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wmf" ContentType="image/x-wmf"/>
  <Default Extension="rels" ContentType="application/vnd.openxmlformats-package.relationships+xml"/>
  <Default Extension="xml" ContentType="application/xml"/>
  <Default Extension="wdp" ContentType="image/vnd.ms-photo"/>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2C12A0" w:rsidRDefault="002C12A0" w:rsidP="002C12A0">
      <w:pPr>
        <w:bidi/>
        <w:spacing w:after="160" w:line="360" w:lineRule="auto"/>
        <w:jc w:val="center"/>
        <w:rPr>
          <w:rFonts w:ascii="Arial" w:eastAsia="Arial" w:hAnsi="Arial" w:cs="B Nazanin"/>
          <w:b/>
          <w:bCs/>
          <w:color w:val="000000"/>
          <w:sz w:val="56"/>
          <w:szCs w:val="56"/>
          <w:rtl/>
          <w:lang w:eastAsia="en-US" w:bidi="fa-IR"/>
        </w:rPr>
      </w:pPr>
      <w:r>
        <w:rPr>
          <w:rFonts w:ascii="Arial" w:eastAsia="Arial" w:hAnsi="Arial" w:cs="B Nazanin" w:hint="cs"/>
          <w:b/>
          <w:bCs/>
          <w:color w:val="000000"/>
          <w:sz w:val="56"/>
          <w:szCs w:val="56"/>
          <w:rtl/>
          <w:lang w:eastAsia="en-US" w:bidi="fa-IR"/>
        </w:rPr>
        <w:t>به نام</w:t>
      </w:r>
      <w:r>
        <w:rPr>
          <w:rFonts w:ascii="Arial" w:eastAsia="Arial" w:hAnsi="Arial" w:cs="B Nazanin"/>
          <w:b/>
          <w:bCs/>
          <w:color w:val="000000"/>
          <w:sz w:val="56"/>
          <w:szCs w:val="56"/>
          <w:rtl/>
          <w:lang w:eastAsia="en-US" w:bidi="fa-IR"/>
        </w:rPr>
        <w:softHyphen/>
      </w:r>
      <w:r>
        <w:rPr>
          <w:rFonts w:ascii="Arial" w:eastAsia="Arial" w:hAnsi="Arial" w:cs="B Nazanin" w:hint="cs"/>
          <w:b/>
          <w:bCs/>
          <w:color w:val="000000"/>
          <w:sz w:val="56"/>
          <w:szCs w:val="56"/>
          <w:rtl/>
          <w:lang w:eastAsia="en-US" w:bidi="fa-IR"/>
        </w:rPr>
        <w:t xml:space="preserve">خدا </w:t>
      </w:r>
    </w:p>
    <w:p w:rsidR="002C12A0" w:rsidRPr="002C12A0" w:rsidRDefault="002C12A0" w:rsidP="002C12A0">
      <w:pPr>
        <w:bidi/>
        <w:spacing w:after="160" w:line="360" w:lineRule="auto"/>
        <w:jc w:val="center"/>
        <w:rPr>
          <w:rFonts w:ascii="Arial" w:eastAsia="Arial" w:hAnsi="Arial" w:cs="B Nazanin"/>
          <w:b/>
          <w:bCs/>
          <w:color w:val="000000"/>
          <w:sz w:val="56"/>
          <w:szCs w:val="56"/>
          <w:rtl/>
          <w:lang w:eastAsia="en-US" w:bidi="fa-IR"/>
        </w:rPr>
      </w:pPr>
      <w:r w:rsidRPr="002C12A0">
        <w:rPr>
          <w:rFonts w:ascii="Arial" w:eastAsia="Arial" w:hAnsi="Arial" w:cs="B Nazanin" w:hint="cs"/>
          <w:b/>
          <w:bCs/>
          <w:color w:val="000000"/>
          <w:sz w:val="56"/>
          <w:szCs w:val="56"/>
          <w:rtl/>
          <w:lang w:eastAsia="en-US" w:bidi="fa-IR"/>
        </w:rPr>
        <w:t>پروژه سازه</w:t>
      </w:r>
      <w:r w:rsidRPr="002C12A0">
        <w:rPr>
          <w:rFonts w:ascii="Arial" w:eastAsia="Arial" w:hAnsi="Arial" w:cs="B Nazanin"/>
          <w:b/>
          <w:bCs/>
          <w:color w:val="000000"/>
          <w:sz w:val="56"/>
          <w:szCs w:val="56"/>
          <w:rtl/>
          <w:lang w:eastAsia="en-US" w:bidi="fa-IR"/>
        </w:rPr>
        <w:softHyphen/>
      </w:r>
      <w:r w:rsidRPr="002C12A0">
        <w:rPr>
          <w:rFonts w:ascii="Arial" w:eastAsia="Arial" w:hAnsi="Arial" w:cs="B Nazanin" w:hint="cs"/>
          <w:b/>
          <w:bCs/>
          <w:color w:val="000000"/>
          <w:sz w:val="56"/>
          <w:szCs w:val="56"/>
          <w:rtl/>
          <w:lang w:eastAsia="en-US" w:bidi="fa-IR"/>
        </w:rPr>
        <w:t>های فولادی</w:t>
      </w:r>
    </w:p>
    <w:p w:rsidR="002C12A0" w:rsidRDefault="002C12A0" w:rsidP="002C12A0">
      <w:pPr>
        <w:bidi/>
        <w:spacing w:after="160" w:line="360" w:lineRule="auto"/>
        <w:jc w:val="center"/>
        <w:rPr>
          <w:rFonts w:ascii="Arial" w:eastAsia="Arial" w:hAnsi="Arial" w:cs="B Nazanin"/>
          <w:b/>
          <w:bCs/>
          <w:color w:val="000000"/>
          <w:sz w:val="28"/>
          <w:szCs w:val="28"/>
          <w:rtl/>
          <w:lang w:eastAsia="en-US" w:bidi="fa-IR"/>
        </w:rPr>
      </w:pPr>
    </w:p>
    <w:p w:rsidR="002C12A0" w:rsidRPr="002C12A0" w:rsidRDefault="002C12A0" w:rsidP="002C12A0">
      <w:pPr>
        <w:bidi/>
        <w:spacing w:after="160" w:line="360" w:lineRule="auto"/>
        <w:jc w:val="center"/>
        <w:rPr>
          <w:rFonts w:ascii="Arial" w:eastAsia="Arial" w:hAnsi="Arial" w:cs="B Nazanin"/>
          <w:b/>
          <w:bCs/>
          <w:color w:val="000000"/>
          <w:sz w:val="44"/>
          <w:szCs w:val="44"/>
          <w:rtl/>
          <w:lang w:eastAsia="en-US" w:bidi="fa-IR"/>
        </w:rPr>
      </w:pPr>
      <w:r w:rsidRPr="002C12A0">
        <w:rPr>
          <w:rFonts w:ascii="Arial" w:eastAsia="Arial" w:hAnsi="Arial" w:cs="B Nazanin" w:hint="cs"/>
          <w:b/>
          <w:bCs/>
          <w:color w:val="000000"/>
          <w:sz w:val="44"/>
          <w:szCs w:val="44"/>
          <w:rtl/>
          <w:lang w:eastAsia="en-US" w:bidi="fa-IR"/>
        </w:rPr>
        <w:t>تهیه کننده:</w:t>
      </w:r>
    </w:p>
    <w:p w:rsidR="002C12A0" w:rsidRPr="002C12A0" w:rsidRDefault="002C12A0" w:rsidP="002C12A0">
      <w:pPr>
        <w:bidi/>
        <w:spacing w:after="160" w:line="360" w:lineRule="auto"/>
        <w:jc w:val="center"/>
        <w:rPr>
          <w:rFonts w:ascii="Arial" w:eastAsia="Arial" w:hAnsi="Arial" w:cs="B Nazanin"/>
          <w:b/>
          <w:bCs/>
          <w:color w:val="000000"/>
          <w:sz w:val="44"/>
          <w:szCs w:val="44"/>
          <w:rtl/>
          <w:lang w:eastAsia="en-US" w:bidi="fa-IR"/>
        </w:rPr>
      </w:pPr>
      <w:r w:rsidRPr="002C12A0">
        <w:rPr>
          <w:rFonts w:ascii="Arial" w:eastAsia="Arial" w:hAnsi="Arial" w:cs="B Nazanin" w:hint="cs"/>
          <w:b/>
          <w:bCs/>
          <w:color w:val="000000"/>
          <w:sz w:val="44"/>
          <w:szCs w:val="44"/>
          <w:rtl/>
          <w:lang w:eastAsia="en-US" w:bidi="fa-IR"/>
        </w:rPr>
        <w:t>دانشگاه:</w:t>
      </w:r>
    </w:p>
    <w:p w:rsidR="002C12A0" w:rsidRPr="002C12A0" w:rsidRDefault="002C12A0" w:rsidP="002C12A0">
      <w:pPr>
        <w:bidi/>
        <w:spacing w:after="160" w:line="360" w:lineRule="auto"/>
        <w:jc w:val="center"/>
        <w:rPr>
          <w:rFonts w:ascii="Arial" w:eastAsia="Arial" w:hAnsi="Arial" w:cs="B Nazanin"/>
          <w:b/>
          <w:bCs/>
          <w:color w:val="000000"/>
          <w:sz w:val="44"/>
          <w:szCs w:val="44"/>
          <w:rtl/>
          <w:lang w:eastAsia="en-US" w:bidi="fa-IR"/>
        </w:rPr>
      </w:pPr>
      <w:r w:rsidRPr="002C12A0">
        <w:rPr>
          <w:rFonts w:ascii="Arial" w:eastAsia="Arial" w:hAnsi="Arial" w:cs="B Nazanin" w:hint="cs"/>
          <w:b/>
          <w:bCs/>
          <w:color w:val="000000"/>
          <w:sz w:val="44"/>
          <w:szCs w:val="44"/>
          <w:rtl/>
          <w:lang w:eastAsia="en-US" w:bidi="fa-IR"/>
        </w:rPr>
        <w:t>استاد:</w:t>
      </w:r>
    </w:p>
    <w:p w:rsidR="002C12A0" w:rsidRDefault="002C12A0" w:rsidP="002C12A0">
      <w:pPr>
        <w:bidi/>
        <w:spacing w:after="160" w:line="360" w:lineRule="auto"/>
        <w:jc w:val="center"/>
        <w:rPr>
          <w:rFonts w:ascii="Arial" w:eastAsia="Arial" w:hAnsi="Arial" w:cs="B Nazanin"/>
          <w:b/>
          <w:bCs/>
          <w:color w:val="000000"/>
          <w:sz w:val="44"/>
          <w:szCs w:val="44"/>
          <w:rtl/>
          <w:lang w:eastAsia="en-US" w:bidi="fa-IR"/>
        </w:rPr>
      </w:pPr>
    </w:p>
    <w:p w:rsidR="002C12A0" w:rsidRDefault="002C12A0" w:rsidP="002C12A0">
      <w:pPr>
        <w:bidi/>
        <w:spacing w:after="160" w:line="360" w:lineRule="auto"/>
        <w:jc w:val="center"/>
        <w:rPr>
          <w:rFonts w:ascii="Arial" w:eastAsia="Arial" w:hAnsi="Arial" w:cs="B Nazanin"/>
          <w:b/>
          <w:bCs/>
          <w:color w:val="000000"/>
          <w:sz w:val="44"/>
          <w:szCs w:val="44"/>
          <w:rtl/>
          <w:lang w:eastAsia="en-US" w:bidi="fa-IR"/>
        </w:rPr>
      </w:pPr>
    </w:p>
    <w:p w:rsidR="002C12A0" w:rsidRDefault="002C12A0" w:rsidP="002C12A0">
      <w:pPr>
        <w:bidi/>
        <w:spacing w:after="160" w:line="360" w:lineRule="auto"/>
        <w:jc w:val="center"/>
        <w:rPr>
          <w:rFonts w:ascii="Arial" w:eastAsia="Arial" w:hAnsi="Arial" w:cs="B Nazanin"/>
          <w:b/>
          <w:bCs/>
          <w:color w:val="000000"/>
          <w:sz w:val="44"/>
          <w:szCs w:val="44"/>
          <w:rtl/>
          <w:lang w:eastAsia="en-US" w:bidi="fa-IR"/>
        </w:rPr>
      </w:pPr>
    </w:p>
    <w:p w:rsidR="002C12A0" w:rsidRPr="002C12A0" w:rsidRDefault="002C12A0" w:rsidP="002C12A0">
      <w:pPr>
        <w:bidi/>
        <w:spacing w:after="160" w:line="360" w:lineRule="auto"/>
        <w:jc w:val="center"/>
        <w:rPr>
          <w:rFonts w:ascii="Arial" w:eastAsia="Arial" w:hAnsi="Arial" w:cs="B Nazanin"/>
          <w:b/>
          <w:bCs/>
          <w:color w:val="000000"/>
          <w:sz w:val="44"/>
          <w:szCs w:val="44"/>
          <w:rtl/>
          <w:lang w:eastAsia="en-US" w:bidi="fa-IR"/>
        </w:rPr>
      </w:pPr>
      <w:r w:rsidRPr="002C12A0">
        <w:rPr>
          <w:rFonts w:ascii="Arial" w:eastAsia="Arial" w:hAnsi="Arial" w:cs="B Nazanin" w:hint="cs"/>
          <w:b/>
          <w:bCs/>
          <w:color w:val="000000"/>
          <w:sz w:val="44"/>
          <w:szCs w:val="44"/>
          <w:rtl/>
          <w:lang w:eastAsia="en-US" w:bidi="fa-IR"/>
        </w:rPr>
        <w:t>بهار 1400</w:t>
      </w:r>
    </w:p>
    <w:p w:rsidR="002C12A0" w:rsidRDefault="002C12A0" w:rsidP="002C12A0">
      <w:pPr>
        <w:bidi/>
        <w:spacing w:after="160" w:line="360" w:lineRule="auto"/>
        <w:jc w:val="both"/>
        <w:rPr>
          <w:rFonts w:ascii="Arial" w:eastAsia="Arial" w:hAnsi="Arial" w:cs="B Nazanin"/>
          <w:b/>
          <w:bCs/>
          <w:color w:val="000000"/>
          <w:sz w:val="28"/>
          <w:szCs w:val="28"/>
          <w:rtl/>
          <w:lang w:eastAsia="en-US" w:bidi="fa-IR"/>
        </w:rPr>
      </w:pPr>
    </w:p>
    <w:p w:rsidR="00EB18BC" w:rsidRDefault="00EB18BC" w:rsidP="002C12A0">
      <w:pPr>
        <w:bidi/>
        <w:spacing w:after="160" w:line="360" w:lineRule="auto"/>
        <w:jc w:val="both"/>
        <w:rPr>
          <w:rFonts w:ascii="Arial" w:eastAsia="Arial" w:hAnsi="Arial" w:cs="B Nazanin"/>
          <w:b/>
          <w:bCs/>
          <w:color w:val="000000"/>
          <w:sz w:val="28"/>
          <w:szCs w:val="28"/>
          <w:lang w:eastAsia="en-US" w:bidi="fa-IR"/>
        </w:rPr>
      </w:pPr>
    </w:p>
    <w:p w:rsidR="00EB18BC" w:rsidRDefault="00EB18BC" w:rsidP="00EB18BC">
      <w:pPr>
        <w:bidi/>
        <w:spacing w:after="160" w:line="360" w:lineRule="auto"/>
        <w:jc w:val="both"/>
        <w:rPr>
          <w:rFonts w:ascii="Arial" w:eastAsia="Arial" w:hAnsi="Arial" w:cs="B Nazanin"/>
          <w:b/>
          <w:bCs/>
          <w:color w:val="000000"/>
          <w:sz w:val="28"/>
          <w:szCs w:val="28"/>
          <w:lang w:eastAsia="en-US" w:bidi="fa-IR"/>
        </w:rPr>
      </w:pPr>
    </w:p>
    <w:p w:rsidR="00FA2A38" w:rsidRPr="00FA2A38" w:rsidRDefault="00FA2A38" w:rsidP="00EB18BC">
      <w:pPr>
        <w:bidi/>
        <w:spacing w:after="160" w:line="360" w:lineRule="auto"/>
        <w:jc w:val="both"/>
        <w:rPr>
          <w:rFonts w:ascii="Arial" w:eastAsia="Arial" w:hAnsi="Arial" w:cs="B Nazanin"/>
          <w:b/>
          <w:bCs/>
          <w:color w:val="000000"/>
          <w:sz w:val="28"/>
          <w:szCs w:val="28"/>
          <w:rtl/>
          <w:lang w:eastAsia="en-US" w:bidi="fa-IR"/>
        </w:rPr>
      </w:pPr>
      <w:r w:rsidRPr="00FA2A38">
        <w:rPr>
          <w:rFonts w:ascii="Arial" w:eastAsia="Arial" w:hAnsi="Arial" w:cs="B Nazanin" w:hint="cs"/>
          <w:b/>
          <w:bCs/>
          <w:color w:val="000000"/>
          <w:sz w:val="28"/>
          <w:szCs w:val="28"/>
          <w:rtl/>
          <w:lang w:eastAsia="en-US" w:bidi="fa-IR"/>
        </w:rPr>
        <w:lastRenderedPageBreak/>
        <w:t xml:space="preserve">مقدمه: </w:t>
      </w:r>
    </w:p>
    <w:p w:rsidR="00FA2A38" w:rsidRPr="00FA2A38" w:rsidRDefault="00FA2A38" w:rsidP="00FA2A38">
      <w:pPr>
        <w:bidi/>
        <w:spacing w:after="160" w:line="360" w:lineRule="auto"/>
        <w:jc w:val="both"/>
        <w:rPr>
          <w:rFonts w:ascii="Arial" w:eastAsia="Arial" w:hAnsi="Arial" w:cs="B Nazanin"/>
          <w:color w:val="000000"/>
          <w:sz w:val="28"/>
          <w:szCs w:val="28"/>
          <w:rtl/>
          <w:lang w:eastAsia="en-US" w:bidi="fa-IR"/>
        </w:rPr>
      </w:pPr>
      <w:r w:rsidRPr="00FA2A38">
        <w:rPr>
          <w:rFonts w:ascii="Arial" w:eastAsia="Arial" w:hAnsi="Arial" w:cs="B Nazanin" w:hint="cs"/>
          <w:color w:val="000000"/>
          <w:sz w:val="28"/>
          <w:szCs w:val="28"/>
          <w:rtl/>
          <w:lang w:eastAsia="en-US" w:bidi="fa-IR"/>
        </w:rPr>
        <w:t>چنانچه طراحی یک ساختمان با اسکلت فولادی یا بتنی بر اساس اصول آئین نامه</w:t>
      </w:r>
      <w:r w:rsidRPr="00FA2A38">
        <w:rPr>
          <w:rFonts w:ascii="Arial" w:eastAsia="Arial" w:hAnsi="Arial" w:cs="B Nazanin"/>
          <w:color w:val="000000"/>
          <w:sz w:val="28"/>
          <w:szCs w:val="28"/>
          <w:rtl/>
          <w:lang w:eastAsia="en-US" w:bidi="fa-IR"/>
        </w:rPr>
        <w:softHyphen/>
      </w:r>
      <w:r w:rsidRPr="00FA2A38">
        <w:rPr>
          <w:rFonts w:ascii="Arial" w:eastAsia="Arial" w:hAnsi="Arial" w:cs="B Nazanin" w:hint="cs"/>
          <w:color w:val="000000"/>
          <w:sz w:val="28"/>
          <w:szCs w:val="28"/>
          <w:rtl/>
          <w:lang w:eastAsia="en-US" w:bidi="fa-IR"/>
        </w:rPr>
        <w:t>ای انجام گیرد تفاوت خاصی در بحث پایداری سازه در برابر نیروهای ثقلی نخواهد داشت و هر دوی آنها سازه</w:t>
      </w:r>
      <w:r w:rsidRPr="00FA2A38">
        <w:rPr>
          <w:rFonts w:ascii="Arial" w:eastAsia="Arial" w:hAnsi="Arial" w:cs="B Nazanin"/>
          <w:color w:val="000000"/>
          <w:sz w:val="28"/>
          <w:szCs w:val="28"/>
          <w:rtl/>
          <w:lang w:eastAsia="en-US" w:bidi="fa-IR"/>
        </w:rPr>
        <w:softHyphen/>
      </w:r>
      <w:r w:rsidRPr="00FA2A38">
        <w:rPr>
          <w:rFonts w:ascii="Arial" w:eastAsia="Arial" w:hAnsi="Arial" w:cs="B Nazanin" w:hint="cs"/>
          <w:color w:val="000000"/>
          <w:sz w:val="28"/>
          <w:szCs w:val="28"/>
          <w:rtl/>
          <w:lang w:eastAsia="en-US" w:bidi="fa-IR"/>
        </w:rPr>
        <w:t>ای امن تلقی می</w:t>
      </w:r>
      <w:r w:rsidRPr="00FA2A38">
        <w:rPr>
          <w:rFonts w:ascii="Arial" w:eastAsia="Arial" w:hAnsi="Arial" w:cs="B Nazanin"/>
          <w:color w:val="000000"/>
          <w:sz w:val="28"/>
          <w:szCs w:val="28"/>
          <w:rtl/>
          <w:lang w:eastAsia="en-US" w:bidi="fa-IR"/>
        </w:rPr>
        <w:softHyphen/>
      </w:r>
      <w:r w:rsidRPr="00FA2A38">
        <w:rPr>
          <w:rFonts w:ascii="Arial" w:eastAsia="Arial" w:hAnsi="Arial" w:cs="B Nazanin" w:hint="cs"/>
          <w:color w:val="000000"/>
          <w:sz w:val="28"/>
          <w:szCs w:val="28"/>
          <w:rtl/>
          <w:lang w:eastAsia="en-US" w:bidi="fa-IR"/>
        </w:rPr>
        <w:t>شوند و می</w:t>
      </w:r>
      <w:r w:rsidRPr="00FA2A38">
        <w:rPr>
          <w:rFonts w:ascii="Arial" w:eastAsia="Arial" w:hAnsi="Arial" w:cs="B Nazanin"/>
          <w:color w:val="000000"/>
          <w:sz w:val="28"/>
          <w:szCs w:val="28"/>
          <w:rtl/>
          <w:lang w:eastAsia="en-US" w:bidi="fa-IR"/>
        </w:rPr>
        <w:softHyphen/>
      </w:r>
      <w:r w:rsidRPr="00FA2A38">
        <w:rPr>
          <w:rFonts w:ascii="Arial" w:eastAsia="Arial" w:hAnsi="Arial" w:cs="B Nazanin" w:hint="cs"/>
          <w:color w:val="000000"/>
          <w:sz w:val="28"/>
          <w:szCs w:val="28"/>
          <w:rtl/>
          <w:lang w:eastAsia="en-US" w:bidi="fa-IR"/>
        </w:rPr>
        <w:t>توان گفت ملاک</w:t>
      </w:r>
      <w:r w:rsidRPr="00FA2A38">
        <w:rPr>
          <w:rFonts w:ascii="Arial" w:eastAsia="Arial" w:hAnsi="Arial" w:cs="B Nazanin"/>
          <w:color w:val="000000"/>
          <w:sz w:val="28"/>
          <w:szCs w:val="28"/>
          <w:rtl/>
          <w:lang w:eastAsia="en-US" w:bidi="fa-IR"/>
        </w:rPr>
        <w:softHyphen/>
      </w:r>
      <w:r w:rsidRPr="00FA2A38">
        <w:rPr>
          <w:rFonts w:ascii="Arial" w:eastAsia="Arial" w:hAnsi="Arial" w:cs="B Nazanin" w:hint="cs"/>
          <w:color w:val="000000"/>
          <w:sz w:val="28"/>
          <w:szCs w:val="28"/>
          <w:rtl/>
          <w:lang w:eastAsia="en-US" w:bidi="fa-IR"/>
        </w:rPr>
        <w:t>های اجرایی و اقتصادی تعیین</w:t>
      </w:r>
      <w:r w:rsidRPr="00FA2A38">
        <w:rPr>
          <w:rFonts w:ascii="Arial" w:eastAsia="Arial" w:hAnsi="Arial" w:cs="B Nazanin"/>
          <w:color w:val="000000"/>
          <w:sz w:val="28"/>
          <w:szCs w:val="28"/>
          <w:rtl/>
          <w:lang w:eastAsia="en-US" w:bidi="fa-IR"/>
        </w:rPr>
        <w:softHyphen/>
      </w:r>
      <w:r w:rsidRPr="00FA2A38">
        <w:rPr>
          <w:rFonts w:ascii="Arial" w:eastAsia="Arial" w:hAnsi="Arial" w:cs="B Nazanin" w:hint="cs"/>
          <w:color w:val="000000"/>
          <w:sz w:val="28"/>
          <w:szCs w:val="28"/>
          <w:rtl/>
          <w:lang w:eastAsia="en-US" w:bidi="fa-IR"/>
        </w:rPr>
        <w:t>کننده انتخاب نوع سازه خواهد بود.</w:t>
      </w:r>
    </w:p>
    <w:p w:rsidR="00FA2A38" w:rsidRPr="00FA2A38" w:rsidRDefault="00FA2A38" w:rsidP="00FA2A38">
      <w:pPr>
        <w:bidi/>
        <w:spacing w:after="160" w:line="360" w:lineRule="auto"/>
        <w:jc w:val="both"/>
        <w:rPr>
          <w:rFonts w:ascii="Arial" w:eastAsia="Arial" w:hAnsi="Arial" w:cs="B Nazanin"/>
          <w:b/>
          <w:bCs/>
          <w:color w:val="000000"/>
          <w:sz w:val="28"/>
          <w:szCs w:val="28"/>
          <w:rtl/>
          <w:lang w:eastAsia="en-US" w:bidi="fa-IR"/>
        </w:rPr>
      </w:pPr>
      <w:r w:rsidRPr="00FA2A38">
        <w:rPr>
          <w:rFonts w:ascii="Arial" w:eastAsia="Arial" w:hAnsi="Arial" w:cs="B Nazanin" w:hint="cs"/>
          <w:b/>
          <w:bCs/>
          <w:color w:val="000000"/>
          <w:sz w:val="28"/>
          <w:szCs w:val="28"/>
          <w:rtl/>
          <w:lang w:eastAsia="en-US" w:bidi="fa-IR"/>
        </w:rPr>
        <w:t>مزایای سازه</w:t>
      </w:r>
      <w:r w:rsidRPr="00FA2A38">
        <w:rPr>
          <w:rFonts w:ascii="Arial" w:eastAsia="Arial" w:hAnsi="Arial" w:cs="B Nazanin"/>
          <w:b/>
          <w:bCs/>
          <w:color w:val="000000"/>
          <w:sz w:val="28"/>
          <w:szCs w:val="28"/>
          <w:rtl/>
          <w:lang w:eastAsia="en-US" w:bidi="fa-IR"/>
        </w:rPr>
        <w:softHyphen/>
      </w:r>
      <w:r w:rsidRPr="00FA2A38">
        <w:rPr>
          <w:rFonts w:ascii="Arial" w:eastAsia="Arial" w:hAnsi="Arial" w:cs="B Nazanin" w:hint="cs"/>
          <w:b/>
          <w:bCs/>
          <w:color w:val="000000"/>
          <w:sz w:val="28"/>
          <w:szCs w:val="28"/>
          <w:rtl/>
          <w:lang w:eastAsia="en-US" w:bidi="fa-IR"/>
        </w:rPr>
        <w:t xml:space="preserve">های فولادی </w:t>
      </w:r>
    </w:p>
    <w:p w:rsidR="00FA2A38" w:rsidRPr="00FA2A38" w:rsidRDefault="00FA2A38" w:rsidP="00FA2A38">
      <w:pPr>
        <w:bidi/>
        <w:spacing w:after="160" w:line="360" w:lineRule="auto"/>
        <w:jc w:val="both"/>
        <w:rPr>
          <w:rFonts w:ascii="Arial" w:eastAsia="Arial" w:hAnsi="Arial" w:cs="B Nazanin"/>
          <w:color w:val="000000"/>
          <w:sz w:val="28"/>
          <w:szCs w:val="28"/>
          <w:rtl/>
          <w:lang w:eastAsia="en-US" w:bidi="fa-IR"/>
        </w:rPr>
      </w:pPr>
      <w:r w:rsidRPr="00FA2A38">
        <w:rPr>
          <w:rFonts w:ascii="Arial" w:eastAsia="Arial" w:hAnsi="Arial" w:cs="B Nazanin"/>
          <w:b/>
          <w:bCs/>
          <w:color w:val="000000"/>
          <w:sz w:val="28"/>
          <w:szCs w:val="28"/>
          <w:rtl/>
          <w:lang w:eastAsia="en-US" w:bidi="fa-IR"/>
        </w:rPr>
        <w:t>مقاومت بالا</w:t>
      </w:r>
      <w:r w:rsidRPr="00FA2A38">
        <w:rPr>
          <w:rFonts w:ascii="Arial" w:eastAsia="Arial" w:hAnsi="Arial" w:cs="B Nazanin"/>
          <w:color w:val="000000"/>
          <w:sz w:val="28"/>
          <w:szCs w:val="28"/>
          <w:rtl/>
          <w:lang w:eastAsia="en-US" w:bidi="fa-IR"/>
        </w:rPr>
        <w:t xml:space="preserve"> : مقاومت فولاد بالا بوده و نسبت مقاومت به وزن آن از بتن بيشتر است. اين موضوع در سوله</w:t>
      </w:r>
      <w:r w:rsidRPr="00FA2A38">
        <w:rPr>
          <w:rFonts w:ascii="Arial" w:eastAsia="Arial" w:hAnsi="Arial" w:cs="B Nazanin"/>
          <w:color w:val="000000"/>
          <w:sz w:val="28"/>
          <w:szCs w:val="28"/>
          <w:rtl/>
          <w:lang w:eastAsia="en-US" w:bidi="fa-IR"/>
        </w:rPr>
        <w:softHyphen/>
        <w:t>هاي با</w:t>
      </w:r>
      <w:r w:rsidRPr="00FA2A38">
        <w:rPr>
          <w:rFonts w:ascii="Arial" w:eastAsia="Arial" w:hAnsi="Arial" w:cs="B Nazanin" w:hint="cs"/>
          <w:color w:val="000000"/>
          <w:sz w:val="28"/>
          <w:szCs w:val="28"/>
          <w:rtl/>
          <w:lang w:eastAsia="en-US" w:bidi="fa-IR"/>
        </w:rPr>
        <w:t xml:space="preserve"> </w:t>
      </w:r>
      <w:r w:rsidRPr="00FA2A38">
        <w:rPr>
          <w:rFonts w:ascii="Arial" w:eastAsia="Arial" w:hAnsi="Arial" w:cs="B Nazanin"/>
          <w:color w:val="000000"/>
          <w:sz w:val="28"/>
          <w:szCs w:val="28"/>
          <w:rtl/>
          <w:lang w:eastAsia="en-US" w:bidi="fa-IR"/>
        </w:rPr>
        <w:t>دهانه</w:t>
      </w:r>
      <w:r w:rsidRPr="00FA2A38">
        <w:rPr>
          <w:rFonts w:ascii="Arial" w:eastAsia="Arial" w:hAnsi="Arial" w:cs="B Nazanin"/>
          <w:color w:val="000000"/>
          <w:sz w:val="28"/>
          <w:szCs w:val="28"/>
          <w:rtl/>
          <w:lang w:eastAsia="en-US" w:bidi="fa-IR"/>
        </w:rPr>
        <w:softHyphen/>
        <w:t>هاي</w:t>
      </w:r>
      <w:r w:rsidRPr="00FA2A38">
        <w:rPr>
          <w:rFonts w:ascii="Arial" w:eastAsia="Arial" w:hAnsi="Arial" w:cs="B Nazanin" w:hint="cs"/>
          <w:color w:val="000000"/>
          <w:sz w:val="28"/>
          <w:szCs w:val="28"/>
          <w:rtl/>
          <w:lang w:eastAsia="en-US" w:bidi="fa-IR"/>
        </w:rPr>
        <w:t xml:space="preserve"> </w:t>
      </w:r>
      <w:r w:rsidRPr="00FA2A38">
        <w:rPr>
          <w:rFonts w:ascii="Arial" w:eastAsia="Arial" w:hAnsi="Arial" w:cs="B Nazanin"/>
          <w:color w:val="000000"/>
          <w:sz w:val="28"/>
          <w:szCs w:val="28"/>
          <w:rtl/>
          <w:lang w:eastAsia="en-US" w:bidi="fa-IR"/>
        </w:rPr>
        <w:t>بزرگ و ساختمان</w:t>
      </w:r>
      <w:r w:rsidRPr="00FA2A38">
        <w:rPr>
          <w:rFonts w:ascii="Arial" w:eastAsia="Arial" w:hAnsi="Arial" w:cs="B Nazanin"/>
          <w:color w:val="000000"/>
          <w:sz w:val="28"/>
          <w:szCs w:val="28"/>
          <w:rtl/>
          <w:lang w:eastAsia="en-US" w:bidi="fa-IR"/>
        </w:rPr>
        <w:softHyphen/>
        <w:t>هاي مرتفع و ساختمان</w:t>
      </w:r>
      <w:r w:rsidRPr="00FA2A38">
        <w:rPr>
          <w:rFonts w:ascii="Arial" w:eastAsia="Arial" w:hAnsi="Arial" w:cs="B Nazanin"/>
          <w:color w:val="000000"/>
          <w:sz w:val="28"/>
          <w:szCs w:val="28"/>
          <w:rtl/>
          <w:lang w:eastAsia="en-US" w:bidi="fa-IR"/>
        </w:rPr>
        <w:softHyphen/>
        <w:t>هايي كه بر روي زمين</w:t>
      </w:r>
      <w:r w:rsidRPr="00FA2A38">
        <w:rPr>
          <w:rFonts w:ascii="Arial" w:eastAsia="Arial" w:hAnsi="Arial" w:cs="B Nazanin"/>
          <w:color w:val="000000"/>
          <w:sz w:val="28"/>
          <w:szCs w:val="28"/>
          <w:rtl/>
          <w:lang w:eastAsia="en-US" w:bidi="fa-IR"/>
        </w:rPr>
        <w:softHyphen/>
        <w:t>هاي سست احداث مي</w:t>
      </w:r>
      <w:r w:rsidRPr="00FA2A38">
        <w:rPr>
          <w:rFonts w:ascii="Arial" w:eastAsia="Arial" w:hAnsi="Arial" w:cs="B Nazanin"/>
          <w:color w:val="000000"/>
          <w:sz w:val="28"/>
          <w:szCs w:val="28"/>
          <w:rtl/>
          <w:lang w:eastAsia="en-US" w:bidi="fa-IR"/>
        </w:rPr>
        <w:softHyphen/>
        <w:t>شوند، از اهميت</w:t>
      </w:r>
      <w:r w:rsidRPr="00FA2A38">
        <w:rPr>
          <w:rFonts w:ascii="Arial" w:eastAsia="Arial" w:hAnsi="Arial" w:cs="B Nazanin" w:hint="cs"/>
          <w:color w:val="000000"/>
          <w:sz w:val="28"/>
          <w:szCs w:val="28"/>
          <w:rtl/>
          <w:lang w:eastAsia="en-US" w:bidi="fa-IR"/>
        </w:rPr>
        <w:t xml:space="preserve"> </w:t>
      </w:r>
      <w:r w:rsidRPr="00FA2A38">
        <w:rPr>
          <w:rFonts w:ascii="Arial" w:eastAsia="Arial" w:hAnsi="Arial" w:cs="B Nazanin"/>
          <w:color w:val="000000"/>
          <w:sz w:val="28"/>
          <w:szCs w:val="28"/>
          <w:rtl/>
          <w:lang w:eastAsia="en-US" w:bidi="fa-IR"/>
        </w:rPr>
        <w:t>بيشتري برخوردار</w:t>
      </w:r>
      <w:r w:rsidRPr="00FA2A38">
        <w:rPr>
          <w:rFonts w:ascii="Arial" w:eastAsia="Arial" w:hAnsi="Arial" w:cs="B Nazanin" w:hint="cs"/>
          <w:color w:val="000000"/>
          <w:sz w:val="28"/>
          <w:szCs w:val="28"/>
          <w:rtl/>
          <w:lang w:eastAsia="en-US" w:bidi="fa-IR"/>
        </w:rPr>
        <w:t xml:space="preserve"> </w:t>
      </w:r>
      <w:r w:rsidRPr="00FA2A38">
        <w:rPr>
          <w:rFonts w:ascii="Arial" w:eastAsia="Arial" w:hAnsi="Arial" w:cs="B Nazanin"/>
          <w:color w:val="000000"/>
          <w:sz w:val="28"/>
          <w:szCs w:val="28"/>
          <w:rtl/>
          <w:lang w:eastAsia="en-US" w:bidi="fa-IR"/>
        </w:rPr>
        <w:t>است</w:t>
      </w:r>
      <w:r w:rsidRPr="00FA2A38">
        <w:rPr>
          <w:rFonts w:ascii="Arial" w:eastAsia="Arial" w:hAnsi="Arial" w:cs="B Nazanin" w:hint="cs"/>
          <w:color w:val="000000"/>
          <w:sz w:val="28"/>
          <w:szCs w:val="28"/>
          <w:rtl/>
          <w:lang w:eastAsia="en-US" w:bidi="fa-IR"/>
        </w:rPr>
        <w:t>.</w:t>
      </w:r>
    </w:p>
    <w:p w:rsidR="00FA2A38" w:rsidRPr="00FA2A38" w:rsidRDefault="00FA2A38" w:rsidP="00FA2A38">
      <w:pPr>
        <w:bidi/>
        <w:spacing w:after="160" w:line="360" w:lineRule="auto"/>
        <w:jc w:val="both"/>
        <w:rPr>
          <w:rFonts w:ascii="Arial" w:eastAsia="Arial" w:hAnsi="Arial" w:cs="B Nazanin"/>
          <w:color w:val="000000"/>
          <w:sz w:val="28"/>
          <w:szCs w:val="28"/>
          <w:rtl/>
          <w:lang w:eastAsia="en-US" w:bidi="fa-IR"/>
        </w:rPr>
      </w:pPr>
      <w:r w:rsidRPr="00FA2A38">
        <w:rPr>
          <w:rFonts w:ascii="Arial" w:eastAsia="Arial" w:hAnsi="Arial" w:cs="B Nazanin"/>
          <w:b/>
          <w:bCs/>
          <w:color w:val="000000"/>
          <w:sz w:val="28"/>
          <w:szCs w:val="28"/>
          <w:rtl/>
          <w:lang w:eastAsia="en-US" w:bidi="fa-IR"/>
        </w:rPr>
        <w:t xml:space="preserve">خواص ارتجاعي </w:t>
      </w:r>
      <w:r w:rsidRPr="00FA2A38">
        <w:rPr>
          <w:rFonts w:ascii="Arial" w:eastAsia="Arial" w:hAnsi="Arial" w:cs="B Nazanin"/>
          <w:color w:val="000000"/>
          <w:sz w:val="28"/>
          <w:szCs w:val="28"/>
          <w:rtl/>
          <w:lang w:eastAsia="en-US" w:bidi="fa-IR"/>
        </w:rPr>
        <w:t>: به علت همگن بودن فولاد ، خواص ارتجاعي محاسباتي آن با تقريب بسيار خوبي مصداق عملي</w:t>
      </w:r>
      <w:r w:rsidRPr="00FA2A38">
        <w:rPr>
          <w:rFonts w:ascii="Arial" w:eastAsia="Arial" w:hAnsi="Arial" w:cs="B Nazanin" w:hint="cs"/>
          <w:color w:val="000000"/>
          <w:sz w:val="28"/>
          <w:szCs w:val="28"/>
          <w:rtl/>
          <w:lang w:eastAsia="en-US" w:bidi="fa-IR"/>
        </w:rPr>
        <w:t xml:space="preserve"> </w:t>
      </w:r>
      <w:r w:rsidRPr="00FA2A38">
        <w:rPr>
          <w:rFonts w:ascii="Arial" w:eastAsia="Arial" w:hAnsi="Arial" w:cs="B Nazanin"/>
          <w:color w:val="000000"/>
          <w:sz w:val="28"/>
          <w:szCs w:val="28"/>
          <w:rtl/>
          <w:lang w:eastAsia="en-US" w:bidi="fa-IR"/>
        </w:rPr>
        <w:t>دارد. فولاد تا محدوده وسيعي از تنش</w:t>
      </w:r>
      <w:r w:rsidRPr="00FA2A38">
        <w:rPr>
          <w:rFonts w:ascii="Arial" w:eastAsia="Arial" w:hAnsi="Arial" w:cs="B Nazanin"/>
          <w:color w:val="000000"/>
          <w:sz w:val="28"/>
          <w:szCs w:val="28"/>
          <w:rtl/>
          <w:lang w:eastAsia="en-US" w:bidi="fa-IR"/>
        </w:rPr>
        <w:softHyphen/>
        <w:t>ها از قانون هوك به</w:t>
      </w:r>
      <w:r w:rsidRPr="00FA2A38">
        <w:rPr>
          <w:rFonts w:ascii="Arial" w:eastAsia="Arial" w:hAnsi="Arial" w:cs="B Nazanin"/>
          <w:color w:val="000000"/>
          <w:sz w:val="28"/>
          <w:szCs w:val="28"/>
          <w:rtl/>
          <w:lang w:eastAsia="en-US" w:bidi="fa-IR"/>
        </w:rPr>
        <w:softHyphen/>
        <w:t>خوبي پيروي مي</w:t>
      </w:r>
      <w:r w:rsidRPr="00FA2A38">
        <w:rPr>
          <w:rFonts w:ascii="Arial" w:eastAsia="Arial" w:hAnsi="Arial" w:cs="B Nazanin"/>
          <w:color w:val="000000"/>
          <w:sz w:val="28"/>
          <w:szCs w:val="28"/>
          <w:rtl/>
          <w:lang w:eastAsia="en-US" w:bidi="fa-IR"/>
        </w:rPr>
        <w:softHyphen/>
        <w:t>كند</w:t>
      </w:r>
      <w:r w:rsidRPr="00FA2A38">
        <w:rPr>
          <w:rFonts w:ascii="Arial" w:eastAsia="Arial" w:hAnsi="Arial" w:cs="B Nazanin" w:hint="cs"/>
          <w:color w:val="000000"/>
          <w:sz w:val="28"/>
          <w:szCs w:val="28"/>
          <w:rtl/>
          <w:lang w:eastAsia="en-US" w:bidi="fa-IR"/>
        </w:rPr>
        <w:t>.</w:t>
      </w:r>
    </w:p>
    <w:p w:rsidR="00FA2A38" w:rsidRPr="00FA2A38" w:rsidRDefault="00FA2A38" w:rsidP="00FA2A38">
      <w:pPr>
        <w:bidi/>
        <w:spacing w:after="160" w:line="360" w:lineRule="auto"/>
        <w:jc w:val="both"/>
        <w:rPr>
          <w:rFonts w:ascii="Arial" w:eastAsia="Arial" w:hAnsi="Arial" w:cs="B Nazanin"/>
          <w:color w:val="000000"/>
          <w:sz w:val="28"/>
          <w:szCs w:val="28"/>
          <w:rtl/>
          <w:lang w:eastAsia="en-US" w:bidi="fa-IR"/>
        </w:rPr>
      </w:pPr>
      <w:r w:rsidRPr="00FA2A38">
        <w:rPr>
          <w:rFonts w:ascii="Arial" w:eastAsia="Arial" w:hAnsi="Arial" w:cs="B Nazanin"/>
          <w:b/>
          <w:bCs/>
          <w:color w:val="000000"/>
          <w:sz w:val="28"/>
          <w:szCs w:val="28"/>
          <w:rtl/>
          <w:lang w:eastAsia="en-US" w:bidi="fa-IR"/>
        </w:rPr>
        <w:t>شكل</w:t>
      </w:r>
      <w:r w:rsidRPr="00FA2A38">
        <w:rPr>
          <w:rFonts w:ascii="Arial" w:eastAsia="Arial" w:hAnsi="Arial" w:cs="B Nazanin"/>
          <w:b/>
          <w:bCs/>
          <w:color w:val="000000"/>
          <w:sz w:val="28"/>
          <w:szCs w:val="28"/>
          <w:rtl/>
          <w:lang w:eastAsia="en-US" w:bidi="fa-IR"/>
        </w:rPr>
        <w:softHyphen/>
        <w:t>پذيري</w:t>
      </w:r>
      <w:r w:rsidRPr="00FA2A38">
        <w:rPr>
          <w:rFonts w:ascii="Arial" w:eastAsia="Arial" w:hAnsi="Arial" w:cs="B Nazanin"/>
          <w:color w:val="000000"/>
          <w:sz w:val="28"/>
          <w:szCs w:val="28"/>
          <w:rtl/>
          <w:lang w:eastAsia="en-US" w:bidi="fa-IR"/>
        </w:rPr>
        <w:t xml:space="preserve"> : يكي از خواص مهم مصالح فلزي شكل پذيري آنهاست. فلزات قادرند تمركز تنش را كه در واقع</w:t>
      </w:r>
      <w:r w:rsidRPr="00FA2A38">
        <w:rPr>
          <w:rFonts w:ascii="Arial" w:eastAsia="Arial" w:hAnsi="Arial" w:cs="B Nazanin" w:hint="cs"/>
          <w:color w:val="000000"/>
          <w:sz w:val="28"/>
          <w:szCs w:val="28"/>
          <w:rtl/>
          <w:lang w:eastAsia="en-US" w:bidi="fa-IR"/>
        </w:rPr>
        <w:t xml:space="preserve"> </w:t>
      </w:r>
      <w:r w:rsidRPr="00FA2A38">
        <w:rPr>
          <w:rFonts w:ascii="Arial" w:eastAsia="Arial" w:hAnsi="Arial" w:cs="B Nazanin"/>
          <w:color w:val="000000"/>
          <w:sz w:val="28"/>
          <w:szCs w:val="28"/>
          <w:rtl/>
          <w:lang w:eastAsia="en-US" w:bidi="fa-IR"/>
        </w:rPr>
        <w:t>علت</w:t>
      </w:r>
      <w:r w:rsidRPr="00FA2A38">
        <w:rPr>
          <w:rFonts w:ascii="Arial" w:eastAsia="Arial" w:hAnsi="Arial" w:cs="B Nazanin" w:hint="cs"/>
          <w:color w:val="000000"/>
          <w:sz w:val="28"/>
          <w:szCs w:val="28"/>
          <w:rtl/>
          <w:lang w:eastAsia="en-US" w:bidi="fa-IR"/>
        </w:rPr>
        <w:t xml:space="preserve"> </w:t>
      </w:r>
      <w:r w:rsidRPr="00FA2A38">
        <w:rPr>
          <w:rFonts w:ascii="Arial" w:eastAsia="Arial" w:hAnsi="Arial" w:cs="B Nazanin"/>
          <w:color w:val="000000"/>
          <w:sz w:val="28"/>
          <w:szCs w:val="28"/>
          <w:rtl/>
          <w:lang w:eastAsia="en-US" w:bidi="fa-IR"/>
        </w:rPr>
        <w:t>شروع خرابي است و نيروهاي ديناميكي و ضربه اي را تحمل نمايند، در حاليكه بتن ترد و شكننده بوده و</w:t>
      </w:r>
      <w:r w:rsidRPr="00FA2A38">
        <w:rPr>
          <w:rFonts w:ascii="Arial" w:eastAsia="Arial" w:hAnsi="Arial" w:cs="B Nazanin" w:hint="cs"/>
          <w:color w:val="000000"/>
          <w:sz w:val="28"/>
          <w:szCs w:val="28"/>
          <w:rtl/>
          <w:lang w:eastAsia="en-US" w:bidi="fa-IR"/>
        </w:rPr>
        <w:t xml:space="preserve"> </w:t>
      </w:r>
      <w:r w:rsidRPr="00FA2A38">
        <w:rPr>
          <w:rFonts w:ascii="Arial" w:eastAsia="Arial" w:hAnsi="Arial" w:cs="B Nazanin"/>
          <w:color w:val="000000"/>
          <w:sz w:val="28"/>
          <w:szCs w:val="28"/>
          <w:rtl/>
          <w:lang w:eastAsia="en-US" w:bidi="fa-IR"/>
        </w:rPr>
        <w:t>عملكرد آن در</w:t>
      </w:r>
      <w:r w:rsidRPr="00FA2A38">
        <w:rPr>
          <w:rFonts w:ascii="Arial" w:eastAsia="Arial" w:hAnsi="Arial" w:cs="B Nazanin" w:hint="cs"/>
          <w:color w:val="000000"/>
          <w:sz w:val="28"/>
          <w:szCs w:val="28"/>
          <w:rtl/>
          <w:lang w:eastAsia="en-US" w:bidi="fa-IR"/>
        </w:rPr>
        <w:t xml:space="preserve"> </w:t>
      </w:r>
      <w:r w:rsidRPr="00FA2A38">
        <w:rPr>
          <w:rFonts w:ascii="Arial" w:eastAsia="Arial" w:hAnsi="Arial" w:cs="B Nazanin"/>
          <w:color w:val="000000"/>
          <w:sz w:val="28"/>
          <w:szCs w:val="28"/>
          <w:rtl/>
          <w:lang w:eastAsia="en-US" w:bidi="fa-IR"/>
        </w:rPr>
        <w:t>مقابل اين نيروها بسيار ضعيف است</w:t>
      </w:r>
      <w:r w:rsidRPr="00FA2A38">
        <w:rPr>
          <w:rFonts w:ascii="Arial" w:eastAsia="Arial" w:hAnsi="Arial" w:cs="B Nazanin" w:hint="cs"/>
          <w:color w:val="000000"/>
          <w:sz w:val="28"/>
          <w:szCs w:val="28"/>
          <w:rtl/>
          <w:lang w:eastAsia="en-US" w:bidi="fa-IR"/>
        </w:rPr>
        <w:t>.</w:t>
      </w:r>
    </w:p>
    <w:p w:rsidR="00FA2A38" w:rsidRPr="00FA2A38" w:rsidRDefault="00FA2A38" w:rsidP="00FA2A38">
      <w:pPr>
        <w:bidi/>
        <w:spacing w:after="160" w:line="360" w:lineRule="auto"/>
        <w:jc w:val="both"/>
        <w:rPr>
          <w:rFonts w:ascii="Arial" w:eastAsia="Arial" w:hAnsi="Arial" w:cs="B Nazanin"/>
          <w:color w:val="000000"/>
          <w:sz w:val="28"/>
          <w:szCs w:val="28"/>
          <w:rtl/>
          <w:lang w:eastAsia="en-US" w:bidi="fa-IR"/>
        </w:rPr>
      </w:pPr>
      <w:r w:rsidRPr="00FA2A38">
        <w:rPr>
          <w:rFonts w:ascii="Arial" w:eastAsia="Arial" w:hAnsi="Arial" w:cs="B Nazanin"/>
          <w:b/>
          <w:bCs/>
          <w:color w:val="000000"/>
          <w:sz w:val="28"/>
          <w:szCs w:val="28"/>
          <w:rtl/>
          <w:lang w:eastAsia="en-US" w:bidi="fa-IR"/>
        </w:rPr>
        <w:t>خواص يكنواخت</w:t>
      </w:r>
      <w:r w:rsidRPr="00FA2A38">
        <w:rPr>
          <w:rFonts w:ascii="Arial" w:eastAsia="Arial" w:hAnsi="Arial" w:cs="B Nazanin"/>
          <w:color w:val="000000"/>
          <w:sz w:val="28"/>
          <w:szCs w:val="28"/>
          <w:rtl/>
          <w:lang w:eastAsia="en-US" w:bidi="fa-IR"/>
        </w:rPr>
        <w:t xml:space="preserve"> : فولاد در داخل كارخانه و تحت نظارت دقيق تهيه ميشود، لذا خواص آن بر خلاف بتن</w:t>
      </w:r>
      <w:r w:rsidRPr="00FA2A38">
        <w:rPr>
          <w:rFonts w:ascii="Arial" w:eastAsia="Arial" w:hAnsi="Arial" w:cs="B Nazanin" w:hint="cs"/>
          <w:color w:val="000000"/>
          <w:sz w:val="28"/>
          <w:szCs w:val="28"/>
          <w:rtl/>
          <w:lang w:eastAsia="en-US" w:bidi="fa-IR"/>
        </w:rPr>
        <w:t xml:space="preserve"> </w:t>
      </w:r>
      <w:r w:rsidRPr="00FA2A38">
        <w:rPr>
          <w:rFonts w:ascii="Arial" w:eastAsia="Arial" w:hAnsi="Arial" w:cs="B Nazanin"/>
          <w:color w:val="000000"/>
          <w:sz w:val="28"/>
          <w:szCs w:val="28"/>
          <w:rtl/>
          <w:lang w:eastAsia="en-US" w:bidi="fa-IR"/>
        </w:rPr>
        <w:t>يكنواخت است. اطمينان در يكنواختي خواص مصالح باعث انتخاب ضريب اطمينان كوچكتر ميشود كه اين به نوبه</w:t>
      </w:r>
      <w:r w:rsidRPr="00FA2A38">
        <w:rPr>
          <w:rFonts w:ascii="Arial" w:eastAsia="Arial" w:hAnsi="Arial" w:cs="B Nazanin" w:hint="cs"/>
          <w:color w:val="000000"/>
          <w:sz w:val="28"/>
          <w:szCs w:val="28"/>
          <w:rtl/>
          <w:lang w:eastAsia="en-US" w:bidi="fa-IR"/>
        </w:rPr>
        <w:t xml:space="preserve"> </w:t>
      </w:r>
      <w:r w:rsidRPr="00FA2A38">
        <w:rPr>
          <w:rFonts w:ascii="Arial" w:eastAsia="Arial" w:hAnsi="Arial" w:cs="B Nazanin"/>
          <w:color w:val="000000"/>
          <w:sz w:val="28"/>
          <w:szCs w:val="28"/>
          <w:rtl/>
          <w:lang w:eastAsia="en-US" w:bidi="fa-IR"/>
        </w:rPr>
        <w:t>خود منجر به صرفه جويي در مصرف مصالح مي شود</w:t>
      </w:r>
      <w:r w:rsidRPr="00FA2A38">
        <w:rPr>
          <w:rFonts w:ascii="Arial" w:eastAsia="Arial" w:hAnsi="Arial" w:cs="B Nazanin" w:hint="cs"/>
          <w:color w:val="000000"/>
          <w:sz w:val="28"/>
          <w:szCs w:val="28"/>
          <w:rtl/>
          <w:lang w:eastAsia="en-US" w:bidi="fa-IR"/>
        </w:rPr>
        <w:t>.</w:t>
      </w:r>
    </w:p>
    <w:p w:rsidR="00FA2A38" w:rsidRPr="00FA2A38" w:rsidRDefault="00FA2A38" w:rsidP="00FA2A38">
      <w:pPr>
        <w:bidi/>
        <w:spacing w:after="160" w:line="360" w:lineRule="auto"/>
        <w:jc w:val="both"/>
        <w:rPr>
          <w:rFonts w:ascii="Arial" w:eastAsia="Arial" w:hAnsi="Arial" w:cs="B Nazanin"/>
          <w:color w:val="000000"/>
          <w:sz w:val="28"/>
          <w:szCs w:val="28"/>
          <w:rtl/>
          <w:lang w:eastAsia="en-US" w:bidi="fa-IR"/>
        </w:rPr>
      </w:pPr>
      <w:r w:rsidRPr="00FA2A38">
        <w:rPr>
          <w:rFonts w:ascii="Arial" w:eastAsia="Arial" w:hAnsi="Arial" w:cs="B Nazanin"/>
          <w:b/>
          <w:bCs/>
          <w:color w:val="000000"/>
          <w:sz w:val="28"/>
          <w:szCs w:val="28"/>
          <w:rtl/>
          <w:lang w:eastAsia="en-US" w:bidi="fa-IR"/>
        </w:rPr>
        <w:t>دوام</w:t>
      </w:r>
      <w:r w:rsidRPr="00FA2A38">
        <w:rPr>
          <w:rFonts w:ascii="Arial" w:eastAsia="Arial" w:hAnsi="Arial" w:cs="B Nazanin"/>
          <w:color w:val="000000"/>
          <w:sz w:val="28"/>
          <w:szCs w:val="28"/>
          <w:rtl/>
          <w:lang w:eastAsia="en-US" w:bidi="fa-IR"/>
        </w:rPr>
        <w:t xml:space="preserve"> : دوام فولاد بسيار خوب است. اگر در نگهداري ساختمان</w:t>
      </w:r>
      <w:r w:rsidRPr="00FA2A38">
        <w:rPr>
          <w:rFonts w:ascii="Arial" w:eastAsia="Arial" w:hAnsi="Arial" w:cs="B Nazanin"/>
          <w:color w:val="000000"/>
          <w:sz w:val="28"/>
          <w:szCs w:val="28"/>
          <w:rtl/>
          <w:lang w:eastAsia="en-US" w:bidi="fa-IR"/>
        </w:rPr>
        <w:softHyphen/>
        <w:t>هاي فلزي دقت كافي صورت گيرد ، براي ساليان</w:t>
      </w:r>
      <w:r w:rsidRPr="00FA2A38">
        <w:rPr>
          <w:rFonts w:ascii="Arial" w:eastAsia="Arial" w:hAnsi="Arial" w:cs="B Nazanin" w:hint="cs"/>
          <w:color w:val="000000"/>
          <w:sz w:val="28"/>
          <w:szCs w:val="28"/>
          <w:rtl/>
          <w:lang w:eastAsia="en-US" w:bidi="fa-IR"/>
        </w:rPr>
        <w:t xml:space="preserve"> </w:t>
      </w:r>
      <w:r w:rsidRPr="00FA2A38">
        <w:rPr>
          <w:rFonts w:ascii="Arial" w:eastAsia="Arial" w:hAnsi="Arial" w:cs="B Nazanin"/>
          <w:color w:val="000000"/>
          <w:sz w:val="28"/>
          <w:szCs w:val="28"/>
          <w:rtl/>
          <w:lang w:eastAsia="en-US" w:bidi="fa-IR"/>
        </w:rPr>
        <w:t>متمادي قابل بهره برداري خواهند بود</w:t>
      </w:r>
      <w:r w:rsidRPr="00FA2A38">
        <w:rPr>
          <w:rFonts w:ascii="Arial" w:eastAsia="Arial" w:hAnsi="Arial" w:cs="B Nazanin" w:hint="cs"/>
          <w:color w:val="000000"/>
          <w:sz w:val="28"/>
          <w:szCs w:val="28"/>
          <w:rtl/>
          <w:lang w:eastAsia="en-US" w:bidi="fa-IR"/>
        </w:rPr>
        <w:t>.</w:t>
      </w:r>
    </w:p>
    <w:p w:rsidR="00FA2A38" w:rsidRPr="00FA2A38" w:rsidRDefault="00FA2A38" w:rsidP="00FA2A38">
      <w:pPr>
        <w:bidi/>
        <w:spacing w:after="160" w:line="360" w:lineRule="auto"/>
        <w:jc w:val="both"/>
        <w:rPr>
          <w:rFonts w:ascii="Arial" w:eastAsia="Arial" w:hAnsi="Arial" w:cs="B Nazanin"/>
          <w:color w:val="000000"/>
          <w:sz w:val="28"/>
          <w:szCs w:val="28"/>
          <w:rtl/>
          <w:lang w:eastAsia="en-US" w:bidi="fa-IR"/>
        </w:rPr>
      </w:pPr>
      <w:r w:rsidRPr="00FA2A38">
        <w:rPr>
          <w:rFonts w:ascii="Arial" w:eastAsia="Arial" w:hAnsi="Arial" w:cs="B Nazanin"/>
          <w:b/>
          <w:bCs/>
          <w:color w:val="000000"/>
          <w:sz w:val="28"/>
          <w:szCs w:val="28"/>
          <w:rtl/>
          <w:lang w:eastAsia="en-US" w:bidi="fa-IR"/>
        </w:rPr>
        <w:t>پيوستگي مصالح</w:t>
      </w:r>
      <w:r w:rsidRPr="00FA2A38">
        <w:rPr>
          <w:rFonts w:ascii="Arial" w:eastAsia="Arial" w:hAnsi="Arial" w:cs="B Nazanin"/>
          <w:color w:val="000000"/>
          <w:sz w:val="28"/>
          <w:szCs w:val="28"/>
          <w:rtl/>
          <w:lang w:eastAsia="en-US" w:bidi="fa-IR"/>
        </w:rPr>
        <w:t xml:space="preserve"> : قطعات فلزي عموما با توجه به مواد متشك</w:t>
      </w:r>
      <w:r w:rsidRPr="00FA2A38">
        <w:rPr>
          <w:rFonts w:ascii="Arial" w:eastAsia="Arial" w:hAnsi="Arial" w:cs="B Nazanin" w:hint="cs"/>
          <w:color w:val="000000"/>
          <w:sz w:val="28"/>
          <w:szCs w:val="28"/>
          <w:rtl/>
          <w:lang w:eastAsia="en-US" w:bidi="fa-IR"/>
        </w:rPr>
        <w:t>ل</w:t>
      </w:r>
      <w:r w:rsidRPr="00FA2A38">
        <w:rPr>
          <w:rFonts w:ascii="Arial" w:eastAsia="Arial" w:hAnsi="Arial" w:cs="B Nazanin"/>
          <w:color w:val="000000"/>
          <w:sz w:val="28"/>
          <w:szCs w:val="28"/>
          <w:rtl/>
          <w:lang w:eastAsia="en-US" w:bidi="fa-IR"/>
        </w:rPr>
        <w:t>ه آن پيوسته و همگن هستند، ولي در قطعات</w:t>
      </w:r>
      <w:r w:rsidRPr="00FA2A38">
        <w:rPr>
          <w:rFonts w:ascii="Arial" w:eastAsia="Arial" w:hAnsi="Arial" w:cs="B Nazanin" w:hint="cs"/>
          <w:color w:val="000000"/>
          <w:sz w:val="28"/>
          <w:szCs w:val="28"/>
          <w:rtl/>
          <w:lang w:eastAsia="en-US" w:bidi="fa-IR"/>
        </w:rPr>
        <w:t xml:space="preserve"> </w:t>
      </w:r>
      <w:r w:rsidRPr="00FA2A38">
        <w:rPr>
          <w:rFonts w:ascii="Arial" w:eastAsia="Arial" w:hAnsi="Arial" w:cs="B Nazanin"/>
          <w:color w:val="000000"/>
          <w:sz w:val="28"/>
          <w:szCs w:val="28"/>
          <w:rtl/>
          <w:lang w:eastAsia="en-US" w:bidi="fa-IR"/>
        </w:rPr>
        <w:t>بتني در هر زلزله به پوشش بتني روي ميلگرد صدمه وارد مي</w:t>
      </w:r>
      <w:r w:rsidRPr="00FA2A38">
        <w:rPr>
          <w:rFonts w:ascii="Arial" w:eastAsia="Arial" w:hAnsi="Arial" w:cs="B Nazanin"/>
          <w:color w:val="000000"/>
          <w:sz w:val="28"/>
          <w:szCs w:val="28"/>
          <w:rtl/>
          <w:lang w:eastAsia="en-US" w:bidi="fa-IR"/>
        </w:rPr>
        <w:softHyphen/>
        <w:t>گردد. ترك</w:t>
      </w:r>
      <w:r w:rsidRPr="00FA2A38">
        <w:rPr>
          <w:rFonts w:ascii="Arial" w:eastAsia="Arial" w:hAnsi="Arial" w:cs="B Nazanin"/>
          <w:color w:val="000000"/>
          <w:sz w:val="28"/>
          <w:szCs w:val="28"/>
          <w:rtl/>
          <w:lang w:eastAsia="en-US" w:bidi="fa-IR"/>
        </w:rPr>
        <w:softHyphen/>
        <w:t>هائي كه در پوشش بتن پديد مي</w:t>
      </w:r>
      <w:r w:rsidRPr="00FA2A38">
        <w:rPr>
          <w:rFonts w:ascii="Arial" w:eastAsia="Arial" w:hAnsi="Arial" w:cs="B Nazanin"/>
          <w:color w:val="000000"/>
          <w:sz w:val="28"/>
          <w:szCs w:val="28"/>
          <w:rtl/>
          <w:lang w:eastAsia="en-US" w:bidi="fa-IR"/>
        </w:rPr>
        <w:softHyphen/>
        <w:t>آيد ،</w:t>
      </w:r>
      <w:r w:rsidRPr="00FA2A38">
        <w:rPr>
          <w:rFonts w:ascii="Arial" w:eastAsia="Arial" w:hAnsi="Arial" w:cs="B Nazanin" w:hint="cs"/>
          <w:color w:val="000000"/>
          <w:sz w:val="28"/>
          <w:szCs w:val="28"/>
          <w:rtl/>
          <w:lang w:eastAsia="en-US" w:bidi="fa-IR"/>
        </w:rPr>
        <w:t xml:space="preserve"> </w:t>
      </w:r>
      <w:r w:rsidRPr="00FA2A38">
        <w:rPr>
          <w:rFonts w:ascii="Arial" w:eastAsia="Arial" w:hAnsi="Arial" w:cs="B Nazanin"/>
          <w:color w:val="000000"/>
          <w:sz w:val="28"/>
          <w:szCs w:val="28"/>
          <w:rtl/>
          <w:lang w:eastAsia="en-US" w:bidi="fa-IR"/>
        </w:rPr>
        <w:t>موجب ضعف قطعه شده و احتمال دارد كه ساختمان در پس لرزه يا زلزله بعدي تخريب شود.</w:t>
      </w:r>
    </w:p>
    <w:p w:rsidR="00FA2A38" w:rsidRPr="00FA2A38" w:rsidRDefault="00FA2A38" w:rsidP="00FA2A38">
      <w:pPr>
        <w:bidi/>
        <w:spacing w:after="160" w:line="360" w:lineRule="auto"/>
        <w:jc w:val="both"/>
        <w:rPr>
          <w:rFonts w:ascii="Arial" w:eastAsia="Arial" w:hAnsi="Arial" w:cs="B Nazanin"/>
          <w:color w:val="000000"/>
          <w:sz w:val="28"/>
          <w:szCs w:val="28"/>
          <w:rtl/>
          <w:lang w:eastAsia="en-US" w:bidi="fa-IR"/>
        </w:rPr>
      </w:pPr>
      <w:r w:rsidRPr="00FA2A38">
        <w:rPr>
          <w:rFonts w:ascii="Arial" w:eastAsia="Arial" w:hAnsi="Arial" w:cs="B Nazanin"/>
          <w:b/>
          <w:bCs/>
          <w:color w:val="000000"/>
          <w:sz w:val="28"/>
          <w:szCs w:val="28"/>
          <w:rtl/>
          <w:lang w:eastAsia="en-US" w:bidi="fa-IR"/>
        </w:rPr>
        <w:lastRenderedPageBreak/>
        <w:t>وزن كم</w:t>
      </w:r>
      <w:r w:rsidRPr="00FA2A38">
        <w:rPr>
          <w:rFonts w:ascii="Arial" w:eastAsia="Arial" w:hAnsi="Arial" w:cs="B Nazanin"/>
          <w:color w:val="000000"/>
          <w:sz w:val="28"/>
          <w:szCs w:val="28"/>
          <w:rtl/>
          <w:lang w:eastAsia="en-US" w:bidi="fa-IR"/>
        </w:rPr>
        <w:t xml:space="preserve"> : ميانگين وزن اسكلت فولادي به</w:t>
      </w:r>
      <w:r w:rsidRPr="00FA2A38">
        <w:rPr>
          <w:rFonts w:ascii="Arial" w:eastAsia="Arial" w:hAnsi="Arial" w:cs="B Nazanin" w:hint="cs"/>
          <w:color w:val="000000"/>
          <w:sz w:val="28"/>
          <w:szCs w:val="28"/>
          <w:rtl/>
          <w:lang w:eastAsia="en-US" w:bidi="fa-IR"/>
        </w:rPr>
        <w:t xml:space="preserve"> </w:t>
      </w:r>
      <w:r w:rsidRPr="00FA2A38">
        <w:rPr>
          <w:rFonts w:ascii="Arial" w:eastAsia="Arial" w:hAnsi="Arial" w:cs="B Nazanin"/>
          <w:color w:val="000000"/>
          <w:sz w:val="28"/>
          <w:szCs w:val="28"/>
          <w:rtl/>
          <w:lang w:eastAsia="en-US" w:bidi="fa-IR"/>
        </w:rPr>
        <w:t>مراتب كمتر از سازه</w:t>
      </w:r>
      <w:r w:rsidRPr="00FA2A38">
        <w:rPr>
          <w:rFonts w:ascii="Arial" w:eastAsia="Arial" w:hAnsi="Arial" w:cs="B Nazanin"/>
          <w:color w:val="000000"/>
          <w:sz w:val="28"/>
          <w:szCs w:val="28"/>
          <w:rtl/>
          <w:lang w:eastAsia="en-US" w:bidi="fa-IR"/>
        </w:rPr>
        <w:softHyphen/>
        <w:t>هاي بتني است</w:t>
      </w:r>
      <w:r w:rsidRPr="00FA2A38">
        <w:rPr>
          <w:rFonts w:ascii="Arial" w:eastAsia="Arial" w:hAnsi="Arial" w:cs="B Nazanin" w:hint="cs"/>
          <w:color w:val="000000"/>
          <w:sz w:val="28"/>
          <w:szCs w:val="28"/>
          <w:rtl/>
          <w:lang w:eastAsia="en-US" w:bidi="fa-IR"/>
        </w:rPr>
        <w:t>.</w:t>
      </w:r>
    </w:p>
    <w:p w:rsidR="00FA2A38" w:rsidRPr="00FA2A38" w:rsidRDefault="00FA2A38" w:rsidP="00FA2A38">
      <w:pPr>
        <w:bidi/>
        <w:spacing w:after="160" w:line="360" w:lineRule="auto"/>
        <w:jc w:val="both"/>
        <w:rPr>
          <w:rFonts w:ascii="Arial" w:eastAsia="Arial" w:hAnsi="Arial" w:cs="B Nazanin"/>
          <w:color w:val="000000"/>
          <w:sz w:val="28"/>
          <w:szCs w:val="28"/>
          <w:rtl/>
          <w:lang w:eastAsia="en-US" w:bidi="fa-IR"/>
        </w:rPr>
      </w:pPr>
      <w:r w:rsidRPr="00FA2A38">
        <w:rPr>
          <w:rFonts w:ascii="Arial" w:eastAsia="Arial" w:hAnsi="Arial" w:cs="B Nazanin"/>
          <w:b/>
          <w:bCs/>
          <w:color w:val="000000"/>
          <w:sz w:val="28"/>
          <w:szCs w:val="28"/>
          <w:rtl/>
          <w:lang w:eastAsia="en-US" w:bidi="fa-IR"/>
        </w:rPr>
        <w:t>اشغال فضا</w:t>
      </w:r>
      <w:r w:rsidRPr="00FA2A38">
        <w:rPr>
          <w:rFonts w:ascii="Arial" w:eastAsia="Arial" w:hAnsi="Arial" w:cs="B Nazanin"/>
          <w:color w:val="000000"/>
          <w:sz w:val="28"/>
          <w:szCs w:val="28"/>
          <w:rtl/>
          <w:lang w:eastAsia="en-US" w:bidi="fa-IR"/>
        </w:rPr>
        <w:t xml:space="preserve"> : در دو ساختمان مشابه از نظر ارتفاع و ابعاد، ستون</w:t>
      </w:r>
      <w:r w:rsidRPr="00FA2A38">
        <w:rPr>
          <w:rFonts w:ascii="Arial" w:eastAsia="Arial" w:hAnsi="Arial" w:cs="B Nazanin"/>
          <w:color w:val="000000"/>
          <w:sz w:val="28"/>
          <w:szCs w:val="28"/>
          <w:rtl/>
          <w:lang w:eastAsia="en-US" w:bidi="fa-IR"/>
        </w:rPr>
        <w:softHyphen/>
        <w:t>ها و تيرهاي ساختمان فلزي از نظر ابعاد كوچكتر</w:t>
      </w:r>
      <w:r w:rsidRPr="00FA2A38">
        <w:rPr>
          <w:rFonts w:ascii="Arial" w:eastAsia="Arial" w:hAnsi="Arial" w:cs="B Nazanin" w:hint="cs"/>
          <w:color w:val="000000"/>
          <w:sz w:val="28"/>
          <w:szCs w:val="28"/>
          <w:rtl/>
          <w:lang w:eastAsia="en-US" w:bidi="fa-IR"/>
        </w:rPr>
        <w:t xml:space="preserve"> </w:t>
      </w:r>
      <w:r w:rsidRPr="00FA2A38">
        <w:rPr>
          <w:rFonts w:ascii="Arial" w:eastAsia="Arial" w:hAnsi="Arial" w:cs="B Nazanin"/>
          <w:color w:val="000000"/>
          <w:sz w:val="28"/>
          <w:szCs w:val="28"/>
          <w:rtl/>
          <w:lang w:eastAsia="en-US" w:bidi="fa-IR"/>
        </w:rPr>
        <w:t>از ساختمان بتني هستند، يعني سطح اشغال اسكلت يا فضاي مرده در ساختمان</w:t>
      </w:r>
      <w:r w:rsidRPr="00FA2A38">
        <w:rPr>
          <w:rFonts w:ascii="Arial" w:eastAsia="Arial" w:hAnsi="Arial" w:cs="B Nazanin"/>
          <w:color w:val="000000"/>
          <w:sz w:val="28"/>
          <w:szCs w:val="28"/>
          <w:rtl/>
          <w:lang w:eastAsia="en-US" w:bidi="fa-IR"/>
        </w:rPr>
        <w:softHyphen/>
        <w:t>هاي بتني بيشتر است</w:t>
      </w:r>
      <w:r w:rsidRPr="00FA2A38">
        <w:rPr>
          <w:rFonts w:ascii="Arial" w:eastAsia="Arial" w:hAnsi="Arial" w:cs="B Nazanin" w:hint="cs"/>
          <w:color w:val="000000"/>
          <w:sz w:val="28"/>
          <w:szCs w:val="28"/>
          <w:rtl/>
          <w:lang w:eastAsia="en-US" w:bidi="fa-IR"/>
        </w:rPr>
        <w:t>.</w:t>
      </w:r>
    </w:p>
    <w:p w:rsidR="00FA2A38" w:rsidRPr="00FA2A38" w:rsidRDefault="00FA2A38" w:rsidP="00FA2A38">
      <w:pPr>
        <w:bidi/>
        <w:spacing w:after="160" w:line="360" w:lineRule="auto"/>
        <w:jc w:val="both"/>
        <w:rPr>
          <w:rFonts w:ascii="Arial" w:eastAsia="Arial" w:hAnsi="Arial" w:cs="B Nazanin"/>
          <w:color w:val="000000"/>
          <w:sz w:val="28"/>
          <w:szCs w:val="28"/>
          <w:rtl/>
          <w:lang w:eastAsia="en-US" w:bidi="fa-IR"/>
        </w:rPr>
      </w:pPr>
      <w:r w:rsidRPr="00FA2A38">
        <w:rPr>
          <w:rFonts w:ascii="Arial" w:eastAsia="Arial" w:hAnsi="Arial" w:cs="B Nazanin"/>
          <w:b/>
          <w:bCs/>
          <w:color w:val="000000"/>
          <w:sz w:val="28"/>
          <w:szCs w:val="28"/>
          <w:rtl/>
          <w:lang w:eastAsia="en-US" w:bidi="fa-IR"/>
        </w:rPr>
        <w:t>امكان مقاوم سازي و توسعه سازه</w:t>
      </w:r>
      <w:r w:rsidRPr="00FA2A38">
        <w:rPr>
          <w:rFonts w:ascii="Arial" w:eastAsia="Arial" w:hAnsi="Arial" w:cs="B Nazanin"/>
          <w:color w:val="000000"/>
          <w:sz w:val="28"/>
          <w:szCs w:val="28"/>
          <w:rtl/>
          <w:lang w:eastAsia="en-US" w:bidi="fa-IR"/>
        </w:rPr>
        <w:t xml:space="preserve"> : اعضاء ضعيف ساختمان فلزي </w:t>
      </w:r>
      <w:r w:rsidRPr="00FA2A38">
        <w:rPr>
          <w:rFonts w:ascii="Arial" w:eastAsia="Arial" w:hAnsi="Arial" w:cs="B Nazanin" w:hint="cs"/>
          <w:color w:val="000000"/>
          <w:sz w:val="28"/>
          <w:szCs w:val="28"/>
          <w:rtl/>
          <w:lang w:eastAsia="en-US" w:bidi="fa-IR"/>
        </w:rPr>
        <w:t xml:space="preserve">( </w:t>
      </w:r>
      <w:r w:rsidRPr="00FA2A38">
        <w:rPr>
          <w:rFonts w:ascii="Arial" w:eastAsia="Arial" w:hAnsi="Arial" w:cs="B Nazanin"/>
          <w:color w:val="000000"/>
          <w:sz w:val="28"/>
          <w:szCs w:val="28"/>
          <w:rtl/>
          <w:lang w:eastAsia="en-US" w:bidi="fa-IR"/>
        </w:rPr>
        <w:t>در اثر محاسبات اشتباه ، تغيير مقررات و</w:t>
      </w:r>
      <w:r w:rsidRPr="00FA2A38">
        <w:rPr>
          <w:rFonts w:ascii="Arial" w:eastAsia="Arial" w:hAnsi="Arial" w:cs="B Nazanin" w:hint="cs"/>
          <w:color w:val="000000"/>
          <w:sz w:val="28"/>
          <w:szCs w:val="28"/>
          <w:rtl/>
          <w:lang w:eastAsia="en-US" w:bidi="fa-IR"/>
        </w:rPr>
        <w:t xml:space="preserve"> </w:t>
      </w:r>
      <w:r w:rsidRPr="00FA2A38">
        <w:rPr>
          <w:rFonts w:ascii="Arial" w:eastAsia="Arial" w:hAnsi="Arial" w:cs="B Nazanin"/>
          <w:color w:val="000000"/>
          <w:sz w:val="28"/>
          <w:szCs w:val="28"/>
          <w:rtl/>
          <w:lang w:eastAsia="en-US" w:bidi="fa-IR"/>
        </w:rPr>
        <w:t xml:space="preserve">ضوابط ، اجراء و </w:t>
      </w:r>
      <w:r w:rsidRPr="00FA2A38">
        <w:rPr>
          <w:rFonts w:eastAsia="Arial" w:hint="cs"/>
          <w:color w:val="000000"/>
          <w:sz w:val="28"/>
          <w:szCs w:val="28"/>
          <w:rtl/>
          <w:lang w:eastAsia="en-US" w:bidi="fa-IR"/>
        </w:rPr>
        <w:t>…</w:t>
      </w:r>
      <w:r w:rsidRPr="00FA2A38">
        <w:rPr>
          <w:rFonts w:ascii="Arial" w:eastAsia="Arial" w:hAnsi="Arial" w:cs="B Nazanin"/>
          <w:color w:val="000000"/>
          <w:sz w:val="28"/>
          <w:szCs w:val="28"/>
          <w:rtl/>
          <w:lang w:eastAsia="en-US" w:bidi="fa-IR"/>
        </w:rPr>
        <w:t>.</w:t>
      </w:r>
      <w:r w:rsidRPr="00FA2A38">
        <w:rPr>
          <w:rFonts w:ascii="Arial" w:eastAsia="Arial" w:hAnsi="Arial" w:cs="B Nazanin" w:hint="cs"/>
          <w:color w:val="000000"/>
          <w:sz w:val="28"/>
          <w:szCs w:val="28"/>
          <w:rtl/>
          <w:lang w:eastAsia="en-US" w:bidi="fa-IR"/>
        </w:rPr>
        <w:t>) را</w:t>
      </w:r>
      <w:r w:rsidRPr="00FA2A38">
        <w:rPr>
          <w:rFonts w:ascii="Arial" w:eastAsia="Arial" w:hAnsi="Arial" w:cs="B Nazanin"/>
          <w:color w:val="000000"/>
          <w:sz w:val="28"/>
          <w:szCs w:val="28"/>
          <w:rtl/>
          <w:lang w:eastAsia="en-US" w:bidi="fa-IR"/>
        </w:rPr>
        <w:t xml:space="preserve"> </w:t>
      </w:r>
      <w:r w:rsidRPr="00FA2A38">
        <w:rPr>
          <w:rFonts w:ascii="Arial" w:eastAsia="Arial" w:hAnsi="Arial" w:cs="B Nazanin" w:hint="cs"/>
          <w:color w:val="000000"/>
          <w:sz w:val="28"/>
          <w:szCs w:val="28"/>
          <w:rtl/>
          <w:lang w:eastAsia="en-US" w:bidi="fa-IR"/>
        </w:rPr>
        <w:t>مي</w:t>
      </w:r>
      <w:r w:rsidRPr="00FA2A38">
        <w:rPr>
          <w:rFonts w:ascii="Arial" w:eastAsia="Arial" w:hAnsi="Arial" w:cs="B Nazanin"/>
          <w:color w:val="000000"/>
          <w:sz w:val="28"/>
          <w:szCs w:val="28"/>
          <w:rtl/>
          <w:lang w:eastAsia="en-US" w:bidi="fa-IR"/>
        </w:rPr>
        <w:softHyphen/>
      </w:r>
      <w:r w:rsidRPr="00FA2A38">
        <w:rPr>
          <w:rFonts w:ascii="Arial" w:eastAsia="Arial" w:hAnsi="Arial" w:cs="B Nazanin" w:hint="cs"/>
          <w:color w:val="000000"/>
          <w:sz w:val="28"/>
          <w:szCs w:val="28"/>
          <w:rtl/>
          <w:lang w:eastAsia="en-US" w:bidi="fa-IR"/>
        </w:rPr>
        <w:t>توان</w:t>
      </w:r>
      <w:r w:rsidRPr="00FA2A38">
        <w:rPr>
          <w:rFonts w:ascii="Arial" w:eastAsia="Arial" w:hAnsi="Arial" w:cs="B Nazanin"/>
          <w:color w:val="000000"/>
          <w:sz w:val="28"/>
          <w:szCs w:val="28"/>
          <w:rtl/>
          <w:lang w:eastAsia="en-US" w:bidi="fa-IR"/>
        </w:rPr>
        <w:t xml:space="preserve"> </w:t>
      </w:r>
      <w:r w:rsidRPr="00FA2A38">
        <w:rPr>
          <w:rFonts w:ascii="Arial" w:eastAsia="Arial" w:hAnsi="Arial" w:cs="B Nazanin" w:hint="cs"/>
          <w:color w:val="000000"/>
          <w:sz w:val="28"/>
          <w:szCs w:val="28"/>
          <w:rtl/>
          <w:lang w:eastAsia="en-US" w:bidi="fa-IR"/>
        </w:rPr>
        <w:t>با</w:t>
      </w:r>
      <w:r w:rsidRPr="00FA2A38">
        <w:rPr>
          <w:rFonts w:ascii="Arial" w:eastAsia="Arial" w:hAnsi="Arial" w:cs="B Nazanin"/>
          <w:color w:val="000000"/>
          <w:sz w:val="28"/>
          <w:szCs w:val="28"/>
          <w:rtl/>
          <w:lang w:eastAsia="en-US" w:bidi="fa-IR"/>
        </w:rPr>
        <w:t xml:space="preserve"> </w:t>
      </w:r>
      <w:r w:rsidRPr="00FA2A38">
        <w:rPr>
          <w:rFonts w:ascii="Arial" w:eastAsia="Arial" w:hAnsi="Arial" w:cs="B Nazanin" w:hint="cs"/>
          <w:color w:val="000000"/>
          <w:sz w:val="28"/>
          <w:szCs w:val="28"/>
          <w:rtl/>
          <w:lang w:eastAsia="en-US" w:bidi="fa-IR"/>
        </w:rPr>
        <w:t>اضافه</w:t>
      </w:r>
      <w:r w:rsidRPr="00FA2A38">
        <w:rPr>
          <w:rFonts w:ascii="Arial" w:eastAsia="Arial" w:hAnsi="Arial" w:cs="B Nazanin"/>
          <w:color w:val="000000"/>
          <w:sz w:val="28"/>
          <w:szCs w:val="28"/>
          <w:rtl/>
          <w:lang w:eastAsia="en-US" w:bidi="fa-IR"/>
        </w:rPr>
        <w:t xml:space="preserve"> </w:t>
      </w:r>
      <w:r w:rsidRPr="00FA2A38">
        <w:rPr>
          <w:rFonts w:ascii="Arial" w:eastAsia="Arial" w:hAnsi="Arial" w:cs="B Nazanin" w:hint="cs"/>
          <w:color w:val="000000"/>
          <w:sz w:val="28"/>
          <w:szCs w:val="28"/>
          <w:rtl/>
          <w:lang w:eastAsia="en-US" w:bidi="fa-IR"/>
        </w:rPr>
        <w:t>نمودن</w:t>
      </w:r>
      <w:r w:rsidRPr="00FA2A38">
        <w:rPr>
          <w:rFonts w:ascii="Arial" w:eastAsia="Arial" w:hAnsi="Arial" w:cs="B Nazanin"/>
          <w:color w:val="000000"/>
          <w:sz w:val="28"/>
          <w:szCs w:val="28"/>
          <w:rtl/>
          <w:lang w:eastAsia="en-US" w:bidi="fa-IR"/>
        </w:rPr>
        <w:t xml:space="preserve"> </w:t>
      </w:r>
      <w:r w:rsidRPr="00FA2A38">
        <w:rPr>
          <w:rFonts w:ascii="Arial" w:eastAsia="Arial" w:hAnsi="Arial" w:cs="B Nazanin" w:hint="cs"/>
          <w:color w:val="000000"/>
          <w:sz w:val="28"/>
          <w:szCs w:val="28"/>
          <w:rtl/>
          <w:lang w:eastAsia="en-US" w:bidi="fa-IR"/>
        </w:rPr>
        <w:t>قطعات</w:t>
      </w:r>
      <w:r w:rsidRPr="00FA2A38">
        <w:rPr>
          <w:rFonts w:ascii="Arial" w:eastAsia="Arial" w:hAnsi="Arial" w:cs="B Nazanin"/>
          <w:color w:val="000000"/>
          <w:sz w:val="28"/>
          <w:szCs w:val="28"/>
          <w:rtl/>
          <w:lang w:eastAsia="en-US" w:bidi="fa-IR"/>
        </w:rPr>
        <w:t xml:space="preserve"> </w:t>
      </w:r>
      <w:r w:rsidRPr="00FA2A38">
        <w:rPr>
          <w:rFonts w:ascii="Arial" w:eastAsia="Arial" w:hAnsi="Arial" w:cs="B Nazanin" w:hint="cs"/>
          <w:color w:val="000000"/>
          <w:sz w:val="28"/>
          <w:szCs w:val="28"/>
          <w:rtl/>
          <w:lang w:eastAsia="en-US" w:bidi="fa-IR"/>
        </w:rPr>
        <w:t>جديد</w:t>
      </w:r>
      <w:r w:rsidRPr="00FA2A38">
        <w:rPr>
          <w:rFonts w:ascii="Arial" w:eastAsia="Arial" w:hAnsi="Arial" w:cs="B Nazanin"/>
          <w:color w:val="000000"/>
          <w:sz w:val="28"/>
          <w:szCs w:val="28"/>
          <w:rtl/>
          <w:lang w:eastAsia="en-US" w:bidi="fa-IR"/>
        </w:rPr>
        <w:t xml:space="preserve"> </w:t>
      </w:r>
      <w:r w:rsidRPr="00FA2A38">
        <w:rPr>
          <w:rFonts w:ascii="Arial" w:eastAsia="Arial" w:hAnsi="Arial" w:cs="B Nazanin" w:hint="cs"/>
          <w:color w:val="000000"/>
          <w:sz w:val="28"/>
          <w:szCs w:val="28"/>
          <w:rtl/>
          <w:lang w:eastAsia="en-US" w:bidi="fa-IR"/>
        </w:rPr>
        <w:t>،</w:t>
      </w:r>
      <w:r w:rsidRPr="00FA2A38">
        <w:rPr>
          <w:rFonts w:ascii="Arial" w:eastAsia="Arial" w:hAnsi="Arial" w:cs="B Nazanin"/>
          <w:color w:val="000000"/>
          <w:sz w:val="28"/>
          <w:szCs w:val="28"/>
          <w:rtl/>
          <w:lang w:eastAsia="en-US" w:bidi="fa-IR"/>
        </w:rPr>
        <w:t xml:space="preserve"> </w:t>
      </w:r>
      <w:r w:rsidRPr="00FA2A38">
        <w:rPr>
          <w:rFonts w:ascii="Arial" w:eastAsia="Arial" w:hAnsi="Arial" w:cs="B Nazanin" w:hint="cs"/>
          <w:color w:val="000000"/>
          <w:sz w:val="28"/>
          <w:szCs w:val="28"/>
          <w:rtl/>
          <w:lang w:eastAsia="en-US" w:bidi="fa-IR"/>
        </w:rPr>
        <w:t>تقويت</w:t>
      </w:r>
      <w:r w:rsidRPr="00FA2A38">
        <w:rPr>
          <w:rFonts w:ascii="Arial" w:eastAsia="Arial" w:hAnsi="Arial" w:cs="B Nazanin"/>
          <w:color w:val="000000"/>
          <w:sz w:val="28"/>
          <w:szCs w:val="28"/>
          <w:rtl/>
          <w:lang w:eastAsia="en-US" w:bidi="fa-IR"/>
        </w:rPr>
        <w:t xml:space="preserve"> </w:t>
      </w:r>
      <w:r w:rsidRPr="00FA2A38">
        <w:rPr>
          <w:rFonts w:ascii="Arial" w:eastAsia="Arial" w:hAnsi="Arial" w:cs="B Nazanin" w:hint="cs"/>
          <w:color w:val="000000"/>
          <w:sz w:val="28"/>
          <w:szCs w:val="28"/>
          <w:rtl/>
          <w:lang w:eastAsia="en-US" w:bidi="fa-IR"/>
        </w:rPr>
        <w:t>نمود،</w:t>
      </w:r>
      <w:r w:rsidRPr="00FA2A38">
        <w:rPr>
          <w:rFonts w:ascii="Arial" w:eastAsia="Arial" w:hAnsi="Arial" w:cs="B Nazanin"/>
          <w:color w:val="000000"/>
          <w:sz w:val="28"/>
          <w:szCs w:val="28"/>
          <w:rtl/>
          <w:lang w:eastAsia="en-US" w:bidi="fa-IR"/>
        </w:rPr>
        <w:t xml:space="preserve"> </w:t>
      </w:r>
      <w:r w:rsidRPr="00FA2A38">
        <w:rPr>
          <w:rFonts w:ascii="Arial" w:eastAsia="Arial" w:hAnsi="Arial" w:cs="B Nazanin" w:hint="cs"/>
          <w:color w:val="000000"/>
          <w:sz w:val="28"/>
          <w:szCs w:val="28"/>
          <w:rtl/>
          <w:lang w:eastAsia="en-US" w:bidi="fa-IR"/>
        </w:rPr>
        <w:t>ولي</w:t>
      </w:r>
      <w:r w:rsidRPr="00FA2A38">
        <w:rPr>
          <w:rFonts w:ascii="Arial" w:eastAsia="Arial" w:hAnsi="Arial" w:cs="B Nazanin"/>
          <w:color w:val="000000"/>
          <w:sz w:val="28"/>
          <w:szCs w:val="28"/>
          <w:rtl/>
          <w:lang w:eastAsia="en-US" w:bidi="fa-IR"/>
        </w:rPr>
        <w:t xml:space="preserve"> </w:t>
      </w:r>
      <w:r w:rsidRPr="00FA2A38">
        <w:rPr>
          <w:rFonts w:ascii="Arial" w:eastAsia="Arial" w:hAnsi="Arial" w:cs="B Nazanin" w:hint="cs"/>
          <w:color w:val="000000"/>
          <w:sz w:val="28"/>
          <w:szCs w:val="28"/>
          <w:rtl/>
          <w:lang w:eastAsia="en-US" w:bidi="fa-IR"/>
        </w:rPr>
        <w:t>در</w:t>
      </w:r>
      <w:r w:rsidRPr="00FA2A38">
        <w:rPr>
          <w:rFonts w:ascii="Arial" w:eastAsia="Arial" w:hAnsi="Arial" w:cs="B Nazanin"/>
          <w:color w:val="000000"/>
          <w:sz w:val="28"/>
          <w:szCs w:val="28"/>
          <w:rtl/>
          <w:lang w:eastAsia="en-US" w:bidi="fa-IR"/>
        </w:rPr>
        <w:t xml:space="preserve"> </w:t>
      </w:r>
      <w:r w:rsidRPr="00FA2A38">
        <w:rPr>
          <w:rFonts w:ascii="Arial" w:eastAsia="Arial" w:hAnsi="Arial" w:cs="B Nazanin" w:hint="cs"/>
          <w:color w:val="000000"/>
          <w:sz w:val="28"/>
          <w:szCs w:val="28"/>
          <w:rtl/>
          <w:lang w:eastAsia="en-US" w:bidi="fa-IR"/>
        </w:rPr>
        <w:t>مورد</w:t>
      </w:r>
      <w:r w:rsidRPr="00FA2A38">
        <w:rPr>
          <w:rFonts w:ascii="Arial" w:eastAsia="Arial" w:hAnsi="Arial" w:cs="B Nazanin"/>
          <w:color w:val="000000"/>
          <w:sz w:val="28"/>
          <w:szCs w:val="28"/>
          <w:rtl/>
          <w:lang w:eastAsia="en-US" w:bidi="fa-IR"/>
        </w:rPr>
        <w:t xml:space="preserve"> </w:t>
      </w:r>
      <w:r w:rsidRPr="00FA2A38">
        <w:rPr>
          <w:rFonts w:ascii="Arial" w:eastAsia="Arial" w:hAnsi="Arial" w:cs="B Nazanin" w:hint="cs"/>
          <w:color w:val="000000"/>
          <w:sz w:val="28"/>
          <w:szCs w:val="28"/>
          <w:rtl/>
          <w:lang w:eastAsia="en-US" w:bidi="fa-IR"/>
        </w:rPr>
        <w:t>اسكلت</w:t>
      </w:r>
      <w:r w:rsidRPr="00FA2A38">
        <w:rPr>
          <w:rFonts w:ascii="Arial" w:eastAsia="Arial" w:hAnsi="Arial" w:cs="B Nazanin"/>
          <w:color w:val="000000"/>
          <w:sz w:val="28"/>
          <w:szCs w:val="28"/>
          <w:rtl/>
          <w:lang w:eastAsia="en-US" w:bidi="fa-IR"/>
        </w:rPr>
        <w:t xml:space="preserve"> </w:t>
      </w:r>
      <w:r w:rsidRPr="00FA2A38">
        <w:rPr>
          <w:rFonts w:ascii="Arial" w:eastAsia="Arial" w:hAnsi="Arial" w:cs="B Nazanin" w:hint="cs"/>
          <w:color w:val="000000"/>
          <w:sz w:val="28"/>
          <w:szCs w:val="28"/>
          <w:rtl/>
          <w:lang w:eastAsia="en-US" w:bidi="fa-IR"/>
        </w:rPr>
        <w:t>بتني</w:t>
      </w:r>
      <w:r w:rsidRPr="00FA2A38">
        <w:rPr>
          <w:rFonts w:ascii="Arial" w:eastAsia="Arial" w:hAnsi="Arial" w:cs="B Nazanin"/>
          <w:color w:val="000000"/>
          <w:sz w:val="28"/>
          <w:szCs w:val="28"/>
          <w:rtl/>
          <w:lang w:eastAsia="en-US" w:bidi="fa-IR"/>
        </w:rPr>
        <w:t xml:space="preserve"> </w:t>
      </w:r>
      <w:r w:rsidRPr="00FA2A38">
        <w:rPr>
          <w:rFonts w:ascii="Arial" w:eastAsia="Arial" w:hAnsi="Arial" w:cs="B Nazanin" w:hint="cs"/>
          <w:color w:val="000000"/>
          <w:sz w:val="28"/>
          <w:szCs w:val="28"/>
          <w:rtl/>
          <w:lang w:eastAsia="en-US" w:bidi="fa-IR"/>
        </w:rPr>
        <w:t>اين</w:t>
      </w:r>
      <w:r w:rsidRPr="00FA2A38">
        <w:rPr>
          <w:rFonts w:ascii="Arial" w:eastAsia="Arial" w:hAnsi="Arial" w:cs="B Nazanin"/>
          <w:color w:val="000000"/>
          <w:sz w:val="28"/>
          <w:szCs w:val="28"/>
          <w:rtl/>
          <w:lang w:eastAsia="en-US" w:bidi="fa-IR"/>
        </w:rPr>
        <w:t xml:space="preserve"> </w:t>
      </w:r>
      <w:r w:rsidRPr="00FA2A38">
        <w:rPr>
          <w:rFonts w:ascii="Arial" w:eastAsia="Arial" w:hAnsi="Arial" w:cs="B Nazanin" w:hint="cs"/>
          <w:color w:val="000000"/>
          <w:sz w:val="28"/>
          <w:szCs w:val="28"/>
          <w:rtl/>
          <w:lang w:eastAsia="en-US" w:bidi="fa-IR"/>
        </w:rPr>
        <w:t>عمل</w:t>
      </w:r>
      <w:r w:rsidRPr="00FA2A38">
        <w:rPr>
          <w:rFonts w:ascii="Arial" w:eastAsia="Arial" w:hAnsi="Arial" w:cs="B Nazanin"/>
          <w:color w:val="000000"/>
          <w:sz w:val="28"/>
          <w:szCs w:val="28"/>
          <w:rtl/>
          <w:lang w:eastAsia="en-US" w:bidi="fa-IR"/>
        </w:rPr>
        <w:t xml:space="preserve"> </w:t>
      </w:r>
      <w:r w:rsidRPr="00FA2A38">
        <w:rPr>
          <w:rFonts w:ascii="Arial" w:eastAsia="Arial" w:hAnsi="Arial" w:cs="B Nazanin" w:hint="cs"/>
          <w:color w:val="000000"/>
          <w:sz w:val="28"/>
          <w:szCs w:val="28"/>
          <w:rtl/>
          <w:lang w:eastAsia="en-US" w:bidi="fa-IR"/>
        </w:rPr>
        <w:t xml:space="preserve">به </w:t>
      </w:r>
      <w:r w:rsidRPr="00FA2A38">
        <w:rPr>
          <w:rFonts w:ascii="Arial" w:eastAsia="Arial" w:hAnsi="Arial" w:cs="B Nazanin"/>
          <w:color w:val="000000"/>
          <w:sz w:val="28"/>
          <w:szCs w:val="28"/>
          <w:rtl/>
          <w:lang w:eastAsia="en-US" w:bidi="fa-IR"/>
        </w:rPr>
        <w:t>راحتي قابل انجام نمي</w:t>
      </w:r>
      <w:r w:rsidRPr="00FA2A38">
        <w:rPr>
          <w:rFonts w:ascii="Arial" w:eastAsia="Arial" w:hAnsi="Arial" w:cs="B Nazanin"/>
          <w:color w:val="000000"/>
          <w:sz w:val="28"/>
          <w:szCs w:val="28"/>
          <w:rtl/>
          <w:lang w:eastAsia="en-US" w:bidi="fa-IR"/>
        </w:rPr>
        <w:softHyphen/>
        <w:t>باشد</w:t>
      </w:r>
      <w:r w:rsidRPr="00FA2A38">
        <w:rPr>
          <w:rFonts w:ascii="Arial" w:eastAsia="Arial" w:hAnsi="Arial" w:cs="B Nazanin" w:hint="cs"/>
          <w:color w:val="000000"/>
          <w:sz w:val="28"/>
          <w:szCs w:val="28"/>
          <w:rtl/>
          <w:lang w:eastAsia="en-US" w:bidi="fa-IR"/>
        </w:rPr>
        <w:t>.</w:t>
      </w:r>
    </w:p>
    <w:p w:rsidR="00FA2A38" w:rsidRPr="00FA2A38" w:rsidRDefault="00FA2A38" w:rsidP="00FA2A38">
      <w:pPr>
        <w:bidi/>
        <w:spacing w:after="160" w:line="360" w:lineRule="auto"/>
        <w:jc w:val="both"/>
        <w:rPr>
          <w:rFonts w:ascii="Arial" w:eastAsia="Arial" w:hAnsi="Arial" w:cs="B Nazanin"/>
          <w:color w:val="000000"/>
          <w:sz w:val="28"/>
          <w:szCs w:val="28"/>
          <w:rtl/>
          <w:lang w:eastAsia="en-US" w:bidi="fa-IR"/>
        </w:rPr>
      </w:pPr>
      <w:r w:rsidRPr="00FA2A38">
        <w:rPr>
          <w:rFonts w:ascii="Arial" w:eastAsia="Arial" w:hAnsi="Arial" w:cs="B Nazanin"/>
          <w:b/>
          <w:bCs/>
          <w:color w:val="000000"/>
          <w:sz w:val="28"/>
          <w:szCs w:val="28"/>
          <w:rtl/>
          <w:lang w:eastAsia="en-US" w:bidi="fa-IR"/>
        </w:rPr>
        <w:t>شرايط آسان ساخت و نصب</w:t>
      </w:r>
      <w:r w:rsidRPr="00FA2A38">
        <w:rPr>
          <w:rFonts w:ascii="Arial" w:eastAsia="Arial" w:hAnsi="Arial" w:cs="B Nazanin"/>
          <w:color w:val="000000"/>
          <w:sz w:val="28"/>
          <w:szCs w:val="28"/>
          <w:rtl/>
          <w:lang w:eastAsia="en-US" w:bidi="fa-IR"/>
        </w:rPr>
        <w:t xml:space="preserve"> : تهيه قطعات فلزي در كارخانه و نصب آن در محل ، در هر شرايط جوي با اعمال</w:t>
      </w:r>
      <w:r w:rsidRPr="00FA2A38">
        <w:rPr>
          <w:rFonts w:ascii="Arial" w:eastAsia="Arial" w:hAnsi="Arial" w:cs="B Nazanin" w:hint="cs"/>
          <w:color w:val="000000"/>
          <w:sz w:val="28"/>
          <w:szCs w:val="28"/>
          <w:rtl/>
          <w:lang w:eastAsia="en-US" w:bidi="fa-IR"/>
        </w:rPr>
        <w:t xml:space="preserve"> </w:t>
      </w:r>
      <w:r w:rsidRPr="00FA2A38">
        <w:rPr>
          <w:rFonts w:ascii="Arial" w:eastAsia="Arial" w:hAnsi="Arial" w:cs="B Nazanin"/>
          <w:color w:val="000000"/>
          <w:sz w:val="28"/>
          <w:szCs w:val="28"/>
          <w:rtl/>
          <w:lang w:eastAsia="en-US" w:bidi="fa-IR"/>
        </w:rPr>
        <w:t>تهميدات لازم قابل انجام است . در مورد ساختمان</w:t>
      </w:r>
      <w:r w:rsidRPr="00FA2A38">
        <w:rPr>
          <w:rFonts w:ascii="Arial" w:eastAsia="Arial" w:hAnsi="Arial" w:cs="B Nazanin"/>
          <w:color w:val="000000"/>
          <w:sz w:val="28"/>
          <w:szCs w:val="28"/>
          <w:rtl/>
          <w:lang w:eastAsia="en-US" w:bidi="fa-IR"/>
        </w:rPr>
        <w:softHyphen/>
        <w:t>هاي بتني محدوديت</w:t>
      </w:r>
      <w:r w:rsidRPr="00FA2A38">
        <w:rPr>
          <w:rFonts w:ascii="Arial" w:eastAsia="Arial" w:hAnsi="Arial" w:cs="B Nazanin"/>
          <w:color w:val="000000"/>
          <w:sz w:val="28"/>
          <w:szCs w:val="28"/>
          <w:rtl/>
          <w:lang w:eastAsia="en-US" w:bidi="fa-IR"/>
        </w:rPr>
        <w:softHyphen/>
        <w:t>هاي بيشتري در اين رابطه وجود دارد</w:t>
      </w:r>
      <w:r w:rsidRPr="00FA2A38">
        <w:rPr>
          <w:rFonts w:ascii="Arial" w:eastAsia="Arial" w:hAnsi="Arial" w:cs="B Nazanin" w:hint="cs"/>
          <w:color w:val="000000"/>
          <w:sz w:val="28"/>
          <w:szCs w:val="28"/>
          <w:rtl/>
          <w:lang w:eastAsia="en-US" w:bidi="fa-IR"/>
        </w:rPr>
        <w:t>.</w:t>
      </w:r>
    </w:p>
    <w:p w:rsidR="00FA2A38" w:rsidRPr="00FA2A38" w:rsidRDefault="00FA2A38" w:rsidP="00FA2A38">
      <w:pPr>
        <w:bidi/>
        <w:spacing w:after="160" w:line="360" w:lineRule="auto"/>
        <w:jc w:val="both"/>
        <w:rPr>
          <w:rFonts w:ascii="Arial" w:eastAsia="Arial" w:hAnsi="Arial" w:cs="B Nazanin"/>
          <w:color w:val="000000"/>
          <w:sz w:val="28"/>
          <w:szCs w:val="28"/>
          <w:rtl/>
          <w:lang w:eastAsia="en-US" w:bidi="fa-IR"/>
        </w:rPr>
      </w:pPr>
      <w:r w:rsidRPr="00FA2A38">
        <w:rPr>
          <w:rFonts w:ascii="Arial" w:eastAsia="Arial" w:hAnsi="Arial" w:cs="B Nazanin"/>
          <w:b/>
          <w:bCs/>
          <w:color w:val="000000"/>
          <w:sz w:val="28"/>
          <w:szCs w:val="28"/>
          <w:rtl/>
          <w:lang w:eastAsia="en-US" w:bidi="fa-IR"/>
        </w:rPr>
        <w:t>سرعت اجرا</w:t>
      </w:r>
      <w:r w:rsidRPr="00FA2A38">
        <w:rPr>
          <w:rFonts w:ascii="Arial" w:eastAsia="Arial" w:hAnsi="Arial" w:cs="B Nazanin"/>
          <w:color w:val="000000"/>
          <w:sz w:val="28"/>
          <w:szCs w:val="28"/>
          <w:rtl/>
          <w:lang w:eastAsia="en-US" w:bidi="fa-IR"/>
        </w:rPr>
        <w:t>: سرعت نصب قطعات فلزي نسبت به قطعات بتني بسيار بيشتر است</w:t>
      </w:r>
      <w:r w:rsidRPr="00FA2A38">
        <w:rPr>
          <w:rFonts w:ascii="Arial" w:eastAsia="Arial" w:hAnsi="Arial" w:cs="B Nazanin" w:hint="cs"/>
          <w:color w:val="000000"/>
          <w:sz w:val="28"/>
          <w:szCs w:val="28"/>
          <w:rtl/>
          <w:lang w:eastAsia="en-US" w:bidi="fa-IR"/>
        </w:rPr>
        <w:t>.</w:t>
      </w:r>
    </w:p>
    <w:p w:rsidR="00FA2A38" w:rsidRPr="00FA2A38" w:rsidRDefault="00FA2A38" w:rsidP="00FA2A38">
      <w:pPr>
        <w:bidi/>
        <w:spacing w:after="160" w:line="360" w:lineRule="auto"/>
        <w:jc w:val="both"/>
        <w:rPr>
          <w:rFonts w:ascii="Arial" w:eastAsia="Arial" w:hAnsi="Arial" w:cs="B Nazanin"/>
          <w:color w:val="000000"/>
          <w:sz w:val="28"/>
          <w:szCs w:val="28"/>
          <w:rtl/>
          <w:lang w:eastAsia="en-US" w:bidi="fa-IR"/>
        </w:rPr>
      </w:pPr>
      <w:r w:rsidRPr="00FA2A38">
        <w:rPr>
          <w:rFonts w:ascii="Arial" w:eastAsia="Arial" w:hAnsi="Arial" w:cs="B Nazanin"/>
          <w:b/>
          <w:bCs/>
          <w:color w:val="000000"/>
          <w:sz w:val="28"/>
          <w:szCs w:val="28"/>
          <w:rtl/>
          <w:lang w:eastAsia="en-US" w:bidi="fa-IR"/>
        </w:rPr>
        <w:t>پرت مصالح</w:t>
      </w:r>
      <w:r w:rsidRPr="00FA2A38">
        <w:rPr>
          <w:rFonts w:ascii="Arial" w:eastAsia="Arial" w:hAnsi="Arial" w:cs="B Nazanin"/>
          <w:color w:val="000000"/>
          <w:sz w:val="28"/>
          <w:szCs w:val="28"/>
          <w:rtl/>
          <w:lang w:eastAsia="en-US" w:bidi="fa-IR"/>
        </w:rPr>
        <w:t xml:space="preserve"> : با توجه به اينكه قطعات اسكلت فلزي در كارخانه توليد مي</w:t>
      </w:r>
      <w:r w:rsidRPr="00FA2A38">
        <w:rPr>
          <w:rFonts w:ascii="Arial" w:eastAsia="Arial" w:hAnsi="Arial" w:cs="B Nazanin"/>
          <w:color w:val="000000"/>
          <w:sz w:val="28"/>
          <w:szCs w:val="28"/>
          <w:rtl/>
          <w:lang w:eastAsia="en-US" w:bidi="fa-IR"/>
        </w:rPr>
        <w:softHyphen/>
        <w:t>شود، ميزان هدر رفتن مصالح نسبت</w:t>
      </w:r>
      <w:r w:rsidRPr="00FA2A38">
        <w:rPr>
          <w:rFonts w:ascii="Arial" w:eastAsia="Arial" w:hAnsi="Arial" w:cs="B Nazanin" w:hint="cs"/>
          <w:color w:val="000000"/>
          <w:sz w:val="28"/>
          <w:szCs w:val="28"/>
          <w:rtl/>
          <w:lang w:eastAsia="en-US" w:bidi="fa-IR"/>
        </w:rPr>
        <w:t xml:space="preserve"> </w:t>
      </w:r>
      <w:r w:rsidRPr="00FA2A38">
        <w:rPr>
          <w:rFonts w:ascii="Arial" w:eastAsia="Arial" w:hAnsi="Arial" w:cs="B Nazanin"/>
          <w:color w:val="000000"/>
          <w:sz w:val="28"/>
          <w:szCs w:val="28"/>
          <w:rtl/>
          <w:lang w:eastAsia="en-US" w:bidi="fa-IR"/>
        </w:rPr>
        <w:t>به تهيه و بكارگيري بتن كمتر است</w:t>
      </w:r>
      <w:r w:rsidRPr="00FA2A38">
        <w:rPr>
          <w:rFonts w:ascii="Arial" w:eastAsia="Arial" w:hAnsi="Arial" w:cs="B Nazanin" w:hint="cs"/>
          <w:color w:val="000000"/>
          <w:sz w:val="28"/>
          <w:szCs w:val="28"/>
          <w:rtl/>
          <w:lang w:eastAsia="en-US" w:bidi="fa-IR"/>
        </w:rPr>
        <w:t>.</w:t>
      </w:r>
    </w:p>
    <w:p w:rsidR="00FA2A38" w:rsidRPr="0063123D" w:rsidRDefault="00FA2A38" w:rsidP="0063123D">
      <w:pPr>
        <w:bidi/>
        <w:spacing w:after="160" w:line="360" w:lineRule="auto"/>
        <w:jc w:val="both"/>
        <w:rPr>
          <w:rFonts w:ascii="Arial" w:eastAsia="Arial" w:hAnsi="Arial" w:cs="B Nazanin"/>
          <w:color w:val="000000"/>
          <w:sz w:val="28"/>
          <w:szCs w:val="28"/>
          <w:rtl/>
          <w:lang w:eastAsia="en-US" w:bidi="fa-IR"/>
        </w:rPr>
      </w:pPr>
      <w:r w:rsidRPr="00FA2A38">
        <w:rPr>
          <w:rFonts w:ascii="Arial" w:eastAsia="Arial" w:hAnsi="Arial" w:cs="B Nazanin"/>
          <w:color w:val="000000"/>
          <w:sz w:val="28"/>
          <w:szCs w:val="28"/>
          <w:rtl/>
          <w:lang w:eastAsia="en-US" w:bidi="fa-IR"/>
        </w:rPr>
        <w:t>از د</w:t>
      </w:r>
      <w:r w:rsidRPr="00FA2A38">
        <w:rPr>
          <w:rFonts w:ascii="Arial" w:eastAsia="Arial" w:hAnsi="Arial" w:cs="B Nazanin" w:hint="cs"/>
          <w:color w:val="000000"/>
          <w:sz w:val="28"/>
          <w:szCs w:val="28"/>
          <w:rtl/>
          <w:lang w:eastAsia="en-US" w:bidi="fa-IR"/>
        </w:rPr>
        <w:t>ی</w:t>
      </w:r>
      <w:r w:rsidRPr="00FA2A38">
        <w:rPr>
          <w:rFonts w:ascii="Arial" w:eastAsia="Arial" w:hAnsi="Arial" w:cs="B Nazanin" w:hint="eastAsia"/>
          <w:color w:val="000000"/>
          <w:sz w:val="28"/>
          <w:szCs w:val="28"/>
          <w:rtl/>
          <w:lang w:eastAsia="en-US" w:bidi="fa-IR"/>
        </w:rPr>
        <w:t>گر</w:t>
      </w:r>
      <w:r w:rsidRPr="00FA2A38">
        <w:rPr>
          <w:rFonts w:ascii="Arial" w:eastAsia="Arial" w:hAnsi="Arial" w:cs="B Nazanin"/>
          <w:color w:val="000000"/>
          <w:sz w:val="28"/>
          <w:szCs w:val="28"/>
          <w:rtl/>
          <w:lang w:eastAsia="en-US" w:bidi="fa-IR"/>
        </w:rPr>
        <w:t xml:space="preserve"> مزا</w:t>
      </w:r>
      <w:r w:rsidRPr="00FA2A38">
        <w:rPr>
          <w:rFonts w:ascii="Arial" w:eastAsia="Arial" w:hAnsi="Arial" w:cs="B Nazanin" w:hint="cs"/>
          <w:color w:val="000000"/>
          <w:sz w:val="28"/>
          <w:szCs w:val="28"/>
          <w:rtl/>
          <w:lang w:eastAsia="en-US" w:bidi="fa-IR"/>
        </w:rPr>
        <w:t>ی</w:t>
      </w:r>
      <w:r w:rsidRPr="00FA2A38">
        <w:rPr>
          <w:rFonts w:ascii="Arial" w:eastAsia="Arial" w:hAnsi="Arial" w:cs="B Nazanin" w:hint="eastAsia"/>
          <w:color w:val="000000"/>
          <w:sz w:val="28"/>
          <w:szCs w:val="28"/>
          <w:rtl/>
          <w:lang w:eastAsia="en-US" w:bidi="fa-IR"/>
        </w:rPr>
        <w:t>ا</w:t>
      </w:r>
      <w:r w:rsidRPr="00FA2A38">
        <w:rPr>
          <w:rFonts w:ascii="Arial" w:eastAsia="Arial" w:hAnsi="Arial" w:cs="B Nazanin" w:hint="cs"/>
          <w:color w:val="000000"/>
          <w:sz w:val="28"/>
          <w:szCs w:val="28"/>
          <w:rtl/>
          <w:lang w:eastAsia="en-US" w:bidi="fa-IR"/>
        </w:rPr>
        <w:t>ی</w:t>
      </w:r>
      <w:r w:rsidRPr="00FA2A38">
        <w:rPr>
          <w:rFonts w:ascii="Arial" w:eastAsia="Arial" w:hAnsi="Arial" w:cs="B Nazanin"/>
          <w:color w:val="000000"/>
          <w:sz w:val="28"/>
          <w:szCs w:val="28"/>
          <w:rtl/>
          <w:lang w:eastAsia="en-US" w:bidi="fa-IR"/>
        </w:rPr>
        <w:t xml:space="preserve"> اسکلت فولاد</w:t>
      </w:r>
      <w:r w:rsidRPr="00FA2A38">
        <w:rPr>
          <w:rFonts w:ascii="Arial" w:eastAsia="Arial" w:hAnsi="Arial" w:cs="B Nazanin" w:hint="cs"/>
          <w:color w:val="000000"/>
          <w:sz w:val="28"/>
          <w:szCs w:val="28"/>
          <w:rtl/>
          <w:lang w:eastAsia="en-US" w:bidi="fa-IR"/>
        </w:rPr>
        <w:t>ی</w:t>
      </w:r>
      <w:r w:rsidRPr="00FA2A38">
        <w:rPr>
          <w:rFonts w:ascii="Arial" w:eastAsia="Arial" w:hAnsi="Arial" w:cs="B Nazanin"/>
          <w:color w:val="000000"/>
          <w:sz w:val="28"/>
          <w:szCs w:val="28"/>
          <w:rtl/>
          <w:lang w:eastAsia="en-US" w:bidi="fa-IR"/>
        </w:rPr>
        <w:t xml:space="preserve"> م</w:t>
      </w:r>
      <w:r w:rsidRPr="00FA2A38">
        <w:rPr>
          <w:rFonts w:ascii="Arial" w:eastAsia="Arial" w:hAnsi="Arial" w:cs="B Nazanin" w:hint="cs"/>
          <w:color w:val="000000"/>
          <w:sz w:val="28"/>
          <w:szCs w:val="28"/>
          <w:rtl/>
          <w:lang w:eastAsia="en-US" w:bidi="fa-IR"/>
        </w:rPr>
        <w:t>ی</w:t>
      </w:r>
      <w:r w:rsidRPr="00FA2A38">
        <w:rPr>
          <w:rFonts w:ascii="Arial" w:eastAsia="Arial" w:hAnsi="Arial" w:cs="B Nazanin" w:hint="eastAsia"/>
          <w:color w:val="000000"/>
          <w:sz w:val="28"/>
          <w:szCs w:val="28"/>
          <w:rtl/>
          <w:lang w:eastAsia="en-US" w:bidi="fa-IR"/>
        </w:rPr>
        <w:t>توان</w:t>
      </w:r>
      <w:r w:rsidRPr="00FA2A38">
        <w:rPr>
          <w:rFonts w:ascii="Arial" w:eastAsia="Arial" w:hAnsi="Arial" w:cs="B Nazanin"/>
          <w:color w:val="000000"/>
          <w:sz w:val="28"/>
          <w:szCs w:val="28"/>
          <w:rtl/>
          <w:lang w:eastAsia="en-US" w:bidi="fa-IR"/>
        </w:rPr>
        <w:t xml:space="preserve"> به امکان توسعه</w:t>
      </w:r>
      <w:r w:rsidRPr="00FA2A38">
        <w:rPr>
          <w:rFonts w:ascii="Arial" w:eastAsia="Arial" w:hAnsi="Arial" w:cs="B Nazanin"/>
          <w:color w:val="000000"/>
          <w:sz w:val="28"/>
          <w:szCs w:val="28"/>
          <w:rtl/>
          <w:lang w:eastAsia="en-US" w:bidi="fa-IR"/>
        </w:rPr>
        <w:softHyphen/>
      </w:r>
      <w:r w:rsidRPr="00FA2A38">
        <w:rPr>
          <w:rFonts w:ascii="Arial" w:eastAsia="Arial" w:hAnsi="Arial" w:cs="B Nazanin" w:hint="cs"/>
          <w:color w:val="000000"/>
          <w:sz w:val="28"/>
          <w:szCs w:val="28"/>
          <w:rtl/>
          <w:lang w:eastAsia="en-US" w:bidi="fa-IR"/>
        </w:rPr>
        <w:t>ی</w:t>
      </w:r>
      <w:r w:rsidRPr="00FA2A38">
        <w:rPr>
          <w:rFonts w:ascii="Arial" w:eastAsia="Arial" w:hAnsi="Arial" w:cs="B Nazanin"/>
          <w:color w:val="000000"/>
          <w:sz w:val="28"/>
          <w:szCs w:val="28"/>
          <w:rtl/>
          <w:lang w:eastAsia="en-US" w:bidi="fa-IR"/>
        </w:rPr>
        <w:t xml:space="preserve"> سازه، اتصال چند قطعه به </w:t>
      </w:r>
      <w:r w:rsidRPr="00FA2A38">
        <w:rPr>
          <w:rFonts w:ascii="Arial" w:eastAsia="Arial" w:hAnsi="Arial" w:cs="B Nazanin" w:hint="cs"/>
          <w:color w:val="000000"/>
          <w:sz w:val="28"/>
          <w:szCs w:val="28"/>
          <w:rtl/>
          <w:lang w:eastAsia="en-US" w:bidi="fa-IR"/>
        </w:rPr>
        <w:t>ی</w:t>
      </w:r>
      <w:r w:rsidRPr="00FA2A38">
        <w:rPr>
          <w:rFonts w:ascii="Arial" w:eastAsia="Arial" w:hAnsi="Arial" w:cs="B Nazanin" w:hint="eastAsia"/>
          <w:color w:val="000000"/>
          <w:sz w:val="28"/>
          <w:szCs w:val="28"/>
          <w:rtl/>
          <w:lang w:eastAsia="en-US" w:bidi="fa-IR"/>
        </w:rPr>
        <w:t>کد</w:t>
      </w:r>
      <w:r w:rsidRPr="00FA2A38">
        <w:rPr>
          <w:rFonts w:ascii="Arial" w:eastAsia="Arial" w:hAnsi="Arial" w:cs="B Nazanin" w:hint="cs"/>
          <w:color w:val="000000"/>
          <w:sz w:val="28"/>
          <w:szCs w:val="28"/>
          <w:rtl/>
          <w:lang w:eastAsia="en-US" w:bidi="fa-IR"/>
        </w:rPr>
        <w:t>ی</w:t>
      </w:r>
      <w:r w:rsidRPr="00FA2A38">
        <w:rPr>
          <w:rFonts w:ascii="Arial" w:eastAsia="Arial" w:hAnsi="Arial" w:cs="B Nazanin" w:hint="eastAsia"/>
          <w:color w:val="000000"/>
          <w:sz w:val="28"/>
          <w:szCs w:val="28"/>
          <w:rtl/>
          <w:lang w:eastAsia="en-US" w:bidi="fa-IR"/>
        </w:rPr>
        <w:t>گر</w:t>
      </w:r>
      <w:r w:rsidRPr="00FA2A38">
        <w:rPr>
          <w:rFonts w:ascii="Arial" w:eastAsia="Arial" w:hAnsi="Arial" w:cs="B Nazanin"/>
          <w:color w:val="000000"/>
          <w:sz w:val="28"/>
          <w:szCs w:val="28"/>
          <w:rtl/>
          <w:lang w:eastAsia="en-US" w:bidi="fa-IR"/>
        </w:rPr>
        <w:t xml:space="preserve"> توسط جوش</w:t>
      </w:r>
      <w:r w:rsidRPr="00FA2A38">
        <w:rPr>
          <w:rFonts w:ascii="Arial" w:eastAsia="Arial" w:hAnsi="Arial" w:cs="B Nazanin" w:hint="cs"/>
          <w:color w:val="000000"/>
          <w:sz w:val="28"/>
          <w:szCs w:val="28"/>
          <w:rtl/>
          <w:lang w:eastAsia="en-US" w:bidi="fa-IR"/>
        </w:rPr>
        <w:t xml:space="preserve"> ی</w:t>
      </w:r>
      <w:r w:rsidRPr="00FA2A38">
        <w:rPr>
          <w:rFonts w:ascii="Arial" w:eastAsia="Arial" w:hAnsi="Arial" w:cs="B Nazanin" w:hint="eastAsia"/>
          <w:color w:val="000000"/>
          <w:sz w:val="28"/>
          <w:szCs w:val="28"/>
          <w:rtl/>
          <w:lang w:eastAsia="en-US" w:bidi="fa-IR"/>
        </w:rPr>
        <w:t>ا</w:t>
      </w:r>
      <w:r w:rsidRPr="00FA2A38">
        <w:rPr>
          <w:rFonts w:ascii="Arial" w:eastAsia="Arial" w:hAnsi="Arial" w:cs="B Nazanin"/>
          <w:color w:val="000000"/>
          <w:sz w:val="28"/>
          <w:szCs w:val="28"/>
          <w:rtl/>
          <w:lang w:eastAsia="en-US" w:bidi="fa-IR"/>
        </w:rPr>
        <w:t xml:space="preserve"> پ</w:t>
      </w:r>
      <w:r w:rsidRPr="00FA2A38">
        <w:rPr>
          <w:rFonts w:ascii="Arial" w:eastAsia="Arial" w:hAnsi="Arial" w:cs="B Nazanin" w:hint="cs"/>
          <w:color w:val="000000"/>
          <w:sz w:val="28"/>
          <w:szCs w:val="28"/>
          <w:rtl/>
          <w:lang w:eastAsia="en-US" w:bidi="fa-IR"/>
        </w:rPr>
        <w:t>ی</w:t>
      </w:r>
      <w:r w:rsidRPr="00FA2A38">
        <w:rPr>
          <w:rFonts w:ascii="Arial" w:eastAsia="Arial" w:hAnsi="Arial" w:cs="B Nazanin" w:hint="eastAsia"/>
          <w:color w:val="000000"/>
          <w:sz w:val="28"/>
          <w:szCs w:val="28"/>
          <w:rtl/>
          <w:lang w:eastAsia="en-US" w:bidi="fa-IR"/>
        </w:rPr>
        <w:t>چ،</w:t>
      </w:r>
      <w:r w:rsidRPr="00FA2A38">
        <w:rPr>
          <w:rFonts w:ascii="Arial" w:eastAsia="Arial" w:hAnsi="Arial" w:cs="B Nazanin"/>
          <w:color w:val="000000"/>
          <w:sz w:val="28"/>
          <w:szCs w:val="28"/>
          <w:rtl/>
          <w:lang w:eastAsia="en-US" w:bidi="fa-IR"/>
        </w:rPr>
        <w:t xml:space="preserve"> امکان پ</w:t>
      </w:r>
      <w:r w:rsidRPr="00FA2A38">
        <w:rPr>
          <w:rFonts w:ascii="Arial" w:eastAsia="Arial" w:hAnsi="Arial" w:cs="B Nazanin" w:hint="cs"/>
          <w:color w:val="000000"/>
          <w:sz w:val="28"/>
          <w:szCs w:val="28"/>
          <w:rtl/>
          <w:lang w:eastAsia="en-US" w:bidi="fa-IR"/>
        </w:rPr>
        <w:t>ی</w:t>
      </w:r>
      <w:r w:rsidRPr="00FA2A38">
        <w:rPr>
          <w:rFonts w:ascii="Arial" w:eastAsia="Arial" w:hAnsi="Arial" w:cs="B Nazanin" w:hint="eastAsia"/>
          <w:color w:val="000000"/>
          <w:sz w:val="28"/>
          <w:szCs w:val="28"/>
          <w:rtl/>
          <w:lang w:eastAsia="en-US" w:bidi="fa-IR"/>
        </w:rPr>
        <w:t>ش</w:t>
      </w:r>
      <w:r w:rsidRPr="00FA2A38">
        <w:rPr>
          <w:rFonts w:ascii="Arial" w:eastAsia="Arial" w:hAnsi="Arial" w:cs="B Nazanin"/>
          <w:color w:val="000000"/>
          <w:sz w:val="28"/>
          <w:szCs w:val="28"/>
          <w:rtl/>
          <w:lang w:eastAsia="en-US" w:bidi="fa-IR"/>
        </w:rPr>
        <w:softHyphen/>
      </w:r>
      <w:r w:rsidRPr="00FA2A38">
        <w:rPr>
          <w:rFonts w:ascii="Arial" w:eastAsia="Arial" w:hAnsi="Arial" w:cs="B Nazanin" w:hint="eastAsia"/>
          <w:color w:val="000000"/>
          <w:sz w:val="28"/>
          <w:szCs w:val="28"/>
          <w:rtl/>
          <w:lang w:eastAsia="en-US" w:bidi="fa-IR"/>
        </w:rPr>
        <w:t>ساخته</w:t>
      </w:r>
      <w:r w:rsidRPr="00FA2A38">
        <w:rPr>
          <w:rFonts w:ascii="Arial" w:eastAsia="Arial" w:hAnsi="Arial" w:cs="B Nazanin"/>
          <w:color w:val="000000"/>
          <w:sz w:val="28"/>
          <w:szCs w:val="28"/>
          <w:rtl/>
          <w:lang w:eastAsia="en-US" w:bidi="fa-IR"/>
        </w:rPr>
        <w:t xml:space="preserve"> کردن قطعات، سرعت نصب، اشغال فضا</w:t>
      </w:r>
      <w:r w:rsidRPr="00FA2A38">
        <w:rPr>
          <w:rFonts w:ascii="Arial" w:eastAsia="Arial" w:hAnsi="Arial" w:cs="B Nazanin" w:hint="cs"/>
          <w:color w:val="000000"/>
          <w:sz w:val="28"/>
          <w:szCs w:val="28"/>
          <w:rtl/>
          <w:lang w:eastAsia="en-US" w:bidi="fa-IR"/>
        </w:rPr>
        <w:t>ی</w:t>
      </w:r>
      <w:r w:rsidRPr="00FA2A38">
        <w:rPr>
          <w:rFonts w:ascii="Arial" w:eastAsia="Arial" w:hAnsi="Arial" w:cs="B Nazanin"/>
          <w:color w:val="000000"/>
          <w:sz w:val="28"/>
          <w:szCs w:val="28"/>
          <w:rtl/>
          <w:lang w:eastAsia="en-US" w:bidi="fa-IR"/>
        </w:rPr>
        <w:t xml:space="preserve"> کمتر، و قابل</w:t>
      </w:r>
      <w:r w:rsidRPr="00FA2A38">
        <w:rPr>
          <w:rFonts w:ascii="Arial" w:eastAsia="Arial" w:hAnsi="Arial" w:cs="B Nazanin" w:hint="cs"/>
          <w:color w:val="000000"/>
          <w:sz w:val="28"/>
          <w:szCs w:val="28"/>
          <w:rtl/>
          <w:lang w:eastAsia="en-US" w:bidi="fa-IR"/>
        </w:rPr>
        <w:t>ی</w:t>
      </w:r>
      <w:r w:rsidRPr="00FA2A38">
        <w:rPr>
          <w:rFonts w:ascii="Arial" w:eastAsia="Arial" w:hAnsi="Arial" w:cs="B Nazanin" w:hint="eastAsia"/>
          <w:color w:val="000000"/>
          <w:sz w:val="28"/>
          <w:szCs w:val="28"/>
          <w:rtl/>
          <w:lang w:eastAsia="en-US" w:bidi="fa-IR"/>
        </w:rPr>
        <w:t>ت</w:t>
      </w:r>
      <w:r w:rsidRPr="00FA2A38">
        <w:rPr>
          <w:rFonts w:ascii="Arial" w:eastAsia="Arial" w:hAnsi="Arial" w:cs="B Nazanin"/>
          <w:color w:val="000000"/>
          <w:sz w:val="28"/>
          <w:szCs w:val="28"/>
          <w:rtl/>
          <w:lang w:eastAsia="en-US" w:bidi="fa-IR"/>
        </w:rPr>
        <w:t xml:space="preserve"> کاربرد در ارتفاع ز</w:t>
      </w:r>
      <w:r w:rsidRPr="00FA2A38">
        <w:rPr>
          <w:rFonts w:ascii="Arial" w:eastAsia="Arial" w:hAnsi="Arial" w:cs="B Nazanin" w:hint="cs"/>
          <w:color w:val="000000"/>
          <w:sz w:val="28"/>
          <w:szCs w:val="28"/>
          <w:rtl/>
          <w:lang w:eastAsia="en-US" w:bidi="fa-IR"/>
        </w:rPr>
        <w:t>ی</w:t>
      </w:r>
      <w:r w:rsidRPr="00FA2A38">
        <w:rPr>
          <w:rFonts w:ascii="Arial" w:eastAsia="Arial" w:hAnsi="Arial" w:cs="B Nazanin" w:hint="eastAsia"/>
          <w:color w:val="000000"/>
          <w:sz w:val="28"/>
          <w:szCs w:val="28"/>
          <w:rtl/>
          <w:lang w:eastAsia="en-US" w:bidi="fa-IR"/>
        </w:rPr>
        <w:t>اد</w:t>
      </w:r>
      <w:r w:rsidRPr="00FA2A38">
        <w:rPr>
          <w:rFonts w:ascii="Arial" w:eastAsia="Arial" w:hAnsi="Arial" w:cs="B Nazanin" w:hint="cs"/>
          <w:color w:val="000000"/>
          <w:sz w:val="28"/>
          <w:szCs w:val="28"/>
          <w:rtl/>
          <w:lang w:eastAsia="en-US" w:bidi="fa-IR"/>
        </w:rPr>
        <w:t xml:space="preserve"> </w:t>
      </w:r>
      <w:r w:rsidRPr="00FA2A38">
        <w:rPr>
          <w:rFonts w:ascii="Arial" w:eastAsia="Arial" w:hAnsi="Arial" w:cs="B Nazanin" w:hint="eastAsia"/>
          <w:color w:val="000000"/>
          <w:sz w:val="28"/>
          <w:szCs w:val="28"/>
          <w:rtl/>
          <w:lang w:eastAsia="en-US" w:bidi="fa-IR"/>
        </w:rPr>
        <w:t>اشاره</w:t>
      </w:r>
      <w:r w:rsidRPr="00FA2A38">
        <w:rPr>
          <w:rFonts w:ascii="Arial" w:eastAsia="Arial" w:hAnsi="Arial" w:cs="B Nazanin"/>
          <w:color w:val="000000"/>
          <w:sz w:val="28"/>
          <w:szCs w:val="28"/>
          <w:rtl/>
          <w:lang w:eastAsia="en-US" w:bidi="fa-IR"/>
        </w:rPr>
        <w:t xml:space="preserve"> کرد</w:t>
      </w:r>
      <w:r w:rsidRPr="00FA2A38">
        <w:rPr>
          <w:rFonts w:ascii="Arial" w:eastAsia="Arial" w:hAnsi="Arial" w:cs="B Nazanin" w:hint="cs"/>
          <w:color w:val="000000"/>
          <w:sz w:val="28"/>
          <w:szCs w:val="28"/>
          <w:rtl/>
          <w:lang w:eastAsia="en-US" w:bidi="fa-IR"/>
        </w:rPr>
        <w:t>.</w:t>
      </w:r>
    </w:p>
    <w:p w:rsidR="00FA2A38" w:rsidRPr="00FA2A38" w:rsidRDefault="00FA2A38" w:rsidP="00FA2A38">
      <w:pPr>
        <w:bidi/>
        <w:spacing w:after="160" w:line="360" w:lineRule="auto"/>
        <w:jc w:val="both"/>
        <w:rPr>
          <w:rFonts w:ascii="Arial" w:eastAsia="Arial" w:hAnsi="Arial" w:cs="B Nazanin"/>
          <w:b/>
          <w:bCs/>
          <w:color w:val="000000"/>
          <w:sz w:val="28"/>
          <w:szCs w:val="28"/>
          <w:rtl/>
          <w:lang w:eastAsia="en-US" w:bidi="fa-IR"/>
        </w:rPr>
      </w:pPr>
      <w:r w:rsidRPr="00FA2A38">
        <w:rPr>
          <w:rFonts w:ascii="Arial" w:eastAsia="Arial" w:hAnsi="Arial" w:cs="B Nazanin"/>
          <w:b/>
          <w:bCs/>
          <w:color w:val="000000"/>
          <w:sz w:val="28"/>
          <w:szCs w:val="28"/>
          <w:rtl/>
          <w:lang w:eastAsia="en-US" w:bidi="fa-IR"/>
        </w:rPr>
        <w:t>معايب ساختمان</w:t>
      </w:r>
      <w:r w:rsidRPr="00FA2A38">
        <w:rPr>
          <w:rFonts w:ascii="Arial" w:eastAsia="Arial" w:hAnsi="Arial" w:cs="B Nazanin"/>
          <w:b/>
          <w:bCs/>
          <w:color w:val="000000"/>
          <w:sz w:val="28"/>
          <w:szCs w:val="28"/>
          <w:rtl/>
          <w:lang w:eastAsia="en-US" w:bidi="fa-IR"/>
        </w:rPr>
        <w:softHyphen/>
        <w:t>هاي فلزي</w:t>
      </w:r>
      <w:r w:rsidRPr="00FA2A38">
        <w:rPr>
          <w:rFonts w:ascii="Arial" w:eastAsia="Arial" w:hAnsi="Arial" w:cs="B Nazanin" w:hint="cs"/>
          <w:b/>
          <w:bCs/>
          <w:color w:val="000000"/>
          <w:sz w:val="28"/>
          <w:szCs w:val="28"/>
          <w:rtl/>
          <w:lang w:eastAsia="en-US" w:bidi="fa-IR"/>
        </w:rPr>
        <w:t xml:space="preserve"> </w:t>
      </w:r>
    </w:p>
    <w:p w:rsidR="00FA2A38" w:rsidRPr="00FA2A38" w:rsidRDefault="00FA2A38" w:rsidP="00FA2A38">
      <w:pPr>
        <w:bidi/>
        <w:spacing w:after="160" w:line="360" w:lineRule="auto"/>
        <w:jc w:val="both"/>
        <w:rPr>
          <w:rFonts w:ascii="Arial" w:eastAsia="Arial" w:hAnsi="Arial" w:cs="B Nazanin"/>
          <w:b/>
          <w:bCs/>
          <w:color w:val="000000"/>
          <w:sz w:val="28"/>
          <w:szCs w:val="28"/>
          <w:rtl/>
          <w:lang w:eastAsia="en-US" w:bidi="fa-IR"/>
        </w:rPr>
      </w:pPr>
      <w:r w:rsidRPr="00FA2A38">
        <w:rPr>
          <w:rFonts w:ascii="Arial" w:eastAsia="Arial" w:hAnsi="Arial" w:cs="B Nazanin"/>
          <w:b/>
          <w:bCs/>
          <w:color w:val="000000"/>
          <w:sz w:val="28"/>
          <w:szCs w:val="28"/>
          <w:rtl/>
          <w:lang w:eastAsia="en-US" w:bidi="fa-IR"/>
        </w:rPr>
        <w:t>ضعف در برابر حرارت</w:t>
      </w:r>
      <w:r w:rsidRPr="00FA2A38">
        <w:rPr>
          <w:rFonts w:ascii="Arial" w:eastAsia="Arial" w:hAnsi="Arial" w:cs="B Nazanin"/>
          <w:color w:val="000000"/>
          <w:sz w:val="28"/>
          <w:szCs w:val="28"/>
          <w:rtl/>
          <w:lang w:eastAsia="en-US" w:bidi="fa-IR"/>
        </w:rPr>
        <w:t xml:space="preserve"> : مقاومت فلز با افزايش دما كاهش مي</w:t>
      </w:r>
      <w:r w:rsidRPr="00FA2A38">
        <w:rPr>
          <w:rFonts w:ascii="Arial" w:eastAsia="Arial" w:hAnsi="Arial" w:cs="B Nazanin"/>
          <w:color w:val="000000"/>
          <w:sz w:val="28"/>
          <w:szCs w:val="28"/>
          <w:rtl/>
          <w:lang w:eastAsia="en-US" w:bidi="fa-IR"/>
        </w:rPr>
        <w:softHyphen/>
        <w:t>يابد. اگر دماي اسكلت فلزي به حدو</w:t>
      </w:r>
      <w:r w:rsidRPr="00FA2A38">
        <w:rPr>
          <w:rFonts w:ascii="Arial" w:eastAsia="Arial" w:hAnsi="Arial" w:cs="B Nazanin" w:hint="cs"/>
          <w:color w:val="000000"/>
          <w:sz w:val="28"/>
          <w:szCs w:val="28"/>
          <w:rtl/>
          <w:lang w:eastAsia="en-US" w:bidi="fa-IR"/>
        </w:rPr>
        <w:t>د</w:t>
      </w:r>
      <w:r w:rsidRPr="00FA2A38">
        <w:rPr>
          <w:rFonts w:ascii="Arial" w:eastAsia="Arial" w:hAnsi="Arial" w:cs="B Nazanin"/>
          <w:color w:val="000000"/>
          <w:sz w:val="28"/>
          <w:szCs w:val="28"/>
          <w:rtl/>
          <w:lang w:eastAsia="en-US" w:bidi="fa-IR"/>
        </w:rPr>
        <w:t xml:space="preserve">  </w:t>
      </w:r>
      <w:r w:rsidRPr="00FA2A38">
        <w:rPr>
          <w:rFonts w:ascii="Arial" w:eastAsia="Arial" w:hAnsi="Arial" w:cs="B Nazanin" w:hint="cs"/>
          <w:color w:val="000000"/>
          <w:sz w:val="28"/>
          <w:szCs w:val="28"/>
          <w:rtl/>
          <w:lang w:eastAsia="en-US" w:bidi="fa-IR"/>
        </w:rPr>
        <w:t xml:space="preserve">600درجه  </w:t>
      </w:r>
      <w:r w:rsidRPr="00FA2A38">
        <w:rPr>
          <w:rFonts w:ascii="Arial" w:eastAsia="Arial" w:hAnsi="Arial" w:cs="B Nazanin"/>
          <w:color w:val="000000"/>
          <w:sz w:val="28"/>
          <w:szCs w:val="28"/>
          <w:rtl/>
          <w:lang w:eastAsia="en-US" w:bidi="fa-IR"/>
        </w:rPr>
        <w:t>سانتي گراد برسد ، پايداري ساختمان به خطر مي افتد</w:t>
      </w:r>
      <w:r w:rsidRPr="00FA2A38">
        <w:rPr>
          <w:rFonts w:ascii="Arial" w:eastAsia="Arial" w:hAnsi="Arial" w:cs="B Nazanin" w:hint="cs"/>
          <w:color w:val="000000"/>
          <w:sz w:val="28"/>
          <w:szCs w:val="28"/>
          <w:rtl/>
          <w:lang w:eastAsia="en-US" w:bidi="fa-IR"/>
        </w:rPr>
        <w:t>.</w:t>
      </w:r>
    </w:p>
    <w:p w:rsidR="00FA2A38" w:rsidRPr="00FA2A38" w:rsidRDefault="00FA2A38" w:rsidP="00FA2A38">
      <w:pPr>
        <w:bidi/>
        <w:spacing w:after="160" w:line="360" w:lineRule="auto"/>
        <w:jc w:val="both"/>
        <w:rPr>
          <w:rFonts w:ascii="Arial" w:eastAsia="Arial" w:hAnsi="Arial" w:cs="B Nazanin"/>
          <w:color w:val="000000"/>
          <w:sz w:val="28"/>
          <w:szCs w:val="28"/>
          <w:rtl/>
          <w:lang w:eastAsia="en-US" w:bidi="fa-IR"/>
        </w:rPr>
      </w:pPr>
      <w:r w:rsidRPr="00FA2A38">
        <w:rPr>
          <w:rFonts w:ascii="Arial" w:eastAsia="Arial" w:hAnsi="Arial" w:cs="B Nazanin"/>
          <w:b/>
          <w:bCs/>
          <w:color w:val="000000"/>
          <w:sz w:val="28"/>
          <w:szCs w:val="28"/>
          <w:rtl/>
          <w:lang w:eastAsia="en-US" w:bidi="fa-IR"/>
        </w:rPr>
        <w:t>خوردگي فلز در مقابل عوامل خارجي</w:t>
      </w:r>
      <w:r w:rsidRPr="00FA2A38">
        <w:rPr>
          <w:rFonts w:ascii="Arial" w:eastAsia="Arial" w:hAnsi="Arial" w:cs="B Nazanin"/>
          <w:color w:val="000000"/>
          <w:sz w:val="28"/>
          <w:szCs w:val="28"/>
          <w:rtl/>
          <w:lang w:eastAsia="en-US" w:bidi="fa-IR"/>
        </w:rPr>
        <w:t xml:space="preserve"> : ساختمان هاي فلزي در مقابل عوامل جوي دچار خوردگي شده و از ابعاد</w:t>
      </w:r>
      <w:r w:rsidRPr="00FA2A38">
        <w:rPr>
          <w:rFonts w:ascii="Arial" w:eastAsia="Arial" w:hAnsi="Arial" w:cs="B Nazanin" w:hint="cs"/>
          <w:color w:val="000000"/>
          <w:sz w:val="28"/>
          <w:szCs w:val="28"/>
          <w:rtl/>
          <w:lang w:eastAsia="en-US" w:bidi="fa-IR"/>
        </w:rPr>
        <w:t xml:space="preserve"> </w:t>
      </w:r>
      <w:r w:rsidRPr="00FA2A38">
        <w:rPr>
          <w:rFonts w:ascii="Arial" w:eastAsia="Arial" w:hAnsi="Arial" w:cs="B Nazanin"/>
          <w:color w:val="000000"/>
          <w:sz w:val="28"/>
          <w:szCs w:val="28"/>
          <w:rtl/>
          <w:lang w:eastAsia="en-US" w:bidi="fa-IR"/>
        </w:rPr>
        <w:t>مفيد آنها كاسته مي شود . ضمنا مخارج نگهداري و محافظت آنها هم زياد است</w:t>
      </w:r>
      <w:r w:rsidRPr="00FA2A38">
        <w:rPr>
          <w:rFonts w:ascii="Arial" w:eastAsia="Arial" w:hAnsi="Arial" w:cs="B Nazanin" w:hint="cs"/>
          <w:color w:val="000000"/>
          <w:sz w:val="28"/>
          <w:szCs w:val="28"/>
          <w:rtl/>
          <w:lang w:eastAsia="en-US" w:bidi="fa-IR"/>
        </w:rPr>
        <w:t>.</w:t>
      </w:r>
    </w:p>
    <w:p w:rsidR="00FA2A38" w:rsidRPr="00FA2A38" w:rsidRDefault="00FA2A38" w:rsidP="00FA2A38">
      <w:pPr>
        <w:bidi/>
        <w:spacing w:after="160" w:line="360" w:lineRule="auto"/>
        <w:jc w:val="both"/>
        <w:rPr>
          <w:rFonts w:ascii="Arial" w:eastAsia="Arial" w:hAnsi="Arial" w:cs="B Nazanin"/>
          <w:color w:val="000000"/>
          <w:sz w:val="28"/>
          <w:szCs w:val="28"/>
          <w:rtl/>
          <w:lang w:eastAsia="en-US" w:bidi="fa-IR"/>
        </w:rPr>
      </w:pPr>
      <w:r w:rsidRPr="00FA2A38">
        <w:rPr>
          <w:rFonts w:ascii="Arial" w:eastAsia="Arial" w:hAnsi="Arial" w:cs="B Nazanin"/>
          <w:b/>
          <w:bCs/>
          <w:color w:val="000000"/>
          <w:sz w:val="28"/>
          <w:szCs w:val="28"/>
          <w:rtl/>
          <w:lang w:eastAsia="en-US" w:bidi="fa-IR"/>
        </w:rPr>
        <w:t>تمايل قطعات فشاري به كمانش</w:t>
      </w:r>
      <w:r w:rsidRPr="00FA2A38">
        <w:rPr>
          <w:rFonts w:ascii="Arial" w:eastAsia="Arial" w:hAnsi="Arial" w:cs="B Nazanin"/>
          <w:color w:val="000000"/>
          <w:sz w:val="28"/>
          <w:szCs w:val="28"/>
          <w:rtl/>
          <w:lang w:eastAsia="en-US" w:bidi="fa-IR"/>
        </w:rPr>
        <w:t xml:space="preserve"> : با توجه به اينكه تعداد قطعات فلزي زياد بوده و ابعاد آنها معمولاً كوچك است،</w:t>
      </w:r>
      <w:r w:rsidRPr="00FA2A38">
        <w:rPr>
          <w:rFonts w:ascii="Arial" w:eastAsia="Arial" w:hAnsi="Arial" w:cs="B Nazanin" w:hint="cs"/>
          <w:color w:val="000000"/>
          <w:sz w:val="28"/>
          <w:szCs w:val="28"/>
          <w:rtl/>
          <w:lang w:eastAsia="en-US" w:bidi="fa-IR"/>
        </w:rPr>
        <w:t xml:space="preserve"> </w:t>
      </w:r>
      <w:r w:rsidRPr="00FA2A38">
        <w:rPr>
          <w:rFonts w:ascii="Arial" w:eastAsia="Arial" w:hAnsi="Arial" w:cs="B Nazanin"/>
          <w:color w:val="000000"/>
          <w:sz w:val="28"/>
          <w:szCs w:val="28"/>
          <w:rtl/>
          <w:lang w:eastAsia="en-US" w:bidi="fa-IR"/>
        </w:rPr>
        <w:t>تمايل به كمانش در اين قطعات زياد بوده و اين موضوع يك نقطه ضعف محسوب مي شود</w:t>
      </w:r>
      <w:r w:rsidRPr="00FA2A38">
        <w:rPr>
          <w:rFonts w:ascii="Arial" w:eastAsia="Arial" w:hAnsi="Arial" w:cs="B Nazanin" w:hint="cs"/>
          <w:color w:val="000000"/>
          <w:sz w:val="28"/>
          <w:szCs w:val="28"/>
          <w:rtl/>
          <w:lang w:eastAsia="en-US" w:bidi="fa-IR"/>
        </w:rPr>
        <w:t>.</w:t>
      </w:r>
    </w:p>
    <w:p w:rsidR="00FA2A38" w:rsidRPr="00FA2A38" w:rsidRDefault="00FA2A38" w:rsidP="00FA2A38">
      <w:pPr>
        <w:bidi/>
        <w:spacing w:after="160" w:line="360" w:lineRule="auto"/>
        <w:jc w:val="both"/>
        <w:rPr>
          <w:rFonts w:ascii="Arial" w:eastAsia="Arial" w:hAnsi="Arial" w:cs="B Nazanin"/>
          <w:color w:val="000000"/>
          <w:sz w:val="28"/>
          <w:szCs w:val="28"/>
          <w:rtl/>
          <w:lang w:eastAsia="en-US" w:bidi="fa-IR"/>
        </w:rPr>
      </w:pPr>
      <w:r w:rsidRPr="00FA2A38">
        <w:rPr>
          <w:rFonts w:ascii="Arial" w:eastAsia="Arial" w:hAnsi="Arial" w:cs="B Nazanin"/>
          <w:b/>
          <w:bCs/>
          <w:color w:val="000000"/>
          <w:sz w:val="28"/>
          <w:szCs w:val="28"/>
          <w:rtl/>
          <w:lang w:eastAsia="en-US" w:bidi="fa-IR"/>
        </w:rPr>
        <w:lastRenderedPageBreak/>
        <w:t>جوش نامناسب</w:t>
      </w:r>
      <w:r w:rsidRPr="00FA2A38">
        <w:rPr>
          <w:rFonts w:ascii="Arial" w:eastAsia="Arial" w:hAnsi="Arial" w:cs="B Nazanin"/>
          <w:color w:val="000000"/>
          <w:sz w:val="28"/>
          <w:szCs w:val="28"/>
          <w:rtl/>
          <w:lang w:eastAsia="en-US" w:bidi="fa-IR"/>
        </w:rPr>
        <w:t xml:space="preserve"> : استفاده از پيچ و مهره و تهيه قطعات در كارخانه، اقتصادي</w:t>
      </w:r>
      <w:r w:rsidRPr="00FA2A38">
        <w:rPr>
          <w:rFonts w:ascii="Arial" w:eastAsia="Arial" w:hAnsi="Arial" w:cs="B Nazanin"/>
          <w:color w:val="000000"/>
          <w:sz w:val="28"/>
          <w:szCs w:val="28"/>
          <w:rtl/>
          <w:lang w:eastAsia="en-US" w:bidi="fa-IR"/>
        </w:rPr>
        <w:softHyphen/>
        <w:t>ترين و فني</w:t>
      </w:r>
      <w:r w:rsidRPr="00FA2A38">
        <w:rPr>
          <w:rFonts w:ascii="Arial" w:eastAsia="Arial" w:hAnsi="Arial" w:cs="B Nazanin"/>
          <w:color w:val="000000"/>
          <w:sz w:val="28"/>
          <w:szCs w:val="28"/>
          <w:rtl/>
          <w:lang w:eastAsia="en-US" w:bidi="fa-IR"/>
        </w:rPr>
        <w:softHyphen/>
        <w:t>ترين كار مي</w:t>
      </w:r>
      <w:r w:rsidRPr="00FA2A38">
        <w:rPr>
          <w:rFonts w:ascii="Arial" w:eastAsia="Arial" w:hAnsi="Arial" w:cs="B Nazanin"/>
          <w:color w:val="000000"/>
          <w:sz w:val="28"/>
          <w:szCs w:val="28"/>
          <w:rtl/>
          <w:lang w:eastAsia="en-US" w:bidi="fa-IR"/>
        </w:rPr>
        <w:softHyphen/>
        <w:t>باشد كه در</w:t>
      </w:r>
      <w:r w:rsidRPr="00FA2A38">
        <w:rPr>
          <w:rFonts w:ascii="Arial" w:eastAsia="Arial" w:hAnsi="Arial" w:cs="B Nazanin" w:hint="cs"/>
          <w:color w:val="000000"/>
          <w:sz w:val="28"/>
          <w:szCs w:val="28"/>
          <w:rtl/>
          <w:lang w:eastAsia="en-US" w:bidi="fa-IR"/>
        </w:rPr>
        <w:t xml:space="preserve"> </w:t>
      </w:r>
      <w:r w:rsidRPr="00FA2A38">
        <w:rPr>
          <w:rFonts w:ascii="Arial" w:eastAsia="Arial" w:hAnsi="Arial" w:cs="B Nazanin"/>
          <w:color w:val="000000"/>
          <w:sz w:val="28"/>
          <w:szCs w:val="28"/>
          <w:rtl/>
          <w:lang w:eastAsia="en-US" w:bidi="fa-IR"/>
        </w:rPr>
        <w:t>كشور ما براي ساختمان</w:t>
      </w:r>
      <w:r w:rsidRPr="00FA2A38">
        <w:rPr>
          <w:rFonts w:ascii="Arial" w:eastAsia="Arial" w:hAnsi="Arial" w:cs="B Nazanin"/>
          <w:color w:val="000000"/>
          <w:sz w:val="28"/>
          <w:szCs w:val="28"/>
          <w:rtl/>
          <w:lang w:eastAsia="en-US" w:bidi="fa-IR"/>
        </w:rPr>
        <w:softHyphen/>
        <w:t>هاي متداول انجام چنين كاري مقدور نيست. استفاده از جوش براي اتصالات، به</w:t>
      </w:r>
      <w:r w:rsidRPr="00FA2A38">
        <w:rPr>
          <w:rFonts w:ascii="Arial" w:eastAsia="Arial" w:hAnsi="Arial" w:cs="B Nazanin" w:hint="cs"/>
          <w:color w:val="000000"/>
          <w:sz w:val="28"/>
          <w:szCs w:val="28"/>
          <w:rtl/>
          <w:lang w:eastAsia="en-US" w:bidi="fa-IR"/>
        </w:rPr>
        <w:t xml:space="preserve"> </w:t>
      </w:r>
      <w:r w:rsidRPr="00FA2A38">
        <w:rPr>
          <w:rFonts w:ascii="Arial" w:eastAsia="Arial" w:hAnsi="Arial" w:cs="B Nazanin"/>
          <w:color w:val="000000"/>
          <w:sz w:val="28"/>
          <w:szCs w:val="28"/>
          <w:rtl/>
          <w:lang w:eastAsia="en-US" w:bidi="fa-IR"/>
        </w:rPr>
        <w:t>علت مهارت</w:t>
      </w:r>
      <w:r w:rsidRPr="00FA2A38">
        <w:rPr>
          <w:rFonts w:ascii="Arial" w:eastAsia="Arial" w:hAnsi="Arial" w:cs="B Nazanin" w:hint="cs"/>
          <w:color w:val="000000"/>
          <w:sz w:val="28"/>
          <w:szCs w:val="28"/>
          <w:rtl/>
          <w:lang w:eastAsia="en-US" w:bidi="fa-IR"/>
        </w:rPr>
        <w:t xml:space="preserve"> </w:t>
      </w:r>
      <w:r w:rsidRPr="00FA2A38">
        <w:rPr>
          <w:rFonts w:ascii="Arial" w:eastAsia="Arial" w:hAnsi="Arial" w:cs="B Nazanin"/>
          <w:color w:val="000000"/>
          <w:sz w:val="28"/>
          <w:szCs w:val="28"/>
          <w:rtl/>
          <w:lang w:eastAsia="en-US" w:bidi="fa-IR"/>
        </w:rPr>
        <w:t>كم جوشكاران، قديمي بودن ماشين آلات، عدم كنترل دقيق توسط مهندسين ناظر، گران بودن هزينه آزمايش جوش</w:t>
      </w:r>
      <w:r w:rsidRPr="00FA2A38">
        <w:rPr>
          <w:rFonts w:ascii="Arial" w:eastAsia="Arial" w:hAnsi="Arial" w:cs="B Nazanin" w:hint="cs"/>
          <w:color w:val="000000"/>
          <w:sz w:val="28"/>
          <w:szCs w:val="28"/>
          <w:rtl/>
          <w:lang w:eastAsia="en-US" w:bidi="fa-IR"/>
        </w:rPr>
        <w:t xml:space="preserve"> </w:t>
      </w:r>
      <w:r w:rsidRPr="00FA2A38">
        <w:rPr>
          <w:rFonts w:ascii="Arial" w:eastAsia="Arial" w:hAnsi="Arial" w:cs="B Nazanin"/>
          <w:color w:val="000000"/>
          <w:sz w:val="28"/>
          <w:szCs w:val="28"/>
          <w:rtl/>
          <w:lang w:eastAsia="en-US" w:bidi="fa-IR"/>
        </w:rPr>
        <w:t>و</w:t>
      </w:r>
      <w:r w:rsidRPr="00FA2A38">
        <w:rPr>
          <w:rFonts w:eastAsia="Arial" w:hint="cs"/>
          <w:color w:val="000000"/>
          <w:sz w:val="28"/>
          <w:szCs w:val="28"/>
          <w:rtl/>
          <w:lang w:eastAsia="en-US" w:bidi="fa-IR"/>
        </w:rPr>
        <w:t>…</w:t>
      </w:r>
      <w:r w:rsidRPr="00FA2A38">
        <w:rPr>
          <w:rFonts w:ascii="Arial" w:eastAsia="Arial" w:hAnsi="Arial" w:cs="B Nazanin"/>
          <w:color w:val="000000"/>
          <w:sz w:val="28"/>
          <w:szCs w:val="28"/>
          <w:rtl/>
          <w:lang w:eastAsia="en-US" w:bidi="fa-IR"/>
        </w:rPr>
        <w:t xml:space="preserve"> </w:t>
      </w:r>
      <w:r w:rsidRPr="00FA2A38">
        <w:rPr>
          <w:rFonts w:ascii="Arial" w:eastAsia="Arial" w:hAnsi="Arial" w:cs="B Nazanin" w:hint="cs"/>
          <w:color w:val="000000"/>
          <w:sz w:val="28"/>
          <w:szCs w:val="28"/>
          <w:rtl/>
          <w:lang w:eastAsia="en-US" w:bidi="fa-IR"/>
        </w:rPr>
        <w:t>بزرگترين</w:t>
      </w:r>
      <w:r w:rsidRPr="00FA2A38">
        <w:rPr>
          <w:rFonts w:ascii="Arial" w:eastAsia="Arial" w:hAnsi="Arial" w:cs="B Nazanin"/>
          <w:color w:val="000000"/>
          <w:sz w:val="28"/>
          <w:szCs w:val="28"/>
          <w:rtl/>
          <w:lang w:eastAsia="en-US" w:bidi="fa-IR"/>
        </w:rPr>
        <w:t xml:space="preserve"> </w:t>
      </w:r>
      <w:r w:rsidRPr="00FA2A38">
        <w:rPr>
          <w:rFonts w:ascii="Arial" w:eastAsia="Arial" w:hAnsi="Arial" w:cs="B Nazanin" w:hint="cs"/>
          <w:color w:val="000000"/>
          <w:sz w:val="28"/>
          <w:szCs w:val="28"/>
          <w:rtl/>
          <w:lang w:eastAsia="en-US" w:bidi="fa-IR"/>
        </w:rPr>
        <w:t>ضعف</w:t>
      </w:r>
      <w:r w:rsidRPr="00FA2A38">
        <w:rPr>
          <w:rFonts w:ascii="Arial" w:eastAsia="Arial" w:hAnsi="Arial" w:cs="B Nazanin"/>
          <w:color w:val="000000"/>
          <w:sz w:val="28"/>
          <w:szCs w:val="28"/>
          <w:rtl/>
          <w:lang w:eastAsia="en-US" w:bidi="fa-IR"/>
        </w:rPr>
        <w:t xml:space="preserve"> </w:t>
      </w:r>
      <w:r w:rsidRPr="00FA2A38">
        <w:rPr>
          <w:rFonts w:ascii="Arial" w:eastAsia="Arial" w:hAnsi="Arial" w:cs="B Nazanin" w:hint="cs"/>
          <w:color w:val="000000"/>
          <w:sz w:val="28"/>
          <w:szCs w:val="28"/>
          <w:rtl/>
          <w:lang w:eastAsia="en-US" w:bidi="fa-IR"/>
        </w:rPr>
        <w:t>اسكلت</w:t>
      </w:r>
      <w:r w:rsidRPr="00FA2A38">
        <w:rPr>
          <w:rFonts w:ascii="Arial" w:eastAsia="Arial" w:hAnsi="Arial" w:cs="B Nazanin"/>
          <w:color w:val="000000"/>
          <w:sz w:val="28"/>
          <w:szCs w:val="28"/>
          <w:rtl/>
          <w:lang w:eastAsia="en-US" w:bidi="fa-IR"/>
        </w:rPr>
        <w:softHyphen/>
      </w:r>
      <w:r w:rsidRPr="00FA2A38">
        <w:rPr>
          <w:rFonts w:ascii="Arial" w:eastAsia="Arial" w:hAnsi="Arial" w:cs="B Nazanin" w:hint="cs"/>
          <w:color w:val="000000"/>
          <w:sz w:val="28"/>
          <w:szCs w:val="28"/>
          <w:rtl/>
          <w:lang w:eastAsia="en-US" w:bidi="fa-IR"/>
        </w:rPr>
        <w:t>هاي</w:t>
      </w:r>
      <w:r w:rsidRPr="00FA2A38">
        <w:rPr>
          <w:rFonts w:ascii="Arial" w:eastAsia="Arial" w:hAnsi="Arial" w:cs="B Nazanin"/>
          <w:color w:val="000000"/>
          <w:sz w:val="28"/>
          <w:szCs w:val="28"/>
          <w:rtl/>
          <w:lang w:eastAsia="en-US" w:bidi="fa-IR"/>
        </w:rPr>
        <w:t xml:space="preserve"> </w:t>
      </w:r>
      <w:r w:rsidRPr="00FA2A38">
        <w:rPr>
          <w:rFonts w:ascii="Arial" w:eastAsia="Arial" w:hAnsi="Arial" w:cs="B Nazanin" w:hint="cs"/>
          <w:color w:val="000000"/>
          <w:sz w:val="28"/>
          <w:szCs w:val="28"/>
          <w:rtl/>
          <w:lang w:eastAsia="en-US" w:bidi="fa-IR"/>
        </w:rPr>
        <w:t>فلزي</w:t>
      </w:r>
      <w:r w:rsidRPr="00FA2A38">
        <w:rPr>
          <w:rFonts w:ascii="Arial" w:eastAsia="Arial" w:hAnsi="Arial" w:cs="B Nazanin"/>
          <w:color w:val="000000"/>
          <w:sz w:val="28"/>
          <w:szCs w:val="28"/>
          <w:rtl/>
          <w:lang w:eastAsia="en-US" w:bidi="fa-IR"/>
        </w:rPr>
        <w:t xml:space="preserve"> </w:t>
      </w:r>
      <w:r w:rsidRPr="00FA2A38">
        <w:rPr>
          <w:rFonts w:ascii="Arial" w:eastAsia="Arial" w:hAnsi="Arial" w:cs="B Nazanin" w:hint="cs"/>
          <w:color w:val="000000"/>
          <w:sz w:val="28"/>
          <w:szCs w:val="28"/>
          <w:rtl/>
          <w:lang w:eastAsia="en-US" w:bidi="fa-IR"/>
        </w:rPr>
        <w:t>م</w:t>
      </w:r>
      <w:r w:rsidRPr="00FA2A38">
        <w:rPr>
          <w:rFonts w:ascii="Arial" w:eastAsia="Arial" w:hAnsi="Arial" w:cs="B Nazanin"/>
          <w:color w:val="000000"/>
          <w:sz w:val="28"/>
          <w:szCs w:val="28"/>
          <w:rtl/>
          <w:lang w:eastAsia="en-US" w:bidi="fa-IR"/>
        </w:rPr>
        <w:t>ي</w:t>
      </w:r>
      <w:r w:rsidRPr="00FA2A38">
        <w:rPr>
          <w:rFonts w:ascii="Arial" w:eastAsia="Arial" w:hAnsi="Arial" w:cs="B Nazanin"/>
          <w:color w:val="000000"/>
          <w:sz w:val="28"/>
          <w:szCs w:val="28"/>
          <w:rtl/>
          <w:lang w:eastAsia="en-US" w:bidi="fa-IR"/>
        </w:rPr>
        <w:softHyphen/>
        <w:t>باشد</w:t>
      </w:r>
      <w:r w:rsidRPr="00FA2A38">
        <w:rPr>
          <w:rFonts w:ascii="Arial" w:eastAsia="Arial" w:hAnsi="Arial" w:cs="B Nazanin" w:hint="cs"/>
          <w:color w:val="000000"/>
          <w:sz w:val="28"/>
          <w:szCs w:val="28"/>
          <w:rtl/>
          <w:lang w:eastAsia="en-US" w:bidi="fa-IR"/>
        </w:rPr>
        <w:t>.</w:t>
      </w:r>
    </w:p>
    <w:p w:rsidR="00FA2A38" w:rsidRPr="00FA2A38" w:rsidRDefault="00FA2A38" w:rsidP="00FA2A38">
      <w:pPr>
        <w:bidi/>
        <w:spacing w:after="160" w:line="360" w:lineRule="auto"/>
        <w:jc w:val="both"/>
        <w:rPr>
          <w:rFonts w:ascii="Arial" w:eastAsia="Arial" w:hAnsi="Arial" w:cs="B Nazanin"/>
          <w:color w:val="000000"/>
          <w:sz w:val="28"/>
          <w:szCs w:val="28"/>
          <w:rtl/>
          <w:lang w:eastAsia="en-US" w:bidi="fa-IR"/>
        </w:rPr>
      </w:pPr>
      <w:r w:rsidRPr="00FA2A38">
        <w:rPr>
          <w:rFonts w:ascii="Arial" w:eastAsia="Arial" w:hAnsi="Arial" w:cs="B Nazanin"/>
          <w:b/>
          <w:bCs/>
          <w:color w:val="000000"/>
          <w:sz w:val="28"/>
          <w:szCs w:val="28"/>
          <w:rtl/>
          <w:lang w:eastAsia="en-US" w:bidi="fa-IR"/>
        </w:rPr>
        <w:t>هزينه بيشتر</w:t>
      </w:r>
      <w:r w:rsidRPr="00FA2A38">
        <w:rPr>
          <w:rFonts w:ascii="Arial" w:eastAsia="Arial" w:hAnsi="Arial" w:cs="B Nazanin"/>
          <w:color w:val="000000"/>
          <w:sz w:val="28"/>
          <w:szCs w:val="28"/>
          <w:rtl/>
          <w:lang w:eastAsia="en-US" w:bidi="fa-IR"/>
        </w:rPr>
        <w:t>: سازه</w:t>
      </w:r>
      <w:r w:rsidRPr="00FA2A38">
        <w:rPr>
          <w:rFonts w:ascii="Arial" w:eastAsia="Arial" w:hAnsi="Arial" w:cs="B Nazanin"/>
          <w:color w:val="000000"/>
          <w:sz w:val="28"/>
          <w:szCs w:val="28"/>
          <w:rtl/>
          <w:lang w:eastAsia="en-US" w:bidi="fa-IR"/>
        </w:rPr>
        <w:softHyphen/>
        <w:t>هاي فولادي در مقايسه با سازه</w:t>
      </w:r>
      <w:r w:rsidRPr="00FA2A38">
        <w:rPr>
          <w:rFonts w:ascii="Arial" w:eastAsia="Arial" w:hAnsi="Arial" w:cs="B Nazanin"/>
          <w:color w:val="000000"/>
          <w:sz w:val="28"/>
          <w:szCs w:val="28"/>
          <w:rtl/>
          <w:lang w:eastAsia="en-US" w:bidi="fa-IR"/>
        </w:rPr>
        <w:softHyphen/>
        <w:t>هاي بتني افزايش هزينه ساخت را در بر دارند</w:t>
      </w:r>
      <w:r w:rsidRPr="00FA2A38">
        <w:rPr>
          <w:rFonts w:ascii="Arial" w:eastAsia="Arial" w:hAnsi="Arial" w:cs="B Nazanin" w:hint="cs"/>
          <w:color w:val="000000"/>
          <w:sz w:val="28"/>
          <w:szCs w:val="28"/>
          <w:rtl/>
          <w:lang w:eastAsia="en-US" w:bidi="fa-IR"/>
        </w:rPr>
        <w:t>.</w:t>
      </w:r>
    </w:p>
    <w:p w:rsidR="00FA2A38" w:rsidRPr="00FA2A38" w:rsidRDefault="00FA2A38" w:rsidP="00FA2A38">
      <w:pPr>
        <w:bidi/>
        <w:spacing w:after="160" w:line="259" w:lineRule="auto"/>
        <w:jc w:val="center"/>
        <w:rPr>
          <w:rFonts w:ascii="Arial" w:eastAsia="Arial" w:hAnsi="Arial" w:cs="B Nazanin"/>
          <w:b/>
          <w:bCs/>
          <w:color w:val="000000"/>
          <w:sz w:val="28"/>
          <w:szCs w:val="28"/>
          <w:lang w:eastAsia="en-US"/>
        </w:rPr>
      </w:pPr>
      <w:r w:rsidRPr="00FA2A38">
        <w:rPr>
          <w:rFonts w:ascii="Arial" w:eastAsia="Arial" w:hAnsi="Arial" w:cs="B Nazanin"/>
          <w:noProof/>
          <w:color w:val="000000"/>
          <w:sz w:val="28"/>
          <w:szCs w:val="28"/>
          <w:lang w:eastAsia="en-US"/>
        </w:rPr>
        <w:drawing>
          <wp:inline distT="0" distB="0" distL="0" distR="0" wp14:anchorId="57BA7E16" wp14:editId="2883E3F7">
            <wp:extent cx="3666299" cy="1924050"/>
            <wp:effectExtent l="114300" t="114300" r="106045" b="15240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3757692" cy="1972012"/>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rsidR="00FA2A38" w:rsidRDefault="00FA2A38" w:rsidP="00FA2A38">
      <w:pPr>
        <w:bidi/>
        <w:spacing w:after="160" w:line="360" w:lineRule="auto"/>
        <w:jc w:val="both"/>
        <w:rPr>
          <w:rFonts w:ascii="Arial" w:eastAsia="Arial" w:hAnsi="Arial" w:cs="B Nazanin"/>
          <w:b/>
          <w:bCs/>
          <w:color w:val="000000"/>
          <w:sz w:val="28"/>
          <w:szCs w:val="28"/>
          <w:rtl/>
          <w:lang w:eastAsia="en-US" w:bidi="fa-IR"/>
        </w:rPr>
      </w:pPr>
    </w:p>
    <w:p w:rsidR="00E37BD6" w:rsidRDefault="00E37BD6" w:rsidP="00FA2A38">
      <w:pPr>
        <w:bidi/>
        <w:spacing w:after="160" w:line="360" w:lineRule="auto"/>
        <w:jc w:val="both"/>
        <w:rPr>
          <w:rFonts w:ascii="Arial" w:eastAsia="Arial" w:hAnsi="Arial" w:cs="B Nazanin"/>
          <w:b/>
          <w:bCs/>
          <w:color w:val="000000"/>
          <w:sz w:val="28"/>
          <w:szCs w:val="28"/>
          <w:lang w:eastAsia="en-US" w:bidi="fa-IR"/>
        </w:rPr>
      </w:pPr>
    </w:p>
    <w:p w:rsidR="00FA2A38" w:rsidRPr="00FA2A38" w:rsidRDefault="00FA2A38" w:rsidP="00E37BD6">
      <w:pPr>
        <w:bidi/>
        <w:spacing w:after="160" w:line="360" w:lineRule="auto"/>
        <w:jc w:val="both"/>
        <w:rPr>
          <w:rFonts w:ascii="Arial" w:eastAsia="Arial" w:hAnsi="Arial" w:cs="B Nazanin"/>
          <w:b/>
          <w:bCs/>
          <w:color w:val="000000"/>
          <w:sz w:val="28"/>
          <w:szCs w:val="28"/>
          <w:rtl/>
          <w:lang w:eastAsia="en-US" w:bidi="fa-IR"/>
        </w:rPr>
      </w:pPr>
      <w:r w:rsidRPr="00FA2A38">
        <w:rPr>
          <w:rFonts w:ascii="Arial" w:eastAsia="Arial" w:hAnsi="Arial" w:cs="B Nazanin" w:hint="cs"/>
          <w:b/>
          <w:bCs/>
          <w:color w:val="000000"/>
          <w:sz w:val="28"/>
          <w:szCs w:val="28"/>
          <w:rtl/>
          <w:lang w:eastAsia="en-US" w:bidi="fa-IR"/>
        </w:rPr>
        <w:t>استانداردها و آیین</w:t>
      </w:r>
      <w:r w:rsidRPr="00FA2A38">
        <w:rPr>
          <w:rFonts w:ascii="Arial" w:eastAsia="Arial" w:hAnsi="Arial" w:cs="B Nazanin"/>
          <w:b/>
          <w:bCs/>
          <w:color w:val="000000"/>
          <w:sz w:val="28"/>
          <w:szCs w:val="28"/>
          <w:rtl/>
          <w:lang w:eastAsia="en-US" w:bidi="fa-IR"/>
        </w:rPr>
        <w:softHyphen/>
      </w:r>
      <w:r w:rsidRPr="00FA2A38">
        <w:rPr>
          <w:rFonts w:ascii="Arial" w:eastAsia="Arial" w:hAnsi="Arial" w:cs="B Nazanin" w:hint="cs"/>
          <w:b/>
          <w:bCs/>
          <w:color w:val="000000"/>
          <w:sz w:val="28"/>
          <w:szCs w:val="28"/>
          <w:rtl/>
          <w:lang w:eastAsia="en-US" w:bidi="fa-IR"/>
        </w:rPr>
        <w:t>نامه</w:t>
      </w:r>
      <w:r w:rsidRPr="00FA2A38">
        <w:rPr>
          <w:rFonts w:ascii="Arial" w:eastAsia="Arial" w:hAnsi="Arial" w:cs="B Nazanin"/>
          <w:b/>
          <w:bCs/>
          <w:color w:val="000000"/>
          <w:sz w:val="28"/>
          <w:szCs w:val="28"/>
          <w:rtl/>
          <w:lang w:eastAsia="en-US" w:bidi="fa-IR"/>
        </w:rPr>
        <w:softHyphen/>
      </w:r>
      <w:r w:rsidRPr="00FA2A38">
        <w:rPr>
          <w:rFonts w:ascii="Arial" w:eastAsia="Arial" w:hAnsi="Arial" w:cs="B Nazanin" w:hint="cs"/>
          <w:b/>
          <w:bCs/>
          <w:color w:val="000000"/>
          <w:sz w:val="28"/>
          <w:szCs w:val="28"/>
          <w:rtl/>
          <w:lang w:eastAsia="en-US" w:bidi="fa-IR"/>
        </w:rPr>
        <w:t>ها در طراحی سازه</w:t>
      </w:r>
      <w:r w:rsidRPr="00FA2A38">
        <w:rPr>
          <w:rFonts w:ascii="Arial" w:eastAsia="Arial" w:hAnsi="Arial" w:cs="B Nazanin"/>
          <w:b/>
          <w:bCs/>
          <w:color w:val="000000"/>
          <w:sz w:val="28"/>
          <w:szCs w:val="28"/>
          <w:rtl/>
          <w:lang w:eastAsia="en-US" w:bidi="fa-IR"/>
        </w:rPr>
        <w:softHyphen/>
      </w:r>
      <w:r w:rsidRPr="00FA2A38">
        <w:rPr>
          <w:rFonts w:ascii="Arial" w:eastAsia="Arial" w:hAnsi="Arial" w:cs="B Nazanin" w:hint="cs"/>
          <w:b/>
          <w:bCs/>
          <w:color w:val="000000"/>
          <w:sz w:val="28"/>
          <w:szCs w:val="28"/>
          <w:rtl/>
          <w:lang w:eastAsia="en-US" w:bidi="fa-IR"/>
        </w:rPr>
        <w:t xml:space="preserve">های فولادی: </w:t>
      </w:r>
    </w:p>
    <w:p w:rsidR="00FA2A38" w:rsidRPr="00FA2A38" w:rsidRDefault="00FA2A38" w:rsidP="00FA2A38">
      <w:pPr>
        <w:bidi/>
        <w:spacing w:after="160" w:line="360" w:lineRule="auto"/>
        <w:jc w:val="both"/>
        <w:rPr>
          <w:rFonts w:ascii="Arial" w:eastAsia="Arial" w:hAnsi="Arial" w:cs="B Nazanin"/>
          <w:color w:val="000000"/>
          <w:sz w:val="28"/>
          <w:szCs w:val="28"/>
          <w:rtl/>
          <w:lang w:eastAsia="en-US" w:bidi="fa-IR"/>
        </w:rPr>
      </w:pPr>
      <w:r w:rsidRPr="00FA2A38">
        <w:rPr>
          <w:rFonts w:ascii="Arial" w:eastAsia="Arial" w:hAnsi="Arial" w:cs="B Nazanin"/>
          <w:color w:val="000000"/>
          <w:sz w:val="28"/>
          <w:szCs w:val="28"/>
          <w:rtl/>
          <w:lang w:eastAsia="en-US" w:bidi="fa-IR"/>
        </w:rPr>
        <w:t>در ا</w:t>
      </w:r>
      <w:r w:rsidRPr="00FA2A38">
        <w:rPr>
          <w:rFonts w:ascii="Arial" w:eastAsia="Arial" w:hAnsi="Arial" w:cs="B Nazanin" w:hint="cs"/>
          <w:color w:val="000000"/>
          <w:sz w:val="28"/>
          <w:szCs w:val="28"/>
          <w:rtl/>
          <w:lang w:eastAsia="en-US" w:bidi="fa-IR"/>
        </w:rPr>
        <w:t>ی</w:t>
      </w:r>
      <w:r w:rsidRPr="00FA2A38">
        <w:rPr>
          <w:rFonts w:ascii="Arial" w:eastAsia="Arial" w:hAnsi="Arial" w:cs="B Nazanin" w:hint="eastAsia"/>
          <w:color w:val="000000"/>
          <w:sz w:val="28"/>
          <w:szCs w:val="28"/>
          <w:rtl/>
          <w:lang w:eastAsia="en-US" w:bidi="fa-IR"/>
        </w:rPr>
        <w:t>ران،</w:t>
      </w:r>
      <w:r w:rsidRPr="00FA2A38">
        <w:rPr>
          <w:rFonts w:ascii="Arial" w:eastAsia="Arial" w:hAnsi="Arial" w:cs="B Nazanin"/>
          <w:color w:val="000000"/>
          <w:sz w:val="28"/>
          <w:szCs w:val="28"/>
          <w:rtl/>
          <w:lang w:eastAsia="en-US" w:bidi="fa-IR"/>
        </w:rPr>
        <w:t xml:space="preserve"> از حدود سال</w:t>
      </w:r>
      <w:r w:rsidRPr="00FA2A38">
        <w:rPr>
          <w:rFonts w:ascii="Arial" w:eastAsia="Arial" w:hAnsi="Arial" w:cs="B Nazanin" w:hint="cs"/>
          <w:color w:val="000000"/>
          <w:sz w:val="28"/>
          <w:szCs w:val="28"/>
          <w:rtl/>
          <w:lang w:eastAsia="en-US" w:bidi="fa-IR"/>
        </w:rPr>
        <w:t xml:space="preserve"> 1350</w:t>
      </w:r>
      <w:r w:rsidRPr="00FA2A38">
        <w:rPr>
          <w:rFonts w:ascii="Arial" w:eastAsia="Arial" w:hAnsi="Arial" w:cs="B Nazanin"/>
          <w:color w:val="000000"/>
          <w:sz w:val="28"/>
          <w:szCs w:val="28"/>
          <w:rtl/>
          <w:lang w:eastAsia="en-US" w:bidi="fa-IR"/>
        </w:rPr>
        <w:t>به بعد، به تدر</w:t>
      </w:r>
      <w:r w:rsidRPr="00FA2A38">
        <w:rPr>
          <w:rFonts w:ascii="Arial" w:eastAsia="Arial" w:hAnsi="Arial" w:cs="B Nazanin" w:hint="cs"/>
          <w:color w:val="000000"/>
          <w:sz w:val="28"/>
          <w:szCs w:val="28"/>
          <w:rtl/>
          <w:lang w:eastAsia="en-US" w:bidi="fa-IR"/>
        </w:rPr>
        <w:t>ی</w:t>
      </w:r>
      <w:r w:rsidRPr="00FA2A38">
        <w:rPr>
          <w:rFonts w:ascii="Arial" w:eastAsia="Arial" w:hAnsi="Arial" w:cs="B Nazanin" w:hint="eastAsia"/>
          <w:color w:val="000000"/>
          <w:sz w:val="28"/>
          <w:szCs w:val="28"/>
          <w:rtl/>
          <w:lang w:eastAsia="en-US" w:bidi="fa-IR"/>
        </w:rPr>
        <w:t>ج</w:t>
      </w:r>
      <w:r w:rsidRPr="00FA2A38">
        <w:rPr>
          <w:rFonts w:ascii="Arial" w:eastAsia="Arial" w:hAnsi="Arial" w:cs="B Nazanin"/>
          <w:color w:val="000000"/>
          <w:sz w:val="28"/>
          <w:szCs w:val="28"/>
          <w:rtl/>
          <w:lang w:eastAsia="en-US" w:bidi="fa-IR"/>
        </w:rPr>
        <w:t xml:space="preserve"> ضوابط</w:t>
      </w:r>
      <w:r w:rsidRPr="00FA2A38">
        <w:rPr>
          <w:rFonts w:ascii="Arial" w:eastAsia="Arial" w:hAnsi="Arial" w:cs="B Nazanin" w:hint="cs"/>
          <w:color w:val="000000"/>
          <w:sz w:val="28"/>
          <w:szCs w:val="28"/>
          <w:rtl/>
          <w:lang w:eastAsia="en-US" w:bidi="fa-IR"/>
        </w:rPr>
        <w:t>ی</w:t>
      </w:r>
      <w:r w:rsidRPr="00FA2A38">
        <w:rPr>
          <w:rFonts w:ascii="Arial" w:eastAsia="Arial" w:hAnsi="Arial" w:cs="B Nazanin"/>
          <w:color w:val="000000"/>
          <w:sz w:val="28"/>
          <w:szCs w:val="28"/>
          <w:rtl/>
          <w:lang w:eastAsia="en-US" w:bidi="fa-IR"/>
        </w:rPr>
        <w:t xml:space="preserve"> در مورد ساختمان و مقررات مل</w:t>
      </w:r>
      <w:r w:rsidRPr="00FA2A38">
        <w:rPr>
          <w:rFonts w:ascii="Arial" w:eastAsia="Arial" w:hAnsi="Arial" w:cs="B Nazanin" w:hint="cs"/>
          <w:color w:val="000000"/>
          <w:sz w:val="28"/>
          <w:szCs w:val="28"/>
          <w:rtl/>
          <w:lang w:eastAsia="en-US" w:bidi="fa-IR"/>
        </w:rPr>
        <w:t>ی</w:t>
      </w:r>
      <w:r w:rsidRPr="00FA2A38">
        <w:rPr>
          <w:rFonts w:ascii="Arial" w:eastAsia="Arial" w:hAnsi="Arial" w:cs="B Nazanin"/>
          <w:color w:val="000000"/>
          <w:sz w:val="28"/>
          <w:szCs w:val="28"/>
          <w:rtl/>
          <w:lang w:eastAsia="en-US" w:bidi="fa-IR"/>
        </w:rPr>
        <w:t xml:space="preserve"> ساختمان از سو</w:t>
      </w:r>
      <w:r w:rsidRPr="00FA2A38">
        <w:rPr>
          <w:rFonts w:ascii="Arial" w:eastAsia="Arial" w:hAnsi="Arial" w:cs="B Nazanin" w:hint="cs"/>
          <w:color w:val="000000"/>
          <w:sz w:val="28"/>
          <w:szCs w:val="28"/>
          <w:rtl/>
          <w:lang w:eastAsia="en-US" w:bidi="fa-IR"/>
        </w:rPr>
        <w:t xml:space="preserve">ی </w:t>
      </w:r>
      <w:r w:rsidRPr="00FA2A38">
        <w:rPr>
          <w:rFonts w:ascii="Arial" w:eastAsia="Arial" w:hAnsi="Arial" w:cs="B Nazanin" w:hint="eastAsia"/>
          <w:color w:val="000000"/>
          <w:sz w:val="28"/>
          <w:szCs w:val="28"/>
          <w:rtl/>
          <w:lang w:eastAsia="en-US" w:bidi="fa-IR"/>
        </w:rPr>
        <w:t>موسسه</w:t>
      </w:r>
      <w:r w:rsidRPr="00FA2A38">
        <w:rPr>
          <w:rFonts w:ascii="Arial" w:eastAsia="Arial" w:hAnsi="Arial" w:cs="B Nazanin"/>
          <w:color w:val="000000"/>
          <w:sz w:val="28"/>
          <w:szCs w:val="28"/>
          <w:rtl/>
          <w:lang w:eastAsia="en-US" w:bidi="fa-IR"/>
        </w:rPr>
        <w:softHyphen/>
      </w:r>
      <w:r w:rsidRPr="00FA2A38">
        <w:rPr>
          <w:rFonts w:ascii="Arial" w:eastAsia="Arial" w:hAnsi="Arial" w:cs="B Nazanin" w:hint="cs"/>
          <w:color w:val="000000"/>
          <w:sz w:val="28"/>
          <w:szCs w:val="28"/>
          <w:rtl/>
          <w:lang w:eastAsia="en-US" w:bidi="fa-IR"/>
        </w:rPr>
        <w:t>ی</w:t>
      </w:r>
      <w:r w:rsidRPr="00FA2A38">
        <w:rPr>
          <w:rFonts w:ascii="Arial" w:eastAsia="Arial" w:hAnsi="Arial" w:cs="B Nazanin"/>
          <w:color w:val="000000"/>
          <w:sz w:val="28"/>
          <w:szCs w:val="28"/>
          <w:rtl/>
          <w:lang w:eastAsia="en-US" w:bidi="fa-IR"/>
        </w:rPr>
        <w:t xml:space="preserve"> استاندارد و تحق</w:t>
      </w:r>
      <w:r w:rsidRPr="00FA2A38">
        <w:rPr>
          <w:rFonts w:ascii="Arial" w:eastAsia="Arial" w:hAnsi="Arial" w:cs="B Nazanin" w:hint="cs"/>
          <w:color w:val="000000"/>
          <w:sz w:val="28"/>
          <w:szCs w:val="28"/>
          <w:rtl/>
          <w:lang w:eastAsia="en-US" w:bidi="fa-IR"/>
        </w:rPr>
        <w:t>ی</w:t>
      </w:r>
      <w:r w:rsidRPr="00FA2A38">
        <w:rPr>
          <w:rFonts w:ascii="Arial" w:eastAsia="Arial" w:hAnsi="Arial" w:cs="B Nazanin" w:hint="eastAsia"/>
          <w:color w:val="000000"/>
          <w:sz w:val="28"/>
          <w:szCs w:val="28"/>
          <w:rtl/>
          <w:lang w:eastAsia="en-US" w:bidi="fa-IR"/>
        </w:rPr>
        <w:t>قات</w:t>
      </w:r>
      <w:r w:rsidRPr="00FA2A38">
        <w:rPr>
          <w:rFonts w:ascii="Arial" w:eastAsia="Arial" w:hAnsi="Arial" w:cs="B Nazanin"/>
          <w:color w:val="000000"/>
          <w:sz w:val="28"/>
          <w:szCs w:val="28"/>
          <w:rtl/>
          <w:lang w:eastAsia="en-US" w:bidi="fa-IR"/>
        </w:rPr>
        <w:t xml:space="preserve"> صنعت</w:t>
      </w:r>
      <w:r w:rsidRPr="00FA2A38">
        <w:rPr>
          <w:rFonts w:ascii="Arial" w:eastAsia="Arial" w:hAnsi="Arial" w:cs="B Nazanin" w:hint="cs"/>
          <w:color w:val="000000"/>
          <w:sz w:val="28"/>
          <w:szCs w:val="28"/>
          <w:rtl/>
          <w:lang w:eastAsia="en-US" w:bidi="fa-IR"/>
        </w:rPr>
        <w:t>ی</w:t>
      </w:r>
      <w:r w:rsidRPr="00FA2A38">
        <w:rPr>
          <w:rFonts w:ascii="Arial" w:eastAsia="Arial" w:hAnsi="Arial" w:cs="B Nazanin"/>
          <w:color w:val="000000"/>
          <w:sz w:val="28"/>
          <w:szCs w:val="28"/>
          <w:rtl/>
          <w:lang w:eastAsia="en-US" w:bidi="fa-IR"/>
        </w:rPr>
        <w:t xml:space="preserve"> ا</w:t>
      </w:r>
      <w:r w:rsidRPr="00FA2A38">
        <w:rPr>
          <w:rFonts w:ascii="Arial" w:eastAsia="Arial" w:hAnsi="Arial" w:cs="B Nazanin" w:hint="cs"/>
          <w:color w:val="000000"/>
          <w:sz w:val="28"/>
          <w:szCs w:val="28"/>
          <w:rtl/>
          <w:lang w:eastAsia="en-US" w:bidi="fa-IR"/>
        </w:rPr>
        <w:t>ی</w:t>
      </w:r>
      <w:r w:rsidRPr="00FA2A38">
        <w:rPr>
          <w:rFonts w:ascii="Arial" w:eastAsia="Arial" w:hAnsi="Arial" w:cs="B Nazanin" w:hint="eastAsia"/>
          <w:color w:val="000000"/>
          <w:sz w:val="28"/>
          <w:szCs w:val="28"/>
          <w:rtl/>
          <w:lang w:eastAsia="en-US" w:bidi="fa-IR"/>
        </w:rPr>
        <w:t>ران</w:t>
      </w:r>
      <w:r w:rsidRPr="00FA2A38">
        <w:rPr>
          <w:rFonts w:ascii="Arial" w:eastAsia="Arial" w:hAnsi="Arial" w:cs="B Nazanin"/>
          <w:color w:val="000000"/>
          <w:sz w:val="28"/>
          <w:szCs w:val="28"/>
          <w:rtl/>
          <w:lang w:eastAsia="en-US" w:bidi="fa-IR"/>
        </w:rPr>
        <w:t xml:space="preserve"> و سپس دفتر تحق</w:t>
      </w:r>
      <w:r w:rsidRPr="00FA2A38">
        <w:rPr>
          <w:rFonts w:ascii="Arial" w:eastAsia="Arial" w:hAnsi="Arial" w:cs="B Nazanin" w:hint="cs"/>
          <w:color w:val="000000"/>
          <w:sz w:val="28"/>
          <w:szCs w:val="28"/>
          <w:rtl/>
          <w:lang w:eastAsia="en-US" w:bidi="fa-IR"/>
        </w:rPr>
        <w:t>ی</w:t>
      </w:r>
      <w:r w:rsidRPr="00FA2A38">
        <w:rPr>
          <w:rFonts w:ascii="Arial" w:eastAsia="Arial" w:hAnsi="Arial" w:cs="B Nazanin" w:hint="eastAsia"/>
          <w:color w:val="000000"/>
          <w:sz w:val="28"/>
          <w:szCs w:val="28"/>
          <w:rtl/>
          <w:lang w:eastAsia="en-US" w:bidi="fa-IR"/>
        </w:rPr>
        <w:t>قات</w:t>
      </w:r>
      <w:r w:rsidRPr="00FA2A38">
        <w:rPr>
          <w:rFonts w:ascii="Arial" w:eastAsia="Arial" w:hAnsi="Arial" w:cs="B Nazanin"/>
          <w:color w:val="000000"/>
          <w:sz w:val="28"/>
          <w:szCs w:val="28"/>
          <w:rtl/>
          <w:lang w:eastAsia="en-US" w:bidi="fa-IR"/>
        </w:rPr>
        <w:t xml:space="preserve"> و مع</w:t>
      </w:r>
      <w:r w:rsidRPr="00FA2A38">
        <w:rPr>
          <w:rFonts w:ascii="Arial" w:eastAsia="Arial" w:hAnsi="Arial" w:cs="B Nazanin" w:hint="cs"/>
          <w:color w:val="000000"/>
          <w:sz w:val="28"/>
          <w:szCs w:val="28"/>
          <w:rtl/>
          <w:lang w:eastAsia="en-US" w:bidi="fa-IR"/>
        </w:rPr>
        <w:t>ی</w:t>
      </w:r>
      <w:r w:rsidRPr="00FA2A38">
        <w:rPr>
          <w:rFonts w:ascii="Arial" w:eastAsia="Arial" w:hAnsi="Arial" w:cs="B Nazanin" w:hint="eastAsia"/>
          <w:color w:val="000000"/>
          <w:sz w:val="28"/>
          <w:szCs w:val="28"/>
          <w:rtl/>
          <w:lang w:eastAsia="en-US" w:bidi="fa-IR"/>
        </w:rPr>
        <w:t>ارها</w:t>
      </w:r>
      <w:r w:rsidRPr="00FA2A38">
        <w:rPr>
          <w:rFonts w:ascii="Arial" w:eastAsia="Arial" w:hAnsi="Arial" w:cs="B Nazanin" w:hint="cs"/>
          <w:color w:val="000000"/>
          <w:sz w:val="28"/>
          <w:szCs w:val="28"/>
          <w:rtl/>
          <w:lang w:eastAsia="en-US" w:bidi="fa-IR"/>
        </w:rPr>
        <w:t>ی</w:t>
      </w:r>
      <w:r w:rsidRPr="00FA2A38">
        <w:rPr>
          <w:rFonts w:ascii="Arial" w:eastAsia="Arial" w:hAnsi="Arial" w:cs="B Nazanin"/>
          <w:color w:val="000000"/>
          <w:sz w:val="28"/>
          <w:szCs w:val="28"/>
          <w:rtl/>
          <w:lang w:eastAsia="en-US" w:bidi="fa-IR"/>
        </w:rPr>
        <w:t xml:space="preserve"> فن</w:t>
      </w:r>
      <w:r w:rsidRPr="00FA2A38">
        <w:rPr>
          <w:rFonts w:ascii="Arial" w:eastAsia="Arial" w:hAnsi="Arial" w:cs="B Nazanin" w:hint="cs"/>
          <w:color w:val="000000"/>
          <w:sz w:val="28"/>
          <w:szCs w:val="28"/>
          <w:rtl/>
          <w:lang w:eastAsia="en-US" w:bidi="fa-IR"/>
        </w:rPr>
        <w:t>ی</w:t>
      </w:r>
      <w:r w:rsidRPr="00FA2A38">
        <w:rPr>
          <w:rFonts w:ascii="Arial" w:eastAsia="Arial" w:hAnsi="Arial" w:cs="B Nazanin"/>
          <w:color w:val="000000"/>
          <w:sz w:val="28"/>
          <w:szCs w:val="28"/>
          <w:rtl/>
          <w:lang w:eastAsia="en-US" w:bidi="fa-IR"/>
        </w:rPr>
        <w:t xml:space="preserve"> معاونت برنامه</w:t>
      </w:r>
      <w:r w:rsidRPr="00FA2A38">
        <w:rPr>
          <w:rFonts w:ascii="Arial" w:eastAsia="Arial" w:hAnsi="Arial" w:cs="B Nazanin"/>
          <w:color w:val="000000"/>
          <w:sz w:val="28"/>
          <w:szCs w:val="28"/>
          <w:rtl/>
          <w:lang w:eastAsia="en-US" w:bidi="fa-IR"/>
        </w:rPr>
        <w:softHyphen/>
        <w:t>ر</w:t>
      </w:r>
      <w:r w:rsidRPr="00FA2A38">
        <w:rPr>
          <w:rFonts w:ascii="Arial" w:eastAsia="Arial" w:hAnsi="Arial" w:cs="B Nazanin" w:hint="cs"/>
          <w:color w:val="000000"/>
          <w:sz w:val="28"/>
          <w:szCs w:val="28"/>
          <w:rtl/>
          <w:lang w:eastAsia="en-US" w:bidi="fa-IR"/>
        </w:rPr>
        <w:t>ی</w:t>
      </w:r>
      <w:r w:rsidRPr="00FA2A38">
        <w:rPr>
          <w:rFonts w:ascii="Arial" w:eastAsia="Arial" w:hAnsi="Arial" w:cs="B Nazanin" w:hint="eastAsia"/>
          <w:color w:val="000000"/>
          <w:sz w:val="28"/>
          <w:szCs w:val="28"/>
          <w:rtl/>
          <w:lang w:eastAsia="en-US" w:bidi="fa-IR"/>
        </w:rPr>
        <w:t>ز</w:t>
      </w:r>
      <w:r w:rsidRPr="00FA2A38">
        <w:rPr>
          <w:rFonts w:ascii="Arial" w:eastAsia="Arial" w:hAnsi="Arial" w:cs="B Nazanin" w:hint="cs"/>
          <w:color w:val="000000"/>
          <w:sz w:val="28"/>
          <w:szCs w:val="28"/>
          <w:rtl/>
          <w:lang w:eastAsia="en-US" w:bidi="fa-IR"/>
        </w:rPr>
        <w:t>ی</w:t>
      </w:r>
      <w:r w:rsidRPr="00FA2A38">
        <w:rPr>
          <w:rFonts w:ascii="Arial" w:eastAsia="Arial" w:hAnsi="Arial" w:cs="B Nazanin"/>
          <w:color w:val="000000"/>
          <w:sz w:val="28"/>
          <w:szCs w:val="28"/>
          <w:rtl/>
          <w:lang w:eastAsia="en-US" w:bidi="fa-IR"/>
        </w:rPr>
        <w:t xml:space="preserve"> و</w:t>
      </w:r>
      <w:r w:rsidRPr="00FA2A38">
        <w:rPr>
          <w:rFonts w:ascii="Arial" w:eastAsia="Arial" w:hAnsi="Arial" w:cs="B Nazanin" w:hint="cs"/>
          <w:color w:val="000000"/>
          <w:sz w:val="28"/>
          <w:szCs w:val="28"/>
          <w:rtl/>
          <w:lang w:eastAsia="en-US" w:bidi="fa-IR"/>
        </w:rPr>
        <w:t xml:space="preserve">  </w:t>
      </w:r>
      <w:r w:rsidRPr="00FA2A38">
        <w:rPr>
          <w:rFonts w:ascii="Arial" w:eastAsia="Arial" w:hAnsi="Arial" w:cs="B Nazanin"/>
          <w:color w:val="000000"/>
          <w:sz w:val="28"/>
          <w:szCs w:val="28"/>
          <w:rtl/>
          <w:lang w:eastAsia="en-US" w:bidi="fa-IR"/>
        </w:rPr>
        <w:t>نظارت راهبرد</w:t>
      </w:r>
      <w:r w:rsidRPr="00FA2A38">
        <w:rPr>
          <w:rFonts w:ascii="Arial" w:eastAsia="Arial" w:hAnsi="Arial" w:cs="B Nazanin" w:hint="cs"/>
          <w:color w:val="000000"/>
          <w:sz w:val="28"/>
          <w:szCs w:val="28"/>
          <w:rtl/>
          <w:lang w:eastAsia="en-US" w:bidi="fa-IR"/>
        </w:rPr>
        <w:t>ی</w:t>
      </w:r>
      <w:r w:rsidRPr="00FA2A38">
        <w:rPr>
          <w:rFonts w:ascii="Arial" w:eastAsia="Arial" w:hAnsi="Arial" w:cs="B Nazanin"/>
          <w:color w:val="000000"/>
          <w:sz w:val="28"/>
          <w:szCs w:val="28"/>
          <w:rtl/>
          <w:lang w:eastAsia="en-US" w:bidi="fa-IR"/>
        </w:rPr>
        <w:t xml:space="preserve"> ر</w:t>
      </w:r>
      <w:r w:rsidRPr="00FA2A38">
        <w:rPr>
          <w:rFonts w:ascii="Arial" w:eastAsia="Arial" w:hAnsi="Arial" w:cs="B Nazanin" w:hint="cs"/>
          <w:color w:val="000000"/>
          <w:sz w:val="28"/>
          <w:szCs w:val="28"/>
          <w:rtl/>
          <w:lang w:eastAsia="en-US" w:bidi="fa-IR"/>
        </w:rPr>
        <w:t>ی</w:t>
      </w:r>
      <w:r w:rsidRPr="00FA2A38">
        <w:rPr>
          <w:rFonts w:ascii="Arial" w:eastAsia="Arial" w:hAnsi="Arial" w:cs="B Nazanin" w:hint="eastAsia"/>
          <w:color w:val="000000"/>
          <w:sz w:val="28"/>
          <w:szCs w:val="28"/>
          <w:rtl/>
          <w:lang w:eastAsia="en-US" w:bidi="fa-IR"/>
        </w:rPr>
        <w:t>است</w:t>
      </w:r>
      <w:r w:rsidRPr="00FA2A38">
        <w:rPr>
          <w:rFonts w:ascii="Arial" w:eastAsia="Arial" w:hAnsi="Arial" w:cs="B Nazanin"/>
          <w:color w:val="000000"/>
          <w:sz w:val="28"/>
          <w:szCs w:val="28"/>
          <w:rtl/>
          <w:lang w:eastAsia="en-US" w:bidi="fa-IR"/>
        </w:rPr>
        <w:t xml:space="preserve"> جمهور</w:t>
      </w:r>
      <w:r w:rsidRPr="00FA2A38">
        <w:rPr>
          <w:rFonts w:ascii="Arial" w:eastAsia="Arial" w:hAnsi="Arial" w:cs="B Nazanin" w:hint="cs"/>
          <w:color w:val="000000"/>
          <w:sz w:val="28"/>
          <w:szCs w:val="28"/>
          <w:rtl/>
          <w:lang w:eastAsia="en-US" w:bidi="fa-IR"/>
        </w:rPr>
        <w:t>ی</w:t>
      </w:r>
      <w:r w:rsidRPr="00FA2A38">
        <w:rPr>
          <w:rFonts w:ascii="Arial" w:eastAsia="Arial" w:hAnsi="Arial" w:cs="B Nazanin" w:hint="eastAsia"/>
          <w:color w:val="000000"/>
          <w:sz w:val="28"/>
          <w:szCs w:val="28"/>
          <w:rtl/>
          <w:lang w:eastAsia="en-US" w:bidi="fa-IR"/>
        </w:rPr>
        <w:t>،</w:t>
      </w:r>
      <w:r w:rsidRPr="00FA2A38">
        <w:rPr>
          <w:rFonts w:ascii="Arial" w:eastAsia="Arial" w:hAnsi="Arial" w:cs="B Nazanin"/>
          <w:color w:val="000000"/>
          <w:sz w:val="28"/>
          <w:szCs w:val="28"/>
          <w:rtl/>
          <w:lang w:eastAsia="en-US" w:bidi="fa-IR"/>
        </w:rPr>
        <w:t xml:space="preserve"> و در سال</w:t>
      </w:r>
      <w:r w:rsidRPr="00FA2A38">
        <w:rPr>
          <w:rFonts w:ascii="Arial" w:eastAsia="Arial" w:hAnsi="Arial" w:cs="B Nazanin"/>
          <w:color w:val="000000"/>
          <w:sz w:val="28"/>
          <w:szCs w:val="28"/>
          <w:rtl/>
          <w:lang w:eastAsia="en-US" w:bidi="fa-IR"/>
        </w:rPr>
        <w:softHyphen/>
        <w:t>ها</w:t>
      </w:r>
      <w:r w:rsidRPr="00FA2A38">
        <w:rPr>
          <w:rFonts w:ascii="Arial" w:eastAsia="Arial" w:hAnsi="Arial" w:cs="B Nazanin" w:hint="cs"/>
          <w:color w:val="000000"/>
          <w:sz w:val="28"/>
          <w:szCs w:val="28"/>
          <w:rtl/>
          <w:lang w:eastAsia="en-US" w:bidi="fa-IR"/>
        </w:rPr>
        <w:t>ی</w:t>
      </w:r>
      <w:r w:rsidRPr="00FA2A38">
        <w:rPr>
          <w:rFonts w:ascii="Arial" w:eastAsia="Arial" w:hAnsi="Arial" w:cs="B Nazanin"/>
          <w:color w:val="000000"/>
          <w:sz w:val="28"/>
          <w:szCs w:val="28"/>
          <w:rtl/>
          <w:lang w:eastAsia="en-US" w:bidi="fa-IR"/>
        </w:rPr>
        <w:t xml:space="preserve"> اخ</w:t>
      </w:r>
      <w:r w:rsidRPr="00FA2A38">
        <w:rPr>
          <w:rFonts w:ascii="Arial" w:eastAsia="Arial" w:hAnsi="Arial" w:cs="B Nazanin" w:hint="cs"/>
          <w:color w:val="000000"/>
          <w:sz w:val="28"/>
          <w:szCs w:val="28"/>
          <w:rtl/>
          <w:lang w:eastAsia="en-US" w:bidi="fa-IR"/>
        </w:rPr>
        <w:t>ی</w:t>
      </w:r>
      <w:r w:rsidRPr="00FA2A38">
        <w:rPr>
          <w:rFonts w:ascii="Arial" w:eastAsia="Arial" w:hAnsi="Arial" w:cs="B Nazanin" w:hint="eastAsia"/>
          <w:color w:val="000000"/>
          <w:sz w:val="28"/>
          <w:szCs w:val="28"/>
          <w:rtl/>
          <w:lang w:eastAsia="en-US" w:bidi="fa-IR"/>
        </w:rPr>
        <w:t>ر</w:t>
      </w:r>
      <w:r w:rsidRPr="00FA2A38">
        <w:rPr>
          <w:rFonts w:ascii="Arial" w:eastAsia="Arial" w:hAnsi="Arial" w:cs="B Nazanin"/>
          <w:color w:val="000000"/>
          <w:sz w:val="28"/>
          <w:szCs w:val="28"/>
          <w:rtl/>
          <w:lang w:eastAsia="en-US" w:bidi="fa-IR"/>
        </w:rPr>
        <w:t xml:space="preserve"> از سو</w:t>
      </w:r>
      <w:r w:rsidRPr="00FA2A38">
        <w:rPr>
          <w:rFonts w:ascii="Arial" w:eastAsia="Arial" w:hAnsi="Arial" w:cs="B Nazanin" w:hint="cs"/>
          <w:color w:val="000000"/>
          <w:sz w:val="28"/>
          <w:szCs w:val="28"/>
          <w:rtl/>
          <w:lang w:eastAsia="en-US" w:bidi="fa-IR"/>
        </w:rPr>
        <w:t>ی</w:t>
      </w:r>
      <w:r w:rsidRPr="00FA2A38">
        <w:rPr>
          <w:rFonts w:ascii="Arial" w:eastAsia="Arial" w:hAnsi="Arial" w:cs="B Nazanin"/>
          <w:color w:val="000000"/>
          <w:sz w:val="28"/>
          <w:szCs w:val="28"/>
          <w:rtl/>
          <w:lang w:eastAsia="en-US" w:bidi="fa-IR"/>
        </w:rPr>
        <w:t xml:space="preserve"> دفتر امور مقررات مل</w:t>
      </w:r>
      <w:r w:rsidRPr="00FA2A38">
        <w:rPr>
          <w:rFonts w:ascii="Arial" w:eastAsia="Arial" w:hAnsi="Arial" w:cs="B Nazanin" w:hint="cs"/>
          <w:color w:val="000000"/>
          <w:sz w:val="28"/>
          <w:szCs w:val="28"/>
          <w:rtl/>
          <w:lang w:eastAsia="en-US" w:bidi="fa-IR"/>
        </w:rPr>
        <w:t>ی</w:t>
      </w:r>
      <w:r w:rsidRPr="00FA2A38">
        <w:rPr>
          <w:rFonts w:ascii="Arial" w:eastAsia="Arial" w:hAnsi="Arial" w:cs="B Nazanin"/>
          <w:color w:val="000000"/>
          <w:sz w:val="28"/>
          <w:szCs w:val="28"/>
          <w:rtl/>
          <w:lang w:eastAsia="en-US" w:bidi="fa-IR"/>
        </w:rPr>
        <w:t xml:space="preserve"> ساختمان وزارت مسکن</w:t>
      </w:r>
      <w:r w:rsidRPr="00FA2A38">
        <w:rPr>
          <w:rFonts w:ascii="Arial" w:eastAsia="Arial" w:hAnsi="Arial" w:cs="B Nazanin" w:hint="cs"/>
          <w:color w:val="000000"/>
          <w:sz w:val="28"/>
          <w:szCs w:val="28"/>
          <w:rtl/>
          <w:lang w:eastAsia="en-US" w:bidi="fa-IR"/>
        </w:rPr>
        <w:t xml:space="preserve"> </w:t>
      </w:r>
      <w:r w:rsidRPr="00FA2A38">
        <w:rPr>
          <w:rFonts w:ascii="Arial" w:eastAsia="Arial" w:hAnsi="Arial" w:cs="B Nazanin" w:hint="eastAsia"/>
          <w:color w:val="000000"/>
          <w:sz w:val="28"/>
          <w:szCs w:val="28"/>
          <w:rtl/>
          <w:lang w:eastAsia="en-US" w:bidi="fa-IR"/>
        </w:rPr>
        <w:t>و</w:t>
      </w:r>
      <w:r w:rsidRPr="00FA2A38">
        <w:rPr>
          <w:rFonts w:ascii="Arial" w:eastAsia="Arial" w:hAnsi="Arial" w:cs="B Nazanin"/>
          <w:color w:val="000000"/>
          <w:sz w:val="28"/>
          <w:szCs w:val="28"/>
          <w:rtl/>
          <w:lang w:eastAsia="en-US" w:bidi="fa-IR"/>
        </w:rPr>
        <w:t xml:space="preserve"> شهرساز</w:t>
      </w:r>
      <w:r w:rsidRPr="00FA2A38">
        <w:rPr>
          <w:rFonts w:ascii="Arial" w:eastAsia="Arial" w:hAnsi="Arial" w:cs="B Nazanin" w:hint="cs"/>
          <w:color w:val="000000"/>
          <w:sz w:val="28"/>
          <w:szCs w:val="28"/>
          <w:rtl/>
          <w:lang w:eastAsia="en-US" w:bidi="fa-IR"/>
        </w:rPr>
        <w:t>ی</w:t>
      </w:r>
      <w:r w:rsidRPr="00FA2A38">
        <w:rPr>
          <w:rFonts w:ascii="Arial" w:eastAsia="Arial" w:hAnsi="Arial" w:cs="B Nazanin"/>
          <w:color w:val="000000"/>
          <w:sz w:val="28"/>
          <w:szCs w:val="28"/>
          <w:rtl/>
          <w:lang w:eastAsia="en-US" w:bidi="fa-IR"/>
        </w:rPr>
        <w:t xml:space="preserve"> با اهداف تام</w:t>
      </w:r>
      <w:r w:rsidRPr="00FA2A38">
        <w:rPr>
          <w:rFonts w:ascii="Arial" w:eastAsia="Arial" w:hAnsi="Arial" w:cs="B Nazanin" w:hint="cs"/>
          <w:color w:val="000000"/>
          <w:sz w:val="28"/>
          <w:szCs w:val="28"/>
          <w:rtl/>
          <w:lang w:eastAsia="en-US" w:bidi="fa-IR"/>
        </w:rPr>
        <w:t>ی</w:t>
      </w:r>
      <w:r w:rsidRPr="00FA2A38">
        <w:rPr>
          <w:rFonts w:ascii="Arial" w:eastAsia="Arial" w:hAnsi="Arial" w:cs="B Nazanin" w:hint="eastAsia"/>
          <w:color w:val="000000"/>
          <w:sz w:val="28"/>
          <w:szCs w:val="28"/>
          <w:rtl/>
          <w:lang w:eastAsia="en-US" w:bidi="fa-IR"/>
        </w:rPr>
        <w:t>ن</w:t>
      </w:r>
      <w:r w:rsidRPr="00FA2A38">
        <w:rPr>
          <w:rFonts w:ascii="Arial" w:eastAsia="Arial" w:hAnsi="Arial" w:cs="B Nazanin"/>
          <w:color w:val="000000"/>
          <w:sz w:val="28"/>
          <w:szCs w:val="28"/>
          <w:rtl/>
          <w:lang w:eastAsia="en-US" w:bidi="fa-IR"/>
        </w:rPr>
        <w:t xml:space="preserve"> ا</w:t>
      </w:r>
      <w:r w:rsidRPr="00FA2A38">
        <w:rPr>
          <w:rFonts w:ascii="Arial" w:eastAsia="Arial" w:hAnsi="Arial" w:cs="B Nazanin" w:hint="cs"/>
          <w:color w:val="000000"/>
          <w:sz w:val="28"/>
          <w:szCs w:val="28"/>
          <w:rtl/>
          <w:lang w:eastAsia="en-US" w:bidi="fa-IR"/>
        </w:rPr>
        <w:t>ی</w:t>
      </w:r>
      <w:r w:rsidRPr="00FA2A38">
        <w:rPr>
          <w:rFonts w:ascii="Arial" w:eastAsia="Arial" w:hAnsi="Arial" w:cs="B Nazanin" w:hint="eastAsia"/>
          <w:color w:val="000000"/>
          <w:sz w:val="28"/>
          <w:szCs w:val="28"/>
          <w:rtl/>
          <w:lang w:eastAsia="en-US" w:bidi="fa-IR"/>
        </w:rPr>
        <w:t>من</w:t>
      </w:r>
      <w:r w:rsidRPr="00FA2A38">
        <w:rPr>
          <w:rFonts w:ascii="Arial" w:eastAsia="Arial" w:hAnsi="Arial" w:cs="B Nazanin" w:hint="cs"/>
          <w:color w:val="000000"/>
          <w:sz w:val="28"/>
          <w:szCs w:val="28"/>
          <w:rtl/>
          <w:lang w:eastAsia="en-US" w:bidi="fa-IR"/>
        </w:rPr>
        <w:t>ی</w:t>
      </w:r>
      <w:r w:rsidRPr="00FA2A38">
        <w:rPr>
          <w:rFonts w:ascii="Arial" w:eastAsia="Arial" w:hAnsi="Arial" w:cs="B Nazanin" w:hint="eastAsia"/>
          <w:color w:val="000000"/>
          <w:sz w:val="28"/>
          <w:szCs w:val="28"/>
          <w:rtl/>
          <w:lang w:eastAsia="en-US" w:bidi="fa-IR"/>
        </w:rPr>
        <w:t>،</w:t>
      </w:r>
      <w:r w:rsidRPr="00FA2A38">
        <w:rPr>
          <w:rFonts w:ascii="Arial" w:eastAsia="Arial" w:hAnsi="Arial" w:cs="B Nazanin"/>
          <w:color w:val="000000"/>
          <w:sz w:val="28"/>
          <w:szCs w:val="28"/>
          <w:rtl/>
          <w:lang w:eastAsia="en-US" w:bidi="fa-IR"/>
        </w:rPr>
        <w:t xml:space="preserve"> بهره</w:t>
      </w:r>
      <w:r w:rsidRPr="00FA2A38">
        <w:rPr>
          <w:rFonts w:ascii="Arial" w:eastAsia="Arial" w:hAnsi="Arial" w:cs="B Nazanin"/>
          <w:color w:val="000000"/>
          <w:sz w:val="28"/>
          <w:szCs w:val="28"/>
          <w:rtl/>
          <w:lang w:eastAsia="en-US" w:bidi="fa-IR"/>
        </w:rPr>
        <w:softHyphen/>
        <w:t>ده</w:t>
      </w:r>
      <w:r w:rsidRPr="00FA2A38">
        <w:rPr>
          <w:rFonts w:ascii="Arial" w:eastAsia="Arial" w:hAnsi="Arial" w:cs="B Nazanin" w:hint="cs"/>
          <w:color w:val="000000"/>
          <w:sz w:val="28"/>
          <w:szCs w:val="28"/>
          <w:rtl/>
          <w:lang w:eastAsia="en-US" w:bidi="fa-IR"/>
        </w:rPr>
        <w:t>ی</w:t>
      </w:r>
      <w:r w:rsidRPr="00FA2A38">
        <w:rPr>
          <w:rFonts w:ascii="Arial" w:eastAsia="Arial" w:hAnsi="Arial" w:cs="B Nazanin"/>
          <w:color w:val="000000"/>
          <w:sz w:val="28"/>
          <w:szCs w:val="28"/>
          <w:rtl/>
          <w:lang w:eastAsia="en-US" w:bidi="fa-IR"/>
        </w:rPr>
        <w:t xml:space="preserve"> مناسب، آسا</w:t>
      </w:r>
      <w:r w:rsidRPr="00FA2A38">
        <w:rPr>
          <w:rFonts w:ascii="Arial" w:eastAsia="Arial" w:hAnsi="Arial" w:cs="B Nazanin" w:hint="cs"/>
          <w:color w:val="000000"/>
          <w:sz w:val="28"/>
          <w:szCs w:val="28"/>
          <w:rtl/>
          <w:lang w:eastAsia="en-US" w:bidi="fa-IR"/>
        </w:rPr>
        <w:t>ی</w:t>
      </w:r>
      <w:r w:rsidRPr="00FA2A38">
        <w:rPr>
          <w:rFonts w:ascii="Arial" w:eastAsia="Arial" w:hAnsi="Arial" w:cs="B Nazanin" w:hint="eastAsia"/>
          <w:color w:val="000000"/>
          <w:sz w:val="28"/>
          <w:szCs w:val="28"/>
          <w:rtl/>
          <w:lang w:eastAsia="en-US" w:bidi="fa-IR"/>
        </w:rPr>
        <w:t>ش،</w:t>
      </w:r>
      <w:r w:rsidRPr="00FA2A38">
        <w:rPr>
          <w:rFonts w:ascii="Arial" w:eastAsia="Arial" w:hAnsi="Arial" w:cs="B Nazanin"/>
          <w:color w:val="000000"/>
          <w:sz w:val="28"/>
          <w:szCs w:val="28"/>
          <w:rtl/>
          <w:lang w:eastAsia="en-US" w:bidi="fa-IR"/>
        </w:rPr>
        <w:t xml:space="preserve"> بهداشت و صرفه</w:t>
      </w:r>
      <w:r w:rsidRPr="00FA2A38">
        <w:rPr>
          <w:rFonts w:ascii="Arial" w:eastAsia="Arial" w:hAnsi="Arial" w:cs="B Nazanin"/>
          <w:color w:val="000000"/>
          <w:sz w:val="28"/>
          <w:szCs w:val="28"/>
          <w:rtl/>
          <w:lang w:eastAsia="en-US" w:bidi="fa-IR"/>
        </w:rPr>
        <w:softHyphen/>
      </w:r>
      <w:r w:rsidRPr="00FA2A38">
        <w:rPr>
          <w:rFonts w:ascii="Arial" w:eastAsia="Arial" w:hAnsi="Arial" w:cs="B Nazanin" w:hint="cs"/>
          <w:color w:val="000000"/>
          <w:sz w:val="28"/>
          <w:szCs w:val="28"/>
          <w:rtl/>
          <w:lang w:eastAsia="en-US" w:bidi="fa-IR"/>
        </w:rPr>
        <w:t>ی</w:t>
      </w:r>
      <w:r w:rsidRPr="00FA2A38">
        <w:rPr>
          <w:rFonts w:ascii="Arial" w:eastAsia="Arial" w:hAnsi="Arial" w:cs="B Nazanin"/>
          <w:color w:val="000000"/>
          <w:sz w:val="28"/>
          <w:szCs w:val="28"/>
          <w:rtl/>
          <w:lang w:eastAsia="en-US" w:bidi="fa-IR"/>
        </w:rPr>
        <w:t xml:space="preserve"> اقتصاد</w:t>
      </w:r>
      <w:r w:rsidRPr="00FA2A38">
        <w:rPr>
          <w:rFonts w:ascii="Arial" w:eastAsia="Arial" w:hAnsi="Arial" w:cs="B Nazanin" w:hint="cs"/>
          <w:color w:val="000000"/>
          <w:sz w:val="28"/>
          <w:szCs w:val="28"/>
          <w:rtl/>
          <w:lang w:eastAsia="en-US" w:bidi="fa-IR"/>
        </w:rPr>
        <w:t>ی</w:t>
      </w:r>
      <w:r w:rsidRPr="00FA2A38">
        <w:rPr>
          <w:rFonts w:ascii="Arial" w:eastAsia="Arial" w:hAnsi="Arial" w:cs="B Nazanin"/>
          <w:color w:val="000000"/>
          <w:sz w:val="28"/>
          <w:szCs w:val="28"/>
          <w:rtl/>
          <w:lang w:eastAsia="en-US" w:bidi="fa-IR"/>
        </w:rPr>
        <w:t xml:space="preserve"> فرد و جامعه تدو</w:t>
      </w:r>
      <w:r w:rsidRPr="00FA2A38">
        <w:rPr>
          <w:rFonts w:ascii="Arial" w:eastAsia="Arial" w:hAnsi="Arial" w:cs="B Nazanin" w:hint="cs"/>
          <w:color w:val="000000"/>
          <w:sz w:val="28"/>
          <w:szCs w:val="28"/>
          <w:rtl/>
          <w:lang w:eastAsia="en-US" w:bidi="fa-IR"/>
        </w:rPr>
        <w:t>ی</w:t>
      </w:r>
      <w:r w:rsidRPr="00FA2A38">
        <w:rPr>
          <w:rFonts w:ascii="Arial" w:eastAsia="Arial" w:hAnsi="Arial" w:cs="B Nazanin" w:hint="eastAsia"/>
          <w:color w:val="000000"/>
          <w:sz w:val="28"/>
          <w:szCs w:val="28"/>
          <w:rtl/>
          <w:lang w:eastAsia="en-US" w:bidi="fa-IR"/>
        </w:rPr>
        <w:t>ن</w:t>
      </w:r>
      <w:r w:rsidRPr="00FA2A38">
        <w:rPr>
          <w:rFonts w:ascii="Arial" w:eastAsia="Arial" w:hAnsi="Arial" w:cs="B Nazanin" w:hint="cs"/>
          <w:color w:val="000000"/>
          <w:sz w:val="28"/>
          <w:szCs w:val="28"/>
          <w:rtl/>
          <w:lang w:eastAsia="en-US" w:bidi="fa-IR"/>
        </w:rPr>
        <w:t xml:space="preserve"> </w:t>
      </w:r>
      <w:r w:rsidRPr="00FA2A38">
        <w:rPr>
          <w:rFonts w:ascii="Arial" w:eastAsia="Arial" w:hAnsi="Arial" w:cs="B Nazanin" w:hint="eastAsia"/>
          <w:color w:val="000000"/>
          <w:sz w:val="28"/>
          <w:szCs w:val="28"/>
          <w:rtl/>
          <w:lang w:eastAsia="en-US" w:bidi="fa-IR"/>
        </w:rPr>
        <w:t>گرد</w:t>
      </w:r>
      <w:r w:rsidRPr="00FA2A38">
        <w:rPr>
          <w:rFonts w:ascii="Arial" w:eastAsia="Arial" w:hAnsi="Arial" w:cs="B Nazanin" w:hint="cs"/>
          <w:color w:val="000000"/>
          <w:sz w:val="28"/>
          <w:szCs w:val="28"/>
          <w:rtl/>
          <w:lang w:eastAsia="en-US" w:bidi="fa-IR"/>
        </w:rPr>
        <w:t>ی</w:t>
      </w:r>
      <w:r w:rsidRPr="00FA2A38">
        <w:rPr>
          <w:rFonts w:ascii="Arial" w:eastAsia="Arial" w:hAnsi="Arial" w:cs="B Nazanin" w:hint="eastAsia"/>
          <w:color w:val="000000"/>
          <w:sz w:val="28"/>
          <w:szCs w:val="28"/>
          <w:rtl/>
          <w:lang w:eastAsia="en-US" w:bidi="fa-IR"/>
        </w:rPr>
        <w:t>ده</w:t>
      </w:r>
      <w:r w:rsidRPr="00FA2A38">
        <w:rPr>
          <w:rFonts w:ascii="Arial" w:eastAsia="Arial" w:hAnsi="Arial" w:cs="B Nazanin"/>
          <w:color w:val="000000"/>
          <w:sz w:val="28"/>
          <w:szCs w:val="28"/>
          <w:rtl/>
          <w:lang w:eastAsia="en-US" w:bidi="fa-IR"/>
        </w:rPr>
        <w:t xml:space="preserve"> است. مقررات مل</w:t>
      </w:r>
      <w:r w:rsidRPr="00FA2A38">
        <w:rPr>
          <w:rFonts w:ascii="Arial" w:eastAsia="Arial" w:hAnsi="Arial" w:cs="B Nazanin" w:hint="cs"/>
          <w:color w:val="000000"/>
          <w:sz w:val="28"/>
          <w:szCs w:val="28"/>
          <w:rtl/>
          <w:lang w:eastAsia="en-US" w:bidi="fa-IR"/>
        </w:rPr>
        <w:t>ی</w:t>
      </w:r>
      <w:r w:rsidRPr="00FA2A38">
        <w:rPr>
          <w:rFonts w:ascii="Arial" w:eastAsia="Arial" w:hAnsi="Arial" w:cs="B Nazanin"/>
          <w:color w:val="000000"/>
          <w:sz w:val="28"/>
          <w:szCs w:val="28"/>
          <w:rtl/>
          <w:lang w:eastAsia="en-US" w:bidi="fa-IR"/>
        </w:rPr>
        <w:t xml:space="preserve"> ساختمان با</w:t>
      </w:r>
      <w:r w:rsidRPr="00FA2A38">
        <w:rPr>
          <w:rFonts w:ascii="Arial" w:eastAsia="Arial" w:hAnsi="Arial" w:cs="B Nazanin" w:hint="cs"/>
          <w:color w:val="000000"/>
          <w:sz w:val="28"/>
          <w:szCs w:val="28"/>
          <w:rtl/>
          <w:lang w:eastAsia="en-US" w:bidi="fa-IR"/>
        </w:rPr>
        <w:t>ی</w:t>
      </w:r>
      <w:r w:rsidRPr="00FA2A38">
        <w:rPr>
          <w:rFonts w:ascii="Arial" w:eastAsia="Arial" w:hAnsi="Arial" w:cs="B Nazanin" w:hint="eastAsia"/>
          <w:color w:val="000000"/>
          <w:sz w:val="28"/>
          <w:szCs w:val="28"/>
          <w:rtl/>
          <w:lang w:eastAsia="en-US" w:bidi="fa-IR"/>
        </w:rPr>
        <w:t>د</w:t>
      </w:r>
      <w:r w:rsidRPr="00FA2A38">
        <w:rPr>
          <w:rFonts w:ascii="Arial" w:eastAsia="Arial" w:hAnsi="Arial" w:cs="B Nazanin"/>
          <w:color w:val="000000"/>
          <w:sz w:val="28"/>
          <w:szCs w:val="28"/>
          <w:rtl/>
          <w:lang w:eastAsia="en-US" w:bidi="fa-IR"/>
        </w:rPr>
        <w:t xml:space="preserve"> به طور کامل ط</w:t>
      </w:r>
      <w:r w:rsidRPr="00FA2A38">
        <w:rPr>
          <w:rFonts w:ascii="Arial" w:eastAsia="Arial" w:hAnsi="Arial" w:cs="B Nazanin" w:hint="cs"/>
          <w:color w:val="000000"/>
          <w:sz w:val="28"/>
          <w:szCs w:val="28"/>
          <w:rtl/>
          <w:lang w:eastAsia="en-US" w:bidi="fa-IR"/>
        </w:rPr>
        <w:t>ی</w:t>
      </w:r>
      <w:r w:rsidRPr="00FA2A38">
        <w:rPr>
          <w:rFonts w:ascii="Arial" w:eastAsia="Arial" w:hAnsi="Arial" w:cs="B Nazanin"/>
          <w:color w:val="000000"/>
          <w:sz w:val="28"/>
          <w:szCs w:val="28"/>
          <w:rtl/>
          <w:lang w:eastAsia="en-US" w:bidi="fa-IR"/>
        </w:rPr>
        <w:t xml:space="preserve"> ضوابط قانون</w:t>
      </w:r>
      <w:r w:rsidRPr="00FA2A38">
        <w:rPr>
          <w:rFonts w:ascii="Arial" w:eastAsia="Arial" w:hAnsi="Arial" w:cs="B Nazanin" w:hint="cs"/>
          <w:color w:val="000000"/>
          <w:sz w:val="28"/>
          <w:szCs w:val="28"/>
          <w:rtl/>
          <w:lang w:eastAsia="en-US" w:bidi="fa-IR"/>
        </w:rPr>
        <w:t>ی</w:t>
      </w:r>
      <w:r w:rsidRPr="00FA2A38">
        <w:rPr>
          <w:rFonts w:ascii="Arial" w:eastAsia="Arial" w:hAnsi="Arial" w:cs="B Nazanin"/>
          <w:color w:val="000000"/>
          <w:sz w:val="28"/>
          <w:szCs w:val="28"/>
          <w:rtl/>
          <w:lang w:eastAsia="en-US" w:bidi="fa-IR"/>
        </w:rPr>
        <w:t xml:space="preserve"> و توسط کل</w:t>
      </w:r>
      <w:r w:rsidRPr="00FA2A38">
        <w:rPr>
          <w:rFonts w:ascii="Arial" w:eastAsia="Arial" w:hAnsi="Arial" w:cs="B Nazanin" w:hint="cs"/>
          <w:color w:val="000000"/>
          <w:sz w:val="28"/>
          <w:szCs w:val="28"/>
          <w:rtl/>
          <w:lang w:eastAsia="en-US" w:bidi="fa-IR"/>
        </w:rPr>
        <w:t>ی</w:t>
      </w:r>
      <w:r w:rsidRPr="00FA2A38">
        <w:rPr>
          <w:rFonts w:ascii="Arial" w:eastAsia="Arial" w:hAnsi="Arial" w:cs="B Nazanin" w:hint="eastAsia"/>
          <w:color w:val="000000"/>
          <w:sz w:val="28"/>
          <w:szCs w:val="28"/>
          <w:rtl/>
          <w:lang w:eastAsia="en-US" w:bidi="fa-IR"/>
        </w:rPr>
        <w:t>ه</w:t>
      </w:r>
      <w:r w:rsidRPr="00FA2A38">
        <w:rPr>
          <w:rFonts w:ascii="Arial" w:eastAsia="Arial" w:hAnsi="Arial" w:cs="B Nazanin"/>
          <w:color w:val="000000"/>
          <w:sz w:val="28"/>
          <w:szCs w:val="28"/>
          <w:rtl/>
          <w:lang w:eastAsia="en-US" w:bidi="fa-IR"/>
        </w:rPr>
        <w:softHyphen/>
      </w:r>
      <w:r w:rsidRPr="00FA2A38">
        <w:rPr>
          <w:rFonts w:ascii="Arial" w:eastAsia="Arial" w:hAnsi="Arial" w:cs="B Nazanin" w:hint="cs"/>
          <w:color w:val="000000"/>
          <w:sz w:val="28"/>
          <w:szCs w:val="28"/>
          <w:rtl/>
          <w:lang w:eastAsia="en-US" w:bidi="fa-IR"/>
        </w:rPr>
        <w:t>ی</w:t>
      </w:r>
      <w:r w:rsidRPr="00FA2A38">
        <w:rPr>
          <w:rFonts w:ascii="Arial" w:eastAsia="Arial" w:hAnsi="Arial" w:cs="B Nazanin"/>
          <w:color w:val="000000"/>
          <w:sz w:val="28"/>
          <w:szCs w:val="28"/>
          <w:rtl/>
          <w:lang w:eastAsia="en-US" w:bidi="fa-IR"/>
        </w:rPr>
        <w:t xml:space="preserve"> طراحان و مجر</w:t>
      </w:r>
      <w:r w:rsidRPr="00FA2A38">
        <w:rPr>
          <w:rFonts w:ascii="Arial" w:eastAsia="Arial" w:hAnsi="Arial" w:cs="B Nazanin" w:hint="cs"/>
          <w:color w:val="000000"/>
          <w:sz w:val="28"/>
          <w:szCs w:val="28"/>
          <w:rtl/>
          <w:lang w:eastAsia="en-US" w:bidi="fa-IR"/>
        </w:rPr>
        <w:t>ی</w:t>
      </w:r>
      <w:r w:rsidRPr="00FA2A38">
        <w:rPr>
          <w:rFonts w:ascii="Arial" w:eastAsia="Arial" w:hAnsi="Arial" w:cs="B Nazanin" w:hint="eastAsia"/>
          <w:color w:val="000000"/>
          <w:sz w:val="28"/>
          <w:szCs w:val="28"/>
          <w:rtl/>
          <w:lang w:eastAsia="en-US" w:bidi="fa-IR"/>
        </w:rPr>
        <w:t>ان</w:t>
      </w:r>
      <w:r w:rsidRPr="00FA2A38">
        <w:rPr>
          <w:rFonts w:ascii="Arial" w:eastAsia="Arial" w:hAnsi="Arial" w:cs="B Nazanin"/>
          <w:color w:val="000000"/>
          <w:sz w:val="28"/>
          <w:szCs w:val="28"/>
          <w:rtl/>
          <w:lang w:eastAsia="en-US" w:bidi="fa-IR"/>
        </w:rPr>
        <w:t xml:space="preserve"> به</w:t>
      </w:r>
      <w:r w:rsidRPr="00FA2A38">
        <w:rPr>
          <w:rFonts w:ascii="Arial" w:eastAsia="Arial" w:hAnsi="Arial" w:cs="B Nazanin" w:hint="cs"/>
          <w:color w:val="000000"/>
          <w:sz w:val="28"/>
          <w:szCs w:val="28"/>
          <w:rtl/>
          <w:lang w:eastAsia="en-US" w:bidi="fa-IR"/>
        </w:rPr>
        <w:t xml:space="preserve"> </w:t>
      </w:r>
      <w:r w:rsidRPr="00FA2A38">
        <w:rPr>
          <w:rFonts w:ascii="Arial" w:eastAsia="Arial" w:hAnsi="Arial" w:cs="B Nazanin" w:hint="eastAsia"/>
          <w:color w:val="000000"/>
          <w:sz w:val="28"/>
          <w:szCs w:val="28"/>
          <w:rtl/>
          <w:lang w:eastAsia="en-US" w:bidi="fa-IR"/>
        </w:rPr>
        <w:t>مرحله</w:t>
      </w:r>
      <w:r w:rsidRPr="00FA2A38">
        <w:rPr>
          <w:rFonts w:ascii="Arial" w:eastAsia="Arial" w:hAnsi="Arial" w:cs="B Nazanin"/>
          <w:color w:val="000000"/>
          <w:sz w:val="28"/>
          <w:szCs w:val="28"/>
          <w:rtl/>
          <w:lang w:eastAsia="en-US" w:bidi="fa-IR"/>
        </w:rPr>
        <w:t xml:space="preserve"> عمل درآ</w:t>
      </w:r>
      <w:r w:rsidRPr="00FA2A38">
        <w:rPr>
          <w:rFonts w:ascii="Arial" w:eastAsia="Arial" w:hAnsi="Arial" w:cs="B Nazanin" w:hint="cs"/>
          <w:color w:val="000000"/>
          <w:sz w:val="28"/>
          <w:szCs w:val="28"/>
          <w:rtl/>
          <w:lang w:eastAsia="en-US" w:bidi="fa-IR"/>
        </w:rPr>
        <w:t>ی</w:t>
      </w:r>
      <w:r w:rsidRPr="00FA2A38">
        <w:rPr>
          <w:rFonts w:ascii="Arial" w:eastAsia="Arial" w:hAnsi="Arial" w:cs="B Nazanin" w:hint="eastAsia"/>
          <w:color w:val="000000"/>
          <w:sz w:val="28"/>
          <w:szCs w:val="28"/>
          <w:rtl/>
          <w:lang w:eastAsia="en-US" w:bidi="fa-IR"/>
        </w:rPr>
        <w:t>د</w:t>
      </w:r>
      <w:r w:rsidRPr="00FA2A38">
        <w:rPr>
          <w:rFonts w:ascii="Arial" w:eastAsia="Arial" w:hAnsi="Arial" w:cs="B Nazanin"/>
          <w:color w:val="000000"/>
          <w:sz w:val="28"/>
          <w:szCs w:val="28"/>
          <w:lang w:eastAsia="en-US"/>
        </w:rPr>
        <w:t>.</w:t>
      </w:r>
    </w:p>
    <w:p w:rsidR="00E37BD6" w:rsidRPr="00FA2A38" w:rsidRDefault="00FA2A38" w:rsidP="00EB18BC">
      <w:pPr>
        <w:bidi/>
        <w:spacing w:after="160" w:line="360" w:lineRule="auto"/>
        <w:jc w:val="both"/>
        <w:rPr>
          <w:rFonts w:ascii="Arial" w:eastAsia="Arial" w:hAnsi="Arial" w:cs="B Nazanin"/>
          <w:b/>
          <w:bCs/>
          <w:color w:val="000000"/>
          <w:sz w:val="28"/>
          <w:szCs w:val="28"/>
          <w:rtl/>
          <w:lang w:eastAsia="en-US" w:bidi="fa-IR"/>
        </w:rPr>
      </w:pPr>
      <w:r w:rsidRPr="00FA2A38">
        <w:rPr>
          <w:rFonts w:ascii="Arial" w:eastAsia="Arial" w:hAnsi="Arial" w:cs="B Nazanin"/>
          <w:b/>
          <w:bCs/>
          <w:color w:val="000000"/>
          <w:sz w:val="28"/>
          <w:szCs w:val="28"/>
          <w:rtl/>
          <w:lang w:eastAsia="en-US" w:bidi="fa-IR"/>
        </w:rPr>
        <w:t>مقررات مل</w:t>
      </w:r>
      <w:r w:rsidRPr="00FA2A38">
        <w:rPr>
          <w:rFonts w:ascii="Arial" w:eastAsia="Arial" w:hAnsi="Arial" w:cs="B Nazanin" w:hint="cs"/>
          <w:b/>
          <w:bCs/>
          <w:color w:val="000000"/>
          <w:sz w:val="28"/>
          <w:szCs w:val="28"/>
          <w:rtl/>
          <w:lang w:eastAsia="en-US" w:bidi="fa-IR"/>
        </w:rPr>
        <w:t>ی</w:t>
      </w:r>
      <w:r w:rsidRPr="00FA2A38">
        <w:rPr>
          <w:rFonts w:ascii="Arial" w:eastAsia="Arial" w:hAnsi="Arial" w:cs="B Nazanin"/>
          <w:b/>
          <w:bCs/>
          <w:color w:val="000000"/>
          <w:sz w:val="28"/>
          <w:szCs w:val="28"/>
          <w:rtl/>
          <w:lang w:eastAsia="en-US" w:bidi="fa-IR"/>
        </w:rPr>
        <w:t xml:space="preserve"> تحت عنوان «مبحث دهم: طرح و اجرا</w:t>
      </w:r>
      <w:r w:rsidRPr="00FA2A38">
        <w:rPr>
          <w:rFonts w:ascii="Arial" w:eastAsia="Arial" w:hAnsi="Arial" w:cs="B Nazanin" w:hint="cs"/>
          <w:b/>
          <w:bCs/>
          <w:color w:val="000000"/>
          <w:sz w:val="28"/>
          <w:szCs w:val="28"/>
          <w:rtl/>
          <w:lang w:eastAsia="en-US" w:bidi="fa-IR"/>
        </w:rPr>
        <w:t>ی</w:t>
      </w:r>
      <w:r w:rsidRPr="00FA2A38">
        <w:rPr>
          <w:rFonts w:ascii="Arial" w:eastAsia="Arial" w:hAnsi="Arial" w:cs="B Nazanin"/>
          <w:b/>
          <w:bCs/>
          <w:color w:val="000000"/>
          <w:sz w:val="28"/>
          <w:szCs w:val="28"/>
          <w:rtl/>
          <w:lang w:eastAsia="en-US" w:bidi="fa-IR"/>
        </w:rPr>
        <w:t xml:space="preserve"> ساختمانها</w:t>
      </w:r>
      <w:r w:rsidRPr="00FA2A38">
        <w:rPr>
          <w:rFonts w:ascii="Arial" w:eastAsia="Arial" w:hAnsi="Arial" w:cs="B Nazanin" w:hint="cs"/>
          <w:b/>
          <w:bCs/>
          <w:color w:val="000000"/>
          <w:sz w:val="28"/>
          <w:szCs w:val="28"/>
          <w:rtl/>
          <w:lang w:eastAsia="en-US" w:bidi="fa-IR"/>
        </w:rPr>
        <w:t>ی</w:t>
      </w:r>
      <w:r w:rsidRPr="00FA2A38">
        <w:rPr>
          <w:rFonts w:ascii="Arial" w:eastAsia="Arial" w:hAnsi="Arial" w:cs="B Nazanin"/>
          <w:b/>
          <w:bCs/>
          <w:color w:val="000000"/>
          <w:sz w:val="28"/>
          <w:szCs w:val="28"/>
          <w:rtl/>
          <w:lang w:eastAsia="en-US" w:bidi="fa-IR"/>
        </w:rPr>
        <w:t xml:space="preserve"> فولاد</w:t>
      </w:r>
      <w:r w:rsidRPr="00FA2A38">
        <w:rPr>
          <w:rFonts w:ascii="Arial" w:eastAsia="Arial" w:hAnsi="Arial" w:cs="B Nazanin" w:hint="cs"/>
          <w:b/>
          <w:bCs/>
          <w:color w:val="000000"/>
          <w:sz w:val="28"/>
          <w:szCs w:val="28"/>
          <w:rtl/>
          <w:lang w:eastAsia="en-US" w:bidi="fa-IR"/>
        </w:rPr>
        <w:t>ی</w:t>
      </w:r>
      <w:r w:rsidRPr="00FA2A38">
        <w:rPr>
          <w:rFonts w:ascii="Arial" w:eastAsia="Arial" w:hAnsi="Arial" w:cs="B Nazanin" w:hint="eastAsia"/>
          <w:b/>
          <w:bCs/>
          <w:color w:val="000000"/>
          <w:sz w:val="28"/>
          <w:szCs w:val="28"/>
          <w:rtl/>
          <w:lang w:eastAsia="en-US" w:bidi="fa-IR"/>
        </w:rPr>
        <w:t>»</w:t>
      </w:r>
      <w:r w:rsidRPr="00FA2A38">
        <w:rPr>
          <w:rFonts w:ascii="Arial" w:eastAsia="Arial" w:hAnsi="Arial" w:cs="B Nazanin"/>
          <w:b/>
          <w:bCs/>
          <w:color w:val="000000"/>
          <w:sz w:val="28"/>
          <w:szCs w:val="28"/>
          <w:rtl/>
          <w:lang w:eastAsia="en-US" w:bidi="fa-IR"/>
        </w:rPr>
        <w:t xml:space="preserve"> </w:t>
      </w:r>
      <w:r w:rsidRPr="00FA2A38">
        <w:rPr>
          <w:rFonts w:ascii="Arial" w:eastAsia="Arial" w:hAnsi="Arial" w:cs="B Nazanin" w:hint="cs"/>
          <w:b/>
          <w:bCs/>
          <w:color w:val="000000"/>
          <w:sz w:val="28"/>
          <w:szCs w:val="28"/>
          <w:rtl/>
          <w:lang w:eastAsia="en-US" w:bidi="fa-IR"/>
        </w:rPr>
        <w:t>ی</w:t>
      </w:r>
      <w:r w:rsidRPr="00FA2A38">
        <w:rPr>
          <w:rFonts w:ascii="Arial" w:eastAsia="Arial" w:hAnsi="Arial" w:cs="B Nazanin" w:hint="eastAsia"/>
          <w:b/>
          <w:bCs/>
          <w:color w:val="000000"/>
          <w:sz w:val="28"/>
          <w:szCs w:val="28"/>
          <w:rtl/>
          <w:lang w:eastAsia="en-US" w:bidi="fa-IR"/>
        </w:rPr>
        <w:t>ک</w:t>
      </w:r>
      <w:r w:rsidRPr="00FA2A38">
        <w:rPr>
          <w:rFonts w:ascii="Arial" w:eastAsia="Arial" w:hAnsi="Arial" w:cs="B Nazanin" w:hint="cs"/>
          <w:b/>
          <w:bCs/>
          <w:color w:val="000000"/>
          <w:sz w:val="28"/>
          <w:szCs w:val="28"/>
          <w:rtl/>
          <w:lang w:eastAsia="en-US" w:bidi="fa-IR"/>
        </w:rPr>
        <w:t>ی</w:t>
      </w:r>
      <w:r w:rsidRPr="00FA2A38">
        <w:rPr>
          <w:rFonts w:ascii="Arial" w:eastAsia="Arial" w:hAnsi="Arial" w:cs="B Nazanin"/>
          <w:b/>
          <w:bCs/>
          <w:color w:val="000000"/>
          <w:sz w:val="28"/>
          <w:szCs w:val="28"/>
          <w:rtl/>
          <w:lang w:eastAsia="en-US" w:bidi="fa-IR"/>
        </w:rPr>
        <w:t xml:space="preserve"> از منابع</w:t>
      </w:r>
      <w:r w:rsidRPr="00FA2A38">
        <w:rPr>
          <w:rFonts w:ascii="Arial" w:eastAsia="Arial" w:hAnsi="Arial" w:cs="B Nazanin" w:hint="cs"/>
          <w:b/>
          <w:bCs/>
          <w:color w:val="000000"/>
          <w:sz w:val="28"/>
          <w:szCs w:val="28"/>
          <w:rtl/>
          <w:lang w:eastAsia="en-US" w:bidi="fa-IR"/>
        </w:rPr>
        <w:t xml:space="preserve"> </w:t>
      </w:r>
      <w:r w:rsidRPr="00FA2A38">
        <w:rPr>
          <w:rFonts w:ascii="Arial" w:eastAsia="Arial" w:hAnsi="Arial" w:cs="B Nazanin" w:hint="eastAsia"/>
          <w:b/>
          <w:bCs/>
          <w:color w:val="000000"/>
          <w:sz w:val="28"/>
          <w:szCs w:val="28"/>
          <w:rtl/>
          <w:lang w:eastAsia="en-US" w:bidi="fa-IR"/>
        </w:rPr>
        <w:t>مورد</w:t>
      </w:r>
      <w:r w:rsidRPr="00FA2A38">
        <w:rPr>
          <w:rFonts w:ascii="Arial" w:eastAsia="Arial" w:hAnsi="Arial" w:cs="B Nazanin"/>
          <w:b/>
          <w:bCs/>
          <w:color w:val="000000"/>
          <w:sz w:val="28"/>
          <w:szCs w:val="28"/>
          <w:rtl/>
          <w:lang w:eastAsia="en-US" w:bidi="fa-IR"/>
        </w:rPr>
        <w:t xml:space="preserve"> استفاده در تدو</w:t>
      </w:r>
      <w:r w:rsidRPr="00FA2A38">
        <w:rPr>
          <w:rFonts w:ascii="Arial" w:eastAsia="Arial" w:hAnsi="Arial" w:cs="B Nazanin" w:hint="cs"/>
          <w:b/>
          <w:bCs/>
          <w:color w:val="000000"/>
          <w:sz w:val="28"/>
          <w:szCs w:val="28"/>
          <w:rtl/>
          <w:lang w:eastAsia="en-US" w:bidi="fa-IR"/>
        </w:rPr>
        <w:t>ی</w:t>
      </w:r>
      <w:r w:rsidRPr="00FA2A38">
        <w:rPr>
          <w:rFonts w:ascii="Arial" w:eastAsia="Arial" w:hAnsi="Arial" w:cs="B Nazanin" w:hint="eastAsia"/>
          <w:b/>
          <w:bCs/>
          <w:color w:val="000000"/>
          <w:sz w:val="28"/>
          <w:szCs w:val="28"/>
          <w:rtl/>
          <w:lang w:eastAsia="en-US" w:bidi="fa-IR"/>
        </w:rPr>
        <w:t>ن</w:t>
      </w:r>
      <w:r w:rsidRPr="00FA2A38">
        <w:rPr>
          <w:rFonts w:ascii="Arial" w:eastAsia="Arial" w:hAnsi="Arial" w:cs="B Nazanin"/>
          <w:b/>
          <w:bCs/>
          <w:color w:val="000000"/>
          <w:sz w:val="28"/>
          <w:szCs w:val="28"/>
          <w:rtl/>
          <w:lang w:eastAsia="en-US" w:bidi="fa-IR"/>
        </w:rPr>
        <w:t xml:space="preserve"> ا</w:t>
      </w:r>
      <w:r w:rsidRPr="00FA2A38">
        <w:rPr>
          <w:rFonts w:ascii="Arial" w:eastAsia="Arial" w:hAnsi="Arial" w:cs="B Nazanin" w:hint="cs"/>
          <w:b/>
          <w:bCs/>
          <w:color w:val="000000"/>
          <w:sz w:val="28"/>
          <w:szCs w:val="28"/>
          <w:rtl/>
          <w:lang w:eastAsia="en-US" w:bidi="fa-IR"/>
        </w:rPr>
        <w:t>ی</w:t>
      </w:r>
      <w:r w:rsidRPr="00FA2A38">
        <w:rPr>
          <w:rFonts w:ascii="Arial" w:eastAsia="Arial" w:hAnsi="Arial" w:cs="B Nazanin" w:hint="eastAsia"/>
          <w:b/>
          <w:bCs/>
          <w:color w:val="000000"/>
          <w:sz w:val="28"/>
          <w:szCs w:val="28"/>
          <w:rtl/>
          <w:lang w:eastAsia="en-US" w:bidi="fa-IR"/>
        </w:rPr>
        <w:t>ن</w:t>
      </w:r>
      <w:r w:rsidRPr="00FA2A38">
        <w:rPr>
          <w:rFonts w:ascii="Arial" w:eastAsia="Arial" w:hAnsi="Arial" w:cs="B Nazanin"/>
          <w:b/>
          <w:bCs/>
          <w:color w:val="000000"/>
          <w:sz w:val="28"/>
          <w:szCs w:val="28"/>
          <w:rtl/>
          <w:lang w:eastAsia="en-US" w:bidi="fa-IR"/>
        </w:rPr>
        <w:t xml:space="preserve"> </w:t>
      </w:r>
      <w:r w:rsidRPr="00FA2A38">
        <w:rPr>
          <w:rFonts w:ascii="Arial" w:eastAsia="Arial" w:hAnsi="Arial" w:cs="B Nazanin" w:hint="cs"/>
          <w:b/>
          <w:bCs/>
          <w:color w:val="000000"/>
          <w:sz w:val="28"/>
          <w:szCs w:val="28"/>
          <w:rtl/>
          <w:lang w:eastAsia="en-US" w:bidi="fa-IR"/>
        </w:rPr>
        <w:t>پروژه</w:t>
      </w:r>
      <w:r w:rsidRPr="00FA2A38">
        <w:rPr>
          <w:rFonts w:ascii="Arial" w:eastAsia="Arial" w:hAnsi="Arial" w:cs="B Nazanin"/>
          <w:b/>
          <w:bCs/>
          <w:color w:val="000000"/>
          <w:sz w:val="28"/>
          <w:szCs w:val="28"/>
          <w:rtl/>
          <w:lang w:eastAsia="en-US" w:bidi="fa-IR"/>
        </w:rPr>
        <w:t xml:space="preserve"> است که آ</w:t>
      </w:r>
      <w:r w:rsidRPr="00FA2A38">
        <w:rPr>
          <w:rFonts w:ascii="Arial" w:eastAsia="Arial" w:hAnsi="Arial" w:cs="B Nazanin" w:hint="cs"/>
          <w:b/>
          <w:bCs/>
          <w:color w:val="000000"/>
          <w:sz w:val="28"/>
          <w:szCs w:val="28"/>
          <w:rtl/>
          <w:lang w:eastAsia="en-US" w:bidi="fa-IR"/>
        </w:rPr>
        <w:t>یی</w:t>
      </w:r>
      <w:r w:rsidRPr="00FA2A38">
        <w:rPr>
          <w:rFonts w:ascii="Arial" w:eastAsia="Arial" w:hAnsi="Arial" w:cs="B Nazanin" w:hint="eastAsia"/>
          <w:b/>
          <w:bCs/>
          <w:color w:val="000000"/>
          <w:sz w:val="28"/>
          <w:szCs w:val="28"/>
          <w:rtl/>
          <w:lang w:eastAsia="en-US" w:bidi="fa-IR"/>
        </w:rPr>
        <w:t>ن</w:t>
      </w:r>
      <w:r w:rsidRPr="00FA2A38">
        <w:rPr>
          <w:rFonts w:ascii="Arial" w:eastAsia="Arial" w:hAnsi="Arial" w:cs="B Nazanin"/>
          <w:b/>
          <w:bCs/>
          <w:color w:val="000000"/>
          <w:sz w:val="28"/>
          <w:szCs w:val="28"/>
          <w:rtl/>
          <w:lang w:eastAsia="en-US" w:bidi="fa-IR"/>
        </w:rPr>
        <w:softHyphen/>
      </w:r>
      <w:r w:rsidRPr="00FA2A38">
        <w:rPr>
          <w:rFonts w:ascii="Arial" w:eastAsia="Arial" w:hAnsi="Arial" w:cs="B Nazanin" w:hint="eastAsia"/>
          <w:b/>
          <w:bCs/>
          <w:color w:val="000000"/>
          <w:sz w:val="28"/>
          <w:szCs w:val="28"/>
          <w:rtl/>
          <w:lang w:eastAsia="en-US" w:bidi="fa-IR"/>
        </w:rPr>
        <w:t>نامه</w:t>
      </w:r>
      <w:r w:rsidRPr="00FA2A38">
        <w:rPr>
          <w:rFonts w:ascii="Arial" w:eastAsia="Arial" w:hAnsi="Arial" w:cs="B Nazanin"/>
          <w:b/>
          <w:bCs/>
          <w:color w:val="000000"/>
          <w:sz w:val="28"/>
          <w:szCs w:val="28"/>
          <w:rtl/>
          <w:lang w:eastAsia="en-US" w:bidi="fa-IR"/>
        </w:rPr>
        <w:softHyphen/>
      </w:r>
      <w:r w:rsidRPr="00FA2A38">
        <w:rPr>
          <w:rFonts w:ascii="Arial" w:eastAsia="Arial" w:hAnsi="Arial" w:cs="B Nazanin" w:hint="cs"/>
          <w:b/>
          <w:bCs/>
          <w:color w:val="000000"/>
          <w:sz w:val="28"/>
          <w:szCs w:val="28"/>
          <w:rtl/>
          <w:lang w:eastAsia="en-US" w:bidi="fa-IR"/>
        </w:rPr>
        <w:t>ی</w:t>
      </w:r>
      <w:r w:rsidRPr="00FA2A38">
        <w:rPr>
          <w:rFonts w:ascii="Arial" w:eastAsia="Arial" w:hAnsi="Arial" w:cs="B Nazanin"/>
          <w:b/>
          <w:bCs/>
          <w:color w:val="000000"/>
          <w:sz w:val="28"/>
          <w:szCs w:val="28"/>
          <w:rtl/>
          <w:lang w:eastAsia="en-US" w:bidi="fa-IR"/>
        </w:rPr>
        <w:t xml:space="preserve"> طراح</w:t>
      </w:r>
      <w:r w:rsidRPr="00FA2A38">
        <w:rPr>
          <w:rFonts w:ascii="Arial" w:eastAsia="Arial" w:hAnsi="Arial" w:cs="B Nazanin" w:hint="cs"/>
          <w:b/>
          <w:bCs/>
          <w:color w:val="000000"/>
          <w:sz w:val="28"/>
          <w:szCs w:val="28"/>
          <w:rtl/>
          <w:lang w:eastAsia="en-US" w:bidi="fa-IR"/>
        </w:rPr>
        <w:t>ی</w:t>
      </w:r>
      <w:r w:rsidRPr="00FA2A38">
        <w:rPr>
          <w:rFonts w:ascii="Arial" w:eastAsia="Arial" w:hAnsi="Arial" w:cs="B Nazanin"/>
          <w:b/>
          <w:bCs/>
          <w:color w:val="000000"/>
          <w:sz w:val="28"/>
          <w:szCs w:val="28"/>
          <w:rtl/>
          <w:lang w:eastAsia="en-US" w:bidi="fa-IR"/>
        </w:rPr>
        <w:t xml:space="preserve"> مورد استفاده</w:t>
      </w:r>
      <w:r w:rsidRPr="00FA2A38">
        <w:rPr>
          <w:rFonts w:ascii="Arial" w:eastAsia="Arial" w:hAnsi="Arial" w:cs="B Nazanin"/>
          <w:b/>
          <w:bCs/>
          <w:color w:val="000000"/>
          <w:sz w:val="28"/>
          <w:szCs w:val="28"/>
          <w:rtl/>
          <w:lang w:eastAsia="en-US" w:bidi="fa-IR"/>
        </w:rPr>
        <w:softHyphen/>
      </w:r>
      <w:r w:rsidRPr="00FA2A38">
        <w:rPr>
          <w:rFonts w:ascii="Arial" w:eastAsia="Arial" w:hAnsi="Arial" w:cs="B Nazanin" w:hint="cs"/>
          <w:b/>
          <w:bCs/>
          <w:color w:val="000000"/>
          <w:sz w:val="28"/>
          <w:szCs w:val="28"/>
          <w:rtl/>
          <w:lang w:eastAsia="en-US" w:bidi="fa-IR"/>
        </w:rPr>
        <w:t>ی</w:t>
      </w:r>
      <w:r w:rsidRPr="00FA2A38">
        <w:rPr>
          <w:rFonts w:ascii="Arial" w:eastAsia="Arial" w:hAnsi="Arial" w:cs="B Nazanin"/>
          <w:b/>
          <w:bCs/>
          <w:color w:val="000000"/>
          <w:sz w:val="28"/>
          <w:szCs w:val="28"/>
          <w:rtl/>
          <w:lang w:eastAsia="en-US" w:bidi="fa-IR"/>
        </w:rPr>
        <w:t xml:space="preserve"> مهندس</w:t>
      </w:r>
      <w:r w:rsidRPr="00FA2A38">
        <w:rPr>
          <w:rFonts w:ascii="Arial" w:eastAsia="Arial" w:hAnsi="Arial" w:cs="B Nazanin" w:hint="cs"/>
          <w:b/>
          <w:bCs/>
          <w:color w:val="000000"/>
          <w:sz w:val="28"/>
          <w:szCs w:val="28"/>
          <w:rtl/>
          <w:lang w:eastAsia="en-US" w:bidi="fa-IR"/>
        </w:rPr>
        <w:t>ی</w:t>
      </w:r>
      <w:r w:rsidRPr="00FA2A38">
        <w:rPr>
          <w:rFonts w:ascii="Arial" w:eastAsia="Arial" w:hAnsi="Arial" w:cs="B Nazanin" w:hint="eastAsia"/>
          <w:b/>
          <w:bCs/>
          <w:color w:val="000000"/>
          <w:sz w:val="28"/>
          <w:szCs w:val="28"/>
          <w:rtl/>
          <w:lang w:eastAsia="en-US" w:bidi="fa-IR"/>
        </w:rPr>
        <w:t>ن</w:t>
      </w:r>
      <w:r w:rsidRPr="00FA2A38">
        <w:rPr>
          <w:rFonts w:ascii="Arial" w:eastAsia="Arial" w:hAnsi="Arial" w:cs="B Nazanin"/>
          <w:b/>
          <w:bCs/>
          <w:color w:val="000000"/>
          <w:sz w:val="28"/>
          <w:szCs w:val="28"/>
          <w:rtl/>
          <w:lang w:eastAsia="en-US" w:bidi="fa-IR"/>
        </w:rPr>
        <w:t xml:space="preserve"> ا</w:t>
      </w:r>
      <w:r w:rsidRPr="00FA2A38">
        <w:rPr>
          <w:rFonts w:ascii="Arial" w:eastAsia="Arial" w:hAnsi="Arial" w:cs="B Nazanin" w:hint="cs"/>
          <w:b/>
          <w:bCs/>
          <w:color w:val="000000"/>
          <w:sz w:val="28"/>
          <w:szCs w:val="28"/>
          <w:rtl/>
          <w:lang w:eastAsia="en-US" w:bidi="fa-IR"/>
        </w:rPr>
        <w:t>ی</w:t>
      </w:r>
      <w:r w:rsidRPr="00FA2A38">
        <w:rPr>
          <w:rFonts w:ascii="Arial" w:eastAsia="Arial" w:hAnsi="Arial" w:cs="B Nazanin" w:hint="eastAsia"/>
          <w:b/>
          <w:bCs/>
          <w:color w:val="000000"/>
          <w:sz w:val="28"/>
          <w:szCs w:val="28"/>
          <w:rtl/>
          <w:lang w:eastAsia="en-US" w:bidi="fa-IR"/>
        </w:rPr>
        <w:t>ران</w:t>
      </w:r>
      <w:r w:rsidRPr="00FA2A38">
        <w:rPr>
          <w:rFonts w:ascii="Arial" w:eastAsia="Arial" w:hAnsi="Arial" w:cs="B Nazanin"/>
          <w:b/>
          <w:bCs/>
          <w:color w:val="000000"/>
          <w:sz w:val="28"/>
          <w:szCs w:val="28"/>
          <w:rtl/>
          <w:lang w:eastAsia="en-US" w:bidi="fa-IR"/>
        </w:rPr>
        <w:t xml:space="preserve"> م</w:t>
      </w:r>
      <w:r w:rsidRPr="00FA2A38">
        <w:rPr>
          <w:rFonts w:ascii="Arial" w:eastAsia="Arial" w:hAnsi="Arial" w:cs="B Nazanin" w:hint="cs"/>
          <w:b/>
          <w:bCs/>
          <w:color w:val="000000"/>
          <w:sz w:val="28"/>
          <w:szCs w:val="28"/>
          <w:rtl/>
          <w:lang w:eastAsia="en-US" w:bidi="fa-IR"/>
        </w:rPr>
        <w:t>ی</w:t>
      </w:r>
      <w:r w:rsidRPr="00FA2A38">
        <w:rPr>
          <w:rFonts w:ascii="Arial" w:eastAsia="Arial" w:hAnsi="Arial" w:cs="B Nazanin"/>
          <w:b/>
          <w:bCs/>
          <w:color w:val="000000"/>
          <w:sz w:val="28"/>
          <w:szCs w:val="28"/>
          <w:rtl/>
          <w:lang w:eastAsia="en-US" w:bidi="fa-IR"/>
        </w:rPr>
        <w:softHyphen/>
      </w:r>
      <w:r w:rsidRPr="00FA2A38">
        <w:rPr>
          <w:rFonts w:ascii="Arial" w:eastAsia="Arial" w:hAnsi="Arial" w:cs="B Nazanin" w:hint="eastAsia"/>
          <w:b/>
          <w:bCs/>
          <w:color w:val="000000"/>
          <w:sz w:val="28"/>
          <w:szCs w:val="28"/>
          <w:rtl/>
          <w:lang w:eastAsia="en-US" w:bidi="fa-IR"/>
        </w:rPr>
        <w:t>باشد</w:t>
      </w:r>
      <w:r w:rsidRPr="00FA2A38">
        <w:rPr>
          <w:rFonts w:ascii="Arial" w:eastAsia="Arial" w:hAnsi="Arial" w:cs="B Nazanin" w:hint="cs"/>
          <w:b/>
          <w:bCs/>
          <w:color w:val="000000"/>
          <w:sz w:val="28"/>
          <w:szCs w:val="28"/>
          <w:rtl/>
          <w:lang w:eastAsia="en-US" w:bidi="fa-IR"/>
        </w:rPr>
        <w:t>.</w:t>
      </w:r>
    </w:p>
    <w:p w:rsidR="00FA2A38" w:rsidRPr="00FA2A38" w:rsidRDefault="00FA2A38" w:rsidP="00FA2A38">
      <w:pPr>
        <w:bidi/>
        <w:spacing w:after="160" w:line="360" w:lineRule="auto"/>
        <w:jc w:val="both"/>
        <w:rPr>
          <w:rFonts w:ascii="Arial" w:eastAsia="Arial" w:hAnsi="Arial" w:cs="B Nazanin"/>
          <w:b/>
          <w:bCs/>
          <w:color w:val="000000"/>
          <w:sz w:val="28"/>
          <w:szCs w:val="28"/>
          <w:rtl/>
          <w:lang w:eastAsia="en-US" w:bidi="fa-IR"/>
        </w:rPr>
      </w:pPr>
      <w:r w:rsidRPr="00FA2A38">
        <w:rPr>
          <w:rFonts w:ascii="Arial" w:eastAsia="Arial" w:hAnsi="Arial" w:cs="B Nazanin" w:hint="cs"/>
          <w:b/>
          <w:bCs/>
          <w:color w:val="000000"/>
          <w:sz w:val="28"/>
          <w:szCs w:val="28"/>
          <w:rtl/>
          <w:lang w:eastAsia="en-US" w:bidi="fa-IR"/>
        </w:rPr>
        <w:lastRenderedPageBreak/>
        <w:t>انتخاب سیستم باربر ثقلی:</w:t>
      </w:r>
    </w:p>
    <w:p w:rsidR="00FA2A38" w:rsidRPr="00FA2A38" w:rsidRDefault="00FA2A38" w:rsidP="00FA2A38">
      <w:pPr>
        <w:bidi/>
        <w:spacing w:after="160" w:line="360" w:lineRule="auto"/>
        <w:jc w:val="both"/>
        <w:rPr>
          <w:rFonts w:ascii="Arial" w:eastAsia="Arial" w:hAnsi="Arial" w:cs="B Nazanin"/>
          <w:b/>
          <w:bCs/>
          <w:color w:val="000000"/>
          <w:sz w:val="28"/>
          <w:szCs w:val="28"/>
          <w:rtl/>
          <w:lang w:eastAsia="en-US" w:bidi="fa-IR"/>
        </w:rPr>
      </w:pPr>
      <w:r w:rsidRPr="00FA2A38">
        <w:rPr>
          <w:rFonts w:ascii="Arial" w:eastAsia="Arial" w:hAnsi="Arial" w:cs="B Nazanin" w:hint="cs"/>
          <w:b/>
          <w:bCs/>
          <w:color w:val="000000"/>
          <w:sz w:val="28"/>
          <w:szCs w:val="28"/>
          <w:rtl/>
          <w:lang w:eastAsia="en-US" w:bidi="fa-IR"/>
        </w:rPr>
        <w:t>تعریف سقف :</w:t>
      </w:r>
    </w:p>
    <w:p w:rsidR="00FA2A38" w:rsidRPr="00FA2A38" w:rsidRDefault="00FA2A38" w:rsidP="00FA2A38">
      <w:pPr>
        <w:bidi/>
        <w:spacing w:after="160" w:line="360" w:lineRule="auto"/>
        <w:jc w:val="both"/>
        <w:rPr>
          <w:rFonts w:ascii="Arial" w:eastAsia="Arial" w:hAnsi="Arial" w:cs="B Nazanin"/>
          <w:color w:val="000000"/>
          <w:sz w:val="28"/>
          <w:szCs w:val="28"/>
          <w:rtl/>
          <w:lang w:eastAsia="en-US" w:bidi="fa-IR"/>
        </w:rPr>
      </w:pPr>
      <w:r w:rsidRPr="00FA2A38">
        <w:rPr>
          <w:rFonts w:ascii="Arial" w:eastAsia="Arial" w:hAnsi="Arial" w:cs="B Nazanin" w:hint="cs"/>
          <w:color w:val="000000"/>
          <w:sz w:val="28"/>
          <w:szCs w:val="28"/>
          <w:rtl/>
          <w:lang w:eastAsia="en-US" w:bidi="fa-IR"/>
        </w:rPr>
        <w:t>به پوشش</w:t>
      </w:r>
      <w:r w:rsidRPr="00FA2A38">
        <w:rPr>
          <w:rFonts w:ascii="Arial" w:eastAsia="Arial" w:hAnsi="Arial" w:cs="B Nazanin"/>
          <w:color w:val="000000"/>
          <w:sz w:val="28"/>
          <w:szCs w:val="28"/>
          <w:rtl/>
          <w:lang w:eastAsia="en-US" w:bidi="fa-IR"/>
        </w:rPr>
        <w:softHyphen/>
      </w:r>
      <w:r w:rsidRPr="00FA2A38">
        <w:rPr>
          <w:rFonts w:ascii="Arial" w:eastAsia="Arial" w:hAnsi="Arial" w:cs="B Nazanin" w:hint="cs"/>
          <w:color w:val="000000"/>
          <w:sz w:val="28"/>
          <w:szCs w:val="28"/>
          <w:rtl/>
          <w:lang w:eastAsia="en-US" w:bidi="fa-IR"/>
        </w:rPr>
        <w:t>های ساختمانی که از تاثیرات جوی، نفوذ آب و اتلاف انرژی محافظت می</w:t>
      </w:r>
      <w:r w:rsidRPr="00FA2A38">
        <w:rPr>
          <w:rFonts w:ascii="Arial" w:eastAsia="Arial" w:hAnsi="Arial" w:cs="B Nazanin"/>
          <w:color w:val="000000"/>
          <w:sz w:val="28"/>
          <w:szCs w:val="28"/>
          <w:rtl/>
          <w:lang w:eastAsia="en-US" w:bidi="fa-IR"/>
        </w:rPr>
        <w:softHyphen/>
      </w:r>
      <w:r w:rsidRPr="00FA2A38">
        <w:rPr>
          <w:rFonts w:ascii="Arial" w:eastAsia="Arial" w:hAnsi="Arial" w:cs="B Nazanin" w:hint="cs"/>
          <w:color w:val="000000"/>
          <w:sz w:val="28"/>
          <w:szCs w:val="28"/>
          <w:rtl/>
          <w:lang w:eastAsia="en-US" w:bidi="fa-IR"/>
        </w:rPr>
        <w:t>کند و برخی مواقع بر ظاهر و زیبایی ساختمان نیز تاثیر زیادی می</w:t>
      </w:r>
      <w:r w:rsidRPr="00FA2A38">
        <w:rPr>
          <w:rFonts w:ascii="Arial" w:eastAsia="Arial" w:hAnsi="Arial" w:cs="B Nazanin"/>
          <w:color w:val="000000"/>
          <w:sz w:val="28"/>
          <w:szCs w:val="28"/>
          <w:rtl/>
          <w:lang w:eastAsia="en-US" w:bidi="fa-IR"/>
        </w:rPr>
        <w:softHyphen/>
      </w:r>
      <w:r w:rsidRPr="00FA2A38">
        <w:rPr>
          <w:rFonts w:ascii="Arial" w:eastAsia="Arial" w:hAnsi="Arial" w:cs="B Nazanin" w:hint="cs"/>
          <w:color w:val="000000"/>
          <w:sz w:val="28"/>
          <w:szCs w:val="28"/>
          <w:rtl/>
          <w:lang w:eastAsia="en-US" w:bidi="fa-IR"/>
        </w:rPr>
        <w:t>گذارند اما علاوه بر موارد گفته شده سقف نقش مهم و اساسی در سازه دارد بدین ترتیب که سقف به عنوان اولین قسمت باربر سازه محسوب می</w:t>
      </w:r>
      <w:r w:rsidRPr="00FA2A38">
        <w:rPr>
          <w:rFonts w:ascii="Arial" w:eastAsia="Arial" w:hAnsi="Arial" w:cs="B Nazanin"/>
          <w:color w:val="000000"/>
          <w:sz w:val="28"/>
          <w:szCs w:val="28"/>
          <w:rtl/>
          <w:lang w:eastAsia="en-US" w:bidi="fa-IR"/>
        </w:rPr>
        <w:softHyphen/>
      </w:r>
      <w:r w:rsidRPr="00FA2A38">
        <w:rPr>
          <w:rFonts w:ascii="Arial" w:eastAsia="Arial" w:hAnsi="Arial" w:cs="B Nazanin" w:hint="cs"/>
          <w:color w:val="000000"/>
          <w:sz w:val="28"/>
          <w:szCs w:val="28"/>
          <w:rtl/>
          <w:lang w:eastAsia="en-US" w:bidi="fa-IR"/>
        </w:rPr>
        <w:t>شود که بارهای زنده و مرده را تحمل می</w:t>
      </w:r>
      <w:r w:rsidRPr="00FA2A38">
        <w:rPr>
          <w:rFonts w:ascii="Arial" w:eastAsia="Arial" w:hAnsi="Arial" w:cs="B Nazanin"/>
          <w:color w:val="000000"/>
          <w:sz w:val="28"/>
          <w:szCs w:val="28"/>
          <w:rtl/>
          <w:lang w:eastAsia="en-US" w:bidi="fa-IR"/>
        </w:rPr>
        <w:softHyphen/>
      </w:r>
      <w:r w:rsidRPr="00FA2A38">
        <w:rPr>
          <w:rFonts w:ascii="Arial" w:eastAsia="Arial" w:hAnsi="Arial" w:cs="B Nazanin" w:hint="cs"/>
          <w:color w:val="000000"/>
          <w:sz w:val="28"/>
          <w:szCs w:val="28"/>
          <w:rtl/>
          <w:lang w:eastAsia="en-US" w:bidi="fa-IR"/>
        </w:rPr>
        <w:t>کند و علاوه بر نیروهای ثقلی بارهای جانبی از جمله بار زلزله را با توجه به دیافراگم سقف انتقال خواهد داد.</w:t>
      </w:r>
    </w:p>
    <w:p w:rsidR="00FA2A38" w:rsidRPr="00FA2A38" w:rsidRDefault="00FA2A38" w:rsidP="00FA2A38">
      <w:pPr>
        <w:bidi/>
        <w:spacing w:after="160" w:line="360" w:lineRule="auto"/>
        <w:jc w:val="both"/>
        <w:rPr>
          <w:rFonts w:ascii="Arial" w:eastAsia="Arial" w:hAnsi="Arial" w:cs="B Nazanin"/>
          <w:color w:val="000000"/>
          <w:sz w:val="28"/>
          <w:szCs w:val="28"/>
          <w:rtl/>
          <w:lang w:eastAsia="en-US" w:bidi="fa-IR"/>
        </w:rPr>
      </w:pPr>
      <w:r w:rsidRPr="00FA2A38">
        <w:rPr>
          <w:rFonts w:ascii="Arial" w:eastAsia="Arial" w:hAnsi="Arial" w:cs="B Nazanin"/>
          <w:color w:val="000000"/>
          <w:sz w:val="28"/>
          <w:szCs w:val="28"/>
          <w:rtl/>
          <w:lang w:eastAsia="en-US" w:bidi="fa-IR"/>
        </w:rPr>
        <w:t>يكي از اجزاي اصلي تشكيل</w:t>
      </w:r>
      <w:r w:rsidRPr="00FA2A38">
        <w:rPr>
          <w:rFonts w:ascii="Arial" w:eastAsia="Arial" w:hAnsi="Arial" w:cs="B Nazanin" w:hint="cs"/>
          <w:color w:val="000000"/>
          <w:sz w:val="28"/>
          <w:szCs w:val="28"/>
          <w:rtl/>
          <w:lang w:eastAsia="en-US" w:bidi="fa-IR"/>
        </w:rPr>
        <w:t xml:space="preserve"> </w:t>
      </w:r>
      <w:r w:rsidRPr="00FA2A38">
        <w:rPr>
          <w:rFonts w:ascii="Arial" w:eastAsia="Arial" w:hAnsi="Arial" w:cs="B Nazanin"/>
          <w:color w:val="000000"/>
          <w:sz w:val="28"/>
          <w:szCs w:val="28"/>
          <w:rtl/>
          <w:lang w:eastAsia="en-US" w:bidi="fa-IR"/>
        </w:rPr>
        <w:t>دهنده</w:t>
      </w:r>
      <w:r w:rsidRPr="00FA2A38">
        <w:rPr>
          <w:rFonts w:ascii="Arial" w:eastAsia="Arial" w:hAnsi="Arial" w:cs="B Nazanin"/>
          <w:color w:val="000000"/>
          <w:sz w:val="28"/>
          <w:szCs w:val="28"/>
          <w:rtl/>
          <w:lang w:eastAsia="en-US" w:bidi="fa-IR"/>
        </w:rPr>
        <w:softHyphen/>
        <w:t>ي انواع ساختمان</w:t>
      </w:r>
      <w:r w:rsidRPr="00FA2A38">
        <w:rPr>
          <w:rFonts w:ascii="Arial" w:eastAsia="Arial" w:hAnsi="Arial" w:cs="B Nazanin"/>
          <w:color w:val="000000"/>
          <w:sz w:val="28"/>
          <w:szCs w:val="28"/>
          <w:rtl/>
          <w:lang w:eastAsia="en-US" w:bidi="fa-IR"/>
        </w:rPr>
        <w:softHyphen/>
        <w:t>ها، سقف</w:t>
      </w:r>
      <w:r w:rsidRPr="00FA2A38">
        <w:rPr>
          <w:rFonts w:ascii="Arial" w:eastAsia="Arial" w:hAnsi="Arial" w:cs="B Nazanin"/>
          <w:color w:val="000000"/>
          <w:sz w:val="28"/>
          <w:szCs w:val="28"/>
          <w:rtl/>
          <w:lang w:eastAsia="en-US" w:bidi="fa-IR"/>
        </w:rPr>
        <w:softHyphen/>
        <w:t>ها و از آن</w:t>
      </w:r>
      <w:r w:rsidRPr="00FA2A38">
        <w:rPr>
          <w:rFonts w:ascii="Arial" w:eastAsia="Arial" w:hAnsi="Arial" w:cs="B Nazanin" w:hint="cs"/>
          <w:color w:val="000000"/>
          <w:sz w:val="28"/>
          <w:szCs w:val="28"/>
          <w:rtl/>
          <w:lang w:eastAsia="en-US" w:bidi="fa-IR"/>
        </w:rPr>
        <w:t xml:space="preserve"> </w:t>
      </w:r>
      <w:r w:rsidRPr="00FA2A38">
        <w:rPr>
          <w:rFonts w:ascii="Arial" w:eastAsia="Arial" w:hAnsi="Arial" w:cs="B Nazanin"/>
          <w:color w:val="000000"/>
          <w:sz w:val="28"/>
          <w:szCs w:val="28"/>
          <w:rtl/>
          <w:lang w:eastAsia="en-US" w:bidi="fa-IR"/>
        </w:rPr>
        <w:t>جمله سقف</w:t>
      </w:r>
      <w:r w:rsidRPr="00FA2A38">
        <w:rPr>
          <w:rFonts w:ascii="Arial" w:eastAsia="Arial" w:hAnsi="Arial" w:cs="B Nazanin"/>
          <w:color w:val="000000"/>
          <w:sz w:val="28"/>
          <w:szCs w:val="28"/>
          <w:rtl/>
          <w:lang w:eastAsia="en-US" w:bidi="fa-IR"/>
        </w:rPr>
        <w:softHyphen/>
        <w:t>هاي بتني مي</w:t>
      </w:r>
      <w:r w:rsidRPr="00FA2A38">
        <w:rPr>
          <w:rFonts w:ascii="Arial" w:eastAsia="Arial" w:hAnsi="Arial" w:cs="B Nazanin"/>
          <w:color w:val="000000"/>
          <w:sz w:val="28"/>
          <w:szCs w:val="28"/>
          <w:rtl/>
          <w:lang w:eastAsia="en-US" w:bidi="fa-IR"/>
        </w:rPr>
        <w:softHyphen/>
        <w:t>باشند كه نقش اساسي آن</w:t>
      </w:r>
      <w:r w:rsidRPr="00FA2A38">
        <w:rPr>
          <w:rFonts w:ascii="Arial" w:eastAsia="Arial" w:hAnsi="Arial" w:cs="B Nazanin"/>
          <w:color w:val="000000"/>
          <w:sz w:val="28"/>
          <w:szCs w:val="28"/>
          <w:rtl/>
          <w:lang w:eastAsia="en-US" w:bidi="fa-IR"/>
        </w:rPr>
        <w:softHyphen/>
        <w:t>ها انتقال</w:t>
      </w:r>
      <w:r w:rsidRPr="00FA2A38">
        <w:rPr>
          <w:rFonts w:ascii="Arial" w:eastAsia="Arial" w:hAnsi="Arial" w:cs="B Nazanin" w:hint="cs"/>
          <w:color w:val="000000"/>
          <w:sz w:val="28"/>
          <w:szCs w:val="28"/>
          <w:rtl/>
          <w:lang w:eastAsia="en-US" w:bidi="fa-IR"/>
        </w:rPr>
        <w:t xml:space="preserve"> </w:t>
      </w:r>
      <w:r w:rsidRPr="00FA2A38">
        <w:rPr>
          <w:rFonts w:ascii="Arial" w:eastAsia="Arial" w:hAnsi="Arial" w:cs="B Nazanin"/>
          <w:color w:val="000000"/>
          <w:sz w:val="28"/>
          <w:szCs w:val="28"/>
          <w:rtl/>
          <w:lang w:eastAsia="en-US" w:bidi="fa-IR"/>
        </w:rPr>
        <w:t>نيروهاي قائم و افقي ناشي از بارهاي ثقلي و نيروهاي جانبي شامل بارهاي باد و زلزله به ساير اعضاي باربر است. سقف</w:t>
      </w:r>
      <w:r w:rsidRPr="00FA2A38">
        <w:rPr>
          <w:rFonts w:ascii="Arial" w:eastAsia="Arial" w:hAnsi="Arial" w:cs="B Nazanin"/>
          <w:color w:val="000000"/>
          <w:sz w:val="28"/>
          <w:szCs w:val="28"/>
          <w:rtl/>
          <w:lang w:eastAsia="en-US" w:bidi="fa-IR"/>
        </w:rPr>
        <w:softHyphen/>
        <w:t>هاي سازه</w:t>
      </w:r>
      <w:r w:rsidRPr="00FA2A38">
        <w:rPr>
          <w:rFonts w:ascii="Arial" w:eastAsia="Arial" w:hAnsi="Arial" w:cs="B Nazanin"/>
          <w:color w:val="000000"/>
          <w:sz w:val="28"/>
          <w:szCs w:val="28"/>
          <w:rtl/>
          <w:lang w:eastAsia="en-US" w:bidi="fa-IR"/>
        </w:rPr>
        <w:softHyphen/>
        <w:t>اي</w:t>
      </w:r>
      <w:r w:rsidRPr="00FA2A38">
        <w:rPr>
          <w:rFonts w:ascii="Arial" w:eastAsia="Arial" w:hAnsi="Arial" w:cs="B Nazanin" w:hint="cs"/>
          <w:color w:val="000000"/>
          <w:sz w:val="28"/>
          <w:szCs w:val="28"/>
          <w:rtl/>
          <w:lang w:eastAsia="en-US" w:bidi="fa-IR"/>
        </w:rPr>
        <w:t xml:space="preserve"> </w:t>
      </w:r>
      <w:r w:rsidRPr="00FA2A38">
        <w:rPr>
          <w:rFonts w:ascii="Arial" w:eastAsia="Arial" w:hAnsi="Arial" w:cs="B Nazanin"/>
          <w:color w:val="000000"/>
          <w:sz w:val="28"/>
          <w:szCs w:val="28"/>
          <w:rtl/>
          <w:lang w:eastAsia="en-US" w:bidi="fa-IR"/>
        </w:rPr>
        <w:t>علاوه بر اين</w:t>
      </w:r>
      <w:r w:rsidRPr="00FA2A38">
        <w:rPr>
          <w:rFonts w:ascii="Arial" w:eastAsia="Arial" w:hAnsi="Arial" w:cs="B Nazanin" w:hint="cs"/>
          <w:color w:val="000000"/>
          <w:sz w:val="28"/>
          <w:szCs w:val="28"/>
          <w:rtl/>
          <w:lang w:eastAsia="en-US" w:bidi="fa-IR"/>
        </w:rPr>
        <w:t xml:space="preserve"> </w:t>
      </w:r>
      <w:r w:rsidRPr="00FA2A38">
        <w:rPr>
          <w:rFonts w:ascii="Arial" w:eastAsia="Arial" w:hAnsi="Arial" w:cs="B Nazanin"/>
          <w:color w:val="000000"/>
          <w:sz w:val="28"/>
          <w:szCs w:val="28"/>
          <w:rtl/>
          <w:lang w:eastAsia="en-US" w:bidi="fa-IR"/>
        </w:rPr>
        <w:t>كه تحمل</w:t>
      </w:r>
      <w:r w:rsidRPr="00FA2A38">
        <w:rPr>
          <w:rFonts w:ascii="Arial" w:eastAsia="Arial" w:hAnsi="Arial" w:cs="B Nazanin" w:hint="cs"/>
          <w:color w:val="000000"/>
          <w:sz w:val="28"/>
          <w:szCs w:val="28"/>
          <w:rtl/>
          <w:lang w:eastAsia="en-US" w:bidi="fa-IR"/>
        </w:rPr>
        <w:t xml:space="preserve"> </w:t>
      </w:r>
      <w:r w:rsidRPr="00FA2A38">
        <w:rPr>
          <w:rFonts w:ascii="Arial" w:eastAsia="Arial" w:hAnsi="Arial" w:cs="B Nazanin"/>
          <w:color w:val="000000"/>
          <w:sz w:val="28"/>
          <w:szCs w:val="28"/>
          <w:rtl/>
          <w:lang w:eastAsia="en-US" w:bidi="fa-IR"/>
        </w:rPr>
        <w:t>كننده</w:t>
      </w:r>
      <w:r w:rsidRPr="00FA2A38">
        <w:rPr>
          <w:rFonts w:ascii="Arial" w:eastAsia="Arial" w:hAnsi="Arial" w:cs="B Nazanin"/>
          <w:color w:val="000000"/>
          <w:sz w:val="28"/>
          <w:szCs w:val="28"/>
          <w:rtl/>
          <w:lang w:eastAsia="en-US" w:bidi="fa-IR"/>
        </w:rPr>
        <w:softHyphen/>
        <w:t>ي بارهاي ثقلي در ساختمان</w:t>
      </w:r>
      <w:r w:rsidRPr="00FA2A38">
        <w:rPr>
          <w:rFonts w:ascii="Arial" w:eastAsia="Arial" w:hAnsi="Arial" w:cs="B Nazanin"/>
          <w:color w:val="000000"/>
          <w:sz w:val="28"/>
          <w:szCs w:val="28"/>
          <w:rtl/>
          <w:lang w:eastAsia="en-US" w:bidi="fa-IR"/>
        </w:rPr>
        <w:softHyphen/>
        <w:t>ها هستند، براساس ميزان صلبيت در هنگام زلزله وظيفه</w:t>
      </w:r>
      <w:r w:rsidRPr="00FA2A38">
        <w:rPr>
          <w:rFonts w:ascii="Arial" w:eastAsia="Arial" w:hAnsi="Arial" w:cs="B Nazanin"/>
          <w:color w:val="000000"/>
          <w:sz w:val="28"/>
          <w:szCs w:val="28"/>
          <w:rtl/>
          <w:lang w:eastAsia="en-US" w:bidi="fa-IR"/>
        </w:rPr>
        <w:softHyphen/>
        <w:t>ي توزيع و انتقال</w:t>
      </w:r>
      <w:r w:rsidRPr="00FA2A38">
        <w:rPr>
          <w:rFonts w:ascii="Arial" w:eastAsia="Arial" w:hAnsi="Arial" w:cs="B Nazanin" w:hint="cs"/>
          <w:color w:val="000000"/>
          <w:sz w:val="28"/>
          <w:szCs w:val="28"/>
          <w:rtl/>
          <w:lang w:eastAsia="en-US" w:bidi="fa-IR"/>
        </w:rPr>
        <w:t xml:space="preserve"> </w:t>
      </w:r>
      <w:r w:rsidRPr="00FA2A38">
        <w:rPr>
          <w:rFonts w:ascii="Arial" w:eastAsia="Arial" w:hAnsi="Arial" w:cs="B Nazanin"/>
          <w:color w:val="000000"/>
          <w:sz w:val="28"/>
          <w:szCs w:val="28"/>
          <w:rtl/>
          <w:lang w:eastAsia="en-US" w:bidi="fa-IR"/>
        </w:rPr>
        <w:t>نيروهاي ايجاد شده در ديافراگم</w:t>
      </w:r>
      <w:r w:rsidRPr="00FA2A38">
        <w:rPr>
          <w:rFonts w:ascii="Arial" w:eastAsia="Arial" w:hAnsi="Arial" w:cs="B Nazanin"/>
          <w:color w:val="000000"/>
          <w:sz w:val="28"/>
          <w:szCs w:val="28"/>
          <w:rtl/>
          <w:lang w:eastAsia="en-US" w:bidi="fa-IR"/>
        </w:rPr>
        <w:softHyphen/>
        <w:t>ها را به عناصر قائم باربر جانبي بر عهده دارند. همچنين اين عناصر بايد در برابر تغييرشكل</w:t>
      </w:r>
      <w:r w:rsidRPr="00FA2A38">
        <w:rPr>
          <w:rFonts w:ascii="Arial" w:eastAsia="Arial" w:hAnsi="Arial" w:cs="B Nazanin"/>
          <w:color w:val="000000"/>
          <w:sz w:val="28"/>
          <w:szCs w:val="28"/>
          <w:rtl/>
          <w:lang w:eastAsia="en-US" w:bidi="fa-IR"/>
        </w:rPr>
        <w:softHyphen/>
        <w:t>هاي افقي</w:t>
      </w:r>
      <w:r w:rsidRPr="00FA2A38">
        <w:rPr>
          <w:rFonts w:ascii="Arial" w:eastAsia="Arial" w:hAnsi="Arial" w:cs="B Nazanin" w:hint="cs"/>
          <w:color w:val="000000"/>
          <w:sz w:val="28"/>
          <w:szCs w:val="28"/>
          <w:rtl/>
          <w:lang w:eastAsia="en-US" w:bidi="fa-IR"/>
        </w:rPr>
        <w:t xml:space="preserve"> </w:t>
      </w:r>
      <w:r w:rsidRPr="00FA2A38">
        <w:rPr>
          <w:rFonts w:ascii="Arial" w:eastAsia="Arial" w:hAnsi="Arial" w:cs="B Nazanin"/>
          <w:color w:val="000000"/>
          <w:sz w:val="28"/>
          <w:szCs w:val="28"/>
          <w:rtl/>
          <w:lang w:eastAsia="en-US" w:bidi="fa-IR"/>
        </w:rPr>
        <w:t>كه در ميان</w:t>
      </w:r>
      <w:r w:rsidRPr="00FA2A38">
        <w:rPr>
          <w:rFonts w:ascii="Arial" w:eastAsia="Arial" w:hAnsi="Arial" w:cs="B Nazanin" w:hint="cs"/>
          <w:color w:val="000000"/>
          <w:sz w:val="28"/>
          <w:szCs w:val="28"/>
          <w:rtl/>
          <w:lang w:eastAsia="en-US" w:bidi="fa-IR"/>
        </w:rPr>
        <w:t xml:space="preserve"> </w:t>
      </w:r>
      <w:r w:rsidRPr="00FA2A38">
        <w:rPr>
          <w:rFonts w:ascii="Arial" w:eastAsia="Arial" w:hAnsi="Arial" w:cs="B Nazanin"/>
          <w:color w:val="000000"/>
          <w:sz w:val="28"/>
          <w:szCs w:val="28"/>
          <w:rtl/>
          <w:lang w:eastAsia="en-US" w:bidi="fa-IR"/>
        </w:rPr>
        <w:t>صفحه</w:t>
      </w:r>
      <w:r w:rsidRPr="00FA2A38">
        <w:rPr>
          <w:rFonts w:ascii="Arial" w:eastAsia="Arial" w:hAnsi="Arial" w:cs="B Nazanin"/>
          <w:color w:val="000000"/>
          <w:sz w:val="28"/>
          <w:szCs w:val="28"/>
          <w:rtl/>
          <w:lang w:eastAsia="en-US" w:bidi="fa-IR"/>
        </w:rPr>
        <w:softHyphen/>
        <w:t>ي آن</w:t>
      </w:r>
      <w:r w:rsidRPr="00FA2A38">
        <w:rPr>
          <w:rFonts w:ascii="Arial" w:eastAsia="Arial" w:hAnsi="Arial" w:cs="B Nazanin"/>
          <w:color w:val="000000"/>
          <w:sz w:val="28"/>
          <w:szCs w:val="28"/>
          <w:rtl/>
          <w:lang w:eastAsia="en-US" w:bidi="fa-IR"/>
        </w:rPr>
        <w:softHyphen/>
        <w:t>ها ايجاد مي</w:t>
      </w:r>
      <w:r w:rsidRPr="00FA2A38">
        <w:rPr>
          <w:rFonts w:ascii="Arial" w:eastAsia="Arial" w:hAnsi="Arial" w:cs="B Nazanin"/>
          <w:color w:val="000000"/>
          <w:sz w:val="28"/>
          <w:szCs w:val="28"/>
          <w:rtl/>
          <w:lang w:eastAsia="en-US" w:bidi="fa-IR"/>
        </w:rPr>
        <w:softHyphen/>
        <w:t>شود، مقاومت و سختي كافي را دارا باشند</w:t>
      </w:r>
      <w:r w:rsidRPr="00FA2A38">
        <w:rPr>
          <w:rFonts w:ascii="Arial" w:eastAsia="Arial" w:hAnsi="Arial" w:cs="B Nazanin" w:hint="cs"/>
          <w:color w:val="000000"/>
          <w:sz w:val="28"/>
          <w:szCs w:val="28"/>
          <w:rtl/>
          <w:lang w:eastAsia="en-US" w:bidi="fa-IR"/>
        </w:rPr>
        <w:t>.</w:t>
      </w:r>
    </w:p>
    <w:p w:rsidR="00FA2A38" w:rsidRPr="00FA2A38" w:rsidRDefault="00FA2A38" w:rsidP="00FA2A38">
      <w:pPr>
        <w:bidi/>
        <w:spacing w:after="160" w:line="360" w:lineRule="auto"/>
        <w:jc w:val="both"/>
        <w:rPr>
          <w:rFonts w:ascii="Arial" w:eastAsia="Arial" w:hAnsi="Arial" w:cs="B Nazanin"/>
          <w:color w:val="000000"/>
          <w:sz w:val="28"/>
          <w:szCs w:val="28"/>
          <w:rtl/>
          <w:lang w:eastAsia="en-US" w:bidi="fa-IR"/>
        </w:rPr>
      </w:pPr>
      <w:r w:rsidRPr="00FA2A38">
        <w:rPr>
          <w:rFonts w:ascii="Arial" w:eastAsia="Arial" w:hAnsi="Arial" w:cs="B Nazanin"/>
          <w:color w:val="000000"/>
          <w:sz w:val="28"/>
          <w:szCs w:val="28"/>
          <w:rtl/>
          <w:lang w:eastAsia="en-US" w:bidi="fa-IR"/>
        </w:rPr>
        <w:t>سقف</w:t>
      </w:r>
      <w:r w:rsidRPr="00FA2A38">
        <w:rPr>
          <w:rFonts w:ascii="Arial" w:eastAsia="Arial" w:hAnsi="Arial" w:cs="B Nazanin"/>
          <w:color w:val="000000"/>
          <w:sz w:val="28"/>
          <w:szCs w:val="28"/>
          <w:rtl/>
          <w:lang w:eastAsia="en-US" w:bidi="fa-IR"/>
        </w:rPr>
        <w:softHyphen/>
        <w:t>ها از لحاظ رفتار لرزه</w:t>
      </w:r>
      <w:r w:rsidRPr="00FA2A38">
        <w:rPr>
          <w:rFonts w:ascii="Arial" w:eastAsia="Arial" w:hAnsi="Arial" w:cs="B Nazanin"/>
          <w:color w:val="000000"/>
          <w:sz w:val="28"/>
          <w:szCs w:val="28"/>
          <w:rtl/>
          <w:lang w:eastAsia="en-US" w:bidi="fa-IR"/>
        </w:rPr>
        <w:softHyphen/>
        <w:t>ا</w:t>
      </w:r>
      <w:r w:rsidRPr="00FA2A38">
        <w:rPr>
          <w:rFonts w:ascii="Arial" w:eastAsia="Arial" w:hAnsi="Arial" w:cs="B Nazanin" w:hint="cs"/>
          <w:color w:val="000000"/>
          <w:sz w:val="28"/>
          <w:szCs w:val="28"/>
          <w:rtl/>
          <w:lang w:eastAsia="en-US" w:bidi="fa-IR"/>
        </w:rPr>
        <w:t>ی</w:t>
      </w:r>
      <w:r w:rsidRPr="00FA2A38">
        <w:rPr>
          <w:rFonts w:ascii="Arial" w:eastAsia="Arial" w:hAnsi="Arial" w:cs="B Nazanin"/>
          <w:color w:val="000000"/>
          <w:sz w:val="28"/>
          <w:szCs w:val="28"/>
          <w:rtl/>
          <w:lang w:eastAsia="en-US" w:bidi="fa-IR"/>
        </w:rPr>
        <w:t xml:space="preserve"> به سه دسته تقس</w:t>
      </w:r>
      <w:r w:rsidRPr="00FA2A38">
        <w:rPr>
          <w:rFonts w:ascii="Arial" w:eastAsia="Arial" w:hAnsi="Arial" w:cs="B Nazanin" w:hint="cs"/>
          <w:color w:val="000000"/>
          <w:sz w:val="28"/>
          <w:szCs w:val="28"/>
          <w:rtl/>
          <w:lang w:eastAsia="en-US" w:bidi="fa-IR"/>
        </w:rPr>
        <w:t>یم</w:t>
      </w:r>
      <w:r w:rsidRPr="00FA2A38">
        <w:rPr>
          <w:rFonts w:ascii="Arial" w:eastAsia="Arial" w:hAnsi="Arial" w:cs="B Nazanin"/>
          <w:color w:val="000000"/>
          <w:sz w:val="28"/>
          <w:szCs w:val="28"/>
          <w:rtl/>
          <w:lang w:eastAsia="en-US" w:bidi="fa-IR"/>
        </w:rPr>
        <w:t xml:space="preserve"> م</w:t>
      </w:r>
      <w:r w:rsidRPr="00FA2A38">
        <w:rPr>
          <w:rFonts w:ascii="Arial" w:eastAsia="Arial" w:hAnsi="Arial" w:cs="B Nazanin" w:hint="cs"/>
          <w:color w:val="000000"/>
          <w:sz w:val="28"/>
          <w:szCs w:val="28"/>
          <w:rtl/>
          <w:lang w:eastAsia="en-US" w:bidi="fa-IR"/>
        </w:rPr>
        <w:t>ی</w:t>
      </w:r>
      <w:r w:rsidRPr="00FA2A38">
        <w:rPr>
          <w:rFonts w:ascii="Arial" w:eastAsia="Arial" w:hAnsi="Arial" w:cs="B Nazanin"/>
          <w:color w:val="000000"/>
          <w:sz w:val="28"/>
          <w:szCs w:val="28"/>
          <w:rtl/>
          <w:lang w:eastAsia="en-US" w:bidi="fa-IR"/>
        </w:rPr>
        <w:softHyphen/>
      </w:r>
      <w:r w:rsidRPr="00FA2A38">
        <w:rPr>
          <w:rFonts w:ascii="Arial" w:eastAsia="Arial" w:hAnsi="Arial" w:cs="B Nazanin" w:hint="cs"/>
          <w:color w:val="000000"/>
          <w:sz w:val="28"/>
          <w:szCs w:val="28"/>
          <w:rtl/>
          <w:lang w:eastAsia="en-US" w:bidi="fa-IR"/>
        </w:rPr>
        <w:t>شوند</w:t>
      </w:r>
      <w:r w:rsidRPr="00FA2A38">
        <w:rPr>
          <w:rFonts w:ascii="Arial" w:eastAsia="Arial" w:hAnsi="Arial" w:cs="B Nazanin"/>
          <w:color w:val="000000"/>
          <w:sz w:val="28"/>
          <w:szCs w:val="28"/>
          <w:lang w:eastAsia="en-US"/>
        </w:rPr>
        <w:t>:</w:t>
      </w:r>
    </w:p>
    <w:p w:rsidR="00FA2A38" w:rsidRPr="00FA2A38" w:rsidRDefault="00FA2A38" w:rsidP="00947875">
      <w:pPr>
        <w:numPr>
          <w:ilvl w:val="0"/>
          <w:numId w:val="6"/>
        </w:numPr>
        <w:bidi/>
        <w:spacing w:after="160" w:line="360" w:lineRule="auto"/>
        <w:jc w:val="both"/>
        <w:rPr>
          <w:rFonts w:ascii="Arial" w:eastAsia="Arial" w:hAnsi="Arial" w:cs="B Nazanin"/>
          <w:color w:val="000000"/>
          <w:sz w:val="28"/>
          <w:szCs w:val="28"/>
          <w:rtl/>
          <w:lang w:eastAsia="en-US" w:bidi="fa-IR"/>
        </w:rPr>
      </w:pPr>
      <w:r w:rsidRPr="00FA2A38">
        <w:rPr>
          <w:rFonts w:ascii="Arial" w:eastAsia="Arial" w:hAnsi="Arial" w:cs="B Nazanin"/>
          <w:color w:val="000000"/>
          <w:sz w:val="28"/>
          <w:szCs w:val="28"/>
          <w:rtl/>
          <w:lang w:eastAsia="en-US" w:bidi="fa-IR"/>
        </w:rPr>
        <w:t>سقف صلب: در ا</w:t>
      </w:r>
      <w:r w:rsidRPr="00FA2A38">
        <w:rPr>
          <w:rFonts w:ascii="Arial" w:eastAsia="Arial" w:hAnsi="Arial" w:cs="B Nazanin" w:hint="cs"/>
          <w:color w:val="000000"/>
          <w:sz w:val="28"/>
          <w:szCs w:val="28"/>
          <w:rtl/>
          <w:lang w:eastAsia="en-US" w:bidi="fa-IR"/>
        </w:rPr>
        <w:t>ین</w:t>
      </w:r>
      <w:r w:rsidRPr="00FA2A38">
        <w:rPr>
          <w:rFonts w:ascii="Arial" w:eastAsia="Arial" w:hAnsi="Arial" w:cs="B Nazanin"/>
          <w:color w:val="000000"/>
          <w:sz w:val="28"/>
          <w:szCs w:val="28"/>
          <w:rtl/>
          <w:lang w:eastAsia="en-US" w:bidi="fa-IR"/>
        </w:rPr>
        <w:t xml:space="preserve"> سقف بار جانب</w:t>
      </w:r>
      <w:r w:rsidRPr="00FA2A38">
        <w:rPr>
          <w:rFonts w:ascii="Arial" w:eastAsia="Arial" w:hAnsi="Arial" w:cs="B Nazanin" w:hint="cs"/>
          <w:color w:val="000000"/>
          <w:sz w:val="28"/>
          <w:szCs w:val="28"/>
          <w:rtl/>
          <w:lang w:eastAsia="en-US" w:bidi="fa-IR"/>
        </w:rPr>
        <w:t>ی</w:t>
      </w:r>
      <w:r w:rsidRPr="00FA2A38">
        <w:rPr>
          <w:rFonts w:ascii="Arial" w:eastAsia="Arial" w:hAnsi="Arial" w:cs="B Nazanin"/>
          <w:color w:val="000000"/>
          <w:sz w:val="28"/>
          <w:szCs w:val="28"/>
          <w:rtl/>
          <w:lang w:eastAsia="en-US" w:bidi="fa-IR"/>
        </w:rPr>
        <w:t xml:space="preserve"> زلزله به نسبت سخت</w:t>
      </w:r>
      <w:r w:rsidRPr="00FA2A38">
        <w:rPr>
          <w:rFonts w:ascii="Arial" w:eastAsia="Arial" w:hAnsi="Arial" w:cs="B Nazanin" w:hint="cs"/>
          <w:color w:val="000000"/>
          <w:sz w:val="28"/>
          <w:szCs w:val="28"/>
          <w:rtl/>
          <w:lang w:eastAsia="en-US" w:bidi="fa-IR"/>
        </w:rPr>
        <w:t>یِ</w:t>
      </w:r>
      <w:r w:rsidRPr="00FA2A38">
        <w:rPr>
          <w:rFonts w:ascii="Arial" w:eastAsia="Arial" w:hAnsi="Arial" w:cs="B Nazanin"/>
          <w:color w:val="000000"/>
          <w:sz w:val="28"/>
          <w:szCs w:val="28"/>
          <w:rtl/>
          <w:lang w:eastAsia="en-US" w:bidi="fa-IR"/>
        </w:rPr>
        <w:t xml:space="preserve"> اعضا</w:t>
      </w:r>
      <w:r w:rsidRPr="00FA2A38">
        <w:rPr>
          <w:rFonts w:ascii="Arial" w:eastAsia="Arial" w:hAnsi="Arial" w:cs="B Nazanin" w:hint="cs"/>
          <w:color w:val="000000"/>
          <w:sz w:val="28"/>
          <w:szCs w:val="28"/>
          <w:rtl/>
          <w:lang w:eastAsia="en-US" w:bidi="fa-IR"/>
        </w:rPr>
        <w:t>ی</w:t>
      </w:r>
      <w:r w:rsidRPr="00FA2A38">
        <w:rPr>
          <w:rFonts w:ascii="Arial" w:eastAsia="Arial" w:hAnsi="Arial" w:cs="B Nazanin"/>
          <w:color w:val="000000"/>
          <w:sz w:val="28"/>
          <w:szCs w:val="28"/>
          <w:rtl/>
          <w:lang w:eastAsia="en-US" w:bidi="fa-IR"/>
        </w:rPr>
        <w:t xml:space="preserve"> قائم لرزه بر، ب</w:t>
      </w:r>
      <w:r w:rsidRPr="00FA2A38">
        <w:rPr>
          <w:rFonts w:ascii="Arial" w:eastAsia="Arial" w:hAnsi="Arial" w:cs="B Nazanin" w:hint="cs"/>
          <w:color w:val="000000"/>
          <w:sz w:val="28"/>
          <w:szCs w:val="28"/>
          <w:rtl/>
          <w:lang w:eastAsia="en-US" w:bidi="fa-IR"/>
        </w:rPr>
        <w:t>ین</w:t>
      </w:r>
      <w:r w:rsidRPr="00FA2A38">
        <w:rPr>
          <w:rFonts w:ascii="Arial" w:eastAsia="Arial" w:hAnsi="Arial" w:cs="B Nazanin"/>
          <w:color w:val="000000"/>
          <w:sz w:val="28"/>
          <w:szCs w:val="28"/>
          <w:rtl/>
          <w:lang w:eastAsia="en-US" w:bidi="fa-IR"/>
        </w:rPr>
        <w:t xml:space="preserve"> آنها تقس</w:t>
      </w:r>
      <w:r w:rsidRPr="00FA2A38">
        <w:rPr>
          <w:rFonts w:ascii="Arial" w:eastAsia="Arial" w:hAnsi="Arial" w:cs="B Nazanin" w:hint="cs"/>
          <w:color w:val="000000"/>
          <w:sz w:val="28"/>
          <w:szCs w:val="28"/>
          <w:rtl/>
          <w:lang w:eastAsia="en-US" w:bidi="fa-IR"/>
        </w:rPr>
        <w:t>یم</w:t>
      </w:r>
      <w:r w:rsidRPr="00FA2A38">
        <w:rPr>
          <w:rFonts w:ascii="Arial" w:eastAsia="Arial" w:hAnsi="Arial" w:cs="B Nazanin"/>
          <w:color w:val="000000"/>
          <w:sz w:val="28"/>
          <w:szCs w:val="28"/>
          <w:rtl/>
          <w:lang w:eastAsia="en-US" w:bidi="fa-IR"/>
        </w:rPr>
        <w:t xml:space="preserve"> م</w:t>
      </w:r>
      <w:r w:rsidRPr="00FA2A38">
        <w:rPr>
          <w:rFonts w:ascii="Arial" w:eastAsia="Arial" w:hAnsi="Arial" w:cs="B Nazanin" w:hint="cs"/>
          <w:color w:val="000000"/>
          <w:sz w:val="28"/>
          <w:szCs w:val="28"/>
          <w:rtl/>
          <w:lang w:eastAsia="en-US" w:bidi="fa-IR"/>
        </w:rPr>
        <w:t>یشود</w:t>
      </w:r>
      <w:r w:rsidRPr="00FA2A38">
        <w:rPr>
          <w:rFonts w:ascii="Arial" w:eastAsia="Arial" w:hAnsi="Arial" w:cs="B Nazanin"/>
          <w:color w:val="000000"/>
          <w:sz w:val="28"/>
          <w:szCs w:val="28"/>
          <w:lang w:eastAsia="en-US"/>
        </w:rPr>
        <w:t>.</w:t>
      </w:r>
    </w:p>
    <w:p w:rsidR="00FA2A38" w:rsidRPr="00FA2A38" w:rsidRDefault="00FA2A38" w:rsidP="00947875">
      <w:pPr>
        <w:numPr>
          <w:ilvl w:val="0"/>
          <w:numId w:val="6"/>
        </w:numPr>
        <w:bidi/>
        <w:spacing w:after="160" w:line="360" w:lineRule="auto"/>
        <w:jc w:val="both"/>
        <w:rPr>
          <w:rFonts w:ascii="Arial" w:eastAsia="Arial" w:hAnsi="Arial" w:cs="B Nazanin"/>
          <w:color w:val="000000"/>
          <w:sz w:val="28"/>
          <w:szCs w:val="28"/>
          <w:rtl/>
          <w:lang w:eastAsia="en-US" w:bidi="fa-IR"/>
        </w:rPr>
      </w:pPr>
      <w:r w:rsidRPr="00FA2A38">
        <w:rPr>
          <w:rFonts w:ascii="Arial" w:eastAsia="Arial" w:hAnsi="Arial" w:cs="B Nazanin"/>
          <w:color w:val="000000"/>
          <w:sz w:val="28"/>
          <w:szCs w:val="28"/>
          <w:rtl/>
          <w:lang w:eastAsia="en-US" w:bidi="fa-IR"/>
        </w:rPr>
        <w:t>سقف انعطافپذ</w:t>
      </w:r>
      <w:r w:rsidRPr="00FA2A38">
        <w:rPr>
          <w:rFonts w:ascii="Arial" w:eastAsia="Arial" w:hAnsi="Arial" w:cs="B Nazanin" w:hint="cs"/>
          <w:color w:val="000000"/>
          <w:sz w:val="28"/>
          <w:szCs w:val="28"/>
          <w:rtl/>
          <w:lang w:eastAsia="en-US" w:bidi="fa-IR"/>
        </w:rPr>
        <w:t>یر</w:t>
      </w:r>
      <w:r w:rsidRPr="00FA2A38">
        <w:rPr>
          <w:rFonts w:ascii="Arial" w:eastAsia="Arial" w:hAnsi="Arial" w:cs="B Nazanin"/>
          <w:color w:val="000000"/>
          <w:sz w:val="28"/>
          <w:szCs w:val="28"/>
          <w:rtl/>
          <w:lang w:eastAsia="en-US" w:bidi="fa-IR"/>
        </w:rPr>
        <w:t>: در ا</w:t>
      </w:r>
      <w:r w:rsidRPr="00FA2A38">
        <w:rPr>
          <w:rFonts w:ascii="Arial" w:eastAsia="Arial" w:hAnsi="Arial" w:cs="B Nazanin" w:hint="cs"/>
          <w:color w:val="000000"/>
          <w:sz w:val="28"/>
          <w:szCs w:val="28"/>
          <w:rtl/>
          <w:lang w:eastAsia="en-US" w:bidi="fa-IR"/>
        </w:rPr>
        <w:t>ین</w:t>
      </w:r>
      <w:r w:rsidRPr="00FA2A38">
        <w:rPr>
          <w:rFonts w:ascii="Arial" w:eastAsia="Arial" w:hAnsi="Arial" w:cs="B Nazanin"/>
          <w:color w:val="000000"/>
          <w:sz w:val="28"/>
          <w:szCs w:val="28"/>
          <w:rtl/>
          <w:lang w:eastAsia="en-US" w:bidi="fa-IR"/>
        </w:rPr>
        <w:t xml:space="preserve"> سقفه</w:t>
      </w:r>
      <w:r w:rsidRPr="00FA2A38">
        <w:rPr>
          <w:rFonts w:ascii="Arial" w:eastAsia="Arial" w:hAnsi="Arial" w:cs="B Nazanin"/>
          <w:color w:val="000000"/>
          <w:sz w:val="28"/>
          <w:szCs w:val="28"/>
          <w:rtl/>
          <w:lang w:eastAsia="en-US" w:bidi="fa-IR"/>
        </w:rPr>
        <w:softHyphen/>
        <w:t>ا بار جانب</w:t>
      </w:r>
      <w:r w:rsidRPr="00FA2A38">
        <w:rPr>
          <w:rFonts w:ascii="Arial" w:eastAsia="Arial" w:hAnsi="Arial" w:cs="B Nazanin" w:hint="cs"/>
          <w:color w:val="000000"/>
          <w:sz w:val="28"/>
          <w:szCs w:val="28"/>
          <w:rtl/>
          <w:lang w:eastAsia="en-US" w:bidi="fa-IR"/>
        </w:rPr>
        <w:t>ی</w:t>
      </w:r>
      <w:r w:rsidRPr="00FA2A38">
        <w:rPr>
          <w:rFonts w:ascii="Arial" w:eastAsia="Arial" w:hAnsi="Arial" w:cs="B Nazanin"/>
          <w:color w:val="000000"/>
          <w:sz w:val="28"/>
          <w:szCs w:val="28"/>
          <w:rtl/>
          <w:lang w:eastAsia="en-US" w:bidi="fa-IR"/>
        </w:rPr>
        <w:t xml:space="preserve"> زلزله به نسبت وزن لرزه</w:t>
      </w:r>
      <w:r w:rsidRPr="00FA2A38">
        <w:rPr>
          <w:rFonts w:ascii="Arial" w:eastAsia="Arial" w:hAnsi="Arial" w:cs="B Nazanin"/>
          <w:color w:val="000000"/>
          <w:sz w:val="28"/>
          <w:szCs w:val="28"/>
          <w:rtl/>
          <w:lang w:eastAsia="en-US" w:bidi="fa-IR"/>
        </w:rPr>
        <w:softHyphen/>
        <w:t>ا</w:t>
      </w:r>
      <w:r w:rsidRPr="00FA2A38">
        <w:rPr>
          <w:rFonts w:ascii="Arial" w:eastAsia="Arial" w:hAnsi="Arial" w:cs="B Nazanin" w:hint="cs"/>
          <w:color w:val="000000"/>
          <w:sz w:val="28"/>
          <w:szCs w:val="28"/>
          <w:rtl/>
          <w:lang w:eastAsia="en-US" w:bidi="fa-IR"/>
        </w:rPr>
        <w:t>ی</w:t>
      </w:r>
      <w:r w:rsidRPr="00FA2A38">
        <w:rPr>
          <w:rFonts w:ascii="Arial" w:eastAsia="Arial" w:hAnsi="Arial" w:cs="B Nazanin"/>
          <w:color w:val="000000"/>
          <w:sz w:val="28"/>
          <w:szCs w:val="28"/>
          <w:rtl/>
          <w:lang w:eastAsia="en-US" w:bidi="fa-IR"/>
        </w:rPr>
        <w:t xml:space="preserve"> (بار مرده و درصد</w:t>
      </w:r>
      <w:r w:rsidRPr="00FA2A38">
        <w:rPr>
          <w:rFonts w:ascii="Arial" w:eastAsia="Arial" w:hAnsi="Arial" w:cs="B Nazanin" w:hint="cs"/>
          <w:color w:val="000000"/>
          <w:sz w:val="28"/>
          <w:szCs w:val="28"/>
          <w:rtl/>
          <w:lang w:eastAsia="en-US" w:bidi="fa-IR"/>
        </w:rPr>
        <w:t>ی</w:t>
      </w:r>
      <w:r w:rsidRPr="00FA2A38">
        <w:rPr>
          <w:rFonts w:ascii="Arial" w:eastAsia="Arial" w:hAnsi="Arial" w:cs="B Nazanin"/>
          <w:color w:val="000000"/>
          <w:sz w:val="28"/>
          <w:szCs w:val="28"/>
          <w:rtl/>
          <w:lang w:eastAsia="en-US" w:bidi="fa-IR"/>
        </w:rPr>
        <w:t xml:space="preserve"> از بار زنده مربوط به</w:t>
      </w:r>
      <w:r w:rsidRPr="00FA2A38">
        <w:rPr>
          <w:rFonts w:ascii="Arial" w:eastAsia="Arial" w:hAnsi="Arial" w:cs="B Nazanin" w:hint="cs"/>
          <w:color w:val="000000"/>
          <w:sz w:val="28"/>
          <w:szCs w:val="28"/>
          <w:rtl/>
          <w:lang w:eastAsia="en-US" w:bidi="fa-IR"/>
        </w:rPr>
        <w:t xml:space="preserve"> </w:t>
      </w:r>
      <w:r w:rsidRPr="00FA2A38">
        <w:rPr>
          <w:rFonts w:ascii="Arial" w:eastAsia="Arial" w:hAnsi="Arial" w:cs="B Nazanin"/>
          <w:color w:val="000000"/>
          <w:sz w:val="28"/>
          <w:szCs w:val="28"/>
          <w:rtl/>
          <w:lang w:eastAsia="en-US" w:bidi="fa-IR"/>
        </w:rPr>
        <w:t>سطح بارگ</w:t>
      </w:r>
      <w:r w:rsidRPr="00FA2A38">
        <w:rPr>
          <w:rFonts w:ascii="Arial" w:eastAsia="Arial" w:hAnsi="Arial" w:cs="B Nazanin" w:hint="cs"/>
          <w:color w:val="000000"/>
          <w:sz w:val="28"/>
          <w:szCs w:val="28"/>
          <w:rtl/>
          <w:lang w:eastAsia="en-US" w:bidi="fa-IR"/>
        </w:rPr>
        <w:t>یر</w:t>
      </w:r>
      <w:r w:rsidRPr="00FA2A38">
        <w:rPr>
          <w:rFonts w:ascii="Arial" w:eastAsia="Arial" w:hAnsi="Arial" w:cs="B Nazanin"/>
          <w:color w:val="000000"/>
          <w:sz w:val="28"/>
          <w:szCs w:val="28"/>
          <w:rtl/>
          <w:lang w:eastAsia="en-US" w:bidi="fa-IR"/>
        </w:rPr>
        <w:t xml:space="preserve"> عضو) ب</w:t>
      </w:r>
      <w:r w:rsidRPr="00FA2A38">
        <w:rPr>
          <w:rFonts w:ascii="Arial" w:eastAsia="Arial" w:hAnsi="Arial" w:cs="B Nazanin" w:hint="cs"/>
          <w:color w:val="000000"/>
          <w:sz w:val="28"/>
          <w:szCs w:val="28"/>
          <w:rtl/>
          <w:lang w:eastAsia="en-US" w:bidi="fa-IR"/>
        </w:rPr>
        <w:t>ین</w:t>
      </w:r>
      <w:r w:rsidRPr="00FA2A38">
        <w:rPr>
          <w:rFonts w:ascii="Arial" w:eastAsia="Arial" w:hAnsi="Arial" w:cs="B Nazanin"/>
          <w:color w:val="000000"/>
          <w:sz w:val="28"/>
          <w:szCs w:val="28"/>
          <w:rtl/>
          <w:lang w:eastAsia="en-US" w:bidi="fa-IR"/>
        </w:rPr>
        <w:t xml:space="preserve"> اعضا</w:t>
      </w:r>
      <w:r w:rsidRPr="00FA2A38">
        <w:rPr>
          <w:rFonts w:ascii="Arial" w:eastAsia="Arial" w:hAnsi="Arial" w:cs="B Nazanin" w:hint="cs"/>
          <w:color w:val="000000"/>
          <w:sz w:val="28"/>
          <w:szCs w:val="28"/>
          <w:rtl/>
          <w:lang w:eastAsia="en-US" w:bidi="fa-IR"/>
        </w:rPr>
        <w:t>ی لرزه</w:t>
      </w:r>
      <w:r w:rsidRPr="00FA2A38">
        <w:rPr>
          <w:rFonts w:ascii="Arial" w:eastAsia="Arial" w:hAnsi="Arial" w:cs="B Nazanin"/>
          <w:color w:val="000000"/>
          <w:sz w:val="28"/>
          <w:szCs w:val="28"/>
          <w:rtl/>
          <w:lang w:eastAsia="en-US" w:bidi="fa-IR"/>
        </w:rPr>
        <w:t xml:space="preserve"> بر تقس</w:t>
      </w:r>
      <w:r w:rsidRPr="00FA2A38">
        <w:rPr>
          <w:rFonts w:ascii="Arial" w:eastAsia="Arial" w:hAnsi="Arial" w:cs="B Nazanin" w:hint="cs"/>
          <w:color w:val="000000"/>
          <w:sz w:val="28"/>
          <w:szCs w:val="28"/>
          <w:rtl/>
          <w:lang w:eastAsia="en-US" w:bidi="fa-IR"/>
        </w:rPr>
        <w:t>یم</w:t>
      </w:r>
      <w:r w:rsidRPr="00FA2A38">
        <w:rPr>
          <w:rFonts w:ascii="Arial" w:eastAsia="Arial" w:hAnsi="Arial" w:cs="B Nazanin"/>
          <w:color w:val="000000"/>
          <w:sz w:val="28"/>
          <w:szCs w:val="28"/>
          <w:rtl/>
          <w:lang w:eastAsia="en-US" w:bidi="fa-IR"/>
        </w:rPr>
        <w:t xml:space="preserve"> م</w:t>
      </w:r>
      <w:r w:rsidRPr="00FA2A38">
        <w:rPr>
          <w:rFonts w:ascii="Arial" w:eastAsia="Arial" w:hAnsi="Arial" w:cs="B Nazanin" w:hint="cs"/>
          <w:color w:val="000000"/>
          <w:sz w:val="28"/>
          <w:szCs w:val="28"/>
          <w:rtl/>
          <w:lang w:eastAsia="en-US" w:bidi="fa-IR"/>
        </w:rPr>
        <w:t>ی</w:t>
      </w:r>
      <w:r w:rsidRPr="00FA2A38">
        <w:rPr>
          <w:rFonts w:ascii="Arial" w:eastAsia="Arial" w:hAnsi="Arial" w:cs="B Nazanin"/>
          <w:color w:val="000000"/>
          <w:sz w:val="28"/>
          <w:szCs w:val="28"/>
          <w:rtl/>
          <w:lang w:eastAsia="en-US" w:bidi="fa-IR"/>
        </w:rPr>
        <w:softHyphen/>
      </w:r>
      <w:r w:rsidRPr="00FA2A38">
        <w:rPr>
          <w:rFonts w:ascii="Arial" w:eastAsia="Arial" w:hAnsi="Arial" w:cs="B Nazanin" w:hint="cs"/>
          <w:color w:val="000000"/>
          <w:sz w:val="28"/>
          <w:szCs w:val="28"/>
          <w:rtl/>
          <w:lang w:eastAsia="en-US" w:bidi="fa-IR"/>
        </w:rPr>
        <w:t>شود</w:t>
      </w:r>
      <w:r w:rsidRPr="00FA2A38">
        <w:rPr>
          <w:rFonts w:ascii="Arial" w:eastAsia="Arial" w:hAnsi="Arial" w:cs="B Nazanin"/>
          <w:color w:val="000000"/>
          <w:sz w:val="28"/>
          <w:szCs w:val="28"/>
          <w:lang w:eastAsia="en-US"/>
        </w:rPr>
        <w:t>.</w:t>
      </w:r>
    </w:p>
    <w:p w:rsidR="00FA2A38" w:rsidRPr="00FA2A38" w:rsidRDefault="00FA2A38" w:rsidP="00947875">
      <w:pPr>
        <w:numPr>
          <w:ilvl w:val="0"/>
          <w:numId w:val="6"/>
        </w:numPr>
        <w:bidi/>
        <w:spacing w:after="160" w:line="360" w:lineRule="auto"/>
        <w:jc w:val="both"/>
        <w:rPr>
          <w:rFonts w:ascii="Arial" w:eastAsia="Arial" w:hAnsi="Arial" w:cs="B Nazanin"/>
          <w:color w:val="000000"/>
          <w:sz w:val="28"/>
          <w:szCs w:val="28"/>
          <w:lang w:eastAsia="en-US"/>
        </w:rPr>
      </w:pPr>
      <w:r w:rsidRPr="00FA2A38">
        <w:rPr>
          <w:rFonts w:ascii="Arial" w:eastAsia="Arial" w:hAnsi="Arial" w:cs="B Nazanin"/>
          <w:color w:val="000000"/>
          <w:sz w:val="28"/>
          <w:szCs w:val="28"/>
          <w:rtl/>
          <w:lang w:eastAsia="en-US" w:bidi="fa-IR"/>
        </w:rPr>
        <w:t>سقف ن</w:t>
      </w:r>
      <w:r w:rsidRPr="00FA2A38">
        <w:rPr>
          <w:rFonts w:ascii="Arial" w:eastAsia="Arial" w:hAnsi="Arial" w:cs="B Nazanin" w:hint="cs"/>
          <w:color w:val="000000"/>
          <w:sz w:val="28"/>
          <w:szCs w:val="28"/>
          <w:rtl/>
          <w:lang w:eastAsia="en-US" w:bidi="fa-IR"/>
        </w:rPr>
        <w:t>یمه</w:t>
      </w:r>
      <w:r w:rsidRPr="00FA2A38">
        <w:rPr>
          <w:rFonts w:ascii="Arial" w:eastAsia="Arial" w:hAnsi="Arial" w:cs="B Nazanin"/>
          <w:color w:val="000000"/>
          <w:sz w:val="28"/>
          <w:szCs w:val="28"/>
          <w:rtl/>
          <w:lang w:eastAsia="en-US" w:bidi="fa-IR"/>
        </w:rPr>
        <w:t xml:space="preserve"> صلب: در ا</w:t>
      </w:r>
      <w:r w:rsidRPr="00FA2A38">
        <w:rPr>
          <w:rFonts w:ascii="Arial" w:eastAsia="Arial" w:hAnsi="Arial" w:cs="B Nazanin" w:hint="cs"/>
          <w:color w:val="000000"/>
          <w:sz w:val="28"/>
          <w:szCs w:val="28"/>
          <w:rtl/>
          <w:lang w:eastAsia="en-US" w:bidi="fa-IR"/>
        </w:rPr>
        <w:t>ین</w:t>
      </w:r>
      <w:r w:rsidRPr="00FA2A38">
        <w:rPr>
          <w:rFonts w:ascii="Arial" w:eastAsia="Arial" w:hAnsi="Arial" w:cs="B Nazanin"/>
          <w:color w:val="000000"/>
          <w:sz w:val="28"/>
          <w:szCs w:val="28"/>
          <w:rtl/>
          <w:lang w:eastAsia="en-US" w:bidi="fa-IR"/>
        </w:rPr>
        <w:t xml:space="preserve"> نوع سقف توز</w:t>
      </w:r>
      <w:r w:rsidRPr="00FA2A38">
        <w:rPr>
          <w:rFonts w:ascii="Arial" w:eastAsia="Arial" w:hAnsi="Arial" w:cs="B Nazanin" w:hint="cs"/>
          <w:color w:val="000000"/>
          <w:sz w:val="28"/>
          <w:szCs w:val="28"/>
          <w:rtl/>
          <w:lang w:eastAsia="en-US" w:bidi="fa-IR"/>
        </w:rPr>
        <w:t>یع</w:t>
      </w:r>
      <w:r w:rsidRPr="00FA2A38">
        <w:rPr>
          <w:rFonts w:ascii="Arial" w:eastAsia="Arial" w:hAnsi="Arial" w:cs="B Nazanin"/>
          <w:color w:val="000000"/>
          <w:sz w:val="28"/>
          <w:szCs w:val="28"/>
          <w:rtl/>
          <w:lang w:eastAsia="en-US" w:bidi="fa-IR"/>
        </w:rPr>
        <w:t xml:space="preserve"> ن</w:t>
      </w:r>
      <w:r w:rsidRPr="00FA2A38">
        <w:rPr>
          <w:rFonts w:ascii="Arial" w:eastAsia="Arial" w:hAnsi="Arial" w:cs="B Nazanin" w:hint="cs"/>
          <w:color w:val="000000"/>
          <w:sz w:val="28"/>
          <w:szCs w:val="28"/>
          <w:rtl/>
          <w:lang w:eastAsia="en-US" w:bidi="fa-IR"/>
        </w:rPr>
        <w:t>یروی</w:t>
      </w:r>
      <w:r w:rsidRPr="00FA2A38">
        <w:rPr>
          <w:rFonts w:ascii="Arial" w:eastAsia="Arial" w:hAnsi="Arial" w:cs="B Nazanin"/>
          <w:color w:val="000000"/>
          <w:sz w:val="28"/>
          <w:szCs w:val="28"/>
          <w:rtl/>
          <w:lang w:eastAsia="en-US" w:bidi="fa-IR"/>
        </w:rPr>
        <w:t xml:space="preserve"> زلزله بر اساس ترک</w:t>
      </w:r>
      <w:r w:rsidRPr="00FA2A38">
        <w:rPr>
          <w:rFonts w:ascii="Arial" w:eastAsia="Arial" w:hAnsi="Arial" w:cs="B Nazanin" w:hint="cs"/>
          <w:color w:val="000000"/>
          <w:sz w:val="28"/>
          <w:szCs w:val="28"/>
          <w:rtl/>
          <w:lang w:eastAsia="en-US" w:bidi="fa-IR"/>
        </w:rPr>
        <w:t>یبی</w:t>
      </w:r>
      <w:r w:rsidRPr="00FA2A38">
        <w:rPr>
          <w:rFonts w:ascii="Arial" w:eastAsia="Arial" w:hAnsi="Arial" w:cs="B Nazanin"/>
          <w:color w:val="000000"/>
          <w:sz w:val="28"/>
          <w:szCs w:val="28"/>
          <w:rtl/>
          <w:lang w:eastAsia="en-US" w:bidi="fa-IR"/>
        </w:rPr>
        <w:t xml:space="preserve"> از دو حالت فوق انجام م</w:t>
      </w:r>
      <w:r w:rsidRPr="00FA2A38">
        <w:rPr>
          <w:rFonts w:ascii="Arial" w:eastAsia="Arial" w:hAnsi="Arial" w:cs="B Nazanin" w:hint="cs"/>
          <w:color w:val="000000"/>
          <w:sz w:val="28"/>
          <w:szCs w:val="28"/>
          <w:rtl/>
          <w:lang w:eastAsia="en-US" w:bidi="fa-IR"/>
        </w:rPr>
        <w:t>ی</w:t>
      </w:r>
      <w:r w:rsidRPr="00FA2A38">
        <w:rPr>
          <w:rFonts w:ascii="Arial" w:eastAsia="Arial" w:hAnsi="Arial" w:cs="B Nazanin"/>
          <w:color w:val="000000"/>
          <w:sz w:val="28"/>
          <w:szCs w:val="28"/>
          <w:rtl/>
          <w:lang w:eastAsia="en-US" w:bidi="fa-IR"/>
        </w:rPr>
        <w:softHyphen/>
      </w:r>
      <w:r w:rsidRPr="00FA2A38">
        <w:rPr>
          <w:rFonts w:ascii="Arial" w:eastAsia="Arial" w:hAnsi="Arial" w:cs="B Nazanin" w:hint="cs"/>
          <w:color w:val="000000"/>
          <w:sz w:val="28"/>
          <w:szCs w:val="28"/>
          <w:rtl/>
          <w:lang w:eastAsia="en-US" w:bidi="fa-IR"/>
        </w:rPr>
        <w:t>شود.</w:t>
      </w:r>
    </w:p>
    <w:p w:rsidR="00FA2A38" w:rsidRPr="00FA2A38" w:rsidRDefault="00FA2A38" w:rsidP="00FA2A38">
      <w:pPr>
        <w:bidi/>
        <w:spacing w:after="160" w:line="360" w:lineRule="auto"/>
        <w:jc w:val="both"/>
        <w:rPr>
          <w:rFonts w:ascii="Arial" w:eastAsia="Arial" w:hAnsi="Arial" w:cs="B Nazanin"/>
          <w:color w:val="000000"/>
          <w:sz w:val="28"/>
          <w:szCs w:val="28"/>
          <w:rtl/>
          <w:lang w:eastAsia="en-US" w:bidi="fa-IR"/>
        </w:rPr>
      </w:pPr>
      <w:r w:rsidRPr="00FA2A38">
        <w:rPr>
          <w:rFonts w:ascii="Arial" w:eastAsia="Arial" w:hAnsi="Arial" w:cs="B Nazanin"/>
          <w:color w:val="000000"/>
          <w:sz w:val="28"/>
          <w:szCs w:val="28"/>
          <w:rtl/>
          <w:lang w:eastAsia="en-US" w:bidi="fa-IR"/>
        </w:rPr>
        <w:t>با صلب در نظر گرفتن د</w:t>
      </w:r>
      <w:r w:rsidRPr="00FA2A38">
        <w:rPr>
          <w:rFonts w:ascii="Arial" w:eastAsia="Arial" w:hAnsi="Arial" w:cs="B Nazanin" w:hint="cs"/>
          <w:color w:val="000000"/>
          <w:sz w:val="28"/>
          <w:szCs w:val="28"/>
          <w:rtl/>
          <w:lang w:eastAsia="en-US" w:bidi="fa-IR"/>
        </w:rPr>
        <w:t>یافراگم</w:t>
      </w:r>
      <w:r w:rsidRPr="00FA2A38">
        <w:rPr>
          <w:rFonts w:ascii="Arial" w:eastAsia="Arial" w:hAnsi="Arial" w:cs="B Nazanin"/>
          <w:color w:val="000000"/>
          <w:sz w:val="28"/>
          <w:szCs w:val="28"/>
          <w:rtl/>
          <w:lang w:eastAsia="en-US" w:bidi="fa-IR"/>
        </w:rPr>
        <w:t xml:space="preserve"> م</w:t>
      </w:r>
      <w:r w:rsidRPr="00FA2A38">
        <w:rPr>
          <w:rFonts w:ascii="Arial" w:eastAsia="Arial" w:hAnsi="Arial" w:cs="B Nazanin" w:hint="cs"/>
          <w:color w:val="000000"/>
          <w:sz w:val="28"/>
          <w:szCs w:val="28"/>
          <w:rtl/>
          <w:lang w:eastAsia="en-US" w:bidi="fa-IR"/>
        </w:rPr>
        <w:t>ی</w:t>
      </w:r>
      <w:r w:rsidRPr="00FA2A38">
        <w:rPr>
          <w:rFonts w:ascii="Arial" w:eastAsia="Arial" w:hAnsi="Arial" w:cs="B Nazanin"/>
          <w:color w:val="000000"/>
          <w:sz w:val="28"/>
          <w:szCs w:val="28"/>
          <w:rtl/>
          <w:lang w:eastAsia="en-US" w:bidi="fa-IR"/>
        </w:rPr>
        <w:softHyphen/>
      </w:r>
      <w:r w:rsidRPr="00FA2A38">
        <w:rPr>
          <w:rFonts w:ascii="Arial" w:eastAsia="Arial" w:hAnsi="Arial" w:cs="B Nazanin" w:hint="cs"/>
          <w:color w:val="000000"/>
          <w:sz w:val="28"/>
          <w:szCs w:val="28"/>
          <w:rtl/>
          <w:lang w:eastAsia="en-US" w:bidi="fa-IR"/>
        </w:rPr>
        <w:t>توانیم</w:t>
      </w:r>
      <w:r w:rsidRPr="00FA2A38">
        <w:rPr>
          <w:rFonts w:ascii="Arial" w:eastAsia="Arial" w:hAnsi="Arial" w:cs="B Nazanin"/>
          <w:color w:val="000000"/>
          <w:sz w:val="28"/>
          <w:szCs w:val="28"/>
          <w:rtl/>
          <w:lang w:eastAsia="en-US" w:bidi="fa-IR"/>
        </w:rPr>
        <w:t xml:space="preserve"> ن</w:t>
      </w:r>
      <w:r w:rsidRPr="00FA2A38">
        <w:rPr>
          <w:rFonts w:ascii="Arial" w:eastAsia="Arial" w:hAnsi="Arial" w:cs="B Nazanin" w:hint="cs"/>
          <w:color w:val="000000"/>
          <w:sz w:val="28"/>
          <w:szCs w:val="28"/>
          <w:rtl/>
          <w:lang w:eastAsia="en-US" w:bidi="fa-IR"/>
        </w:rPr>
        <w:t>یروهای</w:t>
      </w:r>
      <w:r w:rsidRPr="00FA2A38">
        <w:rPr>
          <w:rFonts w:ascii="Arial" w:eastAsia="Arial" w:hAnsi="Arial" w:cs="B Nazanin"/>
          <w:color w:val="000000"/>
          <w:sz w:val="28"/>
          <w:szCs w:val="28"/>
          <w:rtl/>
          <w:lang w:eastAsia="en-US" w:bidi="fa-IR"/>
        </w:rPr>
        <w:t xml:space="preserve"> جانب</w:t>
      </w:r>
      <w:r w:rsidRPr="00FA2A38">
        <w:rPr>
          <w:rFonts w:ascii="Arial" w:eastAsia="Arial" w:hAnsi="Arial" w:cs="B Nazanin" w:hint="cs"/>
          <w:color w:val="000000"/>
          <w:sz w:val="28"/>
          <w:szCs w:val="28"/>
          <w:rtl/>
          <w:lang w:eastAsia="en-US" w:bidi="fa-IR"/>
        </w:rPr>
        <w:t>ی</w:t>
      </w:r>
      <w:r w:rsidRPr="00FA2A38">
        <w:rPr>
          <w:rFonts w:ascii="Arial" w:eastAsia="Arial" w:hAnsi="Arial" w:cs="B Nazanin"/>
          <w:color w:val="000000"/>
          <w:sz w:val="28"/>
          <w:szCs w:val="28"/>
          <w:rtl/>
          <w:lang w:eastAsia="en-US" w:bidi="fa-IR"/>
        </w:rPr>
        <w:t xml:space="preserve"> وارد بر ساختمان را به س</w:t>
      </w:r>
      <w:r w:rsidRPr="00FA2A38">
        <w:rPr>
          <w:rFonts w:ascii="Arial" w:eastAsia="Arial" w:hAnsi="Arial" w:cs="B Nazanin" w:hint="cs"/>
          <w:color w:val="000000"/>
          <w:sz w:val="28"/>
          <w:szCs w:val="28"/>
          <w:rtl/>
          <w:lang w:eastAsia="en-US" w:bidi="fa-IR"/>
        </w:rPr>
        <w:t>یستم</w:t>
      </w:r>
      <w:r w:rsidRPr="00FA2A38">
        <w:rPr>
          <w:rFonts w:ascii="Arial" w:eastAsia="Arial" w:hAnsi="Arial" w:cs="B Nazanin"/>
          <w:color w:val="000000"/>
          <w:sz w:val="28"/>
          <w:szCs w:val="28"/>
          <w:rtl/>
          <w:lang w:eastAsia="en-US" w:bidi="fa-IR"/>
        </w:rPr>
        <w:t xml:space="preserve"> باربر جانب</w:t>
      </w:r>
      <w:r w:rsidRPr="00FA2A38">
        <w:rPr>
          <w:rFonts w:ascii="Arial" w:eastAsia="Arial" w:hAnsi="Arial" w:cs="B Nazanin" w:hint="cs"/>
          <w:color w:val="000000"/>
          <w:sz w:val="28"/>
          <w:szCs w:val="28"/>
          <w:rtl/>
          <w:lang w:eastAsia="en-US" w:bidi="fa-IR"/>
        </w:rPr>
        <w:t>یِ</w:t>
      </w:r>
      <w:r w:rsidRPr="00FA2A38">
        <w:rPr>
          <w:rFonts w:ascii="Arial" w:eastAsia="Arial" w:hAnsi="Arial" w:cs="B Nazanin"/>
          <w:color w:val="000000"/>
          <w:sz w:val="28"/>
          <w:szCs w:val="28"/>
          <w:rtl/>
          <w:lang w:eastAsia="en-US" w:bidi="fa-IR"/>
        </w:rPr>
        <w:t xml:space="preserve"> قائم از جمله د</w:t>
      </w:r>
      <w:r w:rsidRPr="00FA2A38">
        <w:rPr>
          <w:rFonts w:ascii="Arial" w:eastAsia="Arial" w:hAnsi="Arial" w:cs="B Nazanin" w:hint="cs"/>
          <w:color w:val="000000"/>
          <w:sz w:val="28"/>
          <w:szCs w:val="28"/>
          <w:rtl/>
          <w:lang w:eastAsia="en-US" w:bidi="fa-IR"/>
        </w:rPr>
        <w:t>یوار</w:t>
      </w:r>
      <w:r w:rsidRPr="00FA2A38">
        <w:rPr>
          <w:rFonts w:ascii="Arial" w:eastAsia="Arial" w:hAnsi="Arial" w:cs="B Nazanin"/>
          <w:color w:val="000000"/>
          <w:sz w:val="28"/>
          <w:szCs w:val="28"/>
          <w:rtl/>
          <w:lang w:eastAsia="en-US" w:bidi="fa-IR"/>
        </w:rPr>
        <w:t xml:space="preserve"> برش</w:t>
      </w:r>
      <w:r w:rsidRPr="00FA2A38">
        <w:rPr>
          <w:rFonts w:ascii="Arial" w:eastAsia="Arial" w:hAnsi="Arial" w:cs="B Nazanin" w:hint="cs"/>
          <w:color w:val="000000"/>
          <w:sz w:val="28"/>
          <w:szCs w:val="28"/>
          <w:rtl/>
          <w:lang w:eastAsia="en-US" w:bidi="fa-IR"/>
        </w:rPr>
        <w:t>ی</w:t>
      </w:r>
      <w:r w:rsidRPr="00FA2A38">
        <w:rPr>
          <w:rFonts w:ascii="Arial" w:eastAsia="Arial" w:hAnsi="Arial" w:cs="B Nazanin"/>
          <w:color w:val="000000"/>
          <w:sz w:val="28"/>
          <w:szCs w:val="28"/>
          <w:rtl/>
          <w:lang w:eastAsia="en-US" w:bidi="fa-IR"/>
        </w:rPr>
        <w:t xml:space="preserve"> و </w:t>
      </w:r>
      <w:r w:rsidRPr="00FA2A38">
        <w:rPr>
          <w:rFonts w:ascii="Arial" w:eastAsia="Arial" w:hAnsi="Arial" w:cs="B Nazanin" w:hint="cs"/>
          <w:color w:val="000000"/>
          <w:sz w:val="28"/>
          <w:szCs w:val="28"/>
          <w:rtl/>
          <w:lang w:eastAsia="en-US" w:bidi="fa-IR"/>
        </w:rPr>
        <w:t>یا</w:t>
      </w:r>
      <w:r w:rsidRPr="00FA2A38">
        <w:rPr>
          <w:rFonts w:ascii="Arial" w:eastAsia="Arial" w:hAnsi="Arial" w:cs="B Nazanin"/>
          <w:color w:val="000000"/>
          <w:sz w:val="28"/>
          <w:szCs w:val="28"/>
          <w:rtl/>
          <w:lang w:eastAsia="en-US" w:bidi="fa-IR"/>
        </w:rPr>
        <w:t xml:space="preserve"> بادبندها انتقال ده</w:t>
      </w:r>
      <w:r w:rsidRPr="00FA2A38">
        <w:rPr>
          <w:rFonts w:ascii="Arial" w:eastAsia="Arial" w:hAnsi="Arial" w:cs="B Nazanin" w:hint="cs"/>
          <w:color w:val="000000"/>
          <w:sz w:val="28"/>
          <w:szCs w:val="28"/>
          <w:rtl/>
          <w:lang w:eastAsia="en-US" w:bidi="fa-IR"/>
        </w:rPr>
        <w:t>یم، در</w:t>
      </w:r>
      <w:r w:rsidRPr="00FA2A38">
        <w:rPr>
          <w:rFonts w:ascii="Arial" w:eastAsia="Arial" w:hAnsi="Arial" w:cs="B Nazanin"/>
          <w:color w:val="000000"/>
          <w:sz w:val="28"/>
          <w:szCs w:val="28"/>
          <w:rtl/>
          <w:lang w:eastAsia="en-US" w:bidi="fa-IR"/>
        </w:rPr>
        <w:t xml:space="preserve"> واقع د</w:t>
      </w:r>
      <w:r w:rsidRPr="00FA2A38">
        <w:rPr>
          <w:rFonts w:ascii="Arial" w:eastAsia="Arial" w:hAnsi="Arial" w:cs="B Nazanin" w:hint="cs"/>
          <w:color w:val="000000"/>
          <w:sz w:val="28"/>
          <w:szCs w:val="28"/>
          <w:rtl/>
          <w:lang w:eastAsia="en-US" w:bidi="fa-IR"/>
        </w:rPr>
        <w:t>یافراگم</w:t>
      </w:r>
      <w:r w:rsidRPr="00FA2A38">
        <w:rPr>
          <w:rFonts w:ascii="Arial" w:eastAsia="Arial" w:hAnsi="Arial" w:cs="B Nazanin"/>
          <w:color w:val="000000"/>
          <w:sz w:val="28"/>
          <w:szCs w:val="28"/>
          <w:rtl/>
          <w:lang w:eastAsia="en-US" w:bidi="fa-IR"/>
        </w:rPr>
        <w:t xml:space="preserve"> سازه در نقش</w:t>
      </w:r>
      <w:r w:rsidRPr="00FA2A38">
        <w:rPr>
          <w:rFonts w:ascii="Arial" w:eastAsia="Arial" w:hAnsi="Arial" w:cs="B Nazanin" w:hint="cs"/>
          <w:color w:val="000000"/>
          <w:sz w:val="28"/>
          <w:szCs w:val="28"/>
          <w:rtl/>
          <w:lang w:eastAsia="en-US" w:bidi="fa-IR"/>
        </w:rPr>
        <w:t xml:space="preserve"> </w:t>
      </w:r>
      <w:r w:rsidRPr="00FA2A38">
        <w:rPr>
          <w:rFonts w:ascii="Arial" w:eastAsia="Arial" w:hAnsi="Arial" w:cs="B Nazanin"/>
          <w:color w:val="000000"/>
          <w:sz w:val="28"/>
          <w:szCs w:val="28"/>
          <w:rtl/>
          <w:lang w:eastAsia="en-US" w:bidi="fa-IR"/>
        </w:rPr>
        <w:t>س</w:t>
      </w:r>
      <w:r w:rsidRPr="00FA2A38">
        <w:rPr>
          <w:rFonts w:ascii="Arial" w:eastAsia="Arial" w:hAnsi="Arial" w:cs="B Nazanin" w:hint="cs"/>
          <w:color w:val="000000"/>
          <w:sz w:val="28"/>
          <w:szCs w:val="28"/>
          <w:rtl/>
          <w:lang w:eastAsia="en-US" w:bidi="fa-IR"/>
        </w:rPr>
        <w:t>یستم</w:t>
      </w:r>
      <w:r w:rsidRPr="00FA2A38">
        <w:rPr>
          <w:rFonts w:ascii="Arial" w:eastAsia="Arial" w:hAnsi="Arial" w:cs="B Nazanin"/>
          <w:color w:val="000000"/>
          <w:sz w:val="28"/>
          <w:szCs w:val="28"/>
          <w:rtl/>
          <w:lang w:eastAsia="en-US" w:bidi="fa-IR"/>
        </w:rPr>
        <w:t xml:space="preserve"> باربر جانب</w:t>
      </w:r>
      <w:r w:rsidRPr="00FA2A38">
        <w:rPr>
          <w:rFonts w:ascii="Arial" w:eastAsia="Arial" w:hAnsi="Arial" w:cs="B Nazanin" w:hint="cs"/>
          <w:color w:val="000000"/>
          <w:sz w:val="28"/>
          <w:szCs w:val="28"/>
          <w:rtl/>
          <w:lang w:eastAsia="en-US" w:bidi="fa-IR"/>
        </w:rPr>
        <w:t>یِ</w:t>
      </w:r>
      <w:r w:rsidRPr="00FA2A38">
        <w:rPr>
          <w:rFonts w:ascii="Arial" w:eastAsia="Arial" w:hAnsi="Arial" w:cs="B Nazanin"/>
          <w:color w:val="000000"/>
          <w:sz w:val="28"/>
          <w:szCs w:val="28"/>
          <w:rtl/>
          <w:lang w:eastAsia="en-US" w:bidi="fa-IR"/>
        </w:rPr>
        <w:t xml:space="preserve"> افق</w:t>
      </w:r>
      <w:r w:rsidRPr="00FA2A38">
        <w:rPr>
          <w:rFonts w:ascii="Arial" w:eastAsia="Arial" w:hAnsi="Arial" w:cs="B Nazanin" w:hint="cs"/>
          <w:color w:val="000000"/>
          <w:sz w:val="28"/>
          <w:szCs w:val="28"/>
          <w:rtl/>
          <w:lang w:eastAsia="en-US" w:bidi="fa-IR"/>
        </w:rPr>
        <w:t>ی</w:t>
      </w:r>
      <w:r w:rsidRPr="00FA2A38">
        <w:rPr>
          <w:rFonts w:ascii="Arial" w:eastAsia="Arial" w:hAnsi="Arial" w:cs="B Nazanin"/>
          <w:color w:val="000000"/>
          <w:sz w:val="28"/>
          <w:szCs w:val="28"/>
          <w:rtl/>
          <w:lang w:eastAsia="en-US" w:bidi="fa-IR"/>
        </w:rPr>
        <w:t xml:space="preserve"> ا</w:t>
      </w:r>
      <w:r w:rsidRPr="00FA2A38">
        <w:rPr>
          <w:rFonts w:ascii="Arial" w:eastAsia="Arial" w:hAnsi="Arial" w:cs="B Nazanin" w:hint="cs"/>
          <w:color w:val="000000"/>
          <w:sz w:val="28"/>
          <w:szCs w:val="28"/>
          <w:rtl/>
          <w:lang w:eastAsia="en-US" w:bidi="fa-IR"/>
        </w:rPr>
        <w:t>یفای</w:t>
      </w:r>
      <w:r w:rsidRPr="00FA2A38">
        <w:rPr>
          <w:rFonts w:ascii="Arial" w:eastAsia="Arial" w:hAnsi="Arial" w:cs="B Nazanin"/>
          <w:color w:val="000000"/>
          <w:sz w:val="28"/>
          <w:szCs w:val="28"/>
          <w:rtl/>
          <w:lang w:eastAsia="en-US" w:bidi="fa-IR"/>
        </w:rPr>
        <w:t xml:space="preserve"> نقش م</w:t>
      </w:r>
      <w:r w:rsidRPr="00FA2A38">
        <w:rPr>
          <w:rFonts w:ascii="Arial" w:eastAsia="Arial" w:hAnsi="Arial" w:cs="B Nazanin" w:hint="cs"/>
          <w:color w:val="000000"/>
          <w:sz w:val="28"/>
          <w:szCs w:val="28"/>
          <w:rtl/>
          <w:lang w:eastAsia="en-US" w:bidi="fa-IR"/>
        </w:rPr>
        <w:t>یکند</w:t>
      </w:r>
      <w:r w:rsidRPr="00FA2A38">
        <w:rPr>
          <w:rFonts w:ascii="Arial" w:eastAsia="Arial" w:hAnsi="Arial" w:cs="B Nazanin"/>
          <w:color w:val="000000"/>
          <w:sz w:val="28"/>
          <w:szCs w:val="28"/>
          <w:rtl/>
          <w:lang w:eastAsia="en-US" w:bidi="fa-IR"/>
        </w:rPr>
        <w:t>. اگر د</w:t>
      </w:r>
      <w:r w:rsidRPr="00FA2A38">
        <w:rPr>
          <w:rFonts w:ascii="Arial" w:eastAsia="Arial" w:hAnsi="Arial" w:cs="B Nazanin" w:hint="cs"/>
          <w:color w:val="000000"/>
          <w:sz w:val="28"/>
          <w:szCs w:val="28"/>
          <w:rtl/>
          <w:lang w:eastAsia="en-US" w:bidi="fa-IR"/>
        </w:rPr>
        <w:t>یافراگم</w:t>
      </w:r>
      <w:r w:rsidRPr="00FA2A38">
        <w:rPr>
          <w:rFonts w:ascii="Arial" w:eastAsia="Arial" w:hAnsi="Arial" w:cs="B Nazanin"/>
          <w:color w:val="000000"/>
          <w:sz w:val="28"/>
          <w:szCs w:val="28"/>
          <w:rtl/>
          <w:lang w:eastAsia="en-US" w:bidi="fa-IR"/>
        </w:rPr>
        <w:softHyphen/>
      </w:r>
      <w:r w:rsidRPr="00FA2A38">
        <w:rPr>
          <w:rFonts w:ascii="Arial" w:eastAsia="Arial" w:hAnsi="Arial" w:cs="B Nazanin" w:hint="cs"/>
          <w:color w:val="000000"/>
          <w:sz w:val="28"/>
          <w:szCs w:val="28"/>
          <w:rtl/>
          <w:lang w:eastAsia="en-US" w:bidi="fa-IR"/>
        </w:rPr>
        <w:t>ها،</w:t>
      </w:r>
      <w:r w:rsidRPr="00FA2A38">
        <w:rPr>
          <w:rFonts w:ascii="Arial" w:eastAsia="Arial" w:hAnsi="Arial" w:cs="B Nazanin"/>
          <w:color w:val="000000"/>
          <w:sz w:val="28"/>
          <w:szCs w:val="28"/>
          <w:rtl/>
          <w:lang w:eastAsia="en-US" w:bidi="fa-IR"/>
        </w:rPr>
        <w:t xml:space="preserve"> اول</w:t>
      </w:r>
      <w:r w:rsidRPr="00FA2A38">
        <w:rPr>
          <w:rFonts w:ascii="Arial" w:eastAsia="Arial" w:hAnsi="Arial" w:cs="B Nazanin" w:hint="cs"/>
          <w:color w:val="000000"/>
          <w:sz w:val="28"/>
          <w:szCs w:val="28"/>
          <w:rtl/>
          <w:lang w:eastAsia="en-US" w:bidi="fa-IR"/>
        </w:rPr>
        <w:t>ین</w:t>
      </w:r>
      <w:r w:rsidRPr="00FA2A38">
        <w:rPr>
          <w:rFonts w:ascii="Arial" w:eastAsia="Arial" w:hAnsi="Arial" w:cs="B Nazanin"/>
          <w:color w:val="000000"/>
          <w:sz w:val="28"/>
          <w:szCs w:val="28"/>
          <w:rtl/>
          <w:lang w:eastAsia="en-US" w:bidi="fa-IR"/>
        </w:rPr>
        <w:t xml:space="preserve"> عضو از سازه که در مس</w:t>
      </w:r>
      <w:r w:rsidRPr="00FA2A38">
        <w:rPr>
          <w:rFonts w:ascii="Arial" w:eastAsia="Arial" w:hAnsi="Arial" w:cs="B Nazanin" w:hint="cs"/>
          <w:color w:val="000000"/>
          <w:sz w:val="28"/>
          <w:szCs w:val="28"/>
          <w:rtl/>
          <w:lang w:eastAsia="en-US" w:bidi="fa-IR"/>
        </w:rPr>
        <w:t>یر</w:t>
      </w:r>
      <w:r w:rsidRPr="00FA2A38">
        <w:rPr>
          <w:rFonts w:ascii="Arial" w:eastAsia="Arial" w:hAnsi="Arial" w:cs="B Nazanin"/>
          <w:color w:val="000000"/>
          <w:sz w:val="28"/>
          <w:szCs w:val="28"/>
          <w:rtl/>
          <w:lang w:eastAsia="en-US" w:bidi="fa-IR"/>
        </w:rPr>
        <w:t xml:space="preserve"> انتقال بار قرار دارند، صلب</w:t>
      </w:r>
      <w:r w:rsidRPr="00FA2A38">
        <w:rPr>
          <w:rFonts w:ascii="Arial" w:eastAsia="Arial" w:hAnsi="Arial" w:cs="B Nazanin" w:hint="cs"/>
          <w:color w:val="000000"/>
          <w:sz w:val="28"/>
          <w:szCs w:val="28"/>
          <w:rtl/>
          <w:lang w:eastAsia="en-US" w:bidi="fa-IR"/>
        </w:rPr>
        <w:t xml:space="preserve"> نباشد،</w:t>
      </w:r>
      <w:r w:rsidRPr="00FA2A38">
        <w:rPr>
          <w:rFonts w:ascii="Arial" w:eastAsia="Arial" w:hAnsi="Arial" w:cs="B Nazanin"/>
          <w:color w:val="000000"/>
          <w:sz w:val="28"/>
          <w:szCs w:val="28"/>
          <w:rtl/>
          <w:lang w:eastAsia="en-US" w:bidi="fa-IR"/>
        </w:rPr>
        <w:t xml:space="preserve"> حت</w:t>
      </w:r>
      <w:r w:rsidRPr="00FA2A38">
        <w:rPr>
          <w:rFonts w:ascii="Arial" w:eastAsia="Arial" w:hAnsi="Arial" w:cs="B Nazanin" w:hint="cs"/>
          <w:color w:val="000000"/>
          <w:sz w:val="28"/>
          <w:szCs w:val="28"/>
          <w:rtl/>
          <w:lang w:eastAsia="en-US" w:bidi="fa-IR"/>
        </w:rPr>
        <w:t>ی</w:t>
      </w:r>
      <w:r w:rsidRPr="00FA2A38">
        <w:rPr>
          <w:rFonts w:ascii="Arial" w:eastAsia="Arial" w:hAnsi="Arial" w:cs="B Nazanin"/>
          <w:color w:val="000000"/>
          <w:sz w:val="28"/>
          <w:szCs w:val="28"/>
          <w:rtl/>
          <w:lang w:eastAsia="en-US" w:bidi="fa-IR"/>
        </w:rPr>
        <w:t xml:space="preserve"> درصورت</w:t>
      </w:r>
      <w:r w:rsidRPr="00FA2A38">
        <w:rPr>
          <w:rFonts w:ascii="Arial" w:eastAsia="Arial" w:hAnsi="Arial" w:cs="B Nazanin" w:hint="cs"/>
          <w:color w:val="000000"/>
          <w:sz w:val="28"/>
          <w:szCs w:val="28"/>
          <w:rtl/>
          <w:lang w:eastAsia="en-US" w:bidi="fa-IR"/>
        </w:rPr>
        <w:t>یکه</w:t>
      </w:r>
      <w:r w:rsidRPr="00FA2A38">
        <w:rPr>
          <w:rFonts w:ascii="Arial" w:eastAsia="Arial" w:hAnsi="Arial" w:cs="B Nazanin"/>
          <w:color w:val="000000"/>
          <w:sz w:val="28"/>
          <w:szCs w:val="28"/>
          <w:rtl/>
          <w:lang w:eastAsia="en-US" w:bidi="fa-IR"/>
        </w:rPr>
        <w:t xml:space="preserve"> اعضا</w:t>
      </w:r>
      <w:r w:rsidRPr="00FA2A38">
        <w:rPr>
          <w:rFonts w:ascii="Arial" w:eastAsia="Arial" w:hAnsi="Arial" w:cs="B Nazanin" w:hint="cs"/>
          <w:color w:val="000000"/>
          <w:sz w:val="28"/>
          <w:szCs w:val="28"/>
          <w:rtl/>
          <w:lang w:eastAsia="en-US" w:bidi="fa-IR"/>
        </w:rPr>
        <w:t>ی</w:t>
      </w:r>
      <w:r w:rsidRPr="00FA2A38">
        <w:rPr>
          <w:rFonts w:ascii="Arial" w:eastAsia="Arial" w:hAnsi="Arial" w:cs="B Nazanin"/>
          <w:color w:val="000000"/>
          <w:sz w:val="28"/>
          <w:szCs w:val="28"/>
          <w:rtl/>
          <w:lang w:eastAsia="en-US" w:bidi="fa-IR"/>
        </w:rPr>
        <w:t xml:space="preserve"> باربر جانب</w:t>
      </w:r>
      <w:r w:rsidRPr="00FA2A38">
        <w:rPr>
          <w:rFonts w:ascii="Arial" w:eastAsia="Arial" w:hAnsi="Arial" w:cs="B Nazanin" w:hint="cs"/>
          <w:color w:val="000000"/>
          <w:sz w:val="28"/>
          <w:szCs w:val="28"/>
          <w:rtl/>
          <w:lang w:eastAsia="en-US" w:bidi="fa-IR"/>
        </w:rPr>
        <w:t>یِ</w:t>
      </w:r>
      <w:r w:rsidRPr="00FA2A38">
        <w:rPr>
          <w:rFonts w:ascii="Arial" w:eastAsia="Arial" w:hAnsi="Arial" w:cs="B Nazanin"/>
          <w:color w:val="000000"/>
          <w:sz w:val="28"/>
          <w:szCs w:val="28"/>
          <w:rtl/>
          <w:lang w:eastAsia="en-US" w:bidi="fa-IR"/>
        </w:rPr>
        <w:t xml:space="preserve"> قائم با سخت</w:t>
      </w:r>
      <w:r w:rsidRPr="00FA2A38">
        <w:rPr>
          <w:rFonts w:ascii="Arial" w:eastAsia="Arial" w:hAnsi="Arial" w:cs="B Nazanin" w:hint="cs"/>
          <w:color w:val="000000"/>
          <w:sz w:val="28"/>
          <w:szCs w:val="28"/>
          <w:rtl/>
          <w:lang w:eastAsia="en-US" w:bidi="fa-IR"/>
        </w:rPr>
        <w:t>ی</w:t>
      </w:r>
      <w:r w:rsidRPr="00FA2A38">
        <w:rPr>
          <w:rFonts w:ascii="Arial" w:eastAsia="Arial" w:hAnsi="Arial" w:cs="B Nazanin"/>
          <w:color w:val="000000"/>
          <w:sz w:val="28"/>
          <w:szCs w:val="28"/>
          <w:rtl/>
          <w:lang w:eastAsia="en-US" w:bidi="fa-IR"/>
        </w:rPr>
        <w:t xml:space="preserve"> بس</w:t>
      </w:r>
      <w:r w:rsidRPr="00FA2A38">
        <w:rPr>
          <w:rFonts w:ascii="Arial" w:eastAsia="Arial" w:hAnsi="Arial" w:cs="B Nazanin" w:hint="cs"/>
          <w:color w:val="000000"/>
          <w:sz w:val="28"/>
          <w:szCs w:val="28"/>
          <w:rtl/>
          <w:lang w:eastAsia="en-US" w:bidi="fa-IR"/>
        </w:rPr>
        <w:t>یار</w:t>
      </w:r>
      <w:r w:rsidRPr="00FA2A38">
        <w:rPr>
          <w:rFonts w:ascii="Arial" w:eastAsia="Arial" w:hAnsi="Arial" w:cs="B Nazanin"/>
          <w:color w:val="000000"/>
          <w:sz w:val="28"/>
          <w:szCs w:val="28"/>
          <w:rtl/>
          <w:lang w:eastAsia="en-US" w:bidi="fa-IR"/>
        </w:rPr>
        <w:t xml:space="preserve"> ز</w:t>
      </w:r>
      <w:r w:rsidRPr="00FA2A38">
        <w:rPr>
          <w:rFonts w:ascii="Arial" w:eastAsia="Arial" w:hAnsi="Arial" w:cs="B Nazanin" w:hint="cs"/>
          <w:color w:val="000000"/>
          <w:sz w:val="28"/>
          <w:szCs w:val="28"/>
          <w:rtl/>
          <w:lang w:eastAsia="en-US" w:bidi="fa-IR"/>
        </w:rPr>
        <w:t>یادی</w:t>
      </w:r>
      <w:r w:rsidRPr="00FA2A38">
        <w:rPr>
          <w:rFonts w:ascii="Arial" w:eastAsia="Arial" w:hAnsi="Arial" w:cs="B Nazanin"/>
          <w:color w:val="000000"/>
          <w:sz w:val="28"/>
          <w:szCs w:val="28"/>
          <w:rtl/>
          <w:lang w:eastAsia="en-US" w:bidi="fa-IR"/>
        </w:rPr>
        <w:t xml:space="preserve"> داشته باش</w:t>
      </w:r>
      <w:r w:rsidRPr="00FA2A38">
        <w:rPr>
          <w:rFonts w:ascii="Arial" w:eastAsia="Arial" w:hAnsi="Arial" w:cs="B Nazanin" w:hint="cs"/>
          <w:color w:val="000000"/>
          <w:sz w:val="28"/>
          <w:szCs w:val="28"/>
          <w:rtl/>
          <w:lang w:eastAsia="en-US" w:bidi="fa-IR"/>
        </w:rPr>
        <w:t>یم،</w:t>
      </w:r>
      <w:r w:rsidRPr="00FA2A38">
        <w:rPr>
          <w:rFonts w:ascii="Arial" w:eastAsia="Arial" w:hAnsi="Arial" w:cs="B Nazanin"/>
          <w:color w:val="000000"/>
          <w:sz w:val="28"/>
          <w:szCs w:val="28"/>
          <w:rtl/>
          <w:lang w:eastAsia="en-US" w:bidi="fa-IR"/>
        </w:rPr>
        <w:t xml:space="preserve"> ن</w:t>
      </w:r>
      <w:r w:rsidRPr="00FA2A38">
        <w:rPr>
          <w:rFonts w:ascii="Arial" w:eastAsia="Arial" w:hAnsi="Arial" w:cs="B Nazanin" w:hint="cs"/>
          <w:color w:val="000000"/>
          <w:sz w:val="28"/>
          <w:szCs w:val="28"/>
          <w:rtl/>
          <w:lang w:eastAsia="en-US" w:bidi="fa-IR"/>
        </w:rPr>
        <w:t>یروی</w:t>
      </w:r>
      <w:r w:rsidRPr="00FA2A38">
        <w:rPr>
          <w:rFonts w:ascii="Arial" w:eastAsia="Arial" w:hAnsi="Arial" w:cs="B Nazanin"/>
          <w:color w:val="000000"/>
          <w:sz w:val="28"/>
          <w:szCs w:val="28"/>
          <w:rtl/>
          <w:lang w:eastAsia="en-US" w:bidi="fa-IR"/>
        </w:rPr>
        <w:t xml:space="preserve"> زلزله به</w:t>
      </w:r>
      <w:r w:rsidRPr="00FA2A38">
        <w:rPr>
          <w:rFonts w:ascii="Arial" w:eastAsia="Arial" w:hAnsi="Arial" w:cs="B Nazanin" w:hint="cs"/>
          <w:color w:val="000000"/>
          <w:sz w:val="28"/>
          <w:szCs w:val="28"/>
          <w:rtl/>
          <w:lang w:eastAsia="en-US" w:bidi="fa-IR"/>
        </w:rPr>
        <w:t xml:space="preserve"> </w:t>
      </w:r>
      <w:r w:rsidRPr="00FA2A38">
        <w:rPr>
          <w:rFonts w:ascii="Arial" w:eastAsia="Arial" w:hAnsi="Arial" w:cs="B Nazanin"/>
          <w:color w:val="000000"/>
          <w:sz w:val="28"/>
          <w:szCs w:val="28"/>
          <w:rtl/>
          <w:lang w:eastAsia="en-US" w:bidi="fa-IR"/>
        </w:rPr>
        <w:t>درست</w:t>
      </w:r>
      <w:r w:rsidRPr="00FA2A38">
        <w:rPr>
          <w:rFonts w:ascii="Arial" w:eastAsia="Arial" w:hAnsi="Arial" w:cs="B Nazanin" w:hint="cs"/>
          <w:color w:val="000000"/>
          <w:sz w:val="28"/>
          <w:szCs w:val="28"/>
          <w:rtl/>
          <w:lang w:eastAsia="en-US" w:bidi="fa-IR"/>
        </w:rPr>
        <w:t>ی</w:t>
      </w:r>
      <w:r w:rsidRPr="00FA2A38">
        <w:rPr>
          <w:rFonts w:ascii="Arial" w:eastAsia="Arial" w:hAnsi="Arial" w:cs="B Nazanin"/>
          <w:color w:val="000000"/>
          <w:sz w:val="28"/>
          <w:szCs w:val="28"/>
          <w:rtl/>
          <w:lang w:eastAsia="en-US" w:bidi="fa-IR"/>
        </w:rPr>
        <w:t xml:space="preserve"> از سقف به آنها منتقل نشده و به احتمال</w:t>
      </w:r>
      <w:r w:rsidRPr="00FA2A38">
        <w:rPr>
          <w:rFonts w:ascii="Arial" w:eastAsia="Arial" w:hAnsi="Arial" w:cs="B Nazanin" w:hint="cs"/>
          <w:color w:val="000000"/>
          <w:sz w:val="28"/>
          <w:szCs w:val="28"/>
          <w:rtl/>
          <w:lang w:eastAsia="en-US" w:bidi="fa-IR"/>
        </w:rPr>
        <w:t xml:space="preserve"> زیاد</w:t>
      </w:r>
      <w:r w:rsidRPr="00FA2A38">
        <w:rPr>
          <w:rFonts w:ascii="Arial" w:eastAsia="Arial" w:hAnsi="Arial" w:cs="B Nazanin"/>
          <w:color w:val="000000"/>
          <w:sz w:val="28"/>
          <w:szCs w:val="28"/>
          <w:rtl/>
          <w:lang w:eastAsia="en-US" w:bidi="fa-IR"/>
        </w:rPr>
        <w:t xml:space="preserve"> مقاومت</w:t>
      </w:r>
      <w:r w:rsidRPr="00FA2A38">
        <w:rPr>
          <w:rFonts w:ascii="Arial" w:eastAsia="Arial" w:hAnsi="Arial" w:cs="B Nazanin" w:hint="cs"/>
          <w:color w:val="000000"/>
          <w:sz w:val="28"/>
          <w:szCs w:val="28"/>
          <w:rtl/>
          <w:lang w:eastAsia="en-US" w:bidi="fa-IR"/>
        </w:rPr>
        <w:t xml:space="preserve"> </w:t>
      </w:r>
      <w:r w:rsidRPr="00FA2A38">
        <w:rPr>
          <w:rFonts w:ascii="Arial" w:eastAsia="Arial" w:hAnsi="Arial" w:cs="B Nazanin"/>
          <w:color w:val="000000"/>
          <w:sz w:val="28"/>
          <w:szCs w:val="28"/>
          <w:rtl/>
          <w:lang w:eastAsia="en-US" w:bidi="fa-IR"/>
        </w:rPr>
        <w:t>ساختمان در برابر زلزله مختل م</w:t>
      </w:r>
      <w:r w:rsidRPr="00FA2A38">
        <w:rPr>
          <w:rFonts w:ascii="Arial" w:eastAsia="Arial" w:hAnsi="Arial" w:cs="B Nazanin" w:hint="cs"/>
          <w:color w:val="000000"/>
          <w:sz w:val="28"/>
          <w:szCs w:val="28"/>
          <w:rtl/>
          <w:lang w:eastAsia="en-US" w:bidi="fa-IR"/>
        </w:rPr>
        <w:t>ی</w:t>
      </w:r>
      <w:r w:rsidRPr="00FA2A38">
        <w:rPr>
          <w:rFonts w:ascii="Arial" w:eastAsia="Arial" w:hAnsi="Arial" w:cs="B Nazanin"/>
          <w:color w:val="000000"/>
          <w:sz w:val="28"/>
          <w:szCs w:val="28"/>
          <w:rtl/>
          <w:lang w:eastAsia="en-US" w:bidi="fa-IR"/>
        </w:rPr>
        <w:softHyphen/>
      </w:r>
      <w:r w:rsidRPr="00FA2A38">
        <w:rPr>
          <w:rFonts w:ascii="Arial" w:eastAsia="Arial" w:hAnsi="Arial" w:cs="B Nazanin" w:hint="cs"/>
          <w:color w:val="000000"/>
          <w:sz w:val="28"/>
          <w:szCs w:val="28"/>
          <w:rtl/>
          <w:lang w:eastAsia="en-US" w:bidi="fa-IR"/>
        </w:rPr>
        <w:t>شود؛</w:t>
      </w:r>
      <w:r w:rsidRPr="00FA2A38">
        <w:rPr>
          <w:rFonts w:ascii="Arial" w:eastAsia="Arial" w:hAnsi="Arial" w:cs="B Nazanin"/>
          <w:color w:val="000000"/>
          <w:sz w:val="28"/>
          <w:szCs w:val="28"/>
          <w:rtl/>
          <w:lang w:eastAsia="en-US" w:bidi="fa-IR"/>
        </w:rPr>
        <w:t xml:space="preserve"> به عبارت د</w:t>
      </w:r>
      <w:r w:rsidRPr="00FA2A38">
        <w:rPr>
          <w:rFonts w:ascii="Arial" w:eastAsia="Arial" w:hAnsi="Arial" w:cs="B Nazanin" w:hint="cs"/>
          <w:color w:val="000000"/>
          <w:sz w:val="28"/>
          <w:szCs w:val="28"/>
          <w:rtl/>
          <w:lang w:eastAsia="en-US" w:bidi="fa-IR"/>
        </w:rPr>
        <w:t>یگر</w:t>
      </w:r>
      <w:r w:rsidRPr="00FA2A38">
        <w:rPr>
          <w:rFonts w:ascii="Arial" w:eastAsia="Arial" w:hAnsi="Arial" w:cs="B Nazanin"/>
          <w:color w:val="000000"/>
          <w:sz w:val="28"/>
          <w:szCs w:val="28"/>
          <w:rtl/>
          <w:lang w:eastAsia="en-US" w:bidi="fa-IR"/>
        </w:rPr>
        <w:t xml:space="preserve"> در ساختمان سقف</w:t>
      </w:r>
      <w:r w:rsidRPr="00FA2A38">
        <w:rPr>
          <w:rFonts w:ascii="Arial" w:eastAsia="Arial" w:hAnsi="Arial" w:cs="B Nazanin"/>
          <w:color w:val="000000"/>
          <w:sz w:val="28"/>
          <w:szCs w:val="28"/>
          <w:rtl/>
          <w:lang w:eastAsia="en-US" w:bidi="fa-IR"/>
        </w:rPr>
        <w:softHyphen/>
        <w:t>ها رابط اعضا</w:t>
      </w:r>
      <w:r w:rsidRPr="00FA2A38">
        <w:rPr>
          <w:rFonts w:ascii="Arial" w:eastAsia="Arial" w:hAnsi="Arial" w:cs="B Nazanin" w:hint="cs"/>
          <w:color w:val="000000"/>
          <w:sz w:val="28"/>
          <w:szCs w:val="28"/>
          <w:rtl/>
          <w:lang w:eastAsia="en-US" w:bidi="fa-IR"/>
        </w:rPr>
        <w:t>ی</w:t>
      </w:r>
      <w:r w:rsidRPr="00FA2A38">
        <w:rPr>
          <w:rFonts w:ascii="Arial" w:eastAsia="Arial" w:hAnsi="Arial" w:cs="B Nazanin"/>
          <w:color w:val="000000"/>
          <w:sz w:val="28"/>
          <w:szCs w:val="28"/>
          <w:rtl/>
          <w:lang w:eastAsia="en-US" w:bidi="fa-IR"/>
        </w:rPr>
        <w:t xml:space="preserve"> باربر جانب</w:t>
      </w:r>
      <w:r w:rsidRPr="00FA2A38">
        <w:rPr>
          <w:rFonts w:ascii="Arial" w:eastAsia="Arial" w:hAnsi="Arial" w:cs="B Nazanin" w:hint="cs"/>
          <w:color w:val="000000"/>
          <w:sz w:val="28"/>
          <w:szCs w:val="28"/>
          <w:rtl/>
          <w:lang w:eastAsia="en-US" w:bidi="fa-IR"/>
        </w:rPr>
        <w:t>ی</w:t>
      </w:r>
      <w:r w:rsidRPr="00FA2A38">
        <w:rPr>
          <w:rFonts w:ascii="Arial" w:eastAsia="Arial" w:hAnsi="Arial" w:cs="B Nazanin"/>
          <w:color w:val="000000"/>
          <w:sz w:val="28"/>
          <w:szCs w:val="28"/>
          <w:rtl/>
          <w:lang w:eastAsia="en-US" w:bidi="fa-IR"/>
        </w:rPr>
        <w:t xml:space="preserve"> ِقائم با </w:t>
      </w:r>
      <w:r w:rsidRPr="00FA2A38">
        <w:rPr>
          <w:rFonts w:ascii="Arial" w:eastAsia="Arial" w:hAnsi="Arial" w:cs="B Nazanin" w:hint="cs"/>
          <w:color w:val="000000"/>
          <w:sz w:val="28"/>
          <w:szCs w:val="28"/>
          <w:rtl/>
          <w:lang w:eastAsia="en-US" w:bidi="fa-IR"/>
        </w:rPr>
        <w:t>یکدیگر</w:t>
      </w:r>
      <w:r w:rsidRPr="00FA2A38">
        <w:rPr>
          <w:rFonts w:ascii="Arial" w:eastAsia="Arial" w:hAnsi="Arial" w:cs="B Nazanin"/>
          <w:color w:val="000000"/>
          <w:sz w:val="28"/>
          <w:szCs w:val="28"/>
          <w:rtl/>
          <w:lang w:eastAsia="en-US" w:bidi="fa-IR"/>
        </w:rPr>
        <w:t xml:space="preserve"> </w:t>
      </w:r>
      <w:r w:rsidRPr="00FA2A38">
        <w:rPr>
          <w:rFonts w:ascii="Arial" w:eastAsia="Arial" w:hAnsi="Arial" w:cs="B Nazanin" w:hint="cs"/>
          <w:color w:val="000000"/>
          <w:sz w:val="28"/>
          <w:szCs w:val="28"/>
          <w:rtl/>
          <w:lang w:eastAsia="en-US" w:bidi="fa-IR"/>
        </w:rPr>
        <w:t xml:space="preserve">و </w:t>
      </w:r>
      <w:r w:rsidRPr="00FA2A38">
        <w:rPr>
          <w:rFonts w:ascii="Arial" w:eastAsia="Arial" w:hAnsi="Arial" w:cs="B Nazanin"/>
          <w:color w:val="000000"/>
          <w:sz w:val="28"/>
          <w:szCs w:val="28"/>
          <w:rtl/>
          <w:lang w:eastAsia="en-US" w:bidi="fa-IR"/>
        </w:rPr>
        <w:t>توز</w:t>
      </w:r>
      <w:r w:rsidRPr="00FA2A38">
        <w:rPr>
          <w:rFonts w:ascii="Arial" w:eastAsia="Arial" w:hAnsi="Arial" w:cs="B Nazanin" w:hint="cs"/>
          <w:color w:val="000000"/>
          <w:sz w:val="28"/>
          <w:szCs w:val="28"/>
          <w:rtl/>
          <w:lang w:eastAsia="en-US" w:bidi="fa-IR"/>
        </w:rPr>
        <w:t>یع کننده</w:t>
      </w:r>
      <w:r w:rsidRPr="00FA2A38">
        <w:rPr>
          <w:rFonts w:ascii="Arial" w:eastAsia="Arial" w:hAnsi="Arial" w:cs="B Nazanin"/>
          <w:color w:val="000000"/>
          <w:sz w:val="28"/>
          <w:szCs w:val="28"/>
          <w:rtl/>
          <w:lang w:eastAsia="en-US" w:bidi="fa-IR"/>
        </w:rPr>
        <w:softHyphen/>
      </w:r>
      <w:r w:rsidRPr="00FA2A38">
        <w:rPr>
          <w:rFonts w:ascii="Arial" w:eastAsia="Arial" w:hAnsi="Arial" w:cs="B Nazanin" w:hint="cs"/>
          <w:color w:val="000000"/>
          <w:sz w:val="28"/>
          <w:szCs w:val="28"/>
          <w:rtl/>
          <w:lang w:eastAsia="en-US" w:bidi="fa-IR"/>
        </w:rPr>
        <w:t>ی</w:t>
      </w:r>
      <w:r w:rsidRPr="00FA2A38">
        <w:rPr>
          <w:rFonts w:ascii="Arial" w:eastAsia="Arial" w:hAnsi="Arial" w:cs="B Nazanin"/>
          <w:color w:val="000000"/>
          <w:sz w:val="28"/>
          <w:szCs w:val="28"/>
          <w:rtl/>
          <w:lang w:eastAsia="en-US" w:bidi="fa-IR"/>
        </w:rPr>
        <w:t xml:space="preserve"> ن</w:t>
      </w:r>
      <w:r w:rsidRPr="00FA2A38">
        <w:rPr>
          <w:rFonts w:ascii="Arial" w:eastAsia="Arial" w:hAnsi="Arial" w:cs="B Nazanin" w:hint="cs"/>
          <w:color w:val="000000"/>
          <w:sz w:val="28"/>
          <w:szCs w:val="28"/>
          <w:rtl/>
          <w:lang w:eastAsia="en-US" w:bidi="fa-IR"/>
        </w:rPr>
        <w:t>یروی جانبی</w:t>
      </w:r>
      <w:r w:rsidRPr="00FA2A38">
        <w:rPr>
          <w:rFonts w:ascii="Arial" w:eastAsia="Arial" w:hAnsi="Arial" w:cs="B Nazanin"/>
          <w:color w:val="000000"/>
          <w:sz w:val="28"/>
          <w:szCs w:val="28"/>
          <w:rtl/>
          <w:lang w:eastAsia="en-US" w:bidi="fa-IR"/>
        </w:rPr>
        <w:t xml:space="preserve"> ب</w:t>
      </w:r>
      <w:r w:rsidRPr="00FA2A38">
        <w:rPr>
          <w:rFonts w:ascii="Arial" w:eastAsia="Arial" w:hAnsi="Arial" w:cs="B Nazanin" w:hint="cs"/>
          <w:color w:val="000000"/>
          <w:sz w:val="28"/>
          <w:szCs w:val="28"/>
          <w:rtl/>
          <w:lang w:eastAsia="en-US" w:bidi="fa-IR"/>
        </w:rPr>
        <w:t>ین</w:t>
      </w:r>
      <w:r w:rsidRPr="00FA2A38">
        <w:rPr>
          <w:rFonts w:ascii="Arial" w:eastAsia="Arial" w:hAnsi="Arial" w:cs="B Nazanin"/>
          <w:color w:val="000000"/>
          <w:sz w:val="28"/>
          <w:szCs w:val="28"/>
          <w:rtl/>
          <w:lang w:eastAsia="en-US" w:bidi="fa-IR"/>
        </w:rPr>
        <w:t xml:space="preserve"> آنها </w:t>
      </w:r>
      <w:r w:rsidRPr="00FA2A38">
        <w:rPr>
          <w:rFonts w:ascii="Arial" w:eastAsia="Arial" w:hAnsi="Arial" w:cs="B Nazanin"/>
          <w:color w:val="000000"/>
          <w:sz w:val="28"/>
          <w:szCs w:val="28"/>
          <w:rtl/>
          <w:lang w:eastAsia="en-US" w:bidi="fa-IR"/>
        </w:rPr>
        <w:lastRenderedPageBreak/>
        <w:t>هستند پس ساخت و اجرا</w:t>
      </w:r>
      <w:r w:rsidRPr="00FA2A38">
        <w:rPr>
          <w:rFonts w:ascii="Arial" w:eastAsia="Arial" w:hAnsi="Arial" w:cs="B Nazanin" w:hint="cs"/>
          <w:color w:val="000000"/>
          <w:sz w:val="28"/>
          <w:szCs w:val="28"/>
          <w:rtl/>
          <w:lang w:eastAsia="en-US" w:bidi="fa-IR"/>
        </w:rPr>
        <w:t>ی</w:t>
      </w:r>
      <w:r w:rsidRPr="00FA2A38">
        <w:rPr>
          <w:rFonts w:ascii="Arial" w:eastAsia="Arial" w:hAnsi="Arial" w:cs="B Nazanin"/>
          <w:color w:val="000000"/>
          <w:sz w:val="28"/>
          <w:szCs w:val="28"/>
          <w:rtl/>
          <w:lang w:eastAsia="en-US" w:bidi="fa-IR"/>
        </w:rPr>
        <w:t xml:space="preserve"> </w:t>
      </w:r>
      <w:r w:rsidRPr="00FA2A38">
        <w:rPr>
          <w:rFonts w:ascii="Arial" w:eastAsia="Arial" w:hAnsi="Arial" w:cs="B Nazanin" w:hint="cs"/>
          <w:color w:val="000000"/>
          <w:sz w:val="28"/>
          <w:szCs w:val="28"/>
          <w:rtl/>
          <w:lang w:eastAsia="en-US" w:bidi="fa-IR"/>
        </w:rPr>
        <w:t>یک</w:t>
      </w:r>
      <w:r w:rsidRPr="00FA2A38">
        <w:rPr>
          <w:rFonts w:ascii="Arial" w:eastAsia="Arial" w:hAnsi="Arial" w:cs="B Nazanin"/>
          <w:color w:val="000000"/>
          <w:sz w:val="28"/>
          <w:szCs w:val="28"/>
          <w:rtl/>
          <w:lang w:eastAsia="en-US" w:bidi="fa-IR"/>
        </w:rPr>
        <w:t xml:space="preserve"> سقف با صلب</w:t>
      </w:r>
      <w:r w:rsidRPr="00FA2A38">
        <w:rPr>
          <w:rFonts w:ascii="Arial" w:eastAsia="Arial" w:hAnsi="Arial" w:cs="B Nazanin" w:hint="cs"/>
          <w:color w:val="000000"/>
          <w:sz w:val="28"/>
          <w:szCs w:val="28"/>
          <w:rtl/>
          <w:lang w:eastAsia="en-US" w:bidi="fa-IR"/>
        </w:rPr>
        <w:t>یت</w:t>
      </w:r>
      <w:r w:rsidRPr="00FA2A38">
        <w:rPr>
          <w:rFonts w:ascii="Arial" w:eastAsia="Arial" w:hAnsi="Arial" w:cs="B Nazanin"/>
          <w:color w:val="000000"/>
          <w:sz w:val="28"/>
          <w:szCs w:val="28"/>
          <w:rtl/>
          <w:lang w:eastAsia="en-US" w:bidi="fa-IR"/>
        </w:rPr>
        <w:t xml:space="preserve"> کاف</w:t>
      </w:r>
      <w:r w:rsidRPr="00FA2A38">
        <w:rPr>
          <w:rFonts w:ascii="Arial" w:eastAsia="Arial" w:hAnsi="Arial" w:cs="B Nazanin" w:hint="cs"/>
          <w:color w:val="000000"/>
          <w:sz w:val="28"/>
          <w:szCs w:val="28"/>
          <w:rtl/>
          <w:lang w:eastAsia="en-US" w:bidi="fa-IR"/>
        </w:rPr>
        <w:t>ی،</w:t>
      </w:r>
      <w:r w:rsidRPr="00FA2A38">
        <w:rPr>
          <w:rFonts w:ascii="Arial" w:eastAsia="Arial" w:hAnsi="Arial" w:cs="B Nazanin"/>
          <w:color w:val="000000"/>
          <w:sz w:val="28"/>
          <w:szCs w:val="28"/>
          <w:rtl/>
          <w:lang w:eastAsia="en-US" w:bidi="fa-IR"/>
        </w:rPr>
        <w:t xml:space="preserve"> از پارامترها</w:t>
      </w:r>
      <w:r w:rsidRPr="00FA2A38">
        <w:rPr>
          <w:rFonts w:ascii="Arial" w:eastAsia="Arial" w:hAnsi="Arial" w:cs="B Nazanin" w:hint="cs"/>
          <w:color w:val="000000"/>
          <w:sz w:val="28"/>
          <w:szCs w:val="28"/>
          <w:rtl/>
          <w:lang w:eastAsia="en-US" w:bidi="fa-IR"/>
        </w:rPr>
        <w:t>ی</w:t>
      </w:r>
      <w:r w:rsidRPr="00FA2A38">
        <w:rPr>
          <w:rFonts w:ascii="Arial" w:eastAsia="Arial" w:hAnsi="Arial" w:cs="B Nazanin"/>
          <w:color w:val="000000"/>
          <w:sz w:val="28"/>
          <w:szCs w:val="28"/>
          <w:rtl/>
          <w:lang w:eastAsia="en-US" w:bidi="fa-IR"/>
        </w:rPr>
        <w:t xml:space="preserve"> مهم در طراح</w:t>
      </w:r>
      <w:r w:rsidRPr="00FA2A38">
        <w:rPr>
          <w:rFonts w:ascii="Arial" w:eastAsia="Arial" w:hAnsi="Arial" w:cs="B Nazanin" w:hint="cs"/>
          <w:color w:val="000000"/>
          <w:sz w:val="28"/>
          <w:szCs w:val="28"/>
          <w:rtl/>
          <w:lang w:eastAsia="en-US" w:bidi="fa-IR"/>
        </w:rPr>
        <w:t>ی</w:t>
      </w:r>
      <w:r w:rsidRPr="00FA2A38">
        <w:rPr>
          <w:rFonts w:ascii="Arial" w:eastAsia="Arial" w:hAnsi="Arial" w:cs="B Nazanin"/>
          <w:color w:val="000000"/>
          <w:sz w:val="28"/>
          <w:szCs w:val="28"/>
          <w:rtl/>
          <w:lang w:eastAsia="en-US" w:bidi="fa-IR"/>
        </w:rPr>
        <w:t xml:space="preserve"> سازه</w:t>
      </w:r>
      <w:r w:rsidRPr="00FA2A38">
        <w:rPr>
          <w:rFonts w:ascii="Arial" w:eastAsia="Arial" w:hAnsi="Arial" w:cs="B Nazanin"/>
          <w:color w:val="000000"/>
          <w:sz w:val="28"/>
          <w:szCs w:val="28"/>
          <w:rtl/>
          <w:lang w:eastAsia="en-US" w:bidi="fa-IR"/>
        </w:rPr>
        <w:softHyphen/>
        <w:t>ها م</w:t>
      </w:r>
      <w:r w:rsidRPr="00FA2A38">
        <w:rPr>
          <w:rFonts w:ascii="Arial" w:eastAsia="Arial" w:hAnsi="Arial" w:cs="B Nazanin" w:hint="cs"/>
          <w:color w:val="000000"/>
          <w:sz w:val="28"/>
          <w:szCs w:val="28"/>
          <w:rtl/>
          <w:lang w:eastAsia="en-US" w:bidi="fa-IR"/>
        </w:rPr>
        <w:t>ی</w:t>
      </w:r>
      <w:r w:rsidRPr="00FA2A38">
        <w:rPr>
          <w:rFonts w:ascii="Arial" w:eastAsia="Arial" w:hAnsi="Arial" w:cs="B Nazanin"/>
          <w:color w:val="000000"/>
          <w:sz w:val="28"/>
          <w:szCs w:val="28"/>
          <w:rtl/>
          <w:lang w:eastAsia="en-US" w:bidi="fa-IR"/>
        </w:rPr>
        <w:softHyphen/>
      </w:r>
      <w:r w:rsidRPr="00FA2A38">
        <w:rPr>
          <w:rFonts w:ascii="Arial" w:eastAsia="Arial" w:hAnsi="Arial" w:cs="B Nazanin" w:hint="cs"/>
          <w:color w:val="000000"/>
          <w:sz w:val="28"/>
          <w:szCs w:val="28"/>
          <w:rtl/>
          <w:lang w:eastAsia="en-US" w:bidi="fa-IR"/>
        </w:rPr>
        <w:t>باشد</w:t>
      </w:r>
      <w:r w:rsidRPr="00FA2A38">
        <w:rPr>
          <w:rFonts w:ascii="Arial" w:eastAsia="Arial" w:hAnsi="Arial" w:cs="B Nazanin"/>
          <w:color w:val="000000"/>
          <w:sz w:val="28"/>
          <w:szCs w:val="28"/>
          <w:lang w:eastAsia="en-US"/>
        </w:rPr>
        <w:t>.</w:t>
      </w:r>
      <w:r w:rsidRPr="00FA2A38">
        <w:rPr>
          <w:rFonts w:ascii="Arial" w:eastAsia="Arial" w:hAnsi="Arial" w:cs="B Nazanin" w:hint="cs"/>
          <w:color w:val="000000"/>
          <w:sz w:val="28"/>
          <w:szCs w:val="28"/>
          <w:rtl/>
          <w:lang w:eastAsia="en-US" w:bidi="fa-IR"/>
        </w:rPr>
        <w:t xml:space="preserve"> در</w:t>
      </w:r>
      <w:r w:rsidRPr="00FA2A38">
        <w:rPr>
          <w:rFonts w:ascii="Arial" w:eastAsia="Arial" w:hAnsi="Arial" w:cs="B Nazanin"/>
          <w:color w:val="000000"/>
          <w:sz w:val="28"/>
          <w:szCs w:val="28"/>
          <w:rtl/>
          <w:lang w:eastAsia="en-US" w:bidi="fa-IR"/>
        </w:rPr>
        <w:t xml:space="preserve"> سال</w:t>
      </w:r>
      <w:r w:rsidRPr="00FA2A38">
        <w:rPr>
          <w:rFonts w:ascii="Arial" w:eastAsia="Arial" w:hAnsi="Arial" w:cs="B Nazanin"/>
          <w:color w:val="000000"/>
          <w:sz w:val="28"/>
          <w:szCs w:val="28"/>
          <w:rtl/>
          <w:lang w:eastAsia="en-US" w:bidi="fa-IR"/>
        </w:rPr>
        <w:softHyphen/>
        <w:t>ها</w:t>
      </w:r>
      <w:r w:rsidRPr="00FA2A38">
        <w:rPr>
          <w:rFonts w:ascii="Arial" w:eastAsia="Arial" w:hAnsi="Arial" w:cs="B Nazanin" w:hint="cs"/>
          <w:color w:val="000000"/>
          <w:sz w:val="28"/>
          <w:szCs w:val="28"/>
          <w:rtl/>
          <w:lang w:eastAsia="en-US" w:bidi="fa-IR"/>
        </w:rPr>
        <w:t>ی</w:t>
      </w:r>
      <w:r w:rsidRPr="00FA2A38">
        <w:rPr>
          <w:rFonts w:ascii="Arial" w:eastAsia="Arial" w:hAnsi="Arial" w:cs="B Nazanin"/>
          <w:color w:val="000000"/>
          <w:sz w:val="28"/>
          <w:szCs w:val="28"/>
          <w:rtl/>
          <w:lang w:eastAsia="en-US" w:bidi="fa-IR"/>
        </w:rPr>
        <w:t xml:space="preserve"> اخ</w:t>
      </w:r>
      <w:r w:rsidRPr="00FA2A38">
        <w:rPr>
          <w:rFonts w:ascii="Arial" w:eastAsia="Arial" w:hAnsi="Arial" w:cs="B Nazanin" w:hint="cs"/>
          <w:color w:val="000000"/>
          <w:sz w:val="28"/>
          <w:szCs w:val="28"/>
          <w:rtl/>
          <w:lang w:eastAsia="en-US" w:bidi="fa-IR"/>
        </w:rPr>
        <w:t>یر</w:t>
      </w:r>
      <w:r w:rsidRPr="00FA2A38">
        <w:rPr>
          <w:rFonts w:ascii="Arial" w:eastAsia="Arial" w:hAnsi="Arial" w:cs="B Nazanin"/>
          <w:color w:val="000000"/>
          <w:sz w:val="28"/>
          <w:szCs w:val="28"/>
          <w:rtl/>
          <w:lang w:eastAsia="en-US" w:bidi="fa-IR"/>
        </w:rPr>
        <w:t xml:space="preserve"> با توجه به ن</w:t>
      </w:r>
      <w:r w:rsidRPr="00FA2A38">
        <w:rPr>
          <w:rFonts w:ascii="Arial" w:eastAsia="Arial" w:hAnsi="Arial" w:cs="B Nazanin" w:hint="cs"/>
          <w:color w:val="000000"/>
          <w:sz w:val="28"/>
          <w:szCs w:val="28"/>
          <w:rtl/>
          <w:lang w:eastAsia="en-US" w:bidi="fa-IR"/>
        </w:rPr>
        <w:t>یاز</w:t>
      </w:r>
      <w:r w:rsidRPr="00FA2A38">
        <w:rPr>
          <w:rFonts w:ascii="Arial" w:eastAsia="Arial" w:hAnsi="Arial" w:cs="B Nazanin"/>
          <w:color w:val="000000"/>
          <w:sz w:val="28"/>
          <w:szCs w:val="28"/>
          <w:rtl/>
          <w:lang w:eastAsia="en-US" w:bidi="fa-IR"/>
        </w:rPr>
        <w:t xml:space="preserve"> بازار انواع گوناگون</w:t>
      </w:r>
      <w:r w:rsidRPr="00FA2A38">
        <w:rPr>
          <w:rFonts w:ascii="Arial" w:eastAsia="Arial" w:hAnsi="Arial" w:cs="B Nazanin" w:hint="cs"/>
          <w:color w:val="000000"/>
          <w:sz w:val="28"/>
          <w:szCs w:val="28"/>
          <w:rtl/>
          <w:lang w:eastAsia="en-US" w:bidi="fa-IR"/>
        </w:rPr>
        <w:t>ی</w:t>
      </w:r>
      <w:r w:rsidRPr="00FA2A38">
        <w:rPr>
          <w:rFonts w:ascii="Arial" w:eastAsia="Arial" w:hAnsi="Arial" w:cs="B Nazanin"/>
          <w:color w:val="000000"/>
          <w:sz w:val="28"/>
          <w:szCs w:val="28"/>
          <w:rtl/>
          <w:lang w:eastAsia="en-US" w:bidi="fa-IR"/>
        </w:rPr>
        <w:t xml:space="preserve"> از سقف</w:t>
      </w:r>
      <w:r w:rsidRPr="00FA2A38">
        <w:rPr>
          <w:rFonts w:ascii="Arial" w:eastAsia="Arial" w:hAnsi="Arial" w:cs="B Nazanin"/>
          <w:color w:val="000000"/>
          <w:sz w:val="28"/>
          <w:szCs w:val="28"/>
          <w:rtl/>
          <w:lang w:eastAsia="en-US" w:bidi="fa-IR"/>
        </w:rPr>
        <w:softHyphen/>
        <w:t>ها به وجود آمده که هرکدام از آنها دارا</w:t>
      </w:r>
      <w:r w:rsidRPr="00FA2A38">
        <w:rPr>
          <w:rFonts w:ascii="Arial" w:eastAsia="Arial" w:hAnsi="Arial" w:cs="B Nazanin" w:hint="cs"/>
          <w:color w:val="000000"/>
          <w:sz w:val="28"/>
          <w:szCs w:val="28"/>
          <w:rtl/>
          <w:lang w:eastAsia="en-US" w:bidi="fa-IR"/>
        </w:rPr>
        <w:t>ی</w:t>
      </w:r>
      <w:r w:rsidRPr="00FA2A38">
        <w:rPr>
          <w:rFonts w:ascii="Arial" w:eastAsia="Arial" w:hAnsi="Arial" w:cs="B Nazanin"/>
          <w:color w:val="000000"/>
          <w:sz w:val="28"/>
          <w:szCs w:val="28"/>
          <w:rtl/>
          <w:lang w:eastAsia="en-US" w:bidi="fa-IR"/>
        </w:rPr>
        <w:t xml:space="preserve"> مزا</w:t>
      </w:r>
      <w:r w:rsidRPr="00FA2A38">
        <w:rPr>
          <w:rFonts w:ascii="Arial" w:eastAsia="Arial" w:hAnsi="Arial" w:cs="B Nazanin" w:hint="cs"/>
          <w:color w:val="000000"/>
          <w:sz w:val="28"/>
          <w:szCs w:val="28"/>
          <w:rtl/>
          <w:lang w:eastAsia="en-US" w:bidi="fa-IR"/>
        </w:rPr>
        <w:t>یا</w:t>
      </w:r>
      <w:r w:rsidRPr="00FA2A38">
        <w:rPr>
          <w:rFonts w:ascii="Arial" w:eastAsia="Arial" w:hAnsi="Arial" w:cs="B Nazanin"/>
          <w:color w:val="000000"/>
          <w:sz w:val="28"/>
          <w:szCs w:val="28"/>
          <w:rtl/>
          <w:lang w:eastAsia="en-US" w:bidi="fa-IR"/>
        </w:rPr>
        <w:t xml:space="preserve"> و معا</w:t>
      </w:r>
      <w:r w:rsidRPr="00FA2A38">
        <w:rPr>
          <w:rFonts w:ascii="Arial" w:eastAsia="Arial" w:hAnsi="Arial" w:cs="B Nazanin" w:hint="cs"/>
          <w:color w:val="000000"/>
          <w:sz w:val="28"/>
          <w:szCs w:val="28"/>
          <w:rtl/>
          <w:lang w:eastAsia="en-US" w:bidi="fa-IR"/>
        </w:rPr>
        <w:t>یبی</w:t>
      </w:r>
      <w:r w:rsidRPr="00FA2A38">
        <w:rPr>
          <w:rFonts w:ascii="Arial" w:eastAsia="Arial" w:hAnsi="Arial" w:cs="B Nazanin"/>
          <w:color w:val="000000"/>
          <w:sz w:val="28"/>
          <w:szCs w:val="28"/>
          <w:rtl/>
          <w:lang w:eastAsia="en-US" w:bidi="fa-IR"/>
        </w:rPr>
        <w:t xml:space="preserve"> م</w:t>
      </w:r>
      <w:r w:rsidRPr="00FA2A38">
        <w:rPr>
          <w:rFonts w:ascii="Arial" w:eastAsia="Arial" w:hAnsi="Arial" w:cs="B Nazanin" w:hint="cs"/>
          <w:color w:val="000000"/>
          <w:sz w:val="28"/>
          <w:szCs w:val="28"/>
          <w:rtl/>
          <w:lang w:eastAsia="en-US" w:bidi="fa-IR"/>
        </w:rPr>
        <w:t>ی</w:t>
      </w:r>
      <w:r w:rsidRPr="00FA2A38">
        <w:rPr>
          <w:rFonts w:ascii="Arial" w:eastAsia="Arial" w:hAnsi="Arial" w:cs="B Nazanin"/>
          <w:color w:val="000000"/>
          <w:sz w:val="28"/>
          <w:szCs w:val="28"/>
          <w:rtl/>
          <w:lang w:eastAsia="en-US" w:bidi="fa-IR"/>
        </w:rPr>
        <w:softHyphen/>
      </w:r>
      <w:r w:rsidRPr="00FA2A38">
        <w:rPr>
          <w:rFonts w:ascii="Arial" w:eastAsia="Arial" w:hAnsi="Arial" w:cs="B Nazanin" w:hint="cs"/>
          <w:color w:val="000000"/>
          <w:sz w:val="28"/>
          <w:szCs w:val="28"/>
          <w:rtl/>
          <w:lang w:eastAsia="en-US" w:bidi="fa-IR"/>
        </w:rPr>
        <w:t>باشند</w:t>
      </w:r>
      <w:r w:rsidRPr="00FA2A38">
        <w:rPr>
          <w:rFonts w:ascii="Arial" w:eastAsia="Arial" w:hAnsi="Arial" w:cs="B Nazanin"/>
          <w:color w:val="000000"/>
          <w:sz w:val="28"/>
          <w:szCs w:val="28"/>
          <w:rtl/>
          <w:lang w:eastAsia="en-US" w:bidi="fa-IR"/>
        </w:rPr>
        <w:t>. در ا</w:t>
      </w:r>
      <w:r w:rsidRPr="00FA2A38">
        <w:rPr>
          <w:rFonts w:ascii="Arial" w:eastAsia="Arial" w:hAnsi="Arial" w:cs="B Nazanin" w:hint="cs"/>
          <w:color w:val="000000"/>
          <w:sz w:val="28"/>
          <w:szCs w:val="28"/>
          <w:rtl/>
          <w:lang w:eastAsia="en-US" w:bidi="fa-IR"/>
        </w:rPr>
        <w:t>ین</w:t>
      </w:r>
      <w:r w:rsidRPr="00FA2A38">
        <w:rPr>
          <w:rFonts w:ascii="Arial" w:eastAsia="Arial" w:hAnsi="Arial" w:cs="B Nazanin"/>
          <w:color w:val="000000"/>
          <w:sz w:val="28"/>
          <w:szCs w:val="28"/>
          <w:rtl/>
          <w:lang w:eastAsia="en-US" w:bidi="fa-IR"/>
        </w:rPr>
        <w:t xml:space="preserve"> مقاله به بررس</w:t>
      </w:r>
      <w:r w:rsidRPr="00FA2A38">
        <w:rPr>
          <w:rFonts w:ascii="Arial" w:eastAsia="Arial" w:hAnsi="Arial" w:cs="B Nazanin" w:hint="cs"/>
          <w:color w:val="000000"/>
          <w:sz w:val="28"/>
          <w:szCs w:val="28"/>
          <w:rtl/>
          <w:lang w:eastAsia="en-US" w:bidi="fa-IR"/>
        </w:rPr>
        <w:t>ی</w:t>
      </w:r>
      <w:r w:rsidRPr="00FA2A38">
        <w:rPr>
          <w:rFonts w:ascii="Arial" w:eastAsia="Arial" w:hAnsi="Arial" w:cs="B Nazanin"/>
          <w:color w:val="000000"/>
          <w:sz w:val="28"/>
          <w:szCs w:val="28"/>
          <w:rtl/>
          <w:lang w:eastAsia="en-US" w:bidi="fa-IR"/>
        </w:rPr>
        <w:t xml:space="preserve"> چند</w:t>
      </w:r>
      <w:r w:rsidRPr="00FA2A38">
        <w:rPr>
          <w:rFonts w:ascii="Arial" w:eastAsia="Arial" w:hAnsi="Arial" w:cs="B Nazanin" w:hint="cs"/>
          <w:color w:val="000000"/>
          <w:sz w:val="28"/>
          <w:szCs w:val="28"/>
          <w:rtl/>
          <w:lang w:eastAsia="en-US" w:bidi="fa-IR"/>
        </w:rPr>
        <w:t xml:space="preserve"> نوع</w:t>
      </w:r>
      <w:r w:rsidRPr="00FA2A38">
        <w:rPr>
          <w:rFonts w:ascii="Arial" w:eastAsia="Arial" w:hAnsi="Arial" w:cs="B Nazanin"/>
          <w:color w:val="000000"/>
          <w:sz w:val="28"/>
          <w:szCs w:val="28"/>
          <w:rtl/>
          <w:lang w:eastAsia="en-US" w:bidi="fa-IR"/>
        </w:rPr>
        <w:t xml:space="preserve"> مهم و پرکاربرد از سقفها م</w:t>
      </w:r>
      <w:r w:rsidRPr="00FA2A38">
        <w:rPr>
          <w:rFonts w:ascii="Arial" w:eastAsia="Arial" w:hAnsi="Arial" w:cs="B Nazanin" w:hint="cs"/>
          <w:color w:val="000000"/>
          <w:sz w:val="28"/>
          <w:szCs w:val="28"/>
          <w:rtl/>
          <w:lang w:eastAsia="en-US" w:bidi="fa-IR"/>
        </w:rPr>
        <w:t>ی</w:t>
      </w:r>
      <w:r w:rsidRPr="00FA2A38">
        <w:rPr>
          <w:rFonts w:ascii="Arial" w:eastAsia="Arial" w:hAnsi="Arial" w:cs="B Nazanin"/>
          <w:color w:val="000000"/>
          <w:sz w:val="28"/>
          <w:szCs w:val="28"/>
          <w:rtl/>
          <w:lang w:eastAsia="en-US" w:bidi="fa-IR"/>
        </w:rPr>
        <w:softHyphen/>
      </w:r>
      <w:r w:rsidRPr="00FA2A38">
        <w:rPr>
          <w:rFonts w:ascii="Arial" w:eastAsia="Arial" w:hAnsi="Arial" w:cs="B Nazanin" w:hint="cs"/>
          <w:color w:val="000000"/>
          <w:sz w:val="28"/>
          <w:szCs w:val="28"/>
          <w:rtl/>
          <w:lang w:eastAsia="en-US" w:bidi="fa-IR"/>
        </w:rPr>
        <w:t>پردازیم</w:t>
      </w:r>
      <w:r w:rsidRPr="00FA2A38">
        <w:rPr>
          <w:rFonts w:ascii="Arial" w:eastAsia="Arial" w:hAnsi="Arial" w:cs="B Nazanin"/>
          <w:color w:val="000000"/>
          <w:sz w:val="28"/>
          <w:szCs w:val="28"/>
          <w:rtl/>
          <w:lang w:eastAsia="en-US" w:bidi="fa-IR"/>
        </w:rPr>
        <w:t xml:space="preserve"> که در تصو</w:t>
      </w:r>
      <w:r w:rsidRPr="00FA2A38">
        <w:rPr>
          <w:rFonts w:ascii="Arial" w:eastAsia="Arial" w:hAnsi="Arial" w:cs="B Nazanin" w:hint="cs"/>
          <w:color w:val="000000"/>
          <w:sz w:val="28"/>
          <w:szCs w:val="28"/>
          <w:rtl/>
          <w:lang w:eastAsia="en-US" w:bidi="fa-IR"/>
        </w:rPr>
        <w:t>یر</w:t>
      </w:r>
      <w:r w:rsidRPr="00FA2A38">
        <w:rPr>
          <w:rFonts w:ascii="Arial" w:eastAsia="Arial" w:hAnsi="Arial" w:cs="B Nazanin"/>
          <w:color w:val="000000"/>
          <w:sz w:val="28"/>
          <w:szCs w:val="28"/>
          <w:rtl/>
          <w:lang w:eastAsia="en-US" w:bidi="fa-IR"/>
        </w:rPr>
        <w:t xml:space="preserve"> نمونه</w:t>
      </w:r>
      <w:r w:rsidRPr="00FA2A38">
        <w:rPr>
          <w:rFonts w:ascii="Arial" w:eastAsia="Arial" w:hAnsi="Arial" w:cs="B Nazanin"/>
          <w:color w:val="000000"/>
          <w:sz w:val="28"/>
          <w:szCs w:val="28"/>
          <w:rtl/>
          <w:lang w:eastAsia="en-US" w:bidi="fa-IR"/>
        </w:rPr>
        <w:softHyphen/>
        <w:t>ها</w:t>
      </w:r>
      <w:r w:rsidRPr="00FA2A38">
        <w:rPr>
          <w:rFonts w:ascii="Arial" w:eastAsia="Arial" w:hAnsi="Arial" w:cs="B Nazanin" w:hint="cs"/>
          <w:color w:val="000000"/>
          <w:sz w:val="28"/>
          <w:szCs w:val="28"/>
          <w:rtl/>
          <w:lang w:eastAsia="en-US" w:bidi="fa-IR"/>
        </w:rPr>
        <w:t>یی</w:t>
      </w:r>
      <w:r w:rsidRPr="00FA2A38">
        <w:rPr>
          <w:rFonts w:ascii="Arial" w:eastAsia="Arial" w:hAnsi="Arial" w:cs="B Nazanin"/>
          <w:color w:val="000000"/>
          <w:sz w:val="28"/>
          <w:szCs w:val="28"/>
          <w:rtl/>
          <w:lang w:eastAsia="en-US" w:bidi="fa-IR"/>
        </w:rPr>
        <w:t xml:space="preserve"> از آنها را مشاهده م</w:t>
      </w:r>
      <w:r w:rsidRPr="00FA2A38">
        <w:rPr>
          <w:rFonts w:ascii="Arial" w:eastAsia="Arial" w:hAnsi="Arial" w:cs="B Nazanin" w:hint="cs"/>
          <w:color w:val="000000"/>
          <w:sz w:val="28"/>
          <w:szCs w:val="28"/>
          <w:rtl/>
          <w:lang w:eastAsia="en-US" w:bidi="fa-IR"/>
        </w:rPr>
        <w:t>ی</w:t>
      </w:r>
      <w:r w:rsidRPr="00FA2A38">
        <w:rPr>
          <w:rFonts w:ascii="Arial" w:eastAsia="Arial" w:hAnsi="Arial" w:cs="B Nazanin"/>
          <w:color w:val="000000"/>
          <w:sz w:val="28"/>
          <w:szCs w:val="28"/>
          <w:rtl/>
          <w:lang w:eastAsia="en-US" w:bidi="fa-IR"/>
        </w:rPr>
        <w:softHyphen/>
      </w:r>
      <w:r w:rsidRPr="00FA2A38">
        <w:rPr>
          <w:rFonts w:ascii="Arial" w:eastAsia="Arial" w:hAnsi="Arial" w:cs="B Nazanin" w:hint="cs"/>
          <w:color w:val="000000"/>
          <w:sz w:val="28"/>
          <w:szCs w:val="28"/>
          <w:rtl/>
          <w:lang w:eastAsia="en-US" w:bidi="fa-IR"/>
        </w:rPr>
        <w:t>کنید.</w:t>
      </w:r>
    </w:p>
    <w:p w:rsidR="00FA2A38" w:rsidRPr="00FA2A38" w:rsidRDefault="00FA2A38" w:rsidP="00FA2A38">
      <w:pPr>
        <w:bidi/>
        <w:spacing w:after="160" w:line="259" w:lineRule="auto"/>
        <w:jc w:val="center"/>
        <w:rPr>
          <w:rFonts w:ascii="Arial" w:eastAsia="Arial" w:hAnsi="Arial" w:cs="B Nazanin"/>
          <w:color w:val="000000"/>
          <w:sz w:val="28"/>
          <w:szCs w:val="28"/>
          <w:rtl/>
          <w:lang w:eastAsia="en-US" w:bidi="fa-IR"/>
        </w:rPr>
      </w:pPr>
      <w:r w:rsidRPr="00FA2A38">
        <w:rPr>
          <w:rFonts w:ascii="Arial" w:eastAsia="Arial" w:hAnsi="Arial" w:cs="B Nazanin"/>
          <w:noProof/>
          <w:color w:val="000000"/>
          <w:sz w:val="28"/>
          <w:szCs w:val="28"/>
          <w:lang w:eastAsia="en-US"/>
        </w:rPr>
        <w:drawing>
          <wp:inline distT="0" distB="0" distL="0" distR="0" wp14:anchorId="66CD49A1" wp14:editId="6C8E8997">
            <wp:extent cx="5585460" cy="1630045"/>
            <wp:effectExtent l="95250" t="95250" r="91440" b="103505"/>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585460" cy="1630045"/>
                    </a:xfrm>
                    <a:prstGeom prst="rect">
                      <a:avLst/>
                    </a:prstGeom>
                    <a:ln w="88900" cap="sq" cmpd="thickThin">
                      <a:solidFill>
                        <a:srgbClr val="000000"/>
                      </a:solidFill>
                      <a:prstDash val="solid"/>
                      <a:miter lim="800000"/>
                    </a:ln>
                    <a:effectLst>
                      <a:innerShdw blurRad="76200">
                        <a:srgbClr val="000000"/>
                      </a:innerShdw>
                    </a:effectLst>
                  </pic:spPr>
                </pic:pic>
              </a:graphicData>
            </a:graphic>
          </wp:inline>
        </w:drawing>
      </w:r>
    </w:p>
    <w:p w:rsidR="00FA2A38" w:rsidRPr="00FA2A38" w:rsidRDefault="00FA2A38" w:rsidP="00FA2A38">
      <w:pPr>
        <w:bidi/>
        <w:spacing w:after="160" w:line="259" w:lineRule="auto"/>
        <w:jc w:val="center"/>
        <w:rPr>
          <w:rFonts w:ascii="Arial" w:eastAsia="Arial" w:hAnsi="Arial" w:cs="B Nazanin"/>
          <w:color w:val="000000"/>
          <w:sz w:val="28"/>
          <w:szCs w:val="28"/>
          <w:rtl/>
          <w:lang w:eastAsia="en-US" w:bidi="fa-IR"/>
        </w:rPr>
      </w:pPr>
      <w:r w:rsidRPr="00FA2A38">
        <w:rPr>
          <w:rFonts w:ascii="Arial" w:eastAsia="Arial" w:hAnsi="Arial" w:cs="B Nazanin"/>
          <w:noProof/>
          <w:color w:val="000000"/>
          <w:sz w:val="28"/>
          <w:szCs w:val="28"/>
          <w:lang w:eastAsia="en-US"/>
        </w:rPr>
        <w:drawing>
          <wp:inline distT="0" distB="0" distL="0" distR="0" wp14:anchorId="33415979" wp14:editId="6D1234EC">
            <wp:extent cx="5523865" cy="2219325"/>
            <wp:effectExtent l="95250" t="95250" r="95885" b="104775"/>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532367" cy="2222741"/>
                    </a:xfrm>
                    <a:prstGeom prst="rect">
                      <a:avLst/>
                    </a:prstGeom>
                    <a:ln w="88900" cap="sq" cmpd="thickThin">
                      <a:solidFill>
                        <a:srgbClr val="000000"/>
                      </a:solidFill>
                      <a:prstDash val="solid"/>
                      <a:miter lim="800000"/>
                    </a:ln>
                    <a:effectLst>
                      <a:innerShdw blurRad="76200">
                        <a:srgbClr val="000000"/>
                      </a:innerShdw>
                    </a:effectLst>
                  </pic:spPr>
                </pic:pic>
              </a:graphicData>
            </a:graphic>
          </wp:inline>
        </w:drawing>
      </w:r>
    </w:p>
    <w:p w:rsidR="00FA2A38" w:rsidRPr="00FA2A38" w:rsidRDefault="00FA2A38" w:rsidP="00FA2A38">
      <w:pPr>
        <w:bidi/>
        <w:spacing w:after="160" w:line="259" w:lineRule="auto"/>
        <w:jc w:val="both"/>
        <w:rPr>
          <w:rFonts w:ascii="Arial" w:eastAsia="Arial" w:hAnsi="Arial" w:cs="B Nazanin"/>
          <w:b/>
          <w:bCs/>
          <w:color w:val="000000"/>
          <w:sz w:val="28"/>
          <w:szCs w:val="28"/>
          <w:rtl/>
          <w:lang w:eastAsia="en-US" w:bidi="fa-IR"/>
        </w:rPr>
      </w:pPr>
      <w:r w:rsidRPr="00FA2A38">
        <w:rPr>
          <w:rFonts w:ascii="Arial" w:eastAsia="Arial" w:hAnsi="Arial" w:cs="B Nazanin" w:hint="cs"/>
          <w:b/>
          <w:bCs/>
          <w:color w:val="000000"/>
          <w:sz w:val="28"/>
          <w:szCs w:val="28"/>
          <w:rtl/>
          <w:lang w:eastAsia="en-US" w:bidi="fa-IR"/>
        </w:rPr>
        <w:t xml:space="preserve">انواع سیستم باربر ثقلی </w:t>
      </w:r>
    </w:p>
    <w:p w:rsidR="00FA2A38" w:rsidRPr="00FA2A38" w:rsidRDefault="00FA2A38" w:rsidP="00947875">
      <w:pPr>
        <w:numPr>
          <w:ilvl w:val="0"/>
          <w:numId w:val="5"/>
        </w:numPr>
        <w:bidi/>
        <w:spacing w:after="160" w:line="259" w:lineRule="auto"/>
        <w:jc w:val="both"/>
        <w:rPr>
          <w:rFonts w:ascii="Arial" w:eastAsia="Arial" w:hAnsi="Arial" w:cs="B Nazanin"/>
          <w:b/>
          <w:bCs/>
          <w:color w:val="000000"/>
          <w:sz w:val="28"/>
          <w:szCs w:val="28"/>
          <w:lang w:eastAsia="en-US"/>
        </w:rPr>
      </w:pPr>
      <w:r w:rsidRPr="00FA2A38">
        <w:rPr>
          <w:rFonts w:ascii="Arial" w:eastAsia="Arial" w:hAnsi="Arial" w:cs="B Nazanin" w:hint="cs"/>
          <w:b/>
          <w:bCs/>
          <w:color w:val="000000"/>
          <w:sz w:val="28"/>
          <w:szCs w:val="28"/>
          <w:rtl/>
          <w:lang w:eastAsia="en-US" w:bidi="fa-IR"/>
        </w:rPr>
        <w:t xml:space="preserve">سقف طاق ضربی </w:t>
      </w:r>
    </w:p>
    <w:p w:rsidR="00FA2A38" w:rsidRPr="00FA2A38" w:rsidRDefault="00FA2A38" w:rsidP="00947875">
      <w:pPr>
        <w:numPr>
          <w:ilvl w:val="0"/>
          <w:numId w:val="5"/>
        </w:numPr>
        <w:bidi/>
        <w:spacing w:after="160" w:line="259" w:lineRule="auto"/>
        <w:jc w:val="both"/>
        <w:rPr>
          <w:rFonts w:ascii="Arial" w:eastAsia="Arial" w:hAnsi="Arial" w:cs="B Nazanin"/>
          <w:b/>
          <w:bCs/>
          <w:color w:val="000000"/>
          <w:sz w:val="28"/>
          <w:szCs w:val="28"/>
          <w:lang w:eastAsia="en-US"/>
        </w:rPr>
      </w:pPr>
      <w:r w:rsidRPr="00FA2A38">
        <w:rPr>
          <w:rFonts w:ascii="Arial" w:eastAsia="Arial" w:hAnsi="Arial" w:cs="B Nazanin" w:hint="cs"/>
          <w:b/>
          <w:bCs/>
          <w:color w:val="000000"/>
          <w:sz w:val="28"/>
          <w:szCs w:val="28"/>
          <w:rtl/>
          <w:lang w:eastAsia="en-US" w:bidi="fa-IR"/>
        </w:rPr>
        <w:t xml:space="preserve">سقف تیرچه بلوک </w:t>
      </w:r>
    </w:p>
    <w:p w:rsidR="00FA2A38" w:rsidRPr="00FA2A38" w:rsidRDefault="00FA2A38" w:rsidP="00947875">
      <w:pPr>
        <w:numPr>
          <w:ilvl w:val="0"/>
          <w:numId w:val="5"/>
        </w:numPr>
        <w:bidi/>
        <w:spacing w:after="160" w:line="259" w:lineRule="auto"/>
        <w:jc w:val="both"/>
        <w:rPr>
          <w:rFonts w:ascii="Arial" w:eastAsia="Arial" w:hAnsi="Arial" w:cs="B Nazanin"/>
          <w:b/>
          <w:bCs/>
          <w:color w:val="000000"/>
          <w:sz w:val="28"/>
          <w:szCs w:val="28"/>
          <w:lang w:eastAsia="en-US"/>
        </w:rPr>
      </w:pPr>
      <w:r w:rsidRPr="00FA2A38">
        <w:rPr>
          <w:rFonts w:ascii="Arial" w:eastAsia="Arial" w:hAnsi="Arial" w:cs="B Nazanin" w:hint="cs"/>
          <w:b/>
          <w:bCs/>
          <w:color w:val="000000"/>
          <w:sz w:val="28"/>
          <w:szCs w:val="28"/>
          <w:rtl/>
          <w:lang w:eastAsia="en-US" w:bidi="fa-IR"/>
        </w:rPr>
        <w:t xml:space="preserve">تیرچه فلزی با جان باز ( کرمیت ) </w:t>
      </w:r>
    </w:p>
    <w:p w:rsidR="00FA2A38" w:rsidRPr="00FA2A38" w:rsidRDefault="00FA2A38" w:rsidP="00947875">
      <w:pPr>
        <w:numPr>
          <w:ilvl w:val="0"/>
          <w:numId w:val="5"/>
        </w:numPr>
        <w:bidi/>
        <w:spacing w:after="160" w:line="259" w:lineRule="auto"/>
        <w:jc w:val="both"/>
        <w:rPr>
          <w:rFonts w:ascii="Arial" w:eastAsia="Arial" w:hAnsi="Arial" w:cs="B Nazanin"/>
          <w:b/>
          <w:bCs/>
          <w:color w:val="000000"/>
          <w:sz w:val="28"/>
          <w:szCs w:val="28"/>
          <w:lang w:eastAsia="en-US"/>
        </w:rPr>
      </w:pPr>
      <w:r w:rsidRPr="00FA2A38">
        <w:rPr>
          <w:rFonts w:ascii="Arial" w:eastAsia="Arial" w:hAnsi="Arial" w:cs="B Nazanin" w:hint="cs"/>
          <w:b/>
          <w:bCs/>
          <w:color w:val="000000"/>
          <w:sz w:val="28"/>
          <w:szCs w:val="28"/>
          <w:rtl/>
          <w:lang w:eastAsia="en-US" w:bidi="fa-IR"/>
        </w:rPr>
        <w:t xml:space="preserve">کامپوزیت </w:t>
      </w:r>
    </w:p>
    <w:p w:rsidR="00FA2A38" w:rsidRPr="00FA2A38" w:rsidRDefault="00FA2A38" w:rsidP="00947875">
      <w:pPr>
        <w:numPr>
          <w:ilvl w:val="0"/>
          <w:numId w:val="5"/>
        </w:numPr>
        <w:bidi/>
        <w:spacing w:after="160" w:line="259" w:lineRule="auto"/>
        <w:jc w:val="both"/>
        <w:rPr>
          <w:rFonts w:ascii="Arial" w:eastAsia="Arial" w:hAnsi="Arial" w:cs="B Nazanin"/>
          <w:b/>
          <w:bCs/>
          <w:color w:val="000000"/>
          <w:sz w:val="28"/>
          <w:szCs w:val="28"/>
          <w:lang w:eastAsia="en-US"/>
        </w:rPr>
      </w:pPr>
      <w:r w:rsidRPr="00FA2A38">
        <w:rPr>
          <w:rFonts w:ascii="Arial" w:eastAsia="Arial" w:hAnsi="Arial" w:cs="B Nazanin" w:hint="cs"/>
          <w:b/>
          <w:bCs/>
          <w:color w:val="000000"/>
          <w:sz w:val="28"/>
          <w:szCs w:val="28"/>
          <w:rtl/>
          <w:lang w:eastAsia="en-US" w:bidi="fa-IR"/>
        </w:rPr>
        <w:t xml:space="preserve">کامپوزیت عرشه فولادی </w:t>
      </w:r>
    </w:p>
    <w:p w:rsidR="00FA2A38" w:rsidRPr="00FA2A38" w:rsidRDefault="00EB18BC" w:rsidP="00FA2A38">
      <w:pPr>
        <w:bidi/>
        <w:spacing w:after="160" w:line="259" w:lineRule="auto"/>
        <w:jc w:val="center"/>
        <w:rPr>
          <w:rFonts w:ascii="Arial" w:eastAsia="Arial" w:hAnsi="Arial" w:cs="B Nazanin"/>
          <w:b/>
          <w:bCs/>
          <w:color w:val="000000"/>
          <w:sz w:val="28"/>
          <w:szCs w:val="28"/>
          <w:rtl/>
          <w:lang w:eastAsia="en-US"/>
        </w:rPr>
      </w:pPr>
      <w:r w:rsidRPr="00FA2A38">
        <w:rPr>
          <w:rFonts w:ascii="Arial" w:eastAsia="Arial" w:hAnsi="Arial" w:cs="B Nazanin"/>
          <w:noProof/>
          <w:color w:val="000000"/>
          <w:sz w:val="28"/>
          <w:szCs w:val="28"/>
          <w:lang w:eastAsia="en-US"/>
        </w:rPr>
        <w:lastRenderedPageBreak/>
        <w:drawing>
          <wp:anchor distT="0" distB="0" distL="114300" distR="114300" simplePos="0" relativeHeight="251672576" behindDoc="1" locked="0" layoutInCell="1" allowOverlap="1" wp14:anchorId="6E8523E3" wp14:editId="04BEB9DF">
            <wp:simplePos x="0" y="0"/>
            <wp:positionH relativeFrom="margin">
              <wp:align>center</wp:align>
            </wp:positionH>
            <wp:positionV relativeFrom="paragraph">
              <wp:posOffset>1732280</wp:posOffset>
            </wp:positionV>
            <wp:extent cx="6309360" cy="1344930"/>
            <wp:effectExtent l="0" t="0" r="0" b="7620"/>
            <wp:wrapTight wrapText="bothSides">
              <wp:wrapPolygon edited="0">
                <wp:start x="0" y="0"/>
                <wp:lineTo x="0" y="21416"/>
                <wp:lineTo x="21522" y="21416"/>
                <wp:lineTo x="21522" y="0"/>
                <wp:lineTo x="0" y="0"/>
              </wp:wrapPolygon>
            </wp:wrapTight>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extLst>
                        <a:ext uri="{28A0092B-C50C-407E-A947-70E740481C1C}">
                          <a14:useLocalDpi xmlns:a14="http://schemas.microsoft.com/office/drawing/2010/main" val="0"/>
                        </a:ext>
                      </a:extLst>
                    </a:blip>
                    <a:stretch>
                      <a:fillRect/>
                    </a:stretch>
                  </pic:blipFill>
                  <pic:spPr>
                    <a:xfrm>
                      <a:off x="0" y="0"/>
                      <a:ext cx="6309360" cy="1344930"/>
                    </a:xfrm>
                    <a:prstGeom prst="rect">
                      <a:avLst/>
                    </a:prstGeom>
                  </pic:spPr>
                </pic:pic>
              </a:graphicData>
            </a:graphic>
          </wp:anchor>
        </w:drawing>
      </w:r>
      <w:r w:rsidR="00FA2A38" w:rsidRPr="00FA2A38">
        <w:rPr>
          <w:rFonts w:ascii="Arial" w:eastAsia="Arial" w:hAnsi="Arial" w:cs="B Nazanin"/>
          <w:noProof/>
          <w:color w:val="000000"/>
          <w:sz w:val="28"/>
          <w:szCs w:val="28"/>
          <w:lang w:eastAsia="en-US"/>
        </w:rPr>
        <w:drawing>
          <wp:inline distT="0" distB="0" distL="0" distR="0" wp14:anchorId="23ED63F9" wp14:editId="652117A1">
            <wp:extent cx="6309360" cy="1530350"/>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6309360" cy="1530350"/>
                    </a:xfrm>
                    <a:prstGeom prst="rect">
                      <a:avLst/>
                    </a:prstGeom>
                  </pic:spPr>
                </pic:pic>
              </a:graphicData>
            </a:graphic>
          </wp:inline>
        </w:drawing>
      </w:r>
    </w:p>
    <w:p w:rsidR="00FA2A38" w:rsidRPr="00FA2A38" w:rsidRDefault="00FA2A38" w:rsidP="00FA2A38">
      <w:pPr>
        <w:bidi/>
        <w:spacing w:after="160" w:line="259" w:lineRule="auto"/>
        <w:rPr>
          <w:rFonts w:ascii="Arial" w:eastAsia="Arial" w:hAnsi="Arial" w:cs="B Nazanin"/>
          <w:color w:val="000000"/>
          <w:sz w:val="28"/>
          <w:szCs w:val="28"/>
          <w:rtl/>
          <w:lang w:eastAsia="en-US" w:bidi="fa-IR"/>
        </w:rPr>
      </w:pPr>
    </w:p>
    <w:p w:rsidR="00FA2A38" w:rsidRPr="00FA2A38" w:rsidRDefault="00FA2A38" w:rsidP="00FA2A38">
      <w:pPr>
        <w:bidi/>
        <w:spacing w:after="160" w:line="259" w:lineRule="auto"/>
        <w:jc w:val="center"/>
        <w:rPr>
          <w:rFonts w:ascii="Arial" w:eastAsia="Arial" w:hAnsi="Arial" w:cs="B Nazanin"/>
          <w:color w:val="000000"/>
          <w:sz w:val="28"/>
          <w:szCs w:val="28"/>
          <w:rtl/>
          <w:lang w:eastAsia="en-US" w:bidi="fa-IR"/>
        </w:rPr>
      </w:pPr>
      <w:r w:rsidRPr="00FA2A38">
        <w:rPr>
          <w:rFonts w:ascii="Arial" w:eastAsia="Arial" w:hAnsi="Arial" w:cs="B Nazanin"/>
          <w:noProof/>
          <w:color w:val="000000"/>
          <w:sz w:val="28"/>
          <w:szCs w:val="28"/>
          <w:lang w:eastAsia="en-US"/>
        </w:rPr>
        <w:drawing>
          <wp:inline distT="0" distB="0" distL="0" distR="0" wp14:anchorId="419462F7" wp14:editId="74A571A6">
            <wp:extent cx="6099810" cy="2705100"/>
            <wp:effectExtent l="95250" t="95250" r="91440" b="9525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6099810" cy="2705100"/>
                    </a:xfrm>
                    <a:prstGeom prst="rect">
                      <a:avLst/>
                    </a:prstGeom>
                    <a:ln w="88900" cap="sq" cmpd="thickThin">
                      <a:solidFill>
                        <a:srgbClr val="000000"/>
                      </a:solidFill>
                      <a:prstDash val="solid"/>
                      <a:miter lim="800000"/>
                    </a:ln>
                    <a:effectLst>
                      <a:innerShdw blurRad="76200">
                        <a:srgbClr val="000000"/>
                      </a:innerShdw>
                    </a:effectLst>
                  </pic:spPr>
                </pic:pic>
              </a:graphicData>
            </a:graphic>
          </wp:inline>
        </w:drawing>
      </w:r>
    </w:p>
    <w:p w:rsidR="00FA2A38" w:rsidRPr="00FA2A38" w:rsidRDefault="00FA2A38" w:rsidP="00FA2A38">
      <w:pPr>
        <w:bidi/>
        <w:spacing w:after="160" w:line="259" w:lineRule="auto"/>
        <w:jc w:val="both"/>
        <w:rPr>
          <w:rFonts w:ascii="Arial" w:eastAsia="Arial" w:hAnsi="Arial" w:cs="B Nazanin"/>
          <w:color w:val="000000"/>
          <w:sz w:val="28"/>
          <w:szCs w:val="28"/>
          <w:lang w:eastAsia="en-US"/>
        </w:rPr>
      </w:pPr>
    </w:p>
    <w:p w:rsidR="00FA2A38" w:rsidRPr="00FA2A38" w:rsidRDefault="00FA2A38" w:rsidP="00FA2A38">
      <w:pPr>
        <w:bidi/>
        <w:spacing w:after="160" w:line="259" w:lineRule="auto"/>
        <w:jc w:val="center"/>
        <w:rPr>
          <w:rFonts w:ascii="Arial" w:eastAsia="Arial" w:hAnsi="Arial" w:cs="B Nazanin"/>
          <w:color w:val="000000"/>
          <w:sz w:val="28"/>
          <w:szCs w:val="28"/>
          <w:lang w:eastAsia="en-US"/>
        </w:rPr>
      </w:pPr>
      <w:r w:rsidRPr="00FA2A38">
        <w:rPr>
          <w:rFonts w:ascii="Arial" w:eastAsia="Arial" w:hAnsi="Arial" w:cs="B Nazanin"/>
          <w:noProof/>
          <w:color w:val="000000"/>
          <w:sz w:val="28"/>
          <w:szCs w:val="28"/>
          <w:lang w:eastAsia="en-US"/>
        </w:rPr>
        <w:lastRenderedPageBreak/>
        <w:drawing>
          <wp:inline distT="0" distB="0" distL="0" distR="0" wp14:anchorId="0A05D7EE" wp14:editId="1D398B39">
            <wp:extent cx="5619750" cy="3515360"/>
            <wp:effectExtent l="95250" t="95250" r="95250" b="10414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5619750" cy="3515360"/>
                    </a:xfrm>
                    <a:prstGeom prst="rect">
                      <a:avLst/>
                    </a:prstGeom>
                    <a:ln w="88900" cap="sq" cmpd="thickThin">
                      <a:solidFill>
                        <a:srgbClr val="000000"/>
                      </a:solidFill>
                      <a:prstDash val="solid"/>
                      <a:miter lim="800000"/>
                    </a:ln>
                    <a:effectLst>
                      <a:innerShdw blurRad="76200">
                        <a:srgbClr val="000000"/>
                      </a:innerShdw>
                    </a:effectLst>
                  </pic:spPr>
                </pic:pic>
              </a:graphicData>
            </a:graphic>
          </wp:inline>
        </w:drawing>
      </w:r>
    </w:p>
    <w:p w:rsidR="00FA2A38" w:rsidRPr="00FA2A38" w:rsidRDefault="00FA2A38" w:rsidP="00FA2A38">
      <w:pPr>
        <w:bidi/>
        <w:spacing w:after="160" w:line="259" w:lineRule="auto"/>
        <w:jc w:val="both"/>
        <w:rPr>
          <w:rFonts w:ascii="Arial" w:eastAsia="Arial" w:hAnsi="Arial" w:cs="B Nazanin"/>
          <w:color w:val="000000"/>
          <w:sz w:val="28"/>
          <w:szCs w:val="28"/>
          <w:rtl/>
          <w:lang w:eastAsia="en-US" w:bidi="fa-IR"/>
        </w:rPr>
      </w:pPr>
    </w:p>
    <w:p w:rsidR="00FA2A38" w:rsidRPr="00FA2A38" w:rsidRDefault="00FA2A38" w:rsidP="00FA2A38">
      <w:pPr>
        <w:bidi/>
        <w:spacing w:after="160" w:line="259" w:lineRule="auto"/>
        <w:jc w:val="center"/>
        <w:rPr>
          <w:rFonts w:ascii="Arial" w:eastAsia="Arial" w:hAnsi="Arial" w:cs="B Nazanin"/>
          <w:color w:val="000000"/>
          <w:sz w:val="28"/>
          <w:szCs w:val="28"/>
          <w:rtl/>
          <w:lang w:eastAsia="en-US" w:bidi="fa-IR"/>
        </w:rPr>
      </w:pPr>
      <w:r w:rsidRPr="00FA2A38">
        <w:rPr>
          <w:rFonts w:ascii="Arial" w:eastAsia="Arial" w:hAnsi="Arial" w:cs="B Nazanin"/>
          <w:noProof/>
          <w:color w:val="000000"/>
          <w:sz w:val="28"/>
          <w:szCs w:val="28"/>
          <w:lang w:eastAsia="en-US"/>
        </w:rPr>
        <w:drawing>
          <wp:inline distT="0" distB="0" distL="0" distR="0" wp14:anchorId="439EC14E" wp14:editId="3C6A9EA2">
            <wp:extent cx="5629275" cy="3400425"/>
            <wp:effectExtent l="95250" t="95250" r="104775" b="104775"/>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5629275" cy="3400425"/>
                    </a:xfrm>
                    <a:prstGeom prst="rect">
                      <a:avLst/>
                    </a:prstGeom>
                    <a:ln w="88900" cap="sq" cmpd="thickThin">
                      <a:solidFill>
                        <a:srgbClr val="000000"/>
                      </a:solidFill>
                      <a:prstDash val="solid"/>
                      <a:miter lim="800000"/>
                    </a:ln>
                    <a:effectLst>
                      <a:innerShdw blurRad="76200">
                        <a:srgbClr val="000000"/>
                      </a:innerShdw>
                    </a:effectLst>
                  </pic:spPr>
                </pic:pic>
              </a:graphicData>
            </a:graphic>
          </wp:inline>
        </w:drawing>
      </w:r>
    </w:p>
    <w:p w:rsidR="00FA2A38" w:rsidRPr="00FA2A38" w:rsidRDefault="00FA2A38" w:rsidP="00FA2A38">
      <w:pPr>
        <w:bidi/>
        <w:spacing w:after="160" w:line="259" w:lineRule="auto"/>
        <w:jc w:val="center"/>
        <w:rPr>
          <w:rFonts w:ascii="Arial" w:eastAsia="Arial" w:hAnsi="Arial" w:cs="B Nazanin"/>
          <w:color w:val="000000"/>
          <w:sz w:val="28"/>
          <w:szCs w:val="28"/>
          <w:lang w:eastAsia="en-US"/>
        </w:rPr>
      </w:pPr>
      <w:r w:rsidRPr="00FA2A38">
        <w:rPr>
          <w:rFonts w:ascii="Arial" w:eastAsia="Arial" w:hAnsi="Arial" w:cs="B Nazanin"/>
          <w:noProof/>
          <w:color w:val="000000"/>
          <w:sz w:val="28"/>
          <w:szCs w:val="28"/>
          <w:lang w:eastAsia="en-US"/>
        </w:rPr>
        <w:lastRenderedPageBreak/>
        <w:drawing>
          <wp:inline distT="0" distB="0" distL="0" distR="0" wp14:anchorId="615489C3" wp14:editId="0335E0AD">
            <wp:extent cx="5671185" cy="2044065"/>
            <wp:effectExtent l="95250" t="95250" r="100965" b="89535"/>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671185" cy="2044065"/>
                    </a:xfrm>
                    <a:prstGeom prst="rect">
                      <a:avLst/>
                    </a:prstGeom>
                    <a:ln w="88900" cap="sq" cmpd="thickThin">
                      <a:solidFill>
                        <a:srgbClr val="000000"/>
                      </a:solidFill>
                      <a:prstDash val="solid"/>
                      <a:miter lim="800000"/>
                    </a:ln>
                    <a:effectLst>
                      <a:innerShdw blurRad="76200">
                        <a:srgbClr val="000000"/>
                      </a:innerShdw>
                    </a:effectLst>
                  </pic:spPr>
                </pic:pic>
              </a:graphicData>
            </a:graphic>
          </wp:inline>
        </w:drawing>
      </w:r>
    </w:p>
    <w:p w:rsidR="00FA2A38" w:rsidRPr="00FA2A38" w:rsidRDefault="00FA2A38" w:rsidP="00FA2A38">
      <w:pPr>
        <w:bidi/>
        <w:spacing w:after="160" w:line="259" w:lineRule="auto"/>
        <w:jc w:val="both"/>
        <w:rPr>
          <w:rFonts w:ascii="Arial" w:eastAsia="Arial" w:hAnsi="Arial" w:cs="B Nazanin"/>
          <w:color w:val="000000"/>
          <w:sz w:val="28"/>
          <w:szCs w:val="28"/>
          <w:lang w:eastAsia="en-US"/>
        </w:rPr>
      </w:pPr>
    </w:p>
    <w:p w:rsidR="00FA2A38" w:rsidRPr="00FA2A38" w:rsidRDefault="00FA2A38" w:rsidP="00FA2A38">
      <w:pPr>
        <w:bidi/>
        <w:spacing w:after="160" w:line="360" w:lineRule="auto"/>
        <w:jc w:val="both"/>
        <w:rPr>
          <w:rFonts w:ascii="Arial" w:eastAsia="Arial" w:hAnsi="Arial" w:cs="B Nazanin"/>
          <w:color w:val="000000"/>
          <w:sz w:val="28"/>
          <w:szCs w:val="28"/>
          <w:lang w:eastAsia="en-US"/>
        </w:rPr>
      </w:pPr>
      <w:r w:rsidRPr="00FA2A38">
        <w:rPr>
          <w:rFonts w:ascii="Arial" w:eastAsia="Arial" w:hAnsi="Arial" w:cs="B Nazanin" w:hint="cs"/>
          <w:color w:val="000000"/>
          <w:sz w:val="28"/>
          <w:szCs w:val="28"/>
          <w:rtl/>
          <w:lang w:eastAsia="en-US" w:bidi="fa-IR"/>
        </w:rPr>
        <w:t>با توجه به پلان چون در این پروژه چندان دهانه بلند نداریم و هم چنین کاربری این سازه مسکونی می</w:t>
      </w:r>
      <w:r w:rsidRPr="00FA2A38">
        <w:rPr>
          <w:rFonts w:ascii="Arial" w:eastAsia="Arial" w:hAnsi="Arial" w:cs="B Nazanin"/>
          <w:color w:val="000000"/>
          <w:sz w:val="28"/>
          <w:szCs w:val="28"/>
          <w:rtl/>
          <w:lang w:eastAsia="en-US" w:bidi="fa-IR"/>
        </w:rPr>
        <w:softHyphen/>
      </w:r>
      <w:r w:rsidRPr="00FA2A38">
        <w:rPr>
          <w:rFonts w:ascii="Arial" w:eastAsia="Arial" w:hAnsi="Arial" w:cs="B Nazanin" w:hint="cs"/>
          <w:color w:val="000000"/>
          <w:sz w:val="28"/>
          <w:szCs w:val="28"/>
          <w:rtl/>
          <w:lang w:eastAsia="en-US" w:bidi="fa-IR"/>
        </w:rPr>
        <w:t>باشد بارهای چندان زیادی در این سازه نخواهیم داشت و هم چنین تعداد طبقات سازه 5 می</w:t>
      </w:r>
      <w:r w:rsidRPr="00FA2A38">
        <w:rPr>
          <w:rFonts w:ascii="Arial" w:eastAsia="Arial" w:hAnsi="Arial" w:cs="B Nazanin"/>
          <w:color w:val="000000"/>
          <w:sz w:val="28"/>
          <w:szCs w:val="28"/>
          <w:rtl/>
          <w:lang w:eastAsia="en-US" w:bidi="fa-IR"/>
        </w:rPr>
        <w:softHyphen/>
      </w:r>
      <w:r w:rsidRPr="00FA2A38">
        <w:rPr>
          <w:rFonts w:ascii="Arial" w:eastAsia="Arial" w:hAnsi="Arial" w:cs="B Nazanin" w:hint="cs"/>
          <w:color w:val="000000"/>
          <w:sz w:val="28"/>
          <w:szCs w:val="28"/>
          <w:rtl/>
          <w:lang w:eastAsia="en-US" w:bidi="fa-IR"/>
        </w:rPr>
        <w:t xml:space="preserve">باشد به دلیل اجرای سهولت سقف کامپوزیت و نکات اجرایی این سقف در این پروژه از سقف کامپوزیت استفاده خواهیم کرد. </w:t>
      </w:r>
    </w:p>
    <w:p w:rsidR="0063123D" w:rsidRDefault="0063123D" w:rsidP="0063123D">
      <w:pPr>
        <w:bidi/>
        <w:spacing w:line="360" w:lineRule="auto"/>
        <w:jc w:val="both"/>
        <w:rPr>
          <w:rFonts w:cs="B Nazanin"/>
          <w:b/>
          <w:bCs/>
          <w:sz w:val="28"/>
          <w:szCs w:val="28"/>
          <w:rtl/>
          <w:lang w:bidi="fa-IR"/>
        </w:rPr>
      </w:pPr>
    </w:p>
    <w:p w:rsidR="00FA2A38" w:rsidRPr="007B5916" w:rsidRDefault="00FA2A38" w:rsidP="00FA2A38">
      <w:pPr>
        <w:bidi/>
        <w:spacing w:after="160" w:line="360" w:lineRule="auto"/>
        <w:jc w:val="both"/>
        <w:rPr>
          <w:rFonts w:ascii="Arial" w:eastAsia="Arial" w:hAnsi="Arial" w:cs="B Nazanin"/>
          <w:b/>
          <w:bCs/>
          <w:color w:val="000000"/>
          <w:sz w:val="28"/>
          <w:szCs w:val="28"/>
          <w:rtl/>
          <w:lang w:bidi="fa-IR"/>
        </w:rPr>
      </w:pPr>
      <w:r w:rsidRPr="007B5916">
        <w:rPr>
          <w:rFonts w:ascii="Arial" w:eastAsia="Arial" w:hAnsi="Arial" w:cs="B Nazanin" w:hint="cs"/>
          <w:b/>
          <w:bCs/>
          <w:color w:val="000000"/>
          <w:sz w:val="28"/>
          <w:szCs w:val="28"/>
          <w:rtl/>
          <w:lang w:bidi="fa-IR"/>
        </w:rPr>
        <w:t xml:space="preserve">انتخاب سیستم باربر جانبی: </w:t>
      </w:r>
    </w:p>
    <w:p w:rsidR="00FA2A38" w:rsidRPr="007B5916" w:rsidRDefault="00FA2A38" w:rsidP="00FA2A38">
      <w:pPr>
        <w:bidi/>
        <w:spacing w:after="160" w:line="360" w:lineRule="auto"/>
        <w:jc w:val="both"/>
        <w:rPr>
          <w:rFonts w:ascii="Arial" w:eastAsia="Arial" w:hAnsi="Arial" w:cs="B Nazanin"/>
          <w:b/>
          <w:bCs/>
          <w:color w:val="000000"/>
          <w:sz w:val="28"/>
          <w:szCs w:val="28"/>
        </w:rPr>
      </w:pPr>
      <w:r w:rsidRPr="007B5916">
        <w:rPr>
          <w:rFonts w:ascii="Arial" w:eastAsia="Arial" w:hAnsi="Arial" w:cs="B Nazanin"/>
          <w:b/>
          <w:bCs/>
          <w:color w:val="000000"/>
          <w:sz w:val="28"/>
          <w:szCs w:val="28"/>
          <w:rtl/>
        </w:rPr>
        <w:t>تعریف سیستم باربر جانبی</w:t>
      </w:r>
    </w:p>
    <w:p w:rsidR="00FA2A38" w:rsidRPr="007B5916" w:rsidRDefault="00FA2A38" w:rsidP="00FA2A38">
      <w:pPr>
        <w:bidi/>
        <w:spacing w:after="160" w:line="360" w:lineRule="auto"/>
        <w:jc w:val="both"/>
        <w:rPr>
          <w:rFonts w:ascii="Arial" w:eastAsia="Arial" w:hAnsi="Arial" w:cs="B Nazanin"/>
          <w:color w:val="000000"/>
          <w:sz w:val="28"/>
          <w:szCs w:val="28"/>
        </w:rPr>
      </w:pPr>
      <w:r w:rsidRPr="007B5916">
        <w:rPr>
          <w:rFonts w:ascii="Arial" w:eastAsia="Arial" w:hAnsi="Arial" w:cs="B Nazanin"/>
          <w:color w:val="000000"/>
          <w:sz w:val="28"/>
          <w:szCs w:val="28"/>
          <w:rtl/>
        </w:rPr>
        <w:t>سیستم باربر جانبی قسمتی از یک سازه است که وظیفه دارد در برابر بار های جانبی</w:t>
      </w:r>
      <w:r w:rsidRPr="007B5916">
        <w:rPr>
          <w:rFonts w:ascii="Cambria" w:eastAsia="Arial" w:hAnsi="Cambria" w:cs="Cambria" w:hint="cs"/>
          <w:color w:val="000000"/>
          <w:sz w:val="28"/>
          <w:szCs w:val="28"/>
          <w:rtl/>
        </w:rPr>
        <w:t>  </w:t>
      </w:r>
      <w:r w:rsidRPr="007B5916">
        <w:rPr>
          <w:rFonts w:ascii="Arial" w:eastAsia="Arial" w:hAnsi="Arial" w:cs="B Nazanin" w:hint="cs"/>
          <w:color w:val="000000"/>
          <w:sz w:val="28"/>
          <w:szCs w:val="28"/>
          <w:rtl/>
        </w:rPr>
        <w:t>مقاومت</w:t>
      </w:r>
      <w:r w:rsidRPr="007B5916">
        <w:rPr>
          <w:rFonts w:ascii="Arial" w:eastAsia="Arial" w:hAnsi="Arial" w:cs="B Nazanin"/>
          <w:color w:val="000000"/>
          <w:sz w:val="28"/>
          <w:szCs w:val="28"/>
          <w:rtl/>
        </w:rPr>
        <w:t xml:space="preserve"> </w:t>
      </w:r>
      <w:r w:rsidRPr="007B5916">
        <w:rPr>
          <w:rFonts w:ascii="Arial" w:eastAsia="Arial" w:hAnsi="Arial" w:cs="B Nazanin" w:hint="cs"/>
          <w:color w:val="000000"/>
          <w:sz w:val="28"/>
          <w:szCs w:val="28"/>
          <w:rtl/>
        </w:rPr>
        <w:t>کرده</w:t>
      </w:r>
      <w:r w:rsidRPr="007B5916">
        <w:rPr>
          <w:rFonts w:ascii="Arial" w:eastAsia="Arial" w:hAnsi="Arial" w:cs="B Nazanin"/>
          <w:color w:val="000000"/>
          <w:sz w:val="28"/>
          <w:szCs w:val="28"/>
          <w:rtl/>
        </w:rPr>
        <w:t xml:space="preserve"> </w:t>
      </w:r>
      <w:r w:rsidRPr="007B5916">
        <w:rPr>
          <w:rFonts w:ascii="Arial" w:eastAsia="Arial" w:hAnsi="Arial" w:cs="B Nazanin" w:hint="cs"/>
          <w:color w:val="000000"/>
          <w:sz w:val="28"/>
          <w:szCs w:val="28"/>
          <w:rtl/>
        </w:rPr>
        <w:t>و</w:t>
      </w:r>
      <w:r w:rsidRPr="007B5916">
        <w:rPr>
          <w:rFonts w:ascii="Arial" w:eastAsia="Arial" w:hAnsi="Arial" w:cs="B Nazanin"/>
          <w:color w:val="000000"/>
          <w:sz w:val="28"/>
          <w:szCs w:val="28"/>
          <w:rtl/>
        </w:rPr>
        <w:t xml:space="preserve"> </w:t>
      </w:r>
      <w:r w:rsidRPr="007B5916">
        <w:rPr>
          <w:rFonts w:ascii="Arial" w:eastAsia="Arial" w:hAnsi="Arial" w:cs="B Nazanin" w:hint="cs"/>
          <w:color w:val="000000"/>
          <w:sz w:val="28"/>
          <w:szCs w:val="28"/>
          <w:rtl/>
        </w:rPr>
        <w:t>آن‌</w:t>
      </w:r>
      <w:r w:rsidRPr="007B5916">
        <w:rPr>
          <w:rFonts w:ascii="Arial" w:eastAsia="Arial" w:hAnsi="Arial" w:cs="B Nazanin"/>
          <w:color w:val="000000"/>
          <w:sz w:val="28"/>
          <w:szCs w:val="28"/>
          <w:rtl/>
        </w:rPr>
        <w:t xml:space="preserve"> </w:t>
      </w:r>
      <w:r w:rsidRPr="007B5916">
        <w:rPr>
          <w:rFonts w:ascii="Arial" w:eastAsia="Arial" w:hAnsi="Arial" w:cs="B Nazanin" w:hint="cs"/>
          <w:color w:val="000000"/>
          <w:sz w:val="28"/>
          <w:szCs w:val="28"/>
          <w:rtl/>
        </w:rPr>
        <w:t>ها</w:t>
      </w:r>
      <w:r w:rsidRPr="007B5916">
        <w:rPr>
          <w:rFonts w:ascii="Arial" w:eastAsia="Arial" w:hAnsi="Arial" w:cs="B Nazanin"/>
          <w:color w:val="000000"/>
          <w:sz w:val="28"/>
          <w:szCs w:val="28"/>
          <w:rtl/>
        </w:rPr>
        <w:t xml:space="preserve"> </w:t>
      </w:r>
      <w:r w:rsidRPr="007B5916">
        <w:rPr>
          <w:rFonts w:ascii="Arial" w:eastAsia="Arial" w:hAnsi="Arial" w:cs="B Nazanin" w:hint="cs"/>
          <w:color w:val="000000"/>
          <w:sz w:val="28"/>
          <w:szCs w:val="28"/>
          <w:rtl/>
        </w:rPr>
        <w:t>را</w:t>
      </w:r>
      <w:r w:rsidRPr="007B5916">
        <w:rPr>
          <w:rFonts w:ascii="Arial" w:eastAsia="Arial" w:hAnsi="Arial" w:cs="B Nazanin"/>
          <w:color w:val="000000"/>
          <w:sz w:val="28"/>
          <w:szCs w:val="28"/>
          <w:rtl/>
        </w:rPr>
        <w:t xml:space="preserve"> </w:t>
      </w:r>
      <w:r w:rsidRPr="007B5916">
        <w:rPr>
          <w:rFonts w:ascii="Arial" w:eastAsia="Arial" w:hAnsi="Arial" w:cs="B Nazanin" w:hint="cs"/>
          <w:color w:val="000000"/>
          <w:sz w:val="28"/>
          <w:szCs w:val="28"/>
          <w:rtl/>
        </w:rPr>
        <w:t>از</w:t>
      </w:r>
      <w:r w:rsidRPr="007B5916">
        <w:rPr>
          <w:rFonts w:ascii="Arial" w:eastAsia="Arial" w:hAnsi="Arial" w:cs="B Nazanin"/>
          <w:color w:val="000000"/>
          <w:sz w:val="28"/>
          <w:szCs w:val="28"/>
          <w:rtl/>
        </w:rPr>
        <w:t xml:space="preserve"> </w:t>
      </w:r>
      <w:r w:rsidRPr="007B5916">
        <w:rPr>
          <w:rFonts w:ascii="Arial" w:eastAsia="Arial" w:hAnsi="Arial" w:cs="B Nazanin" w:hint="cs"/>
          <w:color w:val="000000"/>
          <w:sz w:val="28"/>
          <w:szCs w:val="28"/>
          <w:rtl/>
        </w:rPr>
        <w:t>مسیری</w:t>
      </w:r>
      <w:r w:rsidRPr="007B5916">
        <w:rPr>
          <w:rFonts w:ascii="Arial" w:eastAsia="Arial" w:hAnsi="Arial" w:cs="B Nazanin"/>
          <w:color w:val="000000"/>
          <w:sz w:val="28"/>
          <w:szCs w:val="28"/>
          <w:rtl/>
        </w:rPr>
        <w:t xml:space="preserve"> </w:t>
      </w:r>
      <w:r w:rsidRPr="007B5916">
        <w:rPr>
          <w:rFonts w:ascii="Arial" w:eastAsia="Arial" w:hAnsi="Arial" w:cs="B Nazanin" w:hint="cs"/>
          <w:color w:val="000000"/>
          <w:sz w:val="28"/>
          <w:szCs w:val="28"/>
          <w:rtl/>
        </w:rPr>
        <w:t>ایمن</w:t>
      </w:r>
      <w:r w:rsidRPr="007B5916">
        <w:rPr>
          <w:rFonts w:ascii="Arial" w:eastAsia="Arial" w:hAnsi="Arial" w:cs="B Nazanin"/>
          <w:color w:val="000000"/>
          <w:sz w:val="28"/>
          <w:szCs w:val="28"/>
          <w:rtl/>
        </w:rPr>
        <w:t xml:space="preserve"> </w:t>
      </w:r>
      <w:r w:rsidRPr="007B5916">
        <w:rPr>
          <w:rFonts w:ascii="Arial" w:eastAsia="Arial" w:hAnsi="Arial" w:cs="B Nazanin" w:hint="cs"/>
          <w:color w:val="000000"/>
          <w:sz w:val="28"/>
          <w:szCs w:val="28"/>
          <w:rtl/>
        </w:rPr>
        <w:t>به</w:t>
      </w:r>
      <w:r w:rsidRPr="007B5916">
        <w:rPr>
          <w:rFonts w:ascii="Arial" w:eastAsia="Arial" w:hAnsi="Arial" w:cs="B Nazanin"/>
          <w:color w:val="000000"/>
          <w:sz w:val="28"/>
          <w:szCs w:val="28"/>
          <w:rtl/>
        </w:rPr>
        <w:t xml:space="preserve"> </w:t>
      </w:r>
      <w:r w:rsidRPr="007B5916">
        <w:rPr>
          <w:rFonts w:ascii="Arial" w:eastAsia="Arial" w:hAnsi="Arial" w:cs="B Nazanin" w:hint="cs"/>
          <w:color w:val="000000"/>
          <w:sz w:val="28"/>
          <w:szCs w:val="28"/>
          <w:rtl/>
        </w:rPr>
        <w:t>سمت</w:t>
      </w:r>
      <w:r w:rsidRPr="007B5916">
        <w:rPr>
          <w:rFonts w:ascii="Arial" w:eastAsia="Arial" w:hAnsi="Arial" w:cs="B Nazanin"/>
          <w:color w:val="000000"/>
          <w:sz w:val="28"/>
          <w:szCs w:val="28"/>
          <w:rtl/>
        </w:rPr>
        <w:t xml:space="preserve"> </w:t>
      </w:r>
      <w:r w:rsidRPr="007B5916">
        <w:rPr>
          <w:rFonts w:ascii="Arial" w:eastAsia="Arial" w:hAnsi="Arial" w:cs="B Nazanin" w:hint="cs"/>
          <w:color w:val="000000"/>
          <w:sz w:val="28"/>
          <w:szCs w:val="28"/>
          <w:rtl/>
        </w:rPr>
        <w:t>شالوده</w:t>
      </w:r>
      <w:r w:rsidRPr="007B5916">
        <w:rPr>
          <w:rFonts w:ascii="Arial" w:eastAsia="Arial" w:hAnsi="Arial" w:cs="B Nazanin"/>
          <w:color w:val="000000"/>
          <w:sz w:val="28"/>
          <w:szCs w:val="28"/>
          <w:rtl/>
        </w:rPr>
        <w:t xml:space="preserve"> </w:t>
      </w:r>
      <w:r w:rsidRPr="007B5916">
        <w:rPr>
          <w:rFonts w:ascii="Arial" w:eastAsia="Arial" w:hAnsi="Arial" w:cs="B Nazanin" w:hint="cs"/>
          <w:color w:val="000000"/>
          <w:sz w:val="28"/>
          <w:szCs w:val="28"/>
          <w:rtl/>
        </w:rPr>
        <w:t>هدایت</w:t>
      </w:r>
      <w:r w:rsidRPr="007B5916">
        <w:rPr>
          <w:rFonts w:ascii="Arial" w:eastAsia="Arial" w:hAnsi="Arial" w:cs="B Nazanin"/>
          <w:color w:val="000000"/>
          <w:sz w:val="28"/>
          <w:szCs w:val="28"/>
          <w:rtl/>
        </w:rPr>
        <w:t xml:space="preserve"> </w:t>
      </w:r>
      <w:r w:rsidRPr="007B5916">
        <w:rPr>
          <w:rFonts w:ascii="Arial" w:eastAsia="Arial" w:hAnsi="Arial" w:cs="B Nazanin" w:hint="cs"/>
          <w:color w:val="000000"/>
          <w:sz w:val="28"/>
          <w:szCs w:val="28"/>
          <w:rtl/>
        </w:rPr>
        <w:t>کند</w:t>
      </w:r>
      <w:r w:rsidRPr="007B5916">
        <w:rPr>
          <w:rFonts w:ascii="Arial" w:eastAsia="Arial" w:hAnsi="Arial" w:cs="B Nazanin"/>
          <w:color w:val="000000"/>
          <w:sz w:val="28"/>
          <w:szCs w:val="28"/>
          <w:rtl/>
        </w:rPr>
        <w:t>. (</w:t>
      </w:r>
      <w:r w:rsidRPr="007B5916">
        <w:rPr>
          <w:rFonts w:ascii="Arial" w:eastAsia="Arial" w:hAnsi="Arial" w:cs="B Nazanin" w:hint="cs"/>
          <w:color w:val="000000"/>
          <w:sz w:val="28"/>
          <w:szCs w:val="28"/>
          <w:rtl/>
        </w:rPr>
        <w:t>نیروهای</w:t>
      </w:r>
      <w:r w:rsidRPr="007B5916">
        <w:rPr>
          <w:rFonts w:ascii="Arial" w:eastAsia="Arial" w:hAnsi="Arial" w:cs="B Nazanin"/>
          <w:color w:val="000000"/>
          <w:sz w:val="28"/>
          <w:szCs w:val="28"/>
          <w:rtl/>
        </w:rPr>
        <w:t xml:space="preserve"> </w:t>
      </w:r>
      <w:r w:rsidRPr="007B5916">
        <w:rPr>
          <w:rFonts w:ascii="Arial" w:eastAsia="Arial" w:hAnsi="Arial" w:cs="B Nazanin" w:hint="cs"/>
          <w:color w:val="000000"/>
          <w:sz w:val="28"/>
          <w:szCs w:val="28"/>
          <w:rtl/>
        </w:rPr>
        <w:t>جانبی</w:t>
      </w:r>
      <w:r w:rsidRPr="007B5916">
        <w:rPr>
          <w:rFonts w:ascii="Arial" w:eastAsia="Arial" w:hAnsi="Arial" w:cs="B Nazanin"/>
          <w:color w:val="000000"/>
          <w:sz w:val="28"/>
          <w:szCs w:val="28"/>
          <w:rtl/>
        </w:rPr>
        <w:t xml:space="preserve"> </w:t>
      </w:r>
      <w:r w:rsidRPr="007B5916">
        <w:rPr>
          <w:rFonts w:ascii="Arial" w:eastAsia="Arial" w:hAnsi="Arial" w:cs="B Nazanin" w:hint="cs"/>
          <w:color w:val="000000"/>
          <w:sz w:val="28"/>
          <w:szCs w:val="28"/>
          <w:rtl/>
        </w:rPr>
        <w:t>می‌توانند</w:t>
      </w:r>
      <w:r w:rsidRPr="007B5916">
        <w:rPr>
          <w:rFonts w:ascii="Arial" w:eastAsia="Arial" w:hAnsi="Arial" w:cs="B Nazanin"/>
          <w:color w:val="000000"/>
          <w:sz w:val="28"/>
          <w:szCs w:val="28"/>
          <w:rtl/>
        </w:rPr>
        <w:t xml:space="preserve"> </w:t>
      </w:r>
      <w:r w:rsidRPr="007B5916">
        <w:rPr>
          <w:rFonts w:ascii="Arial" w:eastAsia="Arial" w:hAnsi="Arial" w:cs="B Nazanin" w:hint="cs"/>
          <w:color w:val="000000"/>
          <w:sz w:val="28"/>
          <w:szCs w:val="28"/>
          <w:rtl/>
        </w:rPr>
        <w:t>شامل</w:t>
      </w:r>
      <w:r w:rsidRPr="007B5916">
        <w:rPr>
          <w:rFonts w:ascii="Arial" w:eastAsia="Arial" w:hAnsi="Arial" w:cs="B Nazanin"/>
          <w:color w:val="000000"/>
          <w:sz w:val="28"/>
          <w:szCs w:val="28"/>
          <w:rtl/>
        </w:rPr>
        <w:t xml:space="preserve"> </w:t>
      </w:r>
      <w:r w:rsidRPr="007B5916">
        <w:rPr>
          <w:rFonts w:ascii="Arial" w:eastAsia="Arial" w:hAnsi="Arial" w:cs="B Nazanin" w:hint="cs"/>
          <w:color w:val="000000"/>
          <w:sz w:val="28"/>
          <w:szCs w:val="28"/>
          <w:rtl/>
        </w:rPr>
        <w:t>باد</w:t>
      </w:r>
      <w:r w:rsidRPr="007B5916">
        <w:rPr>
          <w:rFonts w:ascii="Arial" w:eastAsia="Arial" w:hAnsi="Arial" w:cs="B Nazanin"/>
          <w:color w:val="000000"/>
          <w:sz w:val="28"/>
          <w:szCs w:val="28"/>
          <w:rtl/>
        </w:rPr>
        <w:t xml:space="preserve"> </w:t>
      </w:r>
      <w:r w:rsidRPr="007B5916">
        <w:rPr>
          <w:rFonts w:ascii="Arial" w:eastAsia="Arial" w:hAnsi="Arial" w:cs="B Nazanin" w:hint="cs"/>
          <w:color w:val="000000"/>
          <w:sz w:val="28"/>
          <w:szCs w:val="28"/>
          <w:rtl/>
        </w:rPr>
        <w:t>یا</w:t>
      </w:r>
      <w:r w:rsidRPr="007B5916">
        <w:rPr>
          <w:rFonts w:ascii="Arial" w:eastAsia="Arial" w:hAnsi="Arial" w:cs="B Nazanin"/>
          <w:color w:val="000000"/>
          <w:sz w:val="28"/>
          <w:szCs w:val="28"/>
          <w:rtl/>
        </w:rPr>
        <w:t xml:space="preserve"> </w:t>
      </w:r>
      <w:r w:rsidRPr="007B5916">
        <w:rPr>
          <w:rFonts w:ascii="Arial" w:eastAsia="Arial" w:hAnsi="Arial" w:cs="B Nazanin" w:hint="cs"/>
          <w:color w:val="000000"/>
          <w:sz w:val="28"/>
          <w:szCs w:val="28"/>
          <w:rtl/>
        </w:rPr>
        <w:t>زلزله</w:t>
      </w:r>
      <w:r w:rsidRPr="007B5916">
        <w:rPr>
          <w:rFonts w:ascii="Arial" w:eastAsia="Arial" w:hAnsi="Arial" w:cs="B Nazanin"/>
          <w:color w:val="000000"/>
          <w:sz w:val="28"/>
          <w:szCs w:val="28"/>
          <w:rtl/>
        </w:rPr>
        <w:t xml:space="preserve"> </w:t>
      </w:r>
      <w:r w:rsidRPr="007B5916">
        <w:rPr>
          <w:rFonts w:ascii="Arial" w:eastAsia="Arial" w:hAnsi="Arial" w:cs="B Nazanin" w:hint="cs"/>
          <w:color w:val="000000"/>
          <w:sz w:val="28"/>
          <w:szCs w:val="28"/>
          <w:rtl/>
        </w:rPr>
        <w:t>و</w:t>
      </w:r>
      <w:r w:rsidRPr="007B5916">
        <w:rPr>
          <w:rFonts w:ascii="Arial" w:eastAsia="Arial" w:hAnsi="Arial" w:cs="B Nazanin"/>
          <w:color w:val="000000"/>
          <w:sz w:val="28"/>
          <w:szCs w:val="28"/>
          <w:rtl/>
        </w:rPr>
        <w:t xml:space="preserve"> </w:t>
      </w:r>
      <w:r w:rsidRPr="007B5916">
        <w:rPr>
          <w:rFonts w:ascii="Arial" w:eastAsia="Arial" w:hAnsi="Arial" w:cs="B Nazanin" w:hint="cs"/>
          <w:color w:val="000000"/>
          <w:sz w:val="28"/>
          <w:szCs w:val="28"/>
          <w:rtl/>
        </w:rPr>
        <w:t>یا</w:t>
      </w:r>
      <w:r w:rsidRPr="007B5916">
        <w:rPr>
          <w:rFonts w:ascii="Arial" w:eastAsia="Arial" w:hAnsi="Arial" w:cs="B Nazanin"/>
          <w:color w:val="000000"/>
          <w:sz w:val="28"/>
          <w:szCs w:val="28"/>
          <w:rtl/>
        </w:rPr>
        <w:t xml:space="preserve"> </w:t>
      </w:r>
      <w:r w:rsidRPr="007B5916">
        <w:rPr>
          <w:rFonts w:ascii="Arial" w:eastAsia="Arial" w:hAnsi="Arial" w:cs="B Nazanin" w:hint="cs"/>
          <w:color w:val="000000"/>
          <w:sz w:val="28"/>
          <w:szCs w:val="28"/>
          <w:rtl/>
        </w:rPr>
        <w:t>سایر</w:t>
      </w:r>
      <w:r w:rsidRPr="007B5916">
        <w:rPr>
          <w:rFonts w:ascii="Arial" w:eastAsia="Arial" w:hAnsi="Arial" w:cs="B Nazanin"/>
          <w:color w:val="000000"/>
          <w:sz w:val="28"/>
          <w:szCs w:val="28"/>
          <w:rtl/>
        </w:rPr>
        <w:t xml:space="preserve"> </w:t>
      </w:r>
      <w:r w:rsidRPr="007B5916">
        <w:rPr>
          <w:rFonts w:ascii="Arial" w:eastAsia="Arial" w:hAnsi="Arial" w:cs="B Nazanin" w:hint="cs"/>
          <w:color w:val="000000"/>
          <w:sz w:val="28"/>
          <w:szCs w:val="28"/>
          <w:rtl/>
        </w:rPr>
        <w:t>نیرو</w:t>
      </w:r>
      <w:r w:rsidRPr="007B5916">
        <w:rPr>
          <w:rFonts w:ascii="Arial" w:eastAsia="Arial" w:hAnsi="Arial" w:cs="B Nazanin"/>
          <w:color w:val="000000"/>
          <w:sz w:val="28"/>
          <w:szCs w:val="28"/>
          <w:rtl/>
        </w:rPr>
        <w:t xml:space="preserve"> </w:t>
      </w:r>
      <w:r w:rsidRPr="007B5916">
        <w:rPr>
          <w:rFonts w:ascii="Arial" w:eastAsia="Arial" w:hAnsi="Arial" w:cs="B Nazanin" w:hint="cs"/>
          <w:color w:val="000000"/>
          <w:sz w:val="28"/>
          <w:szCs w:val="28"/>
          <w:rtl/>
        </w:rPr>
        <w:t>ها</w:t>
      </w:r>
      <w:r w:rsidRPr="007B5916">
        <w:rPr>
          <w:rFonts w:ascii="Arial" w:eastAsia="Arial" w:hAnsi="Arial" w:cs="B Nazanin"/>
          <w:color w:val="000000"/>
          <w:sz w:val="28"/>
          <w:szCs w:val="28"/>
          <w:rtl/>
        </w:rPr>
        <w:t xml:space="preserve"> </w:t>
      </w:r>
      <w:r w:rsidRPr="007B5916">
        <w:rPr>
          <w:rFonts w:ascii="Arial" w:eastAsia="Arial" w:hAnsi="Arial" w:cs="B Nazanin" w:hint="cs"/>
          <w:color w:val="000000"/>
          <w:sz w:val="28"/>
          <w:szCs w:val="28"/>
          <w:rtl/>
        </w:rPr>
        <w:t>باشند</w:t>
      </w:r>
      <w:r w:rsidRPr="007B5916">
        <w:rPr>
          <w:rFonts w:ascii="Arial" w:eastAsia="Arial" w:hAnsi="Arial" w:cs="B Nazanin"/>
          <w:color w:val="000000"/>
          <w:sz w:val="28"/>
          <w:szCs w:val="28"/>
          <w:rtl/>
        </w:rPr>
        <w:t>.)</w:t>
      </w:r>
    </w:p>
    <w:p w:rsidR="00FA2A38" w:rsidRPr="007B5916" w:rsidRDefault="00FA2A38" w:rsidP="00FA2A38">
      <w:pPr>
        <w:bidi/>
        <w:spacing w:after="160" w:line="360" w:lineRule="auto"/>
        <w:jc w:val="both"/>
        <w:rPr>
          <w:rFonts w:ascii="Arial" w:eastAsia="Arial" w:hAnsi="Arial" w:cs="B Nazanin"/>
          <w:color w:val="000000"/>
          <w:sz w:val="28"/>
          <w:szCs w:val="28"/>
        </w:rPr>
      </w:pPr>
      <w:r w:rsidRPr="007B5916">
        <w:rPr>
          <w:rFonts w:ascii="Arial" w:eastAsia="Arial" w:hAnsi="Arial" w:cs="B Nazanin"/>
          <w:color w:val="000000"/>
          <w:sz w:val="28"/>
          <w:szCs w:val="28"/>
          <w:rtl/>
        </w:rPr>
        <w:t>طبق بند 1-5-5 استاندارد 2800 «عناصر مقاوم در برابر زلزله باید به صورتی در نظر گرفته شوند که پیچش ناشی از این نیرو های مؤثر و مقاوم در طبقات به حداقل برسد. برای این منظور مناسب است</w:t>
      </w:r>
      <w:r w:rsidRPr="007B5916">
        <w:rPr>
          <w:rFonts w:ascii="Cambria" w:eastAsia="Arial" w:hAnsi="Cambria" w:cs="Cambria" w:hint="cs"/>
          <w:color w:val="000000"/>
          <w:sz w:val="28"/>
          <w:szCs w:val="28"/>
          <w:rtl/>
        </w:rPr>
        <w:t> </w:t>
      </w:r>
      <w:hyperlink r:id="rId20" w:history="1">
        <w:r w:rsidRPr="007B5916">
          <w:rPr>
            <w:rFonts w:ascii="Arial" w:eastAsia="Arial" w:hAnsi="Arial" w:cs="B Nazanin"/>
            <w:color w:val="000000"/>
            <w:sz w:val="28"/>
            <w:szCs w:val="28"/>
            <w:rtl/>
          </w:rPr>
          <w:t>فاصله مرکز جرم و مرکز سختی</w:t>
        </w:r>
      </w:hyperlink>
      <w:r w:rsidRPr="007B5916">
        <w:rPr>
          <w:rFonts w:ascii="Arial" w:eastAsia="Arial" w:hAnsi="Arial" w:cs="B Nazanin"/>
          <w:color w:val="000000"/>
          <w:sz w:val="28"/>
          <w:szCs w:val="28"/>
        </w:rPr>
        <w:t> </w:t>
      </w:r>
      <w:r w:rsidRPr="007B5916">
        <w:rPr>
          <w:rFonts w:ascii="Arial" w:eastAsia="Arial" w:hAnsi="Arial" w:cs="B Nazanin"/>
          <w:color w:val="000000"/>
          <w:sz w:val="28"/>
          <w:szCs w:val="28"/>
          <w:rtl/>
        </w:rPr>
        <w:t>در هر طبقه و امتداد، کمتر از 5 درصد بعد ساختمان در آن امتداد باشد.» این بند اهمیت آرایش سیستم ‌های باربر جانبی و در نتیجه افزایش بازدهی عملکرد</w:t>
      </w:r>
      <w:r w:rsidRPr="007B5916">
        <w:rPr>
          <w:rFonts w:ascii="Cambria" w:eastAsia="Arial" w:hAnsi="Cambria" w:cs="Cambria" w:hint="cs"/>
          <w:color w:val="000000"/>
          <w:sz w:val="28"/>
          <w:szCs w:val="28"/>
          <w:rtl/>
        </w:rPr>
        <w:t> </w:t>
      </w:r>
      <w:r w:rsidRPr="007B5916">
        <w:rPr>
          <w:rFonts w:ascii="Arial" w:eastAsia="Arial" w:hAnsi="Arial" w:cs="B Nazanin"/>
          <w:i/>
          <w:iCs/>
          <w:color w:val="000000"/>
          <w:sz w:val="28"/>
          <w:szCs w:val="28"/>
          <w:rtl/>
        </w:rPr>
        <w:t>سیستم</w:t>
      </w:r>
      <w:r w:rsidRPr="007B5916">
        <w:rPr>
          <w:rFonts w:ascii="Cambria" w:eastAsia="Arial" w:hAnsi="Cambria" w:cs="Cambria" w:hint="cs"/>
          <w:i/>
          <w:iCs/>
          <w:color w:val="000000"/>
          <w:sz w:val="28"/>
          <w:szCs w:val="28"/>
          <w:rtl/>
        </w:rPr>
        <w:t> </w:t>
      </w:r>
      <w:r w:rsidRPr="007B5916">
        <w:rPr>
          <w:rFonts w:ascii="Arial" w:eastAsia="Arial" w:hAnsi="Arial" w:cs="B Nazanin"/>
          <w:color w:val="000000"/>
          <w:sz w:val="28"/>
          <w:szCs w:val="28"/>
          <w:rtl/>
        </w:rPr>
        <w:t>باربر جانبی را دو چندان می‌کند</w:t>
      </w:r>
      <w:r w:rsidRPr="007B5916">
        <w:rPr>
          <w:rFonts w:ascii="Arial" w:eastAsia="Arial" w:hAnsi="Arial" w:cs="B Nazanin"/>
          <w:color w:val="000000"/>
          <w:sz w:val="28"/>
          <w:szCs w:val="28"/>
        </w:rPr>
        <w:t>.</w:t>
      </w:r>
    </w:p>
    <w:p w:rsidR="00FA2A38" w:rsidRPr="0063123D" w:rsidRDefault="00FA2A38" w:rsidP="0063123D">
      <w:pPr>
        <w:bidi/>
        <w:spacing w:after="160" w:line="360" w:lineRule="auto"/>
        <w:jc w:val="both"/>
        <w:rPr>
          <w:rFonts w:ascii="Arial" w:eastAsia="Arial" w:hAnsi="Arial" w:cs="B Nazanin"/>
          <w:color w:val="000000"/>
          <w:sz w:val="28"/>
          <w:szCs w:val="28"/>
          <w:rtl/>
        </w:rPr>
      </w:pPr>
      <w:r w:rsidRPr="007B5916">
        <w:rPr>
          <w:rFonts w:ascii="Arial" w:eastAsia="Arial" w:hAnsi="Arial" w:cs="B Nazanin"/>
          <w:color w:val="000000"/>
          <w:sz w:val="28"/>
          <w:szCs w:val="28"/>
          <w:rtl/>
        </w:rPr>
        <w:t>از دیدگاه یک مهندس سازه بهترین</w:t>
      </w:r>
      <w:r w:rsidRPr="007B5916">
        <w:rPr>
          <w:rFonts w:ascii="Cambria" w:eastAsia="Arial" w:hAnsi="Cambria" w:cs="Cambria" w:hint="cs"/>
          <w:color w:val="000000"/>
          <w:sz w:val="28"/>
          <w:szCs w:val="28"/>
          <w:rtl/>
        </w:rPr>
        <w:t> </w:t>
      </w:r>
      <w:r w:rsidRPr="007B5916">
        <w:rPr>
          <w:rFonts w:ascii="Arial" w:eastAsia="Arial" w:hAnsi="Arial" w:cs="B Nazanin"/>
          <w:color w:val="000000"/>
          <w:sz w:val="28"/>
          <w:szCs w:val="28"/>
          <w:rtl/>
        </w:rPr>
        <w:t>سیستم سازه‌ای، سیستمی است که در آن اعضای اصلی سازه ترکیب‌ های مختلف بارهای قائم و افقی را به صورت بهینه تحمل نمایند</w:t>
      </w:r>
      <w:r w:rsidR="0063123D">
        <w:rPr>
          <w:rFonts w:ascii="Arial" w:eastAsia="Arial" w:hAnsi="Arial" w:cs="B Nazanin"/>
          <w:color w:val="000000"/>
          <w:sz w:val="28"/>
          <w:szCs w:val="28"/>
        </w:rPr>
        <w:t>.</w:t>
      </w:r>
    </w:p>
    <w:p w:rsidR="00FA2A38" w:rsidRPr="00FA2A38" w:rsidRDefault="00FA2A38" w:rsidP="00FA2A38">
      <w:pPr>
        <w:bidi/>
        <w:spacing w:after="160" w:line="259" w:lineRule="auto"/>
        <w:jc w:val="both"/>
        <w:rPr>
          <w:rFonts w:ascii="Arial" w:eastAsia="Arial" w:hAnsi="Arial" w:cs="B Nazanin"/>
          <w:b/>
          <w:bCs/>
          <w:color w:val="000000"/>
          <w:sz w:val="28"/>
          <w:szCs w:val="28"/>
        </w:rPr>
      </w:pPr>
      <w:r w:rsidRPr="00FA2A38">
        <w:rPr>
          <w:rFonts w:ascii="Arial" w:eastAsia="Arial" w:hAnsi="Arial" w:cs="B Nazanin"/>
          <w:b/>
          <w:bCs/>
          <w:color w:val="000000"/>
          <w:sz w:val="28"/>
          <w:szCs w:val="28"/>
          <w:rtl/>
        </w:rPr>
        <w:lastRenderedPageBreak/>
        <w:t>معرفی انواع سیستم‌ های سازه ‌ای</w:t>
      </w:r>
    </w:p>
    <w:p w:rsidR="00FA2A38" w:rsidRPr="00FA2A38" w:rsidRDefault="00FA2A38" w:rsidP="00FA2A38">
      <w:pPr>
        <w:bidi/>
        <w:spacing w:after="160" w:line="259" w:lineRule="auto"/>
        <w:jc w:val="both"/>
        <w:rPr>
          <w:rFonts w:ascii="Arial" w:eastAsia="Arial" w:hAnsi="Arial" w:cs="B Nazanin"/>
          <w:color w:val="000000"/>
          <w:sz w:val="28"/>
          <w:szCs w:val="28"/>
        </w:rPr>
      </w:pPr>
      <w:r w:rsidRPr="00FA2A38">
        <w:rPr>
          <w:rFonts w:ascii="Arial" w:eastAsia="Arial" w:hAnsi="Arial" w:cs="B Nazanin"/>
          <w:color w:val="000000"/>
          <w:sz w:val="28"/>
          <w:szCs w:val="28"/>
          <w:rtl/>
        </w:rPr>
        <w:t>در این قسمت به معرفی سیستم‌ های سازه ‌ای قید شده در استاندارد 2800 زلزله ایران می‌پردازیم</w:t>
      </w:r>
    </w:p>
    <w:p w:rsidR="00FA2A38" w:rsidRPr="00FA2A38" w:rsidRDefault="00FA2A38" w:rsidP="00FA2A38">
      <w:pPr>
        <w:bidi/>
        <w:spacing w:after="160" w:line="259" w:lineRule="auto"/>
        <w:jc w:val="both"/>
        <w:rPr>
          <w:rFonts w:ascii="Arial" w:eastAsia="Arial" w:hAnsi="Arial" w:cs="B Nazanin"/>
          <w:b/>
          <w:bCs/>
          <w:color w:val="000000"/>
          <w:sz w:val="28"/>
          <w:szCs w:val="28"/>
        </w:rPr>
      </w:pPr>
      <w:r w:rsidRPr="00FA2A38">
        <w:rPr>
          <w:rFonts w:ascii="Arial" w:eastAsia="Arial" w:hAnsi="Arial" w:cs="B Nazanin"/>
          <w:b/>
          <w:bCs/>
          <w:color w:val="000000"/>
          <w:sz w:val="28"/>
          <w:szCs w:val="28"/>
        </w:rPr>
        <w:t> </w:t>
      </w:r>
    </w:p>
    <w:p w:rsidR="00FA2A38" w:rsidRPr="00FA2A38" w:rsidRDefault="00FA2A38" w:rsidP="00FA2A38">
      <w:pPr>
        <w:bidi/>
        <w:spacing w:after="160" w:line="259" w:lineRule="auto"/>
        <w:jc w:val="center"/>
        <w:rPr>
          <w:rFonts w:ascii="Arial" w:eastAsia="Arial" w:hAnsi="Arial" w:cs="B Nazanin"/>
          <w:b/>
          <w:bCs/>
          <w:color w:val="000000"/>
          <w:sz w:val="28"/>
          <w:szCs w:val="28"/>
        </w:rPr>
      </w:pPr>
      <w:r w:rsidRPr="00FA2A38">
        <w:rPr>
          <w:rFonts w:ascii="Arial" w:eastAsia="Arial" w:hAnsi="Arial" w:cs="B Nazanin"/>
          <w:b/>
          <w:bCs/>
          <w:noProof/>
          <w:color w:val="000000"/>
          <w:sz w:val="28"/>
          <w:szCs w:val="28"/>
          <w:lang w:eastAsia="en-US"/>
        </w:rPr>
        <w:drawing>
          <wp:inline distT="0" distB="0" distL="0" distR="0" wp14:anchorId="4C82E5AF" wp14:editId="54B23820">
            <wp:extent cx="2522220" cy="2964427"/>
            <wp:effectExtent l="0" t="0" r="0" b="7620"/>
            <wp:docPr id="68" name="Picture 68" descr="انواع سیستم باربر جانب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انواع سیستم باربر جانبی"/>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523515" cy="2965949"/>
                    </a:xfrm>
                    <a:prstGeom prst="rect">
                      <a:avLst/>
                    </a:prstGeom>
                    <a:noFill/>
                    <a:ln>
                      <a:noFill/>
                    </a:ln>
                  </pic:spPr>
                </pic:pic>
              </a:graphicData>
            </a:graphic>
          </wp:inline>
        </w:drawing>
      </w:r>
    </w:p>
    <w:p w:rsidR="00FA2A38" w:rsidRPr="00FA2A38" w:rsidRDefault="00FA2A38" w:rsidP="00FA2A38">
      <w:pPr>
        <w:bidi/>
        <w:spacing w:after="160" w:line="360" w:lineRule="auto"/>
        <w:jc w:val="both"/>
        <w:rPr>
          <w:rFonts w:ascii="Arial" w:eastAsia="Arial" w:hAnsi="Arial" w:cs="B Nazanin"/>
          <w:color w:val="000000"/>
          <w:sz w:val="28"/>
          <w:szCs w:val="28"/>
        </w:rPr>
      </w:pPr>
      <w:r w:rsidRPr="00FA2A38">
        <w:rPr>
          <w:rFonts w:ascii="Arial" w:eastAsia="Arial" w:hAnsi="Arial" w:cs="B Nazanin"/>
          <w:color w:val="000000"/>
          <w:sz w:val="28"/>
          <w:szCs w:val="28"/>
          <w:rtl/>
        </w:rPr>
        <w:t>توجه نمایید که دیافراگم استفاده شده در سازه دارای این سیستم ها نیز مطابق استانداد 2800 جزئی از سیستم باربر جانبی خواهد بود</w:t>
      </w:r>
      <w:r w:rsidRPr="00FA2A38">
        <w:rPr>
          <w:rFonts w:ascii="Arial" w:eastAsia="Arial" w:hAnsi="Arial" w:cs="B Nazanin"/>
          <w:color w:val="000000"/>
          <w:sz w:val="28"/>
          <w:szCs w:val="28"/>
        </w:rPr>
        <w:t>.</w:t>
      </w:r>
    </w:p>
    <w:p w:rsidR="00FA2A38" w:rsidRPr="00FA2A38" w:rsidRDefault="00FA2A38" w:rsidP="00FA2A38">
      <w:pPr>
        <w:bidi/>
        <w:spacing w:after="160" w:line="360" w:lineRule="auto"/>
        <w:jc w:val="both"/>
        <w:rPr>
          <w:rFonts w:ascii="Arial" w:eastAsia="Arial" w:hAnsi="Arial" w:cs="B Nazanin"/>
          <w:b/>
          <w:bCs/>
          <w:color w:val="000000"/>
          <w:sz w:val="28"/>
          <w:szCs w:val="28"/>
          <w:rtl/>
          <w:lang w:bidi="fa-IR"/>
        </w:rPr>
      </w:pPr>
      <w:r w:rsidRPr="00FA2A38">
        <w:rPr>
          <w:rFonts w:ascii="Arial" w:eastAsia="Arial" w:hAnsi="Arial" w:cs="B Nazanin"/>
          <w:b/>
          <w:bCs/>
          <w:color w:val="000000"/>
          <w:sz w:val="28"/>
          <w:szCs w:val="28"/>
          <w:rtl/>
          <w:lang w:bidi="fa-IR"/>
        </w:rPr>
        <w:t>س</w:t>
      </w:r>
      <w:r w:rsidRPr="00FA2A38">
        <w:rPr>
          <w:rFonts w:ascii="Arial" w:eastAsia="Arial" w:hAnsi="Arial" w:cs="B Nazanin" w:hint="cs"/>
          <w:b/>
          <w:bCs/>
          <w:color w:val="000000"/>
          <w:sz w:val="28"/>
          <w:szCs w:val="28"/>
          <w:rtl/>
          <w:lang w:bidi="fa-IR"/>
        </w:rPr>
        <w:t>یستم</w:t>
      </w:r>
      <w:r w:rsidRPr="00FA2A38">
        <w:rPr>
          <w:rFonts w:ascii="Arial" w:eastAsia="Arial" w:hAnsi="Arial" w:cs="B Nazanin"/>
          <w:b/>
          <w:bCs/>
          <w:color w:val="000000"/>
          <w:sz w:val="28"/>
          <w:szCs w:val="28"/>
          <w:rtl/>
          <w:lang w:bidi="fa-IR"/>
        </w:rPr>
        <w:t xml:space="preserve"> قاب ساختمان</w:t>
      </w:r>
      <w:r w:rsidRPr="00FA2A38">
        <w:rPr>
          <w:rFonts w:ascii="Arial" w:eastAsia="Arial" w:hAnsi="Arial" w:cs="B Nazanin" w:hint="cs"/>
          <w:b/>
          <w:bCs/>
          <w:color w:val="000000"/>
          <w:sz w:val="28"/>
          <w:szCs w:val="28"/>
          <w:rtl/>
          <w:lang w:bidi="fa-IR"/>
        </w:rPr>
        <w:t>ی</w:t>
      </w:r>
      <w:r w:rsidRPr="00FA2A38">
        <w:rPr>
          <w:rFonts w:ascii="Arial" w:eastAsia="Arial" w:hAnsi="Arial" w:cs="B Nazanin"/>
          <w:b/>
          <w:bCs/>
          <w:color w:val="000000"/>
          <w:sz w:val="28"/>
          <w:szCs w:val="28"/>
          <w:rtl/>
          <w:lang w:bidi="fa-IR"/>
        </w:rPr>
        <w:t xml:space="preserve"> ساده</w:t>
      </w:r>
    </w:p>
    <w:p w:rsidR="00FA2A38" w:rsidRPr="0063123D" w:rsidRDefault="00FA2A38" w:rsidP="0063123D">
      <w:pPr>
        <w:bidi/>
        <w:spacing w:after="160" w:line="360" w:lineRule="auto"/>
        <w:jc w:val="both"/>
        <w:rPr>
          <w:rFonts w:ascii="Arial" w:eastAsia="Arial" w:hAnsi="Arial" w:cs="B Nazanin"/>
          <w:color w:val="000000"/>
          <w:sz w:val="28"/>
          <w:szCs w:val="28"/>
          <w:rtl/>
          <w:lang w:bidi="fa-IR"/>
        </w:rPr>
      </w:pPr>
      <w:r w:rsidRPr="00FA2A38">
        <w:rPr>
          <w:rFonts w:ascii="Arial" w:eastAsia="Arial" w:hAnsi="Arial" w:cs="B Nazanin" w:hint="cs"/>
          <w:color w:val="000000"/>
          <w:sz w:val="28"/>
          <w:szCs w:val="28"/>
          <w:rtl/>
          <w:lang w:bidi="fa-IR"/>
        </w:rPr>
        <w:t>در</w:t>
      </w:r>
      <w:r w:rsidRPr="00FA2A38">
        <w:rPr>
          <w:rFonts w:ascii="Arial" w:eastAsia="Arial" w:hAnsi="Arial" w:cs="B Nazanin"/>
          <w:color w:val="000000"/>
          <w:sz w:val="28"/>
          <w:szCs w:val="28"/>
          <w:rtl/>
          <w:lang w:bidi="fa-IR"/>
        </w:rPr>
        <w:t xml:space="preserve"> ا</w:t>
      </w:r>
      <w:r w:rsidRPr="00FA2A38">
        <w:rPr>
          <w:rFonts w:ascii="Arial" w:eastAsia="Arial" w:hAnsi="Arial" w:cs="B Nazanin" w:hint="cs"/>
          <w:color w:val="000000"/>
          <w:sz w:val="28"/>
          <w:szCs w:val="28"/>
          <w:rtl/>
          <w:lang w:bidi="fa-IR"/>
        </w:rPr>
        <w:t>ین</w:t>
      </w:r>
      <w:r w:rsidRPr="00FA2A38">
        <w:rPr>
          <w:rFonts w:ascii="Arial" w:eastAsia="Arial" w:hAnsi="Arial" w:cs="B Nazanin"/>
          <w:color w:val="000000"/>
          <w:sz w:val="28"/>
          <w:szCs w:val="28"/>
          <w:rtl/>
          <w:lang w:bidi="fa-IR"/>
        </w:rPr>
        <w:t xml:space="preserve"> س</w:t>
      </w:r>
      <w:r w:rsidRPr="00FA2A38">
        <w:rPr>
          <w:rFonts w:ascii="Arial" w:eastAsia="Arial" w:hAnsi="Arial" w:cs="B Nazanin" w:hint="cs"/>
          <w:color w:val="000000"/>
          <w:sz w:val="28"/>
          <w:szCs w:val="28"/>
          <w:rtl/>
          <w:lang w:bidi="fa-IR"/>
        </w:rPr>
        <w:t>یستم</w:t>
      </w:r>
      <w:r w:rsidRPr="00FA2A38">
        <w:rPr>
          <w:rFonts w:ascii="Arial" w:eastAsia="Arial" w:hAnsi="Arial" w:cs="B Nazanin"/>
          <w:color w:val="000000"/>
          <w:sz w:val="28"/>
          <w:szCs w:val="28"/>
          <w:rtl/>
          <w:lang w:bidi="fa-IR"/>
        </w:rPr>
        <w:t xml:space="preserve"> اتصال ت</w:t>
      </w:r>
      <w:r w:rsidRPr="00FA2A38">
        <w:rPr>
          <w:rFonts w:ascii="Arial" w:eastAsia="Arial" w:hAnsi="Arial" w:cs="B Nazanin" w:hint="cs"/>
          <w:color w:val="000000"/>
          <w:sz w:val="28"/>
          <w:szCs w:val="28"/>
          <w:rtl/>
          <w:lang w:bidi="fa-IR"/>
        </w:rPr>
        <w:t>یر</w:t>
      </w:r>
      <w:r w:rsidRPr="00FA2A38">
        <w:rPr>
          <w:rFonts w:ascii="Arial" w:eastAsia="Arial" w:hAnsi="Arial" w:cs="B Nazanin"/>
          <w:color w:val="000000"/>
          <w:sz w:val="28"/>
          <w:szCs w:val="28"/>
          <w:rtl/>
          <w:lang w:bidi="fa-IR"/>
        </w:rPr>
        <w:t xml:space="preserve"> به ستون مفصل</w:t>
      </w:r>
      <w:r w:rsidRPr="00FA2A38">
        <w:rPr>
          <w:rFonts w:ascii="Arial" w:eastAsia="Arial" w:hAnsi="Arial" w:cs="B Nazanin" w:hint="cs"/>
          <w:color w:val="000000"/>
          <w:sz w:val="28"/>
          <w:szCs w:val="28"/>
          <w:rtl/>
          <w:lang w:bidi="fa-IR"/>
        </w:rPr>
        <w:t>ی</w:t>
      </w:r>
      <w:r w:rsidRPr="00FA2A38">
        <w:rPr>
          <w:rFonts w:ascii="Arial" w:eastAsia="Arial" w:hAnsi="Arial" w:cs="B Nazanin"/>
          <w:color w:val="000000"/>
          <w:sz w:val="28"/>
          <w:szCs w:val="28"/>
          <w:rtl/>
          <w:lang w:bidi="fa-IR"/>
        </w:rPr>
        <w:t xml:space="preserve"> است و سخت</w:t>
      </w:r>
      <w:r w:rsidRPr="00FA2A38">
        <w:rPr>
          <w:rFonts w:ascii="Arial" w:eastAsia="Arial" w:hAnsi="Arial" w:cs="B Nazanin" w:hint="cs"/>
          <w:color w:val="000000"/>
          <w:sz w:val="28"/>
          <w:szCs w:val="28"/>
          <w:rtl/>
          <w:lang w:bidi="fa-IR"/>
        </w:rPr>
        <w:t>ی</w:t>
      </w:r>
      <w:r w:rsidRPr="00FA2A38">
        <w:rPr>
          <w:rFonts w:ascii="Arial" w:eastAsia="Arial" w:hAnsi="Arial" w:cs="B Nazanin"/>
          <w:color w:val="000000"/>
          <w:sz w:val="28"/>
          <w:szCs w:val="28"/>
          <w:rtl/>
          <w:lang w:bidi="fa-IR"/>
        </w:rPr>
        <w:t xml:space="preserve"> خمش</w:t>
      </w:r>
      <w:r w:rsidRPr="00FA2A38">
        <w:rPr>
          <w:rFonts w:ascii="Arial" w:eastAsia="Arial" w:hAnsi="Arial" w:cs="B Nazanin" w:hint="cs"/>
          <w:color w:val="000000"/>
          <w:sz w:val="28"/>
          <w:szCs w:val="28"/>
          <w:rtl/>
          <w:lang w:bidi="fa-IR"/>
        </w:rPr>
        <w:t>ی</w:t>
      </w:r>
      <w:r w:rsidRPr="00FA2A38">
        <w:rPr>
          <w:rFonts w:ascii="Arial" w:eastAsia="Arial" w:hAnsi="Arial" w:cs="B Nazanin"/>
          <w:color w:val="000000"/>
          <w:sz w:val="28"/>
          <w:szCs w:val="28"/>
          <w:rtl/>
          <w:lang w:bidi="fa-IR"/>
        </w:rPr>
        <w:t xml:space="preserve"> ت</w:t>
      </w:r>
      <w:r w:rsidRPr="00FA2A38">
        <w:rPr>
          <w:rFonts w:ascii="Arial" w:eastAsia="Arial" w:hAnsi="Arial" w:cs="B Nazanin" w:hint="cs"/>
          <w:color w:val="000000"/>
          <w:sz w:val="28"/>
          <w:szCs w:val="28"/>
          <w:rtl/>
          <w:lang w:bidi="fa-IR"/>
        </w:rPr>
        <w:t>یر</w:t>
      </w:r>
      <w:r w:rsidRPr="00FA2A38">
        <w:rPr>
          <w:rFonts w:ascii="Arial" w:eastAsia="Arial" w:hAnsi="Arial" w:cs="B Nazanin"/>
          <w:color w:val="000000"/>
          <w:sz w:val="28"/>
          <w:szCs w:val="28"/>
          <w:rtl/>
          <w:lang w:bidi="fa-IR"/>
        </w:rPr>
        <w:t xml:space="preserve"> در جذب ن</w:t>
      </w:r>
      <w:r w:rsidRPr="00FA2A38">
        <w:rPr>
          <w:rFonts w:ascii="Arial" w:eastAsia="Arial" w:hAnsi="Arial" w:cs="B Nazanin" w:hint="cs"/>
          <w:color w:val="000000"/>
          <w:sz w:val="28"/>
          <w:szCs w:val="28"/>
          <w:rtl/>
          <w:lang w:bidi="fa-IR"/>
        </w:rPr>
        <w:t>یرو</w:t>
      </w:r>
      <w:r w:rsidRPr="00FA2A38">
        <w:rPr>
          <w:rFonts w:ascii="Arial" w:eastAsia="Arial" w:hAnsi="Arial" w:cs="B Nazanin"/>
          <w:color w:val="000000"/>
          <w:sz w:val="28"/>
          <w:szCs w:val="28"/>
          <w:rtl/>
          <w:lang w:bidi="fa-IR"/>
        </w:rPr>
        <w:t xml:space="preserve"> ها</w:t>
      </w:r>
      <w:r w:rsidRPr="00FA2A38">
        <w:rPr>
          <w:rFonts w:ascii="Arial" w:eastAsia="Arial" w:hAnsi="Arial" w:cs="B Nazanin" w:hint="cs"/>
          <w:color w:val="000000"/>
          <w:sz w:val="28"/>
          <w:szCs w:val="28"/>
          <w:rtl/>
          <w:lang w:bidi="fa-IR"/>
        </w:rPr>
        <w:t>ی</w:t>
      </w:r>
      <w:r w:rsidRPr="00FA2A38">
        <w:rPr>
          <w:rFonts w:ascii="Arial" w:eastAsia="Arial" w:hAnsi="Arial" w:cs="B Nazanin"/>
          <w:color w:val="000000"/>
          <w:sz w:val="28"/>
          <w:szCs w:val="28"/>
          <w:rtl/>
          <w:lang w:bidi="fa-IR"/>
        </w:rPr>
        <w:t xml:space="preserve"> جانب</w:t>
      </w:r>
      <w:r w:rsidRPr="00FA2A38">
        <w:rPr>
          <w:rFonts w:ascii="Arial" w:eastAsia="Arial" w:hAnsi="Arial" w:cs="B Nazanin" w:hint="cs"/>
          <w:color w:val="000000"/>
          <w:sz w:val="28"/>
          <w:szCs w:val="28"/>
          <w:rtl/>
          <w:lang w:bidi="fa-IR"/>
        </w:rPr>
        <w:t>ی</w:t>
      </w:r>
      <w:r w:rsidRPr="00FA2A38">
        <w:rPr>
          <w:rFonts w:ascii="Arial" w:eastAsia="Arial" w:hAnsi="Arial" w:cs="B Nazanin"/>
          <w:color w:val="000000"/>
          <w:sz w:val="28"/>
          <w:szCs w:val="28"/>
          <w:rtl/>
          <w:lang w:bidi="fa-IR"/>
        </w:rPr>
        <w:t xml:space="preserve"> زلزله مشارکت ندارد. ا</w:t>
      </w:r>
      <w:r w:rsidRPr="00FA2A38">
        <w:rPr>
          <w:rFonts w:ascii="Arial" w:eastAsia="Arial" w:hAnsi="Arial" w:cs="B Nazanin" w:hint="cs"/>
          <w:color w:val="000000"/>
          <w:sz w:val="28"/>
          <w:szCs w:val="28"/>
          <w:rtl/>
          <w:lang w:bidi="fa-IR"/>
        </w:rPr>
        <w:t>ین</w:t>
      </w:r>
      <w:r w:rsidRPr="00FA2A38">
        <w:rPr>
          <w:rFonts w:ascii="Arial" w:eastAsia="Arial" w:hAnsi="Arial" w:cs="B Nazanin"/>
          <w:color w:val="000000"/>
          <w:sz w:val="28"/>
          <w:szCs w:val="28"/>
          <w:rtl/>
          <w:lang w:bidi="fa-IR"/>
        </w:rPr>
        <w:t xml:space="preserve"> س</w:t>
      </w:r>
      <w:r w:rsidRPr="00FA2A38">
        <w:rPr>
          <w:rFonts w:ascii="Arial" w:eastAsia="Arial" w:hAnsi="Arial" w:cs="B Nazanin" w:hint="cs"/>
          <w:color w:val="000000"/>
          <w:sz w:val="28"/>
          <w:szCs w:val="28"/>
          <w:rtl/>
          <w:lang w:bidi="fa-IR"/>
        </w:rPr>
        <w:t>یستم</w:t>
      </w:r>
      <w:r w:rsidRPr="00FA2A38">
        <w:rPr>
          <w:rFonts w:ascii="Arial" w:eastAsia="Arial" w:hAnsi="Arial" w:cs="B Nazanin"/>
          <w:color w:val="000000"/>
          <w:sz w:val="28"/>
          <w:szCs w:val="28"/>
          <w:rtl/>
          <w:lang w:bidi="fa-IR"/>
        </w:rPr>
        <w:t xml:space="preserve"> بارها</w:t>
      </w:r>
      <w:r w:rsidRPr="00FA2A38">
        <w:rPr>
          <w:rFonts w:ascii="Arial" w:eastAsia="Arial" w:hAnsi="Arial" w:cs="B Nazanin" w:hint="cs"/>
          <w:color w:val="000000"/>
          <w:sz w:val="28"/>
          <w:szCs w:val="28"/>
          <w:rtl/>
          <w:lang w:bidi="fa-IR"/>
        </w:rPr>
        <w:t>ی</w:t>
      </w:r>
      <w:r w:rsidRPr="00FA2A38">
        <w:rPr>
          <w:rFonts w:ascii="Arial" w:eastAsia="Arial" w:hAnsi="Arial" w:cs="B Nazanin"/>
          <w:color w:val="000000"/>
          <w:sz w:val="28"/>
          <w:szCs w:val="28"/>
          <w:rtl/>
          <w:lang w:bidi="fa-IR"/>
        </w:rPr>
        <w:t xml:space="preserve"> قائم را به کمک ت</w:t>
      </w:r>
      <w:r w:rsidRPr="00FA2A38">
        <w:rPr>
          <w:rFonts w:ascii="Arial" w:eastAsia="Arial" w:hAnsi="Arial" w:cs="B Nazanin" w:hint="cs"/>
          <w:color w:val="000000"/>
          <w:sz w:val="28"/>
          <w:szCs w:val="28"/>
          <w:rtl/>
          <w:lang w:bidi="fa-IR"/>
        </w:rPr>
        <w:t>یر</w:t>
      </w:r>
      <w:r w:rsidRPr="00FA2A38">
        <w:rPr>
          <w:rFonts w:ascii="Arial" w:eastAsia="Arial" w:hAnsi="Arial" w:cs="B Nazanin"/>
          <w:color w:val="000000"/>
          <w:sz w:val="28"/>
          <w:szCs w:val="28"/>
          <w:rtl/>
          <w:lang w:bidi="fa-IR"/>
        </w:rPr>
        <w:t xml:space="preserve"> و ستون تحمل م</w:t>
      </w:r>
      <w:r w:rsidRPr="00FA2A38">
        <w:rPr>
          <w:rFonts w:ascii="Arial" w:eastAsia="Arial" w:hAnsi="Arial" w:cs="B Nazanin" w:hint="cs"/>
          <w:color w:val="000000"/>
          <w:sz w:val="28"/>
          <w:szCs w:val="28"/>
          <w:rtl/>
          <w:lang w:bidi="fa-IR"/>
        </w:rPr>
        <w:t>ی‌کند</w:t>
      </w:r>
      <w:r w:rsidRPr="00FA2A38">
        <w:rPr>
          <w:rFonts w:ascii="Arial" w:eastAsia="Arial" w:hAnsi="Arial" w:cs="B Nazanin"/>
          <w:color w:val="000000"/>
          <w:sz w:val="28"/>
          <w:szCs w:val="28"/>
          <w:rtl/>
          <w:lang w:bidi="fa-IR"/>
        </w:rPr>
        <w:t xml:space="preserve"> و  به ‌تنها</w:t>
      </w:r>
      <w:r w:rsidRPr="00FA2A38">
        <w:rPr>
          <w:rFonts w:ascii="Arial" w:eastAsia="Arial" w:hAnsi="Arial" w:cs="B Nazanin" w:hint="cs"/>
          <w:color w:val="000000"/>
          <w:sz w:val="28"/>
          <w:szCs w:val="28"/>
          <w:rtl/>
          <w:lang w:bidi="fa-IR"/>
        </w:rPr>
        <w:t>یی</w:t>
      </w:r>
      <w:r w:rsidRPr="00FA2A38">
        <w:rPr>
          <w:rFonts w:ascii="Arial" w:eastAsia="Arial" w:hAnsi="Arial" w:cs="B Nazanin"/>
          <w:color w:val="000000"/>
          <w:sz w:val="28"/>
          <w:szCs w:val="28"/>
          <w:rtl/>
          <w:lang w:bidi="fa-IR"/>
        </w:rPr>
        <w:t xml:space="preserve"> توانا</w:t>
      </w:r>
      <w:r w:rsidRPr="00FA2A38">
        <w:rPr>
          <w:rFonts w:ascii="Arial" w:eastAsia="Arial" w:hAnsi="Arial" w:cs="B Nazanin" w:hint="cs"/>
          <w:color w:val="000000"/>
          <w:sz w:val="28"/>
          <w:szCs w:val="28"/>
          <w:rtl/>
          <w:lang w:bidi="fa-IR"/>
        </w:rPr>
        <w:t>یی</w:t>
      </w:r>
      <w:r w:rsidRPr="00FA2A38">
        <w:rPr>
          <w:rFonts w:ascii="Arial" w:eastAsia="Arial" w:hAnsi="Arial" w:cs="B Nazanin"/>
          <w:color w:val="000000"/>
          <w:sz w:val="28"/>
          <w:szCs w:val="28"/>
          <w:rtl/>
          <w:lang w:bidi="fa-IR"/>
        </w:rPr>
        <w:t xml:space="preserve"> جذب و تحمل بارها</w:t>
      </w:r>
      <w:r w:rsidRPr="00FA2A38">
        <w:rPr>
          <w:rFonts w:ascii="Arial" w:eastAsia="Arial" w:hAnsi="Arial" w:cs="B Nazanin" w:hint="cs"/>
          <w:color w:val="000000"/>
          <w:sz w:val="28"/>
          <w:szCs w:val="28"/>
          <w:rtl/>
          <w:lang w:bidi="fa-IR"/>
        </w:rPr>
        <w:t>ی</w:t>
      </w:r>
      <w:r w:rsidRPr="00FA2A38">
        <w:rPr>
          <w:rFonts w:ascii="Arial" w:eastAsia="Arial" w:hAnsi="Arial" w:cs="B Nazanin"/>
          <w:color w:val="000000"/>
          <w:sz w:val="28"/>
          <w:szCs w:val="28"/>
          <w:rtl/>
          <w:lang w:bidi="fa-IR"/>
        </w:rPr>
        <w:t xml:space="preserve"> جانب</w:t>
      </w:r>
      <w:r w:rsidRPr="00FA2A38">
        <w:rPr>
          <w:rFonts w:ascii="Arial" w:eastAsia="Arial" w:hAnsi="Arial" w:cs="B Nazanin" w:hint="cs"/>
          <w:color w:val="000000"/>
          <w:sz w:val="28"/>
          <w:szCs w:val="28"/>
          <w:rtl/>
          <w:lang w:bidi="fa-IR"/>
        </w:rPr>
        <w:t>ی</w:t>
      </w:r>
      <w:r w:rsidRPr="00FA2A38">
        <w:rPr>
          <w:rFonts w:ascii="Arial" w:eastAsia="Arial" w:hAnsi="Arial" w:cs="B Nazanin"/>
          <w:color w:val="000000"/>
          <w:sz w:val="28"/>
          <w:szCs w:val="28"/>
          <w:rtl/>
          <w:lang w:bidi="fa-IR"/>
        </w:rPr>
        <w:t xml:space="preserve"> را نداشته و در اثر اعمال بار ها</w:t>
      </w:r>
      <w:r w:rsidRPr="00FA2A38">
        <w:rPr>
          <w:rFonts w:ascii="Arial" w:eastAsia="Arial" w:hAnsi="Arial" w:cs="B Nazanin" w:hint="cs"/>
          <w:color w:val="000000"/>
          <w:sz w:val="28"/>
          <w:szCs w:val="28"/>
          <w:rtl/>
          <w:lang w:bidi="fa-IR"/>
        </w:rPr>
        <w:t>ی</w:t>
      </w:r>
      <w:r w:rsidRPr="00FA2A38">
        <w:rPr>
          <w:rFonts w:ascii="Arial" w:eastAsia="Arial" w:hAnsi="Arial" w:cs="B Nazanin"/>
          <w:color w:val="000000"/>
          <w:sz w:val="28"/>
          <w:szCs w:val="28"/>
          <w:rtl/>
          <w:lang w:bidi="fa-IR"/>
        </w:rPr>
        <w:t xml:space="preserve"> جانب</w:t>
      </w:r>
      <w:r w:rsidRPr="00FA2A38">
        <w:rPr>
          <w:rFonts w:ascii="Arial" w:eastAsia="Arial" w:hAnsi="Arial" w:cs="B Nazanin" w:hint="cs"/>
          <w:color w:val="000000"/>
          <w:sz w:val="28"/>
          <w:szCs w:val="28"/>
          <w:rtl/>
          <w:lang w:bidi="fa-IR"/>
        </w:rPr>
        <w:t>ی</w:t>
      </w:r>
      <w:r w:rsidRPr="00FA2A38">
        <w:rPr>
          <w:rFonts w:ascii="Arial" w:eastAsia="Arial" w:hAnsi="Arial" w:cs="B Nazanin"/>
          <w:color w:val="000000"/>
          <w:sz w:val="28"/>
          <w:szCs w:val="28"/>
          <w:rtl/>
          <w:lang w:bidi="fa-IR"/>
        </w:rPr>
        <w:t xml:space="preserve"> ناپا</w:t>
      </w:r>
      <w:r w:rsidRPr="00FA2A38">
        <w:rPr>
          <w:rFonts w:ascii="Arial" w:eastAsia="Arial" w:hAnsi="Arial" w:cs="B Nazanin" w:hint="cs"/>
          <w:color w:val="000000"/>
          <w:sz w:val="28"/>
          <w:szCs w:val="28"/>
          <w:rtl/>
          <w:lang w:bidi="fa-IR"/>
        </w:rPr>
        <w:t>یدار</w:t>
      </w:r>
      <w:r w:rsidRPr="00FA2A38">
        <w:rPr>
          <w:rFonts w:ascii="Arial" w:eastAsia="Arial" w:hAnsi="Arial" w:cs="B Nazanin"/>
          <w:color w:val="000000"/>
          <w:sz w:val="28"/>
          <w:szCs w:val="28"/>
          <w:rtl/>
          <w:lang w:bidi="fa-IR"/>
        </w:rPr>
        <w:t xml:space="preserve"> است؛ بنا</w:t>
      </w:r>
      <w:r w:rsidRPr="00FA2A38">
        <w:rPr>
          <w:rFonts w:ascii="Arial" w:eastAsia="Arial" w:hAnsi="Arial" w:cs="B Nazanin" w:hint="cs"/>
          <w:color w:val="000000"/>
          <w:sz w:val="28"/>
          <w:szCs w:val="28"/>
          <w:rtl/>
          <w:lang w:bidi="fa-IR"/>
        </w:rPr>
        <w:t>براین</w:t>
      </w:r>
      <w:r w:rsidRPr="00FA2A38">
        <w:rPr>
          <w:rFonts w:ascii="Arial" w:eastAsia="Arial" w:hAnsi="Arial" w:cs="B Nazanin"/>
          <w:color w:val="000000"/>
          <w:sz w:val="28"/>
          <w:szCs w:val="28"/>
          <w:rtl/>
          <w:lang w:bidi="fa-IR"/>
        </w:rPr>
        <w:t xml:space="preserve"> برا</w:t>
      </w:r>
      <w:r w:rsidRPr="00FA2A38">
        <w:rPr>
          <w:rFonts w:ascii="Arial" w:eastAsia="Arial" w:hAnsi="Arial" w:cs="B Nazanin" w:hint="cs"/>
          <w:color w:val="000000"/>
          <w:sz w:val="28"/>
          <w:szCs w:val="28"/>
          <w:rtl/>
          <w:lang w:bidi="fa-IR"/>
        </w:rPr>
        <w:t>ی</w:t>
      </w:r>
      <w:r w:rsidRPr="00FA2A38">
        <w:rPr>
          <w:rFonts w:ascii="Arial" w:eastAsia="Arial" w:hAnsi="Arial" w:cs="B Nazanin"/>
          <w:color w:val="000000"/>
          <w:sz w:val="28"/>
          <w:szCs w:val="28"/>
          <w:rtl/>
          <w:lang w:bidi="fa-IR"/>
        </w:rPr>
        <w:t xml:space="preserve"> ا</w:t>
      </w:r>
      <w:r w:rsidRPr="00FA2A38">
        <w:rPr>
          <w:rFonts w:ascii="Arial" w:eastAsia="Arial" w:hAnsi="Arial" w:cs="B Nazanin" w:hint="cs"/>
          <w:color w:val="000000"/>
          <w:sz w:val="28"/>
          <w:szCs w:val="28"/>
          <w:rtl/>
          <w:lang w:bidi="fa-IR"/>
        </w:rPr>
        <w:t>یجاد</w:t>
      </w:r>
      <w:r w:rsidRPr="00FA2A38">
        <w:rPr>
          <w:rFonts w:ascii="Arial" w:eastAsia="Arial" w:hAnsi="Arial" w:cs="B Nazanin"/>
          <w:color w:val="000000"/>
          <w:sz w:val="28"/>
          <w:szCs w:val="28"/>
          <w:rtl/>
          <w:lang w:bidi="fa-IR"/>
        </w:rPr>
        <w:t xml:space="preserve"> مقاومت و نامع</w:t>
      </w:r>
      <w:r w:rsidRPr="00FA2A38">
        <w:rPr>
          <w:rFonts w:ascii="Arial" w:eastAsia="Arial" w:hAnsi="Arial" w:cs="B Nazanin" w:hint="cs"/>
          <w:color w:val="000000"/>
          <w:sz w:val="28"/>
          <w:szCs w:val="28"/>
          <w:rtl/>
          <w:lang w:bidi="fa-IR"/>
        </w:rPr>
        <w:t>ینی</w:t>
      </w:r>
      <w:r w:rsidRPr="00FA2A38">
        <w:rPr>
          <w:rFonts w:ascii="Arial" w:eastAsia="Arial" w:hAnsi="Arial" w:cs="B Nazanin"/>
          <w:color w:val="000000"/>
          <w:sz w:val="28"/>
          <w:szCs w:val="28"/>
          <w:rtl/>
          <w:lang w:bidi="fa-IR"/>
        </w:rPr>
        <w:t xml:space="preserve"> و پا</w:t>
      </w:r>
      <w:r w:rsidRPr="00FA2A38">
        <w:rPr>
          <w:rFonts w:ascii="Arial" w:eastAsia="Arial" w:hAnsi="Arial" w:cs="B Nazanin" w:hint="cs"/>
          <w:color w:val="000000"/>
          <w:sz w:val="28"/>
          <w:szCs w:val="28"/>
          <w:rtl/>
          <w:lang w:bidi="fa-IR"/>
        </w:rPr>
        <w:t>یداری</w:t>
      </w:r>
      <w:r w:rsidRPr="00FA2A38">
        <w:rPr>
          <w:rFonts w:ascii="Arial" w:eastAsia="Arial" w:hAnsi="Arial" w:cs="B Nazanin"/>
          <w:color w:val="000000"/>
          <w:sz w:val="28"/>
          <w:szCs w:val="28"/>
          <w:rtl/>
          <w:lang w:bidi="fa-IR"/>
        </w:rPr>
        <w:t xml:space="preserve"> در ا</w:t>
      </w:r>
      <w:r w:rsidRPr="00FA2A38">
        <w:rPr>
          <w:rFonts w:ascii="Arial" w:eastAsia="Arial" w:hAnsi="Arial" w:cs="B Nazanin" w:hint="cs"/>
          <w:color w:val="000000"/>
          <w:sz w:val="28"/>
          <w:szCs w:val="28"/>
          <w:rtl/>
          <w:lang w:bidi="fa-IR"/>
        </w:rPr>
        <w:t>ین</w:t>
      </w:r>
      <w:r w:rsidRPr="00FA2A38">
        <w:rPr>
          <w:rFonts w:ascii="Arial" w:eastAsia="Arial" w:hAnsi="Arial" w:cs="B Nazanin"/>
          <w:color w:val="000000"/>
          <w:sz w:val="28"/>
          <w:szCs w:val="28"/>
          <w:rtl/>
          <w:lang w:bidi="fa-IR"/>
        </w:rPr>
        <w:t xml:space="preserve"> س</w:t>
      </w:r>
      <w:r w:rsidRPr="00FA2A38">
        <w:rPr>
          <w:rFonts w:ascii="Arial" w:eastAsia="Arial" w:hAnsi="Arial" w:cs="B Nazanin" w:hint="cs"/>
          <w:color w:val="000000"/>
          <w:sz w:val="28"/>
          <w:szCs w:val="28"/>
          <w:rtl/>
          <w:lang w:bidi="fa-IR"/>
        </w:rPr>
        <w:t>یستم</w:t>
      </w:r>
      <w:r w:rsidRPr="00FA2A38">
        <w:rPr>
          <w:rFonts w:ascii="Arial" w:eastAsia="Arial" w:hAnsi="Arial" w:cs="B Nazanin"/>
          <w:color w:val="000000"/>
          <w:sz w:val="28"/>
          <w:szCs w:val="28"/>
          <w:rtl/>
          <w:lang w:bidi="fa-IR"/>
        </w:rPr>
        <w:t xml:space="preserve"> م</w:t>
      </w:r>
      <w:r w:rsidRPr="00FA2A38">
        <w:rPr>
          <w:rFonts w:ascii="Arial" w:eastAsia="Arial" w:hAnsi="Arial" w:cs="B Nazanin" w:hint="cs"/>
          <w:color w:val="000000"/>
          <w:sz w:val="28"/>
          <w:szCs w:val="28"/>
          <w:rtl/>
          <w:lang w:bidi="fa-IR"/>
        </w:rPr>
        <w:t>ی‌</w:t>
      </w:r>
      <w:r w:rsidRPr="00FA2A38">
        <w:rPr>
          <w:rFonts w:ascii="Arial" w:eastAsia="Arial" w:hAnsi="Arial" w:cs="B Nazanin"/>
          <w:color w:val="000000"/>
          <w:sz w:val="28"/>
          <w:szCs w:val="28"/>
          <w:rtl/>
          <w:lang w:bidi="fa-IR"/>
        </w:rPr>
        <w:t xml:space="preserve"> با</w:t>
      </w:r>
      <w:r w:rsidRPr="00FA2A38">
        <w:rPr>
          <w:rFonts w:ascii="Arial" w:eastAsia="Arial" w:hAnsi="Arial" w:cs="B Nazanin" w:hint="cs"/>
          <w:color w:val="000000"/>
          <w:sz w:val="28"/>
          <w:szCs w:val="28"/>
          <w:rtl/>
          <w:lang w:bidi="fa-IR"/>
        </w:rPr>
        <w:t>یست</w:t>
      </w:r>
      <w:r w:rsidRPr="00FA2A38">
        <w:rPr>
          <w:rFonts w:ascii="Arial" w:eastAsia="Arial" w:hAnsi="Arial" w:cs="B Nazanin"/>
          <w:color w:val="000000"/>
          <w:sz w:val="28"/>
          <w:szCs w:val="28"/>
          <w:rtl/>
          <w:lang w:bidi="fa-IR"/>
        </w:rPr>
        <w:t xml:space="preserve"> </w:t>
      </w:r>
      <w:r w:rsidRPr="00FA2A38">
        <w:rPr>
          <w:rFonts w:ascii="Arial" w:eastAsia="Arial" w:hAnsi="Arial" w:cs="B Nazanin" w:hint="cs"/>
          <w:color w:val="000000"/>
          <w:sz w:val="28"/>
          <w:szCs w:val="28"/>
          <w:rtl/>
          <w:lang w:bidi="fa-IR"/>
        </w:rPr>
        <w:t>یا</w:t>
      </w:r>
      <w:r w:rsidRPr="00FA2A38">
        <w:rPr>
          <w:rFonts w:ascii="Arial" w:eastAsia="Arial" w:hAnsi="Arial" w:cs="B Nazanin"/>
          <w:color w:val="000000"/>
          <w:sz w:val="28"/>
          <w:szCs w:val="28"/>
          <w:rtl/>
          <w:lang w:bidi="fa-IR"/>
        </w:rPr>
        <w:t xml:space="preserve"> از اعضا</w:t>
      </w:r>
      <w:r w:rsidRPr="00FA2A38">
        <w:rPr>
          <w:rFonts w:ascii="Arial" w:eastAsia="Arial" w:hAnsi="Arial" w:cs="B Nazanin" w:hint="cs"/>
          <w:color w:val="000000"/>
          <w:sz w:val="28"/>
          <w:szCs w:val="28"/>
          <w:rtl/>
          <w:lang w:bidi="fa-IR"/>
        </w:rPr>
        <w:t>ی</w:t>
      </w:r>
      <w:r w:rsidRPr="00FA2A38">
        <w:rPr>
          <w:rFonts w:ascii="Arial" w:eastAsia="Arial" w:hAnsi="Arial" w:cs="B Nazanin"/>
          <w:color w:val="000000"/>
          <w:sz w:val="28"/>
          <w:szCs w:val="28"/>
          <w:rtl/>
          <w:lang w:bidi="fa-IR"/>
        </w:rPr>
        <w:t xml:space="preserve"> مورب تحت عنوان مهاربند استفاده نمود و </w:t>
      </w:r>
      <w:r w:rsidRPr="00FA2A38">
        <w:rPr>
          <w:rFonts w:ascii="Arial" w:eastAsia="Arial" w:hAnsi="Arial" w:cs="B Nazanin" w:hint="cs"/>
          <w:color w:val="000000"/>
          <w:sz w:val="28"/>
          <w:szCs w:val="28"/>
          <w:rtl/>
          <w:lang w:bidi="fa-IR"/>
        </w:rPr>
        <w:t>یا</w:t>
      </w:r>
      <w:r w:rsidRPr="00FA2A38">
        <w:rPr>
          <w:rFonts w:ascii="Arial" w:eastAsia="Arial" w:hAnsi="Arial" w:cs="B Nazanin"/>
          <w:color w:val="000000"/>
          <w:sz w:val="28"/>
          <w:szCs w:val="28"/>
          <w:rtl/>
          <w:lang w:bidi="fa-IR"/>
        </w:rPr>
        <w:t xml:space="preserve"> د</w:t>
      </w:r>
      <w:r w:rsidRPr="00FA2A38">
        <w:rPr>
          <w:rFonts w:ascii="Arial" w:eastAsia="Arial" w:hAnsi="Arial" w:cs="B Nazanin" w:hint="cs"/>
          <w:color w:val="000000"/>
          <w:sz w:val="28"/>
          <w:szCs w:val="28"/>
          <w:rtl/>
          <w:lang w:bidi="fa-IR"/>
        </w:rPr>
        <w:t>یوار</w:t>
      </w:r>
      <w:r w:rsidRPr="00FA2A38">
        <w:rPr>
          <w:rFonts w:ascii="Arial" w:eastAsia="Arial" w:hAnsi="Arial" w:cs="B Nazanin"/>
          <w:color w:val="000000"/>
          <w:sz w:val="28"/>
          <w:szCs w:val="28"/>
          <w:rtl/>
          <w:lang w:bidi="fa-IR"/>
        </w:rPr>
        <w:t xml:space="preserve"> برش</w:t>
      </w:r>
      <w:r w:rsidRPr="00FA2A38">
        <w:rPr>
          <w:rFonts w:ascii="Arial" w:eastAsia="Arial" w:hAnsi="Arial" w:cs="B Nazanin" w:hint="cs"/>
          <w:color w:val="000000"/>
          <w:sz w:val="28"/>
          <w:szCs w:val="28"/>
          <w:rtl/>
          <w:lang w:bidi="fa-IR"/>
        </w:rPr>
        <w:t>ی</w:t>
      </w:r>
      <w:r w:rsidRPr="00FA2A38">
        <w:rPr>
          <w:rFonts w:ascii="Arial" w:eastAsia="Arial" w:hAnsi="Arial" w:cs="B Nazanin"/>
          <w:color w:val="000000"/>
          <w:sz w:val="28"/>
          <w:szCs w:val="28"/>
          <w:rtl/>
          <w:lang w:bidi="fa-IR"/>
        </w:rPr>
        <w:t xml:space="preserve"> بتن</w:t>
      </w:r>
      <w:r w:rsidRPr="00FA2A38">
        <w:rPr>
          <w:rFonts w:ascii="Arial" w:eastAsia="Arial" w:hAnsi="Arial" w:cs="B Nazanin" w:hint="cs"/>
          <w:color w:val="000000"/>
          <w:sz w:val="28"/>
          <w:szCs w:val="28"/>
          <w:rtl/>
          <w:lang w:bidi="fa-IR"/>
        </w:rPr>
        <w:t>ی</w:t>
      </w:r>
      <w:r w:rsidRPr="00FA2A38">
        <w:rPr>
          <w:rFonts w:ascii="Arial" w:eastAsia="Arial" w:hAnsi="Arial" w:cs="B Nazanin"/>
          <w:color w:val="000000"/>
          <w:sz w:val="28"/>
          <w:szCs w:val="28"/>
          <w:rtl/>
          <w:lang w:bidi="fa-IR"/>
        </w:rPr>
        <w:t xml:space="preserve"> </w:t>
      </w:r>
      <w:r w:rsidRPr="00FA2A38">
        <w:rPr>
          <w:rFonts w:ascii="Arial" w:eastAsia="Arial" w:hAnsi="Arial" w:cs="B Nazanin" w:hint="cs"/>
          <w:color w:val="000000"/>
          <w:sz w:val="28"/>
          <w:szCs w:val="28"/>
          <w:rtl/>
          <w:lang w:bidi="fa-IR"/>
        </w:rPr>
        <w:t>یا</w:t>
      </w:r>
      <w:r w:rsidRPr="00FA2A38">
        <w:rPr>
          <w:rFonts w:ascii="Arial" w:eastAsia="Arial" w:hAnsi="Arial" w:cs="B Nazanin"/>
          <w:color w:val="000000"/>
          <w:sz w:val="28"/>
          <w:szCs w:val="28"/>
          <w:rtl/>
          <w:lang w:bidi="fa-IR"/>
        </w:rPr>
        <w:t xml:space="preserve"> فولاد</w:t>
      </w:r>
      <w:r w:rsidRPr="00FA2A38">
        <w:rPr>
          <w:rFonts w:ascii="Arial" w:eastAsia="Arial" w:hAnsi="Arial" w:cs="B Nazanin" w:hint="cs"/>
          <w:color w:val="000000"/>
          <w:sz w:val="28"/>
          <w:szCs w:val="28"/>
          <w:rtl/>
          <w:lang w:bidi="fa-IR"/>
        </w:rPr>
        <w:t>ی</w:t>
      </w:r>
      <w:r w:rsidRPr="00FA2A38">
        <w:rPr>
          <w:rFonts w:ascii="Arial" w:eastAsia="Arial" w:hAnsi="Arial" w:cs="B Nazanin"/>
          <w:color w:val="000000"/>
          <w:sz w:val="28"/>
          <w:szCs w:val="28"/>
          <w:rtl/>
          <w:lang w:bidi="fa-IR"/>
        </w:rPr>
        <w:t xml:space="preserve"> تعب</w:t>
      </w:r>
      <w:r w:rsidRPr="00FA2A38">
        <w:rPr>
          <w:rFonts w:ascii="Arial" w:eastAsia="Arial" w:hAnsi="Arial" w:cs="B Nazanin" w:hint="cs"/>
          <w:color w:val="000000"/>
          <w:sz w:val="28"/>
          <w:szCs w:val="28"/>
          <w:rtl/>
          <w:lang w:bidi="fa-IR"/>
        </w:rPr>
        <w:t>یه</w:t>
      </w:r>
      <w:r w:rsidR="0063123D">
        <w:rPr>
          <w:rFonts w:ascii="Arial" w:eastAsia="Arial" w:hAnsi="Arial" w:cs="B Nazanin"/>
          <w:color w:val="000000"/>
          <w:sz w:val="28"/>
          <w:szCs w:val="28"/>
          <w:rtl/>
          <w:lang w:bidi="fa-IR"/>
        </w:rPr>
        <w:t xml:space="preserve"> نمود.</w:t>
      </w:r>
    </w:p>
    <w:p w:rsidR="00FA2A38" w:rsidRPr="00FA2A38" w:rsidRDefault="00FA2A38" w:rsidP="00FA2A38">
      <w:pPr>
        <w:bidi/>
        <w:spacing w:after="160" w:line="360" w:lineRule="auto"/>
        <w:jc w:val="both"/>
        <w:rPr>
          <w:rFonts w:ascii="Arial" w:eastAsia="Arial" w:hAnsi="Arial" w:cs="B Nazanin"/>
          <w:b/>
          <w:bCs/>
          <w:color w:val="000000"/>
          <w:sz w:val="28"/>
          <w:szCs w:val="28"/>
          <w:rtl/>
          <w:lang w:bidi="fa-IR"/>
        </w:rPr>
      </w:pPr>
      <w:r w:rsidRPr="00FA2A38">
        <w:rPr>
          <w:rFonts w:ascii="Arial" w:eastAsia="Arial" w:hAnsi="Arial" w:cs="B Nazanin"/>
          <w:b/>
          <w:bCs/>
          <w:color w:val="000000"/>
          <w:sz w:val="28"/>
          <w:szCs w:val="28"/>
          <w:rtl/>
          <w:lang w:bidi="fa-IR"/>
        </w:rPr>
        <w:t>عملکرد س</w:t>
      </w:r>
      <w:r w:rsidRPr="00FA2A38">
        <w:rPr>
          <w:rFonts w:ascii="Arial" w:eastAsia="Arial" w:hAnsi="Arial" w:cs="B Nazanin" w:hint="cs"/>
          <w:b/>
          <w:bCs/>
          <w:color w:val="000000"/>
          <w:sz w:val="28"/>
          <w:szCs w:val="28"/>
          <w:rtl/>
          <w:lang w:bidi="fa-IR"/>
        </w:rPr>
        <w:t>یستم‌</w:t>
      </w:r>
      <w:r w:rsidRPr="00FA2A38">
        <w:rPr>
          <w:rFonts w:ascii="Arial" w:eastAsia="Arial" w:hAnsi="Arial" w:cs="B Nazanin"/>
          <w:b/>
          <w:bCs/>
          <w:color w:val="000000"/>
          <w:sz w:val="28"/>
          <w:szCs w:val="28"/>
          <w:rtl/>
          <w:lang w:bidi="fa-IR"/>
        </w:rPr>
        <w:t xml:space="preserve"> ها</w:t>
      </w:r>
      <w:r w:rsidRPr="00FA2A38">
        <w:rPr>
          <w:rFonts w:ascii="Arial" w:eastAsia="Arial" w:hAnsi="Arial" w:cs="B Nazanin" w:hint="cs"/>
          <w:b/>
          <w:bCs/>
          <w:color w:val="000000"/>
          <w:sz w:val="28"/>
          <w:szCs w:val="28"/>
          <w:rtl/>
          <w:lang w:bidi="fa-IR"/>
        </w:rPr>
        <w:t>ی</w:t>
      </w:r>
      <w:r w:rsidRPr="00FA2A38">
        <w:rPr>
          <w:rFonts w:ascii="Arial" w:eastAsia="Arial" w:hAnsi="Arial" w:cs="B Nazanin"/>
          <w:b/>
          <w:bCs/>
          <w:color w:val="000000"/>
          <w:sz w:val="28"/>
          <w:szCs w:val="28"/>
          <w:rtl/>
          <w:lang w:bidi="fa-IR"/>
        </w:rPr>
        <w:t xml:space="preserve"> مهاربند</w:t>
      </w:r>
      <w:r w:rsidRPr="00FA2A38">
        <w:rPr>
          <w:rFonts w:ascii="Arial" w:eastAsia="Arial" w:hAnsi="Arial" w:cs="B Nazanin" w:hint="cs"/>
          <w:b/>
          <w:bCs/>
          <w:color w:val="000000"/>
          <w:sz w:val="28"/>
          <w:szCs w:val="28"/>
          <w:rtl/>
          <w:lang w:bidi="fa-IR"/>
        </w:rPr>
        <w:t>ی</w:t>
      </w:r>
      <w:r w:rsidRPr="00FA2A38">
        <w:rPr>
          <w:rFonts w:ascii="Arial" w:eastAsia="Arial" w:hAnsi="Arial" w:cs="B Nazanin"/>
          <w:b/>
          <w:bCs/>
          <w:color w:val="000000"/>
          <w:sz w:val="28"/>
          <w:szCs w:val="28"/>
          <w:rtl/>
          <w:lang w:bidi="fa-IR"/>
        </w:rPr>
        <w:t xml:space="preserve"> همگرا</w:t>
      </w:r>
    </w:p>
    <w:p w:rsidR="00FA2A38" w:rsidRPr="00FA2A38" w:rsidRDefault="00FA2A38" w:rsidP="00FA2A38">
      <w:pPr>
        <w:bidi/>
        <w:spacing w:after="160" w:line="360" w:lineRule="auto"/>
        <w:jc w:val="both"/>
        <w:rPr>
          <w:rFonts w:ascii="Arial" w:eastAsia="Arial" w:hAnsi="Arial" w:cs="B Nazanin"/>
          <w:color w:val="000000"/>
          <w:sz w:val="28"/>
          <w:szCs w:val="28"/>
          <w:rtl/>
          <w:lang w:bidi="fa-IR"/>
        </w:rPr>
      </w:pPr>
      <w:r w:rsidRPr="00FA2A38">
        <w:rPr>
          <w:rFonts w:ascii="Arial" w:eastAsia="Arial" w:hAnsi="Arial" w:cs="B Nazanin" w:hint="cs"/>
          <w:color w:val="000000"/>
          <w:sz w:val="28"/>
          <w:szCs w:val="28"/>
          <w:rtl/>
          <w:lang w:bidi="fa-IR"/>
        </w:rPr>
        <w:t>در</w:t>
      </w:r>
      <w:r w:rsidRPr="00FA2A38">
        <w:rPr>
          <w:rFonts w:ascii="Arial" w:eastAsia="Arial" w:hAnsi="Arial" w:cs="B Nazanin"/>
          <w:color w:val="000000"/>
          <w:sz w:val="28"/>
          <w:szCs w:val="28"/>
          <w:rtl/>
          <w:lang w:bidi="fa-IR"/>
        </w:rPr>
        <w:t xml:space="preserve"> </w:t>
      </w:r>
      <w:r w:rsidRPr="00FA2A38">
        <w:rPr>
          <w:rFonts w:ascii="Arial" w:eastAsia="Arial" w:hAnsi="Arial" w:cs="B Nazanin" w:hint="cs"/>
          <w:color w:val="000000"/>
          <w:sz w:val="28"/>
          <w:szCs w:val="28"/>
          <w:rtl/>
          <w:lang w:bidi="fa-IR"/>
        </w:rPr>
        <w:t>یک</w:t>
      </w:r>
      <w:r w:rsidRPr="00FA2A38">
        <w:rPr>
          <w:rFonts w:ascii="Arial" w:eastAsia="Arial" w:hAnsi="Arial" w:cs="B Nazanin"/>
          <w:color w:val="000000"/>
          <w:sz w:val="28"/>
          <w:szCs w:val="28"/>
          <w:rtl/>
          <w:lang w:bidi="fa-IR"/>
        </w:rPr>
        <w:t xml:space="preserve"> مهاربند ضربدر</w:t>
      </w:r>
      <w:r w:rsidRPr="00FA2A38">
        <w:rPr>
          <w:rFonts w:ascii="Arial" w:eastAsia="Arial" w:hAnsi="Arial" w:cs="B Nazanin" w:hint="cs"/>
          <w:color w:val="000000"/>
          <w:sz w:val="28"/>
          <w:szCs w:val="28"/>
          <w:rtl/>
          <w:lang w:bidi="fa-IR"/>
        </w:rPr>
        <w:t>ی</w:t>
      </w:r>
      <w:r w:rsidRPr="00FA2A38">
        <w:rPr>
          <w:rFonts w:ascii="Arial" w:eastAsia="Arial" w:hAnsi="Arial" w:cs="B Nazanin"/>
          <w:color w:val="000000"/>
          <w:sz w:val="28"/>
          <w:szCs w:val="28"/>
          <w:rtl/>
          <w:lang w:bidi="fa-IR"/>
        </w:rPr>
        <w:t xml:space="preserve"> با تحر</w:t>
      </w:r>
      <w:r w:rsidRPr="00FA2A38">
        <w:rPr>
          <w:rFonts w:ascii="Arial" w:eastAsia="Arial" w:hAnsi="Arial" w:cs="B Nazanin" w:hint="cs"/>
          <w:color w:val="000000"/>
          <w:sz w:val="28"/>
          <w:szCs w:val="28"/>
          <w:rtl/>
          <w:lang w:bidi="fa-IR"/>
        </w:rPr>
        <w:t>یک</w:t>
      </w:r>
      <w:r w:rsidRPr="00FA2A38">
        <w:rPr>
          <w:rFonts w:ascii="Arial" w:eastAsia="Arial" w:hAnsi="Arial" w:cs="B Nazanin"/>
          <w:color w:val="000000"/>
          <w:sz w:val="28"/>
          <w:szCs w:val="28"/>
          <w:rtl/>
          <w:lang w:bidi="fa-IR"/>
        </w:rPr>
        <w:t xml:space="preserve"> سازه، سازه دچار تغ</w:t>
      </w:r>
      <w:r w:rsidRPr="00FA2A38">
        <w:rPr>
          <w:rFonts w:ascii="Arial" w:eastAsia="Arial" w:hAnsi="Arial" w:cs="B Nazanin" w:hint="cs"/>
          <w:color w:val="000000"/>
          <w:sz w:val="28"/>
          <w:szCs w:val="28"/>
          <w:rtl/>
          <w:lang w:bidi="fa-IR"/>
        </w:rPr>
        <w:t>ییر</w:t>
      </w:r>
      <w:r w:rsidRPr="00FA2A38">
        <w:rPr>
          <w:rFonts w:ascii="Arial" w:eastAsia="Arial" w:hAnsi="Arial" w:cs="B Nazanin"/>
          <w:color w:val="000000"/>
          <w:sz w:val="28"/>
          <w:szCs w:val="28"/>
          <w:rtl/>
          <w:lang w:bidi="fa-IR"/>
        </w:rPr>
        <w:t xml:space="preserve"> مکان جانب</w:t>
      </w:r>
      <w:r w:rsidRPr="00FA2A38">
        <w:rPr>
          <w:rFonts w:ascii="Arial" w:eastAsia="Arial" w:hAnsi="Arial" w:cs="B Nazanin" w:hint="cs"/>
          <w:color w:val="000000"/>
          <w:sz w:val="28"/>
          <w:szCs w:val="28"/>
          <w:rtl/>
          <w:lang w:bidi="fa-IR"/>
        </w:rPr>
        <w:t>ی</w:t>
      </w:r>
      <w:r w:rsidRPr="00FA2A38">
        <w:rPr>
          <w:rFonts w:ascii="Arial" w:eastAsia="Arial" w:hAnsi="Arial" w:cs="B Nazanin"/>
          <w:color w:val="000000"/>
          <w:sz w:val="28"/>
          <w:szCs w:val="28"/>
          <w:rtl/>
          <w:lang w:bidi="fa-IR"/>
        </w:rPr>
        <w:t xml:space="preserve"> شده و به تبع آن </w:t>
      </w:r>
      <w:r w:rsidRPr="00FA2A38">
        <w:rPr>
          <w:rFonts w:ascii="Arial" w:eastAsia="Arial" w:hAnsi="Arial" w:cs="B Nazanin" w:hint="cs"/>
          <w:color w:val="000000"/>
          <w:sz w:val="28"/>
          <w:szCs w:val="28"/>
          <w:rtl/>
          <w:lang w:bidi="fa-IR"/>
        </w:rPr>
        <w:t>یکی</w:t>
      </w:r>
      <w:r w:rsidRPr="00FA2A38">
        <w:rPr>
          <w:rFonts w:ascii="Arial" w:eastAsia="Arial" w:hAnsi="Arial" w:cs="B Nazanin"/>
          <w:color w:val="000000"/>
          <w:sz w:val="28"/>
          <w:szCs w:val="28"/>
          <w:rtl/>
          <w:lang w:bidi="fa-IR"/>
        </w:rPr>
        <w:t xml:space="preserve"> از المان‌ ها</w:t>
      </w:r>
      <w:r w:rsidRPr="00FA2A38">
        <w:rPr>
          <w:rFonts w:ascii="Arial" w:eastAsia="Arial" w:hAnsi="Arial" w:cs="B Nazanin" w:hint="cs"/>
          <w:color w:val="000000"/>
          <w:sz w:val="28"/>
          <w:szCs w:val="28"/>
          <w:rtl/>
          <w:lang w:bidi="fa-IR"/>
        </w:rPr>
        <w:t>ی</w:t>
      </w:r>
      <w:r w:rsidRPr="00FA2A38">
        <w:rPr>
          <w:rFonts w:ascii="Arial" w:eastAsia="Arial" w:hAnsi="Arial" w:cs="B Nazanin"/>
          <w:color w:val="000000"/>
          <w:sz w:val="28"/>
          <w:szCs w:val="28"/>
          <w:rtl/>
          <w:lang w:bidi="fa-IR"/>
        </w:rPr>
        <w:t xml:space="preserve"> قطر</w:t>
      </w:r>
      <w:r w:rsidRPr="00FA2A38">
        <w:rPr>
          <w:rFonts w:ascii="Arial" w:eastAsia="Arial" w:hAnsi="Arial" w:cs="B Nazanin" w:hint="cs"/>
          <w:color w:val="000000"/>
          <w:sz w:val="28"/>
          <w:szCs w:val="28"/>
          <w:rtl/>
          <w:lang w:bidi="fa-IR"/>
        </w:rPr>
        <w:t>ی</w:t>
      </w:r>
      <w:r w:rsidRPr="00FA2A38">
        <w:rPr>
          <w:rFonts w:ascii="Arial" w:eastAsia="Arial" w:hAnsi="Arial" w:cs="B Nazanin"/>
          <w:color w:val="000000"/>
          <w:sz w:val="28"/>
          <w:szCs w:val="28"/>
          <w:rtl/>
          <w:lang w:bidi="fa-IR"/>
        </w:rPr>
        <w:t xml:space="preserve"> به فشار و د</w:t>
      </w:r>
      <w:r w:rsidRPr="00FA2A38">
        <w:rPr>
          <w:rFonts w:ascii="Arial" w:eastAsia="Arial" w:hAnsi="Arial" w:cs="B Nazanin" w:hint="cs"/>
          <w:color w:val="000000"/>
          <w:sz w:val="28"/>
          <w:szCs w:val="28"/>
          <w:rtl/>
          <w:lang w:bidi="fa-IR"/>
        </w:rPr>
        <w:t>یگری</w:t>
      </w:r>
      <w:r w:rsidRPr="00FA2A38">
        <w:rPr>
          <w:rFonts w:ascii="Arial" w:eastAsia="Arial" w:hAnsi="Arial" w:cs="B Nazanin"/>
          <w:color w:val="000000"/>
          <w:sz w:val="28"/>
          <w:szCs w:val="28"/>
          <w:rtl/>
          <w:lang w:bidi="fa-IR"/>
        </w:rPr>
        <w:t xml:space="preserve"> به کشش م</w:t>
      </w:r>
      <w:r w:rsidRPr="00FA2A38">
        <w:rPr>
          <w:rFonts w:ascii="Arial" w:eastAsia="Arial" w:hAnsi="Arial" w:cs="B Nazanin" w:hint="cs"/>
          <w:color w:val="000000"/>
          <w:sz w:val="28"/>
          <w:szCs w:val="28"/>
          <w:rtl/>
          <w:lang w:bidi="fa-IR"/>
        </w:rPr>
        <w:t>ی‌افتد</w:t>
      </w:r>
      <w:r w:rsidRPr="00FA2A38">
        <w:rPr>
          <w:rFonts w:ascii="Arial" w:eastAsia="Arial" w:hAnsi="Arial" w:cs="B Nazanin"/>
          <w:color w:val="000000"/>
          <w:sz w:val="28"/>
          <w:szCs w:val="28"/>
          <w:rtl/>
          <w:lang w:bidi="fa-IR"/>
        </w:rPr>
        <w:t>. در طول جر</w:t>
      </w:r>
      <w:r w:rsidRPr="00FA2A38">
        <w:rPr>
          <w:rFonts w:ascii="Arial" w:eastAsia="Arial" w:hAnsi="Arial" w:cs="B Nazanin" w:hint="cs"/>
          <w:color w:val="000000"/>
          <w:sz w:val="28"/>
          <w:szCs w:val="28"/>
          <w:rtl/>
          <w:lang w:bidi="fa-IR"/>
        </w:rPr>
        <w:t>یان</w:t>
      </w:r>
      <w:r w:rsidRPr="00FA2A38">
        <w:rPr>
          <w:rFonts w:ascii="Arial" w:eastAsia="Arial" w:hAnsi="Arial" w:cs="B Nazanin"/>
          <w:color w:val="000000"/>
          <w:sz w:val="28"/>
          <w:szCs w:val="28"/>
          <w:rtl/>
          <w:lang w:bidi="fa-IR"/>
        </w:rPr>
        <w:t xml:space="preserve"> زلزله با افزا</w:t>
      </w:r>
      <w:r w:rsidRPr="00FA2A38">
        <w:rPr>
          <w:rFonts w:ascii="Arial" w:eastAsia="Arial" w:hAnsi="Arial" w:cs="B Nazanin" w:hint="cs"/>
          <w:color w:val="000000"/>
          <w:sz w:val="28"/>
          <w:szCs w:val="28"/>
          <w:rtl/>
          <w:lang w:bidi="fa-IR"/>
        </w:rPr>
        <w:t>یش</w:t>
      </w:r>
      <w:r w:rsidRPr="00FA2A38">
        <w:rPr>
          <w:rFonts w:ascii="Arial" w:eastAsia="Arial" w:hAnsi="Arial" w:cs="B Nazanin"/>
          <w:color w:val="000000"/>
          <w:sz w:val="28"/>
          <w:szCs w:val="28"/>
          <w:rtl/>
          <w:lang w:bidi="fa-IR"/>
        </w:rPr>
        <w:t xml:space="preserve"> ن</w:t>
      </w:r>
      <w:r w:rsidRPr="00FA2A38">
        <w:rPr>
          <w:rFonts w:ascii="Arial" w:eastAsia="Arial" w:hAnsi="Arial" w:cs="B Nazanin" w:hint="cs"/>
          <w:color w:val="000000"/>
          <w:sz w:val="28"/>
          <w:szCs w:val="28"/>
          <w:rtl/>
          <w:lang w:bidi="fa-IR"/>
        </w:rPr>
        <w:t>یروی</w:t>
      </w:r>
      <w:r w:rsidRPr="00FA2A38">
        <w:rPr>
          <w:rFonts w:ascii="Arial" w:eastAsia="Arial" w:hAnsi="Arial" w:cs="B Nazanin"/>
          <w:color w:val="000000"/>
          <w:sz w:val="28"/>
          <w:szCs w:val="28"/>
          <w:rtl/>
          <w:lang w:bidi="fa-IR"/>
        </w:rPr>
        <w:t xml:space="preserve"> رفت و برگشت</w:t>
      </w:r>
      <w:r w:rsidRPr="00FA2A38">
        <w:rPr>
          <w:rFonts w:ascii="Arial" w:eastAsia="Arial" w:hAnsi="Arial" w:cs="B Nazanin" w:hint="cs"/>
          <w:color w:val="000000"/>
          <w:sz w:val="28"/>
          <w:szCs w:val="28"/>
          <w:rtl/>
          <w:lang w:bidi="fa-IR"/>
        </w:rPr>
        <w:t>ی</w:t>
      </w:r>
      <w:r w:rsidRPr="00FA2A38">
        <w:rPr>
          <w:rFonts w:ascii="Arial" w:eastAsia="Arial" w:hAnsi="Arial" w:cs="B Nazanin"/>
          <w:color w:val="000000"/>
          <w:sz w:val="28"/>
          <w:szCs w:val="28"/>
          <w:rtl/>
          <w:lang w:bidi="fa-IR"/>
        </w:rPr>
        <w:t xml:space="preserve"> زلزله عضو فشار</w:t>
      </w:r>
      <w:r w:rsidRPr="00FA2A38">
        <w:rPr>
          <w:rFonts w:ascii="Arial" w:eastAsia="Arial" w:hAnsi="Arial" w:cs="B Nazanin" w:hint="cs"/>
          <w:color w:val="000000"/>
          <w:sz w:val="28"/>
          <w:szCs w:val="28"/>
          <w:rtl/>
          <w:lang w:bidi="fa-IR"/>
        </w:rPr>
        <w:t>ی</w:t>
      </w:r>
      <w:r w:rsidRPr="00FA2A38">
        <w:rPr>
          <w:rFonts w:ascii="Arial" w:eastAsia="Arial" w:hAnsi="Arial" w:cs="B Nazanin"/>
          <w:color w:val="000000"/>
          <w:sz w:val="28"/>
          <w:szCs w:val="28"/>
          <w:rtl/>
          <w:lang w:bidi="fa-IR"/>
        </w:rPr>
        <w:t xml:space="preserve"> دچار کمانش شده و به واسطه ا</w:t>
      </w:r>
      <w:r w:rsidRPr="00FA2A38">
        <w:rPr>
          <w:rFonts w:ascii="Arial" w:eastAsia="Arial" w:hAnsi="Arial" w:cs="B Nazanin" w:hint="cs"/>
          <w:color w:val="000000"/>
          <w:sz w:val="28"/>
          <w:szCs w:val="28"/>
          <w:rtl/>
          <w:lang w:bidi="fa-IR"/>
        </w:rPr>
        <w:t>ین</w:t>
      </w:r>
      <w:r w:rsidRPr="00FA2A38">
        <w:rPr>
          <w:rFonts w:ascii="Arial" w:eastAsia="Arial" w:hAnsi="Arial" w:cs="B Nazanin"/>
          <w:color w:val="000000"/>
          <w:sz w:val="28"/>
          <w:szCs w:val="28"/>
          <w:rtl/>
          <w:lang w:bidi="fa-IR"/>
        </w:rPr>
        <w:t xml:space="preserve"> کمانش و تغ</w:t>
      </w:r>
      <w:r w:rsidRPr="00FA2A38">
        <w:rPr>
          <w:rFonts w:ascii="Arial" w:eastAsia="Arial" w:hAnsi="Arial" w:cs="B Nazanin" w:hint="cs"/>
          <w:color w:val="000000"/>
          <w:sz w:val="28"/>
          <w:szCs w:val="28"/>
          <w:rtl/>
          <w:lang w:bidi="fa-IR"/>
        </w:rPr>
        <w:t>ییرشکل</w:t>
      </w:r>
      <w:r w:rsidRPr="00FA2A38">
        <w:rPr>
          <w:rFonts w:ascii="Arial" w:eastAsia="Arial" w:hAnsi="Arial" w:cs="B Nazanin"/>
          <w:color w:val="000000"/>
          <w:sz w:val="28"/>
          <w:szCs w:val="28"/>
          <w:rtl/>
          <w:lang w:bidi="fa-IR"/>
        </w:rPr>
        <w:t xml:space="preserve"> ا</w:t>
      </w:r>
      <w:r w:rsidRPr="00FA2A38">
        <w:rPr>
          <w:rFonts w:ascii="Arial" w:eastAsia="Arial" w:hAnsi="Arial" w:cs="B Nazanin" w:hint="cs"/>
          <w:color w:val="000000"/>
          <w:sz w:val="28"/>
          <w:szCs w:val="28"/>
          <w:rtl/>
          <w:lang w:bidi="fa-IR"/>
        </w:rPr>
        <w:t>یجاد</w:t>
      </w:r>
      <w:r w:rsidRPr="00FA2A38">
        <w:rPr>
          <w:rFonts w:ascii="Arial" w:eastAsia="Arial" w:hAnsi="Arial" w:cs="B Nazanin"/>
          <w:color w:val="000000"/>
          <w:sz w:val="28"/>
          <w:szCs w:val="28"/>
          <w:rtl/>
          <w:lang w:bidi="fa-IR"/>
        </w:rPr>
        <w:t xml:space="preserve"> شده د</w:t>
      </w:r>
      <w:r w:rsidRPr="00FA2A38">
        <w:rPr>
          <w:rFonts w:ascii="Arial" w:eastAsia="Arial" w:hAnsi="Arial" w:cs="B Nazanin" w:hint="cs"/>
          <w:color w:val="000000"/>
          <w:sz w:val="28"/>
          <w:szCs w:val="28"/>
          <w:rtl/>
          <w:lang w:bidi="fa-IR"/>
        </w:rPr>
        <w:t>ر</w:t>
      </w:r>
      <w:r w:rsidRPr="00FA2A38">
        <w:rPr>
          <w:rFonts w:ascii="Arial" w:eastAsia="Arial" w:hAnsi="Arial" w:cs="B Nazanin"/>
          <w:color w:val="000000"/>
          <w:sz w:val="28"/>
          <w:szCs w:val="28"/>
          <w:rtl/>
          <w:lang w:bidi="fa-IR"/>
        </w:rPr>
        <w:t xml:space="preserve"> عضو، لنگر</w:t>
      </w:r>
      <w:r w:rsidRPr="00FA2A38">
        <w:rPr>
          <w:rFonts w:ascii="Arial" w:eastAsia="Arial" w:hAnsi="Arial" w:cs="B Nazanin" w:hint="cs"/>
          <w:color w:val="000000"/>
          <w:sz w:val="28"/>
          <w:szCs w:val="28"/>
          <w:rtl/>
          <w:lang w:bidi="fa-IR"/>
        </w:rPr>
        <w:t>ی</w:t>
      </w:r>
      <w:r w:rsidRPr="00FA2A38">
        <w:rPr>
          <w:rFonts w:ascii="Arial" w:eastAsia="Arial" w:hAnsi="Arial" w:cs="B Nazanin"/>
          <w:color w:val="000000"/>
          <w:sz w:val="28"/>
          <w:szCs w:val="28"/>
          <w:rtl/>
          <w:lang w:bidi="fa-IR"/>
        </w:rPr>
        <w:t xml:space="preserve"> ا</w:t>
      </w:r>
      <w:r w:rsidRPr="00FA2A38">
        <w:rPr>
          <w:rFonts w:ascii="Arial" w:eastAsia="Arial" w:hAnsi="Arial" w:cs="B Nazanin" w:hint="cs"/>
          <w:color w:val="000000"/>
          <w:sz w:val="28"/>
          <w:szCs w:val="28"/>
          <w:rtl/>
          <w:lang w:bidi="fa-IR"/>
        </w:rPr>
        <w:t>یجاد</w:t>
      </w:r>
      <w:r w:rsidRPr="00FA2A38">
        <w:rPr>
          <w:rFonts w:ascii="Arial" w:eastAsia="Arial" w:hAnsi="Arial" w:cs="B Nazanin"/>
          <w:color w:val="000000"/>
          <w:sz w:val="28"/>
          <w:szCs w:val="28"/>
          <w:rtl/>
          <w:lang w:bidi="fa-IR"/>
        </w:rPr>
        <w:t xml:space="preserve"> خواهد شد که از تلف</w:t>
      </w:r>
      <w:r w:rsidRPr="00FA2A38">
        <w:rPr>
          <w:rFonts w:ascii="Arial" w:eastAsia="Arial" w:hAnsi="Arial" w:cs="B Nazanin" w:hint="cs"/>
          <w:color w:val="000000"/>
          <w:sz w:val="28"/>
          <w:szCs w:val="28"/>
          <w:rtl/>
          <w:lang w:bidi="fa-IR"/>
        </w:rPr>
        <w:t>یق</w:t>
      </w:r>
      <w:r w:rsidRPr="00FA2A38">
        <w:rPr>
          <w:rFonts w:ascii="Arial" w:eastAsia="Arial" w:hAnsi="Arial" w:cs="B Nazanin"/>
          <w:color w:val="000000"/>
          <w:sz w:val="28"/>
          <w:szCs w:val="28"/>
          <w:rtl/>
          <w:lang w:bidi="fa-IR"/>
        </w:rPr>
        <w:t xml:space="preserve"> ا</w:t>
      </w:r>
      <w:r w:rsidRPr="00FA2A38">
        <w:rPr>
          <w:rFonts w:ascii="Arial" w:eastAsia="Arial" w:hAnsi="Arial" w:cs="B Nazanin" w:hint="cs"/>
          <w:color w:val="000000"/>
          <w:sz w:val="28"/>
          <w:szCs w:val="28"/>
          <w:rtl/>
          <w:lang w:bidi="fa-IR"/>
        </w:rPr>
        <w:t>ین</w:t>
      </w:r>
      <w:r w:rsidRPr="00FA2A38">
        <w:rPr>
          <w:rFonts w:ascii="Arial" w:eastAsia="Arial" w:hAnsi="Arial" w:cs="B Nazanin"/>
          <w:color w:val="000000"/>
          <w:sz w:val="28"/>
          <w:szCs w:val="28"/>
          <w:rtl/>
          <w:lang w:bidi="fa-IR"/>
        </w:rPr>
        <w:t xml:space="preserve"> لنگر با ن</w:t>
      </w:r>
      <w:r w:rsidRPr="00FA2A38">
        <w:rPr>
          <w:rFonts w:ascii="Arial" w:eastAsia="Arial" w:hAnsi="Arial" w:cs="B Nazanin" w:hint="cs"/>
          <w:color w:val="000000"/>
          <w:sz w:val="28"/>
          <w:szCs w:val="28"/>
          <w:rtl/>
          <w:lang w:bidi="fa-IR"/>
        </w:rPr>
        <w:t>یروی</w:t>
      </w:r>
      <w:r w:rsidRPr="00FA2A38">
        <w:rPr>
          <w:rFonts w:ascii="Arial" w:eastAsia="Arial" w:hAnsi="Arial" w:cs="B Nazanin"/>
          <w:color w:val="000000"/>
          <w:sz w:val="28"/>
          <w:szCs w:val="28"/>
          <w:rtl/>
          <w:lang w:bidi="fa-IR"/>
        </w:rPr>
        <w:t xml:space="preserve"> محور</w:t>
      </w:r>
      <w:r w:rsidRPr="00FA2A38">
        <w:rPr>
          <w:rFonts w:ascii="Arial" w:eastAsia="Arial" w:hAnsi="Arial" w:cs="B Nazanin" w:hint="cs"/>
          <w:color w:val="000000"/>
          <w:sz w:val="28"/>
          <w:szCs w:val="28"/>
          <w:rtl/>
          <w:lang w:bidi="fa-IR"/>
        </w:rPr>
        <w:t>ی</w:t>
      </w:r>
      <w:r w:rsidRPr="00FA2A38">
        <w:rPr>
          <w:rFonts w:ascii="Arial" w:eastAsia="Arial" w:hAnsi="Arial" w:cs="B Nazanin"/>
          <w:color w:val="000000"/>
          <w:sz w:val="28"/>
          <w:szCs w:val="28"/>
          <w:rtl/>
          <w:lang w:bidi="fa-IR"/>
        </w:rPr>
        <w:t xml:space="preserve"> سطح تنش </w:t>
      </w:r>
      <w:r w:rsidRPr="00FA2A38">
        <w:rPr>
          <w:rFonts w:ascii="Arial" w:eastAsia="Arial" w:hAnsi="Arial" w:cs="B Nazanin"/>
          <w:color w:val="000000"/>
          <w:sz w:val="28"/>
          <w:szCs w:val="28"/>
          <w:rtl/>
          <w:lang w:bidi="fa-IR"/>
        </w:rPr>
        <w:lastRenderedPageBreak/>
        <w:t>بزرگ</w:t>
      </w:r>
      <w:r w:rsidRPr="00FA2A38">
        <w:rPr>
          <w:rFonts w:ascii="Arial" w:eastAsia="Arial" w:hAnsi="Arial" w:cs="B Nazanin" w:hint="cs"/>
          <w:color w:val="000000"/>
          <w:sz w:val="28"/>
          <w:szCs w:val="28"/>
          <w:rtl/>
          <w:lang w:bidi="fa-IR"/>
        </w:rPr>
        <w:t>ی</w:t>
      </w:r>
      <w:r w:rsidRPr="00FA2A38">
        <w:rPr>
          <w:rFonts w:ascii="Arial" w:eastAsia="Arial" w:hAnsi="Arial" w:cs="B Nazanin"/>
          <w:color w:val="000000"/>
          <w:sz w:val="28"/>
          <w:szCs w:val="28"/>
          <w:rtl/>
          <w:lang w:bidi="fa-IR"/>
        </w:rPr>
        <w:t xml:space="preserve"> در المان ا</w:t>
      </w:r>
      <w:r w:rsidRPr="00FA2A38">
        <w:rPr>
          <w:rFonts w:ascii="Arial" w:eastAsia="Arial" w:hAnsi="Arial" w:cs="B Nazanin" w:hint="cs"/>
          <w:color w:val="000000"/>
          <w:sz w:val="28"/>
          <w:szCs w:val="28"/>
          <w:rtl/>
          <w:lang w:bidi="fa-IR"/>
        </w:rPr>
        <w:t>یجاد</w:t>
      </w:r>
      <w:r w:rsidRPr="00FA2A38">
        <w:rPr>
          <w:rFonts w:ascii="Arial" w:eastAsia="Arial" w:hAnsi="Arial" w:cs="B Nazanin"/>
          <w:color w:val="000000"/>
          <w:sz w:val="28"/>
          <w:szCs w:val="28"/>
          <w:rtl/>
          <w:lang w:bidi="fa-IR"/>
        </w:rPr>
        <w:t xml:space="preserve"> م</w:t>
      </w:r>
      <w:r w:rsidRPr="00FA2A38">
        <w:rPr>
          <w:rFonts w:ascii="Arial" w:eastAsia="Arial" w:hAnsi="Arial" w:cs="B Nazanin" w:hint="cs"/>
          <w:color w:val="000000"/>
          <w:sz w:val="28"/>
          <w:szCs w:val="28"/>
          <w:rtl/>
          <w:lang w:bidi="fa-IR"/>
        </w:rPr>
        <w:t>ی‌شود</w:t>
      </w:r>
      <w:r w:rsidRPr="00FA2A38">
        <w:rPr>
          <w:rFonts w:ascii="Arial" w:eastAsia="Arial" w:hAnsi="Arial" w:cs="B Nazanin"/>
          <w:color w:val="000000"/>
          <w:sz w:val="28"/>
          <w:szCs w:val="28"/>
          <w:rtl/>
          <w:lang w:bidi="fa-IR"/>
        </w:rPr>
        <w:t xml:space="preserve"> که منجر به تشک</w:t>
      </w:r>
      <w:r w:rsidRPr="00FA2A38">
        <w:rPr>
          <w:rFonts w:ascii="Arial" w:eastAsia="Arial" w:hAnsi="Arial" w:cs="B Nazanin" w:hint="cs"/>
          <w:color w:val="000000"/>
          <w:sz w:val="28"/>
          <w:szCs w:val="28"/>
          <w:rtl/>
          <w:lang w:bidi="fa-IR"/>
        </w:rPr>
        <w:t>یل</w:t>
      </w:r>
      <w:r w:rsidRPr="00FA2A38">
        <w:rPr>
          <w:rFonts w:ascii="Arial" w:eastAsia="Arial" w:hAnsi="Arial" w:cs="B Nazanin"/>
          <w:color w:val="000000"/>
          <w:sz w:val="28"/>
          <w:szCs w:val="28"/>
          <w:rtl/>
          <w:lang w:bidi="fa-IR"/>
        </w:rPr>
        <w:t xml:space="preserve"> مفصل پلاست</w:t>
      </w:r>
      <w:r w:rsidRPr="00FA2A38">
        <w:rPr>
          <w:rFonts w:ascii="Arial" w:eastAsia="Arial" w:hAnsi="Arial" w:cs="B Nazanin" w:hint="cs"/>
          <w:color w:val="000000"/>
          <w:sz w:val="28"/>
          <w:szCs w:val="28"/>
          <w:rtl/>
          <w:lang w:bidi="fa-IR"/>
        </w:rPr>
        <w:t>یک</w:t>
      </w:r>
      <w:r w:rsidRPr="00FA2A38">
        <w:rPr>
          <w:rFonts w:ascii="Arial" w:eastAsia="Arial" w:hAnsi="Arial" w:cs="B Nazanin"/>
          <w:color w:val="000000"/>
          <w:sz w:val="28"/>
          <w:szCs w:val="28"/>
          <w:rtl/>
          <w:lang w:bidi="fa-IR"/>
        </w:rPr>
        <w:t xml:space="preserve"> و تسل</w:t>
      </w:r>
      <w:r w:rsidRPr="00FA2A38">
        <w:rPr>
          <w:rFonts w:ascii="Arial" w:eastAsia="Arial" w:hAnsi="Arial" w:cs="B Nazanin" w:hint="cs"/>
          <w:color w:val="000000"/>
          <w:sz w:val="28"/>
          <w:szCs w:val="28"/>
          <w:rtl/>
          <w:lang w:bidi="fa-IR"/>
        </w:rPr>
        <w:t>یم</w:t>
      </w:r>
      <w:r w:rsidRPr="00FA2A38">
        <w:rPr>
          <w:rFonts w:ascii="Arial" w:eastAsia="Arial" w:hAnsi="Arial" w:cs="B Nazanin"/>
          <w:color w:val="000000"/>
          <w:sz w:val="28"/>
          <w:szCs w:val="28"/>
          <w:rtl/>
          <w:lang w:bidi="fa-IR"/>
        </w:rPr>
        <w:t xml:space="preserve"> موضع</w:t>
      </w:r>
      <w:r w:rsidRPr="00FA2A38">
        <w:rPr>
          <w:rFonts w:ascii="Arial" w:eastAsia="Arial" w:hAnsi="Arial" w:cs="B Nazanin" w:hint="cs"/>
          <w:color w:val="000000"/>
          <w:sz w:val="28"/>
          <w:szCs w:val="28"/>
          <w:rtl/>
          <w:lang w:bidi="fa-IR"/>
        </w:rPr>
        <w:t>ی</w:t>
      </w:r>
      <w:r w:rsidRPr="00FA2A38">
        <w:rPr>
          <w:rFonts w:ascii="Arial" w:eastAsia="Arial" w:hAnsi="Arial" w:cs="B Nazanin"/>
          <w:color w:val="000000"/>
          <w:sz w:val="28"/>
          <w:szCs w:val="28"/>
          <w:rtl/>
          <w:lang w:bidi="fa-IR"/>
        </w:rPr>
        <w:t xml:space="preserve"> م</w:t>
      </w:r>
      <w:r w:rsidRPr="00FA2A38">
        <w:rPr>
          <w:rFonts w:ascii="Arial" w:eastAsia="Arial" w:hAnsi="Arial" w:cs="B Nazanin" w:hint="cs"/>
          <w:color w:val="000000"/>
          <w:sz w:val="28"/>
          <w:szCs w:val="28"/>
          <w:rtl/>
          <w:lang w:bidi="fa-IR"/>
        </w:rPr>
        <w:t>ی‌گردد</w:t>
      </w:r>
      <w:r w:rsidRPr="00FA2A38">
        <w:rPr>
          <w:rFonts w:ascii="Arial" w:eastAsia="Arial" w:hAnsi="Arial" w:cs="B Nazanin"/>
          <w:color w:val="000000"/>
          <w:sz w:val="28"/>
          <w:szCs w:val="28"/>
          <w:rtl/>
          <w:lang w:bidi="fa-IR"/>
        </w:rPr>
        <w:t>. در س</w:t>
      </w:r>
      <w:r w:rsidRPr="00FA2A38">
        <w:rPr>
          <w:rFonts w:ascii="Arial" w:eastAsia="Arial" w:hAnsi="Arial" w:cs="B Nazanin" w:hint="cs"/>
          <w:color w:val="000000"/>
          <w:sz w:val="28"/>
          <w:szCs w:val="28"/>
          <w:rtl/>
          <w:lang w:bidi="fa-IR"/>
        </w:rPr>
        <w:t>یکل‌</w:t>
      </w:r>
      <w:r w:rsidRPr="00FA2A38">
        <w:rPr>
          <w:rFonts w:ascii="Arial" w:eastAsia="Arial" w:hAnsi="Arial" w:cs="B Nazanin"/>
          <w:color w:val="000000"/>
          <w:sz w:val="28"/>
          <w:szCs w:val="28"/>
          <w:rtl/>
          <w:lang w:bidi="fa-IR"/>
        </w:rPr>
        <w:t xml:space="preserve"> ها</w:t>
      </w:r>
      <w:r w:rsidRPr="00FA2A38">
        <w:rPr>
          <w:rFonts w:ascii="Arial" w:eastAsia="Arial" w:hAnsi="Arial" w:cs="B Nazanin" w:hint="cs"/>
          <w:color w:val="000000"/>
          <w:sz w:val="28"/>
          <w:szCs w:val="28"/>
          <w:rtl/>
          <w:lang w:bidi="fa-IR"/>
        </w:rPr>
        <w:t>ی</w:t>
      </w:r>
      <w:r w:rsidRPr="00FA2A38">
        <w:rPr>
          <w:rFonts w:ascii="Arial" w:eastAsia="Arial" w:hAnsi="Arial" w:cs="B Nazanin"/>
          <w:color w:val="000000"/>
          <w:sz w:val="28"/>
          <w:szCs w:val="28"/>
          <w:rtl/>
          <w:lang w:bidi="fa-IR"/>
        </w:rPr>
        <w:t xml:space="preserve"> بعد</w:t>
      </w:r>
      <w:r w:rsidRPr="00FA2A38">
        <w:rPr>
          <w:rFonts w:ascii="Arial" w:eastAsia="Arial" w:hAnsi="Arial" w:cs="B Nazanin" w:hint="cs"/>
          <w:color w:val="000000"/>
          <w:sz w:val="28"/>
          <w:szCs w:val="28"/>
          <w:rtl/>
          <w:lang w:bidi="fa-IR"/>
        </w:rPr>
        <w:t>ی</w:t>
      </w:r>
      <w:r w:rsidRPr="00FA2A38">
        <w:rPr>
          <w:rFonts w:ascii="Arial" w:eastAsia="Arial" w:hAnsi="Arial" w:cs="B Nazanin"/>
          <w:color w:val="000000"/>
          <w:sz w:val="28"/>
          <w:szCs w:val="28"/>
          <w:rtl/>
          <w:lang w:bidi="fa-IR"/>
        </w:rPr>
        <w:t xml:space="preserve"> زلزله فرآ</w:t>
      </w:r>
      <w:r w:rsidRPr="00FA2A38">
        <w:rPr>
          <w:rFonts w:ascii="Arial" w:eastAsia="Arial" w:hAnsi="Arial" w:cs="B Nazanin" w:hint="cs"/>
          <w:color w:val="000000"/>
          <w:sz w:val="28"/>
          <w:szCs w:val="28"/>
          <w:rtl/>
          <w:lang w:bidi="fa-IR"/>
        </w:rPr>
        <w:t>یند</w:t>
      </w:r>
      <w:r w:rsidRPr="00FA2A38">
        <w:rPr>
          <w:rFonts w:ascii="Arial" w:eastAsia="Arial" w:hAnsi="Arial" w:cs="B Nazanin"/>
          <w:color w:val="000000"/>
          <w:sz w:val="28"/>
          <w:szCs w:val="28"/>
          <w:rtl/>
          <w:lang w:bidi="fa-IR"/>
        </w:rPr>
        <w:t xml:space="preserve"> فوق برا</w:t>
      </w:r>
      <w:r w:rsidRPr="00FA2A38">
        <w:rPr>
          <w:rFonts w:ascii="Arial" w:eastAsia="Arial" w:hAnsi="Arial" w:cs="B Nazanin" w:hint="cs"/>
          <w:color w:val="000000"/>
          <w:sz w:val="28"/>
          <w:szCs w:val="28"/>
          <w:rtl/>
          <w:lang w:bidi="fa-IR"/>
        </w:rPr>
        <w:t>ی</w:t>
      </w:r>
      <w:r w:rsidRPr="00FA2A38">
        <w:rPr>
          <w:rFonts w:ascii="Arial" w:eastAsia="Arial" w:hAnsi="Arial" w:cs="B Nazanin"/>
          <w:color w:val="000000"/>
          <w:sz w:val="28"/>
          <w:szCs w:val="28"/>
          <w:rtl/>
          <w:lang w:bidi="fa-IR"/>
        </w:rPr>
        <w:t xml:space="preserve"> هردو المان ا</w:t>
      </w:r>
      <w:r w:rsidRPr="00FA2A38">
        <w:rPr>
          <w:rFonts w:ascii="Arial" w:eastAsia="Arial" w:hAnsi="Arial" w:cs="B Nazanin" w:hint="cs"/>
          <w:color w:val="000000"/>
          <w:sz w:val="28"/>
          <w:szCs w:val="28"/>
          <w:rtl/>
          <w:lang w:bidi="fa-IR"/>
        </w:rPr>
        <w:t>یجاد</w:t>
      </w:r>
      <w:r w:rsidRPr="00FA2A38">
        <w:rPr>
          <w:rFonts w:ascii="Arial" w:eastAsia="Arial" w:hAnsi="Arial" w:cs="B Nazanin"/>
          <w:color w:val="000000"/>
          <w:sz w:val="28"/>
          <w:szCs w:val="28"/>
          <w:rtl/>
          <w:lang w:bidi="fa-IR"/>
        </w:rPr>
        <w:t xml:space="preserve"> شده و منجر به کاهش شد</w:t>
      </w:r>
      <w:r w:rsidRPr="00FA2A38">
        <w:rPr>
          <w:rFonts w:ascii="Arial" w:eastAsia="Arial" w:hAnsi="Arial" w:cs="B Nazanin" w:hint="cs"/>
          <w:color w:val="000000"/>
          <w:sz w:val="28"/>
          <w:szCs w:val="28"/>
          <w:rtl/>
          <w:lang w:bidi="fa-IR"/>
        </w:rPr>
        <w:t>ید</w:t>
      </w:r>
      <w:r w:rsidRPr="00FA2A38">
        <w:rPr>
          <w:rFonts w:ascii="Arial" w:eastAsia="Arial" w:hAnsi="Arial" w:cs="B Nazanin"/>
          <w:color w:val="000000"/>
          <w:sz w:val="28"/>
          <w:szCs w:val="28"/>
          <w:rtl/>
          <w:lang w:bidi="fa-IR"/>
        </w:rPr>
        <w:t xml:space="preserve"> سخت</w:t>
      </w:r>
      <w:r w:rsidRPr="00FA2A38">
        <w:rPr>
          <w:rFonts w:ascii="Arial" w:eastAsia="Arial" w:hAnsi="Arial" w:cs="B Nazanin" w:hint="cs"/>
          <w:color w:val="000000"/>
          <w:sz w:val="28"/>
          <w:szCs w:val="28"/>
          <w:rtl/>
          <w:lang w:bidi="fa-IR"/>
        </w:rPr>
        <w:t>ی</w:t>
      </w:r>
      <w:r w:rsidRPr="00FA2A38">
        <w:rPr>
          <w:rFonts w:ascii="Arial" w:eastAsia="Arial" w:hAnsi="Arial" w:cs="B Nazanin"/>
          <w:color w:val="000000"/>
          <w:sz w:val="28"/>
          <w:szCs w:val="28"/>
          <w:rtl/>
          <w:lang w:bidi="fa-IR"/>
        </w:rPr>
        <w:t xml:space="preserve"> و مقاومت در کل</w:t>
      </w:r>
      <w:r w:rsidRPr="00FA2A38">
        <w:rPr>
          <w:rFonts w:ascii="Arial" w:eastAsia="Arial" w:hAnsi="Arial" w:cs="B Nazanin" w:hint="cs"/>
          <w:color w:val="000000"/>
          <w:sz w:val="28"/>
          <w:szCs w:val="28"/>
          <w:rtl/>
          <w:lang w:bidi="fa-IR"/>
        </w:rPr>
        <w:t>یه</w:t>
      </w:r>
      <w:r w:rsidRPr="00FA2A38">
        <w:rPr>
          <w:rFonts w:ascii="Arial" w:eastAsia="Arial" w:hAnsi="Arial" w:cs="B Nazanin"/>
          <w:color w:val="000000"/>
          <w:sz w:val="28"/>
          <w:szCs w:val="28"/>
          <w:rtl/>
          <w:lang w:bidi="fa-IR"/>
        </w:rPr>
        <w:t xml:space="preserve"> </w:t>
      </w:r>
      <w:r w:rsidRPr="00FA2A38">
        <w:rPr>
          <w:rFonts w:ascii="Arial" w:eastAsia="Arial" w:hAnsi="Arial" w:cs="B Nazanin" w:hint="cs"/>
          <w:color w:val="000000"/>
          <w:sz w:val="28"/>
          <w:szCs w:val="28"/>
          <w:rtl/>
          <w:lang w:bidi="fa-IR"/>
        </w:rPr>
        <w:t>اعضا</w:t>
      </w:r>
      <w:r w:rsidRPr="00FA2A38">
        <w:rPr>
          <w:rFonts w:ascii="Arial" w:eastAsia="Arial" w:hAnsi="Arial" w:cs="B Nazanin"/>
          <w:color w:val="000000"/>
          <w:sz w:val="28"/>
          <w:szCs w:val="28"/>
          <w:rtl/>
          <w:lang w:bidi="fa-IR"/>
        </w:rPr>
        <w:t xml:space="preserve"> نظ</w:t>
      </w:r>
      <w:r w:rsidRPr="00FA2A38">
        <w:rPr>
          <w:rFonts w:ascii="Arial" w:eastAsia="Arial" w:hAnsi="Arial" w:cs="B Nazanin" w:hint="cs"/>
          <w:color w:val="000000"/>
          <w:sz w:val="28"/>
          <w:szCs w:val="28"/>
          <w:rtl/>
          <w:lang w:bidi="fa-IR"/>
        </w:rPr>
        <w:t>یر</w:t>
      </w:r>
      <w:r w:rsidRPr="00FA2A38">
        <w:rPr>
          <w:rFonts w:ascii="Arial" w:eastAsia="Arial" w:hAnsi="Arial" w:cs="B Nazanin"/>
          <w:color w:val="000000"/>
          <w:sz w:val="28"/>
          <w:szCs w:val="28"/>
          <w:rtl/>
          <w:lang w:bidi="fa-IR"/>
        </w:rPr>
        <w:t xml:space="preserve"> ت</w:t>
      </w:r>
      <w:r w:rsidRPr="00FA2A38">
        <w:rPr>
          <w:rFonts w:ascii="Arial" w:eastAsia="Arial" w:hAnsi="Arial" w:cs="B Nazanin" w:hint="cs"/>
          <w:color w:val="000000"/>
          <w:sz w:val="28"/>
          <w:szCs w:val="28"/>
          <w:rtl/>
          <w:lang w:bidi="fa-IR"/>
        </w:rPr>
        <w:t>یر</w:t>
      </w:r>
      <w:r w:rsidRPr="00FA2A38">
        <w:rPr>
          <w:rFonts w:ascii="Arial" w:eastAsia="Arial" w:hAnsi="Arial" w:cs="B Nazanin"/>
          <w:color w:val="000000"/>
          <w:sz w:val="28"/>
          <w:szCs w:val="28"/>
          <w:rtl/>
          <w:lang w:bidi="fa-IR"/>
        </w:rPr>
        <w:t xml:space="preserve"> و ستون‌ ها و بادبندها م</w:t>
      </w:r>
      <w:r w:rsidRPr="00FA2A38">
        <w:rPr>
          <w:rFonts w:ascii="Arial" w:eastAsia="Arial" w:hAnsi="Arial" w:cs="B Nazanin" w:hint="cs"/>
          <w:color w:val="000000"/>
          <w:sz w:val="28"/>
          <w:szCs w:val="28"/>
          <w:rtl/>
          <w:lang w:bidi="fa-IR"/>
        </w:rPr>
        <w:t>ی‌گردند</w:t>
      </w:r>
      <w:r w:rsidRPr="00FA2A38">
        <w:rPr>
          <w:rFonts w:ascii="Arial" w:eastAsia="Arial" w:hAnsi="Arial" w:cs="B Nazanin"/>
          <w:color w:val="000000"/>
          <w:sz w:val="28"/>
          <w:szCs w:val="28"/>
          <w:rtl/>
          <w:lang w:bidi="fa-IR"/>
        </w:rPr>
        <w:t xml:space="preserve"> که در اصطلاح خراب</w:t>
      </w:r>
      <w:r w:rsidRPr="00FA2A38">
        <w:rPr>
          <w:rFonts w:ascii="Arial" w:eastAsia="Arial" w:hAnsi="Arial" w:cs="B Nazanin" w:hint="cs"/>
          <w:color w:val="000000"/>
          <w:sz w:val="28"/>
          <w:szCs w:val="28"/>
          <w:rtl/>
          <w:lang w:bidi="fa-IR"/>
        </w:rPr>
        <w:t>ی</w:t>
      </w:r>
      <w:r w:rsidRPr="00FA2A38">
        <w:rPr>
          <w:rFonts w:ascii="Arial" w:eastAsia="Arial" w:hAnsi="Arial" w:cs="B Nazanin"/>
          <w:color w:val="000000"/>
          <w:sz w:val="28"/>
          <w:szCs w:val="28"/>
          <w:rtl/>
          <w:lang w:bidi="fa-IR"/>
        </w:rPr>
        <w:t xml:space="preserve"> پ</w:t>
      </w:r>
      <w:r w:rsidRPr="00FA2A38">
        <w:rPr>
          <w:rFonts w:ascii="Arial" w:eastAsia="Arial" w:hAnsi="Arial" w:cs="B Nazanin" w:hint="cs"/>
          <w:color w:val="000000"/>
          <w:sz w:val="28"/>
          <w:szCs w:val="28"/>
          <w:rtl/>
          <w:lang w:bidi="fa-IR"/>
        </w:rPr>
        <w:t>یش‌رونده</w:t>
      </w:r>
      <w:r w:rsidRPr="00FA2A38">
        <w:rPr>
          <w:rFonts w:ascii="Arial" w:eastAsia="Arial" w:hAnsi="Arial" w:cs="B Nazanin"/>
          <w:color w:val="000000"/>
          <w:sz w:val="28"/>
          <w:szCs w:val="28"/>
          <w:rtl/>
          <w:lang w:bidi="fa-IR"/>
        </w:rPr>
        <w:t xml:space="preserve"> نام</w:t>
      </w:r>
      <w:r w:rsidRPr="00FA2A38">
        <w:rPr>
          <w:rFonts w:ascii="Arial" w:eastAsia="Arial" w:hAnsi="Arial" w:cs="B Nazanin" w:hint="cs"/>
          <w:color w:val="000000"/>
          <w:sz w:val="28"/>
          <w:szCs w:val="28"/>
          <w:rtl/>
          <w:lang w:bidi="fa-IR"/>
        </w:rPr>
        <w:t>یده</w:t>
      </w:r>
      <w:r w:rsidRPr="00FA2A38">
        <w:rPr>
          <w:rFonts w:ascii="Arial" w:eastAsia="Arial" w:hAnsi="Arial" w:cs="B Nazanin"/>
          <w:color w:val="000000"/>
          <w:sz w:val="28"/>
          <w:szCs w:val="28"/>
          <w:rtl/>
          <w:lang w:bidi="fa-IR"/>
        </w:rPr>
        <w:t xml:space="preserve"> م</w:t>
      </w:r>
      <w:r w:rsidRPr="00FA2A38">
        <w:rPr>
          <w:rFonts w:ascii="Arial" w:eastAsia="Arial" w:hAnsi="Arial" w:cs="B Nazanin" w:hint="cs"/>
          <w:color w:val="000000"/>
          <w:sz w:val="28"/>
          <w:szCs w:val="28"/>
          <w:rtl/>
          <w:lang w:bidi="fa-IR"/>
        </w:rPr>
        <w:t>ی‌شود</w:t>
      </w:r>
      <w:r w:rsidRPr="00FA2A38">
        <w:rPr>
          <w:rFonts w:ascii="Arial" w:eastAsia="Arial" w:hAnsi="Arial" w:cs="B Nazanin"/>
          <w:color w:val="000000"/>
          <w:sz w:val="28"/>
          <w:szCs w:val="28"/>
          <w:rtl/>
          <w:lang w:bidi="fa-IR"/>
        </w:rPr>
        <w:t>.</w:t>
      </w:r>
    </w:p>
    <w:p w:rsidR="00FA2A38" w:rsidRPr="00FA2A38" w:rsidRDefault="00FA2A38" w:rsidP="00FA2A38">
      <w:pPr>
        <w:bidi/>
        <w:spacing w:after="160" w:line="259" w:lineRule="auto"/>
        <w:jc w:val="center"/>
        <w:rPr>
          <w:rFonts w:ascii="Arial" w:eastAsia="Arial" w:hAnsi="Arial" w:cs="B Nazanin"/>
          <w:color w:val="000000"/>
          <w:sz w:val="28"/>
          <w:szCs w:val="28"/>
          <w:rtl/>
          <w:lang w:bidi="fa-IR"/>
        </w:rPr>
      </w:pPr>
      <w:r w:rsidRPr="00FA2A38">
        <w:rPr>
          <w:rFonts w:ascii="Arial" w:eastAsia="Arial" w:hAnsi="Arial" w:cs="B Nazanin"/>
          <w:noProof/>
          <w:color w:val="000000"/>
          <w:sz w:val="28"/>
          <w:szCs w:val="28"/>
          <w:lang w:eastAsia="en-US"/>
        </w:rPr>
        <w:drawing>
          <wp:inline distT="0" distB="0" distL="0" distR="0" wp14:anchorId="541FFD63" wp14:editId="6A48B008">
            <wp:extent cx="5909310" cy="2286000"/>
            <wp:effectExtent l="0" t="0" r="0"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5909310" cy="2286000"/>
                    </a:xfrm>
                    <a:prstGeom prst="rect">
                      <a:avLst/>
                    </a:prstGeom>
                  </pic:spPr>
                </pic:pic>
              </a:graphicData>
            </a:graphic>
          </wp:inline>
        </w:drawing>
      </w:r>
    </w:p>
    <w:p w:rsidR="00FA2A38" w:rsidRPr="00FA2A38" w:rsidRDefault="00FA2A38" w:rsidP="00FA2A38">
      <w:pPr>
        <w:bidi/>
        <w:spacing w:after="160" w:line="360" w:lineRule="auto"/>
        <w:jc w:val="both"/>
        <w:rPr>
          <w:rFonts w:ascii="Arial" w:eastAsia="Arial" w:hAnsi="Arial" w:cs="B Nazanin"/>
          <w:color w:val="000000"/>
          <w:sz w:val="28"/>
          <w:szCs w:val="28"/>
          <w:rtl/>
          <w:lang w:bidi="fa-IR"/>
        </w:rPr>
      </w:pPr>
      <w:r w:rsidRPr="00FA2A38">
        <w:rPr>
          <w:rFonts w:ascii="Arial" w:eastAsia="Arial" w:hAnsi="Arial" w:cs="B Nazanin"/>
          <w:color w:val="000000"/>
          <w:sz w:val="28"/>
          <w:szCs w:val="28"/>
          <w:rtl/>
          <w:lang w:bidi="fa-IR"/>
        </w:rPr>
        <w:t>در مباحث طراح</w:t>
      </w:r>
      <w:r w:rsidRPr="00FA2A38">
        <w:rPr>
          <w:rFonts w:ascii="Arial" w:eastAsia="Arial" w:hAnsi="Arial" w:cs="B Nazanin" w:hint="cs"/>
          <w:color w:val="000000"/>
          <w:sz w:val="28"/>
          <w:szCs w:val="28"/>
          <w:rtl/>
          <w:lang w:bidi="fa-IR"/>
        </w:rPr>
        <w:t>ی</w:t>
      </w:r>
      <w:r w:rsidRPr="00FA2A38">
        <w:rPr>
          <w:rFonts w:ascii="Arial" w:eastAsia="Arial" w:hAnsi="Arial" w:cs="B Nazanin"/>
          <w:color w:val="000000"/>
          <w:sz w:val="28"/>
          <w:szCs w:val="28"/>
          <w:rtl/>
          <w:lang w:bidi="fa-IR"/>
        </w:rPr>
        <w:t xml:space="preserve"> لرزه ‌ا</w:t>
      </w:r>
      <w:r w:rsidRPr="00FA2A38">
        <w:rPr>
          <w:rFonts w:ascii="Arial" w:eastAsia="Arial" w:hAnsi="Arial" w:cs="B Nazanin" w:hint="cs"/>
          <w:color w:val="000000"/>
          <w:sz w:val="28"/>
          <w:szCs w:val="28"/>
          <w:rtl/>
          <w:lang w:bidi="fa-IR"/>
        </w:rPr>
        <w:t>ی</w:t>
      </w:r>
      <w:r w:rsidRPr="00FA2A38">
        <w:rPr>
          <w:rFonts w:ascii="Arial" w:eastAsia="Arial" w:hAnsi="Arial" w:cs="B Nazanin"/>
          <w:color w:val="000000"/>
          <w:sz w:val="28"/>
          <w:szCs w:val="28"/>
          <w:rtl/>
          <w:lang w:bidi="fa-IR"/>
        </w:rPr>
        <w:t xml:space="preserve"> اصطلاحاً گفته م</w:t>
      </w:r>
      <w:r w:rsidRPr="00FA2A38">
        <w:rPr>
          <w:rFonts w:ascii="Arial" w:eastAsia="Arial" w:hAnsi="Arial" w:cs="B Nazanin" w:hint="cs"/>
          <w:color w:val="000000"/>
          <w:sz w:val="28"/>
          <w:szCs w:val="28"/>
          <w:rtl/>
          <w:lang w:bidi="fa-IR"/>
        </w:rPr>
        <w:t>ی‌شود</w:t>
      </w:r>
      <w:r w:rsidRPr="00FA2A38">
        <w:rPr>
          <w:rFonts w:ascii="Arial" w:eastAsia="Arial" w:hAnsi="Arial" w:cs="B Nazanin"/>
          <w:color w:val="000000"/>
          <w:sz w:val="28"/>
          <w:szCs w:val="28"/>
          <w:rtl/>
          <w:lang w:bidi="fa-IR"/>
        </w:rPr>
        <w:t xml:space="preserve"> اگرچه مهاربند ها</w:t>
      </w:r>
      <w:r w:rsidRPr="00FA2A38">
        <w:rPr>
          <w:rFonts w:ascii="Arial" w:eastAsia="Arial" w:hAnsi="Arial" w:cs="B Nazanin" w:hint="cs"/>
          <w:color w:val="000000"/>
          <w:sz w:val="28"/>
          <w:szCs w:val="28"/>
          <w:rtl/>
          <w:lang w:bidi="fa-IR"/>
        </w:rPr>
        <w:t>ی</w:t>
      </w:r>
      <w:r w:rsidRPr="00FA2A38">
        <w:rPr>
          <w:rFonts w:ascii="Arial" w:eastAsia="Arial" w:hAnsi="Arial" w:cs="B Nazanin"/>
          <w:color w:val="000000"/>
          <w:sz w:val="28"/>
          <w:szCs w:val="28"/>
          <w:rtl/>
          <w:lang w:bidi="fa-IR"/>
        </w:rPr>
        <w:t xml:space="preserve"> همگرا در تنش ‌ها</w:t>
      </w:r>
      <w:r w:rsidRPr="00FA2A38">
        <w:rPr>
          <w:rFonts w:ascii="Arial" w:eastAsia="Arial" w:hAnsi="Arial" w:cs="B Nazanin" w:hint="cs"/>
          <w:color w:val="000000"/>
          <w:sz w:val="28"/>
          <w:szCs w:val="28"/>
          <w:rtl/>
          <w:lang w:bidi="fa-IR"/>
        </w:rPr>
        <w:t>ی</w:t>
      </w:r>
      <w:r w:rsidRPr="00FA2A38">
        <w:rPr>
          <w:rFonts w:ascii="Arial" w:eastAsia="Arial" w:hAnsi="Arial" w:cs="B Nazanin"/>
          <w:color w:val="000000"/>
          <w:sz w:val="28"/>
          <w:szCs w:val="28"/>
          <w:rtl/>
          <w:lang w:bidi="fa-IR"/>
        </w:rPr>
        <w:t xml:space="preserve"> نه چندان بزرگ و در حوزه عملکرد خط</w:t>
      </w:r>
      <w:r w:rsidRPr="00FA2A38">
        <w:rPr>
          <w:rFonts w:ascii="Arial" w:eastAsia="Arial" w:hAnsi="Arial" w:cs="B Nazanin" w:hint="cs"/>
          <w:color w:val="000000"/>
          <w:sz w:val="28"/>
          <w:szCs w:val="28"/>
          <w:rtl/>
          <w:lang w:bidi="fa-IR"/>
        </w:rPr>
        <w:t>ی،</w:t>
      </w:r>
      <w:r w:rsidRPr="00FA2A38">
        <w:rPr>
          <w:rFonts w:ascii="Arial" w:eastAsia="Arial" w:hAnsi="Arial" w:cs="B Nazanin"/>
          <w:color w:val="000000"/>
          <w:sz w:val="28"/>
          <w:szCs w:val="28"/>
          <w:rtl/>
          <w:lang w:bidi="fa-IR"/>
        </w:rPr>
        <w:t xml:space="preserve"> سخت</w:t>
      </w:r>
      <w:r w:rsidRPr="00FA2A38">
        <w:rPr>
          <w:rFonts w:ascii="Arial" w:eastAsia="Arial" w:hAnsi="Arial" w:cs="B Nazanin" w:hint="cs"/>
          <w:color w:val="000000"/>
          <w:sz w:val="28"/>
          <w:szCs w:val="28"/>
          <w:rtl/>
          <w:lang w:bidi="fa-IR"/>
        </w:rPr>
        <w:t>ی</w:t>
      </w:r>
      <w:r w:rsidRPr="00FA2A38">
        <w:rPr>
          <w:rFonts w:ascii="Arial" w:eastAsia="Arial" w:hAnsi="Arial" w:cs="B Nazanin"/>
          <w:color w:val="000000"/>
          <w:sz w:val="28"/>
          <w:szCs w:val="28"/>
          <w:rtl/>
          <w:lang w:bidi="fa-IR"/>
        </w:rPr>
        <w:t xml:space="preserve"> و مقاومت مناسب</w:t>
      </w:r>
      <w:r w:rsidRPr="00FA2A38">
        <w:rPr>
          <w:rFonts w:ascii="Arial" w:eastAsia="Arial" w:hAnsi="Arial" w:cs="B Nazanin" w:hint="cs"/>
          <w:color w:val="000000"/>
          <w:sz w:val="28"/>
          <w:szCs w:val="28"/>
          <w:rtl/>
          <w:lang w:bidi="fa-IR"/>
        </w:rPr>
        <w:t>ی</w:t>
      </w:r>
      <w:r w:rsidRPr="00FA2A38">
        <w:rPr>
          <w:rFonts w:ascii="Arial" w:eastAsia="Arial" w:hAnsi="Arial" w:cs="B Nazanin"/>
          <w:color w:val="000000"/>
          <w:sz w:val="28"/>
          <w:szCs w:val="28"/>
          <w:rtl/>
          <w:lang w:bidi="fa-IR"/>
        </w:rPr>
        <w:t xml:space="preserve"> دارد ول</w:t>
      </w:r>
      <w:r w:rsidRPr="00FA2A38">
        <w:rPr>
          <w:rFonts w:ascii="Arial" w:eastAsia="Arial" w:hAnsi="Arial" w:cs="B Nazanin" w:hint="cs"/>
          <w:color w:val="000000"/>
          <w:sz w:val="28"/>
          <w:szCs w:val="28"/>
          <w:rtl/>
          <w:lang w:bidi="fa-IR"/>
        </w:rPr>
        <w:t>ی</w:t>
      </w:r>
      <w:r w:rsidRPr="00FA2A38">
        <w:rPr>
          <w:rFonts w:ascii="Arial" w:eastAsia="Arial" w:hAnsi="Arial" w:cs="B Nazanin"/>
          <w:color w:val="000000"/>
          <w:sz w:val="28"/>
          <w:szCs w:val="28"/>
          <w:rtl/>
          <w:lang w:bidi="fa-IR"/>
        </w:rPr>
        <w:t xml:space="preserve"> تحت تنش‌ ها</w:t>
      </w:r>
      <w:r w:rsidRPr="00FA2A38">
        <w:rPr>
          <w:rFonts w:ascii="Arial" w:eastAsia="Arial" w:hAnsi="Arial" w:cs="B Nazanin" w:hint="cs"/>
          <w:color w:val="000000"/>
          <w:sz w:val="28"/>
          <w:szCs w:val="28"/>
          <w:rtl/>
          <w:lang w:bidi="fa-IR"/>
        </w:rPr>
        <w:t>ی</w:t>
      </w:r>
      <w:r w:rsidRPr="00FA2A38">
        <w:rPr>
          <w:rFonts w:ascii="Arial" w:eastAsia="Arial" w:hAnsi="Arial" w:cs="B Nazanin"/>
          <w:color w:val="000000"/>
          <w:sz w:val="28"/>
          <w:szCs w:val="28"/>
          <w:rtl/>
          <w:lang w:bidi="fa-IR"/>
        </w:rPr>
        <w:t xml:space="preserve"> بزرگ و در ناح</w:t>
      </w:r>
      <w:r w:rsidRPr="00FA2A38">
        <w:rPr>
          <w:rFonts w:ascii="Arial" w:eastAsia="Arial" w:hAnsi="Arial" w:cs="B Nazanin" w:hint="cs"/>
          <w:color w:val="000000"/>
          <w:sz w:val="28"/>
          <w:szCs w:val="28"/>
          <w:rtl/>
          <w:lang w:bidi="fa-IR"/>
        </w:rPr>
        <w:t>یه</w:t>
      </w:r>
      <w:r w:rsidRPr="00FA2A38">
        <w:rPr>
          <w:rFonts w:ascii="Arial" w:eastAsia="Arial" w:hAnsi="Arial" w:cs="B Nazanin"/>
          <w:color w:val="000000"/>
          <w:sz w:val="28"/>
          <w:szCs w:val="28"/>
          <w:rtl/>
          <w:lang w:bidi="fa-IR"/>
        </w:rPr>
        <w:t xml:space="preserve"> عملکرد فوق الاست</w:t>
      </w:r>
      <w:r w:rsidRPr="00FA2A38">
        <w:rPr>
          <w:rFonts w:ascii="Arial" w:eastAsia="Arial" w:hAnsi="Arial" w:cs="B Nazanin" w:hint="cs"/>
          <w:color w:val="000000"/>
          <w:sz w:val="28"/>
          <w:szCs w:val="28"/>
          <w:rtl/>
          <w:lang w:bidi="fa-IR"/>
        </w:rPr>
        <w:t>یک</w:t>
      </w:r>
      <w:r w:rsidRPr="00FA2A38">
        <w:rPr>
          <w:rFonts w:ascii="Arial" w:eastAsia="Arial" w:hAnsi="Arial" w:cs="B Nazanin"/>
          <w:color w:val="000000"/>
          <w:sz w:val="28"/>
          <w:szCs w:val="28"/>
          <w:rtl/>
          <w:lang w:bidi="fa-IR"/>
        </w:rPr>
        <w:t xml:space="preserve"> ا</w:t>
      </w:r>
      <w:r w:rsidRPr="00FA2A38">
        <w:rPr>
          <w:rFonts w:ascii="Arial" w:eastAsia="Arial" w:hAnsi="Arial" w:cs="B Nazanin" w:hint="cs"/>
          <w:color w:val="000000"/>
          <w:sz w:val="28"/>
          <w:szCs w:val="28"/>
          <w:rtl/>
          <w:lang w:bidi="fa-IR"/>
        </w:rPr>
        <w:t>ین</w:t>
      </w:r>
      <w:r w:rsidRPr="00FA2A38">
        <w:rPr>
          <w:rFonts w:ascii="Arial" w:eastAsia="Arial" w:hAnsi="Arial" w:cs="B Nazanin"/>
          <w:color w:val="000000"/>
          <w:sz w:val="28"/>
          <w:szCs w:val="28"/>
          <w:rtl/>
          <w:lang w:bidi="fa-IR"/>
        </w:rPr>
        <w:t xml:space="preserve"> بادبند ها استعداد ز</w:t>
      </w:r>
      <w:r w:rsidRPr="00FA2A38">
        <w:rPr>
          <w:rFonts w:ascii="Arial" w:eastAsia="Arial" w:hAnsi="Arial" w:cs="B Nazanin" w:hint="cs"/>
          <w:color w:val="000000"/>
          <w:sz w:val="28"/>
          <w:szCs w:val="28"/>
          <w:rtl/>
          <w:lang w:bidi="fa-IR"/>
        </w:rPr>
        <w:t>یادی</w:t>
      </w:r>
      <w:r w:rsidRPr="00FA2A38">
        <w:rPr>
          <w:rFonts w:ascii="Arial" w:eastAsia="Arial" w:hAnsi="Arial" w:cs="B Nazanin"/>
          <w:color w:val="000000"/>
          <w:sz w:val="28"/>
          <w:szCs w:val="28"/>
          <w:rtl/>
          <w:lang w:bidi="fa-IR"/>
        </w:rPr>
        <w:t xml:space="preserve"> برا</w:t>
      </w:r>
      <w:r w:rsidRPr="00FA2A38">
        <w:rPr>
          <w:rFonts w:ascii="Arial" w:eastAsia="Arial" w:hAnsi="Arial" w:cs="B Nazanin" w:hint="cs"/>
          <w:color w:val="000000"/>
          <w:sz w:val="28"/>
          <w:szCs w:val="28"/>
          <w:rtl/>
          <w:lang w:bidi="fa-IR"/>
        </w:rPr>
        <w:t>ی</w:t>
      </w:r>
      <w:r w:rsidRPr="00FA2A38">
        <w:rPr>
          <w:rFonts w:ascii="Arial" w:eastAsia="Arial" w:hAnsi="Arial" w:cs="B Nazanin"/>
          <w:color w:val="000000"/>
          <w:sz w:val="28"/>
          <w:szCs w:val="28"/>
          <w:rtl/>
          <w:lang w:bidi="fa-IR"/>
        </w:rPr>
        <w:t xml:space="preserve"> کمانش و ناپا</w:t>
      </w:r>
      <w:r w:rsidRPr="00FA2A38">
        <w:rPr>
          <w:rFonts w:ascii="Arial" w:eastAsia="Arial" w:hAnsi="Arial" w:cs="B Nazanin" w:hint="cs"/>
          <w:color w:val="000000"/>
          <w:sz w:val="28"/>
          <w:szCs w:val="28"/>
          <w:rtl/>
          <w:lang w:bidi="fa-IR"/>
        </w:rPr>
        <w:t>یداری</w:t>
      </w:r>
      <w:r w:rsidRPr="00FA2A38">
        <w:rPr>
          <w:rFonts w:ascii="Arial" w:eastAsia="Arial" w:hAnsi="Arial" w:cs="B Nazanin"/>
          <w:color w:val="000000"/>
          <w:sz w:val="28"/>
          <w:szCs w:val="28"/>
          <w:rtl/>
          <w:lang w:bidi="fa-IR"/>
        </w:rPr>
        <w:t xml:space="preserve"> دارند و </w:t>
      </w:r>
      <w:r w:rsidRPr="00FA2A38">
        <w:rPr>
          <w:rFonts w:ascii="Arial" w:eastAsia="Arial" w:hAnsi="Arial" w:cs="B Nazanin" w:hint="cs"/>
          <w:color w:val="000000"/>
          <w:sz w:val="28"/>
          <w:szCs w:val="28"/>
          <w:rtl/>
          <w:lang w:bidi="fa-IR"/>
        </w:rPr>
        <w:t>یا</w:t>
      </w:r>
      <w:r w:rsidRPr="00FA2A38">
        <w:rPr>
          <w:rFonts w:ascii="Arial" w:eastAsia="Arial" w:hAnsi="Arial" w:cs="B Nazanin"/>
          <w:color w:val="000000"/>
          <w:sz w:val="28"/>
          <w:szCs w:val="28"/>
          <w:rtl/>
          <w:lang w:bidi="fa-IR"/>
        </w:rPr>
        <w:t xml:space="preserve"> به تعب</w:t>
      </w:r>
      <w:r w:rsidRPr="00FA2A38">
        <w:rPr>
          <w:rFonts w:ascii="Arial" w:eastAsia="Arial" w:hAnsi="Arial" w:cs="B Nazanin" w:hint="cs"/>
          <w:color w:val="000000"/>
          <w:sz w:val="28"/>
          <w:szCs w:val="28"/>
          <w:rtl/>
          <w:lang w:bidi="fa-IR"/>
        </w:rPr>
        <w:t>یری</w:t>
      </w:r>
      <w:r w:rsidRPr="00FA2A38">
        <w:rPr>
          <w:rFonts w:ascii="Arial" w:eastAsia="Arial" w:hAnsi="Arial" w:cs="B Nazanin"/>
          <w:color w:val="000000"/>
          <w:sz w:val="28"/>
          <w:szCs w:val="28"/>
          <w:rtl/>
          <w:lang w:bidi="fa-IR"/>
        </w:rPr>
        <w:t xml:space="preserve"> اعتماد پذ</w:t>
      </w:r>
      <w:r w:rsidRPr="00FA2A38">
        <w:rPr>
          <w:rFonts w:ascii="Arial" w:eastAsia="Arial" w:hAnsi="Arial" w:cs="B Nazanin" w:hint="cs"/>
          <w:color w:val="000000"/>
          <w:sz w:val="28"/>
          <w:szCs w:val="28"/>
          <w:rtl/>
          <w:lang w:bidi="fa-IR"/>
        </w:rPr>
        <w:t>یری</w:t>
      </w:r>
      <w:r w:rsidRPr="00FA2A38">
        <w:rPr>
          <w:rFonts w:ascii="Arial" w:eastAsia="Arial" w:hAnsi="Arial" w:cs="B Nazanin"/>
          <w:color w:val="000000"/>
          <w:sz w:val="28"/>
          <w:szCs w:val="28"/>
          <w:rtl/>
          <w:lang w:bidi="fa-IR"/>
        </w:rPr>
        <w:t xml:space="preserve"> لرزه‌ ا</w:t>
      </w:r>
      <w:r w:rsidRPr="00FA2A38">
        <w:rPr>
          <w:rFonts w:ascii="Arial" w:eastAsia="Arial" w:hAnsi="Arial" w:cs="B Nazanin" w:hint="cs"/>
          <w:color w:val="000000"/>
          <w:sz w:val="28"/>
          <w:szCs w:val="28"/>
          <w:rtl/>
          <w:lang w:bidi="fa-IR"/>
        </w:rPr>
        <w:t>ی</w:t>
      </w:r>
      <w:r w:rsidRPr="00FA2A38">
        <w:rPr>
          <w:rFonts w:ascii="Arial" w:eastAsia="Arial" w:hAnsi="Arial" w:cs="B Nazanin"/>
          <w:color w:val="000000"/>
          <w:sz w:val="28"/>
          <w:szCs w:val="28"/>
          <w:rtl/>
          <w:lang w:bidi="fa-IR"/>
        </w:rPr>
        <w:t xml:space="preserve"> مناسب</w:t>
      </w:r>
      <w:r w:rsidRPr="00FA2A38">
        <w:rPr>
          <w:rFonts w:ascii="Arial" w:eastAsia="Arial" w:hAnsi="Arial" w:cs="B Nazanin" w:hint="cs"/>
          <w:color w:val="000000"/>
          <w:sz w:val="28"/>
          <w:szCs w:val="28"/>
          <w:rtl/>
          <w:lang w:bidi="fa-IR"/>
        </w:rPr>
        <w:t>ی</w:t>
      </w:r>
      <w:r w:rsidRPr="00FA2A38">
        <w:rPr>
          <w:rFonts w:ascii="Arial" w:eastAsia="Arial" w:hAnsi="Arial" w:cs="B Nazanin"/>
          <w:color w:val="000000"/>
          <w:sz w:val="28"/>
          <w:szCs w:val="28"/>
          <w:rtl/>
          <w:lang w:bidi="fa-IR"/>
        </w:rPr>
        <w:t xml:space="preserve"> ندارند.</w:t>
      </w:r>
    </w:p>
    <w:p w:rsidR="00FA2A38" w:rsidRPr="00FA2A38" w:rsidRDefault="00FA2A38" w:rsidP="00FA2A38">
      <w:pPr>
        <w:bidi/>
        <w:spacing w:after="160" w:line="360" w:lineRule="auto"/>
        <w:jc w:val="both"/>
        <w:rPr>
          <w:rFonts w:ascii="Arial" w:eastAsia="Arial" w:hAnsi="Arial" w:cs="B Nazanin"/>
          <w:color w:val="000000"/>
          <w:sz w:val="28"/>
          <w:szCs w:val="28"/>
          <w:rtl/>
          <w:lang w:bidi="fa-IR"/>
        </w:rPr>
      </w:pPr>
      <w:r w:rsidRPr="00FA2A38">
        <w:rPr>
          <w:rFonts w:ascii="Arial" w:eastAsia="Arial" w:hAnsi="Arial" w:cs="B Nazanin" w:hint="cs"/>
          <w:color w:val="000000"/>
          <w:sz w:val="28"/>
          <w:szCs w:val="28"/>
          <w:rtl/>
          <w:lang w:bidi="fa-IR"/>
        </w:rPr>
        <w:t>یعنی</w:t>
      </w:r>
      <w:r w:rsidRPr="00FA2A38">
        <w:rPr>
          <w:rFonts w:ascii="Arial" w:eastAsia="Arial" w:hAnsi="Arial" w:cs="B Nazanin"/>
          <w:color w:val="000000"/>
          <w:sz w:val="28"/>
          <w:szCs w:val="28"/>
          <w:rtl/>
          <w:lang w:bidi="fa-IR"/>
        </w:rPr>
        <w:t xml:space="preserve"> اگر تعداد طبقات بالا باشد بهتر است از ا</w:t>
      </w:r>
      <w:r w:rsidRPr="00FA2A38">
        <w:rPr>
          <w:rFonts w:ascii="Arial" w:eastAsia="Arial" w:hAnsi="Arial" w:cs="B Nazanin" w:hint="cs"/>
          <w:color w:val="000000"/>
          <w:sz w:val="28"/>
          <w:szCs w:val="28"/>
          <w:rtl/>
          <w:lang w:bidi="fa-IR"/>
        </w:rPr>
        <w:t>ین</w:t>
      </w:r>
      <w:r w:rsidRPr="00FA2A38">
        <w:rPr>
          <w:rFonts w:ascii="Arial" w:eastAsia="Arial" w:hAnsi="Arial" w:cs="B Nazanin"/>
          <w:color w:val="000000"/>
          <w:sz w:val="28"/>
          <w:szCs w:val="28"/>
          <w:rtl/>
          <w:lang w:bidi="fa-IR"/>
        </w:rPr>
        <w:t xml:space="preserve"> س</w:t>
      </w:r>
      <w:r w:rsidRPr="00FA2A38">
        <w:rPr>
          <w:rFonts w:ascii="Arial" w:eastAsia="Arial" w:hAnsi="Arial" w:cs="B Nazanin" w:hint="cs"/>
          <w:color w:val="000000"/>
          <w:sz w:val="28"/>
          <w:szCs w:val="28"/>
          <w:rtl/>
          <w:lang w:bidi="fa-IR"/>
        </w:rPr>
        <w:t>یستم</w:t>
      </w:r>
      <w:r w:rsidRPr="00FA2A38">
        <w:rPr>
          <w:rFonts w:ascii="Arial" w:eastAsia="Arial" w:hAnsi="Arial" w:cs="B Nazanin"/>
          <w:color w:val="000000"/>
          <w:sz w:val="28"/>
          <w:szCs w:val="28"/>
          <w:rtl/>
          <w:lang w:bidi="fa-IR"/>
        </w:rPr>
        <w:t xml:space="preserve"> استفاده نشود؛ ز</w:t>
      </w:r>
      <w:r w:rsidRPr="00FA2A38">
        <w:rPr>
          <w:rFonts w:ascii="Arial" w:eastAsia="Arial" w:hAnsi="Arial" w:cs="B Nazanin" w:hint="cs"/>
          <w:color w:val="000000"/>
          <w:sz w:val="28"/>
          <w:szCs w:val="28"/>
          <w:rtl/>
          <w:lang w:bidi="fa-IR"/>
        </w:rPr>
        <w:t>یرا</w:t>
      </w:r>
      <w:r w:rsidRPr="00FA2A38">
        <w:rPr>
          <w:rFonts w:ascii="Arial" w:eastAsia="Arial" w:hAnsi="Arial" w:cs="B Nazanin"/>
          <w:color w:val="000000"/>
          <w:sz w:val="28"/>
          <w:szCs w:val="28"/>
          <w:rtl/>
          <w:lang w:bidi="fa-IR"/>
        </w:rPr>
        <w:t xml:space="preserve"> در ا</w:t>
      </w:r>
      <w:r w:rsidRPr="00FA2A38">
        <w:rPr>
          <w:rFonts w:ascii="Arial" w:eastAsia="Arial" w:hAnsi="Arial" w:cs="B Nazanin" w:hint="cs"/>
          <w:color w:val="000000"/>
          <w:sz w:val="28"/>
          <w:szCs w:val="28"/>
          <w:rtl/>
          <w:lang w:bidi="fa-IR"/>
        </w:rPr>
        <w:t>ین</w:t>
      </w:r>
      <w:r w:rsidRPr="00FA2A38">
        <w:rPr>
          <w:rFonts w:ascii="Arial" w:eastAsia="Arial" w:hAnsi="Arial" w:cs="B Nazanin"/>
          <w:color w:val="000000"/>
          <w:sz w:val="28"/>
          <w:szCs w:val="28"/>
          <w:rtl/>
          <w:lang w:bidi="fa-IR"/>
        </w:rPr>
        <w:t xml:space="preserve"> شرا</w:t>
      </w:r>
      <w:r w:rsidRPr="00FA2A38">
        <w:rPr>
          <w:rFonts w:ascii="Arial" w:eastAsia="Arial" w:hAnsi="Arial" w:cs="B Nazanin" w:hint="cs"/>
          <w:color w:val="000000"/>
          <w:sz w:val="28"/>
          <w:szCs w:val="28"/>
          <w:rtl/>
          <w:lang w:bidi="fa-IR"/>
        </w:rPr>
        <w:t>یط</w:t>
      </w:r>
      <w:r w:rsidRPr="00FA2A38">
        <w:rPr>
          <w:rFonts w:ascii="Arial" w:eastAsia="Arial" w:hAnsi="Arial" w:cs="B Nazanin"/>
          <w:color w:val="000000"/>
          <w:sz w:val="28"/>
          <w:szCs w:val="28"/>
          <w:rtl/>
          <w:lang w:bidi="fa-IR"/>
        </w:rPr>
        <w:t xml:space="preserve"> به دل</w:t>
      </w:r>
      <w:r w:rsidRPr="00FA2A38">
        <w:rPr>
          <w:rFonts w:ascii="Arial" w:eastAsia="Arial" w:hAnsi="Arial" w:cs="B Nazanin" w:hint="cs"/>
          <w:color w:val="000000"/>
          <w:sz w:val="28"/>
          <w:szCs w:val="28"/>
          <w:rtl/>
          <w:lang w:bidi="fa-IR"/>
        </w:rPr>
        <w:t>یل</w:t>
      </w:r>
      <w:r w:rsidRPr="00FA2A38">
        <w:rPr>
          <w:rFonts w:ascii="Arial" w:eastAsia="Arial" w:hAnsi="Arial" w:cs="B Nazanin"/>
          <w:color w:val="000000"/>
          <w:sz w:val="28"/>
          <w:szCs w:val="28"/>
          <w:rtl/>
          <w:lang w:bidi="fa-IR"/>
        </w:rPr>
        <w:t xml:space="preserve"> سخت</w:t>
      </w:r>
      <w:r w:rsidRPr="00FA2A38">
        <w:rPr>
          <w:rFonts w:ascii="Arial" w:eastAsia="Arial" w:hAnsi="Arial" w:cs="B Nazanin" w:hint="cs"/>
          <w:color w:val="000000"/>
          <w:sz w:val="28"/>
          <w:szCs w:val="28"/>
          <w:rtl/>
          <w:lang w:bidi="fa-IR"/>
        </w:rPr>
        <w:t>ی</w:t>
      </w:r>
      <w:r w:rsidRPr="00FA2A38">
        <w:rPr>
          <w:rFonts w:ascii="Arial" w:eastAsia="Arial" w:hAnsi="Arial" w:cs="B Nazanin"/>
          <w:color w:val="000000"/>
          <w:sz w:val="28"/>
          <w:szCs w:val="28"/>
          <w:rtl/>
          <w:lang w:bidi="fa-IR"/>
        </w:rPr>
        <w:t xml:space="preserve"> بالا</w:t>
      </w:r>
      <w:r w:rsidRPr="00FA2A38">
        <w:rPr>
          <w:rFonts w:ascii="Arial" w:eastAsia="Arial" w:hAnsi="Arial" w:cs="B Nazanin" w:hint="cs"/>
          <w:color w:val="000000"/>
          <w:sz w:val="28"/>
          <w:szCs w:val="28"/>
          <w:rtl/>
          <w:lang w:bidi="fa-IR"/>
        </w:rPr>
        <w:t>ی</w:t>
      </w:r>
      <w:r w:rsidRPr="00FA2A38">
        <w:rPr>
          <w:rFonts w:ascii="Arial" w:eastAsia="Arial" w:hAnsi="Arial" w:cs="B Nazanin"/>
          <w:color w:val="000000"/>
          <w:sz w:val="28"/>
          <w:szCs w:val="28"/>
          <w:rtl/>
          <w:lang w:bidi="fa-IR"/>
        </w:rPr>
        <w:t xml:space="preserve"> ا</w:t>
      </w:r>
      <w:r w:rsidRPr="00FA2A38">
        <w:rPr>
          <w:rFonts w:ascii="Arial" w:eastAsia="Arial" w:hAnsi="Arial" w:cs="B Nazanin" w:hint="cs"/>
          <w:color w:val="000000"/>
          <w:sz w:val="28"/>
          <w:szCs w:val="28"/>
          <w:rtl/>
          <w:lang w:bidi="fa-IR"/>
        </w:rPr>
        <w:t>ین</w:t>
      </w:r>
      <w:r w:rsidRPr="00FA2A38">
        <w:rPr>
          <w:rFonts w:ascii="Arial" w:eastAsia="Arial" w:hAnsi="Arial" w:cs="B Nazanin"/>
          <w:color w:val="000000"/>
          <w:sz w:val="28"/>
          <w:szCs w:val="28"/>
          <w:rtl/>
          <w:lang w:bidi="fa-IR"/>
        </w:rPr>
        <w:t xml:space="preserve"> مهاربند ن</w:t>
      </w:r>
      <w:r w:rsidRPr="00FA2A38">
        <w:rPr>
          <w:rFonts w:ascii="Arial" w:eastAsia="Arial" w:hAnsi="Arial" w:cs="B Nazanin" w:hint="cs"/>
          <w:color w:val="000000"/>
          <w:sz w:val="28"/>
          <w:szCs w:val="28"/>
          <w:rtl/>
          <w:lang w:bidi="fa-IR"/>
        </w:rPr>
        <w:t>یروی</w:t>
      </w:r>
      <w:r w:rsidRPr="00FA2A38">
        <w:rPr>
          <w:rFonts w:ascii="Arial" w:eastAsia="Arial" w:hAnsi="Arial" w:cs="B Nazanin"/>
          <w:color w:val="000000"/>
          <w:sz w:val="28"/>
          <w:szCs w:val="28"/>
          <w:rtl/>
          <w:lang w:bidi="fa-IR"/>
        </w:rPr>
        <w:t xml:space="preserve"> ز</w:t>
      </w:r>
      <w:r w:rsidRPr="00FA2A38">
        <w:rPr>
          <w:rFonts w:ascii="Arial" w:eastAsia="Arial" w:hAnsi="Arial" w:cs="B Nazanin" w:hint="cs"/>
          <w:color w:val="000000"/>
          <w:sz w:val="28"/>
          <w:szCs w:val="28"/>
          <w:rtl/>
          <w:lang w:bidi="fa-IR"/>
        </w:rPr>
        <w:t>یادی</w:t>
      </w:r>
      <w:r w:rsidRPr="00FA2A38">
        <w:rPr>
          <w:rFonts w:ascii="Arial" w:eastAsia="Arial" w:hAnsi="Arial" w:cs="B Nazanin"/>
          <w:color w:val="000000"/>
          <w:sz w:val="28"/>
          <w:szCs w:val="28"/>
          <w:rtl/>
          <w:lang w:bidi="fa-IR"/>
        </w:rPr>
        <w:t xml:space="preserve"> جذب خود کرده و احتمال کمانش آن بس</w:t>
      </w:r>
      <w:r w:rsidRPr="00FA2A38">
        <w:rPr>
          <w:rFonts w:ascii="Arial" w:eastAsia="Arial" w:hAnsi="Arial" w:cs="B Nazanin" w:hint="cs"/>
          <w:color w:val="000000"/>
          <w:sz w:val="28"/>
          <w:szCs w:val="28"/>
          <w:rtl/>
          <w:lang w:bidi="fa-IR"/>
        </w:rPr>
        <w:t>یار</w:t>
      </w:r>
      <w:r w:rsidRPr="00FA2A38">
        <w:rPr>
          <w:rFonts w:ascii="Arial" w:eastAsia="Arial" w:hAnsi="Arial" w:cs="B Nazanin"/>
          <w:color w:val="000000"/>
          <w:sz w:val="28"/>
          <w:szCs w:val="28"/>
          <w:rtl/>
          <w:lang w:bidi="fa-IR"/>
        </w:rPr>
        <w:t xml:space="preserve"> بالا م</w:t>
      </w:r>
      <w:r w:rsidRPr="00FA2A38">
        <w:rPr>
          <w:rFonts w:ascii="Arial" w:eastAsia="Arial" w:hAnsi="Arial" w:cs="B Nazanin" w:hint="cs"/>
          <w:color w:val="000000"/>
          <w:sz w:val="28"/>
          <w:szCs w:val="28"/>
          <w:rtl/>
          <w:lang w:bidi="fa-IR"/>
        </w:rPr>
        <w:t>ی‌باشد</w:t>
      </w:r>
      <w:r w:rsidRPr="00FA2A38">
        <w:rPr>
          <w:rFonts w:ascii="Arial" w:eastAsia="Arial" w:hAnsi="Arial" w:cs="B Nazanin"/>
          <w:color w:val="000000"/>
          <w:sz w:val="28"/>
          <w:szCs w:val="28"/>
          <w:rtl/>
          <w:lang w:bidi="fa-IR"/>
        </w:rPr>
        <w:t xml:space="preserve"> ول</w:t>
      </w:r>
      <w:r w:rsidRPr="00FA2A38">
        <w:rPr>
          <w:rFonts w:ascii="Arial" w:eastAsia="Arial" w:hAnsi="Arial" w:cs="B Nazanin" w:hint="cs"/>
          <w:color w:val="000000"/>
          <w:sz w:val="28"/>
          <w:szCs w:val="28"/>
          <w:rtl/>
          <w:lang w:bidi="fa-IR"/>
        </w:rPr>
        <w:t>ی</w:t>
      </w:r>
      <w:r w:rsidRPr="00FA2A38">
        <w:rPr>
          <w:rFonts w:ascii="Arial" w:eastAsia="Arial" w:hAnsi="Arial" w:cs="B Nazanin"/>
          <w:color w:val="000000"/>
          <w:sz w:val="28"/>
          <w:szCs w:val="28"/>
          <w:rtl/>
          <w:lang w:bidi="fa-IR"/>
        </w:rPr>
        <w:t xml:space="preserve"> با ا</w:t>
      </w:r>
      <w:r w:rsidRPr="00FA2A38">
        <w:rPr>
          <w:rFonts w:ascii="Arial" w:eastAsia="Arial" w:hAnsi="Arial" w:cs="B Nazanin" w:hint="cs"/>
          <w:color w:val="000000"/>
          <w:sz w:val="28"/>
          <w:szCs w:val="28"/>
          <w:rtl/>
          <w:lang w:bidi="fa-IR"/>
        </w:rPr>
        <w:t>ین‌وجود،</w:t>
      </w:r>
      <w:r w:rsidRPr="00FA2A38">
        <w:rPr>
          <w:rFonts w:ascii="Arial" w:eastAsia="Arial" w:hAnsi="Arial" w:cs="B Nazanin"/>
          <w:color w:val="000000"/>
          <w:sz w:val="28"/>
          <w:szCs w:val="28"/>
          <w:rtl/>
          <w:lang w:bidi="fa-IR"/>
        </w:rPr>
        <w:t xml:space="preserve"> ا</w:t>
      </w:r>
      <w:r w:rsidRPr="00FA2A38">
        <w:rPr>
          <w:rFonts w:ascii="Arial" w:eastAsia="Arial" w:hAnsi="Arial" w:cs="B Nazanin" w:hint="cs"/>
          <w:color w:val="000000"/>
          <w:sz w:val="28"/>
          <w:szCs w:val="28"/>
          <w:rtl/>
          <w:lang w:bidi="fa-IR"/>
        </w:rPr>
        <w:t>ین</w:t>
      </w:r>
      <w:r w:rsidRPr="00FA2A38">
        <w:rPr>
          <w:rFonts w:ascii="Arial" w:eastAsia="Arial" w:hAnsi="Arial" w:cs="B Nazanin"/>
          <w:color w:val="000000"/>
          <w:sz w:val="28"/>
          <w:szCs w:val="28"/>
          <w:rtl/>
          <w:lang w:bidi="fa-IR"/>
        </w:rPr>
        <w:t xml:space="preserve"> مهاربندها نسبت به مهاربندها</w:t>
      </w:r>
      <w:r w:rsidRPr="00FA2A38">
        <w:rPr>
          <w:rFonts w:ascii="Arial" w:eastAsia="Arial" w:hAnsi="Arial" w:cs="B Nazanin" w:hint="cs"/>
          <w:color w:val="000000"/>
          <w:sz w:val="28"/>
          <w:szCs w:val="28"/>
          <w:rtl/>
          <w:lang w:bidi="fa-IR"/>
        </w:rPr>
        <w:t>ی</w:t>
      </w:r>
      <w:r w:rsidRPr="00FA2A38">
        <w:rPr>
          <w:rFonts w:ascii="Arial" w:eastAsia="Arial" w:hAnsi="Arial" w:cs="B Nazanin"/>
          <w:color w:val="000000"/>
          <w:sz w:val="28"/>
          <w:szCs w:val="28"/>
          <w:rtl/>
          <w:lang w:bidi="fa-IR"/>
        </w:rPr>
        <w:t xml:space="preserve"> واگرا برا</w:t>
      </w:r>
      <w:r w:rsidRPr="00FA2A38">
        <w:rPr>
          <w:rFonts w:ascii="Arial" w:eastAsia="Arial" w:hAnsi="Arial" w:cs="B Nazanin" w:hint="cs"/>
          <w:color w:val="000000"/>
          <w:sz w:val="28"/>
          <w:szCs w:val="28"/>
          <w:rtl/>
          <w:lang w:bidi="fa-IR"/>
        </w:rPr>
        <w:t>ی</w:t>
      </w:r>
      <w:r w:rsidRPr="00FA2A38">
        <w:rPr>
          <w:rFonts w:ascii="Arial" w:eastAsia="Arial" w:hAnsi="Arial" w:cs="B Nazanin"/>
          <w:color w:val="000000"/>
          <w:sz w:val="28"/>
          <w:szCs w:val="28"/>
          <w:rtl/>
          <w:lang w:bidi="fa-IR"/>
        </w:rPr>
        <w:t xml:space="preserve"> کنترل در</w:t>
      </w:r>
      <w:r w:rsidRPr="00FA2A38">
        <w:rPr>
          <w:rFonts w:ascii="Arial" w:eastAsia="Arial" w:hAnsi="Arial" w:cs="B Nazanin" w:hint="cs"/>
          <w:color w:val="000000"/>
          <w:sz w:val="28"/>
          <w:szCs w:val="28"/>
          <w:rtl/>
          <w:lang w:bidi="fa-IR"/>
        </w:rPr>
        <w:t>یفت</w:t>
      </w:r>
      <w:r w:rsidRPr="00FA2A38">
        <w:rPr>
          <w:rFonts w:ascii="Arial" w:eastAsia="Arial" w:hAnsi="Arial" w:cs="B Nazanin"/>
          <w:color w:val="000000"/>
          <w:sz w:val="28"/>
          <w:szCs w:val="28"/>
          <w:rtl/>
          <w:lang w:bidi="fa-IR"/>
        </w:rPr>
        <w:t xml:space="preserve"> مؤثرت</w:t>
      </w:r>
      <w:r w:rsidRPr="00FA2A38">
        <w:rPr>
          <w:rFonts w:ascii="Arial" w:eastAsia="Arial" w:hAnsi="Arial" w:cs="B Nazanin" w:hint="cs"/>
          <w:color w:val="000000"/>
          <w:sz w:val="28"/>
          <w:szCs w:val="28"/>
          <w:rtl/>
          <w:lang w:bidi="fa-IR"/>
        </w:rPr>
        <w:t>ر</w:t>
      </w:r>
      <w:r w:rsidRPr="00FA2A38">
        <w:rPr>
          <w:rFonts w:ascii="Arial" w:eastAsia="Arial" w:hAnsi="Arial" w:cs="B Nazanin"/>
          <w:color w:val="000000"/>
          <w:sz w:val="28"/>
          <w:szCs w:val="28"/>
          <w:rtl/>
          <w:lang w:bidi="fa-IR"/>
        </w:rPr>
        <w:t xml:space="preserve"> م</w:t>
      </w:r>
      <w:r w:rsidRPr="00FA2A38">
        <w:rPr>
          <w:rFonts w:ascii="Arial" w:eastAsia="Arial" w:hAnsi="Arial" w:cs="B Nazanin" w:hint="cs"/>
          <w:color w:val="000000"/>
          <w:sz w:val="28"/>
          <w:szCs w:val="28"/>
          <w:rtl/>
          <w:lang w:bidi="fa-IR"/>
        </w:rPr>
        <w:t>ی‌باشند</w:t>
      </w:r>
      <w:r w:rsidRPr="00FA2A38">
        <w:rPr>
          <w:rFonts w:ascii="Arial" w:eastAsia="Arial" w:hAnsi="Arial" w:cs="B Nazanin"/>
          <w:color w:val="000000"/>
          <w:sz w:val="28"/>
          <w:szCs w:val="28"/>
          <w:rtl/>
          <w:lang w:bidi="fa-IR"/>
        </w:rPr>
        <w:t xml:space="preserve"> که علت آن استفاده حداکثر</w:t>
      </w:r>
      <w:r w:rsidRPr="00FA2A38">
        <w:rPr>
          <w:rFonts w:ascii="Arial" w:eastAsia="Arial" w:hAnsi="Arial" w:cs="B Nazanin" w:hint="cs"/>
          <w:color w:val="000000"/>
          <w:sz w:val="28"/>
          <w:szCs w:val="28"/>
          <w:rtl/>
          <w:lang w:bidi="fa-IR"/>
        </w:rPr>
        <w:t>ی</w:t>
      </w:r>
      <w:r w:rsidRPr="00FA2A38">
        <w:rPr>
          <w:rFonts w:ascii="Arial" w:eastAsia="Arial" w:hAnsi="Arial" w:cs="B Nazanin"/>
          <w:color w:val="000000"/>
          <w:sz w:val="28"/>
          <w:szCs w:val="28"/>
          <w:rtl/>
          <w:lang w:bidi="fa-IR"/>
        </w:rPr>
        <w:t xml:space="preserve"> از ظرف</w:t>
      </w:r>
      <w:r w:rsidRPr="00FA2A38">
        <w:rPr>
          <w:rFonts w:ascii="Arial" w:eastAsia="Arial" w:hAnsi="Arial" w:cs="B Nazanin" w:hint="cs"/>
          <w:color w:val="000000"/>
          <w:sz w:val="28"/>
          <w:szCs w:val="28"/>
          <w:rtl/>
          <w:lang w:bidi="fa-IR"/>
        </w:rPr>
        <w:t>یت</w:t>
      </w:r>
      <w:r w:rsidRPr="00FA2A38">
        <w:rPr>
          <w:rFonts w:ascii="Arial" w:eastAsia="Arial" w:hAnsi="Arial" w:cs="B Nazanin"/>
          <w:color w:val="000000"/>
          <w:sz w:val="28"/>
          <w:szCs w:val="28"/>
          <w:rtl/>
          <w:lang w:bidi="fa-IR"/>
        </w:rPr>
        <w:t xml:space="preserve"> محور</w:t>
      </w:r>
      <w:r w:rsidRPr="00FA2A38">
        <w:rPr>
          <w:rFonts w:ascii="Arial" w:eastAsia="Arial" w:hAnsi="Arial" w:cs="B Nazanin" w:hint="cs"/>
          <w:color w:val="000000"/>
          <w:sz w:val="28"/>
          <w:szCs w:val="28"/>
          <w:rtl/>
          <w:lang w:bidi="fa-IR"/>
        </w:rPr>
        <w:t>ی</w:t>
      </w:r>
      <w:r w:rsidRPr="00FA2A38">
        <w:rPr>
          <w:rFonts w:ascii="Arial" w:eastAsia="Arial" w:hAnsi="Arial" w:cs="B Nazanin"/>
          <w:color w:val="000000"/>
          <w:sz w:val="28"/>
          <w:szCs w:val="28"/>
          <w:rtl/>
          <w:lang w:bidi="fa-IR"/>
        </w:rPr>
        <w:t xml:space="preserve"> مهاربند است درحال</w:t>
      </w:r>
      <w:r w:rsidRPr="00FA2A38">
        <w:rPr>
          <w:rFonts w:ascii="Arial" w:eastAsia="Arial" w:hAnsi="Arial" w:cs="B Nazanin" w:hint="cs"/>
          <w:color w:val="000000"/>
          <w:sz w:val="28"/>
          <w:szCs w:val="28"/>
          <w:rtl/>
          <w:lang w:bidi="fa-IR"/>
        </w:rPr>
        <w:t>ی‌که</w:t>
      </w:r>
      <w:r w:rsidRPr="00FA2A38">
        <w:rPr>
          <w:rFonts w:ascii="Arial" w:eastAsia="Arial" w:hAnsi="Arial" w:cs="B Nazanin"/>
          <w:color w:val="000000"/>
          <w:sz w:val="28"/>
          <w:szCs w:val="28"/>
          <w:rtl/>
          <w:lang w:bidi="fa-IR"/>
        </w:rPr>
        <w:t xml:space="preserve"> در مهاربند واگرا به علت وجود ناح</w:t>
      </w:r>
      <w:r w:rsidRPr="00FA2A38">
        <w:rPr>
          <w:rFonts w:ascii="Arial" w:eastAsia="Arial" w:hAnsi="Arial" w:cs="B Nazanin" w:hint="cs"/>
          <w:color w:val="000000"/>
          <w:sz w:val="28"/>
          <w:szCs w:val="28"/>
          <w:rtl/>
          <w:lang w:bidi="fa-IR"/>
        </w:rPr>
        <w:t>یه</w:t>
      </w:r>
      <w:r w:rsidRPr="00FA2A38">
        <w:rPr>
          <w:rFonts w:ascii="Arial" w:eastAsia="Arial" w:hAnsi="Arial" w:cs="B Nazanin"/>
          <w:color w:val="000000"/>
          <w:sz w:val="28"/>
          <w:szCs w:val="28"/>
          <w:rtl/>
          <w:lang w:bidi="fa-IR"/>
        </w:rPr>
        <w:t xml:space="preserve"> ت</w:t>
      </w:r>
      <w:r w:rsidRPr="00FA2A38">
        <w:rPr>
          <w:rFonts w:ascii="Arial" w:eastAsia="Arial" w:hAnsi="Arial" w:cs="B Nazanin" w:hint="cs"/>
          <w:color w:val="000000"/>
          <w:sz w:val="28"/>
          <w:szCs w:val="28"/>
          <w:rtl/>
          <w:lang w:bidi="fa-IR"/>
        </w:rPr>
        <w:t>یر</w:t>
      </w:r>
      <w:r w:rsidRPr="00FA2A38">
        <w:rPr>
          <w:rFonts w:ascii="Arial" w:eastAsia="Arial" w:hAnsi="Arial" w:cs="B Nazanin"/>
          <w:color w:val="000000"/>
          <w:sz w:val="28"/>
          <w:szCs w:val="28"/>
          <w:rtl/>
          <w:lang w:bidi="fa-IR"/>
        </w:rPr>
        <w:t xml:space="preserve"> پ</w:t>
      </w:r>
      <w:r w:rsidRPr="00FA2A38">
        <w:rPr>
          <w:rFonts w:ascii="Arial" w:eastAsia="Arial" w:hAnsi="Arial" w:cs="B Nazanin" w:hint="cs"/>
          <w:color w:val="000000"/>
          <w:sz w:val="28"/>
          <w:szCs w:val="28"/>
          <w:rtl/>
          <w:lang w:bidi="fa-IR"/>
        </w:rPr>
        <w:t>یوند</w:t>
      </w:r>
      <w:r w:rsidRPr="00FA2A38">
        <w:rPr>
          <w:rFonts w:ascii="Arial" w:eastAsia="Arial" w:hAnsi="Arial" w:cs="B Nazanin"/>
          <w:color w:val="000000"/>
          <w:sz w:val="28"/>
          <w:szCs w:val="28"/>
          <w:rtl/>
          <w:lang w:bidi="fa-IR"/>
        </w:rPr>
        <w:t xml:space="preserve"> شکل‌ پذ</w:t>
      </w:r>
      <w:r w:rsidRPr="00FA2A38">
        <w:rPr>
          <w:rFonts w:ascii="Arial" w:eastAsia="Arial" w:hAnsi="Arial" w:cs="B Nazanin" w:hint="cs"/>
          <w:color w:val="000000"/>
          <w:sz w:val="28"/>
          <w:szCs w:val="28"/>
          <w:rtl/>
          <w:lang w:bidi="fa-IR"/>
        </w:rPr>
        <w:t>یری</w:t>
      </w:r>
      <w:r w:rsidRPr="00FA2A38">
        <w:rPr>
          <w:rFonts w:ascii="Arial" w:eastAsia="Arial" w:hAnsi="Arial" w:cs="B Nazanin"/>
          <w:color w:val="000000"/>
          <w:sz w:val="28"/>
          <w:szCs w:val="28"/>
          <w:rtl/>
          <w:lang w:bidi="fa-IR"/>
        </w:rPr>
        <w:t xml:space="preserve"> و تغ</w:t>
      </w:r>
      <w:r w:rsidRPr="00FA2A38">
        <w:rPr>
          <w:rFonts w:ascii="Arial" w:eastAsia="Arial" w:hAnsi="Arial" w:cs="B Nazanin" w:hint="cs"/>
          <w:color w:val="000000"/>
          <w:sz w:val="28"/>
          <w:szCs w:val="28"/>
          <w:rtl/>
          <w:lang w:bidi="fa-IR"/>
        </w:rPr>
        <w:t>ییر</w:t>
      </w:r>
      <w:r w:rsidRPr="00FA2A38">
        <w:rPr>
          <w:rFonts w:ascii="Arial" w:eastAsia="Arial" w:hAnsi="Arial" w:cs="B Nazanin"/>
          <w:color w:val="000000"/>
          <w:sz w:val="28"/>
          <w:szCs w:val="28"/>
          <w:rtl/>
          <w:lang w:bidi="fa-IR"/>
        </w:rPr>
        <w:t xml:space="preserve"> مکان ب</w:t>
      </w:r>
      <w:r w:rsidRPr="00FA2A38">
        <w:rPr>
          <w:rFonts w:ascii="Arial" w:eastAsia="Arial" w:hAnsi="Arial" w:cs="B Nazanin" w:hint="cs"/>
          <w:color w:val="000000"/>
          <w:sz w:val="28"/>
          <w:szCs w:val="28"/>
          <w:rtl/>
          <w:lang w:bidi="fa-IR"/>
        </w:rPr>
        <w:t>یشتر</w:t>
      </w:r>
      <w:r w:rsidRPr="00FA2A38">
        <w:rPr>
          <w:rFonts w:ascii="Arial" w:eastAsia="Arial" w:hAnsi="Arial" w:cs="B Nazanin"/>
          <w:color w:val="000000"/>
          <w:sz w:val="28"/>
          <w:szCs w:val="28"/>
          <w:rtl/>
          <w:lang w:bidi="fa-IR"/>
        </w:rPr>
        <w:t xml:space="preserve"> بوده و ضر</w:t>
      </w:r>
      <w:r w:rsidRPr="00FA2A38">
        <w:rPr>
          <w:rFonts w:ascii="Arial" w:eastAsia="Arial" w:hAnsi="Arial" w:cs="B Nazanin" w:hint="cs"/>
          <w:color w:val="000000"/>
          <w:sz w:val="28"/>
          <w:szCs w:val="28"/>
          <w:rtl/>
          <w:lang w:bidi="fa-IR"/>
        </w:rPr>
        <w:t>یب</w:t>
      </w:r>
      <w:r w:rsidRPr="00FA2A38">
        <w:rPr>
          <w:rFonts w:ascii="Arial" w:eastAsia="Arial" w:hAnsi="Arial" w:cs="B Nazanin"/>
          <w:color w:val="000000"/>
          <w:sz w:val="28"/>
          <w:szCs w:val="28"/>
          <w:rtl/>
          <w:lang w:bidi="fa-IR"/>
        </w:rPr>
        <w:t xml:space="preserve"> رفتار ب</w:t>
      </w:r>
      <w:r w:rsidRPr="00FA2A38">
        <w:rPr>
          <w:rFonts w:ascii="Arial" w:eastAsia="Arial" w:hAnsi="Arial" w:cs="B Nazanin" w:hint="cs"/>
          <w:color w:val="000000"/>
          <w:sz w:val="28"/>
          <w:szCs w:val="28"/>
          <w:rtl/>
          <w:lang w:bidi="fa-IR"/>
        </w:rPr>
        <w:t>یشتر</w:t>
      </w:r>
      <w:r w:rsidRPr="00FA2A38">
        <w:rPr>
          <w:rFonts w:ascii="Arial" w:eastAsia="Arial" w:hAnsi="Arial" w:cs="B Nazanin"/>
          <w:color w:val="000000"/>
          <w:sz w:val="28"/>
          <w:szCs w:val="28"/>
          <w:rtl/>
          <w:lang w:bidi="fa-IR"/>
        </w:rPr>
        <w:t xml:space="preserve"> و در نت</w:t>
      </w:r>
      <w:r w:rsidRPr="00FA2A38">
        <w:rPr>
          <w:rFonts w:ascii="Arial" w:eastAsia="Arial" w:hAnsi="Arial" w:cs="B Nazanin" w:hint="cs"/>
          <w:color w:val="000000"/>
          <w:sz w:val="28"/>
          <w:szCs w:val="28"/>
          <w:rtl/>
          <w:lang w:bidi="fa-IR"/>
        </w:rPr>
        <w:t>یجه</w:t>
      </w:r>
      <w:r w:rsidRPr="00FA2A38">
        <w:rPr>
          <w:rFonts w:ascii="Arial" w:eastAsia="Arial" w:hAnsi="Arial" w:cs="B Nazanin"/>
          <w:color w:val="000000"/>
          <w:sz w:val="28"/>
          <w:szCs w:val="28"/>
          <w:rtl/>
          <w:lang w:bidi="fa-IR"/>
        </w:rPr>
        <w:t xml:space="preserve"> ن</w:t>
      </w:r>
      <w:r w:rsidRPr="00FA2A38">
        <w:rPr>
          <w:rFonts w:ascii="Arial" w:eastAsia="Arial" w:hAnsi="Arial" w:cs="B Nazanin" w:hint="cs"/>
          <w:color w:val="000000"/>
          <w:sz w:val="28"/>
          <w:szCs w:val="28"/>
          <w:rtl/>
          <w:lang w:bidi="fa-IR"/>
        </w:rPr>
        <w:t>یروی</w:t>
      </w:r>
      <w:r w:rsidRPr="00FA2A38">
        <w:rPr>
          <w:rFonts w:ascii="Arial" w:eastAsia="Arial" w:hAnsi="Arial" w:cs="B Nazanin"/>
          <w:color w:val="000000"/>
          <w:sz w:val="28"/>
          <w:szCs w:val="28"/>
          <w:rtl/>
          <w:lang w:bidi="fa-IR"/>
        </w:rPr>
        <w:t xml:space="preserve"> زلزله کمتر</w:t>
      </w:r>
      <w:r w:rsidRPr="00FA2A38">
        <w:rPr>
          <w:rFonts w:ascii="Arial" w:eastAsia="Arial" w:hAnsi="Arial" w:cs="B Nazanin" w:hint="cs"/>
          <w:color w:val="000000"/>
          <w:sz w:val="28"/>
          <w:szCs w:val="28"/>
          <w:rtl/>
          <w:lang w:bidi="fa-IR"/>
        </w:rPr>
        <w:t>ی</w:t>
      </w:r>
      <w:r w:rsidRPr="00FA2A38">
        <w:rPr>
          <w:rFonts w:ascii="Arial" w:eastAsia="Arial" w:hAnsi="Arial" w:cs="B Nazanin"/>
          <w:color w:val="000000"/>
          <w:sz w:val="28"/>
          <w:szCs w:val="28"/>
          <w:rtl/>
          <w:lang w:bidi="fa-IR"/>
        </w:rPr>
        <w:t xml:space="preserve"> خواه</w:t>
      </w:r>
      <w:r w:rsidRPr="00FA2A38">
        <w:rPr>
          <w:rFonts w:ascii="Arial" w:eastAsia="Arial" w:hAnsi="Arial" w:cs="B Nazanin" w:hint="cs"/>
          <w:color w:val="000000"/>
          <w:sz w:val="28"/>
          <w:szCs w:val="28"/>
          <w:rtl/>
          <w:lang w:bidi="fa-IR"/>
        </w:rPr>
        <w:t>یم</w:t>
      </w:r>
      <w:r w:rsidRPr="00FA2A38">
        <w:rPr>
          <w:rFonts w:ascii="Arial" w:eastAsia="Arial" w:hAnsi="Arial" w:cs="B Nazanin"/>
          <w:color w:val="000000"/>
          <w:sz w:val="28"/>
          <w:szCs w:val="28"/>
          <w:rtl/>
          <w:lang w:bidi="fa-IR"/>
        </w:rPr>
        <w:t xml:space="preserve"> داشت.</w:t>
      </w:r>
    </w:p>
    <w:p w:rsidR="00FA2A38" w:rsidRPr="00FA2A38" w:rsidRDefault="00FA2A38" w:rsidP="00FA2A38">
      <w:pPr>
        <w:bidi/>
        <w:spacing w:after="160" w:line="360" w:lineRule="auto"/>
        <w:jc w:val="both"/>
        <w:rPr>
          <w:rFonts w:ascii="Arial" w:eastAsia="Arial" w:hAnsi="Arial" w:cs="B Nazanin"/>
          <w:b/>
          <w:bCs/>
          <w:color w:val="000000"/>
          <w:sz w:val="28"/>
          <w:szCs w:val="28"/>
          <w:rtl/>
          <w:lang w:bidi="fa-IR"/>
        </w:rPr>
      </w:pPr>
      <w:r w:rsidRPr="00FA2A38">
        <w:rPr>
          <w:rFonts w:ascii="Arial" w:eastAsia="Arial" w:hAnsi="Arial" w:cs="B Nazanin"/>
          <w:b/>
          <w:bCs/>
          <w:color w:val="000000"/>
          <w:sz w:val="28"/>
          <w:szCs w:val="28"/>
          <w:rtl/>
          <w:lang w:bidi="fa-IR"/>
        </w:rPr>
        <w:t>عملکرد س</w:t>
      </w:r>
      <w:r w:rsidRPr="00FA2A38">
        <w:rPr>
          <w:rFonts w:ascii="Arial" w:eastAsia="Arial" w:hAnsi="Arial" w:cs="B Nazanin" w:hint="cs"/>
          <w:b/>
          <w:bCs/>
          <w:color w:val="000000"/>
          <w:sz w:val="28"/>
          <w:szCs w:val="28"/>
          <w:rtl/>
          <w:lang w:bidi="fa-IR"/>
        </w:rPr>
        <w:t>یستم‌های</w:t>
      </w:r>
      <w:r w:rsidRPr="00FA2A38">
        <w:rPr>
          <w:rFonts w:ascii="Arial" w:eastAsia="Arial" w:hAnsi="Arial" w:cs="B Nazanin"/>
          <w:b/>
          <w:bCs/>
          <w:color w:val="000000"/>
          <w:sz w:val="28"/>
          <w:szCs w:val="28"/>
          <w:rtl/>
          <w:lang w:bidi="fa-IR"/>
        </w:rPr>
        <w:t xml:space="preserve"> مهاربند</w:t>
      </w:r>
      <w:r w:rsidRPr="00FA2A38">
        <w:rPr>
          <w:rFonts w:ascii="Arial" w:eastAsia="Arial" w:hAnsi="Arial" w:cs="B Nazanin" w:hint="cs"/>
          <w:b/>
          <w:bCs/>
          <w:color w:val="000000"/>
          <w:sz w:val="28"/>
          <w:szCs w:val="28"/>
          <w:rtl/>
          <w:lang w:bidi="fa-IR"/>
        </w:rPr>
        <w:t>ی</w:t>
      </w:r>
      <w:r w:rsidRPr="00FA2A38">
        <w:rPr>
          <w:rFonts w:ascii="Arial" w:eastAsia="Arial" w:hAnsi="Arial" w:cs="B Nazanin"/>
          <w:b/>
          <w:bCs/>
          <w:color w:val="000000"/>
          <w:sz w:val="28"/>
          <w:szCs w:val="28"/>
          <w:rtl/>
          <w:lang w:bidi="fa-IR"/>
        </w:rPr>
        <w:t xml:space="preserve"> واگرا</w:t>
      </w:r>
    </w:p>
    <w:p w:rsidR="00FA2A38" w:rsidRPr="00FA2A38" w:rsidRDefault="00FA2A38" w:rsidP="00FA2A38">
      <w:pPr>
        <w:bidi/>
        <w:spacing w:after="160" w:line="360" w:lineRule="auto"/>
        <w:jc w:val="both"/>
        <w:rPr>
          <w:rFonts w:ascii="Arial" w:eastAsia="Arial" w:hAnsi="Arial" w:cs="B Nazanin"/>
          <w:color w:val="000000"/>
          <w:sz w:val="28"/>
          <w:szCs w:val="28"/>
          <w:rtl/>
          <w:lang w:bidi="fa-IR"/>
        </w:rPr>
      </w:pPr>
      <w:r w:rsidRPr="00FA2A38">
        <w:rPr>
          <w:rFonts w:ascii="Arial" w:eastAsia="Arial" w:hAnsi="Arial" w:cs="B Nazanin" w:hint="cs"/>
          <w:color w:val="000000"/>
          <w:sz w:val="28"/>
          <w:szCs w:val="28"/>
          <w:rtl/>
          <w:lang w:bidi="fa-IR"/>
        </w:rPr>
        <w:t>ایده</w:t>
      </w:r>
      <w:r w:rsidRPr="00FA2A38">
        <w:rPr>
          <w:rFonts w:ascii="Arial" w:eastAsia="Arial" w:hAnsi="Arial" w:cs="B Nazanin"/>
          <w:color w:val="000000"/>
          <w:sz w:val="28"/>
          <w:szCs w:val="28"/>
          <w:rtl/>
          <w:lang w:bidi="fa-IR"/>
        </w:rPr>
        <w:t xml:space="preserve"> اصل</w:t>
      </w:r>
      <w:r w:rsidRPr="00FA2A38">
        <w:rPr>
          <w:rFonts w:ascii="Arial" w:eastAsia="Arial" w:hAnsi="Arial" w:cs="B Nazanin" w:hint="cs"/>
          <w:color w:val="000000"/>
          <w:sz w:val="28"/>
          <w:szCs w:val="28"/>
          <w:rtl/>
          <w:lang w:bidi="fa-IR"/>
        </w:rPr>
        <w:t>ی</w:t>
      </w:r>
      <w:r w:rsidRPr="00FA2A38">
        <w:rPr>
          <w:rFonts w:ascii="Arial" w:eastAsia="Arial" w:hAnsi="Arial" w:cs="B Nazanin"/>
          <w:color w:val="000000"/>
          <w:sz w:val="28"/>
          <w:szCs w:val="28"/>
          <w:rtl/>
          <w:lang w:bidi="fa-IR"/>
        </w:rPr>
        <w:t xml:space="preserve"> ا</w:t>
      </w:r>
      <w:r w:rsidRPr="00FA2A38">
        <w:rPr>
          <w:rFonts w:ascii="Arial" w:eastAsia="Arial" w:hAnsi="Arial" w:cs="B Nazanin" w:hint="cs"/>
          <w:color w:val="000000"/>
          <w:sz w:val="28"/>
          <w:szCs w:val="28"/>
          <w:rtl/>
          <w:lang w:bidi="fa-IR"/>
        </w:rPr>
        <w:t>ین</w:t>
      </w:r>
      <w:r w:rsidRPr="00FA2A38">
        <w:rPr>
          <w:rFonts w:ascii="Arial" w:eastAsia="Arial" w:hAnsi="Arial" w:cs="B Nazanin"/>
          <w:color w:val="000000"/>
          <w:sz w:val="28"/>
          <w:szCs w:val="28"/>
          <w:rtl/>
          <w:lang w:bidi="fa-IR"/>
        </w:rPr>
        <w:t xml:space="preserve"> مهاربند ها اول</w:t>
      </w:r>
      <w:r w:rsidRPr="00FA2A38">
        <w:rPr>
          <w:rFonts w:ascii="Arial" w:eastAsia="Arial" w:hAnsi="Arial" w:cs="B Nazanin" w:hint="cs"/>
          <w:color w:val="000000"/>
          <w:sz w:val="28"/>
          <w:szCs w:val="28"/>
          <w:rtl/>
          <w:lang w:bidi="fa-IR"/>
        </w:rPr>
        <w:t>ین</w:t>
      </w:r>
      <w:r w:rsidRPr="00FA2A38">
        <w:rPr>
          <w:rFonts w:ascii="Arial" w:eastAsia="Arial" w:hAnsi="Arial" w:cs="B Nazanin"/>
          <w:color w:val="000000"/>
          <w:sz w:val="28"/>
          <w:szCs w:val="28"/>
          <w:rtl/>
          <w:lang w:bidi="fa-IR"/>
        </w:rPr>
        <w:t xml:space="preserve"> بار توسط پوپوف ارائه گرد</w:t>
      </w:r>
      <w:r w:rsidRPr="00FA2A38">
        <w:rPr>
          <w:rFonts w:ascii="Arial" w:eastAsia="Arial" w:hAnsi="Arial" w:cs="B Nazanin" w:hint="cs"/>
          <w:color w:val="000000"/>
          <w:sz w:val="28"/>
          <w:szCs w:val="28"/>
          <w:rtl/>
          <w:lang w:bidi="fa-IR"/>
        </w:rPr>
        <w:t>ید</w:t>
      </w:r>
      <w:r w:rsidRPr="00FA2A38">
        <w:rPr>
          <w:rFonts w:ascii="Arial" w:eastAsia="Arial" w:hAnsi="Arial" w:cs="B Nazanin"/>
          <w:color w:val="000000"/>
          <w:sz w:val="28"/>
          <w:szCs w:val="28"/>
          <w:rtl/>
          <w:lang w:bidi="fa-IR"/>
        </w:rPr>
        <w:t>. اصل در استفاده از ا</w:t>
      </w:r>
      <w:r w:rsidRPr="00FA2A38">
        <w:rPr>
          <w:rFonts w:ascii="Arial" w:eastAsia="Arial" w:hAnsi="Arial" w:cs="B Nazanin" w:hint="cs"/>
          <w:color w:val="000000"/>
          <w:sz w:val="28"/>
          <w:szCs w:val="28"/>
          <w:rtl/>
          <w:lang w:bidi="fa-IR"/>
        </w:rPr>
        <w:t>ین</w:t>
      </w:r>
      <w:r w:rsidRPr="00FA2A38">
        <w:rPr>
          <w:rFonts w:ascii="Arial" w:eastAsia="Arial" w:hAnsi="Arial" w:cs="B Nazanin"/>
          <w:color w:val="000000"/>
          <w:sz w:val="28"/>
          <w:szCs w:val="28"/>
          <w:rtl/>
          <w:lang w:bidi="fa-IR"/>
        </w:rPr>
        <w:t xml:space="preserve"> مهاربند، تأم</w:t>
      </w:r>
      <w:r w:rsidRPr="00FA2A38">
        <w:rPr>
          <w:rFonts w:ascii="Arial" w:eastAsia="Arial" w:hAnsi="Arial" w:cs="B Nazanin" w:hint="cs"/>
          <w:color w:val="000000"/>
          <w:sz w:val="28"/>
          <w:szCs w:val="28"/>
          <w:rtl/>
          <w:lang w:bidi="fa-IR"/>
        </w:rPr>
        <w:t>ین</w:t>
      </w:r>
      <w:r w:rsidRPr="00FA2A38">
        <w:rPr>
          <w:rFonts w:ascii="Arial" w:eastAsia="Arial" w:hAnsi="Arial" w:cs="B Nazanin"/>
          <w:color w:val="000000"/>
          <w:sz w:val="28"/>
          <w:szCs w:val="28"/>
          <w:rtl/>
          <w:lang w:bidi="fa-IR"/>
        </w:rPr>
        <w:t xml:space="preserve"> شکل‌پذ</w:t>
      </w:r>
      <w:r w:rsidRPr="00FA2A38">
        <w:rPr>
          <w:rFonts w:ascii="Arial" w:eastAsia="Arial" w:hAnsi="Arial" w:cs="B Nazanin" w:hint="cs"/>
          <w:color w:val="000000"/>
          <w:sz w:val="28"/>
          <w:szCs w:val="28"/>
          <w:rtl/>
          <w:lang w:bidi="fa-IR"/>
        </w:rPr>
        <w:t>یری</w:t>
      </w:r>
      <w:r w:rsidRPr="00FA2A38">
        <w:rPr>
          <w:rFonts w:ascii="Arial" w:eastAsia="Arial" w:hAnsi="Arial" w:cs="B Nazanin"/>
          <w:color w:val="000000"/>
          <w:sz w:val="28"/>
          <w:szCs w:val="28"/>
          <w:rtl/>
          <w:lang w:bidi="fa-IR"/>
        </w:rPr>
        <w:t xml:space="preserve"> بهتر اتلاف ب</w:t>
      </w:r>
      <w:r w:rsidRPr="00FA2A38">
        <w:rPr>
          <w:rFonts w:ascii="Arial" w:eastAsia="Arial" w:hAnsi="Arial" w:cs="B Nazanin" w:hint="cs"/>
          <w:color w:val="000000"/>
          <w:sz w:val="28"/>
          <w:szCs w:val="28"/>
          <w:rtl/>
          <w:lang w:bidi="fa-IR"/>
        </w:rPr>
        <w:t>یشتر</w:t>
      </w:r>
      <w:r w:rsidRPr="00FA2A38">
        <w:rPr>
          <w:rFonts w:ascii="Arial" w:eastAsia="Arial" w:hAnsi="Arial" w:cs="B Nazanin"/>
          <w:color w:val="000000"/>
          <w:sz w:val="28"/>
          <w:szCs w:val="28"/>
          <w:rtl/>
          <w:lang w:bidi="fa-IR"/>
        </w:rPr>
        <w:t xml:space="preserve"> انرژ</w:t>
      </w:r>
      <w:r w:rsidRPr="00FA2A38">
        <w:rPr>
          <w:rFonts w:ascii="Arial" w:eastAsia="Arial" w:hAnsi="Arial" w:cs="B Nazanin" w:hint="cs"/>
          <w:color w:val="000000"/>
          <w:sz w:val="28"/>
          <w:szCs w:val="28"/>
          <w:rtl/>
          <w:lang w:bidi="fa-IR"/>
        </w:rPr>
        <w:t>ی</w:t>
      </w:r>
      <w:r w:rsidRPr="00FA2A38">
        <w:rPr>
          <w:rFonts w:ascii="Arial" w:eastAsia="Arial" w:hAnsi="Arial" w:cs="B Nazanin"/>
          <w:color w:val="000000"/>
          <w:sz w:val="28"/>
          <w:szCs w:val="28"/>
          <w:rtl/>
          <w:lang w:bidi="fa-IR"/>
        </w:rPr>
        <w:t xml:space="preserve"> زلزله توسط سازه م</w:t>
      </w:r>
      <w:r w:rsidRPr="00FA2A38">
        <w:rPr>
          <w:rFonts w:ascii="Arial" w:eastAsia="Arial" w:hAnsi="Arial" w:cs="B Nazanin" w:hint="cs"/>
          <w:color w:val="000000"/>
          <w:sz w:val="28"/>
          <w:szCs w:val="28"/>
          <w:rtl/>
          <w:lang w:bidi="fa-IR"/>
        </w:rPr>
        <w:t>ی‌باشد</w:t>
      </w:r>
      <w:r w:rsidRPr="00FA2A38">
        <w:rPr>
          <w:rFonts w:ascii="Arial" w:eastAsia="Arial" w:hAnsi="Arial" w:cs="B Nazanin"/>
          <w:color w:val="000000"/>
          <w:sz w:val="28"/>
          <w:szCs w:val="28"/>
          <w:rtl/>
          <w:lang w:bidi="fa-IR"/>
        </w:rPr>
        <w:t xml:space="preserve"> و نه الزامات معمار</w:t>
      </w:r>
      <w:r w:rsidRPr="00FA2A38">
        <w:rPr>
          <w:rFonts w:ascii="Arial" w:eastAsia="Arial" w:hAnsi="Arial" w:cs="B Nazanin" w:hint="cs"/>
          <w:color w:val="000000"/>
          <w:sz w:val="28"/>
          <w:szCs w:val="28"/>
          <w:rtl/>
          <w:lang w:bidi="fa-IR"/>
        </w:rPr>
        <w:t>ی</w:t>
      </w:r>
      <w:r w:rsidRPr="00FA2A38">
        <w:rPr>
          <w:rFonts w:ascii="Arial" w:eastAsia="Arial" w:hAnsi="Arial" w:cs="B Nazanin"/>
          <w:color w:val="000000"/>
          <w:sz w:val="28"/>
          <w:szCs w:val="28"/>
          <w:rtl/>
          <w:lang w:bidi="fa-IR"/>
        </w:rPr>
        <w:t xml:space="preserve"> و غ</w:t>
      </w:r>
      <w:r w:rsidRPr="00FA2A38">
        <w:rPr>
          <w:rFonts w:ascii="Arial" w:eastAsia="Arial" w:hAnsi="Arial" w:cs="B Nazanin" w:hint="cs"/>
          <w:color w:val="000000"/>
          <w:sz w:val="28"/>
          <w:szCs w:val="28"/>
          <w:rtl/>
          <w:lang w:bidi="fa-IR"/>
        </w:rPr>
        <w:t>یره</w:t>
      </w:r>
      <w:r w:rsidRPr="00FA2A38">
        <w:rPr>
          <w:rFonts w:eastAsia="Arial" w:hint="cs"/>
          <w:color w:val="000000"/>
          <w:sz w:val="28"/>
          <w:szCs w:val="28"/>
          <w:rtl/>
          <w:lang w:bidi="fa-IR"/>
        </w:rPr>
        <w:t>…</w:t>
      </w:r>
      <w:r w:rsidRPr="00FA2A38">
        <w:rPr>
          <w:rFonts w:ascii="Arial" w:eastAsia="Arial" w:hAnsi="Arial" w:cs="B Nazanin"/>
          <w:color w:val="000000"/>
          <w:sz w:val="28"/>
          <w:szCs w:val="28"/>
          <w:rtl/>
          <w:lang w:bidi="fa-IR"/>
        </w:rPr>
        <w:t xml:space="preserve"> . در س</w:t>
      </w:r>
      <w:r w:rsidRPr="00FA2A38">
        <w:rPr>
          <w:rFonts w:ascii="Arial" w:eastAsia="Arial" w:hAnsi="Arial" w:cs="B Nazanin" w:hint="cs"/>
          <w:color w:val="000000"/>
          <w:sz w:val="28"/>
          <w:szCs w:val="28"/>
          <w:rtl/>
          <w:lang w:bidi="fa-IR"/>
        </w:rPr>
        <w:t>یستم‌</w:t>
      </w:r>
      <w:r w:rsidRPr="00FA2A38">
        <w:rPr>
          <w:rFonts w:ascii="Arial" w:eastAsia="Arial" w:hAnsi="Arial" w:cs="B Nazanin"/>
          <w:color w:val="000000"/>
          <w:sz w:val="28"/>
          <w:szCs w:val="28"/>
          <w:rtl/>
          <w:lang w:bidi="fa-IR"/>
        </w:rPr>
        <w:t xml:space="preserve"> ها</w:t>
      </w:r>
      <w:r w:rsidRPr="00FA2A38">
        <w:rPr>
          <w:rFonts w:ascii="Arial" w:eastAsia="Arial" w:hAnsi="Arial" w:cs="B Nazanin" w:hint="cs"/>
          <w:color w:val="000000"/>
          <w:sz w:val="28"/>
          <w:szCs w:val="28"/>
          <w:rtl/>
          <w:lang w:bidi="fa-IR"/>
        </w:rPr>
        <w:t>ی</w:t>
      </w:r>
      <w:r w:rsidRPr="00FA2A38">
        <w:rPr>
          <w:rFonts w:ascii="Arial" w:eastAsia="Arial" w:hAnsi="Arial" w:cs="B Nazanin"/>
          <w:color w:val="000000"/>
          <w:sz w:val="28"/>
          <w:szCs w:val="28"/>
          <w:rtl/>
          <w:lang w:bidi="fa-IR"/>
        </w:rPr>
        <w:t xml:space="preserve"> واگرا هدف آن است که از تشک</w:t>
      </w:r>
      <w:r w:rsidRPr="00FA2A38">
        <w:rPr>
          <w:rFonts w:ascii="Arial" w:eastAsia="Arial" w:hAnsi="Arial" w:cs="B Nazanin" w:hint="cs"/>
          <w:color w:val="000000"/>
          <w:sz w:val="28"/>
          <w:szCs w:val="28"/>
          <w:rtl/>
          <w:lang w:bidi="fa-IR"/>
        </w:rPr>
        <w:t>یل</w:t>
      </w:r>
      <w:r w:rsidRPr="00FA2A38">
        <w:rPr>
          <w:rFonts w:ascii="Arial" w:eastAsia="Arial" w:hAnsi="Arial" w:cs="B Nazanin"/>
          <w:color w:val="000000"/>
          <w:sz w:val="28"/>
          <w:szCs w:val="28"/>
          <w:rtl/>
          <w:lang w:bidi="fa-IR"/>
        </w:rPr>
        <w:t xml:space="preserve"> مفصل پلاست</w:t>
      </w:r>
      <w:r w:rsidRPr="00FA2A38">
        <w:rPr>
          <w:rFonts w:ascii="Arial" w:eastAsia="Arial" w:hAnsi="Arial" w:cs="B Nazanin" w:hint="cs"/>
          <w:color w:val="000000"/>
          <w:sz w:val="28"/>
          <w:szCs w:val="28"/>
          <w:rtl/>
          <w:lang w:bidi="fa-IR"/>
        </w:rPr>
        <w:t>یک</w:t>
      </w:r>
      <w:r w:rsidRPr="00FA2A38">
        <w:rPr>
          <w:rFonts w:ascii="Arial" w:eastAsia="Arial" w:hAnsi="Arial" w:cs="B Nazanin"/>
          <w:color w:val="000000"/>
          <w:sz w:val="28"/>
          <w:szCs w:val="28"/>
          <w:rtl/>
          <w:lang w:bidi="fa-IR"/>
        </w:rPr>
        <w:t xml:space="preserve"> رو</w:t>
      </w:r>
      <w:r w:rsidRPr="00FA2A38">
        <w:rPr>
          <w:rFonts w:ascii="Arial" w:eastAsia="Arial" w:hAnsi="Arial" w:cs="B Nazanin" w:hint="cs"/>
          <w:color w:val="000000"/>
          <w:sz w:val="28"/>
          <w:szCs w:val="28"/>
          <w:rtl/>
          <w:lang w:bidi="fa-IR"/>
        </w:rPr>
        <w:t>ی</w:t>
      </w:r>
      <w:r w:rsidRPr="00FA2A38">
        <w:rPr>
          <w:rFonts w:ascii="Arial" w:eastAsia="Arial" w:hAnsi="Arial" w:cs="B Nazanin"/>
          <w:color w:val="000000"/>
          <w:sz w:val="28"/>
          <w:szCs w:val="28"/>
          <w:rtl/>
          <w:lang w:bidi="fa-IR"/>
        </w:rPr>
        <w:t xml:space="preserve"> ستون‌ ها و خو</w:t>
      </w:r>
      <w:r w:rsidRPr="00FA2A38">
        <w:rPr>
          <w:rFonts w:ascii="Arial" w:eastAsia="Arial" w:hAnsi="Arial" w:cs="B Nazanin" w:hint="cs"/>
          <w:color w:val="000000"/>
          <w:sz w:val="28"/>
          <w:szCs w:val="28"/>
          <w:rtl/>
          <w:lang w:bidi="fa-IR"/>
        </w:rPr>
        <w:t>د</w:t>
      </w:r>
      <w:r w:rsidRPr="00FA2A38">
        <w:rPr>
          <w:rFonts w:ascii="Arial" w:eastAsia="Arial" w:hAnsi="Arial" w:cs="B Nazanin"/>
          <w:color w:val="000000"/>
          <w:sz w:val="28"/>
          <w:szCs w:val="28"/>
          <w:rtl/>
          <w:lang w:bidi="fa-IR"/>
        </w:rPr>
        <w:t xml:space="preserve"> مهاربندها جلوگ</w:t>
      </w:r>
      <w:r w:rsidRPr="00FA2A38">
        <w:rPr>
          <w:rFonts w:ascii="Arial" w:eastAsia="Arial" w:hAnsi="Arial" w:cs="B Nazanin" w:hint="cs"/>
          <w:color w:val="000000"/>
          <w:sz w:val="28"/>
          <w:szCs w:val="28"/>
          <w:rtl/>
          <w:lang w:bidi="fa-IR"/>
        </w:rPr>
        <w:t>یری</w:t>
      </w:r>
      <w:r w:rsidRPr="00FA2A38">
        <w:rPr>
          <w:rFonts w:ascii="Arial" w:eastAsia="Arial" w:hAnsi="Arial" w:cs="B Nazanin"/>
          <w:color w:val="000000"/>
          <w:sz w:val="28"/>
          <w:szCs w:val="28"/>
          <w:rtl/>
          <w:lang w:bidi="fa-IR"/>
        </w:rPr>
        <w:t xml:space="preserve"> شده و مفصل پلاست</w:t>
      </w:r>
      <w:r w:rsidRPr="00FA2A38">
        <w:rPr>
          <w:rFonts w:ascii="Arial" w:eastAsia="Arial" w:hAnsi="Arial" w:cs="B Nazanin" w:hint="cs"/>
          <w:color w:val="000000"/>
          <w:sz w:val="28"/>
          <w:szCs w:val="28"/>
          <w:rtl/>
          <w:lang w:bidi="fa-IR"/>
        </w:rPr>
        <w:t>یک</w:t>
      </w:r>
      <w:r w:rsidRPr="00FA2A38">
        <w:rPr>
          <w:rFonts w:ascii="Arial" w:eastAsia="Arial" w:hAnsi="Arial" w:cs="B Nazanin"/>
          <w:color w:val="000000"/>
          <w:sz w:val="28"/>
          <w:szCs w:val="28"/>
          <w:rtl/>
          <w:lang w:bidi="fa-IR"/>
        </w:rPr>
        <w:t xml:space="preserve"> در رو</w:t>
      </w:r>
      <w:r w:rsidRPr="00FA2A38">
        <w:rPr>
          <w:rFonts w:ascii="Arial" w:eastAsia="Arial" w:hAnsi="Arial" w:cs="B Nazanin" w:hint="cs"/>
          <w:color w:val="000000"/>
          <w:sz w:val="28"/>
          <w:szCs w:val="28"/>
          <w:rtl/>
          <w:lang w:bidi="fa-IR"/>
        </w:rPr>
        <w:t>ی</w:t>
      </w:r>
      <w:r w:rsidRPr="00FA2A38">
        <w:rPr>
          <w:rFonts w:ascii="Arial" w:eastAsia="Arial" w:hAnsi="Arial" w:cs="B Nazanin"/>
          <w:color w:val="000000"/>
          <w:sz w:val="28"/>
          <w:szCs w:val="28"/>
          <w:rtl/>
          <w:lang w:bidi="fa-IR"/>
        </w:rPr>
        <w:t xml:space="preserve"> ت</w:t>
      </w:r>
      <w:r w:rsidRPr="00FA2A38">
        <w:rPr>
          <w:rFonts w:ascii="Arial" w:eastAsia="Arial" w:hAnsi="Arial" w:cs="B Nazanin" w:hint="cs"/>
          <w:color w:val="000000"/>
          <w:sz w:val="28"/>
          <w:szCs w:val="28"/>
          <w:rtl/>
          <w:lang w:bidi="fa-IR"/>
        </w:rPr>
        <w:t>یر</w:t>
      </w:r>
      <w:r w:rsidRPr="00FA2A38">
        <w:rPr>
          <w:rFonts w:ascii="Arial" w:eastAsia="Arial" w:hAnsi="Arial" w:cs="B Nazanin"/>
          <w:color w:val="000000"/>
          <w:sz w:val="28"/>
          <w:szCs w:val="28"/>
          <w:rtl/>
          <w:lang w:bidi="fa-IR"/>
        </w:rPr>
        <w:t xml:space="preserve"> و در ناح</w:t>
      </w:r>
      <w:r w:rsidRPr="00FA2A38">
        <w:rPr>
          <w:rFonts w:ascii="Arial" w:eastAsia="Arial" w:hAnsi="Arial" w:cs="B Nazanin" w:hint="cs"/>
          <w:color w:val="000000"/>
          <w:sz w:val="28"/>
          <w:szCs w:val="28"/>
          <w:rtl/>
          <w:lang w:bidi="fa-IR"/>
        </w:rPr>
        <w:t>یه‌ی</w:t>
      </w:r>
      <w:r w:rsidRPr="00FA2A38">
        <w:rPr>
          <w:rFonts w:ascii="Arial" w:eastAsia="Arial" w:hAnsi="Arial" w:cs="B Nazanin"/>
          <w:color w:val="000000"/>
          <w:sz w:val="28"/>
          <w:szCs w:val="28"/>
          <w:rtl/>
          <w:lang w:bidi="fa-IR"/>
        </w:rPr>
        <w:t xml:space="preserve"> ت</w:t>
      </w:r>
      <w:r w:rsidRPr="00FA2A38">
        <w:rPr>
          <w:rFonts w:ascii="Arial" w:eastAsia="Arial" w:hAnsi="Arial" w:cs="B Nazanin" w:hint="cs"/>
          <w:color w:val="000000"/>
          <w:sz w:val="28"/>
          <w:szCs w:val="28"/>
          <w:rtl/>
          <w:lang w:bidi="fa-IR"/>
        </w:rPr>
        <w:t>یر</w:t>
      </w:r>
      <w:r w:rsidRPr="00FA2A38">
        <w:rPr>
          <w:rFonts w:ascii="Arial" w:eastAsia="Arial" w:hAnsi="Arial" w:cs="B Nazanin"/>
          <w:color w:val="000000"/>
          <w:sz w:val="28"/>
          <w:szCs w:val="28"/>
          <w:rtl/>
          <w:lang w:bidi="fa-IR"/>
        </w:rPr>
        <w:t xml:space="preserve"> پ</w:t>
      </w:r>
      <w:r w:rsidRPr="00FA2A38">
        <w:rPr>
          <w:rFonts w:ascii="Arial" w:eastAsia="Arial" w:hAnsi="Arial" w:cs="B Nazanin" w:hint="cs"/>
          <w:color w:val="000000"/>
          <w:sz w:val="28"/>
          <w:szCs w:val="28"/>
          <w:rtl/>
          <w:lang w:bidi="fa-IR"/>
        </w:rPr>
        <w:t>یوند</w:t>
      </w:r>
      <w:r w:rsidRPr="00FA2A38">
        <w:rPr>
          <w:rFonts w:ascii="Arial" w:eastAsia="Arial" w:hAnsi="Arial" w:cs="B Nazanin"/>
          <w:color w:val="000000"/>
          <w:sz w:val="28"/>
          <w:szCs w:val="28"/>
          <w:rtl/>
          <w:lang w:bidi="fa-IR"/>
        </w:rPr>
        <w:t xml:space="preserve"> تشک</w:t>
      </w:r>
      <w:r w:rsidRPr="00FA2A38">
        <w:rPr>
          <w:rFonts w:ascii="Arial" w:eastAsia="Arial" w:hAnsi="Arial" w:cs="B Nazanin" w:hint="cs"/>
          <w:color w:val="000000"/>
          <w:sz w:val="28"/>
          <w:szCs w:val="28"/>
          <w:rtl/>
          <w:lang w:bidi="fa-IR"/>
        </w:rPr>
        <w:t>یل</w:t>
      </w:r>
      <w:r w:rsidRPr="00FA2A38">
        <w:rPr>
          <w:rFonts w:ascii="Arial" w:eastAsia="Arial" w:hAnsi="Arial" w:cs="B Nazanin"/>
          <w:color w:val="000000"/>
          <w:sz w:val="28"/>
          <w:szCs w:val="28"/>
          <w:rtl/>
          <w:lang w:bidi="fa-IR"/>
        </w:rPr>
        <w:t xml:space="preserve"> شود. در ضوابط طرح لرزه ‌ا</w:t>
      </w:r>
      <w:r w:rsidRPr="00FA2A38">
        <w:rPr>
          <w:rFonts w:ascii="Arial" w:eastAsia="Arial" w:hAnsi="Arial" w:cs="B Nazanin" w:hint="cs"/>
          <w:color w:val="000000"/>
          <w:sz w:val="28"/>
          <w:szCs w:val="28"/>
          <w:rtl/>
          <w:lang w:bidi="fa-IR"/>
        </w:rPr>
        <w:t>ی</w:t>
      </w:r>
      <w:r w:rsidRPr="00FA2A38">
        <w:rPr>
          <w:rFonts w:ascii="Arial" w:eastAsia="Arial" w:hAnsi="Arial" w:cs="B Nazanin"/>
          <w:color w:val="000000"/>
          <w:sz w:val="28"/>
          <w:szCs w:val="28"/>
          <w:rtl/>
          <w:lang w:bidi="fa-IR"/>
        </w:rPr>
        <w:t xml:space="preserve"> سع</w:t>
      </w:r>
      <w:r w:rsidRPr="00FA2A38">
        <w:rPr>
          <w:rFonts w:ascii="Arial" w:eastAsia="Arial" w:hAnsi="Arial" w:cs="B Nazanin" w:hint="cs"/>
          <w:color w:val="000000"/>
          <w:sz w:val="28"/>
          <w:szCs w:val="28"/>
          <w:rtl/>
          <w:lang w:bidi="fa-IR"/>
        </w:rPr>
        <w:t>ی</w:t>
      </w:r>
      <w:r w:rsidRPr="00FA2A38">
        <w:rPr>
          <w:rFonts w:ascii="Arial" w:eastAsia="Arial" w:hAnsi="Arial" w:cs="B Nazanin"/>
          <w:color w:val="000000"/>
          <w:sz w:val="28"/>
          <w:szCs w:val="28"/>
          <w:rtl/>
          <w:lang w:bidi="fa-IR"/>
        </w:rPr>
        <w:t xml:space="preserve"> م</w:t>
      </w:r>
      <w:r w:rsidRPr="00FA2A38">
        <w:rPr>
          <w:rFonts w:ascii="Arial" w:eastAsia="Arial" w:hAnsi="Arial" w:cs="B Nazanin" w:hint="cs"/>
          <w:color w:val="000000"/>
          <w:sz w:val="28"/>
          <w:szCs w:val="28"/>
          <w:rtl/>
          <w:lang w:bidi="fa-IR"/>
        </w:rPr>
        <w:t>ی‌شود</w:t>
      </w:r>
      <w:r w:rsidRPr="00FA2A38">
        <w:rPr>
          <w:rFonts w:ascii="Arial" w:eastAsia="Arial" w:hAnsi="Arial" w:cs="B Nazanin"/>
          <w:color w:val="000000"/>
          <w:sz w:val="28"/>
          <w:szCs w:val="28"/>
          <w:rtl/>
          <w:lang w:bidi="fa-IR"/>
        </w:rPr>
        <w:t xml:space="preserve"> تا با اعمال آن ضوابط در طراح</w:t>
      </w:r>
      <w:r w:rsidRPr="00FA2A38">
        <w:rPr>
          <w:rFonts w:ascii="Arial" w:eastAsia="Arial" w:hAnsi="Arial" w:cs="B Nazanin" w:hint="cs"/>
          <w:color w:val="000000"/>
          <w:sz w:val="28"/>
          <w:szCs w:val="28"/>
          <w:rtl/>
          <w:lang w:bidi="fa-IR"/>
        </w:rPr>
        <w:t>ی</w:t>
      </w:r>
      <w:r w:rsidRPr="00FA2A38">
        <w:rPr>
          <w:rFonts w:ascii="Arial" w:eastAsia="Arial" w:hAnsi="Arial" w:cs="B Nazanin"/>
          <w:color w:val="000000"/>
          <w:sz w:val="28"/>
          <w:szCs w:val="28"/>
          <w:rtl/>
          <w:lang w:bidi="fa-IR"/>
        </w:rPr>
        <w:t xml:space="preserve"> هدف فوق محقق گردد. اساس کار در س</w:t>
      </w:r>
      <w:r w:rsidRPr="00FA2A38">
        <w:rPr>
          <w:rFonts w:ascii="Arial" w:eastAsia="Arial" w:hAnsi="Arial" w:cs="B Nazanin" w:hint="cs"/>
          <w:color w:val="000000"/>
          <w:sz w:val="28"/>
          <w:szCs w:val="28"/>
          <w:rtl/>
          <w:lang w:bidi="fa-IR"/>
        </w:rPr>
        <w:t>یستم‌های</w:t>
      </w:r>
      <w:r w:rsidRPr="00FA2A38">
        <w:rPr>
          <w:rFonts w:ascii="Arial" w:eastAsia="Arial" w:hAnsi="Arial" w:cs="B Nazanin"/>
          <w:color w:val="000000"/>
          <w:sz w:val="28"/>
          <w:szCs w:val="28"/>
          <w:rtl/>
          <w:lang w:bidi="fa-IR"/>
        </w:rPr>
        <w:t xml:space="preserve"> </w:t>
      </w:r>
      <w:r w:rsidRPr="00FA2A38">
        <w:rPr>
          <w:rFonts w:ascii="Arial" w:eastAsia="Arial" w:hAnsi="Arial" w:cs="B Nazanin"/>
          <w:color w:val="000000"/>
          <w:sz w:val="28"/>
          <w:szCs w:val="28"/>
          <w:rtl/>
          <w:lang w:bidi="fa-IR"/>
        </w:rPr>
        <w:lastRenderedPageBreak/>
        <w:t>برون محور تشک</w:t>
      </w:r>
      <w:r w:rsidRPr="00FA2A38">
        <w:rPr>
          <w:rFonts w:ascii="Arial" w:eastAsia="Arial" w:hAnsi="Arial" w:cs="B Nazanin" w:hint="cs"/>
          <w:color w:val="000000"/>
          <w:sz w:val="28"/>
          <w:szCs w:val="28"/>
          <w:rtl/>
          <w:lang w:bidi="fa-IR"/>
        </w:rPr>
        <w:t>یل</w:t>
      </w:r>
      <w:r w:rsidRPr="00FA2A38">
        <w:rPr>
          <w:rFonts w:ascii="Arial" w:eastAsia="Arial" w:hAnsi="Arial" w:cs="B Nazanin"/>
          <w:color w:val="000000"/>
          <w:sz w:val="28"/>
          <w:szCs w:val="28"/>
          <w:rtl/>
          <w:lang w:bidi="fa-IR"/>
        </w:rPr>
        <w:t xml:space="preserve"> مفصل پلاست</w:t>
      </w:r>
      <w:r w:rsidRPr="00FA2A38">
        <w:rPr>
          <w:rFonts w:ascii="Arial" w:eastAsia="Arial" w:hAnsi="Arial" w:cs="B Nazanin" w:hint="cs"/>
          <w:color w:val="000000"/>
          <w:sz w:val="28"/>
          <w:szCs w:val="28"/>
          <w:rtl/>
          <w:lang w:bidi="fa-IR"/>
        </w:rPr>
        <w:t>یک</w:t>
      </w:r>
      <w:r w:rsidRPr="00FA2A38">
        <w:rPr>
          <w:rFonts w:ascii="Arial" w:eastAsia="Arial" w:hAnsi="Arial" w:cs="B Nazanin"/>
          <w:color w:val="000000"/>
          <w:sz w:val="28"/>
          <w:szCs w:val="28"/>
          <w:rtl/>
          <w:lang w:bidi="fa-IR"/>
        </w:rPr>
        <w:t xml:space="preserve"> در ناح</w:t>
      </w:r>
      <w:r w:rsidRPr="00FA2A38">
        <w:rPr>
          <w:rFonts w:ascii="Arial" w:eastAsia="Arial" w:hAnsi="Arial" w:cs="B Nazanin" w:hint="cs"/>
          <w:color w:val="000000"/>
          <w:sz w:val="28"/>
          <w:szCs w:val="28"/>
          <w:rtl/>
          <w:lang w:bidi="fa-IR"/>
        </w:rPr>
        <w:t>یه</w:t>
      </w:r>
      <w:r w:rsidRPr="00FA2A38">
        <w:rPr>
          <w:rFonts w:ascii="Arial" w:eastAsia="Arial" w:hAnsi="Arial" w:cs="B Nazanin"/>
          <w:color w:val="000000"/>
          <w:sz w:val="28"/>
          <w:szCs w:val="28"/>
          <w:rtl/>
          <w:lang w:bidi="fa-IR"/>
        </w:rPr>
        <w:t xml:space="preserve"> ت</w:t>
      </w:r>
      <w:r w:rsidRPr="00FA2A38">
        <w:rPr>
          <w:rFonts w:ascii="Arial" w:eastAsia="Arial" w:hAnsi="Arial" w:cs="B Nazanin" w:hint="cs"/>
          <w:color w:val="000000"/>
          <w:sz w:val="28"/>
          <w:szCs w:val="28"/>
          <w:rtl/>
          <w:lang w:bidi="fa-IR"/>
        </w:rPr>
        <w:t>یر</w:t>
      </w:r>
      <w:r w:rsidRPr="00FA2A38">
        <w:rPr>
          <w:rFonts w:ascii="Arial" w:eastAsia="Arial" w:hAnsi="Arial" w:cs="B Nazanin"/>
          <w:color w:val="000000"/>
          <w:sz w:val="28"/>
          <w:szCs w:val="28"/>
          <w:rtl/>
          <w:lang w:bidi="fa-IR"/>
        </w:rPr>
        <w:t xml:space="preserve"> پ</w:t>
      </w:r>
      <w:r w:rsidRPr="00FA2A38">
        <w:rPr>
          <w:rFonts w:ascii="Arial" w:eastAsia="Arial" w:hAnsi="Arial" w:cs="B Nazanin" w:hint="cs"/>
          <w:color w:val="000000"/>
          <w:sz w:val="28"/>
          <w:szCs w:val="28"/>
          <w:rtl/>
          <w:lang w:bidi="fa-IR"/>
        </w:rPr>
        <w:t>یوند</w:t>
      </w:r>
      <w:r w:rsidRPr="00FA2A38">
        <w:rPr>
          <w:rFonts w:ascii="Arial" w:eastAsia="Arial" w:hAnsi="Arial" w:cs="B Nazanin"/>
          <w:color w:val="000000"/>
          <w:sz w:val="28"/>
          <w:szCs w:val="28"/>
          <w:rtl/>
          <w:lang w:bidi="fa-IR"/>
        </w:rPr>
        <w:t xml:space="preserve"> است. تغ</w:t>
      </w:r>
      <w:r w:rsidRPr="00FA2A38">
        <w:rPr>
          <w:rFonts w:ascii="Arial" w:eastAsia="Arial" w:hAnsi="Arial" w:cs="B Nazanin" w:hint="cs"/>
          <w:color w:val="000000"/>
          <w:sz w:val="28"/>
          <w:szCs w:val="28"/>
          <w:rtl/>
          <w:lang w:bidi="fa-IR"/>
        </w:rPr>
        <w:t>ییرشکل</w:t>
      </w:r>
      <w:r w:rsidRPr="00FA2A38">
        <w:rPr>
          <w:rFonts w:ascii="Arial" w:eastAsia="Arial" w:hAnsi="Arial" w:cs="B Nazanin"/>
          <w:color w:val="000000"/>
          <w:sz w:val="28"/>
          <w:szCs w:val="28"/>
          <w:rtl/>
          <w:lang w:bidi="fa-IR"/>
        </w:rPr>
        <w:t xml:space="preserve"> ت</w:t>
      </w:r>
      <w:r w:rsidRPr="00FA2A38">
        <w:rPr>
          <w:rFonts w:ascii="Arial" w:eastAsia="Arial" w:hAnsi="Arial" w:cs="B Nazanin" w:hint="cs"/>
          <w:color w:val="000000"/>
          <w:sz w:val="28"/>
          <w:szCs w:val="28"/>
          <w:rtl/>
          <w:lang w:bidi="fa-IR"/>
        </w:rPr>
        <w:t>یر</w:t>
      </w:r>
      <w:r w:rsidRPr="00FA2A38">
        <w:rPr>
          <w:rFonts w:ascii="Arial" w:eastAsia="Arial" w:hAnsi="Arial" w:cs="B Nazanin"/>
          <w:color w:val="000000"/>
          <w:sz w:val="28"/>
          <w:szCs w:val="28"/>
          <w:rtl/>
          <w:lang w:bidi="fa-IR"/>
        </w:rPr>
        <w:t xml:space="preserve"> پ</w:t>
      </w:r>
      <w:r w:rsidRPr="00FA2A38">
        <w:rPr>
          <w:rFonts w:ascii="Arial" w:eastAsia="Arial" w:hAnsi="Arial" w:cs="B Nazanin" w:hint="cs"/>
          <w:color w:val="000000"/>
          <w:sz w:val="28"/>
          <w:szCs w:val="28"/>
          <w:rtl/>
          <w:lang w:bidi="fa-IR"/>
        </w:rPr>
        <w:t>ی</w:t>
      </w:r>
      <w:r w:rsidRPr="00FA2A38">
        <w:rPr>
          <w:rFonts w:ascii="Arial" w:eastAsia="Arial" w:hAnsi="Arial" w:cs="B Nazanin"/>
          <w:color w:val="000000"/>
          <w:sz w:val="28"/>
          <w:szCs w:val="28"/>
          <w:rtl/>
          <w:lang w:bidi="fa-IR"/>
        </w:rPr>
        <w:t>وند عامل اصل</w:t>
      </w:r>
      <w:r w:rsidRPr="00FA2A38">
        <w:rPr>
          <w:rFonts w:ascii="Arial" w:eastAsia="Arial" w:hAnsi="Arial" w:cs="B Nazanin" w:hint="cs"/>
          <w:color w:val="000000"/>
          <w:sz w:val="28"/>
          <w:szCs w:val="28"/>
          <w:rtl/>
          <w:lang w:bidi="fa-IR"/>
        </w:rPr>
        <w:t>ی</w:t>
      </w:r>
      <w:r w:rsidRPr="00FA2A38">
        <w:rPr>
          <w:rFonts w:ascii="Arial" w:eastAsia="Arial" w:hAnsi="Arial" w:cs="B Nazanin"/>
          <w:color w:val="000000"/>
          <w:sz w:val="28"/>
          <w:szCs w:val="28"/>
          <w:rtl/>
          <w:lang w:bidi="fa-IR"/>
        </w:rPr>
        <w:t xml:space="preserve"> اتلاف انرژ</w:t>
      </w:r>
      <w:r w:rsidRPr="00FA2A38">
        <w:rPr>
          <w:rFonts w:ascii="Arial" w:eastAsia="Arial" w:hAnsi="Arial" w:cs="B Nazanin" w:hint="cs"/>
          <w:color w:val="000000"/>
          <w:sz w:val="28"/>
          <w:szCs w:val="28"/>
          <w:rtl/>
          <w:lang w:bidi="fa-IR"/>
        </w:rPr>
        <w:t>ی</w:t>
      </w:r>
      <w:r w:rsidRPr="00FA2A38">
        <w:rPr>
          <w:rFonts w:ascii="Arial" w:eastAsia="Arial" w:hAnsi="Arial" w:cs="B Nazanin"/>
          <w:color w:val="000000"/>
          <w:sz w:val="28"/>
          <w:szCs w:val="28"/>
          <w:rtl/>
          <w:lang w:bidi="fa-IR"/>
        </w:rPr>
        <w:t xml:space="preserve"> است. به‌طورکل</w:t>
      </w:r>
      <w:r w:rsidRPr="00FA2A38">
        <w:rPr>
          <w:rFonts w:ascii="Arial" w:eastAsia="Arial" w:hAnsi="Arial" w:cs="B Nazanin" w:hint="cs"/>
          <w:color w:val="000000"/>
          <w:sz w:val="28"/>
          <w:szCs w:val="28"/>
          <w:rtl/>
          <w:lang w:bidi="fa-IR"/>
        </w:rPr>
        <w:t>ی</w:t>
      </w:r>
      <w:r w:rsidRPr="00FA2A38">
        <w:rPr>
          <w:rFonts w:ascii="Arial" w:eastAsia="Arial" w:hAnsi="Arial" w:cs="B Nazanin"/>
          <w:color w:val="000000"/>
          <w:sz w:val="28"/>
          <w:szCs w:val="28"/>
          <w:rtl/>
          <w:lang w:bidi="fa-IR"/>
        </w:rPr>
        <w:t xml:space="preserve"> با توجه به حضور المان‌ها</w:t>
      </w:r>
      <w:r w:rsidRPr="00FA2A38">
        <w:rPr>
          <w:rFonts w:ascii="Arial" w:eastAsia="Arial" w:hAnsi="Arial" w:cs="B Nazanin" w:hint="cs"/>
          <w:color w:val="000000"/>
          <w:sz w:val="28"/>
          <w:szCs w:val="28"/>
          <w:rtl/>
          <w:lang w:bidi="fa-IR"/>
        </w:rPr>
        <w:t>ی</w:t>
      </w:r>
      <w:r w:rsidRPr="00FA2A38">
        <w:rPr>
          <w:rFonts w:ascii="Arial" w:eastAsia="Arial" w:hAnsi="Arial" w:cs="B Nazanin"/>
          <w:color w:val="000000"/>
          <w:sz w:val="28"/>
          <w:szCs w:val="28"/>
          <w:rtl/>
          <w:lang w:bidi="fa-IR"/>
        </w:rPr>
        <w:t xml:space="preserve"> رابط (ت</w:t>
      </w:r>
      <w:r w:rsidRPr="00FA2A38">
        <w:rPr>
          <w:rFonts w:ascii="Arial" w:eastAsia="Arial" w:hAnsi="Arial" w:cs="B Nazanin" w:hint="cs"/>
          <w:color w:val="000000"/>
          <w:sz w:val="28"/>
          <w:szCs w:val="28"/>
          <w:rtl/>
          <w:lang w:bidi="fa-IR"/>
        </w:rPr>
        <w:t>یر</w:t>
      </w:r>
      <w:r w:rsidRPr="00FA2A38">
        <w:rPr>
          <w:rFonts w:ascii="Arial" w:eastAsia="Arial" w:hAnsi="Arial" w:cs="B Nazanin"/>
          <w:color w:val="000000"/>
          <w:sz w:val="28"/>
          <w:szCs w:val="28"/>
          <w:rtl/>
          <w:lang w:bidi="fa-IR"/>
        </w:rPr>
        <w:t xml:space="preserve"> پ</w:t>
      </w:r>
      <w:r w:rsidRPr="00FA2A38">
        <w:rPr>
          <w:rFonts w:ascii="Arial" w:eastAsia="Arial" w:hAnsi="Arial" w:cs="B Nazanin" w:hint="cs"/>
          <w:color w:val="000000"/>
          <w:sz w:val="28"/>
          <w:szCs w:val="28"/>
          <w:rtl/>
          <w:lang w:bidi="fa-IR"/>
        </w:rPr>
        <w:t>یوند</w:t>
      </w:r>
      <w:r w:rsidRPr="00FA2A38">
        <w:rPr>
          <w:rFonts w:ascii="Arial" w:eastAsia="Arial" w:hAnsi="Arial" w:cs="B Nazanin"/>
          <w:color w:val="000000"/>
          <w:sz w:val="28"/>
          <w:szCs w:val="28"/>
          <w:rtl/>
          <w:lang w:bidi="fa-IR"/>
        </w:rPr>
        <w:t>)، بحث اتلاف انرژ</w:t>
      </w:r>
      <w:r w:rsidRPr="00FA2A38">
        <w:rPr>
          <w:rFonts w:ascii="Arial" w:eastAsia="Arial" w:hAnsi="Arial" w:cs="B Nazanin" w:hint="cs"/>
          <w:color w:val="000000"/>
          <w:sz w:val="28"/>
          <w:szCs w:val="28"/>
          <w:rtl/>
          <w:lang w:bidi="fa-IR"/>
        </w:rPr>
        <w:t>ی</w:t>
      </w:r>
      <w:r w:rsidRPr="00FA2A38">
        <w:rPr>
          <w:rFonts w:ascii="Arial" w:eastAsia="Arial" w:hAnsi="Arial" w:cs="B Nazanin"/>
          <w:color w:val="000000"/>
          <w:sz w:val="28"/>
          <w:szCs w:val="28"/>
          <w:rtl/>
          <w:lang w:bidi="fa-IR"/>
        </w:rPr>
        <w:t xml:space="preserve"> به نسبت بادبند ها</w:t>
      </w:r>
      <w:r w:rsidRPr="00FA2A38">
        <w:rPr>
          <w:rFonts w:ascii="Arial" w:eastAsia="Arial" w:hAnsi="Arial" w:cs="B Nazanin" w:hint="cs"/>
          <w:color w:val="000000"/>
          <w:sz w:val="28"/>
          <w:szCs w:val="28"/>
          <w:rtl/>
          <w:lang w:bidi="fa-IR"/>
        </w:rPr>
        <w:t>ی</w:t>
      </w:r>
      <w:r w:rsidRPr="00FA2A38">
        <w:rPr>
          <w:rFonts w:ascii="Arial" w:eastAsia="Arial" w:hAnsi="Arial" w:cs="B Nazanin"/>
          <w:color w:val="000000"/>
          <w:sz w:val="28"/>
          <w:szCs w:val="28"/>
          <w:rtl/>
          <w:lang w:bidi="fa-IR"/>
        </w:rPr>
        <w:t xml:space="preserve"> همگرا  بهتر و ب</w:t>
      </w:r>
      <w:r w:rsidRPr="00FA2A38">
        <w:rPr>
          <w:rFonts w:ascii="Arial" w:eastAsia="Arial" w:hAnsi="Arial" w:cs="B Nazanin" w:hint="cs"/>
          <w:color w:val="000000"/>
          <w:sz w:val="28"/>
          <w:szCs w:val="28"/>
          <w:rtl/>
          <w:lang w:bidi="fa-IR"/>
        </w:rPr>
        <w:t>یشتر</w:t>
      </w:r>
      <w:r w:rsidRPr="00FA2A38">
        <w:rPr>
          <w:rFonts w:ascii="Arial" w:eastAsia="Arial" w:hAnsi="Arial" w:cs="B Nazanin"/>
          <w:color w:val="000000"/>
          <w:sz w:val="28"/>
          <w:szCs w:val="28"/>
          <w:rtl/>
          <w:lang w:bidi="fa-IR"/>
        </w:rPr>
        <w:t xml:space="preserve"> اتفاق م</w:t>
      </w:r>
      <w:r w:rsidRPr="00FA2A38">
        <w:rPr>
          <w:rFonts w:ascii="Arial" w:eastAsia="Arial" w:hAnsi="Arial" w:cs="B Nazanin" w:hint="cs"/>
          <w:color w:val="000000"/>
          <w:sz w:val="28"/>
          <w:szCs w:val="28"/>
          <w:rtl/>
          <w:lang w:bidi="fa-IR"/>
        </w:rPr>
        <w:t>ی‌افتد</w:t>
      </w:r>
      <w:r w:rsidRPr="00FA2A38">
        <w:rPr>
          <w:rFonts w:ascii="Arial" w:eastAsia="Arial" w:hAnsi="Arial" w:cs="B Nazanin"/>
          <w:color w:val="000000"/>
          <w:sz w:val="28"/>
          <w:szCs w:val="28"/>
          <w:rtl/>
          <w:lang w:bidi="fa-IR"/>
        </w:rPr>
        <w:t xml:space="preserve"> و ضر</w:t>
      </w:r>
      <w:r w:rsidRPr="00FA2A38">
        <w:rPr>
          <w:rFonts w:ascii="Arial" w:eastAsia="Arial" w:hAnsi="Arial" w:cs="B Nazanin" w:hint="cs"/>
          <w:color w:val="000000"/>
          <w:sz w:val="28"/>
          <w:szCs w:val="28"/>
          <w:rtl/>
          <w:lang w:bidi="fa-IR"/>
        </w:rPr>
        <w:t>یب</w:t>
      </w:r>
      <w:r w:rsidRPr="00FA2A38">
        <w:rPr>
          <w:rFonts w:ascii="Arial" w:eastAsia="Arial" w:hAnsi="Arial" w:cs="B Nazanin"/>
          <w:color w:val="000000"/>
          <w:sz w:val="28"/>
          <w:szCs w:val="28"/>
          <w:rtl/>
          <w:lang w:bidi="fa-IR"/>
        </w:rPr>
        <w:t xml:space="preserve"> رفتار بزرگ‌ تر</w:t>
      </w:r>
      <w:r w:rsidRPr="00FA2A38">
        <w:rPr>
          <w:rFonts w:ascii="Arial" w:eastAsia="Arial" w:hAnsi="Arial" w:cs="B Nazanin" w:hint="cs"/>
          <w:color w:val="000000"/>
          <w:sz w:val="28"/>
          <w:szCs w:val="28"/>
          <w:rtl/>
          <w:lang w:bidi="fa-IR"/>
        </w:rPr>
        <w:t>ی</w:t>
      </w:r>
      <w:r w:rsidRPr="00FA2A38">
        <w:rPr>
          <w:rFonts w:ascii="Arial" w:eastAsia="Arial" w:hAnsi="Arial" w:cs="B Nazanin"/>
          <w:color w:val="000000"/>
          <w:sz w:val="28"/>
          <w:szCs w:val="28"/>
          <w:rtl/>
          <w:lang w:bidi="fa-IR"/>
        </w:rPr>
        <w:t xml:space="preserve"> دارد.</w:t>
      </w:r>
    </w:p>
    <w:p w:rsidR="00FA2A38" w:rsidRPr="00FA2A38" w:rsidRDefault="00FA2A38" w:rsidP="00FA2A38">
      <w:pPr>
        <w:bidi/>
        <w:spacing w:after="160" w:line="259" w:lineRule="auto"/>
        <w:jc w:val="center"/>
        <w:rPr>
          <w:rFonts w:ascii="Arial" w:eastAsia="Arial" w:hAnsi="Arial" w:cs="B Nazanin"/>
          <w:color w:val="000000"/>
          <w:sz w:val="28"/>
          <w:szCs w:val="28"/>
          <w:rtl/>
          <w:lang w:bidi="fa-IR"/>
        </w:rPr>
      </w:pPr>
      <w:r w:rsidRPr="00FA2A38">
        <w:rPr>
          <w:rFonts w:ascii="Arial" w:eastAsia="Arial" w:hAnsi="Arial" w:cs="B Nazanin"/>
          <w:noProof/>
          <w:color w:val="000000"/>
          <w:sz w:val="28"/>
          <w:szCs w:val="28"/>
          <w:lang w:eastAsia="en-US"/>
        </w:rPr>
        <w:drawing>
          <wp:inline distT="0" distB="0" distL="0" distR="0" wp14:anchorId="0196006C" wp14:editId="729AD6B8">
            <wp:extent cx="5842635" cy="2272665"/>
            <wp:effectExtent l="0" t="0" r="5715"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5842635" cy="2272665"/>
                    </a:xfrm>
                    <a:prstGeom prst="rect">
                      <a:avLst/>
                    </a:prstGeom>
                  </pic:spPr>
                </pic:pic>
              </a:graphicData>
            </a:graphic>
          </wp:inline>
        </w:drawing>
      </w:r>
    </w:p>
    <w:p w:rsidR="00FA2A38" w:rsidRPr="00FA2A38" w:rsidRDefault="00FA2A38" w:rsidP="00FA2A38">
      <w:pPr>
        <w:bidi/>
        <w:spacing w:after="160" w:line="360" w:lineRule="auto"/>
        <w:jc w:val="both"/>
        <w:rPr>
          <w:rFonts w:ascii="Arial" w:eastAsia="Arial" w:hAnsi="Arial" w:cs="B Nazanin"/>
          <w:b/>
          <w:bCs/>
          <w:color w:val="000000"/>
          <w:sz w:val="28"/>
          <w:szCs w:val="28"/>
          <w:rtl/>
          <w:lang w:bidi="fa-IR"/>
        </w:rPr>
      </w:pPr>
      <w:r w:rsidRPr="00FA2A38">
        <w:rPr>
          <w:rFonts w:ascii="Arial" w:eastAsia="Arial" w:hAnsi="Arial" w:cs="B Nazanin"/>
          <w:b/>
          <w:bCs/>
          <w:color w:val="000000"/>
          <w:sz w:val="28"/>
          <w:szCs w:val="28"/>
          <w:rtl/>
          <w:lang w:bidi="fa-IR"/>
        </w:rPr>
        <w:t>س</w:t>
      </w:r>
      <w:r w:rsidRPr="00FA2A38">
        <w:rPr>
          <w:rFonts w:ascii="Arial" w:eastAsia="Arial" w:hAnsi="Arial" w:cs="B Nazanin" w:hint="cs"/>
          <w:b/>
          <w:bCs/>
          <w:color w:val="000000"/>
          <w:sz w:val="28"/>
          <w:szCs w:val="28"/>
          <w:rtl/>
          <w:lang w:bidi="fa-IR"/>
        </w:rPr>
        <w:t>یستم</w:t>
      </w:r>
      <w:r w:rsidRPr="00FA2A38">
        <w:rPr>
          <w:rFonts w:ascii="Arial" w:eastAsia="Arial" w:hAnsi="Arial" w:cs="B Nazanin"/>
          <w:b/>
          <w:bCs/>
          <w:color w:val="000000"/>
          <w:sz w:val="28"/>
          <w:szCs w:val="28"/>
          <w:rtl/>
          <w:lang w:bidi="fa-IR"/>
        </w:rPr>
        <w:t xml:space="preserve"> قاب‌ خمش</w:t>
      </w:r>
      <w:r w:rsidRPr="00FA2A38">
        <w:rPr>
          <w:rFonts w:ascii="Arial" w:eastAsia="Arial" w:hAnsi="Arial" w:cs="B Nazanin" w:hint="cs"/>
          <w:b/>
          <w:bCs/>
          <w:color w:val="000000"/>
          <w:sz w:val="28"/>
          <w:szCs w:val="28"/>
          <w:rtl/>
          <w:lang w:bidi="fa-IR"/>
        </w:rPr>
        <w:t>ی</w:t>
      </w:r>
    </w:p>
    <w:p w:rsidR="00FA2A38" w:rsidRPr="00FA2A38" w:rsidRDefault="00FA2A38" w:rsidP="00FA2A38">
      <w:pPr>
        <w:bidi/>
        <w:spacing w:after="160" w:line="360" w:lineRule="auto"/>
        <w:jc w:val="both"/>
        <w:rPr>
          <w:rFonts w:ascii="Arial" w:eastAsia="Arial" w:hAnsi="Arial" w:cs="B Nazanin"/>
          <w:color w:val="000000"/>
          <w:sz w:val="28"/>
          <w:szCs w:val="28"/>
          <w:rtl/>
          <w:lang w:bidi="fa-IR"/>
        </w:rPr>
      </w:pPr>
      <w:r w:rsidRPr="00FA2A38">
        <w:rPr>
          <w:rFonts w:ascii="Arial" w:eastAsia="Arial" w:hAnsi="Arial" w:cs="B Nazanin" w:hint="cs"/>
          <w:color w:val="000000"/>
          <w:sz w:val="28"/>
          <w:szCs w:val="28"/>
          <w:rtl/>
          <w:lang w:bidi="fa-IR"/>
        </w:rPr>
        <w:t>یکی</w:t>
      </w:r>
      <w:r w:rsidRPr="00FA2A38">
        <w:rPr>
          <w:rFonts w:ascii="Arial" w:eastAsia="Arial" w:hAnsi="Arial" w:cs="B Nazanin"/>
          <w:color w:val="000000"/>
          <w:sz w:val="28"/>
          <w:szCs w:val="28"/>
          <w:rtl/>
          <w:lang w:bidi="fa-IR"/>
        </w:rPr>
        <w:t xml:space="preserve"> از س</w:t>
      </w:r>
      <w:r w:rsidRPr="00FA2A38">
        <w:rPr>
          <w:rFonts w:ascii="Arial" w:eastAsia="Arial" w:hAnsi="Arial" w:cs="B Nazanin" w:hint="cs"/>
          <w:color w:val="000000"/>
          <w:sz w:val="28"/>
          <w:szCs w:val="28"/>
          <w:rtl/>
          <w:lang w:bidi="fa-IR"/>
        </w:rPr>
        <w:t>یستم‌</w:t>
      </w:r>
      <w:r w:rsidRPr="00FA2A38">
        <w:rPr>
          <w:rFonts w:ascii="Arial" w:eastAsia="Arial" w:hAnsi="Arial" w:cs="B Nazanin"/>
          <w:color w:val="000000"/>
          <w:sz w:val="28"/>
          <w:szCs w:val="28"/>
          <w:rtl/>
          <w:lang w:bidi="fa-IR"/>
        </w:rPr>
        <w:t xml:space="preserve"> ها</w:t>
      </w:r>
      <w:r w:rsidRPr="00FA2A38">
        <w:rPr>
          <w:rFonts w:ascii="Arial" w:eastAsia="Arial" w:hAnsi="Arial" w:cs="B Nazanin" w:hint="cs"/>
          <w:color w:val="000000"/>
          <w:sz w:val="28"/>
          <w:szCs w:val="28"/>
          <w:rtl/>
          <w:lang w:bidi="fa-IR"/>
        </w:rPr>
        <w:t>ی</w:t>
      </w:r>
      <w:r w:rsidRPr="00FA2A38">
        <w:rPr>
          <w:rFonts w:ascii="Arial" w:eastAsia="Arial" w:hAnsi="Arial" w:cs="B Nazanin"/>
          <w:color w:val="000000"/>
          <w:sz w:val="28"/>
          <w:szCs w:val="28"/>
          <w:rtl/>
          <w:lang w:bidi="fa-IR"/>
        </w:rPr>
        <w:t xml:space="preserve"> را</w:t>
      </w:r>
      <w:r w:rsidRPr="00FA2A38">
        <w:rPr>
          <w:rFonts w:ascii="Arial" w:eastAsia="Arial" w:hAnsi="Arial" w:cs="B Nazanin" w:hint="cs"/>
          <w:color w:val="000000"/>
          <w:sz w:val="28"/>
          <w:szCs w:val="28"/>
          <w:rtl/>
          <w:lang w:bidi="fa-IR"/>
        </w:rPr>
        <w:t>یج</w:t>
      </w:r>
      <w:r w:rsidRPr="00FA2A38">
        <w:rPr>
          <w:rFonts w:ascii="Arial" w:eastAsia="Arial" w:hAnsi="Arial" w:cs="B Nazanin"/>
          <w:color w:val="000000"/>
          <w:sz w:val="28"/>
          <w:szCs w:val="28"/>
          <w:rtl/>
          <w:lang w:bidi="fa-IR"/>
        </w:rPr>
        <w:t xml:space="preserve"> در سازه‌ ها</w:t>
      </w:r>
      <w:r w:rsidRPr="00FA2A38">
        <w:rPr>
          <w:rFonts w:ascii="Arial" w:eastAsia="Arial" w:hAnsi="Arial" w:cs="B Nazanin" w:hint="cs"/>
          <w:color w:val="000000"/>
          <w:sz w:val="28"/>
          <w:szCs w:val="28"/>
          <w:rtl/>
          <w:lang w:bidi="fa-IR"/>
        </w:rPr>
        <w:t>ی</w:t>
      </w:r>
      <w:r w:rsidRPr="00FA2A38">
        <w:rPr>
          <w:rFonts w:ascii="Arial" w:eastAsia="Arial" w:hAnsi="Arial" w:cs="B Nazanin"/>
          <w:color w:val="000000"/>
          <w:sz w:val="28"/>
          <w:szCs w:val="28"/>
          <w:rtl/>
          <w:lang w:bidi="fa-IR"/>
        </w:rPr>
        <w:t xml:space="preserve"> فولاد</w:t>
      </w:r>
      <w:r w:rsidRPr="00FA2A38">
        <w:rPr>
          <w:rFonts w:ascii="Arial" w:eastAsia="Arial" w:hAnsi="Arial" w:cs="B Nazanin" w:hint="cs"/>
          <w:color w:val="000000"/>
          <w:sz w:val="28"/>
          <w:szCs w:val="28"/>
          <w:rtl/>
          <w:lang w:bidi="fa-IR"/>
        </w:rPr>
        <w:t>ی</w:t>
      </w:r>
      <w:r w:rsidRPr="00FA2A38">
        <w:rPr>
          <w:rFonts w:ascii="Arial" w:eastAsia="Arial" w:hAnsi="Arial" w:cs="B Nazanin"/>
          <w:color w:val="000000"/>
          <w:sz w:val="28"/>
          <w:szCs w:val="28"/>
          <w:rtl/>
          <w:lang w:bidi="fa-IR"/>
        </w:rPr>
        <w:t xml:space="preserve"> و بتن</w:t>
      </w:r>
      <w:r w:rsidRPr="00FA2A38">
        <w:rPr>
          <w:rFonts w:ascii="Arial" w:eastAsia="Arial" w:hAnsi="Arial" w:cs="B Nazanin" w:hint="cs"/>
          <w:color w:val="000000"/>
          <w:sz w:val="28"/>
          <w:szCs w:val="28"/>
          <w:rtl/>
          <w:lang w:bidi="fa-IR"/>
        </w:rPr>
        <w:t>ی</w:t>
      </w:r>
      <w:r w:rsidRPr="00FA2A38">
        <w:rPr>
          <w:rFonts w:ascii="Arial" w:eastAsia="Arial" w:hAnsi="Arial" w:cs="B Nazanin"/>
          <w:color w:val="000000"/>
          <w:sz w:val="28"/>
          <w:szCs w:val="28"/>
          <w:rtl/>
          <w:lang w:bidi="fa-IR"/>
        </w:rPr>
        <w:t xml:space="preserve"> است که در آن‌ ها برا</w:t>
      </w:r>
      <w:r w:rsidRPr="00FA2A38">
        <w:rPr>
          <w:rFonts w:ascii="Arial" w:eastAsia="Arial" w:hAnsi="Arial" w:cs="B Nazanin" w:hint="cs"/>
          <w:color w:val="000000"/>
          <w:sz w:val="28"/>
          <w:szCs w:val="28"/>
          <w:rtl/>
          <w:lang w:bidi="fa-IR"/>
        </w:rPr>
        <w:t>ی</w:t>
      </w:r>
      <w:r w:rsidRPr="00FA2A38">
        <w:rPr>
          <w:rFonts w:ascii="Arial" w:eastAsia="Arial" w:hAnsi="Arial" w:cs="B Nazanin"/>
          <w:color w:val="000000"/>
          <w:sz w:val="28"/>
          <w:szCs w:val="28"/>
          <w:rtl/>
          <w:lang w:bidi="fa-IR"/>
        </w:rPr>
        <w:t xml:space="preserve"> رفع مشکل قاب‌ ها</w:t>
      </w:r>
      <w:r w:rsidRPr="00FA2A38">
        <w:rPr>
          <w:rFonts w:ascii="Arial" w:eastAsia="Arial" w:hAnsi="Arial" w:cs="B Nazanin" w:hint="cs"/>
          <w:color w:val="000000"/>
          <w:sz w:val="28"/>
          <w:szCs w:val="28"/>
          <w:rtl/>
          <w:lang w:bidi="fa-IR"/>
        </w:rPr>
        <w:t>ی</w:t>
      </w:r>
      <w:r w:rsidRPr="00FA2A38">
        <w:rPr>
          <w:rFonts w:ascii="Arial" w:eastAsia="Arial" w:hAnsi="Arial" w:cs="B Nazanin"/>
          <w:color w:val="000000"/>
          <w:sz w:val="28"/>
          <w:szCs w:val="28"/>
          <w:rtl/>
          <w:lang w:bidi="fa-IR"/>
        </w:rPr>
        <w:t xml:space="preserve"> ساده ساختمان</w:t>
      </w:r>
      <w:r w:rsidRPr="00FA2A38">
        <w:rPr>
          <w:rFonts w:ascii="Arial" w:eastAsia="Arial" w:hAnsi="Arial" w:cs="B Nazanin" w:hint="cs"/>
          <w:color w:val="000000"/>
          <w:sz w:val="28"/>
          <w:szCs w:val="28"/>
          <w:rtl/>
          <w:lang w:bidi="fa-IR"/>
        </w:rPr>
        <w:t>ی</w:t>
      </w:r>
      <w:r w:rsidRPr="00FA2A38">
        <w:rPr>
          <w:rFonts w:ascii="Arial" w:eastAsia="Arial" w:hAnsi="Arial" w:cs="B Nazanin"/>
          <w:color w:val="000000"/>
          <w:sz w:val="28"/>
          <w:szCs w:val="28"/>
          <w:rtl/>
          <w:lang w:bidi="fa-IR"/>
        </w:rPr>
        <w:t xml:space="preserve"> برا</w:t>
      </w:r>
      <w:r w:rsidRPr="00FA2A38">
        <w:rPr>
          <w:rFonts w:ascii="Arial" w:eastAsia="Arial" w:hAnsi="Arial" w:cs="B Nazanin" w:hint="cs"/>
          <w:color w:val="000000"/>
          <w:sz w:val="28"/>
          <w:szCs w:val="28"/>
          <w:rtl/>
          <w:lang w:bidi="fa-IR"/>
        </w:rPr>
        <w:t>ی</w:t>
      </w:r>
      <w:r w:rsidRPr="00FA2A38">
        <w:rPr>
          <w:rFonts w:ascii="Arial" w:eastAsia="Arial" w:hAnsi="Arial" w:cs="B Nazanin"/>
          <w:color w:val="000000"/>
          <w:sz w:val="28"/>
          <w:szCs w:val="28"/>
          <w:rtl/>
          <w:lang w:bidi="fa-IR"/>
        </w:rPr>
        <w:t xml:space="preserve"> تحمل بارها</w:t>
      </w:r>
      <w:r w:rsidRPr="00FA2A38">
        <w:rPr>
          <w:rFonts w:ascii="Arial" w:eastAsia="Arial" w:hAnsi="Arial" w:cs="B Nazanin" w:hint="cs"/>
          <w:color w:val="000000"/>
          <w:sz w:val="28"/>
          <w:szCs w:val="28"/>
          <w:rtl/>
          <w:lang w:bidi="fa-IR"/>
        </w:rPr>
        <w:t>ی</w:t>
      </w:r>
      <w:r w:rsidRPr="00FA2A38">
        <w:rPr>
          <w:rFonts w:ascii="Arial" w:eastAsia="Arial" w:hAnsi="Arial" w:cs="B Nazanin"/>
          <w:color w:val="000000"/>
          <w:sz w:val="28"/>
          <w:szCs w:val="28"/>
          <w:rtl/>
          <w:lang w:bidi="fa-IR"/>
        </w:rPr>
        <w:t xml:space="preserve"> جانب</w:t>
      </w:r>
      <w:r w:rsidRPr="00FA2A38">
        <w:rPr>
          <w:rFonts w:ascii="Arial" w:eastAsia="Arial" w:hAnsi="Arial" w:cs="B Nazanin" w:hint="cs"/>
          <w:color w:val="000000"/>
          <w:sz w:val="28"/>
          <w:szCs w:val="28"/>
          <w:rtl/>
          <w:lang w:bidi="fa-IR"/>
        </w:rPr>
        <w:t>ی،</w:t>
      </w:r>
      <w:r w:rsidRPr="00FA2A38">
        <w:rPr>
          <w:rFonts w:ascii="Arial" w:eastAsia="Arial" w:hAnsi="Arial" w:cs="B Nazanin"/>
          <w:color w:val="000000"/>
          <w:sz w:val="28"/>
          <w:szCs w:val="28"/>
          <w:rtl/>
          <w:lang w:bidi="fa-IR"/>
        </w:rPr>
        <w:t xml:space="preserve"> بجا</w:t>
      </w:r>
      <w:r w:rsidRPr="00FA2A38">
        <w:rPr>
          <w:rFonts w:ascii="Arial" w:eastAsia="Arial" w:hAnsi="Arial" w:cs="B Nazanin" w:hint="cs"/>
          <w:color w:val="000000"/>
          <w:sz w:val="28"/>
          <w:szCs w:val="28"/>
          <w:rtl/>
          <w:lang w:bidi="fa-IR"/>
        </w:rPr>
        <w:t>ی</w:t>
      </w:r>
      <w:r w:rsidRPr="00FA2A38">
        <w:rPr>
          <w:rFonts w:ascii="Arial" w:eastAsia="Arial" w:hAnsi="Arial" w:cs="B Nazanin"/>
          <w:color w:val="000000"/>
          <w:sz w:val="28"/>
          <w:szCs w:val="28"/>
          <w:rtl/>
          <w:lang w:bidi="fa-IR"/>
        </w:rPr>
        <w:t xml:space="preserve"> اتصال مفصل</w:t>
      </w:r>
      <w:r w:rsidRPr="00FA2A38">
        <w:rPr>
          <w:rFonts w:ascii="Arial" w:eastAsia="Arial" w:hAnsi="Arial" w:cs="B Nazanin" w:hint="cs"/>
          <w:color w:val="000000"/>
          <w:sz w:val="28"/>
          <w:szCs w:val="28"/>
          <w:rtl/>
          <w:lang w:bidi="fa-IR"/>
        </w:rPr>
        <w:t>ی</w:t>
      </w:r>
      <w:r w:rsidRPr="00FA2A38">
        <w:rPr>
          <w:rFonts w:ascii="Arial" w:eastAsia="Arial" w:hAnsi="Arial" w:cs="B Nazanin"/>
          <w:color w:val="000000"/>
          <w:sz w:val="28"/>
          <w:szCs w:val="28"/>
          <w:rtl/>
          <w:lang w:bidi="fa-IR"/>
        </w:rPr>
        <w:t xml:space="preserve"> از اتصال صلب ت</w:t>
      </w:r>
      <w:r w:rsidRPr="00FA2A38">
        <w:rPr>
          <w:rFonts w:ascii="Arial" w:eastAsia="Arial" w:hAnsi="Arial" w:cs="B Nazanin" w:hint="cs"/>
          <w:color w:val="000000"/>
          <w:sz w:val="28"/>
          <w:szCs w:val="28"/>
          <w:rtl/>
          <w:lang w:bidi="fa-IR"/>
        </w:rPr>
        <w:t>یر</w:t>
      </w:r>
      <w:r w:rsidRPr="00FA2A38">
        <w:rPr>
          <w:rFonts w:ascii="Arial" w:eastAsia="Arial" w:hAnsi="Arial" w:cs="B Nazanin"/>
          <w:color w:val="000000"/>
          <w:sz w:val="28"/>
          <w:szCs w:val="28"/>
          <w:rtl/>
          <w:lang w:bidi="fa-IR"/>
        </w:rPr>
        <w:t xml:space="preserve"> به ستون استفاده م</w:t>
      </w:r>
      <w:r w:rsidRPr="00FA2A38">
        <w:rPr>
          <w:rFonts w:ascii="Arial" w:eastAsia="Arial" w:hAnsi="Arial" w:cs="B Nazanin" w:hint="cs"/>
          <w:color w:val="000000"/>
          <w:sz w:val="28"/>
          <w:szCs w:val="28"/>
          <w:rtl/>
          <w:lang w:bidi="fa-IR"/>
        </w:rPr>
        <w:t>ی‌شود</w:t>
      </w:r>
      <w:r w:rsidRPr="00FA2A38">
        <w:rPr>
          <w:rFonts w:ascii="Arial" w:eastAsia="Arial" w:hAnsi="Arial" w:cs="B Nazanin"/>
          <w:color w:val="000000"/>
          <w:sz w:val="28"/>
          <w:szCs w:val="28"/>
          <w:rtl/>
          <w:lang w:bidi="fa-IR"/>
        </w:rPr>
        <w:t>. در واقع سخت</w:t>
      </w:r>
      <w:r w:rsidRPr="00FA2A38">
        <w:rPr>
          <w:rFonts w:ascii="Arial" w:eastAsia="Arial" w:hAnsi="Arial" w:cs="B Nazanin" w:hint="cs"/>
          <w:color w:val="000000"/>
          <w:sz w:val="28"/>
          <w:szCs w:val="28"/>
          <w:rtl/>
          <w:lang w:bidi="fa-IR"/>
        </w:rPr>
        <w:t>ی</w:t>
      </w:r>
      <w:r w:rsidRPr="00FA2A38">
        <w:rPr>
          <w:rFonts w:ascii="Arial" w:eastAsia="Arial" w:hAnsi="Arial" w:cs="B Nazanin"/>
          <w:color w:val="000000"/>
          <w:sz w:val="28"/>
          <w:szCs w:val="28"/>
          <w:rtl/>
          <w:lang w:bidi="fa-IR"/>
        </w:rPr>
        <w:t xml:space="preserve"> خمش</w:t>
      </w:r>
      <w:r w:rsidRPr="00FA2A38">
        <w:rPr>
          <w:rFonts w:ascii="Arial" w:eastAsia="Arial" w:hAnsi="Arial" w:cs="B Nazanin" w:hint="cs"/>
          <w:color w:val="000000"/>
          <w:sz w:val="28"/>
          <w:szCs w:val="28"/>
          <w:rtl/>
          <w:lang w:bidi="fa-IR"/>
        </w:rPr>
        <w:t>ی</w:t>
      </w:r>
      <w:r w:rsidRPr="00FA2A38">
        <w:rPr>
          <w:rFonts w:ascii="Arial" w:eastAsia="Arial" w:hAnsi="Arial" w:cs="B Nazanin"/>
          <w:color w:val="000000"/>
          <w:sz w:val="28"/>
          <w:szCs w:val="28"/>
          <w:rtl/>
          <w:lang w:bidi="fa-IR"/>
        </w:rPr>
        <w:t xml:space="preserve"> ت</w:t>
      </w:r>
      <w:r w:rsidRPr="00FA2A38">
        <w:rPr>
          <w:rFonts w:ascii="Arial" w:eastAsia="Arial" w:hAnsi="Arial" w:cs="B Nazanin" w:hint="cs"/>
          <w:color w:val="000000"/>
          <w:sz w:val="28"/>
          <w:szCs w:val="28"/>
          <w:rtl/>
          <w:lang w:bidi="fa-IR"/>
        </w:rPr>
        <w:t>یر</w:t>
      </w:r>
      <w:r w:rsidRPr="00FA2A38">
        <w:rPr>
          <w:rFonts w:ascii="Arial" w:eastAsia="Arial" w:hAnsi="Arial" w:cs="B Nazanin"/>
          <w:color w:val="000000"/>
          <w:sz w:val="28"/>
          <w:szCs w:val="28"/>
          <w:rtl/>
          <w:lang w:bidi="fa-IR"/>
        </w:rPr>
        <w:t xml:space="preserve"> در جذب بارها</w:t>
      </w:r>
      <w:r w:rsidRPr="00FA2A38">
        <w:rPr>
          <w:rFonts w:ascii="Arial" w:eastAsia="Arial" w:hAnsi="Arial" w:cs="B Nazanin" w:hint="cs"/>
          <w:color w:val="000000"/>
          <w:sz w:val="28"/>
          <w:szCs w:val="28"/>
          <w:rtl/>
          <w:lang w:bidi="fa-IR"/>
        </w:rPr>
        <w:t>ی</w:t>
      </w:r>
      <w:r w:rsidRPr="00FA2A38">
        <w:rPr>
          <w:rFonts w:ascii="Arial" w:eastAsia="Arial" w:hAnsi="Arial" w:cs="B Nazanin"/>
          <w:color w:val="000000"/>
          <w:sz w:val="28"/>
          <w:szCs w:val="28"/>
          <w:rtl/>
          <w:lang w:bidi="fa-IR"/>
        </w:rPr>
        <w:t xml:space="preserve"> جانب</w:t>
      </w:r>
      <w:r w:rsidRPr="00FA2A38">
        <w:rPr>
          <w:rFonts w:ascii="Arial" w:eastAsia="Arial" w:hAnsi="Arial" w:cs="B Nazanin" w:hint="cs"/>
          <w:color w:val="000000"/>
          <w:sz w:val="28"/>
          <w:szCs w:val="28"/>
          <w:rtl/>
          <w:lang w:bidi="fa-IR"/>
        </w:rPr>
        <w:t>ی</w:t>
      </w:r>
      <w:r w:rsidRPr="00FA2A38">
        <w:rPr>
          <w:rFonts w:ascii="Arial" w:eastAsia="Arial" w:hAnsi="Arial" w:cs="B Nazanin"/>
          <w:color w:val="000000"/>
          <w:sz w:val="28"/>
          <w:szCs w:val="28"/>
          <w:rtl/>
          <w:lang w:bidi="fa-IR"/>
        </w:rPr>
        <w:t xml:space="preserve"> مشارکت دارد. سازه‌ ها</w:t>
      </w:r>
      <w:r w:rsidRPr="00FA2A38">
        <w:rPr>
          <w:rFonts w:ascii="Arial" w:eastAsia="Arial" w:hAnsi="Arial" w:cs="B Nazanin" w:hint="cs"/>
          <w:color w:val="000000"/>
          <w:sz w:val="28"/>
          <w:szCs w:val="28"/>
          <w:rtl/>
          <w:lang w:bidi="fa-IR"/>
        </w:rPr>
        <w:t>ی</w:t>
      </w:r>
      <w:r w:rsidRPr="00FA2A38">
        <w:rPr>
          <w:rFonts w:ascii="Arial" w:eastAsia="Arial" w:hAnsi="Arial" w:cs="B Nazanin"/>
          <w:color w:val="000000"/>
          <w:sz w:val="28"/>
          <w:szCs w:val="28"/>
          <w:rtl/>
          <w:lang w:bidi="fa-IR"/>
        </w:rPr>
        <w:t xml:space="preserve"> با قا</w:t>
      </w:r>
      <w:r w:rsidRPr="00FA2A38">
        <w:rPr>
          <w:rFonts w:ascii="Arial" w:eastAsia="Arial" w:hAnsi="Arial" w:cs="B Nazanin" w:hint="cs"/>
          <w:color w:val="000000"/>
          <w:sz w:val="28"/>
          <w:szCs w:val="28"/>
          <w:rtl/>
          <w:lang w:bidi="fa-IR"/>
        </w:rPr>
        <w:t>ب</w:t>
      </w:r>
      <w:r w:rsidRPr="00FA2A38">
        <w:rPr>
          <w:rFonts w:ascii="Arial" w:eastAsia="Arial" w:hAnsi="Arial" w:cs="B Nazanin"/>
          <w:color w:val="000000"/>
          <w:sz w:val="28"/>
          <w:szCs w:val="28"/>
          <w:rtl/>
          <w:lang w:bidi="fa-IR"/>
        </w:rPr>
        <w:t xml:space="preserve"> خمش</w:t>
      </w:r>
      <w:r w:rsidRPr="00FA2A38">
        <w:rPr>
          <w:rFonts w:ascii="Arial" w:eastAsia="Arial" w:hAnsi="Arial" w:cs="B Nazanin" w:hint="cs"/>
          <w:color w:val="000000"/>
          <w:sz w:val="28"/>
          <w:szCs w:val="28"/>
          <w:rtl/>
          <w:lang w:bidi="fa-IR"/>
        </w:rPr>
        <w:t>ی</w:t>
      </w:r>
      <w:r w:rsidRPr="00FA2A38">
        <w:rPr>
          <w:rFonts w:ascii="Arial" w:eastAsia="Arial" w:hAnsi="Arial" w:cs="B Nazanin"/>
          <w:color w:val="000000"/>
          <w:sz w:val="28"/>
          <w:szCs w:val="28"/>
          <w:rtl/>
          <w:lang w:bidi="fa-IR"/>
        </w:rPr>
        <w:t xml:space="preserve"> کامل و سازه‌ ها</w:t>
      </w:r>
      <w:r w:rsidRPr="00FA2A38">
        <w:rPr>
          <w:rFonts w:ascii="Arial" w:eastAsia="Arial" w:hAnsi="Arial" w:cs="B Nazanin" w:hint="cs"/>
          <w:color w:val="000000"/>
          <w:sz w:val="28"/>
          <w:szCs w:val="28"/>
          <w:rtl/>
          <w:lang w:bidi="fa-IR"/>
        </w:rPr>
        <w:t>ی</w:t>
      </w:r>
      <w:r w:rsidRPr="00FA2A38">
        <w:rPr>
          <w:rFonts w:ascii="Arial" w:eastAsia="Arial" w:hAnsi="Arial" w:cs="B Nazanin"/>
          <w:color w:val="000000"/>
          <w:sz w:val="28"/>
          <w:szCs w:val="28"/>
          <w:rtl/>
          <w:lang w:bidi="fa-IR"/>
        </w:rPr>
        <w:t xml:space="preserve"> با قاب خمش</w:t>
      </w:r>
      <w:r w:rsidRPr="00FA2A38">
        <w:rPr>
          <w:rFonts w:ascii="Arial" w:eastAsia="Arial" w:hAnsi="Arial" w:cs="B Nazanin" w:hint="cs"/>
          <w:color w:val="000000"/>
          <w:sz w:val="28"/>
          <w:szCs w:val="28"/>
          <w:rtl/>
          <w:lang w:bidi="fa-IR"/>
        </w:rPr>
        <w:t>ی</w:t>
      </w:r>
      <w:r w:rsidRPr="00FA2A38">
        <w:rPr>
          <w:rFonts w:ascii="Arial" w:eastAsia="Arial" w:hAnsi="Arial" w:cs="B Nazanin"/>
          <w:color w:val="000000"/>
          <w:sz w:val="28"/>
          <w:szCs w:val="28"/>
          <w:rtl/>
          <w:lang w:bidi="fa-IR"/>
        </w:rPr>
        <w:t xml:space="preserve"> در پ</w:t>
      </w:r>
      <w:r w:rsidRPr="00FA2A38">
        <w:rPr>
          <w:rFonts w:ascii="Arial" w:eastAsia="Arial" w:hAnsi="Arial" w:cs="B Nazanin" w:hint="cs"/>
          <w:color w:val="000000"/>
          <w:sz w:val="28"/>
          <w:szCs w:val="28"/>
          <w:rtl/>
          <w:lang w:bidi="fa-IR"/>
        </w:rPr>
        <w:t>یرامون</w:t>
      </w:r>
      <w:r w:rsidRPr="00FA2A38">
        <w:rPr>
          <w:rFonts w:ascii="Arial" w:eastAsia="Arial" w:hAnsi="Arial" w:cs="B Nazanin"/>
          <w:color w:val="000000"/>
          <w:sz w:val="28"/>
          <w:szCs w:val="28"/>
          <w:rtl/>
          <w:lang w:bidi="fa-IR"/>
        </w:rPr>
        <w:t xml:space="preserve"> و </w:t>
      </w:r>
      <w:r w:rsidRPr="00FA2A38">
        <w:rPr>
          <w:rFonts w:ascii="Arial" w:eastAsia="Arial" w:hAnsi="Arial" w:cs="B Nazanin" w:hint="cs"/>
          <w:color w:val="000000"/>
          <w:sz w:val="28"/>
          <w:szCs w:val="28"/>
          <w:rtl/>
          <w:lang w:bidi="fa-IR"/>
        </w:rPr>
        <w:t>یا</w:t>
      </w:r>
      <w:r w:rsidRPr="00FA2A38">
        <w:rPr>
          <w:rFonts w:ascii="Arial" w:eastAsia="Arial" w:hAnsi="Arial" w:cs="B Nazanin"/>
          <w:color w:val="000000"/>
          <w:sz w:val="28"/>
          <w:szCs w:val="28"/>
          <w:rtl/>
          <w:lang w:bidi="fa-IR"/>
        </w:rPr>
        <w:t xml:space="preserve"> در قسمت</w:t>
      </w:r>
      <w:r w:rsidRPr="00FA2A38">
        <w:rPr>
          <w:rFonts w:ascii="Arial" w:eastAsia="Arial" w:hAnsi="Arial" w:cs="B Nazanin" w:hint="cs"/>
          <w:color w:val="000000"/>
          <w:sz w:val="28"/>
          <w:szCs w:val="28"/>
          <w:rtl/>
          <w:lang w:bidi="fa-IR"/>
        </w:rPr>
        <w:t>ی</w:t>
      </w:r>
      <w:r w:rsidRPr="00FA2A38">
        <w:rPr>
          <w:rFonts w:ascii="Arial" w:eastAsia="Arial" w:hAnsi="Arial" w:cs="B Nazanin"/>
          <w:color w:val="000000"/>
          <w:sz w:val="28"/>
          <w:szCs w:val="28"/>
          <w:rtl/>
          <w:lang w:bidi="fa-IR"/>
        </w:rPr>
        <w:t xml:space="preserve"> از پلان و قاب‌ها</w:t>
      </w:r>
      <w:r w:rsidRPr="00FA2A38">
        <w:rPr>
          <w:rFonts w:ascii="Arial" w:eastAsia="Arial" w:hAnsi="Arial" w:cs="B Nazanin" w:hint="cs"/>
          <w:color w:val="000000"/>
          <w:sz w:val="28"/>
          <w:szCs w:val="28"/>
          <w:rtl/>
          <w:lang w:bidi="fa-IR"/>
        </w:rPr>
        <w:t>ی</w:t>
      </w:r>
      <w:r w:rsidRPr="00FA2A38">
        <w:rPr>
          <w:rFonts w:ascii="Arial" w:eastAsia="Arial" w:hAnsi="Arial" w:cs="B Nazanin"/>
          <w:color w:val="000000"/>
          <w:sz w:val="28"/>
          <w:szCs w:val="28"/>
          <w:rtl/>
          <w:lang w:bidi="fa-IR"/>
        </w:rPr>
        <w:t xml:space="preserve"> با اتصالات ساده در سا</w:t>
      </w:r>
      <w:r w:rsidRPr="00FA2A38">
        <w:rPr>
          <w:rFonts w:ascii="Arial" w:eastAsia="Arial" w:hAnsi="Arial" w:cs="B Nazanin" w:hint="cs"/>
          <w:color w:val="000000"/>
          <w:sz w:val="28"/>
          <w:szCs w:val="28"/>
          <w:rtl/>
          <w:lang w:bidi="fa-IR"/>
        </w:rPr>
        <w:t>یر</w:t>
      </w:r>
      <w:r w:rsidRPr="00FA2A38">
        <w:rPr>
          <w:rFonts w:ascii="Arial" w:eastAsia="Arial" w:hAnsi="Arial" w:cs="B Nazanin"/>
          <w:color w:val="000000"/>
          <w:sz w:val="28"/>
          <w:szCs w:val="28"/>
          <w:rtl/>
          <w:lang w:bidi="fa-IR"/>
        </w:rPr>
        <w:t xml:space="preserve"> قسمت‌ ها</w:t>
      </w:r>
      <w:r w:rsidRPr="00FA2A38">
        <w:rPr>
          <w:rFonts w:ascii="Arial" w:eastAsia="Arial" w:hAnsi="Arial" w:cs="B Nazanin" w:hint="cs"/>
          <w:color w:val="000000"/>
          <w:sz w:val="28"/>
          <w:szCs w:val="28"/>
          <w:rtl/>
          <w:lang w:bidi="fa-IR"/>
        </w:rPr>
        <w:t>ی</w:t>
      </w:r>
      <w:r w:rsidRPr="00FA2A38">
        <w:rPr>
          <w:rFonts w:ascii="Arial" w:eastAsia="Arial" w:hAnsi="Arial" w:cs="B Nazanin"/>
          <w:color w:val="000000"/>
          <w:sz w:val="28"/>
          <w:szCs w:val="28"/>
          <w:rtl/>
          <w:lang w:bidi="fa-IR"/>
        </w:rPr>
        <w:t xml:space="preserve"> پلان ن</w:t>
      </w:r>
      <w:r w:rsidRPr="00FA2A38">
        <w:rPr>
          <w:rFonts w:ascii="Arial" w:eastAsia="Arial" w:hAnsi="Arial" w:cs="B Nazanin" w:hint="cs"/>
          <w:color w:val="000000"/>
          <w:sz w:val="28"/>
          <w:szCs w:val="28"/>
          <w:rtl/>
          <w:lang w:bidi="fa-IR"/>
        </w:rPr>
        <w:t>یز</w:t>
      </w:r>
      <w:r w:rsidRPr="00FA2A38">
        <w:rPr>
          <w:rFonts w:ascii="Arial" w:eastAsia="Arial" w:hAnsi="Arial" w:cs="B Nazanin"/>
          <w:color w:val="000000"/>
          <w:sz w:val="28"/>
          <w:szCs w:val="28"/>
          <w:rtl/>
          <w:lang w:bidi="fa-IR"/>
        </w:rPr>
        <w:t xml:space="preserve"> در ا</w:t>
      </w:r>
      <w:r w:rsidRPr="00FA2A38">
        <w:rPr>
          <w:rFonts w:ascii="Arial" w:eastAsia="Arial" w:hAnsi="Arial" w:cs="B Nazanin" w:hint="cs"/>
          <w:color w:val="000000"/>
          <w:sz w:val="28"/>
          <w:szCs w:val="28"/>
          <w:rtl/>
          <w:lang w:bidi="fa-IR"/>
        </w:rPr>
        <w:t>ین</w:t>
      </w:r>
      <w:r w:rsidRPr="00FA2A38">
        <w:rPr>
          <w:rFonts w:ascii="Arial" w:eastAsia="Arial" w:hAnsi="Arial" w:cs="B Nazanin"/>
          <w:color w:val="000000"/>
          <w:sz w:val="28"/>
          <w:szCs w:val="28"/>
          <w:rtl/>
          <w:lang w:bidi="fa-IR"/>
        </w:rPr>
        <w:t xml:space="preserve"> گروه جا</w:t>
      </w:r>
      <w:r w:rsidRPr="00FA2A38">
        <w:rPr>
          <w:rFonts w:ascii="Arial" w:eastAsia="Arial" w:hAnsi="Arial" w:cs="B Nazanin" w:hint="cs"/>
          <w:color w:val="000000"/>
          <w:sz w:val="28"/>
          <w:szCs w:val="28"/>
          <w:rtl/>
          <w:lang w:bidi="fa-IR"/>
        </w:rPr>
        <w:t>ی</w:t>
      </w:r>
      <w:r w:rsidRPr="00FA2A38">
        <w:rPr>
          <w:rFonts w:ascii="Arial" w:eastAsia="Arial" w:hAnsi="Arial" w:cs="B Nazanin"/>
          <w:color w:val="000000"/>
          <w:sz w:val="28"/>
          <w:szCs w:val="28"/>
          <w:rtl/>
          <w:lang w:bidi="fa-IR"/>
        </w:rPr>
        <w:t xml:space="preserve"> دارند. در </w:t>
      </w:r>
      <w:r w:rsidRPr="00FA2A38">
        <w:rPr>
          <w:rFonts w:ascii="Arial" w:eastAsia="Arial" w:hAnsi="Arial" w:cs="B Nazanin" w:hint="cs"/>
          <w:color w:val="000000"/>
          <w:sz w:val="28"/>
          <w:szCs w:val="28"/>
          <w:rtl/>
          <w:lang w:bidi="fa-IR"/>
        </w:rPr>
        <w:t>یک</w:t>
      </w:r>
      <w:r w:rsidRPr="00FA2A38">
        <w:rPr>
          <w:rFonts w:ascii="Arial" w:eastAsia="Arial" w:hAnsi="Arial" w:cs="B Nazanin"/>
          <w:color w:val="000000"/>
          <w:sz w:val="28"/>
          <w:szCs w:val="28"/>
          <w:rtl/>
          <w:lang w:bidi="fa-IR"/>
        </w:rPr>
        <w:t xml:space="preserve"> س</w:t>
      </w:r>
      <w:r w:rsidRPr="00FA2A38">
        <w:rPr>
          <w:rFonts w:ascii="Arial" w:eastAsia="Arial" w:hAnsi="Arial" w:cs="B Nazanin" w:hint="cs"/>
          <w:color w:val="000000"/>
          <w:sz w:val="28"/>
          <w:szCs w:val="28"/>
          <w:rtl/>
          <w:lang w:bidi="fa-IR"/>
        </w:rPr>
        <w:t>یستم</w:t>
      </w:r>
      <w:r w:rsidRPr="00FA2A38">
        <w:rPr>
          <w:rFonts w:ascii="Arial" w:eastAsia="Arial" w:hAnsi="Arial" w:cs="B Nazanin"/>
          <w:color w:val="000000"/>
          <w:sz w:val="28"/>
          <w:szCs w:val="28"/>
          <w:rtl/>
          <w:lang w:bidi="fa-IR"/>
        </w:rPr>
        <w:t xml:space="preserve"> باربر جانب</w:t>
      </w:r>
      <w:r w:rsidRPr="00FA2A38">
        <w:rPr>
          <w:rFonts w:ascii="Arial" w:eastAsia="Arial" w:hAnsi="Arial" w:cs="B Nazanin" w:hint="cs"/>
          <w:color w:val="000000"/>
          <w:sz w:val="28"/>
          <w:szCs w:val="28"/>
          <w:rtl/>
          <w:lang w:bidi="fa-IR"/>
        </w:rPr>
        <w:t>ی</w:t>
      </w:r>
      <w:r w:rsidRPr="00FA2A38">
        <w:rPr>
          <w:rFonts w:ascii="Arial" w:eastAsia="Arial" w:hAnsi="Arial" w:cs="B Nazanin"/>
          <w:color w:val="000000"/>
          <w:sz w:val="28"/>
          <w:szCs w:val="28"/>
          <w:rtl/>
          <w:lang w:bidi="fa-IR"/>
        </w:rPr>
        <w:t xml:space="preserve"> قاب خمش</w:t>
      </w:r>
      <w:r w:rsidRPr="00FA2A38">
        <w:rPr>
          <w:rFonts w:ascii="Arial" w:eastAsia="Arial" w:hAnsi="Arial" w:cs="B Nazanin" w:hint="cs"/>
          <w:color w:val="000000"/>
          <w:sz w:val="28"/>
          <w:szCs w:val="28"/>
          <w:rtl/>
          <w:lang w:bidi="fa-IR"/>
        </w:rPr>
        <w:t>ی</w:t>
      </w:r>
      <w:r w:rsidRPr="00FA2A38">
        <w:rPr>
          <w:rFonts w:ascii="Arial" w:eastAsia="Arial" w:hAnsi="Arial" w:cs="B Nazanin"/>
          <w:color w:val="000000"/>
          <w:sz w:val="28"/>
          <w:szCs w:val="28"/>
          <w:rtl/>
          <w:lang w:bidi="fa-IR"/>
        </w:rPr>
        <w:t xml:space="preserve"> به دل</w:t>
      </w:r>
      <w:r w:rsidRPr="00FA2A38">
        <w:rPr>
          <w:rFonts w:ascii="Arial" w:eastAsia="Arial" w:hAnsi="Arial" w:cs="B Nazanin" w:hint="cs"/>
          <w:color w:val="000000"/>
          <w:sz w:val="28"/>
          <w:szCs w:val="28"/>
          <w:rtl/>
          <w:lang w:bidi="fa-IR"/>
        </w:rPr>
        <w:t>یل</w:t>
      </w:r>
      <w:r w:rsidRPr="00FA2A38">
        <w:rPr>
          <w:rFonts w:ascii="Arial" w:eastAsia="Arial" w:hAnsi="Arial" w:cs="B Nazanin"/>
          <w:color w:val="000000"/>
          <w:sz w:val="28"/>
          <w:szCs w:val="28"/>
          <w:rtl/>
          <w:lang w:bidi="fa-IR"/>
        </w:rPr>
        <w:t xml:space="preserve"> استفاده نکردن از مهاربند </w:t>
      </w:r>
      <w:r w:rsidRPr="00FA2A38">
        <w:rPr>
          <w:rFonts w:ascii="Arial" w:eastAsia="Arial" w:hAnsi="Arial" w:cs="B Nazanin" w:hint="cs"/>
          <w:color w:val="000000"/>
          <w:sz w:val="28"/>
          <w:szCs w:val="28"/>
          <w:rtl/>
          <w:lang w:bidi="fa-IR"/>
        </w:rPr>
        <w:t>یا</w:t>
      </w:r>
      <w:r w:rsidRPr="00FA2A38">
        <w:rPr>
          <w:rFonts w:ascii="Arial" w:eastAsia="Arial" w:hAnsi="Arial" w:cs="B Nazanin"/>
          <w:color w:val="000000"/>
          <w:sz w:val="28"/>
          <w:szCs w:val="28"/>
          <w:rtl/>
          <w:lang w:bidi="fa-IR"/>
        </w:rPr>
        <w:t xml:space="preserve"> د</w:t>
      </w:r>
      <w:r w:rsidRPr="00FA2A38">
        <w:rPr>
          <w:rFonts w:ascii="Arial" w:eastAsia="Arial" w:hAnsi="Arial" w:cs="B Nazanin" w:hint="cs"/>
          <w:color w:val="000000"/>
          <w:sz w:val="28"/>
          <w:szCs w:val="28"/>
          <w:rtl/>
          <w:lang w:bidi="fa-IR"/>
        </w:rPr>
        <w:t>یوار</w:t>
      </w:r>
      <w:r w:rsidRPr="00FA2A38">
        <w:rPr>
          <w:rFonts w:ascii="Arial" w:eastAsia="Arial" w:hAnsi="Arial" w:cs="B Nazanin"/>
          <w:color w:val="000000"/>
          <w:sz w:val="28"/>
          <w:szCs w:val="28"/>
          <w:rtl/>
          <w:lang w:bidi="fa-IR"/>
        </w:rPr>
        <w:t xml:space="preserve"> برش</w:t>
      </w:r>
      <w:r w:rsidRPr="00FA2A38">
        <w:rPr>
          <w:rFonts w:ascii="Arial" w:eastAsia="Arial" w:hAnsi="Arial" w:cs="B Nazanin" w:hint="cs"/>
          <w:color w:val="000000"/>
          <w:sz w:val="28"/>
          <w:szCs w:val="28"/>
          <w:rtl/>
          <w:lang w:bidi="fa-IR"/>
        </w:rPr>
        <w:t>ی</w:t>
      </w:r>
      <w:r w:rsidRPr="00FA2A38">
        <w:rPr>
          <w:rFonts w:ascii="Arial" w:eastAsia="Arial" w:hAnsi="Arial" w:cs="B Nazanin"/>
          <w:color w:val="000000"/>
          <w:sz w:val="28"/>
          <w:szCs w:val="28"/>
          <w:rtl/>
          <w:lang w:bidi="fa-IR"/>
        </w:rPr>
        <w:t xml:space="preserve"> در قاب ‌ها، فضا</w:t>
      </w:r>
      <w:r w:rsidRPr="00FA2A38">
        <w:rPr>
          <w:rFonts w:ascii="Arial" w:eastAsia="Arial" w:hAnsi="Arial" w:cs="B Nazanin" w:hint="cs"/>
          <w:color w:val="000000"/>
          <w:sz w:val="28"/>
          <w:szCs w:val="28"/>
          <w:rtl/>
          <w:lang w:bidi="fa-IR"/>
        </w:rPr>
        <w:t>ی</w:t>
      </w:r>
      <w:r w:rsidRPr="00FA2A38">
        <w:rPr>
          <w:rFonts w:ascii="Arial" w:eastAsia="Arial" w:hAnsi="Arial" w:cs="B Nazanin"/>
          <w:color w:val="000000"/>
          <w:sz w:val="28"/>
          <w:szCs w:val="28"/>
          <w:rtl/>
          <w:lang w:bidi="fa-IR"/>
        </w:rPr>
        <w:t xml:space="preserve"> ب</w:t>
      </w:r>
      <w:r w:rsidRPr="00FA2A38">
        <w:rPr>
          <w:rFonts w:ascii="Arial" w:eastAsia="Arial" w:hAnsi="Arial" w:cs="B Nazanin" w:hint="cs"/>
          <w:color w:val="000000"/>
          <w:sz w:val="28"/>
          <w:szCs w:val="28"/>
          <w:rtl/>
          <w:lang w:bidi="fa-IR"/>
        </w:rPr>
        <w:t>ین</w:t>
      </w:r>
      <w:r w:rsidRPr="00FA2A38">
        <w:rPr>
          <w:rFonts w:ascii="Arial" w:eastAsia="Arial" w:hAnsi="Arial" w:cs="B Nazanin"/>
          <w:color w:val="000000"/>
          <w:sz w:val="28"/>
          <w:szCs w:val="28"/>
          <w:rtl/>
          <w:lang w:bidi="fa-IR"/>
        </w:rPr>
        <w:t xml:space="preserve"> چشمه‌ ها</w:t>
      </w:r>
      <w:r w:rsidRPr="00FA2A38">
        <w:rPr>
          <w:rFonts w:ascii="Arial" w:eastAsia="Arial" w:hAnsi="Arial" w:cs="B Nazanin" w:hint="cs"/>
          <w:color w:val="000000"/>
          <w:sz w:val="28"/>
          <w:szCs w:val="28"/>
          <w:rtl/>
          <w:lang w:bidi="fa-IR"/>
        </w:rPr>
        <w:t>ی</w:t>
      </w:r>
      <w:r w:rsidRPr="00FA2A38">
        <w:rPr>
          <w:rFonts w:ascii="Arial" w:eastAsia="Arial" w:hAnsi="Arial" w:cs="B Nazanin"/>
          <w:color w:val="000000"/>
          <w:sz w:val="28"/>
          <w:szCs w:val="28"/>
          <w:rtl/>
          <w:lang w:bidi="fa-IR"/>
        </w:rPr>
        <w:t xml:space="preserve"> </w:t>
      </w:r>
      <w:r w:rsidRPr="00FA2A38">
        <w:rPr>
          <w:rFonts w:ascii="Arial" w:eastAsia="Arial" w:hAnsi="Arial" w:cs="B Nazanin" w:hint="cs"/>
          <w:color w:val="000000"/>
          <w:sz w:val="28"/>
          <w:szCs w:val="28"/>
          <w:rtl/>
          <w:lang w:bidi="fa-IR"/>
        </w:rPr>
        <w:t>قاب</w:t>
      </w:r>
      <w:r w:rsidRPr="00FA2A38">
        <w:rPr>
          <w:rFonts w:ascii="Arial" w:eastAsia="Arial" w:hAnsi="Arial" w:cs="B Nazanin"/>
          <w:color w:val="000000"/>
          <w:sz w:val="28"/>
          <w:szCs w:val="28"/>
          <w:rtl/>
          <w:lang w:bidi="fa-IR"/>
        </w:rPr>
        <w:t xml:space="preserve"> ‌ها محدود نشده و امکان مناسب</w:t>
      </w:r>
      <w:r w:rsidRPr="00FA2A38">
        <w:rPr>
          <w:rFonts w:ascii="Arial" w:eastAsia="Arial" w:hAnsi="Arial" w:cs="B Nazanin" w:hint="cs"/>
          <w:color w:val="000000"/>
          <w:sz w:val="28"/>
          <w:szCs w:val="28"/>
          <w:rtl/>
          <w:lang w:bidi="fa-IR"/>
        </w:rPr>
        <w:t>ی</w:t>
      </w:r>
      <w:r w:rsidRPr="00FA2A38">
        <w:rPr>
          <w:rFonts w:ascii="Arial" w:eastAsia="Arial" w:hAnsi="Arial" w:cs="B Nazanin"/>
          <w:color w:val="000000"/>
          <w:sz w:val="28"/>
          <w:szCs w:val="28"/>
          <w:rtl/>
          <w:lang w:bidi="fa-IR"/>
        </w:rPr>
        <w:t xml:space="preserve"> برا</w:t>
      </w:r>
      <w:r w:rsidRPr="00FA2A38">
        <w:rPr>
          <w:rFonts w:ascii="Arial" w:eastAsia="Arial" w:hAnsi="Arial" w:cs="B Nazanin" w:hint="cs"/>
          <w:color w:val="000000"/>
          <w:sz w:val="28"/>
          <w:szCs w:val="28"/>
          <w:rtl/>
          <w:lang w:bidi="fa-IR"/>
        </w:rPr>
        <w:t>ی</w:t>
      </w:r>
      <w:r w:rsidRPr="00FA2A38">
        <w:rPr>
          <w:rFonts w:ascii="Arial" w:eastAsia="Arial" w:hAnsi="Arial" w:cs="B Nazanin"/>
          <w:color w:val="000000"/>
          <w:sz w:val="28"/>
          <w:szCs w:val="28"/>
          <w:rtl/>
          <w:lang w:bidi="fa-IR"/>
        </w:rPr>
        <w:t xml:space="preserve"> ارائه طرح‌ها</w:t>
      </w:r>
      <w:r w:rsidRPr="00FA2A38">
        <w:rPr>
          <w:rFonts w:ascii="Arial" w:eastAsia="Arial" w:hAnsi="Arial" w:cs="B Nazanin" w:hint="cs"/>
          <w:color w:val="000000"/>
          <w:sz w:val="28"/>
          <w:szCs w:val="28"/>
          <w:rtl/>
          <w:lang w:bidi="fa-IR"/>
        </w:rPr>
        <w:t>ی</w:t>
      </w:r>
      <w:r w:rsidRPr="00FA2A38">
        <w:rPr>
          <w:rFonts w:ascii="Arial" w:eastAsia="Arial" w:hAnsi="Arial" w:cs="B Nazanin"/>
          <w:color w:val="000000"/>
          <w:sz w:val="28"/>
          <w:szCs w:val="28"/>
          <w:rtl/>
          <w:lang w:bidi="fa-IR"/>
        </w:rPr>
        <w:t xml:space="preserve"> معمار</w:t>
      </w:r>
      <w:r w:rsidRPr="00FA2A38">
        <w:rPr>
          <w:rFonts w:ascii="Arial" w:eastAsia="Arial" w:hAnsi="Arial" w:cs="B Nazanin" w:hint="cs"/>
          <w:color w:val="000000"/>
          <w:sz w:val="28"/>
          <w:szCs w:val="28"/>
          <w:rtl/>
          <w:lang w:bidi="fa-IR"/>
        </w:rPr>
        <w:t>ی</w:t>
      </w:r>
      <w:r w:rsidRPr="00FA2A38">
        <w:rPr>
          <w:rFonts w:ascii="Arial" w:eastAsia="Arial" w:hAnsi="Arial" w:cs="B Nazanin"/>
          <w:color w:val="000000"/>
          <w:sz w:val="28"/>
          <w:szCs w:val="28"/>
          <w:rtl/>
          <w:lang w:bidi="fa-IR"/>
        </w:rPr>
        <w:t xml:space="preserve"> متنوع در اخت</w:t>
      </w:r>
      <w:r w:rsidRPr="00FA2A38">
        <w:rPr>
          <w:rFonts w:ascii="Arial" w:eastAsia="Arial" w:hAnsi="Arial" w:cs="B Nazanin" w:hint="cs"/>
          <w:color w:val="000000"/>
          <w:sz w:val="28"/>
          <w:szCs w:val="28"/>
          <w:rtl/>
          <w:lang w:bidi="fa-IR"/>
        </w:rPr>
        <w:t>یار</w:t>
      </w:r>
      <w:r w:rsidRPr="00FA2A38">
        <w:rPr>
          <w:rFonts w:ascii="Arial" w:eastAsia="Arial" w:hAnsi="Arial" w:cs="B Nazanin"/>
          <w:color w:val="000000"/>
          <w:sz w:val="28"/>
          <w:szCs w:val="28"/>
          <w:rtl/>
          <w:lang w:bidi="fa-IR"/>
        </w:rPr>
        <w:t xml:space="preserve"> طراح قرار م</w:t>
      </w:r>
      <w:r w:rsidRPr="00FA2A38">
        <w:rPr>
          <w:rFonts w:ascii="Arial" w:eastAsia="Arial" w:hAnsi="Arial" w:cs="B Nazanin" w:hint="cs"/>
          <w:color w:val="000000"/>
          <w:sz w:val="28"/>
          <w:szCs w:val="28"/>
          <w:rtl/>
          <w:lang w:bidi="fa-IR"/>
        </w:rPr>
        <w:t>ی‌دهد</w:t>
      </w:r>
      <w:r w:rsidRPr="00FA2A38">
        <w:rPr>
          <w:rFonts w:ascii="Arial" w:eastAsia="Arial" w:hAnsi="Arial" w:cs="B Nazanin"/>
          <w:color w:val="000000"/>
          <w:sz w:val="28"/>
          <w:szCs w:val="28"/>
          <w:rtl/>
          <w:lang w:bidi="fa-IR"/>
        </w:rPr>
        <w:t>. ا</w:t>
      </w:r>
      <w:r w:rsidRPr="00FA2A38">
        <w:rPr>
          <w:rFonts w:ascii="Arial" w:eastAsia="Arial" w:hAnsi="Arial" w:cs="B Nazanin" w:hint="cs"/>
          <w:color w:val="000000"/>
          <w:sz w:val="28"/>
          <w:szCs w:val="28"/>
          <w:rtl/>
          <w:lang w:bidi="fa-IR"/>
        </w:rPr>
        <w:t>ین</w:t>
      </w:r>
      <w:r w:rsidRPr="00FA2A38">
        <w:rPr>
          <w:rFonts w:ascii="Arial" w:eastAsia="Arial" w:hAnsi="Arial" w:cs="B Nazanin"/>
          <w:color w:val="000000"/>
          <w:sz w:val="28"/>
          <w:szCs w:val="28"/>
          <w:rtl/>
          <w:lang w:bidi="fa-IR"/>
        </w:rPr>
        <w:t xml:space="preserve"> نوع س</w:t>
      </w:r>
      <w:r w:rsidRPr="00FA2A38">
        <w:rPr>
          <w:rFonts w:ascii="Arial" w:eastAsia="Arial" w:hAnsi="Arial" w:cs="B Nazanin" w:hint="cs"/>
          <w:color w:val="000000"/>
          <w:sz w:val="28"/>
          <w:szCs w:val="28"/>
          <w:rtl/>
          <w:lang w:bidi="fa-IR"/>
        </w:rPr>
        <w:t>یستم</w:t>
      </w:r>
      <w:r w:rsidRPr="00FA2A38">
        <w:rPr>
          <w:rFonts w:ascii="Arial" w:eastAsia="Arial" w:hAnsi="Arial" w:cs="B Nazanin"/>
          <w:color w:val="000000"/>
          <w:sz w:val="28"/>
          <w:szCs w:val="28"/>
          <w:rtl/>
          <w:lang w:bidi="fa-IR"/>
        </w:rPr>
        <w:t xml:space="preserve"> سازه ‌ا</w:t>
      </w:r>
      <w:r w:rsidRPr="00FA2A38">
        <w:rPr>
          <w:rFonts w:ascii="Arial" w:eastAsia="Arial" w:hAnsi="Arial" w:cs="B Nazanin" w:hint="cs"/>
          <w:color w:val="000000"/>
          <w:sz w:val="28"/>
          <w:szCs w:val="28"/>
          <w:rtl/>
          <w:lang w:bidi="fa-IR"/>
        </w:rPr>
        <w:t>ی</w:t>
      </w:r>
      <w:r w:rsidRPr="00FA2A38">
        <w:rPr>
          <w:rFonts w:ascii="Arial" w:eastAsia="Arial" w:hAnsi="Arial" w:cs="B Nazanin"/>
          <w:color w:val="000000"/>
          <w:sz w:val="28"/>
          <w:szCs w:val="28"/>
          <w:rtl/>
          <w:lang w:bidi="fa-IR"/>
        </w:rPr>
        <w:t xml:space="preserve"> با توجه به داشتن جزئ</w:t>
      </w:r>
      <w:r w:rsidRPr="00FA2A38">
        <w:rPr>
          <w:rFonts w:ascii="Arial" w:eastAsia="Arial" w:hAnsi="Arial" w:cs="B Nazanin" w:hint="cs"/>
          <w:color w:val="000000"/>
          <w:sz w:val="28"/>
          <w:szCs w:val="28"/>
          <w:rtl/>
          <w:lang w:bidi="fa-IR"/>
        </w:rPr>
        <w:t>یات</w:t>
      </w:r>
      <w:r w:rsidRPr="00FA2A38">
        <w:rPr>
          <w:rFonts w:ascii="Arial" w:eastAsia="Arial" w:hAnsi="Arial" w:cs="B Nazanin"/>
          <w:color w:val="000000"/>
          <w:sz w:val="28"/>
          <w:szCs w:val="28"/>
          <w:rtl/>
          <w:lang w:bidi="fa-IR"/>
        </w:rPr>
        <w:t xml:space="preserve"> اجرا</w:t>
      </w:r>
      <w:r w:rsidRPr="00FA2A38">
        <w:rPr>
          <w:rFonts w:ascii="Arial" w:eastAsia="Arial" w:hAnsi="Arial" w:cs="B Nazanin" w:hint="cs"/>
          <w:color w:val="000000"/>
          <w:sz w:val="28"/>
          <w:szCs w:val="28"/>
          <w:rtl/>
          <w:lang w:bidi="fa-IR"/>
        </w:rPr>
        <w:t>یی</w:t>
      </w:r>
      <w:r w:rsidRPr="00FA2A38">
        <w:rPr>
          <w:rFonts w:ascii="Arial" w:eastAsia="Arial" w:hAnsi="Arial" w:cs="B Nazanin"/>
          <w:color w:val="000000"/>
          <w:sz w:val="28"/>
          <w:szCs w:val="28"/>
          <w:rtl/>
          <w:lang w:bidi="fa-IR"/>
        </w:rPr>
        <w:t xml:space="preserve"> ب</w:t>
      </w:r>
      <w:r w:rsidRPr="00FA2A38">
        <w:rPr>
          <w:rFonts w:ascii="Arial" w:eastAsia="Arial" w:hAnsi="Arial" w:cs="B Nazanin" w:hint="cs"/>
          <w:color w:val="000000"/>
          <w:sz w:val="28"/>
          <w:szCs w:val="28"/>
          <w:rtl/>
          <w:lang w:bidi="fa-IR"/>
        </w:rPr>
        <w:t>یشتر</w:t>
      </w:r>
      <w:r w:rsidRPr="00FA2A38">
        <w:rPr>
          <w:rFonts w:ascii="Arial" w:eastAsia="Arial" w:hAnsi="Arial" w:cs="B Nazanin"/>
          <w:color w:val="000000"/>
          <w:sz w:val="28"/>
          <w:szCs w:val="28"/>
          <w:rtl/>
          <w:lang w:bidi="fa-IR"/>
        </w:rPr>
        <w:t xml:space="preserve"> نسبت به سا</w:t>
      </w:r>
      <w:r w:rsidRPr="00FA2A38">
        <w:rPr>
          <w:rFonts w:ascii="Arial" w:eastAsia="Arial" w:hAnsi="Arial" w:cs="B Nazanin" w:hint="cs"/>
          <w:color w:val="000000"/>
          <w:sz w:val="28"/>
          <w:szCs w:val="28"/>
          <w:rtl/>
          <w:lang w:bidi="fa-IR"/>
        </w:rPr>
        <w:t>یر</w:t>
      </w:r>
      <w:r w:rsidRPr="00FA2A38">
        <w:rPr>
          <w:rFonts w:ascii="Arial" w:eastAsia="Arial" w:hAnsi="Arial" w:cs="B Nazanin"/>
          <w:color w:val="000000"/>
          <w:sz w:val="28"/>
          <w:szCs w:val="28"/>
          <w:rtl/>
          <w:lang w:bidi="fa-IR"/>
        </w:rPr>
        <w:t xml:space="preserve"> س</w:t>
      </w:r>
      <w:r w:rsidRPr="00FA2A38">
        <w:rPr>
          <w:rFonts w:ascii="Arial" w:eastAsia="Arial" w:hAnsi="Arial" w:cs="B Nazanin" w:hint="cs"/>
          <w:color w:val="000000"/>
          <w:sz w:val="28"/>
          <w:szCs w:val="28"/>
          <w:rtl/>
          <w:lang w:bidi="fa-IR"/>
        </w:rPr>
        <w:t>یستم‌های</w:t>
      </w:r>
      <w:r w:rsidRPr="00FA2A38">
        <w:rPr>
          <w:rFonts w:ascii="Arial" w:eastAsia="Arial" w:hAnsi="Arial" w:cs="B Nazanin"/>
          <w:color w:val="000000"/>
          <w:sz w:val="28"/>
          <w:szCs w:val="28"/>
          <w:rtl/>
          <w:lang w:bidi="fa-IR"/>
        </w:rPr>
        <w:t xml:space="preserve"> اجرا</w:t>
      </w:r>
      <w:r w:rsidRPr="00FA2A38">
        <w:rPr>
          <w:rFonts w:ascii="Arial" w:eastAsia="Arial" w:hAnsi="Arial" w:cs="B Nazanin" w:hint="cs"/>
          <w:color w:val="000000"/>
          <w:sz w:val="28"/>
          <w:szCs w:val="28"/>
          <w:rtl/>
          <w:lang w:bidi="fa-IR"/>
        </w:rPr>
        <w:t>یی</w:t>
      </w:r>
      <w:r w:rsidRPr="00FA2A38">
        <w:rPr>
          <w:rFonts w:ascii="Arial" w:eastAsia="Arial" w:hAnsi="Arial" w:cs="B Nazanin"/>
          <w:color w:val="000000"/>
          <w:sz w:val="28"/>
          <w:szCs w:val="28"/>
          <w:rtl/>
          <w:lang w:bidi="fa-IR"/>
        </w:rPr>
        <w:t xml:space="preserve"> دارا</w:t>
      </w:r>
      <w:r w:rsidRPr="00FA2A38">
        <w:rPr>
          <w:rFonts w:ascii="Arial" w:eastAsia="Arial" w:hAnsi="Arial" w:cs="B Nazanin" w:hint="cs"/>
          <w:color w:val="000000"/>
          <w:sz w:val="28"/>
          <w:szCs w:val="28"/>
          <w:rtl/>
          <w:lang w:bidi="fa-IR"/>
        </w:rPr>
        <w:t>ی</w:t>
      </w:r>
      <w:r w:rsidRPr="00FA2A38">
        <w:rPr>
          <w:rFonts w:ascii="Arial" w:eastAsia="Arial" w:hAnsi="Arial" w:cs="B Nazanin"/>
          <w:color w:val="000000"/>
          <w:sz w:val="28"/>
          <w:szCs w:val="28"/>
          <w:rtl/>
          <w:lang w:bidi="fa-IR"/>
        </w:rPr>
        <w:t xml:space="preserve"> هز</w:t>
      </w:r>
      <w:r w:rsidRPr="00FA2A38">
        <w:rPr>
          <w:rFonts w:ascii="Arial" w:eastAsia="Arial" w:hAnsi="Arial" w:cs="B Nazanin" w:hint="cs"/>
          <w:color w:val="000000"/>
          <w:sz w:val="28"/>
          <w:szCs w:val="28"/>
          <w:rtl/>
          <w:lang w:bidi="fa-IR"/>
        </w:rPr>
        <w:t>ینه</w:t>
      </w:r>
      <w:r w:rsidRPr="00FA2A38">
        <w:rPr>
          <w:rFonts w:ascii="Arial" w:eastAsia="Arial" w:hAnsi="Arial" w:cs="B Nazanin"/>
          <w:color w:val="000000"/>
          <w:sz w:val="28"/>
          <w:szCs w:val="28"/>
          <w:rtl/>
          <w:lang w:bidi="fa-IR"/>
        </w:rPr>
        <w:t xml:space="preserve"> ساخت بالاتر</w:t>
      </w:r>
      <w:r w:rsidRPr="00FA2A38">
        <w:rPr>
          <w:rFonts w:ascii="Arial" w:eastAsia="Arial" w:hAnsi="Arial" w:cs="B Nazanin" w:hint="cs"/>
          <w:color w:val="000000"/>
          <w:sz w:val="28"/>
          <w:szCs w:val="28"/>
          <w:rtl/>
          <w:lang w:bidi="fa-IR"/>
        </w:rPr>
        <w:t>ی</w:t>
      </w:r>
      <w:r w:rsidRPr="00FA2A38">
        <w:rPr>
          <w:rFonts w:ascii="Arial" w:eastAsia="Arial" w:hAnsi="Arial" w:cs="B Nazanin"/>
          <w:color w:val="000000"/>
          <w:sz w:val="28"/>
          <w:szCs w:val="28"/>
          <w:rtl/>
          <w:lang w:bidi="fa-IR"/>
        </w:rPr>
        <w:t xml:space="preserve"> است</w:t>
      </w:r>
      <w:r w:rsidRPr="00FA2A38">
        <w:rPr>
          <w:rFonts w:ascii="Arial" w:eastAsia="Arial" w:hAnsi="Arial" w:cs="B Nazanin"/>
          <w:color w:val="000000"/>
          <w:sz w:val="28"/>
          <w:szCs w:val="28"/>
        </w:rPr>
        <w:t>.</w:t>
      </w:r>
    </w:p>
    <w:p w:rsidR="00FA2A38" w:rsidRPr="00FA2A38" w:rsidRDefault="00FA2A38" w:rsidP="00FA2A38">
      <w:pPr>
        <w:bidi/>
        <w:spacing w:after="160" w:line="360" w:lineRule="auto"/>
        <w:jc w:val="both"/>
        <w:rPr>
          <w:rFonts w:ascii="Arial" w:eastAsia="Arial" w:hAnsi="Arial" w:cs="B Nazanin"/>
          <w:color w:val="000000"/>
          <w:sz w:val="28"/>
          <w:szCs w:val="28"/>
          <w:rtl/>
          <w:lang w:bidi="fa-IR"/>
        </w:rPr>
      </w:pPr>
      <w:r w:rsidRPr="00FA2A38">
        <w:rPr>
          <w:rFonts w:ascii="Arial" w:eastAsia="Arial" w:hAnsi="Arial" w:cs="B Nazanin" w:hint="cs"/>
          <w:color w:val="000000"/>
          <w:sz w:val="28"/>
          <w:szCs w:val="28"/>
          <w:rtl/>
          <w:lang w:bidi="fa-IR"/>
        </w:rPr>
        <w:t>ویژگی</w:t>
      </w:r>
      <w:r w:rsidRPr="00FA2A38">
        <w:rPr>
          <w:rFonts w:ascii="Arial" w:eastAsia="Arial" w:hAnsi="Arial" w:cs="B Nazanin"/>
          <w:color w:val="000000"/>
          <w:sz w:val="28"/>
          <w:szCs w:val="28"/>
          <w:rtl/>
          <w:lang w:bidi="fa-IR"/>
        </w:rPr>
        <w:t xml:space="preserve"> اصل</w:t>
      </w:r>
      <w:r w:rsidRPr="00FA2A38">
        <w:rPr>
          <w:rFonts w:ascii="Arial" w:eastAsia="Arial" w:hAnsi="Arial" w:cs="B Nazanin" w:hint="cs"/>
          <w:color w:val="000000"/>
          <w:sz w:val="28"/>
          <w:szCs w:val="28"/>
          <w:rtl/>
          <w:lang w:bidi="fa-IR"/>
        </w:rPr>
        <w:t>ی</w:t>
      </w:r>
      <w:r w:rsidRPr="00FA2A38">
        <w:rPr>
          <w:rFonts w:ascii="Arial" w:eastAsia="Arial" w:hAnsi="Arial" w:cs="B Nazanin"/>
          <w:color w:val="000000"/>
          <w:sz w:val="28"/>
          <w:szCs w:val="28"/>
          <w:rtl/>
          <w:lang w:bidi="fa-IR"/>
        </w:rPr>
        <w:t xml:space="preserve"> س</w:t>
      </w:r>
      <w:r w:rsidRPr="00FA2A38">
        <w:rPr>
          <w:rFonts w:ascii="Arial" w:eastAsia="Arial" w:hAnsi="Arial" w:cs="B Nazanin" w:hint="cs"/>
          <w:color w:val="000000"/>
          <w:sz w:val="28"/>
          <w:szCs w:val="28"/>
          <w:rtl/>
          <w:lang w:bidi="fa-IR"/>
        </w:rPr>
        <w:t>یستم</w:t>
      </w:r>
      <w:r w:rsidRPr="00FA2A38">
        <w:rPr>
          <w:rFonts w:ascii="Arial" w:eastAsia="Arial" w:hAnsi="Arial" w:cs="B Nazanin"/>
          <w:color w:val="000000"/>
          <w:sz w:val="28"/>
          <w:szCs w:val="28"/>
          <w:rtl/>
          <w:lang w:bidi="fa-IR"/>
        </w:rPr>
        <w:t xml:space="preserve"> قاب خمش</w:t>
      </w:r>
      <w:r w:rsidRPr="00FA2A38">
        <w:rPr>
          <w:rFonts w:ascii="Arial" w:eastAsia="Arial" w:hAnsi="Arial" w:cs="B Nazanin" w:hint="cs"/>
          <w:color w:val="000000"/>
          <w:sz w:val="28"/>
          <w:szCs w:val="28"/>
          <w:rtl/>
          <w:lang w:bidi="fa-IR"/>
        </w:rPr>
        <w:t>ی</w:t>
      </w:r>
      <w:r w:rsidRPr="00FA2A38">
        <w:rPr>
          <w:rFonts w:ascii="Arial" w:eastAsia="Arial" w:hAnsi="Arial" w:cs="B Nazanin"/>
          <w:color w:val="000000"/>
          <w:sz w:val="28"/>
          <w:szCs w:val="28"/>
          <w:rtl/>
          <w:lang w:bidi="fa-IR"/>
        </w:rPr>
        <w:t xml:space="preserve"> اتصال صلب ت</w:t>
      </w:r>
      <w:r w:rsidRPr="00FA2A38">
        <w:rPr>
          <w:rFonts w:ascii="Arial" w:eastAsia="Arial" w:hAnsi="Arial" w:cs="B Nazanin" w:hint="cs"/>
          <w:color w:val="000000"/>
          <w:sz w:val="28"/>
          <w:szCs w:val="28"/>
          <w:rtl/>
          <w:lang w:bidi="fa-IR"/>
        </w:rPr>
        <w:t>یر</w:t>
      </w:r>
      <w:r w:rsidRPr="00FA2A38">
        <w:rPr>
          <w:rFonts w:ascii="Arial" w:eastAsia="Arial" w:hAnsi="Arial" w:cs="B Nazanin"/>
          <w:color w:val="000000"/>
          <w:sz w:val="28"/>
          <w:szCs w:val="28"/>
          <w:rtl/>
          <w:lang w:bidi="fa-IR"/>
        </w:rPr>
        <w:t xml:space="preserve"> به ستون م</w:t>
      </w:r>
      <w:r w:rsidRPr="00FA2A38">
        <w:rPr>
          <w:rFonts w:ascii="Arial" w:eastAsia="Arial" w:hAnsi="Arial" w:cs="B Nazanin" w:hint="cs"/>
          <w:color w:val="000000"/>
          <w:sz w:val="28"/>
          <w:szCs w:val="28"/>
          <w:rtl/>
          <w:lang w:bidi="fa-IR"/>
        </w:rPr>
        <w:t>ی‌باشد</w:t>
      </w:r>
      <w:r w:rsidRPr="00FA2A38">
        <w:rPr>
          <w:rFonts w:ascii="Arial" w:eastAsia="Arial" w:hAnsi="Arial" w:cs="B Nazanin"/>
          <w:color w:val="000000"/>
          <w:sz w:val="28"/>
          <w:szCs w:val="28"/>
          <w:rtl/>
          <w:lang w:bidi="fa-IR"/>
        </w:rPr>
        <w:t xml:space="preserve"> که در نت</w:t>
      </w:r>
      <w:r w:rsidRPr="00FA2A38">
        <w:rPr>
          <w:rFonts w:ascii="Arial" w:eastAsia="Arial" w:hAnsi="Arial" w:cs="B Nazanin" w:hint="cs"/>
          <w:color w:val="000000"/>
          <w:sz w:val="28"/>
          <w:szCs w:val="28"/>
          <w:rtl/>
          <w:lang w:bidi="fa-IR"/>
        </w:rPr>
        <w:t>یجه</w:t>
      </w:r>
      <w:r w:rsidRPr="00FA2A38">
        <w:rPr>
          <w:rFonts w:ascii="Arial" w:eastAsia="Arial" w:hAnsi="Arial" w:cs="B Nazanin"/>
          <w:color w:val="000000"/>
          <w:sz w:val="28"/>
          <w:szCs w:val="28"/>
          <w:rtl/>
          <w:lang w:bidi="fa-IR"/>
        </w:rPr>
        <w:t xml:space="preserve"> عملکرد ا</w:t>
      </w:r>
      <w:r w:rsidRPr="00FA2A38">
        <w:rPr>
          <w:rFonts w:ascii="Arial" w:eastAsia="Arial" w:hAnsi="Arial" w:cs="B Nazanin" w:hint="cs"/>
          <w:color w:val="000000"/>
          <w:sz w:val="28"/>
          <w:szCs w:val="28"/>
          <w:rtl/>
          <w:lang w:bidi="fa-IR"/>
        </w:rPr>
        <w:t>ین</w:t>
      </w:r>
      <w:r w:rsidRPr="00FA2A38">
        <w:rPr>
          <w:rFonts w:ascii="Arial" w:eastAsia="Arial" w:hAnsi="Arial" w:cs="B Nazanin"/>
          <w:color w:val="000000"/>
          <w:sz w:val="28"/>
          <w:szCs w:val="28"/>
          <w:rtl/>
          <w:lang w:bidi="fa-IR"/>
        </w:rPr>
        <w:t xml:space="preserve"> اتصالات، ن</w:t>
      </w:r>
      <w:r w:rsidRPr="00FA2A38">
        <w:rPr>
          <w:rFonts w:ascii="Arial" w:eastAsia="Arial" w:hAnsi="Arial" w:cs="B Nazanin" w:hint="cs"/>
          <w:color w:val="000000"/>
          <w:sz w:val="28"/>
          <w:szCs w:val="28"/>
          <w:rtl/>
          <w:lang w:bidi="fa-IR"/>
        </w:rPr>
        <w:t>یرو</w:t>
      </w:r>
      <w:r w:rsidRPr="00FA2A38">
        <w:rPr>
          <w:rFonts w:ascii="Arial" w:eastAsia="Arial" w:hAnsi="Arial" w:cs="B Nazanin"/>
          <w:color w:val="000000"/>
          <w:sz w:val="28"/>
          <w:szCs w:val="28"/>
          <w:rtl/>
          <w:lang w:bidi="fa-IR"/>
        </w:rPr>
        <w:t xml:space="preserve"> ها</w:t>
      </w:r>
      <w:r w:rsidRPr="00FA2A38">
        <w:rPr>
          <w:rFonts w:ascii="Arial" w:eastAsia="Arial" w:hAnsi="Arial" w:cs="B Nazanin" w:hint="cs"/>
          <w:color w:val="000000"/>
          <w:sz w:val="28"/>
          <w:szCs w:val="28"/>
          <w:rtl/>
          <w:lang w:bidi="fa-IR"/>
        </w:rPr>
        <w:t>ی</w:t>
      </w:r>
      <w:r w:rsidRPr="00FA2A38">
        <w:rPr>
          <w:rFonts w:ascii="Arial" w:eastAsia="Arial" w:hAnsi="Arial" w:cs="B Nazanin"/>
          <w:color w:val="000000"/>
          <w:sz w:val="28"/>
          <w:szCs w:val="28"/>
          <w:rtl/>
          <w:lang w:bidi="fa-IR"/>
        </w:rPr>
        <w:t xml:space="preserve"> جانب</w:t>
      </w:r>
      <w:r w:rsidRPr="00FA2A38">
        <w:rPr>
          <w:rFonts w:ascii="Arial" w:eastAsia="Arial" w:hAnsi="Arial" w:cs="B Nazanin" w:hint="cs"/>
          <w:color w:val="000000"/>
          <w:sz w:val="28"/>
          <w:szCs w:val="28"/>
          <w:rtl/>
          <w:lang w:bidi="fa-IR"/>
        </w:rPr>
        <w:t>ی</w:t>
      </w:r>
      <w:r w:rsidRPr="00FA2A38">
        <w:rPr>
          <w:rFonts w:ascii="Arial" w:eastAsia="Arial" w:hAnsi="Arial" w:cs="B Nazanin"/>
          <w:color w:val="000000"/>
          <w:sz w:val="28"/>
          <w:szCs w:val="28"/>
          <w:rtl/>
          <w:lang w:bidi="fa-IR"/>
        </w:rPr>
        <w:t xml:space="preserve"> ناش</w:t>
      </w:r>
      <w:r w:rsidRPr="00FA2A38">
        <w:rPr>
          <w:rFonts w:ascii="Arial" w:eastAsia="Arial" w:hAnsi="Arial" w:cs="B Nazanin" w:hint="cs"/>
          <w:color w:val="000000"/>
          <w:sz w:val="28"/>
          <w:szCs w:val="28"/>
          <w:rtl/>
          <w:lang w:bidi="fa-IR"/>
        </w:rPr>
        <w:t>ی</w:t>
      </w:r>
      <w:r w:rsidRPr="00FA2A38">
        <w:rPr>
          <w:rFonts w:ascii="Arial" w:eastAsia="Arial" w:hAnsi="Arial" w:cs="B Nazanin"/>
          <w:color w:val="000000"/>
          <w:sz w:val="28"/>
          <w:szCs w:val="28"/>
          <w:rtl/>
          <w:lang w:bidi="fa-IR"/>
        </w:rPr>
        <w:t xml:space="preserve"> از زلزله به‌صورت رفتار خمش</w:t>
      </w:r>
      <w:r w:rsidRPr="00FA2A38">
        <w:rPr>
          <w:rFonts w:ascii="Arial" w:eastAsia="Arial" w:hAnsi="Arial" w:cs="B Nazanin" w:hint="cs"/>
          <w:color w:val="000000"/>
          <w:sz w:val="28"/>
          <w:szCs w:val="28"/>
          <w:rtl/>
          <w:lang w:bidi="fa-IR"/>
        </w:rPr>
        <w:t>ی</w:t>
      </w:r>
      <w:r w:rsidRPr="00FA2A38">
        <w:rPr>
          <w:rFonts w:ascii="Arial" w:eastAsia="Arial" w:hAnsi="Arial" w:cs="B Nazanin"/>
          <w:color w:val="000000"/>
          <w:sz w:val="28"/>
          <w:szCs w:val="28"/>
          <w:rtl/>
          <w:lang w:bidi="fa-IR"/>
        </w:rPr>
        <w:t>-برش</w:t>
      </w:r>
      <w:r w:rsidRPr="00FA2A38">
        <w:rPr>
          <w:rFonts w:ascii="Arial" w:eastAsia="Arial" w:hAnsi="Arial" w:cs="B Nazanin" w:hint="cs"/>
          <w:color w:val="000000"/>
          <w:sz w:val="28"/>
          <w:szCs w:val="28"/>
          <w:rtl/>
          <w:lang w:bidi="fa-IR"/>
        </w:rPr>
        <w:t>ی</w:t>
      </w:r>
      <w:r w:rsidRPr="00FA2A38">
        <w:rPr>
          <w:rFonts w:ascii="Arial" w:eastAsia="Arial" w:hAnsi="Arial" w:cs="B Nazanin"/>
          <w:color w:val="000000"/>
          <w:sz w:val="28"/>
          <w:szCs w:val="28"/>
          <w:rtl/>
          <w:lang w:bidi="fa-IR"/>
        </w:rPr>
        <w:t xml:space="preserve"> در ستون‌ ها  و ت</w:t>
      </w:r>
      <w:r w:rsidRPr="00FA2A38">
        <w:rPr>
          <w:rFonts w:ascii="Arial" w:eastAsia="Arial" w:hAnsi="Arial" w:cs="B Nazanin" w:hint="cs"/>
          <w:color w:val="000000"/>
          <w:sz w:val="28"/>
          <w:szCs w:val="28"/>
          <w:rtl/>
          <w:lang w:bidi="fa-IR"/>
        </w:rPr>
        <w:t>یرها</w:t>
      </w:r>
      <w:r w:rsidRPr="00FA2A38">
        <w:rPr>
          <w:rFonts w:ascii="Arial" w:eastAsia="Arial" w:hAnsi="Arial" w:cs="B Nazanin"/>
          <w:color w:val="000000"/>
          <w:sz w:val="28"/>
          <w:szCs w:val="28"/>
          <w:rtl/>
          <w:lang w:bidi="fa-IR"/>
        </w:rPr>
        <w:t xml:space="preserve"> تحمل م</w:t>
      </w:r>
      <w:r w:rsidRPr="00FA2A38">
        <w:rPr>
          <w:rFonts w:ascii="Arial" w:eastAsia="Arial" w:hAnsi="Arial" w:cs="B Nazanin" w:hint="cs"/>
          <w:color w:val="000000"/>
          <w:sz w:val="28"/>
          <w:szCs w:val="28"/>
          <w:rtl/>
          <w:lang w:bidi="fa-IR"/>
        </w:rPr>
        <w:t>ی‌شوند</w:t>
      </w:r>
      <w:r w:rsidRPr="00FA2A38">
        <w:rPr>
          <w:rFonts w:ascii="Arial" w:eastAsia="Arial" w:hAnsi="Arial" w:cs="B Nazanin"/>
          <w:color w:val="000000"/>
          <w:sz w:val="28"/>
          <w:szCs w:val="28"/>
          <w:rtl/>
          <w:lang w:bidi="fa-IR"/>
        </w:rPr>
        <w:t>. در ا</w:t>
      </w:r>
      <w:r w:rsidRPr="00FA2A38">
        <w:rPr>
          <w:rFonts w:ascii="Arial" w:eastAsia="Arial" w:hAnsi="Arial" w:cs="B Nazanin" w:hint="cs"/>
          <w:color w:val="000000"/>
          <w:sz w:val="28"/>
          <w:szCs w:val="28"/>
          <w:rtl/>
          <w:lang w:bidi="fa-IR"/>
        </w:rPr>
        <w:t>ین</w:t>
      </w:r>
      <w:r w:rsidRPr="00FA2A38">
        <w:rPr>
          <w:rFonts w:ascii="Arial" w:eastAsia="Arial" w:hAnsi="Arial" w:cs="B Nazanin"/>
          <w:color w:val="000000"/>
          <w:sz w:val="28"/>
          <w:szCs w:val="28"/>
          <w:rtl/>
          <w:lang w:bidi="fa-IR"/>
        </w:rPr>
        <w:t xml:space="preserve"> س</w:t>
      </w:r>
      <w:r w:rsidRPr="00FA2A38">
        <w:rPr>
          <w:rFonts w:ascii="Arial" w:eastAsia="Arial" w:hAnsi="Arial" w:cs="B Nazanin" w:hint="cs"/>
          <w:color w:val="000000"/>
          <w:sz w:val="28"/>
          <w:szCs w:val="28"/>
          <w:rtl/>
          <w:lang w:bidi="fa-IR"/>
        </w:rPr>
        <w:t>یستم</w:t>
      </w:r>
      <w:r w:rsidRPr="00FA2A38">
        <w:rPr>
          <w:rFonts w:ascii="Arial" w:eastAsia="Arial" w:hAnsi="Arial" w:cs="B Nazanin"/>
          <w:color w:val="000000"/>
          <w:sz w:val="28"/>
          <w:szCs w:val="28"/>
          <w:rtl/>
          <w:lang w:bidi="fa-IR"/>
        </w:rPr>
        <w:t xml:space="preserve"> م</w:t>
      </w:r>
      <w:r w:rsidRPr="00FA2A38">
        <w:rPr>
          <w:rFonts w:ascii="Arial" w:eastAsia="Arial" w:hAnsi="Arial" w:cs="B Nazanin" w:hint="cs"/>
          <w:color w:val="000000"/>
          <w:sz w:val="28"/>
          <w:szCs w:val="28"/>
          <w:rtl/>
          <w:lang w:bidi="fa-IR"/>
        </w:rPr>
        <w:t>ی‌بایست</w:t>
      </w:r>
      <w:r w:rsidRPr="00FA2A38">
        <w:rPr>
          <w:rFonts w:ascii="Arial" w:eastAsia="Arial" w:hAnsi="Arial" w:cs="B Nazanin"/>
          <w:color w:val="000000"/>
          <w:sz w:val="28"/>
          <w:szCs w:val="28"/>
          <w:rtl/>
          <w:lang w:bidi="fa-IR"/>
        </w:rPr>
        <w:t xml:space="preserve"> اثرات </w:t>
      </w:r>
      <w:r w:rsidRPr="00FA2A38">
        <w:rPr>
          <w:rFonts w:asciiTheme="majorBidi" w:eastAsia="Arial" w:hAnsiTheme="majorBidi" w:cs="B Nazanin"/>
          <w:color w:val="000000"/>
          <w:sz w:val="28"/>
          <w:szCs w:val="28"/>
        </w:rPr>
        <w:t>p-delta</w:t>
      </w:r>
      <w:r w:rsidRPr="00FA2A38">
        <w:rPr>
          <w:rFonts w:ascii="Arial" w:eastAsia="Arial" w:hAnsi="Arial" w:cs="B Nazanin"/>
          <w:color w:val="000000"/>
          <w:sz w:val="28"/>
          <w:szCs w:val="28"/>
          <w:rtl/>
          <w:lang w:bidi="fa-IR"/>
        </w:rPr>
        <w:t xml:space="preserve">  در نظر گرفته شوند. در ا</w:t>
      </w:r>
      <w:r w:rsidRPr="00FA2A38">
        <w:rPr>
          <w:rFonts w:ascii="Arial" w:eastAsia="Arial" w:hAnsi="Arial" w:cs="B Nazanin" w:hint="cs"/>
          <w:color w:val="000000"/>
          <w:sz w:val="28"/>
          <w:szCs w:val="28"/>
          <w:rtl/>
          <w:lang w:bidi="fa-IR"/>
        </w:rPr>
        <w:t>ین</w:t>
      </w:r>
      <w:r w:rsidRPr="00FA2A38">
        <w:rPr>
          <w:rFonts w:ascii="Arial" w:eastAsia="Arial" w:hAnsi="Arial" w:cs="B Nazanin"/>
          <w:color w:val="000000"/>
          <w:sz w:val="28"/>
          <w:szCs w:val="28"/>
          <w:rtl/>
          <w:lang w:bidi="fa-IR"/>
        </w:rPr>
        <w:t xml:space="preserve"> س</w:t>
      </w:r>
      <w:r w:rsidRPr="00FA2A38">
        <w:rPr>
          <w:rFonts w:ascii="Arial" w:eastAsia="Arial" w:hAnsi="Arial" w:cs="B Nazanin" w:hint="cs"/>
          <w:color w:val="000000"/>
          <w:sz w:val="28"/>
          <w:szCs w:val="28"/>
          <w:rtl/>
          <w:lang w:bidi="fa-IR"/>
        </w:rPr>
        <w:t>یستم</w:t>
      </w:r>
      <w:r w:rsidRPr="00FA2A38">
        <w:rPr>
          <w:rFonts w:ascii="Arial" w:eastAsia="Arial" w:hAnsi="Arial" w:cs="B Nazanin"/>
          <w:color w:val="000000"/>
          <w:sz w:val="28"/>
          <w:szCs w:val="28"/>
          <w:rtl/>
          <w:lang w:bidi="fa-IR"/>
        </w:rPr>
        <w:t xml:space="preserve"> ضر</w:t>
      </w:r>
      <w:r w:rsidRPr="00FA2A38">
        <w:rPr>
          <w:rFonts w:ascii="Arial" w:eastAsia="Arial" w:hAnsi="Arial" w:cs="B Nazanin" w:hint="cs"/>
          <w:color w:val="000000"/>
          <w:sz w:val="28"/>
          <w:szCs w:val="28"/>
          <w:rtl/>
          <w:lang w:bidi="fa-IR"/>
        </w:rPr>
        <w:t>یب</w:t>
      </w:r>
      <w:r w:rsidRPr="00FA2A38">
        <w:rPr>
          <w:rFonts w:ascii="Arial" w:eastAsia="Arial" w:hAnsi="Arial" w:cs="B Nazanin"/>
          <w:color w:val="000000"/>
          <w:sz w:val="28"/>
          <w:szCs w:val="28"/>
          <w:rtl/>
          <w:lang w:bidi="fa-IR"/>
        </w:rPr>
        <w:t xml:space="preserve"> رفتار </w:t>
      </w:r>
      <w:r w:rsidRPr="00FA2A38">
        <w:rPr>
          <w:rFonts w:ascii="Arial" w:eastAsia="Arial" w:hAnsi="Arial" w:cs="B Nazanin" w:hint="cs"/>
          <w:color w:val="000000"/>
          <w:sz w:val="28"/>
          <w:szCs w:val="28"/>
          <w:rtl/>
          <w:lang w:bidi="fa-IR"/>
        </w:rPr>
        <w:t>بالا</w:t>
      </w:r>
      <w:r w:rsidRPr="00FA2A38">
        <w:rPr>
          <w:rFonts w:ascii="Arial" w:eastAsia="Arial" w:hAnsi="Arial" w:cs="B Nazanin"/>
          <w:color w:val="000000"/>
          <w:sz w:val="28"/>
          <w:szCs w:val="28"/>
          <w:rtl/>
          <w:lang w:bidi="fa-IR"/>
        </w:rPr>
        <w:t xml:space="preserve"> بوده و محدود</w:t>
      </w:r>
      <w:r w:rsidRPr="00FA2A38">
        <w:rPr>
          <w:rFonts w:ascii="Arial" w:eastAsia="Arial" w:hAnsi="Arial" w:cs="B Nazanin" w:hint="cs"/>
          <w:color w:val="000000"/>
          <w:sz w:val="28"/>
          <w:szCs w:val="28"/>
          <w:rtl/>
          <w:lang w:bidi="fa-IR"/>
        </w:rPr>
        <w:t>یت</w:t>
      </w:r>
      <w:r w:rsidRPr="00FA2A38">
        <w:rPr>
          <w:rFonts w:ascii="Arial" w:eastAsia="Arial" w:hAnsi="Arial" w:cs="B Nazanin"/>
          <w:color w:val="000000"/>
          <w:sz w:val="28"/>
          <w:szCs w:val="28"/>
          <w:rtl/>
          <w:lang w:bidi="fa-IR"/>
        </w:rPr>
        <w:t xml:space="preserve"> حداکثر ارتفاع ن</w:t>
      </w:r>
      <w:r w:rsidRPr="00FA2A38">
        <w:rPr>
          <w:rFonts w:ascii="Arial" w:eastAsia="Arial" w:hAnsi="Arial" w:cs="B Nazanin" w:hint="cs"/>
          <w:color w:val="000000"/>
          <w:sz w:val="28"/>
          <w:szCs w:val="28"/>
          <w:rtl/>
          <w:lang w:bidi="fa-IR"/>
        </w:rPr>
        <w:t>یز</w:t>
      </w:r>
      <w:r w:rsidRPr="00FA2A38">
        <w:rPr>
          <w:rFonts w:ascii="Arial" w:eastAsia="Arial" w:hAnsi="Arial" w:cs="B Nazanin"/>
          <w:color w:val="000000"/>
          <w:sz w:val="28"/>
          <w:szCs w:val="28"/>
          <w:rtl/>
          <w:lang w:bidi="fa-IR"/>
        </w:rPr>
        <w:t xml:space="preserve"> کمتر است؛</w:t>
      </w:r>
    </w:p>
    <w:p w:rsidR="00FA2A38" w:rsidRPr="00FA2A38" w:rsidRDefault="00FA2A38" w:rsidP="00FA2A38">
      <w:pPr>
        <w:bidi/>
        <w:spacing w:after="160" w:line="259" w:lineRule="auto"/>
        <w:jc w:val="center"/>
        <w:rPr>
          <w:rFonts w:ascii="Arial" w:eastAsia="Arial" w:hAnsi="Arial" w:cs="B Nazanin"/>
          <w:color w:val="000000"/>
          <w:sz w:val="28"/>
          <w:szCs w:val="28"/>
          <w:rtl/>
          <w:lang w:bidi="fa-IR"/>
        </w:rPr>
      </w:pPr>
      <w:r w:rsidRPr="00FA2A38">
        <w:rPr>
          <w:rFonts w:ascii="Arial" w:eastAsia="Arial" w:hAnsi="Arial" w:cs="B Nazanin"/>
          <w:noProof/>
          <w:color w:val="000000"/>
          <w:sz w:val="28"/>
          <w:szCs w:val="28"/>
          <w:lang w:eastAsia="en-US"/>
        </w:rPr>
        <w:lastRenderedPageBreak/>
        <w:drawing>
          <wp:inline distT="0" distB="0" distL="0" distR="0" wp14:anchorId="392C467C" wp14:editId="7298C8CD">
            <wp:extent cx="2409825" cy="2352675"/>
            <wp:effectExtent l="0" t="0" r="9525" b="9525"/>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2409825" cy="2352675"/>
                    </a:xfrm>
                    <a:prstGeom prst="rect">
                      <a:avLst/>
                    </a:prstGeom>
                  </pic:spPr>
                </pic:pic>
              </a:graphicData>
            </a:graphic>
          </wp:inline>
        </w:drawing>
      </w:r>
    </w:p>
    <w:p w:rsidR="00FA2A38" w:rsidRPr="00FA2A38" w:rsidRDefault="00FA2A38" w:rsidP="00FA2A38">
      <w:pPr>
        <w:bidi/>
        <w:spacing w:after="160" w:line="360" w:lineRule="auto"/>
        <w:jc w:val="both"/>
        <w:rPr>
          <w:rFonts w:ascii="Arial" w:eastAsia="Arial" w:hAnsi="Arial" w:cs="B Nazanin"/>
          <w:color w:val="000000"/>
          <w:sz w:val="28"/>
          <w:szCs w:val="28"/>
          <w:rtl/>
          <w:lang w:bidi="fa-IR"/>
        </w:rPr>
      </w:pPr>
      <w:r w:rsidRPr="00FA2A38">
        <w:rPr>
          <w:rFonts w:ascii="Arial" w:eastAsia="Arial" w:hAnsi="Arial" w:cs="B Nazanin"/>
          <w:color w:val="000000"/>
          <w:sz w:val="28"/>
          <w:szCs w:val="28"/>
          <w:rtl/>
          <w:lang w:bidi="fa-IR"/>
        </w:rPr>
        <w:t>طبق  بند 1-5-7 استاندارد 2800 «در ساختمان ‌ها</w:t>
      </w:r>
      <w:r w:rsidRPr="00FA2A38">
        <w:rPr>
          <w:rFonts w:ascii="Arial" w:eastAsia="Arial" w:hAnsi="Arial" w:cs="B Nazanin" w:hint="cs"/>
          <w:color w:val="000000"/>
          <w:sz w:val="28"/>
          <w:szCs w:val="28"/>
          <w:rtl/>
          <w:lang w:bidi="fa-IR"/>
        </w:rPr>
        <w:t>یی</w:t>
      </w:r>
      <w:r w:rsidRPr="00FA2A38">
        <w:rPr>
          <w:rFonts w:ascii="Arial" w:eastAsia="Arial" w:hAnsi="Arial" w:cs="B Nazanin"/>
          <w:color w:val="000000"/>
          <w:sz w:val="28"/>
          <w:szCs w:val="28"/>
          <w:rtl/>
          <w:lang w:bidi="fa-IR"/>
        </w:rPr>
        <w:t xml:space="preserve"> که در آن‌ها از س</w:t>
      </w:r>
      <w:r w:rsidRPr="00FA2A38">
        <w:rPr>
          <w:rFonts w:ascii="Arial" w:eastAsia="Arial" w:hAnsi="Arial" w:cs="B Nazanin" w:hint="cs"/>
          <w:color w:val="000000"/>
          <w:sz w:val="28"/>
          <w:szCs w:val="28"/>
          <w:rtl/>
          <w:lang w:bidi="fa-IR"/>
        </w:rPr>
        <w:t>یستم</w:t>
      </w:r>
      <w:r w:rsidRPr="00FA2A38">
        <w:rPr>
          <w:rFonts w:ascii="Arial" w:eastAsia="Arial" w:hAnsi="Arial" w:cs="B Nazanin"/>
          <w:color w:val="000000"/>
          <w:sz w:val="28"/>
          <w:szCs w:val="28"/>
          <w:rtl/>
          <w:lang w:bidi="fa-IR"/>
        </w:rPr>
        <w:t xml:space="preserve"> قاب خمش</w:t>
      </w:r>
      <w:r w:rsidRPr="00FA2A38">
        <w:rPr>
          <w:rFonts w:ascii="Arial" w:eastAsia="Arial" w:hAnsi="Arial" w:cs="B Nazanin" w:hint="cs"/>
          <w:color w:val="000000"/>
          <w:sz w:val="28"/>
          <w:szCs w:val="28"/>
          <w:rtl/>
          <w:lang w:bidi="fa-IR"/>
        </w:rPr>
        <w:t>ی</w:t>
      </w:r>
      <w:r w:rsidRPr="00FA2A38">
        <w:rPr>
          <w:rFonts w:ascii="Arial" w:eastAsia="Arial" w:hAnsi="Arial" w:cs="B Nazanin"/>
          <w:color w:val="000000"/>
          <w:sz w:val="28"/>
          <w:szCs w:val="28"/>
          <w:rtl/>
          <w:lang w:bidi="fa-IR"/>
        </w:rPr>
        <w:t xml:space="preserve"> (و</w:t>
      </w:r>
      <w:r w:rsidRPr="00FA2A38">
        <w:rPr>
          <w:rFonts w:ascii="Arial" w:eastAsia="Arial" w:hAnsi="Arial" w:cs="B Nazanin" w:hint="cs"/>
          <w:color w:val="000000"/>
          <w:sz w:val="28"/>
          <w:szCs w:val="28"/>
          <w:rtl/>
          <w:lang w:bidi="fa-IR"/>
        </w:rPr>
        <w:t>یژه</w:t>
      </w:r>
      <w:r w:rsidRPr="00FA2A38">
        <w:rPr>
          <w:rFonts w:ascii="Arial" w:eastAsia="Arial" w:hAnsi="Arial" w:cs="B Nazanin"/>
          <w:color w:val="000000"/>
          <w:sz w:val="28"/>
          <w:szCs w:val="28"/>
          <w:rtl/>
          <w:lang w:bidi="fa-IR"/>
        </w:rPr>
        <w:t>) برا</w:t>
      </w:r>
      <w:r w:rsidRPr="00FA2A38">
        <w:rPr>
          <w:rFonts w:ascii="Arial" w:eastAsia="Arial" w:hAnsi="Arial" w:cs="B Nazanin" w:hint="cs"/>
          <w:color w:val="000000"/>
          <w:sz w:val="28"/>
          <w:szCs w:val="28"/>
          <w:rtl/>
          <w:lang w:bidi="fa-IR"/>
        </w:rPr>
        <w:t>ی</w:t>
      </w:r>
      <w:r w:rsidRPr="00FA2A38">
        <w:rPr>
          <w:rFonts w:ascii="Arial" w:eastAsia="Arial" w:hAnsi="Arial" w:cs="B Nazanin"/>
          <w:color w:val="000000"/>
          <w:sz w:val="28"/>
          <w:szCs w:val="28"/>
          <w:rtl/>
          <w:lang w:bidi="fa-IR"/>
        </w:rPr>
        <w:t xml:space="preserve"> مقابله با بار جانب</w:t>
      </w:r>
      <w:r w:rsidRPr="00FA2A38">
        <w:rPr>
          <w:rFonts w:ascii="Arial" w:eastAsia="Arial" w:hAnsi="Arial" w:cs="B Nazanin" w:hint="cs"/>
          <w:color w:val="000000"/>
          <w:sz w:val="28"/>
          <w:szCs w:val="28"/>
          <w:rtl/>
          <w:lang w:bidi="fa-IR"/>
        </w:rPr>
        <w:t>ی</w:t>
      </w:r>
      <w:r w:rsidRPr="00FA2A38">
        <w:rPr>
          <w:rFonts w:ascii="Arial" w:eastAsia="Arial" w:hAnsi="Arial" w:cs="B Nazanin"/>
          <w:color w:val="000000"/>
          <w:sz w:val="28"/>
          <w:szCs w:val="28"/>
          <w:rtl/>
          <w:lang w:bidi="fa-IR"/>
        </w:rPr>
        <w:t xml:space="preserve"> زلزله استفاده م</w:t>
      </w:r>
      <w:r w:rsidRPr="00FA2A38">
        <w:rPr>
          <w:rFonts w:ascii="Arial" w:eastAsia="Arial" w:hAnsi="Arial" w:cs="B Nazanin" w:hint="cs"/>
          <w:color w:val="000000"/>
          <w:sz w:val="28"/>
          <w:szCs w:val="28"/>
          <w:rtl/>
          <w:lang w:bidi="fa-IR"/>
        </w:rPr>
        <w:t>ی‌شود،</w:t>
      </w:r>
      <w:r w:rsidRPr="00FA2A38">
        <w:rPr>
          <w:rFonts w:ascii="Arial" w:eastAsia="Arial" w:hAnsi="Arial" w:cs="B Nazanin"/>
          <w:color w:val="000000"/>
          <w:sz w:val="28"/>
          <w:szCs w:val="28"/>
          <w:rtl/>
          <w:lang w:bidi="fa-IR"/>
        </w:rPr>
        <w:t xml:space="preserve"> طراح</w:t>
      </w:r>
      <w:r w:rsidRPr="00FA2A38">
        <w:rPr>
          <w:rFonts w:ascii="Arial" w:eastAsia="Arial" w:hAnsi="Arial" w:cs="B Nazanin" w:hint="cs"/>
          <w:color w:val="000000"/>
          <w:sz w:val="28"/>
          <w:szCs w:val="28"/>
          <w:rtl/>
          <w:lang w:bidi="fa-IR"/>
        </w:rPr>
        <w:t>ی</w:t>
      </w:r>
      <w:r w:rsidRPr="00FA2A38">
        <w:rPr>
          <w:rFonts w:ascii="Arial" w:eastAsia="Arial" w:hAnsi="Arial" w:cs="B Nazanin"/>
          <w:color w:val="000000"/>
          <w:sz w:val="28"/>
          <w:szCs w:val="28"/>
          <w:rtl/>
          <w:lang w:bidi="fa-IR"/>
        </w:rPr>
        <w:t xml:space="preserve"> به نحو</w:t>
      </w:r>
      <w:r w:rsidRPr="00FA2A38">
        <w:rPr>
          <w:rFonts w:ascii="Arial" w:eastAsia="Arial" w:hAnsi="Arial" w:cs="B Nazanin" w:hint="cs"/>
          <w:color w:val="000000"/>
          <w:sz w:val="28"/>
          <w:szCs w:val="28"/>
          <w:rtl/>
          <w:lang w:bidi="fa-IR"/>
        </w:rPr>
        <w:t>ی</w:t>
      </w:r>
      <w:r w:rsidRPr="00FA2A38">
        <w:rPr>
          <w:rFonts w:ascii="Arial" w:eastAsia="Arial" w:hAnsi="Arial" w:cs="B Nazanin"/>
          <w:color w:val="000000"/>
          <w:sz w:val="28"/>
          <w:szCs w:val="28"/>
          <w:rtl/>
          <w:lang w:bidi="fa-IR"/>
        </w:rPr>
        <w:t xml:space="preserve"> انجام پذ</w:t>
      </w:r>
      <w:r w:rsidRPr="00FA2A38">
        <w:rPr>
          <w:rFonts w:ascii="Arial" w:eastAsia="Arial" w:hAnsi="Arial" w:cs="B Nazanin" w:hint="cs"/>
          <w:color w:val="000000"/>
          <w:sz w:val="28"/>
          <w:szCs w:val="28"/>
          <w:rtl/>
          <w:lang w:bidi="fa-IR"/>
        </w:rPr>
        <w:t>یرد</w:t>
      </w:r>
      <w:r w:rsidRPr="00FA2A38">
        <w:rPr>
          <w:rFonts w:ascii="Arial" w:eastAsia="Arial" w:hAnsi="Arial" w:cs="B Nazanin"/>
          <w:color w:val="000000"/>
          <w:sz w:val="28"/>
          <w:szCs w:val="28"/>
          <w:rtl/>
          <w:lang w:bidi="fa-IR"/>
        </w:rPr>
        <w:t xml:space="preserve"> که تا حد امکان ستون‌ها د</w:t>
      </w:r>
      <w:r w:rsidRPr="00FA2A38">
        <w:rPr>
          <w:rFonts w:ascii="Arial" w:eastAsia="Arial" w:hAnsi="Arial" w:cs="B Nazanin" w:hint="cs"/>
          <w:color w:val="000000"/>
          <w:sz w:val="28"/>
          <w:szCs w:val="28"/>
          <w:rtl/>
          <w:lang w:bidi="fa-IR"/>
        </w:rPr>
        <w:t>یرتر</w:t>
      </w:r>
      <w:r w:rsidRPr="00FA2A38">
        <w:rPr>
          <w:rFonts w:ascii="Arial" w:eastAsia="Arial" w:hAnsi="Arial" w:cs="B Nazanin"/>
          <w:color w:val="000000"/>
          <w:sz w:val="28"/>
          <w:szCs w:val="28"/>
          <w:rtl/>
          <w:lang w:bidi="fa-IR"/>
        </w:rPr>
        <w:t xml:space="preserve"> از ت</w:t>
      </w:r>
      <w:r w:rsidRPr="00FA2A38">
        <w:rPr>
          <w:rFonts w:ascii="Arial" w:eastAsia="Arial" w:hAnsi="Arial" w:cs="B Nazanin" w:hint="cs"/>
          <w:color w:val="000000"/>
          <w:sz w:val="28"/>
          <w:szCs w:val="28"/>
          <w:rtl/>
          <w:lang w:bidi="fa-IR"/>
        </w:rPr>
        <w:t>یرها</w:t>
      </w:r>
      <w:r w:rsidRPr="00FA2A38">
        <w:rPr>
          <w:rFonts w:ascii="Arial" w:eastAsia="Arial" w:hAnsi="Arial" w:cs="B Nazanin"/>
          <w:color w:val="000000"/>
          <w:sz w:val="28"/>
          <w:szCs w:val="28"/>
          <w:rtl/>
          <w:lang w:bidi="fa-IR"/>
        </w:rPr>
        <w:t xml:space="preserve">  دچار خراب</w:t>
      </w:r>
      <w:r w:rsidRPr="00FA2A38">
        <w:rPr>
          <w:rFonts w:ascii="Arial" w:eastAsia="Arial" w:hAnsi="Arial" w:cs="B Nazanin" w:hint="cs"/>
          <w:color w:val="000000"/>
          <w:sz w:val="28"/>
          <w:szCs w:val="28"/>
          <w:rtl/>
          <w:lang w:bidi="fa-IR"/>
        </w:rPr>
        <w:t>ی</w:t>
      </w:r>
      <w:r w:rsidRPr="00FA2A38">
        <w:rPr>
          <w:rFonts w:ascii="Arial" w:eastAsia="Arial" w:hAnsi="Arial" w:cs="B Nazanin"/>
          <w:color w:val="000000"/>
          <w:sz w:val="28"/>
          <w:szCs w:val="28"/>
          <w:rtl/>
          <w:lang w:bidi="fa-IR"/>
        </w:rPr>
        <w:t xml:space="preserve"> شوند.» بنابرا</w:t>
      </w:r>
      <w:r w:rsidRPr="00FA2A38">
        <w:rPr>
          <w:rFonts w:ascii="Arial" w:eastAsia="Arial" w:hAnsi="Arial" w:cs="B Nazanin" w:hint="cs"/>
          <w:color w:val="000000"/>
          <w:sz w:val="28"/>
          <w:szCs w:val="28"/>
          <w:rtl/>
          <w:lang w:bidi="fa-IR"/>
        </w:rPr>
        <w:t>ین</w:t>
      </w:r>
      <w:r w:rsidRPr="00FA2A38">
        <w:rPr>
          <w:rFonts w:ascii="Arial" w:eastAsia="Arial" w:hAnsi="Arial" w:cs="B Nazanin"/>
          <w:color w:val="000000"/>
          <w:sz w:val="28"/>
          <w:szCs w:val="28"/>
          <w:rtl/>
          <w:lang w:bidi="fa-IR"/>
        </w:rPr>
        <w:t xml:space="preserve"> در کنترل‌ها</w:t>
      </w:r>
      <w:r w:rsidRPr="00FA2A38">
        <w:rPr>
          <w:rFonts w:ascii="Arial" w:eastAsia="Arial" w:hAnsi="Arial" w:cs="B Nazanin" w:hint="cs"/>
          <w:color w:val="000000"/>
          <w:sz w:val="28"/>
          <w:szCs w:val="28"/>
          <w:rtl/>
          <w:lang w:bidi="fa-IR"/>
        </w:rPr>
        <w:t>ی</w:t>
      </w:r>
      <w:r w:rsidRPr="00FA2A38">
        <w:rPr>
          <w:rFonts w:ascii="Arial" w:eastAsia="Arial" w:hAnsi="Arial" w:cs="B Nazanin"/>
          <w:color w:val="000000"/>
          <w:sz w:val="28"/>
          <w:szCs w:val="28"/>
          <w:rtl/>
          <w:lang w:bidi="fa-IR"/>
        </w:rPr>
        <w:t xml:space="preserve"> پس طراح</w:t>
      </w:r>
      <w:r w:rsidRPr="00FA2A38">
        <w:rPr>
          <w:rFonts w:ascii="Arial" w:eastAsia="Arial" w:hAnsi="Arial" w:cs="B Nazanin" w:hint="cs"/>
          <w:color w:val="000000"/>
          <w:sz w:val="28"/>
          <w:szCs w:val="28"/>
          <w:rtl/>
          <w:lang w:bidi="fa-IR"/>
        </w:rPr>
        <w:t>ی</w:t>
      </w:r>
      <w:r w:rsidRPr="00FA2A38">
        <w:rPr>
          <w:rFonts w:ascii="Arial" w:eastAsia="Arial" w:hAnsi="Arial" w:cs="B Nazanin"/>
          <w:color w:val="000000"/>
          <w:sz w:val="28"/>
          <w:szCs w:val="28"/>
          <w:rtl/>
          <w:lang w:bidi="fa-IR"/>
        </w:rPr>
        <w:t xml:space="preserve"> سازه‌ ها ن</w:t>
      </w:r>
      <w:r w:rsidRPr="00FA2A38">
        <w:rPr>
          <w:rFonts w:ascii="Arial" w:eastAsia="Arial" w:hAnsi="Arial" w:cs="B Nazanin" w:hint="cs"/>
          <w:color w:val="000000"/>
          <w:sz w:val="28"/>
          <w:szCs w:val="28"/>
          <w:rtl/>
          <w:lang w:bidi="fa-IR"/>
        </w:rPr>
        <w:t>سبت</w:t>
      </w:r>
      <w:r w:rsidRPr="00FA2A38">
        <w:rPr>
          <w:rFonts w:ascii="Arial" w:eastAsia="Arial" w:hAnsi="Arial" w:cs="B Nazanin"/>
          <w:color w:val="000000"/>
          <w:sz w:val="28"/>
          <w:szCs w:val="28"/>
          <w:rtl/>
          <w:lang w:bidi="fa-IR"/>
        </w:rPr>
        <w:t xml:space="preserve"> سخت</w:t>
      </w:r>
      <w:r w:rsidRPr="00FA2A38">
        <w:rPr>
          <w:rFonts w:ascii="Arial" w:eastAsia="Arial" w:hAnsi="Arial" w:cs="B Nazanin" w:hint="cs"/>
          <w:color w:val="000000"/>
          <w:sz w:val="28"/>
          <w:szCs w:val="28"/>
          <w:rtl/>
          <w:lang w:bidi="fa-IR"/>
        </w:rPr>
        <w:t>ی</w:t>
      </w:r>
      <w:r w:rsidRPr="00FA2A38">
        <w:rPr>
          <w:rFonts w:ascii="Arial" w:eastAsia="Arial" w:hAnsi="Arial" w:cs="B Nazanin"/>
          <w:color w:val="000000"/>
          <w:sz w:val="28"/>
          <w:szCs w:val="28"/>
          <w:rtl/>
          <w:lang w:bidi="fa-IR"/>
        </w:rPr>
        <w:t xml:space="preserve"> ت</w:t>
      </w:r>
      <w:r w:rsidRPr="00FA2A38">
        <w:rPr>
          <w:rFonts w:ascii="Arial" w:eastAsia="Arial" w:hAnsi="Arial" w:cs="B Nazanin" w:hint="cs"/>
          <w:color w:val="000000"/>
          <w:sz w:val="28"/>
          <w:szCs w:val="28"/>
          <w:rtl/>
          <w:lang w:bidi="fa-IR"/>
        </w:rPr>
        <w:t>یرها</w:t>
      </w:r>
      <w:r w:rsidRPr="00FA2A38">
        <w:rPr>
          <w:rFonts w:ascii="Arial" w:eastAsia="Arial" w:hAnsi="Arial" w:cs="B Nazanin"/>
          <w:color w:val="000000"/>
          <w:sz w:val="28"/>
          <w:szCs w:val="28"/>
          <w:rtl/>
          <w:lang w:bidi="fa-IR"/>
        </w:rPr>
        <w:t xml:space="preserve"> به ستون‌ ها کنترل م</w:t>
      </w:r>
      <w:r w:rsidRPr="00FA2A38">
        <w:rPr>
          <w:rFonts w:ascii="Arial" w:eastAsia="Arial" w:hAnsi="Arial" w:cs="B Nazanin" w:hint="cs"/>
          <w:color w:val="000000"/>
          <w:sz w:val="28"/>
          <w:szCs w:val="28"/>
          <w:rtl/>
          <w:lang w:bidi="fa-IR"/>
        </w:rPr>
        <w:t>ی‌شود</w:t>
      </w:r>
      <w:r w:rsidRPr="00FA2A38">
        <w:rPr>
          <w:rFonts w:ascii="Arial" w:eastAsia="Arial" w:hAnsi="Arial" w:cs="B Nazanin"/>
          <w:color w:val="000000"/>
          <w:sz w:val="28"/>
          <w:szCs w:val="28"/>
          <w:rtl/>
          <w:lang w:bidi="fa-IR"/>
        </w:rPr>
        <w:t>.</w:t>
      </w:r>
    </w:p>
    <w:p w:rsidR="00FA2A38" w:rsidRPr="00FA2A38" w:rsidRDefault="00FA2A38" w:rsidP="00FA2A38">
      <w:pPr>
        <w:bidi/>
        <w:spacing w:after="160" w:line="360" w:lineRule="auto"/>
        <w:jc w:val="both"/>
        <w:rPr>
          <w:rFonts w:ascii="Arial" w:eastAsia="Arial" w:hAnsi="Arial" w:cs="B Nazanin"/>
          <w:color w:val="000000"/>
          <w:sz w:val="28"/>
          <w:szCs w:val="28"/>
          <w:rtl/>
          <w:lang w:bidi="fa-IR"/>
        </w:rPr>
      </w:pPr>
      <w:r w:rsidRPr="00FA2A38">
        <w:rPr>
          <w:rFonts w:ascii="Arial" w:eastAsia="Arial" w:hAnsi="Arial" w:cs="B Nazanin"/>
          <w:color w:val="000000"/>
          <w:sz w:val="28"/>
          <w:szCs w:val="28"/>
          <w:rtl/>
          <w:lang w:bidi="fa-IR"/>
        </w:rPr>
        <w:t>قاب‌ها</w:t>
      </w:r>
      <w:r w:rsidRPr="00FA2A38">
        <w:rPr>
          <w:rFonts w:ascii="Arial" w:eastAsia="Arial" w:hAnsi="Arial" w:cs="B Nazanin" w:hint="cs"/>
          <w:color w:val="000000"/>
          <w:sz w:val="28"/>
          <w:szCs w:val="28"/>
          <w:rtl/>
          <w:lang w:bidi="fa-IR"/>
        </w:rPr>
        <w:t>ی</w:t>
      </w:r>
      <w:r w:rsidRPr="00FA2A38">
        <w:rPr>
          <w:rFonts w:ascii="Arial" w:eastAsia="Arial" w:hAnsi="Arial" w:cs="B Nazanin"/>
          <w:color w:val="000000"/>
          <w:sz w:val="28"/>
          <w:szCs w:val="28"/>
          <w:rtl/>
          <w:lang w:bidi="fa-IR"/>
        </w:rPr>
        <w:t xml:space="preserve"> خمش</w:t>
      </w:r>
      <w:r w:rsidRPr="00FA2A38">
        <w:rPr>
          <w:rFonts w:ascii="Arial" w:eastAsia="Arial" w:hAnsi="Arial" w:cs="B Nazanin" w:hint="cs"/>
          <w:color w:val="000000"/>
          <w:sz w:val="28"/>
          <w:szCs w:val="28"/>
          <w:rtl/>
          <w:lang w:bidi="fa-IR"/>
        </w:rPr>
        <w:t>ی</w:t>
      </w:r>
      <w:r w:rsidRPr="00FA2A38">
        <w:rPr>
          <w:rFonts w:ascii="Arial" w:eastAsia="Arial" w:hAnsi="Arial" w:cs="B Nazanin"/>
          <w:color w:val="000000"/>
          <w:sz w:val="28"/>
          <w:szCs w:val="28"/>
          <w:rtl/>
          <w:lang w:bidi="fa-IR"/>
        </w:rPr>
        <w:t xml:space="preserve"> در مقا</w:t>
      </w:r>
      <w:r w:rsidRPr="00FA2A38">
        <w:rPr>
          <w:rFonts w:ascii="Arial" w:eastAsia="Arial" w:hAnsi="Arial" w:cs="B Nazanin" w:hint="cs"/>
          <w:color w:val="000000"/>
          <w:sz w:val="28"/>
          <w:szCs w:val="28"/>
          <w:rtl/>
          <w:lang w:bidi="fa-IR"/>
        </w:rPr>
        <w:t>یسه</w:t>
      </w:r>
      <w:r w:rsidRPr="00FA2A38">
        <w:rPr>
          <w:rFonts w:ascii="Arial" w:eastAsia="Arial" w:hAnsi="Arial" w:cs="B Nazanin"/>
          <w:color w:val="000000"/>
          <w:sz w:val="28"/>
          <w:szCs w:val="28"/>
          <w:rtl/>
          <w:lang w:bidi="fa-IR"/>
        </w:rPr>
        <w:t xml:space="preserve"> با س</w:t>
      </w:r>
      <w:r w:rsidRPr="00FA2A38">
        <w:rPr>
          <w:rFonts w:ascii="Arial" w:eastAsia="Arial" w:hAnsi="Arial" w:cs="B Nazanin" w:hint="cs"/>
          <w:color w:val="000000"/>
          <w:sz w:val="28"/>
          <w:szCs w:val="28"/>
          <w:rtl/>
          <w:lang w:bidi="fa-IR"/>
        </w:rPr>
        <w:t>یستم</w:t>
      </w:r>
      <w:r w:rsidRPr="00FA2A38">
        <w:rPr>
          <w:rFonts w:ascii="Arial" w:eastAsia="Arial" w:hAnsi="Arial" w:cs="B Nazanin"/>
          <w:color w:val="000000"/>
          <w:sz w:val="28"/>
          <w:szCs w:val="28"/>
          <w:rtl/>
          <w:lang w:bidi="fa-IR"/>
        </w:rPr>
        <w:t xml:space="preserve"> مهاربند</w:t>
      </w:r>
      <w:r w:rsidRPr="00FA2A38">
        <w:rPr>
          <w:rFonts w:ascii="Arial" w:eastAsia="Arial" w:hAnsi="Arial" w:cs="B Nazanin" w:hint="cs"/>
          <w:color w:val="000000"/>
          <w:sz w:val="28"/>
          <w:szCs w:val="28"/>
          <w:rtl/>
          <w:lang w:bidi="fa-IR"/>
        </w:rPr>
        <w:t>ی</w:t>
      </w:r>
      <w:r w:rsidRPr="00FA2A38">
        <w:rPr>
          <w:rFonts w:ascii="Arial" w:eastAsia="Arial" w:hAnsi="Arial" w:cs="B Nazanin"/>
          <w:color w:val="000000"/>
          <w:sz w:val="28"/>
          <w:szCs w:val="28"/>
          <w:rtl/>
          <w:lang w:bidi="fa-IR"/>
        </w:rPr>
        <w:t xml:space="preserve"> از لحاظ مسائل معمار</w:t>
      </w:r>
      <w:r w:rsidRPr="00FA2A38">
        <w:rPr>
          <w:rFonts w:ascii="Arial" w:eastAsia="Arial" w:hAnsi="Arial" w:cs="B Nazanin" w:hint="cs"/>
          <w:color w:val="000000"/>
          <w:sz w:val="28"/>
          <w:szCs w:val="28"/>
          <w:rtl/>
          <w:lang w:bidi="fa-IR"/>
        </w:rPr>
        <w:t>ی</w:t>
      </w:r>
      <w:r w:rsidRPr="00FA2A38">
        <w:rPr>
          <w:rFonts w:ascii="Arial" w:eastAsia="Arial" w:hAnsi="Arial" w:cs="B Nazanin"/>
          <w:color w:val="000000"/>
          <w:sz w:val="28"/>
          <w:szCs w:val="28"/>
          <w:rtl/>
          <w:lang w:bidi="fa-IR"/>
        </w:rPr>
        <w:t xml:space="preserve"> از سهولت و آزاد</w:t>
      </w:r>
      <w:r w:rsidRPr="00FA2A38">
        <w:rPr>
          <w:rFonts w:ascii="Arial" w:eastAsia="Arial" w:hAnsi="Arial" w:cs="B Nazanin" w:hint="cs"/>
          <w:color w:val="000000"/>
          <w:sz w:val="28"/>
          <w:szCs w:val="28"/>
          <w:rtl/>
          <w:lang w:bidi="fa-IR"/>
        </w:rPr>
        <w:t>ی</w:t>
      </w:r>
      <w:r w:rsidRPr="00FA2A38">
        <w:rPr>
          <w:rFonts w:ascii="Arial" w:eastAsia="Arial" w:hAnsi="Arial" w:cs="B Nazanin"/>
          <w:color w:val="000000"/>
          <w:sz w:val="28"/>
          <w:szCs w:val="28"/>
          <w:rtl/>
          <w:lang w:bidi="fa-IR"/>
        </w:rPr>
        <w:t xml:space="preserve"> عمل ز</w:t>
      </w:r>
      <w:r w:rsidRPr="00FA2A38">
        <w:rPr>
          <w:rFonts w:ascii="Arial" w:eastAsia="Arial" w:hAnsi="Arial" w:cs="B Nazanin" w:hint="cs"/>
          <w:color w:val="000000"/>
          <w:sz w:val="28"/>
          <w:szCs w:val="28"/>
          <w:rtl/>
          <w:lang w:bidi="fa-IR"/>
        </w:rPr>
        <w:t>یادی</w:t>
      </w:r>
      <w:r w:rsidRPr="00FA2A38">
        <w:rPr>
          <w:rFonts w:ascii="Arial" w:eastAsia="Arial" w:hAnsi="Arial" w:cs="B Nazanin"/>
          <w:color w:val="000000"/>
          <w:sz w:val="28"/>
          <w:szCs w:val="28"/>
          <w:rtl/>
          <w:lang w:bidi="fa-IR"/>
        </w:rPr>
        <w:t xml:space="preserve"> برخوردار هستند. در ا</w:t>
      </w:r>
      <w:r w:rsidRPr="00FA2A38">
        <w:rPr>
          <w:rFonts w:ascii="Arial" w:eastAsia="Arial" w:hAnsi="Arial" w:cs="B Nazanin" w:hint="cs"/>
          <w:color w:val="000000"/>
          <w:sz w:val="28"/>
          <w:szCs w:val="28"/>
          <w:rtl/>
          <w:lang w:bidi="fa-IR"/>
        </w:rPr>
        <w:t>ین</w:t>
      </w:r>
      <w:r w:rsidRPr="00FA2A38">
        <w:rPr>
          <w:rFonts w:ascii="Arial" w:eastAsia="Arial" w:hAnsi="Arial" w:cs="B Nazanin"/>
          <w:color w:val="000000"/>
          <w:sz w:val="28"/>
          <w:szCs w:val="28"/>
          <w:rtl/>
          <w:lang w:bidi="fa-IR"/>
        </w:rPr>
        <w:t xml:space="preserve"> گونه قاب‌ها به دل</w:t>
      </w:r>
      <w:r w:rsidRPr="00FA2A38">
        <w:rPr>
          <w:rFonts w:ascii="Arial" w:eastAsia="Arial" w:hAnsi="Arial" w:cs="B Nazanin" w:hint="cs"/>
          <w:color w:val="000000"/>
          <w:sz w:val="28"/>
          <w:szCs w:val="28"/>
          <w:rtl/>
          <w:lang w:bidi="fa-IR"/>
        </w:rPr>
        <w:t>یل</w:t>
      </w:r>
      <w:r w:rsidRPr="00FA2A38">
        <w:rPr>
          <w:rFonts w:ascii="Arial" w:eastAsia="Arial" w:hAnsi="Arial" w:cs="B Nazanin"/>
          <w:color w:val="000000"/>
          <w:sz w:val="28"/>
          <w:szCs w:val="28"/>
          <w:rtl/>
          <w:lang w:bidi="fa-IR"/>
        </w:rPr>
        <w:t xml:space="preserve"> عدم وجود اعضا</w:t>
      </w:r>
      <w:r w:rsidRPr="00FA2A38">
        <w:rPr>
          <w:rFonts w:ascii="Arial" w:eastAsia="Arial" w:hAnsi="Arial" w:cs="B Nazanin" w:hint="cs"/>
          <w:color w:val="000000"/>
          <w:sz w:val="28"/>
          <w:szCs w:val="28"/>
          <w:rtl/>
          <w:lang w:bidi="fa-IR"/>
        </w:rPr>
        <w:t>ی</w:t>
      </w:r>
      <w:r w:rsidRPr="00FA2A38">
        <w:rPr>
          <w:rFonts w:ascii="Arial" w:eastAsia="Arial" w:hAnsi="Arial" w:cs="B Nazanin"/>
          <w:color w:val="000000"/>
          <w:sz w:val="28"/>
          <w:szCs w:val="28"/>
          <w:rtl/>
          <w:lang w:bidi="fa-IR"/>
        </w:rPr>
        <w:t xml:space="preserve"> قطر</w:t>
      </w:r>
      <w:r w:rsidRPr="00FA2A38">
        <w:rPr>
          <w:rFonts w:ascii="Arial" w:eastAsia="Arial" w:hAnsi="Arial" w:cs="B Nazanin" w:hint="cs"/>
          <w:color w:val="000000"/>
          <w:sz w:val="28"/>
          <w:szCs w:val="28"/>
          <w:rtl/>
          <w:lang w:bidi="fa-IR"/>
        </w:rPr>
        <w:t>ی</w:t>
      </w:r>
      <w:r w:rsidRPr="00FA2A38">
        <w:rPr>
          <w:rFonts w:ascii="Arial" w:eastAsia="Arial" w:hAnsi="Arial" w:cs="B Nazanin"/>
          <w:color w:val="000000"/>
          <w:sz w:val="28"/>
          <w:szCs w:val="28"/>
          <w:rtl/>
          <w:lang w:bidi="fa-IR"/>
        </w:rPr>
        <w:t xml:space="preserve"> (بادبند‌ها) و د</w:t>
      </w:r>
      <w:r w:rsidRPr="00FA2A38">
        <w:rPr>
          <w:rFonts w:ascii="Arial" w:eastAsia="Arial" w:hAnsi="Arial" w:cs="B Nazanin" w:hint="cs"/>
          <w:color w:val="000000"/>
          <w:sz w:val="28"/>
          <w:szCs w:val="28"/>
          <w:rtl/>
          <w:lang w:bidi="fa-IR"/>
        </w:rPr>
        <w:t>یوارهای</w:t>
      </w:r>
      <w:r w:rsidRPr="00FA2A38">
        <w:rPr>
          <w:rFonts w:ascii="Arial" w:eastAsia="Arial" w:hAnsi="Arial" w:cs="B Nazanin"/>
          <w:color w:val="000000"/>
          <w:sz w:val="28"/>
          <w:szCs w:val="28"/>
          <w:rtl/>
          <w:lang w:bidi="fa-IR"/>
        </w:rPr>
        <w:t xml:space="preserve"> برش</w:t>
      </w:r>
      <w:r w:rsidRPr="00FA2A38">
        <w:rPr>
          <w:rFonts w:ascii="Arial" w:eastAsia="Arial" w:hAnsi="Arial" w:cs="B Nazanin" w:hint="cs"/>
          <w:color w:val="000000"/>
          <w:sz w:val="28"/>
          <w:szCs w:val="28"/>
          <w:rtl/>
          <w:lang w:bidi="fa-IR"/>
        </w:rPr>
        <w:t>ی</w:t>
      </w:r>
      <w:r w:rsidRPr="00FA2A38">
        <w:rPr>
          <w:rFonts w:ascii="Arial" w:eastAsia="Arial" w:hAnsi="Arial" w:cs="B Nazanin"/>
          <w:color w:val="000000"/>
          <w:sz w:val="28"/>
          <w:szCs w:val="28"/>
          <w:rtl/>
          <w:lang w:bidi="fa-IR"/>
        </w:rPr>
        <w:t xml:space="preserve"> تقس</w:t>
      </w:r>
      <w:r w:rsidRPr="00FA2A38">
        <w:rPr>
          <w:rFonts w:ascii="Arial" w:eastAsia="Arial" w:hAnsi="Arial" w:cs="B Nazanin" w:hint="cs"/>
          <w:color w:val="000000"/>
          <w:sz w:val="28"/>
          <w:szCs w:val="28"/>
          <w:rtl/>
          <w:lang w:bidi="fa-IR"/>
        </w:rPr>
        <w:t>یم‌بندی</w:t>
      </w:r>
      <w:r w:rsidRPr="00FA2A38">
        <w:rPr>
          <w:rFonts w:ascii="Arial" w:eastAsia="Arial" w:hAnsi="Arial" w:cs="B Nazanin"/>
          <w:color w:val="000000"/>
          <w:sz w:val="28"/>
          <w:szCs w:val="28"/>
          <w:rtl/>
          <w:lang w:bidi="fa-IR"/>
        </w:rPr>
        <w:t xml:space="preserve"> ‌ها</w:t>
      </w:r>
      <w:r w:rsidRPr="00FA2A38">
        <w:rPr>
          <w:rFonts w:ascii="Arial" w:eastAsia="Arial" w:hAnsi="Arial" w:cs="B Nazanin" w:hint="cs"/>
          <w:color w:val="000000"/>
          <w:sz w:val="28"/>
          <w:szCs w:val="28"/>
          <w:rtl/>
          <w:lang w:bidi="fa-IR"/>
        </w:rPr>
        <w:t>ی</w:t>
      </w:r>
      <w:r w:rsidRPr="00FA2A38">
        <w:rPr>
          <w:rFonts w:ascii="Arial" w:eastAsia="Arial" w:hAnsi="Arial" w:cs="B Nazanin"/>
          <w:color w:val="000000"/>
          <w:sz w:val="28"/>
          <w:szCs w:val="28"/>
          <w:rtl/>
          <w:lang w:bidi="fa-IR"/>
        </w:rPr>
        <w:t xml:space="preserve"> فضاها</w:t>
      </w:r>
      <w:r w:rsidRPr="00FA2A38">
        <w:rPr>
          <w:rFonts w:ascii="Arial" w:eastAsia="Arial" w:hAnsi="Arial" w:cs="B Nazanin" w:hint="cs"/>
          <w:color w:val="000000"/>
          <w:sz w:val="28"/>
          <w:szCs w:val="28"/>
          <w:rtl/>
          <w:lang w:bidi="fa-IR"/>
        </w:rPr>
        <w:t>ی</w:t>
      </w:r>
      <w:r w:rsidRPr="00FA2A38">
        <w:rPr>
          <w:rFonts w:ascii="Arial" w:eastAsia="Arial" w:hAnsi="Arial" w:cs="B Nazanin"/>
          <w:color w:val="000000"/>
          <w:sz w:val="28"/>
          <w:szCs w:val="28"/>
          <w:rtl/>
          <w:lang w:bidi="fa-IR"/>
        </w:rPr>
        <w:t xml:space="preserve"> داخل</w:t>
      </w:r>
      <w:r w:rsidRPr="00FA2A38">
        <w:rPr>
          <w:rFonts w:ascii="Arial" w:eastAsia="Arial" w:hAnsi="Arial" w:cs="B Nazanin" w:hint="cs"/>
          <w:color w:val="000000"/>
          <w:sz w:val="28"/>
          <w:szCs w:val="28"/>
          <w:rtl/>
          <w:lang w:bidi="fa-IR"/>
        </w:rPr>
        <w:t>ی</w:t>
      </w:r>
      <w:r w:rsidRPr="00FA2A38">
        <w:rPr>
          <w:rFonts w:ascii="Arial" w:eastAsia="Arial" w:hAnsi="Arial" w:cs="B Nazanin"/>
          <w:color w:val="000000"/>
          <w:sz w:val="28"/>
          <w:szCs w:val="28"/>
          <w:rtl/>
          <w:lang w:bidi="fa-IR"/>
        </w:rPr>
        <w:t xml:space="preserve"> به راحت</w:t>
      </w:r>
      <w:r w:rsidRPr="00FA2A38">
        <w:rPr>
          <w:rFonts w:ascii="Arial" w:eastAsia="Arial" w:hAnsi="Arial" w:cs="B Nazanin" w:hint="cs"/>
          <w:color w:val="000000"/>
          <w:sz w:val="28"/>
          <w:szCs w:val="28"/>
          <w:rtl/>
          <w:lang w:bidi="fa-IR"/>
        </w:rPr>
        <w:t>ی</w:t>
      </w:r>
      <w:r w:rsidRPr="00FA2A38">
        <w:rPr>
          <w:rFonts w:ascii="Arial" w:eastAsia="Arial" w:hAnsi="Arial" w:cs="B Nazanin"/>
          <w:color w:val="000000"/>
          <w:sz w:val="28"/>
          <w:szCs w:val="28"/>
          <w:rtl/>
          <w:lang w:bidi="fa-IR"/>
        </w:rPr>
        <w:t xml:space="preserve"> انجام م</w:t>
      </w:r>
      <w:r w:rsidRPr="00FA2A38">
        <w:rPr>
          <w:rFonts w:ascii="Arial" w:eastAsia="Arial" w:hAnsi="Arial" w:cs="B Nazanin" w:hint="cs"/>
          <w:color w:val="000000"/>
          <w:sz w:val="28"/>
          <w:szCs w:val="28"/>
          <w:rtl/>
          <w:lang w:bidi="fa-IR"/>
        </w:rPr>
        <w:t>ی‌شود</w:t>
      </w:r>
      <w:r w:rsidRPr="00FA2A38">
        <w:rPr>
          <w:rFonts w:ascii="Arial" w:eastAsia="Arial" w:hAnsi="Arial" w:cs="B Nazanin"/>
          <w:color w:val="000000"/>
          <w:sz w:val="28"/>
          <w:szCs w:val="28"/>
        </w:rPr>
        <w:t>.</w:t>
      </w:r>
    </w:p>
    <w:p w:rsidR="00FA2A38" w:rsidRPr="00FA2A38" w:rsidRDefault="00FA2A38" w:rsidP="00FA2A38">
      <w:pPr>
        <w:bidi/>
        <w:spacing w:after="160" w:line="360" w:lineRule="auto"/>
        <w:jc w:val="both"/>
        <w:rPr>
          <w:rFonts w:ascii="Arial" w:eastAsia="Arial" w:hAnsi="Arial" w:cs="B Nazanin"/>
          <w:color w:val="000000"/>
          <w:sz w:val="28"/>
          <w:szCs w:val="28"/>
          <w:rtl/>
          <w:lang w:bidi="fa-IR"/>
        </w:rPr>
      </w:pPr>
      <w:r w:rsidRPr="00FA2A38">
        <w:rPr>
          <w:rFonts w:ascii="Arial" w:eastAsia="Arial" w:hAnsi="Arial" w:cs="B Nazanin" w:hint="cs"/>
          <w:color w:val="000000"/>
          <w:sz w:val="28"/>
          <w:szCs w:val="28"/>
          <w:rtl/>
          <w:lang w:bidi="fa-IR"/>
        </w:rPr>
        <w:t>البته</w:t>
      </w:r>
      <w:r w:rsidRPr="00FA2A38">
        <w:rPr>
          <w:rFonts w:ascii="Arial" w:eastAsia="Arial" w:hAnsi="Arial" w:cs="B Nazanin"/>
          <w:color w:val="000000"/>
          <w:sz w:val="28"/>
          <w:szCs w:val="28"/>
          <w:rtl/>
          <w:lang w:bidi="fa-IR"/>
        </w:rPr>
        <w:t xml:space="preserve"> بعض</w:t>
      </w:r>
      <w:r w:rsidRPr="00FA2A38">
        <w:rPr>
          <w:rFonts w:ascii="Arial" w:eastAsia="Arial" w:hAnsi="Arial" w:cs="B Nazanin" w:hint="cs"/>
          <w:color w:val="000000"/>
          <w:sz w:val="28"/>
          <w:szCs w:val="28"/>
          <w:rtl/>
          <w:lang w:bidi="fa-IR"/>
        </w:rPr>
        <w:t>ی</w:t>
      </w:r>
      <w:r w:rsidRPr="00FA2A38">
        <w:rPr>
          <w:rFonts w:ascii="Arial" w:eastAsia="Arial" w:hAnsi="Arial" w:cs="B Nazanin"/>
          <w:color w:val="000000"/>
          <w:sz w:val="28"/>
          <w:szCs w:val="28"/>
          <w:rtl/>
          <w:lang w:bidi="fa-IR"/>
        </w:rPr>
        <w:t xml:space="preserve"> از و</w:t>
      </w:r>
      <w:r w:rsidRPr="00FA2A38">
        <w:rPr>
          <w:rFonts w:ascii="Arial" w:eastAsia="Arial" w:hAnsi="Arial" w:cs="B Nazanin" w:hint="cs"/>
          <w:color w:val="000000"/>
          <w:sz w:val="28"/>
          <w:szCs w:val="28"/>
          <w:rtl/>
          <w:lang w:bidi="fa-IR"/>
        </w:rPr>
        <w:t>یژگی‌</w:t>
      </w:r>
      <w:r w:rsidRPr="00FA2A38">
        <w:rPr>
          <w:rFonts w:ascii="Arial" w:eastAsia="Arial" w:hAnsi="Arial" w:cs="B Nazanin"/>
          <w:color w:val="000000"/>
          <w:sz w:val="28"/>
          <w:szCs w:val="28"/>
          <w:rtl/>
          <w:lang w:bidi="fa-IR"/>
        </w:rPr>
        <w:t xml:space="preserve"> ها</w:t>
      </w:r>
      <w:r w:rsidRPr="00FA2A38">
        <w:rPr>
          <w:rFonts w:ascii="Arial" w:eastAsia="Arial" w:hAnsi="Arial" w:cs="B Nazanin" w:hint="cs"/>
          <w:color w:val="000000"/>
          <w:sz w:val="28"/>
          <w:szCs w:val="28"/>
          <w:rtl/>
          <w:lang w:bidi="fa-IR"/>
        </w:rPr>
        <w:t>ی</w:t>
      </w:r>
      <w:r w:rsidRPr="00FA2A38">
        <w:rPr>
          <w:rFonts w:ascii="Arial" w:eastAsia="Arial" w:hAnsi="Arial" w:cs="B Nazanin"/>
          <w:color w:val="000000"/>
          <w:sz w:val="28"/>
          <w:szCs w:val="28"/>
          <w:rtl/>
          <w:lang w:bidi="fa-IR"/>
        </w:rPr>
        <w:t xml:space="preserve"> منف</w:t>
      </w:r>
      <w:r w:rsidRPr="00FA2A38">
        <w:rPr>
          <w:rFonts w:ascii="Arial" w:eastAsia="Arial" w:hAnsi="Arial" w:cs="B Nazanin" w:hint="cs"/>
          <w:color w:val="000000"/>
          <w:sz w:val="28"/>
          <w:szCs w:val="28"/>
          <w:rtl/>
          <w:lang w:bidi="fa-IR"/>
        </w:rPr>
        <w:t>ی</w:t>
      </w:r>
      <w:r w:rsidRPr="00FA2A38">
        <w:rPr>
          <w:rFonts w:ascii="Arial" w:eastAsia="Arial" w:hAnsi="Arial" w:cs="B Nazanin"/>
          <w:color w:val="000000"/>
          <w:sz w:val="28"/>
          <w:szCs w:val="28"/>
          <w:rtl/>
          <w:lang w:bidi="fa-IR"/>
        </w:rPr>
        <w:t xml:space="preserve"> قاب ‌ها</w:t>
      </w:r>
      <w:r w:rsidRPr="00FA2A38">
        <w:rPr>
          <w:rFonts w:ascii="Arial" w:eastAsia="Arial" w:hAnsi="Arial" w:cs="B Nazanin" w:hint="cs"/>
          <w:color w:val="000000"/>
          <w:sz w:val="28"/>
          <w:szCs w:val="28"/>
          <w:rtl/>
          <w:lang w:bidi="fa-IR"/>
        </w:rPr>
        <w:t>ی</w:t>
      </w:r>
      <w:r w:rsidRPr="00FA2A38">
        <w:rPr>
          <w:rFonts w:ascii="Arial" w:eastAsia="Arial" w:hAnsi="Arial" w:cs="B Nazanin"/>
          <w:color w:val="000000"/>
          <w:sz w:val="28"/>
          <w:szCs w:val="28"/>
          <w:rtl/>
          <w:lang w:bidi="fa-IR"/>
        </w:rPr>
        <w:t xml:space="preserve"> فوق‌الذکر استفاده از آن‌ ها را محدود م</w:t>
      </w:r>
      <w:r w:rsidRPr="00FA2A38">
        <w:rPr>
          <w:rFonts w:ascii="Arial" w:eastAsia="Arial" w:hAnsi="Arial" w:cs="B Nazanin" w:hint="cs"/>
          <w:color w:val="000000"/>
          <w:sz w:val="28"/>
          <w:szCs w:val="28"/>
          <w:rtl/>
          <w:lang w:bidi="fa-IR"/>
        </w:rPr>
        <w:t>ی‌کند</w:t>
      </w:r>
      <w:r w:rsidRPr="00FA2A38">
        <w:rPr>
          <w:rFonts w:ascii="Arial" w:eastAsia="Arial" w:hAnsi="Arial" w:cs="B Nazanin"/>
          <w:color w:val="000000"/>
          <w:sz w:val="28"/>
          <w:szCs w:val="28"/>
          <w:rtl/>
          <w:lang w:bidi="fa-IR"/>
        </w:rPr>
        <w:t xml:space="preserve"> که عبارت‌ اند از</w:t>
      </w:r>
      <w:r w:rsidRPr="00FA2A38">
        <w:rPr>
          <w:rFonts w:ascii="Arial" w:eastAsia="Arial" w:hAnsi="Arial" w:cs="B Nazanin"/>
          <w:color w:val="000000"/>
          <w:sz w:val="28"/>
          <w:szCs w:val="28"/>
        </w:rPr>
        <w:t>:</w:t>
      </w:r>
    </w:p>
    <w:p w:rsidR="00FA2A38" w:rsidRPr="00FA2A38" w:rsidRDefault="00FA2A38" w:rsidP="00FA2A38">
      <w:pPr>
        <w:bidi/>
        <w:spacing w:after="160" w:line="360" w:lineRule="auto"/>
        <w:jc w:val="both"/>
        <w:rPr>
          <w:rFonts w:ascii="Arial" w:eastAsia="Arial" w:hAnsi="Arial" w:cs="B Nazanin"/>
          <w:color w:val="000000"/>
          <w:sz w:val="28"/>
          <w:szCs w:val="28"/>
          <w:rtl/>
          <w:lang w:bidi="fa-IR"/>
        </w:rPr>
      </w:pPr>
      <w:r w:rsidRPr="00FA2A38">
        <w:rPr>
          <w:rFonts w:ascii="Arial" w:eastAsia="Arial" w:hAnsi="Arial" w:cs="B Nazanin" w:hint="cs"/>
          <w:color w:val="000000"/>
          <w:sz w:val="28"/>
          <w:szCs w:val="28"/>
          <w:rtl/>
          <w:lang w:bidi="fa-IR"/>
        </w:rPr>
        <w:t>تغییرشکل</w:t>
      </w:r>
      <w:r w:rsidRPr="00FA2A38">
        <w:rPr>
          <w:rFonts w:ascii="Arial" w:eastAsia="Arial" w:hAnsi="Arial" w:cs="B Nazanin"/>
          <w:color w:val="000000"/>
          <w:sz w:val="28"/>
          <w:szCs w:val="28"/>
          <w:rtl/>
          <w:lang w:bidi="fa-IR"/>
        </w:rPr>
        <w:t xml:space="preserve"> جانب</w:t>
      </w:r>
      <w:r w:rsidRPr="00FA2A38">
        <w:rPr>
          <w:rFonts w:ascii="Arial" w:eastAsia="Arial" w:hAnsi="Arial" w:cs="B Nazanin" w:hint="cs"/>
          <w:color w:val="000000"/>
          <w:sz w:val="28"/>
          <w:szCs w:val="28"/>
          <w:rtl/>
          <w:lang w:bidi="fa-IR"/>
        </w:rPr>
        <w:t>ی</w:t>
      </w:r>
      <w:r w:rsidRPr="00FA2A38">
        <w:rPr>
          <w:rFonts w:ascii="Arial" w:eastAsia="Arial" w:hAnsi="Arial" w:cs="B Nazanin"/>
          <w:color w:val="000000"/>
          <w:sz w:val="28"/>
          <w:szCs w:val="28"/>
          <w:rtl/>
          <w:lang w:bidi="fa-IR"/>
        </w:rPr>
        <w:t xml:space="preserve"> و </w:t>
      </w:r>
      <w:r w:rsidRPr="00FA2A38">
        <w:rPr>
          <w:rFonts w:ascii="Arial" w:eastAsia="Arial" w:hAnsi="Arial" w:cs="B Nazanin" w:hint="cs"/>
          <w:color w:val="000000"/>
          <w:sz w:val="28"/>
          <w:szCs w:val="28"/>
          <w:rtl/>
          <w:lang w:bidi="fa-IR"/>
        </w:rPr>
        <w:t>یا</w:t>
      </w:r>
      <w:r w:rsidRPr="00FA2A38">
        <w:rPr>
          <w:rFonts w:ascii="Arial" w:eastAsia="Arial" w:hAnsi="Arial" w:cs="B Nazanin"/>
          <w:color w:val="000000"/>
          <w:sz w:val="28"/>
          <w:szCs w:val="28"/>
          <w:rtl/>
          <w:lang w:bidi="fa-IR"/>
        </w:rPr>
        <w:t xml:space="preserve"> تغ</w:t>
      </w:r>
      <w:r w:rsidRPr="00FA2A38">
        <w:rPr>
          <w:rFonts w:ascii="Arial" w:eastAsia="Arial" w:hAnsi="Arial" w:cs="B Nazanin" w:hint="cs"/>
          <w:color w:val="000000"/>
          <w:sz w:val="28"/>
          <w:szCs w:val="28"/>
          <w:rtl/>
          <w:lang w:bidi="fa-IR"/>
        </w:rPr>
        <w:t>ییرشکل</w:t>
      </w:r>
      <w:r w:rsidRPr="00FA2A38">
        <w:rPr>
          <w:rFonts w:ascii="Arial" w:eastAsia="Arial" w:hAnsi="Arial" w:cs="B Nazanin"/>
          <w:color w:val="000000"/>
          <w:sz w:val="28"/>
          <w:szCs w:val="28"/>
          <w:rtl/>
          <w:lang w:bidi="fa-IR"/>
        </w:rPr>
        <w:t xml:space="preserve"> نسب</w:t>
      </w:r>
      <w:r w:rsidRPr="00FA2A38">
        <w:rPr>
          <w:rFonts w:ascii="Arial" w:eastAsia="Arial" w:hAnsi="Arial" w:cs="B Nazanin" w:hint="cs"/>
          <w:color w:val="000000"/>
          <w:sz w:val="28"/>
          <w:szCs w:val="28"/>
          <w:rtl/>
          <w:lang w:bidi="fa-IR"/>
        </w:rPr>
        <w:t>ی</w:t>
      </w:r>
      <w:r w:rsidRPr="00FA2A38">
        <w:rPr>
          <w:rFonts w:ascii="Arial" w:eastAsia="Arial" w:hAnsi="Arial" w:cs="B Nazanin"/>
          <w:color w:val="000000"/>
          <w:sz w:val="28"/>
          <w:szCs w:val="28"/>
          <w:rtl/>
          <w:lang w:bidi="fa-IR"/>
        </w:rPr>
        <w:t xml:space="preserve"> ب</w:t>
      </w:r>
      <w:r w:rsidRPr="00FA2A38">
        <w:rPr>
          <w:rFonts w:ascii="Arial" w:eastAsia="Arial" w:hAnsi="Arial" w:cs="B Nazanin" w:hint="cs"/>
          <w:color w:val="000000"/>
          <w:sz w:val="28"/>
          <w:szCs w:val="28"/>
          <w:rtl/>
          <w:lang w:bidi="fa-IR"/>
        </w:rPr>
        <w:t>ین</w:t>
      </w:r>
      <w:r w:rsidRPr="00FA2A38">
        <w:rPr>
          <w:rFonts w:ascii="Arial" w:eastAsia="Arial" w:hAnsi="Arial" w:cs="B Nazanin"/>
          <w:color w:val="000000"/>
          <w:sz w:val="28"/>
          <w:szCs w:val="28"/>
          <w:rtl/>
          <w:lang w:bidi="fa-IR"/>
        </w:rPr>
        <w:t xml:space="preserve"> طبقات مشکلات</w:t>
      </w:r>
      <w:r w:rsidRPr="00FA2A38">
        <w:rPr>
          <w:rFonts w:ascii="Arial" w:eastAsia="Arial" w:hAnsi="Arial" w:cs="B Nazanin" w:hint="cs"/>
          <w:color w:val="000000"/>
          <w:sz w:val="28"/>
          <w:szCs w:val="28"/>
          <w:rtl/>
          <w:lang w:bidi="fa-IR"/>
        </w:rPr>
        <w:t>ی</w:t>
      </w:r>
      <w:r w:rsidRPr="00FA2A38">
        <w:rPr>
          <w:rFonts w:ascii="Arial" w:eastAsia="Arial" w:hAnsi="Arial" w:cs="B Nazanin"/>
          <w:color w:val="000000"/>
          <w:sz w:val="28"/>
          <w:szCs w:val="28"/>
          <w:rtl/>
          <w:lang w:bidi="fa-IR"/>
        </w:rPr>
        <w:t xml:space="preserve"> را در سازه به وجود م</w:t>
      </w:r>
      <w:r w:rsidRPr="00FA2A38">
        <w:rPr>
          <w:rFonts w:ascii="Arial" w:eastAsia="Arial" w:hAnsi="Arial" w:cs="B Nazanin" w:hint="cs"/>
          <w:color w:val="000000"/>
          <w:sz w:val="28"/>
          <w:szCs w:val="28"/>
          <w:rtl/>
          <w:lang w:bidi="fa-IR"/>
        </w:rPr>
        <w:t>ی‌آورد</w:t>
      </w:r>
      <w:r w:rsidRPr="00FA2A38">
        <w:rPr>
          <w:rFonts w:ascii="Arial" w:eastAsia="Arial" w:hAnsi="Arial" w:cs="B Nazanin"/>
          <w:color w:val="000000"/>
          <w:sz w:val="28"/>
          <w:szCs w:val="28"/>
          <w:rtl/>
          <w:lang w:bidi="fa-IR"/>
        </w:rPr>
        <w:t>. بنابرا</w:t>
      </w:r>
      <w:r w:rsidRPr="00FA2A38">
        <w:rPr>
          <w:rFonts w:ascii="Arial" w:eastAsia="Arial" w:hAnsi="Arial" w:cs="B Nazanin" w:hint="cs"/>
          <w:color w:val="000000"/>
          <w:sz w:val="28"/>
          <w:szCs w:val="28"/>
          <w:rtl/>
          <w:lang w:bidi="fa-IR"/>
        </w:rPr>
        <w:t>ین</w:t>
      </w:r>
      <w:r w:rsidRPr="00FA2A38">
        <w:rPr>
          <w:rFonts w:ascii="Arial" w:eastAsia="Arial" w:hAnsi="Arial" w:cs="B Nazanin"/>
          <w:color w:val="000000"/>
          <w:sz w:val="28"/>
          <w:szCs w:val="28"/>
          <w:rtl/>
          <w:lang w:bidi="fa-IR"/>
        </w:rPr>
        <w:t xml:space="preserve"> برا</w:t>
      </w:r>
      <w:r w:rsidRPr="00FA2A38">
        <w:rPr>
          <w:rFonts w:ascii="Arial" w:eastAsia="Arial" w:hAnsi="Arial" w:cs="B Nazanin" w:hint="cs"/>
          <w:color w:val="000000"/>
          <w:sz w:val="28"/>
          <w:szCs w:val="28"/>
          <w:rtl/>
          <w:lang w:bidi="fa-IR"/>
        </w:rPr>
        <w:t>ی</w:t>
      </w:r>
      <w:r w:rsidRPr="00FA2A38">
        <w:rPr>
          <w:rFonts w:ascii="Arial" w:eastAsia="Arial" w:hAnsi="Arial" w:cs="B Nazanin"/>
          <w:color w:val="000000"/>
          <w:sz w:val="28"/>
          <w:szCs w:val="28"/>
          <w:rtl/>
          <w:lang w:bidi="fa-IR"/>
        </w:rPr>
        <w:t xml:space="preserve"> حل ا</w:t>
      </w:r>
      <w:r w:rsidRPr="00FA2A38">
        <w:rPr>
          <w:rFonts w:ascii="Arial" w:eastAsia="Arial" w:hAnsi="Arial" w:cs="B Nazanin" w:hint="cs"/>
          <w:color w:val="000000"/>
          <w:sz w:val="28"/>
          <w:szCs w:val="28"/>
          <w:rtl/>
          <w:lang w:bidi="fa-IR"/>
        </w:rPr>
        <w:t>ین</w:t>
      </w:r>
      <w:r w:rsidRPr="00FA2A38">
        <w:rPr>
          <w:rFonts w:ascii="Arial" w:eastAsia="Arial" w:hAnsi="Arial" w:cs="B Nazanin"/>
          <w:color w:val="000000"/>
          <w:sz w:val="28"/>
          <w:szCs w:val="28"/>
          <w:rtl/>
          <w:lang w:bidi="fa-IR"/>
        </w:rPr>
        <w:t xml:space="preserve"> مشکلات جهت محدود کردن تغ</w:t>
      </w:r>
      <w:r w:rsidRPr="00FA2A38">
        <w:rPr>
          <w:rFonts w:ascii="Arial" w:eastAsia="Arial" w:hAnsi="Arial" w:cs="B Nazanin" w:hint="cs"/>
          <w:color w:val="000000"/>
          <w:sz w:val="28"/>
          <w:szCs w:val="28"/>
          <w:rtl/>
          <w:lang w:bidi="fa-IR"/>
        </w:rPr>
        <w:t>ییرشکل</w:t>
      </w:r>
      <w:r w:rsidRPr="00FA2A38">
        <w:rPr>
          <w:rFonts w:ascii="Arial" w:eastAsia="Arial" w:hAnsi="Arial" w:cs="B Nazanin"/>
          <w:color w:val="000000"/>
          <w:sz w:val="28"/>
          <w:szCs w:val="28"/>
          <w:rtl/>
          <w:lang w:bidi="fa-IR"/>
        </w:rPr>
        <w:softHyphen/>
      </w:r>
      <w:r w:rsidRPr="00FA2A38">
        <w:rPr>
          <w:rFonts w:ascii="Arial" w:eastAsia="Arial" w:hAnsi="Arial" w:cs="B Nazanin" w:hint="cs"/>
          <w:color w:val="000000"/>
          <w:sz w:val="28"/>
          <w:szCs w:val="28"/>
          <w:rtl/>
          <w:lang w:bidi="fa-IR"/>
        </w:rPr>
        <w:t>سازه</w:t>
      </w:r>
      <w:r w:rsidRPr="00FA2A38">
        <w:rPr>
          <w:rFonts w:ascii="Arial" w:eastAsia="Arial" w:hAnsi="Arial" w:cs="B Nazanin"/>
          <w:color w:val="000000"/>
          <w:sz w:val="28"/>
          <w:szCs w:val="28"/>
          <w:rtl/>
          <w:lang w:bidi="fa-IR"/>
        </w:rPr>
        <w:t xml:space="preserve"> سخت</w:t>
      </w:r>
      <w:r w:rsidRPr="00FA2A38">
        <w:rPr>
          <w:rFonts w:ascii="Arial" w:eastAsia="Arial" w:hAnsi="Arial" w:cs="B Nazanin" w:hint="cs"/>
          <w:color w:val="000000"/>
          <w:sz w:val="28"/>
          <w:szCs w:val="28"/>
          <w:rtl/>
          <w:lang w:bidi="fa-IR"/>
        </w:rPr>
        <w:t>ی</w:t>
      </w:r>
      <w:r w:rsidRPr="00FA2A38">
        <w:rPr>
          <w:rFonts w:ascii="Arial" w:eastAsia="Arial" w:hAnsi="Arial" w:cs="B Nazanin"/>
          <w:color w:val="000000"/>
          <w:sz w:val="28"/>
          <w:szCs w:val="28"/>
          <w:rtl/>
          <w:lang w:bidi="fa-IR"/>
        </w:rPr>
        <w:t xml:space="preserve"> قاب و تعداد ستون‌ها را با</w:t>
      </w:r>
      <w:r w:rsidRPr="00FA2A38">
        <w:rPr>
          <w:rFonts w:ascii="Arial" w:eastAsia="Arial" w:hAnsi="Arial" w:cs="B Nazanin" w:hint="cs"/>
          <w:color w:val="000000"/>
          <w:sz w:val="28"/>
          <w:szCs w:val="28"/>
          <w:rtl/>
          <w:lang w:bidi="fa-IR"/>
        </w:rPr>
        <w:t>ید</w:t>
      </w:r>
      <w:r w:rsidRPr="00FA2A38">
        <w:rPr>
          <w:rFonts w:ascii="Arial" w:eastAsia="Arial" w:hAnsi="Arial" w:cs="B Nazanin"/>
          <w:color w:val="000000"/>
          <w:sz w:val="28"/>
          <w:szCs w:val="28"/>
          <w:rtl/>
          <w:lang w:bidi="fa-IR"/>
        </w:rPr>
        <w:t xml:space="preserve"> افزا</w:t>
      </w:r>
      <w:r w:rsidRPr="00FA2A38">
        <w:rPr>
          <w:rFonts w:ascii="Arial" w:eastAsia="Arial" w:hAnsi="Arial" w:cs="B Nazanin" w:hint="cs"/>
          <w:color w:val="000000"/>
          <w:sz w:val="28"/>
          <w:szCs w:val="28"/>
          <w:rtl/>
          <w:lang w:bidi="fa-IR"/>
        </w:rPr>
        <w:t>یش</w:t>
      </w:r>
      <w:r w:rsidRPr="00FA2A38">
        <w:rPr>
          <w:rFonts w:ascii="Arial" w:eastAsia="Arial" w:hAnsi="Arial" w:cs="B Nazanin"/>
          <w:color w:val="000000"/>
          <w:sz w:val="28"/>
          <w:szCs w:val="28"/>
          <w:rtl/>
          <w:lang w:bidi="fa-IR"/>
        </w:rPr>
        <w:t xml:space="preserve"> داد</w:t>
      </w:r>
      <w:r w:rsidRPr="00FA2A38">
        <w:rPr>
          <w:rFonts w:ascii="Arial" w:eastAsia="Arial" w:hAnsi="Arial" w:cs="B Nazanin"/>
          <w:color w:val="000000"/>
          <w:sz w:val="28"/>
          <w:szCs w:val="28"/>
        </w:rPr>
        <w:t>.</w:t>
      </w:r>
    </w:p>
    <w:p w:rsidR="00FA2A38" w:rsidRPr="00FA2A38" w:rsidRDefault="00FA2A38" w:rsidP="00FA2A38">
      <w:pPr>
        <w:bidi/>
        <w:spacing w:after="160" w:line="360" w:lineRule="auto"/>
        <w:jc w:val="both"/>
        <w:rPr>
          <w:rFonts w:ascii="Arial" w:eastAsia="Arial" w:hAnsi="Arial" w:cs="B Nazanin"/>
          <w:color w:val="000000"/>
          <w:sz w:val="28"/>
          <w:szCs w:val="28"/>
          <w:rtl/>
          <w:lang w:bidi="fa-IR"/>
        </w:rPr>
      </w:pPr>
      <w:r w:rsidRPr="00FA2A38">
        <w:rPr>
          <w:rFonts w:ascii="Arial" w:eastAsia="Arial" w:hAnsi="Arial" w:cs="B Nazanin" w:hint="cs"/>
          <w:color w:val="000000"/>
          <w:sz w:val="28"/>
          <w:szCs w:val="28"/>
          <w:rtl/>
          <w:lang w:bidi="fa-IR"/>
        </w:rPr>
        <w:t>اتصالات</w:t>
      </w:r>
      <w:r w:rsidRPr="00FA2A38">
        <w:rPr>
          <w:rFonts w:ascii="Arial" w:eastAsia="Arial" w:hAnsi="Arial" w:cs="B Nazanin"/>
          <w:color w:val="000000"/>
          <w:sz w:val="28"/>
          <w:szCs w:val="28"/>
          <w:rtl/>
          <w:lang w:bidi="fa-IR"/>
        </w:rPr>
        <w:t xml:space="preserve"> صلب گ</w:t>
      </w:r>
      <w:r w:rsidRPr="00FA2A38">
        <w:rPr>
          <w:rFonts w:ascii="Arial" w:eastAsia="Arial" w:hAnsi="Arial" w:cs="B Nazanin" w:hint="cs"/>
          <w:color w:val="000000"/>
          <w:sz w:val="28"/>
          <w:szCs w:val="28"/>
          <w:rtl/>
          <w:lang w:bidi="fa-IR"/>
        </w:rPr>
        <w:t>یردار</w:t>
      </w:r>
      <w:r w:rsidRPr="00FA2A38">
        <w:rPr>
          <w:rFonts w:ascii="Arial" w:eastAsia="Arial" w:hAnsi="Arial" w:cs="B Nazanin"/>
          <w:color w:val="000000"/>
          <w:sz w:val="28"/>
          <w:szCs w:val="28"/>
          <w:rtl/>
          <w:lang w:bidi="fa-IR"/>
        </w:rPr>
        <w:t xml:space="preserve"> به‌خصوص در قالب ‌ها</w:t>
      </w:r>
      <w:r w:rsidRPr="00FA2A38">
        <w:rPr>
          <w:rFonts w:ascii="Arial" w:eastAsia="Arial" w:hAnsi="Arial" w:cs="B Nazanin" w:hint="cs"/>
          <w:color w:val="000000"/>
          <w:sz w:val="28"/>
          <w:szCs w:val="28"/>
          <w:rtl/>
          <w:lang w:bidi="fa-IR"/>
        </w:rPr>
        <w:t>ی</w:t>
      </w:r>
      <w:r w:rsidRPr="00FA2A38">
        <w:rPr>
          <w:rFonts w:ascii="Arial" w:eastAsia="Arial" w:hAnsi="Arial" w:cs="B Nazanin"/>
          <w:color w:val="000000"/>
          <w:sz w:val="28"/>
          <w:szCs w:val="28"/>
          <w:rtl/>
          <w:lang w:bidi="fa-IR"/>
        </w:rPr>
        <w:t xml:space="preserve"> فولاد</w:t>
      </w:r>
      <w:r w:rsidRPr="00FA2A38">
        <w:rPr>
          <w:rFonts w:ascii="Arial" w:eastAsia="Arial" w:hAnsi="Arial" w:cs="B Nazanin" w:hint="cs"/>
          <w:color w:val="000000"/>
          <w:sz w:val="28"/>
          <w:szCs w:val="28"/>
          <w:rtl/>
          <w:lang w:bidi="fa-IR"/>
        </w:rPr>
        <w:t>ی</w:t>
      </w:r>
      <w:r w:rsidRPr="00FA2A38">
        <w:rPr>
          <w:rFonts w:ascii="Arial" w:eastAsia="Arial" w:hAnsi="Arial" w:cs="B Nazanin"/>
          <w:color w:val="000000"/>
          <w:sz w:val="28"/>
          <w:szCs w:val="28"/>
          <w:rtl/>
          <w:lang w:bidi="fa-IR"/>
        </w:rPr>
        <w:t>(س</w:t>
      </w:r>
      <w:r w:rsidRPr="00FA2A38">
        <w:rPr>
          <w:rFonts w:ascii="Arial" w:eastAsia="Arial" w:hAnsi="Arial" w:cs="B Nazanin" w:hint="cs"/>
          <w:color w:val="000000"/>
          <w:sz w:val="28"/>
          <w:szCs w:val="28"/>
          <w:rtl/>
          <w:lang w:bidi="fa-IR"/>
        </w:rPr>
        <w:t>یستم</w:t>
      </w:r>
      <w:r w:rsidRPr="00FA2A38">
        <w:rPr>
          <w:rFonts w:ascii="Arial" w:eastAsia="Arial" w:hAnsi="Arial" w:cs="B Nazanin"/>
          <w:color w:val="000000"/>
          <w:sz w:val="28"/>
          <w:szCs w:val="28"/>
          <w:rtl/>
          <w:lang w:bidi="fa-IR"/>
        </w:rPr>
        <w:t xml:space="preserve"> قاب ها</w:t>
      </w:r>
      <w:r w:rsidRPr="00FA2A38">
        <w:rPr>
          <w:rFonts w:ascii="Arial" w:eastAsia="Arial" w:hAnsi="Arial" w:cs="B Nazanin" w:hint="cs"/>
          <w:color w:val="000000"/>
          <w:sz w:val="28"/>
          <w:szCs w:val="28"/>
          <w:rtl/>
          <w:lang w:bidi="fa-IR"/>
        </w:rPr>
        <w:t>ی</w:t>
      </w:r>
      <w:r w:rsidRPr="00FA2A38">
        <w:rPr>
          <w:rFonts w:ascii="Arial" w:eastAsia="Arial" w:hAnsi="Arial" w:cs="B Nazanin"/>
          <w:color w:val="000000"/>
          <w:sz w:val="28"/>
          <w:szCs w:val="28"/>
          <w:rtl/>
          <w:lang w:bidi="fa-IR"/>
        </w:rPr>
        <w:t xml:space="preserve"> فولاد</w:t>
      </w:r>
      <w:r w:rsidRPr="00FA2A38">
        <w:rPr>
          <w:rFonts w:ascii="Arial" w:eastAsia="Arial" w:hAnsi="Arial" w:cs="B Nazanin" w:hint="cs"/>
          <w:color w:val="000000"/>
          <w:sz w:val="28"/>
          <w:szCs w:val="28"/>
          <w:rtl/>
          <w:lang w:bidi="fa-IR"/>
        </w:rPr>
        <w:t>ی</w:t>
      </w:r>
      <w:r w:rsidRPr="00FA2A38">
        <w:rPr>
          <w:rFonts w:ascii="Arial" w:eastAsia="Arial" w:hAnsi="Arial" w:cs="B Nazanin"/>
          <w:color w:val="000000"/>
          <w:sz w:val="28"/>
          <w:szCs w:val="28"/>
          <w:rtl/>
          <w:lang w:bidi="fa-IR"/>
        </w:rPr>
        <w:t xml:space="preserve"> سبک)با</w:t>
      </w:r>
      <w:r w:rsidRPr="00FA2A38">
        <w:rPr>
          <w:rFonts w:ascii="Arial" w:eastAsia="Arial" w:hAnsi="Arial" w:cs="B Nazanin" w:hint="cs"/>
          <w:color w:val="000000"/>
          <w:sz w:val="28"/>
          <w:szCs w:val="28"/>
          <w:rtl/>
          <w:lang w:bidi="fa-IR"/>
        </w:rPr>
        <w:t>ید</w:t>
      </w:r>
      <w:r w:rsidRPr="00FA2A38">
        <w:rPr>
          <w:rFonts w:ascii="Arial" w:eastAsia="Arial" w:hAnsi="Arial" w:cs="B Nazanin"/>
          <w:color w:val="000000"/>
          <w:sz w:val="28"/>
          <w:szCs w:val="28"/>
          <w:rtl/>
          <w:lang w:bidi="fa-IR"/>
        </w:rPr>
        <w:t xml:space="preserve"> به طور دق</w:t>
      </w:r>
      <w:r w:rsidRPr="00FA2A38">
        <w:rPr>
          <w:rFonts w:ascii="Arial" w:eastAsia="Arial" w:hAnsi="Arial" w:cs="B Nazanin" w:hint="cs"/>
          <w:color w:val="000000"/>
          <w:sz w:val="28"/>
          <w:szCs w:val="28"/>
          <w:rtl/>
          <w:lang w:bidi="fa-IR"/>
        </w:rPr>
        <w:t>یق</w:t>
      </w:r>
      <w:r w:rsidRPr="00FA2A38">
        <w:rPr>
          <w:rFonts w:ascii="Arial" w:eastAsia="Arial" w:hAnsi="Arial" w:cs="B Nazanin"/>
          <w:color w:val="000000"/>
          <w:sz w:val="28"/>
          <w:szCs w:val="28"/>
          <w:rtl/>
          <w:lang w:bidi="fa-IR"/>
        </w:rPr>
        <w:t xml:space="preserve"> اجرا و طراح</w:t>
      </w:r>
      <w:r w:rsidRPr="00FA2A38">
        <w:rPr>
          <w:rFonts w:ascii="Arial" w:eastAsia="Arial" w:hAnsi="Arial" w:cs="B Nazanin" w:hint="cs"/>
          <w:color w:val="000000"/>
          <w:sz w:val="28"/>
          <w:szCs w:val="28"/>
          <w:rtl/>
          <w:lang w:bidi="fa-IR"/>
        </w:rPr>
        <w:t>ی</w:t>
      </w:r>
      <w:r w:rsidRPr="00FA2A38">
        <w:rPr>
          <w:rFonts w:ascii="Arial" w:eastAsia="Arial" w:hAnsi="Arial" w:cs="B Nazanin"/>
          <w:color w:val="000000"/>
          <w:sz w:val="28"/>
          <w:szCs w:val="28"/>
          <w:rtl/>
          <w:lang w:bidi="fa-IR"/>
        </w:rPr>
        <w:t xml:space="preserve"> شوند. در ساختمان ‌ها</w:t>
      </w:r>
      <w:r w:rsidRPr="00FA2A38">
        <w:rPr>
          <w:rFonts w:ascii="Arial" w:eastAsia="Arial" w:hAnsi="Arial" w:cs="B Nazanin" w:hint="cs"/>
          <w:color w:val="000000"/>
          <w:sz w:val="28"/>
          <w:szCs w:val="28"/>
          <w:rtl/>
          <w:lang w:bidi="fa-IR"/>
        </w:rPr>
        <w:t>ی</w:t>
      </w:r>
      <w:r w:rsidRPr="00FA2A38">
        <w:rPr>
          <w:rFonts w:ascii="Arial" w:eastAsia="Arial" w:hAnsi="Arial" w:cs="B Nazanin"/>
          <w:color w:val="000000"/>
          <w:sz w:val="28"/>
          <w:szCs w:val="28"/>
          <w:rtl/>
          <w:lang w:bidi="fa-IR"/>
        </w:rPr>
        <w:t xml:space="preserve"> فولاد</w:t>
      </w:r>
      <w:r w:rsidRPr="00FA2A38">
        <w:rPr>
          <w:rFonts w:ascii="Arial" w:eastAsia="Arial" w:hAnsi="Arial" w:cs="B Nazanin" w:hint="cs"/>
          <w:color w:val="000000"/>
          <w:sz w:val="28"/>
          <w:szCs w:val="28"/>
          <w:rtl/>
          <w:lang w:bidi="fa-IR"/>
        </w:rPr>
        <w:t>ی</w:t>
      </w:r>
      <w:r w:rsidRPr="00FA2A38">
        <w:rPr>
          <w:rFonts w:ascii="Arial" w:eastAsia="Arial" w:hAnsi="Arial" w:cs="B Nazanin"/>
          <w:color w:val="000000"/>
          <w:sz w:val="28"/>
          <w:szCs w:val="28"/>
          <w:rtl/>
          <w:lang w:bidi="fa-IR"/>
        </w:rPr>
        <w:t xml:space="preserve"> طر</w:t>
      </w:r>
      <w:r w:rsidRPr="00FA2A38">
        <w:rPr>
          <w:rFonts w:ascii="Arial" w:eastAsia="Arial" w:hAnsi="Arial" w:cs="B Nazanin" w:hint="cs"/>
          <w:color w:val="000000"/>
          <w:sz w:val="28"/>
          <w:szCs w:val="28"/>
          <w:rtl/>
          <w:lang w:bidi="fa-IR"/>
        </w:rPr>
        <w:t>ا</w:t>
      </w:r>
      <w:r w:rsidRPr="00FA2A38">
        <w:rPr>
          <w:rFonts w:ascii="Arial" w:eastAsia="Arial" w:hAnsi="Arial" w:cs="B Nazanin"/>
          <w:color w:val="000000"/>
          <w:sz w:val="28"/>
          <w:szCs w:val="28"/>
          <w:rtl/>
          <w:lang w:bidi="fa-IR"/>
        </w:rPr>
        <w:t>ح</w:t>
      </w:r>
      <w:r w:rsidRPr="00FA2A38">
        <w:rPr>
          <w:rFonts w:ascii="Arial" w:eastAsia="Arial" w:hAnsi="Arial" w:cs="B Nazanin" w:hint="cs"/>
          <w:color w:val="000000"/>
          <w:sz w:val="28"/>
          <w:szCs w:val="28"/>
          <w:rtl/>
          <w:lang w:bidi="fa-IR"/>
        </w:rPr>
        <w:t xml:space="preserve">ی </w:t>
      </w:r>
      <w:r w:rsidRPr="00FA2A38">
        <w:rPr>
          <w:rFonts w:ascii="Arial" w:eastAsia="Arial" w:hAnsi="Arial" w:cs="B Nazanin"/>
          <w:color w:val="000000"/>
          <w:sz w:val="28"/>
          <w:szCs w:val="28"/>
          <w:rtl/>
          <w:lang w:bidi="fa-IR"/>
        </w:rPr>
        <w:t>اتصالات گ</w:t>
      </w:r>
      <w:r w:rsidRPr="00FA2A38">
        <w:rPr>
          <w:rFonts w:ascii="Arial" w:eastAsia="Arial" w:hAnsi="Arial" w:cs="B Nazanin" w:hint="cs"/>
          <w:color w:val="000000"/>
          <w:sz w:val="28"/>
          <w:szCs w:val="28"/>
          <w:rtl/>
          <w:lang w:bidi="fa-IR"/>
        </w:rPr>
        <w:t>یردار</w:t>
      </w:r>
      <w:r w:rsidRPr="00FA2A38">
        <w:rPr>
          <w:rFonts w:ascii="Arial" w:eastAsia="Arial" w:hAnsi="Arial" w:cs="B Nazanin"/>
          <w:color w:val="000000"/>
          <w:sz w:val="28"/>
          <w:szCs w:val="28"/>
          <w:rtl/>
          <w:lang w:bidi="fa-IR"/>
        </w:rPr>
        <w:t xml:space="preserve"> به‌طورمعمول پرهز</w:t>
      </w:r>
      <w:r w:rsidRPr="00FA2A38">
        <w:rPr>
          <w:rFonts w:ascii="Arial" w:eastAsia="Arial" w:hAnsi="Arial" w:cs="B Nazanin" w:hint="cs"/>
          <w:color w:val="000000"/>
          <w:sz w:val="28"/>
          <w:szCs w:val="28"/>
          <w:rtl/>
          <w:lang w:bidi="fa-IR"/>
        </w:rPr>
        <w:t>ینه</w:t>
      </w:r>
      <w:r w:rsidRPr="00FA2A38">
        <w:rPr>
          <w:rFonts w:ascii="Arial" w:eastAsia="Arial" w:hAnsi="Arial" w:cs="B Nazanin"/>
          <w:color w:val="000000"/>
          <w:sz w:val="28"/>
          <w:szCs w:val="28"/>
          <w:rtl/>
          <w:lang w:bidi="fa-IR"/>
        </w:rPr>
        <w:t xml:space="preserve"> ‌تر و مشکل‌تر از اتصالات مفصل</w:t>
      </w:r>
      <w:r w:rsidRPr="00FA2A38">
        <w:rPr>
          <w:rFonts w:ascii="Arial" w:eastAsia="Arial" w:hAnsi="Arial" w:cs="B Nazanin" w:hint="cs"/>
          <w:color w:val="000000"/>
          <w:sz w:val="28"/>
          <w:szCs w:val="28"/>
          <w:rtl/>
          <w:lang w:bidi="fa-IR"/>
        </w:rPr>
        <w:t>ی</w:t>
      </w:r>
      <w:r w:rsidRPr="00FA2A38">
        <w:rPr>
          <w:rFonts w:ascii="Arial" w:eastAsia="Arial" w:hAnsi="Arial" w:cs="B Nazanin"/>
          <w:color w:val="000000"/>
          <w:sz w:val="28"/>
          <w:szCs w:val="28"/>
          <w:rtl/>
          <w:lang w:bidi="fa-IR"/>
        </w:rPr>
        <w:t xml:space="preserve"> است.</w:t>
      </w:r>
    </w:p>
    <w:p w:rsidR="00FA2A38" w:rsidRDefault="00FA2A38" w:rsidP="00FA2A38">
      <w:pPr>
        <w:bidi/>
        <w:spacing w:line="360" w:lineRule="auto"/>
        <w:jc w:val="both"/>
        <w:rPr>
          <w:rFonts w:cs="B Nazanin"/>
          <w:b/>
          <w:bCs/>
          <w:sz w:val="28"/>
          <w:szCs w:val="28"/>
          <w:rtl/>
          <w:lang w:bidi="fa-IR"/>
        </w:rPr>
      </w:pPr>
    </w:p>
    <w:p w:rsidR="00FA2A38" w:rsidRDefault="00FA2A38" w:rsidP="00FA2A38">
      <w:pPr>
        <w:bidi/>
        <w:spacing w:line="360" w:lineRule="auto"/>
        <w:jc w:val="both"/>
        <w:rPr>
          <w:rFonts w:cs="B Nazanin"/>
          <w:b/>
          <w:bCs/>
          <w:sz w:val="28"/>
          <w:szCs w:val="28"/>
          <w:rtl/>
          <w:lang w:bidi="fa-IR"/>
        </w:rPr>
      </w:pPr>
    </w:p>
    <w:p w:rsidR="00FA2A38" w:rsidRDefault="00FA2A38" w:rsidP="00FA2A38">
      <w:pPr>
        <w:bidi/>
        <w:spacing w:line="360" w:lineRule="auto"/>
        <w:jc w:val="both"/>
        <w:rPr>
          <w:rFonts w:cs="B Nazanin"/>
          <w:b/>
          <w:bCs/>
          <w:sz w:val="28"/>
          <w:szCs w:val="28"/>
          <w:rtl/>
          <w:lang w:bidi="fa-IR"/>
        </w:rPr>
      </w:pPr>
    </w:p>
    <w:p w:rsidR="00FA2A38" w:rsidRDefault="00FA2A38" w:rsidP="00FA2A38">
      <w:pPr>
        <w:bidi/>
        <w:spacing w:line="360" w:lineRule="auto"/>
        <w:jc w:val="both"/>
        <w:rPr>
          <w:rFonts w:cs="B Nazanin"/>
          <w:b/>
          <w:bCs/>
          <w:sz w:val="28"/>
          <w:szCs w:val="28"/>
          <w:rtl/>
          <w:lang w:bidi="fa-IR"/>
        </w:rPr>
      </w:pPr>
    </w:p>
    <w:p w:rsidR="005E54F9" w:rsidRDefault="00FA2A38" w:rsidP="00FA2A38">
      <w:pPr>
        <w:bidi/>
        <w:spacing w:line="360" w:lineRule="auto"/>
        <w:jc w:val="both"/>
        <w:rPr>
          <w:rFonts w:cs="B Nazanin"/>
          <w:b/>
          <w:bCs/>
          <w:sz w:val="28"/>
          <w:szCs w:val="28"/>
          <w:lang w:bidi="fa-IR"/>
        </w:rPr>
      </w:pPr>
      <w:r>
        <w:rPr>
          <w:rFonts w:cs="B Nazanin" w:hint="cs"/>
          <w:b/>
          <w:bCs/>
          <w:sz w:val="28"/>
          <w:szCs w:val="28"/>
          <w:rtl/>
          <w:lang w:bidi="fa-IR"/>
        </w:rPr>
        <w:lastRenderedPageBreak/>
        <w:t xml:space="preserve">مشخصات هندسی پروژه </w:t>
      </w:r>
    </w:p>
    <w:p w:rsidR="006B083A" w:rsidRDefault="006B083A" w:rsidP="006B083A">
      <w:pPr>
        <w:bidi/>
        <w:spacing w:line="360" w:lineRule="auto"/>
        <w:jc w:val="both"/>
        <w:rPr>
          <w:rFonts w:cs="B Nazanin"/>
          <w:b/>
          <w:bCs/>
          <w:sz w:val="28"/>
          <w:szCs w:val="28"/>
          <w:lang w:bidi="fa-IR"/>
        </w:rPr>
      </w:pPr>
    </w:p>
    <w:p w:rsidR="006B083A" w:rsidRDefault="006B083A" w:rsidP="006B083A">
      <w:pPr>
        <w:bidi/>
        <w:spacing w:line="360" w:lineRule="auto"/>
        <w:jc w:val="both"/>
        <w:rPr>
          <w:rFonts w:cs="B Nazanin"/>
          <w:b/>
          <w:bCs/>
          <w:sz w:val="28"/>
          <w:szCs w:val="28"/>
          <w:rtl/>
          <w:lang w:bidi="fa-IR"/>
        </w:rPr>
      </w:pPr>
    </w:p>
    <w:p w:rsidR="00FA2A38" w:rsidRDefault="006B083A" w:rsidP="007B5916">
      <w:pPr>
        <w:bidi/>
        <w:spacing w:line="360" w:lineRule="auto"/>
        <w:jc w:val="center"/>
        <w:rPr>
          <w:rFonts w:cs="B Nazanin"/>
          <w:b/>
          <w:bCs/>
          <w:sz w:val="28"/>
          <w:szCs w:val="28"/>
          <w:rtl/>
          <w:lang w:bidi="fa-IR"/>
        </w:rPr>
      </w:pPr>
      <w:r>
        <w:rPr>
          <w:noProof/>
          <w:lang w:eastAsia="en-US"/>
        </w:rPr>
        <w:drawing>
          <wp:inline distT="0" distB="0" distL="0" distR="0" wp14:anchorId="4BF3E086" wp14:editId="2765E014">
            <wp:extent cx="5814564" cy="5563082"/>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5814564" cy="5563082"/>
                    </a:xfrm>
                    <a:prstGeom prst="rect">
                      <a:avLst/>
                    </a:prstGeom>
                  </pic:spPr>
                </pic:pic>
              </a:graphicData>
            </a:graphic>
          </wp:inline>
        </w:drawing>
      </w:r>
    </w:p>
    <w:p w:rsidR="00FA2A38" w:rsidRDefault="00FA2A38" w:rsidP="007B5916">
      <w:pPr>
        <w:tabs>
          <w:tab w:val="left" w:pos="7515"/>
        </w:tabs>
        <w:bidi/>
        <w:spacing w:line="360" w:lineRule="auto"/>
        <w:rPr>
          <w:rFonts w:cs="B Nazanin"/>
          <w:b/>
          <w:bCs/>
          <w:sz w:val="28"/>
          <w:szCs w:val="28"/>
          <w:rtl/>
          <w:lang w:bidi="fa-IR"/>
        </w:rPr>
      </w:pPr>
    </w:p>
    <w:p w:rsidR="00FA2A38" w:rsidRDefault="00FA2A38" w:rsidP="00FA2A38">
      <w:pPr>
        <w:tabs>
          <w:tab w:val="left" w:pos="7515"/>
        </w:tabs>
        <w:bidi/>
        <w:spacing w:line="360" w:lineRule="auto"/>
        <w:jc w:val="center"/>
        <w:rPr>
          <w:rFonts w:cs="B Nazanin"/>
          <w:b/>
          <w:bCs/>
          <w:sz w:val="28"/>
          <w:szCs w:val="28"/>
          <w:rtl/>
          <w:lang w:bidi="fa-IR"/>
        </w:rPr>
      </w:pPr>
      <w:r>
        <w:rPr>
          <w:rFonts w:cs="B Nazanin" w:hint="cs"/>
          <w:b/>
          <w:bCs/>
          <w:sz w:val="28"/>
          <w:szCs w:val="28"/>
          <w:rtl/>
          <w:lang w:bidi="fa-IR"/>
        </w:rPr>
        <w:t xml:space="preserve">پلان طبقات </w:t>
      </w:r>
    </w:p>
    <w:p w:rsidR="006B083A" w:rsidRDefault="006B083A" w:rsidP="006B083A">
      <w:pPr>
        <w:tabs>
          <w:tab w:val="left" w:pos="7515"/>
        </w:tabs>
        <w:bidi/>
        <w:spacing w:line="360" w:lineRule="auto"/>
        <w:jc w:val="both"/>
        <w:rPr>
          <w:rFonts w:cs="B Nazanin"/>
          <w:b/>
          <w:bCs/>
          <w:sz w:val="28"/>
          <w:szCs w:val="28"/>
          <w:lang w:bidi="fa-IR"/>
        </w:rPr>
      </w:pPr>
    </w:p>
    <w:p w:rsidR="00EB18BC" w:rsidRDefault="00EB18BC" w:rsidP="00EB18BC">
      <w:pPr>
        <w:tabs>
          <w:tab w:val="left" w:pos="7515"/>
        </w:tabs>
        <w:bidi/>
        <w:spacing w:line="360" w:lineRule="auto"/>
        <w:jc w:val="both"/>
        <w:rPr>
          <w:rFonts w:cs="B Nazanin"/>
          <w:b/>
          <w:bCs/>
          <w:sz w:val="28"/>
          <w:szCs w:val="28"/>
          <w:lang w:bidi="fa-IR"/>
        </w:rPr>
      </w:pPr>
    </w:p>
    <w:p w:rsidR="00EB18BC" w:rsidRDefault="00EB18BC" w:rsidP="00EB18BC">
      <w:pPr>
        <w:tabs>
          <w:tab w:val="left" w:pos="7515"/>
        </w:tabs>
        <w:bidi/>
        <w:spacing w:line="360" w:lineRule="auto"/>
        <w:jc w:val="both"/>
        <w:rPr>
          <w:rFonts w:cs="B Nazanin"/>
          <w:b/>
          <w:bCs/>
          <w:sz w:val="28"/>
          <w:szCs w:val="28"/>
          <w:lang w:bidi="fa-IR"/>
        </w:rPr>
      </w:pPr>
    </w:p>
    <w:p w:rsidR="00EB18BC" w:rsidRDefault="00EB18BC" w:rsidP="00EB18BC">
      <w:pPr>
        <w:tabs>
          <w:tab w:val="left" w:pos="7515"/>
        </w:tabs>
        <w:bidi/>
        <w:spacing w:line="360" w:lineRule="auto"/>
        <w:jc w:val="both"/>
        <w:rPr>
          <w:rFonts w:cs="B Nazanin"/>
          <w:b/>
          <w:bCs/>
          <w:sz w:val="28"/>
          <w:szCs w:val="28"/>
          <w:lang w:bidi="fa-IR"/>
        </w:rPr>
      </w:pPr>
    </w:p>
    <w:p w:rsidR="0025212F" w:rsidRDefault="0025212F" w:rsidP="0063123D">
      <w:pPr>
        <w:tabs>
          <w:tab w:val="left" w:pos="7515"/>
        </w:tabs>
        <w:bidi/>
        <w:spacing w:line="360" w:lineRule="auto"/>
        <w:jc w:val="both"/>
        <w:rPr>
          <w:rFonts w:cs="B Nazanin"/>
          <w:b/>
          <w:bCs/>
          <w:sz w:val="28"/>
          <w:szCs w:val="28"/>
          <w:rtl/>
          <w:lang w:bidi="fa-IR"/>
        </w:rPr>
      </w:pPr>
      <w:r>
        <w:rPr>
          <w:rFonts w:cs="B Nazanin" w:hint="cs"/>
          <w:b/>
          <w:bCs/>
          <w:sz w:val="28"/>
          <w:szCs w:val="28"/>
          <w:rtl/>
          <w:lang w:bidi="fa-IR"/>
        </w:rPr>
        <w:lastRenderedPageBreak/>
        <w:t xml:space="preserve">مشخصات پروژه </w:t>
      </w:r>
    </w:p>
    <w:p w:rsidR="005E54F9" w:rsidRPr="00322450" w:rsidRDefault="005E54F9" w:rsidP="007B5916">
      <w:pPr>
        <w:tabs>
          <w:tab w:val="left" w:pos="7515"/>
        </w:tabs>
        <w:bidi/>
        <w:spacing w:line="360" w:lineRule="auto"/>
        <w:jc w:val="both"/>
        <w:rPr>
          <w:rFonts w:cs="B Nazanin"/>
          <w:b/>
          <w:bCs/>
          <w:sz w:val="28"/>
          <w:szCs w:val="28"/>
          <w:rtl/>
          <w:lang w:bidi="fa-IR"/>
        </w:rPr>
      </w:pPr>
      <w:r>
        <w:rPr>
          <w:rFonts w:cs="B Nazanin" w:hint="cs"/>
          <w:b/>
          <w:bCs/>
          <w:sz w:val="28"/>
          <w:szCs w:val="28"/>
          <w:rtl/>
          <w:lang w:bidi="fa-IR"/>
        </w:rPr>
        <w:t>موقعیت</w:t>
      </w:r>
      <w:r w:rsidRPr="00322450">
        <w:rPr>
          <w:rFonts w:cs="B Nazanin" w:hint="cs"/>
          <w:b/>
          <w:bCs/>
          <w:sz w:val="28"/>
          <w:szCs w:val="28"/>
          <w:rtl/>
          <w:lang w:bidi="fa-IR"/>
        </w:rPr>
        <w:t xml:space="preserve">: </w:t>
      </w:r>
      <w:r w:rsidR="007B5916">
        <w:rPr>
          <w:rFonts w:cs="B Nazanin" w:hint="cs"/>
          <w:b/>
          <w:bCs/>
          <w:sz w:val="28"/>
          <w:szCs w:val="28"/>
          <w:rtl/>
          <w:lang w:bidi="fa-IR"/>
        </w:rPr>
        <w:t xml:space="preserve">تهران </w:t>
      </w:r>
    </w:p>
    <w:p w:rsidR="005E54F9" w:rsidRPr="00322450" w:rsidRDefault="005E54F9" w:rsidP="005E54F9">
      <w:pPr>
        <w:bidi/>
        <w:spacing w:line="360" w:lineRule="auto"/>
        <w:jc w:val="both"/>
        <w:rPr>
          <w:rFonts w:cs="B Nazanin"/>
          <w:b/>
          <w:bCs/>
          <w:sz w:val="28"/>
          <w:szCs w:val="28"/>
          <w:rtl/>
          <w:lang w:bidi="fa-IR"/>
        </w:rPr>
      </w:pPr>
      <w:r>
        <w:rPr>
          <w:rFonts w:cs="B Nazanin" w:hint="cs"/>
          <w:b/>
          <w:bCs/>
          <w:sz w:val="28"/>
          <w:szCs w:val="28"/>
          <w:rtl/>
          <w:lang w:bidi="fa-IR"/>
        </w:rPr>
        <w:t>کاربری</w:t>
      </w:r>
      <w:r w:rsidRPr="00322450">
        <w:rPr>
          <w:rFonts w:cs="B Nazanin" w:hint="cs"/>
          <w:b/>
          <w:bCs/>
          <w:sz w:val="28"/>
          <w:szCs w:val="28"/>
          <w:rtl/>
          <w:lang w:bidi="fa-IR"/>
        </w:rPr>
        <w:t xml:space="preserve">: مسکونی </w:t>
      </w:r>
    </w:p>
    <w:p w:rsidR="005E54F9" w:rsidRPr="00322450" w:rsidRDefault="008D6F0F" w:rsidP="007B5916">
      <w:pPr>
        <w:bidi/>
        <w:spacing w:line="360" w:lineRule="auto"/>
        <w:jc w:val="both"/>
        <w:rPr>
          <w:rFonts w:cs="B Nazanin"/>
          <w:b/>
          <w:bCs/>
          <w:sz w:val="28"/>
          <w:szCs w:val="28"/>
          <w:rtl/>
          <w:lang w:bidi="fa-IR"/>
        </w:rPr>
      </w:pPr>
      <w:r>
        <w:rPr>
          <w:rFonts w:cs="B Nazanin" w:hint="cs"/>
          <w:b/>
          <w:bCs/>
          <w:sz w:val="28"/>
          <w:szCs w:val="28"/>
          <w:rtl/>
          <w:lang w:bidi="fa-IR"/>
        </w:rPr>
        <w:t xml:space="preserve">تعداد طبقات: </w:t>
      </w:r>
      <w:r w:rsidR="007B5916">
        <w:rPr>
          <w:rFonts w:cs="B Nazanin" w:hint="cs"/>
          <w:b/>
          <w:bCs/>
          <w:sz w:val="28"/>
          <w:szCs w:val="28"/>
          <w:rtl/>
          <w:lang w:bidi="fa-IR"/>
        </w:rPr>
        <w:t>5</w:t>
      </w:r>
      <w:r w:rsidR="005E54F9">
        <w:rPr>
          <w:rFonts w:cs="B Nazanin" w:hint="cs"/>
          <w:b/>
          <w:bCs/>
          <w:sz w:val="28"/>
          <w:szCs w:val="28"/>
          <w:rtl/>
          <w:lang w:bidi="fa-IR"/>
        </w:rPr>
        <w:t xml:space="preserve"> طبقه ( </w:t>
      </w:r>
      <w:r w:rsidR="007B5916">
        <w:rPr>
          <w:rFonts w:cs="B Nazanin" w:hint="cs"/>
          <w:b/>
          <w:bCs/>
          <w:sz w:val="28"/>
          <w:szCs w:val="28"/>
          <w:rtl/>
          <w:lang w:bidi="fa-IR"/>
        </w:rPr>
        <w:t>4</w:t>
      </w:r>
      <w:r w:rsidR="005E54F9" w:rsidRPr="00322450">
        <w:rPr>
          <w:rFonts w:cs="B Nazanin" w:hint="cs"/>
          <w:b/>
          <w:bCs/>
          <w:sz w:val="28"/>
          <w:szCs w:val="28"/>
          <w:rtl/>
          <w:lang w:bidi="fa-IR"/>
        </w:rPr>
        <w:t xml:space="preserve"> سازه</w:t>
      </w:r>
      <w:r w:rsidR="005E54F9" w:rsidRPr="00322450">
        <w:rPr>
          <w:rFonts w:cs="B Nazanin"/>
          <w:b/>
          <w:bCs/>
          <w:sz w:val="28"/>
          <w:szCs w:val="28"/>
          <w:rtl/>
          <w:lang w:bidi="fa-IR"/>
        </w:rPr>
        <w:softHyphen/>
      </w:r>
      <w:r w:rsidR="005E54F9" w:rsidRPr="00322450">
        <w:rPr>
          <w:rFonts w:cs="B Nazanin" w:hint="cs"/>
          <w:b/>
          <w:bCs/>
          <w:sz w:val="28"/>
          <w:szCs w:val="28"/>
          <w:rtl/>
          <w:lang w:bidi="fa-IR"/>
        </w:rPr>
        <w:t>ای + 1 پیلوت )</w:t>
      </w:r>
    </w:p>
    <w:p w:rsidR="005E54F9" w:rsidRPr="001F15EA" w:rsidRDefault="005E54F9" w:rsidP="006B083A">
      <w:pPr>
        <w:bidi/>
        <w:spacing w:line="360" w:lineRule="auto"/>
        <w:jc w:val="both"/>
        <w:rPr>
          <w:rFonts w:cs="B Nazanin"/>
          <w:b/>
          <w:bCs/>
          <w:sz w:val="28"/>
          <w:szCs w:val="28"/>
          <w:rtl/>
          <w:lang w:bidi="fa-IR"/>
        </w:rPr>
      </w:pPr>
      <w:r w:rsidRPr="001F15EA">
        <w:rPr>
          <w:rFonts w:cs="B Nazanin" w:hint="cs"/>
          <w:b/>
          <w:bCs/>
          <w:sz w:val="28"/>
          <w:szCs w:val="28"/>
          <w:rtl/>
          <w:lang w:bidi="fa-IR"/>
        </w:rPr>
        <w:t xml:space="preserve">ارتفاع پایین ترین طبقه: </w:t>
      </w:r>
      <w:r w:rsidR="006B083A">
        <w:rPr>
          <w:rFonts w:cs="B Nazanin" w:hint="cs"/>
          <w:b/>
          <w:bCs/>
          <w:sz w:val="28"/>
          <w:szCs w:val="28"/>
          <w:rtl/>
          <w:lang w:bidi="fa-IR"/>
        </w:rPr>
        <w:t>3.5</w:t>
      </w:r>
      <w:r w:rsidRPr="001F15EA">
        <w:rPr>
          <w:rFonts w:cs="B Nazanin" w:hint="cs"/>
          <w:b/>
          <w:bCs/>
          <w:sz w:val="28"/>
          <w:szCs w:val="28"/>
          <w:rtl/>
          <w:lang w:bidi="fa-IR"/>
        </w:rPr>
        <w:t xml:space="preserve"> متر </w:t>
      </w:r>
    </w:p>
    <w:p w:rsidR="005E54F9" w:rsidRPr="001F15EA" w:rsidRDefault="006B083A" w:rsidP="005E54F9">
      <w:pPr>
        <w:bidi/>
        <w:spacing w:line="360" w:lineRule="auto"/>
        <w:jc w:val="both"/>
        <w:rPr>
          <w:rFonts w:cs="B Nazanin"/>
          <w:b/>
          <w:bCs/>
          <w:sz w:val="28"/>
          <w:szCs w:val="28"/>
          <w:rtl/>
          <w:lang w:bidi="fa-IR"/>
        </w:rPr>
      </w:pPr>
      <w:r>
        <w:rPr>
          <w:rFonts w:cs="B Nazanin" w:hint="cs"/>
          <w:b/>
          <w:bCs/>
          <w:sz w:val="28"/>
          <w:szCs w:val="28"/>
          <w:rtl/>
          <w:lang w:bidi="fa-IR"/>
        </w:rPr>
        <w:t>ارتفاع طبقات: 3.0</w:t>
      </w:r>
      <w:r w:rsidR="005E54F9" w:rsidRPr="001F15EA">
        <w:rPr>
          <w:rFonts w:cs="B Nazanin" w:hint="cs"/>
          <w:b/>
          <w:bCs/>
          <w:sz w:val="28"/>
          <w:szCs w:val="28"/>
          <w:rtl/>
          <w:lang w:bidi="fa-IR"/>
        </w:rPr>
        <w:t xml:space="preserve"> متر </w:t>
      </w:r>
    </w:p>
    <w:p w:rsidR="005E54F9" w:rsidRPr="001F15EA" w:rsidRDefault="005E54F9" w:rsidP="007B5916">
      <w:pPr>
        <w:bidi/>
        <w:spacing w:line="360" w:lineRule="auto"/>
        <w:jc w:val="both"/>
        <w:rPr>
          <w:rFonts w:cs="B Nazanin"/>
          <w:b/>
          <w:bCs/>
          <w:sz w:val="28"/>
          <w:szCs w:val="28"/>
          <w:rtl/>
          <w:lang w:bidi="fa-IR"/>
        </w:rPr>
      </w:pPr>
      <w:r w:rsidRPr="001F15EA">
        <w:rPr>
          <w:rFonts w:cs="B Nazanin" w:hint="cs"/>
          <w:b/>
          <w:bCs/>
          <w:sz w:val="28"/>
          <w:szCs w:val="28"/>
          <w:rtl/>
          <w:lang w:bidi="fa-IR"/>
        </w:rPr>
        <w:t xml:space="preserve">ارتفاع خرپشته: </w:t>
      </w:r>
      <w:r w:rsidR="006B083A">
        <w:rPr>
          <w:rFonts w:cs="B Nazanin" w:hint="cs"/>
          <w:b/>
          <w:bCs/>
          <w:sz w:val="28"/>
          <w:szCs w:val="28"/>
          <w:rtl/>
          <w:lang w:bidi="fa-IR"/>
        </w:rPr>
        <w:t>3.0</w:t>
      </w:r>
      <w:r w:rsidRPr="001F15EA">
        <w:rPr>
          <w:rFonts w:cs="B Nazanin" w:hint="cs"/>
          <w:b/>
          <w:bCs/>
          <w:sz w:val="28"/>
          <w:szCs w:val="28"/>
          <w:rtl/>
          <w:lang w:bidi="fa-IR"/>
        </w:rPr>
        <w:t xml:space="preserve"> متر </w:t>
      </w:r>
    </w:p>
    <w:p w:rsidR="005E54F9" w:rsidRDefault="005E54F9" w:rsidP="006B083A">
      <w:pPr>
        <w:bidi/>
        <w:spacing w:line="360" w:lineRule="auto"/>
        <w:jc w:val="both"/>
        <w:rPr>
          <w:rFonts w:cs="B Nazanin"/>
          <w:b/>
          <w:bCs/>
          <w:sz w:val="28"/>
          <w:szCs w:val="28"/>
          <w:lang w:bidi="fa-IR"/>
        </w:rPr>
      </w:pPr>
      <w:r>
        <w:rPr>
          <w:rFonts w:cs="B Nazanin" w:hint="cs"/>
          <w:b/>
          <w:bCs/>
          <w:sz w:val="28"/>
          <w:szCs w:val="28"/>
          <w:rtl/>
          <w:lang w:bidi="fa-IR"/>
        </w:rPr>
        <w:t xml:space="preserve">ارتفاع کل سازه: </w:t>
      </w:r>
      <w:r w:rsidR="007B5916">
        <w:rPr>
          <w:rFonts w:cs="B Nazanin" w:hint="cs"/>
          <w:b/>
          <w:bCs/>
          <w:sz w:val="28"/>
          <w:szCs w:val="28"/>
          <w:rtl/>
          <w:lang w:bidi="fa-IR"/>
        </w:rPr>
        <w:t>18.</w:t>
      </w:r>
      <w:r w:rsidR="006B083A">
        <w:rPr>
          <w:rFonts w:cs="B Nazanin" w:hint="cs"/>
          <w:b/>
          <w:bCs/>
          <w:sz w:val="28"/>
          <w:szCs w:val="28"/>
          <w:rtl/>
          <w:lang w:bidi="fa-IR"/>
        </w:rPr>
        <w:t>5</w:t>
      </w:r>
      <w:r w:rsidR="007B5916">
        <w:rPr>
          <w:rFonts w:cs="B Nazanin" w:hint="cs"/>
          <w:b/>
          <w:bCs/>
          <w:sz w:val="28"/>
          <w:szCs w:val="28"/>
          <w:rtl/>
          <w:lang w:bidi="fa-IR"/>
        </w:rPr>
        <w:t>0</w:t>
      </w:r>
      <w:r>
        <w:rPr>
          <w:rFonts w:cs="B Nazanin" w:hint="cs"/>
          <w:b/>
          <w:bCs/>
          <w:sz w:val="28"/>
          <w:szCs w:val="28"/>
          <w:rtl/>
          <w:lang w:bidi="fa-IR"/>
        </w:rPr>
        <w:t xml:space="preserve"> متر  </w:t>
      </w:r>
    </w:p>
    <w:p w:rsidR="005E54F9" w:rsidRPr="001F15EA" w:rsidRDefault="005E54F9" w:rsidP="006B083A">
      <w:pPr>
        <w:bidi/>
        <w:spacing w:line="360" w:lineRule="auto"/>
        <w:jc w:val="both"/>
        <w:rPr>
          <w:rFonts w:cs="B Nazanin"/>
          <w:b/>
          <w:bCs/>
          <w:sz w:val="28"/>
          <w:szCs w:val="28"/>
          <w:rtl/>
          <w:lang w:bidi="fa-IR"/>
        </w:rPr>
      </w:pPr>
      <w:r>
        <w:rPr>
          <w:rFonts w:cs="B Nazanin" w:hint="cs"/>
          <w:b/>
          <w:bCs/>
          <w:sz w:val="28"/>
          <w:szCs w:val="28"/>
          <w:rtl/>
          <w:lang w:bidi="fa-IR"/>
        </w:rPr>
        <w:t xml:space="preserve">تراز پایه: </w:t>
      </w:r>
      <w:r w:rsidR="00FA2A38">
        <w:rPr>
          <w:rFonts w:cs="B Nazanin" w:hint="cs"/>
          <w:b/>
          <w:bCs/>
          <w:sz w:val="28"/>
          <w:szCs w:val="28"/>
          <w:rtl/>
          <w:lang w:bidi="fa-IR"/>
        </w:rPr>
        <w:t>1</w:t>
      </w:r>
      <w:r w:rsidR="007B5916">
        <w:rPr>
          <w:rFonts w:cs="B Nazanin" w:hint="cs"/>
          <w:b/>
          <w:bCs/>
          <w:sz w:val="28"/>
          <w:szCs w:val="28"/>
          <w:rtl/>
          <w:lang w:bidi="fa-IR"/>
        </w:rPr>
        <w:t>5</w:t>
      </w:r>
      <w:r w:rsidR="00FA2A38">
        <w:rPr>
          <w:rFonts w:cs="B Nazanin" w:hint="cs"/>
          <w:b/>
          <w:bCs/>
          <w:sz w:val="28"/>
          <w:szCs w:val="28"/>
          <w:rtl/>
          <w:lang w:bidi="fa-IR"/>
        </w:rPr>
        <w:t>.</w:t>
      </w:r>
      <w:r w:rsidR="006B083A">
        <w:rPr>
          <w:rFonts w:cs="B Nazanin" w:hint="cs"/>
          <w:b/>
          <w:bCs/>
          <w:sz w:val="28"/>
          <w:szCs w:val="28"/>
          <w:rtl/>
          <w:lang w:bidi="fa-IR"/>
        </w:rPr>
        <w:t>5</w:t>
      </w:r>
    </w:p>
    <w:p w:rsidR="005E54F9" w:rsidRPr="001F15EA" w:rsidRDefault="005E54F9" w:rsidP="006B083A">
      <w:pPr>
        <w:bidi/>
        <w:spacing w:line="360" w:lineRule="auto"/>
        <w:jc w:val="both"/>
        <w:rPr>
          <w:rFonts w:cs="B Nazanin"/>
          <w:b/>
          <w:bCs/>
          <w:sz w:val="28"/>
          <w:szCs w:val="28"/>
          <w:rtl/>
          <w:lang w:bidi="fa-IR"/>
        </w:rPr>
      </w:pPr>
      <w:r w:rsidRPr="001F15EA">
        <w:rPr>
          <w:rFonts w:cs="B Nazanin" w:hint="cs"/>
          <w:b/>
          <w:bCs/>
          <w:sz w:val="28"/>
          <w:szCs w:val="28"/>
          <w:rtl/>
          <w:lang w:bidi="fa-IR"/>
        </w:rPr>
        <w:t xml:space="preserve">نوع سیستم باربر ثقلی: </w:t>
      </w:r>
      <w:r w:rsidR="006B083A">
        <w:rPr>
          <w:rFonts w:cs="B Nazanin" w:hint="cs"/>
          <w:b/>
          <w:bCs/>
          <w:sz w:val="28"/>
          <w:szCs w:val="28"/>
          <w:rtl/>
          <w:lang w:bidi="fa-IR"/>
        </w:rPr>
        <w:t>کامپوزیت</w:t>
      </w:r>
      <w:r>
        <w:rPr>
          <w:rFonts w:cs="B Nazanin" w:hint="cs"/>
          <w:b/>
          <w:bCs/>
          <w:sz w:val="28"/>
          <w:szCs w:val="28"/>
          <w:rtl/>
          <w:lang w:bidi="fa-IR"/>
        </w:rPr>
        <w:t xml:space="preserve"> </w:t>
      </w:r>
      <w:r w:rsidRPr="001F15EA">
        <w:rPr>
          <w:rFonts w:cs="B Nazanin" w:hint="cs"/>
          <w:b/>
          <w:bCs/>
          <w:sz w:val="28"/>
          <w:szCs w:val="28"/>
          <w:rtl/>
          <w:lang w:bidi="fa-IR"/>
        </w:rPr>
        <w:t xml:space="preserve"> </w:t>
      </w:r>
    </w:p>
    <w:p w:rsidR="005E54F9" w:rsidRDefault="005E54F9" w:rsidP="006B083A">
      <w:pPr>
        <w:bidi/>
        <w:spacing w:line="360" w:lineRule="auto"/>
        <w:jc w:val="both"/>
        <w:rPr>
          <w:rFonts w:cs="B Nazanin"/>
          <w:b/>
          <w:bCs/>
          <w:sz w:val="28"/>
          <w:szCs w:val="28"/>
          <w:rtl/>
          <w:lang w:bidi="fa-IR"/>
        </w:rPr>
      </w:pPr>
      <w:r w:rsidRPr="001F15EA">
        <w:rPr>
          <w:rFonts w:cs="B Nazanin" w:hint="cs"/>
          <w:b/>
          <w:bCs/>
          <w:sz w:val="28"/>
          <w:szCs w:val="28"/>
          <w:rtl/>
          <w:lang w:bidi="fa-IR"/>
        </w:rPr>
        <w:t>نوع سیستم باربر جانبی</w:t>
      </w:r>
      <w:r>
        <w:rPr>
          <w:rFonts w:cs="B Nazanin"/>
          <w:b/>
          <w:bCs/>
          <w:sz w:val="28"/>
          <w:szCs w:val="28"/>
          <w:lang w:bidi="fa-IR"/>
        </w:rPr>
        <w:t xml:space="preserve"> </w:t>
      </w:r>
      <w:r>
        <w:rPr>
          <w:rFonts w:cs="B Nazanin" w:hint="cs"/>
          <w:b/>
          <w:bCs/>
          <w:sz w:val="28"/>
          <w:szCs w:val="28"/>
          <w:rtl/>
          <w:lang w:bidi="fa-IR"/>
        </w:rPr>
        <w:t xml:space="preserve"> در جهت </w:t>
      </w:r>
      <w:r>
        <w:rPr>
          <w:rFonts w:cs="B Nazanin"/>
          <w:b/>
          <w:bCs/>
          <w:sz w:val="28"/>
          <w:szCs w:val="28"/>
          <w:lang w:bidi="fa-IR"/>
        </w:rPr>
        <w:t>X</w:t>
      </w:r>
      <w:r>
        <w:rPr>
          <w:rFonts w:cs="B Nazanin" w:hint="cs"/>
          <w:b/>
          <w:bCs/>
          <w:sz w:val="28"/>
          <w:szCs w:val="28"/>
          <w:rtl/>
          <w:lang w:bidi="fa-IR"/>
        </w:rPr>
        <w:t xml:space="preserve"> </w:t>
      </w:r>
      <w:r w:rsidRPr="001F15EA">
        <w:rPr>
          <w:rFonts w:cs="B Nazanin" w:hint="cs"/>
          <w:b/>
          <w:bCs/>
          <w:sz w:val="28"/>
          <w:szCs w:val="28"/>
          <w:rtl/>
          <w:lang w:bidi="fa-IR"/>
        </w:rPr>
        <w:t xml:space="preserve">: </w:t>
      </w:r>
      <w:r w:rsidR="006B083A">
        <w:rPr>
          <w:rFonts w:cs="B Nazanin" w:hint="cs"/>
          <w:b/>
          <w:bCs/>
          <w:sz w:val="28"/>
          <w:szCs w:val="28"/>
          <w:rtl/>
          <w:lang w:bidi="fa-IR"/>
        </w:rPr>
        <w:t>قاب ساختمانی ساده + مهاربند همگرای ویژه فولادی</w:t>
      </w:r>
      <w:r w:rsidRPr="001F15EA">
        <w:rPr>
          <w:rFonts w:cs="B Nazanin" w:hint="cs"/>
          <w:b/>
          <w:bCs/>
          <w:sz w:val="28"/>
          <w:szCs w:val="28"/>
          <w:rtl/>
          <w:lang w:bidi="fa-IR"/>
        </w:rPr>
        <w:t xml:space="preserve"> </w:t>
      </w:r>
    </w:p>
    <w:p w:rsidR="005E54F9" w:rsidRPr="001F15EA" w:rsidRDefault="005E54F9" w:rsidP="006B083A">
      <w:pPr>
        <w:bidi/>
        <w:spacing w:line="360" w:lineRule="auto"/>
        <w:jc w:val="both"/>
        <w:rPr>
          <w:rFonts w:cs="B Nazanin"/>
          <w:b/>
          <w:bCs/>
          <w:sz w:val="28"/>
          <w:szCs w:val="28"/>
          <w:rtl/>
          <w:lang w:bidi="fa-IR"/>
        </w:rPr>
      </w:pPr>
      <w:r>
        <w:rPr>
          <w:rFonts w:cs="B Nazanin" w:hint="cs"/>
          <w:b/>
          <w:bCs/>
          <w:sz w:val="28"/>
          <w:szCs w:val="28"/>
          <w:rtl/>
          <w:lang w:bidi="fa-IR"/>
        </w:rPr>
        <w:t xml:space="preserve">نوع سیستم باربر جانبی در جهت </w:t>
      </w:r>
      <w:r>
        <w:rPr>
          <w:rFonts w:cs="B Nazanin"/>
          <w:b/>
          <w:bCs/>
          <w:sz w:val="28"/>
          <w:szCs w:val="28"/>
          <w:lang w:bidi="fa-IR"/>
        </w:rPr>
        <w:t>Y</w:t>
      </w:r>
      <w:r>
        <w:rPr>
          <w:rFonts w:cs="B Nazanin" w:hint="cs"/>
          <w:b/>
          <w:bCs/>
          <w:sz w:val="28"/>
          <w:szCs w:val="28"/>
          <w:rtl/>
          <w:lang w:bidi="fa-IR"/>
        </w:rPr>
        <w:t xml:space="preserve">: قاب </w:t>
      </w:r>
      <w:r w:rsidR="006B083A">
        <w:rPr>
          <w:rFonts w:cs="B Nazanin" w:hint="cs"/>
          <w:b/>
          <w:bCs/>
          <w:sz w:val="28"/>
          <w:szCs w:val="28"/>
          <w:rtl/>
          <w:lang w:bidi="fa-IR"/>
        </w:rPr>
        <w:t xml:space="preserve">خمشی فولادی متوسط </w:t>
      </w:r>
    </w:p>
    <w:p w:rsidR="005E54F9" w:rsidRPr="001F15EA" w:rsidRDefault="005E54F9" w:rsidP="006B083A">
      <w:pPr>
        <w:bidi/>
        <w:spacing w:line="360" w:lineRule="auto"/>
        <w:jc w:val="both"/>
        <w:rPr>
          <w:rFonts w:asciiTheme="majorBidi" w:hAnsiTheme="majorBidi" w:cstheme="majorBidi"/>
          <w:b/>
          <w:bCs/>
          <w:sz w:val="28"/>
          <w:szCs w:val="28"/>
          <w:rtl/>
          <w:lang w:bidi="fa-IR"/>
        </w:rPr>
      </w:pPr>
      <w:r w:rsidRPr="001F15EA">
        <w:rPr>
          <w:rFonts w:cs="B Nazanin" w:hint="cs"/>
          <w:b/>
          <w:bCs/>
          <w:sz w:val="28"/>
          <w:szCs w:val="28"/>
          <w:rtl/>
          <w:lang w:bidi="fa-IR"/>
        </w:rPr>
        <w:t xml:space="preserve">نوع خاک: </w:t>
      </w:r>
      <w:r w:rsidR="006B083A">
        <w:rPr>
          <w:rFonts w:cs="B Nazanin" w:hint="cs"/>
          <w:b/>
          <w:bCs/>
          <w:sz w:val="28"/>
          <w:szCs w:val="28"/>
          <w:rtl/>
          <w:lang w:bidi="fa-IR"/>
        </w:rPr>
        <w:t>سه</w:t>
      </w:r>
      <w:r w:rsidRPr="001F15EA">
        <w:rPr>
          <w:rFonts w:cs="B Nazanin" w:hint="cs"/>
          <w:b/>
          <w:bCs/>
          <w:sz w:val="28"/>
          <w:szCs w:val="28"/>
          <w:rtl/>
          <w:lang w:bidi="fa-IR"/>
        </w:rPr>
        <w:t xml:space="preserve"> </w:t>
      </w:r>
      <w:r w:rsidRPr="001F15EA">
        <w:rPr>
          <w:rFonts w:cs="B Nazanin"/>
          <w:b/>
          <w:bCs/>
          <w:sz w:val="28"/>
          <w:szCs w:val="28"/>
          <w:lang w:bidi="fa-IR"/>
        </w:rPr>
        <w:t>)</w:t>
      </w:r>
      <w:r w:rsidRPr="001F15EA">
        <w:rPr>
          <w:rFonts w:cs="B Nazanin" w:hint="cs"/>
          <w:b/>
          <w:bCs/>
          <w:sz w:val="28"/>
          <w:szCs w:val="28"/>
          <w:rtl/>
          <w:lang w:bidi="fa-IR"/>
        </w:rPr>
        <w:t xml:space="preserve"> </w:t>
      </w:r>
      <w:r w:rsidR="006B083A">
        <w:rPr>
          <w:rFonts w:asciiTheme="majorBidi" w:hAnsiTheme="majorBidi" w:cstheme="majorBidi"/>
          <w:b/>
          <w:bCs/>
          <w:sz w:val="28"/>
          <w:szCs w:val="28"/>
          <w:lang w:bidi="fa-IR"/>
        </w:rPr>
        <w:t>III</w:t>
      </w:r>
      <w:r w:rsidRPr="001F15EA">
        <w:rPr>
          <w:rFonts w:asciiTheme="majorBidi" w:hAnsiTheme="majorBidi" w:cstheme="majorBidi" w:hint="cs"/>
          <w:b/>
          <w:bCs/>
          <w:sz w:val="28"/>
          <w:szCs w:val="28"/>
          <w:rtl/>
          <w:lang w:bidi="fa-IR"/>
        </w:rPr>
        <w:t xml:space="preserve">) </w:t>
      </w:r>
    </w:p>
    <w:p w:rsidR="007F5B63" w:rsidRDefault="007F5B63" w:rsidP="005E54F9">
      <w:pPr>
        <w:bidi/>
        <w:rPr>
          <w:rtl/>
        </w:rPr>
      </w:pPr>
    </w:p>
    <w:p w:rsidR="005E54F9" w:rsidRDefault="005E54F9" w:rsidP="005E54F9">
      <w:pPr>
        <w:bidi/>
        <w:rPr>
          <w:rtl/>
        </w:rPr>
      </w:pPr>
    </w:p>
    <w:p w:rsidR="005E54F9" w:rsidRDefault="005E54F9" w:rsidP="005E54F9">
      <w:pPr>
        <w:bidi/>
        <w:rPr>
          <w:rtl/>
        </w:rPr>
      </w:pPr>
    </w:p>
    <w:p w:rsidR="005E54F9" w:rsidRDefault="005E54F9" w:rsidP="005E54F9">
      <w:pPr>
        <w:bidi/>
        <w:rPr>
          <w:rtl/>
        </w:rPr>
      </w:pPr>
    </w:p>
    <w:p w:rsidR="005E54F9" w:rsidRDefault="005E54F9" w:rsidP="005E54F9">
      <w:pPr>
        <w:bidi/>
        <w:rPr>
          <w:rtl/>
        </w:rPr>
      </w:pPr>
    </w:p>
    <w:p w:rsidR="005E54F9" w:rsidRDefault="005E54F9" w:rsidP="005E54F9">
      <w:pPr>
        <w:bidi/>
        <w:rPr>
          <w:rtl/>
        </w:rPr>
      </w:pPr>
    </w:p>
    <w:p w:rsidR="005E54F9" w:rsidRDefault="005E54F9" w:rsidP="005E54F9">
      <w:pPr>
        <w:bidi/>
        <w:rPr>
          <w:rtl/>
        </w:rPr>
      </w:pPr>
    </w:p>
    <w:p w:rsidR="005E54F9" w:rsidRDefault="005E54F9" w:rsidP="005E54F9">
      <w:pPr>
        <w:bidi/>
        <w:rPr>
          <w:rtl/>
        </w:rPr>
      </w:pPr>
    </w:p>
    <w:p w:rsidR="005E54F9" w:rsidRDefault="005E54F9" w:rsidP="005E54F9">
      <w:pPr>
        <w:bidi/>
        <w:rPr>
          <w:rtl/>
        </w:rPr>
      </w:pPr>
    </w:p>
    <w:p w:rsidR="005E54F9" w:rsidRDefault="005E54F9" w:rsidP="005E54F9">
      <w:pPr>
        <w:bidi/>
        <w:rPr>
          <w:rtl/>
        </w:rPr>
      </w:pPr>
    </w:p>
    <w:p w:rsidR="005E54F9" w:rsidRDefault="005E54F9" w:rsidP="005E54F9">
      <w:pPr>
        <w:bidi/>
        <w:rPr>
          <w:rtl/>
        </w:rPr>
      </w:pPr>
    </w:p>
    <w:p w:rsidR="00FF3715" w:rsidRDefault="00FF3715" w:rsidP="00FF3715">
      <w:pPr>
        <w:bidi/>
        <w:rPr>
          <w:rtl/>
        </w:rPr>
      </w:pPr>
    </w:p>
    <w:p w:rsidR="00FF3715" w:rsidRDefault="00FF3715" w:rsidP="00FF3715">
      <w:pPr>
        <w:bidi/>
      </w:pPr>
    </w:p>
    <w:p w:rsidR="0063123D" w:rsidRDefault="0063123D" w:rsidP="0063123D">
      <w:pPr>
        <w:bidi/>
      </w:pPr>
    </w:p>
    <w:p w:rsidR="0063123D" w:rsidRDefault="0063123D" w:rsidP="0063123D">
      <w:pPr>
        <w:bidi/>
      </w:pPr>
    </w:p>
    <w:p w:rsidR="0063123D" w:rsidRDefault="0063123D" w:rsidP="0063123D">
      <w:pPr>
        <w:bidi/>
      </w:pPr>
    </w:p>
    <w:p w:rsidR="0063123D" w:rsidRDefault="0063123D" w:rsidP="0063123D">
      <w:pPr>
        <w:bidi/>
      </w:pPr>
    </w:p>
    <w:p w:rsidR="003F0CAC" w:rsidRDefault="003F0CAC" w:rsidP="003F0CAC">
      <w:pPr>
        <w:bidi/>
      </w:pPr>
    </w:p>
    <w:p w:rsidR="003F0CAC" w:rsidRDefault="003F0CAC" w:rsidP="003F0CAC">
      <w:pPr>
        <w:bidi/>
      </w:pPr>
    </w:p>
    <w:p w:rsidR="003F0CAC" w:rsidRDefault="003F0CAC" w:rsidP="003F0CAC">
      <w:pPr>
        <w:bidi/>
        <w:rPr>
          <w:rFonts w:cs="B Nazanin"/>
          <w:b/>
          <w:bCs/>
          <w:sz w:val="28"/>
          <w:szCs w:val="28"/>
          <w:lang w:bidi="fa-IR"/>
        </w:rPr>
      </w:pPr>
      <w:r w:rsidRPr="003F0CAC">
        <w:rPr>
          <w:rFonts w:cs="B Nazanin" w:hint="cs"/>
          <w:b/>
          <w:bCs/>
          <w:sz w:val="28"/>
          <w:szCs w:val="28"/>
          <w:rtl/>
          <w:lang w:bidi="fa-IR"/>
        </w:rPr>
        <w:lastRenderedPageBreak/>
        <w:t xml:space="preserve">تعریف آکس بندی در نرم افزار </w:t>
      </w:r>
    </w:p>
    <w:p w:rsidR="003F0CAC" w:rsidRDefault="003F0CAC" w:rsidP="003F0CAC">
      <w:pPr>
        <w:bidi/>
        <w:rPr>
          <w:rFonts w:cs="B Nazanin"/>
          <w:b/>
          <w:bCs/>
          <w:sz w:val="28"/>
          <w:szCs w:val="28"/>
          <w:rtl/>
          <w:lang w:bidi="fa-IR"/>
        </w:rPr>
      </w:pPr>
    </w:p>
    <w:p w:rsidR="003F0CAC" w:rsidRDefault="006B083A" w:rsidP="003F0CAC">
      <w:pPr>
        <w:bidi/>
        <w:rPr>
          <w:rFonts w:cs="B Nazanin"/>
          <w:b/>
          <w:bCs/>
          <w:sz w:val="28"/>
          <w:szCs w:val="28"/>
          <w:rtl/>
          <w:lang w:bidi="fa-IR"/>
        </w:rPr>
      </w:pPr>
      <w:r>
        <w:rPr>
          <w:noProof/>
          <w:lang w:eastAsia="en-US"/>
        </w:rPr>
        <w:drawing>
          <wp:inline distT="0" distB="0" distL="0" distR="0" wp14:anchorId="7D539C65" wp14:editId="444D50AA">
            <wp:extent cx="6660515" cy="1718310"/>
            <wp:effectExtent l="0" t="0" r="6985" b="0"/>
            <wp:docPr id="1735" name="Picture 17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6660515" cy="1718310"/>
                    </a:xfrm>
                    <a:prstGeom prst="rect">
                      <a:avLst/>
                    </a:prstGeom>
                  </pic:spPr>
                </pic:pic>
              </a:graphicData>
            </a:graphic>
          </wp:inline>
        </w:drawing>
      </w:r>
    </w:p>
    <w:p w:rsidR="003F0CAC" w:rsidRDefault="003F0CAC" w:rsidP="003F0CAC">
      <w:pPr>
        <w:bidi/>
        <w:rPr>
          <w:rFonts w:cs="B Nazanin"/>
          <w:b/>
          <w:bCs/>
          <w:sz w:val="28"/>
          <w:szCs w:val="28"/>
          <w:rtl/>
          <w:lang w:bidi="fa-IR"/>
        </w:rPr>
      </w:pPr>
    </w:p>
    <w:p w:rsidR="003F0CAC" w:rsidRPr="003F0CAC" w:rsidRDefault="003F0CAC" w:rsidP="003F0CAC">
      <w:pPr>
        <w:bidi/>
        <w:jc w:val="center"/>
        <w:rPr>
          <w:rFonts w:cs="B Nazanin"/>
          <w:sz w:val="28"/>
          <w:szCs w:val="28"/>
          <w:rtl/>
          <w:lang w:bidi="fa-IR"/>
        </w:rPr>
      </w:pPr>
      <w:r w:rsidRPr="003F0CAC">
        <w:rPr>
          <w:rFonts w:cs="B Nazanin" w:hint="cs"/>
          <w:sz w:val="28"/>
          <w:szCs w:val="28"/>
          <w:rtl/>
          <w:lang w:bidi="fa-IR"/>
        </w:rPr>
        <w:t>فواصل آکس</w:t>
      </w:r>
      <w:r w:rsidRPr="003F0CAC">
        <w:rPr>
          <w:rFonts w:cs="B Nazanin"/>
          <w:sz w:val="28"/>
          <w:szCs w:val="28"/>
          <w:rtl/>
          <w:lang w:bidi="fa-IR"/>
        </w:rPr>
        <w:softHyphen/>
      </w:r>
      <w:r w:rsidRPr="003F0CAC">
        <w:rPr>
          <w:rFonts w:cs="B Nazanin" w:hint="cs"/>
          <w:sz w:val="28"/>
          <w:szCs w:val="28"/>
          <w:rtl/>
          <w:lang w:bidi="fa-IR"/>
        </w:rPr>
        <w:t>ها</w:t>
      </w:r>
    </w:p>
    <w:p w:rsidR="003F0CAC" w:rsidRDefault="003F0CAC" w:rsidP="003F0CAC">
      <w:pPr>
        <w:bidi/>
        <w:rPr>
          <w:rFonts w:cs="B Nazanin"/>
          <w:b/>
          <w:bCs/>
          <w:sz w:val="28"/>
          <w:szCs w:val="28"/>
          <w:rtl/>
          <w:lang w:bidi="fa-IR"/>
        </w:rPr>
      </w:pPr>
    </w:p>
    <w:p w:rsidR="003F0CAC" w:rsidRDefault="006B083A" w:rsidP="003F0CAC">
      <w:pPr>
        <w:bidi/>
        <w:rPr>
          <w:rFonts w:cs="B Nazanin"/>
          <w:b/>
          <w:bCs/>
          <w:sz w:val="28"/>
          <w:szCs w:val="28"/>
          <w:lang w:bidi="fa-IR"/>
        </w:rPr>
      </w:pPr>
      <w:r>
        <w:rPr>
          <w:noProof/>
          <w:lang w:eastAsia="en-US"/>
        </w:rPr>
        <w:drawing>
          <wp:inline distT="0" distB="0" distL="0" distR="0" wp14:anchorId="6799401D" wp14:editId="4ADC32E7">
            <wp:extent cx="6660515" cy="2978150"/>
            <wp:effectExtent l="0" t="0" r="6985" b="0"/>
            <wp:docPr id="1736" name="Picture 17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6660515" cy="2978150"/>
                    </a:xfrm>
                    <a:prstGeom prst="rect">
                      <a:avLst/>
                    </a:prstGeom>
                  </pic:spPr>
                </pic:pic>
              </a:graphicData>
            </a:graphic>
          </wp:inline>
        </w:drawing>
      </w:r>
    </w:p>
    <w:p w:rsidR="007B5916" w:rsidRDefault="007B5916" w:rsidP="007B5916">
      <w:pPr>
        <w:bidi/>
        <w:rPr>
          <w:rFonts w:cs="B Nazanin"/>
          <w:b/>
          <w:bCs/>
          <w:sz w:val="28"/>
          <w:szCs w:val="28"/>
          <w:rtl/>
          <w:lang w:bidi="fa-IR"/>
        </w:rPr>
      </w:pPr>
    </w:p>
    <w:p w:rsidR="003F0CAC" w:rsidRPr="007B1529" w:rsidRDefault="007B1529" w:rsidP="007B1529">
      <w:pPr>
        <w:bidi/>
        <w:jc w:val="center"/>
        <w:rPr>
          <w:rFonts w:cs="B Nazanin"/>
          <w:sz w:val="28"/>
          <w:szCs w:val="28"/>
          <w:rtl/>
          <w:lang w:bidi="fa-IR"/>
        </w:rPr>
      </w:pPr>
      <w:r w:rsidRPr="007B1529">
        <w:rPr>
          <w:rFonts w:cs="B Nazanin" w:hint="cs"/>
          <w:sz w:val="28"/>
          <w:szCs w:val="28"/>
          <w:rtl/>
          <w:lang w:bidi="fa-IR"/>
        </w:rPr>
        <w:t>مشخصات ارتفاع طبقات</w:t>
      </w:r>
    </w:p>
    <w:p w:rsidR="003F0CAC" w:rsidRDefault="003F0CAC" w:rsidP="003F0CAC">
      <w:pPr>
        <w:bidi/>
        <w:rPr>
          <w:rFonts w:cs="B Nazanin"/>
          <w:b/>
          <w:bCs/>
          <w:sz w:val="28"/>
          <w:szCs w:val="28"/>
          <w:rtl/>
          <w:lang w:bidi="fa-IR"/>
        </w:rPr>
      </w:pPr>
    </w:p>
    <w:p w:rsidR="003F0CAC" w:rsidRDefault="006B083A" w:rsidP="003F0CAC">
      <w:pPr>
        <w:bidi/>
        <w:rPr>
          <w:rFonts w:cs="B Nazanin"/>
          <w:b/>
          <w:bCs/>
          <w:sz w:val="28"/>
          <w:szCs w:val="28"/>
          <w:rtl/>
          <w:lang w:bidi="fa-IR"/>
        </w:rPr>
      </w:pPr>
      <w:r>
        <w:rPr>
          <w:noProof/>
          <w:lang w:eastAsia="en-US"/>
        </w:rPr>
        <w:lastRenderedPageBreak/>
        <w:drawing>
          <wp:inline distT="0" distB="0" distL="0" distR="0" wp14:anchorId="2529F2CE" wp14:editId="69A4A2C8">
            <wp:extent cx="6660515" cy="3988435"/>
            <wp:effectExtent l="0" t="0" r="6985" b="0"/>
            <wp:docPr id="1738" name="Picture 17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6660515" cy="3988435"/>
                    </a:xfrm>
                    <a:prstGeom prst="rect">
                      <a:avLst/>
                    </a:prstGeom>
                  </pic:spPr>
                </pic:pic>
              </a:graphicData>
            </a:graphic>
          </wp:inline>
        </w:drawing>
      </w:r>
    </w:p>
    <w:p w:rsidR="002C12A0" w:rsidRDefault="002C12A0" w:rsidP="007B1529">
      <w:pPr>
        <w:bidi/>
        <w:jc w:val="center"/>
        <w:rPr>
          <w:rFonts w:cs="B Nazanin"/>
          <w:sz w:val="28"/>
          <w:szCs w:val="28"/>
          <w:rtl/>
          <w:lang w:bidi="fa-IR"/>
        </w:rPr>
      </w:pPr>
    </w:p>
    <w:p w:rsidR="003F0CAC" w:rsidRPr="007B1529" w:rsidRDefault="007B1529" w:rsidP="002C12A0">
      <w:pPr>
        <w:bidi/>
        <w:jc w:val="center"/>
        <w:rPr>
          <w:rFonts w:cs="B Nazanin"/>
          <w:sz w:val="28"/>
          <w:szCs w:val="28"/>
          <w:rtl/>
          <w:lang w:bidi="fa-IR"/>
        </w:rPr>
      </w:pPr>
      <w:r w:rsidRPr="007B1529">
        <w:rPr>
          <w:rFonts w:cs="B Nazanin" w:hint="cs"/>
          <w:sz w:val="28"/>
          <w:szCs w:val="28"/>
          <w:rtl/>
          <w:lang w:bidi="fa-IR"/>
        </w:rPr>
        <w:t>مدلسازی اولیه در نرم</w:t>
      </w:r>
      <w:r w:rsidRPr="007B1529">
        <w:rPr>
          <w:rFonts w:cs="B Nazanin"/>
          <w:sz w:val="28"/>
          <w:szCs w:val="28"/>
          <w:rtl/>
          <w:lang w:bidi="fa-IR"/>
        </w:rPr>
        <w:softHyphen/>
      </w:r>
      <w:r w:rsidRPr="007B1529">
        <w:rPr>
          <w:rFonts w:cs="B Nazanin" w:hint="cs"/>
          <w:sz w:val="28"/>
          <w:szCs w:val="28"/>
          <w:rtl/>
          <w:lang w:bidi="fa-IR"/>
        </w:rPr>
        <w:t xml:space="preserve">افزار </w:t>
      </w:r>
    </w:p>
    <w:p w:rsidR="003F0CAC" w:rsidRDefault="006B083A" w:rsidP="003F0CAC">
      <w:pPr>
        <w:bidi/>
        <w:rPr>
          <w:rFonts w:cs="B Nazanin"/>
          <w:b/>
          <w:bCs/>
          <w:sz w:val="28"/>
          <w:szCs w:val="28"/>
          <w:rtl/>
          <w:lang w:bidi="fa-IR"/>
        </w:rPr>
      </w:pPr>
      <w:r>
        <w:rPr>
          <w:noProof/>
          <w:lang w:eastAsia="en-US"/>
        </w:rPr>
        <w:drawing>
          <wp:inline distT="0" distB="0" distL="0" distR="0" wp14:anchorId="7D4B9FFA" wp14:editId="6D31AB71">
            <wp:extent cx="6660515" cy="3989705"/>
            <wp:effectExtent l="0" t="0" r="6985" b="0"/>
            <wp:docPr id="1739" name="Picture 17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6660515" cy="3989705"/>
                    </a:xfrm>
                    <a:prstGeom prst="rect">
                      <a:avLst/>
                    </a:prstGeom>
                  </pic:spPr>
                </pic:pic>
              </a:graphicData>
            </a:graphic>
          </wp:inline>
        </w:drawing>
      </w:r>
    </w:p>
    <w:p w:rsidR="0063123D" w:rsidRDefault="0063123D" w:rsidP="0063123D">
      <w:pPr>
        <w:bidi/>
        <w:rPr>
          <w:rFonts w:cs="B Nazanin"/>
          <w:b/>
          <w:bCs/>
          <w:sz w:val="28"/>
          <w:szCs w:val="28"/>
          <w:rtl/>
          <w:lang w:bidi="fa-IR"/>
        </w:rPr>
      </w:pPr>
    </w:p>
    <w:p w:rsidR="00E37BD6" w:rsidRDefault="00E37BD6" w:rsidP="00E37BD6">
      <w:pPr>
        <w:bidi/>
        <w:rPr>
          <w:rFonts w:cs="B Nazanin"/>
          <w:b/>
          <w:bCs/>
          <w:sz w:val="28"/>
          <w:szCs w:val="28"/>
          <w:lang w:bidi="fa-IR"/>
        </w:rPr>
      </w:pPr>
    </w:p>
    <w:p w:rsidR="007B1529" w:rsidRDefault="007B1529" w:rsidP="00E37BD6">
      <w:pPr>
        <w:bidi/>
        <w:rPr>
          <w:rFonts w:cs="B Nazanin"/>
          <w:b/>
          <w:bCs/>
          <w:sz w:val="28"/>
          <w:szCs w:val="28"/>
          <w:rtl/>
          <w:lang w:bidi="fa-IR"/>
        </w:rPr>
      </w:pPr>
      <w:r>
        <w:rPr>
          <w:rFonts w:cs="B Nazanin" w:hint="cs"/>
          <w:b/>
          <w:bCs/>
          <w:sz w:val="28"/>
          <w:szCs w:val="28"/>
          <w:rtl/>
          <w:lang w:bidi="fa-IR"/>
        </w:rPr>
        <w:lastRenderedPageBreak/>
        <w:t xml:space="preserve">تعریف مصالح </w:t>
      </w:r>
    </w:p>
    <w:p w:rsidR="003F0CAC" w:rsidRDefault="007B1529" w:rsidP="003F0CAC">
      <w:pPr>
        <w:bidi/>
        <w:rPr>
          <w:rFonts w:cs="B Nazanin"/>
          <w:b/>
          <w:bCs/>
          <w:sz w:val="28"/>
          <w:szCs w:val="28"/>
          <w:rtl/>
          <w:lang w:bidi="fa-IR"/>
        </w:rPr>
      </w:pPr>
      <w:r>
        <w:rPr>
          <w:noProof/>
          <w:lang w:eastAsia="en-US"/>
        </w:rPr>
        <w:drawing>
          <wp:inline distT="0" distB="0" distL="0" distR="0" wp14:anchorId="7D9235FC" wp14:editId="46CF1206">
            <wp:extent cx="6327140" cy="2990850"/>
            <wp:effectExtent l="95250" t="95250" r="92710" b="9525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6327140" cy="2990850"/>
                    </a:xfrm>
                    <a:prstGeom prst="rect">
                      <a:avLst/>
                    </a:prstGeom>
                    <a:ln w="88900" cap="sq" cmpd="thickThin">
                      <a:solidFill>
                        <a:srgbClr val="000000"/>
                      </a:solidFill>
                      <a:prstDash val="solid"/>
                      <a:miter lim="800000"/>
                    </a:ln>
                    <a:effectLst>
                      <a:innerShdw blurRad="76200">
                        <a:srgbClr val="000000"/>
                      </a:innerShdw>
                    </a:effectLst>
                  </pic:spPr>
                </pic:pic>
              </a:graphicData>
            </a:graphic>
          </wp:inline>
        </w:drawing>
      </w:r>
    </w:p>
    <w:p w:rsidR="007B1529" w:rsidRPr="007B5916" w:rsidRDefault="007B1529" w:rsidP="007B5916">
      <w:pPr>
        <w:bidi/>
        <w:rPr>
          <w:rFonts w:cs="B Nazanin"/>
          <w:b/>
          <w:bCs/>
          <w:sz w:val="28"/>
          <w:szCs w:val="28"/>
          <w:rtl/>
          <w:lang w:bidi="fa-IR"/>
        </w:rPr>
      </w:pPr>
      <w:r>
        <w:rPr>
          <w:noProof/>
          <w:lang w:eastAsia="en-US"/>
        </w:rPr>
        <w:drawing>
          <wp:inline distT="0" distB="0" distL="0" distR="0" wp14:anchorId="520C6373" wp14:editId="3DB9FFBD">
            <wp:extent cx="6327140" cy="680720"/>
            <wp:effectExtent l="95250" t="95250" r="92710" b="10033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6327140" cy="680720"/>
                    </a:xfrm>
                    <a:prstGeom prst="rect">
                      <a:avLst/>
                    </a:prstGeom>
                    <a:ln w="88900" cap="sq" cmpd="thickThin">
                      <a:solidFill>
                        <a:srgbClr val="000000"/>
                      </a:solidFill>
                      <a:prstDash val="solid"/>
                      <a:miter lim="800000"/>
                    </a:ln>
                    <a:effectLst>
                      <a:innerShdw blurRad="76200">
                        <a:srgbClr val="000000"/>
                      </a:innerShdw>
                    </a:effectLst>
                  </pic:spPr>
                </pic:pic>
              </a:graphicData>
            </a:graphic>
          </wp:inline>
        </w:drawing>
      </w:r>
    </w:p>
    <w:p w:rsidR="007B1529" w:rsidRPr="007B5916" w:rsidRDefault="007B1529" w:rsidP="007B1529">
      <w:pPr>
        <w:bidi/>
        <w:spacing w:after="200" w:line="480" w:lineRule="auto"/>
        <w:jc w:val="both"/>
        <w:rPr>
          <w:rFonts w:ascii="Calibri" w:eastAsia="Times New Roman" w:hAnsi="Calibri" w:cs="B Nazanin"/>
          <w:sz w:val="28"/>
          <w:szCs w:val="28"/>
          <w:lang w:eastAsia="en-US" w:bidi="fa-IR"/>
        </w:rPr>
      </w:pPr>
      <w:r w:rsidRPr="007B5916">
        <w:rPr>
          <w:rFonts w:ascii="Calibri" w:eastAsia="Times New Roman" w:hAnsi="Calibri" w:cs="B Nazanin" w:hint="cs"/>
          <w:sz w:val="32"/>
          <w:szCs w:val="32"/>
          <w:rtl/>
          <w:lang w:eastAsia="en-US"/>
        </w:rPr>
        <w:t>مشخصات مصالح مصرفی</w:t>
      </w:r>
      <w:r w:rsidRPr="007B5916">
        <w:rPr>
          <w:rFonts w:ascii="Calibri" w:eastAsia="Times New Roman" w:hAnsi="Calibri" w:cs="B Nazanin" w:hint="cs"/>
          <w:sz w:val="28"/>
          <w:szCs w:val="28"/>
          <w:rtl/>
          <w:lang w:eastAsia="en-US" w:bidi="fa-IR"/>
        </w:rPr>
        <w:t xml:space="preserve">: </w:t>
      </w:r>
      <w:r w:rsidRPr="007B5916">
        <w:rPr>
          <w:rFonts w:ascii="Calibri" w:eastAsia="MS Mincho" w:hAnsi="Calibri" w:cs="B Nazanin" w:hint="cs"/>
          <w:b/>
          <w:color w:val="0F0F3F"/>
          <w:sz w:val="40"/>
          <w:szCs w:val="32"/>
          <w:rtl/>
          <w:lang w:eastAsia="en-US"/>
        </w:rPr>
        <w:t>معرفی مصالح مورد استفاده</w:t>
      </w:r>
    </w:p>
    <w:tbl>
      <w:tblPr>
        <w:tblStyle w:val="GridTable4-Accent51"/>
        <w:bidiVisual/>
        <w:tblW w:w="4997" w:type="pct"/>
        <w:tblInd w:w="45" w:type="dxa"/>
        <w:tblLook w:val="04A0" w:firstRow="1" w:lastRow="0" w:firstColumn="1" w:lastColumn="0" w:noHBand="0" w:noVBand="1"/>
      </w:tblPr>
      <w:tblGrid>
        <w:gridCol w:w="5239"/>
        <w:gridCol w:w="5239"/>
      </w:tblGrid>
      <w:tr w:rsidR="007B1529" w:rsidRPr="007B1529" w:rsidTr="00551F18">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000" w:type="pct"/>
            <w:gridSpan w:val="2"/>
            <w:tcBorders>
              <w:right w:val="nil"/>
            </w:tcBorders>
            <w:vAlign w:val="center"/>
          </w:tcPr>
          <w:p w:rsidR="007B1529" w:rsidRPr="007B1529" w:rsidRDefault="007B1529" w:rsidP="007B1529">
            <w:pPr>
              <w:bidi/>
              <w:spacing w:after="200" w:line="360" w:lineRule="auto"/>
              <w:jc w:val="center"/>
              <w:rPr>
                <w:rFonts w:ascii="Calibri" w:eastAsia="Times New Roman" w:hAnsi="Calibri" w:cs="B Nazanin"/>
                <w:noProof/>
                <w:color w:val="0F0F3F"/>
                <w:sz w:val="28"/>
                <w:szCs w:val="22"/>
                <w:rtl/>
                <w:lang w:eastAsia="ja-JP" w:bidi="fa-IR"/>
              </w:rPr>
            </w:pPr>
            <w:r w:rsidRPr="007B1529">
              <w:rPr>
                <w:rFonts w:ascii="Calibri" w:eastAsia="Times New Roman" w:hAnsi="Calibri" w:cs="B Nazanin" w:hint="cs"/>
                <w:noProof/>
                <w:color w:val="0F0F3F"/>
                <w:sz w:val="28"/>
                <w:szCs w:val="22"/>
                <w:rtl/>
                <w:lang w:eastAsia="ja-JP" w:bidi="fa-IR"/>
              </w:rPr>
              <w:t>مصالح - بتن</w:t>
            </w:r>
          </w:p>
        </w:tc>
      </w:tr>
      <w:tr w:rsidR="007B1529" w:rsidRPr="007B1529" w:rsidTr="00551F1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00" w:type="pct"/>
            <w:vAlign w:val="center"/>
          </w:tcPr>
          <w:p w:rsidR="007B1529" w:rsidRPr="007B1529" w:rsidRDefault="007B1529" w:rsidP="007B1529">
            <w:pPr>
              <w:bidi/>
              <w:spacing w:after="200" w:line="360" w:lineRule="auto"/>
              <w:jc w:val="center"/>
              <w:rPr>
                <w:rFonts w:ascii="Calibri" w:eastAsia="Times New Roman" w:hAnsi="Calibri" w:cs="B Nazanin"/>
                <w:noProof/>
                <w:color w:val="0F0F3F"/>
                <w:sz w:val="28"/>
                <w:szCs w:val="22"/>
                <w:rtl/>
                <w:lang w:eastAsia="ja-JP" w:bidi="fa-IR"/>
              </w:rPr>
            </w:pPr>
            <w:r w:rsidRPr="007B1529">
              <w:rPr>
                <w:rFonts w:ascii="Calibri" w:eastAsia="Times New Roman" w:hAnsi="Calibri" w:cs="B Nazanin" w:hint="cs"/>
                <w:noProof/>
                <w:color w:val="0F0F3F"/>
                <w:sz w:val="28"/>
                <w:szCs w:val="22"/>
                <w:rtl/>
                <w:lang w:eastAsia="ja-JP" w:bidi="fa-IR"/>
              </w:rPr>
              <w:t>وزن مخصوص</w:t>
            </w:r>
          </w:p>
        </w:tc>
        <w:tc>
          <w:tcPr>
            <w:tcW w:w="2500" w:type="pct"/>
            <w:vAlign w:val="center"/>
          </w:tcPr>
          <w:p w:rsidR="007B1529" w:rsidRPr="007B1529" w:rsidRDefault="007B1529" w:rsidP="007B1529">
            <w:pPr>
              <w:bidi/>
              <w:spacing w:after="200" w:line="360" w:lineRule="auto"/>
              <w:jc w:val="center"/>
              <w:cnfStyle w:val="000000100000" w:firstRow="0" w:lastRow="0" w:firstColumn="0" w:lastColumn="0" w:oddVBand="0" w:evenVBand="0" w:oddHBand="1" w:evenHBand="0" w:firstRowFirstColumn="0" w:firstRowLastColumn="0" w:lastRowFirstColumn="0" w:lastRowLastColumn="0"/>
              <w:rPr>
                <w:rFonts w:eastAsia="Times New Roman" w:cs="B Nazanin"/>
                <w:b/>
                <w:bCs/>
                <w:noProof/>
                <w:color w:val="0F0F3F"/>
                <w:sz w:val="28"/>
                <w:szCs w:val="22"/>
                <w:rtl/>
                <w:lang w:eastAsia="ja-JP" w:bidi="fa-IR"/>
              </w:rPr>
            </w:pPr>
            <m:oMathPara>
              <m:oMath>
                <m:r>
                  <m:rPr>
                    <m:sty m:val="bi"/>
                  </m:rPr>
                  <w:rPr>
                    <w:rFonts w:ascii="Cambria Math" w:eastAsia="Times New Roman" w:hAnsi="Cambria Math" w:cs="B Nazanin"/>
                    <w:noProof/>
                    <w:color w:val="0F0F3F"/>
                    <w:sz w:val="28"/>
                    <w:szCs w:val="22"/>
                    <w:lang w:eastAsia="ja-JP" w:bidi="fa-IR"/>
                  </w:rPr>
                  <m:t>W=</m:t>
                </m:r>
                <m:r>
                  <m:rPr>
                    <m:sty m:val="b"/>
                  </m:rPr>
                  <w:rPr>
                    <w:rFonts w:ascii="Cambria Math" w:eastAsia="Times New Roman" w:hAnsi="Cambria Math" w:cs="B Nazanin"/>
                    <w:noProof/>
                    <w:color w:val="0F0F3F"/>
                    <w:sz w:val="28"/>
                    <w:szCs w:val="22"/>
                    <w:lang w:eastAsia="ja-JP" w:bidi="fa-IR"/>
                  </w:rPr>
                  <m:t xml:space="preserve">2500 </m:t>
                </m:r>
                <m:f>
                  <m:fPr>
                    <m:type m:val="skw"/>
                    <m:ctrlPr>
                      <w:rPr>
                        <w:rFonts w:ascii="Cambria Math" w:eastAsia="Times New Roman" w:hAnsi="Cambria Math" w:cs="B Nazanin"/>
                        <w:b/>
                        <w:bCs/>
                        <w:noProof/>
                        <w:color w:val="0F0F3F"/>
                        <w:sz w:val="28"/>
                        <w:szCs w:val="22"/>
                        <w:lang w:eastAsia="ja-JP" w:bidi="fa-IR"/>
                      </w:rPr>
                    </m:ctrlPr>
                  </m:fPr>
                  <m:num>
                    <m:r>
                      <m:rPr>
                        <m:sty m:val="bi"/>
                      </m:rPr>
                      <w:rPr>
                        <w:rFonts w:ascii="Cambria Math" w:eastAsia="Times New Roman" w:hAnsi="Cambria Math" w:cs="B Nazanin"/>
                        <w:noProof/>
                        <w:color w:val="0F0F3F"/>
                        <w:sz w:val="28"/>
                        <w:szCs w:val="22"/>
                        <w:lang w:eastAsia="ja-JP" w:bidi="fa-IR"/>
                      </w:rPr>
                      <m:t>Kg</m:t>
                    </m:r>
                  </m:num>
                  <m:den>
                    <m:sSup>
                      <m:sSupPr>
                        <m:ctrlPr>
                          <w:rPr>
                            <w:rFonts w:ascii="Cambria Math" w:eastAsia="Times New Roman" w:hAnsi="Cambria Math" w:cs="B Nazanin"/>
                            <w:b/>
                            <w:bCs/>
                            <w:i/>
                            <w:noProof/>
                            <w:color w:val="0F0F3F"/>
                            <w:sz w:val="28"/>
                            <w:szCs w:val="22"/>
                            <w:lang w:eastAsia="ja-JP" w:bidi="fa-IR"/>
                          </w:rPr>
                        </m:ctrlPr>
                      </m:sSupPr>
                      <m:e>
                        <m:r>
                          <m:rPr>
                            <m:sty m:val="bi"/>
                          </m:rPr>
                          <w:rPr>
                            <w:rFonts w:ascii="Cambria Math" w:eastAsia="Times New Roman" w:hAnsi="Cambria Math" w:cs="B Nazanin"/>
                            <w:noProof/>
                            <w:color w:val="0F0F3F"/>
                            <w:sz w:val="28"/>
                            <w:szCs w:val="22"/>
                            <w:lang w:eastAsia="ja-JP" w:bidi="fa-IR"/>
                          </w:rPr>
                          <m:t>m</m:t>
                        </m:r>
                      </m:e>
                      <m:sup>
                        <m:r>
                          <m:rPr>
                            <m:sty m:val="bi"/>
                          </m:rPr>
                          <w:rPr>
                            <w:rFonts w:ascii="Cambria Math" w:eastAsia="Times New Roman" w:hAnsi="Cambria Math" w:cs="B Nazanin"/>
                            <w:noProof/>
                            <w:color w:val="0F0F3F"/>
                            <w:sz w:val="28"/>
                            <w:szCs w:val="22"/>
                            <w:lang w:eastAsia="ja-JP" w:bidi="fa-IR"/>
                          </w:rPr>
                          <m:t>3</m:t>
                        </m:r>
                      </m:sup>
                    </m:sSup>
                  </m:den>
                </m:f>
              </m:oMath>
            </m:oMathPara>
          </w:p>
        </w:tc>
      </w:tr>
      <w:tr w:rsidR="007B1529" w:rsidRPr="007B1529" w:rsidTr="00551F18">
        <w:tc>
          <w:tcPr>
            <w:cnfStyle w:val="001000000000" w:firstRow="0" w:lastRow="0" w:firstColumn="1" w:lastColumn="0" w:oddVBand="0" w:evenVBand="0" w:oddHBand="0" w:evenHBand="0" w:firstRowFirstColumn="0" w:firstRowLastColumn="0" w:lastRowFirstColumn="0" w:lastRowLastColumn="0"/>
            <w:tcW w:w="2500" w:type="pct"/>
            <w:vAlign w:val="center"/>
          </w:tcPr>
          <w:p w:rsidR="007B1529" w:rsidRPr="007B1529" w:rsidRDefault="007B1529" w:rsidP="007B1529">
            <w:pPr>
              <w:bidi/>
              <w:spacing w:after="200" w:line="360" w:lineRule="auto"/>
              <w:jc w:val="center"/>
              <w:rPr>
                <w:rFonts w:ascii="Calibri" w:eastAsia="Times New Roman" w:hAnsi="Calibri" w:cs="B Nazanin"/>
                <w:noProof/>
                <w:color w:val="0F0F3F"/>
                <w:sz w:val="28"/>
                <w:szCs w:val="22"/>
                <w:rtl/>
                <w:lang w:eastAsia="ja-JP" w:bidi="fa-IR"/>
              </w:rPr>
            </w:pPr>
            <w:r w:rsidRPr="007B1529">
              <w:rPr>
                <w:rFonts w:ascii="Calibri" w:eastAsia="Times New Roman" w:hAnsi="Calibri" w:cs="B Nazanin" w:hint="cs"/>
                <w:noProof/>
                <w:color w:val="0F0F3F"/>
                <w:sz w:val="28"/>
                <w:szCs w:val="22"/>
                <w:rtl/>
                <w:lang w:eastAsia="ja-JP" w:bidi="fa-IR"/>
              </w:rPr>
              <w:t>مدول الاستیسیته</w:t>
            </w:r>
          </w:p>
        </w:tc>
        <w:tc>
          <w:tcPr>
            <w:tcW w:w="2500" w:type="pct"/>
            <w:vAlign w:val="center"/>
          </w:tcPr>
          <w:p w:rsidR="007B1529" w:rsidRPr="007B1529" w:rsidRDefault="006B083A" w:rsidP="006B083A">
            <w:pPr>
              <w:bidi/>
              <w:spacing w:after="200" w:line="360" w:lineRule="auto"/>
              <w:jc w:val="center"/>
              <w:cnfStyle w:val="000000000000" w:firstRow="0" w:lastRow="0" w:firstColumn="0" w:lastColumn="0" w:oddVBand="0" w:evenVBand="0" w:oddHBand="0" w:evenHBand="0" w:firstRowFirstColumn="0" w:firstRowLastColumn="0" w:lastRowFirstColumn="0" w:lastRowLastColumn="0"/>
              <w:rPr>
                <w:rFonts w:eastAsia="Times New Roman" w:cs="B Nazanin"/>
                <w:b/>
                <w:bCs/>
                <w:noProof/>
                <w:color w:val="0F0F3F"/>
                <w:sz w:val="28"/>
                <w:szCs w:val="22"/>
                <w:rtl/>
                <w:lang w:eastAsia="ja-JP" w:bidi="fa-IR"/>
              </w:rPr>
            </w:pPr>
            <m:oMathPara>
              <m:oMath>
                <m:sSub>
                  <m:sSubPr>
                    <m:ctrlPr>
                      <w:rPr>
                        <w:rFonts w:ascii="Cambria Math" w:eastAsia="Times New Roman" w:hAnsi="Cambria Math" w:cs="B Nazanin"/>
                        <w:b/>
                        <w:bCs/>
                        <w:noProof/>
                        <w:color w:val="0F0F3F"/>
                        <w:sz w:val="28"/>
                        <w:szCs w:val="22"/>
                        <w:lang w:eastAsia="ja-JP" w:bidi="fa-IR"/>
                      </w:rPr>
                    </m:ctrlPr>
                  </m:sSubPr>
                  <m:e>
                    <m:r>
                      <m:rPr>
                        <m:sty m:val="bi"/>
                      </m:rPr>
                      <w:rPr>
                        <w:rFonts w:ascii="Cambria Math" w:eastAsia="Times New Roman" w:hAnsi="Cambria Math" w:cs="B Nazanin"/>
                        <w:noProof/>
                        <w:color w:val="0F0F3F"/>
                        <w:sz w:val="28"/>
                        <w:szCs w:val="22"/>
                        <w:lang w:eastAsia="ja-JP" w:bidi="fa-IR"/>
                      </w:rPr>
                      <m:t>E</m:t>
                    </m:r>
                  </m:e>
                  <m:sub>
                    <m:r>
                      <m:rPr>
                        <m:sty m:val="bi"/>
                      </m:rPr>
                      <w:rPr>
                        <w:rFonts w:ascii="Cambria Math" w:eastAsia="Times New Roman" w:hAnsi="Cambria Math" w:cs="B Nazanin"/>
                        <w:noProof/>
                        <w:color w:val="0F0F3F"/>
                        <w:sz w:val="28"/>
                        <w:szCs w:val="22"/>
                        <w:lang w:eastAsia="ja-JP" w:bidi="fa-IR"/>
                      </w:rPr>
                      <m:t>c</m:t>
                    </m:r>
                  </m:sub>
                </m:sSub>
                <m:r>
                  <m:rPr>
                    <m:sty m:val="b"/>
                  </m:rPr>
                  <w:rPr>
                    <w:rFonts w:ascii="Cambria Math" w:eastAsia="Times New Roman" w:hAnsi="Cambria Math" w:cs="B Nazanin"/>
                    <w:noProof/>
                    <w:color w:val="0F0F3F"/>
                    <w:sz w:val="28"/>
                    <w:szCs w:val="22"/>
                    <w:lang w:eastAsia="ja-JP" w:bidi="fa-IR"/>
                  </w:rPr>
                  <m:t>=</m:t>
                </m:r>
                <m:r>
                  <m:rPr>
                    <m:sty m:val="b"/>
                  </m:rPr>
                  <w:rPr>
                    <w:rFonts w:ascii="Cambria Math" w:eastAsia="Times New Roman" w:hAnsi="Cambria Math" w:cs="B Nazanin"/>
                    <w:noProof/>
                    <w:color w:val="0F0F3F"/>
                    <w:sz w:val="28"/>
                    <w:szCs w:val="22"/>
                    <w:lang w:eastAsia="ja-JP" w:bidi="fa-IR"/>
                  </w:rPr>
                  <m:t>26517.60</m:t>
                </m:r>
                <m:r>
                  <m:rPr>
                    <m:sty m:val="b"/>
                  </m:rPr>
                  <w:rPr>
                    <w:rFonts w:ascii="Cambria Math" w:eastAsia="Times New Roman" w:hAnsi="Cambria Math" w:cs="B Nazanin"/>
                    <w:noProof/>
                    <w:color w:val="0F0F3F"/>
                    <w:sz w:val="28"/>
                    <w:szCs w:val="22"/>
                    <w:lang w:eastAsia="ja-JP" w:bidi="fa-IR"/>
                  </w:rPr>
                  <m:t xml:space="preserve"> Mpa</m:t>
                </m:r>
              </m:oMath>
            </m:oMathPara>
          </w:p>
        </w:tc>
      </w:tr>
      <w:tr w:rsidR="007B1529" w:rsidRPr="007B1529" w:rsidTr="00551F1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00" w:type="pct"/>
            <w:vAlign w:val="center"/>
          </w:tcPr>
          <w:p w:rsidR="007B1529" w:rsidRPr="007B1529" w:rsidRDefault="007B1529" w:rsidP="007B1529">
            <w:pPr>
              <w:bidi/>
              <w:spacing w:after="200" w:line="360" w:lineRule="auto"/>
              <w:jc w:val="center"/>
              <w:rPr>
                <w:rFonts w:ascii="Calibri" w:eastAsia="Times New Roman" w:hAnsi="Calibri" w:cs="B Nazanin"/>
                <w:noProof/>
                <w:color w:val="0F0F3F"/>
                <w:sz w:val="28"/>
                <w:szCs w:val="22"/>
                <w:rtl/>
                <w:lang w:eastAsia="ja-JP" w:bidi="fa-IR"/>
              </w:rPr>
            </w:pPr>
            <w:r w:rsidRPr="007B1529">
              <w:rPr>
                <w:rFonts w:ascii="Calibri" w:eastAsia="Times New Roman" w:hAnsi="Calibri" w:cs="B Nazanin" w:hint="cs"/>
                <w:noProof/>
                <w:color w:val="0F0F3F"/>
                <w:sz w:val="28"/>
                <w:szCs w:val="22"/>
                <w:rtl/>
                <w:lang w:eastAsia="ja-JP" w:bidi="fa-IR"/>
              </w:rPr>
              <w:t>ضریب پوآسون</w:t>
            </w:r>
          </w:p>
        </w:tc>
        <w:tc>
          <w:tcPr>
            <w:tcW w:w="2500" w:type="pct"/>
            <w:vAlign w:val="center"/>
          </w:tcPr>
          <w:p w:rsidR="007B1529" w:rsidRPr="007B1529" w:rsidRDefault="007B1529" w:rsidP="007B1529">
            <w:pPr>
              <w:bidi/>
              <w:spacing w:after="200" w:line="360" w:lineRule="auto"/>
              <w:jc w:val="center"/>
              <w:cnfStyle w:val="000000100000" w:firstRow="0" w:lastRow="0" w:firstColumn="0" w:lastColumn="0" w:oddVBand="0" w:evenVBand="0" w:oddHBand="1" w:evenHBand="0" w:firstRowFirstColumn="0" w:firstRowLastColumn="0" w:lastRowFirstColumn="0" w:lastRowLastColumn="0"/>
              <w:rPr>
                <w:rFonts w:eastAsia="Times New Roman" w:cs="B Nazanin"/>
                <w:b/>
                <w:bCs/>
                <w:noProof/>
                <w:color w:val="0F0F3F"/>
                <w:sz w:val="28"/>
                <w:szCs w:val="22"/>
                <w:rtl/>
                <w:lang w:eastAsia="ja-JP" w:bidi="fa-IR"/>
              </w:rPr>
            </w:pPr>
            <m:oMathPara>
              <m:oMath>
                <m:r>
                  <m:rPr>
                    <m:sty m:val="b"/>
                  </m:rPr>
                  <w:rPr>
                    <w:rFonts w:ascii="Cambria Math" w:eastAsia="Times New Roman" w:hAnsi="Cambria Math" w:cs="B Nazanin"/>
                    <w:noProof/>
                    <w:color w:val="0F0F3F"/>
                    <w:sz w:val="28"/>
                    <w:szCs w:val="22"/>
                    <w:lang w:eastAsia="ja-JP" w:bidi="fa-IR"/>
                  </w:rPr>
                  <m:t>U=</m:t>
                </m:r>
                <m:r>
                  <m:rPr>
                    <m:sty m:val="b"/>
                  </m:rPr>
                  <w:rPr>
                    <w:rFonts w:ascii="Cambria Math" w:eastAsia="Times New Roman" w:hAnsi="Cambria Math" w:cs="B Nazanin"/>
                    <w:noProof/>
                    <w:color w:val="0F0F3F"/>
                    <w:sz w:val="28"/>
                    <w:szCs w:val="22"/>
                    <w:lang w:eastAsia="ja-JP" w:bidi="fa-IR"/>
                  </w:rPr>
                  <m:t>0.</m:t>
                </m:r>
                <m:r>
                  <m:rPr>
                    <m:sty m:val="b"/>
                  </m:rPr>
                  <w:rPr>
                    <w:rFonts w:ascii="Cambria Math" w:eastAsia="Times New Roman" w:hAnsi="Cambria Math" w:cs="B Nazanin"/>
                    <w:noProof/>
                    <w:color w:val="0F0F3F"/>
                    <w:sz w:val="28"/>
                    <w:szCs w:val="22"/>
                    <w:lang w:eastAsia="ja-JP" w:bidi="fa-IR"/>
                  </w:rPr>
                  <m:t xml:space="preserve">15 </m:t>
                </m:r>
              </m:oMath>
            </m:oMathPara>
          </w:p>
        </w:tc>
      </w:tr>
      <w:tr w:rsidR="007B1529" w:rsidRPr="007B1529" w:rsidTr="00551F18">
        <w:tc>
          <w:tcPr>
            <w:cnfStyle w:val="001000000000" w:firstRow="0" w:lastRow="0" w:firstColumn="1" w:lastColumn="0" w:oddVBand="0" w:evenVBand="0" w:oddHBand="0" w:evenHBand="0" w:firstRowFirstColumn="0" w:firstRowLastColumn="0" w:lastRowFirstColumn="0" w:lastRowLastColumn="0"/>
            <w:tcW w:w="2500" w:type="pct"/>
            <w:vAlign w:val="center"/>
          </w:tcPr>
          <w:p w:rsidR="007B1529" w:rsidRPr="007B1529" w:rsidRDefault="007B1529" w:rsidP="007B1529">
            <w:pPr>
              <w:bidi/>
              <w:spacing w:after="200" w:line="360" w:lineRule="auto"/>
              <w:jc w:val="center"/>
              <w:rPr>
                <w:rFonts w:ascii="Calibri" w:eastAsia="Times New Roman" w:hAnsi="Calibri" w:cs="B Nazanin"/>
                <w:noProof/>
                <w:color w:val="0F0F3F"/>
                <w:sz w:val="28"/>
                <w:szCs w:val="22"/>
                <w:rtl/>
                <w:lang w:eastAsia="ja-JP" w:bidi="fa-IR"/>
              </w:rPr>
            </w:pPr>
            <w:r w:rsidRPr="007B1529">
              <w:rPr>
                <w:rFonts w:ascii="Calibri" w:eastAsia="Times New Roman" w:hAnsi="Calibri" w:cs="B Nazanin" w:hint="cs"/>
                <w:noProof/>
                <w:color w:val="0F0F3F"/>
                <w:sz w:val="28"/>
                <w:szCs w:val="22"/>
                <w:rtl/>
                <w:lang w:eastAsia="ja-JP" w:bidi="fa-IR"/>
              </w:rPr>
              <w:t>ضریب انبساط حرارتی</w:t>
            </w:r>
          </w:p>
        </w:tc>
        <w:tc>
          <w:tcPr>
            <w:tcW w:w="2500" w:type="pct"/>
            <w:vAlign w:val="center"/>
          </w:tcPr>
          <w:p w:rsidR="007B1529" w:rsidRPr="007B1529" w:rsidRDefault="007B1529" w:rsidP="007B1529">
            <w:pPr>
              <w:bidi/>
              <w:spacing w:after="200" w:line="360" w:lineRule="auto"/>
              <w:jc w:val="center"/>
              <w:cnfStyle w:val="000000000000" w:firstRow="0" w:lastRow="0" w:firstColumn="0" w:lastColumn="0" w:oddVBand="0" w:evenVBand="0" w:oddHBand="0" w:evenHBand="0" w:firstRowFirstColumn="0" w:firstRowLastColumn="0" w:lastRowFirstColumn="0" w:lastRowLastColumn="0"/>
              <w:rPr>
                <w:rFonts w:eastAsia="Times New Roman" w:cs="B Nazanin"/>
                <w:b/>
                <w:bCs/>
                <w:noProof/>
                <w:color w:val="0F0F3F"/>
                <w:sz w:val="28"/>
                <w:szCs w:val="22"/>
                <w:rtl/>
                <w:lang w:eastAsia="ja-JP" w:bidi="fa-IR"/>
              </w:rPr>
            </w:pPr>
            <m:oMathPara>
              <m:oMath>
                <m:r>
                  <m:rPr>
                    <m:sty m:val="bi"/>
                  </m:rPr>
                  <w:rPr>
                    <w:rFonts w:ascii="Cambria Math" w:eastAsia="Times New Roman" w:hAnsi="Cambria Math" w:cs="B Nazanin"/>
                    <w:noProof/>
                    <w:color w:val="0F0F3F"/>
                    <w:sz w:val="28"/>
                    <w:szCs w:val="22"/>
                    <w:lang w:eastAsia="ja-JP" w:bidi="fa-IR"/>
                  </w:rPr>
                  <m:t>A=</m:t>
                </m:r>
                <m:sSup>
                  <m:sSupPr>
                    <m:ctrlPr>
                      <w:rPr>
                        <w:rFonts w:ascii="Cambria Math" w:eastAsia="Times New Roman" w:hAnsi="Cambria Math" w:cs="B Nazanin"/>
                        <w:b/>
                        <w:bCs/>
                        <w:noProof/>
                        <w:color w:val="0F0F3F"/>
                        <w:sz w:val="28"/>
                        <w:szCs w:val="22"/>
                        <w:lang w:eastAsia="ja-JP" w:bidi="fa-IR"/>
                      </w:rPr>
                    </m:ctrlPr>
                  </m:sSupPr>
                  <m:e>
                    <m:r>
                      <m:rPr>
                        <m:sty m:val="b"/>
                      </m:rPr>
                      <w:rPr>
                        <w:rFonts w:ascii="Cambria Math" w:eastAsia="Times New Roman" w:hAnsi="Cambria Math" w:cs="B Nazanin"/>
                        <w:noProof/>
                        <w:color w:val="0F0F3F"/>
                        <w:sz w:val="28"/>
                        <w:szCs w:val="22"/>
                        <w:lang w:eastAsia="ja-JP" w:bidi="fa-IR"/>
                      </w:rPr>
                      <m:t>10</m:t>
                    </m:r>
                  </m:e>
                  <m:sup>
                    <m:r>
                      <m:rPr>
                        <m:sty m:val="bi"/>
                      </m:rPr>
                      <w:rPr>
                        <w:rFonts w:ascii="Cambria Math" w:eastAsia="Times New Roman" w:hAnsi="Cambria Math" w:cs="B Nazanin"/>
                        <w:noProof/>
                        <w:color w:val="0F0F3F"/>
                        <w:sz w:val="28"/>
                        <w:szCs w:val="22"/>
                        <w:lang w:eastAsia="ja-JP" w:bidi="fa-IR"/>
                      </w:rPr>
                      <m:t>-5</m:t>
                    </m:r>
                  </m:sup>
                </m:sSup>
                <m:f>
                  <m:fPr>
                    <m:ctrlPr>
                      <w:rPr>
                        <w:rFonts w:ascii="Cambria Math" w:eastAsia="Times New Roman" w:hAnsi="Cambria Math" w:cs="B Nazanin"/>
                        <w:b/>
                        <w:bCs/>
                        <w:noProof/>
                        <w:color w:val="0F0F3F"/>
                        <w:sz w:val="28"/>
                        <w:szCs w:val="22"/>
                        <w:lang w:eastAsia="ja-JP" w:bidi="fa-IR"/>
                      </w:rPr>
                    </m:ctrlPr>
                  </m:fPr>
                  <m:num>
                    <m:r>
                      <m:rPr>
                        <m:sty m:val="b"/>
                      </m:rPr>
                      <w:rPr>
                        <w:rFonts w:ascii="Cambria Math" w:eastAsia="Times New Roman" w:hAnsi="Cambria Math" w:cs="B Nazanin"/>
                        <w:noProof/>
                        <w:color w:val="0F0F3F"/>
                        <w:sz w:val="28"/>
                        <w:szCs w:val="22"/>
                        <w:lang w:eastAsia="ja-JP" w:bidi="fa-IR"/>
                      </w:rPr>
                      <m:t>1</m:t>
                    </m:r>
                  </m:num>
                  <m:den>
                    <m:r>
                      <m:rPr>
                        <m:sty m:val="bi"/>
                      </m:rPr>
                      <w:rPr>
                        <w:rFonts w:ascii="Cambria Math" w:eastAsia="Times New Roman" w:hAnsi="Cambria Math" w:cs="B Nazanin"/>
                        <w:noProof/>
                        <w:color w:val="0F0F3F"/>
                        <w:sz w:val="28"/>
                        <w:szCs w:val="22"/>
                        <w:lang w:eastAsia="ja-JP" w:bidi="fa-IR"/>
                      </w:rPr>
                      <m:t>°∁</m:t>
                    </m:r>
                  </m:den>
                </m:f>
              </m:oMath>
            </m:oMathPara>
          </w:p>
        </w:tc>
      </w:tr>
      <w:tr w:rsidR="007B1529" w:rsidRPr="007B1529" w:rsidTr="00551F1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00" w:type="pct"/>
            <w:vAlign w:val="center"/>
          </w:tcPr>
          <w:p w:rsidR="007B1529" w:rsidRPr="007B1529" w:rsidRDefault="007B1529" w:rsidP="007B1529">
            <w:pPr>
              <w:bidi/>
              <w:spacing w:after="200" w:line="360" w:lineRule="auto"/>
              <w:jc w:val="center"/>
              <w:rPr>
                <w:rFonts w:ascii="Calibri" w:eastAsia="Times New Roman" w:hAnsi="Calibri" w:cs="B Nazanin"/>
                <w:noProof/>
                <w:color w:val="0F0F3F"/>
                <w:sz w:val="28"/>
                <w:szCs w:val="22"/>
                <w:rtl/>
                <w:lang w:eastAsia="ja-JP" w:bidi="fa-IR"/>
              </w:rPr>
            </w:pPr>
            <w:r w:rsidRPr="007B1529">
              <w:rPr>
                <w:rFonts w:ascii="Calibri" w:eastAsia="Times New Roman" w:hAnsi="Calibri" w:cs="B Nazanin" w:hint="cs"/>
                <w:noProof/>
                <w:color w:val="0F0F3F"/>
                <w:sz w:val="28"/>
                <w:szCs w:val="22"/>
                <w:rtl/>
                <w:lang w:eastAsia="ja-JP" w:bidi="fa-IR"/>
              </w:rPr>
              <w:t>مقاومت 28 روزه</w:t>
            </w:r>
          </w:p>
        </w:tc>
        <w:tc>
          <w:tcPr>
            <w:tcW w:w="2500" w:type="pct"/>
            <w:vAlign w:val="center"/>
          </w:tcPr>
          <w:p w:rsidR="007B1529" w:rsidRPr="007B1529" w:rsidRDefault="007B1529" w:rsidP="006B083A">
            <w:pPr>
              <w:bidi/>
              <w:spacing w:after="200" w:line="360" w:lineRule="auto"/>
              <w:jc w:val="center"/>
              <w:cnfStyle w:val="000000100000" w:firstRow="0" w:lastRow="0" w:firstColumn="0" w:lastColumn="0" w:oddVBand="0" w:evenVBand="0" w:oddHBand="1" w:evenHBand="0" w:firstRowFirstColumn="0" w:firstRowLastColumn="0" w:lastRowFirstColumn="0" w:lastRowLastColumn="0"/>
              <w:rPr>
                <w:rFonts w:eastAsia="Times New Roman" w:cs="B Nazanin"/>
                <w:b/>
                <w:bCs/>
                <w:noProof/>
                <w:color w:val="0F0F3F"/>
                <w:sz w:val="28"/>
                <w:szCs w:val="22"/>
                <w:rtl/>
                <w:lang w:eastAsia="ja-JP" w:bidi="fa-IR"/>
              </w:rPr>
            </w:pPr>
            <m:oMathPara>
              <m:oMath>
                <m:r>
                  <m:rPr>
                    <m:sty m:val="b"/>
                  </m:rPr>
                  <w:rPr>
                    <w:rFonts w:ascii="Cambria Math" w:eastAsia="Times New Roman" w:hAnsi="Cambria Math" w:cs="B Nazanin"/>
                    <w:noProof/>
                    <w:color w:val="0F0F3F"/>
                    <w:sz w:val="28"/>
                    <w:szCs w:val="22"/>
                    <w:lang w:eastAsia="ja-JP" w:bidi="fa-IR"/>
                  </w:rPr>
                  <m:t>2</m:t>
                </m:r>
                <m:r>
                  <m:rPr>
                    <m:sty m:val="b"/>
                  </m:rPr>
                  <w:rPr>
                    <w:rFonts w:ascii="Cambria Math" w:eastAsia="Times New Roman" w:hAnsi="Cambria Math" w:cs="B Nazanin"/>
                    <w:noProof/>
                    <w:color w:val="0F0F3F"/>
                    <w:sz w:val="28"/>
                    <w:szCs w:val="22"/>
                    <w:lang w:eastAsia="ja-JP" w:bidi="fa-IR"/>
                  </w:rPr>
                  <m:t>5</m:t>
                </m:r>
                <m:r>
                  <m:rPr>
                    <m:sty m:val="b"/>
                  </m:rPr>
                  <w:rPr>
                    <w:rFonts w:ascii="Cambria Math" w:eastAsia="Times New Roman" w:hAnsi="Cambria Math" w:cs="B Nazanin"/>
                    <w:noProof/>
                    <w:color w:val="0F0F3F"/>
                    <w:sz w:val="28"/>
                    <w:szCs w:val="22"/>
                    <w:lang w:eastAsia="ja-JP" w:bidi="fa-IR"/>
                  </w:rPr>
                  <m:t xml:space="preserve"> Mpa</m:t>
                </m:r>
              </m:oMath>
            </m:oMathPara>
          </w:p>
        </w:tc>
      </w:tr>
    </w:tbl>
    <w:p w:rsidR="007B1529" w:rsidRPr="007B1529" w:rsidRDefault="007B1529" w:rsidP="007B1529">
      <w:pPr>
        <w:bidi/>
        <w:spacing w:after="200" w:line="360" w:lineRule="auto"/>
        <w:jc w:val="center"/>
        <w:rPr>
          <w:rFonts w:ascii="Calibri" w:eastAsia="MS Mincho" w:hAnsi="Calibri" w:cs="B Nazanin"/>
          <w:b/>
          <w:color w:val="0F0F3F"/>
          <w:sz w:val="36"/>
          <w:szCs w:val="28"/>
          <w:rtl/>
          <w:lang w:eastAsia="en-US" w:bidi="fa-IR"/>
        </w:rPr>
      </w:pPr>
      <w:r w:rsidRPr="007B1529">
        <w:rPr>
          <w:rFonts w:ascii="Calibri" w:eastAsia="MS Mincho" w:hAnsi="Calibri"/>
          <w:b/>
          <w:noProof/>
          <w:color w:val="0F0F3F"/>
          <w:sz w:val="28"/>
          <w:szCs w:val="22"/>
          <w:lang w:eastAsia="en-US"/>
        </w:rPr>
        <w:lastRenderedPageBreak/>
        <w:drawing>
          <wp:inline distT="0" distB="0" distL="0" distR="0" wp14:anchorId="346405A9" wp14:editId="7C39EA26">
            <wp:extent cx="5391150" cy="2095500"/>
            <wp:effectExtent l="76200" t="76200" r="133350" b="13335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5391150" cy="209550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7B1529" w:rsidRPr="007B1529" w:rsidRDefault="007B1529" w:rsidP="007B1529">
      <w:pPr>
        <w:bidi/>
        <w:spacing w:line="360" w:lineRule="auto"/>
        <w:jc w:val="center"/>
        <w:rPr>
          <w:rFonts w:ascii="Calibri" w:eastAsia="MS Mincho" w:hAnsi="Calibri" w:cs="B Nazanin"/>
          <w:b/>
          <w:color w:val="0F0F3F"/>
          <w:sz w:val="36"/>
          <w:szCs w:val="28"/>
          <w:rtl/>
          <w:lang w:eastAsia="en-US" w:bidi="fa-IR"/>
        </w:rPr>
      </w:pPr>
      <w:r w:rsidRPr="007B1529">
        <w:rPr>
          <w:rFonts w:ascii="Calibri" w:eastAsia="MS Mincho" w:hAnsi="Calibri" w:cs="B Nazanin" w:hint="cs"/>
          <w:b/>
          <w:color w:val="0F0F3F"/>
          <w:sz w:val="36"/>
          <w:szCs w:val="28"/>
          <w:rtl/>
          <w:lang w:eastAsia="en-US" w:bidi="fa-IR"/>
        </w:rPr>
        <w:t>ضوابط مبحث نهم در خصوص مشخصات بتن</w:t>
      </w:r>
    </w:p>
    <w:p w:rsidR="007B1529" w:rsidRPr="007B1529" w:rsidRDefault="006B083A" w:rsidP="007B1529">
      <w:pPr>
        <w:bidi/>
        <w:spacing w:line="360" w:lineRule="auto"/>
        <w:jc w:val="center"/>
        <w:rPr>
          <w:rFonts w:ascii="Calibri" w:eastAsia="MS Mincho" w:hAnsi="Calibri" w:cs="B Nazanin"/>
          <w:b/>
          <w:color w:val="0F0F3F"/>
          <w:sz w:val="36"/>
          <w:szCs w:val="28"/>
          <w:rtl/>
          <w:lang w:eastAsia="en-US" w:bidi="fa-IR"/>
        </w:rPr>
      </w:pPr>
      <w:r>
        <w:rPr>
          <w:noProof/>
          <w:lang w:eastAsia="en-US"/>
        </w:rPr>
        <w:drawing>
          <wp:inline distT="0" distB="0" distL="0" distR="0" wp14:anchorId="58E7E264" wp14:editId="33EFB285">
            <wp:extent cx="4693920" cy="3787140"/>
            <wp:effectExtent l="0" t="0" r="0" b="3810"/>
            <wp:docPr id="1740" name="Picture 17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4694337" cy="3787476"/>
                    </a:xfrm>
                    <a:prstGeom prst="rect">
                      <a:avLst/>
                    </a:prstGeom>
                  </pic:spPr>
                </pic:pic>
              </a:graphicData>
            </a:graphic>
          </wp:inline>
        </w:drawing>
      </w:r>
    </w:p>
    <w:p w:rsidR="007B1529" w:rsidRPr="006B083A" w:rsidRDefault="006B083A" w:rsidP="006B083A">
      <w:pPr>
        <w:bidi/>
        <w:spacing w:line="360" w:lineRule="auto"/>
        <w:jc w:val="center"/>
        <w:rPr>
          <w:rFonts w:ascii="Calibri" w:eastAsia="MS Mincho" w:hAnsi="Calibri"/>
          <w:b/>
          <w:noProof/>
          <w:color w:val="0F0F3F"/>
          <w:sz w:val="28"/>
          <w:szCs w:val="22"/>
          <w:lang w:eastAsia="en-US"/>
        </w:rPr>
      </w:pPr>
      <w:r>
        <w:rPr>
          <w:noProof/>
          <w:lang w:eastAsia="en-US"/>
        </w:rPr>
        <w:drawing>
          <wp:inline distT="0" distB="0" distL="0" distR="0" wp14:anchorId="164D7241" wp14:editId="00CA7A42">
            <wp:extent cx="4601845" cy="1866900"/>
            <wp:effectExtent l="0" t="0" r="8255" b="0"/>
            <wp:docPr id="1741" name="Picture 17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4606056" cy="1868608"/>
                    </a:xfrm>
                    <a:prstGeom prst="rect">
                      <a:avLst/>
                    </a:prstGeom>
                  </pic:spPr>
                </pic:pic>
              </a:graphicData>
            </a:graphic>
          </wp:inline>
        </w:drawing>
      </w:r>
    </w:p>
    <w:p w:rsidR="00E37BD6" w:rsidRPr="007B1529" w:rsidRDefault="007B1529" w:rsidP="00EB18BC">
      <w:pPr>
        <w:bidi/>
        <w:spacing w:line="360" w:lineRule="auto"/>
        <w:jc w:val="center"/>
        <w:rPr>
          <w:rFonts w:ascii="Calibri" w:eastAsia="MS Mincho" w:hAnsi="Calibri" w:cs="B Nazanin"/>
          <w:b/>
          <w:color w:val="0F0F3F"/>
          <w:sz w:val="36"/>
          <w:szCs w:val="28"/>
          <w:rtl/>
          <w:lang w:eastAsia="en-US" w:bidi="fa-IR"/>
        </w:rPr>
      </w:pPr>
      <w:r w:rsidRPr="007B1529">
        <w:rPr>
          <w:rFonts w:ascii="Calibri" w:eastAsia="MS Mincho" w:hAnsi="Calibri" w:cs="B Nazanin" w:hint="cs"/>
          <w:b/>
          <w:color w:val="0F0F3F"/>
          <w:sz w:val="36"/>
          <w:szCs w:val="28"/>
          <w:rtl/>
          <w:lang w:eastAsia="en-US" w:bidi="fa-IR"/>
        </w:rPr>
        <w:t>تعریف بتن در نرم افزار</w:t>
      </w:r>
    </w:p>
    <w:tbl>
      <w:tblPr>
        <w:tblStyle w:val="GridTable4-Accent51"/>
        <w:bidiVisual/>
        <w:tblW w:w="4997" w:type="pct"/>
        <w:tblInd w:w="60" w:type="dxa"/>
        <w:tblLook w:val="04A0" w:firstRow="1" w:lastRow="0" w:firstColumn="1" w:lastColumn="0" w:noHBand="0" w:noVBand="1"/>
      </w:tblPr>
      <w:tblGrid>
        <w:gridCol w:w="5239"/>
        <w:gridCol w:w="5239"/>
      </w:tblGrid>
      <w:tr w:rsidR="007B1529" w:rsidRPr="007B1529" w:rsidTr="00551F18">
        <w:trPr>
          <w:cnfStyle w:val="100000000000" w:firstRow="1" w:lastRow="0" w:firstColumn="0" w:lastColumn="0" w:oddVBand="0" w:evenVBand="0" w:oddHBand="0"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5000" w:type="pct"/>
            <w:gridSpan w:val="2"/>
            <w:tcBorders>
              <w:right w:val="nil"/>
            </w:tcBorders>
            <w:vAlign w:val="center"/>
          </w:tcPr>
          <w:p w:rsidR="007B1529" w:rsidRPr="007B1529" w:rsidRDefault="007B1529" w:rsidP="007B1529">
            <w:pPr>
              <w:bidi/>
              <w:spacing w:after="200" w:line="360" w:lineRule="auto"/>
              <w:jc w:val="center"/>
              <w:rPr>
                <w:rFonts w:ascii="Calibri" w:eastAsia="Times New Roman" w:hAnsi="Calibri" w:cs="B Nazanin"/>
                <w:noProof/>
                <w:color w:val="0F0F3F"/>
                <w:sz w:val="22"/>
                <w:szCs w:val="18"/>
                <w:lang w:eastAsia="ja-JP" w:bidi="fa-IR"/>
              </w:rPr>
            </w:pPr>
            <w:r w:rsidRPr="007B1529">
              <w:rPr>
                <w:rFonts w:ascii="Calibri" w:eastAsia="Times New Roman" w:hAnsi="Calibri" w:cs="B Nazanin" w:hint="cs"/>
                <w:noProof/>
                <w:color w:val="0F0F3F"/>
                <w:sz w:val="22"/>
                <w:szCs w:val="18"/>
                <w:rtl/>
                <w:lang w:eastAsia="ja-JP" w:bidi="fa-IR"/>
              </w:rPr>
              <w:lastRenderedPageBreak/>
              <w:t xml:space="preserve">مصالح فولادی نورد شده </w:t>
            </w:r>
          </w:p>
        </w:tc>
      </w:tr>
      <w:tr w:rsidR="007B1529" w:rsidRPr="007B1529" w:rsidTr="00551F18">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2500" w:type="pct"/>
            <w:vAlign w:val="center"/>
          </w:tcPr>
          <w:p w:rsidR="007B1529" w:rsidRPr="007B1529" w:rsidRDefault="007B1529" w:rsidP="007B1529">
            <w:pPr>
              <w:bidi/>
              <w:spacing w:after="200" w:line="360" w:lineRule="auto"/>
              <w:jc w:val="center"/>
              <w:rPr>
                <w:rFonts w:ascii="Calibri" w:eastAsia="Times New Roman" w:hAnsi="Calibri" w:cs="B Nazanin"/>
                <w:noProof/>
                <w:color w:val="0F0F3F"/>
                <w:sz w:val="22"/>
                <w:szCs w:val="18"/>
                <w:rtl/>
                <w:lang w:eastAsia="ja-JP" w:bidi="fa-IR"/>
              </w:rPr>
            </w:pPr>
            <w:r w:rsidRPr="007B1529">
              <w:rPr>
                <w:rFonts w:ascii="Calibri" w:eastAsia="Times New Roman" w:hAnsi="Calibri" w:cs="B Nazanin" w:hint="cs"/>
                <w:noProof/>
                <w:color w:val="0F0F3F"/>
                <w:sz w:val="22"/>
                <w:szCs w:val="18"/>
                <w:rtl/>
                <w:lang w:eastAsia="ja-JP" w:bidi="fa-IR"/>
              </w:rPr>
              <w:t>وزن مخصوص</w:t>
            </w:r>
          </w:p>
        </w:tc>
        <w:tc>
          <w:tcPr>
            <w:tcW w:w="2500" w:type="pct"/>
            <w:vAlign w:val="center"/>
          </w:tcPr>
          <w:p w:rsidR="007B1529" w:rsidRPr="007B1529" w:rsidRDefault="007B1529" w:rsidP="007B1529">
            <w:pPr>
              <w:bidi/>
              <w:spacing w:after="200" w:line="360" w:lineRule="auto"/>
              <w:jc w:val="center"/>
              <w:cnfStyle w:val="000000100000" w:firstRow="0" w:lastRow="0" w:firstColumn="0" w:lastColumn="0" w:oddVBand="0" w:evenVBand="0" w:oddHBand="1" w:evenHBand="0" w:firstRowFirstColumn="0" w:firstRowLastColumn="0" w:lastRowFirstColumn="0" w:lastRowLastColumn="0"/>
              <w:rPr>
                <w:rFonts w:eastAsia="Times New Roman" w:cs="B Nazanin"/>
                <w:b/>
                <w:bCs/>
                <w:noProof/>
                <w:color w:val="0F0F3F"/>
                <w:sz w:val="22"/>
                <w:szCs w:val="18"/>
                <w:rtl/>
                <w:lang w:eastAsia="ja-JP" w:bidi="fa-IR"/>
              </w:rPr>
            </w:pPr>
            <m:oMathPara>
              <m:oMath>
                <m:r>
                  <m:rPr>
                    <m:sty m:val="bi"/>
                  </m:rPr>
                  <w:rPr>
                    <w:rFonts w:ascii="Cambria Math" w:eastAsia="Times New Roman" w:hAnsi="Cambria Math" w:cs="B Nazanin"/>
                    <w:noProof/>
                    <w:color w:val="0F0F3F"/>
                    <w:sz w:val="22"/>
                    <w:szCs w:val="18"/>
                    <w:lang w:eastAsia="ja-JP" w:bidi="fa-IR"/>
                  </w:rPr>
                  <m:t>W=</m:t>
                </m:r>
                <m:r>
                  <m:rPr>
                    <m:sty m:val="b"/>
                  </m:rPr>
                  <w:rPr>
                    <w:rFonts w:ascii="Cambria Math" w:eastAsia="Times New Roman" w:hAnsi="Cambria Math" w:cs="B Nazanin"/>
                    <w:noProof/>
                    <w:color w:val="0F0F3F"/>
                    <w:sz w:val="22"/>
                    <w:szCs w:val="18"/>
                    <w:lang w:eastAsia="ja-JP" w:bidi="fa-IR"/>
                  </w:rPr>
                  <m:t xml:space="preserve">7850 </m:t>
                </m:r>
                <m:f>
                  <m:fPr>
                    <m:type m:val="skw"/>
                    <m:ctrlPr>
                      <w:rPr>
                        <w:rFonts w:ascii="Cambria Math" w:eastAsia="Times New Roman" w:hAnsi="Cambria Math" w:cs="B Nazanin"/>
                        <w:b/>
                        <w:bCs/>
                        <w:noProof/>
                        <w:color w:val="0F0F3F"/>
                        <w:sz w:val="22"/>
                        <w:szCs w:val="18"/>
                        <w:lang w:eastAsia="ja-JP" w:bidi="fa-IR"/>
                      </w:rPr>
                    </m:ctrlPr>
                  </m:fPr>
                  <m:num>
                    <m:r>
                      <m:rPr>
                        <m:sty m:val="bi"/>
                      </m:rPr>
                      <w:rPr>
                        <w:rFonts w:ascii="Cambria Math" w:eastAsia="Times New Roman" w:hAnsi="Cambria Math" w:cs="B Nazanin"/>
                        <w:noProof/>
                        <w:color w:val="0F0F3F"/>
                        <w:sz w:val="22"/>
                        <w:szCs w:val="18"/>
                        <w:lang w:eastAsia="ja-JP" w:bidi="fa-IR"/>
                      </w:rPr>
                      <m:t>Kg</m:t>
                    </m:r>
                  </m:num>
                  <m:den>
                    <m:sSup>
                      <m:sSupPr>
                        <m:ctrlPr>
                          <w:rPr>
                            <w:rFonts w:ascii="Cambria Math" w:eastAsia="Times New Roman" w:hAnsi="Cambria Math" w:cs="B Nazanin"/>
                            <w:b/>
                            <w:bCs/>
                            <w:i/>
                            <w:noProof/>
                            <w:color w:val="0F0F3F"/>
                            <w:sz w:val="22"/>
                            <w:szCs w:val="18"/>
                            <w:lang w:eastAsia="ja-JP" w:bidi="fa-IR"/>
                          </w:rPr>
                        </m:ctrlPr>
                      </m:sSupPr>
                      <m:e>
                        <m:r>
                          <m:rPr>
                            <m:sty m:val="bi"/>
                          </m:rPr>
                          <w:rPr>
                            <w:rFonts w:ascii="Cambria Math" w:eastAsia="Times New Roman" w:hAnsi="Cambria Math" w:cs="B Nazanin"/>
                            <w:noProof/>
                            <w:color w:val="0F0F3F"/>
                            <w:sz w:val="22"/>
                            <w:szCs w:val="18"/>
                            <w:lang w:eastAsia="ja-JP" w:bidi="fa-IR"/>
                          </w:rPr>
                          <m:t>m</m:t>
                        </m:r>
                      </m:e>
                      <m:sup>
                        <m:r>
                          <m:rPr>
                            <m:sty m:val="bi"/>
                          </m:rPr>
                          <w:rPr>
                            <w:rFonts w:ascii="Cambria Math" w:eastAsia="Times New Roman" w:hAnsi="Cambria Math" w:cs="B Nazanin"/>
                            <w:noProof/>
                            <w:color w:val="0F0F3F"/>
                            <w:sz w:val="22"/>
                            <w:szCs w:val="18"/>
                            <w:lang w:eastAsia="ja-JP" w:bidi="fa-IR"/>
                          </w:rPr>
                          <m:t>3</m:t>
                        </m:r>
                      </m:sup>
                    </m:sSup>
                  </m:den>
                </m:f>
              </m:oMath>
            </m:oMathPara>
          </w:p>
        </w:tc>
      </w:tr>
      <w:tr w:rsidR="007B1529" w:rsidRPr="007B1529" w:rsidTr="00551F18">
        <w:trPr>
          <w:trHeight w:val="20"/>
        </w:trPr>
        <w:tc>
          <w:tcPr>
            <w:cnfStyle w:val="001000000000" w:firstRow="0" w:lastRow="0" w:firstColumn="1" w:lastColumn="0" w:oddVBand="0" w:evenVBand="0" w:oddHBand="0" w:evenHBand="0" w:firstRowFirstColumn="0" w:firstRowLastColumn="0" w:lastRowFirstColumn="0" w:lastRowLastColumn="0"/>
            <w:tcW w:w="2500" w:type="pct"/>
            <w:vAlign w:val="center"/>
          </w:tcPr>
          <w:p w:rsidR="007B1529" w:rsidRPr="007B1529" w:rsidRDefault="007B1529" w:rsidP="007B1529">
            <w:pPr>
              <w:bidi/>
              <w:spacing w:after="200" w:line="360" w:lineRule="auto"/>
              <w:jc w:val="center"/>
              <w:rPr>
                <w:rFonts w:ascii="Calibri" w:eastAsia="Times New Roman" w:hAnsi="Calibri" w:cs="B Nazanin"/>
                <w:noProof/>
                <w:color w:val="0F0F3F"/>
                <w:sz w:val="22"/>
                <w:szCs w:val="18"/>
                <w:rtl/>
                <w:lang w:eastAsia="ja-JP" w:bidi="fa-IR"/>
              </w:rPr>
            </w:pPr>
            <w:r w:rsidRPr="007B1529">
              <w:rPr>
                <w:rFonts w:ascii="Calibri" w:eastAsia="Times New Roman" w:hAnsi="Calibri" w:cs="B Nazanin" w:hint="cs"/>
                <w:noProof/>
                <w:color w:val="0F0F3F"/>
                <w:sz w:val="22"/>
                <w:szCs w:val="18"/>
                <w:rtl/>
                <w:lang w:eastAsia="ja-JP" w:bidi="fa-IR"/>
              </w:rPr>
              <w:t>مدول الاستیسیته</w:t>
            </w:r>
          </w:p>
        </w:tc>
        <w:tc>
          <w:tcPr>
            <w:tcW w:w="2500" w:type="pct"/>
            <w:vAlign w:val="center"/>
          </w:tcPr>
          <w:p w:rsidR="007B1529" w:rsidRPr="007B1529" w:rsidRDefault="006B083A" w:rsidP="007B1529">
            <w:pPr>
              <w:bidi/>
              <w:spacing w:after="200" w:line="360" w:lineRule="auto"/>
              <w:jc w:val="center"/>
              <w:cnfStyle w:val="000000000000" w:firstRow="0" w:lastRow="0" w:firstColumn="0" w:lastColumn="0" w:oddVBand="0" w:evenVBand="0" w:oddHBand="0" w:evenHBand="0" w:firstRowFirstColumn="0" w:firstRowLastColumn="0" w:lastRowFirstColumn="0" w:lastRowLastColumn="0"/>
              <w:rPr>
                <w:rFonts w:eastAsia="Times New Roman" w:cs="B Nazanin"/>
                <w:b/>
                <w:bCs/>
                <w:noProof/>
                <w:color w:val="0F0F3F"/>
                <w:sz w:val="22"/>
                <w:szCs w:val="18"/>
                <w:rtl/>
                <w:lang w:eastAsia="ja-JP" w:bidi="fa-IR"/>
              </w:rPr>
            </w:pPr>
            <m:oMathPara>
              <m:oMath>
                <m:sSub>
                  <m:sSubPr>
                    <m:ctrlPr>
                      <w:rPr>
                        <w:rFonts w:ascii="Cambria Math" w:eastAsia="Times New Roman" w:hAnsi="Cambria Math" w:cs="B Nazanin"/>
                        <w:b/>
                        <w:bCs/>
                        <w:noProof/>
                        <w:color w:val="0F0F3F"/>
                        <w:sz w:val="22"/>
                        <w:szCs w:val="18"/>
                        <w:lang w:eastAsia="ja-JP" w:bidi="fa-IR"/>
                      </w:rPr>
                    </m:ctrlPr>
                  </m:sSubPr>
                  <m:e>
                    <m:r>
                      <m:rPr>
                        <m:sty m:val="bi"/>
                      </m:rPr>
                      <w:rPr>
                        <w:rFonts w:ascii="Cambria Math" w:eastAsia="Times New Roman" w:hAnsi="Cambria Math" w:cs="B Nazanin"/>
                        <w:noProof/>
                        <w:color w:val="0F0F3F"/>
                        <w:sz w:val="22"/>
                        <w:szCs w:val="18"/>
                        <w:lang w:eastAsia="ja-JP" w:bidi="fa-IR"/>
                      </w:rPr>
                      <m:t>E</m:t>
                    </m:r>
                  </m:e>
                  <m:sub>
                    <m:r>
                      <m:rPr>
                        <m:sty m:val="bi"/>
                      </m:rPr>
                      <w:rPr>
                        <w:rFonts w:ascii="Cambria Math" w:eastAsia="Times New Roman" w:hAnsi="Cambria Math" w:cs="B Nazanin"/>
                        <w:noProof/>
                        <w:color w:val="0F0F3F"/>
                        <w:sz w:val="22"/>
                        <w:szCs w:val="18"/>
                        <w:lang w:eastAsia="ja-JP" w:bidi="fa-IR"/>
                      </w:rPr>
                      <m:t>c</m:t>
                    </m:r>
                  </m:sub>
                </m:sSub>
                <m:r>
                  <m:rPr>
                    <m:sty m:val="b"/>
                  </m:rPr>
                  <w:rPr>
                    <w:rFonts w:ascii="Cambria Math" w:eastAsia="Times New Roman" w:hAnsi="Cambria Math" w:cs="B Nazanin"/>
                    <w:noProof/>
                    <w:color w:val="0F0F3F"/>
                    <w:sz w:val="22"/>
                    <w:szCs w:val="18"/>
                    <w:lang w:eastAsia="ja-JP" w:bidi="fa-IR"/>
                  </w:rPr>
                  <m:t>=2×</m:t>
                </m:r>
                <m:sSup>
                  <m:sSupPr>
                    <m:ctrlPr>
                      <w:rPr>
                        <w:rFonts w:ascii="Cambria Math" w:eastAsia="Times New Roman" w:hAnsi="Cambria Math" w:cs="B Nazanin"/>
                        <w:b/>
                        <w:bCs/>
                        <w:noProof/>
                        <w:color w:val="0F0F3F"/>
                        <w:sz w:val="22"/>
                        <w:szCs w:val="18"/>
                        <w:lang w:eastAsia="ja-JP" w:bidi="fa-IR"/>
                      </w:rPr>
                    </m:ctrlPr>
                  </m:sSupPr>
                  <m:e>
                    <m:r>
                      <m:rPr>
                        <m:sty m:val="bi"/>
                      </m:rPr>
                      <w:rPr>
                        <w:rFonts w:ascii="Cambria Math" w:eastAsia="Times New Roman" w:hAnsi="Cambria Math" w:cs="B Nazanin"/>
                        <w:noProof/>
                        <w:color w:val="0F0F3F"/>
                        <w:sz w:val="22"/>
                        <w:szCs w:val="18"/>
                        <w:lang w:eastAsia="ja-JP" w:bidi="fa-IR"/>
                      </w:rPr>
                      <m:t>10</m:t>
                    </m:r>
                  </m:e>
                  <m:sup>
                    <m:r>
                      <m:rPr>
                        <m:sty m:val="bi"/>
                      </m:rPr>
                      <w:rPr>
                        <w:rFonts w:ascii="Cambria Math" w:eastAsia="Times New Roman" w:hAnsi="Cambria Math" w:cs="B Nazanin"/>
                        <w:noProof/>
                        <w:color w:val="0F0F3F"/>
                        <w:sz w:val="22"/>
                        <w:szCs w:val="18"/>
                        <w:lang w:eastAsia="ja-JP" w:bidi="fa-IR"/>
                      </w:rPr>
                      <m:t>5</m:t>
                    </m:r>
                  </m:sup>
                </m:sSup>
                <m:r>
                  <m:rPr>
                    <m:sty m:val="b"/>
                  </m:rPr>
                  <w:rPr>
                    <w:rFonts w:ascii="Cambria Math" w:eastAsia="Times New Roman" w:hAnsi="Cambria Math" w:cs="B Nazanin"/>
                    <w:noProof/>
                    <w:color w:val="0F0F3F"/>
                    <w:sz w:val="22"/>
                    <w:szCs w:val="18"/>
                    <w:lang w:eastAsia="ja-JP" w:bidi="fa-IR"/>
                  </w:rPr>
                  <m:t xml:space="preserve"> Mpa</m:t>
                </m:r>
              </m:oMath>
            </m:oMathPara>
          </w:p>
        </w:tc>
      </w:tr>
      <w:tr w:rsidR="007B1529" w:rsidRPr="007B1529" w:rsidTr="00551F18">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2500" w:type="pct"/>
            <w:vAlign w:val="center"/>
          </w:tcPr>
          <w:p w:rsidR="007B1529" w:rsidRPr="007B1529" w:rsidRDefault="007B1529" w:rsidP="007B1529">
            <w:pPr>
              <w:bidi/>
              <w:spacing w:after="200" w:line="360" w:lineRule="auto"/>
              <w:jc w:val="center"/>
              <w:rPr>
                <w:rFonts w:ascii="Calibri" w:eastAsia="Times New Roman" w:hAnsi="Calibri" w:cs="B Nazanin"/>
                <w:noProof/>
                <w:color w:val="0F0F3F"/>
                <w:sz w:val="22"/>
                <w:szCs w:val="18"/>
                <w:rtl/>
                <w:lang w:eastAsia="ja-JP" w:bidi="fa-IR"/>
              </w:rPr>
            </w:pPr>
            <w:r w:rsidRPr="007B1529">
              <w:rPr>
                <w:rFonts w:ascii="Calibri" w:eastAsia="Times New Roman" w:hAnsi="Calibri" w:cs="B Nazanin" w:hint="cs"/>
                <w:noProof/>
                <w:color w:val="0F0F3F"/>
                <w:sz w:val="22"/>
                <w:szCs w:val="18"/>
                <w:rtl/>
                <w:lang w:eastAsia="ja-JP" w:bidi="fa-IR"/>
              </w:rPr>
              <w:t>ضریب پوآسون</w:t>
            </w:r>
          </w:p>
        </w:tc>
        <w:tc>
          <w:tcPr>
            <w:tcW w:w="2500" w:type="pct"/>
            <w:vAlign w:val="center"/>
          </w:tcPr>
          <w:p w:rsidR="007B1529" w:rsidRPr="007B1529" w:rsidRDefault="007B1529" w:rsidP="007B1529">
            <w:pPr>
              <w:bidi/>
              <w:spacing w:after="200" w:line="360" w:lineRule="auto"/>
              <w:jc w:val="center"/>
              <w:cnfStyle w:val="000000100000" w:firstRow="0" w:lastRow="0" w:firstColumn="0" w:lastColumn="0" w:oddVBand="0" w:evenVBand="0" w:oddHBand="1" w:evenHBand="0" w:firstRowFirstColumn="0" w:firstRowLastColumn="0" w:lastRowFirstColumn="0" w:lastRowLastColumn="0"/>
              <w:rPr>
                <w:rFonts w:eastAsia="Times New Roman" w:cs="B Nazanin"/>
                <w:b/>
                <w:bCs/>
                <w:noProof/>
                <w:color w:val="0F0F3F"/>
                <w:sz w:val="22"/>
                <w:szCs w:val="18"/>
                <w:rtl/>
                <w:lang w:eastAsia="ja-JP" w:bidi="fa-IR"/>
              </w:rPr>
            </w:pPr>
            <m:oMathPara>
              <m:oMath>
                <m:r>
                  <m:rPr>
                    <m:sty m:val="b"/>
                  </m:rPr>
                  <w:rPr>
                    <w:rFonts w:ascii="Cambria Math" w:eastAsia="Times New Roman" w:hAnsi="Cambria Math" w:cs="B Nazanin"/>
                    <w:noProof/>
                    <w:color w:val="0F0F3F"/>
                    <w:sz w:val="22"/>
                    <w:szCs w:val="18"/>
                    <w:lang w:eastAsia="ja-JP" w:bidi="fa-IR"/>
                  </w:rPr>
                  <m:t>U=0.3</m:t>
                </m:r>
              </m:oMath>
            </m:oMathPara>
          </w:p>
        </w:tc>
      </w:tr>
      <w:tr w:rsidR="007B1529" w:rsidRPr="007B1529" w:rsidTr="00551F18">
        <w:trPr>
          <w:trHeight w:val="20"/>
        </w:trPr>
        <w:tc>
          <w:tcPr>
            <w:cnfStyle w:val="001000000000" w:firstRow="0" w:lastRow="0" w:firstColumn="1" w:lastColumn="0" w:oddVBand="0" w:evenVBand="0" w:oddHBand="0" w:evenHBand="0" w:firstRowFirstColumn="0" w:firstRowLastColumn="0" w:lastRowFirstColumn="0" w:lastRowLastColumn="0"/>
            <w:tcW w:w="2500" w:type="pct"/>
            <w:vAlign w:val="center"/>
          </w:tcPr>
          <w:p w:rsidR="007B1529" w:rsidRPr="007B1529" w:rsidRDefault="007B1529" w:rsidP="007B1529">
            <w:pPr>
              <w:bidi/>
              <w:spacing w:after="200" w:line="360" w:lineRule="auto"/>
              <w:jc w:val="center"/>
              <w:rPr>
                <w:rFonts w:ascii="Calibri" w:eastAsia="Times New Roman" w:hAnsi="Calibri" w:cs="B Nazanin"/>
                <w:noProof/>
                <w:color w:val="0F0F3F"/>
                <w:sz w:val="22"/>
                <w:szCs w:val="18"/>
                <w:rtl/>
                <w:lang w:eastAsia="ja-JP" w:bidi="fa-IR"/>
              </w:rPr>
            </w:pPr>
            <w:r w:rsidRPr="007B1529">
              <w:rPr>
                <w:rFonts w:ascii="Calibri" w:eastAsia="Times New Roman" w:hAnsi="Calibri" w:cs="B Nazanin" w:hint="cs"/>
                <w:noProof/>
                <w:color w:val="0F0F3F"/>
                <w:sz w:val="22"/>
                <w:szCs w:val="18"/>
                <w:rtl/>
                <w:lang w:eastAsia="ja-JP" w:bidi="fa-IR"/>
              </w:rPr>
              <w:t>ضریب انبساط حرارتی</w:t>
            </w:r>
          </w:p>
        </w:tc>
        <w:tc>
          <w:tcPr>
            <w:tcW w:w="2500" w:type="pct"/>
            <w:vAlign w:val="center"/>
          </w:tcPr>
          <w:p w:rsidR="007B1529" w:rsidRPr="007B1529" w:rsidRDefault="007B1529" w:rsidP="007B1529">
            <w:pPr>
              <w:bidi/>
              <w:spacing w:after="200" w:line="360" w:lineRule="auto"/>
              <w:jc w:val="center"/>
              <w:cnfStyle w:val="000000000000" w:firstRow="0" w:lastRow="0" w:firstColumn="0" w:lastColumn="0" w:oddVBand="0" w:evenVBand="0" w:oddHBand="0" w:evenHBand="0" w:firstRowFirstColumn="0" w:firstRowLastColumn="0" w:lastRowFirstColumn="0" w:lastRowLastColumn="0"/>
              <w:rPr>
                <w:rFonts w:eastAsia="Times New Roman" w:cs="B Nazanin"/>
                <w:b/>
                <w:bCs/>
                <w:noProof/>
                <w:color w:val="0F0F3F"/>
                <w:sz w:val="22"/>
                <w:szCs w:val="18"/>
                <w:rtl/>
                <w:lang w:eastAsia="ja-JP" w:bidi="fa-IR"/>
              </w:rPr>
            </w:pPr>
            <m:oMathPara>
              <m:oMath>
                <m:r>
                  <m:rPr>
                    <m:sty m:val="bi"/>
                  </m:rPr>
                  <w:rPr>
                    <w:rFonts w:ascii="Cambria Math" w:eastAsia="Times New Roman" w:hAnsi="Cambria Math" w:cs="B Nazanin"/>
                    <w:noProof/>
                    <w:color w:val="0F0F3F"/>
                    <w:sz w:val="22"/>
                    <w:szCs w:val="18"/>
                    <w:lang w:eastAsia="ja-JP" w:bidi="fa-IR"/>
                  </w:rPr>
                  <m:t>A=</m:t>
                </m:r>
                <m:sSup>
                  <m:sSupPr>
                    <m:ctrlPr>
                      <w:rPr>
                        <w:rFonts w:ascii="Cambria Math" w:eastAsia="Times New Roman" w:hAnsi="Cambria Math" w:cs="B Nazanin"/>
                        <w:b/>
                        <w:bCs/>
                        <w:noProof/>
                        <w:color w:val="0F0F3F"/>
                        <w:sz w:val="22"/>
                        <w:szCs w:val="18"/>
                        <w:lang w:eastAsia="ja-JP" w:bidi="fa-IR"/>
                      </w:rPr>
                    </m:ctrlPr>
                  </m:sSupPr>
                  <m:e>
                    <m:r>
                      <m:rPr>
                        <m:sty m:val="b"/>
                      </m:rPr>
                      <w:rPr>
                        <w:rFonts w:ascii="Cambria Math" w:eastAsia="Times New Roman" w:hAnsi="Cambria Math" w:cs="B Nazanin"/>
                        <w:noProof/>
                        <w:color w:val="0F0F3F"/>
                        <w:sz w:val="22"/>
                        <w:szCs w:val="18"/>
                        <w:lang w:eastAsia="ja-JP" w:bidi="fa-IR"/>
                      </w:rPr>
                      <m:t>10</m:t>
                    </m:r>
                  </m:e>
                  <m:sup>
                    <m:r>
                      <m:rPr>
                        <m:sty m:val="bi"/>
                      </m:rPr>
                      <w:rPr>
                        <w:rFonts w:ascii="Cambria Math" w:eastAsia="Times New Roman" w:hAnsi="Cambria Math" w:cs="B Nazanin"/>
                        <w:noProof/>
                        <w:color w:val="0F0F3F"/>
                        <w:sz w:val="22"/>
                        <w:szCs w:val="18"/>
                        <w:lang w:eastAsia="ja-JP" w:bidi="fa-IR"/>
                      </w:rPr>
                      <m:t>-5</m:t>
                    </m:r>
                  </m:sup>
                </m:sSup>
                <m:f>
                  <m:fPr>
                    <m:ctrlPr>
                      <w:rPr>
                        <w:rFonts w:ascii="Cambria Math" w:eastAsia="Times New Roman" w:hAnsi="Cambria Math" w:cs="B Nazanin"/>
                        <w:b/>
                        <w:bCs/>
                        <w:noProof/>
                        <w:color w:val="0F0F3F"/>
                        <w:sz w:val="22"/>
                        <w:szCs w:val="18"/>
                        <w:lang w:eastAsia="ja-JP" w:bidi="fa-IR"/>
                      </w:rPr>
                    </m:ctrlPr>
                  </m:fPr>
                  <m:num>
                    <m:r>
                      <m:rPr>
                        <m:sty m:val="b"/>
                      </m:rPr>
                      <w:rPr>
                        <w:rFonts w:ascii="Cambria Math" w:eastAsia="Times New Roman" w:hAnsi="Cambria Math" w:cs="B Nazanin"/>
                        <w:noProof/>
                        <w:color w:val="0F0F3F"/>
                        <w:sz w:val="22"/>
                        <w:szCs w:val="18"/>
                        <w:lang w:eastAsia="ja-JP" w:bidi="fa-IR"/>
                      </w:rPr>
                      <m:t>1</m:t>
                    </m:r>
                  </m:num>
                  <m:den>
                    <m:r>
                      <m:rPr>
                        <m:sty m:val="bi"/>
                      </m:rPr>
                      <w:rPr>
                        <w:rFonts w:ascii="Cambria Math" w:eastAsia="Times New Roman" w:hAnsi="Cambria Math" w:cs="B Nazanin"/>
                        <w:noProof/>
                        <w:color w:val="0F0F3F"/>
                        <w:sz w:val="22"/>
                        <w:szCs w:val="18"/>
                        <w:lang w:eastAsia="ja-JP" w:bidi="fa-IR"/>
                      </w:rPr>
                      <m:t>°∁</m:t>
                    </m:r>
                  </m:den>
                </m:f>
              </m:oMath>
            </m:oMathPara>
          </w:p>
        </w:tc>
      </w:tr>
      <w:tr w:rsidR="007B1529" w:rsidRPr="007B1529" w:rsidTr="00551F18">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2500" w:type="pct"/>
            <w:vAlign w:val="center"/>
          </w:tcPr>
          <w:p w:rsidR="007B1529" w:rsidRPr="007B1529" w:rsidRDefault="007B1529" w:rsidP="007B1529">
            <w:pPr>
              <w:bidi/>
              <w:spacing w:after="200" w:line="360" w:lineRule="auto"/>
              <w:jc w:val="center"/>
              <w:rPr>
                <w:rFonts w:ascii="Calibri" w:eastAsia="Times New Roman" w:hAnsi="Calibri" w:cs="B Nazanin"/>
                <w:noProof/>
                <w:color w:val="0F0F3F"/>
                <w:sz w:val="22"/>
                <w:szCs w:val="18"/>
                <w:rtl/>
                <w:lang w:eastAsia="ja-JP" w:bidi="fa-IR"/>
              </w:rPr>
            </w:pPr>
            <w:r w:rsidRPr="007B1529">
              <w:rPr>
                <w:rFonts w:ascii="Calibri" w:eastAsia="Times New Roman" w:hAnsi="Calibri" w:cs="B Nazanin" w:hint="cs"/>
                <w:noProof/>
                <w:color w:val="0F0F3F"/>
                <w:sz w:val="22"/>
                <w:szCs w:val="18"/>
                <w:rtl/>
                <w:lang w:eastAsia="ja-JP" w:bidi="fa-IR"/>
              </w:rPr>
              <w:t>مقاومت تسلیم (</w:t>
            </w:r>
            <m:oMath>
              <m:sSub>
                <m:sSubPr>
                  <m:ctrlPr>
                    <w:rPr>
                      <w:rFonts w:ascii="Cambria Math" w:eastAsia="Times New Roman" w:hAnsi="Cambria Math" w:cs="B Nazanin"/>
                      <w:noProof/>
                      <w:color w:val="0F0F3F"/>
                      <w:sz w:val="22"/>
                      <w:szCs w:val="18"/>
                      <w:lang w:eastAsia="ja-JP" w:bidi="fa-IR"/>
                    </w:rPr>
                  </m:ctrlPr>
                </m:sSubPr>
                <m:e>
                  <m:r>
                    <m:rPr>
                      <m:sty m:val="bi"/>
                    </m:rPr>
                    <w:rPr>
                      <w:rFonts w:ascii="Cambria Math" w:eastAsia="Times New Roman" w:hAnsi="Cambria Math" w:cs="B Nazanin"/>
                      <w:noProof/>
                      <w:color w:val="0F0F3F"/>
                      <w:sz w:val="22"/>
                      <w:szCs w:val="18"/>
                      <w:lang w:eastAsia="ja-JP" w:bidi="fa-IR"/>
                    </w:rPr>
                    <m:t>F</m:t>
                  </m:r>
                </m:e>
                <m:sub>
                  <m:r>
                    <m:rPr>
                      <m:sty m:val="bi"/>
                    </m:rPr>
                    <w:rPr>
                      <w:rFonts w:ascii="Cambria Math" w:eastAsia="Times New Roman" w:hAnsi="Cambria Math" w:cs="B Nazanin"/>
                      <w:noProof/>
                      <w:color w:val="0F0F3F"/>
                      <w:sz w:val="22"/>
                      <w:szCs w:val="18"/>
                      <w:lang w:eastAsia="ja-JP" w:bidi="fa-IR"/>
                    </w:rPr>
                    <m:t>y</m:t>
                  </m:r>
                </m:sub>
              </m:sSub>
            </m:oMath>
            <w:r w:rsidRPr="007B1529">
              <w:rPr>
                <w:rFonts w:ascii="Calibri" w:eastAsia="Times New Roman" w:hAnsi="Calibri" w:cs="B Nazanin" w:hint="cs"/>
                <w:noProof/>
                <w:color w:val="0F0F3F"/>
                <w:sz w:val="22"/>
                <w:szCs w:val="18"/>
                <w:rtl/>
                <w:lang w:eastAsia="ja-JP" w:bidi="fa-IR"/>
              </w:rPr>
              <w:t>)</w:t>
            </w:r>
          </w:p>
        </w:tc>
        <w:tc>
          <w:tcPr>
            <w:tcW w:w="2500" w:type="pct"/>
            <w:vAlign w:val="center"/>
          </w:tcPr>
          <w:p w:rsidR="007B1529" w:rsidRPr="007B1529" w:rsidRDefault="007B1529" w:rsidP="007B1529">
            <w:pPr>
              <w:bidi/>
              <w:spacing w:after="200" w:line="360" w:lineRule="auto"/>
              <w:jc w:val="center"/>
              <w:cnfStyle w:val="000000100000" w:firstRow="0" w:lastRow="0" w:firstColumn="0" w:lastColumn="0" w:oddVBand="0" w:evenVBand="0" w:oddHBand="1" w:evenHBand="0" w:firstRowFirstColumn="0" w:firstRowLastColumn="0" w:lastRowFirstColumn="0" w:lastRowLastColumn="0"/>
              <w:rPr>
                <w:rFonts w:eastAsia="Times New Roman" w:cs="B Nazanin"/>
                <w:b/>
                <w:bCs/>
                <w:noProof/>
                <w:color w:val="0F0F3F"/>
                <w:sz w:val="22"/>
                <w:szCs w:val="18"/>
                <w:rtl/>
                <w:lang w:eastAsia="ja-JP" w:bidi="fa-IR"/>
              </w:rPr>
            </w:pPr>
            <m:oMathPara>
              <m:oMath>
                <m:r>
                  <m:rPr>
                    <m:sty m:val="b"/>
                  </m:rPr>
                  <w:rPr>
                    <w:rFonts w:ascii="Cambria Math" w:eastAsia="Times New Roman" w:hAnsi="Cambria Math" w:cs="B Nazanin"/>
                    <w:noProof/>
                    <w:color w:val="0F0F3F"/>
                    <w:sz w:val="22"/>
                    <w:szCs w:val="18"/>
                    <w:lang w:eastAsia="ja-JP" w:bidi="fa-IR"/>
                  </w:rPr>
                  <m:t>240 Mpa</m:t>
                </m:r>
              </m:oMath>
            </m:oMathPara>
          </w:p>
        </w:tc>
      </w:tr>
      <w:tr w:rsidR="007B1529" w:rsidRPr="007B1529" w:rsidTr="00551F18">
        <w:trPr>
          <w:trHeight w:val="20"/>
        </w:trPr>
        <w:tc>
          <w:tcPr>
            <w:cnfStyle w:val="001000000000" w:firstRow="0" w:lastRow="0" w:firstColumn="1" w:lastColumn="0" w:oddVBand="0" w:evenVBand="0" w:oddHBand="0" w:evenHBand="0" w:firstRowFirstColumn="0" w:firstRowLastColumn="0" w:lastRowFirstColumn="0" w:lastRowLastColumn="0"/>
            <w:tcW w:w="2500" w:type="pct"/>
            <w:vAlign w:val="center"/>
          </w:tcPr>
          <w:p w:rsidR="007B1529" w:rsidRPr="007B1529" w:rsidRDefault="007B1529" w:rsidP="007B1529">
            <w:pPr>
              <w:bidi/>
              <w:spacing w:after="200" w:line="360" w:lineRule="auto"/>
              <w:jc w:val="center"/>
              <w:rPr>
                <w:rFonts w:ascii="Calibri" w:eastAsia="Times New Roman" w:hAnsi="Calibri" w:cs="B Nazanin"/>
                <w:noProof/>
                <w:color w:val="0F0F3F"/>
                <w:sz w:val="22"/>
                <w:szCs w:val="18"/>
                <w:rtl/>
                <w:lang w:eastAsia="ja-JP" w:bidi="fa-IR"/>
              </w:rPr>
            </w:pPr>
            <w:r w:rsidRPr="007B1529">
              <w:rPr>
                <w:rFonts w:ascii="Calibri" w:eastAsia="Times New Roman" w:hAnsi="Calibri" w:cs="B Nazanin" w:hint="cs"/>
                <w:noProof/>
                <w:color w:val="0F0F3F"/>
                <w:sz w:val="22"/>
                <w:szCs w:val="18"/>
                <w:rtl/>
                <w:lang w:eastAsia="ja-JP" w:bidi="fa-IR"/>
              </w:rPr>
              <w:t>مقاومت گسیختگی (</w:t>
            </w:r>
            <m:oMath>
              <m:sSub>
                <m:sSubPr>
                  <m:ctrlPr>
                    <w:rPr>
                      <w:rFonts w:ascii="Cambria Math" w:eastAsia="Times New Roman" w:hAnsi="Cambria Math" w:cs="B Nazanin"/>
                      <w:noProof/>
                      <w:color w:val="0F0F3F"/>
                      <w:sz w:val="22"/>
                      <w:szCs w:val="18"/>
                      <w:lang w:eastAsia="ja-JP" w:bidi="fa-IR"/>
                    </w:rPr>
                  </m:ctrlPr>
                </m:sSubPr>
                <m:e>
                  <m:r>
                    <m:rPr>
                      <m:sty m:val="bi"/>
                    </m:rPr>
                    <w:rPr>
                      <w:rFonts w:ascii="Cambria Math" w:eastAsia="Times New Roman" w:hAnsi="Cambria Math" w:cs="B Nazanin"/>
                      <w:noProof/>
                      <w:color w:val="0F0F3F"/>
                      <w:sz w:val="22"/>
                      <w:szCs w:val="18"/>
                      <w:lang w:eastAsia="ja-JP" w:bidi="fa-IR"/>
                    </w:rPr>
                    <m:t>F</m:t>
                  </m:r>
                </m:e>
                <m:sub>
                  <m:r>
                    <m:rPr>
                      <m:sty m:val="bi"/>
                    </m:rPr>
                    <w:rPr>
                      <w:rFonts w:ascii="Cambria Math" w:eastAsia="Times New Roman" w:hAnsi="Cambria Math" w:cs="B Nazanin"/>
                      <w:noProof/>
                      <w:color w:val="0F0F3F"/>
                      <w:sz w:val="22"/>
                      <w:szCs w:val="18"/>
                      <w:lang w:eastAsia="ja-JP" w:bidi="fa-IR"/>
                    </w:rPr>
                    <m:t>u</m:t>
                  </m:r>
                </m:sub>
              </m:sSub>
            </m:oMath>
            <w:r w:rsidRPr="007B1529">
              <w:rPr>
                <w:rFonts w:ascii="Calibri" w:eastAsia="Times New Roman" w:hAnsi="Calibri" w:cs="B Nazanin" w:hint="cs"/>
                <w:noProof/>
                <w:color w:val="0F0F3F"/>
                <w:sz w:val="22"/>
                <w:szCs w:val="18"/>
                <w:rtl/>
                <w:lang w:eastAsia="ja-JP" w:bidi="fa-IR"/>
              </w:rPr>
              <w:t>)</w:t>
            </w:r>
          </w:p>
        </w:tc>
        <w:tc>
          <w:tcPr>
            <w:tcW w:w="2500" w:type="pct"/>
            <w:vAlign w:val="center"/>
          </w:tcPr>
          <w:p w:rsidR="007B1529" w:rsidRPr="007B1529" w:rsidRDefault="007B1529" w:rsidP="007B1529">
            <w:pPr>
              <w:bidi/>
              <w:spacing w:after="200" w:line="36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B Nazanin"/>
                <w:b/>
                <w:bCs/>
                <w:noProof/>
                <w:color w:val="0F0F3F"/>
                <w:sz w:val="22"/>
                <w:szCs w:val="18"/>
                <w:lang w:eastAsia="ja-JP" w:bidi="fa-IR"/>
              </w:rPr>
            </w:pPr>
            <m:oMathPara>
              <m:oMath>
                <m:r>
                  <m:rPr>
                    <m:sty m:val="b"/>
                  </m:rPr>
                  <w:rPr>
                    <w:rFonts w:ascii="Cambria Math" w:eastAsia="Times New Roman" w:hAnsi="Cambria Math" w:cs="B Nazanin"/>
                    <w:noProof/>
                    <w:color w:val="0F0F3F"/>
                    <w:sz w:val="22"/>
                    <w:szCs w:val="18"/>
                    <w:lang w:eastAsia="ja-JP" w:bidi="fa-IR"/>
                  </w:rPr>
                  <m:t>370 Mpa</m:t>
                </m:r>
              </m:oMath>
            </m:oMathPara>
          </w:p>
        </w:tc>
      </w:tr>
      <w:tr w:rsidR="007B1529" w:rsidRPr="007B1529" w:rsidTr="00551F18">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2500" w:type="pct"/>
            <w:vAlign w:val="center"/>
          </w:tcPr>
          <w:p w:rsidR="007B1529" w:rsidRPr="007B1529" w:rsidRDefault="007B1529" w:rsidP="007B1529">
            <w:pPr>
              <w:bidi/>
              <w:spacing w:after="200" w:line="360" w:lineRule="auto"/>
              <w:jc w:val="center"/>
              <w:rPr>
                <w:rFonts w:ascii="Calibri" w:eastAsia="Times New Roman" w:hAnsi="Calibri" w:cs="B Nazanin"/>
                <w:noProof/>
                <w:color w:val="0F0F3F"/>
                <w:sz w:val="22"/>
                <w:szCs w:val="18"/>
                <w:rtl/>
                <w:lang w:eastAsia="ja-JP" w:bidi="fa-IR"/>
              </w:rPr>
            </w:pPr>
            <w:r w:rsidRPr="007B1529">
              <w:rPr>
                <w:rFonts w:ascii="Calibri" w:eastAsia="Times New Roman" w:hAnsi="Calibri" w:cs="B Nazanin" w:hint="cs"/>
                <w:noProof/>
                <w:color w:val="0F0F3F"/>
                <w:sz w:val="22"/>
                <w:szCs w:val="18"/>
                <w:rtl/>
                <w:lang w:eastAsia="ja-JP" w:bidi="fa-IR"/>
              </w:rPr>
              <w:t>مقاومت تسلیم مورد انتظار (</w:t>
            </w:r>
            <m:oMath>
              <m:sSub>
                <m:sSubPr>
                  <m:ctrlPr>
                    <w:rPr>
                      <w:rFonts w:ascii="Cambria Math" w:eastAsia="Times New Roman" w:hAnsi="Cambria Math" w:cs="B Nazanin"/>
                      <w:noProof/>
                      <w:color w:val="0F0F3F"/>
                      <w:sz w:val="22"/>
                      <w:szCs w:val="18"/>
                      <w:lang w:eastAsia="ja-JP" w:bidi="fa-IR"/>
                    </w:rPr>
                  </m:ctrlPr>
                </m:sSubPr>
                <m:e>
                  <m:r>
                    <m:rPr>
                      <m:sty m:val="bi"/>
                    </m:rPr>
                    <w:rPr>
                      <w:rFonts w:ascii="Cambria Math" w:eastAsia="Times New Roman" w:hAnsi="Cambria Math" w:cs="B Nazanin"/>
                      <w:noProof/>
                      <w:color w:val="0F0F3F"/>
                      <w:sz w:val="22"/>
                      <w:szCs w:val="18"/>
                      <w:lang w:eastAsia="ja-JP" w:bidi="fa-IR"/>
                    </w:rPr>
                    <m:t>F</m:t>
                  </m:r>
                </m:e>
                <m:sub>
                  <m:r>
                    <m:rPr>
                      <m:sty m:val="bi"/>
                    </m:rPr>
                    <w:rPr>
                      <w:rFonts w:ascii="Cambria Math" w:eastAsia="Times New Roman" w:hAnsi="Cambria Math" w:cs="B Nazanin"/>
                      <w:noProof/>
                      <w:color w:val="0F0F3F"/>
                      <w:sz w:val="22"/>
                      <w:szCs w:val="18"/>
                      <w:lang w:eastAsia="ja-JP" w:bidi="fa-IR"/>
                    </w:rPr>
                    <m:t>ye</m:t>
                  </m:r>
                </m:sub>
              </m:sSub>
            </m:oMath>
            <w:r w:rsidRPr="007B1529">
              <w:rPr>
                <w:rFonts w:ascii="Calibri" w:eastAsia="Times New Roman" w:hAnsi="Calibri" w:cs="B Nazanin" w:hint="cs"/>
                <w:noProof/>
                <w:color w:val="0F0F3F"/>
                <w:sz w:val="22"/>
                <w:szCs w:val="18"/>
                <w:rtl/>
                <w:lang w:eastAsia="ja-JP" w:bidi="fa-IR"/>
              </w:rPr>
              <w:t>)</w:t>
            </w:r>
          </w:p>
        </w:tc>
        <w:tc>
          <w:tcPr>
            <w:tcW w:w="2500" w:type="pct"/>
            <w:vAlign w:val="center"/>
          </w:tcPr>
          <w:p w:rsidR="007B1529" w:rsidRPr="007B1529" w:rsidRDefault="007B1529" w:rsidP="007B1529">
            <w:pPr>
              <w:bidi/>
              <w:spacing w:after="200" w:line="36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B Nazanin"/>
                <w:b/>
                <w:bCs/>
                <w:noProof/>
                <w:color w:val="0F0F3F"/>
                <w:sz w:val="22"/>
                <w:szCs w:val="18"/>
                <w:lang w:eastAsia="ja-JP" w:bidi="fa-IR"/>
              </w:rPr>
            </w:pPr>
            <m:oMathPara>
              <m:oMath>
                <m:r>
                  <m:rPr>
                    <m:sty m:val="b"/>
                  </m:rPr>
                  <w:rPr>
                    <w:rFonts w:ascii="Cambria Math" w:eastAsia="Times New Roman" w:hAnsi="Cambria Math" w:cs="B Nazanin"/>
                    <w:noProof/>
                    <w:color w:val="0F0F3F"/>
                    <w:sz w:val="22"/>
                    <w:szCs w:val="18"/>
                    <w:lang w:eastAsia="ja-JP" w:bidi="fa-IR"/>
                  </w:rPr>
                  <m:t>1.20×240=288 Mpa</m:t>
                </m:r>
              </m:oMath>
            </m:oMathPara>
          </w:p>
        </w:tc>
      </w:tr>
      <w:tr w:rsidR="007B1529" w:rsidRPr="007B1529" w:rsidTr="00551F18">
        <w:trPr>
          <w:trHeight w:val="20"/>
        </w:trPr>
        <w:tc>
          <w:tcPr>
            <w:cnfStyle w:val="001000000000" w:firstRow="0" w:lastRow="0" w:firstColumn="1" w:lastColumn="0" w:oddVBand="0" w:evenVBand="0" w:oddHBand="0" w:evenHBand="0" w:firstRowFirstColumn="0" w:firstRowLastColumn="0" w:lastRowFirstColumn="0" w:lastRowLastColumn="0"/>
            <w:tcW w:w="2500" w:type="pct"/>
            <w:vAlign w:val="center"/>
          </w:tcPr>
          <w:p w:rsidR="007B1529" w:rsidRPr="007B1529" w:rsidRDefault="007B1529" w:rsidP="007B1529">
            <w:pPr>
              <w:bidi/>
              <w:spacing w:after="200" w:line="360" w:lineRule="auto"/>
              <w:jc w:val="center"/>
              <w:rPr>
                <w:rFonts w:ascii="Calibri" w:eastAsia="Times New Roman" w:hAnsi="Calibri" w:cs="B Nazanin"/>
                <w:noProof/>
                <w:color w:val="0F0F3F"/>
                <w:sz w:val="22"/>
                <w:szCs w:val="18"/>
                <w:rtl/>
                <w:lang w:eastAsia="ja-JP" w:bidi="fa-IR"/>
              </w:rPr>
            </w:pPr>
            <w:r w:rsidRPr="007B1529">
              <w:rPr>
                <w:rFonts w:ascii="Calibri" w:eastAsia="Times New Roman" w:hAnsi="Calibri" w:cs="B Nazanin" w:hint="cs"/>
                <w:noProof/>
                <w:color w:val="0F0F3F"/>
                <w:sz w:val="22"/>
                <w:szCs w:val="18"/>
                <w:rtl/>
                <w:lang w:eastAsia="ja-JP" w:bidi="fa-IR"/>
              </w:rPr>
              <w:t>مقاومت گسیختگی مورد انتظار (</w:t>
            </w:r>
            <m:oMath>
              <m:sSub>
                <m:sSubPr>
                  <m:ctrlPr>
                    <w:rPr>
                      <w:rFonts w:ascii="Cambria Math" w:eastAsia="Times New Roman" w:hAnsi="Cambria Math" w:cs="B Nazanin"/>
                      <w:noProof/>
                      <w:color w:val="0F0F3F"/>
                      <w:sz w:val="22"/>
                      <w:szCs w:val="18"/>
                      <w:lang w:eastAsia="ja-JP" w:bidi="fa-IR"/>
                    </w:rPr>
                  </m:ctrlPr>
                </m:sSubPr>
                <m:e>
                  <m:r>
                    <m:rPr>
                      <m:sty m:val="bi"/>
                    </m:rPr>
                    <w:rPr>
                      <w:rFonts w:ascii="Cambria Math" w:eastAsia="Times New Roman" w:hAnsi="Cambria Math" w:cs="B Nazanin"/>
                      <w:noProof/>
                      <w:color w:val="0F0F3F"/>
                      <w:sz w:val="22"/>
                      <w:szCs w:val="18"/>
                      <w:lang w:eastAsia="ja-JP" w:bidi="fa-IR"/>
                    </w:rPr>
                    <m:t>F</m:t>
                  </m:r>
                </m:e>
                <m:sub>
                  <m:r>
                    <m:rPr>
                      <m:sty m:val="bi"/>
                    </m:rPr>
                    <w:rPr>
                      <w:rFonts w:ascii="Cambria Math" w:eastAsia="Times New Roman" w:hAnsi="Cambria Math" w:cs="B Nazanin"/>
                      <w:noProof/>
                      <w:color w:val="0F0F3F"/>
                      <w:sz w:val="22"/>
                      <w:szCs w:val="18"/>
                      <w:lang w:eastAsia="ja-JP" w:bidi="fa-IR"/>
                    </w:rPr>
                    <m:t>ue</m:t>
                  </m:r>
                </m:sub>
              </m:sSub>
            </m:oMath>
            <w:r w:rsidRPr="007B1529">
              <w:rPr>
                <w:rFonts w:ascii="Calibri" w:eastAsia="Times New Roman" w:hAnsi="Calibri" w:cs="B Nazanin" w:hint="cs"/>
                <w:noProof/>
                <w:color w:val="0F0F3F"/>
                <w:sz w:val="22"/>
                <w:szCs w:val="18"/>
                <w:rtl/>
                <w:lang w:eastAsia="ja-JP" w:bidi="fa-IR"/>
              </w:rPr>
              <w:t>)</w:t>
            </w:r>
          </w:p>
        </w:tc>
        <w:tc>
          <w:tcPr>
            <w:tcW w:w="2500" w:type="pct"/>
            <w:vAlign w:val="center"/>
          </w:tcPr>
          <w:p w:rsidR="007B1529" w:rsidRPr="007B1529" w:rsidRDefault="007B1529" w:rsidP="007B1529">
            <w:pPr>
              <w:bidi/>
              <w:spacing w:after="200" w:line="36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B Nazanin"/>
                <w:b/>
                <w:bCs/>
                <w:noProof/>
                <w:color w:val="0F0F3F"/>
                <w:sz w:val="22"/>
                <w:szCs w:val="18"/>
                <w:lang w:eastAsia="ja-JP" w:bidi="fa-IR"/>
              </w:rPr>
            </w:pPr>
            <m:oMathPara>
              <m:oMath>
                <m:r>
                  <m:rPr>
                    <m:sty m:val="b"/>
                  </m:rPr>
                  <w:rPr>
                    <w:rFonts w:ascii="Cambria Math" w:eastAsia="Times New Roman" w:hAnsi="Cambria Math" w:cs="B Nazanin"/>
                    <w:noProof/>
                    <w:color w:val="0F0F3F"/>
                    <w:sz w:val="22"/>
                    <w:szCs w:val="18"/>
                    <w:lang w:eastAsia="ja-JP" w:bidi="fa-IR"/>
                  </w:rPr>
                  <m:t>1.25×370=444 Mpa</m:t>
                </m:r>
              </m:oMath>
            </m:oMathPara>
          </w:p>
        </w:tc>
      </w:tr>
      <w:tr w:rsidR="007B1529" w:rsidRPr="007B1529" w:rsidTr="00551F18">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5000" w:type="pct"/>
            <w:gridSpan w:val="2"/>
            <w:tcBorders>
              <w:right w:val="nil"/>
            </w:tcBorders>
            <w:vAlign w:val="center"/>
          </w:tcPr>
          <w:p w:rsidR="007B1529" w:rsidRPr="007B1529" w:rsidRDefault="007B1529" w:rsidP="007B1529">
            <w:pPr>
              <w:bidi/>
              <w:spacing w:after="200" w:line="360" w:lineRule="auto"/>
              <w:jc w:val="center"/>
              <w:rPr>
                <w:rFonts w:ascii="Calibri" w:eastAsia="Times New Roman" w:hAnsi="Calibri" w:cs="B Nazanin"/>
                <w:noProof/>
                <w:color w:val="0F0F3F"/>
                <w:sz w:val="22"/>
                <w:szCs w:val="18"/>
                <w:lang w:eastAsia="ja-JP" w:bidi="fa-IR"/>
              </w:rPr>
            </w:pPr>
            <w:r w:rsidRPr="007B1529">
              <w:rPr>
                <w:rFonts w:ascii="Calibri" w:eastAsia="Times New Roman" w:hAnsi="Calibri" w:cs="B Nazanin" w:hint="cs"/>
                <w:noProof/>
                <w:color w:val="0F0F3F"/>
                <w:sz w:val="22"/>
                <w:szCs w:val="18"/>
                <w:rtl/>
                <w:lang w:eastAsia="ja-JP" w:bidi="fa-IR"/>
              </w:rPr>
              <w:t xml:space="preserve">مصالح فولادی ساخته شده از ورق </w:t>
            </w:r>
          </w:p>
        </w:tc>
      </w:tr>
      <w:tr w:rsidR="007B1529" w:rsidRPr="007B1529" w:rsidTr="00551F18">
        <w:trPr>
          <w:trHeight w:val="20"/>
        </w:trPr>
        <w:tc>
          <w:tcPr>
            <w:cnfStyle w:val="001000000000" w:firstRow="0" w:lastRow="0" w:firstColumn="1" w:lastColumn="0" w:oddVBand="0" w:evenVBand="0" w:oddHBand="0" w:evenHBand="0" w:firstRowFirstColumn="0" w:firstRowLastColumn="0" w:lastRowFirstColumn="0" w:lastRowLastColumn="0"/>
            <w:tcW w:w="2500" w:type="pct"/>
            <w:vAlign w:val="center"/>
          </w:tcPr>
          <w:p w:rsidR="007B1529" w:rsidRPr="007B1529" w:rsidRDefault="007B1529" w:rsidP="007B1529">
            <w:pPr>
              <w:bidi/>
              <w:spacing w:after="200" w:line="360" w:lineRule="auto"/>
              <w:jc w:val="center"/>
              <w:rPr>
                <w:rFonts w:ascii="Calibri" w:eastAsia="Times New Roman" w:hAnsi="Calibri" w:cs="B Nazanin"/>
                <w:noProof/>
                <w:color w:val="0F0F3F"/>
                <w:sz w:val="22"/>
                <w:szCs w:val="18"/>
                <w:rtl/>
                <w:lang w:eastAsia="ja-JP" w:bidi="fa-IR"/>
              </w:rPr>
            </w:pPr>
            <w:r w:rsidRPr="007B1529">
              <w:rPr>
                <w:rFonts w:ascii="Calibri" w:eastAsia="Times New Roman" w:hAnsi="Calibri" w:cs="B Nazanin" w:hint="cs"/>
                <w:noProof/>
                <w:color w:val="0F0F3F"/>
                <w:sz w:val="22"/>
                <w:szCs w:val="18"/>
                <w:rtl/>
                <w:lang w:eastAsia="ja-JP" w:bidi="fa-IR"/>
              </w:rPr>
              <w:t>وزن مخصوص</w:t>
            </w:r>
          </w:p>
        </w:tc>
        <w:tc>
          <w:tcPr>
            <w:tcW w:w="2500" w:type="pct"/>
            <w:vAlign w:val="center"/>
          </w:tcPr>
          <w:p w:rsidR="007B1529" w:rsidRPr="007B1529" w:rsidRDefault="007B1529" w:rsidP="007B1529">
            <w:pPr>
              <w:bidi/>
              <w:spacing w:after="200" w:line="360" w:lineRule="auto"/>
              <w:jc w:val="center"/>
              <w:cnfStyle w:val="000000000000" w:firstRow="0" w:lastRow="0" w:firstColumn="0" w:lastColumn="0" w:oddVBand="0" w:evenVBand="0" w:oddHBand="0" w:evenHBand="0" w:firstRowFirstColumn="0" w:firstRowLastColumn="0" w:lastRowFirstColumn="0" w:lastRowLastColumn="0"/>
              <w:rPr>
                <w:rFonts w:eastAsia="Times New Roman" w:cs="B Nazanin"/>
                <w:b/>
                <w:bCs/>
                <w:noProof/>
                <w:color w:val="0F0F3F"/>
                <w:sz w:val="22"/>
                <w:szCs w:val="18"/>
                <w:rtl/>
                <w:lang w:eastAsia="ja-JP" w:bidi="fa-IR"/>
              </w:rPr>
            </w:pPr>
            <m:oMathPara>
              <m:oMath>
                <m:r>
                  <m:rPr>
                    <m:sty m:val="bi"/>
                  </m:rPr>
                  <w:rPr>
                    <w:rFonts w:ascii="Cambria Math" w:eastAsia="Times New Roman" w:hAnsi="Cambria Math" w:cs="B Nazanin"/>
                    <w:noProof/>
                    <w:color w:val="0F0F3F"/>
                    <w:sz w:val="22"/>
                    <w:szCs w:val="18"/>
                    <w:lang w:eastAsia="ja-JP" w:bidi="fa-IR"/>
                  </w:rPr>
                  <m:t>W=</m:t>
                </m:r>
                <m:r>
                  <m:rPr>
                    <m:sty m:val="b"/>
                  </m:rPr>
                  <w:rPr>
                    <w:rFonts w:ascii="Cambria Math" w:eastAsia="Times New Roman" w:hAnsi="Cambria Math" w:cs="B Nazanin"/>
                    <w:noProof/>
                    <w:color w:val="0F0F3F"/>
                    <w:sz w:val="22"/>
                    <w:szCs w:val="18"/>
                    <w:lang w:eastAsia="ja-JP" w:bidi="fa-IR"/>
                  </w:rPr>
                  <m:t xml:space="preserve">7850 </m:t>
                </m:r>
                <m:f>
                  <m:fPr>
                    <m:type m:val="skw"/>
                    <m:ctrlPr>
                      <w:rPr>
                        <w:rFonts w:ascii="Cambria Math" w:eastAsia="Times New Roman" w:hAnsi="Cambria Math" w:cs="B Nazanin"/>
                        <w:b/>
                        <w:bCs/>
                        <w:noProof/>
                        <w:color w:val="0F0F3F"/>
                        <w:sz w:val="22"/>
                        <w:szCs w:val="18"/>
                        <w:lang w:eastAsia="ja-JP" w:bidi="fa-IR"/>
                      </w:rPr>
                    </m:ctrlPr>
                  </m:fPr>
                  <m:num>
                    <m:r>
                      <m:rPr>
                        <m:sty m:val="bi"/>
                      </m:rPr>
                      <w:rPr>
                        <w:rFonts w:ascii="Cambria Math" w:eastAsia="Times New Roman" w:hAnsi="Cambria Math" w:cs="B Nazanin"/>
                        <w:noProof/>
                        <w:color w:val="0F0F3F"/>
                        <w:sz w:val="22"/>
                        <w:szCs w:val="18"/>
                        <w:lang w:eastAsia="ja-JP" w:bidi="fa-IR"/>
                      </w:rPr>
                      <m:t>Kg</m:t>
                    </m:r>
                  </m:num>
                  <m:den>
                    <m:sSup>
                      <m:sSupPr>
                        <m:ctrlPr>
                          <w:rPr>
                            <w:rFonts w:ascii="Cambria Math" w:eastAsia="Times New Roman" w:hAnsi="Cambria Math" w:cs="B Nazanin"/>
                            <w:b/>
                            <w:bCs/>
                            <w:i/>
                            <w:noProof/>
                            <w:color w:val="0F0F3F"/>
                            <w:sz w:val="22"/>
                            <w:szCs w:val="18"/>
                            <w:lang w:eastAsia="ja-JP" w:bidi="fa-IR"/>
                          </w:rPr>
                        </m:ctrlPr>
                      </m:sSupPr>
                      <m:e>
                        <m:r>
                          <m:rPr>
                            <m:sty m:val="bi"/>
                          </m:rPr>
                          <w:rPr>
                            <w:rFonts w:ascii="Cambria Math" w:eastAsia="Times New Roman" w:hAnsi="Cambria Math" w:cs="B Nazanin"/>
                            <w:noProof/>
                            <w:color w:val="0F0F3F"/>
                            <w:sz w:val="22"/>
                            <w:szCs w:val="18"/>
                            <w:lang w:eastAsia="ja-JP" w:bidi="fa-IR"/>
                          </w:rPr>
                          <m:t>m</m:t>
                        </m:r>
                      </m:e>
                      <m:sup>
                        <m:r>
                          <m:rPr>
                            <m:sty m:val="bi"/>
                          </m:rPr>
                          <w:rPr>
                            <w:rFonts w:ascii="Cambria Math" w:eastAsia="Times New Roman" w:hAnsi="Cambria Math" w:cs="B Nazanin"/>
                            <w:noProof/>
                            <w:color w:val="0F0F3F"/>
                            <w:sz w:val="22"/>
                            <w:szCs w:val="18"/>
                            <w:lang w:eastAsia="ja-JP" w:bidi="fa-IR"/>
                          </w:rPr>
                          <m:t>3</m:t>
                        </m:r>
                      </m:sup>
                    </m:sSup>
                  </m:den>
                </m:f>
              </m:oMath>
            </m:oMathPara>
          </w:p>
        </w:tc>
      </w:tr>
      <w:tr w:rsidR="007B1529" w:rsidRPr="007B1529" w:rsidTr="00551F18">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2500" w:type="pct"/>
            <w:vAlign w:val="center"/>
          </w:tcPr>
          <w:p w:rsidR="007B1529" w:rsidRPr="007B1529" w:rsidRDefault="007B1529" w:rsidP="007B1529">
            <w:pPr>
              <w:bidi/>
              <w:spacing w:after="200" w:line="360" w:lineRule="auto"/>
              <w:jc w:val="center"/>
              <w:rPr>
                <w:rFonts w:ascii="Calibri" w:eastAsia="Times New Roman" w:hAnsi="Calibri" w:cs="B Nazanin"/>
                <w:noProof/>
                <w:color w:val="0F0F3F"/>
                <w:sz w:val="22"/>
                <w:szCs w:val="18"/>
                <w:rtl/>
                <w:lang w:eastAsia="ja-JP" w:bidi="fa-IR"/>
              </w:rPr>
            </w:pPr>
            <w:r w:rsidRPr="007B1529">
              <w:rPr>
                <w:rFonts w:ascii="Calibri" w:eastAsia="Times New Roman" w:hAnsi="Calibri" w:cs="B Nazanin" w:hint="cs"/>
                <w:noProof/>
                <w:color w:val="0F0F3F"/>
                <w:sz w:val="22"/>
                <w:szCs w:val="18"/>
                <w:rtl/>
                <w:lang w:eastAsia="ja-JP" w:bidi="fa-IR"/>
              </w:rPr>
              <w:t>مدول الاستیسیته</w:t>
            </w:r>
          </w:p>
        </w:tc>
        <w:tc>
          <w:tcPr>
            <w:tcW w:w="2500" w:type="pct"/>
            <w:vAlign w:val="center"/>
          </w:tcPr>
          <w:p w:rsidR="007B1529" w:rsidRPr="007B1529" w:rsidRDefault="006B083A" w:rsidP="007B1529">
            <w:pPr>
              <w:bidi/>
              <w:spacing w:after="200" w:line="360" w:lineRule="auto"/>
              <w:jc w:val="center"/>
              <w:cnfStyle w:val="000000100000" w:firstRow="0" w:lastRow="0" w:firstColumn="0" w:lastColumn="0" w:oddVBand="0" w:evenVBand="0" w:oddHBand="1" w:evenHBand="0" w:firstRowFirstColumn="0" w:firstRowLastColumn="0" w:lastRowFirstColumn="0" w:lastRowLastColumn="0"/>
              <w:rPr>
                <w:rFonts w:eastAsia="Times New Roman" w:cs="B Nazanin"/>
                <w:b/>
                <w:bCs/>
                <w:noProof/>
                <w:color w:val="0F0F3F"/>
                <w:sz w:val="22"/>
                <w:szCs w:val="18"/>
                <w:rtl/>
                <w:lang w:eastAsia="ja-JP" w:bidi="fa-IR"/>
              </w:rPr>
            </w:pPr>
            <m:oMathPara>
              <m:oMath>
                <m:sSub>
                  <m:sSubPr>
                    <m:ctrlPr>
                      <w:rPr>
                        <w:rFonts w:ascii="Cambria Math" w:eastAsia="Times New Roman" w:hAnsi="Cambria Math" w:cs="B Nazanin"/>
                        <w:b/>
                        <w:bCs/>
                        <w:noProof/>
                        <w:color w:val="0F0F3F"/>
                        <w:sz w:val="22"/>
                        <w:szCs w:val="18"/>
                        <w:lang w:eastAsia="ja-JP" w:bidi="fa-IR"/>
                      </w:rPr>
                    </m:ctrlPr>
                  </m:sSubPr>
                  <m:e>
                    <m:r>
                      <m:rPr>
                        <m:sty m:val="bi"/>
                      </m:rPr>
                      <w:rPr>
                        <w:rFonts w:ascii="Cambria Math" w:eastAsia="Times New Roman" w:hAnsi="Cambria Math" w:cs="B Nazanin"/>
                        <w:noProof/>
                        <w:color w:val="0F0F3F"/>
                        <w:sz w:val="22"/>
                        <w:szCs w:val="18"/>
                        <w:lang w:eastAsia="ja-JP" w:bidi="fa-IR"/>
                      </w:rPr>
                      <m:t>E</m:t>
                    </m:r>
                  </m:e>
                  <m:sub>
                    <m:r>
                      <m:rPr>
                        <m:sty m:val="bi"/>
                      </m:rPr>
                      <w:rPr>
                        <w:rFonts w:ascii="Cambria Math" w:eastAsia="Times New Roman" w:hAnsi="Cambria Math" w:cs="B Nazanin"/>
                        <w:noProof/>
                        <w:color w:val="0F0F3F"/>
                        <w:sz w:val="22"/>
                        <w:szCs w:val="18"/>
                        <w:lang w:eastAsia="ja-JP" w:bidi="fa-IR"/>
                      </w:rPr>
                      <m:t>c</m:t>
                    </m:r>
                  </m:sub>
                </m:sSub>
                <m:r>
                  <m:rPr>
                    <m:sty m:val="b"/>
                  </m:rPr>
                  <w:rPr>
                    <w:rFonts w:ascii="Cambria Math" w:eastAsia="Times New Roman" w:hAnsi="Cambria Math" w:cs="B Nazanin"/>
                    <w:noProof/>
                    <w:color w:val="0F0F3F"/>
                    <w:sz w:val="22"/>
                    <w:szCs w:val="18"/>
                    <w:lang w:eastAsia="ja-JP" w:bidi="fa-IR"/>
                  </w:rPr>
                  <m:t>=2×</m:t>
                </m:r>
                <m:sSup>
                  <m:sSupPr>
                    <m:ctrlPr>
                      <w:rPr>
                        <w:rFonts w:ascii="Cambria Math" w:eastAsia="Times New Roman" w:hAnsi="Cambria Math" w:cs="B Nazanin"/>
                        <w:b/>
                        <w:bCs/>
                        <w:noProof/>
                        <w:color w:val="0F0F3F"/>
                        <w:sz w:val="22"/>
                        <w:szCs w:val="18"/>
                        <w:lang w:eastAsia="ja-JP" w:bidi="fa-IR"/>
                      </w:rPr>
                    </m:ctrlPr>
                  </m:sSupPr>
                  <m:e>
                    <m:r>
                      <m:rPr>
                        <m:sty m:val="bi"/>
                      </m:rPr>
                      <w:rPr>
                        <w:rFonts w:ascii="Cambria Math" w:eastAsia="Times New Roman" w:hAnsi="Cambria Math" w:cs="B Nazanin"/>
                        <w:noProof/>
                        <w:color w:val="0F0F3F"/>
                        <w:sz w:val="22"/>
                        <w:szCs w:val="18"/>
                        <w:lang w:eastAsia="ja-JP" w:bidi="fa-IR"/>
                      </w:rPr>
                      <m:t>10</m:t>
                    </m:r>
                  </m:e>
                  <m:sup>
                    <m:r>
                      <m:rPr>
                        <m:sty m:val="bi"/>
                      </m:rPr>
                      <w:rPr>
                        <w:rFonts w:ascii="Cambria Math" w:eastAsia="Times New Roman" w:hAnsi="Cambria Math" w:cs="B Nazanin"/>
                        <w:noProof/>
                        <w:color w:val="0F0F3F"/>
                        <w:sz w:val="22"/>
                        <w:szCs w:val="18"/>
                        <w:lang w:eastAsia="ja-JP" w:bidi="fa-IR"/>
                      </w:rPr>
                      <m:t>5</m:t>
                    </m:r>
                  </m:sup>
                </m:sSup>
                <m:r>
                  <m:rPr>
                    <m:sty m:val="b"/>
                  </m:rPr>
                  <w:rPr>
                    <w:rFonts w:ascii="Cambria Math" w:eastAsia="Times New Roman" w:hAnsi="Cambria Math" w:cs="B Nazanin"/>
                    <w:noProof/>
                    <w:color w:val="0F0F3F"/>
                    <w:sz w:val="22"/>
                    <w:szCs w:val="18"/>
                    <w:lang w:eastAsia="ja-JP" w:bidi="fa-IR"/>
                  </w:rPr>
                  <m:t xml:space="preserve"> Mpa</m:t>
                </m:r>
              </m:oMath>
            </m:oMathPara>
          </w:p>
        </w:tc>
      </w:tr>
      <w:tr w:rsidR="007B1529" w:rsidRPr="007B1529" w:rsidTr="00551F18">
        <w:trPr>
          <w:trHeight w:val="20"/>
        </w:trPr>
        <w:tc>
          <w:tcPr>
            <w:cnfStyle w:val="001000000000" w:firstRow="0" w:lastRow="0" w:firstColumn="1" w:lastColumn="0" w:oddVBand="0" w:evenVBand="0" w:oddHBand="0" w:evenHBand="0" w:firstRowFirstColumn="0" w:firstRowLastColumn="0" w:lastRowFirstColumn="0" w:lastRowLastColumn="0"/>
            <w:tcW w:w="2500" w:type="pct"/>
            <w:vAlign w:val="center"/>
          </w:tcPr>
          <w:p w:rsidR="007B1529" w:rsidRPr="007B1529" w:rsidRDefault="007B1529" w:rsidP="007B1529">
            <w:pPr>
              <w:bidi/>
              <w:spacing w:after="200" w:line="360" w:lineRule="auto"/>
              <w:jc w:val="center"/>
              <w:rPr>
                <w:rFonts w:ascii="Calibri" w:eastAsia="Times New Roman" w:hAnsi="Calibri" w:cs="B Nazanin"/>
                <w:noProof/>
                <w:color w:val="0F0F3F"/>
                <w:sz w:val="22"/>
                <w:szCs w:val="18"/>
                <w:rtl/>
                <w:lang w:eastAsia="ja-JP" w:bidi="fa-IR"/>
              </w:rPr>
            </w:pPr>
            <w:r w:rsidRPr="007B1529">
              <w:rPr>
                <w:rFonts w:ascii="Calibri" w:eastAsia="Times New Roman" w:hAnsi="Calibri" w:cs="B Nazanin" w:hint="cs"/>
                <w:noProof/>
                <w:color w:val="0F0F3F"/>
                <w:sz w:val="22"/>
                <w:szCs w:val="18"/>
                <w:rtl/>
                <w:lang w:eastAsia="ja-JP" w:bidi="fa-IR"/>
              </w:rPr>
              <w:t>ضریب پوآسون</w:t>
            </w:r>
          </w:p>
        </w:tc>
        <w:tc>
          <w:tcPr>
            <w:tcW w:w="2500" w:type="pct"/>
            <w:vAlign w:val="center"/>
          </w:tcPr>
          <w:p w:rsidR="007B1529" w:rsidRPr="007B1529" w:rsidRDefault="007B1529" w:rsidP="007B1529">
            <w:pPr>
              <w:bidi/>
              <w:spacing w:after="200" w:line="360" w:lineRule="auto"/>
              <w:jc w:val="center"/>
              <w:cnfStyle w:val="000000000000" w:firstRow="0" w:lastRow="0" w:firstColumn="0" w:lastColumn="0" w:oddVBand="0" w:evenVBand="0" w:oddHBand="0" w:evenHBand="0" w:firstRowFirstColumn="0" w:firstRowLastColumn="0" w:lastRowFirstColumn="0" w:lastRowLastColumn="0"/>
              <w:rPr>
                <w:rFonts w:eastAsia="Times New Roman" w:cs="B Nazanin"/>
                <w:b/>
                <w:bCs/>
                <w:noProof/>
                <w:color w:val="0F0F3F"/>
                <w:sz w:val="22"/>
                <w:szCs w:val="18"/>
                <w:rtl/>
                <w:lang w:eastAsia="ja-JP" w:bidi="fa-IR"/>
              </w:rPr>
            </w:pPr>
            <m:oMathPara>
              <m:oMath>
                <m:r>
                  <m:rPr>
                    <m:sty m:val="b"/>
                  </m:rPr>
                  <w:rPr>
                    <w:rFonts w:ascii="Cambria Math" w:eastAsia="Times New Roman" w:hAnsi="Cambria Math" w:cs="B Nazanin"/>
                    <w:noProof/>
                    <w:color w:val="0F0F3F"/>
                    <w:sz w:val="22"/>
                    <w:szCs w:val="18"/>
                    <w:lang w:eastAsia="ja-JP" w:bidi="fa-IR"/>
                  </w:rPr>
                  <m:t>U=0.3</m:t>
                </m:r>
              </m:oMath>
            </m:oMathPara>
          </w:p>
        </w:tc>
      </w:tr>
      <w:tr w:rsidR="007B1529" w:rsidRPr="007B1529" w:rsidTr="00551F18">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2500" w:type="pct"/>
            <w:vAlign w:val="center"/>
          </w:tcPr>
          <w:p w:rsidR="007B1529" w:rsidRPr="007B1529" w:rsidRDefault="007B1529" w:rsidP="007B1529">
            <w:pPr>
              <w:bidi/>
              <w:spacing w:after="200" w:line="360" w:lineRule="auto"/>
              <w:jc w:val="center"/>
              <w:rPr>
                <w:rFonts w:ascii="Calibri" w:eastAsia="Times New Roman" w:hAnsi="Calibri" w:cs="B Nazanin"/>
                <w:noProof/>
                <w:color w:val="0F0F3F"/>
                <w:sz w:val="22"/>
                <w:szCs w:val="18"/>
                <w:rtl/>
                <w:lang w:eastAsia="ja-JP" w:bidi="fa-IR"/>
              </w:rPr>
            </w:pPr>
            <w:r w:rsidRPr="007B1529">
              <w:rPr>
                <w:rFonts w:ascii="Calibri" w:eastAsia="Times New Roman" w:hAnsi="Calibri" w:cs="B Nazanin" w:hint="cs"/>
                <w:noProof/>
                <w:color w:val="0F0F3F"/>
                <w:sz w:val="22"/>
                <w:szCs w:val="18"/>
                <w:rtl/>
                <w:lang w:eastAsia="ja-JP" w:bidi="fa-IR"/>
              </w:rPr>
              <w:t>ضریب انبساط حرارتی</w:t>
            </w:r>
          </w:p>
        </w:tc>
        <w:tc>
          <w:tcPr>
            <w:tcW w:w="2500" w:type="pct"/>
            <w:vAlign w:val="center"/>
          </w:tcPr>
          <w:p w:rsidR="007B1529" w:rsidRPr="007B1529" w:rsidRDefault="007B1529" w:rsidP="007B1529">
            <w:pPr>
              <w:bidi/>
              <w:spacing w:after="200" w:line="360" w:lineRule="auto"/>
              <w:jc w:val="center"/>
              <w:cnfStyle w:val="000000100000" w:firstRow="0" w:lastRow="0" w:firstColumn="0" w:lastColumn="0" w:oddVBand="0" w:evenVBand="0" w:oddHBand="1" w:evenHBand="0" w:firstRowFirstColumn="0" w:firstRowLastColumn="0" w:lastRowFirstColumn="0" w:lastRowLastColumn="0"/>
              <w:rPr>
                <w:rFonts w:eastAsia="Times New Roman" w:cs="B Nazanin"/>
                <w:b/>
                <w:bCs/>
                <w:noProof/>
                <w:color w:val="0F0F3F"/>
                <w:sz w:val="22"/>
                <w:szCs w:val="18"/>
                <w:rtl/>
                <w:lang w:eastAsia="ja-JP" w:bidi="fa-IR"/>
              </w:rPr>
            </w:pPr>
            <m:oMathPara>
              <m:oMath>
                <m:r>
                  <m:rPr>
                    <m:sty m:val="bi"/>
                  </m:rPr>
                  <w:rPr>
                    <w:rFonts w:ascii="Cambria Math" w:eastAsia="Times New Roman" w:hAnsi="Cambria Math" w:cs="B Nazanin"/>
                    <w:noProof/>
                    <w:color w:val="0F0F3F"/>
                    <w:sz w:val="22"/>
                    <w:szCs w:val="18"/>
                    <w:lang w:eastAsia="ja-JP" w:bidi="fa-IR"/>
                  </w:rPr>
                  <m:t>A=</m:t>
                </m:r>
                <m:sSup>
                  <m:sSupPr>
                    <m:ctrlPr>
                      <w:rPr>
                        <w:rFonts w:ascii="Cambria Math" w:eastAsia="Times New Roman" w:hAnsi="Cambria Math" w:cs="B Nazanin"/>
                        <w:b/>
                        <w:bCs/>
                        <w:noProof/>
                        <w:color w:val="0F0F3F"/>
                        <w:sz w:val="22"/>
                        <w:szCs w:val="18"/>
                        <w:lang w:eastAsia="ja-JP" w:bidi="fa-IR"/>
                      </w:rPr>
                    </m:ctrlPr>
                  </m:sSupPr>
                  <m:e>
                    <m:r>
                      <m:rPr>
                        <m:sty m:val="b"/>
                      </m:rPr>
                      <w:rPr>
                        <w:rFonts w:ascii="Cambria Math" w:eastAsia="Times New Roman" w:hAnsi="Cambria Math" w:cs="B Nazanin"/>
                        <w:noProof/>
                        <w:color w:val="0F0F3F"/>
                        <w:sz w:val="22"/>
                        <w:szCs w:val="18"/>
                        <w:lang w:eastAsia="ja-JP" w:bidi="fa-IR"/>
                      </w:rPr>
                      <m:t>10</m:t>
                    </m:r>
                  </m:e>
                  <m:sup>
                    <m:r>
                      <m:rPr>
                        <m:sty m:val="bi"/>
                      </m:rPr>
                      <w:rPr>
                        <w:rFonts w:ascii="Cambria Math" w:eastAsia="Times New Roman" w:hAnsi="Cambria Math" w:cs="B Nazanin"/>
                        <w:noProof/>
                        <w:color w:val="0F0F3F"/>
                        <w:sz w:val="22"/>
                        <w:szCs w:val="18"/>
                        <w:lang w:eastAsia="ja-JP" w:bidi="fa-IR"/>
                      </w:rPr>
                      <m:t>-5</m:t>
                    </m:r>
                  </m:sup>
                </m:sSup>
                <m:f>
                  <m:fPr>
                    <m:ctrlPr>
                      <w:rPr>
                        <w:rFonts w:ascii="Cambria Math" w:eastAsia="Times New Roman" w:hAnsi="Cambria Math" w:cs="B Nazanin"/>
                        <w:b/>
                        <w:bCs/>
                        <w:noProof/>
                        <w:color w:val="0F0F3F"/>
                        <w:sz w:val="22"/>
                        <w:szCs w:val="18"/>
                        <w:lang w:eastAsia="ja-JP" w:bidi="fa-IR"/>
                      </w:rPr>
                    </m:ctrlPr>
                  </m:fPr>
                  <m:num>
                    <m:r>
                      <m:rPr>
                        <m:sty m:val="b"/>
                      </m:rPr>
                      <w:rPr>
                        <w:rFonts w:ascii="Cambria Math" w:eastAsia="Times New Roman" w:hAnsi="Cambria Math" w:cs="B Nazanin"/>
                        <w:noProof/>
                        <w:color w:val="0F0F3F"/>
                        <w:sz w:val="22"/>
                        <w:szCs w:val="18"/>
                        <w:lang w:eastAsia="ja-JP" w:bidi="fa-IR"/>
                      </w:rPr>
                      <m:t>1</m:t>
                    </m:r>
                  </m:num>
                  <m:den>
                    <m:r>
                      <m:rPr>
                        <m:sty m:val="bi"/>
                      </m:rPr>
                      <w:rPr>
                        <w:rFonts w:ascii="Cambria Math" w:eastAsia="Times New Roman" w:hAnsi="Cambria Math" w:cs="B Nazanin"/>
                        <w:noProof/>
                        <w:color w:val="0F0F3F"/>
                        <w:sz w:val="22"/>
                        <w:szCs w:val="18"/>
                        <w:lang w:eastAsia="ja-JP" w:bidi="fa-IR"/>
                      </w:rPr>
                      <m:t>°∁</m:t>
                    </m:r>
                  </m:den>
                </m:f>
              </m:oMath>
            </m:oMathPara>
          </w:p>
        </w:tc>
      </w:tr>
      <w:tr w:rsidR="007B1529" w:rsidRPr="007B1529" w:rsidTr="00551F18">
        <w:trPr>
          <w:trHeight w:val="20"/>
        </w:trPr>
        <w:tc>
          <w:tcPr>
            <w:cnfStyle w:val="001000000000" w:firstRow="0" w:lastRow="0" w:firstColumn="1" w:lastColumn="0" w:oddVBand="0" w:evenVBand="0" w:oddHBand="0" w:evenHBand="0" w:firstRowFirstColumn="0" w:firstRowLastColumn="0" w:lastRowFirstColumn="0" w:lastRowLastColumn="0"/>
            <w:tcW w:w="2500" w:type="pct"/>
            <w:vAlign w:val="center"/>
          </w:tcPr>
          <w:p w:rsidR="007B1529" w:rsidRPr="007B1529" w:rsidRDefault="007B1529" w:rsidP="007B1529">
            <w:pPr>
              <w:bidi/>
              <w:spacing w:after="200" w:line="360" w:lineRule="auto"/>
              <w:jc w:val="center"/>
              <w:rPr>
                <w:rFonts w:ascii="Calibri" w:eastAsia="Times New Roman" w:hAnsi="Calibri" w:cs="B Nazanin"/>
                <w:noProof/>
                <w:color w:val="0F0F3F"/>
                <w:sz w:val="22"/>
                <w:szCs w:val="18"/>
                <w:rtl/>
                <w:lang w:eastAsia="ja-JP" w:bidi="fa-IR"/>
              </w:rPr>
            </w:pPr>
            <w:r w:rsidRPr="007B1529">
              <w:rPr>
                <w:rFonts w:ascii="Calibri" w:eastAsia="Times New Roman" w:hAnsi="Calibri" w:cs="B Nazanin" w:hint="cs"/>
                <w:noProof/>
                <w:color w:val="0F0F3F"/>
                <w:sz w:val="22"/>
                <w:szCs w:val="18"/>
                <w:rtl/>
                <w:lang w:eastAsia="ja-JP" w:bidi="fa-IR"/>
              </w:rPr>
              <w:t>مقاومت تسلیم (</w:t>
            </w:r>
            <m:oMath>
              <m:sSub>
                <m:sSubPr>
                  <m:ctrlPr>
                    <w:rPr>
                      <w:rFonts w:ascii="Cambria Math" w:eastAsia="Times New Roman" w:hAnsi="Cambria Math" w:cs="B Nazanin"/>
                      <w:noProof/>
                      <w:color w:val="0F0F3F"/>
                      <w:sz w:val="22"/>
                      <w:szCs w:val="18"/>
                      <w:lang w:eastAsia="ja-JP" w:bidi="fa-IR"/>
                    </w:rPr>
                  </m:ctrlPr>
                </m:sSubPr>
                <m:e>
                  <m:r>
                    <m:rPr>
                      <m:sty m:val="bi"/>
                    </m:rPr>
                    <w:rPr>
                      <w:rFonts w:ascii="Cambria Math" w:eastAsia="Times New Roman" w:hAnsi="Cambria Math" w:cs="B Nazanin"/>
                      <w:noProof/>
                      <w:color w:val="0F0F3F"/>
                      <w:sz w:val="22"/>
                      <w:szCs w:val="18"/>
                      <w:lang w:eastAsia="ja-JP" w:bidi="fa-IR"/>
                    </w:rPr>
                    <m:t>F</m:t>
                  </m:r>
                </m:e>
                <m:sub>
                  <m:r>
                    <m:rPr>
                      <m:sty m:val="bi"/>
                    </m:rPr>
                    <w:rPr>
                      <w:rFonts w:ascii="Cambria Math" w:eastAsia="Times New Roman" w:hAnsi="Cambria Math" w:cs="B Nazanin"/>
                      <w:noProof/>
                      <w:color w:val="0F0F3F"/>
                      <w:sz w:val="22"/>
                      <w:szCs w:val="18"/>
                      <w:lang w:eastAsia="ja-JP" w:bidi="fa-IR"/>
                    </w:rPr>
                    <m:t>y</m:t>
                  </m:r>
                </m:sub>
              </m:sSub>
            </m:oMath>
            <w:r w:rsidRPr="007B1529">
              <w:rPr>
                <w:rFonts w:ascii="Calibri" w:eastAsia="Times New Roman" w:hAnsi="Calibri" w:cs="B Nazanin" w:hint="cs"/>
                <w:noProof/>
                <w:color w:val="0F0F3F"/>
                <w:sz w:val="22"/>
                <w:szCs w:val="18"/>
                <w:rtl/>
                <w:lang w:eastAsia="ja-JP" w:bidi="fa-IR"/>
              </w:rPr>
              <w:t>)</w:t>
            </w:r>
          </w:p>
        </w:tc>
        <w:tc>
          <w:tcPr>
            <w:tcW w:w="2500" w:type="pct"/>
            <w:vAlign w:val="center"/>
          </w:tcPr>
          <w:p w:rsidR="007B1529" w:rsidRPr="007B1529" w:rsidRDefault="007B1529" w:rsidP="007B1529">
            <w:pPr>
              <w:bidi/>
              <w:spacing w:after="200" w:line="360" w:lineRule="auto"/>
              <w:jc w:val="center"/>
              <w:cnfStyle w:val="000000000000" w:firstRow="0" w:lastRow="0" w:firstColumn="0" w:lastColumn="0" w:oddVBand="0" w:evenVBand="0" w:oddHBand="0" w:evenHBand="0" w:firstRowFirstColumn="0" w:firstRowLastColumn="0" w:lastRowFirstColumn="0" w:lastRowLastColumn="0"/>
              <w:rPr>
                <w:rFonts w:eastAsia="Times New Roman" w:cs="B Nazanin"/>
                <w:b/>
                <w:bCs/>
                <w:noProof/>
                <w:color w:val="0F0F3F"/>
                <w:sz w:val="22"/>
                <w:szCs w:val="18"/>
                <w:rtl/>
                <w:lang w:eastAsia="ja-JP" w:bidi="fa-IR"/>
              </w:rPr>
            </w:pPr>
            <m:oMathPara>
              <m:oMath>
                <m:r>
                  <m:rPr>
                    <m:sty m:val="b"/>
                  </m:rPr>
                  <w:rPr>
                    <w:rFonts w:ascii="Cambria Math" w:eastAsia="Times New Roman" w:hAnsi="Cambria Math" w:cs="B Nazanin"/>
                    <w:noProof/>
                    <w:color w:val="0F0F3F"/>
                    <w:sz w:val="22"/>
                    <w:szCs w:val="18"/>
                    <w:lang w:eastAsia="ja-JP" w:bidi="fa-IR"/>
                  </w:rPr>
                  <m:t>240 Mpa</m:t>
                </m:r>
              </m:oMath>
            </m:oMathPara>
          </w:p>
        </w:tc>
      </w:tr>
      <w:tr w:rsidR="007B1529" w:rsidRPr="007B1529" w:rsidTr="00551F18">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2500" w:type="pct"/>
            <w:vAlign w:val="center"/>
          </w:tcPr>
          <w:p w:rsidR="007B1529" w:rsidRPr="007B1529" w:rsidRDefault="007B1529" w:rsidP="007B1529">
            <w:pPr>
              <w:bidi/>
              <w:spacing w:after="200" w:line="360" w:lineRule="auto"/>
              <w:jc w:val="center"/>
              <w:rPr>
                <w:rFonts w:ascii="Calibri" w:eastAsia="Times New Roman" w:hAnsi="Calibri" w:cs="B Nazanin"/>
                <w:noProof/>
                <w:color w:val="0F0F3F"/>
                <w:sz w:val="22"/>
                <w:szCs w:val="18"/>
                <w:rtl/>
                <w:lang w:eastAsia="ja-JP" w:bidi="fa-IR"/>
              </w:rPr>
            </w:pPr>
            <w:r w:rsidRPr="007B1529">
              <w:rPr>
                <w:rFonts w:ascii="Calibri" w:eastAsia="Times New Roman" w:hAnsi="Calibri" w:cs="B Nazanin" w:hint="cs"/>
                <w:noProof/>
                <w:color w:val="0F0F3F"/>
                <w:sz w:val="22"/>
                <w:szCs w:val="18"/>
                <w:rtl/>
                <w:lang w:eastAsia="ja-JP" w:bidi="fa-IR"/>
              </w:rPr>
              <w:t>مقاومت گسیختگی (</w:t>
            </w:r>
            <m:oMath>
              <m:sSub>
                <m:sSubPr>
                  <m:ctrlPr>
                    <w:rPr>
                      <w:rFonts w:ascii="Cambria Math" w:eastAsia="Times New Roman" w:hAnsi="Cambria Math" w:cs="B Nazanin"/>
                      <w:noProof/>
                      <w:color w:val="0F0F3F"/>
                      <w:sz w:val="22"/>
                      <w:szCs w:val="18"/>
                      <w:lang w:eastAsia="ja-JP" w:bidi="fa-IR"/>
                    </w:rPr>
                  </m:ctrlPr>
                </m:sSubPr>
                <m:e>
                  <m:r>
                    <m:rPr>
                      <m:sty m:val="bi"/>
                    </m:rPr>
                    <w:rPr>
                      <w:rFonts w:ascii="Cambria Math" w:eastAsia="Times New Roman" w:hAnsi="Cambria Math" w:cs="B Nazanin"/>
                      <w:noProof/>
                      <w:color w:val="0F0F3F"/>
                      <w:sz w:val="22"/>
                      <w:szCs w:val="18"/>
                      <w:lang w:eastAsia="ja-JP" w:bidi="fa-IR"/>
                    </w:rPr>
                    <m:t>F</m:t>
                  </m:r>
                </m:e>
                <m:sub>
                  <m:r>
                    <m:rPr>
                      <m:sty m:val="bi"/>
                    </m:rPr>
                    <w:rPr>
                      <w:rFonts w:ascii="Cambria Math" w:eastAsia="Times New Roman" w:hAnsi="Cambria Math" w:cs="B Nazanin"/>
                      <w:noProof/>
                      <w:color w:val="0F0F3F"/>
                      <w:sz w:val="22"/>
                      <w:szCs w:val="18"/>
                      <w:lang w:eastAsia="ja-JP" w:bidi="fa-IR"/>
                    </w:rPr>
                    <m:t>u</m:t>
                  </m:r>
                </m:sub>
              </m:sSub>
            </m:oMath>
            <w:r w:rsidRPr="007B1529">
              <w:rPr>
                <w:rFonts w:ascii="Calibri" w:eastAsia="Times New Roman" w:hAnsi="Calibri" w:cs="B Nazanin" w:hint="cs"/>
                <w:noProof/>
                <w:color w:val="0F0F3F"/>
                <w:sz w:val="22"/>
                <w:szCs w:val="18"/>
                <w:rtl/>
                <w:lang w:eastAsia="ja-JP" w:bidi="fa-IR"/>
              </w:rPr>
              <w:t>)</w:t>
            </w:r>
          </w:p>
        </w:tc>
        <w:tc>
          <w:tcPr>
            <w:tcW w:w="2500" w:type="pct"/>
            <w:vAlign w:val="center"/>
          </w:tcPr>
          <w:p w:rsidR="007B1529" w:rsidRPr="007B1529" w:rsidRDefault="007B1529" w:rsidP="007B1529">
            <w:pPr>
              <w:bidi/>
              <w:spacing w:after="200" w:line="36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B Nazanin"/>
                <w:b/>
                <w:bCs/>
                <w:noProof/>
                <w:color w:val="0F0F3F"/>
                <w:sz w:val="22"/>
                <w:szCs w:val="18"/>
                <w:lang w:eastAsia="ja-JP" w:bidi="fa-IR"/>
              </w:rPr>
            </w:pPr>
            <m:oMathPara>
              <m:oMath>
                <m:r>
                  <m:rPr>
                    <m:sty m:val="b"/>
                  </m:rPr>
                  <w:rPr>
                    <w:rFonts w:ascii="Cambria Math" w:eastAsia="Times New Roman" w:hAnsi="Cambria Math" w:cs="B Nazanin"/>
                    <w:noProof/>
                    <w:color w:val="0F0F3F"/>
                    <w:sz w:val="22"/>
                    <w:szCs w:val="18"/>
                    <w:lang w:eastAsia="ja-JP" w:bidi="fa-IR"/>
                  </w:rPr>
                  <m:t>370 Mpa</m:t>
                </m:r>
              </m:oMath>
            </m:oMathPara>
          </w:p>
        </w:tc>
      </w:tr>
      <w:tr w:rsidR="007B1529" w:rsidRPr="007B1529" w:rsidTr="00551F18">
        <w:trPr>
          <w:trHeight w:val="20"/>
        </w:trPr>
        <w:tc>
          <w:tcPr>
            <w:cnfStyle w:val="001000000000" w:firstRow="0" w:lastRow="0" w:firstColumn="1" w:lastColumn="0" w:oddVBand="0" w:evenVBand="0" w:oddHBand="0" w:evenHBand="0" w:firstRowFirstColumn="0" w:firstRowLastColumn="0" w:lastRowFirstColumn="0" w:lastRowLastColumn="0"/>
            <w:tcW w:w="2500" w:type="pct"/>
            <w:vAlign w:val="center"/>
          </w:tcPr>
          <w:p w:rsidR="007B1529" w:rsidRPr="007B1529" w:rsidRDefault="007B1529" w:rsidP="007B1529">
            <w:pPr>
              <w:bidi/>
              <w:spacing w:after="200" w:line="360" w:lineRule="auto"/>
              <w:jc w:val="center"/>
              <w:rPr>
                <w:rFonts w:ascii="Calibri" w:eastAsia="Times New Roman" w:hAnsi="Calibri" w:cs="B Nazanin"/>
                <w:noProof/>
                <w:color w:val="0F0F3F"/>
                <w:sz w:val="22"/>
                <w:szCs w:val="18"/>
                <w:rtl/>
                <w:lang w:eastAsia="ja-JP" w:bidi="fa-IR"/>
              </w:rPr>
            </w:pPr>
            <w:r w:rsidRPr="007B1529">
              <w:rPr>
                <w:rFonts w:ascii="Calibri" w:eastAsia="Times New Roman" w:hAnsi="Calibri" w:cs="B Nazanin" w:hint="cs"/>
                <w:noProof/>
                <w:color w:val="0F0F3F"/>
                <w:sz w:val="22"/>
                <w:szCs w:val="18"/>
                <w:rtl/>
                <w:lang w:eastAsia="ja-JP" w:bidi="fa-IR"/>
              </w:rPr>
              <w:t>مقاومت تسلیم مورد انتظار (</w:t>
            </w:r>
            <m:oMath>
              <m:sSub>
                <m:sSubPr>
                  <m:ctrlPr>
                    <w:rPr>
                      <w:rFonts w:ascii="Cambria Math" w:eastAsia="Times New Roman" w:hAnsi="Cambria Math" w:cs="B Nazanin"/>
                      <w:noProof/>
                      <w:color w:val="0F0F3F"/>
                      <w:sz w:val="22"/>
                      <w:szCs w:val="18"/>
                      <w:lang w:eastAsia="ja-JP" w:bidi="fa-IR"/>
                    </w:rPr>
                  </m:ctrlPr>
                </m:sSubPr>
                <m:e>
                  <m:r>
                    <m:rPr>
                      <m:sty m:val="bi"/>
                    </m:rPr>
                    <w:rPr>
                      <w:rFonts w:ascii="Cambria Math" w:eastAsia="Times New Roman" w:hAnsi="Cambria Math" w:cs="B Nazanin"/>
                      <w:noProof/>
                      <w:color w:val="0F0F3F"/>
                      <w:sz w:val="22"/>
                      <w:szCs w:val="18"/>
                      <w:lang w:eastAsia="ja-JP" w:bidi="fa-IR"/>
                    </w:rPr>
                    <m:t>F</m:t>
                  </m:r>
                </m:e>
                <m:sub>
                  <m:r>
                    <m:rPr>
                      <m:sty m:val="bi"/>
                    </m:rPr>
                    <w:rPr>
                      <w:rFonts w:ascii="Cambria Math" w:eastAsia="Times New Roman" w:hAnsi="Cambria Math" w:cs="B Nazanin"/>
                      <w:noProof/>
                      <w:color w:val="0F0F3F"/>
                      <w:sz w:val="22"/>
                      <w:szCs w:val="18"/>
                      <w:lang w:eastAsia="ja-JP" w:bidi="fa-IR"/>
                    </w:rPr>
                    <m:t>ye</m:t>
                  </m:r>
                </m:sub>
              </m:sSub>
            </m:oMath>
            <w:r w:rsidRPr="007B1529">
              <w:rPr>
                <w:rFonts w:ascii="Calibri" w:eastAsia="Times New Roman" w:hAnsi="Calibri" w:cs="B Nazanin" w:hint="cs"/>
                <w:noProof/>
                <w:color w:val="0F0F3F"/>
                <w:sz w:val="22"/>
                <w:szCs w:val="18"/>
                <w:rtl/>
                <w:lang w:eastAsia="ja-JP" w:bidi="fa-IR"/>
              </w:rPr>
              <w:t>)</w:t>
            </w:r>
          </w:p>
        </w:tc>
        <w:tc>
          <w:tcPr>
            <w:tcW w:w="2500" w:type="pct"/>
            <w:vAlign w:val="center"/>
          </w:tcPr>
          <w:p w:rsidR="007B1529" w:rsidRPr="007B1529" w:rsidRDefault="007B1529" w:rsidP="007B1529">
            <w:pPr>
              <w:bidi/>
              <w:spacing w:after="200" w:line="36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B Nazanin"/>
                <w:b/>
                <w:bCs/>
                <w:noProof/>
                <w:color w:val="0F0F3F"/>
                <w:sz w:val="22"/>
                <w:szCs w:val="18"/>
                <w:lang w:eastAsia="ja-JP" w:bidi="fa-IR"/>
              </w:rPr>
            </w:pPr>
            <m:oMathPara>
              <m:oMath>
                <m:r>
                  <m:rPr>
                    <m:sty m:val="b"/>
                  </m:rPr>
                  <w:rPr>
                    <w:rFonts w:ascii="Cambria Math" w:eastAsia="Times New Roman" w:hAnsi="Cambria Math" w:cs="B Nazanin"/>
                    <w:noProof/>
                    <w:color w:val="0F0F3F"/>
                    <w:sz w:val="22"/>
                    <w:szCs w:val="18"/>
                    <w:lang w:eastAsia="ja-JP" w:bidi="fa-IR"/>
                  </w:rPr>
                  <m:t>1.15×240=276 Mpa</m:t>
                </m:r>
              </m:oMath>
            </m:oMathPara>
          </w:p>
        </w:tc>
      </w:tr>
      <w:tr w:rsidR="007B1529" w:rsidRPr="007B1529" w:rsidTr="00551F18">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2500" w:type="pct"/>
            <w:vAlign w:val="center"/>
          </w:tcPr>
          <w:p w:rsidR="007B1529" w:rsidRPr="007B1529" w:rsidRDefault="007B1529" w:rsidP="007B1529">
            <w:pPr>
              <w:bidi/>
              <w:spacing w:after="200" w:line="360" w:lineRule="auto"/>
              <w:jc w:val="center"/>
              <w:rPr>
                <w:rFonts w:ascii="Calibri" w:eastAsia="Times New Roman" w:hAnsi="Calibri" w:cs="B Nazanin"/>
                <w:noProof/>
                <w:color w:val="0F0F3F"/>
                <w:sz w:val="22"/>
                <w:szCs w:val="18"/>
                <w:rtl/>
                <w:lang w:eastAsia="ja-JP" w:bidi="fa-IR"/>
              </w:rPr>
            </w:pPr>
            <w:r w:rsidRPr="007B1529">
              <w:rPr>
                <w:rFonts w:ascii="Calibri" w:eastAsia="Times New Roman" w:hAnsi="Calibri" w:cs="B Nazanin" w:hint="cs"/>
                <w:noProof/>
                <w:color w:val="0F0F3F"/>
                <w:sz w:val="22"/>
                <w:szCs w:val="18"/>
                <w:rtl/>
                <w:lang w:eastAsia="ja-JP" w:bidi="fa-IR"/>
              </w:rPr>
              <w:t>مقاومت گسیختگی مورد انتظار (</w:t>
            </w:r>
            <m:oMath>
              <m:sSub>
                <m:sSubPr>
                  <m:ctrlPr>
                    <w:rPr>
                      <w:rFonts w:ascii="Cambria Math" w:eastAsia="Times New Roman" w:hAnsi="Cambria Math" w:cs="B Nazanin"/>
                      <w:noProof/>
                      <w:color w:val="0F0F3F"/>
                      <w:sz w:val="22"/>
                      <w:szCs w:val="18"/>
                      <w:lang w:eastAsia="ja-JP" w:bidi="fa-IR"/>
                    </w:rPr>
                  </m:ctrlPr>
                </m:sSubPr>
                <m:e>
                  <m:r>
                    <m:rPr>
                      <m:sty m:val="bi"/>
                    </m:rPr>
                    <w:rPr>
                      <w:rFonts w:ascii="Cambria Math" w:eastAsia="Times New Roman" w:hAnsi="Cambria Math" w:cs="B Nazanin"/>
                      <w:noProof/>
                      <w:color w:val="0F0F3F"/>
                      <w:sz w:val="22"/>
                      <w:szCs w:val="18"/>
                      <w:lang w:eastAsia="ja-JP" w:bidi="fa-IR"/>
                    </w:rPr>
                    <m:t>F</m:t>
                  </m:r>
                </m:e>
                <m:sub>
                  <m:r>
                    <m:rPr>
                      <m:sty m:val="bi"/>
                    </m:rPr>
                    <w:rPr>
                      <w:rFonts w:ascii="Cambria Math" w:eastAsia="Times New Roman" w:hAnsi="Cambria Math" w:cs="B Nazanin"/>
                      <w:noProof/>
                      <w:color w:val="0F0F3F"/>
                      <w:sz w:val="22"/>
                      <w:szCs w:val="18"/>
                      <w:lang w:eastAsia="ja-JP" w:bidi="fa-IR"/>
                    </w:rPr>
                    <m:t>ue</m:t>
                  </m:r>
                </m:sub>
              </m:sSub>
            </m:oMath>
            <w:r w:rsidRPr="007B1529">
              <w:rPr>
                <w:rFonts w:ascii="Calibri" w:eastAsia="Times New Roman" w:hAnsi="Calibri" w:cs="B Nazanin" w:hint="cs"/>
                <w:noProof/>
                <w:color w:val="0F0F3F"/>
                <w:sz w:val="22"/>
                <w:szCs w:val="18"/>
                <w:rtl/>
                <w:lang w:eastAsia="ja-JP" w:bidi="fa-IR"/>
              </w:rPr>
              <w:t>)</w:t>
            </w:r>
          </w:p>
        </w:tc>
        <w:tc>
          <w:tcPr>
            <w:tcW w:w="2500" w:type="pct"/>
            <w:vAlign w:val="center"/>
          </w:tcPr>
          <w:p w:rsidR="007B1529" w:rsidRPr="007B1529" w:rsidRDefault="007B1529" w:rsidP="007B1529">
            <w:pPr>
              <w:bidi/>
              <w:spacing w:after="200" w:line="36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B Nazanin"/>
                <w:b/>
                <w:bCs/>
                <w:noProof/>
                <w:color w:val="0F0F3F"/>
                <w:sz w:val="22"/>
                <w:szCs w:val="18"/>
                <w:lang w:eastAsia="ja-JP" w:bidi="fa-IR"/>
              </w:rPr>
            </w:pPr>
            <m:oMathPara>
              <m:oMath>
                <m:r>
                  <m:rPr>
                    <m:sty m:val="b"/>
                  </m:rPr>
                  <w:rPr>
                    <w:rFonts w:ascii="Cambria Math" w:eastAsia="Times New Roman" w:hAnsi="Cambria Math" w:cs="B Nazanin"/>
                    <w:noProof/>
                    <w:color w:val="0F0F3F"/>
                    <w:sz w:val="22"/>
                    <w:szCs w:val="18"/>
                    <w:lang w:eastAsia="ja-JP" w:bidi="fa-IR"/>
                  </w:rPr>
                  <m:t>1.15×370=425.5 Mpa</m:t>
                </m:r>
              </m:oMath>
            </m:oMathPara>
          </w:p>
        </w:tc>
      </w:tr>
    </w:tbl>
    <w:p w:rsidR="007B1529" w:rsidRPr="007B1529" w:rsidRDefault="007B1529" w:rsidP="007B1529">
      <w:pPr>
        <w:bidi/>
        <w:spacing w:line="360" w:lineRule="auto"/>
        <w:jc w:val="center"/>
        <w:rPr>
          <w:rFonts w:ascii="Calibri" w:eastAsia="MS Mincho" w:hAnsi="Calibri" w:cs="B Nazanin"/>
          <w:b/>
          <w:color w:val="0F0F3F"/>
          <w:sz w:val="36"/>
          <w:szCs w:val="28"/>
          <w:lang w:eastAsia="en-US" w:bidi="fa-IR"/>
        </w:rPr>
      </w:pPr>
    </w:p>
    <w:p w:rsidR="007B1529" w:rsidRPr="007B1529" w:rsidRDefault="007B1529" w:rsidP="007B1529">
      <w:pPr>
        <w:bidi/>
        <w:spacing w:line="360" w:lineRule="auto"/>
        <w:jc w:val="center"/>
        <w:rPr>
          <w:rFonts w:ascii="Calibri" w:eastAsia="MS Mincho" w:hAnsi="Calibri" w:cs="B Nazanin"/>
          <w:b/>
          <w:color w:val="0F0F3F"/>
          <w:sz w:val="36"/>
          <w:szCs w:val="28"/>
          <w:rtl/>
          <w:lang w:eastAsia="en-US" w:bidi="fa-IR"/>
        </w:rPr>
      </w:pPr>
      <w:r w:rsidRPr="007B1529">
        <w:rPr>
          <w:rFonts w:ascii="Calibri" w:eastAsia="MS Mincho" w:hAnsi="Calibri"/>
          <w:b/>
          <w:noProof/>
          <w:color w:val="0F0F3F"/>
          <w:sz w:val="28"/>
          <w:szCs w:val="22"/>
          <w:lang w:eastAsia="en-US"/>
        </w:rPr>
        <w:lastRenderedPageBreak/>
        <w:drawing>
          <wp:inline distT="0" distB="0" distL="0" distR="0" wp14:anchorId="3A12F81B" wp14:editId="04C50153">
            <wp:extent cx="4355873" cy="4838131"/>
            <wp:effectExtent l="76200" t="76200" r="140335" b="133985"/>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4373996" cy="485826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7B1529" w:rsidRPr="007B1529" w:rsidRDefault="007B1529" w:rsidP="007B1529">
      <w:pPr>
        <w:bidi/>
        <w:spacing w:line="360" w:lineRule="auto"/>
        <w:jc w:val="center"/>
        <w:rPr>
          <w:rFonts w:ascii="Calibri" w:eastAsia="MS Mincho" w:hAnsi="Calibri" w:cs="B Nazanin"/>
          <w:b/>
          <w:color w:val="0F0F3F"/>
          <w:sz w:val="28"/>
          <w:szCs w:val="22"/>
          <w:lang w:eastAsia="en-US" w:bidi="fa-IR"/>
        </w:rPr>
      </w:pPr>
      <w:r w:rsidRPr="007B1529">
        <w:rPr>
          <w:rFonts w:ascii="Calibri" w:eastAsia="MS Mincho" w:hAnsi="Calibri" w:cs="B Nazanin" w:hint="cs"/>
          <w:b/>
          <w:color w:val="0F0F3F"/>
          <w:sz w:val="36"/>
          <w:szCs w:val="28"/>
          <w:rtl/>
          <w:lang w:eastAsia="en-US" w:bidi="fa-IR"/>
        </w:rPr>
        <w:t xml:space="preserve">ضوابط مبحث دهم در خصوص ضریب </w:t>
      </w:r>
      <m:oMath>
        <m:sSub>
          <m:sSubPr>
            <m:ctrlPr>
              <w:rPr>
                <w:rFonts w:ascii="Cambria Math" w:eastAsia="MS Mincho" w:hAnsi="Cambria Math" w:cs="B Nazanin"/>
                <w:b/>
                <w:i/>
                <w:color w:val="0F0F3F"/>
                <w:sz w:val="28"/>
                <w:szCs w:val="22"/>
                <w:lang w:eastAsia="en-US" w:bidi="fa-IR"/>
              </w:rPr>
            </m:ctrlPr>
          </m:sSubPr>
          <m:e>
            <m:r>
              <m:rPr>
                <m:sty m:val="bi"/>
              </m:rPr>
              <w:rPr>
                <w:rFonts w:ascii="Cambria Math" w:eastAsia="MS Mincho" w:hAnsi="Cambria Math" w:cs="B Nazanin"/>
                <w:color w:val="0F0F3F"/>
                <w:sz w:val="28"/>
                <w:szCs w:val="22"/>
                <w:lang w:eastAsia="en-US" w:bidi="fa-IR"/>
              </w:rPr>
              <m:t>R</m:t>
            </m:r>
          </m:e>
          <m:sub>
            <m:r>
              <m:rPr>
                <m:sty m:val="bi"/>
              </m:rPr>
              <w:rPr>
                <w:rFonts w:ascii="Cambria Math" w:eastAsia="MS Mincho" w:hAnsi="Cambria Math" w:cs="B Nazanin"/>
                <w:color w:val="0F0F3F"/>
                <w:sz w:val="28"/>
                <w:szCs w:val="22"/>
                <w:lang w:eastAsia="en-US" w:bidi="fa-IR"/>
              </w:rPr>
              <m:t>y</m:t>
            </m:r>
          </m:sub>
        </m:sSub>
      </m:oMath>
    </w:p>
    <w:p w:rsidR="003F0CAC" w:rsidRDefault="003F0CAC" w:rsidP="003F0CAC">
      <w:pPr>
        <w:bidi/>
        <w:rPr>
          <w:rFonts w:cs="B Nazanin"/>
          <w:b/>
          <w:bCs/>
          <w:sz w:val="28"/>
          <w:szCs w:val="28"/>
          <w:rtl/>
          <w:lang w:bidi="fa-IR"/>
        </w:rPr>
      </w:pPr>
    </w:p>
    <w:p w:rsidR="003F0CAC" w:rsidRDefault="003F0CAC" w:rsidP="003F0CAC">
      <w:pPr>
        <w:bidi/>
        <w:rPr>
          <w:rFonts w:cs="B Nazanin"/>
          <w:b/>
          <w:bCs/>
          <w:sz w:val="28"/>
          <w:szCs w:val="28"/>
          <w:rtl/>
          <w:lang w:bidi="fa-IR"/>
        </w:rPr>
      </w:pPr>
    </w:p>
    <w:p w:rsidR="003F0CAC" w:rsidRDefault="003F0CAC" w:rsidP="003F0CAC">
      <w:pPr>
        <w:bidi/>
        <w:rPr>
          <w:rFonts w:cs="B Nazanin"/>
          <w:b/>
          <w:bCs/>
          <w:sz w:val="28"/>
          <w:szCs w:val="28"/>
          <w:rtl/>
          <w:lang w:bidi="fa-IR"/>
        </w:rPr>
      </w:pPr>
    </w:p>
    <w:p w:rsidR="003F0CAC" w:rsidRDefault="003F0CAC" w:rsidP="003F0CAC">
      <w:pPr>
        <w:bidi/>
        <w:rPr>
          <w:rFonts w:cs="B Nazanin"/>
          <w:b/>
          <w:bCs/>
          <w:sz w:val="28"/>
          <w:szCs w:val="28"/>
          <w:rtl/>
          <w:lang w:bidi="fa-IR"/>
        </w:rPr>
      </w:pPr>
    </w:p>
    <w:p w:rsidR="003F0CAC" w:rsidRDefault="003F0CAC" w:rsidP="003F0CAC">
      <w:pPr>
        <w:bidi/>
        <w:rPr>
          <w:rFonts w:cs="B Nazanin"/>
          <w:b/>
          <w:bCs/>
          <w:sz w:val="28"/>
          <w:szCs w:val="28"/>
          <w:rtl/>
          <w:lang w:bidi="fa-IR"/>
        </w:rPr>
      </w:pPr>
    </w:p>
    <w:p w:rsidR="003F0CAC" w:rsidRDefault="003F0CAC" w:rsidP="003F0CAC">
      <w:pPr>
        <w:bidi/>
        <w:rPr>
          <w:rFonts w:cs="B Nazanin"/>
          <w:b/>
          <w:bCs/>
          <w:sz w:val="28"/>
          <w:szCs w:val="28"/>
          <w:rtl/>
          <w:lang w:bidi="fa-IR"/>
        </w:rPr>
      </w:pPr>
    </w:p>
    <w:p w:rsidR="003F0CAC" w:rsidRDefault="003F0CAC" w:rsidP="003F0CAC">
      <w:pPr>
        <w:bidi/>
        <w:rPr>
          <w:rFonts w:cs="B Nazanin"/>
          <w:b/>
          <w:bCs/>
          <w:sz w:val="28"/>
          <w:szCs w:val="28"/>
          <w:rtl/>
          <w:lang w:bidi="fa-IR"/>
        </w:rPr>
      </w:pPr>
    </w:p>
    <w:p w:rsidR="003F0CAC" w:rsidRDefault="003F0CAC" w:rsidP="003F0CAC">
      <w:pPr>
        <w:bidi/>
        <w:rPr>
          <w:rFonts w:cs="B Nazanin"/>
          <w:b/>
          <w:bCs/>
          <w:sz w:val="28"/>
          <w:szCs w:val="28"/>
          <w:rtl/>
          <w:lang w:bidi="fa-IR"/>
        </w:rPr>
      </w:pPr>
    </w:p>
    <w:p w:rsidR="003F0CAC" w:rsidRPr="003F0CAC" w:rsidRDefault="003F0CAC" w:rsidP="003F0CAC">
      <w:pPr>
        <w:bidi/>
        <w:rPr>
          <w:rFonts w:cs="B Nazanin"/>
          <w:b/>
          <w:bCs/>
          <w:sz w:val="28"/>
          <w:szCs w:val="28"/>
          <w:rtl/>
          <w:lang w:bidi="fa-IR"/>
        </w:rPr>
      </w:pPr>
    </w:p>
    <w:p w:rsidR="005E54F9" w:rsidRDefault="005E54F9" w:rsidP="007B1529">
      <w:pPr>
        <w:rPr>
          <w:sz w:val="28"/>
          <w:szCs w:val="28"/>
          <w:lang w:bidi="fa-IR"/>
        </w:rPr>
      </w:pPr>
    </w:p>
    <w:p w:rsidR="005E54F9" w:rsidRDefault="007B1529" w:rsidP="007B1529">
      <w:pPr>
        <w:jc w:val="center"/>
        <w:rPr>
          <w:rFonts w:cs="B Nazanin"/>
          <w:sz w:val="28"/>
          <w:szCs w:val="28"/>
          <w:rtl/>
          <w:lang w:bidi="fa-IR"/>
        </w:rPr>
      </w:pPr>
      <w:r>
        <w:rPr>
          <w:noProof/>
          <w:lang w:eastAsia="en-US"/>
        </w:rPr>
        <w:lastRenderedPageBreak/>
        <w:drawing>
          <wp:inline distT="0" distB="0" distL="0" distR="0" wp14:anchorId="2DF28FA8" wp14:editId="71753962">
            <wp:extent cx="4438650" cy="4473192"/>
            <wp:effectExtent l="0" t="0" r="0" b="381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4440326" cy="4474881"/>
                    </a:xfrm>
                    <a:prstGeom prst="rect">
                      <a:avLst/>
                    </a:prstGeom>
                  </pic:spPr>
                </pic:pic>
              </a:graphicData>
            </a:graphic>
          </wp:inline>
        </w:drawing>
      </w:r>
    </w:p>
    <w:p w:rsidR="005E54F9" w:rsidRDefault="005E54F9" w:rsidP="005E54F9">
      <w:pPr>
        <w:jc w:val="right"/>
        <w:rPr>
          <w:rFonts w:cs="B Nazanin"/>
          <w:sz w:val="28"/>
          <w:szCs w:val="28"/>
          <w:rtl/>
          <w:lang w:bidi="fa-IR"/>
        </w:rPr>
      </w:pPr>
    </w:p>
    <w:p w:rsidR="005E54F9" w:rsidRDefault="005E54F9" w:rsidP="005E54F9">
      <w:pPr>
        <w:jc w:val="right"/>
        <w:rPr>
          <w:rFonts w:cs="B Nazanin"/>
          <w:sz w:val="28"/>
          <w:szCs w:val="28"/>
          <w:rtl/>
          <w:lang w:bidi="fa-IR"/>
        </w:rPr>
      </w:pPr>
    </w:p>
    <w:p w:rsidR="005E54F9" w:rsidRDefault="007B1529" w:rsidP="007B1529">
      <w:pPr>
        <w:jc w:val="center"/>
        <w:rPr>
          <w:rFonts w:cs="B Nazanin"/>
          <w:sz w:val="28"/>
          <w:szCs w:val="28"/>
          <w:rtl/>
          <w:lang w:bidi="fa-IR"/>
        </w:rPr>
      </w:pPr>
      <w:r>
        <w:rPr>
          <w:noProof/>
          <w:lang w:eastAsia="en-US"/>
        </w:rPr>
        <w:drawing>
          <wp:inline distT="0" distB="0" distL="0" distR="0" wp14:anchorId="1CF8A3F6" wp14:editId="4556CD0B">
            <wp:extent cx="4305300" cy="2656205"/>
            <wp:effectExtent l="0" t="0" r="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4305300" cy="2656205"/>
                    </a:xfrm>
                    <a:prstGeom prst="rect">
                      <a:avLst/>
                    </a:prstGeom>
                  </pic:spPr>
                </pic:pic>
              </a:graphicData>
            </a:graphic>
          </wp:inline>
        </w:drawing>
      </w:r>
    </w:p>
    <w:p w:rsidR="0063123D" w:rsidRDefault="0063123D" w:rsidP="005E54F9">
      <w:pPr>
        <w:jc w:val="right"/>
        <w:rPr>
          <w:rFonts w:cs="B Nazanin"/>
          <w:sz w:val="28"/>
          <w:szCs w:val="28"/>
          <w:lang w:bidi="fa-IR"/>
        </w:rPr>
      </w:pPr>
    </w:p>
    <w:p w:rsidR="00EB18BC" w:rsidRDefault="00EB18BC" w:rsidP="005E54F9">
      <w:pPr>
        <w:jc w:val="right"/>
        <w:rPr>
          <w:rFonts w:cs="B Nazanin"/>
          <w:sz w:val="28"/>
          <w:szCs w:val="28"/>
          <w:lang w:bidi="fa-IR"/>
        </w:rPr>
      </w:pPr>
    </w:p>
    <w:p w:rsidR="00EB18BC" w:rsidRDefault="00EB18BC" w:rsidP="005E54F9">
      <w:pPr>
        <w:jc w:val="right"/>
        <w:rPr>
          <w:rFonts w:cs="B Nazanin"/>
          <w:sz w:val="28"/>
          <w:szCs w:val="28"/>
          <w:lang w:bidi="fa-IR"/>
        </w:rPr>
      </w:pPr>
    </w:p>
    <w:p w:rsidR="00EB18BC" w:rsidRDefault="00EB18BC" w:rsidP="005E54F9">
      <w:pPr>
        <w:jc w:val="right"/>
        <w:rPr>
          <w:rFonts w:cs="B Nazanin"/>
          <w:sz w:val="28"/>
          <w:szCs w:val="28"/>
          <w:lang w:bidi="fa-IR"/>
        </w:rPr>
      </w:pPr>
    </w:p>
    <w:p w:rsidR="00EB18BC" w:rsidRDefault="00EB18BC" w:rsidP="005E54F9">
      <w:pPr>
        <w:jc w:val="right"/>
        <w:rPr>
          <w:rFonts w:cs="B Nazanin"/>
          <w:sz w:val="28"/>
          <w:szCs w:val="28"/>
          <w:lang w:bidi="fa-IR"/>
        </w:rPr>
      </w:pPr>
    </w:p>
    <w:p w:rsidR="00EB18BC" w:rsidRDefault="00EB18BC" w:rsidP="005E54F9">
      <w:pPr>
        <w:jc w:val="right"/>
        <w:rPr>
          <w:rFonts w:cs="B Nazanin"/>
          <w:sz w:val="28"/>
          <w:szCs w:val="28"/>
          <w:rtl/>
          <w:lang w:bidi="fa-IR"/>
        </w:rPr>
      </w:pPr>
    </w:p>
    <w:p w:rsidR="005E54F9" w:rsidRDefault="007016AF" w:rsidP="002C12A0">
      <w:pPr>
        <w:jc w:val="right"/>
        <w:rPr>
          <w:rFonts w:cs="B Nazanin"/>
          <w:b/>
          <w:bCs/>
          <w:sz w:val="28"/>
          <w:szCs w:val="28"/>
          <w:lang w:bidi="fa-IR"/>
        </w:rPr>
      </w:pPr>
      <w:r w:rsidRPr="007016AF">
        <w:rPr>
          <w:rFonts w:cs="B Nazanin" w:hint="cs"/>
          <w:b/>
          <w:bCs/>
          <w:sz w:val="28"/>
          <w:szCs w:val="28"/>
          <w:rtl/>
          <w:lang w:bidi="fa-IR"/>
        </w:rPr>
        <w:lastRenderedPageBreak/>
        <w:t xml:space="preserve">تعریف مقاطع فولادی </w:t>
      </w:r>
    </w:p>
    <w:p w:rsidR="00EB18BC" w:rsidRPr="002C12A0" w:rsidRDefault="00EB18BC" w:rsidP="00EB18BC">
      <w:pPr>
        <w:jc w:val="center"/>
        <w:rPr>
          <w:rFonts w:cs="B Nazanin"/>
          <w:b/>
          <w:bCs/>
          <w:sz w:val="28"/>
          <w:szCs w:val="28"/>
          <w:rtl/>
          <w:lang w:bidi="fa-IR"/>
        </w:rPr>
      </w:pPr>
    </w:p>
    <w:p w:rsidR="005E54F9" w:rsidRDefault="007016AF" w:rsidP="005E54F9">
      <w:pPr>
        <w:jc w:val="right"/>
        <w:rPr>
          <w:rFonts w:cs="B Nazanin"/>
          <w:sz w:val="28"/>
          <w:szCs w:val="28"/>
          <w:rtl/>
          <w:lang w:bidi="fa-IR"/>
        </w:rPr>
      </w:pPr>
      <w:r>
        <w:rPr>
          <w:noProof/>
          <w:lang w:eastAsia="en-US"/>
        </w:rPr>
        <w:drawing>
          <wp:inline distT="0" distB="0" distL="0" distR="0" wp14:anchorId="1D106D5B" wp14:editId="05295DED">
            <wp:extent cx="6327140" cy="657860"/>
            <wp:effectExtent l="95250" t="95250" r="92710" b="10414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6327140" cy="657860"/>
                    </a:xfrm>
                    <a:prstGeom prst="rect">
                      <a:avLst/>
                    </a:prstGeom>
                    <a:ln w="88900" cap="sq" cmpd="thickThin">
                      <a:solidFill>
                        <a:srgbClr val="000000"/>
                      </a:solidFill>
                      <a:prstDash val="solid"/>
                      <a:miter lim="800000"/>
                    </a:ln>
                    <a:effectLst>
                      <a:innerShdw blurRad="76200">
                        <a:srgbClr val="000000"/>
                      </a:innerShdw>
                    </a:effectLst>
                  </pic:spPr>
                </pic:pic>
              </a:graphicData>
            </a:graphic>
          </wp:inline>
        </w:drawing>
      </w:r>
    </w:p>
    <w:p w:rsidR="005E54F9" w:rsidRDefault="007016AF" w:rsidP="007016AF">
      <w:pPr>
        <w:jc w:val="center"/>
        <w:rPr>
          <w:rFonts w:cs="B Nazanin"/>
          <w:sz w:val="28"/>
          <w:szCs w:val="28"/>
          <w:rtl/>
          <w:lang w:bidi="fa-IR"/>
        </w:rPr>
      </w:pPr>
      <w:r>
        <w:rPr>
          <w:noProof/>
          <w:lang w:eastAsia="en-US"/>
        </w:rPr>
        <w:drawing>
          <wp:inline distT="0" distB="0" distL="0" distR="0" wp14:anchorId="3846BC4A" wp14:editId="34086D61">
            <wp:extent cx="5219700" cy="3438525"/>
            <wp:effectExtent l="0" t="0" r="0" b="9525"/>
            <wp:docPr id="493" name="Picture 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5219700" cy="3438525"/>
                    </a:xfrm>
                    <a:prstGeom prst="rect">
                      <a:avLst/>
                    </a:prstGeom>
                  </pic:spPr>
                </pic:pic>
              </a:graphicData>
            </a:graphic>
          </wp:inline>
        </w:drawing>
      </w:r>
    </w:p>
    <w:p w:rsidR="005E54F9" w:rsidRDefault="005E54F9" w:rsidP="005E54F9">
      <w:pPr>
        <w:jc w:val="right"/>
        <w:rPr>
          <w:rFonts w:cs="B Nazanin"/>
          <w:sz w:val="28"/>
          <w:szCs w:val="28"/>
          <w:rtl/>
          <w:lang w:bidi="fa-IR"/>
        </w:rPr>
      </w:pPr>
    </w:p>
    <w:p w:rsidR="00FF3715" w:rsidRDefault="007016AF" w:rsidP="007016AF">
      <w:pPr>
        <w:jc w:val="center"/>
        <w:rPr>
          <w:rFonts w:cs="B Nazanin"/>
          <w:sz w:val="28"/>
          <w:szCs w:val="28"/>
          <w:rtl/>
          <w:lang w:bidi="fa-IR"/>
        </w:rPr>
      </w:pPr>
      <w:r>
        <w:rPr>
          <w:noProof/>
          <w:lang w:eastAsia="en-US"/>
        </w:rPr>
        <w:drawing>
          <wp:inline distT="0" distB="0" distL="0" distR="0" wp14:anchorId="63FA48C8" wp14:editId="4AA39A9D">
            <wp:extent cx="5067300" cy="2943225"/>
            <wp:effectExtent l="0" t="0" r="0" b="9525"/>
            <wp:docPr id="494" name="Picture 4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5067300" cy="2943225"/>
                    </a:xfrm>
                    <a:prstGeom prst="rect">
                      <a:avLst/>
                    </a:prstGeom>
                  </pic:spPr>
                </pic:pic>
              </a:graphicData>
            </a:graphic>
          </wp:inline>
        </w:drawing>
      </w:r>
    </w:p>
    <w:p w:rsidR="00381D3F" w:rsidRDefault="00381D3F" w:rsidP="005E54F9">
      <w:pPr>
        <w:jc w:val="right"/>
        <w:rPr>
          <w:rFonts w:cs="B Nazanin"/>
          <w:sz w:val="28"/>
          <w:szCs w:val="28"/>
          <w:rtl/>
          <w:lang w:bidi="fa-IR"/>
        </w:rPr>
      </w:pPr>
    </w:p>
    <w:p w:rsidR="007016AF" w:rsidRDefault="007016AF" w:rsidP="007016AF">
      <w:pPr>
        <w:bidi/>
        <w:spacing w:line="360" w:lineRule="auto"/>
        <w:jc w:val="center"/>
        <w:rPr>
          <w:rFonts w:cs="B Nazanin"/>
          <w:b/>
          <w:bCs/>
          <w:sz w:val="30"/>
          <w:szCs w:val="30"/>
          <w:rtl/>
          <w:lang w:bidi="fa-IR"/>
        </w:rPr>
      </w:pPr>
      <w:r>
        <w:rPr>
          <w:noProof/>
          <w:lang w:eastAsia="en-US"/>
        </w:rPr>
        <w:lastRenderedPageBreak/>
        <w:drawing>
          <wp:inline distT="0" distB="0" distL="0" distR="0" wp14:anchorId="063EA316" wp14:editId="2960B398">
            <wp:extent cx="6327140" cy="4418965"/>
            <wp:effectExtent l="0" t="0" r="0" b="635"/>
            <wp:docPr id="495" name="Picture 4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6327140" cy="4418965"/>
                    </a:xfrm>
                    <a:prstGeom prst="rect">
                      <a:avLst/>
                    </a:prstGeom>
                  </pic:spPr>
                </pic:pic>
              </a:graphicData>
            </a:graphic>
          </wp:inline>
        </w:drawing>
      </w:r>
    </w:p>
    <w:p w:rsidR="007016AF" w:rsidRDefault="007016AF" w:rsidP="007016AF">
      <w:pPr>
        <w:bidi/>
        <w:spacing w:line="360" w:lineRule="auto"/>
        <w:jc w:val="center"/>
        <w:rPr>
          <w:rFonts w:cs="B Nazanin"/>
          <w:b/>
          <w:bCs/>
          <w:sz w:val="30"/>
          <w:szCs w:val="30"/>
          <w:rtl/>
          <w:lang w:bidi="fa-IR"/>
        </w:rPr>
      </w:pPr>
      <w:r>
        <w:rPr>
          <w:noProof/>
          <w:lang w:eastAsia="en-US"/>
        </w:rPr>
        <w:drawing>
          <wp:inline distT="0" distB="0" distL="0" distR="0" wp14:anchorId="0ED6216D" wp14:editId="209F8ADE">
            <wp:extent cx="2993511" cy="3352800"/>
            <wp:effectExtent l="0" t="0" r="0" b="0"/>
            <wp:docPr id="496" name="Picture 4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3001824" cy="3362111"/>
                    </a:xfrm>
                    <a:prstGeom prst="rect">
                      <a:avLst/>
                    </a:prstGeom>
                  </pic:spPr>
                </pic:pic>
              </a:graphicData>
            </a:graphic>
          </wp:inline>
        </w:drawing>
      </w:r>
    </w:p>
    <w:p w:rsidR="007016AF" w:rsidRDefault="007016AF" w:rsidP="007016AF">
      <w:pPr>
        <w:bidi/>
        <w:spacing w:line="360" w:lineRule="auto"/>
        <w:jc w:val="both"/>
        <w:rPr>
          <w:rFonts w:cs="B Nazanin"/>
          <w:b/>
          <w:bCs/>
          <w:sz w:val="30"/>
          <w:szCs w:val="30"/>
          <w:rtl/>
          <w:lang w:bidi="fa-IR"/>
        </w:rPr>
      </w:pPr>
      <w:r>
        <w:rPr>
          <w:noProof/>
          <w:lang w:eastAsia="en-US"/>
        </w:rPr>
        <w:lastRenderedPageBreak/>
        <w:drawing>
          <wp:inline distT="0" distB="0" distL="0" distR="0" wp14:anchorId="54E23CAD" wp14:editId="132DC4F2">
            <wp:extent cx="6327140" cy="1565910"/>
            <wp:effectExtent l="0" t="0" r="0" b="0"/>
            <wp:docPr id="497" name="Picture 4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6327140" cy="1565910"/>
                    </a:xfrm>
                    <a:prstGeom prst="rect">
                      <a:avLst/>
                    </a:prstGeom>
                  </pic:spPr>
                </pic:pic>
              </a:graphicData>
            </a:graphic>
          </wp:inline>
        </w:drawing>
      </w:r>
    </w:p>
    <w:p w:rsidR="007016AF" w:rsidRDefault="007016AF" w:rsidP="007016AF">
      <w:pPr>
        <w:bidi/>
        <w:spacing w:line="360" w:lineRule="auto"/>
        <w:jc w:val="both"/>
        <w:rPr>
          <w:rFonts w:cs="B Nazanin"/>
          <w:b/>
          <w:bCs/>
          <w:sz w:val="30"/>
          <w:szCs w:val="30"/>
          <w:rtl/>
          <w:lang w:bidi="fa-IR"/>
        </w:rPr>
      </w:pPr>
      <w:r>
        <w:rPr>
          <w:noProof/>
          <w:lang w:eastAsia="en-US"/>
        </w:rPr>
        <w:drawing>
          <wp:inline distT="0" distB="0" distL="0" distR="0" wp14:anchorId="0B7877DB" wp14:editId="294F6C17">
            <wp:extent cx="6327140" cy="4933950"/>
            <wp:effectExtent l="0" t="0" r="0" b="0"/>
            <wp:docPr id="498" name="Picture 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6327140" cy="4933950"/>
                    </a:xfrm>
                    <a:prstGeom prst="rect">
                      <a:avLst/>
                    </a:prstGeom>
                  </pic:spPr>
                </pic:pic>
              </a:graphicData>
            </a:graphic>
          </wp:inline>
        </w:drawing>
      </w:r>
    </w:p>
    <w:p w:rsidR="007016AF" w:rsidRDefault="007016AF" w:rsidP="00CC392D">
      <w:pPr>
        <w:bidi/>
        <w:spacing w:line="360" w:lineRule="auto"/>
        <w:jc w:val="center"/>
        <w:rPr>
          <w:rFonts w:cs="B Nazanin"/>
          <w:b/>
          <w:bCs/>
          <w:sz w:val="30"/>
          <w:szCs w:val="30"/>
          <w:lang w:bidi="fa-IR"/>
        </w:rPr>
      </w:pPr>
    </w:p>
    <w:p w:rsidR="006B083A" w:rsidRDefault="006B083A" w:rsidP="006B083A">
      <w:pPr>
        <w:bidi/>
        <w:spacing w:line="360" w:lineRule="auto"/>
        <w:jc w:val="center"/>
        <w:rPr>
          <w:rFonts w:cs="B Nazanin"/>
          <w:b/>
          <w:bCs/>
          <w:sz w:val="30"/>
          <w:szCs w:val="30"/>
          <w:lang w:bidi="fa-IR"/>
        </w:rPr>
      </w:pPr>
    </w:p>
    <w:p w:rsidR="006B083A" w:rsidRDefault="006B083A" w:rsidP="006B083A">
      <w:pPr>
        <w:bidi/>
        <w:spacing w:line="360" w:lineRule="auto"/>
        <w:jc w:val="center"/>
        <w:rPr>
          <w:rFonts w:cs="B Nazanin"/>
          <w:b/>
          <w:bCs/>
          <w:sz w:val="30"/>
          <w:szCs w:val="30"/>
          <w:lang w:bidi="fa-IR"/>
        </w:rPr>
      </w:pPr>
    </w:p>
    <w:p w:rsidR="006B083A" w:rsidRDefault="006B083A" w:rsidP="006B083A">
      <w:pPr>
        <w:bidi/>
        <w:spacing w:line="360" w:lineRule="auto"/>
        <w:jc w:val="center"/>
        <w:rPr>
          <w:rFonts w:cs="B Nazanin"/>
          <w:b/>
          <w:bCs/>
          <w:sz w:val="30"/>
          <w:szCs w:val="30"/>
          <w:lang w:bidi="fa-IR"/>
        </w:rPr>
      </w:pPr>
    </w:p>
    <w:p w:rsidR="006B083A" w:rsidRDefault="006B083A" w:rsidP="006B083A">
      <w:pPr>
        <w:bidi/>
        <w:spacing w:line="360" w:lineRule="auto"/>
        <w:jc w:val="center"/>
        <w:rPr>
          <w:rFonts w:cs="B Nazanin"/>
          <w:b/>
          <w:bCs/>
          <w:sz w:val="30"/>
          <w:szCs w:val="30"/>
          <w:lang w:bidi="fa-IR"/>
        </w:rPr>
      </w:pPr>
    </w:p>
    <w:p w:rsidR="006B083A" w:rsidRDefault="006B083A" w:rsidP="006B083A">
      <w:pPr>
        <w:bidi/>
        <w:spacing w:line="360" w:lineRule="auto"/>
        <w:jc w:val="center"/>
        <w:rPr>
          <w:rFonts w:cs="B Nazanin"/>
          <w:b/>
          <w:bCs/>
          <w:sz w:val="30"/>
          <w:szCs w:val="30"/>
          <w:lang w:bidi="fa-IR"/>
        </w:rPr>
      </w:pPr>
    </w:p>
    <w:p w:rsidR="006B083A" w:rsidRDefault="006B083A" w:rsidP="006B083A">
      <w:pPr>
        <w:bidi/>
        <w:spacing w:line="360" w:lineRule="auto"/>
        <w:jc w:val="center"/>
        <w:rPr>
          <w:rFonts w:cs="B Nazanin"/>
          <w:b/>
          <w:bCs/>
          <w:sz w:val="30"/>
          <w:szCs w:val="30"/>
          <w:lang w:bidi="fa-IR"/>
        </w:rPr>
      </w:pPr>
    </w:p>
    <w:p w:rsidR="006B083A" w:rsidRDefault="006B083A" w:rsidP="006B083A">
      <w:pPr>
        <w:bidi/>
        <w:spacing w:line="360" w:lineRule="auto"/>
        <w:jc w:val="center"/>
        <w:rPr>
          <w:rFonts w:cs="B Nazanin"/>
          <w:b/>
          <w:bCs/>
          <w:sz w:val="30"/>
          <w:szCs w:val="30"/>
          <w:lang w:bidi="fa-IR"/>
        </w:rPr>
      </w:pPr>
    </w:p>
    <w:p w:rsidR="006B083A" w:rsidRDefault="006B083A" w:rsidP="006B083A">
      <w:pPr>
        <w:bidi/>
        <w:spacing w:line="360" w:lineRule="auto"/>
        <w:jc w:val="center"/>
        <w:rPr>
          <w:rFonts w:cs="B Nazanin"/>
          <w:b/>
          <w:bCs/>
          <w:sz w:val="30"/>
          <w:szCs w:val="30"/>
          <w:rtl/>
          <w:lang w:bidi="fa-IR"/>
        </w:rPr>
      </w:pPr>
    </w:p>
    <w:p w:rsidR="007016AF" w:rsidRDefault="006B083A" w:rsidP="00CC392D">
      <w:pPr>
        <w:bidi/>
        <w:spacing w:line="360" w:lineRule="auto"/>
        <w:jc w:val="center"/>
        <w:rPr>
          <w:rFonts w:cs="B Nazanin"/>
          <w:b/>
          <w:bCs/>
          <w:sz w:val="30"/>
          <w:szCs w:val="30"/>
          <w:rtl/>
          <w:lang w:bidi="fa-IR"/>
        </w:rPr>
      </w:pPr>
      <w:r>
        <w:rPr>
          <w:noProof/>
          <w:lang w:eastAsia="en-US"/>
        </w:rPr>
        <w:drawing>
          <wp:inline distT="0" distB="0" distL="0" distR="0" wp14:anchorId="2DE6CF36" wp14:editId="02E3FB33">
            <wp:extent cx="2888230" cy="3337849"/>
            <wp:effectExtent l="0" t="0" r="7620" b="0"/>
            <wp:docPr id="1743" name="Picture 17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2888230" cy="3337849"/>
                    </a:xfrm>
                    <a:prstGeom prst="rect">
                      <a:avLst/>
                    </a:prstGeom>
                  </pic:spPr>
                </pic:pic>
              </a:graphicData>
            </a:graphic>
          </wp:inline>
        </w:drawing>
      </w:r>
    </w:p>
    <w:p w:rsidR="0063123D" w:rsidRDefault="006B083A" w:rsidP="006B083A">
      <w:pPr>
        <w:bidi/>
        <w:spacing w:line="360" w:lineRule="auto"/>
        <w:jc w:val="center"/>
        <w:rPr>
          <w:rFonts w:cs="B Nazanin"/>
          <w:b/>
          <w:bCs/>
          <w:sz w:val="30"/>
          <w:szCs w:val="30"/>
          <w:lang w:bidi="fa-IR"/>
        </w:rPr>
      </w:pPr>
      <w:r>
        <w:rPr>
          <w:noProof/>
          <w:lang w:eastAsia="en-US"/>
        </w:rPr>
        <w:drawing>
          <wp:inline distT="0" distB="0" distL="0" distR="0" wp14:anchorId="689AA0C7" wp14:editId="45820E22">
            <wp:extent cx="4412362" cy="2324301"/>
            <wp:effectExtent l="0" t="0" r="7620" b="0"/>
            <wp:docPr id="1744" name="Picture 17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4412362" cy="2324301"/>
                    </a:xfrm>
                    <a:prstGeom prst="rect">
                      <a:avLst/>
                    </a:prstGeom>
                  </pic:spPr>
                </pic:pic>
              </a:graphicData>
            </a:graphic>
          </wp:inline>
        </w:drawing>
      </w:r>
    </w:p>
    <w:p w:rsidR="0063123D" w:rsidRDefault="0063123D" w:rsidP="0063123D">
      <w:pPr>
        <w:bidi/>
        <w:spacing w:line="360" w:lineRule="auto"/>
        <w:jc w:val="both"/>
        <w:rPr>
          <w:rFonts w:cs="B Nazanin"/>
          <w:b/>
          <w:bCs/>
          <w:sz w:val="30"/>
          <w:szCs w:val="30"/>
          <w:lang w:bidi="fa-IR"/>
        </w:rPr>
      </w:pPr>
    </w:p>
    <w:p w:rsidR="006B083A" w:rsidRDefault="006B083A" w:rsidP="0063123D">
      <w:pPr>
        <w:bidi/>
        <w:spacing w:line="360" w:lineRule="auto"/>
        <w:jc w:val="both"/>
        <w:rPr>
          <w:rFonts w:cs="B Nazanin"/>
          <w:b/>
          <w:bCs/>
          <w:sz w:val="30"/>
          <w:szCs w:val="30"/>
          <w:lang w:bidi="fa-IR"/>
        </w:rPr>
      </w:pPr>
    </w:p>
    <w:p w:rsidR="006B083A" w:rsidRDefault="006B083A" w:rsidP="006B083A">
      <w:pPr>
        <w:bidi/>
        <w:spacing w:line="360" w:lineRule="auto"/>
        <w:jc w:val="both"/>
        <w:rPr>
          <w:rFonts w:cs="B Nazanin"/>
          <w:b/>
          <w:bCs/>
          <w:sz w:val="30"/>
          <w:szCs w:val="30"/>
          <w:lang w:bidi="fa-IR"/>
        </w:rPr>
      </w:pPr>
    </w:p>
    <w:p w:rsidR="00EB18BC" w:rsidRDefault="00EB18BC" w:rsidP="006B083A">
      <w:pPr>
        <w:bidi/>
        <w:spacing w:line="360" w:lineRule="auto"/>
        <w:jc w:val="both"/>
        <w:rPr>
          <w:rFonts w:cs="B Nazanin"/>
          <w:b/>
          <w:bCs/>
          <w:sz w:val="30"/>
          <w:szCs w:val="30"/>
          <w:lang w:bidi="fa-IR"/>
        </w:rPr>
      </w:pPr>
    </w:p>
    <w:p w:rsidR="00EB18BC" w:rsidRDefault="00EB18BC" w:rsidP="00EB18BC">
      <w:pPr>
        <w:bidi/>
        <w:spacing w:line="360" w:lineRule="auto"/>
        <w:jc w:val="both"/>
        <w:rPr>
          <w:rFonts w:cs="B Nazanin"/>
          <w:b/>
          <w:bCs/>
          <w:sz w:val="30"/>
          <w:szCs w:val="30"/>
          <w:lang w:bidi="fa-IR"/>
        </w:rPr>
      </w:pPr>
    </w:p>
    <w:p w:rsidR="00EB18BC" w:rsidRDefault="00EB18BC" w:rsidP="00EB18BC">
      <w:pPr>
        <w:bidi/>
        <w:spacing w:line="360" w:lineRule="auto"/>
        <w:jc w:val="both"/>
        <w:rPr>
          <w:rFonts w:cs="B Nazanin"/>
          <w:b/>
          <w:bCs/>
          <w:sz w:val="30"/>
          <w:szCs w:val="30"/>
          <w:lang w:bidi="fa-IR"/>
        </w:rPr>
      </w:pPr>
    </w:p>
    <w:p w:rsidR="00EB18BC" w:rsidRDefault="00EB18BC" w:rsidP="00EB18BC">
      <w:pPr>
        <w:bidi/>
        <w:spacing w:line="360" w:lineRule="auto"/>
        <w:jc w:val="both"/>
        <w:rPr>
          <w:rFonts w:cs="B Nazanin"/>
          <w:b/>
          <w:bCs/>
          <w:sz w:val="30"/>
          <w:szCs w:val="30"/>
          <w:lang w:bidi="fa-IR"/>
        </w:rPr>
      </w:pPr>
    </w:p>
    <w:p w:rsidR="007016AF" w:rsidRDefault="00CC392D" w:rsidP="00EB18BC">
      <w:pPr>
        <w:bidi/>
        <w:spacing w:line="360" w:lineRule="auto"/>
        <w:jc w:val="both"/>
        <w:rPr>
          <w:rFonts w:cs="B Nazanin"/>
          <w:b/>
          <w:bCs/>
          <w:sz w:val="30"/>
          <w:szCs w:val="30"/>
          <w:rtl/>
          <w:lang w:bidi="fa-IR"/>
        </w:rPr>
      </w:pPr>
      <w:r>
        <w:rPr>
          <w:rFonts w:cs="B Nazanin" w:hint="cs"/>
          <w:b/>
          <w:bCs/>
          <w:sz w:val="30"/>
          <w:szCs w:val="30"/>
          <w:rtl/>
          <w:lang w:bidi="fa-IR"/>
        </w:rPr>
        <w:lastRenderedPageBreak/>
        <w:t xml:space="preserve">تعریف سقف </w:t>
      </w:r>
    </w:p>
    <w:p w:rsidR="00CC392D" w:rsidRDefault="00CC392D" w:rsidP="00CC392D">
      <w:pPr>
        <w:bidi/>
        <w:spacing w:line="360" w:lineRule="auto"/>
        <w:jc w:val="center"/>
        <w:rPr>
          <w:rFonts w:cs="B Nazanin"/>
          <w:b/>
          <w:bCs/>
          <w:sz w:val="30"/>
          <w:szCs w:val="30"/>
          <w:rtl/>
          <w:lang w:bidi="fa-IR"/>
        </w:rPr>
      </w:pPr>
      <w:r>
        <w:rPr>
          <w:noProof/>
          <w:lang w:eastAsia="en-US"/>
        </w:rPr>
        <w:drawing>
          <wp:inline distT="0" distB="0" distL="0" distR="0" wp14:anchorId="1BE08CDD" wp14:editId="77BE2FA6">
            <wp:extent cx="4587240" cy="2849880"/>
            <wp:effectExtent l="0" t="0" r="3810" b="7620"/>
            <wp:docPr id="501" name="Picture 5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4600740" cy="2858267"/>
                    </a:xfrm>
                    <a:prstGeom prst="rect">
                      <a:avLst/>
                    </a:prstGeom>
                  </pic:spPr>
                </pic:pic>
              </a:graphicData>
            </a:graphic>
          </wp:inline>
        </w:drawing>
      </w:r>
    </w:p>
    <w:p w:rsidR="007016AF" w:rsidRDefault="006B083A" w:rsidP="00CC392D">
      <w:pPr>
        <w:bidi/>
        <w:spacing w:line="360" w:lineRule="auto"/>
        <w:jc w:val="center"/>
        <w:rPr>
          <w:rFonts w:cs="B Nazanin"/>
          <w:b/>
          <w:bCs/>
          <w:sz w:val="30"/>
          <w:szCs w:val="30"/>
          <w:rtl/>
          <w:lang w:bidi="fa-IR"/>
        </w:rPr>
      </w:pPr>
      <w:r>
        <w:rPr>
          <w:noProof/>
          <w:lang w:eastAsia="en-US"/>
        </w:rPr>
        <w:drawing>
          <wp:inline distT="0" distB="0" distL="0" distR="0" wp14:anchorId="0561F247" wp14:editId="7E8322F6">
            <wp:extent cx="3939540" cy="4399040"/>
            <wp:effectExtent l="0" t="0" r="3810" b="1905"/>
            <wp:docPr id="1745" name="Picture 17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3941233" cy="4400930"/>
                    </a:xfrm>
                    <a:prstGeom prst="rect">
                      <a:avLst/>
                    </a:prstGeom>
                  </pic:spPr>
                </pic:pic>
              </a:graphicData>
            </a:graphic>
          </wp:inline>
        </w:drawing>
      </w:r>
    </w:p>
    <w:p w:rsidR="00E37BD6" w:rsidRDefault="00E37BD6" w:rsidP="00E37BD6">
      <w:pPr>
        <w:bidi/>
        <w:spacing w:line="360" w:lineRule="auto"/>
        <w:jc w:val="both"/>
        <w:rPr>
          <w:rFonts w:cs="B Nazanin"/>
          <w:b/>
          <w:bCs/>
          <w:sz w:val="30"/>
          <w:szCs w:val="30"/>
          <w:lang w:bidi="fa-IR"/>
        </w:rPr>
      </w:pPr>
    </w:p>
    <w:p w:rsidR="00EB18BC" w:rsidRDefault="00EB18BC" w:rsidP="00E37BD6">
      <w:pPr>
        <w:bidi/>
        <w:spacing w:line="360" w:lineRule="auto"/>
        <w:jc w:val="both"/>
        <w:rPr>
          <w:rFonts w:cs="B Nazanin"/>
          <w:b/>
          <w:bCs/>
          <w:sz w:val="30"/>
          <w:szCs w:val="30"/>
          <w:lang w:bidi="fa-IR"/>
        </w:rPr>
      </w:pPr>
    </w:p>
    <w:p w:rsidR="00EB18BC" w:rsidRDefault="00EB18BC" w:rsidP="00EB18BC">
      <w:pPr>
        <w:bidi/>
        <w:spacing w:line="360" w:lineRule="auto"/>
        <w:jc w:val="both"/>
        <w:rPr>
          <w:rFonts w:cs="B Nazanin"/>
          <w:b/>
          <w:bCs/>
          <w:sz w:val="30"/>
          <w:szCs w:val="30"/>
          <w:lang w:bidi="fa-IR"/>
        </w:rPr>
      </w:pPr>
    </w:p>
    <w:p w:rsidR="00EF6F36" w:rsidRDefault="00EF6F36" w:rsidP="00EB18BC">
      <w:pPr>
        <w:bidi/>
        <w:spacing w:line="360" w:lineRule="auto"/>
        <w:jc w:val="both"/>
        <w:rPr>
          <w:rFonts w:cs="B Nazanin"/>
          <w:b/>
          <w:bCs/>
          <w:sz w:val="30"/>
          <w:szCs w:val="30"/>
          <w:rtl/>
          <w:lang w:bidi="fa-IR"/>
        </w:rPr>
      </w:pPr>
      <w:r>
        <w:rPr>
          <w:rFonts w:cs="B Nazanin" w:hint="cs"/>
          <w:b/>
          <w:bCs/>
          <w:sz w:val="30"/>
          <w:szCs w:val="30"/>
          <w:rtl/>
          <w:lang w:bidi="fa-IR"/>
        </w:rPr>
        <w:lastRenderedPageBreak/>
        <w:t>ترسیم اجزای سازه</w:t>
      </w:r>
      <w:r>
        <w:rPr>
          <w:rFonts w:cs="B Nazanin"/>
          <w:b/>
          <w:bCs/>
          <w:sz w:val="30"/>
          <w:szCs w:val="30"/>
          <w:rtl/>
          <w:lang w:bidi="fa-IR"/>
        </w:rPr>
        <w:softHyphen/>
      </w:r>
      <w:r>
        <w:rPr>
          <w:rFonts w:cs="B Nazanin" w:hint="cs"/>
          <w:b/>
          <w:bCs/>
          <w:sz w:val="30"/>
          <w:szCs w:val="30"/>
          <w:rtl/>
          <w:lang w:bidi="fa-IR"/>
        </w:rPr>
        <w:t xml:space="preserve">ای </w:t>
      </w:r>
    </w:p>
    <w:p w:rsidR="00EF6F36" w:rsidRDefault="00EF6F36" w:rsidP="00EF6F36">
      <w:pPr>
        <w:bidi/>
        <w:spacing w:line="360" w:lineRule="auto"/>
        <w:jc w:val="both"/>
        <w:rPr>
          <w:rFonts w:cs="B Nazanin"/>
          <w:b/>
          <w:bCs/>
          <w:sz w:val="30"/>
          <w:szCs w:val="30"/>
          <w:rtl/>
          <w:lang w:bidi="fa-IR"/>
        </w:rPr>
      </w:pPr>
      <w:r>
        <w:rPr>
          <w:rFonts w:cs="B Nazanin" w:hint="cs"/>
          <w:b/>
          <w:bCs/>
          <w:sz w:val="30"/>
          <w:szCs w:val="30"/>
          <w:rtl/>
          <w:lang w:bidi="fa-IR"/>
        </w:rPr>
        <w:t xml:space="preserve">ترسیم ستون </w:t>
      </w:r>
    </w:p>
    <w:p w:rsidR="00EF6F36" w:rsidRDefault="00EF6F36" w:rsidP="00EF6F36">
      <w:pPr>
        <w:bidi/>
        <w:spacing w:line="360" w:lineRule="auto"/>
        <w:jc w:val="both"/>
        <w:rPr>
          <w:rFonts w:cs="B Nazanin"/>
          <w:b/>
          <w:bCs/>
          <w:sz w:val="30"/>
          <w:szCs w:val="30"/>
          <w:rtl/>
          <w:lang w:bidi="fa-IR"/>
        </w:rPr>
      </w:pPr>
      <w:r>
        <w:rPr>
          <w:noProof/>
          <w:lang w:eastAsia="en-US"/>
        </w:rPr>
        <w:drawing>
          <wp:inline distT="0" distB="0" distL="0" distR="0" wp14:anchorId="7704C20A" wp14:editId="69FAB328">
            <wp:extent cx="6327140" cy="3489960"/>
            <wp:effectExtent l="0" t="0" r="0" b="0"/>
            <wp:docPr id="503" name="Picture 5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6327140" cy="3489960"/>
                    </a:xfrm>
                    <a:prstGeom prst="rect">
                      <a:avLst/>
                    </a:prstGeom>
                  </pic:spPr>
                </pic:pic>
              </a:graphicData>
            </a:graphic>
          </wp:inline>
        </w:drawing>
      </w:r>
    </w:p>
    <w:p w:rsidR="0063123D" w:rsidRDefault="006B083A" w:rsidP="006B083A">
      <w:pPr>
        <w:bidi/>
        <w:spacing w:line="360" w:lineRule="auto"/>
        <w:jc w:val="center"/>
        <w:rPr>
          <w:rFonts w:cs="B Nazanin"/>
          <w:b/>
          <w:bCs/>
          <w:sz w:val="30"/>
          <w:szCs w:val="30"/>
          <w:lang w:bidi="fa-IR"/>
        </w:rPr>
      </w:pPr>
      <w:r>
        <w:rPr>
          <w:noProof/>
          <w:lang w:eastAsia="en-US"/>
        </w:rPr>
        <w:drawing>
          <wp:inline distT="0" distB="0" distL="0" distR="0" wp14:anchorId="452466EB" wp14:editId="05F86815">
            <wp:extent cx="6660515" cy="3589020"/>
            <wp:effectExtent l="0" t="0" r="6985" b="0"/>
            <wp:docPr id="1746" name="Picture 17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6660515" cy="3589020"/>
                    </a:xfrm>
                    <a:prstGeom prst="rect">
                      <a:avLst/>
                    </a:prstGeom>
                  </pic:spPr>
                </pic:pic>
              </a:graphicData>
            </a:graphic>
          </wp:inline>
        </w:drawing>
      </w:r>
    </w:p>
    <w:p w:rsidR="00EB18BC" w:rsidRDefault="00EB18BC" w:rsidP="0063123D">
      <w:pPr>
        <w:bidi/>
        <w:spacing w:line="360" w:lineRule="auto"/>
        <w:jc w:val="both"/>
        <w:rPr>
          <w:rFonts w:cs="B Nazanin"/>
          <w:b/>
          <w:bCs/>
          <w:sz w:val="30"/>
          <w:szCs w:val="30"/>
          <w:lang w:bidi="fa-IR"/>
        </w:rPr>
      </w:pPr>
    </w:p>
    <w:p w:rsidR="00EB18BC" w:rsidRDefault="00EB18BC" w:rsidP="00EB18BC">
      <w:pPr>
        <w:bidi/>
        <w:spacing w:line="360" w:lineRule="auto"/>
        <w:jc w:val="both"/>
        <w:rPr>
          <w:rFonts w:cs="B Nazanin"/>
          <w:b/>
          <w:bCs/>
          <w:sz w:val="30"/>
          <w:szCs w:val="30"/>
          <w:lang w:bidi="fa-IR"/>
        </w:rPr>
      </w:pPr>
    </w:p>
    <w:p w:rsidR="00EF6F36" w:rsidRDefault="00EF6F36" w:rsidP="00EB18BC">
      <w:pPr>
        <w:bidi/>
        <w:spacing w:line="360" w:lineRule="auto"/>
        <w:jc w:val="both"/>
        <w:rPr>
          <w:rFonts w:cs="B Nazanin"/>
          <w:b/>
          <w:bCs/>
          <w:sz w:val="30"/>
          <w:szCs w:val="30"/>
          <w:rtl/>
          <w:lang w:bidi="fa-IR"/>
        </w:rPr>
      </w:pPr>
      <w:r>
        <w:rPr>
          <w:rFonts w:cs="B Nazanin" w:hint="cs"/>
          <w:b/>
          <w:bCs/>
          <w:sz w:val="30"/>
          <w:szCs w:val="30"/>
          <w:rtl/>
          <w:lang w:bidi="fa-IR"/>
        </w:rPr>
        <w:lastRenderedPageBreak/>
        <w:t xml:space="preserve">ترسیم تیر </w:t>
      </w:r>
    </w:p>
    <w:p w:rsidR="00EF6F36" w:rsidRDefault="00EF6F36" w:rsidP="00EF6F36">
      <w:pPr>
        <w:bidi/>
        <w:spacing w:line="360" w:lineRule="auto"/>
        <w:jc w:val="both"/>
        <w:rPr>
          <w:rFonts w:cs="B Nazanin"/>
          <w:b/>
          <w:bCs/>
          <w:sz w:val="30"/>
          <w:szCs w:val="30"/>
          <w:rtl/>
          <w:lang w:bidi="fa-IR"/>
        </w:rPr>
      </w:pPr>
      <w:r>
        <w:rPr>
          <w:noProof/>
          <w:lang w:eastAsia="en-US"/>
        </w:rPr>
        <w:drawing>
          <wp:inline distT="0" distB="0" distL="0" distR="0" wp14:anchorId="77F81E3B" wp14:editId="624A837A">
            <wp:extent cx="6327140" cy="957580"/>
            <wp:effectExtent l="0" t="0" r="0" b="0"/>
            <wp:docPr id="505" name="Picture 5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6327140" cy="957580"/>
                    </a:xfrm>
                    <a:prstGeom prst="rect">
                      <a:avLst/>
                    </a:prstGeom>
                  </pic:spPr>
                </pic:pic>
              </a:graphicData>
            </a:graphic>
          </wp:inline>
        </w:drawing>
      </w:r>
    </w:p>
    <w:p w:rsidR="00EF6F36" w:rsidRDefault="00A37939" w:rsidP="00EF6F36">
      <w:pPr>
        <w:bidi/>
        <w:spacing w:line="360" w:lineRule="auto"/>
        <w:jc w:val="both"/>
        <w:rPr>
          <w:rFonts w:cs="B Nazanin"/>
          <w:b/>
          <w:bCs/>
          <w:sz w:val="30"/>
          <w:szCs w:val="30"/>
          <w:rtl/>
          <w:lang w:bidi="fa-IR"/>
        </w:rPr>
      </w:pPr>
      <w:r>
        <w:rPr>
          <w:noProof/>
          <w:lang w:eastAsia="en-US"/>
        </w:rPr>
        <w:drawing>
          <wp:inline distT="0" distB="0" distL="0" distR="0" wp14:anchorId="26B1DE08" wp14:editId="05806B62">
            <wp:extent cx="6208547" cy="3215640"/>
            <wp:effectExtent l="0" t="0" r="1905" b="3810"/>
            <wp:docPr id="507" name="Picture 5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6232202" cy="3227892"/>
                    </a:xfrm>
                    <a:prstGeom prst="rect">
                      <a:avLst/>
                    </a:prstGeom>
                  </pic:spPr>
                </pic:pic>
              </a:graphicData>
            </a:graphic>
          </wp:inline>
        </w:drawing>
      </w:r>
    </w:p>
    <w:p w:rsidR="0063123D" w:rsidRDefault="006B083A" w:rsidP="006B083A">
      <w:pPr>
        <w:bidi/>
        <w:spacing w:line="360" w:lineRule="auto"/>
        <w:jc w:val="center"/>
        <w:rPr>
          <w:rFonts w:cs="B Nazanin"/>
          <w:b/>
          <w:bCs/>
          <w:sz w:val="30"/>
          <w:szCs w:val="30"/>
          <w:lang w:bidi="fa-IR"/>
        </w:rPr>
      </w:pPr>
      <w:r>
        <w:rPr>
          <w:noProof/>
          <w:lang w:eastAsia="en-US"/>
        </w:rPr>
        <w:drawing>
          <wp:inline distT="0" distB="0" distL="0" distR="0" wp14:anchorId="131B1DC3" wp14:editId="0226A199">
            <wp:extent cx="6660515" cy="3406140"/>
            <wp:effectExtent l="0" t="0" r="6985" b="3810"/>
            <wp:docPr id="1747" name="Picture 17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6660515" cy="3406140"/>
                    </a:xfrm>
                    <a:prstGeom prst="rect">
                      <a:avLst/>
                    </a:prstGeom>
                  </pic:spPr>
                </pic:pic>
              </a:graphicData>
            </a:graphic>
          </wp:inline>
        </w:drawing>
      </w:r>
    </w:p>
    <w:p w:rsidR="00EB18BC" w:rsidRDefault="00EB18BC" w:rsidP="0063123D">
      <w:pPr>
        <w:bidi/>
        <w:spacing w:line="360" w:lineRule="auto"/>
        <w:jc w:val="both"/>
        <w:rPr>
          <w:rFonts w:cs="B Nazanin"/>
          <w:b/>
          <w:bCs/>
          <w:sz w:val="30"/>
          <w:szCs w:val="30"/>
          <w:lang w:bidi="fa-IR"/>
        </w:rPr>
      </w:pPr>
    </w:p>
    <w:p w:rsidR="00EB18BC" w:rsidRDefault="00EB18BC" w:rsidP="00EB18BC">
      <w:pPr>
        <w:bidi/>
        <w:spacing w:line="360" w:lineRule="auto"/>
        <w:jc w:val="both"/>
        <w:rPr>
          <w:rFonts w:cs="B Nazanin"/>
          <w:b/>
          <w:bCs/>
          <w:sz w:val="30"/>
          <w:szCs w:val="30"/>
          <w:lang w:bidi="fa-IR"/>
        </w:rPr>
      </w:pPr>
    </w:p>
    <w:p w:rsidR="00A37939" w:rsidRDefault="00A37939" w:rsidP="00EB18BC">
      <w:pPr>
        <w:bidi/>
        <w:spacing w:line="360" w:lineRule="auto"/>
        <w:jc w:val="both"/>
        <w:rPr>
          <w:rFonts w:cs="B Nazanin"/>
          <w:b/>
          <w:bCs/>
          <w:sz w:val="30"/>
          <w:szCs w:val="30"/>
          <w:rtl/>
          <w:lang w:bidi="fa-IR"/>
        </w:rPr>
      </w:pPr>
      <w:r>
        <w:rPr>
          <w:rFonts w:cs="B Nazanin" w:hint="cs"/>
          <w:b/>
          <w:bCs/>
          <w:sz w:val="30"/>
          <w:szCs w:val="30"/>
          <w:rtl/>
          <w:lang w:bidi="fa-IR"/>
        </w:rPr>
        <w:lastRenderedPageBreak/>
        <w:t>ترسیم سقف</w:t>
      </w:r>
      <w:r>
        <w:rPr>
          <w:rFonts w:cs="B Nazanin"/>
          <w:b/>
          <w:bCs/>
          <w:sz w:val="30"/>
          <w:szCs w:val="30"/>
          <w:rtl/>
          <w:lang w:bidi="fa-IR"/>
        </w:rPr>
        <w:softHyphen/>
      </w:r>
      <w:r>
        <w:rPr>
          <w:rFonts w:cs="B Nazanin" w:hint="cs"/>
          <w:b/>
          <w:bCs/>
          <w:sz w:val="30"/>
          <w:szCs w:val="30"/>
          <w:rtl/>
          <w:lang w:bidi="fa-IR"/>
        </w:rPr>
        <w:t xml:space="preserve">ها </w:t>
      </w:r>
    </w:p>
    <w:p w:rsidR="00A37939" w:rsidRDefault="006B083A" w:rsidP="00A37939">
      <w:pPr>
        <w:bidi/>
        <w:spacing w:line="360" w:lineRule="auto"/>
        <w:jc w:val="both"/>
        <w:rPr>
          <w:rFonts w:cs="B Nazanin"/>
          <w:b/>
          <w:bCs/>
          <w:sz w:val="30"/>
          <w:szCs w:val="30"/>
          <w:rtl/>
          <w:lang w:bidi="fa-IR"/>
        </w:rPr>
      </w:pPr>
      <w:r>
        <w:rPr>
          <w:noProof/>
          <w:lang w:eastAsia="en-US"/>
        </w:rPr>
        <w:drawing>
          <wp:inline distT="0" distB="0" distL="0" distR="0" wp14:anchorId="4B230630" wp14:editId="1E8BED9A">
            <wp:extent cx="6660515" cy="3710940"/>
            <wp:effectExtent l="0" t="0" r="6985" b="3810"/>
            <wp:docPr id="1748" name="Picture 17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6660515" cy="3710940"/>
                    </a:xfrm>
                    <a:prstGeom prst="rect">
                      <a:avLst/>
                    </a:prstGeom>
                  </pic:spPr>
                </pic:pic>
              </a:graphicData>
            </a:graphic>
          </wp:inline>
        </w:drawing>
      </w:r>
    </w:p>
    <w:p w:rsidR="004C50DB" w:rsidRDefault="00F3307A" w:rsidP="004C50DB">
      <w:pPr>
        <w:bidi/>
        <w:spacing w:line="360" w:lineRule="auto"/>
        <w:jc w:val="both"/>
        <w:rPr>
          <w:rFonts w:cs="B Nazanin"/>
          <w:b/>
          <w:bCs/>
          <w:sz w:val="30"/>
          <w:szCs w:val="30"/>
          <w:rtl/>
          <w:lang w:bidi="fa-IR"/>
        </w:rPr>
      </w:pPr>
      <w:r>
        <w:rPr>
          <w:rFonts w:cs="B Nazanin" w:hint="cs"/>
          <w:b/>
          <w:bCs/>
          <w:sz w:val="30"/>
          <w:szCs w:val="30"/>
          <w:rtl/>
          <w:lang w:bidi="fa-IR"/>
        </w:rPr>
        <w:t xml:space="preserve">ترسیم مهاربند </w:t>
      </w:r>
    </w:p>
    <w:p w:rsidR="0063123D" w:rsidRDefault="006B083A" w:rsidP="006B083A">
      <w:pPr>
        <w:bidi/>
        <w:spacing w:line="360" w:lineRule="auto"/>
        <w:jc w:val="both"/>
        <w:rPr>
          <w:rFonts w:cs="B Nazanin"/>
          <w:b/>
          <w:bCs/>
          <w:sz w:val="30"/>
          <w:szCs w:val="30"/>
          <w:lang w:bidi="fa-IR"/>
        </w:rPr>
      </w:pPr>
      <w:r>
        <w:rPr>
          <w:noProof/>
          <w:lang w:eastAsia="en-US"/>
        </w:rPr>
        <w:drawing>
          <wp:inline distT="0" distB="0" distL="0" distR="0" wp14:anchorId="5CA7609F" wp14:editId="0D96D2E5">
            <wp:extent cx="6660515" cy="3436620"/>
            <wp:effectExtent l="0" t="0" r="6985" b="0"/>
            <wp:docPr id="1749" name="Picture 17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6660515" cy="3436620"/>
                    </a:xfrm>
                    <a:prstGeom prst="rect">
                      <a:avLst/>
                    </a:prstGeom>
                  </pic:spPr>
                </pic:pic>
              </a:graphicData>
            </a:graphic>
          </wp:inline>
        </w:drawing>
      </w:r>
    </w:p>
    <w:p w:rsidR="00EB18BC" w:rsidRDefault="00EB18BC" w:rsidP="0063123D">
      <w:pPr>
        <w:bidi/>
        <w:spacing w:line="360" w:lineRule="auto"/>
        <w:jc w:val="both"/>
        <w:rPr>
          <w:rFonts w:cs="B Nazanin"/>
          <w:b/>
          <w:bCs/>
          <w:sz w:val="30"/>
          <w:szCs w:val="30"/>
          <w:lang w:bidi="fa-IR"/>
        </w:rPr>
      </w:pPr>
    </w:p>
    <w:p w:rsidR="00EB18BC" w:rsidRDefault="00EB18BC" w:rsidP="00EB18BC">
      <w:pPr>
        <w:bidi/>
        <w:spacing w:line="360" w:lineRule="auto"/>
        <w:jc w:val="both"/>
        <w:rPr>
          <w:rFonts w:cs="B Nazanin"/>
          <w:b/>
          <w:bCs/>
          <w:sz w:val="30"/>
          <w:szCs w:val="30"/>
          <w:lang w:bidi="fa-IR"/>
        </w:rPr>
      </w:pPr>
    </w:p>
    <w:p w:rsidR="00311BF0" w:rsidRDefault="00311BF0" w:rsidP="00EB18BC">
      <w:pPr>
        <w:bidi/>
        <w:spacing w:line="360" w:lineRule="auto"/>
        <w:jc w:val="both"/>
        <w:rPr>
          <w:rFonts w:cs="B Nazanin"/>
          <w:b/>
          <w:bCs/>
          <w:sz w:val="30"/>
          <w:szCs w:val="30"/>
          <w:rtl/>
          <w:lang w:bidi="fa-IR"/>
        </w:rPr>
      </w:pPr>
      <w:r>
        <w:rPr>
          <w:rFonts w:cs="B Nazanin" w:hint="cs"/>
          <w:b/>
          <w:bCs/>
          <w:sz w:val="30"/>
          <w:szCs w:val="30"/>
          <w:rtl/>
          <w:lang w:bidi="fa-IR"/>
        </w:rPr>
        <w:lastRenderedPageBreak/>
        <w:t xml:space="preserve">مدلسازی نهایی سازه </w:t>
      </w:r>
    </w:p>
    <w:p w:rsidR="00311BF0" w:rsidRDefault="006B083A" w:rsidP="00311BF0">
      <w:pPr>
        <w:bidi/>
        <w:spacing w:line="360" w:lineRule="auto"/>
        <w:jc w:val="both"/>
        <w:rPr>
          <w:rFonts w:cs="B Nazanin"/>
          <w:b/>
          <w:bCs/>
          <w:sz w:val="30"/>
          <w:szCs w:val="30"/>
          <w:rtl/>
          <w:lang w:bidi="fa-IR"/>
        </w:rPr>
      </w:pPr>
      <w:r>
        <w:rPr>
          <w:noProof/>
          <w:lang w:eastAsia="en-US"/>
        </w:rPr>
        <w:drawing>
          <wp:inline distT="0" distB="0" distL="0" distR="0" wp14:anchorId="3F6FD9A9" wp14:editId="20B77E39">
            <wp:extent cx="6660515" cy="4007485"/>
            <wp:effectExtent l="0" t="0" r="6985" b="0"/>
            <wp:docPr id="1750" name="Picture 17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6660515" cy="4007485"/>
                    </a:xfrm>
                    <a:prstGeom prst="rect">
                      <a:avLst/>
                    </a:prstGeom>
                  </pic:spPr>
                </pic:pic>
              </a:graphicData>
            </a:graphic>
          </wp:inline>
        </w:drawing>
      </w:r>
    </w:p>
    <w:p w:rsidR="00311BF0" w:rsidRDefault="00311BF0" w:rsidP="00311BF0">
      <w:pPr>
        <w:bidi/>
        <w:spacing w:line="360" w:lineRule="auto"/>
        <w:jc w:val="both"/>
        <w:rPr>
          <w:rFonts w:cs="B Nazanin"/>
          <w:b/>
          <w:bCs/>
          <w:sz w:val="30"/>
          <w:szCs w:val="30"/>
          <w:rtl/>
          <w:lang w:bidi="fa-IR"/>
        </w:rPr>
      </w:pPr>
    </w:p>
    <w:p w:rsidR="00311BF0" w:rsidRDefault="00311BF0" w:rsidP="00311BF0">
      <w:pPr>
        <w:bidi/>
        <w:spacing w:line="360" w:lineRule="auto"/>
        <w:jc w:val="both"/>
        <w:rPr>
          <w:rFonts w:cs="B Nazanin"/>
          <w:b/>
          <w:bCs/>
          <w:sz w:val="30"/>
          <w:szCs w:val="30"/>
          <w:rtl/>
          <w:lang w:bidi="fa-IR"/>
        </w:rPr>
      </w:pPr>
    </w:p>
    <w:p w:rsidR="00311BF0" w:rsidRDefault="00311BF0" w:rsidP="00311BF0">
      <w:pPr>
        <w:bidi/>
        <w:spacing w:line="360" w:lineRule="auto"/>
        <w:jc w:val="both"/>
        <w:rPr>
          <w:rFonts w:cs="B Nazanin"/>
          <w:b/>
          <w:bCs/>
          <w:sz w:val="30"/>
          <w:szCs w:val="30"/>
          <w:rtl/>
          <w:lang w:bidi="fa-IR"/>
        </w:rPr>
      </w:pPr>
    </w:p>
    <w:p w:rsidR="00311BF0" w:rsidRDefault="00311BF0" w:rsidP="00311BF0">
      <w:pPr>
        <w:bidi/>
        <w:spacing w:line="360" w:lineRule="auto"/>
        <w:jc w:val="both"/>
        <w:rPr>
          <w:rFonts w:cs="B Nazanin"/>
          <w:b/>
          <w:bCs/>
          <w:sz w:val="30"/>
          <w:szCs w:val="30"/>
          <w:rtl/>
          <w:lang w:bidi="fa-IR"/>
        </w:rPr>
      </w:pPr>
    </w:p>
    <w:p w:rsidR="00311BF0" w:rsidRDefault="00311BF0" w:rsidP="00311BF0">
      <w:pPr>
        <w:bidi/>
        <w:spacing w:line="360" w:lineRule="auto"/>
        <w:jc w:val="both"/>
        <w:rPr>
          <w:rFonts w:cs="B Nazanin"/>
          <w:b/>
          <w:bCs/>
          <w:sz w:val="30"/>
          <w:szCs w:val="30"/>
          <w:rtl/>
          <w:lang w:bidi="fa-IR"/>
        </w:rPr>
      </w:pPr>
    </w:p>
    <w:p w:rsidR="00311BF0" w:rsidRDefault="00311BF0" w:rsidP="00311BF0">
      <w:pPr>
        <w:bidi/>
        <w:spacing w:line="360" w:lineRule="auto"/>
        <w:jc w:val="both"/>
        <w:rPr>
          <w:rFonts w:cs="B Nazanin"/>
          <w:b/>
          <w:bCs/>
          <w:sz w:val="30"/>
          <w:szCs w:val="30"/>
          <w:rtl/>
          <w:lang w:bidi="fa-IR"/>
        </w:rPr>
      </w:pPr>
    </w:p>
    <w:p w:rsidR="00311BF0" w:rsidRDefault="00311BF0" w:rsidP="00311BF0">
      <w:pPr>
        <w:bidi/>
        <w:spacing w:line="360" w:lineRule="auto"/>
        <w:jc w:val="both"/>
        <w:rPr>
          <w:rFonts w:cs="B Nazanin"/>
          <w:b/>
          <w:bCs/>
          <w:sz w:val="30"/>
          <w:szCs w:val="30"/>
          <w:rtl/>
          <w:lang w:bidi="fa-IR"/>
        </w:rPr>
      </w:pPr>
    </w:p>
    <w:p w:rsidR="0063123D" w:rsidRDefault="0063123D" w:rsidP="0063123D">
      <w:pPr>
        <w:bidi/>
        <w:spacing w:line="360" w:lineRule="auto"/>
        <w:jc w:val="both"/>
        <w:rPr>
          <w:rFonts w:cs="B Nazanin"/>
          <w:b/>
          <w:bCs/>
          <w:sz w:val="30"/>
          <w:szCs w:val="30"/>
          <w:lang w:bidi="fa-IR"/>
        </w:rPr>
      </w:pPr>
    </w:p>
    <w:p w:rsidR="00EB18BC" w:rsidRDefault="00EB18BC" w:rsidP="00EB18BC">
      <w:pPr>
        <w:bidi/>
        <w:spacing w:line="360" w:lineRule="auto"/>
        <w:jc w:val="both"/>
        <w:rPr>
          <w:rFonts w:cs="B Nazanin"/>
          <w:b/>
          <w:bCs/>
          <w:sz w:val="30"/>
          <w:szCs w:val="30"/>
          <w:lang w:bidi="fa-IR"/>
        </w:rPr>
      </w:pPr>
    </w:p>
    <w:p w:rsidR="00EB18BC" w:rsidRDefault="00EB18BC" w:rsidP="00EB18BC">
      <w:pPr>
        <w:bidi/>
        <w:spacing w:line="360" w:lineRule="auto"/>
        <w:jc w:val="both"/>
        <w:rPr>
          <w:rFonts w:cs="B Nazanin"/>
          <w:b/>
          <w:bCs/>
          <w:sz w:val="30"/>
          <w:szCs w:val="30"/>
          <w:lang w:bidi="fa-IR"/>
        </w:rPr>
      </w:pPr>
    </w:p>
    <w:p w:rsidR="00EB18BC" w:rsidRDefault="00EB18BC" w:rsidP="00EB18BC">
      <w:pPr>
        <w:bidi/>
        <w:spacing w:line="360" w:lineRule="auto"/>
        <w:jc w:val="both"/>
        <w:rPr>
          <w:rFonts w:cs="B Nazanin"/>
          <w:b/>
          <w:bCs/>
          <w:sz w:val="30"/>
          <w:szCs w:val="30"/>
          <w:lang w:bidi="fa-IR"/>
        </w:rPr>
      </w:pPr>
    </w:p>
    <w:p w:rsidR="005E54F9" w:rsidRPr="00C72A81" w:rsidRDefault="005E54F9" w:rsidP="0063123D">
      <w:pPr>
        <w:bidi/>
        <w:spacing w:line="360" w:lineRule="auto"/>
        <w:jc w:val="both"/>
        <w:rPr>
          <w:rFonts w:asciiTheme="majorBidi" w:hAnsiTheme="majorBidi" w:cstheme="majorBidi"/>
          <w:b/>
          <w:bCs/>
          <w:sz w:val="30"/>
          <w:szCs w:val="30"/>
          <w:rtl/>
          <w:lang w:bidi="fa-IR"/>
        </w:rPr>
      </w:pPr>
      <w:r w:rsidRPr="009D5980">
        <w:rPr>
          <w:rFonts w:cs="B Nazanin" w:hint="cs"/>
          <w:b/>
          <w:bCs/>
          <w:sz w:val="30"/>
          <w:szCs w:val="30"/>
          <w:rtl/>
          <w:lang w:bidi="fa-IR"/>
        </w:rPr>
        <w:lastRenderedPageBreak/>
        <w:t xml:space="preserve">بار مرده </w:t>
      </w:r>
      <w:r w:rsidRPr="00C72A81">
        <w:rPr>
          <w:rFonts w:asciiTheme="majorBidi" w:hAnsiTheme="majorBidi" w:cstheme="majorBidi"/>
          <w:b/>
          <w:bCs/>
          <w:sz w:val="30"/>
          <w:szCs w:val="30"/>
          <w:rtl/>
          <w:lang w:bidi="fa-IR"/>
        </w:rPr>
        <w:t>(</w:t>
      </w:r>
      <w:r w:rsidRPr="00C72A81">
        <w:rPr>
          <w:rFonts w:asciiTheme="majorBidi" w:hAnsiTheme="majorBidi" w:cstheme="majorBidi"/>
          <w:b/>
          <w:bCs/>
          <w:sz w:val="30"/>
          <w:szCs w:val="30"/>
          <w:lang w:bidi="fa-IR"/>
        </w:rPr>
        <w:t xml:space="preserve"> Dead Loads</w:t>
      </w:r>
      <w:r>
        <w:rPr>
          <w:rFonts w:cs="B Nazanin"/>
          <w:b/>
          <w:bCs/>
          <w:sz w:val="30"/>
          <w:szCs w:val="30"/>
          <w:lang w:bidi="fa-IR"/>
        </w:rPr>
        <w:t xml:space="preserve"> </w:t>
      </w:r>
      <w:r>
        <w:rPr>
          <w:rFonts w:cs="B Nazanin" w:hint="cs"/>
          <w:b/>
          <w:bCs/>
          <w:sz w:val="30"/>
          <w:szCs w:val="30"/>
          <w:rtl/>
          <w:lang w:bidi="fa-IR"/>
        </w:rPr>
        <w:t xml:space="preserve"> </w:t>
      </w:r>
      <w:r w:rsidRPr="00C72A81">
        <w:rPr>
          <w:rFonts w:asciiTheme="majorBidi" w:hAnsiTheme="majorBidi" w:cstheme="majorBidi"/>
          <w:b/>
          <w:bCs/>
          <w:sz w:val="30"/>
          <w:szCs w:val="30"/>
          <w:rtl/>
          <w:lang w:bidi="fa-IR"/>
        </w:rPr>
        <w:t>)</w:t>
      </w:r>
      <w:r>
        <w:rPr>
          <w:rFonts w:asciiTheme="majorBidi" w:hAnsiTheme="majorBidi" w:cstheme="majorBidi" w:hint="cs"/>
          <w:b/>
          <w:bCs/>
          <w:sz w:val="30"/>
          <w:szCs w:val="30"/>
          <w:rtl/>
          <w:lang w:bidi="fa-IR"/>
        </w:rPr>
        <w:t xml:space="preserve"> </w:t>
      </w:r>
    </w:p>
    <w:p w:rsidR="005E54F9" w:rsidRDefault="005E54F9" w:rsidP="005E54F9">
      <w:pPr>
        <w:bidi/>
        <w:spacing w:line="360" w:lineRule="auto"/>
        <w:jc w:val="both"/>
        <w:rPr>
          <w:rFonts w:cs="B Nazanin"/>
          <w:sz w:val="28"/>
          <w:szCs w:val="28"/>
          <w:rtl/>
          <w:lang w:bidi="fa-IR"/>
        </w:rPr>
      </w:pPr>
      <w:r>
        <w:rPr>
          <w:rFonts w:cs="B Nazanin" w:hint="cs"/>
          <w:sz w:val="28"/>
          <w:szCs w:val="28"/>
          <w:rtl/>
          <w:lang w:bidi="fa-IR"/>
        </w:rPr>
        <w:t>طبق مبحث ششم مقررات ملی ساختمان بارهای مرده عبارتند از وزن اجزای دائمی ساختمان</w:t>
      </w:r>
      <w:r>
        <w:rPr>
          <w:rFonts w:cs="B Nazanin" w:hint="cs"/>
          <w:sz w:val="28"/>
          <w:szCs w:val="28"/>
          <w:rtl/>
          <w:lang w:bidi="fa-IR"/>
        </w:rPr>
        <w:softHyphen/>
        <w:t>ها مانند: تیر و ستون</w:t>
      </w:r>
      <w:r>
        <w:rPr>
          <w:rFonts w:cs="B Nazanin" w:hint="cs"/>
          <w:sz w:val="28"/>
          <w:szCs w:val="28"/>
          <w:rtl/>
          <w:lang w:bidi="fa-IR"/>
        </w:rPr>
        <w:softHyphen/>
        <w:t>ها، دیوارها، کف</w:t>
      </w:r>
      <w:r>
        <w:rPr>
          <w:rFonts w:cs="B Nazanin" w:hint="cs"/>
          <w:sz w:val="28"/>
          <w:szCs w:val="28"/>
          <w:rtl/>
          <w:lang w:bidi="fa-IR"/>
        </w:rPr>
        <w:softHyphen/>
        <w:t>ها، بام</w:t>
      </w:r>
      <w:r>
        <w:rPr>
          <w:rFonts w:cs="B Nazanin" w:hint="cs"/>
          <w:sz w:val="28"/>
          <w:szCs w:val="28"/>
          <w:rtl/>
          <w:lang w:bidi="fa-IR"/>
        </w:rPr>
        <w:softHyphen/>
        <w:t>، سقف، راه</w:t>
      </w:r>
      <w:r>
        <w:rPr>
          <w:rFonts w:cs="B Nazanin" w:hint="cs"/>
          <w:sz w:val="28"/>
          <w:szCs w:val="28"/>
          <w:rtl/>
          <w:lang w:bidi="fa-IR"/>
        </w:rPr>
        <w:softHyphen/>
        <w:t>پله، نازک</w:t>
      </w:r>
      <w:r>
        <w:rPr>
          <w:rFonts w:cs="B Nazanin" w:hint="cs"/>
          <w:sz w:val="28"/>
          <w:szCs w:val="28"/>
          <w:rtl/>
          <w:lang w:bidi="fa-IR"/>
        </w:rPr>
        <w:softHyphen/>
        <w:t>کاری، پوشش</w:t>
      </w:r>
      <w:r>
        <w:rPr>
          <w:rFonts w:cs="B Nazanin" w:hint="cs"/>
          <w:sz w:val="28"/>
          <w:szCs w:val="28"/>
          <w:rtl/>
          <w:lang w:bidi="fa-IR"/>
        </w:rPr>
        <w:softHyphen/>
        <w:t>ها و دیگر بخش</w:t>
      </w:r>
      <w:r>
        <w:rPr>
          <w:rFonts w:cs="B Nazanin" w:hint="cs"/>
          <w:sz w:val="28"/>
          <w:szCs w:val="28"/>
          <w:rtl/>
          <w:lang w:bidi="fa-IR"/>
        </w:rPr>
        <w:softHyphen/>
        <w:t>های سهیم در اجزائ سازه</w:t>
      </w:r>
      <w:r>
        <w:rPr>
          <w:rFonts w:cs="B Nazanin"/>
          <w:sz w:val="28"/>
          <w:szCs w:val="28"/>
          <w:rtl/>
          <w:lang w:bidi="fa-IR"/>
        </w:rPr>
        <w:softHyphen/>
      </w:r>
      <w:r>
        <w:rPr>
          <w:rFonts w:cs="B Nazanin" w:hint="cs"/>
          <w:sz w:val="28"/>
          <w:szCs w:val="28"/>
          <w:rtl/>
          <w:lang w:bidi="fa-IR"/>
        </w:rPr>
        <w:t>ای و معماری. همچنین وزن تاسیسات و تجهیزات ثابت شامل وزن جراثقل ثابت نیز در ردیف این بارها محسوب می</w:t>
      </w:r>
      <w:r>
        <w:rPr>
          <w:rFonts w:cs="B Nazanin" w:hint="cs"/>
          <w:sz w:val="28"/>
          <w:szCs w:val="28"/>
          <w:rtl/>
          <w:lang w:bidi="fa-IR"/>
        </w:rPr>
        <w:softHyphen/>
        <w:t>شود.</w:t>
      </w:r>
    </w:p>
    <w:p w:rsidR="005E54F9" w:rsidRDefault="005E54F9" w:rsidP="005E54F9">
      <w:pPr>
        <w:bidi/>
        <w:spacing w:line="360" w:lineRule="auto"/>
        <w:jc w:val="both"/>
        <w:rPr>
          <w:rFonts w:cs="B Nazanin"/>
          <w:sz w:val="28"/>
          <w:szCs w:val="28"/>
          <w:rtl/>
          <w:lang w:bidi="fa-IR"/>
        </w:rPr>
      </w:pPr>
      <w:r>
        <w:rPr>
          <w:rFonts w:cs="B Nazanin" w:hint="cs"/>
          <w:sz w:val="28"/>
          <w:szCs w:val="28"/>
          <w:rtl/>
          <w:lang w:bidi="fa-IR"/>
        </w:rPr>
        <w:t xml:space="preserve">  </w:t>
      </w:r>
    </w:p>
    <w:p w:rsidR="005E54F9" w:rsidRPr="00D915A4" w:rsidRDefault="005E54F9" w:rsidP="005E54F9">
      <w:pPr>
        <w:bidi/>
        <w:spacing w:line="360" w:lineRule="auto"/>
        <w:jc w:val="both"/>
        <w:rPr>
          <w:rFonts w:cs="B Nazanin"/>
          <w:b/>
          <w:bCs/>
          <w:sz w:val="32"/>
          <w:szCs w:val="32"/>
          <w:rtl/>
          <w:lang w:bidi="fa-IR"/>
        </w:rPr>
      </w:pPr>
      <w:r w:rsidRPr="00D915A4">
        <w:rPr>
          <w:rFonts w:cs="B Nazanin" w:hint="cs"/>
          <w:b/>
          <w:bCs/>
          <w:sz w:val="32"/>
          <w:szCs w:val="32"/>
          <w:rtl/>
          <w:lang w:bidi="fa-IR"/>
        </w:rPr>
        <w:t xml:space="preserve">وزن اجزای ساختمان و مصالح مصرفی </w:t>
      </w:r>
    </w:p>
    <w:p w:rsidR="005E54F9" w:rsidRDefault="005E54F9" w:rsidP="005E54F9">
      <w:pPr>
        <w:bidi/>
        <w:spacing w:line="360" w:lineRule="auto"/>
        <w:jc w:val="both"/>
        <w:rPr>
          <w:rFonts w:cs="B Nazanin"/>
          <w:sz w:val="28"/>
          <w:szCs w:val="28"/>
          <w:rtl/>
          <w:lang w:bidi="fa-IR"/>
        </w:rPr>
      </w:pPr>
      <w:r>
        <w:rPr>
          <w:rFonts w:cs="B Nazanin" w:hint="cs"/>
          <w:sz w:val="28"/>
          <w:szCs w:val="28"/>
          <w:rtl/>
          <w:lang w:bidi="fa-IR"/>
        </w:rPr>
        <w:t xml:space="preserve">در محاسبه بارهای مرده، باید وزن واقعی مصالح مصرفی و اجزای ساختمان مورد استفاده قرار گیرد. برای انجام محاسبه، در صورت عدم وجود اطلاعات معتبر، جرم واحد حجم و یا جرم واحد سطح اجزای ساختمانی، باید به شرح مندرج در جدول ارائه شده در ادامه در نظر گرفته شوند. </w:t>
      </w:r>
    </w:p>
    <w:p w:rsidR="005E54F9" w:rsidRDefault="005E54F9" w:rsidP="005E54F9">
      <w:pPr>
        <w:bidi/>
        <w:spacing w:line="360" w:lineRule="auto"/>
        <w:jc w:val="both"/>
        <w:rPr>
          <w:rFonts w:cs="B Nazanin"/>
          <w:sz w:val="28"/>
          <w:szCs w:val="28"/>
          <w:rtl/>
          <w:lang w:bidi="fa-IR"/>
        </w:rPr>
      </w:pPr>
    </w:p>
    <w:p w:rsidR="005E54F9" w:rsidRPr="00D915A4" w:rsidRDefault="005E54F9" w:rsidP="005E54F9">
      <w:pPr>
        <w:bidi/>
        <w:spacing w:line="360" w:lineRule="auto"/>
        <w:jc w:val="both"/>
        <w:rPr>
          <w:rFonts w:cs="B Nazanin"/>
          <w:b/>
          <w:bCs/>
          <w:sz w:val="32"/>
          <w:szCs w:val="32"/>
          <w:rtl/>
          <w:lang w:bidi="fa-IR"/>
        </w:rPr>
      </w:pPr>
      <w:r w:rsidRPr="00D915A4">
        <w:rPr>
          <w:rFonts w:cs="B Nazanin" w:hint="cs"/>
          <w:b/>
          <w:bCs/>
          <w:sz w:val="32"/>
          <w:szCs w:val="32"/>
          <w:rtl/>
          <w:lang w:bidi="fa-IR"/>
        </w:rPr>
        <w:t xml:space="preserve">وزن تاسیسات و تجهیزات ثابت </w:t>
      </w:r>
    </w:p>
    <w:p w:rsidR="005E54F9" w:rsidRDefault="005E54F9" w:rsidP="005E54F9">
      <w:pPr>
        <w:bidi/>
        <w:spacing w:line="360" w:lineRule="auto"/>
        <w:jc w:val="both"/>
        <w:rPr>
          <w:rFonts w:cs="B Nazanin"/>
          <w:sz w:val="28"/>
          <w:szCs w:val="28"/>
          <w:rtl/>
          <w:lang w:bidi="fa-IR"/>
        </w:rPr>
      </w:pPr>
      <w:r>
        <w:rPr>
          <w:rFonts w:cs="B Nazanin" w:hint="cs"/>
          <w:sz w:val="28"/>
          <w:szCs w:val="28"/>
          <w:rtl/>
          <w:lang w:bidi="fa-IR"/>
        </w:rPr>
        <w:t>وزن تاسیسات و تجهیزات ثابت از قبیل لوله</w:t>
      </w:r>
      <w:r>
        <w:rPr>
          <w:rFonts w:cs="B Nazanin" w:hint="cs"/>
          <w:sz w:val="28"/>
          <w:szCs w:val="28"/>
          <w:rtl/>
          <w:lang w:bidi="fa-IR"/>
        </w:rPr>
        <w:softHyphen/>
        <w:t>های شبکه آب و فاضلاب، تجهیزات برقی، گرمایشی، تجهیزات تهویه</w:t>
      </w:r>
      <w:r>
        <w:rPr>
          <w:rFonts w:cs="B Nazanin" w:hint="cs"/>
          <w:sz w:val="28"/>
          <w:szCs w:val="28"/>
          <w:rtl/>
          <w:lang w:bidi="fa-IR"/>
        </w:rPr>
        <w:softHyphen/>
        <w:t xml:space="preserve">ای و سیستم تهویه مطبوع باید به نحو مناسبی برآورد شده و در محاسبه بارهای مرده منظور شود. چنانچه احتمال اضافه شدن این نوع تجهیزات در آینده وجود داشته باشد وزن آنها نیز باید در نظر گرفته شود . </w:t>
      </w:r>
    </w:p>
    <w:p w:rsidR="005E54F9" w:rsidRDefault="005E54F9" w:rsidP="005E54F9">
      <w:pPr>
        <w:bidi/>
        <w:spacing w:line="360" w:lineRule="auto"/>
        <w:jc w:val="both"/>
        <w:rPr>
          <w:rFonts w:cs="B Nazanin"/>
          <w:sz w:val="28"/>
          <w:szCs w:val="28"/>
          <w:rtl/>
          <w:lang w:bidi="fa-IR"/>
        </w:rPr>
      </w:pPr>
    </w:p>
    <w:p w:rsidR="005E54F9" w:rsidRDefault="005E54F9" w:rsidP="005E54F9">
      <w:pPr>
        <w:bidi/>
        <w:spacing w:line="360" w:lineRule="auto"/>
        <w:jc w:val="both"/>
        <w:rPr>
          <w:rFonts w:cs="B Nazanin"/>
          <w:sz w:val="28"/>
          <w:szCs w:val="28"/>
          <w:rtl/>
          <w:lang w:bidi="fa-IR"/>
        </w:rPr>
      </w:pPr>
    </w:p>
    <w:p w:rsidR="005E54F9" w:rsidRDefault="005E54F9" w:rsidP="005E54F9">
      <w:pPr>
        <w:bidi/>
        <w:spacing w:line="360" w:lineRule="auto"/>
        <w:jc w:val="both"/>
        <w:rPr>
          <w:rFonts w:cs="B Nazanin"/>
          <w:sz w:val="28"/>
          <w:szCs w:val="28"/>
          <w:rtl/>
          <w:lang w:bidi="fa-IR"/>
        </w:rPr>
      </w:pPr>
    </w:p>
    <w:p w:rsidR="005E54F9" w:rsidRDefault="005E54F9" w:rsidP="005E54F9">
      <w:pPr>
        <w:bidi/>
        <w:spacing w:line="360" w:lineRule="auto"/>
        <w:jc w:val="both"/>
        <w:rPr>
          <w:rFonts w:cs="B Nazanin"/>
          <w:sz w:val="28"/>
          <w:szCs w:val="28"/>
          <w:rtl/>
          <w:lang w:bidi="fa-IR"/>
        </w:rPr>
      </w:pPr>
    </w:p>
    <w:p w:rsidR="005E54F9" w:rsidRDefault="005E54F9" w:rsidP="005E54F9">
      <w:pPr>
        <w:bidi/>
        <w:spacing w:line="360" w:lineRule="auto"/>
        <w:jc w:val="both"/>
        <w:rPr>
          <w:rFonts w:cs="B Nazanin"/>
          <w:sz w:val="28"/>
          <w:szCs w:val="28"/>
          <w:lang w:bidi="fa-IR"/>
        </w:rPr>
      </w:pPr>
    </w:p>
    <w:p w:rsidR="005E54F9" w:rsidRDefault="005E54F9" w:rsidP="005E54F9">
      <w:pPr>
        <w:bidi/>
        <w:spacing w:line="360" w:lineRule="auto"/>
        <w:jc w:val="both"/>
        <w:rPr>
          <w:rFonts w:cs="B Nazanin"/>
          <w:sz w:val="28"/>
          <w:szCs w:val="28"/>
          <w:lang w:bidi="fa-IR"/>
        </w:rPr>
      </w:pPr>
    </w:p>
    <w:p w:rsidR="00EB18BC" w:rsidRDefault="00EB18BC" w:rsidP="00EB18BC">
      <w:pPr>
        <w:bidi/>
        <w:spacing w:line="360" w:lineRule="auto"/>
        <w:jc w:val="both"/>
        <w:rPr>
          <w:rFonts w:cs="B Nazanin"/>
          <w:sz w:val="28"/>
          <w:szCs w:val="28"/>
          <w:lang w:bidi="fa-IR"/>
        </w:rPr>
      </w:pPr>
    </w:p>
    <w:p w:rsidR="00EB18BC" w:rsidRDefault="00EB18BC" w:rsidP="00EB18BC">
      <w:pPr>
        <w:bidi/>
        <w:spacing w:line="360" w:lineRule="auto"/>
        <w:jc w:val="both"/>
        <w:rPr>
          <w:rFonts w:cs="B Nazanin"/>
          <w:sz w:val="28"/>
          <w:szCs w:val="28"/>
          <w:lang w:bidi="fa-IR"/>
        </w:rPr>
      </w:pPr>
    </w:p>
    <w:p w:rsidR="00EB18BC" w:rsidRDefault="00EB18BC" w:rsidP="00EB18BC">
      <w:pPr>
        <w:bidi/>
        <w:spacing w:line="360" w:lineRule="auto"/>
        <w:jc w:val="both"/>
        <w:rPr>
          <w:rFonts w:cs="B Nazanin"/>
          <w:sz w:val="28"/>
          <w:szCs w:val="28"/>
          <w:rtl/>
          <w:lang w:bidi="fa-IR"/>
        </w:rPr>
      </w:pPr>
    </w:p>
    <w:p w:rsidR="005E54F9" w:rsidRPr="00D915A4" w:rsidRDefault="005E54F9" w:rsidP="005E54F9">
      <w:pPr>
        <w:bidi/>
        <w:spacing w:line="360" w:lineRule="auto"/>
        <w:jc w:val="both"/>
        <w:rPr>
          <w:rFonts w:cs="B Nazanin"/>
          <w:b/>
          <w:bCs/>
          <w:sz w:val="32"/>
          <w:szCs w:val="32"/>
          <w:rtl/>
          <w:lang w:bidi="fa-IR"/>
        </w:rPr>
      </w:pPr>
      <w:r w:rsidRPr="00D915A4">
        <w:rPr>
          <w:rFonts w:cs="B Nazanin" w:hint="cs"/>
          <w:b/>
          <w:bCs/>
          <w:sz w:val="32"/>
          <w:szCs w:val="32"/>
          <w:rtl/>
          <w:lang w:bidi="fa-IR"/>
        </w:rPr>
        <w:lastRenderedPageBreak/>
        <w:t xml:space="preserve">مفهوم بار مرده </w:t>
      </w:r>
    </w:p>
    <w:p w:rsidR="005E54F9" w:rsidRDefault="005E54F9" w:rsidP="005E54F9">
      <w:pPr>
        <w:bidi/>
        <w:spacing w:line="360" w:lineRule="auto"/>
        <w:jc w:val="both"/>
        <w:rPr>
          <w:rFonts w:cs="B Nazanin"/>
          <w:sz w:val="28"/>
          <w:szCs w:val="28"/>
          <w:rtl/>
          <w:lang w:bidi="fa-IR"/>
        </w:rPr>
      </w:pPr>
      <w:r>
        <w:rPr>
          <w:rFonts w:cs="B Nazanin" w:hint="cs"/>
          <w:sz w:val="28"/>
          <w:szCs w:val="28"/>
          <w:rtl/>
          <w:lang w:bidi="fa-IR"/>
        </w:rPr>
        <w:t>بار مرده عبارت است از وزن تمام قسمت</w:t>
      </w:r>
      <w:r>
        <w:rPr>
          <w:rFonts w:cs="B Nazanin" w:hint="cs"/>
          <w:sz w:val="28"/>
          <w:szCs w:val="28"/>
          <w:rtl/>
          <w:lang w:bidi="fa-IR"/>
        </w:rPr>
        <w:softHyphen/>
        <w:t>های ثابت ساختمان شامل: وزن دیوارها، کف</w:t>
      </w:r>
      <w:r>
        <w:rPr>
          <w:rFonts w:cs="B Nazanin" w:hint="cs"/>
          <w:sz w:val="28"/>
          <w:szCs w:val="28"/>
          <w:rtl/>
          <w:lang w:bidi="fa-IR"/>
        </w:rPr>
        <w:softHyphen/>
        <w:t>ها، بام</w:t>
      </w:r>
      <w:r>
        <w:rPr>
          <w:rFonts w:cs="B Nazanin" w:hint="cs"/>
          <w:sz w:val="28"/>
          <w:szCs w:val="28"/>
          <w:rtl/>
          <w:lang w:bidi="fa-IR"/>
        </w:rPr>
        <w:softHyphen/>
        <w:t>ها، جداکننده</w:t>
      </w:r>
      <w:r>
        <w:rPr>
          <w:rFonts w:cs="B Nazanin" w:hint="cs"/>
          <w:sz w:val="28"/>
          <w:szCs w:val="28"/>
          <w:rtl/>
          <w:lang w:bidi="fa-IR"/>
        </w:rPr>
        <w:softHyphen/>
        <w:t>های غیر قابل انتقال ( با تمام پوشش نازک کاری ) وسایل تجهیزات ثابتی که در تمام طول عمر سازه با آن همراه خواهند بود. بارهای مرده هم موقعیت ثابتی دارند و هم مقدار ثابتی. وزن اجزای نصبی در سازه نیز جز بار مرده محسوب می</w:t>
      </w:r>
      <w:r>
        <w:rPr>
          <w:rFonts w:cs="B Nazanin" w:hint="cs"/>
          <w:sz w:val="28"/>
          <w:szCs w:val="28"/>
          <w:rtl/>
          <w:lang w:bidi="fa-IR"/>
        </w:rPr>
        <w:softHyphen/>
        <w:t xml:space="preserve">شود. </w:t>
      </w:r>
    </w:p>
    <w:p w:rsidR="005E54F9" w:rsidRDefault="005E54F9" w:rsidP="005E54F9">
      <w:pPr>
        <w:bidi/>
        <w:spacing w:line="360" w:lineRule="auto"/>
        <w:jc w:val="both"/>
        <w:rPr>
          <w:rFonts w:cs="B Nazanin"/>
          <w:sz w:val="28"/>
          <w:szCs w:val="28"/>
          <w:rtl/>
          <w:lang w:bidi="fa-IR"/>
        </w:rPr>
      </w:pPr>
      <w:r>
        <w:rPr>
          <w:rFonts w:cs="B Nazanin" w:hint="cs"/>
          <w:sz w:val="28"/>
          <w:szCs w:val="28"/>
          <w:rtl/>
          <w:lang w:bidi="fa-IR"/>
        </w:rPr>
        <w:t xml:space="preserve">برای بدست آوردن بارمرده باید مراحل زیر صورت گیرد: </w:t>
      </w:r>
    </w:p>
    <w:p w:rsidR="005E54F9" w:rsidRDefault="005E54F9" w:rsidP="005E54F9">
      <w:pPr>
        <w:bidi/>
        <w:spacing w:line="360" w:lineRule="auto"/>
        <w:jc w:val="both"/>
        <w:rPr>
          <w:rFonts w:cs="B Nazanin"/>
          <w:sz w:val="28"/>
          <w:szCs w:val="28"/>
          <w:rtl/>
          <w:lang w:bidi="fa-IR"/>
        </w:rPr>
      </w:pPr>
      <w:r>
        <w:rPr>
          <w:rFonts w:cs="B Nazanin" w:hint="cs"/>
          <w:sz w:val="28"/>
          <w:szCs w:val="28"/>
          <w:rtl/>
          <w:lang w:bidi="fa-IR"/>
        </w:rPr>
        <w:t>1 ) جزئیات اجرایی بخش</w:t>
      </w:r>
      <w:r>
        <w:rPr>
          <w:rFonts w:cs="B Nazanin" w:hint="cs"/>
          <w:sz w:val="28"/>
          <w:szCs w:val="28"/>
          <w:rtl/>
          <w:lang w:bidi="fa-IR"/>
        </w:rPr>
        <w:softHyphen/>
        <w:t>های مختلف ساختمان تعیین می</w:t>
      </w:r>
      <w:r>
        <w:rPr>
          <w:rFonts w:cs="B Nazanin" w:hint="cs"/>
          <w:sz w:val="28"/>
          <w:szCs w:val="28"/>
          <w:rtl/>
          <w:lang w:bidi="fa-IR"/>
        </w:rPr>
        <w:softHyphen/>
        <w:t xml:space="preserve">شود </w:t>
      </w:r>
    </w:p>
    <w:p w:rsidR="005E54F9" w:rsidRDefault="005E54F9" w:rsidP="005E54F9">
      <w:pPr>
        <w:bidi/>
        <w:spacing w:line="360" w:lineRule="auto"/>
        <w:jc w:val="both"/>
        <w:rPr>
          <w:rFonts w:cs="B Nazanin"/>
          <w:sz w:val="28"/>
          <w:szCs w:val="28"/>
          <w:rtl/>
          <w:lang w:bidi="fa-IR"/>
        </w:rPr>
      </w:pPr>
      <w:r>
        <w:rPr>
          <w:rFonts w:cs="B Nazanin" w:hint="cs"/>
          <w:sz w:val="28"/>
          <w:szCs w:val="28"/>
          <w:rtl/>
          <w:lang w:bidi="fa-IR"/>
        </w:rPr>
        <w:t>2 ) وزن قسمت</w:t>
      </w:r>
      <w:r>
        <w:rPr>
          <w:rFonts w:cs="B Nazanin" w:hint="cs"/>
          <w:sz w:val="28"/>
          <w:szCs w:val="28"/>
          <w:rtl/>
          <w:lang w:bidi="fa-IR"/>
        </w:rPr>
        <w:softHyphen/>
        <w:t>های مختلف با توجه به حجم و وزن مخصوص آنها</w:t>
      </w:r>
    </w:p>
    <w:p w:rsidR="005E54F9" w:rsidRDefault="005E54F9" w:rsidP="005E54F9">
      <w:pPr>
        <w:bidi/>
        <w:spacing w:line="360" w:lineRule="auto"/>
        <w:jc w:val="both"/>
        <w:rPr>
          <w:rFonts w:cs="B Nazanin"/>
          <w:sz w:val="28"/>
          <w:szCs w:val="28"/>
          <w:rtl/>
          <w:lang w:bidi="fa-IR"/>
        </w:rPr>
      </w:pPr>
      <w:r w:rsidRPr="00D915A4">
        <w:rPr>
          <w:rFonts w:cs="B Nazanin" w:hint="cs"/>
          <w:b/>
          <w:bCs/>
          <w:sz w:val="28"/>
          <w:szCs w:val="28"/>
          <w:rtl/>
          <w:lang w:bidi="fa-IR"/>
        </w:rPr>
        <w:t>نحوه اعمال بار مرده</w:t>
      </w:r>
      <w:r>
        <w:rPr>
          <w:rFonts w:cs="B Nazanin" w:hint="cs"/>
          <w:sz w:val="28"/>
          <w:szCs w:val="28"/>
          <w:rtl/>
          <w:lang w:bidi="fa-IR"/>
        </w:rPr>
        <w:t xml:space="preserve"> : </w:t>
      </w:r>
    </w:p>
    <w:p w:rsidR="005E54F9" w:rsidRDefault="005E54F9" w:rsidP="005E54F9">
      <w:pPr>
        <w:bidi/>
        <w:spacing w:line="360" w:lineRule="auto"/>
        <w:jc w:val="both"/>
        <w:rPr>
          <w:rFonts w:cs="B Nazanin"/>
          <w:sz w:val="28"/>
          <w:szCs w:val="28"/>
          <w:rtl/>
          <w:lang w:bidi="fa-IR"/>
        </w:rPr>
      </w:pPr>
      <w:r>
        <w:rPr>
          <w:rFonts w:cs="B Nazanin" w:hint="cs"/>
          <w:sz w:val="28"/>
          <w:szCs w:val="28"/>
          <w:rtl/>
          <w:lang w:bidi="fa-IR"/>
        </w:rPr>
        <w:t xml:space="preserve">1 ) گسترده سطحی؛ مثل بار سقف </w:t>
      </w:r>
    </w:p>
    <w:p w:rsidR="005E54F9" w:rsidRDefault="005E54F9" w:rsidP="005E54F9">
      <w:pPr>
        <w:bidi/>
        <w:spacing w:line="360" w:lineRule="auto"/>
        <w:jc w:val="both"/>
        <w:rPr>
          <w:rFonts w:cs="B Nazanin"/>
          <w:sz w:val="28"/>
          <w:szCs w:val="28"/>
          <w:rtl/>
          <w:lang w:bidi="fa-IR"/>
        </w:rPr>
      </w:pPr>
      <w:r>
        <w:rPr>
          <w:rFonts w:cs="B Nazanin" w:hint="cs"/>
          <w:sz w:val="28"/>
          <w:szCs w:val="28"/>
          <w:rtl/>
          <w:lang w:bidi="fa-IR"/>
        </w:rPr>
        <w:t xml:space="preserve">2 ) گسترده خطی؛ مثل بار تیر یا  دیوار محیطی </w:t>
      </w:r>
    </w:p>
    <w:p w:rsidR="005E54F9" w:rsidRDefault="005E54F9" w:rsidP="005E54F9">
      <w:pPr>
        <w:bidi/>
        <w:spacing w:line="360" w:lineRule="auto"/>
        <w:jc w:val="both"/>
        <w:rPr>
          <w:rFonts w:cs="B Nazanin"/>
          <w:sz w:val="28"/>
          <w:szCs w:val="28"/>
          <w:rtl/>
          <w:lang w:bidi="fa-IR"/>
        </w:rPr>
      </w:pPr>
      <w:r>
        <w:rPr>
          <w:rFonts w:cs="B Nazanin" w:hint="cs"/>
          <w:sz w:val="28"/>
          <w:szCs w:val="28"/>
          <w:rtl/>
          <w:lang w:bidi="fa-IR"/>
        </w:rPr>
        <w:t xml:space="preserve">3 ) متمرکز؛ مثل وزن تجهیزات نصبی </w:t>
      </w:r>
    </w:p>
    <w:p w:rsidR="005E54F9" w:rsidRDefault="005E54F9" w:rsidP="005E54F9">
      <w:pPr>
        <w:bidi/>
        <w:spacing w:line="360" w:lineRule="auto"/>
        <w:jc w:val="both"/>
        <w:rPr>
          <w:rFonts w:cs="B Nazanin"/>
          <w:sz w:val="28"/>
          <w:szCs w:val="28"/>
          <w:rtl/>
          <w:lang w:bidi="fa-IR"/>
        </w:rPr>
      </w:pPr>
      <w:r>
        <w:rPr>
          <w:rFonts w:cs="B Nazanin" w:hint="cs"/>
          <w:sz w:val="28"/>
          <w:szCs w:val="28"/>
          <w:rtl/>
          <w:lang w:bidi="fa-IR"/>
        </w:rPr>
        <w:t xml:space="preserve">4 ) گسترده سطحی معادل؛ </w:t>
      </w:r>
    </w:p>
    <w:p w:rsidR="005E54F9" w:rsidRPr="00D20650" w:rsidRDefault="005E54F9" w:rsidP="005E54F9">
      <w:pPr>
        <w:bidi/>
        <w:spacing w:line="360" w:lineRule="auto"/>
        <w:jc w:val="both"/>
        <w:rPr>
          <w:b/>
          <w:bCs/>
          <w:sz w:val="30"/>
          <w:szCs w:val="30"/>
          <w:rtl/>
          <w:lang w:bidi="fa-IR"/>
        </w:rPr>
      </w:pPr>
      <w:r w:rsidRPr="00D20650">
        <w:rPr>
          <w:rFonts w:cs="B Nazanin" w:hint="cs"/>
          <w:b/>
          <w:bCs/>
          <w:sz w:val="30"/>
          <w:szCs w:val="30"/>
          <w:rtl/>
          <w:lang w:bidi="fa-IR"/>
        </w:rPr>
        <w:t xml:space="preserve">                                           وزن مخصوص مصالح</w:t>
      </w:r>
      <w:r>
        <w:rPr>
          <w:rFonts w:cs="B Nazanin" w:hint="cs"/>
          <w:b/>
          <w:bCs/>
          <w:sz w:val="30"/>
          <w:szCs w:val="30"/>
          <w:rtl/>
          <w:lang w:bidi="fa-IR"/>
        </w:rPr>
        <w:t xml:space="preserve"> آن</w:t>
      </w:r>
      <w:r w:rsidRPr="00D20650">
        <w:rPr>
          <w:rFonts w:cs="B Nazanin" w:hint="cs"/>
          <w:b/>
          <w:bCs/>
          <w:sz w:val="30"/>
          <w:szCs w:val="30"/>
          <w:rtl/>
          <w:lang w:bidi="fa-IR"/>
        </w:rPr>
        <w:t xml:space="preserve"> قطعه * حجم قطعه </w:t>
      </w:r>
      <w:r>
        <w:rPr>
          <w:rFonts w:ascii="Calibri" w:hAnsi="Calibri" w:cs="B Nazanin"/>
          <w:b/>
          <w:bCs/>
          <w:sz w:val="30"/>
          <w:szCs w:val="30"/>
          <w:rtl/>
          <w:lang w:bidi="fa-IR"/>
        </w:rPr>
        <w:t>=</w:t>
      </w:r>
      <w:r w:rsidRPr="00D20650">
        <w:rPr>
          <w:rFonts w:cs="B Nazanin" w:hint="cs"/>
          <w:b/>
          <w:bCs/>
          <w:sz w:val="30"/>
          <w:szCs w:val="30"/>
          <w:rtl/>
          <w:lang w:bidi="fa-IR"/>
        </w:rPr>
        <w:t xml:space="preserve"> بار مردۀ یک قطعه </w:t>
      </w:r>
    </w:p>
    <w:p w:rsidR="005E54F9" w:rsidRDefault="005E54F9" w:rsidP="005E54F9">
      <w:pPr>
        <w:bidi/>
        <w:spacing w:line="360" w:lineRule="auto"/>
        <w:jc w:val="both"/>
        <w:rPr>
          <w:rFonts w:cs="B Nazanin"/>
          <w:sz w:val="28"/>
          <w:szCs w:val="28"/>
          <w:rtl/>
          <w:lang w:bidi="fa-IR"/>
        </w:rPr>
      </w:pPr>
      <w:r>
        <w:rPr>
          <w:rFonts w:cs="B Nazanin" w:hint="cs"/>
          <w:sz w:val="28"/>
          <w:szCs w:val="28"/>
          <w:rtl/>
          <w:lang w:bidi="fa-IR"/>
        </w:rPr>
        <w:t>با توجه به رابطه بالا برای محاسبه بار مردۀ یک قطعه باید وزن مخصوص آن قطعه را بدانیم. وزن مخصوص مصالح مختلف ساختمانی را می</w:t>
      </w:r>
      <w:r>
        <w:rPr>
          <w:rFonts w:cs="B Nazanin" w:hint="cs"/>
          <w:sz w:val="28"/>
          <w:szCs w:val="28"/>
          <w:rtl/>
          <w:lang w:bidi="fa-IR"/>
        </w:rPr>
        <w:softHyphen/>
        <w:t xml:space="preserve">توانید از جداول پیوست ( 6 </w:t>
      </w:r>
      <w:r>
        <w:rPr>
          <w:rFonts w:hint="cs"/>
          <w:sz w:val="28"/>
          <w:szCs w:val="28"/>
          <w:rtl/>
          <w:lang w:bidi="fa-IR"/>
        </w:rPr>
        <w:t>–</w:t>
      </w:r>
      <w:r>
        <w:rPr>
          <w:rFonts w:cs="B Nazanin" w:hint="cs"/>
          <w:sz w:val="28"/>
          <w:szCs w:val="28"/>
          <w:rtl/>
          <w:lang w:bidi="fa-IR"/>
        </w:rPr>
        <w:t xml:space="preserve"> 1 ) از مبحث ششم تعیین می</w:t>
      </w:r>
      <w:r>
        <w:rPr>
          <w:rFonts w:cs="B Nazanin"/>
          <w:sz w:val="28"/>
          <w:szCs w:val="28"/>
          <w:rtl/>
          <w:lang w:bidi="fa-IR"/>
        </w:rPr>
        <w:softHyphen/>
      </w:r>
      <w:r>
        <w:rPr>
          <w:rFonts w:cs="B Nazanin" w:hint="cs"/>
          <w:sz w:val="28"/>
          <w:szCs w:val="28"/>
          <w:rtl/>
          <w:lang w:bidi="fa-IR"/>
        </w:rPr>
        <w:t xml:space="preserve">کنیم.  </w:t>
      </w:r>
    </w:p>
    <w:p w:rsidR="005E54F9" w:rsidRDefault="005E54F9" w:rsidP="005E54F9">
      <w:pPr>
        <w:jc w:val="right"/>
        <w:rPr>
          <w:rFonts w:cs="B Nazanin"/>
          <w:sz w:val="28"/>
          <w:szCs w:val="28"/>
          <w:rtl/>
          <w:lang w:bidi="fa-IR"/>
        </w:rPr>
      </w:pPr>
    </w:p>
    <w:p w:rsidR="005E54F9" w:rsidRDefault="005E54F9" w:rsidP="005E54F9">
      <w:pPr>
        <w:jc w:val="right"/>
        <w:rPr>
          <w:rFonts w:cs="B Nazanin"/>
          <w:sz w:val="28"/>
          <w:szCs w:val="28"/>
          <w:rtl/>
          <w:lang w:bidi="fa-IR"/>
        </w:rPr>
      </w:pPr>
    </w:p>
    <w:p w:rsidR="005E54F9" w:rsidRDefault="005E54F9" w:rsidP="005E54F9">
      <w:pPr>
        <w:jc w:val="right"/>
        <w:rPr>
          <w:rFonts w:cs="B Nazanin"/>
          <w:sz w:val="28"/>
          <w:szCs w:val="28"/>
          <w:rtl/>
          <w:lang w:bidi="fa-IR"/>
        </w:rPr>
      </w:pPr>
    </w:p>
    <w:p w:rsidR="005E54F9" w:rsidRDefault="005E54F9" w:rsidP="005E54F9">
      <w:pPr>
        <w:jc w:val="right"/>
        <w:rPr>
          <w:rFonts w:cs="B Nazanin"/>
          <w:sz w:val="28"/>
          <w:szCs w:val="28"/>
          <w:rtl/>
          <w:lang w:bidi="fa-IR"/>
        </w:rPr>
      </w:pPr>
    </w:p>
    <w:p w:rsidR="005E54F9" w:rsidRDefault="005E54F9" w:rsidP="005E54F9">
      <w:pPr>
        <w:jc w:val="right"/>
        <w:rPr>
          <w:rFonts w:cs="B Nazanin"/>
          <w:sz w:val="28"/>
          <w:szCs w:val="28"/>
          <w:rtl/>
          <w:lang w:bidi="fa-IR"/>
        </w:rPr>
      </w:pPr>
    </w:p>
    <w:p w:rsidR="005E54F9" w:rsidRDefault="005E54F9" w:rsidP="005E54F9">
      <w:pPr>
        <w:jc w:val="right"/>
        <w:rPr>
          <w:rFonts w:cs="B Nazanin"/>
          <w:sz w:val="28"/>
          <w:szCs w:val="28"/>
          <w:rtl/>
          <w:lang w:bidi="fa-IR"/>
        </w:rPr>
      </w:pPr>
    </w:p>
    <w:p w:rsidR="00381D3F" w:rsidRDefault="00381D3F" w:rsidP="005E54F9">
      <w:pPr>
        <w:jc w:val="right"/>
        <w:rPr>
          <w:rFonts w:cs="B Nazanin"/>
          <w:sz w:val="28"/>
          <w:szCs w:val="28"/>
          <w:rtl/>
          <w:lang w:bidi="fa-IR"/>
        </w:rPr>
      </w:pPr>
    </w:p>
    <w:p w:rsidR="0071430B" w:rsidRDefault="0071430B" w:rsidP="00E37BD6">
      <w:pPr>
        <w:rPr>
          <w:rFonts w:cs="B Nazanin"/>
          <w:sz w:val="28"/>
          <w:szCs w:val="28"/>
          <w:lang w:bidi="fa-IR"/>
        </w:rPr>
      </w:pPr>
    </w:p>
    <w:p w:rsidR="00EB18BC" w:rsidRDefault="00EB18BC" w:rsidP="00E37BD6">
      <w:pPr>
        <w:rPr>
          <w:rFonts w:cs="B Nazanin"/>
          <w:sz w:val="28"/>
          <w:szCs w:val="28"/>
          <w:lang w:bidi="fa-IR"/>
        </w:rPr>
      </w:pPr>
    </w:p>
    <w:p w:rsidR="00EB18BC" w:rsidRDefault="00EB18BC" w:rsidP="00E37BD6">
      <w:pPr>
        <w:rPr>
          <w:rFonts w:cs="B Nazanin"/>
          <w:sz w:val="28"/>
          <w:szCs w:val="28"/>
          <w:lang w:bidi="fa-IR"/>
        </w:rPr>
      </w:pPr>
    </w:p>
    <w:p w:rsidR="00EB18BC" w:rsidRDefault="00EB18BC" w:rsidP="00E37BD6">
      <w:pPr>
        <w:rPr>
          <w:rFonts w:cs="B Nazanin"/>
          <w:sz w:val="28"/>
          <w:szCs w:val="28"/>
          <w:lang w:bidi="fa-IR"/>
        </w:rPr>
      </w:pPr>
    </w:p>
    <w:p w:rsidR="0071430B" w:rsidRPr="0071430B" w:rsidRDefault="0071430B" w:rsidP="0071430B">
      <w:pPr>
        <w:bidi/>
        <w:spacing w:after="200" w:line="360" w:lineRule="auto"/>
        <w:jc w:val="both"/>
        <w:rPr>
          <w:rFonts w:ascii="Calibri" w:eastAsia="Times New Roman" w:hAnsi="Calibri" w:cs="B Nazanin Outline"/>
          <w:b/>
          <w:bCs/>
          <w:sz w:val="28"/>
          <w:szCs w:val="28"/>
          <w:rtl/>
          <w:lang w:eastAsia="en-US" w:bidi="fa-IR"/>
        </w:rPr>
      </w:pPr>
      <w:r w:rsidRPr="0071430B">
        <w:rPr>
          <w:rFonts w:ascii="Calibri" w:eastAsia="Times New Roman" w:hAnsi="Calibri" w:cs="B Nazanin Outline" w:hint="cs"/>
          <w:b/>
          <w:bCs/>
          <w:sz w:val="28"/>
          <w:szCs w:val="28"/>
          <w:rtl/>
          <w:lang w:eastAsia="en-US" w:bidi="fa-IR"/>
        </w:rPr>
        <w:lastRenderedPageBreak/>
        <w:t xml:space="preserve">بار محاسباتی سقف طبقات  </w:t>
      </w:r>
    </w:p>
    <w:p w:rsidR="0071430B" w:rsidRPr="0071430B" w:rsidRDefault="0071430B" w:rsidP="0071430B">
      <w:pPr>
        <w:bidi/>
        <w:spacing w:after="200" w:line="360" w:lineRule="auto"/>
        <w:jc w:val="center"/>
        <w:rPr>
          <w:rFonts w:ascii="Calibri" w:eastAsia="Times New Roman" w:hAnsi="Calibri" w:cs="Arial"/>
          <w:sz w:val="22"/>
          <w:szCs w:val="22"/>
          <w:lang w:eastAsia="en-US"/>
        </w:rPr>
      </w:pPr>
      <w:r w:rsidRPr="0071430B">
        <w:rPr>
          <w:rFonts w:ascii="Calibri" w:eastAsia="Times New Roman" w:hAnsi="Calibri" w:cs="Arial"/>
          <w:noProof/>
          <w:sz w:val="22"/>
          <w:szCs w:val="22"/>
          <w:lang w:eastAsia="en-US"/>
        </w:rPr>
        <w:drawing>
          <wp:inline distT="0" distB="0" distL="0" distR="0" wp14:anchorId="0AF6C823" wp14:editId="3868AD99">
            <wp:extent cx="5943600" cy="2666365"/>
            <wp:effectExtent l="0" t="0" r="0" b="635"/>
            <wp:docPr id="1752" name="Picture 17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extLst/>
                    </a:blip>
                    <a:stretch>
                      <a:fillRect/>
                    </a:stretch>
                  </pic:blipFill>
                  <pic:spPr>
                    <a:xfrm>
                      <a:off x="0" y="0"/>
                      <a:ext cx="5943600" cy="2666365"/>
                    </a:xfrm>
                    <a:prstGeom prst="rect">
                      <a:avLst/>
                    </a:prstGeom>
                    <a:ln w="88900" cap="sq" cmpd="thickThin">
                      <a:noFill/>
                      <a:prstDash val="solid"/>
                      <a:miter lim="800000"/>
                    </a:ln>
                    <a:effectLst>
                      <a:innerShdw blurRad="76200">
                        <a:srgbClr val="000000"/>
                      </a:innerShdw>
                    </a:effectLst>
                  </pic:spPr>
                </pic:pic>
              </a:graphicData>
            </a:graphic>
          </wp:inline>
        </w:drawing>
      </w:r>
    </w:p>
    <w:p w:rsidR="0071430B" w:rsidRPr="0071430B" w:rsidRDefault="0071430B" w:rsidP="0071430B">
      <w:pPr>
        <w:bidi/>
        <w:spacing w:after="200" w:line="360" w:lineRule="auto"/>
        <w:jc w:val="center"/>
        <w:rPr>
          <w:rFonts w:ascii="Calibri" w:eastAsia="Times New Roman" w:hAnsi="Calibri" w:cs="Arial"/>
          <w:sz w:val="22"/>
          <w:szCs w:val="22"/>
          <w:lang w:eastAsia="en-US"/>
        </w:rPr>
      </w:pPr>
      <w:r w:rsidRPr="0071430B">
        <w:rPr>
          <w:rFonts w:ascii="Calibri" w:eastAsia="Times New Roman" w:hAnsi="Calibri" w:cs="Arial"/>
          <w:noProof/>
          <w:sz w:val="22"/>
          <w:szCs w:val="22"/>
          <w:lang w:eastAsia="en-US"/>
        </w:rPr>
        <w:drawing>
          <wp:inline distT="0" distB="0" distL="0" distR="0" wp14:anchorId="22D899FB" wp14:editId="6A97EC07">
            <wp:extent cx="5943600" cy="2476500"/>
            <wp:effectExtent l="0" t="0" r="0" b="0"/>
            <wp:docPr id="1753" name="Picture 17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extLst/>
                    </a:blip>
                    <a:stretch>
                      <a:fillRect/>
                    </a:stretch>
                  </pic:blipFill>
                  <pic:spPr>
                    <a:xfrm>
                      <a:off x="0" y="0"/>
                      <a:ext cx="5943600" cy="2476500"/>
                    </a:xfrm>
                    <a:prstGeom prst="rect">
                      <a:avLst/>
                    </a:prstGeom>
                    <a:ln w="88900" cap="sq" cmpd="thickThin">
                      <a:noFill/>
                      <a:prstDash val="solid"/>
                      <a:miter lim="800000"/>
                    </a:ln>
                    <a:effectLst>
                      <a:innerShdw blurRad="76200">
                        <a:srgbClr val="000000"/>
                      </a:innerShdw>
                    </a:effectLst>
                  </pic:spPr>
                </pic:pic>
              </a:graphicData>
            </a:graphic>
          </wp:inline>
        </w:drawing>
      </w:r>
    </w:p>
    <w:p w:rsidR="0071430B" w:rsidRPr="0071430B" w:rsidRDefault="0071430B" w:rsidP="0071430B">
      <w:pPr>
        <w:bidi/>
        <w:spacing w:after="200" w:line="360" w:lineRule="auto"/>
        <w:jc w:val="both"/>
        <w:rPr>
          <w:rFonts w:ascii="Calibri" w:eastAsia="Times New Roman" w:hAnsi="Calibri" w:cs="Arial"/>
          <w:sz w:val="22"/>
          <w:szCs w:val="22"/>
          <w:lang w:eastAsia="en-US"/>
        </w:rPr>
      </w:pPr>
    </w:p>
    <w:p w:rsidR="0071430B" w:rsidRPr="0071430B" w:rsidRDefault="0071430B" w:rsidP="0071430B">
      <w:pPr>
        <w:numPr>
          <w:ilvl w:val="0"/>
          <w:numId w:val="7"/>
        </w:numPr>
        <w:bidi/>
        <w:spacing w:after="200" w:line="360" w:lineRule="auto"/>
        <w:contextualSpacing/>
        <w:jc w:val="both"/>
        <w:rPr>
          <w:rFonts w:ascii="Calibri" w:eastAsia="Times New Roman" w:hAnsi="Calibri" w:cs="B Nazanin"/>
          <w:b/>
          <w:bCs/>
          <w:sz w:val="28"/>
          <w:szCs w:val="28"/>
          <w:lang w:eastAsia="en-US"/>
        </w:rPr>
      </w:pPr>
      <w:r w:rsidRPr="0071430B">
        <w:rPr>
          <w:rFonts w:ascii="Calibri" w:eastAsia="Times New Roman" w:hAnsi="Calibri" w:cs="B Nazanin" w:hint="cs"/>
          <w:b/>
          <w:bCs/>
          <w:sz w:val="28"/>
          <w:szCs w:val="28"/>
          <w:rtl/>
          <w:lang w:eastAsia="en-US"/>
        </w:rPr>
        <w:t xml:space="preserve">وزن دال بتنی و هم چنین تیر فولادی را اجازه خواهیم داد تا نرم افزار محاسبه کند </w:t>
      </w:r>
    </w:p>
    <w:p w:rsidR="0071430B" w:rsidRPr="0071430B" w:rsidRDefault="0071430B" w:rsidP="0071430B">
      <w:pPr>
        <w:bidi/>
        <w:spacing w:after="200" w:line="360" w:lineRule="auto"/>
        <w:ind w:left="360"/>
        <w:jc w:val="both"/>
        <w:rPr>
          <w:rFonts w:ascii="Calibri" w:eastAsia="Times New Roman" w:hAnsi="Calibri" w:cs="B Nazanin Outline"/>
          <w:b/>
          <w:bCs/>
          <w:sz w:val="28"/>
          <w:szCs w:val="28"/>
          <w:rtl/>
          <w:lang w:eastAsia="en-US"/>
        </w:rPr>
      </w:pPr>
    </w:p>
    <w:p w:rsidR="0071430B" w:rsidRDefault="0071430B" w:rsidP="0071430B">
      <w:pPr>
        <w:bidi/>
        <w:spacing w:after="200" w:line="360" w:lineRule="auto"/>
        <w:jc w:val="both"/>
        <w:rPr>
          <w:rFonts w:ascii="Calibri" w:eastAsia="Times New Roman" w:hAnsi="Calibri" w:cs="B Nazanin Outline"/>
          <w:b/>
          <w:bCs/>
          <w:sz w:val="28"/>
          <w:szCs w:val="28"/>
          <w:lang w:eastAsia="en-US"/>
        </w:rPr>
      </w:pPr>
    </w:p>
    <w:p w:rsidR="00EB18BC" w:rsidRDefault="00EB18BC" w:rsidP="00EB18BC">
      <w:pPr>
        <w:bidi/>
        <w:spacing w:after="200" w:line="360" w:lineRule="auto"/>
        <w:jc w:val="both"/>
        <w:rPr>
          <w:rFonts w:ascii="Calibri" w:eastAsia="Times New Roman" w:hAnsi="Calibri" w:cs="B Nazanin Outline"/>
          <w:b/>
          <w:bCs/>
          <w:sz w:val="28"/>
          <w:szCs w:val="28"/>
          <w:lang w:eastAsia="en-US"/>
        </w:rPr>
      </w:pPr>
    </w:p>
    <w:p w:rsidR="00EB18BC" w:rsidRPr="0071430B" w:rsidRDefault="00EB18BC" w:rsidP="00EB18BC">
      <w:pPr>
        <w:bidi/>
        <w:spacing w:after="200" w:line="360" w:lineRule="auto"/>
        <w:jc w:val="both"/>
        <w:rPr>
          <w:rFonts w:ascii="Calibri" w:eastAsia="Times New Roman" w:hAnsi="Calibri" w:cs="B Nazanin Outline"/>
          <w:b/>
          <w:bCs/>
          <w:sz w:val="28"/>
          <w:szCs w:val="28"/>
          <w:rtl/>
          <w:lang w:eastAsia="en-US"/>
        </w:rPr>
      </w:pPr>
    </w:p>
    <w:p w:rsidR="0071430B" w:rsidRPr="0071430B" w:rsidRDefault="0071430B" w:rsidP="0071430B">
      <w:pPr>
        <w:bidi/>
        <w:spacing w:after="200" w:line="360" w:lineRule="auto"/>
        <w:ind w:left="360"/>
        <w:jc w:val="both"/>
        <w:rPr>
          <w:rFonts w:ascii="Calibri" w:eastAsia="Times New Roman" w:hAnsi="Calibri" w:cs="B Nazanin Outline"/>
          <w:b/>
          <w:bCs/>
          <w:sz w:val="28"/>
          <w:szCs w:val="28"/>
          <w:rtl/>
          <w:lang w:eastAsia="en-US"/>
        </w:rPr>
      </w:pPr>
      <w:r w:rsidRPr="0071430B">
        <w:rPr>
          <w:rFonts w:ascii="Calibri" w:eastAsia="Times New Roman" w:hAnsi="Calibri" w:cs="B Nazanin Outline" w:hint="cs"/>
          <w:b/>
          <w:bCs/>
          <w:sz w:val="28"/>
          <w:szCs w:val="28"/>
          <w:rtl/>
          <w:lang w:eastAsia="en-US"/>
        </w:rPr>
        <w:lastRenderedPageBreak/>
        <w:t xml:space="preserve">بار محاسباتی سقف بام   </w:t>
      </w:r>
    </w:p>
    <w:p w:rsidR="0071430B" w:rsidRPr="0071430B" w:rsidRDefault="0071430B" w:rsidP="0071430B">
      <w:pPr>
        <w:bidi/>
        <w:spacing w:after="200" w:line="360" w:lineRule="auto"/>
        <w:jc w:val="center"/>
        <w:rPr>
          <w:rFonts w:ascii="Calibri" w:eastAsia="Times New Roman" w:hAnsi="Calibri" w:cs="B Nazanin"/>
          <w:b/>
          <w:bCs/>
          <w:sz w:val="28"/>
          <w:szCs w:val="28"/>
          <w:rtl/>
          <w:lang w:eastAsia="en-US"/>
        </w:rPr>
      </w:pPr>
      <w:r w:rsidRPr="0071430B">
        <w:rPr>
          <w:rFonts w:ascii="Calibri" w:eastAsia="Times New Roman" w:hAnsi="Calibri" w:cs="Arial"/>
          <w:noProof/>
          <w:sz w:val="22"/>
          <w:szCs w:val="22"/>
          <w:lang w:eastAsia="en-US"/>
        </w:rPr>
        <w:drawing>
          <wp:inline distT="0" distB="0" distL="0" distR="0" wp14:anchorId="6146AB12" wp14:editId="6F1DCC45">
            <wp:extent cx="5943600" cy="2591435"/>
            <wp:effectExtent l="0" t="0" r="0" b="0"/>
            <wp:docPr id="1754" name="Picture 17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extLst/>
                    </a:blip>
                    <a:stretch>
                      <a:fillRect/>
                    </a:stretch>
                  </pic:blipFill>
                  <pic:spPr>
                    <a:xfrm>
                      <a:off x="0" y="0"/>
                      <a:ext cx="5943600" cy="2591435"/>
                    </a:xfrm>
                    <a:prstGeom prst="rect">
                      <a:avLst/>
                    </a:prstGeom>
                    <a:ln w="88900" cap="sq" cmpd="thickThin">
                      <a:noFill/>
                      <a:prstDash val="solid"/>
                      <a:miter lim="800000"/>
                    </a:ln>
                    <a:effectLst>
                      <a:innerShdw blurRad="76200">
                        <a:srgbClr val="000000"/>
                      </a:innerShdw>
                    </a:effectLst>
                  </pic:spPr>
                </pic:pic>
              </a:graphicData>
            </a:graphic>
          </wp:inline>
        </w:drawing>
      </w:r>
    </w:p>
    <w:p w:rsidR="0071430B" w:rsidRPr="0071430B" w:rsidRDefault="0071430B" w:rsidP="0071430B">
      <w:pPr>
        <w:spacing w:after="200" w:line="360" w:lineRule="auto"/>
        <w:rPr>
          <w:rFonts w:ascii="Calibri" w:eastAsia="Times New Roman" w:hAnsi="Calibri" w:cs="Arial"/>
          <w:sz w:val="22"/>
          <w:szCs w:val="22"/>
          <w:rtl/>
          <w:lang w:eastAsia="en-US"/>
        </w:rPr>
      </w:pPr>
    </w:p>
    <w:p w:rsidR="0071430B" w:rsidRPr="0071430B" w:rsidRDefault="0071430B" w:rsidP="0071430B">
      <w:pPr>
        <w:spacing w:after="200" w:line="360" w:lineRule="auto"/>
        <w:jc w:val="center"/>
        <w:rPr>
          <w:rFonts w:ascii="Calibri" w:eastAsia="Times New Roman" w:hAnsi="Calibri" w:cs="Arial"/>
          <w:sz w:val="22"/>
          <w:szCs w:val="22"/>
          <w:rtl/>
          <w:lang w:eastAsia="en-US"/>
        </w:rPr>
      </w:pPr>
      <w:r w:rsidRPr="0071430B">
        <w:rPr>
          <w:rFonts w:ascii="Calibri" w:eastAsia="Times New Roman" w:hAnsi="Calibri" w:cs="Arial"/>
          <w:noProof/>
          <w:sz w:val="22"/>
          <w:szCs w:val="22"/>
          <w:lang w:eastAsia="en-US"/>
        </w:rPr>
        <w:drawing>
          <wp:inline distT="0" distB="0" distL="0" distR="0" wp14:anchorId="65326122" wp14:editId="58C54F1C">
            <wp:extent cx="5943600" cy="2628900"/>
            <wp:effectExtent l="0" t="0" r="0" b="0"/>
            <wp:docPr id="1756" name="Picture 17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extLst/>
                    </a:blip>
                    <a:stretch>
                      <a:fillRect/>
                    </a:stretch>
                  </pic:blipFill>
                  <pic:spPr>
                    <a:xfrm>
                      <a:off x="0" y="0"/>
                      <a:ext cx="5943600" cy="2628900"/>
                    </a:xfrm>
                    <a:prstGeom prst="rect">
                      <a:avLst/>
                    </a:prstGeom>
                    <a:ln w="88900" cap="sq" cmpd="thickThin">
                      <a:noFill/>
                      <a:prstDash val="solid"/>
                      <a:miter lim="800000"/>
                    </a:ln>
                    <a:effectLst>
                      <a:innerShdw blurRad="76200">
                        <a:srgbClr val="000000"/>
                      </a:innerShdw>
                    </a:effectLst>
                  </pic:spPr>
                </pic:pic>
              </a:graphicData>
            </a:graphic>
          </wp:inline>
        </w:drawing>
      </w:r>
    </w:p>
    <w:p w:rsidR="0071430B" w:rsidRPr="0071430B" w:rsidRDefault="0071430B" w:rsidP="0071430B">
      <w:pPr>
        <w:spacing w:after="200" w:line="360" w:lineRule="auto"/>
        <w:rPr>
          <w:rFonts w:ascii="Calibri" w:eastAsia="Times New Roman" w:hAnsi="Calibri" w:cs="Arial"/>
          <w:sz w:val="22"/>
          <w:szCs w:val="22"/>
          <w:lang w:eastAsia="en-US"/>
        </w:rPr>
      </w:pPr>
    </w:p>
    <w:p w:rsidR="0071430B" w:rsidRPr="0071430B" w:rsidRDefault="0071430B" w:rsidP="0071430B">
      <w:pPr>
        <w:numPr>
          <w:ilvl w:val="0"/>
          <w:numId w:val="7"/>
        </w:numPr>
        <w:bidi/>
        <w:spacing w:after="200" w:line="360" w:lineRule="auto"/>
        <w:contextualSpacing/>
        <w:jc w:val="both"/>
        <w:rPr>
          <w:rFonts w:ascii="Calibri" w:eastAsia="Times New Roman" w:hAnsi="Calibri" w:cs="B Nazanin"/>
          <w:b/>
          <w:bCs/>
          <w:sz w:val="28"/>
          <w:szCs w:val="28"/>
          <w:rtl/>
          <w:lang w:eastAsia="en-US"/>
        </w:rPr>
      </w:pPr>
      <w:r w:rsidRPr="0071430B">
        <w:rPr>
          <w:rFonts w:ascii="Calibri" w:eastAsia="Times New Roman" w:hAnsi="Calibri" w:cs="B Nazanin" w:hint="cs"/>
          <w:b/>
          <w:bCs/>
          <w:sz w:val="28"/>
          <w:szCs w:val="28"/>
          <w:rtl/>
          <w:lang w:eastAsia="en-US"/>
        </w:rPr>
        <w:t>وزن دال بتنی و هم چنین تیر فولادی را اجازه خواهیم داد تا نرم افزار محاسبه کند .</w:t>
      </w:r>
    </w:p>
    <w:p w:rsidR="0071430B" w:rsidRDefault="0071430B" w:rsidP="0071430B">
      <w:pPr>
        <w:bidi/>
        <w:spacing w:after="200" w:line="360" w:lineRule="auto"/>
        <w:jc w:val="both"/>
        <w:rPr>
          <w:rFonts w:ascii="Calibri" w:eastAsia="Times New Roman" w:hAnsi="Calibri" w:cs="B Nazanin Outline"/>
          <w:b/>
          <w:bCs/>
          <w:sz w:val="28"/>
          <w:szCs w:val="28"/>
          <w:lang w:eastAsia="en-US"/>
        </w:rPr>
      </w:pPr>
    </w:p>
    <w:p w:rsidR="00EB18BC" w:rsidRDefault="00EB18BC" w:rsidP="00EB18BC">
      <w:pPr>
        <w:bidi/>
        <w:spacing w:after="200" w:line="360" w:lineRule="auto"/>
        <w:jc w:val="both"/>
        <w:rPr>
          <w:rFonts w:ascii="Calibri" w:eastAsia="Times New Roman" w:hAnsi="Calibri" w:cs="B Nazanin Outline"/>
          <w:b/>
          <w:bCs/>
          <w:sz w:val="28"/>
          <w:szCs w:val="28"/>
          <w:lang w:eastAsia="en-US"/>
        </w:rPr>
      </w:pPr>
    </w:p>
    <w:p w:rsidR="00EB18BC" w:rsidRDefault="00EB18BC" w:rsidP="00EB18BC">
      <w:pPr>
        <w:bidi/>
        <w:spacing w:after="200" w:line="360" w:lineRule="auto"/>
        <w:jc w:val="both"/>
        <w:rPr>
          <w:rFonts w:ascii="Calibri" w:eastAsia="Times New Roman" w:hAnsi="Calibri" w:cs="B Nazanin Outline"/>
          <w:b/>
          <w:bCs/>
          <w:sz w:val="28"/>
          <w:szCs w:val="28"/>
          <w:lang w:eastAsia="en-US"/>
        </w:rPr>
      </w:pPr>
    </w:p>
    <w:p w:rsidR="0071430B" w:rsidRPr="0071430B" w:rsidRDefault="0071430B" w:rsidP="0071430B">
      <w:pPr>
        <w:bidi/>
        <w:spacing w:after="200" w:line="360" w:lineRule="auto"/>
        <w:jc w:val="both"/>
        <w:rPr>
          <w:rFonts w:ascii="Calibri" w:eastAsia="Times New Roman" w:hAnsi="Calibri" w:cs="B Nazanin Outline"/>
          <w:b/>
          <w:bCs/>
          <w:sz w:val="28"/>
          <w:szCs w:val="28"/>
          <w:rtl/>
          <w:lang w:eastAsia="en-US"/>
        </w:rPr>
      </w:pPr>
      <w:r w:rsidRPr="0071430B">
        <w:rPr>
          <w:rFonts w:ascii="Calibri" w:eastAsia="Times New Roman" w:hAnsi="Calibri" w:cs="B Nazanin Outline" w:hint="cs"/>
          <w:b/>
          <w:bCs/>
          <w:sz w:val="28"/>
          <w:szCs w:val="28"/>
          <w:rtl/>
          <w:lang w:eastAsia="en-US"/>
        </w:rPr>
        <w:lastRenderedPageBreak/>
        <w:t>بار محاسباتی دیوارهای پیرامونی (فاقد نماکاری)</w:t>
      </w:r>
    </w:p>
    <w:p w:rsidR="0071430B" w:rsidRPr="0071430B" w:rsidRDefault="0071430B" w:rsidP="0071430B">
      <w:pPr>
        <w:bidi/>
        <w:spacing w:after="200" w:line="360" w:lineRule="auto"/>
        <w:jc w:val="center"/>
        <w:rPr>
          <w:rFonts w:ascii="Calibri" w:eastAsia="Times New Roman" w:hAnsi="Calibri" w:cs="B Nazanin"/>
          <w:sz w:val="28"/>
          <w:szCs w:val="28"/>
          <w:rtl/>
          <w:lang w:eastAsia="en-US"/>
        </w:rPr>
      </w:pPr>
      <w:r w:rsidRPr="0071430B">
        <w:rPr>
          <w:rFonts w:ascii="Calibri" w:eastAsia="Times New Roman" w:hAnsi="Calibri" w:cs="Arial"/>
          <w:noProof/>
          <w:sz w:val="22"/>
          <w:szCs w:val="22"/>
          <w:lang w:eastAsia="en-US"/>
        </w:rPr>
        <w:drawing>
          <wp:inline distT="0" distB="0" distL="0" distR="0" wp14:anchorId="2478C562" wp14:editId="4838FCC5">
            <wp:extent cx="4781550" cy="3781425"/>
            <wp:effectExtent l="152400" t="0" r="285750" b="352425"/>
            <wp:docPr id="1757" name="Picture 17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duotone>
                        <a:schemeClr val="accent1">
                          <a:shade val="45000"/>
                          <a:satMod val="135000"/>
                        </a:schemeClr>
                        <a:prstClr val="white"/>
                      </a:duotone>
                    </a:blip>
                    <a:stretch>
                      <a:fillRect/>
                    </a:stretch>
                  </pic:blipFill>
                  <pic:spPr>
                    <a:xfrm>
                      <a:off x="0" y="0"/>
                      <a:ext cx="4781550" cy="3781425"/>
                    </a:xfrm>
                    <a:prstGeom prst="roundRect">
                      <a:avLst>
                        <a:gd name="adj" fmla="val 16667"/>
                      </a:avLst>
                    </a:prstGeom>
                    <a:ln>
                      <a:noFill/>
                    </a:ln>
                    <a:effectLst>
                      <a:outerShdw blurRad="152400" dist="12000" dir="900000" sy="98000" kx="110000" ky="200000" algn="tl" rotWithShape="0">
                        <a:srgbClr val="000000">
                          <a:alpha val="30000"/>
                        </a:srgbClr>
                      </a:outerShdw>
                    </a:effectLst>
                    <a:scene3d>
                      <a:camera prst="perspectiveRelaxed">
                        <a:rot lat="19800000" lon="1200000" rev="20820000"/>
                      </a:camera>
                      <a:lightRig rig="threePt" dir="t"/>
                    </a:scene3d>
                    <a:sp3d contourW="6350" prstMaterial="matte">
                      <a:bevelT w="101600" h="101600"/>
                      <a:contourClr>
                        <a:srgbClr val="969696"/>
                      </a:contourClr>
                    </a:sp3d>
                  </pic:spPr>
                </pic:pic>
              </a:graphicData>
            </a:graphic>
          </wp:inline>
        </w:drawing>
      </w:r>
    </w:p>
    <w:p w:rsidR="0071430B" w:rsidRPr="0071430B" w:rsidRDefault="0071430B" w:rsidP="0071430B">
      <w:pPr>
        <w:spacing w:after="200" w:line="360" w:lineRule="auto"/>
        <w:jc w:val="center"/>
        <w:rPr>
          <w:rFonts w:ascii="Calibri" w:eastAsia="Times New Roman" w:hAnsi="Calibri" w:cs="Arial"/>
          <w:sz w:val="22"/>
          <w:szCs w:val="22"/>
          <w:lang w:eastAsia="en-US"/>
        </w:rPr>
      </w:pPr>
      <w:r w:rsidRPr="0071430B">
        <w:rPr>
          <w:rFonts w:ascii="Calibri" w:eastAsia="Times New Roman" w:hAnsi="Calibri" w:cs="Arial"/>
          <w:noProof/>
          <w:sz w:val="22"/>
          <w:szCs w:val="22"/>
          <w:lang w:eastAsia="en-US"/>
        </w:rPr>
        <w:drawing>
          <wp:inline distT="0" distB="0" distL="0" distR="0" wp14:anchorId="4D45E5EF" wp14:editId="0D92EFE6">
            <wp:extent cx="5744173" cy="2707574"/>
            <wp:effectExtent l="0" t="0" r="0" b="0"/>
            <wp:docPr id="1758" name="Picture 17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duotone>
                        <a:schemeClr val="accent1">
                          <a:shade val="45000"/>
                          <a:satMod val="135000"/>
                        </a:schemeClr>
                        <a:prstClr val="white"/>
                      </a:duotone>
                      <a:extLst>
                        <a:ext uri="{BEBA8EAE-BF5A-486C-A8C5-ECC9F3942E4B}">
                          <a14:imgProps xmlns:a14="http://schemas.microsoft.com/office/drawing/2010/main">
                            <a14:imgLayer r:embed="rId63">
                              <a14:imgEffect>
                                <a14:colorTemperature colorTemp="5900"/>
                              </a14:imgEffect>
                            </a14:imgLayer>
                          </a14:imgProps>
                        </a:ext>
                      </a:extLst>
                    </a:blip>
                    <a:stretch>
                      <a:fillRect/>
                    </a:stretch>
                  </pic:blipFill>
                  <pic:spPr>
                    <a:xfrm>
                      <a:off x="0" y="0"/>
                      <a:ext cx="5806323" cy="2736869"/>
                    </a:xfrm>
                    <a:prstGeom prst="rect">
                      <a:avLst/>
                    </a:prstGeom>
                  </pic:spPr>
                </pic:pic>
              </a:graphicData>
            </a:graphic>
          </wp:inline>
        </w:drawing>
      </w:r>
    </w:p>
    <w:p w:rsidR="005729E8" w:rsidRDefault="005729E8" w:rsidP="005729E8">
      <w:pPr>
        <w:bidi/>
        <w:spacing w:after="200" w:line="360" w:lineRule="auto"/>
        <w:jc w:val="both"/>
        <w:rPr>
          <w:rFonts w:ascii="Calibri" w:eastAsia="Times New Roman" w:hAnsi="Calibri" w:cs="Arial"/>
          <w:b/>
          <w:bCs/>
          <w:sz w:val="28"/>
          <w:szCs w:val="28"/>
          <w:lang w:eastAsia="en-US"/>
        </w:rPr>
      </w:pPr>
    </w:p>
    <w:p w:rsidR="00EB18BC" w:rsidRDefault="00EB18BC" w:rsidP="00EB18BC">
      <w:pPr>
        <w:bidi/>
        <w:spacing w:after="200" w:line="360" w:lineRule="auto"/>
        <w:jc w:val="both"/>
        <w:rPr>
          <w:rFonts w:ascii="Calibri" w:eastAsia="Times New Roman" w:hAnsi="Calibri" w:cs="Arial"/>
          <w:b/>
          <w:bCs/>
          <w:sz w:val="28"/>
          <w:szCs w:val="28"/>
          <w:lang w:eastAsia="en-US"/>
        </w:rPr>
      </w:pPr>
    </w:p>
    <w:p w:rsidR="00EB18BC" w:rsidRPr="0071430B" w:rsidRDefault="00EB18BC" w:rsidP="00EB18BC">
      <w:pPr>
        <w:bidi/>
        <w:spacing w:after="200" w:line="360" w:lineRule="auto"/>
        <w:jc w:val="both"/>
        <w:rPr>
          <w:rFonts w:ascii="Calibri" w:eastAsia="Times New Roman" w:hAnsi="Calibri" w:cs="Arial"/>
          <w:b/>
          <w:bCs/>
          <w:sz w:val="28"/>
          <w:szCs w:val="28"/>
          <w:rtl/>
          <w:lang w:eastAsia="en-US"/>
        </w:rPr>
      </w:pPr>
    </w:p>
    <w:p w:rsidR="0071430B" w:rsidRPr="0071430B" w:rsidRDefault="0071430B" w:rsidP="0071430B">
      <w:pPr>
        <w:bidi/>
        <w:spacing w:after="200" w:line="360" w:lineRule="auto"/>
        <w:jc w:val="both"/>
        <w:rPr>
          <w:rFonts w:ascii="Calibri" w:eastAsia="Times New Roman" w:hAnsi="Calibri" w:cs="B Nazanin Outline"/>
          <w:b/>
          <w:bCs/>
          <w:sz w:val="28"/>
          <w:szCs w:val="28"/>
          <w:rtl/>
          <w:lang w:eastAsia="en-US"/>
        </w:rPr>
      </w:pPr>
      <w:r w:rsidRPr="0071430B">
        <w:rPr>
          <w:rFonts w:ascii="Calibri" w:eastAsia="Times New Roman" w:hAnsi="Calibri" w:cs="B Nazanin Outline" w:hint="cs"/>
          <w:b/>
          <w:bCs/>
          <w:sz w:val="28"/>
          <w:szCs w:val="28"/>
          <w:rtl/>
          <w:lang w:eastAsia="en-US"/>
        </w:rPr>
        <w:lastRenderedPageBreak/>
        <w:t>بار محاسباتی دیوارهای پیرامونی (دارای نماکاری)</w:t>
      </w:r>
    </w:p>
    <w:p w:rsidR="0071430B" w:rsidRPr="0071430B" w:rsidRDefault="0071430B" w:rsidP="0071430B">
      <w:pPr>
        <w:bidi/>
        <w:spacing w:after="200" w:line="360" w:lineRule="auto"/>
        <w:jc w:val="center"/>
        <w:rPr>
          <w:rFonts w:ascii="Calibri" w:eastAsia="Times New Roman" w:hAnsi="Calibri" w:cs="B Nazanin"/>
          <w:sz w:val="28"/>
          <w:szCs w:val="28"/>
          <w:lang w:eastAsia="en-US"/>
        </w:rPr>
      </w:pPr>
      <w:r w:rsidRPr="0071430B">
        <w:rPr>
          <w:rFonts w:ascii="Calibri" w:eastAsia="Times New Roman" w:hAnsi="Calibri" w:cs="Arial"/>
          <w:noProof/>
          <w:sz w:val="22"/>
          <w:szCs w:val="22"/>
          <w:lang w:eastAsia="en-US"/>
        </w:rPr>
        <w:drawing>
          <wp:inline distT="0" distB="0" distL="0" distR="0" wp14:anchorId="5909F783" wp14:editId="6E6935D4">
            <wp:extent cx="4686300" cy="3648075"/>
            <wp:effectExtent l="133350" t="0" r="285750" b="352425"/>
            <wp:docPr id="1759" name="Picture 17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duotone>
                        <a:schemeClr val="accent1">
                          <a:shade val="45000"/>
                          <a:satMod val="135000"/>
                        </a:schemeClr>
                        <a:prstClr val="white"/>
                      </a:duotone>
                    </a:blip>
                    <a:stretch>
                      <a:fillRect/>
                    </a:stretch>
                  </pic:blipFill>
                  <pic:spPr>
                    <a:xfrm>
                      <a:off x="0" y="0"/>
                      <a:ext cx="4686300" cy="3648075"/>
                    </a:xfrm>
                    <a:prstGeom prst="roundRect">
                      <a:avLst>
                        <a:gd name="adj" fmla="val 16667"/>
                      </a:avLst>
                    </a:prstGeom>
                    <a:ln>
                      <a:noFill/>
                    </a:ln>
                    <a:effectLst>
                      <a:outerShdw blurRad="152400" dist="12000" dir="900000" sy="98000" kx="110000" ky="200000" algn="tl" rotWithShape="0">
                        <a:srgbClr val="000000">
                          <a:alpha val="30000"/>
                        </a:srgbClr>
                      </a:outerShdw>
                    </a:effectLst>
                    <a:scene3d>
                      <a:camera prst="perspectiveRelaxed">
                        <a:rot lat="19800000" lon="1200000" rev="20820000"/>
                      </a:camera>
                      <a:lightRig rig="threePt" dir="t"/>
                    </a:scene3d>
                    <a:sp3d contourW="6350" prstMaterial="matte">
                      <a:bevelT w="101600" h="101600"/>
                      <a:contourClr>
                        <a:srgbClr val="969696"/>
                      </a:contourClr>
                    </a:sp3d>
                  </pic:spPr>
                </pic:pic>
              </a:graphicData>
            </a:graphic>
          </wp:inline>
        </w:drawing>
      </w:r>
    </w:p>
    <w:p w:rsidR="0071430B" w:rsidRPr="0071430B" w:rsidRDefault="0071430B" w:rsidP="0071430B">
      <w:pPr>
        <w:bidi/>
        <w:spacing w:after="200" w:line="288" w:lineRule="auto"/>
        <w:jc w:val="center"/>
        <w:rPr>
          <w:rFonts w:ascii="Calibri" w:eastAsia="Times New Roman" w:hAnsi="Calibri" w:cs="B Nazanin"/>
          <w:sz w:val="28"/>
          <w:szCs w:val="28"/>
          <w:rtl/>
          <w:lang w:eastAsia="en-US"/>
        </w:rPr>
      </w:pPr>
      <w:r w:rsidRPr="0071430B">
        <w:rPr>
          <w:rFonts w:ascii="Calibri" w:eastAsia="Times New Roman" w:hAnsi="Calibri" w:cs="Arial"/>
          <w:noProof/>
          <w:sz w:val="22"/>
          <w:szCs w:val="22"/>
          <w:lang w:eastAsia="en-US"/>
        </w:rPr>
        <w:drawing>
          <wp:inline distT="0" distB="0" distL="0" distR="0" wp14:anchorId="5542ECAB" wp14:editId="037E3045">
            <wp:extent cx="5453875" cy="2600325"/>
            <wp:effectExtent l="0" t="0" r="0" b="0"/>
            <wp:docPr id="1760" name="Picture 17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duotone>
                        <a:schemeClr val="accent1">
                          <a:shade val="45000"/>
                          <a:satMod val="135000"/>
                        </a:schemeClr>
                        <a:prstClr val="white"/>
                      </a:duotone>
                    </a:blip>
                    <a:stretch>
                      <a:fillRect/>
                    </a:stretch>
                  </pic:blipFill>
                  <pic:spPr>
                    <a:xfrm>
                      <a:off x="0" y="0"/>
                      <a:ext cx="5496955" cy="2620865"/>
                    </a:xfrm>
                    <a:prstGeom prst="rect">
                      <a:avLst/>
                    </a:prstGeom>
                  </pic:spPr>
                </pic:pic>
              </a:graphicData>
            </a:graphic>
          </wp:inline>
        </w:drawing>
      </w:r>
    </w:p>
    <w:p w:rsidR="005729E8" w:rsidRDefault="005729E8" w:rsidP="005729E8">
      <w:pPr>
        <w:bidi/>
        <w:spacing w:after="200" w:line="288" w:lineRule="auto"/>
        <w:jc w:val="both"/>
        <w:rPr>
          <w:rFonts w:ascii="Calibri" w:eastAsia="Times New Roman" w:hAnsi="Calibri" w:cs="B Nazanin"/>
          <w:b/>
          <w:bCs/>
          <w:sz w:val="28"/>
          <w:szCs w:val="28"/>
          <w:lang w:eastAsia="en-US"/>
        </w:rPr>
      </w:pPr>
    </w:p>
    <w:p w:rsidR="00EB18BC" w:rsidRDefault="00EB18BC" w:rsidP="00EB18BC">
      <w:pPr>
        <w:bidi/>
        <w:spacing w:after="200" w:line="288" w:lineRule="auto"/>
        <w:jc w:val="both"/>
        <w:rPr>
          <w:rFonts w:ascii="Calibri" w:eastAsia="Times New Roman" w:hAnsi="Calibri" w:cs="B Nazanin"/>
          <w:b/>
          <w:bCs/>
          <w:sz w:val="28"/>
          <w:szCs w:val="28"/>
          <w:lang w:eastAsia="en-US"/>
        </w:rPr>
      </w:pPr>
    </w:p>
    <w:p w:rsidR="00EB18BC" w:rsidRPr="0071430B" w:rsidRDefault="00EB18BC" w:rsidP="00EB18BC">
      <w:pPr>
        <w:bidi/>
        <w:spacing w:after="200" w:line="288" w:lineRule="auto"/>
        <w:jc w:val="both"/>
        <w:rPr>
          <w:rFonts w:ascii="Calibri" w:eastAsia="Times New Roman" w:hAnsi="Calibri" w:cs="B Nazanin"/>
          <w:b/>
          <w:bCs/>
          <w:sz w:val="28"/>
          <w:szCs w:val="28"/>
          <w:rtl/>
          <w:lang w:eastAsia="en-US"/>
        </w:rPr>
      </w:pPr>
    </w:p>
    <w:p w:rsidR="0071430B" w:rsidRPr="0071430B" w:rsidRDefault="0071430B" w:rsidP="0071430B">
      <w:pPr>
        <w:bidi/>
        <w:spacing w:after="200" w:line="288" w:lineRule="auto"/>
        <w:jc w:val="both"/>
        <w:rPr>
          <w:rFonts w:ascii="Calibri" w:eastAsia="Times New Roman" w:hAnsi="Calibri" w:cs="B Nazanin Outline"/>
          <w:b/>
          <w:bCs/>
          <w:sz w:val="28"/>
          <w:szCs w:val="28"/>
          <w:lang w:eastAsia="en-US"/>
        </w:rPr>
      </w:pPr>
      <w:r w:rsidRPr="0071430B">
        <w:rPr>
          <w:rFonts w:ascii="Calibri" w:eastAsia="Times New Roman" w:hAnsi="Calibri" w:cs="B Nazanin Outline" w:hint="cs"/>
          <w:b/>
          <w:bCs/>
          <w:sz w:val="28"/>
          <w:szCs w:val="28"/>
          <w:rtl/>
          <w:lang w:eastAsia="en-US"/>
        </w:rPr>
        <w:lastRenderedPageBreak/>
        <w:t>بار محاسباتی جان پناه</w:t>
      </w:r>
    </w:p>
    <w:p w:rsidR="0071430B" w:rsidRPr="0071430B" w:rsidRDefault="0071430B" w:rsidP="0071430B">
      <w:pPr>
        <w:bidi/>
        <w:spacing w:after="200" w:line="288" w:lineRule="auto"/>
        <w:jc w:val="center"/>
        <w:rPr>
          <w:rFonts w:ascii="Calibri" w:eastAsia="Times New Roman" w:hAnsi="Calibri" w:cs="B Nazanin"/>
          <w:sz w:val="28"/>
          <w:szCs w:val="28"/>
          <w:lang w:eastAsia="en-US"/>
        </w:rPr>
      </w:pPr>
    </w:p>
    <w:p w:rsidR="0071430B" w:rsidRPr="0071430B" w:rsidRDefault="0071430B" w:rsidP="0071430B">
      <w:pPr>
        <w:bidi/>
        <w:spacing w:after="200" w:line="288" w:lineRule="auto"/>
        <w:jc w:val="center"/>
        <w:rPr>
          <w:rFonts w:ascii="Calibri" w:eastAsia="Times New Roman" w:hAnsi="Calibri" w:cs="B Nazanin"/>
          <w:sz w:val="28"/>
          <w:szCs w:val="28"/>
          <w:rtl/>
          <w:lang w:eastAsia="en-US"/>
        </w:rPr>
      </w:pPr>
      <w:r w:rsidRPr="0071430B">
        <w:rPr>
          <w:rFonts w:ascii="Calibri" w:eastAsia="Times New Roman" w:hAnsi="Calibri" w:cs="Arial"/>
          <w:noProof/>
          <w:sz w:val="22"/>
          <w:szCs w:val="22"/>
          <w:lang w:eastAsia="en-US"/>
        </w:rPr>
        <w:drawing>
          <wp:inline distT="0" distB="0" distL="0" distR="0" wp14:anchorId="1B0E79DF" wp14:editId="15661956">
            <wp:extent cx="5029200" cy="3230880"/>
            <wp:effectExtent l="95250" t="0" r="266700" b="407670"/>
            <wp:docPr id="1761" name="Picture 17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duotone>
                        <a:schemeClr val="accent1">
                          <a:shade val="45000"/>
                          <a:satMod val="135000"/>
                        </a:schemeClr>
                        <a:prstClr val="white"/>
                      </a:duotone>
                    </a:blip>
                    <a:stretch>
                      <a:fillRect/>
                    </a:stretch>
                  </pic:blipFill>
                  <pic:spPr>
                    <a:xfrm>
                      <a:off x="0" y="0"/>
                      <a:ext cx="5029200" cy="3230880"/>
                    </a:xfrm>
                    <a:prstGeom prst="roundRect">
                      <a:avLst>
                        <a:gd name="adj" fmla="val 16667"/>
                      </a:avLst>
                    </a:prstGeom>
                    <a:ln>
                      <a:noFill/>
                    </a:ln>
                    <a:effectLst>
                      <a:outerShdw blurRad="152400" dist="12000" dir="900000" sy="98000" kx="110000" ky="200000" algn="tl" rotWithShape="0">
                        <a:srgbClr val="000000">
                          <a:alpha val="30000"/>
                        </a:srgbClr>
                      </a:outerShdw>
                    </a:effectLst>
                    <a:scene3d>
                      <a:camera prst="perspectiveRelaxed">
                        <a:rot lat="19800000" lon="1200000" rev="20820000"/>
                      </a:camera>
                      <a:lightRig rig="threePt" dir="t"/>
                    </a:scene3d>
                    <a:sp3d contourW="6350" prstMaterial="matte">
                      <a:bevelT w="101600" h="101600"/>
                      <a:contourClr>
                        <a:srgbClr val="969696"/>
                      </a:contourClr>
                    </a:sp3d>
                  </pic:spPr>
                </pic:pic>
              </a:graphicData>
            </a:graphic>
          </wp:inline>
        </w:drawing>
      </w:r>
      <w:r w:rsidRPr="0071430B">
        <w:rPr>
          <w:rFonts w:ascii="Calibri" w:eastAsia="Times New Roman" w:hAnsi="Calibri" w:cs="Arial"/>
          <w:noProof/>
          <w:sz w:val="22"/>
          <w:szCs w:val="22"/>
          <w:lang w:eastAsia="en-US"/>
        </w:rPr>
        <w:drawing>
          <wp:inline distT="0" distB="0" distL="0" distR="0" wp14:anchorId="08E6AA00" wp14:editId="1414667E">
            <wp:extent cx="5729605" cy="2600325"/>
            <wp:effectExtent l="0" t="0" r="4445" b="9525"/>
            <wp:docPr id="1762" name="Picture 17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a:duotone>
                        <a:schemeClr val="accent1">
                          <a:shade val="45000"/>
                          <a:satMod val="135000"/>
                        </a:schemeClr>
                        <a:prstClr val="white"/>
                      </a:duotone>
                      <a:extLst>
                        <a:ext uri="{BEBA8EAE-BF5A-486C-A8C5-ECC9F3942E4B}">
                          <a14:imgProps xmlns:a14="http://schemas.microsoft.com/office/drawing/2010/main">
                            <a14:imgLayer r:embed="rId68">
                              <a14:imgEffect>
                                <a14:colorTemperature colorTemp="5900"/>
                              </a14:imgEffect>
                            </a14:imgLayer>
                          </a14:imgProps>
                        </a:ext>
                      </a:extLst>
                    </a:blip>
                    <a:stretch>
                      <a:fillRect/>
                    </a:stretch>
                  </pic:blipFill>
                  <pic:spPr>
                    <a:xfrm>
                      <a:off x="0" y="0"/>
                      <a:ext cx="5766167" cy="2616918"/>
                    </a:xfrm>
                    <a:prstGeom prst="rect">
                      <a:avLst/>
                    </a:prstGeom>
                  </pic:spPr>
                </pic:pic>
              </a:graphicData>
            </a:graphic>
          </wp:inline>
        </w:drawing>
      </w:r>
      <w:r w:rsidRPr="0071430B">
        <w:rPr>
          <w:rFonts w:ascii="Calibri" w:eastAsia="Times New Roman" w:hAnsi="Calibri" w:cs="B Nazanin" w:hint="cs"/>
          <w:sz w:val="28"/>
          <w:szCs w:val="28"/>
          <w:rtl/>
          <w:lang w:eastAsia="en-US"/>
        </w:rPr>
        <w:t xml:space="preserve"> </w:t>
      </w:r>
    </w:p>
    <w:p w:rsidR="0071430B" w:rsidRPr="0071430B" w:rsidRDefault="0071430B" w:rsidP="0071430B">
      <w:pPr>
        <w:bidi/>
        <w:spacing w:after="200" w:line="288" w:lineRule="auto"/>
        <w:jc w:val="center"/>
        <w:rPr>
          <w:rFonts w:ascii="Calibri" w:eastAsia="Times New Roman" w:hAnsi="Calibri" w:cs="B Nazanin"/>
          <w:sz w:val="28"/>
          <w:szCs w:val="28"/>
          <w:rtl/>
          <w:lang w:eastAsia="en-US"/>
        </w:rPr>
      </w:pPr>
      <w:r w:rsidRPr="0071430B">
        <w:rPr>
          <w:rFonts w:ascii="Calibri" w:eastAsia="Times New Roman" w:hAnsi="Calibri" w:cs="B Nazanin" w:hint="cs"/>
          <w:sz w:val="28"/>
          <w:szCs w:val="28"/>
          <w:rtl/>
          <w:lang w:eastAsia="en-US"/>
        </w:rPr>
        <w:t>1</w:t>
      </w:r>
      <w:r w:rsidRPr="0071430B">
        <w:rPr>
          <w:rFonts w:ascii="Calibri" w:eastAsia="Times New Roman" w:hAnsi="Calibri" w:cs="B Nazanin" w:hint="cs"/>
          <w:sz w:val="28"/>
          <w:szCs w:val="28"/>
          <w:rtl/>
          <w:lang w:eastAsia="en-US" w:bidi="fa-IR"/>
        </w:rPr>
        <w:t>2</w:t>
      </w:r>
      <w:r w:rsidRPr="0071430B">
        <w:rPr>
          <w:rFonts w:ascii="Calibri" w:eastAsia="Times New Roman" w:hAnsi="Calibri" w:cs="B Nazanin" w:hint="cs"/>
          <w:sz w:val="28"/>
          <w:szCs w:val="28"/>
          <w:rtl/>
          <w:lang w:eastAsia="en-US"/>
        </w:rPr>
        <w:t>0 سانتیمتر = 1.2 متر ارتفاع جان پناه</w:t>
      </w:r>
    </w:p>
    <w:p w:rsidR="0071430B" w:rsidRPr="00E37BD6" w:rsidRDefault="0071430B" w:rsidP="00E37BD6">
      <w:pPr>
        <w:numPr>
          <w:ilvl w:val="0"/>
          <w:numId w:val="18"/>
        </w:numPr>
        <w:spacing w:after="200" w:line="288" w:lineRule="auto"/>
        <w:contextualSpacing/>
        <w:jc w:val="center"/>
        <w:rPr>
          <w:rFonts w:ascii="Calibri" w:eastAsia="Times New Roman" w:hAnsi="Calibri" w:cs="B Nazanin"/>
          <w:sz w:val="28"/>
          <w:szCs w:val="28"/>
          <w:rtl/>
          <w:lang w:eastAsia="en-US"/>
        </w:rPr>
      </w:pPr>
      <m:oMath>
        <m:r>
          <w:rPr>
            <w:rFonts w:ascii="Cambria Math" w:eastAsia="Times New Roman" w:hAnsi="Cambria Math" w:cs="B Nazanin"/>
            <w:sz w:val="28"/>
            <w:szCs w:val="28"/>
            <w:lang w:eastAsia="en-US"/>
          </w:rPr>
          <m:t>q=367×</m:t>
        </m:r>
        <m:d>
          <m:dPr>
            <m:ctrlPr>
              <w:rPr>
                <w:rFonts w:ascii="Cambria Math" w:eastAsia="Times New Roman" w:hAnsi="Cambria Math" w:cs="B Nazanin"/>
                <w:i/>
                <w:sz w:val="28"/>
                <w:szCs w:val="28"/>
                <w:lang w:eastAsia="en-US"/>
              </w:rPr>
            </m:ctrlPr>
          </m:dPr>
          <m:e>
            <m:r>
              <w:rPr>
                <w:rFonts w:ascii="Cambria Math" w:eastAsia="Times New Roman" w:hAnsi="Cambria Math" w:cs="B Nazanin"/>
                <w:sz w:val="28"/>
                <w:szCs w:val="28"/>
                <w:lang w:eastAsia="en-US"/>
              </w:rPr>
              <m:t>1.2</m:t>
            </m:r>
          </m:e>
        </m:d>
        <m:r>
          <w:rPr>
            <w:rFonts w:ascii="Cambria Math" w:eastAsia="Times New Roman" w:hAnsi="Cambria Math" w:cs="B Nazanin"/>
            <w:sz w:val="28"/>
            <w:szCs w:val="28"/>
            <w:lang w:eastAsia="en-US"/>
          </w:rPr>
          <m:t>=414.7 Kg/m</m:t>
        </m:r>
      </m:oMath>
    </w:p>
    <w:p w:rsidR="00EB18BC" w:rsidRDefault="00EB18BC" w:rsidP="0071430B">
      <w:pPr>
        <w:bidi/>
        <w:spacing w:after="200" w:line="288" w:lineRule="auto"/>
        <w:jc w:val="both"/>
        <w:rPr>
          <w:rFonts w:ascii="Calibri" w:eastAsia="Times New Roman" w:hAnsi="Calibri" w:cs="B Nazanin Outline"/>
          <w:b/>
          <w:bCs/>
          <w:sz w:val="28"/>
          <w:szCs w:val="28"/>
          <w:lang w:eastAsia="en-US"/>
        </w:rPr>
      </w:pPr>
    </w:p>
    <w:p w:rsidR="00EB18BC" w:rsidRDefault="00EB18BC" w:rsidP="00EB18BC">
      <w:pPr>
        <w:bidi/>
        <w:spacing w:after="200" w:line="288" w:lineRule="auto"/>
        <w:jc w:val="both"/>
        <w:rPr>
          <w:rFonts w:ascii="Calibri" w:eastAsia="Times New Roman" w:hAnsi="Calibri" w:cs="B Nazanin Outline"/>
          <w:b/>
          <w:bCs/>
          <w:sz w:val="28"/>
          <w:szCs w:val="28"/>
          <w:lang w:eastAsia="en-US"/>
        </w:rPr>
      </w:pPr>
    </w:p>
    <w:p w:rsidR="0071430B" w:rsidRPr="0071430B" w:rsidRDefault="0071430B" w:rsidP="00EB18BC">
      <w:pPr>
        <w:bidi/>
        <w:spacing w:after="200" w:line="288" w:lineRule="auto"/>
        <w:jc w:val="both"/>
        <w:rPr>
          <w:rFonts w:ascii="Calibri" w:eastAsia="Times New Roman" w:hAnsi="Calibri" w:cs="B Nazanin Outline"/>
          <w:b/>
          <w:bCs/>
          <w:sz w:val="28"/>
          <w:szCs w:val="28"/>
          <w:rtl/>
          <w:lang w:eastAsia="en-US"/>
        </w:rPr>
      </w:pPr>
      <w:r w:rsidRPr="0071430B">
        <w:rPr>
          <w:rFonts w:ascii="Calibri" w:eastAsia="Times New Roman" w:hAnsi="Calibri" w:cs="B Nazanin Outline" w:hint="cs"/>
          <w:b/>
          <w:bCs/>
          <w:sz w:val="28"/>
          <w:szCs w:val="28"/>
          <w:rtl/>
          <w:lang w:eastAsia="en-US"/>
        </w:rPr>
        <w:lastRenderedPageBreak/>
        <w:t>بار محاسباتی راه پله</w:t>
      </w:r>
    </w:p>
    <w:p w:rsidR="0071430B" w:rsidRPr="0071430B" w:rsidRDefault="0071430B" w:rsidP="0071430B">
      <w:pPr>
        <w:bidi/>
        <w:spacing w:after="200" w:line="288" w:lineRule="auto"/>
        <w:jc w:val="center"/>
        <w:rPr>
          <w:rFonts w:ascii="Calibri" w:eastAsia="Times New Roman" w:hAnsi="Calibri" w:cs="B Nazanin"/>
          <w:sz w:val="28"/>
          <w:szCs w:val="28"/>
          <w:lang w:eastAsia="en-US"/>
        </w:rPr>
      </w:pPr>
      <w:r w:rsidRPr="0071430B">
        <w:rPr>
          <w:rFonts w:ascii="Calibri" w:eastAsia="Times New Roman" w:hAnsi="Calibri" w:cs="Arial"/>
          <w:noProof/>
          <w:sz w:val="22"/>
          <w:szCs w:val="22"/>
          <w:lang w:eastAsia="en-US"/>
        </w:rPr>
        <w:drawing>
          <wp:inline distT="0" distB="0" distL="0" distR="0" wp14:anchorId="6DACB4DB" wp14:editId="15A32188">
            <wp:extent cx="5048146" cy="4819650"/>
            <wp:effectExtent l="0" t="0" r="635" b="0"/>
            <wp:docPr id="1763" name="Picture 17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a:duotone>
                        <a:schemeClr val="accent1">
                          <a:shade val="45000"/>
                          <a:satMod val="135000"/>
                        </a:schemeClr>
                        <a:prstClr val="white"/>
                      </a:duotone>
                    </a:blip>
                    <a:stretch>
                      <a:fillRect/>
                    </a:stretch>
                  </pic:blipFill>
                  <pic:spPr>
                    <a:xfrm>
                      <a:off x="0" y="0"/>
                      <a:ext cx="5059656" cy="4830639"/>
                    </a:xfrm>
                    <a:prstGeom prst="rect">
                      <a:avLst/>
                    </a:prstGeom>
                  </pic:spPr>
                </pic:pic>
              </a:graphicData>
            </a:graphic>
          </wp:inline>
        </w:drawing>
      </w:r>
    </w:p>
    <w:p w:rsidR="0071430B" w:rsidRPr="0071430B" w:rsidRDefault="0071430B" w:rsidP="0071430B">
      <w:pPr>
        <w:bidi/>
        <w:spacing w:after="200" w:line="288" w:lineRule="auto"/>
        <w:jc w:val="center"/>
        <w:rPr>
          <w:rFonts w:ascii="Calibri" w:eastAsia="Times New Roman" w:hAnsi="Calibri" w:cs="B Nazanin"/>
          <w:sz w:val="28"/>
          <w:szCs w:val="28"/>
          <w:lang w:eastAsia="en-US"/>
        </w:rPr>
      </w:pPr>
    </w:p>
    <w:p w:rsidR="0071430B" w:rsidRPr="0071430B" w:rsidRDefault="0071430B" w:rsidP="0071430B">
      <w:pPr>
        <w:bidi/>
        <w:spacing w:after="200" w:line="288" w:lineRule="auto"/>
        <w:jc w:val="center"/>
        <w:rPr>
          <w:rFonts w:ascii="Calibri" w:eastAsia="Times New Roman" w:hAnsi="Calibri" w:cs="B Nazanin"/>
          <w:sz w:val="28"/>
          <w:szCs w:val="28"/>
          <w:lang w:eastAsia="en-US"/>
        </w:rPr>
      </w:pPr>
      <w:r w:rsidRPr="0071430B">
        <w:rPr>
          <w:rFonts w:ascii="Calibri" w:eastAsia="Times New Roman" w:hAnsi="Calibri" w:cs="Arial"/>
          <w:noProof/>
          <w:sz w:val="22"/>
          <w:szCs w:val="22"/>
          <w:lang w:eastAsia="en-US"/>
        </w:rPr>
        <w:drawing>
          <wp:inline distT="0" distB="0" distL="0" distR="0" wp14:anchorId="2E4A2E82" wp14:editId="6EE6EB5E">
            <wp:extent cx="4187825" cy="1792224"/>
            <wp:effectExtent l="0" t="0" r="3175" b="0"/>
            <wp:docPr id="1764" name="Picture 17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duotone>
                        <a:schemeClr val="accent1">
                          <a:shade val="45000"/>
                          <a:satMod val="135000"/>
                        </a:schemeClr>
                        <a:prstClr val="white"/>
                      </a:duotone>
                    </a:blip>
                    <a:stretch>
                      <a:fillRect/>
                    </a:stretch>
                  </pic:blipFill>
                  <pic:spPr>
                    <a:xfrm>
                      <a:off x="0" y="0"/>
                      <a:ext cx="4218281" cy="1805258"/>
                    </a:xfrm>
                    <a:prstGeom prst="rect">
                      <a:avLst/>
                    </a:prstGeom>
                  </pic:spPr>
                </pic:pic>
              </a:graphicData>
            </a:graphic>
          </wp:inline>
        </w:drawing>
      </w:r>
    </w:p>
    <w:p w:rsidR="0071430B" w:rsidRPr="0071430B" w:rsidRDefault="0071430B" w:rsidP="0071430B">
      <w:pPr>
        <w:bidi/>
        <w:spacing w:after="200" w:line="288" w:lineRule="auto"/>
        <w:jc w:val="center"/>
        <w:rPr>
          <w:rFonts w:ascii="Calibri" w:eastAsia="Times New Roman" w:hAnsi="Calibri" w:cs="B Nazanin"/>
          <w:sz w:val="28"/>
          <w:szCs w:val="28"/>
          <w:lang w:eastAsia="en-US"/>
        </w:rPr>
      </w:pPr>
    </w:p>
    <w:p w:rsidR="0071430B" w:rsidRPr="0071430B" w:rsidRDefault="0071430B" w:rsidP="0071430B">
      <w:pPr>
        <w:bidi/>
        <w:spacing w:after="200" w:line="288" w:lineRule="auto"/>
        <w:rPr>
          <w:rFonts w:ascii="Calibri" w:eastAsia="Times New Roman" w:hAnsi="Calibri" w:cs="B Nazanin"/>
          <w:sz w:val="28"/>
          <w:szCs w:val="28"/>
          <w:rtl/>
          <w:lang w:eastAsia="en-US"/>
        </w:rPr>
      </w:pPr>
      <w:r w:rsidRPr="0071430B">
        <w:rPr>
          <w:rFonts w:ascii="Calibri" w:eastAsia="Times New Roman" w:hAnsi="Calibri" w:cs="B Nazanin" w:hint="cs"/>
          <w:sz w:val="28"/>
          <w:szCs w:val="28"/>
          <w:rtl/>
          <w:lang w:eastAsia="en-US" w:bidi="fa-IR"/>
        </w:rPr>
        <w:t>با توجه به اینکه راه پله مورد استفاده در این پروژه طبق نقشه</w:t>
      </w:r>
      <w:r w:rsidRPr="0071430B">
        <w:rPr>
          <w:rFonts w:ascii="Calibri" w:eastAsia="Times New Roman" w:hAnsi="Calibri" w:cs="B Nazanin"/>
          <w:sz w:val="28"/>
          <w:szCs w:val="28"/>
          <w:rtl/>
          <w:lang w:eastAsia="en-US" w:bidi="fa-IR"/>
        </w:rPr>
        <w:softHyphen/>
      </w:r>
      <w:r w:rsidRPr="0071430B">
        <w:rPr>
          <w:rFonts w:ascii="Calibri" w:eastAsia="Times New Roman" w:hAnsi="Calibri" w:cs="B Nazanin" w:hint="cs"/>
          <w:sz w:val="28"/>
          <w:szCs w:val="28"/>
          <w:rtl/>
          <w:lang w:eastAsia="en-US" w:bidi="fa-IR"/>
        </w:rPr>
        <w:t>های معماری از نوع راه پله چهارطرفه می</w:t>
      </w:r>
      <w:r w:rsidRPr="0071430B">
        <w:rPr>
          <w:rFonts w:ascii="Calibri" w:eastAsia="Times New Roman" w:hAnsi="Calibri" w:cs="B Nazanin"/>
          <w:sz w:val="28"/>
          <w:szCs w:val="28"/>
          <w:rtl/>
          <w:lang w:eastAsia="en-US" w:bidi="fa-IR"/>
        </w:rPr>
        <w:softHyphen/>
      </w:r>
      <w:r w:rsidRPr="0071430B">
        <w:rPr>
          <w:rFonts w:ascii="Calibri" w:eastAsia="Times New Roman" w:hAnsi="Calibri" w:cs="B Nazanin" w:hint="cs"/>
          <w:sz w:val="28"/>
          <w:szCs w:val="28"/>
          <w:rtl/>
          <w:lang w:eastAsia="en-US" w:bidi="fa-IR"/>
        </w:rPr>
        <w:t>باشد توزیع بار در این نوع راه پله</w:t>
      </w:r>
      <w:r w:rsidRPr="0071430B">
        <w:rPr>
          <w:rFonts w:ascii="Calibri" w:eastAsia="Times New Roman" w:hAnsi="Calibri" w:cs="B Nazanin"/>
          <w:sz w:val="28"/>
          <w:szCs w:val="28"/>
          <w:rtl/>
          <w:lang w:eastAsia="en-US" w:bidi="fa-IR"/>
        </w:rPr>
        <w:softHyphen/>
      </w:r>
      <w:r w:rsidRPr="0071430B">
        <w:rPr>
          <w:rFonts w:ascii="Calibri" w:eastAsia="Times New Roman" w:hAnsi="Calibri" w:cs="B Nazanin" w:hint="cs"/>
          <w:sz w:val="28"/>
          <w:szCs w:val="28"/>
          <w:rtl/>
          <w:lang w:eastAsia="en-US" w:bidi="fa-IR"/>
        </w:rPr>
        <w:t xml:space="preserve">ها به اینگونه است که چهار دیوارک در اطراف راه پله ترسیم شده و بار روی انها قرار میگیرد. </w:t>
      </w:r>
    </w:p>
    <w:p w:rsidR="0071430B" w:rsidRPr="0071430B" w:rsidRDefault="0071430B" w:rsidP="0071430B">
      <w:pPr>
        <w:bidi/>
        <w:spacing w:after="200" w:line="360" w:lineRule="auto"/>
        <w:jc w:val="both"/>
        <w:rPr>
          <w:rFonts w:ascii="Calibri" w:eastAsia="Times New Roman" w:hAnsi="Calibri" w:cs="B Nazanin"/>
          <w:b/>
          <w:bCs/>
          <w:sz w:val="28"/>
          <w:szCs w:val="28"/>
          <w:rtl/>
          <w:lang w:eastAsia="en-US" w:bidi="fa-IR"/>
        </w:rPr>
      </w:pPr>
      <w:r w:rsidRPr="0071430B">
        <w:rPr>
          <w:rFonts w:ascii="Calibri" w:eastAsia="Times New Roman" w:hAnsi="Calibri" w:cs="B Nazanin" w:hint="cs"/>
          <w:b/>
          <w:bCs/>
          <w:sz w:val="28"/>
          <w:szCs w:val="28"/>
          <w:rtl/>
          <w:lang w:eastAsia="en-US" w:bidi="fa-IR"/>
        </w:rPr>
        <w:lastRenderedPageBreak/>
        <w:t>محاسبه بار مرده راه پله</w:t>
      </w:r>
    </w:p>
    <w:p w:rsidR="0071430B" w:rsidRPr="0071430B" w:rsidRDefault="0071430B" w:rsidP="0071430B">
      <w:pPr>
        <w:bidi/>
        <w:spacing w:after="200" w:line="360" w:lineRule="auto"/>
        <w:jc w:val="both"/>
        <w:rPr>
          <w:rFonts w:ascii="Calibri" w:eastAsia="Times New Roman" w:hAnsi="Calibri" w:cs="B Nazanin"/>
          <w:sz w:val="28"/>
          <w:szCs w:val="28"/>
          <w:lang w:eastAsia="en-US" w:bidi="fa-IR"/>
        </w:rPr>
      </w:pPr>
      <m:oMathPara>
        <m:oMath>
          <m:r>
            <w:rPr>
              <w:rFonts w:ascii="Cambria Math" w:eastAsia="Times New Roman" w:hAnsi="Cambria Math" w:cs="B Nazanin"/>
              <w:sz w:val="28"/>
              <w:szCs w:val="28"/>
              <w:lang w:eastAsia="en-US" w:bidi="fa-IR"/>
            </w:rPr>
            <m:t>q=853×</m:t>
          </m:r>
          <m:d>
            <m:dPr>
              <m:ctrlPr>
                <w:rPr>
                  <w:rFonts w:ascii="Cambria Math" w:eastAsia="Times New Roman" w:hAnsi="Cambria Math" w:cs="B Nazanin"/>
                  <w:i/>
                  <w:sz w:val="28"/>
                  <w:szCs w:val="28"/>
                  <w:lang w:eastAsia="en-US" w:bidi="fa-IR"/>
                </w:rPr>
              </m:ctrlPr>
            </m:dPr>
            <m:e>
              <m:r>
                <w:rPr>
                  <w:rFonts w:ascii="Cambria Math" w:eastAsia="Times New Roman" w:hAnsi="Cambria Math" w:cs="B Nazanin"/>
                  <w:sz w:val="28"/>
                  <w:szCs w:val="28"/>
                  <w:lang w:eastAsia="en-US" w:bidi="fa-IR"/>
                </w:rPr>
                <m:t>2.7×4.5</m:t>
              </m:r>
            </m:e>
          </m:d>
          <m:f>
            <m:fPr>
              <m:ctrlPr>
                <w:rPr>
                  <w:rFonts w:ascii="Cambria Math" w:eastAsia="Times New Roman" w:hAnsi="Cambria Math" w:cs="B Nazanin"/>
                  <w:i/>
                  <w:sz w:val="28"/>
                  <w:szCs w:val="28"/>
                  <w:lang w:eastAsia="en-US" w:bidi="fa-IR"/>
                </w:rPr>
              </m:ctrlPr>
            </m:fPr>
            <m:num>
              <m:r>
                <w:rPr>
                  <w:rFonts w:ascii="Cambria Math" w:eastAsia="Times New Roman" w:hAnsi="Cambria Math" w:cs="B Nazanin"/>
                  <w:sz w:val="28"/>
                  <w:szCs w:val="28"/>
                  <w:lang w:eastAsia="en-US" w:bidi="fa-IR"/>
                </w:rPr>
                <m:t>1</m:t>
              </m:r>
            </m:num>
            <m:den>
              <m:r>
                <w:rPr>
                  <w:rFonts w:ascii="Cambria Math" w:eastAsia="Times New Roman" w:hAnsi="Cambria Math" w:cs="B Nazanin"/>
                  <w:sz w:val="28"/>
                  <w:szCs w:val="28"/>
                  <w:lang w:eastAsia="en-US" w:bidi="fa-IR"/>
                </w:rPr>
                <m:t>4</m:t>
              </m:r>
            </m:den>
          </m:f>
          <m:r>
            <w:rPr>
              <w:rFonts w:ascii="Cambria Math" w:eastAsia="Times New Roman" w:hAnsi="Cambria Math" w:cs="B Nazanin"/>
              <w:sz w:val="28"/>
              <w:szCs w:val="28"/>
              <w:lang w:eastAsia="en-US" w:bidi="fa-IR"/>
            </w:rPr>
            <m:t>=2590 kg</m:t>
          </m:r>
        </m:oMath>
      </m:oMathPara>
    </w:p>
    <w:p w:rsidR="0071430B" w:rsidRPr="0071430B" w:rsidRDefault="0071430B" w:rsidP="0071430B">
      <w:pPr>
        <w:bidi/>
        <w:spacing w:after="200" w:line="288" w:lineRule="auto"/>
        <w:rPr>
          <w:rFonts w:ascii="Calibri" w:eastAsia="Times New Roman" w:hAnsi="Calibri" w:cs="B Nazanin"/>
          <w:b/>
          <w:bCs/>
          <w:sz w:val="28"/>
          <w:szCs w:val="28"/>
          <w:rtl/>
          <w:lang w:eastAsia="en-US" w:bidi="fa-IR"/>
        </w:rPr>
      </w:pPr>
      <w:r w:rsidRPr="0071430B">
        <w:rPr>
          <w:rFonts w:ascii="Calibri" w:eastAsia="Times New Roman" w:hAnsi="Calibri" w:cs="B Nazanin" w:hint="cs"/>
          <w:b/>
          <w:bCs/>
          <w:sz w:val="28"/>
          <w:szCs w:val="28"/>
          <w:rtl/>
          <w:lang w:eastAsia="en-US" w:bidi="fa-IR"/>
        </w:rPr>
        <w:t>محاسبه بار زنده راه پله</w:t>
      </w:r>
    </w:p>
    <w:p w:rsidR="0071430B" w:rsidRPr="0071430B" w:rsidRDefault="0071430B" w:rsidP="0071430B">
      <w:pPr>
        <w:bidi/>
        <w:spacing w:after="200" w:line="360" w:lineRule="auto"/>
        <w:jc w:val="both"/>
        <w:rPr>
          <w:rFonts w:ascii="Calibri" w:eastAsia="Times New Roman" w:hAnsi="Calibri" w:cs="B Nazanin"/>
          <w:sz w:val="28"/>
          <w:szCs w:val="28"/>
          <w:rtl/>
          <w:lang w:eastAsia="en-US" w:bidi="fa-IR"/>
        </w:rPr>
      </w:pPr>
      <m:oMathPara>
        <m:oMath>
          <m:r>
            <w:rPr>
              <w:rFonts w:ascii="Cambria Math" w:eastAsia="Times New Roman" w:hAnsi="Cambria Math" w:cs="B Nazanin"/>
              <w:sz w:val="28"/>
              <w:szCs w:val="28"/>
              <w:lang w:eastAsia="en-US" w:bidi="fa-IR"/>
            </w:rPr>
            <m:t>q=500×</m:t>
          </m:r>
          <m:d>
            <m:dPr>
              <m:ctrlPr>
                <w:rPr>
                  <w:rFonts w:ascii="Cambria Math" w:eastAsia="Times New Roman" w:hAnsi="Cambria Math" w:cs="B Nazanin"/>
                  <w:i/>
                  <w:sz w:val="28"/>
                  <w:szCs w:val="28"/>
                  <w:lang w:eastAsia="en-US" w:bidi="fa-IR"/>
                </w:rPr>
              </m:ctrlPr>
            </m:dPr>
            <m:e>
              <m:r>
                <w:rPr>
                  <w:rFonts w:ascii="Cambria Math" w:eastAsia="Times New Roman" w:hAnsi="Cambria Math" w:cs="B Nazanin"/>
                  <w:sz w:val="28"/>
                  <w:szCs w:val="28"/>
                  <w:lang w:eastAsia="en-US" w:bidi="fa-IR"/>
                </w:rPr>
                <m:t>2.7×4.5</m:t>
              </m:r>
            </m:e>
          </m:d>
          <m:f>
            <m:fPr>
              <m:ctrlPr>
                <w:rPr>
                  <w:rFonts w:ascii="Cambria Math" w:eastAsia="Times New Roman" w:hAnsi="Cambria Math" w:cs="B Nazanin"/>
                  <w:i/>
                  <w:sz w:val="28"/>
                  <w:szCs w:val="28"/>
                  <w:lang w:eastAsia="en-US" w:bidi="fa-IR"/>
                </w:rPr>
              </m:ctrlPr>
            </m:fPr>
            <m:num>
              <m:r>
                <w:rPr>
                  <w:rFonts w:ascii="Cambria Math" w:eastAsia="Times New Roman" w:hAnsi="Cambria Math" w:cs="B Nazanin"/>
                  <w:sz w:val="28"/>
                  <w:szCs w:val="28"/>
                  <w:lang w:eastAsia="en-US" w:bidi="fa-IR"/>
                </w:rPr>
                <m:t>1</m:t>
              </m:r>
            </m:num>
            <m:den>
              <m:r>
                <w:rPr>
                  <w:rFonts w:ascii="Cambria Math" w:eastAsia="Times New Roman" w:hAnsi="Cambria Math" w:cs="B Nazanin"/>
                  <w:sz w:val="28"/>
                  <w:szCs w:val="28"/>
                  <w:lang w:eastAsia="en-US" w:bidi="fa-IR"/>
                </w:rPr>
                <m:t>4</m:t>
              </m:r>
            </m:den>
          </m:f>
          <m:r>
            <w:rPr>
              <w:rFonts w:ascii="Cambria Math" w:eastAsia="Times New Roman" w:hAnsi="Cambria Math" w:cs="B Nazanin"/>
              <w:sz w:val="28"/>
              <w:szCs w:val="28"/>
              <w:lang w:eastAsia="en-US" w:bidi="fa-IR"/>
            </w:rPr>
            <m:t>=1518 kg</m:t>
          </m:r>
        </m:oMath>
      </m:oMathPara>
    </w:p>
    <w:p w:rsidR="00E37BD6" w:rsidRPr="00EB18BC" w:rsidRDefault="0071430B" w:rsidP="00EB18BC">
      <w:pPr>
        <w:bidi/>
        <w:spacing w:after="200" w:line="360" w:lineRule="auto"/>
        <w:jc w:val="center"/>
        <w:rPr>
          <w:rFonts w:ascii="Calibri" w:eastAsia="Times New Roman" w:hAnsi="Calibri" w:cs="B Nazanin"/>
          <w:sz w:val="28"/>
          <w:szCs w:val="28"/>
          <w:lang w:eastAsia="en-US" w:bidi="fa-IR"/>
        </w:rPr>
      </w:pPr>
      <w:r>
        <w:rPr>
          <w:noProof/>
          <w:lang w:eastAsia="en-US"/>
        </w:rPr>
        <w:drawing>
          <wp:inline distT="0" distB="0" distL="0" distR="0" wp14:anchorId="119ECE14" wp14:editId="1E3D27EA">
            <wp:extent cx="5723116" cy="6660457"/>
            <wp:effectExtent l="0" t="0" r="0" b="7620"/>
            <wp:docPr id="1770" name="Picture 17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
                    <a:stretch>
                      <a:fillRect/>
                    </a:stretch>
                  </pic:blipFill>
                  <pic:spPr>
                    <a:xfrm>
                      <a:off x="0" y="0"/>
                      <a:ext cx="5723116" cy="6660457"/>
                    </a:xfrm>
                    <a:prstGeom prst="rect">
                      <a:avLst/>
                    </a:prstGeom>
                  </pic:spPr>
                </pic:pic>
              </a:graphicData>
            </a:graphic>
          </wp:inline>
        </w:drawing>
      </w:r>
    </w:p>
    <w:p w:rsidR="0071430B" w:rsidRPr="0071430B" w:rsidRDefault="0071430B" w:rsidP="00E37BD6">
      <w:pPr>
        <w:bidi/>
        <w:spacing w:after="200" w:line="288" w:lineRule="auto"/>
        <w:rPr>
          <w:rFonts w:ascii="Calibri" w:eastAsia="Times New Roman" w:hAnsi="Calibri" w:cs="B Nazanin Outline"/>
          <w:b/>
          <w:bCs/>
          <w:sz w:val="28"/>
          <w:szCs w:val="28"/>
          <w:rtl/>
          <w:lang w:eastAsia="en-US" w:bidi="fa-IR"/>
        </w:rPr>
      </w:pPr>
      <w:r w:rsidRPr="0071430B">
        <w:rPr>
          <w:rFonts w:ascii="Calibri" w:eastAsia="Times New Roman" w:hAnsi="Calibri" w:cs="B Nazanin Outline" w:hint="cs"/>
          <w:b/>
          <w:bCs/>
          <w:sz w:val="28"/>
          <w:szCs w:val="28"/>
          <w:rtl/>
          <w:lang w:eastAsia="en-US" w:bidi="fa-IR"/>
        </w:rPr>
        <w:lastRenderedPageBreak/>
        <w:t>بارهای</w:t>
      </w:r>
      <w:r w:rsidRPr="0071430B">
        <w:rPr>
          <w:rFonts w:ascii="Calibri" w:eastAsia="Times New Roman" w:hAnsi="Calibri" w:cs="B Nazanin Outline"/>
          <w:b/>
          <w:bCs/>
          <w:sz w:val="28"/>
          <w:szCs w:val="28"/>
          <w:lang w:eastAsia="en-US" w:bidi="fa-IR"/>
        </w:rPr>
        <w:t xml:space="preserve"> </w:t>
      </w:r>
      <w:r w:rsidRPr="0071430B">
        <w:rPr>
          <w:rFonts w:ascii="Calibri" w:eastAsia="Times New Roman" w:hAnsi="Calibri" w:cs="B Nazanin Outline" w:hint="cs"/>
          <w:b/>
          <w:bCs/>
          <w:sz w:val="28"/>
          <w:szCs w:val="28"/>
          <w:rtl/>
          <w:lang w:eastAsia="en-US" w:bidi="fa-IR"/>
        </w:rPr>
        <w:t xml:space="preserve"> زنده</w:t>
      </w:r>
    </w:p>
    <w:p w:rsidR="0071430B" w:rsidRPr="0071430B" w:rsidRDefault="0071430B" w:rsidP="0071430B">
      <w:pPr>
        <w:numPr>
          <w:ilvl w:val="0"/>
          <w:numId w:val="19"/>
        </w:numPr>
        <w:bidi/>
        <w:spacing w:after="200" w:line="288" w:lineRule="auto"/>
        <w:contextualSpacing/>
        <w:rPr>
          <w:rFonts w:ascii="Calibri" w:eastAsia="Times New Roman" w:hAnsi="Calibri" w:cs="B Nazanin"/>
          <w:sz w:val="28"/>
          <w:szCs w:val="28"/>
          <w:lang w:eastAsia="en-US" w:bidi="fa-IR"/>
        </w:rPr>
      </w:pPr>
      <w:r w:rsidRPr="0071430B">
        <w:rPr>
          <w:rFonts w:ascii="Calibri" w:eastAsia="Times New Roman" w:hAnsi="Calibri" w:cs="B Nazanin" w:hint="cs"/>
          <w:sz w:val="28"/>
          <w:szCs w:val="28"/>
          <w:rtl/>
          <w:lang w:eastAsia="en-US" w:bidi="fa-IR"/>
        </w:rPr>
        <w:t>بار زنده فضای مسکونی 200 کیلوگرم بر متر مربع می</w:t>
      </w:r>
      <w:r w:rsidRPr="0071430B">
        <w:rPr>
          <w:rFonts w:ascii="Calibri" w:eastAsia="Times New Roman" w:hAnsi="Calibri" w:cs="B Nazanin"/>
          <w:sz w:val="28"/>
          <w:szCs w:val="28"/>
          <w:rtl/>
          <w:lang w:eastAsia="en-US" w:bidi="fa-IR"/>
        </w:rPr>
        <w:softHyphen/>
      </w:r>
      <w:r w:rsidRPr="0071430B">
        <w:rPr>
          <w:rFonts w:ascii="Calibri" w:eastAsia="Times New Roman" w:hAnsi="Calibri" w:cs="B Nazanin" w:hint="cs"/>
          <w:sz w:val="28"/>
          <w:szCs w:val="28"/>
          <w:rtl/>
          <w:lang w:eastAsia="en-US" w:bidi="fa-IR"/>
        </w:rPr>
        <w:t>باشد.</w:t>
      </w:r>
    </w:p>
    <w:p w:rsidR="0071430B" w:rsidRPr="0071430B" w:rsidRDefault="0071430B" w:rsidP="0071430B">
      <w:pPr>
        <w:numPr>
          <w:ilvl w:val="0"/>
          <w:numId w:val="19"/>
        </w:numPr>
        <w:bidi/>
        <w:spacing w:after="200" w:line="288" w:lineRule="auto"/>
        <w:contextualSpacing/>
        <w:rPr>
          <w:rFonts w:ascii="Calibri" w:eastAsia="Times New Roman" w:hAnsi="Calibri" w:cs="B Nazanin"/>
          <w:sz w:val="32"/>
          <w:szCs w:val="32"/>
          <w:lang w:eastAsia="en-US" w:bidi="fa-IR"/>
        </w:rPr>
      </w:pPr>
      <w:r w:rsidRPr="0071430B">
        <w:rPr>
          <w:rFonts w:ascii="B Nazanin" w:eastAsia="Times New Roman" w:hAnsi="Calibri" w:cs="B Nazanin" w:hint="cs"/>
          <w:sz w:val="28"/>
          <w:szCs w:val="28"/>
          <w:rtl/>
          <w:lang w:eastAsia="en-US"/>
        </w:rPr>
        <w:t>بار</w:t>
      </w:r>
      <w:r w:rsidRPr="0071430B">
        <w:rPr>
          <w:rFonts w:ascii="B Nazanin" w:eastAsia="Times New Roman" w:hAnsi="Calibri" w:cs="B Nazanin"/>
          <w:sz w:val="28"/>
          <w:szCs w:val="28"/>
          <w:lang w:eastAsia="en-US"/>
        </w:rPr>
        <w:t xml:space="preserve"> </w:t>
      </w:r>
      <w:r w:rsidRPr="0071430B">
        <w:rPr>
          <w:rFonts w:ascii="B Nazanin" w:eastAsia="Times New Roman" w:hAnsi="Calibri" w:cs="B Nazanin" w:hint="cs"/>
          <w:sz w:val="28"/>
          <w:szCs w:val="28"/>
          <w:rtl/>
          <w:lang w:eastAsia="en-US"/>
        </w:rPr>
        <w:t>زنده</w:t>
      </w:r>
      <w:r w:rsidRPr="0071430B">
        <w:rPr>
          <w:rFonts w:ascii="B Nazanin" w:eastAsia="Times New Roman" w:hAnsi="Calibri" w:cs="B Nazanin"/>
          <w:sz w:val="28"/>
          <w:szCs w:val="28"/>
          <w:lang w:eastAsia="en-US"/>
        </w:rPr>
        <w:t xml:space="preserve"> </w:t>
      </w:r>
      <w:r w:rsidRPr="0071430B">
        <w:rPr>
          <w:rFonts w:ascii="B Nazanin" w:eastAsia="Times New Roman" w:hAnsi="Calibri" w:cs="B Nazanin" w:hint="cs"/>
          <w:sz w:val="28"/>
          <w:szCs w:val="28"/>
          <w:rtl/>
          <w:lang w:eastAsia="en-US"/>
        </w:rPr>
        <w:t>راه</w:t>
      </w:r>
      <w:r w:rsidRPr="0071430B">
        <w:rPr>
          <w:rFonts w:ascii="B Nazanin" w:eastAsia="Times New Roman" w:hAnsi="Calibri" w:cs="B Nazanin"/>
          <w:sz w:val="28"/>
          <w:szCs w:val="28"/>
          <w:lang w:eastAsia="en-US"/>
        </w:rPr>
        <w:t xml:space="preserve"> </w:t>
      </w:r>
      <w:r w:rsidRPr="0071430B">
        <w:rPr>
          <w:rFonts w:ascii="B Nazanin" w:eastAsia="Times New Roman" w:hAnsi="Calibri" w:cs="B Nazanin" w:hint="cs"/>
          <w:sz w:val="28"/>
          <w:szCs w:val="28"/>
          <w:rtl/>
          <w:lang w:eastAsia="en-US"/>
        </w:rPr>
        <w:t>پله</w:t>
      </w:r>
      <w:r w:rsidRPr="0071430B">
        <w:rPr>
          <w:rFonts w:ascii="B Nazanin" w:eastAsia="Times New Roman" w:hAnsi="Calibri" w:cs="B Nazanin"/>
          <w:sz w:val="28"/>
          <w:szCs w:val="28"/>
          <w:lang w:eastAsia="en-US"/>
        </w:rPr>
        <w:t xml:space="preserve"> </w:t>
      </w:r>
      <w:r w:rsidRPr="0071430B">
        <w:rPr>
          <w:rFonts w:ascii="B Nazanin" w:eastAsia="Times New Roman" w:hAnsi="Calibri" w:cs="B Nazanin" w:hint="cs"/>
          <w:sz w:val="28"/>
          <w:szCs w:val="28"/>
          <w:rtl/>
          <w:lang w:eastAsia="en-US"/>
        </w:rPr>
        <w:t>ها</w:t>
      </w:r>
      <w:r w:rsidRPr="0071430B">
        <w:rPr>
          <w:rFonts w:ascii="B Nazanin" w:eastAsia="Times New Roman" w:hAnsi="Calibri" w:cs="B Nazanin"/>
          <w:sz w:val="28"/>
          <w:szCs w:val="28"/>
          <w:lang w:eastAsia="en-US"/>
        </w:rPr>
        <w:t xml:space="preserve"> 500 </w:t>
      </w:r>
      <w:r w:rsidRPr="0071430B">
        <w:rPr>
          <w:rFonts w:ascii="B Nazanin" w:eastAsia="Times New Roman" w:hAnsi="Calibri" w:cs="B Nazanin" w:hint="cs"/>
          <w:sz w:val="28"/>
          <w:szCs w:val="28"/>
          <w:rtl/>
          <w:lang w:eastAsia="en-US"/>
        </w:rPr>
        <w:t>کیلوگرم</w:t>
      </w:r>
      <w:r w:rsidRPr="0071430B">
        <w:rPr>
          <w:rFonts w:ascii="B Nazanin" w:eastAsia="Times New Roman" w:hAnsi="Calibri" w:cs="B Nazanin"/>
          <w:sz w:val="28"/>
          <w:szCs w:val="28"/>
          <w:lang w:eastAsia="en-US"/>
        </w:rPr>
        <w:t xml:space="preserve"> </w:t>
      </w:r>
      <w:r w:rsidRPr="0071430B">
        <w:rPr>
          <w:rFonts w:ascii="B Nazanin" w:eastAsia="Times New Roman" w:hAnsi="Calibri" w:cs="B Nazanin" w:hint="cs"/>
          <w:sz w:val="28"/>
          <w:szCs w:val="28"/>
          <w:rtl/>
          <w:lang w:eastAsia="en-US"/>
        </w:rPr>
        <w:t>بر</w:t>
      </w:r>
      <w:r w:rsidRPr="0071430B">
        <w:rPr>
          <w:rFonts w:ascii="B Nazanin" w:eastAsia="Times New Roman" w:hAnsi="Calibri" w:cs="B Nazanin"/>
          <w:sz w:val="28"/>
          <w:szCs w:val="28"/>
          <w:lang w:eastAsia="en-US"/>
        </w:rPr>
        <w:t xml:space="preserve"> </w:t>
      </w:r>
      <w:r w:rsidRPr="0071430B">
        <w:rPr>
          <w:rFonts w:ascii="B Nazanin" w:eastAsia="Times New Roman" w:hAnsi="Calibri" w:cs="B Nazanin" w:hint="cs"/>
          <w:sz w:val="28"/>
          <w:szCs w:val="28"/>
          <w:rtl/>
          <w:lang w:eastAsia="en-US"/>
        </w:rPr>
        <w:t>متر</w:t>
      </w:r>
      <w:r w:rsidRPr="0071430B">
        <w:rPr>
          <w:rFonts w:ascii="B Nazanin" w:eastAsia="Times New Roman" w:hAnsi="Calibri" w:cs="B Nazanin"/>
          <w:sz w:val="28"/>
          <w:szCs w:val="28"/>
          <w:lang w:eastAsia="en-US"/>
        </w:rPr>
        <w:t xml:space="preserve"> </w:t>
      </w:r>
      <w:r w:rsidRPr="0071430B">
        <w:rPr>
          <w:rFonts w:ascii="B Nazanin" w:eastAsia="Times New Roman" w:hAnsi="Calibri" w:cs="B Nazanin" w:hint="cs"/>
          <w:sz w:val="28"/>
          <w:szCs w:val="28"/>
          <w:rtl/>
          <w:lang w:eastAsia="en-US"/>
        </w:rPr>
        <w:t>مربع</w:t>
      </w:r>
      <w:r w:rsidRPr="0071430B">
        <w:rPr>
          <w:rFonts w:ascii="B Nazanin" w:eastAsia="Times New Roman" w:hAnsi="Calibri" w:cs="B Nazanin"/>
          <w:sz w:val="28"/>
          <w:szCs w:val="28"/>
          <w:lang w:eastAsia="en-US"/>
        </w:rPr>
        <w:t xml:space="preserve"> </w:t>
      </w:r>
      <w:r w:rsidRPr="0071430B">
        <w:rPr>
          <w:rFonts w:ascii="B Nazanin" w:eastAsia="Times New Roman" w:hAnsi="Calibri" w:cs="B Nazanin" w:hint="cs"/>
          <w:sz w:val="28"/>
          <w:szCs w:val="28"/>
          <w:rtl/>
          <w:lang w:eastAsia="en-US"/>
        </w:rPr>
        <w:t>می</w:t>
      </w:r>
      <w:r w:rsidRPr="0071430B">
        <w:rPr>
          <w:rFonts w:ascii="B Nazanin" w:eastAsia="Times New Roman" w:hAnsi="Calibri" w:cs="B Nazanin"/>
          <w:sz w:val="28"/>
          <w:szCs w:val="28"/>
          <w:lang w:eastAsia="en-US"/>
        </w:rPr>
        <w:t xml:space="preserve"> </w:t>
      </w:r>
      <w:r w:rsidRPr="0071430B">
        <w:rPr>
          <w:rFonts w:ascii="B Nazanin" w:eastAsia="Times New Roman" w:hAnsi="Calibri" w:cs="B Nazanin" w:hint="cs"/>
          <w:sz w:val="28"/>
          <w:szCs w:val="28"/>
          <w:rtl/>
          <w:lang w:eastAsia="en-US"/>
        </w:rPr>
        <w:t>باشد</w:t>
      </w:r>
      <w:r w:rsidRPr="0071430B">
        <w:rPr>
          <w:rFonts w:ascii="B Nazanin" w:eastAsia="Times New Roman" w:hAnsi="Calibri" w:cs="B Nazanin"/>
          <w:sz w:val="28"/>
          <w:szCs w:val="28"/>
          <w:lang w:eastAsia="en-US"/>
        </w:rPr>
        <w:t>.</w:t>
      </w:r>
    </w:p>
    <w:p w:rsidR="0071430B" w:rsidRPr="0071430B" w:rsidRDefault="0071430B" w:rsidP="0071430B">
      <w:pPr>
        <w:numPr>
          <w:ilvl w:val="0"/>
          <w:numId w:val="19"/>
        </w:numPr>
        <w:bidi/>
        <w:spacing w:after="200" w:line="288" w:lineRule="auto"/>
        <w:contextualSpacing/>
        <w:rPr>
          <w:rFonts w:ascii="Calibri" w:eastAsia="Times New Roman" w:hAnsi="Calibri" w:cs="B Nazanin"/>
          <w:sz w:val="36"/>
          <w:szCs w:val="36"/>
          <w:lang w:eastAsia="en-US" w:bidi="fa-IR"/>
        </w:rPr>
      </w:pPr>
      <w:r w:rsidRPr="0071430B">
        <w:rPr>
          <w:rFonts w:ascii="B Nazanin" w:eastAsia="Times New Roman" w:hAnsi="Calibri" w:cs="B Nazanin" w:hint="cs"/>
          <w:sz w:val="28"/>
          <w:szCs w:val="28"/>
          <w:rtl/>
          <w:lang w:eastAsia="en-US"/>
        </w:rPr>
        <w:t>بار</w:t>
      </w:r>
      <w:r w:rsidRPr="0071430B">
        <w:rPr>
          <w:rFonts w:ascii="B Nazanin" w:eastAsia="Times New Roman" w:hAnsi="Calibri" w:cs="B Nazanin"/>
          <w:sz w:val="28"/>
          <w:szCs w:val="28"/>
          <w:lang w:eastAsia="en-US"/>
        </w:rPr>
        <w:t xml:space="preserve"> </w:t>
      </w:r>
      <w:r w:rsidRPr="0071430B">
        <w:rPr>
          <w:rFonts w:ascii="B Nazanin" w:eastAsia="Times New Roman" w:hAnsi="Calibri" w:cs="B Nazanin" w:hint="cs"/>
          <w:sz w:val="28"/>
          <w:szCs w:val="28"/>
          <w:rtl/>
          <w:lang w:eastAsia="en-US"/>
        </w:rPr>
        <w:t>زنده</w:t>
      </w:r>
      <w:r w:rsidRPr="0071430B">
        <w:rPr>
          <w:rFonts w:ascii="B Nazanin" w:eastAsia="Times New Roman" w:hAnsi="Calibri" w:cs="B Nazanin"/>
          <w:sz w:val="28"/>
          <w:szCs w:val="28"/>
          <w:lang w:eastAsia="en-US"/>
        </w:rPr>
        <w:t xml:space="preserve"> </w:t>
      </w:r>
      <w:r w:rsidRPr="0071430B">
        <w:rPr>
          <w:rFonts w:ascii="B Nazanin" w:eastAsia="Times New Roman" w:hAnsi="Calibri" w:cs="B Nazanin" w:hint="cs"/>
          <w:sz w:val="28"/>
          <w:szCs w:val="28"/>
          <w:rtl/>
          <w:lang w:eastAsia="en-US"/>
        </w:rPr>
        <w:t>پشت</w:t>
      </w:r>
      <w:r w:rsidRPr="0071430B">
        <w:rPr>
          <w:rFonts w:ascii="B Nazanin" w:eastAsia="Times New Roman" w:hAnsi="Calibri" w:cs="B Nazanin"/>
          <w:sz w:val="28"/>
          <w:szCs w:val="28"/>
          <w:lang w:eastAsia="en-US"/>
        </w:rPr>
        <w:t xml:space="preserve"> </w:t>
      </w:r>
      <w:r w:rsidRPr="0071430B">
        <w:rPr>
          <w:rFonts w:ascii="B Nazanin" w:eastAsia="Times New Roman" w:hAnsi="Calibri" w:cs="B Nazanin" w:hint="cs"/>
          <w:sz w:val="28"/>
          <w:szCs w:val="28"/>
          <w:rtl/>
          <w:lang w:eastAsia="en-US"/>
        </w:rPr>
        <w:t>بام</w:t>
      </w:r>
      <w:r w:rsidRPr="0071430B">
        <w:rPr>
          <w:rFonts w:ascii="B Nazanin" w:eastAsia="Times New Roman" w:hAnsi="Calibri" w:cs="B Nazanin"/>
          <w:sz w:val="28"/>
          <w:szCs w:val="28"/>
          <w:lang w:eastAsia="en-US"/>
        </w:rPr>
        <w:t xml:space="preserve"> 150 </w:t>
      </w:r>
      <w:r w:rsidRPr="0071430B">
        <w:rPr>
          <w:rFonts w:ascii="B Nazanin" w:eastAsia="Times New Roman" w:hAnsi="Calibri" w:cs="B Nazanin" w:hint="cs"/>
          <w:sz w:val="28"/>
          <w:szCs w:val="28"/>
          <w:rtl/>
          <w:lang w:eastAsia="en-US"/>
        </w:rPr>
        <w:t>کیلوگرم</w:t>
      </w:r>
      <w:r w:rsidRPr="0071430B">
        <w:rPr>
          <w:rFonts w:ascii="B Nazanin" w:eastAsia="Times New Roman" w:hAnsi="Calibri" w:cs="B Nazanin"/>
          <w:sz w:val="28"/>
          <w:szCs w:val="28"/>
          <w:lang w:eastAsia="en-US"/>
        </w:rPr>
        <w:t xml:space="preserve"> </w:t>
      </w:r>
      <w:r w:rsidRPr="0071430B">
        <w:rPr>
          <w:rFonts w:ascii="B Nazanin" w:eastAsia="Times New Roman" w:hAnsi="Calibri" w:cs="B Nazanin" w:hint="cs"/>
          <w:sz w:val="28"/>
          <w:szCs w:val="28"/>
          <w:rtl/>
          <w:lang w:eastAsia="en-US"/>
        </w:rPr>
        <w:t>بر</w:t>
      </w:r>
      <w:r w:rsidRPr="0071430B">
        <w:rPr>
          <w:rFonts w:ascii="B Nazanin" w:eastAsia="Times New Roman" w:hAnsi="Calibri" w:cs="B Nazanin"/>
          <w:sz w:val="28"/>
          <w:szCs w:val="28"/>
          <w:lang w:eastAsia="en-US"/>
        </w:rPr>
        <w:t xml:space="preserve"> </w:t>
      </w:r>
      <w:r w:rsidRPr="0071430B">
        <w:rPr>
          <w:rFonts w:ascii="B Nazanin" w:eastAsia="Times New Roman" w:hAnsi="Calibri" w:cs="B Nazanin" w:hint="cs"/>
          <w:sz w:val="28"/>
          <w:szCs w:val="28"/>
          <w:rtl/>
          <w:lang w:eastAsia="en-US"/>
        </w:rPr>
        <w:t>مترمربع</w:t>
      </w:r>
      <w:r w:rsidRPr="0071430B">
        <w:rPr>
          <w:rFonts w:ascii="B Nazanin" w:eastAsia="Times New Roman" w:hAnsi="Calibri" w:cs="B Nazanin"/>
          <w:sz w:val="28"/>
          <w:szCs w:val="28"/>
          <w:lang w:eastAsia="en-US"/>
        </w:rPr>
        <w:t xml:space="preserve"> </w:t>
      </w:r>
      <w:r w:rsidRPr="0071430B">
        <w:rPr>
          <w:rFonts w:ascii="B Nazanin" w:eastAsia="Times New Roman" w:hAnsi="Calibri" w:cs="B Nazanin" w:hint="cs"/>
          <w:sz w:val="28"/>
          <w:szCs w:val="28"/>
          <w:rtl/>
          <w:lang w:eastAsia="en-US"/>
        </w:rPr>
        <w:t>می</w:t>
      </w:r>
      <w:r w:rsidRPr="0071430B">
        <w:rPr>
          <w:rFonts w:ascii="B Nazanin" w:eastAsia="Times New Roman" w:hAnsi="Calibri" w:cs="B Nazanin"/>
          <w:sz w:val="28"/>
          <w:szCs w:val="28"/>
          <w:lang w:eastAsia="en-US"/>
        </w:rPr>
        <w:t xml:space="preserve"> </w:t>
      </w:r>
      <w:r w:rsidRPr="0071430B">
        <w:rPr>
          <w:rFonts w:ascii="B Nazanin" w:eastAsia="Times New Roman" w:hAnsi="Calibri" w:cs="B Nazanin" w:hint="cs"/>
          <w:sz w:val="28"/>
          <w:szCs w:val="28"/>
          <w:rtl/>
          <w:lang w:eastAsia="en-US"/>
        </w:rPr>
        <w:t>باشد</w:t>
      </w:r>
      <w:r w:rsidRPr="0071430B">
        <w:rPr>
          <w:rFonts w:ascii="B Nazanin" w:eastAsia="Times New Roman" w:hAnsi="Calibri" w:cs="B Nazanin"/>
          <w:sz w:val="28"/>
          <w:szCs w:val="28"/>
          <w:lang w:eastAsia="en-US"/>
        </w:rPr>
        <w:t>.</w:t>
      </w:r>
    </w:p>
    <w:p w:rsidR="0071430B" w:rsidRPr="0071430B" w:rsidRDefault="0071430B" w:rsidP="0071430B">
      <w:pPr>
        <w:bidi/>
        <w:spacing w:after="200" w:line="288" w:lineRule="auto"/>
        <w:rPr>
          <w:rFonts w:ascii="Calibri" w:eastAsia="Times New Roman" w:hAnsi="Calibri" w:cs="B Nazanin Outline"/>
          <w:b/>
          <w:bCs/>
          <w:sz w:val="28"/>
          <w:szCs w:val="28"/>
          <w:rtl/>
          <w:lang w:eastAsia="en-US" w:bidi="fa-IR"/>
        </w:rPr>
      </w:pPr>
      <w:r w:rsidRPr="0071430B">
        <w:rPr>
          <w:rFonts w:ascii="Calibri" w:eastAsia="Times New Roman" w:hAnsi="Calibri" w:cs="B Nazanin Outline"/>
          <w:b/>
          <w:bCs/>
          <w:sz w:val="28"/>
          <w:szCs w:val="28"/>
          <w:rtl/>
          <w:lang w:eastAsia="en-US" w:bidi="fa-IR"/>
        </w:rPr>
        <w:t>بار محاسبات</w:t>
      </w:r>
      <w:r w:rsidRPr="0071430B">
        <w:rPr>
          <w:rFonts w:ascii="Calibri" w:eastAsia="Times New Roman" w:hAnsi="Calibri" w:cs="B Nazanin Outline" w:hint="cs"/>
          <w:b/>
          <w:bCs/>
          <w:sz w:val="28"/>
          <w:szCs w:val="28"/>
          <w:rtl/>
          <w:lang w:eastAsia="en-US" w:bidi="fa-IR"/>
        </w:rPr>
        <w:t>ی</w:t>
      </w:r>
      <w:r w:rsidRPr="0071430B">
        <w:rPr>
          <w:rFonts w:ascii="Calibri" w:eastAsia="Times New Roman" w:hAnsi="Calibri" w:cs="B Nazanin Outline"/>
          <w:b/>
          <w:bCs/>
          <w:sz w:val="28"/>
          <w:szCs w:val="28"/>
          <w:rtl/>
          <w:lang w:eastAsia="en-US" w:bidi="fa-IR"/>
        </w:rPr>
        <w:t xml:space="preserve"> جدا گرها</w:t>
      </w:r>
      <w:r w:rsidRPr="0071430B">
        <w:rPr>
          <w:rFonts w:ascii="Calibri" w:eastAsia="Times New Roman" w:hAnsi="Calibri" w:cs="B Nazanin Outline" w:hint="cs"/>
          <w:b/>
          <w:bCs/>
          <w:sz w:val="28"/>
          <w:szCs w:val="28"/>
          <w:rtl/>
          <w:lang w:eastAsia="en-US" w:bidi="fa-IR"/>
        </w:rPr>
        <w:t>ی</w:t>
      </w:r>
      <w:r w:rsidRPr="0071430B">
        <w:rPr>
          <w:rFonts w:ascii="Calibri" w:eastAsia="Times New Roman" w:hAnsi="Calibri" w:cs="B Nazanin Outline"/>
          <w:b/>
          <w:bCs/>
          <w:sz w:val="28"/>
          <w:szCs w:val="28"/>
          <w:rtl/>
          <w:lang w:eastAsia="en-US" w:bidi="fa-IR"/>
        </w:rPr>
        <w:t xml:space="preserve"> داخل</w:t>
      </w:r>
      <w:r w:rsidRPr="0071430B">
        <w:rPr>
          <w:rFonts w:ascii="Calibri" w:eastAsia="Times New Roman" w:hAnsi="Calibri" w:cs="B Nazanin Outline" w:hint="cs"/>
          <w:b/>
          <w:bCs/>
          <w:sz w:val="28"/>
          <w:szCs w:val="28"/>
          <w:rtl/>
          <w:lang w:eastAsia="en-US" w:bidi="fa-IR"/>
        </w:rPr>
        <w:t>ی</w:t>
      </w:r>
      <w:r w:rsidRPr="0071430B">
        <w:rPr>
          <w:rFonts w:ascii="Calibri" w:eastAsia="Times New Roman" w:hAnsi="Calibri" w:cs="B Nazanin Outline"/>
          <w:b/>
          <w:bCs/>
          <w:sz w:val="28"/>
          <w:szCs w:val="28"/>
          <w:rtl/>
          <w:lang w:eastAsia="en-US" w:bidi="fa-IR"/>
        </w:rPr>
        <w:t xml:space="preserve"> </w:t>
      </w:r>
      <w:r w:rsidRPr="0071430B">
        <w:rPr>
          <w:rFonts w:ascii="Calibri" w:eastAsia="Times New Roman" w:hAnsi="Calibri" w:cs="B Nazanin Outline" w:hint="cs"/>
          <w:b/>
          <w:bCs/>
          <w:sz w:val="28"/>
          <w:szCs w:val="28"/>
          <w:rtl/>
          <w:lang w:eastAsia="en-US" w:bidi="fa-IR"/>
        </w:rPr>
        <w:t>(</w:t>
      </w:r>
      <w:r w:rsidRPr="0071430B">
        <w:rPr>
          <w:rFonts w:ascii="Calibri" w:eastAsia="Times New Roman" w:hAnsi="Calibri" w:cs="B Nazanin Outline"/>
          <w:b/>
          <w:bCs/>
          <w:sz w:val="28"/>
          <w:szCs w:val="28"/>
          <w:rtl/>
          <w:lang w:eastAsia="en-US" w:bidi="fa-IR"/>
        </w:rPr>
        <w:t>ت</w:t>
      </w:r>
      <w:r w:rsidRPr="0071430B">
        <w:rPr>
          <w:rFonts w:ascii="Calibri" w:eastAsia="Times New Roman" w:hAnsi="Calibri" w:cs="B Nazanin Outline" w:hint="cs"/>
          <w:b/>
          <w:bCs/>
          <w:sz w:val="28"/>
          <w:szCs w:val="28"/>
          <w:rtl/>
          <w:lang w:eastAsia="en-US" w:bidi="fa-IR"/>
        </w:rPr>
        <w:t>یغه</w:t>
      </w:r>
      <w:r w:rsidRPr="0071430B">
        <w:rPr>
          <w:rFonts w:ascii="Calibri" w:eastAsia="Times New Roman" w:hAnsi="Calibri" w:cs="B Nazanin Outline"/>
          <w:b/>
          <w:bCs/>
          <w:sz w:val="28"/>
          <w:szCs w:val="28"/>
          <w:rtl/>
          <w:lang w:eastAsia="en-US" w:bidi="fa-IR"/>
        </w:rPr>
        <w:t xml:space="preserve"> بند</w:t>
      </w:r>
      <w:r w:rsidRPr="0071430B">
        <w:rPr>
          <w:rFonts w:ascii="Calibri" w:eastAsia="Times New Roman" w:hAnsi="Calibri" w:cs="B Nazanin Outline" w:hint="cs"/>
          <w:b/>
          <w:bCs/>
          <w:sz w:val="28"/>
          <w:szCs w:val="28"/>
          <w:rtl/>
          <w:lang w:eastAsia="en-US" w:bidi="fa-IR"/>
        </w:rPr>
        <w:t>ی</w:t>
      </w:r>
      <w:r w:rsidRPr="0071430B">
        <w:rPr>
          <w:rFonts w:ascii="Calibri" w:eastAsia="Times New Roman" w:hAnsi="Calibri" w:cs="B Nazanin Outline"/>
          <w:b/>
          <w:bCs/>
          <w:sz w:val="28"/>
          <w:szCs w:val="28"/>
          <w:rtl/>
          <w:lang w:eastAsia="en-US" w:bidi="fa-IR"/>
        </w:rPr>
        <w:softHyphen/>
        <w:t>ها</w:t>
      </w:r>
      <w:r w:rsidRPr="0071430B">
        <w:rPr>
          <w:rFonts w:ascii="Calibri" w:eastAsia="Times New Roman" w:hAnsi="Calibri" w:cs="B Nazanin Outline" w:hint="cs"/>
          <w:b/>
          <w:bCs/>
          <w:sz w:val="28"/>
          <w:szCs w:val="28"/>
          <w:rtl/>
          <w:lang w:eastAsia="en-US" w:bidi="fa-IR"/>
        </w:rPr>
        <w:t>ی راه پله)</w:t>
      </w:r>
    </w:p>
    <w:p w:rsidR="0071430B" w:rsidRPr="0071430B" w:rsidRDefault="0071430B" w:rsidP="0071430B">
      <w:pPr>
        <w:bidi/>
        <w:spacing w:after="200" w:line="288" w:lineRule="auto"/>
        <w:jc w:val="center"/>
        <w:rPr>
          <w:rFonts w:ascii="Calibri" w:eastAsia="Times New Roman" w:hAnsi="Calibri" w:cs="B Nazanin"/>
          <w:b/>
          <w:bCs/>
          <w:sz w:val="28"/>
          <w:szCs w:val="28"/>
          <w:rtl/>
          <w:lang w:eastAsia="en-US" w:bidi="fa-IR"/>
        </w:rPr>
      </w:pPr>
      <w:r w:rsidRPr="0071430B">
        <w:rPr>
          <w:rFonts w:ascii="Calibri" w:eastAsia="Times New Roman" w:hAnsi="Calibri" w:cs="Arial"/>
          <w:noProof/>
          <w:sz w:val="22"/>
          <w:szCs w:val="22"/>
          <w:lang w:eastAsia="en-US"/>
        </w:rPr>
        <w:drawing>
          <wp:inline distT="0" distB="0" distL="0" distR="0" wp14:anchorId="79431508" wp14:editId="1D8ABB62">
            <wp:extent cx="5442321" cy="2673836"/>
            <wp:effectExtent l="19050" t="0" r="254000" b="469900"/>
            <wp:docPr id="1766" name="Picture 17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
                      <a:duotone>
                        <a:schemeClr val="accent1">
                          <a:shade val="45000"/>
                          <a:satMod val="135000"/>
                        </a:schemeClr>
                        <a:prstClr val="white"/>
                      </a:duotone>
                    </a:blip>
                    <a:stretch>
                      <a:fillRect/>
                    </a:stretch>
                  </pic:blipFill>
                  <pic:spPr>
                    <a:xfrm>
                      <a:off x="0" y="0"/>
                      <a:ext cx="5490673" cy="2697591"/>
                    </a:xfrm>
                    <a:prstGeom prst="roundRect">
                      <a:avLst>
                        <a:gd name="adj" fmla="val 16667"/>
                      </a:avLst>
                    </a:prstGeom>
                    <a:ln>
                      <a:noFill/>
                    </a:ln>
                    <a:effectLst>
                      <a:outerShdw blurRad="152400" dist="12000" dir="900000" sy="98000" kx="110000" ky="200000" algn="tl" rotWithShape="0">
                        <a:srgbClr val="000000">
                          <a:alpha val="30000"/>
                        </a:srgbClr>
                      </a:outerShdw>
                    </a:effectLst>
                    <a:scene3d>
                      <a:camera prst="perspectiveRelaxed">
                        <a:rot lat="19800000" lon="1200000" rev="20820000"/>
                      </a:camera>
                      <a:lightRig rig="threePt" dir="t"/>
                    </a:scene3d>
                    <a:sp3d contourW="6350" prstMaterial="matte">
                      <a:bevelT w="101600" h="101600"/>
                      <a:contourClr>
                        <a:srgbClr val="969696"/>
                      </a:contourClr>
                    </a:sp3d>
                  </pic:spPr>
                </pic:pic>
              </a:graphicData>
            </a:graphic>
          </wp:inline>
        </w:drawing>
      </w:r>
    </w:p>
    <w:p w:rsidR="0071430B" w:rsidRPr="0071430B" w:rsidRDefault="0071430B" w:rsidP="0071430B">
      <w:pPr>
        <w:bidi/>
        <w:spacing w:after="200" w:line="288" w:lineRule="auto"/>
        <w:jc w:val="center"/>
        <w:rPr>
          <w:rFonts w:ascii="Calibri" w:eastAsia="Times New Roman" w:hAnsi="Calibri" w:cs="B Nazanin"/>
          <w:sz w:val="28"/>
          <w:szCs w:val="28"/>
          <w:rtl/>
          <w:lang w:eastAsia="en-US" w:bidi="fa-IR"/>
        </w:rPr>
      </w:pPr>
      <w:r w:rsidRPr="0071430B">
        <w:rPr>
          <w:rFonts w:ascii="Calibri" w:eastAsia="Times New Roman" w:hAnsi="Calibri" w:cs="Arial"/>
          <w:noProof/>
          <w:sz w:val="22"/>
          <w:szCs w:val="22"/>
          <w:lang w:eastAsia="en-US"/>
        </w:rPr>
        <w:drawing>
          <wp:inline distT="0" distB="0" distL="0" distR="0" wp14:anchorId="6E437298" wp14:editId="2C9022D0">
            <wp:extent cx="5484623" cy="2268747"/>
            <wp:effectExtent l="0" t="0" r="1905" b="0"/>
            <wp:docPr id="1767" name="Picture 17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
                      <a:duotone>
                        <a:schemeClr val="accent1">
                          <a:shade val="45000"/>
                          <a:satMod val="135000"/>
                        </a:schemeClr>
                        <a:prstClr val="white"/>
                      </a:duotone>
                    </a:blip>
                    <a:stretch>
                      <a:fillRect/>
                    </a:stretch>
                  </pic:blipFill>
                  <pic:spPr>
                    <a:xfrm>
                      <a:off x="0" y="0"/>
                      <a:ext cx="5529417" cy="2287276"/>
                    </a:xfrm>
                    <a:prstGeom prst="rect">
                      <a:avLst/>
                    </a:prstGeom>
                  </pic:spPr>
                </pic:pic>
              </a:graphicData>
            </a:graphic>
          </wp:inline>
        </w:drawing>
      </w:r>
    </w:p>
    <w:p w:rsidR="0071430B" w:rsidRPr="00E37BD6" w:rsidRDefault="0071430B" w:rsidP="00E37BD6">
      <w:pPr>
        <w:bidi/>
        <w:spacing w:after="200" w:line="288" w:lineRule="auto"/>
        <w:rPr>
          <w:rFonts w:ascii="Calibri" w:eastAsia="Times New Roman" w:hAnsi="Calibri" w:cs="B Nazanin"/>
          <w:sz w:val="28"/>
          <w:szCs w:val="28"/>
          <w:lang w:eastAsia="en-US" w:bidi="fa-IR"/>
        </w:rPr>
      </w:pPr>
      <m:oMathPara>
        <m:oMath>
          <m:r>
            <w:rPr>
              <w:rFonts w:ascii="Cambria Math" w:eastAsia="Times New Roman" w:hAnsi="Cambria Math" w:cs="B Nazanin"/>
              <w:sz w:val="28"/>
              <w:szCs w:val="28"/>
              <w:lang w:eastAsia="en-US" w:bidi="fa-IR"/>
            </w:rPr>
            <m:t>q=211×</m:t>
          </m:r>
          <m:r>
            <w:rPr>
              <w:rFonts w:ascii="Cambria Math" w:eastAsia="Times New Roman" w:hAnsi="Cambria Math" w:cs="B Nazanin"/>
              <w:sz w:val="28"/>
              <w:szCs w:val="28"/>
              <w:lang w:eastAsia="en-US" w:bidi="fa-IR"/>
            </w:rPr>
            <m:t>2.6</m:t>
          </m:r>
          <m:r>
            <w:rPr>
              <w:rFonts w:ascii="Cambria Math" w:eastAsia="Times New Roman" w:hAnsi="Cambria Math" w:cs="B Nazanin"/>
              <w:sz w:val="28"/>
              <w:szCs w:val="28"/>
              <w:lang w:eastAsia="en-US" w:bidi="fa-IR"/>
            </w:rPr>
            <m:t>=</m:t>
          </m:r>
          <m:r>
            <w:rPr>
              <w:rFonts w:ascii="Cambria Math" w:eastAsia="Times New Roman" w:hAnsi="Cambria Math" w:cs="B Nazanin"/>
              <w:sz w:val="28"/>
              <w:szCs w:val="28"/>
              <w:lang w:eastAsia="en-US" w:bidi="fa-IR"/>
            </w:rPr>
            <m:t>550</m:t>
          </m:r>
          <m:r>
            <w:rPr>
              <w:rFonts w:ascii="Cambria Math" w:eastAsia="Times New Roman" w:hAnsi="Cambria Math" w:cs="B Nazanin"/>
              <w:sz w:val="28"/>
              <w:szCs w:val="28"/>
              <w:lang w:eastAsia="en-US" w:bidi="fa-IR"/>
            </w:rPr>
            <m:t xml:space="preserve"> Kg/m  </m:t>
          </m:r>
        </m:oMath>
      </m:oMathPara>
    </w:p>
    <w:p w:rsidR="00EB18BC" w:rsidRDefault="00EB18BC" w:rsidP="0071430B">
      <w:pPr>
        <w:bidi/>
        <w:spacing w:after="200" w:line="288" w:lineRule="auto"/>
        <w:rPr>
          <w:rFonts w:ascii="Calibri" w:eastAsia="Times New Roman" w:hAnsi="Calibri" w:cs="B Nazanin Outline"/>
          <w:b/>
          <w:bCs/>
          <w:sz w:val="28"/>
          <w:szCs w:val="28"/>
          <w:lang w:eastAsia="en-US" w:bidi="fa-IR"/>
        </w:rPr>
      </w:pPr>
    </w:p>
    <w:p w:rsidR="00EB18BC" w:rsidRDefault="00EB18BC" w:rsidP="00EB18BC">
      <w:pPr>
        <w:bidi/>
        <w:spacing w:after="200" w:line="288" w:lineRule="auto"/>
        <w:rPr>
          <w:rFonts w:ascii="Calibri" w:eastAsia="Times New Roman" w:hAnsi="Calibri" w:cs="B Nazanin Outline"/>
          <w:b/>
          <w:bCs/>
          <w:sz w:val="28"/>
          <w:szCs w:val="28"/>
          <w:lang w:eastAsia="en-US" w:bidi="fa-IR"/>
        </w:rPr>
      </w:pPr>
    </w:p>
    <w:p w:rsidR="0071430B" w:rsidRPr="0071430B" w:rsidRDefault="0071430B" w:rsidP="00EB18BC">
      <w:pPr>
        <w:bidi/>
        <w:spacing w:after="200" w:line="288" w:lineRule="auto"/>
        <w:rPr>
          <w:rFonts w:ascii="Calibri" w:eastAsia="Times New Roman" w:hAnsi="Calibri" w:cs="B Nazanin Outline"/>
          <w:b/>
          <w:bCs/>
          <w:sz w:val="28"/>
          <w:szCs w:val="28"/>
          <w:rtl/>
          <w:lang w:eastAsia="en-US" w:bidi="fa-IR"/>
        </w:rPr>
      </w:pPr>
      <w:r w:rsidRPr="0071430B">
        <w:rPr>
          <w:rFonts w:ascii="Calibri" w:eastAsia="Times New Roman" w:hAnsi="Calibri" w:cs="B Nazanin Outline"/>
          <w:b/>
          <w:bCs/>
          <w:sz w:val="28"/>
          <w:szCs w:val="28"/>
          <w:rtl/>
          <w:lang w:eastAsia="en-US" w:bidi="fa-IR"/>
        </w:rPr>
        <w:lastRenderedPageBreak/>
        <w:t>بار محاسبات</w:t>
      </w:r>
      <w:r w:rsidRPr="0071430B">
        <w:rPr>
          <w:rFonts w:ascii="Calibri" w:eastAsia="Times New Roman" w:hAnsi="Calibri" w:cs="B Nazanin Outline" w:hint="cs"/>
          <w:b/>
          <w:bCs/>
          <w:sz w:val="28"/>
          <w:szCs w:val="28"/>
          <w:rtl/>
          <w:lang w:eastAsia="en-US" w:bidi="fa-IR"/>
        </w:rPr>
        <w:t>ی</w:t>
      </w:r>
      <w:r w:rsidRPr="0071430B">
        <w:rPr>
          <w:rFonts w:ascii="Calibri" w:eastAsia="Times New Roman" w:hAnsi="Calibri" w:cs="B Nazanin Outline"/>
          <w:b/>
          <w:bCs/>
          <w:sz w:val="28"/>
          <w:szCs w:val="28"/>
          <w:rtl/>
          <w:lang w:eastAsia="en-US" w:bidi="fa-IR"/>
        </w:rPr>
        <w:t xml:space="preserve"> جدا گرها</w:t>
      </w:r>
      <w:r w:rsidRPr="0071430B">
        <w:rPr>
          <w:rFonts w:ascii="Calibri" w:eastAsia="Times New Roman" w:hAnsi="Calibri" w:cs="B Nazanin Outline" w:hint="cs"/>
          <w:b/>
          <w:bCs/>
          <w:sz w:val="28"/>
          <w:szCs w:val="28"/>
          <w:rtl/>
          <w:lang w:eastAsia="en-US" w:bidi="fa-IR"/>
        </w:rPr>
        <w:t>ی</w:t>
      </w:r>
      <w:r w:rsidRPr="0071430B">
        <w:rPr>
          <w:rFonts w:ascii="Calibri" w:eastAsia="Times New Roman" w:hAnsi="Calibri" w:cs="B Nazanin Outline"/>
          <w:b/>
          <w:bCs/>
          <w:sz w:val="28"/>
          <w:szCs w:val="28"/>
          <w:rtl/>
          <w:lang w:eastAsia="en-US" w:bidi="fa-IR"/>
        </w:rPr>
        <w:t xml:space="preserve"> داخل</w:t>
      </w:r>
      <w:r w:rsidRPr="0071430B">
        <w:rPr>
          <w:rFonts w:ascii="Calibri" w:eastAsia="Times New Roman" w:hAnsi="Calibri" w:cs="B Nazanin Outline" w:hint="cs"/>
          <w:b/>
          <w:bCs/>
          <w:sz w:val="28"/>
          <w:szCs w:val="28"/>
          <w:rtl/>
          <w:lang w:eastAsia="en-US" w:bidi="fa-IR"/>
        </w:rPr>
        <w:t>ی</w:t>
      </w:r>
      <w:r w:rsidRPr="0071430B">
        <w:rPr>
          <w:rFonts w:ascii="Calibri" w:eastAsia="Times New Roman" w:hAnsi="Calibri" w:cs="B Nazanin Outline"/>
          <w:b/>
          <w:bCs/>
          <w:sz w:val="28"/>
          <w:szCs w:val="28"/>
          <w:rtl/>
          <w:lang w:eastAsia="en-US" w:bidi="fa-IR"/>
        </w:rPr>
        <w:t xml:space="preserve"> </w:t>
      </w:r>
      <w:r w:rsidRPr="0071430B">
        <w:rPr>
          <w:rFonts w:ascii="Calibri" w:eastAsia="Times New Roman" w:hAnsi="Calibri" w:cs="B Nazanin Outline" w:hint="cs"/>
          <w:b/>
          <w:bCs/>
          <w:sz w:val="28"/>
          <w:szCs w:val="28"/>
          <w:rtl/>
          <w:lang w:eastAsia="en-US" w:bidi="fa-IR"/>
        </w:rPr>
        <w:t>(</w:t>
      </w:r>
      <w:r w:rsidRPr="0071430B">
        <w:rPr>
          <w:rFonts w:ascii="Calibri" w:eastAsia="Times New Roman" w:hAnsi="Calibri" w:cs="B Nazanin Outline"/>
          <w:b/>
          <w:bCs/>
          <w:sz w:val="28"/>
          <w:szCs w:val="28"/>
          <w:rtl/>
          <w:lang w:eastAsia="en-US" w:bidi="fa-IR"/>
        </w:rPr>
        <w:t>ت</w:t>
      </w:r>
      <w:r w:rsidRPr="0071430B">
        <w:rPr>
          <w:rFonts w:ascii="Calibri" w:eastAsia="Times New Roman" w:hAnsi="Calibri" w:cs="B Nazanin Outline" w:hint="cs"/>
          <w:b/>
          <w:bCs/>
          <w:sz w:val="28"/>
          <w:szCs w:val="28"/>
          <w:rtl/>
          <w:lang w:eastAsia="en-US" w:bidi="fa-IR"/>
        </w:rPr>
        <w:t>یغه</w:t>
      </w:r>
      <w:r w:rsidRPr="0071430B">
        <w:rPr>
          <w:rFonts w:ascii="Calibri" w:eastAsia="Times New Roman" w:hAnsi="Calibri" w:cs="B Nazanin Outline"/>
          <w:b/>
          <w:bCs/>
          <w:sz w:val="28"/>
          <w:szCs w:val="28"/>
          <w:rtl/>
          <w:lang w:eastAsia="en-US" w:bidi="fa-IR"/>
        </w:rPr>
        <w:t xml:space="preserve"> بند</w:t>
      </w:r>
      <w:r w:rsidRPr="0071430B">
        <w:rPr>
          <w:rFonts w:ascii="Calibri" w:eastAsia="Times New Roman" w:hAnsi="Calibri" w:cs="B Nazanin Outline" w:hint="cs"/>
          <w:b/>
          <w:bCs/>
          <w:sz w:val="28"/>
          <w:szCs w:val="28"/>
          <w:rtl/>
          <w:lang w:eastAsia="en-US" w:bidi="fa-IR"/>
        </w:rPr>
        <w:t>ی</w:t>
      </w:r>
      <w:r w:rsidRPr="0071430B">
        <w:rPr>
          <w:rFonts w:ascii="Calibri" w:eastAsia="Times New Roman" w:hAnsi="Calibri" w:cs="B Nazanin Outline"/>
          <w:b/>
          <w:bCs/>
          <w:sz w:val="28"/>
          <w:szCs w:val="28"/>
          <w:rtl/>
          <w:lang w:eastAsia="en-US" w:bidi="fa-IR"/>
        </w:rPr>
        <w:softHyphen/>
        <w:t>ها</w:t>
      </w:r>
      <w:r w:rsidRPr="0071430B">
        <w:rPr>
          <w:rFonts w:ascii="Calibri" w:eastAsia="Times New Roman" w:hAnsi="Calibri" w:cs="B Nazanin Outline" w:hint="cs"/>
          <w:b/>
          <w:bCs/>
          <w:sz w:val="28"/>
          <w:szCs w:val="28"/>
          <w:rtl/>
          <w:lang w:eastAsia="en-US" w:bidi="fa-IR"/>
        </w:rPr>
        <w:t>ی داخلی)</w:t>
      </w:r>
    </w:p>
    <w:p w:rsidR="0071430B" w:rsidRPr="0071430B" w:rsidRDefault="0071430B" w:rsidP="0071430B">
      <w:pPr>
        <w:bidi/>
        <w:spacing w:after="200" w:line="288" w:lineRule="auto"/>
        <w:jc w:val="center"/>
        <w:rPr>
          <w:rFonts w:ascii="Calibri" w:eastAsia="Times New Roman" w:hAnsi="Calibri" w:cs="B Nazanin"/>
          <w:sz w:val="28"/>
          <w:szCs w:val="28"/>
          <w:rtl/>
          <w:lang w:eastAsia="en-US" w:bidi="fa-IR"/>
        </w:rPr>
      </w:pPr>
      <w:r w:rsidRPr="0071430B">
        <w:rPr>
          <w:rFonts w:ascii="Calibri" w:eastAsia="Times New Roman" w:hAnsi="Calibri" w:cs="Arial"/>
          <w:noProof/>
          <w:sz w:val="22"/>
          <w:szCs w:val="22"/>
          <w:lang w:eastAsia="en-US"/>
        </w:rPr>
        <w:drawing>
          <wp:inline distT="0" distB="0" distL="0" distR="0" wp14:anchorId="30944720" wp14:editId="43796DFE">
            <wp:extent cx="3123928" cy="1800225"/>
            <wp:effectExtent l="76200" t="0" r="210185" b="276225"/>
            <wp:docPr id="1768" name="Picture 17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
                      <a:duotone>
                        <a:schemeClr val="accent1">
                          <a:shade val="45000"/>
                          <a:satMod val="135000"/>
                        </a:schemeClr>
                        <a:prstClr val="white"/>
                      </a:duotone>
                    </a:blip>
                    <a:stretch>
                      <a:fillRect/>
                    </a:stretch>
                  </pic:blipFill>
                  <pic:spPr>
                    <a:xfrm>
                      <a:off x="0" y="0"/>
                      <a:ext cx="3162840" cy="1822649"/>
                    </a:xfrm>
                    <a:prstGeom prst="roundRect">
                      <a:avLst>
                        <a:gd name="adj" fmla="val 16667"/>
                      </a:avLst>
                    </a:prstGeom>
                    <a:ln>
                      <a:noFill/>
                    </a:ln>
                    <a:effectLst>
                      <a:outerShdw blurRad="152400" dist="12000" dir="900000" sy="98000" kx="110000" ky="200000" algn="tl" rotWithShape="0">
                        <a:srgbClr val="000000">
                          <a:alpha val="30000"/>
                        </a:srgbClr>
                      </a:outerShdw>
                    </a:effectLst>
                    <a:scene3d>
                      <a:camera prst="perspectiveRelaxed">
                        <a:rot lat="19800000" lon="1200000" rev="20820000"/>
                      </a:camera>
                      <a:lightRig rig="threePt" dir="t"/>
                    </a:scene3d>
                    <a:sp3d contourW="6350" prstMaterial="matte">
                      <a:bevelT w="101600" h="101600"/>
                      <a:contourClr>
                        <a:srgbClr val="969696"/>
                      </a:contourClr>
                    </a:sp3d>
                  </pic:spPr>
                </pic:pic>
              </a:graphicData>
            </a:graphic>
          </wp:inline>
        </w:drawing>
      </w:r>
    </w:p>
    <w:p w:rsidR="0071430B" w:rsidRPr="0071430B" w:rsidRDefault="0071430B" w:rsidP="0071430B">
      <w:pPr>
        <w:bidi/>
        <w:spacing w:after="200" w:line="288" w:lineRule="auto"/>
        <w:jc w:val="center"/>
        <w:rPr>
          <w:rFonts w:ascii="Calibri" w:eastAsia="Times New Roman" w:hAnsi="Calibri" w:cs="B Nazanin"/>
          <w:sz w:val="28"/>
          <w:szCs w:val="28"/>
          <w:lang w:eastAsia="en-US" w:bidi="fa-IR"/>
        </w:rPr>
      </w:pPr>
      <w:r w:rsidRPr="0071430B">
        <w:rPr>
          <w:rFonts w:ascii="Calibri" w:eastAsia="Times New Roman" w:hAnsi="Calibri" w:cs="Arial"/>
          <w:noProof/>
          <w:sz w:val="22"/>
          <w:szCs w:val="22"/>
          <w:lang w:eastAsia="en-US"/>
        </w:rPr>
        <w:drawing>
          <wp:inline distT="0" distB="0" distL="0" distR="0" wp14:anchorId="247D7B2C" wp14:editId="7CEB0EEA">
            <wp:extent cx="5631180" cy="1943100"/>
            <wp:effectExtent l="0" t="0" r="7620" b="0"/>
            <wp:docPr id="1769" name="Picture 17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5">
                      <a:duotone>
                        <a:schemeClr val="accent1">
                          <a:shade val="45000"/>
                          <a:satMod val="135000"/>
                        </a:schemeClr>
                        <a:prstClr val="white"/>
                      </a:duotone>
                    </a:blip>
                    <a:stretch>
                      <a:fillRect/>
                    </a:stretch>
                  </pic:blipFill>
                  <pic:spPr>
                    <a:xfrm>
                      <a:off x="0" y="0"/>
                      <a:ext cx="5652469" cy="1950446"/>
                    </a:xfrm>
                    <a:prstGeom prst="rect">
                      <a:avLst/>
                    </a:prstGeom>
                  </pic:spPr>
                </pic:pic>
              </a:graphicData>
            </a:graphic>
          </wp:inline>
        </w:drawing>
      </w:r>
    </w:p>
    <w:p w:rsidR="0071430B" w:rsidRPr="0071430B" w:rsidRDefault="0071430B" w:rsidP="0071430B">
      <w:pPr>
        <w:bidi/>
        <w:spacing w:after="200" w:line="288" w:lineRule="auto"/>
        <w:rPr>
          <w:rFonts w:ascii="Calibri" w:eastAsia="Times New Roman" w:hAnsi="Calibri" w:cs="B Nazanin"/>
          <w:sz w:val="28"/>
          <w:szCs w:val="28"/>
          <w:rtl/>
          <w:lang w:eastAsia="en-US" w:bidi="fa-IR"/>
        </w:rPr>
      </w:pPr>
      <m:oMathPara>
        <m:oMath>
          <m:r>
            <w:rPr>
              <w:rFonts w:ascii="Cambria Math" w:eastAsia="Times New Roman" w:hAnsi="Cambria Math" w:cs="B Nazanin"/>
              <w:sz w:val="28"/>
              <w:szCs w:val="28"/>
              <w:lang w:eastAsia="en-US" w:bidi="fa-IR"/>
            </w:rPr>
            <m:t>q=</m:t>
          </m:r>
          <m:f>
            <m:fPr>
              <m:ctrlPr>
                <w:rPr>
                  <w:rFonts w:ascii="Cambria Math" w:eastAsia="Times New Roman" w:hAnsi="Cambria Math" w:cs="B Nazanin"/>
                  <w:i/>
                  <w:sz w:val="28"/>
                  <w:szCs w:val="28"/>
                  <w:lang w:eastAsia="en-US" w:bidi="fa-IR"/>
                </w:rPr>
              </m:ctrlPr>
            </m:fPr>
            <m:num>
              <m:r>
                <m:rPr>
                  <m:sty m:val="p"/>
                </m:rPr>
                <w:rPr>
                  <w:rFonts w:ascii="Cambria Math" w:eastAsia="Times New Roman" w:hAnsi="Cambria Math" w:cs="B Nazanin" w:hint="cs"/>
                  <w:sz w:val="28"/>
                  <w:szCs w:val="28"/>
                  <w:rtl/>
                  <w:lang w:eastAsia="en-US" w:bidi="fa-IR"/>
                </w:rPr>
                <m:t>مربع متر یک وزن</m:t>
              </m:r>
              <m:r>
                <m:rPr>
                  <m:sty m:val="p"/>
                </m:rPr>
                <w:rPr>
                  <w:rFonts w:ascii="Cambria Math" w:eastAsia="Times New Roman" w:hAnsi="Cambria Math" w:cs="B Nazanin"/>
                  <w:sz w:val="28"/>
                  <w:szCs w:val="28"/>
                  <w:lang w:eastAsia="en-US" w:bidi="fa-IR"/>
                </w:rPr>
                <m:t xml:space="preserve"> ×</m:t>
              </m:r>
              <m:r>
                <m:rPr>
                  <m:sty m:val="p"/>
                </m:rPr>
                <w:rPr>
                  <w:rFonts w:ascii="Cambria Math" w:eastAsia="Times New Roman" w:hAnsi="Cambria Math" w:cs="B Nazanin" w:hint="cs"/>
                  <w:sz w:val="28"/>
                  <w:szCs w:val="28"/>
                  <w:rtl/>
                  <w:lang w:eastAsia="en-US" w:bidi="fa-IR"/>
                </w:rPr>
                <m:t xml:space="preserve">ارتفاع </m:t>
              </m:r>
              <m:r>
                <m:rPr>
                  <m:sty m:val="p"/>
                </m:rPr>
                <w:rPr>
                  <w:rFonts w:ascii="Cambria Math" w:eastAsia="Times New Roman" w:hAnsi="Cambria Math" w:cs="B Nazanin"/>
                  <w:sz w:val="28"/>
                  <w:szCs w:val="28"/>
                  <w:lang w:eastAsia="en-US" w:bidi="fa-IR"/>
                </w:rPr>
                <m:t>×</m:t>
              </m:r>
              <m:r>
                <m:rPr>
                  <m:sty m:val="p"/>
                </m:rPr>
                <w:rPr>
                  <w:rFonts w:ascii="Cambria Math" w:eastAsia="Times New Roman" w:hAnsi="Cambria Math" w:cs="B Nazanin" w:hint="cs"/>
                  <w:sz w:val="28"/>
                  <w:szCs w:val="28"/>
                  <w:rtl/>
                  <w:lang w:eastAsia="en-US" w:bidi="fa-IR"/>
                </w:rPr>
                <m:t>ها تیغه طول مجموع</m:t>
              </m:r>
            </m:num>
            <m:den>
              <m:r>
                <w:rPr>
                  <w:rFonts w:ascii="Cambria Math" w:eastAsia="Times New Roman" w:hAnsi="Cambria Math" w:cs="B Nazanin" w:hint="cs"/>
                  <w:sz w:val="28"/>
                  <w:szCs w:val="28"/>
                  <w:rtl/>
                  <w:lang w:eastAsia="en-US" w:bidi="fa-IR"/>
                </w:rPr>
                <m:t>کل مساحت</m:t>
              </m:r>
              <m:r>
                <w:rPr>
                  <w:rFonts w:ascii="Cambria Math" w:eastAsia="Times New Roman" w:hAnsi="Cambria Math" w:cs="B Nazanin"/>
                  <w:sz w:val="28"/>
                  <w:szCs w:val="28"/>
                  <w:lang w:eastAsia="en-US" w:bidi="fa-IR"/>
                </w:rPr>
                <m:t>-</m:t>
              </m:r>
              <m:r>
                <w:rPr>
                  <w:rFonts w:ascii="Cambria Math" w:eastAsia="Times New Roman" w:hAnsi="Cambria Math" w:cs="B Nazanin" w:hint="cs"/>
                  <w:sz w:val="28"/>
                  <w:szCs w:val="28"/>
                  <w:rtl/>
                  <w:lang w:eastAsia="en-US" w:bidi="fa-IR"/>
                </w:rPr>
                <m:t>پله راه مساحت</m:t>
              </m:r>
            </m:den>
          </m:f>
        </m:oMath>
      </m:oMathPara>
    </w:p>
    <w:p w:rsidR="0071430B" w:rsidRPr="0071430B" w:rsidRDefault="0071430B" w:rsidP="0071430B">
      <w:pPr>
        <w:bidi/>
        <w:spacing w:after="200" w:line="288" w:lineRule="auto"/>
        <w:rPr>
          <w:rFonts w:ascii="Calibri" w:eastAsia="Times New Roman" w:hAnsi="Calibri" w:cs="B Nazanin"/>
          <w:i/>
          <w:sz w:val="28"/>
          <w:szCs w:val="28"/>
          <w:lang w:eastAsia="en-US" w:bidi="fa-IR"/>
        </w:rPr>
      </w:pPr>
      <m:oMathPara>
        <m:oMath>
          <m:r>
            <w:rPr>
              <w:rFonts w:ascii="Cambria Math" w:eastAsia="Times New Roman" w:hAnsi="Cambria Math" w:cs="B Nazanin"/>
              <w:sz w:val="28"/>
              <w:szCs w:val="28"/>
              <w:lang w:eastAsia="en-US" w:bidi="fa-IR"/>
            </w:rPr>
            <m:t>q=</m:t>
          </m:r>
          <m:f>
            <m:fPr>
              <m:ctrlPr>
                <w:rPr>
                  <w:rFonts w:ascii="Cambria Math" w:eastAsia="Times New Roman" w:hAnsi="Cambria Math" w:cs="B Nazanin"/>
                  <w:i/>
                  <w:sz w:val="28"/>
                  <w:szCs w:val="28"/>
                  <w:lang w:eastAsia="en-US" w:bidi="fa-IR"/>
                </w:rPr>
              </m:ctrlPr>
            </m:fPr>
            <m:num>
              <m:r>
                <w:rPr>
                  <w:rFonts w:ascii="Cambria Math" w:eastAsia="Times New Roman" w:hAnsi="Cambria Math" w:cs="B Nazanin"/>
                  <w:sz w:val="28"/>
                  <w:szCs w:val="28"/>
                  <w:lang w:eastAsia="en-US" w:bidi="fa-IR"/>
                </w:rPr>
                <m:t>150×(3.</m:t>
              </m:r>
              <m:r>
                <w:rPr>
                  <w:rFonts w:ascii="Cambria Math" w:eastAsia="Times New Roman" w:hAnsi="Cambria Math" w:cs="B Nazanin"/>
                  <w:sz w:val="28"/>
                  <w:szCs w:val="28"/>
                  <w:lang w:eastAsia="en-US" w:bidi="fa-IR"/>
                </w:rPr>
                <m:t>0</m:t>
              </m:r>
              <m:r>
                <w:rPr>
                  <w:rFonts w:ascii="Cambria Math" w:eastAsia="Times New Roman" w:hAnsi="Cambria Math" w:cs="B Nazanin"/>
                  <w:sz w:val="28"/>
                  <w:szCs w:val="28"/>
                  <w:lang w:eastAsia="en-US" w:bidi="fa-IR"/>
                </w:rPr>
                <m:t>-0.1)×36</m:t>
              </m:r>
            </m:num>
            <m:den>
              <m:r>
                <w:rPr>
                  <w:rFonts w:ascii="Cambria Math" w:eastAsia="Times New Roman" w:hAnsi="Cambria Math" w:cs="B Nazanin"/>
                  <w:sz w:val="28"/>
                  <w:szCs w:val="28"/>
                  <w:lang w:eastAsia="en-US" w:bidi="fa-IR"/>
                </w:rPr>
                <m:t>(365-19.35)</m:t>
              </m:r>
            </m:den>
          </m:f>
          <m:r>
            <w:rPr>
              <w:rFonts w:ascii="Cambria Math" w:eastAsia="Times New Roman" w:hAnsi="Cambria Math" w:cs="B Nazanin"/>
              <w:sz w:val="28"/>
              <w:szCs w:val="28"/>
              <w:lang w:eastAsia="en-US" w:bidi="fa-IR"/>
            </w:rPr>
            <m:t>=45.30≤100 Kg/</m:t>
          </m:r>
          <m:sSup>
            <m:sSupPr>
              <m:ctrlPr>
                <w:rPr>
                  <w:rFonts w:ascii="Cambria Math" w:eastAsia="Times New Roman" w:hAnsi="Cambria Math" w:cs="B Nazanin"/>
                  <w:i/>
                  <w:sz w:val="28"/>
                  <w:szCs w:val="28"/>
                  <w:lang w:eastAsia="en-US" w:bidi="fa-IR"/>
                </w:rPr>
              </m:ctrlPr>
            </m:sSupPr>
            <m:e>
              <m:r>
                <w:rPr>
                  <w:rFonts w:ascii="Cambria Math" w:eastAsia="Times New Roman" w:hAnsi="Cambria Math" w:cs="B Nazanin"/>
                  <w:sz w:val="28"/>
                  <w:szCs w:val="28"/>
                  <w:lang w:eastAsia="en-US" w:bidi="fa-IR"/>
                </w:rPr>
                <m:t>m</m:t>
              </m:r>
            </m:e>
            <m:sup>
              <m:r>
                <w:rPr>
                  <w:rFonts w:ascii="Cambria Math" w:eastAsia="Times New Roman" w:hAnsi="Cambria Math" w:cs="B Nazanin"/>
                  <w:sz w:val="28"/>
                  <w:szCs w:val="28"/>
                  <w:lang w:eastAsia="en-US" w:bidi="fa-IR"/>
                </w:rPr>
                <m:t>2</m:t>
              </m:r>
            </m:sup>
          </m:sSup>
        </m:oMath>
      </m:oMathPara>
    </w:p>
    <w:p w:rsidR="0071430B" w:rsidRPr="0071430B" w:rsidRDefault="0071430B" w:rsidP="0071430B">
      <w:pPr>
        <w:bidi/>
        <w:spacing w:after="200" w:line="360" w:lineRule="auto"/>
        <w:jc w:val="both"/>
        <w:rPr>
          <w:rFonts w:ascii="Calibri" w:eastAsia="Times New Roman" w:hAnsi="Calibri" w:cs="B Nazanin"/>
          <w:rtl/>
          <w:lang w:eastAsia="en-US" w:bidi="fa-IR"/>
        </w:rPr>
      </w:pPr>
      <w:r w:rsidRPr="0071430B">
        <w:rPr>
          <w:rFonts w:ascii="Calibri" w:eastAsia="Times New Roman" w:hAnsi="Calibri" w:cs="B Nazanin" w:hint="cs"/>
          <w:rtl/>
          <w:lang w:eastAsia="en-US" w:bidi="fa-IR"/>
        </w:rPr>
        <w:t>با توجه به مبحث ششم و ضوابط دیوارهای تقسیم کننده زمانیکه وزن یک متر مربع نمی</w:t>
      </w:r>
      <w:r w:rsidRPr="0071430B">
        <w:rPr>
          <w:rFonts w:ascii="Calibri" w:eastAsia="Times New Roman" w:hAnsi="Calibri" w:cs="B Nazanin"/>
          <w:rtl/>
          <w:lang w:eastAsia="en-US" w:bidi="fa-IR"/>
        </w:rPr>
        <w:softHyphen/>
      </w:r>
      <w:r w:rsidRPr="0071430B">
        <w:rPr>
          <w:rFonts w:ascii="Calibri" w:eastAsia="Times New Roman" w:hAnsi="Calibri" w:cs="B Nazanin" w:hint="cs"/>
          <w:rtl/>
          <w:lang w:eastAsia="en-US" w:bidi="fa-IR"/>
        </w:rPr>
        <w:t>تواند کمتر از 1 کیلونیوتن بر متر مربع بوده ( به استثنا زمانیکه از دیوارهای سبک مثل تری دی پنل یا ساندویچی استفاده شده باشد که تا 5/0 کیلونیوتن بر متر مربع وزن را می</w:t>
      </w:r>
      <w:r w:rsidRPr="0071430B">
        <w:rPr>
          <w:rFonts w:ascii="Calibri" w:eastAsia="Times New Roman" w:hAnsi="Calibri" w:cs="B Nazanin"/>
          <w:rtl/>
          <w:lang w:eastAsia="en-US" w:bidi="fa-IR"/>
        </w:rPr>
        <w:softHyphen/>
      </w:r>
      <w:r w:rsidRPr="0071430B">
        <w:rPr>
          <w:rFonts w:ascii="Calibri" w:eastAsia="Times New Roman" w:hAnsi="Calibri" w:cs="B Nazanin" w:hint="cs"/>
          <w:rtl/>
          <w:lang w:eastAsia="en-US" w:bidi="fa-IR"/>
        </w:rPr>
        <w:t>توان کاهش داد) و اگر وزن یک متر مربع بیشتر از 2 کیلونیوتن بر متر مربع بود بایستی آنرا به عنوان بار مرده و در محل خود اعمال نمائیم و اگر کمتر از 2 کیلونیوتن بر متر مربع باشد می</w:t>
      </w:r>
      <w:r w:rsidRPr="0071430B">
        <w:rPr>
          <w:rFonts w:ascii="Calibri" w:eastAsia="Times New Roman" w:hAnsi="Calibri" w:cs="B Nazanin"/>
          <w:rtl/>
          <w:lang w:eastAsia="en-US" w:bidi="fa-IR"/>
        </w:rPr>
        <w:softHyphen/>
      </w:r>
      <w:r w:rsidRPr="0071430B">
        <w:rPr>
          <w:rFonts w:ascii="Calibri" w:eastAsia="Times New Roman" w:hAnsi="Calibri" w:cs="B Nazanin" w:hint="cs"/>
          <w:rtl/>
          <w:lang w:eastAsia="en-US" w:bidi="fa-IR"/>
        </w:rPr>
        <w:t>توان بعنوان بار زنده و بصورت یکنواخت اعمال نمود.</w:t>
      </w:r>
    </w:p>
    <w:p w:rsidR="0071430B" w:rsidRPr="00E37BD6" w:rsidRDefault="0071430B" w:rsidP="00E37BD6">
      <w:pPr>
        <w:pBdr>
          <w:top w:val="single" w:sz="4" w:space="1" w:color="auto"/>
          <w:left w:val="single" w:sz="4" w:space="4" w:color="auto"/>
          <w:bottom w:val="single" w:sz="4" w:space="1" w:color="auto"/>
          <w:right w:val="single" w:sz="4" w:space="4" w:color="auto"/>
          <w:between w:val="single" w:sz="4" w:space="1" w:color="auto"/>
          <w:bar w:val="single" w:sz="4" w:color="auto"/>
        </w:pBdr>
        <w:bidi/>
        <w:spacing w:after="200" w:line="360" w:lineRule="auto"/>
        <w:jc w:val="center"/>
        <w:rPr>
          <w:rFonts w:ascii="Calibri" w:eastAsia="Times New Roman" w:hAnsi="Calibri" w:cs="B Nazanin"/>
          <w:sz w:val="28"/>
          <w:szCs w:val="28"/>
          <w:rtl/>
          <w:lang w:eastAsia="en-US" w:bidi="fa-IR"/>
        </w:rPr>
      </w:pPr>
      <w:r w:rsidRPr="0071430B">
        <w:rPr>
          <w:rFonts w:ascii="Calibri" w:eastAsia="Times New Roman" w:hAnsi="Calibri" w:cs="B Nazanin" w:hint="cs"/>
          <w:sz w:val="28"/>
          <w:szCs w:val="28"/>
          <w:highlight w:val="lightGray"/>
          <w:rtl/>
          <w:lang w:eastAsia="en-US" w:bidi="fa-IR"/>
        </w:rPr>
        <w:t>در این پروژه وزن یک متر مربع 2 کیلونیوتن بر متربع بوده که بعنوان بار زنده و یکنواخت اعمال شده است.</w:t>
      </w:r>
    </w:p>
    <w:p w:rsidR="00EB18BC" w:rsidRDefault="00EB18BC" w:rsidP="0071430B">
      <w:pPr>
        <w:bidi/>
        <w:spacing w:after="200" w:line="360" w:lineRule="auto"/>
        <w:rPr>
          <w:rFonts w:ascii="Calibri" w:eastAsia="Times New Roman" w:hAnsi="Calibri" w:cs="B Nazanin Outline"/>
          <w:b/>
          <w:bCs/>
          <w:sz w:val="28"/>
          <w:szCs w:val="28"/>
          <w:lang w:eastAsia="en-US" w:bidi="fa-IR"/>
        </w:rPr>
      </w:pPr>
    </w:p>
    <w:p w:rsidR="0071430B" w:rsidRPr="0071430B" w:rsidRDefault="0071430B" w:rsidP="00EB18BC">
      <w:pPr>
        <w:bidi/>
        <w:spacing w:after="200" w:line="360" w:lineRule="auto"/>
        <w:rPr>
          <w:rFonts w:ascii="Calibri" w:eastAsia="Times New Roman" w:hAnsi="Calibri" w:cs="B Nazanin Outline"/>
          <w:b/>
          <w:bCs/>
          <w:sz w:val="28"/>
          <w:szCs w:val="28"/>
          <w:lang w:eastAsia="en-US" w:bidi="fa-IR"/>
        </w:rPr>
      </w:pPr>
      <w:r w:rsidRPr="0071430B">
        <w:rPr>
          <w:rFonts w:ascii="Calibri" w:eastAsia="Times New Roman" w:hAnsi="Calibri" w:cs="B Nazanin Outline" w:hint="cs"/>
          <w:b/>
          <w:bCs/>
          <w:sz w:val="28"/>
          <w:szCs w:val="28"/>
          <w:rtl/>
          <w:lang w:eastAsia="en-US" w:bidi="fa-IR"/>
        </w:rPr>
        <w:lastRenderedPageBreak/>
        <w:t>بارگذاری زلزله</w:t>
      </w:r>
    </w:p>
    <w:p w:rsidR="0071430B" w:rsidRDefault="0071430B" w:rsidP="0071430B">
      <w:pPr>
        <w:jc w:val="center"/>
        <w:rPr>
          <w:rFonts w:cs="B Nazanin"/>
          <w:sz w:val="28"/>
          <w:szCs w:val="28"/>
          <w:lang w:bidi="fa-IR"/>
        </w:rPr>
      </w:pPr>
      <w:r>
        <w:rPr>
          <w:noProof/>
          <w:lang w:eastAsia="en-US"/>
        </w:rPr>
        <w:drawing>
          <wp:inline distT="0" distB="0" distL="0" distR="0" wp14:anchorId="1D84002D" wp14:editId="7877D15A">
            <wp:extent cx="5989320" cy="1699260"/>
            <wp:effectExtent l="0" t="0" r="0" b="0"/>
            <wp:docPr id="1772" name="Picture 17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6"/>
                    <a:stretch>
                      <a:fillRect/>
                    </a:stretch>
                  </pic:blipFill>
                  <pic:spPr>
                    <a:xfrm>
                      <a:off x="0" y="0"/>
                      <a:ext cx="5989842" cy="1699408"/>
                    </a:xfrm>
                    <a:prstGeom prst="rect">
                      <a:avLst/>
                    </a:prstGeom>
                  </pic:spPr>
                </pic:pic>
              </a:graphicData>
            </a:graphic>
          </wp:inline>
        </w:drawing>
      </w:r>
    </w:p>
    <w:p w:rsidR="0063123D" w:rsidRDefault="0063123D" w:rsidP="005E54F9">
      <w:pPr>
        <w:jc w:val="right"/>
        <w:rPr>
          <w:rFonts w:cs="B Nazanin"/>
          <w:sz w:val="28"/>
          <w:szCs w:val="28"/>
          <w:lang w:bidi="fa-IR"/>
        </w:rPr>
      </w:pPr>
    </w:p>
    <w:p w:rsidR="0063123D" w:rsidRDefault="0071430B" w:rsidP="0071430B">
      <w:pPr>
        <w:jc w:val="center"/>
        <w:rPr>
          <w:rFonts w:cs="B Nazanin"/>
          <w:sz w:val="28"/>
          <w:szCs w:val="28"/>
          <w:lang w:bidi="fa-IR"/>
        </w:rPr>
      </w:pPr>
      <w:r>
        <w:rPr>
          <w:noProof/>
          <w:lang w:eastAsia="en-US"/>
        </w:rPr>
        <w:drawing>
          <wp:inline distT="0" distB="0" distL="0" distR="0" wp14:anchorId="64F12FD4" wp14:editId="600F5899">
            <wp:extent cx="5959356" cy="1798476"/>
            <wp:effectExtent l="0" t="0" r="3810" b="0"/>
            <wp:docPr id="1773" name="Picture 17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7"/>
                    <a:stretch>
                      <a:fillRect/>
                    </a:stretch>
                  </pic:blipFill>
                  <pic:spPr>
                    <a:xfrm>
                      <a:off x="0" y="0"/>
                      <a:ext cx="5959356" cy="1798476"/>
                    </a:xfrm>
                    <a:prstGeom prst="rect">
                      <a:avLst/>
                    </a:prstGeom>
                  </pic:spPr>
                </pic:pic>
              </a:graphicData>
            </a:graphic>
          </wp:inline>
        </w:drawing>
      </w:r>
    </w:p>
    <w:p w:rsidR="0071430B" w:rsidRDefault="0071430B" w:rsidP="0071430B">
      <w:pPr>
        <w:jc w:val="center"/>
        <w:rPr>
          <w:rFonts w:cs="B Nazanin"/>
          <w:sz w:val="28"/>
          <w:szCs w:val="28"/>
          <w:lang w:bidi="fa-IR"/>
        </w:rPr>
      </w:pPr>
    </w:p>
    <w:p w:rsidR="0071430B" w:rsidRDefault="0071430B" w:rsidP="0071430B">
      <w:pPr>
        <w:jc w:val="center"/>
        <w:rPr>
          <w:rFonts w:cs="B Nazanin"/>
          <w:sz w:val="28"/>
          <w:szCs w:val="28"/>
          <w:lang w:bidi="fa-IR"/>
        </w:rPr>
      </w:pPr>
      <w:r>
        <w:rPr>
          <w:noProof/>
          <w:lang w:eastAsia="en-US"/>
        </w:rPr>
        <w:drawing>
          <wp:inline distT="0" distB="0" distL="0" distR="0" wp14:anchorId="5848E762" wp14:editId="3852B5DF">
            <wp:extent cx="5958840" cy="2476500"/>
            <wp:effectExtent l="0" t="0" r="3810" b="0"/>
            <wp:docPr id="1774" name="Picture 17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8"/>
                    <a:stretch>
                      <a:fillRect/>
                    </a:stretch>
                  </pic:blipFill>
                  <pic:spPr>
                    <a:xfrm>
                      <a:off x="0" y="0"/>
                      <a:ext cx="5959357" cy="2476715"/>
                    </a:xfrm>
                    <a:prstGeom prst="rect">
                      <a:avLst/>
                    </a:prstGeom>
                  </pic:spPr>
                </pic:pic>
              </a:graphicData>
            </a:graphic>
          </wp:inline>
        </w:drawing>
      </w:r>
    </w:p>
    <w:p w:rsidR="0071430B" w:rsidRDefault="0071430B" w:rsidP="0071430B">
      <w:pPr>
        <w:jc w:val="center"/>
        <w:rPr>
          <w:rFonts w:cs="B Nazanin"/>
          <w:sz w:val="28"/>
          <w:szCs w:val="28"/>
          <w:lang w:bidi="fa-IR"/>
        </w:rPr>
      </w:pPr>
      <w:r>
        <w:rPr>
          <w:noProof/>
          <w:lang w:eastAsia="en-US"/>
        </w:rPr>
        <w:drawing>
          <wp:inline distT="0" distB="0" distL="0" distR="0" wp14:anchorId="480FE741" wp14:editId="7870E60D">
            <wp:extent cx="5928874" cy="350550"/>
            <wp:effectExtent l="0" t="0" r="0" b="0"/>
            <wp:docPr id="1776" name="Picture 17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9"/>
                    <a:stretch>
                      <a:fillRect/>
                    </a:stretch>
                  </pic:blipFill>
                  <pic:spPr>
                    <a:xfrm>
                      <a:off x="0" y="0"/>
                      <a:ext cx="5928874" cy="350550"/>
                    </a:xfrm>
                    <a:prstGeom prst="rect">
                      <a:avLst/>
                    </a:prstGeom>
                  </pic:spPr>
                </pic:pic>
              </a:graphicData>
            </a:graphic>
          </wp:inline>
        </w:drawing>
      </w:r>
    </w:p>
    <w:p w:rsidR="0071430B" w:rsidRDefault="0071430B" w:rsidP="005E54F9">
      <w:pPr>
        <w:jc w:val="right"/>
        <w:rPr>
          <w:rFonts w:cs="B Nazanin"/>
          <w:sz w:val="28"/>
          <w:szCs w:val="28"/>
          <w:lang w:bidi="fa-IR"/>
        </w:rPr>
      </w:pPr>
    </w:p>
    <w:p w:rsidR="0071430B" w:rsidRDefault="0071430B" w:rsidP="0071430B">
      <w:pPr>
        <w:jc w:val="center"/>
        <w:rPr>
          <w:rFonts w:cs="B Nazanin"/>
          <w:sz w:val="28"/>
          <w:szCs w:val="28"/>
          <w:lang w:bidi="fa-IR"/>
        </w:rPr>
      </w:pPr>
      <w:r>
        <w:rPr>
          <w:noProof/>
          <w:lang w:eastAsia="en-US"/>
        </w:rPr>
        <w:drawing>
          <wp:inline distT="0" distB="0" distL="0" distR="0" wp14:anchorId="4BD302AC" wp14:editId="03BD0BAE">
            <wp:extent cx="2955925" cy="640080"/>
            <wp:effectExtent l="0" t="0" r="0" b="7620"/>
            <wp:docPr id="1777" name="Picture 17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0"/>
                    <a:stretch>
                      <a:fillRect/>
                    </a:stretch>
                  </pic:blipFill>
                  <pic:spPr>
                    <a:xfrm>
                      <a:off x="0" y="0"/>
                      <a:ext cx="2958724" cy="640686"/>
                    </a:xfrm>
                    <a:prstGeom prst="rect">
                      <a:avLst/>
                    </a:prstGeom>
                  </pic:spPr>
                </pic:pic>
              </a:graphicData>
            </a:graphic>
          </wp:inline>
        </w:drawing>
      </w:r>
    </w:p>
    <w:p w:rsidR="0071430B" w:rsidRDefault="0071430B" w:rsidP="0071430B">
      <w:pPr>
        <w:jc w:val="center"/>
        <w:rPr>
          <w:rFonts w:cs="B Nazanin"/>
          <w:sz w:val="28"/>
          <w:szCs w:val="28"/>
          <w:lang w:bidi="fa-IR"/>
        </w:rPr>
      </w:pPr>
      <w:r>
        <w:rPr>
          <w:noProof/>
          <w:lang w:eastAsia="en-US"/>
        </w:rPr>
        <w:lastRenderedPageBreak/>
        <w:drawing>
          <wp:inline distT="0" distB="0" distL="0" distR="0" wp14:anchorId="20F74F3B" wp14:editId="44EC383E">
            <wp:extent cx="5936494" cy="1867062"/>
            <wp:effectExtent l="0" t="0" r="7620" b="0"/>
            <wp:docPr id="1778" name="Picture 17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1"/>
                    <a:stretch>
                      <a:fillRect/>
                    </a:stretch>
                  </pic:blipFill>
                  <pic:spPr>
                    <a:xfrm>
                      <a:off x="0" y="0"/>
                      <a:ext cx="5936494" cy="1867062"/>
                    </a:xfrm>
                    <a:prstGeom prst="rect">
                      <a:avLst/>
                    </a:prstGeom>
                  </pic:spPr>
                </pic:pic>
              </a:graphicData>
            </a:graphic>
          </wp:inline>
        </w:drawing>
      </w:r>
    </w:p>
    <w:p w:rsidR="0071430B" w:rsidRDefault="0071430B" w:rsidP="0071430B">
      <w:pPr>
        <w:jc w:val="center"/>
        <w:rPr>
          <w:rFonts w:cs="B Nazanin"/>
          <w:sz w:val="28"/>
          <w:szCs w:val="28"/>
          <w:lang w:bidi="fa-IR"/>
        </w:rPr>
      </w:pPr>
    </w:p>
    <w:p w:rsidR="0071430B" w:rsidRDefault="0071430B" w:rsidP="0071430B">
      <w:pPr>
        <w:jc w:val="center"/>
        <w:rPr>
          <w:rFonts w:cs="B Nazanin"/>
          <w:sz w:val="28"/>
          <w:szCs w:val="28"/>
          <w:lang w:bidi="fa-IR"/>
        </w:rPr>
      </w:pPr>
      <w:r>
        <w:rPr>
          <w:noProof/>
          <w:lang w:eastAsia="en-US"/>
        </w:rPr>
        <w:drawing>
          <wp:inline distT="0" distB="0" distL="0" distR="0" wp14:anchorId="3E04BFA6" wp14:editId="436AF9C5">
            <wp:extent cx="5928874" cy="1188823"/>
            <wp:effectExtent l="0" t="0" r="0" b="0"/>
            <wp:docPr id="1779" name="Picture 17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2"/>
                    <a:stretch>
                      <a:fillRect/>
                    </a:stretch>
                  </pic:blipFill>
                  <pic:spPr>
                    <a:xfrm>
                      <a:off x="0" y="0"/>
                      <a:ext cx="5928874" cy="1188823"/>
                    </a:xfrm>
                    <a:prstGeom prst="rect">
                      <a:avLst/>
                    </a:prstGeom>
                  </pic:spPr>
                </pic:pic>
              </a:graphicData>
            </a:graphic>
          </wp:inline>
        </w:drawing>
      </w:r>
    </w:p>
    <w:p w:rsidR="0071430B" w:rsidRDefault="0071430B" w:rsidP="0071430B">
      <w:pPr>
        <w:jc w:val="center"/>
        <w:rPr>
          <w:rFonts w:cs="B Nazanin"/>
          <w:sz w:val="28"/>
          <w:szCs w:val="28"/>
          <w:lang w:bidi="fa-IR"/>
        </w:rPr>
      </w:pPr>
      <w:r>
        <w:rPr>
          <w:noProof/>
          <w:lang w:eastAsia="en-US"/>
        </w:rPr>
        <w:drawing>
          <wp:inline distT="0" distB="0" distL="0" distR="0" wp14:anchorId="4611628E" wp14:editId="228E2FA1">
            <wp:extent cx="5959356" cy="2880610"/>
            <wp:effectExtent l="0" t="0" r="3810" b="0"/>
            <wp:docPr id="1780" name="Picture 17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3"/>
                    <a:stretch>
                      <a:fillRect/>
                    </a:stretch>
                  </pic:blipFill>
                  <pic:spPr>
                    <a:xfrm>
                      <a:off x="0" y="0"/>
                      <a:ext cx="5959356" cy="2880610"/>
                    </a:xfrm>
                    <a:prstGeom prst="rect">
                      <a:avLst/>
                    </a:prstGeom>
                  </pic:spPr>
                </pic:pic>
              </a:graphicData>
            </a:graphic>
          </wp:inline>
        </w:drawing>
      </w:r>
    </w:p>
    <w:p w:rsidR="0071430B" w:rsidRDefault="0071430B" w:rsidP="0071430B">
      <w:pPr>
        <w:jc w:val="center"/>
        <w:rPr>
          <w:rFonts w:cs="B Nazanin"/>
          <w:sz w:val="28"/>
          <w:szCs w:val="28"/>
          <w:lang w:bidi="fa-IR"/>
        </w:rPr>
      </w:pPr>
    </w:p>
    <w:p w:rsidR="0071430B" w:rsidRDefault="00537242" w:rsidP="0071430B">
      <w:pPr>
        <w:jc w:val="center"/>
        <w:rPr>
          <w:rFonts w:cs="B Nazanin"/>
          <w:sz w:val="28"/>
          <w:szCs w:val="28"/>
          <w:lang w:bidi="fa-IR"/>
        </w:rPr>
      </w:pPr>
      <w:r>
        <w:rPr>
          <w:noProof/>
          <w:lang w:eastAsia="en-US"/>
        </w:rPr>
        <w:drawing>
          <wp:inline distT="0" distB="0" distL="0" distR="0" wp14:anchorId="1D33F642" wp14:editId="759F736D">
            <wp:extent cx="5996940" cy="358140"/>
            <wp:effectExtent l="0" t="0" r="3810" b="3810"/>
            <wp:docPr id="1781" name="Picture 17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4"/>
                    <a:stretch>
                      <a:fillRect/>
                    </a:stretch>
                  </pic:blipFill>
                  <pic:spPr>
                    <a:xfrm>
                      <a:off x="0" y="0"/>
                      <a:ext cx="5997460" cy="358171"/>
                    </a:xfrm>
                    <a:prstGeom prst="rect">
                      <a:avLst/>
                    </a:prstGeom>
                  </pic:spPr>
                </pic:pic>
              </a:graphicData>
            </a:graphic>
          </wp:inline>
        </w:drawing>
      </w:r>
    </w:p>
    <w:p w:rsidR="00537242" w:rsidRDefault="00537242" w:rsidP="0071430B">
      <w:pPr>
        <w:jc w:val="center"/>
        <w:rPr>
          <w:rFonts w:cs="B Nazanin"/>
          <w:sz w:val="28"/>
          <w:szCs w:val="28"/>
          <w:lang w:bidi="fa-IR"/>
        </w:rPr>
      </w:pPr>
    </w:p>
    <w:p w:rsidR="00537242" w:rsidRDefault="00537242" w:rsidP="0071430B">
      <w:pPr>
        <w:jc w:val="center"/>
        <w:rPr>
          <w:rFonts w:cs="B Nazanin"/>
          <w:sz w:val="28"/>
          <w:szCs w:val="28"/>
          <w:lang w:bidi="fa-IR"/>
        </w:rPr>
      </w:pPr>
      <w:r>
        <w:rPr>
          <w:noProof/>
          <w:lang w:eastAsia="en-US"/>
        </w:rPr>
        <w:drawing>
          <wp:inline distT="0" distB="0" distL="0" distR="0" wp14:anchorId="0F21E3DE" wp14:editId="2D212D92">
            <wp:extent cx="3033023" cy="678239"/>
            <wp:effectExtent l="0" t="0" r="0" b="7620"/>
            <wp:docPr id="1782" name="Picture 17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5"/>
                    <a:stretch>
                      <a:fillRect/>
                    </a:stretch>
                  </pic:blipFill>
                  <pic:spPr>
                    <a:xfrm>
                      <a:off x="0" y="0"/>
                      <a:ext cx="3033023" cy="678239"/>
                    </a:xfrm>
                    <a:prstGeom prst="rect">
                      <a:avLst/>
                    </a:prstGeom>
                  </pic:spPr>
                </pic:pic>
              </a:graphicData>
            </a:graphic>
          </wp:inline>
        </w:drawing>
      </w:r>
    </w:p>
    <w:p w:rsidR="00537242" w:rsidRDefault="00537242" w:rsidP="0071430B">
      <w:pPr>
        <w:jc w:val="center"/>
        <w:rPr>
          <w:rFonts w:cs="B Nazanin"/>
          <w:sz w:val="28"/>
          <w:szCs w:val="28"/>
          <w:lang w:bidi="fa-IR"/>
        </w:rPr>
      </w:pPr>
    </w:p>
    <w:p w:rsidR="0071430B" w:rsidRDefault="0071430B" w:rsidP="00E37BD6">
      <w:pPr>
        <w:rPr>
          <w:rFonts w:cs="B Nazanin"/>
          <w:sz w:val="28"/>
          <w:szCs w:val="28"/>
          <w:rtl/>
          <w:lang w:bidi="fa-IR"/>
        </w:rPr>
      </w:pPr>
    </w:p>
    <w:p w:rsidR="00EB18BC" w:rsidRDefault="00EB18BC" w:rsidP="00537242">
      <w:pPr>
        <w:bidi/>
        <w:spacing w:line="360" w:lineRule="auto"/>
        <w:contextualSpacing/>
        <w:jc w:val="both"/>
        <w:rPr>
          <w:rFonts w:asciiTheme="majorBidi" w:hAnsiTheme="majorBidi" w:cs="B Nazanin"/>
          <w:b/>
          <w:bCs/>
          <w:color w:val="000000" w:themeColor="text1"/>
          <w:sz w:val="28"/>
          <w:szCs w:val="28"/>
          <w:lang w:bidi="fa-IR"/>
        </w:rPr>
      </w:pPr>
    </w:p>
    <w:p w:rsidR="00EB18BC" w:rsidRDefault="00EB18BC" w:rsidP="00EB18BC">
      <w:pPr>
        <w:bidi/>
        <w:spacing w:line="360" w:lineRule="auto"/>
        <w:contextualSpacing/>
        <w:jc w:val="both"/>
        <w:rPr>
          <w:rFonts w:asciiTheme="majorBidi" w:hAnsiTheme="majorBidi" w:cs="B Nazanin"/>
          <w:b/>
          <w:bCs/>
          <w:color w:val="000000" w:themeColor="text1"/>
          <w:sz w:val="28"/>
          <w:szCs w:val="28"/>
          <w:lang w:bidi="fa-IR"/>
        </w:rPr>
      </w:pPr>
    </w:p>
    <w:p w:rsidR="00EB18BC" w:rsidRDefault="00EB18BC" w:rsidP="00EB18BC">
      <w:pPr>
        <w:bidi/>
        <w:spacing w:line="360" w:lineRule="auto"/>
        <w:contextualSpacing/>
        <w:jc w:val="both"/>
        <w:rPr>
          <w:rFonts w:asciiTheme="majorBidi" w:hAnsiTheme="majorBidi" w:cs="B Nazanin"/>
          <w:b/>
          <w:bCs/>
          <w:color w:val="000000" w:themeColor="text1"/>
          <w:sz w:val="28"/>
          <w:szCs w:val="28"/>
          <w:lang w:bidi="fa-IR"/>
        </w:rPr>
      </w:pPr>
    </w:p>
    <w:p w:rsidR="005E54F9" w:rsidRPr="00537242" w:rsidRDefault="005E54F9" w:rsidP="00EB18BC">
      <w:pPr>
        <w:bidi/>
        <w:spacing w:line="360" w:lineRule="auto"/>
        <w:contextualSpacing/>
        <w:jc w:val="both"/>
        <w:rPr>
          <w:rFonts w:asciiTheme="majorBidi" w:hAnsiTheme="majorBidi" w:cs="B Nazanin"/>
          <w:b/>
          <w:bCs/>
          <w:color w:val="000000" w:themeColor="text1"/>
          <w:sz w:val="28"/>
          <w:szCs w:val="28"/>
          <w:rtl/>
          <w:lang w:bidi="fa-IR"/>
        </w:rPr>
      </w:pPr>
      <w:r>
        <w:rPr>
          <w:noProof/>
          <w:lang w:eastAsia="en-US"/>
        </w:rPr>
        <w:lastRenderedPageBreak/>
        <mc:AlternateContent>
          <mc:Choice Requires="wps">
            <w:drawing>
              <wp:anchor distT="0" distB="0" distL="114300" distR="114300" simplePos="0" relativeHeight="251659264" behindDoc="0" locked="0" layoutInCell="1" allowOverlap="1" wp14:anchorId="2AA92063" wp14:editId="354C3D4C">
                <wp:simplePos x="0" y="0"/>
                <wp:positionH relativeFrom="column">
                  <wp:posOffset>-1354455</wp:posOffset>
                </wp:positionH>
                <wp:positionV relativeFrom="paragraph">
                  <wp:posOffset>305435</wp:posOffset>
                </wp:positionV>
                <wp:extent cx="1073785" cy="297815"/>
                <wp:effectExtent l="0" t="0" r="0" b="0"/>
                <wp:wrapNone/>
                <wp:docPr id="9" name="Text Box 2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73785" cy="2978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F318E" w:rsidRDefault="00EF318E" w:rsidP="005E54F9">
                            <w:pPr>
                              <w:jc w:val="cente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2AA92063" id="_x0000_t202" coordsize="21600,21600" o:spt="202" path="m,l,21600r21600,l21600,xe">
                <v:stroke joinstyle="miter"/>
                <v:path gradientshapeok="t" o:connecttype="rect"/>
              </v:shapetype>
              <v:shape id="Text Box 242" o:spid="_x0000_s1026" type="#_x0000_t202" style="position:absolute;left:0;text-align:left;margin-left:-106.65pt;margin-top:24.05pt;width:84.55pt;height:23.4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" filled="f" stroked="f">
                <v:textbox>
                  <w:txbxContent>
                    <w:p w:rsidR="00EF318E" w:rsidRDefault="00EF318E" w:rsidP="005E54F9">
                      <w:pPr>
                        <w:jc w:val="center"/>
                      </w:pPr>
                    </w:p>
                  </w:txbxContent>
                </v:textbox>
              </v:shape>
            </w:pict>
          </mc:Fallback>
        </mc:AlternateContent>
      </w:r>
      <w:r w:rsidRPr="00537242">
        <w:rPr>
          <w:rFonts w:asciiTheme="majorBidi" w:hAnsiTheme="majorBidi" w:cs="B Nazanin"/>
          <w:b/>
          <w:bCs/>
          <w:color w:val="000000" w:themeColor="text1"/>
          <w:sz w:val="28"/>
          <w:szCs w:val="28"/>
          <w:rtl/>
          <w:lang w:bidi="fa-IR"/>
        </w:rPr>
        <w:t xml:space="preserve">محاسبه بارهای زنده </w:t>
      </w:r>
      <w:r w:rsidRPr="00537242">
        <w:rPr>
          <w:rFonts w:asciiTheme="majorBidi" w:hAnsiTheme="majorBidi" w:cs="B Nazanin" w:hint="cs"/>
          <w:b/>
          <w:bCs/>
          <w:color w:val="000000" w:themeColor="text1"/>
          <w:sz w:val="28"/>
          <w:szCs w:val="28"/>
          <w:rtl/>
          <w:lang w:bidi="fa-IR"/>
        </w:rPr>
        <w:t>:</w:t>
      </w:r>
    </w:p>
    <w:p w:rsidR="005E54F9" w:rsidRPr="006A2B9C" w:rsidRDefault="005E54F9" w:rsidP="005E54F9">
      <w:pPr>
        <w:bidi/>
        <w:spacing w:line="360" w:lineRule="auto"/>
        <w:jc w:val="both"/>
        <w:rPr>
          <w:rFonts w:cs="B Nazanin"/>
          <w:b/>
          <w:bCs/>
          <w:sz w:val="28"/>
          <w:szCs w:val="28"/>
          <w:rtl/>
          <w:lang w:bidi="fa-IR"/>
        </w:rPr>
      </w:pPr>
      <w:r w:rsidRPr="006A2B9C">
        <w:rPr>
          <w:rFonts w:cs="B Nazanin" w:hint="cs"/>
          <w:b/>
          <w:bCs/>
          <w:sz w:val="28"/>
          <w:szCs w:val="28"/>
          <w:rtl/>
          <w:lang w:bidi="fa-IR"/>
        </w:rPr>
        <w:t xml:space="preserve">بار زنده </w:t>
      </w:r>
      <w:r w:rsidRPr="006A2B9C">
        <w:rPr>
          <w:rFonts w:asciiTheme="majorBidi" w:hAnsiTheme="majorBidi" w:cs="B Nazanin"/>
          <w:b/>
          <w:bCs/>
          <w:sz w:val="28"/>
          <w:szCs w:val="28"/>
          <w:rtl/>
          <w:lang w:bidi="fa-IR"/>
        </w:rPr>
        <w:t>(</w:t>
      </w:r>
      <w:r w:rsidRPr="006A2B9C">
        <w:rPr>
          <w:rFonts w:cs="B Nazanin"/>
          <w:b/>
          <w:bCs/>
          <w:sz w:val="28"/>
          <w:szCs w:val="28"/>
          <w:lang w:bidi="fa-IR"/>
        </w:rPr>
        <w:t xml:space="preserve"> </w:t>
      </w:r>
      <w:r w:rsidRPr="006A2B9C">
        <w:rPr>
          <w:rFonts w:asciiTheme="majorBidi" w:hAnsiTheme="majorBidi" w:cs="B Nazanin"/>
          <w:b/>
          <w:bCs/>
          <w:sz w:val="28"/>
          <w:szCs w:val="28"/>
          <w:lang w:bidi="fa-IR"/>
        </w:rPr>
        <w:t xml:space="preserve">Live Load </w:t>
      </w:r>
      <w:r w:rsidRPr="006A2B9C">
        <w:rPr>
          <w:rFonts w:asciiTheme="majorBidi" w:hAnsiTheme="majorBidi" w:cs="B Nazanin"/>
          <w:b/>
          <w:bCs/>
          <w:sz w:val="28"/>
          <w:szCs w:val="28"/>
          <w:rtl/>
          <w:lang w:bidi="fa-IR"/>
        </w:rPr>
        <w:t xml:space="preserve"> )</w:t>
      </w:r>
      <w:r w:rsidRPr="006A2B9C">
        <w:rPr>
          <w:rFonts w:asciiTheme="majorBidi" w:hAnsiTheme="majorBidi" w:cs="B Nazanin" w:hint="cs"/>
          <w:b/>
          <w:bCs/>
          <w:sz w:val="28"/>
          <w:szCs w:val="28"/>
          <w:rtl/>
          <w:lang w:bidi="fa-IR"/>
        </w:rPr>
        <w:t xml:space="preserve">  بند 6 </w:t>
      </w:r>
      <w:r w:rsidRPr="006A2B9C">
        <w:rPr>
          <w:rFonts w:hint="cs"/>
          <w:b/>
          <w:bCs/>
          <w:sz w:val="28"/>
          <w:szCs w:val="28"/>
          <w:rtl/>
          <w:lang w:bidi="fa-IR"/>
        </w:rPr>
        <w:t>–</w:t>
      </w:r>
      <w:r w:rsidRPr="006A2B9C">
        <w:rPr>
          <w:rFonts w:asciiTheme="majorBidi" w:hAnsiTheme="majorBidi" w:cs="B Nazanin" w:hint="cs"/>
          <w:b/>
          <w:bCs/>
          <w:sz w:val="28"/>
          <w:szCs w:val="28"/>
          <w:rtl/>
          <w:lang w:bidi="fa-IR"/>
        </w:rPr>
        <w:t xml:space="preserve"> 5 </w:t>
      </w:r>
    </w:p>
    <w:p w:rsidR="005E54F9" w:rsidRPr="006A2B9C" w:rsidRDefault="005E54F9" w:rsidP="005E54F9">
      <w:pPr>
        <w:bidi/>
        <w:spacing w:line="360" w:lineRule="auto"/>
        <w:jc w:val="both"/>
        <w:rPr>
          <w:rFonts w:cs="B Nazanin"/>
          <w:sz w:val="28"/>
          <w:szCs w:val="28"/>
          <w:rtl/>
          <w:lang w:bidi="fa-IR"/>
        </w:rPr>
      </w:pPr>
      <w:r w:rsidRPr="006A2B9C">
        <w:rPr>
          <w:rFonts w:cs="B Nazanin" w:hint="cs"/>
          <w:sz w:val="28"/>
          <w:szCs w:val="28"/>
          <w:rtl/>
          <w:lang w:bidi="fa-IR"/>
        </w:rPr>
        <w:t>طبق مبحث ششم مقررات ملی ساختمان بار زنده بار غیر دائمی است که در حین استفاده و یا بهره</w:t>
      </w:r>
      <w:r w:rsidRPr="006A2B9C">
        <w:rPr>
          <w:rFonts w:cs="B Nazanin" w:hint="cs"/>
          <w:sz w:val="28"/>
          <w:szCs w:val="28"/>
          <w:rtl/>
          <w:lang w:bidi="fa-IR"/>
        </w:rPr>
        <w:softHyphen/>
        <w:t>برداری از ساختمان و یا سایر سازه</w:t>
      </w:r>
      <w:r w:rsidRPr="006A2B9C">
        <w:rPr>
          <w:rFonts w:cs="B Nazanin" w:hint="cs"/>
          <w:sz w:val="28"/>
          <w:szCs w:val="28"/>
          <w:rtl/>
          <w:lang w:bidi="fa-IR"/>
        </w:rPr>
        <w:softHyphen/>
        <w:t>ها به آنها وارد شود و شامل بارهای حین ساخت و یا بارهای محیطی مانند بار باد، بار برف، بار باران، بار زل</w:t>
      </w:r>
      <w:r>
        <w:rPr>
          <w:rFonts w:cs="B Nazanin" w:hint="cs"/>
          <w:sz w:val="28"/>
          <w:szCs w:val="28"/>
          <w:rtl/>
          <w:lang w:bidi="fa-IR"/>
        </w:rPr>
        <w:t>زله، و یار بارهای مرده نمی</w:t>
      </w:r>
      <w:r>
        <w:rPr>
          <w:rFonts w:cs="B Nazanin" w:hint="cs"/>
          <w:sz w:val="28"/>
          <w:szCs w:val="28"/>
          <w:rtl/>
          <w:lang w:bidi="fa-IR"/>
        </w:rPr>
        <w:softHyphen/>
        <w:t>شود.</w:t>
      </w:r>
    </w:p>
    <w:p w:rsidR="005E54F9" w:rsidRDefault="005E54F9" w:rsidP="005E54F9">
      <w:pPr>
        <w:bidi/>
        <w:spacing w:line="360" w:lineRule="auto"/>
        <w:jc w:val="both"/>
        <w:rPr>
          <w:rFonts w:cs="B Nazanin"/>
          <w:b/>
          <w:bCs/>
          <w:sz w:val="32"/>
          <w:szCs w:val="32"/>
          <w:rtl/>
          <w:lang w:bidi="fa-IR"/>
        </w:rPr>
      </w:pPr>
      <w:r w:rsidRPr="0074364B">
        <w:rPr>
          <w:rFonts w:cs="B Nazanin" w:hint="cs"/>
          <w:b/>
          <w:bCs/>
          <w:sz w:val="32"/>
          <w:szCs w:val="32"/>
          <w:rtl/>
          <w:lang w:bidi="fa-IR"/>
        </w:rPr>
        <w:t xml:space="preserve">بار زنده بام </w:t>
      </w:r>
      <w:r w:rsidRPr="0074364B">
        <w:rPr>
          <w:rFonts w:asciiTheme="majorBidi" w:hAnsiTheme="majorBidi" w:cstheme="majorBidi"/>
          <w:b/>
          <w:bCs/>
          <w:rtl/>
          <w:lang w:bidi="fa-IR"/>
        </w:rPr>
        <w:t xml:space="preserve">( </w:t>
      </w:r>
      <w:r w:rsidRPr="0074364B">
        <w:rPr>
          <w:rFonts w:asciiTheme="majorBidi" w:hAnsiTheme="majorBidi" w:cstheme="majorBidi"/>
          <w:b/>
          <w:bCs/>
          <w:lang w:bidi="fa-IR"/>
        </w:rPr>
        <w:t>Live Roof</w:t>
      </w:r>
      <w:r w:rsidRPr="0074364B">
        <w:rPr>
          <w:rFonts w:asciiTheme="majorBidi" w:hAnsiTheme="majorBidi" w:cstheme="majorBidi"/>
          <w:b/>
          <w:bCs/>
          <w:rtl/>
          <w:lang w:bidi="fa-IR"/>
        </w:rPr>
        <w:t xml:space="preserve"> ) </w:t>
      </w:r>
    </w:p>
    <w:p w:rsidR="005E54F9" w:rsidRDefault="005E54F9" w:rsidP="005E54F9">
      <w:pPr>
        <w:bidi/>
        <w:spacing w:line="360" w:lineRule="auto"/>
        <w:jc w:val="both"/>
        <w:rPr>
          <w:rFonts w:cs="B Nazanin"/>
          <w:sz w:val="28"/>
          <w:szCs w:val="28"/>
          <w:rtl/>
          <w:lang w:bidi="fa-IR"/>
        </w:rPr>
      </w:pPr>
      <w:r>
        <w:rPr>
          <w:rFonts w:cs="B Nazanin" w:hint="cs"/>
          <w:sz w:val="28"/>
          <w:szCs w:val="28"/>
          <w:rtl/>
          <w:lang w:bidi="fa-IR"/>
        </w:rPr>
        <w:t>باری بر روی بام که توسط کارگران، تجهیزات و مصالح در حین انجام تعمیرات بر روی آن بدان وارد شده و یا توسط اشیاء متحرکی چون گلدان و یا لوازم تزئینی کوچک که ارتباطی با استفاده از ساختمان در طول عمر بهره</w:t>
      </w:r>
      <w:r>
        <w:rPr>
          <w:rFonts w:cs="B Nazanin" w:hint="cs"/>
          <w:sz w:val="28"/>
          <w:szCs w:val="28"/>
          <w:rtl/>
          <w:lang w:bidi="fa-IR"/>
        </w:rPr>
        <w:softHyphen/>
        <w:t xml:space="preserve">برداری آن نداشته باشند، به آن اعمال شود.  </w:t>
      </w:r>
    </w:p>
    <w:p w:rsidR="005E54F9" w:rsidRDefault="005E54F9" w:rsidP="005E54F9">
      <w:pPr>
        <w:bidi/>
        <w:spacing w:line="360" w:lineRule="auto"/>
        <w:jc w:val="both"/>
        <w:rPr>
          <w:rFonts w:cs="B Nazanin"/>
          <w:sz w:val="28"/>
          <w:szCs w:val="28"/>
          <w:rtl/>
          <w:lang w:bidi="fa-IR"/>
        </w:rPr>
      </w:pPr>
      <w:r w:rsidRPr="00360A03">
        <w:rPr>
          <w:rFonts w:cs="B Nazanin" w:hint="cs"/>
          <w:b/>
          <w:bCs/>
          <w:sz w:val="28"/>
          <w:szCs w:val="28"/>
          <w:rtl/>
          <w:lang w:bidi="fa-IR"/>
        </w:rPr>
        <w:t>بار زنده</w:t>
      </w:r>
      <w:r>
        <w:rPr>
          <w:rFonts w:cs="B Nazanin" w:hint="cs"/>
          <w:sz w:val="28"/>
          <w:szCs w:val="28"/>
          <w:rtl/>
          <w:lang w:bidi="fa-IR"/>
        </w:rPr>
        <w:t>: بارهای غیر دائمی که در هنگام بهره</w:t>
      </w:r>
      <w:r>
        <w:rPr>
          <w:rFonts w:cs="B Nazanin" w:hint="cs"/>
          <w:sz w:val="28"/>
          <w:szCs w:val="28"/>
          <w:rtl/>
          <w:lang w:bidi="fa-IR"/>
        </w:rPr>
        <w:softHyphen/>
        <w:t>برداری و استفاده از ساختمان بر سازه وارد می</w:t>
      </w:r>
      <w:r>
        <w:rPr>
          <w:rFonts w:cs="B Nazanin" w:hint="cs"/>
          <w:sz w:val="28"/>
          <w:szCs w:val="28"/>
          <w:rtl/>
          <w:lang w:bidi="fa-IR"/>
        </w:rPr>
        <w:softHyphen/>
        <w:t>گردد به مانند وزن اشخاص و اشیائی که در داخل ساختمان به حرکت در می</w:t>
      </w:r>
      <w:r>
        <w:rPr>
          <w:rFonts w:cs="B Nazanin" w:hint="cs"/>
          <w:sz w:val="28"/>
          <w:szCs w:val="28"/>
          <w:rtl/>
          <w:lang w:bidi="fa-IR"/>
        </w:rPr>
        <w:softHyphen/>
        <w:t>آیند یا به عبارت دیگر بار وظیفه</w:t>
      </w:r>
      <w:r>
        <w:rPr>
          <w:rFonts w:cs="B Nazanin" w:hint="cs"/>
          <w:sz w:val="28"/>
          <w:szCs w:val="28"/>
          <w:rtl/>
          <w:lang w:bidi="fa-IR"/>
        </w:rPr>
        <w:softHyphen/>
        <w:t>ای ساختمان است و طراحی ساختمان برای آن صورت می</w:t>
      </w:r>
      <w:r>
        <w:rPr>
          <w:rFonts w:cs="B Nazanin" w:hint="cs"/>
          <w:sz w:val="28"/>
          <w:szCs w:val="28"/>
          <w:rtl/>
          <w:lang w:bidi="fa-IR"/>
        </w:rPr>
        <w:softHyphen/>
        <w:t xml:space="preserve">گیرد. بار زنده متغیر زمان ومکان است و مقدار و مکان غیر ثابتی دارد. </w:t>
      </w:r>
    </w:p>
    <w:p w:rsidR="005E54F9" w:rsidRPr="006A2B9C" w:rsidRDefault="005E54F9" w:rsidP="005E54F9">
      <w:pPr>
        <w:bidi/>
        <w:spacing w:before="240" w:after="200" w:line="360" w:lineRule="auto"/>
        <w:jc w:val="both"/>
        <w:rPr>
          <w:rFonts w:cs="B Nazanin"/>
          <w:sz w:val="28"/>
          <w:szCs w:val="28"/>
          <w:lang w:bidi="fa-IR"/>
        </w:rPr>
      </w:pPr>
      <w:r w:rsidRPr="006A2B9C">
        <w:rPr>
          <w:rFonts w:cs="B Nazanin" w:hint="cs"/>
          <w:sz w:val="28"/>
          <w:szCs w:val="28"/>
          <w:rtl/>
          <w:lang w:bidi="fa-IR"/>
        </w:rPr>
        <w:t>مقدار بارهای زنده با توجه نوع کاربری ساختمان و یا هر بخش از آن و مقداری که احتمال دارد در طول عمر ساختمان با آن وارد گردد، تعریف می</w:t>
      </w:r>
      <w:r w:rsidRPr="006A2B9C">
        <w:rPr>
          <w:rFonts w:cs="B Nazanin" w:hint="cs"/>
          <w:sz w:val="28"/>
          <w:szCs w:val="28"/>
          <w:rtl/>
          <w:lang w:bidi="fa-IR"/>
        </w:rPr>
        <w:softHyphen/>
        <w:t>شود. تعیین مقدار بار زنده بر اساس مطالعات آماری است که توسط آیین</w:t>
      </w:r>
      <w:r w:rsidRPr="006A2B9C">
        <w:rPr>
          <w:rFonts w:cs="B Nazanin" w:hint="cs"/>
          <w:sz w:val="28"/>
          <w:szCs w:val="28"/>
          <w:rtl/>
          <w:lang w:bidi="fa-IR"/>
        </w:rPr>
        <w:softHyphen/>
        <w:t xml:space="preserve">نامه باید بیان شود. </w:t>
      </w:r>
    </w:p>
    <w:p w:rsidR="005E54F9" w:rsidRPr="006A2B9C" w:rsidRDefault="005E54F9" w:rsidP="005E54F9">
      <w:pPr>
        <w:bidi/>
        <w:spacing w:before="240" w:after="200" w:line="360" w:lineRule="auto"/>
        <w:jc w:val="both"/>
        <w:rPr>
          <w:rFonts w:cs="B Nazanin"/>
          <w:sz w:val="28"/>
          <w:szCs w:val="28"/>
          <w:lang w:bidi="fa-IR"/>
        </w:rPr>
      </w:pPr>
      <w:r w:rsidRPr="006A2B9C">
        <w:rPr>
          <w:rFonts w:cs="B Nazanin" w:hint="cs"/>
          <w:sz w:val="28"/>
          <w:szCs w:val="28"/>
          <w:rtl/>
          <w:lang w:bidi="fa-IR"/>
        </w:rPr>
        <w:t>لازم است بدانید که مقدار و نحوه توزیع بارهای زنده در یک لحظه معین نامشخص است و حتی شدت حداکثر آنها نیز در طول عمر ساختمان با دقت خوبی معلوم نمی</w:t>
      </w:r>
      <w:r w:rsidRPr="006A2B9C">
        <w:rPr>
          <w:rFonts w:cs="B Nazanin" w:hint="cs"/>
          <w:sz w:val="28"/>
          <w:szCs w:val="28"/>
          <w:rtl/>
          <w:lang w:bidi="fa-IR"/>
        </w:rPr>
        <w:softHyphen/>
        <w:t xml:space="preserve">شود. </w:t>
      </w:r>
    </w:p>
    <w:p w:rsidR="0063123D" w:rsidRDefault="0063123D" w:rsidP="001C5F0A">
      <w:pPr>
        <w:bidi/>
        <w:spacing w:before="240" w:after="200" w:line="360" w:lineRule="auto"/>
        <w:jc w:val="both"/>
        <w:rPr>
          <w:rFonts w:cs="B Nazanin"/>
          <w:sz w:val="28"/>
          <w:szCs w:val="28"/>
          <w:lang w:bidi="fa-IR"/>
        </w:rPr>
      </w:pPr>
    </w:p>
    <w:p w:rsidR="0063123D" w:rsidRDefault="0063123D" w:rsidP="0063123D">
      <w:pPr>
        <w:bidi/>
        <w:spacing w:before="240" w:after="200" w:line="360" w:lineRule="auto"/>
        <w:jc w:val="both"/>
        <w:rPr>
          <w:rFonts w:cs="B Nazanin"/>
          <w:sz w:val="28"/>
          <w:szCs w:val="28"/>
          <w:lang w:bidi="fa-IR"/>
        </w:rPr>
      </w:pPr>
    </w:p>
    <w:p w:rsidR="0063123D" w:rsidRDefault="0063123D" w:rsidP="0063123D">
      <w:pPr>
        <w:bidi/>
        <w:spacing w:before="240" w:after="200" w:line="360" w:lineRule="auto"/>
        <w:jc w:val="both"/>
        <w:rPr>
          <w:rFonts w:cs="B Nazanin"/>
          <w:sz w:val="28"/>
          <w:szCs w:val="28"/>
          <w:lang w:bidi="fa-IR"/>
        </w:rPr>
      </w:pPr>
    </w:p>
    <w:p w:rsidR="00EB18BC" w:rsidRDefault="00EB18BC" w:rsidP="00EB18BC">
      <w:pPr>
        <w:bidi/>
        <w:spacing w:before="240" w:after="200" w:line="360" w:lineRule="auto"/>
        <w:jc w:val="both"/>
        <w:rPr>
          <w:rFonts w:cs="B Nazanin"/>
          <w:sz w:val="28"/>
          <w:szCs w:val="28"/>
          <w:lang w:bidi="fa-IR"/>
        </w:rPr>
      </w:pPr>
    </w:p>
    <w:p w:rsidR="00AE0325" w:rsidRPr="001C5F0A" w:rsidRDefault="005E54F9" w:rsidP="0063123D">
      <w:pPr>
        <w:bidi/>
        <w:spacing w:before="240" w:after="200" w:line="360" w:lineRule="auto"/>
        <w:jc w:val="both"/>
        <w:rPr>
          <w:rFonts w:cs="B Nazanin"/>
          <w:sz w:val="28"/>
          <w:szCs w:val="28"/>
          <w:rtl/>
          <w:lang w:bidi="fa-IR"/>
        </w:rPr>
      </w:pPr>
      <w:r w:rsidRPr="006A2B9C">
        <w:rPr>
          <w:rFonts w:cs="B Nazanin" w:hint="cs"/>
          <w:sz w:val="28"/>
          <w:szCs w:val="28"/>
          <w:rtl/>
          <w:lang w:bidi="fa-IR"/>
        </w:rPr>
        <w:lastRenderedPageBreak/>
        <w:t>بار زنده بام: بار زنده</w:t>
      </w:r>
      <w:r w:rsidRPr="006A2B9C">
        <w:rPr>
          <w:rFonts w:cs="B Nazanin" w:hint="cs"/>
          <w:sz w:val="28"/>
          <w:szCs w:val="28"/>
          <w:rtl/>
          <w:lang w:bidi="fa-IR"/>
        </w:rPr>
        <w:softHyphen/>
        <w:t xml:space="preserve">ای مطابق با مقدار توجیه شده در مبحث ششم مقررات ملی ساختمان </w:t>
      </w:r>
    </w:p>
    <w:p w:rsidR="005E54F9" w:rsidRPr="005E54F9" w:rsidRDefault="005E54F9" w:rsidP="00AE0325">
      <w:pPr>
        <w:bidi/>
        <w:jc w:val="center"/>
        <w:rPr>
          <w:rFonts w:cs="B Nazanin"/>
          <w:sz w:val="32"/>
          <w:szCs w:val="32"/>
          <w:rtl/>
          <w:lang w:bidi="fa-IR"/>
        </w:rPr>
      </w:pPr>
      <w:r w:rsidRPr="005E54F9">
        <w:rPr>
          <w:rFonts w:cs="B Nazanin" w:hint="cs"/>
          <w:sz w:val="32"/>
          <w:szCs w:val="32"/>
          <w:rtl/>
          <w:lang w:bidi="fa-IR"/>
        </w:rPr>
        <w:t xml:space="preserve">جدول بارهای زنده گسترده یکنواخت </w:t>
      </w:r>
      <w:r w:rsidRPr="005E54F9">
        <w:rPr>
          <w:rFonts w:cs="B Nazanin"/>
          <w:sz w:val="32"/>
          <w:szCs w:val="32"/>
          <w:lang w:bidi="fa-IR"/>
        </w:rPr>
        <w:t>L</w:t>
      </w:r>
      <w:r w:rsidRPr="005E54F9">
        <w:rPr>
          <w:rFonts w:cs="B Nazanin"/>
          <w:sz w:val="32"/>
          <w:szCs w:val="32"/>
          <w:vertAlign w:val="subscript"/>
          <w:lang w:bidi="fa-IR"/>
        </w:rPr>
        <w:t>0</w:t>
      </w:r>
      <w:r w:rsidRPr="005E54F9">
        <w:rPr>
          <w:rFonts w:cs="B Nazanin" w:hint="cs"/>
          <w:sz w:val="32"/>
          <w:szCs w:val="32"/>
          <w:rtl/>
          <w:lang w:bidi="fa-IR"/>
        </w:rPr>
        <w:t xml:space="preserve"> و بار زنده متمرکز کف ها</w:t>
      </w:r>
    </w:p>
    <w:p w:rsidR="005E54F9" w:rsidRDefault="005E54F9" w:rsidP="005E54F9">
      <w:pPr>
        <w:bidi/>
        <w:jc w:val="both"/>
        <w:rPr>
          <w:rFonts w:cs="B Nazanin"/>
          <w:sz w:val="28"/>
          <w:szCs w:val="28"/>
          <w:rtl/>
          <w:lang w:bidi="fa-IR"/>
        </w:rPr>
      </w:pPr>
    </w:p>
    <w:tbl>
      <w:tblPr>
        <w:tblStyle w:val="PlainTable1"/>
        <w:bidiVisual/>
        <w:tblW w:w="0" w:type="auto"/>
        <w:jc w:val="center"/>
        <w:tblLook w:val="04A0" w:firstRow="1" w:lastRow="0" w:firstColumn="1" w:lastColumn="0" w:noHBand="0" w:noVBand="1"/>
      </w:tblPr>
      <w:tblGrid>
        <w:gridCol w:w="1036"/>
        <w:gridCol w:w="3825"/>
        <w:gridCol w:w="2446"/>
        <w:gridCol w:w="2447"/>
      </w:tblGrid>
      <w:tr w:rsidR="005E54F9" w:rsidTr="00FF3715">
        <w:trPr>
          <w:cnfStyle w:val="100000000000" w:firstRow="1" w:lastRow="0" w:firstColumn="0" w:lastColumn="0" w:oddVBand="0" w:evenVBand="0" w:oddHBand="0" w:evenHBand="0" w:firstRowFirstColumn="0" w:firstRowLastColumn="0" w:lastRowFirstColumn="0" w:lastRowLastColumn="0"/>
          <w:trHeight w:val="1013"/>
          <w:jc w:val="center"/>
        </w:trPr>
        <w:tc>
          <w:tcPr>
            <w:cnfStyle w:val="001000000000" w:firstRow="0" w:lastRow="0" w:firstColumn="1" w:lastColumn="0" w:oddVBand="0" w:evenVBand="0" w:oddHBand="0" w:evenHBand="0" w:firstRowFirstColumn="0" w:firstRowLastColumn="0" w:lastRowFirstColumn="0" w:lastRowLastColumn="0"/>
            <w:tcW w:w="1036" w:type="dxa"/>
            <w:vAlign w:val="center"/>
          </w:tcPr>
          <w:p w:rsidR="005E54F9" w:rsidRPr="00FF3715" w:rsidRDefault="005E54F9" w:rsidP="005E54F9">
            <w:pPr>
              <w:bidi/>
              <w:jc w:val="center"/>
              <w:rPr>
                <w:rFonts w:cs="B Nazanin"/>
                <w:b w:val="0"/>
                <w:bCs w:val="0"/>
                <w:sz w:val="28"/>
                <w:szCs w:val="28"/>
                <w:rtl/>
                <w:lang w:bidi="fa-IR"/>
              </w:rPr>
            </w:pPr>
            <w:r w:rsidRPr="00FF3715">
              <w:rPr>
                <w:rFonts w:cs="B Nazanin" w:hint="cs"/>
                <w:b w:val="0"/>
                <w:bCs w:val="0"/>
                <w:sz w:val="28"/>
                <w:szCs w:val="28"/>
                <w:rtl/>
                <w:lang w:bidi="fa-IR"/>
              </w:rPr>
              <w:t>ردیف</w:t>
            </w:r>
          </w:p>
        </w:tc>
        <w:tc>
          <w:tcPr>
            <w:tcW w:w="3825" w:type="dxa"/>
            <w:vAlign w:val="center"/>
          </w:tcPr>
          <w:p w:rsidR="005E54F9" w:rsidRPr="00FF3715" w:rsidRDefault="005E54F9" w:rsidP="005E54F9">
            <w:pPr>
              <w:bidi/>
              <w:jc w:val="center"/>
              <w:cnfStyle w:val="100000000000" w:firstRow="1" w:lastRow="0" w:firstColumn="0" w:lastColumn="0" w:oddVBand="0" w:evenVBand="0" w:oddHBand="0" w:evenHBand="0" w:firstRowFirstColumn="0" w:firstRowLastColumn="0" w:lastRowFirstColumn="0" w:lastRowLastColumn="0"/>
              <w:rPr>
                <w:rFonts w:cs="B Nazanin"/>
                <w:b w:val="0"/>
                <w:bCs w:val="0"/>
                <w:sz w:val="28"/>
                <w:szCs w:val="28"/>
                <w:rtl/>
                <w:lang w:bidi="fa-IR"/>
              </w:rPr>
            </w:pPr>
            <w:r w:rsidRPr="00FF3715">
              <w:rPr>
                <w:rFonts w:cs="B Nazanin" w:hint="cs"/>
                <w:b w:val="0"/>
                <w:bCs w:val="0"/>
                <w:sz w:val="28"/>
                <w:szCs w:val="28"/>
                <w:rtl/>
                <w:lang w:bidi="fa-IR"/>
              </w:rPr>
              <w:t>نوع کاربری</w:t>
            </w:r>
          </w:p>
        </w:tc>
        <w:tc>
          <w:tcPr>
            <w:tcW w:w="2446" w:type="dxa"/>
            <w:vAlign w:val="center"/>
          </w:tcPr>
          <w:p w:rsidR="005E54F9" w:rsidRPr="00FF3715" w:rsidRDefault="005E54F9" w:rsidP="005E54F9">
            <w:pPr>
              <w:bidi/>
              <w:jc w:val="center"/>
              <w:cnfStyle w:val="100000000000" w:firstRow="1" w:lastRow="0" w:firstColumn="0" w:lastColumn="0" w:oddVBand="0" w:evenVBand="0" w:oddHBand="0" w:evenHBand="0" w:firstRowFirstColumn="0" w:firstRowLastColumn="0" w:lastRowFirstColumn="0" w:lastRowLastColumn="0"/>
              <w:rPr>
                <w:rFonts w:cs="B Nazanin"/>
                <w:b w:val="0"/>
                <w:bCs w:val="0"/>
                <w:sz w:val="28"/>
                <w:szCs w:val="28"/>
                <w:rtl/>
                <w:lang w:bidi="fa-IR"/>
              </w:rPr>
            </w:pPr>
            <w:r w:rsidRPr="00FF3715">
              <w:rPr>
                <w:rFonts w:cs="B Nazanin" w:hint="cs"/>
                <w:b w:val="0"/>
                <w:bCs w:val="0"/>
                <w:sz w:val="28"/>
                <w:szCs w:val="28"/>
                <w:rtl/>
                <w:lang w:bidi="fa-IR"/>
              </w:rPr>
              <w:t>بار گسترده</w:t>
            </w:r>
          </w:p>
          <w:p w:rsidR="005E54F9" w:rsidRPr="00FF3715" w:rsidRDefault="005E54F9" w:rsidP="005E54F9">
            <w:pPr>
              <w:bidi/>
              <w:jc w:val="center"/>
              <w:cnfStyle w:val="100000000000" w:firstRow="1" w:lastRow="0" w:firstColumn="0" w:lastColumn="0" w:oddVBand="0" w:evenVBand="0" w:oddHBand="0" w:evenHBand="0" w:firstRowFirstColumn="0" w:firstRowLastColumn="0" w:lastRowFirstColumn="0" w:lastRowLastColumn="0"/>
              <w:rPr>
                <w:rFonts w:cs="B Nazanin"/>
                <w:b w:val="0"/>
                <w:bCs w:val="0"/>
                <w:sz w:val="28"/>
                <w:szCs w:val="28"/>
                <w:rtl/>
                <w:lang w:bidi="fa-IR"/>
              </w:rPr>
            </w:pPr>
            <w:r w:rsidRPr="00FF3715">
              <w:rPr>
                <w:rFonts w:cs="B Nazanin" w:hint="cs"/>
                <w:b w:val="0"/>
                <w:bCs w:val="0"/>
                <w:sz w:val="28"/>
                <w:szCs w:val="28"/>
                <w:rtl/>
                <w:lang w:bidi="fa-IR"/>
              </w:rPr>
              <w:t>کیلونیوتن بر مترمربع</w:t>
            </w:r>
          </w:p>
        </w:tc>
        <w:tc>
          <w:tcPr>
            <w:tcW w:w="2447" w:type="dxa"/>
            <w:vAlign w:val="center"/>
          </w:tcPr>
          <w:p w:rsidR="005E54F9" w:rsidRPr="00FF3715" w:rsidRDefault="005E54F9" w:rsidP="005E54F9">
            <w:pPr>
              <w:bidi/>
              <w:jc w:val="center"/>
              <w:cnfStyle w:val="100000000000" w:firstRow="1" w:lastRow="0" w:firstColumn="0" w:lastColumn="0" w:oddVBand="0" w:evenVBand="0" w:oddHBand="0" w:evenHBand="0" w:firstRowFirstColumn="0" w:firstRowLastColumn="0" w:lastRowFirstColumn="0" w:lastRowLastColumn="0"/>
              <w:rPr>
                <w:rFonts w:cs="B Nazanin"/>
                <w:b w:val="0"/>
                <w:bCs w:val="0"/>
                <w:sz w:val="28"/>
                <w:szCs w:val="28"/>
                <w:rtl/>
                <w:lang w:bidi="fa-IR"/>
              </w:rPr>
            </w:pPr>
            <w:r w:rsidRPr="00FF3715">
              <w:rPr>
                <w:rFonts w:cs="B Nazanin" w:hint="cs"/>
                <w:b w:val="0"/>
                <w:bCs w:val="0"/>
                <w:sz w:val="28"/>
                <w:szCs w:val="28"/>
                <w:rtl/>
                <w:lang w:bidi="fa-IR"/>
              </w:rPr>
              <w:t>بار متمرکز</w:t>
            </w:r>
          </w:p>
          <w:p w:rsidR="005E54F9" w:rsidRPr="00FF3715" w:rsidRDefault="005E54F9" w:rsidP="005E54F9">
            <w:pPr>
              <w:bidi/>
              <w:jc w:val="center"/>
              <w:cnfStyle w:val="100000000000" w:firstRow="1" w:lastRow="0" w:firstColumn="0" w:lastColumn="0" w:oddVBand="0" w:evenVBand="0" w:oddHBand="0" w:evenHBand="0" w:firstRowFirstColumn="0" w:firstRowLastColumn="0" w:lastRowFirstColumn="0" w:lastRowLastColumn="0"/>
              <w:rPr>
                <w:rFonts w:cs="B Nazanin"/>
                <w:b w:val="0"/>
                <w:bCs w:val="0"/>
                <w:sz w:val="28"/>
                <w:szCs w:val="28"/>
                <w:rtl/>
                <w:lang w:bidi="fa-IR"/>
              </w:rPr>
            </w:pPr>
            <w:r w:rsidRPr="00FF3715">
              <w:rPr>
                <w:rFonts w:cs="B Nazanin" w:hint="cs"/>
                <w:b w:val="0"/>
                <w:bCs w:val="0"/>
                <w:sz w:val="28"/>
                <w:szCs w:val="28"/>
                <w:rtl/>
                <w:lang w:bidi="fa-IR"/>
              </w:rPr>
              <w:t>کیلونیوتن</w:t>
            </w:r>
          </w:p>
        </w:tc>
      </w:tr>
      <w:tr w:rsidR="005E54F9" w:rsidTr="00FF3715">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1036" w:type="dxa"/>
            <w:vAlign w:val="center"/>
          </w:tcPr>
          <w:p w:rsidR="005E54F9" w:rsidRPr="00FF3715" w:rsidRDefault="005E54F9" w:rsidP="005E54F9">
            <w:pPr>
              <w:bidi/>
              <w:jc w:val="center"/>
              <w:rPr>
                <w:rFonts w:cs="B Nazanin"/>
                <w:b w:val="0"/>
                <w:bCs w:val="0"/>
                <w:rtl/>
                <w:lang w:bidi="fa-IR"/>
              </w:rPr>
            </w:pPr>
            <w:r w:rsidRPr="00FF3715">
              <w:rPr>
                <w:rFonts w:cs="B Nazanin" w:hint="cs"/>
                <w:b w:val="0"/>
                <w:bCs w:val="0"/>
                <w:rtl/>
                <w:lang w:bidi="fa-IR"/>
              </w:rPr>
              <w:t>1</w:t>
            </w:r>
          </w:p>
        </w:tc>
        <w:tc>
          <w:tcPr>
            <w:tcW w:w="3825" w:type="dxa"/>
            <w:vAlign w:val="center"/>
          </w:tcPr>
          <w:p w:rsidR="005E54F9" w:rsidRPr="00FF3715" w:rsidRDefault="005E54F9" w:rsidP="005E54F9">
            <w:pPr>
              <w:bidi/>
              <w:jc w:val="center"/>
              <w:cnfStyle w:val="000000100000" w:firstRow="0" w:lastRow="0" w:firstColumn="0" w:lastColumn="0" w:oddVBand="0" w:evenVBand="0" w:oddHBand="1" w:evenHBand="0" w:firstRowFirstColumn="0" w:firstRowLastColumn="0" w:lastRowFirstColumn="0" w:lastRowLastColumn="0"/>
              <w:rPr>
                <w:rFonts w:cs="B Nazanin"/>
                <w:rtl/>
                <w:lang w:bidi="fa-IR"/>
              </w:rPr>
            </w:pPr>
            <w:r w:rsidRPr="00FF3715">
              <w:rPr>
                <w:rFonts w:cs="B Nazanin" w:hint="cs"/>
                <w:rtl/>
                <w:lang w:bidi="fa-IR"/>
              </w:rPr>
              <w:t>بام ها</w:t>
            </w:r>
          </w:p>
        </w:tc>
        <w:tc>
          <w:tcPr>
            <w:tcW w:w="2446" w:type="dxa"/>
            <w:vAlign w:val="center"/>
          </w:tcPr>
          <w:p w:rsidR="005E54F9" w:rsidRPr="00C20A68" w:rsidRDefault="005E54F9" w:rsidP="005E54F9">
            <w:pPr>
              <w:bidi/>
              <w:jc w:val="center"/>
              <w:cnfStyle w:val="000000100000" w:firstRow="0" w:lastRow="0" w:firstColumn="0" w:lastColumn="0" w:oddVBand="0" w:evenVBand="0" w:oddHBand="1" w:evenHBand="0" w:firstRowFirstColumn="0" w:firstRowLastColumn="0" w:lastRowFirstColumn="0" w:lastRowLastColumn="0"/>
              <w:rPr>
                <w:rFonts w:cs="B Nazanin"/>
                <w:rtl/>
                <w:lang w:bidi="fa-IR"/>
              </w:rPr>
            </w:pPr>
          </w:p>
        </w:tc>
        <w:tc>
          <w:tcPr>
            <w:tcW w:w="2447" w:type="dxa"/>
            <w:vAlign w:val="center"/>
          </w:tcPr>
          <w:p w:rsidR="005E54F9" w:rsidRPr="00C20A68" w:rsidRDefault="005E54F9" w:rsidP="005E54F9">
            <w:pPr>
              <w:bidi/>
              <w:jc w:val="center"/>
              <w:cnfStyle w:val="000000100000" w:firstRow="0" w:lastRow="0" w:firstColumn="0" w:lastColumn="0" w:oddVBand="0" w:evenVBand="0" w:oddHBand="1" w:evenHBand="0" w:firstRowFirstColumn="0" w:firstRowLastColumn="0" w:lastRowFirstColumn="0" w:lastRowLastColumn="0"/>
              <w:rPr>
                <w:rFonts w:cs="B Nazanin"/>
                <w:rtl/>
                <w:lang w:bidi="fa-IR"/>
              </w:rPr>
            </w:pPr>
          </w:p>
        </w:tc>
      </w:tr>
      <w:tr w:rsidR="005E54F9" w:rsidTr="00FF3715">
        <w:trPr>
          <w:trHeight w:val="587"/>
          <w:jc w:val="center"/>
        </w:trPr>
        <w:tc>
          <w:tcPr>
            <w:cnfStyle w:val="001000000000" w:firstRow="0" w:lastRow="0" w:firstColumn="1" w:lastColumn="0" w:oddVBand="0" w:evenVBand="0" w:oddHBand="0" w:evenHBand="0" w:firstRowFirstColumn="0" w:firstRowLastColumn="0" w:lastRowFirstColumn="0" w:lastRowLastColumn="0"/>
            <w:tcW w:w="1036" w:type="dxa"/>
            <w:vAlign w:val="center"/>
          </w:tcPr>
          <w:p w:rsidR="005E54F9" w:rsidRPr="00FF3715" w:rsidRDefault="005E54F9" w:rsidP="005E54F9">
            <w:pPr>
              <w:bidi/>
              <w:jc w:val="center"/>
              <w:rPr>
                <w:rFonts w:cs="B Nazanin"/>
                <w:b w:val="0"/>
                <w:bCs w:val="0"/>
                <w:color w:val="FF0000"/>
                <w:rtl/>
                <w:lang w:bidi="fa-IR"/>
              </w:rPr>
            </w:pPr>
            <w:r w:rsidRPr="00FF3715">
              <w:rPr>
                <w:rFonts w:cs="B Nazanin" w:hint="cs"/>
                <w:b w:val="0"/>
                <w:bCs w:val="0"/>
                <w:color w:val="FF0000"/>
                <w:rtl/>
                <w:lang w:bidi="fa-IR"/>
              </w:rPr>
              <w:t>1-1</w:t>
            </w:r>
          </w:p>
        </w:tc>
        <w:tc>
          <w:tcPr>
            <w:tcW w:w="3825" w:type="dxa"/>
            <w:vAlign w:val="center"/>
          </w:tcPr>
          <w:p w:rsidR="005E54F9" w:rsidRPr="00FF3715" w:rsidRDefault="005E54F9" w:rsidP="005E54F9">
            <w:pPr>
              <w:bidi/>
              <w:jc w:val="center"/>
              <w:cnfStyle w:val="000000000000" w:firstRow="0" w:lastRow="0" w:firstColumn="0" w:lastColumn="0" w:oddVBand="0" w:evenVBand="0" w:oddHBand="0" w:evenHBand="0" w:firstRowFirstColumn="0" w:firstRowLastColumn="0" w:lastRowFirstColumn="0" w:lastRowLastColumn="0"/>
              <w:rPr>
                <w:rFonts w:cs="B Nazanin"/>
                <w:color w:val="FF0000"/>
                <w:rtl/>
                <w:lang w:bidi="fa-IR"/>
              </w:rPr>
            </w:pPr>
            <w:r w:rsidRPr="00FF3715">
              <w:rPr>
                <w:rFonts w:cs="B Nazanin" w:hint="cs"/>
                <w:color w:val="FF0000"/>
                <w:rtl/>
                <w:lang w:bidi="fa-IR"/>
              </w:rPr>
              <w:t>بام های معمولی تخت، شیب دار و قوسی</w:t>
            </w:r>
          </w:p>
        </w:tc>
        <w:tc>
          <w:tcPr>
            <w:tcW w:w="2446" w:type="dxa"/>
            <w:vAlign w:val="center"/>
          </w:tcPr>
          <w:p w:rsidR="005E54F9" w:rsidRPr="00FF3715" w:rsidRDefault="005E54F9" w:rsidP="005E54F9">
            <w:pPr>
              <w:bidi/>
              <w:jc w:val="center"/>
              <w:cnfStyle w:val="000000000000" w:firstRow="0" w:lastRow="0" w:firstColumn="0" w:lastColumn="0" w:oddVBand="0" w:evenVBand="0" w:oddHBand="0" w:evenHBand="0" w:firstRowFirstColumn="0" w:firstRowLastColumn="0" w:lastRowFirstColumn="0" w:lastRowLastColumn="0"/>
              <w:rPr>
                <w:rFonts w:cs="B Nazanin"/>
                <w:color w:val="FF0000"/>
                <w:rtl/>
                <w:lang w:bidi="fa-IR"/>
              </w:rPr>
            </w:pPr>
            <w:r w:rsidRPr="00FF3715">
              <w:rPr>
                <w:rFonts w:cs="B Nazanin" w:hint="cs"/>
                <w:color w:val="FF0000"/>
                <w:vertAlign w:val="superscript"/>
                <w:rtl/>
                <w:lang w:bidi="fa-IR"/>
              </w:rPr>
              <w:t>(1)</w:t>
            </w:r>
            <w:r w:rsidRPr="00FF3715">
              <w:rPr>
                <w:rFonts w:cs="B Nazanin" w:hint="cs"/>
                <w:color w:val="FF0000"/>
                <w:rtl/>
                <w:lang w:bidi="fa-IR"/>
              </w:rPr>
              <w:t>5/1</w:t>
            </w:r>
          </w:p>
        </w:tc>
        <w:tc>
          <w:tcPr>
            <w:tcW w:w="2447" w:type="dxa"/>
            <w:vAlign w:val="center"/>
          </w:tcPr>
          <w:p w:rsidR="005E54F9" w:rsidRPr="00FF3715" w:rsidRDefault="005E54F9" w:rsidP="005E54F9">
            <w:pPr>
              <w:bidi/>
              <w:jc w:val="center"/>
              <w:cnfStyle w:val="000000000000" w:firstRow="0" w:lastRow="0" w:firstColumn="0" w:lastColumn="0" w:oddVBand="0" w:evenVBand="0" w:oddHBand="0" w:evenHBand="0" w:firstRowFirstColumn="0" w:firstRowLastColumn="0" w:lastRowFirstColumn="0" w:lastRowLastColumn="0"/>
              <w:rPr>
                <w:rFonts w:cs="B Nazanin"/>
                <w:color w:val="FF0000"/>
                <w:rtl/>
                <w:lang w:bidi="fa-IR"/>
              </w:rPr>
            </w:pPr>
            <w:r w:rsidRPr="00FF3715">
              <w:rPr>
                <w:rFonts w:cs="B Nazanin" w:hint="cs"/>
                <w:color w:val="FF0000"/>
                <w:rtl/>
                <w:lang w:bidi="fa-IR"/>
              </w:rPr>
              <w:t>3/1</w:t>
            </w:r>
          </w:p>
        </w:tc>
      </w:tr>
      <w:tr w:rsidR="005E54F9" w:rsidTr="00FF3715">
        <w:trPr>
          <w:cnfStyle w:val="000000100000" w:firstRow="0" w:lastRow="0" w:firstColumn="0" w:lastColumn="0" w:oddVBand="0" w:evenVBand="0" w:oddHBand="1" w:evenHBand="0" w:firstRowFirstColumn="0" w:firstRowLastColumn="0" w:lastRowFirstColumn="0" w:lastRowLastColumn="0"/>
          <w:trHeight w:val="576"/>
          <w:jc w:val="center"/>
        </w:trPr>
        <w:tc>
          <w:tcPr>
            <w:cnfStyle w:val="001000000000" w:firstRow="0" w:lastRow="0" w:firstColumn="1" w:lastColumn="0" w:oddVBand="0" w:evenVBand="0" w:oddHBand="0" w:evenHBand="0" w:firstRowFirstColumn="0" w:firstRowLastColumn="0" w:lastRowFirstColumn="0" w:lastRowLastColumn="0"/>
            <w:tcW w:w="1036" w:type="dxa"/>
            <w:vAlign w:val="center"/>
          </w:tcPr>
          <w:p w:rsidR="005E54F9" w:rsidRPr="00FF3715" w:rsidRDefault="005E54F9" w:rsidP="005E54F9">
            <w:pPr>
              <w:bidi/>
              <w:jc w:val="center"/>
              <w:rPr>
                <w:rFonts w:cs="B Nazanin"/>
                <w:b w:val="0"/>
                <w:bCs w:val="0"/>
                <w:color w:val="FF0000"/>
                <w:rtl/>
                <w:lang w:bidi="fa-IR"/>
              </w:rPr>
            </w:pPr>
            <w:r w:rsidRPr="00FF3715">
              <w:rPr>
                <w:rFonts w:cs="B Nazanin" w:hint="cs"/>
                <w:b w:val="0"/>
                <w:bCs w:val="0"/>
                <w:color w:val="FF0000"/>
                <w:rtl/>
                <w:lang w:bidi="fa-IR"/>
              </w:rPr>
              <w:t>3-3</w:t>
            </w:r>
          </w:p>
        </w:tc>
        <w:tc>
          <w:tcPr>
            <w:tcW w:w="3825" w:type="dxa"/>
            <w:vAlign w:val="center"/>
          </w:tcPr>
          <w:p w:rsidR="005E54F9" w:rsidRPr="00FF3715" w:rsidRDefault="005E54F9" w:rsidP="005E54F9">
            <w:pPr>
              <w:bidi/>
              <w:jc w:val="center"/>
              <w:cnfStyle w:val="000000100000" w:firstRow="0" w:lastRow="0" w:firstColumn="0" w:lastColumn="0" w:oddVBand="0" w:evenVBand="0" w:oddHBand="1" w:evenHBand="0" w:firstRowFirstColumn="0" w:firstRowLastColumn="0" w:lastRowFirstColumn="0" w:lastRowLastColumn="0"/>
              <w:rPr>
                <w:rFonts w:cs="B Nazanin"/>
                <w:color w:val="FF0000"/>
                <w:rtl/>
                <w:lang w:bidi="fa-IR"/>
              </w:rPr>
            </w:pPr>
            <w:r w:rsidRPr="00FF3715">
              <w:rPr>
                <w:rFonts w:cs="B Nazanin" w:hint="cs"/>
                <w:color w:val="FF0000"/>
                <w:rtl/>
                <w:lang w:bidi="fa-IR"/>
              </w:rPr>
              <w:t>راه</w:t>
            </w:r>
            <w:r w:rsidRPr="00FF3715">
              <w:rPr>
                <w:rFonts w:cs="B Nazanin"/>
                <w:color w:val="FF0000"/>
                <w:rtl/>
                <w:lang w:bidi="fa-IR"/>
              </w:rPr>
              <w:softHyphen/>
            </w:r>
            <w:r w:rsidRPr="00FF3715">
              <w:rPr>
                <w:rFonts w:cs="B Nazanin" w:hint="cs"/>
                <w:color w:val="FF0000"/>
                <w:rtl/>
                <w:lang w:bidi="fa-IR"/>
              </w:rPr>
              <w:t>پله و راههای منتهی به دربهای خروجی</w:t>
            </w:r>
          </w:p>
        </w:tc>
        <w:tc>
          <w:tcPr>
            <w:tcW w:w="2446" w:type="dxa"/>
            <w:vAlign w:val="center"/>
          </w:tcPr>
          <w:p w:rsidR="005E54F9" w:rsidRPr="00FF3715" w:rsidRDefault="005E54F9" w:rsidP="005E54F9">
            <w:pPr>
              <w:bidi/>
              <w:jc w:val="center"/>
              <w:cnfStyle w:val="000000100000" w:firstRow="0" w:lastRow="0" w:firstColumn="0" w:lastColumn="0" w:oddVBand="0" w:evenVBand="0" w:oddHBand="1" w:evenHBand="0" w:firstRowFirstColumn="0" w:firstRowLastColumn="0" w:lastRowFirstColumn="0" w:lastRowLastColumn="0"/>
              <w:rPr>
                <w:rFonts w:cs="B Nazanin"/>
                <w:color w:val="FF0000"/>
                <w:rtl/>
                <w:lang w:bidi="fa-IR"/>
              </w:rPr>
            </w:pPr>
            <w:r w:rsidRPr="00FF3715">
              <w:rPr>
                <w:rFonts w:cs="B Nazanin" w:hint="cs"/>
                <w:color w:val="FF0000"/>
                <w:vertAlign w:val="superscript"/>
                <w:rtl/>
                <w:lang w:bidi="fa-IR"/>
              </w:rPr>
              <w:t>(14) و (4)</w:t>
            </w:r>
            <w:r w:rsidRPr="00FF3715">
              <w:rPr>
                <w:rFonts w:cs="B Nazanin" w:hint="cs"/>
                <w:color w:val="FF0000"/>
                <w:rtl/>
                <w:lang w:bidi="fa-IR"/>
              </w:rPr>
              <w:t>5</w:t>
            </w:r>
          </w:p>
        </w:tc>
        <w:tc>
          <w:tcPr>
            <w:tcW w:w="2447" w:type="dxa"/>
            <w:vAlign w:val="center"/>
          </w:tcPr>
          <w:p w:rsidR="005E54F9" w:rsidRPr="00FF3715" w:rsidRDefault="005E54F9" w:rsidP="005E54F9">
            <w:pPr>
              <w:bidi/>
              <w:jc w:val="center"/>
              <w:cnfStyle w:val="000000100000" w:firstRow="0" w:lastRow="0" w:firstColumn="0" w:lastColumn="0" w:oddVBand="0" w:evenVBand="0" w:oddHBand="1" w:evenHBand="0" w:firstRowFirstColumn="0" w:firstRowLastColumn="0" w:lastRowFirstColumn="0" w:lastRowLastColumn="0"/>
              <w:rPr>
                <w:rFonts w:cs="B Nazanin"/>
                <w:color w:val="FF0000"/>
                <w:rtl/>
                <w:lang w:bidi="fa-IR"/>
              </w:rPr>
            </w:pPr>
            <w:r w:rsidRPr="00FF3715">
              <w:rPr>
                <w:rFonts w:cs="B Nazanin" w:hint="cs"/>
                <w:color w:val="FF0000"/>
                <w:rtl/>
                <w:lang w:bidi="fa-IR"/>
              </w:rPr>
              <w:t>3/1</w:t>
            </w:r>
          </w:p>
        </w:tc>
      </w:tr>
      <w:tr w:rsidR="005E54F9" w:rsidTr="00FF3715">
        <w:trPr>
          <w:trHeight w:val="1463"/>
          <w:jc w:val="center"/>
        </w:trPr>
        <w:tc>
          <w:tcPr>
            <w:cnfStyle w:val="001000000000" w:firstRow="0" w:lastRow="0" w:firstColumn="1" w:lastColumn="0" w:oddVBand="0" w:evenVBand="0" w:oddHBand="0" w:evenHBand="0" w:firstRowFirstColumn="0" w:firstRowLastColumn="0" w:lastRowFirstColumn="0" w:lastRowLastColumn="0"/>
            <w:tcW w:w="1036" w:type="dxa"/>
            <w:vAlign w:val="center"/>
          </w:tcPr>
          <w:p w:rsidR="005E54F9" w:rsidRPr="00FF3715" w:rsidRDefault="005E54F9" w:rsidP="005E54F9">
            <w:pPr>
              <w:bidi/>
              <w:jc w:val="center"/>
              <w:rPr>
                <w:rFonts w:cs="B Nazanin"/>
                <w:b w:val="0"/>
                <w:bCs w:val="0"/>
                <w:rtl/>
                <w:lang w:bidi="fa-IR"/>
              </w:rPr>
            </w:pPr>
            <w:r w:rsidRPr="00FF3715">
              <w:rPr>
                <w:rFonts w:cs="B Nazanin" w:hint="cs"/>
                <w:b w:val="0"/>
                <w:bCs w:val="0"/>
                <w:rtl/>
                <w:lang w:bidi="fa-IR"/>
              </w:rPr>
              <w:t>3-6</w:t>
            </w:r>
          </w:p>
        </w:tc>
        <w:tc>
          <w:tcPr>
            <w:tcW w:w="3825" w:type="dxa"/>
            <w:vAlign w:val="center"/>
          </w:tcPr>
          <w:p w:rsidR="005E54F9" w:rsidRPr="00FF3715" w:rsidRDefault="005E54F9" w:rsidP="005E54F9">
            <w:pPr>
              <w:bidi/>
              <w:jc w:val="center"/>
              <w:cnfStyle w:val="000000000000" w:firstRow="0" w:lastRow="0" w:firstColumn="0" w:lastColumn="0" w:oddVBand="0" w:evenVBand="0" w:oddHBand="0" w:evenHBand="0" w:firstRowFirstColumn="0" w:firstRowLastColumn="0" w:lastRowFirstColumn="0" w:lastRowLastColumn="0"/>
              <w:rPr>
                <w:rFonts w:cs="B Nazanin"/>
                <w:rtl/>
                <w:lang w:bidi="fa-IR"/>
              </w:rPr>
            </w:pPr>
            <w:r w:rsidRPr="00FF3715">
              <w:rPr>
                <w:rFonts w:cs="B Nazanin" w:hint="cs"/>
                <w:rtl/>
                <w:lang w:bidi="fa-IR"/>
              </w:rPr>
              <w:t>بالکن ها</w:t>
            </w:r>
          </w:p>
        </w:tc>
        <w:tc>
          <w:tcPr>
            <w:tcW w:w="2446" w:type="dxa"/>
            <w:vAlign w:val="center"/>
          </w:tcPr>
          <w:p w:rsidR="005E54F9" w:rsidRPr="00FF3715" w:rsidRDefault="005E54F9" w:rsidP="005E54F9">
            <w:pPr>
              <w:bidi/>
              <w:jc w:val="center"/>
              <w:cnfStyle w:val="000000000000" w:firstRow="0" w:lastRow="0" w:firstColumn="0" w:lastColumn="0" w:oddVBand="0" w:evenVBand="0" w:oddHBand="0" w:evenHBand="0" w:firstRowFirstColumn="0" w:firstRowLastColumn="0" w:lastRowFirstColumn="0" w:lastRowLastColumn="0"/>
              <w:rPr>
                <w:rFonts w:cs="B Nazanin"/>
                <w:rtl/>
                <w:lang w:bidi="fa-IR"/>
              </w:rPr>
            </w:pPr>
            <w:r w:rsidRPr="00FF3715">
              <w:rPr>
                <w:rFonts w:cs="B Nazanin" w:hint="cs"/>
                <w:rtl/>
                <w:lang w:bidi="fa-IR"/>
              </w:rPr>
              <w:t>5/1 برابر بار زنده کف اتاق</w:t>
            </w:r>
            <w:r w:rsidRPr="00FF3715">
              <w:rPr>
                <w:rFonts w:cs="B Nazanin"/>
                <w:rtl/>
                <w:lang w:bidi="fa-IR"/>
              </w:rPr>
              <w:softHyphen/>
            </w:r>
            <w:r w:rsidRPr="00FF3715">
              <w:rPr>
                <w:rFonts w:cs="B Nazanin" w:hint="cs"/>
                <w:rtl/>
                <w:lang w:bidi="fa-IR"/>
              </w:rPr>
              <w:t>های متصل به آنها. لازم نیست بیش از 5 کیلونیوتن بر مترمربع در نظر گرفته شود.</w:t>
            </w:r>
          </w:p>
        </w:tc>
        <w:tc>
          <w:tcPr>
            <w:tcW w:w="2447" w:type="dxa"/>
            <w:vAlign w:val="center"/>
          </w:tcPr>
          <w:p w:rsidR="005E54F9" w:rsidRPr="002C3B91" w:rsidRDefault="005E54F9" w:rsidP="005E54F9">
            <w:pPr>
              <w:bidi/>
              <w:jc w:val="center"/>
              <w:cnfStyle w:val="000000000000" w:firstRow="0" w:lastRow="0" w:firstColumn="0" w:lastColumn="0" w:oddVBand="0" w:evenVBand="0" w:oddHBand="0" w:evenHBand="0" w:firstRowFirstColumn="0" w:firstRowLastColumn="0" w:lastRowFirstColumn="0" w:lastRowLastColumn="0"/>
              <w:rPr>
                <w:rFonts w:cs="B Nazanin"/>
                <w:b/>
                <w:bCs/>
                <w:rtl/>
                <w:lang w:bidi="fa-IR"/>
              </w:rPr>
            </w:pPr>
            <w:r w:rsidRPr="002C3B91">
              <w:rPr>
                <w:rFonts w:cs="B Nazanin" w:hint="cs"/>
                <w:b/>
                <w:bCs/>
                <w:rtl/>
                <w:lang w:bidi="fa-IR"/>
              </w:rPr>
              <w:t>---</w:t>
            </w:r>
          </w:p>
        </w:tc>
      </w:tr>
      <w:tr w:rsidR="005E54F9" w:rsidTr="00FF3715">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1036" w:type="dxa"/>
            <w:vAlign w:val="center"/>
          </w:tcPr>
          <w:p w:rsidR="005E54F9" w:rsidRPr="00C20A68" w:rsidRDefault="005E54F9" w:rsidP="005E54F9">
            <w:pPr>
              <w:bidi/>
              <w:jc w:val="center"/>
              <w:rPr>
                <w:rFonts w:cs="B Nazanin"/>
                <w:rtl/>
                <w:lang w:bidi="fa-IR"/>
              </w:rPr>
            </w:pPr>
            <w:r w:rsidRPr="00C20A68">
              <w:rPr>
                <w:rFonts w:cs="B Nazanin" w:hint="cs"/>
                <w:rtl/>
                <w:lang w:bidi="fa-IR"/>
              </w:rPr>
              <w:t>4</w:t>
            </w:r>
          </w:p>
        </w:tc>
        <w:tc>
          <w:tcPr>
            <w:tcW w:w="3825" w:type="dxa"/>
            <w:vAlign w:val="center"/>
          </w:tcPr>
          <w:p w:rsidR="005E54F9" w:rsidRPr="00FF3715" w:rsidRDefault="005E54F9" w:rsidP="005E54F9">
            <w:pPr>
              <w:bidi/>
              <w:jc w:val="center"/>
              <w:cnfStyle w:val="000000100000" w:firstRow="0" w:lastRow="0" w:firstColumn="0" w:lastColumn="0" w:oddVBand="0" w:evenVBand="0" w:oddHBand="1" w:evenHBand="0" w:firstRowFirstColumn="0" w:firstRowLastColumn="0" w:lastRowFirstColumn="0" w:lastRowLastColumn="0"/>
              <w:rPr>
                <w:rFonts w:cs="B Nazanin"/>
                <w:rtl/>
                <w:lang w:bidi="fa-IR"/>
              </w:rPr>
            </w:pPr>
            <w:r w:rsidRPr="00FF3715">
              <w:rPr>
                <w:rFonts w:cs="B Nazanin" w:hint="cs"/>
                <w:rtl/>
                <w:lang w:bidi="fa-IR"/>
              </w:rPr>
              <w:t>ساختمان ها و مجتمع های مسکونی</w:t>
            </w:r>
          </w:p>
        </w:tc>
        <w:tc>
          <w:tcPr>
            <w:tcW w:w="2446" w:type="dxa"/>
            <w:vAlign w:val="center"/>
          </w:tcPr>
          <w:p w:rsidR="005E54F9" w:rsidRPr="002C3B91" w:rsidRDefault="005E54F9" w:rsidP="005E54F9">
            <w:pPr>
              <w:bidi/>
              <w:jc w:val="center"/>
              <w:cnfStyle w:val="000000100000" w:firstRow="0" w:lastRow="0" w:firstColumn="0" w:lastColumn="0" w:oddVBand="0" w:evenVBand="0" w:oddHBand="1" w:evenHBand="0" w:firstRowFirstColumn="0" w:firstRowLastColumn="0" w:lastRowFirstColumn="0" w:lastRowLastColumn="0"/>
              <w:rPr>
                <w:rFonts w:cs="B Nazanin"/>
                <w:b/>
                <w:bCs/>
                <w:rtl/>
                <w:lang w:bidi="fa-IR"/>
              </w:rPr>
            </w:pPr>
          </w:p>
        </w:tc>
        <w:tc>
          <w:tcPr>
            <w:tcW w:w="2447" w:type="dxa"/>
            <w:vAlign w:val="center"/>
          </w:tcPr>
          <w:p w:rsidR="005E54F9" w:rsidRPr="002C3B91" w:rsidRDefault="005E54F9" w:rsidP="005E54F9">
            <w:pPr>
              <w:bidi/>
              <w:jc w:val="center"/>
              <w:cnfStyle w:val="000000100000" w:firstRow="0" w:lastRow="0" w:firstColumn="0" w:lastColumn="0" w:oddVBand="0" w:evenVBand="0" w:oddHBand="1" w:evenHBand="0" w:firstRowFirstColumn="0" w:firstRowLastColumn="0" w:lastRowFirstColumn="0" w:lastRowLastColumn="0"/>
              <w:rPr>
                <w:rFonts w:cs="B Nazanin"/>
                <w:b/>
                <w:bCs/>
                <w:rtl/>
                <w:lang w:bidi="fa-IR"/>
              </w:rPr>
            </w:pPr>
          </w:p>
        </w:tc>
      </w:tr>
      <w:tr w:rsidR="005E54F9" w:rsidTr="00FF3715">
        <w:trPr>
          <w:trHeight w:val="576"/>
          <w:jc w:val="center"/>
        </w:trPr>
        <w:tc>
          <w:tcPr>
            <w:cnfStyle w:val="001000000000" w:firstRow="0" w:lastRow="0" w:firstColumn="1" w:lastColumn="0" w:oddVBand="0" w:evenVBand="0" w:oddHBand="0" w:evenHBand="0" w:firstRowFirstColumn="0" w:firstRowLastColumn="0" w:lastRowFirstColumn="0" w:lastRowLastColumn="0"/>
            <w:tcW w:w="1036" w:type="dxa"/>
            <w:vAlign w:val="center"/>
          </w:tcPr>
          <w:p w:rsidR="005E54F9" w:rsidRPr="00FF3715" w:rsidRDefault="005E54F9" w:rsidP="005E54F9">
            <w:pPr>
              <w:bidi/>
              <w:jc w:val="center"/>
              <w:rPr>
                <w:rFonts w:cs="B Nazanin"/>
                <w:b w:val="0"/>
                <w:bCs w:val="0"/>
                <w:color w:val="FF0000"/>
                <w:rtl/>
                <w:lang w:bidi="fa-IR"/>
              </w:rPr>
            </w:pPr>
            <w:r w:rsidRPr="00FF3715">
              <w:rPr>
                <w:rFonts w:cs="B Nazanin" w:hint="cs"/>
                <w:b w:val="0"/>
                <w:bCs w:val="0"/>
                <w:color w:val="FF0000"/>
                <w:rtl/>
                <w:lang w:bidi="fa-IR"/>
              </w:rPr>
              <w:t>4-1</w:t>
            </w:r>
          </w:p>
        </w:tc>
        <w:tc>
          <w:tcPr>
            <w:tcW w:w="3825" w:type="dxa"/>
            <w:vAlign w:val="center"/>
          </w:tcPr>
          <w:p w:rsidR="005E54F9" w:rsidRPr="00FF3715" w:rsidRDefault="005E54F9" w:rsidP="005E54F9">
            <w:pPr>
              <w:bidi/>
              <w:jc w:val="center"/>
              <w:cnfStyle w:val="000000000000" w:firstRow="0" w:lastRow="0" w:firstColumn="0" w:lastColumn="0" w:oddVBand="0" w:evenVBand="0" w:oddHBand="0" w:evenHBand="0" w:firstRowFirstColumn="0" w:firstRowLastColumn="0" w:lastRowFirstColumn="0" w:lastRowLastColumn="0"/>
              <w:rPr>
                <w:rFonts w:cs="B Nazanin"/>
                <w:color w:val="FF0000"/>
                <w:rtl/>
                <w:lang w:bidi="fa-IR"/>
              </w:rPr>
            </w:pPr>
            <w:r w:rsidRPr="00FF3715">
              <w:rPr>
                <w:rFonts w:cs="B Nazanin" w:hint="cs"/>
                <w:color w:val="FF0000"/>
                <w:rtl/>
                <w:lang w:bidi="fa-IR"/>
              </w:rPr>
              <w:t>اتاق</w:t>
            </w:r>
            <w:r w:rsidRPr="00FF3715">
              <w:rPr>
                <w:rFonts w:cs="B Nazanin"/>
                <w:color w:val="FF0000"/>
                <w:rtl/>
                <w:lang w:bidi="fa-IR"/>
              </w:rPr>
              <w:softHyphen/>
            </w:r>
            <w:r w:rsidRPr="00FF3715">
              <w:rPr>
                <w:rFonts w:cs="B Nazanin" w:hint="cs"/>
                <w:color w:val="FF0000"/>
                <w:rtl/>
                <w:lang w:bidi="fa-IR"/>
              </w:rPr>
              <w:t>ها و سایر فضاهای خصوصی شامل (سرویس</w:t>
            </w:r>
            <w:r w:rsidRPr="00FF3715">
              <w:rPr>
                <w:rFonts w:cs="B Nazanin"/>
                <w:color w:val="FF0000"/>
                <w:rtl/>
                <w:lang w:bidi="fa-IR"/>
              </w:rPr>
              <w:softHyphen/>
            </w:r>
            <w:r w:rsidRPr="00FF3715">
              <w:rPr>
                <w:rFonts w:cs="B Nazanin" w:hint="cs"/>
                <w:color w:val="FF0000"/>
                <w:rtl/>
                <w:lang w:bidi="fa-IR"/>
              </w:rPr>
              <w:t>ها-انبار-راهروها)</w:t>
            </w:r>
          </w:p>
        </w:tc>
        <w:tc>
          <w:tcPr>
            <w:tcW w:w="2446" w:type="dxa"/>
            <w:vAlign w:val="center"/>
          </w:tcPr>
          <w:p w:rsidR="005E54F9" w:rsidRPr="00FF3715" w:rsidRDefault="005E54F9" w:rsidP="005E54F9">
            <w:pPr>
              <w:bidi/>
              <w:jc w:val="center"/>
              <w:cnfStyle w:val="000000000000" w:firstRow="0" w:lastRow="0" w:firstColumn="0" w:lastColumn="0" w:oddVBand="0" w:evenVBand="0" w:oddHBand="0" w:evenHBand="0" w:firstRowFirstColumn="0" w:firstRowLastColumn="0" w:lastRowFirstColumn="0" w:lastRowLastColumn="0"/>
              <w:rPr>
                <w:rFonts w:cs="B Nazanin"/>
                <w:color w:val="FF0000"/>
                <w:rtl/>
                <w:lang w:bidi="fa-IR"/>
              </w:rPr>
            </w:pPr>
            <w:r w:rsidRPr="00FF3715">
              <w:rPr>
                <w:rFonts w:cs="B Nazanin" w:hint="cs"/>
                <w:color w:val="FF0000"/>
                <w:rtl/>
                <w:lang w:bidi="fa-IR"/>
              </w:rPr>
              <w:t>2</w:t>
            </w:r>
          </w:p>
        </w:tc>
        <w:tc>
          <w:tcPr>
            <w:tcW w:w="2447" w:type="dxa"/>
            <w:vAlign w:val="center"/>
          </w:tcPr>
          <w:p w:rsidR="005E54F9" w:rsidRPr="00FF3715" w:rsidRDefault="005E54F9" w:rsidP="005E54F9">
            <w:pPr>
              <w:bidi/>
              <w:jc w:val="center"/>
              <w:cnfStyle w:val="000000000000" w:firstRow="0" w:lastRow="0" w:firstColumn="0" w:lastColumn="0" w:oddVBand="0" w:evenVBand="0" w:oddHBand="0" w:evenHBand="0" w:firstRowFirstColumn="0" w:firstRowLastColumn="0" w:lastRowFirstColumn="0" w:lastRowLastColumn="0"/>
              <w:rPr>
                <w:rFonts w:cs="B Nazanin"/>
                <w:color w:val="FF0000"/>
                <w:rtl/>
                <w:lang w:bidi="fa-IR"/>
              </w:rPr>
            </w:pPr>
            <w:r w:rsidRPr="00FF3715">
              <w:rPr>
                <w:rFonts w:cs="B Nazanin" w:hint="cs"/>
                <w:color w:val="FF0000"/>
                <w:rtl/>
                <w:lang w:bidi="fa-IR"/>
              </w:rPr>
              <w:t>---</w:t>
            </w:r>
          </w:p>
        </w:tc>
      </w:tr>
      <w:tr w:rsidR="003F0CAC" w:rsidTr="00FF3715">
        <w:trPr>
          <w:cnfStyle w:val="000000100000" w:firstRow="0" w:lastRow="0" w:firstColumn="0" w:lastColumn="0" w:oddVBand="0" w:evenVBand="0" w:oddHBand="1" w:evenHBand="0" w:firstRowFirstColumn="0" w:firstRowLastColumn="0" w:lastRowFirstColumn="0" w:lastRowLastColumn="0"/>
          <w:trHeight w:val="576"/>
          <w:jc w:val="center"/>
        </w:trPr>
        <w:tc>
          <w:tcPr>
            <w:cnfStyle w:val="001000000000" w:firstRow="0" w:lastRow="0" w:firstColumn="1" w:lastColumn="0" w:oddVBand="0" w:evenVBand="0" w:oddHBand="0" w:evenHBand="0" w:firstRowFirstColumn="0" w:firstRowLastColumn="0" w:lastRowFirstColumn="0" w:lastRowLastColumn="0"/>
            <w:tcW w:w="1036" w:type="dxa"/>
            <w:vAlign w:val="center"/>
          </w:tcPr>
          <w:p w:rsidR="003F0CAC" w:rsidRPr="00FF3715" w:rsidRDefault="003F0CAC" w:rsidP="005E54F9">
            <w:pPr>
              <w:bidi/>
              <w:jc w:val="center"/>
              <w:rPr>
                <w:rFonts w:cs="B Nazanin"/>
                <w:b w:val="0"/>
                <w:bCs w:val="0"/>
                <w:color w:val="FF0000"/>
                <w:rtl/>
                <w:lang w:bidi="fa-IR"/>
              </w:rPr>
            </w:pPr>
            <w:r>
              <w:rPr>
                <w:rFonts w:cs="B Nazanin" w:hint="cs"/>
                <w:b w:val="0"/>
                <w:bCs w:val="0"/>
                <w:color w:val="FF0000"/>
                <w:rtl/>
                <w:lang w:bidi="fa-IR"/>
              </w:rPr>
              <w:t>4-2</w:t>
            </w:r>
          </w:p>
        </w:tc>
        <w:tc>
          <w:tcPr>
            <w:tcW w:w="3825" w:type="dxa"/>
            <w:vAlign w:val="center"/>
          </w:tcPr>
          <w:p w:rsidR="003F0CAC" w:rsidRPr="003F0CAC" w:rsidRDefault="003F0CAC" w:rsidP="005E54F9">
            <w:pPr>
              <w:bidi/>
              <w:jc w:val="center"/>
              <w:cnfStyle w:val="000000100000" w:firstRow="0" w:lastRow="0" w:firstColumn="0" w:lastColumn="0" w:oddVBand="0" w:evenVBand="0" w:oddHBand="1" w:evenHBand="0" w:firstRowFirstColumn="0" w:firstRowLastColumn="0" w:lastRowFirstColumn="0" w:lastRowLastColumn="0"/>
              <w:rPr>
                <w:rFonts w:cs="B Nazanin"/>
                <w:color w:val="FF0000"/>
                <w:rtl/>
                <w:lang w:bidi="fa-IR"/>
              </w:rPr>
            </w:pPr>
            <w:r w:rsidRPr="003F0CAC">
              <w:rPr>
                <w:rFonts w:ascii="BNazanin" w:eastAsia="Times New Roman" w:hAnsiTheme="minorHAnsi" w:cs="B Nazanin" w:hint="cs"/>
                <w:sz w:val="20"/>
                <w:szCs w:val="20"/>
                <w:rtl/>
                <w:lang w:eastAsia="en-US"/>
              </w:rPr>
              <w:t>اتاقهاي</w:t>
            </w:r>
            <w:r w:rsidRPr="003F0CAC">
              <w:rPr>
                <w:rFonts w:ascii="BNazanin" w:eastAsia="Times New Roman" w:hAnsiTheme="minorHAnsi" w:cs="B Nazanin"/>
                <w:sz w:val="20"/>
                <w:szCs w:val="20"/>
                <w:lang w:eastAsia="en-US"/>
              </w:rPr>
              <w:t xml:space="preserve"> </w:t>
            </w:r>
            <w:r w:rsidRPr="003F0CAC">
              <w:rPr>
                <w:rFonts w:ascii="BNazanin" w:eastAsia="Times New Roman" w:hAnsiTheme="minorHAnsi" w:cs="B Nazanin" w:hint="cs"/>
                <w:sz w:val="20"/>
                <w:szCs w:val="20"/>
                <w:rtl/>
                <w:lang w:eastAsia="en-US"/>
              </w:rPr>
              <w:t>محل</w:t>
            </w:r>
            <w:r w:rsidRPr="003F0CAC">
              <w:rPr>
                <w:rFonts w:ascii="BNazanin" w:eastAsia="Times New Roman" w:hAnsiTheme="minorHAnsi" w:cs="B Nazanin"/>
                <w:sz w:val="20"/>
                <w:szCs w:val="20"/>
                <w:lang w:eastAsia="en-US"/>
              </w:rPr>
              <w:t xml:space="preserve"> </w:t>
            </w:r>
            <w:r w:rsidRPr="003F0CAC">
              <w:rPr>
                <w:rFonts w:ascii="BNazanin" w:eastAsia="Times New Roman" w:hAnsiTheme="minorHAnsi" w:cs="B Nazanin" w:hint="cs"/>
                <w:sz w:val="20"/>
                <w:szCs w:val="20"/>
                <w:rtl/>
                <w:lang w:eastAsia="en-US"/>
              </w:rPr>
              <w:t>تجمع</w:t>
            </w:r>
            <w:r w:rsidRPr="003F0CAC">
              <w:rPr>
                <w:rFonts w:ascii="BNazanin" w:eastAsia="Times New Roman" w:hAnsiTheme="minorHAnsi" w:cs="B Nazanin"/>
                <w:sz w:val="20"/>
                <w:szCs w:val="20"/>
                <w:lang w:eastAsia="en-US"/>
              </w:rPr>
              <w:t xml:space="preserve"> </w:t>
            </w:r>
            <w:r w:rsidRPr="003F0CAC">
              <w:rPr>
                <w:rFonts w:ascii="BNazanin" w:eastAsia="Times New Roman" w:hAnsiTheme="minorHAnsi" w:cs="B Nazanin" w:hint="cs"/>
                <w:sz w:val="20"/>
                <w:szCs w:val="20"/>
                <w:rtl/>
                <w:lang w:eastAsia="en-US"/>
              </w:rPr>
              <w:t>و</w:t>
            </w:r>
            <w:r w:rsidRPr="003F0CAC">
              <w:rPr>
                <w:rFonts w:ascii="BNazanin" w:eastAsia="Times New Roman" w:hAnsiTheme="minorHAnsi" w:cs="B Nazanin"/>
                <w:sz w:val="20"/>
                <w:szCs w:val="20"/>
                <w:lang w:eastAsia="en-US"/>
              </w:rPr>
              <w:t xml:space="preserve"> </w:t>
            </w:r>
            <w:r w:rsidRPr="003F0CAC">
              <w:rPr>
                <w:rFonts w:ascii="BNazanin" w:eastAsia="Times New Roman" w:hAnsiTheme="minorHAnsi" w:cs="B Nazanin" w:hint="cs"/>
                <w:sz w:val="20"/>
                <w:szCs w:val="20"/>
                <w:rtl/>
                <w:lang w:eastAsia="en-US"/>
              </w:rPr>
              <w:t>راهروهاي</w:t>
            </w:r>
            <w:r w:rsidRPr="003F0CAC">
              <w:rPr>
                <w:rFonts w:ascii="BNazanin" w:eastAsia="Times New Roman" w:hAnsiTheme="minorHAnsi" w:cs="B Nazanin"/>
                <w:sz w:val="20"/>
                <w:szCs w:val="20"/>
                <w:lang w:eastAsia="en-US"/>
              </w:rPr>
              <w:t xml:space="preserve"> </w:t>
            </w:r>
            <w:r w:rsidRPr="003F0CAC">
              <w:rPr>
                <w:rFonts w:ascii="BNazanin" w:eastAsia="Times New Roman" w:hAnsiTheme="minorHAnsi" w:cs="B Nazanin" w:hint="cs"/>
                <w:sz w:val="20"/>
                <w:szCs w:val="20"/>
                <w:rtl/>
                <w:lang w:eastAsia="en-US"/>
              </w:rPr>
              <w:t>مرتبط</w:t>
            </w:r>
            <w:r w:rsidRPr="003F0CAC">
              <w:rPr>
                <w:rFonts w:ascii="BNazanin" w:eastAsia="Times New Roman" w:hAnsiTheme="minorHAnsi" w:cs="B Nazanin"/>
                <w:sz w:val="20"/>
                <w:szCs w:val="20"/>
                <w:lang w:eastAsia="en-US"/>
              </w:rPr>
              <w:t xml:space="preserve"> </w:t>
            </w:r>
            <w:r w:rsidRPr="003F0CAC">
              <w:rPr>
                <w:rFonts w:ascii="BNazanin" w:eastAsia="Times New Roman" w:hAnsiTheme="minorHAnsi" w:cs="B Nazanin" w:hint="cs"/>
                <w:sz w:val="20"/>
                <w:szCs w:val="20"/>
                <w:rtl/>
                <w:lang w:eastAsia="en-US"/>
              </w:rPr>
              <w:t>با</w:t>
            </w:r>
            <w:r w:rsidRPr="003F0CAC">
              <w:rPr>
                <w:rFonts w:ascii="BNazanin" w:eastAsia="Times New Roman" w:hAnsiTheme="minorHAnsi" w:cs="B Nazanin"/>
                <w:sz w:val="20"/>
                <w:szCs w:val="20"/>
                <w:lang w:eastAsia="en-US"/>
              </w:rPr>
              <w:t xml:space="preserve"> </w:t>
            </w:r>
            <w:r w:rsidRPr="003F0CAC">
              <w:rPr>
                <w:rFonts w:ascii="BNazanin" w:eastAsia="Times New Roman" w:hAnsiTheme="minorHAnsi" w:cs="B Nazanin" w:hint="cs"/>
                <w:sz w:val="20"/>
                <w:szCs w:val="20"/>
                <w:rtl/>
                <w:lang w:eastAsia="en-US"/>
              </w:rPr>
              <w:t>آن</w:t>
            </w:r>
          </w:p>
        </w:tc>
        <w:tc>
          <w:tcPr>
            <w:tcW w:w="2446" w:type="dxa"/>
            <w:vAlign w:val="center"/>
          </w:tcPr>
          <w:p w:rsidR="003F0CAC" w:rsidRPr="00FF3715" w:rsidRDefault="003F0CAC" w:rsidP="005E54F9">
            <w:pPr>
              <w:bidi/>
              <w:jc w:val="center"/>
              <w:cnfStyle w:val="000000100000" w:firstRow="0" w:lastRow="0" w:firstColumn="0" w:lastColumn="0" w:oddVBand="0" w:evenVBand="0" w:oddHBand="1" w:evenHBand="0" w:firstRowFirstColumn="0" w:firstRowLastColumn="0" w:lastRowFirstColumn="0" w:lastRowLastColumn="0"/>
              <w:rPr>
                <w:rFonts w:cs="B Nazanin"/>
                <w:color w:val="FF0000"/>
                <w:rtl/>
                <w:lang w:bidi="fa-IR"/>
              </w:rPr>
            </w:pPr>
            <w:r>
              <w:rPr>
                <w:rFonts w:cs="B Nazanin" w:hint="cs"/>
                <w:color w:val="FF0000"/>
                <w:rtl/>
                <w:lang w:bidi="fa-IR"/>
              </w:rPr>
              <w:t>5</w:t>
            </w:r>
          </w:p>
        </w:tc>
        <w:tc>
          <w:tcPr>
            <w:tcW w:w="2447" w:type="dxa"/>
            <w:vAlign w:val="center"/>
          </w:tcPr>
          <w:p w:rsidR="003F0CAC" w:rsidRPr="00FF3715" w:rsidRDefault="003F0CAC" w:rsidP="005E54F9">
            <w:pPr>
              <w:bidi/>
              <w:jc w:val="center"/>
              <w:cnfStyle w:val="000000100000" w:firstRow="0" w:lastRow="0" w:firstColumn="0" w:lastColumn="0" w:oddVBand="0" w:evenVBand="0" w:oddHBand="1" w:evenHBand="0" w:firstRowFirstColumn="0" w:firstRowLastColumn="0" w:lastRowFirstColumn="0" w:lastRowLastColumn="0"/>
              <w:rPr>
                <w:rFonts w:cs="B Nazanin"/>
                <w:color w:val="FF0000"/>
                <w:rtl/>
                <w:lang w:bidi="fa-IR"/>
              </w:rPr>
            </w:pPr>
          </w:p>
        </w:tc>
      </w:tr>
    </w:tbl>
    <w:p w:rsidR="003F0CAC" w:rsidRDefault="003F0CAC" w:rsidP="005E54F9">
      <w:pPr>
        <w:bidi/>
        <w:jc w:val="both"/>
        <w:rPr>
          <w:rFonts w:cs="B Nazanin"/>
          <w:sz w:val="28"/>
          <w:szCs w:val="28"/>
          <w:rtl/>
          <w:lang w:bidi="fa-IR"/>
        </w:rPr>
      </w:pPr>
    </w:p>
    <w:p w:rsidR="005E54F9" w:rsidRDefault="005E54F9" w:rsidP="005E54F9">
      <w:pPr>
        <w:bidi/>
        <w:jc w:val="both"/>
        <w:rPr>
          <w:rFonts w:cs="B Nazanin"/>
          <w:b/>
          <w:bCs/>
          <w:rtl/>
          <w:lang w:bidi="fa-IR"/>
        </w:rPr>
      </w:pPr>
    </w:p>
    <w:p w:rsidR="005E54F9" w:rsidRPr="005E54F9" w:rsidRDefault="005E54F9" w:rsidP="005E54F9">
      <w:pPr>
        <w:bidi/>
        <w:spacing w:line="360" w:lineRule="auto"/>
        <w:jc w:val="both"/>
        <w:rPr>
          <w:rFonts w:cs="B Nazanin"/>
          <w:rtl/>
          <w:lang w:bidi="fa-IR"/>
        </w:rPr>
      </w:pPr>
      <w:r w:rsidRPr="005E54F9">
        <w:rPr>
          <w:rFonts w:cs="B Nazanin" w:hint="cs"/>
          <w:rtl/>
          <w:lang w:bidi="fa-IR"/>
        </w:rPr>
        <w:t xml:space="preserve">بار زنده بام: 150 کیلوگرم بر متر مربع </w:t>
      </w:r>
    </w:p>
    <w:p w:rsidR="005E54F9" w:rsidRPr="005E54F9" w:rsidRDefault="005E54F9" w:rsidP="003F0CAC">
      <w:pPr>
        <w:bidi/>
        <w:spacing w:line="360" w:lineRule="auto"/>
        <w:jc w:val="both"/>
        <w:rPr>
          <w:rFonts w:cs="B Nazanin"/>
          <w:rtl/>
          <w:lang w:bidi="fa-IR"/>
        </w:rPr>
      </w:pPr>
      <w:r w:rsidRPr="005E54F9">
        <w:rPr>
          <w:rFonts w:cs="B Nazanin" w:hint="cs"/>
          <w:rtl/>
          <w:lang w:bidi="fa-IR"/>
        </w:rPr>
        <w:t xml:space="preserve">بار زنده طبقات مسکونی: </w:t>
      </w:r>
      <w:r w:rsidR="003F0CAC">
        <w:rPr>
          <w:rFonts w:cs="B Nazanin" w:hint="cs"/>
          <w:rtl/>
          <w:lang w:bidi="fa-IR"/>
        </w:rPr>
        <w:t>5</w:t>
      </w:r>
      <w:r w:rsidRPr="005E54F9">
        <w:rPr>
          <w:rFonts w:cs="B Nazanin" w:hint="cs"/>
          <w:rtl/>
          <w:lang w:bidi="fa-IR"/>
        </w:rPr>
        <w:t xml:space="preserve">00 کیلوگرم بر متر مربع </w:t>
      </w:r>
    </w:p>
    <w:p w:rsidR="005E54F9" w:rsidRPr="005E54F9" w:rsidRDefault="005E54F9" w:rsidP="005E54F9">
      <w:pPr>
        <w:bidi/>
        <w:spacing w:line="360" w:lineRule="auto"/>
        <w:jc w:val="both"/>
        <w:rPr>
          <w:rFonts w:cs="B Nazanin"/>
          <w:rtl/>
          <w:lang w:bidi="fa-IR"/>
        </w:rPr>
      </w:pPr>
      <w:r w:rsidRPr="005E54F9">
        <w:rPr>
          <w:rFonts w:cs="B Nazanin" w:hint="cs"/>
          <w:rtl/>
          <w:lang w:bidi="fa-IR"/>
        </w:rPr>
        <w:t>بار زنده راه پله</w:t>
      </w:r>
      <w:r w:rsidRPr="005E54F9">
        <w:rPr>
          <w:rFonts w:cs="B Nazanin"/>
          <w:rtl/>
          <w:lang w:bidi="fa-IR"/>
        </w:rPr>
        <w:softHyphen/>
      </w:r>
      <w:r w:rsidRPr="005E54F9">
        <w:rPr>
          <w:rFonts w:cs="B Nazanin" w:hint="cs"/>
          <w:rtl/>
          <w:lang w:bidi="fa-IR"/>
        </w:rPr>
        <w:t xml:space="preserve">ها: 500 کیلوگرم بر متر مربع </w:t>
      </w:r>
    </w:p>
    <w:p w:rsidR="005E54F9" w:rsidRDefault="005E54F9" w:rsidP="005E54F9">
      <w:pPr>
        <w:bidi/>
        <w:spacing w:line="360" w:lineRule="auto"/>
        <w:jc w:val="both"/>
        <w:rPr>
          <w:rFonts w:cs="B Nazanin"/>
          <w:b/>
          <w:bCs/>
          <w:rtl/>
          <w:lang w:bidi="fa-IR"/>
        </w:rPr>
      </w:pPr>
    </w:p>
    <w:p w:rsidR="00AD4DC2" w:rsidRDefault="00AD4DC2" w:rsidP="00AD4DC2">
      <w:pPr>
        <w:bidi/>
        <w:spacing w:after="200" w:line="360" w:lineRule="auto"/>
        <w:contextualSpacing/>
        <w:jc w:val="both"/>
        <w:rPr>
          <w:rFonts w:ascii="Arial" w:eastAsia="SimHei" w:hAnsi="Arial" w:cs="B Nazanin"/>
          <w:b/>
          <w:bCs/>
          <w:sz w:val="28"/>
          <w:szCs w:val="28"/>
          <w:lang w:eastAsia="en-US" w:bidi="fa-IR"/>
        </w:rPr>
      </w:pPr>
    </w:p>
    <w:p w:rsidR="00AD4DC2" w:rsidRDefault="00AD4DC2" w:rsidP="00AD4DC2">
      <w:pPr>
        <w:bidi/>
        <w:spacing w:after="200" w:line="360" w:lineRule="auto"/>
        <w:contextualSpacing/>
        <w:jc w:val="both"/>
        <w:rPr>
          <w:rFonts w:ascii="Arial" w:eastAsia="SimHei" w:hAnsi="Arial" w:cs="B Nazanin"/>
          <w:b/>
          <w:bCs/>
          <w:sz w:val="28"/>
          <w:szCs w:val="28"/>
          <w:lang w:eastAsia="en-US" w:bidi="fa-IR"/>
        </w:rPr>
      </w:pPr>
    </w:p>
    <w:p w:rsidR="00AD4DC2" w:rsidRDefault="00AD4DC2" w:rsidP="00AD4DC2">
      <w:pPr>
        <w:bidi/>
        <w:spacing w:after="200" w:line="360" w:lineRule="auto"/>
        <w:contextualSpacing/>
        <w:jc w:val="both"/>
        <w:rPr>
          <w:rFonts w:ascii="Arial" w:eastAsia="SimHei" w:hAnsi="Arial" w:cs="B Nazanin"/>
          <w:b/>
          <w:bCs/>
          <w:sz w:val="28"/>
          <w:szCs w:val="28"/>
          <w:lang w:eastAsia="en-US" w:bidi="fa-IR"/>
        </w:rPr>
      </w:pPr>
    </w:p>
    <w:p w:rsidR="00AD4DC2" w:rsidRDefault="00AD4DC2" w:rsidP="00AD4DC2">
      <w:pPr>
        <w:bidi/>
        <w:spacing w:after="200" w:line="360" w:lineRule="auto"/>
        <w:contextualSpacing/>
        <w:jc w:val="both"/>
        <w:rPr>
          <w:rFonts w:ascii="Arial" w:eastAsia="SimHei" w:hAnsi="Arial" w:cs="B Nazanin"/>
          <w:b/>
          <w:bCs/>
          <w:sz w:val="28"/>
          <w:szCs w:val="28"/>
          <w:lang w:eastAsia="en-US" w:bidi="fa-IR"/>
        </w:rPr>
      </w:pPr>
    </w:p>
    <w:p w:rsidR="00EB18BC" w:rsidRDefault="00EB18BC" w:rsidP="00EB18BC">
      <w:pPr>
        <w:bidi/>
        <w:spacing w:after="200" w:line="360" w:lineRule="auto"/>
        <w:contextualSpacing/>
        <w:jc w:val="both"/>
        <w:rPr>
          <w:rFonts w:ascii="Arial" w:eastAsia="SimHei" w:hAnsi="Arial" w:cs="B Nazanin"/>
          <w:b/>
          <w:bCs/>
          <w:sz w:val="28"/>
          <w:szCs w:val="28"/>
          <w:lang w:eastAsia="en-US" w:bidi="fa-IR"/>
        </w:rPr>
      </w:pPr>
    </w:p>
    <w:p w:rsidR="00EB18BC" w:rsidRDefault="00EB18BC" w:rsidP="00EB18BC">
      <w:pPr>
        <w:bidi/>
        <w:spacing w:after="200" w:line="360" w:lineRule="auto"/>
        <w:contextualSpacing/>
        <w:jc w:val="both"/>
        <w:rPr>
          <w:rFonts w:ascii="Arial" w:eastAsia="SimHei" w:hAnsi="Arial" w:cs="B Nazanin"/>
          <w:b/>
          <w:bCs/>
          <w:sz w:val="28"/>
          <w:szCs w:val="28"/>
          <w:lang w:eastAsia="en-US" w:bidi="fa-IR"/>
        </w:rPr>
      </w:pPr>
    </w:p>
    <w:p w:rsidR="00AD4DC2" w:rsidRDefault="00AD4DC2" w:rsidP="00AD4DC2">
      <w:pPr>
        <w:bidi/>
        <w:spacing w:after="200" w:line="360" w:lineRule="auto"/>
        <w:contextualSpacing/>
        <w:jc w:val="both"/>
        <w:rPr>
          <w:rFonts w:ascii="Arial" w:eastAsia="SimHei" w:hAnsi="Arial" w:cs="B Nazanin"/>
          <w:b/>
          <w:bCs/>
          <w:sz w:val="28"/>
          <w:szCs w:val="28"/>
          <w:lang w:eastAsia="en-US" w:bidi="fa-IR"/>
        </w:rPr>
      </w:pPr>
    </w:p>
    <w:p w:rsidR="00AD4DC2" w:rsidRPr="00AD4DC2" w:rsidRDefault="00AD4DC2" w:rsidP="00AD4DC2">
      <w:pPr>
        <w:bidi/>
        <w:spacing w:after="200" w:line="360" w:lineRule="auto"/>
        <w:contextualSpacing/>
        <w:jc w:val="both"/>
        <w:rPr>
          <w:rFonts w:ascii="Arial" w:eastAsia="SimHei" w:hAnsi="Arial" w:cs="B Nazanin"/>
          <w:b/>
          <w:bCs/>
          <w:sz w:val="28"/>
          <w:szCs w:val="28"/>
          <w:rtl/>
          <w:lang w:eastAsia="en-US" w:bidi="fa-IR"/>
        </w:rPr>
      </w:pPr>
      <w:r w:rsidRPr="00AD4DC2">
        <w:rPr>
          <w:rFonts w:ascii="Arial" w:eastAsia="SimHei" w:hAnsi="Arial" w:cs="B Nazanin"/>
          <w:b/>
          <w:bCs/>
          <w:sz w:val="28"/>
          <w:szCs w:val="28"/>
          <w:rtl/>
          <w:lang w:eastAsia="en-US" w:bidi="fa-IR"/>
        </w:rPr>
        <w:lastRenderedPageBreak/>
        <w:t>بار برف زم</w:t>
      </w:r>
      <w:r w:rsidRPr="00AD4DC2">
        <w:rPr>
          <w:rFonts w:ascii="Arial" w:eastAsia="SimHei" w:hAnsi="Arial" w:cs="B Nazanin" w:hint="cs"/>
          <w:b/>
          <w:bCs/>
          <w:sz w:val="28"/>
          <w:szCs w:val="28"/>
          <w:rtl/>
          <w:lang w:eastAsia="en-US" w:bidi="fa-IR"/>
        </w:rPr>
        <w:t>ین</w:t>
      </w:r>
      <w:r w:rsidRPr="00AD4DC2">
        <w:rPr>
          <w:rFonts w:ascii="Arial" w:eastAsia="SimHei" w:hAnsi="Arial" w:cs="B Nazanin"/>
          <w:b/>
          <w:bCs/>
          <w:sz w:val="28"/>
          <w:szCs w:val="28"/>
          <w:rtl/>
          <w:lang w:eastAsia="en-US" w:bidi="fa-IR"/>
        </w:rPr>
        <w:t xml:space="preserve"> </w:t>
      </w:r>
      <w:r w:rsidRPr="00AD4DC2">
        <w:rPr>
          <w:rFonts w:ascii="Arial" w:eastAsia="SimHei" w:hAnsi="Arial" w:cs="B Nazanin" w:hint="cs"/>
          <w:b/>
          <w:bCs/>
          <w:sz w:val="28"/>
          <w:szCs w:val="28"/>
          <w:rtl/>
          <w:lang w:eastAsia="en-US" w:bidi="fa-IR"/>
        </w:rPr>
        <w:t>(</w:t>
      </w:r>
      <m:oMath>
        <m:r>
          <m:rPr>
            <m:sty m:val="b"/>
          </m:rPr>
          <w:rPr>
            <w:rFonts w:ascii="Cambria Math" w:eastAsia="SimHei" w:hAnsi="Cambria Math" w:cs="B Nazanin"/>
            <w:sz w:val="28"/>
            <w:szCs w:val="28"/>
            <w:lang w:eastAsia="en-US" w:bidi="fa-IR"/>
          </w:rPr>
          <m:t>Pg</m:t>
        </m:r>
      </m:oMath>
      <w:r w:rsidRPr="00AD4DC2">
        <w:rPr>
          <w:rFonts w:ascii="Arial" w:eastAsia="SimHei" w:hAnsi="Arial" w:cs="B Nazanin"/>
          <w:b/>
          <w:bCs/>
          <w:sz w:val="28"/>
          <w:szCs w:val="28"/>
          <w:rtl/>
          <w:lang w:eastAsia="en-US" w:bidi="fa-IR"/>
        </w:rPr>
        <w:t xml:space="preserve"> </w:t>
      </w:r>
      <w:r w:rsidRPr="00AD4DC2">
        <w:rPr>
          <w:rFonts w:ascii="Arial" w:eastAsia="SimHei" w:hAnsi="Arial" w:cs="B Nazanin" w:hint="cs"/>
          <w:b/>
          <w:bCs/>
          <w:sz w:val="28"/>
          <w:szCs w:val="28"/>
          <w:rtl/>
          <w:lang w:eastAsia="en-US" w:bidi="fa-IR"/>
        </w:rPr>
        <w:t>)</w:t>
      </w:r>
    </w:p>
    <w:p w:rsidR="00AD4DC2" w:rsidRPr="00AD4DC2" w:rsidRDefault="00AD4DC2" w:rsidP="00AD4DC2">
      <w:pPr>
        <w:bidi/>
        <w:spacing w:after="200" w:line="360" w:lineRule="auto"/>
        <w:contextualSpacing/>
        <w:jc w:val="both"/>
        <w:rPr>
          <w:rFonts w:ascii="Arial" w:eastAsia="SimHei" w:hAnsi="Arial" w:cs="B Nazanin"/>
          <w:sz w:val="28"/>
          <w:szCs w:val="28"/>
          <w:rtl/>
          <w:lang w:eastAsia="en-US" w:bidi="fa-IR"/>
        </w:rPr>
      </w:pPr>
      <w:r w:rsidRPr="00AD4DC2">
        <w:rPr>
          <w:rFonts w:ascii="Arial" w:eastAsia="SimHei" w:hAnsi="Arial" w:cs="B Nazanin"/>
          <w:sz w:val="28"/>
          <w:szCs w:val="28"/>
          <w:rtl/>
          <w:lang w:eastAsia="en-US" w:bidi="fa-IR"/>
        </w:rPr>
        <w:t>بار برف زم</w:t>
      </w:r>
      <w:r w:rsidRPr="00AD4DC2">
        <w:rPr>
          <w:rFonts w:ascii="Arial" w:eastAsia="SimHei" w:hAnsi="Arial" w:cs="B Nazanin" w:hint="cs"/>
          <w:sz w:val="28"/>
          <w:szCs w:val="28"/>
          <w:rtl/>
          <w:lang w:eastAsia="en-US" w:bidi="fa-IR"/>
        </w:rPr>
        <w:t>ین</w:t>
      </w:r>
      <w:r w:rsidRPr="00AD4DC2">
        <w:rPr>
          <w:rFonts w:ascii="Arial" w:eastAsia="SimHei" w:hAnsi="Arial" w:cs="B Nazanin"/>
          <w:sz w:val="28"/>
          <w:szCs w:val="28"/>
          <w:rtl/>
          <w:lang w:eastAsia="en-US" w:bidi="fa-IR"/>
        </w:rPr>
        <w:t xml:space="preserve"> با توجه به تقس</w:t>
      </w:r>
      <w:r w:rsidRPr="00AD4DC2">
        <w:rPr>
          <w:rFonts w:ascii="Arial" w:eastAsia="SimHei" w:hAnsi="Arial" w:cs="B Nazanin" w:hint="cs"/>
          <w:sz w:val="28"/>
          <w:szCs w:val="28"/>
          <w:rtl/>
          <w:lang w:eastAsia="en-US" w:bidi="fa-IR"/>
        </w:rPr>
        <w:t>یم</w:t>
      </w:r>
      <w:r w:rsidRPr="00AD4DC2">
        <w:rPr>
          <w:rFonts w:ascii="Arial" w:eastAsia="SimHei" w:hAnsi="Arial" w:cs="B Nazanin"/>
          <w:sz w:val="28"/>
          <w:szCs w:val="28"/>
          <w:rtl/>
          <w:lang w:eastAsia="en-US" w:bidi="fa-IR"/>
        </w:rPr>
        <w:t xml:space="preserve"> بند</w:t>
      </w:r>
      <w:r w:rsidRPr="00AD4DC2">
        <w:rPr>
          <w:rFonts w:ascii="Arial" w:eastAsia="SimHei" w:hAnsi="Arial" w:cs="B Nazanin" w:hint="cs"/>
          <w:sz w:val="28"/>
          <w:szCs w:val="28"/>
          <w:rtl/>
          <w:lang w:eastAsia="en-US" w:bidi="fa-IR"/>
        </w:rPr>
        <w:t>ی</w:t>
      </w:r>
      <w:r w:rsidRPr="00AD4DC2">
        <w:rPr>
          <w:rFonts w:ascii="Arial" w:eastAsia="SimHei" w:hAnsi="Arial" w:cs="B Nazanin"/>
          <w:sz w:val="28"/>
          <w:szCs w:val="28"/>
          <w:rtl/>
          <w:lang w:eastAsia="en-US" w:bidi="fa-IR"/>
        </w:rPr>
        <w:t xml:space="preserve"> مشخص شده در شکل و جدول ز</w:t>
      </w:r>
      <w:r w:rsidRPr="00AD4DC2">
        <w:rPr>
          <w:rFonts w:ascii="Arial" w:eastAsia="SimHei" w:hAnsi="Arial" w:cs="B Nazanin" w:hint="cs"/>
          <w:sz w:val="28"/>
          <w:szCs w:val="28"/>
          <w:rtl/>
          <w:lang w:eastAsia="en-US" w:bidi="fa-IR"/>
        </w:rPr>
        <w:t>یر</w:t>
      </w:r>
      <w:r w:rsidRPr="00AD4DC2">
        <w:rPr>
          <w:rFonts w:ascii="Arial" w:eastAsia="SimHei" w:hAnsi="Arial" w:cs="B Nazanin"/>
          <w:sz w:val="28"/>
          <w:szCs w:val="28"/>
          <w:rtl/>
          <w:lang w:eastAsia="en-US" w:bidi="fa-IR"/>
        </w:rPr>
        <w:t xml:space="preserve"> بدست م</w:t>
      </w:r>
      <w:r w:rsidRPr="00AD4DC2">
        <w:rPr>
          <w:rFonts w:ascii="Arial" w:eastAsia="SimHei" w:hAnsi="Arial" w:cs="B Nazanin" w:hint="cs"/>
          <w:sz w:val="28"/>
          <w:szCs w:val="28"/>
          <w:rtl/>
          <w:lang w:eastAsia="en-US" w:bidi="fa-IR"/>
        </w:rPr>
        <w:t>ی</w:t>
      </w:r>
      <w:r w:rsidRPr="00AD4DC2">
        <w:rPr>
          <w:rFonts w:ascii="Arial" w:eastAsia="SimHei" w:hAnsi="Arial" w:cs="B Nazanin"/>
          <w:sz w:val="28"/>
          <w:szCs w:val="28"/>
          <w:rtl/>
          <w:lang w:eastAsia="en-US" w:bidi="fa-IR"/>
        </w:rPr>
        <w:t xml:space="preserve"> آ</w:t>
      </w:r>
      <w:r w:rsidRPr="00AD4DC2">
        <w:rPr>
          <w:rFonts w:ascii="Arial" w:eastAsia="SimHei" w:hAnsi="Arial" w:cs="B Nazanin" w:hint="cs"/>
          <w:sz w:val="28"/>
          <w:szCs w:val="28"/>
          <w:rtl/>
          <w:lang w:eastAsia="en-US" w:bidi="fa-IR"/>
        </w:rPr>
        <w:t>ید</w:t>
      </w:r>
      <w:r w:rsidRPr="00AD4DC2">
        <w:rPr>
          <w:rFonts w:ascii="Arial" w:eastAsia="SimHei" w:hAnsi="Arial" w:cs="B Nazanin"/>
          <w:sz w:val="28"/>
          <w:szCs w:val="28"/>
          <w:rtl/>
          <w:lang w:eastAsia="en-US" w:bidi="fa-IR"/>
        </w:rPr>
        <w:t xml:space="preserve"> :</w:t>
      </w:r>
    </w:p>
    <w:p w:rsidR="00AD4DC2" w:rsidRPr="00AD4DC2" w:rsidRDefault="00AD4DC2" w:rsidP="00AD4DC2">
      <w:pPr>
        <w:bidi/>
        <w:spacing w:after="200" w:line="360" w:lineRule="auto"/>
        <w:jc w:val="center"/>
        <w:rPr>
          <w:rFonts w:ascii="Arial" w:eastAsia="SimHei" w:hAnsi="Arial" w:cs="B Nazanin"/>
          <w:sz w:val="28"/>
          <w:szCs w:val="28"/>
          <w:rtl/>
          <w:lang w:eastAsia="en-US" w:bidi="fa-IR"/>
        </w:rPr>
      </w:pPr>
      <w:r w:rsidRPr="00AD4DC2">
        <w:rPr>
          <w:rFonts w:ascii="Arial" w:eastAsia="SimHei" w:hAnsi="Arial" w:cs="B Nazanin"/>
          <w:noProof/>
          <w:sz w:val="28"/>
          <w:szCs w:val="28"/>
          <w:rtl/>
          <w:lang w:eastAsia="en-US"/>
        </w:rPr>
        <w:drawing>
          <wp:inline distT="0" distB="0" distL="0" distR="0" wp14:anchorId="09622FC8" wp14:editId="16CFB77E">
            <wp:extent cx="5572125" cy="3923414"/>
            <wp:effectExtent l="0" t="0" r="0" b="127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5582898" cy="3931000"/>
                    </a:xfrm>
                    <a:prstGeom prst="rect">
                      <a:avLst/>
                    </a:prstGeom>
                    <a:noFill/>
                    <a:ln>
                      <a:noFill/>
                    </a:ln>
                  </pic:spPr>
                </pic:pic>
              </a:graphicData>
            </a:graphic>
          </wp:inline>
        </w:drawing>
      </w:r>
    </w:p>
    <w:p w:rsidR="00AD4DC2" w:rsidRPr="00AD4DC2" w:rsidRDefault="00AD4DC2" w:rsidP="00AD4DC2">
      <w:pPr>
        <w:bidi/>
        <w:spacing w:after="200" w:line="288" w:lineRule="auto"/>
        <w:jc w:val="center"/>
        <w:rPr>
          <w:rFonts w:ascii="Arial" w:eastAsia="SimHei" w:hAnsi="Arial" w:cs="B Nazanin"/>
          <w:sz w:val="28"/>
          <w:szCs w:val="28"/>
          <w:rtl/>
          <w:lang w:eastAsia="en-US" w:bidi="fa-IR"/>
        </w:rPr>
      </w:pPr>
      <w:r w:rsidRPr="00AD4DC2">
        <w:rPr>
          <w:rFonts w:ascii="Arial" w:eastAsia="SimHei" w:hAnsi="Arial" w:cs="Arial"/>
          <w:noProof/>
          <w:sz w:val="22"/>
          <w:szCs w:val="22"/>
          <w:lang w:eastAsia="en-US"/>
        </w:rPr>
        <w:drawing>
          <wp:inline distT="0" distB="0" distL="0" distR="0" wp14:anchorId="39BF1A37" wp14:editId="735D87B8">
            <wp:extent cx="4019550" cy="137160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7"/>
                    <a:stretch>
                      <a:fillRect/>
                    </a:stretch>
                  </pic:blipFill>
                  <pic:spPr>
                    <a:xfrm>
                      <a:off x="0" y="0"/>
                      <a:ext cx="4028865" cy="1374779"/>
                    </a:xfrm>
                    <a:prstGeom prst="rect">
                      <a:avLst/>
                    </a:prstGeom>
                  </pic:spPr>
                </pic:pic>
              </a:graphicData>
            </a:graphic>
          </wp:inline>
        </w:drawing>
      </w:r>
    </w:p>
    <w:p w:rsidR="00AD4DC2" w:rsidRPr="00AD4DC2" w:rsidRDefault="00AD4DC2" w:rsidP="00537242">
      <w:pPr>
        <w:bidi/>
        <w:spacing w:after="200" w:line="288" w:lineRule="auto"/>
        <w:rPr>
          <w:rFonts w:ascii="Arial" w:eastAsia="SimHei" w:hAnsi="Arial" w:cs="B Nazanin"/>
          <w:sz w:val="28"/>
          <w:szCs w:val="28"/>
          <w:rtl/>
          <w:lang w:eastAsia="en-US" w:bidi="fa-IR"/>
        </w:rPr>
      </w:pPr>
      <w:r w:rsidRPr="00AD4DC2">
        <w:rPr>
          <w:rFonts w:ascii="Arial" w:eastAsia="SimHei" w:hAnsi="Arial" w:cs="B Nazanin"/>
          <w:sz w:val="28"/>
          <w:szCs w:val="28"/>
          <w:rtl/>
          <w:lang w:eastAsia="en-US" w:bidi="fa-IR"/>
        </w:rPr>
        <w:t xml:space="preserve">شهر </w:t>
      </w:r>
      <w:r w:rsidR="00E261C1">
        <w:rPr>
          <w:rFonts w:ascii="Arial" w:eastAsia="SimHei" w:hAnsi="Arial" w:cs="B Nazanin" w:hint="cs"/>
          <w:sz w:val="28"/>
          <w:szCs w:val="28"/>
          <w:rtl/>
          <w:lang w:eastAsia="en-US" w:bidi="fa-IR"/>
        </w:rPr>
        <w:t>تهران</w:t>
      </w:r>
      <w:r w:rsidRPr="00AD4DC2">
        <w:rPr>
          <w:rFonts w:ascii="Arial" w:eastAsia="SimHei" w:hAnsi="Arial" w:cs="B Nazanin" w:hint="cs"/>
          <w:sz w:val="28"/>
          <w:szCs w:val="28"/>
          <w:rtl/>
          <w:lang w:eastAsia="en-US" w:bidi="fa-IR"/>
        </w:rPr>
        <w:t xml:space="preserve"> </w:t>
      </w:r>
      <w:r>
        <w:rPr>
          <w:rFonts w:ascii="Arial" w:eastAsia="SimHei" w:hAnsi="Arial" w:cs="B Nazanin"/>
          <w:sz w:val="28"/>
          <w:szCs w:val="28"/>
          <w:rtl/>
          <w:lang w:eastAsia="en-US" w:bidi="fa-IR"/>
        </w:rPr>
        <w:t xml:space="preserve">در منطقه </w:t>
      </w:r>
      <w:r w:rsidR="00537242">
        <w:rPr>
          <w:rFonts w:ascii="Arial" w:eastAsia="SimHei" w:hAnsi="Arial" w:cs="B Nazanin" w:hint="cs"/>
          <w:sz w:val="28"/>
          <w:szCs w:val="28"/>
          <w:rtl/>
          <w:lang w:eastAsia="en-US" w:bidi="fa-IR"/>
        </w:rPr>
        <w:t>4</w:t>
      </w:r>
      <w:r w:rsidRPr="00AD4DC2">
        <w:rPr>
          <w:rFonts w:ascii="Arial" w:eastAsia="SimHei" w:hAnsi="Arial" w:cs="B Nazanin"/>
          <w:sz w:val="28"/>
          <w:szCs w:val="28"/>
          <w:rtl/>
          <w:lang w:eastAsia="en-US" w:bidi="fa-IR"/>
        </w:rPr>
        <w:t xml:space="preserve"> قرار دارد بنابرا</w:t>
      </w:r>
      <w:r w:rsidRPr="00AD4DC2">
        <w:rPr>
          <w:rFonts w:ascii="Arial" w:eastAsia="SimHei" w:hAnsi="Arial" w:cs="B Nazanin" w:hint="cs"/>
          <w:sz w:val="28"/>
          <w:szCs w:val="28"/>
          <w:rtl/>
          <w:lang w:eastAsia="en-US" w:bidi="fa-IR"/>
        </w:rPr>
        <w:t>ین</w:t>
      </w:r>
      <w:r w:rsidRPr="00AD4DC2">
        <w:rPr>
          <w:rFonts w:ascii="Arial" w:eastAsia="SimHei" w:hAnsi="Arial" w:cs="B Nazanin"/>
          <w:sz w:val="28"/>
          <w:szCs w:val="28"/>
          <w:rtl/>
          <w:lang w:eastAsia="en-US" w:bidi="fa-IR"/>
        </w:rPr>
        <w:t xml:space="preserve"> :</w:t>
      </w:r>
    </w:p>
    <w:p w:rsidR="00AD4DC2" w:rsidRPr="00AD4DC2" w:rsidRDefault="00AD4DC2" w:rsidP="00E261C1">
      <w:pPr>
        <w:bidi/>
        <w:spacing w:after="200" w:line="288" w:lineRule="auto"/>
        <w:jc w:val="right"/>
        <w:rPr>
          <w:rFonts w:ascii="Arial" w:eastAsia="SimHei" w:hAnsi="Arial" w:cs="B Nazanin"/>
          <w:sz w:val="28"/>
          <w:szCs w:val="28"/>
          <w:rtl/>
          <w:lang w:eastAsia="en-US" w:bidi="fa-IR"/>
        </w:rPr>
      </w:pPr>
      <m:oMathPara>
        <m:oMath>
          <m:r>
            <m:rPr>
              <m:sty m:val="p"/>
            </m:rPr>
            <w:rPr>
              <w:rFonts w:ascii="Cambria Math" w:eastAsia="SimHei" w:hAnsi="Cambria Math" w:cs="B Nazanin"/>
              <w:sz w:val="28"/>
              <w:szCs w:val="28"/>
              <w:lang w:eastAsia="en-US" w:bidi="fa-IR"/>
            </w:rPr>
            <m:t>Pg = 150 kg / m²</m:t>
          </m:r>
        </m:oMath>
      </m:oMathPara>
    </w:p>
    <w:p w:rsidR="00AD4DC2" w:rsidRPr="00AD4DC2" w:rsidRDefault="00AD4DC2" w:rsidP="00AD4DC2">
      <w:pPr>
        <w:bidi/>
        <w:spacing w:after="200" w:line="288" w:lineRule="auto"/>
        <w:jc w:val="both"/>
        <w:rPr>
          <w:rFonts w:ascii="Arial" w:eastAsia="SimHei" w:hAnsi="Arial" w:cs="B Nazanin"/>
          <w:b/>
          <w:bCs/>
          <w:sz w:val="28"/>
          <w:szCs w:val="28"/>
          <w:rtl/>
          <w:lang w:eastAsia="en-US" w:bidi="fa-IR"/>
        </w:rPr>
      </w:pPr>
      <w:r w:rsidRPr="00AD4DC2">
        <w:rPr>
          <w:rFonts w:ascii="Arial" w:eastAsia="SimHei" w:hAnsi="Arial" w:cs="B Nazanin" w:hint="cs"/>
          <w:b/>
          <w:bCs/>
          <w:sz w:val="28"/>
          <w:szCs w:val="28"/>
          <w:rtl/>
          <w:lang w:eastAsia="en-US" w:bidi="fa-IR"/>
        </w:rPr>
        <w:t>ضریب اهمیت (</w:t>
      </w:r>
      <m:oMath>
        <m:sSub>
          <m:sSubPr>
            <m:ctrlPr>
              <w:rPr>
                <w:rFonts w:ascii="Cambria Math" w:eastAsia="SimHei" w:hAnsi="Cambria Math" w:cs="B Nazanin"/>
                <w:b/>
                <w:bCs/>
                <w:sz w:val="28"/>
                <w:szCs w:val="28"/>
                <w:lang w:eastAsia="en-US" w:bidi="fa-IR"/>
              </w:rPr>
            </m:ctrlPr>
          </m:sSubPr>
          <m:e>
            <m:r>
              <m:rPr>
                <m:sty m:val="bi"/>
              </m:rPr>
              <w:rPr>
                <w:rFonts w:ascii="Cambria Math" w:eastAsia="SimHei" w:hAnsi="Cambria Math" w:cs="B Nazanin"/>
                <w:sz w:val="28"/>
                <w:szCs w:val="28"/>
                <w:lang w:eastAsia="en-US" w:bidi="fa-IR"/>
              </w:rPr>
              <m:t>I</m:t>
            </m:r>
          </m:e>
          <m:sub>
            <m:r>
              <m:rPr>
                <m:sty m:val="bi"/>
              </m:rPr>
              <w:rPr>
                <w:rFonts w:ascii="Cambria Math" w:eastAsia="SimHei" w:hAnsi="Cambria Math" w:cs="B Nazanin"/>
                <w:sz w:val="28"/>
                <w:szCs w:val="28"/>
                <w:lang w:eastAsia="en-US" w:bidi="fa-IR"/>
              </w:rPr>
              <m:t>s</m:t>
            </m:r>
          </m:sub>
        </m:sSub>
      </m:oMath>
      <w:r w:rsidRPr="00AD4DC2">
        <w:rPr>
          <w:rFonts w:ascii="Arial" w:eastAsia="SimHei" w:hAnsi="Arial" w:cs="B Nazanin" w:hint="cs"/>
          <w:b/>
          <w:bCs/>
          <w:sz w:val="28"/>
          <w:szCs w:val="28"/>
          <w:rtl/>
          <w:lang w:eastAsia="en-US" w:bidi="fa-IR"/>
        </w:rPr>
        <w:t>)</w:t>
      </w:r>
    </w:p>
    <w:p w:rsidR="00AD4DC2" w:rsidRPr="00AD4DC2" w:rsidRDefault="00AD4DC2" w:rsidP="00AD4DC2">
      <w:pPr>
        <w:bidi/>
        <w:spacing w:after="200" w:line="288" w:lineRule="auto"/>
        <w:jc w:val="both"/>
        <w:rPr>
          <w:rFonts w:ascii="Arial" w:eastAsia="SimHei" w:hAnsi="Arial" w:cs="B Nazanin"/>
          <w:sz w:val="28"/>
          <w:szCs w:val="28"/>
          <w:rtl/>
          <w:lang w:eastAsia="en-US" w:bidi="fa-IR"/>
        </w:rPr>
      </w:pPr>
      <w:r w:rsidRPr="00AD4DC2">
        <w:rPr>
          <w:rFonts w:ascii="Arial" w:eastAsia="SimHei" w:hAnsi="Arial" w:cs="B Nazanin" w:hint="cs"/>
          <w:sz w:val="28"/>
          <w:szCs w:val="28"/>
          <w:rtl/>
          <w:lang w:eastAsia="en-US" w:bidi="fa-IR"/>
        </w:rPr>
        <w:t>برای ساختمان</w:t>
      </w:r>
      <w:r w:rsidRPr="00AD4DC2">
        <w:rPr>
          <w:rFonts w:ascii="Arial" w:eastAsia="SimHei" w:hAnsi="Arial" w:cs="B Nazanin"/>
          <w:sz w:val="28"/>
          <w:szCs w:val="28"/>
          <w:rtl/>
          <w:lang w:eastAsia="en-US" w:bidi="fa-IR"/>
        </w:rPr>
        <w:softHyphen/>
      </w:r>
      <w:r w:rsidRPr="00AD4DC2">
        <w:rPr>
          <w:rFonts w:ascii="Arial" w:eastAsia="SimHei" w:hAnsi="Arial" w:cs="B Nazanin" w:hint="cs"/>
          <w:sz w:val="28"/>
          <w:szCs w:val="28"/>
          <w:rtl/>
          <w:lang w:eastAsia="en-US" w:bidi="fa-IR"/>
        </w:rPr>
        <w:t>های مسکونی ضریب اهمیت برف برابر 1 می</w:t>
      </w:r>
      <w:r w:rsidRPr="00AD4DC2">
        <w:rPr>
          <w:rFonts w:ascii="Arial" w:eastAsia="SimHei" w:hAnsi="Arial" w:cs="B Nazanin"/>
          <w:sz w:val="28"/>
          <w:szCs w:val="28"/>
          <w:rtl/>
          <w:lang w:eastAsia="en-US" w:bidi="fa-IR"/>
        </w:rPr>
        <w:softHyphen/>
      </w:r>
      <w:r w:rsidRPr="00AD4DC2">
        <w:rPr>
          <w:rFonts w:ascii="Arial" w:eastAsia="SimHei" w:hAnsi="Arial" w:cs="B Nazanin" w:hint="cs"/>
          <w:sz w:val="28"/>
          <w:szCs w:val="28"/>
          <w:rtl/>
          <w:lang w:eastAsia="en-US" w:bidi="fa-IR"/>
        </w:rPr>
        <w:t>باشد.</w:t>
      </w:r>
    </w:p>
    <w:p w:rsidR="00AD4DC2" w:rsidRPr="00AD4DC2" w:rsidRDefault="00AD4DC2" w:rsidP="00AD4DC2">
      <w:pPr>
        <w:bidi/>
        <w:spacing w:after="200" w:line="288" w:lineRule="auto"/>
        <w:jc w:val="both"/>
        <w:rPr>
          <w:rFonts w:ascii="Arial" w:eastAsia="SimHei" w:hAnsi="Arial" w:cs="B Nazanin"/>
          <w:b/>
          <w:bCs/>
          <w:sz w:val="28"/>
          <w:szCs w:val="28"/>
          <w:lang w:eastAsia="en-US" w:bidi="fa-IR"/>
        </w:rPr>
      </w:pPr>
      <w:r w:rsidRPr="00AD4DC2">
        <w:rPr>
          <w:rFonts w:ascii="Arial" w:eastAsia="SimHei" w:hAnsi="Arial" w:cs="B Nazanin" w:hint="cs"/>
          <w:b/>
          <w:bCs/>
          <w:sz w:val="28"/>
          <w:szCs w:val="28"/>
          <w:rtl/>
          <w:lang w:eastAsia="en-US" w:bidi="fa-IR"/>
        </w:rPr>
        <w:t>ضریب شیب (</w:t>
      </w:r>
      <m:oMath>
        <m:sSub>
          <m:sSubPr>
            <m:ctrlPr>
              <w:rPr>
                <w:rFonts w:ascii="Cambria Math" w:eastAsia="SimHei" w:hAnsi="Cambria Math" w:cs="B Nazanin"/>
                <w:b/>
                <w:bCs/>
                <w:sz w:val="28"/>
                <w:szCs w:val="28"/>
                <w:lang w:eastAsia="en-US" w:bidi="fa-IR"/>
              </w:rPr>
            </m:ctrlPr>
          </m:sSubPr>
          <m:e>
            <m:r>
              <m:rPr>
                <m:sty m:val="bi"/>
              </m:rPr>
              <w:rPr>
                <w:rFonts w:ascii="Cambria Math" w:eastAsia="SimHei" w:hAnsi="Cambria Math" w:cs="B Nazanin"/>
                <w:sz w:val="28"/>
                <w:szCs w:val="28"/>
                <w:lang w:eastAsia="en-US" w:bidi="fa-IR"/>
              </w:rPr>
              <m:t>C</m:t>
            </m:r>
          </m:e>
          <m:sub>
            <m:r>
              <m:rPr>
                <m:sty m:val="bi"/>
              </m:rPr>
              <w:rPr>
                <w:rFonts w:ascii="Cambria Math" w:eastAsia="SimHei" w:hAnsi="Cambria Math" w:cs="B Nazanin"/>
                <w:sz w:val="28"/>
                <w:szCs w:val="28"/>
                <w:lang w:eastAsia="en-US" w:bidi="fa-IR"/>
              </w:rPr>
              <m:t>s</m:t>
            </m:r>
          </m:sub>
        </m:sSub>
      </m:oMath>
      <w:r w:rsidRPr="00AD4DC2">
        <w:rPr>
          <w:rFonts w:ascii="Arial" w:eastAsia="SimHei" w:hAnsi="Arial" w:cs="B Nazanin" w:hint="cs"/>
          <w:b/>
          <w:bCs/>
          <w:sz w:val="28"/>
          <w:szCs w:val="28"/>
          <w:rtl/>
          <w:lang w:eastAsia="en-US" w:bidi="fa-IR"/>
        </w:rPr>
        <w:t>)</w:t>
      </w:r>
    </w:p>
    <w:p w:rsidR="00AD4DC2" w:rsidRPr="00AD4DC2" w:rsidRDefault="00AD4DC2" w:rsidP="00AD4DC2">
      <w:pPr>
        <w:bidi/>
        <w:spacing w:after="200" w:line="288" w:lineRule="auto"/>
        <w:jc w:val="both"/>
        <w:rPr>
          <w:rFonts w:ascii="Arial" w:eastAsia="SimHei" w:hAnsi="Arial" w:cs="B Nazanin"/>
          <w:sz w:val="28"/>
          <w:szCs w:val="28"/>
          <w:lang w:eastAsia="en-US" w:bidi="fa-IR"/>
        </w:rPr>
      </w:pPr>
      <w:r w:rsidRPr="00AD4DC2">
        <w:rPr>
          <w:rFonts w:ascii="Arial" w:eastAsia="SimHei" w:hAnsi="Arial" w:cs="B Nazanin"/>
          <w:sz w:val="28"/>
          <w:szCs w:val="28"/>
          <w:rtl/>
          <w:lang w:eastAsia="en-US" w:bidi="fa-IR"/>
        </w:rPr>
        <w:t>بدل</w:t>
      </w:r>
      <w:r w:rsidRPr="00AD4DC2">
        <w:rPr>
          <w:rFonts w:ascii="Arial" w:eastAsia="SimHei" w:hAnsi="Arial" w:cs="B Nazanin" w:hint="cs"/>
          <w:sz w:val="28"/>
          <w:szCs w:val="28"/>
          <w:rtl/>
          <w:lang w:eastAsia="en-US" w:bidi="fa-IR"/>
        </w:rPr>
        <w:t>یل</w:t>
      </w:r>
      <w:r w:rsidRPr="00AD4DC2">
        <w:rPr>
          <w:rFonts w:ascii="Arial" w:eastAsia="SimHei" w:hAnsi="Arial" w:cs="B Nazanin"/>
          <w:sz w:val="28"/>
          <w:szCs w:val="28"/>
          <w:rtl/>
          <w:lang w:eastAsia="en-US" w:bidi="fa-IR"/>
        </w:rPr>
        <w:t xml:space="preserve"> مسطح بودن سطح بام ضر</w:t>
      </w:r>
      <w:r w:rsidRPr="00AD4DC2">
        <w:rPr>
          <w:rFonts w:ascii="Arial" w:eastAsia="SimHei" w:hAnsi="Arial" w:cs="B Nazanin" w:hint="cs"/>
          <w:sz w:val="28"/>
          <w:szCs w:val="28"/>
          <w:rtl/>
          <w:lang w:eastAsia="en-US" w:bidi="fa-IR"/>
        </w:rPr>
        <w:t>یب</w:t>
      </w:r>
      <w:r w:rsidRPr="00AD4DC2">
        <w:rPr>
          <w:rFonts w:ascii="Arial" w:eastAsia="SimHei" w:hAnsi="Arial" w:cs="B Nazanin"/>
          <w:sz w:val="28"/>
          <w:szCs w:val="28"/>
          <w:rtl/>
          <w:lang w:eastAsia="en-US" w:bidi="fa-IR"/>
        </w:rPr>
        <w:t xml:space="preserve"> ش</w:t>
      </w:r>
      <w:r w:rsidRPr="00AD4DC2">
        <w:rPr>
          <w:rFonts w:ascii="Arial" w:eastAsia="SimHei" w:hAnsi="Arial" w:cs="B Nazanin" w:hint="cs"/>
          <w:sz w:val="28"/>
          <w:szCs w:val="28"/>
          <w:rtl/>
          <w:lang w:eastAsia="en-US" w:bidi="fa-IR"/>
        </w:rPr>
        <w:t>یب</w:t>
      </w:r>
      <w:r w:rsidRPr="00AD4DC2">
        <w:rPr>
          <w:rFonts w:ascii="Arial" w:eastAsia="SimHei" w:hAnsi="Arial" w:cs="B Nazanin"/>
          <w:sz w:val="28"/>
          <w:szCs w:val="28"/>
          <w:rtl/>
          <w:lang w:eastAsia="en-US" w:bidi="fa-IR"/>
        </w:rPr>
        <w:t xml:space="preserve"> برابر 1 م</w:t>
      </w:r>
      <w:r w:rsidRPr="00AD4DC2">
        <w:rPr>
          <w:rFonts w:ascii="Arial" w:eastAsia="SimHei" w:hAnsi="Arial" w:cs="B Nazanin" w:hint="cs"/>
          <w:sz w:val="28"/>
          <w:szCs w:val="28"/>
          <w:rtl/>
          <w:lang w:eastAsia="en-US" w:bidi="fa-IR"/>
        </w:rPr>
        <w:t>ی</w:t>
      </w:r>
      <w:r w:rsidRPr="00AD4DC2">
        <w:rPr>
          <w:rFonts w:ascii="Arial" w:eastAsia="SimHei" w:hAnsi="Arial" w:cs="B Nazanin"/>
          <w:sz w:val="28"/>
          <w:szCs w:val="28"/>
          <w:rtl/>
          <w:lang w:eastAsia="en-US" w:bidi="fa-IR"/>
        </w:rPr>
        <w:t xml:space="preserve"> باشد.</w:t>
      </w:r>
    </w:p>
    <w:p w:rsidR="00AD4DC2" w:rsidRPr="00AD4DC2" w:rsidRDefault="00AD4DC2" w:rsidP="00AD4DC2">
      <w:pPr>
        <w:bidi/>
        <w:spacing w:after="200" w:line="288" w:lineRule="auto"/>
        <w:jc w:val="both"/>
        <w:rPr>
          <w:rFonts w:ascii="Arial" w:eastAsia="SimHei" w:hAnsi="Arial" w:cs="B Nazanin"/>
          <w:b/>
          <w:bCs/>
          <w:sz w:val="28"/>
          <w:szCs w:val="28"/>
          <w:lang w:eastAsia="en-US" w:bidi="fa-IR"/>
        </w:rPr>
      </w:pPr>
      <w:r w:rsidRPr="00AD4DC2">
        <w:rPr>
          <w:rFonts w:ascii="Arial" w:eastAsia="SimHei" w:hAnsi="Arial" w:cs="B Nazanin" w:hint="cs"/>
          <w:b/>
          <w:bCs/>
          <w:sz w:val="28"/>
          <w:szCs w:val="28"/>
          <w:rtl/>
          <w:lang w:eastAsia="en-US" w:bidi="fa-IR"/>
        </w:rPr>
        <w:lastRenderedPageBreak/>
        <w:t>ضریب یرف گیری (</w:t>
      </w:r>
      <m:oMath>
        <m:sSub>
          <m:sSubPr>
            <m:ctrlPr>
              <w:rPr>
                <w:rFonts w:ascii="Cambria Math" w:eastAsia="SimHei" w:hAnsi="Cambria Math" w:cs="B Nazanin"/>
                <w:b/>
                <w:bCs/>
                <w:sz w:val="28"/>
                <w:szCs w:val="28"/>
                <w:lang w:eastAsia="en-US" w:bidi="fa-IR"/>
              </w:rPr>
            </m:ctrlPr>
          </m:sSubPr>
          <m:e>
            <m:r>
              <m:rPr>
                <m:sty m:val="bi"/>
              </m:rPr>
              <w:rPr>
                <w:rFonts w:ascii="Cambria Math" w:eastAsia="SimHei" w:hAnsi="Cambria Math" w:cs="B Nazanin"/>
                <w:sz w:val="28"/>
                <w:szCs w:val="28"/>
                <w:lang w:eastAsia="en-US" w:bidi="fa-IR"/>
              </w:rPr>
              <m:t>C</m:t>
            </m:r>
          </m:e>
          <m:sub>
            <m:r>
              <m:rPr>
                <m:sty m:val="bi"/>
              </m:rPr>
              <w:rPr>
                <w:rFonts w:ascii="Cambria Math" w:eastAsia="SimHei" w:hAnsi="Cambria Math" w:cs="B Nazanin"/>
                <w:sz w:val="28"/>
                <w:szCs w:val="28"/>
                <w:lang w:eastAsia="en-US" w:bidi="fa-IR"/>
              </w:rPr>
              <m:t>e</m:t>
            </m:r>
          </m:sub>
        </m:sSub>
      </m:oMath>
      <w:r w:rsidRPr="00AD4DC2">
        <w:rPr>
          <w:rFonts w:ascii="Arial" w:eastAsia="SimHei" w:hAnsi="Arial" w:cs="B Nazanin" w:hint="cs"/>
          <w:b/>
          <w:bCs/>
          <w:sz w:val="28"/>
          <w:szCs w:val="28"/>
          <w:rtl/>
          <w:lang w:eastAsia="en-US" w:bidi="fa-IR"/>
        </w:rPr>
        <w:t>)</w:t>
      </w:r>
    </w:p>
    <w:p w:rsidR="00AD4DC2" w:rsidRPr="00AD4DC2" w:rsidRDefault="00AD4DC2" w:rsidP="00AD4DC2">
      <w:pPr>
        <w:bidi/>
        <w:spacing w:after="200" w:line="288" w:lineRule="auto"/>
        <w:jc w:val="both"/>
        <w:rPr>
          <w:rFonts w:ascii="B Nazanin" w:eastAsia="SimHei" w:hAnsi="Arial" w:cs="B Nazanin"/>
          <w:sz w:val="28"/>
          <w:szCs w:val="28"/>
          <w:lang w:eastAsia="en-US"/>
        </w:rPr>
      </w:pPr>
      <w:r w:rsidRPr="00AD4DC2">
        <w:rPr>
          <w:rFonts w:ascii="B Nazanin" w:eastAsia="SimHei" w:hAnsi="Arial" w:cs="B Nazanin" w:hint="cs"/>
          <w:sz w:val="28"/>
          <w:szCs w:val="28"/>
          <w:rtl/>
          <w:lang w:eastAsia="en-US"/>
        </w:rPr>
        <w:t>ضریب</w:t>
      </w:r>
      <w:r w:rsidRPr="00AD4DC2">
        <w:rPr>
          <w:rFonts w:ascii="B Nazanin" w:eastAsia="SimHei" w:hAnsi="Arial" w:cs="B Nazanin"/>
          <w:sz w:val="28"/>
          <w:szCs w:val="28"/>
          <w:lang w:eastAsia="en-US"/>
        </w:rPr>
        <w:t xml:space="preserve"> </w:t>
      </w:r>
      <w:r w:rsidRPr="00AD4DC2">
        <w:rPr>
          <w:rFonts w:ascii="B Nazanin" w:eastAsia="SimHei" w:hAnsi="Arial" w:cs="B Nazanin" w:hint="cs"/>
          <w:sz w:val="28"/>
          <w:szCs w:val="28"/>
          <w:rtl/>
          <w:lang w:eastAsia="en-US"/>
        </w:rPr>
        <w:t>برف</w:t>
      </w:r>
      <w:r w:rsidRPr="00AD4DC2">
        <w:rPr>
          <w:rFonts w:ascii="B Nazanin" w:eastAsia="SimHei" w:hAnsi="Arial" w:cs="B Nazanin"/>
          <w:sz w:val="28"/>
          <w:szCs w:val="28"/>
          <w:lang w:eastAsia="en-US"/>
        </w:rPr>
        <w:t xml:space="preserve"> </w:t>
      </w:r>
      <w:r w:rsidRPr="00AD4DC2">
        <w:rPr>
          <w:rFonts w:ascii="B Nazanin" w:eastAsia="SimHei" w:hAnsi="Arial" w:cs="B Nazanin" w:hint="cs"/>
          <w:sz w:val="28"/>
          <w:szCs w:val="28"/>
          <w:rtl/>
          <w:lang w:eastAsia="en-US"/>
        </w:rPr>
        <w:t>گیری</w:t>
      </w:r>
      <w:r w:rsidRPr="00AD4DC2">
        <w:rPr>
          <w:rFonts w:ascii="B Nazanin" w:eastAsia="SimHei" w:hAnsi="Arial" w:cs="B Nazanin"/>
          <w:sz w:val="28"/>
          <w:szCs w:val="28"/>
          <w:lang w:eastAsia="en-US"/>
        </w:rPr>
        <w:t xml:space="preserve"> </w:t>
      </w:r>
      <w:r w:rsidRPr="00AD4DC2">
        <w:rPr>
          <w:rFonts w:ascii="B Nazanin" w:eastAsia="SimHei" w:hAnsi="Arial" w:cs="B Nazanin" w:hint="cs"/>
          <w:sz w:val="28"/>
          <w:szCs w:val="28"/>
          <w:rtl/>
          <w:lang w:eastAsia="en-US"/>
        </w:rPr>
        <w:t>با</w:t>
      </w:r>
      <w:r w:rsidRPr="00AD4DC2">
        <w:rPr>
          <w:rFonts w:ascii="B Nazanin" w:eastAsia="SimHei" w:hAnsi="Arial" w:cs="B Nazanin"/>
          <w:sz w:val="28"/>
          <w:szCs w:val="28"/>
          <w:lang w:eastAsia="en-US"/>
        </w:rPr>
        <w:t xml:space="preserve"> </w:t>
      </w:r>
      <w:r w:rsidRPr="00AD4DC2">
        <w:rPr>
          <w:rFonts w:ascii="B Nazanin" w:eastAsia="SimHei" w:hAnsi="Arial" w:cs="B Nazanin" w:hint="cs"/>
          <w:sz w:val="28"/>
          <w:szCs w:val="28"/>
          <w:rtl/>
          <w:lang w:eastAsia="en-US"/>
        </w:rPr>
        <w:t>در</w:t>
      </w:r>
      <w:r w:rsidRPr="00AD4DC2">
        <w:rPr>
          <w:rFonts w:ascii="B Nazanin" w:eastAsia="SimHei" w:hAnsi="Arial" w:cs="B Nazanin"/>
          <w:sz w:val="28"/>
          <w:szCs w:val="28"/>
          <w:lang w:eastAsia="en-US"/>
        </w:rPr>
        <w:t xml:space="preserve"> </w:t>
      </w:r>
      <w:r w:rsidRPr="00AD4DC2">
        <w:rPr>
          <w:rFonts w:ascii="B Nazanin" w:eastAsia="SimHei" w:hAnsi="Arial" w:cs="B Nazanin" w:hint="cs"/>
          <w:sz w:val="28"/>
          <w:szCs w:val="28"/>
          <w:rtl/>
          <w:lang w:eastAsia="en-US"/>
        </w:rPr>
        <w:t>نظر</w:t>
      </w:r>
      <w:r w:rsidRPr="00AD4DC2">
        <w:rPr>
          <w:rFonts w:ascii="B Nazanin" w:eastAsia="SimHei" w:hAnsi="Arial" w:cs="B Nazanin"/>
          <w:sz w:val="28"/>
          <w:szCs w:val="28"/>
          <w:lang w:eastAsia="en-US"/>
        </w:rPr>
        <w:t xml:space="preserve"> </w:t>
      </w:r>
      <w:r w:rsidRPr="00AD4DC2">
        <w:rPr>
          <w:rFonts w:ascii="B Nazanin" w:eastAsia="SimHei" w:hAnsi="Arial" w:cs="B Nazanin" w:hint="cs"/>
          <w:sz w:val="28"/>
          <w:szCs w:val="28"/>
          <w:rtl/>
          <w:lang w:eastAsia="en-US"/>
        </w:rPr>
        <w:t>گیری</w:t>
      </w:r>
      <w:r w:rsidRPr="00AD4DC2">
        <w:rPr>
          <w:rFonts w:ascii="B Nazanin" w:eastAsia="SimHei" w:hAnsi="Arial" w:cs="B Nazanin"/>
          <w:sz w:val="28"/>
          <w:szCs w:val="28"/>
          <w:lang w:eastAsia="en-US"/>
        </w:rPr>
        <w:t xml:space="preserve"> </w:t>
      </w:r>
      <w:r w:rsidRPr="00AD4DC2">
        <w:rPr>
          <w:rFonts w:ascii="B Nazanin" w:eastAsia="SimHei" w:hAnsi="Arial" w:cs="B Nazanin" w:hint="cs"/>
          <w:sz w:val="28"/>
          <w:szCs w:val="28"/>
          <w:rtl/>
          <w:lang w:eastAsia="en-US"/>
        </w:rPr>
        <w:t>گروه</w:t>
      </w:r>
      <w:r w:rsidRPr="00AD4DC2">
        <w:rPr>
          <w:rFonts w:ascii="B Nazanin" w:eastAsia="SimHei" w:hAnsi="Arial" w:cs="B Nazanin"/>
          <w:sz w:val="28"/>
          <w:szCs w:val="28"/>
          <w:lang w:eastAsia="en-US"/>
        </w:rPr>
        <w:t xml:space="preserve"> </w:t>
      </w:r>
      <w:r w:rsidRPr="00AD4DC2">
        <w:rPr>
          <w:rFonts w:ascii="B Nazanin" w:eastAsia="SimHei" w:hAnsi="Arial" w:cs="B Nazanin" w:hint="cs"/>
          <w:sz w:val="28"/>
          <w:szCs w:val="28"/>
          <w:rtl/>
          <w:lang w:eastAsia="en-US"/>
        </w:rPr>
        <w:t>ناهمواری</w:t>
      </w:r>
      <w:r w:rsidRPr="00AD4DC2">
        <w:rPr>
          <w:rFonts w:ascii="B Nazanin" w:eastAsia="SimHei" w:hAnsi="Arial" w:cs="B Nazanin"/>
          <w:sz w:val="28"/>
          <w:szCs w:val="28"/>
          <w:lang w:eastAsia="en-US"/>
        </w:rPr>
        <w:t xml:space="preserve"> </w:t>
      </w:r>
      <w:r w:rsidRPr="00AD4DC2">
        <w:rPr>
          <w:rFonts w:ascii="B Nazanin" w:eastAsia="SimHei" w:hAnsi="Arial" w:cs="B Nazanin" w:hint="cs"/>
          <w:sz w:val="28"/>
          <w:szCs w:val="28"/>
          <w:rtl/>
          <w:lang w:eastAsia="en-US"/>
        </w:rPr>
        <w:t>محیط</w:t>
      </w:r>
      <w:r w:rsidRPr="00AD4DC2">
        <w:rPr>
          <w:rFonts w:ascii="B Nazanin" w:eastAsia="SimHei" w:hAnsi="Arial" w:cs="B Nazanin"/>
          <w:sz w:val="28"/>
          <w:szCs w:val="28"/>
          <w:lang w:eastAsia="en-US"/>
        </w:rPr>
        <w:t xml:space="preserve"> </w:t>
      </w:r>
      <w:r w:rsidRPr="00AD4DC2">
        <w:rPr>
          <w:rFonts w:ascii="B Nazanin" w:eastAsia="SimHei" w:hAnsi="Arial" w:cs="B Nazanin" w:hint="cs"/>
          <w:sz w:val="28"/>
          <w:szCs w:val="28"/>
          <w:rtl/>
          <w:lang w:eastAsia="en-US"/>
        </w:rPr>
        <w:t>و</w:t>
      </w:r>
      <w:r w:rsidRPr="00AD4DC2">
        <w:rPr>
          <w:rFonts w:ascii="B Nazanin" w:eastAsia="SimHei" w:hAnsi="Arial" w:cs="B Nazanin"/>
          <w:sz w:val="28"/>
          <w:szCs w:val="28"/>
          <w:lang w:eastAsia="en-US"/>
        </w:rPr>
        <w:t xml:space="preserve"> </w:t>
      </w:r>
      <w:r w:rsidRPr="00AD4DC2">
        <w:rPr>
          <w:rFonts w:ascii="B Nazanin" w:eastAsia="SimHei" w:hAnsi="Arial" w:cs="B Nazanin" w:hint="cs"/>
          <w:sz w:val="28"/>
          <w:szCs w:val="28"/>
          <w:rtl/>
          <w:lang w:eastAsia="en-US"/>
        </w:rPr>
        <w:t>نوع</w:t>
      </w:r>
      <w:r w:rsidRPr="00AD4DC2">
        <w:rPr>
          <w:rFonts w:ascii="B Nazanin" w:eastAsia="SimHei" w:hAnsi="Arial" w:cs="B Nazanin"/>
          <w:sz w:val="28"/>
          <w:szCs w:val="28"/>
          <w:lang w:eastAsia="en-US"/>
        </w:rPr>
        <w:t xml:space="preserve"> </w:t>
      </w:r>
      <w:r w:rsidRPr="00AD4DC2">
        <w:rPr>
          <w:rFonts w:ascii="B Nazanin" w:eastAsia="SimHei" w:hAnsi="Arial" w:cs="B Nazanin" w:hint="cs"/>
          <w:sz w:val="28"/>
          <w:szCs w:val="28"/>
          <w:rtl/>
          <w:lang w:eastAsia="en-US"/>
        </w:rPr>
        <w:t>برف</w:t>
      </w:r>
      <w:r w:rsidRPr="00AD4DC2">
        <w:rPr>
          <w:rFonts w:ascii="B Nazanin" w:eastAsia="SimHei" w:hAnsi="Arial" w:cs="B Nazanin"/>
          <w:sz w:val="28"/>
          <w:szCs w:val="28"/>
          <w:lang w:eastAsia="en-US"/>
        </w:rPr>
        <w:t xml:space="preserve"> </w:t>
      </w:r>
      <w:r w:rsidRPr="00AD4DC2">
        <w:rPr>
          <w:rFonts w:ascii="B Nazanin" w:eastAsia="SimHei" w:hAnsi="Arial" w:cs="B Nazanin" w:hint="cs"/>
          <w:sz w:val="28"/>
          <w:szCs w:val="28"/>
          <w:rtl/>
          <w:lang w:eastAsia="en-US"/>
        </w:rPr>
        <w:t>گیر</w:t>
      </w:r>
      <w:r w:rsidRPr="00AD4DC2">
        <w:rPr>
          <w:rFonts w:ascii="B Nazanin" w:eastAsia="SimHei" w:hAnsi="Arial" w:cs="B Nazanin"/>
          <w:sz w:val="28"/>
          <w:szCs w:val="28"/>
          <w:lang w:eastAsia="en-US"/>
        </w:rPr>
        <w:t xml:space="preserve"> </w:t>
      </w:r>
      <w:r w:rsidRPr="00AD4DC2">
        <w:rPr>
          <w:rFonts w:ascii="B Nazanin" w:eastAsia="SimHei" w:hAnsi="Arial" w:cs="B Nazanin" w:hint="cs"/>
          <w:sz w:val="28"/>
          <w:szCs w:val="28"/>
          <w:rtl/>
          <w:lang w:eastAsia="en-US"/>
        </w:rPr>
        <w:t>بودن</w:t>
      </w:r>
      <w:r w:rsidRPr="00AD4DC2">
        <w:rPr>
          <w:rFonts w:ascii="B Nazanin" w:eastAsia="SimHei" w:hAnsi="Arial" w:cs="B Nazanin"/>
          <w:sz w:val="28"/>
          <w:szCs w:val="28"/>
          <w:lang w:eastAsia="en-US"/>
        </w:rPr>
        <w:t xml:space="preserve"> </w:t>
      </w:r>
      <w:r w:rsidRPr="00AD4DC2">
        <w:rPr>
          <w:rFonts w:ascii="B Nazanin" w:eastAsia="SimHei" w:hAnsi="Arial" w:cs="B Nazanin" w:hint="cs"/>
          <w:sz w:val="28"/>
          <w:szCs w:val="28"/>
          <w:rtl/>
          <w:lang w:eastAsia="en-US"/>
        </w:rPr>
        <w:t>بام</w:t>
      </w:r>
      <w:r w:rsidRPr="00AD4DC2">
        <w:rPr>
          <w:rFonts w:ascii="B Nazanin" w:eastAsia="SimHei" w:hAnsi="Arial" w:cs="B Nazanin"/>
          <w:sz w:val="28"/>
          <w:szCs w:val="28"/>
          <w:lang w:eastAsia="en-US"/>
        </w:rPr>
        <w:t xml:space="preserve"> </w:t>
      </w:r>
      <w:r w:rsidRPr="00AD4DC2">
        <w:rPr>
          <w:rFonts w:ascii="B Nazanin" w:eastAsia="SimHei" w:hAnsi="Arial" w:cs="B Nazanin" w:hint="cs"/>
          <w:sz w:val="28"/>
          <w:szCs w:val="28"/>
          <w:rtl/>
          <w:lang w:eastAsia="en-US"/>
        </w:rPr>
        <w:t>به</w:t>
      </w:r>
      <w:r w:rsidRPr="00AD4DC2">
        <w:rPr>
          <w:rFonts w:ascii="B Nazanin" w:eastAsia="SimHei" w:hAnsi="Arial" w:cs="B Nazanin"/>
          <w:sz w:val="28"/>
          <w:szCs w:val="28"/>
          <w:lang w:eastAsia="en-US"/>
        </w:rPr>
        <w:t xml:space="preserve"> </w:t>
      </w:r>
      <w:r w:rsidRPr="00AD4DC2">
        <w:rPr>
          <w:rFonts w:ascii="B Nazanin" w:eastAsia="SimHei" w:hAnsi="Arial" w:cs="B Nazanin" w:hint="cs"/>
          <w:sz w:val="28"/>
          <w:szCs w:val="28"/>
          <w:rtl/>
          <w:lang w:eastAsia="en-US"/>
        </w:rPr>
        <w:t>شرح</w:t>
      </w:r>
      <w:r w:rsidRPr="00AD4DC2">
        <w:rPr>
          <w:rFonts w:ascii="B Nazanin" w:eastAsia="SimHei" w:hAnsi="Arial" w:cs="B Nazanin"/>
          <w:sz w:val="28"/>
          <w:szCs w:val="28"/>
          <w:lang w:eastAsia="en-US"/>
        </w:rPr>
        <w:t xml:space="preserve"> </w:t>
      </w:r>
      <w:r w:rsidRPr="00AD4DC2">
        <w:rPr>
          <w:rFonts w:ascii="B Nazanin" w:eastAsia="SimHei" w:hAnsi="Arial" w:cs="B Nazanin" w:hint="cs"/>
          <w:sz w:val="28"/>
          <w:szCs w:val="28"/>
          <w:rtl/>
          <w:lang w:eastAsia="en-US"/>
        </w:rPr>
        <w:t>زیر</w:t>
      </w:r>
      <w:r w:rsidRPr="00AD4DC2">
        <w:rPr>
          <w:rFonts w:ascii="B Nazanin" w:eastAsia="SimHei" w:hAnsi="Arial" w:cs="B Nazanin"/>
          <w:sz w:val="28"/>
          <w:szCs w:val="28"/>
          <w:lang w:eastAsia="en-US"/>
        </w:rPr>
        <w:t xml:space="preserve"> </w:t>
      </w:r>
      <w:r w:rsidRPr="00AD4DC2">
        <w:rPr>
          <w:rFonts w:ascii="B Nazanin" w:eastAsia="SimHei" w:hAnsi="Arial" w:cs="B Nazanin" w:hint="cs"/>
          <w:sz w:val="28"/>
          <w:szCs w:val="28"/>
          <w:rtl/>
          <w:lang w:eastAsia="en-US"/>
        </w:rPr>
        <w:t>تعیین</w:t>
      </w:r>
      <w:r w:rsidRPr="00AD4DC2">
        <w:rPr>
          <w:rFonts w:ascii="B Nazanin" w:eastAsia="SimHei" w:hAnsi="Arial" w:cs="B Nazanin"/>
          <w:sz w:val="28"/>
          <w:szCs w:val="28"/>
          <w:lang w:eastAsia="en-US"/>
        </w:rPr>
        <w:t xml:space="preserve"> </w:t>
      </w:r>
      <w:r w:rsidRPr="00AD4DC2">
        <w:rPr>
          <w:rFonts w:ascii="B Nazanin" w:eastAsia="SimHei" w:hAnsi="Arial" w:cs="B Nazanin" w:hint="cs"/>
          <w:sz w:val="28"/>
          <w:szCs w:val="28"/>
          <w:rtl/>
          <w:lang w:eastAsia="en-US"/>
        </w:rPr>
        <w:t>می</w:t>
      </w:r>
      <w:r w:rsidRPr="00AD4DC2">
        <w:rPr>
          <w:rFonts w:ascii="B Nazanin" w:eastAsia="SimHei" w:hAnsi="Arial" w:cs="B Nazanin"/>
          <w:sz w:val="28"/>
          <w:szCs w:val="28"/>
          <w:lang w:eastAsia="en-US"/>
        </w:rPr>
        <w:t xml:space="preserve"> </w:t>
      </w:r>
      <w:r w:rsidRPr="00AD4DC2">
        <w:rPr>
          <w:rFonts w:ascii="B Nazanin" w:eastAsia="SimHei" w:hAnsi="Arial" w:cs="B Nazanin" w:hint="cs"/>
          <w:sz w:val="28"/>
          <w:szCs w:val="28"/>
          <w:rtl/>
          <w:lang w:eastAsia="en-US"/>
        </w:rPr>
        <w:t>گردد</w:t>
      </w:r>
      <w:r w:rsidRPr="00AD4DC2">
        <w:rPr>
          <w:rFonts w:ascii="B Nazanin" w:eastAsia="SimHei" w:hAnsi="Arial" w:cs="B Nazanin"/>
          <w:sz w:val="28"/>
          <w:szCs w:val="28"/>
          <w:lang w:eastAsia="en-US"/>
        </w:rPr>
        <w:t xml:space="preserve"> :</w:t>
      </w:r>
    </w:p>
    <w:p w:rsidR="00AD4DC2" w:rsidRPr="00AD4DC2" w:rsidRDefault="00AD4DC2" w:rsidP="00AD4DC2">
      <w:pPr>
        <w:bidi/>
        <w:spacing w:after="200" w:line="288" w:lineRule="auto"/>
        <w:jc w:val="both"/>
        <w:rPr>
          <w:rFonts w:ascii="Arial" w:eastAsia="SimHei" w:hAnsi="Arial" w:cs="B Nazanin"/>
          <w:b/>
          <w:bCs/>
          <w:sz w:val="28"/>
          <w:szCs w:val="28"/>
          <w:rtl/>
          <w:lang w:eastAsia="en-US" w:bidi="fa-IR"/>
        </w:rPr>
      </w:pPr>
      <w:r w:rsidRPr="00AD4DC2">
        <w:rPr>
          <w:rFonts w:ascii="Arial" w:eastAsia="SimHei" w:hAnsi="Arial" w:cs="B Nazanin" w:hint="cs"/>
          <w:b/>
          <w:bCs/>
          <w:sz w:val="28"/>
          <w:szCs w:val="28"/>
          <w:rtl/>
          <w:lang w:eastAsia="en-US" w:bidi="fa-IR"/>
        </w:rPr>
        <w:t>گ</w:t>
      </w:r>
      <w:r w:rsidRPr="00AD4DC2">
        <w:rPr>
          <w:rFonts w:ascii="Arial" w:eastAsia="SimHei" w:hAnsi="Arial" w:cs="B Nazanin"/>
          <w:b/>
          <w:bCs/>
          <w:sz w:val="28"/>
          <w:szCs w:val="28"/>
          <w:rtl/>
          <w:lang w:eastAsia="en-US" w:bidi="fa-IR"/>
        </w:rPr>
        <w:t>روه ناهموار</w:t>
      </w:r>
      <w:r w:rsidRPr="00AD4DC2">
        <w:rPr>
          <w:rFonts w:ascii="Arial" w:eastAsia="SimHei" w:hAnsi="Arial" w:cs="B Nazanin" w:hint="cs"/>
          <w:b/>
          <w:bCs/>
          <w:sz w:val="28"/>
          <w:szCs w:val="28"/>
          <w:rtl/>
          <w:lang w:eastAsia="en-US" w:bidi="fa-IR"/>
        </w:rPr>
        <w:t>ی</w:t>
      </w:r>
      <w:r w:rsidRPr="00AD4DC2">
        <w:rPr>
          <w:rFonts w:ascii="Arial" w:eastAsia="SimHei" w:hAnsi="Arial" w:cs="B Nazanin"/>
          <w:b/>
          <w:bCs/>
          <w:sz w:val="28"/>
          <w:szCs w:val="28"/>
          <w:rtl/>
          <w:lang w:eastAsia="en-US" w:bidi="fa-IR"/>
        </w:rPr>
        <w:t xml:space="preserve"> مح</w:t>
      </w:r>
      <w:r w:rsidRPr="00AD4DC2">
        <w:rPr>
          <w:rFonts w:ascii="Arial" w:eastAsia="SimHei" w:hAnsi="Arial" w:cs="B Nazanin" w:hint="cs"/>
          <w:b/>
          <w:bCs/>
          <w:sz w:val="28"/>
          <w:szCs w:val="28"/>
          <w:rtl/>
          <w:lang w:eastAsia="en-US" w:bidi="fa-IR"/>
        </w:rPr>
        <w:t>یط</w:t>
      </w:r>
      <w:r w:rsidRPr="00AD4DC2">
        <w:rPr>
          <w:rFonts w:ascii="Arial" w:eastAsia="SimHei" w:hAnsi="Arial" w:cs="B Nazanin"/>
          <w:b/>
          <w:bCs/>
          <w:sz w:val="28"/>
          <w:szCs w:val="28"/>
          <w:rtl/>
          <w:lang w:eastAsia="en-US" w:bidi="fa-IR"/>
        </w:rPr>
        <w:t xml:space="preserve"> :</w:t>
      </w:r>
    </w:p>
    <w:p w:rsidR="00AD4DC2" w:rsidRPr="00AD4DC2" w:rsidRDefault="00AD4DC2" w:rsidP="00AD4DC2">
      <w:pPr>
        <w:bidi/>
        <w:spacing w:after="200" w:line="288" w:lineRule="auto"/>
        <w:jc w:val="both"/>
        <w:rPr>
          <w:rFonts w:ascii="Arial" w:eastAsia="SimHei" w:hAnsi="Arial" w:cs="B Nazanin"/>
          <w:sz w:val="28"/>
          <w:szCs w:val="28"/>
          <w:lang w:eastAsia="en-US" w:bidi="fa-IR"/>
        </w:rPr>
      </w:pPr>
      <w:r w:rsidRPr="00AD4DC2">
        <w:rPr>
          <w:rFonts w:ascii="Arial" w:eastAsia="SimHei" w:hAnsi="Arial" w:cs="B Nazanin" w:hint="cs"/>
          <w:sz w:val="28"/>
          <w:szCs w:val="28"/>
          <w:rtl/>
          <w:lang w:eastAsia="en-US"/>
        </w:rPr>
        <w:t>گروه</w:t>
      </w:r>
      <w:r w:rsidRPr="00AD4DC2">
        <w:rPr>
          <w:rFonts w:ascii="Arial" w:eastAsia="SimHei" w:hAnsi="Arial" w:cs="B Nazanin"/>
          <w:sz w:val="28"/>
          <w:szCs w:val="28"/>
          <w:lang w:eastAsia="en-US" w:bidi="fa-IR"/>
        </w:rPr>
        <w:t xml:space="preserve"> </w:t>
      </w:r>
      <w:r w:rsidRPr="00AD4DC2">
        <w:rPr>
          <w:rFonts w:ascii="Arial" w:eastAsia="SimHei" w:hAnsi="Arial" w:cs="B Nazanin" w:hint="cs"/>
          <w:sz w:val="28"/>
          <w:szCs w:val="28"/>
          <w:rtl/>
          <w:lang w:eastAsia="en-US"/>
        </w:rPr>
        <w:t>ناهمواری</w:t>
      </w:r>
      <w:r w:rsidRPr="00AD4DC2">
        <w:rPr>
          <w:rFonts w:ascii="Arial" w:eastAsia="SimHei" w:hAnsi="Arial" w:cs="B Nazanin"/>
          <w:sz w:val="28"/>
          <w:szCs w:val="28"/>
          <w:lang w:eastAsia="en-US" w:bidi="fa-IR"/>
        </w:rPr>
        <w:t xml:space="preserve"> </w:t>
      </w:r>
      <w:r w:rsidRPr="00AD4DC2">
        <w:rPr>
          <w:rFonts w:ascii="Arial" w:eastAsia="SimHei" w:hAnsi="Arial" w:cs="B Nazanin" w:hint="cs"/>
          <w:sz w:val="28"/>
          <w:szCs w:val="28"/>
          <w:rtl/>
          <w:lang w:eastAsia="en-US"/>
        </w:rPr>
        <w:t>زیاد</w:t>
      </w:r>
      <w:r w:rsidRPr="00AD4DC2">
        <w:rPr>
          <w:rFonts w:ascii="Arial" w:eastAsia="SimHei" w:hAnsi="Arial" w:cs="B Nazanin"/>
          <w:sz w:val="28"/>
          <w:szCs w:val="28"/>
          <w:lang w:eastAsia="en-US" w:bidi="fa-IR"/>
        </w:rPr>
        <w:t xml:space="preserve"> - </w:t>
      </w:r>
      <w:r w:rsidRPr="00AD4DC2">
        <w:rPr>
          <w:rFonts w:ascii="Arial" w:eastAsia="SimHei" w:hAnsi="Arial" w:cs="B Nazanin" w:hint="cs"/>
          <w:sz w:val="28"/>
          <w:szCs w:val="28"/>
          <w:rtl/>
          <w:lang w:eastAsia="en-US"/>
        </w:rPr>
        <w:t>محیط</w:t>
      </w:r>
      <w:r w:rsidRPr="00AD4DC2">
        <w:rPr>
          <w:rFonts w:ascii="Arial" w:eastAsia="SimHei" w:hAnsi="Arial" w:cs="B Nazanin"/>
          <w:sz w:val="28"/>
          <w:szCs w:val="28"/>
          <w:lang w:eastAsia="en-US" w:bidi="fa-IR"/>
        </w:rPr>
        <w:t xml:space="preserve"> </w:t>
      </w:r>
      <w:r w:rsidRPr="00AD4DC2">
        <w:rPr>
          <w:rFonts w:ascii="Arial" w:eastAsia="SimHei" w:hAnsi="Arial" w:cs="B Nazanin" w:hint="cs"/>
          <w:sz w:val="28"/>
          <w:szCs w:val="28"/>
          <w:rtl/>
          <w:lang w:eastAsia="en-US"/>
        </w:rPr>
        <w:t>شهری</w:t>
      </w:r>
      <w:r w:rsidRPr="00AD4DC2">
        <w:rPr>
          <w:rFonts w:ascii="Arial" w:eastAsia="SimHei" w:hAnsi="Arial" w:cs="B Nazanin"/>
          <w:sz w:val="28"/>
          <w:szCs w:val="28"/>
          <w:lang w:eastAsia="en-US" w:bidi="fa-IR"/>
        </w:rPr>
        <w:t xml:space="preserve"> </w:t>
      </w:r>
      <w:r w:rsidRPr="00AD4DC2">
        <w:rPr>
          <w:rFonts w:ascii="Arial" w:eastAsia="SimHei" w:hAnsi="Arial" w:cs="B Nazanin" w:hint="cs"/>
          <w:sz w:val="28"/>
          <w:szCs w:val="28"/>
          <w:rtl/>
          <w:lang w:eastAsia="en-US"/>
        </w:rPr>
        <w:t>و</w:t>
      </w:r>
      <w:r w:rsidRPr="00AD4DC2">
        <w:rPr>
          <w:rFonts w:ascii="Arial" w:eastAsia="SimHei" w:hAnsi="Arial" w:cs="B Nazanin"/>
          <w:sz w:val="28"/>
          <w:szCs w:val="28"/>
          <w:lang w:eastAsia="en-US" w:bidi="fa-IR"/>
        </w:rPr>
        <w:t xml:space="preserve"> </w:t>
      </w:r>
      <w:r w:rsidRPr="00AD4DC2">
        <w:rPr>
          <w:rFonts w:ascii="Arial" w:eastAsia="SimHei" w:hAnsi="Arial" w:cs="B Nazanin" w:hint="cs"/>
          <w:sz w:val="28"/>
          <w:szCs w:val="28"/>
          <w:rtl/>
          <w:lang w:eastAsia="en-US"/>
        </w:rPr>
        <w:t>حومه</w:t>
      </w:r>
      <w:r w:rsidRPr="00AD4DC2">
        <w:rPr>
          <w:rFonts w:ascii="Arial" w:eastAsia="SimHei" w:hAnsi="Arial" w:cs="B Nazanin"/>
          <w:sz w:val="28"/>
          <w:szCs w:val="28"/>
          <w:lang w:eastAsia="en-US" w:bidi="fa-IR"/>
        </w:rPr>
        <w:t xml:space="preserve"> </w:t>
      </w:r>
      <w:r w:rsidRPr="00AD4DC2">
        <w:rPr>
          <w:rFonts w:ascii="Arial" w:eastAsia="SimHei" w:hAnsi="Arial" w:cs="B Nazanin" w:hint="cs"/>
          <w:sz w:val="28"/>
          <w:szCs w:val="28"/>
          <w:rtl/>
          <w:lang w:eastAsia="en-US"/>
        </w:rPr>
        <w:t>شهری،محیط</w:t>
      </w:r>
      <w:r w:rsidRPr="00AD4DC2">
        <w:rPr>
          <w:rFonts w:ascii="Arial" w:eastAsia="SimHei" w:hAnsi="Arial" w:cs="B Nazanin"/>
          <w:sz w:val="28"/>
          <w:szCs w:val="28"/>
          <w:lang w:eastAsia="en-US" w:bidi="fa-IR"/>
        </w:rPr>
        <w:t xml:space="preserve"> </w:t>
      </w:r>
      <w:r w:rsidRPr="00AD4DC2">
        <w:rPr>
          <w:rFonts w:ascii="Arial" w:eastAsia="SimHei" w:hAnsi="Arial" w:cs="B Nazanin" w:hint="cs"/>
          <w:sz w:val="28"/>
          <w:szCs w:val="28"/>
          <w:rtl/>
          <w:lang w:eastAsia="en-US"/>
        </w:rPr>
        <w:t>باغ</w:t>
      </w:r>
      <w:r w:rsidRPr="00AD4DC2">
        <w:rPr>
          <w:rFonts w:ascii="Arial" w:eastAsia="SimHei" w:hAnsi="Arial" w:cs="B Nazanin"/>
          <w:sz w:val="28"/>
          <w:szCs w:val="28"/>
          <w:lang w:eastAsia="en-US" w:bidi="fa-IR"/>
        </w:rPr>
        <w:t xml:space="preserve"> </w:t>
      </w:r>
      <w:r w:rsidRPr="00AD4DC2">
        <w:rPr>
          <w:rFonts w:ascii="Arial" w:eastAsia="SimHei" w:hAnsi="Arial" w:cs="B Nazanin" w:hint="cs"/>
          <w:sz w:val="28"/>
          <w:szCs w:val="28"/>
          <w:rtl/>
          <w:lang w:eastAsia="en-US"/>
        </w:rPr>
        <w:t>،جنگل</w:t>
      </w:r>
      <w:r w:rsidRPr="00AD4DC2">
        <w:rPr>
          <w:rFonts w:ascii="Arial" w:eastAsia="SimHei" w:hAnsi="Arial" w:cs="B Nazanin"/>
          <w:sz w:val="28"/>
          <w:szCs w:val="28"/>
          <w:lang w:eastAsia="en-US" w:bidi="fa-IR"/>
        </w:rPr>
        <w:t xml:space="preserve"> </w:t>
      </w:r>
      <w:r w:rsidRPr="00AD4DC2">
        <w:rPr>
          <w:rFonts w:ascii="Arial" w:eastAsia="SimHei" w:hAnsi="Arial" w:cs="B Nazanin" w:hint="cs"/>
          <w:sz w:val="28"/>
          <w:szCs w:val="28"/>
          <w:rtl/>
          <w:lang w:eastAsia="en-US"/>
        </w:rPr>
        <w:t>و</w:t>
      </w:r>
      <w:r w:rsidRPr="00AD4DC2">
        <w:rPr>
          <w:rFonts w:ascii="Arial" w:eastAsia="SimHei" w:hAnsi="Arial" w:cs="B Nazanin"/>
          <w:sz w:val="28"/>
          <w:szCs w:val="28"/>
          <w:lang w:eastAsia="en-US" w:bidi="fa-IR"/>
        </w:rPr>
        <w:t xml:space="preserve"> </w:t>
      </w:r>
      <w:r w:rsidRPr="00AD4DC2">
        <w:rPr>
          <w:rFonts w:ascii="Arial" w:eastAsia="SimHei" w:hAnsi="Arial" w:cs="B Nazanin" w:hint="cs"/>
          <w:sz w:val="28"/>
          <w:szCs w:val="28"/>
          <w:rtl/>
          <w:lang w:eastAsia="en-US"/>
        </w:rPr>
        <w:t>سایر</w:t>
      </w:r>
      <w:r w:rsidRPr="00AD4DC2">
        <w:rPr>
          <w:rFonts w:ascii="Arial" w:eastAsia="SimHei" w:hAnsi="Arial" w:cs="B Nazanin"/>
          <w:sz w:val="28"/>
          <w:szCs w:val="28"/>
          <w:lang w:eastAsia="en-US" w:bidi="fa-IR"/>
        </w:rPr>
        <w:t xml:space="preserve"> </w:t>
      </w:r>
      <w:r w:rsidRPr="00AD4DC2">
        <w:rPr>
          <w:rFonts w:ascii="Arial" w:eastAsia="SimHei" w:hAnsi="Arial" w:cs="B Nazanin" w:hint="cs"/>
          <w:sz w:val="28"/>
          <w:szCs w:val="28"/>
          <w:rtl/>
          <w:lang w:eastAsia="en-US"/>
        </w:rPr>
        <w:t>محیط</w:t>
      </w:r>
      <w:r w:rsidRPr="00AD4DC2">
        <w:rPr>
          <w:rFonts w:ascii="Arial" w:eastAsia="SimHei" w:hAnsi="Arial" w:cs="B Nazanin"/>
          <w:sz w:val="28"/>
          <w:szCs w:val="28"/>
          <w:lang w:eastAsia="en-US" w:bidi="fa-IR"/>
        </w:rPr>
        <w:t xml:space="preserve"> </w:t>
      </w:r>
      <w:r w:rsidRPr="00AD4DC2">
        <w:rPr>
          <w:rFonts w:ascii="Arial" w:eastAsia="SimHei" w:hAnsi="Arial" w:cs="B Nazanin" w:hint="cs"/>
          <w:sz w:val="28"/>
          <w:szCs w:val="28"/>
          <w:rtl/>
          <w:lang w:eastAsia="en-US"/>
        </w:rPr>
        <w:t>های</w:t>
      </w:r>
      <w:r w:rsidRPr="00AD4DC2">
        <w:rPr>
          <w:rFonts w:ascii="Arial" w:eastAsia="SimHei" w:hAnsi="Arial" w:cs="B Nazanin"/>
          <w:sz w:val="28"/>
          <w:szCs w:val="28"/>
          <w:lang w:eastAsia="en-US" w:bidi="fa-IR"/>
        </w:rPr>
        <w:t xml:space="preserve"> </w:t>
      </w:r>
      <w:r w:rsidRPr="00AD4DC2">
        <w:rPr>
          <w:rFonts w:ascii="Arial" w:eastAsia="SimHei" w:hAnsi="Arial" w:cs="B Nazanin" w:hint="cs"/>
          <w:sz w:val="28"/>
          <w:szCs w:val="28"/>
          <w:rtl/>
          <w:lang w:eastAsia="en-US"/>
        </w:rPr>
        <w:t>شامل</w:t>
      </w:r>
      <w:r w:rsidRPr="00AD4DC2">
        <w:rPr>
          <w:rFonts w:ascii="Arial" w:eastAsia="SimHei" w:hAnsi="Arial" w:cs="B Nazanin"/>
          <w:sz w:val="28"/>
          <w:szCs w:val="28"/>
          <w:lang w:eastAsia="en-US" w:bidi="fa-IR"/>
        </w:rPr>
        <w:t xml:space="preserve"> </w:t>
      </w:r>
      <w:r w:rsidRPr="00AD4DC2">
        <w:rPr>
          <w:rFonts w:ascii="Arial" w:eastAsia="SimHei" w:hAnsi="Arial" w:cs="B Nazanin" w:hint="cs"/>
          <w:sz w:val="28"/>
          <w:szCs w:val="28"/>
          <w:rtl/>
          <w:lang w:eastAsia="en-US"/>
        </w:rPr>
        <w:t>ناهمواری</w:t>
      </w:r>
      <w:r w:rsidRPr="00AD4DC2">
        <w:rPr>
          <w:rFonts w:ascii="Arial" w:eastAsia="SimHei" w:hAnsi="Arial" w:cs="B Nazanin"/>
          <w:sz w:val="28"/>
          <w:szCs w:val="28"/>
          <w:lang w:eastAsia="en-US" w:bidi="fa-IR"/>
        </w:rPr>
        <w:t xml:space="preserve"> </w:t>
      </w:r>
      <w:r w:rsidRPr="00AD4DC2">
        <w:rPr>
          <w:rFonts w:ascii="Arial" w:eastAsia="SimHei" w:hAnsi="Arial" w:cs="B Nazanin" w:hint="cs"/>
          <w:sz w:val="28"/>
          <w:szCs w:val="28"/>
          <w:rtl/>
          <w:lang w:eastAsia="en-US"/>
        </w:rPr>
        <w:t>و</w:t>
      </w:r>
      <w:r w:rsidRPr="00AD4DC2">
        <w:rPr>
          <w:rFonts w:ascii="Arial" w:eastAsia="SimHei" w:hAnsi="Arial" w:cs="B Nazanin"/>
          <w:sz w:val="28"/>
          <w:szCs w:val="28"/>
          <w:lang w:eastAsia="en-US" w:bidi="fa-IR"/>
        </w:rPr>
        <w:t xml:space="preserve"> </w:t>
      </w:r>
      <w:r w:rsidRPr="00AD4DC2">
        <w:rPr>
          <w:rFonts w:ascii="Arial" w:eastAsia="SimHei" w:hAnsi="Arial" w:cs="B Nazanin" w:hint="cs"/>
          <w:sz w:val="28"/>
          <w:szCs w:val="28"/>
          <w:rtl/>
          <w:lang w:eastAsia="en-US"/>
        </w:rPr>
        <w:t>موانع</w:t>
      </w:r>
      <w:r w:rsidRPr="00AD4DC2">
        <w:rPr>
          <w:rFonts w:ascii="Arial" w:eastAsia="SimHei" w:hAnsi="Arial" w:cs="B Nazanin"/>
          <w:sz w:val="28"/>
          <w:szCs w:val="28"/>
          <w:lang w:eastAsia="en-US" w:bidi="fa-IR"/>
        </w:rPr>
        <w:t xml:space="preserve"> </w:t>
      </w:r>
      <w:r w:rsidRPr="00AD4DC2">
        <w:rPr>
          <w:rFonts w:ascii="Arial" w:eastAsia="SimHei" w:hAnsi="Arial" w:cs="B Nazanin" w:hint="cs"/>
          <w:sz w:val="28"/>
          <w:szCs w:val="28"/>
          <w:rtl/>
          <w:lang w:eastAsia="en-US"/>
        </w:rPr>
        <w:t>متعدد</w:t>
      </w:r>
      <w:r w:rsidRPr="00AD4DC2">
        <w:rPr>
          <w:rFonts w:ascii="Arial" w:eastAsia="SimHei" w:hAnsi="Arial" w:cs="B Nazanin"/>
          <w:sz w:val="28"/>
          <w:szCs w:val="28"/>
          <w:lang w:eastAsia="en-US" w:bidi="fa-IR"/>
        </w:rPr>
        <w:t xml:space="preserve"> </w:t>
      </w:r>
      <w:r w:rsidRPr="00AD4DC2">
        <w:rPr>
          <w:rFonts w:ascii="Arial" w:eastAsia="SimHei" w:hAnsi="Arial" w:cs="B Nazanin" w:hint="cs"/>
          <w:sz w:val="28"/>
          <w:szCs w:val="28"/>
          <w:rtl/>
          <w:lang w:eastAsia="en-US"/>
        </w:rPr>
        <w:t>و</w:t>
      </w:r>
      <w:r w:rsidRPr="00AD4DC2">
        <w:rPr>
          <w:rFonts w:ascii="Arial" w:eastAsia="SimHei" w:hAnsi="Arial" w:cs="B Nazanin"/>
          <w:sz w:val="28"/>
          <w:szCs w:val="28"/>
          <w:lang w:eastAsia="en-US" w:bidi="fa-IR"/>
        </w:rPr>
        <w:t xml:space="preserve"> </w:t>
      </w:r>
      <w:r w:rsidRPr="00AD4DC2">
        <w:rPr>
          <w:rFonts w:ascii="Arial" w:eastAsia="SimHei" w:hAnsi="Arial" w:cs="B Nazanin" w:hint="cs"/>
          <w:sz w:val="28"/>
          <w:szCs w:val="28"/>
          <w:rtl/>
          <w:lang w:eastAsia="en-US"/>
        </w:rPr>
        <w:t>متراکم</w:t>
      </w:r>
      <w:r w:rsidRPr="00AD4DC2">
        <w:rPr>
          <w:rFonts w:ascii="Arial" w:eastAsia="SimHei" w:hAnsi="Arial" w:cs="B Nazanin"/>
          <w:sz w:val="28"/>
          <w:szCs w:val="28"/>
          <w:lang w:eastAsia="en-US" w:bidi="fa-IR"/>
        </w:rPr>
        <w:t xml:space="preserve"> </w:t>
      </w:r>
      <w:r w:rsidRPr="00AD4DC2">
        <w:rPr>
          <w:rFonts w:ascii="Arial" w:eastAsia="SimHei" w:hAnsi="Arial" w:cs="B Nazanin" w:hint="cs"/>
          <w:sz w:val="28"/>
          <w:szCs w:val="28"/>
          <w:rtl/>
          <w:lang w:eastAsia="en-US"/>
        </w:rPr>
        <w:t>با</w:t>
      </w:r>
      <w:r w:rsidRPr="00AD4DC2">
        <w:rPr>
          <w:rFonts w:ascii="Arial" w:eastAsia="SimHei" w:hAnsi="Arial" w:cs="B Nazanin"/>
          <w:sz w:val="28"/>
          <w:szCs w:val="28"/>
          <w:lang w:eastAsia="en-US" w:bidi="fa-IR"/>
        </w:rPr>
        <w:t xml:space="preserve"> </w:t>
      </w:r>
      <w:r w:rsidRPr="00AD4DC2">
        <w:rPr>
          <w:rFonts w:ascii="Arial" w:eastAsia="SimHei" w:hAnsi="Arial" w:cs="B Nazanin" w:hint="cs"/>
          <w:sz w:val="28"/>
          <w:szCs w:val="28"/>
          <w:rtl/>
          <w:lang w:eastAsia="en-US"/>
        </w:rPr>
        <w:t>ارتفاع</w:t>
      </w:r>
      <w:r w:rsidRPr="00AD4DC2">
        <w:rPr>
          <w:rFonts w:ascii="Arial" w:eastAsia="SimHei" w:hAnsi="Arial" w:cs="B Nazanin" w:hint="cs"/>
          <w:sz w:val="28"/>
          <w:szCs w:val="28"/>
          <w:rtl/>
          <w:lang w:eastAsia="en-US" w:bidi="fa-IR"/>
        </w:rPr>
        <w:t xml:space="preserve"> 9 </w:t>
      </w:r>
      <w:r w:rsidRPr="00AD4DC2">
        <w:rPr>
          <w:rFonts w:ascii="Arial" w:eastAsia="SimHei" w:hAnsi="Arial" w:cs="B Nazanin" w:hint="cs"/>
          <w:sz w:val="28"/>
          <w:szCs w:val="28"/>
          <w:rtl/>
          <w:lang w:eastAsia="en-US"/>
        </w:rPr>
        <w:t>متر</w:t>
      </w:r>
      <w:r w:rsidRPr="00AD4DC2">
        <w:rPr>
          <w:rFonts w:ascii="Arial" w:eastAsia="SimHei" w:hAnsi="Arial" w:cs="B Nazanin"/>
          <w:sz w:val="28"/>
          <w:szCs w:val="28"/>
          <w:lang w:eastAsia="en-US" w:bidi="fa-IR"/>
        </w:rPr>
        <w:t xml:space="preserve"> </w:t>
      </w:r>
      <w:r w:rsidRPr="00AD4DC2">
        <w:rPr>
          <w:rFonts w:ascii="Arial" w:eastAsia="SimHei" w:hAnsi="Arial" w:cs="B Nazanin" w:hint="cs"/>
          <w:sz w:val="28"/>
          <w:szCs w:val="28"/>
          <w:rtl/>
          <w:lang w:eastAsia="en-US"/>
        </w:rPr>
        <w:t>یا</w:t>
      </w:r>
      <w:r w:rsidRPr="00AD4DC2">
        <w:rPr>
          <w:rFonts w:ascii="Arial" w:eastAsia="SimHei" w:hAnsi="Arial" w:cs="B Nazanin"/>
          <w:sz w:val="28"/>
          <w:szCs w:val="28"/>
          <w:lang w:eastAsia="en-US" w:bidi="fa-IR"/>
        </w:rPr>
        <w:t xml:space="preserve"> </w:t>
      </w:r>
      <w:r w:rsidRPr="00AD4DC2">
        <w:rPr>
          <w:rFonts w:ascii="Arial" w:eastAsia="SimHei" w:hAnsi="Arial" w:cs="B Nazanin" w:hint="cs"/>
          <w:sz w:val="28"/>
          <w:szCs w:val="28"/>
          <w:rtl/>
          <w:lang w:eastAsia="en-US"/>
        </w:rPr>
        <w:t>بیشتر</w:t>
      </w:r>
      <w:r w:rsidRPr="00AD4DC2">
        <w:rPr>
          <w:rFonts w:ascii="Arial" w:eastAsia="SimHei" w:hAnsi="Arial" w:cs="B Nazanin"/>
          <w:sz w:val="28"/>
          <w:szCs w:val="28"/>
          <w:lang w:eastAsia="en-US" w:bidi="fa-IR"/>
        </w:rPr>
        <w:t>.</w:t>
      </w:r>
    </w:p>
    <w:p w:rsidR="00AD4DC2" w:rsidRPr="00AD4DC2" w:rsidRDefault="00AD4DC2" w:rsidP="00AD4DC2">
      <w:pPr>
        <w:bidi/>
        <w:spacing w:after="200" w:line="288" w:lineRule="auto"/>
        <w:jc w:val="both"/>
        <w:rPr>
          <w:rFonts w:ascii="Arial" w:eastAsia="SimHei" w:hAnsi="Arial" w:cs="B Nazanin"/>
          <w:sz w:val="28"/>
          <w:szCs w:val="28"/>
          <w:rtl/>
          <w:lang w:eastAsia="en-US" w:bidi="fa-IR"/>
        </w:rPr>
      </w:pPr>
      <w:r w:rsidRPr="00AD4DC2">
        <w:rPr>
          <w:rFonts w:ascii="Arial" w:eastAsia="SimHei" w:hAnsi="Arial" w:cs="B Nazanin" w:hint="cs"/>
          <w:sz w:val="28"/>
          <w:szCs w:val="28"/>
          <w:rtl/>
          <w:lang w:eastAsia="en-US"/>
        </w:rPr>
        <w:t>گروه</w:t>
      </w:r>
      <w:r w:rsidRPr="00AD4DC2">
        <w:rPr>
          <w:rFonts w:ascii="Arial" w:eastAsia="SimHei" w:hAnsi="Arial" w:cs="B Nazanin"/>
          <w:sz w:val="28"/>
          <w:szCs w:val="28"/>
          <w:lang w:eastAsia="en-US" w:bidi="fa-IR"/>
        </w:rPr>
        <w:t xml:space="preserve"> </w:t>
      </w:r>
      <w:r w:rsidRPr="00AD4DC2">
        <w:rPr>
          <w:rFonts w:ascii="Arial" w:eastAsia="SimHei" w:hAnsi="Arial" w:cs="B Nazanin" w:hint="cs"/>
          <w:sz w:val="28"/>
          <w:szCs w:val="28"/>
          <w:rtl/>
          <w:lang w:eastAsia="en-US"/>
        </w:rPr>
        <w:t>ناهمواری</w:t>
      </w:r>
      <w:r w:rsidRPr="00AD4DC2">
        <w:rPr>
          <w:rFonts w:ascii="Arial" w:eastAsia="SimHei" w:hAnsi="Arial" w:cs="B Nazanin"/>
          <w:sz w:val="28"/>
          <w:szCs w:val="28"/>
          <w:lang w:eastAsia="en-US" w:bidi="fa-IR"/>
        </w:rPr>
        <w:t xml:space="preserve"> </w:t>
      </w:r>
      <w:r w:rsidRPr="00AD4DC2">
        <w:rPr>
          <w:rFonts w:ascii="Arial" w:eastAsia="SimHei" w:hAnsi="Arial" w:cs="B Nazanin" w:hint="cs"/>
          <w:sz w:val="28"/>
          <w:szCs w:val="28"/>
          <w:rtl/>
          <w:lang w:eastAsia="en-US"/>
        </w:rPr>
        <w:t>کم</w:t>
      </w:r>
      <w:r w:rsidRPr="00AD4DC2">
        <w:rPr>
          <w:rFonts w:ascii="Arial" w:eastAsia="SimHei" w:hAnsi="Arial" w:cs="B Nazanin"/>
          <w:sz w:val="28"/>
          <w:szCs w:val="28"/>
          <w:lang w:eastAsia="en-US" w:bidi="fa-IR"/>
        </w:rPr>
        <w:t xml:space="preserve"> - </w:t>
      </w:r>
      <w:r w:rsidRPr="00AD4DC2">
        <w:rPr>
          <w:rFonts w:ascii="Arial" w:eastAsia="SimHei" w:hAnsi="Arial" w:cs="B Nazanin" w:hint="cs"/>
          <w:sz w:val="28"/>
          <w:szCs w:val="28"/>
          <w:rtl/>
          <w:lang w:eastAsia="en-US"/>
        </w:rPr>
        <w:t>محیط</w:t>
      </w:r>
      <w:r w:rsidRPr="00AD4DC2">
        <w:rPr>
          <w:rFonts w:ascii="Arial" w:eastAsia="SimHei" w:hAnsi="Arial" w:cs="B Nazanin"/>
          <w:sz w:val="28"/>
          <w:szCs w:val="28"/>
          <w:lang w:eastAsia="en-US" w:bidi="fa-IR"/>
        </w:rPr>
        <w:t xml:space="preserve"> </w:t>
      </w:r>
      <w:r w:rsidRPr="00AD4DC2">
        <w:rPr>
          <w:rFonts w:ascii="Arial" w:eastAsia="SimHei" w:hAnsi="Arial" w:cs="B Nazanin" w:hint="cs"/>
          <w:sz w:val="28"/>
          <w:szCs w:val="28"/>
          <w:rtl/>
          <w:lang w:eastAsia="en-US"/>
        </w:rPr>
        <w:t>مستوی</w:t>
      </w:r>
      <w:r w:rsidRPr="00AD4DC2">
        <w:rPr>
          <w:rFonts w:ascii="Arial" w:eastAsia="SimHei" w:hAnsi="Arial" w:cs="B Nazanin"/>
          <w:sz w:val="28"/>
          <w:szCs w:val="28"/>
          <w:lang w:eastAsia="en-US" w:bidi="fa-IR"/>
        </w:rPr>
        <w:t xml:space="preserve"> </w:t>
      </w:r>
      <w:r w:rsidRPr="00AD4DC2">
        <w:rPr>
          <w:rFonts w:ascii="Arial" w:eastAsia="SimHei" w:hAnsi="Arial" w:cs="B Nazanin" w:hint="cs"/>
          <w:sz w:val="28"/>
          <w:szCs w:val="28"/>
          <w:rtl/>
          <w:lang w:eastAsia="en-US"/>
        </w:rPr>
        <w:t>بدون</w:t>
      </w:r>
      <w:r w:rsidRPr="00AD4DC2">
        <w:rPr>
          <w:rFonts w:ascii="Arial" w:eastAsia="SimHei" w:hAnsi="Arial" w:cs="B Nazanin"/>
          <w:sz w:val="28"/>
          <w:szCs w:val="28"/>
          <w:lang w:eastAsia="en-US" w:bidi="fa-IR"/>
        </w:rPr>
        <w:t xml:space="preserve"> </w:t>
      </w:r>
      <w:r w:rsidRPr="00AD4DC2">
        <w:rPr>
          <w:rFonts w:ascii="Arial" w:eastAsia="SimHei" w:hAnsi="Arial" w:cs="B Nazanin" w:hint="cs"/>
          <w:sz w:val="28"/>
          <w:szCs w:val="28"/>
          <w:rtl/>
          <w:lang w:eastAsia="en-US"/>
        </w:rPr>
        <w:t>موانع</w:t>
      </w:r>
      <w:r w:rsidRPr="00AD4DC2">
        <w:rPr>
          <w:rFonts w:ascii="Arial" w:eastAsia="SimHei" w:hAnsi="Arial" w:cs="B Nazanin"/>
          <w:sz w:val="28"/>
          <w:szCs w:val="28"/>
          <w:lang w:eastAsia="en-US" w:bidi="fa-IR"/>
        </w:rPr>
        <w:t xml:space="preserve"> </w:t>
      </w:r>
      <w:r w:rsidRPr="00AD4DC2">
        <w:rPr>
          <w:rFonts w:ascii="Arial" w:eastAsia="SimHei" w:hAnsi="Arial" w:cs="B Nazanin" w:hint="cs"/>
          <w:sz w:val="28"/>
          <w:szCs w:val="28"/>
          <w:rtl/>
          <w:lang w:eastAsia="en-US"/>
        </w:rPr>
        <w:t>از</w:t>
      </w:r>
      <w:r w:rsidRPr="00AD4DC2">
        <w:rPr>
          <w:rFonts w:ascii="Arial" w:eastAsia="SimHei" w:hAnsi="Arial" w:cs="B Nazanin"/>
          <w:sz w:val="28"/>
          <w:szCs w:val="28"/>
          <w:lang w:eastAsia="en-US" w:bidi="fa-IR"/>
        </w:rPr>
        <w:t xml:space="preserve"> </w:t>
      </w:r>
      <w:r w:rsidRPr="00AD4DC2">
        <w:rPr>
          <w:rFonts w:ascii="Arial" w:eastAsia="SimHei" w:hAnsi="Arial" w:cs="B Nazanin" w:hint="cs"/>
          <w:sz w:val="28"/>
          <w:szCs w:val="28"/>
          <w:rtl/>
          <w:lang w:eastAsia="en-US"/>
        </w:rPr>
        <w:t>قبیل</w:t>
      </w:r>
      <w:r w:rsidRPr="00AD4DC2">
        <w:rPr>
          <w:rFonts w:ascii="Arial" w:eastAsia="SimHei" w:hAnsi="Arial" w:cs="B Nazanin"/>
          <w:sz w:val="28"/>
          <w:szCs w:val="28"/>
          <w:lang w:eastAsia="en-US" w:bidi="fa-IR"/>
        </w:rPr>
        <w:t xml:space="preserve"> </w:t>
      </w:r>
      <w:r w:rsidRPr="00AD4DC2">
        <w:rPr>
          <w:rFonts w:ascii="Arial" w:eastAsia="SimHei" w:hAnsi="Arial" w:cs="B Nazanin" w:hint="cs"/>
          <w:sz w:val="28"/>
          <w:szCs w:val="28"/>
          <w:rtl/>
          <w:lang w:eastAsia="en-US"/>
        </w:rPr>
        <w:t>دریا</w:t>
      </w:r>
      <w:r w:rsidRPr="00AD4DC2">
        <w:rPr>
          <w:rFonts w:ascii="Arial" w:eastAsia="SimHei" w:hAnsi="Arial" w:cs="B Nazanin"/>
          <w:sz w:val="28"/>
          <w:szCs w:val="28"/>
          <w:lang w:eastAsia="en-US" w:bidi="fa-IR"/>
        </w:rPr>
        <w:t xml:space="preserve"> </w:t>
      </w:r>
      <w:r w:rsidRPr="00AD4DC2">
        <w:rPr>
          <w:rFonts w:ascii="Arial" w:eastAsia="SimHei" w:hAnsi="Arial" w:cs="B Nazanin" w:hint="cs"/>
          <w:sz w:val="28"/>
          <w:szCs w:val="28"/>
          <w:rtl/>
          <w:lang w:eastAsia="en-US"/>
        </w:rPr>
        <w:t>و</w:t>
      </w:r>
      <w:r w:rsidRPr="00AD4DC2">
        <w:rPr>
          <w:rFonts w:ascii="Arial" w:eastAsia="SimHei" w:hAnsi="Arial" w:cs="B Nazanin"/>
          <w:sz w:val="28"/>
          <w:szCs w:val="28"/>
          <w:lang w:eastAsia="en-US" w:bidi="fa-IR"/>
        </w:rPr>
        <w:t xml:space="preserve"> </w:t>
      </w:r>
      <w:r w:rsidRPr="00AD4DC2">
        <w:rPr>
          <w:rFonts w:ascii="Arial" w:eastAsia="SimHei" w:hAnsi="Arial" w:cs="B Nazanin" w:hint="cs"/>
          <w:sz w:val="28"/>
          <w:szCs w:val="28"/>
          <w:rtl/>
          <w:lang w:eastAsia="en-US"/>
        </w:rPr>
        <w:t>دریاچه،</w:t>
      </w:r>
      <w:r w:rsidRPr="00AD4DC2">
        <w:rPr>
          <w:rFonts w:ascii="Arial" w:eastAsia="SimHei" w:hAnsi="Arial" w:cs="B Nazanin"/>
          <w:sz w:val="28"/>
          <w:szCs w:val="28"/>
          <w:lang w:eastAsia="en-US" w:bidi="fa-IR"/>
        </w:rPr>
        <w:t xml:space="preserve"> </w:t>
      </w:r>
      <w:r w:rsidRPr="00AD4DC2">
        <w:rPr>
          <w:rFonts w:ascii="Arial" w:eastAsia="SimHei" w:hAnsi="Arial" w:cs="B Nazanin" w:hint="cs"/>
          <w:sz w:val="28"/>
          <w:szCs w:val="28"/>
          <w:rtl/>
          <w:lang w:eastAsia="en-US"/>
        </w:rPr>
        <w:t>باتلاق</w:t>
      </w:r>
      <w:r w:rsidRPr="00AD4DC2">
        <w:rPr>
          <w:rFonts w:ascii="Arial" w:eastAsia="SimHei" w:hAnsi="Arial" w:cs="B Nazanin"/>
          <w:sz w:val="28"/>
          <w:szCs w:val="28"/>
          <w:lang w:eastAsia="en-US" w:bidi="fa-IR"/>
        </w:rPr>
        <w:t xml:space="preserve"> </w:t>
      </w:r>
      <w:r w:rsidRPr="00AD4DC2">
        <w:rPr>
          <w:rFonts w:ascii="Arial" w:eastAsia="SimHei" w:hAnsi="Arial" w:cs="B Nazanin" w:hint="cs"/>
          <w:sz w:val="28"/>
          <w:szCs w:val="28"/>
          <w:rtl/>
          <w:lang w:eastAsia="en-US"/>
        </w:rPr>
        <w:t>و</w:t>
      </w:r>
      <w:r w:rsidRPr="00AD4DC2">
        <w:rPr>
          <w:rFonts w:ascii="Arial" w:eastAsia="SimHei" w:hAnsi="Arial" w:cs="B Nazanin"/>
          <w:sz w:val="28"/>
          <w:szCs w:val="28"/>
          <w:lang w:eastAsia="en-US" w:bidi="fa-IR"/>
        </w:rPr>
        <w:t xml:space="preserve"> </w:t>
      </w:r>
      <w:r w:rsidRPr="00AD4DC2">
        <w:rPr>
          <w:rFonts w:ascii="Arial" w:eastAsia="SimHei" w:hAnsi="Arial" w:cs="B Nazanin" w:hint="cs"/>
          <w:sz w:val="28"/>
          <w:szCs w:val="28"/>
          <w:rtl/>
          <w:lang w:eastAsia="en-US"/>
        </w:rPr>
        <w:t>نمکزار،</w:t>
      </w:r>
      <w:r w:rsidRPr="00AD4DC2">
        <w:rPr>
          <w:rFonts w:ascii="Arial" w:eastAsia="SimHei" w:hAnsi="Arial" w:cs="B Nazanin"/>
          <w:sz w:val="28"/>
          <w:szCs w:val="28"/>
          <w:lang w:eastAsia="en-US" w:bidi="fa-IR"/>
        </w:rPr>
        <w:t xml:space="preserve"> </w:t>
      </w:r>
      <w:r w:rsidRPr="00AD4DC2">
        <w:rPr>
          <w:rFonts w:ascii="Arial" w:eastAsia="SimHei" w:hAnsi="Arial" w:cs="B Nazanin" w:hint="cs"/>
          <w:sz w:val="28"/>
          <w:szCs w:val="28"/>
          <w:rtl/>
          <w:lang w:eastAsia="en-US"/>
        </w:rPr>
        <w:t>در</w:t>
      </w:r>
      <w:r w:rsidRPr="00AD4DC2">
        <w:rPr>
          <w:rFonts w:ascii="Arial" w:eastAsia="SimHei" w:hAnsi="Arial" w:cs="B Nazanin"/>
          <w:sz w:val="28"/>
          <w:szCs w:val="28"/>
          <w:lang w:eastAsia="en-US" w:bidi="fa-IR"/>
        </w:rPr>
        <w:t xml:space="preserve"> </w:t>
      </w:r>
      <w:r w:rsidRPr="00AD4DC2">
        <w:rPr>
          <w:rFonts w:ascii="Arial" w:eastAsia="SimHei" w:hAnsi="Arial" w:cs="B Nazanin" w:hint="cs"/>
          <w:sz w:val="28"/>
          <w:szCs w:val="28"/>
          <w:rtl/>
          <w:lang w:eastAsia="en-US"/>
        </w:rPr>
        <w:t>نظر</w:t>
      </w:r>
      <w:r w:rsidRPr="00AD4DC2">
        <w:rPr>
          <w:rFonts w:ascii="Arial" w:eastAsia="SimHei" w:hAnsi="Arial" w:cs="B Nazanin"/>
          <w:sz w:val="28"/>
          <w:szCs w:val="28"/>
          <w:lang w:eastAsia="en-US" w:bidi="fa-IR"/>
        </w:rPr>
        <w:t xml:space="preserve"> </w:t>
      </w:r>
      <w:r w:rsidRPr="00AD4DC2">
        <w:rPr>
          <w:rFonts w:ascii="Arial" w:eastAsia="SimHei" w:hAnsi="Arial" w:cs="B Nazanin" w:hint="cs"/>
          <w:sz w:val="28"/>
          <w:szCs w:val="28"/>
          <w:rtl/>
          <w:lang w:eastAsia="en-US"/>
        </w:rPr>
        <w:t>گرفتن</w:t>
      </w:r>
      <w:r w:rsidRPr="00AD4DC2">
        <w:rPr>
          <w:rFonts w:ascii="Arial" w:eastAsia="SimHei" w:hAnsi="Arial" w:cs="B Nazanin"/>
          <w:sz w:val="28"/>
          <w:szCs w:val="28"/>
          <w:lang w:eastAsia="en-US" w:bidi="fa-IR"/>
        </w:rPr>
        <w:t xml:space="preserve"> </w:t>
      </w:r>
      <w:r w:rsidRPr="00AD4DC2">
        <w:rPr>
          <w:rFonts w:ascii="Arial" w:eastAsia="SimHei" w:hAnsi="Arial" w:cs="B Nazanin" w:hint="cs"/>
          <w:sz w:val="28"/>
          <w:szCs w:val="28"/>
          <w:rtl/>
          <w:lang w:eastAsia="en-US"/>
        </w:rPr>
        <w:t>چهار</w:t>
      </w:r>
      <w:r w:rsidRPr="00AD4DC2">
        <w:rPr>
          <w:rFonts w:ascii="Arial" w:eastAsia="SimHei" w:hAnsi="Arial" w:cs="B Nazanin"/>
          <w:sz w:val="28"/>
          <w:szCs w:val="28"/>
          <w:lang w:eastAsia="en-US" w:bidi="fa-IR"/>
        </w:rPr>
        <w:t xml:space="preserve"> </w:t>
      </w:r>
      <w:r w:rsidRPr="00AD4DC2">
        <w:rPr>
          <w:rFonts w:ascii="Arial" w:eastAsia="SimHei" w:hAnsi="Arial" w:cs="B Nazanin" w:hint="cs"/>
          <w:sz w:val="28"/>
          <w:szCs w:val="28"/>
          <w:rtl/>
          <w:lang w:eastAsia="en-US"/>
        </w:rPr>
        <w:t>جهت</w:t>
      </w:r>
      <w:r w:rsidRPr="00AD4DC2">
        <w:rPr>
          <w:rFonts w:ascii="Arial" w:eastAsia="SimHei" w:hAnsi="Arial" w:cs="B Nazanin"/>
          <w:sz w:val="28"/>
          <w:szCs w:val="28"/>
          <w:lang w:eastAsia="en-US" w:bidi="fa-IR"/>
        </w:rPr>
        <w:t xml:space="preserve"> </w:t>
      </w:r>
      <w:r w:rsidRPr="00AD4DC2">
        <w:rPr>
          <w:rFonts w:ascii="Arial" w:eastAsia="SimHei" w:hAnsi="Arial" w:cs="B Nazanin" w:hint="cs"/>
          <w:sz w:val="28"/>
          <w:szCs w:val="28"/>
          <w:rtl/>
          <w:lang w:eastAsia="en-US"/>
        </w:rPr>
        <w:t>باد</w:t>
      </w:r>
      <w:r w:rsidRPr="00AD4DC2">
        <w:rPr>
          <w:rFonts w:ascii="Arial" w:eastAsia="SimHei" w:hAnsi="Arial" w:cs="B Nazanin"/>
          <w:sz w:val="28"/>
          <w:szCs w:val="28"/>
          <w:lang w:eastAsia="en-US" w:bidi="fa-IR"/>
        </w:rPr>
        <w:t xml:space="preserve"> </w:t>
      </w:r>
      <w:r w:rsidRPr="00AD4DC2">
        <w:rPr>
          <w:rFonts w:ascii="Arial" w:eastAsia="SimHei" w:hAnsi="Arial" w:cs="B Nazanin" w:hint="cs"/>
          <w:sz w:val="28"/>
          <w:szCs w:val="28"/>
          <w:rtl/>
          <w:lang w:eastAsia="en-US"/>
        </w:rPr>
        <w:t>متفاوت</w:t>
      </w:r>
      <w:r w:rsidRPr="00AD4DC2">
        <w:rPr>
          <w:rFonts w:ascii="Arial" w:eastAsia="SimHei" w:hAnsi="Arial" w:cs="B Nazanin"/>
          <w:sz w:val="28"/>
          <w:szCs w:val="28"/>
          <w:lang w:eastAsia="en-US" w:bidi="fa-IR"/>
        </w:rPr>
        <w:t xml:space="preserve"> </w:t>
      </w:r>
      <w:r w:rsidRPr="00AD4DC2">
        <w:rPr>
          <w:rFonts w:ascii="Arial" w:eastAsia="SimHei" w:hAnsi="Arial" w:cs="B Nazanin" w:hint="cs"/>
          <w:sz w:val="28"/>
          <w:szCs w:val="28"/>
          <w:rtl/>
          <w:lang w:eastAsia="en-US"/>
        </w:rPr>
        <w:t>منطبق</w:t>
      </w:r>
      <w:r w:rsidRPr="00AD4DC2">
        <w:rPr>
          <w:rFonts w:ascii="Arial" w:eastAsia="SimHei" w:hAnsi="Arial" w:cs="B Nazanin"/>
          <w:sz w:val="28"/>
          <w:szCs w:val="28"/>
          <w:lang w:eastAsia="en-US" w:bidi="fa-IR"/>
        </w:rPr>
        <w:t xml:space="preserve"> </w:t>
      </w:r>
      <w:r w:rsidRPr="00AD4DC2">
        <w:rPr>
          <w:rFonts w:ascii="Arial" w:eastAsia="SimHei" w:hAnsi="Arial" w:cs="B Nazanin" w:hint="cs"/>
          <w:sz w:val="28"/>
          <w:szCs w:val="28"/>
          <w:rtl/>
          <w:lang w:eastAsia="en-US"/>
        </w:rPr>
        <w:t>بر</w:t>
      </w:r>
      <w:r w:rsidRPr="00AD4DC2">
        <w:rPr>
          <w:rFonts w:ascii="Arial" w:eastAsia="SimHei" w:hAnsi="Arial" w:cs="B Nazanin" w:hint="cs"/>
          <w:sz w:val="28"/>
          <w:szCs w:val="28"/>
          <w:rtl/>
          <w:lang w:eastAsia="en-US" w:bidi="fa-IR"/>
        </w:rPr>
        <w:t xml:space="preserve"> </w:t>
      </w:r>
      <w:r w:rsidRPr="00AD4DC2">
        <w:rPr>
          <w:rFonts w:ascii="Arial" w:eastAsia="SimHei" w:hAnsi="Arial" w:cs="B Nazanin" w:hint="cs"/>
          <w:sz w:val="28"/>
          <w:szCs w:val="28"/>
          <w:rtl/>
          <w:lang w:eastAsia="en-US"/>
        </w:rPr>
        <w:t>دو</w:t>
      </w:r>
      <w:r w:rsidRPr="00AD4DC2">
        <w:rPr>
          <w:rFonts w:ascii="Arial" w:eastAsia="SimHei" w:hAnsi="Arial" w:cs="B Nazanin"/>
          <w:sz w:val="28"/>
          <w:szCs w:val="28"/>
          <w:lang w:eastAsia="en-US" w:bidi="fa-IR"/>
        </w:rPr>
        <w:t xml:space="preserve"> </w:t>
      </w:r>
      <w:r w:rsidRPr="00AD4DC2">
        <w:rPr>
          <w:rFonts w:ascii="Arial" w:eastAsia="SimHei" w:hAnsi="Arial" w:cs="B Nazanin" w:hint="cs"/>
          <w:sz w:val="28"/>
          <w:szCs w:val="28"/>
          <w:rtl/>
          <w:lang w:eastAsia="en-US"/>
        </w:rPr>
        <w:t>امتداد</w:t>
      </w:r>
      <w:r w:rsidRPr="00AD4DC2">
        <w:rPr>
          <w:rFonts w:ascii="Arial" w:eastAsia="SimHei" w:hAnsi="Arial" w:cs="B Nazanin"/>
          <w:sz w:val="28"/>
          <w:szCs w:val="28"/>
          <w:lang w:eastAsia="en-US" w:bidi="fa-IR"/>
        </w:rPr>
        <w:t xml:space="preserve"> </w:t>
      </w:r>
      <w:r w:rsidRPr="00AD4DC2">
        <w:rPr>
          <w:rFonts w:ascii="Arial" w:eastAsia="SimHei" w:hAnsi="Arial" w:cs="B Nazanin" w:hint="cs"/>
          <w:sz w:val="28"/>
          <w:szCs w:val="28"/>
          <w:rtl/>
          <w:lang w:eastAsia="en-US"/>
        </w:rPr>
        <w:t>متعامد</w:t>
      </w:r>
      <w:r w:rsidRPr="00AD4DC2">
        <w:rPr>
          <w:rFonts w:ascii="Arial" w:eastAsia="SimHei" w:hAnsi="Arial" w:cs="B Nazanin"/>
          <w:sz w:val="28"/>
          <w:szCs w:val="28"/>
          <w:lang w:eastAsia="en-US" w:bidi="fa-IR"/>
        </w:rPr>
        <w:t xml:space="preserve"> </w:t>
      </w:r>
      <w:r w:rsidRPr="00AD4DC2">
        <w:rPr>
          <w:rFonts w:ascii="Arial" w:eastAsia="SimHei" w:hAnsi="Arial" w:cs="B Nazanin" w:hint="cs"/>
          <w:sz w:val="28"/>
          <w:szCs w:val="28"/>
          <w:rtl/>
          <w:lang w:eastAsia="en-US"/>
        </w:rPr>
        <w:t>کافی</w:t>
      </w:r>
      <w:r w:rsidRPr="00AD4DC2">
        <w:rPr>
          <w:rFonts w:ascii="Arial" w:eastAsia="SimHei" w:hAnsi="Arial" w:cs="B Nazanin"/>
          <w:sz w:val="28"/>
          <w:szCs w:val="28"/>
          <w:lang w:eastAsia="en-US" w:bidi="fa-IR"/>
        </w:rPr>
        <w:t xml:space="preserve"> </w:t>
      </w:r>
      <w:r w:rsidRPr="00AD4DC2">
        <w:rPr>
          <w:rFonts w:ascii="Arial" w:eastAsia="SimHei" w:hAnsi="Arial" w:cs="B Nazanin" w:hint="cs"/>
          <w:sz w:val="28"/>
          <w:szCs w:val="28"/>
          <w:rtl/>
          <w:lang w:eastAsia="en-US"/>
        </w:rPr>
        <w:t>می</w:t>
      </w:r>
      <w:r w:rsidRPr="00AD4DC2">
        <w:rPr>
          <w:rFonts w:ascii="Arial" w:eastAsia="SimHei" w:hAnsi="Arial" w:cs="B Nazanin"/>
          <w:sz w:val="28"/>
          <w:szCs w:val="28"/>
          <w:lang w:eastAsia="en-US" w:bidi="fa-IR"/>
        </w:rPr>
        <w:t xml:space="preserve"> </w:t>
      </w:r>
      <w:r w:rsidRPr="00AD4DC2">
        <w:rPr>
          <w:rFonts w:ascii="Arial" w:eastAsia="SimHei" w:hAnsi="Arial" w:cs="B Nazanin" w:hint="cs"/>
          <w:sz w:val="28"/>
          <w:szCs w:val="28"/>
          <w:rtl/>
          <w:lang w:eastAsia="en-US"/>
        </w:rPr>
        <w:t>باشد</w:t>
      </w:r>
      <w:r w:rsidRPr="00AD4DC2">
        <w:rPr>
          <w:rFonts w:ascii="Arial" w:eastAsia="SimHei" w:hAnsi="Arial" w:cs="B Nazanin"/>
          <w:sz w:val="28"/>
          <w:szCs w:val="28"/>
          <w:lang w:eastAsia="en-US" w:bidi="fa-IR"/>
        </w:rPr>
        <w:t>.</w:t>
      </w:r>
    </w:p>
    <w:p w:rsidR="00AD4DC2" w:rsidRPr="00AD4DC2" w:rsidRDefault="00AD4DC2" w:rsidP="00AD4DC2">
      <w:pPr>
        <w:bidi/>
        <w:spacing w:after="200" w:line="288" w:lineRule="auto"/>
        <w:jc w:val="center"/>
        <w:rPr>
          <w:rFonts w:ascii="Arial" w:eastAsia="SimHei" w:hAnsi="Arial" w:cs="B Nazanin"/>
          <w:sz w:val="28"/>
          <w:szCs w:val="28"/>
          <w:rtl/>
          <w:lang w:eastAsia="en-US" w:bidi="fa-IR"/>
        </w:rPr>
      </w:pPr>
      <w:r w:rsidRPr="00AD4DC2">
        <w:rPr>
          <w:rFonts w:ascii="Arial" w:eastAsia="SimHei" w:hAnsi="Arial" w:cs="Arial"/>
          <w:noProof/>
          <w:sz w:val="22"/>
          <w:szCs w:val="22"/>
          <w:lang w:eastAsia="en-US"/>
        </w:rPr>
        <w:drawing>
          <wp:inline distT="0" distB="0" distL="0" distR="0" wp14:anchorId="662C9294" wp14:editId="570037F8">
            <wp:extent cx="5703570" cy="1148316"/>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8"/>
                    <a:stretch>
                      <a:fillRect/>
                    </a:stretch>
                  </pic:blipFill>
                  <pic:spPr>
                    <a:xfrm>
                      <a:off x="0" y="0"/>
                      <a:ext cx="5735757" cy="1154796"/>
                    </a:xfrm>
                    <a:prstGeom prst="rect">
                      <a:avLst/>
                    </a:prstGeom>
                  </pic:spPr>
                </pic:pic>
              </a:graphicData>
            </a:graphic>
          </wp:inline>
        </w:drawing>
      </w:r>
    </w:p>
    <w:p w:rsidR="00AD4DC2" w:rsidRPr="00AD4DC2" w:rsidRDefault="00AD4DC2" w:rsidP="00AD4DC2">
      <w:pPr>
        <w:bidi/>
        <w:spacing w:after="200" w:line="288" w:lineRule="auto"/>
        <w:jc w:val="both"/>
        <w:rPr>
          <w:rFonts w:ascii="B Nazanin" w:eastAsia="SimHei" w:hAnsi="Arial" w:cs="B Nazanin"/>
          <w:sz w:val="28"/>
          <w:szCs w:val="28"/>
          <w:rtl/>
          <w:lang w:eastAsia="en-US"/>
        </w:rPr>
      </w:pPr>
      <w:r w:rsidRPr="00AD4DC2">
        <w:rPr>
          <w:rFonts w:ascii="B Nazanin" w:eastAsia="SimHei" w:hAnsi="Arial" w:cs="B Nazanin" w:hint="cs"/>
          <w:sz w:val="28"/>
          <w:szCs w:val="28"/>
          <w:rtl/>
          <w:lang w:eastAsia="en-US"/>
        </w:rPr>
        <w:t>ساختمان</w:t>
      </w:r>
      <w:r w:rsidRPr="00AD4DC2">
        <w:rPr>
          <w:rFonts w:ascii="B Nazanin" w:eastAsia="SimHei" w:hAnsi="Arial" w:cs="B Nazanin"/>
          <w:sz w:val="28"/>
          <w:szCs w:val="28"/>
          <w:lang w:eastAsia="en-US"/>
        </w:rPr>
        <w:t xml:space="preserve"> </w:t>
      </w:r>
      <w:r w:rsidRPr="00AD4DC2">
        <w:rPr>
          <w:rFonts w:ascii="B Nazanin" w:eastAsia="SimHei" w:hAnsi="Arial" w:cs="B Nazanin" w:hint="cs"/>
          <w:sz w:val="28"/>
          <w:szCs w:val="28"/>
          <w:rtl/>
          <w:lang w:eastAsia="en-US"/>
        </w:rPr>
        <w:t>در</w:t>
      </w:r>
      <w:r w:rsidRPr="00AD4DC2">
        <w:rPr>
          <w:rFonts w:ascii="B Nazanin" w:eastAsia="SimHei" w:hAnsi="Arial" w:cs="B Nazanin"/>
          <w:sz w:val="28"/>
          <w:szCs w:val="28"/>
          <w:lang w:eastAsia="en-US"/>
        </w:rPr>
        <w:t xml:space="preserve"> </w:t>
      </w:r>
      <w:r w:rsidRPr="00AD4DC2">
        <w:rPr>
          <w:rFonts w:ascii="B Nazanin" w:eastAsia="SimHei" w:hAnsi="Arial" w:cs="B Nazanin" w:hint="cs"/>
          <w:sz w:val="28"/>
          <w:szCs w:val="28"/>
          <w:rtl/>
          <w:lang w:eastAsia="en-US"/>
        </w:rPr>
        <w:t>داخل</w:t>
      </w:r>
      <w:r w:rsidRPr="00AD4DC2">
        <w:rPr>
          <w:rFonts w:ascii="B Nazanin" w:eastAsia="SimHei" w:hAnsi="Arial" w:cs="B Nazanin"/>
          <w:sz w:val="28"/>
          <w:szCs w:val="28"/>
          <w:lang w:eastAsia="en-US"/>
        </w:rPr>
        <w:t xml:space="preserve"> </w:t>
      </w:r>
      <w:r w:rsidRPr="00AD4DC2">
        <w:rPr>
          <w:rFonts w:ascii="B Nazanin" w:eastAsia="SimHei" w:hAnsi="Arial" w:cs="B Nazanin" w:hint="cs"/>
          <w:sz w:val="28"/>
          <w:szCs w:val="28"/>
          <w:rtl/>
          <w:lang w:eastAsia="en-US"/>
        </w:rPr>
        <w:t>شهر</w:t>
      </w:r>
      <w:r w:rsidRPr="00AD4DC2">
        <w:rPr>
          <w:rFonts w:ascii="B Nazanin" w:eastAsia="SimHei" w:hAnsi="Arial" w:cs="B Nazanin"/>
          <w:sz w:val="28"/>
          <w:szCs w:val="28"/>
          <w:lang w:eastAsia="en-US"/>
        </w:rPr>
        <w:t xml:space="preserve"> </w:t>
      </w:r>
      <w:r w:rsidRPr="00AD4DC2">
        <w:rPr>
          <w:rFonts w:ascii="B Nazanin" w:eastAsia="SimHei" w:hAnsi="Arial" w:cs="B Nazanin" w:hint="cs"/>
          <w:sz w:val="28"/>
          <w:szCs w:val="28"/>
          <w:rtl/>
          <w:lang w:eastAsia="en-US"/>
        </w:rPr>
        <w:t>قرار</w:t>
      </w:r>
      <w:r w:rsidRPr="00AD4DC2">
        <w:rPr>
          <w:rFonts w:ascii="B Nazanin" w:eastAsia="SimHei" w:hAnsi="Arial" w:cs="B Nazanin"/>
          <w:sz w:val="28"/>
          <w:szCs w:val="28"/>
          <w:lang w:eastAsia="en-US"/>
        </w:rPr>
        <w:t xml:space="preserve"> </w:t>
      </w:r>
      <w:r w:rsidRPr="00AD4DC2">
        <w:rPr>
          <w:rFonts w:ascii="B Nazanin" w:eastAsia="SimHei" w:hAnsi="Arial" w:cs="B Nazanin" w:hint="cs"/>
          <w:sz w:val="28"/>
          <w:szCs w:val="28"/>
          <w:rtl/>
          <w:lang w:eastAsia="en-US"/>
        </w:rPr>
        <w:t>دارد</w:t>
      </w:r>
      <w:r w:rsidRPr="00AD4DC2">
        <w:rPr>
          <w:rFonts w:ascii="B Nazanin" w:eastAsia="SimHei" w:hAnsi="Arial" w:cs="B Nazanin"/>
          <w:sz w:val="28"/>
          <w:szCs w:val="28"/>
          <w:lang w:eastAsia="en-US"/>
        </w:rPr>
        <w:t xml:space="preserve"> </w:t>
      </w:r>
      <w:r w:rsidRPr="00AD4DC2">
        <w:rPr>
          <w:rFonts w:ascii="B Nazanin" w:eastAsia="SimHei" w:hAnsi="Arial" w:cs="B Nazanin" w:hint="cs"/>
          <w:sz w:val="28"/>
          <w:szCs w:val="28"/>
          <w:rtl/>
          <w:lang w:eastAsia="en-US"/>
        </w:rPr>
        <w:t>و</w:t>
      </w:r>
      <w:r w:rsidRPr="00AD4DC2">
        <w:rPr>
          <w:rFonts w:ascii="B Nazanin" w:eastAsia="SimHei" w:hAnsi="Arial" w:cs="B Nazanin"/>
          <w:sz w:val="28"/>
          <w:szCs w:val="28"/>
          <w:lang w:eastAsia="en-US"/>
        </w:rPr>
        <w:t xml:space="preserve"> </w:t>
      </w:r>
      <w:r w:rsidRPr="00AD4DC2">
        <w:rPr>
          <w:rFonts w:ascii="B Nazanin" w:eastAsia="SimHei" w:hAnsi="Arial" w:cs="B Nazanin" w:hint="cs"/>
          <w:sz w:val="28"/>
          <w:szCs w:val="28"/>
          <w:rtl/>
          <w:lang w:eastAsia="en-US"/>
        </w:rPr>
        <w:t>با</w:t>
      </w:r>
      <w:r w:rsidRPr="00AD4DC2">
        <w:rPr>
          <w:rFonts w:ascii="B Nazanin" w:eastAsia="SimHei" w:hAnsi="Arial" w:cs="B Nazanin"/>
          <w:sz w:val="28"/>
          <w:szCs w:val="28"/>
          <w:lang w:eastAsia="en-US"/>
        </w:rPr>
        <w:t xml:space="preserve"> </w:t>
      </w:r>
      <w:r w:rsidRPr="00AD4DC2">
        <w:rPr>
          <w:rFonts w:ascii="B Nazanin" w:eastAsia="SimHei" w:hAnsi="Arial" w:cs="B Nazanin" w:hint="cs"/>
          <w:sz w:val="28"/>
          <w:szCs w:val="28"/>
          <w:rtl/>
          <w:lang w:eastAsia="en-US"/>
        </w:rPr>
        <w:t>توجه</w:t>
      </w:r>
      <w:r w:rsidRPr="00AD4DC2">
        <w:rPr>
          <w:rFonts w:ascii="B Nazanin" w:eastAsia="SimHei" w:hAnsi="Arial" w:cs="B Nazanin"/>
          <w:sz w:val="28"/>
          <w:szCs w:val="28"/>
          <w:lang w:eastAsia="en-US"/>
        </w:rPr>
        <w:t xml:space="preserve"> </w:t>
      </w:r>
      <w:r w:rsidRPr="00AD4DC2">
        <w:rPr>
          <w:rFonts w:ascii="B Nazanin" w:eastAsia="SimHei" w:hAnsi="Arial" w:cs="B Nazanin" w:hint="cs"/>
          <w:sz w:val="28"/>
          <w:szCs w:val="28"/>
          <w:rtl/>
          <w:lang w:eastAsia="en-US"/>
        </w:rPr>
        <w:t>به</w:t>
      </w:r>
      <w:r w:rsidRPr="00AD4DC2">
        <w:rPr>
          <w:rFonts w:ascii="B Nazanin" w:eastAsia="SimHei" w:hAnsi="Arial" w:cs="B Nazanin"/>
          <w:sz w:val="28"/>
          <w:szCs w:val="28"/>
          <w:lang w:eastAsia="en-US"/>
        </w:rPr>
        <w:t xml:space="preserve"> </w:t>
      </w:r>
      <w:r w:rsidRPr="00AD4DC2">
        <w:rPr>
          <w:rFonts w:ascii="B Nazanin" w:eastAsia="SimHei" w:hAnsi="Arial" w:cs="B Nazanin" w:hint="cs"/>
          <w:sz w:val="28"/>
          <w:szCs w:val="28"/>
          <w:rtl/>
          <w:lang w:eastAsia="en-US"/>
        </w:rPr>
        <w:t>موقعیت</w:t>
      </w:r>
      <w:r w:rsidRPr="00AD4DC2">
        <w:rPr>
          <w:rFonts w:ascii="B Nazanin" w:eastAsia="SimHei" w:hAnsi="Arial" w:cs="B Nazanin"/>
          <w:sz w:val="28"/>
          <w:szCs w:val="28"/>
          <w:lang w:eastAsia="en-US"/>
        </w:rPr>
        <w:t xml:space="preserve"> </w:t>
      </w:r>
      <w:r w:rsidRPr="00AD4DC2">
        <w:rPr>
          <w:rFonts w:ascii="B Nazanin" w:eastAsia="SimHei" w:hAnsi="Arial" w:cs="B Nazanin" w:hint="cs"/>
          <w:sz w:val="28"/>
          <w:szCs w:val="28"/>
          <w:rtl/>
          <w:lang w:eastAsia="en-US"/>
        </w:rPr>
        <w:t>سازه</w:t>
      </w:r>
      <w:r w:rsidRPr="00AD4DC2">
        <w:rPr>
          <w:rFonts w:ascii="B Nazanin" w:eastAsia="SimHei" w:hAnsi="Arial" w:cs="B Nazanin"/>
          <w:sz w:val="28"/>
          <w:szCs w:val="28"/>
          <w:lang w:eastAsia="en-US"/>
        </w:rPr>
        <w:t xml:space="preserve"> </w:t>
      </w:r>
      <w:r w:rsidRPr="00AD4DC2">
        <w:rPr>
          <w:rFonts w:ascii="B Nazanin" w:eastAsia="SimHei" w:hAnsi="Arial" w:cs="B Nazanin" w:hint="cs"/>
          <w:sz w:val="28"/>
          <w:szCs w:val="28"/>
          <w:rtl/>
          <w:lang w:eastAsia="en-US"/>
        </w:rPr>
        <w:t>نیمه</w:t>
      </w:r>
      <w:r w:rsidRPr="00AD4DC2">
        <w:rPr>
          <w:rFonts w:ascii="B Nazanin" w:eastAsia="SimHei" w:hAnsi="Arial" w:cs="B Nazanin"/>
          <w:sz w:val="28"/>
          <w:szCs w:val="28"/>
          <w:lang w:eastAsia="en-US"/>
        </w:rPr>
        <w:t xml:space="preserve"> </w:t>
      </w:r>
      <w:r w:rsidRPr="00AD4DC2">
        <w:rPr>
          <w:rFonts w:ascii="B Nazanin" w:eastAsia="SimHei" w:hAnsi="Arial" w:cs="B Nazanin" w:hint="cs"/>
          <w:sz w:val="28"/>
          <w:szCs w:val="28"/>
          <w:rtl/>
          <w:lang w:eastAsia="en-US"/>
        </w:rPr>
        <w:t>برفگیر</w:t>
      </w:r>
      <w:r w:rsidRPr="00AD4DC2">
        <w:rPr>
          <w:rFonts w:ascii="B Nazanin" w:eastAsia="SimHei" w:hAnsi="Arial" w:cs="B Nazanin"/>
          <w:sz w:val="28"/>
          <w:szCs w:val="28"/>
          <w:lang w:eastAsia="en-US"/>
        </w:rPr>
        <w:t xml:space="preserve"> </w:t>
      </w:r>
      <w:r w:rsidRPr="00AD4DC2">
        <w:rPr>
          <w:rFonts w:ascii="B Nazanin" w:eastAsia="SimHei" w:hAnsi="Arial" w:cs="B Nazanin" w:hint="cs"/>
          <w:sz w:val="28"/>
          <w:szCs w:val="28"/>
          <w:rtl/>
          <w:lang w:eastAsia="en-US"/>
        </w:rPr>
        <w:t>محسوب</w:t>
      </w:r>
      <w:r w:rsidRPr="00AD4DC2">
        <w:rPr>
          <w:rFonts w:ascii="B Nazanin" w:eastAsia="SimHei" w:hAnsi="Arial" w:cs="B Nazanin"/>
          <w:sz w:val="28"/>
          <w:szCs w:val="28"/>
          <w:lang w:eastAsia="en-US"/>
        </w:rPr>
        <w:t xml:space="preserve"> </w:t>
      </w:r>
      <w:r w:rsidRPr="00AD4DC2">
        <w:rPr>
          <w:rFonts w:ascii="B Nazanin" w:eastAsia="SimHei" w:hAnsi="Arial" w:cs="B Nazanin" w:hint="cs"/>
          <w:sz w:val="28"/>
          <w:szCs w:val="28"/>
          <w:rtl/>
          <w:lang w:eastAsia="en-US"/>
        </w:rPr>
        <w:t>می</w:t>
      </w:r>
      <w:r w:rsidRPr="00AD4DC2">
        <w:rPr>
          <w:rFonts w:ascii="B Nazanin" w:eastAsia="SimHei" w:hAnsi="Arial" w:cs="B Nazanin"/>
          <w:sz w:val="28"/>
          <w:szCs w:val="28"/>
          <w:lang w:eastAsia="en-US"/>
        </w:rPr>
        <w:t xml:space="preserve"> </w:t>
      </w:r>
      <w:r w:rsidRPr="00AD4DC2">
        <w:rPr>
          <w:rFonts w:ascii="B Nazanin" w:eastAsia="SimHei" w:hAnsi="Arial" w:cs="B Nazanin" w:hint="cs"/>
          <w:sz w:val="28"/>
          <w:szCs w:val="28"/>
          <w:rtl/>
          <w:lang w:eastAsia="en-US"/>
        </w:rPr>
        <w:t>شود</w:t>
      </w:r>
      <w:r w:rsidRPr="00AD4DC2">
        <w:rPr>
          <w:rFonts w:ascii="B Nazanin" w:eastAsia="SimHei" w:hAnsi="Arial" w:cs="B Nazanin"/>
          <w:sz w:val="28"/>
          <w:szCs w:val="28"/>
          <w:lang w:eastAsia="en-US"/>
        </w:rPr>
        <w:t xml:space="preserve"> </w:t>
      </w:r>
      <w:r w:rsidRPr="00AD4DC2">
        <w:rPr>
          <w:rFonts w:ascii="B Nazanin" w:eastAsia="SimHei" w:hAnsi="Arial" w:cs="B Nazanin" w:hint="cs"/>
          <w:sz w:val="28"/>
          <w:szCs w:val="28"/>
          <w:rtl/>
          <w:lang w:eastAsia="en-US"/>
        </w:rPr>
        <w:t>بنابراین</w:t>
      </w:r>
      <w:r w:rsidRPr="00AD4DC2">
        <w:rPr>
          <w:rFonts w:ascii="B Nazanin" w:eastAsia="SimHei" w:hAnsi="Arial" w:cs="B Nazanin"/>
          <w:sz w:val="28"/>
          <w:szCs w:val="28"/>
          <w:lang w:eastAsia="en-US"/>
        </w:rPr>
        <w:t xml:space="preserve"> </w:t>
      </w:r>
      <w:r w:rsidRPr="00AD4DC2">
        <w:rPr>
          <w:rFonts w:ascii="B Nazanin" w:eastAsia="SimHei" w:hAnsi="Arial" w:cs="B Nazanin" w:hint="cs"/>
          <w:sz w:val="28"/>
          <w:szCs w:val="28"/>
          <w:rtl/>
          <w:lang w:eastAsia="en-US"/>
        </w:rPr>
        <w:t>ضریب</w:t>
      </w:r>
      <w:r w:rsidRPr="00AD4DC2">
        <w:rPr>
          <w:rFonts w:ascii="B Nazanin" w:eastAsia="SimHei" w:hAnsi="Arial" w:cs="B Nazanin"/>
          <w:sz w:val="28"/>
          <w:szCs w:val="28"/>
          <w:lang w:eastAsia="en-US"/>
        </w:rPr>
        <w:t xml:space="preserve"> </w:t>
      </w:r>
      <w:r w:rsidRPr="00AD4DC2">
        <w:rPr>
          <w:rFonts w:ascii="B Nazanin" w:eastAsia="SimHei" w:hAnsi="Arial" w:cs="B Nazanin" w:hint="cs"/>
          <w:sz w:val="28"/>
          <w:szCs w:val="28"/>
          <w:rtl/>
          <w:lang w:eastAsia="en-US"/>
        </w:rPr>
        <w:t>برفگیری</w:t>
      </w:r>
      <w:r w:rsidRPr="00AD4DC2">
        <w:rPr>
          <w:rFonts w:ascii="B Nazanin" w:eastAsia="SimHei" w:hAnsi="Arial" w:cs="B Nazanin"/>
          <w:sz w:val="28"/>
          <w:szCs w:val="28"/>
          <w:lang w:eastAsia="en-US"/>
        </w:rPr>
        <w:t xml:space="preserve"> </w:t>
      </w:r>
      <w:r w:rsidRPr="00AD4DC2">
        <w:rPr>
          <w:rFonts w:ascii="B Nazanin" w:eastAsia="SimHei" w:hAnsi="Arial" w:cs="B Nazanin" w:hint="cs"/>
          <w:sz w:val="28"/>
          <w:szCs w:val="28"/>
          <w:rtl/>
          <w:lang w:eastAsia="en-US"/>
        </w:rPr>
        <w:t>برابر</w:t>
      </w:r>
      <w:r w:rsidRPr="00AD4DC2">
        <w:rPr>
          <w:rFonts w:ascii="B Nazanin" w:eastAsia="SimHei" w:hAnsi="Arial" w:cs="B Nazanin"/>
          <w:sz w:val="28"/>
          <w:szCs w:val="28"/>
          <w:lang w:eastAsia="en-US"/>
        </w:rPr>
        <w:t xml:space="preserve"> 1 </w:t>
      </w:r>
      <w:r w:rsidRPr="00AD4DC2">
        <w:rPr>
          <w:rFonts w:ascii="B Nazanin" w:eastAsia="SimHei" w:hAnsi="Arial" w:cs="B Nazanin" w:hint="cs"/>
          <w:sz w:val="28"/>
          <w:szCs w:val="28"/>
          <w:rtl/>
          <w:lang w:eastAsia="en-US"/>
        </w:rPr>
        <w:t>می</w:t>
      </w:r>
      <w:r w:rsidRPr="00AD4DC2">
        <w:rPr>
          <w:rFonts w:ascii="B Nazanin" w:eastAsia="SimHei" w:hAnsi="Arial" w:cs="B Nazanin"/>
          <w:sz w:val="28"/>
          <w:szCs w:val="28"/>
          <w:lang w:eastAsia="en-US"/>
        </w:rPr>
        <w:t xml:space="preserve"> </w:t>
      </w:r>
      <w:r w:rsidRPr="00AD4DC2">
        <w:rPr>
          <w:rFonts w:ascii="B Nazanin" w:eastAsia="SimHei" w:hAnsi="Arial" w:cs="B Nazanin" w:hint="cs"/>
          <w:sz w:val="28"/>
          <w:szCs w:val="28"/>
          <w:rtl/>
          <w:lang w:eastAsia="en-US"/>
        </w:rPr>
        <w:t>باشد</w:t>
      </w:r>
      <w:r w:rsidRPr="00AD4DC2">
        <w:rPr>
          <w:rFonts w:ascii="B Nazanin" w:eastAsia="SimHei" w:hAnsi="Arial" w:cs="B Nazanin"/>
          <w:sz w:val="28"/>
          <w:szCs w:val="28"/>
          <w:lang w:eastAsia="en-US"/>
        </w:rPr>
        <w:t>.</w:t>
      </w:r>
    </w:p>
    <w:p w:rsidR="00AD4DC2" w:rsidRPr="00AD4DC2" w:rsidRDefault="00AD4DC2" w:rsidP="00AD4DC2">
      <w:pPr>
        <w:bidi/>
        <w:spacing w:after="200" w:line="288" w:lineRule="auto"/>
        <w:jc w:val="both"/>
        <w:rPr>
          <w:rFonts w:ascii="B Nazanin" w:eastAsia="SimHei" w:hAnsi="Arial" w:cs="B Nazanin"/>
          <w:sz w:val="28"/>
          <w:szCs w:val="28"/>
          <w:rtl/>
          <w:lang w:eastAsia="en-US" w:bidi="fa-IR"/>
        </w:rPr>
      </w:pPr>
      <w:r w:rsidRPr="00AD4DC2">
        <w:rPr>
          <w:rFonts w:ascii="B Nazanin" w:eastAsia="SimHei" w:hAnsi="Arial" w:cs="B Nazanin" w:hint="cs"/>
          <w:sz w:val="28"/>
          <w:szCs w:val="28"/>
          <w:rtl/>
          <w:lang w:eastAsia="en-US"/>
        </w:rPr>
        <w:t>بار برف بام (</w:t>
      </w:r>
      <m:oMath>
        <m:sSub>
          <m:sSubPr>
            <m:ctrlPr>
              <w:rPr>
                <w:rFonts w:ascii="Cambria Math" w:eastAsia="SimHei" w:hAnsi="Cambria Math" w:cs="B Nazanin"/>
                <w:i/>
                <w:sz w:val="28"/>
                <w:szCs w:val="28"/>
                <w:lang w:eastAsia="en-US"/>
              </w:rPr>
            </m:ctrlPr>
          </m:sSubPr>
          <m:e>
            <m:r>
              <w:rPr>
                <w:rFonts w:ascii="Cambria Math" w:eastAsia="SimHei" w:hAnsi="Cambria Math" w:cs="B Nazanin"/>
                <w:sz w:val="28"/>
                <w:szCs w:val="28"/>
                <w:lang w:eastAsia="en-US"/>
              </w:rPr>
              <m:t>P</m:t>
            </m:r>
          </m:e>
          <m:sub>
            <m:r>
              <w:rPr>
                <w:rFonts w:ascii="Cambria Math" w:eastAsia="SimHei" w:hAnsi="Cambria Math" w:cs="B Nazanin"/>
                <w:sz w:val="28"/>
                <w:szCs w:val="28"/>
                <w:lang w:eastAsia="en-US"/>
              </w:rPr>
              <m:t>r</m:t>
            </m:r>
          </m:sub>
        </m:sSub>
      </m:oMath>
      <w:r w:rsidRPr="00AD4DC2">
        <w:rPr>
          <w:rFonts w:ascii="B Nazanin" w:eastAsia="SimHei" w:hAnsi="Arial" w:cs="B Nazanin" w:hint="cs"/>
          <w:sz w:val="28"/>
          <w:szCs w:val="28"/>
          <w:rtl/>
          <w:lang w:eastAsia="en-US" w:bidi="fa-IR"/>
        </w:rPr>
        <w:t>)</w:t>
      </w:r>
    </w:p>
    <w:p w:rsidR="00AD4DC2" w:rsidRPr="00AD4DC2" w:rsidRDefault="00AD4DC2" w:rsidP="00AD4DC2">
      <w:pPr>
        <w:bidi/>
        <w:spacing w:after="200" w:line="288" w:lineRule="auto"/>
        <w:jc w:val="both"/>
        <w:rPr>
          <w:rFonts w:ascii="B Nazanin" w:eastAsia="SimHei" w:hAnsi="Arial" w:cs="B Nazanin"/>
          <w:sz w:val="28"/>
          <w:szCs w:val="28"/>
          <w:rtl/>
          <w:lang w:eastAsia="en-US"/>
        </w:rPr>
      </w:pPr>
      <w:r w:rsidRPr="00AD4DC2">
        <w:rPr>
          <w:rFonts w:ascii="B Nazanin" w:eastAsia="SimHei" w:hAnsi="Arial" w:cs="B Nazanin" w:hint="cs"/>
          <w:sz w:val="28"/>
          <w:szCs w:val="28"/>
          <w:rtl/>
          <w:lang w:eastAsia="en-US"/>
        </w:rPr>
        <w:t>بار</w:t>
      </w:r>
      <w:r w:rsidRPr="00AD4DC2">
        <w:rPr>
          <w:rFonts w:ascii="B Nazanin" w:eastAsia="SimHei" w:hAnsi="Arial" w:cs="B Nazanin"/>
          <w:sz w:val="28"/>
          <w:szCs w:val="28"/>
          <w:lang w:eastAsia="en-US"/>
        </w:rPr>
        <w:t xml:space="preserve"> </w:t>
      </w:r>
      <w:r w:rsidRPr="00AD4DC2">
        <w:rPr>
          <w:rFonts w:ascii="B Nazanin" w:eastAsia="SimHei" w:hAnsi="Arial" w:cs="B Nazanin" w:hint="cs"/>
          <w:sz w:val="28"/>
          <w:szCs w:val="28"/>
          <w:rtl/>
          <w:lang w:eastAsia="en-US"/>
        </w:rPr>
        <w:t>برف</w:t>
      </w:r>
      <w:r w:rsidRPr="00AD4DC2">
        <w:rPr>
          <w:rFonts w:ascii="B Nazanin" w:eastAsia="SimHei" w:hAnsi="Arial" w:cs="B Nazanin"/>
          <w:sz w:val="28"/>
          <w:szCs w:val="28"/>
          <w:lang w:eastAsia="en-US"/>
        </w:rPr>
        <w:t xml:space="preserve"> </w:t>
      </w:r>
      <w:r w:rsidRPr="00AD4DC2">
        <w:rPr>
          <w:rFonts w:ascii="B Nazanin" w:eastAsia="SimHei" w:hAnsi="Arial" w:cs="B Nazanin" w:hint="cs"/>
          <w:sz w:val="28"/>
          <w:szCs w:val="28"/>
          <w:rtl/>
          <w:lang w:eastAsia="en-US"/>
        </w:rPr>
        <w:t>بام</w:t>
      </w:r>
      <w:r w:rsidRPr="00AD4DC2">
        <w:rPr>
          <w:rFonts w:ascii="B Nazanin" w:eastAsia="SimHei" w:hAnsi="Arial" w:cs="B Nazanin"/>
          <w:sz w:val="28"/>
          <w:szCs w:val="28"/>
          <w:lang w:eastAsia="en-US"/>
        </w:rPr>
        <w:t xml:space="preserve"> </w:t>
      </w:r>
      <w:r w:rsidRPr="00AD4DC2">
        <w:rPr>
          <w:rFonts w:ascii="B Nazanin" w:eastAsia="SimHei" w:hAnsi="Arial" w:cs="B Nazanin" w:hint="cs"/>
          <w:sz w:val="28"/>
          <w:szCs w:val="28"/>
          <w:rtl/>
          <w:lang w:eastAsia="en-US"/>
        </w:rPr>
        <w:t>با</w:t>
      </w:r>
      <w:r w:rsidRPr="00AD4DC2">
        <w:rPr>
          <w:rFonts w:ascii="B Nazanin" w:eastAsia="SimHei" w:hAnsi="Arial" w:cs="B Nazanin"/>
          <w:sz w:val="28"/>
          <w:szCs w:val="28"/>
          <w:lang w:eastAsia="en-US"/>
        </w:rPr>
        <w:t xml:space="preserve"> </w:t>
      </w:r>
      <w:r w:rsidRPr="00AD4DC2">
        <w:rPr>
          <w:rFonts w:ascii="B Nazanin" w:eastAsia="SimHei" w:hAnsi="Arial" w:cs="B Nazanin" w:hint="cs"/>
          <w:sz w:val="28"/>
          <w:szCs w:val="28"/>
          <w:rtl/>
          <w:lang w:eastAsia="en-US"/>
        </w:rPr>
        <w:t>توجه</w:t>
      </w:r>
      <w:r w:rsidRPr="00AD4DC2">
        <w:rPr>
          <w:rFonts w:ascii="B Nazanin" w:eastAsia="SimHei" w:hAnsi="Arial" w:cs="B Nazanin"/>
          <w:sz w:val="28"/>
          <w:szCs w:val="28"/>
          <w:lang w:eastAsia="en-US"/>
        </w:rPr>
        <w:t xml:space="preserve"> </w:t>
      </w:r>
      <w:r w:rsidRPr="00AD4DC2">
        <w:rPr>
          <w:rFonts w:ascii="B Nazanin" w:eastAsia="SimHei" w:hAnsi="Arial" w:cs="B Nazanin" w:hint="cs"/>
          <w:sz w:val="28"/>
          <w:szCs w:val="28"/>
          <w:rtl/>
          <w:lang w:eastAsia="en-US"/>
        </w:rPr>
        <w:t>به</w:t>
      </w:r>
      <w:r w:rsidRPr="00AD4DC2">
        <w:rPr>
          <w:rFonts w:ascii="B Nazanin" w:eastAsia="SimHei" w:hAnsi="Arial" w:cs="B Nazanin"/>
          <w:sz w:val="28"/>
          <w:szCs w:val="28"/>
          <w:lang w:eastAsia="en-US"/>
        </w:rPr>
        <w:t xml:space="preserve"> </w:t>
      </w:r>
      <w:r w:rsidRPr="00AD4DC2">
        <w:rPr>
          <w:rFonts w:ascii="B Nazanin" w:eastAsia="SimHei" w:hAnsi="Arial" w:cs="B Nazanin" w:hint="cs"/>
          <w:sz w:val="28"/>
          <w:szCs w:val="28"/>
          <w:rtl/>
          <w:lang w:eastAsia="en-US"/>
        </w:rPr>
        <w:t>شیب</w:t>
      </w:r>
      <w:r w:rsidRPr="00AD4DC2">
        <w:rPr>
          <w:rFonts w:ascii="B Nazanin" w:eastAsia="SimHei" w:hAnsi="Arial" w:cs="B Nazanin"/>
          <w:sz w:val="28"/>
          <w:szCs w:val="28"/>
          <w:lang w:eastAsia="en-US"/>
        </w:rPr>
        <w:t xml:space="preserve"> </w:t>
      </w:r>
      <w:r w:rsidRPr="00AD4DC2">
        <w:rPr>
          <w:rFonts w:ascii="B Nazanin" w:eastAsia="SimHei" w:hAnsi="Arial" w:cs="B Nazanin" w:hint="cs"/>
          <w:sz w:val="28"/>
          <w:szCs w:val="28"/>
          <w:rtl/>
          <w:lang w:eastAsia="en-US"/>
        </w:rPr>
        <w:t>و</w:t>
      </w:r>
      <w:r w:rsidRPr="00AD4DC2">
        <w:rPr>
          <w:rFonts w:ascii="B Nazanin" w:eastAsia="SimHei" w:hAnsi="Arial" w:cs="B Nazanin"/>
          <w:sz w:val="28"/>
          <w:szCs w:val="28"/>
          <w:lang w:eastAsia="en-US"/>
        </w:rPr>
        <w:t xml:space="preserve"> </w:t>
      </w:r>
      <w:r w:rsidRPr="00AD4DC2">
        <w:rPr>
          <w:rFonts w:ascii="B Nazanin" w:eastAsia="SimHei" w:hAnsi="Arial" w:cs="B Nazanin" w:hint="cs"/>
          <w:sz w:val="28"/>
          <w:szCs w:val="28"/>
          <w:rtl/>
          <w:lang w:eastAsia="en-US"/>
        </w:rPr>
        <w:t>دمای</w:t>
      </w:r>
      <w:r w:rsidRPr="00AD4DC2">
        <w:rPr>
          <w:rFonts w:ascii="B Nazanin" w:eastAsia="SimHei" w:hAnsi="Arial" w:cs="B Nazanin"/>
          <w:sz w:val="28"/>
          <w:szCs w:val="28"/>
          <w:lang w:eastAsia="en-US"/>
        </w:rPr>
        <w:t xml:space="preserve"> </w:t>
      </w:r>
      <w:r w:rsidRPr="00AD4DC2">
        <w:rPr>
          <w:rFonts w:ascii="B Nazanin" w:eastAsia="SimHei" w:hAnsi="Arial" w:cs="B Nazanin" w:hint="cs"/>
          <w:sz w:val="28"/>
          <w:szCs w:val="28"/>
          <w:rtl/>
          <w:lang w:eastAsia="en-US"/>
        </w:rPr>
        <w:t>بام،</w:t>
      </w:r>
      <w:r w:rsidRPr="00AD4DC2">
        <w:rPr>
          <w:rFonts w:ascii="B Nazanin" w:eastAsia="SimHei" w:hAnsi="Arial" w:cs="B Nazanin"/>
          <w:sz w:val="28"/>
          <w:szCs w:val="28"/>
          <w:lang w:eastAsia="en-US"/>
        </w:rPr>
        <w:t xml:space="preserve"> </w:t>
      </w:r>
      <w:r w:rsidRPr="00AD4DC2">
        <w:rPr>
          <w:rFonts w:ascii="B Nazanin" w:eastAsia="SimHei" w:hAnsi="Arial" w:cs="B Nazanin" w:hint="cs"/>
          <w:sz w:val="28"/>
          <w:szCs w:val="28"/>
          <w:rtl/>
          <w:lang w:eastAsia="en-US"/>
        </w:rPr>
        <w:t>برفگیری</w:t>
      </w:r>
      <w:r w:rsidRPr="00AD4DC2">
        <w:rPr>
          <w:rFonts w:ascii="B Nazanin" w:eastAsia="SimHei" w:hAnsi="Arial" w:cs="B Nazanin"/>
          <w:sz w:val="28"/>
          <w:szCs w:val="28"/>
          <w:lang w:eastAsia="en-US"/>
        </w:rPr>
        <w:t xml:space="preserve"> </w:t>
      </w:r>
      <w:r w:rsidRPr="00AD4DC2">
        <w:rPr>
          <w:rFonts w:ascii="B Nazanin" w:eastAsia="SimHei" w:hAnsi="Arial" w:cs="B Nazanin" w:hint="cs"/>
          <w:sz w:val="28"/>
          <w:szCs w:val="28"/>
          <w:rtl/>
          <w:lang w:eastAsia="en-US"/>
        </w:rPr>
        <w:t>و</w:t>
      </w:r>
      <w:r w:rsidRPr="00AD4DC2">
        <w:rPr>
          <w:rFonts w:ascii="B Nazanin" w:eastAsia="SimHei" w:hAnsi="Arial" w:cs="B Nazanin"/>
          <w:sz w:val="28"/>
          <w:szCs w:val="28"/>
          <w:lang w:eastAsia="en-US"/>
        </w:rPr>
        <w:t xml:space="preserve"> </w:t>
      </w:r>
      <w:r w:rsidRPr="00AD4DC2">
        <w:rPr>
          <w:rFonts w:ascii="B Nazanin" w:eastAsia="SimHei" w:hAnsi="Arial" w:cs="B Nazanin" w:hint="cs"/>
          <w:sz w:val="28"/>
          <w:szCs w:val="28"/>
          <w:rtl/>
          <w:lang w:eastAsia="en-US"/>
        </w:rPr>
        <w:t>اهمیت</w:t>
      </w:r>
      <w:r w:rsidRPr="00AD4DC2">
        <w:rPr>
          <w:rFonts w:ascii="B Nazanin" w:eastAsia="SimHei" w:hAnsi="Arial" w:cs="B Nazanin"/>
          <w:sz w:val="28"/>
          <w:szCs w:val="28"/>
          <w:lang w:eastAsia="en-US"/>
        </w:rPr>
        <w:t xml:space="preserve"> </w:t>
      </w:r>
      <w:r w:rsidRPr="00AD4DC2">
        <w:rPr>
          <w:rFonts w:ascii="B Nazanin" w:eastAsia="SimHei" w:hAnsi="Arial" w:cs="B Nazanin" w:hint="cs"/>
          <w:sz w:val="28"/>
          <w:szCs w:val="28"/>
          <w:rtl/>
          <w:lang w:eastAsia="en-US"/>
        </w:rPr>
        <w:t>سازه،</w:t>
      </w:r>
      <w:r w:rsidRPr="00AD4DC2">
        <w:rPr>
          <w:rFonts w:ascii="B Nazanin" w:eastAsia="SimHei" w:hAnsi="Arial" w:cs="B Nazanin"/>
          <w:sz w:val="28"/>
          <w:szCs w:val="28"/>
          <w:lang w:eastAsia="en-US"/>
        </w:rPr>
        <w:t xml:space="preserve"> </w:t>
      </w:r>
      <w:r w:rsidRPr="00AD4DC2">
        <w:rPr>
          <w:rFonts w:ascii="B Nazanin" w:eastAsia="SimHei" w:hAnsi="Arial" w:cs="B Nazanin" w:hint="cs"/>
          <w:sz w:val="28"/>
          <w:szCs w:val="28"/>
          <w:rtl/>
          <w:lang w:eastAsia="en-US"/>
        </w:rPr>
        <w:t>برای</w:t>
      </w:r>
      <w:r w:rsidRPr="00AD4DC2">
        <w:rPr>
          <w:rFonts w:ascii="B Nazanin" w:eastAsia="SimHei" w:hAnsi="Arial" w:cs="B Nazanin"/>
          <w:sz w:val="28"/>
          <w:szCs w:val="28"/>
          <w:lang w:eastAsia="en-US"/>
        </w:rPr>
        <w:t xml:space="preserve"> </w:t>
      </w:r>
      <w:r w:rsidRPr="00AD4DC2">
        <w:rPr>
          <w:rFonts w:ascii="B Nazanin" w:eastAsia="SimHei" w:hAnsi="Arial" w:cs="B Nazanin" w:hint="cs"/>
          <w:sz w:val="28"/>
          <w:szCs w:val="28"/>
          <w:rtl/>
          <w:lang w:eastAsia="en-US"/>
        </w:rPr>
        <w:t>هر</w:t>
      </w:r>
      <w:r w:rsidRPr="00AD4DC2">
        <w:rPr>
          <w:rFonts w:ascii="B Nazanin" w:eastAsia="SimHei" w:hAnsi="Arial" w:cs="B Nazanin"/>
          <w:sz w:val="28"/>
          <w:szCs w:val="28"/>
          <w:lang w:eastAsia="en-US"/>
        </w:rPr>
        <w:t xml:space="preserve"> </w:t>
      </w:r>
      <w:r w:rsidRPr="00AD4DC2">
        <w:rPr>
          <w:rFonts w:ascii="B Nazanin" w:eastAsia="SimHei" w:hAnsi="Arial" w:cs="B Nazanin" w:hint="cs"/>
          <w:sz w:val="28"/>
          <w:szCs w:val="28"/>
          <w:rtl/>
          <w:lang w:eastAsia="en-US"/>
        </w:rPr>
        <w:t>متر</w:t>
      </w:r>
      <w:r w:rsidRPr="00AD4DC2">
        <w:rPr>
          <w:rFonts w:ascii="B Nazanin" w:eastAsia="SimHei" w:hAnsi="Arial" w:cs="B Nazanin"/>
          <w:sz w:val="28"/>
          <w:szCs w:val="28"/>
          <w:lang w:eastAsia="en-US"/>
        </w:rPr>
        <w:t xml:space="preserve"> </w:t>
      </w:r>
      <w:r w:rsidRPr="00AD4DC2">
        <w:rPr>
          <w:rFonts w:ascii="B Nazanin" w:eastAsia="SimHei" w:hAnsi="Arial" w:cs="B Nazanin" w:hint="cs"/>
          <w:sz w:val="28"/>
          <w:szCs w:val="28"/>
          <w:rtl/>
          <w:lang w:eastAsia="en-US"/>
        </w:rPr>
        <w:t>مربع</w:t>
      </w:r>
      <w:r w:rsidRPr="00AD4DC2">
        <w:rPr>
          <w:rFonts w:ascii="B Nazanin" w:eastAsia="SimHei" w:hAnsi="Arial" w:cs="B Nazanin"/>
          <w:sz w:val="28"/>
          <w:szCs w:val="28"/>
          <w:lang w:eastAsia="en-US"/>
        </w:rPr>
        <w:t xml:space="preserve"> </w:t>
      </w:r>
      <w:r w:rsidRPr="00AD4DC2">
        <w:rPr>
          <w:rFonts w:ascii="B Nazanin" w:eastAsia="SimHei" w:hAnsi="Arial" w:cs="B Nazanin" w:hint="cs"/>
          <w:sz w:val="28"/>
          <w:szCs w:val="28"/>
          <w:rtl/>
          <w:lang w:eastAsia="en-US"/>
        </w:rPr>
        <w:t>تصویر</w:t>
      </w:r>
      <w:r w:rsidRPr="00AD4DC2">
        <w:rPr>
          <w:rFonts w:ascii="B Nazanin" w:eastAsia="SimHei" w:hAnsi="Arial" w:cs="B Nazanin"/>
          <w:sz w:val="28"/>
          <w:szCs w:val="28"/>
          <w:lang w:eastAsia="en-US"/>
        </w:rPr>
        <w:t xml:space="preserve"> </w:t>
      </w:r>
      <w:r w:rsidRPr="00AD4DC2">
        <w:rPr>
          <w:rFonts w:ascii="B Nazanin" w:eastAsia="SimHei" w:hAnsi="Arial" w:cs="B Nazanin" w:hint="cs"/>
          <w:sz w:val="28"/>
          <w:szCs w:val="28"/>
          <w:rtl/>
          <w:lang w:eastAsia="en-US"/>
        </w:rPr>
        <w:t>افقی</w:t>
      </w:r>
      <w:r w:rsidRPr="00AD4DC2">
        <w:rPr>
          <w:rFonts w:ascii="B Nazanin" w:eastAsia="SimHei" w:hAnsi="Arial" w:cs="B Nazanin"/>
          <w:sz w:val="28"/>
          <w:szCs w:val="28"/>
          <w:lang w:eastAsia="en-US"/>
        </w:rPr>
        <w:t xml:space="preserve"> </w:t>
      </w:r>
      <w:r w:rsidRPr="00AD4DC2">
        <w:rPr>
          <w:rFonts w:ascii="B Nazanin" w:eastAsia="SimHei" w:hAnsi="Arial" w:cs="B Nazanin" w:hint="cs"/>
          <w:sz w:val="28"/>
          <w:szCs w:val="28"/>
          <w:rtl/>
          <w:lang w:eastAsia="en-US"/>
        </w:rPr>
        <w:t>سطح</w:t>
      </w:r>
      <w:r w:rsidRPr="00AD4DC2">
        <w:rPr>
          <w:rFonts w:ascii="B Nazanin" w:eastAsia="SimHei" w:hAnsi="Arial" w:cs="B Nazanin"/>
          <w:sz w:val="28"/>
          <w:szCs w:val="28"/>
          <w:lang w:eastAsia="en-US"/>
        </w:rPr>
        <w:t xml:space="preserve"> </w:t>
      </w:r>
      <w:r w:rsidRPr="00AD4DC2">
        <w:rPr>
          <w:rFonts w:ascii="B Nazanin" w:eastAsia="SimHei" w:hAnsi="Arial" w:cs="B Nazanin" w:hint="cs"/>
          <w:sz w:val="28"/>
          <w:szCs w:val="28"/>
          <w:rtl/>
          <w:lang w:eastAsia="en-US"/>
        </w:rPr>
        <w:t>آن</w:t>
      </w:r>
      <w:r w:rsidRPr="00AD4DC2">
        <w:rPr>
          <w:rFonts w:ascii="B Nazanin" w:eastAsia="SimHei" w:hAnsi="Arial" w:cs="B Nazanin"/>
          <w:sz w:val="28"/>
          <w:szCs w:val="28"/>
          <w:lang w:eastAsia="en-US"/>
        </w:rPr>
        <w:t xml:space="preserve"> </w:t>
      </w:r>
      <w:r w:rsidRPr="00AD4DC2">
        <w:rPr>
          <w:rFonts w:ascii="B Nazanin" w:eastAsia="SimHei" w:hAnsi="Arial" w:cs="B Nazanin" w:hint="cs"/>
          <w:sz w:val="28"/>
          <w:szCs w:val="28"/>
          <w:rtl/>
          <w:lang w:eastAsia="en-US"/>
        </w:rPr>
        <w:t>به</w:t>
      </w:r>
      <w:r w:rsidRPr="00AD4DC2">
        <w:rPr>
          <w:rFonts w:ascii="B Nazanin" w:eastAsia="SimHei" w:hAnsi="Arial" w:cs="B Nazanin"/>
          <w:sz w:val="28"/>
          <w:szCs w:val="28"/>
          <w:lang w:eastAsia="en-US"/>
        </w:rPr>
        <w:t xml:space="preserve"> </w:t>
      </w:r>
      <w:r w:rsidRPr="00AD4DC2">
        <w:rPr>
          <w:rFonts w:ascii="B Nazanin" w:eastAsia="SimHei" w:hAnsi="Arial" w:cs="B Nazanin" w:hint="cs"/>
          <w:sz w:val="28"/>
          <w:szCs w:val="28"/>
          <w:rtl/>
          <w:lang w:eastAsia="en-US"/>
        </w:rPr>
        <w:t>صورت</w:t>
      </w:r>
      <w:r w:rsidRPr="00AD4DC2">
        <w:rPr>
          <w:rFonts w:ascii="B Nazanin" w:eastAsia="SimHei" w:hAnsi="Arial" w:cs="B Nazanin"/>
          <w:sz w:val="28"/>
          <w:szCs w:val="28"/>
          <w:lang w:eastAsia="en-US"/>
        </w:rPr>
        <w:t xml:space="preserve"> </w:t>
      </w:r>
      <w:r w:rsidRPr="00AD4DC2">
        <w:rPr>
          <w:rFonts w:ascii="B Nazanin" w:eastAsia="SimHei" w:hAnsi="Arial" w:cs="B Nazanin" w:hint="cs"/>
          <w:sz w:val="28"/>
          <w:szCs w:val="28"/>
          <w:rtl/>
          <w:lang w:eastAsia="en-US"/>
        </w:rPr>
        <w:t>زیر</w:t>
      </w:r>
      <w:r w:rsidRPr="00AD4DC2">
        <w:rPr>
          <w:rFonts w:ascii="B Nazanin" w:eastAsia="SimHei" w:hAnsi="Arial" w:cs="B Nazanin"/>
          <w:sz w:val="28"/>
          <w:szCs w:val="28"/>
          <w:lang w:eastAsia="en-US"/>
        </w:rPr>
        <w:t xml:space="preserve"> </w:t>
      </w:r>
      <w:r w:rsidRPr="00AD4DC2">
        <w:rPr>
          <w:rFonts w:ascii="B Nazanin" w:eastAsia="SimHei" w:hAnsi="Arial" w:cs="B Nazanin" w:hint="cs"/>
          <w:sz w:val="28"/>
          <w:szCs w:val="28"/>
          <w:rtl/>
          <w:lang w:eastAsia="en-US"/>
        </w:rPr>
        <w:t>تعیین</w:t>
      </w:r>
      <w:r w:rsidRPr="00AD4DC2">
        <w:rPr>
          <w:rFonts w:ascii="B Nazanin" w:eastAsia="SimHei" w:hAnsi="Arial" w:cs="B Nazanin"/>
          <w:sz w:val="28"/>
          <w:szCs w:val="28"/>
          <w:lang w:eastAsia="en-US"/>
        </w:rPr>
        <w:t xml:space="preserve"> </w:t>
      </w:r>
      <w:r w:rsidRPr="00AD4DC2">
        <w:rPr>
          <w:rFonts w:ascii="B Nazanin" w:eastAsia="SimHei" w:hAnsi="Arial" w:cs="B Nazanin" w:hint="cs"/>
          <w:sz w:val="28"/>
          <w:szCs w:val="28"/>
          <w:rtl/>
          <w:lang w:eastAsia="en-US"/>
        </w:rPr>
        <w:t>می</w:t>
      </w:r>
      <w:r w:rsidRPr="00AD4DC2">
        <w:rPr>
          <w:rFonts w:ascii="B Nazanin" w:eastAsia="SimHei" w:hAnsi="Arial" w:cs="B Nazanin"/>
          <w:sz w:val="28"/>
          <w:szCs w:val="28"/>
          <w:lang w:eastAsia="en-US"/>
        </w:rPr>
        <w:t xml:space="preserve"> </w:t>
      </w:r>
      <w:r w:rsidRPr="00AD4DC2">
        <w:rPr>
          <w:rFonts w:ascii="B Nazanin" w:eastAsia="SimHei" w:hAnsi="Arial" w:cs="B Nazanin" w:hint="cs"/>
          <w:sz w:val="28"/>
          <w:szCs w:val="28"/>
          <w:rtl/>
          <w:lang w:eastAsia="en-US"/>
        </w:rPr>
        <w:t>گردد</w:t>
      </w:r>
      <w:r w:rsidRPr="00AD4DC2">
        <w:rPr>
          <w:rFonts w:ascii="B Nazanin" w:eastAsia="SimHei" w:hAnsi="Arial" w:cs="B Nazanin"/>
          <w:sz w:val="28"/>
          <w:szCs w:val="28"/>
          <w:lang w:eastAsia="en-US"/>
        </w:rPr>
        <w:t>:</w:t>
      </w:r>
    </w:p>
    <w:p w:rsidR="00AD4DC2" w:rsidRPr="00AD4DC2" w:rsidRDefault="00AD4DC2" w:rsidP="00EF318E">
      <w:pPr>
        <w:bidi/>
        <w:spacing w:after="200" w:line="288" w:lineRule="auto"/>
        <w:jc w:val="center"/>
        <w:rPr>
          <w:rFonts w:ascii="Cambria Math" w:eastAsia="SimHei" w:hAnsi="Cambria Math" w:cs="Cambria Math"/>
          <w:sz w:val="28"/>
          <w:szCs w:val="28"/>
          <w:rtl/>
          <w:lang w:eastAsia="en-US"/>
        </w:rPr>
      </w:pPr>
      <w:r w:rsidRPr="00AD4DC2">
        <w:rPr>
          <w:rFonts w:ascii="Cambria Math" w:eastAsia="SimHei" w:hAnsi="Cambria Math" w:cs="Cambria Math"/>
          <w:sz w:val="28"/>
          <w:szCs w:val="28"/>
          <w:lang w:eastAsia="en-US"/>
        </w:rPr>
        <w:t>𝑃</w:t>
      </w:r>
      <w:r w:rsidRPr="00AD4DC2">
        <w:rPr>
          <w:rFonts w:ascii="Cambria Math" w:eastAsia="SimHei" w:hAnsi="Cambria Math" w:cs="Cambria Math"/>
          <w:sz w:val="18"/>
          <w:szCs w:val="18"/>
          <w:lang w:eastAsia="en-US"/>
        </w:rPr>
        <w:t xml:space="preserve">𝑟 </w:t>
      </w:r>
      <w:r w:rsidRPr="00AD4DC2">
        <w:rPr>
          <w:rFonts w:ascii="Cambria Math" w:eastAsia="SimHei" w:hAnsi="Cambria Math" w:cs="Cambria Math"/>
          <w:sz w:val="28"/>
          <w:szCs w:val="28"/>
          <w:lang w:eastAsia="en-US"/>
        </w:rPr>
        <w:t>= 0.7 𝐶</w:t>
      </w:r>
      <w:r w:rsidRPr="00AD4DC2">
        <w:rPr>
          <w:rFonts w:ascii="Cambria Math" w:eastAsia="SimHei" w:hAnsi="Cambria Math" w:cs="Cambria Math"/>
          <w:sz w:val="18"/>
          <w:szCs w:val="18"/>
          <w:lang w:eastAsia="en-US"/>
        </w:rPr>
        <w:t xml:space="preserve">𝑠 </w:t>
      </w:r>
      <w:r w:rsidRPr="00AD4DC2">
        <w:rPr>
          <w:rFonts w:ascii="Cambria Math" w:eastAsia="SimHei" w:hAnsi="Cambria Math" w:cs="Cambria Math"/>
          <w:sz w:val="28"/>
          <w:szCs w:val="28"/>
          <w:lang w:eastAsia="en-US"/>
        </w:rPr>
        <w:t>𝐶</w:t>
      </w:r>
      <w:r w:rsidRPr="00AD4DC2">
        <w:rPr>
          <w:rFonts w:ascii="Cambria Math" w:eastAsia="SimHei" w:hAnsi="Cambria Math" w:cs="Cambria Math"/>
          <w:sz w:val="18"/>
          <w:szCs w:val="18"/>
          <w:lang w:eastAsia="en-US"/>
        </w:rPr>
        <w:t xml:space="preserve">𝑡 </w:t>
      </w:r>
      <w:r w:rsidRPr="00AD4DC2">
        <w:rPr>
          <w:rFonts w:ascii="Cambria Math" w:eastAsia="SimHei" w:hAnsi="Cambria Math" w:cs="Cambria Math"/>
          <w:sz w:val="28"/>
          <w:szCs w:val="28"/>
          <w:lang w:eastAsia="en-US"/>
        </w:rPr>
        <w:t>𝐶</w:t>
      </w:r>
      <w:r w:rsidRPr="00AD4DC2">
        <w:rPr>
          <w:rFonts w:ascii="Cambria Math" w:eastAsia="SimHei" w:hAnsi="Cambria Math" w:cs="Cambria Math"/>
          <w:sz w:val="18"/>
          <w:szCs w:val="18"/>
          <w:lang w:eastAsia="en-US"/>
        </w:rPr>
        <w:t xml:space="preserve">𝑒 </w:t>
      </w:r>
      <w:r w:rsidRPr="00AD4DC2">
        <w:rPr>
          <w:rFonts w:ascii="Cambria Math" w:eastAsia="SimHei" w:hAnsi="Cambria Math" w:cs="Cambria Math"/>
          <w:sz w:val="28"/>
          <w:szCs w:val="28"/>
          <w:lang w:eastAsia="en-US"/>
        </w:rPr>
        <w:t>𝐼</w:t>
      </w:r>
      <w:r w:rsidRPr="00AD4DC2">
        <w:rPr>
          <w:rFonts w:ascii="Cambria Math" w:eastAsia="SimHei" w:hAnsi="Cambria Math" w:cs="Cambria Math"/>
          <w:sz w:val="18"/>
          <w:szCs w:val="18"/>
          <w:lang w:eastAsia="en-US"/>
        </w:rPr>
        <w:t xml:space="preserve">𝑠 </w:t>
      </w:r>
      <w:r w:rsidRPr="00AD4DC2">
        <w:rPr>
          <w:rFonts w:ascii="Cambria Math" w:eastAsia="SimHei" w:hAnsi="Cambria Math" w:cs="Cambria Math"/>
          <w:sz w:val="28"/>
          <w:szCs w:val="28"/>
          <w:lang w:eastAsia="en-US"/>
        </w:rPr>
        <w:t>𝑃</w:t>
      </w:r>
      <w:r w:rsidRPr="00AD4DC2">
        <w:rPr>
          <w:rFonts w:ascii="Cambria Math" w:eastAsia="SimHei" w:hAnsi="Cambria Math" w:cs="Cambria Math"/>
          <w:sz w:val="18"/>
          <w:szCs w:val="18"/>
          <w:lang w:eastAsia="en-US"/>
        </w:rPr>
        <w:t xml:space="preserve">𝑔 </w:t>
      </w:r>
      <w:r w:rsidRPr="00AD4DC2">
        <w:rPr>
          <w:rFonts w:ascii="Cambria Math" w:eastAsia="SimHei" w:hAnsi="Cambria Math" w:cs="Cambria Math"/>
          <w:sz w:val="28"/>
          <w:szCs w:val="28"/>
          <w:lang w:eastAsia="en-US"/>
        </w:rPr>
        <w:t xml:space="preserve">= </w:t>
      </w:r>
      <w:r w:rsidR="00EF318E">
        <w:rPr>
          <w:rFonts w:ascii="Cambria Math" w:eastAsia="SimHei" w:hAnsi="Cambria Math" w:cs="Cambria Math"/>
          <w:sz w:val="28"/>
          <w:szCs w:val="28"/>
          <w:lang w:eastAsia="en-US"/>
        </w:rPr>
        <w:t>126</w:t>
      </w:r>
      <w:r>
        <w:rPr>
          <w:rFonts w:ascii="Cambria Math" w:eastAsia="SimHei" w:hAnsi="Cambria Math" w:cs="Cambria Math"/>
          <w:sz w:val="28"/>
          <w:szCs w:val="28"/>
          <w:lang w:eastAsia="en-US"/>
        </w:rPr>
        <w:t xml:space="preserve"> </w:t>
      </w:r>
      <w:r w:rsidRPr="00AD4DC2">
        <w:rPr>
          <w:rFonts w:ascii="Cambria Math" w:eastAsia="SimHei" w:hAnsi="Cambria Math" w:cs="Cambria Math"/>
          <w:sz w:val="28"/>
          <w:szCs w:val="28"/>
          <w:lang w:eastAsia="en-US"/>
        </w:rPr>
        <w:t>kg / m²</w:t>
      </w:r>
    </w:p>
    <w:p w:rsidR="00AD4DC2" w:rsidRPr="00AD4DC2" w:rsidRDefault="00AD4DC2" w:rsidP="00AD4DC2">
      <w:pPr>
        <w:bidi/>
        <w:spacing w:after="200" w:line="276" w:lineRule="auto"/>
        <w:contextualSpacing/>
        <w:jc w:val="both"/>
        <w:rPr>
          <w:rFonts w:ascii="Century Gothic" w:eastAsia="MS Gothic" w:hAnsi="Century Gothic" w:cs="Tahoma"/>
          <w:sz w:val="21"/>
          <w:szCs w:val="21"/>
          <w:rtl/>
          <w:lang w:eastAsia="en-US"/>
        </w:rPr>
      </w:pPr>
    </w:p>
    <w:p w:rsidR="00AD4DC2" w:rsidRPr="00AD4DC2" w:rsidRDefault="00AD4DC2" w:rsidP="00AD4DC2">
      <w:pPr>
        <w:bidi/>
        <w:spacing w:after="200" w:line="276" w:lineRule="auto"/>
        <w:contextualSpacing/>
        <w:jc w:val="both"/>
        <w:rPr>
          <w:rFonts w:ascii="Century Gothic" w:eastAsia="MS Gothic" w:hAnsi="Century Gothic" w:cs="Tahoma"/>
          <w:sz w:val="21"/>
          <w:szCs w:val="21"/>
          <w:rtl/>
          <w:lang w:eastAsia="en-US"/>
        </w:rPr>
      </w:pPr>
    </w:p>
    <w:p w:rsidR="00537242" w:rsidRDefault="00537242" w:rsidP="00537242">
      <w:pPr>
        <w:bidi/>
        <w:spacing w:line="360" w:lineRule="auto"/>
        <w:jc w:val="both"/>
        <w:rPr>
          <w:rFonts w:ascii="Calibri" w:eastAsia="MS Mincho" w:hAnsi="Calibri" w:cs="B Nazanin"/>
          <w:bCs/>
          <w:color w:val="0F0F3F"/>
          <w:sz w:val="36"/>
          <w:szCs w:val="28"/>
          <w:rtl/>
          <w:lang w:eastAsia="en-US" w:bidi="fa-IR"/>
        </w:rPr>
      </w:pPr>
    </w:p>
    <w:p w:rsidR="00EB18BC" w:rsidRDefault="00EB18BC" w:rsidP="00537242">
      <w:pPr>
        <w:bidi/>
        <w:spacing w:line="360" w:lineRule="auto"/>
        <w:jc w:val="both"/>
        <w:rPr>
          <w:rFonts w:ascii="Calibri" w:eastAsia="MS Mincho" w:hAnsi="Calibri" w:cs="B Nazanin"/>
          <w:bCs/>
          <w:color w:val="0F0F3F"/>
          <w:sz w:val="36"/>
          <w:szCs w:val="28"/>
          <w:lang w:eastAsia="en-US" w:bidi="fa-IR"/>
        </w:rPr>
      </w:pPr>
    </w:p>
    <w:p w:rsidR="00EB18BC" w:rsidRDefault="00EB18BC" w:rsidP="00EB18BC">
      <w:pPr>
        <w:bidi/>
        <w:spacing w:line="360" w:lineRule="auto"/>
        <w:jc w:val="both"/>
        <w:rPr>
          <w:rFonts w:ascii="Calibri" w:eastAsia="MS Mincho" w:hAnsi="Calibri" w:cs="B Nazanin"/>
          <w:bCs/>
          <w:color w:val="0F0F3F"/>
          <w:sz w:val="36"/>
          <w:szCs w:val="28"/>
          <w:lang w:eastAsia="en-US" w:bidi="fa-IR"/>
        </w:rPr>
      </w:pPr>
    </w:p>
    <w:p w:rsidR="00EB18BC" w:rsidRDefault="00EB18BC" w:rsidP="00EB18BC">
      <w:pPr>
        <w:bidi/>
        <w:spacing w:line="360" w:lineRule="auto"/>
        <w:jc w:val="both"/>
        <w:rPr>
          <w:rFonts w:ascii="Calibri" w:eastAsia="MS Mincho" w:hAnsi="Calibri" w:cs="B Nazanin"/>
          <w:bCs/>
          <w:color w:val="0F0F3F"/>
          <w:sz w:val="36"/>
          <w:szCs w:val="28"/>
          <w:lang w:eastAsia="en-US" w:bidi="fa-IR"/>
        </w:rPr>
      </w:pPr>
    </w:p>
    <w:p w:rsidR="00EB18BC" w:rsidRDefault="00EB18BC" w:rsidP="00EB18BC">
      <w:pPr>
        <w:bidi/>
        <w:spacing w:line="360" w:lineRule="auto"/>
        <w:jc w:val="both"/>
        <w:rPr>
          <w:rFonts w:ascii="Calibri" w:eastAsia="MS Mincho" w:hAnsi="Calibri" w:cs="B Nazanin"/>
          <w:bCs/>
          <w:color w:val="0F0F3F"/>
          <w:sz w:val="36"/>
          <w:szCs w:val="28"/>
          <w:lang w:eastAsia="en-US" w:bidi="fa-IR"/>
        </w:rPr>
      </w:pPr>
    </w:p>
    <w:p w:rsidR="00EB18BC" w:rsidRDefault="00EB18BC" w:rsidP="00EB18BC">
      <w:pPr>
        <w:bidi/>
        <w:spacing w:line="360" w:lineRule="auto"/>
        <w:jc w:val="both"/>
        <w:rPr>
          <w:rFonts w:ascii="Calibri" w:eastAsia="MS Mincho" w:hAnsi="Calibri" w:cs="B Nazanin"/>
          <w:bCs/>
          <w:color w:val="0F0F3F"/>
          <w:sz w:val="36"/>
          <w:szCs w:val="28"/>
          <w:lang w:eastAsia="en-US" w:bidi="fa-IR"/>
        </w:rPr>
      </w:pPr>
    </w:p>
    <w:p w:rsidR="004D4033" w:rsidRPr="004D4033" w:rsidRDefault="004D4033" w:rsidP="00EB18BC">
      <w:pPr>
        <w:bidi/>
        <w:spacing w:line="360" w:lineRule="auto"/>
        <w:jc w:val="both"/>
        <w:rPr>
          <w:rFonts w:ascii="Calibri" w:eastAsia="MS Mincho" w:hAnsi="Calibri" w:cs="B Nazanin"/>
          <w:bCs/>
          <w:color w:val="0F0F3F"/>
          <w:sz w:val="36"/>
          <w:szCs w:val="28"/>
          <w:rtl/>
          <w:lang w:eastAsia="en-US" w:bidi="fa-IR"/>
        </w:rPr>
      </w:pPr>
      <w:r w:rsidRPr="004D4033">
        <w:rPr>
          <w:rFonts w:ascii="Calibri" w:eastAsia="MS Mincho" w:hAnsi="Calibri" w:cs="B Nazanin" w:hint="cs"/>
          <w:bCs/>
          <w:color w:val="0F0F3F"/>
          <w:sz w:val="36"/>
          <w:szCs w:val="28"/>
          <w:rtl/>
          <w:lang w:eastAsia="en-US" w:bidi="fa-IR"/>
        </w:rPr>
        <w:lastRenderedPageBreak/>
        <w:t>بارگذاری آسانسور</w:t>
      </w:r>
    </w:p>
    <w:p w:rsidR="004D4033" w:rsidRPr="004D4033" w:rsidRDefault="004D4033" w:rsidP="004D4033">
      <w:pPr>
        <w:bidi/>
        <w:spacing w:line="360" w:lineRule="auto"/>
        <w:jc w:val="both"/>
        <w:rPr>
          <w:rFonts w:ascii="Calibri" w:eastAsia="MS Mincho" w:hAnsi="Calibri" w:cs="B Nazanin"/>
          <w:b/>
          <w:color w:val="0F0F3F"/>
          <w:sz w:val="28"/>
          <w:szCs w:val="28"/>
          <w:rtl/>
          <w:lang w:eastAsia="en-US"/>
        </w:rPr>
      </w:pPr>
      <w:r w:rsidRPr="004D4033">
        <w:rPr>
          <w:rFonts w:ascii="Calibri" w:eastAsia="MS Mincho" w:hAnsi="Calibri" w:cs="B Nazanin" w:hint="cs"/>
          <w:b/>
          <w:color w:val="0F0F3F"/>
          <w:sz w:val="28"/>
          <w:szCs w:val="28"/>
          <w:rtl/>
          <w:lang w:eastAsia="en-US"/>
        </w:rPr>
        <w:t>بار آسانسور را به چهار گروه اطراف آن در طبقه بام اختصاص می</w:t>
      </w:r>
      <w:r w:rsidRPr="004D4033">
        <w:rPr>
          <w:rFonts w:ascii="Calibri" w:eastAsia="MS Mincho" w:hAnsi="Calibri" w:cs="B Nazanin"/>
          <w:b/>
          <w:color w:val="0F0F3F"/>
          <w:sz w:val="28"/>
          <w:szCs w:val="28"/>
          <w:rtl/>
          <w:lang w:eastAsia="en-US"/>
        </w:rPr>
        <w:softHyphen/>
      </w:r>
      <w:r w:rsidRPr="004D4033">
        <w:rPr>
          <w:rFonts w:ascii="Calibri" w:eastAsia="MS Mincho" w:hAnsi="Calibri" w:cs="B Nazanin" w:hint="cs"/>
          <w:b/>
          <w:color w:val="0F0F3F"/>
          <w:sz w:val="28"/>
          <w:szCs w:val="28"/>
          <w:rtl/>
          <w:lang w:eastAsia="en-US"/>
        </w:rPr>
        <w:t>دهیم که مقادیر آنها نیز بصورت زیر محاسبه می</w:t>
      </w:r>
      <w:r w:rsidRPr="004D4033">
        <w:rPr>
          <w:rFonts w:ascii="Calibri" w:eastAsia="MS Mincho" w:hAnsi="Calibri" w:cs="B Nazanin"/>
          <w:b/>
          <w:color w:val="0F0F3F"/>
          <w:sz w:val="28"/>
          <w:szCs w:val="28"/>
          <w:rtl/>
          <w:lang w:eastAsia="en-US"/>
        </w:rPr>
        <w:softHyphen/>
      </w:r>
      <w:r w:rsidRPr="004D4033">
        <w:rPr>
          <w:rFonts w:ascii="Calibri" w:eastAsia="MS Mincho" w:hAnsi="Calibri" w:cs="B Nazanin" w:hint="cs"/>
          <w:b/>
          <w:color w:val="0F0F3F"/>
          <w:sz w:val="28"/>
          <w:szCs w:val="28"/>
          <w:rtl/>
          <w:lang w:eastAsia="en-US"/>
        </w:rPr>
        <w:t>گردد:</w:t>
      </w:r>
    </w:p>
    <w:p w:rsidR="004D4033" w:rsidRPr="004D4033" w:rsidRDefault="004D4033" w:rsidP="004D4033">
      <w:pPr>
        <w:tabs>
          <w:tab w:val="left" w:pos="5320"/>
        </w:tabs>
        <w:bidi/>
        <w:spacing w:line="360" w:lineRule="auto"/>
        <w:rPr>
          <w:rFonts w:ascii="Calibri" w:eastAsia="MS Mincho" w:hAnsi="Calibri" w:cs="B Nazanin"/>
          <w:b/>
          <w:i/>
          <w:color w:val="0F0F3F"/>
          <w:rtl/>
          <w:lang w:eastAsia="en-US"/>
        </w:rPr>
      </w:pPr>
      <m:oMathPara>
        <m:oMathParaPr>
          <m:jc m:val="left"/>
        </m:oMathParaPr>
        <m:oMath>
          <m:r>
            <m:rPr>
              <m:sty m:val="b"/>
            </m:rPr>
            <w:rPr>
              <w:rFonts w:ascii="Cambria Math" w:eastAsia="MS Mincho" w:hAnsi="Cambria Math" w:cs="B Nazanin" w:hint="cs"/>
              <w:color w:val="0F0F3F"/>
              <w:rtl/>
              <w:lang w:eastAsia="en-US"/>
            </w:rPr>
            <m:t>بتنی سکوی مرده بار</m:t>
          </m:r>
          <m:r>
            <m:rPr>
              <m:sty m:val="b"/>
            </m:rPr>
            <w:rPr>
              <w:rFonts w:ascii="Cambria Math" w:eastAsia="MS Mincho" w:hAnsi="Cambria Math" w:cs="B Nazanin"/>
              <w:color w:val="0F0F3F"/>
              <w:lang w:eastAsia="en-US"/>
            </w:rPr>
            <m:t xml:space="preserve"> : </m:t>
          </m:r>
          <m:r>
            <m:rPr>
              <m:sty m:val="b"/>
            </m:rPr>
            <w:rPr>
              <w:rFonts w:ascii="Cambria Math" w:eastAsia="MS Mincho" w:hAnsi="Cambria Math" w:cs="B Nazanin" w:hint="cs"/>
              <w:color w:val="0F0F3F"/>
              <w:rtl/>
              <w:lang w:eastAsia="en-US"/>
            </w:rPr>
            <m:t>بتن مخصوص وزن</m:t>
          </m:r>
          <m:r>
            <m:rPr>
              <m:sty m:val="b"/>
            </m:rPr>
            <w:rPr>
              <w:rFonts w:ascii="Cambria Math" w:eastAsia="MS Mincho" w:hAnsi="Cambria Math" w:cs="B Nazanin"/>
              <w:color w:val="0F0F3F"/>
              <w:lang w:eastAsia="en-US"/>
            </w:rPr>
            <m:t>×</m:t>
          </m:r>
          <m:r>
            <m:rPr>
              <m:sty m:val="b"/>
            </m:rPr>
            <w:rPr>
              <w:rFonts w:ascii="Cambria Math" w:eastAsia="MS Mincho" w:hAnsi="Cambria Math" w:cs="B Nazanin" w:hint="cs"/>
              <w:color w:val="0F0F3F"/>
              <w:rtl/>
              <w:lang w:eastAsia="en-US"/>
            </w:rPr>
            <m:t>ضخامت</m:t>
          </m:r>
          <m:r>
            <m:rPr>
              <m:sty m:val="b"/>
            </m:rPr>
            <w:rPr>
              <w:rFonts w:ascii="Cambria Math" w:eastAsia="MS Mincho" w:hAnsi="Cambria Math" w:cs="B Nazanin"/>
              <w:color w:val="0F0F3F"/>
              <w:lang w:eastAsia="en-US"/>
            </w:rPr>
            <m:t>×(</m:t>
          </m:r>
          <m:r>
            <m:rPr>
              <m:sty m:val="b"/>
            </m:rPr>
            <w:rPr>
              <w:rFonts w:ascii="Cambria Math" w:eastAsia="MS Mincho" w:hAnsi="Cambria Math" w:cs="B Nazanin" w:hint="cs"/>
              <w:color w:val="0F0F3F"/>
              <w:rtl/>
              <w:lang w:eastAsia="en-US"/>
            </w:rPr>
            <m:t>مساحت</m:t>
          </m:r>
          <m:r>
            <m:rPr>
              <m:sty m:val="b"/>
            </m:rPr>
            <w:rPr>
              <w:rFonts w:ascii="Cambria Math" w:eastAsia="MS Mincho" w:hAnsi="Cambria Math" w:cs="B Nazanin"/>
              <w:color w:val="0F0F3F"/>
              <w:lang w:eastAsia="en-US"/>
            </w:rPr>
            <m:t>)</m:t>
          </m:r>
        </m:oMath>
      </m:oMathPara>
    </w:p>
    <w:p w:rsidR="004D4033" w:rsidRPr="004D4033" w:rsidRDefault="004D4033" w:rsidP="004D4033">
      <w:pPr>
        <w:tabs>
          <w:tab w:val="left" w:pos="5320"/>
        </w:tabs>
        <w:bidi/>
        <w:spacing w:line="360" w:lineRule="auto"/>
        <w:rPr>
          <w:rFonts w:ascii="Calibri" w:eastAsia="MS Mincho" w:hAnsi="Calibri" w:cs="B Nazanin"/>
          <w:b/>
          <w:i/>
          <w:color w:val="0F0F3F"/>
          <w:rtl/>
          <w:lang w:eastAsia="en-US"/>
        </w:rPr>
      </w:pPr>
      <m:oMathPara>
        <m:oMathParaPr>
          <m:jc m:val="left"/>
        </m:oMathParaPr>
        <m:oMath>
          <m:r>
            <m:rPr>
              <m:sty m:val="b"/>
            </m:rPr>
            <w:rPr>
              <w:rFonts w:ascii="Cambria Math" w:eastAsia="MS Mincho" w:hAnsi="Cambria Math" w:cs="B Nazanin" w:hint="cs"/>
              <w:color w:val="0F0F3F"/>
              <w:rtl/>
              <w:lang w:eastAsia="en-US"/>
            </w:rPr>
            <m:t>بتنی سکوی مرده بار</m:t>
          </m:r>
          <m:r>
            <m:rPr>
              <m:sty m:val="b"/>
            </m:rPr>
            <w:rPr>
              <w:rFonts w:ascii="Cambria Math" w:eastAsia="MS Mincho" w:hAnsi="Cambria Math" w:cs="B Nazanin"/>
              <w:color w:val="0F0F3F"/>
              <w:lang w:eastAsia="en-US"/>
            </w:rPr>
            <m:t xml:space="preserve"> : 2500×0.2×(1.4×1.6)=1120</m:t>
          </m:r>
          <m:r>
            <m:rPr>
              <m:sty m:val="bi"/>
            </m:rPr>
            <w:rPr>
              <w:rFonts w:ascii="Cambria Math" w:eastAsia="MS Mincho" w:hAnsi="Cambria Math" w:cs="B Nazanin"/>
              <w:color w:val="0F0F3F"/>
              <w:lang w:eastAsia="en-US"/>
            </w:rPr>
            <m:t>kgf</m:t>
          </m:r>
        </m:oMath>
      </m:oMathPara>
    </w:p>
    <w:p w:rsidR="004D4033" w:rsidRPr="004D4033" w:rsidRDefault="004D4033" w:rsidP="004D4033">
      <w:pPr>
        <w:tabs>
          <w:tab w:val="left" w:pos="5320"/>
        </w:tabs>
        <w:bidi/>
        <w:spacing w:line="360" w:lineRule="auto"/>
        <w:jc w:val="center"/>
        <w:rPr>
          <w:rFonts w:ascii="Calibri" w:eastAsia="MS Mincho" w:hAnsi="Calibri" w:cs="B Nazanin"/>
          <w:b/>
          <w:i/>
          <w:color w:val="0F0F3F"/>
          <w:sz w:val="32"/>
          <w:szCs w:val="32"/>
          <w:rtl/>
          <w:lang w:eastAsia="en-US"/>
        </w:rPr>
      </w:pPr>
      <w:r w:rsidRPr="004D4033">
        <w:rPr>
          <w:rFonts w:ascii="Calibri" w:eastAsia="MS Mincho" w:hAnsi="Calibri"/>
          <w:b/>
          <w:noProof/>
          <w:color w:val="0F0F3F"/>
          <w:sz w:val="28"/>
          <w:szCs w:val="22"/>
          <w:lang w:eastAsia="en-US"/>
        </w:rPr>
        <w:drawing>
          <wp:inline distT="0" distB="0" distL="0" distR="0" wp14:anchorId="29580804" wp14:editId="31383BE6">
            <wp:extent cx="4488180" cy="2350999"/>
            <wp:effectExtent l="0" t="0" r="7620" b="0"/>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9"/>
                    <a:stretch>
                      <a:fillRect/>
                    </a:stretch>
                  </pic:blipFill>
                  <pic:spPr>
                    <a:xfrm>
                      <a:off x="0" y="0"/>
                      <a:ext cx="4494738" cy="2354434"/>
                    </a:xfrm>
                    <a:prstGeom prst="rect">
                      <a:avLst/>
                    </a:prstGeom>
                  </pic:spPr>
                </pic:pic>
              </a:graphicData>
            </a:graphic>
          </wp:inline>
        </w:drawing>
      </w:r>
    </w:p>
    <w:p w:rsidR="004D4033" w:rsidRPr="004D4033" w:rsidRDefault="004D4033" w:rsidP="004D4033">
      <w:pPr>
        <w:tabs>
          <w:tab w:val="left" w:pos="5320"/>
        </w:tabs>
        <w:spacing w:line="360" w:lineRule="auto"/>
        <w:jc w:val="both"/>
        <w:rPr>
          <w:rFonts w:ascii="Calibri" w:eastAsia="MS Mincho" w:hAnsi="Calibri" w:cs="B Nazanin"/>
          <w:b/>
          <w:color w:val="0F0F3F"/>
          <w:sz w:val="28"/>
          <w:szCs w:val="28"/>
          <w:rtl/>
          <w:lang w:eastAsia="en-US"/>
        </w:rPr>
      </w:pPr>
      <w:r w:rsidRPr="004D4033">
        <w:rPr>
          <w:rFonts w:ascii="Calibri" w:eastAsia="MS Mincho" w:hAnsi="Calibri" w:cs="B Nazanin" w:hint="cs"/>
          <w:b/>
          <w:color w:val="0F0F3F"/>
          <w:sz w:val="28"/>
          <w:szCs w:val="28"/>
          <w:rtl/>
          <w:lang w:eastAsia="en-US"/>
        </w:rPr>
        <w:t xml:space="preserve">بار مرده تجهیزات آسانسور  </w:t>
      </w:r>
      <m:oMath>
        <m:r>
          <m:rPr>
            <m:sty m:val="b"/>
          </m:rPr>
          <w:rPr>
            <w:rFonts w:ascii="Cambria Math" w:eastAsia="MS Mincho" w:hAnsi="Cambria Math" w:cs="B Nazanin"/>
            <w:color w:val="0F0F3F"/>
            <w:sz w:val="28"/>
            <w:szCs w:val="28"/>
            <w:lang w:eastAsia="en-US"/>
          </w:rPr>
          <m:t xml:space="preserve"> : 1500×2=3000 </m:t>
        </m:r>
        <m:r>
          <m:rPr>
            <m:sty m:val="bi"/>
          </m:rPr>
          <w:rPr>
            <w:rFonts w:ascii="Cambria Math" w:eastAsia="MS Mincho" w:hAnsi="Cambria Math" w:cs="B Nazanin"/>
            <w:color w:val="0F0F3F"/>
            <w:sz w:val="28"/>
            <w:szCs w:val="28"/>
            <w:lang w:eastAsia="en-US"/>
          </w:rPr>
          <m:t>kgf</m:t>
        </m:r>
      </m:oMath>
    </w:p>
    <w:p w:rsidR="004D4033" w:rsidRPr="004D4033" w:rsidRDefault="004D4033" w:rsidP="004D4033">
      <w:pPr>
        <w:tabs>
          <w:tab w:val="left" w:pos="5320"/>
        </w:tabs>
        <w:bidi/>
        <w:spacing w:line="360" w:lineRule="auto"/>
        <w:jc w:val="both"/>
        <w:rPr>
          <w:rFonts w:ascii="Calibri" w:eastAsia="MS Mincho" w:hAnsi="Calibri" w:cs="B Nazanin"/>
          <w:b/>
          <w:i/>
          <w:color w:val="0F0F3F"/>
          <w:sz w:val="32"/>
          <w:szCs w:val="32"/>
          <w:rtl/>
          <w:lang w:eastAsia="en-US"/>
        </w:rPr>
      </w:pPr>
      <w:r w:rsidRPr="004D4033">
        <w:rPr>
          <w:rFonts w:ascii="Calibri" w:eastAsia="MS Mincho" w:hAnsi="Calibri" w:cs="B Nazanin" w:hint="cs"/>
          <w:b/>
          <w:i/>
          <w:color w:val="0F0F3F"/>
          <w:sz w:val="32"/>
          <w:szCs w:val="32"/>
          <w:rtl/>
          <w:lang w:eastAsia="en-US"/>
        </w:rPr>
        <w:t>ضریب ضربه طبق بند زیر مبحث ششم برابر 2 می</w:t>
      </w:r>
      <w:r w:rsidRPr="004D4033">
        <w:rPr>
          <w:rFonts w:ascii="Calibri" w:eastAsia="MS Mincho" w:hAnsi="Calibri" w:cs="B Nazanin"/>
          <w:b/>
          <w:i/>
          <w:color w:val="0F0F3F"/>
          <w:sz w:val="32"/>
          <w:szCs w:val="32"/>
          <w:rtl/>
          <w:lang w:eastAsia="en-US"/>
        </w:rPr>
        <w:softHyphen/>
      </w:r>
      <w:r w:rsidRPr="004D4033">
        <w:rPr>
          <w:rFonts w:ascii="Calibri" w:eastAsia="MS Mincho" w:hAnsi="Calibri" w:cs="B Nazanin" w:hint="cs"/>
          <w:b/>
          <w:i/>
          <w:color w:val="0F0F3F"/>
          <w:sz w:val="32"/>
          <w:szCs w:val="32"/>
          <w:rtl/>
          <w:lang w:eastAsia="en-US"/>
        </w:rPr>
        <w:t>باشد.</w:t>
      </w:r>
    </w:p>
    <w:p w:rsidR="004D4033" w:rsidRPr="004D4033" w:rsidRDefault="004D4033" w:rsidP="004D4033">
      <w:pPr>
        <w:tabs>
          <w:tab w:val="left" w:pos="5320"/>
        </w:tabs>
        <w:bidi/>
        <w:spacing w:line="360" w:lineRule="auto"/>
        <w:jc w:val="center"/>
        <w:rPr>
          <w:rFonts w:ascii="Calibri" w:eastAsia="MS Mincho" w:hAnsi="Calibri" w:cs="B Nazanin"/>
          <w:b/>
          <w:i/>
          <w:color w:val="0F0F3F"/>
          <w:sz w:val="32"/>
          <w:szCs w:val="32"/>
          <w:rtl/>
          <w:lang w:eastAsia="en-US"/>
        </w:rPr>
      </w:pPr>
      <w:r w:rsidRPr="004D4033">
        <w:rPr>
          <w:rFonts w:ascii="Calibri" w:eastAsia="MS Mincho" w:hAnsi="Calibri"/>
          <w:b/>
          <w:noProof/>
          <w:color w:val="0F0F3F"/>
          <w:sz w:val="28"/>
          <w:szCs w:val="22"/>
          <w:lang w:eastAsia="en-US"/>
        </w:rPr>
        <w:drawing>
          <wp:inline distT="0" distB="0" distL="0" distR="0" wp14:anchorId="555EB41B" wp14:editId="2D304993">
            <wp:extent cx="5353050" cy="838200"/>
            <wp:effectExtent l="0" t="0" r="0" b="0"/>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0"/>
                    <a:stretch>
                      <a:fillRect/>
                    </a:stretch>
                  </pic:blipFill>
                  <pic:spPr>
                    <a:xfrm>
                      <a:off x="0" y="0"/>
                      <a:ext cx="5353050" cy="838200"/>
                    </a:xfrm>
                    <a:prstGeom prst="rect">
                      <a:avLst/>
                    </a:prstGeom>
                  </pic:spPr>
                </pic:pic>
              </a:graphicData>
            </a:graphic>
          </wp:inline>
        </w:drawing>
      </w:r>
    </w:p>
    <w:p w:rsidR="004D4033" w:rsidRPr="00537242" w:rsidRDefault="004D4033" w:rsidP="004D4033">
      <w:pPr>
        <w:tabs>
          <w:tab w:val="left" w:pos="5320"/>
        </w:tabs>
        <w:bidi/>
        <w:spacing w:line="360" w:lineRule="auto"/>
        <w:jc w:val="center"/>
        <w:rPr>
          <w:rFonts w:ascii="Calibri" w:eastAsia="MS Mincho" w:hAnsi="Calibri" w:cs="B Nazanin"/>
          <w:b/>
          <w:i/>
          <w:color w:val="0F0F3F"/>
          <w:sz w:val="28"/>
          <w:szCs w:val="28"/>
          <w:rtl/>
          <w:lang w:eastAsia="en-US"/>
        </w:rPr>
      </w:pPr>
      <m:oMathPara>
        <m:oMathParaPr>
          <m:jc m:val="left"/>
        </m:oMathParaPr>
        <m:oMath>
          <m:r>
            <m:rPr>
              <m:sty m:val="b"/>
            </m:rPr>
            <w:rPr>
              <w:rFonts w:ascii="Cambria Math" w:eastAsia="MS Mincho" w:hAnsi="Cambria Math" w:cs="B Nazanin" w:hint="cs"/>
              <w:color w:val="0F0F3F"/>
              <w:sz w:val="28"/>
              <w:szCs w:val="28"/>
              <w:rtl/>
              <w:lang w:eastAsia="en-US"/>
            </w:rPr>
            <m:t>گاه تکیه هر مرده بار</m:t>
          </m:r>
          <m:r>
            <m:rPr>
              <m:sty m:val="b"/>
            </m:rPr>
            <w:rPr>
              <w:rFonts w:ascii="Cambria Math" w:eastAsia="MS Mincho" w:hAnsi="Cambria Math" w:cs="B Nazanin"/>
              <w:color w:val="0F0F3F"/>
              <w:sz w:val="28"/>
              <w:szCs w:val="28"/>
              <w:lang w:eastAsia="en-US"/>
            </w:rPr>
            <m:t xml:space="preserve"> : </m:t>
          </m:r>
          <m:f>
            <m:fPr>
              <m:ctrlPr>
                <w:rPr>
                  <w:rFonts w:ascii="Cambria Math" w:eastAsia="MS Mincho" w:hAnsi="Cambria Math" w:cs="B Nazanin"/>
                  <w:b/>
                  <w:bCs/>
                  <w:color w:val="0F0F3F"/>
                  <w:sz w:val="28"/>
                  <w:szCs w:val="28"/>
                  <w:lang w:eastAsia="en-US"/>
                </w:rPr>
              </m:ctrlPr>
            </m:fPr>
            <m:num>
              <m:r>
                <m:rPr>
                  <m:sty m:val="b"/>
                </m:rPr>
                <w:rPr>
                  <w:rFonts w:ascii="Cambria Math" w:eastAsia="MS Mincho" w:hAnsi="Cambria Math" w:cs="B Nazanin"/>
                  <w:color w:val="0F0F3F"/>
                  <w:sz w:val="28"/>
                  <w:szCs w:val="28"/>
                  <w:lang w:eastAsia="en-US"/>
                </w:rPr>
                <m:t>1120+3000</m:t>
              </m:r>
            </m:num>
            <m:den>
              <m:r>
                <m:rPr>
                  <m:sty m:val="bi"/>
                </m:rPr>
                <w:rPr>
                  <w:rFonts w:ascii="Cambria Math" w:eastAsia="MS Mincho" w:hAnsi="Cambria Math" w:cs="B Nazanin"/>
                  <w:color w:val="0F0F3F"/>
                  <w:sz w:val="28"/>
                  <w:szCs w:val="28"/>
                  <w:lang w:eastAsia="en-US"/>
                </w:rPr>
                <m:t>4</m:t>
              </m:r>
            </m:den>
          </m:f>
          <m:r>
            <m:rPr>
              <m:sty m:val="b"/>
            </m:rPr>
            <w:rPr>
              <w:rFonts w:ascii="Cambria Math" w:eastAsia="MS Mincho" w:hAnsi="Cambria Math" w:cs="B Nazanin"/>
              <w:color w:val="0F0F3F"/>
              <w:sz w:val="28"/>
              <w:szCs w:val="28"/>
              <w:lang w:eastAsia="en-US"/>
            </w:rPr>
            <m:t xml:space="preserve">=1030 </m:t>
          </m:r>
          <m:r>
            <m:rPr>
              <m:sty m:val="bi"/>
            </m:rPr>
            <w:rPr>
              <w:rFonts w:ascii="Cambria Math" w:eastAsia="MS Mincho" w:hAnsi="Cambria Math" w:cs="B Nazanin"/>
              <w:color w:val="0F0F3F"/>
              <w:sz w:val="28"/>
              <w:szCs w:val="28"/>
              <w:lang w:eastAsia="en-US"/>
            </w:rPr>
            <m:t>kgf</m:t>
          </m:r>
        </m:oMath>
      </m:oMathPara>
    </w:p>
    <w:p w:rsidR="004D4033" w:rsidRPr="00537242" w:rsidRDefault="004D4033" w:rsidP="004D4033">
      <w:pPr>
        <w:tabs>
          <w:tab w:val="left" w:pos="5320"/>
        </w:tabs>
        <w:bidi/>
        <w:spacing w:line="360" w:lineRule="auto"/>
        <w:rPr>
          <w:rFonts w:ascii="Calibri" w:eastAsia="MS Mincho" w:hAnsi="Calibri" w:cs="B Nazanin"/>
          <w:b/>
          <w:i/>
          <w:color w:val="0F0F3F"/>
          <w:sz w:val="28"/>
          <w:szCs w:val="28"/>
          <w:rtl/>
          <w:lang w:eastAsia="en-US"/>
        </w:rPr>
      </w:pPr>
      <m:oMathPara>
        <m:oMathParaPr>
          <m:jc m:val="left"/>
        </m:oMathParaPr>
        <m:oMath>
          <m:r>
            <m:rPr>
              <m:sty m:val="b"/>
            </m:rPr>
            <w:rPr>
              <w:rFonts w:ascii="Cambria Math" w:eastAsia="MS Mincho" w:hAnsi="Cambria Math" w:cs="B Nazanin" w:hint="cs"/>
              <w:color w:val="0F0F3F"/>
              <w:sz w:val="28"/>
              <w:szCs w:val="28"/>
              <w:rtl/>
              <w:lang w:eastAsia="en-US"/>
            </w:rPr>
            <m:t>آسانسور ظرفیت از ناشی زنده بار</m:t>
          </m:r>
          <m:r>
            <m:rPr>
              <m:sty m:val="b"/>
            </m:rPr>
            <w:rPr>
              <w:rFonts w:ascii="Cambria Math" w:eastAsia="MS Mincho" w:hAnsi="Cambria Math" w:cs="B Nazanin"/>
              <w:color w:val="0F0F3F"/>
              <w:sz w:val="28"/>
              <w:szCs w:val="28"/>
              <w:lang w:eastAsia="en-US"/>
            </w:rPr>
            <m:t xml:space="preserve"> :</m:t>
          </m:r>
          <m:d>
            <m:dPr>
              <m:ctrlPr>
                <w:rPr>
                  <w:rFonts w:ascii="Cambria Math" w:eastAsia="MS Mincho" w:hAnsi="Cambria Math" w:cs="B Nazanin"/>
                  <w:b/>
                  <w:color w:val="0F0F3F"/>
                  <w:sz w:val="28"/>
                  <w:szCs w:val="28"/>
                  <w:lang w:eastAsia="en-US"/>
                </w:rPr>
              </m:ctrlPr>
            </m:dPr>
            <m:e>
              <m:r>
                <m:rPr>
                  <m:sty m:val="bi"/>
                </m:rPr>
                <w:rPr>
                  <w:rFonts w:ascii="Cambria Math" w:eastAsia="MS Mincho" w:hAnsi="Cambria Math" w:cs="B Nazanin"/>
                  <w:color w:val="0F0F3F"/>
                  <w:sz w:val="28"/>
                  <w:szCs w:val="28"/>
                  <w:lang w:eastAsia="en-US"/>
                </w:rPr>
                <m:t>6×75</m:t>
              </m:r>
            </m:e>
          </m:d>
          <m:r>
            <m:rPr>
              <m:sty m:val="b"/>
            </m:rPr>
            <w:rPr>
              <w:rFonts w:ascii="Cambria Math" w:eastAsia="MS Mincho" w:hAnsi="Cambria Math" w:cs="B Nazanin"/>
              <w:color w:val="0F0F3F"/>
              <w:sz w:val="28"/>
              <w:szCs w:val="28"/>
              <w:lang w:eastAsia="en-US"/>
            </w:rPr>
            <m:t xml:space="preserve">×2=900 </m:t>
          </m:r>
          <m:r>
            <m:rPr>
              <m:sty m:val="bi"/>
            </m:rPr>
            <w:rPr>
              <w:rFonts w:ascii="Cambria Math" w:eastAsia="MS Mincho" w:hAnsi="Cambria Math" w:cs="B Nazanin"/>
              <w:color w:val="0F0F3F"/>
              <w:sz w:val="28"/>
              <w:szCs w:val="28"/>
              <w:lang w:eastAsia="en-US"/>
            </w:rPr>
            <m:t>kgf</m:t>
          </m:r>
        </m:oMath>
      </m:oMathPara>
    </w:p>
    <w:p w:rsidR="004D4033" w:rsidRPr="004D4033" w:rsidRDefault="004D4033" w:rsidP="00537242">
      <w:pPr>
        <w:tabs>
          <w:tab w:val="left" w:pos="5320"/>
        </w:tabs>
        <w:spacing w:line="360" w:lineRule="auto"/>
        <w:rPr>
          <w:rFonts w:ascii="Calibri" w:eastAsia="MS Mincho" w:hAnsi="Calibri" w:cs="B Nazanin"/>
          <w:b/>
          <w:i/>
          <w:color w:val="0F0F3F"/>
          <w:sz w:val="28"/>
          <w:szCs w:val="28"/>
          <w:rtl/>
          <w:lang w:eastAsia="en-US"/>
        </w:rPr>
      </w:pPr>
      <w:r w:rsidRPr="004D4033">
        <w:rPr>
          <w:rFonts w:ascii="Calibri" w:eastAsia="MS Mincho" w:hAnsi="Calibri" w:cs="B Nazanin" w:hint="cs"/>
          <w:b/>
          <w:color w:val="0F0F3F"/>
          <w:sz w:val="28"/>
          <w:szCs w:val="28"/>
          <w:rtl/>
          <w:lang w:eastAsia="en-US"/>
        </w:rPr>
        <w:t xml:space="preserve">بار زنده ناشی از تردد افراد در موتورخانه  </w:t>
      </w:r>
      <m:oMath>
        <m:r>
          <m:rPr>
            <m:sty m:val="b"/>
          </m:rPr>
          <w:rPr>
            <w:rFonts w:ascii="Cambria Math" w:eastAsia="MS Mincho" w:hAnsi="Cambria Math" w:cs="B Nazanin"/>
            <w:color w:val="0F0F3F"/>
            <w:sz w:val="28"/>
            <w:szCs w:val="28"/>
            <w:lang w:eastAsia="en-US"/>
          </w:rPr>
          <m:t xml:space="preserve"> : 200×(1.4×1.6)=448 </m:t>
        </m:r>
        <m:r>
          <m:rPr>
            <m:sty m:val="bi"/>
          </m:rPr>
          <w:rPr>
            <w:rFonts w:ascii="Cambria Math" w:eastAsia="MS Mincho" w:hAnsi="Cambria Math" w:cs="B Nazanin"/>
            <w:color w:val="0F0F3F"/>
            <w:sz w:val="28"/>
            <w:szCs w:val="28"/>
            <w:lang w:eastAsia="en-US"/>
          </w:rPr>
          <m:t>kgf</m:t>
        </m:r>
      </m:oMath>
    </w:p>
    <w:p w:rsidR="004D4033" w:rsidRPr="00537242" w:rsidRDefault="004D4033" w:rsidP="004D4033">
      <w:pPr>
        <w:tabs>
          <w:tab w:val="left" w:pos="5320"/>
        </w:tabs>
        <w:spacing w:line="360" w:lineRule="auto"/>
        <w:jc w:val="center"/>
        <w:rPr>
          <w:rFonts w:ascii="Calibri" w:eastAsia="MS Mincho" w:hAnsi="Calibri" w:cs="B Nazanin"/>
          <w:b/>
          <w:i/>
          <w:color w:val="0F0F3F"/>
          <w:sz w:val="28"/>
          <w:szCs w:val="28"/>
          <w:rtl/>
          <w:lang w:eastAsia="en-US"/>
        </w:rPr>
      </w:pPr>
      <m:oMathPara>
        <m:oMathParaPr>
          <m:jc m:val="left"/>
        </m:oMathParaPr>
        <m:oMath>
          <m:r>
            <m:rPr>
              <m:sty m:val="b"/>
            </m:rPr>
            <w:rPr>
              <w:rFonts w:ascii="Cambria Math" w:eastAsia="MS Mincho" w:hAnsi="Cambria Math" w:cs="B Nazanin" w:hint="cs"/>
              <w:color w:val="0F0F3F"/>
              <w:sz w:val="28"/>
              <w:szCs w:val="28"/>
              <w:rtl/>
              <w:lang w:eastAsia="en-US"/>
            </w:rPr>
            <m:t>کف بر وارد زنده بار</m:t>
          </m:r>
          <m:r>
            <m:rPr>
              <m:sty m:val="b"/>
            </m:rPr>
            <w:rPr>
              <w:rFonts w:ascii="Cambria Math" w:eastAsia="MS Mincho" w:hAnsi="Cambria Math" w:cs="B Nazanin"/>
              <w:color w:val="0F0F3F"/>
              <w:sz w:val="28"/>
              <w:szCs w:val="28"/>
              <w:lang w:eastAsia="en-US"/>
            </w:rPr>
            <m:t xml:space="preserve"> : 900+448=1348 </m:t>
          </m:r>
          <m:r>
            <m:rPr>
              <m:sty m:val="bi"/>
            </m:rPr>
            <w:rPr>
              <w:rFonts w:ascii="Cambria Math" w:eastAsia="MS Mincho" w:hAnsi="Cambria Math" w:cs="B Nazanin"/>
              <w:color w:val="0F0F3F"/>
              <w:sz w:val="28"/>
              <w:szCs w:val="28"/>
              <w:lang w:eastAsia="en-US"/>
            </w:rPr>
            <m:t>kgf</m:t>
          </m:r>
        </m:oMath>
      </m:oMathPara>
    </w:p>
    <w:p w:rsidR="001C1E5E" w:rsidRPr="00127467" w:rsidRDefault="004D4033" w:rsidP="00127467">
      <w:pPr>
        <w:spacing w:line="360" w:lineRule="auto"/>
        <w:jc w:val="center"/>
        <w:rPr>
          <w:rFonts w:ascii="Calibri" w:eastAsia="MS Mincho" w:hAnsi="Calibri" w:cs="B Nazanin"/>
          <w:b/>
          <w:color w:val="0F0F3F"/>
          <w:sz w:val="28"/>
          <w:szCs w:val="28"/>
          <w:lang w:eastAsia="en-US"/>
        </w:rPr>
      </w:pPr>
      <m:oMathPara>
        <m:oMathParaPr>
          <m:jc m:val="left"/>
        </m:oMathParaPr>
        <m:oMath>
          <m:r>
            <m:rPr>
              <m:sty m:val="b"/>
            </m:rPr>
            <w:rPr>
              <w:rFonts w:ascii="Cambria Math" w:eastAsia="MS Mincho" w:hAnsi="Cambria Math" w:cs="B Nazanin" w:hint="cs"/>
              <w:color w:val="0F0F3F"/>
              <w:sz w:val="32"/>
              <w:szCs w:val="32"/>
              <w:rtl/>
              <w:lang w:eastAsia="en-US"/>
            </w:rPr>
            <m:t>آسانسور سکوی طرفین در گاه تکیه هر زنده بار</m:t>
          </m:r>
          <m:r>
            <m:rPr>
              <m:sty m:val="b"/>
            </m:rPr>
            <w:rPr>
              <w:rFonts w:ascii="Cambria Math" w:eastAsia="MS Mincho" w:hAnsi="Cambria Math" w:cs="B Nazanin"/>
              <w:color w:val="0F0F3F"/>
              <w:sz w:val="32"/>
              <w:szCs w:val="32"/>
              <w:lang w:eastAsia="en-US"/>
            </w:rPr>
            <m:t xml:space="preserve"> : </m:t>
          </m:r>
          <m:f>
            <m:fPr>
              <m:ctrlPr>
                <w:rPr>
                  <w:rFonts w:ascii="Cambria Math" w:eastAsia="MS Mincho" w:hAnsi="Cambria Math" w:cs="B Nazanin"/>
                  <w:b/>
                  <w:bCs/>
                  <w:color w:val="0F0F3F"/>
                  <w:sz w:val="32"/>
                  <w:szCs w:val="32"/>
                  <w:lang w:eastAsia="en-US"/>
                </w:rPr>
              </m:ctrlPr>
            </m:fPr>
            <m:num>
              <m:r>
                <m:rPr>
                  <m:sty m:val="b"/>
                </m:rPr>
                <w:rPr>
                  <w:rFonts w:ascii="Cambria Math" w:eastAsia="MS Mincho" w:hAnsi="Cambria Math" w:cs="B Nazanin"/>
                  <w:color w:val="0F0F3F"/>
                  <w:sz w:val="32"/>
                  <w:szCs w:val="32"/>
                  <w:lang w:eastAsia="en-US"/>
                </w:rPr>
                <m:t>1348</m:t>
              </m:r>
            </m:num>
            <m:den>
              <m:r>
                <m:rPr>
                  <m:sty m:val="bi"/>
                </m:rPr>
                <w:rPr>
                  <w:rFonts w:ascii="Cambria Math" w:eastAsia="MS Mincho" w:hAnsi="Cambria Math" w:cs="B Nazanin"/>
                  <w:color w:val="0F0F3F"/>
                  <w:sz w:val="32"/>
                  <w:szCs w:val="32"/>
                  <w:lang w:eastAsia="en-US"/>
                </w:rPr>
                <m:t>4</m:t>
              </m:r>
            </m:den>
          </m:f>
          <m:r>
            <m:rPr>
              <m:sty m:val="b"/>
            </m:rPr>
            <w:rPr>
              <w:rFonts w:ascii="Cambria Math" w:eastAsia="MS Mincho" w:hAnsi="Cambria Math" w:cs="B Nazanin"/>
              <w:color w:val="0F0F3F"/>
              <w:sz w:val="32"/>
              <w:szCs w:val="32"/>
              <w:lang w:eastAsia="en-US"/>
            </w:rPr>
            <m:t xml:space="preserve">=337 </m:t>
          </m:r>
          <m:r>
            <m:rPr>
              <m:sty m:val="bi"/>
            </m:rPr>
            <w:rPr>
              <w:rFonts w:ascii="Cambria Math" w:eastAsia="MS Mincho" w:hAnsi="Cambria Math" w:cs="B Nazanin"/>
              <w:color w:val="0F0F3F"/>
              <w:sz w:val="32"/>
              <w:szCs w:val="32"/>
              <w:lang w:eastAsia="en-US"/>
            </w:rPr>
            <m:t>kgf</m:t>
          </m:r>
        </m:oMath>
      </m:oMathPara>
    </w:p>
    <w:p w:rsidR="00EB18BC" w:rsidRDefault="00EB18BC" w:rsidP="001C1E5E">
      <w:pPr>
        <w:tabs>
          <w:tab w:val="left" w:pos="1751"/>
        </w:tabs>
        <w:bidi/>
        <w:spacing w:after="200" w:line="360" w:lineRule="auto"/>
        <w:contextualSpacing/>
        <w:jc w:val="both"/>
        <w:rPr>
          <w:rFonts w:eastAsia="Times New Roman" w:cs="B Titr"/>
          <w:b/>
          <w:bCs/>
          <w:lang w:eastAsia="en-US" w:bidi="fa-IR"/>
        </w:rPr>
      </w:pPr>
    </w:p>
    <w:p w:rsidR="00EB18BC" w:rsidRDefault="00EB18BC" w:rsidP="00EB18BC">
      <w:pPr>
        <w:tabs>
          <w:tab w:val="left" w:pos="1751"/>
        </w:tabs>
        <w:bidi/>
        <w:spacing w:after="200" w:line="360" w:lineRule="auto"/>
        <w:contextualSpacing/>
        <w:jc w:val="both"/>
        <w:rPr>
          <w:rFonts w:eastAsia="Times New Roman" w:cs="B Titr"/>
          <w:b/>
          <w:bCs/>
          <w:lang w:eastAsia="en-US" w:bidi="fa-IR"/>
        </w:rPr>
      </w:pPr>
    </w:p>
    <w:p w:rsidR="00EB18BC" w:rsidRDefault="00EB18BC" w:rsidP="00EB18BC">
      <w:pPr>
        <w:tabs>
          <w:tab w:val="left" w:pos="1751"/>
        </w:tabs>
        <w:bidi/>
        <w:spacing w:after="200" w:line="360" w:lineRule="auto"/>
        <w:contextualSpacing/>
        <w:jc w:val="both"/>
        <w:rPr>
          <w:rFonts w:eastAsia="Times New Roman" w:cs="B Titr"/>
          <w:b/>
          <w:bCs/>
          <w:lang w:eastAsia="en-US" w:bidi="fa-IR"/>
        </w:rPr>
      </w:pPr>
    </w:p>
    <w:p w:rsidR="001C1E5E" w:rsidRPr="001C1E5E" w:rsidRDefault="001C1E5E" w:rsidP="00EB18BC">
      <w:pPr>
        <w:tabs>
          <w:tab w:val="left" w:pos="1751"/>
        </w:tabs>
        <w:bidi/>
        <w:spacing w:after="200" w:line="360" w:lineRule="auto"/>
        <w:contextualSpacing/>
        <w:jc w:val="both"/>
        <w:rPr>
          <w:rFonts w:eastAsia="Times New Roman" w:cs="B Titr"/>
          <w:b/>
          <w:bCs/>
          <w:rtl/>
          <w:lang w:eastAsia="en-US" w:bidi="fa-IR"/>
        </w:rPr>
      </w:pPr>
      <w:r w:rsidRPr="001C1E5E">
        <w:rPr>
          <w:rFonts w:eastAsia="Times New Roman" w:cs="B Titr" w:hint="cs"/>
          <w:b/>
          <w:bCs/>
          <w:rtl/>
          <w:lang w:eastAsia="en-US" w:bidi="fa-IR"/>
        </w:rPr>
        <w:lastRenderedPageBreak/>
        <w:t xml:space="preserve">محاسبه بار باد </w:t>
      </w:r>
    </w:p>
    <w:p w:rsidR="001C1E5E" w:rsidRPr="001C1E5E" w:rsidRDefault="001C1E5E" w:rsidP="001C1E5E">
      <w:pPr>
        <w:tabs>
          <w:tab w:val="left" w:pos="1751"/>
        </w:tabs>
        <w:bidi/>
        <w:spacing w:after="200" w:line="360" w:lineRule="auto"/>
        <w:contextualSpacing/>
        <w:jc w:val="both"/>
        <w:rPr>
          <w:rFonts w:eastAsia="Times New Roman" w:cs="B Nazanin"/>
          <w:rtl/>
          <w:lang w:eastAsia="en-US" w:bidi="fa-IR"/>
        </w:rPr>
      </w:pPr>
      <w:r w:rsidRPr="001C1E5E">
        <w:rPr>
          <w:rFonts w:eastAsia="Times New Roman" w:cs="B Nazanin" w:hint="cs"/>
          <w:rtl/>
          <w:lang w:eastAsia="en-US" w:bidi="fa-IR"/>
        </w:rPr>
        <w:t>برای این منظور از ضوابط فصل 10 و پیوست (6-2) از مبحث ششم مقررات ملی ساختمان ویرایش 1392 استفاده می</w:t>
      </w:r>
      <w:r w:rsidRPr="001C1E5E">
        <w:rPr>
          <w:rFonts w:eastAsia="Times New Roman" w:cs="B Nazanin"/>
          <w:rtl/>
          <w:lang w:eastAsia="en-US" w:bidi="fa-IR"/>
        </w:rPr>
        <w:softHyphen/>
      </w:r>
      <w:r w:rsidRPr="001C1E5E">
        <w:rPr>
          <w:rFonts w:eastAsia="Times New Roman" w:cs="B Nazanin" w:hint="cs"/>
          <w:rtl/>
          <w:lang w:eastAsia="en-US" w:bidi="fa-IR"/>
        </w:rPr>
        <w:t>شود.</w:t>
      </w:r>
    </w:p>
    <w:p w:rsidR="001C1E5E" w:rsidRPr="001C1E5E" w:rsidRDefault="001C1E5E" w:rsidP="001C1E5E">
      <w:pPr>
        <w:tabs>
          <w:tab w:val="left" w:pos="1751"/>
        </w:tabs>
        <w:bidi/>
        <w:spacing w:after="200" w:line="360" w:lineRule="auto"/>
        <w:contextualSpacing/>
        <w:jc w:val="both"/>
        <w:rPr>
          <w:rFonts w:eastAsia="Times New Roman" w:cs="B Nazanin"/>
          <w:rtl/>
          <w:lang w:eastAsia="en-US" w:bidi="fa-IR"/>
        </w:rPr>
      </w:pPr>
      <w:r w:rsidRPr="001C1E5E">
        <w:rPr>
          <w:rFonts w:eastAsia="Times New Roman" w:cs="B Nazanin" w:hint="cs"/>
          <w:rtl/>
          <w:lang w:eastAsia="en-US" w:bidi="fa-IR"/>
        </w:rPr>
        <w:t>عرض موثر ساختمان را برابر بعد کوچکتر پلان در نظر می</w:t>
      </w:r>
      <w:r w:rsidRPr="001C1E5E">
        <w:rPr>
          <w:rFonts w:eastAsia="Times New Roman" w:cs="B Nazanin"/>
          <w:rtl/>
          <w:lang w:eastAsia="en-US" w:bidi="fa-IR"/>
        </w:rPr>
        <w:softHyphen/>
      </w:r>
      <w:r w:rsidRPr="001C1E5E">
        <w:rPr>
          <w:rFonts w:eastAsia="Times New Roman" w:cs="B Nazanin" w:hint="cs"/>
          <w:rtl/>
          <w:lang w:eastAsia="en-US" w:bidi="fa-IR"/>
        </w:rPr>
        <w:t xml:space="preserve">گیریم. </w:t>
      </w:r>
    </w:p>
    <w:p w:rsidR="001C1E5E" w:rsidRPr="001C1E5E" w:rsidRDefault="001C1E5E" w:rsidP="00537242">
      <w:pPr>
        <w:tabs>
          <w:tab w:val="left" w:pos="1751"/>
        </w:tabs>
        <w:bidi/>
        <w:spacing w:after="200" w:line="360" w:lineRule="auto"/>
        <w:contextualSpacing/>
        <w:jc w:val="both"/>
        <w:rPr>
          <w:rFonts w:eastAsia="Times New Roman" w:cs="B Nazanin"/>
          <w:lang w:eastAsia="en-US" w:bidi="fa-IR"/>
        </w:rPr>
      </w:pPr>
      <w:r w:rsidRPr="001C1E5E">
        <w:rPr>
          <w:rFonts w:eastAsia="Times New Roman" w:cs="B Nazanin" w:hint="cs"/>
          <w:rtl/>
          <w:lang w:eastAsia="en-US" w:bidi="fa-IR"/>
        </w:rPr>
        <w:t xml:space="preserve">                                                                                           </w:t>
      </w:r>
      <w:r w:rsidRPr="001C1E5E">
        <w:rPr>
          <w:rFonts w:eastAsia="Times New Roman" w:cs="B Nazanin"/>
          <w:lang w:eastAsia="en-US" w:bidi="fa-IR"/>
        </w:rPr>
        <w:t xml:space="preserve"> </w:t>
      </w:r>
      <w:r w:rsidRPr="001C1E5E">
        <w:rPr>
          <w:rFonts w:eastAsia="Times New Roman" w:cs="B Nazanin" w:hint="cs"/>
          <w:rtl/>
          <w:lang w:eastAsia="en-US" w:bidi="fa-IR"/>
        </w:rPr>
        <w:t xml:space="preserve">            </w:t>
      </w:r>
      <w:r w:rsidRPr="001C1E5E">
        <w:rPr>
          <w:rFonts w:eastAsia="Times New Roman" w:cs="B Nazanin"/>
          <w:highlight w:val="yellow"/>
          <w:lang w:eastAsia="en-US" w:bidi="fa-IR"/>
        </w:rPr>
        <w:t>H=</w:t>
      </w:r>
      <w:r w:rsidR="00537242">
        <w:rPr>
          <w:rFonts w:eastAsia="Times New Roman" w:cs="B Nazanin"/>
          <w:highlight w:val="yellow"/>
          <w:lang w:eastAsia="en-US" w:bidi="fa-IR"/>
        </w:rPr>
        <w:t>15.5</w:t>
      </w:r>
      <w:r w:rsidRPr="001C1E5E">
        <w:rPr>
          <w:rFonts w:eastAsia="Times New Roman" w:cs="B Nazanin"/>
          <w:highlight w:val="yellow"/>
          <w:lang w:eastAsia="en-US" w:bidi="fa-IR"/>
        </w:rPr>
        <w:t>+1.2=</w:t>
      </w:r>
      <w:r w:rsidR="00537242">
        <w:rPr>
          <w:rFonts w:eastAsia="Times New Roman" w:cs="B Nazanin"/>
          <w:highlight w:val="yellow"/>
          <w:lang w:eastAsia="en-US" w:bidi="fa-IR"/>
        </w:rPr>
        <w:t>16.70</w:t>
      </w:r>
      <w:r w:rsidRPr="001C1E5E">
        <w:rPr>
          <w:rFonts w:eastAsia="Times New Roman" w:cs="B Nazanin"/>
          <w:highlight w:val="yellow"/>
          <w:lang w:eastAsia="en-US" w:bidi="fa-IR"/>
        </w:rPr>
        <w:t xml:space="preserve"> m</w:t>
      </w:r>
      <w:r w:rsidRPr="001C1E5E">
        <w:rPr>
          <w:rFonts w:eastAsia="Times New Roman" w:cs="B Nazanin" w:hint="cs"/>
          <w:highlight w:val="yellow"/>
          <w:rtl/>
          <w:lang w:eastAsia="en-US" w:bidi="fa-IR"/>
        </w:rPr>
        <w:t xml:space="preserve"> </w:t>
      </w:r>
      <m:oMath>
        <m:r>
          <m:rPr>
            <m:sty m:val="p"/>
          </m:rPr>
          <w:rPr>
            <w:rFonts w:ascii="Cambria Math" w:eastAsia="Times New Roman" w:hAnsi="Cambria Math" w:hint="cs"/>
            <w:highlight w:val="yellow"/>
            <w:rtl/>
            <w:lang w:eastAsia="en-US" w:bidi="fa-IR"/>
          </w:rPr>
          <m:t>→</m:t>
        </m:r>
      </m:oMath>
      <w:r w:rsidRPr="001C1E5E">
        <w:rPr>
          <w:rFonts w:eastAsia="Times New Roman" w:cs="B Nazanin" w:hint="cs"/>
          <w:highlight w:val="yellow"/>
          <w:rtl/>
          <w:lang w:eastAsia="en-US" w:bidi="fa-IR"/>
        </w:rPr>
        <w:t xml:space="preserve">  ارتفاع ساختمان</w:t>
      </w:r>
      <w:r w:rsidRPr="001C1E5E">
        <w:rPr>
          <w:rFonts w:eastAsia="Times New Roman" w:cs="B Nazanin" w:hint="cs"/>
          <w:rtl/>
          <w:lang w:eastAsia="en-US" w:bidi="fa-IR"/>
        </w:rPr>
        <w:t xml:space="preserve"> </w:t>
      </w:r>
    </w:p>
    <w:p w:rsidR="001C1E5E" w:rsidRPr="001C1E5E" w:rsidRDefault="001C1E5E" w:rsidP="00537242">
      <w:pPr>
        <w:tabs>
          <w:tab w:val="left" w:pos="1751"/>
        </w:tabs>
        <w:bidi/>
        <w:spacing w:after="200" w:line="360" w:lineRule="auto"/>
        <w:contextualSpacing/>
        <w:jc w:val="both"/>
        <w:rPr>
          <w:rFonts w:eastAsia="Times New Roman" w:cs="B Nazanin"/>
          <w:lang w:eastAsia="en-US" w:bidi="fa-IR"/>
        </w:rPr>
      </w:pPr>
      <w:r w:rsidRPr="001C1E5E">
        <w:rPr>
          <w:rFonts w:eastAsia="Times New Roman" w:cs="B Nazanin" w:hint="cs"/>
          <w:rtl/>
          <w:lang w:eastAsia="en-US" w:bidi="fa-IR"/>
        </w:rPr>
        <w:t xml:space="preserve">                                                                </w:t>
      </w:r>
      <w:r w:rsidRPr="001C1E5E">
        <w:rPr>
          <w:rFonts w:eastAsia="Times New Roman" w:cs="B Nazanin"/>
          <w:lang w:eastAsia="en-US" w:bidi="fa-IR"/>
        </w:rPr>
        <w:t xml:space="preserve">        </w:t>
      </w:r>
      <w:r w:rsidRPr="001C1E5E">
        <w:rPr>
          <w:rFonts w:eastAsia="Times New Roman" w:cs="B Nazanin" w:hint="cs"/>
          <w:rtl/>
          <w:lang w:eastAsia="en-US" w:bidi="fa-IR"/>
        </w:rPr>
        <w:t xml:space="preserve">                                   </w:t>
      </w:r>
      <m:oMath>
        <m:r>
          <w:rPr>
            <w:rFonts w:ascii="Cambria Math" w:eastAsia="Times New Roman" w:hAnsi="Cambria Math" w:cs="B Nazanin"/>
            <w:highlight w:val="yellow"/>
            <w:lang w:eastAsia="en-US" w:bidi="fa-IR"/>
          </w:rPr>
          <m:t>W=</m:t>
        </m:r>
        <m:r>
          <w:rPr>
            <w:rFonts w:ascii="Cambria Math" w:eastAsia="Times New Roman" w:hAnsi="Cambria Math" w:cs="B Nazanin"/>
            <w:highlight w:val="yellow"/>
            <w:lang w:eastAsia="en-US" w:bidi="fa-IR"/>
          </w:rPr>
          <m:t>16</m:t>
        </m:r>
      </m:oMath>
      <w:r w:rsidRPr="001C1E5E">
        <w:rPr>
          <w:rFonts w:eastAsia="Times New Roman" w:cs="B Nazanin" w:hint="cs"/>
          <w:highlight w:val="yellow"/>
          <w:rtl/>
          <w:lang w:eastAsia="en-US" w:bidi="fa-IR"/>
        </w:rPr>
        <w:t xml:space="preserve"> : بعد کوچکتر پلان در طبقات</w:t>
      </w:r>
      <w:r w:rsidRPr="001C1E5E">
        <w:rPr>
          <w:rFonts w:eastAsia="Times New Roman" w:cs="B Nazanin" w:hint="cs"/>
          <w:rtl/>
          <w:lang w:eastAsia="en-US" w:bidi="fa-IR"/>
        </w:rPr>
        <w:t xml:space="preserve"> </w:t>
      </w:r>
    </w:p>
    <w:p w:rsidR="001C1E5E" w:rsidRPr="001C1E5E" w:rsidRDefault="001C1E5E" w:rsidP="00537242">
      <w:pPr>
        <w:tabs>
          <w:tab w:val="left" w:pos="1751"/>
        </w:tabs>
        <w:bidi/>
        <w:spacing w:after="200" w:line="360" w:lineRule="auto"/>
        <w:contextualSpacing/>
        <w:jc w:val="both"/>
        <w:rPr>
          <w:rFonts w:eastAsia="Times New Roman" w:cs="B Nazanin"/>
          <w:lang w:eastAsia="en-US" w:bidi="fa-IR"/>
        </w:rPr>
      </w:pPr>
      <w:r w:rsidRPr="001C1E5E">
        <w:rPr>
          <w:rFonts w:eastAsia="Times New Roman" w:cs="B Nazanin" w:hint="cs"/>
          <w:rtl/>
          <w:lang w:eastAsia="en-US" w:bidi="fa-IR"/>
        </w:rPr>
        <w:t xml:space="preserve">                                                                                                  </w:t>
      </w:r>
      <m:oMath>
        <m:f>
          <m:fPr>
            <m:ctrlPr>
              <w:rPr>
                <w:rFonts w:ascii="Cambria Math" w:eastAsia="Times New Roman" w:hAnsi="Cambria Math" w:cs="B Nazanin"/>
                <w:highlight w:val="yellow"/>
                <w:lang w:eastAsia="en-US" w:bidi="fa-IR"/>
              </w:rPr>
            </m:ctrlPr>
          </m:fPr>
          <m:num>
            <m:r>
              <w:rPr>
                <w:rFonts w:ascii="Cambria Math" w:eastAsia="Times New Roman" w:hAnsi="Cambria Math" w:cs="B Nazanin"/>
                <w:highlight w:val="yellow"/>
                <w:lang w:eastAsia="en-US" w:bidi="fa-IR"/>
              </w:rPr>
              <m:t>H</m:t>
            </m:r>
          </m:num>
          <m:den>
            <m:r>
              <w:rPr>
                <w:rFonts w:ascii="Cambria Math" w:eastAsia="Times New Roman" w:hAnsi="Cambria Math" w:cs="B Nazanin"/>
                <w:highlight w:val="yellow"/>
                <w:lang w:eastAsia="en-US" w:bidi="fa-IR"/>
              </w:rPr>
              <m:t>W</m:t>
            </m:r>
          </m:den>
        </m:f>
        <m:r>
          <w:rPr>
            <w:rFonts w:ascii="Cambria Math" w:eastAsia="Times New Roman" w:hAnsi="Cambria Math" w:cs="B Nazanin"/>
            <w:highlight w:val="yellow"/>
            <w:lang w:eastAsia="en-US" w:bidi="fa-IR"/>
          </w:rPr>
          <m:t>=</m:t>
        </m:r>
        <m:f>
          <m:fPr>
            <m:ctrlPr>
              <w:rPr>
                <w:rFonts w:ascii="Cambria Math" w:eastAsia="Times New Roman" w:hAnsi="Cambria Math" w:cs="B Nazanin"/>
                <w:i/>
                <w:highlight w:val="yellow"/>
                <w:lang w:eastAsia="en-US" w:bidi="fa-IR"/>
              </w:rPr>
            </m:ctrlPr>
          </m:fPr>
          <m:num>
            <m:r>
              <w:rPr>
                <w:rFonts w:ascii="Cambria Math" w:eastAsia="Times New Roman" w:hAnsi="Cambria Math" w:cs="B Nazanin"/>
                <w:highlight w:val="yellow"/>
                <w:lang w:eastAsia="en-US" w:bidi="fa-IR"/>
              </w:rPr>
              <m:t>16.70</m:t>
            </m:r>
          </m:num>
          <m:den>
            <m:r>
              <w:rPr>
                <w:rFonts w:ascii="Cambria Math" w:eastAsia="Times New Roman" w:hAnsi="Cambria Math" w:cs="B Nazanin"/>
                <w:highlight w:val="yellow"/>
                <w:lang w:eastAsia="en-US" w:bidi="fa-IR"/>
              </w:rPr>
              <m:t>16</m:t>
            </m:r>
          </m:den>
        </m:f>
        <m:r>
          <w:rPr>
            <w:rFonts w:ascii="Cambria Math" w:eastAsia="Times New Roman" w:hAnsi="Cambria Math" w:cs="B Nazanin"/>
            <w:highlight w:val="yellow"/>
            <w:lang w:eastAsia="en-US" w:bidi="fa-IR"/>
          </w:rPr>
          <m:t>=</m:t>
        </m:r>
        <m:r>
          <w:rPr>
            <w:rFonts w:ascii="Cambria Math" w:eastAsia="Times New Roman" w:hAnsi="Cambria Math" w:cs="B Nazanin"/>
            <w:highlight w:val="yellow"/>
            <w:lang w:eastAsia="en-US" w:bidi="fa-IR"/>
          </w:rPr>
          <m:t>1.04</m:t>
        </m:r>
        <m:r>
          <w:rPr>
            <w:rFonts w:ascii="Cambria Math" w:eastAsia="Times New Roman" w:hAnsi="Cambria Math" w:cs="B Nazanin"/>
            <w:highlight w:val="yellow"/>
            <w:lang w:eastAsia="en-US" w:bidi="fa-IR"/>
          </w:rPr>
          <m:t>&lt;4</m:t>
        </m:r>
      </m:oMath>
      <w:r w:rsidRPr="001C1E5E">
        <w:rPr>
          <w:rFonts w:eastAsia="Times New Roman" w:cs="B Nazanin" w:hint="cs"/>
          <w:highlight w:val="yellow"/>
          <w:rtl/>
          <w:lang w:eastAsia="en-US" w:bidi="fa-IR"/>
        </w:rPr>
        <w:t xml:space="preserve">  : نسبت ارتفاع به عرض</w:t>
      </w:r>
      <w:r w:rsidRPr="001C1E5E">
        <w:rPr>
          <w:rFonts w:eastAsia="Times New Roman" w:cs="B Nazanin" w:hint="cs"/>
          <w:rtl/>
          <w:lang w:eastAsia="en-US" w:bidi="fa-IR"/>
        </w:rPr>
        <w:t xml:space="preserve"> </w:t>
      </w:r>
    </w:p>
    <w:p w:rsidR="001C1E5E" w:rsidRPr="001C1E5E" w:rsidRDefault="001C1E5E" w:rsidP="001C1E5E">
      <w:pPr>
        <w:tabs>
          <w:tab w:val="left" w:pos="1751"/>
        </w:tabs>
        <w:bidi/>
        <w:spacing w:after="200" w:line="360" w:lineRule="auto"/>
        <w:contextualSpacing/>
        <w:jc w:val="both"/>
        <w:rPr>
          <w:rFonts w:eastAsia="Times New Roman" w:cs="B Nazanin"/>
          <w:lang w:eastAsia="en-US" w:bidi="fa-IR"/>
        </w:rPr>
      </w:pPr>
      <w:r w:rsidRPr="001C1E5E">
        <w:rPr>
          <w:rFonts w:eastAsia="Times New Roman" w:cs="B Nazanin" w:hint="cs"/>
          <w:rtl/>
          <w:lang w:eastAsia="en-US" w:bidi="fa-IR"/>
        </w:rPr>
        <w:t>با توجه به روابط بالا در این پروژه می</w:t>
      </w:r>
      <w:r w:rsidRPr="001C1E5E">
        <w:rPr>
          <w:rFonts w:eastAsia="Times New Roman" w:cs="B Nazanin"/>
          <w:rtl/>
          <w:lang w:eastAsia="en-US" w:bidi="fa-IR"/>
        </w:rPr>
        <w:softHyphen/>
      </w:r>
      <w:r w:rsidRPr="001C1E5E">
        <w:rPr>
          <w:rFonts w:eastAsia="Times New Roman" w:cs="B Nazanin" w:hint="cs"/>
          <w:rtl/>
          <w:lang w:eastAsia="en-US" w:bidi="fa-IR"/>
        </w:rPr>
        <w:t>توان از روش استاتیکی استفاده نمود. در این روش میزان فشار یا مکش ساختمان از رابطه زیر محاسبه می</w:t>
      </w:r>
      <w:r w:rsidRPr="001C1E5E">
        <w:rPr>
          <w:rFonts w:eastAsia="Times New Roman" w:cs="B Nazanin"/>
          <w:rtl/>
          <w:lang w:eastAsia="en-US" w:bidi="fa-IR"/>
        </w:rPr>
        <w:softHyphen/>
      </w:r>
      <w:r w:rsidRPr="001C1E5E">
        <w:rPr>
          <w:rFonts w:eastAsia="Times New Roman" w:cs="B Nazanin" w:hint="cs"/>
          <w:rtl/>
          <w:lang w:eastAsia="en-US" w:bidi="fa-IR"/>
        </w:rPr>
        <w:t>گردد.</w:t>
      </w:r>
    </w:p>
    <w:p w:rsidR="001C1E5E" w:rsidRPr="001C1E5E" w:rsidRDefault="001C1E5E" w:rsidP="001C1E5E">
      <w:pPr>
        <w:tabs>
          <w:tab w:val="left" w:pos="1751"/>
        </w:tabs>
        <w:bidi/>
        <w:spacing w:after="200" w:line="360" w:lineRule="auto"/>
        <w:contextualSpacing/>
        <w:jc w:val="both"/>
        <w:rPr>
          <w:rFonts w:eastAsia="Times New Roman" w:cs="B Titr"/>
          <w:b/>
          <w:bCs/>
          <w:lang w:eastAsia="en-US" w:bidi="fa-IR"/>
        </w:rPr>
      </w:pPr>
      <m:oMathPara>
        <m:oMath>
          <m:r>
            <m:rPr>
              <m:sty m:val="bi"/>
            </m:rPr>
            <w:rPr>
              <w:rFonts w:ascii="Cambria Math" w:eastAsia="Times New Roman" w:hAnsi="Cambria Math" w:cs="B Titr"/>
              <w:highlight w:val="yellow"/>
              <w:lang w:eastAsia="en-US" w:bidi="fa-IR"/>
            </w:rPr>
            <m:t>P=</m:t>
          </m:r>
          <m:sSub>
            <m:sSubPr>
              <m:ctrlPr>
                <w:rPr>
                  <w:rFonts w:ascii="Cambria Math" w:eastAsia="Times New Roman" w:hAnsi="Cambria Math" w:cs="B Titr"/>
                  <w:b/>
                  <w:bCs/>
                  <w:i/>
                  <w:highlight w:val="yellow"/>
                  <w:lang w:eastAsia="en-US" w:bidi="fa-IR"/>
                </w:rPr>
              </m:ctrlPr>
            </m:sSubPr>
            <m:e>
              <m:r>
                <m:rPr>
                  <m:sty m:val="bi"/>
                </m:rPr>
                <w:rPr>
                  <w:rFonts w:ascii="Cambria Math" w:eastAsia="Times New Roman" w:hAnsi="Cambria Math" w:cs="B Titr"/>
                  <w:highlight w:val="yellow"/>
                  <w:lang w:eastAsia="en-US" w:bidi="fa-IR"/>
                </w:rPr>
                <m:t>I</m:t>
              </m:r>
            </m:e>
            <m:sub>
              <m:r>
                <m:rPr>
                  <m:sty m:val="bi"/>
                </m:rPr>
                <w:rPr>
                  <w:rFonts w:ascii="Cambria Math" w:eastAsia="Times New Roman" w:hAnsi="Cambria Math" w:cs="B Titr"/>
                  <w:highlight w:val="yellow"/>
                  <w:lang w:eastAsia="en-US" w:bidi="fa-IR"/>
                </w:rPr>
                <m:t>W</m:t>
              </m:r>
            </m:sub>
          </m:sSub>
          <m:r>
            <m:rPr>
              <m:sty m:val="bi"/>
            </m:rPr>
            <w:rPr>
              <w:rFonts w:ascii="Cambria Math" w:eastAsia="Times New Roman" w:hAnsi="Cambria Math" w:cs="B Titr"/>
              <w:highlight w:val="yellow"/>
              <w:lang w:eastAsia="en-US" w:bidi="fa-IR"/>
            </w:rPr>
            <m:t>q</m:t>
          </m:r>
          <m:sSub>
            <m:sSubPr>
              <m:ctrlPr>
                <w:rPr>
                  <w:rFonts w:ascii="Cambria Math" w:eastAsia="Times New Roman" w:hAnsi="Cambria Math" w:cs="B Titr"/>
                  <w:b/>
                  <w:bCs/>
                  <w:i/>
                  <w:highlight w:val="yellow"/>
                  <w:lang w:eastAsia="en-US" w:bidi="fa-IR"/>
                </w:rPr>
              </m:ctrlPr>
            </m:sSubPr>
            <m:e>
              <m:r>
                <m:rPr>
                  <m:sty m:val="bi"/>
                </m:rPr>
                <w:rPr>
                  <w:rFonts w:ascii="Cambria Math" w:eastAsia="Times New Roman" w:hAnsi="Cambria Math" w:cs="B Titr"/>
                  <w:highlight w:val="yellow"/>
                  <w:lang w:eastAsia="en-US" w:bidi="fa-IR"/>
                </w:rPr>
                <m:t>C</m:t>
              </m:r>
            </m:e>
            <m:sub>
              <m:r>
                <m:rPr>
                  <m:sty m:val="bi"/>
                </m:rPr>
                <w:rPr>
                  <w:rFonts w:ascii="Cambria Math" w:eastAsia="Times New Roman" w:hAnsi="Cambria Math" w:cs="B Titr"/>
                  <w:highlight w:val="yellow"/>
                  <w:lang w:eastAsia="en-US" w:bidi="fa-IR"/>
                </w:rPr>
                <m:t>e</m:t>
              </m:r>
            </m:sub>
          </m:sSub>
          <m:sSub>
            <m:sSubPr>
              <m:ctrlPr>
                <w:rPr>
                  <w:rFonts w:ascii="Cambria Math" w:eastAsia="Times New Roman" w:hAnsi="Cambria Math" w:cs="B Titr"/>
                  <w:b/>
                  <w:bCs/>
                  <w:i/>
                  <w:highlight w:val="yellow"/>
                  <w:lang w:eastAsia="en-US" w:bidi="fa-IR"/>
                </w:rPr>
              </m:ctrlPr>
            </m:sSubPr>
            <m:e>
              <m:r>
                <m:rPr>
                  <m:sty m:val="bi"/>
                </m:rPr>
                <w:rPr>
                  <w:rFonts w:ascii="Cambria Math" w:eastAsia="Times New Roman" w:hAnsi="Cambria Math" w:cs="B Titr"/>
                  <w:highlight w:val="yellow"/>
                  <w:lang w:eastAsia="en-US" w:bidi="fa-IR"/>
                </w:rPr>
                <m:t>C</m:t>
              </m:r>
            </m:e>
            <m:sub>
              <m:r>
                <m:rPr>
                  <m:sty m:val="bi"/>
                </m:rPr>
                <w:rPr>
                  <w:rFonts w:ascii="Cambria Math" w:eastAsia="Times New Roman" w:hAnsi="Cambria Math" w:cs="B Titr"/>
                  <w:highlight w:val="yellow"/>
                  <w:lang w:eastAsia="en-US" w:bidi="fa-IR"/>
                </w:rPr>
                <m:t>g</m:t>
              </m:r>
            </m:sub>
          </m:sSub>
          <m:sSub>
            <m:sSubPr>
              <m:ctrlPr>
                <w:rPr>
                  <w:rFonts w:ascii="Cambria Math" w:eastAsia="Times New Roman" w:hAnsi="Cambria Math" w:cs="B Titr"/>
                  <w:b/>
                  <w:bCs/>
                  <w:i/>
                  <w:highlight w:val="yellow"/>
                  <w:lang w:eastAsia="en-US" w:bidi="fa-IR"/>
                </w:rPr>
              </m:ctrlPr>
            </m:sSubPr>
            <m:e>
              <m:r>
                <m:rPr>
                  <m:sty m:val="bi"/>
                </m:rPr>
                <w:rPr>
                  <w:rFonts w:ascii="Cambria Math" w:eastAsia="Times New Roman" w:hAnsi="Cambria Math" w:cs="B Titr"/>
                  <w:highlight w:val="yellow"/>
                  <w:lang w:eastAsia="en-US" w:bidi="fa-IR"/>
                </w:rPr>
                <m:t>C</m:t>
              </m:r>
            </m:e>
            <m:sub>
              <m:r>
                <m:rPr>
                  <m:sty m:val="bi"/>
                </m:rPr>
                <w:rPr>
                  <w:rFonts w:ascii="Cambria Math" w:eastAsia="Times New Roman" w:hAnsi="Cambria Math" w:cs="B Titr"/>
                  <w:highlight w:val="yellow"/>
                  <w:lang w:eastAsia="en-US" w:bidi="fa-IR"/>
                </w:rPr>
                <m:t>p</m:t>
              </m:r>
            </m:sub>
          </m:sSub>
        </m:oMath>
      </m:oMathPara>
    </w:p>
    <w:p w:rsidR="001C1E5E" w:rsidRPr="001C1E5E" w:rsidRDefault="001C1E5E" w:rsidP="001C1E5E">
      <w:pPr>
        <w:tabs>
          <w:tab w:val="left" w:pos="1751"/>
        </w:tabs>
        <w:bidi/>
        <w:spacing w:after="200" w:line="360" w:lineRule="auto"/>
        <w:contextualSpacing/>
        <w:jc w:val="both"/>
        <w:rPr>
          <w:rFonts w:eastAsia="Times New Roman" w:cs="B Titr"/>
          <w:b/>
          <w:bCs/>
          <w:lang w:eastAsia="en-US" w:bidi="fa-IR"/>
        </w:rPr>
      </w:pPr>
    </w:p>
    <w:p w:rsidR="001C1E5E" w:rsidRPr="001C1E5E" w:rsidRDefault="001C1E5E" w:rsidP="001C1E5E">
      <w:pPr>
        <w:tabs>
          <w:tab w:val="left" w:pos="1751"/>
        </w:tabs>
        <w:bidi/>
        <w:spacing w:after="200" w:line="360" w:lineRule="auto"/>
        <w:contextualSpacing/>
        <w:jc w:val="both"/>
        <w:rPr>
          <w:rFonts w:eastAsia="Times New Roman" w:cs="B Nazanin"/>
          <w:rtl/>
          <w:lang w:eastAsia="en-US" w:bidi="fa-IR"/>
        </w:rPr>
      </w:pPr>
      <w:r w:rsidRPr="001C1E5E">
        <w:rPr>
          <w:rFonts w:eastAsia="Times New Roman" w:cs="B Nazanin" w:hint="cs"/>
          <w:rtl/>
          <w:lang w:eastAsia="en-US" w:bidi="fa-IR"/>
        </w:rPr>
        <w:t xml:space="preserve">ضریب اهمیت باد </w:t>
      </w:r>
      <m:oMath>
        <m:sSub>
          <m:sSubPr>
            <m:ctrlPr>
              <w:rPr>
                <w:rFonts w:ascii="Cambria Math" w:eastAsia="Times New Roman" w:hAnsi="Cambria Math" w:cs="B Titr"/>
                <w:i/>
                <w:lang w:eastAsia="en-US" w:bidi="fa-IR"/>
              </w:rPr>
            </m:ctrlPr>
          </m:sSubPr>
          <m:e>
            <m:r>
              <w:rPr>
                <w:rFonts w:ascii="Cambria Math" w:eastAsia="Times New Roman" w:hAnsi="Cambria Math" w:cs="B Titr"/>
                <w:lang w:eastAsia="en-US" w:bidi="fa-IR"/>
              </w:rPr>
              <m:t>I</m:t>
            </m:r>
          </m:e>
          <m:sub>
            <m:r>
              <w:rPr>
                <w:rFonts w:ascii="Cambria Math" w:eastAsia="Times New Roman" w:hAnsi="Cambria Math" w:cs="B Titr"/>
                <w:lang w:eastAsia="en-US" w:bidi="fa-IR"/>
              </w:rPr>
              <m:t>W</m:t>
            </m:r>
          </m:sub>
        </m:sSub>
      </m:oMath>
      <w:r w:rsidRPr="001C1E5E">
        <w:rPr>
          <w:rFonts w:eastAsia="Times New Roman" w:cs="B Nazanin" w:hint="cs"/>
          <w:rtl/>
          <w:lang w:eastAsia="en-US" w:bidi="fa-IR"/>
        </w:rPr>
        <w:t>: از جدول (6-1-2) مبحث ششم برای ساختمان مسکونی 1 بدست می</w:t>
      </w:r>
      <w:r w:rsidRPr="001C1E5E">
        <w:rPr>
          <w:rFonts w:eastAsia="Times New Roman" w:cs="B Nazanin"/>
          <w:rtl/>
          <w:lang w:eastAsia="en-US" w:bidi="fa-IR"/>
        </w:rPr>
        <w:softHyphen/>
      </w:r>
      <w:r w:rsidRPr="001C1E5E">
        <w:rPr>
          <w:rFonts w:eastAsia="Times New Roman" w:cs="B Nazanin" w:hint="cs"/>
          <w:rtl/>
          <w:lang w:eastAsia="en-US" w:bidi="fa-IR"/>
        </w:rPr>
        <w:t>آید.</w:t>
      </w:r>
    </w:p>
    <w:p w:rsidR="001C1E5E" w:rsidRPr="001C1E5E" w:rsidRDefault="001C1E5E" w:rsidP="001C1E5E">
      <w:pPr>
        <w:tabs>
          <w:tab w:val="left" w:pos="1751"/>
        </w:tabs>
        <w:bidi/>
        <w:spacing w:after="200" w:line="360" w:lineRule="auto"/>
        <w:contextualSpacing/>
        <w:jc w:val="both"/>
        <w:rPr>
          <w:rFonts w:eastAsia="Times New Roman" w:cs="B Nazanin"/>
          <w:lang w:eastAsia="en-US" w:bidi="fa-IR"/>
        </w:rPr>
      </w:pPr>
      <w:r w:rsidRPr="001C1E5E">
        <w:rPr>
          <w:rFonts w:eastAsia="Times New Roman" w:cs="B Nazanin" w:hint="cs"/>
          <w:rtl/>
          <w:lang w:eastAsia="en-US" w:bidi="fa-IR"/>
        </w:rPr>
        <w:t xml:space="preserve">فشار مبنای باد  </w:t>
      </w:r>
      <m:oMath>
        <m:r>
          <w:rPr>
            <w:rFonts w:ascii="Cambria Math" w:eastAsia="Times New Roman" w:hAnsi="Cambria Math" w:cs="B Titr"/>
            <w:lang w:eastAsia="en-US" w:bidi="fa-IR"/>
          </w:rPr>
          <m:t>q</m:t>
        </m:r>
      </m:oMath>
      <w:r w:rsidRPr="001C1E5E">
        <w:rPr>
          <w:rFonts w:eastAsia="Times New Roman" w:cs="B Nazanin" w:hint="cs"/>
          <w:rtl/>
          <w:lang w:eastAsia="en-US" w:bidi="fa-IR"/>
        </w:rPr>
        <w:t xml:space="preserve">: برای شهر </w:t>
      </w:r>
      <w:r>
        <w:rPr>
          <w:rFonts w:eastAsia="Times New Roman" w:cs="B Nazanin" w:hint="cs"/>
          <w:rtl/>
          <w:lang w:eastAsia="en-US" w:bidi="fa-IR"/>
        </w:rPr>
        <w:t>تهران</w:t>
      </w:r>
      <w:r w:rsidRPr="001C1E5E">
        <w:rPr>
          <w:rFonts w:eastAsia="Times New Roman" w:cs="B Nazanin" w:hint="cs"/>
          <w:rtl/>
          <w:lang w:eastAsia="en-US" w:bidi="fa-IR"/>
        </w:rPr>
        <w:t xml:space="preserve"> از جدول (6-10-2) مبحث ششم داریم:</w:t>
      </w:r>
      <w:r w:rsidRPr="001C1E5E">
        <w:rPr>
          <w:rFonts w:eastAsia="Times New Roman" w:cs="B Nazanin"/>
          <w:lang w:eastAsia="en-US" w:bidi="fa-IR"/>
        </w:rPr>
        <w:t xml:space="preserve">                 </w:t>
      </w:r>
      <w:r w:rsidRPr="001C1E5E">
        <w:rPr>
          <w:rFonts w:eastAsia="Times New Roman" w:cs="B Nazanin" w:hint="cs"/>
          <w:rtl/>
          <w:lang w:eastAsia="en-US" w:bidi="fa-IR"/>
        </w:rPr>
        <w:t xml:space="preserve">     </w:t>
      </w:r>
      <m:oMath>
        <m:r>
          <w:rPr>
            <w:rFonts w:ascii="Cambria Math" w:eastAsia="Times New Roman" w:hAnsi="Cambria Math" w:cs="B Nazanin"/>
            <w:lang w:eastAsia="en-US" w:bidi="fa-IR"/>
          </w:rPr>
          <m:t>q=0.741</m:t>
        </m:r>
        <m:f>
          <m:fPr>
            <m:ctrlPr>
              <w:rPr>
                <w:rFonts w:ascii="Cambria Math" w:eastAsia="Times New Roman" w:hAnsi="Cambria Math" w:cs="B Nazanin"/>
                <w:i/>
                <w:lang w:eastAsia="en-US" w:bidi="fa-IR"/>
              </w:rPr>
            </m:ctrlPr>
          </m:fPr>
          <m:num>
            <m:r>
              <w:rPr>
                <w:rFonts w:ascii="Cambria Math" w:eastAsia="Times New Roman" w:hAnsi="Cambria Math" w:cs="B Nazanin"/>
                <w:lang w:eastAsia="en-US" w:bidi="fa-IR"/>
              </w:rPr>
              <m:t>KN</m:t>
            </m:r>
          </m:num>
          <m:den>
            <m:sSup>
              <m:sSupPr>
                <m:ctrlPr>
                  <w:rPr>
                    <w:rFonts w:ascii="Cambria Math" w:eastAsia="Times New Roman" w:hAnsi="Cambria Math" w:cs="B Nazanin"/>
                    <w:i/>
                    <w:lang w:eastAsia="en-US" w:bidi="fa-IR"/>
                  </w:rPr>
                </m:ctrlPr>
              </m:sSupPr>
              <m:e>
                <m:r>
                  <w:rPr>
                    <w:rFonts w:ascii="Cambria Math" w:eastAsia="Times New Roman" w:hAnsi="Cambria Math" w:cs="B Nazanin"/>
                    <w:lang w:eastAsia="en-US" w:bidi="fa-IR"/>
                  </w:rPr>
                  <m:t>m</m:t>
                </m:r>
              </m:e>
              <m:sup>
                <m:r>
                  <w:rPr>
                    <w:rFonts w:ascii="Cambria Math" w:eastAsia="Times New Roman" w:hAnsi="Cambria Math" w:cs="B Nazanin"/>
                    <w:lang w:eastAsia="en-US" w:bidi="fa-IR"/>
                  </w:rPr>
                  <m:t>2</m:t>
                </m:r>
              </m:sup>
            </m:sSup>
          </m:den>
        </m:f>
        <m:r>
          <w:rPr>
            <w:rFonts w:ascii="Cambria Math" w:eastAsia="Times New Roman" w:hAnsi="Cambria Math" w:cs="B Nazanin"/>
            <w:lang w:eastAsia="en-US" w:bidi="fa-IR"/>
          </w:rPr>
          <m:t>=72.2 kgf/</m:t>
        </m:r>
        <m:sSup>
          <m:sSupPr>
            <m:ctrlPr>
              <w:rPr>
                <w:rFonts w:ascii="Cambria Math" w:eastAsia="Times New Roman" w:hAnsi="Cambria Math" w:cs="B Nazanin"/>
                <w:i/>
                <w:lang w:eastAsia="en-US" w:bidi="fa-IR"/>
              </w:rPr>
            </m:ctrlPr>
          </m:sSupPr>
          <m:e>
            <m:r>
              <w:rPr>
                <w:rFonts w:ascii="Cambria Math" w:eastAsia="Times New Roman" w:hAnsi="Cambria Math" w:cs="B Nazanin"/>
                <w:lang w:eastAsia="en-US" w:bidi="fa-IR"/>
              </w:rPr>
              <m:t>m</m:t>
            </m:r>
          </m:e>
          <m:sup>
            <m:r>
              <w:rPr>
                <w:rFonts w:ascii="Cambria Math" w:eastAsia="Times New Roman" w:hAnsi="Cambria Math" w:cs="B Nazanin"/>
                <w:lang w:eastAsia="en-US" w:bidi="fa-IR"/>
              </w:rPr>
              <m:t>2</m:t>
            </m:r>
          </m:sup>
        </m:sSup>
      </m:oMath>
    </w:p>
    <w:p w:rsidR="001C1E5E" w:rsidRPr="001C1E5E" w:rsidRDefault="001C1E5E" w:rsidP="001C1E5E">
      <w:pPr>
        <w:tabs>
          <w:tab w:val="left" w:pos="1751"/>
        </w:tabs>
        <w:bidi/>
        <w:spacing w:after="200" w:line="360" w:lineRule="auto"/>
        <w:contextualSpacing/>
        <w:rPr>
          <w:rFonts w:eastAsia="Times New Roman" w:cs="B Titr"/>
          <w:b/>
          <w:bCs/>
          <w:rtl/>
          <w:lang w:eastAsia="en-US" w:bidi="fa-IR"/>
        </w:rPr>
      </w:pPr>
      <w:r w:rsidRPr="001C1E5E">
        <w:rPr>
          <w:rFonts w:eastAsia="Times New Roman" w:cs="B Titr" w:hint="cs"/>
          <w:rtl/>
          <w:lang w:eastAsia="en-US" w:bidi="fa-IR"/>
        </w:rPr>
        <w:t xml:space="preserve">بر اساس اصلاحیه منتشر شده برای مبحث ششم مقادیر ارائه شده در جدول باید در ضریب 0.722 ضرب شوند بنابراین داریم:                                                                                                          </w:t>
      </w:r>
      <m:oMath>
        <m:r>
          <w:rPr>
            <w:rFonts w:ascii="Cambria Math" w:eastAsia="Times New Roman" w:hAnsi="Cambria Math" w:cs="B Nazanin"/>
            <w:lang w:eastAsia="en-US" w:bidi="fa-IR"/>
          </w:rPr>
          <m:t>q=72.2×0.722=52.12 kgf/</m:t>
        </m:r>
        <m:sSup>
          <m:sSupPr>
            <m:ctrlPr>
              <w:rPr>
                <w:rFonts w:ascii="Cambria Math" w:eastAsia="Times New Roman" w:hAnsi="Cambria Math" w:cs="B Nazanin"/>
                <w:i/>
                <w:lang w:eastAsia="en-US" w:bidi="fa-IR"/>
              </w:rPr>
            </m:ctrlPr>
          </m:sSupPr>
          <m:e>
            <m:r>
              <w:rPr>
                <w:rFonts w:ascii="Cambria Math" w:eastAsia="Times New Roman" w:hAnsi="Cambria Math" w:cs="B Nazanin"/>
                <w:lang w:eastAsia="en-US" w:bidi="fa-IR"/>
              </w:rPr>
              <m:t>m</m:t>
            </m:r>
          </m:e>
          <m:sup>
            <m:r>
              <w:rPr>
                <w:rFonts w:ascii="Cambria Math" w:eastAsia="Times New Roman" w:hAnsi="Cambria Math" w:cs="B Nazanin"/>
                <w:lang w:eastAsia="en-US" w:bidi="fa-IR"/>
              </w:rPr>
              <m:t>2</m:t>
            </m:r>
          </m:sup>
        </m:sSup>
      </m:oMath>
    </w:p>
    <w:p w:rsidR="001C1E5E" w:rsidRPr="001C1E5E" w:rsidRDefault="001C1E5E" w:rsidP="001C1E5E">
      <w:pPr>
        <w:tabs>
          <w:tab w:val="left" w:pos="1751"/>
        </w:tabs>
        <w:bidi/>
        <w:spacing w:after="200" w:line="360" w:lineRule="auto"/>
        <w:contextualSpacing/>
        <w:jc w:val="both"/>
        <w:rPr>
          <w:rFonts w:eastAsia="Times New Roman" w:cs="B Nazanin"/>
          <w:rtl/>
          <w:lang w:eastAsia="en-US" w:bidi="fa-IR"/>
        </w:rPr>
      </w:pPr>
      <w:r w:rsidRPr="001C1E5E">
        <w:rPr>
          <w:rFonts w:eastAsia="Times New Roman" w:cs="B Nazanin" w:hint="cs"/>
          <w:rtl/>
          <w:lang w:eastAsia="en-US" w:bidi="fa-IR"/>
        </w:rPr>
        <w:t xml:space="preserve">ضریب بادگیری </w:t>
      </w:r>
      <m:oMath>
        <m:sSub>
          <m:sSubPr>
            <m:ctrlPr>
              <w:rPr>
                <w:rFonts w:ascii="Cambria Math" w:eastAsia="Times New Roman" w:hAnsi="Cambria Math" w:cs="B Titr"/>
                <w:i/>
                <w:lang w:eastAsia="en-US" w:bidi="fa-IR"/>
              </w:rPr>
            </m:ctrlPr>
          </m:sSubPr>
          <m:e>
            <m:r>
              <w:rPr>
                <w:rFonts w:ascii="Cambria Math" w:eastAsia="Times New Roman" w:hAnsi="Cambria Math" w:cs="B Titr"/>
                <w:lang w:eastAsia="en-US" w:bidi="fa-IR"/>
              </w:rPr>
              <m:t>C</m:t>
            </m:r>
          </m:e>
          <m:sub>
            <m:r>
              <w:rPr>
                <w:rFonts w:ascii="Cambria Math" w:eastAsia="Times New Roman" w:hAnsi="Cambria Math" w:cs="B Titr"/>
                <w:lang w:eastAsia="en-US" w:bidi="fa-IR"/>
              </w:rPr>
              <m:t>e</m:t>
            </m:r>
          </m:sub>
        </m:sSub>
      </m:oMath>
      <w:r w:rsidRPr="001C1E5E">
        <w:rPr>
          <w:rFonts w:eastAsia="Times New Roman" w:cs="B Nazanin" w:hint="cs"/>
          <w:rtl/>
          <w:lang w:eastAsia="en-US" w:bidi="fa-IR"/>
        </w:rPr>
        <w:t xml:space="preserve">: برای محاسبه </w:t>
      </w:r>
      <m:oMath>
        <m:sSub>
          <m:sSubPr>
            <m:ctrlPr>
              <w:rPr>
                <w:rFonts w:ascii="Cambria Math" w:eastAsia="Times New Roman" w:hAnsi="Cambria Math" w:cs="B Titr"/>
                <w:i/>
                <w:lang w:eastAsia="en-US" w:bidi="fa-IR"/>
              </w:rPr>
            </m:ctrlPr>
          </m:sSubPr>
          <m:e>
            <m:r>
              <w:rPr>
                <w:rFonts w:ascii="Cambria Math" w:eastAsia="Times New Roman" w:hAnsi="Cambria Math" w:cs="B Titr"/>
                <w:lang w:eastAsia="en-US" w:bidi="fa-IR"/>
              </w:rPr>
              <m:t>C</m:t>
            </m:r>
          </m:e>
          <m:sub>
            <m:r>
              <w:rPr>
                <w:rFonts w:ascii="Cambria Math" w:eastAsia="Times New Roman" w:hAnsi="Cambria Math" w:cs="B Titr"/>
                <w:lang w:eastAsia="en-US" w:bidi="fa-IR"/>
              </w:rPr>
              <m:t>e</m:t>
            </m:r>
          </m:sub>
        </m:sSub>
      </m:oMath>
      <w:r w:rsidRPr="001C1E5E">
        <w:rPr>
          <w:rFonts w:eastAsia="Times New Roman" w:cs="B Nazanin" w:hint="cs"/>
          <w:rtl/>
          <w:lang w:eastAsia="en-US" w:bidi="fa-IR"/>
        </w:rPr>
        <w:t xml:space="preserve"> باید از بند (6-10-6-1) مبحث ششم استفاده شود که بر این اساس در زمین</w:t>
      </w:r>
      <w:r w:rsidRPr="001C1E5E">
        <w:rPr>
          <w:rFonts w:eastAsia="Times New Roman" w:cs="B Nazanin"/>
          <w:rtl/>
          <w:lang w:eastAsia="en-US" w:bidi="fa-IR"/>
        </w:rPr>
        <w:softHyphen/>
      </w:r>
      <w:r w:rsidRPr="001C1E5E">
        <w:rPr>
          <w:rFonts w:eastAsia="Times New Roman" w:cs="B Nazanin" w:hint="cs"/>
          <w:rtl/>
          <w:lang w:eastAsia="en-US" w:bidi="fa-IR"/>
        </w:rPr>
        <w:t>های پرتراکم مانند محیط</w:t>
      </w:r>
      <w:r w:rsidRPr="001C1E5E">
        <w:rPr>
          <w:rFonts w:eastAsia="Times New Roman" w:cs="B Nazanin"/>
          <w:rtl/>
          <w:lang w:eastAsia="en-US" w:bidi="fa-IR"/>
        </w:rPr>
        <w:softHyphen/>
      </w:r>
      <w:r w:rsidRPr="001C1E5E">
        <w:rPr>
          <w:rFonts w:eastAsia="Times New Roman" w:cs="B Nazanin" w:hint="cs"/>
          <w:rtl/>
          <w:lang w:eastAsia="en-US" w:bidi="fa-IR"/>
        </w:rPr>
        <w:t>های شهری از رابطه مقابل استفاده می</w:t>
      </w:r>
      <w:r w:rsidRPr="001C1E5E">
        <w:rPr>
          <w:rFonts w:eastAsia="Times New Roman" w:cs="B Nazanin"/>
          <w:rtl/>
          <w:lang w:eastAsia="en-US" w:bidi="fa-IR"/>
        </w:rPr>
        <w:softHyphen/>
      </w:r>
      <w:r w:rsidRPr="001C1E5E">
        <w:rPr>
          <w:rFonts w:eastAsia="Times New Roman" w:cs="B Nazanin" w:hint="cs"/>
          <w:rtl/>
          <w:lang w:eastAsia="en-US" w:bidi="fa-IR"/>
        </w:rPr>
        <w:t xml:space="preserve">شود:  </w:t>
      </w:r>
      <w:r w:rsidRPr="001C1E5E">
        <w:rPr>
          <w:rFonts w:eastAsia="Times New Roman" w:cs="B Nazanin"/>
          <w:lang w:eastAsia="en-US" w:bidi="fa-IR"/>
        </w:rPr>
        <w:t xml:space="preserve">                                  </w:t>
      </w:r>
      <w:r w:rsidRPr="001C1E5E">
        <w:rPr>
          <w:rFonts w:eastAsia="Times New Roman" w:cs="B Nazanin" w:hint="cs"/>
          <w:rtl/>
          <w:lang w:eastAsia="en-US" w:bidi="fa-IR"/>
        </w:rPr>
        <w:t xml:space="preserve">               </w:t>
      </w:r>
      <m:oMath>
        <m:sSub>
          <m:sSubPr>
            <m:ctrlPr>
              <w:rPr>
                <w:rFonts w:ascii="Cambria Math" w:eastAsia="Times New Roman" w:hAnsi="Cambria Math" w:cs="B Nazanin"/>
                <w:lang w:eastAsia="en-US" w:bidi="fa-IR"/>
              </w:rPr>
            </m:ctrlPr>
          </m:sSubPr>
          <m:e>
            <m:r>
              <w:rPr>
                <w:rFonts w:ascii="Cambria Math" w:eastAsia="Times New Roman" w:hAnsi="Cambria Math" w:cs="B Nazanin"/>
                <w:lang w:eastAsia="en-US" w:bidi="fa-IR"/>
              </w:rPr>
              <m:t>C</m:t>
            </m:r>
          </m:e>
          <m:sub>
            <m:r>
              <w:rPr>
                <w:rFonts w:ascii="Cambria Math" w:eastAsia="Times New Roman" w:hAnsi="Cambria Math" w:cs="B Nazanin"/>
                <w:lang w:eastAsia="en-US" w:bidi="fa-IR"/>
              </w:rPr>
              <m:t>e</m:t>
            </m:r>
          </m:sub>
        </m:sSub>
        <m:r>
          <w:rPr>
            <w:rFonts w:ascii="Cambria Math" w:eastAsia="Times New Roman" w:hAnsi="Cambria Math" w:cs="B Nazanin"/>
            <w:lang w:eastAsia="en-US" w:bidi="fa-IR"/>
          </w:rPr>
          <m:t>=0.7</m:t>
        </m:r>
        <m:sSup>
          <m:sSupPr>
            <m:ctrlPr>
              <w:rPr>
                <w:rFonts w:ascii="Cambria Math" w:eastAsia="Times New Roman" w:hAnsi="Cambria Math" w:cs="B Nazanin"/>
                <w:i/>
                <w:lang w:eastAsia="en-US" w:bidi="fa-IR"/>
              </w:rPr>
            </m:ctrlPr>
          </m:sSupPr>
          <m:e>
            <m:r>
              <w:rPr>
                <w:rFonts w:ascii="Cambria Math" w:eastAsia="Times New Roman" w:hAnsi="Cambria Math" w:cs="B Nazanin"/>
                <w:lang w:eastAsia="en-US" w:bidi="fa-IR"/>
              </w:rPr>
              <m:t>(</m:t>
            </m:r>
            <m:f>
              <m:fPr>
                <m:ctrlPr>
                  <w:rPr>
                    <w:rFonts w:ascii="Cambria Math" w:eastAsia="Times New Roman" w:hAnsi="Cambria Math" w:cs="B Nazanin"/>
                    <w:i/>
                    <w:lang w:eastAsia="en-US" w:bidi="fa-IR"/>
                  </w:rPr>
                </m:ctrlPr>
              </m:fPr>
              <m:num>
                <m:r>
                  <w:rPr>
                    <w:rFonts w:ascii="Cambria Math" w:eastAsia="Times New Roman" w:hAnsi="Cambria Math" w:cs="B Nazanin"/>
                    <w:lang w:eastAsia="en-US" w:bidi="fa-IR"/>
                  </w:rPr>
                  <m:t>h</m:t>
                </m:r>
              </m:num>
              <m:den>
                <m:r>
                  <w:rPr>
                    <w:rFonts w:ascii="Cambria Math" w:eastAsia="Times New Roman" w:hAnsi="Cambria Math" w:cs="B Nazanin"/>
                    <w:lang w:eastAsia="en-US" w:bidi="fa-IR"/>
                  </w:rPr>
                  <m:t>12</m:t>
                </m:r>
              </m:den>
            </m:f>
            <m:r>
              <w:rPr>
                <w:rFonts w:ascii="Cambria Math" w:eastAsia="Times New Roman" w:hAnsi="Cambria Math" w:cs="B Nazanin"/>
                <w:lang w:eastAsia="en-US" w:bidi="fa-IR"/>
              </w:rPr>
              <m:t>)</m:t>
            </m:r>
          </m:e>
          <m:sup>
            <m:r>
              <w:rPr>
                <w:rFonts w:ascii="Cambria Math" w:eastAsia="Times New Roman" w:hAnsi="Cambria Math" w:cs="B Nazanin"/>
                <w:lang w:eastAsia="en-US" w:bidi="fa-IR"/>
              </w:rPr>
              <m:t>0.3</m:t>
            </m:r>
          </m:sup>
        </m:sSup>
        <m:r>
          <w:rPr>
            <w:rFonts w:ascii="Cambria Math" w:eastAsia="Times New Roman" w:hAnsi="Cambria Math" w:cs="B Nazanin"/>
            <w:lang w:eastAsia="en-US" w:bidi="fa-IR"/>
          </w:rPr>
          <m:t xml:space="preserve">≥0.7          </m:t>
        </m:r>
      </m:oMath>
    </w:p>
    <w:p w:rsidR="001C1E5E" w:rsidRPr="001C1E5E" w:rsidRDefault="001C1E5E" w:rsidP="001C1E5E">
      <w:pPr>
        <w:tabs>
          <w:tab w:val="left" w:pos="1751"/>
        </w:tabs>
        <w:bidi/>
        <w:spacing w:after="200" w:line="360" w:lineRule="auto"/>
        <w:contextualSpacing/>
        <w:jc w:val="both"/>
        <w:rPr>
          <w:rFonts w:eastAsia="Times New Roman" w:cs="B Nazanin"/>
          <w:rtl/>
          <w:lang w:eastAsia="en-US" w:bidi="fa-IR"/>
        </w:rPr>
      </w:pPr>
      <w:r w:rsidRPr="001C1E5E">
        <w:rPr>
          <w:rFonts w:eastAsia="Times New Roman" w:cs="B Nazanin" w:hint="cs"/>
          <w:rtl/>
          <w:lang w:eastAsia="en-US" w:bidi="fa-IR"/>
        </w:rPr>
        <w:t xml:space="preserve">در این رابطه پارامتر </w:t>
      </w:r>
      <w:r w:rsidRPr="001C1E5E">
        <w:rPr>
          <w:rFonts w:eastAsia="Times New Roman" w:cs="B Nazanin"/>
          <w:lang w:eastAsia="en-US" w:bidi="fa-IR"/>
        </w:rPr>
        <w:t>h</w:t>
      </w:r>
      <w:r w:rsidRPr="001C1E5E">
        <w:rPr>
          <w:rFonts w:eastAsia="Times New Roman" w:cs="B Nazanin" w:hint="cs"/>
          <w:rtl/>
          <w:lang w:eastAsia="en-US" w:bidi="fa-IR"/>
        </w:rPr>
        <w:t xml:space="preserve"> ارتفاع مبنای ساختمان نام دارد. به دلیل ارتفاع ساختمان این پروژه که بیش از 20 متر است آن را بلند مرتبه در نظر می</w:t>
      </w:r>
      <w:r w:rsidRPr="001C1E5E">
        <w:rPr>
          <w:rFonts w:eastAsia="Times New Roman" w:cs="B Nazanin"/>
          <w:rtl/>
          <w:lang w:eastAsia="en-US" w:bidi="fa-IR"/>
        </w:rPr>
        <w:softHyphen/>
      </w:r>
      <w:r w:rsidRPr="001C1E5E">
        <w:rPr>
          <w:rFonts w:eastAsia="Times New Roman" w:cs="B Nazanin" w:hint="cs"/>
          <w:rtl/>
          <w:lang w:eastAsia="en-US" w:bidi="fa-IR"/>
        </w:rPr>
        <w:t>گیریم. حال با توجه به بند (6-10-5) ار مبحث ششم، می</w:t>
      </w:r>
      <w:r w:rsidRPr="001C1E5E">
        <w:rPr>
          <w:rFonts w:eastAsia="Times New Roman" w:cs="B Nazanin"/>
          <w:rtl/>
          <w:lang w:eastAsia="en-US" w:bidi="fa-IR"/>
        </w:rPr>
        <w:softHyphen/>
      </w:r>
      <w:r w:rsidRPr="001C1E5E">
        <w:rPr>
          <w:rFonts w:eastAsia="Times New Roman" w:cs="B Nazanin" w:hint="cs"/>
          <w:rtl/>
          <w:lang w:eastAsia="en-US" w:bidi="fa-IR"/>
        </w:rPr>
        <w:t>توان گفت برای ساختمان</w:t>
      </w:r>
      <w:r w:rsidRPr="001C1E5E">
        <w:rPr>
          <w:rFonts w:eastAsia="Times New Roman" w:cs="B Nazanin"/>
          <w:rtl/>
          <w:lang w:eastAsia="en-US" w:bidi="fa-IR"/>
        </w:rPr>
        <w:softHyphen/>
      </w:r>
      <w:r w:rsidRPr="001C1E5E">
        <w:rPr>
          <w:rFonts w:eastAsia="Times New Roman" w:cs="B Nazanin" w:hint="cs"/>
          <w:rtl/>
          <w:lang w:eastAsia="en-US" w:bidi="fa-IR"/>
        </w:rPr>
        <w:t xml:space="preserve">های بلند مرتبه دو حالت زیر برای پارامتر </w:t>
      </w:r>
      <w:r w:rsidRPr="001C1E5E">
        <w:rPr>
          <w:rFonts w:eastAsia="Times New Roman" w:cs="B Nazanin"/>
          <w:lang w:eastAsia="en-US" w:bidi="fa-IR"/>
        </w:rPr>
        <w:t>h</w:t>
      </w:r>
      <w:r w:rsidRPr="001C1E5E">
        <w:rPr>
          <w:rFonts w:eastAsia="Times New Roman" w:cs="B Nazanin" w:hint="cs"/>
          <w:rtl/>
          <w:lang w:eastAsia="en-US" w:bidi="fa-IR"/>
        </w:rPr>
        <w:t xml:space="preserve"> وجود دارد:</w:t>
      </w:r>
    </w:p>
    <w:p w:rsidR="001C1E5E" w:rsidRPr="001C1E5E" w:rsidRDefault="001C1E5E" w:rsidP="001C1E5E">
      <w:pPr>
        <w:numPr>
          <w:ilvl w:val="0"/>
          <w:numId w:val="15"/>
        </w:numPr>
        <w:tabs>
          <w:tab w:val="left" w:pos="1751"/>
        </w:tabs>
        <w:bidi/>
        <w:spacing w:after="200" w:line="360" w:lineRule="auto"/>
        <w:contextualSpacing/>
        <w:jc w:val="both"/>
        <w:rPr>
          <w:rFonts w:eastAsia="Times New Roman" w:cs="B Nazanin"/>
          <w:sz w:val="20"/>
          <w:lang w:eastAsia="en-US" w:bidi="fa-IR"/>
        </w:rPr>
      </w:pPr>
      <w:r w:rsidRPr="001C1E5E">
        <w:rPr>
          <w:rFonts w:eastAsia="Times New Roman" w:cs="B Nazanin" w:hint="cs"/>
          <w:sz w:val="20"/>
          <w:rtl/>
          <w:lang w:eastAsia="en-US" w:bidi="fa-IR"/>
        </w:rPr>
        <w:t xml:space="preserve">برای وجه رو به باد </w:t>
      </w:r>
      <w:r w:rsidRPr="001C1E5E">
        <w:rPr>
          <w:rFonts w:eastAsia="Times New Roman" w:cs="B Nazanin"/>
          <w:sz w:val="20"/>
          <w:lang w:eastAsia="en-US" w:bidi="fa-IR"/>
        </w:rPr>
        <w:t>h</w:t>
      </w:r>
      <w:r w:rsidRPr="001C1E5E">
        <w:rPr>
          <w:rFonts w:eastAsia="Times New Roman" w:cs="B Nazanin" w:hint="cs"/>
          <w:sz w:val="20"/>
          <w:rtl/>
          <w:lang w:eastAsia="en-US" w:bidi="fa-IR"/>
        </w:rPr>
        <w:t xml:space="preserve"> ارتفاع واقعی هر نقطه از روی زمین است.</w:t>
      </w:r>
    </w:p>
    <w:p w:rsidR="001C1E5E" w:rsidRPr="001C1E5E" w:rsidRDefault="001C1E5E" w:rsidP="001C1E5E">
      <w:pPr>
        <w:numPr>
          <w:ilvl w:val="0"/>
          <w:numId w:val="15"/>
        </w:numPr>
        <w:tabs>
          <w:tab w:val="left" w:pos="1751"/>
        </w:tabs>
        <w:bidi/>
        <w:spacing w:after="200" w:line="360" w:lineRule="auto"/>
        <w:contextualSpacing/>
        <w:jc w:val="both"/>
        <w:rPr>
          <w:rFonts w:eastAsia="Times New Roman" w:cs="B Nazanin"/>
          <w:sz w:val="20"/>
          <w:lang w:eastAsia="en-US" w:bidi="fa-IR"/>
        </w:rPr>
      </w:pPr>
      <w:r w:rsidRPr="001C1E5E">
        <w:rPr>
          <w:rFonts w:eastAsia="Times New Roman" w:cs="B Nazanin" w:hint="cs"/>
          <w:sz w:val="20"/>
          <w:rtl/>
          <w:lang w:eastAsia="en-US" w:bidi="fa-IR"/>
        </w:rPr>
        <w:t xml:space="preserve">برای وجه پشت به باد </w:t>
      </w:r>
      <w:r w:rsidRPr="001C1E5E">
        <w:rPr>
          <w:rFonts w:eastAsia="Times New Roman" w:cs="B Nazanin"/>
          <w:sz w:val="20"/>
          <w:lang w:eastAsia="en-US" w:bidi="fa-IR"/>
        </w:rPr>
        <w:t>h</w:t>
      </w:r>
      <w:r w:rsidRPr="001C1E5E">
        <w:rPr>
          <w:rFonts w:eastAsia="Times New Roman" w:cs="B Nazanin" w:hint="cs"/>
          <w:sz w:val="20"/>
          <w:rtl/>
          <w:lang w:eastAsia="en-US" w:bidi="fa-IR"/>
        </w:rPr>
        <w:t xml:space="preserve"> برای همه نقاط یکسان و برابر نصف ارتفاع ساختمان است. </w:t>
      </w:r>
    </w:p>
    <w:p w:rsidR="001C1E5E" w:rsidRPr="001C1E5E" w:rsidRDefault="001C1E5E" w:rsidP="001C1E5E">
      <w:pPr>
        <w:tabs>
          <w:tab w:val="left" w:pos="1751"/>
        </w:tabs>
        <w:bidi/>
        <w:spacing w:after="200" w:line="360" w:lineRule="auto"/>
        <w:contextualSpacing/>
        <w:jc w:val="both"/>
        <w:rPr>
          <w:rFonts w:eastAsia="Times New Roman" w:cs="B Nazanin"/>
          <w:rtl/>
          <w:lang w:eastAsia="en-US" w:bidi="fa-IR"/>
        </w:rPr>
      </w:pPr>
      <w:r w:rsidRPr="001C1E5E">
        <w:rPr>
          <w:rFonts w:eastAsia="Times New Roman" w:cs="B Nazanin" w:hint="cs"/>
          <w:rtl/>
          <w:lang w:eastAsia="en-US" w:bidi="fa-IR"/>
        </w:rPr>
        <w:t xml:space="preserve">ضریب اثر جهشی باد </w:t>
      </w:r>
      <m:oMath>
        <m:sSub>
          <m:sSubPr>
            <m:ctrlPr>
              <w:rPr>
                <w:rFonts w:ascii="Cambria Math" w:eastAsia="Times New Roman" w:hAnsi="Cambria Math" w:cs="B Titr"/>
                <w:i/>
                <w:lang w:eastAsia="en-US" w:bidi="fa-IR"/>
              </w:rPr>
            </m:ctrlPr>
          </m:sSubPr>
          <m:e>
            <m:r>
              <w:rPr>
                <w:rFonts w:ascii="Cambria Math" w:eastAsia="Times New Roman" w:hAnsi="Cambria Math" w:cs="B Titr"/>
                <w:lang w:eastAsia="en-US" w:bidi="fa-IR"/>
              </w:rPr>
              <m:t>C</m:t>
            </m:r>
          </m:e>
          <m:sub>
            <m:r>
              <w:rPr>
                <w:rFonts w:ascii="Cambria Math" w:eastAsia="Times New Roman" w:hAnsi="Cambria Math" w:cs="B Titr"/>
                <w:lang w:eastAsia="en-US" w:bidi="fa-IR"/>
              </w:rPr>
              <m:t>g</m:t>
            </m:r>
          </m:sub>
        </m:sSub>
      </m:oMath>
      <w:r w:rsidRPr="001C1E5E">
        <w:rPr>
          <w:rFonts w:eastAsia="Times New Roman" w:cs="B Nazanin" w:hint="cs"/>
          <w:rtl/>
          <w:lang w:eastAsia="en-US" w:bidi="fa-IR"/>
        </w:rPr>
        <w:t>: برای کل ساختمان و اعضای اصلی سازه برابر 2 است که با توجه به بند (6-10-6-4) مبحث ششم تعیین می</w:t>
      </w:r>
      <w:r w:rsidRPr="001C1E5E">
        <w:rPr>
          <w:rFonts w:eastAsia="Times New Roman" w:cs="B Nazanin"/>
          <w:rtl/>
          <w:lang w:eastAsia="en-US" w:bidi="fa-IR"/>
        </w:rPr>
        <w:softHyphen/>
      </w:r>
      <w:r w:rsidRPr="001C1E5E">
        <w:rPr>
          <w:rFonts w:eastAsia="Times New Roman" w:cs="B Nazanin" w:hint="cs"/>
          <w:rtl/>
          <w:lang w:eastAsia="en-US" w:bidi="fa-IR"/>
        </w:rPr>
        <w:t xml:space="preserve">شود. </w:t>
      </w:r>
    </w:p>
    <w:p w:rsidR="001C1E5E" w:rsidRPr="001C1E5E" w:rsidRDefault="001C1E5E" w:rsidP="001C1E5E">
      <w:pPr>
        <w:tabs>
          <w:tab w:val="left" w:pos="1751"/>
        </w:tabs>
        <w:bidi/>
        <w:spacing w:after="200" w:line="360" w:lineRule="auto"/>
        <w:contextualSpacing/>
        <w:jc w:val="both"/>
        <w:rPr>
          <w:rFonts w:eastAsia="Times New Roman" w:cs="B Nazanin"/>
          <w:lang w:eastAsia="en-US" w:bidi="fa-IR"/>
        </w:rPr>
      </w:pPr>
      <w:r w:rsidRPr="001C1E5E">
        <w:rPr>
          <w:rFonts w:eastAsia="Times New Roman" w:cs="B Nazanin" w:hint="cs"/>
          <w:rtl/>
          <w:lang w:eastAsia="en-US" w:bidi="fa-IR"/>
        </w:rPr>
        <w:t xml:space="preserve">ضریب فشار خارجی </w:t>
      </w:r>
      <m:oMath>
        <m:sSub>
          <m:sSubPr>
            <m:ctrlPr>
              <w:rPr>
                <w:rFonts w:ascii="Cambria Math" w:eastAsia="Times New Roman" w:hAnsi="Cambria Math" w:cs="B Nazanin"/>
                <w:i/>
                <w:lang w:eastAsia="en-US" w:bidi="fa-IR"/>
              </w:rPr>
            </m:ctrlPr>
          </m:sSubPr>
          <m:e>
            <m:r>
              <w:rPr>
                <w:rFonts w:ascii="Cambria Math" w:eastAsia="Times New Roman" w:hAnsi="Cambria Math" w:cs="B Nazanin"/>
                <w:lang w:eastAsia="en-US" w:bidi="fa-IR"/>
              </w:rPr>
              <m:t>C</m:t>
            </m:r>
          </m:e>
          <m:sub>
            <m:r>
              <w:rPr>
                <w:rFonts w:ascii="Cambria Math" w:eastAsia="Times New Roman" w:hAnsi="Cambria Math" w:cs="B Nazanin"/>
                <w:lang w:eastAsia="en-US" w:bidi="fa-IR"/>
              </w:rPr>
              <m:t>p</m:t>
            </m:r>
          </m:sub>
        </m:sSub>
      </m:oMath>
      <w:r w:rsidRPr="001C1E5E">
        <w:rPr>
          <w:rFonts w:eastAsia="Times New Roman" w:cs="B Nazanin" w:hint="cs"/>
          <w:rtl/>
          <w:lang w:eastAsia="en-US" w:bidi="fa-IR"/>
        </w:rPr>
        <w:t>: برای ساختمان</w:t>
      </w:r>
      <w:r w:rsidRPr="001C1E5E">
        <w:rPr>
          <w:rFonts w:eastAsia="Times New Roman" w:cs="B Nazanin"/>
          <w:rtl/>
          <w:lang w:eastAsia="en-US" w:bidi="fa-IR"/>
        </w:rPr>
        <w:softHyphen/>
      </w:r>
      <w:r w:rsidRPr="001C1E5E">
        <w:rPr>
          <w:rFonts w:eastAsia="Times New Roman" w:cs="B Nazanin" w:hint="cs"/>
          <w:rtl/>
          <w:lang w:eastAsia="en-US" w:bidi="fa-IR"/>
        </w:rPr>
        <w:t>ها با بام تخت از شکل (6-10-7) مبحث ششم بدست می</w:t>
      </w:r>
      <w:r w:rsidRPr="001C1E5E">
        <w:rPr>
          <w:rFonts w:eastAsia="Times New Roman" w:cs="B Nazanin"/>
          <w:rtl/>
          <w:lang w:eastAsia="en-US" w:bidi="fa-IR"/>
        </w:rPr>
        <w:softHyphen/>
      </w:r>
      <w:r w:rsidRPr="001C1E5E">
        <w:rPr>
          <w:rFonts w:eastAsia="Times New Roman" w:cs="B Nazanin" w:hint="cs"/>
          <w:rtl/>
          <w:lang w:eastAsia="en-US" w:bidi="fa-IR"/>
        </w:rPr>
        <w:t>آید. این ضریب برای بعد بزرگتر پلان محاسبه می</w:t>
      </w:r>
      <w:r w:rsidRPr="001C1E5E">
        <w:rPr>
          <w:rFonts w:eastAsia="Times New Roman" w:cs="B Nazanin"/>
          <w:rtl/>
          <w:lang w:eastAsia="en-US" w:bidi="fa-IR"/>
        </w:rPr>
        <w:softHyphen/>
      </w:r>
      <w:r w:rsidRPr="001C1E5E">
        <w:rPr>
          <w:rFonts w:eastAsia="Times New Roman" w:cs="B Nazanin" w:hint="cs"/>
          <w:rtl/>
          <w:lang w:eastAsia="en-US" w:bidi="fa-IR"/>
        </w:rPr>
        <w:t xml:space="preserve">کنیم. </w:t>
      </w:r>
    </w:p>
    <w:p w:rsidR="001C1E5E" w:rsidRPr="001C1E5E" w:rsidRDefault="001C1E5E" w:rsidP="001C1E5E">
      <w:pPr>
        <w:tabs>
          <w:tab w:val="left" w:pos="1751"/>
        </w:tabs>
        <w:bidi/>
        <w:spacing w:after="200" w:line="360" w:lineRule="auto"/>
        <w:contextualSpacing/>
        <w:jc w:val="both"/>
        <w:rPr>
          <w:rFonts w:eastAsia="Times New Roman" w:cs="B Titr"/>
          <w:b/>
          <w:bCs/>
          <w:lang w:eastAsia="en-US" w:bidi="fa-IR"/>
        </w:rPr>
      </w:pPr>
      <w:r w:rsidRPr="001C1E5E">
        <w:rPr>
          <w:noProof/>
          <w:lang w:eastAsia="en-US"/>
        </w:rPr>
        <w:lastRenderedPageBreak/>
        <w:drawing>
          <wp:inline distT="0" distB="0" distL="0" distR="0" wp14:anchorId="45906484" wp14:editId="4F6CF4AB">
            <wp:extent cx="6327140" cy="4954905"/>
            <wp:effectExtent l="0" t="0" r="0" b="0"/>
            <wp:docPr id="1468" name="Picture 1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1"/>
                    <a:stretch>
                      <a:fillRect/>
                    </a:stretch>
                  </pic:blipFill>
                  <pic:spPr>
                    <a:xfrm>
                      <a:off x="0" y="0"/>
                      <a:ext cx="6327140" cy="4954905"/>
                    </a:xfrm>
                    <a:prstGeom prst="rect">
                      <a:avLst/>
                    </a:prstGeom>
                  </pic:spPr>
                </pic:pic>
              </a:graphicData>
            </a:graphic>
          </wp:inline>
        </w:drawing>
      </w:r>
    </w:p>
    <w:p w:rsidR="001C1E5E" w:rsidRPr="001C1E5E" w:rsidRDefault="001C1E5E" w:rsidP="001C1E5E">
      <w:pPr>
        <w:tabs>
          <w:tab w:val="left" w:pos="1751"/>
        </w:tabs>
        <w:bidi/>
        <w:spacing w:after="200" w:line="360" w:lineRule="auto"/>
        <w:contextualSpacing/>
        <w:jc w:val="both"/>
        <w:rPr>
          <w:rFonts w:eastAsia="Times New Roman" w:cs="B Titr"/>
          <w:b/>
          <w:bCs/>
          <w:rtl/>
          <w:lang w:eastAsia="en-US" w:bidi="fa-IR"/>
        </w:rPr>
      </w:pPr>
      <w:r w:rsidRPr="001C1E5E">
        <w:rPr>
          <w:rFonts w:eastAsia="Times New Roman" w:cs="B Nazanin" w:hint="cs"/>
          <w:rtl/>
          <w:lang w:eastAsia="en-US" w:bidi="fa-IR"/>
        </w:rPr>
        <w:t>برای محاسبه مقدار</w:t>
      </w:r>
      <w:r w:rsidRPr="001C1E5E">
        <w:rPr>
          <w:rFonts w:eastAsia="Times New Roman" w:cs="B Titr" w:hint="cs"/>
          <w:b/>
          <w:bCs/>
          <w:rtl/>
          <w:lang w:eastAsia="en-US" w:bidi="fa-IR"/>
        </w:rPr>
        <w:t xml:space="preserve"> </w:t>
      </w:r>
      <m:oMath>
        <m:sSub>
          <m:sSubPr>
            <m:ctrlPr>
              <w:rPr>
                <w:rFonts w:ascii="Cambria Math" w:eastAsia="Times New Roman" w:hAnsi="Cambria Math" w:cs="B Nazanin"/>
                <w:i/>
                <w:lang w:eastAsia="en-US" w:bidi="fa-IR"/>
              </w:rPr>
            </m:ctrlPr>
          </m:sSubPr>
          <m:e>
            <m:r>
              <w:rPr>
                <w:rFonts w:ascii="Cambria Math" w:eastAsia="Times New Roman" w:hAnsi="Cambria Math" w:cs="B Nazanin"/>
                <w:lang w:eastAsia="en-US" w:bidi="fa-IR"/>
              </w:rPr>
              <m:t>C</m:t>
            </m:r>
          </m:e>
          <m:sub>
            <m:r>
              <w:rPr>
                <w:rFonts w:ascii="Cambria Math" w:eastAsia="Times New Roman" w:hAnsi="Cambria Math" w:cs="B Nazanin"/>
                <w:lang w:eastAsia="en-US" w:bidi="fa-IR"/>
              </w:rPr>
              <m:t>p</m:t>
            </m:r>
          </m:sub>
        </m:sSub>
      </m:oMath>
      <w:r w:rsidRPr="001C1E5E">
        <w:rPr>
          <w:rFonts w:eastAsia="Times New Roman" w:cs="B Titr" w:hint="cs"/>
          <w:rtl/>
          <w:lang w:eastAsia="en-US" w:bidi="fa-IR"/>
        </w:rPr>
        <w:t xml:space="preserve"> </w:t>
      </w:r>
      <w:r w:rsidRPr="001C1E5E">
        <w:rPr>
          <w:rFonts w:eastAsia="Times New Roman" w:cs="B Nazanin" w:hint="cs"/>
          <w:rtl/>
          <w:lang w:eastAsia="en-US" w:bidi="fa-IR"/>
        </w:rPr>
        <w:t xml:space="preserve">در وجوه مختلف ساختمان باید مقدار </w:t>
      </w:r>
      <w:r w:rsidRPr="001C1E5E">
        <w:rPr>
          <w:rFonts w:eastAsia="Times New Roman" w:cs="B Nazanin"/>
          <w:lang w:eastAsia="en-US" w:bidi="fa-IR"/>
        </w:rPr>
        <w:t>H</w:t>
      </w:r>
      <w:r w:rsidRPr="001C1E5E">
        <w:rPr>
          <w:rFonts w:eastAsia="Times New Roman" w:cs="B Nazanin" w:hint="cs"/>
          <w:rtl/>
          <w:lang w:eastAsia="en-US" w:bidi="fa-IR"/>
        </w:rPr>
        <w:t xml:space="preserve"> به </w:t>
      </w:r>
      <w:r w:rsidRPr="001C1E5E">
        <w:rPr>
          <w:rFonts w:eastAsia="Times New Roman" w:cs="B Nazanin"/>
          <w:lang w:eastAsia="en-US" w:bidi="fa-IR"/>
        </w:rPr>
        <w:t>D</w:t>
      </w:r>
      <w:r w:rsidRPr="001C1E5E">
        <w:rPr>
          <w:rFonts w:eastAsia="Times New Roman" w:cs="B Nazanin" w:hint="cs"/>
          <w:rtl/>
          <w:lang w:eastAsia="en-US" w:bidi="fa-IR"/>
        </w:rPr>
        <w:t xml:space="preserve"> مشخص باشد. ارتفاع ساختمان 24 و مقدار </w:t>
      </w:r>
      <w:r w:rsidRPr="001C1E5E">
        <w:rPr>
          <w:rFonts w:eastAsia="Times New Roman" w:cs="B Nazanin"/>
          <w:lang w:eastAsia="en-US" w:bidi="fa-IR"/>
        </w:rPr>
        <w:t>D</w:t>
      </w:r>
      <w:r w:rsidRPr="001C1E5E">
        <w:rPr>
          <w:rFonts w:eastAsia="Times New Roman" w:cs="B Nazanin" w:hint="cs"/>
          <w:rtl/>
          <w:lang w:eastAsia="en-US" w:bidi="fa-IR"/>
        </w:rPr>
        <w:t xml:space="preserve"> نیز 12 متر می</w:t>
      </w:r>
      <w:r w:rsidRPr="001C1E5E">
        <w:rPr>
          <w:rFonts w:eastAsia="Times New Roman" w:cs="B Nazanin"/>
          <w:rtl/>
          <w:lang w:eastAsia="en-US" w:bidi="fa-IR"/>
        </w:rPr>
        <w:softHyphen/>
      </w:r>
      <w:r w:rsidRPr="001C1E5E">
        <w:rPr>
          <w:rFonts w:eastAsia="Times New Roman" w:cs="B Nazanin" w:hint="cs"/>
          <w:rtl/>
          <w:lang w:eastAsia="en-US" w:bidi="fa-IR"/>
        </w:rPr>
        <w:t>باشد.</w:t>
      </w:r>
      <w:r w:rsidRPr="001C1E5E">
        <w:rPr>
          <w:rFonts w:eastAsia="Times New Roman" w:cs="B Titr" w:hint="cs"/>
          <w:rtl/>
          <w:lang w:eastAsia="en-US" w:bidi="fa-IR"/>
        </w:rPr>
        <w:t xml:space="preserve">      </w:t>
      </w:r>
      <m:oMath>
        <m:f>
          <m:fPr>
            <m:ctrlPr>
              <w:rPr>
                <w:rFonts w:ascii="Cambria Math" w:eastAsia="Times New Roman" w:hAnsi="Cambria Math" w:cs="B Titr"/>
                <w:i/>
                <w:lang w:eastAsia="en-US" w:bidi="fa-IR"/>
              </w:rPr>
            </m:ctrlPr>
          </m:fPr>
          <m:num>
            <m:r>
              <w:rPr>
                <w:rFonts w:ascii="Cambria Math" w:eastAsia="Times New Roman" w:hAnsi="Cambria Math" w:cs="B Titr"/>
                <w:lang w:eastAsia="en-US" w:bidi="fa-IR"/>
              </w:rPr>
              <m:t>H</m:t>
            </m:r>
          </m:num>
          <m:den>
            <m:r>
              <w:rPr>
                <w:rFonts w:ascii="Cambria Math" w:eastAsia="Times New Roman" w:hAnsi="Cambria Math" w:cs="B Titr"/>
                <w:lang w:eastAsia="en-US" w:bidi="fa-IR"/>
              </w:rPr>
              <m:t>D</m:t>
            </m:r>
          </m:den>
        </m:f>
        <m:r>
          <w:rPr>
            <w:rFonts w:ascii="Cambria Math" w:eastAsia="Times New Roman" w:hAnsi="Cambria Math" w:cs="B Titr"/>
            <w:lang w:eastAsia="en-US" w:bidi="fa-IR"/>
          </w:rPr>
          <m:t>=</m:t>
        </m:r>
        <m:f>
          <m:fPr>
            <m:ctrlPr>
              <w:rPr>
                <w:rFonts w:ascii="Cambria Math" w:eastAsia="Times New Roman" w:hAnsi="Cambria Math" w:cs="B Titr"/>
                <w:i/>
                <w:lang w:eastAsia="en-US" w:bidi="fa-IR"/>
              </w:rPr>
            </m:ctrlPr>
          </m:fPr>
          <m:num>
            <m:r>
              <w:rPr>
                <w:rFonts w:ascii="Cambria Math" w:eastAsia="Times New Roman" w:hAnsi="Cambria Math" w:cs="B Titr"/>
                <w:lang w:eastAsia="en-US" w:bidi="fa-IR"/>
              </w:rPr>
              <m:t>24</m:t>
            </m:r>
          </m:num>
          <m:den>
            <m:r>
              <w:rPr>
                <w:rFonts w:ascii="Cambria Math" w:eastAsia="Times New Roman" w:hAnsi="Cambria Math" w:cs="B Titr"/>
                <w:lang w:eastAsia="en-US" w:bidi="fa-IR"/>
              </w:rPr>
              <m:t>12</m:t>
            </m:r>
          </m:den>
        </m:f>
        <m:r>
          <w:rPr>
            <w:rFonts w:ascii="Cambria Math" w:eastAsia="Times New Roman" w:hAnsi="Cambria Math" w:cs="B Titr"/>
            <w:lang w:eastAsia="en-US" w:bidi="fa-IR"/>
          </w:rPr>
          <m:t>=2</m:t>
        </m:r>
      </m:oMath>
      <w:r w:rsidRPr="001C1E5E">
        <w:rPr>
          <w:rFonts w:eastAsia="Times New Roman" w:cs="B Titr" w:hint="cs"/>
          <w:rtl/>
          <w:lang w:eastAsia="en-US" w:bidi="fa-IR"/>
        </w:rPr>
        <w:t xml:space="preserve">  </w:t>
      </w:r>
      <w:r w:rsidRPr="001C1E5E">
        <w:rPr>
          <w:rFonts w:eastAsia="Times New Roman" w:cs="B Nazanin" w:hint="cs"/>
          <w:rtl/>
          <w:lang w:eastAsia="en-US" w:bidi="fa-IR"/>
        </w:rPr>
        <w:t>حال می</w:t>
      </w:r>
      <w:r w:rsidRPr="001C1E5E">
        <w:rPr>
          <w:rFonts w:eastAsia="Times New Roman" w:cs="B Nazanin"/>
          <w:rtl/>
          <w:lang w:eastAsia="en-US" w:bidi="fa-IR"/>
        </w:rPr>
        <w:softHyphen/>
      </w:r>
      <w:r w:rsidRPr="001C1E5E">
        <w:rPr>
          <w:rFonts w:eastAsia="Times New Roman" w:cs="B Nazanin" w:hint="cs"/>
          <w:rtl/>
          <w:lang w:eastAsia="en-US" w:bidi="fa-IR"/>
        </w:rPr>
        <w:t xml:space="preserve">توان پارامتر </w:t>
      </w:r>
      <m:oMath>
        <m:sSub>
          <m:sSubPr>
            <m:ctrlPr>
              <w:rPr>
                <w:rFonts w:ascii="Cambria Math" w:eastAsia="Times New Roman" w:hAnsi="Cambria Math" w:cs="B Nazanin"/>
                <w:i/>
                <w:lang w:eastAsia="en-US" w:bidi="fa-IR"/>
              </w:rPr>
            </m:ctrlPr>
          </m:sSubPr>
          <m:e>
            <m:r>
              <w:rPr>
                <w:rFonts w:ascii="Cambria Math" w:eastAsia="Times New Roman" w:hAnsi="Cambria Math" w:cs="B Nazanin"/>
                <w:lang w:eastAsia="en-US" w:bidi="fa-IR"/>
              </w:rPr>
              <m:t>C</m:t>
            </m:r>
          </m:e>
          <m:sub>
            <m:r>
              <w:rPr>
                <w:rFonts w:ascii="Cambria Math" w:eastAsia="Times New Roman" w:hAnsi="Cambria Math" w:cs="B Nazanin"/>
                <w:lang w:eastAsia="en-US" w:bidi="fa-IR"/>
              </w:rPr>
              <m:t>p</m:t>
            </m:r>
          </m:sub>
        </m:sSub>
      </m:oMath>
      <w:r w:rsidRPr="001C1E5E">
        <w:rPr>
          <w:rFonts w:eastAsia="Times New Roman" w:cs="B Nazanin" w:hint="cs"/>
          <w:rtl/>
          <w:lang w:eastAsia="en-US" w:bidi="fa-IR"/>
        </w:rPr>
        <w:t xml:space="preserve"> را برای وجه</w:t>
      </w:r>
      <w:r w:rsidRPr="001C1E5E">
        <w:rPr>
          <w:rFonts w:eastAsia="Times New Roman" w:cs="B Nazanin"/>
          <w:rtl/>
          <w:lang w:eastAsia="en-US" w:bidi="fa-IR"/>
        </w:rPr>
        <w:softHyphen/>
      </w:r>
      <w:r w:rsidRPr="001C1E5E">
        <w:rPr>
          <w:rFonts w:eastAsia="Times New Roman" w:cs="B Nazanin" w:hint="cs"/>
          <w:rtl/>
          <w:lang w:eastAsia="en-US" w:bidi="fa-IR"/>
        </w:rPr>
        <w:t>های مختلف محاسبه نمود.</w:t>
      </w:r>
      <w:r w:rsidRPr="001C1E5E">
        <w:rPr>
          <w:rFonts w:eastAsia="Times New Roman" w:cs="B Titr" w:hint="cs"/>
          <w:rtl/>
          <w:lang w:eastAsia="en-US" w:bidi="fa-IR"/>
        </w:rPr>
        <w:t xml:space="preserve"> </w:t>
      </w:r>
    </w:p>
    <w:p w:rsidR="001C1E5E" w:rsidRPr="001C1E5E" w:rsidRDefault="001C1E5E" w:rsidP="001C1E5E">
      <w:pPr>
        <w:tabs>
          <w:tab w:val="left" w:pos="1751"/>
        </w:tabs>
        <w:bidi/>
        <w:spacing w:after="200" w:line="360" w:lineRule="auto"/>
        <w:contextualSpacing/>
        <w:jc w:val="both"/>
        <w:rPr>
          <w:rFonts w:eastAsia="Times New Roman" w:cs="B Nazanin"/>
          <w:rtl/>
          <w:lang w:eastAsia="en-US" w:bidi="fa-IR"/>
        </w:rPr>
      </w:pPr>
      <w:r w:rsidRPr="001C1E5E">
        <w:rPr>
          <w:rFonts w:eastAsia="Times New Roman" w:cs="B Nazanin" w:hint="cs"/>
          <w:highlight w:val="yellow"/>
          <w:rtl/>
          <w:lang w:eastAsia="en-US" w:bidi="fa-IR"/>
        </w:rPr>
        <w:t xml:space="preserve">با توجه به اینکه نسبت </w:t>
      </w:r>
      <w:r w:rsidRPr="001C1E5E">
        <w:rPr>
          <w:rFonts w:eastAsia="Times New Roman" w:cs="B Nazanin"/>
          <w:highlight w:val="yellow"/>
          <w:lang w:eastAsia="en-US" w:bidi="fa-IR"/>
        </w:rPr>
        <w:t>H</w:t>
      </w:r>
      <w:r w:rsidRPr="001C1E5E">
        <w:rPr>
          <w:rFonts w:eastAsia="Times New Roman" w:cs="B Nazanin" w:hint="cs"/>
          <w:highlight w:val="yellow"/>
          <w:rtl/>
          <w:lang w:eastAsia="en-US" w:bidi="fa-IR"/>
        </w:rPr>
        <w:t xml:space="preserve"> بر </w:t>
      </w:r>
      <w:r w:rsidRPr="001C1E5E">
        <w:rPr>
          <w:rFonts w:eastAsia="Times New Roman" w:cs="B Nazanin"/>
          <w:highlight w:val="yellow"/>
          <w:lang w:eastAsia="en-US" w:bidi="fa-IR"/>
        </w:rPr>
        <w:t>D</w:t>
      </w:r>
      <w:r w:rsidRPr="001C1E5E">
        <w:rPr>
          <w:rFonts w:eastAsia="Times New Roman" w:cs="B Nazanin" w:hint="cs"/>
          <w:highlight w:val="yellow"/>
          <w:rtl/>
          <w:lang w:eastAsia="en-US" w:bidi="fa-IR"/>
        </w:rPr>
        <w:t xml:space="preserve"> بزرکتر از 1 بدست آمد مقدار </w:t>
      </w:r>
      <m:oMath>
        <m:sSub>
          <m:sSubPr>
            <m:ctrlPr>
              <w:rPr>
                <w:rFonts w:ascii="Cambria Math" w:eastAsia="Times New Roman" w:hAnsi="Cambria Math" w:cs="B Nazanin"/>
                <w:i/>
                <w:highlight w:val="yellow"/>
                <w:lang w:eastAsia="en-US" w:bidi="fa-IR"/>
              </w:rPr>
            </m:ctrlPr>
          </m:sSubPr>
          <m:e>
            <m:r>
              <w:rPr>
                <w:rFonts w:ascii="Cambria Math" w:eastAsia="Times New Roman" w:hAnsi="Cambria Math" w:cs="B Nazanin"/>
                <w:highlight w:val="yellow"/>
                <w:lang w:eastAsia="en-US" w:bidi="fa-IR"/>
              </w:rPr>
              <m:t>C</m:t>
            </m:r>
          </m:e>
          <m:sub>
            <m:r>
              <w:rPr>
                <w:rFonts w:ascii="Cambria Math" w:eastAsia="Times New Roman" w:hAnsi="Cambria Math" w:cs="B Nazanin"/>
                <w:highlight w:val="yellow"/>
                <w:lang w:eastAsia="en-US" w:bidi="fa-IR"/>
              </w:rPr>
              <m:t>p</m:t>
            </m:r>
          </m:sub>
        </m:sSub>
      </m:oMath>
      <w:r w:rsidRPr="001C1E5E">
        <w:rPr>
          <w:rFonts w:eastAsia="Times New Roman" w:cs="B Nazanin" w:hint="cs"/>
          <w:highlight w:val="yellow"/>
          <w:rtl/>
          <w:lang w:eastAsia="en-US" w:bidi="fa-IR"/>
        </w:rPr>
        <w:t xml:space="preserve"> برای وجه رو به باد 0.8 می</w:t>
      </w:r>
      <w:r w:rsidRPr="001C1E5E">
        <w:rPr>
          <w:rFonts w:eastAsia="Times New Roman" w:cs="B Nazanin"/>
          <w:highlight w:val="yellow"/>
          <w:rtl/>
          <w:lang w:eastAsia="en-US" w:bidi="fa-IR"/>
        </w:rPr>
        <w:softHyphen/>
      </w:r>
      <w:r w:rsidRPr="001C1E5E">
        <w:rPr>
          <w:rFonts w:eastAsia="Times New Roman" w:cs="B Nazanin" w:hint="cs"/>
          <w:highlight w:val="yellow"/>
          <w:rtl/>
          <w:lang w:eastAsia="en-US" w:bidi="fa-IR"/>
        </w:rPr>
        <w:t>باشد.</w:t>
      </w:r>
    </w:p>
    <w:p w:rsidR="001C1E5E" w:rsidRPr="001C1E5E" w:rsidRDefault="001C1E5E" w:rsidP="001C1E5E">
      <w:pPr>
        <w:tabs>
          <w:tab w:val="left" w:pos="1751"/>
        </w:tabs>
        <w:bidi/>
        <w:spacing w:after="200" w:line="360" w:lineRule="auto"/>
        <w:contextualSpacing/>
        <w:jc w:val="both"/>
        <w:rPr>
          <w:rFonts w:eastAsia="Times New Roman" w:cs="B Nazanin"/>
          <w:rtl/>
          <w:lang w:eastAsia="en-US" w:bidi="fa-IR"/>
        </w:rPr>
      </w:pPr>
      <w:r w:rsidRPr="001C1E5E">
        <w:rPr>
          <w:rFonts w:eastAsia="Times New Roman" w:cs="B Nazanin" w:hint="cs"/>
          <w:highlight w:val="yellow"/>
          <w:rtl/>
          <w:lang w:eastAsia="en-US" w:bidi="fa-IR"/>
        </w:rPr>
        <w:t xml:space="preserve">با توجه به اینکه نسبت </w:t>
      </w:r>
      <w:r w:rsidRPr="001C1E5E">
        <w:rPr>
          <w:rFonts w:eastAsia="Times New Roman" w:cs="B Nazanin"/>
          <w:highlight w:val="yellow"/>
          <w:lang w:eastAsia="en-US" w:bidi="fa-IR"/>
        </w:rPr>
        <w:t>H</w:t>
      </w:r>
      <w:r w:rsidRPr="001C1E5E">
        <w:rPr>
          <w:rFonts w:eastAsia="Times New Roman" w:cs="B Nazanin" w:hint="cs"/>
          <w:highlight w:val="yellow"/>
          <w:rtl/>
          <w:lang w:eastAsia="en-US" w:bidi="fa-IR"/>
        </w:rPr>
        <w:t xml:space="preserve"> بر </w:t>
      </w:r>
      <w:r w:rsidRPr="001C1E5E">
        <w:rPr>
          <w:rFonts w:eastAsia="Times New Roman" w:cs="B Nazanin"/>
          <w:highlight w:val="yellow"/>
          <w:lang w:eastAsia="en-US" w:bidi="fa-IR"/>
        </w:rPr>
        <w:t>D</w:t>
      </w:r>
      <w:r w:rsidRPr="001C1E5E">
        <w:rPr>
          <w:rFonts w:eastAsia="Times New Roman" w:cs="B Nazanin" w:hint="cs"/>
          <w:highlight w:val="yellow"/>
          <w:rtl/>
          <w:lang w:eastAsia="en-US" w:bidi="fa-IR"/>
        </w:rPr>
        <w:t xml:space="preserve"> بزرکتر از 1 بدست آمد مقدار </w:t>
      </w:r>
      <m:oMath>
        <m:sSub>
          <m:sSubPr>
            <m:ctrlPr>
              <w:rPr>
                <w:rFonts w:ascii="Cambria Math" w:eastAsia="Times New Roman" w:hAnsi="Cambria Math" w:cs="B Nazanin"/>
                <w:i/>
                <w:highlight w:val="yellow"/>
                <w:lang w:eastAsia="en-US" w:bidi="fa-IR"/>
              </w:rPr>
            </m:ctrlPr>
          </m:sSubPr>
          <m:e>
            <m:r>
              <w:rPr>
                <w:rFonts w:ascii="Cambria Math" w:eastAsia="Times New Roman" w:hAnsi="Cambria Math" w:cs="B Nazanin"/>
                <w:highlight w:val="yellow"/>
                <w:lang w:eastAsia="en-US" w:bidi="fa-IR"/>
              </w:rPr>
              <m:t>C</m:t>
            </m:r>
          </m:e>
          <m:sub>
            <m:r>
              <w:rPr>
                <w:rFonts w:ascii="Cambria Math" w:eastAsia="Times New Roman" w:hAnsi="Cambria Math" w:cs="B Nazanin"/>
                <w:highlight w:val="yellow"/>
                <w:lang w:eastAsia="en-US" w:bidi="fa-IR"/>
              </w:rPr>
              <m:t>p</m:t>
            </m:r>
          </m:sub>
        </m:sSub>
      </m:oMath>
      <w:r w:rsidRPr="001C1E5E">
        <w:rPr>
          <w:rFonts w:eastAsia="Times New Roman" w:cs="B Nazanin" w:hint="cs"/>
          <w:highlight w:val="yellow"/>
          <w:rtl/>
          <w:lang w:eastAsia="en-US" w:bidi="fa-IR"/>
        </w:rPr>
        <w:t xml:space="preserve"> برای وجه پشت به باد 0.5- می</w:t>
      </w:r>
      <w:r w:rsidRPr="001C1E5E">
        <w:rPr>
          <w:rFonts w:eastAsia="Times New Roman" w:cs="B Nazanin"/>
          <w:highlight w:val="yellow"/>
          <w:rtl/>
          <w:lang w:eastAsia="en-US" w:bidi="fa-IR"/>
        </w:rPr>
        <w:softHyphen/>
      </w:r>
      <w:r w:rsidRPr="001C1E5E">
        <w:rPr>
          <w:rFonts w:eastAsia="Times New Roman" w:cs="B Nazanin" w:hint="cs"/>
          <w:highlight w:val="yellow"/>
          <w:rtl/>
          <w:lang w:eastAsia="en-US" w:bidi="fa-IR"/>
        </w:rPr>
        <w:t>باشد.</w:t>
      </w:r>
    </w:p>
    <w:p w:rsidR="001C1E5E" w:rsidRPr="001C1E5E" w:rsidRDefault="001C1E5E" w:rsidP="001C1E5E">
      <w:pPr>
        <w:tabs>
          <w:tab w:val="left" w:pos="1751"/>
        </w:tabs>
        <w:bidi/>
        <w:spacing w:after="200" w:line="360" w:lineRule="auto"/>
        <w:contextualSpacing/>
        <w:jc w:val="both"/>
        <w:rPr>
          <w:rFonts w:eastAsia="Times New Roman" w:cs="B Nazanin"/>
          <w:rtl/>
          <w:lang w:eastAsia="en-US" w:bidi="fa-IR"/>
        </w:rPr>
      </w:pPr>
      <w:r w:rsidRPr="001C1E5E">
        <w:rPr>
          <w:rFonts w:eastAsia="Times New Roman" w:cs="B Nazanin" w:hint="cs"/>
          <w:highlight w:val="yellow"/>
          <w:rtl/>
          <w:lang w:eastAsia="en-US" w:bidi="fa-IR"/>
        </w:rPr>
        <w:t xml:space="preserve">با توجه به اینکه نسبت </w:t>
      </w:r>
      <w:r w:rsidRPr="001C1E5E">
        <w:rPr>
          <w:rFonts w:eastAsia="Times New Roman" w:cs="B Nazanin"/>
          <w:highlight w:val="yellow"/>
          <w:lang w:eastAsia="en-US" w:bidi="fa-IR"/>
        </w:rPr>
        <w:t>H</w:t>
      </w:r>
      <w:r w:rsidRPr="001C1E5E">
        <w:rPr>
          <w:rFonts w:eastAsia="Times New Roman" w:cs="B Nazanin" w:hint="cs"/>
          <w:highlight w:val="yellow"/>
          <w:rtl/>
          <w:lang w:eastAsia="en-US" w:bidi="fa-IR"/>
        </w:rPr>
        <w:t xml:space="preserve"> بر </w:t>
      </w:r>
      <w:r w:rsidRPr="001C1E5E">
        <w:rPr>
          <w:rFonts w:eastAsia="Times New Roman" w:cs="B Nazanin"/>
          <w:highlight w:val="yellow"/>
          <w:lang w:eastAsia="en-US" w:bidi="fa-IR"/>
        </w:rPr>
        <w:t>D</w:t>
      </w:r>
      <w:r w:rsidRPr="001C1E5E">
        <w:rPr>
          <w:rFonts w:eastAsia="Times New Roman" w:cs="B Nazanin" w:hint="cs"/>
          <w:highlight w:val="yellow"/>
          <w:rtl/>
          <w:lang w:eastAsia="en-US" w:bidi="fa-IR"/>
        </w:rPr>
        <w:t xml:space="preserve"> بزرکتر از 1 بدست آمد مقدار </w:t>
      </w:r>
      <m:oMath>
        <m:sSub>
          <m:sSubPr>
            <m:ctrlPr>
              <w:rPr>
                <w:rFonts w:ascii="Cambria Math" w:eastAsia="Times New Roman" w:hAnsi="Cambria Math" w:cs="B Nazanin"/>
                <w:i/>
                <w:highlight w:val="yellow"/>
                <w:lang w:eastAsia="en-US" w:bidi="fa-IR"/>
              </w:rPr>
            </m:ctrlPr>
          </m:sSubPr>
          <m:e>
            <m:r>
              <w:rPr>
                <w:rFonts w:ascii="Cambria Math" w:eastAsia="Times New Roman" w:hAnsi="Cambria Math" w:cs="B Nazanin"/>
                <w:highlight w:val="yellow"/>
                <w:lang w:eastAsia="en-US" w:bidi="fa-IR"/>
              </w:rPr>
              <m:t>C</m:t>
            </m:r>
          </m:e>
          <m:sub>
            <m:r>
              <w:rPr>
                <w:rFonts w:ascii="Cambria Math" w:eastAsia="Times New Roman" w:hAnsi="Cambria Math" w:cs="B Nazanin"/>
                <w:highlight w:val="yellow"/>
                <w:lang w:eastAsia="en-US" w:bidi="fa-IR"/>
              </w:rPr>
              <m:t>p</m:t>
            </m:r>
          </m:sub>
        </m:sSub>
      </m:oMath>
      <w:r w:rsidRPr="001C1E5E">
        <w:rPr>
          <w:rFonts w:eastAsia="Times New Roman" w:cs="B Nazanin" w:hint="cs"/>
          <w:highlight w:val="yellow"/>
          <w:rtl/>
          <w:lang w:eastAsia="en-US" w:bidi="fa-IR"/>
        </w:rPr>
        <w:t xml:space="preserve"> برای بام ساختمان 1.0 می</w:t>
      </w:r>
      <w:r w:rsidRPr="001C1E5E">
        <w:rPr>
          <w:rFonts w:eastAsia="Times New Roman" w:cs="B Nazanin"/>
          <w:highlight w:val="yellow"/>
          <w:rtl/>
          <w:lang w:eastAsia="en-US" w:bidi="fa-IR"/>
        </w:rPr>
        <w:softHyphen/>
      </w:r>
      <w:r w:rsidRPr="001C1E5E">
        <w:rPr>
          <w:rFonts w:eastAsia="Times New Roman" w:cs="B Nazanin" w:hint="cs"/>
          <w:highlight w:val="yellow"/>
          <w:rtl/>
          <w:lang w:eastAsia="en-US" w:bidi="fa-IR"/>
        </w:rPr>
        <w:t>باشد.</w:t>
      </w:r>
    </w:p>
    <w:p w:rsidR="001C1E5E" w:rsidRDefault="001C1E5E" w:rsidP="001C1E5E">
      <w:pPr>
        <w:tabs>
          <w:tab w:val="left" w:pos="1751"/>
        </w:tabs>
        <w:bidi/>
        <w:spacing w:after="200" w:line="360" w:lineRule="auto"/>
        <w:contextualSpacing/>
        <w:jc w:val="both"/>
        <w:rPr>
          <w:rFonts w:eastAsia="Times New Roman" w:cs="B Nazanin"/>
          <w:rtl/>
          <w:lang w:eastAsia="en-US" w:bidi="fa-IR"/>
        </w:rPr>
      </w:pPr>
      <w:r w:rsidRPr="001C1E5E">
        <w:rPr>
          <w:rFonts w:eastAsia="Times New Roman" w:cs="B Nazanin" w:hint="cs"/>
          <w:rtl/>
          <w:lang w:eastAsia="en-US" w:bidi="fa-IR"/>
        </w:rPr>
        <w:t>پس از تعیین پارامترهای مرتبط با بار باد، در جدول زیر فشار ناشی از بار باد در طبقات ساختمان بر مبنای بیشترین ارتفاع در طبقه محاسبه می</w:t>
      </w:r>
      <w:r w:rsidRPr="001C1E5E">
        <w:rPr>
          <w:rFonts w:eastAsia="Times New Roman" w:cs="B Nazanin"/>
          <w:rtl/>
          <w:lang w:eastAsia="en-US" w:bidi="fa-IR"/>
        </w:rPr>
        <w:softHyphen/>
      </w:r>
      <w:r>
        <w:rPr>
          <w:rFonts w:eastAsia="Times New Roman" w:cs="B Nazanin" w:hint="cs"/>
          <w:rtl/>
          <w:lang w:eastAsia="en-US" w:bidi="fa-IR"/>
        </w:rPr>
        <w:t>شود.</w:t>
      </w:r>
    </w:p>
    <w:p w:rsidR="001C1E5E" w:rsidRDefault="001C1E5E" w:rsidP="001C1E5E">
      <w:pPr>
        <w:tabs>
          <w:tab w:val="left" w:pos="1751"/>
        </w:tabs>
        <w:bidi/>
        <w:spacing w:after="200" w:line="360" w:lineRule="auto"/>
        <w:contextualSpacing/>
        <w:jc w:val="both"/>
        <w:rPr>
          <w:rFonts w:eastAsia="Times New Roman" w:cs="B Nazanin"/>
          <w:rtl/>
          <w:lang w:eastAsia="en-US" w:bidi="fa-IR"/>
        </w:rPr>
      </w:pPr>
    </w:p>
    <w:p w:rsidR="001C1E5E" w:rsidRDefault="001C1E5E" w:rsidP="001C1E5E">
      <w:pPr>
        <w:tabs>
          <w:tab w:val="left" w:pos="1751"/>
        </w:tabs>
        <w:bidi/>
        <w:spacing w:after="200" w:line="360" w:lineRule="auto"/>
        <w:contextualSpacing/>
        <w:jc w:val="both"/>
        <w:rPr>
          <w:rFonts w:eastAsia="Times New Roman" w:cs="B Nazanin"/>
          <w:lang w:eastAsia="en-US" w:bidi="fa-IR"/>
        </w:rPr>
      </w:pPr>
    </w:p>
    <w:p w:rsidR="00EB18BC" w:rsidRDefault="00EB18BC" w:rsidP="00EB18BC">
      <w:pPr>
        <w:tabs>
          <w:tab w:val="left" w:pos="1751"/>
        </w:tabs>
        <w:bidi/>
        <w:spacing w:after="200" w:line="360" w:lineRule="auto"/>
        <w:contextualSpacing/>
        <w:jc w:val="both"/>
        <w:rPr>
          <w:rFonts w:eastAsia="Times New Roman" w:cs="B Nazanin"/>
          <w:lang w:eastAsia="en-US" w:bidi="fa-IR"/>
        </w:rPr>
      </w:pPr>
    </w:p>
    <w:p w:rsidR="00EB18BC" w:rsidRDefault="00EB18BC" w:rsidP="00EB18BC">
      <w:pPr>
        <w:tabs>
          <w:tab w:val="left" w:pos="1751"/>
        </w:tabs>
        <w:bidi/>
        <w:spacing w:after="200" w:line="360" w:lineRule="auto"/>
        <w:contextualSpacing/>
        <w:jc w:val="both"/>
        <w:rPr>
          <w:rFonts w:eastAsia="Times New Roman" w:cs="B Nazanin"/>
          <w:rtl/>
          <w:lang w:eastAsia="en-US" w:bidi="fa-IR"/>
        </w:rPr>
      </w:pPr>
    </w:p>
    <w:p w:rsidR="001C1E5E" w:rsidRPr="001C1E5E" w:rsidRDefault="001C1E5E" w:rsidP="001C1E5E">
      <w:pPr>
        <w:tabs>
          <w:tab w:val="left" w:pos="1751"/>
        </w:tabs>
        <w:bidi/>
        <w:spacing w:after="200" w:line="360" w:lineRule="auto"/>
        <w:contextualSpacing/>
        <w:jc w:val="both"/>
        <w:rPr>
          <w:rFonts w:eastAsia="Times New Roman" w:cs="B Nazanin"/>
          <w:rtl/>
          <w:lang w:eastAsia="en-US" w:bidi="fa-IR"/>
        </w:rPr>
      </w:pPr>
    </w:p>
    <w:tbl>
      <w:tblPr>
        <w:tblStyle w:val="TableGrid1369"/>
        <w:bidiVisual/>
        <w:tblW w:w="0" w:type="auto"/>
        <w:jc w:val="center"/>
        <w:tblLook w:val="04A0" w:firstRow="1" w:lastRow="0" w:firstColumn="1" w:lastColumn="0" w:noHBand="0" w:noVBand="1"/>
      </w:tblPr>
      <w:tblGrid>
        <w:gridCol w:w="1010"/>
        <w:gridCol w:w="1010"/>
        <w:gridCol w:w="939"/>
        <w:gridCol w:w="926"/>
        <w:gridCol w:w="923"/>
        <w:gridCol w:w="955"/>
        <w:gridCol w:w="953"/>
        <w:gridCol w:w="954"/>
        <w:gridCol w:w="979"/>
        <w:gridCol w:w="943"/>
      </w:tblGrid>
      <w:tr w:rsidR="001C1E5E" w:rsidRPr="001C1E5E" w:rsidTr="001C1E5E">
        <w:trPr>
          <w:jc w:val="center"/>
        </w:trPr>
        <w:tc>
          <w:tcPr>
            <w:tcW w:w="1010" w:type="dxa"/>
            <w:vAlign w:val="center"/>
          </w:tcPr>
          <w:p w:rsidR="001C1E5E" w:rsidRPr="001C1E5E" w:rsidRDefault="001C1E5E" w:rsidP="001C1E5E">
            <w:pPr>
              <w:tabs>
                <w:tab w:val="left" w:pos="1751"/>
              </w:tabs>
              <w:bidi/>
              <w:spacing w:after="200" w:line="360" w:lineRule="auto"/>
              <w:contextualSpacing/>
              <w:jc w:val="center"/>
              <w:rPr>
                <w:rFonts w:eastAsia="Times New Roman" w:cs="B Nazanin"/>
                <w:sz w:val="20"/>
                <w:szCs w:val="20"/>
                <w:rtl/>
                <w:lang w:eastAsia="en-US" w:bidi="fa-IR"/>
              </w:rPr>
            </w:pPr>
            <m:oMathPara>
              <m:oMath>
                <m:r>
                  <m:rPr>
                    <m:sty m:val="bi"/>
                  </m:rPr>
                  <w:rPr>
                    <w:rFonts w:ascii="Cambria Math" w:eastAsia="Times New Roman" w:hAnsi="Cambria Math" w:cs="B Titr"/>
                    <w:sz w:val="20"/>
                    <w:szCs w:val="20"/>
                    <w:lang w:eastAsia="en-US" w:bidi="fa-IR"/>
                  </w:rPr>
                  <w:lastRenderedPageBreak/>
                  <m:t>P(</m:t>
                </m:r>
                <m:f>
                  <m:fPr>
                    <m:ctrlPr>
                      <w:rPr>
                        <w:rFonts w:ascii="Cambria Math" w:eastAsia="Times New Roman" w:hAnsi="Cambria Math" w:cs="B Titr"/>
                        <w:b/>
                        <w:bCs/>
                        <w:i/>
                        <w:sz w:val="20"/>
                        <w:szCs w:val="20"/>
                        <w:lang w:eastAsia="en-US" w:bidi="fa-IR"/>
                      </w:rPr>
                    </m:ctrlPr>
                  </m:fPr>
                  <m:num>
                    <m:r>
                      <m:rPr>
                        <m:sty m:val="bi"/>
                      </m:rPr>
                      <w:rPr>
                        <w:rFonts w:ascii="Cambria Math" w:eastAsia="Times New Roman" w:hAnsi="Cambria Math" w:cs="B Titr"/>
                        <w:sz w:val="20"/>
                        <w:szCs w:val="20"/>
                        <w:lang w:eastAsia="en-US" w:bidi="fa-IR"/>
                      </w:rPr>
                      <m:t>kgf</m:t>
                    </m:r>
                  </m:num>
                  <m:den>
                    <m:sSup>
                      <m:sSupPr>
                        <m:ctrlPr>
                          <w:rPr>
                            <w:rFonts w:ascii="Cambria Math" w:eastAsia="Times New Roman" w:hAnsi="Cambria Math" w:cs="B Titr"/>
                            <w:b/>
                            <w:bCs/>
                            <w:i/>
                            <w:sz w:val="20"/>
                            <w:szCs w:val="20"/>
                            <w:lang w:eastAsia="en-US" w:bidi="fa-IR"/>
                          </w:rPr>
                        </m:ctrlPr>
                      </m:sSupPr>
                      <m:e>
                        <m:r>
                          <m:rPr>
                            <m:sty m:val="bi"/>
                          </m:rPr>
                          <w:rPr>
                            <w:rFonts w:ascii="Cambria Math" w:eastAsia="Times New Roman" w:hAnsi="Cambria Math" w:cs="B Titr"/>
                            <w:sz w:val="20"/>
                            <w:szCs w:val="20"/>
                            <w:lang w:eastAsia="en-US" w:bidi="fa-IR"/>
                          </w:rPr>
                          <m:t>m</m:t>
                        </m:r>
                      </m:e>
                      <m:sup>
                        <m:r>
                          <m:rPr>
                            <m:sty m:val="bi"/>
                          </m:rPr>
                          <w:rPr>
                            <w:rFonts w:ascii="Cambria Math" w:eastAsia="Times New Roman" w:hAnsi="Cambria Math" w:cs="B Titr"/>
                            <w:sz w:val="20"/>
                            <w:szCs w:val="20"/>
                            <w:lang w:eastAsia="en-US" w:bidi="fa-IR"/>
                          </w:rPr>
                          <m:t>2</m:t>
                        </m:r>
                      </m:sup>
                    </m:sSup>
                  </m:den>
                </m:f>
                <m:r>
                  <m:rPr>
                    <m:sty m:val="bi"/>
                  </m:rPr>
                  <w:rPr>
                    <w:rFonts w:ascii="Cambria Math" w:eastAsia="Times New Roman" w:hAnsi="Cambria Math" w:cs="B Titr"/>
                    <w:sz w:val="20"/>
                    <w:szCs w:val="20"/>
                    <w:lang w:eastAsia="en-US" w:bidi="fa-IR"/>
                  </w:rPr>
                  <m:t>)</m:t>
                </m:r>
              </m:oMath>
            </m:oMathPara>
          </w:p>
          <w:p w:rsidR="001C1E5E" w:rsidRPr="001C1E5E" w:rsidRDefault="001C1E5E" w:rsidP="001C1E5E">
            <w:pPr>
              <w:bidi/>
              <w:jc w:val="center"/>
              <w:rPr>
                <w:rFonts w:eastAsia="Times New Roman" w:cs="B Nazanin"/>
                <w:sz w:val="20"/>
                <w:szCs w:val="20"/>
                <w:rtl/>
                <w:lang w:eastAsia="en-US" w:bidi="fa-IR"/>
              </w:rPr>
            </w:pPr>
            <w:r w:rsidRPr="001C1E5E">
              <w:rPr>
                <w:rFonts w:eastAsia="Times New Roman" w:cs="B Nazanin" w:hint="cs"/>
                <w:sz w:val="20"/>
                <w:szCs w:val="20"/>
                <w:rtl/>
                <w:lang w:eastAsia="en-US" w:bidi="fa-IR"/>
              </w:rPr>
              <w:t>پشت به باد</w:t>
            </w:r>
          </w:p>
        </w:tc>
        <w:tc>
          <w:tcPr>
            <w:tcW w:w="1010" w:type="dxa"/>
            <w:vAlign w:val="center"/>
          </w:tcPr>
          <w:p w:rsidR="001C1E5E" w:rsidRPr="001C1E5E" w:rsidRDefault="001C1E5E" w:rsidP="001C1E5E">
            <w:pPr>
              <w:tabs>
                <w:tab w:val="left" w:pos="1751"/>
              </w:tabs>
              <w:bidi/>
              <w:spacing w:after="200" w:line="360" w:lineRule="auto"/>
              <w:contextualSpacing/>
              <w:jc w:val="center"/>
              <w:rPr>
                <w:rFonts w:eastAsia="Times New Roman" w:cs="B Nazanin"/>
                <w:sz w:val="20"/>
                <w:szCs w:val="20"/>
                <w:rtl/>
                <w:lang w:eastAsia="en-US" w:bidi="fa-IR"/>
              </w:rPr>
            </w:pPr>
            <m:oMathPara>
              <m:oMath>
                <m:r>
                  <m:rPr>
                    <m:sty m:val="bi"/>
                  </m:rPr>
                  <w:rPr>
                    <w:rFonts w:ascii="Cambria Math" w:eastAsia="Times New Roman" w:hAnsi="Cambria Math" w:cs="B Titr"/>
                    <w:sz w:val="20"/>
                    <w:szCs w:val="20"/>
                    <w:lang w:eastAsia="en-US" w:bidi="fa-IR"/>
                  </w:rPr>
                  <m:t>P(</m:t>
                </m:r>
                <m:f>
                  <m:fPr>
                    <m:ctrlPr>
                      <w:rPr>
                        <w:rFonts w:ascii="Cambria Math" w:eastAsia="Times New Roman" w:hAnsi="Cambria Math" w:cs="B Titr"/>
                        <w:b/>
                        <w:bCs/>
                        <w:i/>
                        <w:sz w:val="20"/>
                        <w:szCs w:val="20"/>
                        <w:lang w:eastAsia="en-US" w:bidi="fa-IR"/>
                      </w:rPr>
                    </m:ctrlPr>
                  </m:fPr>
                  <m:num>
                    <m:r>
                      <m:rPr>
                        <m:sty m:val="bi"/>
                      </m:rPr>
                      <w:rPr>
                        <w:rFonts w:ascii="Cambria Math" w:eastAsia="Times New Roman" w:hAnsi="Cambria Math" w:cs="B Titr"/>
                        <w:sz w:val="20"/>
                        <w:szCs w:val="20"/>
                        <w:lang w:eastAsia="en-US" w:bidi="fa-IR"/>
                      </w:rPr>
                      <m:t>kgf</m:t>
                    </m:r>
                  </m:num>
                  <m:den>
                    <m:sSup>
                      <m:sSupPr>
                        <m:ctrlPr>
                          <w:rPr>
                            <w:rFonts w:ascii="Cambria Math" w:eastAsia="Times New Roman" w:hAnsi="Cambria Math" w:cs="B Titr"/>
                            <w:b/>
                            <w:bCs/>
                            <w:i/>
                            <w:sz w:val="20"/>
                            <w:szCs w:val="20"/>
                            <w:lang w:eastAsia="en-US" w:bidi="fa-IR"/>
                          </w:rPr>
                        </m:ctrlPr>
                      </m:sSupPr>
                      <m:e>
                        <m:r>
                          <m:rPr>
                            <m:sty m:val="bi"/>
                          </m:rPr>
                          <w:rPr>
                            <w:rFonts w:ascii="Cambria Math" w:eastAsia="Times New Roman" w:hAnsi="Cambria Math" w:cs="B Titr"/>
                            <w:sz w:val="20"/>
                            <w:szCs w:val="20"/>
                            <w:lang w:eastAsia="en-US" w:bidi="fa-IR"/>
                          </w:rPr>
                          <m:t>m</m:t>
                        </m:r>
                      </m:e>
                      <m:sup>
                        <m:r>
                          <m:rPr>
                            <m:sty m:val="bi"/>
                          </m:rPr>
                          <w:rPr>
                            <w:rFonts w:ascii="Cambria Math" w:eastAsia="Times New Roman" w:hAnsi="Cambria Math" w:cs="B Titr"/>
                            <w:sz w:val="20"/>
                            <w:szCs w:val="20"/>
                            <w:lang w:eastAsia="en-US" w:bidi="fa-IR"/>
                          </w:rPr>
                          <m:t>2</m:t>
                        </m:r>
                      </m:sup>
                    </m:sSup>
                  </m:den>
                </m:f>
                <m:r>
                  <m:rPr>
                    <m:sty m:val="bi"/>
                  </m:rPr>
                  <w:rPr>
                    <w:rFonts w:ascii="Cambria Math" w:eastAsia="Times New Roman" w:hAnsi="Cambria Math" w:cs="B Titr"/>
                    <w:sz w:val="20"/>
                    <w:szCs w:val="20"/>
                    <w:lang w:eastAsia="en-US" w:bidi="fa-IR"/>
                  </w:rPr>
                  <m:t>)</m:t>
                </m:r>
              </m:oMath>
            </m:oMathPara>
          </w:p>
          <w:p w:rsidR="001C1E5E" w:rsidRPr="001C1E5E" w:rsidRDefault="001C1E5E" w:rsidP="001C1E5E">
            <w:pPr>
              <w:bidi/>
              <w:jc w:val="center"/>
              <w:rPr>
                <w:rFonts w:eastAsia="Times New Roman" w:cs="B Nazanin"/>
                <w:sz w:val="20"/>
                <w:szCs w:val="20"/>
                <w:rtl/>
                <w:lang w:eastAsia="en-US" w:bidi="fa-IR"/>
              </w:rPr>
            </w:pPr>
            <w:r w:rsidRPr="001C1E5E">
              <w:rPr>
                <w:rFonts w:eastAsia="Times New Roman" w:cs="B Nazanin" w:hint="cs"/>
                <w:sz w:val="20"/>
                <w:szCs w:val="20"/>
                <w:rtl/>
                <w:lang w:eastAsia="en-US" w:bidi="fa-IR"/>
              </w:rPr>
              <w:t>رو به باد</w:t>
            </w:r>
          </w:p>
        </w:tc>
        <w:tc>
          <w:tcPr>
            <w:tcW w:w="939" w:type="dxa"/>
            <w:vAlign w:val="center"/>
          </w:tcPr>
          <w:p w:rsidR="001C1E5E" w:rsidRPr="001C1E5E" w:rsidRDefault="006B083A" w:rsidP="001C1E5E">
            <w:pPr>
              <w:tabs>
                <w:tab w:val="left" w:pos="1751"/>
              </w:tabs>
              <w:bidi/>
              <w:spacing w:after="200" w:line="360" w:lineRule="auto"/>
              <w:contextualSpacing/>
              <w:jc w:val="center"/>
              <w:rPr>
                <w:rFonts w:eastAsia="Times New Roman" w:cs="B Nazanin"/>
                <w:rtl/>
                <w:lang w:eastAsia="en-US" w:bidi="fa-IR"/>
              </w:rPr>
            </w:pPr>
            <m:oMath>
              <m:sSub>
                <m:sSubPr>
                  <m:ctrlPr>
                    <w:rPr>
                      <w:rFonts w:ascii="Cambria Math" w:eastAsia="Times New Roman" w:hAnsi="Cambria Math" w:cs="B Nazanin"/>
                      <w:i/>
                      <w:lang w:eastAsia="en-US" w:bidi="fa-IR"/>
                    </w:rPr>
                  </m:ctrlPr>
                </m:sSubPr>
                <m:e>
                  <m:r>
                    <w:rPr>
                      <w:rFonts w:ascii="Cambria Math" w:eastAsia="Times New Roman" w:hAnsi="Cambria Math" w:cs="B Nazanin"/>
                      <w:lang w:eastAsia="en-US" w:bidi="fa-IR"/>
                    </w:rPr>
                    <m:t>C</m:t>
                  </m:r>
                </m:e>
                <m:sub>
                  <m:r>
                    <w:rPr>
                      <w:rFonts w:ascii="Cambria Math" w:eastAsia="Times New Roman" w:hAnsi="Cambria Math" w:cs="B Nazanin"/>
                      <w:lang w:eastAsia="en-US" w:bidi="fa-IR"/>
                    </w:rPr>
                    <m:t>e</m:t>
                  </m:r>
                </m:sub>
              </m:sSub>
            </m:oMath>
            <w:r w:rsidR="001C1E5E" w:rsidRPr="001C1E5E">
              <w:rPr>
                <w:rFonts w:eastAsia="Times New Roman" w:cs="B Nazanin" w:hint="cs"/>
                <w:rtl/>
                <w:lang w:eastAsia="en-US" w:bidi="fa-IR"/>
              </w:rPr>
              <w:t xml:space="preserve"> پشت به باد</w:t>
            </w:r>
          </w:p>
        </w:tc>
        <w:tc>
          <w:tcPr>
            <w:tcW w:w="926" w:type="dxa"/>
            <w:vAlign w:val="center"/>
          </w:tcPr>
          <w:p w:rsidR="001C1E5E" w:rsidRPr="001C1E5E" w:rsidRDefault="006B083A" w:rsidP="001C1E5E">
            <w:pPr>
              <w:tabs>
                <w:tab w:val="left" w:pos="1751"/>
              </w:tabs>
              <w:bidi/>
              <w:spacing w:after="200" w:line="360" w:lineRule="auto"/>
              <w:contextualSpacing/>
              <w:jc w:val="center"/>
              <w:rPr>
                <w:rFonts w:eastAsia="Times New Roman" w:cs="B Nazanin"/>
                <w:rtl/>
                <w:lang w:eastAsia="en-US" w:bidi="fa-IR"/>
              </w:rPr>
            </w:pPr>
            <m:oMath>
              <m:sSub>
                <m:sSubPr>
                  <m:ctrlPr>
                    <w:rPr>
                      <w:rFonts w:ascii="Cambria Math" w:eastAsia="Times New Roman" w:hAnsi="Cambria Math" w:cs="B Nazanin"/>
                      <w:i/>
                      <w:lang w:eastAsia="en-US" w:bidi="fa-IR"/>
                    </w:rPr>
                  </m:ctrlPr>
                </m:sSubPr>
                <m:e>
                  <m:r>
                    <w:rPr>
                      <w:rFonts w:ascii="Cambria Math" w:eastAsia="Times New Roman" w:hAnsi="Cambria Math" w:cs="B Nazanin"/>
                      <w:lang w:eastAsia="en-US" w:bidi="fa-IR"/>
                    </w:rPr>
                    <m:t>C</m:t>
                  </m:r>
                </m:e>
                <m:sub>
                  <m:r>
                    <w:rPr>
                      <w:rFonts w:ascii="Cambria Math" w:eastAsia="Times New Roman" w:hAnsi="Cambria Math" w:cs="B Nazanin"/>
                      <w:lang w:eastAsia="en-US" w:bidi="fa-IR"/>
                    </w:rPr>
                    <m:t>p</m:t>
                  </m:r>
                </m:sub>
              </m:sSub>
            </m:oMath>
            <w:r w:rsidR="001C1E5E" w:rsidRPr="001C1E5E">
              <w:rPr>
                <w:rFonts w:eastAsia="Times New Roman" w:cs="B Nazanin" w:hint="cs"/>
                <w:rtl/>
                <w:lang w:eastAsia="en-US" w:bidi="fa-IR"/>
              </w:rPr>
              <w:t xml:space="preserve"> رو به باد</w:t>
            </w:r>
          </w:p>
        </w:tc>
        <w:tc>
          <w:tcPr>
            <w:tcW w:w="923" w:type="dxa"/>
            <w:vAlign w:val="center"/>
          </w:tcPr>
          <w:p w:rsidR="001C1E5E" w:rsidRPr="001C1E5E" w:rsidRDefault="006B083A" w:rsidP="001C1E5E">
            <w:pPr>
              <w:tabs>
                <w:tab w:val="left" w:pos="1751"/>
              </w:tabs>
              <w:bidi/>
              <w:spacing w:after="200" w:line="360" w:lineRule="auto"/>
              <w:contextualSpacing/>
              <w:jc w:val="center"/>
              <w:rPr>
                <w:rFonts w:eastAsia="Times New Roman" w:cs="B Nazanin"/>
                <w:rtl/>
                <w:lang w:eastAsia="en-US" w:bidi="fa-IR"/>
              </w:rPr>
            </w:pPr>
            <m:oMathPara>
              <m:oMath>
                <m:sSub>
                  <m:sSubPr>
                    <m:ctrlPr>
                      <w:rPr>
                        <w:rFonts w:ascii="Cambria Math" w:eastAsia="Times New Roman" w:hAnsi="Cambria Math" w:cs="B Nazanin"/>
                        <w:i/>
                        <w:lang w:eastAsia="en-US" w:bidi="fa-IR"/>
                      </w:rPr>
                    </m:ctrlPr>
                  </m:sSubPr>
                  <m:e>
                    <m:r>
                      <w:rPr>
                        <w:rFonts w:ascii="Cambria Math" w:eastAsia="Times New Roman" w:hAnsi="Cambria Math" w:cs="B Nazanin"/>
                        <w:lang w:eastAsia="en-US" w:bidi="fa-IR"/>
                      </w:rPr>
                      <m:t>C</m:t>
                    </m:r>
                  </m:e>
                  <m:sub>
                    <m:r>
                      <w:rPr>
                        <w:rFonts w:ascii="Cambria Math" w:eastAsia="Times New Roman" w:hAnsi="Cambria Math" w:cs="B Nazanin"/>
                        <w:lang w:eastAsia="en-US" w:bidi="fa-IR"/>
                      </w:rPr>
                      <m:t>g</m:t>
                    </m:r>
                  </m:sub>
                </m:sSub>
              </m:oMath>
            </m:oMathPara>
          </w:p>
        </w:tc>
        <w:tc>
          <w:tcPr>
            <w:tcW w:w="955" w:type="dxa"/>
            <w:vAlign w:val="center"/>
          </w:tcPr>
          <w:p w:rsidR="001C1E5E" w:rsidRPr="001C1E5E" w:rsidRDefault="006B083A" w:rsidP="001C1E5E">
            <w:pPr>
              <w:tabs>
                <w:tab w:val="left" w:pos="1751"/>
              </w:tabs>
              <w:bidi/>
              <w:spacing w:after="200" w:line="360" w:lineRule="auto"/>
              <w:contextualSpacing/>
              <w:jc w:val="center"/>
              <w:rPr>
                <w:rFonts w:eastAsia="Times New Roman" w:cs="B Nazanin"/>
                <w:sz w:val="20"/>
                <w:szCs w:val="20"/>
                <w:rtl/>
                <w:lang w:eastAsia="en-US" w:bidi="fa-IR"/>
              </w:rPr>
            </w:pPr>
            <m:oMath>
              <m:sSub>
                <m:sSubPr>
                  <m:ctrlPr>
                    <w:rPr>
                      <w:rFonts w:ascii="Cambria Math" w:eastAsia="Times New Roman" w:hAnsi="Cambria Math" w:cs="B Nazanin"/>
                      <w:i/>
                      <w:sz w:val="20"/>
                      <w:szCs w:val="20"/>
                      <w:lang w:eastAsia="en-US" w:bidi="fa-IR"/>
                    </w:rPr>
                  </m:ctrlPr>
                </m:sSubPr>
                <m:e>
                  <m:r>
                    <w:rPr>
                      <w:rFonts w:ascii="Cambria Math" w:eastAsia="Times New Roman" w:hAnsi="Cambria Math" w:cs="B Nazanin"/>
                      <w:sz w:val="20"/>
                      <w:szCs w:val="20"/>
                      <w:lang w:eastAsia="en-US" w:bidi="fa-IR"/>
                    </w:rPr>
                    <m:t>C</m:t>
                  </m:r>
                </m:e>
                <m:sub>
                  <m:r>
                    <w:rPr>
                      <w:rFonts w:ascii="Cambria Math" w:eastAsia="Times New Roman" w:hAnsi="Cambria Math" w:cs="B Nazanin"/>
                      <w:sz w:val="20"/>
                      <w:szCs w:val="20"/>
                      <w:lang w:eastAsia="en-US" w:bidi="fa-IR"/>
                    </w:rPr>
                    <m:t>e</m:t>
                  </m:r>
                </m:sub>
              </m:sSub>
            </m:oMath>
            <w:r w:rsidR="001C1E5E" w:rsidRPr="001C1E5E">
              <w:rPr>
                <w:rFonts w:eastAsia="Times New Roman" w:cs="B Nazanin" w:hint="cs"/>
                <w:sz w:val="20"/>
                <w:szCs w:val="20"/>
                <w:rtl/>
                <w:lang w:eastAsia="en-US" w:bidi="fa-IR"/>
              </w:rPr>
              <w:t xml:space="preserve"> پشت به باد</w:t>
            </w:r>
          </w:p>
        </w:tc>
        <w:tc>
          <w:tcPr>
            <w:tcW w:w="953" w:type="dxa"/>
            <w:vAlign w:val="center"/>
          </w:tcPr>
          <w:p w:rsidR="001C1E5E" w:rsidRPr="001C1E5E" w:rsidRDefault="006B083A" w:rsidP="001C1E5E">
            <w:pPr>
              <w:tabs>
                <w:tab w:val="left" w:pos="1751"/>
              </w:tabs>
              <w:bidi/>
              <w:spacing w:after="200" w:line="360" w:lineRule="auto"/>
              <w:contextualSpacing/>
              <w:jc w:val="center"/>
              <w:rPr>
                <w:rFonts w:eastAsia="Times New Roman" w:cs="B Nazanin"/>
                <w:sz w:val="20"/>
                <w:szCs w:val="20"/>
                <w:rtl/>
                <w:lang w:eastAsia="en-US" w:bidi="fa-IR"/>
              </w:rPr>
            </w:pPr>
            <m:oMath>
              <m:sSub>
                <m:sSubPr>
                  <m:ctrlPr>
                    <w:rPr>
                      <w:rFonts w:ascii="Cambria Math" w:eastAsia="Times New Roman" w:hAnsi="Cambria Math" w:cs="B Nazanin"/>
                      <w:i/>
                      <w:sz w:val="20"/>
                      <w:szCs w:val="20"/>
                      <w:lang w:eastAsia="en-US" w:bidi="fa-IR"/>
                    </w:rPr>
                  </m:ctrlPr>
                </m:sSubPr>
                <m:e>
                  <m:r>
                    <w:rPr>
                      <w:rFonts w:ascii="Cambria Math" w:eastAsia="Times New Roman" w:hAnsi="Cambria Math" w:cs="B Nazanin"/>
                      <w:sz w:val="20"/>
                      <w:szCs w:val="20"/>
                      <w:lang w:eastAsia="en-US" w:bidi="fa-IR"/>
                    </w:rPr>
                    <m:t>C</m:t>
                  </m:r>
                </m:e>
                <m:sub>
                  <m:r>
                    <w:rPr>
                      <w:rFonts w:ascii="Cambria Math" w:eastAsia="Times New Roman" w:hAnsi="Cambria Math" w:cs="B Nazanin"/>
                      <w:sz w:val="20"/>
                      <w:szCs w:val="20"/>
                      <w:lang w:eastAsia="en-US" w:bidi="fa-IR"/>
                    </w:rPr>
                    <m:t>e</m:t>
                  </m:r>
                </m:sub>
              </m:sSub>
            </m:oMath>
            <w:r w:rsidR="001C1E5E" w:rsidRPr="001C1E5E">
              <w:rPr>
                <w:rFonts w:eastAsia="Times New Roman" w:cs="B Nazanin" w:hint="cs"/>
                <w:sz w:val="20"/>
                <w:szCs w:val="20"/>
                <w:rtl/>
                <w:lang w:eastAsia="en-US" w:bidi="fa-IR"/>
              </w:rPr>
              <w:t xml:space="preserve"> رو به باد</w:t>
            </w:r>
          </w:p>
        </w:tc>
        <w:tc>
          <w:tcPr>
            <w:tcW w:w="954" w:type="dxa"/>
            <w:vAlign w:val="center"/>
          </w:tcPr>
          <w:p w:rsidR="001C1E5E" w:rsidRPr="001C1E5E" w:rsidRDefault="001C1E5E" w:rsidP="001C1E5E">
            <w:pPr>
              <w:tabs>
                <w:tab w:val="left" w:pos="1751"/>
              </w:tabs>
              <w:bidi/>
              <w:spacing w:after="200" w:line="360" w:lineRule="auto"/>
              <w:contextualSpacing/>
              <w:jc w:val="center"/>
              <w:rPr>
                <w:rFonts w:eastAsia="Times New Roman" w:cs="B Nazanin"/>
                <w:rtl/>
                <w:lang w:eastAsia="en-US" w:bidi="fa-IR"/>
              </w:rPr>
            </w:pPr>
            <w:r w:rsidRPr="001C1E5E">
              <w:rPr>
                <w:rFonts w:eastAsia="Times New Roman" w:cs="B Nazanin"/>
                <w:lang w:eastAsia="en-US" w:bidi="fa-IR"/>
              </w:rPr>
              <w:t>h(m)</w:t>
            </w:r>
          </w:p>
        </w:tc>
        <w:tc>
          <w:tcPr>
            <w:tcW w:w="979" w:type="dxa"/>
            <w:vAlign w:val="center"/>
          </w:tcPr>
          <w:p w:rsidR="001C1E5E" w:rsidRPr="001C1E5E" w:rsidRDefault="001C1E5E" w:rsidP="001C1E5E">
            <w:pPr>
              <w:tabs>
                <w:tab w:val="left" w:pos="1751"/>
              </w:tabs>
              <w:bidi/>
              <w:spacing w:after="200" w:line="360" w:lineRule="auto"/>
              <w:contextualSpacing/>
              <w:jc w:val="center"/>
              <w:rPr>
                <w:rFonts w:eastAsia="Times New Roman" w:cs="B Nazanin"/>
                <w:i/>
                <w:rtl/>
                <w:lang w:eastAsia="en-US" w:bidi="fa-IR"/>
              </w:rPr>
            </w:pPr>
            <m:oMathPara>
              <m:oMath>
                <m:r>
                  <w:rPr>
                    <w:rFonts w:ascii="Cambria Math" w:eastAsia="Times New Roman" w:hAnsi="Cambria Math" w:cs="B Titr"/>
                    <w:sz w:val="18"/>
                    <w:szCs w:val="18"/>
                    <w:lang w:eastAsia="en-US" w:bidi="fa-IR"/>
                  </w:rPr>
                  <m:t>q(</m:t>
                </m:r>
                <m:f>
                  <m:fPr>
                    <m:ctrlPr>
                      <w:rPr>
                        <w:rFonts w:ascii="Cambria Math" w:eastAsia="Times New Roman" w:hAnsi="Cambria Math" w:cs="B Titr"/>
                        <w:i/>
                        <w:sz w:val="18"/>
                        <w:szCs w:val="18"/>
                        <w:lang w:eastAsia="en-US" w:bidi="fa-IR"/>
                      </w:rPr>
                    </m:ctrlPr>
                  </m:fPr>
                  <m:num>
                    <m:r>
                      <w:rPr>
                        <w:rFonts w:ascii="Cambria Math" w:eastAsia="Times New Roman" w:hAnsi="Cambria Math" w:cs="B Titr"/>
                        <w:sz w:val="18"/>
                        <w:szCs w:val="18"/>
                        <w:lang w:eastAsia="en-US" w:bidi="fa-IR"/>
                      </w:rPr>
                      <m:t>kgf</m:t>
                    </m:r>
                  </m:num>
                  <m:den>
                    <m:sSup>
                      <m:sSupPr>
                        <m:ctrlPr>
                          <w:rPr>
                            <w:rFonts w:ascii="Cambria Math" w:eastAsia="Times New Roman" w:hAnsi="Cambria Math" w:cs="B Titr"/>
                            <w:i/>
                            <w:sz w:val="18"/>
                            <w:szCs w:val="18"/>
                            <w:lang w:eastAsia="en-US" w:bidi="fa-IR"/>
                          </w:rPr>
                        </m:ctrlPr>
                      </m:sSupPr>
                      <m:e>
                        <m:r>
                          <w:rPr>
                            <w:rFonts w:ascii="Cambria Math" w:eastAsia="Times New Roman" w:hAnsi="Cambria Math" w:cs="B Titr"/>
                            <w:sz w:val="18"/>
                            <w:szCs w:val="18"/>
                            <w:lang w:eastAsia="en-US" w:bidi="fa-IR"/>
                          </w:rPr>
                          <m:t>m</m:t>
                        </m:r>
                      </m:e>
                      <m:sup>
                        <m:r>
                          <w:rPr>
                            <w:rFonts w:ascii="Cambria Math" w:eastAsia="Times New Roman" w:hAnsi="Cambria Math" w:cs="B Titr"/>
                            <w:sz w:val="18"/>
                            <w:szCs w:val="18"/>
                            <w:lang w:eastAsia="en-US" w:bidi="fa-IR"/>
                          </w:rPr>
                          <m:t>2</m:t>
                        </m:r>
                      </m:sup>
                    </m:sSup>
                  </m:den>
                </m:f>
                <m:r>
                  <w:rPr>
                    <w:rFonts w:ascii="Cambria Math" w:eastAsia="Times New Roman" w:hAnsi="Cambria Math" w:cs="B Titr"/>
                    <w:sz w:val="18"/>
                    <w:szCs w:val="18"/>
                    <w:lang w:eastAsia="en-US" w:bidi="fa-IR"/>
                  </w:rPr>
                  <m:t>)</m:t>
                </m:r>
              </m:oMath>
            </m:oMathPara>
          </w:p>
        </w:tc>
        <w:tc>
          <w:tcPr>
            <w:tcW w:w="943" w:type="dxa"/>
            <w:vAlign w:val="center"/>
          </w:tcPr>
          <w:p w:rsidR="001C1E5E" w:rsidRPr="001C1E5E" w:rsidRDefault="001C1E5E" w:rsidP="001C1E5E">
            <w:pPr>
              <w:tabs>
                <w:tab w:val="left" w:pos="1751"/>
              </w:tabs>
              <w:bidi/>
              <w:spacing w:after="200" w:line="360" w:lineRule="auto"/>
              <w:contextualSpacing/>
              <w:jc w:val="center"/>
              <w:rPr>
                <w:rFonts w:eastAsia="Times New Roman" w:cs="B Nazanin"/>
                <w:rtl/>
                <w:lang w:eastAsia="en-US" w:bidi="fa-IR"/>
              </w:rPr>
            </w:pPr>
            <w:r w:rsidRPr="001C1E5E">
              <w:rPr>
                <w:rFonts w:eastAsia="Times New Roman" w:cs="B Nazanin" w:hint="cs"/>
                <w:rtl/>
                <w:lang w:eastAsia="en-US" w:bidi="fa-IR"/>
              </w:rPr>
              <w:t>طبقه</w:t>
            </w:r>
          </w:p>
        </w:tc>
      </w:tr>
      <w:tr w:rsidR="001C1E5E" w:rsidRPr="001C1E5E" w:rsidTr="001C1E5E">
        <w:trPr>
          <w:jc w:val="center"/>
        </w:trPr>
        <w:tc>
          <w:tcPr>
            <w:tcW w:w="1010" w:type="dxa"/>
            <w:vAlign w:val="center"/>
          </w:tcPr>
          <w:p w:rsidR="001C1E5E" w:rsidRPr="001C1E5E" w:rsidRDefault="001C1E5E" w:rsidP="001C1E5E">
            <w:pPr>
              <w:tabs>
                <w:tab w:val="left" w:pos="1751"/>
              </w:tabs>
              <w:bidi/>
              <w:spacing w:after="200" w:line="360" w:lineRule="auto"/>
              <w:contextualSpacing/>
              <w:jc w:val="center"/>
              <w:rPr>
                <w:rFonts w:eastAsia="Times New Roman" w:cs="B Nazanin"/>
                <w:rtl/>
                <w:lang w:eastAsia="en-US" w:bidi="fa-IR"/>
              </w:rPr>
            </w:pPr>
            <w:r w:rsidRPr="001C1E5E">
              <w:rPr>
                <w:rFonts w:eastAsia="Times New Roman" w:cs="B Nazanin" w:hint="cs"/>
                <w:rtl/>
                <w:lang w:eastAsia="en-US" w:bidi="fa-IR"/>
              </w:rPr>
              <w:t>37</w:t>
            </w:r>
          </w:p>
        </w:tc>
        <w:tc>
          <w:tcPr>
            <w:tcW w:w="1010" w:type="dxa"/>
            <w:vAlign w:val="center"/>
          </w:tcPr>
          <w:p w:rsidR="001C1E5E" w:rsidRPr="001C1E5E" w:rsidRDefault="001C1E5E" w:rsidP="001C1E5E">
            <w:pPr>
              <w:tabs>
                <w:tab w:val="left" w:pos="1751"/>
              </w:tabs>
              <w:bidi/>
              <w:spacing w:after="200" w:line="360" w:lineRule="auto"/>
              <w:contextualSpacing/>
              <w:jc w:val="center"/>
              <w:rPr>
                <w:rFonts w:eastAsia="Times New Roman" w:cs="B Nazanin"/>
                <w:rtl/>
                <w:lang w:eastAsia="en-US" w:bidi="fa-IR"/>
              </w:rPr>
            </w:pPr>
            <w:r w:rsidRPr="001C1E5E">
              <w:rPr>
                <w:rFonts w:eastAsia="Times New Roman" w:cs="B Nazanin" w:hint="cs"/>
                <w:rtl/>
                <w:lang w:eastAsia="en-US" w:bidi="fa-IR"/>
              </w:rPr>
              <w:t>72.96</w:t>
            </w:r>
          </w:p>
        </w:tc>
        <w:tc>
          <w:tcPr>
            <w:tcW w:w="939" w:type="dxa"/>
            <w:vAlign w:val="center"/>
          </w:tcPr>
          <w:p w:rsidR="001C1E5E" w:rsidRPr="001C1E5E" w:rsidRDefault="001C1E5E" w:rsidP="001C1E5E">
            <w:pPr>
              <w:tabs>
                <w:tab w:val="left" w:pos="1751"/>
              </w:tabs>
              <w:bidi/>
              <w:spacing w:after="200" w:line="360" w:lineRule="auto"/>
              <w:contextualSpacing/>
              <w:jc w:val="center"/>
              <w:rPr>
                <w:rFonts w:eastAsia="Times New Roman" w:cs="B Nazanin"/>
                <w:rtl/>
                <w:lang w:eastAsia="en-US" w:bidi="fa-IR"/>
              </w:rPr>
            </w:pPr>
            <w:r w:rsidRPr="001C1E5E">
              <w:rPr>
                <w:rFonts w:eastAsia="Times New Roman" w:cs="B Nazanin" w:hint="cs"/>
                <w:rtl/>
                <w:lang w:eastAsia="en-US" w:bidi="fa-IR"/>
              </w:rPr>
              <w:t>0.5</w:t>
            </w:r>
          </w:p>
        </w:tc>
        <w:tc>
          <w:tcPr>
            <w:tcW w:w="926" w:type="dxa"/>
            <w:vAlign w:val="center"/>
          </w:tcPr>
          <w:p w:rsidR="001C1E5E" w:rsidRPr="001C1E5E" w:rsidRDefault="001C1E5E" w:rsidP="001C1E5E">
            <w:pPr>
              <w:tabs>
                <w:tab w:val="left" w:pos="1751"/>
              </w:tabs>
              <w:bidi/>
              <w:spacing w:after="200" w:line="360" w:lineRule="auto"/>
              <w:contextualSpacing/>
              <w:jc w:val="center"/>
              <w:rPr>
                <w:rFonts w:eastAsia="Times New Roman" w:cs="B Nazanin"/>
                <w:rtl/>
                <w:lang w:eastAsia="en-US" w:bidi="fa-IR"/>
              </w:rPr>
            </w:pPr>
            <w:r w:rsidRPr="001C1E5E">
              <w:rPr>
                <w:rFonts w:eastAsia="Times New Roman" w:cs="B Nazanin" w:hint="cs"/>
                <w:rtl/>
                <w:lang w:eastAsia="en-US" w:bidi="fa-IR"/>
              </w:rPr>
              <w:t>0.8</w:t>
            </w:r>
          </w:p>
        </w:tc>
        <w:tc>
          <w:tcPr>
            <w:tcW w:w="923" w:type="dxa"/>
            <w:vAlign w:val="center"/>
          </w:tcPr>
          <w:p w:rsidR="001C1E5E" w:rsidRPr="001C1E5E" w:rsidRDefault="001C1E5E" w:rsidP="001C1E5E">
            <w:pPr>
              <w:tabs>
                <w:tab w:val="left" w:pos="1751"/>
              </w:tabs>
              <w:bidi/>
              <w:spacing w:after="200" w:line="360" w:lineRule="auto"/>
              <w:contextualSpacing/>
              <w:jc w:val="center"/>
              <w:rPr>
                <w:rFonts w:eastAsia="Times New Roman" w:cs="B Nazanin"/>
                <w:rtl/>
                <w:lang w:eastAsia="en-US" w:bidi="fa-IR"/>
              </w:rPr>
            </w:pPr>
            <w:r w:rsidRPr="001C1E5E">
              <w:rPr>
                <w:rFonts w:eastAsia="Times New Roman" w:cs="B Nazanin" w:hint="cs"/>
                <w:rtl/>
                <w:lang w:eastAsia="en-US" w:bidi="fa-IR"/>
              </w:rPr>
              <w:t>2</w:t>
            </w:r>
          </w:p>
        </w:tc>
        <w:tc>
          <w:tcPr>
            <w:tcW w:w="955" w:type="dxa"/>
            <w:vAlign w:val="center"/>
          </w:tcPr>
          <w:p w:rsidR="001C1E5E" w:rsidRPr="001C1E5E" w:rsidRDefault="001C1E5E" w:rsidP="001C1E5E">
            <w:pPr>
              <w:tabs>
                <w:tab w:val="left" w:pos="1751"/>
              </w:tabs>
              <w:bidi/>
              <w:spacing w:after="200" w:line="360" w:lineRule="auto"/>
              <w:contextualSpacing/>
              <w:jc w:val="center"/>
              <w:rPr>
                <w:rFonts w:eastAsia="Times New Roman" w:cs="B Nazanin"/>
                <w:rtl/>
                <w:lang w:eastAsia="en-US" w:bidi="fa-IR"/>
              </w:rPr>
            </w:pPr>
            <w:r w:rsidRPr="001C1E5E">
              <w:rPr>
                <w:rFonts w:eastAsia="Times New Roman" w:cs="B Nazanin" w:hint="cs"/>
                <w:rtl/>
                <w:lang w:eastAsia="en-US" w:bidi="fa-IR"/>
              </w:rPr>
              <w:t>0.71</w:t>
            </w:r>
          </w:p>
        </w:tc>
        <w:tc>
          <w:tcPr>
            <w:tcW w:w="953" w:type="dxa"/>
            <w:vAlign w:val="center"/>
          </w:tcPr>
          <w:p w:rsidR="001C1E5E" w:rsidRPr="001C1E5E" w:rsidRDefault="001C1E5E" w:rsidP="001C1E5E">
            <w:pPr>
              <w:tabs>
                <w:tab w:val="left" w:pos="1751"/>
              </w:tabs>
              <w:bidi/>
              <w:spacing w:after="200" w:line="360" w:lineRule="auto"/>
              <w:contextualSpacing/>
              <w:jc w:val="center"/>
              <w:rPr>
                <w:rFonts w:eastAsia="Times New Roman" w:cs="B Nazanin"/>
                <w:rtl/>
                <w:lang w:eastAsia="en-US" w:bidi="fa-IR"/>
              </w:rPr>
            </w:pPr>
            <w:r w:rsidRPr="001C1E5E">
              <w:rPr>
                <w:rFonts w:eastAsia="Times New Roman" w:cs="B Nazanin" w:hint="cs"/>
                <w:rtl/>
                <w:lang w:eastAsia="en-US" w:bidi="fa-IR"/>
              </w:rPr>
              <w:t>0.875</w:t>
            </w:r>
          </w:p>
        </w:tc>
        <w:tc>
          <w:tcPr>
            <w:tcW w:w="954" w:type="dxa"/>
            <w:vAlign w:val="center"/>
          </w:tcPr>
          <w:p w:rsidR="001C1E5E" w:rsidRPr="001C1E5E" w:rsidRDefault="00537242" w:rsidP="001C1E5E">
            <w:pPr>
              <w:tabs>
                <w:tab w:val="left" w:pos="1751"/>
              </w:tabs>
              <w:bidi/>
              <w:spacing w:after="200" w:line="360" w:lineRule="auto"/>
              <w:contextualSpacing/>
              <w:jc w:val="center"/>
              <w:rPr>
                <w:rFonts w:eastAsia="Times New Roman" w:cs="B Nazanin"/>
                <w:rtl/>
                <w:lang w:eastAsia="en-US" w:bidi="fa-IR"/>
              </w:rPr>
            </w:pPr>
            <w:r>
              <w:rPr>
                <w:rFonts w:eastAsia="Times New Roman" w:cs="B Nazanin" w:hint="cs"/>
                <w:rtl/>
                <w:lang w:eastAsia="en-US" w:bidi="fa-IR"/>
              </w:rPr>
              <w:t>16.7</w:t>
            </w:r>
          </w:p>
        </w:tc>
        <w:tc>
          <w:tcPr>
            <w:tcW w:w="979" w:type="dxa"/>
            <w:vAlign w:val="center"/>
          </w:tcPr>
          <w:p w:rsidR="001C1E5E" w:rsidRPr="001C1E5E" w:rsidRDefault="001C1E5E" w:rsidP="001C1E5E">
            <w:pPr>
              <w:tabs>
                <w:tab w:val="left" w:pos="1751"/>
              </w:tabs>
              <w:bidi/>
              <w:spacing w:after="200" w:line="360" w:lineRule="auto"/>
              <w:contextualSpacing/>
              <w:jc w:val="center"/>
              <w:rPr>
                <w:rFonts w:eastAsia="Times New Roman" w:cs="B Nazanin"/>
                <w:rtl/>
                <w:lang w:eastAsia="en-US" w:bidi="fa-IR"/>
              </w:rPr>
            </w:pPr>
            <w:r w:rsidRPr="001C1E5E">
              <w:rPr>
                <w:rFonts w:eastAsia="Times New Roman" w:cs="B Nazanin" w:hint="cs"/>
                <w:rtl/>
                <w:lang w:eastAsia="en-US" w:bidi="fa-IR"/>
              </w:rPr>
              <w:t>52.12</w:t>
            </w:r>
          </w:p>
        </w:tc>
        <w:tc>
          <w:tcPr>
            <w:tcW w:w="943" w:type="dxa"/>
            <w:vAlign w:val="center"/>
          </w:tcPr>
          <w:p w:rsidR="001C1E5E" w:rsidRPr="001C1E5E" w:rsidRDefault="001C1E5E" w:rsidP="001C1E5E">
            <w:pPr>
              <w:tabs>
                <w:tab w:val="left" w:pos="1751"/>
              </w:tabs>
              <w:bidi/>
              <w:spacing w:after="200" w:line="360" w:lineRule="auto"/>
              <w:contextualSpacing/>
              <w:jc w:val="center"/>
              <w:rPr>
                <w:rFonts w:eastAsia="Times New Roman" w:cs="B Nazanin"/>
                <w:rtl/>
                <w:lang w:eastAsia="en-US" w:bidi="fa-IR"/>
              </w:rPr>
            </w:pPr>
            <w:r w:rsidRPr="001C1E5E">
              <w:rPr>
                <w:rFonts w:eastAsia="Times New Roman" w:cs="B Nazanin" w:hint="cs"/>
                <w:sz w:val="20"/>
                <w:szCs w:val="20"/>
                <w:rtl/>
                <w:lang w:eastAsia="en-US" w:bidi="fa-IR"/>
              </w:rPr>
              <w:t>جان پناه بام</w:t>
            </w:r>
          </w:p>
        </w:tc>
      </w:tr>
      <w:tr w:rsidR="001C1E5E" w:rsidRPr="001C1E5E" w:rsidTr="001C1E5E">
        <w:trPr>
          <w:jc w:val="center"/>
        </w:trPr>
        <w:tc>
          <w:tcPr>
            <w:tcW w:w="1010" w:type="dxa"/>
            <w:vAlign w:val="center"/>
          </w:tcPr>
          <w:p w:rsidR="001C1E5E" w:rsidRPr="001C1E5E" w:rsidRDefault="001C1E5E" w:rsidP="001C1E5E">
            <w:pPr>
              <w:tabs>
                <w:tab w:val="left" w:pos="1751"/>
              </w:tabs>
              <w:bidi/>
              <w:spacing w:after="200" w:line="360" w:lineRule="auto"/>
              <w:contextualSpacing/>
              <w:jc w:val="center"/>
              <w:rPr>
                <w:rFonts w:eastAsia="Times New Roman" w:cs="B Nazanin"/>
                <w:rtl/>
                <w:lang w:eastAsia="en-US" w:bidi="fa-IR"/>
              </w:rPr>
            </w:pPr>
            <w:r w:rsidRPr="001C1E5E">
              <w:rPr>
                <w:rFonts w:eastAsia="Times New Roman" w:cs="B Nazanin" w:hint="cs"/>
                <w:rtl/>
                <w:lang w:eastAsia="en-US" w:bidi="fa-IR"/>
              </w:rPr>
              <w:t>37</w:t>
            </w:r>
          </w:p>
        </w:tc>
        <w:tc>
          <w:tcPr>
            <w:tcW w:w="1010" w:type="dxa"/>
            <w:vAlign w:val="center"/>
          </w:tcPr>
          <w:p w:rsidR="001C1E5E" w:rsidRPr="001C1E5E" w:rsidRDefault="001C1E5E" w:rsidP="001C1E5E">
            <w:pPr>
              <w:tabs>
                <w:tab w:val="left" w:pos="1751"/>
              </w:tabs>
              <w:bidi/>
              <w:spacing w:after="200" w:line="360" w:lineRule="auto"/>
              <w:contextualSpacing/>
              <w:jc w:val="center"/>
              <w:rPr>
                <w:rFonts w:eastAsia="Times New Roman" w:cs="B Nazanin"/>
                <w:rtl/>
                <w:lang w:eastAsia="en-US" w:bidi="fa-IR"/>
              </w:rPr>
            </w:pPr>
            <w:r w:rsidRPr="001C1E5E">
              <w:rPr>
                <w:rFonts w:eastAsia="Times New Roman" w:cs="B Nazanin" w:hint="cs"/>
                <w:rtl/>
                <w:lang w:eastAsia="en-US" w:bidi="fa-IR"/>
              </w:rPr>
              <w:t>63.62</w:t>
            </w:r>
          </w:p>
        </w:tc>
        <w:tc>
          <w:tcPr>
            <w:tcW w:w="939" w:type="dxa"/>
            <w:vAlign w:val="center"/>
          </w:tcPr>
          <w:p w:rsidR="001C1E5E" w:rsidRPr="001C1E5E" w:rsidRDefault="001C1E5E" w:rsidP="001C1E5E">
            <w:pPr>
              <w:tabs>
                <w:tab w:val="left" w:pos="1751"/>
              </w:tabs>
              <w:bidi/>
              <w:spacing w:after="200" w:line="360" w:lineRule="auto"/>
              <w:contextualSpacing/>
              <w:jc w:val="center"/>
              <w:rPr>
                <w:rFonts w:eastAsia="Times New Roman" w:cs="B Nazanin"/>
                <w:rtl/>
                <w:lang w:eastAsia="en-US" w:bidi="fa-IR"/>
              </w:rPr>
            </w:pPr>
            <w:r w:rsidRPr="001C1E5E">
              <w:rPr>
                <w:rFonts w:eastAsia="Times New Roman" w:cs="B Nazanin" w:hint="cs"/>
                <w:rtl/>
                <w:lang w:eastAsia="en-US" w:bidi="fa-IR"/>
              </w:rPr>
              <w:t>0.5</w:t>
            </w:r>
          </w:p>
        </w:tc>
        <w:tc>
          <w:tcPr>
            <w:tcW w:w="926" w:type="dxa"/>
            <w:vAlign w:val="center"/>
          </w:tcPr>
          <w:p w:rsidR="001C1E5E" w:rsidRPr="001C1E5E" w:rsidRDefault="001C1E5E" w:rsidP="001C1E5E">
            <w:pPr>
              <w:tabs>
                <w:tab w:val="left" w:pos="1751"/>
              </w:tabs>
              <w:bidi/>
              <w:spacing w:after="200" w:line="360" w:lineRule="auto"/>
              <w:contextualSpacing/>
              <w:jc w:val="center"/>
              <w:rPr>
                <w:rFonts w:eastAsia="Times New Roman" w:cs="B Nazanin"/>
                <w:rtl/>
                <w:lang w:eastAsia="en-US" w:bidi="fa-IR"/>
              </w:rPr>
            </w:pPr>
            <w:r w:rsidRPr="001C1E5E">
              <w:rPr>
                <w:rFonts w:eastAsia="Times New Roman" w:cs="B Nazanin" w:hint="cs"/>
                <w:rtl/>
                <w:lang w:eastAsia="en-US" w:bidi="fa-IR"/>
              </w:rPr>
              <w:t>0.8</w:t>
            </w:r>
          </w:p>
        </w:tc>
        <w:tc>
          <w:tcPr>
            <w:tcW w:w="923" w:type="dxa"/>
            <w:vAlign w:val="center"/>
          </w:tcPr>
          <w:p w:rsidR="001C1E5E" w:rsidRPr="001C1E5E" w:rsidRDefault="001C1E5E" w:rsidP="001C1E5E">
            <w:pPr>
              <w:tabs>
                <w:tab w:val="left" w:pos="1751"/>
              </w:tabs>
              <w:bidi/>
              <w:spacing w:after="200" w:line="360" w:lineRule="auto"/>
              <w:contextualSpacing/>
              <w:jc w:val="center"/>
              <w:rPr>
                <w:rFonts w:eastAsia="Times New Roman" w:cs="B Nazanin"/>
                <w:rtl/>
                <w:lang w:eastAsia="en-US" w:bidi="fa-IR"/>
              </w:rPr>
            </w:pPr>
            <w:r w:rsidRPr="001C1E5E">
              <w:rPr>
                <w:rFonts w:eastAsia="Times New Roman" w:cs="B Nazanin" w:hint="cs"/>
                <w:rtl/>
                <w:lang w:eastAsia="en-US" w:bidi="fa-IR"/>
              </w:rPr>
              <w:t>2</w:t>
            </w:r>
          </w:p>
        </w:tc>
        <w:tc>
          <w:tcPr>
            <w:tcW w:w="955" w:type="dxa"/>
            <w:vAlign w:val="center"/>
          </w:tcPr>
          <w:p w:rsidR="001C1E5E" w:rsidRPr="001C1E5E" w:rsidRDefault="001C1E5E" w:rsidP="001C1E5E">
            <w:pPr>
              <w:tabs>
                <w:tab w:val="left" w:pos="1751"/>
              </w:tabs>
              <w:bidi/>
              <w:spacing w:after="200" w:line="360" w:lineRule="auto"/>
              <w:contextualSpacing/>
              <w:jc w:val="center"/>
              <w:rPr>
                <w:rFonts w:eastAsia="Times New Roman" w:cs="B Nazanin"/>
                <w:rtl/>
                <w:lang w:eastAsia="en-US" w:bidi="fa-IR"/>
              </w:rPr>
            </w:pPr>
            <w:r w:rsidRPr="001C1E5E">
              <w:rPr>
                <w:rFonts w:eastAsia="Times New Roman" w:cs="B Nazanin" w:hint="cs"/>
                <w:rtl/>
                <w:lang w:eastAsia="en-US" w:bidi="fa-IR"/>
              </w:rPr>
              <w:t>0.71</w:t>
            </w:r>
          </w:p>
        </w:tc>
        <w:tc>
          <w:tcPr>
            <w:tcW w:w="953" w:type="dxa"/>
            <w:vAlign w:val="center"/>
          </w:tcPr>
          <w:p w:rsidR="001C1E5E" w:rsidRPr="001C1E5E" w:rsidRDefault="001C1E5E" w:rsidP="001C1E5E">
            <w:pPr>
              <w:tabs>
                <w:tab w:val="left" w:pos="1751"/>
              </w:tabs>
              <w:bidi/>
              <w:spacing w:after="200" w:line="360" w:lineRule="auto"/>
              <w:contextualSpacing/>
              <w:jc w:val="center"/>
              <w:rPr>
                <w:rFonts w:eastAsia="Times New Roman" w:cs="B Nazanin"/>
                <w:rtl/>
                <w:lang w:eastAsia="en-US" w:bidi="fa-IR"/>
              </w:rPr>
            </w:pPr>
            <w:r w:rsidRPr="001C1E5E">
              <w:rPr>
                <w:rFonts w:eastAsia="Times New Roman" w:cs="B Nazanin" w:hint="cs"/>
                <w:rtl/>
                <w:lang w:eastAsia="en-US" w:bidi="fa-IR"/>
              </w:rPr>
              <w:t>0.763</w:t>
            </w:r>
          </w:p>
        </w:tc>
        <w:tc>
          <w:tcPr>
            <w:tcW w:w="954" w:type="dxa"/>
            <w:vAlign w:val="center"/>
          </w:tcPr>
          <w:p w:rsidR="001C1E5E" w:rsidRPr="001C1E5E" w:rsidRDefault="00537242" w:rsidP="001C1E5E">
            <w:pPr>
              <w:tabs>
                <w:tab w:val="left" w:pos="1751"/>
              </w:tabs>
              <w:bidi/>
              <w:spacing w:after="200" w:line="360" w:lineRule="auto"/>
              <w:contextualSpacing/>
              <w:jc w:val="center"/>
              <w:rPr>
                <w:rFonts w:eastAsia="Times New Roman" w:cs="B Nazanin"/>
                <w:rtl/>
                <w:lang w:eastAsia="en-US" w:bidi="fa-IR"/>
              </w:rPr>
            </w:pPr>
            <w:r>
              <w:rPr>
                <w:rFonts w:eastAsia="Times New Roman" w:cs="B Nazanin" w:hint="cs"/>
                <w:rtl/>
                <w:lang w:eastAsia="en-US" w:bidi="fa-IR"/>
              </w:rPr>
              <w:t>12.5</w:t>
            </w:r>
          </w:p>
        </w:tc>
        <w:tc>
          <w:tcPr>
            <w:tcW w:w="979" w:type="dxa"/>
            <w:vAlign w:val="center"/>
          </w:tcPr>
          <w:p w:rsidR="001C1E5E" w:rsidRPr="001C1E5E" w:rsidRDefault="001C1E5E" w:rsidP="001C1E5E">
            <w:pPr>
              <w:tabs>
                <w:tab w:val="left" w:pos="1751"/>
              </w:tabs>
              <w:bidi/>
              <w:spacing w:after="200" w:line="360" w:lineRule="auto"/>
              <w:contextualSpacing/>
              <w:jc w:val="center"/>
              <w:rPr>
                <w:rFonts w:eastAsia="Times New Roman" w:cs="B Nazanin"/>
                <w:rtl/>
                <w:lang w:eastAsia="en-US" w:bidi="fa-IR"/>
              </w:rPr>
            </w:pPr>
            <w:r w:rsidRPr="001C1E5E">
              <w:rPr>
                <w:rFonts w:eastAsia="Times New Roman" w:cs="B Nazanin" w:hint="cs"/>
                <w:rtl/>
                <w:lang w:eastAsia="en-US" w:bidi="fa-IR"/>
              </w:rPr>
              <w:t>52.12</w:t>
            </w:r>
          </w:p>
        </w:tc>
        <w:tc>
          <w:tcPr>
            <w:tcW w:w="943" w:type="dxa"/>
            <w:vAlign w:val="center"/>
          </w:tcPr>
          <w:p w:rsidR="001C1E5E" w:rsidRPr="001C1E5E" w:rsidRDefault="001C1E5E" w:rsidP="001C1E5E">
            <w:pPr>
              <w:tabs>
                <w:tab w:val="left" w:pos="1751"/>
              </w:tabs>
              <w:bidi/>
              <w:spacing w:after="200" w:line="360" w:lineRule="auto"/>
              <w:contextualSpacing/>
              <w:jc w:val="center"/>
              <w:rPr>
                <w:rFonts w:eastAsia="Times New Roman" w:cs="B Nazanin"/>
                <w:rtl/>
                <w:lang w:eastAsia="en-US" w:bidi="fa-IR"/>
              </w:rPr>
            </w:pPr>
            <w:r w:rsidRPr="001C1E5E">
              <w:rPr>
                <w:rFonts w:eastAsia="Times New Roman" w:cs="B Nazanin" w:hint="cs"/>
                <w:rtl/>
                <w:lang w:eastAsia="en-US" w:bidi="fa-IR"/>
              </w:rPr>
              <w:t>4</w:t>
            </w:r>
          </w:p>
        </w:tc>
      </w:tr>
      <w:tr w:rsidR="001C1E5E" w:rsidRPr="001C1E5E" w:rsidTr="001C1E5E">
        <w:trPr>
          <w:jc w:val="center"/>
        </w:trPr>
        <w:tc>
          <w:tcPr>
            <w:tcW w:w="1010" w:type="dxa"/>
            <w:vAlign w:val="center"/>
          </w:tcPr>
          <w:p w:rsidR="001C1E5E" w:rsidRPr="001C1E5E" w:rsidRDefault="001C1E5E" w:rsidP="001C1E5E">
            <w:pPr>
              <w:tabs>
                <w:tab w:val="left" w:pos="1751"/>
              </w:tabs>
              <w:bidi/>
              <w:spacing w:after="200" w:line="360" w:lineRule="auto"/>
              <w:contextualSpacing/>
              <w:jc w:val="center"/>
              <w:rPr>
                <w:rFonts w:eastAsia="Times New Roman" w:cs="B Nazanin"/>
                <w:rtl/>
                <w:lang w:eastAsia="en-US" w:bidi="fa-IR"/>
              </w:rPr>
            </w:pPr>
            <w:r w:rsidRPr="001C1E5E">
              <w:rPr>
                <w:rFonts w:eastAsia="Times New Roman" w:cs="B Nazanin" w:hint="cs"/>
                <w:rtl/>
                <w:lang w:eastAsia="en-US" w:bidi="fa-IR"/>
              </w:rPr>
              <w:t>37</w:t>
            </w:r>
          </w:p>
        </w:tc>
        <w:tc>
          <w:tcPr>
            <w:tcW w:w="1010" w:type="dxa"/>
            <w:vAlign w:val="center"/>
          </w:tcPr>
          <w:p w:rsidR="001C1E5E" w:rsidRPr="001C1E5E" w:rsidRDefault="001C1E5E" w:rsidP="001C1E5E">
            <w:pPr>
              <w:tabs>
                <w:tab w:val="left" w:pos="1751"/>
              </w:tabs>
              <w:bidi/>
              <w:spacing w:after="200" w:line="360" w:lineRule="auto"/>
              <w:contextualSpacing/>
              <w:jc w:val="center"/>
              <w:rPr>
                <w:rFonts w:eastAsia="Times New Roman" w:cs="B Nazanin"/>
                <w:rtl/>
                <w:lang w:eastAsia="en-US" w:bidi="fa-IR"/>
              </w:rPr>
            </w:pPr>
            <w:r w:rsidRPr="001C1E5E">
              <w:rPr>
                <w:rFonts w:eastAsia="Times New Roman" w:cs="B Nazanin" w:hint="cs"/>
                <w:rtl/>
                <w:lang w:eastAsia="en-US" w:bidi="fa-IR"/>
              </w:rPr>
              <w:t>58.37</w:t>
            </w:r>
          </w:p>
        </w:tc>
        <w:tc>
          <w:tcPr>
            <w:tcW w:w="939" w:type="dxa"/>
            <w:vAlign w:val="center"/>
          </w:tcPr>
          <w:p w:rsidR="001C1E5E" w:rsidRPr="001C1E5E" w:rsidRDefault="001C1E5E" w:rsidP="001C1E5E">
            <w:pPr>
              <w:tabs>
                <w:tab w:val="left" w:pos="1751"/>
              </w:tabs>
              <w:bidi/>
              <w:spacing w:after="200" w:line="360" w:lineRule="auto"/>
              <w:contextualSpacing/>
              <w:jc w:val="center"/>
              <w:rPr>
                <w:rFonts w:eastAsia="Times New Roman" w:cs="B Nazanin"/>
                <w:rtl/>
                <w:lang w:eastAsia="en-US" w:bidi="fa-IR"/>
              </w:rPr>
            </w:pPr>
            <w:r w:rsidRPr="001C1E5E">
              <w:rPr>
                <w:rFonts w:eastAsia="Times New Roman" w:cs="B Nazanin" w:hint="cs"/>
                <w:rtl/>
                <w:lang w:eastAsia="en-US" w:bidi="fa-IR"/>
              </w:rPr>
              <w:t>0.5</w:t>
            </w:r>
          </w:p>
        </w:tc>
        <w:tc>
          <w:tcPr>
            <w:tcW w:w="926" w:type="dxa"/>
            <w:vAlign w:val="center"/>
          </w:tcPr>
          <w:p w:rsidR="001C1E5E" w:rsidRPr="001C1E5E" w:rsidRDefault="001C1E5E" w:rsidP="001C1E5E">
            <w:pPr>
              <w:tabs>
                <w:tab w:val="left" w:pos="1751"/>
              </w:tabs>
              <w:bidi/>
              <w:spacing w:after="200" w:line="360" w:lineRule="auto"/>
              <w:contextualSpacing/>
              <w:jc w:val="center"/>
              <w:rPr>
                <w:rFonts w:eastAsia="Times New Roman" w:cs="B Nazanin"/>
                <w:rtl/>
                <w:lang w:eastAsia="en-US" w:bidi="fa-IR"/>
              </w:rPr>
            </w:pPr>
            <w:r w:rsidRPr="001C1E5E">
              <w:rPr>
                <w:rFonts w:eastAsia="Times New Roman" w:cs="B Nazanin" w:hint="cs"/>
                <w:rtl/>
                <w:lang w:eastAsia="en-US" w:bidi="fa-IR"/>
              </w:rPr>
              <w:t>0.8</w:t>
            </w:r>
          </w:p>
        </w:tc>
        <w:tc>
          <w:tcPr>
            <w:tcW w:w="923" w:type="dxa"/>
            <w:vAlign w:val="center"/>
          </w:tcPr>
          <w:p w:rsidR="001C1E5E" w:rsidRPr="001C1E5E" w:rsidRDefault="001C1E5E" w:rsidP="001C1E5E">
            <w:pPr>
              <w:tabs>
                <w:tab w:val="left" w:pos="1751"/>
              </w:tabs>
              <w:bidi/>
              <w:spacing w:after="200" w:line="360" w:lineRule="auto"/>
              <w:contextualSpacing/>
              <w:jc w:val="center"/>
              <w:rPr>
                <w:rFonts w:eastAsia="Times New Roman" w:cs="B Nazanin"/>
                <w:rtl/>
                <w:lang w:eastAsia="en-US" w:bidi="fa-IR"/>
              </w:rPr>
            </w:pPr>
            <w:r w:rsidRPr="001C1E5E">
              <w:rPr>
                <w:rFonts w:eastAsia="Times New Roman" w:cs="B Nazanin" w:hint="cs"/>
                <w:rtl/>
                <w:lang w:eastAsia="en-US" w:bidi="fa-IR"/>
              </w:rPr>
              <w:t>2</w:t>
            </w:r>
          </w:p>
        </w:tc>
        <w:tc>
          <w:tcPr>
            <w:tcW w:w="955" w:type="dxa"/>
            <w:vAlign w:val="center"/>
          </w:tcPr>
          <w:p w:rsidR="001C1E5E" w:rsidRPr="001C1E5E" w:rsidRDefault="001C1E5E" w:rsidP="001C1E5E">
            <w:pPr>
              <w:tabs>
                <w:tab w:val="left" w:pos="1751"/>
              </w:tabs>
              <w:bidi/>
              <w:spacing w:after="200" w:line="360" w:lineRule="auto"/>
              <w:contextualSpacing/>
              <w:jc w:val="center"/>
              <w:rPr>
                <w:rFonts w:eastAsia="Times New Roman" w:cs="B Nazanin"/>
                <w:rtl/>
                <w:lang w:eastAsia="en-US" w:bidi="fa-IR"/>
              </w:rPr>
            </w:pPr>
            <w:r w:rsidRPr="001C1E5E">
              <w:rPr>
                <w:rFonts w:eastAsia="Times New Roman" w:cs="B Nazanin" w:hint="cs"/>
                <w:rtl/>
                <w:lang w:eastAsia="en-US" w:bidi="fa-IR"/>
              </w:rPr>
              <w:t>0.71</w:t>
            </w:r>
          </w:p>
        </w:tc>
        <w:tc>
          <w:tcPr>
            <w:tcW w:w="953" w:type="dxa"/>
            <w:vAlign w:val="center"/>
          </w:tcPr>
          <w:p w:rsidR="001C1E5E" w:rsidRPr="001C1E5E" w:rsidRDefault="001C1E5E" w:rsidP="001C1E5E">
            <w:pPr>
              <w:tabs>
                <w:tab w:val="left" w:pos="1751"/>
              </w:tabs>
              <w:bidi/>
              <w:spacing w:after="200" w:line="360" w:lineRule="auto"/>
              <w:contextualSpacing/>
              <w:jc w:val="center"/>
              <w:rPr>
                <w:rFonts w:eastAsia="Times New Roman" w:cs="B Nazanin"/>
                <w:rtl/>
                <w:lang w:eastAsia="en-US" w:bidi="fa-IR"/>
              </w:rPr>
            </w:pPr>
            <w:r w:rsidRPr="001C1E5E">
              <w:rPr>
                <w:rFonts w:eastAsia="Times New Roman" w:cs="B Nazanin" w:hint="cs"/>
                <w:rtl/>
                <w:lang w:eastAsia="en-US" w:bidi="fa-IR"/>
              </w:rPr>
              <w:t>0.7</w:t>
            </w:r>
          </w:p>
        </w:tc>
        <w:tc>
          <w:tcPr>
            <w:tcW w:w="954" w:type="dxa"/>
            <w:vAlign w:val="center"/>
          </w:tcPr>
          <w:p w:rsidR="001C1E5E" w:rsidRPr="001C1E5E" w:rsidRDefault="00537242" w:rsidP="001C1E5E">
            <w:pPr>
              <w:tabs>
                <w:tab w:val="left" w:pos="1751"/>
              </w:tabs>
              <w:bidi/>
              <w:spacing w:after="200" w:line="360" w:lineRule="auto"/>
              <w:contextualSpacing/>
              <w:jc w:val="center"/>
              <w:rPr>
                <w:rFonts w:eastAsia="Times New Roman" w:cs="B Nazanin"/>
                <w:rtl/>
                <w:lang w:eastAsia="en-US" w:bidi="fa-IR"/>
              </w:rPr>
            </w:pPr>
            <w:r>
              <w:rPr>
                <w:rFonts w:eastAsia="Times New Roman" w:cs="B Nazanin" w:hint="cs"/>
                <w:rtl/>
                <w:lang w:eastAsia="en-US" w:bidi="fa-IR"/>
              </w:rPr>
              <w:t>9.5</w:t>
            </w:r>
          </w:p>
        </w:tc>
        <w:tc>
          <w:tcPr>
            <w:tcW w:w="979" w:type="dxa"/>
            <w:vAlign w:val="center"/>
          </w:tcPr>
          <w:p w:rsidR="001C1E5E" w:rsidRPr="001C1E5E" w:rsidRDefault="001C1E5E" w:rsidP="001C1E5E">
            <w:pPr>
              <w:tabs>
                <w:tab w:val="left" w:pos="1751"/>
              </w:tabs>
              <w:bidi/>
              <w:spacing w:after="200" w:line="360" w:lineRule="auto"/>
              <w:contextualSpacing/>
              <w:jc w:val="center"/>
              <w:rPr>
                <w:rFonts w:eastAsia="Times New Roman" w:cs="B Nazanin"/>
                <w:rtl/>
                <w:lang w:eastAsia="en-US" w:bidi="fa-IR"/>
              </w:rPr>
            </w:pPr>
            <w:r w:rsidRPr="001C1E5E">
              <w:rPr>
                <w:rFonts w:eastAsia="Times New Roman" w:cs="B Nazanin" w:hint="cs"/>
                <w:rtl/>
                <w:lang w:eastAsia="en-US" w:bidi="fa-IR"/>
              </w:rPr>
              <w:t>52.12</w:t>
            </w:r>
          </w:p>
        </w:tc>
        <w:tc>
          <w:tcPr>
            <w:tcW w:w="943" w:type="dxa"/>
            <w:vAlign w:val="center"/>
          </w:tcPr>
          <w:p w:rsidR="001C1E5E" w:rsidRPr="001C1E5E" w:rsidRDefault="001C1E5E" w:rsidP="001C1E5E">
            <w:pPr>
              <w:tabs>
                <w:tab w:val="left" w:pos="1751"/>
              </w:tabs>
              <w:bidi/>
              <w:spacing w:after="200" w:line="360" w:lineRule="auto"/>
              <w:contextualSpacing/>
              <w:jc w:val="center"/>
              <w:rPr>
                <w:rFonts w:eastAsia="Times New Roman" w:cs="B Nazanin"/>
                <w:rtl/>
                <w:lang w:eastAsia="en-US" w:bidi="fa-IR"/>
              </w:rPr>
            </w:pPr>
            <w:r w:rsidRPr="001C1E5E">
              <w:rPr>
                <w:rFonts w:eastAsia="Times New Roman" w:cs="B Nazanin" w:hint="cs"/>
                <w:rtl/>
                <w:lang w:eastAsia="en-US" w:bidi="fa-IR"/>
              </w:rPr>
              <w:t>3</w:t>
            </w:r>
          </w:p>
        </w:tc>
      </w:tr>
      <w:tr w:rsidR="001C1E5E" w:rsidRPr="001C1E5E" w:rsidTr="001C1E5E">
        <w:trPr>
          <w:jc w:val="center"/>
        </w:trPr>
        <w:tc>
          <w:tcPr>
            <w:tcW w:w="1010" w:type="dxa"/>
            <w:vAlign w:val="center"/>
          </w:tcPr>
          <w:p w:rsidR="001C1E5E" w:rsidRPr="001C1E5E" w:rsidRDefault="001C1E5E" w:rsidP="001C1E5E">
            <w:pPr>
              <w:tabs>
                <w:tab w:val="left" w:pos="1751"/>
              </w:tabs>
              <w:bidi/>
              <w:spacing w:after="200" w:line="360" w:lineRule="auto"/>
              <w:contextualSpacing/>
              <w:jc w:val="center"/>
              <w:rPr>
                <w:rFonts w:eastAsia="Times New Roman" w:cs="B Nazanin"/>
                <w:rtl/>
                <w:lang w:eastAsia="en-US" w:bidi="fa-IR"/>
              </w:rPr>
            </w:pPr>
            <w:r w:rsidRPr="001C1E5E">
              <w:rPr>
                <w:rFonts w:eastAsia="Times New Roman" w:cs="B Nazanin" w:hint="cs"/>
                <w:rtl/>
                <w:lang w:eastAsia="en-US" w:bidi="fa-IR"/>
              </w:rPr>
              <w:t>37</w:t>
            </w:r>
          </w:p>
        </w:tc>
        <w:tc>
          <w:tcPr>
            <w:tcW w:w="1010" w:type="dxa"/>
            <w:vAlign w:val="center"/>
          </w:tcPr>
          <w:p w:rsidR="001C1E5E" w:rsidRPr="001C1E5E" w:rsidRDefault="001C1E5E" w:rsidP="001C1E5E">
            <w:pPr>
              <w:tabs>
                <w:tab w:val="left" w:pos="1751"/>
              </w:tabs>
              <w:bidi/>
              <w:spacing w:after="200" w:line="360" w:lineRule="auto"/>
              <w:contextualSpacing/>
              <w:jc w:val="center"/>
              <w:rPr>
                <w:rFonts w:eastAsia="Times New Roman" w:cs="B Nazanin"/>
                <w:rtl/>
                <w:lang w:eastAsia="en-US" w:bidi="fa-IR"/>
              </w:rPr>
            </w:pPr>
            <w:r w:rsidRPr="001C1E5E">
              <w:rPr>
                <w:rFonts w:eastAsia="Times New Roman" w:cs="B Nazanin" w:hint="cs"/>
                <w:rtl/>
                <w:lang w:eastAsia="en-US" w:bidi="fa-IR"/>
              </w:rPr>
              <w:t>58.37</w:t>
            </w:r>
          </w:p>
        </w:tc>
        <w:tc>
          <w:tcPr>
            <w:tcW w:w="939" w:type="dxa"/>
            <w:vAlign w:val="center"/>
          </w:tcPr>
          <w:p w:rsidR="001C1E5E" w:rsidRPr="001C1E5E" w:rsidRDefault="001C1E5E" w:rsidP="001C1E5E">
            <w:pPr>
              <w:tabs>
                <w:tab w:val="left" w:pos="1751"/>
              </w:tabs>
              <w:bidi/>
              <w:spacing w:after="200" w:line="360" w:lineRule="auto"/>
              <w:contextualSpacing/>
              <w:jc w:val="center"/>
              <w:rPr>
                <w:rFonts w:eastAsia="Times New Roman" w:cs="B Nazanin"/>
                <w:rtl/>
                <w:lang w:eastAsia="en-US" w:bidi="fa-IR"/>
              </w:rPr>
            </w:pPr>
            <w:r w:rsidRPr="001C1E5E">
              <w:rPr>
                <w:rFonts w:eastAsia="Times New Roman" w:cs="B Nazanin" w:hint="cs"/>
                <w:rtl/>
                <w:lang w:eastAsia="en-US" w:bidi="fa-IR"/>
              </w:rPr>
              <w:t>0.5</w:t>
            </w:r>
          </w:p>
        </w:tc>
        <w:tc>
          <w:tcPr>
            <w:tcW w:w="926" w:type="dxa"/>
            <w:vAlign w:val="center"/>
          </w:tcPr>
          <w:p w:rsidR="001C1E5E" w:rsidRPr="001C1E5E" w:rsidRDefault="001C1E5E" w:rsidP="001C1E5E">
            <w:pPr>
              <w:tabs>
                <w:tab w:val="left" w:pos="1751"/>
              </w:tabs>
              <w:bidi/>
              <w:spacing w:after="200" w:line="360" w:lineRule="auto"/>
              <w:contextualSpacing/>
              <w:jc w:val="center"/>
              <w:rPr>
                <w:rFonts w:eastAsia="Times New Roman" w:cs="B Nazanin"/>
                <w:rtl/>
                <w:lang w:eastAsia="en-US" w:bidi="fa-IR"/>
              </w:rPr>
            </w:pPr>
            <w:r w:rsidRPr="001C1E5E">
              <w:rPr>
                <w:rFonts w:eastAsia="Times New Roman" w:cs="B Nazanin" w:hint="cs"/>
                <w:rtl/>
                <w:lang w:eastAsia="en-US" w:bidi="fa-IR"/>
              </w:rPr>
              <w:t>0.8</w:t>
            </w:r>
          </w:p>
        </w:tc>
        <w:tc>
          <w:tcPr>
            <w:tcW w:w="923" w:type="dxa"/>
            <w:vAlign w:val="center"/>
          </w:tcPr>
          <w:p w:rsidR="001C1E5E" w:rsidRPr="001C1E5E" w:rsidRDefault="001C1E5E" w:rsidP="001C1E5E">
            <w:pPr>
              <w:tabs>
                <w:tab w:val="left" w:pos="1751"/>
              </w:tabs>
              <w:bidi/>
              <w:spacing w:after="200" w:line="360" w:lineRule="auto"/>
              <w:contextualSpacing/>
              <w:jc w:val="center"/>
              <w:rPr>
                <w:rFonts w:eastAsia="Times New Roman" w:cs="B Nazanin"/>
                <w:rtl/>
                <w:lang w:eastAsia="en-US" w:bidi="fa-IR"/>
              </w:rPr>
            </w:pPr>
            <w:r w:rsidRPr="001C1E5E">
              <w:rPr>
                <w:rFonts w:eastAsia="Times New Roman" w:cs="B Nazanin" w:hint="cs"/>
                <w:rtl/>
                <w:lang w:eastAsia="en-US" w:bidi="fa-IR"/>
              </w:rPr>
              <w:t>2</w:t>
            </w:r>
          </w:p>
        </w:tc>
        <w:tc>
          <w:tcPr>
            <w:tcW w:w="955" w:type="dxa"/>
            <w:vAlign w:val="center"/>
          </w:tcPr>
          <w:p w:rsidR="001C1E5E" w:rsidRPr="001C1E5E" w:rsidRDefault="001C1E5E" w:rsidP="001C1E5E">
            <w:pPr>
              <w:tabs>
                <w:tab w:val="left" w:pos="1751"/>
              </w:tabs>
              <w:bidi/>
              <w:spacing w:after="200" w:line="360" w:lineRule="auto"/>
              <w:contextualSpacing/>
              <w:jc w:val="center"/>
              <w:rPr>
                <w:rFonts w:eastAsia="Times New Roman" w:cs="B Nazanin"/>
                <w:rtl/>
                <w:lang w:eastAsia="en-US" w:bidi="fa-IR"/>
              </w:rPr>
            </w:pPr>
            <w:r w:rsidRPr="001C1E5E">
              <w:rPr>
                <w:rFonts w:eastAsia="Times New Roman" w:cs="B Nazanin" w:hint="cs"/>
                <w:rtl/>
                <w:lang w:eastAsia="en-US" w:bidi="fa-IR"/>
              </w:rPr>
              <w:t>0.71</w:t>
            </w:r>
          </w:p>
        </w:tc>
        <w:tc>
          <w:tcPr>
            <w:tcW w:w="953" w:type="dxa"/>
            <w:vAlign w:val="center"/>
          </w:tcPr>
          <w:p w:rsidR="001C1E5E" w:rsidRPr="001C1E5E" w:rsidRDefault="001C1E5E" w:rsidP="001C1E5E">
            <w:pPr>
              <w:tabs>
                <w:tab w:val="left" w:pos="1751"/>
              </w:tabs>
              <w:bidi/>
              <w:spacing w:after="200" w:line="360" w:lineRule="auto"/>
              <w:contextualSpacing/>
              <w:jc w:val="center"/>
              <w:rPr>
                <w:rFonts w:eastAsia="Times New Roman" w:cs="B Nazanin"/>
                <w:rtl/>
                <w:lang w:eastAsia="en-US" w:bidi="fa-IR"/>
              </w:rPr>
            </w:pPr>
            <w:r w:rsidRPr="001C1E5E">
              <w:rPr>
                <w:rFonts w:eastAsia="Times New Roman" w:cs="B Nazanin" w:hint="cs"/>
                <w:rtl/>
                <w:lang w:eastAsia="en-US" w:bidi="fa-IR"/>
              </w:rPr>
              <w:t>0.7</w:t>
            </w:r>
          </w:p>
        </w:tc>
        <w:tc>
          <w:tcPr>
            <w:tcW w:w="954" w:type="dxa"/>
            <w:vAlign w:val="center"/>
          </w:tcPr>
          <w:p w:rsidR="001C1E5E" w:rsidRPr="001C1E5E" w:rsidRDefault="00537242" w:rsidP="001C1E5E">
            <w:pPr>
              <w:tabs>
                <w:tab w:val="left" w:pos="1751"/>
              </w:tabs>
              <w:bidi/>
              <w:spacing w:after="200" w:line="360" w:lineRule="auto"/>
              <w:contextualSpacing/>
              <w:jc w:val="center"/>
              <w:rPr>
                <w:rFonts w:eastAsia="Times New Roman" w:cs="B Nazanin"/>
                <w:rtl/>
                <w:lang w:eastAsia="en-US" w:bidi="fa-IR"/>
              </w:rPr>
            </w:pPr>
            <w:r>
              <w:rPr>
                <w:rFonts w:eastAsia="Times New Roman" w:cs="B Nazanin" w:hint="cs"/>
                <w:rtl/>
                <w:lang w:eastAsia="en-US" w:bidi="fa-IR"/>
              </w:rPr>
              <w:t>6.5</w:t>
            </w:r>
          </w:p>
        </w:tc>
        <w:tc>
          <w:tcPr>
            <w:tcW w:w="979" w:type="dxa"/>
            <w:vAlign w:val="center"/>
          </w:tcPr>
          <w:p w:rsidR="001C1E5E" w:rsidRPr="001C1E5E" w:rsidRDefault="001C1E5E" w:rsidP="001C1E5E">
            <w:pPr>
              <w:tabs>
                <w:tab w:val="left" w:pos="1751"/>
              </w:tabs>
              <w:bidi/>
              <w:spacing w:after="200" w:line="360" w:lineRule="auto"/>
              <w:contextualSpacing/>
              <w:jc w:val="center"/>
              <w:rPr>
                <w:rFonts w:eastAsia="Times New Roman" w:cs="B Nazanin"/>
                <w:rtl/>
                <w:lang w:eastAsia="en-US" w:bidi="fa-IR"/>
              </w:rPr>
            </w:pPr>
            <w:r w:rsidRPr="001C1E5E">
              <w:rPr>
                <w:rFonts w:eastAsia="Times New Roman" w:cs="B Nazanin" w:hint="cs"/>
                <w:rtl/>
                <w:lang w:eastAsia="en-US" w:bidi="fa-IR"/>
              </w:rPr>
              <w:t>52.12</w:t>
            </w:r>
          </w:p>
        </w:tc>
        <w:tc>
          <w:tcPr>
            <w:tcW w:w="943" w:type="dxa"/>
            <w:vAlign w:val="center"/>
          </w:tcPr>
          <w:p w:rsidR="001C1E5E" w:rsidRPr="001C1E5E" w:rsidRDefault="001C1E5E" w:rsidP="001C1E5E">
            <w:pPr>
              <w:tabs>
                <w:tab w:val="left" w:pos="1751"/>
              </w:tabs>
              <w:bidi/>
              <w:spacing w:after="200" w:line="360" w:lineRule="auto"/>
              <w:contextualSpacing/>
              <w:jc w:val="center"/>
              <w:rPr>
                <w:rFonts w:eastAsia="Times New Roman" w:cs="B Nazanin"/>
                <w:rtl/>
                <w:lang w:eastAsia="en-US" w:bidi="fa-IR"/>
              </w:rPr>
            </w:pPr>
            <w:r w:rsidRPr="001C1E5E">
              <w:rPr>
                <w:rFonts w:eastAsia="Times New Roman" w:cs="B Nazanin" w:hint="cs"/>
                <w:rtl/>
                <w:lang w:eastAsia="en-US" w:bidi="fa-IR"/>
              </w:rPr>
              <w:t>2</w:t>
            </w:r>
          </w:p>
        </w:tc>
      </w:tr>
      <w:tr w:rsidR="001C1E5E" w:rsidRPr="001C1E5E" w:rsidTr="001C1E5E">
        <w:trPr>
          <w:jc w:val="center"/>
        </w:trPr>
        <w:tc>
          <w:tcPr>
            <w:tcW w:w="1010" w:type="dxa"/>
            <w:vAlign w:val="center"/>
          </w:tcPr>
          <w:p w:rsidR="001C1E5E" w:rsidRPr="001C1E5E" w:rsidRDefault="001C1E5E" w:rsidP="001C1E5E">
            <w:pPr>
              <w:tabs>
                <w:tab w:val="left" w:pos="1751"/>
              </w:tabs>
              <w:bidi/>
              <w:spacing w:after="200" w:line="360" w:lineRule="auto"/>
              <w:contextualSpacing/>
              <w:jc w:val="center"/>
              <w:rPr>
                <w:rFonts w:eastAsia="Times New Roman" w:cs="B Nazanin"/>
                <w:rtl/>
                <w:lang w:eastAsia="en-US" w:bidi="fa-IR"/>
              </w:rPr>
            </w:pPr>
            <w:r w:rsidRPr="001C1E5E">
              <w:rPr>
                <w:rFonts w:eastAsia="Times New Roman" w:cs="B Nazanin" w:hint="cs"/>
                <w:rtl/>
                <w:lang w:eastAsia="en-US" w:bidi="fa-IR"/>
              </w:rPr>
              <w:t>37</w:t>
            </w:r>
          </w:p>
        </w:tc>
        <w:tc>
          <w:tcPr>
            <w:tcW w:w="1010" w:type="dxa"/>
            <w:vAlign w:val="center"/>
          </w:tcPr>
          <w:p w:rsidR="001C1E5E" w:rsidRPr="001C1E5E" w:rsidRDefault="001C1E5E" w:rsidP="001C1E5E">
            <w:pPr>
              <w:tabs>
                <w:tab w:val="left" w:pos="1751"/>
              </w:tabs>
              <w:bidi/>
              <w:spacing w:after="200" w:line="360" w:lineRule="auto"/>
              <w:contextualSpacing/>
              <w:jc w:val="center"/>
              <w:rPr>
                <w:rFonts w:eastAsia="Times New Roman" w:cs="B Nazanin"/>
                <w:rtl/>
                <w:lang w:eastAsia="en-US" w:bidi="fa-IR"/>
              </w:rPr>
            </w:pPr>
            <w:r w:rsidRPr="001C1E5E">
              <w:rPr>
                <w:rFonts w:eastAsia="Times New Roman" w:cs="B Nazanin" w:hint="cs"/>
                <w:rtl/>
                <w:lang w:eastAsia="en-US" w:bidi="fa-IR"/>
              </w:rPr>
              <w:t>58.37</w:t>
            </w:r>
          </w:p>
        </w:tc>
        <w:tc>
          <w:tcPr>
            <w:tcW w:w="939" w:type="dxa"/>
            <w:vAlign w:val="center"/>
          </w:tcPr>
          <w:p w:rsidR="001C1E5E" w:rsidRPr="001C1E5E" w:rsidRDefault="001C1E5E" w:rsidP="001C1E5E">
            <w:pPr>
              <w:tabs>
                <w:tab w:val="left" w:pos="1751"/>
              </w:tabs>
              <w:bidi/>
              <w:spacing w:after="200" w:line="360" w:lineRule="auto"/>
              <w:contextualSpacing/>
              <w:jc w:val="center"/>
              <w:rPr>
                <w:rFonts w:eastAsia="Times New Roman" w:cs="B Nazanin"/>
                <w:rtl/>
                <w:lang w:eastAsia="en-US" w:bidi="fa-IR"/>
              </w:rPr>
            </w:pPr>
            <w:r w:rsidRPr="001C1E5E">
              <w:rPr>
                <w:rFonts w:eastAsia="Times New Roman" w:cs="B Nazanin" w:hint="cs"/>
                <w:rtl/>
                <w:lang w:eastAsia="en-US" w:bidi="fa-IR"/>
              </w:rPr>
              <w:t>0.5</w:t>
            </w:r>
          </w:p>
        </w:tc>
        <w:tc>
          <w:tcPr>
            <w:tcW w:w="926" w:type="dxa"/>
            <w:vAlign w:val="center"/>
          </w:tcPr>
          <w:p w:rsidR="001C1E5E" w:rsidRPr="001C1E5E" w:rsidRDefault="001C1E5E" w:rsidP="001C1E5E">
            <w:pPr>
              <w:tabs>
                <w:tab w:val="left" w:pos="1751"/>
              </w:tabs>
              <w:bidi/>
              <w:spacing w:after="200" w:line="360" w:lineRule="auto"/>
              <w:contextualSpacing/>
              <w:jc w:val="center"/>
              <w:rPr>
                <w:rFonts w:eastAsia="Times New Roman" w:cs="B Nazanin"/>
                <w:rtl/>
                <w:lang w:eastAsia="en-US" w:bidi="fa-IR"/>
              </w:rPr>
            </w:pPr>
            <w:r w:rsidRPr="001C1E5E">
              <w:rPr>
                <w:rFonts w:eastAsia="Times New Roman" w:cs="B Nazanin" w:hint="cs"/>
                <w:rtl/>
                <w:lang w:eastAsia="en-US" w:bidi="fa-IR"/>
              </w:rPr>
              <w:t>0.8</w:t>
            </w:r>
          </w:p>
        </w:tc>
        <w:tc>
          <w:tcPr>
            <w:tcW w:w="923" w:type="dxa"/>
            <w:vAlign w:val="center"/>
          </w:tcPr>
          <w:p w:rsidR="001C1E5E" w:rsidRPr="001C1E5E" w:rsidRDefault="001C1E5E" w:rsidP="001C1E5E">
            <w:pPr>
              <w:tabs>
                <w:tab w:val="left" w:pos="1751"/>
              </w:tabs>
              <w:bidi/>
              <w:spacing w:after="200" w:line="360" w:lineRule="auto"/>
              <w:contextualSpacing/>
              <w:jc w:val="center"/>
              <w:rPr>
                <w:rFonts w:eastAsia="Times New Roman" w:cs="B Nazanin"/>
                <w:rtl/>
                <w:lang w:eastAsia="en-US" w:bidi="fa-IR"/>
              </w:rPr>
            </w:pPr>
            <w:r w:rsidRPr="001C1E5E">
              <w:rPr>
                <w:rFonts w:eastAsia="Times New Roman" w:cs="B Nazanin" w:hint="cs"/>
                <w:rtl/>
                <w:lang w:eastAsia="en-US" w:bidi="fa-IR"/>
              </w:rPr>
              <w:t>2</w:t>
            </w:r>
          </w:p>
        </w:tc>
        <w:tc>
          <w:tcPr>
            <w:tcW w:w="955" w:type="dxa"/>
            <w:vAlign w:val="center"/>
          </w:tcPr>
          <w:p w:rsidR="001C1E5E" w:rsidRPr="001C1E5E" w:rsidRDefault="001C1E5E" w:rsidP="001C1E5E">
            <w:pPr>
              <w:tabs>
                <w:tab w:val="left" w:pos="1751"/>
              </w:tabs>
              <w:bidi/>
              <w:spacing w:after="200" w:line="360" w:lineRule="auto"/>
              <w:contextualSpacing/>
              <w:jc w:val="center"/>
              <w:rPr>
                <w:rFonts w:eastAsia="Times New Roman" w:cs="B Nazanin"/>
                <w:rtl/>
                <w:lang w:eastAsia="en-US" w:bidi="fa-IR"/>
              </w:rPr>
            </w:pPr>
            <w:r w:rsidRPr="001C1E5E">
              <w:rPr>
                <w:rFonts w:eastAsia="Times New Roman" w:cs="B Nazanin" w:hint="cs"/>
                <w:rtl/>
                <w:lang w:eastAsia="en-US" w:bidi="fa-IR"/>
              </w:rPr>
              <w:t>0.71</w:t>
            </w:r>
          </w:p>
        </w:tc>
        <w:tc>
          <w:tcPr>
            <w:tcW w:w="953" w:type="dxa"/>
            <w:vAlign w:val="center"/>
          </w:tcPr>
          <w:p w:rsidR="001C1E5E" w:rsidRPr="001C1E5E" w:rsidRDefault="001C1E5E" w:rsidP="001C1E5E">
            <w:pPr>
              <w:tabs>
                <w:tab w:val="left" w:pos="1751"/>
              </w:tabs>
              <w:bidi/>
              <w:spacing w:after="200" w:line="360" w:lineRule="auto"/>
              <w:contextualSpacing/>
              <w:jc w:val="center"/>
              <w:rPr>
                <w:rFonts w:eastAsia="Times New Roman" w:cs="B Nazanin"/>
                <w:rtl/>
                <w:lang w:eastAsia="en-US" w:bidi="fa-IR"/>
              </w:rPr>
            </w:pPr>
            <w:r w:rsidRPr="001C1E5E">
              <w:rPr>
                <w:rFonts w:eastAsia="Times New Roman" w:cs="B Nazanin" w:hint="cs"/>
                <w:rtl/>
                <w:lang w:eastAsia="en-US" w:bidi="fa-IR"/>
              </w:rPr>
              <w:t>0.7</w:t>
            </w:r>
          </w:p>
        </w:tc>
        <w:tc>
          <w:tcPr>
            <w:tcW w:w="954" w:type="dxa"/>
            <w:vAlign w:val="center"/>
          </w:tcPr>
          <w:p w:rsidR="001C1E5E" w:rsidRPr="001C1E5E" w:rsidRDefault="00537242" w:rsidP="001C1E5E">
            <w:pPr>
              <w:tabs>
                <w:tab w:val="left" w:pos="1751"/>
              </w:tabs>
              <w:bidi/>
              <w:spacing w:after="200" w:line="360" w:lineRule="auto"/>
              <w:contextualSpacing/>
              <w:jc w:val="center"/>
              <w:rPr>
                <w:rFonts w:eastAsia="Times New Roman" w:cs="B Nazanin" w:hint="cs"/>
                <w:rtl/>
                <w:lang w:eastAsia="en-US" w:bidi="fa-IR"/>
              </w:rPr>
            </w:pPr>
            <w:r>
              <w:rPr>
                <w:rFonts w:eastAsia="Times New Roman" w:cs="B Nazanin" w:hint="cs"/>
                <w:rtl/>
                <w:lang w:eastAsia="en-US" w:bidi="fa-IR"/>
              </w:rPr>
              <w:t>3.5</w:t>
            </w:r>
          </w:p>
        </w:tc>
        <w:tc>
          <w:tcPr>
            <w:tcW w:w="979" w:type="dxa"/>
            <w:vAlign w:val="center"/>
          </w:tcPr>
          <w:p w:rsidR="001C1E5E" w:rsidRPr="001C1E5E" w:rsidRDefault="001C1E5E" w:rsidP="001C1E5E">
            <w:pPr>
              <w:tabs>
                <w:tab w:val="left" w:pos="1751"/>
              </w:tabs>
              <w:bidi/>
              <w:spacing w:after="200" w:line="360" w:lineRule="auto"/>
              <w:contextualSpacing/>
              <w:jc w:val="center"/>
              <w:rPr>
                <w:rFonts w:eastAsia="Times New Roman" w:cs="B Nazanin"/>
                <w:rtl/>
                <w:lang w:eastAsia="en-US" w:bidi="fa-IR"/>
              </w:rPr>
            </w:pPr>
            <w:r w:rsidRPr="001C1E5E">
              <w:rPr>
                <w:rFonts w:eastAsia="Times New Roman" w:cs="B Nazanin" w:hint="cs"/>
                <w:rtl/>
                <w:lang w:eastAsia="en-US" w:bidi="fa-IR"/>
              </w:rPr>
              <w:t>52.12</w:t>
            </w:r>
          </w:p>
        </w:tc>
        <w:tc>
          <w:tcPr>
            <w:tcW w:w="943" w:type="dxa"/>
            <w:vAlign w:val="center"/>
          </w:tcPr>
          <w:p w:rsidR="001C1E5E" w:rsidRPr="001C1E5E" w:rsidRDefault="001C1E5E" w:rsidP="001C1E5E">
            <w:pPr>
              <w:tabs>
                <w:tab w:val="left" w:pos="1751"/>
              </w:tabs>
              <w:bidi/>
              <w:spacing w:after="200" w:line="360" w:lineRule="auto"/>
              <w:contextualSpacing/>
              <w:jc w:val="center"/>
              <w:rPr>
                <w:rFonts w:eastAsia="Times New Roman" w:cs="B Nazanin"/>
                <w:rtl/>
                <w:lang w:eastAsia="en-US" w:bidi="fa-IR"/>
              </w:rPr>
            </w:pPr>
            <w:r w:rsidRPr="001C1E5E">
              <w:rPr>
                <w:rFonts w:eastAsia="Times New Roman" w:cs="B Nazanin" w:hint="cs"/>
                <w:rtl/>
                <w:lang w:eastAsia="en-US" w:bidi="fa-IR"/>
              </w:rPr>
              <w:t>1</w:t>
            </w:r>
          </w:p>
        </w:tc>
      </w:tr>
    </w:tbl>
    <w:p w:rsidR="001C1E5E" w:rsidRPr="001C1E5E" w:rsidRDefault="001C1E5E" w:rsidP="001C1E5E">
      <w:pPr>
        <w:tabs>
          <w:tab w:val="left" w:pos="1751"/>
        </w:tabs>
        <w:bidi/>
        <w:spacing w:after="200" w:line="360" w:lineRule="auto"/>
        <w:contextualSpacing/>
        <w:jc w:val="both"/>
        <w:rPr>
          <w:rFonts w:eastAsia="Times New Roman" w:cs="B Nazanin"/>
          <w:lang w:eastAsia="en-US" w:bidi="fa-IR"/>
        </w:rPr>
      </w:pPr>
    </w:p>
    <w:p w:rsidR="001C1E5E" w:rsidRPr="001C1E5E" w:rsidRDefault="001C1E5E" w:rsidP="001C1E5E">
      <w:pPr>
        <w:tabs>
          <w:tab w:val="left" w:pos="1751"/>
        </w:tabs>
        <w:bidi/>
        <w:spacing w:after="200" w:line="360" w:lineRule="auto"/>
        <w:contextualSpacing/>
        <w:jc w:val="both"/>
        <w:rPr>
          <w:rFonts w:eastAsia="Times New Roman" w:cs="B Nazanin"/>
          <w:rtl/>
          <w:lang w:eastAsia="en-US" w:bidi="fa-IR"/>
        </w:rPr>
      </w:pPr>
      <w:r w:rsidRPr="001C1E5E">
        <w:rPr>
          <w:rFonts w:eastAsia="Times New Roman" w:cs="B Nazanin" w:hint="cs"/>
          <w:rtl/>
          <w:lang w:eastAsia="en-US" w:bidi="fa-IR"/>
        </w:rPr>
        <w:t>برای جهت پشت به باد ارتفاع مبنا نصف ارتفاع کلی ساختمان در نظر گرفته می</w:t>
      </w:r>
      <w:r w:rsidRPr="001C1E5E">
        <w:rPr>
          <w:rFonts w:eastAsia="Times New Roman" w:cs="B Nazanin"/>
          <w:rtl/>
          <w:lang w:eastAsia="en-US" w:bidi="fa-IR"/>
        </w:rPr>
        <w:softHyphen/>
      </w:r>
      <w:r w:rsidRPr="001C1E5E">
        <w:rPr>
          <w:rFonts w:eastAsia="Times New Roman" w:cs="B Nazanin" w:hint="cs"/>
          <w:rtl/>
          <w:lang w:eastAsia="en-US" w:bidi="fa-IR"/>
        </w:rPr>
        <w:t xml:space="preserve">شود و مقدار آن ثابت است. </w:t>
      </w:r>
    </w:p>
    <w:p w:rsidR="001C1E5E" w:rsidRPr="001C1E5E" w:rsidRDefault="001C1E5E" w:rsidP="001C1E5E">
      <w:pPr>
        <w:tabs>
          <w:tab w:val="left" w:pos="1751"/>
        </w:tabs>
        <w:bidi/>
        <w:spacing w:after="200" w:line="360" w:lineRule="auto"/>
        <w:contextualSpacing/>
        <w:jc w:val="both"/>
        <w:rPr>
          <w:rFonts w:eastAsia="Times New Roman" w:cs="B Titr"/>
          <w:b/>
          <w:bCs/>
          <w:lang w:eastAsia="en-US" w:bidi="fa-IR"/>
        </w:rPr>
      </w:pPr>
      <m:oMathPara>
        <m:oMath>
          <m:r>
            <w:rPr>
              <w:rFonts w:ascii="Cambria Math" w:eastAsia="Times New Roman" w:hAnsi="Cambria Math" w:cs="B Nazanin"/>
              <w:lang w:eastAsia="en-US" w:bidi="fa-IR"/>
            </w:rPr>
            <m:t xml:space="preserve"> h=</m:t>
          </m:r>
          <m:f>
            <m:fPr>
              <m:ctrlPr>
                <w:rPr>
                  <w:rFonts w:ascii="Cambria Math" w:eastAsia="Times New Roman" w:hAnsi="Cambria Math" w:cs="B Nazanin"/>
                  <w:i/>
                  <w:lang w:eastAsia="en-US" w:bidi="fa-IR"/>
                </w:rPr>
              </m:ctrlPr>
            </m:fPr>
            <m:num>
              <m:r>
                <w:rPr>
                  <w:rFonts w:ascii="Cambria Math" w:eastAsia="Times New Roman" w:hAnsi="Cambria Math" w:cs="B Nazanin"/>
                  <w:lang w:eastAsia="en-US" w:bidi="fa-IR"/>
                </w:rPr>
                <m:t>25.2</m:t>
              </m:r>
            </m:num>
            <m:den>
              <m:r>
                <w:rPr>
                  <w:rFonts w:ascii="Cambria Math" w:eastAsia="Times New Roman" w:hAnsi="Cambria Math" w:cs="B Nazanin"/>
                  <w:lang w:eastAsia="en-US" w:bidi="fa-IR"/>
                </w:rPr>
                <m:t>2</m:t>
              </m:r>
            </m:den>
          </m:f>
          <m:r>
            <w:rPr>
              <w:rFonts w:ascii="Cambria Math" w:eastAsia="Times New Roman" w:hAnsi="Cambria Math" w:cs="B Nazanin"/>
              <w:lang w:eastAsia="en-US" w:bidi="fa-IR"/>
            </w:rPr>
            <m:t>=12.6 →</m:t>
          </m:r>
          <m:sSub>
            <m:sSubPr>
              <m:ctrlPr>
                <w:rPr>
                  <w:rFonts w:ascii="Cambria Math" w:eastAsia="Times New Roman" w:hAnsi="Cambria Math" w:cs="B Nazanin"/>
                  <w:lang w:eastAsia="en-US" w:bidi="fa-IR"/>
                </w:rPr>
              </m:ctrlPr>
            </m:sSubPr>
            <m:e>
              <m:r>
                <w:rPr>
                  <w:rFonts w:ascii="Cambria Math" w:eastAsia="Times New Roman" w:hAnsi="Cambria Math" w:cs="B Nazanin"/>
                  <w:lang w:eastAsia="en-US" w:bidi="fa-IR"/>
                </w:rPr>
                <m:t>C</m:t>
              </m:r>
            </m:e>
            <m:sub>
              <m:r>
                <w:rPr>
                  <w:rFonts w:ascii="Cambria Math" w:eastAsia="Times New Roman" w:hAnsi="Cambria Math" w:cs="B Nazanin"/>
                  <w:lang w:eastAsia="en-US" w:bidi="fa-IR"/>
                </w:rPr>
                <m:t>e</m:t>
              </m:r>
            </m:sub>
          </m:sSub>
          <m:r>
            <w:rPr>
              <w:rFonts w:ascii="Cambria Math" w:eastAsia="Times New Roman" w:hAnsi="Cambria Math" w:cs="B Nazanin"/>
              <w:lang w:eastAsia="en-US" w:bidi="fa-IR"/>
            </w:rPr>
            <m:t>=0.7</m:t>
          </m:r>
          <m:sSup>
            <m:sSupPr>
              <m:ctrlPr>
                <w:rPr>
                  <w:rFonts w:ascii="Cambria Math" w:eastAsia="Times New Roman" w:hAnsi="Cambria Math" w:cs="B Nazanin"/>
                  <w:i/>
                  <w:lang w:eastAsia="en-US" w:bidi="fa-IR"/>
                </w:rPr>
              </m:ctrlPr>
            </m:sSupPr>
            <m:e>
              <m:r>
                <w:rPr>
                  <w:rFonts w:ascii="Cambria Math" w:eastAsia="Times New Roman" w:hAnsi="Cambria Math" w:cs="B Nazanin"/>
                  <w:lang w:eastAsia="en-US" w:bidi="fa-IR"/>
                </w:rPr>
                <m:t>(</m:t>
              </m:r>
              <m:f>
                <m:fPr>
                  <m:ctrlPr>
                    <w:rPr>
                      <w:rFonts w:ascii="Cambria Math" w:eastAsia="Times New Roman" w:hAnsi="Cambria Math" w:cs="B Nazanin"/>
                      <w:i/>
                      <w:lang w:eastAsia="en-US" w:bidi="fa-IR"/>
                    </w:rPr>
                  </m:ctrlPr>
                </m:fPr>
                <m:num>
                  <m:r>
                    <w:rPr>
                      <w:rFonts w:ascii="Cambria Math" w:eastAsia="Times New Roman" w:hAnsi="Cambria Math" w:cs="B Nazanin"/>
                      <w:lang w:eastAsia="en-US" w:bidi="fa-IR"/>
                    </w:rPr>
                    <m:t>12.6</m:t>
                  </m:r>
                </m:num>
                <m:den>
                  <m:r>
                    <w:rPr>
                      <w:rFonts w:ascii="Cambria Math" w:eastAsia="Times New Roman" w:hAnsi="Cambria Math" w:cs="B Nazanin"/>
                      <w:lang w:eastAsia="en-US" w:bidi="fa-IR"/>
                    </w:rPr>
                    <m:t>12</m:t>
                  </m:r>
                </m:den>
              </m:f>
              <m:r>
                <w:rPr>
                  <w:rFonts w:ascii="Cambria Math" w:eastAsia="Times New Roman" w:hAnsi="Cambria Math" w:cs="B Nazanin"/>
                  <w:lang w:eastAsia="en-US" w:bidi="fa-IR"/>
                </w:rPr>
                <m:t>)</m:t>
              </m:r>
            </m:e>
            <m:sup>
              <m:r>
                <w:rPr>
                  <w:rFonts w:ascii="Cambria Math" w:eastAsia="Times New Roman" w:hAnsi="Cambria Math" w:cs="B Nazanin"/>
                  <w:lang w:eastAsia="en-US" w:bidi="fa-IR"/>
                </w:rPr>
                <m:t>0.3</m:t>
              </m:r>
            </m:sup>
          </m:sSup>
          <m:r>
            <w:rPr>
              <w:rFonts w:ascii="Cambria Math" w:eastAsia="Times New Roman" w:hAnsi="Cambria Math" w:cs="B Nazanin"/>
              <w:lang w:eastAsia="en-US" w:bidi="fa-IR"/>
            </w:rPr>
            <m:t>=0.71≥0.7</m:t>
          </m:r>
        </m:oMath>
      </m:oMathPara>
    </w:p>
    <w:p w:rsidR="001C1E5E" w:rsidRPr="001C1E5E" w:rsidRDefault="001C1E5E" w:rsidP="001C1E5E">
      <w:pPr>
        <w:spacing w:after="160" w:line="259" w:lineRule="auto"/>
        <w:rPr>
          <w:rFonts w:ascii="Calibri" w:eastAsia="Calibri" w:hAnsi="Calibri" w:cs="Arial"/>
          <w:sz w:val="22"/>
          <w:szCs w:val="22"/>
          <w:lang w:eastAsia="en-US"/>
        </w:rPr>
      </w:pPr>
    </w:p>
    <w:p w:rsidR="00636263" w:rsidRDefault="00636263" w:rsidP="00636263">
      <w:pPr>
        <w:bidi/>
        <w:spacing w:line="276" w:lineRule="auto"/>
        <w:rPr>
          <w:rFonts w:ascii="Calibri" w:eastAsia="MS Mincho" w:hAnsi="Calibri" w:cs="B Nazanin"/>
          <w:bCs/>
          <w:color w:val="0F0D29"/>
          <w:sz w:val="44"/>
          <w:szCs w:val="28"/>
          <w:lang w:eastAsia="en-US" w:bidi="fa-IR"/>
        </w:rPr>
      </w:pPr>
    </w:p>
    <w:p w:rsidR="00636263" w:rsidRDefault="00636263" w:rsidP="00636263">
      <w:pPr>
        <w:bidi/>
        <w:spacing w:line="276" w:lineRule="auto"/>
        <w:rPr>
          <w:rFonts w:ascii="Calibri" w:eastAsia="MS Mincho" w:hAnsi="Calibri" w:cs="B Nazanin"/>
          <w:bCs/>
          <w:color w:val="0F0D29"/>
          <w:sz w:val="44"/>
          <w:szCs w:val="28"/>
          <w:lang w:eastAsia="en-US" w:bidi="fa-IR"/>
        </w:rPr>
      </w:pPr>
    </w:p>
    <w:p w:rsidR="00636263" w:rsidRDefault="00636263" w:rsidP="00636263">
      <w:pPr>
        <w:bidi/>
        <w:spacing w:line="276" w:lineRule="auto"/>
        <w:rPr>
          <w:rFonts w:ascii="Calibri" w:eastAsia="MS Mincho" w:hAnsi="Calibri" w:cs="B Nazanin"/>
          <w:bCs/>
          <w:color w:val="0F0D29"/>
          <w:sz w:val="44"/>
          <w:szCs w:val="28"/>
          <w:lang w:eastAsia="en-US" w:bidi="fa-IR"/>
        </w:rPr>
      </w:pPr>
    </w:p>
    <w:p w:rsidR="00636263" w:rsidRDefault="00636263" w:rsidP="00636263">
      <w:pPr>
        <w:bidi/>
        <w:spacing w:line="276" w:lineRule="auto"/>
        <w:rPr>
          <w:rFonts w:ascii="Calibri" w:eastAsia="MS Mincho" w:hAnsi="Calibri" w:cs="B Nazanin"/>
          <w:bCs/>
          <w:color w:val="0F0D29"/>
          <w:sz w:val="44"/>
          <w:szCs w:val="28"/>
          <w:lang w:eastAsia="en-US" w:bidi="fa-IR"/>
        </w:rPr>
      </w:pPr>
    </w:p>
    <w:p w:rsidR="00636263" w:rsidRDefault="00636263" w:rsidP="00636263">
      <w:pPr>
        <w:bidi/>
        <w:spacing w:line="276" w:lineRule="auto"/>
        <w:rPr>
          <w:rFonts w:ascii="Calibri" w:eastAsia="MS Mincho" w:hAnsi="Calibri" w:cs="B Nazanin"/>
          <w:bCs/>
          <w:color w:val="0F0D29"/>
          <w:sz w:val="44"/>
          <w:szCs w:val="28"/>
          <w:lang w:eastAsia="en-US" w:bidi="fa-IR"/>
        </w:rPr>
      </w:pPr>
    </w:p>
    <w:p w:rsidR="00636263" w:rsidRDefault="00636263" w:rsidP="00636263">
      <w:pPr>
        <w:bidi/>
        <w:spacing w:line="276" w:lineRule="auto"/>
        <w:rPr>
          <w:rFonts w:ascii="Calibri" w:eastAsia="MS Mincho" w:hAnsi="Calibri" w:cs="B Nazanin"/>
          <w:bCs/>
          <w:color w:val="0F0D29"/>
          <w:sz w:val="44"/>
          <w:szCs w:val="28"/>
          <w:lang w:eastAsia="en-US" w:bidi="fa-IR"/>
        </w:rPr>
      </w:pPr>
    </w:p>
    <w:p w:rsidR="00636263" w:rsidRDefault="00636263" w:rsidP="00636263">
      <w:pPr>
        <w:bidi/>
        <w:spacing w:line="276" w:lineRule="auto"/>
        <w:rPr>
          <w:rFonts w:ascii="Calibri" w:eastAsia="MS Mincho" w:hAnsi="Calibri" w:cs="B Nazanin"/>
          <w:bCs/>
          <w:color w:val="0F0D29"/>
          <w:sz w:val="44"/>
          <w:szCs w:val="28"/>
          <w:lang w:eastAsia="en-US" w:bidi="fa-IR"/>
        </w:rPr>
      </w:pPr>
    </w:p>
    <w:p w:rsidR="00636263" w:rsidRDefault="00636263" w:rsidP="00636263">
      <w:pPr>
        <w:bidi/>
        <w:spacing w:line="276" w:lineRule="auto"/>
        <w:rPr>
          <w:rFonts w:ascii="Calibri" w:eastAsia="MS Mincho" w:hAnsi="Calibri" w:cs="B Nazanin"/>
          <w:bCs/>
          <w:color w:val="0F0D29"/>
          <w:sz w:val="44"/>
          <w:szCs w:val="28"/>
          <w:lang w:eastAsia="en-US" w:bidi="fa-IR"/>
        </w:rPr>
      </w:pPr>
    </w:p>
    <w:p w:rsidR="00636263" w:rsidRDefault="00636263" w:rsidP="00636263">
      <w:pPr>
        <w:bidi/>
        <w:spacing w:line="276" w:lineRule="auto"/>
        <w:rPr>
          <w:rFonts w:ascii="Calibri" w:eastAsia="MS Mincho" w:hAnsi="Calibri" w:cs="B Nazanin"/>
          <w:bCs/>
          <w:color w:val="0F0D29"/>
          <w:sz w:val="44"/>
          <w:szCs w:val="28"/>
          <w:lang w:eastAsia="en-US" w:bidi="fa-IR"/>
        </w:rPr>
      </w:pPr>
    </w:p>
    <w:p w:rsidR="00636263" w:rsidRDefault="00636263" w:rsidP="00636263">
      <w:pPr>
        <w:bidi/>
        <w:spacing w:line="276" w:lineRule="auto"/>
        <w:rPr>
          <w:rFonts w:ascii="Calibri" w:eastAsia="MS Mincho" w:hAnsi="Calibri" w:cs="B Nazanin"/>
          <w:bCs/>
          <w:color w:val="0F0D29"/>
          <w:sz w:val="44"/>
          <w:szCs w:val="28"/>
          <w:lang w:eastAsia="en-US" w:bidi="fa-IR"/>
        </w:rPr>
      </w:pPr>
    </w:p>
    <w:p w:rsidR="00636263" w:rsidRDefault="00636263" w:rsidP="00636263">
      <w:pPr>
        <w:bidi/>
        <w:spacing w:line="276" w:lineRule="auto"/>
        <w:rPr>
          <w:rFonts w:ascii="Calibri" w:eastAsia="MS Mincho" w:hAnsi="Calibri" w:cs="B Nazanin"/>
          <w:bCs/>
          <w:color w:val="0F0D29"/>
          <w:sz w:val="44"/>
          <w:szCs w:val="28"/>
          <w:lang w:eastAsia="en-US" w:bidi="fa-IR"/>
        </w:rPr>
      </w:pPr>
    </w:p>
    <w:p w:rsidR="00636263" w:rsidRDefault="00636263" w:rsidP="00636263">
      <w:pPr>
        <w:bidi/>
        <w:spacing w:line="276" w:lineRule="auto"/>
        <w:rPr>
          <w:rFonts w:ascii="Calibri" w:eastAsia="MS Mincho" w:hAnsi="Calibri" w:cs="B Nazanin"/>
          <w:bCs/>
          <w:color w:val="0F0D29"/>
          <w:sz w:val="44"/>
          <w:szCs w:val="28"/>
          <w:lang w:eastAsia="en-US" w:bidi="fa-IR"/>
        </w:rPr>
      </w:pPr>
    </w:p>
    <w:p w:rsidR="00636263" w:rsidRDefault="00636263" w:rsidP="00636263">
      <w:pPr>
        <w:bidi/>
        <w:spacing w:line="276" w:lineRule="auto"/>
        <w:rPr>
          <w:rFonts w:ascii="Calibri" w:eastAsia="MS Mincho" w:hAnsi="Calibri" w:cs="B Nazanin"/>
          <w:bCs/>
          <w:color w:val="0F0D29"/>
          <w:sz w:val="44"/>
          <w:szCs w:val="28"/>
          <w:lang w:eastAsia="en-US" w:bidi="fa-IR"/>
        </w:rPr>
      </w:pPr>
    </w:p>
    <w:p w:rsidR="00636263" w:rsidRDefault="00636263" w:rsidP="00636263">
      <w:pPr>
        <w:bidi/>
        <w:spacing w:line="276" w:lineRule="auto"/>
        <w:rPr>
          <w:rFonts w:ascii="Calibri" w:eastAsia="MS Mincho" w:hAnsi="Calibri" w:cs="B Nazanin"/>
          <w:bCs/>
          <w:color w:val="0F0D29"/>
          <w:sz w:val="44"/>
          <w:szCs w:val="28"/>
          <w:lang w:eastAsia="en-US" w:bidi="fa-IR"/>
        </w:rPr>
      </w:pPr>
    </w:p>
    <w:p w:rsidR="00EB18BC" w:rsidRDefault="00EB18BC" w:rsidP="00EB18BC">
      <w:pPr>
        <w:bidi/>
        <w:spacing w:line="276" w:lineRule="auto"/>
        <w:rPr>
          <w:rFonts w:ascii="Calibri" w:eastAsia="MS Mincho" w:hAnsi="Calibri" w:cs="B Nazanin"/>
          <w:bCs/>
          <w:color w:val="0F0D29"/>
          <w:sz w:val="44"/>
          <w:szCs w:val="28"/>
          <w:lang w:eastAsia="en-US" w:bidi="fa-IR"/>
        </w:rPr>
      </w:pPr>
    </w:p>
    <w:p w:rsidR="00EB18BC" w:rsidRDefault="00EB18BC" w:rsidP="00EB18BC">
      <w:pPr>
        <w:bidi/>
        <w:spacing w:line="276" w:lineRule="auto"/>
        <w:rPr>
          <w:rFonts w:ascii="Calibri" w:eastAsia="MS Mincho" w:hAnsi="Calibri" w:cs="B Nazanin"/>
          <w:bCs/>
          <w:color w:val="0F0D29"/>
          <w:sz w:val="44"/>
          <w:szCs w:val="28"/>
          <w:lang w:eastAsia="en-US" w:bidi="fa-IR"/>
        </w:rPr>
      </w:pPr>
    </w:p>
    <w:p w:rsidR="00EB18BC" w:rsidRDefault="00EB18BC" w:rsidP="00EB18BC">
      <w:pPr>
        <w:bidi/>
        <w:spacing w:line="276" w:lineRule="auto"/>
        <w:rPr>
          <w:rFonts w:ascii="Calibri" w:eastAsia="MS Mincho" w:hAnsi="Calibri" w:cs="B Nazanin"/>
          <w:bCs/>
          <w:color w:val="0F0D29"/>
          <w:sz w:val="44"/>
          <w:szCs w:val="28"/>
          <w:lang w:eastAsia="en-US" w:bidi="fa-IR"/>
        </w:rPr>
      </w:pPr>
    </w:p>
    <w:p w:rsidR="00EB18BC" w:rsidRDefault="00EB18BC" w:rsidP="00EB18BC">
      <w:pPr>
        <w:bidi/>
        <w:spacing w:line="276" w:lineRule="auto"/>
        <w:rPr>
          <w:rFonts w:ascii="Calibri" w:eastAsia="MS Mincho" w:hAnsi="Calibri" w:cs="B Nazanin"/>
          <w:bCs/>
          <w:color w:val="0F0D29"/>
          <w:sz w:val="44"/>
          <w:szCs w:val="28"/>
          <w:lang w:eastAsia="en-US" w:bidi="fa-IR"/>
        </w:rPr>
      </w:pPr>
    </w:p>
    <w:p w:rsidR="00EB18BC" w:rsidRDefault="00EB18BC" w:rsidP="00EB18BC">
      <w:pPr>
        <w:bidi/>
        <w:spacing w:line="276" w:lineRule="auto"/>
        <w:rPr>
          <w:rFonts w:ascii="Calibri" w:eastAsia="MS Mincho" w:hAnsi="Calibri" w:cs="B Nazanin"/>
          <w:bCs/>
          <w:color w:val="0F0D29"/>
          <w:sz w:val="44"/>
          <w:szCs w:val="28"/>
          <w:lang w:eastAsia="en-US" w:bidi="fa-IR"/>
        </w:rPr>
      </w:pPr>
    </w:p>
    <w:p w:rsidR="00636263" w:rsidRDefault="00636263" w:rsidP="00636263">
      <w:pPr>
        <w:bidi/>
        <w:spacing w:line="276" w:lineRule="auto"/>
        <w:rPr>
          <w:rFonts w:ascii="Calibri" w:eastAsia="MS Mincho" w:hAnsi="Calibri" w:cs="B Nazanin"/>
          <w:bCs/>
          <w:color w:val="0F0D29"/>
          <w:sz w:val="44"/>
          <w:szCs w:val="28"/>
          <w:lang w:eastAsia="en-US" w:bidi="fa-IR"/>
        </w:rPr>
      </w:pPr>
    </w:p>
    <w:p w:rsidR="00636263" w:rsidRPr="00636263" w:rsidRDefault="00636263" w:rsidP="00636263">
      <w:pPr>
        <w:bidi/>
        <w:spacing w:line="276" w:lineRule="auto"/>
        <w:rPr>
          <w:rFonts w:ascii="Calibri" w:eastAsia="MS Mincho" w:hAnsi="Calibri" w:cs="B Nazanin"/>
          <w:bCs/>
          <w:color w:val="0F0D29"/>
          <w:sz w:val="44"/>
          <w:szCs w:val="28"/>
          <w:rtl/>
          <w:lang w:eastAsia="en-US" w:bidi="fa-IR"/>
        </w:rPr>
      </w:pPr>
      <w:r w:rsidRPr="00636263">
        <w:rPr>
          <w:rFonts w:ascii="Calibri" w:eastAsia="MS Mincho" w:hAnsi="Calibri" w:cs="B Nazanin" w:hint="cs"/>
          <w:bCs/>
          <w:color w:val="0F0D29"/>
          <w:sz w:val="44"/>
          <w:szCs w:val="28"/>
          <w:rtl/>
          <w:lang w:eastAsia="en-US" w:bidi="fa-IR"/>
        </w:rPr>
        <w:lastRenderedPageBreak/>
        <w:t>تحلیل یکدهم دهانه و پرتال</w:t>
      </w:r>
    </w:p>
    <w:p w:rsidR="00636263" w:rsidRPr="00636263" w:rsidRDefault="00636263" w:rsidP="00636263">
      <w:pPr>
        <w:bidi/>
        <w:spacing w:line="276" w:lineRule="auto"/>
        <w:jc w:val="center"/>
        <w:rPr>
          <w:rFonts w:ascii="Calibri" w:eastAsia="MS Mincho" w:hAnsi="Calibri" w:cs="B Nazanin"/>
          <w:b/>
          <w:color w:val="0F0D29"/>
          <w:sz w:val="44"/>
          <w:szCs w:val="28"/>
          <w:rtl/>
          <w:lang w:eastAsia="en-US" w:bidi="fa-IR"/>
        </w:rPr>
      </w:pPr>
      <w:r w:rsidRPr="00636263">
        <w:rPr>
          <w:rFonts w:ascii="Calibri" w:eastAsia="MS Mincho" w:hAnsi="Calibri"/>
          <w:b/>
          <w:noProof/>
          <w:color w:val="0F0D29"/>
          <w:sz w:val="28"/>
          <w:szCs w:val="22"/>
          <w:lang w:eastAsia="en-US"/>
        </w:rPr>
        <w:drawing>
          <wp:inline distT="0" distB="0" distL="0" distR="0" wp14:anchorId="372A4A51" wp14:editId="6C71C410">
            <wp:extent cx="6097270" cy="1332230"/>
            <wp:effectExtent l="0" t="0" r="0" b="1270"/>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2">
                      <a:duotone>
                        <a:prstClr val="black"/>
                        <a:srgbClr val="D9C3A5">
                          <a:tint val="50000"/>
                          <a:satMod val="180000"/>
                        </a:srgbClr>
                      </a:duotone>
                    </a:blip>
                    <a:stretch>
                      <a:fillRect/>
                    </a:stretch>
                  </pic:blipFill>
                  <pic:spPr>
                    <a:xfrm>
                      <a:off x="0" y="0"/>
                      <a:ext cx="6097270" cy="1332230"/>
                    </a:xfrm>
                    <a:prstGeom prst="rect">
                      <a:avLst/>
                    </a:prstGeom>
                  </pic:spPr>
                </pic:pic>
              </a:graphicData>
            </a:graphic>
          </wp:inline>
        </w:drawing>
      </w:r>
    </w:p>
    <w:p w:rsidR="00636263" w:rsidRPr="00636263" w:rsidRDefault="00636263" w:rsidP="00636263">
      <w:pPr>
        <w:bidi/>
        <w:spacing w:line="276" w:lineRule="auto"/>
        <w:jc w:val="center"/>
        <w:rPr>
          <w:rFonts w:ascii="Calibri" w:eastAsia="MS Mincho" w:hAnsi="Calibri" w:cs="B Nazanin"/>
          <w:b/>
          <w:color w:val="0F0D29"/>
          <w:sz w:val="44"/>
          <w:szCs w:val="28"/>
          <w:rtl/>
          <w:lang w:eastAsia="en-US" w:bidi="fa-IR"/>
        </w:rPr>
      </w:pPr>
      <w:r w:rsidRPr="00636263">
        <w:rPr>
          <w:rFonts w:ascii="Calibri" w:eastAsia="MS Mincho" w:hAnsi="Calibri" w:cs="B Nazanin"/>
          <w:b/>
          <w:noProof/>
          <w:color w:val="0F0D29"/>
          <w:sz w:val="44"/>
          <w:szCs w:val="28"/>
          <w:rtl/>
          <w:lang w:eastAsia="en-US"/>
        </w:rPr>
        <w:drawing>
          <wp:inline distT="0" distB="0" distL="0" distR="0" wp14:anchorId="637B9452" wp14:editId="16F5E708">
            <wp:extent cx="4371975" cy="3200400"/>
            <wp:effectExtent l="0" t="0" r="9525" b="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3">
                      <a:duotone>
                        <a:schemeClr val="accent1">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4371975" cy="3200400"/>
                    </a:xfrm>
                    <a:prstGeom prst="rect">
                      <a:avLst/>
                    </a:prstGeom>
                    <a:noFill/>
                    <a:ln>
                      <a:noFill/>
                    </a:ln>
                  </pic:spPr>
                </pic:pic>
              </a:graphicData>
            </a:graphic>
          </wp:inline>
        </w:drawing>
      </w:r>
    </w:p>
    <w:p w:rsidR="00636263" w:rsidRPr="00636263" w:rsidRDefault="00636263" w:rsidP="00636263">
      <w:pPr>
        <w:bidi/>
        <w:spacing w:line="276" w:lineRule="auto"/>
        <w:jc w:val="center"/>
        <w:rPr>
          <w:rFonts w:ascii="Calibri" w:eastAsia="MS Mincho" w:hAnsi="Calibri" w:cs="B Nazanin"/>
          <w:b/>
          <w:color w:val="0F0D29"/>
          <w:sz w:val="44"/>
          <w:szCs w:val="28"/>
          <w:rtl/>
          <w:lang w:eastAsia="en-US" w:bidi="fa-IR"/>
        </w:rPr>
      </w:pPr>
      <w:r w:rsidRPr="00636263">
        <w:rPr>
          <w:rFonts w:ascii="Calibri" w:eastAsia="MS Mincho" w:hAnsi="Calibri" w:cs="B Nazanin"/>
          <w:b/>
          <w:noProof/>
          <w:color w:val="0F0D29"/>
          <w:sz w:val="44"/>
          <w:szCs w:val="28"/>
          <w:rtl/>
          <w:lang w:eastAsia="en-US"/>
        </w:rPr>
        <w:drawing>
          <wp:inline distT="0" distB="0" distL="0" distR="0" wp14:anchorId="72ACDE31" wp14:editId="6CD4F828">
            <wp:extent cx="6097270" cy="2346998"/>
            <wp:effectExtent l="0" t="0" r="0" b="0"/>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4">
                      <a:duotone>
                        <a:prstClr val="black"/>
                        <a:srgbClr val="D9C3A5">
                          <a:tint val="50000"/>
                          <a:satMod val="180000"/>
                        </a:srgbClr>
                      </a:duotone>
                      <a:extLst>
                        <a:ext uri="{28A0092B-C50C-407E-A947-70E740481C1C}">
                          <a14:useLocalDpi xmlns:a14="http://schemas.microsoft.com/office/drawing/2010/main" val="0"/>
                        </a:ext>
                      </a:extLst>
                    </a:blip>
                    <a:srcRect/>
                    <a:stretch>
                      <a:fillRect/>
                    </a:stretch>
                  </pic:blipFill>
                  <pic:spPr bwMode="auto">
                    <a:xfrm>
                      <a:off x="0" y="0"/>
                      <a:ext cx="6097270" cy="2346998"/>
                    </a:xfrm>
                    <a:prstGeom prst="rect">
                      <a:avLst/>
                    </a:prstGeom>
                    <a:noFill/>
                    <a:ln>
                      <a:noFill/>
                    </a:ln>
                  </pic:spPr>
                </pic:pic>
              </a:graphicData>
            </a:graphic>
          </wp:inline>
        </w:drawing>
      </w:r>
    </w:p>
    <w:p w:rsidR="00636263" w:rsidRPr="00636263" w:rsidRDefault="00636263" w:rsidP="00636263">
      <w:pPr>
        <w:bidi/>
        <w:spacing w:line="276" w:lineRule="auto"/>
        <w:jc w:val="center"/>
        <w:rPr>
          <w:rFonts w:ascii="Calibri" w:eastAsia="MS Mincho" w:hAnsi="Calibri" w:cs="B Nazanin"/>
          <w:b/>
          <w:color w:val="0F0D29"/>
          <w:sz w:val="44"/>
          <w:szCs w:val="28"/>
          <w:rtl/>
          <w:lang w:eastAsia="en-US" w:bidi="fa-IR"/>
        </w:rPr>
      </w:pPr>
      <w:r w:rsidRPr="00636263">
        <w:rPr>
          <w:rFonts w:ascii="Calibri" w:eastAsia="MS Mincho" w:hAnsi="Calibri" w:cs="B Nazanin"/>
          <w:b/>
          <w:noProof/>
          <w:color w:val="0F0D29"/>
          <w:sz w:val="44"/>
          <w:szCs w:val="28"/>
          <w:rtl/>
          <w:lang w:eastAsia="en-US"/>
        </w:rPr>
        <w:lastRenderedPageBreak/>
        <w:drawing>
          <wp:inline distT="0" distB="0" distL="0" distR="0" wp14:anchorId="41410833" wp14:editId="76E45521">
            <wp:extent cx="6097270" cy="6018764"/>
            <wp:effectExtent l="0" t="0" r="0" b="1270"/>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5">
                      <a:duotone>
                        <a:prstClr val="black"/>
                        <a:srgbClr val="D9C3A5">
                          <a:tint val="50000"/>
                          <a:satMod val="180000"/>
                        </a:srgbClr>
                      </a:duotone>
                      <a:extLst>
                        <a:ext uri="{28A0092B-C50C-407E-A947-70E740481C1C}">
                          <a14:useLocalDpi xmlns:a14="http://schemas.microsoft.com/office/drawing/2010/main" val="0"/>
                        </a:ext>
                      </a:extLst>
                    </a:blip>
                    <a:srcRect/>
                    <a:stretch>
                      <a:fillRect/>
                    </a:stretch>
                  </pic:blipFill>
                  <pic:spPr bwMode="auto">
                    <a:xfrm>
                      <a:off x="0" y="0"/>
                      <a:ext cx="6097270" cy="6018764"/>
                    </a:xfrm>
                    <a:prstGeom prst="rect">
                      <a:avLst/>
                    </a:prstGeom>
                    <a:noFill/>
                    <a:ln>
                      <a:noFill/>
                    </a:ln>
                  </pic:spPr>
                </pic:pic>
              </a:graphicData>
            </a:graphic>
          </wp:inline>
        </w:drawing>
      </w:r>
    </w:p>
    <w:p w:rsidR="00636263" w:rsidRPr="00636263" w:rsidRDefault="00636263" w:rsidP="00636263">
      <w:pPr>
        <w:tabs>
          <w:tab w:val="left" w:pos="1701"/>
        </w:tabs>
        <w:bidi/>
        <w:spacing w:line="276" w:lineRule="auto"/>
        <w:jc w:val="both"/>
        <w:rPr>
          <w:rFonts w:ascii="Calibri" w:eastAsia="MS Mincho" w:hAnsi="Calibri" w:cs="B Nazanin"/>
          <w:bCs/>
          <w:color w:val="0F0D29"/>
          <w:lang w:eastAsia="en-US" w:bidi="fa-IR"/>
        </w:rPr>
      </w:pPr>
    </w:p>
    <w:p w:rsidR="00636263" w:rsidRDefault="00636263" w:rsidP="00636263">
      <w:pPr>
        <w:bidi/>
        <w:spacing w:line="276" w:lineRule="auto"/>
        <w:jc w:val="both"/>
        <w:rPr>
          <w:rFonts w:ascii="Calibri" w:eastAsia="MS Mincho" w:hAnsi="Calibri" w:cs="B Nazanin"/>
          <w:bCs/>
          <w:color w:val="0F0D29"/>
          <w:sz w:val="28"/>
          <w:szCs w:val="28"/>
          <w:lang w:eastAsia="en-US" w:bidi="fa-IR"/>
        </w:rPr>
      </w:pPr>
    </w:p>
    <w:p w:rsidR="00636263" w:rsidRDefault="00636263" w:rsidP="00636263">
      <w:pPr>
        <w:bidi/>
        <w:spacing w:line="276" w:lineRule="auto"/>
        <w:jc w:val="both"/>
        <w:rPr>
          <w:rFonts w:ascii="Calibri" w:eastAsia="MS Mincho" w:hAnsi="Calibri" w:cs="B Nazanin"/>
          <w:bCs/>
          <w:color w:val="0F0D29"/>
          <w:sz w:val="28"/>
          <w:szCs w:val="28"/>
          <w:lang w:eastAsia="en-US" w:bidi="fa-IR"/>
        </w:rPr>
      </w:pPr>
    </w:p>
    <w:p w:rsidR="00636263" w:rsidRDefault="00636263" w:rsidP="00636263">
      <w:pPr>
        <w:bidi/>
        <w:spacing w:line="276" w:lineRule="auto"/>
        <w:jc w:val="both"/>
        <w:rPr>
          <w:rFonts w:ascii="Calibri" w:eastAsia="MS Mincho" w:hAnsi="Calibri" w:cs="B Nazanin"/>
          <w:bCs/>
          <w:color w:val="0F0D29"/>
          <w:sz w:val="28"/>
          <w:szCs w:val="28"/>
          <w:lang w:eastAsia="en-US" w:bidi="fa-IR"/>
        </w:rPr>
      </w:pPr>
    </w:p>
    <w:p w:rsidR="00636263" w:rsidRDefault="00636263" w:rsidP="00636263">
      <w:pPr>
        <w:bidi/>
        <w:spacing w:line="276" w:lineRule="auto"/>
        <w:jc w:val="both"/>
        <w:rPr>
          <w:rFonts w:ascii="Calibri" w:eastAsia="MS Mincho" w:hAnsi="Calibri" w:cs="B Nazanin"/>
          <w:bCs/>
          <w:color w:val="0F0D29"/>
          <w:sz w:val="28"/>
          <w:szCs w:val="28"/>
          <w:lang w:eastAsia="en-US" w:bidi="fa-IR"/>
        </w:rPr>
      </w:pPr>
    </w:p>
    <w:p w:rsidR="00636263" w:rsidRDefault="00636263" w:rsidP="00636263">
      <w:pPr>
        <w:bidi/>
        <w:spacing w:line="276" w:lineRule="auto"/>
        <w:jc w:val="both"/>
        <w:rPr>
          <w:rFonts w:ascii="Calibri" w:eastAsia="MS Mincho" w:hAnsi="Calibri" w:cs="B Nazanin"/>
          <w:bCs/>
          <w:color w:val="0F0D29"/>
          <w:sz w:val="28"/>
          <w:szCs w:val="28"/>
          <w:lang w:eastAsia="en-US" w:bidi="fa-IR"/>
        </w:rPr>
      </w:pPr>
    </w:p>
    <w:p w:rsidR="00636263" w:rsidRDefault="00636263" w:rsidP="00636263">
      <w:pPr>
        <w:bidi/>
        <w:spacing w:line="276" w:lineRule="auto"/>
        <w:jc w:val="both"/>
        <w:rPr>
          <w:rFonts w:ascii="Calibri" w:eastAsia="MS Mincho" w:hAnsi="Calibri" w:cs="B Nazanin"/>
          <w:bCs/>
          <w:color w:val="0F0D29"/>
          <w:sz w:val="28"/>
          <w:szCs w:val="28"/>
          <w:lang w:eastAsia="en-US" w:bidi="fa-IR"/>
        </w:rPr>
      </w:pPr>
    </w:p>
    <w:p w:rsidR="00636263" w:rsidRDefault="00636263" w:rsidP="00636263">
      <w:pPr>
        <w:bidi/>
        <w:spacing w:line="276" w:lineRule="auto"/>
        <w:jc w:val="both"/>
        <w:rPr>
          <w:rFonts w:ascii="Calibri" w:eastAsia="MS Mincho" w:hAnsi="Calibri" w:cs="B Nazanin"/>
          <w:bCs/>
          <w:color w:val="0F0D29"/>
          <w:sz w:val="28"/>
          <w:szCs w:val="28"/>
          <w:lang w:eastAsia="en-US" w:bidi="fa-IR"/>
        </w:rPr>
      </w:pPr>
    </w:p>
    <w:p w:rsidR="00636263" w:rsidRDefault="00636263" w:rsidP="00636263">
      <w:pPr>
        <w:bidi/>
        <w:spacing w:line="276" w:lineRule="auto"/>
        <w:jc w:val="both"/>
        <w:rPr>
          <w:rFonts w:ascii="Calibri" w:eastAsia="MS Mincho" w:hAnsi="Calibri" w:cs="B Nazanin"/>
          <w:bCs/>
          <w:color w:val="0F0D29"/>
          <w:sz w:val="28"/>
          <w:szCs w:val="28"/>
          <w:lang w:eastAsia="en-US" w:bidi="fa-IR"/>
        </w:rPr>
      </w:pPr>
    </w:p>
    <w:p w:rsidR="00636263" w:rsidRDefault="00636263" w:rsidP="00636263">
      <w:pPr>
        <w:bidi/>
        <w:spacing w:line="276" w:lineRule="auto"/>
        <w:jc w:val="both"/>
        <w:rPr>
          <w:rFonts w:ascii="Calibri" w:eastAsia="MS Mincho" w:hAnsi="Calibri" w:cs="B Nazanin"/>
          <w:bCs/>
          <w:color w:val="0F0D29"/>
          <w:sz w:val="28"/>
          <w:szCs w:val="28"/>
          <w:lang w:eastAsia="en-US" w:bidi="fa-IR"/>
        </w:rPr>
      </w:pPr>
    </w:p>
    <w:p w:rsidR="00636263" w:rsidRDefault="00636263" w:rsidP="00636263">
      <w:pPr>
        <w:bidi/>
        <w:spacing w:line="276" w:lineRule="auto"/>
        <w:jc w:val="both"/>
        <w:rPr>
          <w:rFonts w:ascii="Calibri" w:eastAsia="MS Mincho" w:hAnsi="Calibri" w:cs="B Nazanin"/>
          <w:bCs/>
          <w:color w:val="0F0D29"/>
          <w:sz w:val="28"/>
          <w:szCs w:val="28"/>
          <w:lang w:eastAsia="en-US" w:bidi="fa-IR"/>
        </w:rPr>
      </w:pPr>
    </w:p>
    <w:p w:rsidR="00636263" w:rsidRDefault="00636263" w:rsidP="00125BFA">
      <w:pPr>
        <w:bidi/>
        <w:spacing w:line="276" w:lineRule="auto"/>
        <w:jc w:val="both"/>
        <w:rPr>
          <w:rFonts w:ascii="Calibri" w:eastAsia="MS Mincho" w:hAnsi="Calibri" w:cs="B Nazanin"/>
          <w:bCs/>
          <w:color w:val="0F0D29"/>
          <w:sz w:val="28"/>
          <w:szCs w:val="28"/>
          <w:lang w:eastAsia="en-US" w:bidi="fa-IR"/>
        </w:rPr>
      </w:pPr>
      <w:r>
        <w:rPr>
          <w:rFonts w:ascii="Calibri" w:eastAsia="MS Mincho" w:hAnsi="Calibri" w:cs="B Nazanin" w:hint="cs"/>
          <w:bCs/>
          <w:color w:val="0F0D29"/>
          <w:sz w:val="28"/>
          <w:szCs w:val="28"/>
          <w:rtl/>
          <w:lang w:eastAsia="en-US" w:bidi="fa-IR"/>
        </w:rPr>
        <w:lastRenderedPageBreak/>
        <w:t xml:space="preserve">قاب </w:t>
      </w:r>
      <w:r w:rsidR="00125BFA" w:rsidRPr="00125BFA">
        <w:rPr>
          <w:rFonts w:eastAsia="MS Mincho"/>
          <w:bCs/>
          <w:color w:val="0F0D29"/>
          <w:sz w:val="28"/>
          <w:szCs w:val="28"/>
          <w:lang w:eastAsia="en-US" w:bidi="fa-IR"/>
        </w:rPr>
        <w:t>B</w:t>
      </w:r>
    </w:p>
    <w:p w:rsidR="00636263" w:rsidRPr="00636263" w:rsidRDefault="00636263" w:rsidP="00636263">
      <w:pPr>
        <w:bidi/>
        <w:spacing w:line="276" w:lineRule="auto"/>
        <w:jc w:val="both"/>
        <w:rPr>
          <w:rFonts w:ascii="Calibri" w:eastAsia="MS Mincho" w:hAnsi="Calibri" w:cs="B Nazanin"/>
          <w:bCs/>
          <w:color w:val="0F0D29"/>
          <w:sz w:val="28"/>
          <w:szCs w:val="28"/>
          <w:rtl/>
          <w:lang w:eastAsia="en-US" w:bidi="fa-IR"/>
        </w:rPr>
      </w:pPr>
    </w:p>
    <w:p w:rsidR="00636263" w:rsidRDefault="00125BFA" w:rsidP="00636263">
      <w:pPr>
        <w:tabs>
          <w:tab w:val="left" w:pos="7235"/>
        </w:tabs>
        <w:bidi/>
        <w:spacing w:after="200" w:line="276" w:lineRule="auto"/>
        <w:jc w:val="center"/>
        <w:rPr>
          <w:rFonts w:ascii="Calibri" w:eastAsia="Times New Roman" w:hAnsi="Calibri" w:cs="B Nazanin"/>
          <w:b/>
          <w:bCs/>
          <w:sz w:val="28"/>
          <w:szCs w:val="28"/>
          <w:lang w:eastAsia="en-US" w:bidi="fa-IR"/>
        </w:rPr>
      </w:pPr>
      <w:r>
        <w:rPr>
          <w:noProof/>
          <w:lang w:eastAsia="en-US"/>
        </w:rPr>
        <w:drawing>
          <wp:inline distT="0" distB="0" distL="0" distR="0" wp14:anchorId="177112C1" wp14:editId="15AD07D2">
            <wp:extent cx="4754880" cy="4625340"/>
            <wp:effectExtent l="0" t="0" r="7620" b="3810"/>
            <wp:docPr id="1783" name="Picture 17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6">
                      <a:duotone>
                        <a:schemeClr val="accent4">
                          <a:shade val="45000"/>
                          <a:satMod val="135000"/>
                        </a:schemeClr>
                        <a:prstClr val="white"/>
                      </a:duotone>
                    </a:blip>
                    <a:srcRect b="7469"/>
                    <a:stretch/>
                  </pic:blipFill>
                  <pic:spPr bwMode="auto">
                    <a:xfrm>
                      <a:off x="0" y="0"/>
                      <a:ext cx="4755292" cy="4625741"/>
                    </a:xfrm>
                    <a:prstGeom prst="rect">
                      <a:avLst/>
                    </a:prstGeom>
                    <a:ln>
                      <a:noFill/>
                    </a:ln>
                    <a:extLst>
                      <a:ext uri="{53640926-AAD7-44D8-BBD7-CCE9431645EC}">
                        <a14:shadowObscured xmlns:a14="http://schemas.microsoft.com/office/drawing/2010/main"/>
                      </a:ext>
                    </a:extLst>
                  </pic:spPr>
                </pic:pic>
              </a:graphicData>
            </a:graphic>
          </wp:inline>
        </w:drawing>
      </w:r>
    </w:p>
    <w:p w:rsidR="00636263" w:rsidRDefault="00636263" w:rsidP="00636263">
      <w:pPr>
        <w:bidi/>
        <w:rPr>
          <w:rFonts w:ascii="Calibri" w:eastAsia="Times New Roman" w:hAnsi="Calibri" w:cs="B Nazanin"/>
          <w:sz w:val="28"/>
          <w:szCs w:val="28"/>
          <w:lang w:eastAsia="en-US" w:bidi="fa-IR"/>
        </w:rPr>
      </w:pPr>
    </w:p>
    <w:p w:rsidR="00636263" w:rsidRDefault="00636263" w:rsidP="00636263">
      <w:pPr>
        <w:bidi/>
        <w:rPr>
          <w:rFonts w:ascii="Calibri" w:eastAsia="Times New Roman" w:hAnsi="Calibri" w:cs="B Nazanin"/>
          <w:sz w:val="28"/>
          <w:szCs w:val="28"/>
          <w:lang w:eastAsia="en-US" w:bidi="fa-IR"/>
        </w:rPr>
      </w:pPr>
    </w:p>
    <w:p w:rsidR="00636263" w:rsidRDefault="00636263" w:rsidP="00636263">
      <w:pPr>
        <w:bidi/>
        <w:rPr>
          <w:rFonts w:ascii="Calibri" w:eastAsia="Times New Roman" w:hAnsi="Calibri" w:cs="B Nazanin"/>
          <w:sz w:val="28"/>
          <w:szCs w:val="28"/>
          <w:lang w:eastAsia="en-US" w:bidi="fa-IR"/>
        </w:rPr>
      </w:pPr>
    </w:p>
    <w:p w:rsidR="00636263" w:rsidRDefault="00636263" w:rsidP="00636263">
      <w:pPr>
        <w:bidi/>
        <w:rPr>
          <w:rFonts w:ascii="Calibri" w:eastAsia="Times New Roman" w:hAnsi="Calibri" w:cs="B Nazanin"/>
          <w:sz w:val="28"/>
          <w:szCs w:val="28"/>
          <w:lang w:eastAsia="en-US" w:bidi="fa-IR"/>
        </w:rPr>
      </w:pPr>
    </w:p>
    <w:p w:rsidR="00636263" w:rsidRDefault="00636263" w:rsidP="00636263">
      <w:pPr>
        <w:bidi/>
        <w:rPr>
          <w:rFonts w:ascii="Calibri" w:eastAsia="Times New Roman" w:hAnsi="Calibri" w:cs="B Nazanin"/>
          <w:sz w:val="28"/>
          <w:szCs w:val="28"/>
          <w:lang w:eastAsia="en-US" w:bidi="fa-IR"/>
        </w:rPr>
      </w:pPr>
    </w:p>
    <w:p w:rsidR="00636263" w:rsidRDefault="00636263" w:rsidP="00636263">
      <w:pPr>
        <w:bidi/>
        <w:rPr>
          <w:rFonts w:ascii="Calibri" w:eastAsia="Times New Roman" w:hAnsi="Calibri" w:cs="B Nazanin"/>
          <w:sz w:val="28"/>
          <w:szCs w:val="28"/>
          <w:lang w:eastAsia="en-US" w:bidi="fa-IR"/>
        </w:rPr>
      </w:pPr>
    </w:p>
    <w:p w:rsidR="00636263" w:rsidRDefault="00636263" w:rsidP="00636263">
      <w:pPr>
        <w:bidi/>
        <w:rPr>
          <w:rFonts w:ascii="Calibri" w:eastAsia="Times New Roman" w:hAnsi="Calibri" w:cs="B Nazanin"/>
          <w:sz w:val="28"/>
          <w:szCs w:val="28"/>
          <w:rtl/>
          <w:lang w:eastAsia="en-US" w:bidi="fa-IR"/>
        </w:rPr>
      </w:pPr>
    </w:p>
    <w:p w:rsidR="00125BFA" w:rsidRDefault="00125BFA" w:rsidP="00125BFA">
      <w:pPr>
        <w:bidi/>
        <w:rPr>
          <w:rFonts w:ascii="Calibri" w:eastAsia="Times New Roman" w:hAnsi="Calibri" w:cs="B Nazanin"/>
          <w:sz w:val="28"/>
          <w:szCs w:val="28"/>
          <w:rtl/>
          <w:lang w:eastAsia="en-US" w:bidi="fa-IR"/>
        </w:rPr>
      </w:pPr>
    </w:p>
    <w:p w:rsidR="00125BFA" w:rsidRDefault="00125BFA" w:rsidP="00125BFA">
      <w:pPr>
        <w:bidi/>
        <w:rPr>
          <w:rFonts w:ascii="Calibri" w:eastAsia="Times New Roman" w:hAnsi="Calibri" w:cs="B Nazanin"/>
          <w:sz w:val="28"/>
          <w:szCs w:val="28"/>
          <w:rtl/>
          <w:lang w:eastAsia="en-US" w:bidi="fa-IR"/>
        </w:rPr>
      </w:pPr>
    </w:p>
    <w:p w:rsidR="00125BFA" w:rsidRDefault="00125BFA" w:rsidP="00125BFA">
      <w:pPr>
        <w:bidi/>
        <w:rPr>
          <w:rFonts w:ascii="Calibri" w:eastAsia="Times New Roman" w:hAnsi="Calibri" w:cs="B Nazanin"/>
          <w:sz w:val="28"/>
          <w:szCs w:val="28"/>
          <w:lang w:eastAsia="en-US" w:bidi="fa-IR"/>
        </w:rPr>
      </w:pPr>
    </w:p>
    <w:p w:rsidR="00125BFA" w:rsidRDefault="00125BFA" w:rsidP="00125BFA">
      <w:pPr>
        <w:bidi/>
        <w:rPr>
          <w:rFonts w:ascii="Calibri" w:eastAsia="Times New Roman" w:hAnsi="Calibri" w:cs="B Nazanin"/>
          <w:sz w:val="28"/>
          <w:szCs w:val="28"/>
          <w:lang w:eastAsia="en-US" w:bidi="fa-IR"/>
        </w:rPr>
      </w:pPr>
    </w:p>
    <w:p w:rsidR="00636263" w:rsidRDefault="00636263" w:rsidP="00636263">
      <w:pPr>
        <w:bidi/>
        <w:rPr>
          <w:rFonts w:ascii="Calibri" w:eastAsia="Times New Roman" w:hAnsi="Calibri" w:cs="B Nazanin"/>
          <w:sz w:val="28"/>
          <w:szCs w:val="28"/>
          <w:lang w:eastAsia="en-US" w:bidi="fa-IR"/>
        </w:rPr>
      </w:pPr>
    </w:p>
    <w:p w:rsidR="00636263" w:rsidRDefault="00636263" w:rsidP="00636263">
      <w:pPr>
        <w:bidi/>
        <w:rPr>
          <w:rFonts w:ascii="Calibri" w:eastAsia="Times New Roman" w:hAnsi="Calibri" w:cs="B Nazanin"/>
          <w:sz w:val="28"/>
          <w:szCs w:val="28"/>
          <w:lang w:eastAsia="en-US" w:bidi="fa-IR"/>
        </w:rPr>
      </w:pPr>
    </w:p>
    <w:p w:rsidR="00EB18BC" w:rsidRDefault="00EB18BC" w:rsidP="00EB18BC">
      <w:pPr>
        <w:bidi/>
        <w:rPr>
          <w:rFonts w:ascii="Calibri" w:eastAsia="Times New Roman" w:hAnsi="Calibri" w:cs="B Nazanin"/>
          <w:sz w:val="28"/>
          <w:szCs w:val="28"/>
          <w:lang w:eastAsia="en-US" w:bidi="fa-IR"/>
        </w:rPr>
      </w:pPr>
    </w:p>
    <w:p w:rsidR="00EB18BC" w:rsidRDefault="00EB18BC" w:rsidP="00EB18BC">
      <w:pPr>
        <w:bidi/>
        <w:rPr>
          <w:rFonts w:ascii="Calibri" w:eastAsia="Times New Roman" w:hAnsi="Calibri" w:cs="B Nazanin"/>
          <w:sz w:val="28"/>
          <w:szCs w:val="28"/>
          <w:lang w:eastAsia="en-US" w:bidi="fa-IR"/>
        </w:rPr>
      </w:pPr>
    </w:p>
    <w:p w:rsidR="00636263" w:rsidRDefault="00636263" w:rsidP="00A64BB4">
      <w:pPr>
        <w:bidi/>
        <w:rPr>
          <w:rFonts w:ascii="Calibri" w:eastAsia="Times New Roman" w:hAnsi="Calibri" w:cs="B Nazanin" w:hint="cs"/>
          <w:sz w:val="28"/>
          <w:szCs w:val="28"/>
          <w:rtl/>
          <w:lang w:eastAsia="en-US" w:bidi="fa-IR"/>
        </w:rPr>
      </w:pPr>
      <w:r>
        <w:rPr>
          <w:rFonts w:ascii="Calibri" w:eastAsia="Times New Roman" w:hAnsi="Calibri" w:cs="B Nazanin" w:hint="cs"/>
          <w:sz w:val="28"/>
          <w:szCs w:val="28"/>
          <w:rtl/>
          <w:lang w:eastAsia="en-US" w:bidi="fa-IR"/>
        </w:rPr>
        <w:lastRenderedPageBreak/>
        <w:t xml:space="preserve">بار </w:t>
      </w:r>
      <w:r w:rsidR="00125BFA">
        <w:rPr>
          <w:rFonts w:ascii="Calibri" w:eastAsia="Times New Roman" w:hAnsi="Calibri" w:cs="B Nazanin" w:hint="cs"/>
          <w:sz w:val="28"/>
          <w:szCs w:val="28"/>
          <w:rtl/>
          <w:lang w:eastAsia="en-US" w:bidi="fa-IR"/>
        </w:rPr>
        <w:t xml:space="preserve">زنده قاب </w:t>
      </w:r>
      <w:r w:rsidR="00125BFA" w:rsidRPr="00A64BB4">
        <w:rPr>
          <w:rFonts w:eastAsia="Times New Roman"/>
          <w:sz w:val="28"/>
          <w:szCs w:val="28"/>
          <w:lang w:eastAsia="en-US" w:bidi="fa-IR"/>
        </w:rPr>
        <w:t>B</w:t>
      </w:r>
      <w:r w:rsidR="00125BFA">
        <w:rPr>
          <w:rFonts w:ascii="Calibri" w:eastAsia="Times New Roman" w:hAnsi="Calibri" w:cs="B Nazanin" w:hint="cs"/>
          <w:sz w:val="28"/>
          <w:szCs w:val="28"/>
          <w:rtl/>
          <w:lang w:eastAsia="en-US" w:bidi="fa-IR"/>
        </w:rPr>
        <w:t xml:space="preserve"> </w:t>
      </w:r>
    </w:p>
    <w:p w:rsidR="00636263" w:rsidRDefault="00636263" w:rsidP="00636263">
      <w:pPr>
        <w:bidi/>
        <w:rPr>
          <w:rFonts w:ascii="Calibri" w:eastAsia="Times New Roman" w:hAnsi="Calibri" w:cs="B Nazanin"/>
          <w:sz w:val="28"/>
          <w:szCs w:val="28"/>
          <w:lang w:eastAsia="en-US" w:bidi="fa-IR"/>
        </w:rPr>
      </w:pPr>
    </w:p>
    <w:p w:rsidR="00636263" w:rsidRDefault="00636263" w:rsidP="00636263">
      <w:pPr>
        <w:bidi/>
        <w:rPr>
          <w:rFonts w:ascii="Calibri" w:eastAsia="Times New Roman" w:hAnsi="Calibri" w:cs="B Nazanin"/>
          <w:sz w:val="28"/>
          <w:szCs w:val="28"/>
          <w:lang w:eastAsia="en-US" w:bidi="fa-IR"/>
        </w:rPr>
      </w:pPr>
    </w:p>
    <w:p w:rsidR="00636263" w:rsidRDefault="00636263" w:rsidP="00636263">
      <w:pPr>
        <w:bidi/>
        <w:rPr>
          <w:rFonts w:ascii="Calibri" w:eastAsia="Times New Roman" w:hAnsi="Calibri" w:cs="B Nazanin"/>
          <w:sz w:val="28"/>
          <w:szCs w:val="28"/>
          <w:lang w:eastAsia="en-US" w:bidi="fa-IR"/>
        </w:rPr>
      </w:pPr>
    </w:p>
    <w:p w:rsidR="00636263" w:rsidRDefault="00125BFA" w:rsidP="00125BFA">
      <w:pPr>
        <w:bidi/>
        <w:jc w:val="center"/>
        <w:rPr>
          <w:rFonts w:ascii="Calibri" w:eastAsia="Times New Roman" w:hAnsi="Calibri" w:cs="B Nazanin"/>
          <w:sz w:val="28"/>
          <w:szCs w:val="28"/>
          <w:lang w:eastAsia="en-US" w:bidi="fa-IR"/>
        </w:rPr>
      </w:pPr>
      <w:r>
        <w:rPr>
          <w:noProof/>
          <w:lang w:eastAsia="en-US"/>
        </w:rPr>
        <w:drawing>
          <wp:inline distT="0" distB="0" distL="0" distR="0" wp14:anchorId="1F119E11" wp14:editId="7C0063C7">
            <wp:extent cx="4808637" cy="4381880"/>
            <wp:effectExtent l="0" t="0" r="0" b="0"/>
            <wp:docPr id="1785" name="Picture 17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7">
                      <a:duotone>
                        <a:schemeClr val="accent4">
                          <a:shade val="45000"/>
                          <a:satMod val="135000"/>
                        </a:schemeClr>
                        <a:prstClr val="white"/>
                      </a:duotone>
                    </a:blip>
                    <a:stretch>
                      <a:fillRect/>
                    </a:stretch>
                  </pic:blipFill>
                  <pic:spPr>
                    <a:xfrm>
                      <a:off x="0" y="0"/>
                      <a:ext cx="4808637" cy="4381880"/>
                    </a:xfrm>
                    <a:prstGeom prst="rect">
                      <a:avLst/>
                    </a:prstGeom>
                  </pic:spPr>
                </pic:pic>
              </a:graphicData>
            </a:graphic>
          </wp:inline>
        </w:drawing>
      </w:r>
    </w:p>
    <w:p w:rsidR="00636263" w:rsidRDefault="00636263" w:rsidP="00636263">
      <w:pPr>
        <w:bidi/>
        <w:rPr>
          <w:rFonts w:ascii="Calibri" w:eastAsia="Times New Roman" w:hAnsi="Calibri" w:cs="B Nazanin"/>
          <w:sz w:val="28"/>
          <w:szCs w:val="28"/>
          <w:lang w:eastAsia="en-US" w:bidi="fa-IR"/>
        </w:rPr>
      </w:pPr>
    </w:p>
    <w:p w:rsidR="001C1E5E" w:rsidRDefault="001C1E5E" w:rsidP="00636263">
      <w:pPr>
        <w:bidi/>
        <w:jc w:val="center"/>
        <w:rPr>
          <w:rFonts w:ascii="Calibri" w:eastAsia="Times New Roman" w:hAnsi="Calibri" w:cs="B Nazanin"/>
          <w:sz w:val="28"/>
          <w:szCs w:val="28"/>
          <w:rtl/>
          <w:lang w:eastAsia="en-US" w:bidi="fa-IR"/>
        </w:rPr>
      </w:pPr>
    </w:p>
    <w:p w:rsidR="00636263" w:rsidRDefault="00636263" w:rsidP="00636263">
      <w:pPr>
        <w:bidi/>
        <w:jc w:val="center"/>
        <w:rPr>
          <w:rFonts w:ascii="Calibri" w:eastAsia="Times New Roman" w:hAnsi="Calibri" w:cs="B Nazanin"/>
          <w:sz w:val="28"/>
          <w:szCs w:val="28"/>
          <w:rtl/>
          <w:lang w:eastAsia="en-US" w:bidi="fa-IR"/>
        </w:rPr>
      </w:pPr>
    </w:p>
    <w:p w:rsidR="00636263" w:rsidRDefault="00636263" w:rsidP="00636263">
      <w:pPr>
        <w:bidi/>
        <w:jc w:val="center"/>
        <w:rPr>
          <w:rFonts w:ascii="Calibri" w:eastAsia="Times New Roman" w:hAnsi="Calibri" w:cs="B Nazanin"/>
          <w:sz w:val="28"/>
          <w:szCs w:val="28"/>
          <w:rtl/>
          <w:lang w:eastAsia="en-US" w:bidi="fa-IR"/>
        </w:rPr>
      </w:pPr>
    </w:p>
    <w:p w:rsidR="00636263" w:rsidRDefault="00636263" w:rsidP="00636263">
      <w:pPr>
        <w:bidi/>
        <w:jc w:val="center"/>
        <w:rPr>
          <w:rFonts w:ascii="Calibri" w:eastAsia="Times New Roman" w:hAnsi="Calibri" w:cs="B Nazanin"/>
          <w:sz w:val="28"/>
          <w:szCs w:val="28"/>
          <w:rtl/>
          <w:lang w:eastAsia="en-US" w:bidi="fa-IR"/>
        </w:rPr>
      </w:pPr>
    </w:p>
    <w:p w:rsidR="00636263" w:rsidRDefault="00636263" w:rsidP="00636263">
      <w:pPr>
        <w:bidi/>
        <w:jc w:val="center"/>
        <w:rPr>
          <w:rFonts w:ascii="Calibri" w:eastAsia="Times New Roman" w:hAnsi="Calibri" w:cs="B Nazanin"/>
          <w:sz w:val="28"/>
          <w:szCs w:val="28"/>
          <w:rtl/>
          <w:lang w:eastAsia="en-US" w:bidi="fa-IR"/>
        </w:rPr>
      </w:pPr>
    </w:p>
    <w:p w:rsidR="00636263" w:rsidRDefault="00636263" w:rsidP="00636263">
      <w:pPr>
        <w:bidi/>
        <w:jc w:val="center"/>
        <w:rPr>
          <w:rFonts w:ascii="Calibri" w:eastAsia="Times New Roman" w:hAnsi="Calibri" w:cs="B Nazanin"/>
          <w:sz w:val="28"/>
          <w:szCs w:val="28"/>
          <w:rtl/>
          <w:lang w:eastAsia="en-US" w:bidi="fa-IR"/>
        </w:rPr>
      </w:pPr>
    </w:p>
    <w:p w:rsidR="00125BFA" w:rsidRDefault="00125BFA" w:rsidP="00125BFA">
      <w:pPr>
        <w:bidi/>
        <w:jc w:val="center"/>
        <w:rPr>
          <w:rFonts w:ascii="Calibri" w:eastAsia="Times New Roman" w:hAnsi="Calibri" w:cs="B Nazanin"/>
          <w:sz w:val="28"/>
          <w:szCs w:val="28"/>
          <w:rtl/>
          <w:lang w:eastAsia="en-US" w:bidi="fa-IR"/>
        </w:rPr>
      </w:pPr>
    </w:p>
    <w:p w:rsidR="00125BFA" w:rsidRDefault="00125BFA" w:rsidP="00125BFA">
      <w:pPr>
        <w:bidi/>
        <w:jc w:val="center"/>
        <w:rPr>
          <w:rFonts w:ascii="Calibri" w:eastAsia="Times New Roman" w:hAnsi="Calibri" w:cs="B Nazanin"/>
          <w:sz w:val="28"/>
          <w:szCs w:val="28"/>
          <w:rtl/>
          <w:lang w:eastAsia="en-US" w:bidi="fa-IR"/>
        </w:rPr>
      </w:pPr>
    </w:p>
    <w:p w:rsidR="00125BFA" w:rsidRDefault="00125BFA" w:rsidP="00125BFA">
      <w:pPr>
        <w:bidi/>
        <w:jc w:val="center"/>
        <w:rPr>
          <w:rFonts w:ascii="Calibri" w:eastAsia="Times New Roman" w:hAnsi="Calibri" w:cs="B Nazanin"/>
          <w:sz w:val="28"/>
          <w:szCs w:val="28"/>
          <w:rtl/>
          <w:lang w:eastAsia="en-US" w:bidi="fa-IR"/>
        </w:rPr>
      </w:pPr>
    </w:p>
    <w:p w:rsidR="00125BFA" w:rsidRDefault="00125BFA" w:rsidP="00127467">
      <w:pPr>
        <w:bidi/>
        <w:rPr>
          <w:rFonts w:ascii="Calibri" w:eastAsia="Times New Roman" w:hAnsi="Calibri" w:cs="B Nazanin"/>
          <w:sz w:val="28"/>
          <w:szCs w:val="28"/>
          <w:rtl/>
          <w:lang w:eastAsia="en-US" w:bidi="fa-IR"/>
        </w:rPr>
      </w:pPr>
    </w:p>
    <w:p w:rsidR="00125BFA" w:rsidRDefault="00125BFA" w:rsidP="00125BFA">
      <w:pPr>
        <w:bidi/>
        <w:jc w:val="center"/>
        <w:rPr>
          <w:rFonts w:ascii="Calibri" w:eastAsia="Times New Roman" w:hAnsi="Calibri" w:cs="B Nazanin"/>
          <w:sz w:val="28"/>
          <w:szCs w:val="28"/>
          <w:lang w:eastAsia="en-US" w:bidi="fa-IR"/>
        </w:rPr>
      </w:pPr>
    </w:p>
    <w:p w:rsidR="00EB18BC" w:rsidRDefault="00EB18BC" w:rsidP="00EB18BC">
      <w:pPr>
        <w:bidi/>
        <w:jc w:val="center"/>
        <w:rPr>
          <w:rFonts w:ascii="Calibri" w:eastAsia="Times New Roman" w:hAnsi="Calibri" w:cs="B Nazanin"/>
          <w:sz w:val="28"/>
          <w:szCs w:val="28"/>
          <w:lang w:eastAsia="en-US" w:bidi="fa-IR"/>
        </w:rPr>
      </w:pPr>
    </w:p>
    <w:p w:rsidR="00EB18BC" w:rsidRDefault="00EB18BC" w:rsidP="00EB18BC">
      <w:pPr>
        <w:bidi/>
        <w:jc w:val="center"/>
        <w:rPr>
          <w:rFonts w:ascii="Calibri" w:eastAsia="Times New Roman" w:hAnsi="Calibri" w:cs="B Nazanin"/>
          <w:sz w:val="28"/>
          <w:szCs w:val="28"/>
          <w:rtl/>
          <w:lang w:eastAsia="en-US" w:bidi="fa-IR"/>
        </w:rPr>
      </w:pPr>
    </w:p>
    <w:p w:rsidR="00125BFA" w:rsidRDefault="00125BFA" w:rsidP="00125BFA">
      <w:pPr>
        <w:bidi/>
        <w:jc w:val="both"/>
        <w:rPr>
          <w:rFonts w:ascii="Calibri" w:eastAsia="Times New Roman" w:hAnsi="Calibri" w:cs="B Nazanin"/>
          <w:sz w:val="28"/>
          <w:szCs w:val="28"/>
          <w:rtl/>
          <w:lang w:eastAsia="en-US" w:bidi="fa-IR"/>
        </w:rPr>
      </w:pPr>
      <w:r>
        <w:rPr>
          <w:rFonts w:ascii="Calibri" w:eastAsia="Times New Roman" w:hAnsi="Calibri" w:cs="B Nazanin" w:hint="cs"/>
          <w:sz w:val="28"/>
          <w:szCs w:val="28"/>
          <w:rtl/>
          <w:lang w:eastAsia="en-US" w:bidi="fa-IR"/>
        </w:rPr>
        <w:lastRenderedPageBreak/>
        <w:t xml:space="preserve">بار زنده </w:t>
      </w:r>
      <w:r w:rsidR="00A64BB4">
        <w:rPr>
          <w:rFonts w:ascii="Calibri" w:eastAsia="Times New Roman" w:hAnsi="Calibri" w:cs="B Nazanin" w:hint="cs"/>
          <w:sz w:val="28"/>
          <w:szCs w:val="28"/>
          <w:rtl/>
          <w:lang w:eastAsia="en-US" w:bidi="fa-IR"/>
        </w:rPr>
        <w:t xml:space="preserve">تیغه بندی </w:t>
      </w:r>
    </w:p>
    <w:p w:rsidR="00A64BB4" w:rsidRDefault="00A64BB4" w:rsidP="00A64BB4">
      <w:pPr>
        <w:bidi/>
        <w:jc w:val="both"/>
        <w:rPr>
          <w:rFonts w:ascii="Calibri" w:eastAsia="Times New Roman" w:hAnsi="Calibri" w:cs="B Nazanin"/>
          <w:sz w:val="28"/>
          <w:szCs w:val="28"/>
          <w:rtl/>
          <w:lang w:eastAsia="en-US" w:bidi="fa-IR"/>
        </w:rPr>
      </w:pPr>
    </w:p>
    <w:p w:rsidR="00A64BB4" w:rsidRDefault="00A64BB4" w:rsidP="00A64BB4">
      <w:pPr>
        <w:bidi/>
        <w:jc w:val="both"/>
        <w:rPr>
          <w:rFonts w:ascii="Calibri" w:eastAsia="Times New Roman" w:hAnsi="Calibri" w:cs="B Nazanin" w:hint="cs"/>
          <w:sz w:val="28"/>
          <w:szCs w:val="28"/>
          <w:rtl/>
          <w:lang w:eastAsia="en-US" w:bidi="fa-IR"/>
        </w:rPr>
      </w:pPr>
    </w:p>
    <w:p w:rsidR="00A64BB4" w:rsidRDefault="00A64BB4" w:rsidP="00A64BB4">
      <w:pPr>
        <w:bidi/>
        <w:jc w:val="both"/>
        <w:rPr>
          <w:rFonts w:ascii="Calibri" w:eastAsia="Times New Roman" w:hAnsi="Calibri" w:cs="B Nazanin"/>
          <w:sz w:val="28"/>
          <w:szCs w:val="28"/>
          <w:rtl/>
          <w:lang w:eastAsia="en-US" w:bidi="fa-IR"/>
        </w:rPr>
      </w:pPr>
    </w:p>
    <w:p w:rsidR="00A64BB4" w:rsidRDefault="00A64BB4" w:rsidP="00A64BB4">
      <w:pPr>
        <w:bidi/>
        <w:jc w:val="center"/>
        <w:rPr>
          <w:rFonts w:ascii="Calibri" w:eastAsia="Times New Roman" w:hAnsi="Calibri" w:cs="B Nazanin"/>
          <w:sz w:val="28"/>
          <w:szCs w:val="28"/>
          <w:rtl/>
          <w:lang w:eastAsia="en-US" w:bidi="fa-IR"/>
        </w:rPr>
      </w:pPr>
      <w:r>
        <w:rPr>
          <w:noProof/>
          <w:lang w:eastAsia="en-US"/>
        </w:rPr>
        <w:drawing>
          <wp:inline distT="0" distB="0" distL="0" distR="0" wp14:anchorId="7C5A0701" wp14:editId="171BA112">
            <wp:extent cx="4435224" cy="4000847"/>
            <wp:effectExtent l="0" t="0" r="3810" b="0"/>
            <wp:docPr id="1786" name="Picture 17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8">
                      <a:duotone>
                        <a:schemeClr val="accent4">
                          <a:shade val="45000"/>
                          <a:satMod val="135000"/>
                        </a:schemeClr>
                        <a:prstClr val="white"/>
                      </a:duotone>
                    </a:blip>
                    <a:stretch>
                      <a:fillRect/>
                    </a:stretch>
                  </pic:blipFill>
                  <pic:spPr>
                    <a:xfrm>
                      <a:off x="0" y="0"/>
                      <a:ext cx="4435224" cy="4000847"/>
                    </a:xfrm>
                    <a:prstGeom prst="rect">
                      <a:avLst/>
                    </a:prstGeom>
                  </pic:spPr>
                </pic:pic>
              </a:graphicData>
            </a:graphic>
          </wp:inline>
        </w:drawing>
      </w:r>
    </w:p>
    <w:p w:rsidR="00125BFA" w:rsidRDefault="00125BFA" w:rsidP="00125BFA">
      <w:pPr>
        <w:bidi/>
        <w:jc w:val="center"/>
        <w:rPr>
          <w:rFonts w:ascii="Calibri" w:eastAsia="Times New Roman" w:hAnsi="Calibri" w:cs="B Nazanin"/>
          <w:sz w:val="28"/>
          <w:szCs w:val="28"/>
          <w:rtl/>
          <w:lang w:eastAsia="en-US" w:bidi="fa-IR"/>
        </w:rPr>
      </w:pPr>
    </w:p>
    <w:p w:rsidR="00A64BB4" w:rsidRDefault="00A64BB4" w:rsidP="00A64BB4">
      <w:pPr>
        <w:bidi/>
        <w:jc w:val="center"/>
        <w:rPr>
          <w:rFonts w:ascii="Calibri" w:eastAsia="Times New Roman" w:hAnsi="Calibri" w:cs="B Nazanin"/>
          <w:sz w:val="28"/>
          <w:szCs w:val="28"/>
          <w:rtl/>
          <w:lang w:eastAsia="en-US" w:bidi="fa-IR"/>
        </w:rPr>
      </w:pPr>
    </w:p>
    <w:p w:rsidR="00A64BB4" w:rsidRDefault="00A64BB4" w:rsidP="00A64BB4">
      <w:pPr>
        <w:bidi/>
        <w:jc w:val="center"/>
        <w:rPr>
          <w:rFonts w:ascii="Calibri" w:eastAsia="Times New Roman" w:hAnsi="Calibri" w:cs="B Nazanin"/>
          <w:sz w:val="28"/>
          <w:szCs w:val="28"/>
          <w:rtl/>
          <w:lang w:eastAsia="en-US" w:bidi="fa-IR"/>
        </w:rPr>
      </w:pPr>
      <w:r>
        <w:rPr>
          <w:noProof/>
          <w:lang w:eastAsia="en-US"/>
        </w:rPr>
        <w:lastRenderedPageBreak/>
        <w:drawing>
          <wp:inline distT="0" distB="0" distL="0" distR="0" wp14:anchorId="73B91F70" wp14:editId="59D7A576">
            <wp:extent cx="5363845" cy="4091940"/>
            <wp:effectExtent l="0" t="0" r="8255" b="3810"/>
            <wp:docPr id="1789" name="Picture 17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9"/>
                    <a:stretch>
                      <a:fillRect/>
                    </a:stretch>
                  </pic:blipFill>
                  <pic:spPr>
                    <a:xfrm>
                      <a:off x="0" y="0"/>
                      <a:ext cx="5368728" cy="4095665"/>
                    </a:xfrm>
                    <a:prstGeom prst="rect">
                      <a:avLst/>
                    </a:prstGeom>
                  </pic:spPr>
                </pic:pic>
              </a:graphicData>
            </a:graphic>
          </wp:inline>
        </w:drawing>
      </w:r>
    </w:p>
    <w:p w:rsidR="00A64BB4" w:rsidRDefault="00A64BB4" w:rsidP="00A64BB4">
      <w:pPr>
        <w:bidi/>
        <w:rPr>
          <w:rFonts w:ascii="Calibri" w:eastAsia="Times New Roman" w:hAnsi="Calibri" w:cs="B Nazanin"/>
          <w:sz w:val="28"/>
          <w:szCs w:val="28"/>
          <w:rtl/>
          <w:lang w:eastAsia="en-US" w:bidi="fa-IR"/>
        </w:rPr>
      </w:pPr>
    </w:p>
    <w:p w:rsidR="004B3AB7" w:rsidRDefault="00A64BB4" w:rsidP="004B3AB7">
      <w:pPr>
        <w:bidi/>
        <w:jc w:val="center"/>
        <w:rPr>
          <w:rFonts w:ascii="Calibri" w:eastAsia="Times New Roman" w:hAnsi="Calibri" w:cs="B Nazanin"/>
          <w:sz w:val="28"/>
          <w:szCs w:val="28"/>
          <w:lang w:eastAsia="en-US" w:bidi="fa-IR"/>
        </w:rPr>
      </w:pPr>
      <w:r>
        <w:rPr>
          <w:noProof/>
          <w:lang w:eastAsia="en-US"/>
        </w:rPr>
        <w:drawing>
          <wp:inline distT="0" distB="0" distL="0" distR="0" wp14:anchorId="545FDF32" wp14:editId="602D52BB">
            <wp:extent cx="5463540" cy="3800682"/>
            <wp:effectExtent l="0" t="0" r="3810" b="9525"/>
            <wp:docPr id="1787" name="Picture 17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0"/>
                    <a:stretch>
                      <a:fillRect/>
                    </a:stretch>
                  </pic:blipFill>
                  <pic:spPr>
                    <a:xfrm>
                      <a:off x="0" y="0"/>
                      <a:ext cx="5498101" cy="3824724"/>
                    </a:xfrm>
                    <a:prstGeom prst="rect">
                      <a:avLst/>
                    </a:prstGeom>
                  </pic:spPr>
                </pic:pic>
              </a:graphicData>
            </a:graphic>
          </wp:inline>
        </w:drawing>
      </w:r>
    </w:p>
    <w:p w:rsidR="004B3AB7" w:rsidRDefault="004B3AB7" w:rsidP="004B3AB7">
      <w:pPr>
        <w:bidi/>
        <w:rPr>
          <w:rFonts w:ascii="Calibri" w:eastAsia="Times New Roman" w:hAnsi="Calibri" w:cs="B Nazanin"/>
          <w:sz w:val="28"/>
          <w:szCs w:val="28"/>
          <w:rtl/>
          <w:lang w:eastAsia="en-US" w:bidi="fa-IR"/>
        </w:rPr>
      </w:pPr>
    </w:p>
    <w:p w:rsidR="004B3AB7" w:rsidRDefault="004B3AB7" w:rsidP="004B3AB7">
      <w:pPr>
        <w:bidi/>
        <w:rPr>
          <w:rFonts w:ascii="Calibri" w:eastAsia="Times New Roman" w:hAnsi="Calibri" w:cs="B Nazanin"/>
          <w:sz w:val="28"/>
          <w:szCs w:val="28"/>
          <w:lang w:eastAsia="en-US" w:bidi="fa-IR"/>
        </w:rPr>
      </w:pPr>
    </w:p>
    <w:p w:rsidR="00636263" w:rsidRDefault="00A64BB4" w:rsidP="004B3AB7">
      <w:pPr>
        <w:bidi/>
        <w:jc w:val="center"/>
        <w:rPr>
          <w:rFonts w:ascii="Calibri" w:eastAsia="Times New Roman" w:hAnsi="Calibri" w:cs="B Nazanin"/>
          <w:sz w:val="28"/>
          <w:szCs w:val="28"/>
          <w:rtl/>
          <w:lang w:eastAsia="en-US" w:bidi="fa-IR"/>
        </w:rPr>
      </w:pPr>
      <w:r>
        <w:rPr>
          <w:noProof/>
          <w:lang w:eastAsia="en-US"/>
        </w:rPr>
        <w:lastRenderedPageBreak/>
        <w:drawing>
          <wp:inline distT="0" distB="0" distL="0" distR="0" wp14:anchorId="59104971" wp14:editId="37B58678">
            <wp:extent cx="5364480" cy="4217037"/>
            <wp:effectExtent l="0" t="0" r="7620" b="0"/>
            <wp:docPr id="1788" name="Picture 17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1"/>
                    <a:stretch>
                      <a:fillRect/>
                    </a:stretch>
                  </pic:blipFill>
                  <pic:spPr>
                    <a:xfrm>
                      <a:off x="0" y="0"/>
                      <a:ext cx="5366761" cy="4218830"/>
                    </a:xfrm>
                    <a:prstGeom prst="rect">
                      <a:avLst/>
                    </a:prstGeom>
                  </pic:spPr>
                </pic:pic>
              </a:graphicData>
            </a:graphic>
          </wp:inline>
        </w:drawing>
      </w:r>
    </w:p>
    <w:p w:rsidR="00A64BB4" w:rsidRDefault="00A64BB4" w:rsidP="00A64BB4">
      <w:pPr>
        <w:bidi/>
        <w:jc w:val="center"/>
        <w:rPr>
          <w:rFonts w:ascii="Calibri" w:eastAsia="Times New Roman" w:hAnsi="Calibri" w:cs="B Nazanin"/>
          <w:sz w:val="28"/>
          <w:szCs w:val="28"/>
          <w:rtl/>
          <w:lang w:eastAsia="en-US" w:bidi="fa-IR"/>
        </w:rPr>
      </w:pPr>
    </w:p>
    <w:p w:rsidR="00A64BB4" w:rsidRDefault="00A64BB4" w:rsidP="00A64BB4">
      <w:pPr>
        <w:bidi/>
        <w:jc w:val="center"/>
        <w:rPr>
          <w:rFonts w:ascii="Calibri" w:eastAsia="Times New Roman" w:hAnsi="Calibri" w:cs="B Nazanin"/>
          <w:sz w:val="28"/>
          <w:szCs w:val="28"/>
          <w:rtl/>
          <w:lang w:eastAsia="en-US" w:bidi="fa-IR"/>
        </w:rPr>
      </w:pPr>
    </w:p>
    <w:tbl>
      <w:tblPr>
        <w:tblStyle w:val="GridTable6Colorful1"/>
        <w:tblW w:w="4973" w:type="dxa"/>
        <w:jc w:val="center"/>
        <w:tblLook w:val="04A0" w:firstRow="1" w:lastRow="0" w:firstColumn="1" w:lastColumn="0" w:noHBand="0" w:noVBand="1"/>
      </w:tblPr>
      <w:tblGrid>
        <w:gridCol w:w="2375"/>
        <w:gridCol w:w="2598"/>
      </w:tblGrid>
      <w:tr w:rsidR="005729E8" w:rsidRPr="005729E8" w:rsidTr="005729E8">
        <w:trPr>
          <w:cnfStyle w:val="100000000000" w:firstRow="1" w:lastRow="0" w:firstColumn="0" w:lastColumn="0" w:oddVBand="0" w:evenVBand="0" w:oddHBand="0" w:evenHBand="0" w:firstRowFirstColumn="0" w:firstRowLastColumn="0" w:lastRowFirstColumn="0" w:lastRowLastColumn="0"/>
          <w:trHeight w:val="514"/>
          <w:jc w:val="center"/>
        </w:trPr>
        <w:tc>
          <w:tcPr>
            <w:cnfStyle w:val="001000000000" w:firstRow="0" w:lastRow="0" w:firstColumn="1" w:lastColumn="0" w:oddVBand="0" w:evenVBand="0" w:oddHBand="0" w:evenHBand="0" w:firstRowFirstColumn="0" w:firstRowLastColumn="0" w:lastRowFirstColumn="0" w:lastRowLastColumn="0"/>
            <w:tcW w:w="2375" w:type="dxa"/>
            <w:noWrap/>
            <w:vAlign w:val="center"/>
            <w:hideMark/>
          </w:tcPr>
          <w:p w:rsidR="005729E8" w:rsidRPr="005729E8" w:rsidRDefault="005729E8" w:rsidP="005729E8">
            <w:pPr>
              <w:jc w:val="center"/>
              <w:rPr>
                <w:rFonts w:ascii="Calibri" w:eastAsia="Times New Roman" w:hAnsi="Calibri" w:cs="Calibri"/>
                <w:b w:val="0"/>
                <w:bCs w:val="0"/>
                <w:sz w:val="20"/>
                <w:szCs w:val="20"/>
                <w:lang w:eastAsia="en-US"/>
              </w:rPr>
            </w:pPr>
            <w:r w:rsidRPr="005729E8">
              <w:rPr>
                <w:rFonts w:ascii="Calibri" w:eastAsia="Times New Roman" w:hAnsi="Calibri" w:cs="Calibri"/>
                <w:b w:val="0"/>
                <w:bCs w:val="0"/>
                <w:sz w:val="20"/>
                <w:szCs w:val="20"/>
                <w:lang w:eastAsia="en-US"/>
              </w:rPr>
              <w:t>Roof</w:t>
            </w:r>
          </w:p>
        </w:tc>
        <w:tc>
          <w:tcPr>
            <w:tcW w:w="2598" w:type="dxa"/>
            <w:noWrap/>
            <w:vAlign w:val="center"/>
            <w:hideMark/>
          </w:tcPr>
          <w:p w:rsidR="005729E8" w:rsidRPr="005729E8" w:rsidRDefault="005729E8" w:rsidP="005729E8">
            <w:pPr>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b w:val="0"/>
                <w:bCs w:val="0"/>
                <w:sz w:val="20"/>
                <w:szCs w:val="20"/>
                <w:lang w:eastAsia="en-US"/>
              </w:rPr>
            </w:pPr>
            <w:r w:rsidRPr="005729E8">
              <w:rPr>
                <w:rFonts w:ascii="Calibri" w:eastAsia="Times New Roman" w:hAnsi="Calibri" w:cs="Calibri"/>
                <w:b w:val="0"/>
                <w:bCs w:val="0"/>
                <w:sz w:val="20"/>
                <w:szCs w:val="20"/>
                <w:lang w:eastAsia="en-US"/>
              </w:rPr>
              <w:t>2847846</w:t>
            </w:r>
          </w:p>
        </w:tc>
      </w:tr>
      <w:tr w:rsidR="005729E8" w:rsidRPr="005729E8" w:rsidTr="005729E8">
        <w:trPr>
          <w:cnfStyle w:val="000000100000" w:firstRow="0" w:lastRow="0" w:firstColumn="0" w:lastColumn="0" w:oddVBand="0" w:evenVBand="0" w:oddHBand="1" w:evenHBand="0" w:firstRowFirstColumn="0" w:firstRowLastColumn="0" w:lastRowFirstColumn="0" w:lastRowLastColumn="0"/>
          <w:trHeight w:val="514"/>
          <w:jc w:val="center"/>
        </w:trPr>
        <w:tc>
          <w:tcPr>
            <w:cnfStyle w:val="001000000000" w:firstRow="0" w:lastRow="0" w:firstColumn="1" w:lastColumn="0" w:oddVBand="0" w:evenVBand="0" w:oddHBand="0" w:evenHBand="0" w:firstRowFirstColumn="0" w:firstRowLastColumn="0" w:lastRowFirstColumn="0" w:lastRowLastColumn="0"/>
            <w:tcW w:w="2375" w:type="dxa"/>
            <w:noWrap/>
            <w:vAlign w:val="center"/>
            <w:hideMark/>
          </w:tcPr>
          <w:p w:rsidR="005729E8" w:rsidRPr="005729E8" w:rsidRDefault="005729E8" w:rsidP="005729E8">
            <w:pPr>
              <w:jc w:val="center"/>
              <w:rPr>
                <w:rFonts w:ascii="Calibri" w:eastAsia="Times New Roman" w:hAnsi="Calibri" w:cs="Calibri"/>
                <w:b w:val="0"/>
                <w:bCs w:val="0"/>
                <w:sz w:val="20"/>
                <w:szCs w:val="20"/>
                <w:lang w:eastAsia="en-US"/>
              </w:rPr>
            </w:pPr>
            <w:r w:rsidRPr="005729E8">
              <w:rPr>
                <w:rFonts w:ascii="Calibri" w:eastAsia="Times New Roman" w:hAnsi="Calibri" w:cs="Calibri"/>
                <w:b w:val="0"/>
                <w:bCs w:val="0"/>
                <w:sz w:val="20"/>
                <w:szCs w:val="20"/>
                <w:lang w:eastAsia="en-US"/>
              </w:rPr>
              <w:t>Story4</w:t>
            </w:r>
          </w:p>
        </w:tc>
        <w:tc>
          <w:tcPr>
            <w:tcW w:w="2598" w:type="dxa"/>
            <w:noWrap/>
            <w:vAlign w:val="center"/>
            <w:hideMark/>
          </w:tcPr>
          <w:p w:rsidR="005729E8" w:rsidRPr="005729E8" w:rsidRDefault="005729E8" w:rsidP="005729E8">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sz w:val="20"/>
                <w:szCs w:val="20"/>
                <w:lang w:eastAsia="en-US"/>
              </w:rPr>
            </w:pPr>
            <w:r w:rsidRPr="005729E8">
              <w:rPr>
                <w:rFonts w:ascii="Calibri" w:eastAsia="Times New Roman" w:hAnsi="Calibri" w:cs="Calibri"/>
                <w:sz w:val="20"/>
                <w:szCs w:val="20"/>
                <w:lang w:eastAsia="en-US"/>
              </w:rPr>
              <w:t>5273089</w:t>
            </w:r>
          </w:p>
        </w:tc>
      </w:tr>
      <w:tr w:rsidR="005729E8" w:rsidRPr="005729E8" w:rsidTr="005729E8">
        <w:trPr>
          <w:trHeight w:val="514"/>
          <w:jc w:val="center"/>
        </w:trPr>
        <w:tc>
          <w:tcPr>
            <w:cnfStyle w:val="001000000000" w:firstRow="0" w:lastRow="0" w:firstColumn="1" w:lastColumn="0" w:oddVBand="0" w:evenVBand="0" w:oddHBand="0" w:evenHBand="0" w:firstRowFirstColumn="0" w:firstRowLastColumn="0" w:lastRowFirstColumn="0" w:lastRowLastColumn="0"/>
            <w:tcW w:w="2375" w:type="dxa"/>
            <w:noWrap/>
            <w:vAlign w:val="center"/>
            <w:hideMark/>
          </w:tcPr>
          <w:p w:rsidR="005729E8" w:rsidRPr="005729E8" w:rsidRDefault="005729E8" w:rsidP="005729E8">
            <w:pPr>
              <w:jc w:val="center"/>
              <w:rPr>
                <w:rFonts w:ascii="Calibri" w:eastAsia="Times New Roman" w:hAnsi="Calibri" w:cs="Calibri"/>
                <w:b w:val="0"/>
                <w:bCs w:val="0"/>
                <w:sz w:val="20"/>
                <w:szCs w:val="20"/>
                <w:lang w:eastAsia="en-US"/>
              </w:rPr>
            </w:pPr>
            <w:r w:rsidRPr="005729E8">
              <w:rPr>
                <w:rFonts w:ascii="Calibri" w:eastAsia="Times New Roman" w:hAnsi="Calibri" w:cs="Calibri"/>
                <w:b w:val="0"/>
                <w:bCs w:val="0"/>
                <w:sz w:val="20"/>
                <w:szCs w:val="20"/>
                <w:lang w:eastAsia="en-US"/>
              </w:rPr>
              <w:t>Story3</w:t>
            </w:r>
          </w:p>
        </w:tc>
        <w:tc>
          <w:tcPr>
            <w:tcW w:w="2598" w:type="dxa"/>
            <w:noWrap/>
            <w:vAlign w:val="center"/>
            <w:hideMark/>
          </w:tcPr>
          <w:p w:rsidR="005729E8" w:rsidRPr="005729E8" w:rsidRDefault="005729E8" w:rsidP="005729E8">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sz w:val="20"/>
                <w:szCs w:val="20"/>
                <w:lang w:eastAsia="en-US"/>
              </w:rPr>
            </w:pPr>
            <w:r w:rsidRPr="005729E8">
              <w:rPr>
                <w:rFonts w:ascii="Calibri" w:eastAsia="Times New Roman" w:hAnsi="Calibri" w:cs="Calibri"/>
                <w:sz w:val="20"/>
                <w:szCs w:val="20"/>
                <w:lang w:eastAsia="en-US"/>
              </w:rPr>
              <w:t>7908581</w:t>
            </w:r>
          </w:p>
        </w:tc>
      </w:tr>
      <w:tr w:rsidR="005729E8" w:rsidRPr="005729E8" w:rsidTr="005729E8">
        <w:trPr>
          <w:cnfStyle w:val="000000100000" w:firstRow="0" w:lastRow="0" w:firstColumn="0" w:lastColumn="0" w:oddVBand="0" w:evenVBand="0" w:oddHBand="1" w:evenHBand="0" w:firstRowFirstColumn="0" w:firstRowLastColumn="0" w:lastRowFirstColumn="0" w:lastRowLastColumn="0"/>
          <w:trHeight w:val="514"/>
          <w:jc w:val="center"/>
        </w:trPr>
        <w:tc>
          <w:tcPr>
            <w:cnfStyle w:val="001000000000" w:firstRow="0" w:lastRow="0" w:firstColumn="1" w:lastColumn="0" w:oddVBand="0" w:evenVBand="0" w:oddHBand="0" w:evenHBand="0" w:firstRowFirstColumn="0" w:firstRowLastColumn="0" w:lastRowFirstColumn="0" w:lastRowLastColumn="0"/>
            <w:tcW w:w="2375" w:type="dxa"/>
            <w:noWrap/>
            <w:vAlign w:val="center"/>
            <w:hideMark/>
          </w:tcPr>
          <w:p w:rsidR="005729E8" w:rsidRPr="005729E8" w:rsidRDefault="005729E8" w:rsidP="005729E8">
            <w:pPr>
              <w:jc w:val="center"/>
              <w:rPr>
                <w:rFonts w:ascii="Calibri" w:eastAsia="Times New Roman" w:hAnsi="Calibri" w:cs="Calibri"/>
                <w:b w:val="0"/>
                <w:bCs w:val="0"/>
                <w:sz w:val="20"/>
                <w:szCs w:val="20"/>
                <w:lang w:eastAsia="en-US"/>
              </w:rPr>
            </w:pPr>
            <w:r w:rsidRPr="005729E8">
              <w:rPr>
                <w:rFonts w:ascii="Calibri" w:eastAsia="Times New Roman" w:hAnsi="Calibri" w:cs="Calibri"/>
                <w:b w:val="0"/>
                <w:bCs w:val="0"/>
                <w:sz w:val="20"/>
                <w:szCs w:val="20"/>
                <w:lang w:eastAsia="en-US"/>
              </w:rPr>
              <w:t>Story2</w:t>
            </w:r>
          </w:p>
        </w:tc>
        <w:tc>
          <w:tcPr>
            <w:tcW w:w="2598" w:type="dxa"/>
            <w:noWrap/>
            <w:vAlign w:val="center"/>
            <w:hideMark/>
          </w:tcPr>
          <w:p w:rsidR="005729E8" w:rsidRPr="005729E8" w:rsidRDefault="005729E8" w:rsidP="005729E8">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sz w:val="20"/>
                <w:szCs w:val="20"/>
                <w:lang w:eastAsia="en-US"/>
              </w:rPr>
            </w:pPr>
            <w:r w:rsidRPr="005729E8">
              <w:rPr>
                <w:rFonts w:ascii="Calibri" w:eastAsia="Times New Roman" w:hAnsi="Calibri" w:cs="Calibri"/>
                <w:sz w:val="20"/>
                <w:szCs w:val="20"/>
                <w:lang w:eastAsia="en-US"/>
              </w:rPr>
              <w:t>10556122</w:t>
            </w:r>
          </w:p>
        </w:tc>
      </w:tr>
      <w:tr w:rsidR="005729E8" w:rsidRPr="005729E8" w:rsidTr="005729E8">
        <w:trPr>
          <w:trHeight w:val="514"/>
          <w:jc w:val="center"/>
        </w:trPr>
        <w:tc>
          <w:tcPr>
            <w:cnfStyle w:val="001000000000" w:firstRow="0" w:lastRow="0" w:firstColumn="1" w:lastColumn="0" w:oddVBand="0" w:evenVBand="0" w:oddHBand="0" w:evenHBand="0" w:firstRowFirstColumn="0" w:firstRowLastColumn="0" w:lastRowFirstColumn="0" w:lastRowLastColumn="0"/>
            <w:tcW w:w="2375" w:type="dxa"/>
            <w:noWrap/>
            <w:vAlign w:val="center"/>
            <w:hideMark/>
          </w:tcPr>
          <w:p w:rsidR="005729E8" w:rsidRPr="005729E8" w:rsidRDefault="005729E8" w:rsidP="005729E8">
            <w:pPr>
              <w:jc w:val="center"/>
              <w:rPr>
                <w:rFonts w:ascii="Calibri" w:eastAsia="Times New Roman" w:hAnsi="Calibri" w:cs="Calibri"/>
                <w:b w:val="0"/>
                <w:bCs w:val="0"/>
                <w:sz w:val="20"/>
                <w:szCs w:val="20"/>
                <w:lang w:eastAsia="en-US"/>
              </w:rPr>
            </w:pPr>
            <w:r w:rsidRPr="005729E8">
              <w:rPr>
                <w:rFonts w:ascii="Calibri" w:eastAsia="Times New Roman" w:hAnsi="Calibri" w:cs="Calibri"/>
                <w:b w:val="0"/>
                <w:bCs w:val="0"/>
                <w:sz w:val="20"/>
                <w:szCs w:val="20"/>
                <w:lang w:eastAsia="en-US"/>
              </w:rPr>
              <w:t>Story1</w:t>
            </w:r>
          </w:p>
        </w:tc>
        <w:tc>
          <w:tcPr>
            <w:tcW w:w="2598" w:type="dxa"/>
            <w:noWrap/>
            <w:vAlign w:val="center"/>
            <w:hideMark/>
          </w:tcPr>
          <w:p w:rsidR="005729E8" w:rsidRPr="005729E8" w:rsidRDefault="005729E8" w:rsidP="005729E8">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sz w:val="20"/>
                <w:szCs w:val="20"/>
                <w:lang w:eastAsia="en-US"/>
              </w:rPr>
            </w:pPr>
            <w:r w:rsidRPr="005729E8">
              <w:rPr>
                <w:rFonts w:ascii="Calibri" w:eastAsia="Times New Roman" w:hAnsi="Calibri" w:cs="Calibri"/>
                <w:sz w:val="20"/>
                <w:szCs w:val="20"/>
                <w:lang w:eastAsia="en-US"/>
              </w:rPr>
              <w:t>13222850</w:t>
            </w:r>
          </w:p>
        </w:tc>
      </w:tr>
    </w:tbl>
    <w:p w:rsidR="00A64BB4" w:rsidRDefault="00A64BB4" w:rsidP="00A64BB4">
      <w:pPr>
        <w:bidi/>
        <w:jc w:val="center"/>
        <w:rPr>
          <w:rFonts w:ascii="Calibri" w:eastAsia="Times New Roman" w:hAnsi="Calibri" w:cs="B Nazanin"/>
          <w:sz w:val="28"/>
          <w:szCs w:val="28"/>
          <w:lang w:eastAsia="en-US" w:bidi="fa-IR"/>
        </w:rPr>
      </w:pPr>
    </w:p>
    <w:p w:rsidR="005729E8" w:rsidRDefault="005729E8" w:rsidP="005729E8">
      <w:pPr>
        <w:bidi/>
        <w:jc w:val="center"/>
        <w:rPr>
          <w:rFonts w:ascii="Calibri" w:eastAsia="Times New Roman" w:hAnsi="Calibri" w:cs="B Nazanin"/>
          <w:sz w:val="28"/>
          <w:szCs w:val="28"/>
          <w:lang w:eastAsia="en-US" w:bidi="fa-IR"/>
        </w:rPr>
      </w:pPr>
    </w:p>
    <w:p w:rsidR="005729E8" w:rsidRDefault="005729E8" w:rsidP="005729E8">
      <w:pPr>
        <w:bidi/>
        <w:jc w:val="center"/>
        <w:rPr>
          <w:rFonts w:ascii="Calibri" w:eastAsia="Times New Roman" w:hAnsi="Calibri" w:cs="B Nazanin"/>
          <w:sz w:val="28"/>
          <w:szCs w:val="28"/>
          <w:lang w:eastAsia="en-US" w:bidi="fa-IR"/>
        </w:rPr>
      </w:pPr>
    </w:p>
    <w:p w:rsidR="005729E8" w:rsidRDefault="005729E8" w:rsidP="005729E8">
      <w:pPr>
        <w:bidi/>
        <w:jc w:val="center"/>
        <w:rPr>
          <w:rFonts w:ascii="Calibri" w:eastAsia="Times New Roman" w:hAnsi="Calibri" w:cs="B Nazanin"/>
          <w:sz w:val="28"/>
          <w:szCs w:val="28"/>
          <w:lang w:eastAsia="en-US" w:bidi="fa-IR"/>
        </w:rPr>
      </w:pPr>
    </w:p>
    <w:p w:rsidR="005729E8" w:rsidRDefault="005729E8" w:rsidP="005729E8">
      <w:pPr>
        <w:bidi/>
        <w:jc w:val="center"/>
        <w:rPr>
          <w:rFonts w:ascii="Calibri" w:eastAsia="Times New Roman" w:hAnsi="Calibri" w:cs="B Nazanin"/>
          <w:sz w:val="28"/>
          <w:szCs w:val="28"/>
          <w:lang w:eastAsia="en-US" w:bidi="fa-IR"/>
        </w:rPr>
      </w:pPr>
    </w:p>
    <w:p w:rsidR="005729E8" w:rsidRDefault="005729E8" w:rsidP="00127467">
      <w:pPr>
        <w:bidi/>
        <w:rPr>
          <w:rFonts w:ascii="Calibri" w:eastAsia="Times New Roman" w:hAnsi="Calibri" w:cs="B Nazanin"/>
          <w:sz w:val="28"/>
          <w:szCs w:val="28"/>
          <w:lang w:eastAsia="en-US" w:bidi="fa-IR"/>
        </w:rPr>
      </w:pPr>
    </w:p>
    <w:p w:rsidR="00EB18BC" w:rsidRDefault="00EB18BC" w:rsidP="00EB18BC">
      <w:pPr>
        <w:bidi/>
        <w:rPr>
          <w:rFonts w:ascii="Calibri" w:eastAsia="Times New Roman" w:hAnsi="Calibri" w:cs="B Nazanin"/>
          <w:sz w:val="28"/>
          <w:szCs w:val="28"/>
          <w:lang w:eastAsia="en-US" w:bidi="fa-IR"/>
        </w:rPr>
      </w:pPr>
    </w:p>
    <w:p w:rsidR="00EB18BC" w:rsidRDefault="00EB18BC" w:rsidP="00EB18BC">
      <w:pPr>
        <w:bidi/>
        <w:rPr>
          <w:rFonts w:ascii="Calibri" w:eastAsia="Times New Roman" w:hAnsi="Calibri" w:cs="B Nazanin"/>
          <w:sz w:val="28"/>
          <w:szCs w:val="28"/>
          <w:lang w:eastAsia="en-US" w:bidi="fa-IR"/>
        </w:rPr>
      </w:pPr>
    </w:p>
    <w:p w:rsidR="00EB18BC" w:rsidRDefault="00EB18BC" w:rsidP="00EB18BC">
      <w:pPr>
        <w:bidi/>
        <w:rPr>
          <w:rFonts w:ascii="Calibri" w:eastAsia="Times New Roman" w:hAnsi="Calibri" w:cs="B Nazanin"/>
          <w:sz w:val="28"/>
          <w:szCs w:val="28"/>
          <w:lang w:eastAsia="en-US" w:bidi="fa-IR"/>
        </w:rPr>
      </w:pPr>
    </w:p>
    <w:p w:rsidR="00EB18BC" w:rsidRDefault="00EB18BC" w:rsidP="00EB18BC">
      <w:pPr>
        <w:bidi/>
        <w:rPr>
          <w:rFonts w:ascii="Calibri" w:eastAsia="Times New Roman" w:hAnsi="Calibri" w:cs="B Nazanin"/>
          <w:sz w:val="28"/>
          <w:szCs w:val="28"/>
          <w:lang w:eastAsia="en-US" w:bidi="fa-IR"/>
        </w:rPr>
      </w:pPr>
    </w:p>
    <w:p w:rsidR="00206A84" w:rsidRDefault="00206A84" w:rsidP="00206A84">
      <w:pPr>
        <w:bidi/>
        <w:jc w:val="center"/>
        <w:rPr>
          <w:rFonts w:ascii="Calibri" w:eastAsia="Times New Roman" w:hAnsi="Calibri" w:cs="B Nazanin"/>
          <w:sz w:val="28"/>
          <w:szCs w:val="28"/>
          <w:lang w:eastAsia="en-US" w:bidi="fa-IR"/>
        </w:rPr>
      </w:pPr>
    </w:p>
    <w:p w:rsidR="00206A84" w:rsidRDefault="00206A84" w:rsidP="00206A84">
      <w:pPr>
        <w:bidi/>
        <w:jc w:val="both"/>
        <w:rPr>
          <w:rFonts w:ascii="Calibri" w:eastAsia="Times New Roman" w:hAnsi="Calibri" w:cs="B Nazanin" w:hint="cs"/>
          <w:sz w:val="28"/>
          <w:szCs w:val="28"/>
          <w:rtl/>
          <w:lang w:eastAsia="en-US" w:bidi="fa-IR"/>
        </w:rPr>
      </w:pPr>
      <w:r>
        <w:rPr>
          <w:rFonts w:ascii="Calibri" w:eastAsia="Times New Roman" w:hAnsi="Calibri" w:cs="B Nazanin" w:hint="cs"/>
          <w:sz w:val="28"/>
          <w:szCs w:val="28"/>
          <w:rtl/>
          <w:lang w:eastAsia="en-US" w:bidi="fa-IR"/>
        </w:rPr>
        <w:lastRenderedPageBreak/>
        <w:t xml:space="preserve">تحلیل پرتال </w:t>
      </w:r>
    </w:p>
    <w:p w:rsidR="00206A84" w:rsidRDefault="00206A84" w:rsidP="00206A84">
      <w:pPr>
        <w:bidi/>
        <w:jc w:val="both"/>
        <w:rPr>
          <w:rFonts w:ascii="Calibri" w:eastAsia="Times New Roman" w:hAnsi="Calibri" w:cs="B Nazanin"/>
          <w:sz w:val="28"/>
          <w:szCs w:val="28"/>
          <w:rtl/>
          <w:lang w:eastAsia="en-US" w:bidi="fa-IR"/>
        </w:rPr>
      </w:pPr>
    </w:p>
    <w:p w:rsidR="00206A84" w:rsidRDefault="00206A84" w:rsidP="00206A84">
      <w:pPr>
        <w:bidi/>
        <w:jc w:val="both"/>
        <w:rPr>
          <w:rFonts w:ascii="Calibri" w:eastAsia="Times New Roman" w:hAnsi="Calibri" w:cs="B Nazanin" w:hint="cs"/>
          <w:sz w:val="28"/>
          <w:szCs w:val="28"/>
          <w:rtl/>
          <w:lang w:eastAsia="en-US" w:bidi="fa-IR"/>
        </w:rPr>
      </w:pPr>
    </w:p>
    <w:p w:rsidR="00A64BB4" w:rsidRDefault="005729E8" w:rsidP="00A64BB4">
      <w:pPr>
        <w:bidi/>
        <w:jc w:val="center"/>
        <w:rPr>
          <w:rFonts w:ascii="Calibri" w:eastAsia="Times New Roman" w:hAnsi="Calibri" w:cs="B Nazanin"/>
          <w:sz w:val="28"/>
          <w:szCs w:val="28"/>
          <w:rtl/>
          <w:lang w:eastAsia="en-US" w:bidi="fa-IR"/>
        </w:rPr>
      </w:pPr>
      <w:r>
        <w:rPr>
          <w:noProof/>
          <w:lang w:eastAsia="en-US"/>
        </w:rPr>
        <w:drawing>
          <wp:inline distT="0" distB="0" distL="0" distR="0" wp14:anchorId="70D89D29" wp14:editId="211A95B1">
            <wp:extent cx="5692140" cy="388620"/>
            <wp:effectExtent l="0" t="0" r="3810" b="0"/>
            <wp:docPr id="1794" name="Picture 17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2"/>
                    <a:srcRect t="1" r="10539" b="1923"/>
                    <a:stretch/>
                  </pic:blipFill>
                  <pic:spPr bwMode="auto">
                    <a:xfrm>
                      <a:off x="0" y="0"/>
                      <a:ext cx="5692633" cy="388654"/>
                    </a:xfrm>
                    <a:prstGeom prst="rect">
                      <a:avLst/>
                    </a:prstGeom>
                    <a:ln>
                      <a:noFill/>
                    </a:ln>
                    <a:extLst>
                      <a:ext uri="{53640926-AAD7-44D8-BBD7-CCE9431645EC}">
                        <a14:shadowObscured xmlns:a14="http://schemas.microsoft.com/office/drawing/2010/main"/>
                      </a:ext>
                    </a:extLst>
                  </pic:spPr>
                </pic:pic>
              </a:graphicData>
            </a:graphic>
          </wp:inline>
        </w:drawing>
      </w:r>
    </w:p>
    <w:p w:rsidR="00A64BB4" w:rsidRDefault="00A64BB4" w:rsidP="00A64BB4">
      <w:pPr>
        <w:bidi/>
        <w:jc w:val="center"/>
        <w:rPr>
          <w:rFonts w:ascii="Calibri" w:eastAsia="Times New Roman" w:hAnsi="Calibri" w:cs="B Nazanin"/>
          <w:sz w:val="28"/>
          <w:szCs w:val="28"/>
          <w:rtl/>
          <w:lang w:eastAsia="en-US" w:bidi="fa-IR"/>
        </w:rPr>
      </w:pPr>
    </w:p>
    <w:p w:rsidR="00A64BB4" w:rsidRDefault="005729E8" w:rsidP="00A64BB4">
      <w:pPr>
        <w:bidi/>
        <w:jc w:val="center"/>
        <w:rPr>
          <w:rFonts w:ascii="Calibri" w:eastAsia="Times New Roman" w:hAnsi="Calibri" w:cs="B Nazanin"/>
          <w:sz w:val="28"/>
          <w:szCs w:val="28"/>
          <w:lang w:eastAsia="en-US" w:bidi="fa-IR"/>
        </w:rPr>
      </w:pPr>
      <w:r>
        <w:rPr>
          <w:noProof/>
          <w:lang w:eastAsia="en-US"/>
        </w:rPr>
        <w:drawing>
          <wp:inline distT="0" distB="0" distL="0" distR="0" wp14:anchorId="7A40C407" wp14:editId="355F7D95">
            <wp:extent cx="5745978" cy="1600339"/>
            <wp:effectExtent l="0" t="0" r="7620" b="0"/>
            <wp:docPr id="1795" name="Picture 1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3"/>
                    <a:stretch>
                      <a:fillRect/>
                    </a:stretch>
                  </pic:blipFill>
                  <pic:spPr>
                    <a:xfrm>
                      <a:off x="0" y="0"/>
                      <a:ext cx="5745978" cy="1600339"/>
                    </a:xfrm>
                    <a:prstGeom prst="rect">
                      <a:avLst/>
                    </a:prstGeom>
                  </pic:spPr>
                </pic:pic>
              </a:graphicData>
            </a:graphic>
          </wp:inline>
        </w:drawing>
      </w:r>
    </w:p>
    <w:p w:rsidR="00206A84" w:rsidRDefault="00206A84" w:rsidP="00206A84">
      <w:pPr>
        <w:bidi/>
        <w:jc w:val="center"/>
        <w:rPr>
          <w:rFonts w:ascii="Calibri" w:eastAsia="Times New Roman" w:hAnsi="Calibri" w:cs="B Nazanin"/>
          <w:sz w:val="28"/>
          <w:szCs w:val="28"/>
          <w:lang w:eastAsia="en-US" w:bidi="fa-IR"/>
        </w:rPr>
      </w:pPr>
    </w:p>
    <w:p w:rsidR="00206A84" w:rsidRDefault="00206A84" w:rsidP="00206A84">
      <w:pPr>
        <w:bidi/>
        <w:jc w:val="center"/>
        <w:rPr>
          <w:rFonts w:ascii="Calibri" w:eastAsia="Times New Roman" w:hAnsi="Calibri" w:cs="B Nazanin"/>
          <w:sz w:val="28"/>
          <w:szCs w:val="28"/>
          <w:lang w:eastAsia="en-US" w:bidi="fa-IR"/>
        </w:rPr>
      </w:pPr>
    </w:p>
    <w:p w:rsidR="00206A84" w:rsidRDefault="00206A84" w:rsidP="00206A84">
      <w:pPr>
        <w:bidi/>
        <w:jc w:val="center"/>
        <w:rPr>
          <w:rFonts w:ascii="Calibri" w:eastAsia="Times New Roman" w:hAnsi="Calibri" w:cs="B Nazanin"/>
          <w:sz w:val="28"/>
          <w:szCs w:val="28"/>
          <w:lang w:eastAsia="en-US" w:bidi="fa-IR"/>
        </w:rPr>
      </w:pPr>
    </w:p>
    <w:p w:rsidR="00206A84" w:rsidRDefault="00206A84" w:rsidP="00206A84">
      <w:pPr>
        <w:bidi/>
        <w:jc w:val="center"/>
        <w:rPr>
          <w:rFonts w:ascii="Calibri" w:eastAsia="Times New Roman" w:hAnsi="Calibri" w:cs="B Nazanin"/>
          <w:sz w:val="28"/>
          <w:szCs w:val="28"/>
          <w:lang w:eastAsia="en-US" w:bidi="fa-IR"/>
        </w:rPr>
      </w:pPr>
    </w:p>
    <w:p w:rsidR="00206A84" w:rsidRDefault="00206A84" w:rsidP="00206A84">
      <w:pPr>
        <w:bidi/>
        <w:jc w:val="center"/>
        <w:rPr>
          <w:rFonts w:ascii="Calibri" w:eastAsia="Times New Roman" w:hAnsi="Calibri" w:cs="B Nazanin"/>
          <w:sz w:val="28"/>
          <w:szCs w:val="28"/>
          <w:lang w:eastAsia="en-US" w:bidi="fa-IR"/>
        </w:rPr>
      </w:pPr>
    </w:p>
    <w:p w:rsidR="00206A84" w:rsidRDefault="00206A84" w:rsidP="00206A84">
      <w:pPr>
        <w:bidi/>
        <w:jc w:val="center"/>
        <w:rPr>
          <w:rFonts w:ascii="Calibri" w:eastAsia="Times New Roman" w:hAnsi="Calibri" w:cs="B Nazanin"/>
          <w:sz w:val="28"/>
          <w:szCs w:val="28"/>
          <w:rtl/>
          <w:lang w:eastAsia="en-US" w:bidi="fa-IR"/>
        </w:rPr>
      </w:pPr>
    </w:p>
    <w:p w:rsidR="00A64BB4" w:rsidRDefault="00A64BB4" w:rsidP="00A64BB4">
      <w:pPr>
        <w:bidi/>
        <w:jc w:val="center"/>
        <w:rPr>
          <w:rFonts w:ascii="Calibri" w:eastAsia="Times New Roman" w:hAnsi="Calibri" w:cs="B Nazanin"/>
          <w:sz w:val="28"/>
          <w:szCs w:val="28"/>
          <w:rtl/>
          <w:lang w:eastAsia="en-US" w:bidi="fa-IR"/>
        </w:rPr>
      </w:pPr>
    </w:p>
    <w:p w:rsidR="00A64BB4" w:rsidRDefault="00EB18BC" w:rsidP="00A64BB4">
      <w:pPr>
        <w:bidi/>
        <w:jc w:val="center"/>
        <w:rPr>
          <w:rFonts w:ascii="Calibri" w:eastAsia="Times New Roman" w:hAnsi="Calibri" w:cs="B Nazanin"/>
          <w:sz w:val="28"/>
          <w:szCs w:val="28"/>
          <w:rtl/>
          <w:lang w:eastAsia="en-US" w:bidi="fa-IR"/>
        </w:rPr>
      </w:pPr>
      <w:r>
        <w:rPr>
          <w:noProof/>
          <w:lang w:eastAsia="en-US"/>
        </w:rPr>
        <w:lastRenderedPageBreak/>
        <w:drawing>
          <wp:anchor distT="0" distB="0" distL="114300" distR="114300" simplePos="0" relativeHeight="251710464" behindDoc="0" locked="0" layoutInCell="1" allowOverlap="1" wp14:anchorId="7F4E612F" wp14:editId="7CF35071">
            <wp:simplePos x="0" y="0"/>
            <wp:positionH relativeFrom="margin">
              <wp:align>left</wp:align>
            </wp:positionH>
            <wp:positionV relativeFrom="paragraph">
              <wp:posOffset>5791200</wp:posOffset>
            </wp:positionV>
            <wp:extent cx="6347460" cy="1570355"/>
            <wp:effectExtent l="0" t="0" r="0" b="0"/>
            <wp:wrapSquare wrapText="bothSides"/>
            <wp:docPr id="1798" name="Picture 17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4">
                      <a:extLst>
                        <a:ext uri="{28A0092B-C50C-407E-A947-70E740481C1C}">
                          <a14:useLocalDpi xmlns:a14="http://schemas.microsoft.com/office/drawing/2010/main" val="0"/>
                        </a:ext>
                      </a:extLst>
                    </a:blip>
                    <a:stretch>
                      <a:fillRect/>
                    </a:stretch>
                  </pic:blipFill>
                  <pic:spPr>
                    <a:xfrm>
                      <a:off x="0" y="0"/>
                      <a:ext cx="6347460" cy="1570355"/>
                    </a:xfrm>
                    <a:prstGeom prst="rect">
                      <a:avLst/>
                    </a:prstGeom>
                  </pic:spPr>
                </pic:pic>
              </a:graphicData>
            </a:graphic>
            <wp14:sizeRelH relativeFrom="margin">
              <wp14:pctWidth>0</wp14:pctWidth>
            </wp14:sizeRelH>
          </wp:anchor>
        </w:drawing>
      </w:r>
      <w:r w:rsidR="00206A84">
        <w:rPr>
          <w:noProof/>
          <w:lang w:eastAsia="en-US"/>
        </w:rPr>
        <w:drawing>
          <wp:anchor distT="0" distB="0" distL="114300" distR="114300" simplePos="0" relativeHeight="251709440" behindDoc="0" locked="0" layoutInCell="1" allowOverlap="1" wp14:anchorId="391E1930" wp14:editId="52B905E7">
            <wp:simplePos x="0" y="0"/>
            <wp:positionH relativeFrom="margin">
              <wp:align>right</wp:align>
            </wp:positionH>
            <wp:positionV relativeFrom="paragraph">
              <wp:posOffset>3037840</wp:posOffset>
            </wp:positionV>
            <wp:extent cx="6660515" cy="2720340"/>
            <wp:effectExtent l="0" t="0" r="6985" b="3810"/>
            <wp:wrapSquare wrapText="bothSides"/>
            <wp:docPr id="1797" name="Picture 1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5">
                      <a:extLst>
                        <a:ext uri="{28A0092B-C50C-407E-A947-70E740481C1C}">
                          <a14:useLocalDpi xmlns:a14="http://schemas.microsoft.com/office/drawing/2010/main" val="0"/>
                        </a:ext>
                      </a:extLst>
                    </a:blip>
                    <a:stretch>
                      <a:fillRect/>
                    </a:stretch>
                  </pic:blipFill>
                  <pic:spPr>
                    <a:xfrm>
                      <a:off x="0" y="0"/>
                      <a:ext cx="6660515" cy="2720340"/>
                    </a:xfrm>
                    <a:prstGeom prst="rect">
                      <a:avLst/>
                    </a:prstGeom>
                  </pic:spPr>
                </pic:pic>
              </a:graphicData>
            </a:graphic>
          </wp:anchor>
        </w:drawing>
      </w:r>
      <w:r w:rsidR="005729E8">
        <w:rPr>
          <w:noProof/>
          <w:lang w:eastAsia="en-US"/>
        </w:rPr>
        <w:drawing>
          <wp:inline distT="0" distB="0" distL="0" distR="0" wp14:anchorId="1F2442FD" wp14:editId="4D2AB61B">
            <wp:extent cx="6660515" cy="3025140"/>
            <wp:effectExtent l="0" t="0" r="6985" b="3810"/>
            <wp:docPr id="1796" name="Picture 1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6"/>
                    <a:stretch>
                      <a:fillRect/>
                    </a:stretch>
                  </pic:blipFill>
                  <pic:spPr>
                    <a:xfrm>
                      <a:off x="0" y="0"/>
                      <a:ext cx="6660515" cy="3025140"/>
                    </a:xfrm>
                    <a:prstGeom prst="rect">
                      <a:avLst/>
                    </a:prstGeom>
                  </pic:spPr>
                </pic:pic>
              </a:graphicData>
            </a:graphic>
          </wp:inline>
        </w:drawing>
      </w:r>
    </w:p>
    <w:p w:rsidR="00A64BB4" w:rsidRDefault="00A64BB4" w:rsidP="00A64BB4">
      <w:pPr>
        <w:bidi/>
        <w:jc w:val="center"/>
        <w:rPr>
          <w:rFonts w:ascii="Calibri" w:eastAsia="Times New Roman" w:hAnsi="Calibri" w:cs="B Nazanin"/>
          <w:sz w:val="28"/>
          <w:szCs w:val="28"/>
          <w:rtl/>
          <w:lang w:eastAsia="en-US" w:bidi="fa-IR"/>
        </w:rPr>
      </w:pPr>
    </w:p>
    <w:p w:rsidR="00A64BB4" w:rsidRDefault="00A64BB4" w:rsidP="00A64BB4">
      <w:pPr>
        <w:bidi/>
        <w:jc w:val="center"/>
        <w:rPr>
          <w:rFonts w:ascii="Calibri" w:eastAsia="Times New Roman" w:hAnsi="Calibri" w:cs="B Nazanin"/>
          <w:sz w:val="28"/>
          <w:szCs w:val="28"/>
          <w:rtl/>
          <w:lang w:eastAsia="en-US" w:bidi="fa-IR"/>
        </w:rPr>
      </w:pPr>
    </w:p>
    <w:p w:rsidR="004B3AB7" w:rsidRDefault="004B3AB7" w:rsidP="006B1054">
      <w:pPr>
        <w:bidi/>
        <w:rPr>
          <w:rFonts w:ascii="Calibri" w:eastAsia="Times New Roman" w:hAnsi="Calibri" w:cs="B Nazanin"/>
          <w:sz w:val="28"/>
          <w:szCs w:val="28"/>
          <w:rtl/>
          <w:lang w:eastAsia="en-US" w:bidi="fa-IR"/>
        </w:rPr>
      </w:pPr>
    </w:p>
    <w:p w:rsidR="007668BC" w:rsidRDefault="007668BC" w:rsidP="007668BC">
      <w:pPr>
        <w:bidi/>
        <w:jc w:val="center"/>
        <w:rPr>
          <w:rFonts w:ascii="Calibri" w:eastAsia="Times New Roman" w:hAnsi="Calibri" w:cs="B Nazanin"/>
          <w:sz w:val="28"/>
          <w:szCs w:val="28"/>
          <w:rtl/>
          <w:lang w:eastAsia="en-US" w:bidi="fa-IR"/>
        </w:rPr>
      </w:pPr>
    </w:p>
    <w:p w:rsidR="00EB18BC" w:rsidRDefault="00EB18BC" w:rsidP="007668BC">
      <w:pPr>
        <w:bidi/>
        <w:jc w:val="both"/>
        <w:rPr>
          <w:rFonts w:ascii="Calibri" w:eastAsia="Times New Roman" w:hAnsi="Calibri" w:cs="B Nazanin"/>
          <w:sz w:val="28"/>
          <w:szCs w:val="28"/>
          <w:lang w:eastAsia="en-US" w:bidi="fa-IR"/>
        </w:rPr>
      </w:pPr>
    </w:p>
    <w:p w:rsidR="00EB18BC" w:rsidRDefault="00EB18BC" w:rsidP="00EB18BC">
      <w:pPr>
        <w:bidi/>
        <w:jc w:val="both"/>
        <w:rPr>
          <w:rFonts w:ascii="Calibri" w:eastAsia="Times New Roman" w:hAnsi="Calibri" w:cs="B Nazanin"/>
          <w:sz w:val="28"/>
          <w:szCs w:val="28"/>
          <w:lang w:eastAsia="en-US" w:bidi="fa-IR"/>
        </w:rPr>
      </w:pPr>
    </w:p>
    <w:p w:rsidR="007668BC" w:rsidRDefault="007668BC" w:rsidP="00EB18BC">
      <w:pPr>
        <w:bidi/>
        <w:jc w:val="both"/>
        <w:rPr>
          <w:rFonts w:ascii="Calibri" w:eastAsia="Times New Roman" w:hAnsi="Calibri" w:cs="B Nazanin"/>
          <w:sz w:val="28"/>
          <w:szCs w:val="28"/>
          <w:rtl/>
          <w:lang w:eastAsia="en-US" w:bidi="fa-IR"/>
        </w:rPr>
      </w:pPr>
      <w:r>
        <w:rPr>
          <w:rFonts w:ascii="Calibri" w:eastAsia="Times New Roman" w:hAnsi="Calibri" w:cs="B Nazanin" w:hint="cs"/>
          <w:sz w:val="28"/>
          <w:szCs w:val="28"/>
          <w:rtl/>
          <w:lang w:eastAsia="en-US" w:bidi="fa-IR"/>
        </w:rPr>
        <w:lastRenderedPageBreak/>
        <w:t>طراحی ستون طبقه 5</w:t>
      </w:r>
    </w:p>
    <w:p w:rsidR="007668BC" w:rsidRDefault="00A64BB4" w:rsidP="007668BC">
      <w:pPr>
        <w:bidi/>
        <w:jc w:val="both"/>
        <w:rPr>
          <w:rFonts w:ascii="Calibri" w:eastAsia="Times New Roman" w:hAnsi="Calibri" w:cs="B Nazanin"/>
          <w:sz w:val="28"/>
          <w:szCs w:val="28"/>
          <w:lang w:eastAsia="en-US" w:bidi="fa-IR"/>
        </w:rPr>
      </w:pPr>
      <w:r>
        <w:rPr>
          <w:noProof/>
          <w:lang w:eastAsia="en-US"/>
        </w:rPr>
        <mc:AlternateContent>
          <mc:Choice Requires="wps">
            <w:drawing>
              <wp:anchor distT="0" distB="0" distL="114300" distR="114300" simplePos="0" relativeHeight="251702272" behindDoc="0" locked="0" layoutInCell="1" allowOverlap="1">
                <wp:simplePos x="0" y="0"/>
                <wp:positionH relativeFrom="column">
                  <wp:posOffset>2154555</wp:posOffset>
                </wp:positionH>
                <wp:positionV relativeFrom="paragraph">
                  <wp:posOffset>79375</wp:posOffset>
                </wp:positionV>
                <wp:extent cx="617220" cy="320040"/>
                <wp:effectExtent l="0" t="0" r="0" b="3810"/>
                <wp:wrapNone/>
                <wp:docPr id="1790" name="Text Box 1790"/>
                <wp:cNvGraphicFramePr/>
                <a:graphic xmlns:a="http://schemas.openxmlformats.org/drawingml/2006/main">
                  <a:graphicData uri="http://schemas.microsoft.com/office/word/2010/wordprocessingShape">
                    <wps:wsp>
                      <wps:cNvSpPr txBox="1"/>
                      <wps:spPr>
                        <a:xfrm>
                          <a:off x="0" y="0"/>
                          <a:ext cx="617220" cy="320040"/>
                        </a:xfrm>
                        <a:prstGeom prst="rect">
                          <a:avLst/>
                        </a:prstGeom>
                        <a:solidFill>
                          <a:schemeClr val="bg1"/>
                        </a:solidFill>
                        <a:ln w="6350">
                          <a:noFill/>
                        </a:ln>
                      </wps:spPr>
                      <wps:txbx>
                        <w:txbxContent>
                          <w:p w:rsidR="00EF318E" w:rsidRDefault="00EF318E">
                            <w:pPr>
                              <w:rPr>
                                <w:rFonts w:hint="cs"/>
                                <w:lang w:bidi="fa-IR"/>
                              </w:rPr>
                            </w:pPr>
                            <w:r>
                              <w:rPr>
                                <w:lang w:bidi="fa-IR"/>
                              </w:rPr>
                              <w:t>300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1790" o:spid="_x0000_s1027" type="#_x0000_t202" style="position:absolute;left:0;text-align:left;margin-left:169.65pt;margin-top:6.25pt;width:48.6pt;height:25.2pt;z-index:251702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" fillcolor="white [3212]" stroked="f" strokeweight=".5pt">
                <v:textbox>
                  <w:txbxContent>
                    <w:p w:rsidR="00EF318E" w:rsidRDefault="00EF318E">
                      <w:pPr>
                        <w:rPr>
                          <w:rFonts w:hint="cs"/>
                          <w:lang w:bidi="fa-IR"/>
                        </w:rPr>
                      </w:pPr>
                      <w:r>
                        <w:rPr>
                          <w:lang w:bidi="fa-IR"/>
                        </w:rPr>
                        <w:t>300</w:t>
                      </w:r>
                    </w:p>
                  </w:txbxContent>
                </v:textbox>
              </v:shape>
            </w:pict>
          </mc:Fallback>
        </mc:AlternateContent>
      </w:r>
      <w:r w:rsidR="007668BC">
        <w:rPr>
          <w:noProof/>
          <w:lang w:eastAsia="en-US"/>
        </w:rPr>
        <w:drawing>
          <wp:inline distT="0" distB="0" distL="0" distR="0" wp14:anchorId="30DA0435" wp14:editId="5946B221">
            <wp:extent cx="6660515" cy="3665220"/>
            <wp:effectExtent l="0" t="0" r="6985" b="0"/>
            <wp:docPr id="1471" name="Picture 1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7"/>
                    <a:stretch>
                      <a:fillRect/>
                    </a:stretch>
                  </pic:blipFill>
                  <pic:spPr>
                    <a:xfrm>
                      <a:off x="0" y="0"/>
                      <a:ext cx="6660515" cy="3665220"/>
                    </a:xfrm>
                    <a:prstGeom prst="rect">
                      <a:avLst/>
                    </a:prstGeom>
                  </pic:spPr>
                </pic:pic>
              </a:graphicData>
            </a:graphic>
          </wp:inline>
        </w:drawing>
      </w:r>
    </w:p>
    <w:p w:rsidR="007668BC" w:rsidRDefault="007668BC" w:rsidP="007668BC">
      <w:pPr>
        <w:bidi/>
        <w:rPr>
          <w:rFonts w:ascii="Calibri" w:eastAsia="Times New Roman" w:hAnsi="Calibri" w:cs="B Nazanin"/>
          <w:sz w:val="28"/>
          <w:szCs w:val="28"/>
          <w:lang w:eastAsia="en-US" w:bidi="fa-IR"/>
        </w:rPr>
      </w:pPr>
    </w:p>
    <w:p w:rsidR="007668BC" w:rsidRDefault="007668BC" w:rsidP="007668BC">
      <w:pPr>
        <w:bidi/>
        <w:rPr>
          <w:rFonts w:ascii="Calibri" w:eastAsia="Times New Roman" w:hAnsi="Calibri" w:cs="B Nazanin"/>
          <w:sz w:val="28"/>
          <w:szCs w:val="28"/>
          <w:lang w:eastAsia="en-US" w:bidi="fa-IR"/>
        </w:rPr>
      </w:pPr>
      <w:r>
        <w:rPr>
          <w:noProof/>
          <w:lang w:eastAsia="en-US"/>
        </w:rPr>
        <w:drawing>
          <wp:inline distT="0" distB="0" distL="0" distR="0" wp14:anchorId="40FC1885" wp14:editId="270C39F3">
            <wp:extent cx="6660515" cy="2332355"/>
            <wp:effectExtent l="0" t="0" r="6985" b="0"/>
            <wp:docPr id="1728" name="Picture 17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8"/>
                    <a:stretch>
                      <a:fillRect/>
                    </a:stretch>
                  </pic:blipFill>
                  <pic:spPr>
                    <a:xfrm>
                      <a:off x="0" y="0"/>
                      <a:ext cx="6660515" cy="2332355"/>
                    </a:xfrm>
                    <a:prstGeom prst="rect">
                      <a:avLst/>
                    </a:prstGeom>
                  </pic:spPr>
                </pic:pic>
              </a:graphicData>
            </a:graphic>
          </wp:inline>
        </w:drawing>
      </w:r>
    </w:p>
    <w:p w:rsidR="007668BC" w:rsidRPr="007668BC" w:rsidRDefault="007668BC" w:rsidP="007668BC">
      <w:pPr>
        <w:bidi/>
        <w:rPr>
          <w:rFonts w:ascii="Calibri" w:eastAsia="Times New Roman" w:hAnsi="Calibri" w:cs="B Nazanin"/>
          <w:sz w:val="28"/>
          <w:szCs w:val="28"/>
          <w:lang w:eastAsia="en-US" w:bidi="fa-IR"/>
        </w:rPr>
      </w:pPr>
    </w:p>
    <w:p w:rsidR="007668BC" w:rsidRPr="007668BC" w:rsidRDefault="007668BC" w:rsidP="007668BC">
      <w:pPr>
        <w:bidi/>
        <w:rPr>
          <w:rFonts w:ascii="Calibri" w:eastAsia="Times New Roman" w:hAnsi="Calibri" w:cs="B Nazanin"/>
          <w:sz w:val="28"/>
          <w:szCs w:val="28"/>
          <w:lang w:eastAsia="en-US" w:bidi="fa-IR"/>
        </w:rPr>
      </w:pPr>
    </w:p>
    <w:p w:rsidR="007668BC" w:rsidRPr="007668BC" w:rsidRDefault="007668BC" w:rsidP="007668BC">
      <w:pPr>
        <w:bidi/>
        <w:rPr>
          <w:rFonts w:ascii="Calibri" w:eastAsia="Times New Roman" w:hAnsi="Calibri" w:cs="B Nazanin"/>
          <w:sz w:val="28"/>
          <w:szCs w:val="28"/>
          <w:lang w:eastAsia="en-US" w:bidi="fa-IR"/>
        </w:rPr>
      </w:pPr>
    </w:p>
    <w:p w:rsidR="007668BC" w:rsidRPr="007668BC" w:rsidRDefault="007668BC" w:rsidP="007668BC">
      <w:pPr>
        <w:bidi/>
        <w:rPr>
          <w:rFonts w:ascii="Calibri" w:eastAsia="Times New Roman" w:hAnsi="Calibri" w:cs="B Nazanin"/>
          <w:sz w:val="28"/>
          <w:szCs w:val="28"/>
          <w:lang w:eastAsia="en-US" w:bidi="fa-IR"/>
        </w:rPr>
      </w:pPr>
    </w:p>
    <w:p w:rsidR="007668BC" w:rsidRPr="007668BC" w:rsidRDefault="007668BC" w:rsidP="007668BC">
      <w:pPr>
        <w:bidi/>
        <w:rPr>
          <w:rFonts w:ascii="Calibri" w:eastAsia="Times New Roman" w:hAnsi="Calibri" w:cs="B Nazanin"/>
          <w:sz w:val="28"/>
          <w:szCs w:val="28"/>
          <w:lang w:eastAsia="en-US" w:bidi="fa-IR"/>
        </w:rPr>
      </w:pPr>
    </w:p>
    <w:p w:rsidR="007668BC" w:rsidRDefault="007668BC" w:rsidP="007668BC">
      <w:pPr>
        <w:bidi/>
        <w:rPr>
          <w:rFonts w:ascii="Calibri" w:eastAsia="Times New Roman" w:hAnsi="Calibri" w:cs="B Nazanin"/>
          <w:sz w:val="28"/>
          <w:szCs w:val="28"/>
          <w:lang w:eastAsia="en-US" w:bidi="fa-IR"/>
        </w:rPr>
      </w:pPr>
    </w:p>
    <w:p w:rsidR="007668BC" w:rsidRDefault="00A64BB4" w:rsidP="007668BC">
      <w:pPr>
        <w:bidi/>
        <w:rPr>
          <w:rFonts w:ascii="Calibri" w:eastAsia="Times New Roman" w:hAnsi="Calibri" w:cs="B Nazanin"/>
          <w:sz w:val="28"/>
          <w:szCs w:val="28"/>
          <w:lang w:eastAsia="en-US" w:bidi="fa-IR"/>
        </w:rPr>
      </w:pPr>
      <w:r>
        <w:rPr>
          <w:noProof/>
          <w:lang w:eastAsia="en-US"/>
        </w:rPr>
        <w:lastRenderedPageBreak/>
        <mc:AlternateContent>
          <mc:Choice Requires="wps">
            <w:drawing>
              <wp:anchor distT="0" distB="0" distL="114300" distR="114300" simplePos="0" relativeHeight="251704320" behindDoc="0" locked="0" layoutInCell="1" allowOverlap="1" wp14:anchorId="12DB9803" wp14:editId="0D636B15">
                <wp:simplePos x="0" y="0"/>
                <wp:positionH relativeFrom="column">
                  <wp:posOffset>2253615</wp:posOffset>
                </wp:positionH>
                <wp:positionV relativeFrom="paragraph">
                  <wp:posOffset>76200</wp:posOffset>
                </wp:positionV>
                <wp:extent cx="617220" cy="320040"/>
                <wp:effectExtent l="0" t="0" r="0" b="3810"/>
                <wp:wrapNone/>
                <wp:docPr id="1791" name="Text Box 1791"/>
                <wp:cNvGraphicFramePr/>
                <a:graphic xmlns:a="http://schemas.openxmlformats.org/drawingml/2006/main">
                  <a:graphicData uri="http://schemas.microsoft.com/office/word/2010/wordprocessingShape">
                    <wps:wsp>
                      <wps:cNvSpPr txBox="1"/>
                      <wps:spPr>
                        <a:xfrm>
                          <a:off x="0" y="0"/>
                          <a:ext cx="617220" cy="320040"/>
                        </a:xfrm>
                        <a:prstGeom prst="rect">
                          <a:avLst/>
                        </a:prstGeom>
                        <a:solidFill>
                          <a:sysClr val="window" lastClr="FFFFFF"/>
                        </a:solidFill>
                        <a:ln w="6350">
                          <a:noFill/>
                        </a:ln>
                      </wps:spPr>
                      <wps:txbx>
                        <w:txbxContent>
                          <w:p w:rsidR="00EF318E" w:rsidRDefault="00EF318E" w:rsidP="00A64BB4">
                            <w:pPr>
                              <w:rPr>
                                <w:rFonts w:hint="cs"/>
                                <w:lang w:bidi="fa-IR"/>
                              </w:rPr>
                            </w:pPr>
                            <w:r>
                              <w:rPr>
                                <w:lang w:bidi="fa-IR"/>
                              </w:rPr>
                              <w:t>300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2DB9803" id="Text Box 1791" o:spid="_x0000_s1028" type="#_x0000_t202" style="position:absolute;left:0;text-align:left;margin-left:177.45pt;margin-top:6pt;width:48.6pt;height:25.2pt;z-index:251704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" fillcolor="window" stroked="f" strokeweight=".5pt">
                <v:textbox>
                  <w:txbxContent>
                    <w:p w:rsidR="00EF318E" w:rsidRDefault="00EF318E" w:rsidP="00A64BB4">
                      <w:pPr>
                        <w:rPr>
                          <w:rFonts w:hint="cs"/>
                          <w:lang w:bidi="fa-IR"/>
                        </w:rPr>
                      </w:pPr>
                      <w:r>
                        <w:rPr>
                          <w:lang w:bidi="fa-IR"/>
                        </w:rPr>
                        <w:t>300</w:t>
                      </w:r>
                    </w:p>
                  </w:txbxContent>
                </v:textbox>
              </v:shape>
            </w:pict>
          </mc:Fallback>
        </mc:AlternateContent>
      </w:r>
      <w:r w:rsidR="007668BC">
        <w:rPr>
          <w:noProof/>
          <w:lang w:eastAsia="en-US"/>
        </w:rPr>
        <w:drawing>
          <wp:inline distT="0" distB="0" distL="0" distR="0" wp14:anchorId="1373ED9D" wp14:editId="6EB02841">
            <wp:extent cx="6660515" cy="3562350"/>
            <wp:effectExtent l="0" t="0" r="6985" b="0"/>
            <wp:docPr id="1729" name="Picture 17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9"/>
                    <a:stretch>
                      <a:fillRect/>
                    </a:stretch>
                  </pic:blipFill>
                  <pic:spPr>
                    <a:xfrm>
                      <a:off x="0" y="0"/>
                      <a:ext cx="6660515" cy="3562350"/>
                    </a:xfrm>
                    <a:prstGeom prst="rect">
                      <a:avLst/>
                    </a:prstGeom>
                  </pic:spPr>
                </pic:pic>
              </a:graphicData>
            </a:graphic>
          </wp:inline>
        </w:drawing>
      </w:r>
    </w:p>
    <w:p w:rsidR="007668BC" w:rsidRDefault="007668BC" w:rsidP="007668BC">
      <w:pPr>
        <w:bidi/>
        <w:rPr>
          <w:rFonts w:ascii="Calibri" w:eastAsia="Times New Roman" w:hAnsi="Calibri" w:cs="B Nazanin"/>
          <w:sz w:val="28"/>
          <w:szCs w:val="28"/>
          <w:lang w:eastAsia="en-US" w:bidi="fa-IR"/>
        </w:rPr>
      </w:pPr>
      <w:r>
        <w:rPr>
          <w:noProof/>
          <w:lang w:eastAsia="en-US"/>
        </w:rPr>
        <w:drawing>
          <wp:inline distT="0" distB="0" distL="0" distR="0" wp14:anchorId="410EF689" wp14:editId="53387D4C">
            <wp:extent cx="6660515" cy="1724025"/>
            <wp:effectExtent l="0" t="0" r="6985" b="9525"/>
            <wp:docPr id="1730" name="Picture 17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0"/>
                    <a:stretch>
                      <a:fillRect/>
                    </a:stretch>
                  </pic:blipFill>
                  <pic:spPr>
                    <a:xfrm>
                      <a:off x="0" y="0"/>
                      <a:ext cx="6660515" cy="1724025"/>
                    </a:xfrm>
                    <a:prstGeom prst="rect">
                      <a:avLst/>
                    </a:prstGeom>
                  </pic:spPr>
                </pic:pic>
              </a:graphicData>
            </a:graphic>
          </wp:inline>
        </w:drawing>
      </w:r>
    </w:p>
    <w:p w:rsidR="007668BC" w:rsidRDefault="007668BC" w:rsidP="007668BC">
      <w:pPr>
        <w:bidi/>
        <w:rPr>
          <w:rFonts w:ascii="Calibri" w:eastAsia="Times New Roman" w:hAnsi="Calibri" w:cs="B Nazanin"/>
          <w:sz w:val="28"/>
          <w:szCs w:val="28"/>
          <w:rtl/>
          <w:lang w:eastAsia="en-US" w:bidi="fa-IR"/>
        </w:rPr>
      </w:pPr>
    </w:p>
    <w:p w:rsidR="007668BC" w:rsidRDefault="007668BC" w:rsidP="007668BC">
      <w:pPr>
        <w:bidi/>
        <w:rPr>
          <w:rFonts w:ascii="Calibri" w:eastAsia="Times New Roman" w:hAnsi="Calibri" w:cs="B Nazanin"/>
          <w:sz w:val="28"/>
          <w:szCs w:val="28"/>
          <w:rtl/>
          <w:lang w:eastAsia="en-US" w:bidi="fa-IR"/>
        </w:rPr>
      </w:pPr>
    </w:p>
    <w:p w:rsidR="007668BC" w:rsidRDefault="007668BC" w:rsidP="007668BC">
      <w:pPr>
        <w:bidi/>
        <w:rPr>
          <w:rFonts w:ascii="Calibri" w:eastAsia="Times New Roman" w:hAnsi="Calibri" w:cs="B Nazanin"/>
          <w:sz w:val="28"/>
          <w:szCs w:val="28"/>
          <w:rtl/>
          <w:lang w:eastAsia="en-US" w:bidi="fa-IR"/>
        </w:rPr>
      </w:pPr>
    </w:p>
    <w:p w:rsidR="007668BC" w:rsidRDefault="007668BC" w:rsidP="007668BC">
      <w:pPr>
        <w:bidi/>
        <w:rPr>
          <w:rFonts w:ascii="Calibri" w:eastAsia="Times New Roman" w:hAnsi="Calibri" w:cs="B Nazanin"/>
          <w:sz w:val="28"/>
          <w:szCs w:val="28"/>
          <w:rtl/>
          <w:lang w:eastAsia="en-US" w:bidi="fa-IR"/>
        </w:rPr>
      </w:pPr>
    </w:p>
    <w:p w:rsidR="007668BC" w:rsidRDefault="007668BC" w:rsidP="007668BC">
      <w:pPr>
        <w:bidi/>
        <w:rPr>
          <w:rFonts w:ascii="Calibri" w:eastAsia="Times New Roman" w:hAnsi="Calibri" w:cs="B Nazanin"/>
          <w:sz w:val="28"/>
          <w:szCs w:val="28"/>
          <w:rtl/>
          <w:lang w:eastAsia="en-US" w:bidi="fa-IR"/>
        </w:rPr>
      </w:pPr>
    </w:p>
    <w:p w:rsidR="007668BC" w:rsidRDefault="007668BC" w:rsidP="007668BC">
      <w:pPr>
        <w:bidi/>
        <w:rPr>
          <w:rFonts w:ascii="Calibri" w:eastAsia="Times New Roman" w:hAnsi="Calibri" w:cs="B Nazanin"/>
          <w:sz w:val="28"/>
          <w:szCs w:val="28"/>
          <w:rtl/>
          <w:lang w:eastAsia="en-US" w:bidi="fa-IR"/>
        </w:rPr>
      </w:pPr>
    </w:p>
    <w:p w:rsidR="007668BC" w:rsidRDefault="007668BC" w:rsidP="007668BC">
      <w:pPr>
        <w:bidi/>
        <w:rPr>
          <w:rFonts w:ascii="Calibri" w:eastAsia="Times New Roman" w:hAnsi="Calibri" w:cs="B Nazanin"/>
          <w:sz w:val="28"/>
          <w:szCs w:val="28"/>
          <w:rtl/>
          <w:lang w:eastAsia="en-US" w:bidi="fa-IR"/>
        </w:rPr>
      </w:pPr>
    </w:p>
    <w:p w:rsidR="007668BC" w:rsidRDefault="007668BC" w:rsidP="007668BC">
      <w:pPr>
        <w:bidi/>
        <w:rPr>
          <w:rFonts w:ascii="Calibri" w:eastAsia="Times New Roman" w:hAnsi="Calibri" w:cs="B Nazanin"/>
          <w:sz w:val="28"/>
          <w:szCs w:val="28"/>
          <w:rtl/>
          <w:lang w:eastAsia="en-US" w:bidi="fa-IR"/>
        </w:rPr>
      </w:pPr>
    </w:p>
    <w:p w:rsidR="007668BC" w:rsidRDefault="007668BC" w:rsidP="007668BC">
      <w:pPr>
        <w:bidi/>
        <w:rPr>
          <w:rFonts w:ascii="Calibri" w:eastAsia="Times New Roman" w:hAnsi="Calibri" w:cs="B Nazanin"/>
          <w:sz w:val="28"/>
          <w:szCs w:val="28"/>
          <w:rtl/>
          <w:lang w:eastAsia="en-US" w:bidi="fa-IR"/>
        </w:rPr>
      </w:pPr>
    </w:p>
    <w:p w:rsidR="007668BC" w:rsidRDefault="007668BC" w:rsidP="007668BC">
      <w:pPr>
        <w:bidi/>
        <w:rPr>
          <w:rFonts w:ascii="Calibri" w:eastAsia="Times New Roman" w:hAnsi="Calibri" w:cs="B Nazanin"/>
          <w:sz w:val="28"/>
          <w:szCs w:val="28"/>
          <w:rtl/>
          <w:lang w:eastAsia="en-US" w:bidi="fa-IR"/>
        </w:rPr>
      </w:pPr>
    </w:p>
    <w:p w:rsidR="007668BC" w:rsidRDefault="007668BC" w:rsidP="007668BC">
      <w:pPr>
        <w:bidi/>
        <w:rPr>
          <w:rFonts w:ascii="Calibri" w:eastAsia="Times New Roman" w:hAnsi="Calibri" w:cs="B Nazanin"/>
          <w:sz w:val="28"/>
          <w:szCs w:val="28"/>
          <w:rtl/>
          <w:lang w:eastAsia="en-US" w:bidi="fa-IR"/>
        </w:rPr>
      </w:pPr>
    </w:p>
    <w:p w:rsidR="007668BC" w:rsidRDefault="007668BC" w:rsidP="007668BC">
      <w:pPr>
        <w:bidi/>
        <w:rPr>
          <w:rFonts w:ascii="Calibri" w:eastAsia="Times New Roman" w:hAnsi="Calibri" w:cs="B Nazanin"/>
          <w:sz w:val="28"/>
          <w:szCs w:val="28"/>
          <w:rtl/>
          <w:lang w:eastAsia="en-US" w:bidi="fa-IR"/>
        </w:rPr>
      </w:pPr>
    </w:p>
    <w:p w:rsidR="007668BC" w:rsidRDefault="00A64BB4" w:rsidP="007668BC">
      <w:pPr>
        <w:bidi/>
        <w:rPr>
          <w:rFonts w:ascii="Calibri" w:eastAsia="Times New Roman" w:hAnsi="Calibri" w:cs="B Nazanin"/>
          <w:sz w:val="28"/>
          <w:szCs w:val="28"/>
          <w:rtl/>
          <w:lang w:eastAsia="en-US" w:bidi="fa-IR"/>
        </w:rPr>
      </w:pPr>
      <w:r>
        <w:rPr>
          <w:noProof/>
          <w:lang w:eastAsia="en-US"/>
        </w:rPr>
        <w:lastRenderedPageBreak/>
        <mc:AlternateContent>
          <mc:Choice Requires="wps">
            <w:drawing>
              <wp:anchor distT="0" distB="0" distL="114300" distR="114300" simplePos="0" relativeHeight="251706368" behindDoc="0" locked="0" layoutInCell="1" allowOverlap="1" wp14:anchorId="12DB9803" wp14:editId="0D636B15">
                <wp:simplePos x="0" y="0"/>
                <wp:positionH relativeFrom="column">
                  <wp:posOffset>2139315</wp:posOffset>
                </wp:positionH>
                <wp:positionV relativeFrom="paragraph">
                  <wp:posOffset>76200</wp:posOffset>
                </wp:positionV>
                <wp:extent cx="617220" cy="320040"/>
                <wp:effectExtent l="0" t="0" r="0" b="3810"/>
                <wp:wrapNone/>
                <wp:docPr id="1792" name="Text Box 1792"/>
                <wp:cNvGraphicFramePr/>
                <a:graphic xmlns:a="http://schemas.openxmlformats.org/drawingml/2006/main">
                  <a:graphicData uri="http://schemas.microsoft.com/office/word/2010/wordprocessingShape">
                    <wps:wsp>
                      <wps:cNvSpPr txBox="1"/>
                      <wps:spPr>
                        <a:xfrm>
                          <a:off x="0" y="0"/>
                          <a:ext cx="617220" cy="320040"/>
                        </a:xfrm>
                        <a:prstGeom prst="rect">
                          <a:avLst/>
                        </a:prstGeom>
                        <a:solidFill>
                          <a:sysClr val="window" lastClr="FFFFFF"/>
                        </a:solidFill>
                        <a:ln w="6350">
                          <a:noFill/>
                        </a:ln>
                      </wps:spPr>
                      <wps:txbx>
                        <w:txbxContent>
                          <w:p w:rsidR="00EF318E" w:rsidRDefault="00EF318E" w:rsidP="00A64BB4">
                            <w:pPr>
                              <w:rPr>
                                <w:rFonts w:hint="cs"/>
                                <w:lang w:bidi="fa-IR"/>
                              </w:rPr>
                            </w:pPr>
                            <w:r>
                              <w:rPr>
                                <w:lang w:bidi="fa-IR"/>
                              </w:rPr>
                              <w:t>300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2DB9803" id="Text Box 1792" o:spid="_x0000_s1029" type="#_x0000_t202" style="position:absolute;left:0;text-align:left;margin-left:168.45pt;margin-top:6pt;width:48.6pt;height:25.2pt;z-index:251706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" fillcolor="window" stroked="f" strokeweight=".5pt">
                <v:textbox>
                  <w:txbxContent>
                    <w:p w:rsidR="00EF318E" w:rsidRDefault="00EF318E" w:rsidP="00A64BB4">
                      <w:pPr>
                        <w:rPr>
                          <w:rFonts w:hint="cs"/>
                          <w:lang w:bidi="fa-IR"/>
                        </w:rPr>
                      </w:pPr>
                      <w:r>
                        <w:rPr>
                          <w:lang w:bidi="fa-IR"/>
                        </w:rPr>
                        <w:t>300</w:t>
                      </w:r>
                    </w:p>
                  </w:txbxContent>
                </v:textbox>
              </v:shape>
            </w:pict>
          </mc:Fallback>
        </mc:AlternateContent>
      </w:r>
      <w:r w:rsidR="007668BC">
        <w:rPr>
          <w:noProof/>
          <w:lang w:eastAsia="en-US"/>
        </w:rPr>
        <w:drawing>
          <wp:inline distT="0" distB="0" distL="0" distR="0" wp14:anchorId="01DF31D3" wp14:editId="3C3808E8">
            <wp:extent cx="6660515" cy="3482975"/>
            <wp:effectExtent l="0" t="0" r="6985" b="3175"/>
            <wp:docPr id="1731" name="Picture 17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1"/>
                    <a:stretch>
                      <a:fillRect/>
                    </a:stretch>
                  </pic:blipFill>
                  <pic:spPr>
                    <a:xfrm>
                      <a:off x="0" y="0"/>
                      <a:ext cx="6660515" cy="3482975"/>
                    </a:xfrm>
                    <a:prstGeom prst="rect">
                      <a:avLst/>
                    </a:prstGeom>
                  </pic:spPr>
                </pic:pic>
              </a:graphicData>
            </a:graphic>
          </wp:inline>
        </w:drawing>
      </w:r>
    </w:p>
    <w:p w:rsidR="007668BC" w:rsidRDefault="007668BC" w:rsidP="007668BC">
      <w:pPr>
        <w:bidi/>
        <w:rPr>
          <w:rFonts w:ascii="Calibri" w:eastAsia="Times New Roman" w:hAnsi="Calibri" w:cs="B Nazanin"/>
          <w:sz w:val="28"/>
          <w:szCs w:val="28"/>
          <w:lang w:eastAsia="en-US" w:bidi="fa-IR"/>
        </w:rPr>
      </w:pPr>
      <w:r>
        <w:rPr>
          <w:noProof/>
          <w:lang w:eastAsia="en-US"/>
        </w:rPr>
        <w:drawing>
          <wp:inline distT="0" distB="0" distL="0" distR="0" wp14:anchorId="05ADCA15" wp14:editId="56DA3CF8">
            <wp:extent cx="6660515" cy="1766570"/>
            <wp:effectExtent l="0" t="0" r="6985" b="5080"/>
            <wp:docPr id="1732" name="Picture 17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2"/>
                    <a:stretch>
                      <a:fillRect/>
                    </a:stretch>
                  </pic:blipFill>
                  <pic:spPr>
                    <a:xfrm>
                      <a:off x="0" y="0"/>
                      <a:ext cx="6660515" cy="1766570"/>
                    </a:xfrm>
                    <a:prstGeom prst="rect">
                      <a:avLst/>
                    </a:prstGeom>
                  </pic:spPr>
                </pic:pic>
              </a:graphicData>
            </a:graphic>
          </wp:inline>
        </w:drawing>
      </w:r>
    </w:p>
    <w:p w:rsidR="007668BC" w:rsidRDefault="007668BC" w:rsidP="007668BC">
      <w:pPr>
        <w:bidi/>
        <w:rPr>
          <w:rFonts w:ascii="Calibri" w:eastAsia="Times New Roman" w:hAnsi="Calibri" w:cs="B Nazanin"/>
          <w:sz w:val="28"/>
          <w:szCs w:val="28"/>
          <w:rtl/>
          <w:lang w:eastAsia="en-US" w:bidi="fa-IR"/>
        </w:rPr>
      </w:pPr>
    </w:p>
    <w:p w:rsidR="007668BC" w:rsidRDefault="007668BC" w:rsidP="007668BC">
      <w:pPr>
        <w:bidi/>
        <w:rPr>
          <w:rFonts w:ascii="Calibri" w:eastAsia="Times New Roman" w:hAnsi="Calibri" w:cs="B Nazanin"/>
          <w:sz w:val="28"/>
          <w:szCs w:val="28"/>
          <w:lang w:eastAsia="en-US" w:bidi="fa-IR"/>
        </w:rPr>
      </w:pPr>
    </w:p>
    <w:p w:rsidR="007668BC" w:rsidRDefault="00A64BB4" w:rsidP="007668BC">
      <w:pPr>
        <w:bidi/>
        <w:rPr>
          <w:rFonts w:ascii="Calibri" w:eastAsia="Times New Roman" w:hAnsi="Calibri" w:cs="B Nazanin"/>
          <w:sz w:val="28"/>
          <w:szCs w:val="28"/>
          <w:lang w:eastAsia="en-US" w:bidi="fa-IR"/>
        </w:rPr>
      </w:pPr>
      <w:r>
        <w:rPr>
          <w:noProof/>
          <w:lang w:eastAsia="en-US"/>
        </w:rPr>
        <w:lastRenderedPageBreak/>
        <mc:AlternateContent>
          <mc:Choice Requires="wps">
            <w:drawing>
              <wp:anchor distT="0" distB="0" distL="114300" distR="114300" simplePos="0" relativeHeight="251708416" behindDoc="0" locked="0" layoutInCell="1" allowOverlap="1" wp14:anchorId="12DB9803" wp14:editId="0D636B15">
                <wp:simplePos x="0" y="0"/>
                <wp:positionH relativeFrom="column">
                  <wp:posOffset>2223135</wp:posOffset>
                </wp:positionH>
                <wp:positionV relativeFrom="paragraph">
                  <wp:posOffset>68580</wp:posOffset>
                </wp:positionV>
                <wp:extent cx="617220" cy="320040"/>
                <wp:effectExtent l="0" t="0" r="0" b="3810"/>
                <wp:wrapNone/>
                <wp:docPr id="1793" name="Text Box 1793"/>
                <wp:cNvGraphicFramePr/>
                <a:graphic xmlns:a="http://schemas.openxmlformats.org/drawingml/2006/main">
                  <a:graphicData uri="http://schemas.microsoft.com/office/word/2010/wordprocessingShape">
                    <wps:wsp>
                      <wps:cNvSpPr txBox="1"/>
                      <wps:spPr>
                        <a:xfrm>
                          <a:off x="0" y="0"/>
                          <a:ext cx="617220" cy="320040"/>
                        </a:xfrm>
                        <a:prstGeom prst="rect">
                          <a:avLst/>
                        </a:prstGeom>
                        <a:solidFill>
                          <a:sysClr val="window" lastClr="FFFFFF"/>
                        </a:solidFill>
                        <a:ln w="6350">
                          <a:noFill/>
                        </a:ln>
                      </wps:spPr>
                      <wps:txbx>
                        <w:txbxContent>
                          <w:p w:rsidR="00EF318E" w:rsidRDefault="00EF318E" w:rsidP="00A64BB4">
                            <w:pPr>
                              <w:rPr>
                                <w:rFonts w:hint="cs"/>
                                <w:lang w:bidi="fa-IR"/>
                              </w:rPr>
                            </w:pPr>
                            <w:r>
                              <w:rPr>
                                <w:lang w:bidi="fa-IR"/>
                              </w:rPr>
                              <w:t>300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2DB9803" id="Text Box 1793" o:spid="_x0000_s1030" type="#_x0000_t202" style="position:absolute;left:0;text-align:left;margin-left:175.05pt;margin-top:5.4pt;width:48.6pt;height:25.2pt;z-index:251708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" fillcolor="window" stroked="f" strokeweight=".5pt">
                <v:textbox>
                  <w:txbxContent>
                    <w:p w:rsidR="00EF318E" w:rsidRDefault="00EF318E" w:rsidP="00A64BB4">
                      <w:pPr>
                        <w:rPr>
                          <w:rFonts w:hint="cs"/>
                          <w:lang w:bidi="fa-IR"/>
                        </w:rPr>
                      </w:pPr>
                      <w:r>
                        <w:rPr>
                          <w:lang w:bidi="fa-IR"/>
                        </w:rPr>
                        <w:t>300</w:t>
                      </w:r>
                    </w:p>
                  </w:txbxContent>
                </v:textbox>
              </v:shape>
            </w:pict>
          </mc:Fallback>
        </mc:AlternateContent>
      </w:r>
      <w:r w:rsidR="007668BC">
        <w:rPr>
          <w:noProof/>
          <w:lang w:eastAsia="en-US"/>
        </w:rPr>
        <w:drawing>
          <wp:inline distT="0" distB="0" distL="0" distR="0" wp14:anchorId="7EF8490E" wp14:editId="6238322B">
            <wp:extent cx="6660515" cy="3514090"/>
            <wp:effectExtent l="0" t="0" r="6985" b="0"/>
            <wp:docPr id="1733" name="Picture 17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3"/>
                    <a:stretch>
                      <a:fillRect/>
                    </a:stretch>
                  </pic:blipFill>
                  <pic:spPr>
                    <a:xfrm>
                      <a:off x="0" y="0"/>
                      <a:ext cx="6660515" cy="3514090"/>
                    </a:xfrm>
                    <a:prstGeom prst="rect">
                      <a:avLst/>
                    </a:prstGeom>
                  </pic:spPr>
                </pic:pic>
              </a:graphicData>
            </a:graphic>
          </wp:inline>
        </w:drawing>
      </w:r>
    </w:p>
    <w:p w:rsidR="007668BC" w:rsidRDefault="007668BC" w:rsidP="007668BC">
      <w:pPr>
        <w:bidi/>
        <w:rPr>
          <w:rFonts w:ascii="Calibri" w:eastAsia="Times New Roman" w:hAnsi="Calibri" w:cs="B Nazanin"/>
          <w:sz w:val="28"/>
          <w:szCs w:val="28"/>
          <w:lang w:eastAsia="en-US" w:bidi="fa-IR"/>
        </w:rPr>
      </w:pPr>
    </w:p>
    <w:p w:rsidR="007668BC" w:rsidRDefault="007668BC" w:rsidP="007668BC">
      <w:pPr>
        <w:bidi/>
        <w:rPr>
          <w:rFonts w:ascii="Calibri" w:eastAsia="Times New Roman" w:hAnsi="Calibri" w:cs="B Nazanin"/>
          <w:sz w:val="28"/>
          <w:szCs w:val="28"/>
          <w:lang w:eastAsia="en-US" w:bidi="fa-IR"/>
        </w:rPr>
      </w:pPr>
      <w:r>
        <w:rPr>
          <w:noProof/>
          <w:lang w:eastAsia="en-US"/>
        </w:rPr>
        <w:drawing>
          <wp:inline distT="0" distB="0" distL="0" distR="0" wp14:anchorId="39B895C8" wp14:editId="482ADD0B">
            <wp:extent cx="6660515" cy="1876425"/>
            <wp:effectExtent l="0" t="0" r="6985" b="9525"/>
            <wp:docPr id="1734" name="Picture 17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4"/>
                    <a:stretch>
                      <a:fillRect/>
                    </a:stretch>
                  </pic:blipFill>
                  <pic:spPr>
                    <a:xfrm>
                      <a:off x="0" y="0"/>
                      <a:ext cx="6660515" cy="1876425"/>
                    </a:xfrm>
                    <a:prstGeom prst="rect">
                      <a:avLst/>
                    </a:prstGeom>
                  </pic:spPr>
                </pic:pic>
              </a:graphicData>
            </a:graphic>
          </wp:inline>
        </w:drawing>
      </w:r>
    </w:p>
    <w:p w:rsidR="007668BC" w:rsidRDefault="007668BC" w:rsidP="007668BC">
      <w:pPr>
        <w:bidi/>
        <w:rPr>
          <w:rFonts w:ascii="Calibri" w:eastAsia="Times New Roman" w:hAnsi="Calibri" w:cs="B Nazanin"/>
          <w:sz w:val="28"/>
          <w:szCs w:val="28"/>
          <w:rtl/>
          <w:lang w:eastAsia="en-US" w:bidi="fa-IR"/>
        </w:rPr>
      </w:pPr>
    </w:p>
    <w:p w:rsidR="007668BC" w:rsidRDefault="007668BC" w:rsidP="007668BC">
      <w:pPr>
        <w:bidi/>
        <w:rPr>
          <w:rFonts w:ascii="Calibri" w:eastAsia="Times New Roman" w:hAnsi="Calibri" w:cs="B Nazanin"/>
          <w:sz w:val="28"/>
          <w:szCs w:val="28"/>
          <w:rtl/>
          <w:lang w:eastAsia="en-US" w:bidi="fa-IR"/>
        </w:rPr>
      </w:pPr>
      <w:r>
        <w:rPr>
          <w:rFonts w:ascii="Calibri" w:eastAsia="Times New Roman" w:hAnsi="Calibri" w:cs="B Nazanin" w:hint="cs"/>
          <w:sz w:val="28"/>
          <w:szCs w:val="28"/>
          <w:rtl/>
          <w:lang w:eastAsia="en-US" w:bidi="fa-IR"/>
        </w:rPr>
        <w:t>برای طبقه همکف نیز یک تیپ محسوب می</w:t>
      </w:r>
      <w:r>
        <w:rPr>
          <w:rFonts w:ascii="Calibri" w:eastAsia="Times New Roman" w:hAnsi="Calibri" w:cs="B Nazanin"/>
          <w:sz w:val="28"/>
          <w:szCs w:val="28"/>
          <w:rtl/>
          <w:lang w:eastAsia="en-US" w:bidi="fa-IR"/>
        </w:rPr>
        <w:softHyphen/>
      </w:r>
      <w:r>
        <w:rPr>
          <w:rFonts w:ascii="Calibri" w:eastAsia="Times New Roman" w:hAnsi="Calibri" w:cs="B Nazanin" w:hint="cs"/>
          <w:sz w:val="28"/>
          <w:szCs w:val="28"/>
          <w:rtl/>
          <w:lang w:eastAsia="en-US" w:bidi="fa-IR"/>
        </w:rPr>
        <w:t xml:space="preserve">شود. </w:t>
      </w:r>
    </w:p>
    <w:p w:rsidR="007668BC" w:rsidRDefault="007668BC" w:rsidP="007668BC">
      <w:pPr>
        <w:bidi/>
        <w:rPr>
          <w:rFonts w:ascii="Calibri" w:eastAsia="Times New Roman" w:hAnsi="Calibri" w:cs="B Nazanin"/>
          <w:sz w:val="28"/>
          <w:szCs w:val="28"/>
          <w:rtl/>
          <w:lang w:eastAsia="en-US" w:bidi="fa-IR"/>
        </w:rPr>
      </w:pPr>
    </w:p>
    <w:p w:rsidR="007668BC" w:rsidRDefault="007668BC" w:rsidP="007668BC">
      <w:pPr>
        <w:bidi/>
        <w:rPr>
          <w:rFonts w:ascii="Calibri" w:eastAsia="Times New Roman" w:hAnsi="Calibri" w:cs="B Nazanin"/>
          <w:sz w:val="28"/>
          <w:szCs w:val="28"/>
          <w:rtl/>
          <w:lang w:eastAsia="en-US" w:bidi="fa-IR"/>
        </w:rPr>
      </w:pPr>
    </w:p>
    <w:p w:rsidR="007668BC" w:rsidRDefault="007668BC" w:rsidP="007668BC">
      <w:pPr>
        <w:bidi/>
        <w:rPr>
          <w:rFonts w:ascii="Calibri" w:eastAsia="Times New Roman" w:hAnsi="Calibri" w:cs="B Nazanin"/>
          <w:sz w:val="28"/>
          <w:szCs w:val="28"/>
          <w:rtl/>
          <w:lang w:eastAsia="en-US" w:bidi="fa-IR"/>
        </w:rPr>
      </w:pPr>
    </w:p>
    <w:p w:rsidR="007668BC" w:rsidRDefault="007668BC" w:rsidP="007668BC">
      <w:pPr>
        <w:bidi/>
        <w:rPr>
          <w:rFonts w:ascii="Calibri" w:eastAsia="Times New Roman" w:hAnsi="Calibri" w:cs="B Nazanin"/>
          <w:sz w:val="28"/>
          <w:szCs w:val="28"/>
          <w:rtl/>
          <w:lang w:eastAsia="en-US" w:bidi="fa-IR"/>
        </w:rPr>
      </w:pPr>
    </w:p>
    <w:p w:rsidR="007668BC" w:rsidRDefault="007668BC" w:rsidP="007668BC">
      <w:pPr>
        <w:bidi/>
        <w:rPr>
          <w:rFonts w:ascii="Calibri" w:eastAsia="Times New Roman" w:hAnsi="Calibri" w:cs="B Nazanin"/>
          <w:sz w:val="28"/>
          <w:szCs w:val="28"/>
          <w:rtl/>
          <w:lang w:eastAsia="en-US" w:bidi="fa-IR"/>
        </w:rPr>
      </w:pPr>
    </w:p>
    <w:p w:rsidR="007668BC" w:rsidRDefault="007668BC" w:rsidP="007668BC">
      <w:pPr>
        <w:bidi/>
        <w:rPr>
          <w:rFonts w:ascii="Calibri" w:eastAsia="Times New Roman" w:hAnsi="Calibri" w:cs="B Nazanin"/>
          <w:sz w:val="28"/>
          <w:szCs w:val="28"/>
          <w:lang w:eastAsia="en-US" w:bidi="fa-IR"/>
        </w:rPr>
      </w:pPr>
    </w:p>
    <w:p w:rsidR="00EB18BC" w:rsidRDefault="00EB18BC" w:rsidP="00EB18BC">
      <w:pPr>
        <w:bidi/>
        <w:rPr>
          <w:rFonts w:ascii="Calibri" w:eastAsia="Times New Roman" w:hAnsi="Calibri" w:cs="B Nazanin"/>
          <w:sz w:val="28"/>
          <w:szCs w:val="28"/>
          <w:lang w:eastAsia="en-US" w:bidi="fa-IR"/>
        </w:rPr>
      </w:pPr>
    </w:p>
    <w:p w:rsidR="00EB18BC" w:rsidRDefault="00EB18BC" w:rsidP="00EB18BC">
      <w:pPr>
        <w:bidi/>
        <w:rPr>
          <w:rFonts w:ascii="Calibri" w:eastAsia="Times New Roman" w:hAnsi="Calibri" w:cs="B Nazanin"/>
          <w:sz w:val="28"/>
          <w:szCs w:val="28"/>
          <w:lang w:eastAsia="en-US" w:bidi="fa-IR"/>
        </w:rPr>
      </w:pPr>
    </w:p>
    <w:p w:rsidR="00EB18BC" w:rsidRDefault="00EB18BC" w:rsidP="00EB18BC">
      <w:pPr>
        <w:bidi/>
        <w:rPr>
          <w:rFonts w:ascii="Calibri" w:eastAsia="Times New Roman" w:hAnsi="Calibri" w:cs="B Nazanin"/>
          <w:sz w:val="28"/>
          <w:szCs w:val="28"/>
          <w:lang w:eastAsia="en-US" w:bidi="fa-IR"/>
        </w:rPr>
      </w:pPr>
    </w:p>
    <w:p w:rsidR="00EB18BC" w:rsidRDefault="00EB18BC" w:rsidP="00EB18BC">
      <w:pPr>
        <w:bidi/>
        <w:rPr>
          <w:rFonts w:ascii="Calibri" w:eastAsia="Times New Roman" w:hAnsi="Calibri" w:cs="B Nazanin"/>
          <w:sz w:val="28"/>
          <w:szCs w:val="28"/>
          <w:rtl/>
          <w:lang w:eastAsia="en-US" w:bidi="fa-IR"/>
        </w:rPr>
      </w:pPr>
    </w:p>
    <w:p w:rsidR="007668BC" w:rsidRDefault="007668BC" w:rsidP="007668BC">
      <w:pPr>
        <w:bidi/>
        <w:rPr>
          <w:rFonts w:ascii="Calibri" w:eastAsia="Times New Roman" w:hAnsi="Calibri" w:cs="B Nazanin"/>
          <w:sz w:val="28"/>
          <w:szCs w:val="28"/>
          <w:rtl/>
          <w:lang w:eastAsia="en-US" w:bidi="fa-IR"/>
        </w:rPr>
      </w:pPr>
    </w:p>
    <w:p w:rsidR="007668BC" w:rsidRDefault="007668BC" w:rsidP="00BD65E5">
      <w:pPr>
        <w:bidi/>
        <w:spacing w:line="360" w:lineRule="auto"/>
        <w:rPr>
          <w:rFonts w:ascii="Calibri" w:eastAsia="Times New Roman" w:hAnsi="Calibri" w:cs="B Nazanin"/>
          <w:sz w:val="28"/>
          <w:szCs w:val="28"/>
          <w:rtl/>
          <w:lang w:eastAsia="en-US" w:bidi="fa-IR"/>
        </w:rPr>
      </w:pPr>
      <w:r>
        <w:rPr>
          <w:rFonts w:ascii="Calibri" w:eastAsia="Times New Roman" w:hAnsi="Calibri" w:cs="B Nazanin" w:hint="cs"/>
          <w:sz w:val="28"/>
          <w:szCs w:val="28"/>
          <w:rtl/>
          <w:lang w:eastAsia="en-US" w:bidi="fa-IR"/>
        </w:rPr>
        <w:lastRenderedPageBreak/>
        <w:t xml:space="preserve">طراحی تیر </w:t>
      </w:r>
    </w:p>
    <w:p w:rsidR="007668BC" w:rsidRPr="007668BC" w:rsidRDefault="007668BC" w:rsidP="00BD65E5">
      <w:pPr>
        <w:bidi/>
        <w:spacing w:before="240" w:after="200" w:line="360" w:lineRule="auto"/>
        <w:contextualSpacing/>
        <w:jc w:val="both"/>
        <w:rPr>
          <w:rFonts w:ascii="Calibri" w:eastAsia="Calibri" w:hAnsi="Calibri" w:cs="B Nazanin"/>
          <w:b/>
          <w:bCs/>
          <w:sz w:val="28"/>
          <w:szCs w:val="28"/>
          <w:rtl/>
          <w:lang w:eastAsia="en-US" w:bidi="fa-IR"/>
        </w:rPr>
      </w:pPr>
      <w:r w:rsidRPr="007668BC">
        <w:rPr>
          <w:rFonts w:ascii="Calibri" w:eastAsia="Calibri" w:hAnsi="Calibri" w:cs="B Nazanin" w:hint="cs"/>
          <w:b/>
          <w:bCs/>
          <w:sz w:val="28"/>
          <w:szCs w:val="28"/>
          <w:rtl/>
          <w:lang w:eastAsia="en-US" w:bidi="fa-IR"/>
        </w:rPr>
        <w:t xml:space="preserve">طراحی دستی تیر </w:t>
      </w:r>
    </w:p>
    <w:p w:rsidR="007668BC" w:rsidRPr="007668BC" w:rsidRDefault="007668BC" w:rsidP="00BD65E5">
      <w:pPr>
        <w:bidi/>
        <w:spacing w:before="240" w:after="200" w:line="360" w:lineRule="auto"/>
        <w:jc w:val="both"/>
        <w:rPr>
          <w:rFonts w:ascii="Calibri" w:eastAsia="Calibri" w:hAnsi="Calibri" w:cs="B Nazanin"/>
          <w:sz w:val="28"/>
          <w:szCs w:val="28"/>
          <w:rtl/>
          <w:lang w:eastAsia="en-US" w:bidi="fa-IR"/>
        </w:rPr>
      </w:pPr>
      <w:r w:rsidRPr="007668BC">
        <w:rPr>
          <w:rFonts w:ascii="Calibri" w:eastAsia="Calibri" w:hAnsi="Calibri" w:cs="B Nazanin" w:hint="cs"/>
          <w:sz w:val="28"/>
          <w:szCs w:val="28"/>
          <w:rtl/>
          <w:lang w:eastAsia="en-US" w:bidi="fa-IR"/>
        </w:rPr>
        <w:t>برای طراحی تیر در برابر خمش بایستی از مقاطع فشرده و فشرده لرزه</w:t>
      </w:r>
      <w:r w:rsidRPr="007668BC">
        <w:rPr>
          <w:rFonts w:ascii="Calibri" w:eastAsia="Calibri" w:hAnsi="Calibri" w:cs="B Nazanin"/>
          <w:sz w:val="28"/>
          <w:szCs w:val="28"/>
          <w:rtl/>
          <w:lang w:eastAsia="en-US" w:bidi="fa-IR"/>
        </w:rPr>
        <w:softHyphen/>
      </w:r>
      <w:r w:rsidRPr="007668BC">
        <w:rPr>
          <w:rFonts w:ascii="Calibri" w:eastAsia="Calibri" w:hAnsi="Calibri" w:cs="B Nazanin" w:hint="cs"/>
          <w:sz w:val="28"/>
          <w:szCs w:val="28"/>
          <w:rtl/>
          <w:lang w:eastAsia="en-US" w:bidi="fa-IR"/>
        </w:rPr>
        <w:t>ای استفاده نمائیم که برای مقطع این تیر این کنترل انجام شده و مقطع فشرده و فشرده لرزه</w:t>
      </w:r>
      <w:r w:rsidRPr="007668BC">
        <w:rPr>
          <w:rFonts w:ascii="Calibri" w:eastAsia="Calibri" w:hAnsi="Calibri" w:cs="B Nazanin"/>
          <w:sz w:val="28"/>
          <w:szCs w:val="28"/>
          <w:rtl/>
          <w:lang w:eastAsia="en-US" w:bidi="fa-IR"/>
        </w:rPr>
        <w:softHyphen/>
      </w:r>
      <w:r w:rsidRPr="007668BC">
        <w:rPr>
          <w:rFonts w:ascii="Calibri" w:eastAsia="Calibri" w:hAnsi="Calibri" w:cs="B Nazanin" w:hint="cs"/>
          <w:sz w:val="28"/>
          <w:szCs w:val="28"/>
          <w:rtl/>
          <w:lang w:eastAsia="en-US" w:bidi="fa-IR"/>
        </w:rPr>
        <w:t>ای می</w:t>
      </w:r>
      <w:r w:rsidRPr="007668BC">
        <w:rPr>
          <w:rFonts w:ascii="Calibri" w:eastAsia="Calibri" w:hAnsi="Calibri" w:cs="B Nazanin"/>
          <w:sz w:val="28"/>
          <w:szCs w:val="28"/>
          <w:rtl/>
          <w:lang w:eastAsia="en-US" w:bidi="fa-IR"/>
        </w:rPr>
        <w:softHyphen/>
      </w:r>
      <w:r w:rsidRPr="007668BC">
        <w:rPr>
          <w:rFonts w:ascii="Calibri" w:eastAsia="Calibri" w:hAnsi="Calibri" w:cs="B Nazanin" w:hint="cs"/>
          <w:sz w:val="28"/>
          <w:szCs w:val="28"/>
          <w:rtl/>
          <w:lang w:eastAsia="en-US" w:bidi="fa-IR"/>
        </w:rPr>
        <w:t>باشد.</w:t>
      </w:r>
    </w:p>
    <w:p w:rsidR="007668BC" w:rsidRPr="007668BC" w:rsidRDefault="007668BC" w:rsidP="00BD65E5">
      <w:pPr>
        <w:bidi/>
        <w:spacing w:before="240" w:after="200" w:line="360" w:lineRule="auto"/>
        <w:jc w:val="both"/>
        <w:rPr>
          <w:rFonts w:ascii="Calibri" w:eastAsia="Calibri" w:hAnsi="Calibri" w:cs="B Nazanin"/>
          <w:sz w:val="28"/>
          <w:szCs w:val="28"/>
          <w:rtl/>
          <w:lang w:eastAsia="en-US" w:bidi="fa-IR"/>
        </w:rPr>
      </w:pPr>
      <w:r w:rsidRPr="007668BC">
        <w:rPr>
          <w:rFonts w:ascii="Calibri" w:eastAsia="Calibri" w:hAnsi="Calibri" w:cs="B Nazanin" w:hint="cs"/>
          <w:sz w:val="28"/>
          <w:szCs w:val="28"/>
          <w:rtl/>
          <w:lang w:eastAsia="en-US" w:bidi="fa-IR"/>
        </w:rPr>
        <w:t>مقدار لنگر خمشی حد نهایی برابر است با:</w:t>
      </w:r>
    </w:p>
    <w:p w:rsidR="007668BC" w:rsidRPr="007668BC" w:rsidRDefault="007668BC" w:rsidP="00BD65E5">
      <w:pPr>
        <w:bidi/>
        <w:spacing w:before="240" w:after="200" w:line="360" w:lineRule="auto"/>
        <w:jc w:val="right"/>
        <w:rPr>
          <w:rFonts w:ascii="Calibri" w:eastAsia="Calibri" w:hAnsi="Calibri" w:cs="B Nazanin"/>
          <w:sz w:val="28"/>
          <w:szCs w:val="28"/>
          <w:lang w:eastAsia="en-US" w:bidi="fa-IR"/>
        </w:rPr>
      </w:pPr>
      <w:r w:rsidRPr="007668BC">
        <w:rPr>
          <w:rFonts w:ascii="Calibri" w:eastAsia="Calibri" w:hAnsi="Calibri" w:cs="B Nazanin"/>
          <w:sz w:val="28"/>
          <w:szCs w:val="28"/>
          <w:lang w:eastAsia="en-US" w:bidi="fa-IR"/>
        </w:rPr>
        <w:t>M</w:t>
      </w:r>
      <w:r w:rsidRPr="007668BC">
        <w:rPr>
          <w:rFonts w:ascii="Calibri" w:eastAsia="Calibri" w:hAnsi="Calibri" w:cs="B Nazanin"/>
          <w:sz w:val="28"/>
          <w:szCs w:val="28"/>
          <w:vertAlign w:val="subscript"/>
          <w:lang w:eastAsia="en-US" w:bidi="fa-IR"/>
        </w:rPr>
        <w:t>u</w:t>
      </w:r>
      <w:r w:rsidRPr="007668BC">
        <w:rPr>
          <w:rFonts w:ascii="Calibri" w:eastAsia="Calibri" w:hAnsi="Calibri" w:cs="B Nazanin"/>
          <w:sz w:val="28"/>
          <w:szCs w:val="28"/>
          <w:lang w:eastAsia="en-US" w:bidi="fa-IR"/>
        </w:rPr>
        <w:t xml:space="preserve"> = 8923.32 kgf.m</w:t>
      </w:r>
    </w:p>
    <w:p w:rsidR="007668BC" w:rsidRPr="007668BC" w:rsidRDefault="007668BC" w:rsidP="00BD65E5">
      <w:pPr>
        <w:bidi/>
        <w:spacing w:before="240" w:after="200" w:line="360" w:lineRule="auto"/>
        <w:jc w:val="both"/>
        <w:rPr>
          <w:rFonts w:ascii="Calibri" w:eastAsia="Calibri" w:hAnsi="Calibri" w:cs="B Nazanin"/>
          <w:sz w:val="28"/>
          <w:szCs w:val="28"/>
          <w:rtl/>
          <w:lang w:eastAsia="en-US" w:bidi="fa-IR"/>
        </w:rPr>
      </w:pPr>
      <w:r w:rsidRPr="007668BC">
        <w:rPr>
          <w:rFonts w:ascii="Calibri" w:eastAsia="Calibri" w:hAnsi="Calibri" w:cs="B Nazanin" w:hint="cs"/>
          <w:sz w:val="28"/>
          <w:szCs w:val="28"/>
          <w:rtl/>
          <w:lang w:eastAsia="en-US" w:bidi="fa-IR"/>
        </w:rPr>
        <w:t xml:space="preserve">با توجه به اینکه </w:t>
      </w:r>
      <w:r w:rsidRPr="007668BC">
        <w:rPr>
          <w:rFonts w:ascii="Calibri" w:eastAsia="Calibri" w:hAnsi="Calibri" w:cs="B Nazanin"/>
          <w:sz w:val="28"/>
          <w:szCs w:val="28"/>
          <w:lang w:eastAsia="en-US" w:bidi="fa-IR"/>
        </w:rPr>
        <w:t>L</w:t>
      </w:r>
      <w:r w:rsidRPr="007668BC">
        <w:rPr>
          <w:rFonts w:ascii="Calibri" w:eastAsia="Calibri" w:hAnsi="Calibri" w:cs="B Nazanin"/>
          <w:sz w:val="28"/>
          <w:szCs w:val="28"/>
          <w:vertAlign w:val="subscript"/>
          <w:lang w:eastAsia="en-US" w:bidi="fa-IR"/>
        </w:rPr>
        <w:t>b</w:t>
      </w:r>
      <w:r w:rsidRPr="007668BC">
        <w:rPr>
          <w:rFonts w:ascii="Calibri" w:eastAsia="Calibri" w:hAnsi="Calibri" w:cs="B Nazanin"/>
          <w:sz w:val="28"/>
          <w:szCs w:val="28"/>
          <w:lang w:eastAsia="en-US" w:bidi="fa-IR"/>
        </w:rPr>
        <w:t xml:space="preserve"> &lt; L</w:t>
      </w:r>
      <w:r w:rsidRPr="007668BC">
        <w:rPr>
          <w:rFonts w:ascii="Calibri" w:eastAsia="Calibri" w:hAnsi="Calibri" w:cs="B Nazanin"/>
          <w:sz w:val="28"/>
          <w:szCs w:val="28"/>
          <w:vertAlign w:val="subscript"/>
          <w:lang w:eastAsia="en-US" w:bidi="fa-IR"/>
        </w:rPr>
        <w:t>p</w:t>
      </w:r>
      <w:r w:rsidRPr="007668BC">
        <w:rPr>
          <w:rFonts w:ascii="Calibri" w:eastAsia="Calibri" w:hAnsi="Calibri" w:cs="B Nazanin" w:hint="cs"/>
          <w:sz w:val="28"/>
          <w:szCs w:val="28"/>
          <w:rtl/>
          <w:lang w:eastAsia="en-US" w:bidi="fa-IR"/>
        </w:rPr>
        <w:t xml:space="preserve"> می</w:t>
      </w:r>
      <w:r w:rsidRPr="007668BC">
        <w:rPr>
          <w:rFonts w:ascii="Calibri" w:eastAsia="Calibri" w:hAnsi="Calibri" w:cs="B Nazanin"/>
          <w:sz w:val="28"/>
          <w:szCs w:val="28"/>
          <w:rtl/>
          <w:lang w:eastAsia="en-US" w:bidi="fa-IR"/>
        </w:rPr>
        <w:softHyphen/>
      </w:r>
      <w:r w:rsidRPr="007668BC">
        <w:rPr>
          <w:rFonts w:ascii="Calibri" w:eastAsia="Calibri" w:hAnsi="Calibri" w:cs="B Nazanin" w:hint="cs"/>
          <w:sz w:val="28"/>
          <w:szCs w:val="28"/>
          <w:rtl/>
          <w:lang w:eastAsia="en-US" w:bidi="fa-IR"/>
        </w:rPr>
        <w:t>باشد بنابراین خواهیم داشت:</w:t>
      </w:r>
    </w:p>
    <w:p w:rsidR="007668BC" w:rsidRPr="007668BC" w:rsidRDefault="007668BC" w:rsidP="00BD65E5">
      <w:pPr>
        <w:bidi/>
        <w:spacing w:before="240" w:after="200" w:line="360" w:lineRule="auto"/>
        <w:jc w:val="right"/>
        <w:rPr>
          <w:rFonts w:ascii="Calibri" w:eastAsia="Calibri" w:hAnsi="Calibri" w:cs="B Nazanin"/>
          <w:sz w:val="28"/>
          <w:szCs w:val="28"/>
          <w:lang w:eastAsia="en-US" w:bidi="fa-IR"/>
        </w:rPr>
      </w:pPr>
      <w:r w:rsidRPr="007668BC">
        <w:rPr>
          <w:rFonts w:ascii="Calibri" w:eastAsia="Calibri" w:hAnsi="Calibri" w:cs="B Nazanin"/>
          <w:sz w:val="28"/>
          <w:szCs w:val="28"/>
          <w:lang w:eastAsia="en-US" w:bidi="fa-IR"/>
        </w:rPr>
        <w:t>M</w:t>
      </w:r>
      <w:r w:rsidRPr="007668BC">
        <w:rPr>
          <w:rFonts w:ascii="Calibri" w:eastAsia="Calibri" w:hAnsi="Calibri" w:cs="B Nazanin"/>
          <w:sz w:val="28"/>
          <w:szCs w:val="28"/>
          <w:vertAlign w:val="subscript"/>
          <w:lang w:eastAsia="en-US" w:bidi="fa-IR"/>
        </w:rPr>
        <w:t>n</w:t>
      </w:r>
      <w:r w:rsidRPr="007668BC">
        <w:rPr>
          <w:rFonts w:ascii="Calibri" w:eastAsia="Calibri" w:hAnsi="Calibri" w:cs="B Nazanin"/>
          <w:sz w:val="28"/>
          <w:szCs w:val="28"/>
          <w:lang w:eastAsia="en-US" w:bidi="fa-IR"/>
        </w:rPr>
        <w:t xml:space="preserve"> = M</w:t>
      </w:r>
      <w:r w:rsidRPr="007668BC">
        <w:rPr>
          <w:rFonts w:ascii="Calibri" w:eastAsia="Calibri" w:hAnsi="Calibri" w:cs="B Nazanin"/>
          <w:sz w:val="28"/>
          <w:szCs w:val="28"/>
          <w:vertAlign w:val="subscript"/>
          <w:lang w:eastAsia="en-US" w:bidi="fa-IR"/>
        </w:rPr>
        <w:t>p</w:t>
      </w:r>
      <w:r w:rsidRPr="007668BC">
        <w:rPr>
          <w:rFonts w:ascii="Calibri" w:eastAsia="Calibri" w:hAnsi="Calibri" w:cs="B Nazanin"/>
          <w:sz w:val="28"/>
          <w:szCs w:val="28"/>
          <w:lang w:eastAsia="en-US" w:bidi="fa-IR"/>
        </w:rPr>
        <w:t xml:space="preserve"> = F</w:t>
      </w:r>
      <w:r w:rsidRPr="007668BC">
        <w:rPr>
          <w:rFonts w:ascii="Calibri" w:eastAsia="Calibri" w:hAnsi="Calibri" w:cs="B Nazanin"/>
          <w:sz w:val="28"/>
          <w:szCs w:val="28"/>
          <w:vertAlign w:val="subscript"/>
          <w:lang w:eastAsia="en-US" w:bidi="fa-IR"/>
        </w:rPr>
        <w:t>y</w:t>
      </w:r>
      <w:r w:rsidRPr="007668BC">
        <w:rPr>
          <w:rFonts w:ascii="Calibri" w:eastAsia="Calibri" w:hAnsi="Calibri" w:cs="B Nazanin"/>
          <w:sz w:val="28"/>
          <w:szCs w:val="28"/>
          <w:lang w:eastAsia="en-US" w:bidi="fa-IR"/>
        </w:rPr>
        <w:t>.Z</w:t>
      </w:r>
      <w:r w:rsidRPr="007668BC">
        <w:rPr>
          <w:rFonts w:ascii="Calibri" w:eastAsia="Calibri" w:hAnsi="Calibri" w:cs="B Nazanin"/>
          <w:sz w:val="28"/>
          <w:szCs w:val="28"/>
          <w:vertAlign w:val="subscript"/>
          <w:lang w:eastAsia="en-US" w:bidi="fa-IR"/>
        </w:rPr>
        <w:t>x</w:t>
      </w:r>
    </w:p>
    <w:p w:rsidR="007668BC" w:rsidRPr="007668BC" w:rsidRDefault="007668BC" w:rsidP="00BD65E5">
      <w:pPr>
        <w:bidi/>
        <w:spacing w:before="240" w:after="200" w:line="360" w:lineRule="auto"/>
        <w:jc w:val="both"/>
        <w:rPr>
          <w:rFonts w:ascii="Calibri" w:eastAsia="Calibri" w:hAnsi="Calibri" w:cs="B Nazanin"/>
          <w:sz w:val="28"/>
          <w:szCs w:val="28"/>
          <w:lang w:eastAsia="en-US" w:bidi="fa-IR"/>
        </w:rPr>
      </w:pPr>
      <w:r w:rsidRPr="007668BC">
        <w:rPr>
          <w:rFonts w:ascii="Calibri" w:eastAsia="Calibri" w:hAnsi="Calibri" w:cs="B Nazanin"/>
          <w:sz w:val="28"/>
          <w:szCs w:val="28"/>
          <w:lang w:eastAsia="en-US" w:bidi="fa-IR"/>
        </w:rPr>
        <w:t>Z</w:t>
      </w:r>
      <w:r w:rsidRPr="007668BC">
        <w:rPr>
          <w:rFonts w:ascii="Calibri" w:eastAsia="Calibri" w:hAnsi="Calibri" w:cs="B Nazanin"/>
          <w:sz w:val="28"/>
          <w:szCs w:val="28"/>
          <w:vertAlign w:val="subscript"/>
          <w:lang w:eastAsia="en-US" w:bidi="fa-IR"/>
        </w:rPr>
        <w:t>x</w:t>
      </w:r>
      <w:r w:rsidRPr="007668BC">
        <w:rPr>
          <w:rFonts w:ascii="Calibri" w:eastAsia="Calibri" w:hAnsi="Calibri" w:cs="B Nazanin" w:hint="cs"/>
          <w:sz w:val="28"/>
          <w:szCs w:val="28"/>
          <w:rtl/>
          <w:lang w:eastAsia="en-US" w:bidi="fa-IR"/>
        </w:rPr>
        <w:t xml:space="preserve"> : اساس مقطع پلاستیک حول محور </w:t>
      </w:r>
      <w:r w:rsidRPr="007668BC">
        <w:rPr>
          <w:rFonts w:ascii="Calibri" w:eastAsia="Calibri" w:hAnsi="Calibri" w:cs="B Nazanin"/>
          <w:sz w:val="28"/>
          <w:szCs w:val="28"/>
          <w:lang w:eastAsia="en-US" w:bidi="fa-IR"/>
        </w:rPr>
        <w:t>X</w:t>
      </w:r>
    </w:p>
    <w:p w:rsidR="007668BC" w:rsidRPr="007668BC" w:rsidRDefault="007668BC" w:rsidP="00BD65E5">
      <w:pPr>
        <w:bidi/>
        <w:spacing w:before="240" w:after="200" w:line="360" w:lineRule="auto"/>
        <w:jc w:val="both"/>
        <w:rPr>
          <w:rFonts w:ascii="Calibri" w:eastAsia="Calibri" w:hAnsi="Calibri" w:cs="B Nazanin"/>
          <w:sz w:val="28"/>
          <w:szCs w:val="28"/>
          <w:rtl/>
          <w:lang w:eastAsia="en-US" w:bidi="fa-IR"/>
        </w:rPr>
      </w:pPr>
      <w:r w:rsidRPr="007668BC">
        <w:rPr>
          <w:rFonts w:ascii="Calibri" w:eastAsia="Calibri" w:hAnsi="Calibri" w:cs="B Nazanin" w:hint="cs"/>
          <w:sz w:val="28"/>
          <w:szCs w:val="28"/>
          <w:rtl/>
          <w:lang w:eastAsia="en-US" w:bidi="fa-IR"/>
        </w:rPr>
        <w:t>برای تیر طراحی شده در برابر خمش لازم است رابطه زیر برقرار باشد:</w:t>
      </w:r>
    </w:p>
    <w:p w:rsidR="007668BC" w:rsidRPr="007668BC" w:rsidRDefault="007668BC" w:rsidP="00BD65E5">
      <w:pPr>
        <w:bidi/>
        <w:spacing w:before="240" w:after="200" w:line="360" w:lineRule="auto"/>
        <w:jc w:val="right"/>
        <w:rPr>
          <w:rFonts w:ascii="Calibri" w:eastAsia="Calibri" w:hAnsi="Calibri" w:cs="B Nazanin"/>
          <w:sz w:val="28"/>
          <w:szCs w:val="28"/>
          <w:vertAlign w:val="subscript"/>
          <w:lang w:eastAsia="en-US" w:bidi="fa-IR"/>
        </w:rPr>
      </w:pPr>
      <w:r w:rsidRPr="007668BC">
        <w:rPr>
          <w:rFonts w:ascii="Calibri" w:eastAsia="Calibri" w:hAnsi="Calibri" w:cs="B Nazanin"/>
          <w:sz w:val="28"/>
          <w:szCs w:val="28"/>
          <w:lang w:eastAsia="en-US" w:bidi="fa-IR"/>
        </w:rPr>
        <w:t>M</w:t>
      </w:r>
      <w:r w:rsidRPr="007668BC">
        <w:rPr>
          <w:rFonts w:ascii="Calibri" w:eastAsia="Calibri" w:hAnsi="Calibri" w:cs="B Nazanin"/>
          <w:sz w:val="28"/>
          <w:szCs w:val="28"/>
          <w:vertAlign w:val="subscript"/>
          <w:lang w:eastAsia="en-US" w:bidi="fa-IR"/>
        </w:rPr>
        <w:t xml:space="preserve">u </w:t>
      </w:r>
      <w:r w:rsidRPr="007668BC">
        <w:rPr>
          <w:rFonts w:ascii="Calibri" w:eastAsia="Calibri" w:hAnsi="Calibri" w:cs="B Nazanin"/>
          <w:sz w:val="28"/>
          <w:szCs w:val="28"/>
          <w:lang w:eastAsia="en-US" w:bidi="fa-IR"/>
        </w:rPr>
        <w:t>≤ Ø</w:t>
      </w:r>
      <w:r w:rsidRPr="007668BC">
        <w:rPr>
          <w:rFonts w:ascii="Calibri" w:eastAsia="Calibri" w:hAnsi="Calibri" w:cs="B Nazanin"/>
          <w:sz w:val="28"/>
          <w:szCs w:val="28"/>
          <w:vertAlign w:val="subscript"/>
          <w:lang w:eastAsia="en-US" w:bidi="fa-IR"/>
        </w:rPr>
        <w:t>b</w:t>
      </w:r>
      <w:r w:rsidRPr="007668BC">
        <w:rPr>
          <w:rFonts w:ascii="Calibri" w:eastAsia="Calibri" w:hAnsi="Calibri" w:cs="B Nazanin"/>
          <w:sz w:val="28"/>
          <w:szCs w:val="28"/>
          <w:lang w:eastAsia="en-US" w:bidi="fa-IR"/>
        </w:rPr>
        <w:t>.M</w:t>
      </w:r>
      <w:r w:rsidRPr="007668BC">
        <w:rPr>
          <w:rFonts w:ascii="Calibri" w:eastAsia="Calibri" w:hAnsi="Calibri" w:cs="B Nazanin"/>
          <w:sz w:val="28"/>
          <w:szCs w:val="28"/>
          <w:vertAlign w:val="subscript"/>
          <w:lang w:eastAsia="en-US" w:bidi="fa-IR"/>
        </w:rPr>
        <w:t>n</w:t>
      </w:r>
    </w:p>
    <w:p w:rsidR="007668BC" w:rsidRPr="007668BC" w:rsidRDefault="007668BC" w:rsidP="00BD65E5">
      <w:pPr>
        <w:bidi/>
        <w:spacing w:before="240" w:after="200" w:line="360" w:lineRule="auto"/>
        <w:jc w:val="both"/>
        <w:rPr>
          <w:rFonts w:ascii="Calibri" w:eastAsia="Calibri" w:hAnsi="Calibri" w:cs="B Nazanin"/>
          <w:sz w:val="28"/>
          <w:szCs w:val="28"/>
          <w:rtl/>
          <w:lang w:eastAsia="en-US" w:bidi="fa-IR"/>
        </w:rPr>
      </w:pPr>
      <w:r w:rsidRPr="007668BC">
        <w:rPr>
          <w:rFonts w:ascii="Calibri" w:eastAsia="Calibri" w:hAnsi="Calibri" w:cs="B Nazanin"/>
          <w:sz w:val="28"/>
          <w:szCs w:val="28"/>
          <w:lang w:eastAsia="en-US" w:bidi="fa-IR"/>
        </w:rPr>
        <w:t>Ø</w:t>
      </w:r>
      <w:r w:rsidRPr="007668BC">
        <w:rPr>
          <w:rFonts w:ascii="Calibri" w:eastAsia="Calibri" w:hAnsi="Calibri" w:cs="B Nazanin"/>
          <w:sz w:val="28"/>
          <w:szCs w:val="28"/>
          <w:vertAlign w:val="subscript"/>
          <w:lang w:eastAsia="en-US" w:bidi="fa-IR"/>
        </w:rPr>
        <w:t>b</w:t>
      </w:r>
      <w:r w:rsidRPr="007668BC">
        <w:rPr>
          <w:rFonts w:ascii="Calibri" w:eastAsia="Calibri" w:hAnsi="Calibri" w:cs="B Nazanin" w:hint="cs"/>
          <w:sz w:val="28"/>
          <w:szCs w:val="28"/>
          <w:rtl/>
          <w:lang w:eastAsia="en-US" w:bidi="fa-IR"/>
        </w:rPr>
        <w:t xml:space="preserve"> : ضریب کاهش مقاومت که در حالت خمش برابر 9/0 می</w:t>
      </w:r>
      <w:r w:rsidRPr="007668BC">
        <w:rPr>
          <w:rFonts w:ascii="Calibri" w:eastAsia="Calibri" w:hAnsi="Calibri" w:cs="B Nazanin"/>
          <w:sz w:val="28"/>
          <w:szCs w:val="28"/>
          <w:rtl/>
          <w:lang w:eastAsia="en-US" w:bidi="fa-IR"/>
        </w:rPr>
        <w:softHyphen/>
      </w:r>
      <w:r w:rsidRPr="007668BC">
        <w:rPr>
          <w:rFonts w:ascii="Calibri" w:eastAsia="Calibri" w:hAnsi="Calibri" w:cs="B Nazanin" w:hint="cs"/>
          <w:sz w:val="28"/>
          <w:szCs w:val="28"/>
          <w:rtl/>
          <w:lang w:eastAsia="en-US" w:bidi="fa-IR"/>
        </w:rPr>
        <w:t>باشد.</w:t>
      </w:r>
    </w:p>
    <w:p w:rsidR="007668BC" w:rsidRPr="007668BC" w:rsidRDefault="007668BC" w:rsidP="00BD65E5">
      <w:pPr>
        <w:bidi/>
        <w:spacing w:before="240" w:after="200" w:line="360" w:lineRule="auto"/>
        <w:jc w:val="right"/>
        <w:rPr>
          <w:rFonts w:ascii="Calibri" w:eastAsia="Calibri" w:hAnsi="Calibri" w:cs="B Nazanin"/>
          <w:sz w:val="28"/>
          <w:szCs w:val="28"/>
          <w:lang w:eastAsia="en-US" w:bidi="fa-IR"/>
        </w:rPr>
      </w:pPr>
      <w:r w:rsidRPr="007668BC">
        <w:rPr>
          <w:rFonts w:ascii="Calibri" w:eastAsia="Calibri" w:hAnsi="Calibri" w:cs="B Nazanin"/>
          <w:sz w:val="28"/>
          <w:szCs w:val="28"/>
          <w:lang w:eastAsia="en-US" w:bidi="fa-IR"/>
        </w:rPr>
        <w:t>M</w:t>
      </w:r>
      <w:r w:rsidRPr="007668BC">
        <w:rPr>
          <w:rFonts w:ascii="Calibri" w:eastAsia="Calibri" w:hAnsi="Calibri" w:cs="B Nazanin"/>
          <w:sz w:val="28"/>
          <w:szCs w:val="28"/>
          <w:vertAlign w:val="subscript"/>
          <w:lang w:eastAsia="en-US" w:bidi="fa-IR"/>
        </w:rPr>
        <w:t>u</w:t>
      </w:r>
      <w:r w:rsidRPr="007668BC">
        <w:rPr>
          <w:rFonts w:ascii="Calibri" w:eastAsia="Calibri" w:hAnsi="Calibri" w:cs="B Nazanin"/>
          <w:sz w:val="28"/>
          <w:szCs w:val="28"/>
          <w:lang w:eastAsia="en-US" w:bidi="fa-IR"/>
        </w:rPr>
        <w:t xml:space="preserve"> ≤ 0.9 x 2400 x 10</w:t>
      </w:r>
      <w:r w:rsidRPr="007668BC">
        <w:rPr>
          <w:rFonts w:ascii="Calibri" w:eastAsia="Calibri" w:hAnsi="Calibri" w:cs="B Nazanin"/>
          <w:sz w:val="28"/>
          <w:szCs w:val="28"/>
          <w:vertAlign w:val="superscript"/>
          <w:lang w:eastAsia="en-US" w:bidi="fa-IR"/>
        </w:rPr>
        <w:t xml:space="preserve">4 </w:t>
      </w:r>
      <w:r w:rsidRPr="007668BC">
        <w:rPr>
          <w:rFonts w:ascii="Calibri" w:eastAsia="Calibri" w:hAnsi="Calibri" w:cs="B Nazanin"/>
          <w:sz w:val="28"/>
          <w:szCs w:val="28"/>
          <w:lang w:eastAsia="en-US" w:bidi="fa-IR"/>
        </w:rPr>
        <w:t>x Z</w:t>
      </w:r>
      <w:r w:rsidRPr="007668BC">
        <w:rPr>
          <w:rFonts w:ascii="Calibri" w:eastAsia="Calibri" w:hAnsi="Calibri" w:cs="B Nazanin"/>
          <w:sz w:val="28"/>
          <w:szCs w:val="28"/>
          <w:vertAlign w:val="subscript"/>
          <w:lang w:eastAsia="en-US" w:bidi="fa-IR"/>
        </w:rPr>
        <w:t>x</w:t>
      </w:r>
      <w:r w:rsidRPr="007668BC">
        <w:rPr>
          <w:rFonts w:ascii="Calibri" w:eastAsia="Calibri" w:hAnsi="Calibri" w:cs="B Nazanin"/>
          <w:sz w:val="28"/>
          <w:szCs w:val="28"/>
          <w:lang w:eastAsia="en-US" w:bidi="fa-IR"/>
        </w:rPr>
        <w:t xml:space="preserve"> -------------&gt; Z</w:t>
      </w:r>
      <w:r w:rsidRPr="007668BC">
        <w:rPr>
          <w:rFonts w:ascii="Calibri" w:eastAsia="Calibri" w:hAnsi="Calibri" w:cs="B Nazanin"/>
          <w:sz w:val="28"/>
          <w:szCs w:val="28"/>
          <w:vertAlign w:val="subscript"/>
          <w:lang w:eastAsia="en-US" w:bidi="fa-IR"/>
        </w:rPr>
        <w:t>x</w:t>
      </w:r>
      <w:r w:rsidRPr="007668BC">
        <w:rPr>
          <w:rFonts w:ascii="Calibri" w:eastAsia="Calibri" w:hAnsi="Calibri" w:cs="B Nazanin"/>
          <w:sz w:val="28"/>
          <w:szCs w:val="28"/>
          <w:lang w:eastAsia="en-US" w:bidi="fa-IR"/>
        </w:rPr>
        <w:t xml:space="preserve"> = </w:t>
      </w:r>
      <m:oMath>
        <m:f>
          <m:fPr>
            <m:ctrlPr>
              <w:rPr>
                <w:rFonts w:ascii="Cambria Math" w:eastAsia="Calibri" w:hAnsi="Cambria Math" w:cs="B Nazanin"/>
                <w:i/>
                <w:sz w:val="28"/>
                <w:szCs w:val="28"/>
                <w:lang w:eastAsia="en-US" w:bidi="fa-IR"/>
              </w:rPr>
            </m:ctrlPr>
          </m:fPr>
          <m:num>
            <m:sSub>
              <m:sSubPr>
                <m:ctrlPr>
                  <w:rPr>
                    <w:rFonts w:ascii="Cambria Math" w:eastAsia="Calibri" w:hAnsi="Cambria Math" w:cs="B Nazanin"/>
                    <w:i/>
                    <w:sz w:val="28"/>
                    <w:szCs w:val="28"/>
                    <w:lang w:eastAsia="en-US" w:bidi="fa-IR"/>
                  </w:rPr>
                </m:ctrlPr>
              </m:sSubPr>
              <m:e>
                <m:r>
                  <w:rPr>
                    <w:rFonts w:ascii="Cambria Math" w:eastAsia="Calibri" w:hAnsi="Cambria Math" w:cs="B Nazanin"/>
                    <w:sz w:val="28"/>
                    <w:szCs w:val="28"/>
                    <w:lang w:eastAsia="en-US" w:bidi="fa-IR"/>
                  </w:rPr>
                  <m:t>M</m:t>
                </m:r>
              </m:e>
              <m:sub>
                <m:r>
                  <w:rPr>
                    <w:rFonts w:ascii="Cambria Math" w:eastAsia="Calibri" w:hAnsi="Cambria Math" w:cs="B Nazanin"/>
                    <w:sz w:val="28"/>
                    <w:szCs w:val="28"/>
                    <w:lang w:eastAsia="en-US" w:bidi="fa-IR"/>
                  </w:rPr>
                  <m:t>u</m:t>
                </m:r>
              </m:sub>
            </m:sSub>
          </m:num>
          <m:den>
            <m:r>
              <w:rPr>
                <w:rFonts w:ascii="Cambria Math" w:eastAsia="Calibri" w:hAnsi="Cambria Math" w:cs="B Nazanin"/>
                <w:sz w:val="28"/>
                <w:szCs w:val="28"/>
                <w:lang w:eastAsia="en-US" w:bidi="fa-IR"/>
              </w:rPr>
              <m:t>0.9x24x</m:t>
            </m:r>
            <m:sSup>
              <m:sSupPr>
                <m:ctrlPr>
                  <w:rPr>
                    <w:rFonts w:ascii="Cambria Math" w:eastAsia="Calibri" w:hAnsi="Cambria Math" w:cs="B Nazanin"/>
                    <w:i/>
                    <w:sz w:val="28"/>
                    <w:szCs w:val="28"/>
                    <w:lang w:eastAsia="en-US" w:bidi="fa-IR"/>
                  </w:rPr>
                </m:ctrlPr>
              </m:sSupPr>
              <m:e>
                <m:r>
                  <w:rPr>
                    <w:rFonts w:ascii="Cambria Math" w:eastAsia="Calibri" w:hAnsi="Cambria Math" w:cs="B Nazanin"/>
                    <w:sz w:val="28"/>
                    <w:szCs w:val="28"/>
                    <w:lang w:eastAsia="en-US" w:bidi="fa-IR"/>
                  </w:rPr>
                  <m:t>10</m:t>
                </m:r>
              </m:e>
              <m:sup>
                <m:r>
                  <w:rPr>
                    <w:rFonts w:ascii="Cambria Math" w:eastAsia="Calibri" w:hAnsi="Cambria Math" w:cs="B Nazanin"/>
                    <w:sz w:val="28"/>
                    <w:szCs w:val="28"/>
                    <w:lang w:eastAsia="en-US" w:bidi="fa-IR"/>
                  </w:rPr>
                  <m:t>6</m:t>
                </m:r>
              </m:sup>
            </m:sSup>
          </m:den>
        </m:f>
        <m:r>
          <w:rPr>
            <w:rFonts w:ascii="Cambria Math" w:eastAsia="Calibri" w:hAnsi="Cambria Math" w:cs="B Nazanin"/>
            <w:sz w:val="28"/>
            <w:szCs w:val="28"/>
            <w:lang w:eastAsia="en-US" w:bidi="fa-IR"/>
          </w:rPr>
          <m:t xml:space="preserve">= </m:t>
        </m:r>
        <m:f>
          <m:fPr>
            <m:ctrlPr>
              <w:rPr>
                <w:rFonts w:ascii="Cambria Math" w:eastAsia="Calibri" w:hAnsi="Cambria Math" w:cs="B Nazanin"/>
                <w:i/>
                <w:sz w:val="28"/>
                <w:szCs w:val="28"/>
                <w:lang w:eastAsia="en-US" w:bidi="fa-IR"/>
              </w:rPr>
            </m:ctrlPr>
          </m:fPr>
          <m:num>
            <m:r>
              <w:rPr>
                <w:rFonts w:ascii="Cambria Math" w:eastAsia="Calibri" w:hAnsi="Cambria Math" w:cs="B Nazanin"/>
                <w:sz w:val="28"/>
                <w:szCs w:val="28"/>
                <w:lang w:eastAsia="en-US" w:bidi="fa-IR"/>
              </w:rPr>
              <m:t>8923.32</m:t>
            </m:r>
          </m:num>
          <m:den>
            <m:r>
              <w:rPr>
                <w:rFonts w:ascii="Cambria Math" w:eastAsia="Calibri" w:hAnsi="Cambria Math" w:cs="B Nazanin"/>
                <w:sz w:val="28"/>
                <w:szCs w:val="28"/>
                <w:lang w:eastAsia="en-US" w:bidi="fa-IR"/>
              </w:rPr>
              <m:t>216x</m:t>
            </m:r>
            <m:sSup>
              <m:sSupPr>
                <m:ctrlPr>
                  <w:rPr>
                    <w:rFonts w:ascii="Cambria Math" w:eastAsia="Calibri" w:hAnsi="Cambria Math" w:cs="B Nazanin"/>
                    <w:i/>
                    <w:sz w:val="28"/>
                    <w:szCs w:val="28"/>
                    <w:lang w:eastAsia="en-US" w:bidi="fa-IR"/>
                  </w:rPr>
                </m:ctrlPr>
              </m:sSupPr>
              <m:e>
                <m:r>
                  <w:rPr>
                    <w:rFonts w:ascii="Cambria Math" w:eastAsia="Calibri" w:hAnsi="Cambria Math" w:cs="B Nazanin"/>
                    <w:sz w:val="28"/>
                    <w:szCs w:val="28"/>
                    <w:lang w:eastAsia="en-US" w:bidi="fa-IR"/>
                  </w:rPr>
                  <m:t>10</m:t>
                </m:r>
              </m:e>
              <m:sup>
                <m:r>
                  <w:rPr>
                    <w:rFonts w:ascii="Cambria Math" w:eastAsia="Calibri" w:hAnsi="Cambria Math" w:cs="B Nazanin"/>
                    <w:sz w:val="28"/>
                    <w:szCs w:val="28"/>
                    <w:lang w:eastAsia="en-US" w:bidi="fa-IR"/>
                  </w:rPr>
                  <m:t>5</m:t>
                </m:r>
              </m:sup>
            </m:sSup>
          </m:den>
        </m:f>
        <m:r>
          <w:rPr>
            <w:rFonts w:ascii="Cambria Math" w:eastAsia="Calibri" w:hAnsi="Cambria Math" w:cs="B Nazanin"/>
            <w:sz w:val="28"/>
            <w:szCs w:val="28"/>
            <w:lang w:eastAsia="en-US" w:bidi="fa-IR"/>
          </w:rPr>
          <m:t xml:space="preserve">=0.000413 </m:t>
        </m:r>
        <m:sSup>
          <m:sSupPr>
            <m:ctrlPr>
              <w:rPr>
                <w:rFonts w:ascii="Cambria Math" w:eastAsia="Calibri" w:hAnsi="Cambria Math" w:cs="B Nazanin"/>
                <w:i/>
                <w:sz w:val="28"/>
                <w:szCs w:val="28"/>
                <w:lang w:eastAsia="en-US" w:bidi="fa-IR"/>
              </w:rPr>
            </m:ctrlPr>
          </m:sSupPr>
          <m:e>
            <m:r>
              <w:rPr>
                <w:rFonts w:ascii="Cambria Math" w:eastAsia="Calibri" w:hAnsi="Cambria Math" w:cs="B Nazanin"/>
                <w:sz w:val="28"/>
                <w:szCs w:val="28"/>
                <w:lang w:eastAsia="en-US" w:bidi="fa-IR"/>
              </w:rPr>
              <m:t>m</m:t>
            </m:r>
          </m:e>
          <m:sup>
            <m:r>
              <w:rPr>
                <w:rFonts w:ascii="Cambria Math" w:eastAsia="Calibri" w:hAnsi="Cambria Math" w:cs="B Nazanin"/>
                <w:sz w:val="28"/>
                <w:szCs w:val="28"/>
                <w:lang w:eastAsia="en-US" w:bidi="fa-IR"/>
              </w:rPr>
              <m:t>3</m:t>
            </m:r>
          </m:sup>
        </m:sSup>
      </m:oMath>
    </w:p>
    <w:p w:rsidR="007668BC" w:rsidRPr="007668BC" w:rsidRDefault="007668BC" w:rsidP="00BD65E5">
      <w:pPr>
        <w:bidi/>
        <w:spacing w:after="200" w:line="360" w:lineRule="auto"/>
        <w:rPr>
          <w:rFonts w:ascii="Calibri" w:eastAsia="Calibri" w:hAnsi="Calibri" w:cs="B Nazanin"/>
          <w:sz w:val="28"/>
          <w:szCs w:val="28"/>
          <w:lang w:eastAsia="en-US" w:bidi="fa-IR"/>
        </w:rPr>
      </w:pPr>
    </w:p>
    <w:p w:rsidR="007668BC" w:rsidRPr="007668BC" w:rsidRDefault="007668BC" w:rsidP="00BD65E5">
      <w:pPr>
        <w:bidi/>
        <w:spacing w:after="200" w:line="360" w:lineRule="auto"/>
        <w:jc w:val="right"/>
        <w:rPr>
          <w:rFonts w:ascii="Calibri" w:eastAsia="Calibri" w:hAnsi="Calibri" w:cs="B Nazanin"/>
          <w:sz w:val="28"/>
          <w:szCs w:val="28"/>
          <w:lang w:eastAsia="en-US" w:bidi="fa-IR"/>
        </w:rPr>
      </w:pPr>
      <w:r w:rsidRPr="007668BC">
        <w:rPr>
          <w:rFonts w:ascii="Calibri" w:eastAsia="Calibri" w:hAnsi="Calibri" w:cs="B Nazanin"/>
          <w:sz w:val="28"/>
          <w:szCs w:val="28"/>
          <w:lang w:eastAsia="en-US" w:bidi="fa-IR"/>
        </w:rPr>
        <w:t>M</w:t>
      </w:r>
      <w:r w:rsidRPr="007668BC">
        <w:rPr>
          <w:rFonts w:ascii="Calibri" w:eastAsia="Calibri" w:hAnsi="Calibri" w:cs="B Nazanin"/>
          <w:sz w:val="28"/>
          <w:szCs w:val="28"/>
          <w:vertAlign w:val="subscript"/>
          <w:lang w:eastAsia="en-US" w:bidi="fa-IR"/>
        </w:rPr>
        <w:t>n</w:t>
      </w:r>
      <w:r w:rsidRPr="007668BC">
        <w:rPr>
          <w:rFonts w:ascii="Calibri" w:eastAsia="Calibri" w:hAnsi="Calibri" w:cs="B Nazanin"/>
          <w:sz w:val="28"/>
          <w:szCs w:val="28"/>
          <w:lang w:eastAsia="en-US" w:bidi="fa-IR"/>
        </w:rPr>
        <w:t>= F</w:t>
      </w:r>
      <w:r w:rsidRPr="007668BC">
        <w:rPr>
          <w:rFonts w:ascii="Calibri" w:eastAsia="Calibri" w:hAnsi="Calibri" w:cs="B Nazanin"/>
          <w:sz w:val="28"/>
          <w:szCs w:val="28"/>
          <w:vertAlign w:val="subscript"/>
          <w:lang w:eastAsia="en-US" w:bidi="fa-IR"/>
        </w:rPr>
        <w:t xml:space="preserve">y </w:t>
      </w:r>
      <w:r w:rsidRPr="007668BC">
        <w:rPr>
          <w:rFonts w:ascii="Calibri" w:eastAsia="Calibri" w:hAnsi="Calibri" w:cs="B Nazanin"/>
          <w:sz w:val="28"/>
          <w:szCs w:val="28"/>
          <w:lang w:eastAsia="en-US" w:bidi="fa-IR"/>
        </w:rPr>
        <w:t>. Z</w:t>
      </w:r>
      <w:r w:rsidRPr="007668BC">
        <w:rPr>
          <w:rFonts w:ascii="Calibri" w:eastAsia="Calibri" w:hAnsi="Calibri" w:cs="B Nazanin"/>
          <w:sz w:val="28"/>
          <w:szCs w:val="28"/>
          <w:vertAlign w:val="subscript"/>
          <w:lang w:eastAsia="en-US" w:bidi="fa-IR"/>
        </w:rPr>
        <w:t>x</w:t>
      </w:r>
      <w:r w:rsidRPr="007668BC">
        <w:rPr>
          <w:rFonts w:ascii="Calibri" w:eastAsia="Calibri" w:hAnsi="Calibri" w:cs="B Nazanin"/>
          <w:sz w:val="28"/>
          <w:szCs w:val="28"/>
          <w:lang w:eastAsia="en-US" w:bidi="fa-IR"/>
        </w:rPr>
        <w:t xml:space="preserve"> = 24 x 10</w:t>
      </w:r>
      <w:r w:rsidRPr="007668BC">
        <w:rPr>
          <w:rFonts w:ascii="Calibri" w:eastAsia="Calibri" w:hAnsi="Calibri" w:cs="B Nazanin"/>
          <w:sz w:val="28"/>
          <w:szCs w:val="28"/>
          <w:vertAlign w:val="superscript"/>
          <w:lang w:eastAsia="en-US" w:bidi="fa-IR"/>
        </w:rPr>
        <w:t>6</w:t>
      </w:r>
      <w:r w:rsidRPr="007668BC">
        <w:rPr>
          <w:rFonts w:ascii="Calibri" w:eastAsia="Calibri" w:hAnsi="Calibri" w:cs="B Nazanin"/>
          <w:sz w:val="28"/>
          <w:szCs w:val="28"/>
          <w:lang w:eastAsia="en-US" w:bidi="fa-IR"/>
        </w:rPr>
        <w:t xml:space="preserve"> x 0.000449 = 10776 kgf.m</w:t>
      </w:r>
    </w:p>
    <w:p w:rsidR="00BD65E5" w:rsidRPr="00127467" w:rsidRDefault="007668BC" w:rsidP="00127467">
      <w:pPr>
        <w:bidi/>
        <w:spacing w:after="200" w:line="360" w:lineRule="auto"/>
        <w:jc w:val="right"/>
        <w:rPr>
          <w:rFonts w:ascii="Calibri" w:eastAsia="Times New Roman" w:hAnsi="Calibri" w:cs="B Nazanin"/>
          <w:sz w:val="28"/>
          <w:szCs w:val="28"/>
          <w:lang w:eastAsia="en-US" w:bidi="fa-IR"/>
        </w:rPr>
      </w:pPr>
      <w:r w:rsidRPr="007668BC">
        <w:rPr>
          <w:rFonts w:ascii="Calibri" w:eastAsia="Calibri" w:hAnsi="Calibri" w:cs="B Nazanin"/>
          <w:sz w:val="28"/>
          <w:szCs w:val="28"/>
          <w:lang w:eastAsia="en-US" w:bidi="fa-IR"/>
        </w:rPr>
        <w:t xml:space="preserve">Ratio = </w:t>
      </w:r>
      <m:oMath>
        <m:f>
          <m:fPr>
            <m:ctrlPr>
              <w:rPr>
                <w:rFonts w:ascii="Cambria Math" w:eastAsia="Calibri" w:hAnsi="Cambria Math" w:cs="B Nazanin"/>
                <w:i/>
                <w:sz w:val="28"/>
                <w:szCs w:val="28"/>
                <w:lang w:eastAsia="en-US" w:bidi="fa-IR"/>
              </w:rPr>
            </m:ctrlPr>
          </m:fPr>
          <m:num>
            <m:sSub>
              <m:sSubPr>
                <m:ctrlPr>
                  <w:rPr>
                    <w:rFonts w:ascii="Cambria Math" w:eastAsia="Calibri" w:hAnsi="Cambria Math" w:cs="B Nazanin"/>
                    <w:i/>
                    <w:sz w:val="28"/>
                    <w:szCs w:val="28"/>
                    <w:lang w:eastAsia="en-US" w:bidi="fa-IR"/>
                  </w:rPr>
                </m:ctrlPr>
              </m:sSubPr>
              <m:e>
                <m:r>
                  <w:rPr>
                    <w:rFonts w:ascii="Cambria Math" w:eastAsia="Calibri" w:hAnsi="Cambria Math" w:cs="B Nazanin"/>
                    <w:sz w:val="28"/>
                    <w:szCs w:val="28"/>
                    <w:lang w:eastAsia="en-US" w:bidi="fa-IR"/>
                  </w:rPr>
                  <m:t>M</m:t>
                </m:r>
              </m:e>
              <m:sub>
                <m:r>
                  <w:rPr>
                    <w:rFonts w:ascii="Cambria Math" w:eastAsia="Calibri" w:hAnsi="Cambria Math" w:cs="B Nazanin"/>
                    <w:sz w:val="28"/>
                    <w:szCs w:val="28"/>
                    <w:lang w:eastAsia="en-US" w:bidi="fa-IR"/>
                  </w:rPr>
                  <m:t>u</m:t>
                </m:r>
              </m:sub>
            </m:sSub>
          </m:num>
          <m:den>
            <m:sSub>
              <m:sSubPr>
                <m:ctrlPr>
                  <w:rPr>
                    <w:rFonts w:ascii="Cambria Math" w:eastAsia="Calibri" w:hAnsi="Cambria Math" w:cs="B Nazanin"/>
                    <w:i/>
                    <w:sz w:val="28"/>
                    <w:szCs w:val="28"/>
                    <w:lang w:eastAsia="en-US" w:bidi="fa-IR"/>
                  </w:rPr>
                </m:ctrlPr>
              </m:sSubPr>
              <m:e>
                <m:r>
                  <w:rPr>
                    <w:rFonts w:ascii="Cambria Math" w:eastAsia="Calibri" w:hAnsi="Cambria Math" w:cs="B Nazanin"/>
                    <w:sz w:val="28"/>
                    <w:szCs w:val="28"/>
                    <w:lang w:eastAsia="en-US" w:bidi="fa-IR"/>
                  </w:rPr>
                  <m:t>∅</m:t>
                </m:r>
              </m:e>
              <m:sub>
                <m:r>
                  <w:rPr>
                    <w:rFonts w:ascii="Cambria Math" w:eastAsia="Calibri" w:hAnsi="Cambria Math" w:cs="B Nazanin"/>
                    <w:sz w:val="28"/>
                    <w:szCs w:val="28"/>
                    <w:lang w:eastAsia="en-US" w:bidi="fa-IR"/>
                  </w:rPr>
                  <m:t>b</m:t>
                </m:r>
              </m:sub>
            </m:sSub>
            <m:r>
              <w:rPr>
                <w:rFonts w:ascii="Cambria Math" w:eastAsia="Calibri" w:hAnsi="Cambria Math" w:cs="B Nazanin"/>
                <w:sz w:val="28"/>
                <w:szCs w:val="28"/>
                <w:lang w:eastAsia="en-US" w:bidi="fa-IR"/>
              </w:rPr>
              <m:t xml:space="preserve"> </m:t>
            </m:r>
            <m:sSub>
              <m:sSubPr>
                <m:ctrlPr>
                  <w:rPr>
                    <w:rFonts w:ascii="Cambria Math" w:eastAsia="Calibri" w:hAnsi="Cambria Math" w:cs="B Nazanin"/>
                    <w:i/>
                    <w:sz w:val="28"/>
                    <w:szCs w:val="28"/>
                    <w:lang w:eastAsia="en-US" w:bidi="fa-IR"/>
                  </w:rPr>
                </m:ctrlPr>
              </m:sSubPr>
              <m:e>
                <m:r>
                  <w:rPr>
                    <w:rFonts w:ascii="Cambria Math" w:eastAsia="Calibri" w:hAnsi="Cambria Math" w:cs="B Nazanin"/>
                    <w:sz w:val="28"/>
                    <w:szCs w:val="28"/>
                    <w:lang w:eastAsia="en-US" w:bidi="fa-IR"/>
                  </w:rPr>
                  <m:t>M</m:t>
                </m:r>
              </m:e>
              <m:sub>
                <m:r>
                  <w:rPr>
                    <w:rFonts w:ascii="Cambria Math" w:eastAsia="Calibri" w:hAnsi="Cambria Math" w:cs="B Nazanin"/>
                    <w:sz w:val="28"/>
                    <w:szCs w:val="28"/>
                    <w:lang w:eastAsia="en-US" w:bidi="fa-IR"/>
                  </w:rPr>
                  <m:t>n</m:t>
                </m:r>
              </m:sub>
            </m:sSub>
          </m:den>
        </m:f>
        <m:r>
          <w:rPr>
            <w:rFonts w:ascii="Cambria Math" w:eastAsia="Calibri" w:hAnsi="Cambria Math" w:cs="B Nazanin"/>
            <w:sz w:val="28"/>
            <w:szCs w:val="28"/>
            <w:lang w:eastAsia="en-US" w:bidi="fa-IR"/>
          </w:rPr>
          <m:t xml:space="preserve">= </m:t>
        </m:r>
        <m:f>
          <m:fPr>
            <m:ctrlPr>
              <w:rPr>
                <w:rFonts w:ascii="Cambria Math" w:eastAsia="Calibri" w:hAnsi="Cambria Math" w:cs="B Nazanin"/>
                <w:i/>
                <w:sz w:val="28"/>
                <w:szCs w:val="28"/>
                <w:lang w:eastAsia="en-US" w:bidi="fa-IR"/>
              </w:rPr>
            </m:ctrlPr>
          </m:fPr>
          <m:num>
            <m:r>
              <w:rPr>
                <w:rFonts w:ascii="Cambria Math" w:eastAsia="Calibri" w:hAnsi="Cambria Math" w:cs="B Nazanin"/>
                <w:sz w:val="28"/>
                <w:szCs w:val="28"/>
                <w:lang w:eastAsia="en-US" w:bidi="fa-IR"/>
              </w:rPr>
              <m:t>8923.32</m:t>
            </m:r>
          </m:num>
          <m:den>
            <m:r>
              <w:rPr>
                <w:rFonts w:ascii="Cambria Math" w:eastAsia="Calibri" w:hAnsi="Cambria Math" w:cs="B Nazanin"/>
                <w:sz w:val="28"/>
                <w:szCs w:val="28"/>
                <w:lang w:eastAsia="en-US" w:bidi="fa-IR"/>
              </w:rPr>
              <m:t>0.9x10776</m:t>
            </m:r>
          </m:den>
        </m:f>
        <m:r>
          <w:rPr>
            <w:rFonts w:ascii="Cambria Math" w:eastAsia="Calibri" w:hAnsi="Cambria Math" w:cs="B Nazanin"/>
            <w:sz w:val="28"/>
            <w:szCs w:val="28"/>
            <w:lang w:eastAsia="en-US" w:bidi="fa-IR"/>
          </w:rPr>
          <m:t>= 0.92</m:t>
        </m:r>
      </m:oMath>
    </w:p>
    <w:p w:rsidR="00EB18BC" w:rsidRDefault="00EB18BC" w:rsidP="00BD65E5">
      <w:pPr>
        <w:bidi/>
        <w:spacing w:line="360" w:lineRule="auto"/>
        <w:jc w:val="both"/>
        <w:rPr>
          <w:rFonts w:ascii="Calibri" w:eastAsia="Times New Roman" w:hAnsi="Calibri" w:cs="B Nazanin"/>
          <w:b/>
          <w:bCs/>
          <w:sz w:val="28"/>
          <w:szCs w:val="28"/>
          <w:lang w:eastAsia="en-US" w:bidi="fa-IR"/>
        </w:rPr>
      </w:pPr>
    </w:p>
    <w:p w:rsidR="00EB18BC" w:rsidRDefault="00EB18BC" w:rsidP="00EB18BC">
      <w:pPr>
        <w:bidi/>
        <w:spacing w:line="360" w:lineRule="auto"/>
        <w:jc w:val="both"/>
        <w:rPr>
          <w:rFonts w:ascii="Calibri" w:eastAsia="Times New Roman" w:hAnsi="Calibri" w:cs="B Nazanin"/>
          <w:b/>
          <w:bCs/>
          <w:sz w:val="28"/>
          <w:szCs w:val="28"/>
          <w:lang w:eastAsia="en-US" w:bidi="fa-IR"/>
        </w:rPr>
      </w:pPr>
    </w:p>
    <w:p w:rsidR="00EB18BC" w:rsidRDefault="00EB18BC" w:rsidP="00EB18BC">
      <w:pPr>
        <w:bidi/>
        <w:spacing w:line="360" w:lineRule="auto"/>
        <w:jc w:val="both"/>
        <w:rPr>
          <w:rFonts w:ascii="Calibri" w:eastAsia="Times New Roman" w:hAnsi="Calibri" w:cs="B Nazanin"/>
          <w:b/>
          <w:bCs/>
          <w:sz w:val="28"/>
          <w:szCs w:val="28"/>
          <w:lang w:eastAsia="en-US" w:bidi="fa-IR"/>
        </w:rPr>
      </w:pPr>
    </w:p>
    <w:p w:rsidR="007668BC" w:rsidRPr="007668BC" w:rsidRDefault="007668BC" w:rsidP="00EB18BC">
      <w:pPr>
        <w:bidi/>
        <w:spacing w:line="360" w:lineRule="auto"/>
        <w:jc w:val="both"/>
        <w:rPr>
          <w:rFonts w:ascii="Calibri" w:eastAsia="Times New Roman" w:hAnsi="Calibri" w:cs="B Nazanin"/>
          <w:b/>
          <w:bCs/>
          <w:sz w:val="28"/>
          <w:szCs w:val="28"/>
          <w:rtl/>
          <w:lang w:eastAsia="en-US" w:bidi="fa-IR"/>
        </w:rPr>
      </w:pPr>
      <w:r w:rsidRPr="007668BC">
        <w:rPr>
          <w:rFonts w:ascii="Calibri" w:eastAsia="Times New Roman" w:hAnsi="Calibri" w:cs="B Nazanin" w:hint="cs"/>
          <w:b/>
          <w:bCs/>
          <w:sz w:val="28"/>
          <w:szCs w:val="28"/>
          <w:rtl/>
          <w:lang w:eastAsia="en-US" w:bidi="fa-IR"/>
        </w:rPr>
        <w:lastRenderedPageBreak/>
        <w:t>طراحی دستی</w:t>
      </w:r>
    </w:p>
    <w:p w:rsidR="007668BC" w:rsidRPr="007668BC" w:rsidRDefault="007668BC" w:rsidP="00BD65E5">
      <w:pPr>
        <w:bidi/>
        <w:spacing w:line="360" w:lineRule="auto"/>
        <w:jc w:val="both"/>
        <w:rPr>
          <w:rFonts w:ascii="Calibri" w:eastAsia="Times New Roman" w:hAnsi="Calibri" w:cs="B Nazanin"/>
          <w:b/>
          <w:bCs/>
          <w:sz w:val="28"/>
          <w:szCs w:val="28"/>
          <w:rtl/>
          <w:lang w:eastAsia="en-US" w:bidi="fa-IR"/>
        </w:rPr>
      </w:pPr>
      <w:r w:rsidRPr="007668BC">
        <w:rPr>
          <w:rFonts w:ascii="Calibri" w:eastAsia="Times New Roman" w:hAnsi="Calibri" w:cs="B Nazanin" w:hint="cs"/>
          <w:b/>
          <w:bCs/>
          <w:sz w:val="28"/>
          <w:szCs w:val="28"/>
          <w:rtl/>
          <w:lang w:eastAsia="en-US" w:bidi="fa-IR"/>
        </w:rPr>
        <w:t xml:space="preserve">طراحی دستی یک تیر </w:t>
      </w:r>
    </w:p>
    <w:p w:rsidR="007668BC" w:rsidRPr="007668BC" w:rsidRDefault="007668BC" w:rsidP="00BD65E5">
      <w:pPr>
        <w:bidi/>
        <w:spacing w:line="360" w:lineRule="auto"/>
        <w:jc w:val="both"/>
        <w:rPr>
          <w:rFonts w:ascii="Calibri" w:eastAsia="Times New Roman" w:hAnsi="Calibri" w:cs="B Nazanin"/>
          <w:sz w:val="28"/>
          <w:szCs w:val="28"/>
          <w:rtl/>
          <w:lang w:eastAsia="en-US" w:bidi="fa-IR"/>
        </w:rPr>
      </w:pPr>
      <w:r w:rsidRPr="007668BC">
        <w:rPr>
          <w:rFonts w:ascii="Calibri" w:eastAsia="Times New Roman" w:hAnsi="Calibri" w:cs="B Nazanin" w:hint="cs"/>
          <w:sz w:val="28"/>
          <w:szCs w:val="28"/>
          <w:rtl/>
          <w:lang w:eastAsia="en-US" w:bidi="fa-IR"/>
        </w:rPr>
        <w:t>برای طراحی تیر در برابر خمش بایستی از مقاطع فشرده و فشرده لرزه</w:t>
      </w:r>
      <w:r w:rsidRPr="007668BC">
        <w:rPr>
          <w:rFonts w:ascii="Calibri" w:eastAsia="Times New Roman" w:hAnsi="Calibri" w:cs="B Nazanin"/>
          <w:sz w:val="28"/>
          <w:szCs w:val="28"/>
          <w:rtl/>
          <w:lang w:eastAsia="en-US" w:bidi="fa-IR"/>
        </w:rPr>
        <w:softHyphen/>
      </w:r>
      <w:r w:rsidRPr="007668BC">
        <w:rPr>
          <w:rFonts w:ascii="Calibri" w:eastAsia="Times New Roman" w:hAnsi="Calibri" w:cs="B Nazanin" w:hint="cs"/>
          <w:sz w:val="28"/>
          <w:szCs w:val="28"/>
          <w:rtl/>
          <w:lang w:eastAsia="en-US" w:bidi="fa-IR"/>
        </w:rPr>
        <w:t>ای استفاده نمائیم که برای مقطع این تیر این کنترل انجام شده و مقطع فشرده و فشرده لرزه</w:t>
      </w:r>
      <w:r w:rsidRPr="007668BC">
        <w:rPr>
          <w:rFonts w:ascii="Calibri" w:eastAsia="Times New Roman" w:hAnsi="Calibri" w:cs="B Nazanin"/>
          <w:sz w:val="28"/>
          <w:szCs w:val="28"/>
          <w:rtl/>
          <w:lang w:eastAsia="en-US" w:bidi="fa-IR"/>
        </w:rPr>
        <w:softHyphen/>
      </w:r>
      <w:r w:rsidRPr="007668BC">
        <w:rPr>
          <w:rFonts w:ascii="Calibri" w:eastAsia="Times New Roman" w:hAnsi="Calibri" w:cs="B Nazanin" w:hint="cs"/>
          <w:sz w:val="28"/>
          <w:szCs w:val="28"/>
          <w:rtl/>
          <w:lang w:eastAsia="en-US" w:bidi="fa-IR"/>
        </w:rPr>
        <w:t>ای می</w:t>
      </w:r>
      <w:r w:rsidRPr="007668BC">
        <w:rPr>
          <w:rFonts w:ascii="Calibri" w:eastAsia="Times New Roman" w:hAnsi="Calibri" w:cs="B Nazanin"/>
          <w:sz w:val="28"/>
          <w:szCs w:val="28"/>
          <w:rtl/>
          <w:lang w:eastAsia="en-US" w:bidi="fa-IR"/>
        </w:rPr>
        <w:softHyphen/>
      </w:r>
      <w:r w:rsidRPr="007668BC">
        <w:rPr>
          <w:rFonts w:ascii="Calibri" w:eastAsia="Times New Roman" w:hAnsi="Calibri" w:cs="B Nazanin" w:hint="cs"/>
          <w:sz w:val="28"/>
          <w:szCs w:val="28"/>
          <w:rtl/>
          <w:lang w:eastAsia="en-US" w:bidi="fa-IR"/>
        </w:rPr>
        <w:t>باشد.</w:t>
      </w:r>
    </w:p>
    <w:p w:rsidR="007668BC" w:rsidRPr="007668BC" w:rsidRDefault="007668BC" w:rsidP="00BD65E5">
      <w:pPr>
        <w:bidi/>
        <w:spacing w:line="360" w:lineRule="auto"/>
        <w:jc w:val="both"/>
        <w:rPr>
          <w:rFonts w:ascii="Calibri" w:eastAsia="Times New Roman" w:hAnsi="Calibri" w:cs="B Nazanin"/>
          <w:sz w:val="28"/>
          <w:szCs w:val="28"/>
          <w:rtl/>
          <w:lang w:eastAsia="en-US" w:bidi="fa-IR"/>
        </w:rPr>
      </w:pPr>
      <w:r w:rsidRPr="007668BC">
        <w:rPr>
          <w:rFonts w:ascii="Calibri" w:eastAsia="Times New Roman" w:hAnsi="Calibri" w:cs="B Nazanin" w:hint="cs"/>
          <w:sz w:val="28"/>
          <w:szCs w:val="28"/>
          <w:rtl/>
          <w:lang w:eastAsia="en-US" w:bidi="fa-IR"/>
        </w:rPr>
        <w:t>مقدار لنگر خمشی حد نهایی برابر است با:</w:t>
      </w:r>
    </w:p>
    <w:p w:rsidR="007668BC" w:rsidRPr="007668BC" w:rsidRDefault="007668BC" w:rsidP="00BD65E5">
      <w:pPr>
        <w:bidi/>
        <w:spacing w:line="360" w:lineRule="auto"/>
        <w:jc w:val="right"/>
        <w:rPr>
          <w:rFonts w:ascii="Calibri" w:eastAsia="Times New Roman" w:hAnsi="Calibri" w:cs="B Nazanin"/>
          <w:sz w:val="28"/>
          <w:szCs w:val="28"/>
          <w:lang w:eastAsia="en-US" w:bidi="fa-IR"/>
        </w:rPr>
      </w:pPr>
      <w:r w:rsidRPr="007668BC">
        <w:rPr>
          <w:rFonts w:ascii="Calibri" w:eastAsia="Times New Roman" w:hAnsi="Calibri" w:cs="B Nazanin"/>
          <w:sz w:val="28"/>
          <w:szCs w:val="28"/>
          <w:lang w:eastAsia="en-US" w:bidi="fa-IR"/>
        </w:rPr>
        <w:t>M</w:t>
      </w:r>
      <w:r w:rsidRPr="007668BC">
        <w:rPr>
          <w:rFonts w:ascii="Calibri" w:eastAsia="Times New Roman" w:hAnsi="Calibri" w:cs="B Nazanin"/>
          <w:sz w:val="28"/>
          <w:szCs w:val="28"/>
          <w:vertAlign w:val="subscript"/>
          <w:lang w:eastAsia="en-US" w:bidi="fa-IR"/>
        </w:rPr>
        <w:t>u</w:t>
      </w:r>
      <w:r w:rsidRPr="007668BC">
        <w:rPr>
          <w:rFonts w:ascii="Calibri" w:eastAsia="Times New Roman" w:hAnsi="Calibri" w:cs="B Nazanin"/>
          <w:sz w:val="28"/>
          <w:szCs w:val="28"/>
          <w:lang w:eastAsia="en-US" w:bidi="fa-IR"/>
        </w:rPr>
        <w:t xml:space="preserve"> = 4947.85 kgf.m</w:t>
      </w:r>
    </w:p>
    <w:p w:rsidR="007668BC" w:rsidRPr="007668BC" w:rsidRDefault="007668BC" w:rsidP="00BD65E5">
      <w:pPr>
        <w:bidi/>
        <w:spacing w:line="360" w:lineRule="auto"/>
        <w:jc w:val="both"/>
        <w:rPr>
          <w:rFonts w:ascii="Calibri" w:eastAsia="Times New Roman" w:hAnsi="Calibri" w:cs="B Nazanin"/>
          <w:sz w:val="28"/>
          <w:szCs w:val="28"/>
          <w:rtl/>
          <w:lang w:eastAsia="en-US" w:bidi="fa-IR"/>
        </w:rPr>
      </w:pPr>
      <w:r w:rsidRPr="007668BC">
        <w:rPr>
          <w:rFonts w:ascii="Calibri" w:eastAsia="Times New Roman" w:hAnsi="Calibri" w:cs="B Nazanin" w:hint="cs"/>
          <w:sz w:val="28"/>
          <w:szCs w:val="28"/>
          <w:rtl/>
          <w:lang w:eastAsia="en-US" w:bidi="fa-IR"/>
        </w:rPr>
        <w:t xml:space="preserve">با توجه به اینکه </w:t>
      </w:r>
      <w:r w:rsidRPr="007668BC">
        <w:rPr>
          <w:rFonts w:ascii="Calibri" w:eastAsia="Times New Roman" w:hAnsi="Calibri" w:cs="B Nazanin"/>
          <w:sz w:val="28"/>
          <w:szCs w:val="28"/>
          <w:lang w:eastAsia="en-US" w:bidi="fa-IR"/>
        </w:rPr>
        <w:t>L</w:t>
      </w:r>
      <w:r w:rsidRPr="007668BC">
        <w:rPr>
          <w:rFonts w:ascii="Calibri" w:eastAsia="Times New Roman" w:hAnsi="Calibri" w:cs="B Nazanin"/>
          <w:sz w:val="28"/>
          <w:szCs w:val="28"/>
          <w:vertAlign w:val="subscript"/>
          <w:lang w:eastAsia="en-US" w:bidi="fa-IR"/>
        </w:rPr>
        <w:t>b</w:t>
      </w:r>
      <w:r w:rsidRPr="007668BC">
        <w:rPr>
          <w:rFonts w:ascii="Calibri" w:eastAsia="Times New Roman" w:hAnsi="Calibri" w:cs="B Nazanin"/>
          <w:sz w:val="28"/>
          <w:szCs w:val="28"/>
          <w:lang w:eastAsia="en-US" w:bidi="fa-IR"/>
        </w:rPr>
        <w:t xml:space="preserve"> &lt; L</w:t>
      </w:r>
      <w:r w:rsidRPr="007668BC">
        <w:rPr>
          <w:rFonts w:ascii="Calibri" w:eastAsia="Times New Roman" w:hAnsi="Calibri" w:cs="B Nazanin"/>
          <w:sz w:val="28"/>
          <w:szCs w:val="28"/>
          <w:vertAlign w:val="subscript"/>
          <w:lang w:eastAsia="en-US" w:bidi="fa-IR"/>
        </w:rPr>
        <w:t>p</w:t>
      </w:r>
      <w:r w:rsidRPr="007668BC">
        <w:rPr>
          <w:rFonts w:ascii="Calibri" w:eastAsia="Times New Roman" w:hAnsi="Calibri" w:cs="B Nazanin" w:hint="cs"/>
          <w:sz w:val="28"/>
          <w:szCs w:val="28"/>
          <w:rtl/>
          <w:lang w:eastAsia="en-US" w:bidi="fa-IR"/>
        </w:rPr>
        <w:t xml:space="preserve"> می</w:t>
      </w:r>
      <w:r w:rsidRPr="007668BC">
        <w:rPr>
          <w:rFonts w:ascii="Calibri" w:eastAsia="Times New Roman" w:hAnsi="Calibri" w:cs="B Nazanin"/>
          <w:sz w:val="28"/>
          <w:szCs w:val="28"/>
          <w:rtl/>
          <w:lang w:eastAsia="en-US" w:bidi="fa-IR"/>
        </w:rPr>
        <w:softHyphen/>
      </w:r>
      <w:r w:rsidRPr="007668BC">
        <w:rPr>
          <w:rFonts w:ascii="Calibri" w:eastAsia="Times New Roman" w:hAnsi="Calibri" w:cs="B Nazanin" w:hint="cs"/>
          <w:sz w:val="28"/>
          <w:szCs w:val="28"/>
          <w:rtl/>
          <w:lang w:eastAsia="en-US" w:bidi="fa-IR"/>
        </w:rPr>
        <w:t>باشد بنابراین خواهیم داشت:</w:t>
      </w:r>
    </w:p>
    <w:p w:rsidR="007668BC" w:rsidRPr="007668BC" w:rsidRDefault="007668BC" w:rsidP="00BD65E5">
      <w:pPr>
        <w:bidi/>
        <w:spacing w:line="360" w:lineRule="auto"/>
        <w:jc w:val="right"/>
        <w:rPr>
          <w:rFonts w:ascii="Calibri" w:eastAsia="Times New Roman" w:hAnsi="Calibri" w:cs="B Nazanin"/>
          <w:sz w:val="28"/>
          <w:szCs w:val="28"/>
          <w:lang w:eastAsia="en-US" w:bidi="fa-IR"/>
        </w:rPr>
      </w:pPr>
      <w:r w:rsidRPr="007668BC">
        <w:rPr>
          <w:rFonts w:ascii="Calibri" w:eastAsia="Times New Roman" w:hAnsi="Calibri" w:cs="B Nazanin"/>
          <w:sz w:val="28"/>
          <w:szCs w:val="28"/>
          <w:lang w:eastAsia="en-US" w:bidi="fa-IR"/>
        </w:rPr>
        <w:t>M</w:t>
      </w:r>
      <w:r w:rsidRPr="007668BC">
        <w:rPr>
          <w:rFonts w:ascii="Calibri" w:eastAsia="Times New Roman" w:hAnsi="Calibri" w:cs="B Nazanin"/>
          <w:sz w:val="28"/>
          <w:szCs w:val="28"/>
          <w:vertAlign w:val="subscript"/>
          <w:lang w:eastAsia="en-US" w:bidi="fa-IR"/>
        </w:rPr>
        <w:t>n</w:t>
      </w:r>
      <w:r w:rsidRPr="007668BC">
        <w:rPr>
          <w:rFonts w:ascii="Calibri" w:eastAsia="Times New Roman" w:hAnsi="Calibri" w:cs="B Nazanin"/>
          <w:sz w:val="28"/>
          <w:szCs w:val="28"/>
          <w:lang w:eastAsia="en-US" w:bidi="fa-IR"/>
        </w:rPr>
        <w:t xml:space="preserve"> = M</w:t>
      </w:r>
      <w:r w:rsidRPr="007668BC">
        <w:rPr>
          <w:rFonts w:ascii="Calibri" w:eastAsia="Times New Roman" w:hAnsi="Calibri" w:cs="B Nazanin"/>
          <w:sz w:val="28"/>
          <w:szCs w:val="28"/>
          <w:vertAlign w:val="subscript"/>
          <w:lang w:eastAsia="en-US" w:bidi="fa-IR"/>
        </w:rPr>
        <w:t>p</w:t>
      </w:r>
      <w:r w:rsidRPr="007668BC">
        <w:rPr>
          <w:rFonts w:ascii="Calibri" w:eastAsia="Times New Roman" w:hAnsi="Calibri" w:cs="B Nazanin"/>
          <w:sz w:val="28"/>
          <w:szCs w:val="28"/>
          <w:lang w:eastAsia="en-US" w:bidi="fa-IR"/>
        </w:rPr>
        <w:t xml:space="preserve"> = F</w:t>
      </w:r>
      <w:r w:rsidRPr="007668BC">
        <w:rPr>
          <w:rFonts w:ascii="Calibri" w:eastAsia="Times New Roman" w:hAnsi="Calibri" w:cs="B Nazanin"/>
          <w:sz w:val="28"/>
          <w:szCs w:val="28"/>
          <w:vertAlign w:val="subscript"/>
          <w:lang w:eastAsia="en-US" w:bidi="fa-IR"/>
        </w:rPr>
        <w:t>y</w:t>
      </w:r>
      <w:r w:rsidRPr="007668BC">
        <w:rPr>
          <w:rFonts w:ascii="Calibri" w:eastAsia="Times New Roman" w:hAnsi="Calibri" w:cs="B Nazanin"/>
          <w:sz w:val="28"/>
          <w:szCs w:val="28"/>
          <w:lang w:eastAsia="en-US" w:bidi="fa-IR"/>
        </w:rPr>
        <w:t>.Z</w:t>
      </w:r>
      <w:r w:rsidRPr="007668BC">
        <w:rPr>
          <w:rFonts w:ascii="Calibri" w:eastAsia="Times New Roman" w:hAnsi="Calibri" w:cs="B Nazanin"/>
          <w:sz w:val="28"/>
          <w:szCs w:val="28"/>
          <w:vertAlign w:val="subscript"/>
          <w:lang w:eastAsia="en-US" w:bidi="fa-IR"/>
        </w:rPr>
        <w:t>x</w:t>
      </w:r>
    </w:p>
    <w:p w:rsidR="007668BC" w:rsidRPr="007668BC" w:rsidRDefault="007668BC" w:rsidP="00BD65E5">
      <w:pPr>
        <w:bidi/>
        <w:spacing w:line="360" w:lineRule="auto"/>
        <w:jc w:val="both"/>
        <w:rPr>
          <w:rFonts w:ascii="Calibri" w:eastAsia="Times New Roman" w:hAnsi="Calibri" w:cs="B Nazanin"/>
          <w:sz w:val="28"/>
          <w:szCs w:val="28"/>
          <w:lang w:eastAsia="en-US" w:bidi="fa-IR"/>
        </w:rPr>
      </w:pPr>
      <w:r w:rsidRPr="007668BC">
        <w:rPr>
          <w:rFonts w:ascii="Calibri" w:eastAsia="Times New Roman" w:hAnsi="Calibri" w:cs="B Nazanin"/>
          <w:sz w:val="28"/>
          <w:szCs w:val="28"/>
          <w:lang w:eastAsia="en-US" w:bidi="fa-IR"/>
        </w:rPr>
        <w:t>Z</w:t>
      </w:r>
      <w:r w:rsidRPr="007668BC">
        <w:rPr>
          <w:rFonts w:ascii="Calibri" w:eastAsia="Times New Roman" w:hAnsi="Calibri" w:cs="B Nazanin"/>
          <w:sz w:val="28"/>
          <w:szCs w:val="28"/>
          <w:vertAlign w:val="subscript"/>
          <w:lang w:eastAsia="en-US" w:bidi="fa-IR"/>
        </w:rPr>
        <w:t>x</w:t>
      </w:r>
      <w:r w:rsidRPr="007668BC">
        <w:rPr>
          <w:rFonts w:ascii="Calibri" w:eastAsia="Times New Roman" w:hAnsi="Calibri" w:cs="B Nazanin" w:hint="cs"/>
          <w:sz w:val="28"/>
          <w:szCs w:val="28"/>
          <w:rtl/>
          <w:lang w:eastAsia="en-US" w:bidi="fa-IR"/>
        </w:rPr>
        <w:t xml:space="preserve"> : اساس مقطع پلاستیک حول محور </w:t>
      </w:r>
      <w:r w:rsidRPr="007668BC">
        <w:rPr>
          <w:rFonts w:ascii="Calibri" w:eastAsia="Times New Roman" w:hAnsi="Calibri" w:cs="B Nazanin"/>
          <w:sz w:val="28"/>
          <w:szCs w:val="28"/>
          <w:lang w:eastAsia="en-US" w:bidi="fa-IR"/>
        </w:rPr>
        <w:t>X</w:t>
      </w:r>
    </w:p>
    <w:p w:rsidR="007668BC" w:rsidRPr="007668BC" w:rsidRDefault="007668BC" w:rsidP="00BD65E5">
      <w:pPr>
        <w:bidi/>
        <w:spacing w:line="360" w:lineRule="auto"/>
        <w:jc w:val="both"/>
        <w:rPr>
          <w:rFonts w:ascii="Calibri" w:eastAsia="Times New Roman" w:hAnsi="Calibri" w:cs="B Nazanin"/>
          <w:sz w:val="28"/>
          <w:szCs w:val="28"/>
          <w:rtl/>
          <w:lang w:eastAsia="en-US" w:bidi="fa-IR"/>
        </w:rPr>
      </w:pPr>
      <w:r w:rsidRPr="007668BC">
        <w:rPr>
          <w:rFonts w:ascii="Calibri" w:eastAsia="Times New Roman" w:hAnsi="Calibri" w:cs="B Nazanin" w:hint="cs"/>
          <w:sz w:val="28"/>
          <w:szCs w:val="28"/>
          <w:rtl/>
          <w:lang w:eastAsia="en-US" w:bidi="fa-IR"/>
        </w:rPr>
        <w:t>برای تیر طراحی شده در برابر خمش لازم است رابطه زیر برقرار باشد:</w:t>
      </w:r>
    </w:p>
    <w:p w:rsidR="007668BC" w:rsidRPr="007668BC" w:rsidRDefault="007668BC" w:rsidP="00BD65E5">
      <w:pPr>
        <w:bidi/>
        <w:spacing w:line="360" w:lineRule="auto"/>
        <w:jc w:val="right"/>
        <w:rPr>
          <w:rFonts w:ascii="Calibri" w:eastAsia="Times New Roman" w:hAnsi="Calibri" w:cs="B Nazanin"/>
          <w:sz w:val="28"/>
          <w:szCs w:val="28"/>
          <w:vertAlign w:val="subscript"/>
          <w:lang w:eastAsia="en-US" w:bidi="fa-IR"/>
        </w:rPr>
      </w:pPr>
      <w:r w:rsidRPr="007668BC">
        <w:rPr>
          <w:rFonts w:ascii="Calibri" w:eastAsia="Times New Roman" w:hAnsi="Calibri" w:cs="B Nazanin"/>
          <w:sz w:val="28"/>
          <w:szCs w:val="28"/>
          <w:lang w:eastAsia="en-US" w:bidi="fa-IR"/>
        </w:rPr>
        <w:t>M</w:t>
      </w:r>
      <w:r w:rsidRPr="007668BC">
        <w:rPr>
          <w:rFonts w:ascii="Calibri" w:eastAsia="Times New Roman" w:hAnsi="Calibri" w:cs="B Nazanin"/>
          <w:sz w:val="28"/>
          <w:szCs w:val="28"/>
          <w:vertAlign w:val="subscript"/>
          <w:lang w:eastAsia="en-US" w:bidi="fa-IR"/>
        </w:rPr>
        <w:t xml:space="preserve">u </w:t>
      </w:r>
      <w:r w:rsidRPr="007668BC">
        <w:rPr>
          <w:rFonts w:ascii="Calibri" w:eastAsia="Times New Roman" w:hAnsi="Calibri" w:cs="B Nazanin"/>
          <w:sz w:val="28"/>
          <w:szCs w:val="28"/>
          <w:lang w:eastAsia="en-US" w:bidi="fa-IR"/>
        </w:rPr>
        <w:t>≤ Ø</w:t>
      </w:r>
      <w:r w:rsidRPr="007668BC">
        <w:rPr>
          <w:rFonts w:ascii="Calibri" w:eastAsia="Times New Roman" w:hAnsi="Calibri" w:cs="B Nazanin"/>
          <w:sz w:val="28"/>
          <w:szCs w:val="28"/>
          <w:vertAlign w:val="subscript"/>
          <w:lang w:eastAsia="en-US" w:bidi="fa-IR"/>
        </w:rPr>
        <w:t>b</w:t>
      </w:r>
      <w:r w:rsidRPr="007668BC">
        <w:rPr>
          <w:rFonts w:ascii="Calibri" w:eastAsia="Times New Roman" w:hAnsi="Calibri" w:cs="B Nazanin"/>
          <w:sz w:val="28"/>
          <w:szCs w:val="28"/>
          <w:lang w:eastAsia="en-US" w:bidi="fa-IR"/>
        </w:rPr>
        <w:t>.M</w:t>
      </w:r>
      <w:r w:rsidRPr="007668BC">
        <w:rPr>
          <w:rFonts w:ascii="Calibri" w:eastAsia="Times New Roman" w:hAnsi="Calibri" w:cs="B Nazanin"/>
          <w:sz w:val="28"/>
          <w:szCs w:val="28"/>
          <w:vertAlign w:val="subscript"/>
          <w:lang w:eastAsia="en-US" w:bidi="fa-IR"/>
        </w:rPr>
        <w:t>n</w:t>
      </w:r>
    </w:p>
    <w:p w:rsidR="007668BC" w:rsidRPr="007668BC" w:rsidRDefault="007668BC" w:rsidP="00BD65E5">
      <w:pPr>
        <w:bidi/>
        <w:spacing w:line="360" w:lineRule="auto"/>
        <w:jc w:val="both"/>
        <w:rPr>
          <w:rFonts w:ascii="Calibri" w:eastAsia="Times New Roman" w:hAnsi="Calibri" w:cs="B Nazanin"/>
          <w:sz w:val="28"/>
          <w:szCs w:val="28"/>
          <w:rtl/>
          <w:lang w:eastAsia="en-US" w:bidi="fa-IR"/>
        </w:rPr>
      </w:pPr>
      <w:r w:rsidRPr="007668BC">
        <w:rPr>
          <w:rFonts w:ascii="Calibri" w:eastAsia="Times New Roman" w:hAnsi="Calibri" w:cs="B Nazanin"/>
          <w:sz w:val="28"/>
          <w:szCs w:val="28"/>
          <w:lang w:eastAsia="en-US" w:bidi="fa-IR"/>
        </w:rPr>
        <w:t>Ø</w:t>
      </w:r>
      <w:r w:rsidRPr="007668BC">
        <w:rPr>
          <w:rFonts w:ascii="Calibri" w:eastAsia="Times New Roman" w:hAnsi="Calibri" w:cs="B Nazanin"/>
          <w:sz w:val="28"/>
          <w:szCs w:val="28"/>
          <w:vertAlign w:val="subscript"/>
          <w:lang w:eastAsia="en-US" w:bidi="fa-IR"/>
        </w:rPr>
        <w:t>b</w:t>
      </w:r>
      <w:r w:rsidRPr="007668BC">
        <w:rPr>
          <w:rFonts w:ascii="Calibri" w:eastAsia="Times New Roman" w:hAnsi="Calibri" w:cs="B Nazanin" w:hint="cs"/>
          <w:sz w:val="28"/>
          <w:szCs w:val="28"/>
          <w:rtl/>
          <w:lang w:eastAsia="en-US" w:bidi="fa-IR"/>
        </w:rPr>
        <w:t xml:space="preserve"> : ضریب کاهش مقاومت که در حالت خمش برابر 9/0 می</w:t>
      </w:r>
      <w:r w:rsidRPr="007668BC">
        <w:rPr>
          <w:rFonts w:ascii="Calibri" w:eastAsia="Times New Roman" w:hAnsi="Calibri" w:cs="B Nazanin"/>
          <w:sz w:val="28"/>
          <w:szCs w:val="28"/>
          <w:rtl/>
          <w:lang w:eastAsia="en-US" w:bidi="fa-IR"/>
        </w:rPr>
        <w:softHyphen/>
      </w:r>
      <w:r w:rsidRPr="007668BC">
        <w:rPr>
          <w:rFonts w:ascii="Calibri" w:eastAsia="Times New Roman" w:hAnsi="Calibri" w:cs="B Nazanin" w:hint="cs"/>
          <w:sz w:val="28"/>
          <w:szCs w:val="28"/>
          <w:rtl/>
          <w:lang w:eastAsia="en-US" w:bidi="fa-IR"/>
        </w:rPr>
        <w:t>باشد.</w:t>
      </w:r>
    </w:p>
    <w:p w:rsidR="007668BC" w:rsidRPr="007668BC" w:rsidRDefault="007668BC" w:rsidP="00BD65E5">
      <w:pPr>
        <w:bidi/>
        <w:spacing w:line="360" w:lineRule="auto"/>
        <w:jc w:val="right"/>
        <w:rPr>
          <w:rFonts w:ascii="Calibri" w:eastAsia="Times New Roman" w:hAnsi="Calibri" w:cs="B Nazanin"/>
          <w:sz w:val="28"/>
          <w:szCs w:val="28"/>
          <w:lang w:eastAsia="en-US" w:bidi="fa-IR"/>
        </w:rPr>
      </w:pPr>
      <w:r w:rsidRPr="007668BC">
        <w:rPr>
          <w:rFonts w:ascii="Calibri" w:eastAsia="Times New Roman" w:hAnsi="Calibri" w:cs="B Nazanin"/>
          <w:sz w:val="28"/>
          <w:szCs w:val="28"/>
          <w:lang w:eastAsia="en-US" w:bidi="fa-IR"/>
        </w:rPr>
        <w:t>M</w:t>
      </w:r>
      <w:r w:rsidRPr="007668BC">
        <w:rPr>
          <w:rFonts w:ascii="Calibri" w:eastAsia="Times New Roman" w:hAnsi="Calibri" w:cs="B Nazanin"/>
          <w:sz w:val="28"/>
          <w:szCs w:val="28"/>
          <w:vertAlign w:val="subscript"/>
          <w:lang w:eastAsia="en-US" w:bidi="fa-IR"/>
        </w:rPr>
        <w:t>u</w:t>
      </w:r>
      <w:r w:rsidRPr="007668BC">
        <w:rPr>
          <w:rFonts w:ascii="Calibri" w:eastAsia="Times New Roman" w:hAnsi="Calibri" w:cs="B Nazanin"/>
          <w:sz w:val="28"/>
          <w:szCs w:val="28"/>
          <w:lang w:eastAsia="en-US" w:bidi="fa-IR"/>
        </w:rPr>
        <w:t xml:space="preserve"> ≤ 0.9 x 2400 x 10</w:t>
      </w:r>
      <w:r w:rsidRPr="007668BC">
        <w:rPr>
          <w:rFonts w:ascii="Calibri" w:eastAsia="Times New Roman" w:hAnsi="Calibri" w:cs="B Nazanin"/>
          <w:sz w:val="28"/>
          <w:szCs w:val="28"/>
          <w:vertAlign w:val="superscript"/>
          <w:lang w:eastAsia="en-US" w:bidi="fa-IR"/>
        </w:rPr>
        <w:t xml:space="preserve">4 </w:t>
      </w:r>
      <w:r w:rsidRPr="007668BC">
        <w:rPr>
          <w:rFonts w:ascii="Calibri" w:eastAsia="Times New Roman" w:hAnsi="Calibri" w:cs="B Nazanin"/>
          <w:sz w:val="28"/>
          <w:szCs w:val="28"/>
          <w:lang w:eastAsia="en-US" w:bidi="fa-IR"/>
        </w:rPr>
        <w:t>x Z</w:t>
      </w:r>
      <w:r w:rsidRPr="007668BC">
        <w:rPr>
          <w:rFonts w:ascii="Calibri" w:eastAsia="Times New Roman" w:hAnsi="Calibri" w:cs="B Nazanin"/>
          <w:sz w:val="28"/>
          <w:szCs w:val="28"/>
          <w:vertAlign w:val="subscript"/>
          <w:lang w:eastAsia="en-US" w:bidi="fa-IR"/>
        </w:rPr>
        <w:t>x</w:t>
      </w:r>
      <w:r w:rsidRPr="007668BC">
        <w:rPr>
          <w:rFonts w:ascii="Calibri" w:eastAsia="Times New Roman" w:hAnsi="Calibri" w:cs="B Nazanin"/>
          <w:sz w:val="28"/>
          <w:szCs w:val="28"/>
          <w:lang w:eastAsia="en-US" w:bidi="fa-IR"/>
        </w:rPr>
        <w:t xml:space="preserve"> -------------&gt; Z</w:t>
      </w:r>
      <w:r w:rsidRPr="007668BC">
        <w:rPr>
          <w:rFonts w:ascii="Calibri" w:eastAsia="Times New Roman" w:hAnsi="Calibri" w:cs="B Nazanin"/>
          <w:sz w:val="28"/>
          <w:szCs w:val="28"/>
          <w:vertAlign w:val="subscript"/>
          <w:lang w:eastAsia="en-US" w:bidi="fa-IR"/>
        </w:rPr>
        <w:t>x</w:t>
      </w:r>
      <w:r w:rsidRPr="007668BC">
        <w:rPr>
          <w:rFonts w:ascii="Calibri" w:eastAsia="Times New Roman" w:hAnsi="Calibri" w:cs="B Nazanin"/>
          <w:sz w:val="28"/>
          <w:szCs w:val="28"/>
          <w:lang w:eastAsia="en-US" w:bidi="fa-IR"/>
        </w:rPr>
        <w:t xml:space="preserve"> = </w:t>
      </w:r>
      <m:oMath>
        <m:f>
          <m:fPr>
            <m:ctrlPr>
              <w:rPr>
                <w:rFonts w:ascii="Cambria Math" w:eastAsia="Times New Roman" w:hAnsi="Cambria Math" w:cs="B Nazanin"/>
                <w:i/>
                <w:sz w:val="28"/>
                <w:szCs w:val="28"/>
                <w:lang w:eastAsia="en-US" w:bidi="fa-IR"/>
              </w:rPr>
            </m:ctrlPr>
          </m:fPr>
          <m:num>
            <m:sSub>
              <m:sSubPr>
                <m:ctrlPr>
                  <w:rPr>
                    <w:rFonts w:ascii="Cambria Math" w:eastAsia="Times New Roman" w:hAnsi="Cambria Math" w:cs="B Nazanin"/>
                    <w:i/>
                    <w:sz w:val="28"/>
                    <w:szCs w:val="28"/>
                    <w:lang w:eastAsia="en-US" w:bidi="fa-IR"/>
                  </w:rPr>
                </m:ctrlPr>
              </m:sSubPr>
              <m:e>
                <m:r>
                  <w:rPr>
                    <w:rFonts w:ascii="Cambria Math" w:eastAsia="Times New Roman" w:hAnsi="Cambria Math" w:cs="B Nazanin"/>
                    <w:sz w:val="28"/>
                    <w:szCs w:val="28"/>
                    <w:lang w:eastAsia="en-US" w:bidi="fa-IR"/>
                  </w:rPr>
                  <m:t>M</m:t>
                </m:r>
              </m:e>
              <m:sub>
                <m:r>
                  <w:rPr>
                    <w:rFonts w:ascii="Cambria Math" w:eastAsia="Times New Roman" w:hAnsi="Cambria Math" w:cs="B Nazanin"/>
                    <w:sz w:val="28"/>
                    <w:szCs w:val="28"/>
                    <w:lang w:eastAsia="en-US" w:bidi="fa-IR"/>
                  </w:rPr>
                  <m:t>u</m:t>
                </m:r>
              </m:sub>
            </m:sSub>
          </m:num>
          <m:den>
            <m:r>
              <w:rPr>
                <w:rFonts w:ascii="Cambria Math" w:eastAsia="Times New Roman" w:hAnsi="Cambria Math" w:cs="B Nazanin"/>
                <w:sz w:val="28"/>
                <w:szCs w:val="28"/>
                <w:lang w:eastAsia="en-US" w:bidi="fa-IR"/>
              </w:rPr>
              <m:t>0.9x24x</m:t>
            </m:r>
            <m:sSup>
              <m:sSupPr>
                <m:ctrlPr>
                  <w:rPr>
                    <w:rFonts w:ascii="Cambria Math" w:eastAsia="Times New Roman" w:hAnsi="Cambria Math" w:cs="B Nazanin"/>
                    <w:i/>
                    <w:sz w:val="28"/>
                    <w:szCs w:val="28"/>
                    <w:lang w:eastAsia="en-US" w:bidi="fa-IR"/>
                  </w:rPr>
                </m:ctrlPr>
              </m:sSupPr>
              <m:e>
                <m:r>
                  <w:rPr>
                    <w:rFonts w:ascii="Cambria Math" w:eastAsia="Times New Roman" w:hAnsi="Cambria Math" w:cs="B Nazanin"/>
                    <w:sz w:val="28"/>
                    <w:szCs w:val="28"/>
                    <w:lang w:eastAsia="en-US" w:bidi="fa-IR"/>
                  </w:rPr>
                  <m:t>10</m:t>
                </m:r>
              </m:e>
              <m:sup>
                <m:r>
                  <w:rPr>
                    <w:rFonts w:ascii="Cambria Math" w:eastAsia="Times New Roman" w:hAnsi="Cambria Math" w:cs="B Nazanin"/>
                    <w:sz w:val="28"/>
                    <w:szCs w:val="28"/>
                    <w:lang w:eastAsia="en-US" w:bidi="fa-IR"/>
                  </w:rPr>
                  <m:t>6</m:t>
                </m:r>
              </m:sup>
            </m:sSup>
          </m:den>
        </m:f>
        <m:r>
          <w:rPr>
            <w:rFonts w:ascii="Cambria Math" w:eastAsia="Times New Roman" w:hAnsi="Cambria Math" w:cs="B Nazanin"/>
            <w:sz w:val="28"/>
            <w:szCs w:val="28"/>
            <w:lang w:eastAsia="en-US" w:bidi="fa-IR"/>
          </w:rPr>
          <m:t xml:space="preserve">= </m:t>
        </m:r>
        <m:f>
          <m:fPr>
            <m:ctrlPr>
              <w:rPr>
                <w:rFonts w:ascii="Cambria Math" w:eastAsia="Times New Roman" w:hAnsi="Cambria Math" w:cs="B Nazanin"/>
                <w:i/>
                <w:sz w:val="28"/>
                <w:szCs w:val="28"/>
                <w:lang w:eastAsia="en-US" w:bidi="fa-IR"/>
              </w:rPr>
            </m:ctrlPr>
          </m:fPr>
          <m:num>
            <m:r>
              <w:rPr>
                <w:rFonts w:ascii="Cambria Math" w:eastAsia="Times New Roman" w:hAnsi="Cambria Math" w:cs="B Nazanin"/>
                <w:sz w:val="28"/>
                <w:szCs w:val="28"/>
                <w:lang w:eastAsia="en-US" w:bidi="fa-IR"/>
              </w:rPr>
              <m:t>4947.85</m:t>
            </m:r>
          </m:num>
          <m:den>
            <m:r>
              <w:rPr>
                <w:rFonts w:ascii="Cambria Math" w:eastAsia="Times New Roman" w:hAnsi="Cambria Math" w:cs="B Nazanin"/>
                <w:sz w:val="28"/>
                <w:szCs w:val="28"/>
                <w:lang w:eastAsia="en-US" w:bidi="fa-IR"/>
              </w:rPr>
              <m:t>216x</m:t>
            </m:r>
            <m:sSup>
              <m:sSupPr>
                <m:ctrlPr>
                  <w:rPr>
                    <w:rFonts w:ascii="Cambria Math" w:eastAsia="Times New Roman" w:hAnsi="Cambria Math" w:cs="B Nazanin"/>
                    <w:i/>
                    <w:sz w:val="28"/>
                    <w:szCs w:val="28"/>
                    <w:lang w:eastAsia="en-US" w:bidi="fa-IR"/>
                  </w:rPr>
                </m:ctrlPr>
              </m:sSupPr>
              <m:e>
                <m:r>
                  <w:rPr>
                    <w:rFonts w:ascii="Cambria Math" w:eastAsia="Times New Roman" w:hAnsi="Cambria Math" w:cs="B Nazanin"/>
                    <w:sz w:val="28"/>
                    <w:szCs w:val="28"/>
                    <w:lang w:eastAsia="en-US" w:bidi="fa-IR"/>
                  </w:rPr>
                  <m:t>10</m:t>
                </m:r>
              </m:e>
              <m:sup>
                <m:r>
                  <w:rPr>
                    <w:rFonts w:ascii="Cambria Math" w:eastAsia="Times New Roman" w:hAnsi="Cambria Math" w:cs="B Nazanin"/>
                    <w:sz w:val="28"/>
                    <w:szCs w:val="28"/>
                    <w:lang w:eastAsia="en-US" w:bidi="fa-IR"/>
                  </w:rPr>
                  <m:t>5</m:t>
                </m:r>
              </m:sup>
            </m:sSup>
          </m:den>
        </m:f>
        <m:r>
          <w:rPr>
            <w:rFonts w:ascii="Cambria Math" w:eastAsia="Times New Roman" w:hAnsi="Cambria Math" w:cs="B Nazanin"/>
            <w:sz w:val="28"/>
            <w:szCs w:val="28"/>
            <w:lang w:eastAsia="en-US" w:bidi="fa-IR"/>
          </w:rPr>
          <m:t xml:space="preserve">=0.00023 </m:t>
        </m:r>
        <m:sSup>
          <m:sSupPr>
            <m:ctrlPr>
              <w:rPr>
                <w:rFonts w:ascii="Cambria Math" w:eastAsia="Times New Roman" w:hAnsi="Cambria Math" w:cs="B Nazanin"/>
                <w:i/>
                <w:sz w:val="28"/>
                <w:szCs w:val="28"/>
                <w:lang w:eastAsia="en-US" w:bidi="fa-IR"/>
              </w:rPr>
            </m:ctrlPr>
          </m:sSupPr>
          <m:e>
            <m:r>
              <w:rPr>
                <w:rFonts w:ascii="Cambria Math" w:eastAsia="Times New Roman" w:hAnsi="Cambria Math" w:cs="B Nazanin"/>
                <w:sz w:val="28"/>
                <w:szCs w:val="28"/>
                <w:lang w:eastAsia="en-US" w:bidi="fa-IR"/>
              </w:rPr>
              <m:t>m</m:t>
            </m:r>
          </m:e>
          <m:sup>
            <m:r>
              <w:rPr>
                <w:rFonts w:ascii="Cambria Math" w:eastAsia="Times New Roman" w:hAnsi="Cambria Math" w:cs="B Nazanin"/>
                <w:sz w:val="28"/>
                <w:szCs w:val="28"/>
                <w:lang w:eastAsia="en-US" w:bidi="fa-IR"/>
              </w:rPr>
              <m:t>3</m:t>
            </m:r>
          </m:sup>
        </m:sSup>
      </m:oMath>
    </w:p>
    <w:p w:rsidR="007668BC" w:rsidRPr="007668BC" w:rsidRDefault="007668BC" w:rsidP="00BD65E5">
      <w:pPr>
        <w:bidi/>
        <w:spacing w:line="360" w:lineRule="auto"/>
        <w:jc w:val="center"/>
        <w:rPr>
          <w:rFonts w:ascii="Calibri" w:eastAsia="Times New Roman" w:hAnsi="Calibri" w:cs="B Nazanin"/>
          <w:sz w:val="28"/>
          <w:szCs w:val="28"/>
          <w:lang w:eastAsia="en-US" w:bidi="fa-IR"/>
        </w:rPr>
      </w:pPr>
    </w:p>
    <w:p w:rsidR="007668BC" w:rsidRPr="007668BC" w:rsidRDefault="007668BC" w:rsidP="00BD65E5">
      <w:pPr>
        <w:bidi/>
        <w:spacing w:line="360" w:lineRule="auto"/>
        <w:jc w:val="center"/>
        <w:rPr>
          <w:rFonts w:ascii="Calibri" w:eastAsia="Times New Roman" w:hAnsi="Calibri" w:cs="B Nazanin"/>
          <w:sz w:val="28"/>
          <w:szCs w:val="28"/>
          <w:lang w:eastAsia="en-US" w:bidi="fa-IR"/>
        </w:rPr>
      </w:pPr>
    </w:p>
    <w:p w:rsidR="007668BC" w:rsidRPr="007668BC" w:rsidRDefault="007668BC" w:rsidP="00BD65E5">
      <w:pPr>
        <w:bidi/>
        <w:spacing w:line="360" w:lineRule="auto"/>
        <w:jc w:val="right"/>
        <w:rPr>
          <w:rFonts w:ascii="Calibri" w:eastAsia="Times New Roman" w:hAnsi="Calibri" w:cs="B Nazanin"/>
          <w:sz w:val="28"/>
          <w:szCs w:val="28"/>
          <w:lang w:eastAsia="en-US" w:bidi="fa-IR"/>
        </w:rPr>
      </w:pPr>
      <w:r w:rsidRPr="007668BC">
        <w:rPr>
          <w:rFonts w:ascii="Calibri" w:eastAsia="Times New Roman" w:hAnsi="Calibri" w:cs="B Nazanin"/>
          <w:sz w:val="28"/>
          <w:szCs w:val="28"/>
          <w:lang w:eastAsia="en-US" w:bidi="fa-IR"/>
        </w:rPr>
        <w:t>M</w:t>
      </w:r>
      <w:r w:rsidRPr="007668BC">
        <w:rPr>
          <w:rFonts w:ascii="Calibri" w:eastAsia="Times New Roman" w:hAnsi="Calibri" w:cs="B Nazanin"/>
          <w:sz w:val="28"/>
          <w:szCs w:val="28"/>
          <w:vertAlign w:val="subscript"/>
          <w:lang w:eastAsia="en-US" w:bidi="fa-IR"/>
        </w:rPr>
        <w:t>n</w:t>
      </w:r>
      <w:r w:rsidRPr="007668BC">
        <w:rPr>
          <w:rFonts w:ascii="Calibri" w:eastAsia="Times New Roman" w:hAnsi="Calibri" w:cs="B Nazanin"/>
          <w:sz w:val="28"/>
          <w:szCs w:val="28"/>
          <w:lang w:eastAsia="en-US" w:bidi="fa-IR"/>
        </w:rPr>
        <w:t>= F</w:t>
      </w:r>
      <w:r w:rsidRPr="007668BC">
        <w:rPr>
          <w:rFonts w:ascii="Calibri" w:eastAsia="Times New Roman" w:hAnsi="Calibri" w:cs="B Nazanin"/>
          <w:sz w:val="28"/>
          <w:szCs w:val="28"/>
          <w:vertAlign w:val="subscript"/>
          <w:lang w:eastAsia="en-US" w:bidi="fa-IR"/>
        </w:rPr>
        <w:t xml:space="preserve">y </w:t>
      </w:r>
      <w:r w:rsidRPr="007668BC">
        <w:rPr>
          <w:rFonts w:ascii="Calibri" w:eastAsia="Times New Roman" w:hAnsi="Calibri" w:cs="B Nazanin"/>
          <w:sz w:val="28"/>
          <w:szCs w:val="28"/>
          <w:lang w:eastAsia="en-US" w:bidi="fa-IR"/>
        </w:rPr>
        <w:t>. Z</w:t>
      </w:r>
      <w:r w:rsidRPr="007668BC">
        <w:rPr>
          <w:rFonts w:ascii="Calibri" w:eastAsia="Times New Roman" w:hAnsi="Calibri" w:cs="B Nazanin"/>
          <w:sz w:val="28"/>
          <w:szCs w:val="28"/>
          <w:vertAlign w:val="subscript"/>
          <w:lang w:eastAsia="en-US" w:bidi="fa-IR"/>
        </w:rPr>
        <w:t>x</w:t>
      </w:r>
      <w:r w:rsidRPr="007668BC">
        <w:rPr>
          <w:rFonts w:ascii="Calibri" w:eastAsia="Times New Roman" w:hAnsi="Calibri" w:cs="B Nazanin"/>
          <w:sz w:val="28"/>
          <w:szCs w:val="28"/>
          <w:lang w:eastAsia="en-US" w:bidi="fa-IR"/>
        </w:rPr>
        <w:t xml:space="preserve"> = 24 x 10</w:t>
      </w:r>
      <w:r w:rsidRPr="007668BC">
        <w:rPr>
          <w:rFonts w:ascii="Calibri" w:eastAsia="Times New Roman" w:hAnsi="Calibri" w:cs="B Nazanin"/>
          <w:sz w:val="28"/>
          <w:szCs w:val="28"/>
          <w:vertAlign w:val="superscript"/>
          <w:lang w:eastAsia="en-US" w:bidi="fa-IR"/>
        </w:rPr>
        <w:t>6</w:t>
      </w:r>
      <w:r w:rsidRPr="007668BC">
        <w:rPr>
          <w:rFonts w:ascii="Calibri" w:eastAsia="Times New Roman" w:hAnsi="Calibri" w:cs="B Nazanin"/>
          <w:sz w:val="28"/>
          <w:szCs w:val="28"/>
          <w:lang w:eastAsia="en-US" w:bidi="fa-IR"/>
        </w:rPr>
        <w:t xml:space="preserve"> x 0.000484 = 6585 kgf.m</w:t>
      </w:r>
    </w:p>
    <w:p w:rsidR="007668BC" w:rsidRPr="007668BC" w:rsidRDefault="007668BC" w:rsidP="00BD65E5">
      <w:pPr>
        <w:bidi/>
        <w:spacing w:line="360" w:lineRule="auto"/>
        <w:jc w:val="right"/>
        <w:rPr>
          <w:rFonts w:ascii="Calibri" w:eastAsia="Times New Roman" w:hAnsi="Calibri" w:cs="B Nazanin"/>
          <w:sz w:val="28"/>
          <w:szCs w:val="28"/>
          <w:lang w:eastAsia="en-US" w:bidi="fa-IR"/>
        </w:rPr>
      </w:pPr>
      <w:r w:rsidRPr="007668BC">
        <w:rPr>
          <w:rFonts w:ascii="Calibri" w:eastAsia="Times New Roman" w:hAnsi="Calibri" w:cs="B Nazanin"/>
          <w:sz w:val="28"/>
          <w:szCs w:val="28"/>
          <w:lang w:eastAsia="en-US" w:bidi="fa-IR"/>
        </w:rPr>
        <w:t xml:space="preserve">Ratio = </w:t>
      </w:r>
      <m:oMath>
        <m:f>
          <m:fPr>
            <m:ctrlPr>
              <w:rPr>
                <w:rFonts w:ascii="Cambria Math" w:eastAsia="Times New Roman" w:hAnsi="Cambria Math" w:cs="B Nazanin"/>
                <w:i/>
                <w:sz w:val="28"/>
                <w:szCs w:val="28"/>
                <w:lang w:eastAsia="en-US" w:bidi="fa-IR"/>
              </w:rPr>
            </m:ctrlPr>
          </m:fPr>
          <m:num>
            <m:sSub>
              <m:sSubPr>
                <m:ctrlPr>
                  <w:rPr>
                    <w:rFonts w:ascii="Cambria Math" w:eastAsia="Times New Roman" w:hAnsi="Cambria Math" w:cs="B Nazanin"/>
                    <w:i/>
                    <w:sz w:val="28"/>
                    <w:szCs w:val="28"/>
                    <w:lang w:eastAsia="en-US" w:bidi="fa-IR"/>
                  </w:rPr>
                </m:ctrlPr>
              </m:sSubPr>
              <m:e>
                <m:r>
                  <w:rPr>
                    <w:rFonts w:ascii="Cambria Math" w:eastAsia="Times New Roman" w:hAnsi="Cambria Math" w:cs="B Nazanin"/>
                    <w:sz w:val="28"/>
                    <w:szCs w:val="28"/>
                    <w:lang w:eastAsia="en-US" w:bidi="fa-IR"/>
                  </w:rPr>
                  <m:t>M</m:t>
                </m:r>
              </m:e>
              <m:sub>
                <m:r>
                  <w:rPr>
                    <w:rFonts w:ascii="Cambria Math" w:eastAsia="Times New Roman" w:hAnsi="Cambria Math" w:cs="B Nazanin"/>
                    <w:sz w:val="28"/>
                    <w:szCs w:val="28"/>
                    <w:lang w:eastAsia="en-US" w:bidi="fa-IR"/>
                  </w:rPr>
                  <m:t>u</m:t>
                </m:r>
              </m:sub>
            </m:sSub>
          </m:num>
          <m:den>
            <m:sSub>
              <m:sSubPr>
                <m:ctrlPr>
                  <w:rPr>
                    <w:rFonts w:ascii="Cambria Math" w:eastAsia="Times New Roman" w:hAnsi="Cambria Math" w:cs="B Nazanin"/>
                    <w:i/>
                    <w:sz w:val="28"/>
                    <w:szCs w:val="28"/>
                    <w:lang w:eastAsia="en-US" w:bidi="fa-IR"/>
                  </w:rPr>
                </m:ctrlPr>
              </m:sSubPr>
              <m:e>
                <m:r>
                  <w:rPr>
                    <w:rFonts w:ascii="Cambria Math" w:eastAsia="Times New Roman" w:hAnsi="Cambria Math" w:cs="B Nazanin"/>
                    <w:sz w:val="28"/>
                    <w:szCs w:val="28"/>
                    <w:lang w:eastAsia="en-US" w:bidi="fa-IR"/>
                  </w:rPr>
                  <m:t>∅</m:t>
                </m:r>
              </m:e>
              <m:sub>
                <m:r>
                  <w:rPr>
                    <w:rFonts w:ascii="Cambria Math" w:eastAsia="Times New Roman" w:hAnsi="Cambria Math" w:cs="B Nazanin"/>
                    <w:sz w:val="28"/>
                    <w:szCs w:val="28"/>
                    <w:lang w:eastAsia="en-US" w:bidi="fa-IR"/>
                  </w:rPr>
                  <m:t>b</m:t>
                </m:r>
              </m:sub>
            </m:sSub>
            <m:r>
              <w:rPr>
                <w:rFonts w:ascii="Cambria Math" w:eastAsia="Times New Roman" w:hAnsi="Cambria Math" w:cs="B Nazanin"/>
                <w:sz w:val="28"/>
                <w:szCs w:val="28"/>
                <w:lang w:eastAsia="en-US" w:bidi="fa-IR"/>
              </w:rPr>
              <m:t xml:space="preserve"> </m:t>
            </m:r>
            <m:sSub>
              <m:sSubPr>
                <m:ctrlPr>
                  <w:rPr>
                    <w:rFonts w:ascii="Cambria Math" w:eastAsia="Times New Roman" w:hAnsi="Cambria Math" w:cs="B Nazanin"/>
                    <w:i/>
                    <w:sz w:val="28"/>
                    <w:szCs w:val="28"/>
                    <w:lang w:eastAsia="en-US" w:bidi="fa-IR"/>
                  </w:rPr>
                </m:ctrlPr>
              </m:sSubPr>
              <m:e>
                <m:r>
                  <w:rPr>
                    <w:rFonts w:ascii="Cambria Math" w:eastAsia="Times New Roman" w:hAnsi="Cambria Math" w:cs="B Nazanin"/>
                    <w:sz w:val="28"/>
                    <w:szCs w:val="28"/>
                    <w:lang w:eastAsia="en-US" w:bidi="fa-IR"/>
                  </w:rPr>
                  <m:t>M</m:t>
                </m:r>
              </m:e>
              <m:sub>
                <m:r>
                  <w:rPr>
                    <w:rFonts w:ascii="Cambria Math" w:eastAsia="Times New Roman" w:hAnsi="Cambria Math" w:cs="B Nazanin"/>
                    <w:sz w:val="28"/>
                    <w:szCs w:val="28"/>
                    <w:lang w:eastAsia="en-US" w:bidi="fa-IR"/>
                  </w:rPr>
                  <m:t>n</m:t>
                </m:r>
              </m:sub>
            </m:sSub>
          </m:den>
        </m:f>
        <m:r>
          <w:rPr>
            <w:rFonts w:ascii="Cambria Math" w:eastAsia="Times New Roman" w:hAnsi="Cambria Math" w:cs="B Nazanin"/>
            <w:sz w:val="28"/>
            <w:szCs w:val="28"/>
            <w:lang w:eastAsia="en-US" w:bidi="fa-IR"/>
          </w:rPr>
          <m:t xml:space="preserve">= </m:t>
        </m:r>
        <m:f>
          <m:fPr>
            <m:ctrlPr>
              <w:rPr>
                <w:rFonts w:ascii="Cambria Math" w:eastAsia="Times New Roman" w:hAnsi="Cambria Math" w:cs="B Nazanin"/>
                <w:i/>
                <w:sz w:val="28"/>
                <w:szCs w:val="28"/>
                <w:lang w:eastAsia="en-US" w:bidi="fa-IR"/>
              </w:rPr>
            </m:ctrlPr>
          </m:fPr>
          <m:num>
            <m:r>
              <w:rPr>
                <w:rFonts w:ascii="Cambria Math" w:eastAsia="Times New Roman" w:hAnsi="Cambria Math" w:cs="B Nazanin"/>
                <w:sz w:val="28"/>
                <w:szCs w:val="28"/>
                <w:lang w:eastAsia="en-US" w:bidi="fa-IR"/>
              </w:rPr>
              <m:t>4947.85</m:t>
            </m:r>
          </m:num>
          <m:den>
            <m:r>
              <w:rPr>
                <w:rFonts w:ascii="Cambria Math" w:eastAsia="Times New Roman" w:hAnsi="Cambria Math" w:cs="B Nazanin"/>
                <w:sz w:val="28"/>
                <w:szCs w:val="28"/>
                <w:lang w:eastAsia="en-US" w:bidi="fa-IR"/>
              </w:rPr>
              <m:t>0.9x6585</m:t>
            </m:r>
          </m:den>
        </m:f>
        <m:r>
          <w:rPr>
            <w:rFonts w:ascii="Cambria Math" w:eastAsia="Times New Roman" w:hAnsi="Cambria Math" w:cs="B Nazanin"/>
            <w:sz w:val="28"/>
            <w:szCs w:val="28"/>
            <w:lang w:eastAsia="en-US" w:bidi="fa-IR"/>
          </w:rPr>
          <m:t>= 0.75</m:t>
        </m:r>
      </m:oMath>
    </w:p>
    <w:p w:rsidR="007668BC" w:rsidRPr="007668BC" w:rsidRDefault="007668BC" w:rsidP="00BD65E5">
      <w:pPr>
        <w:bidi/>
        <w:spacing w:line="360" w:lineRule="auto"/>
        <w:jc w:val="center"/>
        <w:rPr>
          <w:rFonts w:ascii="Calibri" w:eastAsia="Times New Roman" w:hAnsi="Calibri" w:cs="B Nazanin"/>
          <w:sz w:val="28"/>
          <w:szCs w:val="28"/>
          <w:lang w:eastAsia="en-US" w:bidi="fa-IR"/>
        </w:rPr>
      </w:pPr>
    </w:p>
    <w:p w:rsidR="007668BC" w:rsidRPr="007668BC" w:rsidRDefault="007668BC" w:rsidP="00BD65E5">
      <w:pPr>
        <w:bidi/>
        <w:spacing w:line="360" w:lineRule="auto"/>
        <w:jc w:val="center"/>
        <w:rPr>
          <w:rFonts w:ascii="Calibri" w:eastAsia="Times New Roman" w:hAnsi="Calibri" w:cs="B Nazanin"/>
          <w:sz w:val="28"/>
          <w:szCs w:val="28"/>
          <w:lang w:eastAsia="en-US" w:bidi="fa-IR"/>
        </w:rPr>
      </w:pPr>
    </w:p>
    <w:p w:rsidR="007668BC" w:rsidRPr="007668BC" w:rsidRDefault="007668BC" w:rsidP="00BD65E5">
      <w:pPr>
        <w:bidi/>
        <w:spacing w:line="360" w:lineRule="auto"/>
        <w:jc w:val="both"/>
        <w:rPr>
          <w:rFonts w:ascii="Calibri" w:eastAsia="Times New Roman" w:hAnsi="Calibri" w:cs="B Nazanin"/>
          <w:sz w:val="28"/>
          <w:szCs w:val="28"/>
          <w:lang w:eastAsia="en-US" w:bidi="fa-IR"/>
        </w:rPr>
      </w:pPr>
    </w:p>
    <w:p w:rsidR="0063123D" w:rsidRDefault="0063123D" w:rsidP="0063123D">
      <w:pPr>
        <w:tabs>
          <w:tab w:val="left" w:pos="7235"/>
        </w:tabs>
        <w:bidi/>
        <w:spacing w:after="200" w:line="276" w:lineRule="auto"/>
        <w:rPr>
          <w:rFonts w:ascii="Calibri" w:eastAsia="Times New Roman" w:hAnsi="Calibri" w:cs="B Nazanin"/>
          <w:b/>
          <w:bCs/>
          <w:sz w:val="28"/>
          <w:szCs w:val="28"/>
          <w:lang w:eastAsia="en-US" w:bidi="fa-IR"/>
        </w:rPr>
      </w:pPr>
    </w:p>
    <w:p w:rsidR="0063123D" w:rsidRDefault="0063123D" w:rsidP="0063123D">
      <w:pPr>
        <w:tabs>
          <w:tab w:val="left" w:pos="7235"/>
        </w:tabs>
        <w:bidi/>
        <w:spacing w:after="200" w:line="276" w:lineRule="auto"/>
        <w:rPr>
          <w:rFonts w:ascii="Calibri" w:eastAsia="Times New Roman" w:hAnsi="Calibri" w:cs="B Nazanin"/>
          <w:b/>
          <w:bCs/>
          <w:sz w:val="28"/>
          <w:szCs w:val="28"/>
          <w:lang w:eastAsia="en-US" w:bidi="fa-IR"/>
        </w:rPr>
      </w:pPr>
    </w:p>
    <w:p w:rsidR="00EB18BC" w:rsidRDefault="00EB18BC" w:rsidP="00EB18BC">
      <w:pPr>
        <w:tabs>
          <w:tab w:val="left" w:pos="7235"/>
        </w:tabs>
        <w:bidi/>
        <w:spacing w:after="200" w:line="276" w:lineRule="auto"/>
        <w:rPr>
          <w:rFonts w:ascii="Calibri" w:eastAsia="Times New Roman" w:hAnsi="Calibri" w:cs="B Nazanin"/>
          <w:b/>
          <w:bCs/>
          <w:sz w:val="28"/>
          <w:szCs w:val="28"/>
          <w:lang w:eastAsia="en-US" w:bidi="fa-IR"/>
        </w:rPr>
      </w:pPr>
    </w:p>
    <w:p w:rsidR="00EB18BC" w:rsidRDefault="00EB18BC" w:rsidP="00EB18BC">
      <w:pPr>
        <w:tabs>
          <w:tab w:val="left" w:pos="7235"/>
        </w:tabs>
        <w:bidi/>
        <w:spacing w:after="200" w:line="276" w:lineRule="auto"/>
        <w:rPr>
          <w:rFonts w:ascii="Calibri" w:eastAsia="Times New Roman" w:hAnsi="Calibri" w:cs="B Nazanin"/>
          <w:b/>
          <w:bCs/>
          <w:sz w:val="28"/>
          <w:szCs w:val="28"/>
          <w:lang w:eastAsia="en-US" w:bidi="fa-IR"/>
        </w:rPr>
      </w:pPr>
    </w:p>
    <w:p w:rsidR="005E54F9" w:rsidRPr="00C81170" w:rsidRDefault="005E54F9" w:rsidP="000232BA">
      <w:pPr>
        <w:tabs>
          <w:tab w:val="left" w:pos="7235"/>
        </w:tabs>
        <w:bidi/>
        <w:spacing w:after="200" w:line="276" w:lineRule="auto"/>
        <w:rPr>
          <w:rFonts w:ascii="Calibri" w:eastAsia="Times New Roman" w:hAnsi="Calibri" w:cs="B Nazanin"/>
          <w:sz w:val="28"/>
          <w:szCs w:val="28"/>
          <w:rtl/>
          <w:lang w:eastAsia="en-US" w:bidi="fa-IR"/>
        </w:rPr>
      </w:pPr>
      <w:r w:rsidRPr="00C81170">
        <w:rPr>
          <w:rFonts w:ascii="Calibri" w:eastAsia="Times New Roman" w:hAnsi="Calibri" w:cs="B Nazanin" w:hint="cs"/>
          <w:b/>
          <w:bCs/>
          <w:sz w:val="28"/>
          <w:szCs w:val="28"/>
          <w:rtl/>
          <w:lang w:eastAsia="en-US" w:bidi="fa-IR"/>
        </w:rPr>
        <w:lastRenderedPageBreak/>
        <w:t>روش های تحلیل خطی</w:t>
      </w:r>
    </w:p>
    <w:p w:rsidR="005E54F9" w:rsidRPr="00C81170" w:rsidRDefault="005E54F9" w:rsidP="005E54F9">
      <w:pPr>
        <w:tabs>
          <w:tab w:val="left" w:pos="7235"/>
        </w:tabs>
        <w:bidi/>
        <w:spacing w:after="200" w:line="276" w:lineRule="auto"/>
        <w:rPr>
          <w:rFonts w:ascii="Calibri" w:eastAsia="Times New Roman" w:hAnsi="Calibri" w:cs="B Nazanin"/>
          <w:sz w:val="28"/>
          <w:szCs w:val="28"/>
          <w:rtl/>
          <w:lang w:eastAsia="en-US" w:bidi="fa-IR"/>
        </w:rPr>
      </w:pPr>
      <w:r w:rsidRPr="00C81170">
        <w:rPr>
          <w:rFonts w:ascii="Calibri" w:eastAsia="Times New Roman" w:hAnsi="Calibri" w:cs="B Nazanin" w:hint="cs"/>
          <w:sz w:val="28"/>
          <w:szCs w:val="28"/>
          <w:rtl/>
          <w:lang w:eastAsia="en-US" w:bidi="fa-IR"/>
        </w:rPr>
        <w:t>روش های مجاز برای تحلیل خطی سازه ساختمان ها با توجه به تعداد طبقات و نوع نامنظمی سیست</w:t>
      </w:r>
      <w:r>
        <w:rPr>
          <w:rFonts w:ascii="Calibri" w:eastAsia="Times New Roman" w:hAnsi="Calibri" w:cs="B Nazanin" w:hint="cs"/>
          <w:sz w:val="28"/>
          <w:szCs w:val="28"/>
          <w:rtl/>
          <w:lang w:eastAsia="en-US" w:bidi="fa-IR"/>
        </w:rPr>
        <w:t xml:space="preserve">م سازه ای آنها با توجه به جدول زیر </w:t>
      </w:r>
      <w:r w:rsidRPr="00C81170">
        <w:rPr>
          <w:rFonts w:ascii="Calibri" w:eastAsia="Times New Roman" w:hAnsi="Calibri" w:cs="B Nazanin" w:hint="cs"/>
          <w:sz w:val="28"/>
          <w:szCs w:val="28"/>
          <w:rtl/>
          <w:lang w:eastAsia="en-US" w:bidi="fa-IR"/>
        </w:rPr>
        <w:t>تعیین می شود.</w:t>
      </w:r>
    </w:p>
    <w:p w:rsidR="005E54F9" w:rsidRPr="00C81170" w:rsidRDefault="005E54F9" w:rsidP="005E54F9">
      <w:pPr>
        <w:tabs>
          <w:tab w:val="left" w:pos="7235"/>
        </w:tabs>
        <w:bidi/>
        <w:spacing w:after="200"/>
        <w:contextualSpacing/>
        <w:jc w:val="center"/>
        <w:rPr>
          <w:rFonts w:ascii="Calibri" w:eastAsia="Times New Roman" w:hAnsi="Calibri" w:cs="B Nazanin"/>
          <w:sz w:val="28"/>
          <w:szCs w:val="28"/>
          <w:rtl/>
          <w:lang w:eastAsia="en-US" w:bidi="fa-IR"/>
        </w:rPr>
      </w:pPr>
      <w:r w:rsidRPr="00C81170">
        <w:rPr>
          <w:rFonts w:ascii="Calibri" w:eastAsia="Times New Roman" w:hAnsi="Calibri" w:cs="B Nazanin" w:hint="cs"/>
          <w:sz w:val="28"/>
          <w:szCs w:val="28"/>
          <w:rtl/>
          <w:lang w:eastAsia="en-US" w:bidi="fa-IR"/>
        </w:rPr>
        <w:t>روش های مجاز برای تحلیل خطی ساختمان ها</w:t>
      </w:r>
    </w:p>
    <w:tbl>
      <w:tblPr>
        <w:tblStyle w:val="MediumShading1-Accent36"/>
        <w:bidiVisual/>
        <w:tblW w:w="5259" w:type="pct"/>
        <w:jc w:val="center"/>
        <w:tblLook w:val="04A0" w:firstRow="1" w:lastRow="0" w:firstColumn="1" w:lastColumn="0" w:noHBand="0" w:noVBand="1"/>
      </w:tblPr>
      <w:tblGrid>
        <w:gridCol w:w="836"/>
        <w:gridCol w:w="3615"/>
        <w:gridCol w:w="1878"/>
        <w:gridCol w:w="2361"/>
        <w:gridCol w:w="2321"/>
      </w:tblGrid>
      <w:tr w:rsidR="005E54F9" w:rsidRPr="00C81170" w:rsidTr="005729E8">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79" w:type="pct"/>
            <w:vAlign w:val="center"/>
          </w:tcPr>
          <w:p w:rsidR="005E54F9" w:rsidRPr="00C81170" w:rsidRDefault="005E54F9" w:rsidP="005729E8">
            <w:pPr>
              <w:tabs>
                <w:tab w:val="left" w:pos="7235"/>
              </w:tabs>
              <w:bidi/>
              <w:jc w:val="center"/>
              <w:rPr>
                <w:rFonts w:ascii="Calibri" w:eastAsia="Times New Roman" w:hAnsi="Calibri" w:cs="B Nazanin"/>
                <w:sz w:val="20"/>
                <w:szCs w:val="20"/>
                <w:rtl/>
                <w:lang w:eastAsia="en-US"/>
              </w:rPr>
            </w:pPr>
            <w:r w:rsidRPr="00C81170">
              <w:rPr>
                <w:rFonts w:ascii="Calibri" w:eastAsia="Times New Roman" w:hAnsi="Calibri" w:cs="B Nazanin" w:hint="cs"/>
                <w:sz w:val="20"/>
                <w:szCs w:val="20"/>
                <w:rtl/>
                <w:lang w:eastAsia="en-US"/>
              </w:rPr>
              <w:t>ردیف</w:t>
            </w:r>
          </w:p>
        </w:tc>
        <w:tc>
          <w:tcPr>
            <w:tcW w:w="1641" w:type="pct"/>
            <w:vAlign w:val="center"/>
          </w:tcPr>
          <w:p w:rsidR="005E54F9" w:rsidRPr="00C81170" w:rsidRDefault="005E54F9" w:rsidP="005729E8">
            <w:pPr>
              <w:tabs>
                <w:tab w:val="left" w:pos="7235"/>
              </w:tabs>
              <w:bidi/>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B Nazanin"/>
                <w:sz w:val="20"/>
                <w:szCs w:val="20"/>
                <w:rtl/>
                <w:lang w:eastAsia="en-US"/>
              </w:rPr>
            </w:pPr>
            <w:r w:rsidRPr="00C81170">
              <w:rPr>
                <w:rFonts w:ascii="Calibri" w:eastAsia="Times New Roman" w:hAnsi="Calibri" w:cs="B Nazanin" w:hint="cs"/>
                <w:sz w:val="20"/>
                <w:szCs w:val="20"/>
                <w:rtl/>
                <w:lang w:eastAsia="en-US"/>
              </w:rPr>
              <w:t>نوع ساختمان</w:t>
            </w:r>
          </w:p>
        </w:tc>
        <w:tc>
          <w:tcPr>
            <w:tcW w:w="853" w:type="pct"/>
            <w:vAlign w:val="center"/>
          </w:tcPr>
          <w:p w:rsidR="005E54F9" w:rsidRPr="00C81170" w:rsidRDefault="005E54F9" w:rsidP="005729E8">
            <w:pPr>
              <w:tabs>
                <w:tab w:val="left" w:pos="7235"/>
              </w:tabs>
              <w:bidi/>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B Nazanin"/>
                <w:sz w:val="20"/>
                <w:szCs w:val="20"/>
                <w:rtl/>
                <w:lang w:eastAsia="en-US"/>
              </w:rPr>
            </w:pPr>
            <w:r w:rsidRPr="00C81170">
              <w:rPr>
                <w:rFonts w:ascii="Calibri" w:eastAsia="Times New Roman" w:hAnsi="Calibri" w:cs="B Nazanin" w:hint="cs"/>
                <w:sz w:val="20"/>
                <w:szCs w:val="20"/>
                <w:rtl/>
                <w:lang w:eastAsia="en-US"/>
              </w:rPr>
              <w:t>استاتیکی معادل</w:t>
            </w:r>
          </w:p>
        </w:tc>
        <w:tc>
          <w:tcPr>
            <w:tcW w:w="1072" w:type="pct"/>
            <w:vAlign w:val="center"/>
          </w:tcPr>
          <w:p w:rsidR="005E54F9" w:rsidRPr="00C81170" w:rsidRDefault="005E54F9" w:rsidP="005729E8">
            <w:pPr>
              <w:tabs>
                <w:tab w:val="left" w:pos="7235"/>
              </w:tabs>
              <w:bidi/>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B Nazanin"/>
                <w:sz w:val="20"/>
                <w:szCs w:val="20"/>
                <w:rtl/>
                <w:lang w:eastAsia="en-US"/>
              </w:rPr>
            </w:pPr>
            <w:r w:rsidRPr="00C81170">
              <w:rPr>
                <w:rFonts w:ascii="Calibri" w:eastAsia="Times New Roman" w:hAnsi="Calibri" w:cs="B Nazanin" w:hint="cs"/>
                <w:sz w:val="20"/>
                <w:szCs w:val="20"/>
                <w:rtl/>
                <w:lang w:eastAsia="en-US"/>
              </w:rPr>
              <w:t>دینامیکی طیفی</w:t>
            </w:r>
          </w:p>
        </w:tc>
        <w:tc>
          <w:tcPr>
            <w:tcW w:w="1054" w:type="pct"/>
            <w:vAlign w:val="center"/>
          </w:tcPr>
          <w:p w:rsidR="005E54F9" w:rsidRPr="00C81170" w:rsidRDefault="005E54F9" w:rsidP="005729E8">
            <w:pPr>
              <w:tabs>
                <w:tab w:val="left" w:pos="7235"/>
              </w:tabs>
              <w:bidi/>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B Nazanin"/>
                <w:sz w:val="20"/>
                <w:szCs w:val="20"/>
                <w:rtl/>
                <w:lang w:eastAsia="en-US"/>
              </w:rPr>
            </w:pPr>
            <w:r w:rsidRPr="00C81170">
              <w:rPr>
                <w:rFonts w:ascii="Calibri" w:eastAsia="Times New Roman" w:hAnsi="Calibri" w:cs="B Nazanin" w:hint="cs"/>
                <w:sz w:val="20"/>
                <w:szCs w:val="20"/>
                <w:rtl/>
                <w:lang w:eastAsia="en-US"/>
              </w:rPr>
              <w:t>دینامیکی تاریخچه زمانی</w:t>
            </w:r>
          </w:p>
        </w:tc>
      </w:tr>
      <w:tr w:rsidR="005E54F9" w:rsidRPr="00C81170" w:rsidTr="005729E8">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79" w:type="pct"/>
            <w:vAlign w:val="center"/>
          </w:tcPr>
          <w:p w:rsidR="005E54F9" w:rsidRPr="00C81170" w:rsidRDefault="005E54F9" w:rsidP="005729E8">
            <w:pPr>
              <w:tabs>
                <w:tab w:val="left" w:pos="7235"/>
              </w:tabs>
              <w:bidi/>
              <w:jc w:val="center"/>
              <w:rPr>
                <w:rFonts w:ascii="Calibri" w:eastAsia="Times New Roman" w:hAnsi="Calibri" w:cs="B Nazanin"/>
                <w:sz w:val="20"/>
                <w:szCs w:val="20"/>
                <w:rtl/>
                <w:lang w:eastAsia="en-US"/>
              </w:rPr>
            </w:pPr>
            <w:r w:rsidRPr="00C81170">
              <w:rPr>
                <w:rFonts w:ascii="Calibri" w:eastAsia="Times New Roman" w:hAnsi="Calibri" w:cs="B Nazanin" w:hint="cs"/>
                <w:sz w:val="20"/>
                <w:szCs w:val="20"/>
                <w:rtl/>
                <w:lang w:eastAsia="en-US"/>
              </w:rPr>
              <w:t>1</w:t>
            </w:r>
          </w:p>
        </w:tc>
        <w:tc>
          <w:tcPr>
            <w:tcW w:w="1641" w:type="pct"/>
            <w:vAlign w:val="center"/>
          </w:tcPr>
          <w:p w:rsidR="005E54F9" w:rsidRPr="00C81170" w:rsidRDefault="005E54F9" w:rsidP="005729E8">
            <w:pPr>
              <w:tabs>
                <w:tab w:val="left" w:pos="7235"/>
              </w:tabs>
              <w:bidi/>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B Nazanin"/>
                <w:sz w:val="20"/>
                <w:szCs w:val="20"/>
                <w:rtl/>
                <w:lang w:eastAsia="en-US"/>
              </w:rPr>
            </w:pPr>
            <w:r w:rsidRPr="00C81170">
              <w:rPr>
                <w:rFonts w:ascii="Calibri" w:eastAsia="Times New Roman" w:hAnsi="Calibri" w:cs="B Nazanin" w:hint="cs"/>
                <w:sz w:val="20"/>
                <w:szCs w:val="20"/>
                <w:rtl/>
                <w:lang w:eastAsia="en-US"/>
              </w:rPr>
              <w:t>کلیه ساختمان ها تا سه طبقه</w:t>
            </w:r>
          </w:p>
        </w:tc>
        <w:tc>
          <w:tcPr>
            <w:tcW w:w="853" w:type="pct"/>
            <w:vAlign w:val="center"/>
          </w:tcPr>
          <w:p w:rsidR="005E54F9" w:rsidRPr="00C81170" w:rsidRDefault="005E54F9" w:rsidP="005729E8">
            <w:pPr>
              <w:tabs>
                <w:tab w:val="left" w:pos="7235"/>
              </w:tabs>
              <w:bidi/>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B Nazanin"/>
                <w:sz w:val="20"/>
                <w:szCs w:val="20"/>
                <w:rtl/>
                <w:lang w:eastAsia="en-US"/>
              </w:rPr>
            </w:pPr>
            <w:r w:rsidRPr="00C81170">
              <w:rPr>
                <w:rFonts w:ascii="Calibri" w:eastAsia="Times New Roman" w:hAnsi="Calibri" w:cs="B Nazanin"/>
                <w:sz w:val="20"/>
                <w:szCs w:val="20"/>
                <w:lang w:eastAsia="en-US"/>
              </w:rPr>
              <w:sym w:font="Wingdings" w:char="F0FC"/>
            </w:r>
          </w:p>
        </w:tc>
        <w:tc>
          <w:tcPr>
            <w:tcW w:w="1072" w:type="pct"/>
            <w:vAlign w:val="center"/>
          </w:tcPr>
          <w:p w:rsidR="005E54F9" w:rsidRPr="00C81170" w:rsidRDefault="005E54F9" w:rsidP="005729E8">
            <w:pPr>
              <w:tabs>
                <w:tab w:val="left" w:pos="7235"/>
              </w:tabs>
              <w:bidi/>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B Nazanin"/>
                <w:sz w:val="20"/>
                <w:szCs w:val="20"/>
                <w:rtl/>
                <w:lang w:eastAsia="en-US"/>
              </w:rPr>
            </w:pPr>
            <w:r w:rsidRPr="00C81170">
              <w:rPr>
                <w:rFonts w:ascii="Calibri" w:eastAsia="Times New Roman" w:hAnsi="Calibri" w:cs="B Nazanin"/>
                <w:sz w:val="20"/>
                <w:szCs w:val="20"/>
                <w:lang w:eastAsia="en-US"/>
              </w:rPr>
              <w:sym w:font="Wingdings" w:char="F0FC"/>
            </w:r>
          </w:p>
        </w:tc>
        <w:tc>
          <w:tcPr>
            <w:tcW w:w="1054" w:type="pct"/>
            <w:vAlign w:val="center"/>
          </w:tcPr>
          <w:p w:rsidR="005E54F9" w:rsidRPr="00C81170" w:rsidRDefault="005E54F9" w:rsidP="005729E8">
            <w:pPr>
              <w:tabs>
                <w:tab w:val="left" w:pos="7235"/>
              </w:tabs>
              <w:bidi/>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B Nazanin"/>
                <w:sz w:val="20"/>
                <w:szCs w:val="20"/>
                <w:rtl/>
                <w:lang w:eastAsia="en-US"/>
              </w:rPr>
            </w:pPr>
            <w:r w:rsidRPr="00C81170">
              <w:rPr>
                <w:rFonts w:ascii="Agency FB" w:eastAsia="Times New Roman" w:hAnsi="Agency FB" w:cs="B Nazanin"/>
                <w:sz w:val="20"/>
                <w:szCs w:val="20"/>
                <w:lang w:eastAsia="en-US"/>
              </w:rPr>
              <w:sym w:font="Wingdings" w:char="F0FC"/>
            </w:r>
          </w:p>
        </w:tc>
      </w:tr>
      <w:tr w:rsidR="005E54F9" w:rsidRPr="00C81170" w:rsidTr="005729E8">
        <w:trPr>
          <w:cnfStyle w:val="000000010000" w:firstRow="0" w:lastRow="0" w:firstColumn="0" w:lastColumn="0" w:oddVBand="0" w:evenVBand="0" w:oddHBand="0" w:evenHBand="1"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79" w:type="pct"/>
            <w:vAlign w:val="center"/>
          </w:tcPr>
          <w:p w:rsidR="005E54F9" w:rsidRPr="00C81170" w:rsidRDefault="005E54F9" w:rsidP="005729E8">
            <w:pPr>
              <w:tabs>
                <w:tab w:val="left" w:pos="7235"/>
              </w:tabs>
              <w:bidi/>
              <w:jc w:val="center"/>
              <w:rPr>
                <w:rFonts w:ascii="Calibri" w:eastAsia="Times New Roman" w:hAnsi="Calibri" w:cs="B Nazanin"/>
                <w:sz w:val="20"/>
                <w:szCs w:val="20"/>
                <w:rtl/>
                <w:lang w:eastAsia="en-US"/>
              </w:rPr>
            </w:pPr>
            <w:r w:rsidRPr="00C81170">
              <w:rPr>
                <w:rFonts w:ascii="Calibri" w:eastAsia="Times New Roman" w:hAnsi="Calibri" w:cs="B Nazanin" w:hint="cs"/>
                <w:sz w:val="20"/>
                <w:szCs w:val="20"/>
                <w:rtl/>
                <w:lang w:eastAsia="en-US"/>
              </w:rPr>
              <w:t>2</w:t>
            </w:r>
          </w:p>
        </w:tc>
        <w:tc>
          <w:tcPr>
            <w:tcW w:w="1641" w:type="pct"/>
            <w:vAlign w:val="center"/>
          </w:tcPr>
          <w:p w:rsidR="005E54F9" w:rsidRPr="00C81170" w:rsidRDefault="005E54F9" w:rsidP="005729E8">
            <w:pPr>
              <w:tabs>
                <w:tab w:val="left" w:pos="7235"/>
              </w:tabs>
              <w:bidi/>
              <w:jc w:val="center"/>
              <w:cnfStyle w:val="000000010000" w:firstRow="0" w:lastRow="0" w:firstColumn="0" w:lastColumn="0" w:oddVBand="0" w:evenVBand="0" w:oddHBand="0" w:evenHBand="1" w:firstRowFirstColumn="0" w:firstRowLastColumn="0" w:lastRowFirstColumn="0" w:lastRowLastColumn="0"/>
              <w:rPr>
                <w:rFonts w:ascii="Calibri" w:eastAsia="Times New Roman" w:hAnsi="Calibri" w:cs="B Nazanin"/>
                <w:sz w:val="20"/>
                <w:szCs w:val="20"/>
                <w:rtl/>
                <w:lang w:eastAsia="en-US"/>
              </w:rPr>
            </w:pPr>
            <w:r w:rsidRPr="00C81170">
              <w:rPr>
                <w:rFonts w:ascii="Calibri" w:eastAsia="Times New Roman" w:hAnsi="Calibri" w:cs="B Nazanin" w:hint="cs"/>
                <w:sz w:val="20"/>
                <w:szCs w:val="20"/>
                <w:rtl/>
                <w:lang w:eastAsia="en-US"/>
              </w:rPr>
              <w:t>ساختمان های منظم با ارتفاع کمتر از 50 متر از تراز پایه</w:t>
            </w:r>
          </w:p>
        </w:tc>
        <w:tc>
          <w:tcPr>
            <w:tcW w:w="853" w:type="pct"/>
            <w:vAlign w:val="center"/>
          </w:tcPr>
          <w:p w:rsidR="005E54F9" w:rsidRPr="00C81170" w:rsidRDefault="005E54F9" w:rsidP="005729E8">
            <w:pPr>
              <w:tabs>
                <w:tab w:val="left" w:pos="7235"/>
              </w:tabs>
              <w:bidi/>
              <w:jc w:val="center"/>
              <w:cnfStyle w:val="000000010000" w:firstRow="0" w:lastRow="0" w:firstColumn="0" w:lastColumn="0" w:oddVBand="0" w:evenVBand="0" w:oddHBand="0" w:evenHBand="1" w:firstRowFirstColumn="0" w:firstRowLastColumn="0" w:lastRowFirstColumn="0" w:lastRowLastColumn="0"/>
              <w:rPr>
                <w:rFonts w:ascii="Calibri" w:eastAsia="Times New Roman" w:hAnsi="Calibri" w:cs="B Nazanin"/>
                <w:sz w:val="20"/>
                <w:szCs w:val="20"/>
                <w:rtl/>
                <w:lang w:eastAsia="en-US"/>
              </w:rPr>
            </w:pPr>
            <w:r w:rsidRPr="00C81170">
              <w:rPr>
                <w:rFonts w:ascii="Calibri" w:eastAsia="Times New Roman" w:hAnsi="Calibri" w:cs="B Nazanin"/>
                <w:sz w:val="20"/>
                <w:szCs w:val="20"/>
                <w:lang w:eastAsia="en-US"/>
              </w:rPr>
              <w:sym w:font="Wingdings" w:char="F0FC"/>
            </w:r>
          </w:p>
        </w:tc>
        <w:tc>
          <w:tcPr>
            <w:tcW w:w="1072" w:type="pct"/>
            <w:vAlign w:val="center"/>
          </w:tcPr>
          <w:p w:rsidR="005E54F9" w:rsidRPr="00C81170" w:rsidRDefault="005E54F9" w:rsidP="005729E8">
            <w:pPr>
              <w:tabs>
                <w:tab w:val="left" w:pos="7235"/>
              </w:tabs>
              <w:bidi/>
              <w:jc w:val="center"/>
              <w:cnfStyle w:val="000000010000" w:firstRow="0" w:lastRow="0" w:firstColumn="0" w:lastColumn="0" w:oddVBand="0" w:evenVBand="0" w:oddHBand="0" w:evenHBand="1" w:firstRowFirstColumn="0" w:firstRowLastColumn="0" w:lastRowFirstColumn="0" w:lastRowLastColumn="0"/>
              <w:rPr>
                <w:rFonts w:ascii="Calibri" w:eastAsia="Times New Roman" w:hAnsi="Calibri" w:cs="B Nazanin"/>
                <w:sz w:val="20"/>
                <w:szCs w:val="20"/>
                <w:rtl/>
                <w:lang w:eastAsia="en-US"/>
              </w:rPr>
            </w:pPr>
            <w:r w:rsidRPr="00C81170">
              <w:rPr>
                <w:rFonts w:ascii="Calibri" w:eastAsia="Times New Roman" w:hAnsi="Calibri" w:cs="B Nazanin"/>
                <w:sz w:val="20"/>
                <w:szCs w:val="20"/>
                <w:lang w:eastAsia="en-US"/>
              </w:rPr>
              <w:sym w:font="Wingdings" w:char="F0FC"/>
            </w:r>
          </w:p>
        </w:tc>
        <w:tc>
          <w:tcPr>
            <w:tcW w:w="1054" w:type="pct"/>
            <w:vAlign w:val="center"/>
          </w:tcPr>
          <w:p w:rsidR="005E54F9" w:rsidRPr="00C81170" w:rsidRDefault="005E54F9" w:rsidP="005729E8">
            <w:pPr>
              <w:tabs>
                <w:tab w:val="left" w:pos="7235"/>
              </w:tabs>
              <w:bidi/>
              <w:jc w:val="center"/>
              <w:cnfStyle w:val="000000010000" w:firstRow="0" w:lastRow="0" w:firstColumn="0" w:lastColumn="0" w:oddVBand="0" w:evenVBand="0" w:oddHBand="0" w:evenHBand="1" w:firstRowFirstColumn="0" w:firstRowLastColumn="0" w:lastRowFirstColumn="0" w:lastRowLastColumn="0"/>
              <w:rPr>
                <w:rFonts w:ascii="Calibri" w:eastAsia="Times New Roman" w:hAnsi="Calibri" w:cs="B Nazanin"/>
                <w:sz w:val="20"/>
                <w:szCs w:val="20"/>
                <w:rtl/>
                <w:lang w:eastAsia="en-US"/>
              </w:rPr>
            </w:pPr>
            <w:r w:rsidRPr="00C81170">
              <w:rPr>
                <w:rFonts w:ascii="Calibri" w:eastAsia="Times New Roman" w:hAnsi="Calibri" w:cs="B Nazanin"/>
                <w:sz w:val="20"/>
                <w:szCs w:val="20"/>
                <w:lang w:eastAsia="en-US"/>
              </w:rPr>
              <w:sym w:font="Wingdings" w:char="F0FC"/>
            </w:r>
          </w:p>
        </w:tc>
      </w:tr>
      <w:tr w:rsidR="005E54F9" w:rsidRPr="00C81170" w:rsidTr="005729E8">
        <w:trPr>
          <w:cnfStyle w:val="000000100000" w:firstRow="0" w:lastRow="0" w:firstColumn="0" w:lastColumn="0" w:oddVBand="0" w:evenVBand="0" w:oddHBand="1" w:evenHBand="0" w:firstRowFirstColumn="0" w:firstRowLastColumn="0" w:lastRowFirstColumn="0" w:lastRowLastColumn="0"/>
          <w:trHeight w:val="1934"/>
          <w:jc w:val="center"/>
        </w:trPr>
        <w:tc>
          <w:tcPr>
            <w:cnfStyle w:val="001000000000" w:firstRow="0" w:lastRow="0" w:firstColumn="1" w:lastColumn="0" w:oddVBand="0" w:evenVBand="0" w:oddHBand="0" w:evenHBand="0" w:firstRowFirstColumn="0" w:firstRowLastColumn="0" w:lastRowFirstColumn="0" w:lastRowLastColumn="0"/>
            <w:tcW w:w="379" w:type="pct"/>
            <w:vAlign w:val="center"/>
          </w:tcPr>
          <w:p w:rsidR="005E54F9" w:rsidRPr="00C81170" w:rsidRDefault="005E54F9" w:rsidP="005729E8">
            <w:pPr>
              <w:tabs>
                <w:tab w:val="left" w:pos="7235"/>
              </w:tabs>
              <w:bidi/>
              <w:jc w:val="center"/>
              <w:rPr>
                <w:rFonts w:ascii="Calibri" w:eastAsia="Times New Roman" w:hAnsi="Calibri" w:cs="B Nazanin"/>
                <w:sz w:val="20"/>
                <w:szCs w:val="20"/>
                <w:rtl/>
                <w:lang w:eastAsia="en-US"/>
              </w:rPr>
            </w:pPr>
            <w:r w:rsidRPr="00C81170">
              <w:rPr>
                <w:rFonts w:ascii="Calibri" w:eastAsia="Times New Roman" w:hAnsi="Calibri" w:cs="B Nazanin" w:hint="cs"/>
                <w:sz w:val="20"/>
                <w:szCs w:val="20"/>
                <w:rtl/>
                <w:lang w:eastAsia="en-US"/>
              </w:rPr>
              <w:t>3</w:t>
            </w:r>
          </w:p>
        </w:tc>
        <w:tc>
          <w:tcPr>
            <w:tcW w:w="1641" w:type="pct"/>
            <w:vAlign w:val="center"/>
          </w:tcPr>
          <w:p w:rsidR="005E54F9" w:rsidRPr="00C81170" w:rsidRDefault="005E54F9" w:rsidP="005729E8">
            <w:pPr>
              <w:tabs>
                <w:tab w:val="left" w:pos="7235"/>
              </w:tabs>
              <w:bidi/>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B Nazanin"/>
                <w:sz w:val="20"/>
                <w:szCs w:val="20"/>
                <w:rtl/>
                <w:lang w:eastAsia="en-US"/>
              </w:rPr>
            </w:pPr>
            <w:r w:rsidRPr="00C81170">
              <w:rPr>
                <w:rFonts w:ascii="Calibri" w:eastAsia="Times New Roman" w:hAnsi="Calibri" w:cs="B Nazanin" w:hint="cs"/>
                <w:sz w:val="20"/>
                <w:szCs w:val="20"/>
                <w:rtl/>
                <w:lang w:eastAsia="en-US"/>
              </w:rPr>
              <w:t>ساختمان های نامنظم با ارتفاع کمتر از 50 متر از تراز پایه که نامنظمی آنها در پلان از نوع "پیچشی" یا  "پیچشی شدید" و نا منظمی آنها در ارتفاع از نوع "نامنظمی جرمی" ، "طبقه نرم" ، "طبقه خیلی نرم" و "نامنظمی هندسی در ارتفاع" نباشد.</w:t>
            </w:r>
          </w:p>
        </w:tc>
        <w:tc>
          <w:tcPr>
            <w:tcW w:w="853" w:type="pct"/>
            <w:vAlign w:val="center"/>
          </w:tcPr>
          <w:p w:rsidR="005E54F9" w:rsidRPr="00C81170" w:rsidRDefault="005E54F9" w:rsidP="005729E8">
            <w:pPr>
              <w:tabs>
                <w:tab w:val="left" w:pos="7235"/>
              </w:tabs>
              <w:bidi/>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B Nazanin"/>
                <w:sz w:val="20"/>
                <w:szCs w:val="20"/>
                <w:rtl/>
                <w:lang w:eastAsia="en-US"/>
              </w:rPr>
            </w:pPr>
            <w:r w:rsidRPr="00C81170">
              <w:rPr>
                <w:rFonts w:ascii="Calibri" w:eastAsia="Times New Roman" w:hAnsi="Calibri" w:cs="B Nazanin"/>
                <w:sz w:val="20"/>
                <w:szCs w:val="20"/>
                <w:lang w:eastAsia="en-US"/>
              </w:rPr>
              <w:sym w:font="Wingdings" w:char="F0FC"/>
            </w:r>
          </w:p>
        </w:tc>
        <w:tc>
          <w:tcPr>
            <w:tcW w:w="1072" w:type="pct"/>
            <w:vAlign w:val="center"/>
          </w:tcPr>
          <w:p w:rsidR="005E54F9" w:rsidRPr="00C81170" w:rsidRDefault="005E54F9" w:rsidP="005729E8">
            <w:pPr>
              <w:tabs>
                <w:tab w:val="left" w:pos="7235"/>
              </w:tabs>
              <w:bidi/>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B Nazanin"/>
                <w:sz w:val="20"/>
                <w:szCs w:val="20"/>
                <w:rtl/>
                <w:lang w:eastAsia="en-US"/>
              </w:rPr>
            </w:pPr>
            <w:r w:rsidRPr="00C81170">
              <w:rPr>
                <w:rFonts w:ascii="Calibri" w:eastAsia="Times New Roman" w:hAnsi="Calibri" w:cs="B Nazanin"/>
                <w:sz w:val="20"/>
                <w:szCs w:val="20"/>
                <w:lang w:eastAsia="en-US"/>
              </w:rPr>
              <w:sym w:font="Wingdings" w:char="F0FC"/>
            </w:r>
          </w:p>
        </w:tc>
        <w:tc>
          <w:tcPr>
            <w:tcW w:w="1054" w:type="pct"/>
            <w:vAlign w:val="center"/>
          </w:tcPr>
          <w:p w:rsidR="005E54F9" w:rsidRPr="00C81170" w:rsidRDefault="005E54F9" w:rsidP="005729E8">
            <w:pPr>
              <w:tabs>
                <w:tab w:val="left" w:pos="7235"/>
              </w:tabs>
              <w:bidi/>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B Nazanin"/>
                <w:sz w:val="20"/>
                <w:szCs w:val="20"/>
                <w:rtl/>
                <w:lang w:eastAsia="en-US"/>
              </w:rPr>
            </w:pPr>
            <w:r w:rsidRPr="00C81170">
              <w:rPr>
                <w:rFonts w:ascii="Calibri" w:eastAsia="Times New Roman" w:hAnsi="Calibri" w:cs="B Nazanin"/>
                <w:sz w:val="20"/>
                <w:szCs w:val="20"/>
                <w:lang w:eastAsia="en-US"/>
              </w:rPr>
              <w:sym w:font="Wingdings" w:char="F0FC"/>
            </w:r>
          </w:p>
        </w:tc>
      </w:tr>
      <w:tr w:rsidR="005E54F9" w:rsidRPr="00C81170" w:rsidTr="005729E8">
        <w:trPr>
          <w:cnfStyle w:val="000000010000" w:firstRow="0" w:lastRow="0" w:firstColumn="0" w:lastColumn="0" w:oddVBand="0" w:evenVBand="0" w:oddHBand="0" w:evenHBand="1" w:firstRowFirstColumn="0" w:firstRowLastColumn="0" w:lastRowFirstColumn="0" w:lastRowLastColumn="0"/>
          <w:trHeight w:val="208"/>
          <w:jc w:val="center"/>
        </w:trPr>
        <w:tc>
          <w:tcPr>
            <w:cnfStyle w:val="001000000000" w:firstRow="0" w:lastRow="0" w:firstColumn="1" w:lastColumn="0" w:oddVBand="0" w:evenVBand="0" w:oddHBand="0" w:evenHBand="0" w:firstRowFirstColumn="0" w:firstRowLastColumn="0" w:lastRowFirstColumn="0" w:lastRowLastColumn="0"/>
            <w:tcW w:w="379" w:type="pct"/>
            <w:vAlign w:val="center"/>
          </w:tcPr>
          <w:p w:rsidR="005E54F9" w:rsidRPr="00C81170" w:rsidRDefault="005E54F9" w:rsidP="005729E8">
            <w:pPr>
              <w:tabs>
                <w:tab w:val="left" w:pos="7235"/>
              </w:tabs>
              <w:bidi/>
              <w:jc w:val="center"/>
              <w:rPr>
                <w:rFonts w:ascii="Calibri" w:eastAsia="Times New Roman" w:hAnsi="Calibri" w:cs="B Nazanin"/>
                <w:sz w:val="20"/>
                <w:szCs w:val="20"/>
                <w:rtl/>
                <w:lang w:eastAsia="en-US"/>
              </w:rPr>
            </w:pPr>
            <w:r w:rsidRPr="00C81170">
              <w:rPr>
                <w:rFonts w:ascii="Calibri" w:eastAsia="Times New Roman" w:hAnsi="Calibri" w:cs="B Nazanin" w:hint="cs"/>
                <w:sz w:val="20"/>
                <w:szCs w:val="20"/>
                <w:rtl/>
                <w:lang w:eastAsia="en-US"/>
              </w:rPr>
              <w:t>4</w:t>
            </w:r>
          </w:p>
        </w:tc>
        <w:tc>
          <w:tcPr>
            <w:tcW w:w="1641" w:type="pct"/>
            <w:vAlign w:val="center"/>
          </w:tcPr>
          <w:p w:rsidR="005E54F9" w:rsidRPr="00C81170" w:rsidRDefault="005E54F9" w:rsidP="005729E8">
            <w:pPr>
              <w:tabs>
                <w:tab w:val="left" w:pos="7235"/>
              </w:tabs>
              <w:bidi/>
              <w:jc w:val="center"/>
              <w:cnfStyle w:val="000000010000" w:firstRow="0" w:lastRow="0" w:firstColumn="0" w:lastColumn="0" w:oddVBand="0" w:evenVBand="0" w:oddHBand="0" w:evenHBand="1" w:firstRowFirstColumn="0" w:firstRowLastColumn="0" w:lastRowFirstColumn="0" w:lastRowLastColumn="0"/>
              <w:rPr>
                <w:rFonts w:ascii="Calibri" w:eastAsia="Times New Roman" w:hAnsi="Calibri" w:cs="B Nazanin"/>
                <w:sz w:val="20"/>
                <w:szCs w:val="20"/>
                <w:rtl/>
                <w:lang w:eastAsia="en-US"/>
              </w:rPr>
            </w:pPr>
            <w:r w:rsidRPr="00C81170">
              <w:rPr>
                <w:rFonts w:ascii="Calibri" w:eastAsia="Times New Roman" w:hAnsi="Calibri" w:cs="B Nazanin" w:hint="cs"/>
                <w:sz w:val="20"/>
                <w:szCs w:val="20"/>
                <w:rtl/>
                <w:lang w:eastAsia="en-US"/>
              </w:rPr>
              <w:t>سایر ساختمان ها</w:t>
            </w:r>
          </w:p>
        </w:tc>
        <w:tc>
          <w:tcPr>
            <w:tcW w:w="853" w:type="pct"/>
            <w:vAlign w:val="center"/>
          </w:tcPr>
          <w:p w:rsidR="005E54F9" w:rsidRPr="00C81170" w:rsidRDefault="005E54F9" w:rsidP="005729E8">
            <w:pPr>
              <w:tabs>
                <w:tab w:val="left" w:pos="7235"/>
              </w:tabs>
              <w:bidi/>
              <w:jc w:val="center"/>
              <w:cnfStyle w:val="000000010000" w:firstRow="0" w:lastRow="0" w:firstColumn="0" w:lastColumn="0" w:oddVBand="0" w:evenVBand="0" w:oddHBand="0" w:evenHBand="1" w:firstRowFirstColumn="0" w:firstRowLastColumn="0" w:lastRowFirstColumn="0" w:lastRowLastColumn="0"/>
              <w:rPr>
                <w:rFonts w:ascii="Calibri" w:eastAsia="Times New Roman" w:hAnsi="Calibri" w:cs="B Nazanin"/>
                <w:sz w:val="20"/>
                <w:szCs w:val="20"/>
                <w:rtl/>
                <w:lang w:eastAsia="en-US"/>
              </w:rPr>
            </w:pPr>
          </w:p>
        </w:tc>
        <w:tc>
          <w:tcPr>
            <w:tcW w:w="1072" w:type="pct"/>
            <w:vAlign w:val="center"/>
          </w:tcPr>
          <w:p w:rsidR="005E54F9" w:rsidRPr="00C81170" w:rsidRDefault="005E54F9" w:rsidP="005729E8">
            <w:pPr>
              <w:tabs>
                <w:tab w:val="left" w:pos="7235"/>
              </w:tabs>
              <w:bidi/>
              <w:jc w:val="center"/>
              <w:cnfStyle w:val="000000010000" w:firstRow="0" w:lastRow="0" w:firstColumn="0" w:lastColumn="0" w:oddVBand="0" w:evenVBand="0" w:oddHBand="0" w:evenHBand="1" w:firstRowFirstColumn="0" w:firstRowLastColumn="0" w:lastRowFirstColumn="0" w:lastRowLastColumn="0"/>
              <w:rPr>
                <w:rFonts w:ascii="Calibri" w:eastAsia="Times New Roman" w:hAnsi="Calibri" w:cs="B Nazanin"/>
                <w:sz w:val="20"/>
                <w:szCs w:val="20"/>
                <w:rtl/>
                <w:lang w:eastAsia="en-US"/>
              </w:rPr>
            </w:pPr>
            <w:r w:rsidRPr="00C81170">
              <w:rPr>
                <w:rFonts w:ascii="Calibri" w:eastAsia="Times New Roman" w:hAnsi="Calibri" w:cs="B Nazanin"/>
                <w:sz w:val="20"/>
                <w:szCs w:val="20"/>
                <w:lang w:eastAsia="en-US"/>
              </w:rPr>
              <w:sym w:font="Wingdings" w:char="F0FC"/>
            </w:r>
          </w:p>
        </w:tc>
        <w:tc>
          <w:tcPr>
            <w:tcW w:w="1054" w:type="pct"/>
            <w:vAlign w:val="center"/>
          </w:tcPr>
          <w:p w:rsidR="005E54F9" w:rsidRPr="00C81170" w:rsidRDefault="005E54F9" w:rsidP="005729E8">
            <w:pPr>
              <w:tabs>
                <w:tab w:val="left" w:pos="7235"/>
              </w:tabs>
              <w:bidi/>
              <w:jc w:val="center"/>
              <w:cnfStyle w:val="000000010000" w:firstRow="0" w:lastRow="0" w:firstColumn="0" w:lastColumn="0" w:oddVBand="0" w:evenVBand="0" w:oddHBand="0" w:evenHBand="1" w:firstRowFirstColumn="0" w:firstRowLastColumn="0" w:lastRowFirstColumn="0" w:lastRowLastColumn="0"/>
              <w:rPr>
                <w:rFonts w:ascii="Calibri" w:eastAsia="Times New Roman" w:hAnsi="Calibri" w:cs="B Nazanin"/>
                <w:sz w:val="20"/>
                <w:szCs w:val="20"/>
                <w:rtl/>
                <w:lang w:eastAsia="en-US"/>
              </w:rPr>
            </w:pPr>
            <w:r w:rsidRPr="00C81170">
              <w:rPr>
                <w:rFonts w:ascii="Calibri" w:eastAsia="Times New Roman" w:hAnsi="Calibri" w:cs="B Nazanin"/>
                <w:sz w:val="20"/>
                <w:szCs w:val="20"/>
                <w:lang w:eastAsia="en-US"/>
              </w:rPr>
              <w:sym w:font="Wingdings" w:char="F0FC"/>
            </w:r>
          </w:p>
        </w:tc>
      </w:tr>
    </w:tbl>
    <w:p w:rsidR="005E54F9" w:rsidRPr="004C7070" w:rsidRDefault="005E54F9" w:rsidP="00BA0CB5">
      <w:pPr>
        <w:bidi/>
        <w:spacing w:line="360" w:lineRule="auto"/>
        <w:jc w:val="both"/>
        <w:rPr>
          <w:rFonts w:ascii="Calibri" w:eastAsia="Times New Roman" w:hAnsi="Calibri" w:cs="B Nazanin"/>
          <w:b/>
          <w:bCs/>
          <w:sz w:val="40"/>
          <w:szCs w:val="40"/>
          <w:rtl/>
          <w:lang w:eastAsia="en-US" w:bidi="fa-IR"/>
        </w:rPr>
      </w:pPr>
      <w:r w:rsidRPr="00FF3715">
        <w:rPr>
          <w:rFonts w:ascii="Calibri" w:eastAsia="Times New Roman" w:hAnsi="Calibri" w:cs="B Nazanin" w:hint="cs"/>
          <w:b/>
          <w:bCs/>
          <w:sz w:val="32"/>
          <w:szCs w:val="32"/>
          <w:rtl/>
          <w:lang w:eastAsia="en-US" w:bidi="fa-IR"/>
        </w:rPr>
        <w:t>مفهوم میان قاب</w:t>
      </w:r>
      <w:r w:rsidRPr="00FF3715">
        <w:rPr>
          <w:rFonts w:ascii="Calibri" w:eastAsia="Times New Roman" w:hAnsi="Calibri" w:cs="B Nazanin" w:hint="cs"/>
          <w:b/>
          <w:bCs/>
          <w:sz w:val="40"/>
          <w:szCs w:val="40"/>
          <w:rtl/>
          <w:lang w:eastAsia="en-US" w:bidi="fa-IR"/>
        </w:rPr>
        <w:t>:</w:t>
      </w:r>
      <w:r w:rsidRPr="004C7070">
        <w:rPr>
          <w:rFonts w:ascii="Calibri" w:eastAsia="Times New Roman" w:hAnsi="Calibri" w:cs="B Nazanin" w:hint="cs"/>
          <w:sz w:val="28"/>
          <w:szCs w:val="28"/>
          <w:rtl/>
          <w:lang w:eastAsia="en-US" w:bidi="fa-IR"/>
        </w:rPr>
        <w:t>هرعاملی که مانعی درمقابل حرکت قاب باشدمیان قاب خواهدبود</w:t>
      </w:r>
      <w:r w:rsidR="00BA0CB5">
        <w:rPr>
          <w:rFonts w:ascii="Calibri" w:eastAsia="Times New Roman" w:hAnsi="Calibri" w:cs="B Nazanin" w:hint="cs"/>
          <w:sz w:val="28"/>
          <w:szCs w:val="28"/>
          <w:rtl/>
          <w:lang w:eastAsia="en-US" w:bidi="fa-IR"/>
        </w:rPr>
        <w:t>. درسازه های ساختمانی اکثرامیان</w:t>
      </w:r>
      <w:r w:rsidR="00BA0CB5">
        <w:rPr>
          <w:rFonts w:ascii="Calibri" w:eastAsia="Times New Roman" w:hAnsi="Calibri" w:cs="B Nazanin"/>
          <w:sz w:val="28"/>
          <w:szCs w:val="28"/>
          <w:lang w:eastAsia="en-US" w:bidi="fa-IR"/>
        </w:rPr>
        <w:t xml:space="preserve"> </w:t>
      </w:r>
      <w:r w:rsidRPr="004C7070">
        <w:rPr>
          <w:rFonts w:ascii="Calibri" w:eastAsia="Times New Roman" w:hAnsi="Calibri" w:cs="B Nazanin" w:hint="cs"/>
          <w:sz w:val="28"/>
          <w:szCs w:val="28"/>
          <w:rtl/>
          <w:lang w:eastAsia="en-US" w:bidi="fa-IR"/>
        </w:rPr>
        <w:t>قاب هادیوارهای داخل قاب هستند. میان قاب هادرصورت اتصال قاب باعث افزایش سختی جانبی قاب می شود. درصورتی که بخواهیم دیوارهامانع حرکت نشوندیا اصطلاحا میان قاب محسوب نشوندبایستی ازستون های اطراف خودمقداری فاصله داشته باشند.</w:t>
      </w:r>
    </w:p>
    <w:p w:rsidR="00FF3715" w:rsidRPr="003F0CAC" w:rsidRDefault="005E54F9" w:rsidP="00FF3715">
      <w:pPr>
        <w:bidi/>
        <w:spacing w:line="360" w:lineRule="auto"/>
        <w:jc w:val="both"/>
        <w:rPr>
          <w:rFonts w:ascii="Calibri" w:eastAsia="Times New Roman" w:hAnsi="Calibri" w:cs="B Nazanin"/>
          <w:sz w:val="36"/>
          <w:szCs w:val="36"/>
          <w:rtl/>
          <w:lang w:eastAsia="en-US" w:bidi="fa-IR"/>
        </w:rPr>
      </w:pPr>
      <w:r w:rsidRPr="003F0CAC">
        <w:rPr>
          <w:rFonts w:ascii="Calibri" w:eastAsia="Times New Roman" w:hAnsi="Calibri" w:cs="B Nazanin" w:hint="cs"/>
          <w:b/>
          <w:bCs/>
          <w:sz w:val="32"/>
          <w:szCs w:val="32"/>
          <w:rtl/>
          <w:lang w:eastAsia="en-US" w:bidi="fa-IR"/>
        </w:rPr>
        <w:t>فاصله مابین دیوارستون و</w:t>
      </w:r>
      <w:r w:rsidR="00FF3715" w:rsidRPr="003F0CAC">
        <w:rPr>
          <w:rFonts w:ascii="Calibri" w:eastAsia="Times New Roman" w:hAnsi="Calibri" w:cs="B Nazanin" w:hint="cs"/>
          <w:b/>
          <w:bCs/>
          <w:sz w:val="32"/>
          <w:szCs w:val="32"/>
          <w:rtl/>
          <w:lang w:eastAsia="en-US" w:bidi="fa-IR"/>
        </w:rPr>
        <w:t xml:space="preserve"> </w:t>
      </w:r>
      <w:r w:rsidRPr="003F0CAC">
        <w:rPr>
          <w:rFonts w:ascii="Calibri" w:eastAsia="Times New Roman" w:hAnsi="Calibri" w:cs="B Nazanin" w:hint="cs"/>
          <w:b/>
          <w:bCs/>
          <w:sz w:val="32"/>
          <w:szCs w:val="32"/>
          <w:rtl/>
          <w:lang w:eastAsia="en-US" w:bidi="fa-IR"/>
        </w:rPr>
        <w:t>قاب</w:t>
      </w:r>
      <w:r w:rsidRPr="003F0CAC">
        <w:rPr>
          <w:rFonts w:ascii="Calibri" w:eastAsia="Times New Roman" w:hAnsi="Calibri" w:cs="B Nazanin" w:hint="cs"/>
          <w:b/>
          <w:bCs/>
          <w:sz w:val="40"/>
          <w:szCs w:val="40"/>
          <w:rtl/>
          <w:lang w:eastAsia="en-US" w:bidi="fa-IR"/>
        </w:rPr>
        <w:t>:</w:t>
      </w:r>
      <w:r w:rsidRPr="003F0CAC">
        <w:rPr>
          <w:rFonts w:ascii="Calibri" w:eastAsia="Times New Roman" w:hAnsi="Calibri" w:cs="B Nazanin" w:hint="cs"/>
          <w:sz w:val="36"/>
          <w:szCs w:val="36"/>
          <w:rtl/>
          <w:lang w:eastAsia="en-US" w:bidi="fa-IR"/>
        </w:rPr>
        <w:t xml:space="preserve"> </w:t>
      </w:r>
    </w:p>
    <w:p w:rsidR="005E54F9" w:rsidRPr="004C7070" w:rsidRDefault="005E54F9" w:rsidP="00FF3715">
      <w:pPr>
        <w:bidi/>
        <w:spacing w:line="360" w:lineRule="auto"/>
        <w:jc w:val="both"/>
        <w:rPr>
          <w:rFonts w:ascii="Calibri" w:eastAsia="Times New Roman" w:hAnsi="Calibri" w:cs="B Nazanin"/>
          <w:sz w:val="36"/>
          <w:szCs w:val="36"/>
          <w:rtl/>
          <w:lang w:eastAsia="en-US" w:bidi="fa-IR"/>
        </w:rPr>
      </w:pPr>
      <w:r w:rsidRPr="004C7070">
        <w:rPr>
          <w:rFonts w:ascii="Calibri" w:eastAsia="Times New Roman" w:hAnsi="Calibri" w:cs="B Nazanin" w:hint="cs"/>
          <w:sz w:val="28"/>
          <w:szCs w:val="28"/>
          <w:rtl/>
          <w:lang w:eastAsia="en-US" w:bidi="fa-IR"/>
        </w:rPr>
        <w:t>فاصله دیواروقاب برای اینکه دیوارمانع حرکت قاب نشودبایستی برابربا حداکثرجابجایی نسبی طبقه باشد</w:t>
      </w:r>
      <w:r w:rsidRPr="004C7070">
        <w:rPr>
          <w:rFonts w:ascii="Calibri" w:eastAsia="Times New Roman" w:hAnsi="Calibri" w:cs="B Nazanin"/>
          <w:sz w:val="28"/>
          <w:szCs w:val="28"/>
          <w:lang w:eastAsia="en-US" w:bidi="fa-IR"/>
        </w:rPr>
        <w:t>.</w:t>
      </w:r>
    </w:p>
    <w:p w:rsidR="005E54F9" w:rsidRPr="004C7070" w:rsidRDefault="005E54F9" w:rsidP="005E54F9">
      <w:pPr>
        <w:bidi/>
        <w:spacing w:line="360" w:lineRule="auto"/>
        <w:jc w:val="both"/>
        <w:rPr>
          <w:rFonts w:ascii="Calibri" w:eastAsia="Times New Roman" w:hAnsi="Calibri" w:cs="B Nazanin"/>
          <w:sz w:val="28"/>
          <w:szCs w:val="28"/>
          <w:rtl/>
          <w:lang w:eastAsia="en-US" w:bidi="fa-IR"/>
        </w:rPr>
      </w:pPr>
      <w:r w:rsidRPr="004C7070">
        <w:rPr>
          <w:rFonts w:ascii="Calibri" w:eastAsia="Times New Roman" w:hAnsi="Calibri" w:cs="B Nazanin" w:hint="cs"/>
          <w:b/>
          <w:bCs/>
          <w:sz w:val="32"/>
          <w:szCs w:val="32"/>
          <w:rtl/>
          <w:lang w:eastAsia="en-US" w:bidi="fa-IR"/>
        </w:rPr>
        <w:t>نکته:</w:t>
      </w:r>
      <w:r w:rsidRPr="004C7070">
        <w:rPr>
          <w:rFonts w:ascii="Calibri" w:eastAsia="Times New Roman" w:hAnsi="Calibri" w:cs="B Nazanin" w:hint="cs"/>
          <w:sz w:val="28"/>
          <w:szCs w:val="28"/>
          <w:rtl/>
          <w:lang w:eastAsia="en-US" w:bidi="fa-IR"/>
        </w:rPr>
        <w:t>درصورتی که دیوارمانع حرکت قاب شود(میان قاب باشد) طبق آیین نامه2800 بایستی در طراحی قاب اندرکنش ما بین دیوار و قاب(اثرقاب ودیواربرروی هم) درنظرگرفته شود که این کار مشکل است.</w:t>
      </w:r>
    </w:p>
    <w:p w:rsidR="00FF3715" w:rsidRDefault="00FF3715" w:rsidP="005E54F9">
      <w:pPr>
        <w:bidi/>
        <w:spacing w:after="160" w:line="259" w:lineRule="auto"/>
        <w:rPr>
          <w:rFonts w:ascii="Calibri" w:eastAsia="Times New Roman" w:hAnsi="Calibri" w:cs="B Nazanin"/>
          <w:b/>
          <w:bCs/>
          <w:sz w:val="28"/>
          <w:szCs w:val="28"/>
          <w:rtl/>
          <w:lang w:eastAsia="en-US" w:bidi="fa-IR"/>
        </w:rPr>
      </w:pPr>
    </w:p>
    <w:p w:rsidR="0063123D" w:rsidRDefault="0063123D" w:rsidP="00DD0594">
      <w:pPr>
        <w:bidi/>
        <w:spacing w:after="160" w:line="360" w:lineRule="auto"/>
        <w:rPr>
          <w:rFonts w:ascii="Calibri" w:eastAsia="Times New Roman" w:hAnsi="Calibri" w:cs="B Nazanin"/>
          <w:b/>
          <w:bCs/>
          <w:sz w:val="28"/>
          <w:szCs w:val="28"/>
          <w:lang w:eastAsia="en-US" w:bidi="fa-IR"/>
        </w:rPr>
      </w:pPr>
    </w:p>
    <w:p w:rsidR="00EB18BC" w:rsidRDefault="00EB18BC" w:rsidP="00EB18BC">
      <w:pPr>
        <w:bidi/>
        <w:spacing w:after="160" w:line="360" w:lineRule="auto"/>
        <w:rPr>
          <w:rFonts w:ascii="Calibri" w:eastAsia="Times New Roman" w:hAnsi="Calibri" w:cs="B Nazanin"/>
          <w:b/>
          <w:bCs/>
          <w:sz w:val="28"/>
          <w:szCs w:val="28"/>
          <w:lang w:eastAsia="en-US" w:bidi="fa-IR"/>
        </w:rPr>
      </w:pPr>
    </w:p>
    <w:p w:rsidR="00EB18BC" w:rsidRDefault="00EB18BC" w:rsidP="00EB18BC">
      <w:pPr>
        <w:bidi/>
        <w:spacing w:after="160" w:line="360" w:lineRule="auto"/>
        <w:rPr>
          <w:rFonts w:ascii="Calibri" w:eastAsia="Times New Roman" w:hAnsi="Calibri" w:cs="B Nazanin"/>
          <w:b/>
          <w:bCs/>
          <w:sz w:val="28"/>
          <w:szCs w:val="28"/>
          <w:lang w:eastAsia="en-US" w:bidi="fa-IR"/>
        </w:rPr>
      </w:pPr>
    </w:p>
    <w:p w:rsidR="00E54FBF" w:rsidRDefault="00E54FBF" w:rsidP="0063123D">
      <w:pPr>
        <w:bidi/>
        <w:spacing w:after="160" w:line="360" w:lineRule="auto"/>
        <w:jc w:val="both"/>
        <w:rPr>
          <w:rFonts w:ascii="Calibri" w:eastAsia="Times New Roman" w:hAnsi="Calibri" w:cs="B Nazanin"/>
          <w:b/>
          <w:bCs/>
          <w:sz w:val="28"/>
          <w:szCs w:val="28"/>
          <w:lang w:eastAsia="en-US" w:bidi="fa-IR"/>
        </w:rPr>
      </w:pPr>
      <w:r w:rsidRPr="00E54FBF">
        <w:rPr>
          <w:rFonts w:ascii="Calibri" w:eastAsia="Times New Roman" w:hAnsi="Calibri" w:cs="B Nazanin" w:hint="cs"/>
          <w:b/>
          <w:bCs/>
          <w:sz w:val="28"/>
          <w:szCs w:val="28"/>
          <w:rtl/>
          <w:lang w:eastAsia="en-US" w:bidi="fa-IR"/>
        </w:rPr>
        <w:lastRenderedPageBreak/>
        <w:t xml:space="preserve">بار قائم زلزله </w:t>
      </w:r>
    </w:p>
    <w:p w:rsidR="00EF318E" w:rsidRPr="00E54FBF" w:rsidRDefault="00EF318E" w:rsidP="00EF318E">
      <w:pPr>
        <w:bidi/>
        <w:spacing w:after="160" w:line="360" w:lineRule="auto"/>
        <w:jc w:val="both"/>
        <w:rPr>
          <w:rFonts w:ascii="Calibri" w:eastAsia="Times New Roman" w:hAnsi="Calibri" w:cs="B Nazanin"/>
          <w:b/>
          <w:bCs/>
          <w:sz w:val="28"/>
          <w:szCs w:val="28"/>
          <w:rtl/>
          <w:lang w:eastAsia="en-US" w:bidi="fa-IR"/>
        </w:rPr>
      </w:pPr>
    </w:p>
    <w:p w:rsidR="00E54FBF" w:rsidRPr="00E54FBF" w:rsidRDefault="00E54FBF" w:rsidP="00E54FBF">
      <w:pPr>
        <w:tabs>
          <w:tab w:val="left" w:pos="1230"/>
        </w:tabs>
        <w:bidi/>
        <w:jc w:val="center"/>
        <w:rPr>
          <w:rFonts w:cs="B Nazanin"/>
          <w:b/>
          <w:bCs/>
          <w:lang w:bidi="fa-IR"/>
        </w:rPr>
      </w:pPr>
      <w:r w:rsidRPr="00E54FBF">
        <w:rPr>
          <w:rFonts w:cs="B Nazanin"/>
          <w:noProof/>
          <w:lang w:eastAsia="en-US"/>
        </w:rPr>
        <w:drawing>
          <wp:inline distT="0" distB="0" distL="0" distR="0" wp14:anchorId="1699A415" wp14:editId="1F388755">
            <wp:extent cx="5340985" cy="2068195"/>
            <wp:effectExtent l="0" t="0" r="0" b="825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5"/>
                    <a:stretch>
                      <a:fillRect/>
                    </a:stretch>
                  </pic:blipFill>
                  <pic:spPr>
                    <a:xfrm>
                      <a:off x="0" y="0"/>
                      <a:ext cx="5340985" cy="2068195"/>
                    </a:xfrm>
                    <a:prstGeom prst="rect">
                      <a:avLst/>
                    </a:prstGeom>
                  </pic:spPr>
                </pic:pic>
              </a:graphicData>
            </a:graphic>
          </wp:inline>
        </w:drawing>
      </w:r>
    </w:p>
    <w:p w:rsidR="00E54FBF" w:rsidRPr="00E54FBF" w:rsidRDefault="00E54FBF" w:rsidP="00E54FBF">
      <w:pPr>
        <w:tabs>
          <w:tab w:val="left" w:pos="1230"/>
        </w:tabs>
        <w:bidi/>
        <w:spacing w:line="360" w:lineRule="auto"/>
        <w:jc w:val="center"/>
        <w:rPr>
          <w:rFonts w:cs="B Nazanin"/>
          <w:rtl/>
          <w:lang w:bidi="fa-IR"/>
        </w:rPr>
      </w:pPr>
      <w:bookmarkStart w:id="0" w:name="OLE_LINK67"/>
      <w:bookmarkStart w:id="1" w:name="OLE_LINK68"/>
      <w:r w:rsidRPr="00E54FBF">
        <w:rPr>
          <w:rFonts w:cs="B Nazanin" w:hint="cs"/>
          <w:rtl/>
          <w:lang w:bidi="fa-IR"/>
        </w:rPr>
        <w:t>شکل43: تعریف بار قائم زلزله</w:t>
      </w:r>
    </w:p>
    <w:bookmarkEnd w:id="0"/>
    <w:bookmarkEnd w:id="1"/>
    <w:p w:rsidR="00E54FBF" w:rsidRPr="00E54FBF" w:rsidRDefault="00E54FBF" w:rsidP="00E54FBF">
      <w:pPr>
        <w:tabs>
          <w:tab w:val="left" w:pos="1230"/>
        </w:tabs>
        <w:bidi/>
        <w:spacing w:line="360" w:lineRule="auto"/>
        <w:jc w:val="both"/>
        <w:rPr>
          <w:rFonts w:cs="B Nazanin"/>
          <w:sz w:val="28"/>
          <w:szCs w:val="28"/>
          <w:rtl/>
          <w:lang w:bidi="fa-IR"/>
        </w:rPr>
      </w:pPr>
      <w:r w:rsidRPr="00E54FBF">
        <w:rPr>
          <w:rFonts w:cs="B Nazanin" w:hint="cs"/>
          <w:b/>
          <w:bCs/>
          <w:sz w:val="28"/>
          <w:szCs w:val="28"/>
          <w:rtl/>
          <w:lang w:bidi="fa-IR"/>
        </w:rPr>
        <w:t xml:space="preserve">نکته: </w:t>
      </w:r>
      <w:r w:rsidRPr="00E54FBF">
        <w:rPr>
          <w:rFonts w:cs="B Nazanin" w:hint="cs"/>
          <w:sz w:val="28"/>
          <w:szCs w:val="28"/>
          <w:rtl/>
          <w:lang w:bidi="fa-IR"/>
        </w:rPr>
        <w:t>نحوه اعمال بار قائم زلزله در ترکیبات بار بر اساس ضوابط آیین</w:t>
      </w:r>
      <w:r w:rsidRPr="00E54FBF">
        <w:rPr>
          <w:rFonts w:cs="B Nazanin"/>
          <w:sz w:val="28"/>
          <w:szCs w:val="28"/>
          <w:rtl/>
          <w:lang w:bidi="fa-IR"/>
        </w:rPr>
        <w:softHyphen/>
      </w:r>
      <w:r w:rsidRPr="00E54FBF">
        <w:rPr>
          <w:rFonts w:cs="B Nazanin" w:hint="cs"/>
          <w:sz w:val="28"/>
          <w:szCs w:val="28"/>
          <w:rtl/>
          <w:lang w:bidi="fa-IR"/>
        </w:rPr>
        <w:t>نامه 2800 در ادامه آورده شده است.</w:t>
      </w:r>
    </w:p>
    <w:p w:rsidR="00E54FBF" w:rsidRPr="00E54FBF" w:rsidRDefault="00E54FBF" w:rsidP="00EF318E">
      <w:pPr>
        <w:tabs>
          <w:tab w:val="left" w:pos="1230"/>
        </w:tabs>
        <w:bidi/>
        <w:spacing w:line="360" w:lineRule="auto"/>
        <w:jc w:val="center"/>
        <w:rPr>
          <w:rFonts w:cs="B Nazanin"/>
          <w:sz w:val="28"/>
          <w:szCs w:val="28"/>
          <w:rtl/>
          <w:lang w:bidi="fa-IR"/>
        </w:rPr>
      </w:pPr>
      <w:r w:rsidRPr="00E54FBF">
        <w:rPr>
          <w:rFonts w:cs="B Nazanin"/>
          <w:noProof/>
          <w:sz w:val="28"/>
          <w:szCs w:val="28"/>
          <w:rtl/>
          <w:lang w:eastAsia="en-US"/>
        </w:rPr>
        <w:drawing>
          <wp:inline distT="0" distB="0" distL="0" distR="0" wp14:anchorId="56AC8937" wp14:editId="3418EBCE">
            <wp:extent cx="5400040" cy="3025140"/>
            <wp:effectExtent l="0" t="0" r="0" b="381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Capture.JPG"/>
                    <pic:cNvPicPr/>
                  </pic:nvPicPr>
                  <pic:blipFill>
                    <a:blip r:embed="rId116">
                      <a:extLst>
                        <a:ext uri="{28A0092B-C50C-407E-A947-70E740481C1C}">
                          <a14:useLocalDpi xmlns:a14="http://schemas.microsoft.com/office/drawing/2010/main" val="0"/>
                        </a:ext>
                      </a:extLst>
                    </a:blip>
                    <a:stretch>
                      <a:fillRect/>
                    </a:stretch>
                  </pic:blipFill>
                  <pic:spPr>
                    <a:xfrm>
                      <a:off x="0" y="0"/>
                      <a:ext cx="5402830" cy="3026703"/>
                    </a:xfrm>
                    <a:prstGeom prst="rect">
                      <a:avLst/>
                    </a:prstGeom>
                  </pic:spPr>
                </pic:pic>
              </a:graphicData>
            </a:graphic>
          </wp:inline>
        </w:drawing>
      </w:r>
    </w:p>
    <w:p w:rsidR="00E54FBF" w:rsidRPr="00E54FBF" w:rsidRDefault="00E54FBF" w:rsidP="00E54FBF">
      <w:pPr>
        <w:tabs>
          <w:tab w:val="left" w:pos="1230"/>
        </w:tabs>
        <w:bidi/>
        <w:jc w:val="both"/>
        <w:rPr>
          <w:rFonts w:cs="B Nazanin"/>
          <w:rtl/>
          <w:lang w:bidi="fa-IR"/>
        </w:rPr>
      </w:pPr>
    </w:p>
    <w:p w:rsidR="00E54FBF" w:rsidRPr="00E54FBF" w:rsidRDefault="00E54FBF" w:rsidP="00E54FBF">
      <w:pPr>
        <w:tabs>
          <w:tab w:val="left" w:pos="1230"/>
        </w:tabs>
        <w:bidi/>
        <w:jc w:val="both"/>
        <w:rPr>
          <w:rFonts w:cs="B Nazanin"/>
          <w:rtl/>
          <w:lang w:bidi="fa-IR"/>
        </w:rPr>
      </w:pPr>
    </w:p>
    <w:p w:rsidR="00E54FBF" w:rsidRPr="00E54FBF" w:rsidRDefault="00E54FBF" w:rsidP="00E54FBF">
      <w:pPr>
        <w:tabs>
          <w:tab w:val="left" w:pos="1230"/>
        </w:tabs>
        <w:bidi/>
        <w:jc w:val="both"/>
        <w:rPr>
          <w:rFonts w:cs="B Nazanin"/>
          <w:rtl/>
          <w:lang w:bidi="fa-IR"/>
        </w:rPr>
      </w:pPr>
    </w:p>
    <w:p w:rsidR="00E54FBF" w:rsidRPr="00E54FBF" w:rsidRDefault="00E54FBF" w:rsidP="00E54FBF">
      <w:pPr>
        <w:tabs>
          <w:tab w:val="left" w:pos="1230"/>
        </w:tabs>
        <w:bidi/>
        <w:jc w:val="both"/>
        <w:rPr>
          <w:rFonts w:cs="B Nazanin"/>
          <w:rtl/>
          <w:lang w:bidi="fa-IR"/>
        </w:rPr>
      </w:pPr>
    </w:p>
    <w:p w:rsidR="00E54FBF" w:rsidRPr="00E54FBF" w:rsidRDefault="00E54FBF" w:rsidP="00E54FBF">
      <w:pPr>
        <w:tabs>
          <w:tab w:val="left" w:pos="1230"/>
        </w:tabs>
        <w:bidi/>
        <w:jc w:val="both"/>
        <w:rPr>
          <w:rFonts w:cs="B Nazanin"/>
          <w:rtl/>
          <w:lang w:bidi="fa-IR"/>
        </w:rPr>
      </w:pPr>
    </w:p>
    <w:p w:rsidR="00E54FBF" w:rsidRPr="00E54FBF" w:rsidRDefault="00E54FBF" w:rsidP="00EF318E">
      <w:pPr>
        <w:tabs>
          <w:tab w:val="left" w:pos="1230"/>
        </w:tabs>
        <w:bidi/>
        <w:jc w:val="center"/>
        <w:rPr>
          <w:rFonts w:cs="B Nazanin"/>
          <w:rtl/>
          <w:lang w:bidi="fa-IR"/>
        </w:rPr>
      </w:pPr>
      <w:r w:rsidRPr="00E54FBF">
        <w:rPr>
          <w:rFonts w:cs="B Nazanin"/>
          <w:noProof/>
          <w:sz w:val="28"/>
          <w:szCs w:val="28"/>
          <w:rtl/>
          <w:lang w:eastAsia="en-US"/>
        </w:rPr>
        <w:lastRenderedPageBreak/>
        <w:drawing>
          <wp:inline distT="0" distB="0" distL="0" distR="0" wp14:anchorId="3B1B1C19" wp14:editId="1A11B1E4">
            <wp:extent cx="5853446" cy="3634740"/>
            <wp:effectExtent l="0" t="0" r="0" b="381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Capture.JPG"/>
                    <pic:cNvPicPr/>
                  </pic:nvPicPr>
                  <pic:blipFill>
                    <a:blip r:embed="rId117">
                      <a:extLst>
                        <a:ext uri="{28A0092B-C50C-407E-A947-70E740481C1C}">
                          <a14:useLocalDpi xmlns:a14="http://schemas.microsoft.com/office/drawing/2010/main" val="0"/>
                        </a:ext>
                      </a:extLst>
                    </a:blip>
                    <a:stretch>
                      <a:fillRect/>
                    </a:stretch>
                  </pic:blipFill>
                  <pic:spPr>
                    <a:xfrm>
                      <a:off x="0" y="0"/>
                      <a:ext cx="5860942" cy="3639395"/>
                    </a:xfrm>
                    <a:prstGeom prst="rect">
                      <a:avLst/>
                    </a:prstGeom>
                  </pic:spPr>
                </pic:pic>
              </a:graphicData>
            </a:graphic>
          </wp:inline>
        </w:drawing>
      </w:r>
    </w:p>
    <w:p w:rsidR="00E54FBF" w:rsidRPr="00E54FBF" w:rsidRDefault="00E54FBF" w:rsidP="00E54FBF">
      <w:pPr>
        <w:bidi/>
        <w:rPr>
          <w:rFonts w:cs="B Nazanin"/>
          <w:rtl/>
          <w:lang w:bidi="fa-IR"/>
        </w:rPr>
      </w:pPr>
    </w:p>
    <w:p w:rsidR="00E54FBF" w:rsidRDefault="00483F57" w:rsidP="00E54FBF">
      <w:pPr>
        <w:bidi/>
        <w:spacing w:line="360" w:lineRule="auto"/>
        <w:jc w:val="both"/>
        <w:rPr>
          <w:rFonts w:cs="B Nazanin"/>
          <w:sz w:val="28"/>
          <w:szCs w:val="28"/>
          <w:rtl/>
          <w:lang w:bidi="fa-IR"/>
        </w:rPr>
      </w:pPr>
      <w:r>
        <w:rPr>
          <w:rFonts w:cs="B Nazanin" w:hint="cs"/>
          <w:sz w:val="28"/>
          <w:szCs w:val="28"/>
          <w:rtl/>
          <w:lang w:bidi="fa-IR"/>
        </w:rPr>
        <w:t xml:space="preserve">در این سازه تراس داریم که بار قائم زلزله فقط به این قسمت وارد خواهد شد. </w:t>
      </w:r>
    </w:p>
    <w:p w:rsidR="00483F57" w:rsidRPr="00E54FBF" w:rsidRDefault="00483F57" w:rsidP="00483F57">
      <w:pPr>
        <w:bidi/>
        <w:spacing w:line="360" w:lineRule="auto"/>
        <w:jc w:val="center"/>
        <w:rPr>
          <w:rFonts w:cs="B Nazanin"/>
          <w:sz w:val="28"/>
          <w:szCs w:val="28"/>
          <w:lang w:bidi="fa-IR"/>
        </w:rPr>
      </w:pPr>
    </w:p>
    <w:p w:rsidR="00E54FBF" w:rsidRDefault="00E54FBF" w:rsidP="00E54FBF">
      <w:pPr>
        <w:tabs>
          <w:tab w:val="left" w:pos="6350"/>
          <w:tab w:val="right" w:pos="9026"/>
        </w:tabs>
        <w:bidi/>
        <w:spacing w:line="360" w:lineRule="auto"/>
        <w:jc w:val="both"/>
        <w:rPr>
          <w:rFonts w:cs="B Nazanin"/>
          <w:sz w:val="28"/>
          <w:szCs w:val="28"/>
          <w:lang w:bidi="fa-IR"/>
        </w:rPr>
      </w:pPr>
    </w:p>
    <w:p w:rsidR="00483F57" w:rsidRDefault="00483F57" w:rsidP="00483F57">
      <w:pPr>
        <w:tabs>
          <w:tab w:val="left" w:pos="6350"/>
          <w:tab w:val="right" w:pos="9026"/>
        </w:tabs>
        <w:bidi/>
        <w:spacing w:line="360" w:lineRule="auto"/>
        <w:jc w:val="center"/>
        <w:rPr>
          <w:rFonts w:cs="B Nazanin"/>
          <w:sz w:val="28"/>
          <w:szCs w:val="28"/>
          <w:lang w:bidi="fa-IR"/>
        </w:rPr>
      </w:pPr>
    </w:p>
    <w:p w:rsidR="00BA0CB5" w:rsidRDefault="00BA0CB5" w:rsidP="00BA0CB5">
      <w:pPr>
        <w:tabs>
          <w:tab w:val="left" w:pos="6350"/>
          <w:tab w:val="right" w:pos="9026"/>
        </w:tabs>
        <w:bidi/>
        <w:spacing w:line="360" w:lineRule="auto"/>
        <w:jc w:val="center"/>
        <w:rPr>
          <w:rFonts w:cs="B Nazanin"/>
          <w:sz w:val="28"/>
          <w:szCs w:val="28"/>
          <w:lang w:bidi="fa-IR"/>
        </w:rPr>
      </w:pPr>
    </w:p>
    <w:p w:rsidR="00BA0CB5" w:rsidRDefault="00BA0CB5" w:rsidP="00BA0CB5">
      <w:pPr>
        <w:tabs>
          <w:tab w:val="left" w:pos="6350"/>
          <w:tab w:val="right" w:pos="9026"/>
        </w:tabs>
        <w:bidi/>
        <w:spacing w:line="360" w:lineRule="auto"/>
        <w:jc w:val="center"/>
        <w:rPr>
          <w:rFonts w:cs="B Nazanin"/>
          <w:sz w:val="28"/>
          <w:szCs w:val="28"/>
          <w:lang w:bidi="fa-IR"/>
        </w:rPr>
      </w:pPr>
    </w:p>
    <w:p w:rsidR="00BA0CB5" w:rsidRDefault="00BA0CB5" w:rsidP="00BA0CB5">
      <w:pPr>
        <w:tabs>
          <w:tab w:val="left" w:pos="6350"/>
          <w:tab w:val="right" w:pos="9026"/>
        </w:tabs>
        <w:bidi/>
        <w:spacing w:line="360" w:lineRule="auto"/>
        <w:jc w:val="center"/>
        <w:rPr>
          <w:rFonts w:cs="B Nazanin"/>
          <w:sz w:val="28"/>
          <w:szCs w:val="28"/>
          <w:lang w:bidi="fa-IR"/>
        </w:rPr>
      </w:pPr>
    </w:p>
    <w:p w:rsidR="00BA0CB5" w:rsidRDefault="00BA0CB5" w:rsidP="00BA0CB5">
      <w:pPr>
        <w:tabs>
          <w:tab w:val="left" w:pos="6350"/>
          <w:tab w:val="right" w:pos="9026"/>
        </w:tabs>
        <w:bidi/>
        <w:spacing w:line="360" w:lineRule="auto"/>
        <w:jc w:val="center"/>
        <w:rPr>
          <w:rFonts w:cs="B Nazanin"/>
          <w:sz w:val="28"/>
          <w:szCs w:val="28"/>
          <w:lang w:bidi="fa-IR"/>
        </w:rPr>
      </w:pPr>
    </w:p>
    <w:p w:rsidR="00BA0CB5" w:rsidRDefault="00BA0CB5" w:rsidP="00BA0CB5">
      <w:pPr>
        <w:tabs>
          <w:tab w:val="left" w:pos="6350"/>
          <w:tab w:val="right" w:pos="9026"/>
        </w:tabs>
        <w:bidi/>
        <w:spacing w:line="360" w:lineRule="auto"/>
        <w:jc w:val="center"/>
        <w:rPr>
          <w:rFonts w:cs="B Nazanin"/>
          <w:sz w:val="28"/>
          <w:szCs w:val="28"/>
          <w:lang w:bidi="fa-IR"/>
        </w:rPr>
      </w:pPr>
    </w:p>
    <w:p w:rsidR="00BA0CB5" w:rsidRDefault="00BA0CB5" w:rsidP="00BA0CB5">
      <w:pPr>
        <w:tabs>
          <w:tab w:val="left" w:pos="6350"/>
          <w:tab w:val="right" w:pos="9026"/>
        </w:tabs>
        <w:bidi/>
        <w:spacing w:line="360" w:lineRule="auto"/>
        <w:jc w:val="center"/>
        <w:rPr>
          <w:rFonts w:cs="B Nazanin"/>
          <w:sz w:val="28"/>
          <w:szCs w:val="28"/>
          <w:lang w:bidi="fa-IR"/>
        </w:rPr>
      </w:pPr>
    </w:p>
    <w:p w:rsidR="00BA0CB5" w:rsidRDefault="00BA0CB5" w:rsidP="00BA0CB5">
      <w:pPr>
        <w:tabs>
          <w:tab w:val="left" w:pos="6350"/>
          <w:tab w:val="right" w:pos="9026"/>
        </w:tabs>
        <w:bidi/>
        <w:spacing w:line="360" w:lineRule="auto"/>
        <w:jc w:val="center"/>
        <w:rPr>
          <w:rFonts w:cs="B Nazanin"/>
          <w:sz w:val="28"/>
          <w:szCs w:val="28"/>
          <w:lang w:bidi="fa-IR"/>
        </w:rPr>
      </w:pPr>
    </w:p>
    <w:p w:rsidR="00BA0CB5" w:rsidRDefault="00BA0CB5" w:rsidP="00BA0CB5">
      <w:pPr>
        <w:tabs>
          <w:tab w:val="left" w:pos="6350"/>
          <w:tab w:val="right" w:pos="9026"/>
        </w:tabs>
        <w:bidi/>
        <w:spacing w:line="360" w:lineRule="auto"/>
        <w:jc w:val="center"/>
        <w:rPr>
          <w:rFonts w:cs="B Nazanin"/>
          <w:sz w:val="28"/>
          <w:szCs w:val="28"/>
          <w:lang w:bidi="fa-IR"/>
        </w:rPr>
      </w:pPr>
    </w:p>
    <w:p w:rsidR="00BA0CB5" w:rsidRDefault="00BA0CB5" w:rsidP="00BA0CB5">
      <w:pPr>
        <w:tabs>
          <w:tab w:val="left" w:pos="6350"/>
          <w:tab w:val="right" w:pos="9026"/>
        </w:tabs>
        <w:bidi/>
        <w:spacing w:line="360" w:lineRule="auto"/>
        <w:jc w:val="center"/>
        <w:rPr>
          <w:rFonts w:cs="B Nazanin"/>
          <w:sz w:val="28"/>
          <w:szCs w:val="28"/>
          <w:lang w:bidi="fa-IR"/>
        </w:rPr>
      </w:pPr>
    </w:p>
    <w:p w:rsidR="00BA0CB5" w:rsidRDefault="00BA0CB5" w:rsidP="00EF318E">
      <w:pPr>
        <w:tabs>
          <w:tab w:val="left" w:pos="6350"/>
          <w:tab w:val="right" w:pos="9026"/>
        </w:tabs>
        <w:bidi/>
        <w:spacing w:line="360" w:lineRule="auto"/>
        <w:rPr>
          <w:rFonts w:cs="B Nazanin"/>
          <w:sz w:val="28"/>
          <w:szCs w:val="28"/>
          <w:lang w:bidi="fa-IR"/>
        </w:rPr>
      </w:pPr>
    </w:p>
    <w:p w:rsidR="00EB18BC" w:rsidRDefault="00EB18BC" w:rsidP="00EB18BC">
      <w:pPr>
        <w:tabs>
          <w:tab w:val="left" w:pos="6350"/>
          <w:tab w:val="right" w:pos="9026"/>
        </w:tabs>
        <w:bidi/>
        <w:spacing w:line="360" w:lineRule="auto"/>
        <w:rPr>
          <w:rFonts w:cs="B Nazanin"/>
          <w:sz w:val="28"/>
          <w:szCs w:val="28"/>
          <w:lang w:bidi="fa-IR"/>
        </w:rPr>
      </w:pPr>
    </w:p>
    <w:p w:rsidR="00EB18BC" w:rsidRPr="00E54FBF" w:rsidRDefault="00EB18BC" w:rsidP="00EB18BC">
      <w:pPr>
        <w:tabs>
          <w:tab w:val="left" w:pos="6350"/>
          <w:tab w:val="right" w:pos="9026"/>
        </w:tabs>
        <w:bidi/>
        <w:spacing w:line="360" w:lineRule="auto"/>
        <w:rPr>
          <w:rFonts w:cs="B Nazanin"/>
          <w:sz w:val="28"/>
          <w:szCs w:val="28"/>
          <w:rtl/>
          <w:lang w:bidi="fa-IR"/>
        </w:rPr>
      </w:pPr>
    </w:p>
    <w:p w:rsidR="00E54FBF" w:rsidRPr="00E54FBF" w:rsidRDefault="00E54FBF" w:rsidP="00E54FBF">
      <w:pPr>
        <w:tabs>
          <w:tab w:val="left" w:pos="6350"/>
          <w:tab w:val="right" w:pos="9026"/>
        </w:tabs>
        <w:bidi/>
        <w:spacing w:line="360" w:lineRule="auto"/>
        <w:jc w:val="both"/>
        <w:rPr>
          <w:rFonts w:asciiTheme="majorBidi" w:hAnsiTheme="majorBidi" w:cstheme="majorBidi"/>
          <w:sz w:val="28"/>
          <w:szCs w:val="28"/>
          <w:rtl/>
        </w:rPr>
      </w:pPr>
      <w:r w:rsidRPr="00E54FBF">
        <w:rPr>
          <w:rFonts w:asciiTheme="majorBidi" w:hAnsiTheme="majorBidi" w:cstheme="majorBidi"/>
          <w:b/>
          <w:bCs/>
          <w:noProof/>
          <w:sz w:val="28"/>
          <w:szCs w:val="28"/>
        </w:rPr>
        <w:lastRenderedPageBreak/>
        <w:t>National Load</w:t>
      </w:r>
    </w:p>
    <w:p w:rsidR="00E54FBF" w:rsidRPr="00E54FBF" w:rsidRDefault="00E54FBF" w:rsidP="00E54FBF">
      <w:pPr>
        <w:tabs>
          <w:tab w:val="left" w:pos="6350"/>
          <w:tab w:val="right" w:pos="9026"/>
        </w:tabs>
        <w:bidi/>
        <w:spacing w:line="360" w:lineRule="auto"/>
        <w:jc w:val="both"/>
        <w:rPr>
          <w:rFonts w:cs="B Nazanin"/>
          <w:sz w:val="28"/>
          <w:szCs w:val="28"/>
          <w:rtl/>
        </w:rPr>
      </w:pPr>
    </w:p>
    <w:p w:rsidR="00E54FBF" w:rsidRPr="00E54FBF" w:rsidRDefault="00E54FBF" w:rsidP="00E54FBF">
      <w:pPr>
        <w:tabs>
          <w:tab w:val="left" w:pos="2627"/>
        </w:tabs>
        <w:bidi/>
        <w:spacing w:after="200" w:line="276" w:lineRule="auto"/>
        <w:jc w:val="center"/>
        <w:rPr>
          <w:rFonts w:eastAsia="Times New Roman" w:cs="B Nazanin"/>
          <w:b/>
          <w:bCs/>
          <w:noProof/>
          <w:sz w:val="28"/>
          <w:szCs w:val="28"/>
          <w:rtl/>
          <w:lang w:eastAsia="en-US" w:bidi="fa-IR"/>
        </w:rPr>
      </w:pPr>
      <w:r w:rsidRPr="00E54FBF">
        <w:rPr>
          <w:rFonts w:ascii="Calibri" w:eastAsia="Times New Roman" w:hAnsi="Calibri" w:cs="Arial"/>
          <w:noProof/>
          <w:sz w:val="22"/>
          <w:szCs w:val="22"/>
          <w:lang w:eastAsia="en-US"/>
        </w:rPr>
        <w:drawing>
          <wp:inline distT="0" distB="0" distL="0" distR="0" wp14:anchorId="33E24442" wp14:editId="0A6155F2">
            <wp:extent cx="5360035" cy="3233420"/>
            <wp:effectExtent l="0" t="0" r="0" b="508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8"/>
                    <a:stretch>
                      <a:fillRect/>
                    </a:stretch>
                  </pic:blipFill>
                  <pic:spPr>
                    <a:xfrm>
                      <a:off x="0" y="0"/>
                      <a:ext cx="5360035" cy="3233420"/>
                    </a:xfrm>
                    <a:prstGeom prst="rect">
                      <a:avLst/>
                    </a:prstGeom>
                  </pic:spPr>
                </pic:pic>
              </a:graphicData>
            </a:graphic>
          </wp:inline>
        </w:drawing>
      </w:r>
    </w:p>
    <w:p w:rsidR="00E54FBF" w:rsidRPr="00E54FBF" w:rsidRDefault="00E54FBF" w:rsidP="00E54FBF">
      <w:pPr>
        <w:tabs>
          <w:tab w:val="left" w:pos="2627"/>
        </w:tabs>
        <w:bidi/>
        <w:spacing w:after="200" w:line="276" w:lineRule="auto"/>
        <w:jc w:val="center"/>
        <w:rPr>
          <w:rFonts w:eastAsia="Times New Roman" w:cs="B Nazanin"/>
          <w:b/>
          <w:bCs/>
          <w:noProof/>
          <w:sz w:val="28"/>
          <w:szCs w:val="28"/>
          <w:lang w:eastAsia="en-US"/>
        </w:rPr>
      </w:pPr>
      <w:r w:rsidRPr="00E54FBF">
        <w:rPr>
          <w:rFonts w:ascii="Calibri" w:eastAsia="Times New Roman" w:hAnsi="Calibri" w:cs="Arial"/>
          <w:noProof/>
          <w:sz w:val="22"/>
          <w:szCs w:val="22"/>
          <w:lang w:eastAsia="en-US"/>
        </w:rPr>
        <w:drawing>
          <wp:inline distT="0" distB="0" distL="0" distR="0" wp14:anchorId="532AE0B5" wp14:editId="2EFB57A5">
            <wp:extent cx="5569585" cy="1202055"/>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9"/>
                    <a:stretch>
                      <a:fillRect/>
                    </a:stretch>
                  </pic:blipFill>
                  <pic:spPr>
                    <a:xfrm>
                      <a:off x="0" y="0"/>
                      <a:ext cx="5569585" cy="1202055"/>
                    </a:xfrm>
                    <a:prstGeom prst="rect">
                      <a:avLst/>
                    </a:prstGeom>
                  </pic:spPr>
                </pic:pic>
              </a:graphicData>
            </a:graphic>
          </wp:inline>
        </w:drawing>
      </w:r>
    </w:p>
    <w:p w:rsidR="00E54FBF" w:rsidRPr="00E54FBF" w:rsidRDefault="00E54FBF" w:rsidP="00E54FBF">
      <w:pPr>
        <w:tabs>
          <w:tab w:val="left" w:pos="2627"/>
        </w:tabs>
        <w:bidi/>
        <w:spacing w:after="200" w:line="276" w:lineRule="auto"/>
        <w:jc w:val="center"/>
        <w:rPr>
          <w:rFonts w:eastAsia="Times New Roman" w:cs="B Nazanin"/>
          <w:b/>
          <w:bCs/>
          <w:noProof/>
          <w:sz w:val="28"/>
          <w:szCs w:val="28"/>
          <w:lang w:eastAsia="en-US"/>
        </w:rPr>
      </w:pPr>
      <w:r w:rsidRPr="00E54FBF">
        <w:rPr>
          <w:rFonts w:ascii="Calibri" w:eastAsia="Times New Roman" w:hAnsi="Calibri" w:cs="Arial"/>
          <w:noProof/>
          <w:sz w:val="22"/>
          <w:szCs w:val="22"/>
          <w:lang w:eastAsia="en-US"/>
        </w:rPr>
        <w:drawing>
          <wp:inline distT="0" distB="0" distL="0" distR="0" wp14:anchorId="7B5E3140" wp14:editId="67945C0F">
            <wp:extent cx="5426710" cy="1884045"/>
            <wp:effectExtent l="0" t="0" r="2540" b="190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0"/>
                    <a:stretch>
                      <a:fillRect/>
                    </a:stretch>
                  </pic:blipFill>
                  <pic:spPr>
                    <a:xfrm>
                      <a:off x="0" y="0"/>
                      <a:ext cx="5426710" cy="1884045"/>
                    </a:xfrm>
                    <a:prstGeom prst="rect">
                      <a:avLst/>
                    </a:prstGeom>
                  </pic:spPr>
                </pic:pic>
              </a:graphicData>
            </a:graphic>
          </wp:inline>
        </w:drawing>
      </w:r>
    </w:p>
    <w:p w:rsidR="00E54FBF" w:rsidRPr="00E54FBF" w:rsidRDefault="00E54FBF" w:rsidP="00E54FBF">
      <w:pPr>
        <w:tabs>
          <w:tab w:val="left" w:pos="2627"/>
        </w:tabs>
        <w:bidi/>
        <w:spacing w:after="200" w:line="276" w:lineRule="auto"/>
        <w:jc w:val="center"/>
        <w:rPr>
          <w:rFonts w:eastAsia="Times New Roman" w:cs="B Nazanin"/>
          <w:b/>
          <w:bCs/>
          <w:noProof/>
          <w:sz w:val="28"/>
          <w:szCs w:val="28"/>
          <w:lang w:eastAsia="en-US"/>
        </w:rPr>
      </w:pPr>
      <w:r w:rsidRPr="00E54FBF">
        <w:rPr>
          <w:rFonts w:ascii="Calibri" w:eastAsia="Times New Roman" w:hAnsi="Calibri" w:cs="Arial"/>
          <w:noProof/>
          <w:sz w:val="22"/>
          <w:szCs w:val="22"/>
          <w:lang w:eastAsia="en-US"/>
        </w:rPr>
        <w:lastRenderedPageBreak/>
        <w:drawing>
          <wp:inline distT="0" distB="0" distL="0" distR="0" wp14:anchorId="419C965F" wp14:editId="2F419C12">
            <wp:extent cx="5483860" cy="2171700"/>
            <wp:effectExtent l="0" t="0" r="254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1"/>
                    <a:stretch>
                      <a:fillRect/>
                    </a:stretch>
                  </pic:blipFill>
                  <pic:spPr>
                    <a:xfrm>
                      <a:off x="0" y="0"/>
                      <a:ext cx="5483860" cy="2171700"/>
                    </a:xfrm>
                    <a:prstGeom prst="rect">
                      <a:avLst/>
                    </a:prstGeom>
                  </pic:spPr>
                </pic:pic>
              </a:graphicData>
            </a:graphic>
          </wp:inline>
        </w:drawing>
      </w:r>
    </w:p>
    <w:p w:rsidR="00E54FBF" w:rsidRPr="00E54FBF" w:rsidRDefault="00E54FBF" w:rsidP="00E54FBF">
      <w:pPr>
        <w:tabs>
          <w:tab w:val="left" w:pos="2627"/>
        </w:tabs>
        <w:bidi/>
        <w:spacing w:after="200" w:line="360" w:lineRule="auto"/>
        <w:jc w:val="both"/>
        <w:rPr>
          <w:rFonts w:ascii="Calibri" w:eastAsia="Times New Roman" w:hAnsi="Calibri" w:cs="B Nazanin"/>
          <w:sz w:val="28"/>
          <w:szCs w:val="28"/>
          <w:lang w:eastAsia="en-US" w:bidi="fa-IR"/>
        </w:rPr>
      </w:pPr>
      <w:r w:rsidRPr="00E54FBF">
        <w:rPr>
          <w:rFonts w:ascii="Calibri" w:eastAsia="Times New Roman" w:hAnsi="Calibri" w:cs="B Nazanin" w:hint="cs"/>
          <w:b/>
          <w:bCs/>
          <w:sz w:val="28"/>
          <w:szCs w:val="28"/>
          <w:rtl/>
          <w:lang w:eastAsia="en-US" w:bidi="fa-IR"/>
        </w:rPr>
        <w:t xml:space="preserve">نکته: </w:t>
      </w:r>
      <w:r w:rsidRPr="00E54FBF">
        <w:rPr>
          <w:rFonts w:ascii="Calibri" w:eastAsia="Times New Roman" w:hAnsi="Calibri" w:cs="B Nazanin" w:hint="cs"/>
          <w:sz w:val="28"/>
          <w:szCs w:val="28"/>
          <w:rtl/>
          <w:lang w:eastAsia="en-US" w:bidi="fa-IR"/>
        </w:rPr>
        <w:t xml:space="preserve">لازم به ذکر است که </w:t>
      </w:r>
      <w:r w:rsidRPr="00E54FBF">
        <w:rPr>
          <w:rFonts w:ascii="Calibri" w:eastAsia="Times New Roman" w:hAnsi="Calibri" w:cs="B Nazanin"/>
          <w:sz w:val="28"/>
          <w:szCs w:val="28"/>
          <w:lang w:eastAsia="en-US" w:bidi="fa-IR"/>
        </w:rPr>
        <w:t xml:space="preserve">National Load </w:t>
      </w:r>
      <w:r w:rsidRPr="00E54FBF">
        <w:rPr>
          <w:rFonts w:ascii="Calibri" w:eastAsia="Times New Roman" w:hAnsi="Calibri" w:cs="B Nazanin" w:hint="cs"/>
          <w:sz w:val="28"/>
          <w:szCs w:val="28"/>
          <w:rtl/>
          <w:lang w:eastAsia="en-US" w:bidi="fa-IR"/>
        </w:rPr>
        <w:t xml:space="preserve"> فقط برای سازه</w:t>
      </w:r>
      <w:r w:rsidRPr="00E54FBF">
        <w:rPr>
          <w:rFonts w:ascii="Calibri" w:eastAsia="Times New Roman" w:hAnsi="Calibri" w:cs="B Nazanin"/>
          <w:sz w:val="28"/>
          <w:szCs w:val="28"/>
          <w:rtl/>
          <w:lang w:eastAsia="en-US" w:bidi="fa-IR"/>
        </w:rPr>
        <w:softHyphen/>
      </w:r>
      <w:r w:rsidRPr="00E54FBF">
        <w:rPr>
          <w:rFonts w:ascii="Calibri" w:eastAsia="Times New Roman" w:hAnsi="Calibri" w:cs="B Nazanin" w:hint="cs"/>
          <w:sz w:val="28"/>
          <w:szCs w:val="28"/>
          <w:rtl/>
          <w:lang w:eastAsia="en-US" w:bidi="fa-IR"/>
        </w:rPr>
        <w:t xml:space="preserve">های فولادی باید تعریف گردد. همچنین باید برای هرکدام از بارهای ثقلی مرده و زنده باید دو بار از نوع </w:t>
      </w:r>
      <w:r w:rsidRPr="00E54FBF">
        <w:rPr>
          <w:rFonts w:ascii="Calibri" w:eastAsia="Times New Roman" w:hAnsi="Calibri" w:cs="B Nazanin"/>
          <w:sz w:val="28"/>
          <w:szCs w:val="28"/>
          <w:lang w:eastAsia="en-US" w:bidi="fa-IR"/>
        </w:rPr>
        <w:t>National</w:t>
      </w:r>
      <w:r w:rsidRPr="00E54FBF">
        <w:rPr>
          <w:rFonts w:ascii="Calibri" w:eastAsia="Times New Roman" w:hAnsi="Calibri" w:cs="B Nazanin" w:hint="cs"/>
          <w:sz w:val="28"/>
          <w:szCs w:val="28"/>
          <w:rtl/>
          <w:lang w:eastAsia="en-US" w:bidi="fa-IR"/>
        </w:rPr>
        <w:t xml:space="preserve"> تعریف گرددريال که یکی در راستای </w:t>
      </w:r>
      <w:r w:rsidRPr="00E54FBF">
        <w:rPr>
          <w:rFonts w:ascii="Calibri" w:eastAsia="Times New Roman" w:hAnsi="Calibri" w:cs="B Nazanin"/>
          <w:sz w:val="28"/>
          <w:szCs w:val="28"/>
          <w:lang w:eastAsia="en-US" w:bidi="fa-IR"/>
        </w:rPr>
        <w:t>X</w:t>
      </w:r>
      <w:r w:rsidRPr="00E54FBF">
        <w:rPr>
          <w:rFonts w:ascii="Calibri" w:eastAsia="Times New Roman" w:hAnsi="Calibri" w:cs="B Nazanin" w:hint="cs"/>
          <w:sz w:val="28"/>
          <w:szCs w:val="28"/>
          <w:rtl/>
          <w:lang w:eastAsia="en-US" w:bidi="fa-IR"/>
        </w:rPr>
        <w:t xml:space="preserve"> و دیگری در راستای </w:t>
      </w:r>
      <w:r w:rsidRPr="00E54FBF">
        <w:rPr>
          <w:rFonts w:ascii="Calibri" w:eastAsia="Times New Roman" w:hAnsi="Calibri" w:cs="B Nazanin"/>
          <w:sz w:val="28"/>
          <w:szCs w:val="28"/>
          <w:lang w:eastAsia="en-US" w:bidi="fa-IR"/>
        </w:rPr>
        <w:t>Y</w:t>
      </w:r>
      <w:r w:rsidRPr="00E54FBF">
        <w:rPr>
          <w:rFonts w:ascii="Calibri" w:eastAsia="Times New Roman" w:hAnsi="Calibri" w:cs="B Nazanin" w:hint="cs"/>
          <w:sz w:val="28"/>
          <w:szCs w:val="28"/>
          <w:rtl/>
          <w:lang w:eastAsia="en-US" w:bidi="fa-IR"/>
        </w:rPr>
        <w:t xml:space="preserve"> می</w:t>
      </w:r>
      <w:r w:rsidRPr="00E54FBF">
        <w:rPr>
          <w:rFonts w:ascii="Calibri" w:eastAsia="Times New Roman" w:hAnsi="Calibri" w:cs="B Nazanin"/>
          <w:sz w:val="28"/>
          <w:szCs w:val="28"/>
          <w:rtl/>
          <w:lang w:eastAsia="en-US" w:bidi="fa-IR"/>
        </w:rPr>
        <w:softHyphen/>
      </w:r>
      <w:r w:rsidRPr="00E54FBF">
        <w:rPr>
          <w:rFonts w:ascii="Calibri" w:eastAsia="Times New Roman" w:hAnsi="Calibri" w:cs="B Nazanin" w:hint="cs"/>
          <w:sz w:val="28"/>
          <w:szCs w:val="28"/>
          <w:rtl/>
          <w:lang w:eastAsia="en-US" w:bidi="fa-IR"/>
        </w:rPr>
        <w:t>باشد.</w:t>
      </w:r>
    </w:p>
    <w:p w:rsidR="00E54FBF" w:rsidRPr="00E54FBF" w:rsidRDefault="00E54FBF" w:rsidP="00E54FBF">
      <w:pPr>
        <w:tabs>
          <w:tab w:val="left" w:pos="2627"/>
        </w:tabs>
        <w:bidi/>
        <w:spacing w:after="200" w:line="360" w:lineRule="auto"/>
        <w:jc w:val="center"/>
        <w:rPr>
          <w:rFonts w:ascii="Calibri" w:eastAsia="Times New Roman" w:hAnsi="Calibri" w:cs="B Nazanin"/>
          <w:sz w:val="28"/>
          <w:szCs w:val="28"/>
          <w:rtl/>
          <w:lang w:eastAsia="en-US" w:bidi="fa-IR"/>
        </w:rPr>
      </w:pPr>
      <w:r w:rsidRPr="00E54FBF">
        <w:rPr>
          <w:rFonts w:ascii="Calibri" w:eastAsia="Times New Roman" w:hAnsi="Calibri" w:cs="Arial"/>
          <w:noProof/>
          <w:sz w:val="22"/>
          <w:szCs w:val="22"/>
          <w:lang w:eastAsia="en-US"/>
        </w:rPr>
        <mc:AlternateContent>
          <mc:Choice Requires="wps">
            <w:drawing>
              <wp:anchor distT="0" distB="0" distL="114299" distR="114299" simplePos="0" relativeHeight="251663360" behindDoc="0" locked="0" layoutInCell="1" allowOverlap="1" wp14:anchorId="030D250D" wp14:editId="2A531447">
                <wp:simplePos x="0" y="0"/>
                <wp:positionH relativeFrom="column">
                  <wp:posOffset>3776980</wp:posOffset>
                </wp:positionH>
                <wp:positionV relativeFrom="paragraph">
                  <wp:posOffset>1271905</wp:posOffset>
                </wp:positionV>
                <wp:extent cx="0" cy="1033780"/>
                <wp:effectExtent l="114300" t="19050" r="76200" b="90170"/>
                <wp:wrapNone/>
                <wp:docPr id="452" name="Straight Arrow Connector 45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1033780"/>
                        </a:xfrm>
                        <a:prstGeom prst="straightConnector1">
                          <a:avLst/>
                        </a:prstGeom>
                        <a:noFill/>
                        <a:ln w="25400" cap="flat" cmpd="sng" algn="ctr">
                          <a:solidFill>
                            <a:sysClr val="windowText" lastClr="000000"/>
                          </a:solidFill>
                          <a:prstDash val="solid"/>
                          <a:tailEnd type="arrow"/>
                        </a:ln>
                        <a:effectLst>
                          <a:outerShdw blurRad="40000" dist="20000" dir="5400000" rotWithShape="0">
                            <a:srgbClr val="000000">
                              <a:alpha val="38000"/>
                            </a:srgbClr>
                          </a:outerShdw>
                        </a:effectLst>
                      </wps:spPr>
                      <wps:bodyPr/>
                    </wps:wsp>
                  </a:graphicData>
                </a:graphic>
                <wp14:sizeRelH relativeFrom="margin">
                  <wp14:pctWidth>0</wp14:pctWidth>
                </wp14:sizeRelH>
                <wp14:sizeRelV relativeFrom="margin">
                  <wp14:pctHeight>0</wp14:pctHeight>
                </wp14:sizeRelV>
              </wp:anchor>
            </w:drawing>
          </mc:Choice>
          <mc:Fallback>
            <w:pict>
              <v:shapetype w14:anchorId="224E0284" id="_x0000_t32" coordsize="21600,21600" o:spt="32" o:oned="t" path="m,l21600,21600e" filled="f">
                <v:path arrowok="t" fillok="f" o:connecttype="none"/>
                <o:lock v:ext="edit" shapetype="t"/>
              </v:shapetype>
              <v:shape id="Straight Arrow Connector 452" o:spid="_x0000_s1026" type="#_x0000_t32" style="position:absolute;margin-left:297.4pt;margin-top:100.15pt;width:0;height:81.4pt;z-index:251663360;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" strokecolor="windowText" strokeweight="2pt">
                <v:stroke endarrow="open"/>
                <v:shadow on="t" color="black" opacity="24903f" origin=",.5" offset="0,.55556mm"/>
                <o:lock v:ext="edit" shapetype="f"/>
              </v:shape>
            </w:pict>
          </mc:Fallback>
        </mc:AlternateContent>
      </w:r>
      <w:r w:rsidRPr="00E54FBF">
        <w:rPr>
          <w:rFonts w:ascii="Calibri" w:eastAsia="Times New Roman" w:hAnsi="Calibri" w:cs="Arial"/>
          <w:noProof/>
          <w:sz w:val="22"/>
          <w:szCs w:val="22"/>
          <w:lang w:eastAsia="en-US"/>
        </w:rPr>
        <w:drawing>
          <wp:inline distT="0" distB="0" distL="0" distR="0" wp14:anchorId="503DB63F" wp14:editId="6A85602F">
            <wp:extent cx="5388610" cy="2085340"/>
            <wp:effectExtent l="0" t="0" r="254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2"/>
                    <a:stretch>
                      <a:fillRect/>
                    </a:stretch>
                  </pic:blipFill>
                  <pic:spPr>
                    <a:xfrm>
                      <a:off x="0" y="0"/>
                      <a:ext cx="5388610" cy="2085340"/>
                    </a:xfrm>
                    <a:prstGeom prst="rect">
                      <a:avLst/>
                    </a:prstGeom>
                  </pic:spPr>
                </pic:pic>
              </a:graphicData>
            </a:graphic>
          </wp:inline>
        </w:drawing>
      </w:r>
    </w:p>
    <w:p w:rsidR="00E54FBF" w:rsidRPr="00E54FBF" w:rsidRDefault="00E54FBF" w:rsidP="00E54FBF">
      <w:pPr>
        <w:tabs>
          <w:tab w:val="left" w:pos="2627"/>
        </w:tabs>
        <w:bidi/>
        <w:spacing w:after="200" w:line="360" w:lineRule="auto"/>
        <w:jc w:val="center"/>
        <w:rPr>
          <w:rFonts w:ascii="Calibri" w:eastAsia="Times New Roman" w:hAnsi="Calibri" w:cs="B Nazanin"/>
          <w:sz w:val="28"/>
          <w:szCs w:val="28"/>
          <w:lang w:eastAsia="en-US" w:bidi="fa-IR"/>
        </w:rPr>
      </w:pPr>
      <w:r w:rsidRPr="00E54FBF">
        <w:rPr>
          <w:rFonts w:ascii="Calibri" w:eastAsia="Times New Roman" w:hAnsi="Calibri" w:cs="Arial"/>
          <w:noProof/>
          <w:sz w:val="22"/>
          <w:szCs w:val="22"/>
          <w:lang w:eastAsia="en-US"/>
        </w:rPr>
        <w:drawing>
          <wp:inline distT="0" distB="0" distL="0" distR="0" wp14:anchorId="19C7C7FD" wp14:editId="204FF161">
            <wp:extent cx="1771391" cy="1564005"/>
            <wp:effectExtent l="0" t="0" r="635"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3"/>
                    <a:stretch>
                      <a:fillRect/>
                    </a:stretch>
                  </pic:blipFill>
                  <pic:spPr>
                    <a:xfrm>
                      <a:off x="0" y="0"/>
                      <a:ext cx="1795625" cy="1585402"/>
                    </a:xfrm>
                    <a:prstGeom prst="rect">
                      <a:avLst/>
                    </a:prstGeom>
                  </pic:spPr>
                </pic:pic>
              </a:graphicData>
            </a:graphic>
          </wp:inline>
        </w:drawing>
      </w:r>
      <w:r w:rsidRPr="00E54FBF">
        <w:rPr>
          <w:rFonts w:ascii="Calibri" w:eastAsia="Times New Roman" w:hAnsi="Calibri" w:cs="Arial"/>
          <w:noProof/>
          <w:sz w:val="22"/>
          <w:szCs w:val="22"/>
          <w:lang w:eastAsia="en-US"/>
        </w:rPr>
        <w:drawing>
          <wp:inline distT="0" distB="0" distL="0" distR="0" wp14:anchorId="35EBE01E" wp14:editId="3501BC7C">
            <wp:extent cx="1838325" cy="1569998"/>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4"/>
                    <a:stretch>
                      <a:fillRect/>
                    </a:stretch>
                  </pic:blipFill>
                  <pic:spPr>
                    <a:xfrm>
                      <a:off x="0" y="0"/>
                      <a:ext cx="1850505" cy="1580400"/>
                    </a:xfrm>
                    <a:prstGeom prst="rect">
                      <a:avLst/>
                    </a:prstGeom>
                  </pic:spPr>
                </pic:pic>
              </a:graphicData>
            </a:graphic>
          </wp:inline>
        </w:drawing>
      </w:r>
    </w:p>
    <w:p w:rsidR="0063123D" w:rsidRDefault="00E54FBF" w:rsidP="00DD0594">
      <w:pPr>
        <w:bidi/>
        <w:spacing w:after="200" w:line="276" w:lineRule="auto"/>
        <w:rPr>
          <w:rFonts w:eastAsia="Times New Roman" w:cs="B Nazanin"/>
          <w:b/>
          <w:bCs/>
          <w:sz w:val="28"/>
          <w:szCs w:val="28"/>
          <w:lang w:eastAsia="en-US" w:bidi="fa-IR"/>
        </w:rPr>
      </w:pPr>
      <w:r w:rsidRPr="00E54FBF">
        <w:rPr>
          <w:rFonts w:eastAsia="Times New Roman" w:cs="B Nazanin" w:hint="cs"/>
          <w:b/>
          <w:bCs/>
          <w:sz w:val="28"/>
          <w:szCs w:val="28"/>
          <w:rtl/>
          <w:lang w:eastAsia="en-US" w:bidi="fa-IR"/>
        </w:rPr>
        <w:t>این کار برای سایر بارهای ثقلی هم باید تعریف گردد.</w:t>
      </w:r>
    </w:p>
    <w:p w:rsidR="00EB18BC" w:rsidRDefault="00EB18BC" w:rsidP="0063123D">
      <w:pPr>
        <w:bidi/>
        <w:spacing w:after="200" w:line="360" w:lineRule="auto"/>
        <w:contextualSpacing/>
        <w:jc w:val="both"/>
        <w:rPr>
          <w:rFonts w:eastAsia="Times New Roman" w:cs="B Nazanin"/>
          <w:b/>
          <w:bCs/>
          <w:sz w:val="28"/>
          <w:szCs w:val="28"/>
          <w:lang w:eastAsia="en-US" w:bidi="fa-IR"/>
        </w:rPr>
      </w:pPr>
    </w:p>
    <w:p w:rsidR="00EB18BC" w:rsidRDefault="00EB18BC" w:rsidP="00EB18BC">
      <w:pPr>
        <w:bidi/>
        <w:spacing w:after="200" w:line="360" w:lineRule="auto"/>
        <w:contextualSpacing/>
        <w:jc w:val="both"/>
        <w:rPr>
          <w:rFonts w:eastAsia="Times New Roman" w:cs="B Nazanin"/>
          <w:b/>
          <w:bCs/>
          <w:sz w:val="28"/>
          <w:szCs w:val="28"/>
          <w:lang w:eastAsia="en-US" w:bidi="fa-IR"/>
        </w:rPr>
      </w:pPr>
    </w:p>
    <w:p w:rsidR="00EB18BC" w:rsidRDefault="00EB18BC" w:rsidP="00EB18BC">
      <w:pPr>
        <w:bidi/>
        <w:spacing w:after="200" w:line="360" w:lineRule="auto"/>
        <w:contextualSpacing/>
        <w:jc w:val="both"/>
        <w:rPr>
          <w:rFonts w:eastAsia="Times New Roman" w:cs="B Nazanin"/>
          <w:b/>
          <w:bCs/>
          <w:sz w:val="28"/>
          <w:szCs w:val="28"/>
          <w:lang w:eastAsia="en-US" w:bidi="fa-IR"/>
        </w:rPr>
      </w:pPr>
    </w:p>
    <w:p w:rsidR="00EB18BC" w:rsidRDefault="00EB18BC" w:rsidP="00EB18BC">
      <w:pPr>
        <w:bidi/>
        <w:spacing w:after="200" w:line="360" w:lineRule="auto"/>
        <w:contextualSpacing/>
        <w:jc w:val="both"/>
        <w:rPr>
          <w:rFonts w:eastAsia="Times New Roman" w:cs="B Nazanin"/>
          <w:b/>
          <w:bCs/>
          <w:sz w:val="28"/>
          <w:szCs w:val="28"/>
          <w:lang w:eastAsia="en-US" w:bidi="fa-IR"/>
        </w:rPr>
      </w:pPr>
    </w:p>
    <w:p w:rsidR="00E54FBF" w:rsidRPr="00E54FBF" w:rsidRDefault="00E54FBF" w:rsidP="00EB18BC">
      <w:pPr>
        <w:bidi/>
        <w:spacing w:after="200" w:line="360" w:lineRule="auto"/>
        <w:contextualSpacing/>
        <w:jc w:val="both"/>
        <w:rPr>
          <w:rFonts w:eastAsia="Times New Roman" w:cs="B Nazanin"/>
          <w:b/>
          <w:bCs/>
          <w:sz w:val="28"/>
          <w:szCs w:val="28"/>
          <w:rtl/>
          <w:lang w:eastAsia="en-US" w:bidi="fa-IR"/>
        </w:rPr>
      </w:pPr>
      <w:r w:rsidRPr="00E54FBF">
        <w:rPr>
          <w:rFonts w:eastAsia="Times New Roman" w:cs="B Nazanin" w:hint="cs"/>
          <w:b/>
          <w:bCs/>
          <w:sz w:val="28"/>
          <w:szCs w:val="28"/>
          <w:rtl/>
          <w:lang w:eastAsia="en-US" w:bidi="fa-IR"/>
        </w:rPr>
        <w:lastRenderedPageBreak/>
        <w:t>جرم لرزه ای سازه</w:t>
      </w:r>
    </w:p>
    <w:p w:rsidR="00E54FBF" w:rsidRPr="00E54FBF" w:rsidRDefault="00E54FBF" w:rsidP="00E54FBF">
      <w:pPr>
        <w:bidi/>
        <w:spacing w:after="200" w:line="360" w:lineRule="auto"/>
        <w:contextualSpacing/>
        <w:jc w:val="both"/>
        <w:rPr>
          <w:rFonts w:ascii="Calibri" w:eastAsia="Times New Roman" w:hAnsi="Calibri" w:cs="B Nazanin"/>
          <w:sz w:val="28"/>
          <w:szCs w:val="28"/>
          <w:rtl/>
          <w:lang w:eastAsia="en-US" w:bidi="fa-IR"/>
        </w:rPr>
      </w:pPr>
      <w:r w:rsidRPr="00E54FBF">
        <w:rPr>
          <w:rFonts w:ascii="Calibri" w:eastAsia="Times New Roman" w:hAnsi="Calibri" w:cs="B Nazanin" w:hint="cs"/>
          <w:sz w:val="28"/>
          <w:szCs w:val="28"/>
          <w:rtl/>
          <w:lang w:eastAsia="en-US" w:bidi="fa-IR"/>
        </w:rPr>
        <w:t>براساس واقعیت رخداد زلزله با توجه به عدم مشخص بودن زمان زلزله احتمال اینکه در موقع زلزله تمام وزن سازه حضور داشته باشد و در جذب نیرو مشارکت کند خیلی کمتر است چون قسمتی از وزن سازه ناشی از بارهای زنده می</w:t>
      </w:r>
      <w:r w:rsidRPr="00E54FBF">
        <w:rPr>
          <w:rFonts w:ascii="Calibri" w:eastAsia="Times New Roman" w:hAnsi="Calibri" w:cs="B Nazanin"/>
          <w:sz w:val="28"/>
          <w:szCs w:val="28"/>
          <w:rtl/>
          <w:lang w:eastAsia="en-US" w:bidi="fa-IR"/>
        </w:rPr>
        <w:softHyphen/>
      </w:r>
      <w:r w:rsidRPr="00E54FBF">
        <w:rPr>
          <w:rFonts w:ascii="Calibri" w:eastAsia="Times New Roman" w:hAnsi="Calibri" w:cs="B Nazanin" w:hint="cs"/>
          <w:sz w:val="28"/>
          <w:szCs w:val="28"/>
          <w:rtl/>
          <w:lang w:eastAsia="en-US" w:bidi="fa-IR"/>
        </w:rPr>
        <w:t>باشد و در موقع زلزله نمی</w:t>
      </w:r>
      <w:r w:rsidRPr="00E54FBF">
        <w:rPr>
          <w:rFonts w:ascii="Calibri" w:eastAsia="Times New Roman" w:hAnsi="Calibri" w:cs="B Nazanin"/>
          <w:sz w:val="28"/>
          <w:szCs w:val="28"/>
          <w:rtl/>
          <w:lang w:eastAsia="en-US" w:bidi="fa-IR"/>
        </w:rPr>
        <w:softHyphen/>
      </w:r>
      <w:r w:rsidRPr="00E54FBF">
        <w:rPr>
          <w:rFonts w:ascii="Calibri" w:eastAsia="Times New Roman" w:hAnsi="Calibri" w:cs="B Nazanin" w:hint="cs"/>
          <w:sz w:val="28"/>
          <w:szCs w:val="28"/>
          <w:rtl/>
          <w:lang w:eastAsia="en-US" w:bidi="fa-IR"/>
        </w:rPr>
        <w:t>توان گفت که تمام بارهای زنده حتما حضور دارد لذا  آیین نامه با توجه به منطق استفاده از سازه(باتوجه به کاربری سازه) میزان مشارکت بارها در موقع زلزله جهت جذب نیرو را به صورت زیر تعریف کرده است.</w:t>
      </w:r>
    </w:p>
    <w:p w:rsidR="00E54FBF" w:rsidRPr="00E54FBF" w:rsidRDefault="00E54FBF" w:rsidP="00E54FBF">
      <w:pPr>
        <w:bidi/>
        <w:spacing w:after="200" w:line="360" w:lineRule="auto"/>
        <w:ind w:left="360"/>
        <w:jc w:val="both"/>
        <w:rPr>
          <w:rFonts w:ascii="Calibri" w:eastAsia="Times New Roman" w:hAnsi="Calibri" w:cs="B Nazanin"/>
          <w:noProof/>
          <w:sz w:val="28"/>
          <w:szCs w:val="28"/>
          <w:rtl/>
          <w:lang w:eastAsia="en-US" w:bidi="fa-IR"/>
        </w:rPr>
      </w:pPr>
      <w:r w:rsidRPr="00E54FBF">
        <w:rPr>
          <w:rFonts w:eastAsia="Times New Roman" w:cs="B Nazanin"/>
          <w:noProof/>
          <w:sz w:val="32"/>
          <w:szCs w:val="32"/>
          <w:lang w:eastAsia="en-US" w:bidi="fa-IR"/>
        </w:rPr>
        <w:t xml:space="preserve">W </w:t>
      </w:r>
      <w:r w:rsidRPr="00E54FBF">
        <w:rPr>
          <w:rFonts w:ascii="Calibri" w:eastAsia="Times New Roman" w:hAnsi="Calibri" w:cs="B Nazanin" w:hint="cs"/>
          <w:noProof/>
          <w:sz w:val="28"/>
          <w:szCs w:val="28"/>
          <w:rtl/>
          <w:lang w:eastAsia="en-US" w:bidi="fa-IR"/>
        </w:rPr>
        <w:t>: وزن مؤثر لرزه ای , شامل تمام بار مرده و وزن تأسیسات ثابت به اضافه درصدی از بار زنده و بار برف که در جدول (3-2) مشخص شده است. بارهای زنده و برف بر طبق مبحث ششم مقررات ملی ساختمان در نظر گرفته می شود.</w:t>
      </w:r>
    </w:p>
    <w:p w:rsidR="00E54FBF" w:rsidRPr="00E54FBF" w:rsidRDefault="00E54FBF" w:rsidP="00E54FBF">
      <w:pPr>
        <w:jc w:val="center"/>
        <w:rPr>
          <w:rFonts w:cs="B Nazanin"/>
          <w:sz w:val="28"/>
          <w:szCs w:val="28"/>
          <w:rtl/>
        </w:rPr>
      </w:pPr>
      <w:r w:rsidRPr="00E54FBF">
        <w:rPr>
          <w:rFonts w:cs="B Nazanin" w:hint="cs"/>
          <w:sz w:val="28"/>
          <w:szCs w:val="28"/>
          <w:rtl/>
        </w:rPr>
        <w:t>درصد میزان مشارکت بار زنده و بار برف در محاسبه نیروی جانبی زلزله</w:t>
      </w:r>
    </w:p>
    <w:tbl>
      <w:tblPr>
        <w:tblStyle w:val="GridTable4Accent14"/>
        <w:bidiVisual/>
        <w:tblW w:w="4995" w:type="pct"/>
        <w:jc w:val="center"/>
        <w:tblLook w:val="04A0" w:firstRow="1" w:lastRow="0" w:firstColumn="1" w:lastColumn="0" w:noHBand="0" w:noVBand="1"/>
      </w:tblPr>
      <w:tblGrid>
        <w:gridCol w:w="7492"/>
        <w:gridCol w:w="2977"/>
      </w:tblGrid>
      <w:tr w:rsidR="00E54FBF" w:rsidRPr="00E54FBF" w:rsidTr="00EF318E">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578" w:type="pct"/>
            <w:vAlign w:val="center"/>
          </w:tcPr>
          <w:p w:rsidR="00E54FBF" w:rsidRPr="00E54FBF" w:rsidRDefault="00E54FBF" w:rsidP="00E54FBF">
            <w:pPr>
              <w:jc w:val="center"/>
              <w:rPr>
                <w:rFonts w:cs="B Nazanin"/>
                <w:sz w:val="28"/>
                <w:szCs w:val="28"/>
                <w:rtl/>
              </w:rPr>
            </w:pPr>
            <w:r w:rsidRPr="00E54FBF">
              <w:rPr>
                <w:rFonts w:cs="B Nazanin" w:hint="cs"/>
                <w:sz w:val="28"/>
                <w:szCs w:val="28"/>
                <w:rtl/>
              </w:rPr>
              <w:t>محل بار زنده</w:t>
            </w:r>
          </w:p>
        </w:tc>
        <w:tc>
          <w:tcPr>
            <w:tcW w:w="1422" w:type="pct"/>
            <w:vAlign w:val="center"/>
          </w:tcPr>
          <w:p w:rsidR="00E54FBF" w:rsidRPr="00E54FBF" w:rsidRDefault="00E54FBF" w:rsidP="00E54FBF">
            <w:pPr>
              <w:jc w:val="center"/>
              <w:cnfStyle w:val="100000000000" w:firstRow="1" w:lastRow="0" w:firstColumn="0" w:lastColumn="0" w:oddVBand="0" w:evenVBand="0" w:oddHBand="0" w:evenHBand="0" w:firstRowFirstColumn="0" w:firstRowLastColumn="0" w:lastRowFirstColumn="0" w:lastRowLastColumn="0"/>
              <w:rPr>
                <w:rFonts w:cs="B Nazanin"/>
                <w:sz w:val="28"/>
                <w:szCs w:val="28"/>
                <w:rtl/>
              </w:rPr>
            </w:pPr>
            <w:r w:rsidRPr="00E54FBF">
              <w:rPr>
                <w:rFonts w:cs="B Nazanin" w:hint="cs"/>
                <w:sz w:val="28"/>
                <w:szCs w:val="28"/>
                <w:rtl/>
              </w:rPr>
              <w:t>درصد میزان بار زنده</w:t>
            </w:r>
          </w:p>
        </w:tc>
      </w:tr>
      <w:tr w:rsidR="00E54FBF" w:rsidRPr="00E54FBF" w:rsidTr="00EF318E">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578" w:type="pct"/>
            <w:vAlign w:val="center"/>
          </w:tcPr>
          <w:p w:rsidR="00E54FBF" w:rsidRPr="00E54FBF" w:rsidRDefault="00E54FBF" w:rsidP="00E54FBF">
            <w:pPr>
              <w:jc w:val="center"/>
              <w:rPr>
                <w:rFonts w:cs="B Nazanin"/>
                <w:sz w:val="28"/>
                <w:szCs w:val="28"/>
                <w:rtl/>
              </w:rPr>
            </w:pPr>
            <w:r w:rsidRPr="00E54FBF">
              <w:rPr>
                <w:rFonts w:cs="B Nazanin" w:hint="cs"/>
                <w:sz w:val="28"/>
                <w:szCs w:val="28"/>
                <w:rtl/>
              </w:rPr>
              <w:t>بام های ساختمان ها در مناطق با برف زیاد ، سنگین و فوق سنگین</w:t>
            </w:r>
          </w:p>
        </w:tc>
        <w:tc>
          <w:tcPr>
            <w:tcW w:w="1422" w:type="pct"/>
            <w:vAlign w:val="center"/>
          </w:tcPr>
          <w:p w:rsidR="00E54FBF" w:rsidRPr="00E54FBF" w:rsidRDefault="00E54FBF" w:rsidP="00E54FBF">
            <w:pPr>
              <w:jc w:val="center"/>
              <w:cnfStyle w:val="000000100000" w:firstRow="0" w:lastRow="0" w:firstColumn="0" w:lastColumn="0" w:oddVBand="0" w:evenVBand="0" w:oddHBand="1" w:evenHBand="0" w:firstRowFirstColumn="0" w:firstRowLastColumn="0" w:lastRowFirstColumn="0" w:lastRowLastColumn="0"/>
              <w:rPr>
                <w:rFonts w:cs="B Nazanin"/>
                <w:sz w:val="28"/>
                <w:szCs w:val="28"/>
                <w:rtl/>
              </w:rPr>
            </w:pPr>
            <w:r w:rsidRPr="00E54FBF">
              <w:rPr>
                <w:rFonts w:cs="B Nazanin" w:hint="cs"/>
                <w:sz w:val="28"/>
                <w:szCs w:val="28"/>
                <w:rtl/>
              </w:rPr>
              <w:t>20</w:t>
            </w:r>
          </w:p>
        </w:tc>
      </w:tr>
      <w:tr w:rsidR="00E54FBF" w:rsidRPr="00E54FBF" w:rsidTr="00EF318E">
        <w:trPr>
          <w:jc w:val="center"/>
        </w:trPr>
        <w:tc>
          <w:tcPr>
            <w:cnfStyle w:val="001000000000" w:firstRow="0" w:lastRow="0" w:firstColumn="1" w:lastColumn="0" w:oddVBand="0" w:evenVBand="0" w:oddHBand="0" w:evenHBand="0" w:firstRowFirstColumn="0" w:firstRowLastColumn="0" w:lastRowFirstColumn="0" w:lastRowLastColumn="0"/>
            <w:tcW w:w="3578" w:type="pct"/>
            <w:vAlign w:val="center"/>
          </w:tcPr>
          <w:p w:rsidR="00E54FBF" w:rsidRPr="00E54FBF" w:rsidRDefault="00E54FBF" w:rsidP="00E54FBF">
            <w:pPr>
              <w:jc w:val="center"/>
              <w:rPr>
                <w:rFonts w:cs="B Nazanin"/>
                <w:sz w:val="28"/>
                <w:szCs w:val="28"/>
                <w:rtl/>
              </w:rPr>
            </w:pPr>
            <w:r w:rsidRPr="00E54FBF">
              <w:rPr>
                <w:rFonts w:cs="B Nazanin" w:hint="cs"/>
                <w:sz w:val="28"/>
                <w:szCs w:val="28"/>
                <w:rtl/>
              </w:rPr>
              <w:t>بام های ساختمان ها در سایر مناطق</w:t>
            </w:r>
          </w:p>
        </w:tc>
        <w:tc>
          <w:tcPr>
            <w:tcW w:w="1422" w:type="pct"/>
            <w:vAlign w:val="center"/>
          </w:tcPr>
          <w:p w:rsidR="00E54FBF" w:rsidRPr="00E54FBF" w:rsidRDefault="00E54FBF" w:rsidP="00E54FBF">
            <w:pPr>
              <w:jc w:val="center"/>
              <w:cnfStyle w:val="000000000000" w:firstRow="0" w:lastRow="0" w:firstColumn="0" w:lastColumn="0" w:oddVBand="0" w:evenVBand="0" w:oddHBand="0" w:evenHBand="0" w:firstRowFirstColumn="0" w:firstRowLastColumn="0" w:lastRowFirstColumn="0" w:lastRowLastColumn="0"/>
              <w:rPr>
                <w:rFonts w:cs="B Nazanin"/>
                <w:sz w:val="28"/>
                <w:szCs w:val="28"/>
                <w:rtl/>
              </w:rPr>
            </w:pPr>
            <w:r w:rsidRPr="00E54FBF">
              <w:rPr>
                <w:rFonts w:cs="B Nazanin" w:hint="cs"/>
                <w:sz w:val="28"/>
                <w:szCs w:val="28"/>
                <w:rtl/>
              </w:rPr>
              <w:t>-</w:t>
            </w:r>
          </w:p>
        </w:tc>
      </w:tr>
      <w:tr w:rsidR="00E54FBF" w:rsidRPr="00E54FBF" w:rsidTr="00EF318E">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578" w:type="pct"/>
            <w:vAlign w:val="center"/>
          </w:tcPr>
          <w:p w:rsidR="00E54FBF" w:rsidRPr="00E54FBF" w:rsidRDefault="00E54FBF" w:rsidP="00E54FBF">
            <w:pPr>
              <w:jc w:val="center"/>
              <w:rPr>
                <w:rFonts w:cs="B Nazanin"/>
                <w:sz w:val="28"/>
                <w:szCs w:val="28"/>
                <w:rtl/>
              </w:rPr>
            </w:pPr>
            <w:r w:rsidRPr="00E54FBF">
              <w:rPr>
                <w:rFonts w:cs="B Nazanin" w:hint="cs"/>
                <w:sz w:val="28"/>
                <w:szCs w:val="28"/>
                <w:rtl/>
              </w:rPr>
              <w:t>ساختمان های مسکونی ، اداری ، هتل ها و پارکینگ ها</w:t>
            </w:r>
          </w:p>
        </w:tc>
        <w:tc>
          <w:tcPr>
            <w:tcW w:w="1422" w:type="pct"/>
            <w:vAlign w:val="center"/>
          </w:tcPr>
          <w:p w:rsidR="00E54FBF" w:rsidRPr="00E54FBF" w:rsidRDefault="00E54FBF" w:rsidP="00E54FBF">
            <w:pPr>
              <w:jc w:val="center"/>
              <w:cnfStyle w:val="000000100000" w:firstRow="0" w:lastRow="0" w:firstColumn="0" w:lastColumn="0" w:oddVBand="0" w:evenVBand="0" w:oddHBand="1" w:evenHBand="0" w:firstRowFirstColumn="0" w:firstRowLastColumn="0" w:lastRowFirstColumn="0" w:lastRowLastColumn="0"/>
              <w:rPr>
                <w:rFonts w:cs="B Nazanin"/>
                <w:sz w:val="28"/>
                <w:szCs w:val="28"/>
                <w:rtl/>
              </w:rPr>
            </w:pPr>
            <w:r w:rsidRPr="00E54FBF">
              <w:rPr>
                <w:rFonts w:cs="B Nazanin" w:hint="cs"/>
                <w:sz w:val="28"/>
                <w:szCs w:val="28"/>
                <w:rtl/>
              </w:rPr>
              <w:t>20</w:t>
            </w:r>
          </w:p>
        </w:tc>
      </w:tr>
      <w:tr w:rsidR="00E54FBF" w:rsidRPr="00E54FBF" w:rsidTr="00EF318E">
        <w:trPr>
          <w:jc w:val="center"/>
        </w:trPr>
        <w:tc>
          <w:tcPr>
            <w:cnfStyle w:val="001000000000" w:firstRow="0" w:lastRow="0" w:firstColumn="1" w:lastColumn="0" w:oddVBand="0" w:evenVBand="0" w:oddHBand="0" w:evenHBand="0" w:firstRowFirstColumn="0" w:firstRowLastColumn="0" w:lastRowFirstColumn="0" w:lastRowLastColumn="0"/>
            <w:tcW w:w="3578" w:type="pct"/>
            <w:vAlign w:val="center"/>
          </w:tcPr>
          <w:p w:rsidR="00E54FBF" w:rsidRPr="00E54FBF" w:rsidRDefault="00E54FBF" w:rsidP="00E54FBF">
            <w:pPr>
              <w:jc w:val="center"/>
              <w:rPr>
                <w:rFonts w:cs="B Nazanin"/>
                <w:sz w:val="28"/>
                <w:szCs w:val="28"/>
                <w:rtl/>
              </w:rPr>
            </w:pPr>
            <w:r w:rsidRPr="00E54FBF">
              <w:rPr>
                <w:rFonts w:cs="B Nazanin" w:hint="cs"/>
                <w:sz w:val="28"/>
                <w:szCs w:val="28"/>
                <w:rtl/>
              </w:rPr>
              <w:t>بیمارستان ها،مدارس ، فروشگاه ها ، ساختمان های محل اجتماع یا ازدحام</w:t>
            </w:r>
          </w:p>
        </w:tc>
        <w:tc>
          <w:tcPr>
            <w:tcW w:w="1422" w:type="pct"/>
            <w:vAlign w:val="center"/>
          </w:tcPr>
          <w:p w:rsidR="00E54FBF" w:rsidRPr="00E54FBF" w:rsidRDefault="00E54FBF" w:rsidP="00E54FBF">
            <w:pPr>
              <w:jc w:val="center"/>
              <w:cnfStyle w:val="000000000000" w:firstRow="0" w:lastRow="0" w:firstColumn="0" w:lastColumn="0" w:oddVBand="0" w:evenVBand="0" w:oddHBand="0" w:evenHBand="0" w:firstRowFirstColumn="0" w:firstRowLastColumn="0" w:lastRowFirstColumn="0" w:lastRowLastColumn="0"/>
              <w:rPr>
                <w:rFonts w:cs="B Nazanin"/>
                <w:sz w:val="28"/>
                <w:szCs w:val="28"/>
                <w:rtl/>
              </w:rPr>
            </w:pPr>
            <w:r w:rsidRPr="00E54FBF">
              <w:rPr>
                <w:rFonts w:cs="B Nazanin" w:hint="cs"/>
                <w:sz w:val="28"/>
                <w:szCs w:val="28"/>
                <w:rtl/>
              </w:rPr>
              <w:t>20</w:t>
            </w:r>
          </w:p>
        </w:tc>
      </w:tr>
      <w:tr w:rsidR="00E54FBF" w:rsidRPr="00E54FBF" w:rsidTr="00EF318E">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578" w:type="pct"/>
            <w:vAlign w:val="center"/>
          </w:tcPr>
          <w:p w:rsidR="00E54FBF" w:rsidRPr="00E54FBF" w:rsidRDefault="00E54FBF" w:rsidP="00E54FBF">
            <w:pPr>
              <w:jc w:val="center"/>
              <w:rPr>
                <w:rFonts w:cs="B Nazanin"/>
                <w:sz w:val="28"/>
                <w:szCs w:val="28"/>
                <w:rtl/>
              </w:rPr>
            </w:pPr>
            <w:r w:rsidRPr="00E54FBF">
              <w:rPr>
                <w:rFonts w:cs="B Nazanin" w:hint="cs"/>
                <w:sz w:val="28"/>
                <w:szCs w:val="28"/>
                <w:rtl/>
              </w:rPr>
              <w:t>کتابخانه ها و انبارها (با توجه به نوع کاربری)</w:t>
            </w:r>
          </w:p>
        </w:tc>
        <w:tc>
          <w:tcPr>
            <w:tcW w:w="1422" w:type="pct"/>
            <w:vAlign w:val="center"/>
          </w:tcPr>
          <w:p w:rsidR="00E54FBF" w:rsidRPr="00E54FBF" w:rsidRDefault="00E54FBF" w:rsidP="00E54FBF">
            <w:pPr>
              <w:jc w:val="center"/>
              <w:cnfStyle w:val="000000100000" w:firstRow="0" w:lastRow="0" w:firstColumn="0" w:lastColumn="0" w:oddVBand="0" w:evenVBand="0" w:oddHBand="1" w:evenHBand="0" w:firstRowFirstColumn="0" w:firstRowLastColumn="0" w:lastRowFirstColumn="0" w:lastRowLastColumn="0"/>
              <w:rPr>
                <w:rFonts w:cs="B Nazanin"/>
                <w:sz w:val="28"/>
                <w:szCs w:val="28"/>
                <w:rtl/>
              </w:rPr>
            </w:pPr>
            <w:r w:rsidRPr="00E54FBF">
              <w:rPr>
                <w:rFonts w:cs="B Nazanin" w:hint="cs"/>
                <w:sz w:val="28"/>
                <w:szCs w:val="28"/>
                <w:rtl/>
              </w:rPr>
              <w:t>حداقل 40</w:t>
            </w:r>
          </w:p>
        </w:tc>
      </w:tr>
      <w:tr w:rsidR="00E54FBF" w:rsidRPr="00E54FBF" w:rsidTr="00EF318E">
        <w:trPr>
          <w:jc w:val="center"/>
        </w:trPr>
        <w:tc>
          <w:tcPr>
            <w:cnfStyle w:val="001000000000" w:firstRow="0" w:lastRow="0" w:firstColumn="1" w:lastColumn="0" w:oddVBand="0" w:evenVBand="0" w:oddHBand="0" w:evenHBand="0" w:firstRowFirstColumn="0" w:firstRowLastColumn="0" w:lastRowFirstColumn="0" w:lastRowLastColumn="0"/>
            <w:tcW w:w="3578" w:type="pct"/>
            <w:vAlign w:val="center"/>
          </w:tcPr>
          <w:p w:rsidR="00E54FBF" w:rsidRPr="00E54FBF" w:rsidRDefault="00E54FBF" w:rsidP="00E54FBF">
            <w:pPr>
              <w:jc w:val="center"/>
              <w:rPr>
                <w:rFonts w:cs="B Nazanin"/>
                <w:sz w:val="28"/>
                <w:szCs w:val="28"/>
                <w:rtl/>
              </w:rPr>
            </w:pPr>
            <w:r w:rsidRPr="00E54FBF">
              <w:rPr>
                <w:rFonts w:cs="B Nazanin" w:hint="cs"/>
                <w:sz w:val="28"/>
                <w:szCs w:val="28"/>
                <w:rtl/>
              </w:rPr>
              <w:t>مخازن آب و یا سایر مایعات</w:t>
            </w:r>
          </w:p>
        </w:tc>
        <w:tc>
          <w:tcPr>
            <w:tcW w:w="1422" w:type="pct"/>
            <w:vAlign w:val="center"/>
          </w:tcPr>
          <w:p w:rsidR="00E54FBF" w:rsidRPr="00E54FBF" w:rsidRDefault="00E54FBF" w:rsidP="00E54FBF">
            <w:pPr>
              <w:jc w:val="center"/>
              <w:cnfStyle w:val="000000000000" w:firstRow="0" w:lastRow="0" w:firstColumn="0" w:lastColumn="0" w:oddVBand="0" w:evenVBand="0" w:oddHBand="0" w:evenHBand="0" w:firstRowFirstColumn="0" w:firstRowLastColumn="0" w:lastRowFirstColumn="0" w:lastRowLastColumn="0"/>
              <w:rPr>
                <w:rFonts w:cs="B Nazanin"/>
                <w:sz w:val="28"/>
                <w:szCs w:val="28"/>
                <w:rtl/>
              </w:rPr>
            </w:pPr>
            <w:r w:rsidRPr="00E54FBF">
              <w:rPr>
                <w:rFonts w:cs="B Nazanin" w:hint="cs"/>
                <w:sz w:val="28"/>
                <w:szCs w:val="28"/>
                <w:rtl/>
              </w:rPr>
              <w:t>100</w:t>
            </w:r>
          </w:p>
        </w:tc>
      </w:tr>
    </w:tbl>
    <w:p w:rsidR="00E54FBF" w:rsidRDefault="00EF318E" w:rsidP="00483F57">
      <w:pPr>
        <w:tabs>
          <w:tab w:val="left" w:pos="943"/>
        </w:tabs>
        <w:spacing w:line="360" w:lineRule="auto"/>
        <w:jc w:val="center"/>
        <w:rPr>
          <w:rFonts w:cs="B Nazanin"/>
          <w:b/>
          <w:bCs/>
          <w:sz w:val="28"/>
          <w:szCs w:val="28"/>
          <w:rtl/>
        </w:rPr>
      </w:pPr>
      <w:r>
        <w:rPr>
          <w:noProof/>
          <w:lang w:eastAsia="en-US"/>
        </w:rPr>
        <w:drawing>
          <wp:inline distT="0" distB="0" distL="0" distR="0" wp14:anchorId="019D21DC" wp14:editId="1CBF814E">
            <wp:extent cx="6660515" cy="2883535"/>
            <wp:effectExtent l="0" t="0" r="6985" b="0"/>
            <wp:docPr id="1799" name="Picture 17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5"/>
                    <a:stretch>
                      <a:fillRect/>
                    </a:stretch>
                  </pic:blipFill>
                  <pic:spPr>
                    <a:xfrm>
                      <a:off x="0" y="0"/>
                      <a:ext cx="6660515" cy="2883535"/>
                    </a:xfrm>
                    <a:prstGeom prst="rect">
                      <a:avLst/>
                    </a:prstGeom>
                  </pic:spPr>
                </pic:pic>
              </a:graphicData>
            </a:graphic>
          </wp:inline>
        </w:drawing>
      </w:r>
    </w:p>
    <w:p w:rsidR="0063123D" w:rsidRDefault="0063123D" w:rsidP="00E54FBF">
      <w:pPr>
        <w:tabs>
          <w:tab w:val="left" w:pos="943"/>
        </w:tabs>
        <w:bidi/>
        <w:spacing w:line="360" w:lineRule="auto"/>
        <w:jc w:val="both"/>
        <w:rPr>
          <w:rFonts w:cs="B Nazanin"/>
          <w:b/>
          <w:bCs/>
          <w:sz w:val="28"/>
          <w:szCs w:val="28"/>
        </w:rPr>
      </w:pPr>
    </w:p>
    <w:p w:rsidR="00DD0594" w:rsidRDefault="00DD0594" w:rsidP="00DD0594">
      <w:pPr>
        <w:tabs>
          <w:tab w:val="left" w:pos="943"/>
        </w:tabs>
        <w:bidi/>
        <w:spacing w:line="360" w:lineRule="auto"/>
        <w:jc w:val="both"/>
        <w:rPr>
          <w:rFonts w:cs="B Nazanin"/>
          <w:b/>
          <w:bCs/>
          <w:sz w:val="28"/>
          <w:szCs w:val="28"/>
        </w:rPr>
      </w:pPr>
    </w:p>
    <w:p w:rsidR="0063123D" w:rsidRDefault="0063123D" w:rsidP="0063123D">
      <w:pPr>
        <w:tabs>
          <w:tab w:val="left" w:pos="943"/>
        </w:tabs>
        <w:bidi/>
        <w:spacing w:line="360" w:lineRule="auto"/>
        <w:jc w:val="both"/>
        <w:rPr>
          <w:rFonts w:cs="B Nazanin"/>
          <w:b/>
          <w:bCs/>
          <w:sz w:val="28"/>
          <w:szCs w:val="28"/>
        </w:rPr>
      </w:pPr>
    </w:p>
    <w:p w:rsidR="00E54FBF" w:rsidRPr="00E54FBF" w:rsidRDefault="00E54FBF" w:rsidP="0063123D">
      <w:pPr>
        <w:tabs>
          <w:tab w:val="left" w:pos="943"/>
        </w:tabs>
        <w:bidi/>
        <w:spacing w:line="360" w:lineRule="auto"/>
        <w:jc w:val="both"/>
        <w:rPr>
          <w:rFonts w:cs="B Nazanin"/>
          <w:b/>
          <w:bCs/>
          <w:sz w:val="28"/>
          <w:szCs w:val="28"/>
          <w:rtl/>
        </w:rPr>
      </w:pPr>
      <w:r w:rsidRPr="00E54FBF">
        <w:rPr>
          <w:rFonts w:cs="B Nazanin" w:hint="cs"/>
          <w:b/>
          <w:bCs/>
          <w:sz w:val="28"/>
          <w:szCs w:val="28"/>
          <w:rtl/>
        </w:rPr>
        <w:lastRenderedPageBreak/>
        <w:t xml:space="preserve">اثر </w:t>
      </w:r>
      <m:oMath>
        <m:r>
          <m:rPr>
            <m:sty m:val="bi"/>
          </m:rPr>
          <w:rPr>
            <w:rFonts w:ascii="Cambria Math" w:hAnsi="Cambria Math" w:cs="B Nazanin"/>
            <w:sz w:val="28"/>
            <w:szCs w:val="28"/>
          </w:rPr>
          <m:t>P-∆</m:t>
        </m:r>
      </m:oMath>
      <w:r w:rsidRPr="00E54FBF">
        <w:rPr>
          <w:rFonts w:cs="B Nazanin" w:hint="cs"/>
          <w:b/>
          <w:bCs/>
          <w:sz w:val="28"/>
          <w:szCs w:val="28"/>
          <w:rtl/>
        </w:rPr>
        <w:t xml:space="preserve"> </w:t>
      </w:r>
    </w:p>
    <w:p w:rsidR="00E54FBF" w:rsidRPr="00E54FBF" w:rsidRDefault="00E54FBF" w:rsidP="00BA0CB5">
      <w:pPr>
        <w:bidi/>
        <w:spacing w:after="160" w:line="360" w:lineRule="auto"/>
        <w:jc w:val="both"/>
        <w:rPr>
          <w:rFonts w:ascii="Calibri" w:eastAsia="Calibri" w:hAnsi="Calibri" w:cs="B Nazanin"/>
          <w:sz w:val="28"/>
          <w:szCs w:val="28"/>
          <w:rtl/>
          <w:lang w:eastAsia="en-US" w:bidi="fa-IR"/>
        </w:rPr>
      </w:pPr>
      <w:r w:rsidRPr="00E54FBF">
        <w:rPr>
          <w:rFonts w:ascii="Calibri" w:eastAsia="Calibri" w:hAnsi="Calibri" w:cs="B Nazanin" w:hint="cs"/>
          <w:sz w:val="28"/>
          <w:szCs w:val="28"/>
          <w:rtl/>
          <w:lang w:eastAsia="en-US" w:bidi="fa-IR"/>
        </w:rPr>
        <w:t>در کلیه سازه ها تاثیر بار محوری در عناصر قائم بر روی تغییر مکان</w:t>
      </w:r>
      <w:r w:rsidRPr="00E54FBF">
        <w:rPr>
          <w:rFonts w:ascii="Calibri" w:eastAsia="Calibri" w:hAnsi="Calibri" w:cs="B Nazanin"/>
          <w:sz w:val="28"/>
          <w:szCs w:val="28"/>
          <w:rtl/>
          <w:lang w:eastAsia="en-US" w:bidi="fa-IR"/>
        </w:rPr>
        <w:softHyphen/>
      </w:r>
      <w:r w:rsidRPr="00E54FBF">
        <w:rPr>
          <w:rFonts w:ascii="Calibri" w:eastAsia="Calibri" w:hAnsi="Calibri" w:cs="B Nazanin" w:hint="cs"/>
          <w:sz w:val="28"/>
          <w:szCs w:val="28"/>
          <w:rtl/>
          <w:lang w:eastAsia="en-US" w:bidi="fa-IR"/>
        </w:rPr>
        <w:t>های جانبی آنها، برش</w:t>
      </w:r>
      <w:r w:rsidRPr="00E54FBF">
        <w:rPr>
          <w:rFonts w:ascii="Calibri" w:eastAsia="Calibri" w:hAnsi="Calibri" w:cs="B Nazanin"/>
          <w:sz w:val="28"/>
          <w:szCs w:val="28"/>
          <w:rtl/>
          <w:lang w:eastAsia="en-US" w:bidi="fa-IR"/>
        </w:rPr>
        <w:softHyphen/>
      </w:r>
      <w:r w:rsidRPr="00E54FBF">
        <w:rPr>
          <w:rFonts w:ascii="Calibri" w:eastAsia="Calibri" w:hAnsi="Calibri" w:cs="B Nazanin" w:hint="cs"/>
          <w:sz w:val="28"/>
          <w:szCs w:val="28"/>
          <w:rtl/>
          <w:lang w:eastAsia="en-US" w:bidi="fa-IR"/>
        </w:rPr>
        <w:t>ها و لنگرهای خمشی موجود در اعضا و نیز تغییر مکان</w:t>
      </w:r>
      <w:r w:rsidRPr="00E54FBF">
        <w:rPr>
          <w:rFonts w:ascii="Calibri" w:eastAsia="Calibri" w:hAnsi="Calibri" w:cs="B Nazanin"/>
          <w:sz w:val="28"/>
          <w:szCs w:val="28"/>
          <w:rtl/>
          <w:lang w:eastAsia="en-US" w:bidi="fa-IR"/>
        </w:rPr>
        <w:softHyphen/>
      </w:r>
      <w:r w:rsidRPr="00E54FBF">
        <w:rPr>
          <w:rFonts w:ascii="Calibri" w:eastAsia="Calibri" w:hAnsi="Calibri" w:cs="B Nazanin" w:hint="cs"/>
          <w:sz w:val="28"/>
          <w:szCs w:val="28"/>
          <w:rtl/>
          <w:lang w:eastAsia="en-US" w:bidi="fa-IR"/>
        </w:rPr>
        <w:t>های جانبی طبقات را افزایش می</w:t>
      </w:r>
      <w:r w:rsidRPr="00E54FBF">
        <w:rPr>
          <w:rFonts w:ascii="Calibri" w:eastAsia="Calibri" w:hAnsi="Calibri" w:cs="B Nazanin"/>
          <w:sz w:val="28"/>
          <w:szCs w:val="28"/>
          <w:rtl/>
          <w:lang w:eastAsia="en-US" w:bidi="fa-IR"/>
        </w:rPr>
        <w:softHyphen/>
      </w:r>
      <w:r w:rsidRPr="00E54FBF">
        <w:rPr>
          <w:rFonts w:ascii="Calibri" w:eastAsia="Calibri" w:hAnsi="Calibri" w:cs="B Nazanin" w:hint="cs"/>
          <w:sz w:val="28"/>
          <w:szCs w:val="28"/>
          <w:rtl/>
          <w:lang w:eastAsia="en-US" w:bidi="fa-IR"/>
        </w:rPr>
        <w:t xml:space="preserve">دهد. این افزایش به اثر ثانویه و یا اثر   </w:t>
      </w:r>
      <m:oMath>
        <m:r>
          <w:rPr>
            <w:rFonts w:ascii="Cambria Math" w:eastAsia="Calibri" w:hAnsi="Cambria Math" w:cs="B Nazanin"/>
            <w:sz w:val="28"/>
            <w:szCs w:val="28"/>
            <w:lang w:eastAsia="en-US" w:bidi="fa-IR"/>
          </w:rPr>
          <m:t>P-∆</m:t>
        </m:r>
        <m:r>
          <m:rPr>
            <m:sty m:val="p"/>
          </m:rPr>
          <w:rPr>
            <w:rFonts w:ascii="Cambria Math" w:eastAsia="Calibri" w:hAnsi="Cambria Math" w:cs="B Nazanin"/>
            <w:sz w:val="28"/>
            <w:szCs w:val="28"/>
            <w:lang w:eastAsia="en-US" w:bidi="fa-IR"/>
          </w:rPr>
          <m:t xml:space="preserve"> </m:t>
        </m:r>
      </m:oMath>
      <w:r w:rsidRPr="00E54FBF">
        <w:rPr>
          <w:rFonts w:ascii="Calibri" w:eastAsia="Calibri" w:hAnsi="Calibri" w:cs="B Nazanin" w:hint="cs"/>
          <w:sz w:val="28"/>
          <w:szCs w:val="28"/>
          <w:rtl/>
          <w:lang w:eastAsia="en-US" w:bidi="fa-IR"/>
        </w:rPr>
        <w:t xml:space="preserve">معروف است. این اثر در مواردی که شاخص پایداری </w:t>
      </w:r>
      <m:oMath>
        <m:sSub>
          <m:sSubPr>
            <m:ctrlPr>
              <w:rPr>
                <w:rFonts w:ascii="Cambria Math" w:eastAsia="Calibri" w:hAnsi="Cambria Math" w:cs="B Nazanin"/>
                <w:sz w:val="28"/>
                <w:szCs w:val="28"/>
                <w:lang w:eastAsia="en-US" w:bidi="fa-IR"/>
              </w:rPr>
            </m:ctrlPr>
          </m:sSubPr>
          <m:e>
            <m:r>
              <w:rPr>
                <w:rFonts w:ascii="Cambria Math" w:eastAsia="Calibri" w:hAnsi="Cambria Math" w:cs="B Nazanin"/>
                <w:sz w:val="28"/>
                <w:szCs w:val="28"/>
                <w:lang w:eastAsia="en-US" w:bidi="fa-IR"/>
              </w:rPr>
              <m:t>θ</m:t>
            </m:r>
          </m:e>
          <m:sub>
            <m:r>
              <w:rPr>
                <w:rFonts w:ascii="Cambria Math" w:eastAsia="Calibri" w:hAnsi="Cambria Math" w:cs="B Nazanin"/>
                <w:sz w:val="28"/>
                <w:szCs w:val="28"/>
                <w:lang w:eastAsia="en-US" w:bidi="fa-IR"/>
              </w:rPr>
              <m:t>i</m:t>
            </m:r>
          </m:sub>
        </m:sSub>
      </m:oMath>
      <w:r w:rsidRPr="00E54FBF">
        <w:rPr>
          <w:rFonts w:ascii="Calibri" w:eastAsia="Calibri" w:hAnsi="Calibri" w:cs="B Nazanin" w:hint="cs"/>
          <w:sz w:val="28"/>
          <w:szCs w:val="28"/>
          <w:rtl/>
          <w:lang w:eastAsia="en-US" w:bidi="fa-IR"/>
        </w:rPr>
        <w:t xml:space="preserve"> در رابطه ( 11-3 )، کمتر از ده درصد باشد، این اثر باید در محاسبات منظور گردد.</w:t>
      </w:r>
    </w:p>
    <w:p w:rsidR="00E54FBF" w:rsidRPr="00BA0CB5" w:rsidRDefault="006B083A" w:rsidP="00BA0CB5">
      <w:pPr>
        <w:bidi/>
        <w:spacing w:after="160" w:line="360" w:lineRule="auto"/>
        <w:jc w:val="both"/>
        <w:rPr>
          <w:rFonts w:ascii="Calibri" w:eastAsia="Calibri" w:hAnsi="Calibri" w:cs="B Nazanin"/>
          <w:b/>
          <w:bCs/>
          <w:sz w:val="28"/>
          <w:szCs w:val="28"/>
          <w:rtl/>
          <w:lang w:eastAsia="en-US" w:bidi="fa-IR"/>
        </w:rPr>
      </w:pPr>
      <m:oMathPara>
        <m:oMath>
          <m:sSub>
            <m:sSubPr>
              <m:ctrlPr>
                <w:rPr>
                  <w:rFonts w:ascii="Cambria Math" w:eastAsia="Calibri" w:hAnsi="Cambria Math" w:cs="B Nazanin"/>
                  <w:b/>
                  <w:bCs/>
                  <w:sz w:val="28"/>
                  <w:szCs w:val="28"/>
                  <w:lang w:eastAsia="en-US" w:bidi="fa-IR"/>
                </w:rPr>
              </m:ctrlPr>
            </m:sSubPr>
            <m:e>
              <m:r>
                <m:rPr>
                  <m:sty m:val="bi"/>
                </m:rPr>
                <w:rPr>
                  <w:rFonts w:ascii="Cambria Math" w:eastAsia="Calibri" w:hAnsi="Cambria Math" w:cs="B Nazanin"/>
                  <w:sz w:val="28"/>
                  <w:szCs w:val="28"/>
                  <w:lang w:eastAsia="en-US" w:bidi="fa-IR"/>
                </w:rPr>
                <m:t>θ</m:t>
              </m:r>
            </m:e>
            <m:sub>
              <m:r>
                <m:rPr>
                  <m:sty m:val="bi"/>
                </m:rPr>
                <w:rPr>
                  <w:rFonts w:ascii="Cambria Math" w:eastAsia="Calibri" w:hAnsi="Cambria Math" w:cs="B Nazanin"/>
                  <w:sz w:val="28"/>
                  <w:szCs w:val="28"/>
                  <w:lang w:eastAsia="en-US" w:bidi="fa-IR"/>
                </w:rPr>
                <m:t>i</m:t>
              </m:r>
            </m:sub>
          </m:sSub>
          <m:r>
            <m:rPr>
              <m:sty m:val="bi"/>
            </m:rPr>
            <w:rPr>
              <w:rFonts w:ascii="Cambria Math" w:eastAsia="Calibri" w:hAnsi="Cambria Math" w:cs="B Nazanin"/>
              <w:sz w:val="28"/>
              <w:szCs w:val="28"/>
              <w:lang w:eastAsia="en-US" w:bidi="fa-IR"/>
            </w:rPr>
            <m:t>=</m:t>
          </m:r>
          <m:f>
            <m:fPr>
              <m:ctrlPr>
                <w:rPr>
                  <w:rFonts w:ascii="Cambria Math" w:eastAsia="Calibri" w:hAnsi="Cambria Math" w:cs="B Nazanin"/>
                  <w:b/>
                  <w:bCs/>
                  <w:i/>
                  <w:sz w:val="28"/>
                  <w:szCs w:val="28"/>
                  <w:lang w:eastAsia="en-US" w:bidi="fa-IR"/>
                </w:rPr>
              </m:ctrlPr>
            </m:fPr>
            <m:num>
              <m:sSub>
                <m:sSubPr>
                  <m:ctrlPr>
                    <w:rPr>
                      <w:rFonts w:ascii="Cambria Math" w:eastAsia="Calibri" w:hAnsi="Cambria Math" w:cs="B Nazanin"/>
                      <w:b/>
                      <w:bCs/>
                      <w:i/>
                      <w:sz w:val="28"/>
                      <w:szCs w:val="28"/>
                      <w:lang w:eastAsia="en-US" w:bidi="fa-IR"/>
                    </w:rPr>
                  </m:ctrlPr>
                </m:sSubPr>
                <m:e>
                  <m:r>
                    <m:rPr>
                      <m:sty m:val="bi"/>
                    </m:rPr>
                    <w:rPr>
                      <w:rFonts w:ascii="Cambria Math" w:eastAsia="Calibri" w:hAnsi="Cambria Math" w:cs="B Nazanin"/>
                      <w:sz w:val="28"/>
                      <w:szCs w:val="28"/>
                      <w:lang w:eastAsia="en-US" w:bidi="fa-IR"/>
                    </w:rPr>
                    <m:t>P</m:t>
                  </m:r>
                </m:e>
                <m:sub>
                  <m:r>
                    <m:rPr>
                      <m:sty m:val="bi"/>
                    </m:rPr>
                    <w:rPr>
                      <w:rFonts w:ascii="Cambria Math" w:eastAsia="Calibri" w:hAnsi="Cambria Math" w:cs="B Nazanin"/>
                      <w:sz w:val="28"/>
                      <w:szCs w:val="28"/>
                      <w:lang w:eastAsia="en-US" w:bidi="fa-IR"/>
                    </w:rPr>
                    <m:t xml:space="preserve">u </m:t>
                  </m:r>
                </m:sub>
              </m:sSub>
              <m:sSub>
                <m:sSubPr>
                  <m:ctrlPr>
                    <w:rPr>
                      <w:rFonts w:ascii="Cambria Math" w:eastAsia="Calibri" w:hAnsi="Cambria Math" w:cs="B Nazanin"/>
                      <w:b/>
                      <w:bCs/>
                      <w:i/>
                      <w:sz w:val="28"/>
                      <w:szCs w:val="28"/>
                      <w:lang w:eastAsia="en-US" w:bidi="fa-IR"/>
                    </w:rPr>
                  </m:ctrlPr>
                </m:sSubPr>
                <m:e>
                  <m:r>
                    <m:rPr>
                      <m:sty m:val="bi"/>
                    </m:rPr>
                    <w:rPr>
                      <w:rFonts w:ascii="Cambria Math" w:eastAsia="Calibri" w:hAnsi="Cambria Math" w:cs="B Nazanin"/>
                      <w:sz w:val="28"/>
                      <w:szCs w:val="28"/>
                      <w:lang w:eastAsia="en-US" w:bidi="fa-IR"/>
                    </w:rPr>
                    <m:t>∆</m:t>
                  </m:r>
                </m:e>
                <m:sub>
                  <m:r>
                    <m:rPr>
                      <m:sty m:val="bi"/>
                    </m:rPr>
                    <w:rPr>
                      <w:rFonts w:ascii="Cambria Math" w:eastAsia="Calibri" w:hAnsi="Cambria Math" w:cs="B Nazanin"/>
                      <w:sz w:val="28"/>
                      <w:szCs w:val="28"/>
                      <w:lang w:eastAsia="en-US" w:bidi="fa-IR"/>
                    </w:rPr>
                    <m:t>eu</m:t>
                  </m:r>
                </m:sub>
              </m:sSub>
            </m:num>
            <m:den>
              <m:sSub>
                <m:sSubPr>
                  <m:ctrlPr>
                    <w:rPr>
                      <w:rFonts w:ascii="Cambria Math" w:eastAsia="Calibri" w:hAnsi="Cambria Math" w:cs="B Nazanin"/>
                      <w:b/>
                      <w:bCs/>
                      <w:i/>
                      <w:sz w:val="28"/>
                      <w:szCs w:val="28"/>
                      <w:lang w:eastAsia="en-US" w:bidi="fa-IR"/>
                    </w:rPr>
                  </m:ctrlPr>
                </m:sSubPr>
                <m:e>
                  <m:r>
                    <m:rPr>
                      <m:sty m:val="bi"/>
                    </m:rPr>
                    <w:rPr>
                      <w:rFonts w:ascii="Cambria Math" w:eastAsia="Calibri" w:hAnsi="Cambria Math" w:cs="B Nazanin"/>
                      <w:sz w:val="28"/>
                      <w:szCs w:val="28"/>
                      <w:lang w:eastAsia="en-US" w:bidi="fa-IR"/>
                    </w:rPr>
                    <m:t>V</m:t>
                  </m:r>
                </m:e>
                <m:sub>
                  <m:r>
                    <m:rPr>
                      <m:sty m:val="bi"/>
                    </m:rPr>
                    <w:rPr>
                      <w:rFonts w:ascii="Cambria Math" w:eastAsia="Calibri" w:hAnsi="Cambria Math" w:cs="B Nazanin"/>
                      <w:sz w:val="28"/>
                      <w:szCs w:val="28"/>
                      <w:lang w:eastAsia="en-US" w:bidi="fa-IR"/>
                    </w:rPr>
                    <m:t xml:space="preserve">u </m:t>
                  </m:r>
                </m:sub>
              </m:sSub>
              <m:r>
                <m:rPr>
                  <m:sty m:val="bi"/>
                </m:rPr>
                <w:rPr>
                  <w:rFonts w:ascii="Cambria Math" w:eastAsia="Calibri" w:hAnsi="Cambria Math" w:cs="B Nazanin"/>
                  <w:sz w:val="28"/>
                  <w:szCs w:val="28"/>
                  <w:lang w:eastAsia="en-US" w:bidi="fa-IR"/>
                </w:rPr>
                <m:t>h</m:t>
              </m:r>
            </m:den>
          </m:f>
        </m:oMath>
      </m:oMathPara>
    </w:p>
    <w:p w:rsidR="00E54FBF" w:rsidRPr="00E54FBF" w:rsidRDefault="00E54FBF" w:rsidP="00E54FBF">
      <w:pPr>
        <w:bidi/>
        <w:spacing w:after="160" w:line="360" w:lineRule="auto"/>
        <w:jc w:val="both"/>
        <w:rPr>
          <w:rFonts w:ascii="Calibri" w:eastAsia="Calibri" w:hAnsi="Calibri" w:cs="B Nazanin"/>
          <w:sz w:val="28"/>
          <w:szCs w:val="28"/>
          <w:rtl/>
          <w:lang w:eastAsia="en-US" w:bidi="fa-IR"/>
        </w:rPr>
      </w:pPr>
      <w:r w:rsidRPr="00E54FBF">
        <w:rPr>
          <w:rFonts w:ascii="Calibri" w:eastAsia="Calibri" w:hAnsi="Calibri" w:cs="B Nazanin" w:hint="cs"/>
          <w:sz w:val="28"/>
          <w:szCs w:val="28"/>
          <w:rtl/>
          <w:lang w:eastAsia="en-US" w:bidi="fa-IR"/>
        </w:rPr>
        <w:t xml:space="preserve">در این رابطه: </w:t>
      </w:r>
    </w:p>
    <w:p w:rsidR="00E54FBF" w:rsidRPr="00E54FBF" w:rsidRDefault="00E54FBF" w:rsidP="00E54FBF">
      <w:pPr>
        <w:bidi/>
        <w:spacing w:after="160" w:line="360" w:lineRule="auto"/>
        <w:jc w:val="both"/>
        <w:rPr>
          <w:rFonts w:ascii="Calibri" w:eastAsia="Calibri" w:hAnsi="Calibri" w:cs="B Nazanin"/>
          <w:sz w:val="28"/>
          <w:szCs w:val="28"/>
          <w:rtl/>
          <w:lang w:eastAsia="en-US" w:bidi="fa-IR"/>
        </w:rPr>
      </w:pPr>
      <w:r w:rsidRPr="00E54FBF">
        <w:rPr>
          <w:rFonts w:ascii="Calibri" w:eastAsia="Times New Roman" w:hAnsi="Calibri" w:cs="B Nazanin"/>
          <w:sz w:val="28"/>
          <w:szCs w:val="28"/>
          <w:lang w:eastAsia="en-US" w:bidi="fa-IR"/>
        </w:rPr>
        <w:t xml:space="preserve"> </w:t>
      </w:r>
      <m:oMath>
        <m:r>
          <w:rPr>
            <w:rFonts w:ascii="Cambria Math" w:eastAsia="Calibri" w:hAnsi="Cambria Math" w:cs="B Nazanin"/>
            <w:sz w:val="28"/>
            <w:szCs w:val="28"/>
            <w:lang w:eastAsia="en-US" w:bidi="fa-IR"/>
          </w:rPr>
          <m:t>=</m:t>
        </m:r>
        <m:sSub>
          <m:sSubPr>
            <m:ctrlPr>
              <w:rPr>
                <w:rFonts w:ascii="Cambria Math" w:eastAsia="Calibri" w:hAnsi="Cambria Math" w:cs="B Nazanin"/>
                <w:sz w:val="28"/>
                <w:szCs w:val="28"/>
                <w:lang w:eastAsia="en-US" w:bidi="fa-IR"/>
              </w:rPr>
            </m:ctrlPr>
          </m:sSubPr>
          <m:e>
            <m:r>
              <w:rPr>
                <w:rFonts w:ascii="Cambria Math" w:eastAsia="Calibri" w:hAnsi="Cambria Math" w:cs="B Nazanin"/>
                <w:sz w:val="28"/>
                <w:szCs w:val="28"/>
                <w:lang w:eastAsia="en-US" w:bidi="fa-IR"/>
              </w:rPr>
              <m:t>P</m:t>
            </m:r>
          </m:e>
          <m:sub>
            <m:r>
              <w:rPr>
                <w:rFonts w:ascii="Cambria Math" w:eastAsia="Calibri" w:hAnsi="Cambria Math" w:cs="B Nazanin"/>
                <w:sz w:val="28"/>
                <w:szCs w:val="28"/>
                <w:lang w:eastAsia="en-US" w:bidi="fa-IR"/>
              </w:rPr>
              <m:t>ui</m:t>
            </m:r>
          </m:sub>
        </m:sSub>
      </m:oMath>
      <w:r w:rsidRPr="00E54FBF">
        <w:rPr>
          <w:rFonts w:ascii="Calibri" w:eastAsia="Calibri" w:hAnsi="Calibri" w:cs="B Nazanin" w:hint="cs"/>
          <w:sz w:val="28"/>
          <w:szCs w:val="28"/>
          <w:rtl/>
          <w:lang w:eastAsia="en-US" w:bidi="fa-IR"/>
        </w:rPr>
        <w:t xml:space="preserve">مجموع بارهای مرده و زنده موجود در طبقه </w:t>
      </w:r>
      <w:r w:rsidRPr="00BA0CB5">
        <w:rPr>
          <w:rFonts w:asciiTheme="minorBidi" w:eastAsia="Calibri" w:hAnsiTheme="minorBidi" w:cstheme="minorBidi"/>
          <w:sz w:val="28"/>
          <w:szCs w:val="28"/>
          <w:lang w:eastAsia="en-US" w:bidi="fa-IR"/>
        </w:rPr>
        <w:t>i</w:t>
      </w:r>
      <w:r w:rsidRPr="00E54FBF">
        <w:rPr>
          <w:rFonts w:ascii="Calibri" w:eastAsia="Calibri" w:hAnsi="Calibri" w:cs="B Nazanin"/>
          <w:sz w:val="28"/>
          <w:szCs w:val="28"/>
          <w:lang w:eastAsia="en-US" w:bidi="fa-IR"/>
        </w:rPr>
        <w:t xml:space="preserve"> </w:t>
      </w:r>
      <w:r w:rsidRPr="00E54FBF">
        <w:rPr>
          <w:rFonts w:ascii="Calibri" w:eastAsia="Calibri" w:hAnsi="Calibri" w:cs="B Nazanin" w:hint="cs"/>
          <w:sz w:val="28"/>
          <w:szCs w:val="28"/>
          <w:rtl/>
          <w:lang w:eastAsia="en-US" w:bidi="fa-IR"/>
        </w:rPr>
        <w:t xml:space="preserve"> تا </w:t>
      </w:r>
      <w:r w:rsidRPr="00E54FBF">
        <w:rPr>
          <w:rFonts w:ascii="Calibri" w:eastAsia="Calibri" w:hAnsi="Calibri" w:cs="B Nazanin"/>
          <w:sz w:val="28"/>
          <w:szCs w:val="28"/>
          <w:lang w:eastAsia="en-US" w:bidi="fa-IR"/>
        </w:rPr>
        <w:t xml:space="preserve">n </w:t>
      </w:r>
      <w:r w:rsidRPr="00E54FBF">
        <w:rPr>
          <w:rFonts w:ascii="Calibri" w:eastAsia="Calibri" w:hAnsi="Calibri" w:cs="B Nazanin" w:hint="cs"/>
          <w:sz w:val="28"/>
          <w:szCs w:val="28"/>
          <w:rtl/>
          <w:lang w:eastAsia="en-US" w:bidi="fa-IR"/>
        </w:rPr>
        <w:t xml:space="preserve"> طبقه اخر در حد مقاومت </w:t>
      </w:r>
    </w:p>
    <w:p w:rsidR="00E54FBF" w:rsidRPr="00E54FBF" w:rsidRDefault="00E54FBF" w:rsidP="00E54FBF">
      <w:pPr>
        <w:bidi/>
        <w:spacing w:after="160" w:line="360" w:lineRule="auto"/>
        <w:jc w:val="both"/>
        <w:rPr>
          <w:rFonts w:ascii="Calibri" w:eastAsia="Calibri" w:hAnsi="Calibri" w:cs="B Nazanin"/>
          <w:sz w:val="28"/>
          <w:szCs w:val="28"/>
          <w:rtl/>
          <w:lang w:eastAsia="en-US" w:bidi="fa-IR"/>
        </w:rPr>
      </w:pPr>
      <w:r w:rsidRPr="00E54FBF">
        <w:rPr>
          <w:rFonts w:ascii="Calibri" w:eastAsia="Times New Roman" w:hAnsi="Calibri" w:cs="B Nazanin" w:hint="cs"/>
          <w:sz w:val="28"/>
          <w:szCs w:val="28"/>
          <w:rtl/>
          <w:lang w:eastAsia="en-US" w:bidi="fa-IR"/>
        </w:rPr>
        <w:t xml:space="preserve"> </w:t>
      </w:r>
      <m:oMath>
        <m:sSub>
          <m:sSubPr>
            <m:ctrlPr>
              <w:rPr>
                <w:rFonts w:ascii="Cambria Math" w:eastAsia="Calibri" w:hAnsi="Cambria Math" w:cs="B Nazanin"/>
                <w:sz w:val="28"/>
                <w:szCs w:val="28"/>
                <w:lang w:eastAsia="en-US" w:bidi="fa-IR"/>
              </w:rPr>
            </m:ctrlPr>
          </m:sSubPr>
          <m:e>
            <m:r>
              <w:rPr>
                <w:rFonts w:ascii="Cambria Math" w:eastAsia="Calibri" w:hAnsi="Cambria Math" w:cs="B Nazanin"/>
                <w:sz w:val="28"/>
                <w:szCs w:val="28"/>
                <w:lang w:eastAsia="en-US" w:bidi="fa-IR"/>
              </w:rPr>
              <m:t>=∆</m:t>
            </m:r>
          </m:e>
          <m:sub>
            <m:r>
              <w:rPr>
                <w:rFonts w:ascii="Cambria Math" w:eastAsia="Calibri" w:hAnsi="Cambria Math" w:cs="B Nazanin"/>
                <w:sz w:val="28"/>
                <w:szCs w:val="28"/>
                <w:lang w:eastAsia="en-US" w:bidi="fa-IR"/>
              </w:rPr>
              <m:t>eui</m:t>
            </m:r>
          </m:sub>
        </m:sSub>
      </m:oMath>
      <w:r w:rsidRPr="00E54FBF">
        <w:rPr>
          <w:rFonts w:ascii="Calibri" w:eastAsia="Calibri" w:hAnsi="Calibri" w:cs="B Nazanin" w:hint="cs"/>
          <w:sz w:val="28"/>
          <w:szCs w:val="28"/>
          <w:rtl/>
          <w:lang w:eastAsia="en-US" w:bidi="fa-IR"/>
        </w:rPr>
        <w:t xml:space="preserve"> تغییر مکان جانبی نسبی اولیه در طبقه </w:t>
      </w:r>
      <w:r w:rsidRPr="00E54FBF">
        <w:rPr>
          <w:rFonts w:ascii="Calibri" w:eastAsia="Calibri" w:hAnsi="Calibri" w:cs="B Nazanin"/>
          <w:sz w:val="28"/>
          <w:szCs w:val="28"/>
          <w:lang w:eastAsia="en-US" w:bidi="fa-IR"/>
        </w:rPr>
        <w:t>i</w:t>
      </w:r>
      <w:r w:rsidRPr="00E54FBF">
        <w:rPr>
          <w:rFonts w:ascii="Calibri" w:eastAsia="Calibri" w:hAnsi="Calibri" w:cs="B Nazanin" w:hint="cs"/>
          <w:sz w:val="28"/>
          <w:szCs w:val="28"/>
          <w:rtl/>
          <w:lang w:eastAsia="en-US" w:bidi="fa-IR"/>
        </w:rPr>
        <w:t xml:space="preserve"> حاصل از تحلیل خطی </w:t>
      </w:r>
    </w:p>
    <w:p w:rsidR="00E54FBF" w:rsidRPr="00E54FBF" w:rsidRDefault="00E54FBF" w:rsidP="00E54FBF">
      <w:pPr>
        <w:bidi/>
        <w:spacing w:after="160" w:line="360" w:lineRule="auto"/>
        <w:jc w:val="both"/>
        <w:rPr>
          <w:rFonts w:ascii="Calibri" w:eastAsia="Calibri" w:hAnsi="Calibri" w:cs="B Nazanin"/>
          <w:sz w:val="28"/>
          <w:szCs w:val="28"/>
          <w:rtl/>
          <w:lang w:eastAsia="en-US" w:bidi="fa-IR"/>
        </w:rPr>
      </w:pPr>
      <w:r w:rsidRPr="00E54FBF">
        <w:rPr>
          <w:rFonts w:ascii="Calibri" w:eastAsia="Times New Roman" w:hAnsi="Calibri" w:cs="B Nazanin"/>
          <w:sz w:val="28"/>
          <w:szCs w:val="28"/>
          <w:lang w:eastAsia="en-US" w:bidi="fa-IR"/>
        </w:rPr>
        <w:t xml:space="preserve">  </w:t>
      </w:r>
      <w:r w:rsidRPr="00E54FBF">
        <w:rPr>
          <w:rFonts w:ascii="Calibri" w:eastAsia="Times New Roman" w:hAnsi="Calibri" w:cs="B Nazanin" w:hint="cs"/>
          <w:sz w:val="28"/>
          <w:szCs w:val="28"/>
          <w:rtl/>
          <w:lang w:eastAsia="en-US" w:bidi="fa-IR"/>
        </w:rPr>
        <w:t xml:space="preserve"> </w:t>
      </w:r>
      <m:oMath>
        <m:sSub>
          <m:sSubPr>
            <m:ctrlPr>
              <w:rPr>
                <w:rFonts w:ascii="Cambria Math" w:eastAsia="Calibri" w:hAnsi="Cambria Math" w:cs="B Nazanin"/>
                <w:sz w:val="28"/>
                <w:szCs w:val="28"/>
                <w:lang w:eastAsia="en-US" w:bidi="fa-IR"/>
              </w:rPr>
            </m:ctrlPr>
          </m:sSubPr>
          <m:e>
            <m:r>
              <w:rPr>
                <w:rFonts w:ascii="Cambria Math" w:eastAsia="Calibri" w:hAnsi="Cambria Math" w:cs="B Nazanin"/>
                <w:sz w:val="28"/>
                <w:szCs w:val="28"/>
                <w:lang w:eastAsia="en-US" w:bidi="fa-IR"/>
              </w:rPr>
              <m:t>=V</m:t>
            </m:r>
          </m:e>
          <m:sub>
            <m:r>
              <w:rPr>
                <w:rFonts w:ascii="Cambria Math" w:eastAsia="Calibri" w:hAnsi="Cambria Math" w:cs="B Nazanin"/>
                <w:sz w:val="28"/>
                <w:szCs w:val="28"/>
                <w:lang w:eastAsia="en-US" w:bidi="fa-IR"/>
              </w:rPr>
              <m:t>ui</m:t>
            </m:r>
          </m:sub>
        </m:sSub>
      </m:oMath>
      <w:r w:rsidRPr="00E54FBF">
        <w:rPr>
          <w:rFonts w:ascii="Calibri" w:eastAsia="Calibri" w:hAnsi="Calibri" w:cs="B Nazanin" w:hint="cs"/>
          <w:sz w:val="28"/>
          <w:szCs w:val="28"/>
          <w:rtl/>
          <w:lang w:eastAsia="en-US" w:bidi="fa-IR"/>
        </w:rPr>
        <w:t xml:space="preserve"> مجموع نیروی برشی وارد در طبقه </w:t>
      </w:r>
      <w:r w:rsidRPr="00E54FBF">
        <w:rPr>
          <w:rFonts w:ascii="Calibri" w:eastAsia="Calibri" w:hAnsi="Calibri" w:cs="B Nazanin"/>
          <w:sz w:val="28"/>
          <w:szCs w:val="28"/>
          <w:lang w:eastAsia="en-US" w:bidi="fa-IR"/>
        </w:rPr>
        <w:t>i</w:t>
      </w:r>
      <w:r w:rsidRPr="00E54FBF">
        <w:rPr>
          <w:rFonts w:ascii="Calibri" w:eastAsia="Calibri" w:hAnsi="Calibri" w:cs="B Nazanin" w:hint="cs"/>
          <w:sz w:val="28"/>
          <w:szCs w:val="28"/>
          <w:rtl/>
          <w:lang w:eastAsia="en-US" w:bidi="fa-IR"/>
        </w:rPr>
        <w:t xml:space="preserve"> </w:t>
      </w:r>
    </w:p>
    <w:p w:rsidR="00E54FBF" w:rsidRPr="00E54FBF" w:rsidRDefault="00E54FBF" w:rsidP="00E54FBF">
      <w:pPr>
        <w:bidi/>
        <w:spacing w:after="160" w:line="360" w:lineRule="auto"/>
        <w:jc w:val="both"/>
        <w:rPr>
          <w:rFonts w:ascii="Calibri" w:eastAsia="Calibri" w:hAnsi="Calibri" w:cs="B Nazanin"/>
          <w:sz w:val="28"/>
          <w:szCs w:val="28"/>
          <w:rtl/>
          <w:lang w:eastAsia="en-US" w:bidi="fa-IR"/>
        </w:rPr>
      </w:pPr>
      <w:r w:rsidRPr="00E54FBF">
        <w:rPr>
          <w:rFonts w:ascii="Calibri" w:eastAsia="Times New Roman" w:hAnsi="Calibri" w:cs="B Nazanin"/>
          <w:sz w:val="28"/>
          <w:szCs w:val="28"/>
          <w:lang w:eastAsia="en-US" w:bidi="fa-IR"/>
        </w:rPr>
        <w:t xml:space="preserve">    </w:t>
      </w:r>
      <w:r w:rsidRPr="00E54FBF">
        <w:rPr>
          <w:rFonts w:ascii="Calibri" w:eastAsia="Times New Roman" w:hAnsi="Calibri" w:cs="B Nazanin" w:hint="cs"/>
          <w:sz w:val="28"/>
          <w:szCs w:val="28"/>
          <w:rtl/>
          <w:lang w:eastAsia="en-US" w:bidi="fa-IR"/>
        </w:rPr>
        <w:t xml:space="preserve"> </w:t>
      </w:r>
      <w:r w:rsidRPr="00E54FBF">
        <w:rPr>
          <w:rFonts w:ascii="Calibri" w:eastAsia="Times New Roman" w:hAnsi="Calibri" w:cs="B Nazanin"/>
          <w:sz w:val="28"/>
          <w:szCs w:val="28"/>
          <w:lang w:eastAsia="en-US" w:bidi="fa-IR"/>
        </w:rPr>
        <w:t xml:space="preserve"> </w:t>
      </w:r>
      <m:oMath>
        <m:r>
          <w:rPr>
            <w:rFonts w:ascii="Cambria Math" w:eastAsia="Calibri" w:hAnsi="Cambria Math" w:cs="B Nazanin"/>
            <w:sz w:val="28"/>
            <w:szCs w:val="28"/>
            <w:lang w:eastAsia="en-US" w:bidi="fa-IR"/>
          </w:rPr>
          <m:t>=</m:t>
        </m:r>
        <m:sSub>
          <m:sSubPr>
            <m:ctrlPr>
              <w:rPr>
                <w:rFonts w:ascii="Cambria Math" w:eastAsia="Calibri" w:hAnsi="Cambria Math" w:cs="B Nazanin"/>
                <w:sz w:val="28"/>
                <w:szCs w:val="28"/>
                <w:lang w:eastAsia="en-US" w:bidi="fa-IR"/>
              </w:rPr>
            </m:ctrlPr>
          </m:sSubPr>
          <m:e>
            <m:r>
              <w:rPr>
                <w:rFonts w:ascii="Cambria Math" w:eastAsia="Calibri" w:hAnsi="Cambria Math" w:cs="B Nazanin"/>
                <w:sz w:val="28"/>
                <w:szCs w:val="28"/>
                <w:lang w:eastAsia="en-US" w:bidi="fa-IR"/>
              </w:rPr>
              <m:t>h</m:t>
            </m:r>
          </m:e>
          <m:sub>
            <m:r>
              <w:rPr>
                <w:rFonts w:ascii="Cambria Math" w:eastAsia="Calibri" w:hAnsi="Cambria Math" w:cs="B Nazanin"/>
                <w:sz w:val="28"/>
                <w:szCs w:val="28"/>
                <w:lang w:eastAsia="en-US" w:bidi="fa-IR"/>
              </w:rPr>
              <m:t>i</m:t>
            </m:r>
          </m:sub>
        </m:sSub>
      </m:oMath>
      <w:r w:rsidRPr="00E54FBF">
        <w:rPr>
          <w:rFonts w:ascii="Calibri" w:eastAsia="Calibri" w:hAnsi="Calibri" w:cs="B Nazanin" w:hint="cs"/>
          <w:sz w:val="28"/>
          <w:szCs w:val="28"/>
          <w:rtl/>
          <w:lang w:eastAsia="en-US" w:bidi="fa-IR"/>
        </w:rPr>
        <w:t xml:space="preserve">ارتفاع طبقه </w:t>
      </w:r>
      <w:r w:rsidRPr="00E54FBF">
        <w:rPr>
          <w:rFonts w:ascii="Calibri" w:eastAsia="Calibri" w:hAnsi="Calibri" w:cs="B Nazanin"/>
          <w:sz w:val="28"/>
          <w:szCs w:val="28"/>
          <w:lang w:eastAsia="en-US" w:bidi="fa-IR"/>
        </w:rPr>
        <w:t>i</w:t>
      </w:r>
      <w:r w:rsidRPr="00E54FBF">
        <w:rPr>
          <w:rFonts w:ascii="Calibri" w:eastAsia="Calibri" w:hAnsi="Calibri" w:cs="B Nazanin" w:hint="cs"/>
          <w:sz w:val="28"/>
          <w:szCs w:val="28"/>
          <w:rtl/>
          <w:lang w:eastAsia="en-US" w:bidi="fa-IR"/>
        </w:rPr>
        <w:t xml:space="preserve"> </w:t>
      </w:r>
    </w:p>
    <w:p w:rsidR="00E54FBF" w:rsidRPr="00E54FBF" w:rsidRDefault="00E54FBF" w:rsidP="00E54FBF">
      <w:pPr>
        <w:bidi/>
        <w:spacing w:after="160" w:line="360" w:lineRule="auto"/>
        <w:jc w:val="both"/>
        <w:rPr>
          <w:rFonts w:ascii="Calibri" w:eastAsia="Calibri" w:hAnsi="Calibri" w:cs="B Nazanin"/>
          <w:sz w:val="28"/>
          <w:szCs w:val="28"/>
          <w:rtl/>
          <w:lang w:eastAsia="en-US" w:bidi="fa-IR"/>
        </w:rPr>
      </w:pPr>
      <w:r w:rsidRPr="00E54FBF">
        <w:rPr>
          <w:rFonts w:ascii="Calibri" w:eastAsia="Calibri" w:hAnsi="Calibri" w:cs="B Nazanin" w:hint="cs"/>
          <w:sz w:val="28"/>
          <w:szCs w:val="28"/>
          <w:rtl/>
          <w:lang w:eastAsia="en-US" w:bidi="fa-IR"/>
        </w:rPr>
        <w:t xml:space="preserve">شاخص پایداری  </w:t>
      </w:r>
      <m:oMath>
        <m:sSub>
          <m:sSubPr>
            <m:ctrlPr>
              <w:rPr>
                <w:rFonts w:ascii="Cambria Math" w:eastAsia="Calibri" w:hAnsi="Cambria Math" w:cs="B Nazanin"/>
                <w:sz w:val="28"/>
                <w:szCs w:val="28"/>
                <w:lang w:eastAsia="en-US" w:bidi="fa-IR"/>
              </w:rPr>
            </m:ctrlPr>
          </m:sSubPr>
          <m:e>
            <m:r>
              <w:rPr>
                <w:rFonts w:ascii="Cambria Math" w:eastAsia="Calibri" w:hAnsi="Cambria Math" w:cs="B Nazanin"/>
                <w:sz w:val="28"/>
                <w:szCs w:val="28"/>
                <w:lang w:eastAsia="en-US" w:bidi="fa-IR"/>
              </w:rPr>
              <m:t>θ</m:t>
            </m:r>
          </m:e>
          <m:sub>
            <m:r>
              <w:rPr>
                <w:rFonts w:ascii="Cambria Math" w:eastAsia="Calibri" w:hAnsi="Cambria Math" w:cs="B Nazanin"/>
                <w:sz w:val="28"/>
                <w:szCs w:val="28"/>
                <w:lang w:eastAsia="en-US" w:bidi="fa-IR"/>
              </w:rPr>
              <m:t>i</m:t>
            </m:r>
          </m:sub>
        </m:sSub>
      </m:oMath>
      <w:r w:rsidRPr="00E54FBF">
        <w:rPr>
          <w:rFonts w:ascii="Calibri" w:eastAsia="Times New Roman" w:hAnsi="Calibri" w:cs="B Nazanin" w:hint="cs"/>
          <w:sz w:val="28"/>
          <w:szCs w:val="28"/>
          <w:rtl/>
          <w:lang w:eastAsia="en-US" w:bidi="fa-IR"/>
        </w:rPr>
        <w:t xml:space="preserve"> در سازه</w:t>
      </w:r>
      <w:r w:rsidRPr="00E54FBF">
        <w:rPr>
          <w:rFonts w:ascii="Calibri" w:eastAsia="Times New Roman" w:hAnsi="Calibri" w:cs="B Nazanin"/>
          <w:sz w:val="28"/>
          <w:szCs w:val="28"/>
          <w:rtl/>
          <w:lang w:eastAsia="en-US" w:bidi="fa-IR"/>
        </w:rPr>
        <w:softHyphen/>
      </w:r>
      <w:r w:rsidRPr="00E54FBF">
        <w:rPr>
          <w:rFonts w:ascii="Calibri" w:eastAsia="Times New Roman" w:hAnsi="Calibri" w:cs="B Nazanin" w:hint="cs"/>
          <w:sz w:val="28"/>
          <w:szCs w:val="28"/>
          <w:rtl/>
          <w:lang w:eastAsia="en-US" w:bidi="fa-IR"/>
        </w:rPr>
        <w:t xml:space="preserve">ها نباید از </w:t>
      </w:r>
      <m:oMath>
        <m:sSub>
          <m:sSubPr>
            <m:ctrlPr>
              <w:rPr>
                <w:rFonts w:ascii="Cambria Math" w:eastAsia="Times New Roman" w:hAnsi="Cambria Math" w:cs="B Nazanin"/>
                <w:sz w:val="28"/>
                <w:szCs w:val="28"/>
                <w:lang w:eastAsia="en-US" w:bidi="fa-IR"/>
              </w:rPr>
            </m:ctrlPr>
          </m:sSubPr>
          <m:e>
            <m:r>
              <w:rPr>
                <w:rFonts w:ascii="Cambria Math" w:eastAsia="Times New Roman" w:hAnsi="Cambria Math" w:cs="B Nazanin"/>
                <w:sz w:val="28"/>
                <w:szCs w:val="28"/>
                <w:lang w:eastAsia="en-US" w:bidi="fa-IR"/>
              </w:rPr>
              <m:t>θ</m:t>
            </m:r>
          </m:e>
          <m:sub>
            <m:r>
              <w:rPr>
                <w:rFonts w:ascii="Cambria Math" w:eastAsia="Times New Roman" w:hAnsi="Cambria Math" w:cs="B Nazanin"/>
                <w:sz w:val="28"/>
                <w:szCs w:val="28"/>
                <w:lang w:eastAsia="en-US" w:bidi="fa-IR"/>
              </w:rPr>
              <m:t>max</m:t>
            </m:r>
          </m:sub>
        </m:sSub>
      </m:oMath>
      <w:r w:rsidRPr="00E54FBF">
        <w:rPr>
          <w:rFonts w:ascii="Calibri" w:eastAsia="Calibri" w:hAnsi="Calibri" w:cs="B Nazanin" w:hint="cs"/>
          <w:sz w:val="28"/>
          <w:szCs w:val="28"/>
          <w:rtl/>
          <w:lang w:eastAsia="en-US" w:bidi="fa-IR"/>
        </w:rPr>
        <w:t xml:space="preserve"> در رابطه ( 12-3 ) بیشتر باشد. در این موارد احتمال ناپایداری سازه موجود است و باید در طراحی آن تجدید نظر شود. </w:t>
      </w:r>
    </w:p>
    <w:p w:rsidR="00E54FBF" w:rsidRPr="00E54FBF" w:rsidRDefault="006B083A" w:rsidP="00E54FBF">
      <w:pPr>
        <w:bidi/>
        <w:spacing w:after="160" w:line="360" w:lineRule="auto"/>
        <w:jc w:val="both"/>
        <w:rPr>
          <w:rFonts w:ascii="Calibri" w:eastAsia="Calibri" w:hAnsi="Calibri" w:cs="B Nazanin"/>
          <w:b/>
          <w:bCs/>
          <w:sz w:val="28"/>
          <w:szCs w:val="28"/>
          <w:rtl/>
          <w:lang w:eastAsia="en-US" w:bidi="fa-IR"/>
        </w:rPr>
      </w:pPr>
      <m:oMathPara>
        <m:oMathParaPr>
          <m:jc m:val="left"/>
        </m:oMathParaPr>
        <m:oMath>
          <m:sSub>
            <m:sSubPr>
              <m:ctrlPr>
                <w:rPr>
                  <w:rFonts w:ascii="Cambria Math" w:eastAsia="Calibri" w:hAnsi="Cambria Math" w:cs="B Nazanin"/>
                  <w:b/>
                  <w:bCs/>
                  <w:sz w:val="28"/>
                  <w:szCs w:val="28"/>
                  <w:lang w:eastAsia="en-US" w:bidi="fa-IR"/>
                </w:rPr>
              </m:ctrlPr>
            </m:sSubPr>
            <m:e>
              <m:r>
                <m:rPr>
                  <m:sty m:val="bi"/>
                </m:rPr>
                <w:rPr>
                  <w:rFonts w:ascii="Cambria Math" w:eastAsia="Calibri" w:hAnsi="Cambria Math" w:cs="B Nazanin"/>
                  <w:sz w:val="28"/>
                  <w:szCs w:val="28"/>
                  <w:lang w:eastAsia="en-US" w:bidi="fa-IR"/>
                </w:rPr>
                <m:t>θ</m:t>
              </m:r>
            </m:e>
            <m:sub>
              <m:r>
                <m:rPr>
                  <m:sty m:val="bi"/>
                </m:rPr>
                <w:rPr>
                  <w:rFonts w:ascii="Cambria Math" w:eastAsia="Calibri" w:hAnsi="Cambria Math" w:cs="B Nazanin"/>
                  <w:sz w:val="28"/>
                  <w:szCs w:val="28"/>
                  <w:lang w:eastAsia="en-US" w:bidi="fa-IR"/>
                </w:rPr>
                <m:t>max</m:t>
              </m:r>
            </m:sub>
          </m:sSub>
          <m:r>
            <m:rPr>
              <m:sty m:val="b"/>
            </m:rPr>
            <w:rPr>
              <w:rFonts w:ascii="Cambria Math" w:eastAsia="Calibri" w:hAnsi="Cambria Math" w:cs="B Nazanin"/>
              <w:sz w:val="28"/>
              <w:szCs w:val="28"/>
              <w:lang w:eastAsia="en-US" w:bidi="fa-IR"/>
            </w:rPr>
            <m:t>=</m:t>
          </m:r>
          <m:f>
            <m:fPr>
              <m:ctrlPr>
                <w:rPr>
                  <w:rFonts w:ascii="Cambria Math" w:eastAsia="Calibri" w:hAnsi="Cambria Math" w:cs="B Nazanin"/>
                  <w:b/>
                  <w:bCs/>
                  <w:sz w:val="28"/>
                  <w:szCs w:val="28"/>
                  <w:lang w:eastAsia="en-US" w:bidi="fa-IR"/>
                </w:rPr>
              </m:ctrlPr>
            </m:fPr>
            <m:num>
              <m:r>
                <m:rPr>
                  <m:sty m:val="bi"/>
                </m:rPr>
                <w:rPr>
                  <w:rFonts w:ascii="Cambria Math" w:eastAsia="Calibri" w:hAnsi="Cambria Math" w:cs="B Nazanin"/>
                  <w:sz w:val="28"/>
                  <w:szCs w:val="28"/>
                  <w:lang w:eastAsia="en-US" w:bidi="fa-IR"/>
                </w:rPr>
                <m:t>0.65</m:t>
              </m:r>
            </m:num>
            <m:den>
              <m:sSub>
                <m:sSubPr>
                  <m:ctrlPr>
                    <w:rPr>
                      <w:rFonts w:ascii="Cambria Math" w:eastAsia="Calibri" w:hAnsi="Cambria Math" w:cs="B Nazanin"/>
                      <w:b/>
                      <w:bCs/>
                      <w:i/>
                      <w:sz w:val="28"/>
                      <w:szCs w:val="28"/>
                      <w:lang w:eastAsia="en-US" w:bidi="fa-IR"/>
                    </w:rPr>
                  </m:ctrlPr>
                </m:sSubPr>
                <m:e>
                  <m:r>
                    <m:rPr>
                      <m:sty m:val="bi"/>
                    </m:rPr>
                    <w:rPr>
                      <w:rFonts w:ascii="Cambria Math" w:eastAsia="Calibri" w:hAnsi="Cambria Math" w:cs="B Nazanin"/>
                      <w:sz w:val="28"/>
                      <w:szCs w:val="28"/>
                      <w:lang w:eastAsia="en-US" w:bidi="fa-IR"/>
                    </w:rPr>
                    <m:t>C</m:t>
                  </m:r>
                </m:e>
                <m:sub>
                  <m:r>
                    <m:rPr>
                      <m:sty m:val="bi"/>
                    </m:rPr>
                    <w:rPr>
                      <w:rFonts w:ascii="Cambria Math" w:eastAsia="Calibri" w:hAnsi="Cambria Math" w:cs="B Nazanin"/>
                      <w:sz w:val="28"/>
                      <w:szCs w:val="28"/>
                      <w:lang w:eastAsia="en-US" w:bidi="fa-IR"/>
                    </w:rPr>
                    <m:t>d</m:t>
                  </m:r>
                </m:sub>
              </m:sSub>
            </m:den>
          </m:f>
          <m:r>
            <m:rPr>
              <m:sty m:val="b"/>
            </m:rPr>
            <w:rPr>
              <w:rFonts w:ascii="Cambria Math" w:eastAsia="Calibri" w:hAnsi="Cambria Math" w:hint="cs"/>
              <w:sz w:val="28"/>
              <w:szCs w:val="28"/>
              <w:rtl/>
              <w:lang w:eastAsia="en-US" w:bidi="fa-IR"/>
            </w:rPr>
            <m:t>≤</m:t>
          </m:r>
          <m:r>
            <m:rPr>
              <m:sty m:val="b"/>
            </m:rPr>
            <w:rPr>
              <w:rFonts w:ascii="Cambria Math" w:eastAsia="Calibri" w:hAnsi="Cambria Math" w:cs="B Nazanin"/>
              <w:sz w:val="28"/>
              <w:szCs w:val="28"/>
              <w:lang w:eastAsia="en-US" w:bidi="fa-IR"/>
            </w:rPr>
            <m:t>0.25</m:t>
          </m:r>
        </m:oMath>
      </m:oMathPara>
    </w:p>
    <w:p w:rsidR="00E54FBF" w:rsidRPr="00E54FBF" w:rsidRDefault="00E54FBF" w:rsidP="00E54FBF">
      <w:pPr>
        <w:bidi/>
        <w:spacing w:after="160" w:line="360" w:lineRule="auto"/>
        <w:jc w:val="both"/>
        <w:rPr>
          <w:rFonts w:ascii="Calibri" w:eastAsia="Calibri" w:hAnsi="Calibri" w:cs="B Nazanin"/>
          <w:sz w:val="28"/>
          <w:szCs w:val="28"/>
          <w:rtl/>
          <w:lang w:eastAsia="en-US" w:bidi="fa-IR"/>
        </w:rPr>
      </w:pPr>
      <w:r w:rsidRPr="00E54FBF">
        <w:rPr>
          <w:rFonts w:ascii="Calibri" w:eastAsia="Calibri" w:hAnsi="Calibri" w:cs="B Nazanin" w:hint="cs"/>
          <w:sz w:val="28"/>
          <w:szCs w:val="28"/>
          <w:rtl/>
          <w:lang w:eastAsia="en-US" w:bidi="fa-IR"/>
        </w:rPr>
        <w:t xml:space="preserve">برای منظور کردن اثر </w:t>
      </w:r>
      <m:oMath>
        <m:r>
          <w:rPr>
            <w:rFonts w:ascii="Cambria Math" w:eastAsia="Calibri" w:hAnsi="Cambria Math" w:cs="B Nazanin"/>
            <w:sz w:val="28"/>
            <w:szCs w:val="28"/>
            <w:lang w:eastAsia="en-US" w:bidi="fa-IR"/>
          </w:rPr>
          <m:t>P-∆</m:t>
        </m:r>
      </m:oMath>
      <w:r w:rsidRPr="00E54FBF">
        <w:rPr>
          <w:rFonts w:ascii="Calibri" w:eastAsia="Calibri" w:hAnsi="Calibri" w:cs="B Nazanin" w:hint="cs"/>
          <w:sz w:val="28"/>
          <w:szCs w:val="28"/>
          <w:rtl/>
          <w:lang w:eastAsia="en-US" w:bidi="fa-IR"/>
        </w:rPr>
        <w:t xml:space="preserve"> در طراحی سازه</w:t>
      </w:r>
      <w:r w:rsidRPr="00E54FBF">
        <w:rPr>
          <w:rFonts w:ascii="Calibri" w:eastAsia="Calibri" w:hAnsi="Calibri" w:cs="B Nazanin"/>
          <w:sz w:val="28"/>
          <w:szCs w:val="28"/>
          <w:rtl/>
          <w:lang w:eastAsia="en-US" w:bidi="fa-IR"/>
        </w:rPr>
        <w:softHyphen/>
      </w:r>
      <w:r w:rsidRPr="00E54FBF">
        <w:rPr>
          <w:rFonts w:ascii="Calibri" w:eastAsia="Calibri" w:hAnsi="Calibri" w:cs="B Nazanin" w:hint="cs"/>
          <w:sz w:val="28"/>
          <w:szCs w:val="28"/>
          <w:rtl/>
          <w:lang w:eastAsia="en-US" w:bidi="fa-IR"/>
        </w:rPr>
        <w:t>ها یا می</w:t>
      </w:r>
      <w:r w:rsidRPr="00E54FBF">
        <w:rPr>
          <w:rFonts w:ascii="Calibri" w:eastAsia="Calibri" w:hAnsi="Calibri" w:cs="B Nazanin"/>
          <w:sz w:val="28"/>
          <w:szCs w:val="28"/>
          <w:rtl/>
          <w:lang w:eastAsia="en-US" w:bidi="fa-IR"/>
        </w:rPr>
        <w:softHyphen/>
      </w:r>
      <w:r w:rsidRPr="00E54FBF">
        <w:rPr>
          <w:rFonts w:ascii="Calibri" w:eastAsia="Calibri" w:hAnsi="Calibri" w:cs="B Nazanin" w:hint="cs"/>
          <w:sz w:val="28"/>
          <w:szCs w:val="28"/>
          <w:rtl/>
          <w:lang w:eastAsia="en-US" w:bidi="fa-IR"/>
        </w:rPr>
        <w:t>توان این اثر را همراه با سایر عوامل در تحلیل سازه</w:t>
      </w:r>
      <w:r w:rsidRPr="00E54FBF">
        <w:rPr>
          <w:rFonts w:ascii="Calibri" w:eastAsia="Calibri" w:hAnsi="Calibri" w:cs="B Nazanin"/>
          <w:sz w:val="28"/>
          <w:szCs w:val="28"/>
          <w:rtl/>
          <w:lang w:eastAsia="en-US" w:bidi="fa-IR"/>
        </w:rPr>
        <w:softHyphen/>
      </w:r>
      <w:r w:rsidRPr="00E54FBF">
        <w:rPr>
          <w:rFonts w:ascii="Calibri" w:eastAsia="Calibri" w:hAnsi="Calibri" w:cs="B Nazanin" w:hint="cs"/>
          <w:sz w:val="28"/>
          <w:szCs w:val="28"/>
          <w:rtl/>
          <w:lang w:eastAsia="en-US" w:bidi="fa-IR"/>
        </w:rPr>
        <w:t>ها منظور کرد و نیروهای داخلی اعضا را به دست آورد و یا می</w:t>
      </w:r>
      <w:r w:rsidRPr="00E54FBF">
        <w:rPr>
          <w:rFonts w:ascii="Calibri" w:eastAsia="Calibri" w:hAnsi="Calibri" w:cs="B Nazanin"/>
          <w:sz w:val="28"/>
          <w:szCs w:val="28"/>
          <w:rtl/>
          <w:lang w:eastAsia="en-US" w:bidi="fa-IR"/>
        </w:rPr>
        <w:softHyphen/>
      </w:r>
      <w:r w:rsidRPr="00E54FBF">
        <w:rPr>
          <w:rFonts w:ascii="Calibri" w:eastAsia="Calibri" w:hAnsi="Calibri" w:cs="B Nazanin" w:hint="cs"/>
          <w:sz w:val="28"/>
          <w:szCs w:val="28"/>
          <w:rtl/>
          <w:lang w:eastAsia="en-US" w:bidi="fa-IR"/>
        </w:rPr>
        <w:t>توان از روش</w:t>
      </w:r>
      <w:r w:rsidRPr="00E54FBF">
        <w:rPr>
          <w:rFonts w:ascii="Calibri" w:eastAsia="Calibri" w:hAnsi="Calibri" w:cs="B Nazanin"/>
          <w:sz w:val="28"/>
          <w:szCs w:val="28"/>
          <w:rtl/>
          <w:lang w:eastAsia="en-US" w:bidi="fa-IR"/>
        </w:rPr>
        <w:softHyphen/>
      </w:r>
      <w:r w:rsidRPr="00E54FBF">
        <w:rPr>
          <w:rFonts w:ascii="Calibri" w:eastAsia="Calibri" w:hAnsi="Calibri" w:cs="B Nazanin" w:hint="cs"/>
          <w:sz w:val="28"/>
          <w:szCs w:val="28"/>
          <w:rtl/>
          <w:lang w:eastAsia="en-US" w:bidi="fa-IR"/>
        </w:rPr>
        <w:t>های تقریبی عنوان شده در آیین نامه</w:t>
      </w:r>
      <w:r w:rsidRPr="00E54FBF">
        <w:rPr>
          <w:rFonts w:ascii="Calibri" w:eastAsia="Calibri" w:hAnsi="Calibri" w:cs="B Nazanin"/>
          <w:sz w:val="28"/>
          <w:szCs w:val="28"/>
          <w:rtl/>
          <w:lang w:eastAsia="en-US" w:bidi="fa-IR"/>
        </w:rPr>
        <w:softHyphen/>
      </w:r>
      <w:r w:rsidRPr="00E54FBF">
        <w:rPr>
          <w:rFonts w:ascii="Calibri" w:eastAsia="Calibri" w:hAnsi="Calibri" w:cs="B Nazanin" w:hint="cs"/>
          <w:sz w:val="28"/>
          <w:szCs w:val="28"/>
          <w:rtl/>
          <w:lang w:eastAsia="en-US" w:bidi="fa-IR"/>
        </w:rPr>
        <w:t>های طراحی استفاده نمود. همچنین می</w:t>
      </w:r>
      <w:r w:rsidRPr="00E54FBF">
        <w:rPr>
          <w:rFonts w:ascii="Calibri" w:eastAsia="Calibri" w:hAnsi="Calibri" w:cs="B Nazanin"/>
          <w:sz w:val="28"/>
          <w:szCs w:val="28"/>
          <w:rtl/>
          <w:lang w:eastAsia="en-US" w:bidi="fa-IR"/>
        </w:rPr>
        <w:softHyphen/>
      </w:r>
      <w:r w:rsidRPr="00E54FBF">
        <w:rPr>
          <w:rFonts w:ascii="Calibri" w:eastAsia="Calibri" w:hAnsi="Calibri" w:cs="B Nazanin" w:hint="cs"/>
          <w:sz w:val="28"/>
          <w:szCs w:val="28"/>
          <w:rtl/>
          <w:lang w:eastAsia="en-US" w:bidi="fa-IR"/>
        </w:rPr>
        <w:t>توان روش تقریبی ارائه شده در پیوست 3 را مورد استفاده قرار داد. در کلیه موارد، تغییر مکان</w:t>
      </w:r>
      <w:r w:rsidRPr="00E54FBF">
        <w:rPr>
          <w:rFonts w:ascii="Calibri" w:eastAsia="Calibri" w:hAnsi="Calibri" w:cs="B Nazanin"/>
          <w:sz w:val="28"/>
          <w:szCs w:val="28"/>
          <w:rtl/>
          <w:lang w:eastAsia="en-US" w:bidi="fa-IR"/>
        </w:rPr>
        <w:softHyphen/>
      </w:r>
      <w:r w:rsidRPr="00E54FBF">
        <w:rPr>
          <w:rFonts w:ascii="Calibri" w:eastAsia="Calibri" w:hAnsi="Calibri" w:cs="B Nazanin" w:hint="cs"/>
          <w:sz w:val="28"/>
          <w:szCs w:val="28"/>
          <w:rtl/>
          <w:lang w:eastAsia="en-US" w:bidi="fa-IR"/>
        </w:rPr>
        <w:t>های جانبی طبقات که در محاسبات نیروهای داخلی به کار برده می-شوند باید تغییر مکان</w:t>
      </w:r>
      <w:r w:rsidRPr="00E54FBF">
        <w:rPr>
          <w:rFonts w:ascii="Calibri" w:eastAsia="Calibri" w:hAnsi="Calibri" w:cs="B Nazanin"/>
          <w:sz w:val="28"/>
          <w:szCs w:val="28"/>
          <w:rtl/>
          <w:lang w:eastAsia="en-US" w:bidi="fa-IR"/>
        </w:rPr>
        <w:softHyphen/>
      </w:r>
      <w:r w:rsidRPr="00E54FBF">
        <w:rPr>
          <w:rFonts w:ascii="Calibri" w:eastAsia="Calibri" w:hAnsi="Calibri" w:cs="B Nazanin" w:hint="cs"/>
          <w:sz w:val="28"/>
          <w:szCs w:val="28"/>
          <w:rtl/>
          <w:lang w:eastAsia="en-US" w:bidi="fa-IR"/>
        </w:rPr>
        <w:t xml:space="preserve">های جانبی نسبی افزایش یافته طبقات، </w:t>
      </w:r>
      <m:oMath>
        <m:bar>
          <m:barPr>
            <m:pos m:val="top"/>
            <m:ctrlPr>
              <w:rPr>
                <w:rFonts w:ascii="Cambria Math" w:eastAsia="Calibri" w:hAnsi="Cambria Math" w:cs="B Nazanin"/>
                <w:sz w:val="28"/>
                <w:szCs w:val="28"/>
                <w:lang w:eastAsia="en-US" w:bidi="fa-IR"/>
              </w:rPr>
            </m:ctrlPr>
          </m:barPr>
          <m:e>
            <m:sSub>
              <m:sSubPr>
                <m:ctrlPr>
                  <w:rPr>
                    <w:rFonts w:ascii="Cambria Math" w:eastAsia="Calibri" w:hAnsi="Cambria Math" w:cs="B Nazanin"/>
                    <w:i/>
                    <w:sz w:val="28"/>
                    <w:szCs w:val="28"/>
                    <w:lang w:eastAsia="en-US" w:bidi="fa-IR"/>
                  </w:rPr>
                </m:ctrlPr>
              </m:sSubPr>
              <m:e>
                <m:r>
                  <w:rPr>
                    <w:rFonts w:ascii="Cambria Math" w:eastAsia="Calibri" w:hAnsi="Cambria Math" w:cs="B Nazanin"/>
                    <w:sz w:val="28"/>
                    <w:szCs w:val="28"/>
                    <w:lang w:eastAsia="en-US" w:bidi="fa-IR"/>
                  </w:rPr>
                  <m:t>∆</m:t>
                </m:r>
              </m:e>
              <m:sub>
                <m:r>
                  <w:rPr>
                    <w:rFonts w:ascii="Cambria Math" w:eastAsia="Calibri" w:hAnsi="Cambria Math" w:cs="B Nazanin"/>
                    <w:sz w:val="28"/>
                    <w:szCs w:val="28"/>
                    <w:lang w:eastAsia="en-US" w:bidi="fa-IR"/>
                  </w:rPr>
                  <m:t>ei</m:t>
                </m:r>
              </m:sub>
            </m:sSub>
          </m:e>
        </m:bar>
      </m:oMath>
      <w:r w:rsidRPr="00E54FBF">
        <w:rPr>
          <w:rFonts w:ascii="Calibri" w:eastAsia="Calibri" w:hAnsi="Calibri" w:cs="B Nazanin" w:hint="cs"/>
          <w:sz w:val="28"/>
          <w:szCs w:val="28"/>
          <w:rtl/>
          <w:lang w:eastAsia="en-US" w:bidi="fa-IR"/>
        </w:rPr>
        <w:t xml:space="preserve"> باشند. </w:t>
      </w:r>
    </w:p>
    <w:p w:rsidR="00E54FBF" w:rsidRPr="00E54FBF" w:rsidRDefault="00E54FBF" w:rsidP="00E54FBF">
      <w:pPr>
        <w:bidi/>
        <w:spacing w:after="160" w:line="360" w:lineRule="auto"/>
        <w:jc w:val="both"/>
        <w:rPr>
          <w:rFonts w:ascii="Calibri" w:eastAsia="Calibri" w:hAnsi="Calibri" w:cs="B Nazanin"/>
          <w:sz w:val="28"/>
          <w:szCs w:val="28"/>
          <w:rtl/>
          <w:lang w:eastAsia="en-US" w:bidi="fa-IR"/>
        </w:rPr>
      </w:pPr>
      <w:r w:rsidRPr="00E54FBF">
        <w:rPr>
          <w:rFonts w:ascii="Calibri" w:eastAsia="Calibri" w:hAnsi="Calibri" w:cs="B Nazanin" w:hint="cs"/>
          <w:sz w:val="28"/>
          <w:szCs w:val="28"/>
          <w:rtl/>
          <w:lang w:eastAsia="en-US" w:bidi="fa-IR"/>
        </w:rPr>
        <w:t xml:space="preserve">تغییرمکان افزایش یافته جانبی نسبی طبقه با منظور کردن اثر </w:t>
      </w:r>
      <m:oMath>
        <m:r>
          <w:rPr>
            <w:rFonts w:ascii="Cambria Math" w:eastAsia="Calibri" w:hAnsi="Cambria Math" w:cs="B Nazanin"/>
            <w:sz w:val="28"/>
            <w:szCs w:val="28"/>
            <w:lang w:eastAsia="en-US" w:bidi="fa-IR"/>
          </w:rPr>
          <m:t>P-∆</m:t>
        </m:r>
      </m:oMath>
      <w:r w:rsidRPr="00E54FBF">
        <w:rPr>
          <w:rFonts w:ascii="Calibri" w:eastAsia="Times New Roman" w:hAnsi="Calibri" w:cs="B Nazanin" w:hint="cs"/>
          <w:sz w:val="28"/>
          <w:szCs w:val="28"/>
          <w:rtl/>
          <w:lang w:eastAsia="en-US" w:bidi="fa-IR"/>
        </w:rPr>
        <w:t xml:space="preserve"> را می</w:t>
      </w:r>
      <w:r w:rsidRPr="00E54FBF">
        <w:rPr>
          <w:rFonts w:ascii="Calibri" w:eastAsia="Times New Roman" w:hAnsi="Calibri" w:cs="B Nazanin"/>
          <w:sz w:val="28"/>
          <w:szCs w:val="28"/>
          <w:rtl/>
          <w:lang w:eastAsia="en-US" w:bidi="fa-IR"/>
        </w:rPr>
        <w:softHyphen/>
      </w:r>
      <w:r w:rsidRPr="00E54FBF">
        <w:rPr>
          <w:rFonts w:ascii="Calibri" w:eastAsia="Times New Roman" w:hAnsi="Calibri" w:cs="B Nazanin" w:hint="cs"/>
          <w:sz w:val="28"/>
          <w:szCs w:val="28"/>
          <w:rtl/>
          <w:lang w:eastAsia="en-US" w:bidi="fa-IR"/>
        </w:rPr>
        <w:t xml:space="preserve">توان از رابطه ( 14-3) محاسبه کرد: </w:t>
      </w:r>
    </w:p>
    <w:p w:rsidR="00E54FBF" w:rsidRPr="00EB18BC" w:rsidRDefault="006B083A" w:rsidP="00EB18BC">
      <w:pPr>
        <w:bidi/>
        <w:spacing w:after="160" w:line="360" w:lineRule="auto"/>
        <w:jc w:val="both"/>
        <w:rPr>
          <w:rFonts w:ascii="Calibri" w:eastAsia="Calibri" w:hAnsi="Calibri" w:cs="B Nazanin"/>
          <w:b/>
          <w:bCs/>
          <w:sz w:val="28"/>
          <w:szCs w:val="28"/>
          <w:rtl/>
          <w:lang w:eastAsia="en-US" w:bidi="fa-IR"/>
        </w:rPr>
      </w:pPr>
      <m:oMathPara>
        <m:oMath>
          <m:bar>
            <m:barPr>
              <m:pos m:val="top"/>
              <m:ctrlPr>
                <w:rPr>
                  <w:rFonts w:ascii="Cambria Math" w:eastAsia="Calibri" w:hAnsi="Cambria Math" w:cs="B Nazanin"/>
                  <w:b/>
                  <w:bCs/>
                  <w:sz w:val="28"/>
                  <w:szCs w:val="28"/>
                  <w:lang w:eastAsia="en-US" w:bidi="fa-IR"/>
                </w:rPr>
              </m:ctrlPr>
            </m:barPr>
            <m:e>
              <m:sSub>
                <m:sSubPr>
                  <m:ctrlPr>
                    <w:rPr>
                      <w:rFonts w:ascii="Cambria Math" w:eastAsia="Calibri" w:hAnsi="Cambria Math" w:cs="B Nazanin"/>
                      <w:b/>
                      <w:bCs/>
                      <w:i/>
                      <w:sz w:val="28"/>
                      <w:szCs w:val="28"/>
                      <w:lang w:eastAsia="en-US" w:bidi="fa-IR"/>
                    </w:rPr>
                  </m:ctrlPr>
                </m:sSubPr>
                <m:e>
                  <m:r>
                    <m:rPr>
                      <m:sty m:val="bi"/>
                    </m:rPr>
                    <w:rPr>
                      <w:rFonts w:ascii="Cambria Math" w:eastAsia="Calibri" w:hAnsi="Cambria Math" w:cs="B Nazanin"/>
                      <w:sz w:val="28"/>
                      <w:szCs w:val="28"/>
                      <w:lang w:eastAsia="en-US" w:bidi="fa-IR"/>
                    </w:rPr>
                    <m:t>∆</m:t>
                  </m:r>
                </m:e>
                <m:sub>
                  <m:r>
                    <m:rPr>
                      <m:sty m:val="bi"/>
                    </m:rPr>
                    <w:rPr>
                      <w:rFonts w:ascii="Cambria Math" w:eastAsia="Calibri" w:hAnsi="Cambria Math" w:cs="B Nazanin"/>
                      <w:sz w:val="28"/>
                      <w:szCs w:val="28"/>
                      <w:lang w:eastAsia="en-US" w:bidi="fa-IR"/>
                    </w:rPr>
                    <m:t>eui</m:t>
                  </m:r>
                </m:sub>
              </m:sSub>
            </m:e>
          </m:bar>
          <m:r>
            <m:rPr>
              <m:sty m:val="bi"/>
            </m:rPr>
            <w:rPr>
              <w:rFonts w:ascii="Cambria Math" w:eastAsia="Calibri" w:hAnsi="Cambria Math" w:cs="B Nazanin"/>
              <w:sz w:val="28"/>
              <w:szCs w:val="28"/>
              <w:lang w:eastAsia="en-US" w:bidi="fa-IR"/>
            </w:rPr>
            <m:t>=</m:t>
          </m:r>
          <m:f>
            <m:fPr>
              <m:ctrlPr>
                <w:rPr>
                  <w:rFonts w:ascii="Cambria Math" w:eastAsia="Calibri" w:hAnsi="Cambria Math" w:cs="B Nazanin"/>
                  <w:b/>
                  <w:bCs/>
                  <w:i/>
                  <w:sz w:val="28"/>
                  <w:szCs w:val="28"/>
                  <w:lang w:eastAsia="en-US" w:bidi="fa-IR"/>
                </w:rPr>
              </m:ctrlPr>
            </m:fPr>
            <m:num>
              <m:sSub>
                <m:sSubPr>
                  <m:ctrlPr>
                    <w:rPr>
                      <w:rFonts w:ascii="Cambria Math" w:eastAsia="Calibri" w:hAnsi="Cambria Math" w:cs="B Nazanin"/>
                      <w:b/>
                      <w:bCs/>
                      <w:i/>
                      <w:sz w:val="28"/>
                      <w:szCs w:val="28"/>
                      <w:lang w:eastAsia="en-US" w:bidi="fa-IR"/>
                    </w:rPr>
                  </m:ctrlPr>
                </m:sSubPr>
                <m:e>
                  <m:r>
                    <m:rPr>
                      <m:sty m:val="bi"/>
                    </m:rPr>
                    <w:rPr>
                      <w:rFonts w:ascii="Cambria Math" w:eastAsia="Calibri" w:hAnsi="Cambria Math" w:cs="B Nazanin"/>
                      <w:sz w:val="28"/>
                      <w:szCs w:val="28"/>
                      <w:lang w:eastAsia="en-US" w:bidi="fa-IR"/>
                    </w:rPr>
                    <m:t>∆</m:t>
                  </m:r>
                </m:e>
                <m:sub>
                  <m:r>
                    <m:rPr>
                      <m:sty m:val="bi"/>
                    </m:rPr>
                    <w:rPr>
                      <w:rFonts w:ascii="Cambria Math" w:eastAsia="Calibri" w:hAnsi="Cambria Math" w:cs="B Nazanin"/>
                      <w:sz w:val="28"/>
                      <w:szCs w:val="28"/>
                      <w:lang w:eastAsia="en-US" w:bidi="fa-IR"/>
                    </w:rPr>
                    <m:t>eui</m:t>
                  </m:r>
                </m:sub>
              </m:sSub>
            </m:num>
            <m:den>
              <m:r>
                <m:rPr>
                  <m:sty m:val="bi"/>
                </m:rPr>
                <w:rPr>
                  <w:rFonts w:ascii="Cambria Math" w:eastAsia="Calibri" w:hAnsi="Cambria Math" w:cs="B Nazanin"/>
                  <w:sz w:val="28"/>
                  <w:szCs w:val="28"/>
                  <w:lang w:eastAsia="en-US" w:bidi="fa-IR"/>
                </w:rPr>
                <m:t>1-</m:t>
              </m:r>
              <m:sSub>
                <m:sSubPr>
                  <m:ctrlPr>
                    <w:rPr>
                      <w:rFonts w:ascii="Cambria Math" w:eastAsia="Calibri" w:hAnsi="Cambria Math" w:cs="B Nazanin"/>
                      <w:b/>
                      <w:bCs/>
                      <w:i/>
                      <w:sz w:val="28"/>
                      <w:szCs w:val="28"/>
                      <w:lang w:eastAsia="en-US" w:bidi="fa-IR"/>
                    </w:rPr>
                  </m:ctrlPr>
                </m:sSubPr>
                <m:e>
                  <m:r>
                    <m:rPr>
                      <m:sty m:val="bi"/>
                    </m:rPr>
                    <w:rPr>
                      <w:rFonts w:ascii="Cambria Math" w:eastAsia="Calibri" w:hAnsi="Cambria Math" w:cs="B Nazanin"/>
                      <w:sz w:val="28"/>
                      <w:szCs w:val="28"/>
                      <w:lang w:eastAsia="en-US" w:bidi="fa-IR"/>
                    </w:rPr>
                    <m:t>θ</m:t>
                  </m:r>
                </m:e>
                <m:sub>
                  <m:r>
                    <m:rPr>
                      <m:sty m:val="bi"/>
                    </m:rPr>
                    <w:rPr>
                      <w:rFonts w:ascii="Cambria Math" w:eastAsia="Calibri" w:hAnsi="Cambria Math" w:cs="B Nazanin"/>
                      <w:sz w:val="28"/>
                      <w:szCs w:val="28"/>
                      <w:lang w:eastAsia="en-US" w:bidi="fa-IR"/>
                    </w:rPr>
                    <m:t>i</m:t>
                  </m:r>
                </m:sub>
              </m:sSub>
            </m:den>
          </m:f>
        </m:oMath>
      </m:oMathPara>
    </w:p>
    <w:p w:rsidR="00E54FBF" w:rsidRPr="00E54FBF" w:rsidRDefault="00E54FBF" w:rsidP="00E54FBF">
      <w:pPr>
        <w:bidi/>
        <w:spacing w:after="160" w:line="259" w:lineRule="auto"/>
        <w:jc w:val="center"/>
        <w:rPr>
          <w:rFonts w:ascii="Calibri" w:eastAsia="Calibri" w:hAnsi="Calibri" w:cs="B Nazanin"/>
          <w:sz w:val="28"/>
          <w:szCs w:val="28"/>
          <w:rtl/>
          <w:lang w:eastAsia="en-US" w:bidi="fa-IR"/>
        </w:rPr>
      </w:pPr>
      <w:r w:rsidRPr="00E54FBF">
        <w:rPr>
          <w:rFonts w:ascii="Calibri" w:eastAsia="Calibri" w:hAnsi="Calibri" w:cs="B Nazanin" w:hint="cs"/>
          <w:noProof/>
          <w:sz w:val="28"/>
          <w:szCs w:val="28"/>
          <w:rtl/>
          <w:lang w:eastAsia="en-US"/>
        </w:rPr>
        <w:lastRenderedPageBreak/>
        <w:drawing>
          <wp:inline distT="0" distB="0" distL="0" distR="0" wp14:anchorId="75ECD7F4" wp14:editId="1A259D62">
            <wp:extent cx="3771900" cy="371475"/>
            <wp:effectExtent l="0" t="0" r="0" b="952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52556345343.JPG"/>
                    <pic:cNvPicPr/>
                  </pic:nvPicPr>
                  <pic:blipFill>
                    <a:blip r:embed="rId126">
                      <a:extLst>
                        <a:ext uri="{28A0092B-C50C-407E-A947-70E740481C1C}">
                          <a14:useLocalDpi xmlns:a14="http://schemas.microsoft.com/office/drawing/2010/main" val="0"/>
                        </a:ext>
                      </a:extLst>
                    </a:blip>
                    <a:stretch>
                      <a:fillRect/>
                    </a:stretch>
                  </pic:blipFill>
                  <pic:spPr>
                    <a:xfrm>
                      <a:off x="0" y="0"/>
                      <a:ext cx="3771900" cy="371475"/>
                    </a:xfrm>
                    <a:prstGeom prst="rect">
                      <a:avLst/>
                    </a:prstGeom>
                  </pic:spPr>
                </pic:pic>
              </a:graphicData>
            </a:graphic>
          </wp:inline>
        </w:drawing>
      </w:r>
    </w:p>
    <w:p w:rsidR="00E54FBF" w:rsidRPr="00483F57" w:rsidRDefault="00EF318E" w:rsidP="00483F57">
      <w:pPr>
        <w:bidi/>
        <w:spacing w:after="160" w:line="360" w:lineRule="auto"/>
        <w:jc w:val="center"/>
        <w:rPr>
          <w:rFonts w:ascii="Calibri" w:eastAsia="Calibri" w:hAnsi="Calibri" w:cs="B Nazanin"/>
          <w:sz w:val="28"/>
          <w:szCs w:val="28"/>
          <w:rtl/>
          <w:lang w:eastAsia="en-US" w:bidi="fa-IR"/>
        </w:rPr>
      </w:pPr>
      <w:r>
        <w:rPr>
          <w:noProof/>
          <w:lang w:eastAsia="en-US"/>
        </w:rPr>
        <w:drawing>
          <wp:inline distT="0" distB="0" distL="0" distR="0" wp14:anchorId="450F5E35" wp14:editId="50BC799D">
            <wp:extent cx="3284505" cy="3688400"/>
            <wp:effectExtent l="0" t="0" r="0" b="7620"/>
            <wp:docPr id="1800" name="Picture 18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7"/>
                    <a:stretch>
                      <a:fillRect/>
                    </a:stretch>
                  </pic:blipFill>
                  <pic:spPr>
                    <a:xfrm>
                      <a:off x="0" y="0"/>
                      <a:ext cx="3284505" cy="3688400"/>
                    </a:xfrm>
                    <a:prstGeom prst="rect">
                      <a:avLst/>
                    </a:prstGeom>
                  </pic:spPr>
                </pic:pic>
              </a:graphicData>
            </a:graphic>
          </wp:inline>
        </w:drawing>
      </w:r>
    </w:p>
    <w:p w:rsidR="00E54FBF" w:rsidRPr="00E54FBF" w:rsidRDefault="00E54FBF" w:rsidP="00E54FBF">
      <w:pPr>
        <w:bidi/>
        <w:spacing w:after="200" w:line="276" w:lineRule="auto"/>
        <w:jc w:val="both"/>
        <w:rPr>
          <w:rFonts w:eastAsia="Times New Roman" w:cs="B Nazanin"/>
          <w:b/>
          <w:bCs/>
          <w:sz w:val="28"/>
          <w:szCs w:val="28"/>
          <w:rtl/>
          <w:lang w:eastAsia="en-US" w:bidi="fa-IR"/>
        </w:rPr>
      </w:pPr>
    </w:p>
    <w:p w:rsidR="00E54FBF" w:rsidRPr="00E54FBF" w:rsidRDefault="00E54FBF" w:rsidP="00E54FBF">
      <w:pPr>
        <w:bidi/>
        <w:spacing w:after="200" w:line="276" w:lineRule="auto"/>
        <w:jc w:val="both"/>
        <w:rPr>
          <w:rFonts w:eastAsia="Times New Roman" w:cs="B Nazanin"/>
          <w:b/>
          <w:bCs/>
          <w:sz w:val="28"/>
          <w:szCs w:val="28"/>
          <w:rtl/>
          <w:lang w:eastAsia="en-US" w:bidi="fa-IR"/>
        </w:rPr>
      </w:pPr>
    </w:p>
    <w:p w:rsidR="00EF318E" w:rsidRDefault="00EF318E" w:rsidP="00EF318E">
      <w:pPr>
        <w:bidi/>
        <w:spacing w:after="200" w:line="276" w:lineRule="auto"/>
        <w:rPr>
          <w:rFonts w:eastAsia="Times New Roman" w:cs="B Nazanin"/>
          <w:b/>
          <w:bCs/>
          <w:sz w:val="28"/>
          <w:szCs w:val="28"/>
          <w:lang w:eastAsia="en-US" w:bidi="fa-IR"/>
        </w:rPr>
      </w:pPr>
    </w:p>
    <w:p w:rsidR="00EB18BC" w:rsidRDefault="00EB18BC" w:rsidP="0063123D">
      <w:pPr>
        <w:bidi/>
        <w:spacing w:after="200" w:line="276" w:lineRule="auto"/>
        <w:rPr>
          <w:rFonts w:eastAsia="Times New Roman" w:cs="B Nazanin"/>
          <w:b/>
          <w:bCs/>
          <w:sz w:val="28"/>
          <w:szCs w:val="28"/>
          <w:lang w:eastAsia="en-US" w:bidi="fa-IR"/>
        </w:rPr>
      </w:pPr>
    </w:p>
    <w:p w:rsidR="00EB18BC" w:rsidRDefault="00EB18BC" w:rsidP="00EB18BC">
      <w:pPr>
        <w:bidi/>
        <w:spacing w:after="200" w:line="276" w:lineRule="auto"/>
        <w:rPr>
          <w:rFonts w:eastAsia="Times New Roman" w:cs="B Nazanin"/>
          <w:b/>
          <w:bCs/>
          <w:sz w:val="28"/>
          <w:szCs w:val="28"/>
          <w:lang w:eastAsia="en-US" w:bidi="fa-IR"/>
        </w:rPr>
      </w:pPr>
    </w:p>
    <w:p w:rsidR="00EB18BC" w:rsidRDefault="00EB18BC" w:rsidP="00EB18BC">
      <w:pPr>
        <w:bidi/>
        <w:spacing w:after="200" w:line="276" w:lineRule="auto"/>
        <w:rPr>
          <w:rFonts w:eastAsia="Times New Roman" w:cs="B Nazanin"/>
          <w:b/>
          <w:bCs/>
          <w:sz w:val="28"/>
          <w:szCs w:val="28"/>
          <w:lang w:eastAsia="en-US" w:bidi="fa-IR"/>
        </w:rPr>
      </w:pPr>
    </w:p>
    <w:p w:rsidR="00EB18BC" w:rsidRDefault="00EB18BC" w:rsidP="00EB18BC">
      <w:pPr>
        <w:bidi/>
        <w:spacing w:after="200" w:line="276" w:lineRule="auto"/>
        <w:rPr>
          <w:rFonts w:eastAsia="Times New Roman" w:cs="B Nazanin"/>
          <w:b/>
          <w:bCs/>
          <w:sz w:val="28"/>
          <w:szCs w:val="28"/>
          <w:lang w:eastAsia="en-US" w:bidi="fa-IR"/>
        </w:rPr>
      </w:pPr>
    </w:p>
    <w:p w:rsidR="00EB18BC" w:rsidRDefault="00EB18BC" w:rsidP="00EB18BC">
      <w:pPr>
        <w:bidi/>
        <w:spacing w:after="200" w:line="276" w:lineRule="auto"/>
        <w:rPr>
          <w:rFonts w:eastAsia="Times New Roman" w:cs="B Nazanin"/>
          <w:b/>
          <w:bCs/>
          <w:sz w:val="28"/>
          <w:szCs w:val="28"/>
          <w:lang w:eastAsia="en-US" w:bidi="fa-IR"/>
        </w:rPr>
      </w:pPr>
    </w:p>
    <w:p w:rsidR="00EB18BC" w:rsidRDefault="00EB18BC" w:rsidP="00EB18BC">
      <w:pPr>
        <w:bidi/>
        <w:spacing w:after="200" w:line="276" w:lineRule="auto"/>
        <w:rPr>
          <w:rFonts w:eastAsia="Times New Roman" w:cs="B Nazanin"/>
          <w:b/>
          <w:bCs/>
          <w:sz w:val="28"/>
          <w:szCs w:val="28"/>
          <w:lang w:eastAsia="en-US" w:bidi="fa-IR"/>
        </w:rPr>
      </w:pPr>
    </w:p>
    <w:p w:rsidR="00EB18BC" w:rsidRDefault="00EB18BC" w:rsidP="00EB18BC">
      <w:pPr>
        <w:bidi/>
        <w:spacing w:after="200" w:line="276" w:lineRule="auto"/>
        <w:rPr>
          <w:rFonts w:eastAsia="Times New Roman" w:cs="B Nazanin"/>
          <w:b/>
          <w:bCs/>
          <w:sz w:val="28"/>
          <w:szCs w:val="28"/>
          <w:lang w:eastAsia="en-US" w:bidi="fa-IR"/>
        </w:rPr>
      </w:pPr>
    </w:p>
    <w:p w:rsidR="00EB18BC" w:rsidRDefault="00EB18BC" w:rsidP="00EB18BC">
      <w:pPr>
        <w:bidi/>
        <w:spacing w:after="200" w:line="276" w:lineRule="auto"/>
        <w:rPr>
          <w:rFonts w:eastAsia="Times New Roman" w:cs="B Nazanin"/>
          <w:b/>
          <w:bCs/>
          <w:sz w:val="28"/>
          <w:szCs w:val="28"/>
          <w:lang w:eastAsia="en-US" w:bidi="fa-IR"/>
        </w:rPr>
      </w:pPr>
    </w:p>
    <w:p w:rsidR="00EB18BC" w:rsidRDefault="00EB18BC" w:rsidP="00EB18BC">
      <w:pPr>
        <w:bidi/>
        <w:spacing w:after="200" w:line="276" w:lineRule="auto"/>
        <w:rPr>
          <w:rFonts w:eastAsia="Times New Roman" w:cs="B Nazanin"/>
          <w:b/>
          <w:bCs/>
          <w:sz w:val="28"/>
          <w:szCs w:val="28"/>
          <w:lang w:eastAsia="en-US" w:bidi="fa-IR"/>
        </w:rPr>
      </w:pPr>
    </w:p>
    <w:p w:rsidR="00E54FBF" w:rsidRPr="00E54FBF" w:rsidRDefault="00E54FBF" w:rsidP="00EB18BC">
      <w:pPr>
        <w:bidi/>
        <w:spacing w:after="200" w:line="276" w:lineRule="auto"/>
        <w:rPr>
          <w:rFonts w:eastAsia="Times New Roman" w:cs="B Nazanin"/>
          <w:b/>
          <w:bCs/>
          <w:sz w:val="28"/>
          <w:szCs w:val="28"/>
          <w:rtl/>
          <w:lang w:eastAsia="en-US" w:bidi="fa-IR"/>
        </w:rPr>
      </w:pPr>
      <w:r w:rsidRPr="00E54FBF">
        <w:rPr>
          <w:rFonts w:eastAsia="Times New Roman" w:cs="B Nazanin" w:hint="cs"/>
          <w:b/>
          <w:bCs/>
          <w:sz w:val="28"/>
          <w:szCs w:val="28"/>
          <w:rtl/>
          <w:lang w:eastAsia="en-US" w:bidi="fa-IR"/>
        </w:rPr>
        <w:lastRenderedPageBreak/>
        <w:t>اختصاص تکیه گاهها</w:t>
      </w:r>
    </w:p>
    <w:p w:rsidR="00E54FBF" w:rsidRPr="00E54FBF" w:rsidRDefault="00E54FBF" w:rsidP="00E54FBF">
      <w:pPr>
        <w:bidi/>
        <w:spacing w:after="200" w:line="360" w:lineRule="auto"/>
        <w:ind w:left="360"/>
        <w:jc w:val="both"/>
        <w:rPr>
          <w:rFonts w:eastAsia="Times New Roman" w:cs="B Nazanin"/>
          <w:sz w:val="28"/>
          <w:szCs w:val="28"/>
          <w:rtl/>
          <w:lang w:eastAsia="en-US" w:bidi="fa-IR"/>
        </w:rPr>
      </w:pPr>
      <w:r w:rsidRPr="00E54FBF">
        <w:rPr>
          <w:rFonts w:ascii="Calibri" w:eastAsia="Times New Roman" w:hAnsi="Calibri" w:cs="Arial"/>
          <w:noProof/>
          <w:sz w:val="22"/>
          <w:szCs w:val="22"/>
          <w:rtl/>
          <w:lang w:eastAsia="en-US"/>
        </w:rPr>
        <mc:AlternateContent>
          <mc:Choice Requires="wps">
            <w:drawing>
              <wp:anchor distT="0" distB="0" distL="114300" distR="114300" simplePos="0" relativeHeight="251664384" behindDoc="0" locked="0" layoutInCell="1" allowOverlap="1" wp14:anchorId="6A36B377" wp14:editId="4F8FC44E">
                <wp:simplePos x="0" y="0"/>
                <wp:positionH relativeFrom="column">
                  <wp:posOffset>-115570</wp:posOffset>
                </wp:positionH>
                <wp:positionV relativeFrom="paragraph">
                  <wp:posOffset>409575</wp:posOffset>
                </wp:positionV>
                <wp:extent cx="3114675" cy="572770"/>
                <wp:effectExtent l="57150" t="38100" r="85725" b="93980"/>
                <wp:wrapNone/>
                <wp:docPr id="241" name="Rectangle 24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114675" cy="572770"/>
                        </a:xfrm>
                        <a:prstGeom prst="rect">
                          <a:avLst/>
                        </a:prstGeom>
                        <a:gradFill rotWithShape="1">
                          <a:gsLst>
                            <a:gs pos="0">
                              <a:sysClr val="windowText" lastClr="000000">
                                <a:tint val="50000"/>
                                <a:satMod val="300000"/>
                              </a:sysClr>
                            </a:gs>
                            <a:gs pos="35000">
                              <a:sysClr val="windowText" lastClr="000000">
                                <a:tint val="37000"/>
                                <a:satMod val="300000"/>
                              </a:sysClr>
                            </a:gs>
                            <a:gs pos="100000">
                              <a:sysClr val="windowText" lastClr="000000">
                                <a:tint val="15000"/>
                                <a:satMod val="350000"/>
                              </a:sysClr>
                            </a:gs>
                          </a:gsLst>
                          <a:lin ang="16200000" scaled="1"/>
                        </a:gradFill>
                        <a:ln w="9525" cap="flat" cmpd="sng" algn="ctr">
                          <a:solidFill>
                            <a:sysClr val="windowText" lastClr="000000">
                              <a:shade val="95000"/>
                              <a:satMod val="105000"/>
                            </a:sysClr>
                          </a:solidFill>
                          <a:prstDash val="solid"/>
                        </a:ln>
                        <a:effectLst>
                          <a:outerShdw blurRad="40000" dist="20000" dir="5400000" rotWithShape="0">
                            <a:srgbClr val="000000">
                              <a:alpha val="38000"/>
                            </a:srgbClr>
                          </a:outerShdw>
                        </a:effectLst>
                      </wps:spPr>
                      <wps:txbx>
                        <w:txbxContent>
                          <w:p w:rsidR="00EF318E" w:rsidRPr="00EA0D59" w:rsidRDefault="00EF318E" w:rsidP="00E54FBF">
                            <w:pPr>
                              <w:jc w:val="both"/>
                              <w:rPr>
                                <w:rFonts w:cs="B Nazanin"/>
                              </w:rPr>
                            </w:pPr>
                            <w:r>
                              <w:rPr>
                                <w:rFonts w:cs="B Nazanin" w:hint="cs"/>
                                <w:b/>
                                <w:bCs/>
                                <w:rtl/>
                              </w:rPr>
                              <w:t xml:space="preserve">نکته: </w:t>
                            </w:r>
                            <w:r>
                              <w:rPr>
                                <w:rFonts w:cs="B Nazanin" w:hint="cs"/>
                                <w:rtl/>
                              </w:rPr>
                              <w:t>برای سازه هایی با سیستم مهاربندی تکیه گاهها مفصل و برای سازه هایی با سیستم قاب خمشی تکیه گاهها گیردار خواهند بود.</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A36B377" id="Rectangle 241" o:spid="_x0000_s1031" style="position:absolute;left:0;text-align:left;margin-left:-9.1pt;margin-top:32.25pt;width:245.25pt;height:45.1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" fillcolor="#bcbcbc">
                <v:fill color2="#ededed" rotate="t" angle="180" colors="0 #bcbcbc;22938f #d0d0d0;1 #ededed" focus="100%" type="gradient"/>
                <v:shadow on="t" color="black" opacity="24903f" origin=",.5" offset="0,.55556mm"/>
                <v:path arrowok="t"/>
                <v:textbox>
                  <w:txbxContent>
                    <w:p w:rsidR="00EF318E" w:rsidRPr="00EA0D59" w:rsidRDefault="00EF318E" w:rsidP="00E54FBF">
                      <w:pPr>
                        <w:jc w:val="both"/>
                        <w:rPr>
                          <w:rFonts w:cs="B Nazanin"/>
                        </w:rPr>
                      </w:pPr>
                      <w:r>
                        <w:rPr>
                          <w:rFonts w:cs="B Nazanin" w:hint="cs"/>
                          <w:b/>
                          <w:bCs/>
                          <w:rtl/>
                        </w:rPr>
                        <w:t xml:space="preserve">نکته: </w:t>
                      </w:r>
                      <w:r>
                        <w:rPr>
                          <w:rFonts w:cs="B Nazanin" w:hint="cs"/>
                          <w:rtl/>
                        </w:rPr>
                        <w:t>برای سازه هایی با سیستم مهاربندی تکیه گاهها مفصل و برای سازه هایی با سیستم قاب خمشی تکیه گاهها گیردار خواهند بود.</w:t>
                      </w:r>
                    </w:p>
                  </w:txbxContent>
                </v:textbox>
              </v:rect>
            </w:pict>
          </mc:Fallback>
        </mc:AlternateContent>
      </w:r>
      <w:r w:rsidRPr="00E54FBF">
        <w:rPr>
          <w:rFonts w:eastAsia="Times New Roman" w:cs="B Nazanin" w:hint="cs"/>
          <w:sz w:val="28"/>
          <w:szCs w:val="28"/>
          <w:rtl/>
          <w:lang w:eastAsia="en-US" w:bidi="fa-IR"/>
        </w:rPr>
        <w:t xml:space="preserve">در پلان طبقه </w:t>
      </w:r>
      <w:r w:rsidRPr="00E54FBF">
        <w:rPr>
          <w:rFonts w:eastAsia="Times New Roman" w:cs="B Nazanin"/>
          <w:sz w:val="28"/>
          <w:szCs w:val="28"/>
          <w:lang w:eastAsia="en-US" w:bidi="fa-IR"/>
        </w:rPr>
        <w:t xml:space="preserve">Base </w:t>
      </w:r>
      <w:r w:rsidRPr="00E54FBF">
        <w:rPr>
          <w:rFonts w:eastAsia="Times New Roman" w:cs="B Nazanin" w:hint="cs"/>
          <w:sz w:val="28"/>
          <w:szCs w:val="28"/>
          <w:rtl/>
          <w:lang w:eastAsia="en-US" w:bidi="fa-IR"/>
        </w:rPr>
        <w:t xml:space="preserve"> بعد از انتخاب تمام گره ها(در حالت </w:t>
      </w:r>
      <w:r w:rsidRPr="00E54FBF">
        <w:rPr>
          <w:rFonts w:eastAsia="Times New Roman" w:cs="B Nazanin"/>
          <w:sz w:val="28"/>
          <w:szCs w:val="28"/>
          <w:lang w:eastAsia="en-US" w:bidi="fa-IR"/>
        </w:rPr>
        <w:t>one story</w:t>
      </w:r>
      <w:r w:rsidRPr="00E54FBF">
        <w:rPr>
          <w:rFonts w:eastAsia="Times New Roman" w:cs="B Nazanin" w:hint="cs"/>
          <w:sz w:val="28"/>
          <w:szCs w:val="28"/>
          <w:rtl/>
          <w:lang w:eastAsia="en-US" w:bidi="fa-IR"/>
        </w:rPr>
        <w:t>) از مسیر زیر تکیه گاهها اختصاص داده می شود.</w:t>
      </w:r>
    </w:p>
    <w:p w:rsidR="00E54FBF" w:rsidRPr="00E54FBF" w:rsidRDefault="00E54FBF" w:rsidP="00E54FBF">
      <w:pPr>
        <w:bidi/>
        <w:spacing w:after="200" w:line="276" w:lineRule="auto"/>
        <w:ind w:left="360"/>
        <w:rPr>
          <w:rFonts w:eastAsia="Times New Roman" w:cs="B Nazanin"/>
          <w:sz w:val="28"/>
          <w:szCs w:val="28"/>
          <w:lang w:eastAsia="en-US" w:bidi="fa-IR"/>
        </w:rPr>
      </w:pPr>
      <w:r w:rsidRPr="00E54FBF">
        <w:rPr>
          <w:rFonts w:eastAsia="Times New Roman" w:cs="B Nazanin" w:hint="cs"/>
          <w:sz w:val="28"/>
          <w:szCs w:val="28"/>
          <w:rtl/>
          <w:lang w:eastAsia="en-US" w:bidi="fa-IR"/>
        </w:rPr>
        <w:t xml:space="preserve">مسیر:  </w:t>
      </w:r>
      <w:r w:rsidRPr="00E54FBF">
        <w:rPr>
          <w:rFonts w:eastAsia="Times New Roman" w:cs="B Nazanin"/>
          <w:lang w:eastAsia="en-US" w:bidi="fa-IR"/>
        </w:rPr>
        <w:t xml:space="preserve"> Assign &gt; Joint &gt; Restraints</w:t>
      </w:r>
    </w:p>
    <w:p w:rsidR="00E54FBF" w:rsidRPr="00E54FBF" w:rsidRDefault="00EB18BC" w:rsidP="00E54FBF">
      <w:pPr>
        <w:bidi/>
        <w:spacing w:after="200" w:line="276" w:lineRule="auto"/>
        <w:jc w:val="both"/>
        <w:rPr>
          <w:rFonts w:eastAsia="Times New Roman" w:cs="B Nazanin"/>
          <w:b/>
          <w:bCs/>
          <w:sz w:val="28"/>
          <w:szCs w:val="28"/>
          <w:rtl/>
          <w:lang w:eastAsia="en-US" w:bidi="fa-IR"/>
        </w:rPr>
      </w:pPr>
      <w:r w:rsidRPr="00E54FBF">
        <w:rPr>
          <w:rFonts w:ascii="Calibri" w:eastAsia="Times New Roman" w:hAnsi="Calibri" w:cs="Arial"/>
          <w:noProof/>
          <w:sz w:val="22"/>
          <w:szCs w:val="22"/>
          <w:rtl/>
          <w:lang w:eastAsia="en-US"/>
        </w:rPr>
        <mc:AlternateContent>
          <mc:Choice Requires="wps">
            <w:drawing>
              <wp:anchor distT="0" distB="0" distL="114300" distR="114300" simplePos="0" relativeHeight="251665408" behindDoc="0" locked="0" layoutInCell="1" allowOverlap="1" wp14:anchorId="4DFFF6AE" wp14:editId="6FA74A26">
                <wp:simplePos x="0" y="0"/>
                <wp:positionH relativeFrom="page">
                  <wp:posOffset>260985</wp:posOffset>
                </wp:positionH>
                <wp:positionV relativeFrom="paragraph">
                  <wp:posOffset>55880</wp:posOffset>
                </wp:positionV>
                <wp:extent cx="3067050" cy="532765"/>
                <wp:effectExtent l="57150" t="38100" r="76200" b="95885"/>
                <wp:wrapNone/>
                <wp:docPr id="242" name="Rectangle 24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067050" cy="532765"/>
                        </a:xfrm>
                        <a:prstGeom prst="rect">
                          <a:avLst/>
                        </a:prstGeom>
                        <a:gradFill rotWithShape="1">
                          <a:gsLst>
                            <a:gs pos="0">
                              <a:sysClr val="windowText" lastClr="000000">
                                <a:tint val="50000"/>
                                <a:satMod val="300000"/>
                              </a:sysClr>
                            </a:gs>
                            <a:gs pos="35000">
                              <a:sysClr val="windowText" lastClr="000000">
                                <a:tint val="37000"/>
                                <a:satMod val="300000"/>
                              </a:sysClr>
                            </a:gs>
                            <a:gs pos="100000">
                              <a:sysClr val="windowText" lastClr="000000">
                                <a:tint val="15000"/>
                                <a:satMod val="350000"/>
                              </a:sysClr>
                            </a:gs>
                          </a:gsLst>
                          <a:lin ang="16200000" scaled="1"/>
                        </a:gradFill>
                        <a:ln w="9525" cap="flat" cmpd="sng" algn="ctr">
                          <a:solidFill>
                            <a:sysClr val="windowText" lastClr="000000">
                              <a:shade val="95000"/>
                              <a:satMod val="105000"/>
                            </a:sysClr>
                          </a:solidFill>
                          <a:prstDash val="solid"/>
                        </a:ln>
                        <a:effectLst>
                          <a:outerShdw blurRad="40000" dist="20000" dir="5400000" rotWithShape="0">
                            <a:srgbClr val="000000">
                              <a:alpha val="38000"/>
                            </a:srgbClr>
                          </a:outerShdw>
                        </a:effectLst>
                      </wps:spPr>
                      <wps:txbx>
                        <w:txbxContent>
                          <w:p w:rsidR="00EF318E" w:rsidRPr="00EA0D59" w:rsidRDefault="00EF318E" w:rsidP="00E54FBF">
                            <w:pPr>
                              <w:bidi/>
                              <w:jc w:val="both"/>
                              <w:rPr>
                                <w:rFonts w:cs="B Nazanin"/>
                              </w:rPr>
                            </w:pPr>
                            <w:r>
                              <w:rPr>
                                <w:rFonts w:cs="B Nazanin" w:hint="cs"/>
                                <w:b/>
                                <w:bCs/>
                                <w:rtl/>
                              </w:rPr>
                              <w:t xml:space="preserve">نکته2: </w:t>
                            </w:r>
                            <w:r>
                              <w:rPr>
                                <w:rFonts w:cs="B Nazanin" w:hint="cs"/>
                                <w:rtl/>
                              </w:rPr>
                              <w:t>وجود تیک در هر کدام از گزینه ها به منزله بستن آن درجه آزادی می باشد.</w:t>
                            </w:r>
                          </w:p>
                          <w:p w:rsidR="00EF318E" w:rsidRDefault="00EF318E" w:rsidP="00E54FBF"/>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DFFF6AE" id="Rectangle 242" o:spid="_x0000_s1032" style="position:absolute;left:0;text-align:left;margin-left:20.55pt;margin-top:4.4pt;width:241.5pt;height:41.95pt;z-index:25166540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" fillcolor="#bcbcbc">
                <v:fill color2="#ededed" rotate="t" angle="180" colors="0 #bcbcbc;22938f #d0d0d0;1 #ededed" focus="100%" type="gradient"/>
                <v:shadow on="t" color="black" opacity="24903f" origin=",.5" offset="0,.55556mm"/>
                <v:path arrowok="t"/>
                <v:textbox>
                  <w:txbxContent>
                    <w:p w:rsidR="00EF318E" w:rsidRPr="00EA0D59" w:rsidRDefault="00EF318E" w:rsidP="00E54FBF">
                      <w:pPr>
                        <w:bidi/>
                        <w:jc w:val="both"/>
                        <w:rPr>
                          <w:rFonts w:cs="B Nazanin"/>
                        </w:rPr>
                      </w:pPr>
                      <w:r>
                        <w:rPr>
                          <w:rFonts w:cs="B Nazanin" w:hint="cs"/>
                          <w:b/>
                          <w:bCs/>
                          <w:rtl/>
                        </w:rPr>
                        <w:t xml:space="preserve">نکته2: </w:t>
                      </w:r>
                      <w:r>
                        <w:rPr>
                          <w:rFonts w:cs="B Nazanin" w:hint="cs"/>
                          <w:rtl/>
                        </w:rPr>
                        <w:t>وجود تیک در هر کدام از گزینه ها به منزله بستن آن درجه آزادی می باشد.</w:t>
                      </w:r>
                    </w:p>
                    <w:p w:rsidR="00EF318E" w:rsidRDefault="00EF318E" w:rsidP="00E54FBF"/>
                  </w:txbxContent>
                </v:textbox>
                <w10:wrap anchorx="page"/>
              </v:rect>
            </w:pict>
          </mc:Fallback>
        </mc:AlternateContent>
      </w:r>
    </w:p>
    <w:p w:rsidR="00E54FBF" w:rsidRPr="00E54FBF" w:rsidRDefault="00E54FBF" w:rsidP="00E54FBF">
      <w:pPr>
        <w:bidi/>
        <w:spacing w:after="200" w:line="276" w:lineRule="auto"/>
        <w:jc w:val="both"/>
        <w:rPr>
          <w:rFonts w:eastAsia="Times New Roman" w:cs="B Nazanin"/>
          <w:b/>
          <w:bCs/>
          <w:sz w:val="28"/>
          <w:szCs w:val="28"/>
          <w:rtl/>
          <w:lang w:eastAsia="en-US" w:bidi="fa-IR"/>
        </w:rPr>
      </w:pPr>
    </w:p>
    <w:p w:rsidR="00E54FBF" w:rsidRPr="00E54FBF" w:rsidRDefault="0063123D" w:rsidP="00E54FBF">
      <w:pPr>
        <w:bidi/>
        <w:spacing w:after="200" w:line="276" w:lineRule="auto"/>
        <w:jc w:val="center"/>
        <w:rPr>
          <w:rFonts w:eastAsia="Times New Roman" w:cs="B Nazanin"/>
          <w:rtl/>
          <w:lang w:eastAsia="en-US" w:bidi="fa-IR"/>
        </w:rPr>
      </w:pPr>
      <w:r>
        <w:rPr>
          <w:noProof/>
          <w:lang w:eastAsia="en-US"/>
        </w:rPr>
        <w:drawing>
          <wp:inline distT="0" distB="0" distL="0" distR="0" wp14:anchorId="7842F1B9" wp14:editId="29D1B360">
            <wp:extent cx="2865368" cy="2293819"/>
            <wp:effectExtent l="0" t="0" r="0" b="0"/>
            <wp:docPr id="708" name="Picture 7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8"/>
                    <a:stretch>
                      <a:fillRect/>
                    </a:stretch>
                  </pic:blipFill>
                  <pic:spPr>
                    <a:xfrm>
                      <a:off x="0" y="0"/>
                      <a:ext cx="2865368" cy="2293819"/>
                    </a:xfrm>
                    <a:prstGeom prst="rect">
                      <a:avLst/>
                    </a:prstGeom>
                  </pic:spPr>
                </pic:pic>
              </a:graphicData>
            </a:graphic>
          </wp:inline>
        </w:drawing>
      </w:r>
    </w:p>
    <w:p w:rsidR="00E54FBF" w:rsidRPr="00E54FBF" w:rsidRDefault="00E54FBF" w:rsidP="00E54FBF">
      <w:pPr>
        <w:bidi/>
        <w:spacing w:after="200" w:line="276" w:lineRule="auto"/>
        <w:jc w:val="both"/>
        <w:rPr>
          <w:rFonts w:eastAsia="Times New Roman" w:cs="B Nazanin"/>
          <w:b/>
          <w:bCs/>
          <w:sz w:val="28"/>
          <w:szCs w:val="28"/>
          <w:rtl/>
          <w:lang w:eastAsia="en-US" w:bidi="fa-IR"/>
        </w:rPr>
      </w:pPr>
    </w:p>
    <w:p w:rsidR="00E54FBF" w:rsidRPr="00E54FBF" w:rsidRDefault="00E54FBF" w:rsidP="00E54FBF">
      <w:pPr>
        <w:bidi/>
        <w:spacing w:after="200" w:line="276" w:lineRule="auto"/>
        <w:jc w:val="both"/>
        <w:rPr>
          <w:rFonts w:eastAsia="Times New Roman" w:cs="B Nazanin"/>
          <w:b/>
          <w:bCs/>
          <w:sz w:val="28"/>
          <w:szCs w:val="28"/>
          <w:rtl/>
          <w:lang w:eastAsia="en-US" w:bidi="fa-IR"/>
        </w:rPr>
      </w:pPr>
    </w:p>
    <w:p w:rsidR="00E54FBF" w:rsidRPr="00E54FBF" w:rsidRDefault="00E54FBF" w:rsidP="00E54FBF">
      <w:pPr>
        <w:bidi/>
        <w:spacing w:after="200" w:line="276" w:lineRule="auto"/>
        <w:jc w:val="both"/>
        <w:rPr>
          <w:rFonts w:eastAsia="Times New Roman" w:cs="B Nazanin"/>
          <w:b/>
          <w:bCs/>
          <w:sz w:val="28"/>
          <w:szCs w:val="28"/>
          <w:rtl/>
          <w:lang w:eastAsia="en-US" w:bidi="fa-IR"/>
        </w:rPr>
      </w:pPr>
    </w:p>
    <w:p w:rsidR="00E54FBF" w:rsidRPr="00E54FBF" w:rsidRDefault="00E54FBF" w:rsidP="00E54FBF">
      <w:pPr>
        <w:bidi/>
        <w:spacing w:after="200" w:line="276" w:lineRule="auto"/>
        <w:jc w:val="both"/>
        <w:rPr>
          <w:rFonts w:eastAsia="Times New Roman" w:cs="B Nazanin"/>
          <w:b/>
          <w:bCs/>
          <w:sz w:val="28"/>
          <w:szCs w:val="28"/>
          <w:rtl/>
          <w:lang w:eastAsia="en-US" w:bidi="fa-IR"/>
        </w:rPr>
      </w:pPr>
    </w:p>
    <w:p w:rsidR="00E54FBF" w:rsidRPr="00E54FBF" w:rsidRDefault="00E54FBF" w:rsidP="00E54FBF">
      <w:pPr>
        <w:bidi/>
        <w:spacing w:after="200" w:line="276" w:lineRule="auto"/>
        <w:jc w:val="both"/>
        <w:rPr>
          <w:rFonts w:eastAsia="Times New Roman" w:cs="B Nazanin"/>
          <w:b/>
          <w:bCs/>
          <w:sz w:val="28"/>
          <w:szCs w:val="28"/>
          <w:rtl/>
          <w:lang w:eastAsia="en-US" w:bidi="fa-IR"/>
        </w:rPr>
      </w:pPr>
    </w:p>
    <w:p w:rsidR="00E54FBF" w:rsidRDefault="00E54FBF" w:rsidP="00E54FBF">
      <w:pPr>
        <w:bidi/>
        <w:spacing w:after="200" w:line="276" w:lineRule="auto"/>
        <w:jc w:val="both"/>
        <w:rPr>
          <w:rFonts w:eastAsia="Times New Roman" w:cs="B Nazanin"/>
          <w:b/>
          <w:bCs/>
          <w:sz w:val="28"/>
          <w:szCs w:val="28"/>
          <w:lang w:eastAsia="en-US" w:bidi="fa-IR"/>
        </w:rPr>
      </w:pPr>
    </w:p>
    <w:p w:rsidR="00EB18BC" w:rsidRDefault="00EB18BC" w:rsidP="00EB18BC">
      <w:pPr>
        <w:bidi/>
        <w:spacing w:after="200" w:line="276" w:lineRule="auto"/>
        <w:jc w:val="both"/>
        <w:rPr>
          <w:rFonts w:eastAsia="Times New Roman" w:cs="B Nazanin"/>
          <w:b/>
          <w:bCs/>
          <w:sz w:val="28"/>
          <w:szCs w:val="28"/>
          <w:lang w:eastAsia="en-US" w:bidi="fa-IR"/>
        </w:rPr>
      </w:pPr>
    </w:p>
    <w:p w:rsidR="00EB18BC" w:rsidRDefault="00EB18BC" w:rsidP="00EB18BC">
      <w:pPr>
        <w:bidi/>
        <w:spacing w:after="200" w:line="276" w:lineRule="auto"/>
        <w:jc w:val="both"/>
        <w:rPr>
          <w:rFonts w:eastAsia="Times New Roman" w:cs="B Nazanin"/>
          <w:b/>
          <w:bCs/>
          <w:sz w:val="28"/>
          <w:szCs w:val="28"/>
          <w:lang w:eastAsia="en-US" w:bidi="fa-IR"/>
        </w:rPr>
      </w:pPr>
    </w:p>
    <w:p w:rsidR="00EB18BC" w:rsidRDefault="00EB18BC" w:rsidP="00EB18BC">
      <w:pPr>
        <w:bidi/>
        <w:spacing w:after="200" w:line="276" w:lineRule="auto"/>
        <w:jc w:val="both"/>
        <w:rPr>
          <w:rFonts w:eastAsia="Times New Roman" w:cs="B Nazanin"/>
          <w:b/>
          <w:bCs/>
          <w:sz w:val="28"/>
          <w:szCs w:val="28"/>
          <w:lang w:eastAsia="en-US" w:bidi="fa-IR"/>
        </w:rPr>
      </w:pPr>
    </w:p>
    <w:p w:rsidR="0063123D" w:rsidRPr="00E54FBF" w:rsidRDefault="0063123D" w:rsidP="0063123D">
      <w:pPr>
        <w:bidi/>
        <w:spacing w:after="200" w:line="276" w:lineRule="auto"/>
        <w:jc w:val="both"/>
        <w:rPr>
          <w:rFonts w:eastAsia="Times New Roman" w:cs="B Nazanin"/>
          <w:b/>
          <w:bCs/>
          <w:sz w:val="28"/>
          <w:szCs w:val="28"/>
          <w:rtl/>
          <w:lang w:eastAsia="en-US" w:bidi="fa-IR"/>
        </w:rPr>
      </w:pPr>
    </w:p>
    <w:p w:rsidR="00E54FBF" w:rsidRPr="00E54FBF" w:rsidRDefault="00E54FBF" w:rsidP="00E54FBF">
      <w:pPr>
        <w:bidi/>
        <w:spacing w:after="200" w:line="360" w:lineRule="auto"/>
        <w:jc w:val="both"/>
        <w:rPr>
          <w:rFonts w:eastAsia="Times New Roman" w:cs="B Nazanin"/>
          <w:b/>
          <w:bCs/>
          <w:sz w:val="28"/>
          <w:szCs w:val="28"/>
          <w:rtl/>
          <w:lang w:eastAsia="en-US"/>
        </w:rPr>
      </w:pPr>
      <w:r w:rsidRPr="00E54FBF">
        <w:rPr>
          <w:rFonts w:eastAsia="Times New Roman" w:cs="B Nazanin" w:hint="cs"/>
          <w:b/>
          <w:bCs/>
          <w:sz w:val="28"/>
          <w:szCs w:val="28"/>
          <w:rtl/>
          <w:lang w:eastAsia="en-US"/>
        </w:rPr>
        <w:lastRenderedPageBreak/>
        <w:t>اختصاص دیافراگم</w:t>
      </w:r>
    </w:p>
    <w:p w:rsidR="00E54FBF" w:rsidRPr="00E54FBF" w:rsidRDefault="00E54FBF" w:rsidP="00E54FBF">
      <w:pPr>
        <w:bidi/>
        <w:spacing w:after="200" w:line="360" w:lineRule="auto"/>
        <w:jc w:val="both"/>
        <w:rPr>
          <w:rFonts w:eastAsia="Times New Roman" w:cs="B Nazanin"/>
          <w:sz w:val="28"/>
          <w:szCs w:val="28"/>
          <w:rtl/>
          <w:lang w:eastAsia="en-US"/>
        </w:rPr>
      </w:pPr>
      <w:r w:rsidRPr="00E54FBF">
        <w:rPr>
          <w:rFonts w:eastAsia="Times New Roman" w:cs="B Nazanin" w:hint="cs"/>
          <w:sz w:val="28"/>
          <w:szCs w:val="28"/>
          <w:rtl/>
          <w:lang w:eastAsia="en-US"/>
        </w:rPr>
        <w:t>دیافراگم ها که معمولا کف های سازه ای تحمل کننده بارهای ثقلی در ساختمان ها هستند ، در هنگام وقوع زلزله وظیفه انتقال نیروهای جانبی ایجاد شده در کف ها را به عناصر قائم باربر جانبی بر عهده دارند. این دیافراگم ها باید در برابر تغییرشکل های افقی که در آنها ایجاد می شود ، مقاومت و سختی کافی را دارا باشند.</w:t>
      </w:r>
    </w:p>
    <w:p w:rsidR="00E54FBF" w:rsidRPr="00E54FBF" w:rsidRDefault="00E54FBF" w:rsidP="00E54FBF">
      <w:pPr>
        <w:bidi/>
        <w:spacing w:after="200" w:line="360" w:lineRule="auto"/>
        <w:jc w:val="both"/>
        <w:rPr>
          <w:rFonts w:eastAsia="Times New Roman" w:cs="B Nazanin"/>
          <w:sz w:val="28"/>
          <w:szCs w:val="28"/>
          <w:rtl/>
          <w:lang w:eastAsia="en-US"/>
        </w:rPr>
      </w:pPr>
      <w:r w:rsidRPr="00E54FBF">
        <w:rPr>
          <w:rFonts w:eastAsia="Times New Roman" w:cs="B Nazanin" w:hint="cs"/>
          <w:sz w:val="28"/>
          <w:szCs w:val="28"/>
          <w:rtl/>
          <w:lang w:eastAsia="en-US"/>
        </w:rPr>
        <w:t>در تحلیل سازه ساختمان اثرات صلبیت دیافراگم ها باید به طور مناسب در نظر گرفته شود. به طور کلی دیافراگم ها به سه دسته نرم ، نیمه صلب و صلب تقسیم می شوند.</w:t>
      </w:r>
    </w:p>
    <w:p w:rsidR="00E54FBF" w:rsidRPr="00E54FBF" w:rsidRDefault="00E54FBF" w:rsidP="00E54FBF">
      <w:pPr>
        <w:bidi/>
        <w:spacing w:after="200" w:line="360" w:lineRule="auto"/>
        <w:jc w:val="both"/>
        <w:rPr>
          <w:rFonts w:eastAsia="Times New Roman" w:cs="B Nazanin"/>
          <w:sz w:val="28"/>
          <w:szCs w:val="28"/>
          <w:rtl/>
          <w:lang w:eastAsia="en-US"/>
        </w:rPr>
      </w:pPr>
      <w:r w:rsidRPr="00E54FBF">
        <w:rPr>
          <w:rFonts w:eastAsia="Times New Roman" w:cs="B Nazanin" w:hint="cs"/>
          <w:sz w:val="28"/>
          <w:szCs w:val="28"/>
          <w:rtl/>
          <w:lang w:eastAsia="en-US"/>
        </w:rPr>
        <w:t xml:space="preserve">در دیافراگم هایی که حداکثر تغییر شکل افقی ایجاد شده در آنها زیر اثر نیروی جانبی زلزله ( محاسبه شده بر طبق بند 3-3-6 ) بیش از دو برابر تغییرمکان نسبی متوسط طبقه باشد , دیافراگم نرم تلقی می شود. دیافراگم های از نوع چوبی یا ورق های فلزی تقویت نشده بدون پوشش بتن در سازه های دارای سیستم جانبی با دیوارهای برشی یا قاب های مهاربندی شده ممکن است در این دسته قرار گیرند. در سازه های دارای دیافراگم های نرم نیازی به در نظر گرفتن اثرات  لنگرهای پیچشی در ساختمان بر  طبق  بندهای  3-3-7-2 و 3-3-7-3 نبوده و توزیع نیروی برشی زلزله بین اجزای قائم مقاوم در برابر زلزله بر اساس موقعیت و جرم سهمیه این اجزا انجام می شود. </w:t>
      </w:r>
    </w:p>
    <w:p w:rsidR="00E54FBF" w:rsidRPr="00E54FBF" w:rsidRDefault="00E54FBF" w:rsidP="00E54FBF">
      <w:pPr>
        <w:bidi/>
        <w:spacing w:after="200" w:line="360" w:lineRule="auto"/>
        <w:jc w:val="both"/>
        <w:rPr>
          <w:rFonts w:eastAsia="Times New Roman" w:cs="B Nazanin"/>
          <w:sz w:val="28"/>
          <w:szCs w:val="28"/>
          <w:rtl/>
          <w:lang w:eastAsia="en-US"/>
        </w:rPr>
      </w:pPr>
      <w:r w:rsidRPr="00E54FBF">
        <w:rPr>
          <w:rFonts w:eastAsia="Times New Roman" w:cs="B Nazanin" w:hint="cs"/>
          <w:sz w:val="28"/>
          <w:szCs w:val="28"/>
          <w:rtl/>
          <w:lang w:eastAsia="en-US"/>
        </w:rPr>
        <w:t xml:space="preserve">در دیافراگم هایی که حداکثر تغییر شکل افقی ایجاد شده در آن ها زیر اثر نیروی جانبی زلزله کمتر از نصف تغییر مکان نسبی متوسط طبقه باشد ، دیافراگم صلب تلقی می شود . دیافراگم های از نوع دال بتنی یا ورق های فلزی همراه با بتن مسلح رویه دارای نسبت دهانه به عرض 3 یا کمتر که دارای هیچ یک از نامنظمی های مندرج در بند 1-7-1 نباشد ، ممکن است در این دسته قرار گیرند . </w:t>
      </w:r>
    </w:p>
    <w:p w:rsidR="00E54FBF" w:rsidRPr="00E54FBF" w:rsidRDefault="00E54FBF" w:rsidP="00E54FBF">
      <w:pPr>
        <w:bidi/>
        <w:spacing w:after="200" w:line="360" w:lineRule="auto"/>
        <w:jc w:val="both"/>
        <w:rPr>
          <w:rFonts w:eastAsia="Times New Roman" w:cs="B Nazanin"/>
          <w:sz w:val="28"/>
          <w:szCs w:val="28"/>
          <w:rtl/>
          <w:lang w:eastAsia="en-US"/>
        </w:rPr>
      </w:pPr>
      <w:r w:rsidRPr="00E54FBF">
        <w:rPr>
          <w:rFonts w:eastAsia="Times New Roman" w:cs="B Nazanin" w:hint="cs"/>
          <w:sz w:val="28"/>
          <w:szCs w:val="28"/>
          <w:rtl/>
          <w:lang w:eastAsia="en-US"/>
        </w:rPr>
        <w:t>سایر دیافراگم ها نیمه صلب محسوب شده و اثر سختی نسبی آن ها در توزیع نیروها بین اجزای سازه ، باید با مدل کردن دیافراگم ها ، در نظر گرفته شود .</w:t>
      </w:r>
    </w:p>
    <w:p w:rsidR="00E54FBF" w:rsidRPr="00E54FBF" w:rsidRDefault="00E54FBF" w:rsidP="00E54FBF">
      <w:pPr>
        <w:bidi/>
        <w:spacing w:after="200" w:line="360" w:lineRule="auto"/>
        <w:jc w:val="both"/>
        <w:rPr>
          <w:rFonts w:eastAsia="Times New Roman" w:cs="B Nazanin"/>
          <w:sz w:val="28"/>
          <w:szCs w:val="28"/>
          <w:rtl/>
          <w:lang w:eastAsia="en-US"/>
        </w:rPr>
      </w:pPr>
      <w:r w:rsidRPr="00E54FBF">
        <w:rPr>
          <w:rFonts w:eastAsia="Times New Roman" w:cs="B Nazanin" w:hint="cs"/>
          <w:sz w:val="28"/>
          <w:szCs w:val="28"/>
          <w:rtl/>
          <w:lang w:eastAsia="en-US"/>
        </w:rPr>
        <w:t>در سازه های دارای دیافراگم های صلب و نیمه صلب درنظر گرفتن اثرات لنگرهای پیچشی در ساختمان بر طبق بندهای 3-3-7-2 و 3-3-7-3 الزامی است .</w:t>
      </w:r>
    </w:p>
    <w:p w:rsidR="00E54FBF" w:rsidRPr="00E54FBF" w:rsidRDefault="00E54FBF" w:rsidP="00E54FBF">
      <w:pPr>
        <w:bidi/>
        <w:spacing w:after="200" w:line="360" w:lineRule="auto"/>
        <w:jc w:val="both"/>
        <w:rPr>
          <w:rFonts w:eastAsia="Times New Roman" w:cs="B Nazanin"/>
          <w:sz w:val="28"/>
          <w:szCs w:val="28"/>
          <w:rtl/>
          <w:lang w:eastAsia="en-US"/>
        </w:rPr>
      </w:pPr>
      <w:r w:rsidRPr="00E54FBF">
        <w:rPr>
          <w:rFonts w:eastAsia="Times New Roman" w:cs="B Nazanin" w:hint="cs"/>
          <w:sz w:val="28"/>
          <w:szCs w:val="28"/>
          <w:rtl/>
          <w:lang w:eastAsia="en-US"/>
        </w:rPr>
        <w:lastRenderedPageBreak/>
        <w:t>دیافراگم های صلب و نیمه صلب باید برای تلاش های برشی و لنگرهای خمشی ناشی از نیروی مؤثر بر دیافراگم ها طراحی شوند . نیروی مذکور بر طبق رابطه ( 3-14 ) محاسبه می شوند .</w:t>
      </w:r>
    </w:p>
    <w:p w:rsidR="00E54FBF" w:rsidRPr="00E54FBF" w:rsidRDefault="00E54FBF" w:rsidP="00E54FBF">
      <w:pPr>
        <w:bidi/>
        <w:spacing w:after="200" w:line="360" w:lineRule="auto"/>
        <w:jc w:val="both"/>
        <w:rPr>
          <w:rFonts w:eastAsia="Times New Roman" w:cs="B Nazanin"/>
          <w:sz w:val="28"/>
          <w:szCs w:val="28"/>
          <w:rtl/>
          <w:lang w:eastAsia="en-US"/>
        </w:rPr>
      </w:pPr>
      <w:r w:rsidRPr="00E54FBF">
        <w:rPr>
          <w:rFonts w:eastAsia="Times New Roman" w:cs="B Nazanin"/>
          <w:sz w:val="28"/>
          <w:szCs w:val="28"/>
          <w:lang w:eastAsia="en-US" w:bidi="fa-IR"/>
        </w:rPr>
        <w:t>F</w:t>
      </w:r>
      <w:r w:rsidRPr="00E54FBF">
        <w:rPr>
          <w:rFonts w:eastAsia="Times New Roman" w:cs="B Nazanin"/>
          <w:sz w:val="28"/>
          <w:szCs w:val="28"/>
          <w:vertAlign w:val="subscript"/>
          <w:lang w:eastAsia="en-US" w:bidi="fa-IR"/>
        </w:rPr>
        <w:t>pi</w:t>
      </w:r>
      <w:r w:rsidRPr="00E54FBF">
        <w:rPr>
          <w:rFonts w:eastAsia="Times New Roman" w:cs="B Nazanin"/>
          <w:sz w:val="28"/>
          <w:szCs w:val="28"/>
          <w:lang w:eastAsia="en-US" w:bidi="fa-IR"/>
        </w:rPr>
        <w:t xml:space="preserve"> = ( </w:t>
      </w:r>
      <m:oMath>
        <m:nary>
          <m:naryPr>
            <m:chr m:val="∑"/>
            <m:limLoc m:val="undOvr"/>
            <m:ctrlPr>
              <w:rPr>
                <w:rFonts w:ascii="Cambria Math" w:eastAsia="Times New Roman" w:hAnsi="Cambria Math" w:cs="B Nazanin"/>
                <w:i/>
                <w:sz w:val="28"/>
                <w:szCs w:val="28"/>
                <w:lang w:eastAsia="en-US" w:bidi="fa-IR"/>
              </w:rPr>
            </m:ctrlPr>
          </m:naryPr>
          <m:sub>
            <m:r>
              <m:rPr>
                <m:nor/>
              </m:rPr>
              <w:rPr>
                <w:rFonts w:eastAsia="Times New Roman" w:cs="B Nazanin"/>
                <w:sz w:val="28"/>
                <w:szCs w:val="28"/>
                <w:lang w:eastAsia="en-US" w:bidi="fa-IR"/>
              </w:rPr>
              <m:t>j=1</m:t>
            </m:r>
          </m:sub>
          <m:sup>
            <m:r>
              <m:rPr>
                <m:nor/>
              </m:rPr>
              <w:rPr>
                <w:rFonts w:eastAsia="Times New Roman" w:cs="B Nazanin"/>
                <w:sz w:val="28"/>
                <w:szCs w:val="28"/>
                <w:lang w:eastAsia="en-US" w:bidi="fa-IR"/>
              </w:rPr>
              <m:t>n</m:t>
            </m:r>
          </m:sup>
          <m:e>
            <m:f>
              <m:fPr>
                <m:ctrlPr>
                  <w:rPr>
                    <w:rFonts w:ascii="Cambria Math" w:eastAsia="Times New Roman" w:hAnsi="Cambria Math" w:cs="B Nazanin"/>
                    <w:i/>
                    <w:sz w:val="28"/>
                    <w:szCs w:val="28"/>
                    <w:lang w:eastAsia="en-US" w:bidi="fa-IR"/>
                  </w:rPr>
                </m:ctrlPr>
              </m:fPr>
              <m:num>
                <m:r>
                  <m:rPr>
                    <m:nor/>
                  </m:rPr>
                  <w:rPr>
                    <w:rFonts w:eastAsia="Times New Roman" w:cs="B Nazanin"/>
                    <w:sz w:val="28"/>
                    <w:szCs w:val="28"/>
                    <w:lang w:eastAsia="en-US" w:bidi="fa-IR"/>
                  </w:rPr>
                  <m:t>F</m:t>
                </m:r>
                <m:r>
                  <m:rPr>
                    <m:nor/>
                  </m:rPr>
                  <w:rPr>
                    <w:rFonts w:eastAsia="Times New Roman" w:cs="B Nazanin"/>
                    <w:sz w:val="28"/>
                    <w:szCs w:val="28"/>
                    <w:vertAlign w:val="subscript"/>
                    <w:lang w:eastAsia="en-US" w:bidi="fa-IR"/>
                  </w:rPr>
                  <m:t>j</m:t>
                </m:r>
              </m:num>
              <m:den>
                <m:r>
                  <m:rPr>
                    <m:nor/>
                  </m:rPr>
                  <w:rPr>
                    <w:rFonts w:eastAsia="Times New Roman" w:cs="B Nazanin"/>
                    <w:sz w:val="28"/>
                    <w:szCs w:val="28"/>
                    <w:lang w:eastAsia="en-US" w:bidi="fa-IR"/>
                  </w:rPr>
                  <m:t>W</m:t>
                </m:r>
                <m:r>
                  <m:rPr>
                    <m:nor/>
                  </m:rPr>
                  <w:rPr>
                    <w:rFonts w:eastAsia="Times New Roman" w:cs="B Nazanin"/>
                    <w:sz w:val="28"/>
                    <w:szCs w:val="28"/>
                    <w:vertAlign w:val="subscript"/>
                    <w:lang w:eastAsia="en-US" w:bidi="fa-IR"/>
                  </w:rPr>
                  <m:t>j</m:t>
                </m:r>
              </m:den>
            </m:f>
          </m:e>
        </m:nary>
      </m:oMath>
      <w:r w:rsidRPr="00E54FBF">
        <w:rPr>
          <w:rFonts w:eastAsia="Times New Roman" w:cs="B Nazanin"/>
          <w:sz w:val="28"/>
          <w:szCs w:val="28"/>
          <w:lang w:eastAsia="en-US" w:bidi="fa-IR"/>
        </w:rPr>
        <w:t xml:space="preserve"> ) W</w:t>
      </w:r>
      <w:r w:rsidRPr="00E54FBF">
        <w:rPr>
          <w:rFonts w:eastAsia="Times New Roman" w:cs="B Nazanin"/>
          <w:sz w:val="28"/>
          <w:szCs w:val="28"/>
          <w:vertAlign w:val="subscript"/>
          <w:lang w:eastAsia="en-US" w:bidi="fa-IR"/>
        </w:rPr>
        <w:t>i</w:t>
      </w:r>
      <w:r w:rsidRPr="00E54FBF">
        <w:rPr>
          <w:rFonts w:eastAsia="Times New Roman" w:cs="B Nazanin"/>
          <w:sz w:val="28"/>
          <w:szCs w:val="28"/>
          <w:lang w:eastAsia="en-US" w:bidi="fa-IR"/>
        </w:rPr>
        <w:t xml:space="preserve">                                                                          </w:t>
      </w:r>
      <w:r w:rsidRPr="00E54FBF">
        <w:rPr>
          <w:rFonts w:eastAsia="Times New Roman" w:cs="B Nazanin" w:hint="cs"/>
          <w:sz w:val="28"/>
          <w:szCs w:val="28"/>
          <w:rtl/>
          <w:lang w:eastAsia="en-US"/>
        </w:rPr>
        <w:t xml:space="preserve">(3-14)          </w:t>
      </w:r>
    </w:p>
    <w:p w:rsidR="00E54FBF" w:rsidRPr="00E54FBF" w:rsidRDefault="00E54FBF" w:rsidP="00E54FBF">
      <w:pPr>
        <w:bidi/>
        <w:spacing w:after="200" w:line="360" w:lineRule="auto"/>
        <w:jc w:val="both"/>
        <w:rPr>
          <w:rFonts w:eastAsia="Times New Roman" w:cs="B Nazanin"/>
          <w:sz w:val="28"/>
          <w:szCs w:val="28"/>
          <w:rtl/>
          <w:lang w:eastAsia="en-US"/>
        </w:rPr>
      </w:pPr>
      <w:r w:rsidRPr="00E54FBF">
        <w:rPr>
          <w:rFonts w:eastAsia="Times New Roman" w:cs="B Nazanin" w:hint="cs"/>
          <w:sz w:val="28"/>
          <w:szCs w:val="28"/>
          <w:rtl/>
          <w:lang w:eastAsia="en-US"/>
        </w:rPr>
        <w:t>در این رابطه :</w:t>
      </w:r>
    </w:p>
    <w:p w:rsidR="00E54FBF" w:rsidRPr="00E54FBF" w:rsidRDefault="00E54FBF" w:rsidP="00E54FBF">
      <w:pPr>
        <w:bidi/>
        <w:spacing w:after="200" w:line="360" w:lineRule="auto"/>
        <w:jc w:val="both"/>
        <w:rPr>
          <w:rFonts w:eastAsia="Times New Roman" w:cs="B Nazanin"/>
          <w:sz w:val="28"/>
          <w:szCs w:val="28"/>
          <w:lang w:eastAsia="en-US" w:bidi="fa-IR"/>
        </w:rPr>
      </w:pPr>
      <w:r w:rsidRPr="00E54FBF">
        <w:rPr>
          <w:rFonts w:eastAsia="Times New Roman" w:cs="B Nazanin" w:hint="cs"/>
          <w:sz w:val="28"/>
          <w:szCs w:val="28"/>
          <w:rtl/>
          <w:lang w:eastAsia="en-US"/>
        </w:rPr>
        <w:t xml:space="preserve"> </w:t>
      </w:r>
      <w:r w:rsidRPr="00E54FBF">
        <w:rPr>
          <w:rFonts w:eastAsia="Times New Roman" w:cs="B Nazanin"/>
          <w:sz w:val="28"/>
          <w:szCs w:val="28"/>
          <w:lang w:eastAsia="en-US" w:bidi="fa-IR"/>
        </w:rPr>
        <w:t>F</w:t>
      </w:r>
      <w:r w:rsidRPr="00E54FBF">
        <w:rPr>
          <w:rFonts w:eastAsia="Times New Roman" w:cs="B Nazanin"/>
          <w:sz w:val="28"/>
          <w:szCs w:val="28"/>
          <w:vertAlign w:val="subscript"/>
          <w:lang w:eastAsia="en-US" w:bidi="fa-IR"/>
        </w:rPr>
        <w:t>pi</w:t>
      </w:r>
      <w:r w:rsidRPr="00E54FBF">
        <w:rPr>
          <w:rFonts w:eastAsia="Times New Roman" w:cs="B Nazanin" w:hint="cs"/>
          <w:sz w:val="28"/>
          <w:szCs w:val="28"/>
          <w:rtl/>
          <w:lang w:eastAsia="en-US"/>
        </w:rPr>
        <w:t xml:space="preserve"> : نیروی جانبی وارد بر دیافراگم در تراز </w:t>
      </w:r>
      <w:r w:rsidRPr="00E54FBF">
        <w:rPr>
          <w:rFonts w:eastAsia="Times New Roman" w:cs="B Nazanin" w:hint="cs"/>
          <w:sz w:val="28"/>
          <w:szCs w:val="28"/>
          <w:vertAlign w:val="subscript"/>
          <w:rtl/>
          <w:lang w:eastAsia="en-US"/>
        </w:rPr>
        <w:t xml:space="preserve"> </w:t>
      </w:r>
      <w:r w:rsidRPr="00E54FBF">
        <w:rPr>
          <w:rFonts w:eastAsia="Times New Roman" w:cs="B Nazanin"/>
          <w:sz w:val="28"/>
          <w:szCs w:val="28"/>
          <w:lang w:eastAsia="en-US" w:bidi="fa-IR"/>
        </w:rPr>
        <w:t>i</w:t>
      </w:r>
    </w:p>
    <w:p w:rsidR="00E54FBF" w:rsidRPr="00E54FBF" w:rsidRDefault="00E54FBF" w:rsidP="00E54FBF">
      <w:pPr>
        <w:bidi/>
        <w:spacing w:after="200" w:line="360" w:lineRule="auto"/>
        <w:jc w:val="both"/>
        <w:rPr>
          <w:rFonts w:eastAsia="Times New Roman" w:cs="B Nazanin"/>
          <w:sz w:val="28"/>
          <w:szCs w:val="28"/>
          <w:rtl/>
          <w:lang w:eastAsia="en-US"/>
        </w:rPr>
      </w:pPr>
      <w:r w:rsidRPr="00E54FBF">
        <w:rPr>
          <w:rFonts w:eastAsia="Times New Roman" w:cs="B Nazanin"/>
          <w:sz w:val="28"/>
          <w:szCs w:val="28"/>
          <w:lang w:eastAsia="en-US" w:bidi="fa-IR"/>
        </w:rPr>
        <w:t>W</w:t>
      </w:r>
      <w:r w:rsidRPr="00E54FBF">
        <w:rPr>
          <w:rFonts w:eastAsia="Times New Roman" w:cs="B Nazanin"/>
          <w:sz w:val="28"/>
          <w:szCs w:val="28"/>
          <w:vertAlign w:val="subscript"/>
          <w:lang w:eastAsia="en-US" w:bidi="fa-IR"/>
        </w:rPr>
        <w:t>i</w:t>
      </w:r>
      <w:r w:rsidRPr="00E54FBF">
        <w:rPr>
          <w:rFonts w:eastAsia="Times New Roman" w:cs="B Nazanin" w:hint="cs"/>
          <w:sz w:val="28"/>
          <w:szCs w:val="28"/>
          <w:rtl/>
          <w:lang w:eastAsia="en-US"/>
        </w:rPr>
        <w:t xml:space="preserve"> : وزن دیافراگم و اجزای متصل به آن در تراز </w:t>
      </w:r>
      <w:r w:rsidRPr="00E54FBF">
        <w:rPr>
          <w:rFonts w:eastAsia="Times New Roman" w:cs="B Nazanin"/>
          <w:sz w:val="28"/>
          <w:szCs w:val="28"/>
          <w:lang w:eastAsia="en-US" w:bidi="fa-IR"/>
        </w:rPr>
        <w:t>i</w:t>
      </w:r>
      <w:r w:rsidRPr="00E54FBF">
        <w:rPr>
          <w:rFonts w:eastAsia="Times New Roman" w:cs="B Nazanin" w:hint="cs"/>
          <w:sz w:val="28"/>
          <w:szCs w:val="28"/>
          <w:rtl/>
          <w:lang w:eastAsia="en-US"/>
        </w:rPr>
        <w:t xml:space="preserve"> ، شامل قسمتی از بار زنده مطابق ظابطه بند 3-3-1 .</w:t>
      </w:r>
    </w:p>
    <w:p w:rsidR="00E54FBF" w:rsidRPr="00E54FBF" w:rsidRDefault="00E54FBF" w:rsidP="00E54FBF">
      <w:pPr>
        <w:bidi/>
        <w:spacing w:after="200" w:line="360" w:lineRule="auto"/>
        <w:jc w:val="both"/>
        <w:rPr>
          <w:rFonts w:eastAsia="Times New Roman" w:cs="B Nazanin"/>
          <w:sz w:val="28"/>
          <w:szCs w:val="28"/>
          <w:rtl/>
          <w:lang w:eastAsia="en-US"/>
        </w:rPr>
      </w:pPr>
      <w:r w:rsidRPr="00E54FBF">
        <w:rPr>
          <w:rFonts w:eastAsia="Times New Roman" w:cs="B Nazanin"/>
          <w:sz w:val="28"/>
          <w:szCs w:val="28"/>
          <w:lang w:eastAsia="en-US" w:bidi="fa-IR"/>
        </w:rPr>
        <w:t>F</w:t>
      </w:r>
      <w:r w:rsidRPr="00E54FBF">
        <w:rPr>
          <w:rFonts w:eastAsia="Times New Roman" w:cs="B Nazanin"/>
          <w:sz w:val="28"/>
          <w:szCs w:val="28"/>
          <w:vertAlign w:val="subscript"/>
          <w:lang w:eastAsia="en-US" w:bidi="fa-IR"/>
        </w:rPr>
        <w:t>j</w:t>
      </w:r>
      <w:r w:rsidRPr="00E54FBF">
        <w:rPr>
          <w:rFonts w:eastAsia="Times New Roman" w:cs="B Nazanin"/>
          <w:sz w:val="28"/>
          <w:szCs w:val="28"/>
          <w:lang w:eastAsia="en-US" w:bidi="fa-IR"/>
        </w:rPr>
        <w:t xml:space="preserve"> </w:t>
      </w:r>
      <w:r w:rsidRPr="00E54FBF">
        <w:rPr>
          <w:rFonts w:eastAsia="Times New Roman" w:cs="B Nazanin" w:hint="cs"/>
          <w:sz w:val="28"/>
          <w:szCs w:val="28"/>
          <w:rtl/>
          <w:lang w:eastAsia="en-US"/>
        </w:rPr>
        <w:t xml:space="preserve"> و</w:t>
      </w:r>
      <w:r w:rsidRPr="00E54FBF">
        <w:rPr>
          <w:rFonts w:eastAsia="Times New Roman" w:cs="B Nazanin" w:hint="cs"/>
          <w:sz w:val="28"/>
          <w:szCs w:val="28"/>
          <w:vertAlign w:val="subscript"/>
          <w:rtl/>
          <w:lang w:eastAsia="en-US"/>
        </w:rPr>
        <w:t xml:space="preserve"> </w:t>
      </w:r>
      <w:r w:rsidRPr="00E54FBF">
        <w:rPr>
          <w:rFonts w:eastAsia="Times New Roman" w:cs="B Nazanin"/>
          <w:sz w:val="28"/>
          <w:szCs w:val="28"/>
          <w:lang w:eastAsia="en-US" w:bidi="fa-IR"/>
        </w:rPr>
        <w:t>W</w:t>
      </w:r>
      <w:r w:rsidRPr="00E54FBF">
        <w:rPr>
          <w:rFonts w:eastAsia="Times New Roman" w:cs="B Nazanin"/>
          <w:sz w:val="28"/>
          <w:szCs w:val="28"/>
          <w:vertAlign w:val="subscript"/>
          <w:lang w:eastAsia="en-US" w:bidi="fa-IR"/>
        </w:rPr>
        <w:t>j</w:t>
      </w:r>
      <w:r w:rsidRPr="00E54FBF">
        <w:rPr>
          <w:rFonts w:eastAsia="Times New Roman" w:cs="B Nazanin" w:hint="cs"/>
          <w:sz w:val="28"/>
          <w:szCs w:val="28"/>
          <w:vertAlign w:val="subscript"/>
          <w:rtl/>
          <w:lang w:eastAsia="en-US"/>
        </w:rPr>
        <w:t xml:space="preserve"> </w:t>
      </w:r>
      <w:r w:rsidRPr="00E54FBF">
        <w:rPr>
          <w:rFonts w:eastAsia="Times New Roman" w:cs="B Nazanin" w:hint="cs"/>
          <w:sz w:val="28"/>
          <w:szCs w:val="28"/>
          <w:rtl/>
          <w:lang w:eastAsia="en-US"/>
        </w:rPr>
        <w:t>: به ترتیب ، نیروهای وارد به طبقه و وزن طبقه مطابق تعاریف بند 3-3-6 .</w:t>
      </w:r>
    </w:p>
    <w:p w:rsidR="00E54FBF" w:rsidRPr="00E54FBF" w:rsidRDefault="00E54FBF" w:rsidP="00E54FBF">
      <w:pPr>
        <w:bidi/>
        <w:spacing w:after="200" w:line="360" w:lineRule="auto"/>
        <w:jc w:val="both"/>
        <w:rPr>
          <w:rFonts w:eastAsia="Times New Roman" w:cs="B Nazanin"/>
          <w:sz w:val="28"/>
          <w:szCs w:val="28"/>
          <w:rtl/>
          <w:lang w:eastAsia="en-US"/>
        </w:rPr>
      </w:pPr>
      <w:r w:rsidRPr="00E54FBF">
        <w:rPr>
          <w:rFonts w:eastAsia="Times New Roman" w:cs="B Nazanin" w:hint="cs"/>
          <w:sz w:val="28"/>
          <w:szCs w:val="28"/>
          <w:rtl/>
          <w:lang w:eastAsia="en-US"/>
        </w:rPr>
        <w:t xml:space="preserve">در رابطه فوق ، حداقل مقدار </w:t>
      </w:r>
      <w:r w:rsidRPr="00E54FBF">
        <w:rPr>
          <w:rFonts w:eastAsia="Times New Roman" w:cs="B Nazanin"/>
          <w:sz w:val="28"/>
          <w:szCs w:val="28"/>
          <w:lang w:eastAsia="en-US" w:bidi="fa-IR"/>
        </w:rPr>
        <w:t>F</w:t>
      </w:r>
      <w:r w:rsidRPr="00E54FBF">
        <w:rPr>
          <w:rFonts w:eastAsia="Times New Roman" w:cs="B Nazanin"/>
          <w:sz w:val="28"/>
          <w:szCs w:val="28"/>
          <w:vertAlign w:val="subscript"/>
          <w:lang w:eastAsia="en-US" w:bidi="fa-IR"/>
        </w:rPr>
        <w:t>pi</w:t>
      </w:r>
      <w:r w:rsidRPr="00E54FBF">
        <w:rPr>
          <w:rFonts w:eastAsia="Times New Roman" w:cs="B Nazanin" w:hint="cs"/>
          <w:sz w:val="28"/>
          <w:szCs w:val="28"/>
          <w:rtl/>
          <w:lang w:eastAsia="en-US"/>
        </w:rPr>
        <w:t xml:space="preserve"> برابر با  </w:t>
      </w:r>
      <w:r w:rsidRPr="00E54FBF">
        <w:rPr>
          <w:rFonts w:eastAsia="Times New Roman" w:cs="B Nazanin"/>
          <w:sz w:val="28"/>
          <w:szCs w:val="28"/>
          <w:lang w:eastAsia="en-US" w:bidi="fa-IR"/>
        </w:rPr>
        <w:t>AIW</w:t>
      </w:r>
      <w:r w:rsidRPr="00E54FBF">
        <w:rPr>
          <w:rFonts w:eastAsia="Times New Roman" w:cs="B Nazanin"/>
          <w:sz w:val="28"/>
          <w:szCs w:val="28"/>
          <w:vertAlign w:val="subscript"/>
          <w:lang w:eastAsia="en-US" w:bidi="fa-IR"/>
        </w:rPr>
        <w:t>i</w:t>
      </w:r>
      <w:r w:rsidRPr="00E54FBF">
        <w:rPr>
          <w:rFonts w:eastAsia="Times New Roman" w:cs="B Nazanin" w:hint="cs"/>
          <w:sz w:val="28"/>
          <w:szCs w:val="28"/>
          <w:rtl/>
          <w:lang w:eastAsia="en-US"/>
        </w:rPr>
        <w:t xml:space="preserve"> 5/0 است و حداکثر آن لازم نیست بیشتر از</w:t>
      </w:r>
      <w:r w:rsidRPr="00E54FBF">
        <w:rPr>
          <w:rFonts w:eastAsia="Times New Roman" w:cs="B Nazanin" w:hint="cs"/>
          <w:sz w:val="28"/>
          <w:szCs w:val="28"/>
          <w:vertAlign w:val="subscript"/>
          <w:rtl/>
          <w:lang w:eastAsia="en-US"/>
        </w:rPr>
        <w:t xml:space="preserve"> </w:t>
      </w:r>
      <w:r w:rsidRPr="00E54FBF">
        <w:rPr>
          <w:rFonts w:eastAsia="Times New Roman" w:cs="B Nazanin"/>
          <w:sz w:val="28"/>
          <w:szCs w:val="28"/>
          <w:lang w:eastAsia="en-US" w:bidi="fa-IR"/>
        </w:rPr>
        <w:t>AIW</w:t>
      </w:r>
      <w:r w:rsidRPr="00E54FBF">
        <w:rPr>
          <w:rFonts w:eastAsia="Times New Roman" w:cs="B Nazanin"/>
          <w:sz w:val="28"/>
          <w:szCs w:val="28"/>
          <w:vertAlign w:val="subscript"/>
          <w:lang w:eastAsia="en-US" w:bidi="fa-IR"/>
        </w:rPr>
        <w:t>i</w:t>
      </w:r>
      <w:r w:rsidRPr="00E54FBF">
        <w:rPr>
          <w:rFonts w:eastAsia="Times New Roman" w:cs="B Nazanin" w:hint="cs"/>
          <w:sz w:val="28"/>
          <w:szCs w:val="28"/>
          <w:rtl/>
          <w:lang w:eastAsia="en-US"/>
        </w:rPr>
        <w:t xml:space="preserve"> در نظر گرفته شود . در صورتی که لازم باشد دیافراگم علاوه بر نیروی زلزله طبقه ، نیروی جانبی اعضای قائمی را که در قسمت بالا و پایین دیافراگم بر روی یکدیگر واقع نشده اند ، به یکدیگر منتقل نماید ، مقدار این نیروها نیز باید به نیروی به دست آمده از رابطه (3-14) اضافه شود . در این حالت اثر ضریب نامعینی سازه طبق بند 3-3-1-1 برای محاسبه مقادیر این بخش از نیروها نیز باید در نظر گرفته شود.</w:t>
      </w:r>
    </w:p>
    <w:p w:rsidR="00E54FBF" w:rsidRPr="00E54FBF" w:rsidRDefault="00E54FBF" w:rsidP="00E54FBF">
      <w:pPr>
        <w:bidi/>
        <w:spacing w:after="200" w:line="360" w:lineRule="auto"/>
        <w:jc w:val="both"/>
        <w:rPr>
          <w:rFonts w:eastAsia="Times New Roman" w:cs="B Nazanin"/>
          <w:sz w:val="28"/>
          <w:szCs w:val="28"/>
          <w:rtl/>
          <w:lang w:eastAsia="en-US"/>
        </w:rPr>
      </w:pPr>
      <w:r w:rsidRPr="00E54FBF">
        <w:rPr>
          <w:rFonts w:eastAsia="Times New Roman" w:cs="B Nazanin" w:hint="cs"/>
          <w:sz w:val="28"/>
          <w:szCs w:val="28"/>
          <w:rtl/>
          <w:lang w:eastAsia="en-US"/>
        </w:rPr>
        <w:t xml:space="preserve">تلاش های داخلی و نیز تغییر شکل های ایجاد شده در دیافراگم ها باید با استفاده از روش های شناخته شده تحلیل سازه ها تعیین گردند .در دیافراگم های متعارف که دارای پلان نسبتا منظمی بوده و فاقد بازشوهای بزرگ و نزدیک به هم باشند ، این تلاش ها و تغییرشکل ها را می توان با فرض عملکرد دیافراگم به صورت تیر تیغه ای که بر روی تکیه گاه های ارتجاعی قرار گرفته است ، تعیین نمود .کنترل مقاومت دیافراگم های بتن مسلح بر اساس ضوابط آیین نامه بتن ایران </w:t>
      </w:r>
      <w:r w:rsidRPr="00E54FBF">
        <w:rPr>
          <w:rFonts w:eastAsia="Times New Roman" w:cs="B Nazanin"/>
          <w:sz w:val="28"/>
          <w:szCs w:val="28"/>
          <w:rtl/>
          <w:lang w:eastAsia="en-US"/>
        </w:rPr>
        <w:t>«</w:t>
      </w:r>
      <w:r w:rsidRPr="00E54FBF">
        <w:rPr>
          <w:rFonts w:eastAsia="Times New Roman" w:cs="B Nazanin" w:hint="cs"/>
          <w:sz w:val="28"/>
          <w:szCs w:val="28"/>
          <w:rtl/>
          <w:lang w:eastAsia="en-US"/>
        </w:rPr>
        <w:t>آبا</w:t>
      </w:r>
      <w:r w:rsidRPr="00E54FBF">
        <w:rPr>
          <w:rFonts w:eastAsia="Times New Roman" w:cs="B Nazanin"/>
          <w:sz w:val="28"/>
          <w:szCs w:val="28"/>
          <w:rtl/>
          <w:lang w:eastAsia="en-US"/>
        </w:rPr>
        <w:t>»</w:t>
      </w:r>
      <w:r w:rsidRPr="00E54FBF">
        <w:rPr>
          <w:rFonts w:eastAsia="Times New Roman" w:cs="B Nazanin" w:hint="cs"/>
          <w:sz w:val="28"/>
          <w:szCs w:val="28"/>
          <w:rtl/>
          <w:lang w:eastAsia="en-US"/>
        </w:rPr>
        <w:t xml:space="preserve"> و دیافراگم های ساخته شده از مصالح دیگر براساس ضوابط آیین نامه های مربوط تعیین می گردد.</w:t>
      </w:r>
    </w:p>
    <w:p w:rsidR="00E54FBF" w:rsidRPr="00E54FBF" w:rsidRDefault="00E54FBF" w:rsidP="00E54FBF">
      <w:pPr>
        <w:bidi/>
        <w:spacing w:after="200" w:line="360" w:lineRule="auto"/>
        <w:jc w:val="both"/>
        <w:rPr>
          <w:rFonts w:eastAsia="Times New Roman" w:cs="B Nazanin"/>
          <w:sz w:val="28"/>
          <w:szCs w:val="28"/>
          <w:rtl/>
          <w:lang w:eastAsia="en-US"/>
        </w:rPr>
      </w:pPr>
      <w:r w:rsidRPr="00E54FBF">
        <w:rPr>
          <w:rFonts w:eastAsia="Times New Roman" w:cs="B Nazanin" w:hint="cs"/>
          <w:sz w:val="28"/>
          <w:szCs w:val="28"/>
          <w:rtl/>
          <w:lang w:eastAsia="en-US"/>
        </w:rPr>
        <w:t xml:space="preserve">در مواردی که تعبیه اجزای جمع کننده ( </w:t>
      </w:r>
      <w:r w:rsidRPr="00E54FBF">
        <w:rPr>
          <w:rFonts w:eastAsia="Times New Roman" w:cs="B Nazanin"/>
          <w:sz w:val="28"/>
          <w:szCs w:val="28"/>
          <w:lang w:eastAsia="en-US" w:bidi="fa-IR"/>
        </w:rPr>
        <w:t>collector</w:t>
      </w:r>
      <w:r w:rsidRPr="00E54FBF">
        <w:rPr>
          <w:rFonts w:eastAsia="Times New Roman" w:cs="B Nazanin" w:hint="cs"/>
          <w:sz w:val="28"/>
          <w:szCs w:val="28"/>
          <w:rtl/>
          <w:lang w:eastAsia="en-US"/>
        </w:rPr>
        <w:t xml:space="preserve"> ) برای انتقال بار از دیافراگم ها به اجزای مقاوم در برابر بارهای جانبی ضروری باشد ، طراحی این اجزا و اتصالات آنها باید با استفاده از ترکیبات بار با در نظر گرفتن ضریب مقاومت افزودن ( </w:t>
      </w:r>
      <w:r w:rsidRPr="00E54FBF">
        <w:rPr>
          <w:rFonts w:eastAsia="Times New Roman" w:cs="B Nazanin"/>
          <w:sz w:val="28"/>
          <w:szCs w:val="28"/>
          <w:lang w:eastAsia="en-US" w:bidi="fa-IR"/>
        </w:rPr>
        <w:t>Ω</w:t>
      </w:r>
      <w:r w:rsidRPr="00E54FBF">
        <w:rPr>
          <w:rFonts w:eastAsia="Times New Roman" w:cs="B Nazanin"/>
          <w:sz w:val="28"/>
          <w:szCs w:val="28"/>
          <w:vertAlign w:val="subscript"/>
          <w:lang w:eastAsia="en-US" w:bidi="fa-IR"/>
        </w:rPr>
        <w:t>0</w:t>
      </w:r>
      <w:r w:rsidRPr="00E54FBF">
        <w:rPr>
          <w:rFonts w:eastAsia="Times New Roman" w:cs="B Nazanin" w:hint="cs"/>
          <w:sz w:val="28"/>
          <w:szCs w:val="28"/>
          <w:rtl/>
          <w:lang w:eastAsia="en-US"/>
        </w:rPr>
        <w:t xml:space="preserve"> </w:t>
      </w:r>
      <w:r w:rsidRPr="00E54FBF">
        <w:rPr>
          <w:rFonts w:eastAsia="Times New Roman" w:cs="B Nazanin"/>
          <w:sz w:val="28"/>
          <w:szCs w:val="28"/>
          <w:lang w:eastAsia="en-US" w:bidi="fa-IR"/>
        </w:rPr>
        <w:t>(</w:t>
      </w:r>
      <w:r w:rsidRPr="00E54FBF">
        <w:rPr>
          <w:rFonts w:eastAsia="Times New Roman" w:cs="B Nazanin" w:hint="cs"/>
          <w:sz w:val="28"/>
          <w:szCs w:val="28"/>
          <w:rtl/>
          <w:lang w:eastAsia="en-US"/>
        </w:rPr>
        <w:t xml:space="preserve"> انجام شود .</w:t>
      </w:r>
    </w:p>
    <w:p w:rsidR="00E54FBF" w:rsidRPr="00E54FBF" w:rsidRDefault="00E54FBF" w:rsidP="00E54FBF">
      <w:pPr>
        <w:bidi/>
        <w:spacing w:after="200" w:line="360" w:lineRule="auto"/>
        <w:jc w:val="both"/>
        <w:rPr>
          <w:rFonts w:eastAsia="Times New Roman" w:cs="B Nazanin"/>
          <w:sz w:val="28"/>
          <w:szCs w:val="28"/>
          <w:rtl/>
          <w:lang w:eastAsia="en-US"/>
        </w:rPr>
      </w:pPr>
      <w:r w:rsidRPr="00E54FBF">
        <w:rPr>
          <w:rFonts w:eastAsia="Times New Roman" w:cs="B Nazanin" w:hint="cs"/>
          <w:sz w:val="28"/>
          <w:szCs w:val="28"/>
          <w:rtl/>
          <w:lang w:eastAsia="en-US"/>
        </w:rPr>
        <w:lastRenderedPageBreak/>
        <w:t>در کلیه سازه های نامنظم در پلان به لحاظ شرایط (الف) ، (پ) یا (ت) بند 1-7-1 و یا نامنظم در ارتفاع به لحاظ شرط (پ) بند 1-7-2 در پهنه های با خطر نسبی متوسط و بالاتر ، نیروی طراحی اتصالات دیافراگم به اجزاء قائم و اجزاء جمع کننده باید به میزان 25% افزایش یابد .</w:t>
      </w:r>
    </w:p>
    <w:p w:rsidR="00E54FBF" w:rsidRPr="00E54FBF" w:rsidRDefault="00E54FBF" w:rsidP="00E54FBF">
      <w:pPr>
        <w:bidi/>
        <w:spacing w:after="200" w:line="276" w:lineRule="auto"/>
        <w:jc w:val="both"/>
        <w:rPr>
          <w:rFonts w:eastAsia="Times New Roman" w:cs="B Nazanin"/>
          <w:b/>
          <w:bCs/>
          <w:sz w:val="28"/>
          <w:szCs w:val="28"/>
          <w:lang w:eastAsia="en-US" w:bidi="fa-IR"/>
        </w:rPr>
      </w:pPr>
      <w:r w:rsidRPr="00E54FBF">
        <w:rPr>
          <w:rFonts w:eastAsia="Times New Roman" w:cs="B Nazanin"/>
          <w:b/>
          <w:bCs/>
          <w:noProof/>
          <w:sz w:val="28"/>
          <w:szCs w:val="28"/>
          <w:lang w:eastAsia="en-US"/>
        </w:rPr>
        <mc:AlternateContent>
          <mc:Choice Requires="wps">
            <w:drawing>
              <wp:anchor distT="4294967295" distB="4294967295" distL="114300" distR="114300" simplePos="0" relativeHeight="251666432" behindDoc="0" locked="0" layoutInCell="1" allowOverlap="1" wp14:anchorId="1D4423A3" wp14:editId="5A17E121">
                <wp:simplePos x="0" y="0"/>
                <wp:positionH relativeFrom="column">
                  <wp:posOffset>4061460</wp:posOffset>
                </wp:positionH>
                <wp:positionV relativeFrom="paragraph">
                  <wp:posOffset>152400</wp:posOffset>
                </wp:positionV>
                <wp:extent cx="309880" cy="0"/>
                <wp:effectExtent l="0" t="76200" r="33020" b="152400"/>
                <wp:wrapNone/>
                <wp:docPr id="254" name="Straight Arrow Connector 25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309880" cy="0"/>
                        </a:xfrm>
                        <a:prstGeom prst="straightConnector1">
                          <a:avLst/>
                        </a:prstGeom>
                        <a:noFill/>
                        <a:ln w="25400" cap="flat" cmpd="sng" algn="ctr">
                          <a:solidFill>
                            <a:sysClr val="windowText" lastClr="000000"/>
                          </a:solidFill>
                          <a:prstDash val="solid"/>
                          <a:tailEnd type="arrow"/>
                        </a:ln>
                        <a:effectLst>
                          <a:outerShdw blurRad="40000" dist="20000" dir="5400000" rotWithShape="0">
                            <a:srgbClr val="000000">
                              <a:alpha val="38000"/>
                            </a:srgbClr>
                          </a:outerShdw>
                        </a:effectLst>
                      </wps:spPr>
                      <wps:bodyPr/>
                    </wps:wsp>
                  </a:graphicData>
                </a:graphic>
                <wp14:sizeRelH relativeFrom="margin">
                  <wp14:pctWidth>0</wp14:pctWidth>
                </wp14:sizeRelH>
                <wp14:sizeRelV relativeFrom="margin">
                  <wp14:pctHeight>0</wp14:pctHeight>
                </wp14:sizeRelV>
              </wp:anchor>
            </w:drawing>
          </mc:Choice>
          <mc:Fallback>
            <w:pict>
              <v:shape w14:anchorId="30ED8035" id="Straight Arrow Connector 254" o:spid="_x0000_s1026" type="#_x0000_t32" style="position:absolute;margin-left:319.8pt;margin-top:12pt;width:24.4pt;height:0;z-index:251666432;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" strokecolor="windowText" strokeweight="2pt">
                <v:stroke endarrow="open"/>
                <v:shadow on="t" color="black" opacity="24903f" origin=",.5" offset="0,.55556mm"/>
                <o:lock v:ext="edit" shapetype="f"/>
              </v:shape>
            </w:pict>
          </mc:Fallback>
        </mc:AlternateContent>
      </w:r>
      <w:r w:rsidRPr="00E54FBF">
        <w:rPr>
          <w:rFonts w:eastAsia="Times New Roman" w:cs="B Nazanin" w:hint="cs"/>
          <w:b/>
          <w:bCs/>
          <w:sz w:val="28"/>
          <w:szCs w:val="28"/>
          <w:rtl/>
          <w:lang w:eastAsia="en-US"/>
        </w:rPr>
        <w:t xml:space="preserve">مسیر: </w:t>
      </w:r>
      <w:r w:rsidRPr="00E54FBF">
        <w:rPr>
          <w:rFonts w:eastAsia="Times New Roman" w:cs="B Nazanin"/>
          <w:lang w:eastAsia="en-US" w:bidi="fa-IR"/>
        </w:rPr>
        <w:t>Select &gt; Select &gt;  Object Type&gt; Floor           Assign &gt; Shell &gt; Diaphragms</w:t>
      </w:r>
    </w:p>
    <w:p w:rsidR="00E54FBF" w:rsidRPr="00E54FBF" w:rsidRDefault="00E54FBF" w:rsidP="00EB18BC">
      <w:pPr>
        <w:bidi/>
        <w:spacing w:after="200" w:line="276" w:lineRule="auto"/>
        <w:jc w:val="center"/>
        <w:rPr>
          <w:rFonts w:eastAsia="Times New Roman" w:cs="B Nazanin"/>
          <w:b/>
          <w:bCs/>
          <w:sz w:val="28"/>
          <w:szCs w:val="28"/>
          <w:rtl/>
          <w:lang w:eastAsia="en-US" w:bidi="fa-IR"/>
        </w:rPr>
      </w:pPr>
      <w:r w:rsidRPr="00E54FBF">
        <w:rPr>
          <w:rFonts w:eastAsia="Times New Roman" w:cs="B Nazanin"/>
          <w:b/>
          <w:bCs/>
          <w:noProof/>
          <w:sz w:val="28"/>
          <w:szCs w:val="28"/>
          <w:lang w:eastAsia="en-US"/>
        </w:rPr>
        <w:drawing>
          <wp:inline distT="0" distB="0" distL="0" distR="0" wp14:anchorId="6124A2AD" wp14:editId="5581B212">
            <wp:extent cx="2248096" cy="1895475"/>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2248096" cy="1895475"/>
                    </a:xfrm>
                    <a:prstGeom prst="rect">
                      <a:avLst/>
                    </a:prstGeom>
                    <a:noFill/>
                  </pic:spPr>
                </pic:pic>
              </a:graphicData>
            </a:graphic>
          </wp:inline>
        </w:drawing>
      </w:r>
      <w:r w:rsidRPr="00E54FBF">
        <w:rPr>
          <w:rFonts w:eastAsia="Times New Roman" w:cs="B Nazanin"/>
          <w:b/>
          <w:bCs/>
          <w:noProof/>
          <w:sz w:val="28"/>
          <w:szCs w:val="28"/>
          <w:lang w:eastAsia="en-US"/>
        </w:rPr>
        <w:drawing>
          <wp:inline distT="0" distB="0" distL="0" distR="0" wp14:anchorId="6B99339A" wp14:editId="6F5D9DB1">
            <wp:extent cx="3066415" cy="3450590"/>
            <wp:effectExtent l="0" t="0" r="635"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3066415" cy="3450590"/>
                    </a:xfrm>
                    <a:prstGeom prst="rect">
                      <a:avLst/>
                    </a:prstGeom>
                    <a:noFill/>
                  </pic:spPr>
                </pic:pic>
              </a:graphicData>
            </a:graphic>
          </wp:inline>
        </w:drawing>
      </w:r>
    </w:p>
    <w:p w:rsidR="0063123D" w:rsidRPr="00E54FBF" w:rsidRDefault="0063123D" w:rsidP="00EF318E">
      <w:pPr>
        <w:bidi/>
        <w:spacing w:after="200" w:line="276" w:lineRule="auto"/>
        <w:rPr>
          <w:rFonts w:eastAsia="Times New Roman" w:cs="B Nazanin"/>
          <w:b/>
          <w:bCs/>
          <w:sz w:val="28"/>
          <w:szCs w:val="28"/>
          <w:rtl/>
          <w:lang w:eastAsia="en-US" w:bidi="fa-IR"/>
        </w:rPr>
      </w:pPr>
    </w:p>
    <w:p w:rsidR="00EB18BC" w:rsidRDefault="00EB18BC" w:rsidP="00E54FBF">
      <w:pPr>
        <w:tabs>
          <w:tab w:val="left" w:pos="1688"/>
        </w:tabs>
        <w:bidi/>
        <w:spacing w:after="200" w:line="276" w:lineRule="auto"/>
        <w:rPr>
          <w:rFonts w:eastAsia="Times New Roman" w:cs="B Nazanin"/>
          <w:b/>
          <w:bCs/>
          <w:sz w:val="28"/>
          <w:szCs w:val="28"/>
          <w:lang w:eastAsia="en-US" w:bidi="fa-IR"/>
        </w:rPr>
      </w:pPr>
    </w:p>
    <w:p w:rsidR="00EB18BC" w:rsidRDefault="00EB18BC" w:rsidP="00EB18BC">
      <w:pPr>
        <w:tabs>
          <w:tab w:val="left" w:pos="1688"/>
        </w:tabs>
        <w:bidi/>
        <w:spacing w:after="200" w:line="276" w:lineRule="auto"/>
        <w:rPr>
          <w:rFonts w:eastAsia="Times New Roman" w:cs="B Nazanin"/>
          <w:b/>
          <w:bCs/>
          <w:sz w:val="28"/>
          <w:szCs w:val="28"/>
          <w:lang w:eastAsia="en-US" w:bidi="fa-IR"/>
        </w:rPr>
      </w:pPr>
    </w:p>
    <w:p w:rsidR="00EB18BC" w:rsidRDefault="00EB18BC" w:rsidP="00EB18BC">
      <w:pPr>
        <w:tabs>
          <w:tab w:val="left" w:pos="1688"/>
        </w:tabs>
        <w:bidi/>
        <w:spacing w:after="200" w:line="276" w:lineRule="auto"/>
        <w:rPr>
          <w:rFonts w:eastAsia="Times New Roman" w:cs="B Nazanin"/>
          <w:b/>
          <w:bCs/>
          <w:sz w:val="28"/>
          <w:szCs w:val="28"/>
          <w:lang w:eastAsia="en-US" w:bidi="fa-IR"/>
        </w:rPr>
      </w:pPr>
    </w:p>
    <w:p w:rsidR="00EB18BC" w:rsidRDefault="00EB18BC" w:rsidP="00EB18BC">
      <w:pPr>
        <w:tabs>
          <w:tab w:val="left" w:pos="1688"/>
        </w:tabs>
        <w:bidi/>
        <w:spacing w:after="200" w:line="276" w:lineRule="auto"/>
        <w:rPr>
          <w:rFonts w:eastAsia="Times New Roman" w:cs="B Nazanin"/>
          <w:b/>
          <w:bCs/>
          <w:sz w:val="28"/>
          <w:szCs w:val="28"/>
          <w:lang w:eastAsia="en-US" w:bidi="fa-IR"/>
        </w:rPr>
      </w:pPr>
    </w:p>
    <w:p w:rsidR="00EB18BC" w:rsidRDefault="00EB18BC" w:rsidP="00EB18BC">
      <w:pPr>
        <w:tabs>
          <w:tab w:val="left" w:pos="1688"/>
        </w:tabs>
        <w:bidi/>
        <w:spacing w:after="200" w:line="276" w:lineRule="auto"/>
        <w:rPr>
          <w:rFonts w:eastAsia="Times New Roman" w:cs="B Nazanin"/>
          <w:b/>
          <w:bCs/>
          <w:sz w:val="28"/>
          <w:szCs w:val="28"/>
          <w:lang w:eastAsia="en-US" w:bidi="fa-IR"/>
        </w:rPr>
      </w:pPr>
    </w:p>
    <w:p w:rsidR="00EB18BC" w:rsidRDefault="00EB18BC" w:rsidP="00EB18BC">
      <w:pPr>
        <w:tabs>
          <w:tab w:val="left" w:pos="1688"/>
        </w:tabs>
        <w:bidi/>
        <w:spacing w:after="200" w:line="276" w:lineRule="auto"/>
        <w:rPr>
          <w:rFonts w:eastAsia="Times New Roman" w:cs="B Nazanin"/>
          <w:b/>
          <w:bCs/>
          <w:sz w:val="28"/>
          <w:szCs w:val="28"/>
          <w:lang w:eastAsia="en-US" w:bidi="fa-IR"/>
        </w:rPr>
      </w:pPr>
    </w:p>
    <w:p w:rsidR="00EB18BC" w:rsidRDefault="00EB18BC" w:rsidP="00EB18BC">
      <w:pPr>
        <w:tabs>
          <w:tab w:val="left" w:pos="1688"/>
        </w:tabs>
        <w:bidi/>
        <w:spacing w:after="200" w:line="276" w:lineRule="auto"/>
        <w:rPr>
          <w:rFonts w:eastAsia="Times New Roman" w:cs="B Nazanin"/>
          <w:b/>
          <w:bCs/>
          <w:sz w:val="28"/>
          <w:szCs w:val="28"/>
          <w:lang w:eastAsia="en-US" w:bidi="fa-IR"/>
        </w:rPr>
      </w:pPr>
    </w:p>
    <w:p w:rsidR="00EB18BC" w:rsidRDefault="00EB18BC" w:rsidP="00EB18BC">
      <w:pPr>
        <w:tabs>
          <w:tab w:val="left" w:pos="1688"/>
        </w:tabs>
        <w:bidi/>
        <w:spacing w:after="200" w:line="276" w:lineRule="auto"/>
        <w:rPr>
          <w:rFonts w:eastAsia="Times New Roman" w:cs="B Nazanin"/>
          <w:b/>
          <w:bCs/>
          <w:sz w:val="28"/>
          <w:szCs w:val="28"/>
          <w:lang w:eastAsia="en-US" w:bidi="fa-IR"/>
        </w:rPr>
      </w:pPr>
    </w:p>
    <w:p w:rsidR="00EB18BC" w:rsidRDefault="00EB18BC" w:rsidP="00EB18BC">
      <w:pPr>
        <w:tabs>
          <w:tab w:val="left" w:pos="1688"/>
        </w:tabs>
        <w:bidi/>
        <w:spacing w:after="200" w:line="276" w:lineRule="auto"/>
        <w:rPr>
          <w:rFonts w:eastAsia="Times New Roman" w:cs="B Nazanin"/>
          <w:b/>
          <w:bCs/>
          <w:sz w:val="28"/>
          <w:szCs w:val="28"/>
          <w:lang w:eastAsia="en-US" w:bidi="fa-IR"/>
        </w:rPr>
      </w:pPr>
    </w:p>
    <w:p w:rsidR="00E54FBF" w:rsidRPr="00E54FBF" w:rsidRDefault="00E54FBF" w:rsidP="00EB18BC">
      <w:pPr>
        <w:tabs>
          <w:tab w:val="left" w:pos="1688"/>
        </w:tabs>
        <w:bidi/>
        <w:spacing w:after="200" w:line="276" w:lineRule="auto"/>
        <w:rPr>
          <w:rFonts w:eastAsia="Times New Roman" w:cs="B Nazanin"/>
          <w:b/>
          <w:bCs/>
          <w:sz w:val="28"/>
          <w:szCs w:val="28"/>
          <w:rtl/>
          <w:lang w:eastAsia="en-US" w:bidi="fa-IR"/>
        </w:rPr>
      </w:pPr>
      <w:r w:rsidRPr="00E54FBF">
        <w:rPr>
          <w:rFonts w:eastAsia="Times New Roman" w:cs="B Nazanin" w:hint="cs"/>
          <w:b/>
          <w:bCs/>
          <w:sz w:val="28"/>
          <w:szCs w:val="28"/>
          <w:rtl/>
          <w:lang w:eastAsia="en-US" w:bidi="fa-IR"/>
        </w:rPr>
        <w:lastRenderedPageBreak/>
        <w:t>اختصاص انتهایی صلب</w:t>
      </w:r>
    </w:p>
    <w:p w:rsidR="00E54FBF" w:rsidRPr="00E54FBF" w:rsidRDefault="00E54FBF" w:rsidP="00E54FBF">
      <w:pPr>
        <w:tabs>
          <w:tab w:val="left" w:pos="1688"/>
        </w:tabs>
        <w:bidi/>
        <w:spacing w:after="200" w:line="360" w:lineRule="auto"/>
        <w:jc w:val="both"/>
        <w:rPr>
          <w:rFonts w:eastAsia="Times New Roman" w:cs="B Nazanin"/>
          <w:sz w:val="28"/>
          <w:szCs w:val="28"/>
          <w:rtl/>
          <w:lang w:eastAsia="en-US" w:bidi="fa-IR"/>
        </w:rPr>
      </w:pPr>
      <w:r w:rsidRPr="00E54FBF">
        <w:rPr>
          <w:rFonts w:eastAsia="Times New Roman" w:cs="B Nazanin" w:hint="cs"/>
          <w:sz w:val="28"/>
          <w:szCs w:val="28"/>
          <w:rtl/>
          <w:lang w:eastAsia="en-US" w:bidi="fa-IR"/>
        </w:rPr>
        <w:t xml:space="preserve">در نرم افزار </w:t>
      </w:r>
      <w:r w:rsidRPr="00E54FBF">
        <w:rPr>
          <w:rFonts w:eastAsia="Times New Roman" w:cs="B Nazanin"/>
          <w:sz w:val="28"/>
          <w:szCs w:val="28"/>
          <w:lang w:eastAsia="en-US" w:bidi="fa-IR"/>
        </w:rPr>
        <w:t>Etabs</w:t>
      </w:r>
      <w:r w:rsidRPr="00E54FBF">
        <w:rPr>
          <w:rFonts w:eastAsia="Times New Roman" w:cs="B Nazanin" w:hint="cs"/>
          <w:sz w:val="28"/>
          <w:szCs w:val="28"/>
          <w:rtl/>
          <w:lang w:eastAsia="en-US" w:bidi="fa-IR"/>
        </w:rPr>
        <w:t xml:space="preserve"> خطوط مدل شده نماینده محور مرکزی(آکس) المانها می باشند؛ از طرفی در تحلیل سازه باید طول آزاد المانها مدنظر باشد. به همین خاطر باید از مسیر زیر با اختصاص نواحی صلب انتهایی طول آزاد المانها مشخص شود.</w:t>
      </w:r>
    </w:p>
    <w:p w:rsidR="00E54FBF" w:rsidRPr="00E54FBF" w:rsidRDefault="00E54FBF" w:rsidP="00E54FBF">
      <w:pPr>
        <w:tabs>
          <w:tab w:val="left" w:pos="1688"/>
        </w:tabs>
        <w:bidi/>
        <w:spacing w:after="200" w:line="276" w:lineRule="auto"/>
        <w:jc w:val="center"/>
        <w:rPr>
          <w:rFonts w:eastAsia="Times New Roman" w:cs="B Nazanin"/>
          <w:sz w:val="28"/>
          <w:szCs w:val="28"/>
          <w:rtl/>
          <w:lang w:eastAsia="en-US" w:bidi="fa-IR"/>
        </w:rPr>
      </w:pPr>
      <w:r w:rsidRPr="00E54FBF">
        <w:rPr>
          <w:rFonts w:ascii="Calibri" w:eastAsia="Times New Roman" w:hAnsi="Calibri" w:cs="Arial"/>
          <w:noProof/>
          <w:sz w:val="22"/>
          <w:szCs w:val="22"/>
          <w:lang w:eastAsia="en-US"/>
        </w:rPr>
        <w:drawing>
          <wp:inline distT="0" distB="0" distL="0" distR="0" wp14:anchorId="75778E27" wp14:editId="06955BF1">
            <wp:extent cx="4691269" cy="2433099"/>
            <wp:effectExtent l="0" t="0" r="0" b="5715"/>
            <wp:docPr id="448" name="Picture 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1"/>
                    <a:stretch>
                      <a:fillRect/>
                    </a:stretch>
                  </pic:blipFill>
                  <pic:spPr>
                    <a:xfrm>
                      <a:off x="0" y="0"/>
                      <a:ext cx="4689694" cy="2432282"/>
                    </a:xfrm>
                    <a:prstGeom prst="rect">
                      <a:avLst/>
                    </a:prstGeom>
                  </pic:spPr>
                </pic:pic>
              </a:graphicData>
            </a:graphic>
          </wp:inline>
        </w:drawing>
      </w:r>
    </w:p>
    <w:p w:rsidR="00E54FBF" w:rsidRPr="00E54FBF" w:rsidRDefault="00E54FBF" w:rsidP="00E54FBF">
      <w:pPr>
        <w:tabs>
          <w:tab w:val="left" w:pos="1688"/>
        </w:tabs>
        <w:bidi/>
        <w:spacing w:after="200" w:line="276" w:lineRule="auto"/>
        <w:rPr>
          <w:rFonts w:eastAsia="Times New Roman" w:cs="B Nazanin"/>
          <w:sz w:val="28"/>
          <w:szCs w:val="28"/>
          <w:rtl/>
          <w:lang w:eastAsia="en-US" w:bidi="fa-IR"/>
        </w:rPr>
      </w:pPr>
    </w:p>
    <w:p w:rsidR="00E54FBF" w:rsidRPr="00E54FBF" w:rsidRDefault="00E54FBF" w:rsidP="00E54FBF">
      <w:pPr>
        <w:tabs>
          <w:tab w:val="left" w:pos="1688"/>
        </w:tabs>
        <w:bidi/>
        <w:spacing w:after="200" w:line="276" w:lineRule="auto"/>
        <w:rPr>
          <w:rFonts w:eastAsia="Times New Roman" w:cs="B Nazanin"/>
          <w:sz w:val="28"/>
          <w:szCs w:val="28"/>
          <w:lang w:eastAsia="en-US" w:bidi="fa-IR"/>
        </w:rPr>
      </w:pPr>
      <w:r w:rsidRPr="00E54FBF">
        <w:rPr>
          <w:rFonts w:eastAsia="Times New Roman" w:cs="B Nazanin" w:hint="cs"/>
          <w:noProof/>
          <w:sz w:val="28"/>
          <w:szCs w:val="28"/>
          <w:rtl/>
          <w:lang w:eastAsia="en-US"/>
        </w:rPr>
        <mc:AlternateContent>
          <mc:Choice Requires="wps">
            <w:drawing>
              <wp:anchor distT="0" distB="0" distL="114300" distR="114300" simplePos="0" relativeHeight="251667456" behindDoc="0" locked="0" layoutInCell="1" allowOverlap="1" wp14:anchorId="2AF4E413" wp14:editId="0FDE773C">
                <wp:simplePos x="0" y="0"/>
                <wp:positionH relativeFrom="column">
                  <wp:posOffset>2882900</wp:posOffset>
                </wp:positionH>
                <wp:positionV relativeFrom="paragraph">
                  <wp:posOffset>129540</wp:posOffset>
                </wp:positionV>
                <wp:extent cx="739472" cy="0"/>
                <wp:effectExtent l="38100" t="76200" r="22860" b="133350"/>
                <wp:wrapNone/>
                <wp:docPr id="509" name="Straight Arrow Connector 509"/>
                <wp:cNvGraphicFramePr/>
                <a:graphic xmlns:a="http://schemas.openxmlformats.org/drawingml/2006/main">
                  <a:graphicData uri="http://schemas.microsoft.com/office/word/2010/wordprocessingShape">
                    <wps:wsp>
                      <wps:cNvCnPr/>
                      <wps:spPr>
                        <a:xfrm>
                          <a:off x="0" y="0"/>
                          <a:ext cx="739472" cy="0"/>
                        </a:xfrm>
                        <a:prstGeom prst="straightConnector1">
                          <a:avLst/>
                        </a:prstGeom>
                        <a:noFill/>
                        <a:ln w="25400" cap="flat" cmpd="sng" algn="ctr">
                          <a:solidFill>
                            <a:sysClr val="windowText" lastClr="000000"/>
                          </a:solidFill>
                          <a:prstDash val="solid"/>
                          <a:tailEnd type="triangle"/>
                        </a:ln>
                        <a:effectLst>
                          <a:outerShdw blurRad="40000" dist="20000" dir="5400000" rotWithShape="0">
                            <a:srgbClr val="000000">
                              <a:alpha val="38000"/>
                            </a:srgbClr>
                          </a:outerShdw>
                        </a:effectLst>
                      </wps:spPr>
                      <wps:bodyPr/>
                    </wps:wsp>
                  </a:graphicData>
                </a:graphic>
              </wp:anchor>
            </w:drawing>
          </mc:Choice>
          <mc:Fallback>
            <w:pict>
              <v:shape w14:anchorId="21CCD8BB" id="Straight Arrow Connector 509" o:spid="_x0000_s1026" type="#_x0000_t32" style="position:absolute;margin-left:227pt;margin-top:10.2pt;width:58.25pt;height:0;z-index:25166745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" strokecolor="windowText" strokeweight="2pt">
                <v:stroke endarrow="block"/>
                <v:shadow on="t" color="black" opacity="24903f" origin=",.5" offset="0,.55556mm"/>
              </v:shape>
            </w:pict>
          </mc:Fallback>
        </mc:AlternateContent>
      </w:r>
      <w:r w:rsidRPr="00E54FBF">
        <w:rPr>
          <w:rFonts w:eastAsia="Times New Roman" w:cs="B Nazanin" w:hint="cs"/>
          <w:sz w:val="28"/>
          <w:szCs w:val="28"/>
          <w:rtl/>
          <w:lang w:eastAsia="en-US" w:bidi="fa-IR"/>
        </w:rPr>
        <w:t xml:space="preserve">مسیر: </w:t>
      </w:r>
      <w:r w:rsidRPr="00E54FBF">
        <w:rPr>
          <w:rFonts w:eastAsia="Times New Roman" w:cs="B Nazanin"/>
          <w:lang w:eastAsia="en-US" w:bidi="fa-IR"/>
        </w:rPr>
        <w:t>All                        Assign &gt; Frame &gt; End length offset</w:t>
      </w:r>
      <w:r w:rsidRPr="00E54FBF">
        <w:rPr>
          <w:rFonts w:eastAsia="Times New Roman" w:cs="B Nazanin"/>
          <w:sz w:val="28"/>
          <w:szCs w:val="28"/>
          <w:lang w:eastAsia="en-US" w:bidi="fa-IR"/>
        </w:rPr>
        <w:t>s</w:t>
      </w:r>
      <w:r w:rsidRPr="00E54FBF">
        <w:rPr>
          <w:rFonts w:eastAsia="Times New Roman" w:cs="B Nazanin" w:hint="cs"/>
          <w:sz w:val="28"/>
          <w:szCs w:val="28"/>
          <w:rtl/>
          <w:lang w:eastAsia="en-US" w:bidi="fa-IR"/>
        </w:rPr>
        <w:t xml:space="preserve"> </w:t>
      </w:r>
      <w:r w:rsidRPr="00E54FBF">
        <w:rPr>
          <w:rFonts w:eastAsia="Times New Roman" w:cs="B Nazanin"/>
          <w:sz w:val="28"/>
          <w:szCs w:val="28"/>
          <w:lang w:eastAsia="en-US" w:bidi="fa-IR"/>
        </w:rPr>
        <w:t>select</w:t>
      </w:r>
    </w:p>
    <w:p w:rsidR="00E54FBF" w:rsidRPr="00E54FBF" w:rsidRDefault="00E54FBF" w:rsidP="00E54FBF">
      <w:pPr>
        <w:tabs>
          <w:tab w:val="left" w:pos="1688"/>
        </w:tabs>
        <w:bidi/>
        <w:spacing w:after="200" w:line="276" w:lineRule="auto"/>
        <w:jc w:val="center"/>
        <w:rPr>
          <w:rFonts w:eastAsia="Times New Roman" w:cs="B Nazanin"/>
          <w:sz w:val="28"/>
          <w:szCs w:val="28"/>
          <w:rtl/>
          <w:lang w:eastAsia="en-US" w:bidi="fa-IR"/>
        </w:rPr>
      </w:pPr>
      <w:r w:rsidRPr="00E54FBF">
        <w:rPr>
          <w:rFonts w:ascii="Calibri" w:eastAsia="Times New Roman" w:hAnsi="Calibri" w:cs="Arial"/>
          <w:noProof/>
          <w:sz w:val="22"/>
          <w:szCs w:val="22"/>
          <w:lang w:eastAsia="en-US"/>
        </w:rPr>
        <w:drawing>
          <wp:inline distT="0" distB="0" distL="0" distR="0" wp14:anchorId="6490F377" wp14:editId="27D8FEB0">
            <wp:extent cx="2943225" cy="2771775"/>
            <wp:effectExtent l="0" t="0" r="9525" b="9525"/>
            <wp:docPr id="449" name="Picture 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2"/>
                    <a:stretch>
                      <a:fillRect/>
                    </a:stretch>
                  </pic:blipFill>
                  <pic:spPr>
                    <a:xfrm>
                      <a:off x="0" y="0"/>
                      <a:ext cx="2943225" cy="2771775"/>
                    </a:xfrm>
                    <a:prstGeom prst="rect">
                      <a:avLst/>
                    </a:prstGeom>
                  </pic:spPr>
                </pic:pic>
              </a:graphicData>
            </a:graphic>
          </wp:inline>
        </w:drawing>
      </w:r>
    </w:p>
    <w:p w:rsidR="0063123D" w:rsidRPr="00DD0594" w:rsidRDefault="00E54FBF" w:rsidP="00DD0594">
      <w:pPr>
        <w:bidi/>
        <w:spacing w:line="276" w:lineRule="auto"/>
        <w:jc w:val="center"/>
        <w:rPr>
          <w:rFonts w:eastAsia="Times New Roman" w:cs="B Nazanin"/>
          <w:lang w:eastAsia="en-US" w:bidi="fa-IR"/>
        </w:rPr>
      </w:pPr>
      <w:r w:rsidRPr="00E54FBF">
        <w:rPr>
          <w:rFonts w:eastAsia="Times New Roman" w:cs="B Nazanin" w:hint="cs"/>
          <w:rtl/>
          <w:lang w:eastAsia="en-US" w:bidi="fa-IR"/>
        </w:rPr>
        <w:t>اختصاص نواحی صلب انتهائی</w:t>
      </w:r>
    </w:p>
    <w:p w:rsidR="0063123D" w:rsidRDefault="0063123D" w:rsidP="0063123D">
      <w:pPr>
        <w:bidi/>
        <w:spacing w:after="200" w:line="276" w:lineRule="auto"/>
        <w:jc w:val="both"/>
        <w:rPr>
          <w:rFonts w:eastAsia="Times New Roman" w:cs="B Nazanin"/>
          <w:b/>
          <w:bCs/>
          <w:sz w:val="28"/>
          <w:szCs w:val="28"/>
          <w:lang w:eastAsia="en-US" w:bidi="fa-IR"/>
        </w:rPr>
      </w:pPr>
    </w:p>
    <w:p w:rsidR="00EB18BC" w:rsidRDefault="00EB18BC" w:rsidP="0063123D">
      <w:pPr>
        <w:bidi/>
        <w:spacing w:after="200" w:line="276" w:lineRule="auto"/>
        <w:jc w:val="both"/>
        <w:rPr>
          <w:rFonts w:eastAsia="Times New Roman" w:cs="B Nazanin"/>
          <w:b/>
          <w:bCs/>
          <w:sz w:val="28"/>
          <w:szCs w:val="28"/>
          <w:lang w:eastAsia="en-US" w:bidi="fa-IR"/>
        </w:rPr>
      </w:pPr>
    </w:p>
    <w:p w:rsidR="00EB18BC" w:rsidRDefault="00EB18BC" w:rsidP="00EB18BC">
      <w:pPr>
        <w:bidi/>
        <w:spacing w:after="200" w:line="276" w:lineRule="auto"/>
        <w:jc w:val="both"/>
        <w:rPr>
          <w:rFonts w:eastAsia="Times New Roman" w:cs="B Nazanin"/>
          <w:b/>
          <w:bCs/>
          <w:sz w:val="28"/>
          <w:szCs w:val="28"/>
          <w:lang w:eastAsia="en-US" w:bidi="fa-IR"/>
        </w:rPr>
      </w:pPr>
    </w:p>
    <w:p w:rsidR="00E54FBF" w:rsidRPr="00E54FBF" w:rsidRDefault="00E54FBF" w:rsidP="00EB18BC">
      <w:pPr>
        <w:bidi/>
        <w:spacing w:after="200" w:line="276" w:lineRule="auto"/>
        <w:jc w:val="both"/>
        <w:rPr>
          <w:rFonts w:eastAsia="Times New Roman" w:cs="B Nazanin"/>
          <w:b/>
          <w:bCs/>
          <w:sz w:val="28"/>
          <w:szCs w:val="28"/>
          <w:rtl/>
          <w:lang w:eastAsia="en-US" w:bidi="fa-IR"/>
        </w:rPr>
      </w:pPr>
      <w:r w:rsidRPr="00E54FBF">
        <w:rPr>
          <w:rFonts w:eastAsia="Times New Roman" w:cs="B Nazanin" w:hint="cs"/>
          <w:b/>
          <w:bCs/>
          <w:sz w:val="28"/>
          <w:szCs w:val="28"/>
          <w:rtl/>
          <w:lang w:eastAsia="en-US" w:bidi="fa-IR"/>
        </w:rPr>
        <w:lastRenderedPageBreak/>
        <w:t>تحلیل سازه</w:t>
      </w:r>
    </w:p>
    <w:p w:rsidR="00E54FBF" w:rsidRPr="00E54FBF" w:rsidRDefault="00E54FBF" w:rsidP="00E54FBF">
      <w:pPr>
        <w:bidi/>
        <w:spacing w:after="200" w:line="360" w:lineRule="auto"/>
        <w:jc w:val="both"/>
        <w:rPr>
          <w:rFonts w:eastAsia="Times New Roman" w:cs="B Nazanin"/>
          <w:sz w:val="28"/>
          <w:szCs w:val="28"/>
          <w:rtl/>
          <w:lang w:eastAsia="en-US" w:bidi="fa-IR"/>
        </w:rPr>
      </w:pPr>
      <w:r w:rsidRPr="00E54FBF">
        <w:rPr>
          <w:rFonts w:eastAsia="Times New Roman" w:cs="B Nazanin" w:hint="cs"/>
          <w:sz w:val="28"/>
          <w:szCs w:val="28"/>
          <w:rtl/>
          <w:lang w:eastAsia="en-US" w:bidi="fa-IR"/>
        </w:rPr>
        <w:t>بعد از اتمام مدلسازی و بارگذاری سازه، سازه باید تحلیل شود. با توجه به نوع بارگذاری زلزله و تعریف بارهای جانبی، تحلیل در این مرحله تحلیل استاتیکی معادل خواهد بود. قبل از انجام تحلیل باید تنظیمات لازم صورت گیرد.</w:t>
      </w:r>
    </w:p>
    <w:p w:rsidR="00E54FBF" w:rsidRPr="00E54FBF" w:rsidRDefault="00E54FBF" w:rsidP="00E54FBF">
      <w:pPr>
        <w:bidi/>
        <w:spacing w:after="200" w:line="276" w:lineRule="auto"/>
        <w:jc w:val="both"/>
        <w:rPr>
          <w:rFonts w:eastAsia="Times New Roman" w:cs="B Nazanin"/>
          <w:b/>
          <w:bCs/>
          <w:sz w:val="28"/>
          <w:szCs w:val="28"/>
          <w:lang w:eastAsia="en-US" w:bidi="fa-IR"/>
        </w:rPr>
      </w:pPr>
      <w:r w:rsidRPr="00E54FBF">
        <w:rPr>
          <w:rFonts w:eastAsia="Times New Roman" w:cs="B Nazanin" w:hint="cs"/>
          <w:b/>
          <w:bCs/>
          <w:sz w:val="28"/>
          <w:szCs w:val="28"/>
          <w:rtl/>
          <w:lang w:eastAsia="en-US" w:bidi="fa-IR"/>
        </w:rPr>
        <w:t xml:space="preserve">تنظیمات منوی </w:t>
      </w:r>
      <w:r w:rsidRPr="00E54FBF">
        <w:rPr>
          <w:rFonts w:eastAsia="Times New Roman" w:cs="B Nazanin"/>
          <w:b/>
          <w:bCs/>
          <w:lang w:eastAsia="en-US" w:bidi="fa-IR"/>
        </w:rPr>
        <w:t>Analyze</w:t>
      </w:r>
    </w:p>
    <w:p w:rsidR="00E54FBF" w:rsidRPr="00E54FBF" w:rsidRDefault="00E54FBF" w:rsidP="00E54FBF">
      <w:pPr>
        <w:bidi/>
        <w:spacing w:after="200" w:line="276" w:lineRule="auto"/>
        <w:jc w:val="both"/>
        <w:rPr>
          <w:rFonts w:eastAsia="Times New Roman" w:cs="B Nazanin"/>
          <w:sz w:val="28"/>
          <w:szCs w:val="28"/>
          <w:lang w:eastAsia="en-US" w:bidi="fa-IR"/>
        </w:rPr>
      </w:pPr>
      <w:r w:rsidRPr="00E54FBF">
        <w:rPr>
          <w:rFonts w:eastAsia="Times New Roman" w:cs="B Nazanin" w:hint="cs"/>
          <w:sz w:val="28"/>
          <w:szCs w:val="28"/>
          <w:rtl/>
          <w:lang w:eastAsia="en-US" w:bidi="fa-IR"/>
        </w:rPr>
        <w:t>مسیر:</w:t>
      </w:r>
      <w:bookmarkStart w:id="2" w:name="OLE_LINK85"/>
      <w:bookmarkStart w:id="3" w:name="OLE_LINK86"/>
      <w:r w:rsidRPr="00E54FBF">
        <w:rPr>
          <w:rFonts w:eastAsia="Times New Roman" w:cs="B Nazanin"/>
          <w:lang w:eastAsia="en-US" w:bidi="fa-IR"/>
        </w:rPr>
        <w:t>Analyze</w:t>
      </w:r>
      <w:bookmarkEnd w:id="2"/>
      <w:bookmarkEnd w:id="3"/>
      <w:r w:rsidRPr="00E54FBF">
        <w:rPr>
          <w:rFonts w:eastAsia="Times New Roman" w:cs="B Nazanin"/>
          <w:lang w:eastAsia="en-US" w:bidi="fa-IR"/>
        </w:rPr>
        <w:t xml:space="preserve"> &gt; Set Active Degrees of freedom</w:t>
      </w:r>
    </w:p>
    <w:p w:rsidR="00E54FBF" w:rsidRPr="00E54FBF" w:rsidRDefault="00E54FBF" w:rsidP="00E54FBF">
      <w:pPr>
        <w:bidi/>
        <w:spacing w:after="200" w:line="276" w:lineRule="auto"/>
        <w:jc w:val="center"/>
        <w:rPr>
          <w:rFonts w:eastAsia="Times New Roman" w:cs="B Nazanin"/>
          <w:sz w:val="28"/>
          <w:szCs w:val="28"/>
          <w:lang w:eastAsia="en-US" w:bidi="fa-IR"/>
        </w:rPr>
      </w:pPr>
      <w:r w:rsidRPr="00E54FBF">
        <w:rPr>
          <w:rFonts w:ascii="Calibri" w:eastAsia="Times New Roman" w:hAnsi="Calibri" w:cs="Arial"/>
          <w:noProof/>
          <w:sz w:val="22"/>
          <w:szCs w:val="22"/>
          <w:lang w:eastAsia="en-US"/>
        </w:rPr>
        <w:t xml:space="preserve"> </w:t>
      </w:r>
      <w:r w:rsidRPr="00E54FBF">
        <w:rPr>
          <w:rFonts w:ascii="Calibri" w:eastAsia="Times New Roman" w:hAnsi="Calibri" w:cs="Arial"/>
          <w:noProof/>
          <w:sz w:val="22"/>
          <w:szCs w:val="22"/>
          <w:lang w:eastAsia="en-US"/>
        </w:rPr>
        <w:drawing>
          <wp:inline distT="0" distB="0" distL="0" distR="0" wp14:anchorId="4AAF7357" wp14:editId="47E89C6F">
            <wp:extent cx="3819525" cy="2581275"/>
            <wp:effectExtent l="0" t="0" r="9525" b="9525"/>
            <wp:docPr id="450" name="Picture 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3"/>
                    <a:stretch>
                      <a:fillRect/>
                    </a:stretch>
                  </pic:blipFill>
                  <pic:spPr>
                    <a:xfrm>
                      <a:off x="0" y="0"/>
                      <a:ext cx="3819525" cy="2581275"/>
                    </a:xfrm>
                    <a:prstGeom prst="rect">
                      <a:avLst/>
                    </a:prstGeom>
                  </pic:spPr>
                </pic:pic>
              </a:graphicData>
            </a:graphic>
          </wp:inline>
        </w:drawing>
      </w:r>
    </w:p>
    <w:p w:rsidR="00E54FBF" w:rsidRPr="00E54FBF" w:rsidRDefault="00E54FBF" w:rsidP="00E54FBF">
      <w:pPr>
        <w:tabs>
          <w:tab w:val="left" w:pos="2677"/>
        </w:tabs>
        <w:bidi/>
        <w:spacing w:line="276" w:lineRule="auto"/>
        <w:jc w:val="center"/>
        <w:rPr>
          <w:rFonts w:eastAsia="Times New Roman" w:cs="B Nazanin"/>
          <w:b/>
          <w:bCs/>
          <w:lang w:eastAsia="en-US" w:bidi="fa-IR"/>
        </w:rPr>
      </w:pPr>
      <w:bookmarkStart w:id="4" w:name="OLE_LINK93"/>
      <w:r w:rsidRPr="00E54FBF">
        <w:rPr>
          <w:rFonts w:eastAsia="Times New Roman" w:cs="B Nazanin" w:hint="cs"/>
          <w:b/>
          <w:bCs/>
          <w:rtl/>
          <w:lang w:eastAsia="en-US" w:bidi="fa-IR"/>
        </w:rPr>
        <w:t>تنظیم تعداد درجات آزادی مدل سه</w:t>
      </w:r>
      <w:r w:rsidRPr="00E54FBF">
        <w:rPr>
          <w:rFonts w:eastAsia="Times New Roman" w:cs="B Nazanin"/>
          <w:b/>
          <w:bCs/>
          <w:rtl/>
          <w:lang w:eastAsia="en-US" w:bidi="fa-IR"/>
        </w:rPr>
        <w:softHyphen/>
      </w:r>
      <w:r w:rsidRPr="00E54FBF">
        <w:rPr>
          <w:rFonts w:eastAsia="Times New Roman" w:cs="B Nazanin" w:hint="cs"/>
          <w:b/>
          <w:bCs/>
          <w:rtl/>
          <w:lang w:eastAsia="en-US" w:bidi="fa-IR"/>
        </w:rPr>
        <w:t>بعدی</w:t>
      </w:r>
    </w:p>
    <w:bookmarkEnd w:id="4"/>
    <w:p w:rsidR="00E54FBF" w:rsidRPr="00E54FBF" w:rsidRDefault="00E54FBF" w:rsidP="00E54FBF">
      <w:pPr>
        <w:tabs>
          <w:tab w:val="left" w:pos="2677"/>
        </w:tabs>
        <w:bidi/>
        <w:spacing w:line="276" w:lineRule="auto"/>
        <w:jc w:val="center"/>
        <w:rPr>
          <w:rFonts w:eastAsia="Times New Roman" w:cs="B Nazanin"/>
          <w:rtl/>
          <w:lang w:eastAsia="en-US" w:bidi="fa-IR"/>
        </w:rPr>
      </w:pPr>
      <w:r w:rsidRPr="00E54FBF">
        <w:rPr>
          <w:rFonts w:eastAsia="Times New Roman" w:cs="B Nazanin"/>
          <w:lang w:eastAsia="en-US" w:bidi="fa-IR"/>
        </w:rPr>
        <w:t xml:space="preserve"> </w:t>
      </w:r>
    </w:p>
    <w:p w:rsidR="00EB18BC" w:rsidRDefault="00EB18BC" w:rsidP="00E54FBF">
      <w:pPr>
        <w:tabs>
          <w:tab w:val="left" w:pos="2853"/>
        </w:tabs>
        <w:bidi/>
        <w:spacing w:after="200" w:line="276" w:lineRule="auto"/>
        <w:rPr>
          <w:rFonts w:eastAsia="Times New Roman" w:cs="B Nazanin"/>
          <w:b/>
          <w:bCs/>
          <w:sz w:val="28"/>
          <w:szCs w:val="28"/>
          <w:lang w:eastAsia="en-US" w:bidi="fa-IR"/>
        </w:rPr>
      </w:pPr>
    </w:p>
    <w:p w:rsidR="00EB18BC" w:rsidRDefault="00EB18BC" w:rsidP="00EB18BC">
      <w:pPr>
        <w:tabs>
          <w:tab w:val="left" w:pos="2853"/>
        </w:tabs>
        <w:bidi/>
        <w:spacing w:after="200" w:line="276" w:lineRule="auto"/>
        <w:rPr>
          <w:rFonts w:eastAsia="Times New Roman" w:cs="B Nazanin"/>
          <w:b/>
          <w:bCs/>
          <w:sz w:val="28"/>
          <w:szCs w:val="28"/>
          <w:lang w:eastAsia="en-US" w:bidi="fa-IR"/>
        </w:rPr>
      </w:pPr>
    </w:p>
    <w:p w:rsidR="00EB18BC" w:rsidRDefault="00EB18BC" w:rsidP="00EB18BC">
      <w:pPr>
        <w:tabs>
          <w:tab w:val="left" w:pos="2853"/>
        </w:tabs>
        <w:bidi/>
        <w:spacing w:after="200" w:line="276" w:lineRule="auto"/>
        <w:rPr>
          <w:rFonts w:eastAsia="Times New Roman" w:cs="B Nazanin"/>
          <w:b/>
          <w:bCs/>
          <w:sz w:val="28"/>
          <w:szCs w:val="28"/>
          <w:lang w:eastAsia="en-US" w:bidi="fa-IR"/>
        </w:rPr>
      </w:pPr>
    </w:p>
    <w:p w:rsidR="00EB18BC" w:rsidRDefault="00EB18BC" w:rsidP="00EB18BC">
      <w:pPr>
        <w:tabs>
          <w:tab w:val="left" w:pos="2853"/>
        </w:tabs>
        <w:bidi/>
        <w:spacing w:after="200" w:line="276" w:lineRule="auto"/>
        <w:rPr>
          <w:rFonts w:eastAsia="Times New Roman" w:cs="B Nazanin"/>
          <w:b/>
          <w:bCs/>
          <w:sz w:val="28"/>
          <w:szCs w:val="28"/>
          <w:lang w:eastAsia="en-US" w:bidi="fa-IR"/>
        </w:rPr>
      </w:pPr>
    </w:p>
    <w:p w:rsidR="00EB18BC" w:rsidRDefault="00EB18BC" w:rsidP="00EB18BC">
      <w:pPr>
        <w:tabs>
          <w:tab w:val="left" w:pos="2853"/>
        </w:tabs>
        <w:bidi/>
        <w:spacing w:after="200" w:line="276" w:lineRule="auto"/>
        <w:rPr>
          <w:rFonts w:eastAsia="Times New Roman" w:cs="B Nazanin"/>
          <w:b/>
          <w:bCs/>
          <w:sz w:val="28"/>
          <w:szCs w:val="28"/>
          <w:lang w:eastAsia="en-US" w:bidi="fa-IR"/>
        </w:rPr>
      </w:pPr>
    </w:p>
    <w:p w:rsidR="00EB18BC" w:rsidRDefault="00EB18BC" w:rsidP="00EB18BC">
      <w:pPr>
        <w:tabs>
          <w:tab w:val="left" w:pos="2853"/>
        </w:tabs>
        <w:bidi/>
        <w:spacing w:after="200" w:line="276" w:lineRule="auto"/>
        <w:rPr>
          <w:rFonts w:eastAsia="Times New Roman" w:cs="B Nazanin"/>
          <w:b/>
          <w:bCs/>
          <w:sz w:val="28"/>
          <w:szCs w:val="28"/>
          <w:lang w:eastAsia="en-US" w:bidi="fa-IR"/>
        </w:rPr>
      </w:pPr>
    </w:p>
    <w:p w:rsidR="00EB18BC" w:rsidRDefault="00EB18BC" w:rsidP="00EB18BC">
      <w:pPr>
        <w:tabs>
          <w:tab w:val="left" w:pos="2853"/>
        </w:tabs>
        <w:bidi/>
        <w:spacing w:after="200" w:line="276" w:lineRule="auto"/>
        <w:rPr>
          <w:rFonts w:eastAsia="Times New Roman" w:cs="B Nazanin"/>
          <w:b/>
          <w:bCs/>
          <w:sz w:val="28"/>
          <w:szCs w:val="28"/>
          <w:lang w:eastAsia="en-US" w:bidi="fa-IR"/>
        </w:rPr>
      </w:pPr>
    </w:p>
    <w:p w:rsidR="00EB18BC" w:rsidRDefault="00EB18BC" w:rsidP="00EB18BC">
      <w:pPr>
        <w:tabs>
          <w:tab w:val="left" w:pos="2853"/>
        </w:tabs>
        <w:bidi/>
        <w:spacing w:after="200" w:line="276" w:lineRule="auto"/>
        <w:rPr>
          <w:rFonts w:eastAsia="Times New Roman" w:cs="B Nazanin"/>
          <w:b/>
          <w:bCs/>
          <w:sz w:val="28"/>
          <w:szCs w:val="28"/>
          <w:lang w:eastAsia="en-US" w:bidi="fa-IR"/>
        </w:rPr>
      </w:pPr>
    </w:p>
    <w:p w:rsidR="00EB18BC" w:rsidRDefault="00EB18BC" w:rsidP="00EB18BC">
      <w:pPr>
        <w:tabs>
          <w:tab w:val="left" w:pos="2853"/>
        </w:tabs>
        <w:bidi/>
        <w:spacing w:after="200" w:line="276" w:lineRule="auto"/>
        <w:rPr>
          <w:rFonts w:eastAsia="Times New Roman" w:cs="B Nazanin"/>
          <w:b/>
          <w:bCs/>
          <w:sz w:val="28"/>
          <w:szCs w:val="28"/>
          <w:lang w:eastAsia="en-US" w:bidi="fa-IR"/>
        </w:rPr>
      </w:pPr>
    </w:p>
    <w:p w:rsidR="00E54FBF" w:rsidRPr="00E54FBF" w:rsidRDefault="00E54FBF" w:rsidP="00EB18BC">
      <w:pPr>
        <w:tabs>
          <w:tab w:val="left" w:pos="2853"/>
        </w:tabs>
        <w:bidi/>
        <w:spacing w:after="200" w:line="276" w:lineRule="auto"/>
        <w:rPr>
          <w:rFonts w:eastAsia="Times New Roman" w:cs="B Nazanin"/>
          <w:b/>
          <w:bCs/>
          <w:sz w:val="28"/>
          <w:szCs w:val="28"/>
          <w:rtl/>
          <w:lang w:eastAsia="en-US" w:bidi="fa-IR"/>
        </w:rPr>
      </w:pPr>
      <w:r w:rsidRPr="00E54FBF">
        <w:rPr>
          <w:rFonts w:eastAsia="Times New Roman" w:cs="B Nazanin" w:hint="cs"/>
          <w:b/>
          <w:bCs/>
          <w:sz w:val="28"/>
          <w:szCs w:val="28"/>
          <w:rtl/>
          <w:lang w:eastAsia="en-US" w:bidi="fa-IR"/>
        </w:rPr>
        <w:lastRenderedPageBreak/>
        <w:t>شروع تحلیل</w:t>
      </w:r>
    </w:p>
    <w:p w:rsidR="00E54FBF" w:rsidRPr="00E54FBF" w:rsidRDefault="00E54FBF" w:rsidP="00E54FBF">
      <w:pPr>
        <w:tabs>
          <w:tab w:val="left" w:pos="2853"/>
        </w:tabs>
        <w:bidi/>
        <w:spacing w:after="200" w:line="276" w:lineRule="auto"/>
        <w:rPr>
          <w:rFonts w:eastAsia="Times New Roman" w:cs="B Nazanin"/>
          <w:rtl/>
          <w:lang w:eastAsia="en-US" w:bidi="fa-IR"/>
        </w:rPr>
      </w:pPr>
      <w:r w:rsidRPr="00E54FBF">
        <w:rPr>
          <w:rFonts w:eastAsia="Times New Roman" w:cs="B Nazanin" w:hint="cs"/>
          <w:sz w:val="28"/>
          <w:szCs w:val="28"/>
          <w:rtl/>
          <w:lang w:eastAsia="en-US" w:bidi="fa-IR"/>
        </w:rPr>
        <w:t xml:space="preserve">مسیر: </w:t>
      </w:r>
      <w:bookmarkStart w:id="5" w:name="OLE_LINK96"/>
      <w:r w:rsidRPr="00E54FBF">
        <w:rPr>
          <w:rFonts w:eastAsia="Times New Roman" w:cs="B Nazanin"/>
          <w:lang w:eastAsia="en-US" w:bidi="fa-IR"/>
        </w:rPr>
        <w:t>Analyze</w:t>
      </w:r>
      <w:bookmarkEnd w:id="5"/>
      <w:r w:rsidRPr="00E54FBF">
        <w:rPr>
          <w:rFonts w:eastAsia="Times New Roman" w:cs="B Nazanin"/>
          <w:lang w:eastAsia="en-US" w:bidi="fa-IR"/>
        </w:rPr>
        <w:t xml:space="preserve"> &gt;Run Analysis</w:t>
      </w:r>
    </w:p>
    <w:p w:rsidR="00E54FBF" w:rsidRPr="00E54FBF" w:rsidRDefault="00E54FBF" w:rsidP="00E54FBF">
      <w:pPr>
        <w:tabs>
          <w:tab w:val="left" w:pos="2853"/>
        </w:tabs>
        <w:bidi/>
        <w:spacing w:after="200" w:line="360" w:lineRule="auto"/>
        <w:jc w:val="both"/>
        <w:rPr>
          <w:rFonts w:eastAsia="Times New Roman" w:cs="B Nazanin"/>
          <w:sz w:val="28"/>
          <w:szCs w:val="28"/>
          <w:rtl/>
          <w:lang w:eastAsia="en-US" w:bidi="fa-IR"/>
        </w:rPr>
      </w:pPr>
      <w:r w:rsidRPr="00E54FBF">
        <w:rPr>
          <w:rFonts w:eastAsia="Times New Roman" w:cs="B Nazanin" w:hint="cs"/>
          <w:sz w:val="28"/>
          <w:szCs w:val="28"/>
          <w:rtl/>
          <w:lang w:eastAsia="en-US" w:bidi="fa-IR"/>
        </w:rPr>
        <w:t>در این مرحله سازه تحلیل می</w:t>
      </w:r>
      <w:r w:rsidRPr="00E54FBF">
        <w:rPr>
          <w:rFonts w:eastAsia="Times New Roman" w:cs="B Nazanin"/>
          <w:sz w:val="28"/>
          <w:szCs w:val="28"/>
          <w:rtl/>
          <w:lang w:eastAsia="en-US" w:bidi="fa-IR"/>
        </w:rPr>
        <w:softHyphen/>
      </w:r>
      <w:r w:rsidRPr="00E54FBF">
        <w:rPr>
          <w:rFonts w:eastAsia="Times New Roman" w:cs="B Nazanin" w:hint="cs"/>
          <w:sz w:val="28"/>
          <w:szCs w:val="28"/>
          <w:rtl/>
          <w:lang w:eastAsia="en-US" w:bidi="fa-IR"/>
        </w:rPr>
        <w:t>گردد. اما باید دقت کنیم که هر نتیجه</w:t>
      </w:r>
      <w:r w:rsidRPr="00E54FBF">
        <w:rPr>
          <w:rFonts w:eastAsia="Times New Roman" w:cs="B Nazanin"/>
          <w:sz w:val="28"/>
          <w:szCs w:val="28"/>
          <w:rtl/>
          <w:lang w:eastAsia="en-US" w:bidi="fa-IR"/>
        </w:rPr>
        <w:softHyphen/>
      </w:r>
      <w:r w:rsidRPr="00E54FBF">
        <w:rPr>
          <w:rFonts w:eastAsia="Times New Roman" w:cs="B Nazanin" w:hint="cs"/>
          <w:sz w:val="28"/>
          <w:szCs w:val="28"/>
          <w:rtl/>
          <w:lang w:eastAsia="en-US" w:bidi="fa-IR"/>
        </w:rPr>
        <w:t>ای که از نرم</w:t>
      </w:r>
      <w:r w:rsidRPr="00E54FBF">
        <w:rPr>
          <w:rFonts w:eastAsia="Times New Roman" w:cs="B Nazanin"/>
          <w:sz w:val="28"/>
          <w:szCs w:val="28"/>
          <w:rtl/>
          <w:lang w:eastAsia="en-US" w:bidi="fa-IR"/>
        </w:rPr>
        <w:softHyphen/>
      </w:r>
      <w:r w:rsidRPr="00E54FBF">
        <w:rPr>
          <w:rFonts w:eastAsia="Times New Roman" w:cs="B Nazanin" w:hint="cs"/>
          <w:sz w:val="28"/>
          <w:szCs w:val="28"/>
          <w:rtl/>
          <w:lang w:eastAsia="en-US" w:bidi="fa-IR"/>
        </w:rPr>
        <w:t>افزار حاصل می</w:t>
      </w:r>
      <w:r w:rsidRPr="00E54FBF">
        <w:rPr>
          <w:rFonts w:eastAsia="Times New Roman" w:cs="B Nazanin"/>
          <w:sz w:val="28"/>
          <w:szCs w:val="28"/>
          <w:rtl/>
          <w:lang w:eastAsia="en-US" w:bidi="fa-IR"/>
        </w:rPr>
        <w:softHyphen/>
      </w:r>
      <w:r w:rsidRPr="00E54FBF">
        <w:rPr>
          <w:rFonts w:eastAsia="Times New Roman" w:cs="B Nazanin" w:hint="cs"/>
          <w:sz w:val="28"/>
          <w:szCs w:val="28"/>
          <w:rtl/>
          <w:lang w:eastAsia="en-US" w:bidi="fa-IR"/>
        </w:rPr>
        <w:t>شود؛ لزوما قابل قبول نخواهد بود. چون همجنان که قبلا نیز گفته شده است، با توجه به اینکه بخشی از اطلاعات سازه توسط طراح تعریف می</w:t>
      </w:r>
      <w:r w:rsidRPr="00E54FBF">
        <w:rPr>
          <w:rFonts w:eastAsia="Times New Roman" w:cs="B Nazanin"/>
          <w:sz w:val="28"/>
          <w:szCs w:val="28"/>
          <w:rtl/>
          <w:lang w:eastAsia="en-US" w:bidi="fa-IR"/>
        </w:rPr>
        <w:softHyphen/>
      </w:r>
      <w:r w:rsidRPr="00E54FBF">
        <w:rPr>
          <w:rFonts w:eastAsia="Times New Roman" w:cs="B Nazanin" w:hint="cs"/>
          <w:sz w:val="28"/>
          <w:szCs w:val="28"/>
          <w:rtl/>
          <w:lang w:eastAsia="en-US" w:bidi="fa-IR"/>
        </w:rPr>
        <w:t>گردد  و همچنین خود نرم</w:t>
      </w:r>
      <w:r w:rsidRPr="00E54FBF">
        <w:rPr>
          <w:rFonts w:eastAsia="Times New Roman" w:cs="B Nazanin"/>
          <w:sz w:val="28"/>
          <w:szCs w:val="28"/>
          <w:rtl/>
          <w:lang w:eastAsia="en-US" w:bidi="fa-IR"/>
        </w:rPr>
        <w:softHyphen/>
      </w:r>
      <w:r w:rsidRPr="00E54FBF">
        <w:rPr>
          <w:rFonts w:eastAsia="Times New Roman" w:cs="B Nazanin" w:hint="cs"/>
          <w:sz w:val="28"/>
          <w:szCs w:val="28"/>
          <w:rtl/>
          <w:lang w:eastAsia="en-US" w:bidi="fa-IR"/>
        </w:rPr>
        <w:t>افزار نیز بعلت قفل شکسته بودن دارای خطا می</w:t>
      </w:r>
      <w:r w:rsidRPr="00E54FBF">
        <w:rPr>
          <w:rFonts w:eastAsia="Times New Roman" w:cs="B Nazanin"/>
          <w:sz w:val="28"/>
          <w:szCs w:val="28"/>
          <w:rtl/>
          <w:lang w:eastAsia="en-US" w:bidi="fa-IR"/>
        </w:rPr>
        <w:softHyphen/>
      </w:r>
      <w:r w:rsidRPr="00E54FBF">
        <w:rPr>
          <w:rFonts w:eastAsia="Times New Roman" w:cs="B Nazanin" w:hint="cs"/>
          <w:sz w:val="28"/>
          <w:szCs w:val="28"/>
          <w:rtl/>
          <w:lang w:eastAsia="en-US" w:bidi="fa-IR"/>
        </w:rPr>
        <w:t>باشد؛ پس می</w:t>
      </w:r>
      <w:r w:rsidRPr="00E54FBF">
        <w:rPr>
          <w:rFonts w:eastAsia="Times New Roman" w:cs="B Nazanin"/>
          <w:sz w:val="28"/>
          <w:szCs w:val="28"/>
          <w:rtl/>
          <w:lang w:eastAsia="en-US" w:bidi="fa-IR"/>
        </w:rPr>
        <w:softHyphen/>
      </w:r>
      <w:r w:rsidRPr="00E54FBF">
        <w:rPr>
          <w:rFonts w:eastAsia="Times New Roman" w:cs="B Nazanin" w:hint="cs"/>
          <w:sz w:val="28"/>
          <w:szCs w:val="28"/>
          <w:rtl/>
          <w:lang w:eastAsia="en-US" w:bidi="fa-IR"/>
        </w:rPr>
        <w:t>توان گفت در رابطه با اطلاعات خروجی باید دقت کافی بعمل آید.</w:t>
      </w:r>
    </w:p>
    <w:p w:rsidR="00E54FBF" w:rsidRPr="00E54FBF" w:rsidRDefault="00E54FBF" w:rsidP="00E54FBF">
      <w:pPr>
        <w:tabs>
          <w:tab w:val="left" w:pos="2853"/>
        </w:tabs>
        <w:bidi/>
        <w:spacing w:after="200" w:line="276" w:lineRule="auto"/>
        <w:jc w:val="both"/>
        <w:rPr>
          <w:rFonts w:eastAsia="Times New Roman" w:cs="B Nazanin"/>
          <w:b/>
          <w:bCs/>
          <w:sz w:val="28"/>
          <w:szCs w:val="28"/>
          <w:rtl/>
          <w:lang w:eastAsia="en-US" w:bidi="fa-IR"/>
        </w:rPr>
      </w:pPr>
      <w:r w:rsidRPr="00E54FBF">
        <w:rPr>
          <w:rFonts w:eastAsia="Times New Roman" w:cs="B Nazanin" w:hint="cs"/>
          <w:b/>
          <w:bCs/>
          <w:sz w:val="28"/>
          <w:szCs w:val="28"/>
          <w:rtl/>
          <w:lang w:eastAsia="en-US" w:bidi="fa-IR"/>
        </w:rPr>
        <w:t>کنترل خروجی های تحلیل</w:t>
      </w:r>
    </w:p>
    <w:p w:rsidR="00E54FBF" w:rsidRPr="00E54FBF" w:rsidRDefault="00E54FBF" w:rsidP="00E54FBF">
      <w:pPr>
        <w:tabs>
          <w:tab w:val="left" w:pos="2853"/>
        </w:tabs>
        <w:bidi/>
        <w:spacing w:after="200" w:line="276" w:lineRule="auto"/>
        <w:jc w:val="both"/>
        <w:rPr>
          <w:rFonts w:eastAsia="Times New Roman" w:cs="B Nazanin"/>
          <w:sz w:val="28"/>
          <w:szCs w:val="28"/>
          <w:rtl/>
          <w:lang w:eastAsia="en-US" w:bidi="fa-IR"/>
        </w:rPr>
      </w:pPr>
      <w:r w:rsidRPr="00E54FBF">
        <w:rPr>
          <w:rFonts w:eastAsia="Times New Roman" w:cs="B Nazanin" w:hint="cs"/>
          <w:sz w:val="28"/>
          <w:szCs w:val="28"/>
          <w:rtl/>
          <w:lang w:eastAsia="en-US" w:bidi="fa-IR"/>
        </w:rPr>
        <w:t>بعد از تحلیل سازه باید نتایج تحلیل و خروجی های آن کنترل شود تا از صحت تحلیل اطمینان حاصل شود.</w:t>
      </w:r>
    </w:p>
    <w:p w:rsidR="00E54FBF" w:rsidRPr="00E54FBF" w:rsidRDefault="00E54FBF" w:rsidP="00E54FBF">
      <w:pPr>
        <w:bidi/>
        <w:spacing w:after="200" w:line="276" w:lineRule="auto"/>
        <w:jc w:val="both"/>
        <w:rPr>
          <w:rFonts w:eastAsia="Times New Roman" w:cs="B Nazanin"/>
          <w:b/>
          <w:bCs/>
          <w:sz w:val="28"/>
          <w:szCs w:val="28"/>
          <w:rtl/>
          <w:lang w:eastAsia="en-US" w:bidi="fa-IR"/>
        </w:rPr>
      </w:pPr>
      <w:r w:rsidRPr="00E54FBF">
        <w:rPr>
          <w:rFonts w:eastAsia="Times New Roman" w:cs="B Nazanin" w:hint="cs"/>
          <w:b/>
          <w:bCs/>
          <w:sz w:val="28"/>
          <w:szCs w:val="28"/>
          <w:rtl/>
          <w:lang w:eastAsia="en-US" w:bidi="fa-IR"/>
        </w:rPr>
        <w:t>کنترل تغییر شکل استاتیکی سازه</w:t>
      </w:r>
    </w:p>
    <w:p w:rsidR="00E54FBF" w:rsidRPr="00E54FBF" w:rsidRDefault="00E54FBF" w:rsidP="00E54FBF">
      <w:pPr>
        <w:bidi/>
        <w:spacing w:after="200" w:line="276" w:lineRule="auto"/>
        <w:jc w:val="both"/>
        <w:rPr>
          <w:rFonts w:eastAsia="Times New Roman" w:cs="B Nazanin"/>
          <w:sz w:val="28"/>
          <w:szCs w:val="28"/>
          <w:rtl/>
          <w:lang w:eastAsia="en-US" w:bidi="fa-IR"/>
        </w:rPr>
      </w:pPr>
      <w:r w:rsidRPr="00E54FBF">
        <w:rPr>
          <w:rFonts w:eastAsia="Times New Roman" w:cs="B Nazanin" w:hint="cs"/>
          <w:sz w:val="28"/>
          <w:szCs w:val="28"/>
          <w:rtl/>
          <w:lang w:eastAsia="en-US" w:bidi="fa-IR"/>
        </w:rPr>
        <w:t>سازه در تحلیل استاتیکی معادل باید بر اساس مود اول، تغییر شکل جانبی داشته باشد. برای نمایش تغییر شکلهای سازه از مسیر زیر اقدام می شود.</w:t>
      </w:r>
    </w:p>
    <w:p w:rsidR="00E54FBF" w:rsidRPr="00E54FBF" w:rsidRDefault="00E54FBF" w:rsidP="00E54FBF">
      <w:pPr>
        <w:bidi/>
        <w:spacing w:after="200" w:line="276" w:lineRule="auto"/>
        <w:jc w:val="both"/>
        <w:rPr>
          <w:rFonts w:eastAsia="Times New Roman" w:cs="B Nazanin"/>
          <w:sz w:val="28"/>
          <w:szCs w:val="28"/>
          <w:lang w:eastAsia="en-US" w:bidi="fa-IR"/>
        </w:rPr>
      </w:pPr>
      <w:r w:rsidRPr="00E54FBF">
        <w:rPr>
          <w:rFonts w:eastAsia="Times New Roman" w:cs="B Nazanin" w:hint="cs"/>
          <w:sz w:val="28"/>
          <w:szCs w:val="28"/>
          <w:rtl/>
          <w:lang w:eastAsia="en-US" w:bidi="fa-IR"/>
        </w:rPr>
        <w:t xml:space="preserve">مسیر: </w:t>
      </w:r>
      <w:r w:rsidRPr="00E54FBF">
        <w:rPr>
          <w:rFonts w:eastAsia="Times New Roman" w:cs="B Nazanin"/>
          <w:b/>
          <w:bCs/>
          <w:lang w:eastAsia="en-US" w:bidi="fa-IR"/>
        </w:rPr>
        <w:t>Display &gt; Deformed shape</w:t>
      </w:r>
    </w:p>
    <w:p w:rsidR="00E54FBF" w:rsidRPr="00E54FBF" w:rsidRDefault="00EF318E" w:rsidP="00E54FBF">
      <w:pPr>
        <w:bidi/>
        <w:spacing w:after="200" w:line="276" w:lineRule="auto"/>
        <w:jc w:val="center"/>
        <w:rPr>
          <w:rFonts w:eastAsia="Times New Roman" w:cs="B Nazanin"/>
          <w:sz w:val="28"/>
          <w:szCs w:val="28"/>
          <w:rtl/>
          <w:lang w:eastAsia="en-US" w:bidi="fa-IR"/>
        </w:rPr>
      </w:pPr>
      <w:r>
        <w:rPr>
          <w:noProof/>
          <w:lang w:eastAsia="en-US"/>
        </w:rPr>
        <w:drawing>
          <wp:inline distT="0" distB="0" distL="0" distR="0" wp14:anchorId="6932F0C8" wp14:editId="13DADB98">
            <wp:extent cx="3173462" cy="3688080"/>
            <wp:effectExtent l="0" t="0" r="8255" b="7620"/>
            <wp:docPr id="1801" name="Picture 18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4"/>
                    <a:stretch>
                      <a:fillRect/>
                    </a:stretch>
                  </pic:blipFill>
                  <pic:spPr>
                    <a:xfrm>
                      <a:off x="0" y="0"/>
                      <a:ext cx="3197791" cy="3716354"/>
                    </a:xfrm>
                    <a:prstGeom prst="rect">
                      <a:avLst/>
                    </a:prstGeom>
                  </pic:spPr>
                </pic:pic>
              </a:graphicData>
            </a:graphic>
          </wp:inline>
        </w:drawing>
      </w:r>
    </w:p>
    <w:p w:rsidR="00E54FBF" w:rsidRPr="00E54FBF" w:rsidRDefault="00E54FBF" w:rsidP="00E54FBF">
      <w:pPr>
        <w:bidi/>
        <w:spacing w:after="200" w:line="276" w:lineRule="auto"/>
        <w:rPr>
          <w:rFonts w:eastAsia="Times New Roman" w:cs="B Nazanin"/>
          <w:sz w:val="28"/>
          <w:szCs w:val="28"/>
          <w:lang w:eastAsia="en-US" w:bidi="fa-IR"/>
        </w:rPr>
      </w:pPr>
    </w:p>
    <w:p w:rsidR="00EF318E" w:rsidRPr="00E54FBF" w:rsidRDefault="00EF318E" w:rsidP="00EF318E">
      <w:pPr>
        <w:bidi/>
        <w:spacing w:after="200" w:line="276" w:lineRule="auto"/>
        <w:rPr>
          <w:rFonts w:eastAsia="Times New Roman" w:cs="B Nazanin"/>
          <w:sz w:val="28"/>
          <w:szCs w:val="28"/>
          <w:lang w:eastAsia="en-US" w:bidi="fa-IR"/>
        </w:rPr>
      </w:pPr>
    </w:p>
    <w:p w:rsidR="00E54FBF" w:rsidRPr="00E54FBF" w:rsidRDefault="00EF318E" w:rsidP="00E54FBF">
      <w:pPr>
        <w:bidi/>
        <w:spacing w:after="200" w:line="276" w:lineRule="auto"/>
        <w:jc w:val="center"/>
        <w:rPr>
          <w:rFonts w:eastAsia="Times New Roman" w:cs="B Nazanin"/>
          <w:sz w:val="28"/>
          <w:szCs w:val="28"/>
          <w:lang w:eastAsia="en-US" w:bidi="fa-IR"/>
        </w:rPr>
      </w:pPr>
      <w:r>
        <w:rPr>
          <w:noProof/>
          <w:lang w:eastAsia="en-US"/>
        </w:rPr>
        <w:drawing>
          <wp:inline distT="0" distB="0" distL="0" distR="0" wp14:anchorId="17D6FA75" wp14:editId="0E579965">
            <wp:extent cx="5486875" cy="5692633"/>
            <wp:effectExtent l="0" t="0" r="0" b="3810"/>
            <wp:docPr id="1802" name="Picture 18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5"/>
                    <a:stretch>
                      <a:fillRect/>
                    </a:stretch>
                  </pic:blipFill>
                  <pic:spPr>
                    <a:xfrm>
                      <a:off x="0" y="0"/>
                      <a:ext cx="5486875" cy="5692633"/>
                    </a:xfrm>
                    <a:prstGeom prst="rect">
                      <a:avLst/>
                    </a:prstGeom>
                  </pic:spPr>
                </pic:pic>
              </a:graphicData>
            </a:graphic>
          </wp:inline>
        </w:drawing>
      </w:r>
    </w:p>
    <w:p w:rsidR="0063123D" w:rsidRPr="00E54FBF" w:rsidRDefault="0063123D" w:rsidP="0063123D">
      <w:pPr>
        <w:bidi/>
        <w:spacing w:after="200" w:line="276" w:lineRule="auto"/>
        <w:rPr>
          <w:rFonts w:eastAsia="Times New Roman" w:cs="B Nazanin"/>
          <w:sz w:val="28"/>
          <w:szCs w:val="28"/>
          <w:lang w:eastAsia="en-US" w:bidi="fa-IR"/>
        </w:rPr>
      </w:pPr>
    </w:p>
    <w:p w:rsidR="00EB18BC" w:rsidRDefault="00EB18BC" w:rsidP="00E54FBF">
      <w:pPr>
        <w:bidi/>
        <w:spacing w:after="200" w:line="276" w:lineRule="auto"/>
        <w:rPr>
          <w:rFonts w:eastAsia="Times New Roman" w:cs="B Nazanin"/>
          <w:b/>
          <w:bCs/>
          <w:sz w:val="28"/>
          <w:szCs w:val="28"/>
          <w:lang w:eastAsia="en-US" w:bidi="fa-IR"/>
        </w:rPr>
      </w:pPr>
    </w:p>
    <w:p w:rsidR="00EB18BC" w:rsidRDefault="00EB18BC" w:rsidP="00EB18BC">
      <w:pPr>
        <w:bidi/>
        <w:spacing w:after="200" w:line="276" w:lineRule="auto"/>
        <w:rPr>
          <w:rFonts w:eastAsia="Times New Roman" w:cs="B Nazanin"/>
          <w:b/>
          <w:bCs/>
          <w:sz w:val="28"/>
          <w:szCs w:val="28"/>
          <w:lang w:eastAsia="en-US" w:bidi="fa-IR"/>
        </w:rPr>
      </w:pPr>
    </w:p>
    <w:p w:rsidR="00EB18BC" w:rsidRDefault="00EB18BC" w:rsidP="00EB18BC">
      <w:pPr>
        <w:bidi/>
        <w:spacing w:after="200" w:line="276" w:lineRule="auto"/>
        <w:rPr>
          <w:rFonts w:eastAsia="Times New Roman" w:cs="B Nazanin"/>
          <w:b/>
          <w:bCs/>
          <w:sz w:val="28"/>
          <w:szCs w:val="28"/>
          <w:lang w:eastAsia="en-US" w:bidi="fa-IR"/>
        </w:rPr>
      </w:pPr>
    </w:p>
    <w:p w:rsidR="00EB18BC" w:rsidRDefault="00EB18BC" w:rsidP="00EB18BC">
      <w:pPr>
        <w:bidi/>
        <w:spacing w:after="200" w:line="276" w:lineRule="auto"/>
        <w:rPr>
          <w:rFonts w:eastAsia="Times New Roman" w:cs="B Nazanin"/>
          <w:b/>
          <w:bCs/>
          <w:sz w:val="28"/>
          <w:szCs w:val="28"/>
          <w:lang w:eastAsia="en-US" w:bidi="fa-IR"/>
        </w:rPr>
      </w:pPr>
    </w:p>
    <w:p w:rsidR="00EB18BC" w:rsidRDefault="00EB18BC" w:rsidP="00EB18BC">
      <w:pPr>
        <w:bidi/>
        <w:spacing w:after="200" w:line="276" w:lineRule="auto"/>
        <w:rPr>
          <w:rFonts w:eastAsia="Times New Roman" w:cs="B Nazanin"/>
          <w:b/>
          <w:bCs/>
          <w:sz w:val="28"/>
          <w:szCs w:val="28"/>
          <w:lang w:eastAsia="en-US" w:bidi="fa-IR"/>
        </w:rPr>
      </w:pPr>
    </w:p>
    <w:p w:rsidR="00EB18BC" w:rsidRDefault="00EB18BC" w:rsidP="00EB18BC">
      <w:pPr>
        <w:bidi/>
        <w:spacing w:after="200" w:line="276" w:lineRule="auto"/>
        <w:rPr>
          <w:rFonts w:eastAsia="Times New Roman" w:cs="B Nazanin"/>
          <w:b/>
          <w:bCs/>
          <w:sz w:val="28"/>
          <w:szCs w:val="28"/>
          <w:lang w:eastAsia="en-US" w:bidi="fa-IR"/>
        </w:rPr>
      </w:pPr>
    </w:p>
    <w:p w:rsidR="00E54FBF" w:rsidRPr="00E54FBF" w:rsidRDefault="00E54FBF" w:rsidP="00EB18BC">
      <w:pPr>
        <w:bidi/>
        <w:spacing w:after="200" w:line="276" w:lineRule="auto"/>
        <w:rPr>
          <w:rFonts w:eastAsia="Times New Roman" w:cs="B Nazanin"/>
          <w:sz w:val="28"/>
          <w:szCs w:val="28"/>
          <w:rtl/>
          <w:lang w:eastAsia="en-US" w:bidi="fa-IR"/>
        </w:rPr>
      </w:pPr>
      <w:r w:rsidRPr="00E54FBF">
        <w:rPr>
          <w:rFonts w:eastAsia="Times New Roman" w:cs="B Nazanin" w:hint="cs"/>
          <w:b/>
          <w:bCs/>
          <w:sz w:val="28"/>
          <w:szCs w:val="28"/>
          <w:rtl/>
          <w:lang w:eastAsia="en-US" w:bidi="fa-IR"/>
        </w:rPr>
        <w:lastRenderedPageBreak/>
        <w:t>نمایش خروجی های تحلیل</w:t>
      </w:r>
    </w:p>
    <w:p w:rsidR="00E54FBF" w:rsidRPr="00E54FBF" w:rsidRDefault="00E54FBF" w:rsidP="00E54FBF">
      <w:pPr>
        <w:bidi/>
        <w:spacing w:after="200" w:line="276" w:lineRule="auto"/>
        <w:rPr>
          <w:rFonts w:eastAsia="Times New Roman" w:cs="B Nazanin"/>
          <w:sz w:val="28"/>
          <w:szCs w:val="28"/>
          <w:rtl/>
          <w:lang w:eastAsia="en-US" w:bidi="fa-IR"/>
        </w:rPr>
      </w:pPr>
      <w:r w:rsidRPr="00E54FBF">
        <w:rPr>
          <w:rFonts w:eastAsia="Times New Roman" w:cs="B Nazanin" w:hint="cs"/>
          <w:sz w:val="28"/>
          <w:szCs w:val="28"/>
          <w:rtl/>
          <w:lang w:eastAsia="en-US" w:bidi="fa-IR"/>
        </w:rPr>
        <w:t>برای نمایش خروجی های تحلیل بصورت زیر اقدام می شود.</w:t>
      </w:r>
    </w:p>
    <w:p w:rsidR="00E54FBF" w:rsidRPr="00E54FBF" w:rsidRDefault="00E54FBF" w:rsidP="00E54FBF">
      <w:pPr>
        <w:bidi/>
        <w:spacing w:after="200" w:line="276" w:lineRule="auto"/>
        <w:contextualSpacing/>
        <w:rPr>
          <w:rFonts w:eastAsia="Times New Roman" w:cs="B Nazanin"/>
          <w:b/>
          <w:bCs/>
          <w:sz w:val="28"/>
          <w:szCs w:val="28"/>
          <w:lang w:eastAsia="en-US" w:bidi="fa-IR"/>
        </w:rPr>
      </w:pPr>
      <w:r w:rsidRPr="00E54FBF">
        <w:rPr>
          <w:rFonts w:eastAsia="Times New Roman" w:cs="B Nazanin" w:hint="cs"/>
          <w:b/>
          <w:bCs/>
          <w:sz w:val="28"/>
          <w:szCs w:val="28"/>
          <w:rtl/>
          <w:lang w:eastAsia="en-US" w:bidi="fa-IR"/>
        </w:rPr>
        <w:t>نمایش نیروهای داخلی المانها</w:t>
      </w:r>
    </w:p>
    <w:p w:rsidR="00E54FBF" w:rsidRPr="00E54FBF" w:rsidRDefault="00E54FBF" w:rsidP="00E54FBF">
      <w:pPr>
        <w:bidi/>
        <w:spacing w:after="200" w:line="276" w:lineRule="auto"/>
        <w:ind w:left="720"/>
        <w:contextualSpacing/>
        <w:rPr>
          <w:rFonts w:eastAsia="Times New Roman" w:cs="B Nazanin"/>
          <w:sz w:val="28"/>
          <w:szCs w:val="28"/>
          <w:lang w:eastAsia="en-US" w:bidi="fa-IR"/>
        </w:rPr>
      </w:pPr>
      <w:r w:rsidRPr="00E54FBF">
        <w:rPr>
          <w:rFonts w:eastAsia="Times New Roman" w:cs="B Nazanin" w:hint="cs"/>
          <w:sz w:val="28"/>
          <w:szCs w:val="28"/>
          <w:rtl/>
          <w:lang w:eastAsia="en-US" w:bidi="fa-IR"/>
        </w:rPr>
        <w:t xml:space="preserve">مسیر: </w:t>
      </w:r>
      <w:r w:rsidRPr="00E54FBF">
        <w:rPr>
          <w:rFonts w:eastAsia="Times New Roman" w:cs="B Nazanin"/>
          <w:lang w:eastAsia="en-US" w:bidi="fa-IR"/>
        </w:rPr>
        <w:t>Display &gt; Forces/ Stress Diagram &gt; Frame/ pier/ Spandrel/link Forces</w:t>
      </w:r>
    </w:p>
    <w:p w:rsidR="00E54FBF" w:rsidRPr="00E54FBF" w:rsidRDefault="00E54FBF" w:rsidP="00E54FBF">
      <w:pPr>
        <w:bidi/>
        <w:spacing w:after="200" w:line="276" w:lineRule="auto"/>
        <w:jc w:val="right"/>
        <w:rPr>
          <w:rFonts w:ascii="Calibri" w:eastAsia="Times New Roman" w:hAnsi="Calibri" w:cs="Arial"/>
          <w:sz w:val="22"/>
          <w:szCs w:val="22"/>
          <w:lang w:eastAsia="en-US" w:bidi="fa-IR"/>
        </w:rPr>
      </w:pPr>
    </w:p>
    <w:p w:rsidR="00E54FBF" w:rsidRPr="00E54FBF" w:rsidRDefault="00EF318E" w:rsidP="00E54FBF">
      <w:pPr>
        <w:bidi/>
        <w:spacing w:after="200" w:line="276" w:lineRule="auto"/>
        <w:jc w:val="center"/>
        <w:rPr>
          <w:rFonts w:ascii="Calibri" w:eastAsia="Times New Roman" w:hAnsi="Calibri" w:cs="Arial"/>
          <w:sz w:val="22"/>
          <w:szCs w:val="22"/>
          <w:lang w:eastAsia="en-US" w:bidi="fa-IR"/>
        </w:rPr>
      </w:pPr>
      <w:r>
        <w:rPr>
          <w:noProof/>
          <w:lang w:eastAsia="en-US"/>
        </w:rPr>
        <w:drawing>
          <wp:inline distT="0" distB="0" distL="0" distR="0" wp14:anchorId="4DB6BBF1" wp14:editId="0B9B298D">
            <wp:extent cx="5133037" cy="5981700"/>
            <wp:effectExtent l="0" t="0" r="0" b="0"/>
            <wp:docPr id="1803" name="Picture 1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6"/>
                    <a:stretch>
                      <a:fillRect/>
                    </a:stretch>
                  </pic:blipFill>
                  <pic:spPr>
                    <a:xfrm>
                      <a:off x="0" y="0"/>
                      <a:ext cx="5137098" cy="5986433"/>
                    </a:xfrm>
                    <a:prstGeom prst="rect">
                      <a:avLst/>
                    </a:prstGeom>
                  </pic:spPr>
                </pic:pic>
              </a:graphicData>
            </a:graphic>
          </wp:inline>
        </w:drawing>
      </w:r>
    </w:p>
    <w:p w:rsidR="00BA0CB5" w:rsidRPr="00E54FBF" w:rsidRDefault="00BA0CB5" w:rsidP="00BA0CB5">
      <w:pPr>
        <w:tabs>
          <w:tab w:val="left" w:pos="1851"/>
        </w:tabs>
        <w:bidi/>
        <w:spacing w:after="200" w:line="276" w:lineRule="auto"/>
        <w:rPr>
          <w:rFonts w:ascii="Calibri" w:eastAsia="Times New Roman" w:hAnsi="Calibri" w:cs="B Nazanin"/>
          <w:b/>
          <w:bCs/>
          <w:sz w:val="28"/>
          <w:szCs w:val="28"/>
          <w:lang w:eastAsia="en-US" w:bidi="fa-IR"/>
        </w:rPr>
      </w:pPr>
    </w:p>
    <w:p w:rsidR="00EB18BC" w:rsidRDefault="00EB18BC" w:rsidP="00E54FBF">
      <w:pPr>
        <w:tabs>
          <w:tab w:val="left" w:pos="1851"/>
        </w:tabs>
        <w:bidi/>
        <w:spacing w:after="200" w:line="276" w:lineRule="auto"/>
        <w:rPr>
          <w:rFonts w:ascii="Calibri" w:eastAsia="Times New Roman" w:hAnsi="Calibri" w:cs="B Nazanin"/>
          <w:b/>
          <w:bCs/>
          <w:sz w:val="28"/>
          <w:szCs w:val="28"/>
          <w:lang w:eastAsia="en-US" w:bidi="fa-IR"/>
        </w:rPr>
      </w:pPr>
    </w:p>
    <w:p w:rsidR="00EB18BC" w:rsidRDefault="00EB18BC" w:rsidP="00EB18BC">
      <w:pPr>
        <w:tabs>
          <w:tab w:val="left" w:pos="1851"/>
        </w:tabs>
        <w:bidi/>
        <w:spacing w:after="200" w:line="276" w:lineRule="auto"/>
        <w:rPr>
          <w:rFonts w:ascii="Calibri" w:eastAsia="Times New Roman" w:hAnsi="Calibri" w:cs="B Nazanin"/>
          <w:b/>
          <w:bCs/>
          <w:sz w:val="28"/>
          <w:szCs w:val="28"/>
          <w:lang w:eastAsia="en-US" w:bidi="fa-IR"/>
        </w:rPr>
      </w:pPr>
    </w:p>
    <w:p w:rsidR="00E54FBF" w:rsidRPr="00E54FBF" w:rsidRDefault="00E54FBF" w:rsidP="00EB18BC">
      <w:pPr>
        <w:tabs>
          <w:tab w:val="left" w:pos="1851"/>
        </w:tabs>
        <w:bidi/>
        <w:spacing w:after="200" w:line="276" w:lineRule="auto"/>
        <w:rPr>
          <w:rFonts w:ascii="Calibri" w:eastAsia="Times New Roman" w:hAnsi="Calibri" w:cs="B Nazanin"/>
          <w:b/>
          <w:bCs/>
          <w:sz w:val="28"/>
          <w:szCs w:val="28"/>
          <w:lang w:eastAsia="en-US" w:bidi="fa-IR"/>
        </w:rPr>
      </w:pPr>
      <w:r w:rsidRPr="00E54FBF">
        <w:rPr>
          <w:rFonts w:ascii="Calibri" w:eastAsia="Times New Roman" w:hAnsi="Calibri" w:cs="B Nazanin" w:hint="cs"/>
          <w:b/>
          <w:bCs/>
          <w:sz w:val="28"/>
          <w:szCs w:val="28"/>
          <w:rtl/>
          <w:lang w:eastAsia="en-US" w:bidi="fa-IR"/>
        </w:rPr>
        <w:lastRenderedPageBreak/>
        <w:t xml:space="preserve">کنترل زمان تناوب سازه </w:t>
      </w:r>
    </w:p>
    <w:p w:rsidR="00E54FBF" w:rsidRPr="00E54FBF" w:rsidRDefault="00E54FBF" w:rsidP="00E54FBF">
      <w:pPr>
        <w:bidi/>
        <w:spacing w:after="160" w:line="360" w:lineRule="auto"/>
        <w:jc w:val="both"/>
        <w:rPr>
          <w:rFonts w:ascii="Calibri" w:eastAsia="Calibri" w:hAnsi="Calibri" w:cs="B Nazanin"/>
          <w:b/>
          <w:bCs/>
          <w:sz w:val="28"/>
          <w:szCs w:val="28"/>
          <w:rtl/>
          <w:lang w:eastAsia="en-US" w:bidi="fa-IR"/>
        </w:rPr>
      </w:pPr>
      <w:r w:rsidRPr="00E54FBF">
        <w:rPr>
          <w:rFonts w:ascii="Calibri" w:eastAsia="Calibri" w:hAnsi="Calibri" w:cs="B Nazanin" w:hint="cs"/>
          <w:b/>
          <w:bCs/>
          <w:sz w:val="28"/>
          <w:szCs w:val="28"/>
          <w:rtl/>
          <w:lang w:eastAsia="en-US" w:bidi="fa-IR"/>
        </w:rPr>
        <w:t xml:space="preserve">کنترل زمان تناوب تحلیلی و تجربی </w:t>
      </w:r>
    </w:p>
    <w:p w:rsidR="00E54FBF" w:rsidRPr="00E54FBF" w:rsidRDefault="00E54FBF" w:rsidP="00E54FBF">
      <w:pPr>
        <w:autoSpaceDE w:val="0"/>
        <w:autoSpaceDN w:val="0"/>
        <w:bidi/>
        <w:adjustRightInd w:val="0"/>
        <w:jc w:val="both"/>
        <w:rPr>
          <w:rFonts w:ascii="BNazanin" w:eastAsia="Calibri" w:hAnsi="Calibri" w:cs="B Nazanin"/>
          <w:color w:val="0D0D0D"/>
          <w:sz w:val="28"/>
          <w:szCs w:val="28"/>
          <w:rtl/>
          <w:lang w:eastAsia="en-US" w:bidi="fa-IR"/>
        </w:rPr>
      </w:pPr>
    </w:p>
    <w:p w:rsidR="00E54FBF" w:rsidRPr="00E54FBF" w:rsidRDefault="00E54FBF" w:rsidP="00E54FBF">
      <w:pPr>
        <w:autoSpaceDE w:val="0"/>
        <w:autoSpaceDN w:val="0"/>
        <w:bidi/>
        <w:adjustRightInd w:val="0"/>
        <w:jc w:val="center"/>
        <w:rPr>
          <w:rFonts w:ascii="BNazanin" w:eastAsia="Calibri" w:hAnsi="Calibri" w:cs="B Nazanin"/>
          <w:color w:val="0D0D0D"/>
          <w:sz w:val="28"/>
          <w:szCs w:val="28"/>
          <w:rtl/>
          <w:lang w:eastAsia="en-US" w:bidi="fa-IR"/>
        </w:rPr>
      </w:pPr>
      <w:r w:rsidRPr="00E54FBF">
        <w:rPr>
          <w:rFonts w:ascii="BNazanin" w:eastAsia="Calibri" w:hAnsi="Calibri" w:cs="B Nazanin"/>
          <w:noProof/>
          <w:color w:val="0D0D0D"/>
          <w:sz w:val="28"/>
          <w:szCs w:val="28"/>
          <w:rtl/>
          <w:lang w:eastAsia="en-US"/>
        </w:rPr>
        <w:drawing>
          <wp:inline distT="0" distB="0" distL="0" distR="0" wp14:anchorId="3984C630" wp14:editId="35B3E978">
            <wp:extent cx="5521960" cy="1242695"/>
            <wp:effectExtent l="0" t="0" r="2540" b="0"/>
            <wp:docPr id="455" name="Picture 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Capture.JPG"/>
                    <pic:cNvPicPr/>
                  </pic:nvPicPr>
                  <pic:blipFill>
                    <a:blip r:embed="rId137">
                      <a:extLst>
                        <a:ext uri="{28A0092B-C50C-407E-A947-70E740481C1C}">
                          <a14:useLocalDpi xmlns:a14="http://schemas.microsoft.com/office/drawing/2010/main" val="0"/>
                        </a:ext>
                      </a:extLst>
                    </a:blip>
                    <a:stretch>
                      <a:fillRect/>
                    </a:stretch>
                  </pic:blipFill>
                  <pic:spPr>
                    <a:xfrm>
                      <a:off x="0" y="0"/>
                      <a:ext cx="5521960" cy="1242695"/>
                    </a:xfrm>
                    <a:prstGeom prst="rect">
                      <a:avLst/>
                    </a:prstGeom>
                  </pic:spPr>
                </pic:pic>
              </a:graphicData>
            </a:graphic>
          </wp:inline>
        </w:drawing>
      </w:r>
    </w:p>
    <w:p w:rsidR="00E54FBF" w:rsidRPr="00E54FBF" w:rsidRDefault="00E54FBF" w:rsidP="00BA0CB5">
      <w:pPr>
        <w:autoSpaceDE w:val="0"/>
        <w:autoSpaceDN w:val="0"/>
        <w:bidi/>
        <w:adjustRightInd w:val="0"/>
        <w:jc w:val="center"/>
        <w:rPr>
          <w:rFonts w:ascii="BNazanin" w:eastAsia="Calibri" w:hAnsi="Calibri" w:cs="B Nazanin"/>
          <w:color w:val="0D0D0D"/>
          <w:sz w:val="28"/>
          <w:szCs w:val="28"/>
          <w:rtl/>
          <w:lang w:eastAsia="en-US" w:bidi="fa-IR"/>
        </w:rPr>
      </w:pPr>
      <w:r w:rsidRPr="00E54FBF">
        <w:rPr>
          <w:rFonts w:ascii="BNazanin" w:eastAsia="Calibri" w:hAnsi="Calibri" w:cs="B Nazanin"/>
          <w:noProof/>
          <w:color w:val="0D0D0D"/>
          <w:sz w:val="28"/>
          <w:szCs w:val="28"/>
          <w:lang w:eastAsia="en-US"/>
        </w:rPr>
        <w:drawing>
          <wp:inline distT="0" distB="0" distL="0" distR="0" wp14:anchorId="521065C0" wp14:editId="5A1C69B0">
            <wp:extent cx="5388610" cy="1178560"/>
            <wp:effectExtent l="0" t="0" r="2540" b="2540"/>
            <wp:docPr id="456" name="Picture 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Capture.JPG"/>
                    <pic:cNvPicPr/>
                  </pic:nvPicPr>
                  <pic:blipFill>
                    <a:blip r:embed="rId138">
                      <a:extLst>
                        <a:ext uri="{28A0092B-C50C-407E-A947-70E740481C1C}">
                          <a14:useLocalDpi xmlns:a14="http://schemas.microsoft.com/office/drawing/2010/main" val="0"/>
                        </a:ext>
                      </a:extLst>
                    </a:blip>
                    <a:stretch>
                      <a:fillRect/>
                    </a:stretch>
                  </pic:blipFill>
                  <pic:spPr>
                    <a:xfrm>
                      <a:off x="0" y="0"/>
                      <a:ext cx="5388610" cy="1178560"/>
                    </a:xfrm>
                    <a:prstGeom prst="rect">
                      <a:avLst/>
                    </a:prstGeom>
                  </pic:spPr>
                </pic:pic>
              </a:graphicData>
            </a:graphic>
          </wp:inline>
        </w:drawing>
      </w:r>
    </w:p>
    <w:p w:rsidR="00E54FBF" w:rsidRPr="00E54FBF" w:rsidRDefault="00E54FBF" w:rsidP="00BA0CB5">
      <w:pPr>
        <w:autoSpaceDE w:val="0"/>
        <w:autoSpaceDN w:val="0"/>
        <w:bidi/>
        <w:adjustRightInd w:val="0"/>
        <w:jc w:val="center"/>
        <w:rPr>
          <w:rFonts w:ascii="BNazanin" w:eastAsia="Calibri" w:hAnsi="Calibri" w:cs="B Nazanin"/>
          <w:color w:val="0D0D0D"/>
          <w:sz w:val="28"/>
          <w:szCs w:val="28"/>
          <w:rtl/>
          <w:lang w:eastAsia="en-US" w:bidi="fa-IR"/>
        </w:rPr>
      </w:pPr>
      <w:r w:rsidRPr="00E54FBF">
        <w:rPr>
          <w:rFonts w:ascii="Calibri" w:eastAsia="Calibri" w:hAnsi="Calibri" w:cs="B Nazanin"/>
          <w:noProof/>
          <w:sz w:val="28"/>
          <w:szCs w:val="28"/>
          <w:rtl/>
          <w:lang w:eastAsia="en-US"/>
        </w:rPr>
        <w:drawing>
          <wp:inline distT="0" distB="0" distL="0" distR="0" wp14:anchorId="0F0F7735" wp14:editId="5F5CDFCE">
            <wp:extent cx="5274310" cy="1289685"/>
            <wp:effectExtent l="0" t="0" r="2540" b="5715"/>
            <wp:docPr id="457" name="Picture 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Capture.JPG"/>
                    <pic:cNvPicPr/>
                  </pic:nvPicPr>
                  <pic:blipFill>
                    <a:blip r:embed="rId139">
                      <a:extLst>
                        <a:ext uri="{28A0092B-C50C-407E-A947-70E740481C1C}">
                          <a14:useLocalDpi xmlns:a14="http://schemas.microsoft.com/office/drawing/2010/main" val="0"/>
                        </a:ext>
                      </a:extLst>
                    </a:blip>
                    <a:stretch>
                      <a:fillRect/>
                    </a:stretch>
                  </pic:blipFill>
                  <pic:spPr>
                    <a:xfrm>
                      <a:off x="0" y="0"/>
                      <a:ext cx="5274310" cy="1289685"/>
                    </a:xfrm>
                    <a:prstGeom prst="rect">
                      <a:avLst/>
                    </a:prstGeom>
                  </pic:spPr>
                </pic:pic>
              </a:graphicData>
            </a:graphic>
          </wp:inline>
        </w:drawing>
      </w:r>
    </w:p>
    <w:p w:rsidR="00E54FBF" w:rsidRPr="00E54FBF" w:rsidRDefault="00E54FBF" w:rsidP="00E54FBF">
      <w:pPr>
        <w:bidi/>
        <w:spacing w:after="160" w:line="360" w:lineRule="auto"/>
        <w:jc w:val="center"/>
        <w:rPr>
          <w:rFonts w:ascii="Calibri" w:eastAsia="Calibri" w:hAnsi="Calibri" w:cs="B Nazanin"/>
          <w:sz w:val="28"/>
          <w:szCs w:val="28"/>
          <w:rtl/>
          <w:lang w:eastAsia="en-US" w:bidi="fa-IR"/>
        </w:rPr>
      </w:pPr>
      <w:r w:rsidRPr="00E54FBF">
        <w:rPr>
          <w:rFonts w:ascii="Calibri" w:eastAsia="Calibri" w:hAnsi="Calibri" w:cs="B Nazanin"/>
          <w:noProof/>
          <w:sz w:val="28"/>
          <w:szCs w:val="28"/>
          <w:rtl/>
          <w:lang w:eastAsia="en-US"/>
        </w:rPr>
        <w:drawing>
          <wp:inline distT="0" distB="0" distL="0" distR="0" wp14:anchorId="0902BA7B" wp14:editId="48B8AF97">
            <wp:extent cx="5400675" cy="1638300"/>
            <wp:effectExtent l="0" t="0" r="9525" b="0"/>
            <wp:docPr id="458" name="Picture 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Capture.JPG"/>
                    <pic:cNvPicPr/>
                  </pic:nvPicPr>
                  <pic:blipFill>
                    <a:blip r:embed="rId140">
                      <a:extLst>
                        <a:ext uri="{28A0092B-C50C-407E-A947-70E740481C1C}">
                          <a14:useLocalDpi xmlns:a14="http://schemas.microsoft.com/office/drawing/2010/main" val="0"/>
                        </a:ext>
                      </a:extLst>
                    </a:blip>
                    <a:stretch>
                      <a:fillRect/>
                    </a:stretch>
                  </pic:blipFill>
                  <pic:spPr>
                    <a:xfrm>
                      <a:off x="0" y="0"/>
                      <a:ext cx="5400675" cy="1638300"/>
                    </a:xfrm>
                    <a:prstGeom prst="rect">
                      <a:avLst/>
                    </a:prstGeom>
                  </pic:spPr>
                </pic:pic>
              </a:graphicData>
            </a:graphic>
          </wp:inline>
        </w:drawing>
      </w:r>
    </w:p>
    <w:p w:rsidR="00E54FBF" w:rsidRDefault="00E54FBF" w:rsidP="00E54FBF">
      <w:pPr>
        <w:bidi/>
        <w:spacing w:after="160" w:line="360" w:lineRule="auto"/>
        <w:jc w:val="both"/>
        <w:rPr>
          <w:rFonts w:ascii="Calibri" w:eastAsia="Calibri" w:hAnsi="Calibri" w:cs="B Nazanin"/>
          <w:sz w:val="28"/>
          <w:szCs w:val="28"/>
          <w:lang w:eastAsia="en-US" w:bidi="fa-IR"/>
        </w:rPr>
      </w:pPr>
      <w:r w:rsidRPr="00E54FBF">
        <w:rPr>
          <w:rFonts w:ascii="Calibri" w:eastAsia="Calibri" w:hAnsi="Calibri" w:cs="B Nazanin" w:hint="cs"/>
          <w:sz w:val="28"/>
          <w:szCs w:val="28"/>
          <w:rtl/>
          <w:lang w:eastAsia="en-US" w:bidi="fa-IR"/>
        </w:rPr>
        <w:t>با توجه به تبصره بالا باید برای کنترل زمان تناوب در فایل جداگانه سختی را کاهش نداده و از سختی واقعی خود اعضا استفاده کنیم و هم چنین در کنترل دریفت.</w:t>
      </w:r>
    </w:p>
    <w:p w:rsidR="00BA0CB5" w:rsidRDefault="00BA0CB5" w:rsidP="00BA0CB5">
      <w:pPr>
        <w:bidi/>
        <w:spacing w:after="160" w:line="360" w:lineRule="auto"/>
        <w:jc w:val="both"/>
        <w:rPr>
          <w:rFonts w:ascii="Calibri" w:eastAsia="Calibri" w:hAnsi="Calibri" w:cs="B Nazanin"/>
          <w:sz w:val="28"/>
          <w:szCs w:val="28"/>
          <w:lang w:eastAsia="en-US" w:bidi="fa-IR"/>
        </w:rPr>
      </w:pPr>
    </w:p>
    <w:p w:rsidR="0063123D" w:rsidRDefault="00BA0CB5" w:rsidP="00DD0594">
      <w:pPr>
        <w:bidi/>
        <w:spacing w:after="160" w:line="360" w:lineRule="auto"/>
        <w:jc w:val="center"/>
        <w:rPr>
          <w:rFonts w:ascii="Calibri" w:eastAsia="Calibri" w:hAnsi="Calibri" w:cs="B Nazanin"/>
          <w:sz w:val="28"/>
          <w:szCs w:val="28"/>
          <w:lang w:eastAsia="en-US" w:bidi="fa-IR"/>
        </w:rPr>
      </w:pPr>
      <w:r>
        <w:rPr>
          <w:noProof/>
          <w:lang w:eastAsia="en-US"/>
        </w:rPr>
        <w:lastRenderedPageBreak/>
        <w:drawing>
          <wp:inline distT="0" distB="0" distL="0" distR="0" wp14:anchorId="68F359AB" wp14:editId="2367787C">
            <wp:extent cx="3375660" cy="3272499"/>
            <wp:effectExtent l="0" t="0" r="0" b="4445"/>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1"/>
                    <a:stretch>
                      <a:fillRect/>
                    </a:stretch>
                  </pic:blipFill>
                  <pic:spPr>
                    <a:xfrm>
                      <a:off x="0" y="0"/>
                      <a:ext cx="3380039" cy="3276744"/>
                    </a:xfrm>
                    <a:prstGeom prst="rect">
                      <a:avLst/>
                    </a:prstGeom>
                  </pic:spPr>
                </pic:pic>
              </a:graphicData>
            </a:graphic>
          </wp:inline>
        </w:drawing>
      </w:r>
    </w:p>
    <w:p w:rsidR="00E54FBF" w:rsidRPr="00E54FBF" w:rsidRDefault="00E54FBF" w:rsidP="00EF318E">
      <w:pPr>
        <w:bidi/>
        <w:spacing w:after="160" w:line="360" w:lineRule="auto"/>
        <w:jc w:val="both"/>
        <w:rPr>
          <w:rFonts w:ascii="Calibri" w:eastAsia="Calibri" w:hAnsi="Calibri" w:cs="B Nazanin"/>
          <w:sz w:val="28"/>
          <w:szCs w:val="28"/>
          <w:lang w:eastAsia="en-US" w:bidi="fa-IR"/>
        </w:rPr>
      </w:pPr>
      <w:r w:rsidRPr="00E54FBF">
        <w:rPr>
          <w:rFonts w:ascii="Calibri" w:eastAsia="Calibri" w:hAnsi="Calibri" w:cs="B Nazanin" w:hint="cs"/>
          <w:sz w:val="28"/>
          <w:szCs w:val="28"/>
          <w:rtl/>
          <w:lang w:eastAsia="en-US" w:bidi="fa-IR"/>
        </w:rPr>
        <w:t xml:space="preserve">با توجه به تصویر زیر که زمان تناوب از ایتبس به دست آمده هست مشخص هست که زمان تناوب تحلیلی به دست آمده از 1.25 برابر زمان تناوب تجربی بزرگتر بوده و نیازی نیست در این پروژه با توجه به آیین نامه 2800 زمان تناوب را تغییر بدهیم. </w:t>
      </w:r>
    </w:p>
    <w:tbl>
      <w:tblPr>
        <w:tblW w:w="64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31"/>
        <w:gridCol w:w="782"/>
        <w:gridCol w:w="860"/>
        <w:gridCol w:w="1647"/>
        <w:gridCol w:w="1387"/>
        <w:gridCol w:w="940"/>
      </w:tblGrid>
      <w:tr w:rsidR="00EF318E" w:rsidRPr="00EF318E" w:rsidTr="00DD0594">
        <w:trPr>
          <w:trHeight w:val="288"/>
          <w:jc w:val="center"/>
        </w:trPr>
        <w:tc>
          <w:tcPr>
            <w:tcW w:w="4120" w:type="dxa"/>
            <w:gridSpan w:val="4"/>
            <w:shd w:val="clear" w:color="000000" w:fill="C0C0C0"/>
            <w:noWrap/>
            <w:vAlign w:val="bottom"/>
            <w:hideMark/>
          </w:tcPr>
          <w:p w:rsidR="00EF318E" w:rsidRPr="00EF318E" w:rsidRDefault="00EF318E" w:rsidP="00EF318E">
            <w:pPr>
              <w:rPr>
                <w:rFonts w:ascii="Calibri" w:eastAsia="Times New Roman" w:hAnsi="Calibri" w:cs="Calibri"/>
                <w:b/>
                <w:bCs/>
                <w:color w:val="000000"/>
                <w:sz w:val="22"/>
                <w:szCs w:val="22"/>
                <w:lang w:eastAsia="en-US"/>
              </w:rPr>
            </w:pPr>
            <w:r w:rsidRPr="00EF318E">
              <w:rPr>
                <w:rFonts w:ascii="Calibri" w:eastAsia="Times New Roman" w:hAnsi="Calibri" w:cs="Calibri"/>
                <w:b/>
                <w:bCs/>
                <w:color w:val="000000"/>
                <w:sz w:val="22"/>
                <w:szCs w:val="22"/>
                <w:lang w:eastAsia="en-US"/>
              </w:rPr>
              <w:t>TABLE:  Modal Participating Mass Ratios</w:t>
            </w:r>
          </w:p>
        </w:tc>
        <w:tc>
          <w:tcPr>
            <w:tcW w:w="1387" w:type="dxa"/>
            <w:shd w:val="clear" w:color="000000" w:fill="C0C0C0"/>
            <w:noWrap/>
            <w:vAlign w:val="bottom"/>
            <w:hideMark/>
          </w:tcPr>
          <w:p w:rsidR="00EF318E" w:rsidRPr="00EF318E" w:rsidRDefault="00EF318E" w:rsidP="00EF318E">
            <w:pPr>
              <w:rPr>
                <w:rFonts w:ascii="Calibri" w:eastAsia="Times New Roman" w:hAnsi="Calibri" w:cs="Calibri"/>
                <w:color w:val="000000"/>
                <w:sz w:val="22"/>
                <w:szCs w:val="22"/>
                <w:lang w:eastAsia="en-US"/>
              </w:rPr>
            </w:pPr>
            <w:r w:rsidRPr="00EF318E">
              <w:rPr>
                <w:rFonts w:ascii="Calibri" w:eastAsia="Times New Roman" w:hAnsi="Calibri" w:cs="Calibri"/>
                <w:color w:val="000000"/>
                <w:sz w:val="22"/>
                <w:szCs w:val="22"/>
                <w:lang w:eastAsia="en-US"/>
              </w:rPr>
              <w:t> </w:t>
            </w:r>
          </w:p>
        </w:tc>
        <w:tc>
          <w:tcPr>
            <w:tcW w:w="940" w:type="dxa"/>
            <w:shd w:val="clear" w:color="000000" w:fill="C0C0C0"/>
            <w:noWrap/>
            <w:vAlign w:val="bottom"/>
            <w:hideMark/>
          </w:tcPr>
          <w:p w:rsidR="00EF318E" w:rsidRPr="00EF318E" w:rsidRDefault="00EF318E" w:rsidP="00EF318E">
            <w:pPr>
              <w:rPr>
                <w:rFonts w:ascii="Calibri" w:eastAsia="Times New Roman" w:hAnsi="Calibri" w:cs="Calibri"/>
                <w:color w:val="000000"/>
                <w:sz w:val="22"/>
                <w:szCs w:val="22"/>
                <w:lang w:eastAsia="en-US"/>
              </w:rPr>
            </w:pPr>
            <w:r w:rsidRPr="00EF318E">
              <w:rPr>
                <w:rFonts w:ascii="Calibri" w:eastAsia="Times New Roman" w:hAnsi="Calibri" w:cs="Calibri"/>
                <w:color w:val="000000"/>
                <w:sz w:val="22"/>
                <w:szCs w:val="22"/>
                <w:lang w:eastAsia="en-US"/>
              </w:rPr>
              <w:t> </w:t>
            </w:r>
          </w:p>
        </w:tc>
      </w:tr>
      <w:tr w:rsidR="00EF318E" w:rsidRPr="00EF318E" w:rsidTr="00DD0594">
        <w:trPr>
          <w:trHeight w:val="288"/>
          <w:jc w:val="center"/>
        </w:trPr>
        <w:tc>
          <w:tcPr>
            <w:tcW w:w="831" w:type="dxa"/>
            <w:shd w:val="clear" w:color="000000" w:fill="99CCFF"/>
            <w:noWrap/>
            <w:vAlign w:val="bottom"/>
            <w:hideMark/>
          </w:tcPr>
          <w:p w:rsidR="00EF318E" w:rsidRPr="00EF318E" w:rsidRDefault="00EF318E" w:rsidP="00EF318E">
            <w:pPr>
              <w:jc w:val="center"/>
              <w:rPr>
                <w:rFonts w:ascii="Calibri" w:eastAsia="Times New Roman" w:hAnsi="Calibri" w:cs="Calibri"/>
                <w:b/>
                <w:bCs/>
                <w:color w:val="000000"/>
                <w:sz w:val="22"/>
                <w:szCs w:val="22"/>
                <w:lang w:eastAsia="en-US"/>
              </w:rPr>
            </w:pPr>
            <w:r w:rsidRPr="00EF318E">
              <w:rPr>
                <w:rFonts w:ascii="Calibri" w:eastAsia="Times New Roman" w:hAnsi="Calibri" w:cs="Calibri"/>
                <w:b/>
                <w:bCs/>
                <w:color w:val="000000"/>
                <w:sz w:val="22"/>
                <w:szCs w:val="22"/>
                <w:lang w:eastAsia="en-US"/>
              </w:rPr>
              <w:t>Case</w:t>
            </w:r>
          </w:p>
        </w:tc>
        <w:tc>
          <w:tcPr>
            <w:tcW w:w="782" w:type="dxa"/>
            <w:shd w:val="clear" w:color="000000" w:fill="99CCFF"/>
            <w:noWrap/>
            <w:vAlign w:val="bottom"/>
            <w:hideMark/>
          </w:tcPr>
          <w:p w:rsidR="00EF318E" w:rsidRPr="00EF318E" w:rsidRDefault="00EF318E" w:rsidP="00EF318E">
            <w:pPr>
              <w:jc w:val="center"/>
              <w:rPr>
                <w:rFonts w:ascii="Calibri" w:eastAsia="Times New Roman" w:hAnsi="Calibri" w:cs="Calibri"/>
                <w:b/>
                <w:bCs/>
                <w:color w:val="000000"/>
                <w:sz w:val="22"/>
                <w:szCs w:val="22"/>
                <w:lang w:eastAsia="en-US"/>
              </w:rPr>
            </w:pPr>
            <w:r w:rsidRPr="00EF318E">
              <w:rPr>
                <w:rFonts w:ascii="Calibri" w:eastAsia="Times New Roman" w:hAnsi="Calibri" w:cs="Calibri"/>
                <w:b/>
                <w:bCs/>
                <w:color w:val="000000"/>
                <w:sz w:val="22"/>
                <w:szCs w:val="22"/>
                <w:lang w:eastAsia="en-US"/>
              </w:rPr>
              <w:t>Mode</w:t>
            </w:r>
          </w:p>
        </w:tc>
        <w:tc>
          <w:tcPr>
            <w:tcW w:w="860" w:type="dxa"/>
            <w:shd w:val="clear" w:color="000000" w:fill="99CCFF"/>
            <w:noWrap/>
            <w:vAlign w:val="bottom"/>
            <w:hideMark/>
          </w:tcPr>
          <w:p w:rsidR="00EF318E" w:rsidRPr="00EF318E" w:rsidRDefault="00EF318E" w:rsidP="00EF318E">
            <w:pPr>
              <w:jc w:val="center"/>
              <w:rPr>
                <w:rFonts w:ascii="Calibri" w:eastAsia="Times New Roman" w:hAnsi="Calibri" w:cs="Calibri"/>
                <w:b/>
                <w:bCs/>
                <w:color w:val="000000"/>
                <w:sz w:val="22"/>
                <w:szCs w:val="22"/>
                <w:lang w:eastAsia="en-US"/>
              </w:rPr>
            </w:pPr>
            <w:r w:rsidRPr="00EF318E">
              <w:rPr>
                <w:rFonts w:ascii="Calibri" w:eastAsia="Times New Roman" w:hAnsi="Calibri" w:cs="Calibri"/>
                <w:b/>
                <w:bCs/>
                <w:color w:val="000000"/>
                <w:sz w:val="22"/>
                <w:szCs w:val="22"/>
                <w:lang w:eastAsia="en-US"/>
              </w:rPr>
              <w:t>Period</w:t>
            </w:r>
          </w:p>
        </w:tc>
        <w:tc>
          <w:tcPr>
            <w:tcW w:w="1647" w:type="dxa"/>
            <w:shd w:val="clear" w:color="000000" w:fill="99CCFF"/>
            <w:noWrap/>
            <w:vAlign w:val="bottom"/>
            <w:hideMark/>
          </w:tcPr>
          <w:p w:rsidR="00EF318E" w:rsidRPr="00EF318E" w:rsidRDefault="00EF318E" w:rsidP="00EF318E">
            <w:pPr>
              <w:jc w:val="center"/>
              <w:rPr>
                <w:rFonts w:ascii="Calibri" w:eastAsia="Times New Roman" w:hAnsi="Calibri" w:cs="Calibri"/>
                <w:b/>
                <w:bCs/>
                <w:color w:val="000000"/>
                <w:sz w:val="22"/>
                <w:szCs w:val="22"/>
                <w:lang w:eastAsia="en-US"/>
              </w:rPr>
            </w:pPr>
            <w:r w:rsidRPr="00EF318E">
              <w:rPr>
                <w:rFonts w:ascii="Calibri" w:eastAsia="Times New Roman" w:hAnsi="Calibri" w:cs="Calibri"/>
                <w:b/>
                <w:bCs/>
                <w:color w:val="000000"/>
                <w:sz w:val="22"/>
                <w:szCs w:val="22"/>
                <w:lang w:eastAsia="en-US"/>
              </w:rPr>
              <w:t>UX</w:t>
            </w:r>
          </w:p>
        </w:tc>
        <w:tc>
          <w:tcPr>
            <w:tcW w:w="1387" w:type="dxa"/>
            <w:shd w:val="clear" w:color="000000" w:fill="99CCFF"/>
            <w:noWrap/>
            <w:vAlign w:val="bottom"/>
            <w:hideMark/>
          </w:tcPr>
          <w:p w:rsidR="00EF318E" w:rsidRPr="00EF318E" w:rsidRDefault="00EF318E" w:rsidP="00EF318E">
            <w:pPr>
              <w:jc w:val="center"/>
              <w:rPr>
                <w:rFonts w:ascii="Calibri" w:eastAsia="Times New Roman" w:hAnsi="Calibri" w:cs="Calibri"/>
                <w:b/>
                <w:bCs/>
                <w:color w:val="000000"/>
                <w:sz w:val="22"/>
                <w:szCs w:val="22"/>
                <w:lang w:eastAsia="en-US"/>
              </w:rPr>
            </w:pPr>
            <w:r w:rsidRPr="00EF318E">
              <w:rPr>
                <w:rFonts w:ascii="Calibri" w:eastAsia="Times New Roman" w:hAnsi="Calibri" w:cs="Calibri"/>
                <w:b/>
                <w:bCs/>
                <w:color w:val="000000"/>
                <w:sz w:val="22"/>
                <w:szCs w:val="22"/>
                <w:lang w:eastAsia="en-US"/>
              </w:rPr>
              <w:t>UY</w:t>
            </w:r>
          </w:p>
        </w:tc>
        <w:tc>
          <w:tcPr>
            <w:tcW w:w="940" w:type="dxa"/>
            <w:shd w:val="clear" w:color="000000" w:fill="99CCFF"/>
            <w:noWrap/>
            <w:vAlign w:val="bottom"/>
            <w:hideMark/>
          </w:tcPr>
          <w:p w:rsidR="00EF318E" w:rsidRPr="00EF318E" w:rsidRDefault="00EF318E" w:rsidP="00EF318E">
            <w:pPr>
              <w:jc w:val="center"/>
              <w:rPr>
                <w:rFonts w:ascii="Calibri" w:eastAsia="Times New Roman" w:hAnsi="Calibri" w:cs="Calibri"/>
                <w:b/>
                <w:bCs/>
                <w:color w:val="000000"/>
                <w:sz w:val="22"/>
                <w:szCs w:val="22"/>
                <w:lang w:eastAsia="en-US"/>
              </w:rPr>
            </w:pPr>
            <w:r w:rsidRPr="00EF318E">
              <w:rPr>
                <w:rFonts w:ascii="Calibri" w:eastAsia="Times New Roman" w:hAnsi="Calibri" w:cs="Calibri"/>
                <w:b/>
                <w:bCs/>
                <w:color w:val="000000"/>
                <w:sz w:val="22"/>
                <w:szCs w:val="22"/>
                <w:lang w:eastAsia="en-US"/>
              </w:rPr>
              <w:t>UZ</w:t>
            </w:r>
          </w:p>
        </w:tc>
      </w:tr>
      <w:tr w:rsidR="00EF318E" w:rsidRPr="00EF318E" w:rsidTr="00DD0594">
        <w:trPr>
          <w:trHeight w:val="288"/>
          <w:jc w:val="center"/>
        </w:trPr>
        <w:tc>
          <w:tcPr>
            <w:tcW w:w="831" w:type="dxa"/>
            <w:shd w:val="clear" w:color="000000" w:fill="99CCFF"/>
            <w:noWrap/>
            <w:vAlign w:val="bottom"/>
            <w:hideMark/>
          </w:tcPr>
          <w:p w:rsidR="00EF318E" w:rsidRPr="00EF318E" w:rsidRDefault="00EF318E" w:rsidP="00EF318E">
            <w:pPr>
              <w:jc w:val="center"/>
              <w:rPr>
                <w:rFonts w:ascii="Calibri" w:eastAsia="Times New Roman" w:hAnsi="Calibri" w:cs="Calibri"/>
                <w:color w:val="000000"/>
                <w:sz w:val="22"/>
                <w:szCs w:val="22"/>
                <w:lang w:eastAsia="en-US"/>
              </w:rPr>
            </w:pPr>
            <w:r w:rsidRPr="00EF318E">
              <w:rPr>
                <w:rFonts w:ascii="Calibri" w:eastAsia="Times New Roman" w:hAnsi="Calibri" w:cs="Calibri"/>
                <w:color w:val="000000"/>
                <w:sz w:val="22"/>
                <w:szCs w:val="22"/>
                <w:lang w:eastAsia="en-US"/>
              </w:rPr>
              <w:t> </w:t>
            </w:r>
          </w:p>
        </w:tc>
        <w:tc>
          <w:tcPr>
            <w:tcW w:w="782" w:type="dxa"/>
            <w:shd w:val="clear" w:color="000000" w:fill="99CCFF"/>
            <w:noWrap/>
            <w:vAlign w:val="bottom"/>
            <w:hideMark/>
          </w:tcPr>
          <w:p w:rsidR="00EF318E" w:rsidRPr="00EF318E" w:rsidRDefault="00EF318E" w:rsidP="00EF318E">
            <w:pPr>
              <w:jc w:val="center"/>
              <w:rPr>
                <w:rFonts w:ascii="Calibri" w:eastAsia="Times New Roman" w:hAnsi="Calibri" w:cs="Calibri"/>
                <w:color w:val="000000"/>
                <w:sz w:val="22"/>
                <w:szCs w:val="22"/>
                <w:lang w:eastAsia="en-US"/>
              </w:rPr>
            </w:pPr>
            <w:r w:rsidRPr="00EF318E">
              <w:rPr>
                <w:rFonts w:ascii="Calibri" w:eastAsia="Times New Roman" w:hAnsi="Calibri" w:cs="Calibri"/>
                <w:color w:val="000000"/>
                <w:sz w:val="22"/>
                <w:szCs w:val="22"/>
                <w:lang w:eastAsia="en-US"/>
              </w:rPr>
              <w:t> </w:t>
            </w:r>
          </w:p>
        </w:tc>
        <w:tc>
          <w:tcPr>
            <w:tcW w:w="860" w:type="dxa"/>
            <w:shd w:val="clear" w:color="000000" w:fill="99CCFF"/>
            <w:noWrap/>
            <w:vAlign w:val="bottom"/>
            <w:hideMark/>
          </w:tcPr>
          <w:p w:rsidR="00EF318E" w:rsidRPr="00EF318E" w:rsidRDefault="00EF318E" w:rsidP="00EF318E">
            <w:pPr>
              <w:jc w:val="center"/>
              <w:rPr>
                <w:rFonts w:ascii="Calibri" w:eastAsia="Times New Roman" w:hAnsi="Calibri" w:cs="Calibri"/>
                <w:color w:val="000000"/>
                <w:sz w:val="22"/>
                <w:szCs w:val="22"/>
                <w:lang w:eastAsia="en-US"/>
              </w:rPr>
            </w:pPr>
            <w:r w:rsidRPr="00EF318E">
              <w:rPr>
                <w:rFonts w:ascii="Calibri" w:eastAsia="Times New Roman" w:hAnsi="Calibri" w:cs="Calibri"/>
                <w:color w:val="000000"/>
                <w:sz w:val="22"/>
                <w:szCs w:val="22"/>
                <w:lang w:eastAsia="en-US"/>
              </w:rPr>
              <w:t>sec</w:t>
            </w:r>
          </w:p>
        </w:tc>
        <w:tc>
          <w:tcPr>
            <w:tcW w:w="1647" w:type="dxa"/>
            <w:shd w:val="clear" w:color="000000" w:fill="99CCFF"/>
            <w:noWrap/>
            <w:vAlign w:val="bottom"/>
            <w:hideMark/>
          </w:tcPr>
          <w:p w:rsidR="00EF318E" w:rsidRPr="00EF318E" w:rsidRDefault="00EF318E" w:rsidP="00EF318E">
            <w:pPr>
              <w:jc w:val="center"/>
              <w:rPr>
                <w:rFonts w:ascii="Calibri" w:eastAsia="Times New Roman" w:hAnsi="Calibri" w:cs="Calibri"/>
                <w:color w:val="000000"/>
                <w:sz w:val="22"/>
                <w:szCs w:val="22"/>
                <w:lang w:eastAsia="en-US"/>
              </w:rPr>
            </w:pPr>
            <w:r w:rsidRPr="00EF318E">
              <w:rPr>
                <w:rFonts w:ascii="Calibri" w:eastAsia="Times New Roman" w:hAnsi="Calibri" w:cs="Calibri"/>
                <w:color w:val="000000"/>
                <w:sz w:val="22"/>
                <w:szCs w:val="22"/>
                <w:lang w:eastAsia="en-US"/>
              </w:rPr>
              <w:t> </w:t>
            </w:r>
          </w:p>
        </w:tc>
        <w:tc>
          <w:tcPr>
            <w:tcW w:w="1387" w:type="dxa"/>
            <w:shd w:val="clear" w:color="000000" w:fill="99CCFF"/>
            <w:noWrap/>
            <w:vAlign w:val="bottom"/>
            <w:hideMark/>
          </w:tcPr>
          <w:p w:rsidR="00EF318E" w:rsidRPr="00EF318E" w:rsidRDefault="00EF318E" w:rsidP="00EF318E">
            <w:pPr>
              <w:jc w:val="center"/>
              <w:rPr>
                <w:rFonts w:ascii="Calibri" w:eastAsia="Times New Roman" w:hAnsi="Calibri" w:cs="Calibri"/>
                <w:color w:val="000000"/>
                <w:sz w:val="22"/>
                <w:szCs w:val="22"/>
                <w:lang w:eastAsia="en-US"/>
              </w:rPr>
            </w:pPr>
            <w:r w:rsidRPr="00EF318E">
              <w:rPr>
                <w:rFonts w:ascii="Calibri" w:eastAsia="Times New Roman" w:hAnsi="Calibri" w:cs="Calibri"/>
                <w:color w:val="000000"/>
                <w:sz w:val="22"/>
                <w:szCs w:val="22"/>
                <w:lang w:eastAsia="en-US"/>
              </w:rPr>
              <w:t> </w:t>
            </w:r>
          </w:p>
        </w:tc>
        <w:tc>
          <w:tcPr>
            <w:tcW w:w="940" w:type="dxa"/>
            <w:shd w:val="clear" w:color="000000" w:fill="99CCFF"/>
            <w:noWrap/>
            <w:vAlign w:val="bottom"/>
            <w:hideMark/>
          </w:tcPr>
          <w:p w:rsidR="00EF318E" w:rsidRPr="00EF318E" w:rsidRDefault="00EF318E" w:rsidP="00EF318E">
            <w:pPr>
              <w:jc w:val="center"/>
              <w:rPr>
                <w:rFonts w:ascii="Calibri" w:eastAsia="Times New Roman" w:hAnsi="Calibri" w:cs="Calibri"/>
                <w:color w:val="000000"/>
                <w:sz w:val="22"/>
                <w:szCs w:val="22"/>
                <w:lang w:eastAsia="en-US"/>
              </w:rPr>
            </w:pPr>
            <w:r w:rsidRPr="00EF318E">
              <w:rPr>
                <w:rFonts w:ascii="Calibri" w:eastAsia="Times New Roman" w:hAnsi="Calibri" w:cs="Calibri"/>
                <w:color w:val="000000"/>
                <w:sz w:val="22"/>
                <w:szCs w:val="22"/>
                <w:lang w:eastAsia="en-US"/>
              </w:rPr>
              <w:t> </w:t>
            </w:r>
          </w:p>
        </w:tc>
      </w:tr>
      <w:tr w:rsidR="00EF318E" w:rsidRPr="00EF318E" w:rsidTr="00DD0594">
        <w:trPr>
          <w:trHeight w:val="288"/>
          <w:jc w:val="center"/>
        </w:trPr>
        <w:tc>
          <w:tcPr>
            <w:tcW w:w="831" w:type="dxa"/>
            <w:shd w:val="clear" w:color="auto" w:fill="auto"/>
            <w:noWrap/>
            <w:vAlign w:val="bottom"/>
            <w:hideMark/>
          </w:tcPr>
          <w:p w:rsidR="00EF318E" w:rsidRPr="00EF318E" w:rsidRDefault="00EF318E" w:rsidP="00EF318E">
            <w:pPr>
              <w:rPr>
                <w:rFonts w:ascii="Calibri" w:eastAsia="Times New Roman" w:hAnsi="Calibri" w:cs="Calibri"/>
                <w:color w:val="000000"/>
                <w:sz w:val="22"/>
                <w:szCs w:val="22"/>
                <w:lang w:eastAsia="en-US"/>
              </w:rPr>
            </w:pPr>
            <w:r w:rsidRPr="00EF318E">
              <w:rPr>
                <w:rFonts w:ascii="Calibri" w:eastAsia="Times New Roman" w:hAnsi="Calibri" w:cs="Calibri"/>
                <w:color w:val="000000"/>
                <w:sz w:val="22"/>
                <w:szCs w:val="22"/>
                <w:lang w:eastAsia="en-US"/>
              </w:rPr>
              <w:t>Modal</w:t>
            </w:r>
          </w:p>
        </w:tc>
        <w:tc>
          <w:tcPr>
            <w:tcW w:w="782" w:type="dxa"/>
            <w:shd w:val="clear" w:color="auto" w:fill="auto"/>
            <w:noWrap/>
            <w:vAlign w:val="bottom"/>
            <w:hideMark/>
          </w:tcPr>
          <w:p w:rsidR="00EF318E" w:rsidRPr="00EF318E" w:rsidRDefault="00EF318E" w:rsidP="00EF318E">
            <w:pPr>
              <w:jc w:val="right"/>
              <w:rPr>
                <w:rFonts w:ascii="Calibri" w:eastAsia="Times New Roman" w:hAnsi="Calibri" w:cs="Calibri"/>
                <w:color w:val="000000"/>
                <w:sz w:val="22"/>
                <w:szCs w:val="22"/>
                <w:lang w:eastAsia="en-US"/>
              </w:rPr>
            </w:pPr>
            <w:r w:rsidRPr="00EF318E">
              <w:rPr>
                <w:rFonts w:ascii="Calibri" w:eastAsia="Times New Roman" w:hAnsi="Calibri" w:cs="Calibri"/>
                <w:color w:val="000000"/>
                <w:sz w:val="22"/>
                <w:szCs w:val="22"/>
                <w:lang w:eastAsia="en-US"/>
              </w:rPr>
              <w:t>1</w:t>
            </w:r>
          </w:p>
        </w:tc>
        <w:tc>
          <w:tcPr>
            <w:tcW w:w="860" w:type="dxa"/>
            <w:shd w:val="clear" w:color="000000" w:fill="FFFF00"/>
            <w:noWrap/>
            <w:vAlign w:val="bottom"/>
            <w:hideMark/>
          </w:tcPr>
          <w:p w:rsidR="00EF318E" w:rsidRPr="00EF318E" w:rsidRDefault="00EF318E" w:rsidP="00EF318E">
            <w:pPr>
              <w:jc w:val="right"/>
              <w:rPr>
                <w:rFonts w:ascii="Calibri" w:eastAsia="Times New Roman" w:hAnsi="Calibri" w:cs="Calibri"/>
                <w:color w:val="000000"/>
                <w:sz w:val="22"/>
                <w:szCs w:val="22"/>
                <w:lang w:eastAsia="en-US"/>
              </w:rPr>
            </w:pPr>
            <w:r w:rsidRPr="00EF318E">
              <w:rPr>
                <w:rFonts w:ascii="Calibri" w:eastAsia="Times New Roman" w:hAnsi="Calibri" w:cs="Calibri"/>
                <w:color w:val="000000"/>
                <w:sz w:val="22"/>
                <w:szCs w:val="22"/>
                <w:lang w:eastAsia="en-US"/>
              </w:rPr>
              <w:t>1.169</w:t>
            </w:r>
          </w:p>
        </w:tc>
        <w:tc>
          <w:tcPr>
            <w:tcW w:w="1647" w:type="dxa"/>
            <w:shd w:val="clear" w:color="auto" w:fill="auto"/>
            <w:noWrap/>
            <w:vAlign w:val="bottom"/>
            <w:hideMark/>
          </w:tcPr>
          <w:p w:rsidR="00EF318E" w:rsidRPr="00EF318E" w:rsidRDefault="00EF318E" w:rsidP="00EF318E">
            <w:pPr>
              <w:jc w:val="right"/>
              <w:rPr>
                <w:rFonts w:ascii="Calibri" w:eastAsia="Times New Roman" w:hAnsi="Calibri" w:cs="Calibri"/>
                <w:color w:val="000000"/>
                <w:sz w:val="22"/>
                <w:szCs w:val="22"/>
                <w:lang w:eastAsia="en-US"/>
              </w:rPr>
            </w:pPr>
            <w:r w:rsidRPr="00EF318E">
              <w:rPr>
                <w:rFonts w:ascii="Calibri" w:eastAsia="Times New Roman" w:hAnsi="Calibri" w:cs="Calibri"/>
                <w:color w:val="000000"/>
                <w:sz w:val="22"/>
                <w:szCs w:val="22"/>
                <w:lang w:eastAsia="en-US"/>
              </w:rPr>
              <w:t>0.000003786</w:t>
            </w:r>
          </w:p>
        </w:tc>
        <w:tc>
          <w:tcPr>
            <w:tcW w:w="1387" w:type="dxa"/>
            <w:shd w:val="clear" w:color="000000" w:fill="FFFF00"/>
            <w:noWrap/>
            <w:vAlign w:val="bottom"/>
            <w:hideMark/>
          </w:tcPr>
          <w:p w:rsidR="00EF318E" w:rsidRPr="00EF318E" w:rsidRDefault="00EF318E" w:rsidP="00EF318E">
            <w:pPr>
              <w:jc w:val="right"/>
              <w:rPr>
                <w:rFonts w:ascii="Calibri" w:eastAsia="Times New Roman" w:hAnsi="Calibri" w:cs="Calibri"/>
                <w:color w:val="000000"/>
                <w:sz w:val="22"/>
                <w:szCs w:val="22"/>
                <w:lang w:eastAsia="en-US"/>
              </w:rPr>
            </w:pPr>
            <w:r w:rsidRPr="00EF318E">
              <w:rPr>
                <w:rFonts w:ascii="Calibri" w:eastAsia="Times New Roman" w:hAnsi="Calibri" w:cs="Calibri"/>
                <w:color w:val="000000"/>
                <w:sz w:val="22"/>
                <w:szCs w:val="22"/>
                <w:lang w:eastAsia="en-US"/>
              </w:rPr>
              <w:t>0.7698</w:t>
            </w:r>
          </w:p>
        </w:tc>
        <w:tc>
          <w:tcPr>
            <w:tcW w:w="940" w:type="dxa"/>
            <w:shd w:val="clear" w:color="auto" w:fill="auto"/>
            <w:noWrap/>
            <w:vAlign w:val="bottom"/>
            <w:hideMark/>
          </w:tcPr>
          <w:p w:rsidR="00EF318E" w:rsidRPr="00EF318E" w:rsidRDefault="00EF318E" w:rsidP="00EF318E">
            <w:pPr>
              <w:jc w:val="right"/>
              <w:rPr>
                <w:rFonts w:ascii="Calibri" w:eastAsia="Times New Roman" w:hAnsi="Calibri" w:cs="Calibri"/>
                <w:color w:val="000000"/>
                <w:sz w:val="22"/>
                <w:szCs w:val="22"/>
                <w:lang w:eastAsia="en-US"/>
              </w:rPr>
            </w:pPr>
            <w:r w:rsidRPr="00EF318E">
              <w:rPr>
                <w:rFonts w:ascii="Calibri" w:eastAsia="Times New Roman" w:hAnsi="Calibri" w:cs="Calibri"/>
                <w:color w:val="000000"/>
                <w:sz w:val="22"/>
                <w:szCs w:val="22"/>
                <w:lang w:eastAsia="en-US"/>
              </w:rPr>
              <w:t>0</w:t>
            </w:r>
          </w:p>
        </w:tc>
      </w:tr>
      <w:tr w:rsidR="00EF318E" w:rsidRPr="00EF318E" w:rsidTr="00DD0594">
        <w:trPr>
          <w:trHeight w:val="288"/>
          <w:jc w:val="center"/>
        </w:trPr>
        <w:tc>
          <w:tcPr>
            <w:tcW w:w="831" w:type="dxa"/>
            <w:shd w:val="clear" w:color="auto" w:fill="auto"/>
            <w:noWrap/>
            <w:vAlign w:val="bottom"/>
            <w:hideMark/>
          </w:tcPr>
          <w:p w:rsidR="00EF318E" w:rsidRPr="00EF318E" w:rsidRDefault="00EF318E" w:rsidP="00EF318E">
            <w:pPr>
              <w:rPr>
                <w:rFonts w:ascii="Calibri" w:eastAsia="Times New Roman" w:hAnsi="Calibri" w:cs="Calibri"/>
                <w:color w:val="000000"/>
                <w:sz w:val="22"/>
                <w:szCs w:val="22"/>
                <w:lang w:eastAsia="en-US"/>
              </w:rPr>
            </w:pPr>
            <w:r w:rsidRPr="00EF318E">
              <w:rPr>
                <w:rFonts w:ascii="Calibri" w:eastAsia="Times New Roman" w:hAnsi="Calibri" w:cs="Calibri"/>
                <w:color w:val="000000"/>
                <w:sz w:val="22"/>
                <w:szCs w:val="22"/>
                <w:lang w:eastAsia="en-US"/>
              </w:rPr>
              <w:t>Modal</w:t>
            </w:r>
          </w:p>
        </w:tc>
        <w:tc>
          <w:tcPr>
            <w:tcW w:w="782" w:type="dxa"/>
            <w:shd w:val="clear" w:color="auto" w:fill="auto"/>
            <w:noWrap/>
            <w:vAlign w:val="bottom"/>
            <w:hideMark/>
          </w:tcPr>
          <w:p w:rsidR="00EF318E" w:rsidRPr="00EF318E" w:rsidRDefault="00EF318E" w:rsidP="00EF318E">
            <w:pPr>
              <w:jc w:val="right"/>
              <w:rPr>
                <w:rFonts w:ascii="Calibri" w:eastAsia="Times New Roman" w:hAnsi="Calibri" w:cs="Calibri"/>
                <w:color w:val="000000"/>
                <w:sz w:val="22"/>
                <w:szCs w:val="22"/>
                <w:lang w:eastAsia="en-US"/>
              </w:rPr>
            </w:pPr>
            <w:r w:rsidRPr="00EF318E">
              <w:rPr>
                <w:rFonts w:ascii="Calibri" w:eastAsia="Times New Roman" w:hAnsi="Calibri" w:cs="Calibri"/>
                <w:color w:val="000000"/>
                <w:sz w:val="22"/>
                <w:szCs w:val="22"/>
                <w:lang w:eastAsia="en-US"/>
              </w:rPr>
              <w:t>2</w:t>
            </w:r>
          </w:p>
        </w:tc>
        <w:tc>
          <w:tcPr>
            <w:tcW w:w="860" w:type="dxa"/>
            <w:shd w:val="clear" w:color="000000" w:fill="FFFF00"/>
            <w:noWrap/>
            <w:vAlign w:val="bottom"/>
            <w:hideMark/>
          </w:tcPr>
          <w:p w:rsidR="00EF318E" w:rsidRPr="00EF318E" w:rsidRDefault="00EF318E" w:rsidP="00EF318E">
            <w:pPr>
              <w:jc w:val="right"/>
              <w:rPr>
                <w:rFonts w:ascii="Calibri" w:eastAsia="Times New Roman" w:hAnsi="Calibri" w:cs="Calibri"/>
                <w:color w:val="000000"/>
                <w:sz w:val="22"/>
                <w:szCs w:val="22"/>
                <w:lang w:eastAsia="en-US"/>
              </w:rPr>
            </w:pPr>
            <w:r w:rsidRPr="00EF318E">
              <w:rPr>
                <w:rFonts w:ascii="Calibri" w:eastAsia="Times New Roman" w:hAnsi="Calibri" w:cs="Calibri"/>
                <w:color w:val="000000"/>
                <w:sz w:val="22"/>
                <w:szCs w:val="22"/>
                <w:lang w:eastAsia="en-US"/>
              </w:rPr>
              <w:t>0.657</w:t>
            </w:r>
          </w:p>
        </w:tc>
        <w:tc>
          <w:tcPr>
            <w:tcW w:w="1647" w:type="dxa"/>
            <w:shd w:val="clear" w:color="000000" w:fill="FFFF00"/>
            <w:noWrap/>
            <w:vAlign w:val="bottom"/>
            <w:hideMark/>
          </w:tcPr>
          <w:p w:rsidR="00EF318E" w:rsidRPr="00EF318E" w:rsidRDefault="00EF318E" w:rsidP="00EF318E">
            <w:pPr>
              <w:jc w:val="right"/>
              <w:rPr>
                <w:rFonts w:ascii="Calibri" w:eastAsia="Times New Roman" w:hAnsi="Calibri" w:cs="Calibri"/>
                <w:color w:val="000000"/>
                <w:sz w:val="22"/>
                <w:szCs w:val="22"/>
                <w:lang w:eastAsia="en-US"/>
              </w:rPr>
            </w:pPr>
            <w:r w:rsidRPr="00EF318E">
              <w:rPr>
                <w:rFonts w:ascii="Calibri" w:eastAsia="Times New Roman" w:hAnsi="Calibri" w:cs="Calibri"/>
                <w:color w:val="000000"/>
                <w:sz w:val="22"/>
                <w:szCs w:val="22"/>
                <w:lang w:eastAsia="en-US"/>
              </w:rPr>
              <w:t>0.4586</w:t>
            </w:r>
          </w:p>
        </w:tc>
        <w:tc>
          <w:tcPr>
            <w:tcW w:w="1387" w:type="dxa"/>
            <w:shd w:val="clear" w:color="auto" w:fill="auto"/>
            <w:noWrap/>
            <w:vAlign w:val="bottom"/>
            <w:hideMark/>
          </w:tcPr>
          <w:p w:rsidR="00EF318E" w:rsidRPr="00EF318E" w:rsidRDefault="00EF318E" w:rsidP="00EF318E">
            <w:pPr>
              <w:jc w:val="right"/>
              <w:rPr>
                <w:rFonts w:ascii="Calibri" w:eastAsia="Times New Roman" w:hAnsi="Calibri" w:cs="Calibri"/>
                <w:color w:val="000000"/>
                <w:sz w:val="22"/>
                <w:szCs w:val="22"/>
                <w:lang w:eastAsia="en-US"/>
              </w:rPr>
            </w:pPr>
            <w:r w:rsidRPr="00EF318E">
              <w:rPr>
                <w:rFonts w:ascii="Calibri" w:eastAsia="Times New Roman" w:hAnsi="Calibri" w:cs="Calibri"/>
                <w:color w:val="000000"/>
                <w:sz w:val="22"/>
                <w:szCs w:val="22"/>
                <w:lang w:eastAsia="en-US"/>
              </w:rPr>
              <w:t>0.0007</w:t>
            </w:r>
          </w:p>
        </w:tc>
        <w:tc>
          <w:tcPr>
            <w:tcW w:w="940" w:type="dxa"/>
            <w:shd w:val="clear" w:color="auto" w:fill="auto"/>
            <w:noWrap/>
            <w:vAlign w:val="bottom"/>
            <w:hideMark/>
          </w:tcPr>
          <w:p w:rsidR="00EF318E" w:rsidRPr="00EF318E" w:rsidRDefault="00EF318E" w:rsidP="00EF318E">
            <w:pPr>
              <w:jc w:val="right"/>
              <w:rPr>
                <w:rFonts w:ascii="Calibri" w:eastAsia="Times New Roman" w:hAnsi="Calibri" w:cs="Calibri"/>
                <w:color w:val="000000"/>
                <w:sz w:val="22"/>
                <w:szCs w:val="22"/>
                <w:lang w:eastAsia="en-US"/>
              </w:rPr>
            </w:pPr>
            <w:r w:rsidRPr="00EF318E">
              <w:rPr>
                <w:rFonts w:ascii="Calibri" w:eastAsia="Times New Roman" w:hAnsi="Calibri" w:cs="Calibri"/>
                <w:color w:val="000000"/>
                <w:sz w:val="22"/>
                <w:szCs w:val="22"/>
                <w:lang w:eastAsia="en-US"/>
              </w:rPr>
              <w:t>0</w:t>
            </w:r>
          </w:p>
        </w:tc>
      </w:tr>
    </w:tbl>
    <w:p w:rsidR="00E54FBF" w:rsidRPr="00E54FBF" w:rsidRDefault="00E54FBF" w:rsidP="00BA0CB5">
      <w:pPr>
        <w:tabs>
          <w:tab w:val="left" w:pos="1851"/>
        </w:tabs>
        <w:bidi/>
        <w:spacing w:after="200" w:line="276" w:lineRule="auto"/>
        <w:jc w:val="center"/>
        <w:rPr>
          <w:rFonts w:ascii="Calibri" w:eastAsia="Times New Roman" w:hAnsi="Calibri" w:cs="B Nazanin"/>
          <w:sz w:val="28"/>
          <w:szCs w:val="28"/>
          <w:lang w:eastAsia="en-US" w:bidi="fa-IR"/>
        </w:rPr>
      </w:pPr>
    </w:p>
    <w:p w:rsidR="00E54FBF" w:rsidRPr="00E54FBF" w:rsidRDefault="00EF318E" w:rsidP="00E54FBF">
      <w:pPr>
        <w:tabs>
          <w:tab w:val="left" w:pos="1851"/>
        </w:tabs>
        <w:bidi/>
        <w:spacing w:after="200" w:line="276" w:lineRule="auto"/>
        <w:jc w:val="center"/>
        <w:rPr>
          <w:rFonts w:ascii="Calibri" w:eastAsia="Times New Roman" w:hAnsi="Calibri" w:cs="B Nazanin"/>
          <w:sz w:val="28"/>
          <w:szCs w:val="28"/>
          <w:rtl/>
          <w:lang w:eastAsia="en-US" w:bidi="fa-IR"/>
        </w:rPr>
      </w:pPr>
      <w:r>
        <w:rPr>
          <w:noProof/>
          <w:lang w:eastAsia="en-US"/>
        </w:rPr>
        <w:drawing>
          <wp:inline distT="0" distB="0" distL="0" distR="0" wp14:anchorId="28BAA750" wp14:editId="001417A9">
            <wp:extent cx="3680779" cy="823031"/>
            <wp:effectExtent l="0" t="0" r="0" b="0"/>
            <wp:docPr id="1804" name="Picture 18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2"/>
                    <a:stretch>
                      <a:fillRect/>
                    </a:stretch>
                  </pic:blipFill>
                  <pic:spPr>
                    <a:xfrm>
                      <a:off x="0" y="0"/>
                      <a:ext cx="3680779" cy="823031"/>
                    </a:xfrm>
                    <a:prstGeom prst="rect">
                      <a:avLst/>
                    </a:prstGeom>
                    <a:ln>
                      <a:noFill/>
                    </a:ln>
                    <a:effectLst>
                      <a:softEdge rad="112500"/>
                    </a:effectLst>
                  </pic:spPr>
                </pic:pic>
              </a:graphicData>
            </a:graphic>
          </wp:inline>
        </w:drawing>
      </w:r>
    </w:p>
    <w:p w:rsidR="00EF318E" w:rsidRPr="00DD0594" w:rsidRDefault="00EF318E" w:rsidP="00DD0594">
      <w:pPr>
        <w:tabs>
          <w:tab w:val="left" w:pos="1851"/>
        </w:tabs>
        <w:bidi/>
        <w:spacing w:after="200" w:line="276" w:lineRule="auto"/>
        <w:jc w:val="center"/>
        <w:rPr>
          <w:rFonts w:ascii="Calibri" w:eastAsia="Times New Roman" w:hAnsi="Calibri" w:cs="B Nazanin"/>
          <w:sz w:val="28"/>
          <w:szCs w:val="28"/>
          <w:lang w:eastAsia="en-US" w:bidi="fa-IR"/>
        </w:rPr>
      </w:pPr>
      <w:r>
        <w:rPr>
          <w:noProof/>
          <w:lang w:eastAsia="en-US"/>
        </w:rPr>
        <w:drawing>
          <wp:inline distT="0" distB="0" distL="0" distR="0" wp14:anchorId="231EFC7B" wp14:editId="46199142">
            <wp:extent cx="3696020" cy="868755"/>
            <wp:effectExtent l="0" t="0" r="0" b="7620"/>
            <wp:docPr id="1805" name="Picture 1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3"/>
                    <a:stretch>
                      <a:fillRect/>
                    </a:stretch>
                  </pic:blipFill>
                  <pic:spPr>
                    <a:xfrm>
                      <a:off x="0" y="0"/>
                      <a:ext cx="3696020" cy="868755"/>
                    </a:xfrm>
                    <a:prstGeom prst="rect">
                      <a:avLst/>
                    </a:prstGeom>
                    <a:ln>
                      <a:noFill/>
                    </a:ln>
                    <a:effectLst>
                      <a:softEdge rad="112500"/>
                    </a:effectLst>
                  </pic:spPr>
                </pic:pic>
              </a:graphicData>
            </a:graphic>
          </wp:inline>
        </w:drawing>
      </w:r>
    </w:p>
    <w:p w:rsidR="00EB18BC" w:rsidRDefault="00EB18BC" w:rsidP="00E54FBF">
      <w:pPr>
        <w:bidi/>
        <w:spacing w:after="200" w:line="276" w:lineRule="auto"/>
        <w:jc w:val="both"/>
        <w:rPr>
          <w:rFonts w:eastAsia="Times New Roman" w:cs="B Nazanin"/>
          <w:b/>
          <w:bCs/>
          <w:sz w:val="28"/>
          <w:szCs w:val="28"/>
          <w:lang w:eastAsia="en-US" w:bidi="fa-IR"/>
        </w:rPr>
      </w:pPr>
    </w:p>
    <w:p w:rsidR="00EB18BC" w:rsidRDefault="00EB18BC" w:rsidP="00EB18BC">
      <w:pPr>
        <w:bidi/>
        <w:spacing w:after="200" w:line="276" w:lineRule="auto"/>
        <w:jc w:val="both"/>
        <w:rPr>
          <w:rFonts w:eastAsia="Times New Roman" w:cs="B Nazanin"/>
          <w:b/>
          <w:bCs/>
          <w:sz w:val="28"/>
          <w:szCs w:val="28"/>
          <w:lang w:eastAsia="en-US" w:bidi="fa-IR"/>
        </w:rPr>
      </w:pPr>
    </w:p>
    <w:p w:rsidR="00EB18BC" w:rsidRDefault="00EB18BC" w:rsidP="00EB18BC">
      <w:pPr>
        <w:bidi/>
        <w:spacing w:after="200" w:line="276" w:lineRule="auto"/>
        <w:jc w:val="both"/>
        <w:rPr>
          <w:rFonts w:eastAsia="Times New Roman" w:cs="B Nazanin"/>
          <w:b/>
          <w:bCs/>
          <w:sz w:val="28"/>
          <w:szCs w:val="28"/>
          <w:lang w:eastAsia="en-US" w:bidi="fa-IR"/>
        </w:rPr>
      </w:pPr>
    </w:p>
    <w:p w:rsidR="00E54FBF" w:rsidRPr="00E54FBF" w:rsidRDefault="00E54FBF" w:rsidP="00EB18BC">
      <w:pPr>
        <w:bidi/>
        <w:spacing w:after="200" w:line="276" w:lineRule="auto"/>
        <w:jc w:val="both"/>
        <w:rPr>
          <w:rFonts w:eastAsia="Times New Roman" w:cs="B Nazanin"/>
          <w:b/>
          <w:bCs/>
          <w:sz w:val="28"/>
          <w:szCs w:val="28"/>
          <w:lang w:eastAsia="en-US" w:bidi="fa-IR"/>
        </w:rPr>
      </w:pPr>
      <w:r w:rsidRPr="00E54FBF">
        <w:rPr>
          <w:rFonts w:eastAsia="Times New Roman" w:cs="B Nazanin" w:hint="cs"/>
          <w:b/>
          <w:bCs/>
          <w:sz w:val="28"/>
          <w:szCs w:val="28"/>
          <w:rtl/>
          <w:lang w:eastAsia="en-US" w:bidi="fa-IR"/>
        </w:rPr>
        <w:lastRenderedPageBreak/>
        <w:t xml:space="preserve">کنترل تغییر مکان نسبی ( دریفت سازه ) </w:t>
      </w:r>
    </w:p>
    <w:p w:rsidR="00E54FBF" w:rsidRPr="00E54FBF" w:rsidRDefault="00E54FBF" w:rsidP="00EF318E">
      <w:pPr>
        <w:bidi/>
        <w:spacing w:after="160" w:line="259" w:lineRule="auto"/>
        <w:jc w:val="center"/>
        <w:rPr>
          <w:rFonts w:ascii="Calibri" w:eastAsia="Calibri" w:hAnsi="Calibri" w:cs="B Nazanin"/>
          <w:sz w:val="28"/>
          <w:szCs w:val="28"/>
          <w:rtl/>
          <w:lang w:eastAsia="en-US" w:bidi="fa-IR"/>
        </w:rPr>
      </w:pPr>
      <w:r w:rsidRPr="00E54FBF">
        <w:rPr>
          <w:rFonts w:ascii="Calibri" w:eastAsia="Calibri" w:hAnsi="Calibri" w:cs="B Nazanin" w:hint="cs"/>
          <w:noProof/>
          <w:sz w:val="28"/>
          <w:szCs w:val="28"/>
          <w:rtl/>
          <w:lang w:eastAsia="en-US"/>
        </w:rPr>
        <w:drawing>
          <wp:inline distT="0" distB="0" distL="0" distR="0" wp14:anchorId="7128E9AB" wp14:editId="499926D4">
            <wp:extent cx="5467350" cy="1371600"/>
            <wp:effectExtent l="0" t="0" r="0" b="0"/>
            <wp:docPr id="461" name="Picture 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5" name="Capture.JPG"/>
                    <pic:cNvPicPr/>
                  </pic:nvPicPr>
                  <pic:blipFill>
                    <a:blip r:embed="rId144">
                      <a:extLst>
                        <a:ext uri="{28A0092B-C50C-407E-A947-70E740481C1C}">
                          <a14:useLocalDpi xmlns:a14="http://schemas.microsoft.com/office/drawing/2010/main" val="0"/>
                        </a:ext>
                      </a:extLst>
                    </a:blip>
                    <a:stretch>
                      <a:fillRect/>
                    </a:stretch>
                  </pic:blipFill>
                  <pic:spPr>
                    <a:xfrm>
                      <a:off x="0" y="0"/>
                      <a:ext cx="5467350" cy="1371600"/>
                    </a:xfrm>
                    <a:prstGeom prst="rect">
                      <a:avLst/>
                    </a:prstGeom>
                  </pic:spPr>
                </pic:pic>
              </a:graphicData>
            </a:graphic>
          </wp:inline>
        </w:drawing>
      </w:r>
    </w:p>
    <w:p w:rsidR="00E54FBF" w:rsidRPr="00E54FBF" w:rsidRDefault="00E54FBF" w:rsidP="00E54FBF">
      <w:pPr>
        <w:bidi/>
        <w:spacing w:after="160" w:line="259" w:lineRule="auto"/>
        <w:jc w:val="center"/>
        <w:rPr>
          <w:rFonts w:ascii="Calibri" w:eastAsia="Calibri" w:hAnsi="Calibri" w:cs="B Nazanin"/>
          <w:sz w:val="28"/>
          <w:szCs w:val="28"/>
          <w:rtl/>
          <w:lang w:eastAsia="en-US" w:bidi="fa-IR"/>
        </w:rPr>
      </w:pPr>
      <w:r w:rsidRPr="00E54FBF">
        <w:rPr>
          <w:rFonts w:ascii="Calibri" w:eastAsia="Calibri" w:hAnsi="Calibri" w:cs="B Nazanin"/>
          <w:noProof/>
          <w:sz w:val="28"/>
          <w:szCs w:val="28"/>
          <w:rtl/>
          <w:lang w:eastAsia="en-US"/>
        </w:rPr>
        <w:drawing>
          <wp:inline distT="0" distB="0" distL="0" distR="0" wp14:anchorId="13736776" wp14:editId="4D54E88B">
            <wp:extent cx="5362575" cy="5391150"/>
            <wp:effectExtent l="0" t="0" r="9525" b="0"/>
            <wp:docPr id="465" name="Picture 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6" name="Capture.JPG"/>
                    <pic:cNvPicPr/>
                  </pic:nvPicPr>
                  <pic:blipFill>
                    <a:blip r:embed="rId145">
                      <a:extLst>
                        <a:ext uri="{28A0092B-C50C-407E-A947-70E740481C1C}">
                          <a14:useLocalDpi xmlns:a14="http://schemas.microsoft.com/office/drawing/2010/main" val="0"/>
                        </a:ext>
                      </a:extLst>
                    </a:blip>
                    <a:stretch>
                      <a:fillRect/>
                    </a:stretch>
                  </pic:blipFill>
                  <pic:spPr>
                    <a:xfrm>
                      <a:off x="0" y="0"/>
                      <a:ext cx="5362575" cy="5391150"/>
                    </a:xfrm>
                    <a:prstGeom prst="rect">
                      <a:avLst/>
                    </a:prstGeom>
                  </pic:spPr>
                </pic:pic>
              </a:graphicData>
            </a:graphic>
          </wp:inline>
        </w:drawing>
      </w:r>
    </w:p>
    <w:p w:rsidR="00E54FBF" w:rsidRPr="00E54FBF" w:rsidRDefault="00E54FBF" w:rsidP="00E54FBF">
      <w:pPr>
        <w:bidi/>
        <w:spacing w:after="160" w:line="259" w:lineRule="auto"/>
        <w:rPr>
          <w:rFonts w:ascii="Calibri" w:eastAsia="Calibri" w:hAnsi="Calibri" w:cs="B Nazanin"/>
          <w:sz w:val="28"/>
          <w:szCs w:val="28"/>
          <w:rtl/>
          <w:lang w:eastAsia="en-US" w:bidi="fa-IR"/>
        </w:rPr>
      </w:pPr>
    </w:p>
    <w:p w:rsidR="00E54FBF" w:rsidRPr="00E54FBF" w:rsidRDefault="00E54FBF" w:rsidP="00E54FBF">
      <w:pPr>
        <w:bidi/>
        <w:spacing w:after="160" w:line="259" w:lineRule="auto"/>
        <w:rPr>
          <w:rFonts w:ascii="Calibri" w:eastAsia="Calibri" w:hAnsi="Calibri" w:cs="B Nazanin"/>
          <w:sz w:val="28"/>
          <w:szCs w:val="28"/>
          <w:rtl/>
          <w:lang w:eastAsia="en-US" w:bidi="fa-IR"/>
        </w:rPr>
      </w:pPr>
    </w:p>
    <w:p w:rsidR="00E54FBF" w:rsidRPr="00E54FBF" w:rsidRDefault="00E54FBF" w:rsidP="00E54FBF">
      <w:pPr>
        <w:bidi/>
        <w:spacing w:after="160" w:line="259" w:lineRule="auto"/>
        <w:jc w:val="center"/>
        <w:rPr>
          <w:rFonts w:ascii="Calibri" w:eastAsia="Calibri" w:hAnsi="Calibri" w:cs="B Nazanin"/>
          <w:sz w:val="28"/>
          <w:szCs w:val="28"/>
          <w:rtl/>
          <w:lang w:eastAsia="en-US" w:bidi="fa-IR"/>
        </w:rPr>
      </w:pPr>
      <w:r w:rsidRPr="00E54FBF">
        <w:rPr>
          <w:rFonts w:ascii="Calibri" w:eastAsia="Calibri" w:hAnsi="Calibri" w:cs="B Nazanin" w:hint="cs"/>
          <w:noProof/>
          <w:sz w:val="28"/>
          <w:szCs w:val="28"/>
          <w:rtl/>
          <w:lang w:eastAsia="en-US"/>
        </w:rPr>
        <w:lastRenderedPageBreak/>
        <w:drawing>
          <wp:inline distT="0" distB="0" distL="0" distR="0" wp14:anchorId="4D69EBB2" wp14:editId="7383E547">
            <wp:extent cx="5486400" cy="2575560"/>
            <wp:effectExtent l="0" t="0" r="0" b="0"/>
            <wp:docPr id="466" name="Picture 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7" name="Capture.JPG"/>
                    <pic:cNvPicPr/>
                  </pic:nvPicPr>
                  <pic:blipFill>
                    <a:blip r:embed="rId146">
                      <a:extLst>
                        <a:ext uri="{28A0092B-C50C-407E-A947-70E740481C1C}">
                          <a14:useLocalDpi xmlns:a14="http://schemas.microsoft.com/office/drawing/2010/main" val="0"/>
                        </a:ext>
                      </a:extLst>
                    </a:blip>
                    <a:stretch>
                      <a:fillRect/>
                    </a:stretch>
                  </pic:blipFill>
                  <pic:spPr>
                    <a:xfrm>
                      <a:off x="0" y="0"/>
                      <a:ext cx="5486400" cy="2575560"/>
                    </a:xfrm>
                    <a:prstGeom prst="rect">
                      <a:avLst/>
                    </a:prstGeom>
                  </pic:spPr>
                </pic:pic>
              </a:graphicData>
            </a:graphic>
          </wp:inline>
        </w:drawing>
      </w:r>
    </w:p>
    <w:p w:rsidR="00E54FBF" w:rsidRPr="00E54FBF" w:rsidRDefault="00E54FBF" w:rsidP="00E54FBF">
      <w:pPr>
        <w:bidi/>
        <w:spacing w:after="160" w:line="259" w:lineRule="auto"/>
        <w:jc w:val="center"/>
        <w:rPr>
          <w:rFonts w:ascii="Calibri" w:eastAsia="Calibri" w:hAnsi="Calibri" w:cs="B Nazanin"/>
          <w:sz w:val="28"/>
          <w:szCs w:val="28"/>
          <w:rtl/>
          <w:lang w:eastAsia="en-US" w:bidi="fa-IR"/>
        </w:rPr>
      </w:pPr>
      <w:r w:rsidRPr="00E54FBF">
        <w:rPr>
          <w:rFonts w:ascii="Calibri" w:eastAsia="Calibri" w:hAnsi="Calibri" w:cs="B Nazanin" w:hint="cs"/>
          <w:noProof/>
          <w:sz w:val="28"/>
          <w:szCs w:val="28"/>
          <w:rtl/>
          <w:lang w:eastAsia="en-US"/>
        </w:rPr>
        <w:drawing>
          <wp:inline distT="0" distB="0" distL="0" distR="0" wp14:anchorId="25FFB7ED" wp14:editId="5E3FBE8F">
            <wp:extent cx="5381625" cy="762000"/>
            <wp:effectExtent l="0" t="0" r="9525" b="0"/>
            <wp:docPr id="467" name="Picture 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8" name="Capture.JPG"/>
                    <pic:cNvPicPr/>
                  </pic:nvPicPr>
                  <pic:blipFill>
                    <a:blip r:embed="rId147">
                      <a:extLst>
                        <a:ext uri="{28A0092B-C50C-407E-A947-70E740481C1C}">
                          <a14:useLocalDpi xmlns:a14="http://schemas.microsoft.com/office/drawing/2010/main" val="0"/>
                        </a:ext>
                      </a:extLst>
                    </a:blip>
                    <a:stretch>
                      <a:fillRect/>
                    </a:stretch>
                  </pic:blipFill>
                  <pic:spPr>
                    <a:xfrm>
                      <a:off x="0" y="0"/>
                      <a:ext cx="5381625" cy="762000"/>
                    </a:xfrm>
                    <a:prstGeom prst="rect">
                      <a:avLst/>
                    </a:prstGeom>
                  </pic:spPr>
                </pic:pic>
              </a:graphicData>
            </a:graphic>
          </wp:inline>
        </w:drawing>
      </w:r>
    </w:p>
    <w:p w:rsidR="00E54FBF" w:rsidRPr="00E54FBF" w:rsidRDefault="00551F18" w:rsidP="00E54FBF">
      <w:pPr>
        <w:bidi/>
        <w:spacing w:after="160" w:line="259" w:lineRule="auto"/>
        <w:jc w:val="lowKashida"/>
        <w:rPr>
          <w:rFonts w:eastAsia="Calibri" w:cs="B Nazanin"/>
          <w:sz w:val="32"/>
          <w:szCs w:val="28"/>
          <w:rtl/>
          <w:lang w:eastAsia="en-US" w:bidi="fa-IR"/>
        </w:rPr>
      </w:pPr>
      <w:r>
        <w:rPr>
          <w:rFonts w:eastAsia="Calibri" w:cs="B Nazanin" w:hint="cs"/>
          <w:sz w:val="32"/>
          <w:szCs w:val="28"/>
          <w:rtl/>
          <w:lang w:eastAsia="en-US" w:bidi="fa-IR"/>
        </w:rPr>
        <w:t>این پروژه 4</w:t>
      </w:r>
      <w:r w:rsidR="00E54FBF" w:rsidRPr="00E54FBF">
        <w:rPr>
          <w:rFonts w:eastAsia="Calibri" w:cs="B Nazanin" w:hint="cs"/>
          <w:sz w:val="32"/>
          <w:szCs w:val="28"/>
          <w:rtl/>
          <w:lang w:eastAsia="en-US" w:bidi="fa-IR"/>
        </w:rPr>
        <w:t xml:space="preserve"> طبقه می</w:t>
      </w:r>
      <w:r w:rsidR="00E54FBF" w:rsidRPr="00E54FBF">
        <w:rPr>
          <w:rFonts w:eastAsia="Calibri" w:cs="B Nazanin"/>
          <w:sz w:val="32"/>
          <w:szCs w:val="28"/>
          <w:rtl/>
          <w:lang w:eastAsia="en-US" w:bidi="fa-IR"/>
        </w:rPr>
        <w:softHyphen/>
      </w:r>
      <w:r w:rsidR="00E54FBF" w:rsidRPr="00E54FBF">
        <w:rPr>
          <w:rFonts w:eastAsia="Calibri" w:cs="B Nazanin" w:hint="cs"/>
          <w:sz w:val="32"/>
          <w:szCs w:val="28"/>
          <w:rtl/>
          <w:lang w:eastAsia="en-US" w:bidi="fa-IR"/>
        </w:rPr>
        <w:t xml:space="preserve">باشد و باید از فرمول زیر استفاده کنیم : </w:t>
      </w:r>
    </w:p>
    <w:p w:rsidR="00E54FBF" w:rsidRPr="00E54FBF" w:rsidRDefault="00551F18" w:rsidP="00551F18">
      <w:pPr>
        <w:bidi/>
        <w:spacing w:after="160" w:line="259" w:lineRule="auto"/>
        <w:jc w:val="right"/>
        <w:rPr>
          <w:rFonts w:eastAsia="Calibri" w:cs="B Nazanin"/>
          <w:b/>
          <w:bCs/>
          <w:sz w:val="32"/>
          <w:szCs w:val="28"/>
          <w:rtl/>
          <w:lang w:eastAsia="en-US" w:bidi="fa-IR"/>
        </w:rPr>
      </w:pPr>
      <w:r>
        <w:rPr>
          <w:rFonts w:eastAsia="Calibri" w:cs="B Nazanin" w:hint="cs"/>
          <w:b/>
          <w:bCs/>
          <w:sz w:val="32"/>
          <w:szCs w:val="28"/>
          <w:rtl/>
          <w:lang w:eastAsia="en-US" w:bidi="fa-IR"/>
        </w:rPr>
        <w:t>برای ساختمان های 5طبقه</w:t>
      </w:r>
      <w:r w:rsidR="00E54FBF" w:rsidRPr="00E54FBF">
        <w:rPr>
          <w:rFonts w:eastAsia="Calibri" w:cs="B Nazanin" w:hint="cs"/>
          <w:b/>
          <w:bCs/>
          <w:sz w:val="32"/>
          <w:szCs w:val="28"/>
          <w:rtl/>
          <w:lang w:eastAsia="en-US" w:bidi="fa-IR"/>
        </w:rPr>
        <w:t xml:space="preserve">   02</w:t>
      </w:r>
      <w:r>
        <w:rPr>
          <w:rFonts w:eastAsia="Calibri" w:cs="B Nazanin" w:hint="cs"/>
          <w:b/>
          <w:bCs/>
          <w:sz w:val="32"/>
          <w:szCs w:val="28"/>
          <w:rtl/>
          <w:lang w:eastAsia="en-US" w:bidi="fa-IR"/>
        </w:rPr>
        <w:t>5</w:t>
      </w:r>
      <w:r w:rsidR="00E54FBF" w:rsidRPr="00E54FBF">
        <w:rPr>
          <w:rFonts w:eastAsia="Calibri" w:cs="B Nazanin" w:hint="cs"/>
          <w:b/>
          <w:bCs/>
          <w:sz w:val="32"/>
          <w:szCs w:val="28"/>
          <w:rtl/>
          <w:lang w:eastAsia="en-US" w:bidi="fa-IR"/>
        </w:rPr>
        <w:t xml:space="preserve">/0 برابر ارتفاع طبقه = </w:t>
      </w:r>
      <w:r w:rsidR="00E54FBF" w:rsidRPr="00E54FBF">
        <w:rPr>
          <w:rFonts w:eastAsia="Calibri" w:cs="B Nazanin"/>
          <w:b/>
          <w:bCs/>
          <w:sz w:val="32"/>
          <w:szCs w:val="32"/>
          <w:vertAlign w:val="subscript"/>
          <w:lang w:eastAsia="en-US" w:bidi="fa-IR"/>
        </w:rPr>
        <w:t>a</w:t>
      </w:r>
      <w:r w:rsidR="00E54FBF" w:rsidRPr="00E54FBF">
        <w:rPr>
          <w:rFonts w:ascii="Arial" w:eastAsia="Calibri" w:hAnsi="Arial" w:cs="Arial" w:hint="cs"/>
          <w:b/>
          <w:bCs/>
          <w:sz w:val="32"/>
          <w:szCs w:val="32"/>
          <w:rtl/>
          <w:lang w:eastAsia="en-US" w:bidi="fa-IR"/>
        </w:rPr>
        <w:t>∆</w:t>
      </w:r>
    </w:p>
    <w:p w:rsidR="00E54FBF" w:rsidRPr="00E54FBF" w:rsidRDefault="00E54FBF" w:rsidP="00E54FBF">
      <w:pPr>
        <w:spacing w:after="160" w:line="259" w:lineRule="auto"/>
        <w:rPr>
          <w:rFonts w:eastAsia="Calibri" w:cs="B Nazanin"/>
          <w:sz w:val="32"/>
          <w:szCs w:val="32"/>
          <w:lang w:eastAsia="en-US" w:bidi="fa-IR"/>
        </w:rPr>
      </w:pPr>
      <w:r w:rsidRPr="00E54FBF">
        <w:rPr>
          <w:rFonts w:ascii="Arial" w:eastAsia="Calibri" w:hAnsi="Arial" w:cs="Arial" w:hint="cs"/>
          <w:sz w:val="32"/>
          <w:szCs w:val="32"/>
          <w:rtl/>
          <w:lang w:eastAsia="en-US" w:bidi="fa-IR"/>
        </w:rPr>
        <w:t>∆</w:t>
      </w:r>
      <w:r w:rsidRPr="00E54FBF">
        <w:rPr>
          <w:rFonts w:eastAsia="Calibri" w:cs="B Nazanin"/>
          <w:sz w:val="32"/>
          <w:szCs w:val="32"/>
          <w:vertAlign w:val="subscript"/>
          <w:lang w:eastAsia="en-US" w:bidi="fa-IR"/>
        </w:rPr>
        <w:t>M</w:t>
      </w:r>
      <w:r w:rsidRPr="00E54FBF">
        <w:rPr>
          <w:rFonts w:eastAsia="Calibri" w:cs="B Nazanin"/>
          <w:sz w:val="32"/>
          <w:szCs w:val="32"/>
          <w:lang w:eastAsia="en-US" w:bidi="fa-IR"/>
        </w:rPr>
        <w:t xml:space="preserve"> = C</w:t>
      </w:r>
      <w:r w:rsidRPr="00E54FBF">
        <w:rPr>
          <w:rFonts w:eastAsia="Calibri" w:cs="B Nazanin"/>
          <w:sz w:val="32"/>
          <w:szCs w:val="32"/>
          <w:vertAlign w:val="subscript"/>
          <w:lang w:eastAsia="en-US" w:bidi="fa-IR"/>
        </w:rPr>
        <w:t xml:space="preserve">d </w:t>
      </w:r>
      <w:r w:rsidRPr="00E54FBF">
        <w:rPr>
          <w:rFonts w:eastAsia="Calibri" w:cs="B Nazanin"/>
          <w:sz w:val="32"/>
          <w:szCs w:val="32"/>
          <w:lang w:eastAsia="en-US" w:bidi="fa-IR"/>
        </w:rPr>
        <w:t>. ∆</w:t>
      </w:r>
      <w:r w:rsidRPr="00E54FBF">
        <w:rPr>
          <w:rFonts w:eastAsia="Calibri" w:cs="B Nazanin"/>
          <w:sz w:val="32"/>
          <w:szCs w:val="32"/>
          <w:vertAlign w:val="subscript"/>
          <w:lang w:eastAsia="en-US" w:bidi="fa-IR"/>
        </w:rPr>
        <w:t>e</w:t>
      </w:r>
    </w:p>
    <w:p w:rsidR="00E54FBF" w:rsidRPr="00E54FBF" w:rsidRDefault="00E54FBF" w:rsidP="00E54FBF">
      <w:pPr>
        <w:bidi/>
        <w:spacing w:after="160" w:line="259" w:lineRule="auto"/>
        <w:jc w:val="lowKashida"/>
        <w:rPr>
          <w:rFonts w:eastAsia="Calibri" w:cs="B Nazanin"/>
          <w:sz w:val="32"/>
          <w:szCs w:val="28"/>
          <w:rtl/>
          <w:lang w:eastAsia="en-US" w:bidi="fa-IR"/>
        </w:rPr>
      </w:pPr>
      <w:r w:rsidRPr="00E54FBF">
        <w:rPr>
          <w:rFonts w:eastAsia="Calibri" w:cs="B Nazanin" w:hint="cs"/>
          <w:sz w:val="32"/>
          <w:szCs w:val="28"/>
          <w:rtl/>
          <w:lang w:eastAsia="en-US" w:bidi="fa-IR"/>
        </w:rPr>
        <w:t xml:space="preserve">چون سیستم قاب خمشی فولادی متوسط هست پس ضریب </w:t>
      </w:r>
      <w:r w:rsidRPr="00E54FBF">
        <w:rPr>
          <w:rFonts w:eastAsia="Calibri" w:cs="B Nazanin"/>
          <w:sz w:val="32"/>
          <w:szCs w:val="28"/>
          <w:lang w:eastAsia="en-US" w:bidi="fa-IR"/>
        </w:rPr>
        <w:t>C</w:t>
      </w:r>
      <w:r w:rsidRPr="00E54FBF">
        <w:rPr>
          <w:rFonts w:eastAsia="Calibri" w:cs="B Nazanin"/>
          <w:sz w:val="32"/>
          <w:szCs w:val="28"/>
          <w:vertAlign w:val="subscript"/>
          <w:lang w:eastAsia="en-US" w:bidi="fa-IR"/>
        </w:rPr>
        <w:t>d</w:t>
      </w:r>
      <w:r w:rsidRPr="00E54FBF">
        <w:rPr>
          <w:rFonts w:eastAsia="Calibri" w:cs="B Nazanin" w:hint="cs"/>
          <w:sz w:val="32"/>
          <w:szCs w:val="28"/>
          <w:rtl/>
          <w:lang w:eastAsia="en-US" w:bidi="fa-IR"/>
        </w:rPr>
        <w:t xml:space="preserve"> برای این سیستم 4 می</w:t>
      </w:r>
      <w:r w:rsidRPr="00E54FBF">
        <w:rPr>
          <w:rFonts w:eastAsia="Calibri" w:cs="B Nazanin"/>
          <w:sz w:val="32"/>
          <w:szCs w:val="28"/>
          <w:rtl/>
          <w:lang w:eastAsia="en-US" w:bidi="fa-IR"/>
        </w:rPr>
        <w:softHyphen/>
      </w:r>
      <w:r w:rsidRPr="00E54FBF">
        <w:rPr>
          <w:rFonts w:eastAsia="Calibri" w:cs="B Nazanin" w:hint="cs"/>
          <w:sz w:val="32"/>
          <w:szCs w:val="28"/>
          <w:rtl/>
          <w:lang w:eastAsia="en-US" w:bidi="fa-IR"/>
        </w:rPr>
        <w:t xml:space="preserve">باشد پس میتوانیم </w:t>
      </w:r>
      <w:r w:rsidRPr="00E54FBF">
        <w:rPr>
          <w:rFonts w:ascii="Arial" w:eastAsia="Calibri" w:hAnsi="Arial" w:cs="Arial"/>
          <w:color w:val="FF0000"/>
          <w:sz w:val="32"/>
          <w:szCs w:val="32"/>
          <w:vertAlign w:val="subscript"/>
          <w:lang w:eastAsia="en-US" w:bidi="fa-IR"/>
        </w:rPr>
        <w:t>M</w:t>
      </w:r>
      <w:r w:rsidRPr="00E54FBF">
        <w:rPr>
          <w:rFonts w:ascii="Arial" w:eastAsia="Calibri" w:hAnsi="Arial" w:cs="Arial" w:hint="cs"/>
          <w:color w:val="FF0000"/>
          <w:sz w:val="32"/>
          <w:szCs w:val="32"/>
          <w:rtl/>
          <w:lang w:eastAsia="en-US" w:bidi="fa-IR"/>
        </w:rPr>
        <w:t>∆</w:t>
      </w:r>
      <w:r w:rsidRPr="00E54FBF">
        <w:rPr>
          <w:rFonts w:eastAsia="Calibri" w:cs="B Nazanin" w:hint="cs"/>
          <w:sz w:val="32"/>
          <w:szCs w:val="28"/>
          <w:rtl/>
          <w:lang w:eastAsia="en-US" w:bidi="fa-IR"/>
        </w:rPr>
        <w:t xml:space="preserve"> را حساب کنیم. </w:t>
      </w:r>
    </w:p>
    <w:p w:rsidR="00E54FBF" w:rsidRPr="00E54FBF" w:rsidRDefault="00E54FBF" w:rsidP="00551F18">
      <w:pPr>
        <w:spacing w:after="160" w:line="259" w:lineRule="auto"/>
        <w:jc w:val="center"/>
        <w:rPr>
          <w:rFonts w:eastAsia="Calibri" w:cs="B Nazanin"/>
          <w:color w:val="000000"/>
          <w:sz w:val="32"/>
          <w:szCs w:val="32"/>
          <w:lang w:eastAsia="en-US" w:bidi="fa-IR"/>
        </w:rPr>
      </w:pPr>
      <w:r w:rsidRPr="00E54FBF">
        <w:rPr>
          <w:rFonts w:ascii="Arial" w:eastAsia="Calibri" w:hAnsi="Arial" w:cs="Arial" w:hint="cs"/>
          <w:color w:val="000000"/>
          <w:sz w:val="32"/>
          <w:szCs w:val="32"/>
          <w:rtl/>
          <w:lang w:eastAsia="en-US" w:bidi="fa-IR"/>
        </w:rPr>
        <w:t>∆</w:t>
      </w:r>
      <w:r w:rsidRPr="00E54FBF">
        <w:rPr>
          <w:rFonts w:eastAsia="Calibri" w:cs="B Nazanin"/>
          <w:color w:val="000000"/>
          <w:sz w:val="32"/>
          <w:szCs w:val="32"/>
          <w:vertAlign w:val="subscript"/>
          <w:lang w:eastAsia="en-US" w:bidi="fa-IR"/>
        </w:rPr>
        <w:t>M</w:t>
      </w:r>
      <w:r w:rsidRPr="00E54FBF">
        <w:rPr>
          <w:rFonts w:eastAsia="Calibri" w:cs="B Nazanin"/>
          <w:color w:val="000000"/>
          <w:sz w:val="32"/>
          <w:szCs w:val="32"/>
          <w:lang w:eastAsia="en-US" w:bidi="fa-IR"/>
        </w:rPr>
        <w:t xml:space="preserve"> = C</w:t>
      </w:r>
      <w:r w:rsidRPr="00E54FBF">
        <w:rPr>
          <w:rFonts w:eastAsia="Calibri" w:cs="B Nazanin"/>
          <w:color w:val="000000"/>
          <w:sz w:val="32"/>
          <w:szCs w:val="32"/>
          <w:vertAlign w:val="subscript"/>
          <w:lang w:eastAsia="en-US" w:bidi="fa-IR"/>
        </w:rPr>
        <w:t xml:space="preserve">d </w:t>
      </w:r>
      <w:r w:rsidRPr="00E54FBF">
        <w:rPr>
          <w:rFonts w:eastAsia="Calibri" w:cs="B Nazanin"/>
          <w:color w:val="000000"/>
          <w:sz w:val="32"/>
          <w:szCs w:val="32"/>
          <w:lang w:eastAsia="en-US" w:bidi="fa-IR"/>
        </w:rPr>
        <w:t>. ∆</w:t>
      </w:r>
      <w:r w:rsidRPr="00E54FBF">
        <w:rPr>
          <w:rFonts w:eastAsia="Calibri" w:cs="B Nazanin"/>
          <w:color w:val="000000"/>
          <w:sz w:val="32"/>
          <w:szCs w:val="32"/>
          <w:vertAlign w:val="subscript"/>
          <w:lang w:eastAsia="en-US" w:bidi="fa-IR"/>
        </w:rPr>
        <w:t>e</w:t>
      </w:r>
      <w:r w:rsidRPr="00E54FBF">
        <w:rPr>
          <w:rFonts w:eastAsia="Calibri"/>
          <w:color w:val="000000"/>
          <w:sz w:val="32"/>
          <w:szCs w:val="32"/>
          <w:lang w:eastAsia="en-US" w:bidi="fa-IR"/>
        </w:rPr>
        <w:t xml:space="preserve"> ≤ 0/0</w:t>
      </w:r>
      <w:r w:rsidR="00551F18">
        <w:rPr>
          <w:rFonts w:eastAsia="Calibri"/>
          <w:color w:val="000000"/>
          <w:sz w:val="32"/>
          <w:szCs w:val="32"/>
          <w:lang w:eastAsia="en-US" w:bidi="fa-IR"/>
        </w:rPr>
        <w:t>25</w:t>
      </w:r>
      <w:r w:rsidRPr="00E54FBF">
        <w:rPr>
          <w:rFonts w:eastAsia="Calibri" w:hint="cs"/>
          <w:color w:val="000000"/>
          <w:sz w:val="32"/>
          <w:szCs w:val="32"/>
          <w:rtl/>
          <w:lang w:eastAsia="en-US" w:bidi="fa-IR"/>
        </w:rPr>
        <w:t xml:space="preserve">   </w:t>
      </w:r>
      <w:r w:rsidRPr="00E54FBF">
        <w:rPr>
          <w:rFonts w:eastAsia="Calibri"/>
          <w:color w:val="000000"/>
          <w:sz w:val="32"/>
          <w:szCs w:val="32"/>
          <w:lang w:eastAsia="en-US" w:bidi="fa-IR"/>
        </w:rPr>
        <w:t xml:space="preserve"> h</w:t>
      </w:r>
      <m:oMath>
        <m:r>
          <w:rPr>
            <w:rFonts w:ascii="Cambria Math" w:eastAsia="Calibri" w:hAnsi="Cambria Math"/>
            <w:color w:val="000000"/>
            <w:sz w:val="32"/>
            <w:szCs w:val="32"/>
            <w:lang w:eastAsia="en-US" w:bidi="fa-IR"/>
          </w:rPr>
          <m:t xml:space="preserve"> </m:t>
        </m:r>
        <m:r>
          <w:rPr>
            <w:rFonts w:ascii="Cambria Math" w:eastAsia="Times New Roman" w:hAnsi="Cambria Math" w:cs="B Nazanin"/>
            <w:color w:val="000000"/>
            <w:sz w:val="28"/>
            <w:szCs w:val="28"/>
            <w:lang w:eastAsia="en-US" w:bidi="fa-IR"/>
          </w:rPr>
          <m:t>→</m:t>
        </m:r>
      </m:oMath>
      <w:r w:rsidRPr="00E54FBF">
        <w:rPr>
          <w:rFonts w:eastAsia="Calibri" w:cs="B Nazanin"/>
          <w:color w:val="000000"/>
          <w:sz w:val="32"/>
          <w:szCs w:val="32"/>
          <w:lang w:eastAsia="en-US" w:bidi="fa-IR"/>
        </w:rPr>
        <w:t xml:space="preserve"> </w:t>
      </w:r>
      <m:oMath>
        <m:f>
          <m:fPr>
            <m:ctrlPr>
              <w:rPr>
                <w:rFonts w:ascii="Cambria Math" w:eastAsia="Calibri" w:hAnsi="Cambria Math" w:cs="B Nazanin"/>
                <w:i/>
                <w:color w:val="000000"/>
                <w:sz w:val="32"/>
                <w:szCs w:val="32"/>
                <w:lang w:eastAsia="en-US" w:bidi="fa-IR"/>
              </w:rPr>
            </m:ctrlPr>
          </m:fPr>
          <m:num>
            <m:r>
              <m:rPr>
                <m:sty m:val="p"/>
              </m:rPr>
              <w:rPr>
                <w:rFonts w:ascii="Cambria Math" w:eastAsia="Calibri" w:hAnsi="Cambria Math" w:cs="B Nazanin"/>
                <w:color w:val="000000"/>
                <w:sz w:val="32"/>
                <w:szCs w:val="32"/>
                <w:lang w:eastAsia="en-US" w:bidi="fa-IR"/>
              </w:rPr>
              <m:t>∆</m:t>
            </m:r>
            <m:r>
              <m:rPr>
                <m:sty m:val="p"/>
              </m:rPr>
              <w:rPr>
                <w:rFonts w:ascii="Cambria Math" w:eastAsia="Calibri" w:hAnsi="Cambria Math" w:cs="B Nazanin"/>
                <w:color w:val="000000"/>
                <w:sz w:val="32"/>
                <w:szCs w:val="32"/>
                <w:vertAlign w:val="subscript"/>
                <w:lang w:eastAsia="en-US" w:bidi="fa-IR"/>
              </w:rPr>
              <m:t>e</m:t>
            </m:r>
            <m:r>
              <m:rPr>
                <m:sty m:val="p"/>
              </m:rPr>
              <w:rPr>
                <w:rFonts w:ascii="Cambria Math" w:eastAsia="Calibri" w:hAnsi="Cambria Math"/>
                <w:color w:val="000000"/>
                <w:sz w:val="32"/>
                <w:szCs w:val="32"/>
                <w:lang w:eastAsia="en-US" w:bidi="fa-IR"/>
              </w:rPr>
              <m:t xml:space="preserve"> </m:t>
            </m:r>
          </m:num>
          <m:den>
            <m:r>
              <w:rPr>
                <w:rFonts w:ascii="Cambria Math" w:eastAsia="Calibri" w:hAnsi="Cambria Math" w:cs="B Nazanin"/>
                <w:color w:val="000000"/>
                <w:sz w:val="32"/>
                <w:szCs w:val="32"/>
                <w:lang w:eastAsia="en-US" w:bidi="fa-IR"/>
              </w:rPr>
              <m:t>h</m:t>
            </m:r>
          </m:den>
        </m:f>
        <m:r>
          <w:rPr>
            <w:rFonts w:ascii="Cambria Math" w:eastAsia="Calibri" w:hAnsi="Cambria Math" w:cs="B Nazanin"/>
            <w:color w:val="000000"/>
            <w:sz w:val="32"/>
            <w:szCs w:val="32"/>
            <w:lang w:eastAsia="en-US" w:bidi="fa-IR"/>
          </w:rPr>
          <m:t xml:space="preserve"> ≤ </m:t>
        </m:r>
        <m:f>
          <m:fPr>
            <m:ctrlPr>
              <w:rPr>
                <w:rFonts w:ascii="Cambria Math" w:eastAsia="Calibri" w:hAnsi="Cambria Math" w:cs="B Nazanin"/>
                <w:i/>
                <w:color w:val="000000"/>
                <w:sz w:val="32"/>
                <w:szCs w:val="32"/>
                <w:lang w:eastAsia="en-US" w:bidi="fa-IR"/>
              </w:rPr>
            </m:ctrlPr>
          </m:fPr>
          <m:num>
            <m:r>
              <w:rPr>
                <w:rFonts w:ascii="Cambria Math" w:eastAsia="Calibri" w:hAnsi="Cambria Math" w:cs="B Nazanin"/>
                <w:color w:val="000000"/>
                <w:sz w:val="32"/>
                <w:szCs w:val="32"/>
                <w:lang w:eastAsia="en-US" w:bidi="fa-IR"/>
              </w:rPr>
              <m:t>0/025</m:t>
            </m:r>
          </m:num>
          <m:den>
            <m:r>
              <m:rPr>
                <m:sty m:val="p"/>
              </m:rPr>
              <w:rPr>
                <w:rFonts w:ascii="Cambria Math" w:eastAsia="Calibri" w:hAnsi="Cambria Math" w:cs="B Nazanin"/>
                <w:color w:val="000000"/>
                <w:sz w:val="32"/>
                <w:szCs w:val="32"/>
                <w:lang w:eastAsia="en-US" w:bidi="fa-IR"/>
              </w:rPr>
              <m:t>C</m:t>
            </m:r>
            <m:r>
              <m:rPr>
                <m:sty m:val="p"/>
              </m:rPr>
              <w:rPr>
                <w:rFonts w:ascii="Cambria Math" w:eastAsia="Calibri" w:hAnsi="Cambria Math" w:cs="B Nazanin"/>
                <w:color w:val="000000"/>
                <w:sz w:val="32"/>
                <w:szCs w:val="32"/>
                <w:vertAlign w:val="subscript"/>
                <w:lang w:eastAsia="en-US" w:bidi="fa-IR"/>
              </w:rPr>
              <m:t>d</m:t>
            </m:r>
          </m:den>
        </m:f>
      </m:oMath>
    </w:p>
    <w:p w:rsidR="00E54FBF" w:rsidRPr="00E54FBF" w:rsidRDefault="00E54FBF" w:rsidP="00E54FBF">
      <w:pPr>
        <w:bidi/>
        <w:spacing w:after="160" w:line="259" w:lineRule="auto"/>
        <w:rPr>
          <w:rFonts w:ascii="Calibri" w:eastAsia="Calibri" w:hAnsi="Calibri" w:cs="B Nazanin"/>
          <w:sz w:val="28"/>
          <w:szCs w:val="28"/>
          <w:rtl/>
          <w:lang w:eastAsia="en-US" w:bidi="fa-IR"/>
        </w:rPr>
      </w:pPr>
      <w:r w:rsidRPr="00E54FBF">
        <w:rPr>
          <w:rFonts w:ascii="Calibri" w:eastAsia="Calibri" w:hAnsi="Calibri" w:cs="B Nazanin" w:hint="cs"/>
          <w:sz w:val="28"/>
          <w:szCs w:val="28"/>
          <w:rtl/>
          <w:lang w:eastAsia="en-US" w:bidi="fa-IR"/>
        </w:rPr>
        <w:t xml:space="preserve">که این کنترل باید برای هر دو جهت </w:t>
      </w:r>
      <w:r w:rsidRPr="00E54FBF">
        <w:rPr>
          <w:rFonts w:ascii="Calibri" w:eastAsia="Calibri" w:hAnsi="Calibri" w:cs="B Nazanin"/>
          <w:sz w:val="28"/>
          <w:szCs w:val="28"/>
          <w:lang w:eastAsia="en-US" w:bidi="fa-IR"/>
        </w:rPr>
        <w:t xml:space="preserve">X </w:t>
      </w:r>
      <w:r w:rsidRPr="00E54FBF">
        <w:rPr>
          <w:rFonts w:ascii="Calibri" w:eastAsia="Calibri" w:hAnsi="Calibri" w:cs="B Nazanin" w:hint="cs"/>
          <w:sz w:val="28"/>
          <w:szCs w:val="28"/>
          <w:rtl/>
          <w:lang w:eastAsia="en-US" w:bidi="fa-IR"/>
        </w:rPr>
        <w:t xml:space="preserve"> و </w:t>
      </w:r>
      <w:r w:rsidRPr="00E54FBF">
        <w:rPr>
          <w:rFonts w:ascii="Calibri" w:eastAsia="Calibri" w:hAnsi="Calibri" w:cs="B Nazanin"/>
          <w:sz w:val="28"/>
          <w:szCs w:val="28"/>
          <w:lang w:eastAsia="en-US" w:bidi="fa-IR"/>
        </w:rPr>
        <w:t xml:space="preserve">Y </w:t>
      </w:r>
      <w:r w:rsidRPr="00E54FBF">
        <w:rPr>
          <w:rFonts w:ascii="Calibri" w:eastAsia="Calibri" w:hAnsi="Calibri" w:cs="B Nazanin" w:hint="cs"/>
          <w:sz w:val="28"/>
          <w:szCs w:val="28"/>
          <w:rtl/>
          <w:lang w:eastAsia="en-US" w:bidi="fa-IR"/>
        </w:rPr>
        <w:t xml:space="preserve"> کنترل شود: </w:t>
      </w:r>
    </w:p>
    <w:p w:rsidR="00E54FBF" w:rsidRPr="00E54FBF" w:rsidRDefault="006B083A" w:rsidP="00EF318E">
      <w:pPr>
        <w:bidi/>
        <w:spacing w:after="160" w:line="259" w:lineRule="auto"/>
        <w:rPr>
          <w:rFonts w:ascii="Calibri" w:eastAsia="Calibri" w:hAnsi="Calibri" w:cs="B Nazanin"/>
          <w:sz w:val="28"/>
          <w:szCs w:val="28"/>
          <w:rtl/>
          <w:lang w:eastAsia="en-US" w:bidi="fa-IR"/>
        </w:rPr>
      </w:pPr>
      <m:oMathPara>
        <m:oMathParaPr>
          <m:jc m:val="center"/>
        </m:oMathParaPr>
        <m:oMath>
          <m:d>
            <m:dPr>
              <m:ctrlPr>
                <w:rPr>
                  <w:rFonts w:ascii="Cambria Math" w:eastAsia="Calibri" w:hAnsi="Cambria Math" w:cs="B Nazanin"/>
                  <w:i/>
                  <w:color w:val="000000"/>
                  <w:sz w:val="32"/>
                  <w:szCs w:val="32"/>
                  <w:lang w:eastAsia="en-US" w:bidi="fa-IR"/>
                </w:rPr>
              </m:ctrlPr>
            </m:dPr>
            <m:e>
              <m:f>
                <m:fPr>
                  <m:ctrlPr>
                    <w:rPr>
                      <w:rFonts w:ascii="Cambria Math" w:eastAsia="Calibri" w:hAnsi="Cambria Math" w:cs="B Nazanin"/>
                      <w:i/>
                      <w:color w:val="000000"/>
                      <w:sz w:val="32"/>
                      <w:szCs w:val="32"/>
                      <w:lang w:eastAsia="en-US" w:bidi="fa-IR"/>
                    </w:rPr>
                  </m:ctrlPr>
                </m:fPr>
                <m:num>
                  <m:r>
                    <m:rPr>
                      <m:sty m:val="p"/>
                    </m:rPr>
                    <w:rPr>
                      <w:rFonts w:ascii="Cambria Math" w:eastAsia="Calibri" w:hAnsi="Cambria Math" w:cs="B Nazanin"/>
                      <w:color w:val="000000"/>
                      <w:sz w:val="32"/>
                      <w:szCs w:val="32"/>
                      <w:lang w:eastAsia="en-US" w:bidi="fa-IR"/>
                    </w:rPr>
                    <m:t>∆</m:t>
                  </m:r>
                  <m:r>
                    <m:rPr>
                      <m:sty m:val="p"/>
                    </m:rPr>
                    <w:rPr>
                      <w:rFonts w:ascii="Cambria Math" w:eastAsia="Calibri" w:hAnsi="Cambria Math" w:cs="B Nazanin"/>
                      <w:color w:val="000000"/>
                      <w:sz w:val="32"/>
                      <w:szCs w:val="32"/>
                      <w:vertAlign w:val="subscript"/>
                      <w:lang w:eastAsia="en-US" w:bidi="fa-IR"/>
                    </w:rPr>
                    <m:t>e</m:t>
                  </m:r>
                  <m:r>
                    <m:rPr>
                      <m:sty m:val="p"/>
                    </m:rPr>
                    <w:rPr>
                      <w:rFonts w:ascii="Cambria Math" w:eastAsia="Calibri" w:hAnsi="Cambria Math"/>
                      <w:color w:val="000000"/>
                      <w:sz w:val="32"/>
                      <w:szCs w:val="32"/>
                      <w:lang w:eastAsia="en-US" w:bidi="fa-IR"/>
                    </w:rPr>
                    <m:t xml:space="preserve"> </m:t>
                  </m:r>
                </m:num>
                <m:den>
                  <m:r>
                    <w:rPr>
                      <w:rFonts w:ascii="Cambria Math" w:eastAsia="Calibri" w:hAnsi="Cambria Math" w:cs="B Nazanin"/>
                      <w:color w:val="000000"/>
                      <w:sz w:val="32"/>
                      <w:szCs w:val="32"/>
                      <w:lang w:eastAsia="en-US" w:bidi="fa-IR"/>
                    </w:rPr>
                    <m:t>h</m:t>
                  </m:r>
                </m:den>
              </m:f>
            </m:e>
          </m:d>
          <m:r>
            <w:rPr>
              <w:rFonts w:ascii="Cambria Math" w:eastAsia="Calibri" w:hAnsi="Cambria Math" w:cs="B Nazanin"/>
              <w:color w:val="000000"/>
              <w:sz w:val="32"/>
              <w:szCs w:val="32"/>
              <w:lang w:eastAsia="en-US" w:bidi="fa-IR"/>
            </w:rPr>
            <m:t xml:space="preserve">x ≤ </m:t>
          </m:r>
          <m:f>
            <m:fPr>
              <m:ctrlPr>
                <w:rPr>
                  <w:rFonts w:ascii="Cambria Math" w:eastAsia="Calibri" w:hAnsi="Cambria Math" w:cs="B Nazanin"/>
                  <w:i/>
                  <w:color w:val="000000"/>
                  <w:sz w:val="32"/>
                  <w:szCs w:val="32"/>
                  <w:lang w:eastAsia="en-US" w:bidi="fa-IR"/>
                </w:rPr>
              </m:ctrlPr>
            </m:fPr>
            <m:num>
              <m:r>
                <w:rPr>
                  <w:rFonts w:ascii="Cambria Math" w:eastAsia="Calibri" w:hAnsi="Cambria Math" w:cs="B Nazanin"/>
                  <w:color w:val="000000"/>
                  <w:sz w:val="32"/>
                  <w:szCs w:val="32"/>
                  <w:lang w:eastAsia="en-US" w:bidi="fa-IR"/>
                </w:rPr>
                <m:t>0.025</m:t>
              </m:r>
            </m:num>
            <m:den>
              <m:d>
                <m:dPr>
                  <m:ctrlPr>
                    <w:rPr>
                      <w:rFonts w:ascii="Cambria Math" w:eastAsia="Calibri" w:hAnsi="Cambria Math" w:cs="B Nazanin"/>
                      <w:color w:val="000000"/>
                      <w:sz w:val="32"/>
                      <w:szCs w:val="32"/>
                      <w:lang w:eastAsia="en-US" w:bidi="fa-IR"/>
                    </w:rPr>
                  </m:ctrlPr>
                </m:dPr>
                <m:e>
                  <m:r>
                    <m:rPr>
                      <m:sty m:val="p"/>
                    </m:rPr>
                    <w:rPr>
                      <w:rFonts w:ascii="Cambria Math" w:eastAsia="Calibri" w:hAnsi="Cambria Math" w:cs="B Nazanin"/>
                      <w:color w:val="000000"/>
                      <w:sz w:val="32"/>
                      <w:szCs w:val="32"/>
                      <w:lang w:eastAsia="en-US" w:bidi="fa-IR"/>
                    </w:rPr>
                    <m:t>C</m:t>
                  </m:r>
                  <m:r>
                    <m:rPr>
                      <m:sty m:val="p"/>
                    </m:rPr>
                    <w:rPr>
                      <w:rFonts w:ascii="Cambria Math" w:eastAsia="Calibri" w:hAnsi="Cambria Math" w:cs="B Nazanin"/>
                      <w:color w:val="000000"/>
                      <w:sz w:val="32"/>
                      <w:szCs w:val="32"/>
                      <w:vertAlign w:val="subscript"/>
                      <w:lang w:eastAsia="en-US" w:bidi="fa-IR"/>
                    </w:rPr>
                    <m:t>d</m:t>
                  </m:r>
                  <m:ctrlPr>
                    <w:rPr>
                      <w:rFonts w:ascii="Cambria Math" w:eastAsia="Calibri" w:hAnsi="Cambria Math" w:cs="B Nazanin"/>
                      <w:color w:val="000000"/>
                      <w:sz w:val="32"/>
                      <w:szCs w:val="32"/>
                      <w:vertAlign w:val="subscript"/>
                      <w:lang w:eastAsia="en-US" w:bidi="fa-IR"/>
                    </w:rPr>
                  </m:ctrlPr>
                </m:e>
              </m:d>
              <m:r>
                <m:rPr>
                  <m:sty m:val="p"/>
                </m:rPr>
                <w:rPr>
                  <w:rFonts w:ascii="Cambria Math" w:eastAsia="Calibri" w:hAnsi="Cambria Math" w:cs="B Nazanin"/>
                  <w:color w:val="000000"/>
                  <w:sz w:val="32"/>
                  <w:szCs w:val="32"/>
                  <w:vertAlign w:val="subscript"/>
                  <w:lang w:eastAsia="en-US" w:bidi="fa-IR"/>
                </w:rPr>
                <m:t>x</m:t>
              </m:r>
            </m:den>
          </m:f>
          <m:r>
            <w:rPr>
              <w:rFonts w:ascii="Cambria Math" w:eastAsia="Calibri" w:hAnsi="Cambria Math" w:cs="B Nazanin"/>
              <w:color w:val="000000"/>
              <w:sz w:val="32"/>
              <w:szCs w:val="32"/>
              <w:lang w:eastAsia="en-US" w:bidi="fa-IR"/>
            </w:rPr>
            <m:t>=</m:t>
          </m:r>
          <m:f>
            <m:fPr>
              <m:ctrlPr>
                <w:rPr>
                  <w:rFonts w:ascii="Cambria Math" w:eastAsia="Calibri" w:hAnsi="Cambria Math" w:cs="B Nazanin"/>
                  <w:i/>
                  <w:color w:val="000000"/>
                  <w:sz w:val="32"/>
                  <w:szCs w:val="32"/>
                  <w:lang w:eastAsia="en-US" w:bidi="fa-IR"/>
                </w:rPr>
              </m:ctrlPr>
            </m:fPr>
            <m:num>
              <m:r>
                <w:rPr>
                  <w:rFonts w:ascii="Cambria Math" w:eastAsia="Calibri" w:hAnsi="Cambria Math" w:cs="B Nazanin"/>
                  <w:color w:val="000000"/>
                  <w:sz w:val="32"/>
                  <w:szCs w:val="32"/>
                  <w:lang w:eastAsia="en-US" w:bidi="fa-IR"/>
                </w:rPr>
                <m:t>0.025</m:t>
              </m:r>
            </m:num>
            <m:den>
              <m:r>
                <w:rPr>
                  <w:rFonts w:ascii="Cambria Math" w:eastAsia="Calibri" w:hAnsi="Cambria Math" w:cs="B Nazanin"/>
                  <w:color w:val="000000"/>
                  <w:sz w:val="32"/>
                  <w:szCs w:val="32"/>
                  <w:lang w:eastAsia="en-US" w:bidi="fa-IR"/>
                </w:rPr>
                <m:t>5.0</m:t>
              </m:r>
            </m:den>
          </m:f>
          <m:r>
            <w:rPr>
              <w:rFonts w:ascii="Cambria Math" w:eastAsia="Calibri" w:hAnsi="Cambria Math" w:cs="B Nazanin"/>
              <w:color w:val="000000"/>
              <w:sz w:val="32"/>
              <w:szCs w:val="32"/>
              <w:lang w:eastAsia="en-US" w:bidi="fa-IR"/>
            </w:rPr>
            <m:t>=0.00</m:t>
          </m:r>
          <m:r>
            <w:rPr>
              <w:rFonts w:ascii="Cambria Math" w:eastAsia="Calibri" w:hAnsi="Cambria Math" w:cs="B Nazanin"/>
              <w:color w:val="000000"/>
              <w:sz w:val="32"/>
              <w:szCs w:val="32"/>
              <w:lang w:eastAsia="en-US" w:bidi="fa-IR"/>
            </w:rPr>
            <m:t>5</m:t>
          </m:r>
          <m:r>
            <w:rPr>
              <w:rFonts w:ascii="Cambria Math" w:eastAsia="Calibri" w:hAnsi="Cambria Math" w:cs="B Nazanin"/>
              <w:color w:val="000000"/>
              <w:sz w:val="32"/>
              <w:szCs w:val="32"/>
              <w:lang w:eastAsia="en-US" w:bidi="fa-IR"/>
            </w:rPr>
            <m:t xml:space="preserve"> </m:t>
          </m:r>
        </m:oMath>
      </m:oMathPara>
    </w:p>
    <w:p w:rsidR="00E54FBF" w:rsidRPr="00E54FBF" w:rsidRDefault="00E54FBF" w:rsidP="00E54FBF">
      <w:pPr>
        <w:bidi/>
        <w:spacing w:after="160" w:line="259" w:lineRule="auto"/>
        <w:rPr>
          <w:rFonts w:ascii="Calibri" w:eastAsia="Calibri" w:hAnsi="Calibri" w:cs="B Nazanin"/>
          <w:sz w:val="28"/>
          <w:szCs w:val="28"/>
          <w:rtl/>
          <w:lang w:eastAsia="en-US" w:bidi="fa-IR"/>
        </w:rPr>
      </w:pPr>
    </w:p>
    <w:p w:rsidR="00E54FBF" w:rsidRPr="00E54FBF" w:rsidRDefault="006B083A" w:rsidP="00EF318E">
      <w:pPr>
        <w:bidi/>
        <w:spacing w:after="160" w:line="259" w:lineRule="auto"/>
        <w:rPr>
          <w:rFonts w:ascii="Calibri" w:eastAsia="Calibri" w:hAnsi="Calibri" w:cs="B Nazanin"/>
          <w:sz w:val="28"/>
          <w:szCs w:val="28"/>
          <w:rtl/>
          <w:lang w:eastAsia="en-US" w:bidi="fa-IR"/>
        </w:rPr>
      </w:pPr>
      <m:oMathPara>
        <m:oMath>
          <m:d>
            <m:dPr>
              <m:ctrlPr>
                <w:rPr>
                  <w:rFonts w:ascii="Cambria Math" w:eastAsia="Calibri" w:hAnsi="Cambria Math" w:cs="B Nazanin"/>
                  <w:i/>
                  <w:color w:val="000000"/>
                  <w:sz w:val="32"/>
                  <w:szCs w:val="32"/>
                  <w:lang w:eastAsia="en-US" w:bidi="fa-IR"/>
                </w:rPr>
              </m:ctrlPr>
            </m:dPr>
            <m:e>
              <m:f>
                <m:fPr>
                  <m:ctrlPr>
                    <w:rPr>
                      <w:rFonts w:ascii="Cambria Math" w:eastAsia="Calibri" w:hAnsi="Cambria Math" w:cs="B Nazanin"/>
                      <w:i/>
                      <w:color w:val="000000"/>
                      <w:sz w:val="32"/>
                      <w:szCs w:val="32"/>
                      <w:lang w:eastAsia="en-US" w:bidi="fa-IR"/>
                    </w:rPr>
                  </m:ctrlPr>
                </m:fPr>
                <m:num>
                  <m:r>
                    <m:rPr>
                      <m:sty m:val="p"/>
                    </m:rPr>
                    <w:rPr>
                      <w:rFonts w:ascii="Cambria Math" w:eastAsia="Calibri" w:hAnsi="Cambria Math" w:cs="B Nazanin"/>
                      <w:color w:val="000000"/>
                      <w:sz w:val="32"/>
                      <w:szCs w:val="32"/>
                      <w:lang w:eastAsia="en-US" w:bidi="fa-IR"/>
                    </w:rPr>
                    <m:t>∆</m:t>
                  </m:r>
                  <m:r>
                    <m:rPr>
                      <m:sty m:val="p"/>
                    </m:rPr>
                    <w:rPr>
                      <w:rFonts w:ascii="Cambria Math" w:eastAsia="Calibri" w:hAnsi="Cambria Math" w:cs="B Nazanin"/>
                      <w:color w:val="000000"/>
                      <w:sz w:val="32"/>
                      <w:szCs w:val="32"/>
                      <w:vertAlign w:val="subscript"/>
                      <w:lang w:eastAsia="en-US" w:bidi="fa-IR"/>
                    </w:rPr>
                    <m:t>e</m:t>
                  </m:r>
                  <m:r>
                    <m:rPr>
                      <m:sty m:val="p"/>
                    </m:rPr>
                    <w:rPr>
                      <w:rFonts w:ascii="Cambria Math" w:eastAsia="Calibri" w:hAnsi="Cambria Math"/>
                      <w:color w:val="000000"/>
                      <w:sz w:val="32"/>
                      <w:szCs w:val="32"/>
                      <w:lang w:eastAsia="en-US" w:bidi="fa-IR"/>
                    </w:rPr>
                    <m:t xml:space="preserve"> </m:t>
                  </m:r>
                </m:num>
                <m:den>
                  <m:r>
                    <w:rPr>
                      <w:rFonts w:ascii="Cambria Math" w:eastAsia="Calibri" w:hAnsi="Cambria Math" w:cs="B Nazanin"/>
                      <w:color w:val="000000"/>
                      <w:sz w:val="32"/>
                      <w:szCs w:val="32"/>
                      <w:lang w:eastAsia="en-US" w:bidi="fa-IR"/>
                    </w:rPr>
                    <m:t>h</m:t>
                  </m:r>
                </m:den>
              </m:f>
            </m:e>
          </m:d>
          <m:r>
            <w:rPr>
              <w:rFonts w:ascii="Cambria Math" w:eastAsia="Calibri" w:hAnsi="Cambria Math" w:cs="B Nazanin"/>
              <w:color w:val="000000"/>
              <w:sz w:val="32"/>
              <w:szCs w:val="32"/>
              <w:lang w:eastAsia="en-US" w:bidi="fa-IR"/>
            </w:rPr>
            <m:t xml:space="preserve">y ≤ </m:t>
          </m:r>
          <m:f>
            <m:fPr>
              <m:ctrlPr>
                <w:rPr>
                  <w:rFonts w:ascii="Cambria Math" w:eastAsia="Calibri" w:hAnsi="Cambria Math" w:cs="B Nazanin"/>
                  <w:i/>
                  <w:color w:val="000000"/>
                  <w:sz w:val="32"/>
                  <w:szCs w:val="32"/>
                  <w:lang w:eastAsia="en-US" w:bidi="fa-IR"/>
                </w:rPr>
              </m:ctrlPr>
            </m:fPr>
            <m:num>
              <m:r>
                <w:rPr>
                  <w:rFonts w:ascii="Cambria Math" w:eastAsia="Calibri" w:hAnsi="Cambria Math" w:cs="B Nazanin"/>
                  <w:color w:val="000000"/>
                  <w:sz w:val="32"/>
                  <w:szCs w:val="32"/>
                  <w:lang w:eastAsia="en-US" w:bidi="fa-IR"/>
                </w:rPr>
                <m:t>0.025</m:t>
              </m:r>
            </m:num>
            <m:den>
              <m:d>
                <m:dPr>
                  <m:ctrlPr>
                    <w:rPr>
                      <w:rFonts w:ascii="Cambria Math" w:eastAsia="Calibri" w:hAnsi="Cambria Math" w:cs="B Nazanin"/>
                      <w:color w:val="000000"/>
                      <w:sz w:val="32"/>
                      <w:szCs w:val="32"/>
                      <w:lang w:eastAsia="en-US" w:bidi="fa-IR"/>
                    </w:rPr>
                  </m:ctrlPr>
                </m:dPr>
                <m:e>
                  <m:r>
                    <m:rPr>
                      <m:sty m:val="p"/>
                    </m:rPr>
                    <w:rPr>
                      <w:rFonts w:ascii="Cambria Math" w:eastAsia="Calibri" w:hAnsi="Cambria Math" w:cs="B Nazanin"/>
                      <w:color w:val="000000"/>
                      <w:sz w:val="32"/>
                      <w:szCs w:val="32"/>
                      <w:lang w:eastAsia="en-US" w:bidi="fa-IR"/>
                    </w:rPr>
                    <m:t>C</m:t>
                  </m:r>
                  <m:r>
                    <m:rPr>
                      <m:sty m:val="p"/>
                    </m:rPr>
                    <w:rPr>
                      <w:rFonts w:ascii="Cambria Math" w:eastAsia="Calibri" w:hAnsi="Cambria Math" w:cs="B Nazanin"/>
                      <w:color w:val="000000"/>
                      <w:sz w:val="32"/>
                      <w:szCs w:val="32"/>
                      <w:vertAlign w:val="subscript"/>
                      <w:lang w:eastAsia="en-US" w:bidi="fa-IR"/>
                    </w:rPr>
                    <m:t>d</m:t>
                  </m:r>
                  <m:ctrlPr>
                    <w:rPr>
                      <w:rFonts w:ascii="Cambria Math" w:eastAsia="Calibri" w:hAnsi="Cambria Math" w:cs="B Nazanin"/>
                      <w:color w:val="000000"/>
                      <w:sz w:val="32"/>
                      <w:szCs w:val="32"/>
                      <w:vertAlign w:val="subscript"/>
                      <w:lang w:eastAsia="en-US" w:bidi="fa-IR"/>
                    </w:rPr>
                  </m:ctrlPr>
                </m:e>
              </m:d>
              <m:r>
                <m:rPr>
                  <m:sty m:val="p"/>
                </m:rPr>
                <w:rPr>
                  <w:rFonts w:ascii="Cambria Math" w:eastAsia="Calibri" w:hAnsi="Cambria Math" w:cs="B Nazanin"/>
                  <w:color w:val="000000"/>
                  <w:sz w:val="32"/>
                  <w:szCs w:val="32"/>
                  <w:vertAlign w:val="subscript"/>
                  <w:lang w:eastAsia="en-US" w:bidi="fa-IR"/>
                </w:rPr>
                <m:t>y</m:t>
              </m:r>
            </m:den>
          </m:f>
          <m:r>
            <w:rPr>
              <w:rFonts w:ascii="Cambria Math" w:eastAsia="Calibri" w:hAnsi="Cambria Math" w:cs="B Nazanin"/>
              <w:color w:val="000000"/>
              <w:sz w:val="32"/>
              <w:szCs w:val="32"/>
              <w:lang w:eastAsia="en-US" w:bidi="fa-IR"/>
            </w:rPr>
            <m:t>=</m:t>
          </m:r>
          <m:f>
            <m:fPr>
              <m:ctrlPr>
                <w:rPr>
                  <w:rFonts w:ascii="Cambria Math" w:eastAsia="Calibri" w:hAnsi="Cambria Math" w:cs="B Nazanin"/>
                  <w:i/>
                  <w:color w:val="000000"/>
                  <w:sz w:val="32"/>
                  <w:szCs w:val="32"/>
                  <w:lang w:eastAsia="en-US" w:bidi="fa-IR"/>
                </w:rPr>
              </m:ctrlPr>
            </m:fPr>
            <m:num>
              <m:r>
                <w:rPr>
                  <w:rFonts w:ascii="Cambria Math" w:eastAsia="Calibri" w:hAnsi="Cambria Math" w:cs="B Nazanin"/>
                  <w:color w:val="000000"/>
                  <w:sz w:val="32"/>
                  <w:szCs w:val="32"/>
                  <w:lang w:eastAsia="en-US" w:bidi="fa-IR"/>
                </w:rPr>
                <m:t>0.025</m:t>
              </m:r>
            </m:num>
            <m:den>
              <m:r>
                <w:rPr>
                  <w:rFonts w:ascii="Cambria Math" w:eastAsia="Calibri" w:hAnsi="Cambria Math" w:cs="B Nazanin"/>
                  <w:color w:val="000000"/>
                  <w:sz w:val="32"/>
                  <w:szCs w:val="32"/>
                  <w:lang w:eastAsia="en-US" w:bidi="fa-IR"/>
                </w:rPr>
                <m:t>4</m:t>
              </m:r>
            </m:den>
          </m:f>
          <m:r>
            <w:rPr>
              <w:rFonts w:ascii="Cambria Math" w:eastAsia="Calibri" w:hAnsi="Cambria Math" w:cs="B Nazanin"/>
              <w:color w:val="000000"/>
              <w:sz w:val="32"/>
              <w:szCs w:val="32"/>
              <w:lang w:eastAsia="en-US" w:bidi="fa-IR"/>
            </w:rPr>
            <m:t>=0.00</m:t>
          </m:r>
          <m:r>
            <w:rPr>
              <w:rFonts w:ascii="Cambria Math" w:eastAsia="Calibri" w:hAnsi="Cambria Math" w:cs="B Nazanin"/>
              <w:color w:val="000000"/>
              <w:sz w:val="32"/>
              <w:szCs w:val="32"/>
              <w:lang w:eastAsia="en-US" w:bidi="fa-IR"/>
            </w:rPr>
            <m:t>62</m:t>
          </m:r>
          <m:r>
            <w:rPr>
              <w:rFonts w:ascii="Cambria Math" w:eastAsia="Calibri" w:hAnsi="Cambria Math" w:cs="B Nazanin"/>
              <w:color w:val="000000"/>
              <w:sz w:val="32"/>
              <w:szCs w:val="32"/>
              <w:lang w:eastAsia="en-US" w:bidi="fa-IR"/>
            </w:rPr>
            <m:t>5</m:t>
          </m:r>
        </m:oMath>
      </m:oMathPara>
    </w:p>
    <w:p w:rsidR="00EF318E" w:rsidRDefault="00EF318E" w:rsidP="00EF318E">
      <w:pPr>
        <w:bidi/>
        <w:spacing w:after="160" w:line="360" w:lineRule="auto"/>
        <w:jc w:val="both"/>
        <w:rPr>
          <w:rFonts w:ascii="Calibri" w:eastAsia="Calibri" w:hAnsi="Calibri" w:cs="B Nazanin"/>
          <w:sz w:val="28"/>
          <w:szCs w:val="28"/>
          <w:lang w:eastAsia="en-US" w:bidi="fa-IR"/>
        </w:rPr>
      </w:pPr>
    </w:p>
    <w:p w:rsidR="00EB18BC" w:rsidRDefault="00EB18BC" w:rsidP="00EF318E">
      <w:pPr>
        <w:bidi/>
        <w:spacing w:after="160" w:line="360" w:lineRule="auto"/>
        <w:jc w:val="both"/>
        <w:rPr>
          <w:rFonts w:ascii="Calibri" w:eastAsia="Calibri" w:hAnsi="Calibri" w:cs="B Nazanin"/>
          <w:sz w:val="28"/>
          <w:szCs w:val="28"/>
          <w:lang w:eastAsia="en-US" w:bidi="fa-IR"/>
        </w:rPr>
      </w:pPr>
    </w:p>
    <w:p w:rsidR="00EB18BC" w:rsidRDefault="00EB18BC" w:rsidP="00EB18BC">
      <w:pPr>
        <w:bidi/>
        <w:spacing w:after="160" w:line="360" w:lineRule="auto"/>
        <w:jc w:val="both"/>
        <w:rPr>
          <w:rFonts w:ascii="Calibri" w:eastAsia="Calibri" w:hAnsi="Calibri" w:cs="B Nazanin"/>
          <w:sz w:val="28"/>
          <w:szCs w:val="28"/>
          <w:lang w:eastAsia="en-US" w:bidi="fa-IR"/>
        </w:rPr>
      </w:pPr>
    </w:p>
    <w:p w:rsidR="00E54FBF" w:rsidRPr="00E54FBF" w:rsidRDefault="00E54FBF" w:rsidP="00EB18BC">
      <w:pPr>
        <w:bidi/>
        <w:spacing w:after="160" w:line="360" w:lineRule="auto"/>
        <w:jc w:val="both"/>
        <w:rPr>
          <w:rFonts w:ascii="Calibri" w:eastAsia="Calibri" w:hAnsi="Calibri" w:cs="B Nazanin"/>
          <w:sz w:val="28"/>
          <w:szCs w:val="28"/>
          <w:rtl/>
          <w:lang w:eastAsia="en-US" w:bidi="fa-IR"/>
        </w:rPr>
      </w:pPr>
      <w:r w:rsidRPr="00E54FBF">
        <w:rPr>
          <w:rFonts w:ascii="Calibri" w:eastAsia="Calibri" w:hAnsi="Calibri" w:cs="B Nazanin" w:hint="cs"/>
          <w:sz w:val="28"/>
          <w:szCs w:val="28"/>
          <w:rtl/>
          <w:lang w:eastAsia="en-US" w:bidi="fa-IR"/>
        </w:rPr>
        <w:lastRenderedPageBreak/>
        <w:t xml:space="preserve">جهت </w:t>
      </w:r>
      <w:r w:rsidRPr="00E54FBF">
        <w:rPr>
          <w:rFonts w:ascii="Calibri" w:eastAsia="Calibri" w:hAnsi="Calibri" w:cs="B Nazanin"/>
          <w:sz w:val="28"/>
          <w:szCs w:val="28"/>
          <w:lang w:eastAsia="en-US" w:bidi="fa-IR"/>
        </w:rPr>
        <w:t xml:space="preserve">X </w:t>
      </w:r>
    </w:p>
    <w:p w:rsidR="00E54FBF" w:rsidRPr="00E54FBF" w:rsidRDefault="00EF318E" w:rsidP="00E54FBF">
      <w:pPr>
        <w:bidi/>
        <w:spacing w:after="160" w:line="360" w:lineRule="auto"/>
        <w:jc w:val="center"/>
        <w:rPr>
          <w:rFonts w:ascii="Calibri" w:eastAsia="Calibri" w:hAnsi="Calibri" w:cs="B Nazanin"/>
          <w:sz w:val="28"/>
          <w:szCs w:val="28"/>
          <w:rtl/>
          <w:lang w:eastAsia="en-US" w:bidi="fa-IR"/>
        </w:rPr>
      </w:pPr>
      <w:r>
        <w:rPr>
          <w:noProof/>
          <w:lang w:eastAsia="en-US"/>
        </w:rPr>
        <w:drawing>
          <wp:inline distT="0" distB="0" distL="0" distR="0" wp14:anchorId="20D817C0" wp14:editId="214AD27F">
            <wp:extent cx="5951736" cy="327688"/>
            <wp:effectExtent l="0" t="0" r="0" b="0"/>
            <wp:docPr id="1806" name="Picture 18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8"/>
                    <a:stretch>
                      <a:fillRect/>
                    </a:stretch>
                  </pic:blipFill>
                  <pic:spPr>
                    <a:xfrm>
                      <a:off x="0" y="0"/>
                      <a:ext cx="5951736" cy="327688"/>
                    </a:xfrm>
                    <a:prstGeom prst="rect">
                      <a:avLst/>
                    </a:prstGeom>
                  </pic:spPr>
                </pic:pic>
              </a:graphicData>
            </a:graphic>
          </wp:inline>
        </w:drawing>
      </w:r>
    </w:p>
    <w:p w:rsidR="00E54FBF" w:rsidRPr="00E54FBF" w:rsidRDefault="00E54FBF" w:rsidP="00E54FBF">
      <w:pPr>
        <w:bidi/>
        <w:spacing w:after="160" w:line="360" w:lineRule="auto"/>
        <w:jc w:val="both"/>
        <w:rPr>
          <w:rFonts w:ascii="Calibri" w:eastAsia="Calibri" w:hAnsi="Calibri" w:cs="B Nazanin"/>
          <w:sz w:val="28"/>
          <w:szCs w:val="28"/>
          <w:lang w:eastAsia="en-US" w:bidi="fa-IR"/>
        </w:rPr>
      </w:pPr>
      <w:r w:rsidRPr="00E54FBF">
        <w:rPr>
          <w:rFonts w:ascii="Calibri" w:eastAsia="Calibri" w:hAnsi="Calibri" w:cs="B Nazanin" w:hint="cs"/>
          <w:sz w:val="28"/>
          <w:szCs w:val="28"/>
          <w:rtl/>
          <w:lang w:eastAsia="en-US" w:bidi="fa-IR"/>
        </w:rPr>
        <w:t xml:space="preserve">جهت </w:t>
      </w:r>
      <w:r w:rsidRPr="00E54FBF">
        <w:rPr>
          <w:rFonts w:ascii="Calibri" w:eastAsia="Calibri" w:hAnsi="Calibri" w:cs="B Nazanin"/>
          <w:sz w:val="28"/>
          <w:szCs w:val="28"/>
          <w:lang w:eastAsia="en-US" w:bidi="fa-IR"/>
        </w:rPr>
        <w:t xml:space="preserve"> Y </w:t>
      </w:r>
    </w:p>
    <w:p w:rsidR="00E54FBF" w:rsidRPr="00E54FBF" w:rsidRDefault="00EF318E" w:rsidP="00E54FBF">
      <w:pPr>
        <w:bidi/>
        <w:spacing w:after="160" w:line="360" w:lineRule="auto"/>
        <w:jc w:val="center"/>
        <w:rPr>
          <w:rFonts w:ascii="Calibri" w:eastAsia="Calibri" w:hAnsi="Calibri" w:cs="B Nazanin"/>
          <w:sz w:val="28"/>
          <w:szCs w:val="28"/>
          <w:rtl/>
          <w:lang w:eastAsia="en-US" w:bidi="fa-IR"/>
        </w:rPr>
      </w:pPr>
      <w:r>
        <w:rPr>
          <w:noProof/>
          <w:lang w:eastAsia="en-US"/>
        </w:rPr>
        <w:drawing>
          <wp:inline distT="0" distB="0" distL="0" distR="0" wp14:anchorId="135F9CE8" wp14:editId="36CB6119">
            <wp:extent cx="5989839" cy="304826"/>
            <wp:effectExtent l="0" t="0" r="0" b="0"/>
            <wp:docPr id="1807" name="Picture 18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9"/>
                    <a:stretch>
                      <a:fillRect/>
                    </a:stretch>
                  </pic:blipFill>
                  <pic:spPr>
                    <a:xfrm>
                      <a:off x="0" y="0"/>
                      <a:ext cx="5989839" cy="304826"/>
                    </a:xfrm>
                    <a:prstGeom prst="rect">
                      <a:avLst/>
                    </a:prstGeom>
                  </pic:spPr>
                </pic:pic>
              </a:graphicData>
            </a:graphic>
          </wp:inline>
        </w:drawing>
      </w:r>
    </w:p>
    <w:p w:rsidR="00E54FBF" w:rsidRPr="00E54FBF" w:rsidRDefault="00E54FBF" w:rsidP="00E54FBF">
      <w:pPr>
        <w:bidi/>
        <w:spacing w:after="160" w:line="360" w:lineRule="auto"/>
        <w:jc w:val="both"/>
        <w:rPr>
          <w:rFonts w:ascii="Calibri" w:eastAsia="Calibri" w:hAnsi="Calibri" w:cs="B Nazanin"/>
          <w:sz w:val="28"/>
          <w:szCs w:val="28"/>
          <w:lang w:eastAsia="en-US" w:bidi="fa-IR"/>
        </w:rPr>
      </w:pPr>
    </w:p>
    <w:tbl>
      <w:tblPr>
        <w:tblW w:w="82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2"/>
        <w:gridCol w:w="2649"/>
        <w:gridCol w:w="1592"/>
        <w:gridCol w:w="1447"/>
        <w:gridCol w:w="1447"/>
      </w:tblGrid>
      <w:tr w:rsidR="00EF318E" w:rsidRPr="00EF318E" w:rsidTr="00EF318E">
        <w:trPr>
          <w:trHeight w:val="252"/>
          <w:jc w:val="center"/>
        </w:trPr>
        <w:tc>
          <w:tcPr>
            <w:tcW w:w="5333" w:type="dxa"/>
            <w:gridSpan w:val="3"/>
            <w:shd w:val="clear" w:color="000000" w:fill="C0C0C0"/>
            <w:noWrap/>
            <w:vAlign w:val="center"/>
            <w:hideMark/>
          </w:tcPr>
          <w:p w:rsidR="00EF318E" w:rsidRPr="00EF318E" w:rsidRDefault="00EF318E" w:rsidP="00EF318E">
            <w:pPr>
              <w:jc w:val="center"/>
              <w:rPr>
                <w:rFonts w:ascii="Calibri" w:eastAsia="Times New Roman" w:hAnsi="Calibri" w:cs="Calibri"/>
                <w:b/>
                <w:bCs/>
                <w:color w:val="000000"/>
                <w:sz w:val="22"/>
                <w:szCs w:val="22"/>
                <w:lang w:eastAsia="en-US"/>
              </w:rPr>
            </w:pPr>
            <w:r w:rsidRPr="00EF318E">
              <w:rPr>
                <w:rFonts w:ascii="Calibri" w:eastAsia="Times New Roman" w:hAnsi="Calibri" w:cs="Calibri"/>
                <w:b/>
                <w:bCs/>
                <w:color w:val="000000"/>
                <w:sz w:val="22"/>
                <w:szCs w:val="22"/>
                <w:lang w:eastAsia="en-US"/>
              </w:rPr>
              <w:t>TABLE:  Diaphragm Max/Avg Drifts</w:t>
            </w:r>
          </w:p>
        </w:tc>
        <w:tc>
          <w:tcPr>
            <w:tcW w:w="1447" w:type="dxa"/>
            <w:shd w:val="clear" w:color="000000" w:fill="C0C0C0"/>
            <w:noWrap/>
            <w:vAlign w:val="center"/>
            <w:hideMark/>
          </w:tcPr>
          <w:p w:rsidR="00EF318E" w:rsidRPr="00EF318E" w:rsidRDefault="00EF318E" w:rsidP="00EF318E">
            <w:pPr>
              <w:jc w:val="center"/>
              <w:rPr>
                <w:rFonts w:ascii="Calibri" w:eastAsia="Times New Roman" w:hAnsi="Calibri" w:cs="Calibri"/>
                <w:color w:val="000000"/>
                <w:sz w:val="22"/>
                <w:szCs w:val="22"/>
                <w:lang w:eastAsia="en-US"/>
              </w:rPr>
            </w:pPr>
          </w:p>
        </w:tc>
        <w:tc>
          <w:tcPr>
            <w:tcW w:w="1447" w:type="dxa"/>
            <w:shd w:val="clear" w:color="000000" w:fill="C0C0C0"/>
            <w:noWrap/>
            <w:vAlign w:val="center"/>
            <w:hideMark/>
          </w:tcPr>
          <w:p w:rsidR="00EF318E" w:rsidRPr="00EF318E" w:rsidRDefault="00EF318E" w:rsidP="00EF318E">
            <w:pPr>
              <w:jc w:val="center"/>
              <w:rPr>
                <w:rFonts w:ascii="Calibri" w:eastAsia="Times New Roman" w:hAnsi="Calibri" w:cs="Calibri"/>
                <w:color w:val="000000"/>
                <w:sz w:val="22"/>
                <w:szCs w:val="22"/>
                <w:lang w:eastAsia="en-US"/>
              </w:rPr>
            </w:pPr>
          </w:p>
        </w:tc>
      </w:tr>
      <w:tr w:rsidR="00EF318E" w:rsidRPr="00EF318E" w:rsidTr="00EF318E">
        <w:trPr>
          <w:trHeight w:val="252"/>
          <w:jc w:val="center"/>
        </w:trPr>
        <w:tc>
          <w:tcPr>
            <w:tcW w:w="1092" w:type="dxa"/>
            <w:shd w:val="clear" w:color="000000" w:fill="99CCFF"/>
            <w:noWrap/>
            <w:vAlign w:val="center"/>
            <w:hideMark/>
          </w:tcPr>
          <w:p w:rsidR="00EF318E" w:rsidRPr="00EF318E" w:rsidRDefault="00EF318E" w:rsidP="00EF318E">
            <w:pPr>
              <w:jc w:val="center"/>
              <w:rPr>
                <w:rFonts w:ascii="Calibri" w:eastAsia="Times New Roman" w:hAnsi="Calibri" w:cs="Calibri"/>
                <w:b/>
                <w:bCs/>
                <w:color w:val="000000"/>
                <w:sz w:val="22"/>
                <w:szCs w:val="22"/>
                <w:lang w:eastAsia="en-US"/>
              </w:rPr>
            </w:pPr>
            <w:r w:rsidRPr="00EF318E">
              <w:rPr>
                <w:rFonts w:ascii="Calibri" w:eastAsia="Times New Roman" w:hAnsi="Calibri" w:cs="Calibri"/>
                <w:b/>
                <w:bCs/>
                <w:color w:val="000000"/>
                <w:sz w:val="22"/>
                <w:szCs w:val="22"/>
                <w:lang w:eastAsia="en-US"/>
              </w:rPr>
              <w:t>Story</w:t>
            </w:r>
          </w:p>
        </w:tc>
        <w:tc>
          <w:tcPr>
            <w:tcW w:w="2649" w:type="dxa"/>
            <w:shd w:val="clear" w:color="000000" w:fill="99CCFF"/>
            <w:noWrap/>
            <w:vAlign w:val="center"/>
            <w:hideMark/>
          </w:tcPr>
          <w:p w:rsidR="00EF318E" w:rsidRPr="00EF318E" w:rsidRDefault="00EF318E" w:rsidP="00EF318E">
            <w:pPr>
              <w:jc w:val="center"/>
              <w:rPr>
                <w:rFonts w:ascii="Calibri" w:eastAsia="Times New Roman" w:hAnsi="Calibri" w:cs="Calibri"/>
                <w:b/>
                <w:bCs/>
                <w:color w:val="000000"/>
                <w:sz w:val="22"/>
                <w:szCs w:val="22"/>
                <w:lang w:eastAsia="en-US"/>
              </w:rPr>
            </w:pPr>
            <w:r w:rsidRPr="00EF318E">
              <w:rPr>
                <w:rFonts w:ascii="Calibri" w:eastAsia="Times New Roman" w:hAnsi="Calibri" w:cs="Calibri"/>
                <w:b/>
                <w:bCs/>
                <w:color w:val="000000"/>
                <w:sz w:val="22"/>
                <w:szCs w:val="22"/>
                <w:lang w:eastAsia="en-US"/>
              </w:rPr>
              <w:t>Load Case/Combo</w:t>
            </w:r>
          </w:p>
        </w:tc>
        <w:tc>
          <w:tcPr>
            <w:tcW w:w="1591" w:type="dxa"/>
            <w:shd w:val="clear" w:color="000000" w:fill="99CCFF"/>
            <w:noWrap/>
            <w:vAlign w:val="center"/>
            <w:hideMark/>
          </w:tcPr>
          <w:p w:rsidR="00EF318E" w:rsidRPr="00EF318E" w:rsidRDefault="00EF318E" w:rsidP="00EF318E">
            <w:pPr>
              <w:jc w:val="center"/>
              <w:rPr>
                <w:rFonts w:ascii="Calibri" w:eastAsia="Times New Roman" w:hAnsi="Calibri" w:cs="Calibri"/>
                <w:b/>
                <w:bCs/>
                <w:color w:val="000000"/>
                <w:sz w:val="22"/>
                <w:szCs w:val="22"/>
                <w:lang w:eastAsia="en-US"/>
              </w:rPr>
            </w:pPr>
            <w:r w:rsidRPr="00EF318E">
              <w:rPr>
                <w:rFonts w:ascii="Calibri" w:eastAsia="Times New Roman" w:hAnsi="Calibri" w:cs="Calibri"/>
                <w:b/>
                <w:bCs/>
                <w:color w:val="000000"/>
                <w:sz w:val="22"/>
                <w:szCs w:val="22"/>
                <w:lang w:eastAsia="en-US"/>
              </w:rPr>
              <w:t>Item</w:t>
            </w:r>
          </w:p>
        </w:tc>
        <w:tc>
          <w:tcPr>
            <w:tcW w:w="1447" w:type="dxa"/>
            <w:shd w:val="clear" w:color="000000" w:fill="99CCFF"/>
            <w:noWrap/>
            <w:vAlign w:val="center"/>
            <w:hideMark/>
          </w:tcPr>
          <w:p w:rsidR="00EF318E" w:rsidRPr="00EF318E" w:rsidRDefault="00EF318E" w:rsidP="00EF318E">
            <w:pPr>
              <w:jc w:val="center"/>
              <w:rPr>
                <w:rFonts w:ascii="Calibri" w:eastAsia="Times New Roman" w:hAnsi="Calibri" w:cs="Calibri"/>
                <w:b/>
                <w:bCs/>
                <w:color w:val="000000"/>
                <w:sz w:val="22"/>
                <w:szCs w:val="22"/>
                <w:lang w:eastAsia="en-US"/>
              </w:rPr>
            </w:pPr>
            <w:r w:rsidRPr="00EF318E">
              <w:rPr>
                <w:rFonts w:ascii="Calibri" w:eastAsia="Times New Roman" w:hAnsi="Calibri" w:cs="Calibri"/>
                <w:b/>
                <w:bCs/>
                <w:color w:val="000000"/>
                <w:sz w:val="22"/>
                <w:szCs w:val="22"/>
                <w:lang w:eastAsia="en-US"/>
              </w:rPr>
              <w:t>Max Drift</w:t>
            </w:r>
          </w:p>
        </w:tc>
        <w:tc>
          <w:tcPr>
            <w:tcW w:w="1447" w:type="dxa"/>
            <w:shd w:val="clear" w:color="000000" w:fill="99CCFF"/>
            <w:noWrap/>
            <w:vAlign w:val="center"/>
            <w:hideMark/>
          </w:tcPr>
          <w:p w:rsidR="00EF318E" w:rsidRPr="00EF318E" w:rsidRDefault="00EF318E" w:rsidP="00EF318E">
            <w:pPr>
              <w:jc w:val="center"/>
              <w:rPr>
                <w:rFonts w:ascii="Calibri" w:eastAsia="Times New Roman" w:hAnsi="Calibri" w:cs="Calibri"/>
                <w:b/>
                <w:bCs/>
                <w:color w:val="000000"/>
                <w:sz w:val="22"/>
                <w:szCs w:val="22"/>
                <w:lang w:eastAsia="en-US"/>
              </w:rPr>
            </w:pPr>
            <w:r w:rsidRPr="00EF318E">
              <w:rPr>
                <w:rFonts w:ascii="Calibri" w:eastAsia="Times New Roman" w:hAnsi="Calibri" w:cs="Calibri"/>
                <w:b/>
                <w:bCs/>
                <w:color w:val="000000"/>
                <w:sz w:val="22"/>
                <w:szCs w:val="22"/>
                <w:lang w:eastAsia="en-US"/>
              </w:rPr>
              <w:t>Avg Drift</w:t>
            </w:r>
          </w:p>
        </w:tc>
      </w:tr>
      <w:tr w:rsidR="00EF318E" w:rsidRPr="00EF318E" w:rsidTr="00EF318E">
        <w:trPr>
          <w:trHeight w:val="252"/>
          <w:jc w:val="center"/>
        </w:trPr>
        <w:tc>
          <w:tcPr>
            <w:tcW w:w="1092" w:type="dxa"/>
            <w:shd w:val="clear" w:color="000000" w:fill="99CCFF"/>
            <w:noWrap/>
            <w:vAlign w:val="center"/>
            <w:hideMark/>
          </w:tcPr>
          <w:p w:rsidR="00EF318E" w:rsidRPr="00EF318E" w:rsidRDefault="00EF318E" w:rsidP="00EF318E">
            <w:pPr>
              <w:jc w:val="center"/>
              <w:rPr>
                <w:rFonts w:ascii="Calibri" w:eastAsia="Times New Roman" w:hAnsi="Calibri" w:cs="Calibri"/>
                <w:color w:val="000000"/>
                <w:sz w:val="22"/>
                <w:szCs w:val="22"/>
                <w:lang w:eastAsia="en-US"/>
              </w:rPr>
            </w:pPr>
          </w:p>
        </w:tc>
        <w:tc>
          <w:tcPr>
            <w:tcW w:w="2649" w:type="dxa"/>
            <w:shd w:val="clear" w:color="000000" w:fill="99CCFF"/>
            <w:noWrap/>
            <w:vAlign w:val="center"/>
            <w:hideMark/>
          </w:tcPr>
          <w:p w:rsidR="00EF318E" w:rsidRPr="00EF318E" w:rsidRDefault="00EF318E" w:rsidP="00EF318E">
            <w:pPr>
              <w:jc w:val="center"/>
              <w:rPr>
                <w:rFonts w:ascii="Calibri" w:eastAsia="Times New Roman" w:hAnsi="Calibri" w:cs="Calibri"/>
                <w:color w:val="000000"/>
                <w:sz w:val="22"/>
                <w:szCs w:val="22"/>
                <w:lang w:eastAsia="en-US"/>
              </w:rPr>
            </w:pPr>
          </w:p>
        </w:tc>
        <w:tc>
          <w:tcPr>
            <w:tcW w:w="1591" w:type="dxa"/>
            <w:shd w:val="clear" w:color="000000" w:fill="99CCFF"/>
            <w:noWrap/>
            <w:vAlign w:val="center"/>
            <w:hideMark/>
          </w:tcPr>
          <w:p w:rsidR="00EF318E" w:rsidRPr="00EF318E" w:rsidRDefault="00EF318E" w:rsidP="00EF318E">
            <w:pPr>
              <w:jc w:val="center"/>
              <w:rPr>
                <w:rFonts w:ascii="Calibri" w:eastAsia="Times New Roman" w:hAnsi="Calibri" w:cs="Calibri"/>
                <w:color w:val="000000"/>
                <w:sz w:val="22"/>
                <w:szCs w:val="22"/>
                <w:lang w:eastAsia="en-US"/>
              </w:rPr>
            </w:pPr>
          </w:p>
        </w:tc>
        <w:tc>
          <w:tcPr>
            <w:tcW w:w="1447" w:type="dxa"/>
            <w:shd w:val="clear" w:color="000000" w:fill="99CCFF"/>
            <w:noWrap/>
            <w:vAlign w:val="center"/>
            <w:hideMark/>
          </w:tcPr>
          <w:p w:rsidR="00EF318E" w:rsidRPr="00EF318E" w:rsidRDefault="00EF318E" w:rsidP="00EF318E">
            <w:pPr>
              <w:jc w:val="center"/>
              <w:rPr>
                <w:rFonts w:ascii="Calibri" w:eastAsia="Times New Roman" w:hAnsi="Calibri" w:cs="Calibri"/>
                <w:color w:val="000000"/>
                <w:sz w:val="22"/>
                <w:szCs w:val="22"/>
                <w:lang w:eastAsia="en-US"/>
              </w:rPr>
            </w:pPr>
          </w:p>
        </w:tc>
        <w:tc>
          <w:tcPr>
            <w:tcW w:w="1447" w:type="dxa"/>
            <w:shd w:val="clear" w:color="000000" w:fill="99CCFF"/>
            <w:noWrap/>
            <w:vAlign w:val="center"/>
            <w:hideMark/>
          </w:tcPr>
          <w:p w:rsidR="00EF318E" w:rsidRPr="00EF318E" w:rsidRDefault="00EF318E" w:rsidP="00EF318E">
            <w:pPr>
              <w:jc w:val="center"/>
              <w:rPr>
                <w:rFonts w:ascii="Calibri" w:eastAsia="Times New Roman" w:hAnsi="Calibri" w:cs="Calibri"/>
                <w:color w:val="000000"/>
                <w:sz w:val="22"/>
                <w:szCs w:val="22"/>
                <w:lang w:eastAsia="en-US"/>
              </w:rPr>
            </w:pPr>
          </w:p>
        </w:tc>
      </w:tr>
      <w:tr w:rsidR="00EF318E" w:rsidRPr="00EF318E" w:rsidTr="00EF318E">
        <w:trPr>
          <w:trHeight w:val="252"/>
          <w:jc w:val="center"/>
        </w:trPr>
        <w:tc>
          <w:tcPr>
            <w:tcW w:w="1092" w:type="dxa"/>
            <w:shd w:val="clear" w:color="auto" w:fill="auto"/>
            <w:noWrap/>
            <w:vAlign w:val="center"/>
            <w:hideMark/>
          </w:tcPr>
          <w:p w:rsidR="00EF318E" w:rsidRPr="00EF318E" w:rsidRDefault="00EF318E" w:rsidP="00EF318E">
            <w:pPr>
              <w:jc w:val="center"/>
              <w:rPr>
                <w:rFonts w:ascii="Calibri" w:eastAsia="Times New Roman" w:hAnsi="Calibri" w:cs="Calibri"/>
                <w:color w:val="000000"/>
                <w:sz w:val="22"/>
                <w:szCs w:val="22"/>
                <w:lang w:eastAsia="en-US"/>
              </w:rPr>
            </w:pPr>
            <w:r w:rsidRPr="00EF318E">
              <w:rPr>
                <w:rFonts w:ascii="Calibri" w:eastAsia="Times New Roman" w:hAnsi="Calibri" w:cs="Calibri"/>
                <w:color w:val="000000"/>
                <w:sz w:val="22"/>
                <w:szCs w:val="22"/>
                <w:lang w:eastAsia="en-US"/>
              </w:rPr>
              <w:t>Roof</w:t>
            </w:r>
          </w:p>
        </w:tc>
        <w:tc>
          <w:tcPr>
            <w:tcW w:w="2649" w:type="dxa"/>
            <w:shd w:val="clear" w:color="auto" w:fill="auto"/>
            <w:noWrap/>
            <w:vAlign w:val="center"/>
            <w:hideMark/>
          </w:tcPr>
          <w:p w:rsidR="00EF318E" w:rsidRPr="00EF318E" w:rsidRDefault="00EF318E" w:rsidP="00EF318E">
            <w:pPr>
              <w:jc w:val="center"/>
              <w:rPr>
                <w:rFonts w:ascii="Calibri" w:eastAsia="Times New Roman" w:hAnsi="Calibri" w:cs="Calibri"/>
                <w:color w:val="000000"/>
                <w:sz w:val="22"/>
                <w:szCs w:val="22"/>
                <w:lang w:eastAsia="en-US"/>
              </w:rPr>
            </w:pPr>
            <w:r w:rsidRPr="00EF318E">
              <w:rPr>
                <w:rFonts w:ascii="Calibri" w:eastAsia="Times New Roman" w:hAnsi="Calibri" w:cs="Calibri"/>
                <w:color w:val="000000"/>
                <w:sz w:val="22"/>
                <w:szCs w:val="22"/>
                <w:lang w:eastAsia="en-US"/>
              </w:rPr>
              <w:t>EXDrift 1</w:t>
            </w:r>
          </w:p>
        </w:tc>
        <w:tc>
          <w:tcPr>
            <w:tcW w:w="1591" w:type="dxa"/>
            <w:shd w:val="clear" w:color="auto" w:fill="auto"/>
            <w:noWrap/>
            <w:vAlign w:val="center"/>
            <w:hideMark/>
          </w:tcPr>
          <w:p w:rsidR="00EF318E" w:rsidRPr="00EF318E" w:rsidRDefault="00EF318E" w:rsidP="00EF318E">
            <w:pPr>
              <w:jc w:val="center"/>
              <w:rPr>
                <w:rFonts w:ascii="Calibri" w:eastAsia="Times New Roman" w:hAnsi="Calibri" w:cs="Calibri"/>
                <w:color w:val="000000"/>
                <w:sz w:val="22"/>
                <w:szCs w:val="22"/>
                <w:lang w:eastAsia="en-US"/>
              </w:rPr>
            </w:pPr>
            <w:r w:rsidRPr="00EF318E">
              <w:rPr>
                <w:rFonts w:ascii="Calibri" w:eastAsia="Times New Roman" w:hAnsi="Calibri" w:cs="Calibri"/>
                <w:color w:val="000000"/>
                <w:sz w:val="22"/>
                <w:szCs w:val="22"/>
                <w:lang w:eastAsia="en-US"/>
              </w:rPr>
              <w:t>Diaph D1 X</w:t>
            </w:r>
          </w:p>
        </w:tc>
        <w:tc>
          <w:tcPr>
            <w:tcW w:w="1447" w:type="dxa"/>
            <w:shd w:val="clear" w:color="auto" w:fill="auto"/>
            <w:noWrap/>
            <w:vAlign w:val="center"/>
            <w:hideMark/>
          </w:tcPr>
          <w:p w:rsidR="00EF318E" w:rsidRPr="00EF318E" w:rsidRDefault="00EF318E" w:rsidP="00EF318E">
            <w:pPr>
              <w:jc w:val="center"/>
              <w:rPr>
                <w:rFonts w:ascii="Calibri" w:eastAsia="Times New Roman" w:hAnsi="Calibri" w:cs="Calibri"/>
                <w:color w:val="000000"/>
                <w:sz w:val="22"/>
                <w:szCs w:val="22"/>
                <w:lang w:eastAsia="en-US"/>
              </w:rPr>
            </w:pPr>
            <w:r w:rsidRPr="00EF318E">
              <w:rPr>
                <w:rFonts w:ascii="Calibri" w:eastAsia="Times New Roman" w:hAnsi="Calibri" w:cs="Calibri"/>
                <w:color w:val="000000"/>
                <w:sz w:val="22"/>
                <w:szCs w:val="22"/>
                <w:lang w:eastAsia="en-US"/>
              </w:rPr>
              <w:t>0.00172</w:t>
            </w:r>
          </w:p>
        </w:tc>
        <w:tc>
          <w:tcPr>
            <w:tcW w:w="1447" w:type="dxa"/>
            <w:shd w:val="clear" w:color="auto" w:fill="auto"/>
            <w:noWrap/>
            <w:vAlign w:val="center"/>
            <w:hideMark/>
          </w:tcPr>
          <w:p w:rsidR="00EF318E" w:rsidRPr="00EF318E" w:rsidRDefault="00EF318E" w:rsidP="00EF318E">
            <w:pPr>
              <w:jc w:val="center"/>
              <w:rPr>
                <w:rFonts w:ascii="Calibri" w:eastAsia="Times New Roman" w:hAnsi="Calibri" w:cs="Calibri"/>
                <w:color w:val="000000"/>
                <w:sz w:val="22"/>
                <w:szCs w:val="22"/>
                <w:lang w:eastAsia="en-US"/>
              </w:rPr>
            </w:pPr>
            <w:r w:rsidRPr="00EF318E">
              <w:rPr>
                <w:rFonts w:ascii="Calibri" w:eastAsia="Times New Roman" w:hAnsi="Calibri" w:cs="Calibri"/>
                <w:color w:val="000000"/>
                <w:sz w:val="22"/>
                <w:szCs w:val="22"/>
                <w:lang w:eastAsia="en-US"/>
              </w:rPr>
              <w:t>0.001455</w:t>
            </w:r>
          </w:p>
        </w:tc>
      </w:tr>
      <w:tr w:rsidR="00EF318E" w:rsidRPr="00EF318E" w:rsidTr="00EF318E">
        <w:trPr>
          <w:trHeight w:val="252"/>
          <w:jc w:val="center"/>
        </w:trPr>
        <w:tc>
          <w:tcPr>
            <w:tcW w:w="1092" w:type="dxa"/>
            <w:shd w:val="clear" w:color="auto" w:fill="auto"/>
            <w:noWrap/>
            <w:vAlign w:val="center"/>
            <w:hideMark/>
          </w:tcPr>
          <w:p w:rsidR="00EF318E" w:rsidRPr="00EF318E" w:rsidRDefault="00EF318E" w:rsidP="00EF318E">
            <w:pPr>
              <w:jc w:val="center"/>
              <w:rPr>
                <w:rFonts w:ascii="Calibri" w:eastAsia="Times New Roman" w:hAnsi="Calibri" w:cs="Calibri"/>
                <w:color w:val="000000"/>
                <w:sz w:val="22"/>
                <w:szCs w:val="22"/>
                <w:lang w:eastAsia="en-US"/>
              </w:rPr>
            </w:pPr>
            <w:r w:rsidRPr="00EF318E">
              <w:rPr>
                <w:rFonts w:ascii="Calibri" w:eastAsia="Times New Roman" w:hAnsi="Calibri" w:cs="Calibri"/>
                <w:color w:val="000000"/>
                <w:sz w:val="22"/>
                <w:szCs w:val="22"/>
                <w:lang w:eastAsia="en-US"/>
              </w:rPr>
              <w:t>Story4</w:t>
            </w:r>
          </w:p>
        </w:tc>
        <w:tc>
          <w:tcPr>
            <w:tcW w:w="2649" w:type="dxa"/>
            <w:shd w:val="clear" w:color="auto" w:fill="auto"/>
            <w:noWrap/>
            <w:vAlign w:val="center"/>
            <w:hideMark/>
          </w:tcPr>
          <w:p w:rsidR="00EF318E" w:rsidRPr="00EF318E" w:rsidRDefault="00EF318E" w:rsidP="00EF318E">
            <w:pPr>
              <w:jc w:val="center"/>
              <w:rPr>
                <w:rFonts w:ascii="Calibri" w:eastAsia="Times New Roman" w:hAnsi="Calibri" w:cs="Calibri"/>
                <w:color w:val="000000"/>
                <w:sz w:val="22"/>
                <w:szCs w:val="22"/>
                <w:lang w:eastAsia="en-US"/>
              </w:rPr>
            </w:pPr>
            <w:r w:rsidRPr="00EF318E">
              <w:rPr>
                <w:rFonts w:ascii="Calibri" w:eastAsia="Times New Roman" w:hAnsi="Calibri" w:cs="Calibri"/>
                <w:color w:val="000000"/>
                <w:sz w:val="22"/>
                <w:szCs w:val="22"/>
                <w:lang w:eastAsia="en-US"/>
              </w:rPr>
              <w:t>EXDrift 1</w:t>
            </w:r>
          </w:p>
        </w:tc>
        <w:tc>
          <w:tcPr>
            <w:tcW w:w="1591" w:type="dxa"/>
            <w:shd w:val="clear" w:color="auto" w:fill="auto"/>
            <w:noWrap/>
            <w:vAlign w:val="center"/>
            <w:hideMark/>
          </w:tcPr>
          <w:p w:rsidR="00EF318E" w:rsidRPr="00EF318E" w:rsidRDefault="00EF318E" w:rsidP="00EF318E">
            <w:pPr>
              <w:jc w:val="center"/>
              <w:rPr>
                <w:rFonts w:ascii="Calibri" w:eastAsia="Times New Roman" w:hAnsi="Calibri" w:cs="Calibri"/>
                <w:color w:val="000000"/>
                <w:sz w:val="22"/>
                <w:szCs w:val="22"/>
                <w:lang w:eastAsia="en-US"/>
              </w:rPr>
            </w:pPr>
            <w:r w:rsidRPr="00EF318E">
              <w:rPr>
                <w:rFonts w:ascii="Calibri" w:eastAsia="Times New Roman" w:hAnsi="Calibri" w:cs="Calibri"/>
                <w:color w:val="000000"/>
                <w:sz w:val="22"/>
                <w:szCs w:val="22"/>
                <w:lang w:eastAsia="en-US"/>
              </w:rPr>
              <w:t>Diaph D1 X</w:t>
            </w:r>
          </w:p>
        </w:tc>
        <w:tc>
          <w:tcPr>
            <w:tcW w:w="1447" w:type="dxa"/>
            <w:shd w:val="clear" w:color="auto" w:fill="auto"/>
            <w:noWrap/>
            <w:vAlign w:val="center"/>
            <w:hideMark/>
          </w:tcPr>
          <w:p w:rsidR="00EF318E" w:rsidRPr="00EF318E" w:rsidRDefault="00EF318E" w:rsidP="00EF318E">
            <w:pPr>
              <w:jc w:val="center"/>
              <w:rPr>
                <w:rFonts w:ascii="Calibri" w:eastAsia="Times New Roman" w:hAnsi="Calibri" w:cs="Calibri"/>
                <w:color w:val="000000"/>
                <w:sz w:val="22"/>
                <w:szCs w:val="22"/>
                <w:lang w:eastAsia="en-US"/>
              </w:rPr>
            </w:pPr>
            <w:r w:rsidRPr="00EF318E">
              <w:rPr>
                <w:rFonts w:ascii="Calibri" w:eastAsia="Times New Roman" w:hAnsi="Calibri" w:cs="Calibri"/>
                <w:color w:val="000000"/>
                <w:sz w:val="22"/>
                <w:szCs w:val="22"/>
                <w:lang w:eastAsia="en-US"/>
              </w:rPr>
              <w:t>0.00206</w:t>
            </w:r>
          </w:p>
        </w:tc>
        <w:tc>
          <w:tcPr>
            <w:tcW w:w="1447" w:type="dxa"/>
            <w:shd w:val="clear" w:color="auto" w:fill="auto"/>
            <w:noWrap/>
            <w:vAlign w:val="center"/>
            <w:hideMark/>
          </w:tcPr>
          <w:p w:rsidR="00EF318E" w:rsidRPr="00EF318E" w:rsidRDefault="00EF318E" w:rsidP="00EF318E">
            <w:pPr>
              <w:jc w:val="center"/>
              <w:rPr>
                <w:rFonts w:ascii="Calibri" w:eastAsia="Times New Roman" w:hAnsi="Calibri" w:cs="Calibri"/>
                <w:color w:val="000000"/>
                <w:sz w:val="22"/>
                <w:szCs w:val="22"/>
                <w:lang w:eastAsia="en-US"/>
              </w:rPr>
            </w:pPr>
            <w:r w:rsidRPr="00EF318E">
              <w:rPr>
                <w:rFonts w:ascii="Calibri" w:eastAsia="Times New Roman" w:hAnsi="Calibri" w:cs="Calibri"/>
                <w:color w:val="000000"/>
                <w:sz w:val="22"/>
                <w:szCs w:val="22"/>
                <w:lang w:eastAsia="en-US"/>
              </w:rPr>
              <w:t>0.001819</w:t>
            </w:r>
          </w:p>
        </w:tc>
      </w:tr>
      <w:tr w:rsidR="00EF318E" w:rsidRPr="00EF318E" w:rsidTr="00EF318E">
        <w:trPr>
          <w:trHeight w:val="252"/>
          <w:jc w:val="center"/>
        </w:trPr>
        <w:tc>
          <w:tcPr>
            <w:tcW w:w="1092" w:type="dxa"/>
            <w:shd w:val="clear" w:color="auto" w:fill="auto"/>
            <w:noWrap/>
            <w:vAlign w:val="center"/>
            <w:hideMark/>
          </w:tcPr>
          <w:p w:rsidR="00EF318E" w:rsidRPr="00EF318E" w:rsidRDefault="00EF318E" w:rsidP="00EF318E">
            <w:pPr>
              <w:jc w:val="center"/>
              <w:rPr>
                <w:rFonts w:ascii="Calibri" w:eastAsia="Times New Roman" w:hAnsi="Calibri" w:cs="Calibri"/>
                <w:color w:val="000000"/>
                <w:sz w:val="22"/>
                <w:szCs w:val="22"/>
                <w:lang w:eastAsia="en-US"/>
              </w:rPr>
            </w:pPr>
            <w:r w:rsidRPr="00EF318E">
              <w:rPr>
                <w:rFonts w:ascii="Calibri" w:eastAsia="Times New Roman" w:hAnsi="Calibri" w:cs="Calibri"/>
                <w:color w:val="000000"/>
                <w:sz w:val="22"/>
                <w:szCs w:val="22"/>
                <w:lang w:eastAsia="en-US"/>
              </w:rPr>
              <w:t>Story3</w:t>
            </w:r>
          </w:p>
        </w:tc>
        <w:tc>
          <w:tcPr>
            <w:tcW w:w="2649" w:type="dxa"/>
            <w:shd w:val="clear" w:color="auto" w:fill="auto"/>
            <w:noWrap/>
            <w:vAlign w:val="center"/>
            <w:hideMark/>
          </w:tcPr>
          <w:p w:rsidR="00EF318E" w:rsidRPr="00EF318E" w:rsidRDefault="00EF318E" w:rsidP="00EF318E">
            <w:pPr>
              <w:jc w:val="center"/>
              <w:rPr>
                <w:rFonts w:ascii="Calibri" w:eastAsia="Times New Roman" w:hAnsi="Calibri" w:cs="Calibri"/>
                <w:color w:val="000000"/>
                <w:sz w:val="22"/>
                <w:szCs w:val="22"/>
                <w:lang w:eastAsia="en-US"/>
              </w:rPr>
            </w:pPr>
            <w:r w:rsidRPr="00EF318E">
              <w:rPr>
                <w:rFonts w:ascii="Calibri" w:eastAsia="Times New Roman" w:hAnsi="Calibri" w:cs="Calibri"/>
                <w:color w:val="000000"/>
                <w:sz w:val="22"/>
                <w:szCs w:val="22"/>
                <w:lang w:eastAsia="en-US"/>
              </w:rPr>
              <w:t>EXDrift 1</w:t>
            </w:r>
          </w:p>
        </w:tc>
        <w:tc>
          <w:tcPr>
            <w:tcW w:w="1591" w:type="dxa"/>
            <w:shd w:val="clear" w:color="auto" w:fill="auto"/>
            <w:noWrap/>
            <w:vAlign w:val="center"/>
            <w:hideMark/>
          </w:tcPr>
          <w:p w:rsidR="00EF318E" w:rsidRPr="00EF318E" w:rsidRDefault="00EF318E" w:rsidP="00EF318E">
            <w:pPr>
              <w:jc w:val="center"/>
              <w:rPr>
                <w:rFonts w:ascii="Calibri" w:eastAsia="Times New Roman" w:hAnsi="Calibri" w:cs="Calibri"/>
                <w:color w:val="000000"/>
                <w:sz w:val="22"/>
                <w:szCs w:val="22"/>
                <w:lang w:eastAsia="en-US"/>
              </w:rPr>
            </w:pPr>
            <w:r w:rsidRPr="00EF318E">
              <w:rPr>
                <w:rFonts w:ascii="Calibri" w:eastAsia="Times New Roman" w:hAnsi="Calibri" w:cs="Calibri"/>
                <w:color w:val="000000"/>
                <w:sz w:val="22"/>
                <w:szCs w:val="22"/>
                <w:lang w:eastAsia="en-US"/>
              </w:rPr>
              <w:t>Diaph D1 X</w:t>
            </w:r>
          </w:p>
        </w:tc>
        <w:tc>
          <w:tcPr>
            <w:tcW w:w="1447" w:type="dxa"/>
            <w:shd w:val="clear" w:color="auto" w:fill="auto"/>
            <w:noWrap/>
            <w:vAlign w:val="center"/>
            <w:hideMark/>
          </w:tcPr>
          <w:p w:rsidR="00EF318E" w:rsidRPr="00EF318E" w:rsidRDefault="00EF318E" w:rsidP="00EF318E">
            <w:pPr>
              <w:jc w:val="center"/>
              <w:rPr>
                <w:rFonts w:ascii="Calibri" w:eastAsia="Times New Roman" w:hAnsi="Calibri" w:cs="Calibri"/>
                <w:color w:val="000000"/>
                <w:sz w:val="22"/>
                <w:szCs w:val="22"/>
                <w:lang w:eastAsia="en-US"/>
              </w:rPr>
            </w:pPr>
            <w:r w:rsidRPr="00EF318E">
              <w:rPr>
                <w:rFonts w:ascii="Calibri" w:eastAsia="Times New Roman" w:hAnsi="Calibri" w:cs="Calibri"/>
                <w:color w:val="000000"/>
                <w:sz w:val="22"/>
                <w:szCs w:val="22"/>
                <w:lang w:eastAsia="en-US"/>
              </w:rPr>
              <w:t>0.001981</w:t>
            </w:r>
          </w:p>
        </w:tc>
        <w:tc>
          <w:tcPr>
            <w:tcW w:w="1447" w:type="dxa"/>
            <w:shd w:val="clear" w:color="auto" w:fill="auto"/>
            <w:noWrap/>
            <w:vAlign w:val="center"/>
            <w:hideMark/>
          </w:tcPr>
          <w:p w:rsidR="00EF318E" w:rsidRPr="00EF318E" w:rsidRDefault="00EF318E" w:rsidP="00EF318E">
            <w:pPr>
              <w:jc w:val="center"/>
              <w:rPr>
                <w:rFonts w:ascii="Calibri" w:eastAsia="Times New Roman" w:hAnsi="Calibri" w:cs="Calibri"/>
                <w:color w:val="000000"/>
                <w:sz w:val="22"/>
                <w:szCs w:val="22"/>
                <w:lang w:eastAsia="en-US"/>
              </w:rPr>
            </w:pPr>
            <w:r w:rsidRPr="00EF318E">
              <w:rPr>
                <w:rFonts w:ascii="Calibri" w:eastAsia="Times New Roman" w:hAnsi="Calibri" w:cs="Calibri"/>
                <w:color w:val="000000"/>
                <w:sz w:val="22"/>
                <w:szCs w:val="22"/>
                <w:lang w:eastAsia="en-US"/>
              </w:rPr>
              <w:t>0.001821</w:t>
            </w:r>
          </w:p>
        </w:tc>
      </w:tr>
      <w:tr w:rsidR="00EF318E" w:rsidRPr="00EF318E" w:rsidTr="00EF318E">
        <w:trPr>
          <w:trHeight w:val="252"/>
          <w:jc w:val="center"/>
        </w:trPr>
        <w:tc>
          <w:tcPr>
            <w:tcW w:w="1092" w:type="dxa"/>
            <w:shd w:val="clear" w:color="auto" w:fill="auto"/>
            <w:noWrap/>
            <w:vAlign w:val="center"/>
            <w:hideMark/>
          </w:tcPr>
          <w:p w:rsidR="00EF318E" w:rsidRPr="00EF318E" w:rsidRDefault="00EF318E" w:rsidP="00EF318E">
            <w:pPr>
              <w:jc w:val="center"/>
              <w:rPr>
                <w:rFonts w:ascii="Calibri" w:eastAsia="Times New Roman" w:hAnsi="Calibri" w:cs="Calibri"/>
                <w:color w:val="000000"/>
                <w:sz w:val="22"/>
                <w:szCs w:val="22"/>
                <w:lang w:eastAsia="en-US"/>
              </w:rPr>
            </w:pPr>
            <w:r w:rsidRPr="00EF318E">
              <w:rPr>
                <w:rFonts w:ascii="Calibri" w:eastAsia="Times New Roman" w:hAnsi="Calibri" w:cs="Calibri"/>
                <w:color w:val="000000"/>
                <w:sz w:val="22"/>
                <w:szCs w:val="22"/>
                <w:lang w:eastAsia="en-US"/>
              </w:rPr>
              <w:t>Story2</w:t>
            </w:r>
          </w:p>
        </w:tc>
        <w:tc>
          <w:tcPr>
            <w:tcW w:w="2649" w:type="dxa"/>
            <w:shd w:val="clear" w:color="auto" w:fill="auto"/>
            <w:noWrap/>
            <w:vAlign w:val="center"/>
            <w:hideMark/>
          </w:tcPr>
          <w:p w:rsidR="00EF318E" w:rsidRPr="00EF318E" w:rsidRDefault="00EF318E" w:rsidP="00EF318E">
            <w:pPr>
              <w:jc w:val="center"/>
              <w:rPr>
                <w:rFonts w:ascii="Calibri" w:eastAsia="Times New Roman" w:hAnsi="Calibri" w:cs="Calibri"/>
                <w:color w:val="000000"/>
                <w:sz w:val="22"/>
                <w:szCs w:val="22"/>
                <w:lang w:eastAsia="en-US"/>
              </w:rPr>
            </w:pPr>
            <w:r w:rsidRPr="00EF318E">
              <w:rPr>
                <w:rFonts w:ascii="Calibri" w:eastAsia="Times New Roman" w:hAnsi="Calibri" w:cs="Calibri"/>
                <w:color w:val="000000"/>
                <w:sz w:val="22"/>
                <w:szCs w:val="22"/>
                <w:lang w:eastAsia="en-US"/>
              </w:rPr>
              <w:t>EXDrift 1</w:t>
            </w:r>
          </w:p>
        </w:tc>
        <w:tc>
          <w:tcPr>
            <w:tcW w:w="1591" w:type="dxa"/>
            <w:shd w:val="clear" w:color="auto" w:fill="auto"/>
            <w:noWrap/>
            <w:vAlign w:val="center"/>
            <w:hideMark/>
          </w:tcPr>
          <w:p w:rsidR="00EF318E" w:rsidRPr="00EF318E" w:rsidRDefault="00EF318E" w:rsidP="00EF318E">
            <w:pPr>
              <w:jc w:val="center"/>
              <w:rPr>
                <w:rFonts w:ascii="Calibri" w:eastAsia="Times New Roman" w:hAnsi="Calibri" w:cs="Calibri"/>
                <w:color w:val="000000"/>
                <w:sz w:val="22"/>
                <w:szCs w:val="22"/>
                <w:lang w:eastAsia="en-US"/>
              </w:rPr>
            </w:pPr>
            <w:r w:rsidRPr="00EF318E">
              <w:rPr>
                <w:rFonts w:ascii="Calibri" w:eastAsia="Times New Roman" w:hAnsi="Calibri" w:cs="Calibri"/>
                <w:color w:val="000000"/>
                <w:sz w:val="22"/>
                <w:szCs w:val="22"/>
                <w:lang w:eastAsia="en-US"/>
              </w:rPr>
              <w:t>Diaph D1 X</w:t>
            </w:r>
          </w:p>
        </w:tc>
        <w:tc>
          <w:tcPr>
            <w:tcW w:w="1447" w:type="dxa"/>
            <w:shd w:val="clear" w:color="auto" w:fill="auto"/>
            <w:noWrap/>
            <w:vAlign w:val="center"/>
            <w:hideMark/>
          </w:tcPr>
          <w:p w:rsidR="00EF318E" w:rsidRPr="00EF318E" w:rsidRDefault="00EF318E" w:rsidP="00EF318E">
            <w:pPr>
              <w:jc w:val="center"/>
              <w:rPr>
                <w:rFonts w:ascii="Calibri" w:eastAsia="Times New Roman" w:hAnsi="Calibri" w:cs="Calibri"/>
                <w:color w:val="000000"/>
                <w:sz w:val="22"/>
                <w:szCs w:val="22"/>
                <w:lang w:eastAsia="en-US"/>
              </w:rPr>
            </w:pPr>
            <w:r w:rsidRPr="00EF318E">
              <w:rPr>
                <w:rFonts w:ascii="Calibri" w:eastAsia="Times New Roman" w:hAnsi="Calibri" w:cs="Calibri"/>
                <w:color w:val="000000"/>
                <w:sz w:val="22"/>
                <w:szCs w:val="22"/>
                <w:lang w:eastAsia="en-US"/>
              </w:rPr>
              <w:t>0.001794</w:t>
            </w:r>
          </w:p>
        </w:tc>
        <w:tc>
          <w:tcPr>
            <w:tcW w:w="1447" w:type="dxa"/>
            <w:shd w:val="clear" w:color="auto" w:fill="auto"/>
            <w:noWrap/>
            <w:vAlign w:val="center"/>
            <w:hideMark/>
          </w:tcPr>
          <w:p w:rsidR="00EF318E" w:rsidRPr="00EF318E" w:rsidRDefault="00EF318E" w:rsidP="00EF318E">
            <w:pPr>
              <w:jc w:val="center"/>
              <w:rPr>
                <w:rFonts w:ascii="Calibri" w:eastAsia="Times New Roman" w:hAnsi="Calibri" w:cs="Calibri"/>
                <w:color w:val="000000"/>
                <w:sz w:val="22"/>
                <w:szCs w:val="22"/>
                <w:lang w:eastAsia="en-US"/>
              </w:rPr>
            </w:pPr>
            <w:r w:rsidRPr="00EF318E">
              <w:rPr>
                <w:rFonts w:ascii="Calibri" w:eastAsia="Times New Roman" w:hAnsi="Calibri" w:cs="Calibri"/>
                <w:color w:val="000000"/>
                <w:sz w:val="22"/>
                <w:szCs w:val="22"/>
                <w:lang w:eastAsia="en-US"/>
              </w:rPr>
              <w:t>0.001637</w:t>
            </w:r>
          </w:p>
        </w:tc>
      </w:tr>
      <w:tr w:rsidR="00EF318E" w:rsidRPr="00EF318E" w:rsidTr="00EF318E">
        <w:trPr>
          <w:trHeight w:val="252"/>
          <w:jc w:val="center"/>
        </w:trPr>
        <w:tc>
          <w:tcPr>
            <w:tcW w:w="1092" w:type="dxa"/>
            <w:shd w:val="clear" w:color="auto" w:fill="auto"/>
            <w:noWrap/>
            <w:vAlign w:val="center"/>
            <w:hideMark/>
          </w:tcPr>
          <w:p w:rsidR="00EF318E" w:rsidRPr="00EF318E" w:rsidRDefault="00EF318E" w:rsidP="00EF318E">
            <w:pPr>
              <w:jc w:val="center"/>
              <w:rPr>
                <w:rFonts w:ascii="Calibri" w:eastAsia="Times New Roman" w:hAnsi="Calibri" w:cs="Calibri"/>
                <w:color w:val="000000"/>
                <w:sz w:val="22"/>
                <w:szCs w:val="22"/>
                <w:lang w:eastAsia="en-US"/>
              </w:rPr>
            </w:pPr>
            <w:r w:rsidRPr="00EF318E">
              <w:rPr>
                <w:rFonts w:ascii="Calibri" w:eastAsia="Times New Roman" w:hAnsi="Calibri" w:cs="Calibri"/>
                <w:color w:val="000000"/>
                <w:sz w:val="22"/>
                <w:szCs w:val="22"/>
                <w:lang w:eastAsia="en-US"/>
              </w:rPr>
              <w:t>Story1</w:t>
            </w:r>
          </w:p>
        </w:tc>
        <w:tc>
          <w:tcPr>
            <w:tcW w:w="2649" w:type="dxa"/>
            <w:shd w:val="clear" w:color="auto" w:fill="auto"/>
            <w:noWrap/>
            <w:vAlign w:val="center"/>
            <w:hideMark/>
          </w:tcPr>
          <w:p w:rsidR="00EF318E" w:rsidRPr="00EF318E" w:rsidRDefault="00EF318E" w:rsidP="00EF318E">
            <w:pPr>
              <w:jc w:val="center"/>
              <w:rPr>
                <w:rFonts w:ascii="Calibri" w:eastAsia="Times New Roman" w:hAnsi="Calibri" w:cs="Calibri"/>
                <w:color w:val="000000"/>
                <w:sz w:val="22"/>
                <w:szCs w:val="22"/>
                <w:lang w:eastAsia="en-US"/>
              </w:rPr>
            </w:pPr>
            <w:r w:rsidRPr="00EF318E">
              <w:rPr>
                <w:rFonts w:ascii="Calibri" w:eastAsia="Times New Roman" w:hAnsi="Calibri" w:cs="Calibri"/>
                <w:color w:val="000000"/>
                <w:sz w:val="22"/>
                <w:szCs w:val="22"/>
                <w:lang w:eastAsia="en-US"/>
              </w:rPr>
              <w:t>EXDrift 1</w:t>
            </w:r>
          </w:p>
        </w:tc>
        <w:tc>
          <w:tcPr>
            <w:tcW w:w="1591" w:type="dxa"/>
            <w:shd w:val="clear" w:color="auto" w:fill="auto"/>
            <w:noWrap/>
            <w:vAlign w:val="center"/>
            <w:hideMark/>
          </w:tcPr>
          <w:p w:rsidR="00EF318E" w:rsidRPr="00EF318E" w:rsidRDefault="00EF318E" w:rsidP="00EF318E">
            <w:pPr>
              <w:jc w:val="center"/>
              <w:rPr>
                <w:rFonts w:ascii="Calibri" w:eastAsia="Times New Roman" w:hAnsi="Calibri" w:cs="Calibri"/>
                <w:color w:val="000000"/>
                <w:sz w:val="22"/>
                <w:szCs w:val="22"/>
                <w:lang w:eastAsia="en-US"/>
              </w:rPr>
            </w:pPr>
            <w:r w:rsidRPr="00EF318E">
              <w:rPr>
                <w:rFonts w:ascii="Calibri" w:eastAsia="Times New Roman" w:hAnsi="Calibri" w:cs="Calibri"/>
                <w:color w:val="000000"/>
                <w:sz w:val="22"/>
                <w:szCs w:val="22"/>
                <w:lang w:eastAsia="en-US"/>
              </w:rPr>
              <w:t>Diaph D1 X</w:t>
            </w:r>
          </w:p>
        </w:tc>
        <w:tc>
          <w:tcPr>
            <w:tcW w:w="1447" w:type="dxa"/>
            <w:shd w:val="clear" w:color="auto" w:fill="auto"/>
            <w:noWrap/>
            <w:vAlign w:val="center"/>
            <w:hideMark/>
          </w:tcPr>
          <w:p w:rsidR="00EF318E" w:rsidRPr="00EF318E" w:rsidRDefault="00EF318E" w:rsidP="00EF318E">
            <w:pPr>
              <w:jc w:val="center"/>
              <w:rPr>
                <w:rFonts w:ascii="Calibri" w:eastAsia="Times New Roman" w:hAnsi="Calibri" w:cs="Calibri"/>
                <w:color w:val="000000"/>
                <w:sz w:val="22"/>
                <w:szCs w:val="22"/>
                <w:lang w:eastAsia="en-US"/>
              </w:rPr>
            </w:pPr>
            <w:r w:rsidRPr="00EF318E">
              <w:rPr>
                <w:rFonts w:ascii="Calibri" w:eastAsia="Times New Roman" w:hAnsi="Calibri" w:cs="Calibri"/>
                <w:color w:val="000000"/>
                <w:sz w:val="22"/>
                <w:szCs w:val="22"/>
                <w:lang w:eastAsia="en-US"/>
              </w:rPr>
              <w:t>0.001362</w:t>
            </w:r>
          </w:p>
        </w:tc>
        <w:tc>
          <w:tcPr>
            <w:tcW w:w="1447" w:type="dxa"/>
            <w:shd w:val="clear" w:color="auto" w:fill="auto"/>
            <w:noWrap/>
            <w:vAlign w:val="center"/>
            <w:hideMark/>
          </w:tcPr>
          <w:p w:rsidR="00EF318E" w:rsidRPr="00EF318E" w:rsidRDefault="00EF318E" w:rsidP="00EF318E">
            <w:pPr>
              <w:jc w:val="center"/>
              <w:rPr>
                <w:rFonts w:ascii="Calibri" w:eastAsia="Times New Roman" w:hAnsi="Calibri" w:cs="Calibri"/>
                <w:color w:val="000000"/>
                <w:sz w:val="22"/>
                <w:szCs w:val="22"/>
                <w:lang w:eastAsia="en-US"/>
              </w:rPr>
            </w:pPr>
            <w:r w:rsidRPr="00EF318E">
              <w:rPr>
                <w:rFonts w:ascii="Calibri" w:eastAsia="Times New Roman" w:hAnsi="Calibri" w:cs="Calibri"/>
                <w:color w:val="000000"/>
                <w:sz w:val="22"/>
                <w:szCs w:val="22"/>
                <w:lang w:eastAsia="en-US"/>
              </w:rPr>
              <w:t>0.001273</w:t>
            </w:r>
          </w:p>
        </w:tc>
      </w:tr>
    </w:tbl>
    <w:p w:rsidR="00E54FBF" w:rsidRPr="00E54FBF" w:rsidRDefault="00E54FBF" w:rsidP="00E54FBF">
      <w:pPr>
        <w:bidi/>
        <w:spacing w:after="160" w:line="360" w:lineRule="auto"/>
        <w:jc w:val="both"/>
        <w:rPr>
          <w:rFonts w:ascii="Calibri" w:eastAsia="Calibri" w:hAnsi="Calibri" w:cs="B Nazanin"/>
          <w:sz w:val="28"/>
          <w:szCs w:val="28"/>
          <w:lang w:eastAsia="en-US" w:bidi="fa-IR"/>
        </w:rPr>
      </w:pPr>
    </w:p>
    <w:tbl>
      <w:tblPr>
        <w:tblW w:w="82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2"/>
        <w:gridCol w:w="2654"/>
        <w:gridCol w:w="1585"/>
        <w:gridCol w:w="1447"/>
        <w:gridCol w:w="1447"/>
      </w:tblGrid>
      <w:tr w:rsidR="00EF318E" w:rsidRPr="00EF318E" w:rsidTr="00EF318E">
        <w:trPr>
          <w:trHeight w:val="262"/>
          <w:jc w:val="center"/>
        </w:trPr>
        <w:tc>
          <w:tcPr>
            <w:tcW w:w="5331" w:type="dxa"/>
            <w:gridSpan w:val="3"/>
            <w:shd w:val="clear" w:color="000000" w:fill="C0C0C0"/>
            <w:noWrap/>
            <w:vAlign w:val="center"/>
            <w:hideMark/>
          </w:tcPr>
          <w:p w:rsidR="00EF318E" w:rsidRPr="00EF318E" w:rsidRDefault="00EF318E" w:rsidP="00EF318E">
            <w:pPr>
              <w:jc w:val="center"/>
              <w:rPr>
                <w:rFonts w:ascii="Calibri" w:eastAsia="Times New Roman" w:hAnsi="Calibri" w:cs="Calibri"/>
                <w:b/>
                <w:bCs/>
                <w:color w:val="000000"/>
                <w:sz w:val="22"/>
                <w:szCs w:val="22"/>
                <w:lang w:eastAsia="en-US"/>
              </w:rPr>
            </w:pPr>
            <w:r w:rsidRPr="00EF318E">
              <w:rPr>
                <w:rFonts w:ascii="Calibri" w:eastAsia="Times New Roman" w:hAnsi="Calibri" w:cs="Calibri"/>
                <w:b/>
                <w:bCs/>
                <w:color w:val="000000"/>
                <w:sz w:val="22"/>
                <w:szCs w:val="22"/>
                <w:lang w:eastAsia="en-US"/>
              </w:rPr>
              <w:t>TABLE:  Diaphragm Max/Avg Drifts</w:t>
            </w:r>
          </w:p>
        </w:tc>
        <w:tc>
          <w:tcPr>
            <w:tcW w:w="1447" w:type="dxa"/>
            <w:shd w:val="clear" w:color="000000" w:fill="C0C0C0"/>
            <w:noWrap/>
            <w:vAlign w:val="center"/>
            <w:hideMark/>
          </w:tcPr>
          <w:p w:rsidR="00EF318E" w:rsidRPr="00EF318E" w:rsidRDefault="00EF318E" w:rsidP="00EF318E">
            <w:pPr>
              <w:jc w:val="center"/>
              <w:rPr>
                <w:rFonts w:ascii="Calibri" w:eastAsia="Times New Roman" w:hAnsi="Calibri" w:cs="Calibri"/>
                <w:color w:val="000000"/>
                <w:sz w:val="22"/>
                <w:szCs w:val="22"/>
                <w:lang w:eastAsia="en-US"/>
              </w:rPr>
            </w:pPr>
          </w:p>
        </w:tc>
        <w:tc>
          <w:tcPr>
            <w:tcW w:w="1447" w:type="dxa"/>
            <w:shd w:val="clear" w:color="000000" w:fill="C0C0C0"/>
            <w:noWrap/>
            <w:vAlign w:val="center"/>
            <w:hideMark/>
          </w:tcPr>
          <w:p w:rsidR="00EF318E" w:rsidRPr="00EF318E" w:rsidRDefault="00EF318E" w:rsidP="00EF318E">
            <w:pPr>
              <w:jc w:val="center"/>
              <w:rPr>
                <w:rFonts w:ascii="Calibri" w:eastAsia="Times New Roman" w:hAnsi="Calibri" w:cs="Calibri"/>
                <w:color w:val="000000"/>
                <w:sz w:val="22"/>
                <w:szCs w:val="22"/>
                <w:lang w:eastAsia="en-US"/>
              </w:rPr>
            </w:pPr>
          </w:p>
        </w:tc>
      </w:tr>
      <w:tr w:rsidR="00EF318E" w:rsidRPr="00EF318E" w:rsidTr="00EF318E">
        <w:trPr>
          <w:trHeight w:val="262"/>
          <w:jc w:val="center"/>
        </w:trPr>
        <w:tc>
          <w:tcPr>
            <w:tcW w:w="1092" w:type="dxa"/>
            <w:shd w:val="clear" w:color="000000" w:fill="99CCFF"/>
            <w:noWrap/>
            <w:vAlign w:val="center"/>
            <w:hideMark/>
          </w:tcPr>
          <w:p w:rsidR="00EF318E" w:rsidRPr="00EF318E" w:rsidRDefault="00EF318E" w:rsidP="00EF318E">
            <w:pPr>
              <w:jc w:val="center"/>
              <w:rPr>
                <w:rFonts w:ascii="Calibri" w:eastAsia="Times New Roman" w:hAnsi="Calibri" w:cs="Calibri"/>
                <w:b/>
                <w:bCs/>
                <w:color w:val="000000"/>
                <w:sz w:val="22"/>
                <w:szCs w:val="22"/>
                <w:lang w:eastAsia="en-US"/>
              </w:rPr>
            </w:pPr>
            <w:r w:rsidRPr="00EF318E">
              <w:rPr>
                <w:rFonts w:ascii="Calibri" w:eastAsia="Times New Roman" w:hAnsi="Calibri" w:cs="Calibri"/>
                <w:b/>
                <w:bCs/>
                <w:color w:val="000000"/>
                <w:sz w:val="22"/>
                <w:szCs w:val="22"/>
                <w:lang w:eastAsia="en-US"/>
              </w:rPr>
              <w:t>Story</w:t>
            </w:r>
          </w:p>
        </w:tc>
        <w:tc>
          <w:tcPr>
            <w:tcW w:w="2654" w:type="dxa"/>
            <w:shd w:val="clear" w:color="000000" w:fill="99CCFF"/>
            <w:noWrap/>
            <w:vAlign w:val="center"/>
            <w:hideMark/>
          </w:tcPr>
          <w:p w:rsidR="00EF318E" w:rsidRPr="00EF318E" w:rsidRDefault="00EF318E" w:rsidP="00EF318E">
            <w:pPr>
              <w:jc w:val="center"/>
              <w:rPr>
                <w:rFonts w:ascii="Calibri" w:eastAsia="Times New Roman" w:hAnsi="Calibri" w:cs="Calibri"/>
                <w:b/>
                <w:bCs/>
                <w:color w:val="000000"/>
                <w:sz w:val="22"/>
                <w:szCs w:val="22"/>
                <w:lang w:eastAsia="en-US"/>
              </w:rPr>
            </w:pPr>
            <w:r w:rsidRPr="00EF318E">
              <w:rPr>
                <w:rFonts w:ascii="Calibri" w:eastAsia="Times New Roman" w:hAnsi="Calibri" w:cs="Calibri"/>
                <w:b/>
                <w:bCs/>
                <w:color w:val="000000"/>
                <w:sz w:val="22"/>
                <w:szCs w:val="22"/>
                <w:lang w:eastAsia="en-US"/>
              </w:rPr>
              <w:t>Load Case/Combo</w:t>
            </w:r>
          </w:p>
        </w:tc>
        <w:tc>
          <w:tcPr>
            <w:tcW w:w="1583" w:type="dxa"/>
            <w:shd w:val="clear" w:color="000000" w:fill="99CCFF"/>
            <w:noWrap/>
            <w:vAlign w:val="center"/>
            <w:hideMark/>
          </w:tcPr>
          <w:p w:rsidR="00EF318E" w:rsidRPr="00EF318E" w:rsidRDefault="00EF318E" w:rsidP="00EF318E">
            <w:pPr>
              <w:jc w:val="center"/>
              <w:rPr>
                <w:rFonts w:ascii="Calibri" w:eastAsia="Times New Roman" w:hAnsi="Calibri" w:cs="Calibri"/>
                <w:b/>
                <w:bCs/>
                <w:color w:val="000000"/>
                <w:sz w:val="22"/>
                <w:szCs w:val="22"/>
                <w:lang w:eastAsia="en-US"/>
              </w:rPr>
            </w:pPr>
            <w:r w:rsidRPr="00EF318E">
              <w:rPr>
                <w:rFonts w:ascii="Calibri" w:eastAsia="Times New Roman" w:hAnsi="Calibri" w:cs="Calibri"/>
                <w:b/>
                <w:bCs/>
                <w:color w:val="000000"/>
                <w:sz w:val="22"/>
                <w:szCs w:val="22"/>
                <w:lang w:eastAsia="en-US"/>
              </w:rPr>
              <w:t>Item</w:t>
            </w:r>
          </w:p>
        </w:tc>
        <w:tc>
          <w:tcPr>
            <w:tcW w:w="1447" w:type="dxa"/>
            <w:shd w:val="clear" w:color="000000" w:fill="99CCFF"/>
            <w:noWrap/>
            <w:vAlign w:val="center"/>
            <w:hideMark/>
          </w:tcPr>
          <w:p w:rsidR="00EF318E" w:rsidRPr="00EF318E" w:rsidRDefault="00EF318E" w:rsidP="00EF318E">
            <w:pPr>
              <w:jc w:val="center"/>
              <w:rPr>
                <w:rFonts w:ascii="Calibri" w:eastAsia="Times New Roman" w:hAnsi="Calibri" w:cs="Calibri"/>
                <w:b/>
                <w:bCs/>
                <w:color w:val="000000"/>
                <w:sz w:val="22"/>
                <w:szCs w:val="22"/>
                <w:lang w:eastAsia="en-US"/>
              </w:rPr>
            </w:pPr>
            <w:r w:rsidRPr="00EF318E">
              <w:rPr>
                <w:rFonts w:ascii="Calibri" w:eastAsia="Times New Roman" w:hAnsi="Calibri" w:cs="Calibri"/>
                <w:b/>
                <w:bCs/>
                <w:color w:val="000000"/>
                <w:sz w:val="22"/>
                <w:szCs w:val="22"/>
                <w:lang w:eastAsia="en-US"/>
              </w:rPr>
              <w:t>Max Drift</w:t>
            </w:r>
          </w:p>
        </w:tc>
        <w:tc>
          <w:tcPr>
            <w:tcW w:w="1447" w:type="dxa"/>
            <w:shd w:val="clear" w:color="000000" w:fill="99CCFF"/>
            <w:noWrap/>
            <w:vAlign w:val="center"/>
            <w:hideMark/>
          </w:tcPr>
          <w:p w:rsidR="00EF318E" w:rsidRPr="00EF318E" w:rsidRDefault="00EF318E" w:rsidP="00EF318E">
            <w:pPr>
              <w:jc w:val="center"/>
              <w:rPr>
                <w:rFonts w:ascii="Calibri" w:eastAsia="Times New Roman" w:hAnsi="Calibri" w:cs="Calibri"/>
                <w:b/>
                <w:bCs/>
                <w:color w:val="000000"/>
                <w:sz w:val="22"/>
                <w:szCs w:val="22"/>
                <w:lang w:eastAsia="en-US"/>
              </w:rPr>
            </w:pPr>
            <w:r w:rsidRPr="00EF318E">
              <w:rPr>
                <w:rFonts w:ascii="Calibri" w:eastAsia="Times New Roman" w:hAnsi="Calibri" w:cs="Calibri"/>
                <w:b/>
                <w:bCs/>
                <w:color w:val="000000"/>
                <w:sz w:val="22"/>
                <w:szCs w:val="22"/>
                <w:lang w:eastAsia="en-US"/>
              </w:rPr>
              <w:t>Avg Drift</w:t>
            </w:r>
          </w:p>
        </w:tc>
      </w:tr>
      <w:tr w:rsidR="00EF318E" w:rsidRPr="00EF318E" w:rsidTr="00EF318E">
        <w:trPr>
          <w:trHeight w:val="262"/>
          <w:jc w:val="center"/>
        </w:trPr>
        <w:tc>
          <w:tcPr>
            <w:tcW w:w="1092" w:type="dxa"/>
            <w:shd w:val="clear" w:color="000000" w:fill="99CCFF"/>
            <w:noWrap/>
            <w:vAlign w:val="center"/>
            <w:hideMark/>
          </w:tcPr>
          <w:p w:rsidR="00EF318E" w:rsidRPr="00EF318E" w:rsidRDefault="00EF318E" w:rsidP="00EF318E">
            <w:pPr>
              <w:jc w:val="center"/>
              <w:rPr>
                <w:rFonts w:ascii="Calibri" w:eastAsia="Times New Roman" w:hAnsi="Calibri" w:cs="Calibri"/>
                <w:color w:val="000000"/>
                <w:sz w:val="22"/>
                <w:szCs w:val="22"/>
                <w:lang w:eastAsia="en-US"/>
              </w:rPr>
            </w:pPr>
          </w:p>
        </w:tc>
        <w:tc>
          <w:tcPr>
            <w:tcW w:w="2654" w:type="dxa"/>
            <w:shd w:val="clear" w:color="000000" w:fill="99CCFF"/>
            <w:noWrap/>
            <w:vAlign w:val="center"/>
            <w:hideMark/>
          </w:tcPr>
          <w:p w:rsidR="00EF318E" w:rsidRPr="00EF318E" w:rsidRDefault="00EF318E" w:rsidP="00EF318E">
            <w:pPr>
              <w:jc w:val="center"/>
              <w:rPr>
                <w:rFonts w:ascii="Calibri" w:eastAsia="Times New Roman" w:hAnsi="Calibri" w:cs="Calibri"/>
                <w:color w:val="000000"/>
                <w:sz w:val="22"/>
                <w:szCs w:val="22"/>
                <w:lang w:eastAsia="en-US"/>
              </w:rPr>
            </w:pPr>
          </w:p>
        </w:tc>
        <w:tc>
          <w:tcPr>
            <w:tcW w:w="1583" w:type="dxa"/>
            <w:shd w:val="clear" w:color="000000" w:fill="99CCFF"/>
            <w:noWrap/>
            <w:vAlign w:val="center"/>
            <w:hideMark/>
          </w:tcPr>
          <w:p w:rsidR="00EF318E" w:rsidRPr="00EF318E" w:rsidRDefault="00EF318E" w:rsidP="00EF318E">
            <w:pPr>
              <w:jc w:val="center"/>
              <w:rPr>
                <w:rFonts w:ascii="Calibri" w:eastAsia="Times New Roman" w:hAnsi="Calibri" w:cs="Calibri"/>
                <w:color w:val="000000"/>
                <w:sz w:val="22"/>
                <w:szCs w:val="22"/>
                <w:lang w:eastAsia="en-US"/>
              </w:rPr>
            </w:pPr>
          </w:p>
        </w:tc>
        <w:tc>
          <w:tcPr>
            <w:tcW w:w="1447" w:type="dxa"/>
            <w:shd w:val="clear" w:color="000000" w:fill="99CCFF"/>
            <w:noWrap/>
            <w:vAlign w:val="center"/>
            <w:hideMark/>
          </w:tcPr>
          <w:p w:rsidR="00EF318E" w:rsidRPr="00EF318E" w:rsidRDefault="00EF318E" w:rsidP="00EF318E">
            <w:pPr>
              <w:jc w:val="center"/>
              <w:rPr>
                <w:rFonts w:ascii="Calibri" w:eastAsia="Times New Roman" w:hAnsi="Calibri" w:cs="Calibri"/>
                <w:color w:val="000000"/>
                <w:sz w:val="22"/>
                <w:szCs w:val="22"/>
                <w:lang w:eastAsia="en-US"/>
              </w:rPr>
            </w:pPr>
          </w:p>
        </w:tc>
        <w:tc>
          <w:tcPr>
            <w:tcW w:w="1447" w:type="dxa"/>
            <w:shd w:val="clear" w:color="000000" w:fill="99CCFF"/>
            <w:noWrap/>
            <w:vAlign w:val="center"/>
            <w:hideMark/>
          </w:tcPr>
          <w:p w:rsidR="00EF318E" w:rsidRPr="00EF318E" w:rsidRDefault="00EF318E" w:rsidP="00EF318E">
            <w:pPr>
              <w:jc w:val="center"/>
              <w:rPr>
                <w:rFonts w:ascii="Calibri" w:eastAsia="Times New Roman" w:hAnsi="Calibri" w:cs="Calibri"/>
                <w:color w:val="000000"/>
                <w:sz w:val="22"/>
                <w:szCs w:val="22"/>
                <w:lang w:eastAsia="en-US"/>
              </w:rPr>
            </w:pPr>
          </w:p>
        </w:tc>
      </w:tr>
      <w:tr w:rsidR="00EF318E" w:rsidRPr="00EF318E" w:rsidTr="00EF318E">
        <w:trPr>
          <w:trHeight w:val="262"/>
          <w:jc w:val="center"/>
        </w:trPr>
        <w:tc>
          <w:tcPr>
            <w:tcW w:w="1092" w:type="dxa"/>
            <w:shd w:val="clear" w:color="auto" w:fill="auto"/>
            <w:noWrap/>
            <w:vAlign w:val="center"/>
            <w:hideMark/>
          </w:tcPr>
          <w:p w:rsidR="00EF318E" w:rsidRPr="00EF318E" w:rsidRDefault="00EF318E" w:rsidP="00EF318E">
            <w:pPr>
              <w:jc w:val="center"/>
              <w:rPr>
                <w:rFonts w:ascii="Calibri" w:eastAsia="Times New Roman" w:hAnsi="Calibri" w:cs="Calibri"/>
                <w:color w:val="000000"/>
                <w:sz w:val="22"/>
                <w:szCs w:val="22"/>
                <w:lang w:eastAsia="en-US"/>
              </w:rPr>
            </w:pPr>
            <w:r w:rsidRPr="00EF318E">
              <w:rPr>
                <w:rFonts w:ascii="Calibri" w:eastAsia="Times New Roman" w:hAnsi="Calibri" w:cs="Calibri"/>
                <w:color w:val="000000"/>
                <w:sz w:val="22"/>
                <w:szCs w:val="22"/>
                <w:lang w:eastAsia="en-US"/>
              </w:rPr>
              <w:t>Roof</w:t>
            </w:r>
          </w:p>
        </w:tc>
        <w:tc>
          <w:tcPr>
            <w:tcW w:w="2654" w:type="dxa"/>
            <w:shd w:val="clear" w:color="auto" w:fill="auto"/>
            <w:noWrap/>
            <w:vAlign w:val="center"/>
            <w:hideMark/>
          </w:tcPr>
          <w:p w:rsidR="00EF318E" w:rsidRPr="00EF318E" w:rsidRDefault="00EF318E" w:rsidP="00EF318E">
            <w:pPr>
              <w:jc w:val="center"/>
              <w:rPr>
                <w:rFonts w:ascii="Calibri" w:eastAsia="Times New Roman" w:hAnsi="Calibri" w:cs="Calibri"/>
                <w:color w:val="000000"/>
                <w:sz w:val="22"/>
                <w:szCs w:val="22"/>
                <w:lang w:eastAsia="en-US"/>
              </w:rPr>
            </w:pPr>
            <w:r w:rsidRPr="00EF318E">
              <w:rPr>
                <w:rFonts w:ascii="Calibri" w:eastAsia="Times New Roman" w:hAnsi="Calibri" w:cs="Calibri"/>
                <w:color w:val="000000"/>
                <w:sz w:val="22"/>
                <w:szCs w:val="22"/>
                <w:lang w:eastAsia="en-US"/>
              </w:rPr>
              <w:t>EYDrift</w:t>
            </w:r>
          </w:p>
        </w:tc>
        <w:tc>
          <w:tcPr>
            <w:tcW w:w="1583" w:type="dxa"/>
            <w:shd w:val="clear" w:color="auto" w:fill="auto"/>
            <w:noWrap/>
            <w:vAlign w:val="center"/>
            <w:hideMark/>
          </w:tcPr>
          <w:p w:rsidR="00EF318E" w:rsidRPr="00EF318E" w:rsidRDefault="00EF318E" w:rsidP="00EF318E">
            <w:pPr>
              <w:jc w:val="center"/>
              <w:rPr>
                <w:rFonts w:ascii="Calibri" w:eastAsia="Times New Roman" w:hAnsi="Calibri" w:cs="Calibri"/>
                <w:color w:val="000000"/>
                <w:sz w:val="22"/>
                <w:szCs w:val="22"/>
                <w:lang w:eastAsia="en-US"/>
              </w:rPr>
            </w:pPr>
            <w:r w:rsidRPr="00EF318E">
              <w:rPr>
                <w:rFonts w:ascii="Calibri" w:eastAsia="Times New Roman" w:hAnsi="Calibri" w:cs="Calibri"/>
                <w:color w:val="000000"/>
                <w:sz w:val="22"/>
                <w:szCs w:val="22"/>
                <w:lang w:eastAsia="en-US"/>
              </w:rPr>
              <w:t>Diaph D1 Y</w:t>
            </w:r>
          </w:p>
        </w:tc>
        <w:tc>
          <w:tcPr>
            <w:tcW w:w="1447" w:type="dxa"/>
            <w:shd w:val="clear" w:color="auto" w:fill="auto"/>
            <w:noWrap/>
            <w:vAlign w:val="center"/>
            <w:hideMark/>
          </w:tcPr>
          <w:p w:rsidR="00EF318E" w:rsidRPr="00EF318E" w:rsidRDefault="00EF318E" w:rsidP="00EF318E">
            <w:pPr>
              <w:jc w:val="center"/>
              <w:rPr>
                <w:rFonts w:ascii="Calibri" w:eastAsia="Times New Roman" w:hAnsi="Calibri" w:cs="Calibri"/>
                <w:color w:val="000000"/>
                <w:sz w:val="22"/>
                <w:szCs w:val="22"/>
                <w:lang w:eastAsia="en-US"/>
              </w:rPr>
            </w:pPr>
            <w:r w:rsidRPr="00EF318E">
              <w:rPr>
                <w:rFonts w:ascii="Calibri" w:eastAsia="Times New Roman" w:hAnsi="Calibri" w:cs="Calibri"/>
                <w:color w:val="000000"/>
                <w:sz w:val="22"/>
                <w:szCs w:val="22"/>
                <w:lang w:eastAsia="en-US"/>
              </w:rPr>
              <w:t>0.004675</w:t>
            </w:r>
          </w:p>
        </w:tc>
        <w:tc>
          <w:tcPr>
            <w:tcW w:w="1447" w:type="dxa"/>
            <w:shd w:val="clear" w:color="auto" w:fill="auto"/>
            <w:noWrap/>
            <w:vAlign w:val="center"/>
            <w:hideMark/>
          </w:tcPr>
          <w:p w:rsidR="00EF318E" w:rsidRPr="00EF318E" w:rsidRDefault="00EF318E" w:rsidP="00EF318E">
            <w:pPr>
              <w:jc w:val="center"/>
              <w:rPr>
                <w:rFonts w:ascii="Calibri" w:eastAsia="Times New Roman" w:hAnsi="Calibri" w:cs="Calibri"/>
                <w:color w:val="000000"/>
                <w:sz w:val="22"/>
                <w:szCs w:val="22"/>
                <w:lang w:eastAsia="en-US"/>
              </w:rPr>
            </w:pPr>
            <w:r w:rsidRPr="00EF318E">
              <w:rPr>
                <w:rFonts w:ascii="Calibri" w:eastAsia="Times New Roman" w:hAnsi="Calibri" w:cs="Calibri"/>
                <w:color w:val="000000"/>
                <w:sz w:val="22"/>
                <w:szCs w:val="22"/>
                <w:lang w:eastAsia="en-US"/>
              </w:rPr>
              <w:t>0.004611</w:t>
            </w:r>
          </w:p>
        </w:tc>
      </w:tr>
      <w:tr w:rsidR="00EF318E" w:rsidRPr="00EF318E" w:rsidTr="00EF318E">
        <w:trPr>
          <w:trHeight w:val="262"/>
          <w:jc w:val="center"/>
        </w:trPr>
        <w:tc>
          <w:tcPr>
            <w:tcW w:w="1092" w:type="dxa"/>
            <w:shd w:val="clear" w:color="auto" w:fill="auto"/>
            <w:noWrap/>
            <w:vAlign w:val="center"/>
            <w:hideMark/>
          </w:tcPr>
          <w:p w:rsidR="00EF318E" w:rsidRPr="00EF318E" w:rsidRDefault="00EF318E" w:rsidP="00EF318E">
            <w:pPr>
              <w:jc w:val="center"/>
              <w:rPr>
                <w:rFonts w:ascii="Calibri" w:eastAsia="Times New Roman" w:hAnsi="Calibri" w:cs="Calibri"/>
                <w:color w:val="000000"/>
                <w:sz w:val="22"/>
                <w:szCs w:val="22"/>
                <w:lang w:eastAsia="en-US"/>
              </w:rPr>
            </w:pPr>
            <w:r w:rsidRPr="00EF318E">
              <w:rPr>
                <w:rFonts w:ascii="Calibri" w:eastAsia="Times New Roman" w:hAnsi="Calibri" w:cs="Calibri"/>
                <w:color w:val="000000"/>
                <w:sz w:val="22"/>
                <w:szCs w:val="22"/>
                <w:lang w:eastAsia="en-US"/>
              </w:rPr>
              <w:t>Story4</w:t>
            </w:r>
          </w:p>
        </w:tc>
        <w:tc>
          <w:tcPr>
            <w:tcW w:w="2654" w:type="dxa"/>
            <w:shd w:val="clear" w:color="auto" w:fill="auto"/>
            <w:noWrap/>
            <w:vAlign w:val="center"/>
            <w:hideMark/>
          </w:tcPr>
          <w:p w:rsidR="00EF318E" w:rsidRPr="00EF318E" w:rsidRDefault="00EF318E" w:rsidP="00EF318E">
            <w:pPr>
              <w:jc w:val="center"/>
              <w:rPr>
                <w:rFonts w:ascii="Calibri" w:eastAsia="Times New Roman" w:hAnsi="Calibri" w:cs="Calibri"/>
                <w:color w:val="000000"/>
                <w:sz w:val="22"/>
                <w:szCs w:val="22"/>
                <w:lang w:eastAsia="en-US"/>
              </w:rPr>
            </w:pPr>
            <w:r w:rsidRPr="00EF318E">
              <w:rPr>
                <w:rFonts w:ascii="Calibri" w:eastAsia="Times New Roman" w:hAnsi="Calibri" w:cs="Calibri"/>
                <w:color w:val="000000"/>
                <w:sz w:val="22"/>
                <w:szCs w:val="22"/>
                <w:lang w:eastAsia="en-US"/>
              </w:rPr>
              <w:t>EYDrift</w:t>
            </w:r>
          </w:p>
        </w:tc>
        <w:tc>
          <w:tcPr>
            <w:tcW w:w="1583" w:type="dxa"/>
            <w:shd w:val="clear" w:color="auto" w:fill="auto"/>
            <w:noWrap/>
            <w:vAlign w:val="center"/>
            <w:hideMark/>
          </w:tcPr>
          <w:p w:rsidR="00EF318E" w:rsidRPr="00EF318E" w:rsidRDefault="00EF318E" w:rsidP="00EF318E">
            <w:pPr>
              <w:jc w:val="center"/>
              <w:rPr>
                <w:rFonts w:ascii="Calibri" w:eastAsia="Times New Roman" w:hAnsi="Calibri" w:cs="Calibri"/>
                <w:color w:val="000000"/>
                <w:sz w:val="22"/>
                <w:szCs w:val="22"/>
                <w:lang w:eastAsia="en-US"/>
              </w:rPr>
            </w:pPr>
            <w:r w:rsidRPr="00EF318E">
              <w:rPr>
                <w:rFonts w:ascii="Calibri" w:eastAsia="Times New Roman" w:hAnsi="Calibri" w:cs="Calibri"/>
                <w:color w:val="000000"/>
                <w:sz w:val="22"/>
                <w:szCs w:val="22"/>
                <w:lang w:eastAsia="en-US"/>
              </w:rPr>
              <w:t>Diaph D1 Y</w:t>
            </w:r>
          </w:p>
        </w:tc>
        <w:tc>
          <w:tcPr>
            <w:tcW w:w="1447" w:type="dxa"/>
            <w:shd w:val="clear" w:color="auto" w:fill="auto"/>
            <w:noWrap/>
            <w:vAlign w:val="center"/>
            <w:hideMark/>
          </w:tcPr>
          <w:p w:rsidR="00EF318E" w:rsidRPr="00EF318E" w:rsidRDefault="00EF318E" w:rsidP="00EF318E">
            <w:pPr>
              <w:jc w:val="center"/>
              <w:rPr>
                <w:rFonts w:ascii="Calibri" w:eastAsia="Times New Roman" w:hAnsi="Calibri" w:cs="Calibri"/>
                <w:color w:val="000000"/>
                <w:sz w:val="22"/>
                <w:szCs w:val="22"/>
                <w:lang w:eastAsia="en-US"/>
              </w:rPr>
            </w:pPr>
            <w:r w:rsidRPr="00EF318E">
              <w:rPr>
                <w:rFonts w:ascii="Calibri" w:eastAsia="Times New Roman" w:hAnsi="Calibri" w:cs="Calibri"/>
                <w:color w:val="000000"/>
                <w:sz w:val="22"/>
                <w:szCs w:val="22"/>
                <w:lang w:eastAsia="en-US"/>
              </w:rPr>
              <w:t>0.00593</w:t>
            </w:r>
          </w:p>
        </w:tc>
        <w:tc>
          <w:tcPr>
            <w:tcW w:w="1447" w:type="dxa"/>
            <w:shd w:val="clear" w:color="auto" w:fill="auto"/>
            <w:noWrap/>
            <w:vAlign w:val="center"/>
            <w:hideMark/>
          </w:tcPr>
          <w:p w:rsidR="00EF318E" w:rsidRPr="00EF318E" w:rsidRDefault="00EF318E" w:rsidP="00EF318E">
            <w:pPr>
              <w:jc w:val="center"/>
              <w:rPr>
                <w:rFonts w:ascii="Calibri" w:eastAsia="Times New Roman" w:hAnsi="Calibri" w:cs="Calibri"/>
                <w:color w:val="000000"/>
                <w:sz w:val="22"/>
                <w:szCs w:val="22"/>
                <w:lang w:eastAsia="en-US"/>
              </w:rPr>
            </w:pPr>
            <w:r w:rsidRPr="00EF318E">
              <w:rPr>
                <w:rFonts w:ascii="Calibri" w:eastAsia="Times New Roman" w:hAnsi="Calibri" w:cs="Calibri"/>
                <w:color w:val="000000"/>
                <w:sz w:val="22"/>
                <w:szCs w:val="22"/>
                <w:lang w:eastAsia="en-US"/>
              </w:rPr>
              <w:t>0.004882</w:t>
            </w:r>
          </w:p>
        </w:tc>
      </w:tr>
      <w:tr w:rsidR="00EF318E" w:rsidRPr="00EF318E" w:rsidTr="00EF318E">
        <w:trPr>
          <w:trHeight w:val="262"/>
          <w:jc w:val="center"/>
        </w:trPr>
        <w:tc>
          <w:tcPr>
            <w:tcW w:w="1092" w:type="dxa"/>
            <w:shd w:val="clear" w:color="auto" w:fill="auto"/>
            <w:noWrap/>
            <w:vAlign w:val="center"/>
            <w:hideMark/>
          </w:tcPr>
          <w:p w:rsidR="00EF318E" w:rsidRPr="00EF318E" w:rsidRDefault="00EF318E" w:rsidP="00EF318E">
            <w:pPr>
              <w:jc w:val="center"/>
              <w:rPr>
                <w:rFonts w:ascii="Calibri" w:eastAsia="Times New Roman" w:hAnsi="Calibri" w:cs="Calibri"/>
                <w:color w:val="000000"/>
                <w:sz w:val="22"/>
                <w:szCs w:val="22"/>
                <w:lang w:eastAsia="en-US"/>
              </w:rPr>
            </w:pPr>
            <w:r w:rsidRPr="00EF318E">
              <w:rPr>
                <w:rFonts w:ascii="Calibri" w:eastAsia="Times New Roman" w:hAnsi="Calibri" w:cs="Calibri"/>
                <w:color w:val="000000"/>
                <w:sz w:val="22"/>
                <w:szCs w:val="22"/>
                <w:lang w:eastAsia="en-US"/>
              </w:rPr>
              <w:t>Story3</w:t>
            </w:r>
          </w:p>
        </w:tc>
        <w:tc>
          <w:tcPr>
            <w:tcW w:w="2654" w:type="dxa"/>
            <w:shd w:val="clear" w:color="auto" w:fill="auto"/>
            <w:noWrap/>
            <w:vAlign w:val="center"/>
            <w:hideMark/>
          </w:tcPr>
          <w:p w:rsidR="00EF318E" w:rsidRPr="00EF318E" w:rsidRDefault="00EF318E" w:rsidP="00EF318E">
            <w:pPr>
              <w:jc w:val="center"/>
              <w:rPr>
                <w:rFonts w:ascii="Calibri" w:eastAsia="Times New Roman" w:hAnsi="Calibri" w:cs="Calibri"/>
                <w:color w:val="000000"/>
                <w:sz w:val="22"/>
                <w:szCs w:val="22"/>
                <w:lang w:eastAsia="en-US"/>
              </w:rPr>
            </w:pPr>
            <w:r w:rsidRPr="00EF318E">
              <w:rPr>
                <w:rFonts w:ascii="Calibri" w:eastAsia="Times New Roman" w:hAnsi="Calibri" w:cs="Calibri"/>
                <w:color w:val="000000"/>
                <w:sz w:val="22"/>
                <w:szCs w:val="22"/>
                <w:lang w:eastAsia="en-US"/>
              </w:rPr>
              <w:t>EYDrift</w:t>
            </w:r>
          </w:p>
        </w:tc>
        <w:tc>
          <w:tcPr>
            <w:tcW w:w="1583" w:type="dxa"/>
            <w:shd w:val="clear" w:color="auto" w:fill="auto"/>
            <w:noWrap/>
            <w:vAlign w:val="center"/>
            <w:hideMark/>
          </w:tcPr>
          <w:p w:rsidR="00EF318E" w:rsidRPr="00EF318E" w:rsidRDefault="00EF318E" w:rsidP="00EF318E">
            <w:pPr>
              <w:jc w:val="center"/>
              <w:rPr>
                <w:rFonts w:ascii="Calibri" w:eastAsia="Times New Roman" w:hAnsi="Calibri" w:cs="Calibri"/>
                <w:color w:val="000000"/>
                <w:sz w:val="22"/>
                <w:szCs w:val="22"/>
                <w:lang w:eastAsia="en-US"/>
              </w:rPr>
            </w:pPr>
            <w:r w:rsidRPr="00EF318E">
              <w:rPr>
                <w:rFonts w:ascii="Calibri" w:eastAsia="Times New Roman" w:hAnsi="Calibri" w:cs="Calibri"/>
                <w:color w:val="000000"/>
                <w:sz w:val="22"/>
                <w:szCs w:val="22"/>
                <w:lang w:eastAsia="en-US"/>
              </w:rPr>
              <w:t>Diaph D1 Y</w:t>
            </w:r>
          </w:p>
        </w:tc>
        <w:tc>
          <w:tcPr>
            <w:tcW w:w="1447" w:type="dxa"/>
            <w:shd w:val="clear" w:color="auto" w:fill="auto"/>
            <w:noWrap/>
            <w:vAlign w:val="center"/>
            <w:hideMark/>
          </w:tcPr>
          <w:p w:rsidR="00EF318E" w:rsidRPr="00EF318E" w:rsidRDefault="00EF318E" w:rsidP="00EF318E">
            <w:pPr>
              <w:jc w:val="center"/>
              <w:rPr>
                <w:rFonts w:ascii="Calibri" w:eastAsia="Times New Roman" w:hAnsi="Calibri" w:cs="Calibri"/>
                <w:color w:val="000000"/>
                <w:sz w:val="22"/>
                <w:szCs w:val="22"/>
                <w:lang w:eastAsia="en-US"/>
              </w:rPr>
            </w:pPr>
            <w:r w:rsidRPr="00EF318E">
              <w:rPr>
                <w:rFonts w:ascii="Calibri" w:eastAsia="Times New Roman" w:hAnsi="Calibri" w:cs="Calibri"/>
                <w:color w:val="000000"/>
                <w:sz w:val="22"/>
                <w:szCs w:val="22"/>
                <w:lang w:eastAsia="en-US"/>
              </w:rPr>
              <w:t>0.005264</w:t>
            </w:r>
          </w:p>
        </w:tc>
        <w:tc>
          <w:tcPr>
            <w:tcW w:w="1447" w:type="dxa"/>
            <w:shd w:val="clear" w:color="auto" w:fill="auto"/>
            <w:noWrap/>
            <w:vAlign w:val="center"/>
            <w:hideMark/>
          </w:tcPr>
          <w:p w:rsidR="00EF318E" w:rsidRPr="00EF318E" w:rsidRDefault="00EF318E" w:rsidP="00EF318E">
            <w:pPr>
              <w:jc w:val="center"/>
              <w:rPr>
                <w:rFonts w:ascii="Calibri" w:eastAsia="Times New Roman" w:hAnsi="Calibri" w:cs="Calibri"/>
                <w:color w:val="000000"/>
                <w:sz w:val="22"/>
                <w:szCs w:val="22"/>
                <w:lang w:eastAsia="en-US"/>
              </w:rPr>
            </w:pPr>
            <w:r w:rsidRPr="00EF318E">
              <w:rPr>
                <w:rFonts w:ascii="Calibri" w:eastAsia="Times New Roman" w:hAnsi="Calibri" w:cs="Calibri"/>
                <w:color w:val="000000"/>
                <w:sz w:val="22"/>
                <w:szCs w:val="22"/>
                <w:lang w:eastAsia="en-US"/>
              </w:rPr>
              <w:t>0.004232</w:t>
            </w:r>
          </w:p>
        </w:tc>
      </w:tr>
      <w:tr w:rsidR="00EF318E" w:rsidRPr="00EF318E" w:rsidTr="00EF318E">
        <w:trPr>
          <w:trHeight w:val="262"/>
          <w:jc w:val="center"/>
        </w:trPr>
        <w:tc>
          <w:tcPr>
            <w:tcW w:w="1092" w:type="dxa"/>
            <w:shd w:val="clear" w:color="auto" w:fill="auto"/>
            <w:noWrap/>
            <w:vAlign w:val="center"/>
            <w:hideMark/>
          </w:tcPr>
          <w:p w:rsidR="00EF318E" w:rsidRPr="00EF318E" w:rsidRDefault="00EF318E" w:rsidP="00EF318E">
            <w:pPr>
              <w:jc w:val="center"/>
              <w:rPr>
                <w:rFonts w:ascii="Calibri" w:eastAsia="Times New Roman" w:hAnsi="Calibri" w:cs="Calibri"/>
                <w:color w:val="000000"/>
                <w:sz w:val="22"/>
                <w:szCs w:val="22"/>
                <w:lang w:eastAsia="en-US"/>
              </w:rPr>
            </w:pPr>
            <w:r w:rsidRPr="00EF318E">
              <w:rPr>
                <w:rFonts w:ascii="Calibri" w:eastAsia="Times New Roman" w:hAnsi="Calibri" w:cs="Calibri"/>
                <w:color w:val="000000"/>
                <w:sz w:val="22"/>
                <w:szCs w:val="22"/>
                <w:lang w:eastAsia="en-US"/>
              </w:rPr>
              <w:t>Story2</w:t>
            </w:r>
          </w:p>
        </w:tc>
        <w:tc>
          <w:tcPr>
            <w:tcW w:w="2654" w:type="dxa"/>
            <w:shd w:val="clear" w:color="auto" w:fill="auto"/>
            <w:noWrap/>
            <w:vAlign w:val="center"/>
            <w:hideMark/>
          </w:tcPr>
          <w:p w:rsidR="00EF318E" w:rsidRPr="00EF318E" w:rsidRDefault="00EF318E" w:rsidP="00EF318E">
            <w:pPr>
              <w:jc w:val="center"/>
              <w:rPr>
                <w:rFonts w:ascii="Calibri" w:eastAsia="Times New Roman" w:hAnsi="Calibri" w:cs="Calibri"/>
                <w:color w:val="000000"/>
                <w:sz w:val="22"/>
                <w:szCs w:val="22"/>
                <w:lang w:eastAsia="en-US"/>
              </w:rPr>
            </w:pPr>
            <w:r w:rsidRPr="00EF318E">
              <w:rPr>
                <w:rFonts w:ascii="Calibri" w:eastAsia="Times New Roman" w:hAnsi="Calibri" w:cs="Calibri"/>
                <w:color w:val="000000"/>
                <w:sz w:val="22"/>
                <w:szCs w:val="22"/>
                <w:lang w:eastAsia="en-US"/>
              </w:rPr>
              <w:t>EYDrift</w:t>
            </w:r>
          </w:p>
        </w:tc>
        <w:tc>
          <w:tcPr>
            <w:tcW w:w="1583" w:type="dxa"/>
            <w:shd w:val="clear" w:color="auto" w:fill="auto"/>
            <w:noWrap/>
            <w:vAlign w:val="center"/>
            <w:hideMark/>
          </w:tcPr>
          <w:p w:rsidR="00EF318E" w:rsidRPr="00EF318E" w:rsidRDefault="00EF318E" w:rsidP="00EF318E">
            <w:pPr>
              <w:jc w:val="center"/>
              <w:rPr>
                <w:rFonts w:ascii="Calibri" w:eastAsia="Times New Roman" w:hAnsi="Calibri" w:cs="Calibri"/>
                <w:color w:val="000000"/>
                <w:sz w:val="22"/>
                <w:szCs w:val="22"/>
                <w:lang w:eastAsia="en-US"/>
              </w:rPr>
            </w:pPr>
            <w:r w:rsidRPr="00EF318E">
              <w:rPr>
                <w:rFonts w:ascii="Calibri" w:eastAsia="Times New Roman" w:hAnsi="Calibri" w:cs="Calibri"/>
                <w:color w:val="000000"/>
                <w:sz w:val="22"/>
                <w:szCs w:val="22"/>
                <w:lang w:eastAsia="en-US"/>
              </w:rPr>
              <w:t>Diaph D1 Y</w:t>
            </w:r>
          </w:p>
        </w:tc>
        <w:tc>
          <w:tcPr>
            <w:tcW w:w="1447" w:type="dxa"/>
            <w:shd w:val="clear" w:color="auto" w:fill="auto"/>
            <w:noWrap/>
            <w:vAlign w:val="center"/>
            <w:hideMark/>
          </w:tcPr>
          <w:p w:rsidR="00EF318E" w:rsidRPr="00EF318E" w:rsidRDefault="00EF318E" w:rsidP="00EF318E">
            <w:pPr>
              <w:jc w:val="center"/>
              <w:rPr>
                <w:rFonts w:ascii="Calibri" w:eastAsia="Times New Roman" w:hAnsi="Calibri" w:cs="Calibri"/>
                <w:color w:val="000000"/>
                <w:sz w:val="22"/>
                <w:szCs w:val="22"/>
                <w:lang w:eastAsia="en-US"/>
              </w:rPr>
            </w:pPr>
            <w:r w:rsidRPr="00EF318E">
              <w:rPr>
                <w:rFonts w:ascii="Calibri" w:eastAsia="Times New Roman" w:hAnsi="Calibri" w:cs="Calibri"/>
                <w:color w:val="000000"/>
                <w:sz w:val="22"/>
                <w:szCs w:val="22"/>
                <w:lang w:eastAsia="en-US"/>
              </w:rPr>
              <w:t>0.005266</w:t>
            </w:r>
          </w:p>
        </w:tc>
        <w:tc>
          <w:tcPr>
            <w:tcW w:w="1447" w:type="dxa"/>
            <w:shd w:val="clear" w:color="auto" w:fill="auto"/>
            <w:noWrap/>
            <w:vAlign w:val="center"/>
            <w:hideMark/>
          </w:tcPr>
          <w:p w:rsidR="00EF318E" w:rsidRPr="00EF318E" w:rsidRDefault="00EF318E" w:rsidP="00EF318E">
            <w:pPr>
              <w:jc w:val="center"/>
              <w:rPr>
                <w:rFonts w:ascii="Calibri" w:eastAsia="Times New Roman" w:hAnsi="Calibri" w:cs="Calibri"/>
                <w:color w:val="000000"/>
                <w:sz w:val="22"/>
                <w:szCs w:val="22"/>
                <w:lang w:eastAsia="en-US"/>
              </w:rPr>
            </w:pPr>
            <w:r w:rsidRPr="00EF318E">
              <w:rPr>
                <w:rFonts w:ascii="Calibri" w:eastAsia="Times New Roman" w:hAnsi="Calibri" w:cs="Calibri"/>
                <w:color w:val="000000"/>
                <w:sz w:val="22"/>
                <w:szCs w:val="22"/>
                <w:lang w:eastAsia="en-US"/>
              </w:rPr>
              <w:t>0.00421</w:t>
            </w:r>
          </w:p>
        </w:tc>
      </w:tr>
      <w:tr w:rsidR="00EF318E" w:rsidRPr="00EF318E" w:rsidTr="00EF318E">
        <w:trPr>
          <w:trHeight w:val="262"/>
          <w:jc w:val="center"/>
        </w:trPr>
        <w:tc>
          <w:tcPr>
            <w:tcW w:w="1092" w:type="dxa"/>
            <w:shd w:val="clear" w:color="auto" w:fill="auto"/>
            <w:noWrap/>
            <w:vAlign w:val="center"/>
            <w:hideMark/>
          </w:tcPr>
          <w:p w:rsidR="00EF318E" w:rsidRPr="00EF318E" w:rsidRDefault="00EF318E" w:rsidP="00EF318E">
            <w:pPr>
              <w:jc w:val="center"/>
              <w:rPr>
                <w:rFonts w:ascii="Calibri" w:eastAsia="Times New Roman" w:hAnsi="Calibri" w:cs="Calibri"/>
                <w:color w:val="000000"/>
                <w:sz w:val="22"/>
                <w:szCs w:val="22"/>
                <w:lang w:eastAsia="en-US"/>
              </w:rPr>
            </w:pPr>
            <w:r w:rsidRPr="00EF318E">
              <w:rPr>
                <w:rFonts w:ascii="Calibri" w:eastAsia="Times New Roman" w:hAnsi="Calibri" w:cs="Calibri"/>
                <w:color w:val="000000"/>
                <w:sz w:val="22"/>
                <w:szCs w:val="22"/>
                <w:lang w:eastAsia="en-US"/>
              </w:rPr>
              <w:t>Story1</w:t>
            </w:r>
          </w:p>
        </w:tc>
        <w:tc>
          <w:tcPr>
            <w:tcW w:w="2654" w:type="dxa"/>
            <w:shd w:val="clear" w:color="auto" w:fill="auto"/>
            <w:noWrap/>
            <w:vAlign w:val="center"/>
            <w:hideMark/>
          </w:tcPr>
          <w:p w:rsidR="00EF318E" w:rsidRPr="00EF318E" w:rsidRDefault="00EF318E" w:rsidP="00EF318E">
            <w:pPr>
              <w:jc w:val="center"/>
              <w:rPr>
                <w:rFonts w:ascii="Calibri" w:eastAsia="Times New Roman" w:hAnsi="Calibri" w:cs="Calibri"/>
                <w:color w:val="000000"/>
                <w:sz w:val="22"/>
                <w:szCs w:val="22"/>
                <w:lang w:eastAsia="en-US"/>
              </w:rPr>
            </w:pPr>
            <w:r w:rsidRPr="00EF318E">
              <w:rPr>
                <w:rFonts w:ascii="Calibri" w:eastAsia="Times New Roman" w:hAnsi="Calibri" w:cs="Calibri"/>
                <w:color w:val="000000"/>
                <w:sz w:val="22"/>
                <w:szCs w:val="22"/>
                <w:lang w:eastAsia="en-US"/>
              </w:rPr>
              <w:t>EYDrift</w:t>
            </w:r>
          </w:p>
        </w:tc>
        <w:tc>
          <w:tcPr>
            <w:tcW w:w="1583" w:type="dxa"/>
            <w:shd w:val="clear" w:color="auto" w:fill="auto"/>
            <w:noWrap/>
            <w:vAlign w:val="center"/>
            <w:hideMark/>
          </w:tcPr>
          <w:p w:rsidR="00EF318E" w:rsidRPr="00EF318E" w:rsidRDefault="00EF318E" w:rsidP="00EF318E">
            <w:pPr>
              <w:jc w:val="center"/>
              <w:rPr>
                <w:rFonts w:ascii="Calibri" w:eastAsia="Times New Roman" w:hAnsi="Calibri" w:cs="Calibri"/>
                <w:color w:val="000000"/>
                <w:sz w:val="22"/>
                <w:szCs w:val="22"/>
                <w:lang w:eastAsia="en-US"/>
              </w:rPr>
            </w:pPr>
            <w:r w:rsidRPr="00EF318E">
              <w:rPr>
                <w:rFonts w:ascii="Calibri" w:eastAsia="Times New Roman" w:hAnsi="Calibri" w:cs="Calibri"/>
                <w:color w:val="000000"/>
                <w:sz w:val="22"/>
                <w:szCs w:val="22"/>
                <w:lang w:eastAsia="en-US"/>
              </w:rPr>
              <w:t>Diaph D1 Y</w:t>
            </w:r>
          </w:p>
        </w:tc>
        <w:tc>
          <w:tcPr>
            <w:tcW w:w="1447" w:type="dxa"/>
            <w:shd w:val="clear" w:color="auto" w:fill="auto"/>
            <w:noWrap/>
            <w:vAlign w:val="center"/>
            <w:hideMark/>
          </w:tcPr>
          <w:p w:rsidR="00EF318E" w:rsidRPr="00EF318E" w:rsidRDefault="00EF318E" w:rsidP="00EF318E">
            <w:pPr>
              <w:jc w:val="center"/>
              <w:rPr>
                <w:rFonts w:ascii="Calibri" w:eastAsia="Times New Roman" w:hAnsi="Calibri" w:cs="Calibri"/>
                <w:color w:val="000000"/>
                <w:sz w:val="22"/>
                <w:szCs w:val="22"/>
                <w:lang w:eastAsia="en-US"/>
              </w:rPr>
            </w:pPr>
            <w:r w:rsidRPr="00EF318E">
              <w:rPr>
                <w:rFonts w:ascii="Calibri" w:eastAsia="Times New Roman" w:hAnsi="Calibri" w:cs="Calibri"/>
                <w:color w:val="000000"/>
                <w:sz w:val="22"/>
                <w:szCs w:val="22"/>
                <w:lang w:eastAsia="en-US"/>
              </w:rPr>
              <w:t>0.002903</w:t>
            </w:r>
          </w:p>
        </w:tc>
        <w:tc>
          <w:tcPr>
            <w:tcW w:w="1447" w:type="dxa"/>
            <w:shd w:val="clear" w:color="auto" w:fill="auto"/>
            <w:noWrap/>
            <w:vAlign w:val="center"/>
            <w:hideMark/>
          </w:tcPr>
          <w:p w:rsidR="00EF318E" w:rsidRPr="00EF318E" w:rsidRDefault="00EF318E" w:rsidP="00EF318E">
            <w:pPr>
              <w:jc w:val="center"/>
              <w:rPr>
                <w:rFonts w:ascii="Calibri" w:eastAsia="Times New Roman" w:hAnsi="Calibri" w:cs="Calibri"/>
                <w:color w:val="000000"/>
                <w:sz w:val="22"/>
                <w:szCs w:val="22"/>
                <w:lang w:eastAsia="en-US"/>
              </w:rPr>
            </w:pPr>
            <w:r w:rsidRPr="00EF318E">
              <w:rPr>
                <w:rFonts w:ascii="Calibri" w:eastAsia="Times New Roman" w:hAnsi="Calibri" w:cs="Calibri"/>
                <w:color w:val="000000"/>
                <w:sz w:val="22"/>
                <w:szCs w:val="22"/>
                <w:lang w:eastAsia="en-US"/>
              </w:rPr>
              <w:t>0.002902</w:t>
            </w:r>
          </w:p>
        </w:tc>
      </w:tr>
    </w:tbl>
    <w:p w:rsidR="00E54FBF" w:rsidRPr="00E54FBF" w:rsidRDefault="00E54FBF" w:rsidP="00E54FBF">
      <w:pPr>
        <w:bidi/>
        <w:spacing w:after="160" w:line="360" w:lineRule="auto"/>
        <w:jc w:val="both"/>
        <w:rPr>
          <w:rFonts w:ascii="Calibri" w:eastAsia="Calibri" w:hAnsi="Calibri" w:cs="B Nazanin"/>
          <w:sz w:val="28"/>
          <w:szCs w:val="28"/>
          <w:rtl/>
          <w:lang w:eastAsia="en-US" w:bidi="fa-IR"/>
        </w:rPr>
      </w:pPr>
    </w:p>
    <w:p w:rsidR="00E54FBF" w:rsidRPr="00E54FBF" w:rsidRDefault="00E54FBF" w:rsidP="00E54FBF">
      <w:pPr>
        <w:bidi/>
        <w:spacing w:after="160" w:line="360" w:lineRule="auto"/>
        <w:jc w:val="both"/>
        <w:rPr>
          <w:rFonts w:ascii="Calibri" w:eastAsia="Calibri" w:hAnsi="Calibri" w:cs="B Nazanin"/>
          <w:sz w:val="28"/>
          <w:szCs w:val="28"/>
          <w:rtl/>
          <w:lang w:eastAsia="en-US" w:bidi="fa-IR"/>
        </w:rPr>
      </w:pPr>
    </w:p>
    <w:p w:rsidR="0094200A" w:rsidRDefault="0094200A" w:rsidP="0094200A">
      <w:pPr>
        <w:bidi/>
        <w:spacing w:after="160" w:line="360" w:lineRule="auto"/>
        <w:jc w:val="both"/>
        <w:rPr>
          <w:rFonts w:ascii="Calibri" w:eastAsia="Calibri" w:hAnsi="Calibri" w:cs="B Nazanin"/>
          <w:sz w:val="28"/>
          <w:szCs w:val="28"/>
          <w:lang w:eastAsia="en-US" w:bidi="fa-IR"/>
        </w:rPr>
      </w:pPr>
    </w:p>
    <w:p w:rsidR="0063123D" w:rsidRDefault="0063123D" w:rsidP="0063123D">
      <w:pPr>
        <w:bidi/>
        <w:spacing w:after="160" w:line="360" w:lineRule="auto"/>
        <w:jc w:val="both"/>
        <w:rPr>
          <w:rFonts w:ascii="Calibri" w:eastAsia="Calibri" w:hAnsi="Calibri" w:cs="B Nazanin"/>
          <w:sz w:val="28"/>
          <w:szCs w:val="28"/>
          <w:lang w:eastAsia="en-US" w:bidi="fa-IR"/>
        </w:rPr>
      </w:pPr>
    </w:p>
    <w:p w:rsidR="00EF318E" w:rsidRDefault="00EF318E" w:rsidP="00EF318E">
      <w:pPr>
        <w:bidi/>
        <w:spacing w:after="160" w:line="360" w:lineRule="auto"/>
        <w:jc w:val="both"/>
        <w:rPr>
          <w:rFonts w:ascii="Calibri" w:eastAsia="Calibri" w:hAnsi="Calibri" w:cs="B Nazanin"/>
          <w:sz w:val="28"/>
          <w:szCs w:val="28"/>
          <w:lang w:eastAsia="en-US" w:bidi="fa-IR"/>
        </w:rPr>
      </w:pPr>
    </w:p>
    <w:p w:rsidR="00EB18BC" w:rsidRDefault="00EB18BC" w:rsidP="00EB18BC">
      <w:pPr>
        <w:bidi/>
        <w:spacing w:after="160" w:line="360" w:lineRule="auto"/>
        <w:jc w:val="both"/>
        <w:rPr>
          <w:rFonts w:ascii="Calibri" w:eastAsia="Calibri" w:hAnsi="Calibri" w:cs="B Nazanin"/>
          <w:sz w:val="28"/>
          <w:szCs w:val="28"/>
          <w:lang w:eastAsia="en-US" w:bidi="fa-IR"/>
        </w:rPr>
      </w:pPr>
    </w:p>
    <w:p w:rsidR="00EB18BC" w:rsidRPr="00E54FBF" w:rsidRDefault="00EB18BC" w:rsidP="00EB18BC">
      <w:pPr>
        <w:bidi/>
        <w:spacing w:after="160" w:line="360" w:lineRule="auto"/>
        <w:jc w:val="both"/>
        <w:rPr>
          <w:rFonts w:ascii="Calibri" w:eastAsia="Calibri" w:hAnsi="Calibri" w:cs="B Nazanin"/>
          <w:sz w:val="28"/>
          <w:szCs w:val="28"/>
          <w:rtl/>
          <w:lang w:eastAsia="en-US" w:bidi="fa-IR"/>
        </w:rPr>
      </w:pPr>
    </w:p>
    <w:p w:rsidR="00E54FBF" w:rsidRPr="00E54FBF" w:rsidRDefault="00E54FBF" w:rsidP="00E54FBF">
      <w:pPr>
        <w:bidi/>
        <w:spacing w:after="160" w:line="360" w:lineRule="auto"/>
        <w:jc w:val="both"/>
        <w:rPr>
          <w:rFonts w:ascii="Calibri" w:eastAsia="Calibri" w:hAnsi="Calibri" w:cs="B Nazanin"/>
          <w:b/>
          <w:bCs/>
          <w:sz w:val="28"/>
          <w:szCs w:val="28"/>
          <w:rtl/>
          <w:lang w:eastAsia="en-US" w:bidi="fa-IR"/>
        </w:rPr>
      </w:pPr>
      <w:r w:rsidRPr="00E54FBF">
        <w:rPr>
          <w:rFonts w:ascii="Calibri" w:eastAsia="Calibri" w:hAnsi="Calibri" w:cs="B Nazanin" w:hint="cs"/>
          <w:b/>
          <w:bCs/>
          <w:sz w:val="28"/>
          <w:szCs w:val="28"/>
          <w:rtl/>
          <w:lang w:eastAsia="en-US" w:bidi="fa-IR"/>
        </w:rPr>
        <w:lastRenderedPageBreak/>
        <w:t xml:space="preserve">کنترل نظم پیچشی سازه </w:t>
      </w:r>
    </w:p>
    <w:p w:rsidR="00E54FBF" w:rsidRPr="00E54FBF" w:rsidRDefault="00E54FBF" w:rsidP="00E54FBF">
      <w:pPr>
        <w:bidi/>
        <w:spacing w:after="160" w:line="360" w:lineRule="auto"/>
        <w:jc w:val="center"/>
        <w:rPr>
          <w:rFonts w:ascii="Calibri" w:eastAsia="Calibri" w:hAnsi="Calibri" w:cs="B Nazanin"/>
          <w:sz w:val="28"/>
          <w:szCs w:val="28"/>
          <w:lang w:eastAsia="en-US" w:bidi="fa-IR"/>
        </w:rPr>
      </w:pPr>
      <w:r w:rsidRPr="00E54FBF">
        <w:rPr>
          <w:rFonts w:ascii="Calibri" w:eastAsia="Calibri" w:hAnsi="Calibri" w:cs="B Nazanin" w:hint="cs"/>
          <w:noProof/>
          <w:sz w:val="28"/>
          <w:szCs w:val="28"/>
          <w:lang w:eastAsia="en-US"/>
        </w:rPr>
        <w:drawing>
          <wp:inline distT="0" distB="0" distL="0" distR="0" wp14:anchorId="584C0C20" wp14:editId="787A0150">
            <wp:extent cx="5476875" cy="2495550"/>
            <wp:effectExtent l="0" t="0" r="9525" b="0"/>
            <wp:docPr id="470" name="Picture 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Capture.JPG"/>
                    <pic:cNvPicPr/>
                  </pic:nvPicPr>
                  <pic:blipFill>
                    <a:blip r:embed="rId150">
                      <a:extLst>
                        <a:ext uri="{28A0092B-C50C-407E-A947-70E740481C1C}">
                          <a14:useLocalDpi xmlns:a14="http://schemas.microsoft.com/office/drawing/2010/main" val="0"/>
                        </a:ext>
                      </a:extLst>
                    </a:blip>
                    <a:stretch>
                      <a:fillRect/>
                    </a:stretch>
                  </pic:blipFill>
                  <pic:spPr>
                    <a:xfrm>
                      <a:off x="0" y="0"/>
                      <a:ext cx="5476875" cy="2495550"/>
                    </a:xfrm>
                    <a:prstGeom prst="rect">
                      <a:avLst/>
                    </a:prstGeom>
                  </pic:spPr>
                </pic:pic>
              </a:graphicData>
            </a:graphic>
          </wp:inline>
        </w:drawing>
      </w:r>
    </w:p>
    <w:p w:rsidR="00E54FBF" w:rsidRPr="00E54FBF" w:rsidRDefault="00EF318E" w:rsidP="00E54FBF">
      <w:pPr>
        <w:bidi/>
        <w:spacing w:after="160" w:line="360" w:lineRule="auto"/>
        <w:jc w:val="center"/>
        <w:rPr>
          <w:rFonts w:ascii="Calibri" w:eastAsia="Calibri" w:hAnsi="Calibri" w:cs="B Nazanin"/>
          <w:sz w:val="28"/>
          <w:szCs w:val="28"/>
          <w:rtl/>
          <w:lang w:eastAsia="en-US" w:bidi="fa-IR"/>
        </w:rPr>
      </w:pPr>
      <w:r w:rsidRPr="00E54FBF">
        <w:rPr>
          <w:rFonts w:ascii="Calibri" w:eastAsia="Calibri" w:hAnsi="Calibri" w:cs="B Nazanin"/>
          <w:noProof/>
          <w:sz w:val="28"/>
          <w:szCs w:val="28"/>
          <w:rtl/>
          <w:lang w:eastAsia="en-US"/>
        </w:rPr>
        <w:drawing>
          <wp:anchor distT="0" distB="0" distL="114300" distR="114300" simplePos="0" relativeHeight="251670528" behindDoc="1" locked="0" layoutInCell="1" allowOverlap="1" wp14:anchorId="742E008C" wp14:editId="23D7E6AF">
            <wp:simplePos x="0" y="0"/>
            <wp:positionH relativeFrom="page">
              <wp:align>center</wp:align>
            </wp:positionH>
            <wp:positionV relativeFrom="paragraph">
              <wp:posOffset>1026160</wp:posOffset>
            </wp:positionV>
            <wp:extent cx="5000625" cy="3762375"/>
            <wp:effectExtent l="0" t="0" r="9525" b="9525"/>
            <wp:wrapTight wrapText="bothSides">
              <wp:wrapPolygon edited="0">
                <wp:start x="0" y="0"/>
                <wp:lineTo x="0" y="21545"/>
                <wp:lineTo x="21559" y="21545"/>
                <wp:lineTo x="21559" y="0"/>
                <wp:lineTo x="0" y="0"/>
              </wp:wrapPolygon>
            </wp:wrapTight>
            <wp:docPr id="471" name="Picture 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Capture.JPG"/>
                    <pic:cNvPicPr/>
                  </pic:nvPicPr>
                  <pic:blipFill>
                    <a:blip r:embed="rId151">
                      <a:extLst>
                        <a:ext uri="{28A0092B-C50C-407E-A947-70E740481C1C}">
                          <a14:useLocalDpi xmlns:a14="http://schemas.microsoft.com/office/drawing/2010/main" val="0"/>
                        </a:ext>
                      </a:extLst>
                    </a:blip>
                    <a:stretch>
                      <a:fillRect/>
                    </a:stretch>
                  </pic:blipFill>
                  <pic:spPr>
                    <a:xfrm>
                      <a:off x="0" y="0"/>
                      <a:ext cx="5000625" cy="3762375"/>
                    </a:xfrm>
                    <a:prstGeom prst="rect">
                      <a:avLst/>
                    </a:prstGeom>
                  </pic:spPr>
                </pic:pic>
              </a:graphicData>
            </a:graphic>
            <wp14:sizeRelV relativeFrom="margin">
              <wp14:pctHeight>0</wp14:pctHeight>
            </wp14:sizeRelV>
          </wp:anchor>
        </w:drawing>
      </w:r>
      <w:r w:rsidR="00E54FBF" w:rsidRPr="00E54FBF">
        <w:rPr>
          <w:rFonts w:ascii="Calibri" w:eastAsia="Calibri" w:hAnsi="Calibri" w:cs="B Nazanin"/>
          <w:noProof/>
          <w:sz w:val="28"/>
          <w:szCs w:val="28"/>
          <w:rtl/>
          <w:lang w:eastAsia="en-US"/>
        </w:rPr>
        <w:drawing>
          <wp:inline distT="0" distB="0" distL="0" distR="0" wp14:anchorId="65AC3E93" wp14:editId="1BE96FB6">
            <wp:extent cx="5353050" cy="1009650"/>
            <wp:effectExtent l="0" t="0" r="0" b="0"/>
            <wp:docPr id="472" name="Picture 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Capture.JPG"/>
                    <pic:cNvPicPr/>
                  </pic:nvPicPr>
                  <pic:blipFill>
                    <a:blip r:embed="rId152">
                      <a:extLst>
                        <a:ext uri="{28A0092B-C50C-407E-A947-70E740481C1C}">
                          <a14:useLocalDpi xmlns:a14="http://schemas.microsoft.com/office/drawing/2010/main" val="0"/>
                        </a:ext>
                      </a:extLst>
                    </a:blip>
                    <a:stretch>
                      <a:fillRect/>
                    </a:stretch>
                  </pic:blipFill>
                  <pic:spPr>
                    <a:xfrm>
                      <a:off x="0" y="0"/>
                      <a:ext cx="5353050" cy="1009650"/>
                    </a:xfrm>
                    <a:prstGeom prst="rect">
                      <a:avLst/>
                    </a:prstGeom>
                  </pic:spPr>
                </pic:pic>
              </a:graphicData>
            </a:graphic>
          </wp:inline>
        </w:drawing>
      </w:r>
    </w:p>
    <w:p w:rsidR="00E54FBF" w:rsidRPr="00E54FBF" w:rsidRDefault="00E54FBF" w:rsidP="00E54FBF">
      <w:pPr>
        <w:bidi/>
        <w:spacing w:after="160" w:line="360" w:lineRule="auto"/>
        <w:jc w:val="both"/>
        <w:rPr>
          <w:rFonts w:ascii="Calibri" w:eastAsia="Calibri" w:hAnsi="Calibri" w:cs="B Nazanin"/>
          <w:sz w:val="28"/>
          <w:szCs w:val="28"/>
          <w:rtl/>
          <w:lang w:eastAsia="en-US" w:bidi="fa-IR"/>
        </w:rPr>
      </w:pPr>
    </w:p>
    <w:p w:rsidR="00E54FBF" w:rsidRDefault="00E54FBF" w:rsidP="00E54FBF">
      <w:pPr>
        <w:bidi/>
        <w:spacing w:after="160" w:line="360" w:lineRule="auto"/>
        <w:jc w:val="both"/>
        <w:rPr>
          <w:rFonts w:ascii="Calibri" w:eastAsia="Calibri" w:hAnsi="Calibri" w:cs="B Nazanin"/>
          <w:sz w:val="28"/>
          <w:szCs w:val="28"/>
          <w:rtl/>
          <w:lang w:eastAsia="en-US" w:bidi="fa-IR"/>
        </w:rPr>
      </w:pPr>
    </w:p>
    <w:p w:rsidR="00E54FBF" w:rsidRDefault="00E54FBF" w:rsidP="00E54FBF">
      <w:pPr>
        <w:bidi/>
        <w:spacing w:after="160" w:line="360" w:lineRule="auto"/>
        <w:jc w:val="both"/>
        <w:rPr>
          <w:rFonts w:ascii="Calibri" w:eastAsia="Calibri" w:hAnsi="Calibri" w:cs="B Nazanin"/>
          <w:sz w:val="28"/>
          <w:szCs w:val="28"/>
          <w:rtl/>
          <w:lang w:eastAsia="en-US" w:bidi="fa-IR"/>
        </w:rPr>
      </w:pPr>
    </w:p>
    <w:p w:rsidR="00E54FBF" w:rsidRDefault="00E54FBF" w:rsidP="00E54FBF">
      <w:pPr>
        <w:bidi/>
        <w:spacing w:after="160" w:line="360" w:lineRule="auto"/>
        <w:jc w:val="both"/>
        <w:rPr>
          <w:rFonts w:ascii="Calibri" w:eastAsia="Calibri" w:hAnsi="Calibri" w:cs="B Nazanin"/>
          <w:sz w:val="28"/>
          <w:szCs w:val="28"/>
          <w:rtl/>
          <w:lang w:eastAsia="en-US" w:bidi="fa-IR"/>
        </w:rPr>
      </w:pPr>
    </w:p>
    <w:p w:rsidR="00E54FBF" w:rsidRDefault="00E54FBF" w:rsidP="00E54FBF">
      <w:pPr>
        <w:bidi/>
        <w:spacing w:after="160" w:line="360" w:lineRule="auto"/>
        <w:jc w:val="both"/>
        <w:rPr>
          <w:rFonts w:ascii="Calibri" w:eastAsia="Calibri" w:hAnsi="Calibri" w:cs="B Nazanin"/>
          <w:sz w:val="28"/>
          <w:szCs w:val="28"/>
          <w:rtl/>
          <w:lang w:eastAsia="en-US" w:bidi="fa-IR"/>
        </w:rPr>
      </w:pPr>
    </w:p>
    <w:p w:rsidR="00E54FBF" w:rsidRDefault="00E54FBF" w:rsidP="00E54FBF">
      <w:pPr>
        <w:bidi/>
        <w:spacing w:after="160" w:line="360" w:lineRule="auto"/>
        <w:jc w:val="both"/>
        <w:rPr>
          <w:rFonts w:ascii="Calibri" w:eastAsia="Calibri" w:hAnsi="Calibri" w:cs="B Nazanin"/>
          <w:sz w:val="28"/>
          <w:szCs w:val="28"/>
          <w:rtl/>
          <w:lang w:eastAsia="en-US" w:bidi="fa-IR"/>
        </w:rPr>
      </w:pPr>
    </w:p>
    <w:p w:rsidR="00E54FBF" w:rsidRDefault="00E54FBF" w:rsidP="00E54FBF">
      <w:pPr>
        <w:bidi/>
        <w:spacing w:after="160" w:line="360" w:lineRule="auto"/>
        <w:jc w:val="both"/>
        <w:rPr>
          <w:rFonts w:ascii="Calibri" w:eastAsia="Calibri" w:hAnsi="Calibri" w:cs="B Nazanin"/>
          <w:sz w:val="28"/>
          <w:szCs w:val="28"/>
          <w:rtl/>
          <w:lang w:eastAsia="en-US" w:bidi="fa-IR"/>
        </w:rPr>
      </w:pPr>
    </w:p>
    <w:p w:rsidR="0063123D" w:rsidRDefault="0063123D" w:rsidP="0063123D">
      <w:pPr>
        <w:bidi/>
        <w:spacing w:after="160" w:line="360" w:lineRule="auto"/>
        <w:jc w:val="both"/>
        <w:rPr>
          <w:rFonts w:ascii="Calibri" w:eastAsia="Calibri" w:hAnsi="Calibri" w:cs="B Nazanin"/>
          <w:sz w:val="28"/>
          <w:szCs w:val="28"/>
          <w:rtl/>
          <w:lang w:eastAsia="en-US" w:bidi="fa-IR"/>
        </w:rPr>
      </w:pPr>
    </w:p>
    <w:p w:rsidR="00EB18BC" w:rsidRDefault="00EB18BC" w:rsidP="00E54FBF">
      <w:pPr>
        <w:bidi/>
        <w:spacing w:after="160" w:line="360" w:lineRule="auto"/>
        <w:jc w:val="both"/>
        <w:rPr>
          <w:rFonts w:ascii="Calibri" w:eastAsia="Calibri" w:hAnsi="Calibri" w:cs="B Nazanin"/>
          <w:sz w:val="28"/>
          <w:szCs w:val="28"/>
          <w:lang w:eastAsia="en-US" w:bidi="fa-IR"/>
        </w:rPr>
      </w:pPr>
    </w:p>
    <w:p w:rsidR="00E54FBF" w:rsidRPr="00E54FBF" w:rsidRDefault="00E54FBF" w:rsidP="00EB18BC">
      <w:pPr>
        <w:bidi/>
        <w:spacing w:after="160" w:line="360" w:lineRule="auto"/>
        <w:jc w:val="both"/>
        <w:rPr>
          <w:rFonts w:ascii="Calibri" w:eastAsia="Calibri" w:hAnsi="Calibri" w:cs="B Nazanin"/>
          <w:sz w:val="28"/>
          <w:szCs w:val="28"/>
          <w:rtl/>
          <w:lang w:eastAsia="en-US" w:bidi="fa-IR"/>
        </w:rPr>
      </w:pPr>
      <w:r w:rsidRPr="00E54FBF">
        <w:rPr>
          <w:rFonts w:ascii="Calibri" w:eastAsia="Calibri" w:hAnsi="Calibri" w:cs="B Nazanin" w:hint="cs"/>
          <w:sz w:val="28"/>
          <w:szCs w:val="28"/>
          <w:rtl/>
          <w:lang w:eastAsia="en-US" w:bidi="fa-IR"/>
        </w:rPr>
        <w:lastRenderedPageBreak/>
        <w:t xml:space="preserve">جهت </w:t>
      </w:r>
      <w:r w:rsidRPr="00E54FBF">
        <w:rPr>
          <w:rFonts w:ascii="Calibri" w:eastAsia="Calibri" w:hAnsi="Calibri" w:cs="B Nazanin"/>
          <w:sz w:val="28"/>
          <w:szCs w:val="28"/>
          <w:lang w:eastAsia="en-US" w:bidi="fa-IR"/>
        </w:rPr>
        <w:t xml:space="preserve">X </w:t>
      </w:r>
    </w:p>
    <w:tbl>
      <w:tblPr>
        <w:tblW w:w="77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88"/>
        <w:gridCol w:w="2154"/>
        <w:gridCol w:w="1295"/>
        <w:gridCol w:w="1177"/>
        <w:gridCol w:w="1177"/>
        <w:gridCol w:w="1050"/>
      </w:tblGrid>
      <w:tr w:rsidR="00127787" w:rsidRPr="00127787" w:rsidTr="00127787">
        <w:trPr>
          <w:trHeight w:val="280"/>
          <w:jc w:val="center"/>
        </w:trPr>
        <w:tc>
          <w:tcPr>
            <w:tcW w:w="4337" w:type="dxa"/>
            <w:gridSpan w:val="3"/>
            <w:shd w:val="clear" w:color="000000" w:fill="C0C0C0"/>
            <w:noWrap/>
            <w:vAlign w:val="center"/>
            <w:hideMark/>
          </w:tcPr>
          <w:p w:rsidR="00127787" w:rsidRPr="00127787" w:rsidRDefault="00127787" w:rsidP="00127787">
            <w:pPr>
              <w:jc w:val="center"/>
              <w:rPr>
                <w:rFonts w:ascii="Calibri" w:eastAsia="Times New Roman" w:hAnsi="Calibri" w:cs="Calibri"/>
                <w:b/>
                <w:bCs/>
                <w:color w:val="000000"/>
                <w:sz w:val="22"/>
                <w:szCs w:val="22"/>
                <w:lang w:eastAsia="en-US"/>
              </w:rPr>
            </w:pPr>
            <w:r w:rsidRPr="00127787">
              <w:rPr>
                <w:rFonts w:ascii="Calibri" w:eastAsia="Times New Roman" w:hAnsi="Calibri" w:cs="Calibri"/>
                <w:b/>
                <w:bCs/>
                <w:color w:val="000000"/>
                <w:sz w:val="22"/>
                <w:szCs w:val="22"/>
                <w:lang w:eastAsia="en-US"/>
              </w:rPr>
              <w:t>TABLE:  Diaphragm Max/Avg Drifts</w:t>
            </w:r>
          </w:p>
        </w:tc>
        <w:tc>
          <w:tcPr>
            <w:tcW w:w="1177" w:type="dxa"/>
            <w:shd w:val="clear" w:color="000000" w:fill="C0C0C0"/>
            <w:noWrap/>
            <w:vAlign w:val="center"/>
            <w:hideMark/>
          </w:tcPr>
          <w:p w:rsidR="00127787" w:rsidRPr="00127787" w:rsidRDefault="00127787" w:rsidP="00127787">
            <w:pPr>
              <w:jc w:val="center"/>
              <w:rPr>
                <w:rFonts w:ascii="Calibri" w:eastAsia="Times New Roman" w:hAnsi="Calibri" w:cs="Calibri"/>
                <w:color w:val="000000"/>
                <w:sz w:val="22"/>
                <w:szCs w:val="22"/>
                <w:lang w:eastAsia="en-US"/>
              </w:rPr>
            </w:pPr>
          </w:p>
        </w:tc>
        <w:tc>
          <w:tcPr>
            <w:tcW w:w="1177" w:type="dxa"/>
            <w:shd w:val="clear" w:color="000000" w:fill="C0C0C0"/>
            <w:noWrap/>
            <w:vAlign w:val="center"/>
            <w:hideMark/>
          </w:tcPr>
          <w:p w:rsidR="00127787" w:rsidRPr="00127787" w:rsidRDefault="00127787" w:rsidP="00127787">
            <w:pPr>
              <w:jc w:val="center"/>
              <w:rPr>
                <w:rFonts w:ascii="Calibri" w:eastAsia="Times New Roman" w:hAnsi="Calibri" w:cs="Calibri"/>
                <w:color w:val="000000"/>
                <w:sz w:val="22"/>
                <w:szCs w:val="22"/>
                <w:lang w:eastAsia="en-US"/>
              </w:rPr>
            </w:pPr>
          </w:p>
        </w:tc>
        <w:tc>
          <w:tcPr>
            <w:tcW w:w="1050" w:type="dxa"/>
            <w:shd w:val="clear" w:color="000000" w:fill="C0C0C0"/>
            <w:noWrap/>
            <w:vAlign w:val="center"/>
            <w:hideMark/>
          </w:tcPr>
          <w:p w:rsidR="00127787" w:rsidRPr="00127787" w:rsidRDefault="00127787" w:rsidP="00127787">
            <w:pPr>
              <w:jc w:val="center"/>
              <w:rPr>
                <w:rFonts w:ascii="Calibri" w:eastAsia="Times New Roman" w:hAnsi="Calibri" w:cs="Calibri"/>
                <w:color w:val="000000"/>
                <w:sz w:val="22"/>
                <w:szCs w:val="22"/>
                <w:lang w:eastAsia="en-US"/>
              </w:rPr>
            </w:pPr>
          </w:p>
        </w:tc>
      </w:tr>
      <w:tr w:rsidR="00127787" w:rsidRPr="00127787" w:rsidTr="00127787">
        <w:trPr>
          <w:trHeight w:val="280"/>
          <w:jc w:val="center"/>
        </w:trPr>
        <w:tc>
          <w:tcPr>
            <w:tcW w:w="888" w:type="dxa"/>
            <w:shd w:val="clear" w:color="000000" w:fill="99CCFF"/>
            <w:noWrap/>
            <w:vAlign w:val="center"/>
            <w:hideMark/>
          </w:tcPr>
          <w:p w:rsidR="00127787" w:rsidRPr="00127787" w:rsidRDefault="00127787" w:rsidP="00127787">
            <w:pPr>
              <w:jc w:val="center"/>
              <w:rPr>
                <w:rFonts w:ascii="Calibri" w:eastAsia="Times New Roman" w:hAnsi="Calibri" w:cs="Calibri"/>
                <w:b/>
                <w:bCs/>
                <w:color w:val="000000"/>
                <w:sz w:val="22"/>
                <w:szCs w:val="22"/>
                <w:lang w:eastAsia="en-US"/>
              </w:rPr>
            </w:pPr>
            <w:r w:rsidRPr="00127787">
              <w:rPr>
                <w:rFonts w:ascii="Calibri" w:eastAsia="Times New Roman" w:hAnsi="Calibri" w:cs="Calibri"/>
                <w:b/>
                <w:bCs/>
                <w:color w:val="000000"/>
                <w:sz w:val="22"/>
                <w:szCs w:val="22"/>
                <w:lang w:eastAsia="en-US"/>
              </w:rPr>
              <w:t>Story</w:t>
            </w:r>
          </w:p>
        </w:tc>
        <w:tc>
          <w:tcPr>
            <w:tcW w:w="2154" w:type="dxa"/>
            <w:shd w:val="clear" w:color="000000" w:fill="99CCFF"/>
            <w:noWrap/>
            <w:vAlign w:val="center"/>
            <w:hideMark/>
          </w:tcPr>
          <w:p w:rsidR="00127787" w:rsidRPr="00127787" w:rsidRDefault="00127787" w:rsidP="00127787">
            <w:pPr>
              <w:jc w:val="center"/>
              <w:rPr>
                <w:rFonts w:ascii="Calibri" w:eastAsia="Times New Roman" w:hAnsi="Calibri" w:cs="Calibri"/>
                <w:b/>
                <w:bCs/>
                <w:color w:val="000000"/>
                <w:sz w:val="22"/>
                <w:szCs w:val="22"/>
                <w:lang w:eastAsia="en-US"/>
              </w:rPr>
            </w:pPr>
            <w:r w:rsidRPr="00127787">
              <w:rPr>
                <w:rFonts w:ascii="Calibri" w:eastAsia="Times New Roman" w:hAnsi="Calibri" w:cs="Calibri"/>
                <w:b/>
                <w:bCs/>
                <w:color w:val="000000"/>
                <w:sz w:val="22"/>
                <w:szCs w:val="22"/>
                <w:lang w:eastAsia="en-US"/>
              </w:rPr>
              <w:t>Load Case/Combo</w:t>
            </w:r>
          </w:p>
        </w:tc>
        <w:tc>
          <w:tcPr>
            <w:tcW w:w="1294" w:type="dxa"/>
            <w:shd w:val="clear" w:color="000000" w:fill="99CCFF"/>
            <w:noWrap/>
            <w:vAlign w:val="center"/>
            <w:hideMark/>
          </w:tcPr>
          <w:p w:rsidR="00127787" w:rsidRPr="00127787" w:rsidRDefault="00127787" w:rsidP="00127787">
            <w:pPr>
              <w:jc w:val="center"/>
              <w:rPr>
                <w:rFonts w:ascii="Calibri" w:eastAsia="Times New Roman" w:hAnsi="Calibri" w:cs="Calibri"/>
                <w:b/>
                <w:bCs/>
                <w:color w:val="000000"/>
                <w:sz w:val="22"/>
                <w:szCs w:val="22"/>
                <w:lang w:eastAsia="en-US"/>
              </w:rPr>
            </w:pPr>
            <w:r w:rsidRPr="00127787">
              <w:rPr>
                <w:rFonts w:ascii="Calibri" w:eastAsia="Times New Roman" w:hAnsi="Calibri" w:cs="Calibri"/>
                <w:b/>
                <w:bCs/>
                <w:color w:val="000000"/>
                <w:sz w:val="22"/>
                <w:szCs w:val="22"/>
                <w:lang w:eastAsia="en-US"/>
              </w:rPr>
              <w:t>Item</w:t>
            </w:r>
          </w:p>
        </w:tc>
        <w:tc>
          <w:tcPr>
            <w:tcW w:w="1177" w:type="dxa"/>
            <w:shd w:val="clear" w:color="000000" w:fill="99CCFF"/>
            <w:noWrap/>
            <w:vAlign w:val="center"/>
            <w:hideMark/>
          </w:tcPr>
          <w:p w:rsidR="00127787" w:rsidRPr="00127787" w:rsidRDefault="00127787" w:rsidP="00127787">
            <w:pPr>
              <w:jc w:val="center"/>
              <w:rPr>
                <w:rFonts w:ascii="Calibri" w:eastAsia="Times New Roman" w:hAnsi="Calibri" w:cs="Calibri"/>
                <w:b/>
                <w:bCs/>
                <w:color w:val="000000"/>
                <w:sz w:val="22"/>
                <w:szCs w:val="22"/>
                <w:lang w:eastAsia="en-US"/>
              </w:rPr>
            </w:pPr>
            <w:r w:rsidRPr="00127787">
              <w:rPr>
                <w:rFonts w:ascii="Calibri" w:eastAsia="Times New Roman" w:hAnsi="Calibri" w:cs="Calibri"/>
                <w:b/>
                <w:bCs/>
                <w:color w:val="000000"/>
                <w:sz w:val="22"/>
                <w:szCs w:val="22"/>
                <w:lang w:eastAsia="en-US"/>
              </w:rPr>
              <w:t>Max Drift</w:t>
            </w:r>
          </w:p>
        </w:tc>
        <w:tc>
          <w:tcPr>
            <w:tcW w:w="1177" w:type="dxa"/>
            <w:shd w:val="clear" w:color="000000" w:fill="99CCFF"/>
            <w:noWrap/>
            <w:vAlign w:val="center"/>
            <w:hideMark/>
          </w:tcPr>
          <w:p w:rsidR="00127787" w:rsidRPr="00127787" w:rsidRDefault="00127787" w:rsidP="00127787">
            <w:pPr>
              <w:jc w:val="center"/>
              <w:rPr>
                <w:rFonts w:ascii="Calibri" w:eastAsia="Times New Roman" w:hAnsi="Calibri" w:cs="Calibri"/>
                <w:b/>
                <w:bCs/>
                <w:color w:val="000000"/>
                <w:sz w:val="22"/>
                <w:szCs w:val="22"/>
                <w:lang w:eastAsia="en-US"/>
              </w:rPr>
            </w:pPr>
            <w:r w:rsidRPr="00127787">
              <w:rPr>
                <w:rFonts w:ascii="Calibri" w:eastAsia="Times New Roman" w:hAnsi="Calibri" w:cs="Calibri"/>
                <w:b/>
                <w:bCs/>
                <w:color w:val="000000"/>
                <w:sz w:val="22"/>
                <w:szCs w:val="22"/>
                <w:lang w:eastAsia="en-US"/>
              </w:rPr>
              <w:t>Avg Drift</w:t>
            </w:r>
          </w:p>
        </w:tc>
        <w:tc>
          <w:tcPr>
            <w:tcW w:w="1050" w:type="dxa"/>
            <w:shd w:val="clear" w:color="000000" w:fill="99CCFF"/>
            <w:noWrap/>
            <w:vAlign w:val="center"/>
            <w:hideMark/>
          </w:tcPr>
          <w:p w:rsidR="00127787" w:rsidRPr="00127787" w:rsidRDefault="00127787" w:rsidP="00127787">
            <w:pPr>
              <w:jc w:val="center"/>
              <w:rPr>
                <w:rFonts w:ascii="Calibri" w:eastAsia="Times New Roman" w:hAnsi="Calibri" w:cs="Calibri"/>
                <w:b/>
                <w:bCs/>
                <w:color w:val="000000"/>
                <w:sz w:val="22"/>
                <w:szCs w:val="22"/>
                <w:lang w:eastAsia="en-US"/>
              </w:rPr>
            </w:pPr>
            <w:r w:rsidRPr="00127787">
              <w:rPr>
                <w:rFonts w:ascii="Calibri" w:eastAsia="Times New Roman" w:hAnsi="Calibri" w:cs="Calibri"/>
                <w:b/>
                <w:bCs/>
                <w:color w:val="000000"/>
                <w:sz w:val="22"/>
                <w:szCs w:val="22"/>
                <w:lang w:eastAsia="en-US"/>
              </w:rPr>
              <w:t>Ratio</w:t>
            </w:r>
          </w:p>
        </w:tc>
      </w:tr>
      <w:tr w:rsidR="00127787" w:rsidRPr="00127787" w:rsidTr="00127787">
        <w:trPr>
          <w:trHeight w:val="280"/>
          <w:jc w:val="center"/>
        </w:trPr>
        <w:tc>
          <w:tcPr>
            <w:tcW w:w="888" w:type="dxa"/>
            <w:shd w:val="clear" w:color="000000" w:fill="99CCFF"/>
            <w:noWrap/>
            <w:vAlign w:val="center"/>
            <w:hideMark/>
          </w:tcPr>
          <w:p w:rsidR="00127787" w:rsidRPr="00127787" w:rsidRDefault="00127787" w:rsidP="00127787">
            <w:pPr>
              <w:jc w:val="center"/>
              <w:rPr>
                <w:rFonts w:ascii="Calibri" w:eastAsia="Times New Roman" w:hAnsi="Calibri" w:cs="Calibri"/>
                <w:color w:val="000000"/>
                <w:sz w:val="22"/>
                <w:szCs w:val="22"/>
                <w:lang w:eastAsia="en-US"/>
              </w:rPr>
            </w:pPr>
          </w:p>
        </w:tc>
        <w:tc>
          <w:tcPr>
            <w:tcW w:w="2154" w:type="dxa"/>
            <w:shd w:val="clear" w:color="000000" w:fill="99CCFF"/>
            <w:noWrap/>
            <w:vAlign w:val="center"/>
            <w:hideMark/>
          </w:tcPr>
          <w:p w:rsidR="00127787" w:rsidRPr="00127787" w:rsidRDefault="00127787" w:rsidP="00127787">
            <w:pPr>
              <w:jc w:val="center"/>
              <w:rPr>
                <w:rFonts w:ascii="Calibri" w:eastAsia="Times New Roman" w:hAnsi="Calibri" w:cs="Calibri"/>
                <w:color w:val="000000"/>
                <w:sz w:val="22"/>
                <w:szCs w:val="22"/>
                <w:lang w:eastAsia="en-US"/>
              </w:rPr>
            </w:pPr>
          </w:p>
        </w:tc>
        <w:tc>
          <w:tcPr>
            <w:tcW w:w="1294" w:type="dxa"/>
            <w:shd w:val="clear" w:color="000000" w:fill="99CCFF"/>
            <w:noWrap/>
            <w:vAlign w:val="center"/>
            <w:hideMark/>
          </w:tcPr>
          <w:p w:rsidR="00127787" w:rsidRPr="00127787" w:rsidRDefault="00127787" w:rsidP="00127787">
            <w:pPr>
              <w:jc w:val="center"/>
              <w:rPr>
                <w:rFonts w:ascii="Calibri" w:eastAsia="Times New Roman" w:hAnsi="Calibri" w:cs="Calibri"/>
                <w:color w:val="000000"/>
                <w:sz w:val="22"/>
                <w:szCs w:val="22"/>
                <w:lang w:eastAsia="en-US"/>
              </w:rPr>
            </w:pPr>
          </w:p>
        </w:tc>
        <w:tc>
          <w:tcPr>
            <w:tcW w:w="1177" w:type="dxa"/>
            <w:shd w:val="clear" w:color="000000" w:fill="99CCFF"/>
            <w:noWrap/>
            <w:vAlign w:val="center"/>
            <w:hideMark/>
          </w:tcPr>
          <w:p w:rsidR="00127787" w:rsidRPr="00127787" w:rsidRDefault="00127787" w:rsidP="00127787">
            <w:pPr>
              <w:jc w:val="center"/>
              <w:rPr>
                <w:rFonts w:ascii="Calibri" w:eastAsia="Times New Roman" w:hAnsi="Calibri" w:cs="Calibri"/>
                <w:color w:val="000000"/>
                <w:sz w:val="22"/>
                <w:szCs w:val="22"/>
                <w:lang w:eastAsia="en-US"/>
              </w:rPr>
            </w:pPr>
          </w:p>
        </w:tc>
        <w:tc>
          <w:tcPr>
            <w:tcW w:w="1177" w:type="dxa"/>
            <w:shd w:val="clear" w:color="000000" w:fill="99CCFF"/>
            <w:noWrap/>
            <w:vAlign w:val="center"/>
            <w:hideMark/>
          </w:tcPr>
          <w:p w:rsidR="00127787" w:rsidRPr="00127787" w:rsidRDefault="00127787" w:rsidP="00127787">
            <w:pPr>
              <w:jc w:val="center"/>
              <w:rPr>
                <w:rFonts w:ascii="Calibri" w:eastAsia="Times New Roman" w:hAnsi="Calibri" w:cs="Calibri"/>
                <w:color w:val="000000"/>
                <w:sz w:val="22"/>
                <w:szCs w:val="22"/>
                <w:lang w:eastAsia="en-US"/>
              </w:rPr>
            </w:pPr>
          </w:p>
        </w:tc>
        <w:tc>
          <w:tcPr>
            <w:tcW w:w="1050" w:type="dxa"/>
            <w:shd w:val="clear" w:color="000000" w:fill="99CCFF"/>
            <w:noWrap/>
            <w:vAlign w:val="center"/>
            <w:hideMark/>
          </w:tcPr>
          <w:p w:rsidR="00127787" w:rsidRPr="00127787" w:rsidRDefault="00127787" w:rsidP="00127787">
            <w:pPr>
              <w:jc w:val="center"/>
              <w:rPr>
                <w:rFonts w:ascii="Calibri" w:eastAsia="Times New Roman" w:hAnsi="Calibri" w:cs="Calibri"/>
                <w:color w:val="000000"/>
                <w:sz w:val="22"/>
                <w:szCs w:val="22"/>
                <w:lang w:eastAsia="en-US"/>
              </w:rPr>
            </w:pPr>
          </w:p>
        </w:tc>
      </w:tr>
      <w:tr w:rsidR="00127787" w:rsidRPr="00127787" w:rsidTr="00127787">
        <w:trPr>
          <w:trHeight w:val="280"/>
          <w:jc w:val="center"/>
        </w:trPr>
        <w:tc>
          <w:tcPr>
            <w:tcW w:w="888" w:type="dxa"/>
            <w:shd w:val="clear" w:color="auto" w:fill="auto"/>
            <w:noWrap/>
            <w:vAlign w:val="center"/>
            <w:hideMark/>
          </w:tcPr>
          <w:p w:rsidR="00127787" w:rsidRPr="00127787" w:rsidRDefault="00127787" w:rsidP="00127787">
            <w:pPr>
              <w:jc w:val="center"/>
              <w:rPr>
                <w:rFonts w:ascii="Calibri" w:eastAsia="Times New Roman" w:hAnsi="Calibri" w:cs="Calibri"/>
                <w:color w:val="000000"/>
                <w:sz w:val="22"/>
                <w:szCs w:val="22"/>
                <w:lang w:eastAsia="en-US"/>
              </w:rPr>
            </w:pPr>
            <w:r w:rsidRPr="00127787">
              <w:rPr>
                <w:rFonts w:ascii="Calibri" w:eastAsia="Times New Roman" w:hAnsi="Calibri" w:cs="Calibri"/>
                <w:color w:val="000000"/>
                <w:sz w:val="22"/>
                <w:szCs w:val="22"/>
                <w:lang w:eastAsia="en-US"/>
              </w:rPr>
              <w:t>Roof</w:t>
            </w:r>
          </w:p>
        </w:tc>
        <w:tc>
          <w:tcPr>
            <w:tcW w:w="2154" w:type="dxa"/>
            <w:shd w:val="clear" w:color="auto" w:fill="auto"/>
            <w:noWrap/>
            <w:vAlign w:val="center"/>
            <w:hideMark/>
          </w:tcPr>
          <w:p w:rsidR="00127787" w:rsidRPr="00127787" w:rsidRDefault="00127787" w:rsidP="00127787">
            <w:pPr>
              <w:jc w:val="center"/>
              <w:rPr>
                <w:rFonts w:ascii="Calibri" w:eastAsia="Times New Roman" w:hAnsi="Calibri" w:cs="Calibri"/>
                <w:color w:val="000000"/>
                <w:sz w:val="22"/>
                <w:szCs w:val="22"/>
                <w:lang w:eastAsia="en-US"/>
              </w:rPr>
            </w:pPr>
            <w:r w:rsidRPr="00127787">
              <w:rPr>
                <w:rFonts w:ascii="Calibri" w:eastAsia="Times New Roman" w:hAnsi="Calibri" w:cs="Calibri"/>
                <w:color w:val="000000"/>
                <w:sz w:val="22"/>
                <w:szCs w:val="22"/>
                <w:lang w:eastAsia="en-US"/>
              </w:rPr>
              <w:t>EXALL 1</w:t>
            </w:r>
          </w:p>
        </w:tc>
        <w:tc>
          <w:tcPr>
            <w:tcW w:w="1294" w:type="dxa"/>
            <w:shd w:val="clear" w:color="auto" w:fill="auto"/>
            <w:noWrap/>
            <w:vAlign w:val="center"/>
            <w:hideMark/>
          </w:tcPr>
          <w:p w:rsidR="00127787" w:rsidRPr="00127787" w:rsidRDefault="00127787" w:rsidP="00127787">
            <w:pPr>
              <w:jc w:val="center"/>
              <w:rPr>
                <w:rFonts w:ascii="Calibri" w:eastAsia="Times New Roman" w:hAnsi="Calibri" w:cs="Calibri"/>
                <w:color w:val="000000"/>
                <w:sz w:val="22"/>
                <w:szCs w:val="22"/>
                <w:lang w:eastAsia="en-US"/>
              </w:rPr>
            </w:pPr>
            <w:r w:rsidRPr="00127787">
              <w:rPr>
                <w:rFonts w:ascii="Calibri" w:eastAsia="Times New Roman" w:hAnsi="Calibri" w:cs="Calibri"/>
                <w:color w:val="000000"/>
                <w:sz w:val="22"/>
                <w:szCs w:val="22"/>
                <w:lang w:eastAsia="en-US"/>
              </w:rPr>
              <w:t>Diaph D1 X</w:t>
            </w:r>
          </w:p>
        </w:tc>
        <w:tc>
          <w:tcPr>
            <w:tcW w:w="1177" w:type="dxa"/>
            <w:shd w:val="clear" w:color="auto" w:fill="auto"/>
            <w:noWrap/>
            <w:vAlign w:val="center"/>
            <w:hideMark/>
          </w:tcPr>
          <w:p w:rsidR="00127787" w:rsidRPr="00127787" w:rsidRDefault="00127787" w:rsidP="00127787">
            <w:pPr>
              <w:jc w:val="center"/>
              <w:rPr>
                <w:rFonts w:ascii="Calibri" w:eastAsia="Times New Roman" w:hAnsi="Calibri" w:cs="Calibri"/>
                <w:color w:val="000000"/>
                <w:sz w:val="22"/>
                <w:szCs w:val="22"/>
                <w:lang w:eastAsia="en-US"/>
              </w:rPr>
            </w:pPr>
            <w:r w:rsidRPr="00127787">
              <w:rPr>
                <w:rFonts w:ascii="Calibri" w:eastAsia="Times New Roman" w:hAnsi="Calibri" w:cs="Calibri"/>
                <w:color w:val="000000"/>
                <w:sz w:val="22"/>
                <w:szCs w:val="22"/>
                <w:lang w:eastAsia="en-US"/>
              </w:rPr>
              <w:t>0.001711</w:t>
            </w:r>
          </w:p>
        </w:tc>
        <w:tc>
          <w:tcPr>
            <w:tcW w:w="1177" w:type="dxa"/>
            <w:shd w:val="clear" w:color="auto" w:fill="auto"/>
            <w:noWrap/>
            <w:vAlign w:val="center"/>
            <w:hideMark/>
          </w:tcPr>
          <w:p w:rsidR="00127787" w:rsidRPr="00127787" w:rsidRDefault="00127787" w:rsidP="00127787">
            <w:pPr>
              <w:jc w:val="center"/>
              <w:rPr>
                <w:rFonts w:ascii="Calibri" w:eastAsia="Times New Roman" w:hAnsi="Calibri" w:cs="Calibri"/>
                <w:color w:val="000000"/>
                <w:sz w:val="22"/>
                <w:szCs w:val="22"/>
                <w:lang w:eastAsia="en-US"/>
              </w:rPr>
            </w:pPr>
            <w:r w:rsidRPr="00127787">
              <w:rPr>
                <w:rFonts w:ascii="Calibri" w:eastAsia="Times New Roman" w:hAnsi="Calibri" w:cs="Calibri"/>
                <w:color w:val="000000"/>
                <w:sz w:val="22"/>
                <w:szCs w:val="22"/>
                <w:lang w:eastAsia="en-US"/>
              </w:rPr>
              <w:t>0.001447</w:t>
            </w:r>
          </w:p>
        </w:tc>
        <w:tc>
          <w:tcPr>
            <w:tcW w:w="1050" w:type="dxa"/>
            <w:shd w:val="clear" w:color="auto" w:fill="auto"/>
            <w:noWrap/>
            <w:vAlign w:val="center"/>
            <w:hideMark/>
          </w:tcPr>
          <w:p w:rsidR="00127787" w:rsidRPr="00127787" w:rsidRDefault="00127787" w:rsidP="00127787">
            <w:pPr>
              <w:jc w:val="center"/>
              <w:rPr>
                <w:rFonts w:ascii="Calibri" w:eastAsia="Times New Roman" w:hAnsi="Calibri" w:cs="Calibri"/>
                <w:color w:val="000000"/>
                <w:sz w:val="22"/>
                <w:szCs w:val="22"/>
                <w:lang w:eastAsia="en-US"/>
              </w:rPr>
            </w:pPr>
            <w:r w:rsidRPr="00127787">
              <w:rPr>
                <w:rFonts w:ascii="Calibri" w:eastAsia="Times New Roman" w:hAnsi="Calibri" w:cs="Calibri"/>
                <w:color w:val="000000"/>
                <w:sz w:val="22"/>
                <w:szCs w:val="22"/>
                <w:lang w:eastAsia="en-US"/>
              </w:rPr>
              <w:t>1.182</w:t>
            </w:r>
          </w:p>
        </w:tc>
      </w:tr>
      <w:tr w:rsidR="00127787" w:rsidRPr="00127787" w:rsidTr="00127787">
        <w:trPr>
          <w:trHeight w:val="280"/>
          <w:jc w:val="center"/>
        </w:trPr>
        <w:tc>
          <w:tcPr>
            <w:tcW w:w="888" w:type="dxa"/>
            <w:shd w:val="clear" w:color="auto" w:fill="auto"/>
            <w:noWrap/>
            <w:vAlign w:val="center"/>
            <w:hideMark/>
          </w:tcPr>
          <w:p w:rsidR="00127787" w:rsidRPr="00127787" w:rsidRDefault="00127787" w:rsidP="00127787">
            <w:pPr>
              <w:jc w:val="center"/>
              <w:rPr>
                <w:rFonts w:ascii="Calibri" w:eastAsia="Times New Roman" w:hAnsi="Calibri" w:cs="Calibri"/>
                <w:color w:val="000000"/>
                <w:sz w:val="22"/>
                <w:szCs w:val="22"/>
                <w:lang w:eastAsia="en-US"/>
              </w:rPr>
            </w:pPr>
            <w:r w:rsidRPr="00127787">
              <w:rPr>
                <w:rFonts w:ascii="Calibri" w:eastAsia="Times New Roman" w:hAnsi="Calibri" w:cs="Calibri"/>
                <w:color w:val="000000"/>
                <w:sz w:val="22"/>
                <w:szCs w:val="22"/>
                <w:lang w:eastAsia="en-US"/>
              </w:rPr>
              <w:t>Roof</w:t>
            </w:r>
          </w:p>
        </w:tc>
        <w:tc>
          <w:tcPr>
            <w:tcW w:w="2154" w:type="dxa"/>
            <w:shd w:val="clear" w:color="auto" w:fill="auto"/>
            <w:noWrap/>
            <w:vAlign w:val="center"/>
            <w:hideMark/>
          </w:tcPr>
          <w:p w:rsidR="00127787" w:rsidRPr="00127787" w:rsidRDefault="00127787" w:rsidP="00127787">
            <w:pPr>
              <w:jc w:val="center"/>
              <w:rPr>
                <w:rFonts w:ascii="Calibri" w:eastAsia="Times New Roman" w:hAnsi="Calibri" w:cs="Calibri"/>
                <w:color w:val="000000"/>
                <w:sz w:val="22"/>
                <w:szCs w:val="22"/>
                <w:lang w:eastAsia="en-US"/>
              </w:rPr>
            </w:pPr>
            <w:r w:rsidRPr="00127787">
              <w:rPr>
                <w:rFonts w:ascii="Calibri" w:eastAsia="Times New Roman" w:hAnsi="Calibri" w:cs="Calibri"/>
                <w:color w:val="000000"/>
                <w:sz w:val="22"/>
                <w:szCs w:val="22"/>
                <w:lang w:eastAsia="en-US"/>
              </w:rPr>
              <w:t>EXALL 2</w:t>
            </w:r>
          </w:p>
        </w:tc>
        <w:tc>
          <w:tcPr>
            <w:tcW w:w="1294" w:type="dxa"/>
            <w:shd w:val="clear" w:color="auto" w:fill="auto"/>
            <w:noWrap/>
            <w:vAlign w:val="center"/>
            <w:hideMark/>
          </w:tcPr>
          <w:p w:rsidR="00127787" w:rsidRPr="00127787" w:rsidRDefault="00127787" w:rsidP="00127787">
            <w:pPr>
              <w:jc w:val="center"/>
              <w:rPr>
                <w:rFonts w:ascii="Calibri" w:eastAsia="Times New Roman" w:hAnsi="Calibri" w:cs="Calibri"/>
                <w:color w:val="000000"/>
                <w:sz w:val="22"/>
                <w:szCs w:val="22"/>
                <w:lang w:eastAsia="en-US"/>
              </w:rPr>
            </w:pPr>
            <w:r w:rsidRPr="00127787">
              <w:rPr>
                <w:rFonts w:ascii="Calibri" w:eastAsia="Times New Roman" w:hAnsi="Calibri" w:cs="Calibri"/>
                <w:color w:val="000000"/>
                <w:sz w:val="22"/>
                <w:szCs w:val="22"/>
                <w:lang w:eastAsia="en-US"/>
              </w:rPr>
              <w:t>Diaph D1 X</w:t>
            </w:r>
          </w:p>
        </w:tc>
        <w:tc>
          <w:tcPr>
            <w:tcW w:w="1177" w:type="dxa"/>
            <w:shd w:val="clear" w:color="auto" w:fill="auto"/>
            <w:noWrap/>
            <w:vAlign w:val="center"/>
            <w:hideMark/>
          </w:tcPr>
          <w:p w:rsidR="00127787" w:rsidRPr="00127787" w:rsidRDefault="00127787" w:rsidP="00127787">
            <w:pPr>
              <w:jc w:val="center"/>
              <w:rPr>
                <w:rFonts w:ascii="Calibri" w:eastAsia="Times New Roman" w:hAnsi="Calibri" w:cs="Calibri"/>
                <w:color w:val="000000"/>
                <w:sz w:val="22"/>
                <w:szCs w:val="22"/>
                <w:lang w:eastAsia="en-US"/>
              </w:rPr>
            </w:pPr>
            <w:r w:rsidRPr="00127787">
              <w:rPr>
                <w:rFonts w:ascii="Calibri" w:eastAsia="Times New Roman" w:hAnsi="Calibri" w:cs="Calibri"/>
                <w:color w:val="000000"/>
                <w:sz w:val="22"/>
                <w:szCs w:val="22"/>
                <w:lang w:eastAsia="en-US"/>
              </w:rPr>
              <w:t>0.001586</w:t>
            </w:r>
          </w:p>
        </w:tc>
        <w:tc>
          <w:tcPr>
            <w:tcW w:w="1177" w:type="dxa"/>
            <w:shd w:val="clear" w:color="auto" w:fill="auto"/>
            <w:noWrap/>
            <w:vAlign w:val="center"/>
            <w:hideMark/>
          </w:tcPr>
          <w:p w:rsidR="00127787" w:rsidRPr="00127787" w:rsidRDefault="00127787" w:rsidP="00127787">
            <w:pPr>
              <w:jc w:val="center"/>
              <w:rPr>
                <w:rFonts w:ascii="Calibri" w:eastAsia="Times New Roman" w:hAnsi="Calibri" w:cs="Calibri"/>
                <w:color w:val="000000"/>
                <w:sz w:val="22"/>
                <w:szCs w:val="22"/>
                <w:lang w:eastAsia="en-US"/>
              </w:rPr>
            </w:pPr>
            <w:r w:rsidRPr="00127787">
              <w:rPr>
                <w:rFonts w:ascii="Calibri" w:eastAsia="Times New Roman" w:hAnsi="Calibri" w:cs="Calibri"/>
                <w:color w:val="000000"/>
                <w:sz w:val="22"/>
                <w:szCs w:val="22"/>
                <w:lang w:eastAsia="en-US"/>
              </w:rPr>
              <w:t>0.001433</w:t>
            </w:r>
          </w:p>
        </w:tc>
        <w:tc>
          <w:tcPr>
            <w:tcW w:w="1050" w:type="dxa"/>
            <w:shd w:val="clear" w:color="auto" w:fill="auto"/>
            <w:noWrap/>
            <w:vAlign w:val="center"/>
            <w:hideMark/>
          </w:tcPr>
          <w:p w:rsidR="00127787" w:rsidRPr="00127787" w:rsidRDefault="00127787" w:rsidP="00127787">
            <w:pPr>
              <w:jc w:val="center"/>
              <w:rPr>
                <w:rFonts w:ascii="Calibri" w:eastAsia="Times New Roman" w:hAnsi="Calibri" w:cs="Calibri"/>
                <w:color w:val="000000"/>
                <w:sz w:val="22"/>
                <w:szCs w:val="22"/>
                <w:lang w:eastAsia="en-US"/>
              </w:rPr>
            </w:pPr>
            <w:r w:rsidRPr="00127787">
              <w:rPr>
                <w:rFonts w:ascii="Calibri" w:eastAsia="Times New Roman" w:hAnsi="Calibri" w:cs="Calibri"/>
                <w:color w:val="000000"/>
                <w:sz w:val="22"/>
                <w:szCs w:val="22"/>
                <w:lang w:eastAsia="en-US"/>
              </w:rPr>
              <w:t>1.107</w:t>
            </w:r>
          </w:p>
        </w:tc>
      </w:tr>
      <w:tr w:rsidR="00127787" w:rsidRPr="00127787" w:rsidTr="00127787">
        <w:trPr>
          <w:trHeight w:val="280"/>
          <w:jc w:val="center"/>
        </w:trPr>
        <w:tc>
          <w:tcPr>
            <w:tcW w:w="888" w:type="dxa"/>
            <w:shd w:val="clear" w:color="auto" w:fill="auto"/>
            <w:noWrap/>
            <w:vAlign w:val="center"/>
            <w:hideMark/>
          </w:tcPr>
          <w:p w:rsidR="00127787" w:rsidRPr="00127787" w:rsidRDefault="00127787" w:rsidP="00127787">
            <w:pPr>
              <w:jc w:val="center"/>
              <w:rPr>
                <w:rFonts w:ascii="Calibri" w:eastAsia="Times New Roman" w:hAnsi="Calibri" w:cs="Calibri"/>
                <w:color w:val="000000"/>
                <w:sz w:val="22"/>
                <w:szCs w:val="22"/>
                <w:lang w:eastAsia="en-US"/>
              </w:rPr>
            </w:pPr>
            <w:r w:rsidRPr="00127787">
              <w:rPr>
                <w:rFonts w:ascii="Calibri" w:eastAsia="Times New Roman" w:hAnsi="Calibri" w:cs="Calibri"/>
                <w:color w:val="000000"/>
                <w:sz w:val="22"/>
                <w:szCs w:val="22"/>
                <w:lang w:eastAsia="en-US"/>
              </w:rPr>
              <w:t>Roof</w:t>
            </w:r>
          </w:p>
        </w:tc>
        <w:tc>
          <w:tcPr>
            <w:tcW w:w="2154" w:type="dxa"/>
            <w:shd w:val="clear" w:color="auto" w:fill="auto"/>
            <w:noWrap/>
            <w:vAlign w:val="center"/>
            <w:hideMark/>
          </w:tcPr>
          <w:p w:rsidR="00127787" w:rsidRPr="00127787" w:rsidRDefault="00127787" w:rsidP="00127787">
            <w:pPr>
              <w:jc w:val="center"/>
              <w:rPr>
                <w:rFonts w:ascii="Calibri" w:eastAsia="Times New Roman" w:hAnsi="Calibri" w:cs="Calibri"/>
                <w:color w:val="000000"/>
                <w:sz w:val="22"/>
                <w:szCs w:val="22"/>
                <w:lang w:eastAsia="en-US"/>
              </w:rPr>
            </w:pPr>
            <w:r w:rsidRPr="00127787">
              <w:rPr>
                <w:rFonts w:ascii="Calibri" w:eastAsia="Times New Roman" w:hAnsi="Calibri" w:cs="Calibri"/>
                <w:color w:val="000000"/>
                <w:sz w:val="22"/>
                <w:szCs w:val="22"/>
                <w:lang w:eastAsia="en-US"/>
              </w:rPr>
              <w:t>EXALL 3</w:t>
            </w:r>
          </w:p>
        </w:tc>
        <w:tc>
          <w:tcPr>
            <w:tcW w:w="1294" w:type="dxa"/>
            <w:shd w:val="clear" w:color="auto" w:fill="auto"/>
            <w:noWrap/>
            <w:vAlign w:val="center"/>
            <w:hideMark/>
          </w:tcPr>
          <w:p w:rsidR="00127787" w:rsidRPr="00127787" w:rsidRDefault="00127787" w:rsidP="00127787">
            <w:pPr>
              <w:jc w:val="center"/>
              <w:rPr>
                <w:rFonts w:ascii="Calibri" w:eastAsia="Times New Roman" w:hAnsi="Calibri" w:cs="Calibri"/>
                <w:color w:val="000000"/>
                <w:sz w:val="22"/>
                <w:szCs w:val="22"/>
                <w:lang w:eastAsia="en-US"/>
              </w:rPr>
            </w:pPr>
            <w:r w:rsidRPr="00127787">
              <w:rPr>
                <w:rFonts w:ascii="Calibri" w:eastAsia="Times New Roman" w:hAnsi="Calibri" w:cs="Calibri"/>
                <w:color w:val="000000"/>
                <w:sz w:val="22"/>
                <w:szCs w:val="22"/>
                <w:lang w:eastAsia="en-US"/>
              </w:rPr>
              <w:t>Diaph D1 X</w:t>
            </w:r>
          </w:p>
        </w:tc>
        <w:tc>
          <w:tcPr>
            <w:tcW w:w="1177" w:type="dxa"/>
            <w:shd w:val="clear" w:color="auto" w:fill="auto"/>
            <w:noWrap/>
            <w:vAlign w:val="center"/>
            <w:hideMark/>
          </w:tcPr>
          <w:p w:rsidR="00127787" w:rsidRPr="00127787" w:rsidRDefault="00127787" w:rsidP="00127787">
            <w:pPr>
              <w:jc w:val="center"/>
              <w:rPr>
                <w:rFonts w:ascii="Calibri" w:eastAsia="Times New Roman" w:hAnsi="Calibri" w:cs="Calibri"/>
                <w:color w:val="000000"/>
                <w:sz w:val="22"/>
                <w:szCs w:val="22"/>
                <w:lang w:eastAsia="en-US"/>
              </w:rPr>
            </w:pPr>
            <w:r w:rsidRPr="00127787">
              <w:rPr>
                <w:rFonts w:ascii="Calibri" w:eastAsia="Times New Roman" w:hAnsi="Calibri" w:cs="Calibri"/>
                <w:color w:val="000000"/>
                <w:sz w:val="22"/>
                <w:szCs w:val="22"/>
                <w:lang w:eastAsia="en-US"/>
              </w:rPr>
              <w:t>0.001835</w:t>
            </w:r>
          </w:p>
        </w:tc>
        <w:tc>
          <w:tcPr>
            <w:tcW w:w="1177" w:type="dxa"/>
            <w:shd w:val="clear" w:color="auto" w:fill="auto"/>
            <w:noWrap/>
            <w:vAlign w:val="center"/>
            <w:hideMark/>
          </w:tcPr>
          <w:p w:rsidR="00127787" w:rsidRPr="00127787" w:rsidRDefault="00127787" w:rsidP="00127787">
            <w:pPr>
              <w:jc w:val="center"/>
              <w:rPr>
                <w:rFonts w:ascii="Calibri" w:eastAsia="Times New Roman" w:hAnsi="Calibri" w:cs="Calibri"/>
                <w:color w:val="000000"/>
                <w:sz w:val="22"/>
                <w:szCs w:val="22"/>
                <w:lang w:eastAsia="en-US"/>
              </w:rPr>
            </w:pPr>
            <w:r w:rsidRPr="00127787">
              <w:rPr>
                <w:rFonts w:ascii="Calibri" w:eastAsia="Times New Roman" w:hAnsi="Calibri" w:cs="Calibri"/>
                <w:color w:val="000000"/>
                <w:sz w:val="22"/>
                <w:szCs w:val="22"/>
                <w:lang w:eastAsia="en-US"/>
              </w:rPr>
              <w:t>0.001461</w:t>
            </w:r>
          </w:p>
        </w:tc>
        <w:tc>
          <w:tcPr>
            <w:tcW w:w="1050" w:type="dxa"/>
            <w:shd w:val="clear" w:color="auto" w:fill="auto"/>
            <w:noWrap/>
            <w:vAlign w:val="center"/>
            <w:hideMark/>
          </w:tcPr>
          <w:p w:rsidR="00127787" w:rsidRPr="00127787" w:rsidRDefault="00127787" w:rsidP="00127787">
            <w:pPr>
              <w:jc w:val="center"/>
              <w:rPr>
                <w:rFonts w:ascii="Calibri" w:eastAsia="Times New Roman" w:hAnsi="Calibri" w:cs="Calibri"/>
                <w:color w:val="000000"/>
                <w:sz w:val="22"/>
                <w:szCs w:val="22"/>
                <w:lang w:eastAsia="en-US"/>
              </w:rPr>
            </w:pPr>
            <w:r w:rsidRPr="00127787">
              <w:rPr>
                <w:rFonts w:ascii="Calibri" w:eastAsia="Times New Roman" w:hAnsi="Calibri" w:cs="Calibri"/>
                <w:color w:val="000000"/>
                <w:sz w:val="22"/>
                <w:szCs w:val="22"/>
                <w:lang w:eastAsia="en-US"/>
              </w:rPr>
              <w:t>1.156</w:t>
            </w:r>
          </w:p>
        </w:tc>
      </w:tr>
      <w:tr w:rsidR="00127787" w:rsidRPr="00127787" w:rsidTr="00127787">
        <w:trPr>
          <w:trHeight w:val="280"/>
          <w:jc w:val="center"/>
        </w:trPr>
        <w:tc>
          <w:tcPr>
            <w:tcW w:w="888" w:type="dxa"/>
            <w:shd w:val="clear" w:color="auto" w:fill="auto"/>
            <w:noWrap/>
            <w:vAlign w:val="center"/>
            <w:hideMark/>
          </w:tcPr>
          <w:p w:rsidR="00127787" w:rsidRPr="00127787" w:rsidRDefault="00127787" w:rsidP="00127787">
            <w:pPr>
              <w:jc w:val="center"/>
              <w:rPr>
                <w:rFonts w:ascii="Calibri" w:eastAsia="Times New Roman" w:hAnsi="Calibri" w:cs="Calibri"/>
                <w:color w:val="000000"/>
                <w:sz w:val="22"/>
                <w:szCs w:val="22"/>
                <w:lang w:eastAsia="en-US"/>
              </w:rPr>
            </w:pPr>
            <w:r w:rsidRPr="00127787">
              <w:rPr>
                <w:rFonts w:ascii="Calibri" w:eastAsia="Times New Roman" w:hAnsi="Calibri" w:cs="Calibri"/>
                <w:color w:val="000000"/>
                <w:sz w:val="22"/>
                <w:szCs w:val="22"/>
                <w:lang w:eastAsia="en-US"/>
              </w:rPr>
              <w:t>Story4</w:t>
            </w:r>
          </w:p>
        </w:tc>
        <w:tc>
          <w:tcPr>
            <w:tcW w:w="2154" w:type="dxa"/>
            <w:shd w:val="clear" w:color="auto" w:fill="auto"/>
            <w:noWrap/>
            <w:vAlign w:val="center"/>
            <w:hideMark/>
          </w:tcPr>
          <w:p w:rsidR="00127787" w:rsidRPr="00127787" w:rsidRDefault="00127787" w:rsidP="00127787">
            <w:pPr>
              <w:jc w:val="center"/>
              <w:rPr>
                <w:rFonts w:ascii="Calibri" w:eastAsia="Times New Roman" w:hAnsi="Calibri" w:cs="Calibri"/>
                <w:color w:val="000000"/>
                <w:sz w:val="22"/>
                <w:szCs w:val="22"/>
                <w:lang w:eastAsia="en-US"/>
              </w:rPr>
            </w:pPr>
            <w:r w:rsidRPr="00127787">
              <w:rPr>
                <w:rFonts w:ascii="Calibri" w:eastAsia="Times New Roman" w:hAnsi="Calibri" w:cs="Calibri"/>
                <w:color w:val="000000"/>
                <w:sz w:val="22"/>
                <w:szCs w:val="22"/>
                <w:lang w:eastAsia="en-US"/>
              </w:rPr>
              <w:t>EXALL 1</w:t>
            </w:r>
          </w:p>
        </w:tc>
        <w:tc>
          <w:tcPr>
            <w:tcW w:w="1294" w:type="dxa"/>
            <w:shd w:val="clear" w:color="auto" w:fill="auto"/>
            <w:noWrap/>
            <w:vAlign w:val="center"/>
            <w:hideMark/>
          </w:tcPr>
          <w:p w:rsidR="00127787" w:rsidRPr="00127787" w:rsidRDefault="00127787" w:rsidP="00127787">
            <w:pPr>
              <w:jc w:val="center"/>
              <w:rPr>
                <w:rFonts w:ascii="Calibri" w:eastAsia="Times New Roman" w:hAnsi="Calibri" w:cs="Calibri"/>
                <w:color w:val="000000"/>
                <w:sz w:val="22"/>
                <w:szCs w:val="22"/>
                <w:lang w:eastAsia="en-US"/>
              </w:rPr>
            </w:pPr>
            <w:r w:rsidRPr="00127787">
              <w:rPr>
                <w:rFonts w:ascii="Calibri" w:eastAsia="Times New Roman" w:hAnsi="Calibri" w:cs="Calibri"/>
                <w:color w:val="000000"/>
                <w:sz w:val="22"/>
                <w:szCs w:val="22"/>
                <w:lang w:eastAsia="en-US"/>
              </w:rPr>
              <w:t>Diaph D1 X</w:t>
            </w:r>
          </w:p>
        </w:tc>
        <w:tc>
          <w:tcPr>
            <w:tcW w:w="1177" w:type="dxa"/>
            <w:shd w:val="clear" w:color="auto" w:fill="auto"/>
            <w:noWrap/>
            <w:vAlign w:val="center"/>
            <w:hideMark/>
          </w:tcPr>
          <w:p w:rsidR="00127787" w:rsidRPr="00127787" w:rsidRDefault="00127787" w:rsidP="00127787">
            <w:pPr>
              <w:jc w:val="center"/>
              <w:rPr>
                <w:rFonts w:ascii="Calibri" w:eastAsia="Times New Roman" w:hAnsi="Calibri" w:cs="Calibri"/>
                <w:color w:val="000000"/>
                <w:sz w:val="22"/>
                <w:szCs w:val="22"/>
                <w:lang w:eastAsia="en-US"/>
              </w:rPr>
            </w:pPr>
            <w:r w:rsidRPr="00127787">
              <w:rPr>
                <w:rFonts w:ascii="Calibri" w:eastAsia="Times New Roman" w:hAnsi="Calibri" w:cs="Calibri"/>
                <w:color w:val="000000"/>
                <w:sz w:val="22"/>
                <w:szCs w:val="22"/>
                <w:lang w:eastAsia="en-US"/>
              </w:rPr>
              <w:t>0.002051</w:t>
            </w:r>
          </w:p>
        </w:tc>
        <w:tc>
          <w:tcPr>
            <w:tcW w:w="1177" w:type="dxa"/>
            <w:shd w:val="clear" w:color="auto" w:fill="auto"/>
            <w:noWrap/>
            <w:vAlign w:val="center"/>
            <w:hideMark/>
          </w:tcPr>
          <w:p w:rsidR="00127787" w:rsidRPr="00127787" w:rsidRDefault="00127787" w:rsidP="00127787">
            <w:pPr>
              <w:jc w:val="center"/>
              <w:rPr>
                <w:rFonts w:ascii="Calibri" w:eastAsia="Times New Roman" w:hAnsi="Calibri" w:cs="Calibri"/>
                <w:color w:val="000000"/>
                <w:sz w:val="22"/>
                <w:szCs w:val="22"/>
                <w:lang w:eastAsia="en-US"/>
              </w:rPr>
            </w:pPr>
            <w:r w:rsidRPr="00127787">
              <w:rPr>
                <w:rFonts w:ascii="Calibri" w:eastAsia="Times New Roman" w:hAnsi="Calibri" w:cs="Calibri"/>
                <w:color w:val="000000"/>
                <w:sz w:val="22"/>
                <w:szCs w:val="22"/>
                <w:lang w:eastAsia="en-US"/>
              </w:rPr>
              <w:t>0.001811</w:t>
            </w:r>
          </w:p>
        </w:tc>
        <w:tc>
          <w:tcPr>
            <w:tcW w:w="1050" w:type="dxa"/>
            <w:shd w:val="clear" w:color="auto" w:fill="auto"/>
            <w:noWrap/>
            <w:vAlign w:val="center"/>
            <w:hideMark/>
          </w:tcPr>
          <w:p w:rsidR="00127787" w:rsidRPr="00127787" w:rsidRDefault="00127787" w:rsidP="00127787">
            <w:pPr>
              <w:jc w:val="center"/>
              <w:rPr>
                <w:rFonts w:ascii="Calibri" w:eastAsia="Times New Roman" w:hAnsi="Calibri" w:cs="Calibri"/>
                <w:color w:val="000000"/>
                <w:sz w:val="22"/>
                <w:szCs w:val="22"/>
                <w:lang w:eastAsia="en-US"/>
              </w:rPr>
            </w:pPr>
            <w:r w:rsidRPr="00127787">
              <w:rPr>
                <w:rFonts w:ascii="Calibri" w:eastAsia="Times New Roman" w:hAnsi="Calibri" w:cs="Calibri"/>
                <w:color w:val="000000"/>
                <w:sz w:val="22"/>
                <w:szCs w:val="22"/>
                <w:lang w:eastAsia="en-US"/>
              </w:rPr>
              <w:t>1.133</w:t>
            </w:r>
          </w:p>
        </w:tc>
      </w:tr>
      <w:tr w:rsidR="00127787" w:rsidRPr="00127787" w:rsidTr="00127787">
        <w:trPr>
          <w:trHeight w:val="280"/>
          <w:jc w:val="center"/>
        </w:trPr>
        <w:tc>
          <w:tcPr>
            <w:tcW w:w="888" w:type="dxa"/>
            <w:shd w:val="clear" w:color="auto" w:fill="auto"/>
            <w:noWrap/>
            <w:vAlign w:val="center"/>
            <w:hideMark/>
          </w:tcPr>
          <w:p w:rsidR="00127787" w:rsidRPr="00127787" w:rsidRDefault="00127787" w:rsidP="00127787">
            <w:pPr>
              <w:jc w:val="center"/>
              <w:rPr>
                <w:rFonts w:ascii="Calibri" w:eastAsia="Times New Roman" w:hAnsi="Calibri" w:cs="Calibri"/>
                <w:color w:val="000000"/>
                <w:sz w:val="22"/>
                <w:szCs w:val="22"/>
                <w:lang w:eastAsia="en-US"/>
              </w:rPr>
            </w:pPr>
            <w:r w:rsidRPr="00127787">
              <w:rPr>
                <w:rFonts w:ascii="Calibri" w:eastAsia="Times New Roman" w:hAnsi="Calibri" w:cs="Calibri"/>
                <w:color w:val="000000"/>
                <w:sz w:val="22"/>
                <w:szCs w:val="22"/>
                <w:lang w:eastAsia="en-US"/>
              </w:rPr>
              <w:t>Story4</w:t>
            </w:r>
          </w:p>
        </w:tc>
        <w:tc>
          <w:tcPr>
            <w:tcW w:w="2154" w:type="dxa"/>
            <w:shd w:val="clear" w:color="auto" w:fill="auto"/>
            <w:noWrap/>
            <w:vAlign w:val="center"/>
            <w:hideMark/>
          </w:tcPr>
          <w:p w:rsidR="00127787" w:rsidRPr="00127787" w:rsidRDefault="00127787" w:rsidP="00127787">
            <w:pPr>
              <w:jc w:val="center"/>
              <w:rPr>
                <w:rFonts w:ascii="Calibri" w:eastAsia="Times New Roman" w:hAnsi="Calibri" w:cs="Calibri"/>
                <w:color w:val="000000"/>
                <w:sz w:val="22"/>
                <w:szCs w:val="22"/>
                <w:lang w:eastAsia="en-US"/>
              </w:rPr>
            </w:pPr>
            <w:r w:rsidRPr="00127787">
              <w:rPr>
                <w:rFonts w:ascii="Calibri" w:eastAsia="Times New Roman" w:hAnsi="Calibri" w:cs="Calibri"/>
                <w:color w:val="000000"/>
                <w:sz w:val="22"/>
                <w:szCs w:val="22"/>
                <w:lang w:eastAsia="en-US"/>
              </w:rPr>
              <w:t>EXALL 2</w:t>
            </w:r>
          </w:p>
        </w:tc>
        <w:tc>
          <w:tcPr>
            <w:tcW w:w="1294" w:type="dxa"/>
            <w:shd w:val="clear" w:color="auto" w:fill="auto"/>
            <w:noWrap/>
            <w:vAlign w:val="center"/>
            <w:hideMark/>
          </w:tcPr>
          <w:p w:rsidR="00127787" w:rsidRPr="00127787" w:rsidRDefault="00127787" w:rsidP="00127787">
            <w:pPr>
              <w:jc w:val="center"/>
              <w:rPr>
                <w:rFonts w:ascii="Calibri" w:eastAsia="Times New Roman" w:hAnsi="Calibri" w:cs="Calibri"/>
                <w:color w:val="000000"/>
                <w:sz w:val="22"/>
                <w:szCs w:val="22"/>
                <w:lang w:eastAsia="en-US"/>
              </w:rPr>
            </w:pPr>
            <w:r w:rsidRPr="00127787">
              <w:rPr>
                <w:rFonts w:ascii="Calibri" w:eastAsia="Times New Roman" w:hAnsi="Calibri" w:cs="Calibri"/>
                <w:color w:val="000000"/>
                <w:sz w:val="22"/>
                <w:szCs w:val="22"/>
                <w:lang w:eastAsia="en-US"/>
              </w:rPr>
              <w:t>Diaph D1 X</w:t>
            </w:r>
          </w:p>
        </w:tc>
        <w:tc>
          <w:tcPr>
            <w:tcW w:w="1177" w:type="dxa"/>
            <w:shd w:val="clear" w:color="auto" w:fill="auto"/>
            <w:noWrap/>
            <w:vAlign w:val="center"/>
            <w:hideMark/>
          </w:tcPr>
          <w:p w:rsidR="00127787" w:rsidRPr="00127787" w:rsidRDefault="00127787" w:rsidP="00127787">
            <w:pPr>
              <w:jc w:val="center"/>
              <w:rPr>
                <w:rFonts w:ascii="Calibri" w:eastAsia="Times New Roman" w:hAnsi="Calibri" w:cs="Calibri"/>
                <w:color w:val="000000"/>
                <w:sz w:val="22"/>
                <w:szCs w:val="22"/>
                <w:lang w:eastAsia="en-US"/>
              </w:rPr>
            </w:pPr>
            <w:r w:rsidRPr="00127787">
              <w:rPr>
                <w:rFonts w:ascii="Calibri" w:eastAsia="Times New Roman" w:hAnsi="Calibri" w:cs="Calibri"/>
                <w:color w:val="000000"/>
                <w:sz w:val="22"/>
                <w:szCs w:val="22"/>
                <w:lang w:eastAsia="en-US"/>
              </w:rPr>
              <w:t>0.001901</w:t>
            </w:r>
          </w:p>
        </w:tc>
        <w:tc>
          <w:tcPr>
            <w:tcW w:w="1177" w:type="dxa"/>
            <w:shd w:val="clear" w:color="auto" w:fill="auto"/>
            <w:noWrap/>
            <w:vAlign w:val="center"/>
            <w:hideMark/>
          </w:tcPr>
          <w:p w:rsidR="00127787" w:rsidRPr="00127787" w:rsidRDefault="00127787" w:rsidP="00127787">
            <w:pPr>
              <w:jc w:val="center"/>
              <w:rPr>
                <w:rFonts w:ascii="Calibri" w:eastAsia="Times New Roman" w:hAnsi="Calibri" w:cs="Calibri"/>
                <w:color w:val="000000"/>
                <w:sz w:val="22"/>
                <w:szCs w:val="22"/>
                <w:lang w:eastAsia="en-US"/>
              </w:rPr>
            </w:pPr>
            <w:r w:rsidRPr="00127787">
              <w:rPr>
                <w:rFonts w:ascii="Calibri" w:eastAsia="Times New Roman" w:hAnsi="Calibri" w:cs="Calibri"/>
                <w:color w:val="000000"/>
                <w:sz w:val="22"/>
                <w:szCs w:val="22"/>
                <w:lang w:eastAsia="en-US"/>
              </w:rPr>
              <w:t>0.001802</w:t>
            </w:r>
          </w:p>
        </w:tc>
        <w:tc>
          <w:tcPr>
            <w:tcW w:w="1050" w:type="dxa"/>
            <w:shd w:val="clear" w:color="auto" w:fill="auto"/>
            <w:noWrap/>
            <w:vAlign w:val="center"/>
            <w:hideMark/>
          </w:tcPr>
          <w:p w:rsidR="00127787" w:rsidRPr="00127787" w:rsidRDefault="00127787" w:rsidP="00127787">
            <w:pPr>
              <w:jc w:val="center"/>
              <w:rPr>
                <w:rFonts w:ascii="Calibri" w:eastAsia="Times New Roman" w:hAnsi="Calibri" w:cs="Calibri"/>
                <w:color w:val="000000"/>
                <w:sz w:val="22"/>
                <w:szCs w:val="22"/>
                <w:lang w:eastAsia="en-US"/>
              </w:rPr>
            </w:pPr>
            <w:r w:rsidRPr="00127787">
              <w:rPr>
                <w:rFonts w:ascii="Calibri" w:eastAsia="Times New Roman" w:hAnsi="Calibri" w:cs="Calibri"/>
                <w:color w:val="000000"/>
                <w:sz w:val="22"/>
                <w:szCs w:val="22"/>
                <w:lang w:eastAsia="en-US"/>
              </w:rPr>
              <w:t>1.055</w:t>
            </w:r>
          </w:p>
        </w:tc>
      </w:tr>
      <w:tr w:rsidR="00127787" w:rsidRPr="00127787" w:rsidTr="00127787">
        <w:trPr>
          <w:trHeight w:val="280"/>
          <w:jc w:val="center"/>
        </w:trPr>
        <w:tc>
          <w:tcPr>
            <w:tcW w:w="888" w:type="dxa"/>
            <w:shd w:val="clear" w:color="auto" w:fill="auto"/>
            <w:noWrap/>
            <w:vAlign w:val="center"/>
            <w:hideMark/>
          </w:tcPr>
          <w:p w:rsidR="00127787" w:rsidRPr="00127787" w:rsidRDefault="00127787" w:rsidP="00127787">
            <w:pPr>
              <w:jc w:val="center"/>
              <w:rPr>
                <w:rFonts w:ascii="Calibri" w:eastAsia="Times New Roman" w:hAnsi="Calibri" w:cs="Calibri"/>
                <w:color w:val="000000"/>
                <w:sz w:val="22"/>
                <w:szCs w:val="22"/>
                <w:lang w:eastAsia="en-US"/>
              </w:rPr>
            </w:pPr>
            <w:r w:rsidRPr="00127787">
              <w:rPr>
                <w:rFonts w:ascii="Calibri" w:eastAsia="Times New Roman" w:hAnsi="Calibri" w:cs="Calibri"/>
                <w:color w:val="000000"/>
                <w:sz w:val="22"/>
                <w:szCs w:val="22"/>
                <w:lang w:eastAsia="en-US"/>
              </w:rPr>
              <w:t>Story4</w:t>
            </w:r>
          </w:p>
        </w:tc>
        <w:tc>
          <w:tcPr>
            <w:tcW w:w="2154" w:type="dxa"/>
            <w:shd w:val="clear" w:color="auto" w:fill="auto"/>
            <w:noWrap/>
            <w:vAlign w:val="center"/>
            <w:hideMark/>
          </w:tcPr>
          <w:p w:rsidR="00127787" w:rsidRPr="00127787" w:rsidRDefault="00127787" w:rsidP="00127787">
            <w:pPr>
              <w:jc w:val="center"/>
              <w:rPr>
                <w:rFonts w:ascii="Calibri" w:eastAsia="Times New Roman" w:hAnsi="Calibri" w:cs="Calibri"/>
                <w:color w:val="000000"/>
                <w:sz w:val="22"/>
                <w:szCs w:val="22"/>
                <w:lang w:eastAsia="en-US"/>
              </w:rPr>
            </w:pPr>
            <w:r w:rsidRPr="00127787">
              <w:rPr>
                <w:rFonts w:ascii="Calibri" w:eastAsia="Times New Roman" w:hAnsi="Calibri" w:cs="Calibri"/>
                <w:color w:val="000000"/>
                <w:sz w:val="22"/>
                <w:szCs w:val="22"/>
                <w:lang w:eastAsia="en-US"/>
              </w:rPr>
              <w:t>EXALL 3</w:t>
            </w:r>
          </w:p>
        </w:tc>
        <w:tc>
          <w:tcPr>
            <w:tcW w:w="1294" w:type="dxa"/>
            <w:shd w:val="clear" w:color="auto" w:fill="auto"/>
            <w:noWrap/>
            <w:vAlign w:val="center"/>
            <w:hideMark/>
          </w:tcPr>
          <w:p w:rsidR="00127787" w:rsidRPr="00127787" w:rsidRDefault="00127787" w:rsidP="00127787">
            <w:pPr>
              <w:jc w:val="center"/>
              <w:rPr>
                <w:rFonts w:ascii="Calibri" w:eastAsia="Times New Roman" w:hAnsi="Calibri" w:cs="Calibri"/>
                <w:color w:val="000000"/>
                <w:sz w:val="22"/>
                <w:szCs w:val="22"/>
                <w:lang w:eastAsia="en-US"/>
              </w:rPr>
            </w:pPr>
            <w:r w:rsidRPr="00127787">
              <w:rPr>
                <w:rFonts w:ascii="Calibri" w:eastAsia="Times New Roman" w:hAnsi="Calibri" w:cs="Calibri"/>
                <w:color w:val="000000"/>
                <w:sz w:val="22"/>
                <w:szCs w:val="22"/>
                <w:lang w:eastAsia="en-US"/>
              </w:rPr>
              <w:t>Diaph D1 X</w:t>
            </w:r>
          </w:p>
        </w:tc>
        <w:tc>
          <w:tcPr>
            <w:tcW w:w="1177" w:type="dxa"/>
            <w:shd w:val="clear" w:color="auto" w:fill="auto"/>
            <w:noWrap/>
            <w:vAlign w:val="center"/>
            <w:hideMark/>
          </w:tcPr>
          <w:p w:rsidR="00127787" w:rsidRPr="00127787" w:rsidRDefault="00127787" w:rsidP="00127787">
            <w:pPr>
              <w:jc w:val="center"/>
              <w:rPr>
                <w:rFonts w:ascii="Calibri" w:eastAsia="Times New Roman" w:hAnsi="Calibri" w:cs="Calibri"/>
                <w:color w:val="000000"/>
                <w:sz w:val="22"/>
                <w:szCs w:val="22"/>
                <w:lang w:eastAsia="en-US"/>
              </w:rPr>
            </w:pPr>
            <w:r w:rsidRPr="00127787">
              <w:rPr>
                <w:rFonts w:ascii="Calibri" w:eastAsia="Times New Roman" w:hAnsi="Calibri" w:cs="Calibri"/>
                <w:color w:val="000000"/>
                <w:sz w:val="22"/>
                <w:szCs w:val="22"/>
                <w:lang w:eastAsia="en-US"/>
              </w:rPr>
              <w:t>0.002202</w:t>
            </w:r>
          </w:p>
        </w:tc>
        <w:tc>
          <w:tcPr>
            <w:tcW w:w="1177" w:type="dxa"/>
            <w:shd w:val="clear" w:color="auto" w:fill="auto"/>
            <w:noWrap/>
            <w:vAlign w:val="center"/>
            <w:hideMark/>
          </w:tcPr>
          <w:p w:rsidR="00127787" w:rsidRPr="00127787" w:rsidRDefault="00127787" w:rsidP="00127787">
            <w:pPr>
              <w:jc w:val="center"/>
              <w:rPr>
                <w:rFonts w:ascii="Calibri" w:eastAsia="Times New Roman" w:hAnsi="Calibri" w:cs="Calibri"/>
                <w:color w:val="000000"/>
                <w:sz w:val="22"/>
                <w:szCs w:val="22"/>
                <w:lang w:eastAsia="en-US"/>
              </w:rPr>
            </w:pPr>
            <w:r w:rsidRPr="00127787">
              <w:rPr>
                <w:rFonts w:ascii="Calibri" w:eastAsia="Times New Roman" w:hAnsi="Calibri" w:cs="Calibri"/>
                <w:color w:val="000000"/>
                <w:sz w:val="22"/>
                <w:szCs w:val="22"/>
                <w:lang w:eastAsia="en-US"/>
              </w:rPr>
              <w:t>0.00182</w:t>
            </w:r>
          </w:p>
        </w:tc>
        <w:tc>
          <w:tcPr>
            <w:tcW w:w="1050" w:type="dxa"/>
            <w:shd w:val="clear" w:color="auto" w:fill="auto"/>
            <w:noWrap/>
            <w:vAlign w:val="center"/>
            <w:hideMark/>
          </w:tcPr>
          <w:p w:rsidR="00127787" w:rsidRPr="00127787" w:rsidRDefault="00127787" w:rsidP="00127787">
            <w:pPr>
              <w:jc w:val="center"/>
              <w:rPr>
                <w:rFonts w:ascii="Calibri" w:eastAsia="Times New Roman" w:hAnsi="Calibri" w:cs="Calibri"/>
                <w:color w:val="000000"/>
                <w:sz w:val="22"/>
                <w:szCs w:val="22"/>
                <w:lang w:eastAsia="en-US"/>
              </w:rPr>
            </w:pPr>
            <w:r w:rsidRPr="00127787">
              <w:rPr>
                <w:rFonts w:ascii="Calibri" w:eastAsia="Times New Roman" w:hAnsi="Calibri" w:cs="Calibri"/>
                <w:color w:val="000000"/>
                <w:sz w:val="22"/>
                <w:szCs w:val="22"/>
                <w:lang w:eastAsia="en-US"/>
              </w:rPr>
              <w:t>1.01</w:t>
            </w:r>
          </w:p>
        </w:tc>
      </w:tr>
      <w:tr w:rsidR="00127787" w:rsidRPr="00127787" w:rsidTr="00127787">
        <w:trPr>
          <w:trHeight w:val="280"/>
          <w:jc w:val="center"/>
        </w:trPr>
        <w:tc>
          <w:tcPr>
            <w:tcW w:w="888" w:type="dxa"/>
            <w:shd w:val="clear" w:color="auto" w:fill="auto"/>
            <w:noWrap/>
            <w:vAlign w:val="center"/>
            <w:hideMark/>
          </w:tcPr>
          <w:p w:rsidR="00127787" w:rsidRPr="00127787" w:rsidRDefault="00127787" w:rsidP="00127787">
            <w:pPr>
              <w:jc w:val="center"/>
              <w:rPr>
                <w:rFonts w:ascii="Calibri" w:eastAsia="Times New Roman" w:hAnsi="Calibri" w:cs="Calibri"/>
                <w:color w:val="000000"/>
                <w:sz w:val="22"/>
                <w:szCs w:val="22"/>
                <w:lang w:eastAsia="en-US"/>
              </w:rPr>
            </w:pPr>
            <w:r w:rsidRPr="00127787">
              <w:rPr>
                <w:rFonts w:ascii="Calibri" w:eastAsia="Times New Roman" w:hAnsi="Calibri" w:cs="Calibri"/>
                <w:color w:val="000000"/>
                <w:sz w:val="22"/>
                <w:szCs w:val="22"/>
                <w:lang w:eastAsia="en-US"/>
              </w:rPr>
              <w:t>Story3</w:t>
            </w:r>
          </w:p>
        </w:tc>
        <w:tc>
          <w:tcPr>
            <w:tcW w:w="2154" w:type="dxa"/>
            <w:shd w:val="clear" w:color="auto" w:fill="auto"/>
            <w:noWrap/>
            <w:vAlign w:val="center"/>
            <w:hideMark/>
          </w:tcPr>
          <w:p w:rsidR="00127787" w:rsidRPr="00127787" w:rsidRDefault="00127787" w:rsidP="00127787">
            <w:pPr>
              <w:jc w:val="center"/>
              <w:rPr>
                <w:rFonts w:ascii="Calibri" w:eastAsia="Times New Roman" w:hAnsi="Calibri" w:cs="Calibri"/>
                <w:color w:val="000000"/>
                <w:sz w:val="22"/>
                <w:szCs w:val="22"/>
                <w:lang w:eastAsia="en-US"/>
              </w:rPr>
            </w:pPr>
            <w:r w:rsidRPr="00127787">
              <w:rPr>
                <w:rFonts w:ascii="Calibri" w:eastAsia="Times New Roman" w:hAnsi="Calibri" w:cs="Calibri"/>
                <w:color w:val="000000"/>
                <w:sz w:val="22"/>
                <w:szCs w:val="22"/>
                <w:lang w:eastAsia="en-US"/>
              </w:rPr>
              <w:t>EXALL 1</w:t>
            </w:r>
          </w:p>
        </w:tc>
        <w:tc>
          <w:tcPr>
            <w:tcW w:w="1294" w:type="dxa"/>
            <w:shd w:val="clear" w:color="auto" w:fill="auto"/>
            <w:noWrap/>
            <w:vAlign w:val="center"/>
            <w:hideMark/>
          </w:tcPr>
          <w:p w:rsidR="00127787" w:rsidRPr="00127787" w:rsidRDefault="00127787" w:rsidP="00127787">
            <w:pPr>
              <w:jc w:val="center"/>
              <w:rPr>
                <w:rFonts w:ascii="Calibri" w:eastAsia="Times New Roman" w:hAnsi="Calibri" w:cs="Calibri"/>
                <w:color w:val="000000"/>
                <w:sz w:val="22"/>
                <w:szCs w:val="22"/>
                <w:lang w:eastAsia="en-US"/>
              </w:rPr>
            </w:pPr>
            <w:r w:rsidRPr="00127787">
              <w:rPr>
                <w:rFonts w:ascii="Calibri" w:eastAsia="Times New Roman" w:hAnsi="Calibri" w:cs="Calibri"/>
                <w:color w:val="000000"/>
                <w:sz w:val="22"/>
                <w:szCs w:val="22"/>
                <w:lang w:eastAsia="en-US"/>
              </w:rPr>
              <w:t>Diaph D1 X</w:t>
            </w:r>
          </w:p>
        </w:tc>
        <w:tc>
          <w:tcPr>
            <w:tcW w:w="1177" w:type="dxa"/>
            <w:shd w:val="clear" w:color="auto" w:fill="auto"/>
            <w:noWrap/>
            <w:vAlign w:val="center"/>
            <w:hideMark/>
          </w:tcPr>
          <w:p w:rsidR="00127787" w:rsidRPr="00127787" w:rsidRDefault="00127787" w:rsidP="00127787">
            <w:pPr>
              <w:jc w:val="center"/>
              <w:rPr>
                <w:rFonts w:ascii="Calibri" w:eastAsia="Times New Roman" w:hAnsi="Calibri" w:cs="Calibri"/>
                <w:color w:val="000000"/>
                <w:sz w:val="22"/>
                <w:szCs w:val="22"/>
                <w:lang w:eastAsia="en-US"/>
              </w:rPr>
            </w:pPr>
            <w:r w:rsidRPr="00127787">
              <w:rPr>
                <w:rFonts w:ascii="Calibri" w:eastAsia="Times New Roman" w:hAnsi="Calibri" w:cs="Calibri"/>
                <w:color w:val="000000"/>
                <w:sz w:val="22"/>
                <w:szCs w:val="22"/>
                <w:lang w:eastAsia="en-US"/>
              </w:rPr>
              <w:t>0.001975</w:t>
            </w:r>
          </w:p>
        </w:tc>
        <w:tc>
          <w:tcPr>
            <w:tcW w:w="1177" w:type="dxa"/>
            <w:shd w:val="clear" w:color="auto" w:fill="auto"/>
            <w:noWrap/>
            <w:vAlign w:val="center"/>
            <w:hideMark/>
          </w:tcPr>
          <w:p w:rsidR="00127787" w:rsidRPr="00127787" w:rsidRDefault="00127787" w:rsidP="00127787">
            <w:pPr>
              <w:jc w:val="center"/>
              <w:rPr>
                <w:rFonts w:ascii="Calibri" w:eastAsia="Times New Roman" w:hAnsi="Calibri" w:cs="Calibri"/>
                <w:color w:val="000000"/>
                <w:sz w:val="22"/>
                <w:szCs w:val="22"/>
                <w:lang w:eastAsia="en-US"/>
              </w:rPr>
            </w:pPr>
            <w:r w:rsidRPr="00127787">
              <w:rPr>
                <w:rFonts w:ascii="Calibri" w:eastAsia="Times New Roman" w:hAnsi="Calibri" w:cs="Calibri"/>
                <w:color w:val="000000"/>
                <w:sz w:val="22"/>
                <w:szCs w:val="22"/>
                <w:lang w:eastAsia="en-US"/>
              </w:rPr>
              <w:t>0.001814</w:t>
            </w:r>
          </w:p>
        </w:tc>
        <w:tc>
          <w:tcPr>
            <w:tcW w:w="1050" w:type="dxa"/>
            <w:shd w:val="clear" w:color="auto" w:fill="auto"/>
            <w:noWrap/>
            <w:vAlign w:val="center"/>
            <w:hideMark/>
          </w:tcPr>
          <w:p w:rsidR="00127787" w:rsidRPr="00127787" w:rsidRDefault="00127787" w:rsidP="00127787">
            <w:pPr>
              <w:jc w:val="center"/>
              <w:rPr>
                <w:rFonts w:ascii="Calibri" w:eastAsia="Times New Roman" w:hAnsi="Calibri" w:cs="Calibri"/>
                <w:color w:val="000000"/>
                <w:sz w:val="22"/>
                <w:szCs w:val="22"/>
                <w:lang w:eastAsia="en-US"/>
              </w:rPr>
            </w:pPr>
            <w:r w:rsidRPr="00127787">
              <w:rPr>
                <w:rFonts w:ascii="Calibri" w:eastAsia="Times New Roman" w:hAnsi="Calibri" w:cs="Calibri"/>
                <w:color w:val="000000"/>
                <w:sz w:val="22"/>
                <w:szCs w:val="22"/>
                <w:lang w:eastAsia="en-US"/>
              </w:rPr>
              <w:t>1.088</w:t>
            </w:r>
          </w:p>
        </w:tc>
      </w:tr>
      <w:tr w:rsidR="00127787" w:rsidRPr="00127787" w:rsidTr="00127787">
        <w:trPr>
          <w:trHeight w:val="280"/>
          <w:jc w:val="center"/>
        </w:trPr>
        <w:tc>
          <w:tcPr>
            <w:tcW w:w="888" w:type="dxa"/>
            <w:shd w:val="clear" w:color="auto" w:fill="auto"/>
            <w:noWrap/>
            <w:vAlign w:val="center"/>
            <w:hideMark/>
          </w:tcPr>
          <w:p w:rsidR="00127787" w:rsidRPr="00127787" w:rsidRDefault="00127787" w:rsidP="00127787">
            <w:pPr>
              <w:jc w:val="center"/>
              <w:rPr>
                <w:rFonts w:ascii="Calibri" w:eastAsia="Times New Roman" w:hAnsi="Calibri" w:cs="Calibri"/>
                <w:color w:val="000000"/>
                <w:sz w:val="22"/>
                <w:szCs w:val="22"/>
                <w:lang w:eastAsia="en-US"/>
              </w:rPr>
            </w:pPr>
            <w:r w:rsidRPr="00127787">
              <w:rPr>
                <w:rFonts w:ascii="Calibri" w:eastAsia="Times New Roman" w:hAnsi="Calibri" w:cs="Calibri"/>
                <w:color w:val="000000"/>
                <w:sz w:val="22"/>
                <w:szCs w:val="22"/>
                <w:lang w:eastAsia="en-US"/>
              </w:rPr>
              <w:t>Story3</w:t>
            </w:r>
          </w:p>
        </w:tc>
        <w:tc>
          <w:tcPr>
            <w:tcW w:w="2154" w:type="dxa"/>
            <w:shd w:val="clear" w:color="auto" w:fill="auto"/>
            <w:noWrap/>
            <w:vAlign w:val="center"/>
            <w:hideMark/>
          </w:tcPr>
          <w:p w:rsidR="00127787" w:rsidRPr="00127787" w:rsidRDefault="00127787" w:rsidP="00127787">
            <w:pPr>
              <w:jc w:val="center"/>
              <w:rPr>
                <w:rFonts w:ascii="Calibri" w:eastAsia="Times New Roman" w:hAnsi="Calibri" w:cs="Calibri"/>
                <w:color w:val="000000"/>
                <w:sz w:val="22"/>
                <w:szCs w:val="22"/>
                <w:lang w:eastAsia="en-US"/>
              </w:rPr>
            </w:pPr>
            <w:r w:rsidRPr="00127787">
              <w:rPr>
                <w:rFonts w:ascii="Calibri" w:eastAsia="Times New Roman" w:hAnsi="Calibri" w:cs="Calibri"/>
                <w:color w:val="000000"/>
                <w:sz w:val="22"/>
                <w:szCs w:val="22"/>
                <w:lang w:eastAsia="en-US"/>
              </w:rPr>
              <w:t>EXALL 2</w:t>
            </w:r>
          </w:p>
        </w:tc>
        <w:tc>
          <w:tcPr>
            <w:tcW w:w="1294" w:type="dxa"/>
            <w:shd w:val="clear" w:color="auto" w:fill="auto"/>
            <w:noWrap/>
            <w:vAlign w:val="center"/>
            <w:hideMark/>
          </w:tcPr>
          <w:p w:rsidR="00127787" w:rsidRPr="00127787" w:rsidRDefault="00127787" w:rsidP="00127787">
            <w:pPr>
              <w:jc w:val="center"/>
              <w:rPr>
                <w:rFonts w:ascii="Calibri" w:eastAsia="Times New Roman" w:hAnsi="Calibri" w:cs="Calibri"/>
                <w:color w:val="000000"/>
                <w:sz w:val="22"/>
                <w:szCs w:val="22"/>
                <w:lang w:eastAsia="en-US"/>
              </w:rPr>
            </w:pPr>
            <w:r w:rsidRPr="00127787">
              <w:rPr>
                <w:rFonts w:ascii="Calibri" w:eastAsia="Times New Roman" w:hAnsi="Calibri" w:cs="Calibri"/>
                <w:color w:val="000000"/>
                <w:sz w:val="22"/>
                <w:szCs w:val="22"/>
                <w:lang w:eastAsia="en-US"/>
              </w:rPr>
              <w:t>Diaph D1 X</w:t>
            </w:r>
          </w:p>
        </w:tc>
        <w:tc>
          <w:tcPr>
            <w:tcW w:w="1177" w:type="dxa"/>
            <w:shd w:val="clear" w:color="auto" w:fill="auto"/>
            <w:noWrap/>
            <w:vAlign w:val="center"/>
            <w:hideMark/>
          </w:tcPr>
          <w:p w:rsidR="00127787" w:rsidRPr="00127787" w:rsidRDefault="00127787" w:rsidP="00127787">
            <w:pPr>
              <w:jc w:val="center"/>
              <w:rPr>
                <w:rFonts w:ascii="Calibri" w:eastAsia="Times New Roman" w:hAnsi="Calibri" w:cs="Calibri"/>
                <w:color w:val="000000"/>
                <w:sz w:val="22"/>
                <w:szCs w:val="22"/>
                <w:lang w:eastAsia="en-US"/>
              </w:rPr>
            </w:pPr>
            <w:r w:rsidRPr="00127787">
              <w:rPr>
                <w:rFonts w:ascii="Calibri" w:eastAsia="Times New Roman" w:hAnsi="Calibri" w:cs="Calibri"/>
                <w:color w:val="000000"/>
                <w:sz w:val="22"/>
                <w:szCs w:val="22"/>
                <w:lang w:eastAsia="en-US"/>
              </w:rPr>
              <w:t>0.001832</w:t>
            </w:r>
          </w:p>
        </w:tc>
        <w:tc>
          <w:tcPr>
            <w:tcW w:w="1177" w:type="dxa"/>
            <w:shd w:val="clear" w:color="auto" w:fill="auto"/>
            <w:noWrap/>
            <w:vAlign w:val="center"/>
            <w:hideMark/>
          </w:tcPr>
          <w:p w:rsidR="00127787" w:rsidRPr="00127787" w:rsidRDefault="00127787" w:rsidP="00127787">
            <w:pPr>
              <w:jc w:val="center"/>
              <w:rPr>
                <w:rFonts w:ascii="Calibri" w:eastAsia="Times New Roman" w:hAnsi="Calibri" w:cs="Calibri"/>
                <w:color w:val="000000"/>
                <w:sz w:val="22"/>
                <w:szCs w:val="22"/>
                <w:lang w:eastAsia="en-US"/>
              </w:rPr>
            </w:pPr>
            <w:r w:rsidRPr="00127787">
              <w:rPr>
                <w:rFonts w:ascii="Calibri" w:eastAsia="Times New Roman" w:hAnsi="Calibri" w:cs="Calibri"/>
                <w:color w:val="000000"/>
                <w:sz w:val="22"/>
                <w:szCs w:val="22"/>
                <w:lang w:eastAsia="en-US"/>
              </w:rPr>
              <w:t>0.001812</w:t>
            </w:r>
          </w:p>
        </w:tc>
        <w:tc>
          <w:tcPr>
            <w:tcW w:w="1050" w:type="dxa"/>
            <w:shd w:val="clear" w:color="auto" w:fill="auto"/>
            <w:noWrap/>
            <w:vAlign w:val="center"/>
            <w:hideMark/>
          </w:tcPr>
          <w:p w:rsidR="00127787" w:rsidRPr="00127787" w:rsidRDefault="00127787" w:rsidP="00127787">
            <w:pPr>
              <w:jc w:val="center"/>
              <w:rPr>
                <w:rFonts w:ascii="Calibri" w:eastAsia="Times New Roman" w:hAnsi="Calibri" w:cs="Calibri"/>
                <w:color w:val="000000"/>
                <w:sz w:val="22"/>
                <w:szCs w:val="22"/>
                <w:lang w:eastAsia="en-US"/>
              </w:rPr>
            </w:pPr>
            <w:r w:rsidRPr="00127787">
              <w:rPr>
                <w:rFonts w:ascii="Calibri" w:eastAsia="Times New Roman" w:hAnsi="Calibri" w:cs="Calibri"/>
                <w:color w:val="000000"/>
                <w:sz w:val="22"/>
                <w:szCs w:val="22"/>
                <w:lang w:eastAsia="en-US"/>
              </w:rPr>
              <w:t>1.011</w:t>
            </w:r>
          </w:p>
        </w:tc>
      </w:tr>
      <w:tr w:rsidR="00127787" w:rsidRPr="00127787" w:rsidTr="00127787">
        <w:trPr>
          <w:trHeight w:val="280"/>
          <w:jc w:val="center"/>
        </w:trPr>
        <w:tc>
          <w:tcPr>
            <w:tcW w:w="888" w:type="dxa"/>
            <w:shd w:val="clear" w:color="auto" w:fill="auto"/>
            <w:noWrap/>
            <w:vAlign w:val="center"/>
            <w:hideMark/>
          </w:tcPr>
          <w:p w:rsidR="00127787" w:rsidRPr="00127787" w:rsidRDefault="00127787" w:rsidP="00127787">
            <w:pPr>
              <w:jc w:val="center"/>
              <w:rPr>
                <w:rFonts w:ascii="Calibri" w:eastAsia="Times New Roman" w:hAnsi="Calibri" w:cs="Calibri"/>
                <w:color w:val="000000"/>
                <w:sz w:val="22"/>
                <w:szCs w:val="22"/>
                <w:lang w:eastAsia="en-US"/>
              </w:rPr>
            </w:pPr>
            <w:r w:rsidRPr="00127787">
              <w:rPr>
                <w:rFonts w:ascii="Calibri" w:eastAsia="Times New Roman" w:hAnsi="Calibri" w:cs="Calibri"/>
                <w:color w:val="000000"/>
                <w:sz w:val="22"/>
                <w:szCs w:val="22"/>
                <w:lang w:eastAsia="en-US"/>
              </w:rPr>
              <w:t>Story3</w:t>
            </w:r>
          </w:p>
        </w:tc>
        <w:tc>
          <w:tcPr>
            <w:tcW w:w="2154" w:type="dxa"/>
            <w:shd w:val="clear" w:color="auto" w:fill="auto"/>
            <w:noWrap/>
            <w:vAlign w:val="center"/>
            <w:hideMark/>
          </w:tcPr>
          <w:p w:rsidR="00127787" w:rsidRPr="00127787" w:rsidRDefault="00127787" w:rsidP="00127787">
            <w:pPr>
              <w:jc w:val="center"/>
              <w:rPr>
                <w:rFonts w:ascii="Calibri" w:eastAsia="Times New Roman" w:hAnsi="Calibri" w:cs="Calibri"/>
                <w:color w:val="000000"/>
                <w:sz w:val="22"/>
                <w:szCs w:val="22"/>
                <w:lang w:eastAsia="en-US"/>
              </w:rPr>
            </w:pPr>
            <w:r w:rsidRPr="00127787">
              <w:rPr>
                <w:rFonts w:ascii="Calibri" w:eastAsia="Times New Roman" w:hAnsi="Calibri" w:cs="Calibri"/>
                <w:color w:val="000000"/>
                <w:sz w:val="22"/>
                <w:szCs w:val="22"/>
                <w:lang w:eastAsia="en-US"/>
              </w:rPr>
              <w:t>EXALL 3</w:t>
            </w:r>
          </w:p>
        </w:tc>
        <w:tc>
          <w:tcPr>
            <w:tcW w:w="1294" w:type="dxa"/>
            <w:shd w:val="clear" w:color="auto" w:fill="auto"/>
            <w:noWrap/>
            <w:vAlign w:val="center"/>
            <w:hideMark/>
          </w:tcPr>
          <w:p w:rsidR="00127787" w:rsidRPr="00127787" w:rsidRDefault="00127787" w:rsidP="00127787">
            <w:pPr>
              <w:jc w:val="center"/>
              <w:rPr>
                <w:rFonts w:ascii="Calibri" w:eastAsia="Times New Roman" w:hAnsi="Calibri" w:cs="Calibri"/>
                <w:color w:val="000000"/>
                <w:sz w:val="22"/>
                <w:szCs w:val="22"/>
                <w:lang w:eastAsia="en-US"/>
              </w:rPr>
            </w:pPr>
            <w:r w:rsidRPr="00127787">
              <w:rPr>
                <w:rFonts w:ascii="Calibri" w:eastAsia="Times New Roman" w:hAnsi="Calibri" w:cs="Calibri"/>
                <w:color w:val="000000"/>
                <w:sz w:val="22"/>
                <w:szCs w:val="22"/>
                <w:lang w:eastAsia="en-US"/>
              </w:rPr>
              <w:t>Diaph D1 X</w:t>
            </w:r>
          </w:p>
        </w:tc>
        <w:tc>
          <w:tcPr>
            <w:tcW w:w="1177" w:type="dxa"/>
            <w:shd w:val="clear" w:color="auto" w:fill="auto"/>
            <w:noWrap/>
            <w:vAlign w:val="center"/>
            <w:hideMark/>
          </w:tcPr>
          <w:p w:rsidR="00127787" w:rsidRPr="00127787" w:rsidRDefault="00127787" w:rsidP="00127787">
            <w:pPr>
              <w:jc w:val="center"/>
              <w:rPr>
                <w:rFonts w:ascii="Calibri" w:eastAsia="Times New Roman" w:hAnsi="Calibri" w:cs="Calibri"/>
                <w:color w:val="000000"/>
                <w:sz w:val="22"/>
                <w:szCs w:val="22"/>
                <w:lang w:eastAsia="en-US"/>
              </w:rPr>
            </w:pPr>
            <w:r w:rsidRPr="00127787">
              <w:rPr>
                <w:rFonts w:ascii="Calibri" w:eastAsia="Times New Roman" w:hAnsi="Calibri" w:cs="Calibri"/>
                <w:color w:val="000000"/>
                <w:sz w:val="22"/>
                <w:szCs w:val="22"/>
                <w:lang w:eastAsia="en-US"/>
              </w:rPr>
              <w:t>0.002117</w:t>
            </w:r>
          </w:p>
        </w:tc>
        <w:tc>
          <w:tcPr>
            <w:tcW w:w="1177" w:type="dxa"/>
            <w:shd w:val="clear" w:color="auto" w:fill="auto"/>
            <w:noWrap/>
            <w:vAlign w:val="center"/>
            <w:hideMark/>
          </w:tcPr>
          <w:p w:rsidR="00127787" w:rsidRPr="00127787" w:rsidRDefault="00127787" w:rsidP="00127787">
            <w:pPr>
              <w:jc w:val="center"/>
              <w:rPr>
                <w:rFonts w:ascii="Calibri" w:eastAsia="Times New Roman" w:hAnsi="Calibri" w:cs="Calibri"/>
                <w:color w:val="000000"/>
                <w:sz w:val="22"/>
                <w:szCs w:val="22"/>
                <w:lang w:eastAsia="en-US"/>
              </w:rPr>
            </w:pPr>
            <w:r w:rsidRPr="00127787">
              <w:rPr>
                <w:rFonts w:ascii="Calibri" w:eastAsia="Times New Roman" w:hAnsi="Calibri" w:cs="Calibri"/>
                <w:color w:val="000000"/>
                <w:sz w:val="22"/>
                <w:szCs w:val="22"/>
                <w:lang w:eastAsia="en-US"/>
              </w:rPr>
              <w:t>0.001817</w:t>
            </w:r>
          </w:p>
        </w:tc>
        <w:tc>
          <w:tcPr>
            <w:tcW w:w="1050" w:type="dxa"/>
            <w:shd w:val="clear" w:color="auto" w:fill="auto"/>
            <w:noWrap/>
            <w:vAlign w:val="center"/>
            <w:hideMark/>
          </w:tcPr>
          <w:p w:rsidR="00127787" w:rsidRPr="00127787" w:rsidRDefault="00127787" w:rsidP="00127787">
            <w:pPr>
              <w:jc w:val="center"/>
              <w:rPr>
                <w:rFonts w:ascii="Calibri" w:eastAsia="Times New Roman" w:hAnsi="Calibri" w:cs="Calibri"/>
                <w:color w:val="000000"/>
                <w:sz w:val="22"/>
                <w:szCs w:val="22"/>
                <w:lang w:eastAsia="en-US"/>
              </w:rPr>
            </w:pPr>
            <w:r w:rsidRPr="00127787">
              <w:rPr>
                <w:rFonts w:ascii="Calibri" w:eastAsia="Times New Roman" w:hAnsi="Calibri" w:cs="Calibri"/>
                <w:color w:val="000000"/>
                <w:sz w:val="22"/>
                <w:szCs w:val="22"/>
                <w:lang w:eastAsia="en-US"/>
              </w:rPr>
              <w:t>1.165</w:t>
            </w:r>
          </w:p>
        </w:tc>
      </w:tr>
      <w:tr w:rsidR="00127787" w:rsidRPr="00127787" w:rsidTr="00127787">
        <w:trPr>
          <w:trHeight w:val="280"/>
          <w:jc w:val="center"/>
        </w:trPr>
        <w:tc>
          <w:tcPr>
            <w:tcW w:w="888" w:type="dxa"/>
            <w:shd w:val="clear" w:color="auto" w:fill="auto"/>
            <w:noWrap/>
            <w:vAlign w:val="center"/>
            <w:hideMark/>
          </w:tcPr>
          <w:p w:rsidR="00127787" w:rsidRPr="00127787" w:rsidRDefault="00127787" w:rsidP="00127787">
            <w:pPr>
              <w:jc w:val="center"/>
              <w:rPr>
                <w:rFonts w:ascii="Calibri" w:eastAsia="Times New Roman" w:hAnsi="Calibri" w:cs="Calibri"/>
                <w:color w:val="000000"/>
                <w:sz w:val="22"/>
                <w:szCs w:val="22"/>
                <w:lang w:eastAsia="en-US"/>
              </w:rPr>
            </w:pPr>
            <w:r w:rsidRPr="00127787">
              <w:rPr>
                <w:rFonts w:ascii="Calibri" w:eastAsia="Times New Roman" w:hAnsi="Calibri" w:cs="Calibri"/>
                <w:color w:val="000000"/>
                <w:sz w:val="22"/>
                <w:szCs w:val="22"/>
                <w:lang w:eastAsia="en-US"/>
              </w:rPr>
              <w:t>Story2</w:t>
            </w:r>
          </w:p>
        </w:tc>
        <w:tc>
          <w:tcPr>
            <w:tcW w:w="2154" w:type="dxa"/>
            <w:shd w:val="clear" w:color="auto" w:fill="auto"/>
            <w:noWrap/>
            <w:vAlign w:val="center"/>
            <w:hideMark/>
          </w:tcPr>
          <w:p w:rsidR="00127787" w:rsidRPr="00127787" w:rsidRDefault="00127787" w:rsidP="00127787">
            <w:pPr>
              <w:jc w:val="center"/>
              <w:rPr>
                <w:rFonts w:ascii="Calibri" w:eastAsia="Times New Roman" w:hAnsi="Calibri" w:cs="Calibri"/>
                <w:color w:val="000000"/>
                <w:sz w:val="22"/>
                <w:szCs w:val="22"/>
                <w:lang w:eastAsia="en-US"/>
              </w:rPr>
            </w:pPr>
            <w:r w:rsidRPr="00127787">
              <w:rPr>
                <w:rFonts w:ascii="Calibri" w:eastAsia="Times New Roman" w:hAnsi="Calibri" w:cs="Calibri"/>
                <w:color w:val="000000"/>
                <w:sz w:val="22"/>
                <w:szCs w:val="22"/>
                <w:lang w:eastAsia="en-US"/>
              </w:rPr>
              <w:t>EXALL 1</w:t>
            </w:r>
          </w:p>
        </w:tc>
        <w:tc>
          <w:tcPr>
            <w:tcW w:w="1294" w:type="dxa"/>
            <w:shd w:val="clear" w:color="auto" w:fill="auto"/>
            <w:noWrap/>
            <w:vAlign w:val="center"/>
            <w:hideMark/>
          </w:tcPr>
          <w:p w:rsidR="00127787" w:rsidRPr="00127787" w:rsidRDefault="00127787" w:rsidP="00127787">
            <w:pPr>
              <w:jc w:val="center"/>
              <w:rPr>
                <w:rFonts w:ascii="Calibri" w:eastAsia="Times New Roman" w:hAnsi="Calibri" w:cs="Calibri"/>
                <w:color w:val="000000"/>
                <w:sz w:val="22"/>
                <w:szCs w:val="22"/>
                <w:lang w:eastAsia="en-US"/>
              </w:rPr>
            </w:pPr>
            <w:r w:rsidRPr="00127787">
              <w:rPr>
                <w:rFonts w:ascii="Calibri" w:eastAsia="Times New Roman" w:hAnsi="Calibri" w:cs="Calibri"/>
                <w:color w:val="000000"/>
                <w:sz w:val="22"/>
                <w:szCs w:val="22"/>
                <w:lang w:eastAsia="en-US"/>
              </w:rPr>
              <w:t>Diaph D1 X</w:t>
            </w:r>
          </w:p>
        </w:tc>
        <w:tc>
          <w:tcPr>
            <w:tcW w:w="1177" w:type="dxa"/>
            <w:shd w:val="clear" w:color="auto" w:fill="auto"/>
            <w:noWrap/>
            <w:vAlign w:val="center"/>
            <w:hideMark/>
          </w:tcPr>
          <w:p w:rsidR="00127787" w:rsidRPr="00127787" w:rsidRDefault="00127787" w:rsidP="00127787">
            <w:pPr>
              <w:jc w:val="center"/>
              <w:rPr>
                <w:rFonts w:ascii="Calibri" w:eastAsia="Times New Roman" w:hAnsi="Calibri" w:cs="Calibri"/>
                <w:color w:val="000000"/>
                <w:sz w:val="22"/>
                <w:szCs w:val="22"/>
                <w:lang w:eastAsia="en-US"/>
              </w:rPr>
            </w:pPr>
            <w:r w:rsidRPr="00127787">
              <w:rPr>
                <w:rFonts w:ascii="Calibri" w:eastAsia="Times New Roman" w:hAnsi="Calibri" w:cs="Calibri"/>
                <w:color w:val="000000"/>
                <w:sz w:val="22"/>
                <w:szCs w:val="22"/>
                <w:lang w:eastAsia="en-US"/>
              </w:rPr>
              <w:t>0.001791</w:t>
            </w:r>
          </w:p>
        </w:tc>
        <w:tc>
          <w:tcPr>
            <w:tcW w:w="1177" w:type="dxa"/>
            <w:shd w:val="clear" w:color="auto" w:fill="auto"/>
            <w:noWrap/>
            <w:vAlign w:val="center"/>
            <w:hideMark/>
          </w:tcPr>
          <w:p w:rsidR="00127787" w:rsidRPr="00127787" w:rsidRDefault="00127787" w:rsidP="00127787">
            <w:pPr>
              <w:jc w:val="center"/>
              <w:rPr>
                <w:rFonts w:ascii="Calibri" w:eastAsia="Times New Roman" w:hAnsi="Calibri" w:cs="Calibri"/>
                <w:color w:val="000000"/>
                <w:sz w:val="22"/>
                <w:szCs w:val="22"/>
                <w:lang w:eastAsia="en-US"/>
              </w:rPr>
            </w:pPr>
            <w:r w:rsidRPr="00127787">
              <w:rPr>
                <w:rFonts w:ascii="Calibri" w:eastAsia="Times New Roman" w:hAnsi="Calibri" w:cs="Calibri"/>
                <w:color w:val="000000"/>
                <w:sz w:val="22"/>
                <w:szCs w:val="22"/>
                <w:lang w:eastAsia="en-US"/>
              </w:rPr>
              <w:t>0.001634</w:t>
            </w:r>
          </w:p>
        </w:tc>
        <w:tc>
          <w:tcPr>
            <w:tcW w:w="1050" w:type="dxa"/>
            <w:shd w:val="clear" w:color="auto" w:fill="auto"/>
            <w:noWrap/>
            <w:vAlign w:val="center"/>
            <w:hideMark/>
          </w:tcPr>
          <w:p w:rsidR="00127787" w:rsidRPr="00127787" w:rsidRDefault="00127787" w:rsidP="00127787">
            <w:pPr>
              <w:jc w:val="center"/>
              <w:rPr>
                <w:rFonts w:ascii="Calibri" w:eastAsia="Times New Roman" w:hAnsi="Calibri" w:cs="Calibri"/>
                <w:color w:val="000000"/>
                <w:sz w:val="22"/>
                <w:szCs w:val="22"/>
                <w:lang w:eastAsia="en-US"/>
              </w:rPr>
            </w:pPr>
            <w:r w:rsidRPr="00127787">
              <w:rPr>
                <w:rFonts w:ascii="Calibri" w:eastAsia="Times New Roman" w:hAnsi="Calibri" w:cs="Calibri"/>
                <w:color w:val="000000"/>
                <w:sz w:val="22"/>
                <w:szCs w:val="22"/>
                <w:lang w:eastAsia="en-US"/>
              </w:rPr>
              <w:t>1.096</w:t>
            </w:r>
          </w:p>
        </w:tc>
      </w:tr>
      <w:tr w:rsidR="00127787" w:rsidRPr="00127787" w:rsidTr="00127787">
        <w:trPr>
          <w:trHeight w:val="280"/>
          <w:jc w:val="center"/>
        </w:trPr>
        <w:tc>
          <w:tcPr>
            <w:tcW w:w="888" w:type="dxa"/>
            <w:shd w:val="clear" w:color="auto" w:fill="auto"/>
            <w:noWrap/>
            <w:vAlign w:val="center"/>
            <w:hideMark/>
          </w:tcPr>
          <w:p w:rsidR="00127787" w:rsidRPr="00127787" w:rsidRDefault="00127787" w:rsidP="00127787">
            <w:pPr>
              <w:jc w:val="center"/>
              <w:rPr>
                <w:rFonts w:ascii="Calibri" w:eastAsia="Times New Roman" w:hAnsi="Calibri" w:cs="Calibri"/>
                <w:color w:val="000000"/>
                <w:sz w:val="22"/>
                <w:szCs w:val="22"/>
                <w:lang w:eastAsia="en-US"/>
              </w:rPr>
            </w:pPr>
            <w:r w:rsidRPr="00127787">
              <w:rPr>
                <w:rFonts w:ascii="Calibri" w:eastAsia="Times New Roman" w:hAnsi="Calibri" w:cs="Calibri"/>
                <w:color w:val="000000"/>
                <w:sz w:val="22"/>
                <w:szCs w:val="22"/>
                <w:lang w:eastAsia="en-US"/>
              </w:rPr>
              <w:t>Story2</w:t>
            </w:r>
          </w:p>
        </w:tc>
        <w:tc>
          <w:tcPr>
            <w:tcW w:w="2154" w:type="dxa"/>
            <w:shd w:val="clear" w:color="auto" w:fill="auto"/>
            <w:noWrap/>
            <w:vAlign w:val="center"/>
            <w:hideMark/>
          </w:tcPr>
          <w:p w:rsidR="00127787" w:rsidRPr="00127787" w:rsidRDefault="00127787" w:rsidP="00127787">
            <w:pPr>
              <w:jc w:val="center"/>
              <w:rPr>
                <w:rFonts w:ascii="Calibri" w:eastAsia="Times New Roman" w:hAnsi="Calibri" w:cs="Calibri"/>
                <w:color w:val="000000"/>
                <w:sz w:val="22"/>
                <w:szCs w:val="22"/>
                <w:lang w:eastAsia="en-US"/>
              </w:rPr>
            </w:pPr>
            <w:r w:rsidRPr="00127787">
              <w:rPr>
                <w:rFonts w:ascii="Calibri" w:eastAsia="Times New Roman" w:hAnsi="Calibri" w:cs="Calibri"/>
                <w:color w:val="000000"/>
                <w:sz w:val="22"/>
                <w:szCs w:val="22"/>
                <w:lang w:eastAsia="en-US"/>
              </w:rPr>
              <w:t>EXALL 2</w:t>
            </w:r>
          </w:p>
        </w:tc>
        <w:tc>
          <w:tcPr>
            <w:tcW w:w="1294" w:type="dxa"/>
            <w:shd w:val="clear" w:color="auto" w:fill="auto"/>
            <w:noWrap/>
            <w:vAlign w:val="center"/>
            <w:hideMark/>
          </w:tcPr>
          <w:p w:rsidR="00127787" w:rsidRPr="00127787" w:rsidRDefault="00127787" w:rsidP="00127787">
            <w:pPr>
              <w:jc w:val="center"/>
              <w:rPr>
                <w:rFonts w:ascii="Calibri" w:eastAsia="Times New Roman" w:hAnsi="Calibri" w:cs="Calibri"/>
                <w:color w:val="000000"/>
                <w:sz w:val="22"/>
                <w:szCs w:val="22"/>
                <w:lang w:eastAsia="en-US"/>
              </w:rPr>
            </w:pPr>
            <w:r w:rsidRPr="00127787">
              <w:rPr>
                <w:rFonts w:ascii="Calibri" w:eastAsia="Times New Roman" w:hAnsi="Calibri" w:cs="Calibri"/>
                <w:color w:val="000000"/>
                <w:sz w:val="22"/>
                <w:szCs w:val="22"/>
                <w:lang w:eastAsia="en-US"/>
              </w:rPr>
              <w:t>Diaph D1 X</w:t>
            </w:r>
          </w:p>
        </w:tc>
        <w:tc>
          <w:tcPr>
            <w:tcW w:w="1177" w:type="dxa"/>
            <w:shd w:val="clear" w:color="auto" w:fill="auto"/>
            <w:noWrap/>
            <w:vAlign w:val="center"/>
            <w:hideMark/>
          </w:tcPr>
          <w:p w:rsidR="00127787" w:rsidRPr="00127787" w:rsidRDefault="00127787" w:rsidP="00127787">
            <w:pPr>
              <w:jc w:val="center"/>
              <w:rPr>
                <w:rFonts w:ascii="Calibri" w:eastAsia="Times New Roman" w:hAnsi="Calibri" w:cs="Calibri"/>
                <w:color w:val="000000"/>
                <w:sz w:val="22"/>
                <w:szCs w:val="22"/>
                <w:lang w:eastAsia="en-US"/>
              </w:rPr>
            </w:pPr>
            <w:r w:rsidRPr="00127787">
              <w:rPr>
                <w:rFonts w:ascii="Calibri" w:eastAsia="Times New Roman" w:hAnsi="Calibri" w:cs="Calibri"/>
                <w:color w:val="000000"/>
                <w:sz w:val="22"/>
                <w:szCs w:val="22"/>
                <w:lang w:eastAsia="en-US"/>
              </w:rPr>
              <w:t>0.001657</w:t>
            </w:r>
          </w:p>
        </w:tc>
        <w:tc>
          <w:tcPr>
            <w:tcW w:w="1177" w:type="dxa"/>
            <w:shd w:val="clear" w:color="auto" w:fill="auto"/>
            <w:noWrap/>
            <w:vAlign w:val="center"/>
            <w:hideMark/>
          </w:tcPr>
          <w:p w:rsidR="00127787" w:rsidRPr="00127787" w:rsidRDefault="00127787" w:rsidP="00127787">
            <w:pPr>
              <w:jc w:val="center"/>
              <w:rPr>
                <w:rFonts w:ascii="Calibri" w:eastAsia="Times New Roman" w:hAnsi="Calibri" w:cs="Calibri"/>
                <w:color w:val="000000"/>
                <w:sz w:val="22"/>
                <w:szCs w:val="22"/>
                <w:lang w:eastAsia="en-US"/>
              </w:rPr>
            </w:pPr>
            <w:r w:rsidRPr="00127787">
              <w:rPr>
                <w:rFonts w:ascii="Calibri" w:eastAsia="Times New Roman" w:hAnsi="Calibri" w:cs="Calibri"/>
                <w:color w:val="000000"/>
                <w:sz w:val="22"/>
                <w:szCs w:val="22"/>
                <w:lang w:eastAsia="en-US"/>
              </w:rPr>
              <w:t>0.001631</w:t>
            </w:r>
          </w:p>
        </w:tc>
        <w:tc>
          <w:tcPr>
            <w:tcW w:w="1050" w:type="dxa"/>
            <w:shd w:val="clear" w:color="auto" w:fill="auto"/>
            <w:noWrap/>
            <w:vAlign w:val="center"/>
            <w:hideMark/>
          </w:tcPr>
          <w:p w:rsidR="00127787" w:rsidRPr="00127787" w:rsidRDefault="00127787" w:rsidP="00127787">
            <w:pPr>
              <w:jc w:val="center"/>
              <w:rPr>
                <w:rFonts w:ascii="Calibri" w:eastAsia="Times New Roman" w:hAnsi="Calibri" w:cs="Calibri"/>
                <w:color w:val="000000"/>
                <w:sz w:val="22"/>
                <w:szCs w:val="22"/>
                <w:lang w:eastAsia="en-US"/>
              </w:rPr>
            </w:pPr>
            <w:r w:rsidRPr="00127787">
              <w:rPr>
                <w:rFonts w:ascii="Calibri" w:eastAsia="Times New Roman" w:hAnsi="Calibri" w:cs="Calibri"/>
                <w:color w:val="000000"/>
                <w:sz w:val="22"/>
                <w:szCs w:val="22"/>
                <w:lang w:eastAsia="en-US"/>
              </w:rPr>
              <w:t>1.016</w:t>
            </w:r>
          </w:p>
        </w:tc>
      </w:tr>
      <w:tr w:rsidR="00127787" w:rsidRPr="00127787" w:rsidTr="00127787">
        <w:trPr>
          <w:trHeight w:val="280"/>
          <w:jc w:val="center"/>
        </w:trPr>
        <w:tc>
          <w:tcPr>
            <w:tcW w:w="888" w:type="dxa"/>
            <w:shd w:val="clear" w:color="auto" w:fill="auto"/>
            <w:noWrap/>
            <w:vAlign w:val="center"/>
            <w:hideMark/>
          </w:tcPr>
          <w:p w:rsidR="00127787" w:rsidRPr="00127787" w:rsidRDefault="00127787" w:rsidP="00127787">
            <w:pPr>
              <w:jc w:val="center"/>
              <w:rPr>
                <w:rFonts w:ascii="Calibri" w:eastAsia="Times New Roman" w:hAnsi="Calibri" w:cs="Calibri"/>
                <w:color w:val="000000"/>
                <w:sz w:val="22"/>
                <w:szCs w:val="22"/>
                <w:lang w:eastAsia="en-US"/>
              </w:rPr>
            </w:pPr>
            <w:r w:rsidRPr="00127787">
              <w:rPr>
                <w:rFonts w:ascii="Calibri" w:eastAsia="Times New Roman" w:hAnsi="Calibri" w:cs="Calibri"/>
                <w:color w:val="000000"/>
                <w:sz w:val="22"/>
                <w:szCs w:val="22"/>
                <w:lang w:eastAsia="en-US"/>
              </w:rPr>
              <w:t>Story2</w:t>
            </w:r>
          </w:p>
        </w:tc>
        <w:tc>
          <w:tcPr>
            <w:tcW w:w="2154" w:type="dxa"/>
            <w:shd w:val="clear" w:color="auto" w:fill="auto"/>
            <w:noWrap/>
            <w:vAlign w:val="center"/>
            <w:hideMark/>
          </w:tcPr>
          <w:p w:rsidR="00127787" w:rsidRPr="00127787" w:rsidRDefault="00127787" w:rsidP="00127787">
            <w:pPr>
              <w:jc w:val="center"/>
              <w:rPr>
                <w:rFonts w:ascii="Calibri" w:eastAsia="Times New Roman" w:hAnsi="Calibri" w:cs="Calibri"/>
                <w:color w:val="000000"/>
                <w:sz w:val="22"/>
                <w:szCs w:val="22"/>
                <w:lang w:eastAsia="en-US"/>
              </w:rPr>
            </w:pPr>
            <w:r w:rsidRPr="00127787">
              <w:rPr>
                <w:rFonts w:ascii="Calibri" w:eastAsia="Times New Roman" w:hAnsi="Calibri" w:cs="Calibri"/>
                <w:color w:val="000000"/>
                <w:sz w:val="22"/>
                <w:szCs w:val="22"/>
                <w:lang w:eastAsia="en-US"/>
              </w:rPr>
              <w:t>EXALL 3</w:t>
            </w:r>
          </w:p>
        </w:tc>
        <w:tc>
          <w:tcPr>
            <w:tcW w:w="1294" w:type="dxa"/>
            <w:shd w:val="clear" w:color="auto" w:fill="auto"/>
            <w:noWrap/>
            <w:vAlign w:val="center"/>
            <w:hideMark/>
          </w:tcPr>
          <w:p w:rsidR="00127787" w:rsidRPr="00127787" w:rsidRDefault="00127787" w:rsidP="00127787">
            <w:pPr>
              <w:jc w:val="center"/>
              <w:rPr>
                <w:rFonts w:ascii="Calibri" w:eastAsia="Times New Roman" w:hAnsi="Calibri" w:cs="Calibri"/>
                <w:color w:val="000000"/>
                <w:sz w:val="22"/>
                <w:szCs w:val="22"/>
                <w:lang w:eastAsia="en-US"/>
              </w:rPr>
            </w:pPr>
            <w:r w:rsidRPr="00127787">
              <w:rPr>
                <w:rFonts w:ascii="Calibri" w:eastAsia="Times New Roman" w:hAnsi="Calibri" w:cs="Calibri"/>
                <w:color w:val="000000"/>
                <w:sz w:val="22"/>
                <w:szCs w:val="22"/>
                <w:lang w:eastAsia="en-US"/>
              </w:rPr>
              <w:t>Diaph D1 X</w:t>
            </w:r>
          </w:p>
        </w:tc>
        <w:tc>
          <w:tcPr>
            <w:tcW w:w="1177" w:type="dxa"/>
            <w:shd w:val="clear" w:color="auto" w:fill="auto"/>
            <w:noWrap/>
            <w:vAlign w:val="center"/>
            <w:hideMark/>
          </w:tcPr>
          <w:p w:rsidR="00127787" w:rsidRPr="00127787" w:rsidRDefault="00127787" w:rsidP="00127787">
            <w:pPr>
              <w:jc w:val="center"/>
              <w:rPr>
                <w:rFonts w:ascii="Calibri" w:eastAsia="Times New Roman" w:hAnsi="Calibri" w:cs="Calibri"/>
                <w:color w:val="000000"/>
                <w:sz w:val="22"/>
                <w:szCs w:val="22"/>
                <w:lang w:eastAsia="en-US"/>
              </w:rPr>
            </w:pPr>
            <w:r w:rsidRPr="00127787">
              <w:rPr>
                <w:rFonts w:ascii="Calibri" w:eastAsia="Times New Roman" w:hAnsi="Calibri" w:cs="Calibri"/>
                <w:color w:val="000000"/>
                <w:sz w:val="22"/>
                <w:szCs w:val="22"/>
                <w:lang w:eastAsia="en-US"/>
              </w:rPr>
              <w:t>0.001925</w:t>
            </w:r>
          </w:p>
        </w:tc>
        <w:tc>
          <w:tcPr>
            <w:tcW w:w="1177" w:type="dxa"/>
            <w:shd w:val="clear" w:color="auto" w:fill="auto"/>
            <w:noWrap/>
            <w:vAlign w:val="center"/>
            <w:hideMark/>
          </w:tcPr>
          <w:p w:rsidR="00127787" w:rsidRPr="00127787" w:rsidRDefault="00127787" w:rsidP="00127787">
            <w:pPr>
              <w:jc w:val="center"/>
              <w:rPr>
                <w:rFonts w:ascii="Calibri" w:eastAsia="Times New Roman" w:hAnsi="Calibri" w:cs="Calibri"/>
                <w:color w:val="000000"/>
                <w:sz w:val="22"/>
                <w:szCs w:val="22"/>
                <w:lang w:eastAsia="en-US"/>
              </w:rPr>
            </w:pPr>
            <w:r w:rsidRPr="00127787">
              <w:rPr>
                <w:rFonts w:ascii="Calibri" w:eastAsia="Times New Roman" w:hAnsi="Calibri" w:cs="Calibri"/>
                <w:color w:val="000000"/>
                <w:sz w:val="22"/>
                <w:szCs w:val="22"/>
                <w:lang w:eastAsia="en-US"/>
              </w:rPr>
              <w:t>0.001637</w:t>
            </w:r>
          </w:p>
        </w:tc>
        <w:tc>
          <w:tcPr>
            <w:tcW w:w="1050" w:type="dxa"/>
            <w:shd w:val="clear" w:color="auto" w:fill="auto"/>
            <w:noWrap/>
            <w:vAlign w:val="center"/>
            <w:hideMark/>
          </w:tcPr>
          <w:p w:rsidR="00127787" w:rsidRPr="00127787" w:rsidRDefault="00127787" w:rsidP="00127787">
            <w:pPr>
              <w:jc w:val="center"/>
              <w:rPr>
                <w:rFonts w:ascii="Calibri" w:eastAsia="Times New Roman" w:hAnsi="Calibri" w:cs="Calibri"/>
                <w:color w:val="000000"/>
                <w:sz w:val="22"/>
                <w:szCs w:val="22"/>
                <w:lang w:eastAsia="en-US"/>
              </w:rPr>
            </w:pPr>
            <w:r w:rsidRPr="00127787">
              <w:rPr>
                <w:rFonts w:ascii="Calibri" w:eastAsia="Times New Roman" w:hAnsi="Calibri" w:cs="Calibri"/>
                <w:color w:val="000000"/>
                <w:sz w:val="22"/>
                <w:szCs w:val="22"/>
                <w:lang w:eastAsia="en-US"/>
              </w:rPr>
              <w:t>1.176</w:t>
            </w:r>
          </w:p>
        </w:tc>
      </w:tr>
      <w:tr w:rsidR="00127787" w:rsidRPr="00127787" w:rsidTr="00127787">
        <w:trPr>
          <w:trHeight w:val="280"/>
          <w:jc w:val="center"/>
        </w:trPr>
        <w:tc>
          <w:tcPr>
            <w:tcW w:w="888" w:type="dxa"/>
            <w:shd w:val="clear" w:color="auto" w:fill="auto"/>
            <w:noWrap/>
            <w:vAlign w:val="center"/>
            <w:hideMark/>
          </w:tcPr>
          <w:p w:rsidR="00127787" w:rsidRPr="00127787" w:rsidRDefault="00127787" w:rsidP="00127787">
            <w:pPr>
              <w:jc w:val="center"/>
              <w:rPr>
                <w:rFonts w:ascii="Calibri" w:eastAsia="Times New Roman" w:hAnsi="Calibri" w:cs="Calibri"/>
                <w:color w:val="000000"/>
                <w:sz w:val="22"/>
                <w:szCs w:val="22"/>
                <w:lang w:eastAsia="en-US"/>
              </w:rPr>
            </w:pPr>
            <w:r w:rsidRPr="00127787">
              <w:rPr>
                <w:rFonts w:ascii="Calibri" w:eastAsia="Times New Roman" w:hAnsi="Calibri" w:cs="Calibri"/>
                <w:color w:val="000000"/>
                <w:sz w:val="22"/>
                <w:szCs w:val="22"/>
                <w:lang w:eastAsia="en-US"/>
              </w:rPr>
              <w:t>Story1</w:t>
            </w:r>
          </w:p>
        </w:tc>
        <w:tc>
          <w:tcPr>
            <w:tcW w:w="2154" w:type="dxa"/>
            <w:shd w:val="clear" w:color="auto" w:fill="auto"/>
            <w:noWrap/>
            <w:vAlign w:val="center"/>
            <w:hideMark/>
          </w:tcPr>
          <w:p w:rsidR="00127787" w:rsidRPr="00127787" w:rsidRDefault="00127787" w:rsidP="00127787">
            <w:pPr>
              <w:jc w:val="center"/>
              <w:rPr>
                <w:rFonts w:ascii="Calibri" w:eastAsia="Times New Roman" w:hAnsi="Calibri" w:cs="Calibri"/>
                <w:color w:val="000000"/>
                <w:sz w:val="22"/>
                <w:szCs w:val="22"/>
                <w:lang w:eastAsia="en-US"/>
              </w:rPr>
            </w:pPr>
            <w:r w:rsidRPr="00127787">
              <w:rPr>
                <w:rFonts w:ascii="Calibri" w:eastAsia="Times New Roman" w:hAnsi="Calibri" w:cs="Calibri"/>
                <w:color w:val="000000"/>
                <w:sz w:val="22"/>
                <w:szCs w:val="22"/>
                <w:lang w:eastAsia="en-US"/>
              </w:rPr>
              <w:t>EXALL 1</w:t>
            </w:r>
          </w:p>
        </w:tc>
        <w:tc>
          <w:tcPr>
            <w:tcW w:w="1294" w:type="dxa"/>
            <w:shd w:val="clear" w:color="auto" w:fill="auto"/>
            <w:noWrap/>
            <w:vAlign w:val="center"/>
            <w:hideMark/>
          </w:tcPr>
          <w:p w:rsidR="00127787" w:rsidRPr="00127787" w:rsidRDefault="00127787" w:rsidP="00127787">
            <w:pPr>
              <w:jc w:val="center"/>
              <w:rPr>
                <w:rFonts w:ascii="Calibri" w:eastAsia="Times New Roman" w:hAnsi="Calibri" w:cs="Calibri"/>
                <w:color w:val="000000"/>
                <w:sz w:val="22"/>
                <w:szCs w:val="22"/>
                <w:lang w:eastAsia="en-US"/>
              </w:rPr>
            </w:pPr>
            <w:r w:rsidRPr="00127787">
              <w:rPr>
                <w:rFonts w:ascii="Calibri" w:eastAsia="Times New Roman" w:hAnsi="Calibri" w:cs="Calibri"/>
                <w:color w:val="000000"/>
                <w:sz w:val="22"/>
                <w:szCs w:val="22"/>
                <w:lang w:eastAsia="en-US"/>
              </w:rPr>
              <w:t>Diaph D1 X</w:t>
            </w:r>
          </w:p>
        </w:tc>
        <w:tc>
          <w:tcPr>
            <w:tcW w:w="1177" w:type="dxa"/>
            <w:shd w:val="clear" w:color="auto" w:fill="auto"/>
            <w:noWrap/>
            <w:vAlign w:val="center"/>
            <w:hideMark/>
          </w:tcPr>
          <w:p w:rsidR="00127787" w:rsidRPr="00127787" w:rsidRDefault="00127787" w:rsidP="00127787">
            <w:pPr>
              <w:jc w:val="center"/>
              <w:rPr>
                <w:rFonts w:ascii="Calibri" w:eastAsia="Times New Roman" w:hAnsi="Calibri" w:cs="Calibri"/>
                <w:color w:val="000000"/>
                <w:sz w:val="22"/>
                <w:szCs w:val="22"/>
                <w:lang w:eastAsia="en-US"/>
              </w:rPr>
            </w:pPr>
            <w:r w:rsidRPr="00127787">
              <w:rPr>
                <w:rFonts w:ascii="Calibri" w:eastAsia="Times New Roman" w:hAnsi="Calibri" w:cs="Calibri"/>
                <w:color w:val="000000"/>
                <w:sz w:val="22"/>
                <w:szCs w:val="22"/>
                <w:lang w:eastAsia="en-US"/>
              </w:rPr>
              <w:t>0.001362</w:t>
            </w:r>
          </w:p>
        </w:tc>
        <w:tc>
          <w:tcPr>
            <w:tcW w:w="1177" w:type="dxa"/>
            <w:shd w:val="clear" w:color="auto" w:fill="auto"/>
            <w:noWrap/>
            <w:vAlign w:val="center"/>
            <w:hideMark/>
          </w:tcPr>
          <w:p w:rsidR="00127787" w:rsidRPr="00127787" w:rsidRDefault="00127787" w:rsidP="00127787">
            <w:pPr>
              <w:jc w:val="center"/>
              <w:rPr>
                <w:rFonts w:ascii="Calibri" w:eastAsia="Times New Roman" w:hAnsi="Calibri" w:cs="Calibri"/>
                <w:color w:val="000000"/>
                <w:sz w:val="22"/>
                <w:szCs w:val="22"/>
                <w:lang w:eastAsia="en-US"/>
              </w:rPr>
            </w:pPr>
            <w:r w:rsidRPr="00127787">
              <w:rPr>
                <w:rFonts w:ascii="Calibri" w:eastAsia="Times New Roman" w:hAnsi="Calibri" w:cs="Calibri"/>
                <w:color w:val="000000"/>
                <w:sz w:val="22"/>
                <w:szCs w:val="22"/>
                <w:lang w:eastAsia="en-US"/>
              </w:rPr>
              <w:t>0.001272</w:t>
            </w:r>
          </w:p>
        </w:tc>
        <w:tc>
          <w:tcPr>
            <w:tcW w:w="1050" w:type="dxa"/>
            <w:shd w:val="clear" w:color="auto" w:fill="auto"/>
            <w:noWrap/>
            <w:vAlign w:val="center"/>
            <w:hideMark/>
          </w:tcPr>
          <w:p w:rsidR="00127787" w:rsidRPr="00127787" w:rsidRDefault="00127787" w:rsidP="00127787">
            <w:pPr>
              <w:jc w:val="center"/>
              <w:rPr>
                <w:rFonts w:ascii="Calibri" w:eastAsia="Times New Roman" w:hAnsi="Calibri" w:cs="Calibri"/>
                <w:color w:val="000000"/>
                <w:sz w:val="22"/>
                <w:szCs w:val="22"/>
                <w:lang w:eastAsia="en-US"/>
              </w:rPr>
            </w:pPr>
            <w:r w:rsidRPr="00127787">
              <w:rPr>
                <w:rFonts w:ascii="Calibri" w:eastAsia="Times New Roman" w:hAnsi="Calibri" w:cs="Calibri"/>
                <w:color w:val="000000"/>
                <w:sz w:val="22"/>
                <w:szCs w:val="22"/>
                <w:lang w:eastAsia="en-US"/>
              </w:rPr>
              <w:t>1.07</w:t>
            </w:r>
          </w:p>
        </w:tc>
      </w:tr>
      <w:tr w:rsidR="00127787" w:rsidRPr="00127787" w:rsidTr="00127787">
        <w:trPr>
          <w:trHeight w:val="280"/>
          <w:jc w:val="center"/>
        </w:trPr>
        <w:tc>
          <w:tcPr>
            <w:tcW w:w="888" w:type="dxa"/>
            <w:shd w:val="clear" w:color="auto" w:fill="auto"/>
            <w:noWrap/>
            <w:vAlign w:val="center"/>
            <w:hideMark/>
          </w:tcPr>
          <w:p w:rsidR="00127787" w:rsidRPr="00127787" w:rsidRDefault="00127787" w:rsidP="00127787">
            <w:pPr>
              <w:jc w:val="center"/>
              <w:rPr>
                <w:rFonts w:ascii="Calibri" w:eastAsia="Times New Roman" w:hAnsi="Calibri" w:cs="Calibri"/>
                <w:color w:val="000000"/>
                <w:sz w:val="22"/>
                <w:szCs w:val="22"/>
                <w:lang w:eastAsia="en-US"/>
              </w:rPr>
            </w:pPr>
            <w:r w:rsidRPr="00127787">
              <w:rPr>
                <w:rFonts w:ascii="Calibri" w:eastAsia="Times New Roman" w:hAnsi="Calibri" w:cs="Calibri"/>
                <w:color w:val="000000"/>
                <w:sz w:val="22"/>
                <w:szCs w:val="22"/>
                <w:lang w:eastAsia="en-US"/>
              </w:rPr>
              <w:t>Story1</w:t>
            </w:r>
          </w:p>
        </w:tc>
        <w:tc>
          <w:tcPr>
            <w:tcW w:w="2154" w:type="dxa"/>
            <w:shd w:val="clear" w:color="auto" w:fill="auto"/>
            <w:noWrap/>
            <w:vAlign w:val="center"/>
            <w:hideMark/>
          </w:tcPr>
          <w:p w:rsidR="00127787" w:rsidRPr="00127787" w:rsidRDefault="00127787" w:rsidP="00127787">
            <w:pPr>
              <w:jc w:val="center"/>
              <w:rPr>
                <w:rFonts w:ascii="Calibri" w:eastAsia="Times New Roman" w:hAnsi="Calibri" w:cs="Calibri"/>
                <w:color w:val="000000"/>
                <w:sz w:val="22"/>
                <w:szCs w:val="22"/>
                <w:lang w:eastAsia="en-US"/>
              </w:rPr>
            </w:pPr>
            <w:r w:rsidRPr="00127787">
              <w:rPr>
                <w:rFonts w:ascii="Calibri" w:eastAsia="Times New Roman" w:hAnsi="Calibri" w:cs="Calibri"/>
                <w:color w:val="000000"/>
                <w:sz w:val="22"/>
                <w:szCs w:val="22"/>
                <w:lang w:eastAsia="en-US"/>
              </w:rPr>
              <w:t>EXALL 2</w:t>
            </w:r>
          </w:p>
        </w:tc>
        <w:tc>
          <w:tcPr>
            <w:tcW w:w="1294" w:type="dxa"/>
            <w:shd w:val="clear" w:color="auto" w:fill="auto"/>
            <w:noWrap/>
            <w:vAlign w:val="center"/>
            <w:hideMark/>
          </w:tcPr>
          <w:p w:rsidR="00127787" w:rsidRPr="00127787" w:rsidRDefault="00127787" w:rsidP="00127787">
            <w:pPr>
              <w:jc w:val="center"/>
              <w:rPr>
                <w:rFonts w:ascii="Calibri" w:eastAsia="Times New Roman" w:hAnsi="Calibri" w:cs="Calibri"/>
                <w:color w:val="000000"/>
                <w:sz w:val="22"/>
                <w:szCs w:val="22"/>
                <w:lang w:eastAsia="en-US"/>
              </w:rPr>
            </w:pPr>
            <w:r w:rsidRPr="00127787">
              <w:rPr>
                <w:rFonts w:ascii="Calibri" w:eastAsia="Times New Roman" w:hAnsi="Calibri" w:cs="Calibri"/>
                <w:color w:val="000000"/>
                <w:sz w:val="22"/>
                <w:szCs w:val="22"/>
                <w:lang w:eastAsia="en-US"/>
              </w:rPr>
              <w:t>Diaph D1 X</w:t>
            </w:r>
          </w:p>
        </w:tc>
        <w:tc>
          <w:tcPr>
            <w:tcW w:w="1177" w:type="dxa"/>
            <w:shd w:val="clear" w:color="auto" w:fill="auto"/>
            <w:noWrap/>
            <w:vAlign w:val="center"/>
            <w:hideMark/>
          </w:tcPr>
          <w:p w:rsidR="00127787" w:rsidRPr="00127787" w:rsidRDefault="00127787" w:rsidP="00127787">
            <w:pPr>
              <w:jc w:val="center"/>
              <w:rPr>
                <w:rFonts w:ascii="Calibri" w:eastAsia="Times New Roman" w:hAnsi="Calibri" w:cs="Calibri"/>
                <w:color w:val="000000"/>
                <w:sz w:val="22"/>
                <w:szCs w:val="22"/>
                <w:lang w:eastAsia="en-US"/>
              </w:rPr>
            </w:pPr>
            <w:r w:rsidRPr="00127787">
              <w:rPr>
                <w:rFonts w:ascii="Calibri" w:eastAsia="Times New Roman" w:hAnsi="Calibri" w:cs="Calibri"/>
                <w:color w:val="000000"/>
                <w:sz w:val="22"/>
                <w:szCs w:val="22"/>
                <w:lang w:eastAsia="en-US"/>
              </w:rPr>
              <w:t>0.001284</w:t>
            </w:r>
          </w:p>
        </w:tc>
        <w:tc>
          <w:tcPr>
            <w:tcW w:w="1177" w:type="dxa"/>
            <w:shd w:val="clear" w:color="auto" w:fill="auto"/>
            <w:noWrap/>
            <w:vAlign w:val="center"/>
            <w:hideMark/>
          </w:tcPr>
          <w:p w:rsidR="00127787" w:rsidRPr="00127787" w:rsidRDefault="00127787" w:rsidP="00127787">
            <w:pPr>
              <w:jc w:val="center"/>
              <w:rPr>
                <w:rFonts w:ascii="Calibri" w:eastAsia="Times New Roman" w:hAnsi="Calibri" w:cs="Calibri"/>
                <w:color w:val="000000"/>
                <w:sz w:val="22"/>
                <w:szCs w:val="22"/>
                <w:lang w:eastAsia="en-US"/>
              </w:rPr>
            </w:pPr>
            <w:r w:rsidRPr="00127787">
              <w:rPr>
                <w:rFonts w:ascii="Calibri" w:eastAsia="Times New Roman" w:hAnsi="Calibri" w:cs="Calibri"/>
                <w:color w:val="000000"/>
                <w:sz w:val="22"/>
                <w:szCs w:val="22"/>
                <w:lang w:eastAsia="en-US"/>
              </w:rPr>
              <w:t>0.001273</w:t>
            </w:r>
          </w:p>
        </w:tc>
        <w:tc>
          <w:tcPr>
            <w:tcW w:w="1050" w:type="dxa"/>
            <w:shd w:val="clear" w:color="auto" w:fill="auto"/>
            <w:noWrap/>
            <w:vAlign w:val="center"/>
            <w:hideMark/>
          </w:tcPr>
          <w:p w:rsidR="00127787" w:rsidRPr="00127787" w:rsidRDefault="00127787" w:rsidP="00127787">
            <w:pPr>
              <w:jc w:val="center"/>
              <w:rPr>
                <w:rFonts w:ascii="Calibri" w:eastAsia="Times New Roman" w:hAnsi="Calibri" w:cs="Calibri"/>
                <w:color w:val="000000"/>
                <w:sz w:val="22"/>
                <w:szCs w:val="22"/>
                <w:lang w:eastAsia="en-US"/>
              </w:rPr>
            </w:pPr>
            <w:r w:rsidRPr="00127787">
              <w:rPr>
                <w:rFonts w:ascii="Calibri" w:eastAsia="Times New Roman" w:hAnsi="Calibri" w:cs="Calibri"/>
                <w:color w:val="000000"/>
                <w:sz w:val="22"/>
                <w:szCs w:val="22"/>
                <w:lang w:eastAsia="en-US"/>
              </w:rPr>
              <w:t>1.009</w:t>
            </w:r>
          </w:p>
        </w:tc>
      </w:tr>
      <w:tr w:rsidR="00127787" w:rsidRPr="00127787" w:rsidTr="00127787">
        <w:trPr>
          <w:trHeight w:val="280"/>
          <w:jc w:val="center"/>
        </w:trPr>
        <w:tc>
          <w:tcPr>
            <w:tcW w:w="888" w:type="dxa"/>
            <w:shd w:val="clear" w:color="auto" w:fill="auto"/>
            <w:noWrap/>
            <w:vAlign w:val="center"/>
            <w:hideMark/>
          </w:tcPr>
          <w:p w:rsidR="00127787" w:rsidRPr="00127787" w:rsidRDefault="00127787" w:rsidP="00127787">
            <w:pPr>
              <w:jc w:val="center"/>
              <w:rPr>
                <w:rFonts w:ascii="Calibri" w:eastAsia="Times New Roman" w:hAnsi="Calibri" w:cs="Calibri"/>
                <w:color w:val="000000"/>
                <w:sz w:val="22"/>
                <w:szCs w:val="22"/>
                <w:lang w:eastAsia="en-US"/>
              </w:rPr>
            </w:pPr>
            <w:r w:rsidRPr="00127787">
              <w:rPr>
                <w:rFonts w:ascii="Calibri" w:eastAsia="Times New Roman" w:hAnsi="Calibri" w:cs="Calibri"/>
                <w:color w:val="000000"/>
                <w:sz w:val="22"/>
                <w:szCs w:val="22"/>
                <w:lang w:eastAsia="en-US"/>
              </w:rPr>
              <w:t>Story1</w:t>
            </w:r>
          </w:p>
        </w:tc>
        <w:tc>
          <w:tcPr>
            <w:tcW w:w="2154" w:type="dxa"/>
            <w:shd w:val="clear" w:color="auto" w:fill="auto"/>
            <w:noWrap/>
            <w:vAlign w:val="center"/>
            <w:hideMark/>
          </w:tcPr>
          <w:p w:rsidR="00127787" w:rsidRPr="00127787" w:rsidRDefault="00127787" w:rsidP="00127787">
            <w:pPr>
              <w:jc w:val="center"/>
              <w:rPr>
                <w:rFonts w:ascii="Calibri" w:eastAsia="Times New Roman" w:hAnsi="Calibri" w:cs="Calibri"/>
                <w:color w:val="000000"/>
                <w:sz w:val="22"/>
                <w:szCs w:val="22"/>
                <w:lang w:eastAsia="en-US"/>
              </w:rPr>
            </w:pPr>
            <w:r w:rsidRPr="00127787">
              <w:rPr>
                <w:rFonts w:ascii="Calibri" w:eastAsia="Times New Roman" w:hAnsi="Calibri" w:cs="Calibri"/>
                <w:color w:val="000000"/>
                <w:sz w:val="22"/>
                <w:szCs w:val="22"/>
                <w:lang w:eastAsia="en-US"/>
              </w:rPr>
              <w:t>EXALL 3</w:t>
            </w:r>
          </w:p>
        </w:tc>
        <w:tc>
          <w:tcPr>
            <w:tcW w:w="1294" w:type="dxa"/>
            <w:shd w:val="clear" w:color="auto" w:fill="auto"/>
            <w:noWrap/>
            <w:vAlign w:val="center"/>
            <w:hideMark/>
          </w:tcPr>
          <w:p w:rsidR="00127787" w:rsidRPr="00127787" w:rsidRDefault="00127787" w:rsidP="00127787">
            <w:pPr>
              <w:jc w:val="center"/>
              <w:rPr>
                <w:rFonts w:ascii="Calibri" w:eastAsia="Times New Roman" w:hAnsi="Calibri" w:cs="Calibri"/>
                <w:color w:val="000000"/>
                <w:sz w:val="22"/>
                <w:szCs w:val="22"/>
                <w:lang w:eastAsia="en-US"/>
              </w:rPr>
            </w:pPr>
            <w:r w:rsidRPr="00127787">
              <w:rPr>
                <w:rFonts w:ascii="Calibri" w:eastAsia="Times New Roman" w:hAnsi="Calibri" w:cs="Calibri"/>
                <w:color w:val="000000"/>
                <w:sz w:val="22"/>
                <w:szCs w:val="22"/>
                <w:lang w:eastAsia="en-US"/>
              </w:rPr>
              <w:t>Diaph D1 X</w:t>
            </w:r>
          </w:p>
        </w:tc>
        <w:tc>
          <w:tcPr>
            <w:tcW w:w="1177" w:type="dxa"/>
            <w:shd w:val="clear" w:color="auto" w:fill="auto"/>
            <w:noWrap/>
            <w:vAlign w:val="center"/>
            <w:hideMark/>
          </w:tcPr>
          <w:p w:rsidR="00127787" w:rsidRPr="00127787" w:rsidRDefault="00127787" w:rsidP="00127787">
            <w:pPr>
              <w:jc w:val="center"/>
              <w:rPr>
                <w:rFonts w:ascii="Calibri" w:eastAsia="Times New Roman" w:hAnsi="Calibri" w:cs="Calibri"/>
                <w:color w:val="000000"/>
                <w:sz w:val="22"/>
                <w:szCs w:val="22"/>
                <w:lang w:eastAsia="en-US"/>
              </w:rPr>
            </w:pPr>
            <w:r w:rsidRPr="00127787">
              <w:rPr>
                <w:rFonts w:ascii="Calibri" w:eastAsia="Times New Roman" w:hAnsi="Calibri" w:cs="Calibri"/>
                <w:color w:val="000000"/>
                <w:sz w:val="22"/>
                <w:szCs w:val="22"/>
                <w:lang w:eastAsia="en-US"/>
              </w:rPr>
              <w:t>0.001461</w:t>
            </w:r>
          </w:p>
        </w:tc>
        <w:tc>
          <w:tcPr>
            <w:tcW w:w="1177" w:type="dxa"/>
            <w:shd w:val="clear" w:color="auto" w:fill="auto"/>
            <w:noWrap/>
            <w:vAlign w:val="center"/>
            <w:hideMark/>
          </w:tcPr>
          <w:p w:rsidR="00127787" w:rsidRPr="00127787" w:rsidRDefault="00127787" w:rsidP="00127787">
            <w:pPr>
              <w:jc w:val="center"/>
              <w:rPr>
                <w:rFonts w:ascii="Calibri" w:eastAsia="Times New Roman" w:hAnsi="Calibri" w:cs="Calibri"/>
                <w:color w:val="000000"/>
                <w:sz w:val="22"/>
                <w:szCs w:val="22"/>
                <w:lang w:eastAsia="en-US"/>
              </w:rPr>
            </w:pPr>
            <w:r w:rsidRPr="00127787">
              <w:rPr>
                <w:rFonts w:ascii="Calibri" w:eastAsia="Times New Roman" w:hAnsi="Calibri" w:cs="Calibri"/>
                <w:color w:val="000000"/>
                <w:sz w:val="22"/>
                <w:szCs w:val="22"/>
                <w:lang w:eastAsia="en-US"/>
              </w:rPr>
              <w:t>0.001272</w:t>
            </w:r>
          </w:p>
        </w:tc>
        <w:tc>
          <w:tcPr>
            <w:tcW w:w="1050" w:type="dxa"/>
            <w:shd w:val="clear" w:color="auto" w:fill="auto"/>
            <w:noWrap/>
            <w:vAlign w:val="center"/>
            <w:hideMark/>
          </w:tcPr>
          <w:p w:rsidR="00127787" w:rsidRPr="00127787" w:rsidRDefault="00127787" w:rsidP="00127787">
            <w:pPr>
              <w:jc w:val="center"/>
              <w:rPr>
                <w:rFonts w:ascii="Calibri" w:eastAsia="Times New Roman" w:hAnsi="Calibri" w:cs="Calibri"/>
                <w:color w:val="000000"/>
                <w:sz w:val="22"/>
                <w:szCs w:val="22"/>
                <w:lang w:eastAsia="en-US"/>
              </w:rPr>
            </w:pPr>
            <w:r w:rsidRPr="00127787">
              <w:rPr>
                <w:rFonts w:ascii="Calibri" w:eastAsia="Times New Roman" w:hAnsi="Calibri" w:cs="Calibri"/>
                <w:color w:val="000000"/>
                <w:sz w:val="22"/>
                <w:szCs w:val="22"/>
                <w:lang w:eastAsia="en-US"/>
              </w:rPr>
              <w:t>1.149</w:t>
            </w:r>
          </w:p>
        </w:tc>
      </w:tr>
    </w:tbl>
    <w:p w:rsidR="00E54FBF" w:rsidRDefault="00E54FBF" w:rsidP="0094200A">
      <w:pPr>
        <w:bidi/>
        <w:spacing w:after="160" w:line="360" w:lineRule="auto"/>
        <w:jc w:val="both"/>
        <w:rPr>
          <w:rFonts w:ascii="Calibri" w:eastAsia="Calibri" w:hAnsi="Calibri" w:cs="B Nazanin"/>
          <w:sz w:val="28"/>
          <w:szCs w:val="28"/>
          <w:rtl/>
          <w:lang w:eastAsia="en-US" w:bidi="fa-IR"/>
        </w:rPr>
      </w:pPr>
    </w:p>
    <w:p w:rsidR="00E54FBF" w:rsidRPr="00E54FBF" w:rsidRDefault="00E54FBF" w:rsidP="00E54FBF">
      <w:pPr>
        <w:bidi/>
        <w:spacing w:after="160" w:line="360" w:lineRule="auto"/>
        <w:jc w:val="both"/>
        <w:rPr>
          <w:rFonts w:ascii="Calibri" w:eastAsia="Calibri" w:hAnsi="Calibri" w:cs="B Nazanin"/>
          <w:sz w:val="28"/>
          <w:szCs w:val="28"/>
          <w:rtl/>
          <w:lang w:eastAsia="en-US" w:bidi="fa-IR"/>
        </w:rPr>
      </w:pPr>
      <w:r w:rsidRPr="00E54FBF">
        <w:rPr>
          <w:rFonts w:ascii="Calibri" w:eastAsia="Calibri" w:hAnsi="Calibri" w:cs="B Nazanin" w:hint="cs"/>
          <w:sz w:val="28"/>
          <w:szCs w:val="28"/>
          <w:rtl/>
          <w:lang w:eastAsia="en-US" w:bidi="fa-IR"/>
        </w:rPr>
        <w:t xml:space="preserve">جهت </w:t>
      </w:r>
      <w:r w:rsidRPr="00E54FBF">
        <w:rPr>
          <w:rFonts w:ascii="Calibri" w:eastAsia="Calibri" w:hAnsi="Calibri" w:cs="B Nazanin"/>
          <w:sz w:val="28"/>
          <w:szCs w:val="28"/>
          <w:lang w:eastAsia="en-US" w:bidi="fa-IR"/>
        </w:rPr>
        <w:t xml:space="preserve">Y </w:t>
      </w:r>
    </w:p>
    <w:tbl>
      <w:tblPr>
        <w:tblW w:w="76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83"/>
        <w:gridCol w:w="2145"/>
        <w:gridCol w:w="1280"/>
        <w:gridCol w:w="1169"/>
        <w:gridCol w:w="1169"/>
        <w:gridCol w:w="1044"/>
      </w:tblGrid>
      <w:tr w:rsidR="00127787" w:rsidRPr="00127787" w:rsidTr="00127787">
        <w:trPr>
          <w:trHeight w:val="256"/>
          <w:jc w:val="center"/>
        </w:trPr>
        <w:tc>
          <w:tcPr>
            <w:tcW w:w="4308" w:type="dxa"/>
            <w:gridSpan w:val="3"/>
            <w:shd w:val="clear" w:color="000000" w:fill="C0C0C0"/>
            <w:noWrap/>
            <w:vAlign w:val="center"/>
            <w:hideMark/>
          </w:tcPr>
          <w:p w:rsidR="00127787" w:rsidRPr="00127787" w:rsidRDefault="00127787" w:rsidP="00127787">
            <w:pPr>
              <w:jc w:val="center"/>
              <w:rPr>
                <w:rFonts w:ascii="Calibri" w:eastAsia="Times New Roman" w:hAnsi="Calibri" w:cs="Calibri"/>
                <w:b/>
                <w:bCs/>
                <w:color w:val="000000"/>
                <w:sz w:val="22"/>
                <w:szCs w:val="22"/>
                <w:lang w:eastAsia="en-US"/>
              </w:rPr>
            </w:pPr>
            <w:r w:rsidRPr="00127787">
              <w:rPr>
                <w:rFonts w:ascii="Calibri" w:eastAsia="Times New Roman" w:hAnsi="Calibri" w:cs="Calibri"/>
                <w:b/>
                <w:bCs/>
                <w:color w:val="000000"/>
                <w:sz w:val="22"/>
                <w:szCs w:val="22"/>
                <w:lang w:eastAsia="en-US"/>
              </w:rPr>
              <w:t>TABLE:  Diaphragm Max/Avg Drifts</w:t>
            </w:r>
          </w:p>
        </w:tc>
        <w:tc>
          <w:tcPr>
            <w:tcW w:w="1169" w:type="dxa"/>
            <w:shd w:val="clear" w:color="000000" w:fill="C0C0C0"/>
            <w:noWrap/>
            <w:vAlign w:val="center"/>
            <w:hideMark/>
          </w:tcPr>
          <w:p w:rsidR="00127787" w:rsidRPr="00127787" w:rsidRDefault="00127787" w:rsidP="00127787">
            <w:pPr>
              <w:jc w:val="center"/>
              <w:rPr>
                <w:rFonts w:ascii="Calibri" w:eastAsia="Times New Roman" w:hAnsi="Calibri" w:cs="Calibri"/>
                <w:color w:val="000000"/>
                <w:sz w:val="22"/>
                <w:szCs w:val="22"/>
                <w:lang w:eastAsia="en-US"/>
              </w:rPr>
            </w:pPr>
          </w:p>
        </w:tc>
        <w:tc>
          <w:tcPr>
            <w:tcW w:w="1169" w:type="dxa"/>
            <w:shd w:val="clear" w:color="000000" w:fill="C0C0C0"/>
            <w:noWrap/>
            <w:vAlign w:val="center"/>
            <w:hideMark/>
          </w:tcPr>
          <w:p w:rsidR="00127787" w:rsidRPr="00127787" w:rsidRDefault="00127787" w:rsidP="00127787">
            <w:pPr>
              <w:jc w:val="center"/>
              <w:rPr>
                <w:rFonts w:ascii="Calibri" w:eastAsia="Times New Roman" w:hAnsi="Calibri" w:cs="Calibri"/>
                <w:color w:val="000000"/>
                <w:sz w:val="22"/>
                <w:szCs w:val="22"/>
                <w:lang w:eastAsia="en-US"/>
              </w:rPr>
            </w:pPr>
          </w:p>
        </w:tc>
        <w:tc>
          <w:tcPr>
            <w:tcW w:w="1044" w:type="dxa"/>
            <w:shd w:val="clear" w:color="000000" w:fill="C0C0C0"/>
            <w:noWrap/>
            <w:vAlign w:val="center"/>
            <w:hideMark/>
          </w:tcPr>
          <w:p w:rsidR="00127787" w:rsidRPr="00127787" w:rsidRDefault="00127787" w:rsidP="00127787">
            <w:pPr>
              <w:jc w:val="center"/>
              <w:rPr>
                <w:rFonts w:ascii="Calibri" w:eastAsia="Times New Roman" w:hAnsi="Calibri" w:cs="Calibri"/>
                <w:color w:val="000000"/>
                <w:sz w:val="22"/>
                <w:szCs w:val="22"/>
                <w:lang w:eastAsia="en-US"/>
              </w:rPr>
            </w:pPr>
          </w:p>
        </w:tc>
      </w:tr>
      <w:tr w:rsidR="00127787" w:rsidRPr="00127787" w:rsidTr="00127787">
        <w:trPr>
          <w:trHeight w:val="256"/>
          <w:jc w:val="center"/>
        </w:trPr>
        <w:tc>
          <w:tcPr>
            <w:tcW w:w="883" w:type="dxa"/>
            <w:shd w:val="clear" w:color="000000" w:fill="99CCFF"/>
            <w:noWrap/>
            <w:vAlign w:val="center"/>
            <w:hideMark/>
          </w:tcPr>
          <w:p w:rsidR="00127787" w:rsidRPr="00127787" w:rsidRDefault="00127787" w:rsidP="00127787">
            <w:pPr>
              <w:jc w:val="center"/>
              <w:rPr>
                <w:rFonts w:ascii="Calibri" w:eastAsia="Times New Roman" w:hAnsi="Calibri" w:cs="Calibri"/>
                <w:b/>
                <w:bCs/>
                <w:color w:val="000000"/>
                <w:sz w:val="22"/>
                <w:szCs w:val="22"/>
                <w:lang w:eastAsia="en-US"/>
              </w:rPr>
            </w:pPr>
            <w:r w:rsidRPr="00127787">
              <w:rPr>
                <w:rFonts w:ascii="Calibri" w:eastAsia="Times New Roman" w:hAnsi="Calibri" w:cs="Calibri"/>
                <w:b/>
                <w:bCs/>
                <w:color w:val="000000"/>
                <w:sz w:val="22"/>
                <w:szCs w:val="22"/>
                <w:lang w:eastAsia="en-US"/>
              </w:rPr>
              <w:t>Story</w:t>
            </w:r>
          </w:p>
        </w:tc>
        <w:tc>
          <w:tcPr>
            <w:tcW w:w="2145" w:type="dxa"/>
            <w:shd w:val="clear" w:color="000000" w:fill="99CCFF"/>
            <w:noWrap/>
            <w:vAlign w:val="center"/>
            <w:hideMark/>
          </w:tcPr>
          <w:p w:rsidR="00127787" w:rsidRPr="00127787" w:rsidRDefault="00127787" w:rsidP="00127787">
            <w:pPr>
              <w:jc w:val="center"/>
              <w:rPr>
                <w:rFonts w:ascii="Calibri" w:eastAsia="Times New Roman" w:hAnsi="Calibri" w:cs="Calibri"/>
                <w:b/>
                <w:bCs/>
                <w:color w:val="000000"/>
                <w:sz w:val="22"/>
                <w:szCs w:val="22"/>
                <w:lang w:eastAsia="en-US"/>
              </w:rPr>
            </w:pPr>
            <w:r w:rsidRPr="00127787">
              <w:rPr>
                <w:rFonts w:ascii="Calibri" w:eastAsia="Times New Roman" w:hAnsi="Calibri" w:cs="Calibri"/>
                <w:b/>
                <w:bCs/>
                <w:color w:val="000000"/>
                <w:sz w:val="22"/>
                <w:szCs w:val="22"/>
                <w:lang w:eastAsia="en-US"/>
              </w:rPr>
              <w:t>Load Case/Combo</w:t>
            </w:r>
          </w:p>
        </w:tc>
        <w:tc>
          <w:tcPr>
            <w:tcW w:w="1279" w:type="dxa"/>
            <w:shd w:val="clear" w:color="000000" w:fill="99CCFF"/>
            <w:noWrap/>
            <w:vAlign w:val="center"/>
            <w:hideMark/>
          </w:tcPr>
          <w:p w:rsidR="00127787" w:rsidRPr="00127787" w:rsidRDefault="00127787" w:rsidP="00127787">
            <w:pPr>
              <w:jc w:val="center"/>
              <w:rPr>
                <w:rFonts w:ascii="Calibri" w:eastAsia="Times New Roman" w:hAnsi="Calibri" w:cs="Calibri"/>
                <w:b/>
                <w:bCs/>
                <w:color w:val="000000"/>
                <w:sz w:val="22"/>
                <w:szCs w:val="22"/>
                <w:lang w:eastAsia="en-US"/>
              </w:rPr>
            </w:pPr>
            <w:r w:rsidRPr="00127787">
              <w:rPr>
                <w:rFonts w:ascii="Calibri" w:eastAsia="Times New Roman" w:hAnsi="Calibri" w:cs="Calibri"/>
                <w:b/>
                <w:bCs/>
                <w:color w:val="000000"/>
                <w:sz w:val="22"/>
                <w:szCs w:val="22"/>
                <w:lang w:eastAsia="en-US"/>
              </w:rPr>
              <w:t>Item</w:t>
            </w:r>
          </w:p>
        </w:tc>
        <w:tc>
          <w:tcPr>
            <w:tcW w:w="1169" w:type="dxa"/>
            <w:shd w:val="clear" w:color="000000" w:fill="99CCFF"/>
            <w:noWrap/>
            <w:vAlign w:val="center"/>
            <w:hideMark/>
          </w:tcPr>
          <w:p w:rsidR="00127787" w:rsidRPr="00127787" w:rsidRDefault="00127787" w:rsidP="00127787">
            <w:pPr>
              <w:jc w:val="center"/>
              <w:rPr>
                <w:rFonts w:ascii="Calibri" w:eastAsia="Times New Roman" w:hAnsi="Calibri" w:cs="Calibri"/>
                <w:b/>
                <w:bCs/>
                <w:color w:val="000000"/>
                <w:sz w:val="22"/>
                <w:szCs w:val="22"/>
                <w:lang w:eastAsia="en-US"/>
              </w:rPr>
            </w:pPr>
            <w:r w:rsidRPr="00127787">
              <w:rPr>
                <w:rFonts w:ascii="Calibri" w:eastAsia="Times New Roman" w:hAnsi="Calibri" w:cs="Calibri"/>
                <w:b/>
                <w:bCs/>
                <w:color w:val="000000"/>
                <w:sz w:val="22"/>
                <w:szCs w:val="22"/>
                <w:lang w:eastAsia="en-US"/>
              </w:rPr>
              <w:t>Max Drift</w:t>
            </w:r>
          </w:p>
        </w:tc>
        <w:tc>
          <w:tcPr>
            <w:tcW w:w="1169" w:type="dxa"/>
            <w:shd w:val="clear" w:color="000000" w:fill="99CCFF"/>
            <w:noWrap/>
            <w:vAlign w:val="center"/>
            <w:hideMark/>
          </w:tcPr>
          <w:p w:rsidR="00127787" w:rsidRPr="00127787" w:rsidRDefault="00127787" w:rsidP="00127787">
            <w:pPr>
              <w:jc w:val="center"/>
              <w:rPr>
                <w:rFonts w:ascii="Calibri" w:eastAsia="Times New Roman" w:hAnsi="Calibri" w:cs="Calibri"/>
                <w:b/>
                <w:bCs/>
                <w:color w:val="000000"/>
                <w:sz w:val="22"/>
                <w:szCs w:val="22"/>
                <w:lang w:eastAsia="en-US"/>
              </w:rPr>
            </w:pPr>
            <w:r w:rsidRPr="00127787">
              <w:rPr>
                <w:rFonts w:ascii="Calibri" w:eastAsia="Times New Roman" w:hAnsi="Calibri" w:cs="Calibri"/>
                <w:b/>
                <w:bCs/>
                <w:color w:val="000000"/>
                <w:sz w:val="22"/>
                <w:szCs w:val="22"/>
                <w:lang w:eastAsia="en-US"/>
              </w:rPr>
              <w:t>Avg Drift</w:t>
            </w:r>
          </w:p>
        </w:tc>
        <w:tc>
          <w:tcPr>
            <w:tcW w:w="1044" w:type="dxa"/>
            <w:shd w:val="clear" w:color="000000" w:fill="99CCFF"/>
            <w:noWrap/>
            <w:vAlign w:val="center"/>
            <w:hideMark/>
          </w:tcPr>
          <w:p w:rsidR="00127787" w:rsidRPr="00127787" w:rsidRDefault="00127787" w:rsidP="00127787">
            <w:pPr>
              <w:jc w:val="center"/>
              <w:rPr>
                <w:rFonts w:ascii="Calibri" w:eastAsia="Times New Roman" w:hAnsi="Calibri" w:cs="Calibri"/>
                <w:b/>
                <w:bCs/>
                <w:color w:val="000000"/>
                <w:sz w:val="22"/>
                <w:szCs w:val="22"/>
                <w:lang w:eastAsia="en-US"/>
              </w:rPr>
            </w:pPr>
            <w:r w:rsidRPr="00127787">
              <w:rPr>
                <w:rFonts w:ascii="Calibri" w:eastAsia="Times New Roman" w:hAnsi="Calibri" w:cs="Calibri"/>
                <w:b/>
                <w:bCs/>
                <w:color w:val="000000"/>
                <w:sz w:val="22"/>
                <w:szCs w:val="22"/>
                <w:lang w:eastAsia="en-US"/>
              </w:rPr>
              <w:t>Ratio</w:t>
            </w:r>
          </w:p>
        </w:tc>
      </w:tr>
      <w:tr w:rsidR="00127787" w:rsidRPr="00127787" w:rsidTr="00127787">
        <w:trPr>
          <w:trHeight w:val="256"/>
          <w:jc w:val="center"/>
        </w:trPr>
        <w:tc>
          <w:tcPr>
            <w:tcW w:w="883" w:type="dxa"/>
            <w:shd w:val="clear" w:color="000000" w:fill="99CCFF"/>
            <w:noWrap/>
            <w:vAlign w:val="center"/>
            <w:hideMark/>
          </w:tcPr>
          <w:p w:rsidR="00127787" w:rsidRPr="00127787" w:rsidRDefault="00127787" w:rsidP="00127787">
            <w:pPr>
              <w:jc w:val="center"/>
              <w:rPr>
                <w:rFonts w:ascii="Calibri" w:eastAsia="Times New Roman" w:hAnsi="Calibri" w:cs="Calibri"/>
                <w:color w:val="000000"/>
                <w:sz w:val="22"/>
                <w:szCs w:val="22"/>
                <w:lang w:eastAsia="en-US"/>
              </w:rPr>
            </w:pPr>
          </w:p>
        </w:tc>
        <w:tc>
          <w:tcPr>
            <w:tcW w:w="2145" w:type="dxa"/>
            <w:shd w:val="clear" w:color="000000" w:fill="99CCFF"/>
            <w:noWrap/>
            <w:vAlign w:val="center"/>
            <w:hideMark/>
          </w:tcPr>
          <w:p w:rsidR="00127787" w:rsidRPr="00127787" w:rsidRDefault="00127787" w:rsidP="00127787">
            <w:pPr>
              <w:jc w:val="center"/>
              <w:rPr>
                <w:rFonts w:ascii="Calibri" w:eastAsia="Times New Roman" w:hAnsi="Calibri" w:cs="Calibri"/>
                <w:color w:val="000000"/>
                <w:sz w:val="22"/>
                <w:szCs w:val="22"/>
                <w:lang w:eastAsia="en-US"/>
              </w:rPr>
            </w:pPr>
          </w:p>
        </w:tc>
        <w:tc>
          <w:tcPr>
            <w:tcW w:w="1279" w:type="dxa"/>
            <w:shd w:val="clear" w:color="000000" w:fill="99CCFF"/>
            <w:noWrap/>
            <w:vAlign w:val="center"/>
            <w:hideMark/>
          </w:tcPr>
          <w:p w:rsidR="00127787" w:rsidRPr="00127787" w:rsidRDefault="00127787" w:rsidP="00127787">
            <w:pPr>
              <w:jc w:val="center"/>
              <w:rPr>
                <w:rFonts w:ascii="Calibri" w:eastAsia="Times New Roman" w:hAnsi="Calibri" w:cs="Calibri"/>
                <w:color w:val="000000"/>
                <w:sz w:val="22"/>
                <w:szCs w:val="22"/>
                <w:lang w:eastAsia="en-US"/>
              </w:rPr>
            </w:pPr>
          </w:p>
        </w:tc>
        <w:tc>
          <w:tcPr>
            <w:tcW w:w="1169" w:type="dxa"/>
            <w:shd w:val="clear" w:color="000000" w:fill="99CCFF"/>
            <w:noWrap/>
            <w:vAlign w:val="center"/>
            <w:hideMark/>
          </w:tcPr>
          <w:p w:rsidR="00127787" w:rsidRPr="00127787" w:rsidRDefault="00127787" w:rsidP="00127787">
            <w:pPr>
              <w:jc w:val="center"/>
              <w:rPr>
                <w:rFonts w:ascii="Calibri" w:eastAsia="Times New Roman" w:hAnsi="Calibri" w:cs="Calibri"/>
                <w:color w:val="000000"/>
                <w:sz w:val="22"/>
                <w:szCs w:val="22"/>
                <w:lang w:eastAsia="en-US"/>
              </w:rPr>
            </w:pPr>
          </w:p>
        </w:tc>
        <w:tc>
          <w:tcPr>
            <w:tcW w:w="1169" w:type="dxa"/>
            <w:shd w:val="clear" w:color="000000" w:fill="99CCFF"/>
            <w:noWrap/>
            <w:vAlign w:val="center"/>
            <w:hideMark/>
          </w:tcPr>
          <w:p w:rsidR="00127787" w:rsidRPr="00127787" w:rsidRDefault="00127787" w:rsidP="00127787">
            <w:pPr>
              <w:jc w:val="center"/>
              <w:rPr>
                <w:rFonts w:ascii="Calibri" w:eastAsia="Times New Roman" w:hAnsi="Calibri" w:cs="Calibri"/>
                <w:color w:val="000000"/>
                <w:sz w:val="22"/>
                <w:szCs w:val="22"/>
                <w:lang w:eastAsia="en-US"/>
              </w:rPr>
            </w:pPr>
          </w:p>
        </w:tc>
        <w:tc>
          <w:tcPr>
            <w:tcW w:w="1044" w:type="dxa"/>
            <w:shd w:val="clear" w:color="000000" w:fill="99CCFF"/>
            <w:noWrap/>
            <w:vAlign w:val="center"/>
            <w:hideMark/>
          </w:tcPr>
          <w:p w:rsidR="00127787" w:rsidRPr="00127787" w:rsidRDefault="00127787" w:rsidP="00127787">
            <w:pPr>
              <w:jc w:val="center"/>
              <w:rPr>
                <w:rFonts w:ascii="Calibri" w:eastAsia="Times New Roman" w:hAnsi="Calibri" w:cs="Calibri"/>
                <w:color w:val="000000"/>
                <w:sz w:val="22"/>
                <w:szCs w:val="22"/>
                <w:lang w:eastAsia="en-US"/>
              </w:rPr>
            </w:pPr>
          </w:p>
        </w:tc>
      </w:tr>
      <w:tr w:rsidR="00127787" w:rsidRPr="00127787" w:rsidTr="00127787">
        <w:trPr>
          <w:trHeight w:val="256"/>
          <w:jc w:val="center"/>
        </w:trPr>
        <w:tc>
          <w:tcPr>
            <w:tcW w:w="883" w:type="dxa"/>
            <w:shd w:val="clear" w:color="auto" w:fill="auto"/>
            <w:noWrap/>
            <w:vAlign w:val="center"/>
            <w:hideMark/>
          </w:tcPr>
          <w:p w:rsidR="00127787" w:rsidRPr="00127787" w:rsidRDefault="00127787" w:rsidP="00127787">
            <w:pPr>
              <w:jc w:val="center"/>
              <w:rPr>
                <w:rFonts w:ascii="Calibri" w:eastAsia="Times New Roman" w:hAnsi="Calibri" w:cs="Calibri"/>
                <w:color w:val="000000"/>
                <w:sz w:val="22"/>
                <w:szCs w:val="22"/>
                <w:lang w:eastAsia="en-US"/>
              </w:rPr>
            </w:pPr>
            <w:r w:rsidRPr="00127787">
              <w:rPr>
                <w:rFonts w:ascii="Calibri" w:eastAsia="Times New Roman" w:hAnsi="Calibri" w:cs="Calibri"/>
                <w:color w:val="000000"/>
                <w:sz w:val="22"/>
                <w:szCs w:val="22"/>
                <w:lang w:eastAsia="en-US"/>
              </w:rPr>
              <w:t>Roof</w:t>
            </w:r>
          </w:p>
        </w:tc>
        <w:tc>
          <w:tcPr>
            <w:tcW w:w="2145" w:type="dxa"/>
            <w:shd w:val="clear" w:color="auto" w:fill="auto"/>
            <w:noWrap/>
            <w:vAlign w:val="center"/>
            <w:hideMark/>
          </w:tcPr>
          <w:p w:rsidR="00127787" w:rsidRPr="00127787" w:rsidRDefault="00127787" w:rsidP="00127787">
            <w:pPr>
              <w:jc w:val="center"/>
              <w:rPr>
                <w:rFonts w:ascii="Calibri" w:eastAsia="Times New Roman" w:hAnsi="Calibri" w:cs="Calibri"/>
                <w:color w:val="000000"/>
                <w:sz w:val="22"/>
                <w:szCs w:val="22"/>
                <w:lang w:eastAsia="en-US"/>
              </w:rPr>
            </w:pPr>
            <w:r w:rsidRPr="00127787">
              <w:rPr>
                <w:rFonts w:ascii="Calibri" w:eastAsia="Times New Roman" w:hAnsi="Calibri" w:cs="Calibri"/>
                <w:color w:val="000000"/>
                <w:sz w:val="22"/>
                <w:szCs w:val="22"/>
                <w:lang w:eastAsia="en-US"/>
              </w:rPr>
              <w:t>EYALL 1</w:t>
            </w:r>
          </w:p>
        </w:tc>
        <w:tc>
          <w:tcPr>
            <w:tcW w:w="1279" w:type="dxa"/>
            <w:shd w:val="clear" w:color="auto" w:fill="auto"/>
            <w:noWrap/>
            <w:vAlign w:val="center"/>
            <w:hideMark/>
          </w:tcPr>
          <w:p w:rsidR="00127787" w:rsidRPr="00127787" w:rsidRDefault="00127787" w:rsidP="00127787">
            <w:pPr>
              <w:jc w:val="center"/>
              <w:rPr>
                <w:rFonts w:ascii="Calibri" w:eastAsia="Times New Roman" w:hAnsi="Calibri" w:cs="Calibri"/>
                <w:color w:val="000000"/>
                <w:sz w:val="22"/>
                <w:szCs w:val="22"/>
                <w:lang w:eastAsia="en-US"/>
              </w:rPr>
            </w:pPr>
            <w:r w:rsidRPr="00127787">
              <w:rPr>
                <w:rFonts w:ascii="Calibri" w:eastAsia="Times New Roman" w:hAnsi="Calibri" w:cs="Calibri"/>
                <w:color w:val="000000"/>
                <w:sz w:val="22"/>
                <w:szCs w:val="22"/>
                <w:lang w:eastAsia="en-US"/>
              </w:rPr>
              <w:t>Diaph D1 Y</w:t>
            </w:r>
          </w:p>
        </w:tc>
        <w:tc>
          <w:tcPr>
            <w:tcW w:w="1169" w:type="dxa"/>
            <w:shd w:val="clear" w:color="auto" w:fill="auto"/>
            <w:noWrap/>
            <w:vAlign w:val="center"/>
            <w:hideMark/>
          </w:tcPr>
          <w:p w:rsidR="00127787" w:rsidRPr="00127787" w:rsidRDefault="00127787" w:rsidP="00127787">
            <w:pPr>
              <w:jc w:val="center"/>
              <w:rPr>
                <w:rFonts w:ascii="Calibri" w:eastAsia="Times New Roman" w:hAnsi="Calibri" w:cs="Calibri"/>
                <w:color w:val="000000"/>
                <w:sz w:val="22"/>
                <w:szCs w:val="22"/>
                <w:lang w:eastAsia="en-US"/>
              </w:rPr>
            </w:pPr>
            <w:r w:rsidRPr="00127787">
              <w:rPr>
                <w:rFonts w:ascii="Calibri" w:eastAsia="Times New Roman" w:hAnsi="Calibri" w:cs="Calibri"/>
                <w:color w:val="000000"/>
                <w:sz w:val="22"/>
                <w:szCs w:val="22"/>
                <w:lang w:eastAsia="en-US"/>
              </w:rPr>
              <w:t>0.006084</w:t>
            </w:r>
          </w:p>
        </w:tc>
        <w:tc>
          <w:tcPr>
            <w:tcW w:w="1169" w:type="dxa"/>
            <w:shd w:val="clear" w:color="auto" w:fill="auto"/>
            <w:noWrap/>
            <w:vAlign w:val="center"/>
            <w:hideMark/>
          </w:tcPr>
          <w:p w:rsidR="00127787" w:rsidRPr="00127787" w:rsidRDefault="00127787" w:rsidP="00127787">
            <w:pPr>
              <w:jc w:val="center"/>
              <w:rPr>
                <w:rFonts w:ascii="Calibri" w:eastAsia="Times New Roman" w:hAnsi="Calibri" w:cs="Calibri"/>
                <w:color w:val="000000"/>
                <w:sz w:val="22"/>
                <w:szCs w:val="22"/>
                <w:lang w:eastAsia="en-US"/>
              </w:rPr>
            </w:pPr>
            <w:r w:rsidRPr="00127787">
              <w:rPr>
                <w:rFonts w:ascii="Calibri" w:eastAsia="Times New Roman" w:hAnsi="Calibri" w:cs="Calibri"/>
                <w:color w:val="000000"/>
                <w:sz w:val="22"/>
                <w:szCs w:val="22"/>
                <w:lang w:eastAsia="en-US"/>
              </w:rPr>
              <w:t>0.006</w:t>
            </w:r>
          </w:p>
        </w:tc>
        <w:tc>
          <w:tcPr>
            <w:tcW w:w="1044" w:type="dxa"/>
            <w:shd w:val="clear" w:color="auto" w:fill="auto"/>
            <w:noWrap/>
            <w:vAlign w:val="center"/>
            <w:hideMark/>
          </w:tcPr>
          <w:p w:rsidR="00127787" w:rsidRPr="00127787" w:rsidRDefault="00127787" w:rsidP="00127787">
            <w:pPr>
              <w:jc w:val="center"/>
              <w:rPr>
                <w:rFonts w:ascii="Calibri" w:eastAsia="Times New Roman" w:hAnsi="Calibri" w:cs="Calibri"/>
                <w:color w:val="000000"/>
                <w:sz w:val="22"/>
                <w:szCs w:val="22"/>
                <w:lang w:eastAsia="en-US"/>
              </w:rPr>
            </w:pPr>
            <w:r w:rsidRPr="00127787">
              <w:rPr>
                <w:rFonts w:ascii="Calibri" w:eastAsia="Times New Roman" w:hAnsi="Calibri" w:cs="Calibri"/>
                <w:color w:val="000000"/>
                <w:sz w:val="22"/>
                <w:szCs w:val="22"/>
                <w:lang w:eastAsia="en-US"/>
              </w:rPr>
              <w:t>1.014</w:t>
            </w:r>
          </w:p>
        </w:tc>
      </w:tr>
      <w:tr w:rsidR="00127787" w:rsidRPr="00127787" w:rsidTr="00127787">
        <w:trPr>
          <w:trHeight w:val="256"/>
          <w:jc w:val="center"/>
        </w:trPr>
        <w:tc>
          <w:tcPr>
            <w:tcW w:w="883" w:type="dxa"/>
            <w:shd w:val="clear" w:color="auto" w:fill="auto"/>
            <w:noWrap/>
            <w:vAlign w:val="center"/>
            <w:hideMark/>
          </w:tcPr>
          <w:p w:rsidR="00127787" w:rsidRPr="00127787" w:rsidRDefault="00127787" w:rsidP="00127787">
            <w:pPr>
              <w:jc w:val="center"/>
              <w:rPr>
                <w:rFonts w:ascii="Calibri" w:eastAsia="Times New Roman" w:hAnsi="Calibri" w:cs="Calibri"/>
                <w:color w:val="000000"/>
                <w:sz w:val="22"/>
                <w:szCs w:val="22"/>
                <w:lang w:eastAsia="en-US"/>
              </w:rPr>
            </w:pPr>
            <w:r w:rsidRPr="00127787">
              <w:rPr>
                <w:rFonts w:ascii="Calibri" w:eastAsia="Times New Roman" w:hAnsi="Calibri" w:cs="Calibri"/>
                <w:color w:val="000000"/>
                <w:sz w:val="22"/>
                <w:szCs w:val="22"/>
                <w:lang w:eastAsia="en-US"/>
              </w:rPr>
              <w:t>Roof</w:t>
            </w:r>
          </w:p>
        </w:tc>
        <w:tc>
          <w:tcPr>
            <w:tcW w:w="2145" w:type="dxa"/>
            <w:shd w:val="clear" w:color="auto" w:fill="auto"/>
            <w:noWrap/>
            <w:vAlign w:val="center"/>
            <w:hideMark/>
          </w:tcPr>
          <w:p w:rsidR="00127787" w:rsidRPr="00127787" w:rsidRDefault="00127787" w:rsidP="00127787">
            <w:pPr>
              <w:jc w:val="center"/>
              <w:rPr>
                <w:rFonts w:ascii="Calibri" w:eastAsia="Times New Roman" w:hAnsi="Calibri" w:cs="Calibri"/>
                <w:color w:val="000000"/>
                <w:sz w:val="22"/>
                <w:szCs w:val="22"/>
                <w:lang w:eastAsia="en-US"/>
              </w:rPr>
            </w:pPr>
            <w:r w:rsidRPr="00127787">
              <w:rPr>
                <w:rFonts w:ascii="Calibri" w:eastAsia="Times New Roman" w:hAnsi="Calibri" w:cs="Calibri"/>
                <w:color w:val="000000"/>
                <w:sz w:val="22"/>
                <w:szCs w:val="22"/>
                <w:lang w:eastAsia="en-US"/>
              </w:rPr>
              <w:t>EYALL 2</w:t>
            </w:r>
          </w:p>
        </w:tc>
        <w:tc>
          <w:tcPr>
            <w:tcW w:w="1279" w:type="dxa"/>
            <w:shd w:val="clear" w:color="auto" w:fill="auto"/>
            <w:noWrap/>
            <w:vAlign w:val="center"/>
            <w:hideMark/>
          </w:tcPr>
          <w:p w:rsidR="00127787" w:rsidRPr="00127787" w:rsidRDefault="00127787" w:rsidP="00127787">
            <w:pPr>
              <w:jc w:val="center"/>
              <w:rPr>
                <w:rFonts w:ascii="Calibri" w:eastAsia="Times New Roman" w:hAnsi="Calibri" w:cs="Calibri"/>
                <w:color w:val="000000"/>
                <w:sz w:val="22"/>
                <w:szCs w:val="22"/>
                <w:lang w:eastAsia="en-US"/>
              </w:rPr>
            </w:pPr>
            <w:r w:rsidRPr="00127787">
              <w:rPr>
                <w:rFonts w:ascii="Calibri" w:eastAsia="Times New Roman" w:hAnsi="Calibri" w:cs="Calibri"/>
                <w:color w:val="000000"/>
                <w:sz w:val="22"/>
                <w:szCs w:val="22"/>
                <w:lang w:eastAsia="en-US"/>
              </w:rPr>
              <w:t>Diaph D1 Y</w:t>
            </w:r>
          </w:p>
        </w:tc>
        <w:tc>
          <w:tcPr>
            <w:tcW w:w="1169" w:type="dxa"/>
            <w:shd w:val="clear" w:color="auto" w:fill="auto"/>
            <w:noWrap/>
            <w:vAlign w:val="center"/>
            <w:hideMark/>
          </w:tcPr>
          <w:p w:rsidR="00127787" w:rsidRPr="00127787" w:rsidRDefault="00127787" w:rsidP="00127787">
            <w:pPr>
              <w:jc w:val="center"/>
              <w:rPr>
                <w:rFonts w:ascii="Calibri" w:eastAsia="Times New Roman" w:hAnsi="Calibri" w:cs="Calibri"/>
                <w:color w:val="000000"/>
                <w:sz w:val="22"/>
                <w:szCs w:val="22"/>
                <w:lang w:eastAsia="en-US"/>
              </w:rPr>
            </w:pPr>
            <w:r w:rsidRPr="00127787">
              <w:rPr>
                <w:rFonts w:ascii="Calibri" w:eastAsia="Times New Roman" w:hAnsi="Calibri" w:cs="Calibri"/>
                <w:color w:val="000000"/>
                <w:sz w:val="22"/>
                <w:szCs w:val="22"/>
                <w:lang w:eastAsia="en-US"/>
              </w:rPr>
              <w:t>0.006408</w:t>
            </w:r>
          </w:p>
        </w:tc>
        <w:tc>
          <w:tcPr>
            <w:tcW w:w="1169" w:type="dxa"/>
            <w:shd w:val="clear" w:color="auto" w:fill="auto"/>
            <w:noWrap/>
            <w:vAlign w:val="center"/>
            <w:hideMark/>
          </w:tcPr>
          <w:p w:rsidR="00127787" w:rsidRPr="00127787" w:rsidRDefault="00127787" w:rsidP="00127787">
            <w:pPr>
              <w:jc w:val="center"/>
              <w:rPr>
                <w:rFonts w:ascii="Calibri" w:eastAsia="Times New Roman" w:hAnsi="Calibri" w:cs="Calibri"/>
                <w:color w:val="000000"/>
                <w:sz w:val="22"/>
                <w:szCs w:val="22"/>
                <w:lang w:eastAsia="en-US"/>
              </w:rPr>
            </w:pPr>
            <w:r w:rsidRPr="00127787">
              <w:rPr>
                <w:rFonts w:ascii="Calibri" w:eastAsia="Times New Roman" w:hAnsi="Calibri" w:cs="Calibri"/>
                <w:color w:val="000000"/>
                <w:sz w:val="22"/>
                <w:szCs w:val="22"/>
                <w:lang w:eastAsia="en-US"/>
              </w:rPr>
              <w:t>0.006064</w:t>
            </w:r>
          </w:p>
        </w:tc>
        <w:tc>
          <w:tcPr>
            <w:tcW w:w="1044" w:type="dxa"/>
            <w:shd w:val="clear" w:color="auto" w:fill="auto"/>
            <w:noWrap/>
            <w:vAlign w:val="center"/>
            <w:hideMark/>
          </w:tcPr>
          <w:p w:rsidR="00127787" w:rsidRPr="00127787" w:rsidRDefault="00127787" w:rsidP="00127787">
            <w:pPr>
              <w:jc w:val="center"/>
              <w:rPr>
                <w:rFonts w:ascii="Calibri" w:eastAsia="Times New Roman" w:hAnsi="Calibri" w:cs="Calibri"/>
                <w:color w:val="000000"/>
                <w:sz w:val="22"/>
                <w:szCs w:val="22"/>
                <w:lang w:eastAsia="en-US"/>
              </w:rPr>
            </w:pPr>
            <w:r w:rsidRPr="00127787">
              <w:rPr>
                <w:rFonts w:ascii="Calibri" w:eastAsia="Times New Roman" w:hAnsi="Calibri" w:cs="Calibri"/>
                <w:color w:val="000000"/>
                <w:sz w:val="22"/>
                <w:szCs w:val="22"/>
                <w:lang w:eastAsia="en-US"/>
              </w:rPr>
              <w:t>1.057</w:t>
            </w:r>
          </w:p>
        </w:tc>
      </w:tr>
      <w:tr w:rsidR="00127787" w:rsidRPr="00127787" w:rsidTr="00127787">
        <w:trPr>
          <w:trHeight w:val="256"/>
          <w:jc w:val="center"/>
        </w:trPr>
        <w:tc>
          <w:tcPr>
            <w:tcW w:w="883" w:type="dxa"/>
            <w:shd w:val="clear" w:color="auto" w:fill="auto"/>
            <w:noWrap/>
            <w:vAlign w:val="center"/>
            <w:hideMark/>
          </w:tcPr>
          <w:p w:rsidR="00127787" w:rsidRPr="00127787" w:rsidRDefault="00127787" w:rsidP="00127787">
            <w:pPr>
              <w:jc w:val="center"/>
              <w:rPr>
                <w:rFonts w:ascii="Calibri" w:eastAsia="Times New Roman" w:hAnsi="Calibri" w:cs="Calibri"/>
                <w:color w:val="000000"/>
                <w:sz w:val="22"/>
                <w:szCs w:val="22"/>
                <w:lang w:eastAsia="en-US"/>
              </w:rPr>
            </w:pPr>
            <w:r w:rsidRPr="00127787">
              <w:rPr>
                <w:rFonts w:ascii="Calibri" w:eastAsia="Times New Roman" w:hAnsi="Calibri" w:cs="Calibri"/>
                <w:color w:val="000000"/>
                <w:sz w:val="22"/>
                <w:szCs w:val="22"/>
                <w:lang w:eastAsia="en-US"/>
              </w:rPr>
              <w:t>Roof</w:t>
            </w:r>
          </w:p>
        </w:tc>
        <w:tc>
          <w:tcPr>
            <w:tcW w:w="2145" w:type="dxa"/>
            <w:shd w:val="clear" w:color="auto" w:fill="auto"/>
            <w:noWrap/>
            <w:vAlign w:val="center"/>
            <w:hideMark/>
          </w:tcPr>
          <w:p w:rsidR="00127787" w:rsidRPr="00127787" w:rsidRDefault="00127787" w:rsidP="00127787">
            <w:pPr>
              <w:jc w:val="center"/>
              <w:rPr>
                <w:rFonts w:ascii="Calibri" w:eastAsia="Times New Roman" w:hAnsi="Calibri" w:cs="Calibri"/>
                <w:color w:val="000000"/>
                <w:sz w:val="22"/>
                <w:szCs w:val="22"/>
                <w:lang w:eastAsia="en-US"/>
              </w:rPr>
            </w:pPr>
            <w:r w:rsidRPr="00127787">
              <w:rPr>
                <w:rFonts w:ascii="Calibri" w:eastAsia="Times New Roman" w:hAnsi="Calibri" w:cs="Calibri"/>
                <w:color w:val="000000"/>
                <w:sz w:val="22"/>
                <w:szCs w:val="22"/>
                <w:lang w:eastAsia="en-US"/>
              </w:rPr>
              <w:t>EYALL 3</w:t>
            </w:r>
          </w:p>
        </w:tc>
        <w:tc>
          <w:tcPr>
            <w:tcW w:w="1279" w:type="dxa"/>
            <w:shd w:val="clear" w:color="auto" w:fill="auto"/>
            <w:noWrap/>
            <w:vAlign w:val="center"/>
            <w:hideMark/>
          </w:tcPr>
          <w:p w:rsidR="00127787" w:rsidRPr="00127787" w:rsidRDefault="00127787" w:rsidP="00127787">
            <w:pPr>
              <w:jc w:val="center"/>
              <w:rPr>
                <w:rFonts w:ascii="Calibri" w:eastAsia="Times New Roman" w:hAnsi="Calibri" w:cs="Calibri"/>
                <w:color w:val="000000"/>
                <w:sz w:val="22"/>
                <w:szCs w:val="22"/>
                <w:lang w:eastAsia="en-US"/>
              </w:rPr>
            </w:pPr>
            <w:r w:rsidRPr="00127787">
              <w:rPr>
                <w:rFonts w:ascii="Calibri" w:eastAsia="Times New Roman" w:hAnsi="Calibri" w:cs="Calibri"/>
                <w:color w:val="000000"/>
                <w:sz w:val="22"/>
                <w:szCs w:val="22"/>
                <w:lang w:eastAsia="en-US"/>
              </w:rPr>
              <w:t>Diaph D1 Y</w:t>
            </w:r>
          </w:p>
        </w:tc>
        <w:tc>
          <w:tcPr>
            <w:tcW w:w="1169" w:type="dxa"/>
            <w:shd w:val="clear" w:color="auto" w:fill="auto"/>
            <w:noWrap/>
            <w:vAlign w:val="center"/>
            <w:hideMark/>
          </w:tcPr>
          <w:p w:rsidR="00127787" w:rsidRPr="00127787" w:rsidRDefault="00127787" w:rsidP="00127787">
            <w:pPr>
              <w:jc w:val="center"/>
              <w:rPr>
                <w:rFonts w:ascii="Calibri" w:eastAsia="Times New Roman" w:hAnsi="Calibri" w:cs="Calibri"/>
                <w:color w:val="000000"/>
                <w:sz w:val="22"/>
                <w:szCs w:val="22"/>
                <w:lang w:eastAsia="en-US"/>
              </w:rPr>
            </w:pPr>
            <w:r w:rsidRPr="00127787">
              <w:rPr>
                <w:rFonts w:ascii="Calibri" w:eastAsia="Times New Roman" w:hAnsi="Calibri" w:cs="Calibri"/>
                <w:color w:val="000000"/>
                <w:sz w:val="22"/>
                <w:szCs w:val="22"/>
                <w:lang w:eastAsia="en-US"/>
              </w:rPr>
              <w:t>0.006111</w:t>
            </w:r>
          </w:p>
        </w:tc>
        <w:tc>
          <w:tcPr>
            <w:tcW w:w="1169" w:type="dxa"/>
            <w:shd w:val="clear" w:color="auto" w:fill="auto"/>
            <w:noWrap/>
            <w:vAlign w:val="center"/>
            <w:hideMark/>
          </w:tcPr>
          <w:p w:rsidR="00127787" w:rsidRPr="00127787" w:rsidRDefault="00127787" w:rsidP="00127787">
            <w:pPr>
              <w:jc w:val="center"/>
              <w:rPr>
                <w:rFonts w:ascii="Calibri" w:eastAsia="Times New Roman" w:hAnsi="Calibri" w:cs="Calibri"/>
                <w:color w:val="000000"/>
                <w:sz w:val="22"/>
                <w:szCs w:val="22"/>
                <w:lang w:eastAsia="en-US"/>
              </w:rPr>
            </w:pPr>
            <w:r w:rsidRPr="00127787">
              <w:rPr>
                <w:rFonts w:ascii="Calibri" w:eastAsia="Times New Roman" w:hAnsi="Calibri" w:cs="Calibri"/>
                <w:color w:val="000000"/>
                <w:sz w:val="22"/>
                <w:szCs w:val="22"/>
                <w:lang w:eastAsia="en-US"/>
              </w:rPr>
              <w:t>0.005936</w:t>
            </w:r>
          </w:p>
        </w:tc>
        <w:tc>
          <w:tcPr>
            <w:tcW w:w="1044" w:type="dxa"/>
            <w:shd w:val="clear" w:color="auto" w:fill="auto"/>
            <w:noWrap/>
            <w:vAlign w:val="center"/>
            <w:hideMark/>
          </w:tcPr>
          <w:p w:rsidR="00127787" w:rsidRPr="00127787" w:rsidRDefault="00127787" w:rsidP="00127787">
            <w:pPr>
              <w:jc w:val="center"/>
              <w:rPr>
                <w:rFonts w:ascii="Calibri" w:eastAsia="Times New Roman" w:hAnsi="Calibri" w:cs="Calibri"/>
                <w:color w:val="000000"/>
                <w:sz w:val="22"/>
                <w:szCs w:val="22"/>
                <w:lang w:eastAsia="en-US"/>
              </w:rPr>
            </w:pPr>
            <w:r w:rsidRPr="00127787">
              <w:rPr>
                <w:rFonts w:ascii="Calibri" w:eastAsia="Times New Roman" w:hAnsi="Calibri" w:cs="Calibri"/>
                <w:color w:val="000000"/>
                <w:sz w:val="22"/>
                <w:szCs w:val="22"/>
                <w:lang w:eastAsia="en-US"/>
              </w:rPr>
              <w:t>1.03</w:t>
            </w:r>
          </w:p>
        </w:tc>
      </w:tr>
      <w:tr w:rsidR="00127787" w:rsidRPr="00127787" w:rsidTr="00127787">
        <w:trPr>
          <w:trHeight w:val="256"/>
          <w:jc w:val="center"/>
        </w:trPr>
        <w:tc>
          <w:tcPr>
            <w:tcW w:w="883" w:type="dxa"/>
            <w:shd w:val="clear" w:color="auto" w:fill="auto"/>
            <w:noWrap/>
            <w:vAlign w:val="center"/>
            <w:hideMark/>
          </w:tcPr>
          <w:p w:rsidR="00127787" w:rsidRPr="00127787" w:rsidRDefault="00127787" w:rsidP="00127787">
            <w:pPr>
              <w:jc w:val="center"/>
              <w:rPr>
                <w:rFonts w:ascii="Calibri" w:eastAsia="Times New Roman" w:hAnsi="Calibri" w:cs="Calibri"/>
                <w:color w:val="000000"/>
                <w:sz w:val="22"/>
                <w:szCs w:val="22"/>
                <w:lang w:eastAsia="en-US"/>
              </w:rPr>
            </w:pPr>
            <w:r w:rsidRPr="00127787">
              <w:rPr>
                <w:rFonts w:ascii="Calibri" w:eastAsia="Times New Roman" w:hAnsi="Calibri" w:cs="Calibri"/>
                <w:color w:val="000000"/>
                <w:sz w:val="22"/>
                <w:szCs w:val="22"/>
                <w:lang w:eastAsia="en-US"/>
              </w:rPr>
              <w:t>Story4</w:t>
            </w:r>
          </w:p>
        </w:tc>
        <w:tc>
          <w:tcPr>
            <w:tcW w:w="2145" w:type="dxa"/>
            <w:shd w:val="clear" w:color="auto" w:fill="auto"/>
            <w:noWrap/>
            <w:vAlign w:val="center"/>
            <w:hideMark/>
          </w:tcPr>
          <w:p w:rsidR="00127787" w:rsidRPr="00127787" w:rsidRDefault="00127787" w:rsidP="00127787">
            <w:pPr>
              <w:jc w:val="center"/>
              <w:rPr>
                <w:rFonts w:ascii="Calibri" w:eastAsia="Times New Roman" w:hAnsi="Calibri" w:cs="Calibri"/>
                <w:color w:val="000000"/>
                <w:sz w:val="22"/>
                <w:szCs w:val="22"/>
                <w:lang w:eastAsia="en-US"/>
              </w:rPr>
            </w:pPr>
            <w:r w:rsidRPr="00127787">
              <w:rPr>
                <w:rFonts w:ascii="Calibri" w:eastAsia="Times New Roman" w:hAnsi="Calibri" w:cs="Calibri"/>
                <w:color w:val="000000"/>
                <w:sz w:val="22"/>
                <w:szCs w:val="22"/>
                <w:lang w:eastAsia="en-US"/>
              </w:rPr>
              <w:t>EYALL 1</w:t>
            </w:r>
          </w:p>
        </w:tc>
        <w:tc>
          <w:tcPr>
            <w:tcW w:w="1279" w:type="dxa"/>
            <w:shd w:val="clear" w:color="auto" w:fill="auto"/>
            <w:noWrap/>
            <w:vAlign w:val="center"/>
            <w:hideMark/>
          </w:tcPr>
          <w:p w:rsidR="00127787" w:rsidRPr="00127787" w:rsidRDefault="00127787" w:rsidP="00127787">
            <w:pPr>
              <w:jc w:val="center"/>
              <w:rPr>
                <w:rFonts w:ascii="Calibri" w:eastAsia="Times New Roman" w:hAnsi="Calibri" w:cs="Calibri"/>
                <w:color w:val="000000"/>
                <w:sz w:val="22"/>
                <w:szCs w:val="22"/>
                <w:lang w:eastAsia="en-US"/>
              </w:rPr>
            </w:pPr>
            <w:r w:rsidRPr="00127787">
              <w:rPr>
                <w:rFonts w:ascii="Calibri" w:eastAsia="Times New Roman" w:hAnsi="Calibri" w:cs="Calibri"/>
                <w:color w:val="000000"/>
                <w:sz w:val="22"/>
                <w:szCs w:val="22"/>
                <w:lang w:eastAsia="en-US"/>
              </w:rPr>
              <w:t>Diaph D1 Y</w:t>
            </w:r>
          </w:p>
        </w:tc>
        <w:tc>
          <w:tcPr>
            <w:tcW w:w="1169" w:type="dxa"/>
            <w:shd w:val="clear" w:color="auto" w:fill="auto"/>
            <w:noWrap/>
            <w:vAlign w:val="center"/>
            <w:hideMark/>
          </w:tcPr>
          <w:p w:rsidR="00127787" w:rsidRPr="00127787" w:rsidRDefault="00127787" w:rsidP="00127787">
            <w:pPr>
              <w:jc w:val="center"/>
              <w:rPr>
                <w:rFonts w:ascii="Calibri" w:eastAsia="Times New Roman" w:hAnsi="Calibri" w:cs="Calibri"/>
                <w:color w:val="000000"/>
                <w:sz w:val="22"/>
                <w:szCs w:val="22"/>
                <w:lang w:eastAsia="en-US"/>
              </w:rPr>
            </w:pPr>
            <w:r w:rsidRPr="00127787">
              <w:rPr>
                <w:rFonts w:ascii="Calibri" w:eastAsia="Times New Roman" w:hAnsi="Calibri" w:cs="Calibri"/>
                <w:color w:val="000000"/>
                <w:sz w:val="22"/>
                <w:szCs w:val="22"/>
                <w:lang w:eastAsia="en-US"/>
              </w:rPr>
              <w:t>0.007834</w:t>
            </w:r>
          </w:p>
        </w:tc>
        <w:tc>
          <w:tcPr>
            <w:tcW w:w="1169" w:type="dxa"/>
            <w:shd w:val="clear" w:color="auto" w:fill="auto"/>
            <w:noWrap/>
            <w:vAlign w:val="center"/>
            <w:hideMark/>
          </w:tcPr>
          <w:p w:rsidR="00127787" w:rsidRPr="00127787" w:rsidRDefault="00127787" w:rsidP="00127787">
            <w:pPr>
              <w:jc w:val="center"/>
              <w:rPr>
                <w:rFonts w:ascii="Calibri" w:eastAsia="Times New Roman" w:hAnsi="Calibri" w:cs="Calibri"/>
                <w:color w:val="000000"/>
                <w:sz w:val="22"/>
                <w:szCs w:val="22"/>
                <w:lang w:eastAsia="en-US"/>
              </w:rPr>
            </w:pPr>
            <w:r w:rsidRPr="00127787">
              <w:rPr>
                <w:rFonts w:ascii="Calibri" w:eastAsia="Times New Roman" w:hAnsi="Calibri" w:cs="Calibri"/>
                <w:color w:val="000000"/>
                <w:sz w:val="22"/>
                <w:szCs w:val="22"/>
                <w:lang w:eastAsia="en-US"/>
              </w:rPr>
              <w:t>0.007771</w:t>
            </w:r>
          </w:p>
        </w:tc>
        <w:tc>
          <w:tcPr>
            <w:tcW w:w="1044" w:type="dxa"/>
            <w:shd w:val="clear" w:color="auto" w:fill="auto"/>
            <w:noWrap/>
            <w:vAlign w:val="center"/>
            <w:hideMark/>
          </w:tcPr>
          <w:p w:rsidR="00127787" w:rsidRPr="00127787" w:rsidRDefault="00127787" w:rsidP="00127787">
            <w:pPr>
              <w:jc w:val="center"/>
              <w:rPr>
                <w:rFonts w:ascii="Calibri" w:eastAsia="Times New Roman" w:hAnsi="Calibri" w:cs="Calibri"/>
                <w:color w:val="000000"/>
                <w:sz w:val="22"/>
                <w:szCs w:val="22"/>
                <w:lang w:eastAsia="en-US"/>
              </w:rPr>
            </w:pPr>
            <w:r w:rsidRPr="00127787">
              <w:rPr>
                <w:rFonts w:ascii="Calibri" w:eastAsia="Times New Roman" w:hAnsi="Calibri" w:cs="Calibri"/>
                <w:color w:val="000000"/>
                <w:sz w:val="22"/>
                <w:szCs w:val="22"/>
                <w:lang w:eastAsia="en-US"/>
              </w:rPr>
              <w:t>1.008</w:t>
            </w:r>
          </w:p>
        </w:tc>
      </w:tr>
      <w:tr w:rsidR="00127787" w:rsidRPr="00127787" w:rsidTr="00127787">
        <w:trPr>
          <w:trHeight w:val="256"/>
          <w:jc w:val="center"/>
        </w:trPr>
        <w:tc>
          <w:tcPr>
            <w:tcW w:w="883" w:type="dxa"/>
            <w:shd w:val="clear" w:color="auto" w:fill="auto"/>
            <w:noWrap/>
            <w:vAlign w:val="center"/>
            <w:hideMark/>
          </w:tcPr>
          <w:p w:rsidR="00127787" w:rsidRPr="00127787" w:rsidRDefault="00127787" w:rsidP="00127787">
            <w:pPr>
              <w:jc w:val="center"/>
              <w:rPr>
                <w:rFonts w:ascii="Calibri" w:eastAsia="Times New Roman" w:hAnsi="Calibri" w:cs="Calibri"/>
                <w:color w:val="000000"/>
                <w:sz w:val="22"/>
                <w:szCs w:val="22"/>
                <w:lang w:eastAsia="en-US"/>
              </w:rPr>
            </w:pPr>
            <w:r w:rsidRPr="00127787">
              <w:rPr>
                <w:rFonts w:ascii="Calibri" w:eastAsia="Times New Roman" w:hAnsi="Calibri" w:cs="Calibri"/>
                <w:color w:val="000000"/>
                <w:sz w:val="22"/>
                <w:szCs w:val="22"/>
                <w:lang w:eastAsia="en-US"/>
              </w:rPr>
              <w:t>Story4</w:t>
            </w:r>
          </w:p>
        </w:tc>
        <w:tc>
          <w:tcPr>
            <w:tcW w:w="2145" w:type="dxa"/>
            <w:shd w:val="clear" w:color="auto" w:fill="auto"/>
            <w:noWrap/>
            <w:vAlign w:val="center"/>
            <w:hideMark/>
          </w:tcPr>
          <w:p w:rsidR="00127787" w:rsidRPr="00127787" w:rsidRDefault="00127787" w:rsidP="00127787">
            <w:pPr>
              <w:jc w:val="center"/>
              <w:rPr>
                <w:rFonts w:ascii="Calibri" w:eastAsia="Times New Roman" w:hAnsi="Calibri" w:cs="Calibri"/>
                <w:color w:val="000000"/>
                <w:sz w:val="22"/>
                <w:szCs w:val="22"/>
                <w:lang w:eastAsia="en-US"/>
              </w:rPr>
            </w:pPr>
            <w:r w:rsidRPr="00127787">
              <w:rPr>
                <w:rFonts w:ascii="Calibri" w:eastAsia="Times New Roman" w:hAnsi="Calibri" w:cs="Calibri"/>
                <w:color w:val="000000"/>
                <w:sz w:val="22"/>
                <w:szCs w:val="22"/>
                <w:lang w:eastAsia="en-US"/>
              </w:rPr>
              <w:t>EYALL 2</w:t>
            </w:r>
          </w:p>
        </w:tc>
        <w:tc>
          <w:tcPr>
            <w:tcW w:w="1279" w:type="dxa"/>
            <w:shd w:val="clear" w:color="auto" w:fill="auto"/>
            <w:noWrap/>
            <w:vAlign w:val="center"/>
            <w:hideMark/>
          </w:tcPr>
          <w:p w:rsidR="00127787" w:rsidRPr="00127787" w:rsidRDefault="00127787" w:rsidP="00127787">
            <w:pPr>
              <w:jc w:val="center"/>
              <w:rPr>
                <w:rFonts w:ascii="Calibri" w:eastAsia="Times New Roman" w:hAnsi="Calibri" w:cs="Calibri"/>
                <w:color w:val="000000"/>
                <w:sz w:val="22"/>
                <w:szCs w:val="22"/>
                <w:lang w:eastAsia="en-US"/>
              </w:rPr>
            </w:pPr>
            <w:r w:rsidRPr="00127787">
              <w:rPr>
                <w:rFonts w:ascii="Calibri" w:eastAsia="Times New Roman" w:hAnsi="Calibri" w:cs="Calibri"/>
                <w:color w:val="000000"/>
                <w:sz w:val="22"/>
                <w:szCs w:val="22"/>
                <w:lang w:eastAsia="en-US"/>
              </w:rPr>
              <w:t>Diaph D1 Y</w:t>
            </w:r>
          </w:p>
        </w:tc>
        <w:tc>
          <w:tcPr>
            <w:tcW w:w="1169" w:type="dxa"/>
            <w:shd w:val="clear" w:color="auto" w:fill="auto"/>
            <w:noWrap/>
            <w:vAlign w:val="center"/>
            <w:hideMark/>
          </w:tcPr>
          <w:p w:rsidR="00127787" w:rsidRPr="00127787" w:rsidRDefault="00127787" w:rsidP="00127787">
            <w:pPr>
              <w:jc w:val="center"/>
              <w:rPr>
                <w:rFonts w:ascii="Calibri" w:eastAsia="Times New Roman" w:hAnsi="Calibri" w:cs="Calibri"/>
                <w:color w:val="000000"/>
                <w:sz w:val="22"/>
                <w:szCs w:val="22"/>
                <w:lang w:eastAsia="en-US"/>
              </w:rPr>
            </w:pPr>
            <w:r w:rsidRPr="00127787">
              <w:rPr>
                <w:rFonts w:ascii="Calibri" w:eastAsia="Times New Roman" w:hAnsi="Calibri" w:cs="Calibri"/>
                <w:color w:val="000000"/>
                <w:sz w:val="22"/>
                <w:szCs w:val="22"/>
                <w:lang w:eastAsia="en-US"/>
              </w:rPr>
              <w:t>0.008135</w:t>
            </w:r>
          </w:p>
        </w:tc>
        <w:tc>
          <w:tcPr>
            <w:tcW w:w="1169" w:type="dxa"/>
            <w:shd w:val="clear" w:color="auto" w:fill="auto"/>
            <w:noWrap/>
            <w:vAlign w:val="center"/>
            <w:hideMark/>
          </w:tcPr>
          <w:p w:rsidR="00127787" w:rsidRPr="00127787" w:rsidRDefault="00127787" w:rsidP="00127787">
            <w:pPr>
              <w:jc w:val="center"/>
              <w:rPr>
                <w:rFonts w:ascii="Calibri" w:eastAsia="Times New Roman" w:hAnsi="Calibri" w:cs="Calibri"/>
                <w:color w:val="000000"/>
                <w:sz w:val="22"/>
                <w:szCs w:val="22"/>
                <w:lang w:eastAsia="en-US"/>
              </w:rPr>
            </w:pPr>
            <w:r w:rsidRPr="00127787">
              <w:rPr>
                <w:rFonts w:ascii="Calibri" w:eastAsia="Times New Roman" w:hAnsi="Calibri" w:cs="Calibri"/>
                <w:color w:val="000000"/>
                <w:sz w:val="22"/>
                <w:szCs w:val="22"/>
                <w:lang w:eastAsia="en-US"/>
              </w:rPr>
              <w:t>0.007794</w:t>
            </w:r>
          </w:p>
        </w:tc>
        <w:tc>
          <w:tcPr>
            <w:tcW w:w="1044" w:type="dxa"/>
            <w:shd w:val="clear" w:color="auto" w:fill="auto"/>
            <w:noWrap/>
            <w:vAlign w:val="center"/>
            <w:hideMark/>
          </w:tcPr>
          <w:p w:rsidR="00127787" w:rsidRPr="00127787" w:rsidRDefault="00127787" w:rsidP="00127787">
            <w:pPr>
              <w:jc w:val="center"/>
              <w:rPr>
                <w:rFonts w:ascii="Calibri" w:eastAsia="Times New Roman" w:hAnsi="Calibri" w:cs="Calibri"/>
                <w:color w:val="000000"/>
                <w:sz w:val="22"/>
                <w:szCs w:val="22"/>
                <w:lang w:eastAsia="en-US"/>
              </w:rPr>
            </w:pPr>
            <w:r w:rsidRPr="00127787">
              <w:rPr>
                <w:rFonts w:ascii="Calibri" w:eastAsia="Times New Roman" w:hAnsi="Calibri" w:cs="Calibri"/>
                <w:color w:val="000000"/>
                <w:sz w:val="22"/>
                <w:szCs w:val="22"/>
                <w:lang w:eastAsia="en-US"/>
              </w:rPr>
              <w:t>1.044</w:t>
            </w:r>
          </w:p>
        </w:tc>
      </w:tr>
      <w:tr w:rsidR="00127787" w:rsidRPr="00127787" w:rsidTr="00127787">
        <w:trPr>
          <w:trHeight w:val="256"/>
          <w:jc w:val="center"/>
        </w:trPr>
        <w:tc>
          <w:tcPr>
            <w:tcW w:w="883" w:type="dxa"/>
            <w:shd w:val="clear" w:color="auto" w:fill="auto"/>
            <w:noWrap/>
            <w:vAlign w:val="center"/>
            <w:hideMark/>
          </w:tcPr>
          <w:p w:rsidR="00127787" w:rsidRPr="00127787" w:rsidRDefault="00127787" w:rsidP="00127787">
            <w:pPr>
              <w:jc w:val="center"/>
              <w:rPr>
                <w:rFonts w:ascii="Calibri" w:eastAsia="Times New Roman" w:hAnsi="Calibri" w:cs="Calibri"/>
                <w:color w:val="000000"/>
                <w:sz w:val="22"/>
                <w:szCs w:val="22"/>
                <w:lang w:eastAsia="en-US"/>
              </w:rPr>
            </w:pPr>
            <w:r w:rsidRPr="00127787">
              <w:rPr>
                <w:rFonts w:ascii="Calibri" w:eastAsia="Times New Roman" w:hAnsi="Calibri" w:cs="Calibri"/>
                <w:color w:val="000000"/>
                <w:sz w:val="22"/>
                <w:szCs w:val="22"/>
                <w:lang w:eastAsia="en-US"/>
              </w:rPr>
              <w:t>Story4</w:t>
            </w:r>
          </w:p>
        </w:tc>
        <w:tc>
          <w:tcPr>
            <w:tcW w:w="2145" w:type="dxa"/>
            <w:shd w:val="clear" w:color="auto" w:fill="auto"/>
            <w:noWrap/>
            <w:vAlign w:val="center"/>
            <w:hideMark/>
          </w:tcPr>
          <w:p w:rsidR="00127787" w:rsidRPr="00127787" w:rsidRDefault="00127787" w:rsidP="00127787">
            <w:pPr>
              <w:jc w:val="center"/>
              <w:rPr>
                <w:rFonts w:ascii="Calibri" w:eastAsia="Times New Roman" w:hAnsi="Calibri" w:cs="Calibri"/>
                <w:color w:val="000000"/>
                <w:sz w:val="22"/>
                <w:szCs w:val="22"/>
                <w:lang w:eastAsia="en-US"/>
              </w:rPr>
            </w:pPr>
            <w:r w:rsidRPr="00127787">
              <w:rPr>
                <w:rFonts w:ascii="Calibri" w:eastAsia="Times New Roman" w:hAnsi="Calibri" w:cs="Calibri"/>
                <w:color w:val="000000"/>
                <w:sz w:val="22"/>
                <w:szCs w:val="22"/>
                <w:lang w:eastAsia="en-US"/>
              </w:rPr>
              <w:t>EYALL 3</w:t>
            </w:r>
          </w:p>
        </w:tc>
        <w:tc>
          <w:tcPr>
            <w:tcW w:w="1279" w:type="dxa"/>
            <w:shd w:val="clear" w:color="auto" w:fill="auto"/>
            <w:noWrap/>
            <w:vAlign w:val="center"/>
            <w:hideMark/>
          </w:tcPr>
          <w:p w:rsidR="00127787" w:rsidRPr="00127787" w:rsidRDefault="00127787" w:rsidP="00127787">
            <w:pPr>
              <w:jc w:val="center"/>
              <w:rPr>
                <w:rFonts w:ascii="Calibri" w:eastAsia="Times New Roman" w:hAnsi="Calibri" w:cs="Calibri"/>
                <w:color w:val="000000"/>
                <w:sz w:val="22"/>
                <w:szCs w:val="22"/>
                <w:lang w:eastAsia="en-US"/>
              </w:rPr>
            </w:pPr>
            <w:r w:rsidRPr="00127787">
              <w:rPr>
                <w:rFonts w:ascii="Calibri" w:eastAsia="Times New Roman" w:hAnsi="Calibri" w:cs="Calibri"/>
                <w:color w:val="000000"/>
                <w:sz w:val="22"/>
                <w:szCs w:val="22"/>
                <w:lang w:eastAsia="en-US"/>
              </w:rPr>
              <w:t>Diaph D1 Y</w:t>
            </w:r>
          </w:p>
        </w:tc>
        <w:tc>
          <w:tcPr>
            <w:tcW w:w="1169" w:type="dxa"/>
            <w:shd w:val="clear" w:color="auto" w:fill="auto"/>
            <w:noWrap/>
            <w:vAlign w:val="center"/>
            <w:hideMark/>
          </w:tcPr>
          <w:p w:rsidR="00127787" w:rsidRPr="00127787" w:rsidRDefault="00127787" w:rsidP="00127787">
            <w:pPr>
              <w:jc w:val="center"/>
              <w:rPr>
                <w:rFonts w:ascii="Calibri" w:eastAsia="Times New Roman" w:hAnsi="Calibri" w:cs="Calibri"/>
                <w:color w:val="000000"/>
                <w:sz w:val="22"/>
                <w:szCs w:val="22"/>
                <w:lang w:eastAsia="en-US"/>
              </w:rPr>
            </w:pPr>
            <w:r w:rsidRPr="00127787">
              <w:rPr>
                <w:rFonts w:ascii="Calibri" w:eastAsia="Times New Roman" w:hAnsi="Calibri" w:cs="Calibri"/>
                <w:color w:val="000000"/>
                <w:sz w:val="22"/>
                <w:szCs w:val="22"/>
                <w:lang w:eastAsia="en-US"/>
              </w:rPr>
              <w:t>0.00796</w:t>
            </w:r>
          </w:p>
        </w:tc>
        <w:tc>
          <w:tcPr>
            <w:tcW w:w="1169" w:type="dxa"/>
            <w:shd w:val="clear" w:color="auto" w:fill="auto"/>
            <w:noWrap/>
            <w:vAlign w:val="center"/>
            <w:hideMark/>
          </w:tcPr>
          <w:p w:rsidR="00127787" w:rsidRPr="00127787" w:rsidRDefault="00127787" w:rsidP="00127787">
            <w:pPr>
              <w:jc w:val="center"/>
              <w:rPr>
                <w:rFonts w:ascii="Calibri" w:eastAsia="Times New Roman" w:hAnsi="Calibri" w:cs="Calibri"/>
                <w:color w:val="000000"/>
                <w:sz w:val="22"/>
                <w:szCs w:val="22"/>
                <w:lang w:eastAsia="en-US"/>
              </w:rPr>
            </w:pPr>
            <w:r w:rsidRPr="00127787">
              <w:rPr>
                <w:rFonts w:ascii="Calibri" w:eastAsia="Times New Roman" w:hAnsi="Calibri" w:cs="Calibri"/>
                <w:color w:val="000000"/>
                <w:sz w:val="22"/>
                <w:szCs w:val="22"/>
                <w:lang w:eastAsia="en-US"/>
              </w:rPr>
              <w:t>0.007747</w:t>
            </w:r>
          </w:p>
        </w:tc>
        <w:tc>
          <w:tcPr>
            <w:tcW w:w="1044" w:type="dxa"/>
            <w:shd w:val="clear" w:color="auto" w:fill="auto"/>
            <w:noWrap/>
            <w:vAlign w:val="center"/>
            <w:hideMark/>
          </w:tcPr>
          <w:p w:rsidR="00127787" w:rsidRPr="00127787" w:rsidRDefault="00127787" w:rsidP="00127787">
            <w:pPr>
              <w:jc w:val="center"/>
              <w:rPr>
                <w:rFonts w:ascii="Calibri" w:eastAsia="Times New Roman" w:hAnsi="Calibri" w:cs="Calibri"/>
                <w:color w:val="000000"/>
                <w:sz w:val="22"/>
                <w:szCs w:val="22"/>
                <w:lang w:eastAsia="en-US"/>
              </w:rPr>
            </w:pPr>
            <w:r w:rsidRPr="00127787">
              <w:rPr>
                <w:rFonts w:ascii="Calibri" w:eastAsia="Times New Roman" w:hAnsi="Calibri" w:cs="Calibri"/>
                <w:color w:val="000000"/>
                <w:sz w:val="22"/>
                <w:szCs w:val="22"/>
                <w:lang w:eastAsia="en-US"/>
              </w:rPr>
              <w:t>1.028</w:t>
            </w:r>
          </w:p>
        </w:tc>
      </w:tr>
      <w:tr w:rsidR="00127787" w:rsidRPr="00127787" w:rsidTr="00127787">
        <w:trPr>
          <w:trHeight w:val="256"/>
          <w:jc w:val="center"/>
        </w:trPr>
        <w:tc>
          <w:tcPr>
            <w:tcW w:w="883" w:type="dxa"/>
            <w:shd w:val="clear" w:color="auto" w:fill="auto"/>
            <w:noWrap/>
            <w:vAlign w:val="center"/>
            <w:hideMark/>
          </w:tcPr>
          <w:p w:rsidR="00127787" w:rsidRPr="00127787" w:rsidRDefault="00127787" w:rsidP="00127787">
            <w:pPr>
              <w:jc w:val="center"/>
              <w:rPr>
                <w:rFonts w:ascii="Calibri" w:eastAsia="Times New Roman" w:hAnsi="Calibri" w:cs="Calibri"/>
                <w:color w:val="000000"/>
                <w:sz w:val="22"/>
                <w:szCs w:val="22"/>
                <w:lang w:eastAsia="en-US"/>
              </w:rPr>
            </w:pPr>
            <w:r w:rsidRPr="00127787">
              <w:rPr>
                <w:rFonts w:ascii="Calibri" w:eastAsia="Times New Roman" w:hAnsi="Calibri" w:cs="Calibri"/>
                <w:color w:val="000000"/>
                <w:sz w:val="22"/>
                <w:szCs w:val="22"/>
                <w:lang w:eastAsia="en-US"/>
              </w:rPr>
              <w:t>Story3</w:t>
            </w:r>
          </w:p>
        </w:tc>
        <w:tc>
          <w:tcPr>
            <w:tcW w:w="2145" w:type="dxa"/>
            <w:shd w:val="clear" w:color="auto" w:fill="auto"/>
            <w:noWrap/>
            <w:vAlign w:val="center"/>
            <w:hideMark/>
          </w:tcPr>
          <w:p w:rsidR="00127787" w:rsidRPr="00127787" w:rsidRDefault="00127787" w:rsidP="00127787">
            <w:pPr>
              <w:jc w:val="center"/>
              <w:rPr>
                <w:rFonts w:ascii="Calibri" w:eastAsia="Times New Roman" w:hAnsi="Calibri" w:cs="Calibri"/>
                <w:color w:val="000000"/>
                <w:sz w:val="22"/>
                <w:szCs w:val="22"/>
                <w:lang w:eastAsia="en-US"/>
              </w:rPr>
            </w:pPr>
            <w:r w:rsidRPr="00127787">
              <w:rPr>
                <w:rFonts w:ascii="Calibri" w:eastAsia="Times New Roman" w:hAnsi="Calibri" w:cs="Calibri"/>
                <w:color w:val="000000"/>
                <w:sz w:val="22"/>
                <w:szCs w:val="22"/>
                <w:lang w:eastAsia="en-US"/>
              </w:rPr>
              <w:t>EYALL 1</w:t>
            </w:r>
          </w:p>
        </w:tc>
        <w:tc>
          <w:tcPr>
            <w:tcW w:w="1279" w:type="dxa"/>
            <w:shd w:val="clear" w:color="auto" w:fill="auto"/>
            <w:noWrap/>
            <w:vAlign w:val="center"/>
            <w:hideMark/>
          </w:tcPr>
          <w:p w:rsidR="00127787" w:rsidRPr="00127787" w:rsidRDefault="00127787" w:rsidP="00127787">
            <w:pPr>
              <w:jc w:val="center"/>
              <w:rPr>
                <w:rFonts w:ascii="Calibri" w:eastAsia="Times New Roman" w:hAnsi="Calibri" w:cs="Calibri"/>
                <w:color w:val="000000"/>
                <w:sz w:val="22"/>
                <w:szCs w:val="22"/>
                <w:lang w:eastAsia="en-US"/>
              </w:rPr>
            </w:pPr>
            <w:r w:rsidRPr="00127787">
              <w:rPr>
                <w:rFonts w:ascii="Calibri" w:eastAsia="Times New Roman" w:hAnsi="Calibri" w:cs="Calibri"/>
                <w:color w:val="000000"/>
                <w:sz w:val="22"/>
                <w:szCs w:val="22"/>
                <w:lang w:eastAsia="en-US"/>
              </w:rPr>
              <w:t>Diaph D1 Y</w:t>
            </w:r>
          </w:p>
        </w:tc>
        <w:tc>
          <w:tcPr>
            <w:tcW w:w="1169" w:type="dxa"/>
            <w:shd w:val="clear" w:color="auto" w:fill="auto"/>
            <w:noWrap/>
            <w:vAlign w:val="center"/>
            <w:hideMark/>
          </w:tcPr>
          <w:p w:rsidR="00127787" w:rsidRPr="00127787" w:rsidRDefault="00127787" w:rsidP="00127787">
            <w:pPr>
              <w:jc w:val="center"/>
              <w:rPr>
                <w:rFonts w:ascii="Calibri" w:eastAsia="Times New Roman" w:hAnsi="Calibri" w:cs="Calibri"/>
                <w:color w:val="000000"/>
                <w:sz w:val="22"/>
                <w:szCs w:val="22"/>
                <w:lang w:eastAsia="en-US"/>
              </w:rPr>
            </w:pPr>
            <w:r w:rsidRPr="00127787">
              <w:rPr>
                <w:rFonts w:ascii="Calibri" w:eastAsia="Times New Roman" w:hAnsi="Calibri" w:cs="Calibri"/>
                <w:color w:val="000000"/>
                <w:sz w:val="22"/>
                <w:szCs w:val="22"/>
                <w:lang w:eastAsia="en-US"/>
              </w:rPr>
              <w:t>0.007077</w:t>
            </w:r>
          </w:p>
        </w:tc>
        <w:tc>
          <w:tcPr>
            <w:tcW w:w="1169" w:type="dxa"/>
            <w:shd w:val="clear" w:color="auto" w:fill="auto"/>
            <w:noWrap/>
            <w:vAlign w:val="center"/>
            <w:hideMark/>
          </w:tcPr>
          <w:p w:rsidR="00127787" w:rsidRPr="00127787" w:rsidRDefault="00127787" w:rsidP="00127787">
            <w:pPr>
              <w:jc w:val="center"/>
              <w:rPr>
                <w:rFonts w:ascii="Calibri" w:eastAsia="Times New Roman" w:hAnsi="Calibri" w:cs="Calibri"/>
                <w:color w:val="000000"/>
                <w:sz w:val="22"/>
                <w:szCs w:val="22"/>
                <w:lang w:eastAsia="en-US"/>
              </w:rPr>
            </w:pPr>
            <w:r w:rsidRPr="00127787">
              <w:rPr>
                <w:rFonts w:ascii="Calibri" w:eastAsia="Times New Roman" w:hAnsi="Calibri" w:cs="Calibri"/>
                <w:color w:val="000000"/>
                <w:sz w:val="22"/>
                <w:szCs w:val="22"/>
                <w:lang w:eastAsia="en-US"/>
              </w:rPr>
              <w:t>0.007035</w:t>
            </w:r>
          </w:p>
        </w:tc>
        <w:tc>
          <w:tcPr>
            <w:tcW w:w="1044" w:type="dxa"/>
            <w:shd w:val="clear" w:color="auto" w:fill="auto"/>
            <w:noWrap/>
            <w:vAlign w:val="center"/>
            <w:hideMark/>
          </w:tcPr>
          <w:p w:rsidR="00127787" w:rsidRPr="00127787" w:rsidRDefault="00127787" w:rsidP="00127787">
            <w:pPr>
              <w:jc w:val="center"/>
              <w:rPr>
                <w:rFonts w:ascii="Calibri" w:eastAsia="Times New Roman" w:hAnsi="Calibri" w:cs="Calibri"/>
                <w:color w:val="000000"/>
                <w:sz w:val="22"/>
                <w:szCs w:val="22"/>
                <w:lang w:eastAsia="en-US"/>
              </w:rPr>
            </w:pPr>
            <w:r w:rsidRPr="00127787">
              <w:rPr>
                <w:rFonts w:ascii="Calibri" w:eastAsia="Times New Roman" w:hAnsi="Calibri" w:cs="Calibri"/>
                <w:color w:val="000000"/>
                <w:sz w:val="22"/>
                <w:szCs w:val="22"/>
                <w:lang w:eastAsia="en-US"/>
              </w:rPr>
              <w:t>1.006</w:t>
            </w:r>
          </w:p>
        </w:tc>
      </w:tr>
      <w:tr w:rsidR="00127787" w:rsidRPr="00127787" w:rsidTr="00127787">
        <w:trPr>
          <w:trHeight w:val="256"/>
          <w:jc w:val="center"/>
        </w:trPr>
        <w:tc>
          <w:tcPr>
            <w:tcW w:w="883" w:type="dxa"/>
            <w:shd w:val="clear" w:color="auto" w:fill="auto"/>
            <w:noWrap/>
            <w:vAlign w:val="center"/>
            <w:hideMark/>
          </w:tcPr>
          <w:p w:rsidR="00127787" w:rsidRPr="00127787" w:rsidRDefault="00127787" w:rsidP="00127787">
            <w:pPr>
              <w:jc w:val="center"/>
              <w:rPr>
                <w:rFonts w:ascii="Calibri" w:eastAsia="Times New Roman" w:hAnsi="Calibri" w:cs="Calibri"/>
                <w:color w:val="000000"/>
                <w:sz w:val="22"/>
                <w:szCs w:val="22"/>
                <w:lang w:eastAsia="en-US"/>
              </w:rPr>
            </w:pPr>
            <w:r w:rsidRPr="00127787">
              <w:rPr>
                <w:rFonts w:ascii="Calibri" w:eastAsia="Times New Roman" w:hAnsi="Calibri" w:cs="Calibri"/>
                <w:color w:val="000000"/>
                <w:sz w:val="22"/>
                <w:szCs w:val="22"/>
                <w:lang w:eastAsia="en-US"/>
              </w:rPr>
              <w:t>Story3</w:t>
            </w:r>
          </w:p>
        </w:tc>
        <w:tc>
          <w:tcPr>
            <w:tcW w:w="2145" w:type="dxa"/>
            <w:shd w:val="clear" w:color="auto" w:fill="auto"/>
            <w:noWrap/>
            <w:vAlign w:val="center"/>
            <w:hideMark/>
          </w:tcPr>
          <w:p w:rsidR="00127787" w:rsidRPr="00127787" w:rsidRDefault="00127787" w:rsidP="00127787">
            <w:pPr>
              <w:jc w:val="center"/>
              <w:rPr>
                <w:rFonts w:ascii="Calibri" w:eastAsia="Times New Roman" w:hAnsi="Calibri" w:cs="Calibri"/>
                <w:color w:val="000000"/>
                <w:sz w:val="22"/>
                <w:szCs w:val="22"/>
                <w:lang w:eastAsia="en-US"/>
              </w:rPr>
            </w:pPr>
            <w:r w:rsidRPr="00127787">
              <w:rPr>
                <w:rFonts w:ascii="Calibri" w:eastAsia="Times New Roman" w:hAnsi="Calibri" w:cs="Calibri"/>
                <w:color w:val="000000"/>
                <w:sz w:val="22"/>
                <w:szCs w:val="22"/>
                <w:lang w:eastAsia="en-US"/>
              </w:rPr>
              <w:t>EYALL 2</w:t>
            </w:r>
          </w:p>
        </w:tc>
        <w:tc>
          <w:tcPr>
            <w:tcW w:w="1279" w:type="dxa"/>
            <w:shd w:val="clear" w:color="auto" w:fill="auto"/>
            <w:noWrap/>
            <w:vAlign w:val="center"/>
            <w:hideMark/>
          </w:tcPr>
          <w:p w:rsidR="00127787" w:rsidRPr="00127787" w:rsidRDefault="00127787" w:rsidP="00127787">
            <w:pPr>
              <w:jc w:val="center"/>
              <w:rPr>
                <w:rFonts w:ascii="Calibri" w:eastAsia="Times New Roman" w:hAnsi="Calibri" w:cs="Calibri"/>
                <w:color w:val="000000"/>
                <w:sz w:val="22"/>
                <w:szCs w:val="22"/>
                <w:lang w:eastAsia="en-US"/>
              </w:rPr>
            </w:pPr>
            <w:r w:rsidRPr="00127787">
              <w:rPr>
                <w:rFonts w:ascii="Calibri" w:eastAsia="Times New Roman" w:hAnsi="Calibri" w:cs="Calibri"/>
                <w:color w:val="000000"/>
                <w:sz w:val="22"/>
                <w:szCs w:val="22"/>
                <w:lang w:eastAsia="en-US"/>
              </w:rPr>
              <w:t>Diaph D1 Y</w:t>
            </w:r>
          </w:p>
        </w:tc>
        <w:tc>
          <w:tcPr>
            <w:tcW w:w="1169" w:type="dxa"/>
            <w:shd w:val="clear" w:color="auto" w:fill="auto"/>
            <w:noWrap/>
            <w:vAlign w:val="center"/>
            <w:hideMark/>
          </w:tcPr>
          <w:p w:rsidR="00127787" w:rsidRPr="00127787" w:rsidRDefault="00127787" w:rsidP="00127787">
            <w:pPr>
              <w:jc w:val="center"/>
              <w:rPr>
                <w:rFonts w:ascii="Calibri" w:eastAsia="Times New Roman" w:hAnsi="Calibri" w:cs="Calibri"/>
                <w:color w:val="000000"/>
                <w:sz w:val="22"/>
                <w:szCs w:val="22"/>
                <w:lang w:eastAsia="en-US"/>
              </w:rPr>
            </w:pPr>
            <w:r w:rsidRPr="00127787">
              <w:rPr>
                <w:rFonts w:ascii="Calibri" w:eastAsia="Times New Roman" w:hAnsi="Calibri" w:cs="Calibri"/>
                <w:color w:val="000000"/>
                <w:sz w:val="22"/>
                <w:szCs w:val="22"/>
                <w:lang w:eastAsia="en-US"/>
              </w:rPr>
              <w:t>0.007322</w:t>
            </w:r>
          </w:p>
        </w:tc>
        <w:tc>
          <w:tcPr>
            <w:tcW w:w="1169" w:type="dxa"/>
            <w:shd w:val="clear" w:color="auto" w:fill="auto"/>
            <w:noWrap/>
            <w:vAlign w:val="center"/>
            <w:hideMark/>
          </w:tcPr>
          <w:p w:rsidR="00127787" w:rsidRPr="00127787" w:rsidRDefault="00127787" w:rsidP="00127787">
            <w:pPr>
              <w:jc w:val="center"/>
              <w:rPr>
                <w:rFonts w:ascii="Calibri" w:eastAsia="Times New Roman" w:hAnsi="Calibri" w:cs="Calibri"/>
                <w:color w:val="000000"/>
                <w:sz w:val="22"/>
                <w:szCs w:val="22"/>
                <w:lang w:eastAsia="en-US"/>
              </w:rPr>
            </w:pPr>
            <w:r w:rsidRPr="00127787">
              <w:rPr>
                <w:rFonts w:ascii="Calibri" w:eastAsia="Times New Roman" w:hAnsi="Calibri" w:cs="Calibri"/>
                <w:color w:val="000000"/>
                <w:sz w:val="22"/>
                <w:szCs w:val="22"/>
                <w:lang w:eastAsia="en-US"/>
              </w:rPr>
              <w:t>0.007033</w:t>
            </w:r>
          </w:p>
        </w:tc>
        <w:tc>
          <w:tcPr>
            <w:tcW w:w="1044" w:type="dxa"/>
            <w:shd w:val="clear" w:color="auto" w:fill="auto"/>
            <w:noWrap/>
            <w:vAlign w:val="center"/>
            <w:hideMark/>
          </w:tcPr>
          <w:p w:rsidR="00127787" w:rsidRPr="00127787" w:rsidRDefault="00127787" w:rsidP="00127787">
            <w:pPr>
              <w:jc w:val="center"/>
              <w:rPr>
                <w:rFonts w:ascii="Calibri" w:eastAsia="Times New Roman" w:hAnsi="Calibri" w:cs="Calibri"/>
                <w:color w:val="000000"/>
                <w:sz w:val="22"/>
                <w:szCs w:val="22"/>
                <w:lang w:eastAsia="en-US"/>
              </w:rPr>
            </w:pPr>
            <w:r w:rsidRPr="00127787">
              <w:rPr>
                <w:rFonts w:ascii="Calibri" w:eastAsia="Times New Roman" w:hAnsi="Calibri" w:cs="Calibri"/>
                <w:color w:val="000000"/>
                <w:sz w:val="22"/>
                <w:szCs w:val="22"/>
                <w:lang w:eastAsia="en-US"/>
              </w:rPr>
              <w:t>1.041</w:t>
            </w:r>
          </w:p>
        </w:tc>
      </w:tr>
      <w:tr w:rsidR="00127787" w:rsidRPr="00127787" w:rsidTr="00127787">
        <w:trPr>
          <w:trHeight w:val="256"/>
          <w:jc w:val="center"/>
        </w:trPr>
        <w:tc>
          <w:tcPr>
            <w:tcW w:w="883" w:type="dxa"/>
            <w:shd w:val="clear" w:color="auto" w:fill="auto"/>
            <w:noWrap/>
            <w:vAlign w:val="center"/>
            <w:hideMark/>
          </w:tcPr>
          <w:p w:rsidR="00127787" w:rsidRPr="00127787" w:rsidRDefault="00127787" w:rsidP="00127787">
            <w:pPr>
              <w:jc w:val="center"/>
              <w:rPr>
                <w:rFonts w:ascii="Calibri" w:eastAsia="Times New Roman" w:hAnsi="Calibri" w:cs="Calibri"/>
                <w:color w:val="000000"/>
                <w:sz w:val="22"/>
                <w:szCs w:val="22"/>
                <w:lang w:eastAsia="en-US"/>
              </w:rPr>
            </w:pPr>
            <w:r w:rsidRPr="00127787">
              <w:rPr>
                <w:rFonts w:ascii="Calibri" w:eastAsia="Times New Roman" w:hAnsi="Calibri" w:cs="Calibri"/>
                <w:color w:val="000000"/>
                <w:sz w:val="22"/>
                <w:szCs w:val="22"/>
                <w:lang w:eastAsia="en-US"/>
              </w:rPr>
              <w:t>Story3</w:t>
            </w:r>
          </w:p>
        </w:tc>
        <w:tc>
          <w:tcPr>
            <w:tcW w:w="2145" w:type="dxa"/>
            <w:shd w:val="clear" w:color="auto" w:fill="auto"/>
            <w:noWrap/>
            <w:vAlign w:val="center"/>
            <w:hideMark/>
          </w:tcPr>
          <w:p w:rsidR="00127787" w:rsidRPr="00127787" w:rsidRDefault="00127787" w:rsidP="00127787">
            <w:pPr>
              <w:jc w:val="center"/>
              <w:rPr>
                <w:rFonts w:ascii="Calibri" w:eastAsia="Times New Roman" w:hAnsi="Calibri" w:cs="Calibri"/>
                <w:color w:val="000000"/>
                <w:sz w:val="22"/>
                <w:szCs w:val="22"/>
                <w:lang w:eastAsia="en-US"/>
              </w:rPr>
            </w:pPr>
            <w:r w:rsidRPr="00127787">
              <w:rPr>
                <w:rFonts w:ascii="Calibri" w:eastAsia="Times New Roman" w:hAnsi="Calibri" w:cs="Calibri"/>
                <w:color w:val="000000"/>
                <w:sz w:val="22"/>
                <w:szCs w:val="22"/>
                <w:lang w:eastAsia="en-US"/>
              </w:rPr>
              <w:t>EYALL 3</w:t>
            </w:r>
          </w:p>
        </w:tc>
        <w:tc>
          <w:tcPr>
            <w:tcW w:w="1279" w:type="dxa"/>
            <w:shd w:val="clear" w:color="auto" w:fill="auto"/>
            <w:noWrap/>
            <w:vAlign w:val="center"/>
            <w:hideMark/>
          </w:tcPr>
          <w:p w:rsidR="00127787" w:rsidRPr="00127787" w:rsidRDefault="00127787" w:rsidP="00127787">
            <w:pPr>
              <w:jc w:val="center"/>
              <w:rPr>
                <w:rFonts w:ascii="Calibri" w:eastAsia="Times New Roman" w:hAnsi="Calibri" w:cs="Calibri"/>
                <w:color w:val="000000"/>
                <w:sz w:val="22"/>
                <w:szCs w:val="22"/>
                <w:lang w:eastAsia="en-US"/>
              </w:rPr>
            </w:pPr>
            <w:r w:rsidRPr="00127787">
              <w:rPr>
                <w:rFonts w:ascii="Calibri" w:eastAsia="Times New Roman" w:hAnsi="Calibri" w:cs="Calibri"/>
                <w:color w:val="000000"/>
                <w:sz w:val="22"/>
                <w:szCs w:val="22"/>
                <w:lang w:eastAsia="en-US"/>
              </w:rPr>
              <w:t>Diaph D1 Y</w:t>
            </w:r>
          </w:p>
        </w:tc>
        <w:tc>
          <w:tcPr>
            <w:tcW w:w="1169" w:type="dxa"/>
            <w:shd w:val="clear" w:color="auto" w:fill="auto"/>
            <w:noWrap/>
            <w:vAlign w:val="center"/>
            <w:hideMark/>
          </w:tcPr>
          <w:p w:rsidR="00127787" w:rsidRPr="00127787" w:rsidRDefault="00127787" w:rsidP="00127787">
            <w:pPr>
              <w:jc w:val="center"/>
              <w:rPr>
                <w:rFonts w:ascii="Calibri" w:eastAsia="Times New Roman" w:hAnsi="Calibri" w:cs="Calibri"/>
                <w:color w:val="000000"/>
                <w:sz w:val="22"/>
                <w:szCs w:val="22"/>
                <w:lang w:eastAsia="en-US"/>
              </w:rPr>
            </w:pPr>
            <w:r w:rsidRPr="00127787">
              <w:rPr>
                <w:rFonts w:ascii="Calibri" w:eastAsia="Times New Roman" w:hAnsi="Calibri" w:cs="Calibri"/>
                <w:color w:val="000000"/>
                <w:sz w:val="22"/>
                <w:szCs w:val="22"/>
                <w:lang w:eastAsia="en-US"/>
              </w:rPr>
              <w:t>0.007241</w:t>
            </w:r>
          </w:p>
        </w:tc>
        <w:tc>
          <w:tcPr>
            <w:tcW w:w="1169" w:type="dxa"/>
            <w:shd w:val="clear" w:color="auto" w:fill="auto"/>
            <w:noWrap/>
            <w:vAlign w:val="center"/>
            <w:hideMark/>
          </w:tcPr>
          <w:p w:rsidR="00127787" w:rsidRPr="00127787" w:rsidRDefault="00127787" w:rsidP="00127787">
            <w:pPr>
              <w:jc w:val="center"/>
              <w:rPr>
                <w:rFonts w:ascii="Calibri" w:eastAsia="Times New Roman" w:hAnsi="Calibri" w:cs="Calibri"/>
                <w:color w:val="000000"/>
                <w:sz w:val="22"/>
                <w:szCs w:val="22"/>
                <w:lang w:eastAsia="en-US"/>
              </w:rPr>
            </w:pPr>
            <w:r w:rsidRPr="00127787">
              <w:rPr>
                <w:rFonts w:ascii="Calibri" w:eastAsia="Times New Roman" w:hAnsi="Calibri" w:cs="Calibri"/>
                <w:color w:val="000000"/>
                <w:sz w:val="22"/>
                <w:szCs w:val="22"/>
                <w:lang w:eastAsia="en-US"/>
              </w:rPr>
              <w:t>0.007037</w:t>
            </w:r>
          </w:p>
        </w:tc>
        <w:tc>
          <w:tcPr>
            <w:tcW w:w="1044" w:type="dxa"/>
            <w:shd w:val="clear" w:color="auto" w:fill="auto"/>
            <w:noWrap/>
            <w:vAlign w:val="center"/>
            <w:hideMark/>
          </w:tcPr>
          <w:p w:rsidR="00127787" w:rsidRPr="00127787" w:rsidRDefault="00127787" w:rsidP="00127787">
            <w:pPr>
              <w:jc w:val="center"/>
              <w:rPr>
                <w:rFonts w:ascii="Calibri" w:eastAsia="Times New Roman" w:hAnsi="Calibri" w:cs="Calibri"/>
                <w:color w:val="000000"/>
                <w:sz w:val="22"/>
                <w:szCs w:val="22"/>
                <w:lang w:eastAsia="en-US"/>
              </w:rPr>
            </w:pPr>
            <w:r w:rsidRPr="00127787">
              <w:rPr>
                <w:rFonts w:ascii="Calibri" w:eastAsia="Times New Roman" w:hAnsi="Calibri" w:cs="Calibri"/>
                <w:color w:val="000000"/>
                <w:sz w:val="22"/>
                <w:szCs w:val="22"/>
                <w:lang w:eastAsia="en-US"/>
              </w:rPr>
              <w:t>1.029</w:t>
            </w:r>
          </w:p>
        </w:tc>
      </w:tr>
      <w:tr w:rsidR="00127787" w:rsidRPr="00127787" w:rsidTr="00127787">
        <w:trPr>
          <w:trHeight w:val="256"/>
          <w:jc w:val="center"/>
        </w:trPr>
        <w:tc>
          <w:tcPr>
            <w:tcW w:w="883" w:type="dxa"/>
            <w:shd w:val="clear" w:color="auto" w:fill="auto"/>
            <w:noWrap/>
            <w:vAlign w:val="center"/>
            <w:hideMark/>
          </w:tcPr>
          <w:p w:rsidR="00127787" w:rsidRPr="00127787" w:rsidRDefault="00127787" w:rsidP="00127787">
            <w:pPr>
              <w:jc w:val="center"/>
              <w:rPr>
                <w:rFonts w:ascii="Calibri" w:eastAsia="Times New Roman" w:hAnsi="Calibri" w:cs="Calibri"/>
                <w:color w:val="000000"/>
                <w:sz w:val="22"/>
                <w:szCs w:val="22"/>
                <w:lang w:eastAsia="en-US"/>
              </w:rPr>
            </w:pPr>
            <w:r w:rsidRPr="00127787">
              <w:rPr>
                <w:rFonts w:ascii="Calibri" w:eastAsia="Times New Roman" w:hAnsi="Calibri" w:cs="Calibri"/>
                <w:color w:val="000000"/>
                <w:sz w:val="22"/>
                <w:szCs w:val="22"/>
                <w:lang w:eastAsia="en-US"/>
              </w:rPr>
              <w:t>Story2</w:t>
            </w:r>
          </w:p>
        </w:tc>
        <w:tc>
          <w:tcPr>
            <w:tcW w:w="2145" w:type="dxa"/>
            <w:shd w:val="clear" w:color="auto" w:fill="auto"/>
            <w:noWrap/>
            <w:vAlign w:val="center"/>
            <w:hideMark/>
          </w:tcPr>
          <w:p w:rsidR="00127787" w:rsidRPr="00127787" w:rsidRDefault="00127787" w:rsidP="00127787">
            <w:pPr>
              <w:jc w:val="center"/>
              <w:rPr>
                <w:rFonts w:ascii="Calibri" w:eastAsia="Times New Roman" w:hAnsi="Calibri" w:cs="Calibri"/>
                <w:color w:val="000000"/>
                <w:sz w:val="22"/>
                <w:szCs w:val="22"/>
                <w:lang w:eastAsia="en-US"/>
              </w:rPr>
            </w:pPr>
            <w:r w:rsidRPr="00127787">
              <w:rPr>
                <w:rFonts w:ascii="Calibri" w:eastAsia="Times New Roman" w:hAnsi="Calibri" w:cs="Calibri"/>
                <w:color w:val="000000"/>
                <w:sz w:val="22"/>
                <w:szCs w:val="22"/>
                <w:lang w:eastAsia="en-US"/>
              </w:rPr>
              <w:t>EYALL 1</w:t>
            </w:r>
          </w:p>
        </w:tc>
        <w:tc>
          <w:tcPr>
            <w:tcW w:w="1279" w:type="dxa"/>
            <w:shd w:val="clear" w:color="auto" w:fill="auto"/>
            <w:noWrap/>
            <w:vAlign w:val="center"/>
            <w:hideMark/>
          </w:tcPr>
          <w:p w:rsidR="00127787" w:rsidRPr="00127787" w:rsidRDefault="00127787" w:rsidP="00127787">
            <w:pPr>
              <w:jc w:val="center"/>
              <w:rPr>
                <w:rFonts w:ascii="Calibri" w:eastAsia="Times New Roman" w:hAnsi="Calibri" w:cs="Calibri"/>
                <w:color w:val="000000"/>
                <w:sz w:val="22"/>
                <w:szCs w:val="22"/>
                <w:lang w:eastAsia="en-US"/>
              </w:rPr>
            </w:pPr>
            <w:r w:rsidRPr="00127787">
              <w:rPr>
                <w:rFonts w:ascii="Calibri" w:eastAsia="Times New Roman" w:hAnsi="Calibri" w:cs="Calibri"/>
                <w:color w:val="000000"/>
                <w:sz w:val="22"/>
                <w:szCs w:val="22"/>
                <w:lang w:eastAsia="en-US"/>
              </w:rPr>
              <w:t>Diaph D1 Y</w:t>
            </w:r>
          </w:p>
        </w:tc>
        <w:tc>
          <w:tcPr>
            <w:tcW w:w="1169" w:type="dxa"/>
            <w:shd w:val="clear" w:color="auto" w:fill="auto"/>
            <w:noWrap/>
            <w:vAlign w:val="center"/>
            <w:hideMark/>
          </w:tcPr>
          <w:p w:rsidR="00127787" w:rsidRPr="00127787" w:rsidRDefault="00127787" w:rsidP="00127787">
            <w:pPr>
              <w:jc w:val="center"/>
              <w:rPr>
                <w:rFonts w:ascii="Calibri" w:eastAsia="Times New Roman" w:hAnsi="Calibri" w:cs="Calibri"/>
                <w:color w:val="000000"/>
                <w:sz w:val="22"/>
                <w:szCs w:val="22"/>
                <w:lang w:eastAsia="en-US"/>
              </w:rPr>
            </w:pPr>
            <w:r w:rsidRPr="00127787">
              <w:rPr>
                <w:rFonts w:ascii="Calibri" w:eastAsia="Times New Roman" w:hAnsi="Calibri" w:cs="Calibri"/>
                <w:color w:val="000000"/>
                <w:sz w:val="22"/>
                <w:szCs w:val="22"/>
                <w:lang w:eastAsia="en-US"/>
              </w:rPr>
              <w:t>0.007188</w:t>
            </w:r>
          </w:p>
        </w:tc>
        <w:tc>
          <w:tcPr>
            <w:tcW w:w="1169" w:type="dxa"/>
            <w:shd w:val="clear" w:color="auto" w:fill="auto"/>
            <w:noWrap/>
            <w:vAlign w:val="center"/>
            <w:hideMark/>
          </w:tcPr>
          <w:p w:rsidR="00127787" w:rsidRPr="00127787" w:rsidRDefault="00127787" w:rsidP="00127787">
            <w:pPr>
              <w:jc w:val="center"/>
              <w:rPr>
                <w:rFonts w:ascii="Calibri" w:eastAsia="Times New Roman" w:hAnsi="Calibri" w:cs="Calibri"/>
                <w:color w:val="000000"/>
                <w:sz w:val="22"/>
                <w:szCs w:val="22"/>
                <w:lang w:eastAsia="en-US"/>
              </w:rPr>
            </w:pPr>
            <w:r w:rsidRPr="00127787">
              <w:rPr>
                <w:rFonts w:ascii="Calibri" w:eastAsia="Times New Roman" w:hAnsi="Calibri" w:cs="Calibri"/>
                <w:color w:val="000000"/>
                <w:sz w:val="22"/>
                <w:szCs w:val="22"/>
                <w:lang w:eastAsia="en-US"/>
              </w:rPr>
              <w:t>0.007112</w:t>
            </w:r>
          </w:p>
        </w:tc>
        <w:tc>
          <w:tcPr>
            <w:tcW w:w="1044" w:type="dxa"/>
            <w:shd w:val="clear" w:color="auto" w:fill="auto"/>
            <w:noWrap/>
            <w:vAlign w:val="center"/>
            <w:hideMark/>
          </w:tcPr>
          <w:p w:rsidR="00127787" w:rsidRPr="00127787" w:rsidRDefault="00127787" w:rsidP="00127787">
            <w:pPr>
              <w:jc w:val="center"/>
              <w:rPr>
                <w:rFonts w:ascii="Calibri" w:eastAsia="Times New Roman" w:hAnsi="Calibri" w:cs="Calibri"/>
                <w:color w:val="000000"/>
                <w:sz w:val="22"/>
                <w:szCs w:val="22"/>
                <w:lang w:eastAsia="en-US"/>
              </w:rPr>
            </w:pPr>
            <w:r w:rsidRPr="00127787">
              <w:rPr>
                <w:rFonts w:ascii="Calibri" w:eastAsia="Times New Roman" w:hAnsi="Calibri" w:cs="Calibri"/>
                <w:color w:val="000000"/>
                <w:sz w:val="22"/>
                <w:szCs w:val="22"/>
                <w:lang w:eastAsia="en-US"/>
              </w:rPr>
              <w:t>1.011</w:t>
            </w:r>
          </w:p>
        </w:tc>
      </w:tr>
      <w:tr w:rsidR="00127787" w:rsidRPr="00127787" w:rsidTr="00127787">
        <w:trPr>
          <w:trHeight w:val="256"/>
          <w:jc w:val="center"/>
        </w:trPr>
        <w:tc>
          <w:tcPr>
            <w:tcW w:w="883" w:type="dxa"/>
            <w:shd w:val="clear" w:color="auto" w:fill="auto"/>
            <w:noWrap/>
            <w:vAlign w:val="center"/>
            <w:hideMark/>
          </w:tcPr>
          <w:p w:rsidR="00127787" w:rsidRPr="00127787" w:rsidRDefault="00127787" w:rsidP="00127787">
            <w:pPr>
              <w:jc w:val="center"/>
              <w:rPr>
                <w:rFonts w:ascii="Calibri" w:eastAsia="Times New Roman" w:hAnsi="Calibri" w:cs="Calibri"/>
                <w:color w:val="000000"/>
                <w:sz w:val="22"/>
                <w:szCs w:val="22"/>
                <w:lang w:eastAsia="en-US"/>
              </w:rPr>
            </w:pPr>
            <w:r w:rsidRPr="00127787">
              <w:rPr>
                <w:rFonts w:ascii="Calibri" w:eastAsia="Times New Roman" w:hAnsi="Calibri" w:cs="Calibri"/>
                <w:color w:val="000000"/>
                <w:sz w:val="22"/>
                <w:szCs w:val="22"/>
                <w:lang w:eastAsia="en-US"/>
              </w:rPr>
              <w:t>Story2</w:t>
            </w:r>
          </w:p>
        </w:tc>
        <w:tc>
          <w:tcPr>
            <w:tcW w:w="2145" w:type="dxa"/>
            <w:shd w:val="clear" w:color="auto" w:fill="auto"/>
            <w:noWrap/>
            <w:vAlign w:val="center"/>
            <w:hideMark/>
          </w:tcPr>
          <w:p w:rsidR="00127787" w:rsidRPr="00127787" w:rsidRDefault="00127787" w:rsidP="00127787">
            <w:pPr>
              <w:jc w:val="center"/>
              <w:rPr>
                <w:rFonts w:ascii="Calibri" w:eastAsia="Times New Roman" w:hAnsi="Calibri" w:cs="Calibri"/>
                <w:color w:val="000000"/>
                <w:sz w:val="22"/>
                <w:szCs w:val="22"/>
                <w:lang w:eastAsia="en-US"/>
              </w:rPr>
            </w:pPr>
            <w:r w:rsidRPr="00127787">
              <w:rPr>
                <w:rFonts w:ascii="Calibri" w:eastAsia="Times New Roman" w:hAnsi="Calibri" w:cs="Calibri"/>
                <w:color w:val="000000"/>
                <w:sz w:val="22"/>
                <w:szCs w:val="22"/>
                <w:lang w:eastAsia="en-US"/>
              </w:rPr>
              <w:t>EYALL 2</w:t>
            </w:r>
          </w:p>
        </w:tc>
        <w:tc>
          <w:tcPr>
            <w:tcW w:w="1279" w:type="dxa"/>
            <w:shd w:val="clear" w:color="auto" w:fill="auto"/>
            <w:noWrap/>
            <w:vAlign w:val="center"/>
            <w:hideMark/>
          </w:tcPr>
          <w:p w:rsidR="00127787" w:rsidRPr="00127787" w:rsidRDefault="00127787" w:rsidP="00127787">
            <w:pPr>
              <w:jc w:val="center"/>
              <w:rPr>
                <w:rFonts w:ascii="Calibri" w:eastAsia="Times New Roman" w:hAnsi="Calibri" w:cs="Calibri"/>
                <w:color w:val="000000"/>
                <w:sz w:val="22"/>
                <w:szCs w:val="22"/>
                <w:lang w:eastAsia="en-US"/>
              </w:rPr>
            </w:pPr>
            <w:r w:rsidRPr="00127787">
              <w:rPr>
                <w:rFonts w:ascii="Calibri" w:eastAsia="Times New Roman" w:hAnsi="Calibri" w:cs="Calibri"/>
                <w:color w:val="000000"/>
                <w:sz w:val="22"/>
                <w:szCs w:val="22"/>
                <w:lang w:eastAsia="en-US"/>
              </w:rPr>
              <w:t>Diaph D1 Y</w:t>
            </w:r>
          </w:p>
        </w:tc>
        <w:tc>
          <w:tcPr>
            <w:tcW w:w="1169" w:type="dxa"/>
            <w:shd w:val="clear" w:color="auto" w:fill="auto"/>
            <w:noWrap/>
            <w:vAlign w:val="center"/>
            <w:hideMark/>
          </w:tcPr>
          <w:p w:rsidR="00127787" w:rsidRPr="00127787" w:rsidRDefault="00127787" w:rsidP="00127787">
            <w:pPr>
              <w:jc w:val="center"/>
              <w:rPr>
                <w:rFonts w:ascii="Calibri" w:eastAsia="Times New Roman" w:hAnsi="Calibri" w:cs="Calibri"/>
                <w:color w:val="000000"/>
                <w:sz w:val="22"/>
                <w:szCs w:val="22"/>
                <w:lang w:eastAsia="en-US"/>
              </w:rPr>
            </w:pPr>
            <w:r w:rsidRPr="00127787">
              <w:rPr>
                <w:rFonts w:ascii="Calibri" w:eastAsia="Times New Roman" w:hAnsi="Calibri" w:cs="Calibri"/>
                <w:color w:val="000000"/>
                <w:sz w:val="22"/>
                <w:szCs w:val="22"/>
                <w:lang w:eastAsia="en-US"/>
              </w:rPr>
              <w:t>0.00738</w:t>
            </w:r>
          </w:p>
        </w:tc>
        <w:tc>
          <w:tcPr>
            <w:tcW w:w="1169" w:type="dxa"/>
            <w:shd w:val="clear" w:color="auto" w:fill="auto"/>
            <w:noWrap/>
            <w:vAlign w:val="center"/>
            <w:hideMark/>
          </w:tcPr>
          <w:p w:rsidR="00127787" w:rsidRPr="00127787" w:rsidRDefault="00127787" w:rsidP="00127787">
            <w:pPr>
              <w:jc w:val="center"/>
              <w:rPr>
                <w:rFonts w:ascii="Calibri" w:eastAsia="Times New Roman" w:hAnsi="Calibri" w:cs="Calibri"/>
                <w:color w:val="000000"/>
                <w:sz w:val="22"/>
                <w:szCs w:val="22"/>
                <w:lang w:eastAsia="en-US"/>
              </w:rPr>
            </w:pPr>
            <w:r w:rsidRPr="00127787">
              <w:rPr>
                <w:rFonts w:ascii="Calibri" w:eastAsia="Times New Roman" w:hAnsi="Calibri" w:cs="Calibri"/>
                <w:color w:val="000000"/>
                <w:sz w:val="22"/>
                <w:szCs w:val="22"/>
                <w:lang w:eastAsia="en-US"/>
              </w:rPr>
              <w:t>0.007094</w:t>
            </w:r>
          </w:p>
        </w:tc>
        <w:tc>
          <w:tcPr>
            <w:tcW w:w="1044" w:type="dxa"/>
            <w:shd w:val="clear" w:color="auto" w:fill="auto"/>
            <w:noWrap/>
            <w:vAlign w:val="center"/>
            <w:hideMark/>
          </w:tcPr>
          <w:p w:rsidR="00127787" w:rsidRPr="00127787" w:rsidRDefault="00127787" w:rsidP="00127787">
            <w:pPr>
              <w:jc w:val="center"/>
              <w:rPr>
                <w:rFonts w:ascii="Calibri" w:eastAsia="Times New Roman" w:hAnsi="Calibri" w:cs="Calibri"/>
                <w:color w:val="000000"/>
                <w:sz w:val="22"/>
                <w:szCs w:val="22"/>
                <w:lang w:eastAsia="en-US"/>
              </w:rPr>
            </w:pPr>
            <w:r w:rsidRPr="00127787">
              <w:rPr>
                <w:rFonts w:ascii="Calibri" w:eastAsia="Times New Roman" w:hAnsi="Calibri" w:cs="Calibri"/>
                <w:color w:val="000000"/>
                <w:sz w:val="22"/>
                <w:szCs w:val="22"/>
                <w:lang w:eastAsia="en-US"/>
              </w:rPr>
              <w:t>1.04</w:t>
            </w:r>
          </w:p>
        </w:tc>
      </w:tr>
      <w:tr w:rsidR="00127787" w:rsidRPr="00127787" w:rsidTr="00127787">
        <w:trPr>
          <w:trHeight w:val="256"/>
          <w:jc w:val="center"/>
        </w:trPr>
        <w:tc>
          <w:tcPr>
            <w:tcW w:w="883" w:type="dxa"/>
            <w:shd w:val="clear" w:color="auto" w:fill="auto"/>
            <w:noWrap/>
            <w:vAlign w:val="center"/>
            <w:hideMark/>
          </w:tcPr>
          <w:p w:rsidR="00127787" w:rsidRPr="00127787" w:rsidRDefault="00127787" w:rsidP="00127787">
            <w:pPr>
              <w:jc w:val="center"/>
              <w:rPr>
                <w:rFonts w:ascii="Calibri" w:eastAsia="Times New Roman" w:hAnsi="Calibri" w:cs="Calibri"/>
                <w:color w:val="000000"/>
                <w:sz w:val="22"/>
                <w:szCs w:val="22"/>
                <w:lang w:eastAsia="en-US"/>
              </w:rPr>
            </w:pPr>
            <w:r w:rsidRPr="00127787">
              <w:rPr>
                <w:rFonts w:ascii="Calibri" w:eastAsia="Times New Roman" w:hAnsi="Calibri" w:cs="Calibri"/>
                <w:color w:val="000000"/>
                <w:sz w:val="22"/>
                <w:szCs w:val="22"/>
                <w:lang w:eastAsia="en-US"/>
              </w:rPr>
              <w:t>Story2</w:t>
            </w:r>
          </w:p>
        </w:tc>
        <w:tc>
          <w:tcPr>
            <w:tcW w:w="2145" w:type="dxa"/>
            <w:shd w:val="clear" w:color="auto" w:fill="auto"/>
            <w:noWrap/>
            <w:vAlign w:val="center"/>
            <w:hideMark/>
          </w:tcPr>
          <w:p w:rsidR="00127787" w:rsidRPr="00127787" w:rsidRDefault="00127787" w:rsidP="00127787">
            <w:pPr>
              <w:jc w:val="center"/>
              <w:rPr>
                <w:rFonts w:ascii="Calibri" w:eastAsia="Times New Roman" w:hAnsi="Calibri" w:cs="Calibri"/>
                <w:color w:val="000000"/>
                <w:sz w:val="22"/>
                <w:szCs w:val="22"/>
                <w:lang w:eastAsia="en-US"/>
              </w:rPr>
            </w:pPr>
            <w:r w:rsidRPr="00127787">
              <w:rPr>
                <w:rFonts w:ascii="Calibri" w:eastAsia="Times New Roman" w:hAnsi="Calibri" w:cs="Calibri"/>
                <w:color w:val="000000"/>
                <w:sz w:val="22"/>
                <w:szCs w:val="22"/>
                <w:lang w:eastAsia="en-US"/>
              </w:rPr>
              <w:t>EYALL 3</w:t>
            </w:r>
          </w:p>
        </w:tc>
        <w:tc>
          <w:tcPr>
            <w:tcW w:w="1279" w:type="dxa"/>
            <w:shd w:val="clear" w:color="auto" w:fill="auto"/>
            <w:noWrap/>
            <w:vAlign w:val="center"/>
            <w:hideMark/>
          </w:tcPr>
          <w:p w:rsidR="00127787" w:rsidRPr="00127787" w:rsidRDefault="00127787" w:rsidP="00127787">
            <w:pPr>
              <w:jc w:val="center"/>
              <w:rPr>
                <w:rFonts w:ascii="Calibri" w:eastAsia="Times New Roman" w:hAnsi="Calibri" w:cs="Calibri"/>
                <w:color w:val="000000"/>
                <w:sz w:val="22"/>
                <w:szCs w:val="22"/>
                <w:lang w:eastAsia="en-US"/>
              </w:rPr>
            </w:pPr>
            <w:r w:rsidRPr="00127787">
              <w:rPr>
                <w:rFonts w:ascii="Calibri" w:eastAsia="Times New Roman" w:hAnsi="Calibri" w:cs="Calibri"/>
                <w:color w:val="000000"/>
                <w:sz w:val="22"/>
                <w:szCs w:val="22"/>
                <w:lang w:eastAsia="en-US"/>
              </w:rPr>
              <w:t>Diaph D1 Y</w:t>
            </w:r>
          </w:p>
        </w:tc>
        <w:tc>
          <w:tcPr>
            <w:tcW w:w="1169" w:type="dxa"/>
            <w:shd w:val="clear" w:color="auto" w:fill="auto"/>
            <w:noWrap/>
            <w:vAlign w:val="center"/>
            <w:hideMark/>
          </w:tcPr>
          <w:p w:rsidR="00127787" w:rsidRPr="00127787" w:rsidRDefault="00127787" w:rsidP="00127787">
            <w:pPr>
              <w:jc w:val="center"/>
              <w:rPr>
                <w:rFonts w:ascii="Calibri" w:eastAsia="Times New Roman" w:hAnsi="Calibri" w:cs="Calibri"/>
                <w:color w:val="000000"/>
                <w:sz w:val="22"/>
                <w:szCs w:val="22"/>
                <w:lang w:eastAsia="en-US"/>
              </w:rPr>
            </w:pPr>
            <w:r w:rsidRPr="00127787">
              <w:rPr>
                <w:rFonts w:ascii="Calibri" w:eastAsia="Times New Roman" w:hAnsi="Calibri" w:cs="Calibri"/>
                <w:color w:val="000000"/>
                <w:sz w:val="22"/>
                <w:szCs w:val="22"/>
                <w:lang w:eastAsia="en-US"/>
              </w:rPr>
              <w:t>0.007263</w:t>
            </w:r>
          </w:p>
        </w:tc>
        <w:tc>
          <w:tcPr>
            <w:tcW w:w="1169" w:type="dxa"/>
            <w:shd w:val="clear" w:color="auto" w:fill="auto"/>
            <w:noWrap/>
            <w:vAlign w:val="center"/>
            <w:hideMark/>
          </w:tcPr>
          <w:p w:rsidR="00127787" w:rsidRPr="00127787" w:rsidRDefault="00127787" w:rsidP="00127787">
            <w:pPr>
              <w:jc w:val="center"/>
              <w:rPr>
                <w:rFonts w:ascii="Calibri" w:eastAsia="Times New Roman" w:hAnsi="Calibri" w:cs="Calibri"/>
                <w:color w:val="000000"/>
                <w:sz w:val="22"/>
                <w:szCs w:val="22"/>
                <w:lang w:eastAsia="en-US"/>
              </w:rPr>
            </w:pPr>
            <w:r w:rsidRPr="00127787">
              <w:rPr>
                <w:rFonts w:ascii="Calibri" w:eastAsia="Times New Roman" w:hAnsi="Calibri" w:cs="Calibri"/>
                <w:color w:val="000000"/>
                <w:sz w:val="22"/>
                <w:szCs w:val="22"/>
                <w:lang w:eastAsia="en-US"/>
              </w:rPr>
              <w:t>0.007124</w:t>
            </w:r>
          </w:p>
        </w:tc>
        <w:tc>
          <w:tcPr>
            <w:tcW w:w="1044" w:type="dxa"/>
            <w:shd w:val="clear" w:color="auto" w:fill="auto"/>
            <w:noWrap/>
            <w:vAlign w:val="center"/>
            <w:hideMark/>
          </w:tcPr>
          <w:p w:rsidR="00127787" w:rsidRPr="00127787" w:rsidRDefault="00127787" w:rsidP="00127787">
            <w:pPr>
              <w:jc w:val="center"/>
              <w:rPr>
                <w:rFonts w:ascii="Calibri" w:eastAsia="Times New Roman" w:hAnsi="Calibri" w:cs="Calibri"/>
                <w:color w:val="000000"/>
                <w:sz w:val="22"/>
                <w:szCs w:val="22"/>
                <w:lang w:eastAsia="en-US"/>
              </w:rPr>
            </w:pPr>
            <w:r w:rsidRPr="00127787">
              <w:rPr>
                <w:rFonts w:ascii="Calibri" w:eastAsia="Times New Roman" w:hAnsi="Calibri" w:cs="Calibri"/>
                <w:color w:val="000000"/>
                <w:sz w:val="22"/>
                <w:szCs w:val="22"/>
                <w:lang w:eastAsia="en-US"/>
              </w:rPr>
              <w:t>1.02</w:t>
            </w:r>
          </w:p>
        </w:tc>
      </w:tr>
      <w:tr w:rsidR="00127787" w:rsidRPr="00127787" w:rsidTr="00127787">
        <w:trPr>
          <w:trHeight w:val="256"/>
          <w:jc w:val="center"/>
        </w:trPr>
        <w:tc>
          <w:tcPr>
            <w:tcW w:w="883" w:type="dxa"/>
            <w:shd w:val="clear" w:color="auto" w:fill="auto"/>
            <w:noWrap/>
            <w:vAlign w:val="center"/>
            <w:hideMark/>
          </w:tcPr>
          <w:p w:rsidR="00127787" w:rsidRPr="00127787" w:rsidRDefault="00127787" w:rsidP="00127787">
            <w:pPr>
              <w:jc w:val="center"/>
              <w:rPr>
                <w:rFonts w:ascii="Calibri" w:eastAsia="Times New Roman" w:hAnsi="Calibri" w:cs="Calibri"/>
                <w:color w:val="000000"/>
                <w:sz w:val="22"/>
                <w:szCs w:val="22"/>
                <w:lang w:eastAsia="en-US"/>
              </w:rPr>
            </w:pPr>
            <w:r w:rsidRPr="00127787">
              <w:rPr>
                <w:rFonts w:ascii="Calibri" w:eastAsia="Times New Roman" w:hAnsi="Calibri" w:cs="Calibri"/>
                <w:color w:val="000000"/>
                <w:sz w:val="22"/>
                <w:szCs w:val="22"/>
                <w:lang w:eastAsia="en-US"/>
              </w:rPr>
              <w:t>Story1</w:t>
            </w:r>
          </w:p>
        </w:tc>
        <w:tc>
          <w:tcPr>
            <w:tcW w:w="2145" w:type="dxa"/>
            <w:shd w:val="clear" w:color="auto" w:fill="auto"/>
            <w:noWrap/>
            <w:vAlign w:val="center"/>
            <w:hideMark/>
          </w:tcPr>
          <w:p w:rsidR="00127787" w:rsidRPr="00127787" w:rsidRDefault="00127787" w:rsidP="00127787">
            <w:pPr>
              <w:jc w:val="center"/>
              <w:rPr>
                <w:rFonts w:ascii="Calibri" w:eastAsia="Times New Roman" w:hAnsi="Calibri" w:cs="Calibri"/>
                <w:color w:val="000000"/>
                <w:sz w:val="22"/>
                <w:szCs w:val="22"/>
                <w:lang w:eastAsia="en-US"/>
              </w:rPr>
            </w:pPr>
            <w:r w:rsidRPr="00127787">
              <w:rPr>
                <w:rFonts w:ascii="Calibri" w:eastAsia="Times New Roman" w:hAnsi="Calibri" w:cs="Calibri"/>
                <w:color w:val="000000"/>
                <w:sz w:val="22"/>
                <w:szCs w:val="22"/>
                <w:lang w:eastAsia="en-US"/>
              </w:rPr>
              <w:t>EYALL 1</w:t>
            </w:r>
          </w:p>
        </w:tc>
        <w:tc>
          <w:tcPr>
            <w:tcW w:w="1279" w:type="dxa"/>
            <w:shd w:val="clear" w:color="auto" w:fill="auto"/>
            <w:noWrap/>
            <w:vAlign w:val="center"/>
            <w:hideMark/>
          </w:tcPr>
          <w:p w:rsidR="00127787" w:rsidRPr="00127787" w:rsidRDefault="00127787" w:rsidP="00127787">
            <w:pPr>
              <w:jc w:val="center"/>
              <w:rPr>
                <w:rFonts w:ascii="Calibri" w:eastAsia="Times New Roman" w:hAnsi="Calibri" w:cs="Calibri"/>
                <w:color w:val="000000"/>
                <w:sz w:val="22"/>
                <w:szCs w:val="22"/>
                <w:lang w:eastAsia="en-US"/>
              </w:rPr>
            </w:pPr>
            <w:r w:rsidRPr="00127787">
              <w:rPr>
                <w:rFonts w:ascii="Calibri" w:eastAsia="Times New Roman" w:hAnsi="Calibri" w:cs="Calibri"/>
                <w:color w:val="000000"/>
                <w:sz w:val="22"/>
                <w:szCs w:val="22"/>
                <w:lang w:eastAsia="en-US"/>
              </w:rPr>
              <w:t>Diaph D1 Y</w:t>
            </w:r>
          </w:p>
        </w:tc>
        <w:tc>
          <w:tcPr>
            <w:tcW w:w="1169" w:type="dxa"/>
            <w:shd w:val="clear" w:color="auto" w:fill="auto"/>
            <w:noWrap/>
            <w:vAlign w:val="center"/>
            <w:hideMark/>
          </w:tcPr>
          <w:p w:rsidR="00127787" w:rsidRPr="00127787" w:rsidRDefault="00127787" w:rsidP="00127787">
            <w:pPr>
              <w:jc w:val="center"/>
              <w:rPr>
                <w:rFonts w:ascii="Calibri" w:eastAsia="Times New Roman" w:hAnsi="Calibri" w:cs="Calibri"/>
                <w:color w:val="000000"/>
                <w:sz w:val="22"/>
                <w:szCs w:val="22"/>
                <w:lang w:eastAsia="en-US"/>
              </w:rPr>
            </w:pPr>
            <w:r w:rsidRPr="00127787">
              <w:rPr>
                <w:rFonts w:ascii="Calibri" w:eastAsia="Times New Roman" w:hAnsi="Calibri" w:cs="Calibri"/>
                <w:color w:val="000000"/>
                <w:sz w:val="22"/>
                <w:szCs w:val="22"/>
                <w:lang w:eastAsia="en-US"/>
              </w:rPr>
              <w:t>0.004003</w:t>
            </w:r>
          </w:p>
        </w:tc>
        <w:tc>
          <w:tcPr>
            <w:tcW w:w="1169" w:type="dxa"/>
            <w:shd w:val="clear" w:color="auto" w:fill="auto"/>
            <w:noWrap/>
            <w:vAlign w:val="center"/>
            <w:hideMark/>
          </w:tcPr>
          <w:p w:rsidR="00127787" w:rsidRPr="00127787" w:rsidRDefault="00127787" w:rsidP="00127787">
            <w:pPr>
              <w:jc w:val="center"/>
              <w:rPr>
                <w:rFonts w:ascii="Calibri" w:eastAsia="Times New Roman" w:hAnsi="Calibri" w:cs="Calibri"/>
                <w:color w:val="000000"/>
                <w:sz w:val="22"/>
                <w:szCs w:val="22"/>
                <w:lang w:eastAsia="en-US"/>
              </w:rPr>
            </w:pPr>
            <w:r w:rsidRPr="00127787">
              <w:rPr>
                <w:rFonts w:ascii="Calibri" w:eastAsia="Times New Roman" w:hAnsi="Calibri" w:cs="Calibri"/>
                <w:color w:val="000000"/>
                <w:sz w:val="22"/>
                <w:szCs w:val="22"/>
                <w:lang w:eastAsia="en-US"/>
              </w:rPr>
              <w:t>0.004002</w:t>
            </w:r>
          </w:p>
        </w:tc>
        <w:tc>
          <w:tcPr>
            <w:tcW w:w="1044" w:type="dxa"/>
            <w:shd w:val="clear" w:color="auto" w:fill="auto"/>
            <w:noWrap/>
            <w:vAlign w:val="center"/>
            <w:hideMark/>
          </w:tcPr>
          <w:p w:rsidR="00127787" w:rsidRPr="00127787" w:rsidRDefault="00127787" w:rsidP="00127787">
            <w:pPr>
              <w:jc w:val="center"/>
              <w:rPr>
                <w:rFonts w:ascii="Calibri" w:eastAsia="Times New Roman" w:hAnsi="Calibri" w:cs="Calibri"/>
                <w:color w:val="000000"/>
                <w:sz w:val="22"/>
                <w:szCs w:val="22"/>
                <w:lang w:eastAsia="en-US"/>
              </w:rPr>
            </w:pPr>
            <w:r w:rsidRPr="00127787">
              <w:rPr>
                <w:rFonts w:ascii="Calibri" w:eastAsia="Times New Roman" w:hAnsi="Calibri" w:cs="Calibri"/>
                <w:color w:val="000000"/>
                <w:sz w:val="22"/>
                <w:szCs w:val="22"/>
                <w:lang w:eastAsia="en-US"/>
              </w:rPr>
              <w:t>1</w:t>
            </w:r>
          </w:p>
        </w:tc>
      </w:tr>
      <w:tr w:rsidR="00127787" w:rsidRPr="00127787" w:rsidTr="00127787">
        <w:trPr>
          <w:trHeight w:val="256"/>
          <w:jc w:val="center"/>
        </w:trPr>
        <w:tc>
          <w:tcPr>
            <w:tcW w:w="883" w:type="dxa"/>
            <w:shd w:val="clear" w:color="auto" w:fill="auto"/>
            <w:noWrap/>
            <w:vAlign w:val="center"/>
            <w:hideMark/>
          </w:tcPr>
          <w:p w:rsidR="00127787" w:rsidRPr="00127787" w:rsidRDefault="00127787" w:rsidP="00127787">
            <w:pPr>
              <w:jc w:val="center"/>
              <w:rPr>
                <w:rFonts w:ascii="Calibri" w:eastAsia="Times New Roman" w:hAnsi="Calibri" w:cs="Calibri"/>
                <w:color w:val="000000"/>
                <w:sz w:val="22"/>
                <w:szCs w:val="22"/>
                <w:lang w:eastAsia="en-US"/>
              </w:rPr>
            </w:pPr>
            <w:r w:rsidRPr="00127787">
              <w:rPr>
                <w:rFonts w:ascii="Calibri" w:eastAsia="Times New Roman" w:hAnsi="Calibri" w:cs="Calibri"/>
                <w:color w:val="000000"/>
                <w:sz w:val="22"/>
                <w:szCs w:val="22"/>
                <w:lang w:eastAsia="en-US"/>
              </w:rPr>
              <w:t>Story1</w:t>
            </w:r>
          </w:p>
        </w:tc>
        <w:tc>
          <w:tcPr>
            <w:tcW w:w="2145" w:type="dxa"/>
            <w:shd w:val="clear" w:color="auto" w:fill="auto"/>
            <w:noWrap/>
            <w:vAlign w:val="center"/>
            <w:hideMark/>
          </w:tcPr>
          <w:p w:rsidR="00127787" w:rsidRPr="00127787" w:rsidRDefault="00127787" w:rsidP="00127787">
            <w:pPr>
              <w:jc w:val="center"/>
              <w:rPr>
                <w:rFonts w:ascii="Calibri" w:eastAsia="Times New Roman" w:hAnsi="Calibri" w:cs="Calibri"/>
                <w:color w:val="000000"/>
                <w:sz w:val="22"/>
                <w:szCs w:val="22"/>
                <w:lang w:eastAsia="en-US"/>
              </w:rPr>
            </w:pPr>
            <w:r w:rsidRPr="00127787">
              <w:rPr>
                <w:rFonts w:ascii="Calibri" w:eastAsia="Times New Roman" w:hAnsi="Calibri" w:cs="Calibri"/>
                <w:color w:val="000000"/>
                <w:sz w:val="22"/>
                <w:szCs w:val="22"/>
                <w:lang w:eastAsia="en-US"/>
              </w:rPr>
              <w:t>EYALL 2</w:t>
            </w:r>
          </w:p>
        </w:tc>
        <w:tc>
          <w:tcPr>
            <w:tcW w:w="1279" w:type="dxa"/>
            <w:shd w:val="clear" w:color="auto" w:fill="auto"/>
            <w:noWrap/>
            <w:vAlign w:val="center"/>
            <w:hideMark/>
          </w:tcPr>
          <w:p w:rsidR="00127787" w:rsidRPr="00127787" w:rsidRDefault="00127787" w:rsidP="00127787">
            <w:pPr>
              <w:jc w:val="center"/>
              <w:rPr>
                <w:rFonts w:ascii="Calibri" w:eastAsia="Times New Roman" w:hAnsi="Calibri" w:cs="Calibri"/>
                <w:color w:val="000000"/>
                <w:sz w:val="22"/>
                <w:szCs w:val="22"/>
                <w:lang w:eastAsia="en-US"/>
              </w:rPr>
            </w:pPr>
            <w:r w:rsidRPr="00127787">
              <w:rPr>
                <w:rFonts w:ascii="Calibri" w:eastAsia="Times New Roman" w:hAnsi="Calibri" w:cs="Calibri"/>
                <w:color w:val="000000"/>
                <w:sz w:val="22"/>
                <w:szCs w:val="22"/>
                <w:lang w:eastAsia="en-US"/>
              </w:rPr>
              <w:t>Diaph D1 Y</w:t>
            </w:r>
          </w:p>
        </w:tc>
        <w:tc>
          <w:tcPr>
            <w:tcW w:w="1169" w:type="dxa"/>
            <w:shd w:val="clear" w:color="auto" w:fill="auto"/>
            <w:noWrap/>
            <w:vAlign w:val="center"/>
            <w:hideMark/>
          </w:tcPr>
          <w:p w:rsidR="00127787" w:rsidRPr="00127787" w:rsidRDefault="00127787" w:rsidP="00127787">
            <w:pPr>
              <w:jc w:val="center"/>
              <w:rPr>
                <w:rFonts w:ascii="Calibri" w:eastAsia="Times New Roman" w:hAnsi="Calibri" w:cs="Calibri"/>
                <w:color w:val="000000"/>
                <w:sz w:val="22"/>
                <w:szCs w:val="22"/>
                <w:lang w:eastAsia="en-US"/>
              </w:rPr>
            </w:pPr>
            <w:r w:rsidRPr="00127787">
              <w:rPr>
                <w:rFonts w:ascii="Calibri" w:eastAsia="Times New Roman" w:hAnsi="Calibri" w:cs="Calibri"/>
                <w:color w:val="000000"/>
                <w:sz w:val="22"/>
                <w:szCs w:val="22"/>
                <w:lang w:eastAsia="en-US"/>
              </w:rPr>
              <w:t>0.004145</w:t>
            </w:r>
          </w:p>
        </w:tc>
        <w:tc>
          <w:tcPr>
            <w:tcW w:w="1169" w:type="dxa"/>
            <w:shd w:val="clear" w:color="auto" w:fill="auto"/>
            <w:noWrap/>
            <w:vAlign w:val="center"/>
            <w:hideMark/>
          </w:tcPr>
          <w:p w:rsidR="00127787" w:rsidRPr="00127787" w:rsidRDefault="00127787" w:rsidP="00127787">
            <w:pPr>
              <w:jc w:val="center"/>
              <w:rPr>
                <w:rFonts w:ascii="Calibri" w:eastAsia="Times New Roman" w:hAnsi="Calibri" w:cs="Calibri"/>
                <w:color w:val="000000"/>
                <w:sz w:val="22"/>
                <w:szCs w:val="22"/>
                <w:lang w:eastAsia="en-US"/>
              </w:rPr>
            </w:pPr>
            <w:r w:rsidRPr="00127787">
              <w:rPr>
                <w:rFonts w:ascii="Calibri" w:eastAsia="Times New Roman" w:hAnsi="Calibri" w:cs="Calibri"/>
                <w:color w:val="000000"/>
                <w:sz w:val="22"/>
                <w:szCs w:val="22"/>
                <w:lang w:eastAsia="en-US"/>
              </w:rPr>
              <w:t>0.003986</w:t>
            </w:r>
          </w:p>
        </w:tc>
        <w:tc>
          <w:tcPr>
            <w:tcW w:w="1044" w:type="dxa"/>
            <w:shd w:val="clear" w:color="auto" w:fill="auto"/>
            <w:noWrap/>
            <w:vAlign w:val="center"/>
            <w:hideMark/>
          </w:tcPr>
          <w:p w:rsidR="00127787" w:rsidRPr="00127787" w:rsidRDefault="00127787" w:rsidP="00127787">
            <w:pPr>
              <w:jc w:val="center"/>
              <w:rPr>
                <w:rFonts w:ascii="Calibri" w:eastAsia="Times New Roman" w:hAnsi="Calibri" w:cs="Calibri"/>
                <w:color w:val="000000"/>
                <w:sz w:val="22"/>
                <w:szCs w:val="22"/>
                <w:lang w:eastAsia="en-US"/>
              </w:rPr>
            </w:pPr>
            <w:r w:rsidRPr="00127787">
              <w:rPr>
                <w:rFonts w:ascii="Calibri" w:eastAsia="Times New Roman" w:hAnsi="Calibri" w:cs="Calibri"/>
                <w:color w:val="000000"/>
                <w:sz w:val="22"/>
                <w:szCs w:val="22"/>
                <w:lang w:eastAsia="en-US"/>
              </w:rPr>
              <w:t>1.04</w:t>
            </w:r>
          </w:p>
        </w:tc>
      </w:tr>
      <w:tr w:rsidR="00127787" w:rsidRPr="00127787" w:rsidTr="00127787">
        <w:trPr>
          <w:trHeight w:val="256"/>
          <w:jc w:val="center"/>
        </w:trPr>
        <w:tc>
          <w:tcPr>
            <w:tcW w:w="883" w:type="dxa"/>
            <w:shd w:val="clear" w:color="auto" w:fill="auto"/>
            <w:noWrap/>
            <w:vAlign w:val="center"/>
            <w:hideMark/>
          </w:tcPr>
          <w:p w:rsidR="00127787" w:rsidRPr="00127787" w:rsidRDefault="00127787" w:rsidP="00127787">
            <w:pPr>
              <w:jc w:val="center"/>
              <w:rPr>
                <w:rFonts w:ascii="Calibri" w:eastAsia="Times New Roman" w:hAnsi="Calibri" w:cs="Calibri"/>
                <w:color w:val="000000"/>
                <w:sz w:val="22"/>
                <w:szCs w:val="22"/>
                <w:lang w:eastAsia="en-US"/>
              </w:rPr>
            </w:pPr>
            <w:r w:rsidRPr="00127787">
              <w:rPr>
                <w:rFonts w:ascii="Calibri" w:eastAsia="Times New Roman" w:hAnsi="Calibri" w:cs="Calibri"/>
                <w:color w:val="000000"/>
                <w:sz w:val="22"/>
                <w:szCs w:val="22"/>
                <w:lang w:eastAsia="en-US"/>
              </w:rPr>
              <w:t>Story1</w:t>
            </w:r>
          </w:p>
        </w:tc>
        <w:tc>
          <w:tcPr>
            <w:tcW w:w="2145" w:type="dxa"/>
            <w:shd w:val="clear" w:color="auto" w:fill="auto"/>
            <w:noWrap/>
            <w:vAlign w:val="center"/>
            <w:hideMark/>
          </w:tcPr>
          <w:p w:rsidR="00127787" w:rsidRPr="00127787" w:rsidRDefault="00127787" w:rsidP="00127787">
            <w:pPr>
              <w:jc w:val="center"/>
              <w:rPr>
                <w:rFonts w:ascii="Calibri" w:eastAsia="Times New Roman" w:hAnsi="Calibri" w:cs="Calibri"/>
                <w:color w:val="000000"/>
                <w:sz w:val="22"/>
                <w:szCs w:val="22"/>
                <w:lang w:eastAsia="en-US"/>
              </w:rPr>
            </w:pPr>
            <w:r w:rsidRPr="00127787">
              <w:rPr>
                <w:rFonts w:ascii="Calibri" w:eastAsia="Times New Roman" w:hAnsi="Calibri" w:cs="Calibri"/>
                <w:color w:val="000000"/>
                <w:sz w:val="22"/>
                <w:szCs w:val="22"/>
                <w:lang w:eastAsia="en-US"/>
              </w:rPr>
              <w:t>EYALL 3</w:t>
            </w:r>
          </w:p>
        </w:tc>
        <w:tc>
          <w:tcPr>
            <w:tcW w:w="1279" w:type="dxa"/>
            <w:shd w:val="clear" w:color="auto" w:fill="auto"/>
            <w:noWrap/>
            <w:vAlign w:val="center"/>
            <w:hideMark/>
          </w:tcPr>
          <w:p w:rsidR="00127787" w:rsidRPr="00127787" w:rsidRDefault="00127787" w:rsidP="00127787">
            <w:pPr>
              <w:jc w:val="center"/>
              <w:rPr>
                <w:rFonts w:ascii="Calibri" w:eastAsia="Times New Roman" w:hAnsi="Calibri" w:cs="Calibri"/>
                <w:color w:val="000000"/>
                <w:sz w:val="22"/>
                <w:szCs w:val="22"/>
                <w:lang w:eastAsia="en-US"/>
              </w:rPr>
            </w:pPr>
            <w:r w:rsidRPr="00127787">
              <w:rPr>
                <w:rFonts w:ascii="Calibri" w:eastAsia="Times New Roman" w:hAnsi="Calibri" w:cs="Calibri"/>
                <w:color w:val="000000"/>
                <w:sz w:val="22"/>
                <w:szCs w:val="22"/>
                <w:lang w:eastAsia="en-US"/>
              </w:rPr>
              <w:t>Diaph D1 Y</w:t>
            </w:r>
          </w:p>
        </w:tc>
        <w:tc>
          <w:tcPr>
            <w:tcW w:w="1169" w:type="dxa"/>
            <w:shd w:val="clear" w:color="auto" w:fill="auto"/>
            <w:noWrap/>
            <w:vAlign w:val="center"/>
            <w:hideMark/>
          </w:tcPr>
          <w:p w:rsidR="00127787" w:rsidRPr="00127787" w:rsidRDefault="00127787" w:rsidP="00127787">
            <w:pPr>
              <w:jc w:val="center"/>
              <w:rPr>
                <w:rFonts w:ascii="Calibri" w:eastAsia="Times New Roman" w:hAnsi="Calibri" w:cs="Calibri"/>
                <w:color w:val="000000"/>
                <w:sz w:val="22"/>
                <w:szCs w:val="22"/>
                <w:lang w:eastAsia="en-US"/>
              </w:rPr>
            </w:pPr>
            <w:r w:rsidRPr="00127787">
              <w:rPr>
                <w:rFonts w:ascii="Calibri" w:eastAsia="Times New Roman" w:hAnsi="Calibri" w:cs="Calibri"/>
                <w:color w:val="000000"/>
                <w:sz w:val="22"/>
                <w:szCs w:val="22"/>
                <w:lang w:eastAsia="en-US"/>
              </w:rPr>
              <w:t>0.004175</w:t>
            </w:r>
          </w:p>
        </w:tc>
        <w:tc>
          <w:tcPr>
            <w:tcW w:w="1169" w:type="dxa"/>
            <w:shd w:val="clear" w:color="auto" w:fill="auto"/>
            <w:noWrap/>
            <w:vAlign w:val="center"/>
            <w:hideMark/>
          </w:tcPr>
          <w:p w:rsidR="00127787" w:rsidRPr="00127787" w:rsidRDefault="00127787" w:rsidP="00127787">
            <w:pPr>
              <w:jc w:val="center"/>
              <w:rPr>
                <w:rFonts w:ascii="Calibri" w:eastAsia="Times New Roman" w:hAnsi="Calibri" w:cs="Calibri"/>
                <w:color w:val="000000"/>
                <w:sz w:val="22"/>
                <w:szCs w:val="22"/>
                <w:lang w:eastAsia="en-US"/>
              </w:rPr>
            </w:pPr>
            <w:r w:rsidRPr="00127787">
              <w:rPr>
                <w:rFonts w:ascii="Calibri" w:eastAsia="Times New Roman" w:hAnsi="Calibri" w:cs="Calibri"/>
                <w:color w:val="000000"/>
                <w:sz w:val="22"/>
                <w:szCs w:val="22"/>
                <w:lang w:eastAsia="en-US"/>
              </w:rPr>
              <w:t>0.004017</w:t>
            </w:r>
          </w:p>
        </w:tc>
        <w:tc>
          <w:tcPr>
            <w:tcW w:w="1044" w:type="dxa"/>
            <w:shd w:val="clear" w:color="auto" w:fill="auto"/>
            <w:noWrap/>
            <w:vAlign w:val="center"/>
            <w:hideMark/>
          </w:tcPr>
          <w:p w:rsidR="00127787" w:rsidRPr="00127787" w:rsidRDefault="00127787" w:rsidP="00127787">
            <w:pPr>
              <w:jc w:val="center"/>
              <w:rPr>
                <w:rFonts w:ascii="Calibri" w:eastAsia="Times New Roman" w:hAnsi="Calibri" w:cs="Calibri"/>
                <w:color w:val="000000"/>
                <w:sz w:val="22"/>
                <w:szCs w:val="22"/>
                <w:lang w:eastAsia="en-US"/>
              </w:rPr>
            </w:pPr>
            <w:r w:rsidRPr="00127787">
              <w:rPr>
                <w:rFonts w:ascii="Calibri" w:eastAsia="Times New Roman" w:hAnsi="Calibri" w:cs="Calibri"/>
                <w:color w:val="000000"/>
                <w:sz w:val="22"/>
                <w:szCs w:val="22"/>
                <w:lang w:eastAsia="en-US"/>
              </w:rPr>
              <w:t>1.039</w:t>
            </w:r>
          </w:p>
        </w:tc>
      </w:tr>
    </w:tbl>
    <w:p w:rsidR="00127787" w:rsidRDefault="00127787" w:rsidP="00127787">
      <w:pPr>
        <w:bidi/>
        <w:spacing w:after="200" w:line="360" w:lineRule="auto"/>
        <w:rPr>
          <w:rFonts w:eastAsia="Times New Roman" w:cs="B Nazanin"/>
          <w:b/>
          <w:bCs/>
          <w:sz w:val="28"/>
          <w:szCs w:val="28"/>
          <w:lang w:eastAsia="en-US" w:bidi="fa-IR"/>
        </w:rPr>
      </w:pPr>
    </w:p>
    <w:p w:rsidR="00EB18BC" w:rsidRDefault="00EB18BC" w:rsidP="0063123D">
      <w:pPr>
        <w:bidi/>
        <w:spacing w:after="200" w:line="360" w:lineRule="auto"/>
        <w:rPr>
          <w:rFonts w:eastAsia="Times New Roman" w:cs="B Nazanin"/>
          <w:b/>
          <w:bCs/>
          <w:sz w:val="28"/>
          <w:szCs w:val="28"/>
          <w:lang w:eastAsia="en-US" w:bidi="fa-IR"/>
        </w:rPr>
      </w:pPr>
    </w:p>
    <w:p w:rsidR="00E54FBF" w:rsidRPr="00E54FBF" w:rsidRDefault="00E54FBF" w:rsidP="00EB18BC">
      <w:pPr>
        <w:bidi/>
        <w:spacing w:after="200" w:line="360" w:lineRule="auto"/>
        <w:rPr>
          <w:rFonts w:eastAsia="Times New Roman" w:cs="B Nazanin"/>
          <w:b/>
          <w:bCs/>
          <w:sz w:val="28"/>
          <w:szCs w:val="28"/>
          <w:rtl/>
          <w:lang w:eastAsia="en-US" w:bidi="fa-IR"/>
        </w:rPr>
      </w:pPr>
      <w:r w:rsidRPr="00E54FBF">
        <w:rPr>
          <w:rFonts w:eastAsia="Times New Roman" w:cs="B Nazanin" w:hint="cs"/>
          <w:b/>
          <w:bCs/>
          <w:sz w:val="28"/>
          <w:szCs w:val="28"/>
          <w:rtl/>
          <w:lang w:eastAsia="en-US" w:bidi="fa-IR"/>
        </w:rPr>
        <w:lastRenderedPageBreak/>
        <w:t>طراحی سازه های فولادی(</w:t>
      </w:r>
      <w:r w:rsidRPr="00E54FBF">
        <w:rPr>
          <w:rFonts w:eastAsia="Times New Roman" w:cs="B Nazanin"/>
          <w:b/>
          <w:bCs/>
          <w:sz w:val="28"/>
          <w:szCs w:val="28"/>
          <w:lang w:eastAsia="en-US" w:bidi="fa-IR"/>
        </w:rPr>
        <w:t>LRFD</w:t>
      </w:r>
      <w:r w:rsidRPr="00E54FBF">
        <w:rPr>
          <w:rFonts w:eastAsia="Times New Roman" w:cs="B Nazanin" w:hint="cs"/>
          <w:b/>
          <w:bCs/>
          <w:sz w:val="28"/>
          <w:szCs w:val="28"/>
          <w:rtl/>
          <w:lang w:eastAsia="en-US" w:bidi="fa-IR"/>
        </w:rPr>
        <w:t>)</w:t>
      </w:r>
    </w:p>
    <w:p w:rsidR="00E54FBF" w:rsidRPr="00E54FBF" w:rsidRDefault="00E54FBF" w:rsidP="00E54FBF">
      <w:pPr>
        <w:bidi/>
        <w:spacing w:line="360" w:lineRule="auto"/>
        <w:jc w:val="both"/>
        <w:rPr>
          <w:rFonts w:eastAsia="Times New Roman" w:cs="B Nazanin"/>
          <w:b/>
          <w:bCs/>
          <w:sz w:val="28"/>
          <w:szCs w:val="28"/>
          <w:rtl/>
          <w:lang w:eastAsia="en-US" w:bidi="fa-IR"/>
        </w:rPr>
      </w:pPr>
      <w:r w:rsidRPr="00E54FBF">
        <w:rPr>
          <w:rFonts w:eastAsia="Times New Roman" w:cs="B Nazanin" w:hint="cs"/>
          <w:b/>
          <w:bCs/>
          <w:sz w:val="28"/>
          <w:szCs w:val="28"/>
          <w:rtl/>
          <w:lang w:eastAsia="en-US" w:bidi="fa-IR"/>
        </w:rPr>
        <w:t xml:space="preserve">  اعمال ضوابط طرح لرزه ای</w:t>
      </w:r>
    </w:p>
    <w:p w:rsidR="00E54FBF" w:rsidRPr="00E54FBF" w:rsidRDefault="00E54FBF" w:rsidP="00E54FBF">
      <w:pPr>
        <w:bidi/>
        <w:spacing w:after="200" w:line="360" w:lineRule="auto"/>
        <w:jc w:val="both"/>
        <w:rPr>
          <w:rFonts w:eastAsia="Times New Roman" w:cs="B Nazanin"/>
          <w:sz w:val="28"/>
          <w:szCs w:val="28"/>
          <w:rtl/>
          <w:lang w:eastAsia="en-US" w:bidi="fa-IR"/>
        </w:rPr>
      </w:pPr>
      <w:r w:rsidRPr="00E54FBF">
        <w:rPr>
          <w:rFonts w:eastAsia="Times New Roman" w:cs="B Nazanin" w:hint="cs"/>
          <w:sz w:val="28"/>
          <w:szCs w:val="28"/>
          <w:rtl/>
          <w:lang w:eastAsia="en-US" w:bidi="fa-IR"/>
        </w:rPr>
        <w:t>طبق مبحث دهم مقررات ملی ساختمان در طراحی سازه های فولادی باید ضوابط طرح لرزه ای نیز در نظر گرفته شود. مطابق بند 10-3-1-3 مبحث دهم مقررار ملی ساختمان اگر ضریب رفتار ساختمان کمتر از 5 باشد در نظر گرفتن ضوابط طرح لرزه ای الزامی نیست.</w:t>
      </w:r>
    </w:p>
    <w:p w:rsidR="00E54FBF" w:rsidRPr="00E54FBF" w:rsidRDefault="00E54FBF" w:rsidP="00E54FBF">
      <w:pPr>
        <w:bidi/>
        <w:spacing w:after="200" w:line="360" w:lineRule="auto"/>
        <w:jc w:val="both"/>
        <w:rPr>
          <w:rFonts w:eastAsia="Times New Roman" w:cs="B Nazanin"/>
          <w:sz w:val="28"/>
          <w:szCs w:val="28"/>
          <w:rtl/>
          <w:lang w:eastAsia="en-US" w:bidi="fa-IR"/>
        </w:rPr>
      </w:pPr>
      <w:r w:rsidRPr="00E54FBF">
        <w:rPr>
          <w:rFonts w:eastAsia="Times New Roman" w:cs="B Nazanin" w:hint="cs"/>
          <w:sz w:val="28"/>
          <w:szCs w:val="28"/>
          <w:rtl/>
          <w:lang w:eastAsia="en-US" w:bidi="fa-IR"/>
        </w:rPr>
        <w:t xml:space="preserve">مقررات ملی ساختمان </w:t>
      </w:r>
      <w:r w:rsidRPr="00E54FBF">
        <w:rPr>
          <w:rFonts w:eastAsia="Times New Roman" w:hint="cs"/>
          <w:sz w:val="28"/>
          <w:szCs w:val="28"/>
          <w:rtl/>
          <w:lang w:eastAsia="en-US" w:bidi="fa-IR"/>
        </w:rPr>
        <w:t>–</w:t>
      </w:r>
      <w:r w:rsidRPr="00E54FBF">
        <w:rPr>
          <w:rFonts w:eastAsia="Times New Roman" w:cs="B Nazanin" w:hint="cs"/>
          <w:sz w:val="28"/>
          <w:szCs w:val="28"/>
          <w:rtl/>
          <w:lang w:eastAsia="en-US" w:bidi="fa-IR"/>
        </w:rPr>
        <w:t xml:space="preserve"> </w:t>
      </w:r>
      <w:r w:rsidRPr="00E54FBF">
        <w:rPr>
          <w:rFonts w:eastAsia="Times New Roman" w:cs="B Nazanin"/>
          <w:sz w:val="28"/>
          <w:szCs w:val="28"/>
          <w:lang w:eastAsia="en-US" w:bidi="fa-IR"/>
        </w:rPr>
        <w:t xml:space="preserve"> </w:t>
      </w:r>
      <w:r w:rsidRPr="00E54FBF">
        <w:rPr>
          <w:rFonts w:eastAsia="Times New Roman" w:cs="B Nazanin" w:hint="cs"/>
          <w:sz w:val="28"/>
          <w:szCs w:val="28"/>
          <w:rtl/>
          <w:lang w:eastAsia="en-US" w:bidi="fa-IR"/>
        </w:rPr>
        <w:t>مبحث دهم ویرایش 1392- از نظر ضوابط طرح لرزه ای</w:t>
      </w:r>
      <w:r w:rsidRPr="00E54FBF">
        <w:rPr>
          <w:rFonts w:eastAsia="Times New Roman" w:cs="B Nazanin"/>
          <w:sz w:val="28"/>
          <w:szCs w:val="28"/>
          <w:lang w:eastAsia="en-US" w:bidi="fa-IR"/>
        </w:rPr>
        <w:t xml:space="preserve"> </w:t>
      </w:r>
      <w:r w:rsidRPr="00E54FBF">
        <w:rPr>
          <w:rFonts w:eastAsia="Times New Roman" w:cs="B Nazanin" w:hint="cs"/>
          <w:sz w:val="28"/>
          <w:szCs w:val="28"/>
          <w:rtl/>
          <w:lang w:eastAsia="en-US" w:bidi="fa-IR"/>
        </w:rPr>
        <w:t xml:space="preserve"> شباهت زیادی</w:t>
      </w:r>
      <w:r w:rsidRPr="00E54FBF">
        <w:rPr>
          <w:rFonts w:eastAsia="Times New Roman" w:cs="B Nazanin"/>
          <w:sz w:val="28"/>
          <w:szCs w:val="28"/>
          <w:lang w:eastAsia="en-US" w:bidi="fa-IR"/>
        </w:rPr>
        <w:t xml:space="preserve"> </w:t>
      </w:r>
      <w:r w:rsidRPr="00E54FBF">
        <w:rPr>
          <w:rFonts w:eastAsia="Times New Roman" w:cs="B Nazanin" w:hint="cs"/>
          <w:sz w:val="28"/>
          <w:szCs w:val="28"/>
          <w:rtl/>
          <w:lang w:eastAsia="en-US" w:bidi="fa-IR"/>
        </w:rPr>
        <w:t xml:space="preserve"> به</w:t>
      </w:r>
      <w:r w:rsidRPr="00E54FBF">
        <w:rPr>
          <w:rFonts w:eastAsia="Times New Roman" w:cs="B Nazanin"/>
          <w:sz w:val="28"/>
          <w:szCs w:val="28"/>
          <w:lang w:eastAsia="en-US" w:bidi="fa-IR"/>
        </w:rPr>
        <w:t xml:space="preserve">  </w:t>
      </w:r>
      <w:r w:rsidRPr="00E54FBF">
        <w:rPr>
          <w:rFonts w:eastAsia="Times New Roman" w:cs="B Nazanin" w:hint="cs"/>
          <w:sz w:val="28"/>
          <w:szCs w:val="28"/>
          <w:rtl/>
          <w:lang w:eastAsia="en-US" w:bidi="fa-IR"/>
        </w:rPr>
        <w:t xml:space="preserve"> آیین نامه </w:t>
      </w:r>
      <w:r w:rsidRPr="00E54FBF">
        <w:rPr>
          <w:rFonts w:eastAsia="Times New Roman" w:cs="B Nazanin"/>
          <w:sz w:val="28"/>
          <w:szCs w:val="28"/>
          <w:lang w:eastAsia="en-US" w:bidi="fa-IR"/>
        </w:rPr>
        <w:t xml:space="preserve">AISC360-2010 </w:t>
      </w:r>
      <w:r w:rsidRPr="00E54FBF">
        <w:rPr>
          <w:rFonts w:eastAsia="Times New Roman" w:cs="B Nazanin" w:hint="cs"/>
          <w:sz w:val="28"/>
          <w:szCs w:val="28"/>
          <w:rtl/>
          <w:lang w:eastAsia="en-US" w:bidi="fa-IR"/>
        </w:rPr>
        <w:t xml:space="preserve"> دارد، اما باید برخی تغییرات در ویرایش این آیین نامه در برنامه داد که به شرح آن می پردازیم . </w:t>
      </w:r>
    </w:p>
    <w:p w:rsidR="00E54FBF" w:rsidRPr="00E54FBF" w:rsidRDefault="00E54FBF" w:rsidP="00E54FBF">
      <w:pPr>
        <w:bidi/>
        <w:spacing w:after="200" w:line="360" w:lineRule="auto"/>
        <w:jc w:val="both"/>
        <w:rPr>
          <w:rFonts w:eastAsia="Times New Roman" w:cs="B Nazanin"/>
          <w:sz w:val="28"/>
          <w:szCs w:val="28"/>
          <w:rtl/>
          <w:lang w:eastAsia="en-US" w:bidi="fa-IR"/>
        </w:rPr>
      </w:pPr>
      <w:r w:rsidRPr="00E54FBF">
        <w:rPr>
          <w:rFonts w:eastAsia="Times New Roman" w:cs="B Nazanin" w:hint="cs"/>
          <w:sz w:val="28"/>
          <w:szCs w:val="28"/>
          <w:rtl/>
          <w:lang w:eastAsia="en-US" w:bidi="fa-IR"/>
        </w:rPr>
        <w:t>ترکیب بار تشدید یافته مبحث دهم مطابق دو رابطه زیر می باشد :</w:t>
      </w:r>
    </w:p>
    <w:p w:rsidR="00E54FBF" w:rsidRPr="00E54FBF" w:rsidRDefault="00E54FBF" w:rsidP="00E54FBF">
      <w:pPr>
        <w:spacing w:after="200" w:line="360" w:lineRule="auto"/>
        <w:jc w:val="both"/>
        <w:rPr>
          <w:rFonts w:eastAsia="Times New Roman" w:cs="B Nazanin"/>
          <w:lang w:eastAsia="en-US" w:bidi="fa-IR"/>
        </w:rPr>
      </w:pPr>
      <w:r w:rsidRPr="00E54FBF">
        <w:rPr>
          <w:rFonts w:eastAsia="Times New Roman" w:cs="B Nazanin"/>
          <w:lang w:eastAsia="en-US" w:bidi="fa-IR"/>
        </w:rPr>
        <w:t xml:space="preserve">D + 1.2 L + 1.2 </w:t>
      </w:r>
      <w:r w:rsidRPr="00E54FBF">
        <w:rPr>
          <w:rFonts w:eastAsia="Times New Roman" w:cs="B Nazanin" w:hint="cs"/>
          <w:lang w:eastAsia="en-US" w:bidi="fa-IR"/>
        </w:rPr>
        <w:t>Ω</w:t>
      </w:r>
      <w:r w:rsidRPr="00E54FBF">
        <w:rPr>
          <w:rFonts w:eastAsia="Times New Roman" w:cs="B Nazanin"/>
          <w:vertAlign w:val="subscript"/>
          <w:lang w:eastAsia="en-US" w:bidi="fa-IR"/>
        </w:rPr>
        <w:t>0</w:t>
      </w:r>
      <w:r w:rsidRPr="00E54FBF">
        <w:rPr>
          <w:rFonts w:eastAsia="Times New Roman" w:cs="B Nazanin"/>
          <w:lang w:eastAsia="en-US" w:bidi="fa-IR"/>
        </w:rPr>
        <w:t xml:space="preserve"> E</w:t>
      </w:r>
    </w:p>
    <w:p w:rsidR="00E54FBF" w:rsidRPr="00E54FBF" w:rsidRDefault="00E54FBF" w:rsidP="00E54FBF">
      <w:pPr>
        <w:spacing w:after="200" w:line="360" w:lineRule="auto"/>
        <w:jc w:val="both"/>
        <w:rPr>
          <w:rFonts w:eastAsia="Times New Roman" w:cs="B Nazanin"/>
          <w:lang w:eastAsia="en-US" w:bidi="fa-IR"/>
        </w:rPr>
      </w:pPr>
      <w:r w:rsidRPr="00E54FBF">
        <w:rPr>
          <w:rFonts w:eastAsia="Times New Roman" w:cs="B Nazanin"/>
          <w:lang w:eastAsia="en-US" w:bidi="fa-IR"/>
        </w:rPr>
        <w:t xml:space="preserve">0.85D + 1.2 </w:t>
      </w:r>
      <w:r w:rsidRPr="00E54FBF">
        <w:rPr>
          <w:rFonts w:eastAsia="Times New Roman" w:cs="B Nazanin" w:hint="cs"/>
          <w:lang w:eastAsia="en-US" w:bidi="fa-IR"/>
        </w:rPr>
        <w:t>Ω</w:t>
      </w:r>
      <w:r w:rsidRPr="00E54FBF">
        <w:rPr>
          <w:rFonts w:eastAsia="Times New Roman" w:cs="B Nazanin"/>
          <w:vertAlign w:val="subscript"/>
          <w:lang w:eastAsia="en-US" w:bidi="fa-IR"/>
        </w:rPr>
        <w:t>0</w:t>
      </w:r>
      <w:r w:rsidRPr="00E54FBF">
        <w:rPr>
          <w:rFonts w:eastAsia="Times New Roman" w:cs="B Nazanin"/>
          <w:lang w:eastAsia="en-US" w:bidi="fa-IR"/>
        </w:rPr>
        <w:t xml:space="preserve"> E</w:t>
      </w:r>
    </w:p>
    <w:p w:rsidR="00E54FBF" w:rsidRPr="00E54FBF" w:rsidRDefault="00E54FBF" w:rsidP="00E54FBF">
      <w:pPr>
        <w:bidi/>
        <w:spacing w:after="200" w:line="360" w:lineRule="auto"/>
        <w:jc w:val="both"/>
        <w:rPr>
          <w:rFonts w:eastAsia="Times New Roman" w:cs="B Nazanin"/>
          <w:rtl/>
          <w:lang w:eastAsia="en-US" w:bidi="fa-IR"/>
        </w:rPr>
      </w:pPr>
      <w:r w:rsidRPr="00E54FBF">
        <w:rPr>
          <w:rFonts w:eastAsia="Times New Roman" w:cs="B Nazanin" w:hint="cs"/>
          <w:sz w:val="28"/>
          <w:szCs w:val="28"/>
          <w:rtl/>
          <w:lang w:eastAsia="en-US" w:bidi="fa-IR"/>
        </w:rPr>
        <w:t xml:space="preserve">ترکیب  بار تشدید یافته آیین نامه  </w:t>
      </w:r>
      <w:r w:rsidRPr="00E54FBF">
        <w:rPr>
          <w:rFonts w:eastAsia="Times New Roman" w:cs="B Nazanin"/>
          <w:sz w:val="28"/>
          <w:szCs w:val="28"/>
          <w:lang w:eastAsia="en-US" w:bidi="fa-IR"/>
        </w:rPr>
        <w:t xml:space="preserve"> AISC360-05/IBC2006</w:t>
      </w:r>
      <w:r w:rsidRPr="00E54FBF">
        <w:rPr>
          <w:rFonts w:eastAsia="Times New Roman" w:cs="B Nazanin" w:hint="cs"/>
          <w:sz w:val="28"/>
          <w:szCs w:val="28"/>
          <w:rtl/>
          <w:lang w:eastAsia="en-US" w:bidi="fa-IR"/>
        </w:rPr>
        <w:t xml:space="preserve"> مطابق منوال برنامه مطابق روابط زیر  می باشد :</w:t>
      </w:r>
    </w:p>
    <w:p w:rsidR="00E54FBF" w:rsidRPr="00E54FBF" w:rsidRDefault="00E54FBF" w:rsidP="00E54FBF">
      <w:pPr>
        <w:spacing w:after="200" w:line="360" w:lineRule="auto"/>
        <w:jc w:val="both"/>
        <w:rPr>
          <w:rFonts w:eastAsia="Times New Roman" w:cs="B Nazanin"/>
          <w:lang w:eastAsia="en-US" w:bidi="fa-IR"/>
        </w:rPr>
      </w:pPr>
      <w:r w:rsidRPr="00E54FBF">
        <w:rPr>
          <w:rFonts w:eastAsia="Times New Roman" w:cs="B Nazanin"/>
          <w:lang w:eastAsia="en-US" w:bidi="fa-IR"/>
        </w:rPr>
        <w:t>(0.9 – 0.2 S</w:t>
      </w:r>
      <w:r w:rsidRPr="00E54FBF">
        <w:rPr>
          <w:rFonts w:eastAsia="Times New Roman" w:cs="B Nazanin"/>
          <w:vertAlign w:val="subscript"/>
          <w:lang w:eastAsia="en-US" w:bidi="fa-IR"/>
        </w:rPr>
        <w:t>DS</w:t>
      </w:r>
      <w:r w:rsidRPr="00E54FBF">
        <w:rPr>
          <w:rFonts w:eastAsia="Times New Roman" w:cs="B Nazanin"/>
          <w:lang w:eastAsia="en-US" w:bidi="fa-IR"/>
        </w:rPr>
        <w:t xml:space="preserve"> ) DL </w:t>
      </w:r>
      <w:r w:rsidRPr="00E54FBF">
        <w:rPr>
          <w:rFonts w:eastAsia="Times New Roman" w:cs="B Nazanin"/>
          <w:u w:val="single"/>
          <w:lang w:eastAsia="en-US" w:bidi="fa-IR"/>
        </w:rPr>
        <w:t>+</w:t>
      </w:r>
      <w:r w:rsidRPr="00E54FBF">
        <w:rPr>
          <w:rFonts w:eastAsia="Times New Roman" w:cs="B Nazanin"/>
          <w:lang w:eastAsia="en-US" w:bidi="fa-IR"/>
        </w:rPr>
        <w:t xml:space="preserve"> </w:t>
      </w:r>
      <w:r w:rsidRPr="00E54FBF">
        <w:rPr>
          <w:rFonts w:eastAsia="Times New Roman" w:cs="B Nazanin" w:hint="cs"/>
          <w:lang w:eastAsia="en-US" w:bidi="fa-IR"/>
        </w:rPr>
        <w:t>Ω</w:t>
      </w:r>
      <w:r w:rsidRPr="00E54FBF">
        <w:rPr>
          <w:rFonts w:eastAsia="Times New Roman" w:cs="B Nazanin"/>
          <w:vertAlign w:val="subscript"/>
          <w:lang w:eastAsia="en-US" w:bidi="fa-IR"/>
        </w:rPr>
        <w:t>0</w:t>
      </w:r>
      <w:r w:rsidRPr="00E54FBF">
        <w:rPr>
          <w:rFonts w:eastAsia="Times New Roman" w:cs="B Nazanin"/>
          <w:lang w:eastAsia="en-US" w:bidi="fa-IR"/>
        </w:rPr>
        <w:t>Q</w:t>
      </w:r>
      <w:r w:rsidRPr="00E54FBF">
        <w:rPr>
          <w:rFonts w:eastAsia="Times New Roman" w:cs="B Nazanin"/>
          <w:vertAlign w:val="subscript"/>
          <w:lang w:eastAsia="en-US" w:bidi="fa-IR"/>
        </w:rPr>
        <w:t>E</w:t>
      </w:r>
      <w:r w:rsidRPr="00E54FBF">
        <w:rPr>
          <w:rFonts w:eastAsia="Times New Roman" w:cs="B Nazanin"/>
          <w:lang w:eastAsia="en-US" w:bidi="fa-IR"/>
        </w:rPr>
        <w:t xml:space="preserve">                                (ASCE  12.4.3.2)</w:t>
      </w:r>
    </w:p>
    <w:p w:rsidR="00E54FBF" w:rsidRPr="00E54FBF" w:rsidRDefault="00E54FBF" w:rsidP="00E54FBF">
      <w:pPr>
        <w:spacing w:after="200" w:line="360" w:lineRule="auto"/>
        <w:jc w:val="both"/>
        <w:rPr>
          <w:rFonts w:eastAsia="Times New Roman" w:cs="B Nazanin"/>
          <w:lang w:eastAsia="en-US" w:bidi="fa-IR"/>
        </w:rPr>
      </w:pPr>
      <w:r w:rsidRPr="00E54FBF">
        <w:rPr>
          <w:rFonts w:eastAsia="Times New Roman" w:cs="B Nazanin"/>
          <w:lang w:eastAsia="en-US" w:bidi="fa-IR"/>
        </w:rPr>
        <w:t>(1.2 + 0.2 S</w:t>
      </w:r>
      <w:r w:rsidRPr="00E54FBF">
        <w:rPr>
          <w:rFonts w:eastAsia="Times New Roman" w:cs="B Nazanin"/>
          <w:vertAlign w:val="subscript"/>
          <w:lang w:eastAsia="en-US" w:bidi="fa-IR"/>
        </w:rPr>
        <w:t>DS</w:t>
      </w:r>
      <w:r w:rsidRPr="00E54FBF">
        <w:rPr>
          <w:rFonts w:eastAsia="Times New Roman" w:cs="B Nazanin"/>
          <w:lang w:eastAsia="en-US" w:bidi="fa-IR"/>
        </w:rPr>
        <w:t xml:space="preserve"> ) DL </w:t>
      </w:r>
      <w:r w:rsidRPr="00E54FBF">
        <w:rPr>
          <w:rFonts w:eastAsia="Times New Roman" w:cs="B Nazanin"/>
          <w:u w:val="single"/>
          <w:lang w:eastAsia="en-US" w:bidi="fa-IR"/>
        </w:rPr>
        <w:t>+</w:t>
      </w:r>
      <w:r w:rsidRPr="00E54FBF">
        <w:rPr>
          <w:rFonts w:eastAsia="Times New Roman" w:cs="B Nazanin"/>
          <w:lang w:eastAsia="en-US" w:bidi="fa-IR"/>
        </w:rPr>
        <w:t xml:space="preserve"> </w:t>
      </w:r>
      <w:r w:rsidRPr="00E54FBF">
        <w:rPr>
          <w:rFonts w:eastAsia="Times New Roman" w:cs="B Nazanin" w:hint="cs"/>
          <w:lang w:eastAsia="en-US" w:bidi="fa-IR"/>
        </w:rPr>
        <w:t>Ω</w:t>
      </w:r>
      <w:r w:rsidRPr="00E54FBF">
        <w:rPr>
          <w:rFonts w:eastAsia="Times New Roman" w:cs="B Nazanin"/>
          <w:vertAlign w:val="subscript"/>
          <w:lang w:eastAsia="en-US" w:bidi="fa-IR"/>
        </w:rPr>
        <w:t>0</w:t>
      </w:r>
      <w:r w:rsidRPr="00E54FBF">
        <w:rPr>
          <w:rFonts w:eastAsia="Times New Roman" w:cs="B Nazanin"/>
          <w:lang w:eastAsia="en-US" w:bidi="fa-IR"/>
        </w:rPr>
        <w:t>Q</w:t>
      </w:r>
      <w:r w:rsidRPr="00E54FBF">
        <w:rPr>
          <w:rFonts w:eastAsia="Times New Roman" w:cs="B Nazanin"/>
          <w:vertAlign w:val="subscript"/>
          <w:lang w:eastAsia="en-US" w:bidi="fa-IR"/>
        </w:rPr>
        <w:t>E</w:t>
      </w:r>
      <w:r w:rsidRPr="00E54FBF">
        <w:rPr>
          <w:rFonts w:eastAsia="Times New Roman" w:cs="B Nazanin"/>
          <w:lang w:eastAsia="en-US" w:bidi="fa-IR"/>
        </w:rPr>
        <w:t xml:space="preserve"> + 1.0 LL                (ASCE  12.4.3.2)</w:t>
      </w:r>
    </w:p>
    <w:p w:rsidR="00E54FBF" w:rsidRPr="00E54FBF" w:rsidRDefault="00E54FBF" w:rsidP="00E54FBF">
      <w:pPr>
        <w:bidi/>
        <w:spacing w:after="200" w:line="360" w:lineRule="auto"/>
        <w:jc w:val="both"/>
        <w:rPr>
          <w:rFonts w:eastAsia="Times New Roman" w:cs="B Nazanin"/>
          <w:sz w:val="28"/>
          <w:szCs w:val="28"/>
          <w:rtl/>
          <w:lang w:eastAsia="en-US" w:bidi="fa-IR"/>
        </w:rPr>
      </w:pPr>
      <w:r w:rsidRPr="00E54FBF">
        <w:rPr>
          <w:rFonts w:eastAsia="Times New Roman" w:cs="B Nazanin" w:hint="cs"/>
          <w:sz w:val="28"/>
          <w:szCs w:val="28"/>
          <w:rtl/>
          <w:lang w:eastAsia="en-US" w:bidi="fa-IR"/>
        </w:rPr>
        <w:t xml:space="preserve">در بالا یک ضریب وجود دارد تحت نام </w:t>
      </w:r>
      <w:r w:rsidRPr="00E54FBF">
        <w:rPr>
          <w:rFonts w:eastAsia="Times New Roman" w:cs="B Nazanin"/>
          <w:sz w:val="28"/>
          <w:szCs w:val="28"/>
          <w:lang w:eastAsia="en-US" w:bidi="fa-IR"/>
        </w:rPr>
        <w:t xml:space="preserve"> S</w:t>
      </w:r>
      <w:r w:rsidRPr="00E54FBF">
        <w:rPr>
          <w:rFonts w:eastAsia="Times New Roman" w:cs="B Nazanin"/>
          <w:sz w:val="28"/>
          <w:szCs w:val="28"/>
          <w:vertAlign w:val="subscript"/>
          <w:lang w:eastAsia="en-US" w:bidi="fa-IR"/>
        </w:rPr>
        <w:t>DS</w:t>
      </w:r>
      <w:r w:rsidRPr="00E54FBF">
        <w:rPr>
          <w:rFonts w:eastAsia="Times New Roman" w:cs="B Nazanin" w:hint="cs"/>
          <w:sz w:val="28"/>
          <w:szCs w:val="28"/>
          <w:rtl/>
          <w:lang w:eastAsia="en-US" w:bidi="fa-IR"/>
        </w:rPr>
        <w:t>که مقدار آن به طور پیش فرض در برنامه برابر 2/0 است . همانطور که دیده می شود ضریب بار مرده ، زنده وزلزله در مبحث دهم و آیین نامه</w:t>
      </w:r>
      <w:r w:rsidRPr="00E54FBF">
        <w:rPr>
          <w:rFonts w:eastAsia="Times New Roman" w:cs="B Nazanin"/>
          <w:lang w:eastAsia="en-US" w:bidi="fa-IR"/>
        </w:rPr>
        <w:t>AISC</w:t>
      </w:r>
      <w:r w:rsidRPr="00E54FBF">
        <w:rPr>
          <w:rFonts w:eastAsia="Times New Roman" w:cs="B Nazanin" w:hint="cs"/>
          <w:sz w:val="28"/>
          <w:szCs w:val="28"/>
          <w:rtl/>
          <w:lang w:eastAsia="en-US" w:bidi="fa-IR"/>
        </w:rPr>
        <w:t xml:space="preserve"> با هم تفاوتهایی دارد . البته با توجه با اینکه در ترکیب بار تشدید یافته نقش اصلی را بار زلزله دارد می توانیم از اختلافاتی که در زمینه ضرایب بارهای مرده و زنده وجود دارد صرفنظر کنیم و این ترکیب بارها را به عنوان ترکیب بارهای تشدید یافته مورد نظر خود  قبول نماییم.</w:t>
      </w:r>
    </w:p>
    <w:p w:rsidR="00E54FBF" w:rsidRPr="00E54FBF" w:rsidRDefault="00E54FBF" w:rsidP="00E54FBF">
      <w:pPr>
        <w:bidi/>
        <w:spacing w:after="200" w:line="360" w:lineRule="auto"/>
        <w:jc w:val="both"/>
        <w:rPr>
          <w:rFonts w:eastAsia="Times New Roman" w:cs="B Nazanin"/>
          <w:sz w:val="28"/>
          <w:szCs w:val="28"/>
          <w:lang w:eastAsia="en-US" w:bidi="fa-IR"/>
        </w:rPr>
      </w:pPr>
      <w:r w:rsidRPr="00E54FBF">
        <w:rPr>
          <w:rFonts w:eastAsia="Times New Roman" w:cs="B Nazanin" w:hint="cs"/>
          <w:b/>
          <w:bCs/>
          <w:sz w:val="28"/>
          <w:szCs w:val="28"/>
          <w:rtl/>
          <w:lang w:eastAsia="en-US" w:bidi="fa-IR"/>
        </w:rPr>
        <w:t>نکته مهم</w:t>
      </w:r>
      <w:r w:rsidRPr="00E54FBF">
        <w:rPr>
          <w:rFonts w:eastAsia="Times New Roman" w:cs="B Nazanin" w:hint="cs"/>
          <w:sz w:val="28"/>
          <w:szCs w:val="28"/>
          <w:rtl/>
          <w:lang w:eastAsia="en-US" w:bidi="fa-IR"/>
        </w:rPr>
        <w:t xml:space="preserve"> : چون در ترکیب بارهای تشدید یافته مبحث دهم ، روش حالت حدی بار زلزله دارای یک ضریب 2/1 است که در ترکیب بارهای تشدید یافته ی برنامه وجود ندارد ، باید این ضریب را از جدول مذکور استخراج کرده و در عدد 2/1 ضرب کرده و سپس به برنامه وارد کنیم .</w:t>
      </w:r>
    </w:p>
    <w:p w:rsidR="00E54FBF" w:rsidRPr="00E54FBF" w:rsidRDefault="00E54FBF" w:rsidP="00E54FBF">
      <w:pPr>
        <w:bidi/>
        <w:spacing w:after="200" w:line="276" w:lineRule="auto"/>
        <w:jc w:val="both"/>
        <w:rPr>
          <w:rFonts w:eastAsia="Times New Roman" w:cs="B Nazanin"/>
          <w:sz w:val="28"/>
          <w:szCs w:val="28"/>
          <w:rtl/>
          <w:lang w:eastAsia="en-US" w:bidi="fa-IR"/>
        </w:rPr>
      </w:pPr>
    </w:p>
    <w:p w:rsidR="00E54FBF" w:rsidRPr="00E54FBF" w:rsidRDefault="00E54FBF" w:rsidP="00E54FBF">
      <w:pPr>
        <w:tabs>
          <w:tab w:val="left" w:pos="5770"/>
        </w:tabs>
        <w:bidi/>
        <w:spacing w:after="200" w:line="276" w:lineRule="auto"/>
        <w:jc w:val="center"/>
        <w:rPr>
          <w:rFonts w:eastAsia="Times New Roman" w:cs="B Nazanin"/>
          <w:rtl/>
          <w:lang w:eastAsia="en-US" w:bidi="fa-IR"/>
        </w:rPr>
      </w:pPr>
      <w:r w:rsidRPr="00E54FBF">
        <w:rPr>
          <w:rFonts w:eastAsia="Times New Roman" w:cs="B Nazanin" w:hint="cs"/>
          <w:rtl/>
          <w:lang w:eastAsia="en-US" w:bidi="fa-IR"/>
        </w:rPr>
        <w:t xml:space="preserve">جدول 10-3-2-2 ضریب اضافه مقاومت </w:t>
      </w:r>
      <w:r w:rsidRPr="00E54FBF">
        <w:rPr>
          <w:rFonts w:eastAsia="Times New Roman" w:cs="B Nazanin"/>
          <w:vertAlign w:val="subscript"/>
          <w:lang w:eastAsia="en-US" w:bidi="fa-IR"/>
        </w:rPr>
        <w:t>0</w:t>
      </w:r>
      <w:r w:rsidRPr="00E54FBF">
        <w:rPr>
          <w:rFonts w:eastAsia="Times New Roman"/>
          <w:rtl/>
          <w:lang w:eastAsia="en-US" w:bidi="fa-IR"/>
        </w:rPr>
        <w:t>Ω</w:t>
      </w:r>
      <w:r w:rsidRPr="00E54FBF">
        <w:rPr>
          <w:rFonts w:eastAsia="Times New Roman" w:cs="B Nazanin" w:hint="cs"/>
          <w:rtl/>
          <w:lang w:eastAsia="en-US" w:bidi="fa-IR"/>
        </w:rPr>
        <w:t xml:space="preserve"> برای انواع سیستم های باربر جانبی لرزه ای</w:t>
      </w:r>
    </w:p>
    <w:tbl>
      <w:tblPr>
        <w:tblStyle w:val="GridTable4Accent14"/>
        <w:bidiVisual/>
        <w:tblW w:w="0" w:type="auto"/>
        <w:jc w:val="center"/>
        <w:tblLook w:val="04A0" w:firstRow="1" w:lastRow="0" w:firstColumn="1" w:lastColumn="0" w:noHBand="0" w:noVBand="1"/>
      </w:tblPr>
      <w:tblGrid>
        <w:gridCol w:w="7716"/>
        <w:gridCol w:w="1526"/>
      </w:tblGrid>
      <w:tr w:rsidR="00E54FBF" w:rsidRPr="00E54FBF" w:rsidTr="00E54FBF">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716" w:type="dxa"/>
            <w:vAlign w:val="center"/>
          </w:tcPr>
          <w:p w:rsidR="00E54FBF" w:rsidRPr="00E54FBF" w:rsidRDefault="00E54FBF" w:rsidP="00E54FBF">
            <w:pPr>
              <w:tabs>
                <w:tab w:val="left" w:pos="5770"/>
              </w:tabs>
              <w:bidi/>
              <w:jc w:val="center"/>
              <w:rPr>
                <w:rFonts w:eastAsia="Times New Roman" w:cs="B Nazanin"/>
                <w:rtl/>
                <w:lang w:eastAsia="en-US" w:bidi="fa-IR"/>
              </w:rPr>
            </w:pPr>
            <w:r w:rsidRPr="00E54FBF">
              <w:rPr>
                <w:rFonts w:eastAsia="Times New Roman" w:cs="B Nazanin" w:hint="cs"/>
                <w:rtl/>
                <w:lang w:eastAsia="en-US" w:bidi="fa-IR"/>
              </w:rPr>
              <w:t>نوع سیستم باربر جانبی لرزه ای</w:t>
            </w:r>
          </w:p>
        </w:tc>
        <w:tc>
          <w:tcPr>
            <w:tcW w:w="1526" w:type="dxa"/>
            <w:vAlign w:val="center"/>
          </w:tcPr>
          <w:p w:rsidR="00E54FBF" w:rsidRPr="00E54FBF" w:rsidRDefault="00E54FBF" w:rsidP="00E54FBF">
            <w:pPr>
              <w:tabs>
                <w:tab w:val="left" w:pos="5770"/>
              </w:tabs>
              <w:bidi/>
              <w:jc w:val="center"/>
              <w:cnfStyle w:val="100000000000" w:firstRow="1" w:lastRow="0" w:firstColumn="0" w:lastColumn="0" w:oddVBand="0" w:evenVBand="0" w:oddHBand="0" w:evenHBand="0" w:firstRowFirstColumn="0" w:firstRowLastColumn="0" w:lastRowFirstColumn="0" w:lastRowLastColumn="0"/>
              <w:rPr>
                <w:rFonts w:eastAsia="Times New Roman" w:cs="B Nazanin"/>
                <w:sz w:val="28"/>
                <w:szCs w:val="28"/>
                <w:rtl/>
                <w:lang w:eastAsia="en-US" w:bidi="fa-IR"/>
              </w:rPr>
            </w:pPr>
            <w:r w:rsidRPr="00E54FBF">
              <w:rPr>
                <w:rFonts w:eastAsia="Times New Roman" w:cs="B Nazanin"/>
                <w:vertAlign w:val="subscript"/>
                <w:lang w:eastAsia="en-US" w:bidi="fa-IR"/>
              </w:rPr>
              <w:t>0</w:t>
            </w:r>
            <w:r w:rsidRPr="00E54FBF">
              <w:rPr>
                <w:rFonts w:eastAsia="Times New Roman"/>
                <w:rtl/>
                <w:lang w:eastAsia="en-US" w:bidi="fa-IR"/>
              </w:rPr>
              <w:t>Ω</w:t>
            </w:r>
          </w:p>
        </w:tc>
      </w:tr>
      <w:tr w:rsidR="00E54FBF" w:rsidRPr="00E54FBF" w:rsidTr="00E54FB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716" w:type="dxa"/>
            <w:vAlign w:val="center"/>
          </w:tcPr>
          <w:p w:rsidR="00E54FBF" w:rsidRPr="00E54FBF" w:rsidRDefault="00E54FBF" w:rsidP="00E54FBF">
            <w:pPr>
              <w:tabs>
                <w:tab w:val="left" w:pos="5770"/>
              </w:tabs>
              <w:bidi/>
              <w:jc w:val="center"/>
              <w:rPr>
                <w:rFonts w:eastAsia="Times New Roman" w:cs="B Nazanin"/>
                <w:rtl/>
                <w:lang w:eastAsia="en-US" w:bidi="fa-IR"/>
              </w:rPr>
            </w:pPr>
            <w:r w:rsidRPr="00E54FBF">
              <w:rPr>
                <w:rFonts w:eastAsia="Times New Roman" w:cs="B Nazanin" w:hint="cs"/>
                <w:rtl/>
                <w:lang w:eastAsia="en-US" w:bidi="fa-IR"/>
              </w:rPr>
              <w:t>کلیه قابهای خمشی فولادی</w:t>
            </w:r>
          </w:p>
        </w:tc>
        <w:tc>
          <w:tcPr>
            <w:tcW w:w="1526" w:type="dxa"/>
            <w:vAlign w:val="center"/>
          </w:tcPr>
          <w:p w:rsidR="00E54FBF" w:rsidRPr="00E54FBF" w:rsidRDefault="00E54FBF" w:rsidP="00E54FBF">
            <w:pPr>
              <w:tabs>
                <w:tab w:val="left" w:pos="5770"/>
              </w:tabs>
              <w:bidi/>
              <w:jc w:val="center"/>
              <w:cnfStyle w:val="000000100000" w:firstRow="0" w:lastRow="0" w:firstColumn="0" w:lastColumn="0" w:oddVBand="0" w:evenVBand="0" w:oddHBand="1" w:evenHBand="0" w:firstRowFirstColumn="0" w:firstRowLastColumn="0" w:lastRowFirstColumn="0" w:lastRowLastColumn="0"/>
              <w:rPr>
                <w:rFonts w:eastAsia="Times New Roman" w:cs="B Nazanin"/>
                <w:sz w:val="28"/>
                <w:szCs w:val="28"/>
                <w:rtl/>
                <w:lang w:eastAsia="en-US" w:bidi="fa-IR"/>
              </w:rPr>
            </w:pPr>
            <w:r w:rsidRPr="00E54FBF">
              <w:rPr>
                <w:rFonts w:eastAsia="Times New Roman" w:cs="B Nazanin" w:hint="cs"/>
                <w:sz w:val="28"/>
                <w:szCs w:val="28"/>
                <w:rtl/>
                <w:lang w:eastAsia="en-US" w:bidi="fa-IR"/>
              </w:rPr>
              <w:t>3</w:t>
            </w:r>
          </w:p>
        </w:tc>
      </w:tr>
      <w:tr w:rsidR="00E54FBF" w:rsidRPr="00E54FBF" w:rsidTr="00E54FBF">
        <w:trPr>
          <w:jc w:val="center"/>
        </w:trPr>
        <w:tc>
          <w:tcPr>
            <w:cnfStyle w:val="001000000000" w:firstRow="0" w:lastRow="0" w:firstColumn="1" w:lastColumn="0" w:oddVBand="0" w:evenVBand="0" w:oddHBand="0" w:evenHBand="0" w:firstRowFirstColumn="0" w:firstRowLastColumn="0" w:lastRowFirstColumn="0" w:lastRowLastColumn="0"/>
            <w:tcW w:w="7716" w:type="dxa"/>
            <w:vAlign w:val="center"/>
          </w:tcPr>
          <w:p w:rsidR="00E54FBF" w:rsidRPr="00E54FBF" w:rsidRDefault="00E54FBF" w:rsidP="00E54FBF">
            <w:pPr>
              <w:tabs>
                <w:tab w:val="left" w:pos="5770"/>
              </w:tabs>
              <w:bidi/>
              <w:jc w:val="center"/>
              <w:rPr>
                <w:rFonts w:eastAsia="Times New Roman" w:cs="B Nazanin"/>
                <w:rtl/>
                <w:lang w:eastAsia="en-US" w:bidi="fa-IR"/>
              </w:rPr>
            </w:pPr>
            <w:r w:rsidRPr="00E54FBF">
              <w:rPr>
                <w:rFonts w:eastAsia="Times New Roman" w:cs="B Nazanin" w:hint="cs"/>
                <w:rtl/>
                <w:lang w:eastAsia="en-US" w:bidi="fa-IR"/>
              </w:rPr>
              <w:t>کلیه قابهای ساختمانی ساده توام با مهاربندی هم محورو برون محور فولادی</w:t>
            </w:r>
          </w:p>
        </w:tc>
        <w:tc>
          <w:tcPr>
            <w:tcW w:w="1526" w:type="dxa"/>
            <w:vAlign w:val="center"/>
          </w:tcPr>
          <w:p w:rsidR="00E54FBF" w:rsidRPr="00E54FBF" w:rsidRDefault="00E54FBF" w:rsidP="00E54FBF">
            <w:pPr>
              <w:tabs>
                <w:tab w:val="left" w:pos="5770"/>
              </w:tabs>
              <w:bidi/>
              <w:jc w:val="center"/>
              <w:cnfStyle w:val="000000000000" w:firstRow="0" w:lastRow="0" w:firstColumn="0" w:lastColumn="0" w:oddVBand="0" w:evenVBand="0" w:oddHBand="0" w:evenHBand="0" w:firstRowFirstColumn="0" w:firstRowLastColumn="0" w:lastRowFirstColumn="0" w:lastRowLastColumn="0"/>
              <w:rPr>
                <w:rFonts w:eastAsia="Times New Roman" w:cs="B Nazanin"/>
                <w:sz w:val="28"/>
                <w:szCs w:val="28"/>
                <w:rtl/>
                <w:lang w:eastAsia="en-US" w:bidi="fa-IR"/>
              </w:rPr>
            </w:pPr>
            <w:r w:rsidRPr="00E54FBF">
              <w:rPr>
                <w:rFonts w:eastAsia="Times New Roman" w:cs="B Nazanin" w:hint="cs"/>
                <w:sz w:val="28"/>
                <w:szCs w:val="28"/>
                <w:rtl/>
                <w:lang w:eastAsia="en-US" w:bidi="fa-IR"/>
              </w:rPr>
              <w:t>2</w:t>
            </w:r>
          </w:p>
        </w:tc>
      </w:tr>
      <w:tr w:rsidR="00E54FBF" w:rsidRPr="00E54FBF" w:rsidTr="00E54FB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716" w:type="dxa"/>
            <w:vAlign w:val="center"/>
          </w:tcPr>
          <w:p w:rsidR="00E54FBF" w:rsidRPr="00E54FBF" w:rsidRDefault="00E54FBF" w:rsidP="00E54FBF">
            <w:pPr>
              <w:tabs>
                <w:tab w:val="left" w:pos="5770"/>
              </w:tabs>
              <w:bidi/>
              <w:jc w:val="center"/>
              <w:rPr>
                <w:rFonts w:eastAsia="Times New Roman" w:cs="B Nazanin"/>
                <w:rtl/>
                <w:lang w:eastAsia="en-US" w:bidi="fa-IR"/>
              </w:rPr>
            </w:pPr>
            <w:r w:rsidRPr="00E54FBF">
              <w:rPr>
                <w:rFonts w:eastAsia="Times New Roman" w:cs="B Nazanin" w:hint="cs"/>
                <w:rtl/>
                <w:lang w:eastAsia="en-US" w:bidi="fa-IR"/>
              </w:rPr>
              <w:t>کلیه سیستمهای دوگانه یا ترکیبی</w:t>
            </w:r>
          </w:p>
        </w:tc>
        <w:tc>
          <w:tcPr>
            <w:tcW w:w="1526" w:type="dxa"/>
            <w:vAlign w:val="center"/>
          </w:tcPr>
          <w:p w:rsidR="00E54FBF" w:rsidRPr="00E54FBF" w:rsidRDefault="00E54FBF" w:rsidP="00E54FBF">
            <w:pPr>
              <w:tabs>
                <w:tab w:val="left" w:pos="5770"/>
              </w:tabs>
              <w:bidi/>
              <w:jc w:val="center"/>
              <w:cnfStyle w:val="000000100000" w:firstRow="0" w:lastRow="0" w:firstColumn="0" w:lastColumn="0" w:oddVBand="0" w:evenVBand="0" w:oddHBand="1" w:evenHBand="0" w:firstRowFirstColumn="0" w:firstRowLastColumn="0" w:lastRowFirstColumn="0" w:lastRowLastColumn="0"/>
              <w:rPr>
                <w:rFonts w:eastAsia="Times New Roman" w:cs="B Nazanin"/>
                <w:sz w:val="28"/>
                <w:szCs w:val="28"/>
                <w:rtl/>
                <w:lang w:eastAsia="en-US" w:bidi="fa-IR"/>
              </w:rPr>
            </w:pPr>
            <w:r w:rsidRPr="00E54FBF">
              <w:rPr>
                <w:rFonts w:eastAsia="Times New Roman" w:cs="B Nazanin" w:hint="cs"/>
                <w:sz w:val="28"/>
                <w:szCs w:val="28"/>
                <w:rtl/>
                <w:lang w:eastAsia="en-US" w:bidi="fa-IR"/>
              </w:rPr>
              <w:t>5/2</w:t>
            </w:r>
          </w:p>
        </w:tc>
      </w:tr>
    </w:tbl>
    <w:p w:rsidR="00E54FBF" w:rsidRPr="00E54FBF" w:rsidRDefault="00E54FBF" w:rsidP="00E54FBF">
      <w:pPr>
        <w:tabs>
          <w:tab w:val="left" w:pos="1678"/>
          <w:tab w:val="left" w:pos="5770"/>
        </w:tabs>
        <w:bidi/>
        <w:spacing w:after="200" w:line="276" w:lineRule="auto"/>
        <w:rPr>
          <w:rFonts w:eastAsia="Times New Roman" w:cs="B Nazanin"/>
          <w:sz w:val="28"/>
          <w:szCs w:val="28"/>
          <w:rtl/>
          <w:lang w:eastAsia="en-US" w:bidi="fa-IR"/>
        </w:rPr>
      </w:pPr>
    </w:p>
    <w:p w:rsidR="00E54FBF" w:rsidRPr="00E54FBF" w:rsidRDefault="00E54FBF" w:rsidP="00E54FBF">
      <w:pPr>
        <w:tabs>
          <w:tab w:val="left" w:pos="1678"/>
          <w:tab w:val="left" w:pos="5770"/>
        </w:tabs>
        <w:bidi/>
        <w:spacing w:after="200" w:line="276" w:lineRule="auto"/>
        <w:rPr>
          <w:rFonts w:eastAsia="Times New Roman" w:cs="B Nazanin"/>
          <w:b/>
          <w:bCs/>
          <w:sz w:val="28"/>
          <w:szCs w:val="28"/>
          <w:rtl/>
          <w:lang w:eastAsia="en-US" w:bidi="fa-IR"/>
        </w:rPr>
      </w:pPr>
      <w:r w:rsidRPr="00E54FBF">
        <w:rPr>
          <w:rFonts w:eastAsia="Times New Roman" w:cs="B Nazanin" w:hint="cs"/>
          <w:b/>
          <w:bCs/>
          <w:sz w:val="28"/>
          <w:szCs w:val="28"/>
          <w:rtl/>
          <w:lang w:eastAsia="en-US" w:bidi="fa-IR"/>
        </w:rPr>
        <w:t>تحلیل مرتبه دوم</w:t>
      </w:r>
    </w:p>
    <w:p w:rsidR="00E54FBF" w:rsidRPr="00E54FBF" w:rsidRDefault="00E54FBF" w:rsidP="00E54FBF">
      <w:pPr>
        <w:tabs>
          <w:tab w:val="left" w:pos="1678"/>
          <w:tab w:val="left" w:pos="5770"/>
        </w:tabs>
        <w:bidi/>
        <w:spacing w:after="200" w:line="360" w:lineRule="auto"/>
        <w:jc w:val="both"/>
        <w:rPr>
          <w:rFonts w:eastAsia="Times New Roman" w:cs="B Nazanin"/>
          <w:sz w:val="28"/>
          <w:szCs w:val="28"/>
          <w:rtl/>
          <w:lang w:eastAsia="en-US" w:bidi="fa-IR"/>
        </w:rPr>
      </w:pPr>
      <w:r w:rsidRPr="00E54FBF">
        <w:rPr>
          <w:rFonts w:eastAsia="Times New Roman" w:cs="B Nazanin" w:hint="cs"/>
          <w:sz w:val="28"/>
          <w:szCs w:val="28"/>
          <w:rtl/>
          <w:lang w:eastAsia="en-US" w:bidi="fa-IR"/>
        </w:rPr>
        <w:t xml:space="preserve">یکی از تفاوتهای بارز روش </w:t>
      </w:r>
      <w:r w:rsidRPr="00E54FBF">
        <w:rPr>
          <w:rFonts w:eastAsia="Times New Roman" w:cs="B Nazanin"/>
          <w:sz w:val="28"/>
          <w:szCs w:val="28"/>
          <w:lang w:eastAsia="en-US" w:bidi="fa-IR"/>
        </w:rPr>
        <w:t>LRFD</w:t>
      </w:r>
      <w:r w:rsidRPr="00E54FBF">
        <w:rPr>
          <w:rFonts w:eastAsia="Times New Roman" w:cs="B Nazanin" w:hint="cs"/>
          <w:sz w:val="28"/>
          <w:szCs w:val="28"/>
          <w:rtl/>
          <w:lang w:eastAsia="en-US" w:bidi="fa-IR"/>
        </w:rPr>
        <w:t xml:space="preserve"> نسبت به روش تنش مجاز، اعمال آثار مرتبه دوم در طراحی سازه</w:t>
      </w:r>
      <w:r w:rsidRPr="00E54FBF">
        <w:rPr>
          <w:rFonts w:eastAsia="Times New Roman" w:cs="B Nazanin"/>
          <w:sz w:val="28"/>
          <w:szCs w:val="28"/>
          <w:rtl/>
          <w:lang w:eastAsia="en-US" w:bidi="fa-IR"/>
        </w:rPr>
        <w:softHyphen/>
      </w:r>
      <w:r w:rsidRPr="00E54FBF">
        <w:rPr>
          <w:rFonts w:eastAsia="Times New Roman" w:cs="B Nazanin" w:hint="cs"/>
          <w:sz w:val="28"/>
          <w:szCs w:val="28"/>
          <w:rtl/>
          <w:lang w:eastAsia="en-US" w:bidi="fa-IR"/>
        </w:rPr>
        <w:t>های فولادی می</w:t>
      </w:r>
      <w:r w:rsidRPr="00E54FBF">
        <w:rPr>
          <w:rFonts w:eastAsia="Times New Roman" w:cs="B Nazanin"/>
          <w:sz w:val="28"/>
          <w:szCs w:val="28"/>
          <w:rtl/>
          <w:lang w:eastAsia="en-US" w:bidi="fa-IR"/>
        </w:rPr>
        <w:softHyphen/>
      </w:r>
      <w:r w:rsidRPr="00E54FBF">
        <w:rPr>
          <w:rFonts w:eastAsia="Times New Roman" w:cs="B Nazanin" w:hint="cs"/>
          <w:sz w:val="28"/>
          <w:szCs w:val="28"/>
          <w:rtl/>
          <w:lang w:eastAsia="en-US" w:bidi="fa-IR"/>
        </w:rPr>
        <w:t>باشد. در مبحث دهم مقررات ملی برای درنظر گرفتن آثار مرتبه دوم، سه روش پیشنهاد شده است که، همانند ضوابط آئین</w:t>
      </w:r>
      <w:r w:rsidRPr="00E54FBF">
        <w:rPr>
          <w:rFonts w:eastAsia="Times New Roman" w:cs="B Nazanin"/>
          <w:sz w:val="28"/>
          <w:szCs w:val="28"/>
          <w:rtl/>
          <w:lang w:eastAsia="en-US" w:bidi="fa-IR"/>
        </w:rPr>
        <w:softHyphen/>
      </w:r>
      <w:r w:rsidRPr="00E54FBF">
        <w:rPr>
          <w:rFonts w:eastAsia="Times New Roman" w:cs="B Nazanin" w:hint="cs"/>
          <w:sz w:val="28"/>
          <w:szCs w:val="28"/>
          <w:rtl/>
          <w:lang w:eastAsia="en-US" w:bidi="fa-IR"/>
        </w:rPr>
        <w:t>نامه</w:t>
      </w:r>
      <w:r w:rsidRPr="00E54FBF">
        <w:rPr>
          <w:rFonts w:eastAsia="Times New Roman" w:cs="B Nazanin"/>
          <w:sz w:val="28"/>
          <w:szCs w:val="28"/>
          <w:lang w:eastAsia="en-US" w:bidi="fa-IR"/>
        </w:rPr>
        <w:t xml:space="preserve"> AISC360-10 </w:t>
      </w:r>
      <w:r w:rsidRPr="00E54FBF">
        <w:rPr>
          <w:rFonts w:eastAsia="Times New Roman" w:cs="B Nazanin" w:hint="cs"/>
          <w:sz w:val="28"/>
          <w:szCs w:val="28"/>
          <w:rtl/>
          <w:lang w:eastAsia="en-US" w:bidi="fa-IR"/>
        </w:rPr>
        <w:t xml:space="preserve"> می</w:t>
      </w:r>
      <w:r w:rsidRPr="00E54FBF">
        <w:rPr>
          <w:rFonts w:eastAsia="Times New Roman" w:cs="B Nazanin"/>
          <w:sz w:val="28"/>
          <w:szCs w:val="28"/>
          <w:rtl/>
          <w:lang w:eastAsia="en-US" w:bidi="fa-IR"/>
        </w:rPr>
        <w:softHyphen/>
      </w:r>
      <w:r w:rsidRPr="00E54FBF">
        <w:rPr>
          <w:rFonts w:eastAsia="Times New Roman" w:cs="B Nazanin" w:hint="cs"/>
          <w:sz w:val="28"/>
          <w:szCs w:val="28"/>
          <w:rtl/>
          <w:lang w:eastAsia="en-US" w:bidi="fa-IR"/>
        </w:rPr>
        <w:t>باشد. در این پروژه برای در نظر گرفتن آثار مرتبه دوم، از روش تحلیل مستقیم استفاده می</w:t>
      </w:r>
      <w:r w:rsidRPr="00E54FBF">
        <w:rPr>
          <w:rFonts w:eastAsia="Times New Roman" w:cs="B Nazanin"/>
          <w:sz w:val="28"/>
          <w:szCs w:val="28"/>
          <w:rtl/>
          <w:lang w:eastAsia="en-US" w:bidi="fa-IR"/>
        </w:rPr>
        <w:softHyphen/>
      </w:r>
      <w:r w:rsidRPr="00E54FBF">
        <w:rPr>
          <w:rFonts w:eastAsia="Times New Roman" w:cs="B Nazanin" w:hint="cs"/>
          <w:sz w:val="28"/>
          <w:szCs w:val="28"/>
          <w:rtl/>
          <w:lang w:eastAsia="en-US" w:bidi="fa-IR"/>
        </w:rPr>
        <w:t>شود.</w:t>
      </w:r>
    </w:p>
    <w:p w:rsidR="00E54FBF" w:rsidRPr="00E54FBF" w:rsidRDefault="00E54FBF" w:rsidP="00E54FBF">
      <w:pPr>
        <w:tabs>
          <w:tab w:val="left" w:pos="1678"/>
          <w:tab w:val="left" w:pos="5770"/>
        </w:tabs>
        <w:bidi/>
        <w:spacing w:after="200" w:line="360" w:lineRule="auto"/>
        <w:jc w:val="both"/>
        <w:rPr>
          <w:rFonts w:eastAsia="Times New Roman" w:cs="B Nazanin"/>
          <w:b/>
          <w:bCs/>
          <w:sz w:val="28"/>
          <w:szCs w:val="28"/>
          <w:rtl/>
          <w:lang w:eastAsia="en-US" w:bidi="fa-IR"/>
        </w:rPr>
      </w:pPr>
      <w:r w:rsidRPr="00E54FBF">
        <w:rPr>
          <w:rFonts w:eastAsia="Times New Roman" w:cs="B Nazanin" w:hint="cs"/>
          <w:b/>
          <w:bCs/>
          <w:sz w:val="28"/>
          <w:szCs w:val="28"/>
          <w:rtl/>
          <w:lang w:eastAsia="en-US" w:bidi="fa-IR"/>
        </w:rPr>
        <w:t>روش تحلیل مستقیم</w:t>
      </w:r>
    </w:p>
    <w:p w:rsidR="00E54FBF" w:rsidRPr="00E54FBF" w:rsidRDefault="0063123D" w:rsidP="00E54FBF">
      <w:pPr>
        <w:tabs>
          <w:tab w:val="left" w:pos="1678"/>
          <w:tab w:val="left" w:pos="5770"/>
        </w:tabs>
        <w:bidi/>
        <w:spacing w:after="200" w:line="360" w:lineRule="auto"/>
        <w:jc w:val="both"/>
        <w:rPr>
          <w:rFonts w:eastAsia="Times New Roman" w:cs="B Nazanin"/>
          <w:sz w:val="28"/>
          <w:szCs w:val="28"/>
          <w:lang w:eastAsia="en-US" w:bidi="fa-IR"/>
        </w:rPr>
      </w:pPr>
      <w:r w:rsidRPr="00E54FBF">
        <w:rPr>
          <w:rFonts w:eastAsia="Times New Roman" w:cs="B Nazanin" w:hint="cs"/>
          <w:noProof/>
          <w:sz w:val="28"/>
          <w:szCs w:val="28"/>
          <w:rtl/>
          <w:lang w:eastAsia="en-US"/>
        </w:rPr>
        <mc:AlternateContent>
          <mc:Choice Requires="wps">
            <w:drawing>
              <wp:anchor distT="0" distB="0" distL="114300" distR="114300" simplePos="0" relativeHeight="251668480" behindDoc="0" locked="0" layoutInCell="1" allowOverlap="1" wp14:anchorId="0E1ADAD6" wp14:editId="374A006F">
                <wp:simplePos x="0" y="0"/>
                <wp:positionH relativeFrom="column">
                  <wp:posOffset>1949450</wp:posOffset>
                </wp:positionH>
                <wp:positionV relativeFrom="paragraph">
                  <wp:posOffset>3787775</wp:posOffset>
                </wp:positionV>
                <wp:extent cx="107950" cy="1149350"/>
                <wp:effectExtent l="57150" t="38100" r="63500" b="88900"/>
                <wp:wrapNone/>
                <wp:docPr id="486" name="Left Brace 486"/>
                <wp:cNvGraphicFramePr/>
                <a:graphic xmlns:a="http://schemas.openxmlformats.org/drawingml/2006/main">
                  <a:graphicData uri="http://schemas.microsoft.com/office/word/2010/wordprocessingShape">
                    <wps:wsp>
                      <wps:cNvSpPr/>
                      <wps:spPr>
                        <a:xfrm>
                          <a:off x="0" y="0"/>
                          <a:ext cx="107950" cy="1149350"/>
                        </a:xfrm>
                        <a:prstGeom prst="leftBrace">
                          <a:avLst/>
                        </a:prstGeom>
                        <a:noFill/>
                        <a:ln w="25400" cap="flat" cmpd="sng" algn="ctr">
                          <a:solidFill>
                            <a:sysClr val="windowText" lastClr="000000"/>
                          </a:solidFill>
                          <a:prstDash val="solid"/>
                        </a:ln>
                        <a:effectLst>
                          <a:outerShdw blurRad="40000" dist="20000" dir="5400000" rotWithShape="0">
                            <a:srgbClr val="000000">
                              <a:alpha val="38000"/>
                            </a:srgbClr>
                          </a:outerShdw>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74FA71C7"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Left Brace 486" o:spid="_x0000_s1026" type="#_x0000_t87" style="position:absolute;margin-left:153.5pt;margin-top:298.25pt;width:8.5pt;height:90.5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" adj="169" strokecolor="windowText" strokeweight="2pt">
                <v:shadow on="t" color="black" opacity="24903f" origin=",.5" offset="0,.55556mm"/>
              </v:shape>
            </w:pict>
          </mc:Fallback>
        </mc:AlternateContent>
      </w:r>
      <w:r w:rsidRPr="00E54FBF">
        <w:rPr>
          <w:rFonts w:eastAsia="Times New Roman" w:cs="B Nazanin" w:hint="cs"/>
          <w:noProof/>
          <w:sz w:val="28"/>
          <w:szCs w:val="28"/>
          <w:rtl/>
          <w:lang w:eastAsia="en-US"/>
        </w:rPr>
        <mc:AlternateContent>
          <mc:Choice Requires="wps">
            <w:drawing>
              <wp:anchor distT="0" distB="0" distL="114300" distR="114300" simplePos="0" relativeHeight="251669504" behindDoc="0" locked="0" layoutInCell="1" allowOverlap="1" wp14:anchorId="57D38620" wp14:editId="68CD63DF">
                <wp:simplePos x="0" y="0"/>
                <wp:positionH relativeFrom="column">
                  <wp:posOffset>2236470</wp:posOffset>
                </wp:positionH>
                <wp:positionV relativeFrom="paragraph">
                  <wp:posOffset>3769995</wp:posOffset>
                </wp:positionV>
                <wp:extent cx="1860550" cy="1193800"/>
                <wp:effectExtent l="57150" t="38100" r="82550" b="101600"/>
                <wp:wrapNone/>
                <wp:docPr id="487" name="Rectangle 487"/>
                <wp:cNvGraphicFramePr/>
                <a:graphic xmlns:a="http://schemas.openxmlformats.org/drawingml/2006/main">
                  <a:graphicData uri="http://schemas.microsoft.com/office/word/2010/wordprocessingShape">
                    <wps:wsp>
                      <wps:cNvSpPr/>
                      <wps:spPr>
                        <a:xfrm>
                          <a:off x="0" y="0"/>
                          <a:ext cx="1860550" cy="1193800"/>
                        </a:xfrm>
                        <a:prstGeom prst="rect">
                          <a:avLst/>
                        </a:prstGeom>
                        <a:gradFill rotWithShape="1">
                          <a:gsLst>
                            <a:gs pos="0">
                              <a:sysClr val="windowText" lastClr="000000">
                                <a:tint val="50000"/>
                                <a:satMod val="300000"/>
                              </a:sysClr>
                            </a:gs>
                            <a:gs pos="35000">
                              <a:sysClr val="windowText" lastClr="000000">
                                <a:tint val="37000"/>
                                <a:satMod val="300000"/>
                              </a:sysClr>
                            </a:gs>
                            <a:gs pos="100000">
                              <a:sysClr val="windowText" lastClr="000000">
                                <a:tint val="15000"/>
                                <a:satMod val="350000"/>
                              </a:sysClr>
                            </a:gs>
                          </a:gsLst>
                          <a:lin ang="16200000" scaled="1"/>
                        </a:gradFill>
                        <a:ln w="9525" cap="flat" cmpd="sng" algn="ctr">
                          <a:solidFill>
                            <a:sysClr val="windowText" lastClr="000000">
                              <a:shade val="95000"/>
                              <a:satMod val="105000"/>
                            </a:sysClr>
                          </a:solidFill>
                          <a:prstDash val="solid"/>
                        </a:ln>
                        <a:effectLst>
                          <a:outerShdw blurRad="40000" dist="20000" dir="5400000" rotWithShape="0">
                            <a:srgbClr val="000000">
                              <a:alpha val="38000"/>
                            </a:srgbClr>
                          </a:outerShdw>
                        </a:effectLst>
                      </wps:spPr>
                      <wps:txbx>
                        <w:txbxContent>
                          <w:bookmarkStart w:id="6" w:name="OLE_LINK116"/>
                          <w:p w:rsidR="00EF318E" w:rsidRPr="00543CCF" w:rsidRDefault="00EF318E" w:rsidP="00947875">
                            <w:pPr>
                              <w:pStyle w:val="ListParagraph"/>
                              <w:numPr>
                                <w:ilvl w:val="0"/>
                                <w:numId w:val="4"/>
                              </w:numPr>
                              <w:spacing w:after="200" w:line="276" w:lineRule="auto"/>
                              <w:contextualSpacing/>
                              <w:rPr>
                                <w:iCs/>
                                <w:szCs w:val="20"/>
                              </w:rPr>
                            </w:pPr>
                            <m:oMath>
                              <m:f>
                                <m:fPr>
                                  <m:ctrlPr>
                                    <w:rPr>
                                      <w:rFonts w:ascii="Cambria Math" w:hAnsi="Cambria Math"/>
                                      <w:iCs/>
                                      <w:sz w:val="18"/>
                                      <w:szCs w:val="18"/>
                                    </w:rPr>
                                  </m:ctrlPr>
                                </m:fPr>
                                <m:num>
                                  <m:r>
                                    <m:rPr>
                                      <m:sty m:val="p"/>
                                    </m:rPr>
                                    <w:rPr>
                                      <w:rFonts w:ascii="Cambria Math" w:hAnsi="Cambria Math"/>
                                      <w:sz w:val="18"/>
                                      <w:szCs w:val="18"/>
                                    </w:rPr>
                                    <m:t>α</m:t>
                                  </m:r>
                                  <m:sSub>
                                    <m:sSubPr>
                                      <m:ctrlPr>
                                        <w:rPr>
                                          <w:rFonts w:ascii="Cambria Math" w:hAnsi="Cambria Math"/>
                                          <w:iCs/>
                                          <w:sz w:val="18"/>
                                          <w:szCs w:val="18"/>
                                        </w:rPr>
                                      </m:ctrlPr>
                                    </m:sSubPr>
                                    <m:e>
                                      <m:r>
                                        <m:rPr>
                                          <m:sty m:val="p"/>
                                        </m:rPr>
                                        <w:rPr>
                                          <w:rFonts w:ascii="Cambria Math" w:hAnsi="Cambria Math"/>
                                          <w:sz w:val="18"/>
                                          <w:szCs w:val="18"/>
                                        </w:rPr>
                                        <m:t>P</m:t>
                                      </m:r>
                                    </m:e>
                                    <m:sub>
                                      <m:r>
                                        <m:rPr>
                                          <m:sty m:val="p"/>
                                        </m:rPr>
                                        <w:rPr>
                                          <w:rFonts w:ascii="Cambria Math" w:hAnsi="Cambria Math"/>
                                          <w:sz w:val="18"/>
                                          <w:szCs w:val="18"/>
                                        </w:rPr>
                                        <m:t>u</m:t>
                                      </m:r>
                                    </m:sub>
                                  </m:sSub>
                                </m:num>
                                <m:den>
                                  <w:bookmarkStart w:id="7" w:name="OLE_LINK113"/>
                                  <m:sSub>
                                    <m:sSubPr>
                                      <m:ctrlPr>
                                        <w:rPr>
                                          <w:rFonts w:ascii="Cambria Math" w:hAnsi="Cambria Math"/>
                                          <w:iCs/>
                                          <w:sz w:val="18"/>
                                          <w:szCs w:val="18"/>
                                        </w:rPr>
                                      </m:ctrlPr>
                                    </m:sSubPr>
                                    <m:e>
                                      <m:r>
                                        <m:rPr>
                                          <m:sty m:val="p"/>
                                        </m:rPr>
                                        <w:rPr>
                                          <w:rFonts w:ascii="Cambria Math" w:hAnsi="Cambria Math"/>
                                          <w:sz w:val="18"/>
                                          <w:szCs w:val="18"/>
                                        </w:rPr>
                                        <m:t>P</m:t>
                                      </m:r>
                                    </m:e>
                                    <m:sub>
                                      <m:r>
                                        <m:rPr>
                                          <m:sty m:val="p"/>
                                        </m:rPr>
                                        <w:rPr>
                                          <w:rFonts w:ascii="Cambria Math" w:hAnsi="Cambria Math"/>
                                          <w:sz w:val="18"/>
                                          <w:szCs w:val="18"/>
                                        </w:rPr>
                                        <m:t>y</m:t>
                                      </m:r>
                                    </m:sub>
                                  </m:sSub>
                                  <w:bookmarkEnd w:id="7"/>
                                </m:den>
                              </m:f>
                              <m:r>
                                <w:rPr>
                                  <w:rFonts w:ascii="Cambria Math" w:hAnsi="Cambria Math"/>
                                  <w:sz w:val="18"/>
                                  <w:szCs w:val="18"/>
                                </w:rPr>
                                <m:t>≤</m:t>
                              </m:r>
                              <m:r>
                                <m:rPr>
                                  <m:sty m:val="p"/>
                                </m:rPr>
                                <w:rPr>
                                  <w:rFonts w:ascii="Cambria Math" w:hAnsi="Cambria Math"/>
                                  <w:sz w:val="18"/>
                                  <w:szCs w:val="18"/>
                                </w:rPr>
                                <m:t>0.5</m:t>
                              </m:r>
                            </m:oMath>
                          </w:p>
                          <w:bookmarkEnd w:id="6"/>
                          <w:p w:rsidR="00EF318E" w:rsidRDefault="00EF318E" w:rsidP="00E54FBF"/>
                          <w:p w:rsidR="00EF318E" w:rsidRPr="00645889" w:rsidRDefault="00EF318E" w:rsidP="00E54FBF">
                            <w:pPr>
                              <w:rPr>
                                <w:iCs/>
                                <w:sz w:val="20"/>
                                <w:szCs w:val="20"/>
                              </w:rPr>
                            </w:pPr>
                            <w:r w:rsidRPr="00645889">
                              <w:rPr>
                                <w:sz w:val="20"/>
                                <w:szCs w:val="20"/>
                              </w:rPr>
                              <w:t>4</w:t>
                            </w:r>
                            <w:bookmarkStart w:id="8" w:name="OLE_LINK114"/>
                            <w:bookmarkStart w:id="9" w:name="OLE_LINK115"/>
                            <m:oMath>
                              <m:f>
                                <m:fPr>
                                  <m:ctrlPr>
                                    <w:rPr>
                                      <w:rFonts w:ascii="Cambria Math" w:hAnsi="Cambria Math"/>
                                      <w:i/>
                                      <w:sz w:val="20"/>
                                      <w:szCs w:val="20"/>
                                    </w:rPr>
                                  </m:ctrlPr>
                                </m:fPr>
                                <m:num>
                                  <m:r>
                                    <m:rPr>
                                      <m:sty m:val="p"/>
                                    </m:rPr>
                                    <w:rPr>
                                      <w:rFonts w:ascii="Cambria Math" w:hAnsi="Cambria Math"/>
                                      <w:sz w:val="18"/>
                                      <w:szCs w:val="18"/>
                                    </w:rPr>
                                    <m:t>α</m:t>
                                  </m:r>
                                  <m:sSub>
                                    <m:sSubPr>
                                      <m:ctrlPr>
                                        <w:rPr>
                                          <w:rFonts w:ascii="Cambria Math" w:hAnsi="Cambria Math"/>
                                          <w:iCs/>
                                          <w:sz w:val="18"/>
                                          <w:szCs w:val="18"/>
                                        </w:rPr>
                                      </m:ctrlPr>
                                    </m:sSubPr>
                                    <m:e>
                                      <m:r>
                                        <m:rPr>
                                          <m:sty m:val="p"/>
                                        </m:rPr>
                                        <w:rPr>
                                          <w:rFonts w:ascii="Cambria Math" w:hAnsi="Cambria Math"/>
                                          <w:sz w:val="18"/>
                                          <w:szCs w:val="18"/>
                                        </w:rPr>
                                        <m:t>P</m:t>
                                      </m:r>
                                    </m:e>
                                    <m:sub>
                                      <m:r>
                                        <m:rPr>
                                          <m:sty m:val="p"/>
                                        </m:rPr>
                                        <w:rPr>
                                          <w:rFonts w:ascii="Cambria Math" w:hAnsi="Cambria Math"/>
                                          <w:sz w:val="18"/>
                                          <w:szCs w:val="18"/>
                                        </w:rPr>
                                        <m:t>u</m:t>
                                      </m:r>
                                    </m:sub>
                                  </m:sSub>
                                </m:num>
                                <m:den>
                                  <m:sSub>
                                    <m:sSubPr>
                                      <m:ctrlPr>
                                        <w:rPr>
                                          <w:rFonts w:ascii="Cambria Math" w:hAnsi="Cambria Math"/>
                                          <w:iCs/>
                                          <w:sz w:val="18"/>
                                          <w:szCs w:val="18"/>
                                        </w:rPr>
                                      </m:ctrlPr>
                                    </m:sSubPr>
                                    <m:e>
                                      <m:r>
                                        <m:rPr>
                                          <m:sty m:val="p"/>
                                        </m:rPr>
                                        <w:rPr>
                                          <w:rFonts w:ascii="Cambria Math" w:hAnsi="Cambria Math"/>
                                          <w:sz w:val="18"/>
                                          <w:szCs w:val="18"/>
                                        </w:rPr>
                                        <m:t>P</m:t>
                                      </m:r>
                                    </m:e>
                                    <m:sub>
                                      <m:r>
                                        <m:rPr>
                                          <m:sty m:val="p"/>
                                        </m:rPr>
                                        <w:rPr>
                                          <w:rFonts w:ascii="Cambria Math" w:hAnsi="Cambria Math"/>
                                          <w:sz w:val="18"/>
                                          <w:szCs w:val="18"/>
                                        </w:rPr>
                                        <m:t>y</m:t>
                                      </m:r>
                                    </m:sub>
                                  </m:sSub>
                                </m:den>
                              </m:f>
                              <w:bookmarkEnd w:id="8"/>
                              <w:bookmarkEnd w:id="9"/>
                              <m:d>
                                <m:dPr>
                                  <m:ctrlPr>
                                    <w:rPr>
                                      <w:rFonts w:ascii="Cambria Math" w:hAnsi="Cambria Math"/>
                                      <w:i/>
                                      <w:sz w:val="20"/>
                                      <w:szCs w:val="20"/>
                                    </w:rPr>
                                  </m:ctrlPr>
                                </m:dPr>
                                <m:e>
                                  <m:r>
                                    <m:rPr>
                                      <m:sty m:val="p"/>
                                    </m:rPr>
                                    <w:rPr>
                                      <w:rFonts w:ascii="Cambria Math" w:hAnsi="Cambria Math"/>
                                      <w:sz w:val="20"/>
                                      <w:szCs w:val="20"/>
                                    </w:rPr>
                                    <m:t>1</m:t>
                                  </m:r>
                                  <m:r>
                                    <w:rPr>
                                      <w:rFonts w:ascii="Cambria Math" w:hAnsi="Cambria Math"/>
                                      <w:sz w:val="20"/>
                                      <w:szCs w:val="20"/>
                                    </w:rPr>
                                    <m:t>-</m:t>
                                  </m:r>
                                  <m:f>
                                    <m:fPr>
                                      <m:ctrlPr>
                                        <w:rPr>
                                          <w:rFonts w:ascii="Cambria Math" w:hAnsi="Cambria Math"/>
                                          <w:i/>
                                          <w:sz w:val="20"/>
                                          <w:szCs w:val="20"/>
                                        </w:rPr>
                                      </m:ctrlPr>
                                    </m:fPr>
                                    <m:num>
                                      <m:r>
                                        <m:rPr>
                                          <m:sty m:val="p"/>
                                        </m:rPr>
                                        <w:rPr>
                                          <w:rFonts w:ascii="Cambria Math" w:hAnsi="Cambria Math"/>
                                          <w:sz w:val="18"/>
                                          <w:szCs w:val="18"/>
                                        </w:rPr>
                                        <m:t>α</m:t>
                                      </m:r>
                                      <m:sSub>
                                        <m:sSubPr>
                                          <m:ctrlPr>
                                            <w:rPr>
                                              <w:rFonts w:ascii="Cambria Math" w:hAnsi="Cambria Math"/>
                                              <w:iCs/>
                                              <w:sz w:val="18"/>
                                              <w:szCs w:val="18"/>
                                            </w:rPr>
                                          </m:ctrlPr>
                                        </m:sSubPr>
                                        <m:e>
                                          <m:r>
                                            <m:rPr>
                                              <m:sty m:val="p"/>
                                            </m:rPr>
                                            <w:rPr>
                                              <w:rFonts w:ascii="Cambria Math" w:hAnsi="Cambria Math"/>
                                              <w:sz w:val="18"/>
                                              <w:szCs w:val="18"/>
                                            </w:rPr>
                                            <m:t>P</m:t>
                                          </m:r>
                                        </m:e>
                                        <m:sub>
                                          <m:r>
                                            <m:rPr>
                                              <m:sty m:val="p"/>
                                            </m:rPr>
                                            <w:rPr>
                                              <w:rFonts w:ascii="Cambria Math" w:hAnsi="Cambria Math"/>
                                              <w:sz w:val="18"/>
                                              <w:szCs w:val="18"/>
                                            </w:rPr>
                                            <m:t>u</m:t>
                                          </m:r>
                                        </m:sub>
                                      </m:sSub>
                                    </m:num>
                                    <m:den>
                                      <m:sSub>
                                        <m:sSubPr>
                                          <m:ctrlPr>
                                            <w:rPr>
                                              <w:rFonts w:ascii="Cambria Math" w:hAnsi="Cambria Math"/>
                                              <w:iCs/>
                                              <w:sz w:val="18"/>
                                              <w:szCs w:val="18"/>
                                            </w:rPr>
                                          </m:ctrlPr>
                                        </m:sSubPr>
                                        <m:e>
                                          <m:r>
                                            <m:rPr>
                                              <m:sty m:val="p"/>
                                            </m:rPr>
                                            <w:rPr>
                                              <w:rFonts w:ascii="Cambria Math" w:hAnsi="Cambria Math"/>
                                              <w:sz w:val="18"/>
                                              <w:szCs w:val="18"/>
                                            </w:rPr>
                                            <m:t>P</m:t>
                                          </m:r>
                                        </m:e>
                                        <m:sub>
                                          <m:r>
                                            <m:rPr>
                                              <m:sty m:val="p"/>
                                            </m:rPr>
                                            <w:rPr>
                                              <w:rFonts w:ascii="Cambria Math" w:hAnsi="Cambria Math"/>
                                              <w:sz w:val="18"/>
                                              <w:szCs w:val="18"/>
                                            </w:rPr>
                                            <m:t>y</m:t>
                                          </m:r>
                                        </m:sub>
                                      </m:sSub>
                                    </m:den>
                                  </m:f>
                                </m:e>
                              </m:d>
                            </m:oMath>
                            <w:r>
                              <w:t xml:space="preserve">            </w:t>
                            </w:r>
                            <m:oMath>
                              <m:f>
                                <m:fPr>
                                  <m:ctrlPr>
                                    <w:rPr>
                                      <w:rFonts w:ascii="Cambria Math" w:hAnsi="Cambria Math"/>
                                      <w:iCs/>
                                      <w:sz w:val="20"/>
                                      <w:szCs w:val="20"/>
                                    </w:rPr>
                                  </m:ctrlPr>
                                </m:fPr>
                                <m:num>
                                  <m:r>
                                    <m:rPr>
                                      <m:sty m:val="p"/>
                                    </m:rPr>
                                    <w:rPr>
                                      <w:rFonts w:ascii="Cambria Math" w:hAnsi="Cambria Math"/>
                                      <w:sz w:val="20"/>
                                      <w:szCs w:val="20"/>
                                    </w:rPr>
                                    <m:t>α</m:t>
                                  </m:r>
                                  <m:sSub>
                                    <m:sSubPr>
                                      <m:ctrlPr>
                                        <w:rPr>
                                          <w:rFonts w:ascii="Cambria Math" w:hAnsi="Cambria Math"/>
                                          <w:iCs/>
                                          <w:sz w:val="20"/>
                                          <w:szCs w:val="20"/>
                                        </w:rPr>
                                      </m:ctrlPr>
                                    </m:sSubPr>
                                    <m:e>
                                      <m:r>
                                        <m:rPr>
                                          <m:sty m:val="p"/>
                                        </m:rPr>
                                        <w:rPr>
                                          <w:rFonts w:ascii="Cambria Math" w:hAnsi="Cambria Math"/>
                                          <w:sz w:val="20"/>
                                          <w:szCs w:val="20"/>
                                        </w:rPr>
                                        <m:t>P</m:t>
                                      </m:r>
                                    </m:e>
                                    <m:sub>
                                      <m:r>
                                        <m:rPr>
                                          <m:sty m:val="p"/>
                                        </m:rPr>
                                        <w:rPr>
                                          <w:rFonts w:ascii="Cambria Math" w:hAnsi="Cambria Math"/>
                                          <w:sz w:val="20"/>
                                          <w:szCs w:val="20"/>
                                        </w:rPr>
                                        <m:t>u</m:t>
                                      </m:r>
                                    </m:sub>
                                  </m:sSub>
                                </m:num>
                                <m:den>
                                  <m:sSub>
                                    <m:sSubPr>
                                      <m:ctrlPr>
                                        <w:rPr>
                                          <w:rFonts w:ascii="Cambria Math" w:hAnsi="Cambria Math"/>
                                          <w:iCs/>
                                          <w:sz w:val="20"/>
                                          <w:szCs w:val="20"/>
                                        </w:rPr>
                                      </m:ctrlPr>
                                    </m:sSubPr>
                                    <m:e>
                                      <m:r>
                                        <m:rPr>
                                          <m:sty m:val="p"/>
                                        </m:rPr>
                                        <w:rPr>
                                          <w:rFonts w:ascii="Cambria Math" w:hAnsi="Cambria Math"/>
                                          <w:sz w:val="20"/>
                                          <w:szCs w:val="20"/>
                                        </w:rPr>
                                        <m:t>P</m:t>
                                      </m:r>
                                    </m:e>
                                    <m:sub>
                                      <m:r>
                                        <m:rPr>
                                          <m:sty m:val="p"/>
                                        </m:rPr>
                                        <w:rPr>
                                          <w:rFonts w:ascii="Cambria Math" w:hAnsi="Cambria Math"/>
                                          <w:sz w:val="20"/>
                                          <w:szCs w:val="20"/>
                                        </w:rPr>
                                        <m:t>y</m:t>
                                      </m:r>
                                    </m:sub>
                                  </m:sSub>
                                </m:den>
                              </m:f>
                              <m:r>
                                <w:rPr>
                                  <w:rFonts w:ascii="Cambria Math" w:hAnsi="Cambria Math"/>
                                  <w:sz w:val="20"/>
                                  <w:szCs w:val="20"/>
                                </w:rPr>
                                <m:t>&gt;</m:t>
                              </m:r>
                              <m:r>
                                <m:rPr>
                                  <m:sty m:val="p"/>
                                </m:rPr>
                                <w:rPr>
                                  <w:rFonts w:ascii="Cambria Math" w:hAnsi="Cambria Math"/>
                                  <w:sz w:val="20"/>
                                  <w:szCs w:val="20"/>
                                </w:rPr>
                                <m:t>0.5</m:t>
                              </m:r>
                            </m:oMath>
                          </w:p>
                          <w:p w:rsidR="00EF318E" w:rsidRDefault="00EF318E" w:rsidP="00E54FBF"/>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7D38620" id="Rectangle 487" o:spid="_x0000_s1033" style="position:absolute;left:0;text-align:left;margin-left:176.1pt;margin-top:296.85pt;width:146.5pt;height:94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" fillcolor="#bcbcbc">
                <v:fill color2="#ededed" rotate="t" angle="180" colors="0 #bcbcbc;22938f #d0d0d0;1 #ededed" focus="100%" type="gradient"/>
                <v:shadow on="t" color="black" opacity="24903f" origin=",.5" offset="0,.55556mm"/>
                <v:textbox>
                  <w:txbxContent>
                    <w:bookmarkStart w:id="10" w:name="OLE_LINK116"/>
                    <w:p w:rsidR="00EF318E" w:rsidRPr="00543CCF" w:rsidRDefault="00EF318E" w:rsidP="00947875">
                      <w:pPr>
                        <w:pStyle w:val="ListParagraph"/>
                        <w:numPr>
                          <w:ilvl w:val="0"/>
                          <w:numId w:val="4"/>
                        </w:numPr>
                        <w:spacing w:after="200" w:line="276" w:lineRule="auto"/>
                        <w:contextualSpacing/>
                        <w:rPr>
                          <w:iCs/>
                          <w:szCs w:val="20"/>
                        </w:rPr>
                      </w:pPr>
                      <m:oMath>
                        <m:f>
                          <m:fPr>
                            <m:ctrlPr>
                              <w:rPr>
                                <w:rFonts w:ascii="Cambria Math" w:hAnsi="Cambria Math"/>
                                <w:iCs/>
                                <w:sz w:val="18"/>
                                <w:szCs w:val="18"/>
                              </w:rPr>
                            </m:ctrlPr>
                          </m:fPr>
                          <m:num>
                            <m:r>
                              <m:rPr>
                                <m:sty m:val="p"/>
                              </m:rPr>
                              <w:rPr>
                                <w:rFonts w:ascii="Cambria Math" w:hAnsi="Cambria Math"/>
                                <w:sz w:val="18"/>
                                <w:szCs w:val="18"/>
                              </w:rPr>
                              <m:t>α</m:t>
                            </m:r>
                            <m:sSub>
                              <m:sSubPr>
                                <m:ctrlPr>
                                  <w:rPr>
                                    <w:rFonts w:ascii="Cambria Math" w:hAnsi="Cambria Math"/>
                                    <w:iCs/>
                                    <w:sz w:val="18"/>
                                    <w:szCs w:val="18"/>
                                  </w:rPr>
                                </m:ctrlPr>
                              </m:sSubPr>
                              <m:e>
                                <m:r>
                                  <m:rPr>
                                    <m:sty m:val="p"/>
                                  </m:rPr>
                                  <w:rPr>
                                    <w:rFonts w:ascii="Cambria Math" w:hAnsi="Cambria Math"/>
                                    <w:sz w:val="18"/>
                                    <w:szCs w:val="18"/>
                                  </w:rPr>
                                  <m:t>P</m:t>
                                </m:r>
                              </m:e>
                              <m:sub>
                                <m:r>
                                  <m:rPr>
                                    <m:sty m:val="p"/>
                                  </m:rPr>
                                  <w:rPr>
                                    <w:rFonts w:ascii="Cambria Math" w:hAnsi="Cambria Math"/>
                                    <w:sz w:val="18"/>
                                    <w:szCs w:val="18"/>
                                  </w:rPr>
                                  <m:t>u</m:t>
                                </m:r>
                              </m:sub>
                            </m:sSub>
                          </m:num>
                          <m:den>
                            <w:bookmarkStart w:id="11" w:name="OLE_LINK113"/>
                            <m:sSub>
                              <m:sSubPr>
                                <m:ctrlPr>
                                  <w:rPr>
                                    <w:rFonts w:ascii="Cambria Math" w:hAnsi="Cambria Math"/>
                                    <w:iCs/>
                                    <w:sz w:val="18"/>
                                    <w:szCs w:val="18"/>
                                  </w:rPr>
                                </m:ctrlPr>
                              </m:sSubPr>
                              <m:e>
                                <m:r>
                                  <m:rPr>
                                    <m:sty m:val="p"/>
                                  </m:rPr>
                                  <w:rPr>
                                    <w:rFonts w:ascii="Cambria Math" w:hAnsi="Cambria Math"/>
                                    <w:sz w:val="18"/>
                                    <w:szCs w:val="18"/>
                                  </w:rPr>
                                  <m:t>P</m:t>
                                </m:r>
                              </m:e>
                              <m:sub>
                                <m:r>
                                  <m:rPr>
                                    <m:sty m:val="p"/>
                                  </m:rPr>
                                  <w:rPr>
                                    <w:rFonts w:ascii="Cambria Math" w:hAnsi="Cambria Math"/>
                                    <w:sz w:val="18"/>
                                    <w:szCs w:val="18"/>
                                  </w:rPr>
                                  <m:t>y</m:t>
                                </m:r>
                              </m:sub>
                            </m:sSub>
                            <w:bookmarkEnd w:id="11"/>
                          </m:den>
                        </m:f>
                        <m:r>
                          <w:rPr>
                            <w:rFonts w:ascii="Cambria Math" w:hAnsi="Cambria Math"/>
                            <w:sz w:val="18"/>
                            <w:szCs w:val="18"/>
                          </w:rPr>
                          <m:t>≤</m:t>
                        </m:r>
                        <m:r>
                          <m:rPr>
                            <m:sty m:val="p"/>
                          </m:rPr>
                          <w:rPr>
                            <w:rFonts w:ascii="Cambria Math" w:hAnsi="Cambria Math"/>
                            <w:sz w:val="18"/>
                            <w:szCs w:val="18"/>
                          </w:rPr>
                          <m:t>0.5</m:t>
                        </m:r>
                      </m:oMath>
                    </w:p>
                    <w:bookmarkEnd w:id="10"/>
                    <w:p w:rsidR="00EF318E" w:rsidRDefault="00EF318E" w:rsidP="00E54FBF"/>
                    <w:p w:rsidR="00EF318E" w:rsidRPr="00645889" w:rsidRDefault="00EF318E" w:rsidP="00E54FBF">
                      <w:pPr>
                        <w:rPr>
                          <w:iCs/>
                          <w:sz w:val="20"/>
                          <w:szCs w:val="20"/>
                        </w:rPr>
                      </w:pPr>
                      <w:r w:rsidRPr="00645889">
                        <w:rPr>
                          <w:sz w:val="20"/>
                          <w:szCs w:val="20"/>
                        </w:rPr>
                        <w:t>4</w:t>
                      </w:r>
                      <w:bookmarkStart w:id="12" w:name="OLE_LINK114"/>
                      <w:bookmarkStart w:id="13" w:name="OLE_LINK115"/>
                      <m:oMath>
                        <m:f>
                          <m:fPr>
                            <m:ctrlPr>
                              <w:rPr>
                                <w:rFonts w:ascii="Cambria Math" w:hAnsi="Cambria Math"/>
                                <w:i/>
                                <w:sz w:val="20"/>
                                <w:szCs w:val="20"/>
                              </w:rPr>
                            </m:ctrlPr>
                          </m:fPr>
                          <m:num>
                            <m:r>
                              <m:rPr>
                                <m:sty m:val="p"/>
                              </m:rPr>
                              <w:rPr>
                                <w:rFonts w:ascii="Cambria Math" w:hAnsi="Cambria Math"/>
                                <w:sz w:val="18"/>
                                <w:szCs w:val="18"/>
                              </w:rPr>
                              <m:t>α</m:t>
                            </m:r>
                            <m:sSub>
                              <m:sSubPr>
                                <m:ctrlPr>
                                  <w:rPr>
                                    <w:rFonts w:ascii="Cambria Math" w:hAnsi="Cambria Math"/>
                                    <w:iCs/>
                                    <w:sz w:val="18"/>
                                    <w:szCs w:val="18"/>
                                  </w:rPr>
                                </m:ctrlPr>
                              </m:sSubPr>
                              <m:e>
                                <m:r>
                                  <m:rPr>
                                    <m:sty m:val="p"/>
                                  </m:rPr>
                                  <w:rPr>
                                    <w:rFonts w:ascii="Cambria Math" w:hAnsi="Cambria Math"/>
                                    <w:sz w:val="18"/>
                                    <w:szCs w:val="18"/>
                                  </w:rPr>
                                  <m:t>P</m:t>
                                </m:r>
                              </m:e>
                              <m:sub>
                                <m:r>
                                  <m:rPr>
                                    <m:sty m:val="p"/>
                                  </m:rPr>
                                  <w:rPr>
                                    <w:rFonts w:ascii="Cambria Math" w:hAnsi="Cambria Math"/>
                                    <w:sz w:val="18"/>
                                    <w:szCs w:val="18"/>
                                  </w:rPr>
                                  <m:t>u</m:t>
                                </m:r>
                              </m:sub>
                            </m:sSub>
                          </m:num>
                          <m:den>
                            <m:sSub>
                              <m:sSubPr>
                                <m:ctrlPr>
                                  <w:rPr>
                                    <w:rFonts w:ascii="Cambria Math" w:hAnsi="Cambria Math"/>
                                    <w:iCs/>
                                    <w:sz w:val="18"/>
                                    <w:szCs w:val="18"/>
                                  </w:rPr>
                                </m:ctrlPr>
                              </m:sSubPr>
                              <m:e>
                                <m:r>
                                  <m:rPr>
                                    <m:sty m:val="p"/>
                                  </m:rPr>
                                  <w:rPr>
                                    <w:rFonts w:ascii="Cambria Math" w:hAnsi="Cambria Math"/>
                                    <w:sz w:val="18"/>
                                    <w:szCs w:val="18"/>
                                  </w:rPr>
                                  <m:t>P</m:t>
                                </m:r>
                              </m:e>
                              <m:sub>
                                <m:r>
                                  <m:rPr>
                                    <m:sty m:val="p"/>
                                  </m:rPr>
                                  <w:rPr>
                                    <w:rFonts w:ascii="Cambria Math" w:hAnsi="Cambria Math"/>
                                    <w:sz w:val="18"/>
                                    <w:szCs w:val="18"/>
                                  </w:rPr>
                                  <m:t>y</m:t>
                                </m:r>
                              </m:sub>
                            </m:sSub>
                          </m:den>
                        </m:f>
                        <w:bookmarkEnd w:id="12"/>
                        <w:bookmarkEnd w:id="13"/>
                        <m:d>
                          <m:dPr>
                            <m:ctrlPr>
                              <w:rPr>
                                <w:rFonts w:ascii="Cambria Math" w:hAnsi="Cambria Math"/>
                                <w:i/>
                                <w:sz w:val="20"/>
                                <w:szCs w:val="20"/>
                              </w:rPr>
                            </m:ctrlPr>
                          </m:dPr>
                          <m:e>
                            <m:r>
                              <m:rPr>
                                <m:sty m:val="p"/>
                              </m:rPr>
                              <w:rPr>
                                <w:rFonts w:ascii="Cambria Math" w:hAnsi="Cambria Math"/>
                                <w:sz w:val="20"/>
                                <w:szCs w:val="20"/>
                              </w:rPr>
                              <m:t>1</m:t>
                            </m:r>
                            <m:r>
                              <w:rPr>
                                <w:rFonts w:ascii="Cambria Math" w:hAnsi="Cambria Math"/>
                                <w:sz w:val="20"/>
                                <w:szCs w:val="20"/>
                              </w:rPr>
                              <m:t>-</m:t>
                            </m:r>
                            <m:f>
                              <m:fPr>
                                <m:ctrlPr>
                                  <w:rPr>
                                    <w:rFonts w:ascii="Cambria Math" w:hAnsi="Cambria Math"/>
                                    <w:i/>
                                    <w:sz w:val="20"/>
                                    <w:szCs w:val="20"/>
                                  </w:rPr>
                                </m:ctrlPr>
                              </m:fPr>
                              <m:num>
                                <m:r>
                                  <m:rPr>
                                    <m:sty m:val="p"/>
                                  </m:rPr>
                                  <w:rPr>
                                    <w:rFonts w:ascii="Cambria Math" w:hAnsi="Cambria Math"/>
                                    <w:sz w:val="18"/>
                                    <w:szCs w:val="18"/>
                                  </w:rPr>
                                  <m:t>α</m:t>
                                </m:r>
                                <m:sSub>
                                  <m:sSubPr>
                                    <m:ctrlPr>
                                      <w:rPr>
                                        <w:rFonts w:ascii="Cambria Math" w:hAnsi="Cambria Math"/>
                                        <w:iCs/>
                                        <w:sz w:val="18"/>
                                        <w:szCs w:val="18"/>
                                      </w:rPr>
                                    </m:ctrlPr>
                                  </m:sSubPr>
                                  <m:e>
                                    <m:r>
                                      <m:rPr>
                                        <m:sty m:val="p"/>
                                      </m:rPr>
                                      <w:rPr>
                                        <w:rFonts w:ascii="Cambria Math" w:hAnsi="Cambria Math"/>
                                        <w:sz w:val="18"/>
                                        <w:szCs w:val="18"/>
                                      </w:rPr>
                                      <m:t>P</m:t>
                                    </m:r>
                                  </m:e>
                                  <m:sub>
                                    <m:r>
                                      <m:rPr>
                                        <m:sty m:val="p"/>
                                      </m:rPr>
                                      <w:rPr>
                                        <w:rFonts w:ascii="Cambria Math" w:hAnsi="Cambria Math"/>
                                        <w:sz w:val="18"/>
                                        <w:szCs w:val="18"/>
                                      </w:rPr>
                                      <m:t>u</m:t>
                                    </m:r>
                                  </m:sub>
                                </m:sSub>
                              </m:num>
                              <m:den>
                                <m:sSub>
                                  <m:sSubPr>
                                    <m:ctrlPr>
                                      <w:rPr>
                                        <w:rFonts w:ascii="Cambria Math" w:hAnsi="Cambria Math"/>
                                        <w:iCs/>
                                        <w:sz w:val="18"/>
                                        <w:szCs w:val="18"/>
                                      </w:rPr>
                                    </m:ctrlPr>
                                  </m:sSubPr>
                                  <m:e>
                                    <m:r>
                                      <m:rPr>
                                        <m:sty m:val="p"/>
                                      </m:rPr>
                                      <w:rPr>
                                        <w:rFonts w:ascii="Cambria Math" w:hAnsi="Cambria Math"/>
                                        <w:sz w:val="18"/>
                                        <w:szCs w:val="18"/>
                                      </w:rPr>
                                      <m:t>P</m:t>
                                    </m:r>
                                  </m:e>
                                  <m:sub>
                                    <m:r>
                                      <m:rPr>
                                        <m:sty m:val="p"/>
                                      </m:rPr>
                                      <w:rPr>
                                        <w:rFonts w:ascii="Cambria Math" w:hAnsi="Cambria Math"/>
                                        <w:sz w:val="18"/>
                                        <w:szCs w:val="18"/>
                                      </w:rPr>
                                      <m:t>y</m:t>
                                    </m:r>
                                  </m:sub>
                                </m:sSub>
                              </m:den>
                            </m:f>
                          </m:e>
                        </m:d>
                      </m:oMath>
                      <w:r>
                        <w:t xml:space="preserve">            </w:t>
                      </w:r>
                      <m:oMath>
                        <m:f>
                          <m:fPr>
                            <m:ctrlPr>
                              <w:rPr>
                                <w:rFonts w:ascii="Cambria Math" w:hAnsi="Cambria Math"/>
                                <w:iCs/>
                                <w:sz w:val="20"/>
                                <w:szCs w:val="20"/>
                              </w:rPr>
                            </m:ctrlPr>
                          </m:fPr>
                          <m:num>
                            <m:r>
                              <m:rPr>
                                <m:sty m:val="p"/>
                              </m:rPr>
                              <w:rPr>
                                <w:rFonts w:ascii="Cambria Math" w:hAnsi="Cambria Math"/>
                                <w:sz w:val="20"/>
                                <w:szCs w:val="20"/>
                              </w:rPr>
                              <m:t>α</m:t>
                            </m:r>
                            <m:sSub>
                              <m:sSubPr>
                                <m:ctrlPr>
                                  <w:rPr>
                                    <w:rFonts w:ascii="Cambria Math" w:hAnsi="Cambria Math"/>
                                    <w:iCs/>
                                    <w:sz w:val="20"/>
                                    <w:szCs w:val="20"/>
                                  </w:rPr>
                                </m:ctrlPr>
                              </m:sSubPr>
                              <m:e>
                                <m:r>
                                  <m:rPr>
                                    <m:sty m:val="p"/>
                                  </m:rPr>
                                  <w:rPr>
                                    <w:rFonts w:ascii="Cambria Math" w:hAnsi="Cambria Math"/>
                                    <w:sz w:val="20"/>
                                    <w:szCs w:val="20"/>
                                  </w:rPr>
                                  <m:t>P</m:t>
                                </m:r>
                              </m:e>
                              <m:sub>
                                <m:r>
                                  <m:rPr>
                                    <m:sty m:val="p"/>
                                  </m:rPr>
                                  <w:rPr>
                                    <w:rFonts w:ascii="Cambria Math" w:hAnsi="Cambria Math"/>
                                    <w:sz w:val="20"/>
                                    <w:szCs w:val="20"/>
                                  </w:rPr>
                                  <m:t>u</m:t>
                                </m:r>
                              </m:sub>
                            </m:sSub>
                          </m:num>
                          <m:den>
                            <m:sSub>
                              <m:sSubPr>
                                <m:ctrlPr>
                                  <w:rPr>
                                    <w:rFonts w:ascii="Cambria Math" w:hAnsi="Cambria Math"/>
                                    <w:iCs/>
                                    <w:sz w:val="20"/>
                                    <w:szCs w:val="20"/>
                                  </w:rPr>
                                </m:ctrlPr>
                              </m:sSubPr>
                              <m:e>
                                <m:r>
                                  <m:rPr>
                                    <m:sty m:val="p"/>
                                  </m:rPr>
                                  <w:rPr>
                                    <w:rFonts w:ascii="Cambria Math" w:hAnsi="Cambria Math"/>
                                    <w:sz w:val="20"/>
                                    <w:szCs w:val="20"/>
                                  </w:rPr>
                                  <m:t>P</m:t>
                                </m:r>
                              </m:e>
                              <m:sub>
                                <m:r>
                                  <m:rPr>
                                    <m:sty m:val="p"/>
                                  </m:rPr>
                                  <w:rPr>
                                    <w:rFonts w:ascii="Cambria Math" w:hAnsi="Cambria Math"/>
                                    <w:sz w:val="20"/>
                                    <w:szCs w:val="20"/>
                                  </w:rPr>
                                  <m:t>y</m:t>
                                </m:r>
                              </m:sub>
                            </m:sSub>
                          </m:den>
                        </m:f>
                        <m:r>
                          <w:rPr>
                            <w:rFonts w:ascii="Cambria Math" w:hAnsi="Cambria Math"/>
                            <w:sz w:val="20"/>
                            <w:szCs w:val="20"/>
                          </w:rPr>
                          <m:t>&gt;</m:t>
                        </m:r>
                        <m:r>
                          <m:rPr>
                            <m:sty m:val="p"/>
                          </m:rPr>
                          <w:rPr>
                            <w:rFonts w:ascii="Cambria Math" w:hAnsi="Cambria Math"/>
                            <w:sz w:val="20"/>
                            <w:szCs w:val="20"/>
                          </w:rPr>
                          <m:t>0.5</m:t>
                        </m:r>
                      </m:oMath>
                    </w:p>
                    <w:p w:rsidR="00EF318E" w:rsidRDefault="00EF318E" w:rsidP="00E54FBF"/>
                  </w:txbxContent>
                </v:textbox>
              </v:rect>
            </w:pict>
          </mc:Fallback>
        </mc:AlternateContent>
      </w:r>
      <w:r w:rsidR="00E54FBF" w:rsidRPr="00E54FBF">
        <w:rPr>
          <w:rFonts w:eastAsia="Times New Roman" w:cs="B Nazanin" w:hint="cs"/>
          <w:sz w:val="28"/>
          <w:szCs w:val="28"/>
          <w:rtl/>
          <w:lang w:eastAsia="en-US" w:bidi="fa-IR"/>
        </w:rPr>
        <w:t>در این روش اثرهای ثانویه، تنشهای پس</w:t>
      </w:r>
      <w:r w:rsidR="00E54FBF" w:rsidRPr="00E54FBF">
        <w:rPr>
          <w:rFonts w:eastAsia="Times New Roman" w:cs="B Nazanin"/>
          <w:sz w:val="28"/>
          <w:szCs w:val="28"/>
          <w:rtl/>
          <w:lang w:eastAsia="en-US" w:bidi="fa-IR"/>
        </w:rPr>
        <w:softHyphen/>
      </w:r>
      <w:r w:rsidR="00E54FBF" w:rsidRPr="00E54FBF">
        <w:rPr>
          <w:rFonts w:eastAsia="Times New Roman" w:cs="B Nazanin" w:hint="cs"/>
          <w:sz w:val="28"/>
          <w:szCs w:val="28"/>
          <w:rtl/>
          <w:lang w:eastAsia="en-US" w:bidi="fa-IR"/>
        </w:rPr>
        <w:t>ماند و خطاهای هندسی بطور مستقیم در تحلیل سازه لحاظ می</w:t>
      </w:r>
      <w:r w:rsidR="00E54FBF" w:rsidRPr="00E54FBF">
        <w:rPr>
          <w:rFonts w:eastAsia="Times New Roman" w:cs="B Nazanin"/>
          <w:sz w:val="28"/>
          <w:szCs w:val="28"/>
          <w:rtl/>
          <w:lang w:eastAsia="en-US" w:bidi="fa-IR"/>
        </w:rPr>
        <w:softHyphen/>
      </w:r>
      <w:r w:rsidR="00E54FBF" w:rsidRPr="00E54FBF">
        <w:rPr>
          <w:rFonts w:eastAsia="Times New Roman" w:cs="B Nazanin" w:hint="cs"/>
          <w:sz w:val="28"/>
          <w:szCs w:val="28"/>
          <w:rtl/>
          <w:lang w:eastAsia="en-US" w:bidi="fa-IR"/>
        </w:rPr>
        <w:t>شوند. در این روش از ضریب طول موثر استفاده نمی</w:t>
      </w:r>
      <w:r w:rsidR="00E54FBF" w:rsidRPr="00E54FBF">
        <w:rPr>
          <w:rFonts w:eastAsia="Times New Roman" w:cs="B Nazanin"/>
          <w:sz w:val="28"/>
          <w:szCs w:val="28"/>
          <w:rtl/>
          <w:lang w:eastAsia="en-US" w:bidi="fa-IR"/>
        </w:rPr>
        <w:softHyphen/>
      </w:r>
      <w:r w:rsidR="00E54FBF" w:rsidRPr="00E54FBF">
        <w:rPr>
          <w:rFonts w:eastAsia="Times New Roman" w:cs="B Nazanin" w:hint="cs"/>
          <w:sz w:val="28"/>
          <w:szCs w:val="28"/>
          <w:rtl/>
          <w:lang w:eastAsia="en-US" w:bidi="fa-IR"/>
        </w:rPr>
        <w:t xml:space="preserve">شود. ای روش هیچ محدودیتی ندارد. در این روش بایستی: 1) آثار نواقص هندسی(شمال کجی و ناشاقولی) در تحلیل مرتبه دوم منظور گردد. 2) تحلیل سازه از نوع تحلیل مرتبه دوم باشد. 3) تحلیل مرتبه دوم بر اساس سختی کاهش یافته اعضا صورت گیرد. تحلیل مرتبه دوم باید هر دو اثر </w:t>
      </w:r>
      <m:oMath>
        <m:r>
          <m:rPr>
            <m:sty m:val="p"/>
          </m:rPr>
          <w:rPr>
            <w:rFonts w:ascii="Cambria Math" w:eastAsia="Times New Roman" w:hAnsi="Cambria Math" w:cs="B Nazanin"/>
            <w:lang w:eastAsia="en-US" w:bidi="fa-IR"/>
          </w:rPr>
          <m:t>P-δ</m:t>
        </m:r>
      </m:oMath>
      <w:r w:rsidR="00E54FBF" w:rsidRPr="00E54FBF">
        <w:rPr>
          <w:rFonts w:eastAsia="Times New Roman" w:cs="B Nazanin" w:hint="cs"/>
          <w:sz w:val="28"/>
          <w:szCs w:val="28"/>
          <w:rtl/>
          <w:lang w:eastAsia="en-US" w:bidi="fa-IR"/>
        </w:rPr>
        <w:t xml:space="preserve">  و </w:t>
      </w:r>
      <w:r w:rsidR="00E54FBF" w:rsidRPr="00E54FBF">
        <w:rPr>
          <w:rFonts w:eastAsia="Times New Roman" w:cs="B Nazanin"/>
          <w:lang w:eastAsia="en-US" w:bidi="fa-IR"/>
        </w:rPr>
        <w:t xml:space="preserve">P – </w:t>
      </w:r>
      <w:r w:rsidR="00E54FBF" w:rsidRPr="00E54FBF">
        <w:rPr>
          <w:rFonts w:eastAsia="Times New Roman"/>
          <w:lang w:eastAsia="en-US" w:bidi="fa-IR"/>
        </w:rPr>
        <w:t>Δ</w:t>
      </w:r>
      <w:r w:rsidR="00E54FBF" w:rsidRPr="00E54FBF">
        <w:rPr>
          <w:rFonts w:eastAsia="Times New Roman" w:hint="cs"/>
          <w:rtl/>
          <w:lang w:eastAsia="en-US" w:bidi="fa-IR"/>
        </w:rPr>
        <w:t xml:space="preserve"> </w:t>
      </w:r>
      <w:r w:rsidR="00E54FBF" w:rsidRPr="00E54FBF">
        <w:rPr>
          <w:rFonts w:eastAsia="Times New Roman" w:cs="B Nazanin" w:hint="cs"/>
          <w:sz w:val="28"/>
          <w:szCs w:val="28"/>
          <w:rtl/>
          <w:lang w:eastAsia="en-US" w:bidi="fa-IR"/>
        </w:rPr>
        <w:t>را در برگیرد. روش تحلیل مستقیم در دو حالت سختی کاهش یافته و سختی متغیر قابل انجام است. سختی خمشی کاهش</w:t>
      </w:r>
      <w:bookmarkStart w:id="14" w:name="OLE_LINK110"/>
      <w:r w:rsidR="00E54FBF" w:rsidRPr="00E54FBF">
        <w:rPr>
          <w:rFonts w:eastAsia="Times New Roman" w:cs="B Nazanin"/>
          <w:lang w:eastAsia="en-US" w:bidi="fa-IR"/>
        </w:rPr>
        <w:t>EI</w:t>
      </w:r>
      <w:r w:rsidR="00E54FBF" w:rsidRPr="00E54FBF">
        <w:rPr>
          <w:rFonts w:eastAsia="Times New Roman" w:cs="B Nazanin"/>
          <w:vertAlign w:val="superscript"/>
          <w:lang w:eastAsia="en-US" w:bidi="fa-IR"/>
        </w:rPr>
        <w:t>*</w:t>
      </w:r>
      <w:bookmarkEnd w:id="14"/>
      <w:r w:rsidR="00E54FBF" w:rsidRPr="00E54FBF">
        <w:rPr>
          <w:rFonts w:eastAsia="Times New Roman" w:cs="B Nazanin" w:hint="cs"/>
          <w:rtl/>
          <w:lang w:eastAsia="en-US" w:bidi="fa-IR"/>
        </w:rPr>
        <w:t xml:space="preserve"> </w:t>
      </w:r>
      <w:r w:rsidR="00E54FBF" w:rsidRPr="00E54FBF">
        <w:rPr>
          <w:rFonts w:eastAsia="Times New Roman" w:cs="B Nazanin"/>
          <w:sz w:val="28"/>
          <w:szCs w:val="28"/>
          <w:lang w:eastAsia="en-US" w:bidi="fa-IR"/>
        </w:rPr>
        <w:t xml:space="preserve"> </w:t>
      </w:r>
      <w:r w:rsidR="00E54FBF" w:rsidRPr="00E54FBF">
        <w:rPr>
          <w:rFonts w:eastAsia="Times New Roman" w:cs="B Nazanin" w:hint="cs"/>
          <w:sz w:val="28"/>
          <w:szCs w:val="28"/>
          <w:rtl/>
          <w:lang w:eastAsia="en-US" w:bidi="fa-IR"/>
        </w:rPr>
        <w:t xml:space="preserve">یافته باید در همه اعضایی که سختی خمشی آنها در پایداری سازه مشارکت دارند، به جای سختی عادی انها بکار رود. در تحلیل و طراحی به روش مستقیم برای تعیین مقاومت مورد نیاز در تحلیل مرتبه دوم باید به شرح زیر از ضرایب کاهشسختی استفاده شود. 1) ضریب کاهش  8/0 برای کلیه سختی هایی که در پایداری سازه موثرند. 2) علاوه بر ضریب کاهش سختی 8/0، یک ضریب کاهش اضافی </w:t>
      </w:r>
      <w:bookmarkStart w:id="15" w:name="OLE_LINK111"/>
      <w:bookmarkStart w:id="16" w:name="OLE_LINK112"/>
      <m:oMath>
        <m:sSub>
          <m:sSubPr>
            <m:ctrlPr>
              <w:rPr>
                <w:rFonts w:ascii="Cambria Math" w:eastAsia="Times New Roman" w:hAnsi="Cambria Math" w:cs="B Nazanin"/>
                <w:sz w:val="28"/>
                <w:szCs w:val="28"/>
                <w:lang w:eastAsia="en-US" w:bidi="fa-IR"/>
              </w:rPr>
            </m:ctrlPr>
          </m:sSubPr>
          <m:e>
            <m:r>
              <w:rPr>
                <w:rFonts w:ascii="Cambria Math" w:eastAsia="Times New Roman" w:hAnsi="Cambria Math" w:cs="B Nazanin"/>
                <w:sz w:val="28"/>
                <w:szCs w:val="28"/>
                <w:lang w:eastAsia="en-US" w:bidi="fa-IR"/>
              </w:rPr>
              <m:t>τ</m:t>
            </m:r>
          </m:e>
          <m:sub>
            <m:r>
              <w:rPr>
                <w:rFonts w:ascii="Cambria Math" w:eastAsia="Times New Roman" w:hAnsi="Cambria Math" w:cs="B Nazanin"/>
                <w:sz w:val="28"/>
                <w:szCs w:val="28"/>
                <w:lang w:eastAsia="en-US" w:bidi="fa-IR"/>
              </w:rPr>
              <m:t>b</m:t>
            </m:r>
          </m:sub>
        </m:sSub>
      </m:oMath>
      <w:r w:rsidR="00E54FBF" w:rsidRPr="00E54FBF">
        <w:rPr>
          <w:rFonts w:eastAsia="Times New Roman" w:cs="B Nazanin" w:hint="cs"/>
          <w:sz w:val="28"/>
          <w:szCs w:val="28"/>
          <w:rtl/>
          <w:lang w:eastAsia="en-US" w:bidi="fa-IR"/>
        </w:rPr>
        <w:t xml:space="preserve"> </w:t>
      </w:r>
      <w:bookmarkEnd w:id="15"/>
      <w:bookmarkEnd w:id="16"/>
      <w:r w:rsidR="00E54FBF" w:rsidRPr="00E54FBF">
        <w:rPr>
          <w:rFonts w:eastAsia="Times New Roman" w:cs="B Nazanin" w:hint="cs"/>
          <w:sz w:val="28"/>
          <w:szCs w:val="28"/>
          <w:rtl/>
          <w:lang w:eastAsia="en-US" w:bidi="fa-IR"/>
        </w:rPr>
        <w:t>نیز به شرح زیر در سختی خمشی اعضایی که در پایداری سازه موثرند اعمال شود. این مقدار می</w:t>
      </w:r>
      <w:r w:rsidR="00E54FBF" w:rsidRPr="00E54FBF">
        <w:rPr>
          <w:rFonts w:eastAsia="Times New Roman" w:cs="B Nazanin"/>
          <w:sz w:val="28"/>
          <w:szCs w:val="28"/>
          <w:rtl/>
          <w:lang w:eastAsia="en-US" w:bidi="fa-IR"/>
        </w:rPr>
        <w:softHyphen/>
      </w:r>
      <w:r w:rsidR="00E54FBF" w:rsidRPr="00E54FBF">
        <w:rPr>
          <w:rFonts w:eastAsia="Times New Roman" w:cs="B Nazanin" w:hint="cs"/>
          <w:sz w:val="28"/>
          <w:szCs w:val="28"/>
          <w:rtl/>
          <w:lang w:eastAsia="en-US" w:bidi="fa-IR"/>
        </w:rPr>
        <w:t>تواند مقداری ثابت و یا متغیر همانند رابطه زیر داشته باشد.</w:t>
      </w:r>
    </w:p>
    <w:p w:rsidR="00E54FBF" w:rsidRPr="0063123D" w:rsidRDefault="00E54FBF" w:rsidP="0063123D">
      <w:pPr>
        <w:tabs>
          <w:tab w:val="left" w:pos="1678"/>
          <w:tab w:val="left" w:pos="5770"/>
        </w:tabs>
        <w:spacing w:after="200" w:line="360" w:lineRule="auto"/>
        <w:rPr>
          <w:rFonts w:eastAsia="Times New Roman" w:cs="B Nazanin"/>
          <w:lang w:eastAsia="en-US" w:bidi="fa-IR"/>
        </w:rPr>
      </w:pPr>
      <w:r w:rsidRPr="00E54FBF">
        <w:rPr>
          <w:rFonts w:eastAsia="Times New Roman" w:cs="B Nazanin"/>
          <w:lang w:eastAsia="en-US" w:bidi="fa-IR"/>
        </w:rPr>
        <w:t>EI</w:t>
      </w:r>
      <w:r w:rsidRPr="00E54FBF">
        <w:rPr>
          <w:rFonts w:eastAsia="Times New Roman" w:cs="B Nazanin"/>
          <w:vertAlign w:val="superscript"/>
          <w:lang w:eastAsia="en-US" w:bidi="fa-IR"/>
        </w:rPr>
        <w:t>*</w:t>
      </w:r>
      <w:r w:rsidRPr="00E54FBF">
        <w:rPr>
          <w:rFonts w:eastAsia="Times New Roman" w:cs="B Nazanin"/>
          <w:lang w:eastAsia="en-US" w:bidi="fa-IR"/>
        </w:rPr>
        <w:t>= 0.8</w:t>
      </w:r>
      <m:oMath>
        <m:sSub>
          <m:sSubPr>
            <m:ctrlPr>
              <w:rPr>
                <w:rFonts w:ascii="Cambria Math" w:eastAsia="Times New Roman" w:hAnsi="Cambria Math" w:cs="B Nazanin"/>
                <w:iCs/>
                <w:sz w:val="28"/>
                <w:szCs w:val="28"/>
                <w:lang w:eastAsia="en-US" w:bidi="fa-IR"/>
              </w:rPr>
            </m:ctrlPr>
          </m:sSubPr>
          <m:e>
            <m:r>
              <m:rPr>
                <m:sty m:val="p"/>
              </m:rPr>
              <w:rPr>
                <w:rFonts w:ascii="Cambria Math" w:eastAsia="Times New Roman" w:hAnsi="Cambria Math" w:cs="B Nazanin"/>
                <w:sz w:val="28"/>
                <w:szCs w:val="28"/>
                <w:lang w:eastAsia="en-US" w:bidi="fa-IR"/>
              </w:rPr>
              <m:t>τ</m:t>
            </m:r>
          </m:e>
          <m:sub>
            <m:r>
              <m:rPr>
                <m:sty m:val="p"/>
              </m:rPr>
              <w:rPr>
                <w:rFonts w:ascii="Cambria Math" w:eastAsia="Times New Roman" w:hAnsi="Cambria Math" w:cs="B Nazanin"/>
                <w:sz w:val="28"/>
                <w:szCs w:val="28"/>
                <w:lang w:eastAsia="en-US" w:bidi="fa-IR"/>
              </w:rPr>
              <m:t>b</m:t>
            </m:r>
          </m:sub>
        </m:sSub>
        <m:r>
          <m:rPr>
            <m:sty m:val="p"/>
          </m:rPr>
          <w:rPr>
            <w:rFonts w:ascii="Cambria Math" w:eastAsia="Times New Roman" w:hAnsi="Cambria Math" w:cs="B Nazanin"/>
            <w:sz w:val="28"/>
            <w:szCs w:val="28"/>
            <w:lang w:eastAsia="en-US" w:bidi="fa-IR"/>
          </w:rPr>
          <m:t xml:space="preserve"> EI</m:t>
        </m:r>
      </m:oMath>
      <w:r w:rsidRPr="00E54FBF">
        <w:rPr>
          <w:rFonts w:eastAsia="Times New Roman" w:cs="B Nazanin"/>
          <w:iCs/>
          <w:sz w:val="28"/>
          <w:szCs w:val="28"/>
          <w:lang w:eastAsia="en-US" w:bidi="fa-IR"/>
        </w:rPr>
        <w:t xml:space="preserve">      ,       </w:t>
      </w:r>
      <w:bookmarkStart w:id="17" w:name="OLE_LINK119"/>
      <w:bookmarkStart w:id="18" w:name="OLE_LINK120"/>
      <m:oMath>
        <m:sSub>
          <m:sSubPr>
            <m:ctrlPr>
              <w:rPr>
                <w:rFonts w:ascii="Cambria Math" w:eastAsia="Times New Roman" w:hAnsi="Cambria Math" w:cs="B Nazanin"/>
                <w:sz w:val="28"/>
                <w:szCs w:val="28"/>
                <w:lang w:eastAsia="en-US" w:bidi="fa-IR"/>
              </w:rPr>
            </m:ctrlPr>
          </m:sSubPr>
          <m:e>
            <m:r>
              <w:rPr>
                <w:rFonts w:ascii="Cambria Math" w:eastAsia="Times New Roman" w:hAnsi="Cambria Math" w:cs="B Nazanin"/>
                <w:sz w:val="28"/>
                <w:szCs w:val="28"/>
                <w:lang w:eastAsia="en-US" w:bidi="fa-IR"/>
              </w:rPr>
              <m:t>τ</m:t>
            </m:r>
          </m:e>
          <m:sub>
            <m:r>
              <w:rPr>
                <w:rFonts w:ascii="Cambria Math" w:eastAsia="Times New Roman" w:hAnsi="Cambria Math" w:cs="B Nazanin"/>
                <w:sz w:val="28"/>
                <w:szCs w:val="28"/>
                <w:lang w:eastAsia="en-US" w:bidi="fa-IR"/>
              </w:rPr>
              <m:t>b</m:t>
            </m:r>
          </m:sub>
        </m:sSub>
      </m:oMath>
      <w:bookmarkEnd w:id="17"/>
      <w:bookmarkEnd w:id="18"/>
      <w:r w:rsidRPr="00E54FBF">
        <w:rPr>
          <w:rFonts w:eastAsia="Times New Roman" w:cs="B Nazanin"/>
          <w:sz w:val="28"/>
          <w:szCs w:val="28"/>
          <w:lang w:eastAsia="en-US" w:bidi="fa-IR"/>
        </w:rPr>
        <w:t xml:space="preserve">=  </w:t>
      </w:r>
    </w:p>
    <w:p w:rsidR="00E54FBF" w:rsidRPr="00E54FBF" w:rsidRDefault="00E54FBF" w:rsidP="00E54FBF">
      <w:pPr>
        <w:tabs>
          <w:tab w:val="left" w:pos="1678"/>
          <w:tab w:val="left" w:pos="5770"/>
        </w:tabs>
        <w:bidi/>
        <w:spacing w:after="200" w:line="360" w:lineRule="auto"/>
        <w:jc w:val="both"/>
        <w:rPr>
          <w:rFonts w:eastAsia="Times New Roman" w:cs="B Nazanin"/>
          <w:sz w:val="28"/>
          <w:szCs w:val="28"/>
          <w:rtl/>
          <w:lang w:eastAsia="en-US" w:bidi="fa-IR"/>
        </w:rPr>
      </w:pPr>
      <w:r w:rsidRPr="00E54FBF">
        <w:rPr>
          <w:rFonts w:eastAsia="Times New Roman" w:cs="B Nazanin" w:hint="cs"/>
          <w:sz w:val="28"/>
          <w:szCs w:val="28"/>
          <w:rtl/>
          <w:lang w:eastAsia="en-US" w:bidi="fa-IR"/>
        </w:rPr>
        <w:lastRenderedPageBreak/>
        <w:t xml:space="preserve">در رابطه فوق </w:t>
      </w:r>
      <w:bookmarkStart w:id="19" w:name="OLE_LINK117"/>
      <w:bookmarkStart w:id="20" w:name="OLE_LINK118"/>
      <m:oMath>
        <m:sSub>
          <m:sSubPr>
            <m:ctrlPr>
              <w:rPr>
                <w:rFonts w:ascii="Cambria Math" w:eastAsia="Times New Roman" w:hAnsi="Cambria Math" w:cs="B Nazanin"/>
                <w:sz w:val="28"/>
                <w:szCs w:val="28"/>
                <w:lang w:eastAsia="en-US" w:bidi="fa-IR"/>
              </w:rPr>
            </m:ctrlPr>
          </m:sSubPr>
          <m:e>
            <m:r>
              <m:rPr>
                <m:sty m:val="p"/>
              </m:rPr>
              <w:rPr>
                <w:rFonts w:ascii="Cambria Math" w:eastAsia="Times New Roman" w:hAnsi="Cambria Math" w:cs="B Nazanin"/>
                <w:sz w:val="28"/>
                <w:szCs w:val="28"/>
                <w:lang w:eastAsia="en-US" w:bidi="fa-IR"/>
              </w:rPr>
              <m:t>P</m:t>
            </m:r>
          </m:e>
          <m:sub>
            <m:r>
              <m:rPr>
                <m:sty m:val="p"/>
              </m:rPr>
              <w:rPr>
                <w:rFonts w:ascii="Cambria Math" w:eastAsia="Times New Roman" w:hAnsi="Cambria Math" w:cs="B Nazanin"/>
                <w:sz w:val="28"/>
                <w:szCs w:val="28"/>
                <w:lang w:eastAsia="en-US" w:bidi="fa-IR"/>
              </w:rPr>
              <m:t>u</m:t>
            </m:r>
          </m:sub>
        </m:sSub>
      </m:oMath>
      <w:bookmarkEnd w:id="19"/>
      <w:bookmarkEnd w:id="20"/>
      <w:r w:rsidRPr="00E54FBF">
        <w:rPr>
          <w:rFonts w:eastAsia="Times New Roman" w:cs="B Nazanin" w:hint="cs"/>
          <w:sz w:val="28"/>
          <w:szCs w:val="28"/>
          <w:rtl/>
          <w:lang w:eastAsia="en-US" w:bidi="fa-IR"/>
        </w:rPr>
        <w:t xml:space="preserve"> مقاومت فشاری مورد نیاز و </w:t>
      </w:r>
      <m:oMath>
        <m:sSub>
          <m:sSubPr>
            <m:ctrlPr>
              <w:rPr>
                <w:rFonts w:ascii="Cambria Math" w:eastAsia="Times New Roman" w:hAnsi="Cambria Math" w:cs="B Nazanin"/>
                <w:sz w:val="28"/>
                <w:szCs w:val="28"/>
                <w:lang w:eastAsia="en-US" w:bidi="fa-IR"/>
              </w:rPr>
            </m:ctrlPr>
          </m:sSubPr>
          <m:e>
            <m:r>
              <m:rPr>
                <m:sty m:val="p"/>
              </m:rPr>
              <w:rPr>
                <w:rFonts w:ascii="Cambria Math" w:eastAsia="Times New Roman" w:hAnsi="Cambria Math" w:cs="B Nazanin"/>
                <w:sz w:val="28"/>
                <w:szCs w:val="28"/>
                <w:lang w:eastAsia="en-US" w:bidi="fa-IR"/>
              </w:rPr>
              <m:t>P</m:t>
            </m:r>
          </m:e>
          <m:sub>
            <m:r>
              <m:rPr>
                <m:sty m:val="p"/>
              </m:rPr>
              <w:rPr>
                <w:rFonts w:ascii="Cambria Math" w:eastAsia="Times New Roman" w:hAnsi="Cambria Math" w:cs="B Nazanin"/>
                <w:sz w:val="28"/>
                <w:szCs w:val="28"/>
                <w:lang w:eastAsia="en-US" w:bidi="fa-IR"/>
              </w:rPr>
              <m:t>y</m:t>
            </m:r>
          </m:sub>
        </m:sSub>
      </m:oMath>
      <w:r w:rsidRPr="00E54FBF">
        <w:rPr>
          <w:rFonts w:eastAsia="Times New Roman" w:cs="B Nazanin" w:hint="cs"/>
          <w:sz w:val="28"/>
          <w:szCs w:val="28"/>
          <w:rtl/>
          <w:lang w:eastAsia="en-US" w:bidi="fa-IR"/>
        </w:rPr>
        <w:t xml:space="preserve"> مقاومت تسلیم محوری است. لازم به ذکر است که در تمام حالات می</w:t>
      </w:r>
      <w:r w:rsidRPr="00E54FBF">
        <w:rPr>
          <w:rFonts w:eastAsia="Times New Roman" w:cs="B Nazanin"/>
          <w:sz w:val="28"/>
          <w:szCs w:val="28"/>
          <w:rtl/>
          <w:lang w:eastAsia="en-US" w:bidi="fa-IR"/>
        </w:rPr>
        <w:softHyphen/>
      </w:r>
      <w:r w:rsidRPr="00E54FBF">
        <w:rPr>
          <w:rFonts w:eastAsia="Times New Roman" w:cs="B Nazanin" w:hint="cs"/>
          <w:sz w:val="28"/>
          <w:szCs w:val="28"/>
          <w:rtl/>
          <w:lang w:eastAsia="en-US" w:bidi="fa-IR"/>
        </w:rPr>
        <w:t xml:space="preserve">توان </w:t>
      </w:r>
      <m:oMath>
        <m:sSub>
          <m:sSubPr>
            <m:ctrlPr>
              <w:rPr>
                <w:rFonts w:ascii="Cambria Math" w:eastAsia="Times New Roman" w:hAnsi="Cambria Math" w:cs="B Nazanin"/>
                <w:sz w:val="28"/>
                <w:szCs w:val="28"/>
                <w:lang w:eastAsia="en-US" w:bidi="fa-IR"/>
              </w:rPr>
            </m:ctrlPr>
          </m:sSubPr>
          <m:e>
            <m:r>
              <w:rPr>
                <w:rFonts w:ascii="Cambria Math" w:eastAsia="Times New Roman" w:hAnsi="Cambria Math" w:cs="B Nazanin"/>
                <w:sz w:val="28"/>
                <w:szCs w:val="28"/>
                <w:lang w:eastAsia="en-US" w:bidi="fa-IR"/>
              </w:rPr>
              <m:t>τ</m:t>
            </m:r>
          </m:e>
          <m:sub>
            <m:r>
              <w:rPr>
                <w:rFonts w:ascii="Cambria Math" w:eastAsia="Times New Roman" w:hAnsi="Cambria Math" w:cs="B Nazanin"/>
                <w:sz w:val="28"/>
                <w:szCs w:val="28"/>
                <w:lang w:eastAsia="en-US" w:bidi="fa-IR"/>
              </w:rPr>
              <m:t>b</m:t>
            </m:r>
          </m:sub>
        </m:sSub>
      </m:oMath>
      <w:r w:rsidRPr="00E54FBF">
        <w:rPr>
          <w:rFonts w:eastAsia="Times New Roman" w:cs="B Nazanin" w:hint="cs"/>
          <w:sz w:val="28"/>
          <w:szCs w:val="28"/>
          <w:rtl/>
          <w:lang w:eastAsia="en-US" w:bidi="fa-IR"/>
        </w:rPr>
        <w:t xml:space="preserve"> را برابر 1 در نظر گرفت، به شرظی که بار جانبی مجازی را %50 بیش از حالت معمول، یعنی به مقدار 003/0 برابر بارهای ثقلی اعمال نمود. مقدار </w:t>
      </w:r>
      <w:r w:rsidRPr="00E54FBF">
        <w:rPr>
          <w:rFonts w:eastAsia="Times New Roman"/>
          <w:sz w:val="28"/>
          <w:szCs w:val="28"/>
          <w:rtl/>
          <w:lang w:eastAsia="en-US" w:bidi="fa-IR"/>
        </w:rPr>
        <w:t>α</w:t>
      </w:r>
      <w:r w:rsidRPr="00E54FBF">
        <w:rPr>
          <w:rFonts w:eastAsia="Times New Roman" w:cs="B Nazanin" w:hint="cs"/>
          <w:sz w:val="28"/>
          <w:szCs w:val="28"/>
          <w:rtl/>
          <w:lang w:eastAsia="en-US" w:bidi="fa-IR"/>
        </w:rPr>
        <w:t xml:space="preserve"> در مبحث دهم مقررات ملی ساختمان برابر 1 در نظر گرفته شده است. همچنین سختی محوری کاهش یافته </w:t>
      </w:r>
      <w:bookmarkStart w:id="21" w:name="OLE_LINK121"/>
      <w:r w:rsidRPr="00E54FBF">
        <w:rPr>
          <w:rFonts w:eastAsia="Times New Roman" w:cs="B Nazanin"/>
          <w:lang w:eastAsia="en-US" w:bidi="fa-IR"/>
        </w:rPr>
        <w:t>EA</w:t>
      </w:r>
      <w:r w:rsidRPr="00E54FBF">
        <w:rPr>
          <w:rFonts w:eastAsia="Times New Roman" w:cs="B Nazanin"/>
          <w:vertAlign w:val="superscript"/>
          <w:lang w:eastAsia="en-US" w:bidi="fa-IR"/>
        </w:rPr>
        <w:t>*</w:t>
      </w:r>
      <w:bookmarkEnd w:id="21"/>
      <w:r w:rsidRPr="00E54FBF">
        <w:rPr>
          <w:rFonts w:eastAsia="Times New Roman" w:cs="B Nazanin" w:hint="cs"/>
          <w:sz w:val="28"/>
          <w:szCs w:val="28"/>
          <w:rtl/>
          <w:lang w:eastAsia="en-US" w:bidi="fa-IR"/>
        </w:rPr>
        <w:t xml:space="preserve"> باید برای اعضایی که سختی محوری آنها در پایداری جانبی سازه مشارکت دارند بصورت زیر در نظر گرفته شود.</w:t>
      </w:r>
    </w:p>
    <w:p w:rsidR="00E54FBF" w:rsidRPr="00E54FBF" w:rsidRDefault="00E54FBF" w:rsidP="00E54FBF">
      <w:pPr>
        <w:tabs>
          <w:tab w:val="left" w:pos="1678"/>
          <w:tab w:val="left" w:pos="5770"/>
        </w:tabs>
        <w:spacing w:after="200" w:line="360" w:lineRule="auto"/>
        <w:jc w:val="both"/>
        <w:rPr>
          <w:rFonts w:eastAsia="Times New Roman" w:cs="B Nazanin"/>
          <w:lang w:eastAsia="en-US" w:bidi="fa-IR"/>
        </w:rPr>
      </w:pPr>
      <w:r w:rsidRPr="00E54FBF">
        <w:rPr>
          <w:rFonts w:eastAsia="Times New Roman" w:cs="B Nazanin"/>
          <w:lang w:eastAsia="en-US" w:bidi="fa-IR"/>
        </w:rPr>
        <w:t>EA</w:t>
      </w:r>
      <w:r w:rsidRPr="00E54FBF">
        <w:rPr>
          <w:rFonts w:eastAsia="Times New Roman" w:cs="B Nazanin"/>
          <w:vertAlign w:val="superscript"/>
          <w:lang w:eastAsia="en-US" w:bidi="fa-IR"/>
        </w:rPr>
        <w:t>*</w:t>
      </w:r>
      <w:r w:rsidRPr="00E54FBF">
        <w:rPr>
          <w:rFonts w:eastAsia="Times New Roman" w:cs="B Nazanin"/>
          <w:lang w:eastAsia="en-US" w:bidi="fa-IR"/>
        </w:rPr>
        <w:t>= 0.8EA</w:t>
      </w:r>
    </w:p>
    <w:p w:rsidR="00E54FBF" w:rsidRPr="00E54FBF" w:rsidRDefault="00E54FBF" w:rsidP="00E54FBF">
      <w:pPr>
        <w:tabs>
          <w:tab w:val="left" w:pos="5770"/>
        </w:tabs>
        <w:bidi/>
        <w:spacing w:after="200" w:line="360" w:lineRule="auto"/>
        <w:jc w:val="both"/>
        <w:rPr>
          <w:rFonts w:eastAsia="Times New Roman" w:cs="B Nazanin"/>
          <w:b/>
          <w:bCs/>
          <w:sz w:val="28"/>
          <w:szCs w:val="28"/>
          <w:rtl/>
          <w:lang w:eastAsia="en-US" w:bidi="fa-IR"/>
        </w:rPr>
      </w:pPr>
      <w:r w:rsidRPr="00E54FBF">
        <w:rPr>
          <w:rFonts w:eastAsia="Times New Roman" w:cs="B Nazanin" w:hint="cs"/>
          <w:b/>
          <w:bCs/>
          <w:sz w:val="28"/>
          <w:szCs w:val="28"/>
          <w:rtl/>
          <w:lang w:eastAsia="en-US" w:bidi="fa-IR"/>
        </w:rPr>
        <w:t xml:space="preserve">انتخاب آیین نامه طراحی </w:t>
      </w:r>
    </w:p>
    <w:p w:rsidR="00E54FBF" w:rsidRPr="00E54FBF" w:rsidRDefault="00E54FBF" w:rsidP="00E54FBF">
      <w:pPr>
        <w:tabs>
          <w:tab w:val="left" w:pos="5770"/>
        </w:tabs>
        <w:bidi/>
        <w:spacing w:after="200" w:line="360" w:lineRule="auto"/>
        <w:jc w:val="both"/>
        <w:rPr>
          <w:rFonts w:eastAsia="Times New Roman" w:cs="B Nazanin"/>
          <w:sz w:val="28"/>
          <w:szCs w:val="28"/>
          <w:lang w:eastAsia="en-US" w:bidi="fa-IR"/>
        </w:rPr>
      </w:pPr>
      <w:r w:rsidRPr="00E54FBF">
        <w:rPr>
          <w:rFonts w:eastAsia="Times New Roman" w:cs="B Nazanin" w:hint="cs"/>
          <w:sz w:val="28"/>
          <w:szCs w:val="28"/>
          <w:rtl/>
          <w:lang w:eastAsia="en-US" w:bidi="fa-IR"/>
        </w:rPr>
        <w:t xml:space="preserve">مسیر: </w:t>
      </w:r>
      <w:r w:rsidRPr="00E54FBF">
        <w:rPr>
          <w:rFonts w:eastAsia="Times New Roman" w:cs="B Nazanin"/>
          <w:sz w:val="28"/>
          <w:szCs w:val="28"/>
          <w:lang w:eastAsia="en-US" w:bidi="fa-IR"/>
        </w:rPr>
        <w:t>Options &gt; Steel Frame Design &gt; View/Revise Preferences</w:t>
      </w:r>
    </w:p>
    <w:p w:rsidR="00E54FBF" w:rsidRPr="00E54FBF" w:rsidRDefault="00E54FBF" w:rsidP="00E54FBF">
      <w:pPr>
        <w:bidi/>
        <w:spacing w:after="200" w:line="360" w:lineRule="auto"/>
        <w:jc w:val="both"/>
        <w:rPr>
          <w:rFonts w:eastAsia="Times New Roman" w:cs="B Nazanin"/>
          <w:sz w:val="28"/>
          <w:szCs w:val="28"/>
          <w:rtl/>
          <w:lang w:eastAsia="en-US" w:bidi="fa-IR"/>
        </w:rPr>
      </w:pPr>
      <w:r w:rsidRPr="00E54FBF">
        <w:rPr>
          <w:rFonts w:eastAsia="Times New Roman" w:cs="B Nazanin" w:hint="cs"/>
          <w:sz w:val="28"/>
          <w:szCs w:val="28"/>
          <w:rtl/>
          <w:lang w:eastAsia="en-US" w:bidi="fa-IR"/>
        </w:rPr>
        <w:t>تنظیمات مربوط به ضوابط طراحی لرزه ای بر اساس مبحث دهم و آئین</w:t>
      </w:r>
      <w:r w:rsidRPr="00E54FBF">
        <w:rPr>
          <w:rFonts w:eastAsia="Times New Roman" w:cs="B Nazanin"/>
          <w:sz w:val="28"/>
          <w:szCs w:val="28"/>
          <w:rtl/>
          <w:lang w:eastAsia="en-US" w:bidi="fa-IR"/>
        </w:rPr>
        <w:softHyphen/>
      </w:r>
      <w:r w:rsidRPr="00E54FBF">
        <w:rPr>
          <w:rFonts w:eastAsia="Times New Roman" w:cs="B Nazanin" w:hint="cs"/>
          <w:sz w:val="28"/>
          <w:szCs w:val="28"/>
          <w:rtl/>
          <w:lang w:eastAsia="en-US" w:bidi="fa-IR"/>
        </w:rPr>
        <w:t xml:space="preserve">نامه </w:t>
      </w:r>
      <w:r w:rsidRPr="00E54FBF">
        <w:rPr>
          <w:rFonts w:eastAsia="Times New Roman" w:cs="B Nazanin"/>
          <w:sz w:val="28"/>
          <w:szCs w:val="28"/>
          <w:lang w:eastAsia="en-US" w:bidi="fa-IR"/>
        </w:rPr>
        <w:t>AISC360-10</w:t>
      </w:r>
      <w:r w:rsidRPr="00E54FBF">
        <w:rPr>
          <w:rFonts w:eastAsia="Times New Roman" w:cs="B Nazanin" w:hint="cs"/>
          <w:sz w:val="28"/>
          <w:szCs w:val="28"/>
          <w:rtl/>
          <w:lang w:eastAsia="en-US" w:bidi="fa-IR"/>
        </w:rPr>
        <w:t xml:space="preserve"> در ادامه آورده شده است. </w:t>
      </w:r>
    </w:p>
    <w:p w:rsidR="00E54FBF" w:rsidRDefault="00E54FBF" w:rsidP="00E54FBF">
      <w:pPr>
        <w:tabs>
          <w:tab w:val="left" w:pos="943"/>
        </w:tabs>
        <w:bidi/>
        <w:spacing w:line="360" w:lineRule="auto"/>
        <w:jc w:val="both"/>
        <w:rPr>
          <w:rFonts w:cs="B Nazanin"/>
          <w:b/>
          <w:bCs/>
          <w:sz w:val="28"/>
          <w:szCs w:val="28"/>
          <w:rtl/>
          <w:lang w:bidi="fa-IR"/>
        </w:rPr>
      </w:pPr>
    </w:p>
    <w:p w:rsidR="0063123D" w:rsidRDefault="0063123D" w:rsidP="00E54FBF">
      <w:pPr>
        <w:tabs>
          <w:tab w:val="left" w:pos="943"/>
        </w:tabs>
        <w:bidi/>
        <w:spacing w:line="360" w:lineRule="auto"/>
        <w:jc w:val="both"/>
        <w:rPr>
          <w:rFonts w:cs="B Nazanin"/>
          <w:b/>
          <w:bCs/>
          <w:sz w:val="28"/>
          <w:szCs w:val="28"/>
          <w:lang w:bidi="fa-IR"/>
        </w:rPr>
      </w:pPr>
    </w:p>
    <w:p w:rsidR="0063123D" w:rsidRDefault="0063123D" w:rsidP="0063123D">
      <w:pPr>
        <w:tabs>
          <w:tab w:val="left" w:pos="943"/>
        </w:tabs>
        <w:bidi/>
        <w:spacing w:line="360" w:lineRule="auto"/>
        <w:jc w:val="both"/>
        <w:rPr>
          <w:rFonts w:cs="B Nazanin"/>
          <w:b/>
          <w:bCs/>
          <w:sz w:val="28"/>
          <w:szCs w:val="28"/>
          <w:lang w:bidi="fa-IR"/>
        </w:rPr>
      </w:pPr>
    </w:p>
    <w:p w:rsidR="0063123D" w:rsidRDefault="0063123D" w:rsidP="0063123D">
      <w:pPr>
        <w:tabs>
          <w:tab w:val="left" w:pos="943"/>
        </w:tabs>
        <w:bidi/>
        <w:spacing w:line="360" w:lineRule="auto"/>
        <w:jc w:val="both"/>
        <w:rPr>
          <w:rFonts w:cs="B Nazanin"/>
          <w:b/>
          <w:bCs/>
          <w:sz w:val="28"/>
          <w:szCs w:val="28"/>
          <w:lang w:bidi="fa-IR"/>
        </w:rPr>
      </w:pPr>
    </w:p>
    <w:p w:rsidR="0063123D" w:rsidRDefault="0063123D" w:rsidP="0063123D">
      <w:pPr>
        <w:tabs>
          <w:tab w:val="left" w:pos="943"/>
        </w:tabs>
        <w:bidi/>
        <w:spacing w:line="360" w:lineRule="auto"/>
        <w:jc w:val="both"/>
        <w:rPr>
          <w:rFonts w:cs="B Nazanin"/>
          <w:b/>
          <w:bCs/>
          <w:sz w:val="28"/>
          <w:szCs w:val="28"/>
          <w:lang w:bidi="fa-IR"/>
        </w:rPr>
      </w:pPr>
    </w:p>
    <w:p w:rsidR="00EB18BC" w:rsidRDefault="00EB18BC" w:rsidP="0063123D">
      <w:pPr>
        <w:tabs>
          <w:tab w:val="left" w:pos="943"/>
        </w:tabs>
        <w:bidi/>
        <w:spacing w:line="360" w:lineRule="auto"/>
        <w:jc w:val="both"/>
        <w:rPr>
          <w:rFonts w:cs="B Nazanin"/>
          <w:b/>
          <w:bCs/>
          <w:sz w:val="28"/>
          <w:szCs w:val="28"/>
          <w:lang w:bidi="fa-IR"/>
        </w:rPr>
      </w:pPr>
    </w:p>
    <w:p w:rsidR="00EB18BC" w:rsidRDefault="00EB18BC" w:rsidP="00EB18BC">
      <w:pPr>
        <w:tabs>
          <w:tab w:val="left" w:pos="943"/>
        </w:tabs>
        <w:bidi/>
        <w:spacing w:line="360" w:lineRule="auto"/>
        <w:jc w:val="both"/>
        <w:rPr>
          <w:rFonts w:cs="B Nazanin"/>
          <w:b/>
          <w:bCs/>
          <w:sz w:val="28"/>
          <w:szCs w:val="28"/>
          <w:lang w:bidi="fa-IR"/>
        </w:rPr>
      </w:pPr>
    </w:p>
    <w:p w:rsidR="00EB18BC" w:rsidRDefault="00EB18BC" w:rsidP="00EB18BC">
      <w:pPr>
        <w:tabs>
          <w:tab w:val="left" w:pos="943"/>
        </w:tabs>
        <w:bidi/>
        <w:spacing w:line="360" w:lineRule="auto"/>
        <w:jc w:val="both"/>
        <w:rPr>
          <w:rFonts w:cs="B Nazanin"/>
          <w:b/>
          <w:bCs/>
          <w:sz w:val="28"/>
          <w:szCs w:val="28"/>
          <w:lang w:bidi="fa-IR"/>
        </w:rPr>
      </w:pPr>
    </w:p>
    <w:p w:rsidR="00EB18BC" w:rsidRDefault="00EB18BC" w:rsidP="00EB18BC">
      <w:pPr>
        <w:tabs>
          <w:tab w:val="left" w:pos="943"/>
        </w:tabs>
        <w:bidi/>
        <w:spacing w:line="360" w:lineRule="auto"/>
        <w:jc w:val="both"/>
        <w:rPr>
          <w:rFonts w:cs="B Nazanin"/>
          <w:b/>
          <w:bCs/>
          <w:sz w:val="28"/>
          <w:szCs w:val="28"/>
          <w:lang w:bidi="fa-IR"/>
        </w:rPr>
      </w:pPr>
    </w:p>
    <w:p w:rsidR="00EB18BC" w:rsidRDefault="00EB18BC" w:rsidP="00EB18BC">
      <w:pPr>
        <w:tabs>
          <w:tab w:val="left" w:pos="943"/>
        </w:tabs>
        <w:bidi/>
        <w:spacing w:line="360" w:lineRule="auto"/>
        <w:jc w:val="both"/>
        <w:rPr>
          <w:rFonts w:cs="B Nazanin"/>
          <w:b/>
          <w:bCs/>
          <w:sz w:val="28"/>
          <w:szCs w:val="28"/>
          <w:lang w:bidi="fa-IR"/>
        </w:rPr>
      </w:pPr>
    </w:p>
    <w:p w:rsidR="00EB18BC" w:rsidRDefault="00EB18BC" w:rsidP="00EB18BC">
      <w:pPr>
        <w:tabs>
          <w:tab w:val="left" w:pos="943"/>
        </w:tabs>
        <w:bidi/>
        <w:spacing w:line="360" w:lineRule="auto"/>
        <w:jc w:val="both"/>
        <w:rPr>
          <w:rFonts w:cs="B Nazanin"/>
          <w:b/>
          <w:bCs/>
          <w:sz w:val="28"/>
          <w:szCs w:val="28"/>
          <w:lang w:bidi="fa-IR"/>
        </w:rPr>
      </w:pPr>
    </w:p>
    <w:p w:rsidR="00EB18BC" w:rsidRDefault="00EB18BC" w:rsidP="00EB18BC">
      <w:pPr>
        <w:tabs>
          <w:tab w:val="left" w:pos="943"/>
        </w:tabs>
        <w:bidi/>
        <w:spacing w:line="360" w:lineRule="auto"/>
        <w:jc w:val="both"/>
        <w:rPr>
          <w:rFonts w:cs="B Nazanin"/>
          <w:b/>
          <w:bCs/>
          <w:sz w:val="28"/>
          <w:szCs w:val="28"/>
          <w:lang w:bidi="fa-IR"/>
        </w:rPr>
      </w:pPr>
    </w:p>
    <w:p w:rsidR="00EB18BC" w:rsidRDefault="00EB18BC" w:rsidP="00EB18BC">
      <w:pPr>
        <w:tabs>
          <w:tab w:val="left" w:pos="943"/>
        </w:tabs>
        <w:bidi/>
        <w:spacing w:line="360" w:lineRule="auto"/>
        <w:jc w:val="both"/>
        <w:rPr>
          <w:rFonts w:cs="B Nazanin"/>
          <w:b/>
          <w:bCs/>
          <w:sz w:val="28"/>
          <w:szCs w:val="28"/>
          <w:lang w:bidi="fa-IR"/>
        </w:rPr>
      </w:pPr>
    </w:p>
    <w:p w:rsidR="00EB18BC" w:rsidRDefault="00EB18BC" w:rsidP="00EB18BC">
      <w:pPr>
        <w:tabs>
          <w:tab w:val="left" w:pos="943"/>
        </w:tabs>
        <w:bidi/>
        <w:spacing w:line="360" w:lineRule="auto"/>
        <w:jc w:val="both"/>
        <w:rPr>
          <w:rFonts w:cs="B Nazanin"/>
          <w:b/>
          <w:bCs/>
          <w:sz w:val="28"/>
          <w:szCs w:val="28"/>
          <w:lang w:bidi="fa-IR"/>
        </w:rPr>
      </w:pPr>
    </w:p>
    <w:p w:rsidR="00EB18BC" w:rsidRDefault="00EB18BC" w:rsidP="00EB18BC">
      <w:pPr>
        <w:tabs>
          <w:tab w:val="left" w:pos="943"/>
        </w:tabs>
        <w:bidi/>
        <w:spacing w:line="360" w:lineRule="auto"/>
        <w:jc w:val="both"/>
        <w:rPr>
          <w:rFonts w:cs="B Nazanin"/>
          <w:b/>
          <w:bCs/>
          <w:sz w:val="28"/>
          <w:szCs w:val="28"/>
          <w:lang w:bidi="fa-IR"/>
        </w:rPr>
      </w:pPr>
    </w:p>
    <w:p w:rsidR="00E54FBF" w:rsidRPr="00E54FBF" w:rsidRDefault="00E54FBF" w:rsidP="00EB18BC">
      <w:pPr>
        <w:tabs>
          <w:tab w:val="left" w:pos="943"/>
        </w:tabs>
        <w:bidi/>
        <w:spacing w:line="360" w:lineRule="auto"/>
        <w:jc w:val="both"/>
        <w:rPr>
          <w:rFonts w:cs="B Nazanin"/>
          <w:b/>
          <w:bCs/>
          <w:sz w:val="28"/>
          <w:szCs w:val="28"/>
          <w:lang w:bidi="fa-IR"/>
        </w:rPr>
      </w:pPr>
      <w:r w:rsidRPr="00E54FBF">
        <w:rPr>
          <w:rFonts w:cs="B Nazanin" w:hint="cs"/>
          <w:b/>
          <w:bCs/>
          <w:sz w:val="28"/>
          <w:szCs w:val="28"/>
          <w:rtl/>
          <w:lang w:bidi="fa-IR"/>
        </w:rPr>
        <w:lastRenderedPageBreak/>
        <w:t xml:space="preserve">نسبت نیرو به ظرفیت کل سازه </w:t>
      </w:r>
    </w:p>
    <w:p w:rsidR="00E54FBF" w:rsidRPr="00E54FBF" w:rsidRDefault="00E54FBF" w:rsidP="00E54FBF">
      <w:pPr>
        <w:tabs>
          <w:tab w:val="left" w:pos="943"/>
        </w:tabs>
        <w:bidi/>
        <w:spacing w:line="360" w:lineRule="auto"/>
        <w:jc w:val="both"/>
        <w:rPr>
          <w:rFonts w:cs="B Nazanin"/>
          <w:b/>
          <w:bCs/>
          <w:sz w:val="28"/>
          <w:szCs w:val="28"/>
          <w:rtl/>
          <w:lang w:bidi="fa-IR"/>
        </w:rPr>
      </w:pPr>
    </w:p>
    <w:p w:rsidR="00E54FBF" w:rsidRPr="00E54FBF" w:rsidRDefault="00E54FBF" w:rsidP="00E54FBF">
      <w:pPr>
        <w:tabs>
          <w:tab w:val="left" w:pos="943"/>
        </w:tabs>
        <w:bidi/>
        <w:spacing w:line="360" w:lineRule="auto"/>
        <w:jc w:val="both"/>
        <w:rPr>
          <w:rFonts w:cs="B Nazanin"/>
          <w:b/>
          <w:bCs/>
          <w:sz w:val="28"/>
          <w:szCs w:val="28"/>
          <w:rtl/>
          <w:lang w:bidi="fa-IR"/>
        </w:rPr>
      </w:pPr>
    </w:p>
    <w:p w:rsidR="00E54FBF" w:rsidRPr="00E54FBF" w:rsidRDefault="00127787" w:rsidP="00E54FBF">
      <w:pPr>
        <w:tabs>
          <w:tab w:val="left" w:pos="943"/>
        </w:tabs>
        <w:bidi/>
        <w:spacing w:line="360" w:lineRule="auto"/>
        <w:jc w:val="center"/>
        <w:rPr>
          <w:rFonts w:cs="B Nazanin"/>
          <w:b/>
          <w:bCs/>
          <w:sz w:val="28"/>
          <w:szCs w:val="28"/>
          <w:rtl/>
          <w:lang w:bidi="fa-IR"/>
        </w:rPr>
      </w:pPr>
      <w:r>
        <w:rPr>
          <w:noProof/>
          <w:lang w:eastAsia="en-US"/>
        </w:rPr>
        <w:drawing>
          <wp:inline distT="0" distB="0" distL="0" distR="0" wp14:anchorId="4CBCD4B4" wp14:editId="6AC8CEB4">
            <wp:extent cx="5715495" cy="6660457"/>
            <wp:effectExtent l="0" t="0" r="0" b="7620"/>
            <wp:docPr id="1808" name="Picture 1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3"/>
                    <a:stretch>
                      <a:fillRect/>
                    </a:stretch>
                  </pic:blipFill>
                  <pic:spPr>
                    <a:xfrm>
                      <a:off x="0" y="0"/>
                      <a:ext cx="5715495" cy="6660457"/>
                    </a:xfrm>
                    <a:prstGeom prst="rect">
                      <a:avLst/>
                    </a:prstGeom>
                  </pic:spPr>
                </pic:pic>
              </a:graphicData>
            </a:graphic>
          </wp:inline>
        </w:drawing>
      </w:r>
    </w:p>
    <w:p w:rsidR="00E54FBF" w:rsidRDefault="00E54FBF" w:rsidP="00E54FBF">
      <w:pPr>
        <w:bidi/>
        <w:rPr>
          <w:rFonts w:cs="B Nazanin"/>
          <w:lang w:bidi="fa-IR"/>
        </w:rPr>
      </w:pPr>
    </w:p>
    <w:p w:rsidR="0063123D" w:rsidRDefault="0063123D" w:rsidP="0063123D">
      <w:pPr>
        <w:bidi/>
        <w:rPr>
          <w:rFonts w:cs="B Nazanin"/>
          <w:lang w:bidi="fa-IR"/>
        </w:rPr>
      </w:pPr>
    </w:p>
    <w:p w:rsidR="0063123D" w:rsidRPr="00E54FBF" w:rsidRDefault="0063123D" w:rsidP="0063123D">
      <w:pPr>
        <w:bidi/>
        <w:rPr>
          <w:rFonts w:cs="B Nazanin"/>
          <w:rtl/>
          <w:lang w:bidi="fa-IR"/>
        </w:rPr>
      </w:pPr>
    </w:p>
    <w:p w:rsidR="00E54FBF" w:rsidRPr="00E54FBF" w:rsidRDefault="00E54FBF" w:rsidP="00E54FBF">
      <w:pPr>
        <w:bidi/>
        <w:rPr>
          <w:rFonts w:cs="B Nazanin"/>
          <w:rtl/>
          <w:lang w:bidi="fa-IR"/>
        </w:rPr>
      </w:pPr>
    </w:p>
    <w:p w:rsidR="00E54FBF" w:rsidRPr="00E54FBF" w:rsidRDefault="00E54FBF" w:rsidP="00E54FBF">
      <w:pPr>
        <w:spacing w:after="160" w:line="259" w:lineRule="auto"/>
        <w:jc w:val="center"/>
        <w:rPr>
          <w:rFonts w:ascii="Arial" w:eastAsia="Times New Roman" w:hAnsi="Calibri" w:cs="Arial"/>
          <w:b/>
          <w:bCs/>
          <w:color w:val="000000"/>
          <w:sz w:val="27"/>
          <w:szCs w:val="27"/>
          <w:rtl/>
          <w:lang w:eastAsia="en-US" w:bidi="fa-IR"/>
        </w:rPr>
      </w:pPr>
      <w:r w:rsidRPr="00E54FBF">
        <w:rPr>
          <w:rFonts w:ascii="Arial" w:eastAsia="Times New Roman" w:hAnsi="Calibri" w:cs="Arial"/>
          <w:b/>
          <w:bCs/>
          <w:color w:val="000000"/>
          <w:sz w:val="27"/>
          <w:szCs w:val="27"/>
          <w:lang w:eastAsia="en-US" w:bidi="fa-IR"/>
        </w:rPr>
        <w:lastRenderedPageBreak/>
        <w:t xml:space="preserve">ETABS 2016 Steel Frame Design </w:t>
      </w:r>
      <w:r w:rsidRPr="00E54FBF">
        <w:rPr>
          <w:rFonts w:ascii="Arial" w:eastAsia="Times New Roman" w:hAnsi="Calibri" w:cs="Arial" w:hint="cs"/>
          <w:b/>
          <w:bCs/>
          <w:color w:val="000000"/>
          <w:sz w:val="27"/>
          <w:szCs w:val="27"/>
          <w:rtl/>
          <w:lang w:eastAsia="en-US" w:bidi="fa-IR"/>
        </w:rPr>
        <w:t xml:space="preserve">  </w:t>
      </w:r>
      <w:r w:rsidRPr="00E54FBF">
        <w:rPr>
          <w:rFonts w:ascii="Arial" w:eastAsia="Times New Roman" w:hAnsi="Calibri" w:cs="B Nazanin" w:hint="cs"/>
          <w:b/>
          <w:bCs/>
          <w:color w:val="FF0000"/>
          <w:rtl/>
          <w:lang w:eastAsia="en-US" w:bidi="fa-IR"/>
        </w:rPr>
        <w:t xml:space="preserve">ضریب امگا زلزله تشدید یافته </w:t>
      </w:r>
    </w:p>
    <w:p w:rsidR="00E54FBF" w:rsidRPr="00E54FBF" w:rsidRDefault="00E54FBF" w:rsidP="00E54FBF">
      <w:pPr>
        <w:bidi/>
        <w:rPr>
          <w:rFonts w:cs="B Nazanin"/>
          <w:sz w:val="28"/>
          <w:szCs w:val="28"/>
          <w:rtl/>
          <w:lang w:bidi="fa-IR"/>
        </w:rPr>
      </w:pPr>
    </w:p>
    <w:p w:rsidR="00E54FBF" w:rsidRPr="00E54FBF" w:rsidRDefault="00127787" w:rsidP="00E54FBF">
      <w:pPr>
        <w:bidi/>
        <w:jc w:val="center"/>
        <w:rPr>
          <w:rFonts w:cs="B Nazanin"/>
          <w:sz w:val="28"/>
          <w:szCs w:val="28"/>
          <w:rtl/>
          <w:lang w:bidi="fa-IR"/>
        </w:rPr>
      </w:pPr>
      <w:r>
        <w:rPr>
          <w:noProof/>
          <w:lang w:eastAsia="en-US"/>
        </w:rPr>
        <w:drawing>
          <wp:inline distT="0" distB="0" distL="0" distR="0" wp14:anchorId="0B79A3FB" wp14:editId="4D6B132C">
            <wp:extent cx="6576695" cy="3558540"/>
            <wp:effectExtent l="0" t="0" r="0" b="3810"/>
            <wp:docPr id="1809" name="Picture 1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4"/>
                    <a:stretch>
                      <a:fillRect/>
                    </a:stretch>
                  </pic:blipFill>
                  <pic:spPr>
                    <a:xfrm>
                      <a:off x="0" y="0"/>
                      <a:ext cx="6576695" cy="3558540"/>
                    </a:xfrm>
                    <a:prstGeom prst="rect">
                      <a:avLst/>
                    </a:prstGeom>
                  </pic:spPr>
                </pic:pic>
              </a:graphicData>
            </a:graphic>
          </wp:inline>
        </w:drawing>
      </w:r>
    </w:p>
    <w:p w:rsidR="00E54FBF" w:rsidRPr="00E54FBF" w:rsidRDefault="00E54FBF" w:rsidP="00E54FBF">
      <w:pPr>
        <w:bidi/>
        <w:rPr>
          <w:rFonts w:cs="B Nazanin"/>
          <w:sz w:val="28"/>
          <w:szCs w:val="28"/>
          <w:rtl/>
          <w:lang w:bidi="fa-IR"/>
        </w:rPr>
      </w:pPr>
    </w:p>
    <w:p w:rsidR="00127787" w:rsidRPr="00DD0594" w:rsidRDefault="00127787" w:rsidP="00DD0594">
      <w:pPr>
        <w:bidi/>
        <w:jc w:val="center"/>
        <w:rPr>
          <w:rFonts w:cs="B Nazanin"/>
          <w:sz w:val="28"/>
          <w:szCs w:val="28"/>
          <w:lang w:bidi="fa-IR"/>
        </w:rPr>
      </w:pPr>
      <w:r>
        <w:rPr>
          <w:noProof/>
          <w:lang w:eastAsia="en-US"/>
        </w:rPr>
        <w:drawing>
          <wp:inline distT="0" distB="0" distL="0" distR="0" wp14:anchorId="04CA70F6" wp14:editId="5A084E61">
            <wp:extent cx="6660515" cy="2964180"/>
            <wp:effectExtent l="0" t="0" r="6985" b="7620"/>
            <wp:docPr id="1810" name="Picture 18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5"/>
                    <a:stretch>
                      <a:fillRect/>
                    </a:stretch>
                  </pic:blipFill>
                  <pic:spPr>
                    <a:xfrm>
                      <a:off x="0" y="0"/>
                      <a:ext cx="6660515" cy="2964180"/>
                    </a:xfrm>
                    <a:prstGeom prst="rect">
                      <a:avLst/>
                    </a:prstGeom>
                  </pic:spPr>
                </pic:pic>
              </a:graphicData>
            </a:graphic>
          </wp:inline>
        </w:drawing>
      </w:r>
    </w:p>
    <w:p w:rsidR="00EB18BC" w:rsidRDefault="00EB18BC" w:rsidP="009A68F2">
      <w:pPr>
        <w:bidi/>
        <w:rPr>
          <w:rFonts w:cs="B Nazanin"/>
          <w:b/>
          <w:bCs/>
          <w:sz w:val="28"/>
          <w:szCs w:val="28"/>
          <w:lang w:bidi="fa-IR"/>
        </w:rPr>
      </w:pPr>
    </w:p>
    <w:p w:rsidR="00EB18BC" w:rsidRDefault="00EB18BC" w:rsidP="00EB18BC">
      <w:pPr>
        <w:bidi/>
        <w:rPr>
          <w:rFonts w:cs="B Nazanin"/>
          <w:b/>
          <w:bCs/>
          <w:sz w:val="28"/>
          <w:szCs w:val="28"/>
          <w:lang w:bidi="fa-IR"/>
        </w:rPr>
      </w:pPr>
    </w:p>
    <w:p w:rsidR="00EB18BC" w:rsidRDefault="00EB18BC" w:rsidP="00EB18BC">
      <w:pPr>
        <w:bidi/>
        <w:rPr>
          <w:rFonts w:cs="B Nazanin"/>
          <w:b/>
          <w:bCs/>
          <w:sz w:val="28"/>
          <w:szCs w:val="28"/>
          <w:lang w:bidi="fa-IR"/>
        </w:rPr>
      </w:pPr>
    </w:p>
    <w:p w:rsidR="00EB18BC" w:rsidRDefault="00EB18BC" w:rsidP="00EB18BC">
      <w:pPr>
        <w:bidi/>
        <w:rPr>
          <w:rFonts w:cs="B Nazanin"/>
          <w:b/>
          <w:bCs/>
          <w:sz w:val="28"/>
          <w:szCs w:val="28"/>
          <w:lang w:bidi="fa-IR"/>
        </w:rPr>
      </w:pPr>
    </w:p>
    <w:p w:rsidR="00EB18BC" w:rsidRDefault="00EB18BC" w:rsidP="00EB18BC">
      <w:pPr>
        <w:bidi/>
        <w:rPr>
          <w:rFonts w:cs="B Nazanin"/>
          <w:b/>
          <w:bCs/>
          <w:sz w:val="28"/>
          <w:szCs w:val="28"/>
          <w:lang w:bidi="fa-IR"/>
        </w:rPr>
      </w:pPr>
    </w:p>
    <w:p w:rsidR="00EB18BC" w:rsidRDefault="00EB18BC" w:rsidP="00EB18BC">
      <w:pPr>
        <w:bidi/>
        <w:rPr>
          <w:rFonts w:cs="B Nazanin"/>
          <w:b/>
          <w:bCs/>
          <w:sz w:val="28"/>
          <w:szCs w:val="28"/>
          <w:lang w:bidi="fa-IR"/>
        </w:rPr>
      </w:pPr>
    </w:p>
    <w:p w:rsidR="00EB18BC" w:rsidRDefault="00EB18BC" w:rsidP="00EB18BC">
      <w:pPr>
        <w:bidi/>
        <w:rPr>
          <w:rFonts w:cs="B Nazanin"/>
          <w:b/>
          <w:bCs/>
          <w:sz w:val="28"/>
          <w:szCs w:val="28"/>
          <w:lang w:bidi="fa-IR"/>
        </w:rPr>
      </w:pPr>
    </w:p>
    <w:p w:rsidR="00E54FBF" w:rsidRPr="00E54FBF" w:rsidRDefault="00E54FBF" w:rsidP="00EB18BC">
      <w:pPr>
        <w:bidi/>
        <w:rPr>
          <w:rFonts w:cs="B Nazanin"/>
          <w:b/>
          <w:bCs/>
          <w:sz w:val="28"/>
          <w:szCs w:val="28"/>
          <w:rtl/>
          <w:lang w:bidi="fa-IR"/>
        </w:rPr>
      </w:pPr>
      <w:r w:rsidRPr="00E54FBF">
        <w:rPr>
          <w:rFonts w:cs="B Nazanin" w:hint="cs"/>
          <w:b/>
          <w:bCs/>
          <w:sz w:val="28"/>
          <w:szCs w:val="28"/>
          <w:rtl/>
          <w:lang w:bidi="fa-IR"/>
        </w:rPr>
        <w:lastRenderedPageBreak/>
        <w:t xml:space="preserve">نمای سه بعدی سازه </w:t>
      </w:r>
    </w:p>
    <w:p w:rsidR="00E54FBF" w:rsidRPr="00E54FBF" w:rsidRDefault="00E54FBF" w:rsidP="00E54FBF">
      <w:pPr>
        <w:bidi/>
        <w:rPr>
          <w:rFonts w:cs="B Nazanin"/>
          <w:b/>
          <w:bCs/>
          <w:sz w:val="28"/>
          <w:szCs w:val="28"/>
          <w:rtl/>
          <w:lang w:bidi="fa-IR"/>
        </w:rPr>
      </w:pPr>
    </w:p>
    <w:p w:rsidR="00E54FBF" w:rsidRPr="00E54FBF" w:rsidRDefault="00E54FBF" w:rsidP="00E54FBF">
      <w:pPr>
        <w:bidi/>
        <w:rPr>
          <w:rFonts w:cs="B Nazanin"/>
          <w:b/>
          <w:bCs/>
          <w:sz w:val="28"/>
          <w:szCs w:val="28"/>
          <w:rtl/>
          <w:lang w:bidi="fa-IR"/>
        </w:rPr>
      </w:pPr>
    </w:p>
    <w:p w:rsidR="00E54FBF" w:rsidRPr="00E54FBF" w:rsidRDefault="00E54FBF" w:rsidP="00E54FBF">
      <w:pPr>
        <w:bidi/>
        <w:rPr>
          <w:rFonts w:cs="B Nazanin"/>
          <w:sz w:val="28"/>
          <w:szCs w:val="28"/>
          <w:rtl/>
          <w:lang w:bidi="fa-IR"/>
        </w:rPr>
      </w:pPr>
    </w:p>
    <w:p w:rsidR="00E54FBF" w:rsidRPr="00E54FBF" w:rsidRDefault="00127787" w:rsidP="00E54FBF">
      <w:pPr>
        <w:bidi/>
        <w:jc w:val="center"/>
        <w:rPr>
          <w:rFonts w:cs="B Nazanin"/>
          <w:sz w:val="28"/>
          <w:szCs w:val="28"/>
          <w:rtl/>
          <w:lang w:bidi="fa-IR"/>
        </w:rPr>
      </w:pPr>
      <w:r>
        <w:rPr>
          <w:noProof/>
          <w:lang w:eastAsia="en-US"/>
        </w:rPr>
        <w:drawing>
          <wp:inline distT="0" distB="0" distL="0" distR="0" wp14:anchorId="6F400FBC" wp14:editId="1A96B88F">
            <wp:extent cx="5715495" cy="6660457"/>
            <wp:effectExtent l="0" t="0" r="0" b="7620"/>
            <wp:docPr id="1811" name="Picture 18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6"/>
                    <a:stretch>
                      <a:fillRect/>
                    </a:stretch>
                  </pic:blipFill>
                  <pic:spPr>
                    <a:xfrm>
                      <a:off x="0" y="0"/>
                      <a:ext cx="5715495" cy="6660457"/>
                    </a:xfrm>
                    <a:prstGeom prst="rect">
                      <a:avLst/>
                    </a:prstGeom>
                  </pic:spPr>
                </pic:pic>
              </a:graphicData>
            </a:graphic>
          </wp:inline>
        </w:drawing>
      </w:r>
    </w:p>
    <w:p w:rsidR="00E54FBF" w:rsidRPr="00E54FBF" w:rsidRDefault="00E54FBF" w:rsidP="00DD0594">
      <w:pPr>
        <w:bidi/>
        <w:rPr>
          <w:rFonts w:cs="B Nazanin"/>
          <w:sz w:val="28"/>
          <w:szCs w:val="28"/>
          <w:rtl/>
          <w:lang w:bidi="fa-IR"/>
        </w:rPr>
      </w:pPr>
    </w:p>
    <w:p w:rsidR="00E54FBF" w:rsidRPr="00E54FBF" w:rsidRDefault="00127787" w:rsidP="00127787">
      <w:pPr>
        <w:bidi/>
        <w:rPr>
          <w:rFonts w:cs="B Nazanin"/>
          <w:sz w:val="28"/>
          <w:szCs w:val="28"/>
          <w:rtl/>
          <w:lang w:bidi="fa-IR"/>
        </w:rPr>
      </w:pPr>
      <w:r>
        <w:rPr>
          <w:noProof/>
          <w:lang w:eastAsia="en-US"/>
        </w:rPr>
        <w:lastRenderedPageBreak/>
        <w:drawing>
          <wp:inline distT="0" distB="0" distL="0" distR="0" wp14:anchorId="089FD2FE" wp14:editId="4B744DA9">
            <wp:extent cx="6660515" cy="3657600"/>
            <wp:effectExtent l="0" t="0" r="6985" b="0"/>
            <wp:docPr id="1812" name="Picture 18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7"/>
                    <a:stretch>
                      <a:fillRect/>
                    </a:stretch>
                  </pic:blipFill>
                  <pic:spPr>
                    <a:xfrm>
                      <a:off x="0" y="0"/>
                      <a:ext cx="6660515" cy="3657600"/>
                    </a:xfrm>
                    <a:prstGeom prst="rect">
                      <a:avLst/>
                    </a:prstGeom>
                  </pic:spPr>
                </pic:pic>
              </a:graphicData>
            </a:graphic>
          </wp:inline>
        </w:drawing>
      </w:r>
    </w:p>
    <w:p w:rsidR="00127787" w:rsidRPr="00E54FBF" w:rsidRDefault="00127787" w:rsidP="00DD0594">
      <w:pPr>
        <w:bidi/>
        <w:rPr>
          <w:rFonts w:cs="B Nazanin"/>
          <w:sz w:val="28"/>
          <w:szCs w:val="28"/>
          <w:rtl/>
          <w:lang w:bidi="fa-IR"/>
        </w:rPr>
      </w:pPr>
    </w:p>
    <w:p w:rsidR="00E54FBF" w:rsidRPr="00E54FBF" w:rsidRDefault="00127787" w:rsidP="00E54FBF">
      <w:pPr>
        <w:bidi/>
        <w:jc w:val="center"/>
        <w:rPr>
          <w:rFonts w:cs="B Nazanin"/>
          <w:sz w:val="28"/>
          <w:szCs w:val="28"/>
          <w:rtl/>
          <w:lang w:bidi="fa-IR"/>
        </w:rPr>
      </w:pPr>
      <w:r>
        <w:rPr>
          <w:noProof/>
          <w:lang w:eastAsia="en-US"/>
        </w:rPr>
        <w:drawing>
          <wp:inline distT="0" distB="0" distL="0" distR="0" wp14:anchorId="29BD30A3" wp14:editId="47140E2C">
            <wp:extent cx="6660515" cy="3726180"/>
            <wp:effectExtent l="0" t="0" r="6985" b="7620"/>
            <wp:docPr id="1813" name="Picture 18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8"/>
                    <a:stretch>
                      <a:fillRect/>
                    </a:stretch>
                  </pic:blipFill>
                  <pic:spPr>
                    <a:xfrm>
                      <a:off x="0" y="0"/>
                      <a:ext cx="6660515" cy="3726180"/>
                    </a:xfrm>
                    <a:prstGeom prst="rect">
                      <a:avLst/>
                    </a:prstGeom>
                  </pic:spPr>
                </pic:pic>
              </a:graphicData>
            </a:graphic>
          </wp:inline>
        </w:drawing>
      </w:r>
    </w:p>
    <w:p w:rsidR="00127787" w:rsidRDefault="00127787" w:rsidP="00DD0594">
      <w:pPr>
        <w:bidi/>
        <w:jc w:val="center"/>
        <w:rPr>
          <w:rFonts w:cs="B Nazanin"/>
          <w:sz w:val="28"/>
          <w:szCs w:val="28"/>
          <w:lang w:bidi="fa-IR"/>
        </w:rPr>
      </w:pPr>
      <w:r>
        <w:rPr>
          <w:noProof/>
          <w:lang w:eastAsia="en-US"/>
        </w:rPr>
        <w:lastRenderedPageBreak/>
        <w:drawing>
          <wp:inline distT="0" distB="0" distL="0" distR="0" wp14:anchorId="3808AC29" wp14:editId="7BD9862C">
            <wp:extent cx="6660515" cy="4010025"/>
            <wp:effectExtent l="0" t="0" r="6985" b="9525"/>
            <wp:docPr id="1814" name="Picture 18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9"/>
                    <a:stretch>
                      <a:fillRect/>
                    </a:stretch>
                  </pic:blipFill>
                  <pic:spPr>
                    <a:xfrm>
                      <a:off x="0" y="0"/>
                      <a:ext cx="6660515" cy="4010025"/>
                    </a:xfrm>
                    <a:prstGeom prst="rect">
                      <a:avLst/>
                    </a:prstGeom>
                  </pic:spPr>
                </pic:pic>
              </a:graphicData>
            </a:graphic>
          </wp:inline>
        </w:drawing>
      </w:r>
    </w:p>
    <w:p w:rsidR="00E54FBF" w:rsidRPr="00E54FBF" w:rsidRDefault="00127787" w:rsidP="00DD0594">
      <w:pPr>
        <w:bidi/>
        <w:jc w:val="center"/>
        <w:rPr>
          <w:rFonts w:cs="B Nazanin"/>
          <w:sz w:val="28"/>
          <w:szCs w:val="28"/>
          <w:rtl/>
          <w:lang w:bidi="fa-IR"/>
        </w:rPr>
      </w:pPr>
      <w:r>
        <w:rPr>
          <w:noProof/>
          <w:lang w:eastAsia="en-US"/>
        </w:rPr>
        <w:drawing>
          <wp:inline distT="0" distB="0" distL="0" distR="0" wp14:anchorId="5CA86A48" wp14:editId="2C261A1E">
            <wp:extent cx="6660515" cy="4014470"/>
            <wp:effectExtent l="0" t="0" r="6985" b="5080"/>
            <wp:docPr id="1816" name="Picture 18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0"/>
                    <a:stretch>
                      <a:fillRect/>
                    </a:stretch>
                  </pic:blipFill>
                  <pic:spPr>
                    <a:xfrm>
                      <a:off x="0" y="0"/>
                      <a:ext cx="6660515" cy="4014470"/>
                    </a:xfrm>
                    <a:prstGeom prst="rect">
                      <a:avLst/>
                    </a:prstGeom>
                  </pic:spPr>
                </pic:pic>
              </a:graphicData>
            </a:graphic>
          </wp:inline>
        </w:drawing>
      </w:r>
    </w:p>
    <w:p w:rsidR="0099314A" w:rsidRDefault="00127787" w:rsidP="00DD0594">
      <w:pPr>
        <w:bidi/>
        <w:jc w:val="center"/>
        <w:rPr>
          <w:rFonts w:cs="B Nazanin"/>
          <w:sz w:val="28"/>
          <w:szCs w:val="28"/>
          <w:lang w:bidi="fa-IR"/>
        </w:rPr>
      </w:pPr>
      <w:r>
        <w:rPr>
          <w:noProof/>
          <w:lang w:eastAsia="en-US"/>
        </w:rPr>
        <w:lastRenderedPageBreak/>
        <w:drawing>
          <wp:inline distT="0" distB="0" distL="0" distR="0" wp14:anchorId="68BFB804" wp14:editId="4443FD98">
            <wp:extent cx="6660515" cy="3993515"/>
            <wp:effectExtent l="0" t="0" r="6985" b="6985"/>
            <wp:docPr id="1817" name="Picture 18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1"/>
                    <a:stretch>
                      <a:fillRect/>
                    </a:stretch>
                  </pic:blipFill>
                  <pic:spPr>
                    <a:xfrm>
                      <a:off x="0" y="0"/>
                      <a:ext cx="6660515" cy="3993515"/>
                    </a:xfrm>
                    <a:prstGeom prst="rect">
                      <a:avLst/>
                    </a:prstGeom>
                  </pic:spPr>
                </pic:pic>
              </a:graphicData>
            </a:graphic>
          </wp:inline>
        </w:drawing>
      </w:r>
    </w:p>
    <w:p w:rsidR="00E54FBF" w:rsidRPr="00E54FBF" w:rsidRDefault="00127787" w:rsidP="00DD0594">
      <w:pPr>
        <w:bidi/>
        <w:rPr>
          <w:rFonts w:cs="B Nazanin"/>
          <w:sz w:val="28"/>
          <w:szCs w:val="28"/>
          <w:rtl/>
          <w:lang w:bidi="fa-IR"/>
        </w:rPr>
      </w:pPr>
      <w:r>
        <w:rPr>
          <w:noProof/>
          <w:lang w:eastAsia="en-US"/>
        </w:rPr>
        <w:drawing>
          <wp:inline distT="0" distB="0" distL="0" distR="0" wp14:anchorId="05684772" wp14:editId="6749831B">
            <wp:extent cx="6660515" cy="4009390"/>
            <wp:effectExtent l="0" t="0" r="6985" b="0"/>
            <wp:docPr id="1818" name="Picture 18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2"/>
                    <a:stretch>
                      <a:fillRect/>
                    </a:stretch>
                  </pic:blipFill>
                  <pic:spPr>
                    <a:xfrm>
                      <a:off x="0" y="0"/>
                      <a:ext cx="6660515" cy="4009390"/>
                    </a:xfrm>
                    <a:prstGeom prst="rect">
                      <a:avLst/>
                    </a:prstGeom>
                  </pic:spPr>
                </pic:pic>
              </a:graphicData>
            </a:graphic>
          </wp:inline>
        </w:drawing>
      </w:r>
    </w:p>
    <w:p w:rsidR="00E54FBF" w:rsidRPr="00E54FBF" w:rsidRDefault="00127787" w:rsidP="00DD0594">
      <w:pPr>
        <w:bidi/>
        <w:rPr>
          <w:rFonts w:cs="B Nazanin"/>
          <w:sz w:val="28"/>
          <w:szCs w:val="28"/>
          <w:rtl/>
          <w:lang w:bidi="fa-IR"/>
        </w:rPr>
      </w:pPr>
      <w:r>
        <w:rPr>
          <w:noProof/>
          <w:lang w:eastAsia="en-US"/>
        </w:rPr>
        <w:lastRenderedPageBreak/>
        <w:drawing>
          <wp:inline distT="0" distB="0" distL="0" distR="0" wp14:anchorId="29162D93" wp14:editId="59F039A6">
            <wp:extent cx="6660515" cy="4012565"/>
            <wp:effectExtent l="0" t="0" r="6985" b="6985"/>
            <wp:docPr id="1819" name="Picture 18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3"/>
                    <a:stretch>
                      <a:fillRect/>
                    </a:stretch>
                  </pic:blipFill>
                  <pic:spPr>
                    <a:xfrm>
                      <a:off x="0" y="0"/>
                      <a:ext cx="6660515" cy="4012565"/>
                    </a:xfrm>
                    <a:prstGeom prst="rect">
                      <a:avLst/>
                    </a:prstGeom>
                  </pic:spPr>
                </pic:pic>
              </a:graphicData>
            </a:graphic>
          </wp:inline>
        </w:drawing>
      </w:r>
    </w:p>
    <w:p w:rsidR="00E54FBF" w:rsidRPr="00E54FBF" w:rsidRDefault="00127787" w:rsidP="00DD0594">
      <w:pPr>
        <w:bidi/>
        <w:rPr>
          <w:rFonts w:cs="B Nazanin"/>
          <w:sz w:val="28"/>
          <w:szCs w:val="28"/>
          <w:rtl/>
          <w:lang w:bidi="fa-IR"/>
        </w:rPr>
      </w:pPr>
      <w:r>
        <w:rPr>
          <w:noProof/>
          <w:lang w:eastAsia="en-US"/>
        </w:rPr>
        <w:drawing>
          <wp:inline distT="0" distB="0" distL="0" distR="0" wp14:anchorId="70872287" wp14:editId="6E197EC3">
            <wp:extent cx="6660515" cy="4029075"/>
            <wp:effectExtent l="0" t="0" r="6985" b="9525"/>
            <wp:docPr id="1821" name="Picture 18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4"/>
                    <a:stretch>
                      <a:fillRect/>
                    </a:stretch>
                  </pic:blipFill>
                  <pic:spPr>
                    <a:xfrm>
                      <a:off x="0" y="0"/>
                      <a:ext cx="6660515" cy="4029075"/>
                    </a:xfrm>
                    <a:prstGeom prst="rect">
                      <a:avLst/>
                    </a:prstGeom>
                  </pic:spPr>
                </pic:pic>
              </a:graphicData>
            </a:graphic>
          </wp:inline>
        </w:drawing>
      </w:r>
    </w:p>
    <w:p w:rsidR="00E54FBF" w:rsidRPr="00E54FBF" w:rsidRDefault="00127787" w:rsidP="00DD0594">
      <w:pPr>
        <w:bidi/>
        <w:rPr>
          <w:rFonts w:cs="B Nazanin"/>
          <w:sz w:val="28"/>
          <w:szCs w:val="28"/>
          <w:rtl/>
          <w:lang w:bidi="fa-IR"/>
        </w:rPr>
      </w:pPr>
      <w:r>
        <w:rPr>
          <w:noProof/>
          <w:lang w:eastAsia="en-US"/>
        </w:rPr>
        <w:lastRenderedPageBreak/>
        <w:drawing>
          <wp:inline distT="0" distB="0" distL="0" distR="0" wp14:anchorId="4461FE31" wp14:editId="31BEE05E">
            <wp:extent cx="6660515" cy="3994150"/>
            <wp:effectExtent l="0" t="0" r="6985" b="6350"/>
            <wp:docPr id="1822" name="Picture 18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5"/>
                    <a:stretch>
                      <a:fillRect/>
                    </a:stretch>
                  </pic:blipFill>
                  <pic:spPr>
                    <a:xfrm>
                      <a:off x="0" y="0"/>
                      <a:ext cx="6660515" cy="3994150"/>
                    </a:xfrm>
                    <a:prstGeom prst="rect">
                      <a:avLst/>
                    </a:prstGeom>
                  </pic:spPr>
                </pic:pic>
              </a:graphicData>
            </a:graphic>
          </wp:inline>
        </w:drawing>
      </w:r>
    </w:p>
    <w:p w:rsidR="00E54FBF" w:rsidRPr="00E54FBF" w:rsidRDefault="00127787" w:rsidP="00DD0594">
      <w:pPr>
        <w:bidi/>
        <w:jc w:val="center"/>
        <w:rPr>
          <w:rFonts w:cs="B Nazanin"/>
          <w:sz w:val="28"/>
          <w:szCs w:val="28"/>
          <w:rtl/>
          <w:lang w:bidi="fa-IR"/>
        </w:rPr>
      </w:pPr>
      <w:r>
        <w:rPr>
          <w:noProof/>
          <w:lang w:eastAsia="en-US"/>
        </w:rPr>
        <w:drawing>
          <wp:inline distT="0" distB="0" distL="0" distR="0" wp14:anchorId="7720CA83" wp14:editId="0C845D92">
            <wp:extent cx="6660515" cy="3994150"/>
            <wp:effectExtent l="0" t="0" r="6985" b="6350"/>
            <wp:docPr id="1823" name="Picture 18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6"/>
                    <a:stretch>
                      <a:fillRect/>
                    </a:stretch>
                  </pic:blipFill>
                  <pic:spPr>
                    <a:xfrm>
                      <a:off x="0" y="0"/>
                      <a:ext cx="6660515" cy="3994150"/>
                    </a:xfrm>
                    <a:prstGeom prst="rect">
                      <a:avLst/>
                    </a:prstGeom>
                  </pic:spPr>
                </pic:pic>
              </a:graphicData>
            </a:graphic>
          </wp:inline>
        </w:drawing>
      </w:r>
    </w:p>
    <w:p w:rsidR="00E54FBF" w:rsidRDefault="00E54FBF" w:rsidP="00E54FBF">
      <w:pPr>
        <w:bidi/>
        <w:rPr>
          <w:rFonts w:cs="B Nazanin"/>
          <w:sz w:val="28"/>
          <w:szCs w:val="28"/>
          <w:lang w:bidi="fa-IR"/>
        </w:rPr>
      </w:pPr>
    </w:p>
    <w:p w:rsidR="00E54FBF" w:rsidRPr="00E54FBF" w:rsidRDefault="00127787" w:rsidP="00DD0594">
      <w:pPr>
        <w:bidi/>
        <w:rPr>
          <w:rFonts w:cs="B Nazanin"/>
          <w:sz w:val="28"/>
          <w:szCs w:val="28"/>
          <w:rtl/>
          <w:lang w:bidi="fa-IR"/>
        </w:rPr>
      </w:pPr>
      <w:r>
        <w:rPr>
          <w:noProof/>
          <w:lang w:eastAsia="en-US"/>
        </w:rPr>
        <w:lastRenderedPageBreak/>
        <w:drawing>
          <wp:inline distT="0" distB="0" distL="0" distR="0" wp14:anchorId="0902CEC2" wp14:editId="4BA82EAA">
            <wp:extent cx="6660515" cy="4005580"/>
            <wp:effectExtent l="0" t="0" r="6985" b="0"/>
            <wp:docPr id="1824" name="Picture 18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7"/>
                    <a:stretch>
                      <a:fillRect/>
                    </a:stretch>
                  </pic:blipFill>
                  <pic:spPr>
                    <a:xfrm>
                      <a:off x="0" y="0"/>
                      <a:ext cx="6660515" cy="4005580"/>
                    </a:xfrm>
                    <a:prstGeom prst="rect">
                      <a:avLst/>
                    </a:prstGeom>
                  </pic:spPr>
                </pic:pic>
              </a:graphicData>
            </a:graphic>
          </wp:inline>
        </w:drawing>
      </w:r>
    </w:p>
    <w:p w:rsidR="00E54FBF" w:rsidRPr="00E54FBF" w:rsidRDefault="00127787" w:rsidP="00DD0594">
      <w:pPr>
        <w:bidi/>
        <w:jc w:val="center"/>
        <w:rPr>
          <w:rFonts w:cs="B Nazanin"/>
          <w:sz w:val="28"/>
          <w:szCs w:val="28"/>
          <w:rtl/>
          <w:lang w:bidi="fa-IR"/>
        </w:rPr>
      </w:pPr>
      <w:r>
        <w:rPr>
          <w:noProof/>
          <w:lang w:eastAsia="en-US"/>
        </w:rPr>
        <w:drawing>
          <wp:inline distT="0" distB="0" distL="0" distR="0" wp14:anchorId="3B3B95A7" wp14:editId="714568C7">
            <wp:extent cx="6660515" cy="3989070"/>
            <wp:effectExtent l="0" t="0" r="6985" b="0"/>
            <wp:docPr id="1825" name="Picture 18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8"/>
                    <a:stretch>
                      <a:fillRect/>
                    </a:stretch>
                  </pic:blipFill>
                  <pic:spPr>
                    <a:xfrm>
                      <a:off x="0" y="0"/>
                      <a:ext cx="6660515" cy="3989070"/>
                    </a:xfrm>
                    <a:prstGeom prst="rect">
                      <a:avLst/>
                    </a:prstGeom>
                  </pic:spPr>
                </pic:pic>
              </a:graphicData>
            </a:graphic>
          </wp:inline>
        </w:drawing>
      </w:r>
    </w:p>
    <w:p w:rsidR="00E54FBF" w:rsidRDefault="00E54FBF" w:rsidP="00E54FBF">
      <w:pPr>
        <w:bidi/>
        <w:rPr>
          <w:rFonts w:cs="B Nazanin"/>
          <w:sz w:val="28"/>
          <w:szCs w:val="28"/>
          <w:lang w:bidi="fa-IR"/>
        </w:rPr>
      </w:pPr>
    </w:p>
    <w:p w:rsidR="0099314A" w:rsidRPr="00E54FBF" w:rsidRDefault="00127787" w:rsidP="00DD0594">
      <w:pPr>
        <w:bidi/>
        <w:rPr>
          <w:rFonts w:cs="B Nazanin"/>
          <w:sz w:val="28"/>
          <w:szCs w:val="28"/>
          <w:rtl/>
          <w:lang w:bidi="fa-IR"/>
        </w:rPr>
      </w:pPr>
      <w:r>
        <w:rPr>
          <w:noProof/>
          <w:lang w:eastAsia="en-US"/>
        </w:rPr>
        <w:lastRenderedPageBreak/>
        <w:drawing>
          <wp:inline distT="0" distB="0" distL="0" distR="0" wp14:anchorId="54344E78" wp14:editId="57D91874">
            <wp:extent cx="6660515" cy="3994150"/>
            <wp:effectExtent l="0" t="0" r="6985" b="6350"/>
            <wp:docPr id="1826" name="Picture 18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9"/>
                    <a:stretch>
                      <a:fillRect/>
                    </a:stretch>
                  </pic:blipFill>
                  <pic:spPr>
                    <a:xfrm>
                      <a:off x="0" y="0"/>
                      <a:ext cx="6660515" cy="3994150"/>
                    </a:xfrm>
                    <a:prstGeom prst="rect">
                      <a:avLst/>
                    </a:prstGeom>
                  </pic:spPr>
                </pic:pic>
              </a:graphicData>
            </a:graphic>
          </wp:inline>
        </w:drawing>
      </w:r>
    </w:p>
    <w:p w:rsidR="00E54FBF" w:rsidRPr="00E54FBF" w:rsidRDefault="00127787" w:rsidP="00DD0594">
      <w:pPr>
        <w:bidi/>
        <w:jc w:val="center"/>
        <w:rPr>
          <w:rFonts w:cs="B Nazanin"/>
          <w:sz w:val="28"/>
          <w:szCs w:val="28"/>
          <w:rtl/>
          <w:lang w:bidi="fa-IR"/>
        </w:rPr>
      </w:pPr>
      <w:r>
        <w:rPr>
          <w:noProof/>
          <w:lang w:eastAsia="en-US"/>
        </w:rPr>
        <w:drawing>
          <wp:inline distT="0" distB="0" distL="0" distR="0" wp14:anchorId="7147E966" wp14:editId="271F0DE0">
            <wp:extent cx="6660515" cy="3990975"/>
            <wp:effectExtent l="0" t="0" r="6985" b="9525"/>
            <wp:docPr id="1827" name="Picture 18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0"/>
                    <a:stretch>
                      <a:fillRect/>
                    </a:stretch>
                  </pic:blipFill>
                  <pic:spPr>
                    <a:xfrm>
                      <a:off x="0" y="0"/>
                      <a:ext cx="6660515" cy="3990975"/>
                    </a:xfrm>
                    <a:prstGeom prst="rect">
                      <a:avLst/>
                    </a:prstGeom>
                  </pic:spPr>
                </pic:pic>
              </a:graphicData>
            </a:graphic>
          </wp:inline>
        </w:drawing>
      </w:r>
    </w:p>
    <w:p w:rsidR="00E54FBF" w:rsidRPr="00E54FBF" w:rsidRDefault="00127787" w:rsidP="00DD0594">
      <w:pPr>
        <w:bidi/>
        <w:rPr>
          <w:rFonts w:cs="B Nazanin"/>
          <w:sz w:val="28"/>
          <w:szCs w:val="28"/>
          <w:rtl/>
          <w:lang w:bidi="fa-IR"/>
        </w:rPr>
      </w:pPr>
      <w:r>
        <w:rPr>
          <w:noProof/>
          <w:lang w:eastAsia="en-US"/>
        </w:rPr>
        <w:lastRenderedPageBreak/>
        <w:drawing>
          <wp:inline distT="0" distB="0" distL="0" distR="0" wp14:anchorId="01C6C6A7" wp14:editId="40427664">
            <wp:extent cx="6660515" cy="3802380"/>
            <wp:effectExtent l="0" t="0" r="6985" b="7620"/>
            <wp:docPr id="1828" name="Picture 18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1"/>
                    <a:stretch>
                      <a:fillRect/>
                    </a:stretch>
                  </pic:blipFill>
                  <pic:spPr>
                    <a:xfrm>
                      <a:off x="0" y="0"/>
                      <a:ext cx="6660515" cy="3802380"/>
                    </a:xfrm>
                    <a:prstGeom prst="rect">
                      <a:avLst/>
                    </a:prstGeom>
                  </pic:spPr>
                </pic:pic>
              </a:graphicData>
            </a:graphic>
          </wp:inline>
        </w:drawing>
      </w:r>
    </w:p>
    <w:p w:rsidR="00E54FBF" w:rsidRPr="00E54FBF" w:rsidRDefault="00E54FBF" w:rsidP="00E54FBF">
      <w:pPr>
        <w:bidi/>
        <w:jc w:val="center"/>
        <w:rPr>
          <w:rFonts w:cs="B Nazanin"/>
          <w:sz w:val="28"/>
          <w:szCs w:val="28"/>
          <w:rtl/>
          <w:lang w:bidi="fa-IR"/>
        </w:rPr>
      </w:pPr>
    </w:p>
    <w:p w:rsidR="00E54FBF" w:rsidRDefault="00E54FBF" w:rsidP="00E54FBF">
      <w:pPr>
        <w:bidi/>
        <w:rPr>
          <w:rFonts w:cs="B Nazanin"/>
          <w:sz w:val="28"/>
          <w:szCs w:val="28"/>
          <w:rtl/>
          <w:lang w:bidi="fa-IR"/>
        </w:rPr>
      </w:pPr>
    </w:p>
    <w:p w:rsidR="00D72099" w:rsidRPr="00E54FBF" w:rsidRDefault="00D72099" w:rsidP="00D72099">
      <w:pPr>
        <w:bidi/>
        <w:rPr>
          <w:rFonts w:cs="B Nazanin"/>
          <w:sz w:val="28"/>
          <w:szCs w:val="28"/>
          <w:rtl/>
          <w:lang w:bidi="fa-IR"/>
        </w:rPr>
      </w:pPr>
    </w:p>
    <w:p w:rsidR="00E54FBF" w:rsidRPr="00E54FBF" w:rsidRDefault="00E54FBF" w:rsidP="005067C8">
      <w:pPr>
        <w:bidi/>
        <w:jc w:val="center"/>
        <w:rPr>
          <w:rFonts w:cs="B Nazanin"/>
          <w:sz w:val="28"/>
          <w:szCs w:val="28"/>
          <w:rtl/>
          <w:lang w:bidi="fa-IR"/>
        </w:rPr>
      </w:pPr>
    </w:p>
    <w:p w:rsidR="00E54FBF" w:rsidRPr="00E54FBF" w:rsidRDefault="00E54FBF" w:rsidP="00E54FBF">
      <w:pPr>
        <w:bidi/>
        <w:jc w:val="center"/>
        <w:rPr>
          <w:rFonts w:cs="B Nazanin"/>
          <w:sz w:val="28"/>
          <w:szCs w:val="28"/>
          <w:rtl/>
          <w:lang w:bidi="fa-IR"/>
        </w:rPr>
      </w:pPr>
    </w:p>
    <w:p w:rsidR="00E54FBF" w:rsidRPr="00E54FBF" w:rsidRDefault="00E54FBF" w:rsidP="00E54FBF">
      <w:pPr>
        <w:bidi/>
        <w:rPr>
          <w:rFonts w:cs="B Nazanin"/>
          <w:sz w:val="28"/>
          <w:szCs w:val="28"/>
          <w:rtl/>
          <w:lang w:bidi="fa-IR"/>
        </w:rPr>
      </w:pPr>
    </w:p>
    <w:p w:rsidR="00E54FBF" w:rsidRPr="00E54FBF" w:rsidRDefault="00E54FBF" w:rsidP="00E54FBF">
      <w:pPr>
        <w:bidi/>
        <w:rPr>
          <w:rFonts w:cs="B Nazanin"/>
          <w:sz w:val="28"/>
          <w:szCs w:val="28"/>
          <w:rtl/>
          <w:lang w:bidi="fa-IR"/>
        </w:rPr>
      </w:pPr>
    </w:p>
    <w:p w:rsidR="00E54FBF" w:rsidRPr="00E54FBF" w:rsidRDefault="00E54FBF" w:rsidP="00E54FBF">
      <w:pPr>
        <w:bidi/>
        <w:rPr>
          <w:rFonts w:cs="B Nazanin"/>
          <w:sz w:val="28"/>
          <w:szCs w:val="28"/>
          <w:rtl/>
          <w:lang w:bidi="fa-IR"/>
        </w:rPr>
      </w:pPr>
    </w:p>
    <w:p w:rsidR="00E54FBF" w:rsidRPr="00E54FBF" w:rsidRDefault="00E54FBF" w:rsidP="00E54FBF">
      <w:pPr>
        <w:bidi/>
        <w:rPr>
          <w:rFonts w:cs="B Nazanin"/>
          <w:sz w:val="28"/>
          <w:szCs w:val="28"/>
          <w:rtl/>
          <w:lang w:bidi="fa-IR"/>
        </w:rPr>
      </w:pPr>
    </w:p>
    <w:p w:rsidR="00E54FBF" w:rsidRPr="00E54FBF" w:rsidRDefault="00E54FBF" w:rsidP="0099314A">
      <w:pPr>
        <w:bidi/>
        <w:jc w:val="center"/>
        <w:rPr>
          <w:rFonts w:cs="B Nazanin"/>
          <w:sz w:val="28"/>
          <w:szCs w:val="28"/>
          <w:rtl/>
          <w:lang w:bidi="fa-IR"/>
        </w:rPr>
      </w:pPr>
    </w:p>
    <w:p w:rsidR="00E54FBF" w:rsidRPr="00E54FBF" w:rsidRDefault="00E54FBF" w:rsidP="00E54FBF">
      <w:pPr>
        <w:bidi/>
        <w:jc w:val="center"/>
        <w:rPr>
          <w:rFonts w:cs="B Nazanin"/>
          <w:sz w:val="28"/>
          <w:szCs w:val="28"/>
          <w:rtl/>
          <w:lang w:bidi="fa-IR"/>
        </w:rPr>
      </w:pPr>
    </w:p>
    <w:p w:rsidR="00E54FBF" w:rsidRDefault="00E54FBF" w:rsidP="00E54FBF">
      <w:pPr>
        <w:bidi/>
        <w:rPr>
          <w:rFonts w:cs="B Nazanin"/>
          <w:sz w:val="28"/>
          <w:szCs w:val="28"/>
          <w:lang w:bidi="fa-IR"/>
        </w:rPr>
      </w:pPr>
    </w:p>
    <w:p w:rsidR="00EB18BC" w:rsidRDefault="00EB18BC" w:rsidP="00EB18BC">
      <w:pPr>
        <w:bidi/>
        <w:rPr>
          <w:rFonts w:cs="B Nazanin"/>
          <w:sz w:val="28"/>
          <w:szCs w:val="28"/>
          <w:lang w:bidi="fa-IR"/>
        </w:rPr>
      </w:pPr>
    </w:p>
    <w:p w:rsidR="00EB18BC" w:rsidRPr="00E54FBF" w:rsidRDefault="00EB18BC" w:rsidP="00EB18BC">
      <w:pPr>
        <w:bidi/>
        <w:rPr>
          <w:rFonts w:cs="B Nazanin"/>
          <w:sz w:val="28"/>
          <w:szCs w:val="28"/>
          <w:rtl/>
          <w:lang w:bidi="fa-IR"/>
        </w:rPr>
      </w:pPr>
    </w:p>
    <w:p w:rsidR="0099314A" w:rsidRDefault="0099314A" w:rsidP="0099314A">
      <w:pPr>
        <w:bidi/>
        <w:rPr>
          <w:rFonts w:cs="B Nazanin"/>
          <w:b/>
          <w:bCs/>
          <w:sz w:val="28"/>
          <w:szCs w:val="28"/>
          <w:lang w:bidi="fa-IR"/>
        </w:rPr>
      </w:pPr>
    </w:p>
    <w:p w:rsidR="00B95E4C" w:rsidRPr="0044401E" w:rsidRDefault="00B95E4C" w:rsidP="00B95E4C">
      <w:pPr>
        <w:rPr>
          <w:rFonts w:ascii="Calibri" w:eastAsia="MS Mincho" w:hAnsi="Calibri" w:cs="B Nazanin"/>
          <w:b/>
          <w:color w:val="082A75"/>
          <w:sz w:val="32"/>
          <w:szCs w:val="32"/>
        </w:rPr>
      </w:pPr>
      <w:r w:rsidRPr="0044401E">
        <w:rPr>
          <w:rFonts w:ascii="Calibri" w:eastAsia="MS Mincho" w:hAnsi="Calibri"/>
          <w:b/>
          <w:noProof/>
          <w:color w:val="082A75"/>
          <w:sz w:val="28"/>
          <w:lang w:eastAsia="en-US"/>
        </w:rPr>
        <w:lastRenderedPageBreak/>
        <w:drawing>
          <wp:inline distT="0" distB="0" distL="0" distR="0" wp14:anchorId="4857C02B" wp14:editId="69741965">
            <wp:extent cx="6660515" cy="1730375"/>
            <wp:effectExtent l="0" t="0" r="6985" b="3175"/>
            <wp:docPr id="546" name="Picture 5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2"/>
                    <a:stretch>
                      <a:fillRect/>
                    </a:stretch>
                  </pic:blipFill>
                  <pic:spPr>
                    <a:xfrm>
                      <a:off x="0" y="0"/>
                      <a:ext cx="6660515" cy="1730375"/>
                    </a:xfrm>
                    <a:prstGeom prst="rect">
                      <a:avLst/>
                    </a:prstGeom>
                  </pic:spPr>
                </pic:pic>
              </a:graphicData>
            </a:graphic>
          </wp:inline>
        </w:drawing>
      </w:r>
    </w:p>
    <w:p w:rsidR="00B95E4C" w:rsidRPr="0044401E" w:rsidRDefault="00B95E4C" w:rsidP="00B95E4C">
      <w:pPr>
        <w:jc w:val="center"/>
        <w:rPr>
          <w:rFonts w:ascii="Calibri" w:eastAsia="MS Mincho" w:hAnsi="Calibri" w:cs="B Nazanin"/>
          <w:b/>
          <w:color w:val="082A75"/>
          <w:sz w:val="32"/>
          <w:szCs w:val="32"/>
        </w:rPr>
      </w:pPr>
      <w:r w:rsidRPr="0044401E">
        <w:rPr>
          <w:rFonts w:ascii="Calibri" w:eastAsia="MS Mincho" w:hAnsi="Calibri"/>
          <w:b/>
          <w:noProof/>
          <w:color w:val="082A75"/>
          <w:sz w:val="28"/>
          <w:lang w:eastAsia="en-US"/>
        </w:rPr>
        <w:drawing>
          <wp:inline distT="0" distB="0" distL="0" distR="0" wp14:anchorId="25FF277D" wp14:editId="489A9A2F">
            <wp:extent cx="6660515" cy="2111375"/>
            <wp:effectExtent l="0" t="0" r="6985" b="3175"/>
            <wp:docPr id="547" name="Picture 5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3"/>
                    <a:stretch>
                      <a:fillRect/>
                    </a:stretch>
                  </pic:blipFill>
                  <pic:spPr>
                    <a:xfrm>
                      <a:off x="0" y="0"/>
                      <a:ext cx="6660515" cy="2111375"/>
                    </a:xfrm>
                    <a:prstGeom prst="rect">
                      <a:avLst/>
                    </a:prstGeom>
                  </pic:spPr>
                </pic:pic>
              </a:graphicData>
            </a:graphic>
          </wp:inline>
        </w:drawing>
      </w:r>
    </w:p>
    <w:p w:rsidR="00B95E4C" w:rsidRPr="0044401E" w:rsidRDefault="00B95E4C" w:rsidP="00B95E4C">
      <w:pPr>
        <w:rPr>
          <w:rFonts w:ascii="Calibri" w:eastAsia="MS Mincho" w:hAnsi="Calibri" w:cs="B Nazanin"/>
          <w:b/>
          <w:color w:val="082A75"/>
          <w:sz w:val="32"/>
          <w:szCs w:val="32"/>
        </w:rPr>
      </w:pPr>
    </w:p>
    <w:p w:rsidR="00B95E4C" w:rsidRPr="0044401E" w:rsidRDefault="00B95E4C" w:rsidP="00B95E4C">
      <w:pPr>
        <w:jc w:val="right"/>
        <w:rPr>
          <w:rFonts w:ascii="Calibri" w:eastAsia="MS Mincho" w:hAnsi="Calibri" w:cs="B Nazanin"/>
          <w:b/>
          <w:color w:val="082A75"/>
          <w:sz w:val="32"/>
          <w:szCs w:val="32"/>
        </w:rPr>
      </w:pPr>
      <w:r w:rsidRPr="0044401E">
        <w:rPr>
          <w:rFonts w:ascii="Calibri" w:eastAsia="MS Mincho" w:hAnsi="Calibri"/>
          <w:b/>
          <w:noProof/>
          <w:color w:val="082A75"/>
          <w:sz w:val="28"/>
          <w:lang w:eastAsia="en-US"/>
        </w:rPr>
        <w:drawing>
          <wp:inline distT="0" distB="0" distL="0" distR="0" wp14:anchorId="6E19EA9E" wp14:editId="734A9EAA">
            <wp:extent cx="6164580" cy="3053080"/>
            <wp:effectExtent l="0" t="0" r="7620" b="0"/>
            <wp:docPr id="548" name="Picture 5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4"/>
                    <a:stretch>
                      <a:fillRect/>
                    </a:stretch>
                  </pic:blipFill>
                  <pic:spPr>
                    <a:xfrm>
                      <a:off x="0" y="0"/>
                      <a:ext cx="6164580" cy="3053080"/>
                    </a:xfrm>
                    <a:prstGeom prst="rect">
                      <a:avLst/>
                    </a:prstGeom>
                  </pic:spPr>
                </pic:pic>
              </a:graphicData>
            </a:graphic>
          </wp:inline>
        </w:drawing>
      </w:r>
    </w:p>
    <w:p w:rsidR="00B95E4C" w:rsidRPr="0044401E" w:rsidRDefault="00B95E4C" w:rsidP="0063123D">
      <w:pPr>
        <w:jc w:val="center"/>
        <w:rPr>
          <w:rFonts w:ascii="Calibri" w:eastAsia="MS Mincho" w:hAnsi="Calibri" w:cs="B Nazanin"/>
          <w:b/>
          <w:color w:val="082A75"/>
          <w:sz w:val="32"/>
          <w:szCs w:val="32"/>
        </w:rPr>
      </w:pPr>
      <w:r w:rsidRPr="0044401E">
        <w:rPr>
          <w:rFonts w:ascii="Calibri" w:eastAsia="MS Mincho" w:hAnsi="Calibri"/>
          <w:b/>
          <w:noProof/>
          <w:color w:val="082A75"/>
          <w:sz w:val="28"/>
          <w:lang w:eastAsia="en-US"/>
        </w:rPr>
        <w:lastRenderedPageBreak/>
        <w:drawing>
          <wp:inline distT="0" distB="0" distL="0" distR="0" wp14:anchorId="10B5D5EC" wp14:editId="2ADC8372">
            <wp:extent cx="5958840" cy="3100705"/>
            <wp:effectExtent l="0" t="0" r="3810" b="4445"/>
            <wp:docPr id="549" name="Picture 5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5"/>
                    <a:stretch>
                      <a:fillRect/>
                    </a:stretch>
                  </pic:blipFill>
                  <pic:spPr>
                    <a:xfrm>
                      <a:off x="0" y="0"/>
                      <a:ext cx="5958840" cy="3100705"/>
                    </a:xfrm>
                    <a:prstGeom prst="rect">
                      <a:avLst/>
                    </a:prstGeom>
                  </pic:spPr>
                </pic:pic>
              </a:graphicData>
            </a:graphic>
          </wp:inline>
        </w:drawing>
      </w:r>
    </w:p>
    <w:p w:rsidR="00B95E4C" w:rsidRPr="0044401E" w:rsidRDefault="00B95E4C" w:rsidP="00B95E4C">
      <w:pPr>
        <w:jc w:val="right"/>
        <w:rPr>
          <w:rFonts w:ascii="Calibri" w:eastAsia="MS Mincho" w:hAnsi="Calibri" w:cs="B Nazanin"/>
          <w:b/>
          <w:color w:val="082A75"/>
          <w:sz w:val="32"/>
          <w:szCs w:val="32"/>
        </w:rPr>
      </w:pPr>
      <w:r w:rsidRPr="0044401E">
        <w:rPr>
          <w:rFonts w:ascii="Calibri" w:eastAsia="MS Mincho" w:hAnsi="Calibri"/>
          <w:b/>
          <w:noProof/>
          <w:color w:val="082A75"/>
          <w:sz w:val="28"/>
          <w:lang w:eastAsia="en-US"/>
        </w:rPr>
        <w:drawing>
          <wp:inline distT="0" distB="0" distL="0" distR="0" wp14:anchorId="68AB758B" wp14:editId="14C93A21">
            <wp:extent cx="6660515" cy="2693035"/>
            <wp:effectExtent l="0" t="0" r="6985" b="0"/>
            <wp:docPr id="550" name="Picture 5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6"/>
                    <a:stretch>
                      <a:fillRect/>
                    </a:stretch>
                  </pic:blipFill>
                  <pic:spPr>
                    <a:xfrm>
                      <a:off x="0" y="0"/>
                      <a:ext cx="6660515" cy="2693035"/>
                    </a:xfrm>
                    <a:prstGeom prst="rect">
                      <a:avLst/>
                    </a:prstGeom>
                  </pic:spPr>
                </pic:pic>
              </a:graphicData>
            </a:graphic>
          </wp:inline>
        </w:drawing>
      </w:r>
    </w:p>
    <w:p w:rsidR="00B95E4C" w:rsidRPr="0044401E" w:rsidRDefault="00B95E4C" w:rsidP="00B95E4C">
      <w:pPr>
        <w:rPr>
          <w:rFonts w:ascii="Calibri" w:eastAsia="MS Mincho" w:hAnsi="Calibri" w:cs="B Nazanin"/>
          <w:b/>
          <w:color w:val="082A75"/>
          <w:sz w:val="32"/>
          <w:szCs w:val="32"/>
        </w:rPr>
      </w:pPr>
      <w:r w:rsidRPr="0044401E">
        <w:rPr>
          <w:rFonts w:ascii="Calibri" w:eastAsia="MS Mincho" w:hAnsi="Calibri"/>
          <w:b/>
          <w:noProof/>
          <w:color w:val="082A75"/>
          <w:sz w:val="28"/>
          <w:lang w:eastAsia="en-US"/>
        </w:rPr>
        <w:drawing>
          <wp:inline distT="0" distB="0" distL="0" distR="0" wp14:anchorId="06C7B54B" wp14:editId="3682C5A7">
            <wp:extent cx="6660515" cy="1195705"/>
            <wp:effectExtent l="0" t="0" r="6985" b="4445"/>
            <wp:docPr id="551" name="Picture 5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7"/>
                    <a:stretch>
                      <a:fillRect/>
                    </a:stretch>
                  </pic:blipFill>
                  <pic:spPr>
                    <a:xfrm>
                      <a:off x="0" y="0"/>
                      <a:ext cx="6660515" cy="1195705"/>
                    </a:xfrm>
                    <a:prstGeom prst="rect">
                      <a:avLst/>
                    </a:prstGeom>
                  </pic:spPr>
                </pic:pic>
              </a:graphicData>
            </a:graphic>
          </wp:inline>
        </w:drawing>
      </w:r>
    </w:p>
    <w:p w:rsidR="00B95E4C" w:rsidRPr="0044401E" w:rsidRDefault="00B95E4C" w:rsidP="00B95E4C">
      <w:pPr>
        <w:jc w:val="right"/>
        <w:rPr>
          <w:rFonts w:ascii="Calibri" w:eastAsia="MS Mincho" w:hAnsi="Calibri" w:cs="B Nazanin"/>
          <w:b/>
          <w:color w:val="082A75"/>
          <w:sz w:val="32"/>
          <w:szCs w:val="32"/>
        </w:rPr>
      </w:pPr>
      <w:r w:rsidRPr="0044401E">
        <w:rPr>
          <w:rFonts w:ascii="Calibri" w:eastAsia="MS Mincho" w:hAnsi="Calibri"/>
          <w:b/>
          <w:noProof/>
          <w:color w:val="082A75"/>
          <w:sz w:val="28"/>
          <w:lang w:eastAsia="en-US"/>
        </w:rPr>
        <w:lastRenderedPageBreak/>
        <w:drawing>
          <wp:inline distT="0" distB="0" distL="0" distR="0" wp14:anchorId="51E5757A" wp14:editId="6AD8B30B">
            <wp:extent cx="6200775" cy="3509645"/>
            <wp:effectExtent l="0" t="0" r="9525" b="0"/>
            <wp:docPr id="552" name="Picture 5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8"/>
                    <a:stretch>
                      <a:fillRect/>
                    </a:stretch>
                  </pic:blipFill>
                  <pic:spPr>
                    <a:xfrm>
                      <a:off x="0" y="0"/>
                      <a:ext cx="6200775" cy="3509645"/>
                    </a:xfrm>
                    <a:prstGeom prst="rect">
                      <a:avLst/>
                    </a:prstGeom>
                  </pic:spPr>
                </pic:pic>
              </a:graphicData>
            </a:graphic>
          </wp:inline>
        </w:drawing>
      </w:r>
    </w:p>
    <w:p w:rsidR="00B95E4C" w:rsidRPr="0044401E" w:rsidRDefault="00B95E4C" w:rsidP="00B95E4C">
      <w:pPr>
        <w:jc w:val="right"/>
        <w:rPr>
          <w:rFonts w:ascii="Calibri" w:eastAsia="MS Mincho" w:hAnsi="Calibri" w:cs="B Nazanin"/>
          <w:b/>
          <w:color w:val="082A75"/>
          <w:sz w:val="32"/>
          <w:szCs w:val="32"/>
          <w:rtl/>
        </w:rPr>
      </w:pPr>
      <w:r w:rsidRPr="0044401E">
        <w:rPr>
          <w:rFonts w:ascii="Calibri" w:eastAsia="MS Mincho" w:hAnsi="Calibri"/>
          <w:b/>
          <w:noProof/>
          <w:color w:val="082A75"/>
          <w:sz w:val="28"/>
          <w:lang w:eastAsia="en-US"/>
        </w:rPr>
        <w:drawing>
          <wp:inline distT="0" distB="0" distL="0" distR="0" wp14:anchorId="16599227" wp14:editId="05489E0A">
            <wp:extent cx="6660515" cy="3390900"/>
            <wp:effectExtent l="0" t="0" r="6985" b="0"/>
            <wp:docPr id="553" name="Picture 5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9"/>
                    <a:stretch>
                      <a:fillRect/>
                    </a:stretch>
                  </pic:blipFill>
                  <pic:spPr>
                    <a:xfrm>
                      <a:off x="0" y="0"/>
                      <a:ext cx="6660515" cy="3390900"/>
                    </a:xfrm>
                    <a:prstGeom prst="rect">
                      <a:avLst/>
                    </a:prstGeom>
                  </pic:spPr>
                </pic:pic>
              </a:graphicData>
            </a:graphic>
          </wp:inline>
        </w:drawing>
      </w:r>
    </w:p>
    <w:p w:rsidR="0099314A" w:rsidRDefault="0099314A" w:rsidP="0099314A">
      <w:pPr>
        <w:bidi/>
        <w:rPr>
          <w:rFonts w:cs="B Nazanin"/>
          <w:b/>
          <w:bCs/>
          <w:sz w:val="28"/>
          <w:szCs w:val="28"/>
          <w:lang w:bidi="fa-IR"/>
        </w:rPr>
      </w:pPr>
    </w:p>
    <w:p w:rsidR="0099314A" w:rsidRDefault="0099314A" w:rsidP="0099314A">
      <w:pPr>
        <w:bidi/>
        <w:rPr>
          <w:rFonts w:cs="B Nazanin"/>
          <w:b/>
          <w:bCs/>
          <w:sz w:val="28"/>
          <w:szCs w:val="28"/>
          <w:lang w:bidi="fa-IR"/>
        </w:rPr>
      </w:pPr>
    </w:p>
    <w:p w:rsidR="00E54FBF" w:rsidRPr="00E54FBF" w:rsidRDefault="00E54FBF" w:rsidP="00E54FBF">
      <w:pPr>
        <w:bidi/>
        <w:rPr>
          <w:rFonts w:cs="B Nazanin"/>
          <w:b/>
          <w:bCs/>
          <w:sz w:val="28"/>
          <w:szCs w:val="28"/>
          <w:rtl/>
          <w:lang w:bidi="fa-IR"/>
        </w:rPr>
      </w:pPr>
    </w:p>
    <w:p w:rsidR="00E54FBF" w:rsidRPr="00E54FBF" w:rsidRDefault="00E54FBF" w:rsidP="00B95E4C">
      <w:pPr>
        <w:bidi/>
        <w:jc w:val="center"/>
        <w:rPr>
          <w:rFonts w:cs="B Nazanin"/>
          <w:b/>
          <w:bCs/>
          <w:sz w:val="28"/>
          <w:szCs w:val="28"/>
          <w:rtl/>
          <w:lang w:bidi="fa-IR"/>
        </w:rPr>
      </w:pPr>
    </w:p>
    <w:p w:rsidR="00E54FBF" w:rsidRPr="00E54FBF" w:rsidRDefault="00E54FBF" w:rsidP="00E54FBF">
      <w:pPr>
        <w:bidi/>
        <w:jc w:val="center"/>
        <w:rPr>
          <w:rFonts w:cs="B Nazanin"/>
          <w:b/>
          <w:bCs/>
          <w:sz w:val="28"/>
          <w:szCs w:val="28"/>
          <w:rtl/>
          <w:lang w:bidi="fa-IR"/>
        </w:rPr>
      </w:pPr>
    </w:p>
    <w:p w:rsidR="00E54FBF" w:rsidRPr="00E54FBF" w:rsidRDefault="007A09EA" w:rsidP="007A09EA">
      <w:pPr>
        <w:bidi/>
        <w:jc w:val="center"/>
        <w:rPr>
          <w:rFonts w:cs="B Nazanin"/>
          <w:b/>
          <w:bCs/>
          <w:sz w:val="28"/>
          <w:szCs w:val="28"/>
          <w:rtl/>
          <w:lang w:bidi="fa-IR"/>
        </w:rPr>
      </w:pPr>
      <w:r>
        <w:rPr>
          <w:noProof/>
          <w:lang w:eastAsia="en-US"/>
        </w:rPr>
        <w:lastRenderedPageBreak/>
        <w:drawing>
          <wp:inline distT="0" distB="0" distL="0" distR="0" wp14:anchorId="0E61329D" wp14:editId="1B8E6EB1">
            <wp:extent cx="5723116" cy="6660457"/>
            <wp:effectExtent l="0" t="0" r="0" b="762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0"/>
                    <a:stretch>
                      <a:fillRect/>
                    </a:stretch>
                  </pic:blipFill>
                  <pic:spPr>
                    <a:xfrm>
                      <a:off x="0" y="0"/>
                      <a:ext cx="5723116" cy="6660457"/>
                    </a:xfrm>
                    <a:prstGeom prst="rect">
                      <a:avLst/>
                    </a:prstGeom>
                  </pic:spPr>
                </pic:pic>
              </a:graphicData>
            </a:graphic>
          </wp:inline>
        </w:drawing>
      </w:r>
    </w:p>
    <w:p w:rsidR="00E54FBF" w:rsidRPr="00E54FBF" w:rsidRDefault="00E54FBF" w:rsidP="00E54FBF">
      <w:pPr>
        <w:bidi/>
        <w:rPr>
          <w:rFonts w:cs="B Nazanin"/>
          <w:b/>
          <w:bCs/>
          <w:sz w:val="28"/>
          <w:szCs w:val="28"/>
          <w:rtl/>
          <w:lang w:bidi="fa-IR"/>
        </w:rPr>
      </w:pPr>
    </w:p>
    <w:p w:rsidR="00E54FBF" w:rsidRPr="00E54FBF" w:rsidRDefault="00E54FBF" w:rsidP="00E54FBF">
      <w:pPr>
        <w:bidi/>
        <w:rPr>
          <w:rFonts w:cs="B Nazanin"/>
          <w:b/>
          <w:bCs/>
          <w:sz w:val="28"/>
          <w:szCs w:val="28"/>
          <w:rtl/>
          <w:lang w:bidi="fa-IR"/>
        </w:rPr>
      </w:pPr>
    </w:p>
    <w:p w:rsidR="00E54FBF" w:rsidRPr="00E54FBF" w:rsidRDefault="00E54FBF" w:rsidP="00E54FBF">
      <w:pPr>
        <w:bidi/>
        <w:rPr>
          <w:rFonts w:cs="B Nazanin"/>
          <w:b/>
          <w:bCs/>
          <w:sz w:val="28"/>
          <w:szCs w:val="28"/>
          <w:rtl/>
          <w:lang w:bidi="fa-IR"/>
        </w:rPr>
      </w:pPr>
    </w:p>
    <w:p w:rsidR="00E54FBF" w:rsidRPr="00E54FBF" w:rsidRDefault="00E54FBF" w:rsidP="00B95E4C">
      <w:pPr>
        <w:bidi/>
        <w:jc w:val="center"/>
        <w:rPr>
          <w:rFonts w:cs="B Nazanin"/>
          <w:b/>
          <w:bCs/>
          <w:sz w:val="28"/>
          <w:szCs w:val="28"/>
          <w:rtl/>
          <w:lang w:bidi="fa-IR"/>
        </w:rPr>
      </w:pPr>
    </w:p>
    <w:p w:rsidR="00E54FBF" w:rsidRPr="00E54FBF" w:rsidRDefault="00E54FBF" w:rsidP="0099314A">
      <w:pPr>
        <w:bidi/>
        <w:jc w:val="center"/>
        <w:rPr>
          <w:rFonts w:cs="B Nazanin"/>
          <w:b/>
          <w:bCs/>
          <w:sz w:val="28"/>
          <w:szCs w:val="28"/>
          <w:rtl/>
          <w:lang w:bidi="fa-IR"/>
        </w:rPr>
      </w:pPr>
    </w:p>
    <w:p w:rsidR="00E54FBF" w:rsidRPr="00E54FBF" w:rsidRDefault="00E54FBF" w:rsidP="00E54FBF">
      <w:pPr>
        <w:bidi/>
        <w:rPr>
          <w:rFonts w:cs="B Nazanin"/>
          <w:b/>
          <w:bCs/>
          <w:sz w:val="28"/>
          <w:szCs w:val="28"/>
          <w:rtl/>
          <w:lang w:bidi="fa-IR"/>
        </w:rPr>
      </w:pPr>
    </w:p>
    <w:p w:rsidR="00E54FBF" w:rsidRPr="00E54FBF" w:rsidRDefault="00E54FBF" w:rsidP="00E54FBF">
      <w:pPr>
        <w:bidi/>
        <w:jc w:val="center"/>
        <w:rPr>
          <w:rFonts w:cs="B Nazanin"/>
          <w:b/>
          <w:bCs/>
          <w:sz w:val="28"/>
          <w:szCs w:val="28"/>
          <w:rtl/>
          <w:lang w:bidi="fa-IR"/>
        </w:rPr>
      </w:pPr>
    </w:p>
    <w:p w:rsidR="00E54FBF" w:rsidRPr="00E54FBF" w:rsidRDefault="007A09EA" w:rsidP="007A09EA">
      <w:pPr>
        <w:bidi/>
        <w:jc w:val="center"/>
        <w:rPr>
          <w:rFonts w:cs="B Nazanin"/>
          <w:b/>
          <w:bCs/>
          <w:sz w:val="28"/>
          <w:szCs w:val="28"/>
          <w:rtl/>
          <w:lang w:bidi="fa-IR"/>
        </w:rPr>
      </w:pPr>
      <w:r>
        <w:rPr>
          <w:noProof/>
          <w:lang w:eastAsia="en-US"/>
        </w:rPr>
        <w:lastRenderedPageBreak/>
        <w:drawing>
          <wp:inline distT="0" distB="0" distL="0" distR="0" wp14:anchorId="0CBD2287" wp14:editId="776BFB15">
            <wp:extent cx="5723116" cy="6660457"/>
            <wp:effectExtent l="0" t="0" r="0" b="762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1"/>
                    <a:stretch>
                      <a:fillRect/>
                    </a:stretch>
                  </pic:blipFill>
                  <pic:spPr>
                    <a:xfrm>
                      <a:off x="0" y="0"/>
                      <a:ext cx="5723116" cy="6660457"/>
                    </a:xfrm>
                    <a:prstGeom prst="rect">
                      <a:avLst/>
                    </a:prstGeom>
                  </pic:spPr>
                </pic:pic>
              </a:graphicData>
            </a:graphic>
          </wp:inline>
        </w:drawing>
      </w:r>
    </w:p>
    <w:p w:rsidR="00E54FBF" w:rsidRPr="00E54FBF" w:rsidRDefault="00E54FBF" w:rsidP="00E54FBF">
      <w:pPr>
        <w:bidi/>
        <w:rPr>
          <w:rFonts w:cs="B Nazanin"/>
          <w:b/>
          <w:bCs/>
          <w:sz w:val="28"/>
          <w:szCs w:val="28"/>
          <w:rtl/>
          <w:lang w:bidi="fa-IR"/>
        </w:rPr>
      </w:pPr>
    </w:p>
    <w:p w:rsidR="00E54FBF" w:rsidRPr="00E54FBF" w:rsidRDefault="00E54FBF" w:rsidP="00E54FBF">
      <w:pPr>
        <w:bidi/>
        <w:rPr>
          <w:rFonts w:cs="B Nazanin"/>
          <w:b/>
          <w:bCs/>
          <w:sz w:val="28"/>
          <w:szCs w:val="28"/>
          <w:rtl/>
          <w:lang w:bidi="fa-IR"/>
        </w:rPr>
      </w:pPr>
    </w:p>
    <w:p w:rsidR="00E54FBF" w:rsidRPr="00E54FBF" w:rsidRDefault="00E54FBF" w:rsidP="007A09EA">
      <w:pPr>
        <w:bidi/>
        <w:rPr>
          <w:rFonts w:cs="B Nazanin"/>
          <w:b/>
          <w:bCs/>
          <w:sz w:val="28"/>
          <w:szCs w:val="28"/>
          <w:rtl/>
          <w:lang w:bidi="fa-IR"/>
        </w:rPr>
      </w:pPr>
    </w:p>
    <w:p w:rsidR="00E54FBF" w:rsidRPr="00E54FBF" w:rsidRDefault="00E37BD6" w:rsidP="00E37BD6">
      <w:pPr>
        <w:bidi/>
        <w:jc w:val="center"/>
        <w:rPr>
          <w:rFonts w:cs="B Nazanin"/>
          <w:b/>
          <w:bCs/>
          <w:sz w:val="28"/>
          <w:szCs w:val="28"/>
          <w:rtl/>
          <w:lang w:bidi="fa-IR"/>
        </w:rPr>
      </w:pPr>
      <w:r>
        <w:rPr>
          <w:noProof/>
          <w:lang w:eastAsia="en-US"/>
        </w:rPr>
        <w:lastRenderedPageBreak/>
        <w:drawing>
          <wp:inline distT="0" distB="0" distL="0" distR="0" wp14:anchorId="35A7BB1A" wp14:editId="2B961CF9">
            <wp:extent cx="5723116" cy="6660457"/>
            <wp:effectExtent l="0" t="0" r="0" b="762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2"/>
                    <a:stretch>
                      <a:fillRect/>
                    </a:stretch>
                  </pic:blipFill>
                  <pic:spPr>
                    <a:xfrm>
                      <a:off x="0" y="0"/>
                      <a:ext cx="5723116" cy="6660457"/>
                    </a:xfrm>
                    <a:prstGeom prst="rect">
                      <a:avLst/>
                    </a:prstGeom>
                  </pic:spPr>
                </pic:pic>
              </a:graphicData>
            </a:graphic>
          </wp:inline>
        </w:drawing>
      </w:r>
    </w:p>
    <w:p w:rsidR="00E54FBF" w:rsidRPr="00E54FBF" w:rsidRDefault="00E54FBF" w:rsidP="00E54FBF">
      <w:pPr>
        <w:bidi/>
        <w:rPr>
          <w:rFonts w:cs="B Nazanin"/>
          <w:b/>
          <w:bCs/>
          <w:sz w:val="28"/>
          <w:szCs w:val="28"/>
          <w:rtl/>
          <w:lang w:bidi="fa-IR"/>
        </w:rPr>
      </w:pPr>
    </w:p>
    <w:p w:rsidR="00E54FBF" w:rsidRPr="00E54FBF" w:rsidRDefault="00E54FBF" w:rsidP="00E54FBF">
      <w:pPr>
        <w:bidi/>
        <w:rPr>
          <w:rFonts w:cs="B Nazanin"/>
          <w:b/>
          <w:bCs/>
          <w:sz w:val="28"/>
          <w:szCs w:val="28"/>
          <w:rtl/>
          <w:lang w:bidi="fa-IR"/>
        </w:rPr>
      </w:pPr>
    </w:p>
    <w:p w:rsidR="00E54FBF" w:rsidRPr="00E54FBF" w:rsidRDefault="00E54FBF" w:rsidP="00E54FBF">
      <w:pPr>
        <w:bidi/>
        <w:rPr>
          <w:rFonts w:cs="B Nazanin"/>
          <w:b/>
          <w:bCs/>
          <w:sz w:val="28"/>
          <w:szCs w:val="28"/>
          <w:rtl/>
          <w:lang w:bidi="fa-IR"/>
        </w:rPr>
      </w:pPr>
    </w:p>
    <w:p w:rsidR="00E54FBF" w:rsidRPr="00E54FBF" w:rsidRDefault="00E54FBF" w:rsidP="0099314A">
      <w:pPr>
        <w:bidi/>
        <w:jc w:val="center"/>
        <w:rPr>
          <w:rFonts w:cs="B Nazanin"/>
          <w:b/>
          <w:bCs/>
          <w:sz w:val="28"/>
          <w:szCs w:val="28"/>
          <w:rtl/>
          <w:lang w:bidi="fa-IR"/>
        </w:rPr>
      </w:pPr>
    </w:p>
    <w:p w:rsidR="00E54FBF" w:rsidRDefault="00E54FBF" w:rsidP="00B95E4C">
      <w:pPr>
        <w:bidi/>
        <w:jc w:val="center"/>
        <w:rPr>
          <w:rFonts w:cs="B Nazanin"/>
          <w:b/>
          <w:bCs/>
          <w:sz w:val="28"/>
          <w:szCs w:val="28"/>
          <w:lang w:bidi="fa-IR"/>
        </w:rPr>
      </w:pPr>
    </w:p>
    <w:p w:rsidR="00EB18BC" w:rsidRDefault="00EB18BC" w:rsidP="00EB18BC">
      <w:pPr>
        <w:bidi/>
        <w:jc w:val="center"/>
        <w:rPr>
          <w:rFonts w:cs="B Nazanin"/>
          <w:b/>
          <w:bCs/>
          <w:sz w:val="28"/>
          <w:szCs w:val="28"/>
          <w:lang w:bidi="fa-IR"/>
        </w:rPr>
      </w:pPr>
    </w:p>
    <w:p w:rsidR="00EB18BC" w:rsidRDefault="00EB18BC" w:rsidP="00EB18BC">
      <w:pPr>
        <w:bidi/>
        <w:jc w:val="center"/>
        <w:rPr>
          <w:rFonts w:cs="B Nazanin"/>
          <w:b/>
          <w:bCs/>
          <w:sz w:val="28"/>
          <w:szCs w:val="28"/>
          <w:lang w:bidi="fa-IR"/>
        </w:rPr>
      </w:pPr>
    </w:p>
    <w:p w:rsidR="00EB18BC" w:rsidRPr="00E54FBF" w:rsidRDefault="00EB18BC" w:rsidP="00EB18BC">
      <w:pPr>
        <w:bidi/>
        <w:jc w:val="center"/>
        <w:rPr>
          <w:rFonts w:cs="B Nazanin"/>
          <w:b/>
          <w:bCs/>
          <w:sz w:val="28"/>
          <w:szCs w:val="28"/>
          <w:rtl/>
          <w:lang w:bidi="fa-IR"/>
        </w:rPr>
      </w:pPr>
    </w:p>
    <w:p w:rsidR="00B95E4C" w:rsidRPr="00B95E4C" w:rsidRDefault="00B95E4C" w:rsidP="00B95E4C">
      <w:pPr>
        <w:bidi/>
        <w:spacing w:before="240" w:after="200" w:line="276" w:lineRule="auto"/>
        <w:jc w:val="both"/>
        <w:rPr>
          <w:rFonts w:ascii="Calibri" w:eastAsia="Calibri" w:hAnsi="Calibri" w:cs="B Nazanin"/>
          <w:b/>
          <w:bCs/>
          <w:sz w:val="36"/>
          <w:szCs w:val="36"/>
          <w:rtl/>
          <w:lang w:eastAsia="en-US" w:bidi="fa-IR"/>
        </w:rPr>
      </w:pPr>
      <w:r w:rsidRPr="00B95E4C">
        <w:rPr>
          <w:rFonts w:ascii="Calibri" w:eastAsia="Calibri" w:hAnsi="Calibri" w:cs="B Nazanin" w:hint="cs"/>
          <w:b/>
          <w:bCs/>
          <w:sz w:val="36"/>
          <w:szCs w:val="36"/>
          <w:rtl/>
          <w:lang w:eastAsia="en-US" w:bidi="fa-IR"/>
        </w:rPr>
        <w:lastRenderedPageBreak/>
        <w:t>طراحی دستی</w:t>
      </w:r>
    </w:p>
    <w:p w:rsidR="00B95E4C" w:rsidRPr="00B95E4C" w:rsidRDefault="00B95E4C" w:rsidP="00B95E4C">
      <w:pPr>
        <w:bidi/>
        <w:spacing w:before="240" w:after="200" w:line="276" w:lineRule="auto"/>
        <w:contextualSpacing/>
        <w:jc w:val="both"/>
        <w:rPr>
          <w:rFonts w:ascii="Calibri" w:eastAsia="Calibri" w:hAnsi="Calibri" w:cs="B Nazanin"/>
          <w:b/>
          <w:bCs/>
          <w:sz w:val="28"/>
          <w:szCs w:val="28"/>
          <w:lang w:eastAsia="en-US" w:bidi="fa-IR"/>
        </w:rPr>
      </w:pPr>
      <w:r w:rsidRPr="00B95E4C">
        <w:rPr>
          <w:rFonts w:ascii="Calibri" w:eastAsia="Calibri" w:hAnsi="Calibri" w:cs="B Nazanin" w:hint="cs"/>
          <w:b/>
          <w:bCs/>
          <w:sz w:val="28"/>
          <w:szCs w:val="28"/>
          <w:rtl/>
          <w:lang w:eastAsia="en-US" w:bidi="fa-IR"/>
        </w:rPr>
        <w:t>طراحی دستی یک تیر گیردار</w:t>
      </w:r>
    </w:p>
    <w:p w:rsidR="00B95E4C" w:rsidRPr="00B95E4C" w:rsidRDefault="00B95E4C" w:rsidP="00B95E4C">
      <w:pPr>
        <w:bidi/>
        <w:spacing w:before="240" w:after="200" w:line="276" w:lineRule="auto"/>
        <w:jc w:val="both"/>
        <w:rPr>
          <w:rFonts w:ascii="Calibri" w:eastAsia="Calibri" w:hAnsi="Calibri" w:cs="B Nazanin"/>
          <w:b/>
          <w:bCs/>
          <w:sz w:val="28"/>
          <w:szCs w:val="28"/>
          <w:rtl/>
          <w:lang w:eastAsia="en-US" w:bidi="fa-IR"/>
        </w:rPr>
      </w:pPr>
      <w:r>
        <w:rPr>
          <w:noProof/>
          <w:lang w:eastAsia="en-US"/>
        </w:rPr>
        <w:drawing>
          <wp:inline distT="0" distB="0" distL="0" distR="0" wp14:anchorId="2A784FFB" wp14:editId="4D90B17F">
            <wp:extent cx="6327140" cy="845820"/>
            <wp:effectExtent l="0" t="0" r="0" b="0"/>
            <wp:docPr id="521" name="Picture 5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3"/>
                    <a:stretch>
                      <a:fillRect/>
                    </a:stretch>
                  </pic:blipFill>
                  <pic:spPr>
                    <a:xfrm>
                      <a:off x="0" y="0"/>
                      <a:ext cx="6327140" cy="845820"/>
                    </a:xfrm>
                    <a:prstGeom prst="rect">
                      <a:avLst/>
                    </a:prstGeom>
                  </pic:spPr>
                </pic:pic>
              </a:graphicData>
            </a:graphic>
          </wp:inline>
        </w:drawing>
      </w:r>
    </w:p>
    <w:p w:rsidR="00B95E4C" w:rsidRPr="00B95E4C" w:rsidRDefault="00B95E4C" w:rsidP="00B95E4C">
      <w:pPr>
        <w:bidi/>
        <w:spacing w:before="240" w:after="200" w:line="276" w:lineRule="auto"/>
        <w:jc w:val="both"/>
        <w:rPr>
          <w:rFonts w:ascii="Calibri" w:eastAsia="Calibri" w:hAnsi="Calibri" w:cs="B Nazanin"/>
          <w:sz w:val="28"/>
          <w:szCs w:val="28"/>
          <w:rtl/>
          <w:lang w:eastAsia="en-US" w:bidi="fa-IR"/>
        </w:rPr>
      </w:pPr>
      <w:r w:rsidRPr="00B95E4C">
        <w:rPr>
          <w:rFonts w:ascii="Calibri" w:eastAsia="Calibri" w:hAnsi="Calibri" w:cs="B Nazanin" w:hint="cs"/>
          <w:sz w:val="28"/>
          <w:szCs w:val="28"/>
          <w:rtl/>
          <w:lang w:eastAsia="en-US" w:bidi="fa-IR"/>
        </w:rPr>
        <w:t>برای طراحی تیر در برابر خمش بایستی از مقاطع فشرده و فشرده لرزه</w:t>
      </w:r>
      <w:r w:rsidRPr="00B95E4C">
        <w:rPr>
          <w:rFonts w:ascii="Calibri" w:eastAsia="Calibri" w:hAnsi="Calibri" w:cs="B Nazanin"/>
          <w:sz w:val="28"/>
          <w:szCs w:val="28"/>
          <w:rtl/>
          <w:lang w:eastAsia="en-US" w:bidi="fa-IR"/>
        </w:rPr>
        <w:softHyphen/>
      </w:r>
      <w:r w:rsidRPr="00B95E4C">
        <w:rPr>
          <w:rFonts w:ascii="Calibri" w:eastAsia="Calibri" w:hAnsi="Calibri" w:cs="B Nazanin" w:hint="cs"/>
          <w:sz w:val="28"/>
          <w:szCs w:val="28"/>
          <w:rtl/>
          <w:lang w:eastAsia="en-US" w:bidi="fa-IR"/>
        </w:rPr>
        <w:t>ای استفاده نمائیم که برای مقطع این تیر این کنترل انجام شده و مقطع فشرده و فشرده لرزه</w:t>
      </w:r>
      <w:r w:rsidRPr="00B95E4C">
        <w:rPr>
          <w:rFonts w:ascii="Calibri" w:eastAsia="Calibri" w:hAnsi="Calibri" w:cs="B Nazanin"/>
          <w:sz w:val="28"/>
          <w:szCs w:val="28"/>
          <w:rtl/>
          <w:lang w:eastAsia="en-US" w:bidi="fa-IR"/>
        </w:rPr>
        <w:softHyphen/>
      </w:r>
      <w:r w:rsidRPr="00B95E4C">
        <w:rPr>
          <w:rFonts w:ascii="Calibri" w:eastAsia="Calibri" w:hAnsi="Calibri" w:cs="B Nazanin" w:hint="cs"/>
          <w:sz w:val="28"/>
          <w:szCs w:val="28"/>
          <w:rtl/>
          <w:lang w:eastAsia="en-US" w:bidi="fa-IR"/>
        </w:rPr>
        <w:t>ای می</w:t>
      </w:r>
      <w:r w:rsidRPr="00B95E4C">
        <w:rPr>
          <w:rFonts w:ascii="Calibri" w:eastAsia="Calibri" w:hAnsi="Calibri" w:cs="B Nazanin"/>
          <w:sz w:val="28"/>
          <w:szCs w:val="28"/>
          <w:rtl/>
          <w:lang w:eastAsia="en-US" w:bidi="fa-IR"/>
        </w:rPr>
        <w:softHyphen/>
      </w:r>
      <w:r w:rsidRPr="00B95E4C">
        <w:rPr>
          <w:rFonts w:ascii="Calibri" w:eastAsia="Calibri" w:hAnsi="Calibri" w:cs="B Nazanin" w:hint="cs"/>
          <w:sz w:val="28"/>
          <w:szCs w:val="28"/>
          <w:rtl/>
          <w:lang w:eastAsia="en-US" w:bidi="fa-IR"/>
        </w:rPr>
        <w:t>باشد.</w:t>
      </w:r>
    </w:p>
    <w:p w:rsidR="00B95E4C" w:rsidRPr="00B95E4C" w:rsidRDefault="00B95E4C" w:rsidP="00B95E4C">
      <w:pPr>
        <w:bidi/>
        <w:spacing w:before="240" w:after="200" w:line="276" w:lineRule="auto"/>
        <w:jc w:val="both"/>
        <w:rPr>
          <w:rFonts w:ascii="Calibri" w:eastAsia="Calibri" w:hAnsi="Calibri" w:cs="B Nazanin"/>
          <w:sz w:val="28"/>
          <w:szCs w:val="28"/>
          <w:rtl/>
          <w:lang w:eastAsia="en-US" w:bidi="fa-IR"/>
        </w:rPr>
      </w:pPr>
      <w:r>
        <w:rPr>
          <w:noProof/>
          <w:lang w:eastAsia="en-US"/>
        </w:rPr>
        <w:drawing>
          <wp:inline distT="0" distB="0" distL="0" distR="0" wp14:anchorId="3AF0DBBD" wp14:editId="609EF679">
            <wp:extent cx="6327140" cy="876935"/>
            <wp:effectExtent l="0" t="0" r="0" b="0"/>
            <wp:docPr id="522" name="Picture 5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4"/>
                    <a:stretch>
                      <a:fillRect/>
                    </a:stretch>
                  </pic:blipFill>
                  <pic:spPr>
                    <a:xfrm>
                      <a:off x="0" y="0"/>
                      <a:ext cx="6327140" cy="876935"/>
                    </a:xfrm>
                    <a:prstGeom prst="rect">
                      <a:avLst/>
                    </a:prstGeom>
                  </pic:spPr>
                </pic:pic>
              </a:graphicData>
            </a:graphic>
          </wp:inline>
        </w:drawing>
      </w:r>
    </w:p>
    <w:p w:rsidR="00B95E4C" w:rsidRPr="00B95E4C" w:rsidRDefault="00B95E4C" w:rsidP="00B95E4C">
      <w:pPr>
        <w:bidi/>
        <w:spacing w:before="240" w:after="200" w:line="276" w:lineRule="auto"/>
        <w:jc w:val="both"/>
        <w:rPr>
          <w:rFonts w:ascii="Calibri" w:eastAsia="Calibri" w:hAnsi="Calibri" w:cs="B Nazanin"/>
          <w:sz w:val="28"/>
          <w:szCs w:val="28"/>
          <w:rtl/>
          <w:lang w:eastAsia="en-US" w:bidi="fa-IR"/>
        </w:rPr>
      </w:pPr>
      <w:r w:rsidRPr="00B95E4C">
        <w:rPr>
          <w:rFonts w:ascii="Calibri" w:eastAsia="Calibri" w:hAnsi="Calibri" w:cs="B Nazanin" w:hint="cs"/>
          <w:sz w:val="28"/>
          <w:szCs w:val="28"/>
          <w:rtl/>
          <w:lang w:eastAsia="en-US" w:bidi="fa-IR"/>
        </w:rPr>
        <w:t>مقدار لنگر خمشی حد نهایی مطابق خروجی نرم افزار برابر است با:</w:t>
      </w:r>
    </w:p>
    <w:p w:rsidR="00B95E4C" w:rsidRPr="00B95E4C" w:rsidRDefault="00B95E4C" w:rsidP="00B95E4C">
      <w:pPr>
        <w:bidi/>
        <w:spacing w:before="240" w:after="200" w:line="276" w:lineRule="auto"/>
        <w:jc w:val="right"/>
        <w:rPr>
          <w:rFonts w:ascii="Calibri" w:eastAsia="Calibri" w:hAnsi="Calibri" w:cs="B Nazanin"/>
          <w:sz w:val="28"/>
          <w:szCs w:val="28"/>
          <w:lang w:eastAsia="en-US" w:bidi="fa-IR"/>
        </w:rPr>
      </w:pPr>
      <w:r w:rsidRPr="00B95E4C">
        <w:rPr>
          <w:rFonts w:ascii="Calibri" w:eastAsia="Calibri" w:hAnsi="Calibri" w:cs="B Nazanin"/>
          <w:sz w:val="28"/>
          <w:szCs w:val="28"/>
          <w:lang w:eastAsia="en-US" w:bidi="fa-IR"/>
        </w:rPr>
        <w:t>M</w:t>
      </w:r>
      <w:r w:rsidRPr="00B95E4C">
        <w:rPr>
          <w:rFonts w:ascii="Calibri" w:eastAsia="Calibri" w:hAnsi="Calibri" w:cs="B Nazanin"/>
          <w:sz w:val="28"/>
          <w:szCs w:val="28"/>
          <w:vertAlign w:val="subscript"/>
          <w:lang w:eastAsia="en-US" w:bidi="fa-IR"/>
        </w:rPr>
        <w:t>u</w:t>
      </w:r>
      <w:r w:rsidRPr="00B95E4C">
        <w:rPr>
          <w:rFonts w:ascii="Calibri" w:eastAsia="Calibri" w:hAnsi="Calibri" w:cs="B Nazanin"/>
          <w:sz w:val="28"/>
          <w:szCs w:val="28"/>
          <w:lang w:eastAsia="en-US" w:bidi="fa-IR"/>
        </w:rPr>
        <w:t xml:space="preserve"> = </w:t>
      </w:r>
      <w:r>
        <w:rPr>
          <w:rFonts w:ascii="Calibri" w:eastAsia="Calibri" w:hAnsi="Calibri" w:cs="B Nazanin"/>
          <w:sz w:val="28"/>
          <w:szCs w:val="28"/>
          <w:lang w:eastAsia="en-US" w:bidi="fa-IR"/>
        </w:rPr>
        <w:t>22342.75</w:t>
      </w:r>
      <w:r w:rsidRPr="00B95E4C">
        <w:rPr>
          <w:rFonts w:ascii="Calibri" w:eastAsia="Calibri" w:hAnsi="Calibri" w:cs="B Nazanin"/>
          <w:sz w:val="28"/>
          <w:szCs w:val="28"/>
          <w:lang w:eastAsia="en-US" w:bidi="fa-IR"/>
        </w:rPr>
        <w:t xml:space="preserve"> kgf.m</w:t>
      </w:r>
    </w:p>
    <w:p w:rsidR="00B95E4C" w:rsidRPr="00B95E4C" w:rsidRDefault="00B95E4C" w:rsidP="00B95E4C">
      <w:pPr>
        <w:bidi/>
        <w:spacing w:before="240" w:after="200" w:line="276" w:lineRule="auto"/>
        <w:jc w:val="both"/>
        <w:rPr>
          <w:rFonts w:ascii="Calibri" w:eastAsia="Calibri" w:hAnsi="Calibri" w:cs="B Nazanin"/>
          <w:sz w:val="28"/>
          <w:szCs w:val="28"/>
          <w:rtl/>
          <w:lang w:eastAsia="en-US" w:bidi="fa-IR"/>
        </w:rPr>
      </w:pPr>
      <w:r w:rsidRPr="00B95E4C">
        <w:rPr>
          <w:rFonts w:ascii="Calibri" w:eastAsia="Calibri" w:hAnsi="Calibri" w:cs="B Nazanin" w:hint="cs"/>
          <w:sz w:val="28"/>
          <w:szCs w:val="28"/>
          <w:rtl/>
          <w:lang w:eastAsia="en-US" w:bidi="fa-IR"/>
        </w:rPr>
        <w:t xml:space="preserve">با توجه به اینکه </w:t>
      </w:r>
      <w:r w:rsidRPr="00B95E4C">
        <w:rPr>
          <w:rFonts w:ascii="Calibri" w:eastAsia="Calibri" w:hAnsi="Calibri" w:cs="B Nazanin"/>
          <w:sz w:val="28"/>
          <w:szCs w:val="28"/>
          <w:lang w:eastAsia="en-US" w:bidi="fa-IR"/>
        </w:rPr>
        <w:t>L</w:t>
      </w:r>
      <w:r w:rsidRPr="00B95E4C">
        <w:rPr>
          <w:rFonts w:ascii="Calibri" w:eastAsia="Calibri" w:hAnsi="Calibri" w:cs="B Nazanin"/>
          <w:sz w:val="28"/>
          <w:szCs w:val="28"/>
          <w:vertAlign w:val="subscript"/>
          <w:lang w:eastAsia="en-US" w:bidi="fa-IR"/>
        </w:rPr>
        <w:t>b</w:t>
      </w:r>
      <w:r w:rsidRPr="00B95E4C">
        <w:rPr>
          <w:rFonts w:ascii="Calibri" w:eastAsia="Calibri" w:hAnsi="Calibri" w:cs="B Nazanin"/>
          <w:sz w:val="28"/>
          <w:szCs w:val="28"/>
          <w:lang w:eastAsia="en-US" w:bidi="fa-IR"/>
        </w:rPr>
        <w:t xml:space="preserve"> &lt; L</w:t>
      </w:r>
      <w:r w:rsidRPr="00B95E4C">
        <w:rPr>
          <w:rFonts w:ascii="Calibri" w:eastAsia="Calibri" w:hAnsi="Calibri" w:cs="B Nazanin"/>
          <w:sz w:val="28"/>
          <w:szCs w:val="28"/>
          <w:vertAlign w:val="subscript"/>
          <w:lang w:eastAsia="en-US" w:bidi="fa-IR"/>
        </w:rPr>
        <w:t>p</w:t>
      </w:r>
      <w:r w:rsidRPr="00B95E4C">
        <w:rPr>
          <w:rFonts w:ascii="Calibri" w:eastAsia="Calibri" w:hAnsi="Calibri" w:cs="B Nazanin" w:hint="cs"/>
          <w:sz w:val="28"/>
          <w:szCs w:val="28"/>
          <w:rtl/>
          <w:lang w:eastAsia="en-US" w:bidi="fa-IR"/>
        </w:rPr>
        <w:t xml:space="preserve"> می</w:t>
      </w:r>
      <w:r w:rsidRPr="00B95E4C">
        <w:rPr>
          <w:rFonts w:ascii="Calibri" w:eastAsia="Calibri" w:hAnsi="Calibri" w:cs="B Nazanin"/>
          <w:sz w:val="28"/>
          <w:szCs w:val="28"/>
          <w:rtl/>
          <w:lang w:eastAsia="en-US" w:bidi="fa-IR"/>
        </w:rPr>
        <w:softHyphen/>
      </w:r>
      <w:r w:rsidRPr="00B95E4C">
        <w:rPr>
          <w:rFonts w:ascii="Calibri" w:eastAsia="Calibri" w:hAnsi="Calibri" w:cs="B Nazanin" w:hint="cs"/>
          <w:sz w:val="28"/>
          <w:szCs w:val="28"/>
          <w:rtl/>
          <w:lang w:eastAsia="en-US" w:bidi="fa-IR"/>
        </w:rPr>
        <w:t>باشد بنابراین خواهیم داشت:</w:t>
      </w:r>
    </w:p>
    <w:p w:rsidR="00B95E4C" w:rsidRPr="00B95E4C" w:rsidRDefault="00B95E4C" w:rsidP="00B95E4C">
      <w:pPr>
        <w:bidi/>
        <w:spacing w:before="240" w:after="200" w:line="276" w:lineRule="auto"/>
        <w:jc w:val="right"/>
        <w:rPr>
          <w:rFonts w:ascii="Calibri" w:eastAsia="Calibri" w:hAnsi="Calibri" w:cs="B Nazanin"/>
          <w:sz w:val="28"/>
          <w:szCs w:val="28"/>
          <w:lang w:eastAsia="en-US" w:bidi="fa-IR"/>
        </w:rPr>
      </w:pPr>
      <w:r w:rsidRPr="00B95E4C">
        <w:rPr>
          <w:rFonts w:ascii="Calibri" w:eastAsia="Calibri" w:hAnsi="Calibri" w:cs="B Nazanin"/>
          <w:sz w:val="28"/>
          <w:szCs w:val="28"/>
          <w:lang w:eastAsia="en-US" w:bidi="fa-IR"/>
        </w:rPr>
        <w:t>M</w:t>
      </w:r>
      <w:r w:rsidRPr="00B95E4C">
        <w:rPr>
          <w:rFonts w:ascii="Calibri" w:eastAsia="Calibri" w:hAnsi="Calibri" w:cs="B Nazanin"/>
          <w:sz w:val="28"/>
          <w:szCs w:val="28"/>
          <w:vertAlign w:val="subscript"/>
          <w:lang w:eastAsia="en-US" w:bidi="fa-IR"/>
        </w:rPr>
        <w:t>n</w:t>
      </w:r>
      <w:r w:rsidRPr="00B95E4C">
        <w:rPr>
          <w:rFonts w:ascii="Calibri" w:eastAsia="Calibri" w:hAnsi="Calibri" w:cs="B Nazanin"/>
          <w:sz w:val="28"/>
          <w:szCs w:val="28"/>
          <w:lang w:eastAsia="en-US" w:bidi="fa-IR"/>
        </w:rPr>
        <w:t xml:space="preserve"> = M</w:t>
      </w:r>
      <w:r w:rsidRPr="00B95E4C">
        <w:rPr>
          <w:rFonts w:ascii="Calibri" w:eastAsia="Calibri" w:hAnsi="Calibri" w:cs="B Nazanin"/>
          <w:sz w:val="28"/>
          <w:szCs w:val="28"/>
          <w:vertAlign w:val="subscript"/>
          <w:lang w:eastAsia="en-US" w:bidi="fa-IR"/>
        </w:rPr>
        <w:t>p</w:t>
      </w:r>
      <w:r w:rsidRPr="00B95E4C">
        <w:rPr>
          <w:rFonts w:ascii="Calibri" w:eastAsia="Calibri" w:hAnsi="Calibri" w:cs="B Nazanin"/>
          <w:sz w:val="28"/>
          <w:szCs w:val="28"/>
          <w:lang w:eastAsia="en-US" w:bidi="fa-IR"/>
        </w:rPr>
        <w:t xml:space="preserve"> = F</w:t>
      </w:r>
      <w:r w:rsidRPr="00B95E4C">
        <w:rPr>
          <w:rFonts w:ascii="Calibri" w:eastAsia="Calibri" w:hAnsi="Calibri" w:cs="B Nazanin"/>
          <w:sz w:val="28"/>
          <w:szCs w:val="28"/>
          <w:vertAlign w:val="subscript"/>
          <w:lang w:eastAsia="en-US" w:bidi="fa-IR"/>
        </w:rPr>
        <w:t>y</w:t>
      </w:r>
      <w:r w:rsidRPr="00B95E4C">
        <w:rPr>
          <w:rFonts w:ascii="Calibri" w:eastAsia="Calibri" w:hAnsi="Calibri" w:cs="B Nazanin"/>
          <w:sz w:val="28"/>
          <w:szCs w:val="28"/>
          <w:lang w:eastAsia="en-US" w:bidi="fa-IR"/>
        </w:rPr>
        <w:t>.Z</w:t>
      </w:r>
      <w:r w:rsidRPr="00B95E4C">
        <w:rPr>
          <w:rFonts w:ascii="Calibri" w:eastAsia="Calibri" w:hAnsi="Calibri" w:cs="B Nazanin"/>
          <w:sz w:val="28"/>
          <w:szCs w:val="28"/>
          <w:vertAlign w:val="subscript"/>
          <w:lang w:eastAsia="en-US" w:bidi="fa-IR"/>
        </w:rPr>
        <w:t>x</w:t>
      </w:r>
    </w:p>
    <w:p w:rsidR="00B95E4C" w:rsidRPr="00B95E4C" w:rsidRDefault="00B95E4C" w:rsidP="00B95E4C">
      <w:pPr>
        <w:bidi/>
        <w:spacing w:before="240" w:after="200" w:line="276" w:lineRule="auto"/>
        <w:jc w:val="both"/>
        <w:rPr>
          <w:rFonts w:ascii="Calibri" w:eastAsia="Calibri" w:hAnsi="Calibri" w:cs="B Nazanin"/>
          <w:sz w:val="28"/>
          <w:szCs w:val="28"/>
          <w:lang w:eastAsia="en-US" w:bidi="fa-IR"/>
        </w:rPr>
      </w:pPr>
      <w:r w:rsidRPr="00B95E4C">
        <w:rPr>
          <w:rFonts w:ascii="Calibri" w:eastAsia="Calibri" w:hAnsi="Calibri" w:cs="B Nazanin"/>
          <w:sz w:val="28"/>
          <w:szCs w:val="28"/>
          <w:lang w:eastAsia="en-US" w:bidi="fa-IR"/>
        </w:rPr>
        <w:t>Z</w:t>
      </w:r>
      <w:r w:rsidRPr="00B95E4C">
        <w:rPr>
          <w:rFonts w:ascii="Calibri" w:eastAsia="Calibri" w:hAnsi="Calibri" w:cs="B Nazanin"/>
          <w:sz w:val="28"/>
          <w:szCs w:val="28"/>
          <w:vertAlign w:val="subscript"/>
          <w:lang w:eastAsia="en-US" w:bidi="fa-IR"/>
        </w:rPr>
        <w:t>x</w:t>
      </w:r>
      <w:r w:rsidRPr="00B95E4C">
        <w:rPr>
          <w:rFonts w:ascii="Calibri" w:eastAsia="Calibri" w:hAnsi="Calibri" w:cs="B Nazanin" w:hint="cs"/>
          <w:sz w:val="28"/>
          <w:szCs w:val="28"/>
          <w:rtl/>
          <w:lang w:eastAsia="en-US" w:bidi="fa-IR"/>
        </w:rPr>
        <w:t xml:space="preserve"> : اساس مقطع پلاستیک حول محور </w:t>
      </w:r>
      <w:r w:rsidRPr="00B95E4C">
        <w:rPr>
          <w:rFonts w:ascii="Calibri" w:eastAsia="Calibri" w:hAnsi="Calibri" w:cs="B Nazanin"/>
          <w:sz w:val="28"/>
          <w:szCs w:val="28"/>
          <w:lang w:eastAsia="en-US" w:bidi="fa-IR"/>
        </w:rPr>
        <w:t>X</w:t>
      </w:r>
    </w:p>
    <w:p w:rsidR="00B95E4C" w:rsidRPr="00B95E4C" w:rsidRDefault="00B95E4C" w:rsidP="00B95E4C">
      <w:pPr>
        <w:bidi/>
        <w:spacing w:before="240" w:after="200" w:line="276" w:lineRule="auto"/>
        <w:jc w:val="both"/>
        <w:rPr>
          <w:rFonts w:ascii="Calibri" w:eastAsia="Calibri" w:hAnsi="Calibri" w:cs="B Nazanin"/>
          <w:sz w:val="28"/>
          <w:szCs w:val="28"/>
          <w:rtl/>
          <w:lang w:eastAsia="en-US" w:bidi="fa-IR"/>
        </w:rPr>
      </w:pPr>
      <w:r w:rsidRPr="00B95E4C">
        <w:rPr>
          <w:rFonts w:ascii="Calibri" w:eastAsia="Calibri" w:hAnsi="Calibri" w:cs="B Nazanin" w:hint="cs"/>
          <w:sz w:val="28"/>
          <w:szCs w:val="28"/>
          <w:rtl/>
          <w:lang w:eastAsia="en-US" w:bidi="fa-IR"/>
        </w:rPr>
        <w:t>برای تیر طراحی شده در برابر خمش لازم است رابطه زیر برقرار باشد:</w:t>
      </w:r>
    </w:p>
    <w:p w:rsidR="00B95E4C" w:rsidRPr="00B95E4C" w:rsidRDefault="00B95E4C" w:rsidP="00B95E4C">
      <w:pPr>
        <w:bidi/>
        <w:spacing w:before="240" w:after="200" w:line="276" w:lineRule="auto"/>
        <w:jc w:val="right"/>
        <w:rPr>
          <w:rFonts w:ascii="Calibri" w:eastAsia="Calibri" w:hAnsi="Calibri" w:cs="B Nazanin"/>
          <w:sz w:val="28"/>
          <w:szCs w:val="28"/>
          <w:vertAlign w:val="subscript"/>
          <w:lang w:eastAsia="en-US" w:bidi="fa-IR"/>
        </w:rPr>
      </w:pPr>
      <w:r w:rsidRPr="00B95E4C">
        <w:rPr>
          <w:rFonts w:ascii="Calibri" w:eastAsia="Calibri" w:hAnsi="Calibri" w:cs="B Nazanin"/>
          <w:sz w:val="28"/>
          <w:szCs w:val="28"/>
          <w:lang w:eastAsia="en-US" w:bidi="fa-IR"/>
        </w:rPr>
        <w:t>M</w:t>
      </w:r>
      <w:r w:rsidRPr="00B95E4C">
        <w:rPr>
          <w:rFonts w:ascii="Calibri" w:eastAsia="Calibri" w:hAnsi="Calibri" w:cs="B Nazanin"/>
          <w:sz w:val="28"/>
          <w:szCs w:val="28"/>
          <w:vertAlign w:val="subscript"/>
          <w:lang w:eastAsia="en-US" w:bidi="fa-IR"/>
        </w:rPr>
        <w:t xml:space="preserve">u </w:t>
      </w:r>
      <w:r w:rsidRPr="00B95E4C">
        <w:rPr>
          <w:rFonts w:ascii="Calibri" w:eastAsia="Calibri" w:hAnsi="Calibri" w:cs="B Nazanin"/>
          <w:sz w:val="28"/>
          <w:szCs w:val="28"/>
          <w:lang w:eastAsia="en-US" w:bidi="fa-IR"/>
        </w:rPr>
        <w:t>≤ Ø</w:t>
      </w:r>
      <w:r w:rsidRPr="00B95E4C">
        <w:rPr>
          <w:rFonts w:ascii="Calibri" w:eastAsia="Calibri" w:hAnsi="Calibri" w:cs="B Nazanin"/>
          <w:sz w:val="28"/>
          <w:szCs w:val="28"/>
          <w:vertAlign w:val="subscript"/>
          <w:lang w:eastAsia="en-US" w:bidi="fa-IR"/>
        </w:rPr>
        <w:t>b</w:t>
      </w:r>
      <w:r w:rsidRPr="00B95E4C">
        <w:rPr>
          <w:rFonts w:ascii="Calibri" w:eastAsia="Calibri" w:hAnsi="Calibri" w:cs="B Nazanin"/>
          <w:sz w:val="28"/>
          <w:szCs w:val="28"/>
          <w:lang w:eastAsia="en-US" w:bidi="fa-IR"/>
        </w:rPr>
        <w:t>.M</w:t>
      </w:r>
      <w:r w:rsidRPr="00B95E4C">
        <w:rPr>
          <w:rFonts w:ascii="Calibri" w:eastAsia="Calibri" w:hAnsi="Calibri" w:cs="B Nazanin"/>
          <w:sz w:val="28"/>
          <w:szCs w:val="28"/>
          <w:vertAlign w:val="subscript"/>
          <w:lang w:eastAsia="en-US" w:bidi="fa-IR"/>
        </w:rPr>
        <w:t>n</w:t>
      </w:r>
    </w:p>
    <w:p w:rsidR="00B95E4C" w:rsidRPr="00B95E4C" w:rsidRDefault="00B95E4C" w:rsidP="00B95E4C">
      <w:pPr>
        <w:bidi/>
        <w:spacing w:before="240" w:after="200" w:line="276" w:lineRule="auto"/>
        <w:jc w:val="both"/>
        <w:rPr>
          <w:rFonts w:ascii="Calibri" w:eastAsia="Calibri" w:hAnsi="Calibri" w:cs="B Nazanin"/>
          <w:sz w:val="28"/>
          <w:szCs w:val="28"/>
          <w:rtl/>
          <w:lang w:eastAsia="en-US" w:bidi="fa-IR"/>
        </w:rPr>
      </w:pPr>
      <w:r w:rsidRPr="00B95E4C">
        <w:rPr>
          <w:rFonts w:ascii="Calibri" w:eastAsia="Calibri" w:hAnsi="Calibri" w:cs="B Nazanin"/>
          <w:sz w:val="28"/>
          <w:szCs w:val="28"/>
          <w:lang w:eastAsia="en-US" w:bidi="fa-IR"/>
        </w:rPr>
        <w:t>Ø</w:t>
      </w:r>
      <w:r w:rsidRPr="00B95E4C">
        <w:rPr>
          <w:rFonts w:ascii="Calibri" w:eastAsia="Calibri" w:hAnsi="Calibri" w:cs="B Nazanin"/>
          <w:sz w:val="28"/>
          <w:szCs w:val="28"/>
          <w:vertAlign w:val="subscript"/>
          <w:lang w:eastAsia="en-US" w:bidi="fa-IR"/>
        </w:rPr>
        <w:t>b</w:t>
      </w:r>
      <w:r w:rsidRPr="00B95E4C">
        <w:rPr>
          <w:rFonts w:ascii="Calibri" w:eastAsia="Calibri" w:hAnsi="Calibri" w:cs="B Nazanin" w:hint="cs"/>
          <w:sz w:val="28"/>
          <w:szCs w:val="28"/>
          <w:rtl/>
          <w:lang w:eastAsia="en-US" w:bidi="fa-IR"/>
        </w:rPr>
        <w:t xml:space="preserve"> : ضریب کاهش مقاومت که در حالت خمش برابر 9/0 می</w:t>
      </w:r>
      <w:r w:rsidRPr="00B95E4C">
        <w:rPr>
          <w:rFonts w:ascii="Calibri" w:eastAsia="Calibri" w:hAnsi="Calibri" w:cs="B Nazanin"/>
          <w:sz w:val="28"/>
          <w:szCs w:val="28"/>
          <w:rtl/>
          <w:lang w:eastAsia="en-US" w:bidi="fa-IR"/>
        </w:rPr>
        <w:softHyphen/>
      </w:r>
      <w:r w:rsidRPr="00B95E4C">
        <w:rPr>
          <w:rFonts w:ascii="Calibri" w:eastAsia="Calibri" w:hAnsi="Calibri" w:cs="B Nazanin" w:hint="cs"/>
          <w:sz w:val="28"/>
          <w:szCs w:val="28"/>
          <w:rtl/>
          <w:lang w:eastAsia="en-US" w:bidi="fa-IR"/>
        </w:rPr>
        <w:t>باشد.</w:t>
      </w:r>
    </w:p>
    <w:p w:rsidR="00B95E4C" w:rsidRPr="00B95E4C" w:rsidRDefault="00B95E4C" w:rsidP="00B95E4C">
      <w:pPr>
        <w:bidi/>
        <w:spacing w:before="240" w:after="200" w:line="276" w:lineRule="auto"/>
        <w:jc w:val="right"/>
        <w:rPr>
          <w:rFonts w:ascii="Calibri" w:eastAsia="Calibri" w:hAnsi="Calibri" w:cs="B Nazanin"/>
          <w:sz w:val="28"/>
          <w:szCs w:val="28"/>
          <w:lang w:eastAsia="en-US" w:bidi="fa-IR"/>
        </w:rPr>
      </w:pPr>
      <w:r w:rsidRPr="00B95E4C">
        <w:rPr>
          <w:rFonts w:ascii="Calibri" w:eastAsia="Calibri" w:hAnsi="Calibri" w:cs="B Nazanin"/>
          <w:sz w:val="28"/>
          <w:szCs w:val="28"/>
          <w:lang w:eastAsia="en-US" w:bidi="fa-IR"/>
        </w:rPr>
        <w:t>M</w:t>
      </w:r>
      <w:r w:rsidRPr="00B95E4C">
        <w:rPr>
          <w:rFonts w:ascii="Calibri" w:eastAsia="Calibri" w:hAnsi="Calibri" w:cs="B Nazanin"/>
          <w:sz w:val="28"/>
          <w:szCs w:val="28"/>
          <w:vertAlign w:val="subscript"/>
          <w:lang w:eastAsia="en-US" w:bidi="fa-IR"/>
        </w:rPr>
        <w:t>u</w:t>
      </w:r>
      <w:r w:rsidRPr="00B95E4C">
        <w:rPr>
          <w:rFonts w:ascii="Calibri" w:eastAsia="Calibri" w:hAnsi="Calibri" w:cs="B Nazanin"/>
          <w:sz w:val="28"/>
          <w:szCs w:val="28"/>
          <w:lang w:eastAsia="en-US" w:bidi="fa-IR"/>
        </w:rPr>
        <w:t xml:space="preserve"> ≤ 0.9 x 2400 x 10</w:t>
      </w:r>
      <w:r w:rsidRPr="00B95E4C">
        <w:rPr>
          <w:rFonts w:ascii="Calibri" w:eastAsia="Calibri" w:hAnsi="Calibri" w:cs="B Nazanin"/>
          <w:sz w:val="28"/>
          <w:szCs w:val="28"/>
          <w:vertAlign w:val="superscript"/>
          <w:lang w:eastAsia="en-US" w:bidi="fa-IR"/>
        </w:rPr>
        <w:t xml:space="preserve">4 </w:t>
      </w:r>
      <w:r w:rsidRPr="00B95E4C">
        <w:rPr>
          <w:rFonts w:ascii="Calibri" w:eastAsia="Calibri" w:hAnsi="Calibri" w:cs="B Nazanin"/>
          <w:sz w:val="28"/>
          <w:szCs w:val="28"/>
          <w:lang w:eastAsia="en-US" w:bidi="fa-IR"/>
        </w:rPr>
        <w:t>x Z</w:t>
      </w:r>
      <w:r w:rsidRPr="00B95E4C">
        <w:rPr>
          <w:rFonts w:ascii="Calibri" w:eastAsia="Calibri" w:hAnsi="Calibri" w:cs="B Nazanin"/>
          <w:sz w:val="28"/>
          <w:szCs w:val="28"/>
          <w:vertAlign w:val="subscript"/>
          <w:lang w:eastAsia="en-US" w:bidi="fa-IR"/>
        </w:rPr>
        <w:t>x</w:t>
      </w:r>
      <w:r w:rsidRPr="00B95E4C">
        <w:rPr>
          <w:rFonts w:ascii="Calibri" w:eastAsia="Calibri" w:hAnsi="Calibri" w:cs="B Nazanin"/>
          <w:sz w:val="28"/>
          <w:szCs w:val="28"/>
          <w:lang w:eastAsia="en-US" w:bidi="fa-IR"/>
        </w:rPr>
        <w:t xml:space="preserve"> -------------&gt; Z</w:t>
      </w:r>
      <w:r w:rsidRPr="00B95E4C">
        <w:rPr>
          <w:rFonts w:ascii="Calibri" w:eastAsia="Calibri" w:hAnsi="Calibri" w:cs="B Nazanin"/>
          <w:sz w:val="28"/>
          <w:szCs w:val="28"/>
          <w:vertAlign w:val="subscript"/>
          <w:lang w:eastAsia="en-US" w:bidi="fa-IR"/>
        </w:rPr>
        <w:t>x</w:t>
      </w:r>
      <w:r w:rsidRPr="00B95E4C">
        <w:rPr>
          <w:rFonts w:ascii="Calibri" w:eastAsia="Calibri" w:hAnsi="Calibri" w:cs="B Nazanin"/>
          <w:sz w:val="28"/>
          <w:szCs w:val="28"/>
          <w:lang w:eastAsia="en-US" w:bidi="fa-IR"/>
        </w:rPr>
        <w:t xml:space="preserve"> = </w:t>
      </w:r>
      <m:oMath>
        <m:f>
          <m:fPr>
            <m:ctrlPr>
              <w:rPr>
                <w:rFonts w:ascii="Cambria Math" w:eastAsia="Calibri" w:hAnsi="Cambria Math" w:cs="B Nazanin"/>
                <w:i/>
                <w:sz w:val="28"/>
                <w:szCs w:val="28"/>
                <w:lang w:eastAsia="en-US" w:bidi="fa-IR"/>
              </w:rPr>
            </m:ctrlPr>
          </m:fPr>
          <m:num>
            <m:sSub>
              <m:sSubPr>
                <m:ctrlPr>
                  <w:rPr>
                    <w:rFonts w:ascii="Cambria Math" w:eastAsia="Calibri" w:hAnsi="Cambria Math" w:cs="B Nazanin"/>
                    <w:i/>
                    <w:sz w:val="28"/>
                    <w:szCs w:val="28"/>
                    <w:lang w:eastAsia="en-US" w:bidi="fa-IR"/>
                  </w:rPr>
                </m:ctrlPr>
              </m:sSubPr>
              <m:e>
                <m:r>
                  <w:rPr>
                    <w:rFonts w:ascii="Cambria Math" w:eastAsia="Calibri" w:hAnsi="Cambria Math" w:cs="B Nazanin"/>
                    <w:sz w:val="28"/>
                    <w:szCs w:val="28"/>
                    <w:lang w:eastAsia="en-US" w:bidi="fa-IR"/>
                  </w:rPr>
                  <m:t>M</m:t>
                </m:r>
              </m:e>
              <m:sub>
                <m:r>
                  <w:rPr>
                    <w:rFonts w:ascii="Cambria Math" w:eastAsia="Calibri" w:hAnsi="Cambria Math" w:cs="B Nazanin"/>
                    <w:sz w:val="28"/>
                    <w:szCs w:val="28"/>
                    <w:lang w:eastAsia="en-US" w:bidi="fa-IR"/>
                  </w:rPr>
                  <m:t>u</m:t>
                </m:r>
              </m:sub>
            </m:sSub>
          </m:num>
          <m:den>
            <m:r>
              <w:rPr>
                <w:rFonts w:ascii="Cambria Math" w:eastAsia="Calibri" w:hAnsi="Cambria Math" w:cs="B Nazanin"/>
                <w:sz w:val="28"/>
                <w:szCs w:val="28"/>
                <w:lang w:eastAsia="en-US" w:bidi="fa-IR"/>
              </w:rPr>
              <m:t>0.9x24x</m:t>
            </m:r>
            <m:sSup>
              <m:sSupPr>
                <m:ctrlPr>
                  <w:rPr>
                    <w:rFonts w:ascii="Cambria Math" w:eastAsia="Calibri" w:hAnsi="Cambria Math" w:cs="B Nazanin"/>
                    <w:i/>
                    <w:sz w:val="28"/>
                    <w:szCs w:val="28"/>
                    <w:lang w:eastAsia="en-US" w:bidi="fa-IR"/>
                  </w:rPr>
                </m:ctrlPr>
              </m:sSupPr>
              <m:e>
                <m:r>
                  <w:rPr>
                    <w:rFonts w:ascii="Cambria Math" w:eastAsia="Calibri" w:hAnsi="Cambria Math" w:cs="B Nazanin"/>
                    <w:sz w:val="28"/>
                    <w:szCs w:val="28"/>
                    <w:lang w:eastAsia="en-US" w:bidi="fa-IR"/>
                  </w:rPr>
                  <m:t>10</m:t>
                </m:r>
              </m:e>
              <m:sup>
                <m:r>
                  <w:rPr>
                    <w:rFonts w:ascii="Cambria Math" w:eastAsia="Calibri" w:hAnsi="Cambria Math" w:cs="B Nazanin"/>
                    <w:sz w:val="28"/>
                    <w:szCs w:val="28"/>
                    <w:lang w:eastAsia="en-US" w:bidi="fa-IR"/>
                  </w:rPr>
                  <m:t>6</m:t>
                </m:r>
              </m:sup>
            </m:sSup>
          </m:den>
        </m:f>
        <m:r>
          <w:rPr>
            <w:rFonts w:ascii="Cambria Math" w:eastAsia="Calibri" w:hAnsi="Cambria Math" w:cs="B Nazanin"/>
            <w:sz w:val="28"/>
            <w:szCs w:val="28"/>
            <w:lang w:eastAsia="en-US" w:bidi="fa-IR"/>
          </w:rPr>
          <m:t xml:space="preserve">= </m:t>
        </m:r>
        <m:f>
          <m:fPr>
            <m:ctrlPr>
              <w:rPr>
                <w:rFonts w:ascii="Cambria Math" w:eastAsia="Calibri" w:hAnsi="Cambria Math" w:cs="B Nazanin"/>
                <w:i/>
                <w:sz w:val="28"/>
                <w:szCs w:val="28"/>
                <w:lang w:eastAsia="en-US" w:bidi="fa-IR"/>
              </w:rPr>
            </m:ctrlPr>
          </m:fPr>
          <m:num>
            <m:r>
              <w:rPr>
                <w:rFonts w:ascii="Cambria Math" w:eastAsia="Calibri" w:hAnsi="Cambria Math" w:cs="B Nazanin"/>
                <w:sz w:val="28"/>
                <w:szCs w:val="28"/>
                <w:lang w:eastAsia="en-US" w:bidi="fa-IR"/>
              </w:rPr>
              <m:t>22342.75</m:t>
            </m:r>
          </m:num>
          <m:den>
            <m:r>
              <w:rPr>
                <w:rFonts w:ascii="Cambria Math" w:eastAsia="Calibri" w:hAnsi="Cambria Math" w:cs="B Nazanin"/>
                <w:sz w:val="28"/>
                <w:szCs w:val="28"/>
                <w:lang w:eastAsia="en-US" w:bidi="fa-IR"/>
              </w:rPr>
              <m:t>216x</m:t>
            </m:r>
            <m:sSup>
              <m:sSupPr>
                <m:ctrlPr>
                  <w:rPr>
                    <w:rFonts w:ascii="Cambria Math" w:eastAsia="Calibri" w:hAnsi="Cambria Math" w:cs="B Nazanin"/>
                    <w:i/>
                    <w:sz w:val="28"/>
                    <w:szCs w:val="28"/>
                    <w:lang w:eastAsia="en-US" w:bidi="fa-IR"/>
                  </w:rPr>
                </m:ctrlPr>
              </m:sSupPr>
              <m:e>
                <m:r>
                  <w:rPr>
                    <w:rFonts w:ascii="Cambria Math" w:eastAsia="Calibri" w:hAnsi="Cambria Math" w:cs="B Nazanin"/>
                    <w:sz w:val="28"/>
                    <w:szCs w:val="28"/>
                    <w:lang w:eastAsia="en-US" w:bidi="fa-IR"/>
                  </w:rPr>
                  <m:t>10</m:t>
                </m:r>
              </m:e>
              <m:sup>
                <m:r>
                  <w:rPr>
                    <w:rFonts w:ascii="Cambria Math" w:eastAsia="Calibri" w:hAnsi="Cambria Math" w:cs="B Nazanin"/>
                    <w:sz w:val="28"/>
                    <w:szCs w:val="28"/>
                    <w:lang w:eastAsia="en-US" w:bidi="fa-IR"/>
                  </w:rPr>
                  <m:t>5</m:t>
                </m:r>
              </m:sup>
            </m:sSup>
          </m:den>
        </m:f>
        <m:r>
          <w:rPr>
            <w:rFonts w:ascii="Cambria Math" w:eastAsia="Calibri" w:hAnsi="Cambria Math" w:cs="B Nazanin"/>
            <w:sz w:val="28"/>
            <w:szCs w:val="28"/>
            <w:lang w:eastAsia="en-US" w:bidi="fa-IR"/>
          </w:rPr>
          <m:t xml:space="preserve">=0.001034 </m:t>
        </m:r>
        <m:sSup>
          <m:sSupPr>
            <m:ctrlPr>
              <w:rPr>
                <w:rFonts w:ascii="Cambria Math" w:eastAsia="Calibri" w:hAnsi="Cambria Math" w:cs="B Nazanin"/>
                <w:i/>
                <w:sz w:val="28"/>
                <w:szCs w:val="28"/>
                <w:lang w:eastAsia="en-US" w:bidi="fa-IR"/>
              </w:rPr>
            </m:ctrlPr>
          </m:sSupPr>
          <m:e>
            <m:r>
              <w:rPr>
                <w:rFonts w:ascii="Cambria Math" w:eastAsia="Calibri" w:hAnsi="Cambria Math" w:cs="B Nazanin"/>
                <w:sz w:val="28"/>
                <w:szCs w:val="28"/>
                <w:lang w:eastAsia="en-US" w:bidi="fa-IR"/>
              </w:rPr>
              <m:t>m</m:t>
            </m:r>
          </m:e>
          <m:sup>
            <m:r>
              <w:rPr>
                <w:rFonts w:ascii="Cambria Math" w:eastAsia="Calibri" w:hAnsi="Cambria Math" w:cs="B Nazanin"/>
                <w:sz w:val="28"/>
                <w:szCs w:val="28"/>
                <w:lang w:eastAsia="en-US" w:bidi="fa-IR"/>
              </w:rPr>
              <m:t>3</m:t>
            </m:r>
          </m:sup>
        </m:sSup>
      </m:oMath>
    </w:p>
    <w:p w:rsidR="00B95E4C" w:rsidRPr="00B95E4C" w:rsidRDefault="00B95E4C" w:rsidP="00B95E4C">
      <w:pPr>
        <w:bidi/>
        <w:spacing w:after="200" w:line="276" w:lineRule="auto"/>
        <w:jc w:val="center"/>
        <w:rPr>
          <w:rFonts w:ascii="Calibri" w:eastAsia="Calibri" w:hAnsi="Calibri" w:cs="B Nazanin"/>
          <w:sz w:val="28"/>
          <w:szCs w:val="28"/>
          <w:lang w:eastAsia="en-US" w:bidi="fa-IR"/>
        </w:rPr>
      </w:pPr>
      <w:r>
        <w:rPr>
          <w:noProof/>
          <w:lang w:eastAsia="en-US"/>
        </w:rPr>
        <w:drawing>
          <wp:inline distT="0" distB="0" distL="0" distR="0" wp14:anchorId="32DEC1A6" wp14:editId="1970DF4E">
            <wp:extent cx="5464013" cy="899238"/>
            <wp:effectExtent l="0" t="0" r="3810" b="0"/>
            <wp:docPr id="523" name="Picture 5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5"/>
                    <a:stretch>
                      <a:fillRect/>
                    </a:stretch>
                  </pic:blipFill>
                  <pic:spPr>
                    <a:xfrm>
                      <a:off x="0" y="0"/>
                      <a:ext cx="5464013" cy="899238"/>
                    </a:xfrm>
                    <a:prstGeom prst="rect">
                      <a:avLst/>
                    </a:prstGeom>
                  </pic:spPr>
                </pic:pic>
              </a:graphicData>
            </a:graphic>
          </wp:inline>
        </w:drawing>
      </w:r>
    </w:p>
    <w:p w:rsidR="00B95E4C" w:rsidRPr="00B95E4C" w:rsidRDefault="00B95E4C" w:rsidP="00B95E4C">
      <w:pPr>
        <w:bidi/>
        <w:spacing w:after="200" w:line="276" w:lineRule="auto"/>
        <w:jc w:val="right"/>
        <w:rPr>
          <w:rFonts w:ascii="Calibri" w:eastAsia="Calibri" w:hAnsi="Calibri" w:cs="B Nazanin"/>
          <w:sz w:val="28"/>
          <w:szCs w:val="28"/>
          <w:lang w:eastAsia="en-US" w:bidi="fa-IR"/>
        </w:rPr>
      </w:pPr>
      <w:r w:rsidRPr="00B95E4C">
        <w:rPr>
          <w:rFonts w:ascii="Calibri" w:eastAsia="Calibri" w:hAnsi="Calibri" w:cs="B Nazanin"/>
          <w:sz w:val="28"/>
          <w:szCs w:val="28"/>
          <w:lang w:eastAsia="en-US" w:bidi="fa-IR"/>
        </w:rPr>
        <w:t>M</w:t>
      </w:r>
      <w:r w:rsidRPr="00B95E4C">
        <w:rPr>
          <w:rFonts w:ascii="Calibri" w:eastAsia="Calibri" w:hAnsi="Calibri" w:cs="B Nazanin"/>
          <w:sz w:val="28"/>
          <w:szCs w:val="28"/>
          <w:vertAlign w:val="subscript"/>
          <w:lang w:eastAsia="en-US" w:bidi="fa-IR"/>
        </w:rPr>
        <w:t>n</w:t>
      </w:r>
      <w:r w:rsidRPr="00B95E4C">
        <w:rPr>
          <w:rFonts w:ascii="Calibri" w:eastAsia="Calibri" w:hAnsi="Calibri" w:cs="B Nazanin"/>
          <w:sz w:val="28"/>
          <w:szCs w:val="28"/>
          <w:lang w:eastAsia="en-US" w:bidi="fa-IR"/>
        </w:rPr>
        <w:t>= F</w:t>
      </w:r>
      <w:r w:rsidRPr="00B95E4C">
        <w:rPr>
          <w:rFonts w:ascii="Calibri" w:eastAsia="Calibri" w:hAnsi="Calibri" w:cs="B Nazanin"/>
          <w:sz w:val="28"/>
          <w:szCs w:val="28"/>
          <w:vertAlign w:val="subscript"/>
          <w:lang w:eastAsia="en-US" w:bidi="fa-IR"/>
        </w:rPr>
        <w:t xml:space="preserve">y </w:t>
      </w:r>
      <w:r w:rsidRPr="00B95E4C">
        <w:rPr>
          <w:rFonts w:ascii="Calibri" w:eastAsia="Calibri" w:hAnsi="Calibri" w:cs="B Nazanin"/>
          <w:sz w:val="28"/>
          <w:szCs w:val="28"/>
          <w:lang w:eastAsia="en-US" w:bidi="fa-IR"/>
        </w:rPr>
        <w:t>. Z</w:t>
      </w:r>
      <w:r w:rsidRPr="00B95E4C">
        <w:rPr>
          <w:rFonts w:ascii="Calibri" w:eastAsia="Calibri" w:hAnsi="Calibri" w:cs="B Nazanin"/>
          <w:sz w:val="28"/>
          <w:szCs w:val="28"/>
          <w:vertAlign w:val="subscript"/>
          <w:lang w:eastAsia="en-US" w:bidi="fa-IR"/>
        </w:rPr>
        <w:t>x</w:t>
      </w:r>
      <w:r w:rsidRPr="00B95E4C">
        <w:rPr>
          <w:rFonts w:ascii="Calibri" w:eastAsia="Calibri" w:hAnsi="Calibri" w:cs="B Nazanin"/>
          <w:sz w:val="28"/>
          <w:szCs w:val="28"/>
          <w:lang w:eastAsia="en-US" w:bidi="fa-IR"/>
        </w:rPr>
        <w:t xml:space="preserve"> = 24 x 10</w:t>
      </w:r>
      <w:r w:rsidRPr="00B95E4C">
        <w:rPr>
          <w:rFonts w:ascii="Calibri" w:eastAsia="Calibri" w:hAnsi="Calibri" w:cs="B Nazanin"/>
          <w:sz w:val="28"/>
          <w:szCs w:val="28"/>
          <w:vertAlign w:val="superscript"/>
          <w:lang w:eastAsia="en-US" w:bidi="fa-IR"/>
        </w:rPr>
        <w:t>6</w:t>
      </w:r>
      <w:r w:rsidRPr="00B95E4C">
        <w:rPr>
          <w:rFonts w:ascii="Calibri" w:eastAsia="Calibri" w:hAnsi="Calibri" w:cs="B Nazanin"/>
          <w:sz w:val="28"/>
          <w:szCs w:val="28"/>
          <w:lang w:eastAsia="en-US" w:bidi="fa-IR"/>
        </w:rPr>
        <w:t xml:space="preserve"> x 0.00</w:t>
      </w:r>
      <w:r>
        <w:rPr>
          <w:rFonts w:ascii="Calibri" w:eastAsia="Calibri" w:hAnsi="Calibri" w:cs="B Nazanin"/>
          <w:sz w:val="28"/>
          <w:szCs w:val="28"/>
          <w:lang w:eastAsia="en-US" w:bidi="fa-IR"/>
        </w:rPr>
        <w:t>1125</w:t>
      </w:r>
      <w:r w:rsidRPr="00B95E4C">
        <w:rPr>
          <w:rFonts w:ascii="Calibri" w:eastAsia="Calibri" w:hAnsi="Calibri" w:cs="B Nazanin"/>
          <w:sz w:val="28"/>
          <w:szCs w:val="28"/>
          <w:lang w:eastAsia="en-US" w:bidi="fa-IR"/>
        </w:rPr>
        <w:t xml:space="preserve"> = </w:t>
      </w:r>
      <w:r>
        <w:rPr>
          <w:rFonts w:ascii="Calibri" w:eastAsia="Calibri" w:hAnsi="Calibri" w:cs="B Nazanin"/>
          <w:sz w:val="28"/>
          <w:szCs w:val="28"/>
          <w:lang w:eastAsia="en-US" w:bidi="fa-IR"/>
        </w:rPr>
        <w:t>27000</w:t>
      </w:r>
      <w:r w:rsidRPr="00B95E4C">
        <w:rPr>
          <w:rFonts w:ascii="Calibri" w:eastAsia="Calibri" w:hAnsi="Calibri" w:cs="B Nazanin"/>
          <w:sz w:val="28"/>
          <w:szCs w:val="28"/>
          <w:lang w:eastAsia="en-US" w:bidi="fa-IR"/>
        </w:rPr>
        <w:t xml:space="preserve"> kgf.m</w:t>
      </w:r>
    </w:p>
    <w:p w:rsidR="00B95E4C" w:rsidRPr="00B95E4C" w:rsidRDefault="00B95E4C" w:rsidP="00B95E4C">
      <w:pPr>
        <w:bidi/>
        <w:spacing w:after="200" w:line="276" w:lineRule="auto"/>
        <w:jc w:val="right"/>
        <w:rPr>
          <w:rFonts w:ascii="Calibri" w:eastAsia="Times New Roman" w:hAnsi="Calibri" w:cs="B Nazanin"/>
          <w:sz w:val="28"/>
          <w:szCs w:val="28"/>
          <w:lang w:eastAsia="en-US" w:bidi="fa-IR"/>
        </w:rPr>
      </w:pPr>
      <w:r w:rsidRPr="00B95E4C">
        <w:rPr>
          <w:rFonts w:ascii="Calibri" w:eastAsia="Calibri" w:hAnsi="Calibri" w:cs="B Nazanin"/>
          <w:sz w:val="28"/>
          <w:szCs w:val="28"/>
          <w:lang w:eastAsia="en-US" w:bidi="fa-IR"/>
        </w:rPr>
        <w:lastRenderedPageBreak/>
        <w:t xml:space="preserve">Ratio = </w:t>
      </w:r>
      <m:oMath>
        <m:f>
          <m:fPr>
            <m:ctrlPr>
              <w:rPr>
                <w:rFonts w:ascii="Cambria Math" w:eastAsia="Calibri" w:hAnsi="Cambria Math" w:cs="B Nazanin"/>
                <w:i/>
                <w:sz w:val="28"/>
                <w:szCs w:val="28"/>
                <w:lang w:eastAsia="en-US" w:bidi="fa-IR"/>
              </w:rPr>
            </m:ctrlPr>
          </m:fPr>
          <m:num>
            <m:sSub>
              <m:sSubPr>
                <m:ctrlPr>
                  <w:rPr>
                    <w:rFonts w:ascii="Cambria Math" w:eastAsia="Calibri" w:hAnsi="Cambria Math" w:cs="B Nazanin"/>
                    <w:i/>
                    <w:sz w:val="28"/>
                    <w:szCs w:val="28"/>
                    <w:lang w:eastAsia="en-US" w:bidi="fa-IR"/>
                  </w:rPr>
                </m:ctrlPr>
              </m:sSubPr>
              <m:e>
                <m:r>
                  <w:rPr>
                    <w:rFonts w:ascii="Cambria Math" w:eastAsia="Calibri" w:hAnsi="Cambria Math" w:cs="B Nazanin"/>
                    <w:sz w:val="28"/>
                    <w:szCs w:val="28"/>
                    <w:lang w:eastAsia="en-US" w:bidi="fa-IR"/>
                  </w:rPr>
                  <m:t>M</m:t>
                </m:r>
              </m:e>
              <m:sub>
                <m:r>
                  <w:rPr>
                    <w:rFonts w:ascii="Cambria Math" w:eastAsia="Calibri" w:hAnsi="Cambria Math" w:cs="B Nazanin"/>
                    <w:sz w:val="28"/>
                    <w:szCs w:val="28"/>
                    <w:lang w:eastAsia="en-US" w:bidi="fa-IR"/>
                  </w:rPr>
                  <m:t>u</m:t>
                </m:r>
              </m:sub>
            </m:sSub>
          </m:num>
          <m:den>
            <m:sSub>
              <m:sSubPr>
                <m:ctrlPr>
                  <w:rPr>
                    <w:rFonts w:ascii="Cambria Math" w:eastAsia="Calibri" w:hAnsi="Cambria Math" w:cs="B Nazanin"/>
                    <w:i/>
                    <w:sz w:val="28"/>
                    <w:szCs w:val="28"/>
                    <w:lang w:eastAsia="en-US" w:bidi="fa-IR"/>
                  </w:rPr>
                </m:ctrlPr>
              </m:sSubPr>
              <m:e>
                <m:r>
                  <w:rPr>
                    <w:rFonts w:ascii="Cambria Math" w:eastAsia="Calibri" w:hAnsi="Cambria Math" w:cs="B Nazanin"/>
                    <w:sz w:val="28"/>
                    <w:szCs w:val="28"/>
                    <w:lang w:eastAsia="en-US" w:bidi="fa-IR"/>
                  </w:rPr>
                  <m:t>∅</m:t>
                </m:r>
              </m:e>
              <m:sub>
                <m:r>
                  <w:rPr>
                    <w:rFonts w:ascii="Cambria Math" w:eastAsia="Calibri" w:hAnsi="Cambria Math" w:cs="B Nazanin"/>
                    <w:sz w:val="28"/>
                    <w:szCs w:val="28"/>
                    <w:lang w:eastAsia="en-US" w:bidi="fa-IR"/>
                  </w:rPr>
                  <m:t>b</m:t>
                </m:r>
              </m:sub>
            </m:sSub>
            <m:r>
              <w:rPr>
                <w:rFonts w:ascii="Cambria Math" w:eastAsia="Calibri" w:hAnsi="Cambria Math" w:cs="B Nazanin"/>
                <w:sz w:val="28"/>
                <w:szCs w:val="28"/>
                <w:lang w:eastAsia="en-US" w:bidi="fa-IR"/>
              </w:rPr>
              <m:t xml:space="preserve"> </m:t>
            </m:r>
            <m:sSub>
              <m:sSubPr>
                <m:ctrlPr>
                  <w:rPr>
                    <w:rFonts w:ascii="Cambria Math" w:eastAsia="Calibri" w:hAnsi="Cambria Math" w:cs="B Nazanin"/>
                    <w:i/>
                    <w:sz w:val="28"/>
                    <w:szCs w:val="28"/>
                    <w:lang w:eastAsia="en-US" w:bidi="fa-IR"/>
                  </w:rPr>
                </m:ctrlPr>
              </m:sSubPr>
              <m:e>
                <m:r>
                  <w:rPr>
                    <w:rFonts w:ascii="Cambria Math" w:eastAsia="Calibri" w:hAnsi="Cambria Math" w:cs="B Nazanin"/>
                    <w:sz w:val="28"/>
                    <w:szCs w:val="28"/>
                    <w:lang w:eastAsia="en-US" w:bidi="fa-IR"/>
                  </w:rPr>
                  <m:t>M</m:t>
                </m:r>
              </m:e>
              <m:sub>
                <m:r>
                  <w:rPr>
                    <w:rFonts w:ascii="Cambria Math" w:eastAsia="Calibri" w:hAnsi="Cambria Math" w:cs="B Nazanin"/>
                    <w:sz w:val="28"/>
                    <w:szCs w:val="28"/>
                    <w:lang w:eastAsia="en-US" w:bidi="fa-IR"/>
                  </w:rPr>
                  <m:t>n</m:t>
                </m:r>
              </m:sub>
            </m:sSub>
          </m:den>
        </m:f>
        <m:r>
          <w:rPr>
            <w:rFonts w:ascii="Cambria Math" w:eastAsia="Calibri" w:hAnsi="Cambria Math" w:cs="B Nazanin"/>
            <w:sz w:val="28"/>
            <w:szCs w:val="28"/>
            <w:lang w:eastAsia="en-US" w:bidi="fa-IR"/>
          </w:rPr>
          <m:t xml:space="preserve">= </m:t>
        </m:r>
        <m:f>
          <m:fPr>
            <m:ctrlPr>
              <w:rPr>
                <w:rFonts w:ascii="Cambria Math" w:eastAsia="Calibri" w:hAnsi="Cambria Math" w:cs="B Nazanin"/>
                <w:i/>
                <w:sz w:val="28"/>
                <w:szCs w:val="28"/>
                <w:lang w:eastAsia="en-US" w:bidi="fa-IR"/>
              </w:rPr>
            </m:ctrlPr>
          </m:fPr>
          <m:num>
            <m:r>
              <w:rPr>
                <w:rFonts w:ascii="Cambria Math" w:eastAsia="Calibri" w:hAnsi="Cambria Math" w:cs="B Nazanin"/>
                <w:sz w:val="28"/>
                <w:szCs w:val="28"/>
                <w:lang w:eastAsia="en-US" w:bidi="fa-IR"/>
              </w:rPr>
              <m:t>22342.75</m:t>
            </m:r>
          </m:num>
          <m:den>
            <m:r>
              <w:rPr>
                <w:rFonts w:ascii="Cambria Math" w:eastAsia="Calibri" w:hAnsi="Cambria Math" w:cs="B Nazanin"/>
                <w:sz w:val="28"/>
                <w:szCs w:val="28"/>
                <w:lang w:eastAsia="en-US" w:bidi="fa-IR"/>
              </w:rPr>
              <m:t>0.9x27000</m:t>
            </m:r>
          </m:den>
        </m:f>
        <m:r>
          <w:rPr>
            <w:rFonts w:ascii="Cambria Math" w:eastAsia="Calibri" w:hAnsi="Cambria Math" w:cs="B Nazanin"/>
            <w:sz w:val="28"/>
            <w:szCs w:val="28"/>
            <w:lang w:eastAsia="en-US" w:bidi="fa-IR"/>
          </w:rPr>
          <m:t>= 0.919</m:t>
        </m:r>
      </m:oMath>
    </w:p>
    <w:p w:rsidR="00B95E4C" w:rsidRPr="00B95E4C" w:rsidRDefault="00B95E4C" w:rsidP="00947875">
      <w:pPr>
        <w:numPr>
          <w:ilvl w:val="0"/>
          <w:numId w:val="10"/>
        </w:numPr>
        <w:bidi/>
        <w:spacing w:after="200" w:line="276" w:lineRule="auto"/>
        <w:contextualSpacing/>
        <w:jc w:val="both"/>
        <w:rPr>
          <w:rFonts w:ascii="Calibri" w:eastAsia="Times New Roman" w:hAnsi="Calibri" w:cs="B Nazanin"/>
          <w:sz w:val="28"/>
          <w:szCs w:val="28"/>
          <w:lang w:eastAsia="en-US" w:bidi="fa-IR"/>
        </w:rPr>
      </w:pPr>
      <w:r w:rsidRPr="00B95E4C">
        <w:rPr>
          <w:rFonts w:ascii="Calibri" w:eastAsia="Times New Roman" w:hAnsi="Calibri" w:cs="B Nazanin" w:hint="cs"/>
          <w:sz w:val="28"/>
          <w:szCs w:val="28"/>
          <w:rtl/>
          <w:lang w:eastAsia="en-US" w:bidi="fa-IR"/>
        </w:rPr>
        <w:t xml:space="preserve">مقدار </w:t>
      </w:r>
      <w:r w:rsidRPr="00B95E4C">
        <w:rPr>
          <w:rFonts w:ascii="Calibri" w:eastAsia="Times New Roman" w:hAnsi="Calibri" w:cs="B Nazanin"/>
          <w:sz w:val="28"/>
          <w:szCs w:val="28"/>
          <w:lang w:eastAsia="en-US" w:bidi="fa-IR"/>
        </w:rPr>
        <w:t>Ratio</w:t>
      </w:r>
      <w:r w:rsidRPr="00B95E4C">
        <w:rPr>
          <w:rFonts w:ascii="Calibri" w:eastAsia="Times New Roman" w:hAnsi="Calibri" w:cs="B Nazanin" w:hint="cs"/>
          <w:sz w:val="28"/>
          <w:szCs w:val="28"/>
          <w:rtl/>
          <w:lang w:eastAsia="en-US" w:bidi="fa-IR"/>
        </w:rPr>
        <w:t xml:space="preserve"> دقیقا با خروجی نرم افزار یکی می</w:t>
      </w:r>
      <w:r w:rsidRPr="00B95E4C">
        <w:rPr>
          <w:rFonts w:ascii="Calibri" w:eastAsia="Times New Roman" w:hAnsi="Calibri" w:cs="B Nazanin"/>
          <w:sz w:val="28"/>
          <w:szCs w:val="28"/>
          <w:rtl/>
          <w:lang w:eastAsia="en-US" w:bidi="fa-IR"/>
        </w:rPr>
        <w:softHyphen/>
      </w:r>
      <w:r w:rsidRPr="00B95E4C">
        <w:rPr>
          <w:rFonts w:ascii="Calibri" w:eastAsia="Times New Roman" w:hAnsi="Calibri" w:cs="B Nazanin" w:hint="cs"/>
          <w:sz w:val="28"/>
          <w:szCs w:val="28"/>
          <w:rtl/>
          <w:lang w:eastAsia="en-US" w:bidi="fa-IR"/>
        </w:rPr>
        <w:t>باشد.</w:t>
      </w:r>
    </w:p>
    <w:p w:rsidR="00B95E4C" w:rsidRPr="00B95E4C" w:rsidRDefault="00B95E4C" w:rsidP="00B95E4C">
      <w:pPr>
        <w:bidi/>
        <w:spacing w:after="200" w:line="276" w:lineRule="auto"/>
        <w:jc w:val="center"/>
        <w:rPr>
          <w:rFonts w:ascii="Calibri" w:eastAsia="Times New Roman" w:hAnsi="Calibri" w:cs="B Nazanin"/>
          <w:sz w:val="28"/>
          <w:szCs w:val="28"/>
          <w:lang w:eastAsia="en-US" w:bidi="fa-IR"/>
        </w:rPr>
      </w:pPr>
      <w:r>
        <w:rPr>
          <w:noProof/>
          <w:lang w:eastAsia="en-US"/>
        </w:rPr>
        <w:drawing>
          <wp:inline distT="0" distB="0" distL="0" distR="0" wp14:anchorId="0D626E4B" wp14:editId="71A37301">
            <wp:extent cx="4534293" cy="662997"/>
            <wp:effectExtent l="0" t="0" r="0" b="3810"/>
            <wp:docPr id="524" name="Picture 5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6"/>
                    <a:stretch>
                      <a:fillRect/>
                    </a:stretch>
                  </pic:blipFill>
                  <pic:spPr>
                    <a:xfrm>
                      <a:off x="0" y="0"/>
                      <a:ext cx="4534293" cy="662997"/>
                    </a:xfrm>
                    <a:prstGeom prst="rect">
                      <a:avLst/>
                    </a:prstGeom>
                  </pic:spPr>
                </pic:pic>
              </a:graphicData>
            </a:graphic>
          </wp:inline>
        </w:drawing>
      </w:r>
    </w:p>
    <w:p w:rsidR="00B95E4C" w:rsidRDefault="00B95E4C" w:rsidP="00B95E4C">
      <w:pPr>
        <w:bidi/>
        <w:spacing w:line="276" w:lineRule="auto"/>
        <w:jc w:val="both"/>
        <w:rPr>
          <w:rFonts w:ascii="Calibri" w:eastAsia="Times New Roman" w:hAnsi="Calibri" w:cs="B Nazanin"/>
          <w:b/>
          <w:bCs/>
          <w:sz w:val="28"/>
          <w:szCs w:val="28"/>
          <w:lang w:eastAsia="en-US" w:bidi="fa-IR"/>
        </w:rPr>
      </w:pPr>
    </w:p>
    <w:p w:rsidR="00B95E4C" w:rsidRDefault="00B95E4C" w:rsidP="00B95E4C">
      <w:pPr>
        <w:bidi/>
        <w:spacing w:line="276" w:lineRule="auto"/>
        <w:jc w:val="both"/>
        <w:rPr>
          <w:rFonts w:ascii="Calibri" w:eastAsia="Times New Roman" w:hAnsi="Calibri" w:cs="B Nazanin"/>
          <w:b/>
          <w:bCs/>
          <w:sz w:val="28"/>
          <w:szCs w:val="28"/>
          <w:lang w:eastAsia="en-US" w:bidi="fa-IR"/>
        </w:rPr>
      </w:pPr>
    </w:p>
    <w:p w:rsidR="00B95E4C" w:rsidRDefault="00B95E4C" w:rsidP="00B95E4C">
      <w:pPr>
        <w:bidi/>
        <w:spacing w:line="276" w:lineRule="auto"/>
        <w:jc w:val="both"/>
        <w:rPr>
          <w:rFonts w:ascii="Calibri" w:eastAsia="Times New Roman" w:hAnsi="Calibri" w:cs="B Nazanin"/>
          <w:b/>
          <w:bCs/>
          <w:sz w:val="28"/>
          <w:szCs w:val="28"/>
          <w:lang w:eastAsia="en-US" w:bidi="fa-IR"/>
        </w:rPr>
      </w:pPr>
    </w:p>
    <w:p w:rsidR="00B95E4C" w:rsidRDefault="00B95E4C" w:rsidP="00B95E4C">
      <w:pPr>
        <w:bidi/>
        <w:spacing w:line="276" w:lineRule="auto"/>
        <w:jc w:val="both"/>
        <w:rPr>
          <w:rFonts w:ascii="Calibri" w:eastAsia="Times New Roman" w:hAnsi="Calibri" w:cs="B Nazanin"/>
          <w:b/>
          <w:bCs/>
          <w:sz w:val="28"/>
          <w:szCs w:val="28"/>
          <w:lang w:eastAsia="en-US" w:bidi="fa-IR"/>
        </w:rPr>
      </w:pPr>
    </w:p>
    <w:p w:rsidR="00B95E4C" w:rsidRDefault="00B95E4C" w:rsidP="00B95E4C">
      <w:pPr>
        <w:bidi/>
        <w:spacing w:line="276" w:lineRule="auto"/>
        <w:jc w:val="both"/>
        <w:rPr>
          <w:rFonts w:ascii="Calibri" w:eastAsia="Times New Roman" w:hAnsi="Calibri" w:cs="B Nazanin"/>
          <w:b/>
          <w:bCs/>
          <w:sz w:val="28"/>
          <w:szCs w:val="28"/>
          <w:lang w:eastAsia="en-US" w:bidi="fa-IR"/>
        </w:rPr>
      </w:pPr>
    </w:p>
    <w:p w:rsidR="00B95E4C" w:rsidRDefault="00B95E4C" w:rsidP="00B95E4C">
      <w:pPr>
        <w:bidi/>
        <w:spacing w:line="276" w:lineRule="auto"/>
        <w:jc w:val="both"/>
        <w:rPr>
          <w:rFonts w:ascii="Calibri" w:eastAsia="Times New Roman" w:hAnsi="Calibri" w:cs="B Nazanin"/>
          <w:b/>
          <w:bCs/>
          <w:sz w:val="28"/>
          <w:szCs w:val="28"/>
          <w:lang w:eastAsia="en-US" w:bidi="fa-IR"/>
        </w:rPr>
      </w:pPr>
    </w:p>
    <w:p w:rsidR="00B95E4C" w:rsidRDefault="00B95E4C" w:rsidP="00B95E4C">
      <w:pPr>
        <w:bidi/>
        <w:spacing w:line="276" w:lineRule="auto"/>
        <w:jc w:val="both"/>
        <w:rPr>
          <w:rFonts w:ascii="Calibri" w:eastAsia="Times New Roman" w:hAnsi="Calibri" w:cs="B Nazanin"/>
          <w:b/>
          <w:bCs/>
          <w:sz w:val="28"/>
          <w:szCs w:val="28"/>
          <w:lang w:eastAsia="en-US" w:bidi="fa-IR"/>
        </w:rPr>
      </w:pPr>
    </w:p>
    <w:p w:rsidR="00B95E4C" w:rsidRDefault="00B95E4C" w:rsidP="00B95E4C">
      <w:pPr>
        <w:bidi/>
        <w:spacing w:line="276" w:lineRule="auto"/>
        <w:jc w:val="both"/>
        <w:rPr>
          <w:rFonts w:ascii="Calibri" w:eastAsia="Times New Roman" w:hAnsi="Calibri" w:cs="B Nazanin"/>
          <w:b/>
          <w:bCs/>
          <w:sz w:val="28"/>
          <w:szCs w:val="28"/>
          <w:lang w:eastAsia="en-US" w:bidi="fa-IR"/>
        </w:rPr>
      </w:pPr>
    </w:p>
    <w:p w:rsidR="00B95E4C" w:rsidRDefault="00B95E4C" w:rsidP="00B95E4C">
      <w:pPr>
        <w:bidi/>
        <w:spacing w:line="276" w:lineRule="auto"/>
        <w:jc w:val="both"/>
        <w:rPr>
          <w:rFonts w:ascii="Calibri" w:eastAsia="Times New Roman" w:hAnsi="Calibri" w:cs="B Nazanin"/>
          <w:b/>
          <w:bCs/>
          <w:sz w:val="28"/>
          <w:szCs w:val="28"/>
          <w:lang w:eastAsia="en-US" w:bidi="fa-IR"/>
        </w:rPr>
      </w:pPr>
    </w:p>
    <w:p w:rsidR="00B95E4C" w:rsidRDefault="00B95E4C" w:rsidP="00B95E4C">
      <w:pPr>
        <w:bidi/>
        <w:spacing w:line="276" w:lineRule="auto"/>
        <w:jc w:val="both"/>
        <w:rPr>
          <w:rFonts w:ascii="Calibri" w:eastAsia="Times New Roman" w:hAnsi="Calibri" w:cs="B Nazanin"/>
          <w:b/>
          <w:bCs/>
          <w:sz w:val="28"/>
          <w:szCs w:val="28"/>
          <w:lang w:eastAsia="en-US" w:bidi="fa-IR"/>
        </w:rPr>
      </w:pPr>
    </w:p>
    <w:p w:rsidR="00B95E4C" w:rsidRDefault="00B95E4C" w:rsidP="00B95E4C">
      <w:pPr>
        <w:bidi/>
        <w:spacing w:line="276" w:lineRule="auto"/>
        <w:jc w:val="both"/>
        <w:rPr>
          <w:rFonts w:ascii="Calibri" w:eastAsia="Times New Roman" w:hAnsi="Calibri" w:cs="B Nazanin"/>
          <w:b/>
          <w:bCs/>
          <w:sz w:val="28"/>
          <w:szCs w:val="28"/>
          <w:lang w:eastAsia="en-US" w:bidi="fa-IR"/>
        </w:rPr>
      </w:pPr>
    </w:p>
    <w:p w:rsidR="00B95E4C" w:rsidRDefault="00B95E4C" w:rsidP="00B95E4C">
      <w:pPr>
        <w:bidi/>
        <w:spacing w:line="276" w:lineRule="auto"/>
        <w:jc w:val="both"/>
        <w:rPr>
          <w:rFonts w:ascii="Calibri" w:eastAsia="Times New Roman" w:hAnsi="Calibri" w:cs="B Nazanin"/>
          <w:b/>
          <w:bCs/>
          <w:sz w:val="28"/>
          <w:szCs w:val="28"/>
          <w:lang w:eastAsia="en-US" w:bidi="fa-IR"/>
        </w:rPr>
      </w:pPr>
    </w:p>
    <w:p w:rsidR="00B95E4C" w:rsidRDefault="00B95E4C" w:rsidP="00B95E4C">
      <w:pPr>
        <w:bidi/>
        <w:spacing w:line="276" w:lineRule="auto"/>
        <w:jc w:val="both"/>
        <w:rPr>
          <w:rFonts w:ascii="Calibri" w:eastAsia="Times New Roman" w:hAnsi="Calibri" w:cs="B Nazanin"/>
          <w:b/>
          <w:bCs/>
          <w:sz w:val="28"/>
          <w:szCs w:val="28"/>
          <w:lang w:eastAsia="en-US" w:bidi="fa-IR"/>
        </w:rPr>
      </w:pPr>
    </w:p>
    <w:p w:rsidR="00B95E4C" w:rsidRDefault="00B95E4C" w:rsidP="00B95E4C">
      <w:pPr>
        <w:bidi/>
        <w:spacing w:line="276" w:lineRule="auto"/>
        <w:jc w:val="both"/>
        <w:rPr>
          <w:rFonts w:ascii="Calibri" w:eastAsia="Times New Roman" w:hAnsi="Calibri" w:cs="B Nazanin"/>
          <w:b/>
          <w:bCs/>
          <w:sz w:val="28"/>
          <w:szCs w:val="28"/>
          <w:lang w:eastAsia="en-US" w:bidi="fa-IR"/>
        </w:rPr>
      </w:pPr>
    </w:p>
    <w:p w:rsidR="00B95E4C" w:rsidRDefault="00B95E4C" w:rsidP="00B95E4C">
      <w:pPr>
        <w:bidi/>
        <w:spacing w:line="276" w:lineRule="auto"/>
        <w:jc w:val="both"/>
        <w:rPr>
          <w:rFonts w:ascii="Calibri" w:eastAsia="Times New Roman" w:hAnsi="Calibri" w:cs="B Nazanin"/>
          <w:b/>
          <w:bCs/>
          <w:sz w:val="28"/>
          <w:szCs w:val="28"/>
          <w:lang w:eastAsia="en-US" w:bidi="fa-IR"/>
        </w:rPr>
      </w:pPr>
    </w:p>
    <w:p w:rsidR="00EB18BC" w:rsidRDefault="00EB18BC" w:rsidP="00EB18BC">
      <w:pPr>
        <w:bidi/>
        <w:spacing w:line="276" w:lineRule="auto"/>
        <w:jc w:val="both"/>
        <w:rPr>
          <w:rFonts w:ascii="Calibri" w:eastAsia="Times New Roman" w:hAnsi="Calibri" w:cs="B Nazanin"/>
          <w:b/>
          <w:bCs/>
          <w:sz w:val="28"/>
          <w:szCs w:val="28"/>
          <w:lang w:eastAsia="en-US" w:bidi="fa-IR"/>
        </w:rPr>
      </w:pPr>
    </w:p>
    <w:p w:rsidR="00EB18BC" w:rsidRDefault="00EB18BC" w:rsidP="00EB18BC">
      <w:pPr>
        <w:bidi/>
        <w:spacing w:line="276" w:lineRule="auto"/>
        <w:jc w:val="both"/>
        <w:rPr>
          <w:rFonts w:ascii="Calibri" w:eastAsia="Times New Roman" w:hAnsi="Calibri" w:cs="B Nazanin"/>
          <w:b/>
          <w:bCs/>
          <w:sz w:val="28"/>
          <w:szCs w:val="28"/>
          <w:lang w:eastAsia="en-US" w:bidi="fa-IR"/>
        </w:rPr>
      </w:pPr>
    </w:p>
    <w:p w:rsidR="00EB18BC" w:rsidRDefault="00EB18BC" w:rsidP="00EB18BC">
      <w:pPr>
        <w:bidi/>
        <w:spacing w:line="276" w:lineRule="auto"/>
        <w:jc w:val="both"/>
        <w:rPr>
          <w:rFonts w:ascii="Calibri" w:eastAsia="Times New Roman" w:hAnsi="Calibri" w:cs="B Nazanin"/>
          <w:b/>
          <w:bCs/>
          <w:sz w:val="28"/>
          <w:szCs w:val="28"/>
          <w:lang w:eastAsia="en-US" w:bidi="fa-IR"/>
        </w:rPr>
      </w:pPr>
    </w:p>
    <w:p w:rsidR="00EB18BC" w:rsidRDefault="00EB18BC" w:rsidP="00EB18BC">
      <w:pPr>
        <w:bidi/>
        <w:spacing w:line="276" w:lineRule="auto"/>
        <w:jc w:val="both"/>
        <w:rPr>
          <w:rFonts w:ascii="Calibri" w:eastAsia="Times New Roman" w:hAnsi="Calibri" w:cs="B Nazanin"/>
          <w:b/>
          <w:bCs/>
          <w:sz w:val="28"/>
          <w:szCs w:val="28"/>
          <w:lang w:eastAsia="en-US" w:bidi="fa-IR"/>
        </w:rPr>
      </w:pPr>
    </w:p>
    <w:p w:rsidR="00EB18BC" w:rsidRDefault="00EB18BC" w:rsidP="00EB18BC">
      <w:pPr>
        <w:bidi/>
        <w:spacing w:line="276" w:lineRule="auto"/>
        <w:jc w:val="both"/>
        <w:rPr>
          <w:rFonts w:ascii="Calibri" w:eastAsia="Times New Roman" w:hAnsi="Calibri" w:cs="B Nazanin"/>
          <w:b/>
          <w:bCs/>
          <w:sz w:val="28"/>
          <w:szCs w:val="28"/>
          <w:lang w:eastAsia="en-US" w:bidi="fa-IR"/>
        </w:rPr>
      </w:pPr>
    </w:p>
    <w:p w:rsidR="00EB18BC" w:rsidRDefault="00EB18BC" w:rsidP="00EB18BC">
      <w:pPr>
        <w:bidi/>
        <w:spacing w:line="276" w:lineRule="auto"/>
        <w:jc w:val="both"/>
        <w:rPr>
          <w:rFonts w:ascii="Calibri" w:eastAsia="Times New Roman" w:hAnsi="Calibri" w:cs="B Nazanin"/>
          <w:b/>
          <w:bCs/>
          <w:sz w:val="28"/>
          <w:szCs w:val="28"/>
          <w:lang w:eastAsia="en-US" w:bidi="fa-IR"/>
        </w:rPr>
      </w:pPr>
    </w:p>
    <w:p w:rsidR="00EB18BC" w:rsidRDefault="00EB18BC" w:rsidP="00EB18BC">
      <w:pPr>
        <w:bidi/>
        <w:spacing w:line="276" w:lineRule="auto"/>
        <w:jc w:val="both"/>
        <w:rPr>
          <w:rFonts w:ascii="Calibri" w:eastAsia="Times New Roman" w:hAnsi="Calibri" w:cs="B Nazanin"/>
          <w:b/>
          <w:bCs/>
          <w:sz w:val="28"/>
          <w:szCs w:val="28"/>
          <w:lang w:eastAsia="en-US" w:bidi="fa-IR"/>
        </w:rPr>
      </w:pPr>
    </w:p>
    <w:p w:rsidR="00EB18BC" w:rsidRDefault="00EB18BC" w:rsidP="00EB18BC">
      <w:pPr>
        <w:bidi/>
        <w:spacing w:line="276" w:lineRule="auto"/>
        <w:jc w:val="both"/>
        <w:rPr>
          <w:rFonts w:ascii="Calibri" w:eastAsia="Times New Roman" w:hAnsi="Calibri" w:cs="B Nazanin"/>
          <w:b/>
          <w:bCs/>
          <w:sz w:val="28"/>
          <w:szCs w:val="28"/>
          <w:lang w:eastAsia="en-US" w:bidi="fa-IR"/>
        </w:rPr>
      </w:pPr>
    </w:p>
    <w:p w:rsidR="00EB18BC" w:rsidRDefault="00EB18BC" w:rsidP="00EB18BC">
      <w:pPr>
        <w:bidi/>
        <w:spacing w:line="276" w:lineRule="auto"/>
        <w:jc w:val="both"/>
        <w:rPr>
          <w:rFonts w:ascii="Calibri" w:eastAsia="Times New Roman" w:hAnsi="Calibri" w:cs="B Nazanin"/>
          <w:b/>
          <w:bCs/>
          <w:sz w:val="28"/>
          <w:szCs w:val="28"/>
          <w:lang w:eastAsia="en-US" w:bidi="fa-IR"/>
        </w:rPr>
      </w:pPr>
    </w:p>
    <w:p w:rsidR="00B95E4C" w:rsidRDefault="00B95E4C" w:rsidP="00B95E4C">
      <w:pPr>
        <w:bidi/>
        <w:spacing w:line="276" w:lineRule="auto"/>
        <w:jc w:val="both"/>
        <w:rPr>
          <w:rFonts w:ascii="Calibri" w:eastAsia="Times New Roman" w:hAnsi="Calibri" w:cs="B Nazanin"/>
          <w:b/>
          <w:bCs/>
          <w:sz w:val="28"/>
          <w:szCs w:val="28"/>
          <w:lang w:eastAsia="en-US" w:bidi="fa-IR"/>
        </w:rPr>
      </w:pPr>
    </w:p>
    <w:p w:rsidR="00B95E4C" w:rsidRDefault="00B95E4C" w:rsidP="00B95E4C">
      <w:pPr>
        <w:bidi/>
        <w:spacing w:line="276" w:lineRule="auto"/>
        <w:jc w:val="both"/>
        <w:rPr>
          <w:rFonts w:ascii="Calibri" w:eastAsia="Times New Roman" w:hAnsi="Calibri" w:cs="B Nazanin"/>
          <w:b/>
          <w:bCs/>
          <w:sz w:val="28"/>
          <w:szCs w:val="28"/>
          <w:lang w:eastAsia="en-US" w:bidi="fa-IR"/>
        </w:rPr>
      </w:pPr>
    </w:p>
    <w:p w:rsidR="00B95E4C" w:rsidRDefault="00B95E4C" w:rsidP="00B95E4C">
      <w:pPr>
        <w:bidi/>
        <w:spacing w:line="276" w:lineRule="auto"/>
        <w:jc w:val="both"/>
        <w:rPr>
          <w:rFonts w:ascii="Calibri" w:eastAsia="Times New Roman" w:hAnsi="Calibri" w:cs="B Nazanin"/>
          <w:b/>
          <w:bCs/>
          <w:sz w:val="28"/>
          <w:szCs w:val="28"/>
          <w:lang w:eastAsia="en-US" w:bidi="fa-IR"/>
        </w:rPr>
      </w:pPr>
    </w:p>
    <w:p w:rsidR="0063123D" w:rsidRDefault="0063123D" w:rsidP="0063123D">
      <w:pPr>
        <w:bidi/>
        <w:spacing w:line="276" w:lineRule="auto"/>
        <w:jc w:val="both"/>
        <w:rPr>
          <w:rFonts w:ascii="Calibri" w:eastAsia="Times New Roman" w:hAnsi="Calibri" w:cs="B Nazanin"/>
          <w:b/>
          <w:bCs/>
          <w:sz w:val="28"/>
          <w:szCs w:val="28"/>
          <w:lang w:eastAsia="en-US" w:bidi="fa-IR"/>
        </w:rPr>
      </w:pPr>
    </w:p>
    <w:p w:rsidR="00B95E4C" w:rsidRPr="00B95E4C" w:rsidRDefault="00B95E4C" w:rsidP="00B95E4C">
      <w:pPr>
        <w:bidi/>
        <w:spacing w:line="276" w:lineRule="auto"/>
        <w:jc w:val="both"/>
        <w:rPr>
          <w:rFonts w:ascii="Calibri" w:eastAsia="Times New Roman" w:hAnsi="Calibri" w:cs="B Nazanin"/>
          <w:b/>
          <w:bCs/>
          <w:sz w:val="28"/>
          <w:szCs w:val="28"/>
          <w:lang w:eastAsia="en-US" w:bidi="fa-IR"/>
        </w:rPr>
      </w:pPr>
    </w:p>
    <w:p w:rsidR="00B95E4C" w:rsidRPr="00B95E4C" w:rsidRDefault="00B95E4C" w:rsidP="00B95E4C">
      <w:pPr>
        <w:bidi/>
        <w:spacing w:line="276" w:lineRule="auto"/>
        <w:jc w:val="both"/>
        <w:rPr>
          <w:rFonts w:ascii="Calibri" w:eastAsia="Times New Roman" w:hAnsi="Calibri" w:cs="B Nazanin"/>
          <w:b/>
          <w:bCs/>
          <w:sz w:val="28"/>
          <w:szCs w:val="28"/>
          <w:rtl/>
          <w:lang w:eastAsia="en-US" w:bidi="fa-IR"/>
        </w:rPr>
      </w:pPr>
      <w:r w:rsidRPr="00B95E4C">
        <w:rPr>
          <w:rFonts w:ascii="Calibri" w:eastAsia="Times New Roman" w:hAnsi="Calibri" w:cs="B Nazanin" w:hint="cs"/>
          <w:b/>
          <w:bCs/>
          <w:sz w:val="28"/>
          <w:szCs w:val="28"/>
          <w:rtl/>
          <w:lang w:eastAsia="en-US" w:bidi="fa-IR"/>
        </w:rPr>
        <w:lastRenderedPageBreak/>
        <w:t>طراحی دستی</w:t>
      </w:r>
    </w:p>
    <w:p w:rsidR="00B95E4C" w:rsidRPr="00B95E4C" w:rsidRDefault="00B95E4C" w:rsidP="00B95E4C">
      <w:pPr>
        <w:bidi/>
        <w:spacing w:line="276" w:lineRule="auto"/>
        <w:jc w:val="both"/>
        <w:rPr>
          <w:rFonts w:ascii="Calibri" w:eastAsia="Times New Roman" w:hAnsi="Calibri" w:cs="B Nazanin"/>
          <w:b/>
          <w:bCs/>
          <w:sz w:val="28"/>
          <w:szCs w:val="28"/>
          <w:lang w:eastAsia="en-US" w:bidi="fa-IR"/>
        </w:rPr>
      </w:pPr>
      <w:r w:rsidRPr="00B95E4C">
        <w:rPr>
          <w:rFonts w:ascii="Calibri" w:eastAsia="Times New Roman" w:hAnsi="Calibri" w:cs="B Nazanin" w:hint="cs"/>
          <w:b/>
          <w:bCs/>
          <w:sz w:val="28"/>
          <w:szCs w:val="28"/>
          <w:rtl/>
          <w:lang w:eastAsia="en-US" w:bidi="fa-IR"/>
        </w:rPr>
        <w:t>طراحی دستی یک تیر مفصلی</w:t>
      </w:r>
    </w:p>
    <w:p w:rsidR="00B95E4C" w:rsidRPr="00B95E4C" w:rsidRDefault="00E54B7B" w:rsidP="00B95E4C">
      <w:pPr>
        <w:bidi/>
        <w:spacing w:line="276" w:lineRule="auto"/>
        <w:jc w:val="both"/>
        <w:rPr>
          <w:rFonts w:ascii="Calibri" w:eastAsia="Times New Roman" w:hAnsi="Calibri" w:cs="B Nazanin"/>
          <w:b/>
          <w:bCs/>
          <w:sz w:val="28"/>
          <w:szCs w:val="28"/>
          <w:rtl/>
          <w:lang w:eastAsia="en-US" w:bidi="fa-IR"/>
        </w:rPr>
      </w:pPr>
      <w:r>
        <w:rPr>
          <w:noProof/>
          <w:lang w:eastAsia="en-US"/>
        </w:rPr>
        <w:drawing>
          <wp:inline distT="0" distB="0" distL="0" distR="0" wp14:anchorId="54F858B2" wp14:editId="5B39F0A1">
            <wp:extent cx="6327140" cy="679450"/>
            <wp:effectExtent l="0" t="0" r="0" b="6350"/>
            <wp:docPr id="528" name="Picture 5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7"/>
                    <a:stretch>
                      <a:fillRect/>
                    </a:stretch>
                  </pic:blipFill>
                  <pic:spPr>
                    <a:xfrm>
                      <a:off x="0" y="0"/>
                      <a:ext cx="6327140" cy="679450"/>
                    </a:xfrm>
                    <a:prstGeom prst="rect">
                      <a:avLst/>
                    </a:prstGeom>
                  </pic:spPr>
                </pic:pic>
              </a:graphicData>
            </a:graphic>
          </wp:inline>
        </w:drawing>
      </w:r>
    </w:p>
    <w:p w:rsidR="00B95E4C" w:rsidRPr="00B95E4C" w:rsidRDefault="00B95E4C" w:rsidP="00B95E4C">
      <w:pPr>
        <w:bidi/>
        <w:spacing w:line="276" w:lineRule="auto"/>
        <w:jc w:val="both"/>
        <w:rPr>
          <w:rFonts w:ascii="Calibri" w:eastAsia="Times New Roman" w:hAnsi="Calibri" w:cs="B Nazanin"/>
          <w:sz w:val="28"/>
          <w:szCs w:val="28"/>
          <w:rtl/>
          <w:lang w:eastAsia="en-US" w:bidi="fa-IR"/>
        </w:rPr>
      </w:pPr>
      <w:r w:rsidRPr="00B95E4C">
        <w:rPr>
          <w:rFonts w:ascii="Calibri" w:eastAsia="Times New Roman" w:hAnsi="Calibri" w:cs="B Nazanin" w:hint="cs"/>
          <w:sz w:val="28"/>
          <w:szCs w:val="28"/>
          <w:rtl/>
          <w:lang w:eastAsia="en-US" w:bidi="fa-IR"/>
        </w:rPr>
        <w:t>برای طراحی تیر در برابر خمش بایستی از مقاطع فشرده و فشرده لرزه</w:t>
      </w:r>
      <w:r w:rsidRPr="00B95E4C">
        <w:rPr>
          <w:rFonts w:ascii="Calibri" w:eastAsia="Times New Roman" w:hAnsi="Calibri" w:cs="B Nazanin"/>
          <w:sz w:val="28"/>
          <w:szCs w:val="28"/>
          <w:rtl/>
          <w:lang w:eastAsia="en-US" w:bidi="fa-IR"/>
        </w:rPr>
        <w:softHyphen/>
      </w:r>
      <w:r w:rsidRPr="00B95E4C">
        <w:rPr>
          <w:rFonts w:ascii="Calibri" w:eastAsia="Times New Roman" w:hAnsi="Calibri" w:cs="B Nazanin" w:hint="cs"/>
          <w:sz w:val="28"/>
          <w:szCs w:val="28"/>
          <w:rtl/>
          <w:lang w:eastAsia="en-US" w:bidi="fa-IR"/>
        </w:rPr>
        <w:t>ای استفاده نمائیم که برای مقطع این تیر این کنترل انجام شده و مقطع فشرده و فشرده لرزه</w:t>
      </w:r>
      <w:r w:rsidRPr="00B95E4C">
        <w:rPr>
          <w:rFonts w:ascii="Calibri" w:eastAsia="Times New Roman" w:hAnsi="Calibri" w:cs="B Nazanin"/>
          <w:sz w:val="28"/>
          <w:szCs w:val="28"/>
          <w:rtl/>
          <w:lang w:eastAsia="en-US" w:bidi="fa-IR"/>
        </w:rPr>
        <w:softHyphen/>
      </w:r>
      <w:r w:rsidRPr="00B95E4C">
        <w:rPr>
          <w:rFonts w:ascii="Calibri" w:eastAsia="Times New Roman" w:hAnsi="Calibri" w:cs="B Nazanin" w:hint="cs"/>
          <w:sz w:val="28"/>
          <w:szCs w:val="28"/>
          <w:rtl/>
          <w:lang w:eastAsia="en-US" w:bidi="fa-IR"/>
        </w:rPr>
        <w:t>ای می</w:t>
      </w:r>
      <w:r w:rsidRPr="00B95E4C">
        <w:rPr>
          <w:rFonts w:ascii="Calibri" w:eastAsia="Times New Roman" w:hAnsi="Calibri" w:cs="B Nazanin"/>
          <w:sz w:val="28"/>
          <w:szCs w:val="28"/>
          <w:rtl/>
          <w:lang w:eastAsia="en-US" w:bidi="fa-IR"/>
        </w:rPr>
        <w:softHyphen/>
      </w:r>
      <w:r w:rsidRPr="00B95E4C">
        <w:rPr>
          <w:rFonts w:ascii="Calibri" w:eastAsia="Times New Roman" w:hAnsi="Calibri" w:cs="B Nazanin" w:hint="cs"/>
          <w:sz w:val="28"/>
          <w:szCs w:val="28"/>
          <w:rtl/>
          <w:lang w:eastAsia="en-US" w:bidi="fa-IR"/>
        </w:rPr>
        <w:t>باشد.</w:t>
      </w:r>
    </w:p>
    <w:p w:rsidR="00B95E4C" w:rsidRPr="00B95E4C" w:rsidRDefault="00B95E4C" w:rsidP="00B95E4C">
      <w:pPr>
        <w:bidi/>
        <w:spacing w:line="276" w:lineRule="auto"/>
        <w:jc w:val="both"/>
        <w:rPr>
          <w:rFonts w:ascii="Calibri" w:eastAsia="Times New Roman" w:hAnsi="Calibri" w:cs="B Nazanin"/>
          <w:sz w:val="28"/>
          <w:szCs w:val="28"/>
          <w:rtl/>
          <w:lang w:eastAsia="en-US" w:bidi="fa-IR"/>
        </w:rPr>
      </w:pPr>
    </w:p>
    <w:p w:rsidR="00B95E4C" w:rsidRPr="00B95E4C" w:rsidRDefault="00B95E4C" w:rsidP="00B95E4C">
      <w:pPr>
        <w:bidi/>
        <w:spacing w:line="276" w:lineRule="auto"/>
        <w:jc w:val="both"/>
        <w:rPr>
          <w:rFonts w:ascii="Calibri" w:eastAsia="Times New Roman" w:hAnsi="Calibri" w:cs="B Nazanin"/>
          <w:sz w:val="28"/>
          <w:szCs w:val="28"/>
          <w:rtl/>
          <w:lang w:eastAsia="en-US" w:bidi="fa-IR"/>
        </w:rPr>
      </w:pPr>
      <w:r w:rsidRPr="00B95E4C">
        <w:rPr>
          <w:rFonts w:ascii="Calibri" w:eastAsia="Times New Roman" w:hAnsi="Calibri" w:cs="B Nazanin" w:hint="cs"/>
          <w:sz w:val="28"/>
          <w:szCs w:val="28"/>
          <w:rtl/>
          <w:lang w:eastAsia="en-US" w:bidi="fa-IR"/>
        </w:rPr>
        <w:t>مقدار لنگر خمشی حد نهایی مطابق خروجی نرم افزار برابر است با:</w:t>
      </w:r>
    </w:p>
    <w:p w:rsidR="00B95E4C" w:rsidRPr="00B95E4C" w:rsidRDefault="00B95E4C" w:rsidP="00E54B7B">
      <w:pPr>
        <w:bidi/>
        <w:spacing w:line="276" w:lineRule="auto"/>
        <w:jc w:val="right"/>
        <w:rPr>
          <w:rFonts w:ascii="Calibri" w:eastAsia="Times New Roman" w:hAnsi="Calibri" w:cs="B Nazanin"/>
          <w:sz w:val="28"/>
          <w:szCs w:val="28"/>
          <w:lang w:eastAsia="en-US" w:bidi="fa-IR"/>
        </w:rPr>
      </w:pPr>
      <w:r w:rsidRPr="00B95E4C">
        <w:rPr>
          <w:rFonts w:ascii="Calibri" w:eastAsia="Times New Roman" w:hAnsi="Calibri" w:cs="B Nazanin"/>
          <w:sz w:val="28"/>
          <w:szCs w:val="28"/>
          <w:lang w:eastAsia="en-US" w:bidi="fa-IR"/>
        </w:rPr>
        <w:t>M</w:t>
      </w:r>
      <w:r w:rsidRPr="00B95E4C">
        <w:rPr>
          <w:rFonts w:ascii="Calibri" w:eastAsia="Times New Roman" w:hAnsi="Calibri" w:cs="B Nazanin"/>
          <w:sz w:val="28"/>
          <w:szCs w:val="28"/>
          <w:vertAlign w:val="subscript"/>
          <w:lang w:eastAsia="en-US" w:bidi="fa-IR"/>
        </w:rPr>
        <w:t>u</w:t>
      </w:r>
      <w:r w:rsidRPr="00B95E4C">
        <w:rPr>
          <w:rFonts w:ascii="Calibri" w:eastAsia="Times New Roman" w:hAnsi="Calibri" w:cs="B Nazanin"/>
          <w:sz w:val="28"/>
          <w:szCs w:val="28"/>
          <w:lang w:eastAsia="en-US" w:bidi="fa-IR"/>
        </w:rPr>
        <w:t xml:space="preserve"> = </w:t>
      </w:r>
      <w:r w:rsidR="00E54B7B">
        <w:rPr>
          <w:rFonts w:ascii="Calibri" w:eastAsia="Times New Roman" w:hAnsi="Calibri" w:cs="B Nazanin"/>
          <w:sz w:val="28"/>
          <w:szCs w:val="28"/>
          <w:lang w:eastAsia="en-US" w:bidi="fa-IR"/>
        </w:rPr>
        <w:t>4514</w:t>
      </w:r>
      <w:r w:rsidRPr="00B95E4C">
        <w:rPr>
          <w:rFonts w:ascii="Calibri" w:eastAsia="Times New Roman" w:hAnsi="Calibri" w:cs="B Nazanin"/>
          <w:sz w:val="28"/>
          <w:szCs w:val="28"/>
          <w:lang w:eastAsia="en-US" w:bidi="fa-IR"/>
        </w:rPr>
        <w:t xml:space="preserve"> kgf.m</w:t>
      </w:r>
    </w:p>
    <w:p w:rsidR="00B95E4C" w:rsidRPr="00B95E4C" w:rsidRDefault="00B95E4C" w:rsidP="00B95E4C">
      <w:pPr>
        <w:bidi/>
        <w:spacing w:line="276" w:lineRule="auto"/>
        <w:jc w:val="both"/>
        <w:rPr>
          <w:rFonts w:ascii="Calibri" w:eastAsia="Times New Roman" w:hAnsi="Calibri" w:cs="B Nazanin"/>
          <w:sz w:val="28"/>
          <w:szCs w:val="28"/>
          <w:rtl/>
          <w:lang w:eastAsia="en-US" w:bidi="fa-IR"/>
        </w:rPr>
      </w:pPr>
      <w:r w:rsidRPr="00B95E4C">
        <w:rPr>
          <w:rFonts w:ascii="Calibri" w:eastAsia="Times New Roman" w:hAnsi="Calibri" w:cs="B Nazanin" w:hint="cs"/>
          <w:sz w:val="28"/>
          <w:szCs w:val="28"/>
          <w:rtl/>
          <w:lang w:eastAsia="en-US" w:bidi="fa-IR"/>
        </w:rPr>
        <w:t xml:space="preserve">با توجه به اینکه </w:t>
      </w:r>
      <w:r w:rsidRPr="00B95E4C">
        <w:rPr>
          <w:rFonts w:ascii="Calibri" w:eastAsia="Times New Roman" w:hAnsi="Calibri" w:cs="B Nazanin"/>
          <w:sz w:val="28"/>
          <w:szCs w:val="28"/>
          <w:lang w:eastAsia="en-US" w:bidi="fa-IR"/>
        </w:rPr>
        <w:t>L</w:t>
      </w:r>
      <w:r w:rsidRPr="00B95E4C">
        <w:rPr>
          <w:rFonts w:ascii="Calibri" w:eastAsia="Times New Roman" w:hAnsi="Calibri" w:cs="B Nazanin"/>
          <w:sz w:val="28"/>
          <w:szCs w:val="28"/>
          <w:vertAlign w:val="subscript"/>
          <w:lang w:eastAsia="en-US" w:bidi="fa-IR"/>
        </w:rPr>
        <w:t>b</w:t>
      </w:r>
      <w:r w:rsidRPr="00B95E4C">
        <w:rPr>
          <w:rFonts w:ascii="Calibri" w:eastAsia="Times New Roman" w:hAnsi="Calibri" w:cs="B Nazanin"/>
          <w:sz w:val="28"/>
          <w:szCs w:val="28"/>
          <w:lang w:eastAsia="en-US" w:bidi="fa-IR"/>
        </w:rPr>
        <w:t xml:space="preserve"> &lt; L</w:t>
      </w:r>
      <w:r w:rsidRPr="00B95E4C">
        <w:rPr>
          <w:rFonts w:ascii="Calibri" w:eastAsia="Times New Roman" w:hAnsi="Calibri" w:cs="B Nazanin"/>
          <w:sz w:val="28"/>
          <w:szCs w:val="28"/>
          <w:vertAlign w:val="subscript"/>
          <w:lang w:eastAsia="en-US" w:bidi="fa-IR"/>
        </w:rPr>
        <w:t>p</w:t>
      </w:r>
      <w:r w:rsidRPr="00B95E4C">
        <w:rPr>
          <w:rFonts w:ascii="Calibri" w:eastAsia="Times New Roman" w:hAnsi="Calibri" w:cs="B Nazanin" w:hint="cs"/>
          <w:sz w:val="28"/>
          <w:szCs w:val="28"/>
          <w:rtl/>
          <w:lang w:eastAsia="en-US" w:bidi="fa-IR"/>
        </w:rPr>
        <w:t xml:space="preserve"> می</w:t>
      </w:r>
      <w:r w:rsidRPr="00B95E4C">
        <w:rPr>
          <w:rFonts w:ascii="Calibri" w:eastAsia="Times New Roman" w:hAnsi="Calibri" w:cs="B Nazanin"/>
          <w:sz w:val="28"/>
          <w:szCs w:val="28"/>
          <w:rtl/>
          <w:lang w:eastAsia="en-US" w:bidi="fa-IR"/>
        </w:rPr>
        <w:softHyphen/>
      </w:r>
      <w:r w:rsidRPr="00B95E4C">
        <w:rPr>
          <w:rFonts w:ascii="Calibri" w:eastAsia="Times New Roman" w:hAnsi="Calibri" w:cs="B Nazanin" w:hint="cs"/>
          <w:sz w:val="28"/>
          <w:szCs w:val="28"/>
          <w:rtl/>
          <w:lang w:eastAsia="en-US" w:bidi="fa-IR"/>
        </w:rPr>
        <w:t>باشد بنابراین خواهیم داشت:</w:t>
      </w:r>
    </w:p>
    <w:p w:rsidR="00B95E4C" w:rsidRPr="00B95E4C" w:rsidRDefault="00B95E4C" w:rsidP="00B95E4C">
      <w:pPr>
        <w:bidi/>
        <w:spacing w:line="276" w:lineRule="auto"/>
        <w:jc w:val="right"/>
        <w:rPr>
          <w:rFonts w:ascii="Calibri" w:eastAsia="Times New Roman" w:hAnsi="Calibri" w:cs="B Nazanin"/>
          <w:sz w:val="28"/>
          <w:szCs w:val="28"/>
          <w:lang w:eastAsia="en-US" w:bidi="fa-IR"/>
        </w:rPr>
      </w:pPr>
      <w:r w:rsidRPr="00B95E4C">
        <w:rPr>
          <w:rFonts w:ascii="Calibri" w:eastAsia="Times New Roman" w:hAnsi="Calibri" w:cs="B Nazanin"/>
          <w:sz w:val="28"/>
          <w:szCs w:val="28"/>
          <w:lang w:eastAsia="en-US" w:bidi="fa-IR"/>
        </w:rPr>
        <w:t>M</w:t>
      </w:r>
      <w:r w:rsidRPr="00B95E4C">
        <w:rPr>
          <w:rFonts w:ascii="Calibri" w:eastAsia="Times New Roman" w:hAnsi="Calibri" w:cs="B Nazanin"/>
          <w:sz w:val="28"/>
          <w:szCs w:val="28"/>
          <w:vertAlign w:val="subscript"/>
          <w:lang w:eastAsia="en-US" w:bidi="fa-IR"/>
        </w:rPr>
        <w:t>n</w:t>
      </w:r>
      <w:r w:rsidRPr="00B95E4C">
        <w:rPr>
          <w:rFonts w:ascii="Calibri" w:eastAsia="Times New Roman" w:hAnsi="Calibri" w:cs="B Nazanin"/>
          <w:sz w:val="28"/>
          <w:szCs w:val="28"/>
          <w:lang w:eastAsia="en-US" w:bidi="fa-IR"/>
        </w:rPr>
        <w:t xml:space="preserve"> = M</w:t>
      </w:r>
      <w:r w:rsidRPr="00B95E4C">
        <w:rPr>
          <w:rFonts w:ascii="Calibri" w:eastAsia="Times New Roman" w:hAnsi="Calibri" w:cs="B Nazanin"/>
          <w:sz w:val="28"/>
          <w:szCs w:val="28"/>
          <w:vertAlign w:val="subscript"/>
          <w:lang w:eastAsia="en-US" w:bidi="fa-IR"/>
        </w:rPr>
        <w:t>p</w:t>
      </w:r>
      <w:r w:rsidRPr="00B95E4C">
        <w:rPr>
          <w:rFonts w:ascii="Calibri" w:eastAsia="Times New Roman" w:hAnsi="Calibri" w:cs="B Nazanin"/>
          <w:sz w:val="28"/>
          <w:szCs w:val="28"/>
          <w:lang w:eastAsia="en-US" w:bidi="fa-IR"/>
        </w:rPr>
        <w:t xml:space="preserve"> = F</w:t>
      </w:r>
      <w:r w:rsidRPr="00B95E4C">
        <w:rPr>
          <w:rFonts w:ascii="Calibri" w:eastAsia="Times New Roman" w:hAnsi="Calibri" w:cs="B Nazanin"/>
          <w:sz w:val="28"/>
          <w:szCs w:val="28"/>
          <w:vertAlign w:val="subscript"/>
          <w:lang w:eastAsia="en-US" w:bidi="fa-IR"/>
        </w:rPr>
        <w:t>y</w:t>
      </w:r>
      <w:r w:rsidRPr="00B95E4C">
        <w:rPr>
          <w:rFonts w:ascii="Calibri" w:eastAsia="Times New Roman" w:hAnsi="Calibri" w:cs="B Nazanin"/>
          <w:sz w:val="28"/>
          <w:szCs w:val="28"/>
          <w:lang w:eastAsia="en-US" w:bidi="fa-IR"/>
        </w:rPr>
        <w:t>.Z</w:t>
      </w:r>
      <w:r w:rsidRPr="00B95E4C">
        <w:rPr>
          <w:rFonts w:ascii="Calibri" w:eastAsia="Times New Roman" w:hAnsi="Calibri" w:cs="B Nazanin"/>
          <w:sz w:val="28"/>
          <w:szCs w:val="28"/>
          <w:vertAlign w:val="subscript"/>
          <w:lang w:eastAsia="en-US" w:bidi="fa-IR"/>
        </w:rPr>
        <w:t>x</w:t>
      </w:r>
    </w:p>
    <w:p w:rsidR="00B95E4C" w:rsidRPr="00B95E4C" w:rsidRDefault="00B95E4C" w:rsidP="00B95E4C">
      <w:pPr>
        <w:bidi/>
        <w:spacing w:line="276" w:lineRule="auto"/>
        <w:jc w:val="both"/>
        <w:rPr>
          <w:rFonts w:ascii="Calibri" w:eastAsia="Times New Roman" w:hAnsi="Calibri" w:cs="B Nazanin"/>
          <w:sz w:val="28"/>
          <w:szCs w:val="28"/>
          <w:lang w:eastAsia="en-US" w:bidi="fa-IR"/>
        </w:rPr>
      </w:pPr>
      <w:r w:rsidRPr="00B95E4C">
        <w:rPr>
          <w:rFonts w:ascii="Calibri" w:eastAsia="Times New Roman" w:hAnsi="Calibri" w:cs="B Nazanin"/>
          <w:sz w:val="28"/>
          <w:szCs w:val="28"/>
          <w:lang w:eastAsia="en-US" w:bidi="fa-IR"/>
        </w:rPr>
        <w:t>Z</w:t>
      </w:r>
      <w:r w:rsidRPr="00B95E4C">
        <w:rPr>
          <w:rFonts w:ascii="Calibri" w:eastAsia="Times New Roman" w:hAnsi="Calibri" w:cs="B Nazanin"/>
          <w:sz w:val="28"/>
          <w:szCs w:val="28"/>
          <w:vertAlign w:val="subscript"/>
          <w:lang w:eastAsia="en-US" w:bidi="fa-IR"/>
        </w:rPr>
        <w:t>x</w:t>
      </w:r>
      <w:r w:rsidRPr="00B95E4C">
        <w:rPr>
          <w:rFonts w:ascii="Calibri" w:eastAsia="Times New Roman" w:hAnsi="Calibri" w:cs="B Nazanin" w:hint="cs"/>
          <w:sz w:val="28"/>
          <w:szCs w:val="28"/>
          <w:rtl/>
          <w:lang w:eastAsia="en-US" w:bidi="fa-IR"/>
        </w:rPr>
        <w:t xml:space="preserve"> : اساس مقطع پلاستیک حول محور </w:t>
      </w:r>
      <w:r w:rsidRPr="00B95E4C">
        <w:rPr>
          <w:rFonts w:ascii="Calibri" w:eastAsia="Times New Roman" w:hAnsi="Calibri" w:cs="B Nazanin"/>
          <w:sz w:val="28"/>
          <w:szCs w:val="28"/>
          <w:lang w:eastAsia="en-US" w:bidi="fa-IR"/>
        </w:rPr>
        <w:t>X</w:t>
      </w:r>
    </w:p>
    <w:p w:rsidR="00B95E4C" w:rsidRPr="00B95E4C" w:rsidRDefault="00B95E4C" w:rsidP="00B95E4C">
      <w:pPr>
        <w:bidi/>
        <w:spacing w:line="276" w:lineRule="auto"/>
        <w:jc w:val="both"/>
        <w:rPr>
          <w:rFonts w:ascii="Calibri" w:eastAsia="Times New Roman" w:hAnsi="Calibri" w:cs="B Nazanin"/>
          <w:sz w:val="28"/>
          <w:szCs w:val="28"/>
          <w:rtl/>
          <w:lang w:eastAsia="en-US" w:bidi="fa-IR"/>
        </w:rPr>
      </w:pPr>
      <w:r w:rsidRPr="00B95E4C">
        <w:rPr>
          <w:rFonts w:ascii="Calibri" w:eastAsia="Times New Roman" w:hAnsi="Calibri" w:cs="B Nazanin" w:hint="cs"/>
          <w:sz w:val="28"/>
          <w:szCs w:val="28"/>
          <w:rtl/>
          <w:lang w:eastAsia="en-US" w:bidi="fa-IR"/>
        </w:rPr>
        <w:t>برای تیر طراحی شده در برابر خمش لازم است رابطه زیر برقرار باشد:</w:t>
      </w:r>
    </w:p>
    <w:p w:rsidR="00B95E4C" w:rsidRPr="00B95E4C" w:rsidRDefault="00B95E4C" w:rsidP="00B95E4C">
      <w:pPr>
        <w:bidi/>
        <w:spacing w:line="276" w:lineRule="auto"/>
        <w:jc w:val="right"/>
        <w:rPr>
          <w:rFonts w:ascii="Calibri" w:eastAsia="Times New Roman" w:hAnsi="Calibri" w:cs="B Nazanin"/>
          <w:sz w:val="28"/>
          <w:szCs w:val="28"/>
          <w:vertAlign w:val="subscript"/>
          <w:lang w:eastAsia="en-US" w:bidi="fa-IR"/>
        </w:rPr>
      </w:pPr>
      <w:r w:rsidRPr="00B95E4C">
        <w:rPr>
          <w:rFonts w:ascii="Calibri" w:eastAsia="Times New Roman" w:hAnsi="Calibri" w:cs="B Nazanin"/>
          <w:sz w:val="28"/>
          <w:szCs w:val="28"/>
          <w:lang w:eastAsia="en-US" w:bidi="fa-IR"/>
        </w:rPr>
        <w:t>M</w:t>
      </w:r>
      <w:r w:rsidRPr="00B95E4C">
        <w:rPr>
          <w:rFonts w:ascii="Calibri" w:eastAsia="Times New Roman" w:hAnsi="Calibri" w:cs="B Nazanin"/>
          <w:sz w:val="28"/>
          <w:szCs w:val="28"/>
          <w:vertAlign w:val="subscript"/>
          <w:lang w:eastAsia="en-US" w:bidi="fa-IR"/>
        </w:rPr>
        <w:t xml:space="preserve">u </w:t>
      </w:r>
      <w:r w:rsidRPr="00B95E4C">
        <w:rPr>
          <w:rFonts w:ascii="Calibri" w:eastAsia="Times New Roman" w:hAnsi="Calibri" w:cs="B Nazanin"/>
          <w:sz w:val="28"/>
          <w:szCs w:val="28"/>
          <w:lang w:eastAsia="en-US" w:bidi="fa-IR"/>
        </w:rPr>
        <w:t>≤ Ø</w:t>
      </w:r>
      <w:r w:rsidRPr="00B95E4C">
        <w:rPr>
          <w:rFonts w:ascii="Calibri" w:eastAsia="Times New Roman" w:hAnsi="Calibri" w:cs="B Nazanin"/>
          <w:sz w:val="28"/>
          <w:szCs w:val="28"/>
          <w:vertAlign w:val="subscript"/>
          <w:lang w:eastAsia="en-US" w:bidi="fa-IR"/>
        </w:rPr>
        <w:t>b</w:t>
      </w:r>
      <w:r w:rsidRPr="00B95E4C">
        <w:rPr>
          <w:rFonts w:ascii="Calibri" w:eastAsia="Times New Roman" w:hAnsi="Calibri" w:cs="B Nazanin"/>
          <w:sz w:val="28"/>
          <w:szCs w:val="28"/>
          <w:lang w:eastAsia="en-US" w:bidi="fa-IR"/>
        </w:rPr>
        <w:t>.M</w:t>
      </w:r>
      <w:r w:rsidRPr="00B95E4C">
        <w:rPr>
          <w:rFonts w:ascii="Calibri" w:eastAsia="Times New Roman" w:hAnsi="Calibri" w:cs="B Nazanin"/>
          <w:sz w:val="28"/>
          <w:szCs w:val="28"/>
          <w:vertAlign w:val="subscript"/>
          <w:lang w:eastAsia="en-US" w:bidi="fa-IR"/>
        </w:rPr>
        <w:t>n</w:t>
      </w:r>
    </w:p>
    <w:p w:rsidR="00B95E4C" w:rsidRPr="00B95E4C" w:rsidRDefault="00B95E4C" w:rsidP="00B95E4C">
      <w:pPr>
        <w:bidi/>
        <w:spacing w:line="276" w:lineRule="auto"/>
        <w:jc w:val="both"/>
        <w:rPr>
          <w:rFonts w:ascii="Calibri" w:eastAsia="Times New Roman" w:hAnsi="Calibri" w:cs="B Nazanin"/>
          <w:sz w:val="28"/>
          <w:szCs w:val="28"/>
          <w:rtl/>
          <w:lang w:eastAsia="en-US" w:bidi="fa-IR"/>
        </w:rPr>
      </w:pPr>
      <w:r w:rsidRPr="00B95E4C">
        <w:rPr>
          <w:rFonts w:ascii="Calibri" w:eastAsia="Times New Roman" w:hAnsi="Calibri" w:cs="B Nazanin"/>
          <w:sz w:val="28"/>
          <w:szCs w:val="28"/>
          <w:lang w:eastAsia="en-US" w:bidi="fa-IR"/>
        </w:rPr>
        <w:t>Ø</w:t>
      </w:r>
      <w:r w:rsidRPr="00B95E4C">
        <w:rPr>
          <w:rFonts w:ascii="Calibri" w:eastAsia="Times New Roman" w:hAnsi="Calibri" w:cs="B Nazanin"/>
          <w:sz w:val="28"/>
          <w:szCs w:val="28"/>
          <w:vertAlign w:val="subscript"/>
          <w:lang w:eastAsia="en-US" w:bidi="fa-IR"/>
        </w:rPr>
        <w:t>b</w:t>
      </w:r>
      <w:r w:rsidRPr="00B95E4C">
        <w:rPr>
          <w:rFonts w:ascii="Calibri" w:eastAsia="Times New Roman" w:hAnsi="Calibri" w:cs="B Nazanin" w:hint="cs"/>
          <w:sz w:val="28"/>
          <w:szCs w:val="28"/>
          <w:rtl/>
          <w:lang w:eastAsia="en-US" w:bidi="fa-IR"/>
        </w:rPr>
        <w:t xml:space="preserve"> : ضریب کاهش مقاومت که در حالت خمش برابر 9/0 می</w:t>
      </w:r>
      <w:r w:rsidRPr="00B95E4C">
        <w:rPr>
          <w:rFonts w:ascii="Calibri" w:eastAsia="Times New Roman" w:hAnsi="Calibri" w:cs="B Nazanin"/>
          <w:sz w:val="28"/>
          <w:szCs w:val="28"/>
          <w:rtl/>
          <w:lang w:eastAsia="en-US" w:bidi="fa-IR"/>
        </w:rPr>
        <w:softHyphen/>
      </w:r>
      <w:r w:rsidRPr="00B95E4C">
        <w:rPr>
          <w:rFonts w:ascii="Calibri" w:eastAsia="Times New Roman" w:hAnsi="Calibri" w:cs="B Nazanin" w:hint="cs"/>
          <w:sz w:val="28"/>
          <w:szCs w:val="28"/>
          <w:rtl/>
          <w:lang w:eastAsia="en-US" w:bidi="fa-IR"/>
        </w:rPr>
        <w:t>باشد.</w:t>
      </w:r>
    </w:p>
    <w:p w:rsidR="00B95E4C" w:rsidRPr="00B95E4C" w:rsidRDefault="00B95E4C" w:rsidP="00E54B7B">
      <w:pPr>
        <w:bidi/>
        <w:spacing w:line="276" w:lineRule="auto"/>
        <w:jc w:val="right"/>
        <w:rPr>
          <w:rFonts w:ascii="Calibri" w:eastAsia="Times New Roman" w:hAnsi="Calibri" w:cs="B Nazanin"/>
          <w:sz w:val="28"/>
          <w:szCs w:val="28"/>
          <w:lang w:eastAsia="en-US" w:bidi="fa-IR"/>
        </w:rPr>
      </w:pPr>
      <w:r w:rsidRPr="00B95E4C">
        <w:rPr>
          <w:rFonts w:ascii="Calibri" w:eastAsia="Times New Roman" w:hAnsi="Calibri" w:cs="B Nazanin"/>
          <w:sz w:val="28"/>
          <w:szCs w:val="28"/>
          <w:lang w:eastAsia="en-US" w:bidi="fa-IR"/>
        </w:rPr>
        <w:t>M</w:t>
      </w:r>
      <w:r w:rsidRPr="00B95E4C">
        <w:rPr>
          <w:rFonts w:ascii="Calibri" w:eastAsia="Times New Roman" w:hAnsi="Calibri" w:cs="B Nazanin"/>
          <w:sz w:val="28"/>
          <w:szCs w:val="28"/>
          <w:vertAlign w:val="subscript"/>
          <w:lang w:eastAsia="en-US" w:bidi="fa-IR"/>
        </w:rPr>
        <w:t>u</w:t>
      </w:r>
      <w:r w:rsidRPr="00B95E4C">
        <w:rPr>
          <w:rFonts w:ascii="Calibri" w:eastAsia="Times New Roman" w:hAnsi="Calibri" w:cs="B Nazanin"/>
          <w:sz w:val="28"/>
          <w:szCs w:val="28"/>
          <w:lang w:eastAsia="en-US" w:bidi="fa-IR"/>
        </w:rPr>
        <w:t xml:space="preserve"> ≤ 0.9 x 2400 x 10</w:t>
      </w:r>
      <w:r w:rsidRPr="00B95E4C">
        <w:rPr>
          <w:rFonts w:ascii="Calibri" w:eastAsia="Times New Roman" w:hAnsi="Calibri" w:cs="B Nazanin"/>
          <w:sz w:val="28"/>
          <w:szCs w:val="28"/>
          <w:vertAlign w:val="superscript"/>
          <w:lang w:eastAsia="en-US" w:bidi="fa-IR"/>
        </w:rPr>
        <w:t xml:space="preserve">4 </w:t>
      </w:r>
      <w:r w:rsidRPr="00B95E4C">
        <w:rPr>
          <w:rFonts w:ascii="Calibri" w:eastAsia="Times New Roman" w:hAnsi="Calibri" w:cs="B Nazanin"/>
          <w:sz w:val="28"/>
          <w:szCs w:val="28"/>
          <w:lang w:eastAsia="en-US" w:bidi="fa-IR"/>
        </w:rPr>
        <w:t>x Z</w:t>
      </w:r>
      <w:r w:rsidRPr="00B95E4C">
        <w:rPr>
          <w:rFonts w:ascii="Calibri" w:eastAsia="Times New Roman" w:hAnsi="Calibri" w:cs="B Nazanin"/>
          <w:sz w:val="28"/>
          <w:szCs w:val="28"/>
          <w:vertAlign w:val="subscript"/>
          <w:lang w:eastAsia="en-US" w:bidi="fa-IR"/>
        </w:rPr>
        <w:t>x</w:t>
      </w:r>
      <w:r w:rsidRPr="00B95E4C">
        <w:rPr>
          <w:rFonts w:ascii="Calibri" w:eastAsia="Times New Roman" w:hAnsi="Calibri" w:cs="B Nazanin"/>
          <w:sz w:val="28"/>
          <w:szCs w:val="28"/>
          <w:lang w:eastAsia="en-US" w:bidi="fa-IR"/>
        </w:rPr>
        <w:t xml:space="preserve"> -------------&gt; Z</w:t>
      </w:r>
      <w:r w:rsidRPr="00B95E4C">
        <w:rPr>
          <w:rFonts w:ascii="Calibri" w:eastAsia="Times New Roman" w:hAnsi="Calibri" w:cs="B Nazanin"/>
          <w:sz w:val="28"/>
          <w:szCs w:val="28"/>
          <w:vertAlign w:val="subscript"/>
          <w:lang w:eastAsia="en-US" w:bidi="fa-IR"/>
        </w:rPr>
        <w:t>x</w:t>
      </w:r>
      <w:r w:rsidRPr="00B95E4C">
        <w:rPr>
          <w:rFonts w:ascii="Calibri" w:eastAsia="Times New Roman" w:hAnsi="Calibri" w:cs="B Nazanin"/>
          <w:sz w:val="28"/>
          <w:szCs w:val="28"/>
          <w:lang w:eastAsia="en-US" w:bidi="fa-IR"/>
        </w:rPr>
        <w:t xml:space="preserve"> = </w:t>
      </w:r>
      <m:oMath>
        <m:f>
          <m:fPr>
            <m:ctrlPr>
              <w:rPr>
                <w:rFonts w:ascii="Cambria Math" w:eastAsia="Times New Roman" w:hAnsi="Cambria Math" w:cs="B Nazanin"/>
                <w:i/>
                <w:sz w:val="28"/>
                <w:szCs w:val="28"/>
                <w:lang w:eastAsia="en-US" w:bidi="fa-IR"/>
              </w:rPr>
            </m:ctrlPr>
          </m:fPr>
          <m:num>
            <m:sSub>
              <m:sSubPr>
                <m:ctrlPr>
                  <w:rPr>
                    <w:rFonts w:ascii="Cambria Math" w:eastAsia="Times New Roman" w:hAnsi="Cambria Math" w:cs="B Nazanin"/>
                    <w:i/>
                    <w:sz w:val="28"/>
                    <w:szCs w:val="28"/>
                    <w:lang w:eastAsia="en-US" w:bidi="fa-IR"/>
                  </w:rPr>
                </m:ctrlPr>
              </m:sSubPr>
              <m:e>
                <m:r>
                  <w:rPr>
                    <w:rFonts w:ascii="Cambria Math" w:eastAsia="Times New Roman" w:hAnsi="Cambria Math" w:cs="B Nazanin"/>
                    <w:sz w:val="28"/>
                    <w:szCs w:val="28"/>
                    <w:lang w:eastAsia="en-US" w:bidi="fa-IR"/>
                  </w:rPr>
                  <m:t>M</m:t>
                </m:r>
              </m:e>
              <m:sub>
                <m:r>
                  <w:rPr>
                    <w:rFonts w:ascii="Cambria Math" w:eastAsia="Times New Roman" w:hAnsi="Cambria Math" w:cs="B Nazanin"/>
                    <w:sz w:val="28"/>
                    <w:szCs w:val="28"/>
                    <w:lang w:eastAsia="en-US" w:bidi="fa-IR"/>
                  </w:rPr>
                  <m:t>u</m:t>
                </m:r>
              </m:sub>
            </m:sSub>
          </m:num>
          <m:den>
            <m:r>
              <w:rPr>
                <w:rFonts w:ascii="Cambria Math" w:eastAsia="Times New Roman" w:hAnsi="Cambria Math" w:cs="B Nazanin"/>
                <w:sz w:val="28"/>
                <w:szCs w:val="28"/>
                <w:lang w:eastAsia="en-US" w:bidi="fa-IR"/>
              </w:rPr>
              <m:t>0.9x24x</m:t>
            </m:r>
            <m:sSup>
              <m:sSupPr>
                <m:ctrlPr>
                  <w:rPr>
                    <w:rFonts w:ascii="Cambria Math" w:eastAsia="Times New Roman" w:hAnsi="Cambria Math" w:cs="B Nazanin"/>
                    <w:i/>
                    <w:sz w:val="28"/>
                    <w:szCs w:val="28"/>
                    <w:lang w:eastAsia="en-US" w:bidi="fa-IR"/>
                  </w:rPr>
                </m:ctrlPr>
              </m:sSupPr>
              <m:e>
                <m:r>
                  <w:rPr>
                    <w:rFonts w:ascii="Cambria Math" w:eastAsia="Times New Roman" w:hAnsi="Cambria Math" w:cs="B Nazanin"/>
                    <w:sz w:val="28"/>
                    <w:szCs w:val="28"/>
                    <w:lang w:eastAsia="en-US" w:bidi="fa-IR"/>
                  </w:rPr>
                  <m:t>10</m:t>
                </m:r>
              </m:e>
              <m:sup>
                <m:r>
                  <w:rPr>
                    <w:rFonts w:ascii="Cambria Math" w:eastAsia="Times New Roman" w:hAnsi="Cambria Math" w:cs="B Nazanin"/>
                    <w:sz w:val="28"/>
                    <w:szCs w:val="28"/>
                    <w:lang w:eastAsia="en-US" w:bidi="fa-IR"/>
                  </w:rPr>
                  <m:t>6</m:t>
                </m:r>
              </m:sup>
            </m:sSup>
          </m:den>
        </m:f>
        <m:r>
          <w:rPr>
            <w:rFonts w:ascii="Cambria Math" w:eastAsia="Times New Roman" w:hAnsi="Cambria Math" w:cs="B Nazanin"/>
            <w:sz w:val="28"/>
            <w:szCs w:val="28"/>
            <w:lang w:eastAsia="en-US" w:bidi="fa-IR"/>
          </w:rPr>
          <m:t xml:space="preserve">= </m:t>
        </m:r>
        <m:f>
          <m:fPr>
            <m:ctrlPr>
              <w:rPr>
                <w:rFonts w:ascii="Cambria Math" w:eastAsia="Times New Roman" w:hAnsi="Cambria Math" w:cs="B Nazanin"/>
                <w:i/>
                <w:sz w:val="28"/>
                <w:szCs w:val="28"/>
                <w:lang w:eastAsia="en-US" w:bidi="fa-IR"/>
              </w:rPr>
            </m:ctrlPr>
          </m:fPr>
          <m:num>
            <m:r>
              <w:rPr>
                <w:rFonts w:ascii="Cambria Math" w:eastAsia="Times New Roman" w:hAnsi="Cambria Math" w:cs="B Nazanin"/>
                <w:sz w:val="28"/>
                <w:szCs w:val="28"/>
                <w:lang w:eastAsia="en-US" w:bidi="fa-IR"/>
              </w:rPr>
              <m:t>4514</m:t>
            </m:r>
          </m:num>
          <m:den>
            <m:r>
              <w:rPr>
                <w:rFonts w:ascii="Cambria Math" w:eastAsia="Times New Roman" w:hAnsi="Cambria Math" w:cs="B Nazanin"/>
                <w:sz w:val="28"/>
                <w:szCs w:val="28"/>
                <w:lang w:eastAsia="en-US" w:bidi="fa-IR"/>
              </w:rPr>
              <m:t>216x</m:t>
            </m:r>
            <m:sSup>
              <m:sSupPr>
                <m:ctrlPr>
                  <w:rPr>
                    <w:rFonts w:ascii="Cambria Math" w:eastAsia="Times New Roman" w:hAnsi="Cambria Math" w:cs="B Nazanin"/>
                    <w:i/>
                    <w:sz w:val="28"/>
                    <w:szCs w:val="28"/>
                    <w:lang w:eastAsia="en-US" w:bidi="fa-IR"/>
                  </w:rPr>
                </m:ctrlPr>
              </m:sSupPr>
              <m:e>
                <m:r>
                  <w:rPr>
                    <w:rFonts w:ascii="Cambria Math" w:eastAsia="Times New Roman" w:hAnsi="Cambria Math" w:cs="B Nazanin"/>
                    <w:sz w:val="28"/>
                    <w:szCs w:val="28"/>
                    <w:lang w:eastAsia="en-US" w:bidi="fa-IR"/>
                  </w:rPr>
                  <m:t>10</m:t>
                </m:r>
              </m:e>
              <m:sup>
                <m:r>
                  <w:rPr>
                    <w:rFonts w:ascii="Cambria Math" w:eastAsia="Times New Roman" w:hAnsi="Cambria Math" w:cs="B Nazanin"/>
                    <w:sz w:val="28"/>
                    <w:szCs w:val="28"/>
                    <w:lang w:eastAsia="en-US" w:bidi="fa-IR"/>
                  </w:rPr>
                  <m:t>5</m:t>
                </m:r>
              </m:sup>
            </m:sSup>
          </m:den>
        </m:f>
        <m:r>
          <w:rPr>
            <w:rFonts w:ascii="Cambria Math" w:eastAsia="Times New Roman" w:hAnsi="Cambria Math" w:cs="B Nazanin"/>
            <w:sz w:val="28"/>
            <w:szCs w:val="28"/>
            <w:lang w:eastAsia="en-US" w:bidi="fa-IR"/>
          </w:rPr>
          <m:t xml:space="preserve">=0.0002089 </m:t>
        </m:r>
        <m:sSup>
          <m:sSupPr>
            <m:ctrlPr>
              <w:rPr>
                <w:rFonts w:ascii="Cambria Math" w:eastAsia="Times New Roman" w:hAnsi="Cambria Math" w:cs="B Nazanin"/>
                <w:i/>
                <w:sz w:val="28"/>
                <w:szCs w:val="28"/>
                <w:lang w:eastAsia="en-US" w:bidi="fa-IR"/>
              </w:rPr>
            </m:ctrlPr>
          </m:sSupPr>
          <m:e>
            <m:r>
              <w:rPr>
                <w:rFonts w:ascii="Cambria Math" w:eastAsia="Times New Roman" w:hAnsi="Cambria Math" w:cs="B Nazanin"/>
                <w:sz w:val="28"/>
                <w:szCs w:val="28"/>
                <w:lang w:eastAsia="en-US" w:bidi="fa-IR"/>
              </w:rPr>
              <m:t>m</m:t>
            </m:r>
          </m:e>
          <m:sup>
            <m:r>
              <w:rPr>
                <w:rFonts w:ascii="Cambria Math" w:eastAsia="Times New Roman" w:hAnsi="Cambria Math" w:cs="B Nazanin"/>
                <w:sz w:val="28"/>
                <w:szCs w:val="28"/>
                <w:lang w:eastAsia="en-US" w:bidi="fa-IR"/>
              </w:rPr>
              <m:t>3</m:t>
            </m:r>
          </m:sup>
        </m:sSup>
      </m:oMath>
    </w:p>
    <w:p w:rsidR="00B95E4C" w:rsidRPr="00B95E4C" w:rsidRDefault="00E54B7B" w:rsidP="00B95E4C">
      <w:pPr>
        <w:bidi/>
        <w:spacing w:line="276" w:lineRule="auto"/>
        <w:jc w:val="center"/>
        <w:rPr>
          <w:rFonts w:ascii="Calibri" w:eastAsia="Times New Roman" w:hAnsi="Calibri" w:cs="B Nazanin"/>
          <w:sz w:val="28"/>
          <w:szCs w:val="28"/>
          <w:lang w:eastAsia="en-US" w:bidi="fa-IR"/>
        </w:rPr>
      </w:pPr>
      <w:r>
        <w:rPr>
          <w:noProof/>
          <w:lang w:eastAsia="en-US"/>
        </w:rPr>
        <w:drawing>
          <wp:inline distT="0" distB="0" distL="0" distR="0" wp14:anchorId="29B9D46B" wp14:editId="59A15F35">
            <wp:extent cx="5395428" cy="952583"/>
            <wp:effectExtent l="0" t="0" r="0" b="0"/>
            <wp:docPr id="529" name="Picture 5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8"/>
                    <a:stretch>
                      <a:fillRect/>
                    </a:stretch>
                  </pic:blipFill>
                  <pic:spPr>
                    <a:xfrm>
                      <a:off x="0" y="0"/>
                      <a:ext cx="5395428" cy="952583"/>
                    </a:xfrm>
                    <a:prstGeom prst="rect">
                      <a:avLst/>
                    </a:prstGeom>
                  </pic:spPr>
                </pic:pic>
              </a:graphicData>
            </a:graphic>
          </wp:inline>
        </w:drawing>
      </w:r>
    </w:p>
    <w:p w:rsidR="00B95E4C" w:rsidRPr="00B95E4C" w:rsidRDefault="00B95E4C" w:rsidP="00B95E4C">
      <w:pPr>
        <w:bidi/>
        <w:spacing w:line="276" w:lineRule="auto"/>
        <w:jc w:val="center"/>
        <w:rPr>
          <w:rFonts w:ascii="Calibri" w:eastAsia="Times New Roman" w:hAnsi="Calibri" w:cs="B Nazanin"/>
          <w:sz w:val="28"/>
          <w:szCs w:val="28"/>
          <w:lang w:eastAsia="en-US" w:bidi="fa-IR"/>
        </w:rPr>
      </w:pPr>
    </w:p>
    <w:p w:rsidR="00B95E4C" w:rsidRPr="00B95E4C" w:rsidRDefault="00B95E4C" w:rsidP="00E54B7B">
      <w:pPr>
        <w:bidi/>
        <w:spacing w:line="276" w:lineRule="auto"/>
        <w:jc w:val="right"/>
        <w:rPr>
          <w:rFonts w:ascii="Calibri" w:eastAsia="Times New Roman" w:hAnsi="Calibri" w:cs="B Nazanin"/>
          <w:sz w:val="28"/>
          <w:szCs w:val="28"/>
          <w:lang w:eastAsia="en-US" w:bidi="fa-IR"/>
        </w:rPr>
      </w:pPr>
      <w:r w:rsidRPr="00B95E4C">
        <w:rPr>
          <w:rFonts w:ascii="Calibri" w:eastAsia="Times New Roman" w:hAnsi="Calibri" w:cs="B Nazanin"/>
          <w:sz w:val="28"/>
          <w:szCs w:val="28"/>
          <w:lang w:eastAsia="en-US" w:bidi="fa-IR"/>
        </w:rPr>
        <w:t>M</w:t>
      </w:r>
      <w:r w:rsidRPr="00B95E4C">
        <w:rPr>
          <w:rFonts w:ascii="Calibri" w:eastAsia="Times New Roman" w:hAnsi="Calibri" w:cs="B Nazanin"/>
          <w:sz w:val="28"/>
          <w:szCs w:val="28"/>
          <w:vertAlign w:val="subscript"/>
          <w:lang w:eastAsia="en-US" w:bidi="fa-IR"/>
        </w:rPr>
        <w:t>n</w:t>
      </w:r>
      <w:r w:rsidRPr="00B95E4C">
        <w:rPr>
          <w:rFonts w:ascii="Calibri" w:eastAsia="Times New Roman" w:hAnsi="Calibri" w:cs="B Nazanin"/>
          <w:sz w:val="28"/>
          <w:szCs w:val="28"/>
          <w:lang w:eastAsia="en-US" w:bidi="fa-IR"/>
        </w:rPr>
        <w:t>= F</w:t>
      </w:r>
      <w:r w:rsidRPr="00B95E4C">
        <w:rPr>
          <w:rFonts w:ascii="Calibri" w:eastAsia="Times New Roman" w:hAnsi="Calibri" w:cs="B Nazanin"/>
          <w:sz w:val="28"/>
          <w:szCs w:val="28"/>
          <w:vertAlign w:val="subscript"/>
          <w:lang w:eastAsia="en-US" w:bidi="fa-IR"/>
        </w:rPr>
        <w:t xml:space="preserve">y </w:t>
      </w:r>
      <w:r w:rsidRPr="00B95E4C">
        <w:rPr>
          <w:rFonts w:ascii="Calibri" w:eastAsia="Times New Roman" w:hAnsi="Calibri" w:cs="B Nazanin"/>
          <w:sz w:val="28"/>
          <w:szCs w:val="28"/>
          <w:lang w:eastAsia="en-US" w:bidi="fa-IR"/>
        </w:rPr>
        <w:t>. Z</w:t>
      </w:r>
      <w:r w:rsidRPr="00B95E4C">
        <w:rPr>
          <w:rFonts w:ascii="Calibri" w:eastAsia="Times New Roman" w:hAnsi="Calibri" w:cs="B Nazanin"/>
          <w:sz w:val="28"/>
          <w:szCs w:val="28"/>
          <w:vertAlign w:val="subscript"/>
          <w:lang w:eastAsia="en-US" w:bidi="fa-IR"/>
        </w:rPr>
        <w:t>x</w:t>
      </w:r>
      <w:r w:rsidRPr="00B95E4C">
        <w:rPr>
          <w:rFonts w:ascii="Calibri" w:eastAsia="Times New Roman" w:hAnsi="Calibri" w:cs="B Nazanin"/>
          <w:sz w:val="28"/>
          <w:szCs w:val="28"/>
          <w:lang w:eastAsia="en-US" w:bidi="fa-IR"/>
        </w:rPr>
        <w:t xml:space="preserve"> = 24 x 10</w:t>
      </w:r>
      <w:r w:rsidRPr="00B95E4C">
        <w:rPr>
          <w:rFonts w:ascii="Calibri" w:eastAsia="Times New Roman" w:hAnsi="Calibri" w:cs="B Nazanin"/>
          <w:sz w:val="28"/>
          <w:szCs w:val="28"/>
          <w:vertAlign w:val="superscript"/>
          <w:lang w:eastAsia="en-US" w:bidi="fa-IR"/>
        </w:rPr>
        <w:t>6</w:t>
      </w:r>
      <w:r w:rsidRPr="00B95E4C">
        <w:rPr>
          <w:rFonts w:ascii="Calibri" w:eastAsia="Times New Roman" w:hAnsi="Calibri" w:cs="B Nazanin"/>
          <w:sz w:val="28"/>
          <w:szCs w:val="28"/>
          <w:lang w:eastAsia="en-US" w:bidi="fa-IR"/>
        </w:rPr>
        <w:t xml:space="preserve"> x 0.000</w:t>
      </w:r>
      <w:r w:rsidR="00E54B7B">
        <w:rPr>
          <w:rFonts w:ascii="Calibri" w:eastAsia="Times New Roman" w:hAnsi="Calibri" w:cs="B Nazanin"/>
          <w:sz w:val="28"/>
          <w:szCs w:val="28"/>
          <w:lang w:eastAsia="en-US" w:bidi="fa-IR"/>
        </w:rPr>
        <w:t>367</w:t>
      </w:r>
      <w:r w:rsidRPr="00B95E4C">
        <w:rPr>
          <w:rFonts w:ascii="Calibri" w:eastAsia="Times New Roman" w:hAnsi="Calibri" w:cs="B Nazanin"/>
          <w:sz w:val="28"/>
          <w:szCs w:val="28"/>
          <w:lang w:eastAsia="en-US" w:bidi="fa-IR"/>
        </w:rPr>
        <w:t xml:space="preserve"> =</w:t>
      </w:r>
      <w:r w:rsidR="00E54B7B">
        <w:rPr>
          <w:rFonts w:ascii="Calibri" w:eastAsia="Times New Roman" w:hAnsi="Calibri" w:cs="B Nazanin"/>
          <w:sz w:val="28"/>
          <w:szCs w:val="28"/>
          <w:lang w:eastAsia="en-US" w:bidi="fa-IR"/>
        </w:rPr>
        <w:t>5711</w:t>
      </w:r>
      <w:r w:rsidRPr="00B95E4C">
        <w:rPr>
          <w:rFonts w:ascii="Calibri" w:eastAsia="Times New Roman" w:hAnsi="Calibri" w:cs="B Nazanin"/>
          <w:sz w:val="28"/>
          <w:szCs w:val="28"/>
          <w:lang w:eastAsia="en-US" w:bidi="fa-IR"/>
        </w:rPr>
        <w:t xml:space="preserve"> kgf.m</w:t>
      </w:r>
    </w:p>
    <w:p w:rsidR="00B95E4C" w:rsidRPr="00B95E4C" w:rsidRDefault="00B95E4C" w:rsidP="00E54B7B">
      <w:pPr>
        <w:bidi/>
        <w:spacing w:line="276" w:lineRule="auto"/>
        <w:jc w:val="right"/>
        <w:rPr>
          <w:rFonts w:ascii="Calibri" w:eastAsia="Times New Roman" w:hAnsi="Calibri" w:cs="B Nazanin"/>
          <w:sz w:val="28"/>
          <w:szCs w:val="28"/>
          <w:lang w:eastAsia="en-US" w:bidi="fa-IR"/>
        </w:rPr>
      </w:pPr>
      <w:r w:rsidRPr="00B95E4C">
        <w:rPr>
          <w:rFonts w:ascii="Calibri" w:eastAsia="Times New Roman" w:hAnsi="Calibri" w:cs="B Nazanin"/>
          <w:sz w:val="28"/>
          <w:szCs w:val="28"/>
          <w:lang w:eastAsia="en-US" w:bidi="fa-IR"/>
        </w:rPr>
        <w:t xml:space="preserve">Ratio = </w:t>
      </w:r>
      <m:oMath>
        <m:f>
          <m:fPr>
            <m:ctrlPr>
              <w:rPr>
                <w:rFonts w:ascii="Cambria Math" w:eastAsia="Times New Roman" w:hAnsi="Cambria Math" w:cs="B Nazanin"/>
                <w:i/>
                <w:sz w:val="28"/>
                <w:szCs w:val="28"/>
                <w:lang w:eastAsia="en-US" w:bidi="fa-IR"/>
              </w:rPr>
            </m:ctrlPr>
          </m:fPr>
          <m:num>
            <m:sSub>
              <m:sSubPr>
                <m:ctrlPr>
                  <w:rPr>
                    <w:rFonts w:ascii="Cambria Math" w:eastAsia="Times New Roman" w:hAnsi="Cambria Math" w:cs="B Nazanin"/>
                    <w:i/>
                    <w:sz w:val="28"/>
                    <w:szCs w:val="28"/>
                    <w:lang w:eastAsia="en-US" w:bidi="fa-IR"/>
                  </w:rPr>
                </m:ctrlPr>
              </m:sSubPr>
              <m:e>
                <m:r>
                  <w:rPr>
                    <w:rFonts w:ascii="Cambria Math" w:eastAsia="Times New Roman" w:hAnsi="Cambria Math" w:cs="B Nazanin"/>
                    <w:sz w:val="28"/>
                    <w:szCs w:val="28"/>
                    <w:lang w:eastAsia="en-US" w:bidi="fa-IR"/>
                  </w:rPr>
                  <m:t>M</m:t>
                </m:r>
              </m:e>
              <m:sub>
                <m:r>
                  <w:rPr>
                    <w:rFonts w:ascii="Cambria Math" w:eastAsia="Times New Roman" w:hAnsi="Cambria Math" w:cs="B Nazanin"/>
                    <w:sz w:val="28"/>
                    <w:szCs w:val="28"/>
                    <w:lang w:eastAsia="en-US" w:bidi="fa-IR"/>
                  </w:rPr>
                  <m:t>u</m:t>
                </m:r>
              </m:sub>
            </m:sSub>
          </m:num>
          <m:den>
            <m:sSub>
              <m:sSubPr>
                <m:ctrlPr>
                  <w:rPr>
                    <w:rFonts w:ascii="Cambria Math" w:eastAsia="Times New Roman" w:hAnsi="Cambria Math" w:cs="B Nazanin"/>
                    <w:i/>
                    <w:sz w:val="28"/>
                    <w:szCs w:val="28"/>
                    <w:lang w:eastAsia="en-US" w:bidi="fa-IR"/>
                  </w:rPr>
                </m:ctrlPr>
              </m:sSubPr>
              <m:e>
                <m:r>
                  <w:rPr>
                    <w:rFonts w:ascii="Cambria Math" w:eastAsia="Times New Roman" w:hAnsi="Cambria Math" w:cs="B Nazanin"/>
                    <w:sz w:val="28"/>
                    <w:szCs w:val="28"/>
                    <w:lang w:eastAsia="en-US" w:bidi="fa-IR"/>
                  </w:rPr>
                  <m:t>∅</m:t>
                </m:r>
              </m:e>
              <m:sub>
                <m:r>
                  <w:rPr>
                    <w:rFonts w:ascii="Cambria Math" w:eastAsia="Times New Roman" w:hAnsi="Cambria Math" w:cs="B Nazanin"/>
                    <w:sz w:val="28"/>
                    <w:szCs w:val="28"/>
                    <w:lang w:eastAsia="en-US" w:bidi="fa-IR"/>
                  </w:rPr>
                  <m:t>b</m:t>
                </m:r>
              </m:sub>
            </m:sSub>
            <m:r>
              <w:rPr>
                <w:rFonts w:ascii="Cambria Math" w:eastAsia="Times New Roman" w:hAnsi="Cambria Math" w:cs="B Nazanin"/>
                <w:sz w:val="28"/>
                <w:szCs w:val="28"/>
                <w:lang w:eastAsia="en-US" w:bidi="fa-IR"/>
              </w:rPr>
              <m:t xml:space="preserve"> </m:t>
            </m:r>
            <m:sSub>
              <m:sSubPr>
                <m:ctrlPr>
                  <w:rPr>
                    <w:rFonts w:ascii="Cambria Math" w:eastAsia="Times New Roman" w:hAnsi="Cambria Math" w:cs="B Nazanin"/>
                    <w:i/>
                    <w:sz w:val="28"/>
                    <w:szCs w:val="28"/>
                    <w:lang w:eastAsia="en-US" w:bidi="fa-IR"/>
                  </w:rPr>
                </m:ctrlPr>
              </m:sSubPr>
              <m:e>
                <m:r>
                  <w:rPr>
                    <w:rFonts w:ascii="Cambria Math" w:eastAsia="Times New Roman" w:hAnsi="Cambria Math" w:cs="B Nazanin"/>
                    <w:sz w:val="28"/>
                    <w:szCs w:val="28"/>
                    <w:lang w:eastAsia="en-US" w:bidi="fa-IR"/>
                  </w:rPr>
                  <m:t>M</m:t>
                </m:r>
              </m:e>
              <m:sub>
                <m:r>
                  <w:rPr>
                    <w:rFonts w:ascii="Cambria Math" w:eastAsia="Times New Roman" w:hAnsi="Cambria Math" w:cs="B Nazanin"/>
                    <w:sz w:val="28"/>
                    <w:szCs w:val="28"/>
                    <w:lang w:eastAsia="en-US" w:bidi="fa-IR"/>
                  </w:rPr>
                  <m:t>n</m:t>
                </m:r>
              </m:sub>
            </m:sSub>
          </m:den>
        </m:f>
        <m:r>
          <w:rPr>
            <w:rFonts w:ascii="Cambria Math" w:eastAsia="Times New Roman" w:hAnsi="Cambria Math" w:cs="B Nazanin"/>
            <w:sz w:val="28"/>
            <w:szCs w:val="28"/>
            <w:lang w:eastAsia="en-US" w:bidi="fa-IR"/>
          </w:rPr>
          <m:t xml:space="preserve">= </m:t>
        </m:r>
        <m:f>
          <m:fPr>
            <m:ctrlPr>
              <w:rPr>
                <w:rFonts w:ascii="Cambria Math" w:eastAsia="Times New Roman" w:hAnsi="Cambria Math" w:cs="B Nazanin"/>
                <w:i/>
                <w:sz w:val="28"/>
                <w:szCs w:val="28"/>
                <w:lang w:eastAsia="en-US" w:bidi="fa-IR"/>
              </w:rPr>
            </m:ctrlPr>
          </m:fPr>
          <m:num>
            <m:r>
              <w:rPr>
                <w:rFonts w:ascii="Cambria Math" w:eastAsia="Times New Roman" w:hAnsi="Cambria Math" w:cs="B Nazanin"/>
                <w:sz w:val="28"/>
                <w:szCs w:val="28"/>
                <w:lang w:eastAsia="en-US" w:bidi="fa-IR"/>
              </w:rPr>
              <m:t>4514</m:t>
            </m:r>
          </m:num>
          <m:den>
            <m:r>
              <w:rPr>
                <w:rFonts w:ascii="Cambria Math" w:eastAsia="Times New Roman" w:hAnsi="Cambria Math" w:cs="B Nazanin"/>
                <w:sz w:val="28"/>
                <w:szCs w:val="28"/>
                <w:lang w:eastAsia="en-US" w:bidi="fa-IR"/>
              </w:rPr>
              <m:t>0.9x5711</m:t>
            </m:r>
          </m:den>
        </m:f>
        <m:r>
          <w:rPr>
            <w:rFonts w:ascii="Cambria Math" w:eastAsia="Times New Roman" w:hAnsi="Cambria Math" w:cs="B Nazanin"/>
            <w:sz w:val="28"/>
            <w:szCs w:val="28"/>
            <w:lang w:eastAsia="en-US" w:bidi="fa-IR"/>
          </w:rPr>
          <m:t>= 0.79</m:t>
        </m:r>
      </m:oMath>
    </w:p>
    <w:p w:rsidR="00B95E4C" w:rsidRPr="00E54B7B" w:rsidRDefault="00B95E4C" w:rsidP="00947875">
      <w:pPr>
        <w:numPr>
          <w:ilvl w:val="0"/>
          <w:numId w:val="10"/>
        </w:numPr>
        <w:bidi/>
        <w:spacing w:after="200" w:line="276" w:lineRule="auto"/>
        <w:jc w:val="both"/>
        <w:rPr>
          <w:rFonts w:ascii="Calibri" w:eastAsia="Times New Roman" w:hAnsi="Calibri" w:cs="B Nazanin"/>
          <w:sz w:val="28"/>
          <w:szCs w:val="28"/>
          <w:lang w:eastAsia="en-US" w:bidi="fa-IR"/>
        </w:rPr>
      </w:pPr>
      <w:r w:rsidRPr="00B95E4C">
        <w:rPr>
          <w:rFonts w:ascii="Calibri" w:eastAsia="Times New Roman" w:hAnsi="Calibri" w:cs="B Nazanin" w:hint="cs"/>
          <w:sz w:val="28"/>
          <w:szCs w:val="28"/>
          <w:rtl/>
          <w:lang w:eastAsia="en-US" w:bidi="fa-IR"/>
        </w:rPr>
        <w:t xml:space="preserve">مقدار </w:t>
      </w:r>
      <w:r w:rsidRPr="00B95E4C">
        <w:rPr>
          <w:rFonts w:ascii="Calibri" w:eastAsia="Times New Roman" w:hAnsi="Calibri" w:cs="B Nazanin"/>
          <w:sz w:val="28"/>
          <w:szCs w:val="28"/>
          <w:lang w:eastAsia="en-US" w:bidi="fa-IR"/>
        </w:rPr>
        <w:t>Ratio</w:t>
      </w:r>
      <w:r w:rsidRPr="00B95E4C">
        <w:rPr>
          <w:rFonts w:ascii="Calibri" w:eastAsia="Times New Roman" w:hAnsi="Calibri" w:cs="B Nazanin" w:hint="cs"/>
          <w:sz w:val="28"/>
          <w:szCs w:val="28"/>
          <w:rtl/>
          <w:lang w:eastAsia="en-US" w:bidi="fa-IR"/>
        </w:rPr>
        <w:t xml:space="preserve"> دقیقا با خروجی نرم افزار یکی می</w:t>
      </w:r>
      <w:r w:rsidRPr="00B95E4C">
        <w:rPr>
          <w:rFonts w:ascii="Calibri" w:eastAsia="Times New Roman" w:hAnsi="Calibri" w:cs="B Nazanin"/>
          <w:sz w:val="28"/>
          <w:szCs w:val="28"/>
          <w:rtl/>
          <w:lang w:eastAsia="en-US" w:bidi="fa-IR"/>
        </w:rPr>
        <w:softHyphen/>
      </w:r>
      <w:r w:rsidRPr="00B95E4C">
        <w:rPr>
          <w:rFonts w:ascii="Calibri" w:eastAsia="Times New Roman" w:hAnsi="Calibri" w:cs="B Nazanin" w:hint="cs"/>
          <w:sz w:val="28"/>
          <w:szCs w:val="28"/>
          <w:rtl/>
          <w:lang w:eastAsia="en-US" w:bidi="fa-IR"/>
        </w:rPr>
        <w:t>باشد.</w:t>
      </w:r>
    </w:p>
    <w:p w:rsidR="0063123D" w:rsidRPr="003C3928" w:rsidRDefault="00E54B7B" w:rsidP="003C3928">
      <w:pPr>
        <w:bidi/>
        <w:spacing w:line="276" w:lineRule="auto"/>
        <w:jc w:val="center"/>
        <w:rPr>
          <w:rFonts w:ascii="Calibri" w:eastAsia="Times New Roman" w:hAnsi="Calibri" w:cs="B Nazanin"/>
          <w:sz w:val="28"/>
          <w:szCs w:val="28"/>
          <w:lang w:eastAsia="en-US" w:bidi="fa-IR"/>
        </w:rPr>
      </w:pPr>
      <w:r>
        <w:rPr>
          <w:noProof/>
          <w:lang w:eastAsia="en-US"/>
        </w:rPr>
        <w:drawing>
          <wp:inline distT="0" distB="0" distL="0" distR="0" wp14:anchorId="1D55291D" wp14:editId="498F2EDA">
            <wp:extent cx="3909399" cy="967824"/>
            <wp:effectExtent l="0" t="0" r="0" b="3810"/>
            <wp:docPr id="530" name="Picture 5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9"/>
                    <a:stretch>
                      <a:fillRect/>
                    </a:stretch>
                  </pic:blipFill>
                  <pic:spPr>
                    <a:xfrm>
                      <a:off x="0" y="0"/>
                      <a:ext cx="3909399" cy="967824"/>
                    </a:xfrm>
                    <a:prstGeom prst="rect">
                      <a:avLst/>
                    </a:prstGeom>
                  </pic:spPr>
                </pic:pic>
              </a:graphicData>
            </a:graphic>
          </wp:inline>
        </w:drawing>
      </w:r>
    </w:p>
    <w:p w:rsidR="00EB18BC" w:rsidRDefault="00EB18BC" w:rsidP="00E37BD6">
      <w:pPr>
        <w:bidi/>
        <w:spacing w:after="200" w:line="276" w:lineRule="auto"/>
        <w:contextualSpacing/>
        <w:jc w:val="both"/>
        <w:rPr>
          <w:rFonts w:ascii="Cambria" w:eastAsia="Times New Roman" w:hAnsi="Cambria" w:cs="B Nazanin"/>
          <w:b/>
          <w:bCs/>
          <w:sz w:val="28"/>
          <w:szCs w:val="28"/>
          <w:lang w:eastAsia="en-US" w:bidi="fa-IR"/>
        </w:rPr>
      </w:pPr>
    </w:p>
    <w:p w:rsidR="00EB18BC" w:rsidRDefault="00EB18BC" w:rsidP="00EB18BC">
      <w:pPr>
        <w:bidi/>
        <w:spacing w:after="200" w:line="276" w:lineRule="auto"/>
        <w:contextualSpacing/>
        <w:jc w:val="both"/>
        <w:rPr>
          <w:rFonts w:ascii="Cambria" w:eastAsia="Times New Roman" w:hAnsi="Cambria" w:cs="B Nazanin"/>
          <w:b/>
          <w:bCs/>
          <w:sz w:val="28"/>
          <w:szCs w:val="28"/>
          <w:lang w:eastAsia="en-US" w:bidi="fa-IR"/>
        </w:rPr>
      </w:pPr>
    </w:p>
    <w:p w:rsidR="00EB18BC" w:rsidRDefault="00EB18BC" w:rsidP="00EB18BC">
      <w:pPr>
        <w:bidi/>
        <w:spacing w:after="200" w:line="276" w:lineRule="auto"/>
        <w:contextualSpacing/>
        <w:jc w:val="both"/>
        <w:rPr>
          <w:rFonts w:ascii="Cambria" w:eastAsia="Times New Roman" w:hAnsi="Cambria" w:cs="B Nazanin"/>
          <w:b/>
          <w:bCs/>
          <w:sz w:val="28"/>
          <w:szCs w:val="28"/>
          <w:lang w:eastAsia="en-US" w:bidi="fa-IR"/>
        </w:rPr>
      </w:pPr>
    </w:p>
    <w:p w:rsidR="00B95E4C" w:rsidRPr="00B95E4C" w:rsidRDefault="00B95E4C" w:rsidP="00EB18BC">
      <w:pPr>
        <w:bidi/>
        <w:spacing w:after="200" w:line="276" w:lineRule="auto"/>
        <w:contextualSpacing/>
        <w:jc w:val="both"/>
        <w:rPr>
          <w:rFonts w:ascii="Cambria" w:eastAsia="Times New Roman" w:hAnsi="Cambria" w:cs="B Nazanin"/>
          <w:b/>
          <w:bCs/>
          <w:sz w:val="28"/>
          <w:szCs w:val="28"/>
          <w:rtl/>
          <w:lang w:eastAsia="en-US" w:bidi="fa-IR"/>
        </w:rPr>
      </w:pPr>
      <w:r w:rsidRPr="00B95E4C">
        <w:rPr>
          <w:rFonts w:ascii="Cambria" w:eastAsia="Times New Roman" w:hAnsi="Cambria" w:cs="B Nazanin" w:hint="cs"/>
          <w:b/>
          <w:bCs/>
          <w:sz w:val="28"/>
          <w:szCs w:val="28"/>
          <w:rtl/>
          <w:lang w:eastAsia="en-US" w:bidi="fa-IR"/>
        </w:rPr>
        <w:lastRenderedPageBreak/>
        <w:t xml:space="preserve">طراحی دستی یک ستون </w:t>
      </w:r>
    </w:p>
    <w:p w:rsidR="00B95E4C" w:rsidRPr="00B95E4C" w:rsidRDefault="00B95E4C" w:rsidP="00B95E4C">
      <w:pPr>
        <w:bidi/>
        <w:spacing w:after="200" w:line="276" w:lineRule="auto"/>
        <w:jc w:val="both"/>
        <w:rPr>
          <w:rFonts w:ascii="Cambria" w:eastAsia="Times New Roman" w:hAnsi="Cambria" w:cs="B Nazanin"/>
          <w:sz w:val="28"/>
          <w:szCs w:val="28"/>
          <w:rtl/>
          <w:lang w:eastAsia="en-US" w:bidi="fa-IR"/>
        </w:rPr>
      </w:pPr>
      <w:r w:rsidRPr="00B95E4C">
        <w:rPr>
          <w:rFonts w:ascii="Cambria" w:eastAsia="Times New Roman" w:hAnsi="Cambria" w:cs="B Nazanin" w:hint="cs"/>
          <w:sz w:val="28"/>
          <w:szCs w:val="28"/>
          <w:rtl/>
          <w:lang w:eastAsia="en-US" w:bidi="fa-IR"/>
        </w:rPr>
        <w:t>برای طراحی ستون برای بارهای فشاری بایستی رابطه زیر برقرار باشد:</w:t>
      </w:r>
    </w:p>
    <w:p w:rsidR="00B95E4C" w:rsidRPr="00B95E4C" w:rsidRDefault="00B95E4C" w:rsidP="00B95E4C">
      <w:pPr>
        <w:bidi/>
        <w:spacing w:after="200" w:line="276" w:lineRule="auto"/>
        <w:jc w:val="right"/>
        <w:rPr>
          <w:rFonts w:ascii="Cambria" w:eastAsia="Times New Roman" w:hAnsi="Cambria" w:cs="B Nazanin"/>
          <w:sz w:val="28"/>
          <w:szCs w:val="28"/>
          <w:lang w:eastAsia="en-US" w:bidi="fa-IR"/>
        </w:rPr>
      </w:pPr>
      <w:r w:rsidRPr="00B95E4C">
        <w:rPr>
          <w:rFonts w:ascii="Cambria" w:eastAsia="Times New Roman" w:hAnsi="Cambria" w:cs="B Nazanin"/>
          <w:sz w:val="28"/>
          <w:szCs w:val="28"/>
          <w:lang w:eastAsia="en-US" w:bidi="fa-IR"/>
        </w:rPr>
        <w:t>P</w:t>
      </w:r>
      <w:r w:rsidRPr="00B95E4C">
        <w:rPr>
          <w:rFonts w:ascii="Cambria" w:eastAsia="Times New Roman" w:hAnsi="Cambria" w:cs="B Nazanin"/>
          <w:sz w:val="28"/>
          <w:szCs w:val="28"/>
          <w:vertAlign w:val="subscript"/>
          <w:lang w:eastAsia="en-US" w:bidi="fa-IR"/>
        </w:rPr>
        <w:t>u</w:t>
      </w:r>
      <w:r w:rsidRPr="00B95E4C">
        <w:rPr>
          <w:rFonts w:ascii="Cambria" w:eastAsia="Times New Roman" w:hAnsi="Cambria" w:cs="B Nazanin"/>
          <w:sz w:val="28"/>
          <w:szCs w:val="28"/>
          <w:lang w:eastAsia="en-US" w:bidi="fa-IR"/>
        </w:rPr>
        <w:t xml:space="preserve"> ≤ Ø</w:t>
      </w:r>
      <w:r w:rsidRPr="00B95E4C">
        <w:rPr>
          <w:rFonts w:ascii="Cambria" w:eastAsia="Times New Roman" w:hAnsi="Cambria" w:cs="B Nazanin"/>
          <w:sz w:val="28"/>
          <w:szCs w:val="28"/>
          <w:vertAlign w:val="subscript"/>
          <w:lang w:eastAsia="en-US" w:bidi="fa-IR"/>
        </w:rPr>
        <w:t>c</w:t>
      </w:r>
      <w:r w:rsidRPr="00B95E4C">
        <w:rPr>
          <w:rFonts w:ascii="Cambria" w:eastAsia="Times New Roman" w:hAnsi="Cambria" w:cs="B Nazanin"/>
          <w:sz w:val="28"/>
          <w:szCs w:val="28"/>
          <w:lang w:eastAsia="en-US" w:bidi="fa-IR"/>
        </w:rPr>
        <w:t xml:space="preserve"> . P</w:t>
      </w:r>
      <w:r w:rsidRPr="00B95E4C">
        <w:rPr>
          <w:rFonts w:ascii="Cambria" w:eastAsia="Times New Roman" w:hAnsi="Cambria" w:cs="B Nazanin"/>
          <w:sz w:val="28"/>
          <w:szCs w:val="28"/>
          <w:vertAlign w:val="subscript"/>
          <w:lang w:eastAsia="en-US" w:bidi="fa-IR"/>
        </w:rPr>
        <w:t>n</w:t>
      </w:r>
    </w:p>
    <w:p w:rsidR="00B95E4C" w:rsidRPr="00B95E4C" w:rsidRDefault="00B95E4C" w:rsidP="00B95E4C">
      <w:pPr>
        <w:bidi/>
        <w:spacing w:after="200" w:line="276" w:lineRule="auto"/>
        <w:jc w:val="both"/>
        <w:rPr>
          <w:rFonts w:ascii="Cambria" w:eastAsia="Times New Roman" w:hAnsi="Cambria" w:cs="B Nazanin"/>
          <w:sz w:val="28"/>
          <w:szCs w:val="28"/>
          <w:rtl/>
          <w:lang w:eastAsia="en-US" w:bidi="fa-IR"/>
        </w:rPr>
      </w:pPr>
      <w:r w:rsidRPr="00B95E4C">
        <w:rPr>
          <w:rFonts w:ascii="Cambria" w:eastAsia="Times New Roman" w:hAnsi="Cambria" w:cs="B Nazanin"/>
          <w:sz w:val="28"/>
          <w:szCs w:val="28"/>
          <w:lang w:eastAsia="en-US" w:bidi="fa-IR"/>
        </w:rPr>
        <w:t>Ø</w:t>
      </w:r>
      <w:r w:rsidRPr="00B95E4C">
        <w:rPr>
          <w:rFonts w:ascii="Cambria" w:eastAsia="Times New Roman" w:hAnsi="Cambria" w:cs="B Nazanin"/>
          <w:sz w:val="28"/>
          <w:szCs w:val="28"/>
          <w:vertAlign w:val="subscript"/>
          <w:lang w:eastAsia="en-US" w:bidi="fa-IR"/>
        </w:rPr>
        <w:t>c</w:t>
      </w:r>
      <w:r w:rsidRPr="00B95E4C">
        <w:rPr>
          <w:rFonts w:ascii="Cambria" w:eastAsia="Times New Roman" w:hAnsi="Cambria" w:cs="B Nazanin" w:hint="cs"/>
          <w:sz w:val="28"/>
          <w:szCs w:val="28"/>
          <w:rtl/>
          <w:lang w:eastAsia="en-US" w:bidi="fa-IR"/>
        </w:rPr>
        <w:t xml:space="preserve"> : ضریب کاهش مقاومت بوده که برای اعضای فشاری برابر 9/0 می</w:t>
      </w:r>
      <w:r w:rsidRPr="00B95E4C">
        <w:rPr>
          <w:rFonts w:ascii="Cambria" w:eastAsia="Times New Roman" w:hAnsi="Cambria" w:cs="B Nazanin"/>
          <w:sz w:val="28"/>
          <w:szCs w:val="28"/>
          <w:rtl/>
          <w:lang w:eastAsia="en-US" w:bidi="fa-IR"/>
        </w:rPr>
        <w:softHyphen/>
      </w:r>
      <w:r w:rsidRPr="00B95E4C">
        <w:rPr>
          <w:rFonts w:ascii="Cambria" w:eastAsia="Times New Roman" w:hAnsi="Cambria" w:cs="B Nazanin" w:hint="cs"/>
          <w:sz w:val="28"/>
          <w:szCs w:val="28"/>
          <w:rtl/>
          <w:lang w:eastAsia="en-US" w:bidi="fa-IR"/>
        </w:rPr>
        <w:t>باشد.</w:t>
      </w:r>
    </w:p>
    <w:p w:rsidR="00B95E4C" w:rsidRPr="00B95E4C" w:rsidRDefault="00B95E4C" w:rsidP="00B95E4C">
      <w:pPr>
        <w:bidi/>
        <w:spacing w:after="200" w:line="276" w:lineRule="auto"/>
        <w:jc w:val="both"/>
        <w:rPr>
          <w:rFonts w:ascii="Cambria" w:eastAsia="Times New Roman" w:hAnsi="Cambria" w:cs="B Nazanin"/>
          <w:sz w:val="28"/>
          <w:szCs w:val="28"/>
          <w:rtl/>
          <w:lang w:eastAsia="en-US" w:bidi="fa-IR"/>
        </w:rPr>
      </w:pPr>
      <w:r w:rsidRPr="00B95E4C">
        <w:rPr>
          <w:rFonts w:ascii="Cambria" w:eastAsia="Times New Roman" w:hAnsi="Cambria" w:cs="B Nazanin"/>
          <w:sz w:val="28"/>
          <w:szCs w:val="28"/>
          <w:lang w:eastAsia="en-US" w:bidi="fa-IR"/>
        </w:rPr>
        <w:t>P</w:t>
      </w:r>
      <w:r w:rsidRPr="00B95E4C">
        <w:rPr>
          <w:rFonts w:ascii="Cambria" w:eastAsia="Times New Roman" w:hAnsi="Cambria" w:cs="B Nazanin"/>
          <w:sz w:val="28"/>
          <w:szCs w:val="28"/>
          <w:vertAlign w:val="subscript"/>
          <w:lang w:eastAsia="en-US" w:bidi="fa-IR"/>
        </w:rPr>
        <w:t>n</w:t>
      </w:r>
      <w:r w:rsidRPr="00B95E4C">
        <w:rPr>
          <w:rFonts w:ascii="Cambria" w:eastAsia="Times New Roman" w:hAnsi="Cambria" w:cs="B Nazanin" w:hint="cs"/>
          <w:sz w:val="28"/>
          <w:szCs w:val="28"/>
          <w:rtl/>
          <w:lang w:eastAsia="en-US" w:bidi="fa-IR"/>
        </w:rPr>
        <w:t xml:space="preserve"> : مقاومت فشاری اسمی مقطع تحت فشار</w:t>
      </w:r>
    </w:p>
    <w:p w:rsidR="00B95E4C" w:rsidRPr="00B95E4C" w:rsidRDefault="00B95E4C" w:rsidP="00B95E4C">
      <w:pPr>
        <w:bidi/>
        <w:spacing w:after="200" w:line="276" w:lineRule="auto"/>
        <w:jc w:val="right"/>
        <w:rPr>
          <w:rFonts w:ascii="Cambria" w:eastAsia="Times New Roman" w:hAnsi="Cambria" w:cs="B Nazanin"/>
          <w:sz w:val="28"/>
          <w:szCs w:val="28"/>
          <w:vertAlign w:val="subscript"/>
          <w:lang w:eastAsia="en-US" w:bidi="fa-IR"/>
        </w:rPr>
      </w:pPr>
      <w:r w:rsidRPr="00B95E4C">
        <w:rPr>
          <w:rFonts w:ascii="Cambria" w:eastAsia="Times New Roman" w:hAnsi="Cambria" w:cs="B Nazanin"/>
          <w:sz w:val="28"/>
          <w:szCs w:val="28"/>
          <w:lang w:eastAsia="en-US" w:bidi="fa-IR"/>
        </w:rPr>
        <w:t>P</w:t>
      </w:r>
      <w:r w:rsidRPr="00B95E4C">
        <w:rPr>
          <w:rFonts w:ascii="Cambria" w:eastAsia="Times New Roman" w:hAnsi="Cambria" w:cs="B Nazanin"/>
          <w:sz w:val="28"/>
          <w:szCs w:val="28"/>
          <w:vertAlign w:val="subscript"/>
          <w:lang w:eastAsia="en-US" w:bidi="fa-IR"/>
        </w:rPr>
        <w:t>n</w:t>
      </w:r>
      <w:r w:rsidRPr="00B95E4C">
        <w:rPr>
          <w:rFonts w:ascii="Cambria" w:eastAsia="Times New Roman" w:hAnsi="Cambria" w:cs="B Nazanin"/>
          <w:sz w:val="28"/>
          <w:szCs w:val="28"/>
          <w:lang w:eastAsia="en-US" w:bidi="fa-IR"/>
        </w:rPr>
        <w:t xml:space="preserve"> = F</w:t>
      </w:r>
      <w:r w:rsidRPr="00B95E4C">
        <w:rPr>
          <w:rFonts w:ascii="Cambria" w:eastAsia="Times New Roman" w:hAnsi="Cambria" w:cs="B Nazanin"/>
          <w:sz w:val="28"/>
          <w:szCs w:val="28"/>
          <w:vertAlign w:val="subscript"/>
          <w:lang w:eastAsia="en-US" w:bidi="fa-IR"/>
        </w:rPr>
        <w:t>cr</w:t>
      </w:r>
      <w:r w:rsidRPr="00B95E4C">
        <w:rPr>
          <w:rFonts w:ascii="Cambria" w:eastAsia="Times New Roman" w:hAnsi="Cambria" w:cs="B Nazanin"/>
          <w:sz w:val="28"/>
          <w:szCs w:val="28"/>
          <w:lang w:eastAsia="en-US" w:bidi="fa-IR"/>
        </w:rPr>
        <w:t xml:space="preserve"> . A</w:t>
      </w:r>
      <w:r w:rsidRPr="00B95E4C">
        <w:rPr>
          <w:rFonts w:ascii="Cambria" w:eastAsia="Times New Roman" w:hAnsi="Cambria" w:cs="B Nazanin"/>
          <w:sz w:val="28"/>
          <w:szCs w:val="28"/>
          <w:vertAlign w:val="subscript"/>
          <w:lang w:eastAsia="en-US" w:bidi="fa-IR"/>
        </w:rPr>
        <w:t>g</w:t>
      </w:r>
    </w:p>
    <w:p w:rsidR="00B95E4C" w:rsidRPr="00B95E4C" w:rsidRDefault="00B95E4C" w:rsidP="00B95E4C">
      <w:pPr>
        <w:bidi/>
        <w:spacing w:after="200" w:line="276" w:lineRule="auto"/>
        <w:jc w:val="right"/>
        <w:rPr>
          <w:rFonts w:ascii="Cambria" w:eastAsia="Times New Roman" w:hAnsi="Cambria" w:cs="B Nazanin"/>
          <w:sz w:val="28"/>
          <w:szCs w:val="28"/>
          <w:lang w:eastAsia="en-US" w:bidi="fa-IR"/>
        </w:rPr>
      </w:pPr>
      <w:r w:rsidRPr="00B95E4C">
        <w:rPr>
          <w:rFonts w:ascii="Cambria" w:eastAsia="Times New Roman" w:hAnsi="Cambria" w:cs="B Nazanin"/>
          <w:noProof/>
          <w:sz w:val="28"/>
          <w:szCs w:val="28"/>
          <w:rtl/>
          <w:lang w:eastAsia="en-US"/>
        </w:rPr>
        <w:drawing>
          <wp:inline distT="0" distB="0" distL="0" distR="0" wp14:anchorId="7638CAA8" wp14:editId="7BC38DDD">
            <wp:extent cx="6659880" cy="607695"/>
            <wp:effectExtent l="0" t="0" r="7620" b="1905"/>
            <wp:docPr id="512" name="Picture 5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0"/>
                    <a:stretch>
                      <a:fillRect/>
                    </a:stretch>
                  </pic:blipFill>
                  <pic:spPr>
                    <a:xfrm>
                      <a:off x="0" y="0"/>
                      <a:ext cx="6659880" cy="607695"/>
                    </a:xfrm>
                    <a:prstGeom prst="rect">
                      <a:avLst/>
                    </a:prstGeom>
                  </pic:spPr>
                </pic:pic>
              </a:graphicData>
            </a:graphic>
          </wp:inline>
        </w:drawing>
      </w:r>
    </w:p>
    <w:p w:rsidR="00B95E4C" w:rsidRPr="00B95E4C" w:rsidRDefault="00B95E4C" w:rsidP="00B95E4C">
      <w:pPr>
        <w:bidi/>
        <w:spacing w:after="200" w:line="276" w:lineRule="auto"/>
        <w:jc w:val="both"/>
        <w:rPr>
          <w:rFonts w:ascii="Cambria" w:eastAsia="Times New Roman" w:hAnsi="Cambria" w:cs="B Nazanin"/>
          <w:sz w:val="28"/>
          <w:szCs w:val="28"/>
          <w:rtl/>
          <w:lang w:eastAsia="en-US" w:bidi="fa-IR"/>
        </w:rPr>
      </w:pPr>
      <w:r w:rsidRPr="00B95E4C">
        <w:rPr>
          <w:rFonts w:ascii="Cambria" w:eastAsia="Times New Roman" w:hAnsi="Cambria" w:cs="B Nazanin" w:hint="cs"/>
          <w:sz w:val="28"/>
          <w:szCs w:val="28"/>
          <w:rtl/>
          <w:lang w:eastAsia="en-US" w:bidi="fa-IR"/>
        </w:rPr>
        <w:t xml:space="preserve">مطابق خروجی نرم افزار مقاومت فشاری اسمی مقطع تحت فشار برابر </w:t>
      </w:r>
      <w:r w:rsidRPr="00B95E4C">
        <w:rPr>
          <w:rFonts w:ascii="Cambria" w:eastAsia="Times New Roman" w:hAnsi="Cambria" w:cs="B Nazanin"/>
          <w:sz w:val="28"/>
          <w:szCs w:val="28"/>
          <w:lang w:eastAsia="en-US" w:bidi="fa-IR"/>
        </w:rPr>
        <w:t>232584.79 kgf</w:t>
      </w:r>
      <w:r w:rsidRPr="00B95E4C">
        <w:rPr>
          <w:rFonts w:ascii="Cambria" w:eastAsia="Times New Roman" w:hAnsi="Cambria" w:cs="B Nazanin" w:hint="cs"/>
          <w:sz w:val="28"/>
          <w:szCs w:val="28"/>
          <w:rtl/>
          <w:lang w:eastAsia="en-US" w:bidi="fa-IR"/>
        </w:rPr>
        <w:t xml:space="preserve"> می</w:t>
      </w:r>
      <w:r w:rsidRPr="00B95E4C">
        <w:rPr>
          <w:rFonts w:ascii="Cambria" w:eastAsia="Times New Roman" w:hAnsi="Cambria" w:cs="B Nazanin"/>
          <w:sz w:val="28"/>
          <w:szCs w:val="28"/>
          <w:rtl/>
          <w:lang w:eastAsia="en-US" w:bidi="fa-IR"/>
        </w:rPr>
        <w:softHyphen/>
      </w:r>
      <w:r w:rsidRPr="00B95E4C">
        <w:rPr>
          <w:rFonts w:ascii="Cambria" w:eastAsia="Times New Roman" w:hAnsi="Cambria" w:cs="B Nazanin" w:hint="cs"/>
          <w:sz w:val="28"/>
          <w:szCs w:val="28"/>
          <w:rtl/>
          <w:lang w:eastAsia="en-US" w:bidi="fa-IR"/>
        </w:rPr>
        <w:t>باشد.</w:t>
      </w:r>
    </w:p>
    <w:p w:rsidR="00B95E4C" w:rsidRPr="00B95E4C" w:rsidRDefault="00B95E4C" w:rsidP="00947875">
      <w:pPr>
        <w:numPr>
          <w:ilvl w:val="0"/>
          <w:numId w:val="11"/>
        </w:numPr>
        <w:bidi/>
        <w:spacing w:after="200" w:line="276" w:lineRule="auto"/>
        <w:contextualSpacing/>
        <w:jc w:val="both"/>
        <w:rPr>
          <w:rFonts w:ascii="Cambria" w:eastAsia="Times New Roman" w:hAnsi="Cambria" w:cs="B Nazanin"/>
          <w:sz w:val="28"/>
          <w:szCs w:val="28"/>
          <w:lang w:eastAsia="en-US" w:bidi="fa-IR"/>
        </w:rPr>
      </w:pPr>
      <w:r w:rsidRPr="00B95E4C">
        <w:rPr>
          <w:rFonts w:ascii="Cambria" w:eastAsia="Times New Roman" w:hAnsi="Cambria" w:cs="B Nazanin" w:hint="cs"/>
          <w:sz w:val="28"/>
          <w:szCs w:val="28"/>
          <w:rtl/>
          <w:lang w:eastAsia="en-US" w:bidi="fa-IR"/>
        </w:rPr>
        <w:t xml:space="preserve">کنترل لاغری ( </w:t>
      </w:r>
      <w:r w:rsidRPr="00B95E4C">
        <w:rPr>
          <w:rFonts w:ascii="Cambria" w:eastAsia="Times New Roman" w:hAnsi="Cambria" w:cs="B Nazanin"/>
          <w:sz w:val="28"/>
          <w:szCs w:val="28"/>
          <w:lang w:eastAsia="en-US" w:bidi="fa-IR"/>
        </w:rPr>
        <w:t>λ=</w:t>
      </w:r>
      <m:oMath>
        <m:f>
          <m:fPr>
            <m:ctrlPr>
              <w:rPr>
                <w:rFonts w:ascii="Cambria Math" w:eastAsia="Times New Roman" w:hAnsi="Cambria Math" w:cs="B Nazanin"/>
                <w:i/>
                <w:sz w:val="28"/>
                <w:szCs w:val="28"/>
                <w:lang w:eastAsia="en-US" w:bidi="fa-IR"/>
              </w:rPr>
            </m:ctrlPr>
          </m:fPr>
          <m:num>
            <m:r>
              <w:rPr>
                <w:rFonts w:ascii="Cambria Math" w:eastAsia="Times New Roman" w:hAnsi="Cambria Math" w:cs="B Nazanin"/>
                <w:sz w:val="28"/>
                <w:szCs w:val="28"/>
                <w:lang w:eastAsia="en-US" w:bidi="fa-IR"/>
              </w:rPr>
              <m:t>KL</m:t>
            </m:r>
          </m:num>
          <m:den>
            <m:r>
              <w:rPr>
                <w:rFonts w:ascii="Cambria Math" w:eastAsia="Times New Roman" w:hAnsi="Cambria Math" w:cs="B Nazanin"/>
                <w:sz w:val="28"/>
                <w:szCs w:val="28"/>
                <w:lang w:eastAsia="en-US" w:bidi="fa-IR"/>
              </w:rPr>
              <m:t>r</m:t>
            </m:r>
          </m:den>
        </m:f>
      </m:oMath>
      <w:r w:rsidRPr="00B95E4C">
        <w:rPr>
          <w:rFonts w:ascii="Cambria" w:eastAsia="Times New Roman" w:hAnsi="Cambria" w:cs="B Nazanin" w:hint="cs"/>
          <w:sz w:val="28"/>
          <w:szCs w:val="28"/>
          <w:rtl/>
          <w:lang w:eastAsia="en-US" w:bidi="fa-IR"/>
        </w:rPr>
        <w:t xml:space="preserve"> )</w:t>
      </w:r>
    </w:p>
    <w:p w:rsidR="00B95E4C" w:rsidRPr="00B95E4C" w:rsidRDefault="00B95E4C" w:rsidP="00B95E4C">
      <w:pPr>
        <w:bidi/>
        <w:spacing w:after="200" w:line="276" w:lineRule="auto"/>
        <w:jc w:val="both"/>
        <w:rPr>
          <w:rFonts w:ascii="Cambria" w:eastAsia="Times New Roman" w:hAnsi="Cambria" w:cs="B Nazanin"/>
          <w:sz w:val="28"/>
          <w:szCs w:val="28"/>
          <w:rtl/>
          <w:lang w:eastAsia="en-US" w:bidi="fa-IR"/>
        </w:rPr>
      </w:pPr>
      <w:r w:rsidRPr="00B95E4C">
        <w:rPr>
          <w:rFonts w:ascii="Cambria" w:eastAsia="Times New Roman" w:hAnsi="Cambria" w:cs="B Nazanin"/>
          <w:sz w:val="28"/>
          <w:szCs w:val="28"/>
          <w:lang w:eastAsia="en-US" w:bidi="fa-IR"/>
        </w:rPr>
        <w:t>K</w:t>
      </w:r>
      <w:r w:rsidRPr="00B95E4C">
        <w:rPr>
          <w:rFonts w:ascii="Cambria" w:eastAsia="Times New Roman" w:hAnsi="Cambria" w:cs="B Nazanin" w:hint="cs"/>
          <w:sz w:val="28"/>
          <w:szCs w:val="28"/>
          <w:rtl/>
          <w:lang w:eastAsia="en-US" w:bidi="fa-IR"/>
        </w:rPr>
        <w:t>: ضریب طول مؤثر بوده و در روش تحلیل مستقیم برابر یک می</w:t>
      </w:r>
      <w:r w:rsidRPr="00B95E4C">
        <w:rPr>
          <w:rFonts w:ascii="Cambria" w:eastAsia="Times New Roman" w:hAnsi="Cambria" w:cs="B Nazanin"/>
          <w:sz w:val="28"/>
          <w:szCs w:val="28"/>
          <w:rtl/>
          <w:lang w:eastAsia="en-US" w:bidi="fa-IR"/>
        </w:rPr>
        <w:softHyphen/>
      </w:r>
      <w:r w:rsidRPr="00B95E4C">
        <w:rPr>
          <w:rFonts w:ascii="Cambria" w:eastAsia="Times New Roman" w:hAnsi="Cambria" w:cs="B Nazanin" w:hint="cs"/>
          <w:sz w:val="28"/>
          <w:szCs w:val="28"/>
          <w:rtl/>
          <w:lang w:eastAsia="en-US" w:bidi="fa-IR"/>
        </w:rPr>
        <w:t>باشد.</w:t>
      </w:r>
    </w:p>
    <w:p w:rsidR="00B95E4C" w:rsidRPr="00B95E4C" w:rsidRDefault="00B95E4C" w:rsidP="00B95E4C">
      <w:pPr>
        <w:bidi/>
        <w:spacing w:after="200" w:line="276" w:lineRule="auto"/>
        <w:jc w:val="both"/>
        <w:rPr>
          <w:rFonts w:ascii="Cambria" w:eastAsia="Times New Roman" w:hAnsi="Cambria" w:cs="B Nazanin"/>
          <w:sz w:val="28"/>
          <w:szCs w:val="28"/>
          <w:rtl/>
          <w:lang w:eastAsia="en-US" w:bidi="fa-IR"/>
        </w:rPr>
      </w:pPr>
      <w:r w:rsidRPr="00B95E4C">
        <w:rPr>
          <w:rFonts w:ascii="Cambria" w:eastAsia="Times New Roman" w:hAnsi="Cambria" w:cs="B Nazanin"/>
          <w:sz w:val="28"/>
          <w:szCs w:val="28"/>
          <w:lang w:eastAsia="en-US" w:bidi="fa-IR"/>
        </w:rPr>
        <w:t>L</w:t>
      </w:r>
      <w:r w:rsidRPr="00B95E4C">
        <w:rPr>
          <w:rFonts w:ascii="Cambria" w:eastAsia="Times New Roman" w:hAnsi="Cambria" w:cs="B Nazanin" w:hint="cs"/>
          <w:sz w:val="28"/>
          <w:szCs w:val="28"/>
          <w:rtl/>
          <w:lang w:eastAsia="en-US" w:bidi="fa-IR"/>
        </w:rPr>
        <w:t xml:space="preserve"> : طول مهار جانبی است که مطابق گزارش نرم افزار برابر3.2 متر در نظر گرفته شده است.</w:t>
      </w:r>
    </w:p>
    <w:p w:rsidR="00B95E4C" w:rsidRPr="00B95E4C" w:rsidRDefault="00B95E4C" w:rsidP="00B95E4C">
      <w:pPr>
        <w:bidi/>
        <w:spacing w:after="200" w:line="276" w:lineRule="auto"/>
        <w:jc w:val="both"/>
        <w:rPr>
          <w:rFonts w:ascii="Cambria" w:eastAsia="Times New Roman" w:hAnsi="Cambria" w:cs="B Nazanin"/>
          <w:sz w:val="28"/>
          <w:szCs w:val="28"/>
          <w:rtl/>
          <w:lang w:eastAsia="en-US" w:bidi="fa-IR"/>
        </w:rPr>
      </w:pPr>
      <w:r w:rsidRPr="00B95E4C">
        <w:rPr>
          <w:rFonts w:ascii="Cambria" w:eastAsia="Times New Roman" w:hAnsi="Cambria" w:cs="B Nazanin"/>
          <w:sz w:val="28"/>
          <w:szCs w:val="28"/>
          <w:lang w:eastAsia="en-US" w:bidi="fa-IR"/>
        </w:rPr>
        <w:t>r</w:t>
      </w:r>
      <w:r w:rsidRPr="00B95E4C">
        <w:rPr>
          <w:rFonts w:ascii="Cambria" w:eastAsia="Times New Roman" w:hAnsi="Cambria" w:cs="B Nazanin" w:hint="cs"/>
          <w:sz w:val="28"/>
          <w:szCs w:val="28"/>
          <w:rtl/>
          <w:lang w:eastAsia="en-US" w:bidi="fa-IR"/>
        </w:rPr>
        <w:t xml:space="preserve"> : شعاع ژیراسیون مقطع بوده که مطابق گزارش نرم افزار برابر 09581/0 می</w:t>
      </w:r>
      <w:r w:rsidRPr="00B95E4C">
        <w:rPr>
          <w:rFonts w:ascii="Cambria" w:eastAsia="Times New Roman" w:hAnsi="Cambria" w:cs="B Nazanin"/>
          <w:sz w:val="28"/>
          <w:szCs w:val="28"/>
          <w:rtl/>
          <w:lang w:eastAsia="en-US" w:bidi="fa-IR"/>
        </w:rPr>
        <w:softHyphen/>
      </w:r>
      <w:r w:rsidRPr="00B95E4C">
        <w:rPr>
          <w:rFonts w:ascii="Cambria" w:eastAsia="Times New Roman" w:hAnsi="Cambria" w:cs="B Nazanin" w:hint="cs"/>
          <w:sz w:val="28"/>
          <w:szCs w:val="28"/>
          <w:rtl/>
          <w:lang w:eastAsia="en-US" w:bidi="fa-IR"/>
        </w:rPr>
        <w:t>باشد.</w:t>
      </w:r>
    </w:p>
    <w:p w:rsidR="00B95E4C" w:rsidRPr="00B95E4C" w:rsidRDefault="00B95E4C" w:rsidP="00B95E4C">
      <w:pPr>
        <w:bidi/>
        <w:spacing w:after="200" w:line="276" w:lineRule="auto"/>
        <w:jc w:val="right"/>
        <w:rPr>
          <w:rFonts w:ascii="Cambria" w:eastAsia="Times New Roman" w:hAnsi="Cambria" w:cs="B Nazanin"/>
          <w:sz w:val="28"/>
          <w:szCs w:val="28"/>
          <w:lang w:eastAsia="en-US" w:bidi="fa-IR"/>
        </w:rPr>
      </w:pPr>
      <m:oMathPara>
        <m:oMathParaPr>
          <m:jc m:val="left"/>
        </m:oMathParaPr>
        <m:oMath>
          <m:r>
            <w:rPr>
              <w:rFonts w:ascii="Cambria Math" w:eastAsia="Times New Roman" w:hAnsi="Cambria Math" w:cs="Cambria Math" w:hint="cs"/>
              <w:sz w:val="28"/>
              <w:szCs w:val="28"/>
              <w:rtl/>
              <w:lang w:eastAsia="en-US" w:bidi="fa-IR"/>
            </w:rPr>
            <m:t>λ</m:t>
          </m:r>
          <m:r>
            <w:rPr>
              <w:rFonts w:ascii="Cambria Math" w:eastAsia="Times New Roman" w:hAnsi="Cambria Math" w:cs="B Nazanin"/>
              <w:sz w:val="28"/>
              <w:szCs w:val="28"/>
              <w:lang w:eastAsia="en-US" w:bidi="fa-IR"/>
            </w:rPr>
            <m:t xml:space="preserve">= </m:t>
          </m:r>
          <m:f>
            <m:fPr>
              <m:ctrlPr>
                <w:rPr>
                  <w:rFonts w:ascii="Cambria Math" w:eastAsia="Times New Roman" w:hAnsi="Cambria Math" w:cs="B Nazanin"/>
                  <w:i/>
                  <w:sz w:val="28"/>
                  <w:szCs w:val="28"/>
                  <w:lang w:eastAsia="en-US" w:bidi="fa-IR"/>
                </w:rPr>
              </m:ctrlPr>
            </m:fPr>
            <m:num>
              <m:r>
                <w:rPr>
                  <w:rFonts w:ascii="Cambria Math" w:eastAsia="Times New Roman" w:hAnsi="Cambria Math" w:cs="B Nazanin"/>
                  <w:sz w:val="28"/>
                  <w:szCs w:val="28"/>
                  <w:lang w:eastAsia="en-US" w:bidi="fa-IR"/>
                </w:rPr>
                <m:t>1.0 x 3.2</m:t>
              </m:r>
            </m:num>
            <m:den>
              <m:r>
                <w:rPr>
                  <w:rFonts w:ascii="Cambria Math" w:eastAsia="Times New Roman" w:hAnsi="Cambria Math" w:cs="B Nazanin"/>
                  <w:sz w:val="28"/>
                  <w:szCs w:val="28"/>
                  <w:lang w:eastAsia="en-US" w:bidi="fa-IR"/>
                </w:rPr>
                <m:t>0.09581</m:t>
              </m:r>
            </m:den>
          </m:f>
          <m:r>
            <w:rPr>
              <w:rFonts w:ascii="Cambria Math" w:eastAsia="Times New Roman" w:hAnsi="Cambria Math" w:cs="B Nazanin"/>
              <w:sz w:val="28"/>
              <w:szCs w:val="28"/>
              <w:lang w:eastAsia="en-US" w:bidi="fa-IR"/>
            </w:rPr>
            <m:t>=33.39 ≤4.71</m:t>
          </m:r>
          <m:rad>
            <m:radPr>
              <m:degHide m:val="1"/>
              <m:ctrlPr>
                <w:rPr>
                  <w:rFonts w:ascii="Cambria Math" w:eastAsia="Times New Roman" w:hAnsi="Cambria Math" w:cs="B Nazanin"/>
                  <w:i/>
                  <w:sz w:val="28"/>
                  <w:szCs w:val="28"/>
                  <w:lang w:eastAsia="en-US" w:bidi="fa-IR"/>
                </w:rPr>
              </m:ctrlPr>
            </m:radPr>
            <m:deg/>
            <m:e>
              <m:f>
                <m:fPr>
                  <m:ctrlPr>
                    <w:rPr>
                      <w:rFonts w:ascii="Cambria Math" w:eastAsia="Times New Roman" w:hAnsi="Cambria Math" w:cs="B Nazanin"/>
                      <w:i/>
                      <w:sz w:val="28"/>
                      <w:szCs w:val="28"/>
                      <w:lang w:eastAsia="en-US" w:bidi="fa-IR"/>
                    </w:rPr>
                  </m:ctrlPr>
                </m:fPr>
                <m:num>
                  <m:r>
                    <w:rPr>
                      <w:rFonts w:ascii="Cambria Math" w:eastAsia="Times New Roman" w:hAnsi="Cambria Math" w:cs="B Nazanin"/>
                      <w:sz w:val="28"/>
                      <w:szCs w:val="28"/>
                      <w:lang w:eastAsia="en-US" w:bidi="fa-IR"/>
                    </w:rPr>
                    <m:t>E</m:t>
                  </m:r>
                </m:num>
                <m:den>
                  <m:r>
                    <w:rPr>
                      <w:rFonts w:ascii="Cambria Math" w:eastAsia="Times New Roman" w:hAnsi="Cambria Math" w:cs="B Nazanin"/>
                      <w:sz w:val="28"/>
                      <w:szCs w:val="28"/>
                      <w:lang w:eastAsia="en-US" w:bidi="fa-IR"/>
                    </w:rPr>
                    <m:t>Fy</m:t>
                  </m:r>
                </m:den>
              </m:f>
            </m:e>
          </m:rad>
          <m:r>
            <w:rPr>
              <w:rFonts w:ascii="Cambria Math" w:eastAsia="Times New Roman" w:hAnsi="Cambria Math" w:cs="B Nazanin"/>
              <w:sz w:val="28"/>
              <w:szCs w:val="28"/>
              <w:lang w:eastAsia="en-US" w:bidi="fa-IR"/>
            </w:rPr>
            <m:t>=136                                 .ok</m:t>
          </m:r>
        </m:oMath>
      </m:oMathPara>
    </w:p>
    <w:p w:rsidR="00B95E4C" w:rsidRPr="00B95E4C" w:rsidRDefault="006B083A" w:rsidP="00B95E4C">
      <w:pPr>
        <w:bidi/>
        <w:spacing w:after="200" w:line="276" w:lineRule="auto"/>
        <w:jc w:val="right"/>
        <w:rPr>
          <w:rFonts w:ascii="Cambria" w:eastAsia="Times New Roman" w:hAnsi="Cambria" w:cs="B Nazanin"/>
          <w:sz w:val="28"/>
          <w:szCs w:val="28"/>
          <w:lang w:eastAsia="en-US" w:bidi="fa-IR"/>
        </w:rPr>
      </w:pPr>
      <m:oMathPara>
        <m:oMathParaPr>
          <m:jc m:val="left"/>
        </m:oMathParaPr>
        <m:oMath>
          <m:sSub>
            <m:sSubPr>
              <m:ctrlPr>
                <w:rPr>
                  <w:rFonts w:ascii="Cambria Math" w:eastAsia="Times New Roman" w:hAnsi="Cambria Math" w:cs="B Nazanin"/>
                  <w:i/>
                  <w:sz w:val="28"/>
                  <w:szCs w:val="28"/>
                  <w:lang w:eastAsia="en-US" w:bidi="fa-IR"/>
                </w:rPr>
              </m:ctrlPr>
            </m:sSubPr>
            <m:e>
              <m:r>
                <w:rPr>
                  <w:rFonts w:ascii="Cambria Math" w:eastAsia="Times New Roman" w:hAnsi="Cambria Math" w:cs="B Nazanin"/>
                  <w:sz w:val="28"/>
                  <w:szCs w:val="28"/>
                  <w:lang w:eastAsia="en-US" w:bidi="fa-IR"/>
                </w:rPr>
                <m:t>F</m:t>
              </m:r>
            </m:e>
            <m:sub>
              <m:r>
                <w:rPr>
                  <w:rFonts w:ascii="Cambria Math" w:eastAsia="Times New Roman" w:hAnsi="Cambria Math" w:cs="B Nazanin"/>
                  <w:sz w:val="28"/>
                  <w:szCs w:val="28"/>
                  <w:lang w:eastAsia="en-US" w:bidi="fa-IR"/>
                </w:rPr>
                <m:t>e</m:t>
              </m:r>
            </m:sub>
          </m:sSub>
          <m:r>
            <w:rPr>
              <w:rFonts w:ascii="Cambria Math" w:eastAsia="Times New Roman" w:hAnsi="Cambria Math" w:cs="B Nazanin"/>
              <w:sz w:val="28"/>
              <w:szCs w:val="28"/>
              <w:lang w:eastAsia="en-US" w:bidi="fa-IR"/>
            </w:rPr>
            <m:t xml:space="preserve">= </m:t>
          </m:r>
          <m:f>
            <m:fPr>
              <m:ctrlPr>
                <w:rPr>
                  <w:rFonts w:ascii="Cambria Math" w:eastAsia="Times New Roman" w:hAnsi="Cambria Math" w:cs="B Nazanin"/>
                  <w:i/>
                  <w:sz w:val="28"/>
                  <w:szCs w:val="28"/>
                  <w:lang w:eastAsia="en-US" w:bidi="fa-IR"/>
                </w:rPr>
              </m:ctrlPr>
            </m:fPr>
            <m:num>
              <m:sSup>
                <m:sSupPr>
                  <m:ctrlPr>
                    <w:rPr>
                      <w:rFonts w:ascii="Cambria Math" w:eastAsia="Times New Roman" w:hAnsi="Cambria Math" w:cs="B Nazanin"/>
                      <w:i/>
                      <w:sz w:val="28"/>
                      <w:szCs w:val="28"/>
                      <w:lang w:eastAsia="en-US" w:bidi="fa-IR"/>
                    </w:rPr>
                  </m:ctrlPr>
                </m:sSupPr>
                <m:e>
                  <m:r>
                    <w:rPr>
                      <w:rFonts w:ascii="Cambria Math" w:eastAsia="Times New Roman" w:hAnsi="Cambria Math" w:cs="B Nazanin"/>
                      <w:sz w:val="28"/>
                      <w:szCs w:val="28"/>
                      <w:lang w:eastAsia="en-US" w:bidi="fa-IR"/>
                    </w:rPr>
                    <m:t>π</m:t>
                  </m:r>
                </m:e>
                <m:sup>
                  <m:r>
                    <w:rPr>
                      <w:rFonts w:ascii="Cambria Math" w:eastAsia="Times New Roman" w:hAnsi="Cambria Math" w:cs="B Nazanin"/>
                      <w:sz w:val="28"/>
                      <w:szCs w:val="28"/>
                      <w:lang w:eastAsia="en-US" w:bidi="fa-IR"/>
                    </w:rPr>
                    <m:t>2</m:t>
                  </m:r>
                </m:sup>
              </m:sSup>
              <m:r>
                <w:rPr>
                  <w:rFonts w:ascii="Cambria Math" w:eastAsia="Times New Roman" w:hAnsi="Cambria Math" w:cs="B Nazanin"/>
                  <w:sz w:val="28"/>
                  <w:szCs w:val="28"/>
                  <w:lang w:eastAsia="en-US" w:bidi="fa-IR"/>
                </w:rPr>
                <m:t>E</m:t>
              </m:r>
            </m:num>
            <m:den>
              <m:sSup>
                <m:sSupPr>
                  <m:ctrlPr>
                    <w:rPr>
                      <w:rFonts w:ascii="Cambria Math" w:eastAsia="Times New Roman" w:hAnsi="Cambria Math" w:cs="B Nazanin"/>
                      <w:i/>
                      <w:sz w:val="28"/>
                      <w:szCs w:val="28"/>
                      <w:lang w:eastAsia="en-US" w:bidi="fa-IR"/>
                    </w:rPr>
                  </m:ctrlPr>
                </m:sSupPr>
                <m:e>
                  <m:d>
                    <m:dPr>
                      <m:ctrlPr>
                        <w:rPr>
                          <w:rFonts w:ascii="Cambria Math" w:eastAsia="Times New Roman" w:hAnsi="Cambria Math" w:cs="B Nazanin"/>
                          <w:i/>
                          <w:sz w:val="28"/>
                          <w:szCs w:val="28"/>
                          <w:lang w:eastAsia="en-US" w:bidi="fa-IR"/>
                        </w:rPr>
                      </m:ctrlPr>
                    </m:dPr>
                    <m:e>
                      <m:f>
                        <m:fPr>
                          <m:ctrlPr>
                            <w:rPr>
                              <w:rFonts w:ascii="Cambria Math" w:eastAsia="Times New Roman" w:hAnsi="Cambria Math" w:cs="B Nazanin"/>
                              <w:i/>
                              <w:sz w:val="28"/>
                              <w:szCs w:val="28"/>
                              <w:lang w:eastAsia="en-US" w:bidi="fa-IR"/>
                            </w:rPr>
                          </m:ctrlPr>
                        </m:fPr>
                        <m:num>
                          <m:r>
                            <w:rPr>
                              <w:rFonts w:ascii="Cambria Math" w:eastAsia="Times New Roman" w:hAnsi="Cambria Math" w:cs="B Nazanin"/>
                              <w:sz w:val="28"/>
                              <w:szCs w:val="28"/>
                              <w:lang w:eastAsia="en-US" w:bidi="fa-IR"/>
                            </w:rPr>
                            <m:t>KL</m:t>
                          </m:r>
                        </m:num>
                        <m:den>
                          <m:r>
                            <w:rPr>
                              <w:rFonts w:ascii="Cambria Math" w:eastAsia="Times New Roman" w:hAnsi="Cambria Math" w:cs="B Nazanin"/>
                              <w:sz w:val="28"/>
                              <w:szCs w:val="28"/>
                              <w:lang w:eastAsia="en-US" w:bidi="fa-IR"/>
                            </w:rPr>
                            <m:t>r</m:t>
                          </m:r>
                        </m:den>
                      </m:f>
                    </m:e>
                  </m:d>
                </m:e>
                <m:sup>
                  <m:r>
                    <w:rPr>
                      <w:rFonts w:ascii="Cambria Math" w:eastAsia="Times New Roman" w:hAnsi="Cambria Math" w:cs="B Nazanin"/>
                      <w:sz w:val="28"/>
                      <w:szCs w:val="28"/>
                      <w:lang w:eastAsia="en-US" w:bidi="fa-IR"/>
                    </w:rPr>
                    <m:t>2</m:t>
                  </m:r>
                </m:sup>
              </m:sSup>
            </m:den>
          </m:f>
          <m:r>
            <w:rPr>
              <w:rFonts w:ascii="Cambria Math" w:eastAsia="Times New Roman" w:hAnsi="Cambria Math" w:cs="B Nazanin"/>
              <w:sz w:val="28"/>
              <w:szCs w:val="28"/>
              <w:lang w:eastAsia="en-US" w:bidi="fa-IR"/>
            </w:rPr>
            <m:t xml:space="preserve">= </m:t>
          </m:r>
          <m:f>
            <m:fPr>
              <m:ctrlPr>
                <w:rPr>
                  <w:rFonts w:ascii="Cambria Math" w:eastAsia="Times New Roman" w:hAnsi="Cambria Math" w:cs="B Nazanin"/>
                  <w:i/>
                  <w:sz w:val="28"/>
                  <w:szCs w:val="28"/>
                  <w:lang w:eastAsia="en-US" w:bidi="fa-IR"/>
                </w:rPr>
              </m:ctrlPr>
            </m:fPr>
            <m:num>
              <m:sSup>
                <m:sSupPr>
                  <m:ctrlPr>
                    <w:rPr>
                      <w:rFonts w:ascii="Cambria Math" w:eastAsia="Times New Roman" w:hAnsi="Cambria Math" w:cs="B Nazanin"/>
                      <w:i/>
                      <w:sz w:val="28"/>
                      <w:szCs w:val="28"/>
                      <w:lang w:eastAsia="en-US" w:bidi="fa-IR"/>
                    </w:rPr>
                  </m:ctrlPr>
                </m:sSupPr>
                <m:e>
                  <m:r>
                    <w:rPr>
                      <w:rFonts w:ascii="Cambria Math" w:eastAsia="Times New Roman" w:hAnsi="Cambria Math" w:cs="B Nazanin"/>
                      <w:sz w:val="28"/>
                      <w:szCs w:val="28"/>
                      <w:lang w:eastAsia="en-US" w:bidi="fa-IR"/>
                    </w:rPr>
                    <m:t>π</m:t>
                  </m:r>
                </m:e>
                <m:sup>
                  <m:r>
                    <w:rPr>
                      <w:rFonts w:ascii="Cambria Math" w:eastAsia="Times New Roman" w:hAnsi="Cambria Math" w:cs="B Nazanin"/>
                      <w:sz w:val="28"/>
                      <w:szCs w:val="28"/>
                      <w:lang w:eastAsia="en-US" w:bidi="fa-IR"/>
                    </w:rPr>
                    <m:t>2</m:t>
                  </m:r>
                </m:sup>
              </m:sSup>
              <m:r>
                <w:rPr>
                  <w:rFonts w:ascii="Cambria Math" w:eastAsia="Times New Roman" w:hAnsi="Cambria Math" w:cs="B Nazanin"/>
                  <w:sz w:val="28"/>
                  <w:szCs w:val="28"/>
                  <w:lang w:eastAsia="en-US" w:bidi="fa-IR"/>
                </w:rPr>
                <m:t xml:space="preserve">x 2 x </m:t>
              </m:r>
              <m:sSup>
                <m:sSupPr>
                  <m:ctrlPr>
                    <w:rPr>
                      <w:rFonts w:ascii="Cambria Math" w:eastAsia="Times New Roman" w:hAnsi="Cambria Math" w:cs="B Nazanin"/>
                      <w:i/>
                      <w:sz w:val="28"/>
                      <w:szCs w:val="28"/>
                      <w:lang w:eastAsia="en-US" w:bidi="fa-IR"/>
                    </w:rPr>
                  </m:ctrlPr>
                </m:sSupPr>
                <m:e>
                  <m:r>
                    <w:rPr>
                      <w:rFonts w:ascii="Cambria Math" w:eastAsia="Times New Roman" w:hAnsi="Cambria Math" w:cs="B Nazanin"/>
                      <w:sz w:val="28"/>
                      <w:szCs w:val="28"/>
                      <w:lang w:eastAsia="en-US" w:bidi="fa-IR"/>
                    </w:rPr>
                    <m:t>10</m:t>
                  </m:r>
                </m:e>
                <m:sup>
                  <m:r>
                    <w:rPr>
                      <w:rFonts w:ascii="Cambria Math" w:eastAsia="Times New Roman" w:hAnsi="Cambria Math" w:cs="B Nazanin"/>
                      <w:sz w:val="28"/>
                      <w:szCs w:val="28"/>
                      <w:lang w:eastAsia="en-US" w:bidi="fa-IR"/>
                    </w:rPr>
                    <m:t>10</m:t>
                  </m:r>
                </m:sup>
              </m:sSup>
            </m:num>
            <m:den>
              <m:sSup>
                <m:sSupPr>
                  <m:ctrlPr>
                    <w:rPr>
                      <w:rFonts w:ascii="Cambria Math" w:eastAsia="Times New Roman" w:hAnsi="Cambria Math" w:cs="B Nazanin"/>
                      <w:i/>
                      <w:sz w:val="28"/>
                      <w:szCs w:val="28"/>
                      <w:lang w:eastAsia="en-US" w:bidi="fa-IR"/>
                    </w:rPr>
                  </m:ctrlPr>
                </m:sSupPr>
                <m:e>
                  <m:r>
                    <w:rPr>
                      <w:rFonts w:ascii="Cambria Math" w:eastAsia="Times New Roman" w:hAnsi="Cambria Math" w:cs="B Nazanin"/>
                      <w:sz w:val="28"/>
                      <w:szCs w:val="28"/>
                      <w:lang w:eastAsia="en-US" w:bidi="fa-IR"/>
                    </w:rPr>
                    <m:t>33.39</m:t>
                  </m:r>
                </m:e>
                <m:sup>
                  <m:r>
                    <w:rPr>
                      <w:rFonts w:ascii="Cambria Math" w:eastAsia="Times New Roman" w:hAnsi="Cambria Math" w:cs="B Nazanin"/>
                      <w:sz w:val="28"/>
                      <w:szCs w:val="28"/>
                      <w:lang w:eastAsia="en-US" w:bidi="fa-IR"/>
                    </w:rPr>
                    <m:t>2</m:t>
                  </m:r>
                </m:sup>
              </m:sSup>
            </m:den>
          </m:f>
          <m:r>
            <w:rPr>
              <w:rFonts w:ascii="Cambria Math" w:eastAsia="Times New Roman" w:hAnsi="Cambria Math" w:cs="B Nazanin"/>
              <w:sz w:val="28"/>
              <w:szCs w:val="28"/>
              <w:lang w:eastAsia="en-US" w:bidi="fa-IR"/>
            </w:rPr>
            <m:t>=177050396</m:t>
          </m:r>
          <m:f>
            <m:fPr>
              <m:ctrlPr>
                <w:rPr>
                  <w:rFonts w:ascii="Cambria Math" w:eastAsia="Times New Roman" w:hAnsi="Cambria Math" w:cs="B Nazanin"/>
                  <w:i/>
                  <w:sz w:val="28"/>
                  <w:szCs w:val="28"/>
                  <w:lang w:eastAsia="en-US" w:bidi="fa-IR"/>
                </w:rPr>
              </m:ctrlPr>
            </m:fPr>
            <m:num>
              <m:r>
                <w:rPr>
                  <w:rFonts w:ascii="Cambria Math" w:eastAsia="Times New Roman" w:hAnsi="Cambria Math" w:cs="B Nazanin"/>
                  <w:sz w:val="28"/>
                  <w:szCs w:val="28"/>
                  <w:lang w:eastAsia="en-US" w:bidi="fa-IR"/>
                </w:rPr>
                <m:t>kgf</m:t>
              </m:r>
            </m:num>
            <m:den>
              <m:sSup>
                <m:sSupPr>
                  <m:ctrlPr>
                    <w:rPr>
                      <w:rFonts w:ascii="Cambria Math" w:eastAsia="Times New Roman" w:hAnsi="Cambria Math" w:cs="B Nazanin"/>
                      <w:i/>
                      <w:sz w:val="28"/>
                      <w:szCs w:val="28"/>
                      <w:lang w:eastAsia="en-US" w:bidi="fa-IR"/>
                    </w:rPr>
                  </m:ctrlPr>
                </m:sSupPr>
                <m:e>
                  <m:r>
                    <w:rPr>
                      <w:rFonts w:ascii="Cambria Math" w:eastAsia="Times New Roman" w:hAnsi="Cambria Math" w:cs="B Nazanin"/>
                      <w:sz w:val="28"/>
                      <w:szCs w:val="28"/>
                      <w:lang w:eastAsia="en-US" w:bidi="fa-IR"/>
                    </w:rPr>
                    <m:t>m</m:t>
                  </m:r>
                </m:e>
                <m:sup>
                  <m:r>
                    <w:rPr>
                      <w:rFonts w:ascii="Cambria Math" w:eastAsia="Times New Roman" w:hAnsi="Cambria Math" w:cs="B Nazanin"/>
                      <w:sz w:val="28"/>
                      <w:szCs w:val="28"/>
                      <w:lang w:eastAsia="en-US" w:bidi="fa-IR"/>
                    </w:rPr>
                    <m:t>2</m:t>
                  </m:r>
                </m:sup>
              </m:sSup>
            </m:den>
          </m:f>
        </m:oMath>
      </m:oMathPara>
    </w:p>
    <w:p w:rsidR="00B95E4C" w:rsidRPr="00B95E4C" w:rsidRDefault="006B083A" w:rsidP="00B95E4C">
      <w:pPr>
        <w:bidi/>
        <w:spacing w:after="200" w:line="276" w:lineRule="auto"/>
        <w:jc w:val="right"/>
        <w:rPr>
          <w:rFonts w:ascii="Cambria" w:eastAsia="Times New Roman" w:hAnsi="Cambria" w:cs="B Nazanin"/>
          <w:sz w:val="28"/>
          <w:szCs w:val="28"/>
          <w:lang w:eastAsia="en-US" w:bidi="fa-IR"/>
        </w:rPr>
      </w:pPr>
      <m:oMathPara>
        <m:oMathParaPr>
          <m:jc m:val="left"/>
        </m:oMathParaPr>
        <m:oMath>
          <m:f>
            <m:fPr>
              <m:ctrlPr>
                <w:rPr>
                  <w:rFonts w:ascii="Cambria Math" w:eastAsia="Times New Roman" w:hAnsi="Cambria Math" w:cs="B Nazanin"/>
                  <w:i/>
                  <w:sz w:val="28"/>
                  <w:szCs w:val="28"/>
                  <w:lang w:eastAsia="en-US" w:bidi="fa-IR"/>
                </w:rPr>
              </m:ctrlPr>
            </m:fPr>
            <m:num>
              <m:sSub>
                <m:sSubPr>
                  <m:ctrlPr>
                    <w:rPr>
                      <w:rFonts w:ascii="Cambria Math" w:eastAsia="Times New Roman" w:hAnsi="Cambria Math" w:cs="B Nazanin"/>
                      <w:i/>
                      <w:sz w:val="28"/>
                      <w:szCs w:val="28"/>
                      <w:lang w:eastAsia="en-US" w:bidi="fa-IR"/>
                    </w:rPr>
                  </m:ctrlPr>
                </m:sSubPr>
                <m:e>
                  <m:r>
                    <w:rPr>
                      <w:rFonts w:ascii="Cambria Math" w:eastAsia="Times New Roman" w:hAnsi="Cambria Math" w:cs="B Nazanin"/>
                      <w:sz w:val="28"/>
                      <w:szCs w:val="28"/>
                      <w:lang w:eastAsia="en-US" w:bidi="fa-IR"/>
                    </w:rPr>
                    <m:t>F</m:t>
                  </m:r>
                </m:e>
                <m:sub>
                  <m:r>
                    <w:rPr>
                      <w:rFonts w:ascii="Cambria Math" w:eastAsia="Times New Roman" w:hAnsi="Cambria Math" w:cs="B Nazanin"/>
                      <w:sz w:val="28"/>
                      <w:szCs w:val="28"/>
                      <w:lang w:eastAsia="en-US" w:bidi="fa-IR"/>
                    </w:rPr>
                    <m:t>y</m:t>
                  </m:r>
                </m:sub>
              </m:sSub>
            </m:num>
            <m:den>
              <m:sSub>
                <m:sSubPr>
                  <m:ctrlPr>
                    <w:rPr>
                      <w:rFonts w:ascii="Cambria Math" w:eastAsia="Times New Roman" w:hAnsi="Cambria Math" w:cs="B Nazanin"/>
                      <w:i/>
                      <w:sz w:val="28"/>
                      <w:szCs w:val="28"/>
                      <w:lang w:eastAsia="en-US" w:bidi="fa-IR"/>
                    </w:rPr>
                  </m:ctrlPr>
                </m:sSubPr>
                <m:e>
                  <m:r>
                    <w:rPr>
                      <w:rFonts w:ascii="Cambria Math" w:eastAsia="Times New Roman" w:hAnsi="Cambria Math" w:cs="B Nazanin"/>
                      <w:sz w:val="28"/>
                      <w:szCs w:val="28"/>
                      <w:lang w:eastAsia="en-US" w:bidi="fa-IR"/>
                    </w:rPr>
                    <m:t>F</m:t>
                  </m:r>
                </m:e>
                <m:sub>
                  <m:r>
                    <w:rPr>
                      <w:rFonts w:ascii="Cambria Math" w:eastAsia="Times New Roman" w:hAnsi="Cambria Math" w:cs="B Nazanin"/>
                      <w:sz w:val="28"/>
                      <w:szCs w:val="28"/>
                      <w:lang w:eastAsia="en-US" w:bidi="fa-IR"/>
                    </w:rPr>
                    <m:t>e</m:t>
                  </m:r>
                </m:sub>
              </m:sSub>
            </m:den>
          </m:f>
          <m:r>
            <w:rPr>
              <w:rFonts w:ascii="Cambria Math" w:eastAsia="Times New Roman" w:hAnsi="Cambria Math" w:cs="B Nazanin"/>
              <w:sz w:val="28"/>
              <w:szCs w:val="28"/>
              <w:lang w:eastAsia="en-US" w:bidi="fa-IR"/>
            </w:rPr>
            <m:t xml:space="preserve">= </m:t>
          </m:r>
          <m:f>
            <m:fPr>
              <m:ctrlPr>
                <w:rPr>
                  <w:rFonts w:ascii="Cambria Math" w:eastAsia="Times New Roman" w:hAnsi="Cambria Math" w:cs="B Nazanin"/>
                  <w:i/>
                  <w:sz w:val="28"/>
                  <w:szCs w:val="28"/>
                  <w:lang w:eastAsia="en-US" w:bidi="fa-IR"/>
                </w:rPr>
              </m:ctrlPr>
            </m:fPr>
            <m:num>
              <m:r>
                <w:rPr>
                  <w:rFonts w:ascii="Cambria Math" w:eastAsia="Times New Roman" w:hAnsi="Cambria Math" w:cs="B Nazanin"/>
                  <w:sz w:val="28"/>
                  <w:szCs w:val="28"/>
                  <w:lang w:eastAsia="en-US" w:bidi="fa-IR"/>
                </w:rPr>
                <m:t xml:space="preserve">24 x </m:t>
              </m:r>
              <m:sSup>
                <m:sSupPr>
                  <m:ctrlPr>
                    <w:rPr>
                      <w:rFonts w:ascii="Cambria Math" w:eastAsia="Times New Roman" w:hAnsi="Cambria Math" w:cs="B Nazanin"/>
                      <w:i/>
                      <w:sz w:val="28"/>
                      <w:szCs w:val="28"/>
                      <w:lang w:eastAsia="en-US" w:bidi="fa-IR"/>
                    </w:rPr>
                  </m:ctrlPr>
                </m:sSupPr>
                <m:e>
                  <m:r>
                    <w:rPr>
                      <w:rFonts w:ascii="Cambria Math" w:eastAsia="Times New Roman" w:hAnsi="Cambria Math" w:cs="B Nazanin"/>
                      <w:sz w:val="28"/>
                      <w:szCs w:val="28"/>
                      <w:lang w:eastAsia="en-US" w:bidi="fa-IR"/>
                    </w:rPr>
                    <m:t>10</m:t>
                  </m:r>
                </m:e>
                <m:sup>
                  <m:r>
                    <w:rPr>
                      <w:rFonts w:ascii="Cambria Math" w:eastAsia="Times New Roman" w:hAnsi="Cambria Math" w:cs="B Nazanin"/>
                      <w:sz w:val="28"/>
                      <w:szCs w:val="28"/>
                      <w:lang w:eastAsia="en-US" w:bidi="fa-IR"/>
                    </w:rPr>
                    <m:t>6</m:t>
                  </m:r>
                </m:sup>
              </m:sSup>
            </m:num>
            <m:den>
              <m:r>
                <w:rPr>
                  <w:rFonts w:ascii="Cambria Math" w:eastAsia="Times New Roman" w:hAnsi="Cambria Math" w:cs="B Nazanin"/>
                  <w:sz w:val="28"/>
                  <w:szCs w:val="28"/>
                  <w:lang w:eastAsia="en-US" w:bidi="fa-IR"/>
                </w:rPr>
                <m:t>177050396</m:t>
              </m:r>
            </m:den>
          </m:f>
          <m:r>
            <w:rPr>
              <w:rFonts w:ascii="Cambria Math" w:eastAsia="Times New Roman" w:hAnsi="Cambria Math" w:cs="B Nazanin"/>
              <w:sz w:val="28"/>
              <w:szCs w:val="28"/>
              <w:lang w:eastAsia="en-US" w:bidi="fa-IR"/>
            </w:rPr>
            <m:t>= 0.1355&lt;2.25         .ok</m:t>
          </m:r>
        </m:oMath>
      </m:oMathPara>
    </w:p>
    <w:p w:rsidR="00B95E4C" w:rsidRPr="00B95E4C" w:rsidRDefault="00B95E4C" w:rsidP="00B95E4C">
      <w:pPr>
        <w:bidi/>
        <w:spacing w:after="200" w:line="276" w:lineRule="auto"/>
        <w:rPr>
          <w:rFonts w:ascii="Cambria" w:eastAsia="Times New Roman" w:hAnsi="Cambria" w:cs="B Nazanin"/>
          <w:sz w:val="28"/>
          <w:szCs w:val="28"/>
          <w:lang w:eastAsia="en-US" w:bidi="fa-IR"/>
        </w:rPr>
      </w:pPr>
    </w:p>
    <w:p w:rsidR="00B95E4C" w:rsidRPr="00B95E4C" w:rsidRDefault="00B95E4C" w:rsidP="00B95E4C">
      <w:pPr>
        <w:bidi/>
        <w:spacing w:after="200" w:line="276" w:lineRule="auto"/>
        <w:jc w:val="both"/>
        <w:rPr>
          <w:rFonts w:ascii="Cambria" w:eastAsia="Times New Roman" w:hAnsi="Cambria" w:cs="B Nazanin"/>
          <w:sz w:val="28"/>
          <w:szCs w:val="28"/>
          <w:rtl/>
          <w:lang w:eastAsia="en-US" w:bidi="fa-IR"/>
        </w:rPr>
      </w:pPr>
      <w:r w:rsidRPr="00B95E4C">
        <w:rPr>
          <w:rFonts w:ascii="Cambria" w:eastAsia="Times New Roman" w:hAnsi="Cambria" w:cs="B Nazanin" w:hint="cs"/>
          <w:sz w:val="28"/>
          <w:szCs w:val="28"/>
          <w:rtl/>
          <w:lang w:eastAsia="en-US" w:bidi="fa-IR"/>
        </w:rPr>
        <w:t xml:space="preserve">اگر </w:t>
      </w:r>
      <m:oMath>
        <m:f>
          <m:fPr>
            <m:ctrlPr>
              <w:rPr>
                <w:rFonts w:ascii="Cambria Math" w:eastAsia="Times New Roman" w:hAnsi="Cambria Math" w:cs="B Nazanin"/>
                <w:sz w:val="28"/>
                <w:szCs w:val="28"/>
                <w:lang w:eastAsia="en-US" w:bidi="fa-IR"/>
              </w:rPr>
            </m:ctrlPr>
          </m:fPr>
          <m:num>
            <m:r>
              <w:rPr>
                <w:rFonts w:ascii="Cambria Math" w:eastAsia="Times New Roman" w:hAnsi="Cambria Math" w:cs="B Nazanin"/>
                <w:sz w:val="28"/>
                <w:szCs w:val="28"/>
                <w:lang w:eastAsia="en-US" w:bidi="fa-IR"/>
              </w:rPr>
              <m:t>Kl</m:t>
            </m:r>
          </m:num>
          <m:den>
            <m:r>
              <w:rPr>
                <w:rFonts w:ascii="Cambria Math" w:eastAsia="Times New Roman" w:hAnsi="Cambria Math" w:cs="B Nazanin"/>
                <w:sz w:val="28"/>
                <w:szCs w:val="28"/>
                <w:lang w:eastAsia="en-US" w:bidi="fa-IR"/>
              </w:rPr>
              <m:t>r</m:t>
            </m:r>
          </m:den>
        </m:f>
        <m:r>
          <w:rPr>
            <w:rFonts w:ascii="Cambria Math" w:eastAsia="Times New Roman" w:hAnsi="Cambria Math" w:cs="B Nazanin"/>
            <w:sz w:val="28"/>
            <w:szCs w:val="28"/>
            <w:lang w:eastAsia="en-US" w:bidi="fa-IR"/>
          </w:rPr>
          <m:t xml:space="preserve"> ≤4.71</m:t>
        </m:r>
        <m:rad>
          <m:radPr>
            <m:degHide m:val="1"/>
            <m:ctrlPr>
              <w:rPr>
                <w:rFonts w:ascii="Cambria Math" w:eastAsia="Times New Roman" w:hAnsi="Cambria Math" w:cs="B Nazanin"/>
                <w:i/>
                <w:sz w:val="28"/>
                <w:szCs w:val="28"/>
                <w:lang w:eastAsia="en-US" w:bidi="fa-IR"/>
              </w:rPr>
            </m:ctrlPr>
          </m:radPr>
          <m:deg/>
          <m:e>
            <m:f>
              <m:fPr>
                <m:ctrlPr>
                  <w:rPr>
                    <w:rFonts w:ascii="Cambria Math" w:eastAsia="Times New Roman" w:hAnsi="Cambria Math" w:cs="B Nazanin"/>
                    <w:i/>
                    <w:sz w:val="28"/>
                    <w:szCs w:val="28"/>
                    <w:lang w:eastAsia="en-US" w:bidi="fa-IR"/>
                  </w:rPr>
                </m:ctrlPr>
              </m:fPr>
              <m:num>
                <m:r>
                  <w:rPr>
                    <w:rFonts w:ascii="Cambria Math" w:eastAsia="Times New Roman" w:hAnsi="Cambria Math" w:cs="B Nazanin"/>
                    <w:sz w:val="28"/>
                    <w:szCs w:val="28"/>
                    <w:lang w:eastAsia="en-US" w:bidi="fa-IR"/>
                  </w:rPr>
                  <m:t>E</m:t>
                </m:r>
              </m:num>
              <m:den>
                <m:r>
                  <w:rPr>
                    <w:rFonts w:ascii="Cambria Math" w:eastAsia="Times New Roman" w:hAnsi="Cambria Math" w:cs="B Nazanin"/>
                    <w:sz w:val="28"/>
                    <w:szCs w:val="28"/>
                    <w:lang w:eastAsia="en-US" w:bidi="fa-IR"/>
                  </w:rPr>
                  <m:t>Fy</m:t>
                </m:r>
              </m:den>
            </m:f>
          </m:e>
        </m:rad>
        <m:r>
          <w:rPr>
            <w:rFonts w:ascii="Cambria Math" w:eastAsia="Times New Roman" w:hAnsi="Cambria Math" w:cs="B Nazanin"/>
            <w:sz w:val="28"/>
            <w:szCs w:val="28"/>
            <w:lang w:eastAsia="en-US" w:bidi="fa-IR"/>
          </w:rPr>
          <m:t xml:space="preserve">=136 </m:t>
        </m:r>
      </m:oMath>
      <w:r w:rsidRPr="00B95E4C">
        <w:rPr>
          <w:rFonts w:ascii="Cambria" w:eastAsia="Times New Roman" w:hAnsi="Cambria" w:cs="B Nazanin" w:hint="cs"/>
          <w:sz w:val="28"/>
          <w:szCs w:val="28"/>
          <w:rtl/>
          <w:lang w:eastAsia="en-US" w:bidi="fa-IR"/>
        </w:rPr>
        <w:t xml:space="preserve"> یا</w:t>
      </w:r>
      <w:r w:rsidRPr="00B95E4C">
        <w:rPr>
          <w:rFonts w:ascii="Cambria" w:eastAsia="Times New Roman" w:hAnsi="Cambria" w:cs="Cambria"/>
          <w:sz w:val="28"/>
          <w:szCs w:val="28"/>
          <w:lang w:eastAsia="en-US" w:bidi="fa-IR"/>
        </w:rPr>
        <w:t xml:space="preserve">&lt; 2.25 </w:t>
      </w:r>
      <w:r w:rsidRPr="00B95E4C">
        <w:rPr>
          <w:rFonts w:ascii="Cambria" w:eastAsia="Times New Roman" w:hAnsi="Cambria" w:cs="B Nazanin" w:hint="cs"/>
          <w:sz w:val="28"/>
          <w:szCs w:val="28"/>
          <w:rtl/>
          <w:lang w:eastAsia="en-US" w:bidi="fa-IR"/>
        </w:rPr>
        <w:t xml:space="preserve"> </w:t>
      </w:r>
      <m:oMath>
        <m:f>
          <m:fPr>
            <m:ctrlPr>
              <w:rPr>
                <w:rFonts w:ascii="Cambria Math" w:eastAsia="Times New Roman" w:hAnsi="Cambria Math" w:cs="B Nazanin"/>
                <w:i/>
                <w:sz w:val="28"/>
                <w:szCs w:val="28"/>
                <w:lang w:eastAsia="en-US" w:bidi="fa-IR"/>
              </w:rPr>
            </m:ctrlPr>
          </m:fPr>
          <m:num>
            <m:sSub>
              <m:sSubPr>
                <m:ctrlPr>
                  <w:rPr>
                    <w:rFonts w:ascii="Cambria Math" w:eastAsia="Times New Roman" w:hAnsi="Cambria Math" w:cs="B Nazanin"/>
                    <w:i/>
                    <w:sz w:val="28"/>
                    <w:szCs w:val="28"/>
                    <w:lang w:eastAsia="en-US" w:bidi="fa-IR"/>
                  </w:rPr>
                </m:ctrlPr>
              </m:sSubPr>
              <m:e>
                <m:r>
                  <w:rPr>
                    <w:rFonts w:ascii="Cambria Math" w:eastAsia="Times New Roman" w:hAnsi="Cambria Math" w:cs="B Nazanin"/>
                    <w:sz w:val="28"/>
                    <w:szCs w:val="28"/>
                    <w:lang w:eastAsia="en-US" w:bidi="fa-IR"/>
                  </w:rPr>
                  <m:t>F</m:t>
                </m:r>
              </m:e>
              <m:sub>
                <m:r>
                  <w:rPr>
                    <w:rFonts w:ascii="Cambria Math" w:eastAsia="Times New Roman" w:hAnsi="Cambria Math" w:cs="B Nazanin"/>
                    <w:sz w:val="28"/>
                    <w:szCs w:val="28"/>
                    <w:lang w:eastAsia="en-US" w:bidi="fa-IR"/>
                  </w:rPr>
                  <m:t>y</m:t>
                </m:r>
              </m:sub>
            </m:sSub>
          </m:num>
          <m:den>
            <m:sSub>
              <m:sSubPr>
                <m:ctrlPr>
                  <w:rPr>
                    <w:rFonts w:ascii="Cambria Math" w:eastAsia="Times New Roman" w:hAnsi="Cambria Math" w:cs="B Nazanin"/>
                    <w:i/>
                    <w:sz w:val="28"/>
                    <w:szCs w:val="28"/>
                    <w:lang w:eastAsia="en-US" w:bidi="fa-IR"/>
                  </w:rPr>
                </m:ctrlPr>
              </m:sSubPr>
              <m:e>
                <m:r>
                  <w:rPr>
                    <w:rFonts w:ascii="Cambria Math" w:eastAsia="Times New Roman" w:hAnsi="Cambria Math" w:cs="B Nazanin"/>
                    <w:sz w:val="28"/>
                    <w:szCs w:val="28"/>
                    <w:lang w:eastAsia="en-US" w:bidi="fa-IR"/>
                  </w:rPr>
                  <m:t>F</m:t>
                </m:r>
              </m:e>
              <m:sub>
                <m:r>
                  <w:rPr>
                    <w:rFonts w:ascii="Cambria Math" w:eastAsia="Times New Roman" w:hAnsi="Cambria Math" w:cs="B Nazanin"/>
                    <w:sz w:val="28"/>
                    <w:szCs w:val="28"/>
                    <w:lang w:eastAsia="en-US" w:bidi="fa-IR"/>
                  </w:rPr>
                  <m:t>e</m:t>
                </m:r>
              </m:sub>
            </m:sSub>
          </m:den>
        </m:f>
      </m:oMath>
      <w:r w:rsidRPr="00B95E4C">
        <w:rPr>
          <w:rFonts w:ascii="Cambria" w:eastAsia="Times New Roman" w:hAnsi="Cambria" w:cs="B Nazanin" w:hint="cs"/>
          <w:sz w:val="28"/>
          <w:szCs w:val="28"/>
          <w:rtl/>
          <w:lang w:eastAsia="en-US" w:bidi="fa-IR"/>
        </w:rPr>
        <w:t xml:space="preserve">  باشد برای محاسبه </w:t>
      </w:r>
      <w:r w:rsidRPr="00B95E4C">
        <w:rPr>
          <w:rFonts w:ascii="Cambria" w:eastAsia="Times New Roman" w:hAnsi="Cambria" w:cs="B Nazanin"/>
          <w:sz w:val="28"/>
          <w:szCs w:val="28"/>
          <w:lang w:eastAsia="en-US" w:bidi="fa-IR"/>
        </w:rPr>
        <w:t>F</w:t>
      </w:r>
      <w:r w:rsidRPr="00B95E4C">
        <w:rPr>
          <w:rFonts w:ascii="Cambria" w:eastAsia="Times New Roman" w:hAnsi="Cambria" w:cs="B Nazanin"/>
          <w:sz w:val="28"/>
          <w:szCs w:val="28"/>
          <w:vertAlign w:val="subscript"/>
          <w:lang w:eastAsia="en-US" w:bidi="fa-IR"/>
        </w:rPr>
        <w:t>cr</w:t>
      </w:r>
      <w:r w:rsidRPr="00B95E4C">
        <w:rPr>
          <w:rFonts w:ascii="Cambria" w:eastAsia="Times New Roman" w:hAnsi="Cambria" w:cs="B Nazanin" w:hint="cs"/>
          <w:sz w:val="28"/>
          <w:szCs w:val="28"/>
          <w:rtl/>
          <w:lang w:eastAsia="en-US" w:bidi="fa-IR"/>
        </w:rPr>
        <w:t xml:space="preserve"> خواهیم داشت:</w:t>
      </w:r>
    </w:p>
    <w:p w:rsidR="00B95E4C" w:rsidRPr="00B95E4C" w:rsidRDefault="006B083A" w:rsidP="00B95E4C">
      <w:pPr>
        <w:bidi/>
        <w:spacing w:after="200" w:line="276" w:lineRule="auto"/>
        <w:jc w:val="right"/>
        <w:rPr>
          <w:rFonts w:ascii="Cambria" w:eastAsia="Times New Roman" w:hAnsi="Cambria" w:cs="B Nazanin"/>
          <w:iCs/>
          <w:sz w:val="28"/>
          <w:szCs w:val="28"/>
          <w:lang w:eastAsia="en-US" w:bidi="fa-IR"/>
        </w:rPr>
      </w:pPr>
      <m:oMathPara>
        <m:oMathParaPr>
          <m:jc m:val="left"/>
        </m:oMathParaPr>
        <m:oMath>
          <m:sSub>
            <m:sSubPr>
              <m:ctrlPr>
                <w:rPr>
                  <w:rFonts w:ascii="Cambria Math" w:eastAsia="Times New Roman" w:hAnsi="Cambria Math" w:cs="B Nazanin"/>
                  <w:iCs/>
                  <w:sz w:val="28"/>
                  <w:szCs w:val="28"/>
                  <w:lang w:eastAsia="en-US" w:bidi="fa-IR"/>
                </w:rPr>
              </m:ctrlPr>
            </m:sSubPr>
            <m:e>
              <m:r>
                <m:rPr>
                  <m:sty m:val="p"/>
                </m:rPr>
                <w:rPr>
                  <w:rFonts w:ascii="Cambria Math" w:eastAsia="Times New Roman" w:hAnsi="Cambria Math" w:cs="B Nazanin"/>
                  <w:sz w:val="28"/>
                  <w:szCs w:val="28"/>
                  <w:lang w:eastAsia="en-US" w:bidi="fa-IR"/>
                </w:rPr>
                <m:t>F</m:t>
              </m:r>
            </m:e>
            <m:sub>
              <m:r>
                <m:rPr>
                  <m:sty m:val="p"/>
                </m:rPr>
                <w:rPr>
                  <w:rFonts w:ascii="Cambria Math" w:eastAsia="Times New Roman" w:hAnsi="Cambria Math" w:cs="B Nazanin"/>
                  <w:sz w:val="28"/>
                  <w:szCs w:val="28"/>
                  <w:lang w:eastAsia="en-US" w:bidi="fa-IR"/>
                </w:rPr>
                <m:t>cr</m:t>
              </m:r>
            </m:sub>
          </m:sSub>
          <m:r>
            <m:rPr>
              <m:sty m:val="p"/>
            </m:rPr>
            <w:rPr>
              <w:rFonts w:ascii="Cambria Math" w:eastAsia="Times New Roman" w:hAnsi="Cambria Math" w:cs="B Nazanin"/>
              <w:sz w:val="28"/>
              <w:szCs w:val="28"/>
              <w:lang w:eastAsia="en-US" w:bidi="fa-IR"/>
            </w:rPr>
            <m:t xml:space="preserve">= </m:t>
          </m:r>
          <m:sSup>
            <m:sSupPr>
              <m:ctrlPr>
                <w:rPr>
                  <w:rFonts w:ascii="Cambria Math" w:eastAsia="Times New Roman" w:hAnsi="Cambria Math" w:cs="B Nazanin"/>
                  <w:iCs/>
                  <w:sz w:val="28"/>
                  <w:szCs w:val="28"/>
                  <w:lang w:eastAsia="en-US" w:bidi="fa-IR"/>
                </w:rPr>
              </m:ctrlPr>
            </m:sSupPr>
            <m:e>
              <m:r>
                <m:rPr>
                  <m:sty m:val="p"/>
                </m:rPr>
                <w:rPr>
                  <w:rFonts w:ascii="Cambria Math" w:eastAsia="Times New Roman" w:hAnsi="Cambria Math" w:cs="B Nazanin"/>
                  <w:sz w:val="28"/>
                  <w:szCs w:val="28"/>
                  <w:lang w:eastAsia="en-US" w:bidi="fa-IR"/>
                </w:rPr>
                <m:t>0.658</m:t>
              </m:r>
            </m:e>
            <m:sup>
              <m:f>
                <m:fPr>
                  <m:ctrlPr>
                    <w:rPr>
                      <w:rFonts w:ascii="Cambria Math" w:eastAsia="Times New Roman" w:hAnsi="Cambria Math" w:cs="B Nazanin"/>
                      <w:iCs/>
                      <w:sz w:val="28"/>
                      <w:szCs w:val="28"/>
                      <w:lang w:eastAsia="en-US" w:bidi="fa-IR"/>
                    </w:rPr>
                  </m:ctrlPr>
                </m:fPr>
                <m:num>
                  <m:sSub>
                    <m:sSubPr>
                      <m:ctrlPr>
                        <w:rPr>
                          <w:rFonts w:ascii="Cambria Math" w:eastAsia="Times New Roman" w:hAnsi="Cambria Math" w:cs="B Nazanin"/>
                          <w:iCs/>
                          <w:sz w:val="28"/>
                          <w:szCs w:val="28"/>
                          <w:lang w:eastAsia="en-US" w:bidi="fa-IR"/>
                        </w:rPr>
                      </m:ctrlPr>
                    </m:sSubPr>
                    <m:e>
                      <m:r>
                        <m:rPr>
                          <m:sty m:val="p"/>
                        </m:rPr>
                        <w:rPr>
                          <w:rFonts w:ascii="Cambria Math" w:eastAsia="Times New Roman" w:hAnsi="Cambria Math" w:cs="B Nazanin"/>
                          <w:sz w:val="28"/>
                          <w:szCs w:val="28"/>
                          <w:lang w:eastAsia="en-US" w:bidi="fa-IR"/>
                        </w:rPr>
                        <m:t>F</m:t>
                      </m:r>
                    </m:e>
                    <m:sub>
                      <m:r>
                        <m:rPr>
                          <m:sty m:val="p"/>
                        </m:rPr>
                        <w:rPr>
                          <w:rFonts w:ascii="Cambria Math" w:eastAsia="Times New Roman" w:hAnsi="Cambria Math" w:cs="B Nazanin"/>
                          <w:sz w:val="28"/>
                          <w:szCs w:val="28"/>
                          <w:lang w:eastAsia="en-US" w:bidi="fa-IR"/>
                        </w:rPr>
                        <m:t>y</m:t>
                      </m:r>
                    </m:sub>
                  </m:sSub>
                </m:num>
                <m:den>
                  <m:sSub>
                    <m:sSubPr>
                      <m:ctrlPr>
                        <w:rPr>
                          <w:rFonts w:ascii="Cambria Math" w:eastAsia="Times New Roman" w:hAnsi="Cambria Math" w:cs="B Nazanin"/>
                          <w:iCs/>
                          <w:sz w:val="28"/>
                          <w:szCs w:val="28"/>
                          <w:lang w:eastAsia="en-US" w:bidi="fa-IR"/>
                        </w:rPr>
                      </m:ctrlPr>
                    </m:sSubPr>
                    <m:e>
                      <m:r>
                        <m:rPr>
                          <m:sty m:val="p"/>
                        </m:rPr>
                        <w:rPr>
                          <w:rFonts w:ascii="Cambria Math" w:eastAsia="Times New Roman" w:hAnsi="Cambria Math" w:cs="B Nazanin"/>
                          <w:sz w:val="28"/>
                          <w:szCs w:val="28"/>
                          <w:lang w:eastAsia="en-US" w:bidi="fa-IR"/>
                        </w:rPr>
                        <m:t>F</m:t>
                      </m:r>
                    </m:e>
                    <m:sub>
                      <m:r>
                        <m:rPr>
                          <m:sty m:val="p"/>
                        </m:rPr>
                        <w:rPr>
                          <w:rFonts w:ascii="Cambria Math" w:eastAsia="Times New Roman" w:hAnsi="Cambria Math" w:cs="B Nazanin"/>
                          <w:sz w:val="28"/>
                          <w:szCs w:val="28"/>
                          <w:lang w:eastAsia="en-US" w:bidi="fa-IR"/>
                        </w:rPr>
                        <m:t>e</m:t>
                      </m:r>
                    </m:sub>
                  </m:sSub>
                </m:den>
              </m:f>
            </m:sup>
          </m:sSup>
          <m:r>
            <m:rPr>
              <m:sty m:val="p"/>
            </m:rPr>
            <w:rPr>
              <w:rFonts w:ascii="Cambria Math" w:eastAsia="Times New Roman" w:hAnsi="Cambria Math" w:cs="B Nazanin"/>
              <w:sz w:val="28"/>
              <w:szCs w:val="28"/>
              <w:lang w:eastAsia="en-US" w:bidi="fa-IR"/>
            </w:rPr>
            <m:t xml:space="preserve"> . </m:t>
          </m:r>
          <m:sSub>
            <m:sSubPr>
              <m:ctrlPr>
                <w:rPr>
                  <w:rFonts w:ascii="Cambria Math" w:eastAsia="Times New Roman" w:hAnsi="Cambria Math" w:cs="B Nazanin"/>
                  <w:iCs/>
                  <w:sz w:val="28"/>
                  <w:szCs w:val="28"/>
                  <w:lang w:eastAsia="en-US" w:bidi="fa-IR"/>
                </w:rPr>
              </m:ctrlPr>
            </m:sSubPr>
            <m:e>
              <m:r>
                <m:rPr>
                  <m:sty m:val="p"/>
                </m:rPr>
                <w:rPr>
                  <w:rFonts w:ascii="Cambria Math" w:eastAsia="Times New Roman" w:hAnsi="Cambria Math" w:cs="B Nazanin"/>
                  <w:sz w:val="28"/>
                  <w:szCs w:val="28"/>
                  <w:lang w:eastAsia="en-US" w:bidi="fa-IR"/>
                </w:rPr>
                <m:t>F</m:t>
              </m:r>
            </m:e>
            <m:sub>
              <m:r>
                <m:rPr>
                  <m:sty m:val="p"/>
                </m:rPr>
                <w:rPr>
                  <w:rFonts w:ascii="Cambria Math" w:eastAsia="Times New Roman" w:hAnsi="Cambria Math" w:cs="B Nazanin"/>
                  <w:sz w:val="28"/>
                  <w:szCs w:val="28"/>
                  <w:lang w:eastAsia="en-US" w:bidi="fa-IR"/>
                </w:rPr>
                <m:t>y</m:t>
              </m:r>
            </m:sub>
          </m:sSub>
          <m:r>
            <m:rPr>
              <m:sty m:val="p"/>
            </m:rPr>
            <w:rPr>
              <w:rFonts w:ascii="Cambria Math" w:eastAsia="Times New Roman" w:hAnsi="Cambria Math" w:cs="B Nazanin"/>
              <w:sz w:val="28"/>
              <w:szCs w:val="28"/>
              <w:lang w:eastAsia="en-US" w:bidi="fa-IR"/>
            </w:rPr>
            <m:t xml:space="preserve">= </m:t>
          </m:r>
          <m:sSup>
            <m:sSupPr>
              <m:ctrlPr>
                <w:rPr>
                  <w:rFonts w:ascii="Cambria Math" w:eastAsia="Times New Roman" w:hAnsi="Cambria Math" w:cs="B Nazanin"/>
                  <w:iCs/>
                  <w:sz w:val="28"/>
                  <w:szCs w:val="28"/>
                  <w:lang w:eastAsia="en-US" w:bidi="fa-IR"/>
                </w:rPr>
              </m:ctrlPr>
            </m:sSupPr>
            <m:e>
              <m:r>
                <m:rPr>
                  <m:sty m:val="p"/>
                </m:rPr>
                <w:rPr>
                  <w:rFonts w:ascii="Cambria Math" w:eastAsia="Times New Roman" w:hAnsi="Cambria Math" w:cs="B Nazanin"/>
                  <w:sz w:val="28"/>
                  <w:szCs w:val="28"/>
                  <w:lang w:eastAsia="en-US" w:bidi="fa-IR"/>
                </w:rPr>
                <m:t>0.658</m:t>
              </m:r>
            </m:e>
            <m:sup>
              <m:r>
                <m:rPr>
                  <m:sty m:val="p"/>
                </m:rPr>
                <w:rPr>
                  <w:rFonts w:ascii="Cambria Math" w:eastAsia="Times New Roman" w:hAnsi="Cambria Math" w:cs="B Nazanin"/>
                  <w:sz w:val="28"/>
                  <w:szCs w:val="28"/>
                  <w:lang w:eastAsia="en-US" w:bidi="fa-IR"/>
                </w:rPr>
                <m:t>0.1355</m:t>
              </m:r>
            </m:sup>
          </m:sSup>
          <m:r>
            <m:rPr>
              <m:sty m:val="p"/>
            </m:rPr>
            <w:rPr>
              <w:rFonts w:ascii="Cambria Math" w:eastAsia="Times New Roman" w:hAnsi="Cambria Math" w:cs="B Nazanin"/>
              <w:sz w:val="28"/>
              <w:szCs w:val="28"/>
              <w:lang w:eastAsia="en-US" w:bidi="fa-IR"/>
            </w:rPr>
            <m:t xml:space="preserve"> x 24 x </m:t>
          </m:r>
          <m:sSup>
            <m:sSupPr>
              <m:ctrlPr>
                <w:rPr>
                  <w:rFonts w:ascii="Cambria Math" w:eastAsia="Times New Roman" w:hAnsi="Cambria Math" w:cs="B Nazanin"/>
                  <w:iCs/>
                  <w:sz w:val="28"/>
                  <w:szCs w:val="28"/>
                  <w:lang w:eastAsia="en-US" w:bidi="fa-IR"/>
                </w:rPr>
              </m:ctrlPr>
            </m:sSupPr>
            <m:e>
              <m:r>
                <m:rPr>
                  <m:sty m:val="p"/>
                </m:rPr>
                <w:rPr>
                  <w:rFonts w:ascii="Cambria Math" w:eastAsia="Times New Roman" w:hAnsi="Cambria Math" w:cs="B Nazanin"/>
                  <w:sz w:val="28"/>
                  <w:szCs w:val="28"/>
                  <w:lang w:eastAsia="en-US" w:bidi="fa-IR"/>
                </w:rPr>
                <m:t>10</m:t>
              </m:r>
            </m:e>
            <m:sup>
              <m:r>
                <m:rPr>
                  <m:sty m:val="p"/>
                </m:rPr>
                <w:rPr>
                  <w:rFonts w:ascii="Cambria Math" w:eastAsia="Times New Roman" w:hAnsi="Cambria Math" w:cs="B Nazanin"/>
                  <w:sz w:val="28"/>
                  <w:szCs w:val="28"/>
                  <w:lang w:eastAsia="en-US" w:bidi="fa-IR"/>
                </w:rPr>
                <m:t>6</m:t>
              </m:r>
            </m:sup>
          </m:sSup>
          <m:r>
            <m:rPr>
              <m:sty m:val="p"/>
            </m:rPr>
            <w:rPr>
              <w:rFonts w:ascii="Cambria Math" w:eastAsia="Times New Roman" w:hAnsi="Cambria Math" w:cs="B Nazanin"/>
              <w:sz w:val="28"/>
              <w:szCs w:val="28"/>
              <w:lang w:eastAsia="en-US" w:bidi="fa-IR"/>
            </w:rPr>
            <m:t>=22676751.99</m:t>
          </m:r>
          <m:f>
            <m:fPr>
              <m:ctrlPr>
                <w:rPr>
                  <w:rFonts w:ascii="Cambria Math" w:eastAsia="Times New Roman" w:hAnsi="Cambria Math" w:cs="B Nazanin"/>
                  <w:iCs/>
                  <w:sz w:val="28"/>
                  <w:szCs w:val="28"/>
                  <w:lang w:eastAsia="en-US" w:bidi="fa-IR"/>
                </w:rPr>
              </m:ctrlPr>
            </m:fPr>
            <m:num>
              <m:r>
                <m:rPr>
                  <m:sty m:val="p"/>
                </m:rPr>
                <w:rPr>
                  <w:rFonts w:ascii="Cambria Math" w:eastAsia="Times New Roman" w:hAnsi="Cambria Math" w:cs="B Nazanin"/>
                  <w:sz w:val="28"/>
                  <w:szCs w:val="28"/>
                  <w:lang w:eastAsia="en-US" w:bidi="fa-IR"/>
                </w:rPr>
                <m:t>kgf</m:t>
              </m:r>
            </m:num>
            <m:den>
              <m:sSup>
                <m:sSupPr>
                  <m:ctrlPr>
                    <w:rPr>
                      <w:rFonts w:ascii="Cambria Math" w:eastAsia="Times New Roman" w:hAnsi="Cambria Math" w:cs="B Nazanin"/>
                      <w:iCs/>
                      <w:sz w:val="28"/>
                      <w:szCs w:val="28"/>
                      <w:lang w:eastAsia="en-US" w:bidi="fa-IR"/>
                    </w:rPr>
                  </m:ctrlPr>
                </m:sSupPr>
                <m:e>
                  <m:r>
                    <m:rPr>
                      <m:sty m:val="p"/>
                    </m:rPr>
                    <w:rPr>
                      <w:rFonts w:ascii="Cambria Math" w:eastAsia="Times New Roman" w:hAnsi="Cambria Math" w:cs="B Nazanin"/>
                      <w:sz w:val="28"/>
                      <w:szCs w:val="28"/>
                      <w:lang w:eastAsia="en-US" w:bidi="fa-IR"/>
                    </w:rPr>
                    <m:t>m</m:t>
                  </m:r>
                </m:e>
                <m:sup>
                  <m:r>
                    <m:rPr>
                      <m:sty m:val="p"/>
                    </m:rPr>
                    <w:rPr>
                      <w:rFonts w:ascii="Cambria Math" w:eastAsia="Times New Roman" w:hAnsi="Cambria Math" w:cs="B Nazanin"/>
                      <w:sz w:val="28"/>
                      <w:szCs w:val="28"/>
                      <w:lang w:eastAsia="en-US" w:bidi="fa-IR"/>
                    </w:rPr>
                    <m:t>2</m:t>
                  </m:r>
                </m:sup>
              </m:sSup>
            </m:den>
          </m:f>
        </m:oMath>
      </m:oMathPara>
    </w:p>
    <w:p w:rsidR="00B95E4C" w:rsidRPr="00B95E4C" w:rsidRDefault="00B95E4C" w:rsidP="00B95E4C">
      <w:pPr>
        <w:bidi/>
        <w:spacing w:after="200" w:line="276" w:lineRule="auto"/>
        <w:rPr>
          <w:rFonts w:ascii="Cambria" w:eastAsia="Times New Roman" w:hAnsi="Cambria" w:cs="B Nazanin"/>
          <w:i/>
          <w:sz w:val="28"/>
          <w:szCs w:val="28"/>
          <w:rtl/>
          <w:lang w:eastAsia="en-US" w:bidi="fa-IR"/>
        </w:rPr>
      </w:pPr>
      <w:r w:rsidRPr="00B95E4C">
        <w:rPr>
          <w:rFonts w:ascii="Cambria" w:eastAsia="Times New Roman" w:hAnsi="Cambria" w:cs="B Nazanin" w:hint="cs"/>
          <w:i/>
          <w:sz w:val="28"/>
          <w:szCs w:val="28"/>
          <w:rtl/>
          <w:lang w:eastAsia="en-US" w:bidi="fa-IR"/>
        </w:rPr>
        <w:lastRenderedPageBreak/>
        <w:t xml:space="preserve">طبق گزارش نرم افزار  مساحت کل مقطع ( </w:t>
      </w:r>
      <w:r w:rsidRPr="00B95E4C">
        <w:rPr>
          <w:rFonts w:ascii="Cambria" w:eastAsia="Times New Roman" w:hAnsi="Cambria" w:cs="B Nazanin"/>
          <w:iCs/>
          <w:sz w:val="28"/>
          <w:szCs w:val="28"/>
          <w:lang w:eastAsia="en-US" w:bidi="fa-IR"/>
        </w:rPr>
        <w:t>Ag</w:t>
      </w:r>
      <w:r w:rsidRPr="00B95E4C">
        <w:rPr>
          <w:rFonts w:ascii="Cambria" w:eastAsia="Times New Roman" w:hAnsi="Cambria" w:cs="B Nazanin" w:hint="cs"/>
          <w:iCs/>
          <w:sz w:val="28"/>
          <w:szCs w:val="28"/>
          <w:rtl/>
          <w:lang w:eastAsia="en-US" w:bidi="fa-IR"/>
        </w:rPr>
        <w:t xml:space="preserve"> </w:t>
      </w:r>
      <w:r w:rsidRPr="00B95E4C">
        <w:rPr>
          <w:rFonts w:ascii="Cambria" w:eastAsia="Times New Roman" w:hAnsi="Cambria" w:cs="B Nazanin" w:hint="cs"/>
          <w:i/>
          <w:sz w:val="28"/>
          <w:szCs w:val="28"/>
          <w:rtl/>
          <w:lang w:eastAsia="en-US" w:bidi="fa-IR"/>
        </w:rPr>
        <w:t>) برابر 0114/0 می</w:t>
      </w:r>
      <w:r w:rsidRPr="00B95E4C">
        <w:rPr>
          <w:rFonts w:ascii="Cambria" w:eastAsia="Times New Roman" w:hAnsi="Cambria" w:cs="B Nazanin"/>
          <w:i/>
          <w:sz w:val="28"/>
          <w:szCs w:val="28"/>
          <w:rtl/>
          <w:lang w:eastAsia="en-US" w:bidi="fa-IR"/>
        </w:rPr>
        <w:softHyphen/>
      </w:r>
      <w:r w:rsidRPr="00B95E4C">
        <w:rPr>
          <w:rFonts w:ascii="Cambria" w:eastAsia="Times New Roman" w:hAnsi="Cambria" w:cs="B Nazanin" w:hint="cs"/>
          <w:i/>
          <w:sz w:val="28"/>
          <w:szCs w:val="28"/>
          <w:rtl/>
          <w:lang w:eastAsia="en-US" w:bidi="fa-IR"/>
        </w:rPr>
        <w:t>باشد و خواهیم داشت:</w:t>
      </w:r>
    </w:p>
    <w:p w:rsidR="00B95E4C" w:rsidRPr="00B95E4C" w:rsidRDefault="006B083A" w:rsidP="00B95E4C">
      <w:pPr>
        <w:bidi/>
        <w:spacing w:after="200" w:line="276" w:lineRule="auto"/>
        <w:jc w:val="right"/>
        <w:rPr>
          <w:rFonts w:ascii="Cambria" w:eastAsia="Times New Roman" w:hAnsi="Cambria" w:cs="B Nazanin"/>
          <w:i/>
          <w:sz w:val="28"/>
          <w:szCs w:val="28"/>
          <w:lang w:eastAsia="en-US" w:bidi="fa-IR"/>
        </w:rPr>
      </w:pPr>
      <m:oMathPara>
        <m:oMathParaPr>
          <m:jc m:val="left"/>
        </m:oMathParaPr>
        <m:oMath>
          <m:sSub>
            <m:sSubPr>
              <m:ctrlPr>
                <w:rPr>
                  <w:rFonts w:ascii="Cambria Math" w:eastAsia="Times New Roman" w:hAnsi="Cambria Math" w:cs="B Nazanin"/>
                  <w:i/>
                  <w:sz w:val="28"/>
                  <w:szCs w:val="28"/>
                  <w:lang w:eastAsia="en-US" w:bidi="fa-IR"/>
                </w:rPr>
              </m:ctrlPr>
            </m:sSubPr>
            <m:e>
              <m:r>
                <w:rPr>
                  <w:rFonts w:ascii="Cambria Math" w:eastAsia="Times New Roman" w:hAnsi="Cambria Math" w:cs="B Nazanin"/>
                  <w:sz w:val="28"/>
                  <w:szCs w:val="28"/>
                  <w:lang w:eastAsia="en-US" w:bidi="fa-IR"/>
                </w:rPr>
                <m:t>P</m:t>
              </m:r>
            </m:e>
            <m:sub>
              <m:r>
                <w:rPr>
                  <w:rFonts w:ascii="Cambria Math" w:eastAsia="Times New Roman" w:hAnsi="Cambria Math" w:cs="B Nazanin"/>
                  <w:sz w:val="28"/>
                  <w:szCs w:val="28"/>
                  <w:lang w:eastAsia="en-US" w:bidi="fa-IR"/>
                </w:rPr>
                <m:t>n</m:t>
              </m:r>
            </m:sub>
          </m:sSub>
          <m:r>
            <w:rPr>
              <w:rFonts w:ascii="Cambria Math" w:eastAsia="Times New Roman" w:hAnsi="Cambria Math" w:cs="B Nazanin"/>
              <w:sz w:val="28"/>
              <w:szCs w:val="28"/>
              <w:lang w:eastAsia="en-US" w:bidi="fa-IR"/>
            </w:rPr>
            <m:t xml:space="preserve">= </m:t>
          </m:r>
          <m:sSub>
            <m:sSubPr>
              <m:ctrlPr>
                <w:rPr>
                  <w:rFonts w:ascii="Cambria Math" w:eastAsia="Times New Roman" w:hAnsi="Cambria Math" w:cs="B Nazanin"/>
                  <w:i/>
                  <w:sz w:val="28"/>
                  <w:szCs w:val="28"/>
                  <w:lang w:eastAsia="en-US" w:bidi="fa-IR"/>
                </w:rPr>
              </m:ctrlPr>
            </m:sSubPr>
            <m:e>
              <m:r>
                <w:rPr>
                  <w:rFonts w:ascii="Cambria Math" w:eastAsia="Times New Roman" w:hAnsi="Cambria Math" w:cs="B Nazanin"/>
                  <w:sz w:val="28"/>
                  <w:szCs w:val="28"/>
                  <w:lang w:eastAsia="en-US" w:bidi="fa-IR"/>
                </w:rPr>
                <m:t>F</m:t>
              </m:r>
            </m:e>
            <m:sub>
              <m:r>
                <w:rPr>
                  <w:rFonts w:ascii="Cambria Math" w:eastAsia="Times New Roman" w:hAnsi="Cambria Math" w:cs="B Nazanin"/>
                  <w:sz w:val="28"/>
                  <w:szCs w:val="28"/>
                  <w:lang w:eastAsia="en-US" w:bidi="fa-IR"/>
                </w:rPr>
                <m:t>cr</m:t>
              </m:r>
            </m:sub>
          </m:sSub>
          <m:r>
            <w:rPr>
              <w:rFonts w:ascii="Cambria Math" w:eastAsia="Times New Roman" w:hAnsi="Cambria Math" w:cs="B Nazanin"/>
              <w:sz w:val="28"/>
              <w:szCs w:val="28"/>
              <w:lang w:eastAsia="en-US" w:bidi="fa-IR"/>
            </w:rPr>
            <m:t>. Ag=</m:t>
          </m:r>
          <m:r>
            <m:rPr>
              <m:sty m:val="p"/>
            </m:rPr>
            <w:rPr>
              <w:rFonts w:ascii="Cambria Math" w:eastAsia="Times New Roman" w:hAnsi="Cambria Math" w:cs="B Nazanin"/>
              <w:sz w:val="28"/>
              <w:szCs w:val="28"/>
              <w:lang w:eastAsia="en-US" w:bidi="fa-IR"/>
            </w:rPr>
            <m:t>22676751.99</m:t>
          </m:r>
          <m:r>
            <w:rPr>
              <w:rFonts w:ascii="Cambria Math" w:eastAsia="Times New Roman" w:hAnsi="Cambria Math" w:cs="B Nazanin"/>
              <w:sz w:val="28"/>
              <w:szCs w:val="28"/>
              <w:lang w:eastAsia="en-US" w:bidi="fa-IR"/>
            </w:rPr>
            <m:t xml:space="preserve"> x 0.0114=258514.97 kgf</m:t>
          </m:r>
        </m:oMath>
      </m:oMathPara>
    </w:p>
    <w:p w:rsidR="00B95E4C" w:rsidRPr="00B95E4C" w:rsidRDefault="006B083A" w:rsidP="00B95E4C">
      <w:pPr>
        <w:bidi/>
        <w:spacing w:after="200" w:line="276" w:lineRule="auto"/>
        <w:jc w:val="right"/>
        <w:rPr>
          <w:rFonts w:ascii="Cambria" w:eastAsia="Times New Roman" w:hAnsi="Cambria" w:cs="B Nazanin"/>
          <w:i/>
          <w:sz w:val="28"/>
          <w:szCs w:val="28"/>
          <w:lang w:eastAsia="en-US" w:bidi="fa-IR"/>
        </w:rPr>
      </w:pPr>
      <m:oMathPara>
        <m:oMathParaPr>
          <m:jc m:val="left"/>
        </m:oMathParaPr>
        <m:oMath>
          <m:sSub>
            <m:sSubPr>
              <m:ctrlPr>
                <w:rPr>
                  <w:rFonts w:ascii="Cambria Math" w:eastAsia="Times New Roman" w:hAnsi="Cambria Math" w:cs="B Nazanin"/>
                  <w:i/>
                  <w:sz w:val="28"/>
                  <w:szCs w:val="28"/>
                  <w:lang w:eastAsia="en-US" w:bidi="fa-IR"/>
                </w:rPr>
              </m:ctrlPr>
            </m:sSubPr>
            <m:e>
              <m:r>
                <w:rPr>
                  <w:rFonts w:ascii="Cambria Math" w:eastAsia="Times New Roman" w:hAnsi="Cambria Math" w:cs="B Nazanin"/>
                  <w:sz w:val="28"/>
                  <w:szCs w:val="28"/>
                  <w:lang w:eastAsia="en-US" w:bidi="fa-IR"/>
                </w:rPr>
                <m:t>∅</m:t>
              </m:r>
            </m:e>
            <m:sub>
              <m:r>
                <w:rPr>
                  <w:rFonts w:ascii="Cambria Math" w:eastAsia="Times New Roman" w:hAnsi="Cambria Math" w:cs="B Nazanin"/>
                  <w:sz w:val="28"/>
                  <w:szCs w:val="28"/>
                  <w:lang w:eastAsia="en-US" w:bidi="fa-IR"/>
                </w:rPr>
                <m:t>c</m:t>
              </m:r>
            </m:sub>
          </m:sSub>
          <m:r>
            <w:rPr>
              <w:rFonts w:ascii="Cambria Math" w:eastAsia="Times New Roman" w:hAnsi="Cambria Math" w:cs="B Nazanin"/>
              <w:sz w:val="28"/>
              <w:szCs w:val="28"/>
              <w:lang w:eastAsia="en-US" w:bidi="fa-IR"/>
            </w:rPr>
            <m:t xml:space="preserve"> </m:t>
          </m:r>
          <m:sSub>
            <m:sSubPr>
              <m:ctrlPr>
                <w:rPr>
                  <w:rFonts w:ascii="Cambria Math" w:eastAsia="Times New Roman" w:hAnsi="Cambria Math" w:cs="B Nazanin"/>
                  <w:i/>
                  <w:sz w:val="28"/>
                  <w:szCs w:val="28"/>
                  <w:lang w:eastAsia="en-US" w:bidi="fa-IR"/>
                </w:rPr>
              </m:ctrlPr>
            </m:sSubPr>
            <m:e>
              <m:r>
                <w:rPr>
                  <w:rFonts w:ascii="Cambria Math" w:eastAsia="Times New Roman" w:hAnsi="Cambria Math" w:cs="B Nazanin"/>
                  <w:sz w:val="28"/>
                  <w:szCs w:val="28"/>
                  <w:lang w:eastAsia="en-US" w:bidi="fa-IR"/>
                </w:rPr>
                <m:t>P</m:t>
              </m:r>
            </m:e>
            <m:sub>
              <m:r>
                <w:rPr>
                  <w:rFonts w:ascii="Cambria Math" w:eastAsia="Times New Roman" w:hAnsi="Cambria Math" w:cs="B Nazanin"/>
                  <w:sz w:val="28"/>
                  <w:szCs w:val="28"/>
                  <w:lang w:eastAsia="en-US" w:bidi="fa-IR"/>
                </w:rPr>
                <m:t>n</m:t>
              </m:r>
            </m:sub>
          </m:sSub>
          <m:r>
            <w:rPr>
              <w:rFonts w:ascii="Cambria Math" w:eastAsia="Times New Roman" w:hAnsi="Cambria Math" w:cs="B Nazanin"/>
              <w:sz w:val="28"/>
              <w:szCs w:val="28"/>
              <w:lang w:eastAsia="en-US" w:bidi="fa-IR"/>
            </w:rPr>
            <m:t>=0.9 x 258514.97=232663.47 kgf=</m:t>
          </m:r>
          <m:sSub>
            <m:sSubPr>
              <m:ctrlPr>
                <w:rPr>
                  <w:rFonts w:ascii="Cambria Math" w:eastAsia="Times New Roman" w:hAnsi="Cambria Math" w:cs="B Nazanin"/>
                  <w:i/>
                  <w:sz w:val="28"/>
                  <w:szCs w:val="28"/>
                  <w:lang w:eastAsia="en-US" w:bidi="fa-IR"/>
                </w:rPr>
              </m:ctrlPr>
            </m:sSubPr>
            <m:e>
              <m:r>
                <w:rPr>
                  <w:rFonts w:ascii="Cambria Math" w:eastAsia="Times New Roman" w:hAnsi="Cambria Math" w:cs="B Nazanin"/>
                  <w:sz w:val="28"/>
                  <w:szCs w:val="28"/>
                  <w:lang w:eastAsia="en-US" w:bidi="fa-IR"/>
                </w:rPr>
                <m:t>P</m:t>
              </m:r>
            </m:e>
            <m:sub>
              <m:r>
                <w:rPr>
                  <w:rFonts w:ascii="Cambria Math" w:eastAsia="Times New Roman" w:hAnsi="Cambria Math" w:cs="B Nazanin"/>
                  <w:sz w:val="28"/>
                  <w:szCs w:val="28"/>
                  <w:lang w:eastAsia="en-US" w:bidi="fa-IR"/>
                </w:rPr>
                <m:t>c</m:t>
              </m:r>
            </m:sub>
          </m:sSub>
        </m:oMath>
      </m:oMathPara>
    </w:p>
    <w:p w:rsidR="00B95E4C" w:rsidRPr="00B95E4C" w:rsidRDefault="006B083A" w:rsidP="00B95E4C">
      <w:pPr>
        <w:bidi/>
        <w:spacing w:after="200" w:line="276" w:lineRule="auto"/>
        <w:jc w:val="right"/>
        <w:rPr>
          <w:rFonts w:ascii="Cambria" w:eastAsia="Times New Roman" w:hAnsi="Cambria" w:cs="B Nazanin"/>
          <w:i/>
          <w:iCs/>
          <w:sz w:val="28"/>
          <w:szCs w:val="28"/>
          <w:lang w:eastAsia="en-US" w:bidi="fa-IR"/>
        </w:rPr>
      </w:pPr>
      <m:oMathPara>
        <m:oMathParaPr>
          <m:jc m:val="left"/>
        </m:oMathParaPr>
        <m:oMath>
          <m:sSub>
            <m:sSubPr>
              <m:ctrlPr>
                <w:rPr>
                  <w:rFonts w:ascii="Cambria Math" w:eastAsia="Times New Roman" w:hAnsi="Cambria Math" w:cs="B Nazanin"/>
                  <w:i/>
                  <w:iCs/>
                  <w:sz w:val="28"/>
                  <w:szCs w:val="28"/>
                  <w:lang w:eastAsia="en-US" w:bidi="fa-IR"/>
                </w:rPr>
              </m:ctrlPr>
            </m:sSubPr>
            <m:e>
              <m:r>
                <w:rPr>
                  <w:rFonts w:ascii="Cambria Math" w:eastAsia="Times New Roman" w:hAnsi="Cambria Math" w:cs="B Nazanin"/>
                  <w:sz w:val="28"/>
                  <w:szCs w:val="28"/>
                  <w:lang w:eastAsia="en-US" w:bidi="fa-IR"/>
                </w:rPr>
                <m:t>P</m:t>
              </m:r>
            </m:e>
            <m:sub>
              <m:r>
                <w:rPr>
                  <w:rFonts w:ascii="Cambria Math" w:eastAsia="Times New Roman" w:hAnsi="Cambria Math" w:cs="B Nazanin"/>
                  <w:sz w:val="28"/>
                  <w:szCs w:val="28"/>
                  <w:lang w:eastAsia="en-US" w:bidi="fa-IR"/>
                </w:rPr>
                <m:t>u</m:t>
              </m:r>
            </m:sub>
          </m:sSub>
          <m:r>
            <w:rPr>
              <w:rFonts w:ascii="Cambria Math" w:eastAsia="Times New Roman" w:hAnsi="Cambria Math" w:cs="B Nazanin"/>
              <w:sz w:val="28"/>
              <w:szCs w:val="28"/>
              <w:lang w:eastAsia="en-US" w:bidi="fa-IR"/>
            </w:rPr>
            <m:t xml:space="preserve"> ≤ </m:t>
          </m:r>
          <m:sSub>
            <m:sSubPr>
              <m:ctrlPr>
                <w:rPr>
                  <w:rFonts w:ascii="Cambria Math" w:eastAsia="Times New Roman" w:hAnsi="Cambria Math" w:cs="B Nazanin"/>
                  <w:i/>
                  <w:iCs/>
                  <w:sz w:val="28"/>
                  <w:szCs w:val="28"/>
                  <w:lang w:eastAsia="en-US" w:bidi="fa-IR"/>
                </w:rPr>
              </m:ctrlPr>
            </m:sSubPr>
            <m:e>
              <m:r>
                <w:rPr>
                  <w:rFonts w:ascii="Cambria Math" w:eastAsia="Times New Roman" w:hAnsi="Cambria Math" w:cs="B Nazanin"/>
                  <w:sz w:val="28"/>
                  <w:szCs w:val="28"/>
                  <w:lang w:eastAsia="en-US" w:bidi="fa-IR"/>
                </w:rPr>
                <m:t>∅</m:t>
              </m:r>
            </m:e>
            <m:sub>
              <m:r>
                <w:rPr>
                  <w:rFonts w:ascii="Cambria Math" w:eastAsia="Times New Roman" w:hAnsi="Cambria Math" w:cs="B Nazanin"/>
                  <w:sz w:val="28"/>
                  <w:szCs w:val="28"/>
                  <w:lang w:eastAsia="en-US" w:bidi="fa-IR"/>
                </w:rPr>
                <m:t>c</m:t>
              </m:r>
            </m:sub>
          </m:sSub>
          <m:r>
            <w:rPr>
              <w:rFonts w:ascii="Cambria Math" w:eastAsia="Times New Roman" w:hAnsi="Cambria Math" w:cs="B Nazanin"/>
              <w:sz w:val="28"/>
              <w:szCs w:val="28"/>
              <w:lang w:eastAsia="en-US" w:bidi="fa-IR"/>
            </w:rPr>
            <m:t xml:space="preserve"> . </m:t>
          </m:r>
          <m:sSub>
            <m:sSubPr>
              <m:ctrlPr>
                <w:rPr>
                  <w:rFonts w:ascii="Cambria Math" w:eastAsia="Times New Roman" w:hAnsi="Cambria Math" w:cs="B Nazanin"/>
                  <w:i/>
                  <w:iCs/>
                  <w:sz w:val="28"/>
                  <w:szCs w:val="28"/>
                  <w:lang w:eastAsia="en-US" w:bidi="fa-IR"/>
                </w:rPr>
              </m:ctrlPr>
            </m:sSubPr>
            <m:e>
              <m:r>
                <w:rPr>
                  <w:rFonts w:ascii="Cambria Math" w:eastAsia="Times New Roman" w:hAnsi="Cambria Math" w:cs="B Nazanin"/>
                  <w:sz w:val="28"/>
                  <w:szCs w:val="28"/>
                  <w:lang w:eastAsia="en-US" w:bidi="fa-IR"/>
                </w:rPr>
                <m:t>P</m:t>
              </m:r>
            </m:e>
            <m:sub>
              <m:r>
                <w:rPr>
                  <w:rFonts w:ascii="Cambria Math" w:eastAsia="Times New Roman" w:hAnsi="Cambria Math" w:cs="B Nazanin"/>
                  <w:sz w:val="28"/>
                  <w:szCs w:val="28"/>
                  <w:lang w:eastAsia="en-US" w:bidi="fa-IR"/>
                </w:rPr>
                <m:t>n</m:t>
              </m:r>
            </m:sub>
          </m:sSub>
          <m:r>
            <w:rPr>
              <w:rFonts w:ascii="Cambria Math" w:eastAsia="Times New Roman" w:hAnsi="Cambria Math" w:cs="B Nazanin"/>
              <w:sz w:val="28"/>
              <w:szCs w:val="28"/>
              <w:lang w:eastAsia="en-US" w:bidi="fa-IR"/>
            </w:rPr>
            <m:t xml:space="preserve">=&gt;Ratio= </m:t>
          </m:r>
          <m:f>
            <m:fPr>
              <m:ctrlPr>
                <w:rPr>
                  <w:rFonts w:ascii="Cambria Math" w:eastAsia="Times New Roman" w:hAnsi="Cambria Math" w:cs="B Nazanin"/>
                  <w:i/>
                  <w:iCs/>
                  <w:sz w:val="28"/>
                  <w:szCs w:val="28"/>
                  <w:lang w:eastAsia="en-US" w:bidi="fa-IR"/>
                </w:rPr>
              </m:ctrlPr>
            </m:fPr>
            <m:num>
              <m:sSub>
                <m:sSubPr>
                  <m:ctrlPr>
                    <w:rPr>
                      <w:rFonts w:ascii="Cambria Math" w:eastAsia="Times New Roman" w:hAnsi="Cambria Math" w:cs="B Nazanin"/>
                      <w:i/>
                      <w:iCs/>
                      <w:sz w:val="28"/>
                      <w:szCs w:val="28"/>
                      <w:lang w:eastAsia="en-US" w:bidi="fa-IR"/>
                    </w:rPr>
                  </m:ctrlPr>
                </m:sSubPr>
                <m:e>
                  <m:r>
                    <w:rPr>
                      <w:rFonts w:ascii="Cambria Math" w:eastAsia="Times New Roman" w:hAnsi="Cambria Math" w:cs="B Nazanin"/>
                      <w:sz w:val="28"/>
                      <w:szCs w:val="28"/>
                      <w:lang w:eastAsia="en-US" w:bidi="fa-IR"/>
                    </w:rPr>
                    <m:t>P</m:t>
                  </m:r>
                </m:e>
                <m:sub>
                  <m:r>
                    <w:rPr>
                      <w:rFonts w:ascii="Cambria Math" w:eastAsia="Times New Roman" w:hAnsi="Cambria Math" w:cs="B Nazanin"/>
                      <w:sz w:val="28"/>
                      <w:szCs w:val="28"/>
                      <w:lang w:eastAsia="en-US" w:bidi="fa-IR"/>
                    </w:rPr>
                    <m:t>u</m:t>
                  </m:r>
                </m:sub>
              </m:sSub>
            </m:num>
            <m:den>
              <m:sSub>
                <m:sSubPr>
                  <m:ctrlPr>
                    <w:rPr>
                      <w:rFonts w:ascii="Cambria Math" w:eastAsia="Times New Roman" w:hAnsi="Cambria Math" w:cs="B Nazanin"/>
                      <w:i/>
                      <w:iCs/>
                      <w:sz w:val="28"/>
                      <w:szCs w:val="28"/>
                      <w:lang w:eastAsia="en-US" w:bidi="fa-IR"/>
                    </w:rPr>
                  </m:ctrlPr>
                </m:sSubPr>
                <m:e>
                  <m:r>
                    <w:rPr>
                      <w:rFonts w:ascii="Cambria Math" w:eastAsia="Times New Roman" w:hAnsi="Cambria Math" w:cs="B Nazanin"/>
                      <w:sz w:val="28"/>
                      <w:szCs w:val="28"/>
                      <w:lang w:eastAsia="en-US" w:bidi="fa-IR"/>
                    </w:rPr>
                    <m:t>∅</m:t>
                  </m:r>
                </m:e>
                <m:sub>
                  <m:r>
                    <w:rPr>
                      <w:rFonts w:ascii="Cambria Math" w:eastAsia="Times New Roman" w:hAnsi="Cambria Math" w:cs="B Nazanin"/>
                      <w:sz w:val="28"/>
                      <w:szCs w:val="28"/>
                      <w:lang w:eastAsia="en-US" w:bidi="fa-IR"/>
                    </w:rPr>
                    <m:t>c</m:t>
                  </m:r>
                </m:sub>
              </m:sSub>
              <m:sSub>
                <m:sSubPr>
                  <m:ctrlPr>
                    <w:rPr>
                      <w:rFonts w:ascii="Cambria Math" w:eastAsia="Times New Roman" w:hAnsi="Cambria Math" w:cs="B Nazanin"/>
                      <w:i/>
                      <w:iCs/>
                      <w:sz w:val="28"/>
                      <w:szCs w:val="28"/>
                      <w:lang w:eastAsia="en-US" w:bidi="fa-IR"/>
                    </w:rPr>
                  </m:ctrlPr>
                </m:sSubPr>
                <m:e>
                  <m:r>
                    <w:rPr>
                      <w:rFonts w:ascii="Cambria Math" w:eastAsia="Times New Roman" w:hAnsi="Cambria Math" w:cs="B Nazanin"/>
                      <w:sz w:val="28"/>
                      <w:szCs w:val="28"/>
                      <w:lang w:eastAsia="en-US" w:bidi="fa-IR"/>
                    </w:rPr>
                    <m:t>P</m:t>
                  </m:r>
                </m:e>
                <m:sub>
                  <m:r>
                    <w:rPr>
                      <w:rFonts w:ascii="Cambria Math" w:eastAsia="Times New Roman" w:hAnsi="Cambria Math" w:cs="B Nazanin"/>
                      <w:sz w:val="28"/>
                      <w:szCs w:val="28"/>
                      <w:lang w:eastAsia="en-US" w:bidi="fa-IR"/>
                    </w:rPr>
                    <m:t>n</m:t>
                  </m:r>
                </m:sub>
              </m:sSub>
            </m:den>
          </m:f>
          <m:r>
            <w:rPr>
              <w:rFonts w:ascii="Cambria Math" w:eastAsia="Times New Roman" w:hAnsi="Cambria Math" w:cs="B Nazanin"/>
              <w:sz w:val="28"/>
              <w:szCs w:val="28"/>
              <w:lang w:eastAsia="en-US" w:bidi="fa-IR"/>
            </w:rPr>
            <m:t xml:space="preserve">= </m:t>
          </m:r>
          <m:f>
            <m:fPr>
              <m:ctrlPr>
                <w:rPr>
                  <w:rFonts w:ascii="Cambria Math" w:eastAsia="Times New Roman" w:hAnsi="Cambria Math" w:cs="B Nazanin"/>
                  <w:i/>
                  <w:iCs/>
                  <w:sz w:val="28"/>
                  <w:szCs w:val="28"/>
                  <w:lang w:eastAsia="en-US" w:bidi="fa-IR"/>
                </w:rPr>
              </m:ctrlPr>
            </m:fPr>
            <m:num>
              <m:r>
                <w:rPr>
                  <w:rFonts w:ascii="Cambria Math" w:eastAsia="Times New Roman" w:hAnsi="Cambria Math" w:cs="B Nazanin"/>
                  <w:sz w:val="28"/>
                  <w:szCs w:val="28"/>
                  <w:lang w:eastAsia="en-US" w:bidi="fa-IR"/>
                </w:rPr>
                <m:t>232584.79</m:t>
              </m:r>
            </m:num>
            <m:den>
              <m:r>
                <w:rPr>
                  <w:rFonts w:ascii="Cambria Math" w:eastAsia="Times New Roman" w:hAnsi="Cambria Math" w:cs="B Nazanin"/>
                  <w:sz w:val="28"/>
                  <w:szCs w:val="28"/>
                  <w:lang w:eastAsia="en-US" w:bidi="fa-IR"/>
                </w:rPr>
                <m:t>232663.47</m:t>
              </m:r>
            </m:den>
          </m:f>
          <m:r>
            <w:rPr>
              <w:rFonts w:ascii="Cambria Math" w:eastAsia="Times New Roman" w:hAnsi="Cambria Math" w:cs="B Nazanin"/>
              <w:sz w:val="28"/>
              <w:szCs w:val="28"/>
              <w:lang w:eastAsia="en-US" w:bidi="fa-IR"/>
            </w:rPr>
            <m:t>=0.999</m:t>
          </m:r>
        </m:oMath>
      </m:oMathPara>
    </w:p>
    <w:p w:rsidR="00B95E4C" w:rsidRPr="00B95E4C" w:rsidRDefault="00B95E4C" w:rsidP="00B95E4C">
      <w:pPr>
        <w:bidi/>
        <w:spacing w:after="200" w:line="276" w:lineRule="auto"/>
        <w:jc w:val="both"/>
        <w:rPr>
          <w:rFonts w:ascii="Cambria" w:eastAsia="Times New Roman" w:hAnsi="Cambria" w:cs="B Nazanin"/>
          <w:sz w:val="28"/>
          <w:szCs w:val="28"/>
          <w:rtl/>
          <w:lang w:eastAsia="en-US" w:bidi="fa-IR"/>
        </w:rPr>
      </w:pPr>
      <w:r w:rsidRPr="00B95E4C">
        <w:rPr>
          <w:rFonts w:ascii="Cambria" w:eastAsia="Times New Roman" w:hAnsi="Cambria" w:cs="B Nazanin" w:hint="cs"/>
          <w:sz w:val="28"/>
          <w:szCs w:val="28"/>
          <w:rtl/>
          <w:lang w:eastAsia="en-US" w:bidi="fa-IR"/>
        </w:rPr>
        <w:t xml:space="preserve">این مقدار همان </w:t>
      </w:r>
      <m:oMath>
        <m:f>
          <m:fPr>
            <m:ctrlPr>
              <w:rPr>
                <w:rFonts w:ascii="Cambria Math" w:eastAsia="Times New Roman" w:hAnsi="Cambria Math" w:cs="B Nazanin"/>
                <w:sz w:val="28"/>
                <w:szCs w:val="28"/>
                <w:lang w:eastAsia="en-US" w:bidi="fa-IR"/>
              </w:rPr>
            </m:ctrlPr>
          </m:fPr>
          <m:num>
            <m:sSub>
              <m:sSubPr>
                <m:ctrlPr>
                  <w:rPr>
                    <w:rFonts w:ascii="Cambria Math" w:eastAsia="Times New Roman" w:hAnsi="Cambria Math" w:cs="B Nazanin"/>
                    <w:i/>
                    <w:sz w:val="28"/>
                    <w:szCs w:val="28"/>
                    <w:lang w:eastAsia="en-US" w:bidi="fa-IR"/>
                  </w:rPr>
                </m:ctrlPr>
              </m:sSubPr>
              <m:e>
                <m:r>
                  <w:rPr>
                    <w:rFonts w:ascii="Cambria Math" w:eastAsia="Times New Roman" w:hAnsi="Cambria Math" w:cs="B Nazanin"/>
                    <w:sz w:val="28"/>
                    <w:szCs w:val="28"/>
                    <w:lang w:eastAsia="en-US" w:bidi="fa-IR"/>
                  </w:rPr>
                  <m:t>P</m:t>
                </m:r>
              </m:e>
              <m:sub>
                <m:r>
                  <w:rPr>
                    <w:rFonts w:ascii="Cambria Math" w:eastAsia="Times New Roman" w:hAnsi="Cambria Math" w:cs="B Nazanin"/>
                    <w:sz w:val="28"/>
                    <w:szCs w:val="28"/>
                    <w:lang w:eastAsia="en-US" w:bidi="fa-IR"/>
                  </w:rPr>
                  <m:t>r</m:t>
                </m:r>
              </m:sub>
            </m:sSub>
          </m:num>
          <m:den>
            <m:sSub>
              <m:sSubPr>
                <m:ctrlPr>
                  <w:rPr>
                    <w:rFonts w:ascii="Cambria Math" w:eastAsia="Times New Roman" w:hAnsi="Cambria Math" w:cs="B Nazanin"/>
                    <w:i/>
                    <w:sz w:val="28"/>
                    <w:szCs w:val="28"/>
                    <w:lang w:eastAsia="en-US" w:bidi="fa-IR"/>
                  </w:rPr>
                </m:ctrlPr>
              </m:sSubPr>
              <m:e>
                <m:r>
                  <w:rPr>
                    <w:rFonts w:ascii="Cambria Math" w:eastAsia="Times New Roman" w:hAnsi="Cambria Math" w:cs="B Nazanin"/>
                    <w:sz w:val="28"/>
                    <w:szCs w:val="28"/>
                    <w:lang w:eastAsia="en-US" w:bidi="fa-IR"/>
                  </w:rPr>
                  <m:t>P</m:t>
                </m:r>
              </m:e>
              <m:sub>
                <m:r>
                  <w:rPr>
                    <w:rFonts w:ascii="Cambria Math" w:eastAsia="Times New Roman" w:hAnsi="Cambria Math" w:cs="B Nazanin"/>
                    <w:sz w:val="28"/>
                    <w:szCs w:val="28"/>
                    <w:lang w:eastAsia="en-US" w:bidi="fa-IR"/>
                  </w:rPr>
                  <m:t>c</m:t>
                </m:r>
              </m:sub>
            </m:sSub>
          </m:den>
        </m:f>
      </m:oMath>
      <w:r w:rsidRPr="00B95E4C">
        <w:rPr>
          <w:rFonts w:ascii="Cambria" w:eastAsia="Times New Roman" w:hAnsi="Cambria" w:cs="B Nazanin" w:hint="cs"/>
          <w:sz w:val="28"/>
          <w:szCs w:val="28"/>
          <w:rtl/>
          <w:lang w:eastAsia="en-US" w:bidi="fa-IR"/>
        </w:rPr>
        <w:t xml:space="preserve"> مطابق گزارش نرم افزار می</w:t>
      </w:r>
      <w:r w:rsidRPr="00B95E4C">
        <w:rPr>
          <w:rFonts w:ascii="Cambria" w:eastAsia="Times New Roman" w:hAnsi="Cambria" w:cs="B Nazanin"/>
          <w:sz w:val="28"/>
          <w:szCs w:val="28"/>
          <w:rtl/>
          <w:lang w:eastAsia="en-US" w:bidi="fa-IR"/>
        </w:rPr>
        <w:softHyphen/>
      </w:r>
      <w:r w:rsidRPr="00B95E4C">
        <w:rPr>
          <w:rFonts w:ascii="Cambria" w:eastAsia="Times New Roman" w:hAnsi="Cambria" w:cs="B Nazanin" w:hint="cs"/>
          <w:sz w:val="28"/>
          <w:szCs w:val="28"/>
          <w:rtl/>
          <w:lang w:eastAsia="en-US" w:bidi="fa-IR"/>
        </w:rPr>
        <w:t>باشد.</w:t>
      </w:r>
    </w:p>
    <w:p w:rsidR="00B95E4C" w:rsidRPr="00B95E4C" w:rsidRDefault="00B95E4C" w:rsidP="00B95E4C">
      <w:pPr>
        <w:bidi/>
        <w:spacing w:after="200" w:line="276" w:lineRule="auto"/>
        <w:jc w:val="center"/>
        <w:rPr>
          <w:rFonts w:ascii="Cambria" w:eastAsia="Times New Roman" w:hAnsi="Cambria" w:cs="B Nazanin"/>
          <w:sz w:val="28"/>
          <w:szCs w:val="28"/>
          <w:rtl/>
          <w:lang w:eastAsia="en-US" w:bidi="fa-IR"/>
        </w:rPr>
      </w:pPr>
      <w:r w:rsidRPr="00B95E4C">
        <w:rPr>
          <w:rFonts w:ascii="Cambria" w:eastAsia="Times New Roman" w:hAnsi="Cambria" w:cs="B Nazanin"/>
          <w:noProof/>
          <w:sz w:val="28"/>
          <w:szCs w:val="28"/>
          <w:rtl/>
          <w:lang w:eastAsia="en-US"/>
        </w:rPr>
        <w:drawing>
          <wp:inline distT="0" distB="0" distL="0" distR="0" wp14:anchorId="18264CDA" wp14:editId="105EFA86">
            <wp:extent cx="4740051" cy="1150720"/>
            <wp:effectExtent l="0" t="0" r="3810" b="0"/>
            <wp:docPr id="513" name="Picture 5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1"/>
                    <a:stretch>
                      <a:fillRect/>
                    </a:stretch>
                  </pic:blipFill>
                  <pic:spPr>
                    <a:xfrm>
                      <a:off x="0" y="0"/>
                      <a:ext cx="4740051" cy="1150720"/>
                    </a:xfrm>
                    <a:prstGeom prst="rect">
                      <a:avLst/>
                    </a:prstGeom>
                  </pic:spPr>
                </pic:pic>
              </a:graphicData>
            </a:graphic>
          </wp:inline>
        </w:drawing>
      </w:r>
    </w:p>
    <w:p w:rsidR="00B95E4C" w:rsidRPr="00B95E4C" w:rsidRDefault="00B95E4C" w:rsidP="00B95E4C">
      <w:pPr>
        <w:bidi/>
        <w:spacing w:line="276" w:lineRule="auto"/>
        <w:jc w:val="both"/>
        <w:rPr>
          <w:rFonts w:ascii="Calibri" w:eastAsia="Times New Roman" w:hAnsi="Calibri" w:cs="B Nazanin"/>
          <w:sz w:val="28"/>
          <w:szCs w:val="28"/>
          <w:lang w:eastAsia="en-US" w:bidi="fa-IR"/>
        </w:rPr>
      </w:pPr>
    </w:p>
    <w:p w:rsidR="00B95E4C" w:rsidRPr="00B95E4C" w:rsidRDefault="00B95E4C" w:rsidP="00B95E4C">
      <w:pPr>
        <w:bidi/>
        <w:spacing w:line="276" w:lineRule="auto"/>
        <w:jc w:val="both"/>
        <w:rPr>
          <w:rFonts w:ascii="Calibri" w:eastAsia="Times New Roman" w:hAnsi="Calibri" w:cs="B Nazanin"/>
          <w:sz w:val="28"/>
          <w:szCs w:val="28"/>
          <w:lang w:eastAsia="en-US" w:bidi="fa-IR"/>
        </w:rPr>
      </w:pPr>
    </w:p>
    <w:p w:rsidR="00B95E4C" w:rsidRPr="00B95E4C" w:rsidRDefault="00B95E4C" w:rsidP="00B95E4C">
      <w:pPr>
        <w:bidi/>
        <w:spacing w:line="276" w:lineRule="auto"/>
        <w:jc w:val="both"/>
        <w:rPr>
          <w:rFonts w:ascii="Calibri" w:eastAsia="Times New Roman" w:hAnsi="Calibri" w:cs="B Nazanin"/>
          <w:sz w:val="28"/>
          <w:szCs w:val="28"/>
          <w:lang w:eastAsia="en-US" w:bidi="fa-IR"/>
        </w:rPr>
      </w:pPr>
    </w:p>
    <w:p w:rsidR="00B95E4C" w:rsidRPr="00B95E4C" w:rsidRDefault="00B95E4C" w:rsidP="00B95E4C">
      <w:pPr>
        <w:bidi/>
        <w:spacing w:line="276" w:lineRule="auto"/>
        <w:jc w:val="both"/>
        <w:rPr>
          <w:rFonts w:ascii="Calibri" w:eastAsia="Times New Roman" w:hAnsi="Calibri" w:cs="B Nazanin"/>
          <w:sz w:val="28"/>
          <w:szCs w:val="28"/>
          <w:lang w:eastAsia="en-US" w:bidi="fa-IR"/>
        </w:rPr>
      </w:pPr>
    </w:p>
    <w:p w:rsidR="00B95E4C" w:rsidRDefault="00B95E4C" w:rsidP="00B95E4C">
      <w:pPr>
        <w:bidi/>
        <w:spacing w:line="276" w:lineRule="auto"/>
        <w:jc w:val="both"/>
        <w:rPr>
          <w:rFonts w:ascii="Calibri" w:eastAsia="Times New Roman" w:hAnsi="Calibri" w:cs="B Nazanin"/>
          <w:sz w:val="28"/>
          <w:szCs w:val="28"/>
          <w:lang w:eastAsia="en-US" w:bidi="fa-IR"/>
        </w:rPr>
      </w:pPr>
    </w:p>
    <w:p w:rsidR="00E54B7B" w:rsidRDefault="00E54B7B" w:rsidP="00E54B7B">
      <w:pPr>
        <w:bidi/>
        <w:spacing w:line="276" w:lineRule="auto"/>
        <w:jc w:val="both"/>
        <w:rPr>
          <w:rFonts w:ascii="Calibri" w:eastAsia="Times New Roman" w:hAnsi="Calibri" w:cs="B Nazanin"/>
          <w:sz w:val="28"/>
          <w:szCs w:val="28"/>
          <w:lang w:eastAsia="en-US" w:bidi="fa-IR"/>
        </w:rPr>
      </w:pPr>
    </w:p>
    <w:p w:rsidR="00E54B7B" w:rsidRDefault="00E54B7B" w:rsidP="00E54B7B">
      <w:pPr>
        <w:bidi/>
        <w:spacing w:line="276" w:lineRule="auto"/>
        <w:jc w:val="both"/>
        <w:rPr>
          <w:rFonts w:ascii="Calibri" w:eastAsia="Times New Roman" w:hAnsi="Calibri" w:cs="B Nazanin"/>
          <w:sz w:val="28"/>
          <w:szCs w:val="28"/>
          <w:lang w:eastAsia="en-US" w:bidi="fa-IR"/>
        </w:rPr>
      </w:pPr>
    </w:p>
    <w:p w:rsidR="00E54B7B" w:rsidRDefault="00E54B7B" w:rsidP="00E54B7B">
      <w:pPr>
        <w:bidi/>
        <w:spacing w:line="276" w:lineRule="auto"/>
        <w:jc w:val="both"/>
        <w:rPr>
          <w:rFonts w:ascii="Calibri" w:eastAsia="Times New Roman" w:hAnsi="Calibri" w:cs="B Nazanin"/>
          <w:sz w:val="28"/>
          <w:szCs w:val="28"/>
          <w:lang w:eastAsia="en-US" w:bidi="fa-IR"/>
        </w:rPr>
      </w:pPr>
    </w:p>
    <w:p w:rsidR="00E54B7B" w:rsidRPr="00B95E4C" w:rsidRDefault="00E54B7B" w:rsidP="00E54B7B">
      <w:pPr>
        <w:bidi/>
        <w:spacing w:line="276" w:lineRule="auto"/>
        <w:jc w:val="both"/>
        <w:rPr>
          <w:rFonts w:ascii="Calibri" w:eastAsia="Times New Roman" w:hAnsi="Calibri" w:cs="B Nazanin"/>
          <w:sz w:val="28"/>
          <w:szCs w:val="28"/>
          <w:lang w:eastAsia="en-US" w:bidi="fa-IR"/>
        </w:rPr>
      </w:pPr>
    </w:p>
    <w:p w:rsidR="00B95E4C" w:rsidRDefault="00B95E4C" w:rsidP="00B95E4C">
      <w:pPr>
        <w:bidi/>
        <w:spacing w:line="276" w:lineRule="auto"/>
        <w:jc w:val="both"/>
        <w:rPr>
          <w:rFonts w:ascii="Calibri" w:eastAsia="Times New Roman" w:hAnsi="Calibri" w:cs="B Nazanin"/>
          <w:sz w:val="28"/>
          <w:szCs w:val="28"/>
          <w:lang w:eastAsia="en-US" w:bidi="fa-IR"/>
        </w:rPr>
      </w:pPr>
    </w:p>
    <w:p w:rsidR="0063123D" w:rsidRDefault="0063123D" w:rsidP="0063123D">
      <w:pPr>
        <w:bidi/>
        <w:spacing w:line="276" w:lineRule="auto"/>
        <w:jc w:val="both"/>
        <w:rPr>
          <w:rFonts w:ascii="Calibri" w:eastAsia="Times New Roman" w:hAnsi="Calibri" w:cs="B Nazanin"/>
          <w:sz w:val="28"/>
          <w:szCs w:val="28"/>
          <w:lang w:eastAsia="en-US" w:bidi="fa-IR"/>
        </w:rPr>
      </w:pPr>
    </w:p>
    <w:p w:rsidR="0063123D" w:rsidRDefault="0063123D" w:rsidP="0063123D">
      <w:pPr>
        <w:bidi/>
        <w:spacing w:line="276" w:lineRule="auto"/>
        <w:jc w:val="both"/>
        <w:rPr>
          <w:rFonts w:ascii="Calibri" w:eastAsia="Times New Roman" w:hAnsi="Calibri" w:cs="B Nazanin"/>
          <w:sz w:val="28"/>
          <w:szCs w:val="28"/>
          <w:lang w:eastAsia="en-US" w:bidi="fa-IR"/>
        </w:rPr>
      </w:pPr>
    </w:p>
    <w:p w:rsidR="0063123D" w:rsidRDefault="0063123D" w:rsidP="0063123D">
      <w:pPr>
        <w:bidi/>
        <w:spacing w:line="276" w:lineRule="auto"/>
        <w:jc w:val="both"/>
        <w:rPr>
          <w:rFonts w:ascii="Calibri" w:eastAsia="Times New Roman" w:hAnsi="Calibri" w:cs="B Nazanin"/>
          <w:sz w:val="28"/>
          <w:szCs w:val="28"/>
          <w:lang w:eastAsia="en-US" w:bidi="fa-IR"/>
        </w:rPr>
      </w:pPr>
    </w:p>
    <w:p w:rsidR="0063123D" w:rsidRDefault="0063123D" w:rsidP="0063123D">
      <w:pPr>
        <w:bidi/>
        <w:spacing w:line="276" w:lineRule="auto"/>
        <w:jc w:val="both"/>
        <w:rPr>
          <w:rFonts w:ascii="Calibri" w:eastAsia="Times New Roman" w:hAnsi="Calibri" w:cs="B Nazanin"/>
          <w:sz w:val="28"/>
          <w:szCs w:val="28"/>
          <w:lang w:eastAsia="en-US" w:bidi="fa-IR"/>
        </w:rPr>
      </w:pPr>
    </w:p>
    <w:p w:rsidR="0063123D" w:rsidRDefault="0063123D" w:rsidP="0063123D">
      <w:pPr>
        <w:bidi/>
        <w:spacing w:line="276" w:lineRule="auto"/>
        <w:jc w:val="both"/>
        <w:rPr>
          <w:rFonts w:ascii="Calibri" w:eastAsia="Times New Roman" w:hAnsi="Calibri" w:cs="B Nazanin"/>
          <w:sz w:val="28"/>
          <w:szCs w:val="28"/>
          <w:lang w:eastAsia="en-US" w:bidi="fa-IR"/>
        </w:rPr>
      </w:pPr>
    </w:p>
    <w:p w:rsidR="00EB18BC" w:rsidRDefault="00EB18BC" w:rsidP="00EB18BC">
      <w:pPr>
        <w:bidi/>
        <w:spacing w:line="276" w:lineRule="auto"/>
        <w:jc w:val="both"/>
        <w:rPr>
          <w:rFonts w:ascii="Calibri" w:eastAsia="Times New Roman" w:hAnsi="Calibri" w:cs="B Nazanin"/>
          <w:sz w:val="28"/>
          <w:szCs w:val="28"/>
          <w:lang w:eastAsia="en-US" w:bidi="fa-IR"/>
        </w:rPr>
      </w:pPr>
    </w:p>
    <w:p w:rsidR="00EB18BC" w:rsidRDefault="00EB18BC" w:rsidP="00EB18BC">
      <w:pPr>
        <w:bidi/>
        <w:spacing w:line="276" w:lineRule="auto"/>
        <w:jc w:val="both"/>
        <w:rPr>
          <w:rFonts w:ascii="Calibri" w:eastAsia="Times New Roman" w:hAnsi="Calibri" w:cs="B Nazanin"/>
          <w:sz w:val="28"/>
          <w:szCs w:val="28"/>
          <w:lang w:eastAsia="en-US" w:bidi="fa-IR"/>
        </w:rPr>
      </w:pPr>
    </w:p>
    <w:p w:rsidR="00EB18BC" w:rsidRDefault="00EB18BC" w:rsidP="00EB18BC">
      <w:pPr>
        <w:bidi/>
        <w:spacing w:line="276" w:lineRule="auto"/>
        <w:jc w:val="both"/>
        <w:rPr>
          <w:rFonts w:ascii="Calibri" w:eastAsia="Times New Roman" w:hAnsi="Calibri" w:cs="B Nazanin"/>
          <w:sz w:val="28"/>
          <w:szCs w:val="28"/>
          <w:lang w:eastAsia="en-US" w:bidi="fa-IR"/>
        </w:rPr>
      </w:pPr>
    </w:p>
    <w:p w:rsidR="00EB18BC" w:rsidRDefault="00EB18BC" w:rsidP="00EB18BC">
      <w:pPr>
        <w:bidi/>
        <w:spacing w:line="276" w:lineRule="auto"/>
        <w:jc w:val="both"/>
        <w:rPr>
          <w:rFonts w:ascii="Calibri" w:eastAsia="Times New Roman" w:hAnsi="Calibri" w:cs="B Nazanin"/>
          <w:sz w:val="28"/>
          <w:szCs w:val="28"/>
          <w:lang w:eastAsia="en-US" w:bidi="fa-IR"/>
        </w:rPr>
      </w:pPr>
    </w:p>
    <w:p w:rsidR="00EB18BC" w:rsidRDefault="00EB18BC" w:rsidP="00EB18BC">
      <w:pPr>
        <w:bidi/>
        <w:spacing w:line="276" w:lineRule="auto"/>
        <w:jc w:val="both"/>
        <w:rPr>
          <w:rFonts w:ascii="Calibri" w:eastAsia="Times New Roman" w:hAnsi="Calibri" w:cs="B Nazanin"/>
          <w:sz w:val="28"/>
          <w:szCs w:val="28"/>
          <w:lang w:eastAsia="en-US" w:bidi="fa-IR"/>
        </w:rPr>
      </w:pPr>
    </w:p>
    <w:p w:rsidR="0063123D" w:rsidRPr="00B95E4C" w:rsidRDefault="0063123D" w:rsidP="0063123D">
      <w:pPr>
        <w:bidi/>
        <w:spacing w:line="276" w:lineRule="auto"/>
        <w:jc w:val="both"/>
        <w:rPr>
          <w:rFonts w:ascii="Calibri" w:eastAsia="Times New Roman" w:hAnsi="Calibri" w:cs="B Nazanin"/>
          <w:sz w:val="28"/>
          <w:szCs w:val="28"/>
          <w:lang w:eastAsia="en-US" w:bidi="fa-IR"/>
        </w:rPr>
      </w:pPr>
    </w:p>
    <w:p w:rsidR="00B95E4C" w:rsidRPr="00B95E4C" w:rsidRDefault="00B95E4C" w:rsidP="00E37BD6">
      <w:pPr>
        <w:bidi/>
        <w:spacing w:after="200" w:line="276" w:lineRule="auto"/>
        <w:contextualSpacing/>
        <w:jc w:val="both"/>
        <w:rPr>
          <w:rFonts w:ascii="Cambria" w:eastAsia="Times New Roman" w:hAnsi="Cambria" w:cs="B Nazanin"/>
          <w:b/>
          <w:bCs/>
          <w:sz w:val="28"/>
          <w:szCs w:val="28"/>
          <w:rtl/>
          <w:lang w:eastAsia="en-US" w:bidi="fa-IR"/>
        </w:rPr>
      </w:pPr>
      <w:r w:rsidRPr="00B95E4C">
        <w:rPr>
          <w:rFonts w:ascii="Cambria" w:eastAsia="Times New Roman" w:hAnsi="Cambria" w:cs="B Nazanin" w:hint="cs"/>
          <w:b/>
          <w:bCs/>
          <w:sz w:val="28"/>
          <w:szCs w:val="28"/>
          <w:rtl/>
          <w:lang w:eastAsia="en-US" w:bidi="fa-IR"/>
        </w:rPr>
        <w:lastRenderedPageBreak/>
        <w:t xml:space="preserve">طراحی دستی یک ستون </w:t>
      </w:r>
    </w:p>
    <w:p w:rsidR="00B95E4C" w:rsidRPr="00B95E4C" w:rsidRDefault="00B95E4C" w:rsidP="00B95E4C">
      <w:pPr>
        <w:bidi/>
        <w:spacing w:after="200" w:line="276" w:lineRule="auto"/>
        <w:jc w:val="both"/>
        <w:rPr>
          <w:rFonts w:ascii="Cambria" w:eastAsia="Times New Roman" w:hAnsi="Cambria" w:cs="B Nazanin"/>
          <w:sz w:val="28"/>
          <w:szCs w:val="28"/>
          <w:rtl/>
          <w:lang w:eastAsia="en-US" w:bidi="fa-IR"/>
        </w:rPr>
      </w:pPr>
      <w:r w:rsidRPr="00B95E4C">
        <w:rPr>
          <w:rFonts w:ascii="Cambria" w:eastAsia="Times New Roman" w:hAnsi="Cambria" w:cs="B Nazanin" w:hint="cs"/>
          <w:sz w:val="28"/>
          <w:szCs w:val="28"/>
          <w:rtl/>
          <w:lang w:eastAsia="en-US" w:bidi="fa-IR"/>
        </w:rPr>
        <w:t>برای طراحی ستون برای بارهای فشاری بایستی رابطه زیر برقرار باشد:</w:t>
      </w:r>
    </w:p>
    <w:p w:rsidR="00B95E4C" w:rsidRPr="00B95E4C" w:rsidRDefault="00B95E4C" w:rsidP="00B95E4C">
      <w:pPr>
        <w:bidi/>
        <w:spacing w:after="200" w:line="276" w:lineRule="auto"/>
        <w:jc w:val="right"/>
        <w:rPr>
          <w:rFonts w:ascii="Cambria" w:eastAsia="Times New Roman" w:hAnsi="Cambria" w:cs="B Nazanin"/>
          <w:sz w:val="28"/>
          <w:szCs w:val="28"/>
          <w:lang w:eastAsia="en-US" w:bidi="fa-IR"/>
        </w:rPr>
      </w:pPr>
      <w:r w:rsidRPr="00B95E4C">
        <w:rPr>
          <w:rFonts w:ascii="Cambria" w:eastAsia="Times New Roman" w:hAnsi="Cambria" w:cs="B Nazanin"/>
          <w:sz w:val="28"/>
          <w:szCs w:val="28"/>
          <w:lang w:eastAsia="en-US" w:bidi="fa-IR"/>
        </w:rPr>
        <w:t>P</w:t>
      </w:r>
      <w:r w:rsidRPr="00B95E4C">
        <w:rPr>
          <w:rFonts w:ascii="Cambria" w:eastAsia="Times New Roman" w:hAnsi="Cambria" w:cs="B Nazanin"/>
          <w:sz w:val="28"/>
          <w:szCs w:val="28"/>
          <w:vertAlign w:val="subscript"/>
          <w:lang w:eastAsia="en-US" w:bidi="fa-IR"/>
        </w:rPr>
        <w:t>u</w:t>
      </w:r>
      <w:r w:rsidRPr="00B95E4C">
        <w:rPr>
          <w:rFonts w:ascii="Cambria" w:eastAsia="Times New Roman" w:hAnsi="Cambria" w:cs="B Nazanin"/>
          <w:sz w:val="28"/>
          <w:szCs w:val="28"/>
          <w:lang w:eastAsia="en-US" w:bidi="fa-IR"/>
        </w:rPr>
        <w:t xml:space="preserve"> ≤ Ø</w:t>
      </w:r>
      <w:r w:rsidRPr="00B95E4C">
        <w:rPr>
          <w:rFonts w:ascii="Cambria" w:eastAsia="Times New Roman" w:hAnsi="Cambria" w:cs="B Nazanin"/>
          <w:sz w:val="28"/>
          <w:szCs w:val="28"/>
          <w:vertAlign w:val="subscript"/>
          <w:lang w:eastAsia="en-US" w:bidi="fa-IR"/>
        </w:rPr>
        <w:t>c</w:t>
      </w:r>
      <w:r w:rsidRPr="00B95E4C">
        <w:rPr>
          <w:rFonts w:ascii="Cambria" w:eastAsia="Times New Roman" w:hAnsi="Cambria" w:cs="B Nazanin"/>
          <w:sz w:val="28"/>
          <w:szCs w:val="28"/>
          <w:lang w:eastAsia="en-US" w:bidi="fa-IR"/>
        </w:rPr>
        <w:t xml:space="preserve"> . P</w:t>
      </w:r>
      <w:r w:rsidRPr="00B95E4C">
        <w:rPr>
          <w:rFonts w:ascii="Cambria" w:eastAsia="Times New Roman" w:hAnsi="Cambria" w:cs="B Nazanin"/>
          <w:sz w:val="28"/>
          <w:szCs w:val="28"/>
          <w:vertAlign w:val="subscript"/>
          <w:lang w:eastAsia="en-US" w:bidi="fa-IR"/>
        </w:rPr>
        <w:t>n</w:t>
      </w:r>
    </w:p>
    <w:p w:rsidR="00B95E4C" w:rsidRPr="00B95E4C" w:rsidRDefault="00B95E4C" w:rsidP="00B95E4C">
      <w:pPr>
        <w:bidi/>
        <w:spacing w:after="200" w:line="276" w:lineRule="auto"/>
        <w:jc w:val="both"/>
        <w:rPr>
          <w:rFonts w:ascii="Cambria" w:eastAsia="Times New Roman" w:hAnsi="Cambria" w:cs="B Nazanin"/>
          <w:sz w:val="28"/>
          <w:szCs w:val="28"/>
          <w:rtl/>
          <w:lang w:eastAsia="en-US" w:bidi="fa-IR"/>
        </w:rPr>
      </w:pPr>
      <w:r w:rsidRPr="00B95E4C">
        <w:rPr>
          <w:rFonts w:ascii="Cambria" w:eastAsia="Times New Roman" w:hAnsi="Cambria" w:cs="B Nazanin"/>
          <w:sz w:val="28"/>
          <w:szCs w:val="28"/>
          <w:lang w:eastAsia="en-US" w:bidi="fa-IR"/>
        </w:rPr>
        <w:t>Ø</w:t>
      </w:r>
      <w:r w:rsidRPr="00B95E4C">
        <w:rPr>
          <w:rFonts w:ascii="Cambria" w:eastAsia="Times New Roman" w:hAnsi="Cambria" w:cs="B Nazanin"/>
          <w:sz w:val="28"/>
          <w:szCs w:val="28"/>
          <w:vertAlign w:val="subscript"/>
          <w:lang w:eastAsia="en-US" w:bidi="fa-IR"/>
        </w:rPr>
        <w:t>c</w:t>
      </w:r>
      <w:r w:rsidRPr="00B95E4C">
        <w:rPr>
          <w:rFonts w:ascii="Cambria" w:eastAsia="Times New Roman" w:hAnsi="Cambria" w:cs="B Nazanin" w:hint="cs"/>
          <w:sz w:val="28"/>
          <w:szCs w:val="28"/>
          <w:rtl/>
          <w:lang w:eastAsia="en-US" w:bidi="fa-IR"/>
        </w:rPr>
        <w:t xml:space="preserve"> : ضریب کاهش مقاومت بوده که برای اعضای فشاری برابر 9/0 می</w:t>
      </w:r>
      <w:r w:rsidRPr="00B95E4C">
        <w:rPr>
          <w:rFonts w:ascii="Cambria" w:eastAsia="Times New Roman" w:hAnsi="Cambria" w:cs="B Nazanin"/>
          <w:sz w:val="28"/>
          <w:szCs w:val="28"/>
          <w:rtl/>
          <w:lang w:eastAsia="en-US" w:bidi="fa-IR"/>
        </w:rPr>
        <w:softHyphen/>
      </w:r>
      <w:r w:rsidRPr="00B95E4C">
        <w:rPr>
          <w:rFonts w:ascii="Cambria" w:eastAsia="Times New Roman" w:hAnsi="Cambria" w:cs="B Nazanin" w:hint="cs"/>
          <w:sz w:val="28"/>
          <w:szCs w:val="28"/>
          <w:rtl/>
          <w:lang w:eastAsia="en-US" w:bidi="fa-IR"/>
        </w:rPr>
        <w:t>باشد.</w:t>
      </w:r>
    </w:p>
    <w:p w:rsidR="00B95E4C" w:rsidRPr="00B95E4C" w:rsidRDefault="00B95E4C" w:rsidP="00B95E4C">
      <w:pPr>
        <w:bidi/>
        <w:spacing w:after="200" w:line="276" w:lineRule="auto"/>
        <w:jc w:val="both"/>
        <w:rPr>
          <w:rFonts w:ascii="Cambria" w:eastAsia="Times New Roman" w:hAnsi="Cambria" w:cs="B Nazanin"/>
          <w:sz w:val="28"/>
          <w:szCs w:val="28"/>
          <w:rtl/>
          <w:lang w:eastAsia="en-US" w:bidi="fa-IR"/>
        </w:rPr>
      </w:pPr>
      <w:r w:rsidRPr="00B95E4C">
        <w:rPr>
          <w:rFonts w:ascii="Cambria" w:eastAsia="Times New Roman" w:hAnsi="Cambria" w:cs="B Nazanin"/>
          <w:sz w:val="28"/>
          <w:szCs w:val="28"/>
          <w:lang w:eastAsia="en-US" w:bidi="fa-IR"/>
        </w:rPr>
        <w:t>P</w:t>
      </w:r>
      <w:r w:rsidRPr="00B95E4C">
        <w:rPr>
          <w:rFonts w:ascii="Cambria" w:eastAsia="Times New Roman" w:hAnsi="Cambria" w:cs="B Nazanin"/>
          <w:sz w:val="28"/>
          <w:szCs w:val="28"/>
          <w:vertAlign w:val="subscript"/>
          <w:lang w:eastAsia="en-US" w:bidi="fa-IR"/>
        </w:rPr>
        <w:t>n</w:t>
      </w:r>
      <w:r w:rsidRPr="00B95E4C">
        <w:rPr>
          <w:rFonts w:ascii="Cambria" w:eastAsia="Times New Roman" w:hAnsi="Cambria" w:cs="B Nazanin" w:hint="cs"/>
          <w:sz w:val="28"/>
          <w:szCs w:val="28"/>
          <w:rtl/>
          <w:lang w:eastAsia="en-US" w:bidi="fa-IR"/>
        </w:rPr>
        <w:t xml:space="preserve"> : مقاومت فشاری اسمی مقطع تحت فشار</w:t>
      </w:r>
    </w:p>
    <w:p w:rsidR="00B95E4C" w:rsidRPr="00B95E4C" w:rsidRDefault="00B95E4C" w:rsidP="00B95E4C">
      <w:pPr>
        <w:bidi/>
        <w:spacing w:after="200" w:line="276" w:lineRule="auto"/>
        <w:jc w:val="right"/>
        <w:rPr>
          <w:rFonts w:ascii="Cambria" w:eastAsia="Times New Roman" w:hAnsi="Cambria" w:cs="B Nazanin"/>
          <w:sz w:val="28"/>
          <w:szCs w:val="28"/>
          <w:vertAlign w:val="subscript"/>
          <w:lang w:eastAsia="en-US" w:bidi="fa-IR"/>
        </w:rPr>
      </w:pPr>
      <w:r w:rsidRPr="00B95E4C">
        <w:rPr>
          <w:rFonts w:ascii="Cambria" w:eastAsia="Times New Roman" w:hAnsi="Cambria" w:cs="B Nazanin"/>
          <w:sz w:val="28"/>
          <w:szCs w:val="28"/>
          <w:lang w:eastAsia="en-US" w:bidi="fa-IR"/>
        </w:rPr>
        <w:t>P</w:t>
      </w:r>
      <w:r w:rsidRPr="00B95E4C">
        <w:rPr>
          <w:rFonts w:ascii="Cambria" w:eastAsia="Times New Roman" w:hAnsi="Cambria" w:cs="B Nazanin"/>
          <w:sz w:val="28"/>
          <w:szCs w:val="28"/>
          <w:vertAlign w:val="subscript"/>
          <w:lang w:eastAsia="en-US" w:bidi="fa-IR"/>
        </w:rPr>
        <w:t>n</w:t>
      </w:r>
      <w:r w:rsidRPr="00B95E4C">
        <w:rPr>
          <w:rFonts w:ascii="Cambria" w:eastAsia="Times New Roman" w:hAnsi="Cambria" w:cs="B Nazanin"/>
          <w:sz w:val="28"/>
          <w:szCs w:val="28"/>
          <w:lang w:eastAsia="en-US" w:bidi="fa-IR"/>
        </w:rPr>
        <w:t xml:space="preserve"> = F</w:t>
      </w:r>
      <w:r w:rsidRPr="00B95E4C">
        <w:rPr>
          <w:rFonts w:ascii="Cambria" w:eastAsia="Times New Roman" w:hAnsi="Cambria" w:cs="B Nazanin"/>
          <w:sz w:val="28"/>
          <w:szCs w:val="28"/>
          <w:vertAlign w:val="subscript"/>
          <w:lang w:eastAsia="en-US" w:bidi="fa-IR"/>
        </w:rPr>
        <w:t>cr</w:t>
      </w:r>
      <w:r w:rsidRPr="00B95E4C">
        <w:rPr>
          <w:rFonts w:ascii="Cambria" w:eastAsia="Times New Roman" w:hAnsi="Cambria" w:cs="B Nazanin"/>
          <w:sz w:val="28"/>
          <w:szCs w:val="28"/>
          <w:lang w:eastAsia="en-US" w:bidi="fa-IR"/>
        </w:rPr>
        <w:t xml:space="preserve"> . A</w:t>
      </w:r>
      <w:r w:rsidRPr="00B95E4C">
        <w:rPr>
          <w:rFonts w:ascii="Cambria" w:eastAsia="Times New Roman" w:hAnsi="Cambria" w:cs="B Nazanin"/>
          <w:sz w:val="28"/>
          <w:szCs w:val="28"/>
          <w:vertAlign w:val="subscript"/>
          <w:lang w:eastAsia="en-US" w:bidi="fa-IR"/>
        </w:rPr>
        <w:t>g</w:t>
      </w:r>
    </w:p>
    <w:p w:rsidR="00B95E4C" w:rsidRPr="00B95E4C" w:rsidRDefault="00B95E4C" w:rsidP="00B95E4C">
      <w:pPr>
        <w:bidi/>
        <w:spacing w:after="200" w:line="276" w:lineRule="auto"/>
        <w:jc w:val="right"/>
        <w:rPr>
          <w:rFonts w:ascii="Cambria" w:eastAsia="Times New Roman" w:hAnsi="Cambria" w:cs="B Nazanin"/>
          <w:sz w:val="28"/>
          <w:szCs w:val="28"/>
          <w:lang w:eastAsia="en-US" w:bidi="fa-IR"/>
        </w:rPr>
      </w:pPr>
      <w:r w:rsidRPr="00B95E4C">
        <w:rPr>
          <w:rFonts w:ascii="Cambria" w:eastAsia="Times New Roman" w:hAnsi="Cambria" w:cs="B Nazanin"/>
          <w:noProof/>
          <w:sz w:val="28"/>
          <w:szCs w:val="28"/>
          <w:rtl/>
          <w:lang w:eastAsia="en-US"/>
        </w:rPr>
        <w:drawing>
          <wp:inline distT="0" distB="0" distL="0" distR="0" wp14:anchorId="0109E08F" wp14:editId="72F87A61">
            <wp:extent cx="6659880" cy="852170"/>
            <wp:effectExtent l="0" t="0" r="7620" b="5080"/>
            <wp:docPr id="515" name="Picture 5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2"/>
                    <a:stretch>
                      <a:fillRect/>
                    </a:stretch>
                  </pic:blipFill>
                  <pic:spPr>
                    <a:xfrm>
                      <a:off x="0" y="0"/>
                      <a:ext cx="6659880" cy="852170"/>
                    </a:xfrm>
                    <a:prstGeom prst="rect">
                      <a:avLst/>
                    </a:prstGeom>
                  </pic:spPr>
                </pic:pic>
              </a:graphicData>
            </a:graphic>
          </wp:inline>
        </w:drawing>
      </w:r>
    </w:p>
    <w:p w:rsidR="00B95E4C" w:rsidRPr="00B95E4C" w:rsidRDefault="00B95E4C" w:rsidP="00B95E4C">
      <w:pPr>
        <w:bidi/>
        <w:spacing w:after="200" w:line="276" w:lineRule="auto"/>
        <w:jc w:val="both"/>
        <w:rPr>
          <w:rFonts w:ascii="Cambria" w:eastAsia="Times New Roman" w:hAnsi="Cambria" w:cs="B Nazanin"/>
          <w:sz w:val="28"/>
          <w:szCs w:val="28"/>
          <w:rtl/>
          <w:lang w:eastAsia="en-US" w:bidi="fa-IR"/>
        </w:rPr>
      </w:pPr>
      <w:r w:rsidRPr="00B95E4C">
        <w:rPr>
          <w:rFonts w:ascii="Cambria" w:eastAsia="Times New Roman" w:hAnsi="Cambria" w:cs="B Nazanin" w:hint="cs"/>
          <w:sz w:val="28"/>
          <w:szCs w:val="28"/>
          <w:rtl/>
          <w:lang w:eastAsia="en-US" w:bidi="fa-IR"/>
        </w:rPr>
        <w:t xml:space="preserve">مطابق خروجی نرم افزار مقاومت فشاری اسمی مقطع تحت فشار برابر </w:t>
      </w:r>
      <w:r w:rsidRPr="00B95E4C">
        <w:rPr>
          <w:rFonts w:ascii="Cambria" w:eastAsia="Times New Roman" w:hAnsi="Cambria" w:cs="B Nazanin"/>
          <w:sz w:val="28"/>
          <w:szCs w:val="28"/>
          <w:lang w:eastAsia="en-US" w:bidi="fa-IR"/>
        </w:rPr>
        <w:t>76554.85 kgf</w:t>
      </w:r>
      <w:r w:rsidRPr="00B95E4C">
        <w:rPr>
          <w:rFonts w:ascii="Cambria" w:eastAsia="Times New Roman" w:hAnsi="Cambria" w:cs="B Nazanin" w:hint="cs"/>
          <w:sz w:val="28"/>
          <w:szCs w:val="28"/>
          <w:rtl/>
          <w:lang w:eastAsia="en-US" w:bidi="fa-IR"/>
        </w:rPr>
        <w:t xml:space="preserve"> می</w:t>
      </w:r>
      <w:r w:rsidRPr="00B95E4C">
        <w:rPr>
          <w:rFonts w:ascii="Cambria" w:eastAsia="Times New Roman" w:hAnsi="Cambria" w:cs="B Nazanin"/>
          <w:sz w:val="28"/>
          <w:szCs w:val="28"/>
          <w:rtl/>
          <w:lang w:eastAsia="en-US" w:bidi="fa-IR"/>
        </w:rPr>
        <w:softHyphen/>
      </w:r>
      <w:r w:rsidRPr="00B95E4C">
        <w:rPr>
          <w:rFonts w:ascii="Cambria" w:eastAsia="Times New Roman" w:hAnsi="Cambria" w:cs="B Nazanin" w:hint="cs"/>
          <w:sz w:val="28"/>
          <w:szCs w:val="28"/>
          <w:rtl/>
          <w:lang w:eastAsia="en-US" w:bidi="fa-IR"/>
        </w:rPr>
        <w:t>باشد.</w:t>
      </w:r>
    </w:p>
    <w:p w:rsidR="00B95E4C" w:rsidRPr="00B95E4C" w:rsidRDefault="00B95E4C" w:rsidP="00947875">
      <w:pPr>
        <w:numPr>
          <w:ilvl w:val="0"/>
          <w:numId w:val="11"/>
        </w:numPr>
        <w:bidi/>
        <w:spacing w:after="200" w:line="276" w:lineRule="auto"/>
        <w:contextualSpacing/>
        <w:jc w:val="both"/>
        <w:rPr>
          <w:rFonts w:ascii="Cambria" w:eastAsia="Times New Roman" w:hAnsi="Cambria" w:cs="B Nazanin"/>
          <w:sz w:val="28"/>
          <w:szCs w:val="28"/>
          <w:lang w:eastAsia="en-US" w:bidi="fa-IR"/>
        </w:rPr>
      </w:pPr>
      <w:r w:rsidRPr="00B95E4C">
        <w:rPr>
          <w:rFonts w:ascii="Cambria" w:eastAsia="Times New Roman" w:hAnsi="Cambria" w:cs="B Nazanin" w:hint="cs"/>
          <w:sz w:val="28"/>
          <w:szCs w:val="28"/>
          <w:rtl/>
          <w:lang w:eastAsia="en-US" w:bidi="fa-IR"/>
        </w:rPr>
        <w:t xml:space="preserve">کنترل لاغری ( </w:t>
      </w:r>
      <w:r w:rsidRPr="00B95E4C">
        <w:rPr>
          <w:rFonts w:ascii="Cambria" w:eastAsia="Times New Roman" w:hAnsi="Cambria" w:cs="B Nazanin"/>
          <w:sz w:val="28"/>
          <w:szCs w:val="28"/>
          <w:lang w:eastAsia="en-US" w:bidi="fa-IR"/>
        </w:rPr>
        <w:t>λ=</w:t>
      </w:r>
      <m:oMath>
        <m:f>
          <m:fPr>
            <m:ctrlPr>
              <w:rPr>
                <w:rFonts w:ascii="Cambria Math" w:eastAsia="Times New Roman" w:hAnsi="Cambria Math" w:cs="B Nazanin"/>
                <w:i/>
                <w:sz w:val="28"/>
                <w:szCs w:val="28"/>
                <w:lang w:eastAsia="en-US" w:bidi="fa-IR"/>
              </w:rPr>
            </m:ctrlPr>
          </m:fPr>
          <m:num>
            <m:r>
              <w:rPr>
                <w:rFonts w:ascii="Cambria Math" w:eastAsia="Times New Roman" w:hAnsi="Cambria Math" w:cs="B Nazanin"/>
                <w:sz w:val="28"/>
                <w:szCs w:val="28"/>
                <w:lang w:eastAsia="en-US" w:bidi="fa-IR"/>
              </w:rPr>
              <m:t>KL</m:t>
            </m:r>
          </m:num>
          <m:den>
            <m:r>
              <w:rPr>
                <w:rFonts w:ascii="Cambria Math" w:eastAsia="Times New Roman" w:hAnsi="Cambria Math" w:cs="B Nazanin"/>
                <w:sz w:val="28"/>
                <w:szCs w:val="28"/>
                <w:lang w:eastAsia="en-US" w:bidi="fa-IR"/>
              </w:rPr>
              <m:t>r</m:t>
            </m:r>
          </m:den>
        </m:f>
      </m:oMath>
      <w:r w:rsidRPr="00B95E4C">
        <w:rPr>
          <w:rFonts w:ascii="Cambria" w:eastAsia="Times New Roman" w:hAnsi="Cambria" w:cs="B Nazanin" w:hint="cs"/>
          <w:sz w:val="28"/>
          <w:szCs w:val="28"/>
          <w:rtl/>
          <w:lang w:eastAsia="en-US" w:bidi="fa-IR"/>
        </w:rPr>
        <w:t xml:space="preserve"> )</w:t>
      </w:r>
    </w:p>
    <w:p w:rsidR="00B95E4C" w:rsidRPr="00B95E4C" w:rsidRDefault="00B95E4C" w:rsidP="00B95E4C">
      <w:pPr>
        <w:bidi/>
        <w:spacing w:after="200" w:line="276" w:lineRule="auto"/>
        <w:jc w:val="both"/>
        <w:rPr>
          <w:rFonts w:ascii="Cambria" w:eastAsia="Times New Roman" w:hAnsi="Cambria" w:cs="B Nazanin"/>
          <w:sz w:val="28"/>
          <w:szCs w:val="28"/>
          <w:rtl/>
          <w:lang w:eastAsia="en-US" w:bidi="fa-IR"/>
        </w:rPr>
      </w:pPr>
      <w:r w:rsidRPr="00B95E4C">
        <w:rPr>
          <w:rFonts w:ascii="Cambria" w:eastAsia="Times New Roman" w:hAnsi="Cambria" w:cs="B Nazanin"/>
          <w:sz w:val="28"/>
          <w:szCs w:val="28"/>
          <w:lang w:eastAsia="en-US" w:bidi="fa-IR"/>
        </w:rPr>
        <w:t>K</w:t>
      </w:r>
      <w:r w:rsidRPr="00B95E4C">
        <w:rPr>
          <w:rFonts w:ascii="Cambria" w:eastAsia="Times New Roman" w:hAnsi="Cambria" w:cs="B Nazanin" w:hint="cs"/>
          <w:sz w:val="28"/>
          <w:szCs w:val="28"/>
          <w:rtl/>
          <w:lang w:eastAsia="en-US" w:bidi="fa-IR"/>
        </w:rPr>
        <w:t>: ضریب طول مؤثر بوده و در روش تحلیل مستقیم برابر یک می</w:t>
      </w:r>
      <w:r w:rsidRPr="00B95E4C">
        <w:rPr>
          <w:rFonts w:ascii="Cambria" w:eastAsia="Times New Roman" w:hAnsi="Cambria" w:cs="B Nazanin"/>
          <w:sz w:val="28"/>
          <w:szCs w:val="28"/>
          <w:rtl/>
          <w:lang w:eastAsia="en-US" w:bidi="fa-IR"/>
        </w:rPr>
        <w:softHyphen/>
      </w:r>
      <w:r w:rsidRPr="00B95E4C">
        <w:rPr>
          <w:rFonts w:ascii="Cambria" w:eastAsia="Times New Roman" w:hAnsi="Cambria" w:cs="B Nazanin" w:hint="cs"/>
          <w:sz w:val="28"/>
          <w:szCs w:val="28"/>
          <w:rtl/>
          <w:lang w:eastAsia="en-US" w:bidi="fa-IR"/>
        </w:rPr>
        <w:t>باشد.</w:t>
      </w:r>
    </w:p>
    <w:p w:rsidR="00B95E4C" w:rsidRPr="00B95E4C" w:rsidRDefault="00B95E4C" w:rsidP="00B95E4C">
      <w:pPr>
        <w:bidi/>
        <w:spacing w:after="200" w:line="276" w:lineRule="auto"/>
        <w:jc w:val="both"/>
        <w:rPr>
          <w:rFonts w:ascii="Cambria" w:eastAsia="Times New Roman" w:hAnsi="Cambria" w:cs="B Nazanin"/>
          <w:sz w:val="28"/>
          <w:szCs w:val="28"/>
          <w:rtl/>
          <w:lang w:eastAsia="en-US" w:bidi="fa-IR"/>
        </w:rPr>
      </w:pPr>
      <w:r w:rsidRPr="00B95E4C">
        <w:rPr>
          <w:rFonts w:ascii="Cambria" w:eastAsia="Times New Roman" w:hAnsi="Cambria" w:cs="B Nazanin"/>
          <w:sz w:val="28"/>
          <w:szCs w:val="28"/>
          <w:lang w:eastAsia="en-US" w:bidi="fa-IR"/>
        </w:rPr>
        <w:t>L</w:t>
      </w:r>
      <w:r w:rsidRPr="00B95E4C">
        <w:rPr>
          <w:rFonts w:ascii="Cambria" w:eastAsia="Times New Roman" w:hAnsi="Cambria" w:cs="B Nazanin" w:hint="cs"/>
          <w:sz w:val="28"/>
          <w:szCs w:val="28"/>
          <w:rtl/>
          <w:lang w:eastAsia="en-US" w:bidi="fa-IR"/>
        </w:rPr>
        <w:t xml:space="preserve"> : طول مهار جانبی است که مطابق گزارش نرم افزار برابر3.2 متر در نظر گرفته شده است.</w:t>
      </w:r>
    </w:p>
    <w:p w:rsidR="00B95E4C" w:rsidRPr="00B95E4C" w:rsidRDefault="00B95E4C" w:rsidP="00B95E4C">
      <w:pPr>
        <w:bidi/>
        <w:spacing w:after="200" w:line="276" w:lineRule="auto"/>
        <w:jc w:val="both"/>
        <w:rPr>
          <w:rFonts w:ascii="Cambria" w:eastAsia="Times New Roman" w:hAnsi="Cambria" w:cs="B Nazanin"/>
          <w:sz w:val="28"/>
          <w:szCs w:val="28"/>
          <w:rtl/>
          <w:lang w:eastAsia="en-US" w:bidi="fa-IR"/>
        </w:rPr>
      </w:pPr>
      <w:r w:rsidRPr="00B95E4C">
        <w:rPr>
          <w:rFonts w:ascii="Cambria" w:eastAsia="Times New Roman" w:hAnsi="Cambria" w:cs="B Nazanin"/>
          <w:sz w:val="28"/>
          <w:szCs w:val="28"/>
          <w:lang w:eastAsia="en-US" w:bidi="fa-IR"/>
        </w:rPr>
        <w:t>r</w:t>
      </w:r>
      <w:r w:rsidRPr="00B95E4C">
        <w:rPr>
          <w:rFonts w:ascii="Cambria" w:eastAsia="Times New Roman" w:hAnsi="Cambria" w:cs="B Nazanin" w:hint="cs"/>
          <w:sz w:val="28"/>
          <w:szCs w:val="28"/>
          <w:rtl/>
          <w:lang w:eastAsia="en-US" w:bidi="fa-IR"/>
        </w:rPr>
        <w:t xml:space="preserve"> : شعاع ژیراسیون مقطع بوده که مطابق گزارش نرم افزار برابر 09979/0 می</w:t>
      </w:r>
      <w:r w:rsidRPr="00B95E4C">
        <w:rPr>
          <w:rFonts w:ascii="Cambria" w:eastAsia="Times New Roman" w:hAnsi="Cambria" w:cs="B Nazanin"/>
          <w:sz w:val="28"/>
          <w:szCs w:val="28"/>
          <w:rtl/>
          <w:lang w:eastAsia="en-US" w:bidi="fa-IR"/>
        </w:rPr>
        <w:softHyphen/>
      </w:r>
      <w:r w:rsidRPr="00B95E4C">
        <w:rPr>
          <w:rFonts w:ascii="Cambria" w:eastAsia="Times New Roman" w:hAnsi="Cambria" w:cs="B Nazanin" w:hint="cs"/>
          <w:sz w:val="28"/>
          <w:szCs w:val="28"/>
          <w:rtl/>
          <w:lang w:eastAsia="en-US" w:bidi="fa-IR"/>
        </w:rPr>
        <w:t>باشد.</w:t>
      </w:r>
    </w:p>
    <w:p w:rsidR="00B95E4C" w:rsidRPr="00B95E4C" w:rsidRDefault="00B95E4C" w:rsidP="00B95E4C">
      <w:pPr>
        <w:bidi/>
        <w:spacing w:after="200" w:line="276" w:lineRule="auto"/>
        <w:jc w:val="right"/>
        <w:rPr>
          <w:rFonts w:ascii="Cambria" w:eastAsia="Times New Roman" w:hAnsi="Cambria" w:cs="B Nazanin"/>
          <w:sz w:val="28"/>
          <w:szCs w:val="28"/>
          <w:lang w:eastAsia="en-US" w:bidi="fa-IR"/>
        </w:rPr>
      </w:pPr>
      <m:oMathPara>
        <m:oMathParaPr>
          <m:jc m:val="left"/>
        </m:oMathParaPr>
        <m:oMath>
          <m:r>
            <w:rPr>
              <w:rFonts w:ascii="Cambria Math" w:eastAsia="Times New Roman" w:hAnsi="Cambria Math" w:cs="Cambria Math" w:hint="cs"/>
              <w:sz w:val="28"/>
              <w:szCs w:val="28"/>
              <w:rtl/>
              <w:lang w:eastAsia="en-US" w:bidi="fa-IR"/>
            </w:rPr>
            <m:t>λ</m:t>
          </m:r>
          <m:r>
            <w:rPr>
              <w:rFonts w:ascii="Cambria Math" w:eastAsia="Times New Roman" w:hAnsi="Cambria Math" w:cs="B Nazanin"/>
              <w:sz w:val="28"/>
              <w:szCs w:val="28"/>
              <w:lang w:eastAsia="en-US" w:bidi="fa-IR"/>
            </w:rPr>
            <m:t xml:space="preserve">= </m:t>
          </m:r>
          <m:f>
            <m:fPr>
              <m:ctrlPr>
                <w:rPr>
                  <w:rFonts w:ascii="Cambria Math" w:eastAsia="Times New Roman" w:hAnsi="Cambria Math" w:cs="B Nazanin"/>
                  <w:i/>
                  <w:sz w:val="28"/>
                  <w:szCs w:val="28"/>
                  <w:lang w:eastAsia="en-US" w:bidi="fa-IR"/>
                </w:rPr>
              </m:ctrlPr>
            </m:fPr>
            <m:num>
              <m:r>
                <w:rPr>
                  <w:rFonts w:ascii="Cambria Math" w:eastAsia="Times New Roman" w:hAnsi="Cambria Math" w:cs="B Nazanin"/>
                  <w:sz w:val="28"/>
                  <w:szCs w:val="28"/>
                  <w:lang w:eastAsia="en-US" w:bidi="fa-IR"/>
                </w:rPr>
                <m:t>1.0 x 3.2</m:t>
              </m:r>
            </m:num>
            <m:den>
              <m:r>
                <w:rPr>
                  <w:rFonts w:ascii="Cambria Math" w:eastAsia="Times New Roman" w:hAnsi="Cambria Math" w:cs="B Nazanin"/>
                  <w:sz w:val="28"/>
                  <w:szCs w:val="28"/>
                  <w:lang w:eastAsia="en-US" w:bidi="fa-IR"/>
                </w:rPr>
                <m:t>0.09979</m:t>
              </m:r>
            </m:den>
          </m:f>
          <m:r>
            <w:rPr>
              <w:rFonts w:ascii="Cambria Math" w:eastAsia="Times New Roman" w:hAnsi="Cambria Math" w:cs="B Nazanin"/>
              <w:sz w:val="28"/>
              <w:szCs w:val="28"/>
              <w:lang w:eastAsia="en-US" w:bidi="fa-IR"/>
            </w:rPr>
            <m:t>=32 ≤4.71</m:t>
          </m:r>
          <m:rad>
            <m:radPr>
              <m:degHide m:val="1"/>
              <m:ctrlPr>
                <w:rPr>
                  <w:rFonts w:ascii="Cambria Math" w:eastAsia="Times New Roman" w:hAnsi="Cambria Math" w:cs="B Nazanin"/>
                  <w:i/>
                  <w:sz w:val="28"/>
                  <w:szCs w:val="28"/>
                  <w:lang w:eastAsia="en-US" w:bidi="fa-IR"/>
                </w:rPr>
              </m:ctrlPr>
            </m:radPr>
            <m:deg/>
            <m:e>
              <m:f>
                <m:fPr>
                  <m:ctrlPr>
                    <w:rPr>
                      <w:rFonts w:ascii="Cambria Math" w:eastAsia="Times New Roman" w:hAnsi="Cambria Math" w:cs="B Nazanin"/>
                      <w:i/>
                      <w:sz w:val="28"/>
                      <w:szCs w:val="28"/>
                      <w:lang w:eastAsia="en-US" w:bidi="fa-IR"/>
                    </w:rPr>
                  </m:ctrlPr>
                </m:fPr>
                <m:num>
                  <m:r>
                    <w:rPr>
                      <w:rFonts w:ascii="Cambria Math" w:eastAsia="Times New Roman" w:hAnsi="Cambria Math" w:cs="B Nazanin"/>
                      <w:sz w:val="28"/>
                      <w:szCs w:val="28"/>
                      <w:lang w:eastAsia="en-US" w:bidi="fa-IR"/>
                    </w:rPr>
                    <m:t>E</m:t>
                  </m:r>
                </m:num>
                <m:den>
                  <m:r>
                    <w:rPr>
                      <w:rFonts w:ascii="Cambria Math" w:eastAsia="Times New Roman" w:hAnsi="Cambria Math" w:cs="B Nazanin"/>
                      <w:sz w:val="28"/>
                      <w:szCs w:val="28"/>
                      <w:lang w:eastAsia="en-US" w:bidi="fa-IR"/>
                    </w:rPr>
                    <m:t>Fy</m:t>
                  </m:r>
                </m:den>
              </m:f>
            </m:e>
          </m:rad>
          <m:r>
            <w:rPr>
              <w:rFonts w:ascii="Cambria Math" w:eastAsia="Times New Roman" w:hAnsi="Cambria Math" w:cs="B Nazanin"/>
              <w:sz w:val="28"/>
              <w:szCs w:val="28"/>
              <w:lang w:eastAsia="en-US" w:bidi="fa-IR"/>
            </w:rPr>
            <m:t>=136                                 .ok</m:t>
          </m:r>
        </m:oMath>
      </m:oMathPara>
    </w:p>
    <w:p w:rsidR="00B95E4C" w:rsidRPr="00B95E4C" w:rsidRDefault="006B083A" w:rsidP="00B95E4C">
      <w:pPr>
        <w:bidi/>
        <w:spacing w:after="200" w:line="276" w:lineRule="auto"/>
        <w:jc w:val="right"/>
        <w:rPr>
          <w:rFonts w:ascii="Cambria" w:eastAsia="Times New Roman" w:hAnsi="Cambria" w:cs="B Nazanin"/>
          <w:sz w:val="28"/>
          <w:szCs w:val="28"/>
          <w:lang w:eastAsia="en-US" w:bidi="fa-IR"/>
        </w:rPr>
      </w:pPr>
      <m:oMathPara>
        <m:oMathParaPr>
          <m:jc m:val="left"/>
        </m:oMathParaPr>
        <m:oMath>
          <m:sSub>
            <m:sSubPr>
              <m:ctrlPr>
                <w:rPr>
                  <w:rFonts w:ascii="Cambria Math" w:eastAsia="Times New Roman" w:hAnsi="Cambria Math" w:cs="B Nazanin"/>
                  <w:i/>
                  <w:sz w:val="28"/>
                  <w:szCs w:val="28"/>
                  <w:lang w:eastAsia="en-US" w:bidi="fa-IR"/>
                </w:rPr>
              </m:ctrlPr>
            </m:sSubPr>
            <m:e>
              <m:r>
                <w:rPr>
                  <w:rFonts w:ascii="Cambria Math" w:eastAsia="Times New Roman" w:hAnsi="Cambria Math" w:cs="B Nazanin"/>
                  <w:sz w:val="28"/>
                  <w:szCs w:val="28"/>
                  <w:lang w:eastAsia="en-US" w:bidi="fa-IR"/>
                </w:rPr>
                <m:t>F</m:t>
              </m:r>
            </m:e>
            <m:sub>
              <m:r>
                <w:rPr>
                  <w:rFonts w:ascii="Cambria Math" w:eastAsia="Times New Roman" w:hAnsi="Cambria Math" w:cs="B Nazanin"/>
                  <w:sz w:val="28"/>
                  <w:szCs w:val="28"/>
                  <w:lang w:eastAsia="en-US" w:bidi="fa-IR"/>
                </w:rPr>
                <m:t>e</m:t>
              </m:r>
            </m:sub>
          </m:sSub>
          <m:r>
            <w:rPr>
              <w:rFonts w:ascii="Cambria Math" w:eastAsia="Times New Roman" w:hAnsi="Cambria Math" w:cs="B Nazanin"/>
              <w:sz w:val="28"/>
              <w:szCs w:val="28"/>
              <w:lang w:eastAsia="en-US" w:bidi="fa-IR"/>
            </w:rPr>
            <m:t xml:space="preserve">= </m:t>
          </m:r>
          <m:f>
            <m:fPr>
              <m:ctrlPr>
                <w:rPr>
                  <w:rFonts w:ascii="Cambria Math" w:eastAsia="Times New Roman" w:hAnsi="Cambria Math" w:cs="B Nazanin"/>
                  <w:i/>
                  <w:sz w:val="28"/>
                  <w:szCs w:val="28"/>
                  <w:lang w:eastAsia="en-US" w:bidi="fa-IR"/>
                </w:rPr>
              </m:ctrlPr>
            </m:fPr>
            <m:num>
              <m:sSup>
                <m:sSupPr>
                  <m:ctrlPr>
                    <w:rPr>
                      <w:rFonts w:ascii="Cambria Math" w:eastAsia="Times New Roman" w:hAnsi="Cambria Math" w:cs="B Nazanin"/>
                      <w:i/>
                      <w:sz w:val="28"/>
                      <w:szCs w:val="28"/>
                      <w:lang w:eastAsia="en-US" w:bidi="fa-IR"/>
                    </w:rPr>
                  </m:ctrlPr>
                </m:sSupPr>
                <m:e>
                  <m:r>
                    <w:rPr>
                      <w:rFonts w:ascii="Cambria Math" w:eastAsia="Times New Roman" w:hAnsi="Cambria Math" w:cs="B Nazanin"/>
                      <w:sz w:val="28"/>
                      <w:szCs w:val="28"/>
                      <w:lang w:eastAsia="en-US" w:bidi="fa-IR"/>
                    </w:rPr>
                    <m:t>π</m:t>
                  </m:r>
                </m:e>
                <m:sup>
                  <m:r>
                    <w:rPr>
                      <w:rFonts w:ascii="Cambria Math" w:eastAsia="Times New Roman" w:hAnsi="Cambria Math" w:cs="B Nazanin"/>
                      <w:sz w:val="28"/>
                      <w:szCs w:val="28"/>
                      <w:lang w:eastAsia="en-US" w:bidi="fa-IR"/>
                    </w:rPr>
                    <m:t>2</m:t>
                  </m:r>
                </m:sup>
              </m:sSup>
              <m:r>
                <w:rPr>
                  <w:rFonts w:ascii="Cambria Math" w:eastAsia="Times New Roman" w:hAnsi="Cambria Math" w:cs="B Nazanin"/>
                  <w:sz w:val="28"/>
                  <w:szCs w:val="28"/>
                  <w:lang w:eastAsia="en-US" w:bidi="fa-IR"/>
                </w:rPr>
                <m:t>E</m:t>
              </m:r>
            </m:num>
            <m:den>
              <m:sSup>
                <m:sSupPr>
                  <m:ctrlPr>
                    <w:rPr>
                      <w:rFonts w:ascii="Cambria Math" w:eastAsia="Times New Roman" w:hAnsi="Cambria Math" w:cs="B Nazanin"/>
                      <w:i/>
                      <w:sz w:val="28"/>
                      <w:szCs w:val="28"/>
                      <w:lang w:eastAsia="en-US" w:bidi="fa-IR"/>
                    </w:rPr>
                  </m:ctrlPr>
                </m:sSupPr>
                <m:e>
                  <m:d>
                    <m:dPr>
                      <m:ctrlPr>
                        <w:rPr>
                          <w:rFonts w:ascii="Cambria Math" w:eastAsia="Times New Roman" w:hAnsi="Cambria Math" w:cs="B Nazanin"/>
                          <w:i/>
                          <w:sz w:val="28"/>
                          <w:szCs w:val="28"/>
                          <w:lang w:eastAsia="en-US" w:bidi="fa-IR"/>
                        </w:rPr>
                      </m:ctrlPr>
                    </m:dPr>
                    <m:e>
                      <m:f>
                        <m:fPr>
                          <m:ctrlPr>
                            <w:rPr>
                              <w:rFonts w:ascii="Cambria Math" w:eastAsia="Times New Roman" w:hAnsi="Cambria Math" w:cs="B Nazanin"/>
                              <w:i/>
                              <w:sz w:val="28"/>
                              <w:szCs w:val="28"/>
                              <w:lang w:eastAsia="en-US" w:bidi="fa-IR"/>
                            </w:rPr>
                          </m:ctrlPr>
                        </m:fPr>
                        <m:num>
                          <m:r>
                            <w:rPr>
                              <w:rFonts w:ascii="Cambria Math" w:eastAsia="Times New Roman" w:hAnsi="Cambria Math" w:cs="B Nazanin"/>
                              <w:sz w:val="28"/>
                              <w:szCs w:val="28"/>
                              <w:lang w:eastAsia="en-US" w:bidi="fa-IR"/>
                            </w:rPr>
                            <m:t>KL</m:t>
                          </m:r>
                        </m:num>
                        <m:den>
                          <m:r>
                            <w:rPr>
                              <w:rFonts w:ascii="Cambria Math" w:eastAsia="Times New Roman" w:hAnsi="Cambria Math" w:cs="B Nazanin"/>
                              <w:sz w:val="28"/>
                              <w:szCs w:val="28"/>
                              <w:lang w:eastAsia="en-US" w:bidi="fa-IR"/>
                            </w:rPr>
                            <m:t>r</m:t>
                          </m:r>
                        </m:den>
                      </m:f>
                    </m:e>
                  </m:d>
                </m:e>
                <m:sup>
                  <m:r>
                    <w:rPr>
                      <w:rFonts w:ascii="Cambria Math" w:eastAsia="Times New Roman" w:hAnsi="Cambria Math" w:cs="B Nazanin"/>
                      <w:sz w:val="28"/>
                      <w:szCs w:val="28"/>
                      <w:lang w:eastAsia="en-US" w:bidi="fa-IR"/>
                    </w:rPr>
                    <m:t>2</m:t>
                  </m:r>
                </m:sup>
              </m:sSup>
            </m:den>
          </m:f>
          <m:r>
            <w:rPr>
              <w:rFonts w:ascii="Cambria Math" w:eastAsia="Times New Roman" w:hAnsi="Cambria Math" w:cs="B Nazanin"/>
              <w:sz w:val="28"/>
              <w:szCs w:val="28"/>
              <w:lang w:eastAsia="en-US" w:bidi="fa-IR"/>
            </w:rPr>
            <m:t xml:space="preserve">= </m:t>
          </m:r>
          <m:f>
            <m:fPr>
              <m:ctrlPr>
                <w:rPr>
                  <w:rFonts w:ascii="Cambria Math" w:eastAsia="Times New Roman" w:hAnsi="Cambria Math" w:cs="B Nazanin"/>
                  <w:i/>
                  <w:sz w:val="28"/>
                  <w:szCs w:val="28"/>
                  <w:lang w:eastAsia="en-US" w:bidi="fa-IR"/>
                </w:rPr>
              </m:ctrlPr>
            </m:fPr>
            <m:num>
              <m:sSup>
                <m:sSupPr>
                  <m:ctrlPr>
                    <w:rPr>
                      <w:rFonts w:ascii="Cambria Math" w:eastAsia="Times New Roman" w:hAnsi="Cambria Math" w:cs="B Nazanin"/>
                      <w:i/>
                      <w:sz w:val="28"/>
                      <w:szCs w:val="28"/>
                      <w:lang w:eastAsia="en-US" w:bidi="fa-IR"/>
                    </w:rPr>
                  </m:ctrlPr>
                </m:sSupPr>
                <m:e>
                  <m:r>
                    <w:rPr>
                      <w:rFonts w:ascii="Cambria Math" w:eastAsia="Times New Roman" w:hAnsi="Cambria Math" w:cs="B Nazanin"/>
                      <w:sz w:val="28"/>
                      <w:szCs w:val="28"/>
                      <w:lang w:eastAsia="en-US" w:bidi="fa-IR"/>
                    </w:rPr>
                    <m:t>π</m:t>
                  </m:r>
                </m:e>
                <m:sup>
                  <m:r>
                    <w:rPr>
                      <w:rFonts w:ascii="Cambria Math" w:eastAsia="Times New Roman" w:hAnsi="Cambria Math" w:cs="B Nazanin"/>
                      <w:sz w:val="28"/>
                      <w:szCs w:val="28"/>
                      <w:lang w:eastAsia="en-US" w:bidi="fa-IR"/>
                    </w:rPr>
                    <m:t>2</m:t>
                  </m:r>
                </m:sup>
              </m:sSup>
              <m:r>
                <w:rPr>
                  <w:rFonts w:ascii="Cambria Math" w:eastAsia="Times New Roman" w:hAnsi="Cambria Math" w:cs="B Nazanin"/>
                  <w:sz w:val="28"/>
                  <w:szCs w:val="28"/>
                  <w:lang w:eastAsia="en-US" w:bidi="fa-IR"/>
                </w:rPr>
                <m:t xml:space="preserve">x 2 x </m:t>
              </m:r>
              <m:sSup>
                <m:sSupPr>
                  <m:ctrlPr>
                    <w:rPr>
                      <w:rFonts w:ascii="Cambria Math" w:eastAsia="Times New Roman" w:hAnsi="Cambria Math" w:cs="B Nazanin"/>
                      <w:i/>
                      <w:sz w:val="28"/>
                      <w:szCs w:val="28"/>
                      <w:lang w:eastAsia="en-US" w:bidi="fa-IR"/>
                    </w:rPr>
                  </m:ctrlPr>
                </m:sSupPr>
                <m:e>
                  <m:r>
                    <w:rPr>
                      <w:rFonts w:ascii="Cambria Math" w:eastAsia="Times New Roman" w:hAnsi="Cambria Math" w:cs="B Nazanin"/>
                      <w:sz w:val="28"/>
                      <w:szCs w:val="28"/>
                      <w:lang w:eastAsia="en-US" w:bidi="fa-IR"/>
                    </w:rPr>
                    <m:t>10</m:t>
                  </m:r>
                </m:e>
                <m:sup>
                  <m:r>
                    <w:rPr>
                      <w:rFonts w:ascii="Cambria Math" w:eastAsia="Times New Roman" w:hAnsi="Cambria Math" w:cs="B Nazanin"/>
                      <w:sz w:val="28"/>
                      <w:szCs w:val="28"/>
                      <w:lang w:eastAsia="en-US" w:bidi="fa-IR"/>
                    </w:rPr>
                    <m:t>10</m:t>
                  </m:r>
                </m:sup>
              </m:sSup>
            </m:num>
            <m:den>
              <m:sSup>
                <m:sSupPr>
                  <m:ctrlPr>
                    <w:rPr>
                      <w:rFonts w:ascii="Cambria Math" w:eastAsia="Times New Roman" w:hAnsi="Cambria Math" w:cs="B Nazanin"/>
                      <w:i/>
                      <w:sz w:val="28"/>
                      <w:szCs w:val="28"/>
                      <w:lang w:eastAsia="en-US" w:bidi="fa-IR"/>
                    </w:rPr>
                  </m:ctrlPr>
                </m:sSupPr>
                <m:e>
                  <m:r>
                    <w:rPr>
                      <w:rFonts w:ascii="Cambria Math" w:eastAsia="Times New Roman" w:hAnsi="Cambria Math" w:cs="B Nazanin"/>
                      <w:sz w:val="28"/>
                      <w:szCs w:val="28"/>
                      <w:lang w:eastAsia="en-US" w:bidi="fa-IR"/>
                    </w:rPr>
                    <m:t>32</m:t>
                  </m:r>
                </m:e>
                <m:sup>
                  <m:r>
                    <w:rPr>
                      <w:rFonts w:ascii="Cambria Math" w:eastAsia="Times New Roman" w:hAnsi="Cambria Math" w:cs="B Nazanin"/>
                      <w:sz w:val="28"/>
                      <w:szCs w:val="28"/>
                      <w:lang w:eastAsia="en-US" w:bidi="fa-IR"/>
                    </w:rPr>
                    <m:t>2</m:t>
                  </m:r>
                </m:sup>
              </m:sSup>
            </m:den>
          </m:f>
          <m:r>
            <w:rPr>
              <w:rFonts w:ascii="Cambria Math" w:eastAsia="Times New Roman" w:hAnsi="Cambria Math" w:cs="B Nazanin"/>
              <w:sz w:val="28"/>
              <w:szCs w:val="28"/>
              <w:lang w:eastAsia="en-US" w:bidi="fa-IR"/>
            </w:rPr>
            <m:t>=192765711</m:t>
          </m:r>
          <m:f>
            <m:fPr>
              <m:ctrlPr>
                <w:rPr>
                  <w:rFonts w:ascii="Cambria Math" w:eastAsia="Times New Roman" w:hAnsi="Cambria Math" w:cs="B Nazanin"/>
                  <w:i/>
                  <w:sz w:val="28"/>
                  <w:szCs w:val="28"/>
                  <w:lang w:eastAsia="en-US" w:bidi="fa-IR"/>
                </w:rPr>
              </m:ctrlPr>
            </m:fPr>
            <m:num>
              <m:r>
                <w:rPr>
                  <w:rFonts w:ascii="Cambria Math" w:eastAsia="Times New Roman" w:hAnsi="Cambria Math" w:cs="B Nazanin"/>
                  <w:sz w:val="28"/>
                  <w:szCs w:val="28"/>
                  <w:lang w:eastAsia="en-US" w:bidi="fa-IR"/>
                </w:rPr>
                <m:t>kgf</m:t>
              </m:r>
            </m:num>
            <m:den>
              <m:sSup>
                <m:sSupPr>
                  <m:ctrlPr>
                    <w:rPr>
                      <w:rFonts w:ascii="Cambria Math" w:eastAsia="Times New Roman" w:hAnsi="Cambria Math" w:cs="B Nazanin"/>
                      <w:i/>
                      <w:sz w:val="28"/>
                      <w:szCs w:val="28"/>
                      <w:lang w:eastAsia="en-US" w:bidi="fa-IR"/>
                    </w:rPr>
                  </m:ctrlPr>
                </m:sSupPr>
                <m:e>
                  <m:r>
                    <w:rPr>
                      <w:rFonts w:ascii="Cambria Math" w:eastAsia="Times New Roman" w:hAnsi="Cambria Math" w:cs="B Nazanin"/>
                      <w:sz w:val="28"/>
                      <w:szCs w:val="28"/>
                      <w:lang w:eastAsia="en-US" w:bidi="fa-IR"/>
                    </w:rPr>
                    <m:t>m</m:t>
                  </m:r>
                </m:e>
                <m:sup>
                  <m:r>
                    <w:rPr>
                      <w:rFonts w:ascii="Cambria Math" w:eastAsia="Times New Roman" w:hAnsi="Cambria Math" w:cs="B Nazanin"/>
                      <w:sz w:val="28"/>
                      <w:szCs w:val="28"/>
                      <w:lang w:eastAsia="en-US" w:bidi="fa-IR"/>
                    </w:rPr>
                    <m:t>2</m:t>
                  </m:r>
                </m:sup>
              </m:sSup>
            </m:den>
          </m:f>
        </m:oMath>
      </m:oMathPara>
    </w:p>
    <w:p w:rsidR="00B95E4C" w:rsidRPr="00B95E4C" w:rsidRDefault="006B083A" w:rsidP="00B95E4C">
      <w:pPr>
        <w:bidi/>
        <w:spacing w:after="200" w:line="276" w:lineRule="auto"/>
        <w:jc w:val="right"/>
        <w:rPr>
          <w:rFonts w:ascii="Cambria" w:eastAsia="Times New Roman" w:hAnsi="Cambria" w:cs="B Nazanin"/>
          <w:sz w:val="28"/>
          <w:szCs w:val="28"/>
          <w:lang w:eastAsia="en-US" w:bidi="fa-IR"/>
        </w:rPr>
      </w:pPr>
      <m:oMathPara>
        <m:oMathParaPr>
          <m:jc m:val="left"/>
        </m:oMathParaPr>
        <m:oMath>
          <m:f>
            <m:fPr>
              <m:ctrlPr>
                <w:rPr>
                  <w:rFonts w:ascii="Cambria Math" w:eastAsia="Times New Roman" w:hAnsi="Cambria Math" w:cs="B Nazanin"/>
                  <w:i/>
                  <w:sz w:val="28"/>
                  <w:szCs w:val="28"/>
                  <w:lang w:eastAsia="en-US" w:bidi="fa-IR"/>
                </w:rPr>
              </m:ctrlPr>
            </m:fPr>
            <m:num>
              <m:sSub>
                <m:sSubPr>
                  <m:ctrlPr>
                    <w:rPr>
                      <w:rFonts w:ascii="Cambria Math" w:eastAsia="Times New Roman" w:hAnsi="Cambria Math" w:cs="B Nazanin"/>
                      <w:i/>
                      <w:sz w:val="28"/>
                      <w:szCs w:val="28"/>
                      <w:lang w:eastAsia="en-US" w:bidi="fa-IR"/>
                    </w:rPr>
                  </m:ctrlPr>
                </m:sSubPr>
                <m:e>
                  <m:r>
                    <w:rPr>
                      <w:rFonts w:ascii="Cambria Math" w:eastAsia="Times New Roman" w:hAnsi="Cambria Math" w:cs="B Nazanin"/>
                      <w:sz w:val="28"/>
                      <w:szCs w:val="28"/>
                      <w:lang w:eastAsia="en-US" w:bidi="fa-IR"/>
                    </w:rPr>
                    <m:t>F</m:t>
                  </m:r>
                </m:e>
                <m:sub>
                  <m:r>
                    <w:rPr>
                      <w:rFonts w:ascii="Cambria Math" w:eastAsia="Times New Roman" w:hAnsi="Cambria Math" w:cs="B Nazanin"/>
                      <w:sz w:val="28"/>
                      <w:szCs w:val="28"/>
                      <w:lang w:eastAsia="en-US" w:bidi="fa-IR"/>
                    </w:rPr>
                    <m:t>y</m:t>
                  </m:r>
                </m:sub>
              </m:sSub>
            </m:num>
            <m:den>
              <m:sSub>
                <m:sSubPr>
                  <m:ctrlPr>
                    <w:rPr>
                      <w:rFonts w:ascii="Cambria Math" w:eastAsia="Times New Roman" w:hAnsi="Cambria Math" w:cs="B Nazanin"/>
                      <w:i/>
                      <w:sz w:val="28"/>
                      <w:szCs w:val="28"/>
                      <w:lang w:eastAsia="en-US" w:bidi="fa-IR"/>
                    </w:rPr>
                  </m:ctrlPr>
                </m:sSubPr>
                <m:e>
                  <m:r>
                    <w:rPr>
                      <w:rFonts w:ascii="Cambria Math" w:eastAsia="Times New Roman" w:hAnsi="Cambria Math" w:cs="B Nazanin"/>
                      <w:sz w:val="28"/>
                      <w:szCs w:val="28"/>
                      <w:lang w:eastAsia="en-US" w:bidi="fa-IR"/>
                    </w:rPr>
                    <m:t>F</m:t>
                  </m:r>
                </m:e>
                <m:sub>
                  <m:r>
                    <w:rPr>
                      <w:rFonts w:ascii="Cambria Math" w:eastAsia="Times New Roman" w:hAnsi="Cambria Math" w:cs="B Nazanin"/>
                      <w:sz w:val="28"/>
                      <w:szCs w:val="28"/>
                      <w:lang w:eastAsia="en-US" w:bidi="fa-IR"/>
                    </w:rPr>
                    <m:t>e</m:t>
                  </m:r>
                </m:sub>
              </m:sSub>
            </m:den>
          </m:f>
          <m:r>
            <w:rPr>
              <w:rFonts w:ascii="Cambria Math" w:eastAsia="Times New Roman" w:hAnsi="Cambria Math" w:cs="B Nazanin"/>
              <w:sz w:val="28"/>
              <w:szCs w:val="28"/>
              <w:lang w:eastAsia="en-US" w:bidi="fa-IR"/>
            </w:rPr>
            <m:t xml:space="preserve">= </m:t>
          </m:r>
          <m:f>
            <m:fPr>
              <m:ctrlPr>
                <w:rPr>
                  <w:rFonts w:ascii="Cambria Math" w:eastAsia="Times New Roman" w:hAnsi="Cambria Math" w:cs="B Nazanin"/>
                  <w:i/>
                  <w:sz w:val="28"/>
                  <w:szCs w:val="28"/>
                  <w:lang w:eastAsia="en-US" w:bidi="fa-IR"/>
                </w:rPr>
              </m:ctrlPr>
            </m:fPr>
            <m:num>
              <m:r>
                <w:rPr>
                  <w:rFonts w:ascii="Cambria Math" w:eastAsia="Times New Roman" w:hAnsi="Cambria Math" w:cs="B Nazanin"/>
                  <w:sz w:val="28"/>
                  <w:szCs w:val="28"/>
                  <w:lang w:eastAsia="en-US" w:bidi="fa-IR"/>
                </w:rPr>
                <m:t xml:space="preserve">24 x </m:t>
              </m:r>
              <m:sSup>
                <m:sSupPr>
                  <m:ctrlPr>
                    <w:rPr>
                      <w:rFonts w:ascii="Cambria Math" w:eastAsia="Times New Roman" w:hAnsi="Cambria Math" w:cs="B Nazanin"/>
                      <w:i/>
                      <w:sz w:val="28"/>
                      <w:szCs w:val="28"/>
                      <w:lang w:eastAsia="en-US" w:bidi="fa-IR"/>
                    </w:rPr>
                  </m:ctrlPr>
                </m:sSupPr>
                <m:e>
                  <m:r>
                    <w:rPr>
                      <w:rFonts w:ascii="Cambria Math" w:eastAsia="Times New Roman" w:hAnsi="Cambria Math" w:cs="B Nazanin"/>
                      <w:sz w:val="28"/>
                      <w:szCs w:val="28"/>
                      <w:lang w:eastAsia="en-US" w:bidi="fa-IR"/>
                    </w:rPr>
                    <m:t>10</m:t>
                  </m:r>
                </m:e>
                <m:sup>
                  <m:r>
                    <w:rPr>
                      <w:rFonts w:ascii="Cambria Math" w:eastAsia="Times New Roman" w:hAnsi="Cambria Math" w:cs="B Nazanin"/>
                      <w:sz w:val="28"/>
                      <w:szCs w:val="28"/>
                      <w:lang w:eastAsia="en-US" w:bidi="fa-IR"/>
                    </w:rPr>
                    <m:t>6</m:t>
                  </m:r>
                </m:sup>
              </m:sSup>
            </m:num>
            <m:den>
              <m:r>
                <w:rPr>
                  <w:rFonts w:ascii="Cambria Math" w:eastAsia="Times New Roman" w:hAnsi="Cambria Math" w:cs="B Nazanin"/>
                  <w:sz w:val="28"/>
                  <w:szCs w:val="28"/>
                  <w:lang w:eastAsia="en-US" w:bidi="fa-IR"/>
                </w:rPr>
                <m:t>192765711</m:t>
              </m:r>
            </m:den>
          </m:f>
          <m:r>
            <w:rPr>
              <w:rFonts w:ascii="Cambria Math" w:eastAsia="Times New Roman" w:hAnsi="Cambria Math" w:cs="B Nazanin"/>
              <w:sz w:val="28"/>
              <w:szCs w:val="28"/>
              <w:lang w:eastAsia="en-US" w:bidi="fa-IR"/>
            </w:rPr>
            <m:t>= 0.1245&lt;2.25         .ok</m:t>
          </m:r>
        </m:oMath>
      </m:oMathPara>
    </w:p>
    <w:p w:rsidR="00B95E4C" w:rsidRPr="00B95E4C" w:rsidRDefault="00B95E4C" w:rsidP="00B95E4C">
      <w:pPr>
        <w:bidi/>
        <w:spacing w:after="200" w:line="276" w:lineRule="auto"/>
        <w:rPr>
          <w:rFonts w:ascii="Cambria" w:eastAsia="Times New Roman" w:hAnsi="Cambria" w:cs="B Nazanin"/>
          <w:sz w:val="28"/>
          <w:szCs w:val="28"/>
          <w:lang w:eastAsia="en-US" w:bidi="fa-IR"/>
        </w:rPr>
      </w:pPr>
    </w:p>
    <w:p w:rsidR="00B95E4C" w:rsidRPr="00B95E4C" w:rsidRDefault="00B95E4C" w:rsidP="00B95E4C">
      <w:pPr>
        <w:bidi/>
        <w:spacing w:after="200" w:line="276" w:lineRule="auto"/>
        <w:jc w:val="both"/>
        <w:rPr>
          <w:rFonts w:ascii="Cambria" w:eastAsia="Times New Roman" w:hAnsi="Cambria" w:cs="B Nazanin"/>
          <w:sz w:val="28"/>
          <w:szCs w:val="28"/>
          <w:rtl/>
          <w:lang w:eastAsia="en-US" w:bidi="fa-IR"/>
        </w:rPr>
      </w:pPr>
      <w:r w:rsidRPr="00B95E4C">
        <w:rPr>
          <w:rFonts w:ascii="Cambria" w:eastAsia="Times New Roman" w:hAnsi="Cambria" w:cs="B Nazanin" w:hint="cs"/>
          <w:sz w:val="28"/>
          <w:szCs w:val="28"/>
          <w:rtl/>
          <w:lang w:eastAsia="en-US" w:bidi="fa-IR"/>
        </w:rPr>
        <w:t xml:space="preserve">اگر </w:t>
      </w:r>
      <m:oMath>
        <m:f>
          <m:fPr>
            <m:ctrlPr>
              <w:rPr>
                <w:rFonts w:ascii="Cambria Math" w:eastAsia="Times New Roman" w:hAnsi="Cambria Math" w:cs="B Nazanin"/>
                <w:sz w:val="28"/>
                <w:szCs w:val="28"/>
                <w:lang w:eastAsia="en-US" w:bidi="fa-IR"/>
              </w:rPr>
            </m:ctrlPr>
          </m:fPr>
          <m:num>
            <m:r>
              <w:rPr>
                <w:rFonts w:ascii="Cambria Math" w:eastAsia="Times New Roman" w:hAnsi="Cambria Math" w:cs="B Nazanin"/>
                <w:sz w:val="28"/>
                <w:szCs w:val="28"/>
                <w:lang w:eastAsia="en-US" w:bidi="fa-IR"/>
              </w:rPr>
              <m:t>Kl</m:t>
            </m:r>
          </m:num>
          <m:den>
            <m:r>
              <w:rPr>
                <w:rFonts w:ascii="Cambria Math" w:eastAsia="Times New Roman" w:hAnsi="Cambria Math" w:cs="B Nazanin"/>
                <w:sz w:val="28"/>
                <w:szCs w:val="28"/>
                <w:lang w:eastAsia="en-US" w:bidi="fa-IR"/>
              </w:rPr>
              <m:t>r</m:t>
            </m:r>
          </m:den>
        </m:f>
        <m:r>
          <w:rPr>
            <w:rFonts w:ascii="Cambria Math" w:eastAsia="Times New Roman" w:hAnsi="Cambria Math" w:cs="B Nazanin"/>
            <w:sz w:val="28"/>
            <w:szCs w:val="28"/>
            <w:lang w:eastAsia="en-US" w:bidi="fa-IR"/>
          </w:rPr>
          <m:t xml:space="preserve"> ≤4.71</m:t>
        </m:r>
        <m:rad>
          <m:radPr>
            <m:degHide m:val="1"/>
            <m:ctrlPr>
              <w:rPr>
                <w:rFonts w:ascii="Cambria Math" w:eastAsia="Times New Roman" w:hAnsi="Cambria Math" w:cs="B Nazanin"/>
                <w:i/>
                <w:sz w:val="28"/>
                <w:szCs w:val="28"/>
                <w:lang w:eastAsia="en-US" w:bidi="fa-IR"/>
              </w:rPr>
            </m:ctrlPr>
          </m:radPr>
          <m:deg/>
          <m:e>
            <m:f>
              <m:fPr>
                <m:ctrlPr>
                  <w:rPr>
                    <w:rFonts w:ascii="Cambria Math" w:eastAsia="Times New Roman" w:hAnsi="Cambria Math" w:cs="B Nazanin"/>
                    <w:i/>
                    <w:sz w:val="28"/>
                    <w:szCs w:val="28"/>
                    <w:lang w:eastAsia="en-US" w:bidi="fa-IR"/>
                  </w:rPr>
                </m:ctrlPr>
              </m:fPr>
              <m:num>
                <m:r>
                  <w:rPr>
                    <w:rFonts w:ascii="Cambria Math" w:eastAsia="Times New Roman" w:hAnsi="Cambria Math" w:cs="B Nazanin"/>
                    <w:sz w:val="28"/>
                    <w:szCs w:val="28"/>
                    <w:lang w:eastAsia="en-US" w:bidi="fa-IR"/>
                  </w:rPr>
                  <m:t>E</m:t>
                </m:r>
              </m:num>
              <m:den>
                <m:r>
                  <w:rPr>
                    <w:rFonts w:ascii="Cambria Math" w:eastAsia="Times New Roman" w:hAnsi="Cambria Math" w:cs="B Nazanin"/>
                    <w:sz w:val="28"/>
                    <w:szCs w:val="28"/>
                    <w:lang w:eastAsia="en-US" w:bidi="fa-IR"/>
                  </w:rPr>
                  <m:t>Fy</m:t>
                </m:r>
              </m:den>
            </m:f>
          </m:e>
        </m:rad>
        <m:r>
          <w:rPr>
            <w:rFonts w:ascii="Cambria Math" w:eastAsia="Times New Roman" w:hAnsi="Cambria Math" w:cs="B Nazanin"/>
            <w:sz w:val="28"/>
            <w:szCs w:val="28"/>
            <w:lang w:eastAsia="en-US" w:bidi="fa-IR"/>
          </w:rPr>
          <m:t xml:space="preserve">=136 </m:t>
        </m:r>
      </m:oMath>
      <w:r w:rsidRPr="00B95E4C">
        <w:rPr>
          <w:rFonts w:ascii="Cambria" w:eastAsia="Times New Roman" w:hAnsi="Cambria" w:cs="B Nazanin" w:hint="cs"/>
          <w:sz w:val="28"/>
          <w:szCs w:val="28"/>
          <w:rtl/>
          <w:lang w:eastAsia="en-US" w:bidi="fa-IR"/>
        </w:rPr>
        <w:t xml:space="preserve"> یا</w:t>
      </w:r>
      <w:r w:rsidRPr="00B95E4C">
        <w:rPr>
          <w:rFonts w:ascii="Cambria" w:eastAsia="Times New Roman" w:hAnsi="Cambria" w:cs="Cambria"/>
          <w:sz w:val="28"/>
          <w:szCs w:val="28"/>
          <w:lang w:eastAsia="en-US" w:bidi="fa-IR"/>
        </w:rPr>
        <w:t xml:space="preserve">&lt; 2.25 </w:t>
      </w:r>
      <w:r w:rsidRPr="00B95E4C">
        <w:rPr>
          <w:rFonts w:ascii="Cambria" w:eastAsia="Times New Roman" w:hAnsi="Cambria" w:cs="B Nazanin" w:hint="cs"/>
          <w:sz w:val="28"/>
          <w:szCs w:val="28"/>
          <w:rtl/>
          <w:lang w:eastAsia="en-US" w:bidi="fa-IR"/>
        </w:rPr>
        <w:t xml:space="preserve"> </w:t>
      </w:r>
      <m:oMath>
        <m:f>
          <m:fPr>
            <m:ctrlPr>
              <w:rPr>
                <w:rFonts w:ascii="Cambria Math" w:eastAsia="Times New Roman" w:hAnsi="Cambria Math" w:cs="B Nazanin"/>
                <w:i/>
                <w:sz w:val="28"/>
                <w:szCs w:val="28"/>
                <w:lang w:eastAsia="en-US" w:bidi="fa-IR"/>
              </w:rPr>
            </m:ctrlPr>
          </m:fPr>
          <m:num>
            <m:sSub>
              <m:sSubPr>
                <m:ctrlPr>
                  <w:rPr>
                    <w:rFonts w:ascii="Cambria Math" w:eastAsia="Times New Roman" w:hAnsi="Cambria Math" w:cs="B Nazanin"/>
                    <w:i/>
                    <w:sz w:val="28"/>
                    <w:szCs w:val="28"/>
                    <w:lang w:eastAsia="en-US" w:bidi="fa-IR"/>
                  </w:rPr>
                </m:ctrlPr>
              </m:sSubPr>
              <m:e>
                <m:r>
                  <w:rPr>
                    <w:rFonts w:ascii="Cambria Math" w:eastAsia="Times New Roman" w:hAnsi="Cambria Math" w:cs="B Nazanin"/>
                    <w:sz w:val="28"/>
                    <w:szCs w:val="28"/>
                    <w:lang w:eastAsia="en-US" w:bidi="fa-IR"/>
                  </w:rPr>
                  <m:t>F</m:t>
                </m:r>
              </m:e>
              <m:sub>
                <m:r>
                  <w:rPr>
                    <w:rFonts w:ascii="Cambria Math" w:eastAsia="Times New Roman" w:hAnsi="Cambria Math" w:cs="B Nazanin"/>
                    <w:sz w:val="28"/>
                    <w:szCs w:val="28"/>
                    <w:lang w:eastAsia="en-US" w:bidi="fa-IR"/>
                  </w:rPr>
                  <m:t>y</m:t>
                </m:r>
              </m:sub>
            </m:sSub>
          </m:num>
          <m:den>
            <m:sSub>
              <m:sSubPr>
                <m:ctrlPr>
                  <w:rPr>
                    <w:rFonts w:ascii="Cambria Math" w:eastAsia="Times New Roman" w:hAnsi="Cambria Math" w:cs="B Nazanin"/>
                    <w:i/>
                    <w:sz w:val="28"/>
                    <w:szCs w:val="28"/>
                    <w:lang w:eastAsia="en-US" w:bidi="fa-IR"/>
                  </w:rPr>
                </m:ctrlPr>
              </m:sSubPr>
              <m:e>
                <m:r>
                  <w:rPr>
                    <w:rFonts w:ascii="Cambria Math" w:eastAsia="Times New Roman" w:hAnsi="Cambria Math" w:cs="B Nazanin"/>
                    <w:sz w:val="28"/>
                    <w:szCs w:val="28"/>
                    <w:lang w:eastAsia="en-US" w:bidi="fa-IR"/>
                  </w:rPr>
                  <m:t>F</m:t>
                </m:r>
              </m:e>
              <m:sub>
                <m:r>
                  <w:rPr>
                    <w:rFonts w:ascii="Cambria Math" w:eastAsia="Times New Roman" w:hAnsi="Cambria Math" w:cs="B Nazanin"/>
                    <w:sz w:val="28"/>
                    <w:szCs w:val="28"/>
                    <w:lang w:eastAsia="en-US" w:bidi="fa-IR"/>
                  </w:rPr>
                  <m:t>e</m:t>
                </m:r>
              </m:sub>
            </m:sSub>
          </m:den>
        </m:f>
      </m:oMath>
      <w:r w:rsidRPr="00B95E4C">
        <w:rPr>
          <w:rFonts w:ascii="Cambria" w:eastAsia="Times New Roman" w:hAnsi="Cambria" w:cs="B Nazanin" w:hint="cs"/>
          <w:sz w:val="28"/>
          <w:szCs w:val="28"/>
          <w:rtl/>
          <w:lang w:eastAsia="en-US" w:bidi="fa-IR"/>
        </w:rPr>
        <w:t xml:space="preserve">  باشد برای محاسبه </w:t>
      </w:r>
      <w:r w:rsidRPr="00B95E4C">
        <w:rPr>
          <w:rFonts w:ascii="Cambria" w:eastAsia="Times New Roman" w:hAnsi="Cambria" w:cs="B Nazanin"/>
          <w:sz w:val="28"/>
          <w:szCs w:val="28"/>
          <w:lang w:eastAsia="en-US" w:bidi="fa-IR"/>
        </w:rPr>
        <w:t>F</w:t>
      </w:r>
      <w:r w:rsidRPr="00B95E4C">
        <w:rPr>
          <w:rFonts w:ascii="Cambria" w:eastAsia="Times New Roman" w:hAnsi="Cambria" w:cs="B Nazanin"/>
          <w:sz w:val="28"/>
          <w:szCs w:val="28"/>
          <w:vertAlign w:val="subscript"/>
          <w:lang w:eastAsia="en-US" w:bidi="fa-IR"/>
        </w:rPr>
        <w:t>cr</w:t>
      </w:r>
      <w:r w:rsidRPr="00B95E4C">
        <w:rPr>
          <w:rFonts w:ascii="Cambria" w:eastAsia="Times New Roman" w:hAnsi="Cambria" w:cs="B Nazanin" w:hint="cs"/>
          <w:sz w:val="28"/>
          <w:szCs w:val="28"/>
          <w:rtl/>
          <w:lang w:eastAsia="en-US" w:bidi="fa-IR"/>
        </w:rPr>
        <w:t xml:space="preserve"> خواهیم داشت:</w:t>
      </w:r>
    </w:p>
    <w:p w:rsidR="00B95E4C" w:rsidRPr="00B95E4C" w:rsidRDefault="006B083A" w:rsidP="00B95E4C">
      <w:pPr>
        <w:bidi/>
        <w:spacing w:after="200" w:line="276" w:lineRule="auto"/>
        <w:jc w:val="right"/>
        <w:rPr>
          <w:rFonts w:ascii="Cambria" w:eastAsia="Times New Roman" w:hAnsi="Cambria" w:cs="B Nazanin"/>
          <w:iCs/>
          <w:sz w:val="28"/>
          <w:szCs w:val="28"/>
          <w:lang w:eastAsia="en-US" w:bidi="fa-IR"/>
        </w:rPr>
      </w:pPr>
      <m:oMathPara>
        <m:oMathParaPr>
          <m:jc m:val="left"/>
        </m:oMathParaPr>
        <m:oMath>
          <m:sSub>
            <m:sSubPr>
              <m:ctrlPr>
                <w:rPr>
                  <w:rFonts w:ascii="Cambria Math" w:eastAsia="Times New Roman" w:hAnsi="Cambria Math" w:cs="B Nazanin"/>
                  <w:iCs/>
                  <w:sz w:val="28"/>
                  <w:szCs w:val="28"/>
                  <w:lang w:eastAsia="en-US" w:bidi="fa-IR"/>
                </w:rPr>
              </m:ctrlPr>
            </m:sSubPr>
            <m:e>
              <m:r>
                <m:rPr>
                  <m:sty m:val="p"/>
                </m:rPr>
                <w:rPr>
                  <w:rFonts w:ascii="Cambria Math" w:eastAsia="Times New Roman" w:hAnsi="Cambria Math" w:cs="B Nazanin"/>
                  <w:sz w:val="28"/>
                  <w:szCs w:val="28"/>
                  <w:lang w:eastAsia="en-US" w:bidi="fa-IR"/>
                </w:rPr>
                <m:t>F</m:t>
              </m:r>
            </m:e>
            <m:sub>
              <m:r>
                <m:rPr>
                  <m:sty m:val="p"/>
                </m:rPr>
                <w:rPr>
                  <w:rFonts w:ascii="Cambria Math" w:eastAsia="Times New Roman" w:hAnsi="Cambria Math" w:cs="B Nazanin"/>
                  <w:sz w:val="28"/>
                  <w:szCs w:val="28"/>
                  <w:lang w:eastAsia="en-US" w:bidi="fa-IR"/>
                </w:rPr>
                <m:t>cr</m:t>
              </m:r>
            </m:sub>
          </m:sSub>
          <m:r>
            <m:rPr>
              <m:sty m:val="p"/>
            </m:rPr>
            <w:rPr>
              <w:rFonts w:ascii="Cambria Math" w:eastAsia="Times New Roman" w:hAnsi="Cambria Math" w:cs="B Nazanin"/>
              <w:sz w:val="28"/>
              <w:szCs w:val="28"/>
              <w:lang w:eastAsia="en-US" w:bidi="fa-IR"/>
            </w:rPr>
            <m:t xml:space="preserve">= </m:t>
          </m:r>
          <m:sSup>
            <m:sSupPr>
              <m:ctrlPr>
                <w:rPr>
                  <w:rFonts w:ascii="Cambria Math" w:eastAsia="Times New Roman" w:hAnsi="Cambria Math" w:cs="B Nazanin"/>
                  <w:iCs/>
                  <w:sz w:val="28"/>
                  <w:szCs w:val="28"/>
                  <w:lang w:eastAsia="en-US" w:bidi="fa-IR"/>
                </w:rPr>
              </m:ctrlPr>
            </m:sSupPr>
            <m:e>
              <m:r>
                <m:rPr>
                  <m:sty m:val="p"/>
                </m:rPr>
                <w:rPr>
                  <w:rFonts w:ascii="Cambria Math" w:eastAsia="Times New Roman" w:hAnsi="Cambria Math" w:cs="B Nazanin"/>
                  <w:sz w:val="28"/>
                  <w:szCs w:val="28"/>
                  <w:lang w:eastAsia="en-US" w:bidi="fa-IR"/>
                </w:rPr>
                <m:t>0.658</m:t>
              </m:r>
            </m:e>
            <m:sup>
              <m:f>
                <m:fPr>
                  <m:ctrlPr>
                    <w:rPr>
                      <w:rFonts w:ascii="Cambria Math" w:eastAsia="Times New Roman" w:hAnsi="Cambria Math" w:cs="B Nazanin"/>
                      <w:iCs/>
                      <w:sz w:val="28"/>
                      <w:szCs w:val="28"/>
                      <w:lang w:eastAsia="en-US" w:bidi="fa-IR"/>
                    </w:rPr>
                  </m:ctrlPr>
                </m:fPr>
                <m:num>
                  <m:sSub>
                    <m:sSubPr>
                      <m:ctrlPr>
                        <w:rPr>
                          <w:rFonts w:ascii="Cambria Math" w:eastAsia="Times New Roman" w:hAnsi="Cambria Math" w:cs="B Nazanin"/>
                          <w:iCs/>
                          <w:sz w:val="28"/>
                          <w:szCs w:val="28"/>
                          <w:lang w:eastAsia="en-US" w:bidi="fa-IR"/>
                        </w:rPr>
                      </m:ctrlPr>
                    </m:sSubPr>
                    <m:e>
                      <m:r>
                        <m:rPr>
                          <m:sty m:val="p"/>
                        </m:rPr>
                        <w:rPr>
                          <w:rFonts w:ascii="Cambria Math" w:eastAsia="Times New Roman" w:hAnsi="Cambria Math" w:cs="B Nazanin"/>
                          <w:sz w:val="28"/>
                          <w:szCs w:val="28"/>
                          <w:lang w:eastAsia="en-US" w:bidi="fa-IR"/>
                        </w:rPr>
                        <m:t>F</m:t>
                      </m:r>
                    </m:e>
                    <m:sub>
                      <m:r>
                        <m:rPr>
                          <m:sty m:val="p"/>
                        </m:rPr>
                        <w:rPr>
                          <w:rFonts w:ascii="Cambria Math" w:eastAsia="Times New Roman" w:hAnsi="Cambria Math" w:cs="B Nazanin"/>
                          <w:sz w:val="28"/>
                          <w:szCs w:val="28"/>
                          <w:lang w:eastAsia="en-US" w:bidi="fa-IR"/>
                        </w:rPr>
                        <m:t>y</m:t>
                      </m:r>
                    </m:sub>
                  </m:sSub>
                </m:num>
                <m:den>
                  <m:sSub>
                    <m:sSubPr>
                      <m:ctrlPr>
                        <w:rPr>
                          <w:rFonts w:ascii="Cambria Math" w:eastAsia="Times New Roman" w:hAnsi="Cambria Math" w:cs="B Nazanin"/>
                          <w:iCs/>
                          <w:sz w:val="28"/>
                          <w:szCs w:val="28"/>
                          <w:lang w:eastAsia="en-US" w:bidi="fa-IR"/>
                        </w:rPr>
                      </m:ctrlPr>
                    </m:sSubPr>
                    <m:e>
                      <m:r>
                        <m:rPr>
                          <m:sty m:val="p"/>
                        </m:rPr>
                        <w:rPr>
                          <w:rFonts w:ascii="Cambria Math" w:eastAsia="Times New Roman" w:hAnsi="Cambria Math" w:cs="B Nazanin"/>
                          <w:sz w:val="28"/>
                          <w:szCs w:val="28"/>
                          <w:lang w:eastAsia="en-US" w:bidi="fa-IR"/>
                        </w:rPr>
                        <m:t>F</m:t>
                      </m:r>
                    </m:e>
                    <m:sub>
                      <m:r>
                        <m:rPr>
                          <m:sty m:val="p"/>
                        </m:rPr>
                        <w:rPr>
                          <w:rFonts w:ascii="Cambria Math" w:eastAsia="Times New Roman" w:hAnsi="Cambria Math" w:cs="B Nazanin"/>
                          <w:sz w:val="28"/>
                          <w:szCs w:val="28"/>
                          <w:lang w:eastAsia="en-US" w:bidi="fa-IR"/>
                        </w:rPr>
                        <m:t>e</m:t>
                      </m:r>
                    </m:sub>
                  </m:sSub>
                </m:den>
              </m:f>
            </m:sup>
          </m:sSup>
          <m:r>
            <m:rPr>
              <m:sty m:val="p"/>
            </m:rPr>
            <w:rPr>
              <w:rFonts w:ascii="Cambria Math" w:eastAsia="Times New Roman" w:hAnsi="Cambria Math" w:cs="B Nazanin"/>
              <w:sz w:val="28"/>
              <w:szCs w:val="28"/>
              <w:lang w:eastAsia="en-US" w:bidi="fa-IR"/>
            </w:rPr>
            <m:t xml:space="preserve"> . </m:t>
          </m:r>
          <m:sSub>
            <m:sSubPr>
              <m:ctrlPr>
                <w:rPr>
                  <w:rFonts w:ascii="Cambria Math" w:eastAsia="Times New Roman" w:hAnsi="Cambria Math" w:cs="B Nazanin"/>
                  <w:iCs/>
                  <w:sz w:val="28"/>
                  <w:szCs w:val="28"/>
                  <w:lang w:eastAsia="en-US" w:bidi="fa-IR"/>
                </w:rPr>
              </m:ctrlPr>
            </m:sSubPr>
            <m:e>
              <m:r>
                <m:rPr>
                  <m:sty m:val="p"/>
                </m:rPr>
                <w:rPr>
                  <w:rFonts w:ascii="Cambria Math" w:eastAsia="Times New Roman" w:hAnsi="Cambria Math" w:cs="B Nazanin"/>
                  <w:sz w:val="28"/>
                  <w:szCs w:val="28"/>
                  <w:lang w:eastAsia="en-US" w:bidi="fa-IR"/>
                </w:rPr>
                <m:t>F</m:t>
              </m:r>
            </m:e>
            <m:sub>
              <m:r>
                <m:rPr>
                  <m:sty m:val="p"/>
                </m:rPr>
                <w:rPr>
                  <w:rFonts w:ascii="Cambria Math" w:eastAsia="Times New Roman" w:hAnsi="Cambria Math" w:cs="B Nazanin"/>
                  <w:sz w:val="28"/>
                  <w:szCs w:val="28"/>
                  <w:lang w:eastAsia="en-US" w:bidi="fa-IR"/>
                </w:rPr>
                <m:t>y</m:t>
              </m:r>
            </m:sub>
          </m:sSub>
          <m:r>
            <m:rPr>
              <m:sty m:val="p"/>
            </m:rPr>
            <w:rPr>
              <w:rFonts w:ascii="Cambria Math" w:eastAsia="Times New Roman" w:hAnsi="Cambria Math" w:cs="B Nazanin"/>
              <w:sz w:val="28"/>
              <w:szCs w:val="28"/>
              <w:lang w:eastAsia="en-US" w:bidi="fa-IR"/>
            </w:rPr>
            <m:t xml:space="preserve">= </m:t>
          </m:r>
          <m:sSup>
            <m:sSupPr>
              <m:ctrlPr>
                <w:rPr>
                  <w:rFonts w:ascii="Cambria Math" w:eastAsia="Times New Roman" w:hAnsi="Cambria Math" w:cs="B Nazanin"/>
                  <w:iCs/>
                  <w:sz w:val="28"/>
                  <w:szCs w:val="28"/>
                  <w:lang w:eastAsia="en-US" w:bidi="fa-IR"/>
                </w:rPr>
              </m:ctrlPr>
            </m:sSupPr>
            <m:e>
              <m:r>
                <m:rPr>
                  <m:sty m:val="p"/>
                </m:rPr>
                <w:rPr>
                  <w:rFonts w:ascii="Cambria Math" w:eastAsia="Times New Roman" w:hAnsi="Cambria Math" w:cs="B Nazanin"/>
                  <w:sz w:val="28"/>
                  <w:szCs w:val="28"/>
                  <w:lang w:eastAsia="en-US" w:bidi="fa-IR"/>
                </w:rPr>
                <m:t>0.658</m:t>
              </m:r>
            </m:e>
            <m:sup>
              <m:r>
                <m:rPr>
                  <m:sty m:val="p"/>
                </m:rPr>
                <w:rPr>
                  <w:rFonts w:ascii="Cambria Math" w:eastAsia="Times New Roman" w:hAnsi="Cambria Math" w:cs="B Nazanin"/>
                  <w:sz w:val="28"/>
                  <w:szCs w:val="28"/>
                  <w:lang w:eastAsia="en-US" w:bidi="fa-IR"/>
                </w:rPr>
                <m:t>0.1245</m:t>
              </m:r>
            </m:sup>
          </m:sSup>
          <m:r>
            <m:rPr>
              <m:sty m:val="p"/>
            </m:rPr>
            <w:rPr>
              <w:rFonts w:ascii="Cambria Math" w:eastAsia="Times New Roman" w:hAnsi="Cambria Math" w:cs="B Nazanin"/>
              <w:sz w:val="28"/>
              <w:szCs w:val="28"/>
              <w:lang w:eastAsia="en-US" w:bidi="fa-IR"/>
            </w:rPr>
            <m:t xml:space="preserve"> x 24 x </m:t>
          </m:r>
          <m:sSup>
            <m:sSupPr>
              <m:ctrlPr>
                <w:rPr>
                  <w:rFonts w:ascii="Cambria Math" w:eastAsia="Times New Roman" w:hAnsi="Cambria Math" w:cs="B Nazanin"/>
                  <w:iCs/>
                  <w:sz w:val="28"/>
                  <w:szCs w:val="28"/>
                  <w:lang w:eastAsia="en-US" w:bidi="fa-IR"/>
                </w:rPr>
              </m:ctrlPr>
            </m:sSupPr>
            <m:e>
              <m:r>
                <m:rPr>
                  <m:sty m:val="p"/>
                </m:rPr>
                <w:rPr>
                  <w:rFonts w:ascii="Cambria Math" w:eastAsia="Times New Roman" w:hAnsi="Cambria Math" w:cs="B Nazanin"/>
                  <w:sz w:val="28"/>
                  <w:szCs w:val="28"/>
                  <w:lang w:eastAsia="en-US" w:bidi="fa-IR"/>
                </w:rPr>
                <m:t>10</m:t>
              </m:r>
            </m:e>
            <m:sup>
              <m:r>
                <m:rPr>
                  <m:sty m:val="p"/>
                </m:rPr>
                <w:rPr>
                  <w:rFonts w:ascii="Cambria Math" w:eastAsia="Times New Roman" w:hAnsi="Cambria Math" w:cs="B Nazanin"/>
                  <w:sz w:val="28"/>
                  <w:szCs w:val="28"/>
                  <w:lang w:eastAsia="en-US" w:bidi="fa-IR"/>
                </w:rPr>
                <m:t>6</m:t>
              </m:r>
            </m:sup>
          </m:sSup>
          <m:r>
            <m:rPr>
              <m:sty m:val="p"/>
            </m:rPr>
            <w:rPr>
              <w:rFonts w:ascii="Cambria Math" w:eastAsia="Times New Roman" w:hAnsi="Cambria Math" w:cs="B Nazanin"/>
              <w:sz w:val="28"/>
              <w:szCs w:val="28"/>
              <w:lang w:eastAsia="en-US" w:bidi="fa-IR"/>
            </w:rPr>
            <m:t>=22781397.69</m:t>
          </m:r>
          <m:f>
            <m:fPr>
              <m:ctrlPr>
                <w:rPr>
                  <w:rFonts w:ascii="Cambria Math" w:eastAsia="Times New Roman" w:hAnsi="Cambria Math" w:cs="B Nazanin"/>
                  <w:iCs/>
                  <w:sz w:val="28"/>
                  <w:szCs w:val="28"/>
                  <w:lang w:eastAsia="en-US" w:bidi="fa-IR"/>
                </w:rPr>
              </m:ctrlPr>
            </m:fPr>
            <m:num>
              <m:r>
                <m:rPr>
                  <m:sty m:val="p"/>
                </m:rPr>
                <w:rPr>
                  <w:rFonts w:ascii="Cambria Math" w:eastAsia="Times New Roman" w:hAnsi="Cambria Math" w:cs="B Nazanin"/>
                  <w:sz w:val="28"/>
                  <w:szCs w:val="28"/>
                  <w:lang w:eastAsia="en-US" w:bidi="fa-IR"/>
                </w:rPr>
                <m:t>kgf</m:t>
              </m:r>
            </m:num>
            <m:den>
              <m:sSup>
                <m:sSupPr>
                  <m:ctrlPr>
                    <w:rPr>
                      <w:rFonts w:ascii="Cambria Math" w:eastAsia="Times New Roman" w:hAnsi="Cambria Math" w:cs="B Nazanin"/>
                      <w:iCs/>
                      <w:sz w:val="28"/>
                      <w:szCs w:val="28"/>
                      <w:lang w:eastAsia="en-US" w:bidi="fa-IR"/>
                    </w:rPr>
                  </m:ctrlPr>
                </m:sSupPr>
                <m:e>
                  <m:r>
                    <m:rPr>
                      <m:sty m:val="p"/>
                    </m:rPr>
                    <w:rPr>
                      <w:rFonts w:ascii="Cambria Math" w:eastAsia="Times New Roman" w:hAnsi="Cambria Math" w:cs="B Nazanin"/>
                      <w:sz w:val="28"/>
                      <w:szCs w:val="28"/>
                      <w:lang w:eastAsia="en-US" w:bidi="fa-IR"/>
                    </w:rPr>
                    <m:t>m</m:t>
                  </m:r>
                </m:e>
                <m:sup>
                  <m:r>
                    <m:rPr>
                      <m:sty m:val="p"/>
                    </m:rPr>
                    <w:rPr>
                      <w:rFonts w:ascii="Cambria Math" w:eastAsia="Times New Roman" w:hAnsi="Cambria Math" w:cs="B Nazanin"/>
                      <w:sz w:val="28"/>
                      <w:szCs w:val="28"/>
                      <w:lang w:eastAsia="en-US" w:bidi="fa-IR"/>
                    </w:rPr>
                    <m:t>2</m:t>
                  </m:r>
                </m:sup>
              </m:sSup>
            </m:den>
          </m:f>
        </m:oMath>
      </m:oMathPara>
    </w:p>
    <w:p w:rsidR="00B95E4C" w:rsidRPr="00B95E4C" w:rsidRDefault="00B95E4C" w:rsidP="00B95E4C">
      <w:pPr>
        <w:bidi/>
        <w:spacing w:after="200" w:line="276" w:lineRule="auto"/>
        <w:rPr>
          <w:rFonts w:ascii="Cambria" w:eastAsia="Times New Roman" w:hAnsi="Cambria" w:cs="B Nazanin"/>
          <w:i/>
          <w:sz w:val="28"/>
          <w:szCs w:val="28"/>
          <w:rtl/>
          <w:lang w:eastAsia="en-US" w:bidi="fa-IR"/>
        </w:rPr>
      </w:pPr>
      <w:r w:rsidRPr="00B95E4C">
        <w:rPr>
          <w:rFonts w:ascii="Cambria" w:eastAsia="Times New Roman" w:hAnsi="Cambria" w:cs="B Nazanin" w:hint="cs"/>
          <w:i/>
          <w:sz w:val="28"/>
          <w:szCs w:val="28"/>
          <w:rtl/>
          <w:lang w:eastAsia="en-US" w:bidi="fa-IR"/>
        </w:rPr>
        <w:lastRenderedPageBreak/>
        <w:t xml:space="preserve">طبق گزارش نرم افزار  مساحت کل مقطع ( </w:t>
      </w:r>
      <w:r w:rsidRPr="00B95E4C">
        <w:rPr>
          <w:rFonts w:ascii="Cambria" w:eastAsia="Times New Roman" w:hAnsi="Cambria" w:cs="B Nazanin"/>
          <w:iCs/>
          <w:sz w:val="28"/>
          <w:szCs w:val="28"/>
          <w:lang w:eastAsia="en-US" w:bidi="fa-IR"/>
        </w:rPr>
        <w:t>Ag</w:t>
      </w:r>
      <w:r w:rsidRPr="00B95E4C">
        <w:rPr>
          <w:rFonts w:ascii="Cambria" w:eastAsia="Times New Roman" w:hAnsi="Cambria" w:cs="B Nazanin" w:hint="cs"/>
          <w:iCs/>
          <w:sz w:val="28"/>
          <w:szCs w:val="28"/>
          <w:rtl/>
          <w:lang w:eastAsia="en-US" w:bidi="fa-IR"/>
        </w:rPr>
        <w:t xml:space="preserve"> </w:t>
      </w:r>
      <w:r w:rsidRPr="00B95E4C">
        <w:rPr>
          <w:rFonts w:ascii="Cambria" w:eastAsia="Times New Roman" w:hAnsi="Cambria" w:cs="B Nazanin" w:hint="cs"/>
          <w:i/>
          <w:sz w:val="28"/>
          <w:szCs w:val="28"/>
          <w:rtl/>
          <w:lang w:eastAsia="en-US" w:bidi="fa-IR"/>
        </w:rPr>
        <w:t>) برابر 0078/0 می</w:t>
      </w:r>
      <w:r w:rsidRPr="00B95E4C">
        <w:rPr>
          <w:rFonts w:ascii="Cambria" w:eastAsia="Times New Roman" w:hAnsi="Cambria" w:cs="B Nazanin"/>
          <w:i/>
          <w:sz w:val="28"/>
          <w:szCs w:val="28"/>
          <w:rtl/>
          <w:lang w:eastAsia="en-US" w:bidi="fa-IR"/>
        </w:rPr>
        <w:softHyphen/>
      </w:r>
      <w:r w:rsidRPr="00B95E4C">
        <w:rPr>
          <w:rFonts w:ascii="Cambria" w:eastAsia="Times New Roman" w:hAnsi="Cambria" w:cs="B Nazanin" w:hint="cs"/>
          <w:i/>
          <w:sz w:val="28"/>
          <w:szCs w:val="28"/>
          <w:rtl/>
          <w:lang w:eastAsia="en-US" w:bidi="fa-IR"/>
        </w:rPr>
        <w:t>باشد و خواهیم داشت:</w:t>
      </w:r>
    </w:p>
    <w:p w:rsidR="00B95E4C" w:rsidRPr="00B95E4C" w:rsidRDefault="006B083A" w:rsidP="00B95E4C">
      <w:pPr>
        <w:bidi/>
        <w:spacing w:after="200" w:line="276" w:lineRule="auto"/>
        <w:jc w:val="right"/>
        <w:rPr>
          <w:rFonts w:ascii="Cambria" w:eastAsia="Times New Roman" w:hAnsi="Cambria" w:cs="B Nazanin"/>
          <w:i/>
          <w:sz w:val="28"/>
          <w:szCs w:val="28"/>
          <w:lang w:eastAsia="en-US" w:bidi="fa-IR"/>
        </w:rPr>
      </w:pPr>
      <m:oMathPara>
        <m:oMathParaPr>
          <m:jc m:val="left"/>
        </m:oMathParaPr>
        <m:oMath>
          <m:sSub>
            <m:sSubPr>
              <m:ctrlPr>
                <w:rPr>
                  <w:rFonts w:ascii="Cambria Math" w:eastAsia="Times New Roman" w:hAnsi="Cambria Math" w:cs="B Nazanin"/>
                  <w:i/>
                  <w:sz w:val="28"/>
                  <w:szCs w:val="28"/>
                  <w:lang w:eastAsia="en-US" w:bidi="fa-IR"/>
                </w:rPr>
              </m:ctrlPr>
            </m:sSubPr>
            <m:e>
              <m:r>
                <w:rPr>
                  <w:rFonts w:ascii="Cambria Math" w:eastAsia="Times New Roman" w:hAnsi="Cambria Math" w:cs="B Nazanin"/>
                  <w:sz w:val="28"/>
                  <w:szCs w:val="28"/>
                  <w:lang w:eastAsia="en-US" w:bidi="fa-IR"/>
                </w:rPr>
                <m:t>P</m:t>
              </m:r>
            </m:e>
            <m:sub>
              <m:r>
                <w:rPr>
                  <w:rFonts w:ascii="Cambria Math" w:eastAsia="Times New Roman" w:hAnsi="Cambria Math" w:cs="B Nazanin"/>
                  <w:sz w:val="28"/>
                  <w:szCs w:val="28"/>
                  <w:lang w:eastAsia="en-US" w:bidi="fa-IR"/>
                </w:rPr>
                <m:t>n</m:t>
              </m:r>
            </m:sub>
          </m:sSub>
          <m:r>
            <w:rPr>
              <w:rFonts w:ascii="Cambria Math" w:eastAsia="Times New Roman" w:hAnsi="Cambria Math" w:cs="B Nazanin"/>
              <w:sz w:val="28"/>
              <w:szCs w:val="28"/>
              <w:lang w:eastAsia="en-US" w:bidi="fa-IR"/>
            </w:rPr>
            <m:t xml:space="preserve">= </m:t>
          </m:r>
          <m:sSub>
            <m:sSubPr>
              <m:ctrlPr>
                <w:rPr>
                  <w:rFonts w:ascii="Cambria Math" w:eastAsia="Times New Roman" w:hAnsi="Cambria Math" w:cs="B Nazanin"/>
                  <w:i/>
                  <w:sz w:val="28"/>
                  <w:szCs w:val="28"/>
                  <w:lang w:eastAsia="en-US" w:bidi="fa-IR"/>
                </w:rPr>
              </m:ctrlPr>
            </m:sSubPr>
            <m:e>
              <m:r>
                <w:rPr>
                  <w:rFonts w:ascii="Cambria Math" w:eastAsia="Times New Roman" w:hAnsi="Cambria Math" w:cs="B Nazanin"/>
                  <w:sz w:val="28"/>
                  <w:szCs w:val="28"/>
                  <w:lang w:eastAsia="en-US" w:bidi="fa-IR"/>
                </w:rPr>
                <m:t>F</m:t>
              </m:r>
            </m:e>
            <m:sub>
              <m:r>
                <w:rPr>
                  <w:rFonts w:ascii="Cambria Math" w:eastAsia="Times New Roman" w:hAnsi="Cambria Math" w:cs="B Nazanin"/>
                  <w:sz w:val="28"/>
                  <w:szCs w:val="28"/>
                  <w:lang w:eastAsia="en-US" w:bidi="fa-IR"/>
                </w:rPr>
                <m:t>cr</m:t>
              </m:r>
            </m:sub>
          </m:sSub>
          <m:r>
            <w:rPr>
              <w:rFonts w:ascii="Cambria Math" w:eastAsia="Times New Roman" w:hAnsi="Cambria Math" w:cs="B Nazanin"/>
              <w:sz w:val="28"/>
              <w:szCs w:val="28"/>
              <w:lang w:eastAsia="en-US" w:bidi="fa-IR"/>
            </w:rPr>
            <m:t>. Ag=</m:t>
          </m:r>
          <m:r>
            <m:rPr>
              <m:sty m:val="p"/>
            </m:rPr>
            <w:rPr>
              <w:rFonts w:ascii="Cambria Math" w:eastAsia="Times New Roman" w:hAnsi="Cambria Math" w:cs="B Nazanin"/>
              <w:sz w:val="28"/>
              <w:szCs w:val="28"/>
              <w:lang w:eastAsia="en-US" w:bidi="fa-IR"/>
            </w:rPr>
            <m:t>22781397.69</m:t>
          </m:r>
          <m:r>
            <w:rPr>
              <w:rFonts w:ascii="Cambria Math" w:eastAsia="Times New Roman" w:hAnsi="Cambria Math" w:cs="B Nazanin"/>
              <w:sz w:val="28"/>
              <w:szCs w:val="28"/>
              <w:lang w:eastAsia="en-US" w:bidi="fa-IR"/>
            </w:rPr>
            <m:t xml:space="preserve"> x 0.0078=177694.90 kgf</m:t>
          </m:r>
        </m:oMath>
      </m:oMathPara>
    </w:p>
    <w:p w:rsidR="00B95E4C" w:rsidRPr="00B95E4C" w:rsidRDefault="006B083A" w:rsidP="00B95E4C">
      <w:pPr>
        <w:bidi/>
        <w:spacing w:after="200" w:line="276" w:lineRule="auto"/>
        <w:jc w:val="right"/>
        <w:rPr>
          <w:rFonts w:ascii="Cambria" w:eastAsia="Times New Roman" w:hAnsi="Cambria" w:cs="B Nazanin"/>
          <w:i/>
          <w:sz w:val="28"/>
          <w:szCs w:val="28"/>
          <w:lang w:eastAsia="en-US" w:bidi="fa-IR"/>
        </w:rPr>
      </w:pPr>
      <m:oMathPara>
        <m:oMathParaPr>
          <m:jc m:val="left"/>
        </m:oMathParaPr>
        <m:oMath>
          <m:sSub>
            <m:sSubPr>
              <m:ctrlPr>
                <w:rPr>
                  <w:rFonts w:ascii="Cambria Math" w:eastAsia="Times New Roman" w:hAnsi="Cambria Math" w:cs="B Nazanin"/>
                  <w:i/>
                  <w:sz w:val="28"/>
                  <w:szCs w:val="28"/>
                  <w:lang w:eastAsia="en-US" w:bidi="fa-IR"/>
                </w:rPr>
              </m:ctrlPr>
            </m:sSubPr>
            <m:e>
              <m:r>
                <w:rPr>
                  <w:rFonts w:ascii="Cambria Math" w:eastAsia="Times New Roman" w:hAnsi="Cambria Math" w:cs="B Nazanin"/>
                  <w:sz w:val="28"/>
                  <w:szCs w:val="28"/>
                  <w:lang w:eastAsia="en-US" w:bidi="fa-IR"/>
                </w:rPr>
                <m:t>∅</m:t>
              </m:r>
            </m:e>
            <m:sub>
              <m:r>
                <w:rPr>
                  <w:rFonts w:ascii="Cambria Math" w:eastAsia="Times New Roman" w:hAnsi="Cambria Math" w:cs="B Nazanin"/>
                  <w:sz w:val="28"/>
                  <w:szCs w:val="28"/>
                  <w:lang w:eastAsia="en-US" w:bidi="fa-IR"/>
                </w:rPr>
                <m:t>c</m:t>
              </m:r>
            </m:sub>
          </m:sSub>
          <m:r>
            <w:rPr>
              <w:rFonts w:ascii="Cambria Math" w:eastAsia="Times New Roman" w:hAnsi="Cambria Math" w:cs="B Nazanin"/>
              <w:sz w:val="28"/>
              <w:szCs w:val="28"/>
              <w:lang w:eastAsia="en-US" w:bidi="fa-IR"/>
            </w:rPr>
            <m:t xml:space="preserve"> </m:t>
          </m:r>
          <m:sSub>
            <m:sSubPr>
              <m:ctrlPr>
                <w:rPr>
                  <w:rFonts w:ascii="Cambria Math" w:eastAsia="Times New Roman" w:hAnsi="Cambria Math" w:cs="B Nazanin"/>
                  <w:i/>
                  <w:sz w:val="28"/>
                  <w:szCs w:val="28"/>
                  <w:lang w:eastAsia="en-US" w:bidi="fa-IR"/>
                </w:rPr>
              </m:ctrlPr>
            </m:sSubPr>
            <m:e>
              <m:r>
                <w:rPr>
                  <w:rFonts w:ascii="Cambria Math" w:eastAsia="Times New Roman" w:hAnsi="Cambria Math" w:cs="B Nazanin"/>
                  <w:sz w:val="28"/>
                  <w:szCs w:val="28"/>
                  <w:lang w:eastAsia="en-US" w:bidi="fa-IR"/>
                </w:rPr>
                <m:t>P</m:t>
              </m:r>
            </m:e>
            <m:sub>
              <m:r>
                <w:rPr>
                  <w:rFonts w:ascii="Cambria Math" w:eastAsia="Times New Roman" w:hAnsi="Cambria Math" w:cs="B Nazanin"/>
                  <w:sz w:val="28"/>
                  <w:szCs w:val="28"/>
                  <w:lang w:eastAsia="en-US" w:bidi="fa-IR"/>
                </w:rPr>
                <m:t>n</m:t>
              </m:r>
            </m:sub>
          </m:sSub>
          <m:r>
            <w:rPr>
              <w:rFonts w:ascii="Cambria Math" w:eastAsia="Times New Roman" w:hAnsi="Cambria Math" w:cs="B Nazanin"/>
              <w:sz w:val="28"/>
              <w:szCs w:val="28"/>
              <w:lang w:eastAsia="en-US" w:bidi="fa-IR"/>
            </w:rPr>
            <m:t>=0.9 x 177694.90=159925.41 kgf=</m:t>
          </m:r>
          <m:sSub>
            <m:sSubPr>
              <m:ctrlPr>
                <w:rPr>
                  <w:rFonts w:ascii="Cambria Math" w:eastAsia="Times New Roman" w:hAnsi="Cambria Math" w:cs="B Nazanin"/>
                  <w:i/>
                  <w:sz w:val="28"/>
                  <w:szCs w:val="28"/>
                  <w:lang w:eastAsia="en-US" w:bidi="fa-IR"/>
                </w:rPr>
              </m:ctrlPr>
            </m:sSubPr>
            <m:e>
              <m:r>
                <w:rPr>
                  <w:rFonts w:ascii="Cambria Math" w:eastAsia="Times New Roman" w:hAnsi="Cambria Math" w:cs="B Nazanin"/>
                  <w:sz w:val="28"/>
                  <w:szCs w:val="28"/>
                  <w:lang w:eastAsia="en-US" w:bidi="fa-IR"/>
                </w:rPr>
                <m:t>P</m:t>
              </m:r>
            </m:e>
            <m:sub>
              <m:r>
                <w:rPr>
                  <w:rFonts w:ascii="Cambria Math" w:eastAsia="Times New Roman" w:hAnsi="Cambria Math" w:cs="B Nazanin"/>
                  <w:sz w:val="28"/>
                  <w:szCs w:val="28"/>
                  <w:lang w:eastAsia="en-US" w:bidi="fa-IR"/>
                </w:rPr>
                <m:t>c</m:t>
              </m:r>
            </m:sub>
          </m:sSub>
        </m:oMath>
      </m:oMathPara>
    </w:p>
    <w:p w:rsidR="00B95E4C" w:rsidRPr="00B95E4C" w:rsidRDefault="006B083A" w:rsidP="00B95E4C">
      <w:pPr>
        <w:bidi/>
        <w:spacing w:after="200" w:line="276" w:lineRule="auto"/>
        <w:jc w:val="right"/>
        <w:rPr>
          <w:rFonts w:ascii="Cambria" w:eastAsia="Times New Roman" w:hAnsi="Cambria" w:cs="B Nazanin"/>
          <w:i/>
          <w:iCs/>
          <w:sz w:val="28"/>
          <w:szCs w:val="28"/>
          <w:lang w:eastAsia="en-US" w:bidi="fa-IR"/>
        </w:rPr>
      </w:pPr>
      <m:oMathPara>
        <m:oMathParaPr>
          <m:jc m:val="left"/>
        </m:oMathParaPr>
        <m:oMath>
          <m:sSub>
            <m:sSubPr>
              <m:ctrlPr>
                <w:rPr>
                  <w:rFonts w:ascii="Cambria Math" w:eastAsia="Times New Roman" w:hAnsi="Cambria Math" w:cs="B Nazanin"/>
                  <w:i/>
                  <w:iCs/>
                  <w:sz w:val="28"/>
                  <w:szCs w:val="28"/>
                  <w:lang w:eastAsia="en-US" w:bidi="fa-IR"/>
                </w:rPr>
              </m:ctrlPr>
            </m:sSubPr>
            <m:e>
              <m:r>
                <w:rPr>
                  <w:rFonts w:ascii="Cambria Math" w:eastAsia="Times New Roman" w:hAnsi="Cambria Math" w:cs="B Nazanin"/>
                  <w:sz w:val="28"/>
                  <w:szCs w:val="28"/>
                  <w:lang w:eastAsia="en-US" w:bidi="fa-IR"/>
                </w:rPr>
                <m:t>P</m:t>
              </m:r>
            </m:e>
            <m:sub>
              <m:r>
                <w:rPr>
                  <w:rFonts w:ascii="Cambria Math" w:eastAsia="Times New Roman" w:hAnsi="Cambria Math" w:cs="B Nazanin"/>
                  <w:sz w:val="28"/>
                  <w:szCs w:val="28"/>
                  <w:lang w:eastAsia="en-US" w:bidi="fa-IR"/>
                </w:rPr>
                <m:t>u</m:t>
              </m:r>
            </m:sub>
          </m:sSub>
          <m:r>
            <w:rPr>
              <w:rFonts w:ascii="Cambria Math" w:eastAsia="Times New Roman" w:hAnsi="Cambria Math" w:cs="B Nazanin"/>
              <w:sz w:val="28"/>
              <w:szCs w:val="28"/>
              <w:lang w:eastAsia="en-US" w:bidi="fa-IR"/>
            </w:rPr>
            <m:t xml:space="preserve"> ≤ </m:t>
          </m:r>
          <m:sSub>
            <m:sSubPr>
              <m:ctrlPr>
                <w:rPr>
                  <w:rFonts w:ascii="Cambria Math" w:eastAsia="Times New Roman" w:hAnsi="Cambria Math" w:cs="B Nazanin"/>
                  <w:i/>
                  <w:iCs/>
                  <w:sz w:val="28"/>
                  <w:szCs w:val="28"/>
                  <w:lang w:eastAsia="en-US" w:bidi="fa-IR"/>
                </w:rPr>
              </m:ctrlPr>
            </m:sSubPr>
            <m:e>
              <m:r>
                <w:rPr>
                  <w:rFonts w:ascii="Cambria Math" w:eastAsia="Times New Roman" w:hAnsi="Cambria Math" w:cs="B Nazanin"/>
                  <w:sz w:val="28"/>
                  <w:szCs w:val="28"/>
                  <w:lang w:eastAsia="en-US" w:bidi="fa-IR"/>
                </w:rPr>
                <m:t>∅</m:t>
              </m:r>
            </m:e>
            <m:sub>
              <m:r>
                <w:rPr>
                  <w:rFonts w:ascii="Cambria Math" w:eastAsia="Times New Roman" w:hAnsi="Cambria Math" w:cs="B Nazanin"/>
                  <w:sz w:val="28"/>
                  <w:szCs w:val="28"/>
                  <w:lang w:eastAsia="en-US" w:bidi="fa-IR"/>
                </w:rPr>
                <m:t>c</m:t>
              </m:r>
            </m:sub>
          </m:sSub>
          <m:r>
            <w:rPr>
              <w:rFonts w:ascii="Cambria Math" w:eastAsia="Times New Roman" w:hAnsi="Cambria Math" w:cs="B Nazanin"/>
              <w:sz w:val="28"/>
              <w:szCs w:val="28"/>
              <w:lang w:eastAsia="en-US" w:bidi="fa-IR"/>
            </w:rPr>
            <m:t xml:space="preserve"> . </m:t>
          </m:r>
          <m:sSub>
            <m:sSubPr>
              <m:ctrlPr>
                <w:rPr>
                  <w:rFonts w:ascii="Cambria Math" w:eastAsia="Times New Roman" w:hAnsi="Cambria Math" w:cs="B Nazanin"/>
                  <w:i/>
                  <w:iCs/>
                  <w:sz w:val="28"/>
                  <w:szCs w:val="28"/>
                  <w:lang w:eastAsia="en-US" w:bidi="fa-IR"/>
                </w:rPr>
              </m:ctrlPr>
            </m:sSubPr>
            <m:e>
              <m:r>
                <w:rPr>
                  <w:rFonts w:ascii="Cambria Math" w:eastAsia="Times New Roman" w:hAnsi="Cambria Math" w:cs="B Nazanin"/>
                  <w:sz w:val="28"/>
                  <w:szCs w:val="28"/>
                  <w:lang w:eastAsia="en-US" w:bidi="fa-IR"/>
                </w:rPr>
                <m:t>P</m:t>
              </m:r>
            </m:e>
            <m:sub>
              <m:r>
                <w:rPr>
                  <w:rFonts w:ascii="Cambria Math" w:eastAsia="Times New Roman" w:hAnsi="Cambria Math" w:cs="B Nazanin"/>
                  <w:sz w:val="28"/>
                  <w:szCs w:val="28"/>
                  <w:lang w:eastAsia="en-US" w:bidi="fa-IR"/>
                </w:rPr>
                <m:t>n</m:t>
              </m:r>
            </m:sub>
          </m:sSub>
          <m:r>
            <w:rPr>
              <w:rFonts w:ascii="Cambria Math" w:eastAsia="Times New Roman" w:hAnsi="Cambria Math" w:cs="B Nazanin"/>
              <w:sz w:val="28"/>
              <w:szCs w:val="28"/>
              <w:lang w:eastAsia="en-US" w:bidi="fa-IR"/>
            </w:rPr>
            <m:t xml:space="preserve">=&gt;Ratio= </m:t>
          </m:r>
          <m:f>
            <m:fPr>
              <m:ctrlPr>
                <w:rPr>
                  <w:rFonts w:ascii="Cambria Math" w:eastAsia="Times New Roman" w:hAnsi="Cambria Math" w:cs="B Nazanin"/>
                  <w:i/>
                  <w:iCs/>
                  <w:sz w:val="28"/>
                  <w:szCs w:val="28"/>
                  <w:lang w:eastAsia="en-US" w:bidi="fa-IR"/>
                </w:rPr>
              </m:ctrlPr>
            </m:fPr>
            <m:num>
              <m:sSub>
                <m:sSubPr>
                  <m:ctrlPr>
                    <w:rPr>
                      <w:rFonts w:ascii="Cambria Math" w:eastAsia="Times New Roman" w:hAnsi="Cambria Math" w:cs="B Nazanin"/>
                      <w:i/>
                      <w:iCs/>
                      <w:sz w:val="28"/>
                      <w:szCs w:val="28"/>
                      <w:lang w:eastAsia="en-US" w:bidi="fa-IR"/>
                    </w:rPr>
                  </m:ctrlPr>
                </m:sSubPr>
                <m:e>
                  <m:r>
                    <w:rPr>
                      <w:rFonts w:ascii="Cambria Math" w:eastAsia="Times New Roman" w:hAnsi="Cambria Math" w:cs="B Nazanin"/>
                      <w:sz w:val="28"/>
                      <w:szCs w:val="28"/>
                      <w:lang w:eastAsia="en-US" w:bidi="fa-IR"/>
                    </w:rPr>
                    <m:t>P</m:t>
                  </m:r>
                </m:e>
                <m:sub>
                  <m:r>
                    <w:rPr>
                      <w:rFonts w:ascii="Cambria Math" w:eastAsia="Times New Roman" w:hAnsi="Cambria Math" w:cs="B Nazanin"/>
                      <w:sz w:val="28"/>
                      <w:szCs w:val="28"/>
                      <w:lang w:eastAsia="en-US" w:bidi="fa-IR"/>
                    </w:rPr>
                    <m:t>u</m:t>
                  </m:r>
                </m:sub>
              </m:sSub>
            </m:num>
            <m:den>
              <m:sSub>
                <m:sSubPr>
                  <m:ctrlPr>
                    <w:rPr>
                      <w:rFonts w:ascii="Cambria Math" w:eastAsia="Times New Roman" w:hAnsi="Cambria Math" w:cs="B Nazanin"/>
                      <w:i/>
                      <w:iCs/>
                      <w:sz w:val="28"/>
                      <w:szCs w:val="28"/>
                      <w:lang w:eastAsia="en-US" w:bidi="fa-IR"/>
                    </w:rPr>
                  </m:ctrlPr>
                </m:sSubPr>
                <m:e>
                  <m:r>
                    <w:rPr>
                      <w:rFonts w:ascii="Cambria Math" w:eastAsia="Times New Roman" w:hAnsi="Cambria Math" w:cs="B Nazanin"/>
                      <w:sz w:val="28"/>
                      <w:szCs w:val="28"/>
                      <w:lang w:eastAsia="en-US" w:bidi="fa-IR"/>
                    </w:rPr>
                    <m:t>∅</m:t>
                  </m:r>
                </m:e>
                <m:sub>
                  <m:r>
                    <w:rPr>
                      <w:rFonts w:ascii="Cambria Math" w:eastAsia="Times New Roman" w:hAnsi="Cambria Math" w:cs="B Nazanin"/>
                      <w:sz w:val="28"/>
                      <w:szCs w:val="28"/>
                      <w:lang w:eastAsia="en-US" w:bidi="fa-IR"/>
                    </w:rPr>
                    <m:t>c</m:t>
                  </m:r>
                </m:sub>
              </m:sSub>
              <m:sSub>
                <m:sSubPr>
                  <m:ctrlPr>
                    <w:rPr>
                      <w:rFonts w:ascii="Cambria Math" w:eastAsia="Times New Roman" w:hAnsi="Cambria Math" w:cs="B Nazanin"/>
                      <w:i/>
                      <w:iCs/>
                      <w:sz w:val="28"/>
                      <w:szCs w:val="28"/>
                      <w:lang w:eastAsia="en-US" w:bidi="fa-IR"/>
                    </w:rPr>
                  </m:ctrlPr>
                </m:sSubPr>
                <m:e>
                  <m:r>
                    <w:rPr>
                      <w:rFonts w:ascii="Cambria Math" w:eastAsia="Times New Roman" w:hAnsi="Cambria Math" w:cs="B Nazanin"/>
                      <w:sz w:val="28"/>
                      <w:szCs w:val="28"/>
                      <w:lang w:eastAsia="en-US" w:bidi="fa-IR"/>
                    </w:rPr>
                    <m:t>P</m:t>
                  </m:r>
                </m:e>
                <m:sub>
                  <m:r>
                    <w:rPr>
                      <w:rFonts w:ascii="Cambria Math" w:eastAsia="Times New Roman" w:hAnsi="Cambria Math" w:cs="B Nazanin"/>
                      <w:sz w:val="28"/>
                      <w:szCs w:val="28"/>
                      <w:lang w:eastAsia="en-US" w:bidi="fa-IR"/>
                    </w:rPr>
                    <m:t>n</m:t>
                  </m:r>
                </m:sub>
              </m:sSub>
            </m:den>
          </m:f>
          <m:r>
            <w:rPr>
              <w:rFonts w:ascii="Cambria Math" w:eastAsia="Times New Roman" w:hAnsi="Cambria Math" w:cs="B Nazanin"/>
              <w:sz w:val="28"/>
              <w:szCs w:val="28"/>
              <w:lang w:eastAsia="en-US" w:bidi="fa-IR"/>
            </w:rPr>
            <m:t xml:space="preserve">= </m:t>
          </m:r>
          <m:f>
            <m:fPr>
              <m:ctrlPr>
                <w:rPr>
                  <w:rFonts w:ascii="Cambria Math" w:eastAsia="Times New Roman" w:hAnsi="Cambria Math" w:cs="B Nazanin"/>
                  <w:i/>
                  <w:iCs/>
                  <w:sz w:val="28"/>
                  <w:szCs w:val="28"/>
                  <w:lang w:eastAsia="en-US" w:bidi="fa-IR"/>
                </w:rPr>
              </m:ctrlPr>
            </m:fPr>
            <m:num>
              <m:r>
                <w:rPr>
                  <w:rFonts w:ascii="Cambria Math" w:eastAsia="Times New Roman" w:hAnsi="Cambria Math" w:cs="B Nazanin"/>
                  <w:sz w:val="28"/>
                  <w:szCs w:val="28"/>
                  <w:lang w:eastAsia="en-US" w:bidi="fa-IR"/>
                </w:rPr>
                <m:t>76554</m:t>
              </m:r>
            </m:num>
            <m:den>
              <m:r>
                <w:rPr>
                  <w:rFonts w:ascii="Cambria Math" w:eastAsia="Times New Roman" w:hAnsi="Cambria Math" w:cs="B Nazanin"/>
                  <w:sz w:val="28"/>
                  <w:szCs w:val="28"/>
                  <w:lang w:eastAsia="en-US" w:bidi="fa-IR"/>
                </w:rPr>
                <m:t>159924.41</m:t>
              </m:r>
            </m:den>
          </m:f>
          <m:r>
            <w:rPr>
              <w:rFonts w:ascii="Cambria Math" w:eastAsia="Times New Roman" w:hAnsi="Cambria Math" w:cs="B Nazanin"/>
              <w:sz w:val="28"/>
              <w:szCs w:val="28"/>
              <w:lang w:eastAsia="en-US" w:bidi="fa-IR"/>
            </w:rPr>
            <m:t>=0.4786</m:t>
          </m:r>
        </m:oMath>
      </m:oMathPara>
    </w:p>
    <w:p w:rsidR="00B95E4C" w:rsidRPr="00B95E4C" w:rsidRDefault="00B95E4C" w:rsidP="00B95E4C">
      <w:pPr>
        <w:bidi/>
        <w:spacing w:after="200" w:line="276" w:lineRule="auto"/>
        <w:jc w:val="both"/>
        <w:rPr>
          <w:rFonts w:ascii="Cambria" w:eastAsia="Times New Roman" w:hAnsi="Cambria" w:cs="B Nazanin"/>
          <w:sz w:val="28"/>
          <w:szCs w:val="28"/>
          <w:rtl/>
          <w:lang w:eastAsia="en-US" w:bidi="fa-IR"/>
        </w:rPr>
      </w:pPr>
      <w:r w:rsidRPr="00B95E4C">
        <w:rPr>
          <w:rFonts w:ascii="Cambria" w:eastAsia="Times New Roman" w:hAnsi="Cambria" w:cs="B Nazanin" w:hint="cs"/>
          <w:sz w:val="28"/>
          <w:szCs w:val="28"/>
          <w:rtl/>
          <w:lang w:eastAsia="en-US" w:bidi="fa-IR"/>
        </w:rPr>
        <w:t xml:space="preserve">این مقدار همان </w:t>
      </w:r>
      <m:oMath>
        <m:f>
          <m:fPr>
            <m:ctrlPr>
              <w:rPr>
                <w:rFonts w:ascii="Cambria Math" w:eastAsia="Times New Roman" w:hAnsi="Cambria Math" w:cs="B Nazanin"/>
                <w:sz w:val="28"/>
                <w:szCs w:val="28"/>
                <w:lang w:eastAsia="en-US" w:bidi="fa-IR"/>
              </w:rPr>
            </m:ctrlPr>
          </m:fPr>
          <m:num>
            <m:sSub>
              <m:sSubPr>
                <m:ctrlPr>
                  <w:rPr>
                    <w:rFonts w:ascii="Cambria Math" w:eastAsia="Times New Roman" w:hAnsi="Cambria Math" w:cs="B Nazanin"/>
                    <w:i/>
                    <w:sz w:val="28"/>
                    <w:szCs w:val="28"/>
                    <w:lang w:eastAsia="en-US" w:bidi="fa-IR"/>
                  </w:rPr>
                </m:ctrlPr>
              </m:sSubPr>
              <m:e>
                <m:r>
                  <w:rPr>
                    <w:rFonts w:ascii="Cambria Math" w:eastAsia="Times New Roman" w:hAnsi="Cambria Math" w:cs="B Nazanin"/>
                    <w:sz w:val="28"/>
                    <w:szCs w:val="28"/>
                    <w:lang w:eastAsia="en-US" w:bidi="fa-IR"/>
                  </w:rPr>
                  <m:t>P</m:t>
                </m:r>
              </m:e>
              <m:sub>
                <m:r>
                  <w:rPr>
                    <w:rFonts w:ascii="Cambria Math" w:eastAsia="Times New Roman" w:hAnsi="Cambria Math" w:cs="B Nazanin"/>
                    <w:sz w:val="28"/>
                    <w:szCs w:val="28"/>
                    <w:lang w:eastAsia="en-US" w:bidi="fa-IR"/>
                  </w:rPr>
                  <m:t>r</m:t>
                </m:r>
              </m:sub>
            </m:sSub>
          </m:num>
          <m:den>
            <m:sSub>
              <m:sSubPr>
                <m:ctrlPr>
                  <w:rPr>
                    <w:rFonts w:ascii="Cambria Math" w:eastAsia="Times New Roman" w:hAnsi="Cambria Math" w:cs="B Nazanin"/>
                    <w:i/>
                    <w:sz w:val="28"/>
                    <w:szCs w:val="28"/>
                    <w:lang w:eastAsia="en-US" w:bidi="fa-IR"/>
                  </w:rPr>
                </m:ctrlPr>
              </m:sSubPr>
              <m:e>
                <m:r>
                  <w:rPr>
                    <w:rFonts w:ascii="Cambria Math" w:eastAsia="Times New Roman" w:hAnsi="Cambria Math" w:cs="B Nazanin"/>
                    <w:sz w:val="28"/>
                    <w:szCs w:val="28"/>
                    <w:lang w:eastAsia="en-US" w:bidi="fa-IR"/>
                  </w:rPr>
                  <m:t>P</m:t>
                </m:r>
              </m:e>
              <m:sub>
                <m:r>
                  <w:rPr>
                    <w:rFonts w:ascii="Cambria Math" w:eastAsia="Times New Roman" w:hAnsi="Cambria Math" w:cs="B Nazanin"/>
                    <w:sz w:val="28"/>
                    <w:szCs w:val="28"/>
                    <w:lang w:eastAsia="en-US" w:bidi="fa-IR"/>
                  </w:rPr>
                  <m:t>c</m:t>
                </m:r>
              </m:sub>
            </m:sSub>
          </m:den>
        </m:f>
      </m:oMath>
      <w:r w:rsidRPr="00B95E4C">
        <w:rPr>
          <w:rFonts w:ascii="Cambria" w:eastAsia="Times New Roman" w:hAnsi="Cambria" w:cs="B Nazanin" w:hint="cs"/>
          <w:sz w:val="28"/>
          <w:szCs w:val="28"/>
          <w:rtl/>
          <w:lang w:eastAsia="en-US" w:bidi="fa-IR"/>
        </w:rPr>
        <w:t xml:space="preserve"> مطابق گزارش نرم افزار می</w:t>
      </w:r>
      <w:r w:rsidRPr="00B95E4C">
        <w:rPr>
          <w:rFonts w:ascii="Cambria" w:eastAsia="Times New Roman" w:hAnsi="Cambria" w:cs="B Nazanin"/>
          <w:sz w:val="28"/>
          <w:szCs w:val="28"/>
          <w:rtl/>
          <w:lang w:eastAsia="en-US" w:bidi="fa-IR"/>
        </w:rPr>
        <w:softHyphen/>
      </w:r>
      <w:r w:rsidRPr="00B95E4C">
        <w:rPr>
          <w:rFonts w:ascii="Cambria" w:eastAsia="Times New Roman" w:hAnsi="Cambria" w:cs="B Nazanin" w:hint="cs"/>
          <w:sz w:val="28"/>
          <w:szCs w:val="28"/>
          <w:rtl/>
          <w:lang w:eastAsia="en-US" w:bidi="fa-IR"/>
        </w:rPr>
        <w:t>باشد.</w:t>
      </w:r>
    </w:p>
    <w:p w:rsidR="00B95E4C" w:rsidRPr="00B95E4C" w:rsidRDefault="00B95E4C" w:rsidP="00B95E4C">
      <w:pPr>
        <w:bidi/>
        <w:spacing w:after="200" w:line="276" w:lineRule="auto"/>
        <w:jc w:val="center"/>
        <w:rPr>
          <w:rFonts w:ascii="Cambria" w:eastAsia="Times New Roman" w:hAnsi="Cambria" w:cs="B Nazanin"/>
          <w:sz w:val="28"/>
          <w:szCs w:val="28"/>
          <w:rtl/>
          <w:lang w:eastAsia="en-US" w:bidi="fa-IR"/>
        </w:rPr>
      </w:pPr>
      <w:r w:rsidRPr="00B95E4C">
        <w:rPr>
          <w:rFonts w:ascii="Cambria" w:eastAsia="Times New Roman" w:hAnsi="Cambria" w:cs="B Nazanin"/>
          <w:noProof/>
          <w:sz w:val="28"/>
          <w:szCs w:val="28"/>
          <w:rtl/>
          <w:lang w:eastAsia="en-US"/>
        </w:rPr>
        <w:drawing>
          <wp:inline distT="0" distB="0" distL="0" distR="0" wp14:anchorId="417BD06D" wp14:editId="45F7CE46">
            <wp:extent cx="5197290" cy="876376"/>
            <wp:effectExtent l="0" t="0" r="3810" b="0"/>
            <wp:docPr id="516" name="Picture 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3"/>
                    <a:stretch>
                      <a:fillRect/>
                    </a:stretch>
                  </pic:blipFill>
                  <pic:spPr>
                    <a:xfrm>
                      <a:off x="0" y="0"/>
                      <a:ext cx="5197290" cy="876376"/>
                    </a:xfrm>
                    <a:prstGeom prst="rect">
                      <a:avLst/>
                    </a:prstGeom>
                  </pic:spPr>
                </pic:pic>
              </a:graphicData>
            </a:graphic>
          </wp:inline>
        </w:drawing>
      </w:r>
    </w:p>
    <w:p w:rsidR="00B95E4C" w:rsidRPr="00B95E4C" w:rsidRDefault="00B95E4C" w:rsidP="00B95E4C">
      <w:pPr>
        <w:bidi/>
        <w:spacing w:line="276" w:lineRule="auto"/>
        <w:jc w:val="both"/>
        <w:rPr>
          <w:rFonts w:ascii="Calibri" w:eastAsia="Times New Roman" w:hAnsi="Calibri" w:cs="B Nazanin"/>
          <w:sz w:val="28"/>
          <w:szCs w:val="28"/>
          <w:lang w:eastAsia="en-US" w:bidi="fa-IR"/>
        </w:rPr>
      </w:pPr>
    </w:p>
    <w:p w:rsidR="00B95E4C" w:rsidRPr="00B95E4C" w:rsidRDefault="00B95E4C" w:rsidP="00B95E4C">
      <w:pPr>
        <w:bidi/>
        <w:spacing w:line="276" w:lineRule="auto"/>
        <w:jc w:val="center"/>
        <w:rPr>
          <w:rFonts w:ascii="Calibri" w:eastAsia="Times New Roman" w:hAnsi="Calibri" w:cs="B Nazanin"/>
          <w:sz w:val="28"/>
          <w:szCs w:val="28"/>
          <w:lang w:eastAsia="en-US" w:bidi="fa-IR"/>
        </w:rPr>
      </w:pPr>
      <w:r w:rsidRPr="00B95E4C">
        <w:rPr>
          <w:rFonts w:ascii="Calibri" w:eastAsia="Times New Roman" w:hAnsi="Calibri" w:cs="B Nazanin"/>
          <w:noProof/>
          <w:sz w:val="28"/>
          <w:szCs w:val="28"/>
          <w:rtl/>
          <w:lang w:eastAsia="en-US"/>
        </w:rPr>
        <w:drawing>
          <wp:inline distT="0" distB="0" distL="0" distR="0" wp14:anchorId="4EB123C1" wp14:editId="7CB57229">
            <wp:extent cx="4823878" cy="1082134"/>
            <wp:effectExtent l="0" t="0" r="0" b="3810"/>
            <wp:docPr id="517" name="Picture 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4"/>
                    <a:stretch>
                      <a:fillRect/>
                    </a:stretch>
                  </pic:blipFill>
                  <pic:spPr>
                    <a:xfrm>
                      <a:off x="0" y="0"/>
                      <a:ext cx="4823878" cy="1082134"/>
                    </a:xfrm>
                    <a:prstGeom prst="rect">
                      <a:avLst/>
                    </a:prstGeom>
                  </pic:spPr>
                </pic:pic>
              </a:graphicData>
            </a:graphic>
          </wp:inline>
        </w:drawing>
      </w:r>
    </w:p>
    <w:p w:rsidR="00B95E4C" w:rsidRPr="00B95E4C" w:rsidRDefault="00B95E4C" w:rsidP="00B95E4C">
      <w:pPr>
        <w:bidi/>
        <w:spacing w:line="276" w:lineRule="auto"/>
        <w:jc w:val="both"/>
        <w:rPr>
          <w:rFonts w:ascii="Calibri" w:eastAsia="Times New Roman" w:hAnsi="Calibri" w:cs="B Nazanin"/>
          <w:sz w:val="28"/>
          <w:szCs w:val="28"/>
          <w:lang w:eastAsia="en-US" w:bidi="fa-IR"/>
        </w:rPr>
      </w:pPr>
    </w:p>
    <w:p w:rsidR="00B95E4C" w:rsidRPr="00B95E4C" w:rsidRDefault="00B95E4C" w:rsidP="00B95E4C">
      <w:pPr>
        <w:bidi/>
        <w:spacing w:line="276" w:lineRule="auto"/>
        <w:jc w:val="both"/>
        <w:rPr>
          <w:rFonts w:ascii="Calibri" w:eastAsia="Times New Roman" w:hAnsi="Calibri" w:cs="B Nazanin"/>
          <w:sz w:val="28"/>
          <w:szCs w:val="28"/>
          <w:lang w:eastAsia="en-US" w:bidi="fa-IR"/>
        </w:rPr>
      </w:pPr>
    </w:p>
    <w:p w:rsidR="00B95E4C" w:rsidRPr="00B95E4C" w:rsidRDefault="00B95E4C" w:rsidP="00B95E4C">
      <w:pPr>
        <w:bidi/>
        <w:spacing w:line="276" w:lineRule="auto"/>
        <w:jc w:val="both"/>
        <w:rPr>
          <w:rFonts w:ascii="Calibri" w:eastAsia="Times New Roman" w:hAnsi="Calibri" w:cs="B Nazanin"/>
          <w:sz w:val="28"/>
          <w:szCs w:val="28"/>
          <w:lang w:eastAsia="en-US" w:bidi="fa-IR"/>
        </w:rPr>
      </w:pPr>
    </w:p>
    <w:p w:rsidR="00B95E4C" w:rsidRPr="00B95E4C" w:rsidRDefault="00B95E4C" w:rsidP="00B95E4C">
      <w:pPr>
        <w:bidi/>
        <w:spacing w:line="276" w:lineRule="auto"/>
        <w:jc w:val="both"/>
        <w:rPr>
          <w:rFonts w:ascii="Calibri" w:eastAsia="Times New Roman" w:hAnsi="Calibri" w:cs="B Nazanin"/>
          <w:sz w:val="28"/>
          <w:szCs w:val="28"/>
          <w:lang w:eastAsia="en-US" w:bidi="fa-IR"/>
        </w:rPr>
      </w:pPr>
    </w:p>
    <w:p w:rsidR="00B95E4C" w:rsidRDefault="00B95E4C" w:rsidP="00B95E4C">
      <w:pPr>
        <w:bidi/>
        <w:spacing w:line="276" w:lineRule="auto"/>
        <w:jc w:val="both"/>
        <w:rPr>
          <w:rFonts w:ascii="Calibri" w:eastAsia="Times New Roman" w:hAnsi="Calibri" w:cs="B Nazanin"/>
          <w:sz w:val="28"/>
          <w:szCs w:val="28"/>
          <w:lang w:eastAsia="en-US" w:bidi="fa-IR"/>
        </w:rPr>
      </w:pPr>
    </w:p>
    <w:p w:rsidR="0063123D" w:rsidRDefault="0063123D" w:rsidP="0063123D">
      <w:pPr>
        <w:bidi/>
        <w:spacing w:line="276" w:lineRule="auto"/>
        <w:jc w:val="both"/>
        <w:rPr>
          <w:rFonts w:ascii="Calibri" w:eastAsia="Times New Roman" w:hAnsi="Calibri" w:cs="B Nazanin"/>
          <w:sz w:val="28"/>
          <w:szCs w:val="28"/>
          <w:lang w:eastAsia="en-US" w:bidi="fa-IR"/>
        </w:rPr>
      </w:pPr>
    </w:p>
    <w:p w:rsidR="0063123D" w:rsidRDefault="0063123D" w:rsidP="0063123D">
      <w:pPr>
        <w:bidi/>
        <w:spacing w:line="276" w:lineRule="auto"/>
        <w:jc w:val="both"/>
        <w:rPr>
          <w:rFonts w:ascii="Calibri" w:eastAsia="Times New Roman" w:hAnsi="Calibri" w:cs="B Nazanin"/>
          <w:sz w:val="28"/>
          <w:szCs w:val="28"/>
          <w:lang w:eastAsia="en-US" w:bidi="fa-IR"/>
        </w:rPr>
      </w:pPr>
    </w:p>
    <w:p w:rsidR="0063123D" w:rsidRDefault="0063123D" w:rsidP="0063123D">
      <w:pPr>
        <w:bidi/>
        <w:spacing w:line="276" w:lineRule="auto"/>
        <w:jc w:val="both"/>
        <w:rPr>
          <w:rFonts w:ascii="Calibri" w:eastAsia="Times New Roman" w:hAnsi="Calibri" w:cs="B Nazanin"/>
          <w:sz w:val="28"/>
          <w:szCs w:val="28"/>
          <w:lang w:eastAsia="en-US" w:bidi="fa-IR"/>
        </w:rPr>
      </w:pPr>
    </w:p>
    <w:p w:rsidR="00E37BD6" w:rsidRDefault="00E37BD6" w:rsidP="00E37BD6">
      <w:pPr>
        <w:bidi/>
        <w:spacing w:line="276" w:lineRule="auto"/>
        <w:jc w:val="both"/>
        <w:rPr>
          <w:rFonts w:ascii="Calibri" w:eastAsia="Times New Roman" w:hAnsi="Calibri" w:cs="B Nazanin"/>
          <w:sz w:val="28"/>
          <w:szCs w:val="28"/>
          <w:lang w:eastAsia="en-US" w:bidi="fa-IR"/>
        </w:rPr>
      </w:pPr>
    </w:p>
    <w:p w:rsidR="00EB18BC" w:rsidRDefault="00EB18BC" w:rsidP="00EB18BC">
      <w:pPr>
        <w:bidi/>
        <w:spacing w:line="276" w:lineRule="auto"/>
        <w:jc w:val="both"/>
        <w:rPr>
          <w:rFonts w:ascii="Calibri" w:eastAsia="Times New Roman" w:hAnsi="Calibri" w:cs="B Nazanin"/>
          <w:sz w:val="28"/>
          <w:szCs w:val="28"/>
          <w:lang w:eastAsia="en-US" w:bidi="fa-IR"/>
        </w:rPr>
      </w:pPr>
    </w:p>
    <w:p w:rsidR="00EB18BC" w:rsidRDefault="00EB18BC" w:rsidP="00EB18BC">
      <w:pPr>
        <w:bidi/>
        <w:spacing w:line="276" w:lineRule="auto"/>
        <w:jc w:val="both"/>
        <w:rPr>
          <w:rFonts w:ascii="Calibri" w:eastAsia="Times New Roman" w:hAnsi="Calibri" w:cs="B Nazanin"/>
          <w:sz w:val="28"/>
          <w:szCs w:val="28"/>
          <w:lang w:eastAsia="en-US" w:bidi="fa-IR"/>
        </w:rPr>
      </w:pPr>
    </w:p>
    <w:p w:rsidR="00EB18BC" w:rsidRDefault="00EB18BC" w:rsidP="00EB18BC">
      <w:pPr>
        <w:bidi/>
        <w:spacing w:line="276" w:lineRule="auto"/>
        <w:jc w:val="both"/>
        <w:rPr>
          <w:rFonts w:ascii="Calibri" w:eastAsia="Times New Roman" w:hAnsi="Calibri" w:cs="B Nazanin"/>
          <w:sz w:val="28"/>
          <w:szCs w:val="28"/>
          <w:lang w:eastAsia="en-US" w:bidi="fa-IR"/>
        </w:rPr>
      </w:pPr>
    </w:p>
    <w:p w:rsidR="00EB18BC" w:rsidRDefault="00EB18BC" w:rsidP="00EB18BC">
      <w:pPr>
        <w:bidi/>
        <w:spacing w:line="276" w:lineRule="auto"/>
        <w:jc w:val="both"/>
        <w:rPr>
          <w:rFonts w:ascii="Calibri" w:eastAsia="Times New Roman" w:hAnsi="Calibri" w:cs="B Nazanin"/>
          <w:sz w:val="28"/>
          <w:szCs w:val="28"/>
          <w:lang w:eastAsia="en-US" w:bidi="fa-IR"/>
        </w:rPr>
      </w:pPr>
    </w:p>
    <w:p w:rsidR="00EB18BC" w:rsidRDefault="00EB18BC" w:rsidP="00EB18BC">
      <w:pPr>
        <w:bidi/>
        <w:spacing w:line="276" w:lineRule="auto"/>
        <w:jc w:val="both"/>
        <w:rPr>
          <w:rFonts w:ascii="Calibri" w:eastAsia="Times New Roman" w:hAnsi="Calibri" w:cs="B Nazanin"/>
          <w:sz w:val="28"/>
          <w:szCs w:val="28"/>
          <w:lang w:eastAsia="en-US" w:bidi="fa-IR"/>
        </w:rPr>
      </w:pPr>
    </w:p>
    <w:p w:rsidR="00EB18BC" w:rsidRDefault="00EB18BC" w:rsidP="00EB18BC">
      <w:pPr>
        <w:bidi/>
        <w:spacing w:line="276" w:lineRule="auto"/>
        <w:jc w:val="both"/>
        <w:rPr>
          <w:rFonts w:ascii="Calibri" w:eastAsia="Times New Roman" w:hAnsi="Calibri" w:cs="B Nazanin"/>
          <w:sz w:val="28"/>
          <w:szCs w:val="28"/>
          <w:lang w:eastAsia="en-US" w:bidi="fa-IR"/>
        </w:rPr>
      </w:pPr>
    </w:p>
    <w:p w:rsidR="00EB18BC" w:rsidRDefault="00EB18BC" w:rsidP="00EB18BC">
      <w:pPr>
        <w:bidi/>
        <w:spacing w:line="276" w:lineRule="auto"/>
        <w:jc w:val="both"/>
        <w:rPr>
          <w:rFonts w:ascii="Calibri" w:eastAsia="Times New Roman" w:hAnsi="Calibri" w:cs="B Nazanin"/>
          <w:sz w:val="28"/>
          <w:szCs w:val="28"/>
          <w:lang w:eastAsia="en-US" w:bidi="fa-IR"/>
        </w:rPr>
      </w:pPr>
    </w:p>
    <w:p w:rsidR="00EB18BC" w:rsidRPr="00B95E4C" w:rsidRDefault="00EB18BC" w:rsidP="00EB18BC">
      <w:pPr>
        <w:bidi/>
        <w:spacing w:line="276" w:lineRule="auto"/>
        <w:jc w:val="both"/>
        <w:rPr>
          <w:rFonts w:ascii="Calibri" w:eastAsia="Times New Roman" w:hAnsi="Calibri" w:cs="B Nazanin"/>
          <w:sz w:val="28"/>
          <w:szCs w:val="28"/>
          <w:lang w:eastAsia="en-US" w:bidi="fa-IR"/>
        </w:rPr>
      </w:pPr>
    </w:p>
    <w:p w:rsidR="00B95E4C" w:rsidRPr="00B95E4C" w:rsidRDefault="00B95E4C" w:rsidP="00B95E4C">
      <w:pPr>
        <w:bidi/>
        <w:spacing w:after="200" w:line="276" w:lineRule="auto"/>
        <w:contextualSpacing/>
        <w:jc w:val="both"/>
        <w:rPr>
          <w:rFonts w:ascii="Cambria" w:eastAsia="Times New Roman" w:hAnsi="Cambria" w:cs="B Nazanin"/>
          <w:b/>
          <w:bCs/>
          <w:sz w:val="28"/>
          <w:szCs w:val="28"/>
          <w:lang w:eastAsia="en-US" w:bidi="fa-IR"/>
        </w:rPr>
      </w:pPr>
      <w:r w:rsidRPr="00B95E4C">
        <w:rPr>
          <w:rFonts w:ascii="Cambria" w:eastAsia="Times New Roman" w:hAnsi="Cambria" w:cs="B Nazanin" w:hint="cs"/>
          <w:b/>
          <w:bCs/>
          <w:sz w:val="28"/>
          <w:szCs w:val="28"/>
          <w:rtl/>
          <w:lang w:eastAsia="en-US" w:bidi="fa-IR"/>
        </w:rPr>
        <w:lastRenderedPageBreak/>
        <w:t>طراحی دستی مهاربند</w:t>
      </w:r>
    </w:p>
    <w:p w:rsidR="00B95E4C" w:rsidRPr="00B95E4C" w:rsidRDefault="00B95E4C" w:rsidP="00E37BD6">
      <w:pPr>
        <w:bidi/>
        <w:spacing w:after="200" w:line="276" w:lineRule="auto"/>
        <w:jc w:val="both"/>
        <w:rPr>
          <w:rFonts w:ascii="Cambria" w:eastAsia="Times New Roman" w:hAnsi="Cambria" w:cs="B Nazanin"/>
          <w:b/>
          <w:bCs/>
          <w:sz w:val="28"/>
          <w:szCs w:val="28"/>
          <w:lang w:eastAsia="en-US" w:bidi="fa-IR"/>
        </w:rPr>
      </w:pPr>
      <w:r w:rsidRPr="00B95E4C">
        <w:rPr>
          <w:rFonts w:ascii="Cambria" w:eastAsia="Times New Roman" w:hAnsi="Cambria" w:cs="B Nazanin" w:hint="cs"/>
          <w:b/>
          <w:bCs/>
          <w:sz w:val="28"/>
          <w:szCs w:val="28"/>
          <w:rtl/>
          <w:lang w:eastAsia="en-US" w:bidi="fa-IR"/>
        </w:rPr>
        <w:t xml:space="preserve"> ( </w:t>
      </w:r>
      <w:r w:rsidRPr="00B95E4C">
        <w:rPr>
          <w:rFonts w:ascii="Cambria" w:eastAsia="Times New Roman" w:hAnsi="Cambria" w:cs="B Nazanin"/>
          <w:b/>
          <w:bCs/>
          <w:sz w:val="28"/>
          <w:szCs w:val="28"/>
          <w:lang w:eastAsia="en-US" w:bidi="fa-IR"/>
        </w:rPr>
        <w:t>2UNP</w:t>
      </w:r>
      <w:r w:rsidR="00E37BD6">
        <w:rPr>
          <w:rFonts w:ascii="Cambria" w:eastAsia="Times New Roman" w:hAnsi="Cambria" w:cs="B Nazanin"/>
          <w:b/>
          <w:bCs/>
          <w:sz w:val="28"/>
          <w:szCs w:val="28"/>
          <w:lang w:eastAsia="en-US" w:bidi="fa-IR"/>
        </w:rPr>
        <w:t>12</w:t>
      </w:r>
      <w:r w:rsidRPr="00B95E4C">
        <w:rPr>
          <w:rFonts w:ascii="Cambria" w:eastAsia="Times New Roman" w:hAnsi="Cambria" w:cs="B Nazanin"/>
          <w:b/>
          <w:bCs/>
          <w:sz w:val="28"/>
          <w:szCs w:val="28"/>
          <w:lang w:eastAsia="en-US" w:bidi="fa-IR"/>
        </w:rPr>
        <w:t>0</w:t>
      </w:r>
      <w:r w:rsidRPr="00B95E4C">
        <w:rPr>
          <w:rFonts w:ascii="Cambria" w:eastAsia="Times New Roman" w:hAnsi="Cambria" w:cs="B Nazanin" w:hint="cs"/>
          <w:b/>
          <w:bCs/>
          <w:sz w:val="28"/>
          <w:szCs w:val="28"/>
          <w:rtl/>
          <w:lang w:eastAsia="en-US" w:bidi="fa-IR"/>
        </w:rPr>
        <w:t xml:space="preserve"> )</w:t>
      </w:r>
    </w:p>
    <w:p w:rsidR="00B95E4C" w:rsidRPr="00B95E4C" w:rsidRDefault="00B95E4C" w:rsidP="00B95E4C">
      <w:pPr>
        <w:bidi/>
        <w:spacing w:after="200" w:line="276" w:lineRule="auto"/>
        <w:jc w:val="center"/>
        <w:rPr>
          <w:rFonts w:ascii="Cambria" w:eastAsia="Times New Roman" w:hAnsi="Cambria" w:cs="B Nazanin"/>
          <w:b/>
          <w:bCs/>
          <w:sz w:val="28"/>
          <w:szCs w:val="28"/>
          <w:rtl/>
          <w:lang w:eastAsia="en-US" w:bidi="fa-IR"/>
        </w:rPr>
      </w:pPr>
      <w:r w:rsidRPr="00B95E4C">
        <w:rPr>
          <w:rFonts w:ascii="Cambria" w:eastAsia="Times New Roman" w:hAnsi="Cambria" w:cs="B Nazanin"/>
          <w:b/>
          <w:bCs/>
          <w:noProof/>
          <w:sz w:val="28"/>
          <w:szCs w:val="28"/>
          <w:rtl/>
          <w:lang w:eastAsia="en-US"/>
        </w:rPr>
        <w:drawing>
          <wp:inline distT="0" distB="0" distL="0" distR="0" wp14:anchorId="218BEEE9" wp14:editId="10592C8D">
            <wp:extent cx="6659880" cy="628650"/>
            <wp:effectExtent l="0" t="0" r="7620" b="0"/>
            <wp:docPr id="519" name="Picture 5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5"/>
                    <a:stretch>
                      <a:fillRect/>
                    </a:stretch>
                  </pic:blipFill>
                  <pic:spPr>
                    <a:xfrm>
                      <a:off x="0" y="0"/>
                      <a:ext cx="6659880" cy="628650"/>
                    </a:xfrm>
                    <a:prstGeom prst="rect">
                      <a:avLst/>
                    </a:prstGeom>
                  </pic:spPr>
                </pic:pic>
              </a:graphicData>
            </a:graphic>
          </wp:inline>
        </w:drawing>
      </w:r>
    </w:p>
    <w:p w:rsidR="00B95E4C" w:rsidRPr="00B95E4C" w:rsidRDefault="00B95E4C" w:rsidP="00B95E4C">
      <w:pPr>
        <w:bidi/>
        <w:spacing w:after="200" w:line="276" w:lineRule="auto"/>
        <w:jc w:val="right"/>
        <w:rPr>
          <w:rFonts w:ascii="Cambria" w:eastAsia="Times New Roman" w:hAnsi="Cambria" w:cs="Cambria"/>
          <w:sz w:val="28"/>
          <w:szCs w:val="28"/>
          <w:lang w:eastAsia="en-US" w:bidi="fa-IR"/>
        </w:rPr>
      </w:pPr>
      <w:r w:rsidRPr="00B95E4C">
        <w:rPr>
          <w:rFonts w:ascii="Cambria" w:eastAsia="Times New Roman" w:hAnsi="Cambria" w:cs="Cambria"/>
          <w:sz w:val="28"/>
          <w:szCs w:val="28"/>
          <w:lang w:eastAsia="en-US" w:bidi="fa-IR"/>
        </w:rPr>
        <w:t>P</w:t>
      </w:r>
      <w:r w:rsidRPr="00B95E4C">
        <w:rPr>
          <w:rFonts w:ascii="Cambria" w:eastAsia="Times New Roman" w:hAnsi="Cambria" w:cs="Cambria"/>
          <w:sz w:val="28"/>
          <w:szCs w:val="28"/>
          <w:vertAlign w:val="subscript"/>
          <w:lang w:eastAsia="en-US" w:bidi="fa-IR"/>
        </w:rPr>
        <w:t>u</w:t>
      </w:r>
      <w:r w:rsidRPr="00B95E4C">
        <w:rPr>
          <w:rFonts w:ascii="Cambria" w:eastAsia="Times New Roman" w:hAnsi="Cambria" w:cs="Cambria"/>
          <w:sz w:val="28"/>
          <w:szCs w:val="28"/>
          <w:lang w:eastAsia="en-US" w:bidi="fa-IR"/>
        </w:rPr>
        <w:t xml:space="preserve"> = 34125.93 kgf                                                  </w:t>
      </w:r>
    </w:p>
    <w:p w:rsidR="00B95E4C" w:rsidRPr="00B95E4C" w:rsidRDefault="00B95E4C" w:rsidP="00E54B7B">
      <w:pPr>
        <w:bidi/>
        <w:spacing w:after="200" w:line="276" w:lineRule="auto"/>
        <w:jc w:val="right"/>
        <w:rPr>
          <w:rFonts w:ascii="Cambria" w:eastAsia="Times New Roman" w:hAnsi="Cambria" w:cs="Cambria"/>
          <w:sz w:val="28"/>
          <w:szCs w:val="28"/>
          <w:lang w:eastAsia="en-US" w:bidi="fa-IR"/>
        </w:rPr>
      </w:pPr>
      <w:r w:rsidRPr="00B95E4C">
        <w:rPr>
          <w:rFonts w:ascii="Cambria" w:eastAsia="Times New Roman" w:hAnsi="Cambria" w:cs="Cambria"/>
          <w:sz w:val="28"/>
          <w:szCs w:val="28"/>
          <w:lang w:eastAsia="en-US" w:bidi="fa-IR"/>
        </w:rPr>
        <w:t>A</w:t>
      </w:r>
      <w:r w:rsidRPr="00B95E4C">
        <w:rPr>
          <w:rFonts w:ascii="Cambria" w:eastAsia="Times New Roman" w:hAnsi="Cambria" w:cs="Cambria"/>
          <w:sz w:val="28"/>
          <w:szCs w:val="28"/>
          <w:vertAlign w:val="subscript"/>
          <w:lang w:eastAsia="en-US" w:bidi="fa-IR"/>
        </w:rPr>
        <w:t>g</w:t>
      </w:r>
      <w:r w:rsidRPr="00B95E4C">
        <w:rPr>
          <w:rFonts w:ascii="Cambria" w:eastAsia="Times New Roman" w:hAnsi="Cambria" w:cs="Cambria"/>
          <w:sz w:val="28"/>
          <w:szCs w:val="28"/>
          <w:lang w:eastAsia="en-US" w:bidi="fa-IR"/>
        </w:rPr>
        <w:t xml:space="preserve"> = </w:t>
      </w:r>
      <w:r w:rsidR="00E54B7B">
        <w:rPr>
          <w:rFonts w:ascii="Cambria" w:eastAsia="Times New Roman" w:hAnsi="Cambria" w:cs="Cambria"/>
          <w:sz w:val="28"/>
          <w:szCs w:val="28"/>
          <w:lang w:eastAsia="en-US" w:bidi="fa-IR"/>
        </w:rPr>
        <w:t>41</w:t>
      </w:r>
      <w:r w:rsidRPr="00B95E4C">
        <w:rPr>
          <w:rFonts w:ascii="Cambria" w:eastAsia="Times New Roman" w:hAnsi="Cambria" w:cs="Cambria"/>
          <w:sz w:val="28"/>
          <w:szCs w:val="28"/>
          <w:lang w:eastAsia="en-US" w:bidi="fa-IR"/>
        </w:rPr>
        <w:t xml:space="preserve"> cm</w:t>
      </w:r>
      <w:r w:rsidRPr="00B95E4C">
        <w:rPr>
          <w:rFonts w:ascii="Cambria" w:eastAsia="Times New Roman" w:hAnsi="Cambria" w:cs="Cambria"/>
          <w:sz w:val="28"/>
          <w:szCs w:val="28"/>
          <w:vertAlign w:val="superscript"/>
          <w:lang w:eastAsia="en-US" w:bidi="fa-IR"/>
        </w:rPr>
        <w:t xml:space="preserve">2                                          </w:t>
      </w:r>
      <w:r w:rsidRPr="00B95E4C">
        <w:rPr>
          <w:rFonts w:ascii="Cambria" w:eastAsia="Times New Roman" w:hAnsi="Cambria" w:cs="Cambria"/>
          <w:sz w:val="28"/>
          <w:szCs w:val="28"/>
          <w:lang w:eastAsia="en-US" w:bidi="fa-IR"/>
        </w:rPr>
        <w:t xml:space="preserve">                          </w:t>
      </w:r>
    </w:p>
    <w:p w:rsidR="00B95E4C" w:rsidRPr="00B95E4C" w:rsidRDefault="00B95E4C" w:rsidP="00B95E4C">
      <w:pPr>
        <w:bidi/>
        <w:spacing w:after="200" w:line="276" w:lineRule="auto"/>
        <w:jc w:val="right"/>
        <w:rPr>
          <w:rFonts w:ascii="Cambria" w:eastAsia="Times New Roman" w:hAnsi="Cambria" w:cs="Cambria"/>
          <w:sz w:val="28"/>
          <w:szCs w:val="28"/>
          <w:lang w:eastAsia="en-US" w:bidi="fa-IR"/>
        </w:rPr>
      </w:pPr>
      <w:r w:rsidRPr="00B95E4C">
        <w:rPr>
          <w:rFonts w:ascii="Cambria" w:eastAsia="Times New Roman" w:hAnsi="Cambria" w:cs="Cambria"/>
          <w:sz w:val="28"/>
          <w:szCs w:val="28"/>
          <w:lang w:eastAsia="en-US" w:bidi="fa-IR"/>
        </w:rPr>
        <w:t>R</w:t>
      </w:r>
      <w:r w:rsidRPr="00B95E4C">
        <w:rPr>
          <w:rFonts w:ascii="Cambria" w:eastAsia="Times New Roman" w:hAnsi="Cambria" w:cs="Cambria"/>
          <w:sz w:val="28"/>
          <w:szCs w:val="28"/>
          <w:vertAlign w:val="subscript"/>
          <w:lang w:eastAsia="en-US" w:bidi="fa-IR"/>
        </w:rPr>
        <w:t>33</w:t>
      </w:r>
      <w:r w:rsidRPr="00B95E4C">
        <w:rPr>
          <w:rFonts w:ascii="Cambria" w:eastAsia="Times New Roman" w:hAnsi="Cambria" w:cs="Cambria"/>
          <w:sz w:val="28"/>
          <w:szCs w:val="28"/>
          <w:lang w:eastAsia="en-US" w:bidi="fa-IR"/>
        </w:rPr>
        <w:t xml:space="preserve"> = 5.47 cm</w:t>
      </w:r>
      <w:r w:rsidRPr="00B95E4C">
        <w:rPr>
          <w:rFonts w:ascii="Cambria" w:eastAsia="Times New Roman" w:hAnsi="Cambria" w:cs="Cambria"/>
          <w:sz w:val="28"/>
          <w:szCs w:val="28"/>
          <w:vertAlign w:val="superscript"/>
          <w:lang w:eastAsia="en-US" w:bidi="fa-IR"/>
        </w:rPr>
        <w:t>3</w:t>
      </w:r>
    </w:p>
    <w:p w:rsidR="00B95E4C" w:rsidRPr="00B95E4C" w:rsidRDefault="00B95E4C" w:rsidP="00B95E4C">
      <w:pPr>
        <w:bidi/>
        <w:spacing w:after="200" w:line="276" w:lineRule="auto"/>
        <w:jc w:val="right"/>
        <w:rPr>
          <w:rFonts w:ascii="Cambria" w:eastAsia="Times New Roman" w:hAnsi="Cambria" w:cs="Cambria"/>
          <w:sz w:val="28"/>
          <w:szCs w:val="28"/>
          <w:vertAlign w:val="superscript"/>
          <w:lang w:eastAsia="en-US" w:bidi="fa-IR"/>
        </w:rPr>
      </w:pPr>
      <w:r w:rsidRPr="00B95E4C">
        <w:rPr>
          <w:rFonts w:ascii="Cambria" w:eastAsia="Times New Roman" w:hAnsi="Cambria" w:cs="Cambria"/>
          <w:sz w:val="28"/>
          <w:szCs w:val="28"/>
          <w:lang w:eastAsia="en-US" w:bidi="fa-IR"/>
        </w:rPr>
        <w:t>R</w:t>
      </w:r>
      <w:r w:rsidRPr="00B95E4C">
        <w:rPr>
          <w:rFonts w:ascii="Cambria" w:eastAsia="Times New Roman" w:hAnsi="Cambria" w:cs="Cambria"/>
          <w:sz w:val="28"/>
          <w:szCs w:val="28"/>
          <w:vertAlign w:val="subscript"/>
          <w:lang w:eastAsia="en-US" w:bidi="fa-IR"/>
        </w:rPr>
        <w:t>22</w:t>
      </w:r>
      <w:r w:rsidRPr="00B95E4C">
        <w:rPr>
          <w:rFonts w:ascii="Cambria" w:eastAsia="Times New Roman" w:hAnsi="Cambria" w:cs="Cambria"/>
          <w:sz w:val="28"/>
          <w:szCs w:val="28"/>
          <w:lang w:eastAsia="en-US" w:bidi="fa-IR"/>
        </w:rPr>
        <w:t xml:space="preserve"> = 5.437 cm</w:t>
      </w:r>
      <w:r w:rsidRPr="00B95E4C">
        <w:rPr>
          <w:rFonts w:ascii="Cambria" w:eastAsia="Times New Roman" w:hAnsi="Cambria" w:cs="Cambria"/>
          <w:sz w:val="28"/>
          <w:szCs w:val="28"/>
          <w:vertAlign w:val="superscript"/>
          <w:lang w:eastAsia="en-US" w:bidi="fa-IR"/>
        </w:rPr>
        <w:t>3</w:t>
      </w:r>
    </w:p>
    <w:p w:rsidR="00B95E4C" w:rsidRPr="00B95E4C" w:rsidRDefault="00B95E4C" w:rsidP="00B95E4C">
      <w:pPr>
        <w:bidi/>
        <w:spacing w:after="200" w:line="276" w:lineRule="auto"/>
        <w:jc w:val="right"/>
        <w:rPr>
          <w:rFonts w:ascii="Cambria" w:eastAsia="Times New Roman" w:hAnsi="Cambria" w:cs="Cambria"/>
          <w:sz w:val="28"/>
          <w:szCs w:val="28"/>
          <w:lang w:eastAsia="en-US" w:bidi="fa-IR"/>
        </w:rPr>
      </w:pPr>
      <w:r w:rsidRPr="00B95E4C">
        <w:rPr>
          <w:rFonts w:ascii="Cambria" w:eastAsia="Times New Roman" w:hAnsi="Cambria" w:cs="Cambria"/>
          <w:sz w:val="28"/>
          <w:szCs w:val="28"/>
          <w:lang w:eastAsia="en-US" w:bidi="fa-IR"/>
        </w:rPr>
        <w:t>K</w:t>
      </w:r>
      <w:r w:rsidRPr="00B95E4C">
        <w:rPr>
          <w:rFonts w:ascii="Cambria" w:eastAsia="Times New Roman" w:hAnsi="Cambria" w:cs="Cambria"/>
          <w:sz w:val="28"/>
          <w:szCs w:val="28"/>
          <w:vertAlign w:val="subscript"/>
          <w:lang w:eastAsia="en-US" w:bidi="fa-IR"/>
        </w:rPr>
        <w:t>x</w:t>
      </w:r>
      <w:r w:rsidRPr="00B95E4C">
        <w:rPr>
          <w:rFonts w:ascii="Cambria" w:eastAsia="Times New Roman" w:hAnsi="Cambria" w:cs="Cambria"/>
          <w:sz w:val="28"/>
          <w:szCs w:val="28"/>
          <w:lang w:eastAsia="en-US" w:bidi="fa-IR"/>
        </w:rPr>
        <w:t xml:space="preserve"> = 0.5</w:t>
      </w:r>
    </w:p>
    <w:p w:rsidR="00B95E4C" w:rsidRPr="00B95E4C" w:rsidRDefault="00B95E4C" w:rsidP="00B95E4C">
      <w:pPr>
        <w:bidi/>
        <w:spacing w:after="200" w:line="276" w:lineRule="auto"/>
        <w:jc w:val="right"/>
        <w:rPr>
          <w:rFonts w:ascii="Cambria" w:eastAsia="Times New Roman" w:hAnsi="Cambria" w:cs="Cambria"/>
          <w:sz w:val="28"/>
          <w:szCs w:val="28"/>
          <w:lang w:eastAsia="en-US" w:bidi="fa-IR"/>
        </w:rPr>
      </w:pPr>
      <w:r w:rsidRPr="00B95E4C">
        <w:rPr>
          <w:rFonts w:ascii="Cambria" w:eastAsia="Times New Roman" w:hAnsi="Cambria" w:cs="Cambria"/>
          <w:sz w:val="28"/>
          <w:szCs w:val="28"/>
          <w:lang w:eastAsia="en-US" w:bidi="fa-IR"/>
        </w:rPr>
        <w:t>K</w:t>
      </w:r>
      <w:r w:rsidRPr="00B95E4C">
        <w:rPr>
          <w:rFonts w:ascii="Cambria" w:eastAsia="Times New Roman" w:hAnsi="Cambria" w:cs="Cambria"/>
          <w:sz w:val="28"/>
          <w:szCs w:val="28"/>
          <w:vertAlign w:val="subscript"/>
          <w:lang w:eastAsia="en-US" w:bidi="fa-IR"/>
        </w:rPr>
        <w:t>y</w:t>
      </w:r>
      <w:r w:rsidRPr="00B95E4C">
        <w:rPr>
          <w:rFonts w:ascii="Cambria" w:eastAsia="Times New Roman" w:hAnsi="Cambria" w:cs="Cambria"/>
          <w:sz w:val="28"/>
          <w:szCs w:val="28"/>
          <w:lang w:eastAsia="en-US" w:bidi="fa-IR"/>
        </w:rPr>
        <w:t xml:space="preserve"> = 0.7</w:t>
      </w:r>
    </w:p>
    <w:p w:rsidR="00B95E4C" w:rsidRPr="00B95E4C" w:rsidRDefault="00B95E4C" w:rsidP="00B95E4C">
      <w:pPr>
        <w:bidi/>
        <w:spacing w:after="200" w:line="276" w:lineRule="auto"/>
        <w:jc w:val="right"/>
        <w:rPr>
          <w:rFonts w:ascii="Cambria" w:eastAsia="Times New Roman" w:hAnsi="Cambria" w:cs="Cambria"/>
          <w:sz w:val="28"/>
          <w:szCs w:val="28"/>
          <w:lang w:eastAsia="en-US" w:bidi="fa-IR"/>
        </w:rPr>
      </w:pPr>
      <w:r w:rsidRPr="00B95E4C">
        <w:rPr>
          <w:rFonts w:ascii="Cambria" w:eastAsia="Times New Roman" w:hAnsi="Cambria" w:cs="Cambria"/>
          <w:sz w:val="28"/>
          <w:szCs w:val="28"/>
          <w:lang w:eastAsia="en-US" w:bidi="fa-IR"/>
        </w:rPr>
        <w:t>L = 636 cm</w:t>
      </w:r>
    </w:p>
    <w:p w:rsidR="00B95E4C" w:rsidRPr="00B95E4C" w:rsidRDefault="00B95E4C" w:rsidP="00B95E4C">
      <w:pPr>
        <w:bidi/>
        <w:spacing w:after="200" w:line="276" w:lineRule="auto"/>
        <w:jc w:val="right"/>
        <w:rPr>
          <w:rFonts w:ascii="Cambria" w:eastAsia="Times New Roman" w:hAnsi="Cambria" w:cs="B Nazanin"/>
          <w:sz w:val="28"/>
          <w:szCs w:val="28"/>
          <w:lang w:eastAsia="en-US" w:bidi="fa-IR"/>
        </w:rPr>
      </w:pPr>
      <m:oMathPara>
        <m:oMathParaPr>
          <m:jc m:val="left"/>
        </m:oMathParaPr>
        <m:oMath>
          <m:r>
            <w:rPr>
              <w:rFonts w:ascii="Cambria Math" w:eastAsia="Times New Roman" w:hAnsi="Cambria Math" w:cs="Cambria Math" w:hint="cs"/>
              <w:sz w:val="28"/>
              <w:szCs w:val="28"/>
              <w:rtl/>
              <w:lang w:eastAsia="en-US" w:bidi="fa-IR"/>
            </w:rPr>
            <m:t>λ</m:t>
          </m:r>
          <m:r>
            <w:rPr>
              <w:rFonts w:ascii="Cambria Math" w:eastAsia="Times New Roman" w:hAnsi="Cambria Math" w:cs="B Nazanin"/>
              <w:sz w:val="28"/>
              <w:szCs w:val="28"/>
              <w:lang w:eastAsia="en-US" w:bidi="fa-IR"/>
            </w:rPr>
            <m:t xml:space="preserve">= </m:t>
          </m:r>
          <m:f>
            <m:fPr>
              <m:ctrlPr>
                <w:rPr>
                  <w:rFonts w:ascii="Cambria Math" w:eastAsia="Times New Roman" w:hAnsi="Cambria Math" w:cs="B Nazanin"/>
                  <w:i/>
                  <w:sz w:val="28"/>
                  <w:szCs w:val="28"/>
                  <w:lang w:eastAsia="en-US" w:bidi="fa-IR"/>
                </w:rPr>
              </m:ctrlPr>
            </m:fPr>
            <m:num>
              <m:r>
                <w:rPr>
                  <w:rFonts w:ascii="Cambria Math" w:eastAsia="Times New Roman" w:hAnsi="Cambria Math" w:cs="B Nazanin"/>
                  <w:sz w:val="28"/>
                  <w:szCs w:val="28"/>
                  <w:lang w:eastAsia="en-US" w:bidi="fa-IR"/>
                </w:rPr>
                <m:t>1.0 x 636</m:t>
              </m:r>
            </m:num>
            <m:den>
              <m:r>
                <w:rPr>
                  <w:rFonts w:ascii="Cambria Math" w:eastAsia="Times New Roman" w:hAnsi="Cambria Math" w:cs="B Nazanin"/>
                  <w:sz w:val="28"/>
                  <w:szCs w:val="28"/>
                  <w:lang w:eastAsia="en-US" w:bidi="fa-IR"/>
                </w:rPr>
                <m:t>5.47</m:t>
              </m:r>
            </m:den>
          </m:f>
          <m:r>
            <w:rPr>
              <w:rFonts w:ascii="Cambria Math" w:eastAsia="Times New Roman" w:hAnsi="Cambria Math" w:cs="B Nazanin"/>
              <w:sz w:val="28"/>
              <w:szCs w:val="28"/>
              <w:lang w:eastAsia="en-US" w:bidi="fa-IR"/>
            </w:rPr>
            <m:t>=99.63 ≤4.71</m:t>
          </m:r>
          <m:rad>
            <m:radPr>
              <m:degHide m:val="1"/>
              <m:ctrlPr>
                <w:rPr>
                  <w:rFonts w:ascii="Cambria Math" w:eastAsia="Times New Roman" w:hAnsi="Cambria Math" w:cs="B Nazanin"/>
                  <w:i/>
                  <w:sz w:val="28"/>
                  <w:szCs w:val="28"/>
                  <w:lang w:eastAsia="en-US" w:bidi="fa-IR"/>
                </w:rPr>
              </m:ctrlPr>
            </m:radPr>
            <m:deg/>
            <m:e>
              <m:f>
                <m:fPr>
                  <m:ctrlPr>
                    <w:rPr>
                      <w:rFonts w:ascii="Cambria Math" w:eastAsia="Times New Roman" w:hAnsi="Cambria Math" w:cs="B Nazanin"/>
                      <w:i/>
                      <w:sz w:val="28"/>
                      <w:szCs w:val="28"/>
                      <w:lang w:eastAsia="en-US" w:bidi="fa-IR"/>
                    </w:rPr>
                  </m:ctrlPr>
                </m:fPr>
                <m:num>
                  <m:r>
                    <w:rPr>
                      <w:rFonts w:ascii="Cambria Math" w:eastAsia="Times New Roman" w:hAnsi="Cambria Math" w:cs="B Nazanin"/>
                      <w:sz w:val="28"/>
                      <w:szCs w:val="28"/>
                      <w:lang w:eastAsia="en-US" w:bidi="fa-IR"/>
                    </w:rPr>
                    <m:t>E</m:t>
                  </m:r>
                </m:num>
                <m:den>
                  <m:r>
                    <w:rPr>
                      <w:rFonts w:ascii="Cambria Math" w:eastAsia="Times New Roman" w:hAnsi="Cambria Math" w:cs="B Nazanin"/>
                      <w:sz w:val="28"/>
                      <w:szCs w:val="28"/>
                      <w:lang w:eastAsia="en-US" w:bidi="fa-IR"/>
                    </w:rPr>
                    <m:t>Fy</m:t>
                  </m:r>
                </m:den>
              </m:f>
            </m:e>
          </m:rad>
          <m:r>
            <w:rPr>
              <w:rFonts w:ascii="Cambria Math" w:eastAsia="Times New Roman" w:hAnsi="Cambria Math" w:cs="B Nazanin"/>
              <w:sz w:val="28"/>
              <w:szCs w:val="28"/>
              <w:lang w:eastAsia="en-US" w:bidi="fa-IR"/>
            </w:rPr>
            <m:t>=136                                 .ok</m:t>
          </m:r>
        </m:oMath>
      </m:oMathPara>
    </w:p>
    <w:p w:rsidR="00B95E4C" w:rsidRPr="00B95E4C" w:rsidRDefault="006B083A" w:rsidP="00B95E4C">
      <w:pPr>
        <w:bidi/>
        <w:spacing w:after="200" w:line="276" w:lineRule="auto"/>
        <w:jc w:val="right"/>
        <w:rPr>
          <w:rFonts w:ascii="Cambria" w:eastAsia="Times New Roman" w:hAnsi="Cambria" w:cs="B Nazanin"/>
          <w:sz w:val="28"/>
          <w:szCs w:val="28"/>
          <w:lang w:eastAsia="en-US" w:bidi="fa-IR"/>
        </w:rPr>
      </w:pPr>
      <m:oMathPara>
        <m:oMathParaPr>
          <m:jc m:val="left"/>
        </m:oMathParaPr>
        <m:oMath>
          <m:sSub>
            <m:sSubPr>
              <m:ctrlPr>
                <w:rPr>
                  <w:rFonts w:ascii="Cambria Math" w:eastAsia="Times New Roman" w:hAnsi="Cambria Math" w:cs="B Nazanin"/>
                  <w:i/>
                  <w:sz w:val="28"/>
                  <w:szCs w:val="28"/>
                  <w:lang w:eastAsia="en-US" w:bidi="fa-IR"/>
                </w:rPr>
              </m:ctrlPr>
            </m:sSubPr>
            <m:e>
              <m:r>
                <w:rPr>
                  <w:rFonts w:ascii="Cambria Math" w:eastAsia="Times New Roman" w:hAnsi="Cambria Math" w:cs="B Nazanin"/>
                  <w:sz w:val="28"/>
                  <w:szCs w:val="28"/>
                  <w:lang w:eastAsia="en-US" w:bidi="fa-IR"/>
                </w:rPr>
                <m:t>F</m:t>
              </m:r>
            </m:e>
            <m:sub>
              <m:r>
                <w:rPr>
                  <w:rFonts w:ascii="Cambria Math" w:eastAsia="Times New Roman" w:hAnsi="Cambria Math" w:cs="B Nazanin"/>
                  <w:sz w:val="28"/>
                  <w:szCs w:val="28"/>
                  <w:lang w:eastAsia="en-US" w:bidi="fa-IR"/>
                </w:rPr>
                <m:t>e</m:t>
              </m:r>
            </m:sub>
          </m:sSub>
          <m:r>
            <w:rPr>
              <w:rFonts w:ascii="Cambria Math" w:eastAsia="Times New Roman" w:hAnsi="Cambria Math" w:cs="B Nazanin"/>
              <w:sz w:val="28"/>
              <w:szCs w:val="28"/>
              <w:lang w:eastAsia="en-US" w:bidi="fa-IR"/>
            </w:rPr>
            <m:t xml:space="preserve">= </m:t>
          </m:r>
          <m:f>
            <m:fPr>
              <m:ctrlPr>
                <w:rPr>
                  <w:rFonts w:ascii="Cambria Math" w:eastAsia="Times New Roman" w:hAnsi="Cambria Math" w:cs="B Nazanin"/>
                  <w:i/>
                  <w:sz w:val="28"/>
                  <w:szCs w:val="28"/>
                  <w:lang w:eastAsia="en-US" w:bidi="fa-IR"/>
                </w:rPr>
              </m:ctrlPr>
            </m:fPr>
            <m:num>
              <m:sSup>
                <m:sSupPr>
                  <m:ctrlPr>
                    <w:rPr>
                      <w:rFonts w:ascii="Cambria Math" w:eastAsia="Times New Roman" w:hAnsi="Cambria Math" w:cs="B Nazanin"/>
                      <w:i/>
                      <w:sz w:val="28"/>
                      <w:szCs w:val="28"/>
                      <w:lang w:eastAsia="en-US" w:bidi="fa-IR"/>
                    </w:rPr>
                  </m:ctrlPr>
                </m:sSupPr>
                <m:e>
                  <m:r>
                    <w:rPr>
                      <w:rFonts w:ascii="Cambria Math" w:eastAsia="Times New Roman" w:hAnsi="Cambria Math" w:cs="B Nazanin"/>
                      <w:sz w:val="28"/>
                      <w:szCs w:val="28"/>
                      <w:lang w:eastAsia="en-US" w:bidi="fa-IR"/>
                    </w:rPr>
                    <m:t>π</m:t>
                  </m:r>
                </m:e>
                <m:sup>
                  <m:r>
                    <w:rPr>
                      <w:rFonts w:ascii="Cambria Math" w:eastAsia="Times New Roman" w:hAnsi="Cambria Math" w:cs="B Nazanin"/>
                      <w:sz w:val="28"/>
                      <w:szCs w:val="28"/>
                      <w:lang w:eastAsia="en-US" w:bidi="fa-IR"/>
                    </w:rPr>
                    <m:t>2</m:t>
                  </m:r>
                </m:sup>
              </m:sSup>
              <m:r>
                <w:rPr>
                  <w:rFonts w:ascii="Cambria Math" w:eastAsia="Times New Roman" w:hAnsi="Cambria Math" w:cs="B Nazanin"/>
                  <w:sz w:val="28"/>
                  <w:szCs w:val="28"/>
                  <w:lang w:eastAsia="en-US" w:bidi="fa-IR"/>
                </w:rPr>
                <m:t>E</m:t>
              </m:r>
            </m:num>
            <m:den>
              <m:sSup>
                <m:sSupPr>
                  <m:ctrlPr>
                    <w:rPr>
                      <w:rFonts w:ascii="Cambria Math" w:eastAsia="Times New Roman" w:hAnsi="Cambria Math" w:cs="B Nazanin"/>
                      <w:i/>
                      <w:sz w:val="28"/>
                      <w:szCs w:val="28"/>
                      <w:lang w:eastAsia="en-US" w:bidi="fa-IR"/>
                    </w:rPr>
                  </m:ctrlPr>
                </m:sSupPr>
                <m:e>
                  <m:d>
                    <m:dPr>
                      <m:ctrlPr>
                        <w:rPr>
                          <w:rFonts w:ascii="Cambria Math" w:eastAsia="Times New Roman" w:hAnsi="Cambria Math" w:cs="B Nazanin"/>
                          <w:i/>
                          <w:sz w:val="28"/>
                          <w:szCs w:val="28"/>
                          <w:lang w:eastAsia="en-US" w:bidi="fa-IR"/>
                        </w:rPr>
                      </m:ctrlPr>
                    </m:dPr>
                    <m:e>
                      <m:f>
                        <m:fPr>
                          <m:ctrlPr>
                            <w:rPr>
                              <w:rFonts w:ascii="Cambria Math" w:eastAsia="Times New Roman" w:hAnsi="Cambria Math" w:cs="B Nazanin"/>
                              <w:i/>
                              <w:sz w:val="28"/>
                              <w:szCs w:val="28"/>
                              <w:lang w:eastAsia="en-US" w:bidi="fa-IR"/>
                            </w:rPr>
                          </m:ctrlPr>
                        </m:fPr>
                        <m:num>
                          <m:r>
                            <w:rPr>
                              <w:rFonts w:ascii="Cambria Math" w:eastAsia="Times New Roman" w:hAnsi="Cambria Math" w:cs="B Nazanin"/>
                              <w:sz w:val="28"/>
                              <w:szCs w:val="28"/>
                              <w:lang w:eastAsia="en-US" w:bidi="fa-IR"/>
                            </w:rPr>
                            <m:t>KL</m:t>
                          </m:r>
                        </m:num>
                        <m:den>
                          <m:r>
                            <w:rPr>
                              <w:rFonts w:ascii="Cambria Math" w:eastAsia="Times New Roman" w:hAnsi="Cambria Math" w:cs="B Nazanin"/>
                              <w:sz w:val="28"/>
                              <w:szCs w:val="28"/>
                              <w:lang w:eastAsia="en-US" w:bidi="fa-IR"/>
                            </w:rPr>
                            <m:t>r</m:t>
                          </m:r>
                        </m:den>
                      </m:f>
                    </m:e>
                  </m:d>
                </m:e>
                <m:sup>
                  <m:r>
                    <w:rPr>
                      <w:rFonts w:ascii="Cambria Math" w:eastAsia="Times New Roman" w:hAnsi="Cambria Math" w:cs="B Nazanin"/>
                      <w:sz w:val="28"/>
                      <w:szCs w:val="28"/>
                      <w:lang w:eastAsia="en-US" w:bidi="fa-IR"/>
                    </w:rPr>
                    <m:t>2</m:t>
                  </m:r>
                </m:sup>
              </m:sSup>
            </m:den>
          </m:f>
          <m:r>
            <w:rPr>
              <w:rFonts w:ascii="Cambria Math" w:eastAsia="Times New Roman" w:hAnsi="Cambria Math" w:cs="B Nazanin"/>
              <w:sz w:val="28"/>
              <w:szCs w:val="28"/>
              <w:lang w:eastAsia="en-US" w:bidi="fa-IR"/>
            </w:rPr>
            <m:t xml:space="preserve">= </m:t>
          </m:r>
          <m:f>
            <m:fPr>
              <m:ctrlPr>
                <w:rPr>
                  <w:rFonts w:ascii="Cambria Math" w:eastAsia="Times New Roman" w:hAnsi="Cambria Math" w:cs="B Nazanin"/>
                  <w:i/>
                  <w:sz w:val="28"/>
                  <w:szCs w:val="28"/>
                  <w:lang w:eastAsia="en-US" w:bidi="fa-IR"/>
                </w:rPr>
              </m:ctrlPr>
            </m:fPr>
            <m:num>
              <m:sSup>
                <m:sSupPr>
                  <m:ctrlPr>
                    <w:rPr>
                      <w:rFonts w:ascii="Cambria Math" w:eastAsia="Times New Roman" w:hAnsi="Cambria Math" w:cs="B Nazanin"/>
                      <w:i/>
                      <w:sz w:val="28"/>
                      <w:szCs w:val="28"/>
                      <w:lang w:eastAsia="en-US" w:bidi="fa-IR"/>
                    </w:rPr>
                  </m:ctrlPr>
                </m:sSupPr>
                <m:e>
                  <m:r>
                    <w:rPr>
                      <w:rFonts w:ascii="Cambria Math" w:eastAsia="Times New Roman" w:hAnsi="Cambria Math" w:cs="B Nazanin"/>
                      <w:sz w:val="28"/>
                      <w:szCs w:val="28"/>
                      <w:lang w:eastAsia="en-US" w:bidi="fa-IR"/>
                    </w:rPr>
                    <m:t>π</m:t>
                  </m:r>
                </m:e>
                <m:sup>
                  <m:r>
                    <w:rPr>
                      <w:rFonts w:ascii="Cambria Math" w:eastAsia="Times New Roman" w:hAnsi="Cambria Math" w:cs="B Nazanin"/>
                      <w:sz w:val="28"/>
                      <w:szCs w:val="28"/>
                      <w:lang w:eastAsia="en-US" w:bidi="fa-IR"/>
                    </w:rPr>
                    <m:t>2</m:t>
                  </m:r>
                </m:sup>
              </m:sSup>
              <m:r>
                <w:rPr>
                  <w:rFonts w:ascii="Cambria Math" w:eastAsia="Times New Roman" w:hAnsi="Cambria Math" w:cs="B Nazanin"/>
                  <w:sz w:val="28"/>
                  <w:szCs w:val="28"/>
                  <w:lang w:eastAsia="en-US" w:bidi="fa-IR"/>
                </w:rPr>
                <m:t xml:space="preserve">x 2 x </m:t>
              </m:r>
              <m:sSup>
                <m:sSupPr>
                  <m:ctrlPr>
                    <w:rPr>
                      <w:rFonts w:ascii="Cambria Math" w:eastAsia="Times New Roman" w:hAnsi="Cambria Math" w:cs="B Nazanin"/>
                      <w:i/>
                      <w:sz w:val="28"/>
                      <w:szCs w:val="28"/>
                      <w:lang w:eastAsia="en-US" w:bidi="fa-IR"/>
                    </w:rPr>
                  </m:ctrlPr>
                </m:sSupPr>
                <m:e>
                  <m:r>
                    <w:rPr>
                      <w:rFonts w:ascii="Cambria Math" w:eastAsia="Times New Roman" w:hAnsi="Cambria Math" w:cs="B Nazanin"/>
                      <w:sz w:val="28"/>
                      <w:szCs w:val="28"/>
                      <w:lang w:eastAsia="en-US" w:bidi="fa-IR"/>
                    </w:rPr>
                    <m:t>10</m:t>
                  </m:r>
                </m:e>
                <m:sup>
                  <m:r>
                    <w:rPr>
                      <w:rFonts w:ascii="Cambria Math" w:eastAsia="Times New Roman" w:hAnsi="Cambria Math" w:cs="B Nazanin"/>
                      <w:sz w:val="28"/>
                      <w:szCs w:val="28"/>
                      <w:lang w:eastAsia="en-US" w:bidi="fa-IR"/>
                    </w:rPr>
                    <m:t>6</m:t>
                  </m:r>
                </m:sup>
              </m:sSup>
            </m:num>
            <m:den>
              <m:sSup>
                <m:sSupPr>
                  <m:ctrlPr>
                    <w:rPr>
                      <w:rFonts w:ascii="Cambria Math" w:eastAsia="Times New Roman" w:hAnsi="Cambria Math" w:cs="B Nazanin"/>
                      <w:i/>
                      <w:sz w:val="28"/>
                      <w:szCs w:val="28"/>
                      <w:lang w:eastAsia="en-US" w:bidi="fa-IR"/>
                    </w:rPr>
                  </m:ctrlPr>
                </m:sSupPr>
                <m:e>
                  <m:r>
                    <w:rPr>
                      <w:rFonts w:ascii="Cambria Math" w:eastAsia="Times New Roman" w:hAnsi="Cambria Math" w:cs="B Nazanin"/>
                      <w:sz w:val="28"/>
                      <w:szCs w:val="28"/>
                      <w:lang w:eastAsia="en-US" w:bidi="fa-IR"/>
                    </w:rPr>
                    <m:t>99.63</m:t>
                  </m:r>
                </m:e>
                <m:sup>
                  <m:r>
                    <w:rPr>
                      <w:rFonts w:ascii="Cambria Math" w:eastAsia="Times New Roman" w:hAnsi="Cambria Math" w:cs="B Nazanin"/>
                      <w:sz w:val="28"/>
                      <w:szCs w:val="28"/>
                      <w:lang w:eastAsia="en-US" w:bidi="fa-IR"/>
                    </w:rPr>
                    <m:t>2</m:t>
                  </m:r>
                </m:sup>
              </m:sSup>
            </m:den>
          </m:f>
          <m:r>
            <w:rPr>
              <w:rFonts w:ascii="Cambria Math" w:eastAsia="Times New Roman" w:hAnsi="Cambria Math" w:cs="B Nazanin"/>
              <w:sz w:val="28"/>
              <w:szCs w:val="28"/>
              <w:lang w:eastAsia="en-US" w:bidi="fa-IR"/>
            </w:rPr>
            <m:t xml:space="preserve">=1988.61 </m:t>
          </m:r>
          <m:f>
            <m:fPr>
              <m:ctrlPr>
                <w:rPr>
                  <w:rFonts w:ascii="Cambria Math" w:eastAsia="Times New Roman" w:hAnsi="Cambria Math" w:cs="B Nazanin"/>
                  <w:i/>
                  <w:sz w:val="28"/>
                  <w:szCs w:val="28"/>
                  <w:lang w:eastAsia="en-US" w:bidi="fa-IR"/>
                </w:rPr>
              </m:ctrlPr>
            </m:fPr>
            <m:num>
              <m:r>
                <w:rPr>
                  <w:rFonts w:ascii="Cambria Math" w:eastAsia="Times New Roman" w:hAnsi="Cambria Math" w:cs="B Nazanin"/>
                  <w:sz w:val="28"/>
                  <w:szCs w:val="28"/>
                  <w:lang w:eastAsia="en-US" w:bidi="fa-IR"/>
                </w:rPr>
                <m:t>kgf</m:t>
              </m:r>
            </m:num>
            <m:den>
              <m:sSup>
                <m:sSupPr>
                  <m:ctrlPr>
                    <w:rPr>
                      <w:rFonts w:ascii="Cambria Math" w:eastAsia="Times New Roman" w:hAnsi="Cambria Math" w:cs="B Nazanin"/>
                      <w:i/>
                      <w:sz w:val="28"/>
                      <w:szCs w:val="28"/>
                      <w:lang w:eastAsia="en-US" w:bidi="fa-IR"/>
                    </w:rPr>
                  </m:ctrlPr>
                </m:sSupPr>
                <m:e>
                  <m:r>
                    <w:rPr>
                      <w:rFonts w:ascii="Cambria Math" w:eastAsia="Times New Roman" w:hAnsi="Cambria Math" w:cs="B Nazanin"/>
                      <w:sz w:val="28"/>
                      <w:szCs w:val="28"/>
                      <w:lang w:eastAsia="en-US" w:bidi="fa-IR"/>
                    </w:rPr>
                    <m:t>cm</m:t>
                  </m:r>
                </m:e>
                <m:sup>
                  <m:r>
                    <w:rPr>
                      <w:rFonts w:ascii="Cambria Math" w:eastAsia="Times New Roman" w:hAnsi="Cambria Math" w:cs="B Nazanin"/>
                      <w:sz w:val="28"/>
                      <w:szCs w:val="28"/>
                      <w:lang w:eastAsia="en-US" w:bidi="fa-IR"/>
                    </w:rPr>
                    <m:t>2</m:t>
                  </m:r>
                </m:sup>
              </m:sSup>
            </m:den>
          </m:f>
        </m:oMath>
      </m:oMathPara>
    </w:p>
    <w:p w:rsidR="00B95E4C" w:rsidRPr="00B95E4C" w:rsidRDefault="006B083A" w:rsidP="00B95E4C">
      <w:pPr>
        <w:bidi/>
        <w:spacing w:after="200" w:line="276" w:lineRule="auto"/>
        <w:jc w:val="right"/>
        <w:rPr>
          <w:rFonts w:ascii="Cambria" w:eastAsia="Times New Roman" w:hAnsi="Cambria" w:cs="B Nazanin"/>
          <w:sz w:val="28"/>
          <w:szCs w:val="28"/>
          <w:lang w:eastAsia="en-US" w:bidi="fa-IR"/>
        </w:rPr>
      </w:pPr>
      <m:oMathPara>
        <m:oMathParaPr>
          <m:jc m:val="left"/>
        </m:oMathParaPr>
        <m:oMath>
          <m:f>
            <m:fPr>
              <m:ctrlPr>
                <w:rPr>
                  <w:rFonts w:ascii="Cambria Math" w:eastAsia="Times New Roman" w:hAnsi="Cambria Math" w:cs="B Nazanin"/>
                  <w:i/>
                  <w:sz w:val="28"/>
                  <w:szCs w:val="28"/>
                  <w:lang w:eastAsia="en-US" w:bidi="fa-IR"/>
                </w:rPr>
              </m:ctrlPr>
            </m:fPr>
            <m:num>
              <m:sSub>
                <m:sSubPr>
                  <m:ctrlPr>
                    <w:rPr>
                      <w:rFonts w:ascii="Cambria Math" w:eastAsia="Times New Roman" w:hAnsi="Cambria Math" w:cs="B Nazanin"/>
                      <w:i/>
                      <w:sz w:val="28"/>
                      <w:szCs w:val="28"/>
                      <w:lang w:eastAsia="en-US" w:bidi="fa-IR"/>
                    </w:rPr>
                  </m:ctrlPr>
                </m:sSubPr>
                <m:e>
                  <m:r>
                    <w:rPr>
                      <w:rFonts w:ascii="Cambria Math" w:eastAsia="Times New Roman" w:hAnsi="Cambria Math" w:cs="B Nazanin"/>
                      <w:sz w:val="28"/>
                      <w:szCs w:val="28"/>
                      <w:lang w:eastAsia="en-US" w:bidi="fa-IR"/>
                    </w:rPr>
                    <m:t>F</m:t>
                  </m:r>
                </m:e>
                <m:sub>
                  <m:r>
                    <w:rPr>
                      <w:rFonts w:ascii="Cambria Math" w:eastAsia="Times New Roman" w:hAnsi="Cambria Math" w:cs="B Nazanin"/>
                      <w:sz w:val="28"/>
                      <w:szCs w:val="28"/>
                      <w:lang w:eastAsia="en-US" w:bidi="fa-IR"/>
                    </w:rPr>
                    <m:t>y</m:t>
                  </m:r>
                </m:sub>
              </m:sSub>
            </m:num>
            <m:den>
              <m:sSub>
                <m:sSubPr>
                  <m:ctrlPr>
                    <w:rPr>
                      <w:rFonts w:ascii="Cambria Math" w:eastAsia="Times New Roman" w:hAnsi="Cambria Math" w:cs="B Nazanin"/>
                      <w:i/>
                      <w:sz w:val="28"/>
                      <w:szCs w:val="28"/>
                      <w:lang w:eastAsia="en-US" w:bidi="fa-IR"/>
                    </w:rPr>
                  </m:ctrlPr>
                </m:sSubPr>
                <m:e>
                  <m:r>
                    <w:rPr>
                      <w:rFonts w:ascii="Cambria Math" w:eastAsia="Times New Roman" w:hAnsi="Cambria Math" w:cs="B Nazanin"/>
                      <w:sz w:val="28"/>
                      <w:szCs w:val="28"/>
                      <w:lang w:eastAsia="en-US" w:bidi="fa-IR"/>
                    </w:rPr>
                    <m:t>F</m:t>
                  </m:r>
                </m:e>
                <m:sub>
                  <m:r>
                    <w:rPr>
                      <w:rFonts w:ascii="Cambria Math" w:eastAsia="Times New Roman" w:hAnsi="Cambria Math" w:cs="B Nazanin"/>
                      <w:sz w:val="28"/>
                      <w:szCs w:val="28"/>
                      <w:lang w:eastAsia="en-US" w:bidi="fa-IR"/>
                    </w:rPr>
                    <m:t>e</m:t>
                  </m:r>
                </m:sub>
              </m:sSub>
            </m:den>
          </m:f>
          <m:r>
            <w:rPr>
              <w:rFonts w:ascii="Cambria Math" w:eastAsia="Times New Roman" w:hAnsi="Cambria Math" w:cs="B Nazanin"/>
              <w:sz w:val="28"/>
              <w:szCs w:val="28"/>
              <w:lang w:eastAsia="en-US" w:bidi="fa-IR"/>
            </w:rPr>
            <m:t xml:space="preserve">= </m:t>
          </m:r>
          <m:f>
            <m:fPr>
              <m:ctrlPr>
                <w:rPr>
                  <w:rFonts w:ascii="Cambria Math" w:eastAsia="Times New Roman" w:hAnsi="Cambria Math" w:cs="B Nazanin"/>
                  <w:i/>
                  <w:sz w:val="28"/>
                  <w:szCs w:val="28"/>
                  <w:lang w:eastAsia="en-US" w:bidi="fa-IR"/>
                </w:rPr>
              </m:ctrlPr>
            </m:fPr>
            <m:num>
              <m:r>
                <w:rPr>
                  <w:rFonts w:ascii="Cambria Math" w:eastAsia="Times New Roman" w:hAnsi="Cambria Math" w:cs="B Nazanin"/>
                  <w:sz w:val="28"/>
                  <w:szCs w:val="28"/>
                  <w:lang w:eastAsia="en-US" w:bidi="fa-IR"/>
                </w:rPr>
                <m:t>2400</m:t>
              </m:r>
            </m:num>
            <m:den>
              <m:r>
                <w:rPr>
                  <w:rFonts w:ascii="Cambria Math" w:eastAsia="Times New Roman" w:hAnsi="Cambria Math" w:cs="B Nazanin"/>
                  <w:sz w:val="28"/>
                  <w:szCs w:val="28"/>
                  <w:lang w:eastAsia="en-US" w:bidi="fa-IR"/>
                </w:rPr>
                <m:t>1988.61</m:t>
              </m:r>
            </m:den>
          </m:f>
          <m:r>
            <w:rPr>
              <w:rFonts w:ascii="Cambria Math" w:eastAsia="Times New Roman" w:hAnsi="Cambria Math" w:cs="B Nazanin"/>
              <w:sz w:val="28"/>
              <w:szCs w:val="28"/>
              <w:lang w:eastAsia="en-US" w:bidi="fa-IR"/>
            </w:rPr>
            <m:t xml:space="preserve"> 1.206&lt;2.25         .ok</m:t>
          </m:r>
        </m:oMath>
      </m:oMathPara>
    </w:p>
    <w:p w:rsidR="00B95E4C" w:rsidRPr="00B95E4C" w:rsidRDefault="00B95E4C" w:rsidP="00B95E4C">
      <w:pPr>
        <w:bidi/>
        <w:spacing w:after="200" w:line="276" w:lineRule="auto"/>
        <w:jc w:val="both"/>
        <w:rPr>
          <w:rFonts w:ascii="Cambria" w:eastAsia="Times New Roman" w:hAnsi="Cambria" w:cs="B Nazanin"/>
          <w:sz w:val="28"/>
          <w:szCs w:val="28"/>
          <w:lang w:eastAsia="en-US" w:bidi="fa-IR"/>
        </w:rPr>
      </w:pPr>
      <w:r w:rsidRPr="00B95E4C">
        <w:rPr>
          <w:rFonts w:ascii="Cambria" w:eastAsia="Times New Roman" w:hAnsi="Cambria" w:cs="B Nazanin" w:hint="cs"/>
          <w:sz w:val="28"/>
          <w:szCs w:val="28"/>
          <w:rtl/>
          <w:lang w:eastAsia="en-US" w:bidi="fa-IR"/>
        </w:rPr>
        <w:t>بنا به مبحث دهم مقررات ملی ساختمان و ردیف یک جدول 2.3 برای محاسبه تنش فشاری ناشی از خمش استفاده می</w:t>
      </w:r>
      <w:r w:rsidRPr="00B95E4C">
        <w:rPr>
          <w:rFonts w:ascii="Cambria" w:eastAsia="Times New Roman" w:hAnsi="Cambria" w:cs="B Nazanin"/>
          <w:sz w:val="28"/>
          <w:szCs w:val="28"/>
          <w:rtl/>
          <w:lang w:eastAsia="en-US" w:bidi="fa-IR"/>
        </w:rPr>
        <w:softHyphen/>
      </w:r>
      <w:r w:rsidRPr="00B95E4C">
        <w:rPr>
          <w:rFonts w:ascii="Cambria" w:eastAsia="Times New Roman" w:hAnsi="Cambria" w:cs="B Nazanin" w:hint="cs"/>
          <w:sz w:val="28"/>
          <w:szCs w:val="28"/>
          <w:rtl/>
          <w:lang w:eastAsia="en-US" w:bidi="fa-IR"/>
        </w:rPr>
        <w:t>کنیم.</w:t>
      </w:r>
    </w:p>
    <w:p w:rsidR="00B95E4C" w:rsidRPr="00B95E4C" w:rsidRDefault="00B95E4C" w:rsidP="00B95E4C">
      <w:pPr>
        <w:bidi/>
        <w:spacing w:after="200" w:line="276" w:lineRule="auto"/>
        <w:jc w:val="both"/>
        <w:rPr>
          <w:rFonts w:ascii="Cambria" w:eastAsia="Times New Roman" w:hAnsi="Cambria" w:cs="B Nazanin"/>
          <w:sz w:val="28"/>
          <w:szCs w:val="28"/>
          <w:rtl/>
          <w:lang w:eastAsia="en-US" w:bidi="fa-IR"/>
        </w:rPr>
      </w:pPr>
      <w:r w:rsidRPr="00B95E4C">
        <w:rPr>
          <w:rFonts w:ascii="Cambria" w:eastAsia="Times New Roman" w:hAnsi="Cambria" w:cs="B Nazanin" w:hint="cs"/>
          <w:sz w:val="28"/>
          <w:szCs w:val="28"/>
          <w:rtl/>
          <w:lang w:eastAsia="en-US" w:bidi="fa-IR"/>
        </w:rPr>
        <w:t xml:space="preserve">اگر </w:t>
      </w:r>
      <m:oMath>
        <m:f>
          <m:fPr>
            <m:ctrlPr>
              <w:rPr>
                <w:rFonts w:ascii="Cambria Math" w:eastAsia="Times New Roman" w:hAnsi="Cambria Math" w:cs="B Nazanin"/>
                <w:sz w:val="28"/>
                <w:szCs w:val="28"/>
                <w:lang w:eastAsia="en-US" w:bidi="fa-IR"/>
              </w:rPr>
            </m:ctrlPr>
          </m:fPr>
          <m:num>
            <m:r>
              <w:rPr>
                <w:rFonts w:ascii="Cambria Math" w:eastAsia="Times New Roman" w:hAnsi="Cambria Math" w:cs="B Nazanin"/>
                <w:sz w:val="28"/>
                <w:szCs w:val="28"/>
                <w:lang w:eastAsia="en-US" w:bidi="fa-IR"/>
              </w:rPr>
              <m:t>Kl</m:t>
            </m:r>
          </m:num>
          <m:den>
            <m:r>
              <w:rPr>
                <w:rFonts w:ascii="Cambria Math" w:eastAsia="Times New Roman" w:hAnsi="Cambria Math" w:cs="B Nazanin"/>
                <w:sz w:val="28"/>
                <w:szCs w:val="28"/>
                <w:lang w:eastAsia="en-US" w:bidi="fa-IR"/>
              </w:rPr>
              <m:t>r</m:t>
            </m:r>
          </m:den>
        </m:f>
        <m:r>
          <w:rPr>
            <w:rFonts w:ascii="Cambria Math" w:eastAsia="Times New Roman" w:hAnsi="Cambria Math" w:cs="B Nazanin"/>
            <w:sz w:val="28"/>
            <w:szCs w:val="28"/>
            <w:lang w:eastAsia="en-US" w:bidi="fa-IR"/>
          </w:rPr>
          <m:t xml:space="preserve"> ≤4.71</m:t>
        </m:r>
        <m:rad>
          <m:radPr>
            <m:degHide m:val="1"/>
            <m:ctrlPr>
              <w:rPr>
                <w:rFonts w:ascii="Cambria Math" w:eastAsia="Times New Roman" w:hAnsi="Cambria Math" w:cs="B Nazanin"/>
                <w:i/>
                <w:sz w:val="28"/>
                <w:szCs w:val="28"/>
                <w:lang w:eastAsia="en-US" w:bidi="fa-IR"/>
              </w:rPr>
            </m:ctrlPr>
          </m:radPr>
          <m:deg/>
          <m:e>
            <m:f>
              <m:fPr>
                <m:ctrlPr>
                  <w:rPr>
                    <w:rFonts w:ascii="Cambria Math" w:eastAsia="Times New Roman" w:hAnsi="Cambria Math" w:cs="B Nazanin"/>
                    <w:i/>
                    <w:sz w:val="28"/>
                    <w:szCs w:val="28"/>
                    <w:lang w:eastAsia="en-US" w:bidi="fa-IR"/>
                  </w:rPr>
                </m:ctrlPr>
              </m:fPr>
              <m:num>
                <m:r>
                  <w:rPr>
                    <w:rFonts w:ascii="Cambria Math" w:eastAsia="Times New Roman" w:hAnsi="Cambria Math" w:cs="B Nazanin"/>
                    <w:sz w:val="28"/>
                    <w:szCs w:val="28"/>
                    <w:lang w:eastAsia="en-US" w:bidi="fa-IR"/>
                  </w:rPr>
                  <m:t>E</m:t>
                </m:r>
              </m:num>
              <m:den>
                <m:r>
                  <w:rPr>
                    <w:rFonts w:ascii="Cambria Math" w:eastAsia="Times New Roman" w:hAnsi="Cambria Math" w:cs="B Nazanin"/>
                    <w:sz w:val="28"/>
                    <w:szCs w:val="28"/>
                    <w:lang w:eastAsia="en-US" w:bidi="fa-IR"/>
                  </w:rPr>
                  <m:t>Fy</m:t>
                </m:r>
              </m:den>
            </m:f>
          </m:e>
        </m:rad>
        <m:r>
          <w:rPr>
            <w:rFonts w:ascii="Cambria Math" w:eastAsia="Times New Roman" w:hAnsi="Cambria Math" w:cs="B Nazanin"/>
            <w:sz w:val="28"/>
            <w:szCs w:val="28"/>
            <w:lang w:eastAsia="en-US" w:bidi="fa-IR"/>
          </w:rPr>
          <m:t xml:space="preserve">=136 </m:t>
        </m:r>
      </m:oMath>
      <w:r w:rsidRPr="00B95E4C">
        <w:rPr>
          <w:rFonts w:ascii="Cambria" w:eastAsia="Times New Roman" w:hAnsi="Cambria" w:cs="B Nazanin" w:hint="cs"/>
          <w:sz w:val="28"/>
          <w:szCs w:val="28"/>
          <w:rtl/>
          <w:lang w:eastAsia="en-US" w:bidi="fa-IR"/>
        </w:rPr>
        <w:t xml:space="preserve"> یا</w:t>
      </w:r>
      <w:r w:rsidRPr="00B95E4C">
        <w:rPr>
          <w:rFonts w:ascii="Cambria" w:eastAsia="Times New Roman" w:hAnsi="Cambria" w:cs="Cambria"/>
          <w:sz w:val="28"/>
          <w:szCs w:val="28"/>
          <w:lang w:eastAsia="en-US" w:bidi="fa-IR"/>
        </w:rPr>
        <w:t xml:space="preserve">&lt; 2.25 </w:t>
      </w:r>
      <w:r w:rsidRPr="00B95E4C">
        <w:rPr>
          <w:rFonts w:ascii="Cambria" w:eastAsia="Times New Roman" w:hAnsi="Cambria" w:cs="B Nazanin" w:hint="cs"/>
          <w:sz w:val="28"/>
          <w:szCs w:val="28"/>
          <w:rtl/>
          <w:lang w:eastAsia="en-US" w:bidi="fa-IR"/>
        </w:rPr>
        <w:t xml:space="preserve"> </w:t>
      </w:r>
      <m:oMath>
        <m:f>
          <m:fPr>
            <m:ctrlPr>
              <w:rPr>
                <w:rFonts w:ascii="Cambria Math" w:eastAsia="Times New Roman" w:hAnsi="Cambria Math" w:cs="B Nazanin"/>
                <w:i/>
                <w:sz w:val="28"/>
                <w:szCs w:val="28"/>
                <w:lang w:eastAsia="en-US" w:bidi="fa-IR"/>
              </w:rPr>
            </m:ctrlPr>
          </m:fPr>
          <m:num>
            <m:sSub>
              <m:sSubPr>
                <m:ctrlPr>
                  <w:rPr>
                    <w:rFonts w:ascii="Cambria Math" w:eastAsia="Times New Roman" w:hAnsi="Cambria Math" w:cs="B Nazanin"/>
                    <w:i/>
                    <w:sz w:val="28"/>
                    <w:szCs w:val="28"/>
                    <w:lang w:eastAsia="en-US" w:bidi="fa-IR"/>
                  </w:rPr>
                </m:ctrlPr>
              </m:sSubPr>
              <m:e>
                <m:r>
                  <w:rPr>
                    <w:rFonts w:ascii="Cambria Math" w:eastAsia="Times New Roman" w:hAnsi="Cambria Math" w:cs="B Nazanin"/>
                    <w:sz w:val="28"/>
                    <w:szCs w:val="28"/>
                    <w:lang w:eastAsia="en-US" w:bidi="fa-IR"/>
                  </w:rPr>
                  <m:t>F</m:t>
                </m:r>
              </m:e>
              <m:sub>
                <m:r>
                  <w:rPr>
                    <w:rFonts w:ascii="Cambria Math" w:eastAsia="Times New Roman" w:hAnsi="Cambria Math" w:cs="B Nazanin"/>
                    <w:sz w:val="28"/>
                    <w:szCs w:val="28"/>
                    <w:lang w:eastAsia="en-US" w:bidi="fa-IR"/>
                  </w:rPr>
                  <m:t>y</m:t>
                </m:r>
              </m:sub>
            </m:sSub>
          </m:num>
          <m:den>
            <m:sSub>
              <m:sSubPr>
                <m:ctrlPr>
                  <w:rPr>
                    <w:rFonts w:ascii="Cambria Math" w:eastAsia="Times New Roman" w:hAnsi="Cambria Math" w:cs="B Nazanin"/>
                    <w:i/>
                    <w:sz w:val="28"/>
                    <w:szCs w:val="28"/>
                    <w:lang w:eastAsia="en-US" w:bidi="fa-IR"/>
                  </w:rPr>
                </m:ctrlPr>
              </m:sSubPr>
              <m:e>
                <m:r>
                  <w:rPr>
                    <w:rFonts w:ascii="Cambria Math" w:eastAsia="Times New Roman" w:hAnsi="Cambria Math" w:cs="B Nazanin"/>
                    <w:sz w:val="28"/>
                    <w:szCs w:val="28"/>
                    <w:lang w:eastAsia="en-US" w:bidi="fa-IR"/>
                  </w:rPr>
                  <m:t>F</m:t>
                </m:r>
              </m:e>
              <m:sub>
                <m:r>
                  <w:rPr>
                    <w:rFonts w:ascii="Cambria Math" w:eastAsia="Times New Roman" w:hAnsi="Cambria Math" w:cs="B Nazanin"/>
                    <w:sz w:val="28"/>
                    <w:szCs w:val="28"/>
                    <w:lang w:eastAsia="en-US" w:bidi="fa-IR"/>
                  </w:rPr>
                  <m:t>e</m:t>
                </m:r>
              </m:sub>
            </m:sSub>
          </m:den>
        </m:f>
      </m:oMath>
      <w:r w:rsidRPr="00B95E4C">
        <w:rPr>
          <w:rFonts w:ascii="Cambria" w:eastAsia="Times New Roman" w:hAnsi="Cambria" w:cs="B Nazanin" w:hint="cs"/>
          <w:sz w:val="28"/>
          <w:szCs w:val="28"/>
          <w:rtl/>
          <w:lang w:eastAsia="en-US" w:bidi="fa-IR"/>
        </w:rPr>
        <w:t xml:space="preserve">  باشد برای محاسبه </w:t>
      </w:r>
      <w:r w:rsidRPr="00B95E4C">
        <w:rPr>
          <w:rFonts w:ascii="Cambria" w:eastAsia="Times New Roman" w:hAnsi="Cambria" w:cs="B Nazanin"/>
          <w:sz w:val="28"/>
          <w:szCs w:val="28"/>
          <w:lang w:eastAsia="en-US" w:bidi="fa-IR"/>
        </w:rPr>
        <w:t>F</w:t>
      </w:r>
      <w:r w:rsidRPr="00B95E4C">
        <w:rPr>
          <w:rFonts w:ascii="Cambria" w:eastAsia="Times New Roman" w:hAnsi="Cambria" w:cs="B Nazanin"/>
          <w:sz w:val="28"/>
          <w:szCs w:val="28"/>
          <w:vertAlign w:val="subscript"/>
          <w:lang w:eastAsia="en-US" w:bidi="fa-IR"/>
        </w:rPr>
        <w:t>cr</w:t>
      </w:r>
      <w:r w:rsidRPr="00B95E4C">
        <w:rPr>
          <w:rFonts w:ascii="Cambria" w:eastAsia="Times New Roman" w:hAnsi="Cambria" w:cs="B Nazanin" w:hint="cs"/>
          <w:sz w:val="28"/>
          <w:szCs w:val="28"/>
          <w:rtl/>
          <w:lang w:eastAsia="en-US" w:bidi="fa-IR"/>
        </w:rPr>
        <w:t xml:space="preserve"> خواهیم داشت:</w:t>
      </w:r>
    </w:p>
    <w:p w:rsidR="00B95E4C" w:rsidRPr="00B95E4C" w:rsidRDefault="006B083A" w:rsidP="00B95E4C">
      <w:pPr>
        <w:bidi/>
        <w:spacing w:after="200" w:line="276" w:lineRule="auto"/>
        <w:jc w:val="right"/>
        <w:rPr>
          <w:rFonts w:ascii="Cambria" w:eastAsia="Times New Roman" w:hAnsi="Cambria" w:cs="B Nazanin"/>
          <w:iCs/>
          <w:sz w:val="28"/>
          <w:szCs w:val="28"/>
          <w:lang w:eastAsia="en-US" w:bidi="fa-IR"/>
        </w:rPr>
      </w:pPr>
      <m:oMathPara>
        <m:oMathParaPr>
          <m:jc m:val="left"/>
        </m:oMathParaPr>
        <m:oMath>
          <m:sSub>
            <m:sSubPr>
              <m:ctrlPr>
                <w:rPr>
                  <w:rFonts w:ascii="Cambria Math" w:eastAsia="Times New Roman" w:hAnsi="Cambria Math" w:cs="B Nazanin"/>
                  <w:iCs/>
                  <w:sz w:val="28"/>
                  <w:szCs w:val="28"/>
                  <w:lang w:eastAsia="en-US" w:bidi="fa-IR"/>
                </w:rPr>
              </m:ctrlPr>
            </m:sSubPr>
            <m:e>
              <m:r>
                <m:rPr>
                  <m:sty m:val="p"/>
                </m:rPr>
                <w:rPr>
                  <w:rFonts w:ascii="Cambria Math" w:eastAsia="Times New Roman" w:hAnsi="Cambria Math" w:cs="B Nazanin"/>
                  <w:sz w:val="28"/>
                  <w:szCs w:val="28"/>
                  <w:lang w:eastAsia="en-US" w:bidi="fa-IR"/>
                </w:rPr>
                <m:t>F</m:t>
              </m:r>
            </m:e>
            <m:sub>
              <m:r>
                <m:rPr>
                  <m:sty m:val="p"/>
                </m:rPr>
                <w:rPr>
                  <w:rFonts w:ascii="Cambria Math" w:eastAsia="Times New Roman" w:hAnsi="Cambria Math" w:cs="B Nazanin"/>
                  <w:sz w:val="28"/>
                  <w:szCs w:val="28"/>
                  <w:lang w:eastAsia="en-US" w:bidi="fa-IR"/>
                </w:rPr>
                <m:t>cr</m:t>
              </m:r>
            </m:sub>
          </m:sSub>
          <m:r>
            <m:rPr>
              <m:sty m:val="p"/>
            </m:rPr>
            <w:rPr>
              <w:rFonts w:ascii="Cambria Math" w:eastAsia="Times New Roman" w:hAnsi="Cambria Math" w:cs="B Nazanin"/>
              <w:sz w:val="28"/>
              <w:szCs w:val="28"/>
              <w:lang w:eastAsia="en-US" w:bidi="fa-IR"/>
            </w:rPr>
            <m:t xml:space="preserve">= </m:t>
          </m:r>
          <m:sSup>
            <m:sSupPr>
              <m:ctrlPr>
                <w:rPr>
                  <w:rFonts w:ascii="Cambria Math" w:eastAsia="Times New Roman" w:hAnsi="Cambria Math" w:cs="B Nazanin"/>
                  <w:iCs/>
                  <w:sz w:val="28"/>
                  <w:szCs w:val="28"/>
                  <w:lang w:eastAsia="en-US" w:bidi="fa-IR"/>
                </w:rPr>
              </m:ctrlPr>
            </m:sSupPr>
            <m:e>
              <m:r>
                <m:rPr>
                  <m:sty m:val="p"/>
                </m:rPr>
                <w:rPr>
                  <w:rFonts w:ascii="Cambria Math" w:eastAsia="Times New Roman" w:hAnsi="Cambria Math" w:cs="B Nazanin"/>
                  <w:sz w:val="28"/>
                  <w:szCs w:val="28"/>
                  <w:lang w:eastAsia="en-US" w:bidi="fa-IR"/>
                </w:rPr>
                <m:t>0.658</m:t>
              </m:r>
            </m:e>
            <m:sup>
              <m:f>
                <m:fPr>
                  <m:ctrlPr>
                    <w:rPr>
                      <w:rFonts w:ascii="Cambria Math" w:eastAsia="Times New Roman" w:hAnsi="Cambria Math" w:cs="B Nazanin"/>
                      <w:iCs/>
                      <w:sz w:val="28"/>
                      <w:szCs w:val="28"/>
                      <w:lang w:eastAsia="en-US" w:bidi="fa-IR"/>
                    </w:rPr>
                  </m:ctrlPr>
                </m:fPr>
                <m:num>
                  <m:sSub>
                    <m:sSubPr>
                      <m:ctrlPr>
                        <w:rPr>
                          <w:rFonts w:ascii="Cambria Math" w:eastAsia="Times New Roman" w:hAnsi="Cambria Math" w:cs="B Nazanin"/>
                          <w:iCs/>
                          <w:sz w:val="28"/>
                          <w:szCs w:val="28"/>
                          <w:lang w:eastAsia="en-US" w:bidi="fa-IR"/>
                        </w:rPr>
                      </m:ctrlPr>
                    </m:sSubPr>
                    <m:e>
                      <m:r>
                        <m:rPr>
                          <m:sty m:val="p"/>
                        </m:rPr>
                        <w:rPr>
                          <w:rFonts w:ascii="Cambria Math" w:eastAsia="Times New Roman" w:hAnsi="Cambria Math" w:cs="B Nazanin"/>
                          <w:sz w:val="28"/>
                          <w:szCs w:val="28"/>
                          <w:lang w:eastAsia="en-US" w:bidi="fa-IR"/>
                        </w:rPr>
                        <m:t>F</m:t>
                      </m:r>
                    </m:e>
                    <m:sub>
                      <m:r>
                        <m:rPr>
                          <m:sty m:val="p"/>
                        </m:rPr>
                        <w:rPr>
                          <w:rFonts w:ascii="Cambria Math" w:eastAsia="Times New Roman" w:hAnsi="Cambria Math" w:cs="B Nazanin"/>
                          <w:sz w:val="28"/>
                          <w:szCs w:val="28"/>
                          <w:lang w:eastAsia="en-US" w:bidi="fa-IR"/>
                        </w:rPr>
                        <m:t>y</m:t>
                      </m:r>
                    </m:sub>
                  </m:sSub>
                </m:num>
                <m:den>
                  <m:sSub>
                    <m:sSubPr>
                      <m:ctrlPr>
                        <w:rPr>
                          <w:rFonts w:ascii="Cambria Math" w:eastAsia="Times New Roman" w:hAnsi="Cambria Math" w:cs="B Nazanin"/>
                          <w:iCs/>
                          <w:sz w:val="28"/>
                          <w:szCs w:val="28"/>
                          <w:lang w:eastAsia="en-US" w:bidi="fa-IR"/>
                        </w:rPr>
                      </m:ctrlPr>
                    </m:sSubPr>
                    <m:e>
                      <m:r>
                        <m:rPr>
                          <m:sty m:val="p"/>
                        </m:rPr>
                        <w:rPr>
                          <w:rFonts w:ascii="Cambria Math" w:eastAsia="Times New Roman" w:hAnsi="Cambria Math" w:cs="B Nazanin"/>
                          <w:sz w:val="28"/>
                          <w:szCs w:val="28"/>
                          <w:lang w:eastAsia="en-US" w:bidi="fa-IR"/>
                        </w:rPr>
                        <m:t>F</m:t>
                      </m:r>
                    </m:e>
                    <m:sub>
                      <m:r>
                        <m:rPr>
                          <m:sty m:val="p"/>
                        </m:rPr>
                        <w:rPr>
                          <w:rFonts w:ascii="Cambria Math" w:eastAsia="Times New Roman" w:hAnsi="Cambria Math" w:cs="B Nazanin"/>
                          <w:sz w:val="28"/>
                          <w:szCs w:val="28"/>
                          <w:lang w:eastAsia="en-US" w:bidi="fa-IR"/>
                        </w:rPr>
                        <m:t>e</m:t>
                      </m:r>
                    </m:sub>
                  </m:sSub>
                </m:den>
              </m:f>
            </m:sup>
          </m:sSup>
          <m:r>
            <m:rPr>
              <m:sty m:val="p"/>
            </m:rPr>
            <w:rPr>
              <w:rFonts w:ascii="Cambria Math" w:eastAsia="Times New Roman" w:hAnsi="Cambria Math" w:cs="B Nazanin"/>
              <w:sz w:val="28"/>
              <w:szCs w:val="28"/>
              <w:lang w:eastAsia="en-US" w:bidi="fa-IR"/>
            </w:rPr>
            <m:t xml:space="preserve"> . </m:t>
          </m:r>
          <m:sSub>
            <m:sSubPr>
              <m:ctrlPr>
                <w:rPr>
                  <w:rFonts w:ascii="Cambria Math" w:eastAsia="Times New Roman" w:hAnsi="Cambria Math" w:cs="B Nazanin"/>
                  <w:iCs/>
                  <w:sz w:val="28"/>
                  <w:szCs w:val="28"/>
                  <w:lang w:eastAsia="en-US" w:bidi="fa-IR"/>
                </w:rPr>
              </m:ctrlPr>
            </m:sSubPr>
            <m:e>
              <m:r>
                <m:rPr>
                  <m:sty m:val="p"/>
                </m:rPr>
                <w:rPr>
                  <w:rFonts w:ascii="Cambria Math" w:eastAsia="Times New Roman" w:hAnsi="Cambria Math" w:cs="B Nazanin"/>
                  <w:sz w:val="28"/>
                  <w:szCs w:val="28"/>
                  <w:lang w:eastAsia="en-US" w:bidi="fa-IR"/>
                </w:rPr>
                <m:t>F</m:t>
              </m:r>
            </m:e>
            <m:sub>
              <m:r>
                <m:rPr>
                  <m:sty m:val="p"/>
                </m:rPr>
                <w:rPr>
                  <w:rFonts w:ascii="Cambria Math" w:eastAsia="Times New Roman" w:hAnsi="Cambria Math" w:cs="B Nazanin"/>
                  <w:sz w:val="28"/>
                  <w:szCs w:val="28"/>
                  <w:lang w:eastAsia="en-US" w:bidi="fa-IR"/>
                </w:rPr>
                <m:t>y</m:t>
              </m:r>
            </m:sub>
          </m:sSub>
          <m:r>
            <m:rPr>
              <m:sty m:val="p"/>
            </m:rPr>
            <w:rPr>
              <w:rFonts w:ascii="Cambria Math" w:eastAsia="Times New Roman" w:hAnsi="Cambria Math" w:cs="B Nazanin"/>
              <w:sz w:val="28"/>
              <w:szCs w:val="28"/>
              <w:lang w:eastAsia="en-US" w:bidi="fa-IR"/>
            </w:rPr>
            <m:t xml:space="preserve">= </m:t>
          </m:r>
          <m:sSup>
            <m:sSupPr>
              <m:ctrlPr>
                <w:rPr>
                  <w:rFonts w:ascii="Cambria Math" w:eastAsia="Times New Roman" w:hAnsi="Cambria Math" w:cs="B Nazanin"/>
                  <w:iCs/>
                  <w:sz w:val="28"/>
                  <w:szCs w:val="28"/>
                  <w:lang w:eastAsia="en-US" w:bidi="fa-IR"/>
                </w:rPr>
              </m:ctrlPr>
            </m:sSupPr>
            <m:e>
              <m:r>
                <m:rPr>
                  <m:sty m:val="p"/>
                </m:rPr>
                <w:rPr>
                  <w:rFonts w:ascii="Cambria Math" w:eastAsia="Times New Roman" w:hAnsi="Cambria Math" w:cs="B Nazanin"/>
                  <w:sz w:val="28"/>
                  <w:szCs w:val="28"/>
                  <w:lang w:eastAsia="en-US" w:bidi="fa-IR"/>
                </w:rPr>
                <m:t>0.658</m:t>
              </m:r>
            </m:e>
            <m:sup>
              <m:r>
                <m:rPr>
                  <m:sty m:val="p"/>
                </m:rPr>
                <w:rPr>
                  <w:rFonts w:ascii="Cambria Math" w:eastAsia="Times New Roman" w:hAnsi="Cambria Math" w:cs="B Nazanin"/>
                  <w:sz w:val="28"/>
                  <w:szCs w:val="28"/>
                  <w:lang w:eastAsia="en-US" w:bidi="fa-IR"/>
                </w:rPr>
                <m:t>1.206</m:t>
              </m:r>
            </m:sup>
          </m:sSup>
          <m:r>
            <m:rPr>
              <m:sty m:val="p"/>
            </m:rPr>
            <w:rPr>
              <w:rFonts w:ascii="Cambria Math" w:eastAsia="Times New Roman" w:hAnsi="Cambria Math" w:cs="B Nazanin"/>
              <w:sz w:val="28"/>
              <w:szCs w:val="28"/>
              <w:lang w:eastAsia="en-US" w:bidi="fa-IR"/>
            </w:rPr>
            <m:t xml:space="preserve"> x 2400=1448.75 </m:t>
          </m:r>
          <m:f>
            <m:fPr>
              <m:ctrlPr>
                <w:rPr>
                  <w:rFonts w:ascii="Cambria Math" w:eastAsia="Times New Roman" w:hAnsi="Cambria Math" w:cs="B Nazanin"/>
                  <w:iCs/>
                  <w:sz w:val="28"/>
                  <w:szCs w:val="28"/>
                  <w:lang w:eastAsia="en-US" w:bidi="fa-IR"/>
                </w:rPr>
              </m:ctrlPr>
            </m:fPr>
            <m:num>
              <m:r>
                <m:rPr>
                  <m:sty m:val="p"/>
                </m:rPr>
                <w:rPr>
                  <w:rFonts w:ascii="Cambria Math" w:eastAsia="Times New Roman" w:hAnsi="Cambria Math" w:cs="B Nazanin"/>
                  <w:sz w:val="28"/>
                  <w:szCs w:val="28"/>
                  <w:lang w:eastAsia="en-US" w:bidi="fa-IR"/>
                </w:rPr>
                <m:t>kgf</m:t>
              </m:r>
            </m:num>
            <m:den>
              <m:sSup>
                <m:sSupPr>
                  <m:ctrlPr>
                    <w:rPr>
                      <w:rFonts w:ascii="Cambria Math" w:eastAsia="Times New Roman" w:hAnsi="Cambria Math" w:cs="B Nazanin"/>
                      <w:iCs/>
                      <w:sz w:val="28"/>
                      <w:szCs w:val="28"/>
                      <w:lang w:eastAsia="en-US" w:bidi="fa-IR"/>
                    </w:rPr>
                  </m:ctrlPr>
                </m:sSupPr>
                <m:e>
                  <m:r>
                    <m:rPr>
                      <m:sty m:val="p"/>
                    </m:rPr>
                    <w:rPr>
                      <w:rFonts w:ascii="Cambria Math" w:eastAsia="Times New Roman" w:hAnsi="Cambria Math" w:cs="B Nazanin"/>
                      <w:sz w:val="28"/>
                      <w:szCs w:val="28"/>
                      <w:lang w:eastAsia="en-US" w:bidi="fa-IR"/>
                    </w:rPr>
                    <m:t>cm</m:t>
                  </m:r>
                </m:e>
                <m:sup>
                  <m:r>
                    <m:rPr>
                      <m:sty m:val="p"/>
                    </m:rPr>
                    <w:rPr>
                      <w:rFonts w:ascii="Cambria Math" w:eastAsia="Times New Roman" w:hAnsi="Cambria Math" w:cs="B Nazanin"/>
                      <w:sz w:val="28"/>
                      <w:szCs w:val="28"/>
                      <w:lang w:eastAsia="en-US" w:bidi="fa-IR"/>
                    </w:rPr>
                    <m:t>2</m:t>
                  </m:r>
                </m:sup>
              </m:sSup>
            </m:den>
          </m:f>
        </m:oMath>
      </m:oMathPara>
    </w:p>
    <w:p w:rsidR="00B95E4C" w:rsidRPr="00B95E4C" w:rsidRDefault="006B083A" w:rsidP="00B95E4C">
      <w:pPr>
        <w:bidi/>
        <w:spacing w:after="200" w:line="276" w:lineRule="auto"/>
        <w:jc w:val="right"/>
        <w:rPr>
          <w:rFonts w:ascii="Cambria" w:eastAsia="Times New Roman" w:hAnsi="Cambria" w:cs="B Nazanin"/>
          <w:i/>
          <w:sz w:val="28"/>
          <w:szCs w:val="28"/>
          <w:lang w:eastAsia="en-US" w:bidi="fa-IR"/>
        </w:rPr>
      </w:pPr>
      <m:oMathPara>
        <m:oMathParaPr>
          <m:jc m:val="left"/>
        </m:oMathParaPr>
        <m:oMath>
          <m:sSub>
            <m:sSubPr>
              <m:ctrlPr>
                <w:rPr>
                  <w:rFonts w:ascii="Cambria Math" w:eastAsia="Times New Roman" w:hAnsi="Cambria Math" w:cs="B Nazanin"/>
                  <w:i/>
                  <w:sz w:val="28"/>
                  <w:szCs w:val="28"/>
                  <w:lang w:eastAsia="en-US" w:bidi="fa-IR"/>
                </w:rPr>
              </m:ctrlPr>
            </m:sSubPr>
            <m:e>
              <m:r>
                <w:rPr>
                  <w:rFonts w:ascii="Cambria Math" w:eastAsia="Times New Roman" w:hAnsi="Cambria Math" w:cs="B Nazanin"/>
                  <w:sz w:val="28"/>
                  <w:szCs w:val="28"/>
                  <w:lang w:eastAsia="en-US" w:bidi="fa-IR"/>
                </w:rPr>
                <m:t>P</m:t>
              </m:r>
            </m:e>
            <m:sub>
              <m:r>
                <w:rPr>
                  <w:rFonts w:ascii="Cambria Math" w:eastAsia="Times New Roman" w:hAnsi="Cambria Math" w:cs="B Nazanin"/>
                  <w:sz w:val="28"/>
                  <w:szCs w:val="28"/>
                  <w:lang w:eastAsia="en-US" w:bidi="fa-IR"/>
                </w:rPr>
                <m:t>n,x</m:t>
              </m:r>
            </m:sub>
          </m:sSub>
          <m:r>
            <w:rPr>
              <w:rFonts w:ascii="Cambria Math" w:eastAsia="Times New Roman" w:hAnsi="Cambria Math" w:cs="B Nazanin"/>
              <w:sz w:val="28"/>
              <w:szCs w:val="28"/>
              <w:lang w:eastAsia="en-US" w:bidi="fa-IR"/>
            </w:rPr>
            <m:t xml:space="preserve">= </m:t>
          </m:r>
          <m:sSub>
            <m:sSubPr>
              <m:ctrlPr>
                <w:rPr>
                  <w:rFonts w:ascii="Cambria Math" w:eastAsia="Times New Roman" w:hAnsi="Cambria Math" w:cs="B Nazanin"/>
                  <w:i/>
                  <w:sz w:val="28"/>
                  <w:szCs w:val="28"/>
                  <w:lang w:eastAsia="en-US" w:bidi="fa-IR"/>
                </w:rPr>
              </m:ctrlPr>
            </m:sSubPr>
            <m:e>
              <m:r>
                <w:rPr>
                  <w:rFonts w:ascii="Cambria Math" w:eastAsia="Times New Roman" w:hAnsi="Cambria Math" w:cs="B Nazanin"/>
                  <w:sz w:val="28"/>
                  <w:szCs w:val="28"/>
                  <w:lang w:eastAsia="en-US" w:bidi="fa-IR"/>
                </w:rPr>
                <m:t>F</m:t>
              </m:r>
            </m:e>
            <m:sub>
              <m:r>
                <w:rPr>
                  <w:rFonts w:ascii="Cambria Math" w:eastAsia="Times New Roman" w:hAnsi="Cambria Math" w:cs="B Nazanin"/>
                  <w:sz w:val="28"/>
                  <w:szCs w:val="28"/>
                  <w:lang w:eastAsia="en-US" w:bidi="fa-IR"/>
                </w:rPr>
                <m:t>cr</m:t>
              </m:r>
            </m:sub>
          </m:sSub>
          <m:r>
            <w:rPr>
              <w:rFonts w:ascii="Cambria Math" w:eastAsia="Times New Roman" w:hAnsi="Cambria Math" w:cs="B Nazanin"/>
              <w:sz w:val="28"/>
              <w:szCs w:val="28"/>
              <w:lang w:eastAsia="en-US" w:bidi="fa-IR"/>
            </w:rPr>
            <m:t>. Ag=1448.75 x 41.7=62080.875 kgf</m:t>
          </m:r>
        </m:oMath>
      </m:oMathPara>
    </w:p>
    <w:p w:rsidR="00B95E4C" w:rsidRPr="00B95E4C" w:rsidRDefault="006B083A" w:rsidP="00B95E4C">
      <w:pPr>
        <w:bidi/>
        <w:spacing w:after="200" w:line="276" w:lineRule="auto"/>
        <w:jc w:val="right"/>
        <w:rPr>
          <w:rFonts w:ascii="Cambria" w:eastAsia="Times New Roman" w:hAnsi="Cambria" w:cs="Cambria"/>
          <w:sz w:val="28"/>
          <w:szCs w:val="28"/>
          <w:lang w:eastAsia="en-US" w:bidi="fa-IR"/>
        </w:rPr>
      </w:pPr>
      <m:oMathPara>
        <m:oMathParaPr>
          <m:jc m:val="left"/>
        </m:oMathParaPr>
        <m:oMath>
          <m:sSub>
            <m:sSubPr>
              <m:ctrlPr>
                <w:rPr>
                  <w:rFonts w:ascii="Cambria Math" w:eastAsia="Times New Roman" w:hAnsi="Cambria Math" w:cs="B Nazanin"/>
                  <w:i/>
                  <w:sz w:val="28"/>
                  <w:szCs w:val="28"/>
                  <w:lang w:eastAsia="en-US" w:bidi="fa-IR"/>
                </w:rPr>
              </m:ctrlPr>
            </m:sSubPr>
            <m:e>
              <m:r>
                <w:rPr>
                  <w:rFonts w:ascii="Cambria Math" w:eastAsia="Times New Roman" w:hAnsi="Cambria Math" w:cs="B Nazanin"/>
                  <w:sz w:val="28"/>
                  <w:szCs w:val="28"/>
                  <w:lang w:eastAsia="en-US" w:bidi="fa-IR"/>
                </w:rPr>
                <m:t>∅</m:t>
              </m:r>
            </m:e>
            <m:sub>
              <m:r>
                <w:rPr>
                  <w:rFonts w:ascii="Cambria Math" w:eastAsia="Times New Roman" w:hAnsi="Cambria Math" w:cs="B Nazanin"/>
                  <w:sz w:val="28"/>
                  <w:szCs w:val="28"/>
                  <w:lang w:eastAsia="en-US" w:bidi="fa-IR"/>
                </w:rPr>
                <m:t>c</m:t>
              </m:r>
            </m:sub>
          </m:sSub>
          <m:r>
            <w:rPr>
              <w:rFonts w:ascii="Cambria Math" w:eastAsia="Times New Roman" w:hAnsi="Cambria Math" w:cs="B Nazanin"/>
              <w:sz w:val="28"/>
              <w:szCs w:val="28"/>
              <w:lang w:eastAsia="en-US" w:bidi="fa-IR"/>
            </w:rPr>
            <m:t xml:space="preserve"> </m:t>
          </m:r>
          <m:sSub>
            <m:sSubPr>
              <m:ctrlPr>
                <w:rPr>
                  <w:rFonts w:ascii="Cambria Math" w:eastAsia="Times New Roman" w:hAnsi="Cambria Math" w:cs="B Nazanin"/>
                  <w:i/>
                  <w:sz w:val="28"/>
                  <w:szCs w:val="28"/>
                  <w:lang w:eastAsia="en-US" w:bidi="fa-IR"/>
                </w:rPr>
              </m:ctrlPr>
            </m:sSubPr>
            <m:e>
              <m:r>
                <w:rPr>
                  <w:rFonts w:ascii="Cambria Math" w:eastAsia="Times New Roman" w:hAnsi="Cambria Math" w:cs="B Nazanin"/>
                  <w:sz w:val="28"/>
                  <w:szCs w:val="28"/>
                  <w:lang w:eastAsia="en-US" w:bidi="fa-IR"/>
                </w:rPr>
                <m:t>P</m:t>
              </m:r>
            </m:e>
            <m:sub>
              <m:r>
                <w:rPr>
                  <w:rFonts w:ascii="Cambria Math" w:eastAsia="Times New Roman" w:hAnsi="Cambria Math" w:cs="B Nazanin"/>
                  <w:sz w:val="28"/>
                  <w:szCs w:val="28"/>
                  <w:lang w:eastAsia="en-US" w:bidi="fa-IR"/>
                </w:rPr>
                <m:t>n.x</m:t>
              </m:r>
            </m:sub>
          </m:sSub>
          <m:r>
            <w:rPr>
              <w:rFonts w:ascii="Cambria Math" w:eastAsia="Times New Roman" w:hAnsi="Cambria Math" w:cs="B Nazanin"/>
              <w:sz w:val="28"/>
              <w:szCs w:val="28"/>
              <w:lang w:eastAsia="en-US" w:bidi="fa-IR"/>
            </w:rPr>
            <m:t>=0.9 x 62080.875=55872.787 kgf</m:t>
          </m:r>
        </m:oMath>
      </m:oMathPara>
    </w:p>
    <w:p w:rsidR="00B95E4C" w:rsidRPr="00B95E4C" w:rsidRDefault="00B95E4C" w:rsidP="00B95E4C">
      <w:pPr>
        <w:bidi/>
        <w:spacing w:after="200" w:line="276" w:lineRule="auto"/>
        <w:jc w:val="right"/>
        <w:rPr>
          <w:rFonts w:ascii="Cambria" w:eastAsia="Times New Roman" w:hAnsi="Cambria" w:cs="B Nazanin"/>
          <w:sz w:val="28"/>
          <w:szCs w:val="28"/>
          <w:lang w:eastAsia="en-US" w:bidi="fa-IR"/>
        </w:rPr>
      </w:pPr>
      <m:oMathPara>
        <m:oMathParaPr>
          <m:jc m:val="left"/>
        </m:oMathParaPr>
        <m:oMath>
          <m:r>
            <w:rPr>
              <w:rFonts w:ascii="Cambria Math" w:eastAsia="Times New Roman" w:hAnsi="Cambria Math" w:cs="Cambria Math" w:hint="cs"/>
              <w:sz w:val="28"/>
              <w:szCs w:val="28"/>
              <w:rtl/>
              <w:lang w:eastAsia="en-US" w:bidi="fa-IR"/>
            </w:rPr>
            <w:lastRenderedPageBreak/>
            <m:t>λ</m:t>
          </m:r>
          <m:r>
            <w:rPr>
              <w:rFonts w:ascii="Cambria Math" w:eastAsia="Times New Roman" w:hAnsi="Cambria Math" w:cs="B Nazanin"/>
              <w:sz w:val="28"/>
              <w:szCs w:val="28"/>
              <w:lang w:eastAsia="en-US" w:bidi="fa-IR"/>
            </w:rPr>
            <m:t xml:space="preserve">= </m:t>
          </m:r>
          <m:f>
            <m:fPr>
              <m:ctrlPr>
                <w:rPr>
                  <w:rFonts w:ascii="Cambria Math" w:eastAsia="Times New Roman" w:hAnsi="Cambria Math" w:cs="B Nazanin"/>
                  <w:i/>
                  <w:sz w:val="28"/>
                  <w:szCs w:val="28"/>
                  <w:lang w:eastAsia="en-US" w:bidi="fa-IR"/>
                </w:rPr>
              </m:ctrlPr>
            </m:fPr>
            <m:num>
              <m:r>
                <w:rPr>
                  <w:rFonts w:ascii="Cambria Math" w:eastAsia="Times New Roman" w:hAnsi="Cambria Math" w:cs="B Nazanin"/>
                  <w:sz w:val="28"/>
                  <w:szCs w:val="28"/>
                  <w:lang w:eastAsia="en-US" w:bidi="fa-IR"/>
                </w:rPr>
                <m:t>1.0 x 636</m:t>
              </m:r>
            </m:num>
            <m:den>
              <m:r>
                <w:rPr>
                  <w:rFonts w:ascii="Cambria Math" w:eastAsia="Times New Roman" w:hAnsi="Cambria Math" w:cs="B Nazanin"/>
                  <w:sz w:val="28"/>
                  <w:szCs w:val="28"/>
                  <w:lang w:eastAsia="en-US" w:bidi="fa-IR"/>
                </w:rPr>
                <m:t>5.437</m:t>
              </m:r>
            </m:den>
          </m:f>
          <m:r>
            <w:rPr>
              <w:rFonts w:ascii="Cambria Math" w:eastAsia="Times New Roman" w:hAnsi="Cambria Math" w:cs="B Nazanin"/>
              <w:sz w:val="28"/>
              <w:szCs w:val="28"/>
              <w:lang w:eastAsia="en-US" w:bidi="fa-IR"/>
            </w:rPr>
            <m:t>=100.24 ≤4.71</m:t>
          </m:r>
          <m:rad>
            <m:radPr>
              <m:degHide m:val="1"/>
              <m:ctrlPr>
                <w:rPr>
                  <w:rFonts w:ascii="Cambria Math" w:eastAsia="Times New Roman" w:hAnsi="Cambria Math" w:cs="B Nazanin"/>
                  <w:i/>
                  <w:sz w:val="28"/>
                  <w:szCs w:val="28"/>
                  <w:lang w:eastAsia="en-US" w:bidi="fa-IR"/>
                </w:rPr>
              </m:ctrlPr>
            </m:radPr>
            <m:deg/>
            <m:e>
              <m:f>
                <m:fPr>
                  <m:ctrlPr>
                    <w:rPr>
                      <w:rFonts w:ascii="Cambria Math" w:eastAsia="Times New Roman" w:hAnsi="Cambria Math" w:cs="B Nazanin"/>
                      <w:i/>
                      <w:sz w:val="28"/>
                      <w:szCs w:val="28"/>
                      <w:lang w:eastAsia="en-US" w:bidi="fa-IR"/>
                    </w:rPr>
                  </m:ctrlPr>
                </m:fPr>
                <m:num>
                  <m:r>
                    <w:rPr>
                      <w:rFonts w:ascii="Cambria Math" w:eastAsia="Times New Roman" w:hAnsi="Cambria Math" w:cs="B Nazanin"/>
                      <w:sz w:val="28"/>
                      <w:szCs w:val="28"/>
                      <w:lang w:eastAsia="en-US" w:bidi="fa-IR"/>
                    </w:rPr>
                    <m:t>E</m:t>
                  </m:r>
                </m:num>
                <m:den>
                  <m:r>
                    <w:rPr>
                      <w:rFonts w:ascii="Cambria Math" w:eastAsia="Times New Roman" w:hAnsi="Cambria Math" w:cs="B Nazanin"/>
                      <w:sz w:val="28"/>
                      <w:szCs w:val="28"/>
                      <w:lang w:eastAsia="en-US" w:bidi="fa-IR"/>
                    </w:rPr>
                    <m:t>Fy</m:t>
                  </m:r>
                </m:den>
              </m:f>
            </m:e>
          </m:rad>
          <m:r>
            <w:rPr>
              <w:rFonts w:ascii="Cambria Math" w:eastAsia="Times New Roman" w:hAnsi="Cambria Math" w:cs="B Nazanin"/>
              <w:sz w:val="28"/>
              <w:szCs w:val="28"/>
              <w:lang w:eastAsia="en-US" w:bidi="fa-IR"/>
            </w:rPr>
            <m:t>=136                                 .ok</m:t>
          </m:r>
        </m:oMath>
      </m:oMathPara>
    </w:p>
    <w:p w:rsidR="00B95E4C" w:rsidRPr="00B95E4C" w:rsidRDefault="006B083A" w:rsidP="00B95E4C">
      <w:pPr>
        <w:bidi/>
        <w:spacing w:after="200" w:line="276" w:lineRule="auto"/>
        <w:jc w:val="right"/>
        <w:rPr>
          <w:rFonts w:ascii="Cambria" w:eastAsia="Times New Roman" w:hAnsi="Cambria" w:cs="B Nazanin"/>
          <w:sz w:val="28"/>
          <w:szCs w:val="28"/>
          <w:lang w:eastAsia="en-US" w:bidi="fa-IR"/>
        </w:rPr>
      </w:pPr>
      <m:oMathPara>
        <m:oMathParaPr>
          <m:jc m:val="left"/>
        </m:oMathParaPr>
        <m:oMath>
          <m:sSub>
            <m:sSubPr>
              <m:ctrlPr>
                <w:rPr>
                  <w:rFonts w:ascii="Cambria Math" w:eastAsia="Times New Roman" w:hAnsi="Cambria Math" w:cs="B Nazanin"/>
                  <w:i/>
                  <w:sz w:val="28"/>
                  <w:szCs w:val="28"/>
                  <w:lang w:eastAsia="en-US" w:bidi="fa-IR"/>
                </w:rPr>
              </m:ctrlPr>
            </m:sSubPr>
            <m:e>
              <m:r>
                <w:rPr>
                  <w:rFonts w:ascii="Cambria Math" w:eastAsia="Times New Roman" w:hAnsi="Cambria Math" w:cs="B Nazanin"/>
                  <w:sz w:val="28"/>
                  <w:szCs w:val="28"/>
                  <w:lang w:eastAsia="en-US" w:bidi="fa-IR"/>
                </w:rPr>
                <m:t>F</m:t>
              </m:r>
            </m:e>
            <m:sub>
              <m:r>
                <w:rPr>
                  <w:rFonts w:ascii="Cambria Math" w:eastAsia="Times New Roman" w:hAnsi="Cambria Math" w:cs="B Nazanin"/>
                  <w:sz w:val="28"/>
                  <w:szCs w:val="28"/>
                  <w:lang w:eastAsia="en-US" w:bidi="fa-IR"/>
                </w:rPr>
                <m:t>e</m:t>
              </m:r>
            </m:sub>
          </m:sSub>
          <m:r>
            <w:rPr>
              <w:rFonts w:ascii="Cambria Math" w:eastAsia="Times New Roman" w:hAnsi="Cambria Math" w:cs="B Nazanin"/>
              <w:sz w:val="28"/>
              <w:szCs w:val="28"/>
              <w:lang w:eastAsia="en-US" w:bidi="fa-IR"/>
            </w:rPr>
            <m:t xml:space="preserve">= </m:t>
          </m:r>
          <m:f>
            <m:fPr>
              <m:ctrlPr>
                <w:rPr>
                  <w:rFonts w:ascii="Cambria Math" w:eastAsia="Times New Roman" w:hAnsi="Cambria Math" w:cs="B Nazanin"/>
                  <w:i/>
                  <w:sz w:val="28"/>
                  <w:szCs w:val="28"/>
                  <w:lang w:eastAsia="en-US" w:bidi="fa-IR"/>
                </w:rPr>
              </m:ctrlPr>
            </m:fPr>
            <m:num>
              <m:sSup>
                <m:sSupPr>
                  <m:ctrlPr>
                    <w:rPr>
                      <w:rFonts w:ascii="Cambria Math" w:eastAsia="Times New Roman" w:hAnsi="Cambria Math" w:cs="B Nazanin"/>
                      <w:i/>
                      <w:sz w:val="28"/>
                      <w:szCs w:val="28"/>
                      <w:lang w:eastAsia="en-US" w:bidi="fa-IR"/>
                    </w:rPr>
                  </m:ctrlPr>
                </m:sSupPr>
                <m:e>
                  <m:r>
                    <w:rPr>
                      <w:rFonts w:ascii="Cambria Math" w:eastAsia="Times New Roman" w:hAnsi="Cambria Math" w:cs="B Nazanin"/>
                      <w:sz w:val="28"/>
                      <w:szCs w:val="28"/>
                      <w:lang w:eastAsia="en-US" w:bidi="fa-IR"/>
                    </w:rPr>
                    <m:t>π</m:t>
                  </m:r>
                </m:e>
                <m:sup>
                  <m:r>
                    <w:rPr>
                      <w:rFonts w:ascii="Cambria Math" w:eastAsia="Times New Roman" w:hAnsi="Cambria Math" w:cs="B Nazanin"/>
                      <w:sz w:val="28"/>
                      <w:szCs w:val="28"/>
                      <w:lang w:eastAsia="en-US" w:bidi="fa-IR"/>
                    </w:rPr>
                    <m:t>2</m:t>
                  </m:r>
                </m:sup>
              </m:sSup>
              <m:r>
                <w:rPr>
                  <w:rFonts w:ascii="Cambria Math" w:eastAsia="Times New Roman" w:hAnsi="Cambria Math" w:cs="B Nazanin"/>
                  <w:sz w:val="28"/>
                  <w:szCs w:val="28"/>
                  <w:lang w:eastAsia="en-US" w:bidi="fa-IR"/>
                </w:rPr>
                <m:t>E</m:t>
              </m:r>
            </m:num>
            <m:den>
              <m:sSup>
                <m:sSupPr>
                  <m:ctrlPr>
                    <w:rPr>
                      <w:rFonts w:ascii="Cambria Math" w:eastAsia="Times New Roman" w:hAnsi="Cambria Math" w:cs="B Nazanin"/>
                      <w:i/>
                      <w:sz w:val="28"/>
                      <w:szCs w:val="28"/>
                      <w:lang w:eastAsia="en-US" w:bidi="fa-IR"/>
                    </w:rPr>
                  </m:ctrlPr>
                </m:sSupPr>
                <m:e>
                  <m:d>
                    <m:dPr>
                      <m:ctrlPr>
                        <w:rPr>
                          <w:rFonts w:ascii="Cambria Math" w:eastAsia="Times New Roman" w:hAnsi="Cambria Math" w:cs="B Nazanin"/>
                          <w:i/>
                          <w:sz w:val="28"/>
                          <w:szCs w:val="28"/>
                          <w:lang w:eastAsia="en-US" w:bidi="fa-IR"/>
                        </w:rPr>
                      </m:ctrlPr>
                    </m:dPr>
                    <m:e>
                      <m:f>
                        <m:fPr>
                          <m:ctrlPr>
                            <w:rPr>
                              <w:rFonts w:ascii="Cambria Math" w:eastAsia="Times New Roman" w:hAnsi="Cambria Math" w:cs="B Nazanin"/>
                              <w:i/>
                              <w:sz w:val="28"/>
                              <w:szCs w:val="28"/>
                              <w:lang w:eastAsia="en-US" w:bidi="fa-IR"/>
                            </w:rPr>
                          </m:ctrlPr>
                        </m:fPr>
                        <m:num>
                          <m:r>
                            <w:rPr>
                              <w:rFonts w:ascii="Cambria Math" w:eastAsia="Times New Roman" w:hAnsi="Cambria Math" w:cs="B Nazanin"/>
                              <w:sz w:val="28"/>
                              <w:szCs w:val="28"/>
                              <w:lang w:eastAsia="en-US" w:bidi="fa-IR"/>
                            </w:rPr>
                            <m:t>KL</m:t>
                          </m:r>
                        </m:num>
                        <m:den>
                          <m:r>
                            <w:rPr>
                              <w:rFonts w:ascii="Cambria Math" w:eastAsia="Times New Roman" w:hAnsi="Cambria Math" w:cs="B Nazanin"/>
                              <w:sz w:val="28"/>
                              <w:szCs w:val="28"/>
                              <w:lang w:eastAsia="en-US" w:bidi="fa-IR"/>
                            </w:rPr>
                            <m:t>r</m:t>
                          </m:r>
                        </m:den>
                      </m:f>
                    </m:e>
                  </m:d>
                </m:e>
                <m:sup>
                  <m:r>
                    <w:rPr>
                      <w:rFonts w:ascii="Cambria Math" w:eastAsia="Times New Roman" w:hAnsi="Cambria Math" w:cs="B Nazanin"/>
                      <w:sz w:val="28"/>
                      <w:szCs w:val="28"/>
                      <w:lang w:eastAsia="en-US" w:bidi="fa-IR"/>
                    </w:rPr>
                    <m:t>2</m:t>
                  </m:r>
                </m:sup>
              </m:sSup>
            </m:den>
          </m:f>
          <m:r>
            <w:rPr>
              <w:rFonts w:ascii="Cambria Math" w:eastAsia="Times New Roman" w:hAnsi="Cambria Math" w:cs="B Nazanin"/>
              <w:sz w:val="28"/>
              <w:szCs w:val="28"/>
              <w:lang w:eastAsia="en-US" w:bidi="fa-IR"/>
            </w:rPr>
            <m:t xml:space="preserve">= </m:t>
          </m:r>
          <m:f>
            <m:fPr>
              <m:ctrlPr>
                <w:rPr>
                  <w:rFonts w:ascii="Cambria Math" w:eastAsia="Times New Roman" w:hAnsi="Cambria Math" w:cs="B Nazanin"/>
                  <w:i/>
                  <w:sz w:val="28"/>
                  <w:szCs w:val="28"/>
                  <w:lang w:eastAsia="en-US" w:bidi="fa-IR"/>
                </w:rPr>
              </m:ctrlPr>
            </m:fPr>
            <m:num>
              <m:sSup>
                <m:sSupPr>
                  <m:ctrlPr>
                    <w:rPr>
                      <w:rFonts w:ascii="Cambria Math" w:eastAsia="Times New Roman" w:hAnsi="Cambria Math" w:cs="B Nazanin"/>
                      <w:i/>
                      <w:sz w:val="28"/>
                      <w:szCs w:val="28"/>
                      <w:lang w:eastAsia="en-US" w:bidi="fa-IR"/>
                    </w:rPr>
                  </m:ctrlPr>
                </m:sSupPr>
                <m:e>
                  <m:r>
                    <w:rPr>
                      <w:rFonts w:ascii="Cambria Math" w:eastAsia="Times New Roman" w:hAnsi="Cambria Math" w:cs="B Nazanin"/>
                      <w:sz w:val="28"/>
                      <w:szCs w:val="28"/>
                      <w:lang w:eastAsia="en-US" w:bidi="fa-IR"/>
                    </w:rPr>
                    <m:t>π</m:t>
                  </m:r>
                </m:e>
                <m:sup>
                  <m:r>
                    <w:rPr>
                      <w:rFonts w:ascii="Cambria Math" w:eastAsia="Times New Roman" w:hAnsi="Cambria Math" w:cs="B Nazanin"/>
                      <w:sz w:val="28"/>
                      <w:szCs w:val="28"/>
                      <w:lang w:eastAsia="en-US" w:bidi="fa-IR"/>
                    </w:rPr>
                    <m:t>2</m:t>
                  </m:r>
                </m:sup>
              </m:sSup>
              <m:r>
                <w:rPr>
                  <w:rFonts w:ascii="Cambria Math" w:eastAsia="Times New Roman" w:hAnsi="Cambria Math" w:cs="B Nazanin"/>
                  <w:sz w:val="28"/>
                  <w:szCs w:val="28"/>
                  <w:lang w:eastAsia="en-US" w:bidi="fa-IR"/>
                </w:rPr>
                <m:t xml:space="preserve">x 2 x </m:t>
              </m:r>
              <m:sSup>
                <m:sSupPr>
                  <m:ctrlPr>
                    <w:rPr>
                      <w:rFonts w:ascii="Cambria Math" w:eastAsia="Times New Roman" w:hAnsi="Cambria Math" w:cs="B Nazanin"/>
                      <w:i/>
                      <w:sz w:val="28"/>
                      <w:szCs w:val="28"/>
                      <w:lang w:eastAsia="en-US" w:bidi="fa-IR"/>
                    </w:rPr>
                  </m:ctrlPr>
                </m:sSupPr>
                <m:e>
                  <m:r>
                    <w:rPr>
                      <w:rFonts w:ascii="Cambria Math" w:eastAsia="Times New Roman" w:hAnsi="Cambria Math" w:cs="B Nazanin"/>
                      <w:sz w:val="28"/>
                      <w:szCs w:val="28"/>
                      <w:lang w:eastAsia="en-US" w:bidi="fa-IR"/>
                    </w:rPr>
                    <m:t>10</m:t>
                  </m:r>
                </m:e>
                <m:sup>
                  <m:r>
                    <w:rPr>
                      <w:rFonts w:ascii="Cambria Math" w:eastAsia="Times New Roman" w:hAnsi="Cambria Math" w:cs="B Nazanin"/>
                      <w:sz w:val="28"/>
                      <w:szCs w:val="28"/>
                      <w:lang w:eastAsia="en-US" w:bidi="fa-IR"/>
                    </w:rPr>
                    <m:t>6</m:t>
                  </m:r>
                </m:sup>
              </m:sSup>
            </m:num>
            <m:den>
              <m:sSup>
                <m:sSupPr>
                  <m:ctrlPr>
                    <w:rPr>
                      <w:rFonts w:ascii="Cambria Math" w:eastAsia="Times New Roman" w:hAnsi="Cambria Math" w:cs="B Nazanin"/>
                      <w:i/>
                      <w:sz w:val="28"/>
                      <w:szCs w:val="28"/>
                      <w:lang w:eastAsia="en-US" w:bidi="fa-IR"/>
                    </w:rPr>
                  </m:ctrlPr>
                </m:sSupPr>
                <m:e>
                  <m:r>
                    <w:rPr>
                      <w:rFonts w:ascii="Cambria Math" w:eastAsia="Times New Roman" w:hAnsi="Cambria Math" w:cs="B Nazanin"/>
                      <w:sz w:val="28"/>
                      <w:szCs w:val="28"/>
                      <w:lang w:eastAsia="en-US" w:bidi="fa-IR"/>
                    </w:rPr>
                    <m:t>100.24</m:t>
                  </m:r>
                </m:e>
                <m:sup>
                  <m:r>
                    <w:rPr>
                      <w:rFonts w:ascii="Cambria Math" w:eastAsia="Times New Roman" w:hAnsi="Cambria Math" w:cs="B Nazanin"/>
                      <w:sz w:val="28"/>
                      <w:szCs w:val="28"/>
                      <w:lang w:eastAsia="en-US" w:bidi="fa-IR"/>
                    </w:rPr>
                    <m:t>2</m:t>
                  </m:r>
                </m:sup>
              </m:sSup>
            </m:den>
          </m:f>
          <m:r>
            <w:rPr>
              <w:rFonts w:ascii="Cambria Math" w:eastAsia="Times New Roman" w:hAnsi="Cambria Math" w:cs="B Nazanin"/>
              <w:sz w:val="28"/>
              <w:szCs w:val="28"/>
              <w:lang w:eastAsia="en-US" w:bidi="fa-IR"/>
            </w:rPr>
            <m:t xml:space="preserve">=1964.48 </m:t>
          </m:r>
          <m:f>
            <m:fPr>
              <m:ctrlPr>
                <w:rPr>
                  <w:rFonts w:ascii="Cambria Math" w:eastAsia="Times New Roman" w:hAnsi="Cambria Math" w:cs="B Nazanin"/>
                  <w:i/>
                  <w:sz w:val="28"/>
                  <w:szCs w:val="28"/>
                  <w:lang w:eastAsia="en-US" w:bidi="fa-IR"/>
                </w:rPr>
              </m:ctrlPr>
            </m:fPr>
            <m:num>
              <m:r>
                <w:rPr>
                  <w:rFonts w:ascii="Cambria Math" w:eastAsia="Times New Roman" w:hAnsi="Cambria Math" w:cs="B Nazanin"/>
                  <w:sz w:val="28"/>
                  <w:szCs w:val="28"/>
                  <w:lang w:eastAsia="en-US" w:bidi="fa-IR"/>
                </w:rPr>
                <m:t>kgf</m:t>
              </m:r>
            </m:num>
            <m:den>
              <m:sSup>
                <m:sSupPr>
                  <m:ctrlPr>
                    <w:rPr>
                      <w:rFonts w:ascii="Cambria Math" w:eastAsia="Times New Roman" w:hAnsi="Cambria Math" w:cs="B Nazanin"/>
                      <w:i/>
                      <w:sz w:val="28"/>
                      <w:szCs w:val="28"/>
                      <w:lang w:eastAsia="en-US" w:bidi="fa-IR"/>
                    </w:rPr>
                  </m:ctrlPr>
                </m:sSupPr>
                <m:e>
                  <m:r>
                    <w:rPr>
                      <w:rFonts w:ascii="Cambria Math" w:eastAsia="Times New Roman" w:hAnsi="Cambria Math" w:cs="B Nazanin"/>
                      <w:sz w:val="28"/>
                      <w:szCs w:val="28"/>
                      <w:lang w:eastAsia="en-US" w:bidi="fa-IR"/>
                    </w:rPr>
                    <m:t>cm</m:t>
                  </m:r>
                </m:e>
                <m:sup>
                  <m:r>
                    <w:rPr>
                      <w:rFonts w:ascii="Cambria Math" w:eastAsia="Times New Roman" w:hAnsi="Cambria Math" w:cs="B Nazanin"/>
                      <w:sz w:val="28"/>
                      <w:szCs w:val="28"/>
                      <w:lang w:eastAsia="en-US" w:bidi="fa-IR"/>
                    </w:rPr>
                    <m:t>2</m:t>
                  </m:r>
                </m:sup>
              </m:sSup>
            </m:den>
          </m:f>
        </m:oMath>
      </m:oMathPara>
    </w:p>
    <w:p w:rsidR="00B95E4C" w:rsidRPr="00B95E4C" w:rsidRDefault="006B083A" w:rsidP="00B95E4C">
      <w:pPr>
        <w:bidi/>
        <w:spacing w:after="200" w:line="276" w:lineRule="auto"/>
        <w:jc w:val="right"/>
        <w:rPr>
          <w:rFonts w:ascii="Cambria" w:eastAsia="Times New Roman" w:hAnsi="Cambria" w:cs="B Nazanin"/>
          <w:sz w:val="28"/>
          <w:szCs w:val="28"/>
          <w:lang w:eastAsia="en-US" w:bidi="fa-IR"/>
        </w:rPr>
      </w:pPr>
      <m:oMathPara>
        <m:oMathParaPr>
          <m:jc m:val="left"/>
        </m:oMathParaPr>
        <m:oMath>
          <m:f>
            <m:fPr>
              <m:ctrlPr>
                <w:rPr>
                  <w:rFonts w:ascii="Cambria Math" w:eastAsia="Times New Roman" w:hAnsi="Cambria Math" w:cs="B Nazanin"/>
                  <w:i/>
                  <w:sz w:val="28"/>
                  <w:szCs w:val="28"/>
                  <w:lang w:eastAsia="en-US" w:bidi="fa-IR"/>
                </w:rPr>
              </m:ctrlPr>
            </m:fPr>
            <m:num>
              <m:sSub>
                <m:sSubPr>
                  <m:ctrlPr>
                    <w:rPr>
                      <w:rFonts w:ascii="Cambria Math" w:eastAsia="Times New Roman" w:hAnsi="Cambria Math" w:cs="B Nazanin"/>
                      <w:i/>
                      <w:sz w:val="28"/>
                      <w:szCs w:val="28"/>
                      <w:lang w:eastAsia="en-US" w:bidi="fa-IR"/>
                    </w:rPr>
                  </m:ctrlPr>
                </m:sSubPr>
                <m:e>
                  <m:r>
                    <w:rPr>
                      <w:rFonts w:ascii="Cambria Math" w:eastAsia="Times New Roman" w:hAnsi="Cambria Math" w:cs="B Nazanin"/>
                      <w:sz w:val="28"/>
                      <w:szCs w:val="28"/>
                      <w:lang w:eastAsia="en-US" w:bidi="fa-IR"/>
                    </w:rPr>
                    <m:t>F</m:t>
                  </m:r>
                </m:e>
                <m:sub>
                  <m:r>
                    <w:rPr>
                      <w:rFonts w:ascii="Cambria Math" w:eastAsia="Times New Roman" w:hAnsi="Cambria Math" w:cs="B Nazanin"/>
                      <w:sz w:val="28"/>
                      <w:szCs w:val="28"/>
                      <w:lang w:eastAsia="en-US" w:bidi="fa-IR"/>
                    </w:rPr>
                    <m:t>y</m:t>
                  </m:r>
                </m:sub>
              </m:sSub>
            </m:num>
            <m:den>
              <m:sSub>
                <m:sSubPr>
                  <m:ctrlPr>
                    <w:rPr>
                      <w:rFonts w:ascii="Cambria Math" w:eastAsia="Times New Roman" w:hAnsi="Cambria Math" w:cs="B Nazanin"/>
                      <w:i/>
                      <w:sz w:val="28"/>
                      <w:szCs w:val="28"/>
                      <w:lang w:eastAsia="en-US" w:bidi="fa-IR"/>
                    </w:rPr>
                  </m:ctrlPr>
                </m:sSubPr>
                <m:e>
                  <m:r>
                    <w:rPr>
                      <w:rFonts w:ascii="Cambria Math" w:eastAsia="Times New Roman" w:hAnsi="Cambria Math" w:cs="B Nazanin"/>
                      <w:sz w:val="28"/>
                      <w:szCs w:val="28"/>
                      <w:lang w:eastAsia="en-US" w:bidi="fa-IR"/>
                    </w:rPr>
                    <m:t>F</m:t>
                  </m:r>
                </m:e>
                <m:sub>
                  <m:r>
                    <w:rPr>
                      <w:rFonts w:ascii="Cambria Math" w:eastAsia="Times New Roman" w:hAnsi="Cambria Math" w:cs="B Nazanin"/>
                      <w:sz w:val="28"/>
                      <w:szCs w:val="28"/>
                      <w:lang w:eastAsia="en-US" w:bidi="fa-IR"/>
                    </w:rPr>
                    <m:t>e</m:t>
                  </m:r>
                </m:sub>
              </m:sSub>
            </m:den>
          </m:f>
          <m:r>
            <w:rPr>
              <w:rFonts w:ascii="Cambria Math" w:eastAsia="Times New Roman" w:hAnsi="Cambria Math" w:cs="B Nazanin"/>
              <w:sz w:val="28"/>
              <w:szCs w:val="28"/>
              <w:lang w:eastAsia="en-US" w:bidi="fa-IR"/>
            </w:rPr>
            <m:t xml:space="preserve">= </m:t>
          </m:r>
          <m:f>
            <m:fPr>
              <m:ctrlPr>
                <w:rPr>
                  <w:rFonts w:ascii="Cambria Math" w:eastAsia="Times New Roman" w:hAnsi="Cambria Math" w:cs="B Nazanin"/>
                  <w:i/>
                  <w:sz w:val="28"/>
                  <w:szCs w:val="28"/>
                  <w:lang w:eastAsia="en-US" w:bidi="fa-IR"/>
                </w:rPr>
              </m:ctrlPr>
            </m:fPr>
            <m:num>
              <m:r>
                <w:rPr>
                  <w:rFonts w:ascii="Cambria Math" w:eastAsia="Times New Roman" w:hAnsi="Cambria Math" w:cs="B Nazanin"/>
                  <w:sz w:val="28"/>
                  <w:szCs w:val="28"/>
                  <w:lang w:eastAsia="en-US" w:bidi="fa-IR"/>
                </w:rPr>
                <m:t>2400</m:t>
              </m:r>
            </m:num>
            <m:den>
              <m:r>
                <w:rPr>
                  <w:rFonts w:ascii="Cambria Math" w:eastAsia="Times New Roman" w:hAnsi="Cambria Math" w:cs="B Nazanin"/>
                  <w:sz w:val="28"/>
                  <w:szCs w:val="28"/>
                  <w:lang w:eastAsia="en-US" w:bidi="fa-IR"/>
                </w:rPr>
                <m:t>1964.48</m:t>
              </m:r>
            </m:den>
          </m:f>
          <m:r>
            <w:rPr>
              <w:rFonts w:ascii="Cambria Math" w:eastAsia="Times New Roman" w:hAnsi="Cambria Math" w:cs="B Nazanin"/>
              <w:sz w:val="28"/>
              <w:szCs w:val="28"/>
              <w:lang w:eastAsia="en-US" w:bidi="fa-IR"/>
            </w:rPr>
            <m:t>= 1.22&lt;2.25         .ok</m:t>
          </m:r>
        </m:oMath>
      </m:oMathPara>
    </w:p>
    <w:p w:rsidR="00B95E4C" w:rsidRPr="00B95E4C" w:rsidRDefault="00B95E4C" w:rsidP="00B95E4C">
      <w:pPr>
        <w:bidi/>
        <w:spacing w:after="200" w:line="276" w:lineRule="auto"/>
        <w:jc w:val="both"/>
        <w:rPr>
          <w:rFonts w:ascii="Cambria" w:eastAsia="Times New Roman" w:hAnsi="Cambria" w:cs="B Nazanin"/>
          <w:sz w:val="28"/>
          <w:szCs w:val="28"/>
          <w:lang w:eastAsia="en-US" w:bidi="fa-IR"/>
        </w:rPr>
      </w:pPr>
      <w:r w:rsidRPr="00B95E4C">
        <w:rPr>
          <w:rFonts w:ascii="Cambria" w:eastAsia="Times New Roman" w:hAnsi="Cambria" w:cs="B Nazanin" w:hint="cs"/>
          <w:sz w:val="28"/>
          <w:szCs w:val="28"/>
          <w:rtl/>
          <w:lang w:eastAsia="en-US" w:bidi="fa-IR"/>
        </w:rPr>
        <w:t>بنا به مبحث دهم مقررات ملی ساختمان و ردیف یک جدول 2.3 برای محاسبه تنش فشاری ناشی از خمش استفاده می</w:t>
      </w:r>
      <w:r w:rsidRPr="00B95E4C">
        <w:rPr>
          <w:rFonts w:ascii="Cambria" w:eastAsia="Times New Roman" w:hAnsi="Cambria" w:cs="B Nazanin"/>
          <w:sz w:val="28"/>
          <w:szCs w:val="28"/>
          <w:rtl/>
          <w:lang w:eastAsia="en-US" w:bidi="fa-IR"/>
        </w:rPr>
        <w:softHyphen/>
      </w:r>
      <w:r w:rsidRPr="00B95E4C">
        <w:rPr>
          <w:rFonts w:ascii="Cambria" w:eastAsia="Times New Roman" w:hAnsi="Cambria" w:cs="B Nazanin" w:hint="cs"/>
          <w:sz w:val="28"/>
          <w:szCs w:val="28"/>
          <w:rtl/>
          <w:lang w:eastAsia="en-US" w:bidi="fa-IR"/>
        </w:rPr>
        <w:t>کنیم.</w:t>
      </w:r>
    </w:p>
    <w:p w:rsidR="00B95E4C" w:rsidRPr="00B95E4C" w:rsidRDefault="00B95E4C" w:rsidP="00B95E4C">
      <w:pPr>
        <w:bidi/>
        <w:spacing w:after="200" w:line="276" w:lineRule="auto"/>
        <w:jc w:val="both"/>
        <w:rPr>
          <w:rFonts w:ascii="Cambria" w:eastAsia="Times New Roman" w:hAnsi="Cambria" w:cs="B Nazanin"/>
          <w:sz w:val="28"/>
          <w:szCs w:val="28"/>
          <w:rtl/>
          <w:lang w:eastAsia="en-US" w:bidi="fa-IR"/>
        </w:rPr>
      </w:pPr>
      <w:r w:rsidRPr="00B95E4C">
        <w:rPr>
          <w:rFonts w:ascii="Cambria" w:eastAsia="Times New Roman" w:hAnsi="Cambria" w:cs="B Nazanin" w:hint="cs"/>
          <w:sz w:val="28"/>
          <w:szCs w:val="28"/>
          <w:rtl/>
          <w:lang w:eastAsia="en-US" w:bidi="fa-IR"/>
        </w:rPr>
        <w:t xml:space="preserve">اگر </w:t>
      </w:r>
      <m:oMath>
        <m:f>
          <m:fPr>
            <m:ctrlPr>
              <w:rPr>
                <w:rFonts w:ascii="Cambria Math" w:eastAsia="Times New Roman" w:hAnsi="Cambria Math" w:cs="B Nazanin"/>
                <w:sz w:val="28"/>
                <w:szCs w:val="28"/>
                <w:lang w:eastAsia="en-US" w:bidi="fa-IR"/>
              </w:rPr>
            </m:ctrlPr>
          </m:fPr>
          <m:num>
            <m:r>
              <w:rPr>
                <w:rFonts w:ascii="Cambria Math" w:eastAsia="Times New Roman" w:hAnsi="Cambria Math" w:cs="B Nazanin"/>
                <w:sz w:val="28"/>
                <w:szCs w:val="28"/>
                <w:lang w:eastAsia="en-US" w:bidi="fa-IR"/>
              </w:rPr>
              <m:t>Kl</m:t>
            </m:r>
          </m:num>
          <m:den>
            <m:r>
              <w:rPr>
                <w:rFonts w:ascii="Cambria Math" w:eastAsia="Times New Roman" w:hAnsi="Cambria Math" w:cs="B Nazanin"/>
                <w:sz w:val="28"/>
                <w:szCs w:val="28"/>
                <w:lang w:eastAsia="en-US" w:bidi="fa-IR"/>
              </w:rPr>
              <m:t>r</m:t>
            </m:r>
          </m:den>
        </m:f>
        <m:r>
          <w:rPr>
            <w:rFonts w:ascii="Cambria Math" w:eastAsia="Times New Roman" w:hAnsi="Cambria Math" w:cs="B Nazanin"/>
            <w:sz w:val="28"/>
            <w:szCs w:val="28"/>
            <w:lang w:eastAsia="en-US" w:bidi="fa-IR"/>
          </w:rPr>
          <m:t xml:space="preserve"> ≤4.71</m:t>
        </m:r>
        <m:rad>
          <m:radPr>
            <m:degHide m:val="1"/>
            <m:ctrlPr>
              <w:rPr>
                <w:rFonts w:ascii="Cambria Math" w:eastAsia="Times New Roman" w:hAnsi="Cambria Math" w:cs="B Nazanin"/>
                <w:i/>
                <w:sz w:val="28"/>
                <w:szCs w:val="28"/>
                <w:lang w:eastAsia="en-US" w:bidi="fa-IR"/>
              </w:rPr>
            </m:ctrlPr>
          </m:radPr>
          <m:deg/>
          <m:e>
            <m:f>
              <m:fPr>
                <m:ctrlPr>
                  <w:rPr>
                    <w:rFonts w:ascii="Cambria Math" w:eastAsia="Times New Roman" w:hAnsi="Cambria Math" w:cs="B Nazanin"/>
                    <w:i/>
                    <w:sz w:val="28"/>
                    <w:szCs w:val="28"/>
                    <w:lang w:eastAsia="en-US" w:bidi="fa-IR"/>
                  </w:rPr>
                </m:ctrlPr>
              </m:fPr>
              <m:num>
                <m:r>
                  <w:rPr>
                    <w:rFonts w:ascii="Cambria Math" w:eastAsia="Times New Roman" w:hAnsi="Cambria Math" w:cs="B Nazanin"/>
                    <w:sz w:val="28"/>
                    <w:szCs w:val="28"/>
                    <w:lang w:eastAsia="en-US" w:bidi="fa-IR"/>
                  </w:rPr>
                  <m:t>E</m:t>
                </m:r>
              </m:num>
              <m:den>
                <m:r>
                  <w:rPr>
                    <w:rFonts w:ascii="Cambria Math" w:eastAsia="Times New Roman" w:hAnsi="Cambria Math" w:cs="B Nazanin"/>
                    <w:sz w:val="28"/>
                    <w:szCs w:val="28"/>
                    <w:lang w:eastAsia="en-US" w:bidi="fa-IR"/>
                  </w:rPr>
                  <m:t>Fy</m:t>
                </m:r>
              </m:den>
            </m:f>
          </m:e>
        </m:rad>
        <m:r>
          <w:rPr>
            <w:rFonts w:ascii="Cambria Math" w:eastAsia="Times New Roman" w:hAnsi="Cambria Math" w:cs="B Nazanin"/>
            <w:sz w:val="28"/>
            <w:szCs w:val="28"/>
            <w:lang w:eastAsia="en-US" w:bidi="fa-IR"/>
          </w:rPr>
          <m:t xml:space="preserve">=136 </m:t>
        </m:r>
      </m:oMath>
      <w:r w:rsidRPr="00B95E4C">
        <w:rPr>
          <w:rFonts w:ascii="Cambria" w:eastAsia="Times New Roman" w:hAnsi="Cambria" w:cs="B Nazanin" w:hint="cs"/>
          <w:sz w:val="28"/>
          <w:szCs w:val="28"/>
          <w:rtl/>
          <w:lang w:eastAsia="en-US" w:bidi="fa-IR"/>
        </w:rPr>
        <w:t xml:space="preserve"> یا</w:t>
      </w:r>
      <w:r w:rsidRPr="00B95E4C">
        <w:rPr>
          <w:rFonts w:ascii="Cambria" w:eastAsia="Times New Roman" w:hAnsi="Cambria" w:cs="Cambria"/>
          <w:sz w:val="28"/>
          <w:szCs w:val="28"/>
          <w:lang w:eastAsia="en-US" w:bidi="fa-IR"/>
        </w:rPr>
        <w:t xml:space="preserve">&lt; 2.25 </w:t>
      </w:r>
      <w:r w:rsidRPr="00B95E4C">
        <w:rPr>
          <w:rFonts w:ascii="Cambria" w:eastAsia="Times New Roman" w:hAnsi="Cambria" w:cs="B Nazanin" w:hint="cs"/>
          <w:sz w:val="28"/>
          <w:szCs w:val="28"/>
          <w:rtl/>
          <w:lang w:eastAsia="en-US" w:bidi="fa-IR"/>
        </w:rPr>
        <w:t xml:space="preserve"> </w:t>
      </w:r>
      <m:oMath>
        <m:f>
          <m:fPr>
            <m:ctrlPr>
              <w:rPr>
                <w:rFonts w:ascii="Cambria Math" w:eastAsia="Times New Roman" w:hAnsi="Cambria Math" w:cs="B Nazanin"/>
                <w:i/>
                <w:sz w:val="28"/>
                <w:szCs w:val="28"/>
                <w:lang w:eastAsia="en-US" w:bidi="fa-IR"/>
              </w:rPr>
            </m:ctrlPr>
          </m:fPr>
          <m:num>
            <m:sSub>
              <m:sSubPr>
                <m:ctrlPr>
                  <w:rPr>
                    <w:rFonts w:ascii="Cambria Math" w:eastAsia="Times New Roman" w:hAnsi="Cambria Math" w:cs="B Nazanin"/>
                    <w:i/>
                    <w:sz w:val="28"/>
                    <w:szCs w:val="28"/>
                    <w:lang w:eastAsia="en-US" w:bidi="fa-IR"/>
                  </w:rPr>
                </m:ctrlPr>
              </m:sSubPr>
              <m:e>
                <m:r>
                  <w:rPr>
                    <w:rFonts w:ascii="Cambria Math" w:eastAsia="Times New Roman" w:hAnsi="Cambria Math" w:cs="B Nazanin"/>
                    <w:sz w:val="28"/>
                    <w:szCs w:val="28"/>
                    <w:lang w:eastAsia="en-US" w:bidi="fa-IR"/>
                  </w:rPr>
                  <m:t>F</m:t>
                </m:r>
              </m:e>
              <m:sub>
                <m:r>
                  <w:rPr>
                    <w:rFonts w:ascii="Cambria Math" w:eastAsia="Times New Roman" w:hAnsi="Cambria Math" w:cs="B Nazanin"/>
                    <w:sz w:val="28"/>
                    <w:szCs w:val="28"/>
                    <w:lang w:eastAsia="en-US" w:bidi="fa-IR"/>
                  </w:rPr>
                  <m:t>y</m:t>
                </m:r>
              </m:sub>
            </m:sSub>
          </m:num>
          <m:den>
            <m:sSub>
              <m:sSubPr>
                <m:ctrlPr>
                  <w:rPr>
                    <w:rFonts w:ascii="Cambria Math" w:eastAsia="Times New Roman" w:hAnsi="Cambria Math" w:cs="B Nazanin"/>
                    <w:i/>
                    <w:sz w:val="28"/>
                    <w:szCs w:val="28"/>
                    <w:lang w:eastAsia="en-US" w:bidi="fa-IR"/>
                  </w:rPr>
                </m:ctrlPr>
              </m:sSubPr>
              <m:e>
                <m:r>
                  <w:rPr>
                    <w:rFonts w:ascii="Cambria Math" w:eastAsia="Times New Roman" w:hAnsi="Cambria Math" w:cs="B Nazanin"/>
                    <w:sz w:val="28"/>
                    <w:szCs w:val="28"/>
                    <w:lang w:eastAsia="en-US" w:bidi="fa-IR"/>
                  </w:rPr>
                  <m:t>F</m:t>
                </m:r>
              </m:e>
              <m:sub>
                <m:r>
                  <w:rPr>
                    <w:rFonts w:ascii="Cambria Math" w:eastAsia="Times New Roman" w:hAnsi="Cambria Math" w:cs="B Nazanin"/>
                    <w:sz w:val="28"/>
                    <w:szCs w:val="28"/>
                    <w:lang w:eastAsia="en-US" w:bidi="fa-IR"/>
                  </w:rPr>
                  <m:t>e</m:t>
                </m:r>
              </m:sub>
            </m:sSub>
          </m:den>
        </m:f>
      </m:oMath>
      <w:r w:rsidRPr="00B95E4C">
        <w:rPr>
          <w:rFonts w:ascii="Cambria" w:eastAsia="Times New Roman" w:hAnsi="Cambria" w:cs="B Nazanin" w:hint="cs"/>
          <w:sz w:val="28"/>
          <w:szCs w:val="28"/>
          <w:rtl/>
          <w:lang w:eastAsia="en-US" w:bidi="fa-IR"/>
        </w:rPr>
        <w:t xml:space="preserve">  باشد برای محاسبه </w:t>
      </w:r>
      <w:r w:rsidRPr="00B95E4C">
        <w:rPr>
          <w:rFonts w:ascii="Cambria" w:eastAsia="Times New Roman" w:hAnsi="Cambria" w:cs="B Nazanin"/>
          <w:sz w:val="28"/>
          <w:szCs w:val="28"/>
          <w:lang w:eastAsia="en-US" w:bidi="fa-IR"/>
        </w:rPr>
        <w:t>F</w:t>
      </w:r>
      <w:r w:rsidRPr="00B95E4C">
        <w:rPr>
          <w:rFonts w:ascii="Cambria" w:eastAsia="Times New Roman" w:hAnsi="Cambria" w:cs="B Nazanin"/>
          <w:sz w:val="28"/>
          <w:szCs w:val="28"/>
          <w:vertAlign w:val="subscript"/>
          <w:lang w:eastAsia="en-US" w:bidi="fa-IR"/>
        </w:rPr>
        <w:t>cr</w:t>
      </w:r>
      <w:r w:rsidRPr="00B95E4C">
        <w:rPr>
          <w:rFonts w:ascii="Cambria" w:eastAsia="Times New Roman" w:hAnsi="Cambria" w:cs="B Nazanin" w:hint="cs"/>
          <w:sz w:val="28"/>
          <w:szCs w:val="28"/>
          <w:rtl/>
          <w:lang w:eastAsia="en-US" w:bidi="fa-IR"/>
        </w:rPr>
        <w:t xml:space="preserve"> خواهیم داشت:</w:t>
      </w:r>
    </w:p>
    <w:p w:rsidR="00B95E4C" w:rsidRPr="00B95E4C" w:rsidRDefault="006B083A" w:rsidP="00B95E4C">
      <w:pPr>
        <w:bidi/>
        <w:spacing w:after="200" w:line="276" w:lineRule="auto"/>
        <w:jc w:val="right"/>
        <w:rPr>
          <w:rFonts w:ascii="Cambria" w:eastAsia="Times New Roman" w:hAnsi="Cambria" w:cs="B Nazanin"/>
          <w:iCs/>
          <w:sz w:val="28"/>
          <w:szCs w:val="28"/>
          <w:lang w:eastAsia="en-US" w:bidi="fa-IR"/>
        </w:rPr>
      </w:pPr>
      <m:oMathPara>
        <m:oMathParaPr>
          <m:jc m:val="left"/>
        </m:oMathParaPr>
        <m:oMath>
          <m:sSub>
            <m:sSubPr>
              <m:ctrlPr>
                <w:rPr>
                  <w:rFonts w:ascii="Cambria Math" w:eastAsia="Times New Roman" w:hAnsi="Cambria Math" w:cs="B Nazanin"/>
                  <w:iCs/>
                  <w:sz w:val="28"/>
                  <w:szCs w:val="28"/>
                  <w:lang w:eastAsia="en-US" w:bidi="fa-IR"/>
                </w:rPr>
              </m:ctrlPr>
            </m:sSubPr>
            <m:e>
              <m:r>
                <m:rPr>
                  <m:sty m:val="p"/>
                </m:rPr>
                <w:rPr>
                  <w:rFonts w:ascii="Cambria Math" w:eastAsia="Times New Roman" w:hAnsi="Cambria Math" w:cs="B Nazanin"/>
                  <w:sz w:val="28"/>
                  <w:szCs w:val="28"/>
                  <w:lang w:eastAsia="en-US" w:bidi="fa-IR"/>
                </w:rPr>
                <m:t>F</m:t>
              </m:r>
            </m:e>
            <m:sub>
              <m:r>
                <m:rPr>
                  <m:sty m:val="p"/>
                </m:rPr>
                <w:rPr>
                  <w:rFonts w:ascii="Cambria Math" w:eastAsia="Times New Roman" w:hAnsi="Cambria Math" w:cs="B Nazanin"/>
                  <w:sz w:val="28"/>
                  <w:szCs w:val="28"/>
                  <w:lang w:eastAsia="en-US" w:bidi="fa-IR"/>
                </w:rPr>
                <m:t>cr</m:t>
              </m:r>
            </m:sub>
          </m:sSub>
          <m:r>
            <m:rPr>
              <m:sty m:val="p"/>
            </m:rPr>
            <w:rPr>
              <w:rFonts w:ascii="Cambria Math" w:eastAsia="Times New Roman" w:hAnsi="Cambria Math" w:cs="B Nazanin"/>
              <w:sz w:val="28"/>
              <w:szCs w:val="28"/>
              <w:lang w:eastAsia="en-US" w:bidi="fa-IR"/>
            </w:rPr>
            <m:t xml:space="preserve">= </m:t>
          </m:r>
          <m:sSup>
            <m:sSupPr>
              <m:ctrlPr>
                <w:rPr>
                  <w:rFonts w:ascii="Cambria Math" w:eastAsia="Times New Roman" w:hAnsi="Cambria Math" w:cs="B Nazanin"/>
                  <w:iCs/>
                  <w:sz w:val="28"/>
                  <w:szCs w:val="28"/>
                  <w:lang w:eastAsia="en-US" w:bidi="fa-IR"/>
                </w:rPr>
              </m:ctrlPr>
            </m:sSupPr>
            <m:e>
              <m:r>
                <m:rPr>
                  <m:sty m:val="p"/>
                </m:rPr>
                <w:rPr>
                  <w:rFonts w:ascii="Cambria Math" w:eastAsia="Times New Roman" w:hAnsi="Cambria Math" w:cs="B Nazanin"/>
                  <w:sz w:val="28"/>
                  <w:szCs w:val="28"/>
                  <w:lang w:eastAsia="en-US" w:bidi="fa-IR"/>
                </w:rPr>
                <m:t>0.658</m:t>
              </m:r>
            </m:e>
            <m:sup>
              <m:f>
                <m:fPr>
                  <m:ctrlPr>
                    <w:rPr>
                      <w:rFonts w:ascii="Cambria Math" w:eastAsia="Times New Roman" w:hAnsi="Cambria Math" w:cs="B Nazanin"/>
                      <w:iCs/>
                      <w:sz w:val="28"/>
                      <w:szCs w:val="28"/>
                      <w:lang w:eastAsia="en-US" w:bidi="fa-IR"/>
                    </w:rPr>
                  </m:ctrlPr>
                </m:fPr>
                <m:num>
                  <m:sSub>
                    <m:sSubPr>
                      <m:ctrlPr>
                        <w:rPr>
                          <w:rFonts w:ascii="Cambria Math" w:eastAsia="Times New Roman" w:hAnsi="Cambria Math" w:cs="B Nazanin"/>
                          <w:iCs/>
                          <w:sz w:val="28"/>
                          <w:szCs w:val="28"/>
                          <w:lang w:eastAsia="en-US" w:bidi="fa-IR"/>
                        </w:rPr>
                      </m:ctrlPr>
                    </m:sSubPr>
                    <m:e>
                      <m:r>
                        <m:rPr>
                          <m:sty m:val="p"/>
                        </m:rPr>
                        <w:rPr>
                          <w:rFonts w:ascii="Cambria Math" w:eastAsia="Times New Roman" w:hAnsi="Cambria Math" w:cs="B Nazanin"/>
                          <w:sz w:val="28"/>
                          <w:szCs w:val="28"/>
                          <w:lang w:eastAsia="en-US" w:bidi="fa-IR"/>
                        </w:rPr>
                        <m:t>F</m:t>
                      </m:r>
                    </m:e>
                    <m:sub>
                      <m:r>
                        <m:rPr>
                          <m:sty m:val="p"/>
                        </m:rPr>
                        <w:rPr>
                          <w:rFonts w:ascii="Cambria Math" w:eastAsia="Times New Roman" w:hAnsi="Cambria Math" w:cs="B Nazanin"/>
                          <w:sz w:val="28"/>
                          <w:szCs w:val="28"/>
                          <w:lang w:eastAsia="en-US" w:bidi="fa-IR"/>
                        </w:rPr>
                        <m:t>y</m:t>
                      </m:r>
                    </m:sub>
                  </m:sSub>
                </m:num>
                <m:den>
                  <m:sSub>
                    <m:sSubPr>
                      <m:ctrlPr>
                        <w:rPr>
                          <w:rFonts w:ascii="Cambria Math" w:eastAsia="Times New Roman" w:hAnsi="Cambria Math" w:cs="B Nazanin"/>
                          <w:iCs/>
                          <w:sz w:val="28"/>
                          <w:szCs w:val="28"/>
                          <w:lang w:eastAsia="en-US" w:bidi="fa-IR"/>
                        </w:rPr>
                      </m:ctrlPr>
                    </m:sSubPr>
                    <m:e>
                      <m:r>
                        <m:rPr>
                          <m:sty m:val="p"/>
                        </m:rPr>
                        <w:rPr>
                          <w:rFonts w:ascii="Cambria Math" w:eastAsia="Times New Roman" w:hAnsi="Cambria Math" w:cs="B Nazanin"/>
                          <w:sz w:val="28"/>
                          <w:szCs w:val="28"/>
                          <w:lang w:eastAsia="en-US" w:bidi="fa-IR"/>
                        </w:rPr>
                        <m:t>F</m:t>
                      </m:r>
                    </m:e>
                    <m:sub>
                      <m:r>
                        <m:rPr>
                          <m:sty m:val="p"/>
                        </m:rPr>
                        <w:rPr>
                          <w:rFonts w:ascii="Cambria Math" w:eastAsia="Times New Roman" w:hAnsi="Cambria Math" w:cs="B Nazanin"/>
                          <w:sz w:val="28"/>
                          <w:szCs w:val="28"/>
                          <w:lang w:eastAsia="en-US" w:bidi="fa-IR"/>
                        </w:rPr>
                        <m:t>e</m:t>
                      </m:r>
                    </m:sub>
                  </m:sSub>
                </m:den>
              </m:f>
            </m:sup>
          </m:sSup>
          <m:r>
            <m:rPr>
              <m:sty m:val="p"/>
            </m:rPr>
            <w:rPr>
              <w:rFonts w:ascii="Cambria Math" w:eastAsia="Times New Roman" w:hAnsi="Cambria Math" w:cs="B Nazanin"/>
              <w:sz w:val="28"/>
              <w:szCs w:val="28"/>
              <w:lang w:eastAsia="en-US" w:bidi="fa-IR"/>
            </w:rPr>
            <m:t xml:space="preserve"> . </m:t>
          </m:r>
          <m:sSub>
            <m:sSubPr>
              <m:ctrlPr>
                <w:rPr>
                  <w:rFonts w:ascii="Cambria Math" w:eastAsia="Times New Roman" w:hAnsi="Cambria Math" w:cs="B Nazanin"/>
                  <w:iCs/>
                  <w:sz w:val="28"/>
                  <w:szCs w:val="28"/>
                  <w:lang w:eastAsia="en-US" w:bidi="fa-IR"/>
                </w:rPr>
              </m:ctrlPr>
            </m:sSubPr>
            <m:e>
              <m:r>
                <m:rPr>
                  <m:sty m:val="p"/>
                </m:rPr>
                <w:rPr>
                  <w:rFonts w:ascii="Cambria Math" w:eastAsia="Times New Roman" w:hAnsi="Cambria Math" w:cs="B Nazanin"/>
                  <w:sz w:val="28"/>
                  <w:szCs w:val="28"/>
                  <w:lang w:eastAsia="en-US" w:bidi="fa-IR"/>
                </w:rPr>
                <m:t>F</m:t>
              </m:r>
            </m:e>
            <m:sub>
              <m:r>
                <m:rPr>
                  <m:sty m:val="p"/>
                </m:rPr>
                <w:rPr>
                  <w:rFonts w:ascii="Cambria Math" w:eastAsia="Times New Roman" w:hAnsi="Cambria Math" w:cs="B Nazanin"/>
                  <w:sz w:val="28"/>
                  <w:szCs w:val="28"/>
                  <w:lang w:eastAsia="en-US" w:bidi="fa-IR"/>
                </w:rPr>
                <m:t>y</m:t>
              </m:r>
            </m:sub>
          </m:sSub>
          <m:r>
            <m:rPr>
              <m:sty m:val="p"/>
            </m:rPr>
            <w:rPr>
              <w:rFonts w:ascii="Cambria Math" w:eastAsia="Times New Roman" w:hAnsi="Cambria Math" w:cs="B Nazanin"/>
              <w:sz w:val="28"/>
              <w:szCs w:val="28"/>
              <w:lang w:eastAsia="en-US" w:bidi="fa-IR"/>
            </w:rPr>
            <m:t xml:space="preserve">= </m:t>
          </m:r>
          <m:sSup>
            <m:sSupPr>
              <m:ctrlPr>
                <w:rPr>
                  <w:rFonts w:ascii="Cambria Math" w:eastAsia="Times New Roman" w:hAnsi="Cambria Math" w:cs="B Nazanin"/>
                  <w:iCs/>
                  <w:sz w:val="28"/>
                  <w:szCs w:val="28"/>
                  <w:lang w:eastAsia="en-US" w:bidi="fa-IR"/>
                </w:rPr>
              </m:ctrlPr>
            </m:sSupPr>
            <m:e>
              <m:r>
                <m:rPr>
                  <m:sty m:val="p"/>
                </m:rPr>
                <w:rPr>
                  <w:rFonts w:ascii="Cambria Math" w:eastAsia="Times New Roman" w:hAnsi="Cambria Math" w:cs="B Nazanin"/>
                  <w:sz w:val="28"/>
                  <w:szCs w:val="28"/>
                  <w:lang w:eastAsia="en-US" w:bidi="fa-IR"/>
                </w:rPr>
                <m:t>0.658</m:t>
              </m:r>
            </m:e>
            <m:sup>
              <m:r>
                <m:rPr>
                  <m:sty m:val="p"/>
                </m:rPr>
                <w:rPr>
                  <w:rFonts w:ascii="Cambria Math" w:eastAsia="Times New Roman" w:hAnsi="Cambria Math" w:cs="B Nazanin"/>
                  <w:sz w:val="28"/>
                  <w:szCs w:val="28"/>
                  <w:lang w:eastAsia="en-US" w:bidi="fa-IR"/>
                </w:rPr>
                <m:t>1.22</m:t>
              </m:r>
            </m:sup>
          </m:sSup>
          <m:r>
            <m:rPr>
              <m:sty m:val="p"/>
            </m:rPr>
            <w:rPr>
              <w:rFonts w:ascii="Cambria Math" w:eastAsia="Times New Roman" w:hAnsi="Cambria Math" w:cs="B Nazanin"/>
              <w:sz w:val="28"/>
              <w:szCs w:val="28"/>
              <w:lang w:eastAsia="en-US" w:bidi="fa-IR"/>
            </w:rPr>
            <m:t xml:space="preserve"> x 2400=1440.28 </m:t>
          </m:r>
          <m:f>
            <m:fPr>
              <m:ctrlPr>
                <w:rPr>
                  <w:rFonts w:ascii="Cambria Math" w:eastAsia="Times New Roman" w:hAnsi="Cambria Math" w:cs="B Nazanin"/>
                  <w:iCs/>
                  <w:sz w:val="28"/>
                  <w:szCs w:val="28"/>
                  <w:lang w:eastAsia="en-US" w:bidi="fa-IR"/>
                </w:rPr>
              </m:ctrlPr>
            </m:fPr>
            <m:num>
              <m:r>
                <m:rPr>
                  <m:sty m:val="p"/>
                </m:rPr>
                <w:rPr>
                  <w:rFonts w:ascii="Cambria Math" w:eastAsia="Times New Roman" w:hAnsi="Cambria Math" w:cs="B Nazanin"/>
                  <w:sz w:val="28"/>
                  <w:szCs w:val="28"/>
                  <w:lang w:eastAsia="en-US" w:bidi="fa-IR"/>
                </w:rPr>
                <m:t>kgf</m:t>
              </m:r>
            </m:num>
            <m:den>
              <m:sSup>
                <m:sSupPr>
                  <m:ctrlPr>
                    <w:rPr>
                      <w:rFonts w:ascii="Cambria Math" w:eastAsia="Times New Roman" w:hAnsi="Cambria Math" w:cs="B Nazanin"/>
                      <w:iCs/>
                      <w:sz w:val="28"/>
                      <w:szCs w:val="28"/>
                      <w:lang w:eastAsia="en-US" w:bidi="fa-IR"/>
                    </w:rPr>
                  </m:ctrlPr>
                </m:sSupPr>
                <m:e>
                  <m:r>
                    <m:rPr>
                      <m:sty m:val="p"/>
                    </m:rPr>
                    <w:rPr>
                      <w:rFonts w:ascii="Cambria Math" w:eastAsia="Times New Roman" w:hAnsi="Cambria Math" w:cs="B Nazanin"/>
                      <w:sz w:val="28"/>
                      <w:szCs w:val="28"/>
                      <w:lang w:eastAsia="en-US" w:bidi="fa-IR"/>
                    </w:rPr>
                    <m:t>cm</m:t>
                  </m:r>
                </m:e>
                <m:sup>
                  <m:r>
                    <m:rPr>
                      <m:sty m:val="p"/>
                    </m:rPr>
                    <w:rPr>
                      <w:rFonts w:ascii="Cambria Math" w:eastAsia="Times New Roman" w:hAnsi="Cambria Math" w:cs="B Nazanin"/>
                      <w:sz w:val="28"/>
                      <w:szCs w:val="28"/>
                      <w:lang w:eastAsia="en-US" w:bidi="fa-IR"/>
                    </w:rPr>
                    <m:t>2</m:t>
                  </m:r>
                </m:sup>
              </m:sSup>
            </m:den>
          </m:f>
        </m:oMath>
      </m:oMathPara>
    </w:p>
    <w:p w:rsidR="00B95E4C" w:rsidRPr="00B95E4C" w:rsidRDefault="006B083A" w:rsidP="00B95E4C">
      <w:pPr>
        <w:bidi/>
        <w:spacing w:after="200" w:line="276" w:lineRule="auto"/>
        <w:jc w:val="right"/>
        <w:rPr>
          <w:rFonts w:ascii="Cambria" w:eastAsia="Times New Roman" w:hAnsi="Cambria" w:cs="B Nazanin"/>
          <w:i/>
          <w:sz w:val="28"/>
          <w:szCs w:val="28"/>
          <w:lang w:eastAsia="en-US" w:bidi="fa-IR"/>
        </w:rPr>
      </w:pPr>
      <m:oMathPara>
        <m:oMathParaPr>
          <m:jc m:val="left"/>
        </m:oMathParaPr>
        <m:oMath>
          <m:sSub>
            <m:sSubPr>
              <m:ctrlPr>
                <w:rPr>
                  <w:rFonts w:ascii="Cambria Math" w:eastAsia="Times New Roman" w:hAnsi="Cambria Math" w:cs="B Nazanin"/>
                  <w:i/>
                  <w:sz w:val="28"/>
                  <w:szCs w:val="28"/>
                  <w:lang w:eastAsia="en-US" w:bidi="fa-IR"/>
                </w:rPr>
              </m:ctrlPr>
            </m:sSubPr>
            <m:e>
              <m:r>
                <w:rPr>
                  <w:rFonts w:ascii="Cambria Math" w:eastAsia="Times New Roman" w:hAnsi="Cambria Math" w:cs="B Nazanin"/>
                  <w:sz w:val="28"/>
                  <w:szCs w:val="28"/>
                  <w:lang w:eastAsia="en-US" w:bidi="fa-IR"/>
                </w:rPr>
                <m:t>P</m:t>
              </m:r>
            </m:e>
            <m:sub>
              <m:r>
                <w:rPr>
                  <w:rFonts w:ascii="Cambria Math" w:eastAsia="Times New Roman" w:hAnsi="Cambria Math" w:cs="B Nazanin"/>
                  <w:sz w:val="28"/>
                  <w:szCs w:val="28"/>
                  <w:lang w:eastAsia="en-US" w:bidi="fa-IR"/>
                </w:rPr>
                <m:t>n,y</m:t>
              </m:r>
            </m:sub>
          </m:sSub>
          <m:r>
            <w:rPr>
              <w:rFonts w:ascii="Cambria Math" w:eastAsia="Times New Roman" w:hAnsi="Cambria Math" w:cs="B Nazanin"/>
              <w:sz w:val="28"/>
              <w:szCs w:val="28"/>
              <w:lang w:eastAsia="en-US" w:bidi="fa-IR"/>
            </w:rPr>
            <m:t xml:space="preserve">= </m:t>
          </m:r>
          <m:sSub>
            <m:sSubPr>
              <m:ctrlPr>
                <w:rPr>
                  <w:rFonts w:ascii="Cambria Math" w:eastAsia="Times New Roman" w:hAnsi="Cambria Math" w:cs="B Nazanin"/>
                  <w:i/>
                  <w:sz w:val="28"/>
                  <w:szCs w:val="28"/>
                  <w:lang w:eastAsia="en-US" w:bidi="fa-IR"/>
                </w:rPr>
              </m:ctrlPr>
            </m:sSubPr>
            <m:e>
              <m:r>
                <w:rPr>
                  <w:rFonts w:ascii="Cambria Math" w:eastAsia="Times New Roman" w:hAnsi="Cambria Math" w:cs="B Nazanin"/>
                  <w:sz w:val="28"/>
                  <w:szCs w:val="28"/>
                  <w:lang w:eastAsia="en-US" w:bidi="fa-IR"/>
                </w:rPr>
                <m:t>F</m:t>
              </m:r>
            </m:e>
            <m:sub>
              <m:r>
                <w:rPr>
                  <w:rFonts w:ascii="Cambria Math" w:eastAsia="Times New Roman" w:hAnsi="Cambria Math" w:cs="B Nazanin"/>
                  <w:sz w:val="28"/>
                  <w:szCs w:val="28"/>
                  <w:lang w:eastAsia="en-US" w:bidi="fa-IR"/>
                </w:rPr>
                <m:t>cr</m:t>
              </m:r>
            </m:sub>
          </m:sSub>
          <m:r>
            <w:rPr>
              <w:rFonts w:ascii="Cambria Math" w:eastAsia="Times New Roman" w:hAnsi="Cambria Math" w:cs="B Nazanin"/>
              <w:sz w:val="28"/>
              <w:szCs w:val="28"/>
              <w:lang w:eastAsia="en-US" w:bidi="fa-IR"/>
            </w:rPr>
            <m:t>. Ag=1440.28 x 41.7=60059.676 kgf</m:t>
          </m:r>
        </m:oMath>
      </m:oMathPara>
    </w:p>
    <w:p w:rsidR="00B95E4C" w:rsidRPr="00B95E4C" w:rsidRDefault="006B083A" w:rsidP="00B95E4C">
      <w:pPr>
        <w:bidi/>
        <w:spacing w:after="200" w:line="276" w:lineRule="auto"/>
        <w:jc w:val="right"/>
        <w:rPr>
          <w:rFonts w:ascii="Cambria" w:eastAsia="Times New Roman" w:hAnsi="Cambria" w:cs="Cambria"/>
          <w:sz w:val="28"/>
          <w:szCs w:val="28"/>
          <w:lang w:eastAsia="en-US" w:bidi="fa-IR"/>
        </w:rPr>
      </w:pPr>
      <m:oMathPara>
        <m:oMathParaPr>
          <m:jc m:val="left"/>
        </m:oMathParaPr>
        <m:oMath>
          <m:sSub>
            <m:sSubPr>
              <m:ctrlPr>
                <w:rPr>
                  <w:rFonts w:ascii="Cambria Math" w:eastAsia="Times New Roman" w:hAnsi="Cambria Math" w:cs="B Nazanin"/>
                  <w:i/>
                  <w:sz w:val="28"/>
                  <w:szCs w:val="28"/>
                  <w:lang w:eastAsia="en-US" w:bidi="fa-IR"/>
                </w:rPr>
              </m:ctrlPr>
            </m:sSubPr>
            <m:e>
              <m:r>
                <w:rPr>
                  <w:rFonts w:ascii="Cambria Math" w:eastAsia="Times New Roman" w:hAnsi="Cambria Math" w:cs="B Nazanin"/>
                  <w:sz w:val="28"/>
                  <w:szCs w:val="28"/>
                  <w:lang w:eastAsia="en-US" w:bidi="fa-IR"/>
                </w:rPr>
                <m:t>∅</m:t>
              </m:r>
            </m:e>
            <m:sub>
              <m:r>
                <w:rPr>
                  <w:rFonts w:ascii="Cambria Math" w:eastAsia="Times New Roman" w:hAnsi="Cambria Math" w:cs="B Nazanin"/>
                  <w:sz w:val="28"/>
                  <w:szCs w:val="28"/>
                  <w:lang w:eastAsia="en-US" w:bidi="fa-IR"/>
                </w:rPr>
                <m:t>c</m:t>
              </m:r>
            </m:sub>
          </m:sSub>
          <m:r>
            <w:rPr>
              <w:rFonts w:ascii="Cambria Math" w:eastAsia="Times New Roman" w:hAnsi="Cambria Math" w:cs="B Nazanin"/>
              <w:sz w:val="28"/>
              <w:szCs w:val="28"/>
              <w:lang w:eastAsia="en-US" w:bidi="fa-IR"/>
            </w:rPr>
            <m:t xml:space="preserve"> </m:t>
          </m:r>
          <m:sSub>
            <m:sSubPr>
              <m:ctrlPr>
                <w:rPr>
                  <w:rFonts w:ascii="Cambria Math" w:eastAsia="Times New Roman" w:hAnsi="Cambria Math" w:cs="B Nazanin"/>
                  <w:i/>
                  <w:sz w:val="28"/>
                  <w:szCs w:val="28"/>
                  <w:lang w:eastAsia="en-US" w:bidi="fa-IR"/>
                </w:rPr>
              </m:ctrlPr>
            </m:sSubPr>
            <m:e>
              <m:r>
                <w:rPr>
                  <w:rFonts w:ascii="Cambria Math" w:eastAsia="Times New Roman" w:hAnsi="Cambria Math" w:cs="B Nazanin"/>
                  <w:sz w:val="28"/>
                  <w:szCs w:val="28"/>
                  <w:lang w:eastAsia="en-US" w:bidi="fa-IR"/>
                </w:rPr>
                <m:t>P</m:t>
              </m:r>
            </m:e>
            <m:sub>
              <m:r>
                <w:rPr>
                  <w:rFonts w:ascii="Cambria Math" w:eastAsia="Times New Roman" w:hAnsi="Cambria Math" w:cs="B Nazanin"/>
                  <w:sz w:val="28"/>
                  <w:szCs w:val="28"/>
                  <w:lang w:eastAsia="en-US" w:bidi="fa-IR"/>
                </w:rPr>
                <m:t>n,y</m:t>
              </m:r>
            </m:sub>
          </m:sSub>
          <m:r>
            <w:rPr>
              <w:rFonts w:ascii="Cambria Math" w:eastAsia="Times New Roman" w:hAnsi="Cambria Math" w:cs="B Nazanin"/>
              <w:sz w:val="28"/>
              <w:szCs w:val="28"/>
              <w:lang w:eastAsia="en-US" w:bidi="fa-IR"/>
            </w:rPr>
            <m:t>=0.9 x 60059.676=54053.71 kgf</m:t>
          </m:r>
        </m:oMath>
      </m:oMathPara>
    </w:p>
    <w:p w:rsidR="00B95E4C" w:rsidRPr="00B95E4C" w:rsidRDefault="006B083A" w:rsidP="00B95E4C">
      <w:pPr>
        <w:bidi/>
        <w:spacing w:after="200" w:line="276" w:lineRule="auto"/>
        <w:jc w:val="right"/>
        <w:rPr>
          <w:rFonts w:ascii="Cambria" w:eastAsia="Times New Roman" w:hAnsi="Cambria" w:cs="Cambria"/>
          <w:sz w:val="28"/>
          <w:szCs w:val="28"/>
          <w:lang w:eastAsia="en-US" w:bidi="fa-IR"/>
        </w:rPr>
      </w:pPr>
      <m:oMathPara>
        <m:oMathParaPr>
          <m:jc m:val="left"/>
        </m:oMathParaPr>
        <m:oMath>
          <m:sSub>
            <m:sSubPr>
              <m:ctrlPr>
                <w:rPr>
                  <w:rFonts w:ascii="Cambria Math" w:eastAsia="Times New Roman" w:hAnsi="Cambria Math" w:cs="Cambria"/>
                  <w:i/>
                  <w:sz w:val="28"/>
                  <w:szCs w:val="28"/>
                  <w:lang w:eastAsia="en-US" w:bidi="fa-IR"/>
                </w:rPr>
              </m:ctrlPr>
            </m:sSubPr>
            <m:e>
              <m:r>
                <w:rPr>
                  <w:rFonts w:ascii="Cambria Math" w:eastAsia="Times New Roman" w:hAnsi="Cambria Math" w:cs="Cambria"/>
                  <w:sz w:val="28"/>
                  <w:szCs w:val="28"/>
                  <w:lang w:eastAsia="en-US" w:bidi="fa-IR"/>
                </w:rPr>
                <m:t>∅</m:t>
              </m:r>
            </m:e>
            <m:sub>
              <m:r>
                <w:rPr>
                  <w:rFonts w:ascii="Cambria Math" w:eastAsia="Times New Roman" w:hAnsi="Cambria Math" w:cs="Cambria"/>
                  <w:sz w:val="28"/>
                  <w:szCs w:val="28"/>
                  <w:lang w:eastAsia="en-US" w:bidi="fa-IR"/>
                </w:rPr>
                <m:t>c</m:t>
              </m:r>
            </m:sub>
          </m:sSub>
          <m:r>
            <w:rPr>
              <w:rFonts w:ascii="Cambria Math" w:eastAsia="Times New Roman" w:hAnsi="Cambria Math" w:cs="Cambria"/>
              <w:sz w:val="28"/>
              <w:szCs w:val="28"/>
              <w:lang w:eastAsia="en-US" w:bidi="fa-IR"/>
            </w:rPr>
            <m:t xml:space="preserve"> . </m:t>
          </m:r>
          <m:sSub>
            <m:sSubPr>
              <m:ctrlPr>
                <w:rPr>
                  <w:rFonts w:ascii="Cambria Math" w:eastAsia="Times New Roman" w:hAnsi="Cambria Math" w:cs="Cambria"/>
                  <w:i/>
                  <w:sz w:val="28"/>
                  <w:szCs w:val="28"/>
                  <w:lang w:eastAsia="en-US" w:bidi="fa-IR"/>
                </w:rPr>
              </m:ctrlPr>
            </m:sSubPr>
            <m:e>
              <m:r>
                <w:rPr>
                  <w:rFonts w:ascii="Cambria Math" w:eastAsia="Times New Roman" w:hAnsi="Cambria Math" w:cs="Cambria"/>
                  <w:sz w:val="28"/>
                  <w:szCs w:val="28"/>
                  <w:lang w:eastAsia="en-US" w:bidi="fa-IR"/>
                </w:rPr>
                <m:t>P</m:t>
              </m:r>
            </m:e>
            <m:sub>
              <m:r>
                <w:rPr>
                  <w:rFonts w:ascii="Cambria Math" w:eastAsia="Times New Roman" w:hAnsi="Cambria Math" w:cs="Cambria"/>
                  <w:sz w:val="28"/>
                  <w:szCs w:val="28"/>
                  <w:lang w:eastAsia="en-US" w:bidi="fa-IR"/>
                </w:rPr>
                <m:t>n</m:t>
              </m:r>
            </m:sub>
          </m:sSub>
          <m:r>
            <w:rPr>
              <w:rFonts w:ascii="Cambria Math" w:eastAsia="Times New Roman" w:hAnsi="Cambria Math" w:cs="Cambria"/>
              <w:sz w:val="28"/>
              <w:szCs w:val="28"/>
              <w:lang w:eastAsia="en-US" w:bidi="fa-IR"/>
            </w:rPr>
            <m:t>=</m:t>
          </m:r>
          <m:func>
            <m:funcPr>
              <m:ctrlPr>
                <w:rPr>
                  <w:rFonts w:ascii="Cambria Math" w:eastAsia="Times New Roman" w:hAnsi="Cambria Math" w:cs="Cambria"/>
                  <w:i/>
                  <w:sz w:val="28"/>
                  <w:szCs w:val="28"/>
                  <w:lang w:eastAsia="en-US" w:bidi="fa-IR"/>
                </w:rPr>
              </m:ctrlPr>
            </m:funcPr>
            <m:fName>
              <m:r>
                <m:rPr>
                  <m:sty m:val="p"/>
                </m:rPr>
                <w:rPr>
                  <w:rFonts w:ascii="Cambria Math" w:eastAsia="Times New Roman" w:hAnsi="Cambria Math" w:cs="Cambria"/>
                  <w:sz w:val="28"/>
                  <w:szCs w:val="28"/>
                  <w:lang w:eastAsia="en-US" w:bidi="fa-IR"/>
                </w:rPr>
                <m:t>min</m:t>
              </m:r>
            </m:fName>
            <m:e>
              <m:d>
                <m:dPr>
                  <m:begChr m:val="{"/>
                  <m:endChr m:val="}"/>
                  <m:ctrlPr>
                    <w:rPr>
                      <w:rFonts w:ascii="Cambria Math" w:eastAsia="Times New Roman" w:hAnsi="Cambria Math" w:cs="Cambria"/>
                      <w:i/>
                      <w:sz w:val="28"/>
                      <w:szCs w:val="28"/>
                      <w:lang w:eastAsia="en-US" w:bidi="fa-IR"/>
                    </w:rPr>
                  </m:ctrlPr>
                </m:dPr>
                <m:e>
                  <m:sSub>
                    <m:sSubPr>
                      <m:ctrlPr>
                        <w:rPr>
                          <w:rFonts w:ascii="Cambria Math" w:eastAsia="Times New Roman" w:hAnsi="Cambria Math" w:cs="Cambria"/>
                          <w:i/>
                          <w:sz w:val="28"/>
                          <w:szCs w:val="28"/>
                          <w:lang w:eastAsia="en-US" w:bidi="fa-IR"/>
                        </w:rPr>
                      </m:ctrlPr>
                    </m:sSubPr>
                    <m:e>
                      <m:r>
                        <w:rPr>
                          <w:rFonts w:ascii="Cambria Math" w:eastAsia="Times New Roman" w:hAnsi="Cambria Math" w:cs="Cambria"/>
                          <w:sz w:val="28"/>
                          <w:szCs w:val="28"/>
                          <w:lang w:eastAsia="en-US" w:bidi="fa-IR"/>
                        </w:rPr>
                        <m:t>∅</m:t>
                      </m:r>
                    </m:e>
                    <m:sub>
                      <m:r>
                        <w:rPr>
                          <w:rFonts w:ascii="Cambria Math" w:eastAsia="Times New Roman" w:hAnsi="Cambria Math" w:cs="Cambria"/>
                          <w:sz w:val="28"/>
                          <w:szCs w:val="28"/>
                          <w:lang w:eastAsia="en-US" w:bidi="fa-IR"/>
                        </w:rPr>
                        <m:t>c</m:t>
                      </m:r>
                    </m:sub>
                  </m:sSub>
                  <m:r>
                    <w:rPr>
                      <w:rFonts w:ascii="Cambria Math" w:eastAsia="Times New Roman" w:hAnsi="Cambria Math" w:cs="Cambria"/>
                      <w:sz w:val="28"/>
                      <w:szCs w:val="28"/>
                      <w:lang w:eastAsia="en-US" w:bidi="fa-IR"/>
                    </w:rPr>
                    <m:t xml:space="preserve"> </m:t>
                  </m:r>
                  <m:sSub>
                    <m:sSubPr>
                      <m:ctrlPr>
                        <w:rPr>
                          <w:rFonts w:ascii="Cambria Math" w:eastAsia="Times New Roman" w:hAnsi="Cambria Math" w:cs="Cambria"/>
                          <w:i/>
                          <w:sz w:val="28"/>
                          <w:szCs w:val="28"/>
                          <w:lang w:eastAsia="en-US" w:bidi="fa-IR"/>
                        </w:rPr>
                      </m:ctrlPr>
                    </m:sSubPr>
                    <m:e>
                      <m:r>
                        <w:rPr>
                          <w:rFonts w:ascii="Cambria Math" w:eastAsia="Times New Roman" w:hAnsi="Cambria Math" w:cs="Cambria"/>
                          <w:sz w:val="28"/>
                          <w:szCs w:val="28"/>
                          <w:lang w:eastAsia="en-US" w:bidi="fa-IR"/>
                        </w:rPr>
                        <m:t>P</m:t>
                      </m:r>
                    </m:e>
                    <m:sub>
                      <m:r>
                        <w:rPr>
                          <w:rFonts w:ascii="Cambria Math" w:eastAsia="Times New Roman" w:hAnsi="Cambria Math" w:cs="Cambria"/>
                          <w:sz w:val="28"/>
                          <w:szCs w:val="28"/>
                          <w:lang w:eastAsia="en-US" w:bidi="fa-IR"/>
                        </w:rPr>
                        <m:t>n.x</m:t>
                      </m:r>
                    </m:sub>
                  </m:sSub>
                  <m:r>
                    <w:rPr>
                      <w:rFonts w:ascii="Cambria Math" w:eastAsia="Times New Roman" w:hAnsi="Cambria Math" w:cs="Cambria"/>
                      <w:sz w:val="28"/>
                      <w:szCs w:val="28"/>
                      <w:lang w:eastAsia="en-US" w:bidi="fa-IR"/>
                    </w:rPr>
                    <m:t xml:space="preserve"> .</m:t>
                  </m:r>
                  <m:sSub>
                    <m:sSubPr>
                      <m:ctrlPr>
                        <w:rPr>
                          <w:rFonts w:ascii="Cambria Math" w:eastAsia="Times New Roman" w:hAnsi="Cambria Math" w:cs="Cambria"/>
                          <w:i/>
                          <w:sz w:val="28"/>
                          <w:szCs w:val="28"/>
                          <w:lang w:eastAsia="en-US" w:bidi="fa-IR"/>
                        </w:rPr>
                      </m:ctrlPr>
                    </m:sSubPr>
                    <m:e>
                      <m:r>
                        <w:rPr>
                          <w:rFonts w:ascii="Cambria Math" w:eastAsia="Times New Roman" w:hAnsi="Cambria Math" w:cs="Cambria"/>
                          <w:sz w:val="28"/>
                          <w:szCs w:val="28"/>
                          <w:lang w:eastAsia="en-US" w:bidi="fa-IR"/>
                        </w:rPr>
                        <m:t>∅</m:t>
                      </m:r>
                    </m:e>
                    <m:sub>
                      <m:r>
                        <w:rPr>
                          <w:rFonts w:ascii="Cambria Math" w:eastAsia="Times New Roman" w:hAnsi="Cambria Math" w:cs="Cambria"/>
                          <w:sz w:val="28"/>
                          <w:szCs w:val="28"/>
                          <w:lang w:eastAsia="en-US" w:bidi="fa-IR"/>
                        </w:rPr>
                        <m:t>c</m:t>
                      </m:r>
                    </m:sub>
                  </m:sSub>
                  <m:r>
                    <w:rPr>
                      <w:rFonts w:ascii="Cambria Math" w:eastAsia="Times New Roman" w:hAnsi="Cambria Math" w:cs="Cambria"/>
                      <w:sz w:val="28"/>
                      <w:szCs w:val="28"/>
                      <w:lang w:eastAsia="en-US" w:bidi="fa-IR"/>
                    </w:rPr>
                    <m:t xml:space="preserve"> </m:t>
                  </m:r>
                  <m:sSub>
                    <m:sSubPr>
                      <m:ctrlPr>
                        <w:rPr>
                          <w:rFonts w:ascii="Cambria Math" w:eastAsia="Times New Roman" w:hAnsi="Cambria Math" w:cs="Cambria"/>
                          <w:i/>
                          <w:sz w:val="28"/>
                          <w:szCs w:val="28"/>
                          <w:lang w:eastAsia="en-US" w:bidi="fa-IR"/>
                        </w:rPr>
                      </m:ctrlPr>
                    </m:sSubPr>
                    <m:e>
                      <m:r>
                        <w:rPr>
                          <w:rFonts w:ascii="Cambria Math" w:eastAsia="Times New Roman" w:hAnsi="Cambria Math" w:cs="Cambria"/>
                          <w:sz w:val="28"/>
                          <w:szCs w:val="28"/>
                          <w:lang w:eastAsia="en-US" w:bidi="fa-IR"/>
                        </w:rPr>
                        <m:t>P</m:t>
                      </m:r>
                    </m:e>
                    <m:sub>
                      <m:r>
                        <w:rPr>
                          <w:rFonts w:ascii="Cambria Math" w:eastAsia="Times New Roman" w:hAnsi="Cambria Math" w:cs="Cambria"/>
                          <w:sz w:val="28"/>
                          <w:szCs w:val="28"/>
                          <w:lang w:eastAsia="en-US" w:bidi="fa-IR"/>
                        </w:rPr>
                        <m:t>n,y</m:t>
                      </m:r>
                    </m:sub>
                  </m:sSub>
                  <m:r>
                    <w:rPr>
                      <w:rFonts w:ascii="Cambria Math" w:eastAsia="Times New Roman" w:hAnsi="Cambria Math" w:cs="Cambria"/>
                      <w:sz w:val="28"/>
                      <w:szCs w:val="28"/>
                      <w:lang w:eastAsia="en-US" w:bidi="fa-IR"/>
                    </w:rPr>
                    <m:t xml:space="preserve"> </m:t>
                  </m:r>
                </m:e>
              </m:d>
              <m:r>
                <w:rPr>
                  <w:rFonts w:ascii="Cambria Math" w:eastAsia="Times New Roman" w:hAnsi="Cambria Math" w:cs="Cambria"/>
                  <w:sz w:val="28"/>
                  <w:szCs w:val="28"/>
                  <w:lang w:eastAsia="en-US" w:bidi="fa-IR"/>
                </w:rPr>
                <m:t>=54053.71 kgf</m:t>
              </m:r>
            </m:e>
          </m:func>
        </m:oMath>
      </m:oMathPara>
    </w:p>
    <w:p w:rsidR="00B95E4C" w:rsidRPr="00B95E4C" w:rsidRDefault="00B95E4C" w:rsidP="00B95E4C">
      <w:pPr>
        <w:bidi/>
        <w:spacing w:after="200" w:line="276" w:lineRule="auto"/>
        <w:jc w:val="right"/>
        <w:rPr>
          <w:rFonts w:ascii="Cambria" w:eastAsia="Times New Roman" w:hAnsi="Cambria" w:cs="Cambria"/>
          <w:sz w:val="28"/>
          <w:szCs w:val="28"/>
          <w:lang w:eastAsia="en-US" w:bidi="fa-IR"/>
        </w:rPr>
      </w:pPr>
      <m:oMathPara>
        <m:oMathParaPr>
          <m:jc m:val="left"/>
        </m:oMathParaPr>
        <m:oMath>
          <m:r>
            <w:rPr>
              <w:rFonts w:ascii="Cambria Math" w:eastAsia="Times New Roman" w:hAnsi="Cambria Math" w:cs="Cambria"/>
              <w:sz w:val="28"/>
              <w:szCs w:val="28"/>
              <w:lang w:eastAsia="en-US" w:bidi="fa-IR"/>
            </w:rPr>
            <m:t xml:space="preserve">Ratio= </m:t>
          </m:r>
          <m:f>
            <m:fPr>
              <m:ctrlPr>
                <w:rPr>
                  <w:rFonts w:ascii="Cambria Math" w:eastAsia="Times New Roman" w:hAnsi="Cambria Math" w:cs="Cambria"/>
                  <w:i/>
                  <w:sz w:val="28"/>
                  <w:szCs w:val="28"/>
                  <w:lang w:eastAsia="en-US" w:bidi="fa-IR"/>
                </w:rPr>
              </m:ctrlPr>
            </m:fPr>
            <m:num>
              <m:sSub>
                <m:sSubPr>
                  <m:ctrlPr>
                    <w:rPr>
                      <w:rFonts w:ascii="Cambria Math" w:eastAsia="Times New Roman" w:hAnsi="Cambria Math" w:cs="Cambria"/>
                      <w:i/>
                      <w:sz w:val="28"/>
                      <w:szCs w:val="28"/>
                      <w:lang w:eastAsia="en-US" w:bidi="fa-IR"/>
                    </w:rPr>
                  </m:ctrlPr>
                </m:sSubPr>
                <m:e>
                  <m:r>
                    <w:rPr>
                      <w:rFonts w:ascii="Cambria Math" w:eastAsia="Times New Roman" w:hAnsi="Cambria Math" w:cs="Cambria"/>
                      <w:sz w:val="28"/>
                      <w:szCs w:val="28"/>
                      <w:lang w:eastAsia="en-US" w:bidi="fa-IR"/>
                    </w:rPr>
                    <m:t>P</m:t>
                  </m:r>
                </m:e>
                <m:sub>
                  <m:r>
                    <w:rPr>
                      <w:rFonts w:ascii="Cambria Math" w:eastAsia="Times New Roman" w:hAnsi="Cambria Math" w:cs="Cambria"/>
                      <w:sz w:val="28"/>
                      <w:szCs w:val="28"/>
                      <w:lang w:eastAsia="en-US" w:bidi="fa-IR"/>
                    </w:rPr>
                    <m:t>u</m:t>
                  </m:r>
                </m:sub>
              </m:sSub>
            </m:num>
            <m:den>
              <m:sSub>
                <m:sSubPr>
                  <m:ctrlPr>
                    <w:rPr>
                      <w:rFonts w:ascii="Cambria Math" w:eastAsia="Times New Roman" w:hAnsi="Cambria Math" w:cs="Cambria"/>
                      <w:i/>
                      <w:sz w:val="28"/>
                      <w:szCs w:val="28"/>
                      <w:lang w:eastAsia="en-US" w:bidi="fa-IR"/>
                    </w:rPr>
                  </m:ctrlPr>
                </m:sSubPr>
                <m:e>
                  <m:r>
                    <w:rPr>
                      <w:rFonts w:ascii="Cambria Math" w:eastAsia="Times New Roman" w:hAnsi="Cambria Math" w:cs="Cambria"/>
                      <w:sz w:val="28"/>
                      <w:szCs w:val="28"/>
                      <w:lang w:eastAsia="en-US" w:bidi="fa-IR"/>
                    </w:rPr>
                    <m:t>∅</m:t>
                  </m:r>
                </m:e>
                <m:sub>
                  <m:r>
                    <w:rPr>
                      <w:rFonts w:ascii="Cambria Math" w:eastAsia="Times New Roman" w:hAnsi="Cambria Math" w:cs="Cambria"/>
                      <w:sz w:val="28"/>
                      <w:szCs w:val="28"/>
                      <w:lang w:eastAsia="en-US" w:bidi="fa-IR"/>
                    </w:rPr>
                    <m:t>c</m:t>
                  </m:r>
                </m:sub>
              </m:sSub>
              <m:r>
                <w:rPr>
                  <w:rFonts w:ascii="Cambria Math" w:eastAsia="Times New Roman" w:hAnsi="Cambria Math" w:cs="Cambria"/>
                  <w:sz w:val="28"/>
                  <w:szCs w:val="28"/>
                  <w:lang w:eastAsia="en-US" w:bidi="fa-IR"/>
                </w:rPr>
                <m:t xml:space="preserve"> . </m:t>
              </m:r>
              <m:sSub>
                <m:sSubPr>
                  <m:ctrlPr>
                    <w:rPr>
                      <w:rFonts w:ascii="Cambria Math" w:eastAsia="Times New Roman" w:hAnsi="Cambria Math" w:cs="Cambria"/>
                      <w:i/>
                      <w:sz w:val="28"/>
                      <w:szCs w:val="28"/>
                      <w:lang w:eastAsia="en-US" w:bidi="fa-IR"/>
                    </w:rPr>
                  </m:ctrlPr>
                </m:sSubPr>
                <m:e>
                  <m:r>
                    <w:rPr>
                      <w:rFonts w:ascii="Cambria Math" w:eastAsia="Times New Roman" w:hAnsi="Cambria Math" w:cs="Cambria"/>
                      <w:sz w:val="28"/>
                      <w:szCs w:val="28"/>
                      <w:lang w:eastAsia="en-US" w:bidi="fa-IR"/>
                    </w:rPr>
                    <m:t>P</m:t>
                  </m:r>
                </m:e>
                <m:sub>
                  <m:r>
                    <w:rPr>
                      <w:rFonts w:ascii="Cambria Math" w:eastAsia="Times New Roman" w:hAnsi="Cambria Math" w:cs="Cambria"/>
                      <w:sz w:val="28"/>
                      <w:szCs w:val="28"/>
                      <w:lang w:eastAsia="en-US" w:bidi="fa-IR"/>
                    </w:rPr>
                    <m:t>n</m:t>
                  </m:r>
                </m:sub>
              </m:sSub>
            </m:den>
          </m:f>
          <m:r>
            <w:rPr>
              <w:rFonts w:ascii="Cambria Math" w:eastAsia="Times New Roman" w:hAnsi="Cambria Math" w:cs="Cambria"/>
              <w:sz w:val="28"/>
              <w:szCs w:val="28"/>
              <w:lang w:eastAsia="en-US" w:bidi="fa-IR"/>
            </w:rPr>
            <m:t xml:space="preserve">= </m:t>
          </m:r>
          <m:f>
            <m:fPr>
              <m:ctrlPr>
                <w:rPr>
                  <w:rFonts w:ascii="Cambria Math" w:eastAsia="Times New Roman" w:hAnsi="Cambria Math" w:cs="Cambria"/>
                  <w:i/>
                  <w:sz w:val="28"/>
                  <w:szCs w:val="28"/>
                  <w:lang w:eastAsia="en-US" w:bidi="fa-IR"/>
                </w:rPr>
              </m:ctrlPr>
            </m:fPr>
            <m:num>
              <m:r>
                <w:rPr>
                  <w:rFonts w:ascii="Cambria Math" w:eastAsia="Times New Roman" w:hAnsi="Cambria Math" w:cs="Cambria"/>
                  <w:sz w:val="28"/>
                  <w:szCs w:val="28"/>
                  <w:lang w:eastAsia="en-US" w:bidi="fa-IR"/>
                </w:rPr>
                <m:t>48697</m:t>
              </m:r>
            </m:num>
            <m:den>
              <m:r>
                <w:rPr>
                  <w:rFonts w:ascii="Cambria Math" w:eastAsia="Times New Roman" w:hAnsi="Cambria Math" w:cs="Cambria"/>
                  <w:sz w:val="28"/>
                  <w:szCs w:val="28"/>
                  <w:lang w:eastAsia="en-US" w:bidi="fa-IR"/>
                </w:rPr>
                <m:t>54053.71</m:t>
              </m:r>
            </m:den>
          </m:f>
          <m:r>
            <w:rPr>
              <w:rFonts w:ascii="Cambria Math" w:eastAsia="Times New Roman" w:hAnsi="Cambria Math" w:cs="Cambria"/>
              <w:sz w:val="28"/>
              <w:szCs w:val="28"/>
              <w:lang w:eastAsia="en-US" w:bidi="fa-IR"/>
            </w:rPr>
            <m:t>= 0.9</m:t>
          </m:r>
        </m:oMath>
      </m:oMathPara>
    </w:p>
    <w:p w:rsidR="00B95E4C" w:rsidRPr="00B95E4C" w:rsidRDefault="00B95E4C" w:rsidP="00947875">
      <w:pPr>
        <w:numPr>
          <w:ilvl w:val="0"/>
          <w:numId w:val="10"/>
        </w:numPr>
        <w:bidi/>
        <w:spacing w:after="200" w:line="276" w:lineRule="auto"/>
        <w:contextualSpacing/>
        <w:jc w:val="both"/>
        <w:rPr>
          <w:rFonts w:ascii="Cambria" w:eastAsia="Times New Roman" w:hAnsi="Cambria" w:cs="Cambria"/>
          <w:sz w:val="28"/>
          <w:szCs w:val="28"/>
          <w:lang w:eastAsia="en-US" w:bidi="fa-IR"/>
        </w:rPr>
      </w:pPr>
      <w:r w:rsidRPr="00B95E4C">
        <w:rPr>
          <w:rFonts w:ascii="Cambria" w:eastAsia="Times New Roman" w:hAnsi="Cambria" w:cs="B Nazanin" w:hint="cs"/>
          <w:sz w:val="28"/>
          <w:szCs w:val="28"/>
          <w:rtl/>
          <w:lang w:eastAsia="en-US" w:bidi="fa-IR"/>
        </w:rPr>
        <w:t xml:space="preserve">مقدار خروجی که توسط نرم افزار گزارش شده است </w:t>
      </w:r>
      <w:r w:rsidRPr="00B95E4C">
        <w:rPr>
          <w:rFonts w:ascii="Cambria" w:eastAsia="Times New Roman" w:hAnsi="Cambria" w:cs="B Nazanin"/>
          <w:sz w:val="28"/>
          <w:szCs w:val="28"/>
          <w:lang w:eastAsia="en-US" w:bidi="fa-IR"/>
        </w:rPr>
        <w:t>0.897</w:t>
      </w:r>
      <w:r w:rsidRPr="00B95E4C">
        <w:rPr>
          <w:rFonts w:ascii="Cambria" w:eastAsia="Times New Roman" w:hAnsi="Cambria" w:cs="B Nazanin" w:hint="cs"/>
          <w:sz w:val="28"/>
          <w:szCs w:val="28"/>
          <w:rtl/>
          <w:lang w:eastAsia="en-US" w:bidi="fa-IR"/>
        </w:rPr>
        <w:t xml:space="preserve"> می</w:t>
      </w:r>
      <w:r w:rsidRPr="00B95E4C">
        <w:rPr>
          <w:rFonts w:ascii="Cambria" w:eastAsia="Times New Roman" w:hAnsi="Cambria" w:cs="B Nazanin"/>
          <w:sz w:val="28"/>
          <w:szCs w:val="28"/>
          <w:rtl/>
          <w:lang w:eastAsia="en-US" w:bidi="fa-IR"/>
        </w:rPr>
        <w:softHyphen/>
      </w:r>
      <w:r w:rsidRPr="00B95E4C">
        <w:rPr>
          <w:rFonts w:ascii="Cambria" w:eastAsia="Times New Roman" w:hAnsi="Cambria" w:cs="B Nazanin" w:hint="cs"/>
          <w:sz w:val="28"/>
          <w:szCs w:val="28"/>
          <w:rtl/>
          <w:lang w:eastAsia="en-US" w:bidi="fa-IR"/>
        </w:rPr>
        <w:t>باشد که اختلاف جزئی به دست آمده بخاطر گرد کردن اعداد در طراحی دستی می</w:t>
      </w:r>
      <w:r w:rsidRPr="00B95E4C">
        <w:rPr>
          <w:rFonts w:ascii="Cambria" w:eastAsia="Times New Roman" w:hAnsi="Cambria" w:cs="B Nazanin"/>
          <w:sz w:val="28"/>
          <w:szCs w:val="28"/>
          <w:rtl/>
          <w:lang w:eastAsia="en-US" w:bidi="fa-IR"/>
        </w:rPr>
        <w:softHyphen/>
      </w:r>
      <w:r w:rsidRPr="00B95E4C">
        <w:rPr>
          <w:rFonts w:ascii="Cambria" w:eastAsia="Times New Roman" w:hAnsi="Cambria" w:cs="B Nazanin" w:hint="cs"/>
          <w:sz w:val="28"/>
          <w:szCs w:val="28"/>
          <w:rtl/>
          <w:lang w:eastAsia="en-US" w:bidi="fa-IR"/>
        </w:rPr>
        <w:t>باشد.</w:t>
      </w:r>
    </w:p>
    <w:p w:rsidR="00B95E4C" w:rsidRPr="00B95E4C" w:rsidRDefault="00B95E4C" w:rsidP="00B95E4C">
      <w:pPr>
        <w:bidi/>
        <w:spacing w:after="200" w:line="276" w:lineRule="auto"/>
        <w:contextualSpacing/>
        <w:jc w:val="both"/>
        <w:rPr>
          <w:rFonts w:ascii="Cambria" w:eastAsia="Times New Roman" w:hAnsi="Cambria" w:cs="Cambria"/>
          <w:sz w:val="28"/>
          <w:szCs w:val="28"/>
          <w:lang w:eastAsia="en-US" w:bidi="fa-IR"/>
        </w:rPr>
      </w:pPr>
    </w:p>
    <w:p w:rsidR="00E54B7B" w:rsidRDefault="00E54B7B" w:rsidP="00E37BD6">
      <w:pPr>
        <w:bidi/>
        <w:spacing w:after="200" w:line="276" w:lineRule="auto"/>
        <w:jc w:val="center"/>
        <w:rPr>
          <w:rFonts w:ascii="Cambria" w:eastAsia="Times New Roman" w:hAnsi="Cambria"/>
          <w:noProof/>
          <w:sz w:val="28"/>
          <w:szCs w:val="28"/>
          <w:lang w:eastAsia="en-US"/>
        </w:rPr>
      </w:pPr>
    </w:p>
    <w:p w:rsidR="003C3928" w:rsidRDefault="003C3928" w:rsidP="003C3928">
      <w:pPr>
        <w:bidi/>
        <w:spacing w:after="200" w:line="276" w:lineRule="auto"/>
        <w:jc w:val="center"/>
        <w:rPr>
          <w:rFonts w:ascii="Cambria" w:eastAsia="Times New Roman" w:hAnsi="Cambria" w:cs="Cambria"/>
          <w:sz w:val="28"/>
          <w:szCs w:val="28"/>
          <w:lang w:eastAsia="en-US" w:bidi="fa-IR"/>
        </w:rPr>
      </w:pPr>
    </w:p>
    <w:p w:rsidR="00EB18BC" w:rsidRDefault="00EB18BC" w:rsidP="00EB18BC">
      <w:pPr>
        <w:bidi/>
        <w:spacing w:after="200" w:line="276" w:lineRule="auto"/>
        <w:jc w:val="center"/>
        <w:rPr>
          <w:rFonts w:ascii="Cambria" w:eastAsia="Times New Roman" w:hAnsi="Cambria" w:cs="Cambria"/>
          <w:sz w:val="28"/>
          <w:szCs w:val="28"/>
          <w:lang w:eastAsia="en-US" w:bidi="fa-IR"/>
        </w:rPr>
      </w:pPr>
    </w:p>
    <w:p w:rsidR="00EB18BC" w:rsidRDefault="00EB18BC" w:rsidP="00EB18BC">
      <w:pPr>
        <w:bidi/>
        <w:spacing w:after="200" w:line="276" w:lineRule="auto"/>
        <w:jc w:val="center"/>
        <w:rPr>
          <w:rFonts w:ascii="Cambria" w:eastAsia="Times New Roman" w:hAnsi="Cambria" w:cs="Cambria"/>
          <w:sz w:val="28"/>
          <w:szCs w:val="28"/>
          <w:lang w:eastAsia="en-US" w:bidi="fa-IR"/>
        </w:rPr>
      </w:pPr>
    </w:p>
    <w:p w:rsidR="00EB18BC" w:rsidRDefault="00EB18BC" w:rsidP="00EB18BC">
      <w:pPr>
        <w:bidi/>
        <w:spacing w:after="200" w:line="276" w:lineRule="auto"/>
        <w:jc w:val="center"/>
        <w:rPr>
          <w:rFonts w:ascii="Cambria" w:eastAsia="Times New Roman" w:hAnsi="Cambria" w:cs="Cambria"/>
          <w:sz w:val="28"/>
          <w:szCs w:val="28"/>
          <w:lang w:eastAsia="en-US" w:bidi="fa-IR"/>
        </w:rPr>
      </w:pPr>
    </w:p>
    <w:p w:rsidR="00EB18BC" w:rsidRDefault="00EB18BC" w:rsidP="00EB18BC">
      <w:pPr>
        <w:bidi/>
        <w:spacing w:after="200" w:line="276" w:lineRule="auto"/>
        <w:jc w:val="center"/>
        <w:rPr>
          <w:rFonts w:ascii="Cambria" w:eastAsia="Times New Roman" w:hAnsi="Cambria" w:cs="Cambria"/>
          <w:sz w:val="28"/>
          <w:szCs w:val="28"/>
          <w:lang w:eastAsia="en-US" w:bidi="fa-IR"/>
        </w:rPr>
      </w:pPr>
    </w:p>
    <w:p w:rsidR="00EB18BC" w:rsidRPr="00E37BD6" w:rsidRDefault="00EB18BC" w:rsidP="00EB18BC">
      <w:pPr>
        <w:bidi/>
        <w:spacing w:after="200" w:line="276" w:lineRule="auto"/>
        <w:jc w:val="center"/>
        <w:rPr>
          <w:rFonts w:ascii="Cambria" w:eastAsia="Times New Roman" w:hAnsi="Cambria" w:cs="Cambria"/>
          <w:sz w:val="28"/>
          <w:szCs w:val="28"/>
          <w:lang w:eastAsia="en-US" w:bidi="fa-IR"/>
        </w:rPr>
      </w:pPr>
    </w:p>
    <w:p w:rsidR="00B95E4C" w:rsidRPr="00B95E4C" w:rsidRDefault="00B95E4C" w:rsidP="00E54B7B">
      <w:pPr>
        <w:bidi/>
        <w:spacing w:after="200" w:line="276" w:lineRule="auto"/>
        <w:contextualSpacing/>
        <w:jc w:val="both"/>
        <w:rPr>
          <w:rFonts w:ascii="Cambria" w:eastAsia="Times New Roman" w:hAnsi="Cambria" w:cs="B Nazanin"/>
          <w:b/>
          <w:bCs/>
          <w:sz w:val="28"/>
          <w:szCs w:val="28"/>
          <w:lang w:eastAsia="en-US" w:bidi="fa-IR"/>
        </w:rPr>
      </w:pPr>
      <w:r w:rsidRPr="00B95E4C">
        <w:rPr>
          <w:rFonts w:ascii="Cambria" w:eastAsia="Times New Roman" w:hAnsi="Cambria" w:cs="B Nazanin" w:hint="cs"/>
          <w:b/>
          <w:bCs/>
          <w:sz w:val="28"/>
          <w:szCs w:val="28"/>
          <w:rtl/>
          <w:lang w:eastAsia="en-US" w:bidi="fa-IR"/>
        </w:rPr>
        <w:lastRenderedPageBreak/>
        <w:t xml:space="preserve">طراحی دستی سقف </w:t>
      </w:r>
    </w:p>
    <w:p w:rsidR="00B95E4C" w:rsidRPr="00B95E4C" w:rsidRDefault="00B95E4C" w:rsidP="00B95E4C">
      <w:pPr>
        <w:bidi/>
        <w:spacing w:after="200" w:line="276" w:lineRule="auto"/>
        <w:jc w:val="both"/>
        <w:rPr>
          <w:rFonts w:ascii="Cambria" w:eastAsia="Times New Roman" w:hAnsi="Cambria" w:cs="B Nazanin"/>
          <w:sz w:val="28"/>
          <w:szCs w:val="28"/>
          <w:rtl/>
          <w:lang w:eastAsia="en-US" w:bidi="fa-IR"/>
        </w:rPr>
      </w:pPr>
      <w:r w:rsidRPr="00B95E4C">
        <w:rPr>
          <w:rFonts w:ascii="Cambria" w:eastAsia="Times New Roman" w:hAnsi="Cambria" w:cs="B Nazanin" w:hint="cs"/>
          <w:sz w:val="28"/>
          <w:szCs w:val="28"/>
          <w:rtl/>
          <w:lang w:eastAsia="en-US" w:bidi="fa-IR"/>
        </w:rPr>
        <w:t>این کنترل برای بزرگترین دهانه انجام گرفته است که در صورت جوابگو بودن حتما برای سایر دهانه</w:t>
      </w:r>
      <w:r w:rsidRPr="00B95E4C">
        <w:rPr>
          <w:rFonts w:ascii="Cambria" w:eastAsia="Times New Roman" w:hAnsi="Cambria" w:cs="B Nazanin"/>
          <w:sz w:val="28"/>
          <w:szCs w:val="28"/>
          <w:rtl/>
          <w:lang w:eastAsia="en-US" w:bidi="fa-IR"/>
        </w:rPr>
        <w:softHyphen/>
      </w:r>
      <w:r w:rsidRPr="00B95E4C">
        <w:rPr>
          <w:rFonts w:ascii="Cambria" w:eastAsia="Times New Roman" w:hAnsi="Cambria" w:cs="B Nazanin" w:hint="cs"/>
          <w:sz w:val="28"/>
          <w:szCs w:val="28"/>
          <w:rtl/>
          <w:lang w:eastAsia="en-US" w:bidi="fa-IR"/>
        </w:rPr>
        <w:t>ها نیز جوابگو خواهد بود.</w:t>
      </w:r>
    </w:p>
    <w:p w:rsidR="00B95E4C" w:rsidRPr="00B95E4C" w:rsidRDefault="00B95E4C" w:rsidP="00B95E4C">
      <w:pPr>
        <w:bidi/>
        <w:spacing w:after="200" w:line="276" w:lineRule="auto"/>
        <w:jc w:val="both"/>
        <w:rPr>
          <w:rFonts w:ascii="Cambria" w:eastAsia="Times New Roman" w:hAnsi="Cambria" w:cs="B Nazanin"/>
          <w:sz w:val="28"/>
          <w:szCs w:val="28"/>
          <w:rtl/>
          <w:lang w:eastAsia="en-US" w:bidi="fa-IR"/>
        </w:rPr>
      </w:pPr>
      <w:r w:rsidRPr="00B95E4C">
        <w:rPr>
          <w:rFonts w:ascii="Cambria" w:eastAsia="Times New Roman" w:hAnsi="Cambria" w:cs="B Nazanin" w:hint="cs"/>
          <w:sz w:val="28"/>
          <w:szCs w:val="28"/>
          <w:rtl/>
          <w:lang w:eastAsia="en-US" w:bidi="fa-IR"/>
        </w:rPr>
        <w:t>طبق</w:t>
      </w:r>
      <w:r w:rsidRPr="00B95E4C">
        <w:rPr>
          <w:rFonts w:ascii="Cambria" w:eastAsia="Times New Roman" w:hAnsi="Cambria" w:cs="B Nazanin"/>
          <w:sz w:val="28"/>
          <w:szCs w:val="28"/>
          <w:rtl/>
          <w:lang w:eastAsia="en-US" w:bidi="fa-IR"/>
        </w:rPr>
        <w:t xml:space="preserve"> </w:t>
      </w:r>
      <w:r w:rsidRPr="00B95E4C">
        <w:rPr>
          <w:rFonts w:ascii="Cambria" w:eastAsia="Times New Roman" w:hAnsi="Cambria" w:cs="B Nazanin" w:hint="cs"/>
          <w:sz w:val="28"/>
          <w:szCs w:val="28"/>
          <w:rtl/>
          <w:lang w:eastAsia="en-US" w:bidi="fa-IR"/>
        </w:rPr>
        <w:t>ضوابط</w:t>
      </w:r>
      <w:r w:rsidRPr="00B95E4C">
        <w:rPr>
          <w:rFonts w:ascii="Cambria" w:eastAsia="Times New Roman" w:hAnsi="Cambria" w:cs="B Nazanin"/>
          <w:sz w:val="28"/>
          <w:szCs w:val="28"/>
          <w:rtl/>
          <w:lang w:eastAsia="en-US" w:bidi="fa-IR"/>
        </w:rPr>
        <w:t xml:space="preserve"> </w:t>
      </w:r>
      <w:r w:rsidRPr="00B95E4C">
        <w:rPr>
          <w:rFonts w:ascii="Cambria" w:eastAsia="Times New Roman" w:hAnsi="Cambria" w:cs="B Nazanin" w:hint="cs"/>
          <w:sz w:val="28"/>
          <w:szCs w:val="28"/>
          <w:rtl/>
          <w:lang w:eastAsia="en-US" w:bidi="fa-IR"/>
        </w:rPr>
        <w:t>مبحث</w:t>
      </w:r>
      <w:r w:rsidRPr="00B95E4C">
        <w:rPr>
          <w:rFonts w:ascii="Cambria" w:eastAsia="Times New Roman" w:hAnsi="Cambria" w:cs="B Nazanin"/>
          <w:sz w:val="28"/>
          <w:szCs w:val="28"/>
          <w:rtl/>
          <w:lang w:eastAsia="en-US" w:bidi="fa-IR"/>
        </w:rPr>
        <w:t xml:space="preserve"> </w:t>
      </w:r>
      <w:r w:rsidRPr="00B95E4C">
        <w:rPr>
          <w:rFonts w:ascii="Cambria" w:eastAsia="Times New Roman" w:hAnsi="Cambria" w:cs="B Nazanin" w:hint="cs"/>
          <w:sz w:val="28"/>
          <w:szCs w:val="28"/>
          <w:rtl/>
          <w:lang w:eastAsia="en-US" w:bidi="fa-IR"/>
        </w:rPr>
        <w:t>دهم</w:t>
      </w:r>
      <w:r w:rsidRPr="00B95E4C">
        <w:rPr>
          <w:rFonts w:ascii="Cambria" w:eastAsia="Times New Roman" w:hAnsi="Cambria" w:cs="B Nazanin"/>
          <w:sz w:val="28"/>
          <w:szCs w:val="28"/>
          <w:rtl/>
          <w:lang w:eastAsia="en-US" w:bidi="fa-IR"/>
        </w:rPr>
        <w:t xml:space="preserve"> </w:t>
      </w:r>
      <w:r w:rsidRPr="00B95E4C">
        <w:rPr>
          <w:rFonts w:ascii="Cambria" w:eastAsia="Times New Roman" w:hAnsi="Cambria" w:cs="B Nazanin" w:hint="cs"/>
          <w:sz w:val="28"/>
          <w:szCs w:val="28"/>
          <w:rtl/>
          <w:lang w:eastAsia="en-US" w:bidi="fa-IR"/>
        </w:rPr>
        <w:t>مقررات</w:t>
      </w:r>
      <w:r w:rsidRPr="00B95E4C">
        <w:rPr>
          <w:rFonts w:ascii="Cambria" w:eastAsia="Times New Roman" w:hAnsi="Cambria" w:cs="B Nazanin"/>
          <w:sz w:val="28"/>
          <w:szCs w:val="28"/>
          <w:rtl/>
          <w:lang w:eastAsia="en-US" w:bidi="fa-IR"/>
        </w:rPr>
        <w:t xml:space="preserve"> </w:t>
      </w:r>
      <w:r w:rsidRPr="00B95E4C">
        <w:rPr>
          <w:rFonts w:ascii="Cambria" w:eastAsia="Times New Roman" w:hAnsi="Cambria" w:cs="B Nazanin" w:hint="cs"/>
          <w:sz w:val="28"/>
          <w:szCs w:val="28"/>
          <w:rtl/>
          <w:lang w:eastAsia="en-US" w:bidi="fa-IR"/>
        </w:rPr>
        <w:t>ملی</w:t>
      </w:r>
      <w:r w:rsidRPr="00B95E4C">
        <w:rPr>
          <w:rFonts w:ascii="Cambria" w:eastAsia="Times New Roman" w:hAnsi="Cambria" w:cs="B Nazanin"/>
          <w:sz w:val="28"/>
          <w:szCs w:val="28"/>
          <w:rtl/>
          <w:lang w:eastAsia="en-US" w:bidi="fa-IR"/>
        </w:rPr>
        <w:t xml:space="preserve"> </w:t>
      </w:r>
      <w:r w:rsidRPr="00B95E4C">
        <w:rPr>
          <w:rFonts w:ascii="Cambria" w:eastAsia="Times New Roman" w:hAnsi="Cambria" w:cs="B Nazanin" w:hint="cs"/>
          <w:sz w:val="28"/>
          <w:szCs w:val="28"/>
          <w:rtl/>
          <w:lang w:eastAsia="en-US" w:bidi="fa-IR"/>
        </w:rPr>
        <w:t>ساختمان</w:t>
      </w:r>
      <w:r w:rsidRPr="00B95E4C">
        <w:rPr>
          <w:rFonts w:ascii="Cambria" w:eastAsia="Times New Roman" w:hAnsi="Cambria" w:cs="B Nazanin"/>
          <w:sz w:val="28"/>
          <w:szCs w:val="28"/>
          <w:rtl/>
          <w:lang w:eastAsia="en-US" w:bidi="fa-IR"/>
        </w:rPr>
        <w:t xml:space="preserve"> </w:t>
      </w:r>
      <w:r w:rsidRPr="00B95E4C">
        <w:rPr>
          <w:rFonts w:ascii="Cambria" w:eastAsia="Times New Roman" w:hAnsi="Cambria" w:cs="B Nazanin" w:hint="cs"/>
          <w:sz w:val="28"/>
          <w:szCs w:val="28"/>
          <w:rtl/>
          <w:lang w:eastAsia="en-US" w:bidi="fa-IR"/>
        </w:rPr>
        <w:t>ایران</w:t>
      </w:r>
      <w:r w:rsidRPr="00B95E4C">
        <w:rPr>
          <w:rFonts w:ascii="Cambria" w:eastAsia="Times New Roman" w:hAnsi="Cambria" w:cs="B Nazanin"/>
          <w:sz w:val="28"/>
          <w:szCs w:val="28"/>
          <w:rtl/>
          <w:lang w:eastAsia="en-US" w:bidi="fa-IR"/>
        </w:rPr>
        <w:t xml:space="preserve"> </w:t>
      </w:r>
      <w:r w:rsidRPr="00B95E4C">
        <w:rPr>
          <w:rFonts w:ascii="Cambria" w:eastAsia="Times New Roman" w:hAnsi="Cambria" w:cs="B Nazanin" w:hint="cs"/>
          <w:sz w:val="28"/>
          <w:szCs w:val="28"/>
          <w:rtl/>
          <w:lang w:eastAsia="en-US" w:bidi="fa-IR"/>
        </w:rPr>
        <w:t>،</w:t>
      </w:r>
      <w:r w:rsidRPr="00B95E4C">
        <w:rPr>
          <w:rFonts w:ascii="Cambria" w:eastAsia="Times New Roman" w:hAnsi="Cambria" w:cs="B Nazanin"/>
          <w:sz w:val="28"/>
          <w:szCs w:val="28"/>
          <w:rtl/>
          <w:lang w:eastAsia="en-US" w:bidi="fa-IR"/>
        </w:rPr>
        <w:t xml:space="preserve"> </w:t>
      </w:r>
      <w:r w:rsidRPr="00B95E4C">
        <w:rPr>
          <w:rFonts w:ascii="Cambria" w:eastAsia="Times New Roman" w:hAnsi="Cambria" w:cs="B Nazanin" w:hint="cs"/>
          <w:sz w:val="28"/>
          <w:szCs w:val="28"/>
          <w:rtl/>
          <w:lang w:eastAsia="en-US" w:bidi="fa-IR"/>
        </w:rPr>
        <w:t>نتایج</w:t>
      </w:r>
      <w:r w:rsidRPr="00B95E4C">
        <w:rPr>
          <w:rFonts w:ascii="Cambria" w:eastAsia="Times New Roman" w:hAnsi="Cambria" w:cs="B Nazanin"/>
          <w:sz w:val="28"/>
          <w:szCs w:val="28"/>
          <w:rtl/>
          <w:lang w:eastAsia="en-US" w:bidi="fa-IR"/>
        </w:rPr>
        <w:t xml:space="preserve"> </w:t>
      </w:r>
      <w:r w:rsidRPr="00B95E4C">
        <w:rPr>
          <w:rFonts w:ascii="Cambria" w:eastAsia="Times New Roman" w:hAnsi="Cambria" w:cs="B Nazanin" w:hint="cs"/>
          <w:sz w:val="28"/>
          <w:szCs w:val="28"/>
          <w:rtl/>
          <w:lang w:eastAsia="en-US" w:bidi="fa-IR"/>
        </w:rPr>
        <w:t>طراحی</w:t>
      </w:r>
      <w:r w:rsidRPr="00B95E4C">
        <w:rPr>
          <w:rFonts w:ascii="Cambria" w:eastAsia="Times New Roman" w:hAnsi="Cambria" w:cs="B Nazanin"/>
          <w:sz w:val="28"/>
          <w:szCs w:val="28"/>
          <w:rtl/>
          <w:lang w:eastAsia="en-US" w:bidi="fa-IR"/>
        </w:rPr>
        <w:t xml:space="preserve"> </w:t>
      </w:r>
      <w:r w:rsidRPr="00B95E4C">
        <w:rPr>
          <w:rFonts w:ascii="Cambria" w:eastAsia="Times New Roman" w:hAnsi="Cambria" w:cs="B Nazanin" w:hint="cs"/>
          <w:sz w:val="28"/>
          <w:szCs w:val="28"/>
          <w:rtl/>
          <w:lang w:eastAsia="en-US" w:bidi="fa-IR"/>
        </w:rPr>
        <w:t>تیر</w:t>
      </w:r>
      <w:r w:rsidRPr="00B95E4C">
        <w:rPr>
          <w:rFonts w:ascii="Cambria" w:eastAsia="Times New Roman" w:hAnsi="Cambria" w:cs="B Nazanin"/>
          <w:sz w:val="28"/>
          <w:szCs w:val="28"/>
          <w:rtl/>
          <w:lang w:eastAsia="en-US" w:bidi="fa-IR"/>
        </w:rPr>
        <w:t xml:space="preserve"> </w:t>
      </w:r>
      <w:r w:rsidRPr="00B95E4C">
        <w:rPr>
          <w:rFonts w:ascii="Cambria" w:eastAsia="Times New Roman" w:hAnsi="Cambria" w:cs="B Nazanin" w:hint="cs"/>
          <w:sz w:val="28"/>
          <w:szCs w:val="28"/>
          <w:rtl/>
          <w:lang w:eastAsia="en-US" w:bidi="fa-IR"/>
        </w:rPr>
        <w:t>مختلط</w:t>
      </w:r>
      <w:r w:rsidRPr="00B95E4C">
        <w:rPr>
          <w:rFonts w:ascii="Cambria" w:eastAsia="Times New Roman" w:hAnsi="Cambria" w:cs="B Nazanin"/>
          <w:sz w:val="28"/>
          <w:szCs w:val="28"/>
          <w:rtl/>
          <w:lang w:eastAsia="en-US" w:bidi="fa-IR"/>
        </w:rPr>
        <w:t xml:space="preserve"> </w:t>
      </w:r>
      <w:r w:rsidRPr="00B95E4C">
        <w:rPr>
          <w:rFonts w:ascii="Cambria" w:eastAsia="Times New Roman" w:hAnsi="Cambria" w:cs="B Nazanin" w:hint="cs"/>
          <w:sz w:val="28"/>
          <w:szCs w:val="28"/>
          <w:rtl/>
          <w:lang w:eastAsia="en-US" w:bidi="fa-IR"/>
        </w:rPr>
        <w:t>به</w:t>
      </w:r>
      <w:r w:rsidRPr="00B95E4C">
        <w:rPr>
          <w:rFonts w:ascii="Cambria" w:eastAsia="Times New Roman" w:hAnsi="Cambria" w:cs="B Nazanin"/>
          <w:sz w:val="28"/>
          <w:szCs w:val="28"/>
          <w:rtl/>
          <w:lang w:eastAsia="en-US" w:bidi="fa-IR"/>
        </w:rPr>
        <w:t xml:space="preserve"> </w:t>
      </w:r>
      <w:r w:rsidRPr="00B95E4C">
        <w:rPr>
          <w:rFonts w:ascii="Cambria" w:eastAsia="Times New Roman" w:hAnsi="Cambria" w:cs="B Nazanin" w:hint="cs"/>
          <w:sz w:val="28"/>
          <w:szCs w:val="28"/>
          <w:rtl/>
          <w:lang w:eastAsia="en-US" w:bidi="fa-IR"/>
        </w:rPr>
        <w:t>شرح</w:t>
      </w:r>
      <w:r w:rsidRPr="00B95E4C">
        <w:rPr>
          <w:rFonts w:ascii="Cambria" w:eastAsia="Times New Roman" w:hAnsi="Cambria" w:cs="B Nazanin"/>
          <w:sz w:val="28"/>
          <w:szCs w:val="28"/>
          <w:rtl/>
          <w:lang w:eastAsia="en-US" w:bidi="fa-IR"/>
        </w:rPr>
        <w:t xml:space="preserve"> </w:t>
      </w:r>
      <w:r w:rsidRPr="00B95E4C">
        <w:rPr>
          <w:rFonts w:ascii="Cambria" w:eastAsia="Times New Roman" w:hAnsi="Cambria" w:cs="B Nazanin" w:hint="cs"/>
          <w:sz w:val="28"/>
          <w:szCs w:val="28"/>
          <w:rtl/>
          <w:lang w:eastAsia="en-US" w:bidi="fa-IR"/>
        </w:rPr>
        <w:t>ذیل</w:t>
      </w:r>
      <w:r w:rsidRPr="00B95E4C">
        <w:rPr>
          <w:rFonts w:ascii="Cambria" w:eastAsia="Times New Roman" w:hAnsi="Cambria" w:cs="B Nazanin"/>
          <w:sz w:val="28"/>
          <w:szCs w:val="28"/>
          <w:rtl/>
          <w:lang w:eastAsia="en-US" w:bidi="fa-IR"/>
        </w:rPr>
        <w:t xml:space="preserve"> </w:t>
      </w:r>
      <w:r w:rsidRPr="00B95E4C">
        <w:rPr>
          <w:rFonts w:ascii="Cambria" w:eastAsia="Times New Roman" w:hAnsi="Cambria" w:cs="B Nazanin" w:hint="cs"/>
          <w:sz w:val="28"/>
          <w:szCs w:val="28"/>
          <w:rtl/>
          <w:lang w:eastAsia="en-US" w:bidi="fa-IR"/>
        </w:rPr>
        <w:t>می</w:t>
      </w:r>
      <w:r w:rsidRPr="00B95E4C">
        <w:rPr>
          <w:rFonts w:ascii="Cambria" w:eastAsia="Times New Roman" w:hAnsi="Cambria" w:cs="B Nazanin"/>
          <w:sz w:val="28"/>
          <w:szCs w:val="28"/>
          <w:rtl/>
          <w:lang w:eastAsia="en-US" w:bidi="fa-IR"/>
        </w:rPr>
        <w:t xml:space="preserve"> </w:t>
      </w:r>
      <w:r w:rsidRPr="00B95E4C">
        <w:rPr>
          <w:rFonts w:ascii="Cambria" w:eastAsia="Times New Roman" w:hAnsi="Cambria" w:cs="B Nazanin" w:hint="cs"/>
          <w:sz w:val="28"/>
          <w:szCs w:val="28"/>
          <w:rtl/>
          <w:lang w:eastAsia="en-US" w:bidi="fa-IR"/>
        </w:rPr>
        <w:t>باشد</w:t>
      </w:r>
      <w:r w:rsidRPr="00B95E4C">
        <w:rPr>
          <w:rFonts w:ascii="Cambria" w:eastAsia="Times New Roman" w:hAnsi="Cambria" w:cs="B Nazanin"/>
          <w:sz w:val="28"/>
          <w:szCs w:val="28"/>
          <w:lang w:eastAsia="en-US" w:bidi="fa-IR"/>
        </w:rPr>
        <w:t>:</w:t>
      </w:r>
    </w:p>
    <w:p w:rsidR="00B95E4C" w:rsidRPr="00B95E4C" w:rsidRDefault="00B95E4C" w:rsidP="00B95E4C">
      <w:pPr>
        <w:bidi/>
        <w:spacing w:after="200" w:line="276" w:lineRule="auto"/>
        <w:jc w:val="both"/>
        <w:rPr>
          <w:rFonts w:ascii="Cambria" w:eastAsia="Times New Roman" w:hAnsi="Cambria" w:cs="B Nazanin"/>
          <w:sz w:val="28"/>
          <w:szCs w:val="28"/>
          <w:rtl/>
          <w:lang w:eastAsia="en-US" w:bidi="fa-IR"/>
        </w:rPr>
      </w:pPr>
      <w:r w:rsidRPr="00B95E4C">
        <w:rPr>
          <w:rFonts w:ascii="Cambria" w:eastAsia="Times New Roman" w:hAnsi="Cambria" w:cs="B Nazanin" w:hint="cs"/>
          <w:sz w:val="28"/>
          <w:szCs w:val="28"/>
          <w:rtl/>
          <w:lang w:eastAsia="en-US" w:bidi="fa-IR"/>
        </w:rPr>
        <w:t>بارهای</w:t>
      </w:r>
      <w:r w:rsidRPr="00B95E4C">
        <w:rPr>
          <w:rFonts w:ascii="Cambria" w:eastAsia="Times New Roman" w:hAnsi="Cambria" w:cs="B Nazanin"/>
          <w:sz w:val="28"/>
          <w:szCs w:val="28"/>
          <w:rtl/>
          <w:lang w:eastAsia="en-US" w:bidi="fa-IR"/>
        </w:rPr>
        <w:t xml:space="preserve"> </w:t>
      </w:r>
      <w:r w:rsidRPr="00B95E4C">
        <w:rPr>
          <w:rFonts w:ascii="Cambria" w:eastAsia="Times New Roman" w:hAnsi="Cambria" w:cs="B Nazanin" w:hint="cs"/>
          <w:sz w:val="28"/>
          <w:szCs w:val="28"/>
          <w:rtl/>
          <w:lang w:eastAsia="en-US" w:bidi="fa-IR"/>
        </w:rPr>
        <w:t>مرده</w:t>
      </w:r>
      <w:r w:rsidRPr="00B95E4C">
        <w:rPr>
          <w:rFonts w:ascii="Cambria" w:eastAsia="Times New Roman" w:hAnsi="Cambria" w:cs="B Nazanin"/>
          <w:sz w:val="28"/>
          <w:szCs w:val="28"/>
          <w:rtl/>
          <w:lang w:eastAsia="en-US" w:bidi="fa-IR"/>
        </w:rPr>
        <w:t xml:space="preserve"> </w:t>
      </w:r>
      <w:r w:rsidRPr="00B95E4C">
        <w:rPr>
          <w:rFonts w:ascii="Cambria" w:eastAsia="Times New Roman" w:hAnsi="Cambria" w:cs="B Nazanin" w:hint="cs"/>
          <w:sz w:val="28"/>
          <w:szCs w:val="28"/>
          <w:rtl/>
          <w:lang w:eastAsia="en-US" w:bidi="fa-IR"/>
        </w:rPr>
        <w:t>و</w:t>
      </w:r>
      <w:r w:rsidRPr="00B95E4C">
        <w:rPr>
          <w:rFonts w:ascii="Cambria" w:eastAsia="Times New Roman" w:hAnsi="Cambria" w:cs="B Nazanin"/>
          <w:sz w:val="28"/>
          <w:szCs w:val="28"/>
          <w:rtl/>
          <w:lang w:eastAsia="en-US" w:bidi="fa-IR"/>
        </w:rPr>
        <w:t xml:space="preserve"> </w:t>
      </w:r>
      <w:r w:rsidRPr="00B95E4C">
        <w:rPr>
          <w:rFonts w:ascii="Cambria" w:eastAsia="Times New Roman" w:hAnsi="Cambria" w:cs="B Nazanin" w:hint="cs"/>
          <w:sz w:val="28"/>
          <w:szCs w:val="28"/>
          <w:rtl/>
          <w:lang w:eastAsia="en-US" w:bidi="fa-IR"/>
        </w:rPr>
        <w:t>زنده</w:t>
      </w:r>
      <w:r w:rsidRPr="00B95E4C">
        <w:rPr>
          <w:rFonts w:ascii="Cambria" w:eastAsia="Times New Roman" w:hAnsi="Cambria" w:cs="B Nazanin"/>
          <w:sz w:val="28"/>
          <w:szCs w:val="28"/>
          <w:lang w:eastAsia="en-US" w:bidi="fa-IR"/>
        </w:rPr>
        <w:t xml:space="preserve"> : </w:t>
      </w:r>
    </w:p>
    <w:p w:rsidR="00B95E4C" w:rsidRPr="00B95E4C" w:rsidRDefault="00B95E4C" w:rsidP="00B95E4C">
      <w:pPr>
        <w:bidi/>
        <w:spacing w:after="200" w:line="276" w:lineRule="auto"/>
        <w:jc w:val="both"/>
        <w:rPr>
          <w:rFonts w:ascii="Cambria" w:eastAsia="Times New Roman" w:hAnsi="Cambria" w:cs="B Nazanin"/>
          <w:sz w:val="28"/>
          <w:szCs w:val="28"/>
          <w:rtl/>
          <w:lang w:eastAsia="en-US" w:bidi="fa-IR"/>
        </w:rPr>
      </w:pPr>
      <w:r w:rsidRPr="00B95E4C">
        <w:rPr>
          <w:rFonts w:ascii="Cambria" w:eastAsia="Times New Roman" w:hAnsi="Cambria" w:cs="B Nazanin" w:hint="cs"/>
          <w:sz w:val="28"/>
          <w:szCs w:val="28"/>
          <w:rtl/>
          <w:lang w:eastAsia="en-US" w:bidi="fa-IR"/>
        </w:rPr>
        <w:t>بار</w:t>
      </w:r>
      <w:r w:rsidRPr="00B95E4C">
        <w:rPr>
          <w:rFonts w:ascii="Cambria" w:eastAsia="Times New Roman" w:hAnsi="Cambria" w:cs="B Nazanin"/>
          <w:sz w:val="28"/>
          <w:szCs w:val="28"/>
          <w:rtl/>
          <w:lang w:eastAsia="en-US" w:bidi="fa-IR"/>
        </w:rPr>
        <w:t xml:space="preserve"> </w:t>
      </w:r>
      <w:r w:rsidRPr="00B95E4C">
        <w:rPr>
          <w:rFonts w:ascii="Cambria" w:eastAsia="Times New Roman" w:hAnsi="Cambria" w:cs="B Nazanin" w:hint="cs"/>
          <w:sz w:val="28"/>
          <w:szCs w:val="28"/>
          <w:rtl/>
          <w:lang w:eastAsia="en-US" w:bidi="fa-IR"/>
        </w:rPr>
        <w:t>مرده</w:t>
      </w:r>
      <w:r w:rsidRPr="00B95E4C">
        <w:rPr>
          <w:rFonts w:ascii="Cambria" w:eastAsia="Times New Roman" w:hAnsi="Cambria" w:cs="B Nazanin"/>
          <w:sz w:val="28"/>
          <w:szCs w:val="28"/>
          <w:rtl/>
          <w:lang w:eastAsia="en-US" w:bidi="fa-IR"/>
        </w:rPr>
        <w:t xml:space="preserve"> 521 </w:t>
      </w:r>
      <w:r w:rsidRPr="00B95E4C">
        <w:rPr>
          <w:rFonts w:ascii="Cambria" w:eastAsia="Times New Roman" w:hAnsi="Cambria" w:cs="B Nazanin" w:hint="cs"/>
          <w:sz w:val="28"/>
          <w:szCs w:val="28"/>
          <w:rtl/>
          <w:lang w:eastAsia="en-US" w:bidi="fa-IR"/>
        </w:rPr>
        <w:t>کیلوگرم</w:t>
      </w:r>
      <w:r w:rsidRPr="00B95E4C">
        <w:rPr>
          <w:rFonts w:ascii="Cambria" w:eastAsia="Times New Roman" w:hAnsi="Cambria" w:cs="B Nazanin"/>
          <w:sz w:val="28"/>
          <w:szCs w:val="28"/>
          <w:rtl/>
          <w:lang w:eastAsia="en-US" w:bidi="fa-IR"/>
        </w:rPr>
        <w:t xml:space="preserve"> </w:t>
      </w:r>
      <w:r w:rsidRPr="00B95E4C">
        <w:rPr>
          <w:rFonts w:ascii="Cambria" w:eastAsia="Times New Roman" w:hAnsi="Cambria" w:cs="B Nazanin" w:hint="cs"/>
          <w:sz w:val="28"/>
          <w:szCs w:val="28"/>
          <w:rtl/>
          <w:lang w:eastAsia="en-US" w:bidi="fa-IR"/>
        </w:rPr>
        <w:t>بر</w:t>
      </w:r>
      <w:r w:rsidRPr="00B95E4C">
        <w:rPr>
          <w:rFonts w:ascii="Cambria" w:eastAsia="Times New Roman" w:hAnsi="Cambria" w:cs="B Nazanin"/>
          <w:sz w:val="28"/>
          <w:szCs w:val="28"/>
          <w:rtl/>
          <w:lang w:eastAsia="en-US" w:bidi="fa-IR"/>
        </w:rPr>
        <w:t xml:space="preserve"> </w:t>
      </w:r>
      <w:r w:rsidRPr="00B95E4C">
        <w:rPr>
          <w:rFonts w:ascii="Cambria" w:eastAsia="Times New Roman" w:hAnsi="Cambria" w:cs="B Nazanin" w:hint="cs"/>
          <w:sz w:val="28"/>
          <w:szCs w:val="28"/>
          <w:rtl/>
          <w:lang w:eastAsia="en-US" w:bidi="fa-IR"/>
        </w:rPr>
        <w:t>مترمربع</w:t>
      </w:r>
      <w:r w:rsidRPr="00B95E4C">
        <w:rPr>
          <w:rFonts w:ascii="Cambria" w:eastAsia="Times New Roman" w:hAnsi="Cambria" w:cs="B Nazanin"/>
          <w:sz w:val="28"/>
          <w:szCs w:val="28"/>
          <w:lang w:eastAsia="en-US" w:bidi="fa-IR"/>
        </w:rPr>
        <w:t xml:space="preserve"> </w:t>
      </w:r>
    </w:p>
    <w:p w:rsidR="00B95E4C" w:rsidRPr="00B95E4C" w:rsidRDefault="00B95E4C" w:rsidP="00B95E4C">
      <w:pPr>
        <w:bidi/>
        <w:spacing w:after="200" w:line="276" w:lineRule="auto"/>
        <w:jc w:val="both"/>
        <w:rPr>
          <w:rFonts w:ascii="Cambria" w:eastAsia="Times New Roman" w:hAnsi="Cambria" w:cs="B Nazanin"/>
          <w:sz w:val="28"/>
          <w:szCs w:val="28"/>
          <w:rtl/>
          <w:lang w:eastAsia="en-US" w:bidi="fa-IR"/>
        </w:rPr>
      </w:pPr>
      <w:r w:rsidRPr="00B95E4C">
        <w:rPr>
          <w:rFonts w:ascii="Cambria" w:eastAsia="Times New Roman" w:hAnsi="Cambria" w:cs="B Nazanin" w:hint="cs"/>
          <w:sz w:val="28"/>
          <w:szCs w:val="28"/>
          <w:rtl/>
          <w:lang w:eastAsia="en-US" w:bidi="fa-IR"/>
        </w:rPr>
        <w:t>بار</w:t>
      </w:r>
      <w:r w:rsidRPr="00B95E4C">
        <w:rPr>
          <w:rFonts w:ascii="Cambria" w:eastAsia="Times New Roman" w:hAnsi="Cambria" w:cs="B Nazanin"/>
          <w:sz w:val="28"/>
          <w:szCs w:val="28"/>
          <w:rtl/>
          <w:lang w:eastAsia="en-US" w:bidi="fa-IR"/>
        </w:rPr>
        <w:t xml:space="preserve"> </w:t>
      </w:r>
      <w:r w:rsidRPr="00B95E4C">
        <w:rPr>
          <w:rFonts w:ascii="Cambria" w:eastAsia="Times New Roman" w:hAnsi="Cambria" w:cs="B Nazanin" w:hint="cs"/>
          <w:sz w:val="28"/>
          <w:szCs w:val="28"/>
          <w:rtl/>
          <w:lang w:eastAsia="en-US" w:bidi="fa-IR"/>
        </w:rPr>
        <w:t>زنده</w:t>
      </w:r>
      <w:r w:rsidRPr="00B95E4C">
        <w:rPr>
          <w:rFonts w:ascii="Cambria" w:eastAsia="Times New Roman" w:hAnsi="Cambria" w:cs="B Nazanin"/>
          <w:sz w:val="28"/>
          <w:szCs w:val="28"/>
          <w:rtl/>
          <w:lang w:eastAsia="en-US" w:bidi="fa-IR"/>
        </w:rPr>
        <w:t xml:space="preserve"> 200 </w:t>
      </w:r>
      <w:r w:rsidRPr="00B95E4C">
        <w:rPr>
          <w:rFonts w:ascii="Cambria" w:eastAsia="Times New Roman" w:hAnsi="Cambria" w:cs="B Nazanin" w:hint="cs"/>
          <w:sz w:val="28"/>
          <w:szCs w:val="28"/>
          <w:rtl/>
          <w:lang w:eastAsia="en-US" w:bidi="fa-IR"/>
        </w:rPr>
        <w:t>کیلوگرم</w:t>
      </w:r>
      <w:r w:rsidRPr="00B95E4C">
        <w:rPr>
          <w:rFonts w:ascii="Cambria" w:eastAsia="Times New Roman" w:hAnsi="Cambria" w:cs="B Nazanin"/>
          <w:sz w:val="28"/>
          <w:szCs w:val="28"/>
          <w:rtl/>
          <w:lang w:eastAsia="en-US" w:bidi="fa-IR"/>
        </w:rPr>
        <w:t xml:space="preserve"> </w:t>
      </w:r>
      <w:r w:rsidRPr="00B95E4C">
        <w:rPr>
          <w:rFonts w:ascii="Cambria" w:eastAsia="Times New Roman" w:hAnsi="Cambria" w:cs="B Nazanin" w:hint="cs"/>
          <w:sz w:val="28"/>
          <w:szCs w:val="28"/>
          <w:rtl/>
          <w:lang w:eastAsia="en-US" w:bidi="fa-IR"/>
        </w:rPr>
        <w:t>بر</w:t>
      </w:r>
      <w:r w:rsidRPr="00B95E4C">
        <w:rPr>
          <w:rFonts w:ascii="Cambria" w:eastAsia="Times New Roman" w:hAnsi="Cambria" w:cs="B Nazanin"/>
          <w:sz w:val="28"/>
          <w:szCs w:val="28"/>
          <w:rtl/>
          <w:lang w:eastAsia="en-US" w:bidi="fa-IR"/>
        </w:rPr>
        <w:t xml:space="preserve"> </w:t>
      </w:r>
      <w:r w:rsidRPr="00B95E4C">
        <w:rPr>
          <w:rFonts w:ascii="Cambria" w:eastAsia="Times New Roman" w:hAnsi="Cambria" w:cs="B Nazanin" w:hint="cs"/>
          <w:sz w:val="28"/>
          <w:szCs w:val="28"/>
          <w:rtl/>
          <w:lang w:eastAsia="en-US" w:bidi="fa-IR"/>
        </w:rPr>
        <w:t>مترمربع</w:t>
      </w:r>
      <w:r w:rsidRPr="00B95E4C">
        <w:rPr>
          <w:rFonts w:ascii="Cambria" w:eastAsia="Times New Roman" w:hAnsi="Cambria" w:cs="B Nazanin"/>
          <w:sz w:val="28"/>
          <w:szCs w:val="28"/>
          <w:lang w:eastAsia="en-US" w:bidi="fa-IR"/>
        </w:rPr>
        <w:t xml:space="preserve"> </w:t>
      </w:r>
    </w:p>
    <w:p w:rsidR="00B95E4C" w:rsidRPr="00B95E4C" w:rsidRDefault="00B95E4C" w:rsidP="00B95E4C">
      <w:pPr>
        <w:bidi/>
        <w:spacing w:after="200" w:line="276" w:lineRule="auto"/>
        <w:jc w:val="both"/>
        <w:rPr>
          <w:rFonts w:ascii="Cambria" w:eastAsia="Times New Roman" w:hAnsi="Cambria" w:cs="B Nazanin"/>
          <w:sz w:val="28"/>
          <w:szCs w:val="28"/>
          <w:rtl/>
          <w:lang w:eastAsia="en-US" w:bidi="fa-IR"/>
        </w:rPr>
      </w:pPr>
      <w:r w:rsidRPr="00B95E4C">
        <w:rPr>
          <w:rFonts w:ascii="Cambria" w:eastAsia="Times New Roman" w:hAnsi="Cambria" w:cs="B Nazanin" w:hint="cs"/>
          <w:sz w:val="28"/>
          <w:szCs w:val="28"/>
          <w:rtl/>
          <w:lang w:eastAsia="en-US" w:bidi="fa-IR"/>
        </w:rPr>
        <w:t>مشخصات</w:t>
      </w:r>
      <w:r w:rsidRPr="00B95E4C">
        <w:rPr>
          <w:rFonts w:ascii="Cambria" w:eastAsia="Times New Roman" w:hAnsi="Cambria" w:cs="B Nazanin"/>
          <w:sz w:val="28"/>
          <w:szCs w:val="28"/>
          <w:rtl/>
          <w:lang w:eastAsia="en-US" w:bidi="fa-IR"/>
        </w:rPr>
        <w:t xml:space="preserve"> </w:t>
      </w:r>
      <w:r w:rsidRPr="00B95E4C">
        <w:rPr>
          <w:rFonts w:ascii="Cambria" w:eastAsia="Times New Roman" w:hAnsi="Cambria" w:cs="B Nazanin" w:hint="cs"/>
          <w:sz w:val="28"/>
          <w:szCs w:val="28"/>
          <w:rtl/>
          <w:lang w:eastAsia="en-US" w:bidi="fa-IR"/>
        </w:rPr>
        <w:t>مصالح</w:t>
      </w:r>
      <w:r w:rsidRPr="00B95E4C">
        <w:rPr>
          <w:rFonts w:ascii="Cambria" w:eastAsia="Times New Roman" w:hAnsi="Cambria" w:cs="B Nazanin"/>
          <w:sz w:val="28"/>
          <w:szCs w:val="28"/>
          <w:lang w:eastAsia="en-US" w:bidi="fa-IR"/>
        </w:rPr>
        <w:t xml:space="preserve"> : </w:t>
      </w:r>
    </w:p>
    <w:p w:rsidR="00B95E4C" w:rsidRPr="00B95E4C" w:rsidRDefault="00B95E4C" w:rsidP="00B95E4C">
      <w:pPr>
        <w:bidi/>
        <w:spacing w:after="200" w:line="276" w:lineRule="auto"/>
        <w:jc w:val="both"/>
        <w:rPr>
          <w:rFonts w:ascii="Cambria" w:eastAsia="Times New Roman" w:hAnsi="Cambria" w:cs="B Nazanin"/>
          <w:sz w:val="28"/>
          <w:szCs w:val="28"/>
          <w:rtl/>
          <w:lang w:eastAsia="en-US" w:bidi="fa-IR"/>
        </w:rPr>
      </w:pPr>
      <w:r w:rsidRPr="00B95E4C">
        <w:rPr>
          <w:rFonts w:ascii="Cambria" w:eastAsia="Times New Roman" w:hAnsi="Cambria" w:cs="B Nazanin" w:hint="cs"/>
          <w:sz w:val="28"/>
          <w:szCs w:val="28"/>
          <w:rtl/>
          <w:lang w:eastAsia="en-US" w:bidi="fa-IR"/>
        </w:rPr>
        <w:t>مقاومت</w:t>
      </w:r>
      <w:r w:rsidRPr="00B95E4C">
        <w:rPr>
          <w:rFonts w:ascii="Cambria" w:eastAsia="Times New Roman" w:hAnsi="Cambria" w:cs="B Nazanin"/>
          <w:sz w:val="28"/>
          <w:szCs w:val="28"/>
          <w:rtl/>
          <w:lang w:eastAsia="en-US" w:bidi="fa-IR"/>
        </w:rPr>
        <w:t xml:space="preserve"> </w:t>
      </w:r>
      <w:r w:rsidRPr="00B95E4C">
        <w:rPr>
          <w:rFonts w:ascii="Cambria" w:eastAsia="Times New Roman" w:hAnsi="Cambria" w:cs="B Nazanin" w:hint="cs"/>
          <w:sz w:val="28"/>
          <w:szCs w:val="28"/>
          <w:rtl/>
          <w:lang w:eastAsia="en-US" w:bidi="fa-IR"/>
        </w:rPr>
        <w:t>تیر</w:t>
      </w:r>
      <w:r w:rsidRPr="00B95E4C">
        <w:rPr>
          <w:rFonts w:ascii="Cambria" w:eastAsia="Times New Roman" w:hAnsi="Cambria" w:cs="B Nazanin"/>
          <w:sz w:val="28"/>
          <w:szCs w:val="28"/>
          <w:rtl/>
          <w:lang w:eastAsia="en-US" w:bidi="fa-IR"/>
        </w:rPr>
        <w:t xml:space="preserve"> </w:t>
      </w:r>
      <w:r w:rsidRPr="00B95E4C">
        <w:rPr>
          <w:rFonts w:ascii="Cambria" w:eastAsia="Times New Roman" w:hAnsi="Cambria" w:cs="B Nazanin" w:hint="cs"/>
          <w:sz w:val="28"/>
          <w:szCs w:val="28"/>
          <w:rtl/>
          <w:lang w:eastAsia="en-US" w:bidi="fa-IR"/>
        </w:rPr>
        <w:t>فولادی</w:t>
      </w:r>
      <w:r w:rsidRPr="00B95E4C">
        <w:rPr>
          <w:rFonts w:ascii="Cambria" w:eastAsia="Times New Roman" w:hAnsi="Cambria" w:cs="B Nazanin"/>
          <w:sz w:val="28"/>
          <w:szCs w:val="28"/>
          <w:rtl/>
          <w:lang w:eastAsia="en-US" w:bidi="fa-IR"/>
        </w:rPr>
        <w:t xml:space="preserve"> 2400 </w:t>
      </w:r>
      <w:r w:rsidRPr="00B95E4C">
        <w:rPr>
          <w:rFonts w:ascii="Cambria" w:eastAsia="Times New Roman" w:hAnsi="Cambria" w:cs="B Nazanin" w:hint="cs"/>
          <w:sz w:val="28"/>
          <w:szCs w:val="28"/>
          <w:rtl/>
          <w:lang w:eastAsia="en-US" w:bidi="fa-IR"/>
        </w:rPr>
        <w:t>کیلوگرم</w:t>
      </w:r>
      <w:r w:rsidRPr="00B95E4C">
        <w:rPr>
          <w:rFonts w:ascii="Cambria" w:eastAsia="Times New Roman" w:hAnsi="Cambria" w:cs="B Nazanin"/>
          <w:sz w:val="28"/>
          <w:szCs w:val="28"/>
          <w:rtl/>
          <w:lang w:eastAsia="en-US" w:bidi="fa-IR"/>
        </w:rPr>
        <w:t xml:space="preserve"> </w:t>
      </w:r>
      <w:r w:rsidRPr="00B95E4C">
        <w:rPr>
          <w:rFonts w:ascii="Cambria" w:eastAsia="Times New Roman" w:hAnsi="Cambria" w:cs="B Nazanin" w:hint="cs"/>
          <w:sz w:val="28"/>
          <w:szCs w:val="28"/>
          <w:rtl/>
          <w:lang w:eastAsia="en-US" w:bidi="fa-IR"/>
        </w:rPr>
        <w:t>بر</w:t>
      </w:r>
      <w:r w:rsidRPr="00B95E4C">
        <w:rPr>
          <w:rFonts w:ascii="Cambria" w:eastAsia="Times New Roman" w:hAnsi="Cambria" w:cs="B Nazanin"/>
          <w:sz w:val="28"/>
          <w:szCs w:val="28"/>
          <w:rtl/>
          <w:lang w:eastAsia="en-US" w:bidi="fa-IR"/>
        </w:rPr>
        <w:t xml:space="preserve"> </w:t>
      </w:r>
      <w:r w:rsidRPr="00B95E4C">
        <w:rPr>
          <w:rFonts w:ascii="Cambria" w:eastAsia="Times New Roman" w:hAnsi="Cambria" w:cs="B Nazanin" w:hint="cs"/>
          <w:sz w:val="28"/>
          <w:szCs w:val="28"/>
          <w:rtl/>
          <w:lang w:eastAsia="en-US" w:bidi="fa-IR"/>
        </w:rPr>
        <w:t>سانتی</w:t>
      </w:r>
      <w:r w:rsidRPr="00B95E4C">
        <w:rPr>
          <w:rFonts w:ascii="Cambria" w:eastAsia="Times New Roman" w:hAnsi="Cambria" w:cs="B Nazanin"/>
          <w:sz w:val="28"/>
          <w:szCs w:val="28"/>
          <w:rtl/>
          <w:lang w:eastAsia="en-US" w:bidi="fa-IR"/>
        </w:rPr>
        <w:t xml:space="preserve"> </w:t>
      </w:r>
      <w:r w:rsidRPr="00B95E4C">
        <w:rPr>
          <w:rFonts w:ascii="Cambria" w:eastAsia="Times New Roman" w:hAnsi="Cambria" w:cs="B Nazanin" w:hint="cs"/>
          <w:sz w:val="28"/>
          <w:szCs w:val="28"/>
          <w:rtl/>
          <w:lang w:eastAsia="en-US" w:bidi="fa-IR"/>
        </w:rPr>
        <w:t>مترمربع</w:t>
      </w:r>
      <w:r w:rsidRPr="00B95E4C">
        <w:rPr>
          <w:rFonts w:ascii="Cambria" w:eastAsia="Times New Roman" w:hAnsi="Cambria" w:cs="B Nazanin"/>
          <w:sz w:val="28"/>
          <w:szCs w:val="28"/>
          <w:lang w:eastAsia="en-US" w:bidi="fa-IR"/>
        </w:rPr>
        <w:t xml:space="preserve"> </w:t>
      </w:r>
    </w:p>
    <w:p w:rsidR="00B95E4C" w:rsidRPr="00B95E4C" w:rsidRDefault="00B95E4C" w:rsidP="00B95E4C">
      <w:pPr>
        <w:bidi/>
        <w:spacing w:after="200" w:line="276" w:lineRule="auto"/>
        <w:jc w:val="both"/>
        <w:rPr>
          <w:rFonts w:ascii="Cambria" w:eastAsia="Times New Roman" w:hAnsi="Cambria" w:cs="B Nazanin"/>
          <w:sz w:val="28"/>
          <w:szCs w:val="28"/>
          <w:rtl/>
          <w:lang w:eastAsia="en-US" w:bidi="fa-IR"/>
        </w:rPr>
      </w:pPr>
      <w:r w:rsidRPr="00B95E4C">
        <w:rPr>
          <w:rFonts w:ascii="Cambria" w:eastAsia="Times New Roman" w:hAnsi="Cambria" w:cs="B Nazanin" w:hint="cs"/>
          <w:sz w:val="28"/>
          <w:szCs w:val="28"/>
          <w:rtl/>
          <w:lang w:eastAsia="en-US" w:bidi="fa-IR"/>
        </w:rPr>
        <w:t>مقاومت</w:t>
      </w:r>
      <w:r w:rsidRPr="00B95E4C">
        <w:rPr>
          <w:rFonts w:ascii="Cambria" w:eastAsia="Times New Roman" w:hAnsi="Cambria" w:cs="B Nazanin"/>
          <w:sz w:val="28"/>
          <w:szCs w:val="28"/>
          <w:rtl/>
          <w:lang w:eastAsia="en-US" w:bidi="fa-IR"/>
        </w:rPr>
        <w:t xml:space="preserve"> </w:t>
      </w:r>
      <w:r w:rsidRPr="00B95E4C">
        <w:rPr>
          <w:rFonts w:ascii="Cambria" w:eastAsia="Times New Roman" w:hAnsi="Cambria" w:cs="B Nazanin" w:hint="cs"/>
          <w:sz w:val="28"/>
          <w:szCs w:val="28"/>
          <w:rtl/>
          <w:lang w:eastAsia="en-US" w:bidi="fa-IR"/>
        </w:rPr>
        <w:t>بتن</w:t>
      </w:r>
      <w:r w:rsidRPr="00B95E4C">
        <w:rPr>
          <w:rFonts w:ascii="Cambria" w:eastAsia="Times New Roman" w:hAnsi="Cambria" w:cs="B Nazanin"/>
          <w:sz w:val="28"/>
          <w:szCs w:val="28"/>
          <w:rtl/>
          <w:lang w:eastAsia="en-US" w:bidi="fa-IR"/>
        </w:rPr>
        <w:t xml:space="preserve"> 250 </w:t>
      </w:r>
      <w:r w:rsidRPr="00B95E4C">
        <w:rPr>
          <w:rFonts w:ascii="Cambria" w:eastAsia="Times New Roman" w:hAnsi="Cambria" w:cs="B Nazanin" w:hint="cs"/>
          <w:sz w:val="28"/>
          <w:szCs w:val="28"/>
          <w:rtl/>
          <w:lang w:eastAsia="en-US" w:bidi="fa-IR"/>
        </w:rPr>
        <w:t>کیلوگرم</w:t>
      </w:r>
      <w:r w:rsidRPr="00B95E4C">
        <w:rPr>
          <w:rFonts w:ascii="Cambria" w:eastAsia="Times New Roman" w:hAnsi="Cambria" w:cs="B Nazanin"/>
          <w:sz w:val="28"/>
          <w:szCs w:val="28"/>
          <w:rtl/>
          <w:lang w:eastAsia="en-US" w:bidi="fa-IR"/>
        </w:rPr>
        <w:t xml:space="preserve"> </w:t>
      </w:r>
      <w:r w:rsidRPr="00B95E4C">
        <w:rPr>
          <w:rFonts w:ascii="Cambria" w:eastAsia="Times New Roman" w:hAnsi="Cambria" w:cs="B Nazanin" w:hint="cs"/>
          <w:sz w:val="28"/>
          <w:szCs w:val="28"/>
          <w:rtl/>
          <w:lang w:eastAsia="en-US" w:bidi="fa-IR"/>
        </w:rPr>
        <w:t>بر</w:t>
      </w:r>
      <w:r w:rsidRPr="00B95E4C">
        <w:rPr>
          <w:rFonts w:ascii="Cambria" w:eastAsia="Times New Roman" w:hAnsi="Cambria" w:cs="B Nazanin"/>
          <w:sz w:val="28"/>
          <w:szCs w:val="28"/>
          <w:rtl/>
          <w:lang w:eastAsia="en-US" w:bidi="fa-IR"/>
        </w:rPr>
        <w:t xml:space="preserve"> </w:t>
      </w:r>
      <w:r w:rsidRPr="00B95E4C">
        <w:rPr>
          <w:rFonts w:ascii="Cambria" w:eastAsia="Times New Roman" w:hAnsi="Cambria" w:cs="B Nazanin" w:hint="cs"/>
          <w:sz w:val="28"/>
          <w:szCs w:val="28"/>
          <w:rtl/>
          <w:lang w:eastAsia="en-US" w:bidi="fa-IR"/>
        </w:rPr>
        <w:t>سانتی</w:t>
      </w:r>
      <w:r w:rsidRPr="00B95E4C">
        <w:rPr>
          <w:rFonts w:ascii="Cambria" w:eastAsia="Times New Roman" w:hAnsi="Cambria" w:cs="B Nazanin"/>
          <w:sz w:val="28"/>
          <w:szCs w:val="28"/>
          <w:rtl/>
          <w:lang w:eastAsia="en-US" w:bidi="fa-IR"/>
        </w:rPr>
        <w:t xml:space="preserve"> </w:t>
      </w:r>
      <w:r w:rsidRPr="00B95E4C">
        <w:rPr>
          <w:rFonts w:ascii="Cambria" w:eastAsia="Times New Roman" w:hAnsi="Cambria" w:cs="B Nazanin" w:hint="cs"/>
          <w:sz w:val="28"/>
          <w:szCs w:val="28"/>
          <w:rtl/>
          <w:lang w:eastAsia="en-US" w:bidi="fa-IR"/>
        </w:rPr>
        <w:t>مترمربع</w:t>
      </w:r>
      <w:r w:rsidRPr="00B95E4C">
        <w:rPr>
          <w:rFonts w:ascii="Cambria" w:eastAsia="Times New Roman" w:hAnsi="Cambria" w:cs="B Nazanin"/>
          <w:sz w:val="28"/>
          <w:szCs w:val="28"/>
          <w:lang w:eastAsia="en-US" w:bidi="fa-IR"/>
        </w:rPr>
        <w:t xml:space="preserve"> </w:t>
      </w:r>
    </w:p>
    <w:p w:rsidR="00B95E4C" w:rsidRPr="00B95E4C" w:rsidRDefault="00B95E4C" w:rsidP="00B95E4C">
      <w:pPr>
        <w:bidi/>
        <w:spacing w:after="200" w:line="276" w:lineRule="auto"/>
        <w:jc w:val="both"/>
        <w:rPr>
          <w:rFonts w:ascii="Cambria" w:eastAsia="Times New Roman" w:hAnsi="Cambria" w:cs="B Nazanin"/>
          <w:sz w:val="28"/>
          <w:szCs w:val="28"/>
          <w:rtl/>
          <w:lang w:eastAsia="en-US" w:bidi="fa-IR"/>
        </w:rPr>
      </w:pPr>
      <w:r w:rsidRPr="00B95E4C">
        <w:rPr>
          <w:rFonts w:ascii="Cambria" w:eastAsia="Times New Roman" w:hAnsi="Cambria" w:cs="B Nazanin" w:hint="cs"/>
          <w:sz w:val="28"/>
          <w:szCs w:val="28"/>
          <w:rtl/>
          <w:lang w:eastAsia="en-US" w:bidi="fa-IR"/>
        </w:rPr>
        <w:t>ابعاد</w:t>
      </w:r>
      <w:r w:rsidRPr="00B95E4C">
        <w:rPr>
          <w:rFonts w:ascii="Cambria" w:eastAsia="Times New Roman" w:hAnsi="Cambria" w:cs="B Nazanin"/>
          <w:sz w:val="28"/>
          <w:szCs w:val="28"/>
          <w:rtl/>
          <w:lang w:eastAsia="en-US" w:bidi="fa-IR"/>
        </w:rPr>
        <w:t xml:space="preserve"> </w:t>
      </w:r>
      <w:r w:rsidRPr="00B95E4C">
        <w:rPr>
          <w:rFonts w:ascii="Cambria" w:eastAsia="Times New Roman" w:hAnsi="Cambria" w:cs="B Nazanin" w:hint="cs"/>
          <w:sz w:val="28"/>
          <w:szCs w:val="28"/>
          <w:rtl/>
          <w:lang w:eastAsia="en-US" w:bidi="fa-IR"/>
        </w:rPr>
        <w:t>تیر</w:t>
      </w:r>
      <w:r w:rsidRPr="00B95E4C">
        <w:rPr>
          <w:rFonts w:ascii="Cambria" w:eastAsia="Times New Roman" w:hAnsi="Cambria" w:cs="B Nazanin"/>
          <w:sz w:val="28"/>
          <w:szCs w:val="28"/>
          <w:rtl/>
          <w:lang w:eastAsia="en-US" w:bidi="fa-IR"/>
        </w:rPr>
        <w:t xml:space="preserve"> </w:t>
      </w:r>
      <w:r w:rsidRPr="00B95E4C">
        <w:rPr>
          <w:rFonts w:ascii="Cambria" w:eastAsia="Times New Roman" w:hAnsi="Cambria" w:cs="B Nazanin" w:hint="cs"/>
          <w:sz w:val="28"/>
          <w:szCs w:val="28"/>
          <w:rtl/>
          <w:lang w:eastAsia="en-US" w:bidi="fa-IR"/>
        </w:rPr>
        <w:t>مختلط</w:t>
      </w:r>
      <w:r w:rsidRPr="00B95E4C">
        <w:rPr>
          <w:rFonts w:ascii="Cambria" w:eastAsia="Times New Roman" w:hAnsi="Cambria" w:cs="B Nazanin"/>
          <w:sz w:val="28"/>
          <w:szCs w:val="28"/>
          <w:lang w:eastAsia="en-US" w:bidi="fa-IR"/>
        </w:rPr>
        <w:t xml:space="preserve"> : </w:t>
      </w:r>
    </w:p>
    <w:p w:rsidR="00B95E4C" w:rsidRPr="00B95E4C" w:rsidRDefault="00B95E4C" w:rsidP="00B95E4C">
      <w:pPr>
        <w:bidi/>
        <w:spacing w:after="200" w:line="276" w:lineRule="auto"/>
        <w:jc w:val="both"/>
        <w:rPr>
          <w:rFonts w:ascii="Cambria" w:eastAsia="Times New Roman" w:hAnsi="Cambria" w:cs="B Nazanin"/>
          <w:sz w:val="28"/>
          <w:szCs w:val="28"/>
          <w:rtl/>
          <w:lang w:eastAsia="en-US" w:bidi="fa-IR"/>
        </w:rPr>
      </w:pPr>
      <w:r w:rsidRPr="00B95E4C">
        <w:rPr>
          <w:rFonts w:ascii="Cambria" w:eastAsia="Times New Roman" w:hAnsi="Cambria" w:cs="B Nazanin" w:hint="cs"/>
          <w:sz w:val="28"/>
          <w:szCs w:val="28"/>
          <w:rtl/>
          <w:lang w:eastAsia="en-US" w:bidi="fa-IR"/>
        </w:rPr>
        <w:t>ضخامت</w:t>
      </w:r>
      <w:r w:rsidRPr="00B95E4C">
        <w:rPr>
          <w:rFonts w:ascii="Cambria" w:eastAsia="Times New Roman" w:hAnsi="Cambria" w:cs="B Nazanin"/>
          <w:sz w:val="28"/>
          <w:szCs w:val="28"/>
          <w:rtl/>
          <w:lang w:eastAsia="en-US" w:bidi="fa-IR"/>
        </w:rPr>
        <w:t xml:space="preserve"> </w:t>
      </w:r>
      <w:r w:rsidRPr="00B95E4C">
        <w:rPr>
          <w:rFonts w:ascii="Cambria" w:eastAsia="Times New Roman" w:hAnsi="Cambria" w:cs="B Nazanin" w:hint="cs"/>
          <w:sz w:val="28"/>
          <w:szCs w:val="28"/>
          <w:rtl/>
          <w:lang w:eastAsia="en-US" w:bidi="fa-IR"/>
        </w:rPr>
        <w:t>سقف</w:t>
      </w:r>
      <w:r w:rsidRPr="00B95E4C">
        <w:rPr>
          <w:rFonts w:ascii="Cambria" w:eastAsia="Times New Roman" w:hAnsi="Cambria" w:cs="B Nazanin"/>
          <w:sz w:val="28"/>
          <w:szCs w:val="28"/>
          <w:lang w:eastAsia="en-US" w:bidi="fa-IR"/>
        </w:rPr>
        <w:t>:</w:t>
      </w:r>
      <w:r w:rsidRPr="00B95E4C">
        <w:rPr>
          <w:rFonts w:ascii="Cambria" w:eastAsia="Times New Roman" w:hAnsi="Cambria" w:cs="B Nazanin"/>
          <w:sz w:val="28"/>
          <w:szCs w:val="28"/>
          <w:rtl/>
          <w:lang w:eastAsia="en-US" w:bidi="fa-IR"/>
        </w:rPr>
        <w:t xml:space="preserve"> </w:t>
      </w:r>
      <w:r w:rsidRPr="00B95E4C">
        <w:rPr>
          <w:rFonts w:ascii="Cambria" w:eastAsia="Times New Roman" w:hAnsi="Cambria" w:cs="B Nazanin" w:hint="cs"/>
          <w:sz w:val="28"/>
          <w:szCs w:val="28"/>
          <w:rtl/>
          <w:lang w:eastAsia="en-US" w:bidi="fa-IR"/>
        </w:rPr>
        <w:t>40</w:t>
      </w:r>
      <w:r w:rsidRPr="00B95E4C">
        <w:rPr>
          <w:rFonts w:ascii="Cambria" w:eastAsia="Times New Roman" w:hAnsi="Cambria" w:cs="B Nazanin"/>
          <w:sz w:val="28"/>
          <w:szCs w:val="28"/>
          <w:rtl/>
          <w:lang w:eastAsia="en-US" w:bidi="fa-IR"/>
        </w:rPr>
        <w:t xml:space="preserve"> </w:t>
      </w:r>
      <w:r w:rsidRPr="00B95E4C">
        <w:rPr>
          <w:rFonts w:ascii="Cambria" w:eastAsia="Times New Roman" w:hAnsi="Cambria" w:cs="B Nazanin" w:hint="cs"/>
          <w:sz w:val="28"/>
          <w:szCs w:val="28"/>
          <w:rtl/>
          <w:lang w:eastAsia="en-US" w:bidi="fa-IR"/>
        </w:rPr>
        <w:t>سانتی</w:t>
      </w:r>
      <w:r w:rsidRPr="00B95E4C">
        <w:rPr>
          <w:rFonts w:ascii="Cambria" w:eastAsia="Times New Roman" w:hAnsi="Cambria" w:cs="B Nazanin"/>
          <w:sz w:val="28"/>
          <w:szCs w:val="28"/>
          <w:rtl/>
          <w:lang w:eastAsia="en-US" w:bidi="fa-IR"/>
        </w:rPr>
        <w:t xml:space="preserve"> </w:t>
      </w:r>
      <w:r w:rsidRPr="00B95E4C">
        <w:rPr>
          <w:rFonts w:ascii="Cambria" w:eastAsia="Times New Roman" w:hAnsi="Cambria" w:cs="B Nazanin" w:hint="cs"/>
          <w:sz w:val="28"/>
          <w:szCs w:val="28"/>
          <w:rtl/>
          <w:lang w:eastAsia="en-US" w:bidi="fa-IR"/>
        </w:rPr>
        <w:t>متر</w:t>
      </w:r>
      <w:r w:rsidRPr="00B95E4C">
        <w:rPr>
          <w:rFonts w:ascii="Cambria" w:eastAsia="Times New Roman" w:hAnsi="Cambria" w:cs="B Nazanin"/>
          <w:sz w:val="28"/>
          <w:szCs w:val="28"/>
          <w:lang w:eastAsia="en-US" w:bidi="fa-IR"/>
        </w:rPr>
        <w:t xml:space="preserve"> </w:t>
      </w:r>
    </w:p>
    <w:p w:rsidR="00B95E4C" w:rsidRPr="00B95E4C" w:rsidRDefault="00B95E4C" w:rsidP="00B95E4C">
      <w:pPr>
        <w:bidi/>
        <w:spacing w:after="200" w:line="276" w:lineRule="auto"/>
        <w:jc w:val="both"/>
        <w:rPr>
          <w:rFonts w:ascii="Cambria" w:eastAsia="Times New Roman" w:hAnsi="Cambria" w:cs="B Nazanin"/>
          <w:sz w:val="28"/>
          <w:szCs w:val="28"/>
          <w:rtl/>
          <w:lang w:eastAsia="en-US" w:bidi="fa-IR"/>
        </w:rPr>
      </w:pPr>
      <w:r w:rsidRPr="00B95E4C">
        <w:rPr>
          <w:rFonts w:ascii="Cambria" w:eastAsia="Times New Roman" w:hAnsi="Cambria" w:cs="B Nazanin" w:hint="cs"/>
          <w:sz w:val="28"/>
          <w:szCs w:val="28"/>
          <w:rtl/>
          <w:lang w:eastAsia="en-US" w:bidi="fa-IR"/>
        </w:rPr>
        <w:t>ضخامت</w:t>
      </w:r>
      <w:r w:rsidRPr="00B95E4C">
        <w:rPr>
          <w:rFonts w:ascii="Cambria" w:eastAsia="Times New Roman" w:hAnsi="Cambria" w:cs="B Nazanin"/>
          <w:sz w:val="28"/>
          <w:szCs w:val="28"/>
          <w:rtl/>
          <w:lang w:eastAsia="en-US" w:bidi="fa-IR"/>
        </w:rPr>
        <w:t xml:space="preserve"> </w:t>
      </w:r>
      <w:r w:rsidRPr="00B95E4C">
        <w:rPr>
          <w:rFonts w:ascii="Cambria" w:eastAsia="Times New Roman" w:hAnsi="Cambria" w:cs="B Nazanin" w:hint="cs"/>
          <w:sz w:val="28"/>
          <w:szCs w:val="28"/>
          <w:rtl/>
          <w:lang w:eastAsia="en-US" w:bidi="fa-IR"/>
        </w:rPr>
        <w:t>دال</w:t>
      </w:r>
      <w:r w:rsidRPr="00B95E4C">
        <w:rPr>
          <w:rFonts w:ascii="Cambria" w:eastAsia="Times New Roman" w:hAnsi="Cambria" w:cs="B Nazanin"/>
          <w:sz w:val="28"/>
          <w:szCs w:val="28"/>
          <w:rtl/>
          <w:lang w:eastAsia="en-US" w:bidi="fa-IR"/>
        </w:rPr>
        <w:t xml:space="preserve"> </w:t>
      </w:r>
      <w:r w:rsidRPr="00B95E4C">
        <w:rPr>
          <w:rFonts w:ascii="Cambria" w:eastAsia="Times New Roman" w:hAnsi="Cambria" w:cs="B Nazanin" w:hint="cs"/>
          <w:sz w:val="28"/>
          <w:szCs w:val="28"/>
          <w:rtl/>
          <w:lang w:eastAsia="en-US" w:bidi="fa-IR"/>
        </w:rPr>
        <w:t>بتنی</w:t>
      </w:r>
      <w:r w:rsidRPr="00B95E4C">
        <w:rPr>
          <w:rFonts w:ascii="Cambria" w:eastAsia="Times New Roman" w:hAnsi="Cambria" w:cs="B Nazanin"/>
          <w:sz w:val="28"/>
          <w:szCs w:val="28"/>
          <w:lang w:eastAsia="en-US" w:bidi="fa-IR"/>
        </w:rPr>
        <w:t>:</w:t>
      </w:r>
      <w:r w:rsidRPr="00B95E4C">
        <w:rPr>
          <w:rFonts w:ascii="Cambria" w:eastAsia="Times New Roman" w:hAnsi="Cambria" w:cs="B Nazanin"/>
          <w:sz w:val="28"/>
          <w:szCs w:val="28"/>
          <w:rtl/>
          <w:lang w:eastAsia="en-US" w:bidi="fa-IR"/>
        </w:rPr>
        <w:t xml:space="preserve"> </w:t>
      </w:r>
      <w:r w:rsidRPr="00B95E4C">
        <w:rPr>
          <w:rFonts w:ascii="Cambria" w:eastAsia="Times New Roman" w:hAnsi="Cambria" w:cs="B Nazanin" w:hint="cs"/>
          <w:sz w:val="28"/>
          <w:szCs w:val="28"/>
          <w:rtl/>
          <w:lang w:eastAsia="en-US" w:bidi="fa-IR"/>
        </w:rPr>
        <w:t>10</w:t>
      </w:r>
      <w:r w:rsidRPr="00B95E4C">
        <w:rPr>
          <w:rFonts w:ascii="Cambria" w:eastAsia="Times New Roman" w:hAnsi="Cambria" w:cs="B Nazanin"/>
          <w:sz w:val="28"/>
          <w:szCs w:val="28"/>
          <w:rtl/>
          <w:lang w:eastAsia="en-US" w:bidi="fa-IR"/>
        </w:rPr>
        <w:t xml:space="preserve"> </w:t>
      </w:r>
      <w:r w:rsidRPr="00B95E4C">
        <w:rPr>
          <w:rFonts w:ascii="Cambria" w:eastAsia="Times New Roman" w:hAnsi="Cambria" w:cs="B Nazanin" w:hint="cs"/>
          <w:sz w:val="28"/>
          <w:szCs w:val="28"/>
          <w:rtl/>
          <w:lang w:eastAsia="en-US" w:bidi="fa-IR"/>
        </w:rPr>
        <w:t>سانتی</w:t>
      </w:r>
      <w:r w:rsidRPr="00B95E4C">
        <w:rPr>
          <w:rFonts w:ascii="Cambria" w:eastAsia="Times New Roman" w:hAnsi="Cambria" w:cs="B Nazanin"/>
          <w:sz w:val="28"/>
          <w:szCs w:val="28"/>
          <w:rtl/>
          <w:lang w:eastAsia="en-US" w:bidi="fa-IR"/>
        </w:rPr>
        <w:t xml:space="preserve"> </w:t>
      </w:r>
      <w:r w:rsidRPr="00B95E4C">
        <w:rPr>
          <w:rFonts w:ascii="Cambria" w:eastAsia="Times New Roman" w:hAnsi="Cambria" w:cs="B Nazanin" w:hint="cs"/>
          <w:sz w:val="28"/>
          <w:szCs w:val="28"/>
          <w:rtl/>
          <w:lang w:eastAsia="en-US" w:bidi="fa-IR"/>
        </w:rPr>
        <w:t>متر</w:t>
      </w:r>
      <w:r w:rsidRPr="00B95E4C">
        <w:rPr>
          <w:rFonts w:ascii="Cambria" w:eastAsia="Times New Roman" w:hAnsi="Cambria" w:cs="B Nazanin"/>
          <w:sz w:val="28"/>
          <w:szCs w:val="28"/>
          <w:lang w:eastAsia="en-US" w:bidi="fa-IR"/>
        </w:rPr>
        <w:t xml:space="preserve"> </w:t>
      </w:r>
    </w:p>
    <w:p w:rsidR="00B95E4C" w:rsidRPr="00B95E4C" w:rsidRDefault="00B95E4C" w:rsidP="00B95E4C">
      <w:pPr>
        <w:bidi/>
        <w:spacing w:after="200" w:line="276" w:lineRule="auto"/>
        <w:jc w:val="both"/>
        <w:rPr>
          <w:rFonts w:ascii="Cambria" w:eastAsia="Times New Roman" w:hAnsi="Cambria" w:cs="B Nazanin"/>
          <w:sz w:val="28"/>
          <w:szCs w:val="28"/>
          <w:rtl/>
          <w:lang w:eastAsia="en-US" w:bidi="fa-IR"/>
        </w:rPr>
      </w:pPr>
      <w:r w:rsidRPr="00B95E4C">
        <w:rPr>
          <w:rFonts w:ascii="Cambria" w:eastAsia="Times New Roman" w:hAnsi="Cambria" w:cs="B Nazanin" w:hint="cs"/>
          <w:sz w:val="28"/>
          <w:szCs w:val="28"/>
          <w:rtl/>
          <w:lang w:eastAsia="en-US" w:bidi="fa-IR"/>
        </w:rPr>
        <w:t>فاصله</w:t>
      </w:r>
      <w:r w:rsidRPr="00B95E4C">
        <w:rPr>
          <w:rFonts w:ascii="Cambria" w:eastAsia="Times New Roman" w:hAnsi="Cambria" w:cs="B Nazanin"/>
          <w:sz w:val="28"/>
          <w:szCs w:val="28"/>
          <w:rtl/>
          <w:lang w:eastAsia="en-US" w:bidi="fa-IR"/>
        </w:rPr>
        <w:t xml:space="preserve"> </w:t>
      </w:r>
      <w:r w:rsidRPr="00B95E4C">
        <w:rPr>
          <w:rFonts w:ascii="Cambria" w:eastAsia="Times New Roman" w:hAnsi="Cambria" w:cs="B Nazanin" w:hint="cs"/>
          <w:sz w:val="28"/>
          <w:szCs w:val="28"/>
          <w:rtl/>
          <w:lang w:eastAsia="en-US" w:bidi="fa-IR"/>
        </w:rPr>
        <w:t>بین</w:t>
      </w:r>
      <w:r w:rsidRPr="00B95E4C">
        <w:rPr>
          <w:rFonts w:ascii="Cambria" w:eastAsia="Times New Roman" w:hAnsi="Cambria" w:cs="B Nazanin"/>
          <w:sz w:val="28"/>
          <w:szCs w:val="28"/>
          <w:rtl/>
          <w:lang w:eastAsia="en-US" w:bidi="fa-IR"/>
        </w:rPr>
        <w:t xml:space="preserve"> </w:t>
      </w:r>
      <w:r w:rsidRPr="00B95E4C">
        <w:rPr>
          <w:rFonts w:ascii="Cambria" w:eastAsia="Times New Roman" w:hAnsi="Cambria" w:cs="B Nazanin" w:hint="cs"/>
          <w:sz w:val="28"/>
          <w:szCs w:val="28"/>
          <w:rtl/>
          <w:lang w:eastAsia="en-US" w:bidi="fa-IR"/>
        </w:rPr>
        <w:t>تیرها</w:t>
      </w:r>
      <w:r w:rsidRPr="00B95E4C">
        <w:rPr>
          <w:rFonts w:ascii="Cambria" w:eastAsia="Times New Roman" w:hAnsi="Cambria" w:cs="B Nazanin"/>
          <w:sz w:val="28"/>
          <w:szCs w:val="28"/>
          <w:lang w:eastAsia="en-US" w:bidi="fa-IR"/>
        </w:rPr>
        <w:t>:</w:t>
      </w:r>
      <w:r w:rsidRPr="00B95E4C">
        <w:rPr>
          <w:rFonts w:ascii="Cambria" w:eastAsia="Times New Roman" w:hAnsi="Cambria" w:cs="B Nazanin"/>
          <w:sz w:val="28"/>
          <w:szCs w:val="28"/>
          <w:rtl/>
          <w:lang w:eastAsia="en-US" w:bidi="fa-IR"/>
        </w:rPr>
        <w:t xml:space="preserve"> 1</w:t>
      </w:r>
      <w:r w:rsidRPr="00B95E4C">
        <w:rPr>
          <w:rFonts w:ascii="Cambria" w:eastAsia="Times New Roman" w:hAnsi="Cambria" w:cs="B Nazanin" w:hint="cs"/>
          <w:sz w:val="28"/>
          <w:szCs w:val="28"/>
          <w:rtl/>
          <w:lang w:eastAsia="en-US" w:bidi="fa-IR"/>
        </w:rPr>
        <w:t>2</w:t>
      </w:r>
      <w:r w:rsidRPr="00B95E4C">
        <w:rPr>
          <w:rFonts w:ascii="Cambria" w:eastAsia="Times New Roman" w:hAnsi="Cambria" w:cs="B Nazanin"/>
          <w:sz w:val="28"/>
          <w:szCs w:val="28"/>
          <w:rtl/>
          <w:lang w:eastAsia="en-US" w:bidi="fa-IR"/>
        </w:rPr>
        <w:t xml:space="preserve">0 </w:t>
      </w:r>
      <w:r w:rsidRPr="00B95E4C">
        <w:rPr>
          <w:rFonts w:ascii="Cambria" w:eastAsia="Times New Roman" w:hAnsi="Cambria" w:cs="B Nazanin" w:hint="cs"/>
          <w:sz w:val="28"/>
          <w:szCs w:val="28"/>
          <w:rtl/>
          <w:lang w:eastAsia="en-US" w:bidi="fa-IR"/>
        </w:rPr>
        <w:t>سانتی</w:t>
      </w:r>
      <w:r w:rsidRPr="00B95E4C">
        <w:rPr>
          <w:rFonts w:ascii="Cambria" w:eastAsia="Times New Roman" w:hAnsi="Cambria" w:cs="B Nazanin"/>
          <w:sz w:val="28"/>
          <w:szCs w:val="28"/>
          <w:rtl/>
          <w:lang w:eastAsia="en-US" w:bidi="fa-IR"/>
        </w:rPr>
        <w:t xml:space="preserve"> </w:t>
      </w:r>
      <w:r w:rsidRPr="00B95E4C">
        <w:rPr>
          <w:rFonts w:ascii="Cambria" w:eastAsia="Times New Roman" w:hAnsi="Cambria" w:cs="B Nazanin" w:hint="cs"/>
          <w:sz w:val="28"/>
          <w:szCs w:val="28"/>
          <w:rtl/>
          <w:lang w:eastAsia="en-US" w:bidi="fa-IR"/>
        </w:rPr>
        <w:t>متر</w:t>
      </w:r>
      <w:r w:rsidRPr="00B95E4C">
        <w:rPr>
          <w:rFonts w:ascii="Cambria" w:eastAsia="Times New Roman" w:hAnsi="Cambria" w:cs="B Nazanin"/>
          <w:sz w:val="28"/>
          <w:szCs w:val="28"/>
          <w:lang w:eastAsia="en-US" w:bidi="fa-IR"/>
        </w:rPr>
        <w:t xml:space="preserve"> </w:t>
      </w:r>
    </w:p>
    <w:p w:rsidR="00B95E4C" w:rsidRPr="00B95E4C" w:rsidRDefault="00B95E4C" w:rsidP="00B95E4C">
      <w:pPr>
        <w:bidi/>
        <w:spacing w:after="200" w:line="276" w:lineRule="auto"/>
        <w:jc w:val="both"/>
        <w:rPr>
          <w:rFonts w:ascii="Cambria" w:eastAsia="Times New Roman" w:hAnsi="Cambria" w:cs="B Nazanin"/>
          <w:sz w:val="28"/>
          <w:szCs w:val="28"/>
          <w:rtl/>
          <w:lang w:eastAsia="en-US" w:bidi="fa-IR"/>
        </w:rPr>
      </w:pPr>
      <w:r w:rsidRPr="00B95E4C">
        <w:rPr>
          <w:rFonts w:ascii="Cambria" w:eastAsia="Times New Roman" w:hAnsi="Cambria" w:cs="B Nazanin" w:hint="cs"/>
          <w:sz w:val="28"/>
          <w:szCs w:val="28"/>
          <w:rtl/>
          <w:lang w:eastAsia="en-US" w:bidi="fa-IR"/>
        </w:rPr>
        <w:t>عرض</w:t>
      </w:r>
      <w:r w:rsidRPr="00B95E4C">
        <w:rPr>
          <w:rFonts w:ascii="Cambria" w:eastAsia="Times New Roman" w:hAnsi="Cambria" w:cs="B Nazanin"/>
          <w:sz w:val="28"/>
          <w:szCs w:val="28"/>
          <w:rtl/>
          <w:lang w:eastAsia="en-US" w:bidi="fa-IR"/>
        </w:rPr>
        <w:t xml:space="preserve"> </w:t>
      </w:r>
      <w:r w:rsidRPr="00B95E4C">
        <w:rPr>
          <w:rFonts w:ascii="Cambria" w:eastAsia="Times New Roman" w:hAnsi="Cambria" w:cs="B Nazanin" w:hint="cs"/>
          <w:sz w:val="28"/>
          <w:szCs w:val="28"/>
          <w:rtl/>
          <w:lang w:eastAsia="en-US" w:bidi="fa-IR"/>
        </w:rPr>
        <w:t>موثر</w:t>
      </w:r>
      <w:r w:rsidRPr="00B95E4C">
        <w:rPr>
          <w:rFonts w:ascii="Cambria" w:eastAsia="Times New Roman" w:hAnsi="Cambria" w:cs="B Nazanin"/>
          <w:sz w:val="28"/>
          <w:szCs w:val="28"/>
          <w:rtl/>
          <w:lang w:eastAsia="en-US" w:bidi="fa-IR"/>
        </w:rPr>
        <w:t xml:space="preserve"> </w:t>
      </w:r>
      <w:r w:rsidRPr="00B95E4C">
        <w:rPr>
          <w:rFonts w:ascii="Cambria" w:eastAsia="Times New Roman" w:hAnsi="Cambria" w:cs="B Nazanin" w:hint="cs"/>
          <w:sz w:val="28"/>
          <w:szCs w:val="28"/>
          <w:rtl/>
          <w:lang w:eastAsia="en-US" w:bidi="fa-IR"/>
        </w:rPr>
        <w:t>دال</w:t>
      </w:r>
      <w:r w:rsidRPr="00B95E4C">
        <w:rPr>
          <w:rFonts w:ascii="Cambria" w:eastAsia="Times New Roman" w:hAnsi="Cambria" w:cs="B Nazanin"/>
          <w:sz w:val="28"/>
          <w:szCs w:val="28"/>
          <w:rtl/>
          <w:lang w:eastAsia="en-US" w:bidi="fa-IR"/>
        </w:rPr>
        <w:t xml:space="preserve"> </w:t>
      </w:r>
      <w:r w:rsidRPr="00B95E4C">
        <w:rPr>
          <w:rFonts w:ascii="Cambria" w:eastAsia="Times New Roman" w:hAnsi="Cambria" w:cs="B Nazanin" w:hint="cs"/>
          <w:sz w:val="28"/>
          <w:szCs w:val="28"/>
          <w:rtl/>
          <w:lang w:eastAsia="en-US" w:bidi="fa-IR"/>
        </w:rPr>
        <w:t>بتنی</w:t>
      </w:r>
      <w:r w:rsidRPr="00B95E4C">
        <w:rPr>
          <w:rFonts w:ascii="Cambria" w:eastAsia="Times New Roman" w:hAnsi="Cambria" w:cs="B Nazanin"/>
          <w:sz w:val="28"/>
          <w:szCs w:val="28"/>
          <w:lang w:eastAsia="en-US" w:bidi="fa-IR"/>
        </w:rPr>
        <w:t>:</w:t>
      </w:r>
      <w:r w:rsidRPr="00B95E4C">
        <w:rPr>
          <w:rFonts w:ascii="Cambria" w:eastAsia="Times New Roman" w:hAnsi="Cambria" w:cs="B Nazanin"/>
          <w:sz w:val="28"/>
          <w:szCs w:val="28"/>
          <w:rtl/>
          <w:lang w:eastAsia="en-US" w:bidi="fa-IR"/>
        </w:rPr>
        <w:t xml:space="preserve"> 1</w:t>
      </w:r>
      <w:r w:rsidRPr="00B95E4C">
        <w:rPr>
          <w:rFonts w:ascii="Cambria" w:eastAsia="Times New Roman" w:hAnsi="Cambria" w:cs="B Nazanin" w:hint="cs"/>
          <w:sz w:val="28"/>
          <w:szCs w:val="28"/>
          <w:rtl/>
          <w:lang w:eastAsia="en-US" w:bidi="fa-IR"/>
        </w:rPr>
        <w:t>2</w:t>
      </w:r>
      <w:r w:rsidRPr="00B95E4C">
        <w:rPr>
          <w:rFonts w:ascii="Cambria" w:eastAsia="Times New Roman" w:hAnsi="Cambria" w:cs="B Nazanin"/>
          <w:sz w:val="28"/>
          <w:szCs w:val="28"/>
          <w:rtl/>
          <w:lang w:eastAsia="en-US" w:bidi="fa-IR"/>
        </w:rPr>
        <w:t xml:space="preserve">0 </w:t>
      </w:r>
      <w:r w:rsidRPr="00B95E4C">
        <w:rPr>
          <w:rFonts w:ascii="Cambria" w:eastAsia="Times New Roman" w:hAnsi="Cambria" w:cs="B Nazanin" w:hint="cs"/>
          <w:sz w:val="28"/>
          <w:szCs w:val="28"/>
          <w:rtl/>
          <w:lang w:eastAsia="en-US" w:bidi="fa-IR"/>
        </w:rPr>
        <w:t>سانتی</w:t>
      </w:r>
      <w:r w:rsidRPr="00B95E4C">
        <w:rPr>
          <w:rFonts w:ascii="Cambria" w:eastAsia="Times New Roman" w:hAnsi="Cambria" w:cs="B Nazanin"/>
          <w:sz w:val="28"/>
          <w:szCs w:val="28"/>
          <w:rtl/>
          <w:lang w:eastAsia="en-US" w:bidi="fa-IR"/>
        </w:rPr>
        <w:t xml:space="preserve"> </w:t>
      </w:r>
      <w:r w:rsidRPr="00B95E4C">
        <w:rPr>
          <w:rFonts w:ascii="Cambria" w:eastAsia="Times New Roman" w:hAnsi="Cambria" w:cs="B Nazanin" w:hint="cs"/>
          <w:sz w:val="28"/>
          <w:szCs w:val="28"/>
          <w:rtl/>
          <w:lang w:eastAsia="en-US" w:bidi="fa-IR"/>
        </w:rPr>
        <w:t>متر</w:t>
      </w:r>
      <w:r w:rsidRPr="00B95E4C">
        <w:rPr>
          <w:rFonts w:ascii="Cambria" w:eastAsia="Times New Roman" w:hAnsi="Cambria" w:cs="B Nazanin"/>
          <w:sz w:val="28"/>
          <w:szCs w:val="28"/>
          <w:lang w:eastAsia="en-US" w:bidi="fa-IR"/>
        </w:rPr>
        <w:t xml:space="preserve"> </w:t>
      </w:r>
    </w:p>
    <w:p w:rsidR="00B95E4C" w:rsidRPr="00B95E4C" w:rsidRDefault="00B95E4C" w:rsidP="00B95E4C">
      <w:pPr>
        <w:bidi/>
        <w:spacing w:after="200" w:line="276" w:lineRule="auto"/>
        <w:jc w:val="both"/>
        <w:rPr>
          <w:rFonts w:ascii="Cambria" w:eastAsia="Times New Roman" w:hAnsi="Cambria" w:cs="B Nazanin"/>
          <w:sz w:val="28"/>
          <w:szCs w:val="28"/>
          <w:rtl/>
          <w:lang w:eastAsia="en-US" w:bidi="fa-IR"/>
        </w:rPr>
      </w:pPr>
      <w:r w:rsidRPr="00B95E4C">
        <w:rPr>
          <w:rFonts w:ascii="Cambria" w:eastAsia="Times New Roman" w:hAnsi="Cambria" w:cs="B Nazanin" w:hint="cs"/>
          <w:sz w:val="28"/>
          <w:szCs w:val="28"/>
          <w:rtl/>
          <w:lang w:eastAsia="en-US" w:bidi="fa-IR"/>
        </w:rPr>
        <w:t>مقطع</w:t>
      </w:r>
      <w:r w:rsidRPr="00B95E4C">
        <w:rPr>
          <w:rFonts w:ascii="Cambria" w:eastAsia="Times New Roman" w:hAnsi="Cambria" w:cs="B Nazanin"/>
          <w:sz w:val="28"/>
          <w:szCs w:val="28"/>
          <w:rtl/>
          <w:lang w:eastAsia="en-US" w:bidi="fa-IR"/>
        </w:rPr>
        <w:t xml:space="preserve"> </w:t>
      </w:r>
      <w:r w:rsidRPr="00B95E4C">
        <w:rPr>
          <w:rFonts w:ascii="Cambria" w:eastAsia="Times New Roman" w:hAnsi="Cambria" w:cs="B Nazanin" w:hint="cs"/>
          <w:sz w:val="28"/>
          <w:szCs w:val="28"/>
          <w:rtl/>
          <w:lang w:eastAsia="en-US" w:bidi="fa-IR"/>
        </w:rPr>
        <w:t>تیر</w:t>
      </w:r>
      <w:r w:rsidRPr="00B95E4C">
        <w:rPr>
          <w:rFonts w:ascii="Cambria" w:eastAsia="Times New Roman" w:hAnsi="Cambria" w:cs="B Nazanin"/>
          <w:sz w:val="28"/>
          <w:szCs w:val="28"/>
          <w:rtl/>
          <w:lang w:eastAsia="en-US" w:bidi="fa-IR"/>
        </w:rPr>
        <w:t xml:space="preserve"> </w:t>
      </w:r>
      <w:r w:rsidRPr="00B95E4C">
        <w:rPr>
          <w:rFonts w:ascii="Cambria" w:eastAsia="Times New Roman" w:hAnsi="Cambria" w:cs="B Nazanin" w:hint="cs"/>
          <w:sz w:val="28"/>
          <w:szCs w:val="28"/>
          <w:rtl/>
          <w:lang w:eastAsia="en-US" w:bidi="fa-IR"/>
        </w:rPr>
        <w:t>فولادی</w:t>
      </w:r>
      <w:r w:rsidRPr="00B95E4C">
        <w:rPr>
          <w:rFonts w:ascii="Cambria" w:eastAsia="Times New Roman" w:hAnsi="Cambria" w:cs="B Nazanin"/>
          <w:sz w:val="28"/>
          <w:szCs w:val="28"/>
          <w:lang w:eastAsia="en-US" w:bidi="fa-IR"/>
        </w:rPr>
        <w:t xml:space="preserve"> IPE 160</w:t>
      </w:r>
    </w:p>
    <w:p w:rsidR="00B95E4C" w:rsidRPr="00B95E4C" w:rsidRDefault="00B95E4C" w:rsidP="00B95E4C">
      <w:pPr>
        <w:bidi/>
        <w:spacing w:after="200" w:line="276" w:lineRule="auto"/>
        <w:jc w:val="both"/>
        <w:rPr>
          <w:rFonts w:ascii="Cambria" w:eastAsia="Times New Roman" w:hAnsi="Cambria" w:cs="B Nazanin"/>
          <w:sz w:val="28"/>
          <w:szCs w:val="28"/>
          <w:rtl/>
          <w:lang w:eastAsia="en-US" w:bidi="fa-IR"/>
        </w:rPr>
      </w:pPr>
      <w:r w:rsidRPr="00B95E4C">
        <w:rPr>
          <w:rFonts w:ascii="Cambria" w:eastAsia="Times New Roman" w:hAnsi="Cambria" w:cs="B Nazanin" w:hint="cs"/>
          <w:sz w:val="28"/>
          <w:szCs w:val="28"/>
          <w:rtl/>
          <w:lang w:eastAsia="en-US" w:bidi="fa-IR"/>
        </w:rPr>
        <w:t>کنترل</w:t>
      </w:r>
      <w:r w:rsidRPr="00B95E4C">
        <w:rPr>
          <w:rFonts w:ascii="Cambria" w:eastAsia="Times New Roman" w:hAnsi="Cambria" w:cs="B Nazanin"/>
          <w:sz w:val="28"/>
          <w:szCs w:val="28"/>
          <w:rtl/>
          <w:lang w:eastAsia="en-US" w:bidi="fa-IR"/>
        </w:rPr>
        <w:t xml:space="preserve"> </w:t>
      </w:r>
      <w:r w:rsidRPr="00B95E4C">
        <w:rPr>
          <w:rFonts w:ascii="Cambria" w:eastAsia="Times New Roman" w:hAnsi="Cambria" w:cs="B Nazanin" w:hint="cs"/>
          <w:sz w:val="28"/>
          <w:szCs w:val="28"/>
          <w:rtl/>
          <w:lang w:eastAsia="en-US" w:bidi="fa-IR"/>
        </w:rPr>
        <w:t>تیر</w:t>
      </w:r>
      <w:r w:rsidRPr="00B95E4C">
        <w:rPr>
          <w:rFonts w:ascii="Cambria" w:eastAsia="Times New Roman" w:hAnsi="Cambria" w:cs="B Nazanin"/>
          <w:sz w:val="28"/>
          <w:szCs w:val="28"/>
          <w:rtl/>
          <w:lang w:eastAsia="en-US" w:bidi="fa-IR"/>
        </w:rPr>
        <w:t xml:space="preserve"> </w:t>
      </w:r>
      <w:r w:rsidRPr="00B95E4C">
        <w:rPr>
          <w:rFonts w:ascii="Cambria" w:eastAsia="Times New Roman" w:hAnsi="Cambria" w:cs="B Nazanin" w:hint="cs"/>
          <w:sz w:val="28"/>
          <w:szCs w:val="28"/>
          <w:rtl/>
          <w:lang w:eastAsia="en-US" w:bidi="fa-IR"/>
        </w:rPr>
        <w:t>در</w:t>
      </w:r>
      <w:r w:rsidRPr="00B95E4C">
        <w:rPr>
          <w:rFonts w:ascii="Cambria" w:eastAsia="Times New Roman" w:hAnsi="Cambria" w:cs="B Nazanin"/>
          <w:sz w:val="28"/>
          <w:szCs w:val="28"/>
          <w:rtl/>
          <w:lang w:eastAsia="en-US" w:bidi="fa-IR"/>
        </w:rPr>
        <w:t xml:space="preserve"> </w:t>
      </w:r>
      <w:r w:rsidRPr="00B95E4C">
        <w:rPr>
          <w:rFonts w:ascii="Cambria" w:eastAsia="Times New Roman" w:hAnsi="Cambria" w:cs="B Nazanin" w:hint="cs"/>
          <w:sz w:val="28"/>
          <w:szCs w:val="28"/>
          <w:rtl/>
          <w:lang w:eastAsia="en-US" w:bidi="fa-IR"/>
        </w:rPr>
        <w:t>زمان</w:t>
      </w:r>
      <w:r w:rsidRPr="00B95E4C">
        <w:rPr>
          <w:rFonts w:ascii="Cambria" w:eastAsia="Times New Roman" w:hAnsi="Cambria" w:cs="B Nazanin"/>
          <w:sz w:val="28"/>
          <w:szCs w:val="28"/>
          <w:rtl/>
          <w:lang w:eastAsia="en-US" w:bidi="fa-IR"/>
        </w:rPr>
        <w:t xml:space="preserve"> </w:t>
      </w:r>
      <w:r w:rsidRPr="00B95E4C">
        <w:rPr>
          <w:rFonts w:ascii="Cambria" w:eastAsia="Times New Roman" w:hAnsi="Cambria" w:cs="B Nazanin" w:hint="cs"/>
          <w:sz w:val="28"/>
          <w:szCs w:val="28"/>
          <w:rtl/>
          <w:lang w:eastAsia="en-US" w:bidi="fa-IR"/>
        </w:rPr>
        <w:t>اجرا</w:t>
      </w:r>
      <w:r w:rsidRPr="00B95E4C">
        <w:rPr>
          <w:rFonts w:ascii="Cambria" w:eastAsia="Times New Roman" w:hAnsi="Cambria" w:cs="B Nazanin"/>
          <w:sz w:val="28"/>
          <w:szCs w:val="28"/>
          <w:lang w:eastAsia="en-US" w:bidi="fa-IR"/>
        </w:rPr>
        <w:t xml:space="preserve"> : </w:t>
      </w:r>
    </w:p>
    <w:p w:rsidR="00B95E4C" w:rsidRPr="00B95E4C" w:rsidRDefault="00B95E4C" w:rsidP="00B95E4C">
      <w:pPr>
        <w:bidi/>
        <w:spacing w:after="200" w:line="276" w:lineRule="auto"/>
        <w:jc w:val="both"/>
        <w:rPr>
          <w:rFonts w:ascii="Cambria" w:eastAsia="Times New Roman" w:hAnsi="Cambria" w:cs="B Nazanin"/>
          <w:sz w:val="28"/>
          <w:szCs w:val="28"/>
          <w:rtl/>
          <w:lang w:eastAsia="en-US" w:bidi="fa-IR"/>
        </w:rPr>
      </w:pPr>
      <w:r w:rsidRPr="00B95E4C">
        <w:rPr>
          <w:rFonts w:ascii="Cambria" w:eastAsia="Times New Roman" w:hAnsi="Cambria" w:cs="B Nazanin" w:hint="cs"/>
          <w:sz w:val="28"/>
          <w:szCs w:val="28"/>
          <w:rtl/>
          <w:lang w:eastAsia="en-US" w:bidi="fa-IR"/>
        </w:rPr>
        <w:t>بار</w:t>
      </w:r>
      <w:r w:rsidRPr="00B95E4C">
        <w:rPr>
          <w:rFonts w:ascii="Cambria" w:eastAsia="Times New Roman" w:hAnsi="Cambria" w:cs="B Nazanin"/>
          <w:sz w:val="28"/>
          <w:szCs w:val="28"/>
          <w:rtl/>
          <w:lang w:eastAsia="en-US" w:bidi="fa-IR"/>
        </w:rPr>
        <w:t xml:space="preserve"> </w:t>
      </w:r>
      <w:r w:rsidRPr="00B95E4C">
        <w:rPr>
          <w:rFonts w:ascii="Cambria" w:eastAsia="Times New Roman" w:hAnsi="Cambria" w:cs="B Nazanin" w:hint="cs"/>
          <w:sz w:val="28"/>
          <w:szCs w:val="28"/>
          <w:rtl/>
          <w:lang w:eastAsia="en-US" w:bidi="fa-IR"/>
        </w:rPr>
        <w:t>حین</w:t>
      </w:r>
      <w:r w:rsidRPr="00B95E4C">
        <w:rPr>
          <w:rFonts w:ascii="Cambria" w:eastAsia="Times New Roman" w:hAnsi="Cambria" w:cs="B Nazanin"/>
          <w:sz w:val="28"/>
          <w:szCs w:val="28"/>
          <w:rtl/>
          <w:lang w:eastAsia="en-US" w:bidi="fa-IR"/>
        </w:rPr>
        <w:t xml:space="preserve"> </w:t>
      </w:r>
      <w:r w:rsidRPr="00B95E4C">
        <w:rPr>
          <w:rFonts w:ascii="Cambria" w:eastAsia="Times New Roman" w:hAnsi="Cambria" w:cs="B Nazanin" w:hint="cs"/>
          <w:sz w:val="28"/>
          <w:szCs w:val="28"/>
          <w:rtl/>
          <w:lang w:eastAsia="en-US" w:bidi="fa-IR"/>
        </w:rPr>
        <w:t>اجرا</w:t>
      </w:r>
      <w:r w:rsidRPr="00B95E4C">
        <w:rPr>
          <w:rFonts w:ascii="Cambria" w:eastAsia="Times New Roman" w:hAnsi="Cambria" w:cs="B Nazanin"/>
          <w:sz w:val="28"/>
          <w:szCs w:val="28"/>
          <w:lang w:eastAsia="en-US" w:bidi="fa-IR"/>
        </w:rPr>
        <w:t>:</w:t>
      </w:r>
      <w:r w:rsidRPr="00B95E4C">
        <w:rPr>
          <w:rFonts w:ascii="Cambria" w:eastAsia="Times New Roman" w:hAnsi="Cambria" w:cs="B Nazanin"/>
          <w:sz w:val="28"/>
          <w:szCs w:val="28"/>
          <w:rtl/>
          <w:lang w:eastAsia="en-US" w:bidi="fa-IR"/>
        </w:rPr>
        <w:t xml:space="preserve"> 532 </w:t>
      </w:r>
      <w:r w:rsidRPr="00B95E4C">
        <w:rPr>
          <w:rFonts w:ascii="Cambria" w:eastAsia="Times New Roman" w:hAnsi="Cambria" w:cs="B Nazanin" w:hint="cs"/>
          <w:sz w:val="28"/>
          <w:szCs w:val="28"/>
          <w:rtl/>
          <w:lang w:eastAsia="en-US" w:bidi="fa-IR"/>
        </w:rPr>
        <w:t>کیلوگرم</w:t>
      </w:r>
      <w:r w:rsidRPr="00B95E4C">
        <w:rPr>
          <w:rFonts w:ascii="Cambria" w:eastAsia="Times New Roman" w:hAnsi="Cambria" w:cs="B Nazanin"/>
          <w:sz w:val="28"/>
          <w:szCs w:val="28"/>
          <w:rtl/>
          <w:lang w:eastAsia="en-US" w:bidi="fa-IR"/>
        </w:rPr>
        <w:t xml:space="preserve"> </w:t>
      </w:r>
      <w:r w:rsidRPr="00B95E4C">
        <w:rPr>
          <w:rFonts w:ascii="Cambria" w:eastAsia="Times New Roman" w:hAnsi="Cambria" w:cs="B Nazanin" w:hint="cs"/>
          <w:sz w:val="28"/>
          <w:szCs w:val="28"/>
          <w:rtl/>
          <w:lang w:eastAsia="en-US" w:bidi="fa-IR"/>
        </w:rPr>
        <w:t>بر</w:t>
      </w:r>
      <w:r w:rsidRPr="00B95E4C">
        <w:rPr>
          <w:rFonts w:ascii="Cambria" w:eastAsia="Times New Roman" w:hAnsi="Cambria" w:cs="B Nazanin"/>
          <w:sz w:val="28"/>
          <w:szCs w:val="28"/>
          <w:rtl/>
          <w:lang w:eastAsia="en-US" w:bidi="fa-IR"/>
        </w:rPr>
        <w:t xml:space="preserve"> </w:t>
      </w:r>
      <w:r w:rsidRPr="00B95E4C">
        <w:rPr>
          <w:rFonts w:ascii="Cambria" w:eastAsia="Times New Roman" w:hAnsi="Cambria" w:cs="B Nazanin" w:hint="cs"/>
          <w:sz w:val="28"/>
          <w:szCs w:val="28"/>
          <w:rtl/>
          <w:lang w:eastAsia="en-US" w:bidi="fa-IR"/>
        </w:rPr>
        <w:t>متر</w:t>
      </w:r>
      <w:r w:rsidRPr="00B95E4C">
        <w:rPr>
          <w:rFonts w:ascii="Cambria" w:eastAsia="Times New Roman" w:hAnsi="Cambria" w:cs="B Nazanin"/>
          <w:sz w:val="28"/>
          <w:szCs w:val="28"/>
          <w:lang w:eastAsia="en-US" w:bidi="fa-IR"/>
        </w:rPr>
        <w:t xml:space="preserve"> </w:t>
      </w:r>
    </w:p>
    <w:p w:rsidR="00B95E4C" w:rsidRPr="00B95E4C" w:rsidRDefault="00B95E4C" w:rsidP="00B95E4C">
      <w:pPr>
        <w:bidi/>
        <w:spacing w:after="200" w:line="276" w:lineRule="auto"/>
        <w:jc w:val="both"/>
        <w:rPr>
          <w:rFonts w:ascii="Cambria" w:eastAsia="Times New Roman" w:hAnsi="Cambria" w:cs="B Nazanin"/>
          <w:sz w:val="28"/>
          <w:szCs w:val="28"/>
          <w:rtl/>
          <w:lang w:eastAsia="en-US" w:bidi="fa-IR"/>
        </w:rPr>
      </w:pPr>
      <w:r w:rsidRPr="00B95E4C">
        <w:rPr>
          <w:rFonts w:ascii="Cambria" w:eastAsia="Times New Roman" w:hAnsi="Cambria" w:cs="B Nazanin" w:hint="cs"/>
          <w:sz w:val="28"/>
          <w:szCs w:val="28"/>
          <w:rtl/>
          <w:lang w:eastAsia="en-US" w:bidi="fa-IR"/>
        </w:rPr>
        <w:t>لنگر</w:t>
      </w:r>
      <w:r w:rsidRPr="00B95E4C">
        <w:rPr>
          <w:rFonts w:ascii="Cambria" w:eastAsia="Times New Roman" w:hAnsi="Cambria" w:cs="B Nazanin"/>
          <w:sz w:val="28"/>
          <w:szCs w:val="28"/>
          <w:rtl/>
          <w:lang w:eastAsia="en-US" w:bidi="fa-IR"/>
        </w:rPr>
        <w:t xml:space="preserve"> </w:t>
      </w:r>
      <w:r w:rsidRPr="00B95E4C">
        <w:rPr>
          <w:rFonts w:ascii="Cambria" w:eastAsia="Times New Roman" w:hAnsi="Cambria" w:cs="B Nazanin" w:hint="cs"/>
          <w:sz w:val="28"/>
          <w:szCs w:val="28"/>
          <w:rtl/>
          <w:lang w:eastAsia="en-US" w:bidi="fa-IR"/>
        </w:rPr>
        <w:t>خمشی</w:t>
      </w:r>
      <w:r w:rsidRPr="00B95E4C">
        <w:rPr>
          <w:rFonts w:ascii="Cambria" w:eastAsia="Times New Roman" w:hAnsi="Cambria" w:cs="B Nazanin"/>
          <w:sz w:val="28"/>
          <w:szCs w:val="28"/>
          <w:rtl/>
          <w:lang w:eastAsia="en-US" w:bidi="fa-IR"/>
        </w:rPr>
        <w:t xml:space="preserve"> </w:t>
      </w:r>
      <w:r w:rsidRPr="00B95E4C">
        <w:rPr>
          <w:rFonts w:ascii="Cambria" w:eastAsia="Times New Roman" w:hAnsi="Cambria" w:cs="B Nazanin" w:hint="cs"/>
          <w:sz w:val="28"/>
          <w:szCs w:val="28"/>
          <w:rtl/>
          <w:lang w:eastAsia="en-US" w:bidi="fa-IR"/>
        </w:rPr>
        <w:t>حین</w:t>
      </w:r>
      <w:r w:rsidRPr="00B95E4C">
        <w:rPr>
          <w:rFonts w:ascii="Cambria" w:eastAsia="Times New Roman" w:hAnsi="Cambria" w:cs="B Nazanin"/>
          <w:sz w:val="28"/>
          <w:szCs w:val="28"/>
          <w:rtl/>
          <w:lang w:eastAsia="en-US" w:bidi="fa-IR"/>
        </w:rPr>
        <w:t xml:space="preserve"> </w:t>
      </w:r>
      <w:r w:rsidRPr="00B95E4C">
        <w:rPr>
          <w:rFonts w:ascii="Cambria" w:eastAsia="Times New Roman" w:hAnsi="Cambria" w:cs="B Nazanin" w:hint="cs"/>
          <w:sz w:val="28"/>
          <w:szCs w:val="28"/>
          <w:rtl/>
          <w:lang w:eastAsia="en-US" w:bidi="fa-IR"/>
        </w:rPr>
        <w:t>اجرا</w:t>
      </w:r>
      <w:r w:rsidRPr="00B95E4C">
        <w:rPr>
          <w:rFonts w:ascii="Cambria" w:eastAsia="Times New Roman" w:hAnsi="Cambria" w:cs="B Nazanin"/>
          <w:sz w:val="28"/>
          <w:szCs w:val="28"/>
          <w:lang w:eastAsia="en-US" w:bidi="fa-IR"/>
        </w:rPr>
        <w:t>:</w:t>
      </w:r>
      <w:r w:rsidRPr="00B95E4C">
        <w:rPr>
          <w:rFonts w:ascii="Cambria" w:eastAsia="Times New Roman" w:hAnsi="Cambria" w:cs="B Nazanin"/>
          <w:sz w:val="28"/>
          <w:szCs w:val="28"/>
          <w:rtl/>
          <w:lang w:eastAsia="en-US" w:bidi="fa-IR"/>
        </w:rPr>
        <w:t xml:space="preserve"> 2432 </w:t>
      </w:r>
      <w:r w:rsidRPr="00B95E4C">
        <w:rPr>
          <w:rFonts w:ascii="Cambria" w:eastAsia="Times New Roman" w:hAnsi="Cambria" w:cs="B Nazanin" w:hint="cs"/>
          <w:sz w:val="28"/>
          <w:szCs w:val="28"/>
          <w:rtl/>
          <w:lang w:eastAsia="en-US" w:bidi="fa-IR"/>
        </w:rPr>
        <w:t>کیلوگرم</w:t>
      </w:r>
      <w:r w:rsidRPr="00B95E4C">
        <w:rPr>
          <w:rFonts w:ascii="Cambria" w:eastAsia="Times New Roman" w:hAnsi="Cambria" w:cs="B Nazanin"/>
          <w:sz w:val="28"/>
          <w:szCs w:val="28"/>
          <w:rtl/>
          <w:lang w:eastAsia="en-US" w:bidi="fa-IR"/>
        </w:rPr>
        <w:t xml:space="preserve"> .</w:t>
      </w:r>
      <w:r w:rsidRPr="00B95E4C">
        <w:rPr>
          <w:rFonts w:ascii="Cambria" w:eastAsia="Times New Roman" w:hAnsi="Cambria" w:cs="B Nazanin" w:hint="cs"/>
          <w:sz w:val="28"/>
          <w:szCs w:val="28"/>
          <w:rtl/>
          <w:lang w:eastAsia="en-US" w:bidi="fa-IR"/>
        </w:rPr>
        <w:t>متر</w:t>
      </w:r>
      <w:r w:rsidRPr="00B95E4C">
        <w:rPr>
          <w:rFonts w:ascii="Cambria" w:eastAsia="Times New Roman" w:hAnsi="Cambria" w:cs="B Nazanin"/>
          <w:sz w:val="28"/>
          <w:szCs w:val="28"/>
          <w:lang w:eastAsia="en-US" w:bidi="fa-IR"/>
        </w:rPr>
        <w:t xml:space="preserve"> </w:t>
      </w:r>
    </w:p>
    <w:p w:rsidR="00B95E4C" w:rsidRPr="00B95E4C" w:rsidRDefault="00B95E4C" w:rsidP="00B95E4C">
      <w:pPr>
        <w:bidi/>
        <w:spacing w:after="200" w:line="276" w:lineRule="auto"/>
        <w:jc w:val="both"/>
        <w:rPr>
          <w:rFonts w:ascii="Cambria" w:eastAsia="Times New Roman" w:hAnsi="Cambria" w:cs="B Nazanin"/>
          <w:sz w:val="28"/>
          <w:szCs w:val="28"/>
          <w:rtl/>
          <w:lang w:eastAsia="en-US" w:bidi="fa-IR"/>
        </w:rPr>
      </w:pPr>
      <w:r w:rsidRPr="00B95E4C">
        <w:rPr>
          <w:rFonts w:ascii="Cambria" w:eastAsia="Times New Roman" w:hAnsi="Cambria" w:cs="B Nazanin" w:hint="cs"/>
          <w:sz w:val="28"/>
          <w:szCs w:val="28"/>
          <w:rtl/>
          <w:lang w:eastAsia="en-US" w:bidi="fa-IR"/>
        </w:rPr>
        <w:t>مقطع</w:t>
      </w:r>
      <w:r w:rsidRPr="00B95E4C">
        <w:rPr>
          <w:rFonts w:ascii="Cambria" w:eastAsia="Times New Roman" w:hAnsi="Cambria" w:cs="B Nazanin"/>
          <w:sz w:val="28"/>
          <w:szCs w:val="28"/>
          <w:rtl/>
          <w:lang w:eastAsia="en-US" w:bidi="fa-IR"/>
        </w:rPr>
        <w:t xml:space="preserve"> </w:t>
      </w:r>
      <w:r w:rsidRPr="00B95E4C">
        <w:rPr>
          <w:rFonts w:ascii="Cambria" w:eastAsia="Times New Roman" w:hAnsi="Cambria" w:cs="B Nazanin" w:hint="cs"/>
          <w:sz w:val="28"/>
          <w:szCs w:val="28"/>
          <w:rtl/>
          <w:lang w:eastAsia="en-US" w:bidi="fa-IR"/>
        </w:rPr>
        <w:t>تیر</w:t>
      </w:r>
      <w:r w:rsidRPr="00B95E4C">
        <w:rPr>
          <w:rFonts w:ascii="Cambria" w:eastAsia="Times New Roman" w:hAnsi="Cambria" w:cs="B Nazanin"/>
          <w:sz w:val="28"/>
          <w:szCs w:val="28"/>
          <w:rtl/>
          <w:lang w:eastAsia="en-US" w:bidi="fa-IR"/>
        </w:rPr>
        <w:t xml:space="preserve"> </w:t>
      </w:r>
      <w:r w:rsidRPr="00B95E4C">
        <w:rPr>
          <w:rFonts w:ascii="Cambria" w:eastAsia="Times New Roman" w:hAnsi="Cambria" w:cs="B Nazanin" w:hint="cs"/>
          <w:sz w:val="28"/>
          <w:szCs w:val="28"/>
          <w:rtl/>
          <w:lang w:eastAsia="en-US" w:bidi="fa-IR"/>
        </w:rPr>
        <w:t>فولادی</w:t>
      </w:r>
      <w:r w:rsidRPr="00B95E4C">
        <w:rPr>
          <w:rFonts w:ascii="Cambria" w:eastAsia="Times New Roman" w:hAnsi="Cambria" w:cs="B Nazanin"/>
          <w:sz w:val="28"/>
          <w:szCs w:val="28"/>
          <w:rtl/>
          <w:lang w:eastAsia="en-US" w:bidi="fa-IR"/>
        </w:rPr>
        <w:t xml:space="preserve"> </w:t>
      </w:r>
      <w:r w:rsidRPr="00B95E4C">
        <w:rPr>
          <w:rFonts w:ascii="Cambria" w:eastAsia="Times New Roman" w:hAnsi="Cambria" w:cs="B Nazanin" w:hint="cs"/>
          <w:sz w:val="28"/>
          <w:szCs w:val="28"/>
          <w:rtl/>
          <w:lang w:eastAsia="en-US" w:bidi="fa-IR"/>
        </w:rPr>
        <w:t>مناسب</w:t>
      </w:r>
      <w:r w:rsidRPr="00B95E4C">
        <w:rPr>
          <w:rFonts w:ascii="Cambria" w:eastAsia="Times New Roman" w:hAnsi="Cambria" w:cs="B Nazanin"/>
          <w:sz w:val="28"/>
          <w:szCs w:val="28"/>
          <w:rtl/>
          <w:lang w:eastAsia="en-US" w:bidi="fa-IR"/>
        </w:rPr>
        <w:t xml:space="preserve"> </w:t>
      </w:r>
      <w:r w:rsidRPr="00B95E4C">
        <w:rPr>
          <w:rFonts w:ascii="Cambria" w:eastAsia="Times New Roman" w:hAnsi="Cambria" w:cs="B Nazanin" w:hint="cs"/>
          <w:sz w:val="28"/>
          <w:szCs w:val="28"/>
          <w:rtl/>
          <w:lang w:eastAsia="en-US" w:bidi="fa-IR"/>
        </w:rPr>
        <w:t>است</w:t>
      </w:r>
    </w:p>
    <w:p w:rsidR="00B95E4C" w:rsidRPr="00B95E4C" w:rsidRDefault="00B95E4C" w:rsidP="00B95E4C">
      <w:pPr>
        <w:bidi/>
        <w:spacing w:after="200" w:line="276" w:lineRule="auto"/>
        <w:jc w:val="both"/>
        <w:rPr>
          <w:rFonts w:ascii="Cambria" w:eastAsia="Times New Roman" w:hAnsi="Cambria" w:cs="B Nazanin"/>
          <w:sz w:val="28"/>
          <w:szCs w:val="28"/>
          <w:rtl/>
          <w:lang w:eastAsia="en-US" w:bidi="fa-IR"/>
        </w:rPr>
      </w:pPr>
      <w:r w:rsidRPr="00B95E4C">
        <w:rPr>
          <w:rFonts w:ascii="Cambria" w:eastAsia="Times New Roman" w:hAnsi="Cambria" w:cs="B Nazanin" w:hint="cs"/>
          <w:sz w:val="28"/>
          <w:szCs w:val="28"/>
          <w:rtl/>
          <w:lang w:eastAsia="en-US" w:bidi="fa-IR"/>
        </w:rPr>
        <w:t>کنترل</w:t>
      </w:r>
      <w:r w:rsidRPr="00B95E4C">
        <w:rPr>
          <w:rFonts w:ascii="Cambria" w:eastAsia="Times New Roman" w:hAnsi="Cambria" w:cs="B Nazanin"/>
          <w:sz w:val="28"/>
          <w:szCs w:val="28"/>
          <w:rtl/>
          <w:lang w:eastAsia="en-US" w:bidi="fa-IR"/>
        </w:rPr>
        <w:t xml:space="preserve"> </w:t>
      </w:r>
      <w:r w:rsidRPr="00B95E4C">
        <w:rPr>
          <w:rFonts w:ascii="Cambria" w:eastAsia="Times New Roman" w:hAnsi="Cambria" w:cs="B Nazanin" w:hint="cs"/>
          <w:sz w:val="28"/>
          <w:szCs w:val="28"/>
          <w:rtl/>
          <w:lang w:eastAsia="en-US" w:bidi="fa-IR"/>
        </w:rPr>
        <w:t>تیر</w:t>
      </w:r>
      <w:r w:rsidRPr="00B95E4C">
        <w:rPr>
          <w:rFonts w:ascii="Cambria" w:eastAsia="Times New Roman" w:hAnsi="Cambria" w:cs="B Nazanin"/>
          <w:sz w:val="28"/>
          <w:szCs w:val="28"/>
          <w:rtl/>
          <w:lang w:eastAsia="en-US" w:bidi="fa-IR"/>
        </w:rPr>
        <w:t xml:space="preserve"> </w:t>
      </w:r>
      <w:r w:rsidRPr="00B95E4C">
        <w:rPr>
          <w:rFonts w:ascii="Cambria" w:eastAsia="Times New Roman" w:hAnsi="Cambria" w:cs="B Nazanin" w:hint="cs"/>
          <w:sz w:val="28"/>
          <w:szCs w:val="28"/>
          <w:rtl/>
          <w:lang w:eastAsia="en-US" w:bidi="fa-IR"/>
        </w:rPr>
        <w:t>در</w:t>
      </w:r>
      <w:r w:rsidRPr="00B95E4C">
        <w:rPr>
          <w:rFonts w:ascii="Cambria" w:eastAsia="Times New Roman" w:hAnsi="Cambria" w:cs="B Nazanin"/>
          <w:sz w:val="28"/>
          <w:szCs w:val="28"/>
          <w:rtl/>
          <w:lang w:eastAsia="en-US" w:bidi="fa-IR"/>
        </w:rPr>
        <w:t xml:space="preserve"> </w:t>
      </w:r>
      <w:r w:rsidRPr="00B95E4C">
        <w:rPr>
          <w:rFonts w:ascii="Cambria" w:eastAsia="Times New Roman" w:hAnsi="Cambria" w:cs="B Nazanin" w:hint="cs"/>
          <w:sz w:val="28"/>
          <w:szCs w:val="28"/>
          <w:rtl/>
          <w:lang w:eastAsia="en-US" w:bidi="fa-IR"/>
        </w:rPr>
        <w:t>زمان</w:t>
      </w:r>
      <w:r w:rsidRPr="00B95E4C">
        <w:rPr>
          <w:rFonts w:ascii="Cambria" w:eastAsia="Times New Roman" w:hAnsi="Cambria" w:cs="B Nazanin"/>
          <w:sz w:val="28"/>
          <w:szCs w:val="28"/>
          <w:rtl/>
          <w:lang w:eastAsia="en-US" w:bidi="fa-IR"/>
        </w:rPr>
        <w:t xml:space="preserve"> </w:t>
      </w:r>
      <w:r w:rsidRPr="00B95E4C">
        <w:rPr>
          <w:rFonts w:ascii="Cambria" w:eastAsia="Times New Roman" w:hAnsi="Cambria" w:cs="B Nazanin" w:hint="cs"/>
          <w:sz w:val="28"/>
          <w:szCs w:val="28"/>
          <w:rtl/>
          <w:lang w:eastAsia="en-US" w:bidi="fa-IR"/>
        </w:rPr>
        <w:t>بهره</w:t>
      </w:r>
      <w:r w:rsidRPr="00B95E4C">
        <w:rPr>
          <w:rFonts w:ascii="Cambria" w:eastAsia="Times New Roman" w:hAnsi="Cambria" w:cs="B Nazanin"/>
          <w:sz w:val="28"/>
          <w:szCs w:val="28"/>
          <w:rtl/>
          <w:lang w:eastAsia="en-US" w:bidi="fa-IR"/>
        </w:rPr>
        <w:t xml:space="preserve"> </w:t>
      </w:r>
      <w:r w:rsidRPr="00B95E4C">
        <w:rPr>
          <w:rFonts w:ascii="Cambria" w:eastAsia="Times New Roman" w:hAnsi="Cambria" w:cs="B Nazanin" w:hint="cs"/>
          <w:sz w:val="28"/>
          <w:szCs w:val="28"/>
          <w:rtl/>
          <w:lang w:eastAsia="en-US" w:bidi="fa-IR"/>
        </w:rPr>
        <w:t>برداری</w:t>
      </w:r>
      <w:r w:rsidRPr="00B95E4C">
        <w:rPr>
          <w:rFonts w:ascii="Cambria" w:eastAsia="Times New Roman" w:hAnsi="Cambria" w:cs="B Nazanin"/>
          <w:sz w:val="28"/>
          <w:szCs w:val="28"/>
          <w:lang w:eastAsia="en-US" w:bidi="fa-IR"/>
        </w:rPr>
        <w:t xml:space="preserve"> : </w:t>
      </w:r>
    </w:p>
    <w:p w:rsidR="00B95E4C" w:rsidRPr="00B95E4C" w:rsidRDefault="00B95E4C" w:rsidP="00B95E4C">
      <w:pPr>
        <w:bidi/>
        <w:spacing w:after="200" w:line="276" w:lineRule="auto"/>
        <w:jc w:val="both"/>
        <w:rPr>
          <w:rFonts w:ascii="Cambria" w:eastAsia="Times New Roman" w:hAnsi="Cambria" w:cs="B Nazanin"/>
          <w:sz w:val="28"/>
          <w:szCs w:val="28"/>
          <w:rtl/>
          <w:lang w:eastAsia="en-US" w:bidi="fa-IR"/>
        </w:rPr>
      </w:pPr>
      <w:r w:rsidRPr="00B95E4C">
        <w:rPr>
          <w:rFonts w:ascii="Cambria" w:eastAsia="Times New Roman" w:hAnsi="Cambria" w:cs="B Nazanin" w:hint="cs"/>
          <w:sz w:val="28"/>
          <w:szCs w:val="28"/>
          <w:rtl/>
          <w:lang w:eastAsia="en-US" w:bidi="fa-IR"/>
        </w:rPr>
        <w:t>بار</w:t>
      </w:r>
      <w:r w:rsidRPr="00B95E4C">
        <w:rPr>
          <w:rFonts w:ascii="Cambria" w:eastAsia="Times New Roman" w:hAnsi="Cambria" w:cs="B Nazanin"/>
          <w:sz w:val="28"/>
          <w:szCs w:val="28"/>
          <w:rtl/>
          <w:lang w:eastAsia="en-US" w:bidi="fa-IR"/>
        </w:rPr>
        <w:t xml:space="preserve"> </w:t>
      </w:r>
      <w:r w:rsidRPr="00B95E4C">
        <w:rPr>
          <w:rFonts w:ascii="Cambria" w:eastAsia="Times New Roman" w:hAnsi="Cambria" w:cs="B Nazanin" w:hint="cs"/>
          <w:sz w:val="28"/>
          <w:szCs w:val="28"/>
          <w:rtl/>
          <w:lang w:eastAsia="en-US" w:bidi="fa-IR"/>
        </w:rPr>
        <w:t>حین</w:t>
      </w:r>
      <w:r w:rsidRPr="00B95E4C">
        <w:rPr>
          <w:rFonts w:ascii="Cambria" w:eastAsia="Times New Roman" w:hAnsi="Cambria" w:cs="B Nazanin"/>
          <w:sz w:val="28"/>
          <w:szCs w:val="28"/>
          <w:rtl/>
          <w:lang w:eastAsia="en-US" w:bidi="fa-IR"/>
        </w:rPr>
        <w:t xml:space="preserve"> </w:t>
      </w:r>
      <w:r w:rsidRPr="00B95E4C">
        <w:rPr>
          <w:rFonts w:ascii="Cambria" w:eastAsia="Times New Roman" w:hAnsi="Cambria" w:cs="B Nazanin" w:hint="cs"/>
          <w:sz w:val="28"/>
          <w:szCs w:val="28"/>
          <w:rtl/>
          <w:lang w:eastAsia="en-US" w:bidi="fa-IR"/>
        </w:rPr>
        <w:t>بهره</w:t>
      </w:r>
      <w:r w:rsidRPr="00B95E4C">
        <w:rPr>
          <w:rFonts w:ascii="Cambria" w:eastAsia="Times New Roman" w:hAnsi="Cambria" w:cs="B Nazanin"/>
          <w:sz w:val="28"/>
          <w:szCs w:val="28"/>
          <w:rtl/>
          <w:lang w:eastAsia="en-US" w:bidi="fa-IR"/>
        </w:rPr>
        <w:t xml:space="preserve"> </w:t>
      </w:r>
      <w:r w:rsidRPr="00B95E4C">
        <w:rPr>
          <w:rFonts w:ascii="Cambria" w:eastAsia="Times New Roman" w:hAnsi="Cambria" w:cs="B Nazanin" w:hint="cs"/>
          <w:sz w:val="28"/>
          <w:szCs w:val="28"/>
          <w:rtl/>
          <w:lang w:eastAsia="en-US" w:bidi="fa-IR"/>
        </w:rPr>
        <w:t>برداری</w:t>
      </w:r>
      <w:r w:rsidRPr="00B95E4C">
        <w:rPr>
          <w:rFonts w:ascii="Cambria" w:eastAsia="Times New Roman" w:hAnsi="Cambria" w:cs="B Nazanin"/>
          <w:sz w:val="28"/>
          <w:szCs w:val="28"/>
          <w:lang w:eastAsia="en-US" w:bidi="fa-IR"/>
        </w:rPr>
        <w:t>:</w:t>
      </w:r>
      <w:r w:rsidRPr="00B95E4C">
        <w:rPr>
          <w:rFonts w:ascii="Cambria" w:eastAsia="Times New Roman" w:hAnsi="Cambria" w:cs="B Nazanin"/>
          <w:sz w:val="28"/>
          <w:szCs w:val="28"/>
          <w:rtl/>
          <w:lang w:eastAsia="en-US" w:bidi="fa-IR"/>
        </w:rPr>
        <w:t xml:space="preserve"> 1426 </w:t>
      </w:r>
      <w:r w:rsidRPr="00B95E4C">
        <w:rPr>
          <w:rFonts w:ascii="Cambria" w:eastAsia="Times New Roman" w:hAnsi="Cambria" w:cs="B Nazanin" w:hint="cs"/>
          <w:sz w:val="28"/>
          <w:szCs w:val="28"/>
          <w:rtl/>
          <w:lang w:eastAsia="en-US" w:bidi="fa-IR"/>
        </w:rPr>
        <w:t>کیلوگرم</w:t>
      </w:r>
      <w:r w:rsidRPr="00B95E4C">
        <w:rPr>
          <w:rFonts w:ascii="Cambria" w:eastAsia="Times New Roman" w:hAnsi="Cambria" w:cs="B Nazanin"/>
          <w:sz w:val="28"/>
          <w:szCs w:val="28"/>
          <w:rtl/>
          <w:lang w:eastAsia="en-US" w:bidi="fa-IR"/>
        </w:rPr>
        <w:t xml:space="preserve"> </w:t>
      </w:r>
      <w:r w:rsidRPr="00B95E4C">
        <w:rPr>
          <w:rFonts w:ascii="Cambria" w:eastAsia="Times New Roman" w:hAnsi="Cambria" w:cs="B Nazanin" w:hint="cs"/>
          <w:sz w:val="28"/>
          <w:szCs w:val="28"/>
          <w:rtl/>
          <w:lang w:eastAsia="en-US" w:bidi="fa-IR"/>
        </w:rPr>
        <w:t>بر</w:t>
      </w:r>
      <w:r w:rsidRPr="00B95E4C">
        <w:rPr>
          <w:rFonts w:ascii="Cambria" w:eastAsia="Times New Roman" w:hAnsi="Cambria" w:cs="B Nazanin"/>
          <w:sz w:val="28"/>
          <w:szCs w:val="28"/>
          <w:rtl/>
          <w:lang w:eastAsia="en-US" w:bidi="fa-IR"/>
        </w:rPr>
        <w:t xml:space="preserve"> </w:t>
      </w:r>
      <w:r w:rsidRPr="00B95E4C">
        <w:rPr>
          <w:rFonts w:ascii="Cambria" w:eastAsia="Times New Roman" w:hAnsi="Cambria" w:cs="B Nazanin" w:hint="cs"/>
          <w:sz w:val="28"/>
          <w:szCs w:val="28"/>
          <w:rtl/>
          <w:lang w:eastAsia="en-US" w:bidi="fa-IR"/>
        </w:rPr>
        <w:t>متر</w:t>
      </w:r>
      <w:r w:rsidRPr="00B95E4C">
        <w:rPr>
          <w:rFonts w:ascii="Cambria" w:eastAsia="Times New Roman" w:hAnsi="Cambria" w:cs="B Nazanin"/>
          <w:sz w:val="28"/>
          <w:szCs w:val="28"/>
          <w:lang w:eastAsia="en-US" w:bidi="fa-IR"/>
        </w:rPr>
        <w:t xml:space="preserve"> </w:t>
      </w:r>
    </w:p>
    <w:p w:rsidR="00B95E4C" w:rsidRPr="00B95E4C" w:rsidRDefault="00B95E4C" w:rsidP="00B95E4C">
      <w:pPr>
        <w:bidi/>
        <w:spacing w:after="200" w:line="276" w:lineRule="auto"/>
        <w:jc w:val="both"/>
        <w:rPr>
          <w:rFonts w:ascii="Cambria" w:eastAsia="Times New Roman" w:hAnsi="Cambria" w:cs="B Nazanin"/>
          <w:sz w:val="28"/>
          <w:szCs w:val="28"/>
          <w:rtl/>
          <w:lang w:eastAsia="en-US" w:bidi="fa-IR"/>
        </w:rPr>
      </w:pPr>
      <w:r w:rsidRPr="00B95E4C">
        <w:rPr>
          <w:rFonts w:ascii="Cambria" w:eastAsia="Times New Roman" w:hAnsi="Cambria" w:cs="B Nazanin" w:hint="cs"/>
          <w:sz w:val="28"/>
          <w:szCs w:val="28"/>
          <w:rtl/>
          <w:lang w:eastAsia="en-US" w:bidi="fa-IR"/>
        </w:rPr>
        <w:lastRenderedPageBreak/>
        <w:t>لنگر</w:t>
      </w:r>
      <w:r w:rsidRPr="00B95E4C">
        <w:rPr>
          <w:rFonts w:ascii="Cambria" w:eastAsia="Times New Roman" w:hAnsi="Cambria" w:cs="B Nazanin"/>
          <w:sz w:val="28"/>
          <w:szCs w:val="28"/>
          <w:rtl/>
          <w:lang w:eastAsia="en-US" w:bidi="fa-IR"/>
        </w:rPr>
        <w:t xml:space="preserve"> </w:t>
      </w:r>
      <w:r w:rsidRPr="00B95E4C">
        <w:rPr>
          <w:rFonts w:ascii="Cambria" w:eastAsia="Times New Roman" w:hAnsi="Cambria" w:cs="B Nazanin" w:hint="cs"/>
          <w:sz w:val="28"/>
          <w:szCs w:val="28"/>
          <w:rtl/>
          <w:lang w:eastAsia="en-US" w:bidi="fa-IR"/>
        </w:rPr>
        <w:t>خمشی</w:t>
      </w:r>
      <w:r w:rsidRPr="00B95E4C">
        <w:rPr>
          <w:rFonts w:ascii="Cambria" w:eastAsia="Times New Roman" w:hAnsi="Cambria" w:cs="B Nazanin"/>
          <w:sz w:val="28"/>
          <w:szCs w:val="28"/>
          <w:rtl/>
          <w:lang w:eastAsia="en-US" w:bidi="fa-IR"/>
        </w:rPr>
        <w:t xml:space="preserve"> </w:t>
      </w:r>
      <w:r w:rsidRPr="00B95E4C">
        <w:rPr>
          <w:rFonts w:ascii="Cambria" w:eastAsia="Times New Roman" w:hAnsi="Cambria" w:cs="B Nazanin" w:hint="cs"/>
          <w:sz w:val="28"/>
          <w:szCs w:val="28"/>
          <w:rtl/>
          <w:lang w:eastAsia="en-US" w:bidi="fa-IR"/>
        </w:rPr>
        <w:t>حین</w:t>
      </w:r>
      <w:r w:rsidRPr="00B95E4C">
        <w:rPr>
          <w:rFonts w:ascii="Cambria" w:eastAsia="Times New Roman" w:hAnsi="Cambria" w:cs="B Nazanin"/>
          <w:sz w:val="28"/>
          <w:szCs w:val="28"/>
          <w:rtl/>
          <w:lang w:eastAsia="en-US" w:bidi="fa-IR"/>
        </w:rPr>
        <w:t xml:space="preserve"> </w:t>
      </w:r>
      <w:r w:rsidRPr="00B95E4C">
        <w:rPr>
          <w:rFonts w:ascii="Cambria" w:eastAsia="Times New Roman" w:hAnsi="Cambria" w:cs="B Nazanin" w:hint="cs"/>
          <w:sz w:val="28"/>
          <w:szCs w:val="28"/>
          <w:rtl/>
          <w:lang w:eastAsia="en-US" w:bidi="fa-IR"/>
        </w:rPr>
        <w:t>بهره</w:t>
      </w:r>
      <w:r w:rsidRPr="00B95E4C">
        <w:rPr>
          <w:rFonts w:ascii="Cambria" w:eastAsia="Times New Roman" w:hAnsi="Cambria" w:cs="B Nazanin"/>
          <w:sz w:val="28"/>
          <w:szCs w:val="28"/>
          <w:rtl/>
          <w:lang w:eastAsia="en-US" w:bidi="fa-IR"/>
        </w:rPr>
        <w:t xml:space="preserve"> </w:t>
      </w:r>
      <w:r w:rsidRPr="00B95E4C">
        <w:rPr>
          <w:rFonts w:ascii="Cambria" w:eastAsia="Times New Roman" w:hAnsi="Cambria" w:cs="B Nazanin" w:hint="cs"/>
          <w:sz w:val="28"/>
          <w:szCs w:val="28"/>
          <w:rtl/>
          <w:lang w:eastAsia="en-US" w:bidi="fa-IR"/>
        </w:rPr>
        <w:t>برداری</w:t>
      </w:r>
      <w:r w:rsidRPr="00B95E4C">
        <w:rPr>
          <w:rFonts w:ascii="Cambria" w:eastAsia="Times New Roman" w:hAnsi="Cambria" w:cs="B Nazanin"/>
          <w:sz w:val="28"/>
          <w:szCs w:val="28"/>
          <w:lang w:eastAsia="en-US" w:bidi="fa-IR"/>
        </w:rPr>
        <w:t>:</w:t>
      </w:r>
      <w:r w:rsidRPr="00B95E4C">
        <w:rPr>
          <w:rFonts w:ascii="Cambria" w:eastAsia="Times New Roman" w:hAnsi="Cambria" w:cs="B Nazanin"/>
          <w:sz w:val="28"/>
          <w:szCs w:val="28"/>
          <w:rtl/>
          <w:lang w:eastAsia="en-US" w:bidi="fa-IR"/>
        </w:rPr>
        <w:t xml:space="preserve"> 6524 </w:t>
      </w:r>
      <w:r w:rsidRPr="00B95E4C">
        <w:rPr>
          <w:rFonts w:ascii="Cambria" w:eastAsia="Times New Roman" w:hAnsi="Cambria" w:cs="B Nazanin" w:hint="cs"/>
          <w:sz w:val="28"/>
          <w:szCs w:val="28"/>
          <w:rtl/>
          <w:lang w:eastAsia="en-US" w:bidi="fa-IR"/>
        </w:rPr>
        <w:t>کیلوگرم</w:t>
      </w:r>
      <w:r w:rsidRPr="00B95E4C">
        <w:rPr>
          <w:rFonts w:ascii="Cambria" w:eastAsia="Times New Roman" w:hAnsi="Cambria" w:cs="B Nazanin"/>
          <w:sz w:val="28"/>
          <w:szCs w:val="28"/>
          <w:rtl/>
          <w:lang w:eastAsia="en-US" w:bidi="fa-IR"/>
        </w:rPr>
        <w:t xml:space="preserve"> .</w:t>
      </w:r>
      <w:r w:rsidRPr="00B95E4C">
        <w:rPr>
          <w:rFonts w:ascii="Cambria" w:eastAsia="Times New Roman" w:hAnsi="Cambria" w:cs="B Nazanin" w:hint="cs"/>
          <w:sz w:val="28"/>
          <w:szCs w:val="28"/>
          <w:rtl/>
          <w:lang w:eastAsia="en-US" w:bidi="fa-IR"/>
        </w:rPr>
        <w:t>متر</w:t>
      </w:r>
      <w:r w:rsidRPr="00B95E4C">
        <w:rPr>
          <w:rFonts w:ascii="Cambria" w:eastAsia="Times New Roman" w:hAnsi="Cambria" w:cs="B Nazanin"/>
          <w:sz w:val="28"/>
          <w:szCs w:val="28"/>
          <w:lang w:eastAsia="en-US" w:bidi="fa-IR"/>
        </w:rPr>
        <w:t xml:space="preserve"> </w:t>
      </w:r>
    </w:p>
    <w:p w:rsidR="00B95E4C" w:rsidRPr="00B95E4C" w:rsidRDefault="00B95E4C" w:rsidP="00B95E4C">
      <w:pPr>
        <w:bidi/>
        <w:spacing w:after="200" w:line="276" w:lineRule="auto"/>
        <w:jc w:val="both"/>
        <w:rPr>
          <w:rFonts w:ascii="Cambria" w:eastAsia="Times New Roman" w:hAnsi="Cambria" w:cs="B Nazanin"/>
          <w:sz w:val="28"/>
          <w:szCs w:val="28"/>
          <w:rtl/>
          <w:lang w:eastAsia="en-US" w:bidi="fa-IR"/>
        </w:rPr>
      </w:pPr>
      <w:r w:rsidRPr="00B95E4C">
        <w:rPr>
          <w:rFonts w:ascii="Cambria" w:eastAsia="Times New Roman" w:hAnsi="Cambria" w:cs="B Nazanin" w:hint="cs"/>
          <w:sz w:val="28"/>
          <w:szCs w:val="28"/>
          <w:rtl/>
          <w:lang w:eastAsia="en-US" w:bidi="fa-IR"/>
        </w:rPr>
        <w:t>ضخامت</w:t>
      </w:r>
      <w:r w:rsidRPr="00B95E4C">
        <w:rPr>
          <w:rFonts w:ascii="Cambria" w:eastAsia="Times New Roman" w:hAnsi="Cambria" w:cs="B Nazanin"/>
          <w:sz w:val="28"/>
          <w:szCs w:val="28"/>
          <w:rtl/>
          <w:lang w:eastAsia="en-US" w:bidi="fa-IR"/>
        </w:rPr>
        <w:t xml:space="preserve"> </w:t>
      </w:r>
      <w:r w:rsidRPr="00B95E4C">
        <w:rPr>
          <w:rFonts w:ascii="Cambria" w:eastAsia="Times New Roman" w:hAnsi="Cambria" w:cs="B Nazanin" w:hint="cs"/>
          <w:sz w:val="28"/>
          <w:szCs w:val="28"/>
          <w:rtl/>
          <w:lang w:eastAsia="en-US" w:bidi="fa-IR"/>
        </w:rPr>
        <w:t>دال</w:t>
      </w:r>
      <w:r w:rsidRPr="00B95E4C">
        <w:rPr>
          <w:rFonts w:ascii="Cambria" w:eastAsia="Times New Roman" w:hAnsi="Cambria" w:cs="B Nazanin"/>
          <w:sz w:val="28"/>
          <w:szCs w:val="28"/>
          <w:rtl/>
          <w:lang w:eastAsia="en-US" w:bidi="fa-IR"/>
        </w:rPr>
        <w:t xml:space="preserve"> </w:t>
      </w:r>
      <w:r w:rsidRPr="00B95E4C">
        <w:rPr>
          <w:rFonts w:ascii="Cambria" w:eastAsia="Times New Roman" w:hAnsi="Cambria" w:cs="B Nazanin" w:hint="cs"/>
          <w:sz w:val="28"/>
          <w:szCs w:val="28"/>
          <w:rtl/>
          <w:lang w:eastAsia="en-US" w:bidi="fa-IR"/>
        </w:rPr>
        <w:t>بتنی</w:t>
      </w:r>
      <w:r w:rsidRPr="00B95E4C">
        <w:rPr>
          <w:rFonts w:ascii="Cambria" w:eastAsia="Times New Roman" w:hAnsi="Cambria" w:cs="B Nazanin"/>
          <w:sz w:val="28"/>
          <w:szCs w:val="28"/>
          <w:rtl/>
          <w:lang w:eastAsia="en-US" w:bidi="fa-IR"/>
        </w:rPr>
        <w:t xml:space="preserve"> </w:t>
      </w:r>
      <w:r w:rsidRPr="00B95E4C">
        <w:rPr>
          <w:rFonts w:ascii="Cambria" w:eastAsia="Times New Roman" w:hAnsi="Cambria" w:cs="B Nazanin" w:hint="cs"/>
          <w:sz w:val="28"/>
          <w:szCs w:val="28"/>
          <w:rtl/>
          <w:lang w:eastAsia="en-US" w:bidi="fa-IR"/>
        </w:rPr>
        <w:t>مناسب</w:t>
      </w:r>
      <w:r w:rsidRPr="00B95E4C">
        <w:rPr>
          <w:rFonts w:ascii="Cambria" w:eastAsia="Times New Roman" w:hAnsi="Cambria" w:cs="B Nazanin"/>
          <w:sz w:val="28"/>
          <w:szCs w:val="28"/>
          <w:rtl/>
          <w:lang w:eastAsia="en-US" w:bidi="fa-IR"/>
        </w:rPr>
        <w:t xml:space="preserve"> </w:t>
      </w:r>
      <w:r w:rsidRPr="00B95E4C">
        <w:rPr>
          <w:rFonts w:ascii="Cambria" w:eastAsia="Times New Roman" w:hAnsi="Cambria" w:cs="B Nazanin" w:hint="cs"/>
          <w:sz w:val="28"/>
          <w:szCs w:val="28"/>
          <w:rtl/>
          <w:lang w:eastAsia="en-US" w:bidi="fa-IR"/>
        </w:rPr>
        <w:t>است</w:t>
      </w:r>
    </w:p>
    <w:p w:rsidR="00B95E4C" w:rsidRPr="00B95E4C" w:rsidRDefault="00B95E4C" w:rsidP="00B95E4C">
      <w:pPr>
        <w:bidi/>
        <w:spacing w:after="200" w:line="276" w:lineRule="auto"/>
        <w:jc w:val="both"/>
        <w:rPr>
          <w:rFonts w:ascii="Cambria" w:eastAsia="Times New Roman" w:hAnsi="Cambria" w:cs="B Nazanin"/>
          <w:sz w:val="28"/>
          <w:szCs w:val="28"/>
          <w:rtl/>
          <w:lang w:eastAsia="en-US" w:bidi="fa-IR"/>
        </w:rPr>
      </w:pPr>
      <w:r w:rsidRPr="00B95E4C">
        <w:rPr>
          <w:rFonts w:ascii="Cambria" w:eastAsia="Times New Roman" w:hAnsi="Cambria" w:cs="B Nazanin" w:hint="cs"/>
          <w:sz w:val="28"/>
          <w:szCs w:val="28"/>
          <w:rtl/>
          <w:lang w:eastAsia="en-US" w:bidi="fa-IR"/>
        </w:rPr>
        <w:t>مقطع</w:t>
      </w:r>
      <w:r w:rsidRPr="00B95E4C">
        <w:rPr>
          <w:rFonts w:ascii="Cambria" w:eastAsia="Times New Roman" w:hAnsi="Cambria" w:cs="B Nazanin"/>
          <w:sz w:val="28"/>
          <w:szCs w:val="28"/>
          <w:rtl/>
          <w:lang w:eastAsia="en-US" w:bidi="fa-IR"/>
        </w:rPr>
        <w:t xml:space="preserve"> </w:t>
      </w:r>
      <w:r w:rsidRPr="00B95E4C">
        <w:rPr>
          <w:rFonts w:ascii="Cambria" w:eastAsia="Times New Roman" w:hAnsi="Cambria" w:cs="B Nazanin" w:hint="cs"/>
          <w:sz w:val="28"/>
          <w:szCs w:val="28"/>
          <w:rtl/>
          <w:lang w:eastAsia="en-US" w:bidi="fa-IR"/>
        </w:rPr>
        <w:t>تیر</w:t>
      </w:r>
      <w:r w:rsidRPr="00B95E4C">
        <w:rPr>
          <w:rFonts w:ascii="Cambria" w:eastAsia="Times New Roman" w:hAnsi="Cambria" w:cs="B Nazanin"/>
          <w:sz w:val="28"/>
          <w:szCs w:val="28"/>
          <w:rtl/>
          <w:lang w:eastAsia="en-US" w:bidi="fa-IR"/>
        </w:rPr>
        <w:t xml:space="preserve"> </w:t>
      </w:r>
      <w:r w:rsidRPr="00B95E4C">
        <w:rPr>
          <w:rFonts w:ascii="Cambria" w:eastAsia="Times New Roman" w:hAnsi="Cambria" w:cs="B Nazanin" w:hint="cs"/>
          <w:sz w:val="28"/>
          <w:szCs w:val="28"/>
          <w:rtl/>
          <w:lang w:eastAsia="en-US" w:bidi="fa-IR"/>
        </w:rPr>
        <w:t>فولادی</w:t>
      </w:r>
      <w:r w:rsidRPr="00B95E4C">
        <w:rPr>
          <w:rFonts w:ascii="Cambria" w:eastAsia="Times New Roman" w:hAnsi="Cambria" w:cs="B Nazanin"/>
          <w:sz w:val="28"/>
          <w:szCs w:val="28"/>
          <w:rtl/>
          <w:lang w:eastAsia="en-US" w:bidi="fa-IR"/>
        </w:rPr>
        <w:t xml:space="preserve"> </w:t>
      </w:r>
      <w:r w:rsidRPr="00B95E4C">
        <w:rPr>
          <w:rFonts w:ascii="Cambria" w:eastAsia="Times New Roman" w:hAnsi="Cambria" w:cs="B Nazanin" w:hint="cs"/>
          <w:sz w:val="28"/>
          <w:szCs w:val="28"/>
          <w:rtl/>
          <w:lang w:eastAsia="en-US" w:bidi="fa-IR"/>
        </w:rPr>
        <w:t>برای</w:t>
      </w:r>
      <w:r w:rsidRPr="00B95E4C">
        <w:rPr>
          <w:rFonts w:ascii="Cambria" w:eastAsia="Times New Roman" w:hAnsi="Cambria" w:cs="B Nazanin"/>
          <w:sz w:val="28"/>
          <w:szCs w:val="28"/>
          <w:rtl/>
          <w:lang w:eastAsia="en-US" w:bidi="fa-IR"/>
        </w:rPr>
        <w:t xml:space="preserve"> </w:t>
      </w:r>
      <w:r w:rsidRPr="00B95E4C">
        <w:rPr>
          <w:rFonts w:ascii="Cambria" w:eastAsia="Times New Roman" w:hAnsi="Cambria" w:cs="B Nazanin" w:hint="cs"/>
          <w:sz w:val="28"/>
          <w:szCs w:val="28"/>
          <w:rtl/>
          <w:lang w:eastAsia="en-US" w:bidi="fa-IR"/>
        </w:rPr>
        <w:t>برش</w:t>
      </w:r>
      <w:r w:rsidRPr="00B95E4C">
        <w:rPr>
          <w:rFonts w:ascii="Cambria" w:eastAsia="Times New Roman" w:hAnsi="Cambria" w:cs="B Nazanin"/>
          <w:sz w:val="28"/>
          <w:szCs w:val="28"/>
          <w:rtl/>
          <w:lang w:eastAsia="en-US" w:bidi="fa-IR"/>
        </w:rPr>
        <w:t xml:space="preserve"> </w:t>
      </w:r>
      <w:r w:rsidRPr="00B95E4C">
        <w:rPr>
          <w:rFonts w:ascii="Cambria" w:eastAsia="Times New Roman" w:hAnsi="Cambria" w:cs="B Nazanin" w:hint="cs"/>
          <w:sz w:val="28"/>
          <w:szCs w:val="28"/>
          <w:rtl/>
          <w:lang w:eastAsia="en-US" w:bidi="fa-IR"/>
        </w:rPr>
        <w:t>جوابگو</w:t>
      </w:r>
      <w:r w:rsidRPr="00B95E4C">
        <w:rPr>
          <w:rFonts w:ascii="Cambria" w:eastAsia="Times New Roman" w:hAnsi="Cambria" w:cs="B Nazanin"/>
          <w:sz w:val="28"/>
          <w:szCs w:val="28"/>
          <w:rtl/>
          <w:lang w:eastAsia="en-US" w:bidi="fa-IR"/>
        </w:rPr>
        <w:t xml:space="preserve"> </w:t>
      </w:r>
      <w:r w:rsidRPr="00B95E4C">
        <w:rPr>
          <w:rFonts w:ascii="Cambria" w:eastAsia="Times New Roman" w:hAnsi="Cambria" w:cs="B Nazanin" w:hint="cs"/>
          <w:sz w:val="28"/>
          <w:szCs w:val="28"/>
          <w:rtl/>
          <w:lang w:eastAsia="en-US" w:bidi="fa-IR"/>
        </w:rPr>
        <w:t>است</w:t>
      </w:r>
      <w:r w:rsidRPr="00B95E4C">
        <w:rPr>
          <w:rFonts w:ascii="Cambria" w:eastAsia="Times New Roman" w:hAnsi="Cambria" w:cs="B Nazanin"/>
          <w:sz w:val="28"/>
          <w:szCs w:val="28"/>
          <w:lang w:eastAsia="en-US" w:bidi="fa-IR"/>
        </w:rPr>
        <w:t>.</w:t>
      </w:r>
    </w:p>
    <w:p w:rsidR="00B95E4C" w:rsidRPr="00B95E4C" w:rsidRDefault="00B95E4C" w:rsidP="00B95E4C">
      <w:pPr>
        <w:bidi/>
        <w:spacing w:after="200" w:line="276" w:lineRule="auto"/>
        <w:jc w:val="both"/>
        <w:rPr>
          <w:rFonts w:ascii="Cambria" w:eastAsia="Times New Roman" w:hAnsi="Cambria" w:cs="B Nazanin"/>
          <w:sz w:val="28"/>
          <w:szCs w:val="28"/>
          <w:rtl/>
          <w:lang w:eastAsia="en-US" w:bidi="fa-IR"/>
        </w:rPr>
      </w:pPr>
      <w:r w:rsidRPr="00B95E4C">
        <w:rPr>
          <w:rFonts w:ascii="Cambria" w:eastAsia="Times New Roman" w:hAnsi="Cambria" w:cs="B Nazanin" w:hint="cs"/>
          <w:sz w:val="28"/>
          <w:szCs w:val="28"/>
          <w:rtl/>
          <w:lang w:eastAsia="en-US" w:bidi="fa-IR"/>
        </w:rPr>
        <w:t>مقطع</w:t>
      </w:r>
      <w:r w:rsidRPr="00B95E4C">
        <w:rPr>
          <w:rFonts w:ascii="Cambria" w:eastAsia="Times New Roman" w:hAnsi="Cambria" w:cs="B Nazanin"/>
          <w:sz w:val="28"/>
          <w:szCs w:val="28"/>
          <w:rtl/>
          <w:lang w:eastAsia="en-US" w:bidi="fa-IR"/>
        </w:rPr>
        <w:t xml:space="preserve"> </w:t>
      </w:r>
      <w:r w:rsidRPr="00B95E4C">
        <w:rPr>
          <w:rFonts w:ascii="Cambria" w:eastAsia="Times New Roman" w:hAnsi="Cambria" w:cs="B Nazanin" w:hint="cs"/>
          <w:sz w:val="28"/>
          <w:szCs w:val="28"/>
          <w:rtl/>
          <w:lang w:eastAsia="en-US" w:bidi="fa-IR"/>
        </w:rPr>
        <w:t>تیر</w:t>
      </w:r>
      <w:r w:rsidRPr="00B95E4C">
        <w:rPr>
          <w:rFonts w:ascii="Cambria" w:eastAsia="Times New Roman" w:hAnsi="Cambria" w:cs="B Nazanin"/>
          <w:sz w:val="28"/>
          <w:szCs w:val="28"/>
          <w:rtl/>
          <w:lang w:eastAsia="en-US" w:bidi="fa-IR"/>
        </w:rPr>
        <w:t xml:space="preserve"> </w:t>
      </w:r>
      <w:r w:rsidRPr="00B95E4C">
        <w:rPr>
          <w:rFonts w:ascii="Cambria" w:eastAsia="Times New Roman" w:hAnsi="Cambria" w:cs="B Nazanin" w:hint="cs"/>
          <w:sz w:val="28"/>
          <w:szCs w:val="28"/>
          <w:rtl/>
          <w:lang w:eastAsia="en-US" w:bidi="fa-IR"/>
        </w:rPr>
        <w:t>مختلط</w:t>
      </w:r>
      <w:r w:rsidRPr="00B95E4C">
        <w:rPr>
          <w:rFonts w:ascii="Cambria" w:eastAsia="Times New Roman" w:hAnsi="Cambria" w:cs="B Nazanin"/>
          <w:sz w:val="28"/>
          <w:szCs w:val="28"/>
          <w:rtl/>
          <w:lang w:eastAsia="en-US" w:bidi="fa-IR"/>
        </w:rPr>
        <w:t xml:space="preserve"> </w:t>
      </w:r>
      <w:r w:rsidRPr="00B95E4C">
        <w:rPr>
          <w:rFonts w:ascii="Cambria" w:eastAsia="Times New Roman" w:hAnsi="Cambria" w:cs="B Nazanin" w:hint="cs"/>
          <w:sz w:val="28"/>
          <w:szCs w:val="28"/>
          <w:rtl/>
          <w:lang w:eastAsia="en-US" w:bidi="fa-IR"/>
        </w:rPr>
        <w:t>برای</w:t>
      </w:r>
      <w:r w:rsidRPr="00B95E4C">
        <w:rPr>
          <w:rFonts w:ascii="Cambria" w:eastAsia="Times New Roman" w:hAnsi="Cambria" w:cs="B Nazanin"/>
          <w:sz w:val="28"/>
          <w:szCs w:val="28"/>
          <w:rtl/>
          <w:lang w:eastAsia="en-US" w:bidi="fa-IR"/>
        </w:rPr>
        <w:t xml:space="preserve"> </w:t>
      </w:r>
      <w:r w:rsidRPr="00B95E4C">
        <w:rPr>
          <w:rFonts w:ascii="Cambria" w:eastAsia="Times New Roman" w:hAnsi="Cambria" w:cs="B Nazanin" w:hint="cs"/>
          <w:sz w:val="28"/>
          <w:szCs w:val="28"/>
          <w:rtl/>
          <w:lang w:eastAsia="en-US" w:bidi="fa-IR"/>
        </w:rPr>
        <w:t>خمش</w:t>
      </w:r>
      <w:r w:rsidRPr="00B95E4C">
        <w:rPr>
          <w:rFonts w:ascii="Cambria" w:eastAsia="Times New Roman" w:hAnsi="Cambria" w:cs="B Nazanin"/>
          <w:sz w:val="28"/>
          <w:szCs w:val="28"/>
          <w:rtl/>
          <w:lang w:eastAsia="en-US" w:bidi="fa-IR"/>
        </w:rPr>
        <w:t xml:space="preserve"> </w:t>
      </w:r>
      <w:r w:rsidRPr="00B95E4C">
        <w:rPr>
          <w:rFonts w:ascii="Cambria" w:eastAsia="Times New Roman" w:hAnsi="Cambria" w:cs="B Nazanin" w:hint="cs"/>
          <w:sz w:val="28"/>
          <w:szCs w:val="28"/>
          <w:rtl/>
          <w:lang w:eastAsia="en-US" w:bidi="fa-IR"/>
        </w:rPr>
        <w:t>جوابگو</w:t>
      </w:r>
      <w:r w:rsidRPr="00B95E4C">
        <w:rPr>
          <w:rFonts w:ascii="Cambria" w:eastAsia="Times New Roman" w:hAnsi="Cambria" w:cs="B Nazanin"/>
          <w:sz w:val="28"/>
          <w:szCs w:val="28"/>
          <w:rtl/>
          <w:lang w:eastAsia="en-US" w:bidi="fa-IR"/>
        </w:rPr>
        <w:t xml:space="preserve"> </w:t>
      </w:r>
      <w:r w:rsidRPr="00B95E4C">
        <w:rPr>
          <w:rFonts w:ascii="Cambria" w:eastAsia="Times New Roman" w:hAnsi="Cambria" w:cs="B Nazanin" w:hint="cs"/>
          <w:sz w:val="28"/>
          <w:szCs w:val="28"/>
          <w:rtl/>
          <w:lang w:eastAsia="en-US" w:bidi="fa-IR"/>
        </w:rPr>
        <w:t>است</w:t>
      </w:r>
      <w:r w:rsidRPr="00B95E4C">
        <w:rPr>
          <w:rFonts w:ascii="Cambria" w:eastAsia="Times New Roman" w:hAnsi="Cambria" w:cs="B Nazanin"/>
          <w:sz w:val="28"/>
          <w:szCs w:val="28"/>
          <w:lang w:eastAsia="en-US" w:bidi="fa-IR"/>
        </w:rPr>
        <w:t>.</w:t>
      </w:r>
    </w:p>
    <w:p w:rsidR="00B95E4C" w:rsidRPr="00B95E4C" w:rsidRDefault="00B95E4C" w:rsidP="00B95E4C">
      <w:pPr>
        <w:bidi/>
        <w:spacing w:after="200" w:line="276" w:lineRule="auto"/>
        <w:jc w:val="both"/>
        <w:rPr>
          <w:rFonts w:ascii="Cambria" w:eastAsia="Times New Roman" w:hAnsi="Cambria" w:cs="B Nazanin"/>
          <w:sz w:val="28"/>
          <w:szCs w:val="28"/>
          <w:rtl/>
          <w:lang w:eastAsia="en-US" w:bidi="fa-IR"/>
        </w:rPr>
      </w:pPr>
      <w:r w:rsidRPr="00B95E4C">
        <w:rPr>
          <w:rFonts w:ascii="Cambria" w:eastAsia="Times New Roman" w:hAnsi="Cambria" w:cs="B Nazanin" w:hint="cs"/>
          <w:sz w:val="28"/>
          <w:szCs w:val="28"/>
          <w:rtl/>
          <w:lang w:eastAsia="en-US" w:bidi="fa-IR"/>
        </w:rPr>
        <w:t>مشخصات</w:t>
      </w:r>
      <w:r w:rsidRPr="00B95E4C">
        <w:rPr>
          <w:rFonts w:ascii="Cambria" w:eastAsia="Times New Roman" w:hAnsi="Cambria" w:cs="B Nazanin"/>
          <w:sz w:val="28"/>
          <w:szCs w:val="28"/>
          <w:rtl/>
          <w:lang w:eastAsia="en-US" w:bidi="fa-IR"/>
        </w:rPr>
        <w:t xml:space="preserve"> </w:t>
      </w:r>
      <w:r w:rsidRPr="00B95E4C">
        <w:rPr>
          <w:rFonts w:ascii="Cambria" w:eastAsia="Times New Roman" w:hAnsi="Cambria" w:cs="B Nazanin" w:hint="cs"/>
          <w:sz w:val="28"/>
          <w:szCs w:val="28"/>
          <w:rtl/>
          <w:lang w:eastAsia="en-US" w:bidi="fa-IR"/>
        </w:rPr>
        <w:t>برشگیرها</w:t>
      </w:r>
      <w:r w:rsidRPr="00B95E4C">
        <w:rPr>
          <w:rFonts w:ascii="Cambria" w:eastAsia="Times New Roman" w:hAnsi="Cambria" w:cs="B Nazanin"/>
          <w:sz w:val="28"/>
          <w:szCs w:val="28"/>
          <w:lang w:eastAsia="en-US" w:bidi="fa-IR"/>
        </w:rPr>
        <w:t xml:space="preserve"> : </w:t>
      </w:r>
    </w:p>
    <w:p w:rsidR="00B95E4C" w:rsidRPr="00B95E4C" w:rsidRDefault="00B95E4C" w:rsidP="00B95E4C">
      <w:pPr>
        <w:bidi/>
        <w:spacing w:after="200" w:line="276" w:lineRule="auto"/>
        <w:jc w:val="both"/>
        <w:rPr>
          <w:rFonts w:ascii="Cambria" w:eastAsia="Times New Roman" w:hAnsi="Cambria" w:cs="B Nazanin"/>
          <w:sz w:val="28"/>
          <w:szCs w:val="28"/>
          <w:rtl/>
          <w:lang w:eastAsia="en-US" w:bidi="fa-IR"/>
        </w:rPr>
      </w:pPr>
      <w:r w:rsidRPr="00B95E4C">
        <w:rPr>
          <w:rFonts w:ascii="Cambria" w:eastAsia="Times New Roman" w:hAnsi="Cambria" w:cs="B Nazanin" w:hint="cs"/>
          <w:sz w:val="28"/>
          <w:szCs w:val="28"/>
          <w:rtl/>
          <w:lang w:eastAsia="en-US" w:bidi="fa-IR"/>
        </w:rPr>
        <w:t>نوع</w:t>
      </w:r>
      <w:r w:rsidRPr="00B95E4C">
        <w:rPr>
          <w:rFonts w:ascii="Cambria" w:eastAsia="Times New Roman" w:hAnsi="Cambria" w:cs="B Nazanin"/>
          <w:sz w:val="28"/>
          <w:szCs w:val="28"/>
          <w:rtl/>
          <w:lang w:eastAsia="en-US" w:bidi="fa-IR"/>
        </w:rPr>
        <w:t xml:space="preserve"> </w:t>
      </w:r>
      <w:r w:rsidRPr="00B95E4C">
        <w:rPr>
          <w:rFonts w:ascii="Cambria" w:eastAsia="Times New Roman" w:hAnsi="Cambria" w:cs="B Nazanin" w:hint="cs"/>
          <w:sz w:val="28"/>
          <w:szCs w:val="28"/>
          <w:rtl/>
          <w:lang w:eastAsia="en-US" w:bidi="fa-IR"/>
        </w:rPr>
        <w:t>برشگیرها</w:t>
      </w:r>
      <w:r w:rsidRPr="00B95E4C">
        <w:rPr>
          <w:rFonts w:ascii="Cambria" w:eastAsia="Times New Roman" w:hAnsi="Cambria" w:cs="B Nazanin"/>
          <w:sz w:val="28"/>
          <w:szCs w:val="28"/>
          <w:rtl/>
          <w:lang w:eastAsia="en-US" w:bidi="fa-IR"/>
        </w:rPr>
        <w:t xml:space="preserve"> </w:t>
      </w:r>
      <w:r w:rsidRPr="00B95E4C">
        <w:rPr>
          <w:rFonts w:ascii="Cambria" w:eastAsia="Times New Roman" w:hAnsi="Cambria" w:cs="B Nazanin" w:hint="cs"/>
          <w:sz w:val="28"/>
          <w:szCs w:val="28"/>
          <w:rtl/>
          <w:lang w:eastAsia="en-US" w:bidi="fa-IR"/>
        </w:rPr>
        <w:t>ناودانی</w:t>
      </w:r>
    </w:p>
    <w:p w:rsidR="00B95E4C" w:rsidRPr="00B95E4C" w:rsidRDefault="00B95E4C" w:rsidP="00B95E4C">
      <w:pPr>
        <w:bidi/>
        <w:spacing w:after="200" w:line="276" w:lineRule="auto"/>
        <w:jc w:val="both"/>
        <w:rPr>
          <w:rFonts w:ascii="Cambria" w:eastAsia="Times New Roman" w:hAnsi="Cambria" w:cs="B Nazanin"/>
          <w:sz w:val="28"/>
          <w:szCs w:val="28"/>
          <w:rtl/>
          <w:lang w:eastAsia="en-US" w:bidi="fa-IR"/>
        </w:rPr>
      </w:pPr>
      <w:r w:rsidRPr="00B95E4C">
        <w:rPr>
          <w:rFonts w:ascii="Cambria" w:eastAsia="Times New Roman" w:hAnsi="Cambria" w:cs="B Nazanin" w:hint="cs"/>
          <w:sz w:val="28"/>
          <w:szCs w:val="28"/>
          <w:rtl/>
          <w:lang w:eastAsia="en-US" w:bidi="fa-IR"/>
        </w:rPr>
        <w:t>تعداد</w:t>
      </w:r>
      <w:r w:rsidRPr="00B95E4C">
        <w:rPr>
          <w:rFonts w:ascii="Cambria" w:eastAsia="Times New Roman" w:hAnsi="Cambria" w:cs="B Nazanin"/>
          <w:sz w:val="28"/>
          <w:szCs w:val="28"/>
          <w:rtl/>
          <w:lang w:eastAsia="en-US" w:bidi="fa-IR"/>
        </w:rPr>
        <w:t xml:space="preserve"> </w:t>
      </w:r>
      <w:r w:rsidRPr="00B95E4C">
        <w:rPr>
          <w:rFonts w:ascii="Cambria" w:eastAsia="Times New Roman" w:hAnsi="Cambria" w:cs="B Nazanin" w:hint="cs"/>
          <w:sz w:val="28"/>
          <w:szCs w:val="28"/>
          <w:rtl/>
          <w:lang w:eastAsia="en-US" w:bidi="fa-IR"/>
        </w:rPr>
        <w:t>برشگیرها</w:t>
      </w:r>
      <w:r w:rsidRPr="00B95E4C">
        <w:rPr>
          <w:rFonts w:ascii="Cambria" w:eastAsia="Times New Roman" w:hAnsi="Cambria" w:cs="B Nazanin"/>
          <w:sz w:val="28"/>
          <w:szCs w:val="28"/>
          <w:lang w:eastAsia="en-US" w:bidi="fa-IR"/>
        </w:rPr>
        <w:t>:</w:t>
      </w:r>
      <w:r w:rsidRPr="00B95E4C">
        <w:rPr>
          <w:rFonts w:ascii="Cambria" w:eastAsia="Times New Roman" w:hAnsi="Cambria" w:cs="B Nazanin"/>
          <w:sz w:val="28"/>
          <w:szCs w:val="28"/>
          <w:rtl/>
          <w:lang w:eastAsia="en-US" w:bidi="fa-IR"/>
        </w:rPr>
        <w:t xml:space="preserve"> 8.0 </w:t>
      </w:r>
      <w:r w:rsidRPr="00B95E4C">
        <w:rPr>
          <w:rFonts w:ascii="Cambria" w:eastAsia="Times New Roman" w:hAnsi="Cambria" w:cs="B Nazanin" w:hint="cs"/>
          <w:sz w:val="28"/>
          <w:szCs w:val="28"/>
          <w:rtl/>
          <w:lang w:eastAsia="en-US" w:bidi="fa-IR"/>
        </w:rPr>
        <w:t>عدد</w:t>
      </w:r>
      <w:r w:rsidRPr="00B95E4C">
        <w:rPr>
          <w:rFonts w:ascii="Cambria" w:eastAsia="Times New Roman" w:hAnsi="Cambria" w:cs="B Nazanin"/>
          <w:sz w:val="28"/>
          <w:szCs w:val="28"/>
          <w:lang w:eastAsia="en-US" w:bidi="fa-IR"/>
        </w:rPr>
        <w:t xml:space="preserve"> </w:t>
      </w:r>
    </w:p>
    <w:p w:rsidR="00B95E4C" w:rsidRPr="00B95E4C" w:rsidRDefault="00B95E4C" w:rsidP="00B95E4C">
      <w:pPr>
        <w:bidi/>
        <w:spacing w:after="200" w:line="276" w:lineRule="auto"/>
        <w:jc w:val="both"/>
        <w:rPr>
          <w:rFonts w:ascii="Cambria" w:eastAsia="Times New Roman" w:hAnsi="Cambria" w:cs="B Nazanin"/>
          <w:sz w:val="28"/>
          <w:szCs w:val="28"/>
          <w:rtl/>
          <w:lang w:eastAsia="en-US" w:bidi="fa-IR"/>
        </w:rPr>
      </w:pPr>
      <w:r w:rsidRPr="00B95E4C">
        <w:rPr>
          <w:rFonts w:ascii="Cambria" w:eastAsia="Times New Roman" w:hAnsi="Cambria" w:cs="B Nazanin" w:hint="cs"/>
          <w:sz w:val="28"/>
          <w:szCs w:val="28"/>
          <w:rtl/>
          <w:lang w:eastAsia="en-US" w:bidi="fa-IR"/>
        </w:rPr>
        <w:t>فواصل</w:t>
      </w:r>
      <w:r w:rsidRPr="00B95E4C">
        <w:rPr>
          <w:rFonts w:ascii="Cambria" w:eastAsia="Times New Roman" w:hAnsi="Cambria" w:cs="B Nazanin"/>
          <w:sz w:val="28"/>
          <w:szCs w:val="28"/>
          <w:rtl/>
          <w:lang w:eastAsia="en-US" w:bidi="fa-IR"/>
        </w:rPr>
        <w:t xml:space="preserve"> </w:t>
      </w:r>
      <w:r w:rsidRPr="00B95E4C">
        <w:rPr>
          <w:rFonts w:ascii="Cambria" w:eastAsia="Times New Roman" w:hAnsi="Cambria" w:cs="B Nazanin" w:hint="cs"/>
          <w:sz w:val="28"/>
          <w:szCs w:val="28"/>
          <w:rtl/>
          <w:lang w:eastAsia="en-US" w:bidi="fa-IR"/>
        </w:rPr>
        <w:t>برشگیرها</w:t>
      </w:r>
      <w:r w:rsidRPr="00B95E4C">
        <w:rPr>
          <w:rFonts w:ascii="Cambria" w:eastAsia="Times New Roman" w:hAnsi="Cambria" w:cs="B Nazanin"/>
          <w:sz w:val="28"/>
          <w:szCs w:val="28"/>
          <w:lang w:eastAsia="en-US" w:bidi="fa-IR"/>
        </w:rPr>
        <w:t>:</w:t>
      </w:r>
      <w:r w:rsidRPr="00B95E4C">
        <w:rPr>
          <w:rFonts w:ascii="Cambria" w:eastAsia="Times New Roman" w:hAnsi="Cambria" w:cs="B Nazanin"/>
          <w:sz w:val="28"/>
          <w:szCs w:val="28"/>
          <w:rtl/>
          <w:lang w:eastAsia="en-US" w:bidi="fa-IR"/>
        </w:rPr>
        <w:t xml:space="preserve"> 72 </w:t>
      </w:r>
      <w:r w:rsidRPr="00B95E4C">
        <w:rPr>
          <w:rFonts w:ascii="Cambria" w:eastAsia="Times New Roman" w:hAnsi="Cambria" w:cs="B Nazanin" w:hint="cs"/>
          <w:sz w:val="28"/>
          <w:szCs w:val="28"/>
          <w:rtl/>
          <w:lang w:eastAsia="en-US" w:bidi="fa-IR"/>
        </w:rPr>
        <w:t>سانتی</w:t>
      </w:r>
      <w:r w:rsidRPr="00B95E4C">
        <w:rPr>
          <w:rFonts w:ascii="Cambria" w:eastAsia="Times New Roman" w:hAnsi="Cambria" w:cs="B Nazanin"/>
          <w:sz w:val="28"/>
          <w:szCs w:val="28"/>
          <w:rtl/>
          <w:lang w:eastAsia="en-US" w:bidi="fa-IR"/>
        </w:rPr>
        <w:t xml:space="preserve"> </w:t>
      </w:r>
      <w:r w:rsidRPr="00B95E4C">
        <w:rPr>
          <w:rFonts w:ascii="Cambria" w:eastAsia="Times New Roman" w:hAnsi="Cambria" w:cs="B Nazanin" w:hint="cs"/>
          <w:sz w:val="28"/>
          <w:szCs w:val="28"/>
          <w:rtl/>
          <w:lang w:eastAsia="en-US" w:bidi="fa-IR"/>
        </w:rPr>
        <w:t>متر</w:t>
      </w:r>
      <w:r w:rsidRPr="00B95E4C">
        <w:rPr>
          <w:rFonts w:ascii="Cambria" w:eastAsia="Times New Roman" w:hAnsi="Cambria" w:cs="B Nazanin"/>
          <w:sz w:val="28"/>
          <w:szCs w:val="28"/>
          <w:lang w:eastAsia="en-US" w:bidi="fa-IR"/>
        </w:rPr>
        <w:t xml:space="preserve"> </w:t>
      </w:r>
    </w:p>
    <w:p w:rsidR="00B95E4C" w:rsidRPr="00B95E4C" w:rsidRDefault="00B95E4C" w:rsidP="00B95E4C">
      <w:pPr>
        <w:bidi/>
        <w:spacing w:after="200" w:line="276" w:lineRule="auto"/>
        <w:jc w:val="both"/>
        <w:rPr>
          <w:rFonts w:ascii="Cambria" w:eastAsia="Times New Roman" w:hAnsi="Cambria" w:cs="B Nazanin"/>
          <w:sz w:val="28"/>
          <w:szCs w:val="28"/>
          <w:lang w:eastAsia="en-US" w:bidi="fa-IR"/>
        </w:rPr>
      </w:pPr>
      <w:r w:rsidRPr="00B95E4C">
        <w:rPr>
          <w:rFonts w:ascii="Cambria" w:eastAsia="Times New Roman" w:hAnsi="Cambria" w:cs="B Nazanin" w:hint="cs"/>
          <w:sz w:val="28"/>
          <w:szCs w:val="28"/>
          <w:rtl/>
          <w:lang w:eastAsia="en-US" w:bidi="fa-IR"/>
        </w:rPr>
        <w:t>سایز</w:t>
      </w:r>
      <w:r w:rsidRPr="00B95E4C">
        <w:rPr>
          <w:rFonts w:ascii="Cambria" w:eastAsia="Times New Roman" w:hAnsi="Cambria" w:cs="B Nazanin"/>
          <w:sz w:val="28"/>
          <w:szCs w:val="28"/>
          <w:rtl/>
          <w:lang w:eastAsia="en-US" w:bidi="fa-IR"/>
        </w:rPr>
        <w:t xml:space="preserve">  </w:t>
      </w:r>
      <w:r w:rsidRPr="00B95E4C">
        <w:rPr>
          <w:rFonts w:ascii="Cambria" w:eastAsia="Times New Roman" w:hAnsi="Cambria" w:cs="B Nazanin" w:hint="cs"/>
          <w:sz w:val="28"/>
          <w:szCs w:val="28"/>
          <w:rtl/>
          <w:lang w:eastAsia="en-US" w:bidi="fa-IR"/>
        </w:rPr>
        <w:t>برشگیرها</w:t>
      </w:r>
      <w:r w:rsidRPr="00B95E4C">
        <w:rPr>
          <w:rFonts w:ascii="Cambria" w:eastAsia="Times New Roman" w:hAnsi="Cambria" w:cs="B Nazanin"/>
          <w:sz w:val="28"/>
          <w:szCs w:val="28"/>
          <w:lang w:eastAsia="en-US" w:bidi="fa-IR"/>
        </w:rPr>
        <w:t xml:space="preserve">  UNP 60 </w:t>
      </w:r>
    </w:p>
    <w:p w:rsidR="00B95E4C" w:rsidRPr="00B95E4C" w:rsidRDefault="00B95E4C" w:rsidP="00B95E4C">
      <w:pPr>
        <w:bidi/>
        <w:spacing w:after="200" w:line="276" w:lineRule="auto"/>
        <w:jc w:val="both"/>
        <w:rPr>
          <w:rFonts w:ascii="Cambria" w:eastAsia="Times New Roman" w:hAnsi="Cambria" w:cs="B Nazanin"/>
          <w:sz w:val="28"/>
          <w:szCs w:val="28"/>
          <w:rtl/>
          <w:lang w:eastAsia="en-US" w:bidi="fa-IR"/>
        </w:rPr>
      </w:pPr>
      <w:r w:rsidRPr="00B95E4C">
        <w:rPr>
          <w:rFonts w:ascii="Cambria" w:eastAsia="Times New Roman" w:hAnsi="Cambria" w:cs="B Nazanin" w:hint="cs"/>
          <w:sz w:val="28"/>
          <w:szCs w:val="28"/>
          <w:rtl/>
          <w:lang w:eastAsia="en-US" w:bidi="fa-IR"/>
        </w:rPr>
        <w:t>طول</w:t>
      </w:r>
      <w:r w:rsidRPr="00B95E4C">
        <w:rPr>
          <w:rFonts w:ascii="Cambria" w:eastAsia="Times New Roman" w:hAnsi="Cambria" w:cs="B Nazanin"/>
          <w:sz w:val="28"/>
          <w:szCs w:val="28"/>
          <w:rtl/>
          <w:lang w:eastAsia="en-US" w:bidi="fa-IR"/>
        </w:rPr>
        <w:t xml:space="preserve">  </w:t>
      </w:r>
      <w:r w:rsidRPr="00B95E4C">
        <w:rPr>
          <w:rFonts w:ascii="Cambria" w:eastAsia="Times New Roman" w:hAnsi="Cambria" w:cs="B Nazanin" w:hint="cs"/>
          <w:sz w:val="28"/>
          <w:szCs w:val="28"/>
          <w:rtl/>
          <w:lang w:eastAsia="en-US" w:bidi="fa-IR"/>
        </w:rPr>
        <w:t>برشگیرها</w:t>
      </w:r>
      <w:r w:rsidRPr="00B95E4C">
        <w:rPr>
          <w:rFonts w:ascii="Cambria" w:eastAsia="Times New Roman" w:hAnsi="Cambria" w:cs="B Nazanin"/>
          <w:sz w:val="28"/>
          <w:szCs w:val="28"/>
          <w:rtl/>
          <w:lang w:eastAsia="en-US" w:bidi="fa-IR"/>
        </w:rPr>
        <w:t xml:space="preserve"> : 6.2</w:t>
      </w:r>
      <w:r w:rsidRPr="00B95E4C">
        <w:rPr>
          <w:rFonts w:ascii="Cambria" w:eastAsia="Times New Roman" w:hAnsi="Cambria" w:cs="B Nazanin"/>
          <w:sz w:val="28"/>
          <w:szCs w:val="28"/>
          <w:lang w:eastAsia="en-US" w:bidi="fa-IR"/>
        </w:rPr>
        <w:t xml:space="preserve"> cm</w:t>
      </w:r>
    </w:p>
    <w:p w:rsidR="00B95E4C" w:rsidRPr="00B95E4C" w:rsidRDefault="00B95E4C" w:rsidP="00B95E4C">
      <w:pPr>
        <w:bidi/>
        <w:spacing w:after="200" w:line="276" w:lineRule="auto"/>
        <w:jc w:val="both"/>
        <w:rPr>
          <w:rFonts w:ascii="Cambria" w:eastAsia="Times New Roman" w:hAnsi="Cambria" w:cs="B Nazanin"/>
          <w:sz w:val="28"/>
          <w:szCs w:val="28"/>
          <w:rtl/>
          <w:lang w:eastAsia="en-US" w:bidi="fa-IR"/>
        </w:rPr>
      </w:pPr>
      <w:r w:rsidRPr="00B95E4C">
        <w:rPr>
          <w:rFonts w:ascii="Cambria" w:eastAsia="Times New Roman" w:hAnsi="Cambria" w:cs="B Nazanin" w:hint="cs"/>
          <w:sz w:val="28"/>
          <w:szCs w:val="28"/>
          <w:rtl/>
          <w:lang w:eastAsia="en-US" w:bidi="fa-IR"/>
        </w:rPr>
        <w:t>کنترل</w:t>
      </w:r>
      <w:r w:rsidRPr="00B95E4C">
        <w:rPr>
          <w:rFonts w:ascii="Cambria" w:eastAsia="Times New Roman" w:hAnsi="Cambria" w:cs="B Nazanin"/>
          <w:sz w:val="28"/>
          <w:szCs w:val="28"/>
          <w:rtl/>
          <w:lang w:eastAsia="en-US" w:bidi="fa-IR"/>
        </w:rPr>
        <w:t xml:space="preserve"> </w:t>
      </w:r>
      <w:r w:rsidRPr="00B95E4C">
        <w:rPr>
          <w:rFonts w:ascii="Cambria" w:eastAsia="Times New Roman" w:hAnsi="Cambria" w:cs="B Nazanin" w:hint="cs"/>
          <w:sz w:val="28"/>
          <w:szCs w:val="28"/>
          <w:rtl/>
          <w:lang w:eastAsia="en-US" w:bidi="fa-IR"/>
        </w:rPr>
        <w:t>تغییرشکل</w:t>
      </w:r>
      <w:r w:rsidRPr="00B95E4C">
        <w:rPr>
          <w:rFonts w:ascii="Cambria" w:eastAsia="Times New Roman" w:hAnsi="Cambria" w:cs="B Nazanin"/>
          <w:sz w:val="28"/>
          <w:szCs w:val="28"/>
          <w:rtl/>
          <w:lang w:eastAsia="en-US" w:bidi="fa-IR"/>
        </w:rPr>
        <w:t xml:space="preserve"> </w:t>
      </w:r>
      <w:r w:rsidRPr="00B95E4C">
        <w:rPr>
          <w:rFonts w:ascii="Cambria" w:eastAsia="Times New Roman" w:hAnsi="Cambria" w:cs="B Nazanin" w:hint="cs"/>
          <w:sz w:val="28"/>
          <w:szCs w:val="28"/>
          <w:rtl/>
          <w:lang w:eastAsia="en-US" w:bidi="fa-IR"/>
        </w:rPr>
        <w:t>و</w:t>
      </w:r>
      <w:r w:rsidRPr="00B95E4C">
        <w:rPr>
          <w:rFonts w:ascii="Cambria" w:eastAsia="Times New Roman" w:hAnsi="Cambria" w:cs="B Nazanin"/>
          <w:sz w:val="28"/>
          <w:szCs w:val="28"/>
          <w:rtl/>
          <w:lang w:eastAsia="en-US" w:bidi="fa-IR"/>
        </w:rPr>
        <w:t xml:space="preserve"> </w:t>
      </w:r>
      <w:r w:rsidRPr="00B95E4C">
        <w:rPr>
          <w:rFonts w:ascii="Cambria" w:eastAsia="Times New Roman" w:hAnsi="Cambria" w:cs="B Nazanin" w:hint="cs"/>
          <w:sz w:val="28"/>
          <w:szCs w:val="28"/>
          <w:rtl/>
          <w:lang w:eastAsia="en-US" w:bidi="fa-IR"/>
        </w:rPr>
        <w:t>ارتعاش</w:t>
      </w:r>
      <w:r w:rsidRPr="00B95E4C">
        <w:rPr>
          <w:rFonts w:ascii="Cambria" w:eastAsia="Times New Roman" w:hAnsi="Cambria" w:cs="B Nazanin"/>
          <w:sz w:val="28"/>
          <w:szCs w:val="28"/>
          <w:lang w:eastAsia="en-US" w:bidi="fa-IR"/>
        </w:rPr>
        <w:t xml:space="preserve"> : </w:t>
      </w:r>
    </w:p>
    <w:p w:rsidR="00B95E4C" w:rsidRPr="00B95E4C" w:rsidRDefault="00B95E4C" w:rsidP="00B95E4C">
      <w:pPr>
        <w:bidi/>
        <w:spacing w:after="200" w:line="276" w:lineRule="auto"/>
        <w:jc w:val="both"/>
        <w:rPr>
          <w:rFonts w:ascii="Cambria" w:eastAsia="Times New Roman" w:hAnsi="Cambria" w:cs="B Nazanin"/>
          <w:sz w:val="28"/>
          <w:szCs w:val="28"/>
          <w:rtl/>
          <w:lang w:eastAsia="en-US" w:bidi="fa-IR"/>
        </w:rPr>
      </w:pPr>
      <w:r w:rsidRPr="00B95E4C">
        <w:rPr>
          <w:rFonts w:ascii="Cambria" w:eastAsia="Times New Roman" w:hAnsi="Cambria" w:cs="B Nazanin" w:hint="cs"/>
          <w:sz w:val="28"/>
          <w:szCs w:val="28"/>
          <w:rtl/>
          <w:lang w:eastAsia="en-US" w:bidi="fa-IR"/>
        </w:rPr>
        <w:t>تغییرشکل</w:t>
      </w:r>
      <w:r w:rsidRPr="00B95E4C">
        <w:rPr>
          <w:rFonts w:ascii="Cambria" w:eastAsia="Times New Roman" w:hAnsi="Cambria" w:cs="B Nazanin"/>
          <w:sz w:val="28"/>
          <w:szCs w:val="28"/>
          <w:rtl/>
          <w:lang w:eastAsia="en-US" w:bidi="fa-IR"/>
        </w:rPr>
        <w:t xml:space="preserve"> </w:t>
      </w:r>
      <w:r w:rsidRPr="00B95E4C">
        <w:rPr>
          <w:rFonts w:ascii="Cambria" w:eastAsia="Times New Roman" w:hAnsi="Cambria" w:cs="B Nazanin" w:hint="cs"/>
          <w:sz w:val="28"/>
          <w:szCs w:val="28"/>
          <w:rtl/>
          <w:lang w:eastAsia="en-US" w:bidi="fa-IR"/>
        </w:rPr>
        <w:t>ناشی</w:t>
      </w:r>
      <w:r w:rsidRPr="00B95E4C">
        <w:rPr>
          <w:rFonts w:ascii="Cambria" w:eastAsia="Times New Roman" w:hAnsi="Cambria" w:cs="B Nazanin"/>
          <w:sz w:val="28"/>
          <w:szCs w:val="28"/>
          <w:rtl/>
          <w:lang w:eastAsia="en-US" w:bidi="fa-IR"/>
        </w:rPr>
        <w:t xml:space="preserve"> </w:t>
      </w:r>
      <w:r w:rsidRPr="00B95E4C">
        <w:rPr>
          <w:rFonts w:ascii="Cambria" w:eastAsia="Times New Roman" w:hAnsi="Cambria" w:cs="B Nazanin" w:hint="cs"/>
          <w:sz w:val="28"/>
          <w:szCs w:val="28"/>
          <w:rtl/>
          <w:lang w:eastAsia="en-US" w:bidi="fa-IR"/>
        </w:rPr>
        <w:t>از</w:t>
      </w:r>
      <w:r w:rsidRPr="00B95E4C">
        <w:rPr>
          <w:rFonts w:ascii="Cambria" w:eastAsia="Times New Roman" w:hAnsi="Cambria" w:cs="B Nazanin"/>
          <w:sz w:val="28"/>
          <w:szCs w:val="28"/>
          <w:rtl/>
          <w:lang w:eastAsia="en-US" w:bidi="fa-IR"/>
        </w:rPr>
        <w:t xml:space="preserve"> </w:t>
      </w:r>
      <w:r w:rsidRPr="00B95E4C">
        <w:rPr>
          <w:rFonts w:ascii="Cambria" w:eastAsia="Times New Roman" w:hAnsi="Cambria" w:cs="B Nazanin" w:hint="cs"/>
          <w:sz w:val="28"/>
          <w:szCs w:val="28"/>
          <w:rtl/>
          <w:lang w:eastAsia="en-US" w:bidi="fa-IR"/>
        </w:rPr>
        <w:t>بارهای</w:t>
      </w:r>
      <w:r w:rsidRPr="00B95E4C">
        <w:rPr>
          <w:rFonts w:ascii="Cambria" w:eastAsia="Times New Roman" w:hAnsi="Cambria" w:cs="B Nazanin"/>
          <w:sz w:val="28"/>
          <w:szCs w:val="28"/>
          <w:rtl/>
          <w:lang w:eastAsia="en-US" w:bidi="fa-IR"/>
        </w:rPr>
        <w:t xml:space="preserve"> </w:t>
      </w:r>
      <w:r w:rsidRPr="00B95E4C">
        <w:rPr>
          <w:rFonts w:ascii="Cambria" w:eastAsia="Times New Roman" w:hAnsi="Cambria" w:cs="B Nazanin" w:hint="cs"/>
          <w:sz w:val="28"/>
          <w:szCs w:val="28"/>
          <w:rtl/>
          <w:lang w:eastAsia="en-US" w:bidi="fa-IR"/>
        </w:rPr>
        <w:t>زنده</w:t>
      </w:r>
      <w:r w:rsidRPr="00B95E4C">
        <w:rPr>
          <w:rFonts w:ascii="Cambria" w:eastAsia="Times New Roman" w:hAnsi="Cambria" w:cs="B Nazanin"/>
          <w:sz w:val="28"/>
          <w:szCs w:val="28"/>
          <w:rtl/>
          <w:lang w:eastAsia="en-US" w:bidi="fa-IR"/>
        </w:rPr>
        <w:t xml:space="preserve"> 0.53 </w:t>
      </w:r>
      <w:r w:rsidRPr="00B95E4C">
        <w:rPr>
          <w:rFonts w:ascii="Cambria" w:eastAsia="Times New Roman" w:hAnsi="Cambria" w:cs="B Nazanin" w:hint="cs"/>
          <w:sz w:val="28"/>
          <w:szCs w:val="28"/>
          <w:rtl/>
          <w:lang w:eastAsia="en-US" w:bidi="fa-IR"/>
        </w:rPr>
        <w:t>سانتی</w:t>
      </w:r>
      <w:r w:rsidRPr="00B95E4C">
        <w:rPr>
          <w:rFonts w:ascii="Cambria" w:eastAsia="Times New Roman" w:hAnsi="Cambria" w:cs="B Nazanin"/>
          <w:sz w:val="28"/>
          <w:szCs w:val="28"/>
          <w:rtl/>
          <w:lang w:eastAsia="en-US" w:bidi="fa-IR"/>
        </w:rPr>
        <w:t xml:space="preserve"> </w:t>
      </w:r>
      <w:r w:rsidRPr="00B95E4C">
        <w:rPr>
          <w:rFonts w:ascii="Cambria" w:eastAsia="Times New Roman" w:hAnsi="Cambria" w:cs="B Nazanin" w:hint="cs"/>
          <w:sz w:val="28"/>
          <w:szCs w:val="28"/>
          <w:rtl/>
          <w:lang w:eastAsia="en-US" w:bidi="fa-IR"/>
        </w:rPr>
        <w:t>متر</w:t>
      </w:r>
      <w:r w:rsidRPr="00B95E4C">
        <w:rPr>
          <w:rFonts w:ascii="Cambria" w:eastAsia="Times New Roman" w:hAnsi="Cambria" w:cs="B Nazanin"/>
          <w:sz w:val="28"/>
          <w:szCs w:val="28"/>
          <w:rtl/>
          <w:lang w:eastAsia="en-US" w:bidi="fa-IR"/>
        </w:rPr>
        <w:t xml:space="preserve"> </w:t>
      </w:r>
      <w:r w:rsidRPr="00B95E4C">
        <w:rPr>
          <w:rFonts w:ascii="Cambria" w:eastAsia="Times New Roman" w:hAnsi="Cambria" w:cs="B Nazanin" w:hint="cs"/>
          <w:sz w:val="28"/>
          <w:szCs w:val="28"/>
          <w:rtl/>
          <w:lang w:eastAsia="en-US" w:bidi="fa-IR"/>
        </w:rPr>
        <w:t>و</w:t>
      </w:r>
      <w:r w:rsidRPr="00B95E4C">
        <w:rPr>
          <w:rFonts w:ascii="Cambria" w:eastAsia="Times New Roman" w:hAnsi="Cambria" w:cs="B Nazanin"/>
          <w:sz w:val="28"/>
          <w:szCs w:val="28"/>
          <w:rtl/>
          <w:lang w:eastAsia="en-US" w:bidi="fa-IR"/>
        </w:rPr>
        <w:t xml:space="preserve"> </w:t>
      </w:r>
      <w:r w:rsidRPr="00B95E4C">
        <w:rPr>
          <w:rFonts w:ascii="Cambria" w:eastAsia="Times New Roman" w:hAnsi="Cambria" w:cs="B Nazanin" w:hint="cs"/>
          <w:sz w:val="28"/>
          <w:szCs w:val="28"/>
          <w:rtl/>
          <w:lang w:eastAsia="en-US" w:bidi="fa-IR"/>
        </w:rPr>
        <w:t>در</w:t>
      </w:r>
      <w:r w:rsidRPr="00B95E4C">
        <w:rPr>
          <w:rFonts w:ascii="Cambria" w:eastAsia="Times New Roman" w:hAnsi="Cambria" w:cs="B Nazanin"/>
          <w:sz w:val="28"/>
          <w:szCs w:val="28"/>
          <w:rtl/>
          <w:lang w:eastAsia="en-US" w:bidi="fa-IR"/>
        </w:rPr>
        <w:t xml:space="preserve"> </w:t>
      </w:r>
      <w:r w:rsidRPr="00B95E4C">
        <w:rPr>
          <w:rFonts w:ascii="Cambria" w:eastAsia="Times New Roman" w:hAnsi="Cambria" w:cs="B Nazanin" w:hint="cs"/>
          <w:sz w:val="28"/>
          <w:szCs w:val="28"/>
          <w:rtl/>
          <w:lang w:eastAsia="en-US" w:bidi="fa-IR"/>
        </w:rPr>
        <w:t>حد</w:t>
      </w:r>
      <w:r w:rsidRPr="00B95E4C">
        <w:rPr>
          <w:rFonts w:ascii="Cambria" w:eastAsia="Times New Roman" w:hAnsi="Cambria" w:cs="B Nazanin"/>
          <w:sz w:val="28"/>
          <w:szCs w:val="28"/>
          <w:rtl/>
          <w:lang w:eastAsia="en-US" w:bidi="fa-IR"/>
        </w:rPr>
        <w:t xml:space="preserve"> </w:t>
      </w:r>
      <w:r w:rsidRPr="00B95E4C">
        <w:rPr>
          <w:rFonts w:ascii="Cambria" w:eastAsia="Times New Roman" w:hAnsi="Cambria" w:cs="B Nazanin" w:hint="cs"/>
          <w:sz w:val="28"/>
          <w:szCs w:val="28"/>
          <w:rtl/>
          <w:lang w:eastAsia="en-US" w:bidi="fa-IR"/>
        </w:rPr>
        <w:t>مجاز</w:t>
      </w:r>
      <w:r w:rsidRPr="00B95E4C">
        <w:rPr>
          <w:rFonts w:ascii="Cambria" w:eastAsia="Times New Roman" w:hAnsi="Cambria" w:cs="B Nazanin"/>
          <w:sz w:val="28"/>
          <w:szCs w:val="28"/>
          <w:rtl/>
          <w:lang w:eastAsia="en-US" w:bidi="fa-IR"/>
        </w:rPr>
        <w:t xml:space="preserve"> </w:t>
      </w:r>
      <w:r w:rsidRPr="00B95E4C">
        <w:rPr>
          <w:rFonts w:ascii="Cambria" w:eastAsia="Times New Roman" w:hAnsi="Cambria" w:cs="B Nazanin" w:hint="cs"/>
          <w:sz w:val="28"/>
          <w:szCs w:val="28"/>
          <w:rtl/>
          <w:lang w:eastAsia="en-US" w:bidi="fa-IR"/>
        </w:rPr>
        <w:t>است</w:t>
      </w:r>
    </w:p>
    <w:p w:rsidR="00B95E4C" w:rsidRPr="00B95E4C" w:rsidRDefault="00B95E4C" w:rsidP="00B95E4C">
      <w:pPr>
        <w:bidi/>
        <w:spacing w:after="200" w:line="276" w:lineRule="auto"/>
        <w:jc w:val="both"/>
        <w:rPr>
          <w:rFonts w:ascii="Cambria" w:eastAsia="Times New Roman" w:hAnsi="Cambria" w:cs="B Nazanin"/>
          <w:sz w:val="28"/>
          <w:szCs w:val="28"/>
          <w:rtl/>
          <w:lang w:eastAsia="en-US" w:bidi="fa-IR"/>
        </w:rPr>
      </w:pPr>
      <w:r w:rsidRPr="00B95E4C">
        <w:rPr>
          <w:rFonts w:ascii="Cambria" w:eastAsia="Times New Roman" w:hAnsi="Cambria" w:cs="B Nazanin" w:hint="cs"/>
          <w:sz w:val="28"/>
          <w:szCs w:val="28"/>
          <w:rtl/>
          <w:lang w:eastAsia="en-US" w:bidi="fa-IR"/>
        </w:rPr>
        <w:t>تغییرشکل</w:t>
      </w:r>
      <w:r w:rsidRPr="00B95E4C">
        <w:rPr>
          <w:rFonts w:ascii="Cambria" w:eastAsia="Times New Roman" w:hAnsi="Cambria" w:cs="B Nazanin"/>
          <w:sz w:val="28"/>
          <w:szCs w:val="28"/>
          <w:rtl/>
          <w:lang w:eastAsia="en-US" w:bidi="fa-IR"/>
        </w:rPr>
        <w:t xml:space="preserve"> </w:t>
      </w:r>
      <w:r w:rsidRPr="00B95E4C">
        <w:rPr>
          <w:rFonts w:ascii="Cambria" w:eastAsia="Times New Roman" w:hAnsi="Cambria" w:cs="B Nazanin" w:hint="cs"/>
          <w:sz w:val="28"/>
          <w:szCs w:val="28"/>
          <w:rtl/>
          <w:lang w:eastAsia="en-US" w:bidi="fa-IR"/>
        </w:rPr>
        <w:t>ناشی</w:t>
      </w:r>
      <w:r w:rsidRPr="00B95E4C">
        <w:rPr>
          <w:rFonts w:ascii="Cambria" w:eastAsia="Times New Roman" w:hAnsi="Cambria" w:cs="B Nazanin"/>
          <w:sz w:val="28"/>
          <w:szCs w:val="28"/>
          <w:rtl/>
          <w:lang w:eastAsia="en-US" w:bidi="fa-IR"/>
        </w:rPr>
        <w:t xml:space="preserve"> </w:t>
      </w:r>
      <w:r w:rsidRPr="00B95E4C">
        <w:rPr>
          <w:rFonts w:ascii="Cambria" w:eastAsia="Times New Roman" w:hAnsi="Cambria" w:cs="B Nazanin" w:hint="cs"/>
          <w:sz w:val="28"/>
          <w:szCs w:val="28"/>
          <w:rtl/>
          <w:lang w:eastAsia="en-US" w:bidi="fa-IR"/>
        </w:rPr>
        <w:t>از</w:t>
      </w:r>
      <w:r w:rsidRPr="00B95E4C">
        <w:rPr>
          <w:rFonts w:ascii="Cambria" w:eastAsia="Times New Roman" w:hAnsi="Cambria" w:cs="B Nazanin"/>
          <w:sz w:val="28"/>
          <w:szCs w:val="28"/>
          <w:rtl/>
          <w:lang w:eastAsia="en-US" w:bidi="fa-IR"/>
        </w:rPr>
        <w:t xml:space="preserve"> </w:t>
      </w:r>
      <w:r w:rsidRPr="00B95E4C">
        <w:rPr>
          <w:rFonts w:ascii="Cambria" w:eastAsia="Times New Roman" w:hAnsi="Cambria" w:cs="B Nazanin" w:hint="cs"/>
          <w:sz w:val="28"/>
          <w:szCs w:val="28"/>
          <w:rtl/>
          <w:lang w:eastAsia="en-US" w:bidi="fa-IR"/>
        </w:rPr>
        <w:t>بارهای</w:t>
      </w:r>
      <w:r w:rsidRPr="00B95E4C">
        <w:rPr>
          <w:rFonts w:ascii="Cambria" w:eastAsia="Times New Roman" w:hAnsi="Cambria" w:cs="B Nazanin"/>
          <w:sz w:val="28"/>
          <w:szCs w:val="28"/>
          <w:rtl/>
          <w:lang w:eastAsia="en-US" w:bidi="fa-IR"/>
        </w:rPr>
        <w:t xml:space="preserve"> </w:t>
      </w:r>
      <w:r w:rsidRPr="00B95E4C">
        <w:rPr>
          <w:rFonts w:ascii="Cambria" w:eastAsia="Times New Roman" w:hAnsi="Cambria" w:cs="B Nazanin" w:hint="cs"/>
          <w:sz w:val="28"/>
          <w:szCs w:val="28"/>
          <w:rtl/>
          <w:lang w:eastAsia="en-US" w:bidi="fa-IR"/>
        </w:rPr>
        <w:t>زنده</w:t>
      </w:r>
      <w:r w:rsidRPr="00B95E4C">
        <w:rPr>
          <w:rFonts w:ascii="Cambria" w:eastAsia="Times New Roman" w:hAnsi="Cambria" w:cs="B Nazanin"/>
          <w:sz w:val="28"/>
          <w:szCs w:val="28"/>
          <w:rtl/>
          <w:lang w:eastAsia="en-US" w:bidi="fa-IR"/>
        </w:rPr>
        <w:t xml:space="preserve"> </w:t>
      </w:r>
      <w:r w:rsidRPr="00B95E4C">
        <w:rPr>
          <w:rFonts w:ascii="Cambria" w:eastAsia="Times New Roman" w:hAnsi="Cambria" w:cs="B Nazanin" w:hint="cs"/>
          <w:sz w:val="28"/>
          <w:szCs w:val="28"/>
          <w:rtl/>
          <w:lang w:eastAsia="en-US" w:bidi="fa-IR"/>
        </w:rPr>
        <w:t>و</w:t>
      </w:r>
      <w:r w:rsidRPr="00B95E4C">
        <w:rPr>
          <w:rFonts w:ascii="Cambria" w:eastAsia="Times New Roman" w:hAnsi="Cambria" w:cs="B Nazanin"/>
          <w:sz w:val="28"/>
          <w:szCs w:val="28"/>
          <w:rtl/>
          <w:lang w:eastAsia="en-US" w:bidi="fa-IR"/>
        </w:rPr>
        <w:t xml:space="preserve"> </w:t>
      </w:r>
      <w:r w:rsidRPr="00B95E4C">
        <w:rPr>
          <w:rFonts w:ascii="Cambria" w:eastAsia="Times New Roman" w:hAnsi="Cambria" w:cs="B Nazanin" w:hint="cs"/>
          <w:sz w:val="28"/>
          <w:szCs w:val="28"/>
          <w:rtl/>
          <w:lang w:eastAsia="en-US" w:bidi="fa-IR"/>
        </w:rPr>
        <w:t>مرده</w:t>
      </w:r>
      <w:r w:rsidRPr="00B95E4C">
        <w:rPr>
          <w:rFonts w:ascii="Cambria" w:eastAsia="Times New Roman" w:hAnsi="Cambria" w:cs="B Nazanin"/>
          <w:sz w:val="28"/>
          <w:szCs w:val="28"/>
          <w:rtl/>
          <w:lang w:eastAsia="en-US" w:bidi="fa-IR"/>
        </w:rPr>
        <w:t xml:space="preserve"> 2.21 </w:t>
      </w:r>
      <w:r w:rsidRPr="00B95E4C">
        <w:rPr>
          <w:rFonts w:ascii="Cambria" w:eastAsia="Times New Roman" w:hAnsi="Cambria" w:cs="B Nazanin" w:hint="cs"/>
          <w:sz w:val="28"/>
          <w:szCs w:val="28"/>
          <w:rtl/>
          <w:lang w:eastAsia="en-US" w:bidi="fa-IR"/>
        </w:rPr>
        <w:t>سانتی</w:t>
      </w:r>
      <w:r w:rsidRPr="00B95E4C">
        <w:rPr>
          <w:rFonts w:ascii="Cambria" w:eastAsia="Times New Roman" w:hAnsi="Cambria" w:cs="B Nazanin"/>
          <w:sz w:val="28"/>
          <w:szCs w:val="28"/>
          <w:rtl/>
          <w:lang w:eastAsia="en-US" w:bidi="fa-IR"/>
        </w:rPr>
        <w:t xml:space="preserve"> </w:t>
      </w:r>
      <w:r w:rsidRPr="00B95E4C">
        <w:rPr>
          <w:rFonts w:ascii="Cambria" w:eastAsia="Times New Roman" w:hAnsi="Cambria" w:cs="B Nazanin" w:hint="cs"/>
          <w:sz w:val="28"/>
          <w:szCs w:val="28"/>
          <w:rtl/>
          <w:lang w:eastAsia="en-US" w:bidi="fa-IR"/>
        </w:rPr>
        <w:t>متر</w:t>
      </w:r>
      <w:r w:rsidRPr="00B95E4C">
        <w:rPr>
          <w:rFonts w:ascii="Cambria" w:eastAsia="Times New Roman" w:hAnsi="Cambria" w:cs="B Nazanin"/>
          <w:sz w:val="28"/>
          <w:szCs w:val="28"/>
          <w:rtl/>
          <w:lang w:eastAsia="en-US" w:bidi="fa-IR"/>
        </w:rPr>
        <w:t xml:space="preserve"> </w:t>
      </w:r>
      <w:r w:rsidRPr="00B95E4C">
        <w:rPr>
          <w:rFonts w:ascii="Cambria" w:eastAsia="Times New Roman" w:hAnsi="Cambria" w:cs="B Nazanin" w:hint="cs"/>
          <w:sz w:val="28"/>
          <w:szCs w:val="28"/>
          <w:rtl/>
          <w:lang w:eastAsia="en-US" w:bidi="fa-IR"/>
        </w:rPr>
        <w:t>و</w:t>
      </w:r>
      <w:r w:rsidRPr="00B95E4C">
        <w:rPr>
          <w:rFonts w:ascii="Cambria" w:eastAsia="Times New Roman" w:hAnsi="Cambria" w:cs="B Nazanin"/>
          <w:sz w:val="28"/>
          <w:szCs w:val="28"/>
          <w:rtl/>
          <w:lang w:eastAsia="en-US" w:bidi="fa-IR"/>
        </w:rPr>
        <w:t xml:space="preserve"> </w:t>
      </w:r>
      <w:r w:rsidRPr="00B95E4C">
        <w:rPr>
          <w:rFonts w:ascii="Cambria" w:eastAsia="Times New Roman" w:hAnsi="Cambria" w:cs="B Nazanin" w:hint="cs"/>
          <w:sz w:val="28"/>
          <w:szCs w:val="28"/>
          <w:rtl/>
          <w:lang w:eastAsia="en-US" w:bidi="fa-IR"/>
        </w:rPr>
        <w:t>در</w:t>
      </w:r>
      <w:r w:rsidRPr="00B95E4C">
        <w:rPr>
          <w:rFonts w:ascii="Cambria" w:eastAsia="Times New Roman" w:hAnsi="Cambria" w:cs="B Nazanin"/>
          <w:sz w:val="28"/>
          <w:szCs w:val="28"/>
          <w:rtl/>
          <w:lang w:eastAsia="en-US" w:bidi="fa-IR"/>
        </w:rPr>
        <w:t xml:space="preserve"> </w:t>
      </w:r>
      <w:r w:rsidRPr="00B95E4C">
        <w:rPr>
          <w:rFonts w:ascii="Cambria" w:eastAsia="Times New Roman" w:hAnsi="Cambria" w:cs="B Nazanin" w:hint="cs"/>
          <w:sz w:val="28"/>
          <w:szCs w:val="28"/>
          <w:rtl/>
          <w:lang w:eastAsia="en-US" w:bidi="fa-IR"/>
        </w:rPr>
        <w:t>حد</w:t>
      </w:r>
      <w:r w:rsidRPr="00B95E4C">
        <w:rPr>
          <w:rFonts w:ascii="Cambria" w:eastAsia="Times New Roman" w:hAnsi="Cambria" w:cs="B Nazanin"/>
          <w:sz w:val="28"/>
          <w:szCs w:val="28"/>
          <w:rtl/>
          <w:lang w:eastAsia="en-US" w:bidi="fa-IR"/>
        </w:rPr>
        <w:t xml:space="preserve"> </w:t>
      </w:r>
      <w:r w:rsidRPr="00B95E4C">
        <w:rPr>
          <w:rFonts w:ascii="Cambria" w:eastAsia="Times New Roman" w:hAnsi="Cambria" w:cs="B Nazanin" w:hint="cs"/>
          <w:sz w:val="28"/>
          <w:szCs w:val="28"/>
          <w:rtl/>
          <w:lang w:eastAsia="en-US" w:bidi="fa-IR"/>
        </w:rPr>
        <w:t>مجاز</w:t>
      </w:r>
      <w:r w:rsidRPr="00B95E4C">
        <w:rPr>
          <w:rFonts w:ascii="Cambria" w:eastAsia="Times New Roman" w:hAnsi="Cambria" w:cs="B Nazanin"/>
          <w:sz w:val="28"/>
          <w:szCs w:val="28"/>
          <w:rtl/>
          <w:lang w:eastAsia="en-US" w:bidi="fa-IR"/>
        </w:rPr>
        <w:t xml:space="preserve"> </w:t>
      </w:r>
      <w:r w:rsidRPr="00B95E4C">
        <w:rPr>
          <w:rFonts w:ascii="Cambria" w:eastAsia="Times New Roman" w:hAnsi="Cambria" w:cs="B Nazanin" w:hint="cs"/>
          <w:sz w:val="28"/>
          <w:szCs w:val="28"/>
          <w:rtl/>
          <w:lang w:eastAsia="en-US" w:bidi="fa-IR"/>
        </w:rPr>
        <w:t>است</w:t>
      </w:r>
    </w:p>
    <w:p w:rsidR="00B95E4C" w:rsidRPr="00B95E4C" w:rsidRDefault="00B95E4C" w:rsidP="00B95E4C">
      <w:pPr>
        <w:bidi/>
        <w:spacing w:after="200" w:line="276" w:lineRule="auto"/>
        <w:jc w:val="both"/>
        <w:rPr>
          <w:rFonts w:ascii="Cambria" w:eastAsia="Times New Roman" w:hAnsi="Cambria" w:cs="B Nazanin"/>
          <w:sz w:val="28"/>
          <w:szCs w:val="28"/>
          <w:lang w:eastAsia="en-US" w:bidi="fa-IR"/>
        </w:rPr>
      </w:pPr>
      <w:r w:rsidRPr="00B95E4C">
        <w:rPr>
          <w:rFonts w:ascii="Cambria" w:eastAsia="Times New Roman" w:hAnsi="Cambria" w:cs="B Nazanin" w:hint="cs"/>
          <w:sz w:val="28"/>
          <w:szCs w:val="28"/>
          <w:rtl/>
          <w:lang w:eastAsia="en-US" w:bidi="fa-IR"/>
        </w:rPr>
        <w:t>ارتعاش</w:t>
      </w:r>
      <w:r w:rsidRPr="00B95E4C">
        <w:rPr>
          <w:rFonts w:ascii="Cambria" w:eastAsia="Times New Roman" w:hAnsi="Cambria" w:cs="B Nazanin"/>
          <w:sz w:val="28"/>
          <w:szCs w:val="28"/>
          <w:rtl/>
          <w:lang w:eastAsia="en-US" w:bidi="fa-IR"/>
        </w:rPr>
        <w:t xml:space="preserve"> </w:t>
      </w:r>
      <w:r w:rsidRPr="00B95E4C">
        <w:rPr>
          <w:rFonts w:ascii="Cambria" w:eastAsia="Times New Roman" w:hAnsi="Cambria" w:cs="B Nazanin" w:hint="cs"/>
          <w:sz w:val="28"/>
          <w:szCs w:val="28"/>
          <w:rtl/>
          <w:lang w:eastAsia="en-US" w:bidi="fa-IR"/>
        </w:rPr>
        <w:t>تیر</w:t>
      </w:r>
      <w:r w:rsidRPr="00B95E4C">
        <w:rPr>
          <w:rFonts w:ascii="Cambria" w:eastAsia="Times New Roman" w:hAnsi="Cambria" w:cs="B Nazanin"/>
          <w:sz w:val="28"/>
          <w:szCs w:val="28"/>
          <w:rtl/>
          <w:lang w:eastAsia="en-US" w:bidi="fa-IR"/>
        </w:rPr>
        <w:t xml:space="preserve"> </w:t>
      </w:r>
      <w:r w:rsidRPr="00B95E4C">
        <w:rPr>
          <w:rFonts w:ascii="Cambria" w:eastAsia="Times New Roman" w:hAnsi="Cambria" w:cs="B Nazanin" w:hint="cs"/>
          <w:sz w:val="28"/>
          <w:szCs w:val="28"/>
          <w:rtl/>
          <w:lang w:eastAsia="en-US" w:bidi="fa-IR"/>
        </w:rPr>
        <w:t>حد</w:t>
      </w:r>
      <w:r w:rsidRPr="00B95E4C">
        <w:rPr>
          <w:rFonts w:ascii="Cambria" w:eastAsia="Times New Roman" w:hAnsi="Cambria" w:cs="B Nazanin"/>
          <w:sz w:val="28"/>
          <w:szCs w:val="28"/>
          <w:rtl/>
          <w:lang w:eastAsia="en-US" w:bidi="fa-IR"/>
        </w:rPr>
        <w:t xml:space="preserve"> </w:t>
      </w:r>
      <w:r w:rsidRPr="00B95E4C">
        <w:rPr>
          <w:rFonts w:ascii="Cambria" w:eastAsia="Times New Roman" w:hAnsi="Cambria" w:cs="B Nazanin" w:hint="cs"/>
          <w:sz w:val="28"/>
          <w:szCs w:val="28"/>
          <w:rtl/>
          <w:lang w:eastAsia="en-US" w:bidi="fa-IR"/>
        </w:rPr>
        <w:t>مجاز</w:t>
      </w:r>
      <w:r w:rsidRPr="00B95E4C">
        <w:rPr>
          <w:rFonts w:ascii="Cambria" w:eastAsia="Times New Roman" w:hAnsi="Cambria" w:cs="B Nazanin"/>
          <w:sz w:val="28"/>
          <w:szCs w:val="28"/>
          <w:rtl/>
          <w:lang w:eastAsia="en-US" w:bidi="fa-IR"/>
        </w:rPr>
        <w:t xml:space="preserve"> </w:t>
      </w:r>
      <w:r w:rsidRPr="00B95E4C">
        <w:rPr>
          <w:rFonts w:ascii="Cambria" w:eastAsia="Times New Roman" w:hAnsi="Cambria" w:cs="B Nazanin" w:hint="cs"/>
          <w:sz w:val="28"/>
          <w:szCs w:val="28"/>
          <w:rtl/>
          <w:lang w:eastAsia="en-US" w:bidi="fa-IR"/>
        </w:rPr>
        <w:t>است</w:t>
      </w:r>
    </w:p>
    <w:p w:rsidR="00B95E4C" w:rsidRPr="00B95E4C" w:rsidRDefault="00B95E4C" w:rsidP="00B95E4C">
      <w:pPr>
        <w:bidi/>
        <w:spacing w:after="200" w:line="276" w:lineRule="auto"/>
        <w:jc w:val="both"/>
        <w:rPr>
          <w:rFonts w:ascii="Cambria" w:eastAsia="Times New Roman" w:hAnsi="Cambria" w:cs="B Nazanin"/>
          <w:b/>
          <w:bCs/>
          <w:sz w:val="28"/>
          <w:szCs w:val="28"/>
          <w:rtl/>
          <w:lang w:eastAsia="en-US" w:bidi="fa-IR"/>
        </w:rPr>
      </w:pPr>
    </w:p>
    <w:p w:rsidR="00B95E4C" w:rsidRDefault="00B95E4C" w:rsidP="00B95E4C">
      <w:pPr>
        <w:bidi/>
        <w:spacing w:after="200" w:line="276" w:lineRule="auto"/>
        <w:jc w:val="both"/>
        <w:rPr>
          <w:rFonts w:ascii="Cambria" w:eastAsia="Times New Roman" w:hAnsi="Cambria" w:cs="B Nazanin"/>
          <w:b/>
          <w:bCs/>
          <w:sz w:val="28"/>
          <w:szCs w:val="28"/>
          <w:lang w:eastAsia="en-US" w:bidi="fa-IR"/>
        </w:rPr>
      </w:pPr>
    </w:p>
    <w:p w:rsidR="00E54FBF" w:rsidRDefault="00E54FBF" w:rsidP="00E54FBF">
      <w:pPr>
        <w:bidi/>
        <w:rPr>
          <w:rFonts w:cs="B Nazanin"/>
          <w:b/>
          <w:bCs/>
          <w:sz w:val="28"/>
          <w:szCs w:val="28"/>
          <w:lang w:bidi="fa-IR"/>
        </w:rPr>
      </w:pPr>
    </w:p>
    <w:p w:rsidR="00EB18BC" w:rsidRDefault="00EB18BC" w:rsidP="00EB18BC">
      <w:pPr>
        <w:bidi/>
        <w:rPr>
          <w:rFonts w:cs="B Nazanin"/>
          <w:b/>
          <w:bCs/>
          <w:sz w:val="28"/>
          <w:szCs w:val="28"/>
          <w:lang w:bidi="fa-IR"/>
        </w:rPr>
      </w:pPr>
    </w:p>
    <w:p w:rsidR="00EB18BC" w:rsidRDefault="00EB18BC" w:rsidP="00EB18BC">
      <w:pPr>
        <w:bidi/>
        <w:rPr>
          <w:rFonts w:cs="B Nazanin"/>
          <w:b/>
          <w:bCs/>
          <w:sz w:val="28"/>
          <w:szCs w:val="28"/>
          <w:lang w:bidi="fa-IR"/>
        </w:rPr>
      </w:pPr>
    </w:p>
    <w:p w:rsidR="00EB18BC" w:rsidRDefault="00EB18BC" w:rsidP="00EB18BC">
      <w:pPr>
        <w:bidi/>
        <w:rPr>
          <w:rFonts w:cs="B Nazanin"/>
          <w:b/>
          <w:bCs/>
          <w:sz w:val="28"/>
          <w:szCs w:val="28"/>
          <w:lang w:bidi="fa-IR"/>
        </w:rPr>
      </w:pPr>
    </w:p>
    <w:p w:rsidR="00EB18BC" w:rsidRDefault="00EB18BC" w:rsidP="00EB18BC">
      <w:pPr>
        <w:bidi/>
        <w:rPr>
          <w:rFonts w:cs="B Nazanin"/>
          <w:b/>
          <w:bCs/>
          <w:sz w:val="28"/>
          <w:szCs w:val="28"/>
          <w:lang w:bidi="fa-IR"/>
        </w:rPr>
      </w:pPr>
    </w:p>
    <w:p w:rsidR="00EB18BC" w:rsidRDefault="00EB18BC" w:rsidP="00EB18BC">
      <w:pPr>
        <w:bidi/>
        <w:rPr>
          <w:rFonts w:cs="B Nazanin"/>
          <w:b/>
          <w:bCs/>
          <w:sz w:val="28"/>
          <w:szCs w:val="28"/>
          <w:lang w:bidi="fa-IR"/>
        </w:rPr>
      </w:pPr>
    </w:p>
    <w:p w:rsidR="00EB18BC" w:rsidRDefault="00EB18BC" w:rsidP="00EB18BC">
      <w:pPr>
        <w:bidi/>
        <w:rPr>
          <w:rFonts w:cs="B Nazanin"/>
          <w:b/>
          <w:bCs/>
          <w:sz w:val="28"/>
          <w:szCs w:val="28"/>
          <w:lang w:bidi="fa-IR"/>
        </w:rPr>
      </w:pPr>
    </w:p>
    <w:p w:rsidR="00EB18BC" w:rsidRDefault="00EB18BC" w:rsidP="00EB18BC">
      <w:pPr>
        <w:bidi/>
        <w:rPr>
          <w:rFonts w:cs="B Nazanin"/>
          <w:b/>
          <w:bCs/>
          <w:sz w:val="28"/>
          <w:szCs w:val="28"/>
          <w:lang w:bidi="fa-IR"/>
        </w:rPr>
      </w:pPr>
    </w:p>
    <w:p w:rsidR="00EB18BC" w:rsidRPr="00E54FBF" w:rsidRDefault="00EB18BC" w:rsidP="00EB18BC">
      <w:pPr>
        <w:bidi/>
        <w:rPr>
          <w:rFonts w:cs="B Nazanin"/>
          <w:b/>
          <w:bCs/>
          <w:sz w:val="28"/>
          <w:szCs w:val="28"/>
          <w:rtl/>
          <w:lang w:bidi="fa-IR"/>
        </w:rPr>
      </w:pPr>
    </w:p>
    <w:p w:rsidR="000168FE" w:rsidRDefault="000168FE" w:rsidP="000168FE">
      <w:pPr>
        <w:bidi/>
        <w:jc w:val="center"/>
        <w:rPr>
          <w:rFonts w:cs="B Nazanin"/>
          <w:sz w:val="28"/>
          <w:szCs w:val="28"/>
          <w:lang w:bidi="fa-IR"/>
        </w:rPr>
      </w:pPr>
    </w:p>
    <w:p w:rsidR="000168FE" w:rsidRPr="005D2382" w:rsidRDefault="000168FE" w:rsidP="000168FE">
      <w:pPr>
        <w:bidi/>
        <w:spacing w:line="360" w:lineRule="auto"/>
        <w:jc w:val="lowKashida"/>
        <w:rPr>
          <w:rFonts w:asciiTheme="majorBidi" w:hAnsiTheme="majorBidi" w:cs="B Nazanin"/>
          <w:b/>
          <w:bCs/>
          <w:color w:val="333333"/>
          <w:rtl/>
          <w:lang w:bidi="fa-IR"/>
        </w:rPr>
      </w:pPr>
      <w:r w:rsidRPr="005D2382">
        <w:rPr>
          <w:rFonts w:asciiTheme="majorBidi" w:hAnsiTheme="majorBidi" w:cs="B Nazanin"/>
          <w:b/>
          <w:bCs/>
          <w:color w:val="333333"/>
          <w:rtl/>
          <w:lang w:bidi="fa-IR"/>
        </w:rPr>
        <w:lastRenderedPageBreak/>
        <w:t>تعيين نوع و طراحي شالوده</w:t>
      </w:r>
      <w:r>
        <w:rPr>
          <w:rFonts w:asciiTheme="majorBidi" w:hAnsiTheme="majorBidi" w:cs="B Nazanin" w:hint="cs"/>
          <w:b/>
          <w:bCs/>
          <w:color w:val="333333"/>
          <w:rtl/>
          <w:lang w:bidi="fa-IR"/>
        </w:rPr>
        <w:t xml:space="preserve"> :</w:t>
      </w:r>
    </w:p>
    <w:p w:rsidR="000168FE" w:rsidRPr="005D2382" w:rsidRDefault="000168FE" w:rsidP="000168FE">
      <w:pPr>
        <w:bidi/>
        <w:spacing w:line="360" w:lineRule="auto"/>
        <w:jc w:val="lowKashida"/>
        <w:rPr>
          <w:rFonts w:asciiTheme="majorBidi" w:hAnsiTheme="majorBidi" w:cs="B Nazanin"/>
          <w:rtl/>
        </w:rPr>
      </w:pPr>
      <w:r w:rsidRPr="005D2382">
        <w:rPr>
          <w:rFonts w:asciiTheme="majorBidi" w:hAnsiTheme="majorBidi" w:cs="B Nazanin"/>
          <w:rtl/>
        </w:rPr>
        <w:t xml:space="preserve">مقاومت مجاز زمين برابر با </w:t>
      </w:r>
      <w:r w:rsidRPr="005D2382">
        <w:rPr>
          <w:rFonts w:asciiTheme="majorBidi" w:hAnsiTheme="majorBidi" w:cs="B Nazanin"/>
          <w:rtl/>
          <w:lang w:bidi="fa-IR"/>
        </w:rPr>
        <w:t>1</w:t>
      </w:r>
      <w:r>
        <w:rPr>
          <w:rFonts w:asciiTheme="majorBidi" w:hAnsiTheme="majorBidi" w:cs="B Nazanin" w:hint="cs"/>
          <w:rtl/>
          <w:lang w:bidi="fa-IR"/>
        </w:rPr>
        <w:t>8</w:t>
      </w:r>
      <w:r w:rsidRPr="005D2382">
        <w:rPr>
          <w:rFonts w:asciiTheme="majorBidi" w:hAnsiTheme="majorBidi" w:cs="B Nazanin"/>
          <w:rtl/>
          <w:lang w:bidi="fa-IR"/>
        </w:rPr>
        <w:t>0</w:t>
      </w:r>
      <w:r w:rsidRPr="005D2382">
        <w:rPr>
          <w:rFonts w:asciiTheme="majorBidi" w:hAnsiTheme="majorBidi" w:cs="B Nazanin"/>
          <w:rtl/>
        </w:rPr>
        <w:t xml:space="preserve"> کيلونيوتن بر مترمربع و جنس زمين از نوع 2(شن و ماسة متراکم) می باشد. </w:t>
      </w:r>
    </w:p>
    <w:p w:rsidR="000168FE" w:rsidRPr="005D2382" w:rsidRDefault="000168FE" w:rsidP="000168FE">
      <w:pPr>
        <w:bidi/>
        <w:spacing w:line="360" w:lineRule="auto"/>
        <w:jc w:val="lowKashida"/>
        <w:rPr>
          <w:rFonts w:asciiTheme="majorBidi" w:hAnsiTheme="majorBidi" w:cs="B Nazanin"/>
          <w:rtl/>
          <w:lang w:bidi="fa-IR"/>
        </w:rPr>
      </w:pPr>
      <w:r w:rsidRPr="005D2382">
        <w:rPr>
          <w:rFonts w:asciiTheme="majorBidi" w:hAnsiTheme="majorBidi" w:cs="B Nazanin"/>
          <w:rtl/>
        </w:rPr>
        <w:t>برای تمامی شالوده مقدار پوشش بتن روی آرماتور برابر با 75 ميليمتر در نظر گرفته شده است</w:t>
      </w:r>
      <w:r w:rsidRPr="005D2382">
        <w:rPr>
          <w:rFonts w:asciiTheme="majorBidi" w:hAnsiTheme="majorBidi" w:cs="B Nazanin"/>
          <w:rtl/>
          <w:lang w:bidi="fa-IR"/>
        </w:rPr>
        <w:t xml:space="preserve"> </w:t>
      </w:r>
      <w:r w:rsidRPr="005D2382">
        <w:rPr>
          <w:rFonts w:asciiTheme="majorBidi" w:hAnsiTheme="majorBidi" w:cs="B Nazanin"/>
          <w:rtl/>
        </w:rPr>
        <w:t>. قبل از اجرای عمليات آرماتوربندی و قالب بندی شالوده</w:t>
      </w:r>
      <w:r w:rsidRPr="005D2382">
        <w:rPr>
          <w:rFonts w:asciiTheme="majorBidi" w:hAnsiTheme="majorBidi" w:cs="B Nazanin"/>
          <w:rtl/>
          <w:lang w:bidi="fa-IR"/>
        </w:rPr>
        <w:t xml:space="preserve"> ،</w:t>
      </w:r>
      <w:r w:rsidRPr="005D2382">
        <w:rPr>
          <w:rFonts w:asciiTheme="majorBidi" w:hAnsiTheme="majorBidi" w:cs="B Nazanin"/>
          <w:rtl/>
        </w:rPr>
        <w:t xml:space="preserve"> روی بستر خاکی تسطيح شده</w:t>
      </w:r>
      <w:r w:rsidRPr="005D2382">
        <w:rPr>
          <w:rFonts w:asciiTheme="majorBidi" w:hAnsiTheme="majorBidi" w:cs="B Nazanin"/>
          <w:rtl/>
          <w:lang w:bidi="fa-IR"/>
        </w:rPr>
        <w:t xml:space="preserve"> ،</w:t>
      </w:r>
      <w:r w:rsidRPr="005D2382">
        <w:rPr>
          <w:rFonts w:asciiTheme="majorBidi" w:hAnsiTheme="majorBidi" w:cs="B Nazanin"/>
          <w:rtl/>
        </w:rPr>
        <w:t xml:space="preserve"> يک لايه بتن مگر با عيار 150 کيلوگرم بر مترمکعب به ضخامت 100 ميليمتر بمنظور ايجاد سطح صاف برای پياده کردن محور ستونها و همچنين جلوگيری از تداخل خاک به بتن شالوده ريخته می شود.</w:t>
      </w:r>
    </w:p>
    <w:p w:rsidR="000168FE" w:rsidRDefault="000168FE" w:rsidP="000168FE">
      <w:pPr>
        <w:bidi/>
        <w:spacing w:line="360" w:lineRule="auto"/>
        <w:jc w:val="lowKashida"/>
        <w:rPr>
          <w:rFonts w:asciiTheme="majorBidi" w:hAnsiTheme="majorBidi" w:cs="B Nazanin"/>
          <w:rtl/>
          <w:lang w:bidi="fa-IR"/>
        </w:rPr>
      </w:pPr>
      <w:r w:rsidRPr="005D2382">
        <w:rPr>
          <w:rFonts w:asciiTheme="majorBidi" w:hAnsiTheme="majorBidi" w:cs="B Nazanin"/>
          <w:rtl/>
          <w:lang w:bidi="fa-IR"/>
        </w:rPr>
        <w:t>اگر سطح زمين داراي رطوبت است بايد كاملا خشك شود و بعد از اين عمل شروع به اجراي شالوده نمائيم .</w:t>
      </w:r>
    </w:p>
    <w:p w:rsidR="000168FE" w:rsidRPr="005D2382" w:rsidRDefault="000168FE" w:rsidP="000168FE">
      <w:pPr>
        <w:bidi/>
        <w:spacing w:line="360" w:lineRule="auto"/>
        <w:jc w:val="lowKashida"/>
        <w:rPr>
          <w:rFonts w:asciiTheme="majorBidi" w:hAnsiTheme="majorBidi" w:cs="B Nazanin"/>
          <w:rtl/>
        </w:rPr>
      </w:pPr>
      <w:r w:rsidRPr="005D2382">
        <w:rPr>
          <w:rFonts w:asciiTheme="majorBidi" w:hAnsiTheme="majorBidi" w:cs="B Nazanin"/>
          <w:rtl/>
        </w:rPr>
        <w:t>شالوده های ساختمان را ب</w:t>
      </w:r>
      <w:r>
        <w:rPr>
          <w:rFonts w:asciiTheme="majorBidi" w:hAnsiTheme="majorBidi" w:cs="B Nazanin" w:hint="cs"/>
          <w:rtl/>
        </w:rPr>
        <w:t xml:space="preserve">ه </w:t>
      </w:r>
      <w:r w:rsidRPr="005D2382">
        <w:rPr>
          <w:rFonts w:asciiTheme="majorBidi" w:hAnsiTheme="majorBidi" w:cs="B Nazanin"/>
          <w:rtl/>
        </w:rPr>
        <w:t>قرار زير طراحی می کنيم:</w:t>
      </w:r>
    </w:p>
    <w:p w:rsidR="000168FE" w:rsidRPr="00AC0B2B" w:rsidRDefault="000168FE" w:rsidP="000168FE">
      <w:pPr>
        <w:bidi/>
        <w:spacing w:line="360" w:lineRule="auto"/>
        <w:ind w:left="360"/>
        <w:rPr>
          <w:rFonts w:asciiTheme="majorBidi" w:hAnsiTheme="majorBidi" w:cs="B Nazanin"/>
          <w:b/>
          <w:bCs/>
          <w:lang w:bidi="fa-IR"/>
        </w:rPr>
      </w:pPr>
      <w:r>
        <w:rPr>
          <w:rFonts w:asciiTheme="majorBidi" w:hAnsiTheme="majorBidi" w:cs="B Nazanin" w:hint="cs"/>
          <w:b/>
          <w:bCs/>
          <w:rtl/>
          <w:lang w:bidi="fa-IR"/>
        </w:rPr>
        <w:t xml:space="preserve">7-1- </w:t>
      </w:r>
      <w:r w:rsidRPr="00AC0B2B">
        <w:rPr>
          <w:rFonts w:asciiTheme="majorBidi" w:hAnsiTheme="majorBidi" w:cs="B Nazanin"/>
          <w:b/>
          <w:bCs/>
          <w:rtl/>
          <w:lang w:bidi="fa-IR"/>
        </w:rPr>
        <w:t xml:space="preserve">تعيين نوع پي </w:t>
      </w:r>
      <w:r w:rsidRPr="00AC0B2B">
        <w:rPr>
          <w:rFonts w:asciiTheme="majorBidi" w:hAnsiTheme="majorBidi" w:cs="B Nazanin" w:hint="cs"/>
          <w:b/>
          <w:bCs/>
          <w:rtl/>
          <w:lang w:bidi="fa-IR"/>
        </w:rPr>
        <w:t>:</w:t>
      </w:r>
    </w:p>
    <w:p w:rsidR="000168FE" w:rsidRDefault="000168FE" w:rsidP="000168FE">
      <w:pPr>
        <w:spacing w:line="360" w:lineRule="auto"/>
        <w:rPr>
          <w:rFonts w:asciiTheme="majorBidi" w:hAnsiTheme="majorBidi" w:cs="B Nazanin"/>
          <w:position w:val="-10"/>
          <w:rtl/>
          <w:lang w:bidi="fa-IR"/>
        </w:rPr>
      </w:pPr>
      <w:r w:rsidRPr="005D2382">
        <w:rPr>
          <w:rFonts w:asciiTheme="majorBidi" w:hAnsiTheme="majorBidi" w:cs="B Nazanin"/>
          <w:rtl/>
          <w:lang w:bidi="fa-IR"/>
        </w:rPr>
        <w:t xml:space="preserve">مقاومت زمين </w:t>
      </w:r>
      <w:r w:rsidRPr="005D2382">
        <w:rPr>
          <w:rFonts w:asciiTheme="majorBidi" w:hAnsiTheme="majorBidi" w:cs="B Nazanin"/>
          <w:lang w:bidi="fa-IR"/>
        </w:rPr>
        <w:t xml:space="preserve"> = 1.</w:t>
      </w:r>
      <w:r>
        <w:rPr>
          <w:rFonts w:asciiTheme="majorBidi" w:hAnsiTheme="majorBidi" w:cs="B Nazanin"/>
          <w:lang w:bidi="fa-IR"/>
        </w:rPr>
        <w:t>75</w:t>
      </w:r>
      <w:r w:rsidRPr="005D2382">
        <w:rPr>
          <w:rFonts w:asciiTheme="majorBidi" w:hAnsiTheme="majorBidi" w:cs="B Nazanin"/>
          <w:position w:val="-20"/>
          <w:lang w:bidi="fa-IR"/>
        </w:rPr>
        <w:object w:dxaOrig="740" w:dyaOrig="54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6.6pt;height:27pt" o:ole="">
            <v:imagedata r:id="rId196" o:title=""/>
          </v:shape>
          <o:OLEObject Type="Embed" ProgID="Equation.3" ShapeID="_x0000_i1025" DrawAspect="Content" ObjectID="_1686841666" r:id="rId197"/>
        </w:object>
      </w:r>
      <w:r w:rsidRPr="005D2382">
        <w:rPr>
          <w:rFonts w:asciiTheme="majorBidi" w:hAnsiTheme="majorBidi" w:cs="B Nazanin"/>
          <w:lang w:bidi="fa-IR"/>
        </w:rPr>
        <w:t xml:space="preserve"> </w:t>
      </w:r>
      <w:r w:rsidRPr="005D2382">
        <w:rPr>
          <w:rFonts w:asciiTheme="majorBidi" w:hAnsiTheme="majorBidi" w:cs="B Nazanin"/>
          <w:position w:val="-10"/>
          <w:lang w:bidi="fa-IR"/>
        </w:rPr>
        <w:object w:dxaOrig="180" w:dyaOrig="340">
          <v:shape id="_x0000_i1026" type="#_x0000_t75" style="width:9pt;height:17.4pt" o:ole="">
            <v:imagedata r:id="rId198" o:title=""/>
          </v:shape>
          <o:OLEObject Type="Embed" ProgID="Equation.3" ShapeID="_x0000_i1026" DrawAspect="Content" ObjectID="_1686841667" r:id="rId199"/>
        </w:object>
      </w:r>
    </w:p>
    <w:p w:rsidR="000168FE" w:rsidRDefault="000168FE" w:rsidP="000168FE">
      <w:pPr>
        <w:bidi/>
        <w:spacing w:line="360" w:lineRule="auto"/>
        <w:rPr>
          <w:rFonts w:asciiTheme="majorBidi" w:hAnsiTheme="majorBidi" w:cs="B Nazanin"/>
          <w:position w:val="-10"/>
          <w:rtl/>
          <w:lang w:bidi="fa-IR"/>
        </w:rPr>
      </w:pPr>
      <w:r>
        <w:rPr>
          <w:rFonts w:asciiTheme="majorBidi" w:hAnsiTheme="majorBidi" w:cs="B Nazanin" w:hint="cs"/>
          <w:position w:val="-10"/>
          <w:rtl/>
          <w:lang w:bidi="fa-IR"/>
        </w:rPr>
        <w:t xml:space="preserve">با توجه به بند 8 فصل 3 براي نيروي وارده از ستون به پي داريم : </w:t>
      </w:r>
    </w:p>
    <w:p w:rsidR="000168FE" w:rsidRPr="005D2382" w:rsidRDefault="000168FE" w:rsidP="000168FE">
      <w:pPr>
        <w:bidi/>
        <w:spacing w:line="360" w:lineRule="auto"/>
        <w:jc w:val="right"/>
        <w:rPr>
          <w:rFonts w:asciiTheme="majorBidi" w:hAnsiTheme="majorBidi" w:cs="B Nazanin"/>
          <w:rtl/>
          <w:lang w:bidi="fa-IR"/>
        </w:rPr>
      </w:pPr>
      <w:r w:rsidRPr="00AC0B2B">
        <w:rPr>
          <w:rFonts w:asciiTheme="majorBidi" w:hAnsiTheme="majorBidi" w:cs="B Nazanin"/>
          <w:position w:val="-12"/>
          <w:lang w:bidi="fa-IR"/>
        </w:rPr>
        <w:object w:dxaOrig="1740" w:dyaOrig="360">
          <v:shape id="_x0000_i1027" type="#_x0000_t75" style="width:87pt;height:18pt" o:ole="">
            <v:imagedata r:id="rId200" o:title=""/>
          </v:shape>
          <o:OLEObject Type="Embed" ProgID="Equation.DSMT4" ShapeID="_x0000_i1027" DrawAspect="Content" ObjectID="_1686841668" r:id="rId201"/>
        </w:object>
      </w:r>
    </w:p>
    <w:p w:rsidR="000168FE" w:rsidRPr="005D2382" w:rsidRDefault="000168FE" w:rsidP="000168FE">
      <w:pPr>
        <w:bidi/>
        <w:spacing w:line="360" w:lineRule="auto"/>
        <w:jc w:val="both"/>
        <w:rPr>
          <w:rFonts w:asciiTheme="majorBidi" w:hAnsiTheme="majorBidi" w:cs="B Nazanin"/>
          <w:rtl/>
          <w:lang w:bidi="fa-IR"/>
        </w:rPr>
      </w:pPr>
      <w:r w:rsidRPr="005D2382">
        <w:rPr>
          <w:rFonts w:asciiTheme="majorBidi" w:hAnsiTheme="majorBidi" w:cs="B Nazanin"/>
          <w:rtl/>
          <w:lang w:bidi="fa-IR"/>
        </w:rPr>
        <w:t>با توجه به روابط</w:t>
      </w:r>
      <w:r>
        <w:rPr>
          <w:rFonts w:asciiTheme="majorBidi" w:hAnsiTheme="majorBidi" w:cs="B Nazanin"/>
          <w:rtl/>
          <w:lang w:bidi="fa-IR"/>
        </w:rPr>
        <w:t xml:space="preserve"> زير نوع پي را مي توان معين كرد</w:t>
      </w:r>
      <w:r>
        <w:rPr>
          <w:rFonts w:asciiTheme="majorBidi" w:hAnsiTheme="majorBidi" w:cs="B Nazanin" w:hint="cs"/>
          <w:rtl/>
          <w:lang w:bidi="fa-IR"/>
        </w:rPr>
        <w:t xml:space="preserve"> :</w:t>
      </w:r>
    </w:p>
    <w:p w:rsidR="000168FE" w:rsidRPr="005D2382" w:rsidRDefault="000168FE" w:rsidP="000168FE">
      <w:pPr>
        <w:spacing w:line="360" w:lineRule="auto"/>
        <w:jc w:val="both"/>
        <w:rPr>
          <w:rFonts w:asciiTheme="majorBidi" w:hAnsiTheme="majorBidi" w:cs="B Nazanin"/>
          <w:lang w:bidi="fa-IR"/>
        </w:rPr>
      </w:pPr>
      <w:r w:rsidRPr="005D2382">
        <w:rPr>
          <w:rFonts w:asciiTheme="majorBidi" w:hAnsiTheme="majorBidi" w:cs="B Nazanin"/>
          <w:lang w:bidi="fa-IR"/>
        </w:rPr>
        <w:t xml:space="preserve"> a = </w:t>
      </w:r>
      <w:r w:rsidRPr="005D2382">
        <w:rPr>
          <w:rFonts w:asciiTheme="majorBidi" w:hAnsiTheme="majorBidi" w:cs="B Nazanin"/>
          <w:rtl/>
          <w:lang w:bidi="fa-IR"/>
        </w:rPr>
        <w:t>مساحت زير بناي يك طبقه / مساحت كل پي)</w:t>
      </w:r>
      <w:r w:rsidRPr="005D2382">
        <w:rPr>
          <w:rFonts w:asciiTheme="majorBidi" w:hAnsiTheme="majorBidi" w:cs="B Nazanin"/>
          <w:lang w:bidi="fa-IR"/>
        </w:rPr>
        <w:t xml:space="preserve">) </w:t>
      </w:r>
      <w:r>
        <w:rPr>
          <w:rFonts w:asciiTheme="majorBidi" w:hAnsiTheme="majorBidi" w:cs="B Nazanin"/>
          <w:lang w:bidi="fa-IR"/>
        </w:rPr>
        <w:t>×</w:t>
      </w:r>
      <w:r w:rsidRPr="005D2382">
        <w:rPr>
          <w:rFonts w:asciiTheme="majorBidi" w:hAnsiTheme="majorBidi" w:cs="B Nazanin"/>
          <w:lang w:bidi="fa-IR"/>
        </w:rPr>
        <w:t xml:space="preserve"> 100</w:t>
      </w:r>
    </w:p>
    <w:p w:rsidR="000168FE" w:rsidRPr="005D2382" w:rsidRDefault="000168FE" w:rsidP="000168FE">
      <w:pPr>
        <w:spacing w:line="360" w:lineRule="auto"/>
        <w:jc w:val="both"/>
        <w:rPr>
          <w:rFonts w:asciiTheme="majorBidi" w:hAnsiTheme="majorBidi" w:cs="B Nazanin"/>
          <w:rtl/>
          <w:lang w:bidi="fa-IR"/>
        </w:rPr>
      </w:pPr>
      <w:r w:rsidRPr="005D2382">
        <w:rPr>
          <w:rFonts w:asciiTheme="majorBidi" w:hAnsiTheme="majorBidi" w:cs="B Nazanin"/>
          <w:lang w:bidi="fa-IR"/>
        </w:rPr>
        <w:t xml:space="preserve">    If    a ≤ 50         →               </w:t>
      </w:r>
      <w:r w:rsidRPr="005D2382">
        <w:rPr>
          <w:rFonts w:asciiTheme="majorBidi" w:hAnsiTheme="majorBidi" w:cs="B Nazanin"/>
          <w:rtl/>
          <w:lang w:bidi="fa-IR"/>
        </w:rPr>
        <w:t>پي منفرد</w:t>
      </w:r>
      <w:r w:rsidRPr="005D2382">
        <w:rPr>
          <w:rFonts w:asciiTheme="majorBidi" w:hAnsiTheme="majorBidi" w:cs="B Nazanin"/>
          <w:lang w:bidi="fa-IR"/>
        </w:rPr>
        <w:t xml:space="preserve"> </w:t>
      </w:r>
    </w:p>
    <w:p w:rsidR="000168FE" w:rsidRPr="005D2382" w:rsidRDefault="000168FE" w:rsidP="000168FE">
      <w:pPr>
        <w:spacing w:line="360" w:lineRule="auto"/>
        <w:jc w:val="both"/>
        <w:rPr>
          <w:rFonts w:asciiTheme="majorBidi" w:hAnsiTheme="majorBidi" w:cs="B Nazanin"/>
          <w:lang w:bidi="fa-IR"/>
        </w:rPr>
      </w:pPr>
      <w:r w:rsidRPr="005D2382">
        <w:rPr>
          <w:rFonts w:asciiTheme="majorBidi" w:hAnsiTheme="majorBidi" w:cs="B Nazanin"/>
          <w:lang w:bidi="fa-IR"/>
        </w:rPr>
        <w:t xml:space="preserve">    If    50 ≤ a ≤ 75 →           </w:t>
      </w:r>
      <w:r w:rsidRPr="005D2382">
        <w:rPr>
          <w:rFonts w:asciiTheme="majorBidi" w:hAnsiTheme="majorBidi" w:cs="B Nazanin"/>
          <w:rtl/>
          <w:lang w:bidi="fa-IR"/>
        </w:rPr>
        <w:t xml:space="preserve">  </w:t>
      </w:r>
      <w:r w:rsidRPr="005D2382">
        <w:rPr>
          <w:rFonts w:asciiTheme="majorBidi" w:hAnsiTheme="majorBidi" w:cs="B Nazanin"/>
          <w:lang w:bidi="fa-IR"/>
        </w:rPr>
        <w:t xml:space="preserve"> </w:t>
      </w:r>
      <w:r w:rsidRPr="005D2382">
        <w:rPr>
          <w:rFonts w:asciiTheme="majorBidi" w:hAnsiTheme="majorBidi" w:cs="B Nazanin"/>
          <w:rtl/>
          <w:lang w:bidi="fa-IR"/>
        </w:rPr>
        <w:t>پي نواري</w:t>
      </w:r>
      <w:r w:rsidRPr="005D2382">
        <w:rPr>
          <w:rFonts w:asciiTheme="majorBidi" w:hAnsiTheme="majorBidi" w:cs="B Nazanin"/>
          <w:lang w:bidi="fa-IR"/>
        </w:rPr>
        <w:t xml:space="preserve"> </w:t>
      </w:r>
    </w:p>
    <w:p w:rsidR="000168FE" w:rsidRPr="005D2382" w:rsidRDefault="000168FE" w:rsidP="000168FE">
      <w:pPr>
        <w:spacing w:line="360" w:lineRule="auto"/>
        <w:jc w:val="both"/>
        <w:rPr>
          <w:rFonts w:asciiTheme="majorBidi" w:hAnsiTheme="majorBidi" w:cs="B Nazanin"/>
          <w:lang w:bidi="fa-IR"/>
        </w:rPr>
      </w:pPr>
      <w:r w:rsidRPr="005D2382">
        <w:rPr>
          <w:rFonts w:asciiTheme="majorBidi" w:hAnsiTheme="majorBidi" w:cs="B Nazanin"/>
          <w:lang w:bidi="fa-IR"/>
        </w:rPr>
        <w:t xml:space="preserve">    If    75 ≥ a         →     </w:t>
      </w:r>
      <w:r w:rsidRPr="005D2382">
        <w:rPr>
          <w:rFonts w:asciiTheme="majorBidi" w:hAnsiTheme="majorBidi" w:cs="B Nazanin"/>
          <w:rtl/>
          <w:lang w:bidi="fa-IR"/>
        </w:rPr>
        <w:t xml:space="preserve"> پي گسترده          </w:t>
      </w:r>
      <w:r w:rsidRPr="005D2382">
        <w:rPr>
          <w:rFonts w:asciiTheme="majorBidi" w:hAnsiTheme="majorBidi" w:cs="B Nazanin"/>
          <w:lang w:bidi="fa-IR"/>
        </w:rPr>
        <w:t xml:space="preserve"> </w:t>
      </w:r>
    </w:p>
    <w:p w:rsidR="000168FE" w:rsidRPr="005D2382" w:rsidRDefault="000168FE" w:rsidP="000168FE">
      <w:pPr>
        <w:spacing w:line="360" w:lineRule="auto"/>
        <w:jc w:val="both"/>
        <w:rPr>
          <w:rFonts w:asciiTheme="majorBidi" w:hAnsiTheme="majorBidi" w:cs="B Nazanin"/>
          <w:lang w:bidi="fa-IR"/>
        </w:rPr>
      </w:pPr>
      <w:r w:rsidRPr="005D2382">
        <w:rPr>
          <w:rFonts w:asciiTheme="majorBidi" w:hAnsiTheme="majorBidi" w:cs="B Nazanin"/>
          <w:rtl/>
          <w:lang w:bidi="fa-IR"/>
        </w:rPr>
        <w:t xml:space="preserve">مساحت كل پي </w:t>
      </w:r>
      <w:r w:rsidRPr="005D2382">
        <w:rPr>
          <w:rFonts w:asciiTheme="majorBidi" w:hAnsiTheme="majorBidi" w:cs="B Nazanin"/>
          <w:lang w:bidi="fa-IR"/>
        </w:rPr>
        <w:t xml:space="preserve"> = ∑ ( </w:t>
      </w:r>
      <w:r w:rsidRPr="005D2382">
        <w:rPr>
          <w:rFonts w:asciiTheme="majorBidi" w:hAnsiTheme="majorBidi" w:cs="B Nazanin"/>
          <w:rtl/>
          <w:lang w:bidi="fa-IR"/>
        </w:rPr>
        <w:t xml:space="preserve">سطح پي هر تيپ ستون </w:t>
      </w:r>
      <w:r>
        <w:rPr>
          <w:rFonts w:asciiTheme="majorBidi" w:hAnsiTheme="majorBidi" w:cs="B Nazanin"/>
          <w:rtl/>
          <w:lang w:bidi="fa-IR"/>
        </w:rPr>
        <w:t>×</w:t>
      </w:r>
      <w:r w:rsidRPr="005D2382">
        <w:rPr>
          <w:rFonts w:asciiTheme="majorBidi" w:hAnsiTheme="majorBidi" w:cs="B Nazanin"/>
          <w:rtl/>
          <w:lang w:bidi="fa-IR"/>
        </w:rPr>
        <w:t xml:space="preserve"> تعداد ستونهاي آن تيپ</w:t>
      </w:r>
      <w:r w:rsidRPr="005D2382">
        <w:rPr>
          <w:rFonts w:asciiTheme="majorBidi" w:hAnsiTheme="majorBidi" w:cs="B Nazanin"/>
          <w:lang w:bidi="fa-IR"/>
        </w:rPr>
        <w:t xml:space="preserve"> )</w:t>
      </w:r>
    </w:p>
    <w:p w:rsidR="000168FE" w:rsidRPr="005D2382" w:rsidRDefault="000168FE" w:rsidP="000168FE">
      <w:pPr>
        <w:spacing w:line="360" w:lineRule="auto"/>
        <w:jc w:val="both"/>
        <w:rPr>
          <w:rFonts w:asciiTheme="majorBidi" w:hAnsiTheme="majorBidi" w:cs="B Nazanin"/>
          <w:lang w:bidi="fa-IR"/>
        </w:rPr>
      </w:pPr>
      <w:r w:rsidRPr="005D2382">
        <w:rPr>
          <w:rFonts w:asciiTheme="majorBidi" w:hAnsiTheme="majorBidi" w:cs="B Nazanin"/>
          <w:lang w:bidi="fa-IR"/>
        </w:rPr>
        <w:t xml:space="preserve"> </w:t>
      </w:r>
      <w:r w:rsidRPr="005D2382">
        <w:rPr>
          <w:rFonts w:asciiTheme="majorBidi" w:hAnsiTheme="majorBidi" w:cs="B Nazanin"/>
          <w:rtl/>
          <w:lang w:bidi="fa-IR"/>
        </w:rPr>
        <w:t xml:space="preserve"> مساحت پي هر ستون</w:t>
      </w:r>
      <w:r w:rsidRPr="005D2382">
        <w:rPr>
          <w:rFonts w:asciiTheme="majorBidi" w:hAnsiTheme="majorBidi" w:cs="B Nazanin"/>
          <w:lang w:bidi="fa-IR"/>
        </w:rPr>
        <w:t xml:space="preserve"> (A) = </w:t>
      </w:r>
      <w:r w:rsidRPr="005D2382">
        <w:rPr>
          <w:rFonts w:asciiTheme="majorBidi" w:hAnsiTheme="majorBidi" w:cs="B Nazanin"/>
          <w:rtl/>
          <w:lang w:bidi="fa-IR"/>
        </w:rPr>
        <w:t xml:space="preserve"> ظرفيت باربري خاك/ نيروي وارده</w:t>
      </w:r>
      <w:r w:rsidRPr="005D2382">
        <w:rPr>
          <w:rFonts w:asciiTheme="majorBidi" w:hAnsiTheme="majorBidi" w:cs="B Nazanin"/>
          <w:lang w:bidi="fa-IR"/>
        </w:rPr>
        <w:t xml:space="preserve"> = </w:t>
      </w:r>
      <w:r w:rsidRPr="005D2382">
        <w:rPr>
          <w:rFonts w:asciiTheme="majorBidi" w:hAnsiTheme="majorBidi" w:cs="B Nazanin"/>
          <w:position w:val="-24"/>
          <w:lang w:bidi="fa-IR"/>
        </w:rPr>
        <w:object w:dxaOrig="1700" w:dyaOrig="620">
          <v:shape id="_x0000_i1028" type="#_x0000_t75" style="width:84.6pt;height:30.6pt" o:ole="">
            <v:imagedata r:id="rId202" o:title=""/>
          </v:shape>
          <o:OLEObject Type="Embed" ProgID="Equation.DSMT4" ShapeID="_x0000_i1028" DrawAspect="Content" ObjectID="_1686841669" r:id="rId203"/>
        </w:object>
      </w:r>
    </w:p>
    <w:p w:rsidR="000168FE" w:rsidRPr="005D2382" w:rsidRDefault="000168FE" w:rsidP="000168FE">
      <w:pPr>
        <w:spacing w:line="360" w:lineRule="auto"/>
        <w:jc w:val="both"/>
        <w:rPr>
          <w:rFonts w:asciiTheme="majorBidi" w:hAnsiTheme="majorBidi" w:cs="B Nazanin"/>
          <w:lang w:bidi="fa-IR"/>
        </w:rPr>
      </w:pPr>
      <w:r w:rsidRPr="005D2382">
        <w:rPr>
          <w:rFonts w:asciiTheme="majorBidi" w:hAnsiTheme="majorBidi" w:cs="B Nazanin"/>
          <w:rtl/>
          <w:lang w:bidi="fa-IR"/>
        </w:rPr>
        <w:t>مساحت كل پي</w:t>
      </w:r>
      <w:r w:rsidRPr="005D2382">
        <w:rPr>
          <w:rFonts w:asciiTheme="majorBidi" w:hAnsiTheme="majorBidi" w:cs="B Nazanin"/>
          <w:lang w:bidi="fa-IR"/>
        </w:rPr>
        <w:t xml:space="preserve"> = </w:t>
      </w:r>
      <w:r>
        <w:rPr>
          <w:rFonts w:asciiTheme="majorBidi" w:hAnsiTheme="majorBidi" w:cs="B Nazanin"/>
          <w:lang w:bidi="fa-IR"/>
        </w:rPr>
        <w:t>9</w:t>
      </w:r>
      <w:r w:rsidRPr="005D2382">
        <w:rPr>
          <w:rFonts w:asciiTheme="majorBidi" w:hAnsiTheme="majorBidi" w:cs="B Nazanin"/>
          <w:lang w:bidi="fa-IR"/>
        </w:rPr>
        <w:t xml:space="preserve"> </w:t>
      </w:r>
      <w:r>
        <w:rPr>
          <w:rFonts w:asciiTheme="majorBidi" w:hAnsiTheme="majorBidi" w:cs="B Nazanin"/>
          <w:lang w:bidi="fa-IR"/>
        </w:rPr>
        <w:t>×</w:t>
      </w:r>
      <w:r w:rsidRPr="005D2382">
        <w:rPr>
          <w:rFonts w:asciiTheme="majorBidi" w:hAnsiTheme="majorBidi" w:cs="B Nazanin"/>
          <w:lang w:bidi="fa-IR"/>
        </w:rPr>
        <w:t xml:space="preserve"> </w:t>
      </w:r>
      <w:r>
        <w:rPr>
          <w:rFonts w:asciiTheme="majorBidi" w:hAnsiTheme="majorBidi" w:cs="B Nazanin"/>
          <w:lang w:bidi="fa-IR"/>
        </w:rPr>
        <w:t>17-13</w:t>
      </w:r>
      <w:r w:rsidRPr="005D2382">
        <w:rPr>
          <w:rFonts w:asciiTheme="majorBidi" w:hAnsiTheme="majorBidi" w:cs="B Nazanin"/>
          <w:lang w:bidi="fa-IR"/>
        </w:rPr>
        <w:t xml:space="preserve"> = </w:t>
      </w:r>
      <w:r>
        <w:rPr>
          <w:rFonts w:asciiTheme="majorBidi" w:hAnsiTheme="majorBidi" w:cs="B Nazanin"/>
          <w:lang w:bidi="fa-IR"/>
        </w:rPr>
        <w:t>140</w:t>
      </w:r>
      <w:r w:rsidRPr="005D2382">
        <w:rPr>
          <w:rFonts w:asciiTheme="majorBidi" w:hAnsiTheme="majorBidi" w:cs="B Nazanin"/>
          <w:lang w:bidi="fa-IR"/>
        </w:rPr>
        <w:t xml:space="preserve"> m</w:t>
      </w:r>
      <w:r w:rsidRPr="005D2382">
        <w:rPr>
          <w:rFonts w:asciiTheme="majorBidi" w:hAnsiTheme="majorBidi" w:cs="B Nazanin"/>
          <w:vertAlign w:val="superscript"/>
          <w:lang w:bidi="fa-IR"/>
        </w:rPr>
        <w:t>2</w:t>
      </w:r>
      <w:r w:rsidRPr="005D2382">
        <w:rPr>
          <w:rFonts w:asciiTheme="majorBidi" w:hAnsiTheme="majorBidi" w:cs="B Nazanin"/>
          <w:rtl/>
          <w:lang w:bidi="fa-IR"/>
        </w:rPr>
        <w:t xml:space="preserve"> </w:t>
      </w:r>
    </w:p>
    <w:p w:rsidR="000168FE" w:rsidRPr="005D2382" w:rsidRDefault="006B083A" w:rsidP="000168FE">
      <w:pPr>
        <w:spacing w:line="360" w:lineRule="auto"/>
        <w:jc w:val="both"/>
        <w:rPr>
          <w:rFonts w:asciiTheme="majorBidi" w:hAnsiTheme="majorBidi" w:cs="B Nazanin"/>
          <w:lang w:bidi="fa-IR"/>
        </w:rPr>
      </w:pPr>
      <w:r>
        <w:rPr>
          <w:rFonts w:asciiTheme="majorBidi" w:hAnsiTheme="majorBidi" w:cs="B Nazanin"/>
          <w:noProof/>
        </w:rPr>
        <w:lastRenderedPageBreak/>
        <w:object w:dxaOrig="1440" w:dyaOrig="1440">
          <v:shape id="_x0000_s1057" type="#_x0000_t75" style="position:absolute;left:0;text-align:left;margin-left:5.4pt;margin-top:40.65pt;width:135.95pt;height:208.7pt;z-index:251700224">
            <v:imagedata r:id="rId204" o:title="" croptop="17082f" cropbottom="9395f" cropleft="26039f" cropright="26428f"/>
            <w10:wrap type="square"/>
          </v:shape>
          <o:OLEObject Type="Embed" ProgID="AutoCAD.Drawing.17" ShapeID="_x0000_s1057" DrawAspect="Content" ObjectID="_1686841702" r:id="rId205"/>
        </w:object>
      </w:r>
      <w:r w:rsidR="000168FE" w:rsidRPr="005D2382">
        <w:rPr>
          <w:rFonts w:asciiTheme="majorBidi" w:hAnsiTheme="majorBidi" w:cs="B Nazanin"/>
          <w:position w:val="-24"/>
          <w:lang w:bidi="fa-IR"/>
        </w:rPr>
        <w:object w:dxaOrig="3140" w:dyaOrig="620">
          <v:shape id="_x0000_i1029" type="#_x0000_t75" style="width:157.2pt;height:30.6pt" o:ole="">
            <v:imagedata r:id="rId206" o:title=""/>
          </v:shape>
          <o:OLEObject Type="Embed" ProgID="Equation.DSMT4" ShapeID="_x0000_i1029" DrawAspect="Content" ObjectID="_1686841670" r:id="rId207"/>
        </w:object>
      </w:r>
    </w:p>
    <w:p w:rsidR="000168FE" w:rsidRDefault="000168FE" w:rsidP="000168FE">
      <w:pPr>
        <w:bidi/>
        <w:spacing w:line="360" w:lineRule="auto"/>
        <w:jc w:val="both"/>
        <w:rPr>
          <w:rFonts w:asciiTheme="majorBidi" w:hAnsiTheme="majorBidi" w:cs="B Nazanin"/>
          <w:rtl/>
          <w:lang w:bidi="fa-IR"/>
        </w:rPr>
      </w:pPr>
      <w:r w:rsidRPr="005D2382">
        <w:rPr>
          <w:rFonts w:asciiTheme="majorBidi" w:hAnsiTheme="majorBidi" w:cs="B Nazanin"/>
          <w:rtl/>
          <w:lang w:bidi="fa-IR"/>
        </w:rPr>
        <w:t>پي سازه مورد نظر از نوع گسترده مي باشد</w:t>
      </w:r>
      <w:r>
        <w:rPr>
          <w:rFonts w:asciiTheme="majorBidi" w:hAnsiTheme="majorBidi" w:cs="B Nazanin" w:hint="cs"/>
          <w:rtl/>
          <w:lang w:bidi="fa-IR"/>
        </w:rPr>
        <w:t xml:space="preserve"> .</w:t>
      </w:r>
    </w:p>
    <w:p w:rsidR="000168FE" w:rsidRPr="005D2382" w:rsidRDefault="000168FE" w:rsidP="000168FE">
      <w:pPr>
        <w:bidi/>
        <w:spacing w:line="360" w:lineRule="auto"/>
        <w:jc w:val="both"/>
        <w:rPr>
          <w:rFonts w:asciiTheme="majorBidi" w:hAnsiTheme="majorBidi" w:cs="B Nazanin"/>
          <w:rtl/>
          <w:lang w:bidi="fa-IR"/>
        </w:rPr>
      </w:pPr>
    </w:p>
    <w:p w:rsidR="000168FE" w:rsidRPr="00AC0B2B" w:rsidRDefault="000168FE" w:rsidP="000168FE">
      <w:pPr>
        <w:tabs>
          <w:tab w:val="num" w:pos="425"/>
        </w:tabs>
        <w:bidi/>
        <w:spacing w:line="360" w:lineRule="auto"/>
        <w:rPr>
          <w:rFonts w:asciiTheme="majorBidi" w:hAnsiTheme="majorBidi" w:cs="B Nazanin"/>
          <w:b/>
          <w:bCs/>
          <w:rtl/>
          <w:lang w:bidi="fa-IR"/>
        </w:rPr>
      </w:pPr>
      <w:r w:rsidRPr="00AC0B2B">
        <w:rPr>
          <w:rFonts w:asciiTheme="majorBidi" w:hAnsiTheme="majorBidi" w:cs="B Nazanin" w:hint="cs"/>
          <w:b/>
          <w:bCs/>
          <w:rtl/>
          <w:lang w:bidi="fa-IR"/>
        </w:rPr>
        <w:t xml:space="preserve">7-2- </w:t>
      </w:r>
      <w:r w:rsidRPr="00AC0B2B">
        <w:rPr>
          <w:rFonts w:asciiTheme="majorBidi" w:hAnsiTheme="majorBidi" w:cs="B Nazanin"/>
          <w:b/>
          <w:bCs/>
          <w:rtl/>
          <w:lang w:bidi="fa-IR"/>
        </w:rPr>
        <w:t>طراحي شالوده گسترده</w:t>
      </w:r>
      <w:r w:rsidRPr="00AC0B2B">
        <w:rPr>
          <w:rFonts w:asciiTheme="majorBidi" w:hAnsiTheme="majorBidi" w:cs="B Nazanin" w:hint="cs"/>
          <w:b/>
          <w:bCs/>
          <w:rtl/>
          <w:lang w:bidi="fa-IR"/>
        </w:rPr>
        <w:t xml:space="preserve"> :</w:t>
      </w:r>
    </w:p>
    <w:p w:rsidR="000168FE" w:rsidRPr="005D2382" w:rsidRDefault="000168FE" w:rsidP="000168FE">
      <w:pPr>
        <w:bidi/>
        <w:spacing w:line="360" w:lineRule="auto"/>
        <w:jc w:val="both"/>
        <w:rPr>
          <w:rFonts w:asciiTheme="majorBidi" w:hAnsiTheme="majorBidi" w:cs="B Nazanin"/>
          <w:rtl/>
          <w:lang w:bidi="fa-IR"/>
        </w:rPr>
      </w:pPr>
      <w:r w:rsidRPr="005D2382">
        <w:rPr>
          <w:rFonts w:asciiTheme="majorBidi" w:hAnsiTheme="majorBidi" w:cs="B Nazanin"/>
          <w:rtl/>
          <w:lang w:bidi="fa-IR"/>
        </w:rPr>
        <w:t xml:space="preserve"> با توجه به شكل </w:t>
      </w:r>
      <w:r>
        <w:rPr>
          <w:rFonts w:asciiTheme="majorBidi" w:hAnsiTheme="majorBidi" w:cs="B Nazanin" w:hint="cs"/>
          <w:rtl/>
          <w:lang w:bidi="fa-IR"/>
        </w:rPr>
        <w:t>مقابل</w:t>
      </w:r>
      <w:r w:rsidRPr="005D2382">
        <w:rPr>
          <w:rFonts w:asciiTheme="majorBidi" w:hAnsiTheme="majorBidi" w:cs="B Nazanin"/>
          <w:rtl/>
          <w:lang w:bidi="fa-IR"/>
        </w:rPr>
        <w:t xml:space="preserve"> بحراني ترين نوارها ، نوار </w:t>
      </w:r>
      <w:r w:rsidRPr="005D2382">
        <w:rPr>
          <w:rFonts w:asciiTheme="majorBidi" w:hAnsiTheme="majorBidi" w:cs="B Nazanin"/>
          <w:lang w:bidi="fa-IR"/>
        </w:rPr>
        <w:t>A</w:t>
      </w:r>
      <w:r w:rsidRPr="005D2382">
        <w:rPr>
          <w:rFonts w:asciiTheme="majorBidi" w:hAnsiTheme="majorBidi" w:cs="B Nazanin"/>
          <w:rtl/>
          <w:lang w:bidi="fa-IR"/>
        </w:rPr>
        <w:t xml:space="preserve"> در راستاي </w:t>
      </w:r>
      <w:r w:rsidRPr="005D2382">
        <w:rPr>
          <w:rFonts w:asciiTheme="majorBidi" w:hAnsiTheme="majorBidi" w:cs="B Nazanin"/>
          <w:lang w:bidi="fa-IR"/>
        </w:rPr>
        <w:t>y</w:t>
      </w:r>
      <w:r w:rsidRPr="005D2382">
        <w:rPr>
          <w:rFonts w:asciiTheme="majorBidi" w:hAnsiTheme="majorBidi" w:cs="B Nazanin"/>
          <w:rtl/>
          <w:lang w:bidi="fa-IR"/>
        </w:rPr>
        <w:t xml:space="preserve"> و نوار </w:t>
      </w:r>
      <w:r w:rsidRPr="005D2382">
        <w:rPr>
          <w:rFonts w:asciiTheme="majorBidi" w:hAnsiTheme="majorBidi" w:cs="B Nazanin"/>
          <w:lang w:bidi="fa-IR"/>
        </w:rPr>
        <w:t>B</w:t>
      </w:r>
      <w:r w:rsidRPr="005D2382">
        <w:rPr>
          <w:rFonts w:asciiTheme="majorBidi" w:hAnsiTheme="majorBidi" w:cs="B Nazanin"/>
          <w:rtl/>
          <w:lang w:bidi="fa-IR"/>
        </w:rPr>
        <w:t xml:space="preserve"> در راستاي </w:t>
      </w:r>
      <w:r w:rsidRPr="005D2382">
        <w:rPr>
          <w:rFonts w:asciiTheme="majorBidi" w:hAnsiTheme="majorBidi" w:cs="B Nazanin"/>
          <w:lang w:bidi="fa-IR"/>
        </w:rPr>
        <w:t>x</w:t>
      </w:r>
      <w:r>
        <w:rPr>
          <w:rFonts w:asciiTheme="majorBidi" w:hAnsiTheme="majorBidi" w:cs="B Nazanin"/>
          <w:rtl/>
          <w:lang w:bidi="fa-IR"/>
        </w:rPr>
        <w:t xml:space="preserve"> است</w:t>
      </w:r>
      <w:r w:rsidRPr="005D2382">
        <w:rPr>
          <w:rFonts w:asciiTheme="majorBidi" w:hAnsiTheme="majorBidi" w:cs="B Nazanin"/>
          <w:rtl/>
          <w:lang w:bidi="fa-IR"/>
        </w:rPr>
        <w:t>،</w:t>
      </w:r>
      <w:r>
        <w:rPr>
          <w:rFonts w:asciiTheme="majorBidi" w:hAnsiTheme="majorBidi" w:cs="B Nazanin" w:hint="cs"/>
          <w:rtl/>
          <w:lang w:bidi="fa-IR"/>
        </w:rPr>
        <w:t xml:space="preserve"> </w:t>
      </w:r>
      <w:r w:rsidRPr="005D2382">
        <w:rPr>
          <w:rFonts w:asciiTheme="majorBidi" w:hAnsiTheme="majorBidi" w:cs="B Nazanin"/>
          <w:rtl/>
          <w:lang w:bidi="fa-IR"/>
        </w:rPr>
        <w:t xml:space="preserve">كه عرض آنها به ترتيب </w:t>
      </w:r>
      <w:r w:rsidRPr="005D2382">
        <w:rPr>
          <w:rFonts w:asciiTheme="majorBidi" w:hAnsiTheme="majorBidi" w:cs="B Nazanin"/>
          <w:lang w:bidi="fa-IR"/>
        </w:rPr>
        <w:t>1.96</w:t>
      </w:r>
      <w:r w:rsidRPr="005D2382">
        <w:rPr>
          <w:rFonts w:asciiTheme="majorBidi" w:hAnsiTheme="majorBidi" w:cs="B Nazanin"/>
          <w:rtl/>
          <w:lang w:bidi="fa-IR"/>
        </w:rPr>
        <w:t xml:space="preserve"> و </w:t>
      </w:r>
      <w:r w:rsidRPr="005D2382">
        <w:rPr>
          <w:rFonts w:asciiTheme="majorBidi" w:hAnsiTheme="majorBidi" w:cs="B Nazanin"/>
          <w:lang w:bidi="fa-IR"/>
        </w:rPr>
        <w:t>4.25m</w:t>
      </w:r>
      <w:r w:rsidRPr="005D2382">
        <w:rPr>
          <w:rFonts w:asciiTheme="majorBidi" w:hAnsiTheme="majorBidi" w:cs="B Nazanin"/>
          <w:rtl/>
          <w:lang w:bidi="fa-IR"/>
        </w:rPr>
        <w:t xml:space="preserve"> و مجموع بارهاي وارده</w:t>
      </w:r>
      <w:r w:rsidRPr="00D06A1E">
        <w:rPr>
          <w:rFonts w:asciiTheme="majorBidi" w:hAnsiTheme="majorBidi" w:cs="B Nazanin"/>
          <w:rtl/>
          <w:lang w:bidi="fa-IR"/>
        </w:rPr>
        <w:t xml:space="preserve"> </w:t>
      </w:r>
      <w:r>
        <w:rPr>
          <w:rFonts w:asciiTheme="majorBidi" w:hAnsiTheme="majorBidi" w:cs="B Nazanin" w:hint="cs"/>
          <w:rtl/>
          <w:lang w:bidi="fa-IR"/>
        </w:rPr>
        <w:t xml:space="preserve">با توجه به تعداد ستون هاي هر نوار و </w:t>
      </w:r>
      <w:r w:rsidRPr="00AC0B2B">
        <w:rPr>
          <w:rFonts w:asciiTheme="majorBidi" w:hAnsiTheme="majorBidi" w:cs="B Nazanin"/>
          <w:position w:val="-12"/>
          <w:lang w:bidi="fa-IR"/>
        </w:rPr>
        <w:object w:dxaOrig="1740" w:dyaOrig="360">
          <v:shape id="_x0000_i1030" type="#_x0000_t75" style="width:87pt;height:18pt" o:ole="">
            <v:imagedata r:id="rId208" o:title=""/>
          </v:shape>
          <o:OLEObject Type="Embed" ProgID="Equation.DSMT4" ShapeID="_x0000_i1030" DrawAspect="Content" ObjectID="_1686841671" r:id="rId209"/>
        </w:object>
      </w:r>
      <w:r>
        <w:rPr>
          <w:rFonts w:asciiTheme="majorBidi" w:hAnsiTheme="majorBidi" w:cs="B Nazanin" w:hint="cs"/>
          <w:rtl/>
          <w:lang w:bidi="fa-IR"/>
        </w:rPr>
        <w:t xml:space="preserve"> براي </w:t>
      </w:r>
      <w:r>
        <w:rPr>
          <w:rFonts w:asciiTheme="majorBidi" w:hAnsiTheme="majorBidi" w:cs="B Nazanin"/>
          <w:rtl/>
          <w:lang w:bidi="fa-IR"/>
        </w:rPr>
        <w:t>نوار</w:t>
      </w:r>
      <w:r w:rsidRPr="005D2382">
        <w:rPr>
          <w:rFonts w:asciiTheme="majorBidi" w:hAnsiTheme="majorBidi" w:cs="B Nazanin"/>
          <w:lang w:bidi="fa-IR"/>
        </w:rPr>
        <w:t>A</w:t>
      </w:r>
      <w:r>
        <w:rPr>
          <w:rFonts w:asciiTheme="majorBidi" w:hAnsiTheme="majorBidi" w:cs="B Nazanin" w:hint="cs"/>
          <w:rtl/>
          <w:lang w:bidi="fa-IR"/>
        </w:rPr>
        <w:t xml:space="preserve"> ؛ </w:t>
      </w:r>
      <w:r w:rsidRPr="005D2382">
        <w:rPr>
          <w:rFonts w:asciiTheme="majorBidi" w:hAnsiTheme="majorBidi" w:cs="B Nazanin"/>
          <w:lang w:bidi="fa-IR"/>
        </w:rPr>
        <w:t xml:space="preserve">3924.24 </w:t>
      </w:r>
      <w:r>
        <w:rPr>
          <w:rFonts w:asciiTheme="majorBidi" w:hAnsiTheme="majorBidi" w:cs="B Nazanin"/>
          <w:lang w:bidi="fa-IR"/>
        </w:rPr>
        <w:t>K</w:t>
      </w:r>
      <w:r w:rsidRPr="005D2382">
        <w:rPr>
          <w:rFonts w:asciiTheme="majorBidi" w:hAnsiTheme="majorBidi" w:cs="B Nazanin"/>
          <w:lang w:bidi="fa-IR"/>
        </w:rPr>
        <w:t>N</w:t>
      </w:r>
      <w:r w:rsidRPr="005D2382">
        <w:rPr>
          <w:rFonts w:asciiTheme="majorBidi" w:hAnsiTheme="majorBidi" w:cs="B Nazanin"/>
          <w:rtl/>
          <w:lang w:bidi="fa-IR"/>
        </w:rPr>
        <w:t xml:space="preserve"> و</w:t>
      </w:r>
      <w:r w:rsidRPr="00D06A1E">
        <w:rPr>
          <w:rFonts w:asciiTheme="majorBidi" w:hAnsiTheme="majorBidi" w:cs="B Nazanin"/>
          <w:rtl/>
          <w:lang w:bidi="fa-IR"/>
        </w:rPr>
        <w:t xml:space="preserve"> </w:t>
      </w:r>
      <w:r w:rsidRPr="005D2382">
        <w:rPr>
          <w:rFonts w:asciiTheme="majorBidi" w:hAnsiTheme="majorBidi" w:cs="B Nazanin"/>
          <w:rtl/>
          <w:lang w:bidi="fa-IR"/>
        </w:rPr>
        <w:t>بر</w:t>
      </w:r>
      <w:r>
        <w:rPr>
          <w:rFonts w:asciiTheme="majorBidi" w:hAnsiTheme="majorBidi" w:cs="B Nazanin" w:hint="cs"/>
          <w:rtl/>
          <w:lang w:bidi="fa-IR"/>
        </w:rPr>
        <w:t>اي</w:t>
      </w:r>
      <w:r w:rsidRPr="005D2382">
        <w:rPr>
          <w:rFonts w:asciiTheme="majorBidi" w:hAnsiTheme="majorBidi" w:cs="B Nazanin"/>
          <w:rtl/>
          <w:lang w:bidi="fa-IR"/>
        </w:rPr>
        <w:t xml:space="preserve"> نوار </w:t>
      </w:r>
      <w:r>
        <w:rPr>
          <w:rFonts w:asciiTheme="majorBidi" w:hAnsiTheme="majorBidi" w:cs="B Nazanin"/>
          <w:lang w:bidi="fa-IR"/>
        </w:rPr>
        <w:t>B</w:t>
      </w:r>
      <w:r w:rsidRPr="005D2382">
        <w:rPr>
          <w:rFonts w:asciiTheme="majorBidi" w:hAnsiTheme="majorBidi" w:cs="B Nazanin"/>
          <w:rtl/>
          <w:lang w:bidi="fa-IR"/>
        </w:rPr>
        <w:t xml:space="preserve"> </w:t>
      </w:r>
      <w:r>
        <w:rPr>
          <w:rFonts w:asciiTheme="majorBidi" w:hAnsiTheme="majorBidi" w:cs="B Nazanin" w:hint="cs"/>
          <w:rtl/>
          <w:lang w:bidi="fa-IR"/>
        </w:rPr>
        <w:t>؛</w:t>
      </w:r>
      <w:r w:rsidRPr="005D2382">
        <w:rPr>
          <w:rFonts w:asciiTheme="majorBidi" w:hAnsiTheme="majorBidi" w:cs="B Nazanin"/>
          <w:lang w:bidi="fa-IR"/>
        </w:rPr>
        <w:t xml:space="preserve">1962.12 </w:t>
      </w:r>
      <w:r>
        <w:rPr>
          <w:rFonts w:asciiTheme="majorBidi" w:hAnsiTheme="majorBidi" w:cs="B Nazanin"/>
          <w:lang w:bidi="fa-IR"/>
        </w:rPr>
        <w:t>K</w:t>
      </w:r>
      <w:r w:rsidRPr="005D2382">
        <w:rPr>
          <w:rFonts w:asciiTheme="majorBidi" w:hAnsiTheme="majorBidi" w:cs="B Nazanin"/>
          <w:lang w:bidi="fa-IR"/>
        </w:rPr>
        <w:t>N</w:t>
      </w:r>
      <w:r>
        <w:rPr>
          <w:rFonts w:asciiTheme="majorBidi" w:hAnsiTheme="majorBidi" w:cs="B Nazanin"/>
          <w:lang w:bidi="fa-IR"/>
        </w:rPr>
        <w:t xml:space="preserve"> </w:t>
      </w:r>
      <w:r w:rsidRPr="005D2382">
        <w:rPr>
          <w:rFonts w:asciiTheme="majorBidi" w:hAnsiTheme="majorBidi" w:cs="B Nazanin"/>
          <w:rtl/>
          <w:lang w:bidi="fa-IR"/>
        </w:rPr>
        <w:t xml:space="preserve"> مي باشد .</w:t>
      </w:r>
    </w:p>
    <w:p w:rsidR="000168FE" w:rsidRDefault="000168FE" w:rsidP="000168FE">
      <w:pPr>
        <w:bidi/>
        <w:spacing w:line="360" w:lineRule="auto"/>
        <w:jc w:val="both"/>
        <w:rPr>
          <w:rFonts w:asciiTheme="majorBidi" w:hAnsiTheme="majorBidi" w:cs="B Nazanin"/>
          <w:rtl/>
          <w:lang w:bidi="fa-IR"/>
        </w:rPr>
      </w:pPr>
      <w:r w:rsidRPr="005D2382">
        <w:rPr>
          <w:rFonts w:asciiTheme="majorBidi" w:hAnsiTheme="majorBidi" w:cs="B Nazanin"/>
          <w:rtl/>
          <w:lang w:bidi="fa-IR"/>
        </w:rPr>
        <w:t>از بين اين دو نوار ، نواري را كه حالت بحراني تري دارد را انتخاب و مبناي طراحي شالوده قرار مي دهيم .</w:t>
      </w:r>
      <w:r>
        <w:rPr>
          <w:rFonts w:asciiTheme="majorBidi" w:hAnsiTheme="majorBidi" w:cs="B Nazanin" w:hint="cs"/>
          <w:rtl/>
          <w:lang w:bidi="fa-IR"/>
        </w:rPr>
        <w:t xml:space="preserve">                                                              شكل 7-1- نوارهاي بحراني پي</w:t>
      </w:r>
    </w:p>
    <w:p w:rsidR="000168FE" w:rsidRPr="005D2382" w:rsidRDefault="000168FE" w:rsidP="000168FE">
      <w:pPr>
        <w:tabs>
          <w:tab w:val="num" w:pos="567"/>
        </w:tabs>
        <w:bidi/>
        <w:spacing w:line="360" w:lineRule="auto"/>
        <w:jc w:val="both"/>
        <w:rPr>
          <w:rFonts w:asciiTheme="majorBidi" w:hAnsiTheme="majorBidi" w:cs="B Nazanin"/>
          <w:lang w:bidi="fa-IR"/>
        </w:rPr>
      </w:pPr>
      <w:r>
        <w:rPr>
          <w:rFonts w:asciiTheme="majorBidi" w:hAnsiTheme="majorBidi" w:cs="B Nazanin" w:hint="cs"/>
          <w:rtl/>
          <w:lang w:bidi="fa-IR"/>
        </w:rPr>
        <w:t xml:space="preserve">1- </w:t>
      </w:r>
      <w:r w:rsidRPr="00AC0B2B">
        <w:rPr>
          <w:rFonts w:asciiTheme="majorBidi" w:hAnsiTheme="majorBidi" w:cs="B Nazanin"/>
          <w:rtl/>
          <w:lang w:bidi="fa-IR"/>
        </w:rPr>
        <w:t xml:space="preserve">  فشار وارده در پاي ه</w:t>
      </w:r>
      <w:r>
        <w:rPr>
          <w:rFonts w:asciiTheme="majorBidi" w:hAnsiTheme="majorBidi" w:cs="B Nazanin"/>
          <w:rtl/>
          <w:lang w:bidi="fa-IR"/>
        </w:rPr>
        <w:t>ر يك از ستونها را بدست مي آوريم</w:t>
      </w:r>
    </w:p>
    <w:p w:rsidR="000168FE" w:rsidRPr="005D2382" w:rsidRDefault="000168FE" w:rsidP="000168FE">
      <w:pPr>
        <w:spacing w:line="360" w:lineRule="auto"/>
        <w:rPr>
          <w:rFonts w:asciiTheme="majorBidi" w:hAnsiTheme="majorBidi" w:cs="B Nazanin"/>
          <w:lang w:bidi="fa-IR"/>
        </w:rPr>
      </w:pPr>
      <w:r w:rsidRPr="00681179">
        <w:rPr>
          <w:rFonts w:asciiTheme="majorBidi" w:hAnsiTheme="majorBidi" w:cs="B Nazanin"/>
          <w:position w:val="-230"/>
          <w:lang w:bidi="fa-IR"/>
        </w:rPr>
        <w:object w:dxaOrig="7300" w:dyaOrig="9740">
          <v:shape id="_x0000_i1031" type="#_x0000_t75" style="width:420.6pt;height:528.6pt" o:ole="">
            <v:imagedata r:id="rId210" o:title=""/>
          </v:shape>
          <o:OLEObject Type="Embed" ProgID="Equation.DSMT4" ShapeID="_x0000_i1031" DrawAspect="Content" ObjectID="_1686841672" r:id="rId211"/>
        </w:object>
      </w:r>
    </w:p>
    <w:p w:rsidR="000168FE" w:rsidRPr="005D2382" w:rsidRDefault="000168FE" w:rsidP="000168FE">
      <w:pPr>
        <w:bidi/>
        <w:spacing w:line="360" w:lineRule="auto"/>
        <w:rPr>
          <w:rFonts w:asciiTheme="majorBidi" w:hAnsiTheme="majorBidi" w:cs="B Nazanin"/>
          <w:rtl/>
          <w:lang w:bidi="fa-IR"/>
        </w:rPr>
      </w:pPr>
    </w:p>
    <w:p w:rsidR="000168FE" w:rsidRPr="005D2382" w:rsidRDefault="000168FE" w:rsidP="000168FE">
      <w:pPr>
        <w:spacing w:line="360" w:lineRule="auto"/>
        <w:rPr>
          <w:rFonts w:asciiTheme="majorBidi" w:hAnsiTheme="majorBidi" w:cs="B Nazanin"/>
          <w:rtl/>
          <w:lang w:bidi="fa-IR"/>
        </w:rPr>
      </w:pPr>
      <w:r w:rsidRPr="00AC0B2B">
        <w:rPr>
          <w:rFonts w:asciiTheme="majorBidi" w:hAnsiTheme="majorBidi" w:cs="B Nazanin"/>
          <w:position w:val="-30"/>
          <w:lang w:bidi="fa-IR"/>
        </w:rPr>
        <w:object w:dxaOrig="4040" w:dyaOrig="5840">
          <v:shape id="_x0000_i1032" type="#_x0000_t75" style="width:231pt;height:312.6pt" o:ole="">
            <v:imagedata r:id="rId212" o:title=""/>
          </v:shape>
          <o:OLEObject Type="Embed" ProgID="Equation.DSMT4" ShapeID="_x0000_i1032" DrawAspect="Content" ObjectID="_1686841673" r:id="rId213"/>
        </w:object>
      </w:r>
      <w:r w:rsidRPr="005D2382">
        <w:rPr>
          <w:rFonts w:asciiTheme="majorBidi" w:hAnsiTheme="majorBidi" w:cs="B Nazanin"/>
          <w:position w:val="-10"/>
          <w:rtl/>
          <w:lang w:bidi="fa-IR"/>
        </w:rPr>
        <w:object w:dxaOrig="180" w:dyaOrig="340">
          <v:shape id="_x0000_i1033" type="#_x0000_t75" style="width:9pt;height:17.4pt" o:ole="">
            <v:imagedata r:id="rId198" o:title=""/>
          </v:shape>
          <o:OLEObject Type="Embed" ProgID="Equation.3" ShapeID="_x0000_i1033" DrawAspect="Content" ObjectID="_1686841674" r:id="rId214"/>
        </w:object>
      </w:r>
    </w:p>
    <w:p w:rsidR="000168FE" w:rsidRPr="00AC0B2B" w:rsidRDefault="000168FE" w:rsidP="000168FE">
      <w:pPr>
        <w:bidi/>
        <w:spacing w:line="360" w:lineRule="auto"/>
        <w:ind w:left="60"/>
        <w:rPr>
          <w:rFonts w:asciiTheme="majorBidi" w:hAnsiTheme="majorBidi" w:cs="B Nazanin"/>
          <w:b/>
          <w:bCs/>
          <w:lang w:bidi="fa-IR"/>
        </w:rPr>
      </w:pPr>
      <w:r w:rsidRPr="00AC0B2B">
        <w:rPr>
          <w:rFonts w:asciiTheme="majorBidi" w:hAnsiTheme="majorBidi" w:cs="B Nazanin" w:hint="cs"/>
          <w:b/>
          <w:bCs/>
          <w:rtl/>
          <w:lang w:bidi="fa-IR"/>
        </w:rPr>
        <w:t xml:space="preserve">7-2-1 </w:t>
      </w:r>
      <w:r w:rsidRPr="00AC0B2B">
        <w:rPr>
          <w:rFonts w:asciiTheme="majorBidi" w:hAnsiTheme="majorBidi" w:cs="B Nazanin"/>
          <w:b/>
          <w:bCs/>
          <w:rtl/>
          <w:lang w:bidi="fa-IR"/>
        </w:rPr>
        <w:t xml:space="preserve">تحليل نوار </w:t>
      </w:r>
      <w:r w:rsidRPr="00AC0B2B">
        <w:rPr>
          <w:rFonts w:asciiTheme="majorBidi" w:hAnsiTheme="majorBidi" w:cs="B Nazanin"/>
          <w:b/>
          <w:bCs/>
          <w:lang w:bidi="fa-IR"/>
        </w:rPr>
        <w:t>A</w:t>
      </w:r>
      <w:r w:rsidRPr="00AC0B2B">
        <w:rPr>
          <w:rFonts w:asciiTheme="majorBidi" w:hAnsiTheme="majorBidi" w:cs="B Nazanin" w:hint="cs"/>
          <w:b/>
          <w:bCs/>
          <w:rtl/>
          <w:lang w:bidi="fa-IR"/>
        </w:rPr>
        <w:t xml:space="preserve"> :</w:t>
      </w:r>
    </w:p>
    <w:p w:rsidR="000168FE" w:rsidRPr="005D2382" w:rsidRDefault="000168FE" w:rsidP="000168FE">
      <w:pPr>
        <w:bidi/>
        <w:spacing w:line="360" w:lineRule="auto"/>
        <w:jc w:val="center"/>
        <w:rPr>
          <w:rFonts w:asciiTheme="majorBidi" w:hAnsiTheme="majorBidi" w:cs="B Nazanin"/>
          <w:rtl/>
          <w:lang w:bidi="fa-IR"/>
        </w:rPr>
      </w:pPr>
      <w:r w:rsidRPr="005D2382">
        <w:rPr>
          <w:rFonts w:asciiTheme="majorBidi" w:hAnsiTheme="majorBidi" w:cs="B Nazanin"/>
        </w:rPr>
        <w:object w:dxaOrig="14340" w:dyaOrig="8280">
          <v:shape id="_x0000_i1034" type="#_x0000_t75" style="width:297pt;height:61.8pt" o:ole="">
            <v:imagedata r:id="rId215" o:title="" croptop="39729f" cropbottom="15790f" cropleft="16482f" cropright="21191f"/>
          </v:shape>
          <o:OLEObject Type="Embed" ProgID="AutoCAD.Drawing.17" ShapeID="_x0000_i1034" DrawAspect="Content" ObjectID="_1686841675" r:id="rId216"/>
        </w:object>
      </w:r>
    </w:p>
    <w:p w:rsidR="000168FE" w:rsidRPr="005D2382" w:rsidRDefault="000168FE" w:rsidP="000168FE">
      <w:pPr>
        <w:bidi/>
        <w:spacing w:line="360" w:lineRule="auto"/>
        <w:rPr>
          <w:rFonts w:asciiTheme="majorBidi" w:hAnsiTheme="majorBidi" w:cs="B Nazanin"/>
          <w:rtl/>
          <w:lang w:bidi="fa-IR"/>
        </w:rPr>
      </w:pPr>
      <w:r w:rsidRPr="005D2382">
        <w:rPr>
          <w:rFonts w:asciiTheme="majorBidi" w:hAnsiTheme="majorBidi" w:cs="B Nazanin"/>
          <w:lang w:bidi="fa-IR"/>
        </w:rPr>
        <w:t>q</w:t>
      </w:r>
      <w:r w:rsidRPr="005D2382">
        <w:rPr>
          <w:rFonts w:asciiTheme="majorBidi" w:hAnsiTheme="majorBidi" w:cs="B Nazanin"/>
          <w:vertAlign w:val="subscript"/>
          <w:lang w:bidi="fa-IR"/>
        </w:rPr>
        <w:t>av</w:t>
      </w:r>
      <w:r w:rsidRPr="005D2382">
        <w:rPr>
          <w:rFonts w:asciiTheme="majorBidi" w:hAnsiTheme="majorBidi" w:cs="B Nazanin"/>
          <w:rtl/>
          <w:lang w:bidi="fa-IR"/>
        </w:rPr>
        <w:t xml:space="preserve"> : فشار متوسط خاك </w:t>
      </w:r>
    </w:p>
    <w:p w:rsidR="000168FE" w:rsidRPr="005D2382" w:rsidRDefault="000168FE" w:rsidP="000168FE">
      <w:pPr>
        <w:spacing w:line="360" w:lineRule="auto"/>
        <w:rPr>
          <w:rFonts w:asciiTheme="majorBidi" w:hAnsiTheme="majorBidi" w:cs="B Nazanin"/>
          <w:lang w:bidi="fa-IR"/>
        </w:rPr>
      </w:pPr>
      <w:r w:rsidRPr="005D2382">
        <w:rPr>
          <w:rFonts w:asciiTheme="majorBidi" w:hAnsiTheme="majorBidi" w:cs="B Nazanin"/>
          <w:lang w:bidi="fa-IR"/>
        </w:rPr>
        <w:t>q</w:t>
      </w:r>
      <w:r w:rsidRPr="005D2382">
        <w:rPr>
          <w:rFonts w:asciiTheme="majorBidi" w:hAnsiTheme="majorBidi" w:cs="B Nazanin"/>
          <w:vertAlign w:val="subscript"/>
          <w:lang w:bidi="fa-IR"/>
        </w:rPr>
        <w:t>av</w:t>
      </w:r>
      <w:r w:rsidRPr="005D2382">
        <w:rPr>
          <w:rFonts w:asciiTheme="majorBidi" w:hAnsiTheme="majorBidi" w:cs="B Nazanin"/>
          <w:lang w:bidi="fa-IR"/>
        </w:rPr>
        <w:t>=</w:t>
      </w:r>
      <w:r w:rsidRPr="005D2382">
        <w:rPr>
          <w:rFonts w:asciiTheme="majorBidi" w:hAnsiTheme="majorBidi" w:cs="B Nazanin"/>
          <w:position w:val="-24"/>
          <w:lang w:bidi="fa-IR"/>
        </w:rPr>
        <w:object w:dxaOrig="6480" w:dyaOrig="639">
          <v:shape id="_x0000_i1035" type="#_x0000_t75" style="width:324pt;height:32.4pt" o:ole="">
            <v:imagedata r:id="rId217" o:title=""/>
          </v:shape>
          <o:OLEObject Type="Embed" ProgID="Equation.3" ShapeID="_x0000_i1035" DrawAspect="Content" ObjectID="_1686841676" r:id="rId218"/>
        </w:object>
      </w:r>
      <w:r w:rsidRPr="005D2382">
        <w:rPr>
          <w:rFonts w:asciiTheme="majorBidi" w:hAnsiTheme="majorBidi" w:cs="B Nazanin"/>
          <w:position w:val="-10"/>
          <w:rtl/>
          <w:lang w:bidi="fa-IR"/>
        </w:rPr>
        <w:object w:dxaOrig="180" w:dyaOrig="340">
          <v:shape id="_x0000_i1036" type="#_x0000_t75" style="width:9pt;height:17.4pt" o:ole="">
            <v:imagedata r:id="rId198" o:title=""/>
          </v:shape>
          <o:OLEObject Type="Embed" ProgID="Equation.3" ShapeID="_x0000_i1036" DrawAspect="Content" ObjectID="_1686841677" r:id="rId219"/>
        </w:object>
      </w:r>
    </w:p>
    <w:p w:rsidR="000168FE" w:rsidRPr="005D2382" w:rsidRDefault="000168FE" w:rsidP="000168FE">
      <w:pPr>
        <w:spacing w:line="360" w:lineRule="auto"/>
        <w:rPr>
          <w:rFonts w:asciiTheme="majorBidi" w:hAnsiTheme="majorBidi" w:cs="B Nazanin"/>
          <w:lang w:bidi="fa-IR"/>
        </w:rPr>
      </w:pPr>
      <w:r w:rsidRPr="005D2382">
        <w:rPr>
          <w:rFonts w:asciiTheme="majorBidi" w:hAnsiTheme="majorBidi" w:cs="B Nazanin"/>
          <w:rtl/>
          <w:lang w:bidi="fa-IR"/>
        </w:rPr>
        <w:t>واكنش كل خاك</w:t>
      </w:r>
      <w:r w:rsidRPr="005D2382">
        <w:rPr>
          <w:rFonts w:asciiTheme="majorBidi" w:hAnsiTheme="majorBidi" w:cs="B Nazanin"/>
          <w:lang w:bidi="fa-IR"/>
        </w:rPr>
        <w:t xml:space="preserve"> = </w:t>
      </w:r>
      <w:r w:rsidRPr="005D2382">
        <w:rPr>
          <w:rFonts w:asciiTheme="majorBidi" w:hAnsiTheme="majorBidi" w:cs="B Nazanin"/>
          <w:position w:val="-12"/>
          <w:lang w:bidi="fa-IR"/>
        </w:rPr>
        <w:object w:dxaOrig="3860" w:dyaOrig="360">
          <v:shape id="_x0000_i1037" type="#_x0000_t75" style="width:192.6pt;height:18pt" o:ole="">
            <v:imagedata r:id="rId220" o:title=""/>
          </v:shape>
          <o:OLEObject Type="Embed" ProgID="Equation.3" ShapeID="_x0000_i1037" DrawAspect="Content" ObjectID="_1686841678" r:id="rId221"/>
        </w:object>
      </w:r>
    </w:p>
    <w:p w:rsidR="000168FE" w:rsidRPr="005D2382" w:rsidRDefault="000168FE" w:rsidP="000168FE">
      <w:pPr>
        <w:spacing w:line="360" w:lineRule="auto"/>
        <w:jc w:val="both"/>
        <w:rPr>
          <w:rFonts w:asciiTheme="majorBidi" w:hAnsiTheme="majorBidi" w:cs="B Nazanin"/>
          <w:lang w:bidi="fa-IR"/>
        </w:rPr>
      </w:pPr>
      <w:r w:rsidRPr="005D2382">
        <w:rPr>
          <w:rFonts w:asciiTheme="majorBidi" w:hAnsiTheme="majorBidi" w:cs="B Nazanin"/>
          <w:lang w:bidi="fa-IR"/>
        </w:rPr>
        <w:t>A' : A</w:t>
      </w:r>
      <w:r w:rsidRPr="005D2382">
        <w:rPr>
          <w:rFonts w:asciiTheme="majorBidi" w:hAnsiTheme="majorBidi" w:cs="B Nazanin"/>
          <w:rtl/>
          <w:lang w:bidi="fa-IR"/>
        </w:rPr>
        <w:t xml:space="preserve">مساحت نوار </w:t>
      </w:r>
    </w:p>
    <w:p w:rsidR="000168FE" w:rsidRPr="005D2382" w:rsidRDefault="000168FE" w:rsidP="000168FE">
      <w:pPr>
        <w:bidi/>
        <w:spacing w:line="360" w:lineRule="auto"/>
        <w:jc w:val="both"/>
        <w:rPr>
          <w:rFonts w:asciiTheme="majorBidi" w:hAnsiTheme="majorBidi" w:cs="B Nazanin"/>
          <w:rtl/>
          <w:lang w:bidi="fa-IR"/>
        </w:rPr>
      </w:pPr>
      <w:r w:rsidRPr="005D2382">
        <w:rPr>
          <w:rFonts w:asciiTheme="majorBidi" w:hAnsiTheme="majorBidi" w:cs="B Nazanin"/>
          <w:lang w:bidi="fa-IR"/>
        </w:rPr>
        <w:t>Q</w:t>
      </w:r>
      <w:r w:rsidRPr="005D2382">
        <w:rPr>
          <w:rFonts w:asciiTheme="majorBidi" w:hAnsiTheme="majorBidi" w:cs="B Nazanin"/>
          <w:vertAlign w:val="subscript"/>
          <w:lang w:bidi="fa-IR"/>
        </w:rPr>
        <w:t>av</w:t>
      </w:r>
      <w:r w:rsidRPr="005D2382">
        <w:rPr>
          <w:rFonts w:asciiTheme="majorBidi" w:hAnsiTheme="majorBidi" w:cs="B Nazanin"/>
          <w:rtl/>
          <w:lang w:bidi="fa-IR"/>
        </w:rPr>
        <w:t xml:space="preserve"> : بار متوسط</w:t>
      </w:r>
    </w:p>
    <w:p w:rsidR="000168FE" w:rsidRPr="005D2382" w:rsidRDefault="000168FE" w:rsidP="000168FE">
      <w:pPr>
        <w:spacing w:line="360" w:lineRule="auto"/>
        <w:jc w:val="both"/>
        <w:rPr>
          <w:rFonts w:asciiTheme="majorBidi" w:hAnsiTheme="majorBidi" w:cs="B Nazanin"/>
          <w:lang w:bidi="fa-IR"/>
        </w:rPr>
      </w:pPr>
      <w:r w:rsidRPr="005D2382">
        <w:rPr>
          <w:rFonts w:asciiTheme="majorBidi" w:hAnsiTheme="majorBidi" w:cs="B Nazanin"/>
          <w:lang w:bidi="fa-IR"/>
        </w:rPr>
        <w:t>Q</w:t>
      </w:r>
      <w:r w:rsidRPr="005D2382">
        <w:rPr>
          <w:rFonts w:asciiTheme="majorBidi" w:hAnsiTheme="majorBidi" w:cs="B Nazanin"/>
          <w:vertAlign w:val="subscript"/>
          <w:lang w:bidi="fa-IR"/>
        </w:rPr>
        <w:t>av</w:t>
      </w:r>
      <w:r w:rsidRPr="005D2382">
        <w:rPr>
          <w:rFonts w:asciiTheme="majorBidi" w:hAnsiTheme="majorBidi" w:cs="B Nazanin"/>
          <w:lang w:bidi="fa-IR"/>
        </w:rPr>
        <w:t xml:space="preserve"> = (</w:t>
      </w:r>
      <w:r w:rsidRPr="005D2382">
        <w:rPr>
          <w:rFonts w:asciiTheme="majorBidi" w:hAnsiTheme="majorBidi" w:cs="B Nazanin"/>
          <w:rtl/>
          <w:lang w:bidi="fa-IR"/>
        </w:rPr>
        <w:t xml:space="preserve">بار ستونهاي روي نوار + واكنش كل خاك </w:t>
      </w:r>
      <w:r w:rsidRPr="005D2382">
        <w:rPr>
          <w:rFonts w:asciiTheme="majorBidi" w:hAnsiTheme="majorBidi" w:cs="B Nazanin"/>
          <w:lang w:bidi="fa-IR"/>
        </w:rPr>
        <w:t xml:space="preserve"> ) / 2</w:t>
      </w:r>
    </w:p>
    <w:p w:rsidR="000168FE" w:rsidRDefault="000168FE" w:rsidP="000168FE">
      <w:pPr>
        <w:spacing w:line="360" w:lineRule="auto"/>
        <w:jc w:val="both"/>
        <w:rPr>
          <w:rFonts w:asciiTheme="majorBidi" w:hAnsiTheme="majorBidi" w:cs="B Nazanin"/>
          <w:rtl/>
          <w:lang w:bidi="fa-IR"/>
        </w:rPr>
      </w:pPr>
      <w:r w:rsidRPr="005D2382">
        <w:rPr>
          <w:rFonts w:asciiTheme="majorBidi" w:hAnsiTheme="majorBidi" w:cs="B Nazanin"/>
          <w:rtl/>
          <w:lang w:bidi="fa-IR"/>
        </w:rPr>
        <w:t>بار ستونهاي روي نوار</w:t>
      </w:r>
      <w:r w:rsidRPr="005D2382">
        <w:rPr>
          <w:rFonts w:asciiTheme="majorBidi" w:hAnsiTheme="majorBidi" w:cs="B Nazanin"/>
          <w:lang w:bidi="fa-IR"/>
        </w:rPr>
        <w:t xml:space="preserve">  = 4 </w:t>
      </w:r>
      <w:r>
        <w:rPr>
          <w:rFonts w:asciiTheme="majorBidi" w:hAnsiTheme="majorBidi" w:cs="B Nazanin"/>
          <w:lang w:bidi="fa-IR"/>
        </w:rPr>
        <w:t>×</w:t>
      </w:r>
      <w:r w:rsidRPr="005D2382">
        <w:rPr>
          <w:rFonts w:asciiTheme="majorBidi" w:hAnsiTheme="majorBidi" w:cs="B Nazanin"/>
          <w:lang w:bidi="fa-IR"/>
        </w:rPr>
        <w:t xml:space="preserve"> 981.06 = 3924.24 kN</w:t>
      </w:r>
      <w:r>
        <w:rPr>
          <w:rFonts w:asciiTheme="majorBidi" w:hAnsiTheme="majorBidi" w:cs="B Nazanin"/>
          <w:lang w:bidi="fa-IR"/>
        </w:rPr>
        <w:t xml:space="preserve">   </w:t>
      </w:r>
    </w:p>
    <w:p w:rsidR="000168FE" w:rsidRPr="005D2382" w:rsidRDefault="000168FE" w:rsidP="000168FE">
      <w:pPr>
        <w:spacing w:line="360" w:lineRule="auto"/>
        <w:jc w:val="both"/>
        <w:rPr>
          <w:rFonts w:asciiTheme="majorBidi" w:hAnsiTheme="majorBidi" w:cs="B Nazanin"/>
          <w:lang w:bidi="fa-IR"/>
        </w:rPr>
      </w:pPr>
      <w:r w:rsidRPr="005D2382">
        <w:rPr>
          <w:rFonts w:asciiTheme="majorBidi" w:hAnsiTheme="majorBidi" w:cs="B Nazanin"/>
          <w:rtl/>
          <w:lang w:bidi="fa-IR"/>
        </w:rPr>
        <w:t>: بار متوسط</w:t>
      </w:r>
      <w:r w:rsidRPr="005D2382">
        <w:rPr>
          <w:rFonts w:asciiTheme="majorBidi" w:hAnsiTheme="majorBidi" w:cs="B Nazanin"/>
          <w:lang w:bidi="fa-IR"/>
        </w:rPr>
        <w:t xml:space="preserve"> Q</w:t>
      </w:r>
      <w:r w:rsidRPr="005D2382">
        <w:rPr>
          <w:rFonts w:asciiTheme="majorBidi" w:hAnsiTheme="majorBidi" w:cs="B Nazanin"/>
          <w:vertAlign w:val="subscript"/>
          <w:lang w:bidi="fa-IR"/>
        </w:rPr>
        <w:t>av</w:t>
      </w:r>
      <w:r w:rsidRPr="005D2382">
        <w:rPr>
          <w:rFonts w:asciiTheme="majorBidi" w:hAnsiTheme="majorBidi" w:cs="B Nazanin"/>
          <w:lang w:bidi="fa-IR"/>
        </w:rPr>
        <w:t xml:space="preserve"> = </w:t>
      </w:r>
      <w:r>
        <w:rPr>
          <w:rFonts w:asciiTheme="majorBidi" w:hAnsiTheme="majorBidi" w:cs="B Nazanin"/>
          <w:lang w:bidi="fa-IR"/>
        </w:rPr>
        <w:t xml:space="preserve">(3924.24+3947.64) / 2 </w:t>
      </w:r>
      <w:r w:rsidRPr="005D2382">
        <w:rPr>
          <w:rFonts w:asciiTheme="majorBidi" w:hAnsiTheme="majorBidi" w:cs="B Nazanin"/>
          <w:lang w:bidi="fa-IR"/>
        </w:rPr>
        <w:t xml:space="preserve">= </w:t>
      </w:r>
      <w:r>
        <w:rPr>
          <w:rFonts w:asciiTheme="majorBidi" w:hAnsiTheme="majorBidi" w:cs="B Nazanin"/>
          <w:lang w:bidi="fa-IR"/>
        </w:rPr>
        <w:t>3935.94</w:t>
      </w:r>
      <w:r w:rsidRPr="005D2382">
        <w:rPr>
          <w:rFonts w:asciiTheme="majorBidi" w:hAnsiTheme="majorBidi" w:cs="B Nazanin"/>
          <w:lang w:bidi="fa-IR"/>
        </w:rPr>
        <w:t xml:space="preserve"> kN</w:t>
      </w:r>
    </w:p>
    <w:p w:rsidR="000168FE" w:rsidRPr="005D2382" w:rsidRDefault="000168FE" w:rsidP="000168FE">
      <w:pPr>
        <w:spacing w:line="360" w:lineRule="auto"/>
        <w:jc w:val="both"/>
        <w:rPr>
          <w:rFonts w:asciiTheme="majorBidi" w:hAnsiTheme="majorBidi" w:cs="B Nazanin"/>
          <w:lang w:bidi="fa-IR"/>
        </w:rPr>
      </w:pPr>
    </w:p>
    <w:p w:rsidR="000168FE" w:rsidRPr="005D2382" w:rsidRDefault="000168FE" w:rsidP="000168FE">
      <w:pPr>
        <w:bidi/>
        <w:spacing w:line="360" w:lineRule="auto"/>
        <w:jc w:val="both"/>
        <w:rPr>
          <w:rFonts w:asciiTheme="majorBidi" w:hAnsiTheme="majorBidi" w:cs="B Nazanin"/>
          <w:rtl/>
          <w:lang w:bidi="fa-IR"/>
        </w:rPr>
      </w:pPr>
      <w:r w:rsidRPr="005D2382">
        <w:rPr>
          <w:rFonts w:asciiTheme="majorBidi" w:hAnsiTheme="majorBidi" w:cs="B Nazanin"/>
          <w:lang w:bidi="fa-IR"/>
        </w:rPr>
        <w:t>F</w:t>
      </w:r>
      <w:r w:rsidRPr="005D2382">
        <w:rPr>
          <w:rFonts w:asciiTheme="majorBidi" w:hAnsiTheme="majorBidi" w:cs="B Nazanin"/>
          <w:rtl/>
          <w:lang w:bidi="fa-IR"/>
        </w:rPr>
        <w:t xml:space="preserve"> : ضريب اصلاح</w:t>
      </w:r>
    </w:p>
    <w:p w:rsidR="000168FE" w:rsidRPr="005D2382" w:rsidRDefault="000168FE" w:rsidP="000168FE">
      <w:pPr>
        <w:bidi/>
        <w:spacing w:line="360" w:lineRule="auto"/>
        <w:jc w:val="both"/>
        <w:rPr>
          <w:rFonts w:asciiTheme="majorBidi" w:hAnsiTheme="majorBidi" w:cs="B Nazanin"/>
          <w:rtl/>
          <w:lang w:bidi="fa-IR"/>
        </w:rPr>
      </w:pPr>
      <w:r w:rsidRPr="005D2382">
        <w:rPr>
          <w:rFonts w:asciiTheme="majorBidi" w:hAnsiTheme="majorBidi" w:cs="B Nazanin"/>
          <w:rtl/>
          <w:lang w:bidi="fa-IR"/>
        </w:rPr>
        <w:t xml:space="preserve">ضريب اصلاح را با استفاده از رابطه زير بدست مي آوريم و در بار ستونها ضرب مي كنيم </w:t>
      </w:r>
    </w:p>
    <w:p w:rsidR="000168FE" w:rsidRPr="005D2382" w:rsidRDefault="000168FE" w:rsidP="000168FE">
      <w:pPr>
        <w:spacing w:line="360" w:lineRule="auto"/>
        <w:jc w:val="both"/>
        <w:rPr>
          <w:rFonts w:asciiTheme="majorBidi" w:hAnsiTheme="majorBidi" w:cs="B Nazanin"/>
          <w:lang w:bidi="fa-IR"/>
        </w:rPr>
      </w:pPr>
      <w:r w:rsidRPr="005D2382">
        <w:rPr>
          <w:rFonts w:asciiTheme="majorBidi" w:hAnsiTheme="majorBidi" w:cs="B Nazanin"/>
          <w:lang w:bidi="fa-IR"/>
        </w:rPr>
        <w:lastRenderedPageBreak/>
        <w:t xml:space="preserve">F = </w:t>
      </w:r>
      <w:r w:rsidRPr="005D2382">
        <w:rPr>
          <w:rFonts w:asciiTheme="majorBidi" w:hAnsiTheme="majorBidi" w:cs="B Nazanin"/>
          <w:rtl/>
          <w:lang w:bidi="fa-IR"/>
        </w:rPr>
        <w:t>(كل بار ستون</w:t>
      </w:r>
      <w:r>
        <w:rPr>
          <w:rFonts w:asciiTheme="majorBidi" w:hAnsiTheme="majorBidi" w:cs="B Nazanin" w:hint="cs"/>
          <w:rtl/>
          <w:lang w:bidi="fa-IR"/>
        </w:rPr>
        <w:t xml:space="preserve"> </w:t>
      </w:r>
      <w:r w:rsidRPr="005D2382">
        <w:rPr>
          <w:rFonts w:asciiTheme="majorBidi" w:hAnsiTheme="majorBidi" w:cs="B Nazanin"/>
          <w:rtl/>
          <w:lang w:bidi="fa-IR"/>
        </w:rPr>
        <w:t>روی نوار )/(بار متوسط)</w:t>
      </w:r>
      <w:r w:rsidRPr="005D2382">
        <w:rPr>
          <w:rFonts w:asciiTheme="majorBidi" w:hAnsiTheme="majorBidi" w:cs="B Nazanin"/>
          <w:lang w:bidi="fa-IR"/>
        </w:rPr>
        <w:t xml:space="preserve"> = </w:t>
      </w:r>
      <w:r w:rsidRPr="005D2382">
        <w:rPr>
          <w:rFonts w:asciiTheme="majorBidi" w:hAnsiTheme="majorBidi" w:cs="B Nazanin"/>
          <w:position w:val="-24"/>
          <w:lang w:bidi="fa-IR"/>
        </w:rPr>
        <w:object w:dxaOrig="1640" w:dyaOrig="620">
          <v:shape id="_x0000_i1038" type="#_x0000_t75" style="width:81.6pt;height:30.6pt" o:ole="">
            <v:imagedata r:id="rId222" o:title=""/>
          </v:shape>
          <o:OLEObject Type="Embed" ProgID="Equation.3" ShapeID="_x0000_i1038" DrawAspect="Content" ObjectID="_1686841679" r:id="rId223"/>
        </w:object>
      </w:r>
    </w:p>
    <w:p w:rsidR="000168FE" w:rsidRPr="005D2382" w:rsidRDefault="000168FE" w:rsidP="000168FE">
      <w:pPr>
        <w:spacing w:line="360" w:lineRule="auto"/>
        <w:jc w:val="both"/>
        <w:rPr>
          <w:rFonts w:asciiTheme="majorBidi" w:hAnsiTheme="majorBidi" w:cs="B Nazanin"/>
          <w:lang w:bidi="fa-IR"/>
        </w:rPr>
      </w:pPr>
      <w:r w:rsidRPr="005D2382">
        <w:rPr>
          <w:rFonts w:asciiTheme="majorBidi" w:hAnsiTheme="majorBidi" w:cs="B Nazanin"/>
          <w:rtl/>
          <w:lang w:bidi="fa-IR"/>
        </w:rPr>
        <w:t>فشارخاك متوسط اصلاح شده</w:t>
      </w:r>
      <w:r w:rsidRPr="005D2382">
        <w:rPr>
          <w:rFonts w:asciiTheme="majorBidi" w:hAnsiTheme="majorBidi" w:cs="B Nazanin"/>
          <w:lang w:bidi="fa-IR"/>
        </w:rPr>
        <w:t xml:space="preserve"> = </w:t>
      </w:r>
      <w:r w:rsidRPr="005D2382">
        <w:rPr>
          <w:rFonts w:asciiTheme="majorBidi" w:hAnsiTheme="majorBidi" w:cs="B Nazanin"/>
          <w:rtl/>
          <w:lang w:bidi="fa-IR"/>
        </w:rPr>
        <w:t>( (واكنش كل خاك)/(بارمتوسط))</w:t>
      </w:r>
      <w:r w:rsidRPr="005D2382">
        <w:rPr>
          <w:rFonts w:asciiTheme="majorBidi" w:hAnsiTheme="majorBidi" w:cs="B Nazanin"/>
          <w:lang w:bidi="fa-IR"/>
        </w:rPr>
        <w:t xml:space="preserve"> </w:t>
      </w:r>
      <w:r>
        <w:rPr>
          <w:rFonts w:asciiTheme="majorBidi" w:hAnsiTheme="majorBidi" w:cs="B Nazanin"/>
          <w:lang w:bidi="fa-IR"/>
        </w:rPr>
        <w:t>×</w:t>
      </w:r>
      <w:r w:rsidRPr="005D2382">
        <w:rPr>
          <w:rFonts w:asciiTheme="majorBidi" w:hAnsiTheme="majorBidi" w:cs="B Nazanin"/>
          <w:lang w:bidi="fa-IR"/>
        </w:rPr>
        <w:t>q</w:t>
      </w:r>
      <w:r w:rsidRPr="005D2382">
        <w:rPr>
          <w:rFonts w:asciiTheme="majorBidi" w:hAnsiTheme="majorBidi" w:cs="B Nazanin"/>
          <w:vertAlign w:val="subscript"/>
          <w:lang w:bidi="fa-IR"/>
        </w:rPr>
        <w:t>av</w:t>
      </w:r>
      <w:r w:rsidRPr="005D2382">
        <w:rPr>
          <w:rFonts w:asciiTheme="majorBidi" w:hAnsiTheme="majorBidi" w:cs="B Nazanin"/>
          <w:lang w:bidi="fa-IR"/>
        </w:rPr>
        <w:t xml:space="preserve"> </w:t>
      </w:r>
    </w:p>
    <w:p w:rsidR="000168FE" w:rsidRPr="005D2382" w:rsidRDefault="000168FE" w:rsidP="000168FE">
      <w:pPr>
        <w:spacing w:line="360" w:lineRule="auto"/>
        <w:jc w:val="both"/>
        <w:rPr>
          <w:rFonts w:asciiTheme="majorBidi" w:hAnsiTheme="majorBidi" w:cs="B Nazanin"/>
          <w:lang w:bidi="fa-IR"/>
        </w:rPr>
      </w:pPr>
      <w:r w:rsidRPr="005D2382">
        <w:rPr>
          <w:rFonts w:asciiTheme="majorBidi" w:hAnsiTheme="majorBidi" w:cs="B Nazanin"/>
          <w:lang w:bidi="fa-IR"/>
        </w:rPr>
        <w:t xml:space="preserve"> </w:t>
      </w:r>
      <w:r w:rsidRPr="005D2382">
        <w:rPr>
          <w:rFonts w:asciiTheme="majorBidi" w:hAnsiTheme="majorBidi" w:cs="B Nazanin"/>
          <w:rtl/>
          <w:lang w:bidi="fa-IR"/>
        </w:rPr>
        <w:t xml:space="preserve">  فشارخاك متوسط اصلاح شده </w:t>
      </w:r>
      <w:r w:rsidRPr="005D2382">
        <w:rPr>
          <w:rFonts w:asciiTheme="majorBidi" w:hAnsiTheme="majorBidi" w:cs="B Nazanin"/>
          <w:lang w:bidi="fa-IR"/>
        </w:rPr>
        <w:t xml:space="preserve">= </w:t>
      </w:r>
      <w:r w:rsidRPr="005D2382">
        <w:rPr>
          <w:rFonts w:asciiTheme="majorBidi" w:hAnsiTheme="majorBidi" w:cs="B Nazanin"/>
          <w:position w:val="-24"/>
          <w:lang w:bidi="fa-IR"/>
        </w:rPr>
        <w:object w:dxaOrig="2840" w:dyaOrig="620">
          <v:shape id="_x0000_i1039" type="#_x0000_t75" style="width:141.6pt;height:30.6pt" o:ole="">
            <v:imagedata r:id="rId224" o:title=""/>
          </v:shape>
          <o:OLEObject Type="Embed" ProgID="Equation.3" ShapeID="_x0000_i1039" DrawAspect="Content" ObjectID="_1686841680" r:id="rId225"/>
        </w:object>
      </w:r>
    </w:p>
    <w:p w:rsidR="000168FE" w:rsidRDefault="000168FE" w:rsidP="000168FE">
      <w:pPr>
        <w:spacing w:line="360" w:lineRule="auto"/>
        <w:jc w:val="both"/>
        <w:rPr>
          <w:rFonts w:asciiTheme="majorBidi" w:hAnsiTheme="majorBidi" w:cs="B Nazanin"/>
          <w:position w:val="-24"/>
          <w:lang w:bidi="fa-IR"/>
        </w:rPr>
      </w:pPr>
      <w:r w:rsidRPr="005D2382">
        <w:rPr>
          <w:rFonts w:asciiTheme="majorBidi" w:hAnsiTheme="majorBidi" w:cs="B Nazanin"/>
          <w:rtl/>
          <w:lang w:bidi="fa-IR"/>
        </w:rPr>
        <w:t>شدت بار در واحد طول</w:t>
      </w:r>
      <w:r w:rsidRPr="005D2382">
        <w:rPr>
          <w:rFonts w:asciiTheme="majorBidi" w:hAnsiTheme="majorBidi" w:cs="B Nazanin"/>
          <w:lang w:bidi="fa-IR"/>
        </w:rPr>
        <w:t xml:space="preserve"> = 182.56 </w:t>
      </w:r>
      <w:r>
        <w:rPr>
          <w:rFonts w:asciiTheme="majorBidi" w:hAnsiTheme="majorBidi" w:cs="B Nazanin"/>
          <w:lang w:bidi="fa-IR"/>
        </w:rPr>
        <w:t>×</w:t>
      </w:r>
      <w:r w:rsidRPr="005D2382">
        <w:rPr>
          <w:rFonts w:asciiTheme="majorBidi" w:hAnsiTheme="majorBidi" w:cs="B Nazanin"/>
          <w:lang w:bidi="fa-IR"/>
        </w:rPr>
        <w:t xml:space="preserve"> 1.96 = 357.81 </w:t>
      </w:r>
      <w:r w:rsidRPr="005D2382">
        <w:rPr>
          <w:rFonts w:asciiTheme="majorBidi" w:hAnsiTheme="majorBidi" w:cs="B Nazanin"/>
          <w:position w:val="-24"/>
          <w:lang w:bidi="fa-IR"/>
        </w:rPr>
        <w:object w:dxaOrig="400" w:dyaOrig="620">
          <v:shape id="_x0000_i1040" type="#_x0000_t75" style="width:20.4pt;height:30.6pt" o:ole="">
            <v:imagedata r:id="rId226" o:title=""/>
          </v:shape>
          <o:OLEObject Type="Embed" ProgID="Equation.3" ShapeID="_x0000_i1040" DrawAspect="Content" ObjectID="_1686841681" r:id="rId227"/>
        </w:object>
      </w:r>
    </w:p>
    <w:p w:rsidR="000168FE" w:rsidRDefault="000168FE" w:rsidP="000168FE">
      <w:pPr>
        <w:bidi/>
        <w:spacing w:line="360" w:lineRule="auto"/>
        <w:rPr>
          <w:rFonts w:asciiTheme="majorBidi" w:hAnsiTheme="majorBidi" w:cs="B Nazanin"/>
          <w:lang w:bidi="fa-IR"/>
        </w:rPr>
      </w:pPr>
    </w:p>
    <w:p w:rsidR="000168FE" w:rsidRDefault="000168FE" w:rsidP="000168FE">
      <w:pPr>
        <w:bidi/>
        <w:spacing w:line="360" w:lineRule="auto"/>
        <w:jc w:val="center"/>
        <w:rPr>
          <w:rFonts w:asciiTheme="majorBidi" w:hAnsiTheme="majorBidi" w:cs="B Nazanin"/>
          <w:lang w:bidi="fa-IR"/>
        </w:rPr>
      </w:pPr>
      <w:r>
        <w:rPr>
          <w:rFonts w:asciiTheme="majorBidi" w:hAnsiTheme="majorBidi" w:cs="B Nazanin"/>
          <w:noProof/>
          <w:rtl/>
          <w:lang w:eastAsia="en-US"/>
        </w:rPr>
        <w:drawing>
          <wp:inline distT="0" distB="0" distL="0" distR="0" wp14:anchorId="35DD4F19" wp14:editId="06303213">
            <wp:extent cx="4105275" cy="4724400"/>
            <wp:effectExtent l="0" t="0" r="9525" b="0"/>
            <wp:docPr id="1458" name="Picture 1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228"/>
                    <a:srcRect/>
                    <a:stretch>
                      <a:fillRect/>
                    </a:stretch>
                  </pic:blipFill>
                  <pic:spPr bwMode="auto">
                    <a:xfrm>
                      <a:off x="0" y="0"/>
                      <a:ext cx="4105275" cy="4724400"/>
                    </a:xfrm>
                    <a:prstGeom prst="rect">
                      <a:avLst/>
                    </a:prstGeom>
                    <a:noFill/>
                    <a:ln w="9525">
                      <a:noFill/>
                      <a:miter lim="800000"/>
                      <a:headEnd/>
                      <a:tailEnd/>
                    </a:ln>
                  </pic:spPr>
                </pic:pic>
              </a:graphicData>
            </a:graphic>
          </wp:inline>
        </w:drawing>
      </w:r>
    </w:p>
    <w:p w:rsidR="000168FE" w:rsidRDefault="000168FE" w:rsidP="000168FE">
      <w:pPr>
        <w:bidi/>
        <w:spacing w:line="360" w:lineRule="auto"/>
        <w:jc w:val="center"/>
        <w:rPr>
          <w:rFonts w:asciiTheme="majorBidi" w:hAnsiTheme="majorBidi" w:cs="B Nazanin"/>
          <w:rtl/>
          <w:lang w:bidi="fa-IR"/>
        </w:rPr>
      </w:pPr>
      <w:r>
        <w:rPr>
          <w:rFonts w:asciiTheme="majorBidi" w:hAnsiTheme="majorBidi" w:cs="B Nazanin" w:hint="cs"/>
          <w:rtl/>
          <w:lang w:bidi="fa-IR"/>
        </w:rPr>
        <w:t>نمايش نيروهاي وارده و نمودار لنگر خمشي و نيروي برشي</w:t>
      </w:r>
    </w:p>
    <w:p w:rsidR="000168FE" w:rsidRDefault="000168FE" w:rsidP="000168FE">
      <w:pPr>
        <w:bidi/>
        <w:spacing w:line="360" w:lineRule="auto"/>
        <w:jc w:val="center"/>
        <w:rPr>
          <w:rFonts w:asciiTheme="majorBidi" w:hAnsiTheme="majorBidi" w:cs="B Nazanin"/>
          <w:lang w:bidi="fa-IR"/>
        </w:rPr>
      </w:pPr>
    </w:p>
    <w:p w:rsidR="000168FE" w:rsidRDefault="000168FE" w:rsidP="000168FE">
      <w:pPr>
        <w:bidi/>
        <w:spacing w:line="360" w:lineRule="auto"/>
        <w:rPr>
          <w:rFonts w:asciiTheme="majorBidi" w:hAnsiTheme="majorBidi" w:cs="B Nazanin"/>
          <w:rtl/>
          <w:lang w:bidi="fa-IR"/>
        </w:rPr>
      </w:pPr>
      <w:r w:rsidRPr="00163D5C">
        <w:rPr>
          <w:rFonts w:asciiTheme="majorBidi" w:hAnsiTheme="majorBidi" w:cs="B Nazanin" w:hint="cs"/>
          <w:rtl/>
          <w:lang w:bidi="fa-IR"/>
        </w:rPr>
        <w:t>با توجه به نمودار به دست آمده، مقدار لنگر حداكثر مثبت را بدست آورده ايم</w:t>
      </w:r>
      <w:r>
        <w:rPr>
          <w:rFonts w:asciiTheme="majorBidi" w:hAnsiTheme="majorBidi" w:cs="B Nazanin" w:hint="cs"/>
          <w:rtl/>
          <w:lang w:bidi="fa-IR"/>
        </w:rPr>
        <w:t xml:space="preserve"> :</w:t>
      </w:r>
    </w:p>
    <w:p w:rsidR="000168FE" w:rsidRDefault="000168FE" w:rsidP="000168FE">
      <w:pPr>
        <w:bidi/>
        <w:spacing w:line="360" w:lineRule="auto"/>
        <w:jc w:val="right"/>
        <w:rPr>
          <w:rFonts w:asciiTheme="majorBidi" w:hAnsiTheme="majorBidi" w:cs="B Nazanin"/>
          <w:lang w:bidi="fa-IR"/>
        </w:rPr>
      </w:pPr>
      <w:r>
        <w:rPr>
          <w:rFonts w:asciiTheme="majorBidi" w:hAnsiTheme="majorBidi" w:cs="B Nazanin" w:hint="cs"/>
          <w:rtl/>
          <w:lang w:bidi="fa-IR"/>
        </w:rPr>
        <w:t xml:space="preserve"> </w:t>
      </w:r>
      <w:r>
        <w:rPr>
          <w:rFonts w:asciiTheme="majorBidi" w:hAnsiTheme="majorBidi" w:cs="B Nazanin"/>
          <w:lang w:bidi="fa-IR"/>
        </w:rPr>
        <w:t xml:space="preserve"> : M=5.48 KN.M</w:t>
      </w:r>
      <w:r w:rsidRPr="00163D5C">
        <w:rPr>
          <w:rFonts w:asciiTheme="majorBidi" w:hAnsiTheme="majorBidi" w:cs="B Nazanin" w:hint="cs"/>
          <w:rtl/>
          <w:lang w:bidi="fa-IR"/>
        </w:rPr>
        <w:t>لنگر حداكثر مثبت</w:t>
      </w:r>
    </w:p>
    <w:p w:rsidR="000168FE" w:rsidRDefault="000168FE" w:rsidP="000168FE">
      <w:pPr>
        <w:bidi/>
        <w:spacing w:line="360" w:lineRule="auto"/>
        <w:jc w:val="right"/>
        <w:rPr>
          <w:rFonts w:asciiTheme="majorBidi" w:hAnsiTheme="majorBidi" w:cs="B Nazanin"/>
          <w:lang w:bidi="fa-IR"/>
        </w:rPr>
      </w:pPr>
      <w:r w:rsidRPr="00163D5C">
        <w:rPr>
          <w:rFonts w:asciiTheme="majorBidi" w:hAnsiTheme="majorBidi" w:cs="B Nazanin"/>
          <w:position w:val="-24"/>
          <w:lang w:bidi="fa-IR"/>
        </w:rPr>
        <w:object w:dxaOrig="2340" w:dyaOrig="620">
          <v:shape id="_x0000_i1041" type="#_x0000_t75" style="width:117pt;height:30.6pt" o:ole="">
            <v:imagedata r:id="rId229" o:title=""/>
          </v:shape>
          <o:OLEObject Type="Embed" ProgID="Equation.DSMT4" ShapeID="_x0000_i1041" DrawAspect="Content" ObjectID="_1686841682" r:id="rId230"/>
        </w:object>
      </w:r>
    </w:p>
    <w:p w:rsidR="000168FE" w:rsidRDefault="000168FE" w:rsidP="000168FE">
      <w:pPr>
        <w:bidi/>
        <w:spacing w:line="360" w:lineRule="auto"/>
        <w:rPr>
          <w:rFonts w:asciiTheme="majorBidi" w:hAnsiTheme="majorBidi" w:cs="B Nazanin"/>
          <w:rtl/>
          <w:lang w:bidi="fa-IR"/>
        </w:rPr>
      </w:pPr>
      <w:r>
        <w:rPr>
          <w:rFonts w:asciiTheme="majorBidi" w:hAnsiTheme="majorBidi" w:cs="B Nazanin" w:hint="cs"/>
          <w:rtl/>
          <w:lang w:bidi="fa-IR"/>
        </w:rPr>
        <w:t>براي لنگر مثبت طراحي مي كنيم.</w:t>
      </w:r>
    </w:p>
    <w:p w:rsidR="000168FE" w:rsidRDefault="000168FE" w:rsidP="000168FE">
      <w:pPr>
        <w:bidi/>
        <w:spacing w:line="360" w:lineRule="auto"/>
        <w:jc w:val="right"/>
        <w:rPr>
          <w:rFonts w:asciiTheme="majorBidi" w:hAnsiTheme="majorBidi" w:cs="B Nazanin"/>
          <w:rtl/>
          <w:lang w:bidi="fa-IR"/>
        </w:rPr>
      </w:pPr>
      <w:r w:rsidRPr="004C77D9">
        <w:rPr>
          <w:rFonts w:asciiTheme="majorBidi" w:hAnsiTheme="majorBidi" w:cs="B Nazanin"/>
          <w:position w:val="-124"/>
          <w:lang w:bidi="fa-IR"/>
        </w:rPr>
        <w:object w:dxaOrig="6979" w:dyaOrig="2120">
          <v:shape id="_x0000_i1042" type="#_x0000_t75" style="width:348.6pt;height:105.6pt" o:ole="">
            <v:imagedata r:id="rId231" o:title=""/>
          </v:shape>
          <o:OLEObject Type="Embed" ProgID="Equation.DSMT4" ShapeID="_x0000_i1042" DrawAspect="Content" ObjectID="_1686841683" r:id="rId232"/>
        </w:object>
      </w:r>
    </w:p>
    <w:p w:rsidR="000168FE" w:rsidRDefault="000168FE" w:rsidP="000168FE">
      <w:pPr>
        <w:bidi/>
        <w:spacing w:line="360" w:lineRule="auto"/>
        <w:jc w:val="right"/>
        <w:rPr>
          <w:rFonts w:asciiTheme="majorBidi" w:hAnsiTheme="majorBidi" w:cs="B Nazanin"/>
          <w:lang w:bidi="fa-IR"/>
        </w:rPr>
      </w:pPr>
    </w:p>
    <w:p w:rsidR="000168FE" w:rsidRDefault="000168FE" w:rsidP="000168FE">
      <w:pPr>
        <w:bidi/>
        <w:spacing w:line="360" w:lineRule="auto"/>
        <w:jc w:val="center"/>
        <w:rPr>
          <w:rFonts w:asciiTheme="majorBidi" w:hAnsiTheme="majorBidi" w:cs="B Nazanin"/>
          <w:rtl/>
          <w:lang w:bidi="fa-IR"/>
        </w:rPr>
      </w:pPr>
      <w:r w:rsidRPr="004C77D9">
        <w:rPr>
          <w:rFonts w:asciiTheme="majorBidi" w:hAnsiTheme="majorBidi" w:cs="B Nazanin"/>
          <w:position w:val="-10"/>
          <w:lang w:bidi="fa-IR"/>
        </w:rPr>
        <w:object w:dxaOrig="2200" w:dyaOrig="320">
          <v:shape id="_x0000_i1043" type="#_x0000_t75" style="width:131.4pt;height:18.6pt" o:ole="">
            <v:imagedata r:id="rId233" o:title=""/>
          </v:shape>
          <o:OLEObject Type="Embed" ProgID="Equation.DSMT4" ShapeID="_x0000_i1043" DrawAspect="Content" ObjectID="_1686841684" r:id="rId234"/>
        </w:object>
      </w:r>
    </w:p>
    <w:p w:rsidR="000168FE" w:rsidRDefault="000168FE" w:rsidP="000168FE">
      <w:pPr>
        <w:bidi/>
        <w:spacing w:line="360" w:lineRule="auto"/>
        <w:jc w:val="center"/>
        <w:rPr>
          <w:rFonts w:asciiTheme="majorBidi" w:hAnsiTheme="majorBidi" w:cs="B Nazanin"/>
          <w:lang w:bidi="fa-IR"/>
        </w:rPr>
      </w:pPr>
    </w:p>
    <w:p w:rsidR="000168FE" w:rsidRDefault="000168FE" w:rsidP="000168FE">
      <w:pPr>
        <w:bidi/>
        <w:spacing w:line="360" w:lineRule="auto"/>
        <w:rPr>
          <w:rFonts w:asciiTheme="majorBidi" w:hAnsiTheme="majorBidi" w:cs="B Nazanin"/>
          <w:rtl/>
          <w:lang w:bidi="fa-IR"/>
        </w:rPr>
      </w:pPr>
      <w:r>
        <w:rPr>
          <w:rFonts w:asciiTheme="majorBidi" w:hAnsiTheme="majorBidi" w:cs="B Nazanin" w:hint="cs"/>
          <w:rtl/>
          <w:lang w:bidi="fa-IR"/>
        </w:rPr>
        <w:t>مقدار حداكثر لنگر منفي را بدست آورده ايم :</w:t>
      </w:r>
    </w:p>
    <w:p w:rsidR="000168FE" w:rsidRDefault="000168FE" w:rsidP="000168FE">
      <w:pPr>
        <w:bidi/>
        <w:spacing w:line="360" w:lineRule="auto"/>
        <w:jc w:val="right"/>
        <w:rPr>
          <w:rFonts w:asciiTheme="majorBidi" w:hAnsiTheme="majorBidi" w:cs="B Nazanin"/>
          <w:rtl/>
          <w:lang w:bidi="fa-IR"/>
        </w:rPr>
      </w:pPr>
      <w:r>
        <w:rPr>
          <w:rFonts w:asciiTheme="majorBidi" w:hAnsiTheme="majorBidi" w:cs="B Nazanin" w:hint="cs"/>
          <w:rtl/>
          <w:lang w:bidi="fa-IR"/>
        </w:rPr>
        <w:t xml:space="preserve"> </w:t>
      </w:r>
      <w:r>
        <w:rPr>
          <w:rFonts w:asciiTheme="majorBidi" w:hAnsiTheme="majorBidi" w:cs="B Nazanin"/>
          <w:lang w:bidi="fa-IR"/>
        </w:rPr>
        <w:t xml:space="preserve"> : M=1172.41 KN.M</w:t>
      </w:r>
      <w:r w:rsidRPr="00163D5C">
        <w:rPr>
          <w:rFonts w:asciiTheme="majorBidi" w:hAnsiTheme="majorBidi" w:cs="B Nazanin" w:hint="cs"/>
          <w:rtl/>
          <w:lang w:bidi="fa-IR"/>
        </w:rPr>
        <w:t>لنگر حداكثر م</w:t>
      </w:r>
      <w:r>
        <w:rPr>
          <w:rFonts w:asciiTheme="majorBidi" w:hAnsiTheme="majorBidi" w:cs="B Nazanin" w:hint="cs"/>
          <w:rtl/>
          <w:lang w:bidi="fa-IR"/>
        </w:rPr>
        <w:t>نفي</w:t>
      </w:r>
    </w:p>
    <w:p w:rsidR="000168FE" w:rsidRDefault="000168FE" w:rsidP="000168FE">
      <w:pPr>
        <w:bidi/>
        <w:spacing w:line="360" w:lineRule="auto"/>
        <w:jc w:val="right"/>
        <w:rPr>
          <w:rFonts w:asciiTheme="majorBidi" w:hAnsiTheme="majorBidi" w:cs="B Nazanin"/>
          <w:rtl/>
          <w:lang w:bidi="fa-IR"/>
        </w:rPr>
      </w:pPr>
      <w:r w:rsidRPr="00163D5C">
        <w:rPr>
          <w:rFonts w:asciiTheme="majorBidi" w:hAnsiTheme="majorBidi" w:cs="B Nazanin"/>
          <w:position w:val="-24"/>
          <w:lang w:bidi="fa-IR"/>
        </w:rPr>
        <w:object w:dxaOrig="2900" w:dyaOrig="620">
          <v:shape id="_x0000_i1044" type="#_x0000_t75" style="width:144.6pt;height:30.6pt" o:ole="">
            <v:imagedata r:id="rId235" o:title=""/>
          </v:shape>
          <o:OLEObject Type="Embed" ProgID="Equation.DSMT4" ShapeID="_x0000_i1044" DrawAspect="Content" ObjectID="_1686841685" r:id="rId236"/>
        </w:object>
      </w:r>
    </w:p>
    <w:p w:rsidR="000168FE" w:rsidRDefault="000168FE" w:rsidP="000168FE">
      <w:pPr>
        <w:bidi/>
        <w:spacing w:line="360" w:lineRule="auto"/>
        <w:rPr>
          <w:rFonts w:asciiTheme="majorBidi" w:hAnsiTheme="majorBidi" w:cs="B Nazanin"/>
          <w:rtl/>
          <w:lang w:bidi="fa-IR"/>
        </w:rPr>
      </w:pPr>
      <w:r>
        <w:rPr>
          <w:rFonts w:asciiTheme="majorBidi" w:hAnsiTheme="majorBidi" w:cs="B Nazanin" w:hint="cs"/>
          <w:rtl/>
          <w:lang w:bidi="fa-IR"/>
        </w:rPr>
        <w:t>براي لنگر منفي طراحي مي كنيم.</w:t>
      </w:r>
    </w:p>
    <w:p w:rsidR="000168FE" w:rsidRDefault="000168FE" w:rsidP="000168FE">
      <w:pPr>
        <w:bidi/>
        <w:spacing w:line="360" w:lineRule="auto"/>
        <w:jc w:val="right"/>
        <w:rPr>
          <w:rFonts w:asciiTheme="majorBidi" w:hAnsiTheme="majorBidi" w:cs="B Nazanin"/>
          <w:rtl/>
          <w:lang w:bidi="fa-IR"/>
        </w:rPr>
      </w:pPr>
      <w:r w:rsidRPr="004C77D9">
        <w:rPr>
          <w:rFonts w:asciiTheme="majorBidi" w:hAnsiTheme="majorBidi" w:cs="B Nazanin"/>
          <w:position w:val="-124"/>
          <w:lang w:bidi="fa-IR"/>
        </w:rPr>
        <w:object w:dxaOrig="7400" w:dyaOrig="2120">
          <v:shape id="_x0000_i1045" type="#_x0000_t75" style="width:369.6pt;height:105.6pt" o:ole="">
            <v:imagedata r:id="rId237" o:title=""/>
          </v:shape>
          <o:OLEObject Type="Embed" ProgID="Equation.DSMT4" ShapeID="_x0000_i1045" DrawAspect="Content" ObjectID="_1686841686" r:id="rId238"/>
        </w:object>
      </w:r>
    </w:p>
    <w:p w:rsidR="000168FE" w:rsidRDefault="000168FE" w:rsidP="000168FE">
      <w:pPr>
        <w:bidi/>
        <w:spacing w:line="360" w:lineRule="auto"/>
        <w:jc w:val="right"/>
        <w:rPr>
          <w:rFonts w:asciiTheme="majorBidi" w:hAnsiTheme="majorBidi" w:cs="B Nazanin"/>
          <w:rtl/>
          <w:lang w:bidi="fa-IR"/>
        </w:rPr>
      </w:pPr>
    </w:p>
    <w:p w:rsidR="000168FE" w:rsidRDefault="000168FE" w:rsidP="000168FE">
      <w:pPr>
        <w:bidi/>
        <w:spacing w:line="360" w:lineRule="auto"/>
        <w:jc w:val="center"/>
        <w:rPr>
          <w:rFonts w:asciiTheme="majorBidi" w:hAnsiTheme="majorBidi" w:cs="B Nazanin"/>
          <w:rtl/>
          <w:lang w:bidi="fa-IR"/>
        </w:rPr>
      </w:pPr>
      <w:r w:rsidRPr="004C77D9">
        <w:rPr>
          <w:rFonts w:asciiTheme="majorBidi" w:hAnsiTheme="majorBidi" w:cs="B Nazanin"/>
          <w:position w:val="-10"/>
          <w:lang w:bidi="fa-IR"/>
        </w:rPr>
        <w:object w:dxaOrig="2200" w:dyaOrig="320">
          <v:shape id="_x0000_i1046" type="#_x0000_t75" style="width:131.4pt;height:18.6pt" o:ole="">
            <v:imagedata r:id="rId239" o:title=""/>
          </v:shape>
          <o:OLEObject Type="Embed" ProgID="Equation.DSMT4" ShapeID="_x0000_i1046" DrawAspect="Content" ObjectID="_1686841687" r:id="rId240"/>
        </w:object>
      </w:r>
    </w:p>
    <w:p w:rsidR="000168FE" w:rsidRDefault="000168FE" w:rsidP="000168FE">
      <w:pPr>
        <w:bidi/>
        <w:spacing w:line="360" w:lineRule="auto"/>
        <w:jc w:val="right"/>
        <w:rPr>
          <w:rFonts w:asciiTheme="majorBidi" w:hAnsiTheme="majorBidi" w:cs="B Nazanin"/>
          <w:rtl/>
          <w:lang w:bidi="fa-IR"/>
        </w:rPr>
      </w:pPr>
    </w:p>
    <w:p w:rsidR="000168FE" w:rsidRPr="00163D5C" w:rsidRDefault="000168FE" w:rsidP="00D646B1">
      <w:pPr>
        <w:bidi/>
        <w:spacing w:line="360" w:lineRule="auto"/>
        <w:rPr>
          <w:rFonts w:asciiTheme="majorBidi" w:hAnsiTheme="majorBidi" w:cs="B Nazanin"/>
          <w:rtl/>
          <w:lang w:bidi="fa-IR"/>
        </w:rPr>
      </w:pPr>
    </w:p>
    <w:p w:rsidR="000168FE" w:rsidRPr="005D2382" w:rsidRDefault="000168FE" w:rsidP="000168FE">
      <w:pPr>
        <w:numPr>
          <w:ilvl w:val="0"/>
          <w:numId w:val="12"/>
        </w:numPr>
        <w:bidi/>
        <w:spacing w:line="360" w:lineRule="auto"/>
        <w:jc w:val="both"/>
        <w:rPr>
          <w:rFonts w:asciiTheme="majorBidi" w:hAnsiTheme="majorBidi" w:cs="B Nazanin"/>
          <w:rtl/>
          <w:lang w:bidi="fa-IR"/>
        </w:rPr>
      </w:pPr>
      <w:r w:rsidRPr="005D2382">
        <w:rPr>
          <w:rFonts w:asciiTheme="majorBidi" w:hAnsiTheme="majorBidi" w:cs="B Nazanin"/>
          <w:rtl/>
          <w:lang w:bidi="fa-IR"/>
        </w:rPr>
        <w:t>تعیین ضخامت شالوده</w:t>
      </w:r>
      <w:r>
        <w:rPr>
          <w:rFonts w:asciiTheme="majorBidi" w:hAnsiTheme="majorBidi" w:cs="B Nazanin" w:hint="cs"/>
          <w:rtl/>
          <w:lang w:bidi="fa-IR"/>
        </w:rPr>
        <w:t xml:space="preserve"> :</w:t>
      </w:r>
    </w:p>
    <w:p w:rsidR="000168FE" w:rsidRPr="005D2382" w:rsidRDefault="000168FE" w:rsidP="000168FE">
      <w:pPr>
        <w:bidi/>
        <w:spacing w:line="360" w:lineRule="auto"/>
        <w:jc w:val="both"/>
        <w:rPr>
          <w:rFonts w:asciiTheme="majorBidi" w:hAnsiTheme="majorBidi" w:cs="B Nazanin"/>
          <w:rtl/>
          <w:lang w:bidi="fa-IR"/>
        </w:rPr>
      </w:pPr>
      <w:r w:rsidRPr="005D2382">
        <w:rPr>
          <w:rFonts w:asciiTheme="majorBidi" w:hAnsiTheme="majorBidi" w:cs="B Nazanin"/>
          <w:rtl/>
          <w:lang w:bidi="fa-IR"/>
        </w:rPr>
        <w:t>با توجه به اینکه ستونهای سازه ی مورد نظر کناری و گوشه می باشند و نیروی وارده بر آنها یکی است بنابراین ضخامت شالوده را برای هر دو ستون گوشه و کناری محاسبه و مقدار ماکزیمم آنها را را به عنوان عمق شالوده در نظر می گیریم .</w:t>
      </w:r>
    </w:p>
    <w:p w:rsidR="000168FE" w:rsidRPr="005D2382" w:rsidRDefault="000168FE" w:rsidP="000168FE">
      <w:pPr>
        <w:numPr>
          <w:ilvl w:val="0"/>
          <w:numId w:val="12"/>
        </w:numPr>
        <w:bidi/>
        <w:spacing w:line="360" w:lineRule="auto"/>
        <w:jc w:val="both"/>
        <w:rPr>
          <w:rFonts w:asciiTheme="majorBidi" w:hAnsiTheme="majorBidi" w:cs="B Nazanin"/>
          <w:rtl/>
          <w:lang w:bidi="fa-IR"/>
        </w:rPr>
      </w:pPr>
      <w:r w:rsidRPr="005D2382">
        <w:rPr>
          <w:rFonts w:asciiTheme="majorBidi" w:hAnsiTheme="majorBidi" w:cs="B Nazanin"/>
          <w:rtl/>
          <w:lang w:bidi="fa-IR"/>
        </w:rPr>
        <w:t>ضخامت شالوده ستون کناری</w:t>
      </w:r>
      <w:r>
        <w:rPr>
          <w:rFonts w:asciiTheme="majorBidi" w:hAnsiTheme="majorBidi" w:cs="B Nazanin" w:hint="cs"/>
          <w:rtl/>
          <w:lang w:bidi="fa-IR"/>
        </w:rPr>
        <w:t xml:space="preserve"> :</w:t>
      </w:r>
    </w:p>
    <w:p w:rsidR="000168FE" w:rsidRPr="005D2382" w:rsidRDefault="000168FE" w:rsidP="000168FE">
      <w:pPr>
        <w:bidi/>
        <w:spacing w:line="360" w:lineRule="auto"/>
        <w:jc w:val="center"/>
        <w:rPr>
          <w:rFonts w:asciiTheme="majorBidi" w:hAnsiTheme="majorBidi" w:cs="B Nazanin"/>
          <w:lang w:bidi="fa-IR"/>
        </w:rPr>
      </w:pPr>
      <w:r w:rsidRPr="005D2382">
        <w:rPr>
          <w:rFonts w:asciiTheme="majorBidi" w:hAnsiTheme="majorBidi" w:cs="B Nazanin"/>
        </w:rPr>
        <w:object w:dxaOrig="14340" w:dyaOrig="7215">
          <v:shape id="_x0000_i1047" type="#_x0000_t75" style="width:202.2pt;height:181.2pt" o:ole="">
            <v:imagedata r:id="rId241" o:title="" croptop="30434f" cropbottom="12462f" cropleft="35030f" cropright="17852f" blacklevel="-.5"/>
          </v:shape>
          <o:OLEObject Type="Embed" ProgID="AutoCAD.Drawing.17" ShapeID="_x0000_i1047" DrawAspect="Content" ObjectID="_1686841688" r:id="rId242"/>
        </w:object>
      </w:r>
    </w:p>
    <w:p w:rsidR="000168FE" w:rsidRPr="005D2382" w:rsidRDefault="000168FE" w:rsidP="000168FE">
      <w:pPr>
        <w:spacing w:line="360" w:lineRule="auto"/>
        <w:rPr>
          <w:rFonts w:asciiTheme="majorBidi" w:hAnsiTheme="majorBidi" w:cs="B Nazanin"/>
          <w:lang w:bidi="fa-IR"/>
        </w:rPr>
      </w:pPr>
      <w:r w:rsidRPr="005D2382">
        <w:rPr>
          <w:rFonts w:asciiTheme="majorBidi" w:hAnsiTheme="majorBidi" w:cs="B Nazanin"/>
          <w:rtl/>
          <w:lang w:bidi="fa-IR"/>
        </w:rPr>
        <w:t>محیط پانچ</w:t>
      </w:r>
      <w:r w:rsidRPr="005D2382">
        <w:rPr>
          <w:rFonts w:asciiTheme="majorBidi" w:hAnsiTheme="majorBidi" w:cs="B Nazanin"/>
          <w:lang w:bidi="fa-IR"/>
        </w:rPr>
        <w:t xml:space="preserve"> b</w:t>
      </w:r>
      <w:r w:rsidRPr="005D2382">
        <w:rPr>
          <w:rFonts w:asciiTheme="majorBidi" w:hAnsiTheme="majorBidi" w:cs="B Nazanin"/>
          <w:vertAlign w:val="subscript"/>
          <w:lang w:bidi="fa-IR"/>
        </w:rPr>
        <w:t>o</w:t>
      </w:r>
      <w:r w:rsidRPr="005D2382">
        <w:rPr>
          <w:rFonts w:asciiTheme="majorBidi" w:hAnsiTheme="majorBidi" w:cs="B Nazanin"/>
          <w:lang w:bidi="fa-IR"/>
        </w:rPr>
        <w:t xml:space="preserve"> = 2(350+0.5d)</w:t>
      </w:r>
    </w:p>
    <w:p w:rsidR="000168FE" w:rsidRPr="005D2382" w:rsidRDefault="000168FE" w:rsidP="000168FE">
      <w:pPr>
        <w:spacing w:line="360" w:lineRule="auto"/>
        <w:rPr>
          <w:rFonts w:asciiTheme="majorBidi" w:hAnsiTheme="majorBidi" w:cs="B Nazanin"/>
          <w:lang w:bidi="fa-IR"/>
        </w:rPr>
      </w:pPr>
      <w:r w:rsidRPr="005D2382">
        <w:rPr>
          <w:rFonts w:asciiTheme="majorBidi" w:hAnsiTheme="majorBidi" w:cs="B Nazanin"/>
          <w:rtl/>
          <w:lang w:bidi="fa-IR"/>
        </w:rPr>
        <w:t>نیروی برشی</w:t>
      </w:r>
      <w:r w:rsidRPr="005D2382">
        <w:rPr>
          <w:rFonts w:asciiTheme="majorBidi" w:hAnsiTheme="majorBidi" w:cs="B Nazanin"/>
          <w:lang w:bidi="fa-IR"/>
        </w:rPr>
        <w:t xml:space="preserve"> V</w:t>
      </w:r>
      <w:r w:rsidRPr="005D2382">
        <w:rPr>
          <w:rFonts w:asciiTheme="majorBidi" w:hAnsiTheme="majorBidi" w:cs="B Nazanin"/>
          <w:vertAlign w:val="subscript"/>
          <w:lang w:bidi="fa-IR"/>
        </w:rPr>
        <w:t>u</w:t>
      </w:r>
      <w:r w:rsidRPr="005D2382">
        <w:rPr>
          <w:rFonts w:asciiTheme="majorBidi" w:hAnsiTheme="majorBidi" w:cs="B Nazanin"/>
          <w:lang w:bidi="fa-IR"/>
        </w:rPr>
        <w:t xml:space="preserve"> = b</w:t>
      </w:r>
      <w:r w:rsidRPr="005D2382">
        <w:rPr>
          <w:rFonts w:asciiTheme="majorBidi" w:hAnsiTheme="majorBidi" w:cs="B Nazanin"/>
          <w:vertAlign w:val="subscript"/>
          <w:lang w:bidi="fa-IR"/>
        </w:rPr>
        <w:t>o</w:t>
      </w:r>
      <w:r w:rsidRPr="005D2382">
        <w:rPr>
          <w:rFonts w:asciiTheme="majorBidi" w:hAnsiTheme="majorBidi" w:cs="B Nazanin"/>
          <w:lang w:bidi="fa-IR"/>
        </w:rPr>
        <w:t xml:space="preserve"> d (0.34Ф√f</w:t>
      </w:r>
      <w:r w:rsidRPr="005D2382">
        <w:rPr>
          <w:rFonts w:asciiTheme="majorBidi" w:hAnsiTheme="majorBidi" w:cs="B Nazanin"/>
          <w:vertAlign w:val="subscript"/>
          <w:lang w:bidi="fa-IR"/>
        </w:rPr>
        <w:t>c</w:t>
      </w:r>
      <w:r w:rsidRPr="005D2382">
        <w:rPr>
          <w:rFonts w:asciiTheme="majorBidi" w:hAnsiTheme="majorBidi" w:cs="B Nazanin"/>
          <w:lang w:bidi="fa-IR"/>
        </w:rPr>
        <w:t xml:space="preserve"> )</w:t>
      </w:r>
    </w:p>
    <w:p w:rsidR="000168FE" w:rsidRPr="005D2382" w:rsidRDefault="000168FE" w:rsidP="000168FE">
      <w:pPr>
        <w:spacing w:line="360" w:lineRule="auto"/>
        <w:rPr>
          <w:rFonts w:asciiTheme="majorBidi" w:hAnsiTheme="majorBidi" w:cs="B Nazanin"/>
          <w:lang w:bidi="fa-IR"/>
        </w:rPr>
      </w:pPr>
      <w:r w:rsidRPr="005D2382">
        <w:rPr>
          <w:rFonts w:asciiTheme="majorBidi" w:hAnsiTheme="majorBidi" w:cs="B Nazanin"/>
          <w:position w:val="-50"/>
          <w:lang w:bidi="fa-IR"/>
        </w:rPr>
        <w:object w:dxaOrig="4140" w:dyaOrig="1140">
          <v:shape id="_x0000_i1048" type="#_x0000_t75" style="width:236.4pt;height:60pt" o:ole="">
            <v:imagedata r:id="rId243" o:title=""/>
          </v:shape>
          <o:OLEObject Type="Embed" ProgID="Equation.3" ShapeID="_x0000_i1048" DrawAspect="Content" ObjectID="_1686841689" r:id="rId244"/>
        </w:object>
      </w:r>
    </w:p>
    <w:p w:rsidR="000168FE" w:rsidRPr="005D2382" w:rsidRDefault="000168FE" w:rsidP="000168FE">
      <w:pPr>
        <w:bidi/>
        <w:spacing w:line="360" w:lineRule="auto"/>
        <w:rPr>
          <w:rFonts w:asciiTheme="majorBidi" w:hAnsiTheme="majorBidi" w:cs="B Nazanin"/>
          <w:rtl/>
          <w:lang w:bidi="fa-IR"/>
        </w:rPr>
      </w:pPr>
      <w:r w:rsidRPr="005D2382">
        <w:rPr>
          <w:rFonts w:asciiTheme="majorBidi" w:hAnsiTheme="majorBidi" w:cs="B Nazanin"/>
          <w:rtl/>
          <w:lang w:bidi="fa-IR"/>
        </w:rPr>
        <w:t xml:space="preserve">اما به جهت اطمینان با توجه به کاور بتنی ضخامت را 800 میلیمتر فرض می کنیم </w:t>
      </w:r>
      <w:r>
        <w:rPr>
          <w:rFonts w:asciiTheme="majorBidi" w:hAnsiTheme="majorBidi" w:cs="B Nazanin" w:hint="cs"/>
          <w:rtl/>
          <w:lang w:bidi="fa-IR"/>
        </w:rPr>
        <w:t>.</w:t>
      </w:r>
    </w:p>
    <w:p w:rsidR="000168FE" w:rsidRPr="005D2382" w:rsidRDefault="006B083A" w:rsidP="000168FE">
      <w:pPr>
        <w:bidi/>
        <w:spacing w:line="360" w:lineRule="auto"/>
        <w:jc w:val="both"/>
        <w:rPr>
          <w:rFonts w:asciiTheme="majorBidi" w:hAnsiTheme="majorBidi" w:cs="B Nazanin"/>
          <w:rtl/>
          <w:lang w:bidi="fa-IR"/>
        </w:rPr>
      </w:pPr>
      <w:r>
        <w:rPr>
          <w:rFonts w:asciiTheme="majorBidi" w:hAnsiTheme="majorBidi" w:cs="B Nazanin"/>
          <w:noProof/>
          <w:rtl/>
        </w:rPr>
        <w:object w:dxaOrig="1440" w:dyaOrig="1440">
          <v:shape id="_x0000_s1058" type="#_x0000_t75" style="position:absolute;left:0;text-align:left;margin-left:12.75pt;margin-top:19.95pt;width:206.25pt;height:159.75pt;z-index:251701248">
            <v:imagedata r:id="rId245" o:title="" croptop="33994f" cropbottom="12086f" cropleft="17463f" cropright="35315f" blacklevel="-3932f"/>
            <w10:wrap type="square"/>
          </v:shape>
          <o:OLEObject Type="Embed" ProgID="AutoCAD.Drawing.17" ShapeID="_x0000_s1058" DrawAspect="Content" ObjectID="_1686841703" r:id="rId246"/>
        </w:object>
      </w:r>
      <w:r w:rsidR="000168FE">
        <w:rPr>
          <w:rFonts w:asciiTheme="majorBidi" w:hAnsiTheme="majorBidi" w:cs="B Nazanin" w:hint="cs"/>
          <w:rtl/>
          <w:lang w:bidi="fa-IR"/>
        </w:rPr>
        <w:t xml:space="preserve">حال </w:t>
      </w:r>
      <w:r w:rsidR="000168FE" w:rsidRPr="005D2382">
        <w:rPr>
          <w:rFonts w:asciiTheme="majorBidi" w:hAnsiTheme="majorBidi" w:cs="B Nazanin"/>
          <w:rtl/>
          <w:lang w:bidi="fa-IR"/>
        </w:rPr>
        <w:t>برای ستون میانی محاسبات را تکرار می کنیم</w:t>
      </w:r>
      <w:r w:rsidR="000168FE">
        <w:rPr>
          <w:rFonts w:asciiTheme="majorBidi" w:hAnsiTheme="majorBidi" w:cs="B Nazanin" w:hint="cs"/>
          <w:rtl/>
          <w:lang w:bidi="fa-IR"/>
        </w:rPr>
        <w:t xml:space="preserve"> :</w:t>
      </w:r>
    </w:p>
    <w:p w:rsidR="000168FE" w:rsidRPr="005D2382" w:rsidRDefault="000168FE" w:rsidP="000168FE">
      <w:pPr>
        <w:numPr>
          <w:ilvl w:val="0"/>
          <w:numId w:val="13"/>
        </w:numPr>
        <w:bidi/>
        <w:spacing w:line="360" w:lineRule="auto"/>
        <w:jc w:val="both"/>
        <w:rPr>
          <w:rFonts w:asciiTheme="majorBidi" w:hAnsiTheme="majorBidi" w:cs="B Nazanin"/>
          <w:rtl/>
          <w:lang w:bidi="fa-IR"/>
        </w:rPr>
      </w:pPr>
      <w:r w:rsidRPr="005D2382">
        <w:rPr>
          <w:rFonts w:asciiTheme="majorBidi" w:hAnsiTheme="majorBidi" w:cs="B Nazanin"/>
          <w:rtl/>
          <w:lang w:bidi="fa-IR"/>
        </w:rPr>
        <w:t>تعیین ضخامت شالوده ستون کناری</w:t>
      </w:r>
    </w:p>
    <w:p w:rsidR="000168FE" w:rsidRDefault="000168FE" w:rsidP="000168FE">
      <w:pPr>
        <w:spacing w:line="360" w:lineRule="auto"/>
        <w:jc w:val="center"/>
        <w:rPr>
          <w:rFonts w:asciiTheme="majorBidi" w:hAnsiTheme="majorBidi" w:cs="B Nazanin"/>
          <w:position w:val="-10"/>
          <w:rtl/>
          <w:lang w:bidi="fa-IR"/>
        </w:rPr>
      </w:pPr>
    </w:p>
    <w:p w:rsidR="000168FE" w:rsidRDefault="000168FE" w:rsidP="000168FE">
      <w:pPr>
        <w:spacing w:line="360" w:lineRule="auto"/>
        <w:jc w:val="center"/>
        <w:rPr>
          <w:rFonts w:asciiTheme="majorBidi" w:hAnsiTheme="majorBidi" w:cs="B Nazanin"/>
          <w:position w:val="-10"/>
          <w:rtl/>
          <w:lang w:bidi="fa-IR"/>
        </w:rPr>
      </w:pPr>
    </w:p>
    <w:p w:rsidR="000168FE" w:rsidRDefault="000168FE" w:rsidP="000168FE">
      <w:pPr>
        <w:spacing w:line="360" w:lineRule="auto"/>
        <w:jc w:val="center"/>
        <w:rPr>
          <w:rFonts w:asciiTheme="majorBidi" w:hAnsiTheme="majorBidi" w:cs="B Nazanin"/>
          <w:position w:val="-10"/>
          <w:rtl/>
          <w:lang w:bidi="fa-IR"/>
        </w:rPr>
      </w:pPr>
      <w:r w:rsidRPr="005D2382">
        <w:rPr>
          <w:rFonts w:asciiTheme="majorBidi" w:hAnsiTheme="majorBidi" w:cs="B Nazanin"/>
          <w:position w:val="-10"/>
          <w:lang w:bidi="fa-IR"/>
        </w:rPr>
        <w:object w:dxaOrig="180" w:dyaOrig="340">
          <v:shape id="_x0000_i1049" type="#_x0000_t75" style="width:9pt;height:17.4pt" o:ole="">
            <v:imagedata r:id="rId198" o:title=""/>
          </v:shape>
          <o:OLEObject Type="Embed" ProgID="Equation.3" ShapeID="_x0000_i1049" DrawAspect="Content" ObjectID="_1686841690" r:id="rId247"/>
        </w:object>
      </w:r>
      <w:r w:rsidRPr="005D2382">
        <w:rPr>
          <w:rFonts w:asciiTheme="majorBidi" w:hAnsiTheme="majorBidi" w:cs="B Nazanin"/>
          <w:position w:val="-10"/>
          <w:lang w:bidi="fa-IR"/>
        </w:rPr>
        <w:object w:dxaOrig="180" w:dyaOrig="340">
          <v:shape id="_x0000_i1050" type="#_x0000_t75" style="width:9pt;height:17.4pt" o:ole="">
            <v:imagedata r:id="rId198" o:title=""/>
          </v:shape>
          <o:OLEObject Type="Embed" ProgID="Equation.3" ShapeID="_x0000_i1050" DrawAspect="Content" ObjectID="_1686841691" r:id="rId248"/>
        </w:object>
      </w:r>
      <w:r w:rsidRPr="005D2382">
        <w:rPr>
          <w:rFonts w:asciiTheme="majorBidi" w:hAnsiTheme="majorBidi" w:cs="B Nazanin"/>
          <w:position w:val="-10"/>
          <w:lang w:bidi="fa-IR"/>
        </w:rPr>
        <w:object w:dxaOrig="180" w:dyaOrig="340">
          <v:shape id="_x0000_i1051" type="#_x0000_t75" style="width:9pt;height:17.4pt" o:ole="">
            <v:imagedata r:id="rId198" o:title=""/>
          </v:shape>
          <o:OLEObject Type="Embed" ProgID="Equation.3" ShapeID="_x0000_i1051" DrawAspect="Content" ObjectID="_1686841692" r:id="rId249"/>
        </w:object>
      </w:r>
    </w:p>
    <w:p w:rsidR="000168FE" w:rsidRPr="005D2382" w:rsidRDefault="000168FE" w:rsidP="000168FE">
      <w:pPr>
        <w:spacing w:line="360" w:lineRule="auto"/>
        <w:jc w:val="center"/>
        <w:rPr>
          <w:rFonts w:asciiTheme="majorBidi" w:hAnsiTheme="majorBidi" w:cs="B Nazanin"/>
          <w:lang w:bidi="fa-IR"/>
        </w:rPr>
      </w:pPr>
    </w:p>
    <w:p w:rsidR="000168FE" w:rsidRPr="005D2382" w:rsidRDefault="000168FE" w:rsidP="000168FE">
      <w:pPr>
        <w:spacing w:line="360" w:lineRule="auto"/>
        <w:jc w:val="both"/>
        <w:rPr>
          <w:rFonts w:asciiTheme="majorBidi" w:hAnsiTheme="majorBidi" w:cs="B Nazanin"/>
          <w:lang w:bidi="fa-IR"/>
        </w:rPr>
      </w:pPr>
      <w:r w:rsidRPr="009F2D31">
        <w:rPr>
          <w:rFonts w:asciiTheme="majorBidi" w:hAnsiTheme="majorBidi" w:cs="B Nazanin"/>
          <w:position w:val="-54"/>
          <w:lang w:bidi="fa-IR"/>
        </w:rPr>
        <w:object w:dxaOrig="5800" w:dyaOrig="1180">
          <v:shape id="_x0000_i1052" type="#_x0000_t75" style="width:348.6pt;height:60pt" o:ole="">
            <v:imagedata r:id="rId250" o:title=""/>
          </v:shape>
          <o:OLEObject Type="Embed" ProgID="Equation.DSMT4" ShapeID="_x0000_i1052" DrawAspect="Content" ObjectID="_1686841693" r:id="rId251"/>
        </w:object>
      </w:r>
    </w:p>
    <w:p w:rsidR="000168FE" w:rsidRPr="005D2382" w:rsidRDefault="000168FE" w:rsidP="000168FE">
      <w:pPr>
        <w:bidi/>
        <w:spacing w:line="360" w:lineRule="auto"/>
        <w:jc w:val="both"/>
        <w:rPr>
          <w:rFonts w:asciiTheme="majorBidi" w:hAnsiTheme="majorBidi" w:cs="B Nazanin"/>
          <w:rtl/>
          <w:lang w:bidi="fa-IR"/>
        </w:rPr>
      </w:pPr>
      <w:r w:rsidRPr="005D2382">
        <w:rPr>
          <w:rFonts w:asciiTheme="majorBidi" w:hAnsiTheme="majorBidi" w:cs="B Nazanin"/>
          <w:rtl/>
          <w:lang w:bidi="fa-IR"/>
        </w:rPr>
        <w:t xml:space="preserve">    به جهت اطمینان می توان ضخامت را </w:t>
      </w:r>
      <w:r w:rsidRPr="005D2382">
        <w:rPr>
          <w:rFonts w:asciiTheme="majorBidi" w:hAnsiTheme="majorBidi" w:cs="B Nazanin"/>
          <w:lang w:bidi="fa-IR"/>
        </w:rPr>
        <w:t xml:space="preserve">600mm </w:t>
      </w:r>
      <w:r w:rsidRPr="005D2382">
        <w:rPr>
          <w:rFonts w:asciiTheme="majorBidi" w:hAnsiTheme="majorBidi" w:cs="B Nazanin"/>
          <w:rtl/>
          <w:lang w:bidi="fa-IR"/>
        </w:rPr>
        <w:t xml:space="preserve">  در نظر گرفت .</w:t>
      </w:r>
    </w:p>
    <w:p w:rsidR="000168FE" w:rsidRDefault="000168FE" w:rsidP="000168FE">
      <w:pPr>
        <w:bidi/>
        <w:spacing w:line="360" w:lineRule="auto"/>
        <w:jc w:val="both"/>
        <w:rPr>
          <w:rFonts w:asciiTheme="majorBidi" w:hAnsiTheme="majorBidi" w:cs="B Nazanin"/>
          <w:rtl/>
          <w:lang w:bidi="fa-IR"/>
        </w:rPr>
      </w:pPr>
      <w:r w:rsidRPr="005D2382">
        <w:rPr>
          <w:rFonts w:asciiTheme="majorBidi" w:hAnsiTheme="majorBidi" w:cs="B Nazanin"/>
          <w:rtl/>
          <w:lang w:bidi="fa-IR"/>
        </w:rPr>
        <w:t xml:space="preserve">با توجه به محاسبات انجام شده به این دست می یابیم که ارتفاع نهایی شالوده را </w:t>
      </w:r>
      <w:r w:rsidRPr="005D2382">
        <w:rPr>
          <w:rFonts w:asciiTheme="majorBidi" w:hAnsiTheme="majorBidi" w:cs="B Nazanin"/>
          <w:lang w:bidi="fa-IR"/>
        </w:rPr>
        <w:t>800mm</w:t>
      </w:r>
      <w:r>
        <w:rPr>
          <w:rFonts w:asciiTheme="majorBidi" w:hAnsiTheme="majorBidi" w:cs="B Nazanin"/>
          <w:rtl/>
          <w:lang w:bidi="fa-IR"/>
        </w:rPr>
        <w:t xml:space="preserve"> در نظر بگیریم </w:t>
      </w:r>
      <w:r>
        <w:rPr>
          <w:rFonts w:asciiTheme="majorBidi" w:hAnsiTheme="majorBidi" w:cs="B Nazanin" w:hint="cs"/>
          <w:rtl/>
          <w:lang w:bidi="fa-IR"/>
        </w:rPr>
        <w:t>.</w:t>
      </w:r>
    </w:p>
    <w:p w:rsidR="000168FE" w:rsidRPr="005D2382" w:rsidRDefault="000168FE" w:rsidP="000168FE">
      <w:pPr>
        <w:bidi/>
        <w:spacing w:line="360" w:lineRule="auto"/>
        <w:jc w:val="both"/>
        <w:rPr>
          <w:rFonts w:asciiTheme="majorBidi" w:hAnsiTheme="majorBidi" w:cs="B Nazanin"/>
          <w:rtl/>
          <w:lang w:bidi="fa-IR"/>
        </w:rPr>
      </w:pPr>
    </w:p>
    <w:p w:rsidR="000168FE" w:rsidRPr="009F2D31" w:rsidRDefault="000168FE" w:rsidP="000168FE">
      <w:pPr>
        <w:bidi/>
        <w:spacing w:line="360" w:lineRule="auto"/>
        <w:rPr>
          <w:rFonts w:asciiTheme="majorBidi" w:hAnsiTheme="majorBidi" w:cs="B Nazanin"/>
          <w:b/>
          <w:bCs/>
          <w:rtl/>
          <w:lang w:bidi="fa-IR"/>
        </w:rPr>
      </w:pPr>
      <w:r>
        <w:rPr>
          <w:rFonts w:asciiTheme="majorBidi" w:hAnsiTheme="majorBidi" w:cs="B Nazanin" w:hint="cs"/>
          <w:b/>
          <w:bCs/>
          <w:rtl/>
          <w:lang w:bidi="fa-IR"/>
        </w:rPr>
        <w:t xml:space="preserve">7-2-2 </w:t>
      </w:r>
      <w:r w:rsidRPr="009F2D31">
        <w:rPr>
          <w:rFonts w:asciiTheme="majorBidi" w:hAnsiTheme="majorBidi" w:cs="B Nazanin"/>
          <w:b/>
          <w:bCs/>
          <w:rtl/>
          <w:lang w:bidi="fa-IR"/>
        </w:rPr>
        <w:t>تعیین قطر میلگردها</w:t>
      </w:r>
      <w:r>
        <w:rPr>
          <w:rFonts w:asciiTheme="majorBidi" w:hAnsiTheme="majorBidi" w:cs="B Nazanin" w:hint="cs"/>
          <w:b/>
          <w:bCs/>
          <w:rtl/>
          <w:lang w:bidi="fa-IR"/>
        </w:rPr>
        <w:t xml:space="preserve"> :</w:t>
      </w:r>
    </w:p>
    <w:p w:rsidR="000168FE" w:rsidRPr="00C57D4E" w:rsidRDefault="000168FE" w:rsidP="000168FE">
      <w:pPr>
        <w:numPr>
          <w:ilvl w:val="0"/>
          <w:numId w:val="14"/>
        </w:numPr>
        <w:bidi/>
        <w:spacing w:line="360" w:lineRule="auto"/>
        <w:rPr>
          <w:rFonts w:asciiTheme="majorBidi" w:hAnsiTheme="majorBidi" w:cs="B Nazanin"/>
          <w:b/>
          <w:bCs/>
          <w:lang w:bidi="fa-IR"/>
        </w:rPr>
      </w:pPr>
      <w:r w:rsidRPr="00C57D4E">
        <w:rPr>
          <w:rFonts w:asciiTheme="majorBidi" w:hAnsiTheme="majorBidi" w:cs="B Nazanin"/>
          <w:b/>
          <w:bCs/>
          <w:rtl/>
          <w:lang w:bidi="fa-IR"/>
        </w:rPr>
        <w:t xml:space="preserve">راستای </w:t>
      </w:r>
      <w:r w:rsidRPr="00C57D4E">
        <w:rPr>
          <w:rFonts w:asciiTheme="majorBidi" w:hAnsiTheme="majorBidi" w:cs="B Nazanin"/>
          <w:b/>
          <w:bCs/>
          <w:lang w:bidi="fa-IR"/>
        </w:rPr>
        <w:t>Y</w:t>
      </w:r>
    </w:p>
    <w:p w:rsidR="000168FE" w:rsidRPr="005D2382" w:rsidRDefault="000168FE" w:rsidP="000168FE">
      <w:pPr>
        <w:bidi/>
        <w:spacing w:line="360" w:lineRule="auto"/>
        <w:jc w:val="right"/>
        <w:rPr>
          <w:rFonts w:asciiTheme="majorBidi" w:hAnsiTheme="majorBidi" w:cs="B Nazanin"/>
          <w:rtl/>
          <w:lang w:bidi="fa-IR"/>
        </w:rPr>
      </w:pPr>
      <w:r w:rsidRPr="005D2382">
        <w:rPr>
          <w:rFonts w:asciiTheme="majorBidi" w:hAnsiTheme="majorBidi" w:cs="B Nazanin"/>
          <w:lang w:bidi="fa-IR"/>
        </w:rPr>
        <w:lastRenderedPageBreak/>
        <w:t xml:space="preserve"> : 150 – 250 mm → 250    </w:t>
      </w:r>
      <w:r w:rsidRPr="005D2382">
        <w:rPr>
          <w:rFonts w:asciiTheme="majorBidi" w:hAnsiTheme="majorBidi" w:cs="B Nazanin"/>
          <w:rtl/>
          <w:lang w:bidi="fa-IR"/>
        </w:rPr>
        <w:t xml:space="preserve"> فاصله میلگردها</w:t>
      </w:r>
      <w:r w:rsidRPr="005D2382">
        <w:rPr>
          <w:rFonts w:asciiTheme="majorBidi" w:hAnsiTheme="majorBidi" w:cs="B Nazanin"/>
          <w:lang w:bidi="fa-IR"/>
        </w:rPr>
        <w:t xml:space="preserve"> </w:t>
      </w:r>
      <w:r w:rsidRPr="005D2382">
        <w:rPr>
          <w:rFonts w:asciiTheme="majorBidi" w:hAnsiTheme="majorBidi" w:cs="B Nazanin"/>
          <w:rtl/>
          <w:lang w:bidi="fa-IR"/>
        </w:rPr>
        <w:t xml:space="preserve"> </w:t>
      </w:r>
    </w:p>
    <w:p w:rsidR="000168FE" w:rsidRDefault="000168FE" w:rsidP="000168FE">
      <w:pPr>
        <w:spacing w:line="360" w:lineRule="auto"/>
        <w:jc w:val="both"/>
        <w:rPr>
          <w:rFonts w:asciiTheme="majorBidi" w:hAnsiTheme="majorBidi" w:cs="B Nazanin"/>
          <w:lang w:bidi="fa-IR"/>
        </w:rPr>
      </w:pPr>
      <w:r w:rsidRPr="005D2382">
        <w:rPr>
          <w:rFonts w:asciiTheme="majorBidi" w:hAnsiTheme="majorBidi" w:cs="B Nazanin"/>
          <w:rtl/>
          <w:lang w:bidi="fa-IR"/>
        </w:rPr>
        <w:t>عرض نوار</w:t>
      </w:r>
      <w:r w:rsidRPr="005D2382">
        <w:rPr>
          <w:rFonts w:asciiTheme="majorBidi" w:hAnsiTheme="majorBidi" w:cs="B Nazanin"/>
          <w:lang w:bidi="fa-IR"/>
        </w:rPr>
        <w:t xml:space="preserve"> = 1.25 m = 1250 mm</w:t>
      </w:r>
    </w:p>
    <w:p w:rsidR="000168FE" w:rsidRDefault="000168FE" w:rsidP="000168FE">
      <w:pPr>
        <w:spacing w:line="360" w:lineRule="auto"/>
        <w:jc w:val="both"/>
        <w:rPr>
          <w:rFonts w:asciiTheme="majorBidi" w:hAnsiTheme="majorBidi" w:cs="B Nazanin"/>
          <w:lang w:bidi="fa-IR"/>
        </w:rPr>
      </w:pPr>
    </w:p>
    <w:p w:rsidR="000168FE" w:rsidRDefault="000168FE" w:rsidP="000168FE">
      <w:pPr>
        <w:spacing w:line="360" w:lineRule="auto"/>
        <w:ind w:left="360"/>
        <w:jc w:val="right"/>
        <w:rPr>
          <w:rFonts w:asciiTheme="majorBidi" w:hAnsiTheme="majorBidi" w:cs="B Nazanin"/>
          <w:lang w:bidi="fa-IR"/>
        </w:rPr>
      </w:pPr>
      <w:r w:rsidRPr="005D2382">
        <w:rPr>
          <w:rFonts w:asciiTheme="majorBidi" w:hAnsiTheme="majorBidi" w:cs="B Nazanin"/>
          <w:rtl/>
          <w:lang w:bidi="fa-IR"/>
        </w:rPr>
        <w:t>قطر آرماتور بالایی</w:t>
      </w:r>
      <w:r>
        <w:rPr>
          <w:rFonts w:asciiTheme="majorBidi" w:hAnsiTheme="majorBidi" w:cs="B Nazanin" w:hint="cs"/>
          <w:rtl/>
          <w:lang w:bidi="fa-IR"/>
        </w:rPr>
        <w:t xml:space="preserve"> :</w:t>
      </w:r>
    </w:p>
    <w:p w:rsidR="000168FE" w:rsidRPr="005D2382" w:rsidRDefault="000168FE" w:rsidP="000168FE">
      <w:pPr>
        <w:spacing w:line="360" w:lineRule="auto"/>
        <w:ind w:left="360"/>
        <w:jc w:val="right"/>
        <w:rPr>
          <w:rFonts w:asciiTheme="majorBidi" w:hAnsiTheme="majorBidi" w:cs="B Nazanin"/>
          <w:rtl/>
          <w:lang w:bidi="fa-IR"/>
        </w:rPr>
      </w:pPr>
    </w:p>
    <w:p w:rsidR="000168FE" w:rsidRDefault="000168FE" w:rsidP="000168FE">
      <w:pPr>
        <w:spacing w:line="360" w:lineRule="auto"/>
        <w:jc w:val="both"/>
        <w:rPr>
          <w:rFonts w:asciiTheme="majorBidi" w:hAnsiTheme="majorBidi" w:cs="B Nazanin"/>
          <w:lang w:bidi="fa-IR"/>
        </w:rPr>
      </w:pPr>
      <w:r w:rsidRPr="005D2382">
        <w:rPr>
          <w:rFonts w:asciiTheme="majorBidi" w:hAnsiTheme="majorBidi" w:cs="B Nazanin"/>
          <w:position w:val="-92"/>
          <w:lang w:bidi="fa-IR"/>
        </w:rPr>
        <w:object w:dxaOrig="3960" w:dyaOrig="1960">
          <v:shape id="_x0000_i1053" type="#_x0000_t75" style="width:198pt;height:98.4pt" o:ole="">
            <v:imagedata r:id="rId252" o:title=""/>
          </v:shape>
          <o:OLEObject Type="Embed" ProgID="Equation.3" ShapeID="_x0000_i1053" DrawAspect="Content" ObjectID="_1686841694" r:id="rId253"/>
        </w:object>
      </w:r>
    </w:p>
    <w:p w:rsidR="000168FE" w:rsidRDefault="000168FE" w:rsidP="000168FE">
      <w:pPr>
        <w:spacing w:line="360" w:lineRule="auto"/>
        <w:ind w:left="360"/>
        <w:jc w:val="right"/>
        <w:rPr>
          <w:rFonts w:asciiTheme="majorBidi" w:hAnsiTheme="majorBidi" w:cs="B Nazanin"/>
          <w:lang w:bidi="fa-IR"/>
        </w:rPr>
      </w:pPr>
      <w:r w:rsidRPr="005D2382">
        <w:rPr>
          <w:rFonts w:asciiTheme="majorBidi" w:hAnsiTheme="majorBidi" w:cs="B Nazanin"/>
          <w:rtl/>
          <w:lang w:bidi="fa-IR"/>
        </w:rPr>
        <w:t>قطر آرماتور پایینی</w:t>
      </w:r>
      <w:r>
        <w:rPr>
          <w:rFonts w:asciiTheme="majorBidi" w:hAnsiTheme="majorBidi" w:cs="B Nazanin" w:hint="cs"/>
          <w:rtl/>
          <w:lang w:bidi="fa-IR"/>
        </w:rPr>
        <w:t xml:space="preserve"> </w:t>
      </w:r>
    </w:p>
    <w:p w:rsidR="000168FE" w:rsidRPr="005D2382" w:rsidRDefault="000168FE" w:rsidP="000168FE">
      <w:pPr>
        <w:spacing w:line="360" w:lineRule="auto"/>
        <w:ind w:left="360"/>
        <w:jc w:val="center"/>
        <w:rPr>
          <w:rFonts w:asciiTheme="majorBidi" w:hAnsiTheme="majorBidi" w:cs="B Nazanin"/>
          <w:rtl/>
          <w:lang w:bidi="fa-IR"/>
        </w:rPr>
      </w:pPr>
    </w:p>
    <w:p w:rsidR="000168FE" w:rsidRDefault="000168FE" w:rsidP="000168FE">
      <w:pPr>
        <w:spacing w:line="360" w:lineRule="auto"/>
        <w:jc w:val="both"/>
        <w:rPr>
          <w:rFonts w:asciiTheme="majorBidi" w:hAnsiTheme="majorBidi" w:cs="B Nazanin"/>
          <w:position w:val="-92"/>
          <w:rtl/>
          <w:lang w:bidi="fa-IR"/>
        </w:rPr>
      </w:pPr>
      <w:r w:rsidRPr="005D2382">
        <w:rPr>
          <w:rFonts w:asciiTheme="majorBidi" w:hAnsiTheme="majorBidi" w:cs="B Nazanin"/>
          <w:position w:val="-92"/>
          <w:lang w:bidi="fa-IR"/>
        </w:rPr>
        <w:object w:dxaOrig="4040" w:dyaOrig="1960">
          <v:shape id="_x0000_i1054" type="#_x0000_t75" style="width:201.6pt;height:98.4pt" o:ole="">
            <v:imagedata r:id="rId254" o:title=""/>
          </v:shape>
          <o:OLEObject Type="Embed" ProgID="Equation.3" ShapeID="_x0000_i1054" DrawAspect="Content" ObjectID="_1686841695" r:id="rId255"/>
        </w:object>
      </w:r>
    </w:p>
    <w:p w:rsidR="000168FE" w:rsidRPr="005D2382" w:rsidRDefault="000168FE" w:rsidP="000168FE">
      <w:pPr>
        <w:spacing w:line="360" w:lineRule="auto"/>
        <w:jc w:val="both"/>
        <w:rPr>
          <w:rFonts w:asciiTheme="majorBidi" w:hAnsiTheme="majorBidi" w:cs="B Nazanin"/>
          <w:lang w:bidi="fa-IR"/>
        </w:rPr>
      </w:pPr>
    </w:p>
    <w:p w:rsidR="000168FE" w:rsidRPr="005D2382" w:rsidRDefault="000168FE" w:rsidP="000168FE">
      <w:pPr>
        <w:bidi/>
        <w:spacing w:line="360" w:lineRule="auto"/>
        <w:jc w:val="right"/>
        <w:rPr>
          <w:rFonts w:asciiTheme="majorBidi" w:hAnsiTheme="majorBidi" w:cs="B Nazanin"/>
          <w:rtl/>
          <w:lang w:bidi="fa-IR"/>
        </w:rPr>
      </w:pPr>
      <w:r w:rsidRPr="005D2382">
        <w:rPr>
          <w:rFonts w:asciiTheme="majorBidi" w:hAnsiTheme="majorBidi" w:cs="B Nazanin"/>
          <w:rtl/>
          <w:lang w:bidi="fa-IR"/>
        </w:rPr>
        <w:t xml:space="preserve"> </w:t>
      </w:r>
      <w:r w:rsidRPr="005D2382">
        <w:rPr>
          <w:rFonts w:asciiTheme="majorBidi" w:hAnsiTheme="majorBidi" w:cs="B Nazanin"/>
          <w:lang w:bidi="fa-IR"/>
        </w:rPr>
        <w:t xml:space="preserve"> 250    </w:t>
      </w:r>
      <w:r w:rsidRPr="005D2382">
        <w:rPr>
          <w:rFonts w:asciiTheme="majorBidi" w:hAnsiTheme="majorBidi" w:cs="B Nazanin"/>
          <w:rtl/>
          <w:lang w:bidi="fa-IR"/>
        </w:rPr>
        <w:t>: فاصله میلگردها</w:t>
      </w:r>
      <w:r w:rsidRPr="005D2382">
        <w:rPr>
          <w:rFonts w:asciiTheme="majorBidi" w:hAnsiTheme="majorBidi" w:cs="B Nazanin"/>
          <w:lang w:bidi="fa-IR"/>
        </w:rPr>
        <w:t xml:space="preserve"> </w:t>
      </w:r>
      <w:r w:rsidRPr="005D2382">
        <w:rPr>
          <w:rFonts w:asciiTheme="majorBidi" w:hAnsiTheme="majorBidi" w:cs="B Nazanin"/>
          <w:rtl/>
          <w:lang w:bidi="fa-IR"/>
        </w:rPr>
        <w:t xml:space="preserve"> </w:t>
      </w:r>
    </w:p>
    <w:p w:rsidR="000168FE" w:rsidRPr="005D2382" w:rsidRDefault="000168FE" w:rsidP="000168FE">
      <w:pPr>
        <w:spacing w:line="360" w:lineRule="auto"/>
        <w:jc w:val="both"/>
        <w:rPr>
          <w:rFonts w:asciiTheme="majorBidi" w:hAnsiTheme="majorBidi" w:cs="B Nazanin"/>
          <w:lang w:bidi="fa-IR"/>
        </w:rPr>
      </w:pPr>
      <w:r w:rsidRPr="005D2382">
        <w:rPr>
          <w:rFonts w:asciiTheme="majorBidi" w:hAnsiTheme="majorBidi" w:cs="B Nazanin"/>
          <w:rtl/>
          <w:lang w:bidi="fa-IR"/>
        </w:rPr>
        <w:t>عرض نوار</w:t>
      </w:r>
      <w:r w:rsidRPr="005D2382">
        <w:rPr>
          <w:rFonts w:asciiTheme="majorBidi" w:hAnsiTheme="majorBidi" w:cs="B Nazanin"/>
          <w:lang w:bidi="fa-IR"/>
        </w:rPr>
        <w:t xml:space="preserve"> = 7.65 m = 7650 mm</w:t>
      </w:r>
    </w:p>
    <w:p w:rsidR="000168FE" w:rsidRPr="005D2382" w:rsidRDefault="000168FE" w:rsidP="000168FE">
      <w:pPr>
        <w:spacing w:line="360" w:lineRule="auto"/>
        <w:ind w:left="360"/>
        <w:jc w:val="right"/>
        <w:rPr>
          <w:rFonts w:asciiTheme="majorBidi" w:hAnsiTheme="majorBidi" w:cs="B Nazanin"/>
          <w:rtl/>
          <w:lang w:bidi="fa-IR"/>
        </w:rPr>
      </w:pPr>
      <w:r w:rsidRPr="005D2382">
        <w:rPr>
          <w:rFonts w:asciiTheme="majorBidi" w:hAnsiTheme="majorBidi" w:cs="B Nazanin"/>
          <w:rtl/>
          <w:lang w:bidi="fa-IR"/>
        </w:rPr>
        <w:t>قطر آرماتور بالایی</w:t>
      </w:r>
      <w:r>
        <w:rPr>
          <w:rFonts w:asciiTheme="majorBidi" w:hAnsiTheme="majorBidi" w:cs="B Nazanin" w:hint="cs"/>
          <w:rtl/>
          <w:lang w:bidi="fa-IR"/>
        </w:rPr>
        <w:t xml:space="preserve"> :</w:t>
      </w:r>
    </w:p>
    <w:p w:rsidR="000168FE" w:rsidRPr="005D2382" w:rsidRDefault="000168FE" w:rsidP="000168FE">
      <w:pPr>
        <w:spacing w:line="360" w:lineRule="auto"/>
        <w:jc w:val="both"/>
        <w:rPr>
          <w:rFonts w:asciiTheme="majorBidi" w:hAnsiTheme="majorBidi" w:cs="B Nazanin"/>
          <w:lang w:bidi="fa-IR"/>
        </w:rPr>
      </w:pPr>
      <w:r w:rsidRPr="005D2382">
        <w:rPr>
          <w:rFonts w:asciiTheme="majorBidi" w:hAnsiTheme="majorBidi" w:cs="B Nazanin"/>
          <w:position w:val="-92"/>
          <w:lang w:bidi="fa-IR"/>
        </w:rPr>
        <w:object w:dxaOrig="3900" w:dyaOrig="1960">
          <v:shape id="_x0000_i1055" type="#_x0000_t75" style="width:195pt;height:98.4pt" o:ole="">
            <v:imagedata r:id="rId256" o:title=""/>
          </v:shape>
          <o:OLEObject Type="Embed" ProgID="Equation.3" ShapeID="_x0000_i1055" DrawAspect="Content" ObjectID="_1686841696" r:id="rId257"/>
        </w:object>
      </w:r>
    </w:p>
    <w:p w:rsidR="000168FE" w:rsidRPr="005D2382" w:rsidRDefault="000168FE" w:rsidP="000168FE">
      <w:pPr>
        <w:spacing w:line="360" w:lineRule="auto"/>
        <w:ind w:left="360"/>
        <w:jc w:val="right"/>
        <w:rPr>
          <w:rFonts w:asciiTheme="majorBidi" w:hAnsiTheme="majorBidi" w:cs="B Nazanin"/>
          <w:rtl/>
          <w:lang w:bidi="fa-IR"/>
        </w:rPr>
      </w:pPr>
      <w:r w:rsidRPr="005D2382">
        <w:rPr>
          <w:rFonts w:asciiTheme="majorBidi" w:hAnsiTheme="majorBidi" w:cs="B Nazanin"/>
          <w:rtl/>
          <w:lang w:bidi="fa-IR"/>
        </w:rPr>
        <w:t>قطر آرماتور پایینی</w:t>
      </w:r>
      <w:r>
        <w:rPr>
          <w:rFonts w:asciiTheme="majorBidi" w:hAnsiTheme="majorBidi" w:cs="B Nazanin" w:hint="cs"/>
          <w:rtl/>
          <w:lang w:bidi="fa-IR"/>
        </w:rPr>
        <w:t xml:space="preserve"> :</w:t>
      </w:r>
    </w:p>
    <w:p w:rsidR="000168FE" w:rsidRDefault="000168FE" w:rsidP="000168FE">
      <w:pPr>
        <w:spacing w:line="360" w:lineRule="auto"/>
        <w:jc w:val="both"/>
        <w:rPr>
          <w:rFonts w:asciiTheme="majorBidi" w:hAnsiTheme="majorBidi" w:cs="B Nazanin"/>
          <w:position w:val="-92"/>
          <w:rtl/>
          <w:lang w:bidi="fa-IR"/>
        </w:rPr>
      </w:pPr>
      <w:r w:rsidRPr="005D2382">
        <w:rPr>
          <w:rFonts w:asciiTheme="majorBidi" w:hAnsiTheme="majorBidi" w:cs="B Nazanin"/>
          <w:position w:val="-92"/>
          <w:lang w:bidi="fa-IR"/>
        </w:rPr>
        <w:object w:dxaOrig="4060" w:dyaOrig="1960">
          <v:shape id="_x0000_i1056" type="#_x0000_t75" style="width:203.4pt;height:98.4pt" o:ole="">
            <v:imagedata r:id="rId258" o:title=""/>
          </v:shape>
          <o:OLEObject Type="Embed" ProgID="Equation.3" ShapeID="_x0000_i1056" DrawAspect="Content" ObjectID="_1686841697" r:id="rId259"/>
        </w:object>
      </w:r>
    </w:p>
    <w:p w:rsidR="000168FE" w:rsidRPr="005D2382" w:rsidRDefault="000168FE" w:rsidP="000168FE">
      <w:pPr>
        <w:spacing w:line="360" w:lineRule="auto"/>
        <w:jc w:val="both"/>
        <w:rPr>
          <w:rFonts w:asciiTheme="majorBidi" w:hAnsiTheme="majorBidi" w:cs="B Nazanin"/>
          <w:lang w:bidi="fa-IR"/>
        </w:rPr>
      </w:pPr>
    </w:p>
    <w:p w:rsidR="000168FE" w:rsidRPr="005D2382" w:rsidRDefault="000168FE" w:rsidP="000168FE">
      <w:pPr>
        <w:bidi/>
        <w:spacing w:line="360" w:lineRule="auto"/>
        <w:jc w:val="right"/>
        <w:rPr>
          <w:rFonts w:asciiTheme="majorBidi" w:hAnsiTheme="majorBidi" w:cs="B Nazanin"/>
          <w:rtl/>
          <w:lang w:bidi="fa-IR"/>
        </w:rPr>
      </w:pPr>
      <w:r w:rsidRPr="005D2382">
        <w:rPr>
          <w:rFonts w:asciiTheme="majorBidi" w:hAnsiTheme="majorBidi" w:cs="B Nazanin"/>
          <w:lang w:bidi="fa-IR"/>
        </w:rPr>
        <w:t xml:space="preserve">: 250     </w:t>
      </w:r>
      <w:r w:rsidRPr="005D2382">
        <w:rPr>
          <w:rFonts w:asciiTheme="majorBidi" w:hAnsiTheme="majorBidi" w:cs="B Nazanin"/>
          <w:rtl/>
          <w:lang w:bidi="fa-IR"/>
        </w:rPr>
        <w:t xml:space="preserve"> فاصله میلگردها</w:t>
      </w:r>
      <w:r w:rsidRPr="005D2382">
        <w:rPr>
          <w:rFonts w:asciiTheme="majorBidi" w:hAnsiTheme="majorBidi" w:cs="B Nazanin"/>
          <w:lang w:bidi="fa-IR"/>
        </w:rPr>
        <w:t xml:space="preserve"> </w:t>
      </w:r>
      <w:r w:rsidRPr="005D2382">
        <w:rPr>
          <w:rFonts w:asciiTheme="majorBidi" w:hAnsiTheme="majorBidi" w:cs="B Nazanin"/>
          <w:rtl/>
          <w:lang w:bidi="fa-IR"/>
        </w:rPr>
        <w:t xml:space="preserve"> </w:t>
      </w:r>
    </w:p>
    <w:p w:rsidR="000168FE" w:rsidRPr="005D2382" w:rsidRDefault="000168FE" w:rsidP="00D646B1">
      <w:pPr>
        <w:spacing w:line="360" w:lineRule="auto"/>
        <w:jc w:val="both"/>
        <w:rPr>
          <w:rFonts w:asciiTheme="majorBidi" w:hAnsiTheme="majorBidi" w:cs="B Nazanin"/>
          <w:lang w:bidi="fa-IR"/>
        </w:rPr>
      </w:pPr>
      <w:r w:rsidRPr="005D2382">
        <w:rPr>
          <w:rFonts w:asciiTheme="majorBidi" w:hAnsiTheme="majorBidi" w:cs="B Nazanin"/>
          <w:rtl/>
          <w:lang w:bidi="fa-IR"/>
        </w:rPr>
        <w:t>عرض نوار</w:t>
      </w:r>
      <w:r w:rsidRPr="005D2382">
        <w:rPr>
          <w:rFonts w:asciiTheme="majorBidi" w:hAnsiTheme="majorBidi" w:cs="B Nazanin"/>
          <w:lang w:bidi="fa-IR"/>
        </w:rPr>
        <w:t xml:space="preserve"> = 2.1 m = 2100 mm</w:t>
      </w:r>
    </w:p>
    <w:p w:rsidR="000168FE" w:rsidRDefault="000168FE" w:rsidP="000168FE">
      <w:pPr>
        <w:spacing w:line="360" w:lineRule="auto"/>
        <w:ind w:left="360"/>
        <w:jc w:val="right"/>
        <w:rPr>
          <w:rFonts w:asciiTheme="majorBidi" w:hAnsiTheme="majorBidi" w:cs="B Nazanin"/>
          <w:lang w:bidi="fa-IR"/>
        </w:rPr>
      </w:pPr>
      <w:r w:rsidRPr="005D2382">
        <w:rPr>
          <w:rFonts w:asciiTheme="majorBidi" w:hAnsiTheme="majorBidi" w:cs="B Nazanin"/>
          <w:lang w:bidi="fa-IR"/>
        </w:rPr>
        <w:t>:</w:t>
      </w:r>
      <w:r w:rsidRPr="005D2382">
        <w:rPr>
          <w:rFonts w:asciiTheme="majorBidi" w:hAnsiTheme="majorBidi" w:cs="B Nazanin"/>
          <w:rtl/>
          <w:lang w:bidi="fa-IR"/>
        </w:rPr>
        <w:t>قطر آرماتور بالایی</w:t>
      </w:r>
    </w:p>
    <w:p w:rsidR="000168FE" w:rsidRPr="005D2382" w:rsidRDefault="000168FE" w:rsidP="000168FE">
      <w:pPr>
        <w:spacing w:line="360" w:lineRule="auto"/>
        <w:ind w:left="360"/>
        <w:jc w:val="right"/>
        <w:rPr>
          <w:rFonts w:asciiTheme="majorBidi" w:hAnsiTheme="majorBidi" w:cs="B Nazanin"/>
          <w:rtl/>
          <w:lang w:bidi="fa-IR"/>
        </w:rPr>
      </w:pPr>
    </w:p>
    <w:p w:rsidR="000168FE" w:rsidRPr="005D2382" w:rsidRDefault="000168FE" w:rsidP="000168FE">
      <w:pPr>
        <w:spacing w:line="360" w:lineRule="auto"/>
        <w:jc w:val="both"/>
        <w:rPr>
          <w:rFonts w:asciiTheme="majorBidi" w:hAnsiTheme="majorBidi" w:cs="B Nazanin"/>
          <w:lang w:bidi="fa-IR"/>
        </w:rPr>
      </w:pPr>
      <w:r w:rsidRPr="005D2382">
        <w:rPr>
          <w:rFonts w:asciiTheme="majorBidi" w:hAnsiTheme="majorBidi" w:cs="B Nazanin"/>
          <w:position w:val="-92"/>
          <w:lang w:bidi="fa-IR"/>
        </w:rPr>
        <w:object w:dxaOrig="4080" w:dyaOrig="1960">
          <v:shape id="_x0000_i1057" type="#_x0000_t75" style="width:204pt;height:98.4pt" o:ole="">
            <v:imagedata r:id="rId260" o:title=""/>
          </v:shape>
          <o:OLEObject Type="Embed" ProgID="Equation.3" ShapeID="_x0000_i1057" DrawAspect="Content" ObjectID="_1686841698" r:id="rId261"/>
        </w:object>
      </w:r>
    </w:p>
    <w:p w:rsidR="000168FE" w:rsidRDefault="000168FE" w:rsidP="000168FE">
      <w:pPr>
        <w:spacing w:line="360" w:lineRule="auto"/>
        <w:ind w:left="360"/>
        <w:jc w:val="right"/>
        <w:rPr>
          <w:rFonts w:asciiTheme="majorBidi" w:hAnsiTheme="majorBidi" w:cs="B Nazanin"/>
          <w:lang w:bidi="fa-IR"/>
        </w:rPr>
      </w:pPr>
      <w:r w:rsidRPr="005D2382">
        <w:rPr>
          <w:rFonts w:asciiTheme="majorBidi" w:hAnsiTheme="majorBidi" w:cs="B Nazanin"/>
          <w:rtl/>
          <w:lang w:bidi="fa-IR"/>
        </w:rPr>
        <w:t>قطر آرماتور پایینی</w:t>
      </w:r>
      <w:r>
        <w:rPr>
          <w:rFonts w:asciiTheme="majorBidi" w:hAnsiTheme="majorBidi" w:cs="B Nazanin" w:hint="cs"/>
          <w:rtl/>
          <w:lang w:bidi="fa-IR"/>
        </w:rPr>
        <w:t xml:space="preserve"> :</w:t>
      </w:r>
    </w:p>
    <w:p w:rsidR="00D646B1" w:rsidRPr="005D2382" w:rsidRDefault="00D646B1" w:rsidP="00D646B1">
      <w:pPr>
        <w:spacing w:line="360" w:lineRule="auto"/>
        <w:ind w:left="360"/>
        <w:jc w:val="center"/>
        <w:rPr>
          <w:rFonts w:asciiTheme="majorBidi" w:hAnsiTheme="majorBidi" w:cs="B Nazanin"/>
          <w:rtl/>
          <w:lang w:bidi="fa-IR"/>
        </w:rPr>
      </w:pPr>
    </w:p>
    <w:p w:rsidR="000168FE" w:rsidRPr="005D2382" w:rsidRDefault="000168FE" w:rsidP="000168FE">
      <w:pPr>
        <w:spacing w:line="360" w:lineRule="auto"/>
        <w:jc w:val="both"/>
        <w:rPr>
          <w:rFonts w:asciiTheme="majorBidi" w:hAnsiTheme="majorBidi" w:cs="B Nazanin"/>
          <w:lang w:bidi="fa-IR"/>
        </w:rPr>
      </w:pPr>
      <w:r w:rsidRPr="005D2382">
        <w:rPr>
          <w:rFonts w:asciiTheme="majorBidi" w:hAnsiTheme="majorBidi" w:cs="B Nazanin"/>
          <w:position w:val="-92"/>
          <w:lang w:bidi="fa-IR"/>
        </w:rPr>
        <w:object w:dxaOrig="3940" w:dyaOrig="1960">
          <v:shape id="_x0000_i1058" type="#_x0000_t75" style="width:197.4pt;height:98.4pt" o:ole="">
            <v:imagedata r:id="rId262" o:title=""/>
          </v:shape>
          <o:OLEObject Type="Embed" ProgID="Equation.3" ShapeID="_x0000_i1058" DrawAspect="Content" ObjectID="_1686841699" r:id="rId263"/>
        </w:object>
      </w:r>
    </w:p>
    <w:p w:rsidR="000168FE" w:rsidRPr="00C57D4E" w:rsidRDefault="000168FE" w:rsidP="000168FE">
      <w:pPr>
        <w:numPr>
          <w:ilvl w:val="0"/>
          <w:numId w:val="14"/>
        </w:numPr>
        <w:bidi/>
        <w:spacing w:line="360" w:lineRule="auto"/>
        <w:rPr>
          <w:rFonts w:asciiTheme="majorBidi" w:hAnsiTheme="majorBidi" w:cs="B Nazanin"/>
          <w:b/>
          <w:bCs/>
          <w:lang w:bidi="fa-IR"/>
        </w:rPr>
      </w:pPr>
      <w:r w:rsidRPr="00C57D4E">
        <w:rPr>
          <w:rFonts w:asciiTheme="majorBidi" w:hAnsiTheme="majorBidi" w:cs="B Nazanin"/>
          <w:b/>
          <w:bCs/>
          <w:rtl/>
          <w:lang w:bidi="fa-IR"/>
        </w:rPr>
        <w:t>راستای</w:t>
      </w:r>
      <w:r w:rsidRPr="00C57D4E">
        <w:rPr>
          <w:rFonts w:asciiTheme="majorBidi" w:hAnsiTheme="majorBidi" w:cs="B Nazanin"/>
          <w:b/>
          <w:bCs/>
          <w:lang w:bidi="fa-IR"/>
        </w:rPr>
        <w:t>X</w:t>
      </w:r>
    </w:p>
    <w:p w:rsidR="000168FE" w:rsidRPr="005D2382" w:rsidRDefault="000168FE" w:rsidP="000168FE">
      <w:pPr>
        <w:bidi/>
        <w:spacing w:line="360" w:lineRule="auto"/>
        <w:jc w:val="right"/>
        <w:rPr>
          <w:rFonts w:asciiTheme="majorBidi" w:hAnsiTheme="majorBidi" w:cs="B Nazanin"/>
          <w:rtl/>
          <w:lang w:bidi="fa-IR"/>
        </w:rPr>
      </w:pPr>
      <w:r w:rsidRPr="005D2382">
        <w:rPr>
          <w:rFonts w:asciiTheme="majorBidi" w:hAnsiTheme="majorBidi" w:cs="B Nazanin"/>
          <w:lang w:bidi="fa-IR"/>
        </w:rPr>
        <w:t xml:space="preserve"> : 150 – 250 mm → 250    </w:t>
      </w:r>
      <w:r w:rsidRPr="005D2382">
        <w:rPr>
          <w:rFonts w:asciiTheme="majorBidi" w:hAnsiTheme="majorBidi" w:cs="B Nazanin"/>
          <w:rtl/>
          <w:lang w:bidi="fa-IR"/>
        </w:rPr>
        <w:t xml:space="preserve"> فاصله میلگردها</w:t>
      </w:r>
      <w:r w:rsidRPr="005D2382">
        <w:rPr>
          <w:rFonts w:asciiTheme="majorBidi" w:hAnsiTheme="majorBidi" w:cs="B Nazanin"/>
          <w:lang w:bidi="fa-IR"/>
        </w:rPr>
        <w:t xml:space="preserve"> </w:t>
      </w:r>
      <w:r w:rsidRPr="005D2382">
        <w:rPr>
          <w:rFonts w:asciiTheme="majorBidi" w:hAnsiTheme="majorBidi" w:cs="B Nazanin"/>
          <w:rtl/>
          <w:lang w:bidi="fa-IR"/>
        </w:rPr>
        <w:t xml:space="preserve"> </w:t>
      </w:r>
    </w:p>
    <w:p w:rsidR="000168FE" w:rsidRPr="005D2382" w:rsidRDefault="000168FE" w:rsidP="000168FE">
      <w:pPr>
        <w:spacing w:line="360" w:lineRule="auto"/>
        <w:jc w:val="both"/>
        <w:rPr>
          <w:rFonts w:asciiTheme="majorBidi" w:hAnsiTheme="majorBidi" w:cs="B Nazanin"/>
          <w:lang w:bidi="fa-IR"/>
        </w:rPr>
      </w:pPr>
      <w:r w:rsidRPr="005D2382">
        <w:rPr>
          <w:rFonts w:asciiTheme="majorBidi" w:hAnsiTheme="majorBidi" w:cs="B Nazanin"/>
          <w:rtl/>
          <w:lang w:bidi="fa-IR"/>
        </w:rPr>
        <w:t>عرض نوار</w:t>
      </w:r>
      <w:r w:rsidRPr="005D2382">
        <w:rPr>
          <w:rFonts w:asciiTheme="majorBidi" w:hAnsiTheme="majorBidi" w:cs="B Nazanin"/>
          <w:lang w:bidi="fa-IR"/>
        </w:rPr>
        <w:t xml:space="preserve"> = 3925 m = 3925 mm</w:t>
      </w:r>
    </w:p>
    <w:p w:rsidR="000168FE" w:rsidRPr="005D2382" w:rsidRDefault="000168FE" w:rsidP="000168FE">
      <w:pPr>
        <w:spacing w:line="360" w:lineRule="auto"/>
        <w:ind w:left="360"/>
        <w:jc w:val="right"/>
        <w:rPr>
          <w:rFonts w:asciiTheme="majorBidi" w:hAnsiTheme="majorBidi" w:cs="B Nazanin"/>
          <w:rtl/>
          <w:lang w:bidi="fa-IR"/>
        </w:rPr>
      </w:pPr>
      <w:r w:rsidRPr="005D2382">
        <w:rPr>
          <w:rFonts w:asciiTheme="majorBidi" w:hAnsiTheme="majorBidi" w:cs="B Nazanin"/>
          <w:rtl/>
          <w:lang w:bidi="fa-IR"/>
        </w:rPr>
        <w:t>قطر آرماتور بالایی</w:t>
      </w:r>
      <w:r>
        <w:rPr>
          <w:rFonts w:asciiTheme="majorBidi" w:hAnsiTheme="majorBidi" w:cs="B Nazanin" w:hint="cs"/>
          <w:rtl/>
          <w:lang w:bidi="fa-IR"/>
        </w:rPr>
        <w:t xml:space="preserve"> :</w:t>
      </w:r>
    </w:p>
    <w:p w:rsidR="000168FE" w:rsidRPr="005D2382" w:rsidRDefault="000168FE" w:rsidP="000168FE">
      <w:pPr>
        <w:spacing w:line="360" w:lineRule="auto"/>
        <w:jc w:val="both"/>
        <w:rPr>
          <w:rFonts w:asciiTheme="majorBidi" w:hAnsiTheme="majorBidi" w:cs="B Nazanin"/>
          <w:lang w:bidi="fa-IR"/>
        </w:rPr>
      </w:pPr>
      <w:r w:rsidRPr="005D2382">
        <w:rPr>
          <w:rFonts w:asciiTheme="majorBidi" w:hAnsiTheme="majorBidi" w:cs="B Nazanin"/>
          <w:position w:val="-92"/>
          <w:lang w:bidi="fa-IR"/>
        </w:rPr>
        <w:object w:dxaOrig="4200" w:dyaOrig="1960">
          <v:shape id="_x0000_i1059" type="#_x0000_t75" style="width:210pt;height:98.4pt" o:ole="">
            <v:imagedata r:id="rId264" o:title=""/>
          </v:shape>
          <o:OLEObject Type="Embed" ProgID="Equation.3" ShapeID="_x0000_i1059" DrawAspect="Content" ObjectID="_1686841700" r:id="rId265"/>
        </w:object>
      </w:r>
    </w:p>
    <w:p w:rsidR="000168FE" w:rsidRPr="005D2382" w:rsidRDefault="000168FE" w:rsidP="000168FE">
      <w:pPr>
        <w:spacing w:line="360" w:lineRule="auto"/>
        <w:ind w:left="360"/>
        <w:jc w:val="right"/>
        <w:rPr>
          <w:rFonts w:asciiTheme="majorBidi" w:hAnsiTheme="majorBidi" w:cs="B Nazanin"/>
          <w:rtl/>
          <w:lang w:bidi="fa-IR"/>
        </w:rPr>
      </w:pPr>
      <w:r w:rsidRPr="005D2382">
        <w:rPr>
          <w:rFonts w:asciiTheme="majorBidi" w:hAnsiTheme="majorBidi" w:cs="B Nazanin"/>
          <w:rtl/>
          <w:lang w:bidi="fa-IR"/>
        </w:rPr>
        <w:lastRenderedPageBreak/>
        <w:t>قطر آرماتور پایینی</w:t>
      </w:r>
      <w:r>
        <w:rPr>
          <w:rFonts w:asciiTheme="majorBidi" w:hAnsiTheme="majorBidi" w:cs="B Nazanin" w:hint="cs"/>
          <w:rtl/>
          <w:lang w:bidi="fa-IR"/>
        </w:rPr>
        <w:t xml:space="preserve"> :</w:t>
      </w:r>
    </w:p>
    <w:p w:rsidR="000168FE" w:rsidRDefault="000168FE" w:rsidP="000168FE">
      <w:pPr>
        <w:spacing w:line="360" w:lineRule="auto"/>
        <w:jc w:val="both"/>
        <w:rPr>
          <w:rFonts w:asciiTheme="majorBidi" w:hAnsiTheme="majorBidi" w:cs="B Nazanin"/>
          <w:position w:val="-92"/>
          <w:rtl/>
          <w:lang w:bidi="fa-IR"/>
        </w:rPr>
      </w:pPr>
      <w:r w:rsidRPr="005D2382">
        <w:rPr>
          <w:rFonts w:asciiTheme="majorBidi" w:hAnsiTheme="majorBidi" w:cs="B Nazanin"/>
          <w:position w:val="-92"/>
          <w:lang w:bidi="fa-IR"/>
        </w:rPr>
        <w:object w:dxaOrig="4160" w:dyaOrig="1960">
          <v:shape id="_x0000_i1060" type="#_x0000_t75" style="width:207.6pt;height:98.4pt" o:ole="">
            <v:imagedata r:id="rId266" o:title=""/>
          </v:shape>
          <o:OLEObject Type="Embed" ProgID="Equation.3" ShapeID="_x0000_i1060" DrawAspect="Content" ObjectID="_1686841701" r:id="rId267"/>
        </w:object>
      </w:r>
    </w:p>
    <w:p w:rsidR="00D646B1" w:rsidRDefault="00D646B1" w:rsidP="005A4114">
      <w:pPr>
        <w:bidi/>
        <w:spacing w:line="360" w:lineRule="auto"/>
        <w:jc w:val="both"/>
        <w:rPr>
          <w:rFonts w:asciiTheme="majorBidi" w:hAnsiTheme="majorBidi" w:cs="B Nazanin"/>
          <w:b/>
          <w:bCs/>
          <w:position w:val="-92"/>
          <w:lang w:bidi="fa-IR"/>
        </w:rPr>
      </w:pPr>
    </w:p>
    <w:p w:rsidR="00EB18BC" w:rsidRDefault="00EB18BC" w:rsidP="00D646B1">
      <w:pPr>
        <w:bidi/>
        <w:spacing w:line="360" w:lineRule="auto"/>
        <w:jc w:val="both"/>
        <w:rPr>
          <w:rFonts w:asciiTheme="majorBidi" w:hAnsiTheme="majorBidi" w:cs="B Nazanin"/>
          <w:b/>
          <w:bCs/>
          <w:position w:val="-92"/>
          <w:lang w:bidi="fa-IR"/>
        </w:rPr>
      </w:pPr>
    </w:p>
    <w:p w:rsidR="00EB18BC" w:rsidRDefault="00EB18BC" w:rsidP="00EB18BC">
      <w:pPr>
        <w:bidi/>
        <w:spacing w:line="360" w:lineRule="auto"/>
        <w:jc w:val="both"/>
        <w:rPr>
          <w:rFonts w:asciiTheme="majorBidi" w:hAnsiTheme="majorBidi" w:cs="B Nazanin"/>
          <w:b/>
          <w:bCs/>
          <w:position w:val="-92"/>
          <w:lang w:bidi="fa-IR"/>
        </w:rPr>
      </w:pPr>
    </w:p>
    <w:p w:rsidR="00EB18BC" w:rsidRDefault="00EB18BC" w:rsidP="00EB18BC">
      <w:pPr>
        <w:bidi/>
        <w:spacing w:line="360" w:lineRule="auto"/>
        <w:jc w:val="both"/>
        <w:rPr>
          <w:rFonts w:asciiTheme="majorBidi" w:hAnsiTheme="majorBidi" w:cs="B Nazanin"/>
          <w:b/>
          <w:bCs/>
          <w:position w:val="-92"/>
          <w:lang w:bidi="fa-IR"/>
        </w:rPr>
      </w:pPr>
    </w:p>
    <w:p w:rsidR="00EB18BC" w:rsidRDefault="00EB18BC" w:rsidP="00EB18BC">
      <w:pPr>
        <w:bidi/>
        <w:spacing w:line="360" w:lineRule="auto"/>
        <w:jc w:val="both"/>
        <w:rPr>
          <w:rFonts w:asciiTheme="majorBidi" w:hAnsiTheme="majorBidi" w:cs="B Nazanin"/>
          <w:b/>
          <w:bCs/>
          <w:position w:val="-92"/>
          <w:lang w:bidi="fa-IR"/>
        </w:rPr>
      </w:pPr>
    </w:p>
    <w:p w:rsidR="00EB18BC" w:rsidRDefault="00EB18BC" w:rsidP="00EB18BC">
      <w:pPr>
        <w:bidi/>
        <w:spacing w:line="360" w:lineRule="auto"/>
        <w:jc w:val="both"/>
        <w:rPr>
          <w:rFonts w:asciiTheme="majorBidi" w:hAnsiTheme="majorBidi" w:cs="B Nazanin"/>
          <w:b/>
          <w:bCs/>
          <w:position w:val="-92"/>
          <w:lang w:bidi="fa-IR"/>
        </w:rPr>
      </w:pPr>
    </w:p>
    <w:p w:rsidR="00EB18BC" w:rsidRDefault="00EB18BC" w:rsidP="00EB18BC">
      <w:pPr>
        <w:bidi/>
        <w:spacing w:line="360" w:lineRule="auto"/>
        <w:jc w:val="both"/>
        <w:rPr>
          <w:rFonts w:asciiTheme="majorBidi" w:hAnsiTheme="majorBidi" w:cs="B Nazanin"/>
          <w:b/>
          <w:bCs/>
          <w:position w:val="-92"/>
          <w:lang w:bidi="fa-IR"/>
        </w:rPr>
      </w:pPr>
    </w:p>
    <w:p w:rsidR="00EB18BC" w:rsidRDefault="00EB18BC" w:rsidP="00EB18BC">
      <w:pPr>
        <w:bidi/>
        <w:spacing w:line="360" w:lineRule="auto"/>
        <w:jc w:val="both"/>
        <w:rPr>
          <w:rFonts w:asciiTheme="majorBidi" w:hAnsiTheme="majorBidi" w:cs="B Nazanin"/>
          <w:b/>
          <w:bCs/>
          <w:position w:val="-92"/>
          <w:lang w:bidi="fa-IR"/>
        </w:rPr>
      </w:pPr>
    </w:p>
    <w:p w:rsidR="000168FE" w:rsidRDefault="005A4114" w:rsidP="00EB18BC">
      <w:pPr>
        <w:bidi/>
        <w:spacing w:line="360" w:lineRule="auto"/>
        <w:jc w:val="both"/>
        <w:rPr>
          <w:rFonts w:asciiTheme="majorBidi" w:hAnsiTheme="majorBidi" w:cs="B Nazanin"/>
          <w:b/>
          <w:bCs/>
          <w:position w:val="-92"/>
          <w:lang w:bidi="fa-IR"/>
        </w:rPr>
      </w:pPr>
      <w:r w:rsidRPr="00EB18BC">
        <w:rPr>
          <w:rFonts w:asciiTheme="majorBidi" w:hAnsiTheme="majorBidi" w:cs="B Nazanin" w:hint="cs"/>
          <w:b/>
          <w:bCs/>
          <w:position w:val="-92"/>
          <w:sz w:val="28"/>
          <w:szCs w:val="28"/>
          <w:rtl/>
          <w:lang w:bidi="fa-IR"/>
        </w:rPr>
        <w:lastRenderedPageBreak/>
        <w:t xml:space="preserve">طراحی </w:t>
      </w:r>
      <w:r w:rsidRPr="005A4114">
        <w:rPr>
          <w:rFonts w:asciiTheme="majorBidi" w:hAnsiTheme="majorBidi" w:cs="B Nazanin" w:hint="cs"/>
          <w:b/>
          <w:bCs/>
          <w:position w:val="-92"/>
          <w:rtl/>
          <w:lang w:bidi="fa-IR"/>
        </w:rPr>
        <w:t>فونداسیون در نرم</w:t>
      </w:r>
      <w:r w:rsidRPr="005A4114">
        <w:rPr>
          <w:rFonts w:asciiTheme="majorBidi" w:hAnsiTheme="majorBidi" w:cs="B Nazanin"/>
          <w:b/>
          <w:bCs/>
          <w:position w:val="-92"/>
          <w:rtl/>
          <w:lang w:bidi="fa-IR"/>
        </w:rPr>
        <w:softHyphen/>
      </w:r>
      <w:r w:rsidRPr="005A4114">
        <w:rPr>
          <w:rFonts w:asciiTheme="majorBidi" w:hAnsiTheme="majorBidi" w:cs="B Nazanin" w:hint="cs"/>
          <w:b/>
          <w:bCs/>
          <w:position w:val="-92"/>
          <w:rtl/>
          <w:lang w:bidi="fa-IR"/>
        </w:rPr>
        <w:t>افزار</w:t>
      </w:r>
    </w:p>
    <w:p w:rsidR="00EA3D72" w:rsidRDefault="00EA3D72" w:rsidP="00EA3D72">
      <w:pPr>
        <w:bidi/>
        <w:spacing w:line="360" w:lineRule="auto"/>
        <w:jc w:val="both"/>
        <w:rPr>
          <w:rFonts w:asciiTheme="majorBidi" w:hAnsiTheme="majorBidi" w:cs="B Nazanin"/>
          <w:b/>
          <w:bCs/>
          <w:position w:val="-92"/>
          <w:rtl/>
          <w:lang w:bidi="fa-IR"/>
        </w:rPr>
      </w:pPr>
    </w:p>
    <w:p w:rsidR="005A4114" w:rsidRPr="005A4114" w:rsidRDefault="00EA3D72" w:rsidP="00EA3D72">
      <w:pPr>
        <w:bidi/>
        <w:spacing w:line="360" w:lineRule="auto"/>
        <w:jc w:val="center"/>
        <w:rPr>
          <w:rFonts w:asciiTheme="majorBidi" w:hAnsiTheme="majorBidi" w:cs="B Nazanin"/>
          <w:b/>
          <w:bCs/>
          <w:position w:val="-92"/>
          <w:lang w:bidi="fa-IR"/>
        </w:rPr>
      </w:pPr>
      <w:r>
        <w:rPr>
          <w:noProof/>
          <w:lang w:eastAsia="en-US"/>
        </w:rPr>
        <w:drawing>
          <wp:inline distT="0" distB="0" distL="0" distR="0" wp14:anchorId="17DA0622" wp14:editId="2ADEC18F">
            <wp:extent cx="4572396" cy="6073666"/>
            <wp:effectExtent l="0" t="0" r="0" b="3810"/>
            <wp:docPr id="1459" name="Picture 1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8"/>
                    <a:stretch>
                      <a:fillRect/>
                    </a:stretch>
                  </pic:blipFill>
                  <pic:spPr>
                    <a:xfrm>
                      <a:off x="0" y="0"/>
                      <a:ext cx="4572396" cy="6073666"/>
                    </a:xfrm>
                    <a:prstGeom prst="rect">
                      <a:avLst/>
                    </a:prstGeom>
                  </pic:spPr>
                </pic:pic>
              </a:graphicData>
            </a:graphic>
          </wp:inline>
        </w:drawing>
      </w:r>
    </w:p>
    <w:p w:rsidR="000168FE" w:rsidRDefault="000168FE" w:rsidP="000168FE">
      <w:pPr>
        <w:bidi/>
        <w:jc w:val="center"/>
        <w:rPr>
          <w:rFonts w:cs="B Nazanin"/>
          <w:sz w:val="28"/>
          <w:szCs w:val="28"/>
          <w:lang w:bidi="fa-IR"/>
        </w:rPr>
      </w:pPr>
    </w:p>
    <w:p w:rsidR="000168FE" w:rsidRDefault="000168FE" w:rsidP="000168FE">
      <w:pPr>
        <w:bidi/>
        <w:jc w:val="center"/>
        <w:rPr>
          <w:rFonts w:cs="B Nazanin"/>
          <w:sz w:val="28"/>
          <w:szCs w:val="28"/>
          <w:lang w:bidi="fa-IR"/>
        </w:rPr>
      </w:pPr>
    </w:p>
    <w:p w:rsidR="00EA3D72" w:rsidRDefault="00EA3D72" w:rsidP="00EA3D72">
      <w:pPr>
        <w:bidi/>
        <w:jc w:val="center"/>
        <w:rPr>
          <w:rFonts w:cs="B Nazanin"/>
          <w:sz w:val="28"/>
          <w:szCs w:val="28"/>
          <w:lang w:bidi="fa-IR"/>
        </w:rPr>
      </w:pPr>
    </w:p>
    <w:p w:rsidR="00EA3D72" w:rsidRDefault="00EA3D72" w:rsidP="00EA3D72">
      <w:pPr>
        <w:bidi/>
        <w:jc w:val="center"/>
        <w:rPr>
          <w:rFonts w:cs="B Nazanin"/>
          <w:sz w:val="28"/>
          <w:szCs w:val="28"/>
          <w:lang w:bidi="fa-IR"/>
        </w:rPr>
      </w:pPr>
    </w:p>
    <w:p w:rsidR="00EA3D72" w:rsidRDefault="00EA3D72" w:rsidP="00EA3D72">
      <w:pPr>
        <w:bidi/>
        <w:jc w:val="center"/>
        <w:rPr>
          <w:rFonts w:cs="B Nazanin"/>
          <w:sz w:val="28"/>
          <w:szCs w:val="28"/>
          <w:lang w:bidi="fa-IR"/>
        </w:rPr>
      </w:pPr>
    </w:p>
    <w:p w:rsidR="00EA3D72" w:rsidRDefault="00967B44" w:rsidP="00EA3D72">
      <w:pPr>
        <w:bidi/>
        <w:jc w:val="center"/>
        <w:rPr>
          <w:rFonts w:cs="B Nazanin"/>
          <w:sz w:val="28"/>
          <w:szCs w:val="28"/>
          <w:lang w:bidi="fa-IR"/>
        </w:rPr>
      </w:pPr>
      <w:r>
        <w:rPr>
          <w:noProof/>
          <w:lang w:eastAsia="en-US"/>
        </w:rPr>
        <w:lastRenderedPageBreak/>
        <w:drawing>
          <wp:inline distT="0" distB="0" distL="0" distR="0" wp14:anchorId="1DA55194" wp14:editId="3C028581">
            <wp:extent cx="6660515" cy="4333875"/>
            <wp:effectExtent l="0" t="0" r="6985" b="9525"/>
            <wp:docPr id="2270" name="Picture 2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9"/>
                    <a:stretch>
                      <a:fillRect/>
                    </a:stretch>
                  </pic:blipFill>
                  <pic:spPr>
                    <a:xfrm>
                      <a:off x="0" y="0"/>
                      <a:ext cx="6660515" cy="4333875"/>
                    </a:xfrm>
                    <a:prstGeom prst="rect">
                      <a:avLst/>
                    </a:prstGeom>
                  </pic:spPr>
                </pic:pic>
              </a:graphicData>
            </a:graphic>
          </wp:inline>
        </w:drawing>
      </w:r>
    </w:p>
    <w:p w:rsidR="00EA3D72" w:rsidRDefault="00EA3D72" w:rsidP="00EA3D72">
      <w:pPr>
        <w:bidi/>
        <w:jc w:val="center"/>
        <w:rPr>
          <w:rFonts w:cs="B Nazanin"/>
          <w:sz w:val="28"/>
          <w:szCs w:val="28"/>
          <w:lang w:bidi="fa-IR"/>
        </w:rPr>
      </w:pPr>
    </w:p>
    <w:p w:rsidR="00EA3D72" w:rsidRDefault="00967B44" w:rsidP="00967B44">
      <w:pPr>
        <w:bidi/>
        <w:jc w:val="center"/>
        <w:rPr>
          <w:rFonts w:cs="B Nazanin"/>
          <w:sz w:val="28"/>
          <w:szCs w:val="28"/>
          <w:lang w:bidi="fa-IR"/>
        </w:rPr>
      </w:pPr>
      <w:r>
        <w:rPr>
          <w:noProof/>
          <w:lang w:eastAsia="en-US"/>
        </w:rPr>
        <w:drawing>
          <wp:inline distT="0" distB="0" distL="0" distR="0" wp14:anchorId="7BED9957" wp14:editId="2E0D70C8">
            <wp:extent cx="6660515" cy="4427220"/>
            <wp:effectExtent l="0" t="0" r="6985" b="0"/>
            <wp:docPr id="2271" name="Picture 2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0"/>
                    <a:stretch>
                      <a:fillRect/>
                    </a:stretch>
                  </pic:blipFill>
                  <pic:spPr>
                    <a:xfrm>
                      <a:off x="0" y="0"/>
                      <a:ext cx="6660515" cy="4427220"/>
                    </a:xfrm>
                    <a:prstGeom prst="rect">
                      <a:avLst/>
                    </a:prstGeom>
                  </pic:spPr>
                </pic:pic>
              </a:graphicData>
            </a:graphic>
          </wp:inline>
        </w:drawing>
      </w:r>
    </w:p>
    <w:p w:rsidR="00EA3D72" w:rsidRDefault="00967B44" w:rsidP="00967B44">
      <w:pPr>
        <w:bidi/>
        <w:rPr>
          <w:rFonts w:cs="B Nazanin"/>
          <w:sz w:val="28"/>
          <w:szCs w:val="28"/>
          <w:lang w:bidi="fa-IR"/>
        </w:rPr>
      </w:pPr>
      <w:r>
        <w:rPr>
          <w:noProof/>
          <w:lang w:eastAsia="en-US"/>
        </w:rPr>
        <w:lastRenderedPageBreak/>
        <w:drawing>
          <wp:inline distT="0" distB="0" distL="0" distR="0" wp14:anchorId="09B9255B" wp14:editId="1DBB067F">
            <wp:extent cx="6660515" cy="4893945"/>
            <wp:effectExtent l="0" t="0" r="6985" b="1905"/>
            <wp:docPr id="2272" name="Picture 2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1"/>
                    <a:stretch>
                      <a:fillRect/>
                    </a:stretch>
                  </pic:blipFill>
                  <pic:spPr>
                    <a:xfrm>
                      <a:off x="0" y="0"/>
                      <a:ext cx="6660515" cy="4893945"/>
                    </a:xfrm>
                    <a:prstGeom prst="rect">
                      <a:avLst/>
                    </a:prstGeom>
                  </pic:spPr>
                </pic:pic>
              </a:graphicData>
            </a:graphic>
          </wp:inline>
        </w:drawing>
      </w:r>
    </w:p>
    <w:p w:rsidR="00EA3D72" w:rsidRDefault="00967B44" w:rsidP="00967B44">
      <w:pPr>
        <w:bidi/>
        <w:rPr>
          <w:rFonts w:cs="B Nazanin"/>
          <w:sz w:val="28"/>
          <w:szCs w:val="28"/>
          <w:lang w:bidi="fa-IR"/>
        </w:rPr>
      </w:pPr>
      <w:r>
        <w:rPr>
          <w:noProof/>
          <w:lang w:eastAsia="en-US"/>
        </w:rPr>
        <w:drawing>
          <wp:inline distT="0" distB="0" distL="0" distR="0" wp14:anchorId="7D9D747E" wp14:editId="2F4694FF">
            <wp:extent cx="6660515" cy="4015740"/>
            <wp:effectExtent l="0" t="0" r="6985" b="3810"/>
            <wp:docPr id="2273" name="Picture 2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2"/>
                    <a:stretch>
                      <a:fillRect/>
                    </a:stretch>
                  </pic:blipFill>
                  <pic:spPr>
                    <a:xfrm>
                      <a:off x="0" y="0"/>
                      <a:ext cx="6660515" cy="4015740"/>
                    </a:xfrm>
                    <a:prstGeom prst="rect">
                      <a:avLst/>
                    </a:prstGeom>
                  </pic:spPr>
                </pic:pic>
              </a:graphicData>
            </a:graphic>
          </wp:inline>
        </w:drawing>
      </w:r>
    </w:p>
    <w:p w:rsidR="00EA3D72" w:rsidRDefault="00967B44" w:rsidP="00EA3D72">
      <w:pPr>
        <w:bidi/>
        <w:rPr>
          <w:rFonts w:cs="B Nazanin"/>
          <w:sz w:val="28"/>
          <w:szCs w:val="28"/>
          <w:lang w:bidi="fa-IR"/>
        </w:rPr>
      </w:pPr>
      <w:r>
        <w:rPr>
          <w:noProof/>
          <w:lang w:eastAsia="en-US"/>
        </w:rPr>
        <w:lastRenderedPageBreak/>
        <w:drawing>
          <wp:inline distT="0" distB="0" distL="0" distR="0" wp14:anchorId="72C1F873" wp14:editId="12988208">
            <wp:extent cx="6660515" cy="5255895"/>
            <wp:effectExtent l="0" t="0" r="6985" b="1905"/>
            <wp:docPr id="2274" name="Picture 2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3"/>
                    <a:stretch>
                      <a:fillRect/>
                    </a:stretch>
                  </pic:blipFill>
                  <pic:spPr>
                    <a:xfrm>
                      <a:off x="0" y="0"/>
                      <a:ext cx="6660515" cy="5255895"/>
                    </a:xfrm>
                    <a:prstGeom prst="rect">
                      <a:avLst/>
                    </a:prstGeom>
                  </pic:spPr>
                </pic:pic>
              </a:graphicData>
            </a:graphic>
          </wp:inline>
        </w:drawing>
      </w:r>
    </w:p>
    <w:p w:rsidR="00EA3D72" w:rsidRDefault="00EA3D72" w:rsidP="00EA3D72">
      <w:pPr>
        <w:bidi/>
        <w:rPr>
          <w:rFonts w:cs="B Nazanin"/>
          <w:sz w:val="28"/>
          <w:szCs w:val="28"/>
          <w:lang w:bidi="fa-IR"/>
        </w:rPr>
      </w:pPr>
    </w:p>
    <w:p w:rsidR="00EA3D72" w:rsidRDefault="00967B44" w:rsidP="00967B44">
      <w:pPr>
        <w:bidi/>
        <w:jc w:val="center"/>
        <w:rPr>
          <w:rFonts w:cs="B Nazanin"/>
          <w:sz w:val="28"/>
          <w:szCs w:val="28"/>
          <w:lang w:bidi="fa-IR"/>
        </w:rPr>
      </w:pPr>
      <w:r>
        <w:rPr>
          <w:noProof/>
          <w:lang w:eastAsia="en-US"/>
        </w:rPr>
        <w:lastRenderedPageBreak/>
        <w:drawing>
          <wp:inline distT="0" distB="0" distL="0" distR="0" wp14:anchorId="3B0628F1" wp14:editId="4FA9D70B">
            <wp:extent cx="5684520" cy="4393594"/>
            <wp:effectExtent l="0" t="0" r="0" b="6985"/>
            <wp:docPr id="2275" name="Picture 2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4"/>
                    <a:stretch>
                      <a:fillRect/>
                    </a:stretch>
                  </pic:blipFill>
                  <pic:spPr>
                    <a:xfrm>
                      <a:off x="0" y="0"/>
                      <a:ext cx="5688266" cy="4396489"/>
                    </a:xfrm>
                    <a:prstGeom prst="rect">
                      <a:avLst/>
                    </a:prstGeom>
                  </pic:spPr>
                </pic:pic>
              </a:graphicData>
            </a:graphic>
          </wp:inline>
        </w:drawing>
      </w:r>
    </w:p>
    <w:p w:rsidR="00EA3D72" w:rsidRDefault="00EA3D72" w:rsidP="00EA3D72">
      <w:pPr>
        <w:bidi/>
        <w:rPr>
          <w:rFonts w:cs="B Nazanin"/>
          <w:sz w:val="28"/>
          <w:szCs w:val="28"/>
          <w:lang w:bidi="fa-IR"/>
        </w:rPr>
      </w:pPr>
    </w:p>
    <w:p w:rsidR="00EB18BC" w:rsidRDefault="00967B44" w:rsidP="00AB44CF">
      <w:pPr>
        <w:bidi/>
        <w:rPr>
          <w:rFonts w:cs="B Nazanin"/>
          <w:sz w:val="28"/>
          <w:szCs w:val="28"/>
          <w:lang w:bidi="fa-IR"/>
        </w:rPr>
      </w:pPr>
      <w:r>
        <w:rPr>
          <w:noProof/>
          <w:lang w:eastAsia="en-US"/>
        </w:rPr>
        <w:drawing>
          <wp:inline distT="0" distB="0" distL="0" distR="0" wp14:anchorId="21BBA672" wp14:editId="21347432">
            <wp:extent cx="6660515" cy="4343400"/>
            <wp:effectExtent l="0" t="0" r="6985" b="0"/>
            <wp:docPr id="2276" name="Picture 2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5"/>
                    <a:stretch>
                      <a:fillRect/>
                    </a:stretch>
                  </pic:blipFill>
                  <pic:spPr>
                    <a:xfrm>
                      <a:off x="0" y="0"/>
                      <a:ext cx="6660515" cy="4343400"/>
                    </a:xfrm>
                    <a:prstGeom prst="rect">
                      <a:avLst/>
                    </a:prstGeom>
                  </pic:spPr>
                </pic:pic>
              </a:graphicData>
            </a:graphic>
          </wp:inline>
        </w:drawing>
      </w:r>
    </w:p>
    <w:tbl>
      <w:tblPr>
        <w:tblStyle w:val="TableGrid10"/>
        <w:bidiVisual/>
        <w:tblW w:w="0" w:type="auto"/>
        <w:tblInd w:w="9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994"/>
        <w:gridCol w:w="8407"/>
      </w:tblGrid>
      <w:tr w:rsidR="00EB18BC" w:rsidRPr="00EB18BC" w:rsidTr="00D55F96">
        <w:trPr>
          <w:cantSplit/>
          <w:trHeight w:val="425"/>
        </w:trPr>
        <w:tc>
          <w:tcPr>
            <w:tcW w:w="1994" w:type="dxa"/>
            <w:vAlign w:val="center"/>
          </w:tcPr>
          <w:p w:rsidR="00EB18BC" w:rsidRPr="00EB18BC" w:rsidRDefault="00EB18BC" w:rsidP="00EB18BC">
            <w:pPr>
              <w:bidi/>
              <w:rPr>
                <w:rFonts w:eastAsia="Calibri" w:cs="B Nazanin"/>
                <w:b/>
                <w:bCs/>
                <w:color w:val="000000"/>
                <w:sz w:val="20"/>
                <w:szCs w:val="22"/>
                <w:rtl/>
                <w:lang w:eastAsia="en-US"/>
              </w:rPr>
            </w:pPr>
            <w:r w:rsidRPr="00EB18BC">
              <w:rPr>
                <w:rFonts w:eastAsia="Calibri" w:cs="B Nazanin" w:hint="cs"/>
                <w:b/>
                <w:bCs/>
                <w:color w:val="000000"/>
                <w:sz w:val="20"/>
                <w:szCs w:val="22"/>
                <w:rtl/>
                <w:lang w:eastAsia="en-US"/>
              </w:rPr>
              <w:lastRenderedPageBreak/>
              <w:t xml:space="preserve">نام اتصال تیر به ستون: </w:t>
            </w:r>
          </w:p>
        </w:tc>
        <w:tc>
          <w:tcPr>
            <w:tcW w:w="8407" w:type="dxa"/>
            <w:vAlign w:val="center"/>
          </w:tcPr>
          <w:p w:rsidR="00EB18BC" w:rsidRPr="00EB18BC" w:rsidRDefault="00EB18BC" w:rsidP="00EB18BC">
            <w:pPr>
              <w:bidi/>
              <w:rPr>
                <w:rFonts w:eastAsia="Calibri" w:cs="B Nazanin"/>
                <w:b/>
                <w:bCs/>
                <w:color w:val="000000"/>
                <w:sz w:val="20"/>
                <w:szCs w:val="22"/>
                <w:rtl/>
                <w:lang w:eastAsia="en-US"/>
              </w:rPr>
            </w:pPr>
            <w:r w:rsidRPr="00EB18BC">
              <w:rPr>
                <w:rFonts w:eastAsia="Calibri" w:cs="B Nazanin"/>
                <w:b/>
                <w:bCs/>
                <w:color w:val="000000"/>
                <w:sz w:val="20"/>
                <w:szCs w:val="22"/>
                <w:lang w:eastAsia="en-US"/>
              </w:rPr>
              <w:t>BCCon_Auto 1</w:t>
            </w:r>
          </w:p>
        </w:tc>
      </w:tr>
    </w:tbl>
    <w:p w:rsidR="00EB18BC" w:rsidRPr="00EB18BC" w:rsidRDefault="00EB18BC" w:rsidP="00EB18BC">
      <w:pPr>
        <w:bidi/>
        <w:spacing w:after="200" w:line="276" w:lineRule="auto"/>
        <w:rPr>
          <w:rFonts w:ascii="Calibri" w:eastAsia="Times New Roman" w:hAnsi="Calibri" w:cs="Arial"/>
          <w:color w:val="FF0000"/>
          <w:sz w:val="22"/>
          <w:szCs w:val="22"/>
          <w:lang w:eastAsia="en-US" w:bidi="fa-IR"/>
        </w:rPr>
      </w:pPr>
    </w:p>
    <w:tbl>
      <w:tblPr>
        <w:tblStyle w:val="TableGrid10"/>
        <w:bidiVisual/>
        <w:tblW w:w="10380" w:type="dxa"/>
        <w:tblInd w:w="-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205"/>
        <w:gridCol w:w="8"/>
        <w:gridCol w:w="3927"/>
        <w:gridCol w:w="5136"/>
        <w:gridCol w:w="104"/>
      </w:tblGrid>
      <w:tr w:rsidR="00EB18BC" w:rsidRPr="00EB18BC" w:rsidTr="00D55F96">
        <w:trPr>
          <w:gridAfter w:val="1"/>
          <w:wAfter w:w="70" w:type="dxa"/>
          <w:trHeight w:val="2873"/>
        </w:trPr>
        <w:tc>
          <w:tcPr>
            <w:tcW w:w="10380" w:type="dxa"/>
            <w:gridSpan w:val="4"/>
            <w:tcMar>
              <w:top w:w="0" w:type="dxa"/>
              <w:left w:w="0" w:type="dxa"/>
              <w:bottom w:w="0" w:type="dxa"/>
              <w:right w:w="0" w:type="dxa"/>
            </w:tcMar>
            <w:hideMark/>
          </w:tcPr>
          <w:tbl>
            <w:tblPr>
              <w:tblStyle w:val="TableGrid10"/>
              <w:bidiVisua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990"/>
              <w:gridCol w:w="236"/>
              <w:gridCol w:w="5154"/>
            </w:tblGrid>
            <w:tr w:rsidR="00EB18BC" w:rsidRPr="00EB18BC" w:rsidTr="00D55F96">
              <w:tc>
                <w:tcPr>
                  <w:tcW w:w="10380" w:type="dxa"/>
                  <w:gridSpan w:val="3"/>
                  <w:shd w:val="clear" w:color="auto" w:fill="8DB3E2"/>
                  <w:vAlign w:val="center"/>
                  <w:hideMark/>
                </w:tcPr>
                <w:p w:rsidR="00EB18BC" w:rsidRPr="00EB18BC" w:rsidRDefault="00EB18BC" w:rsidP="00EB18BC">
                  <w:pPr>
                    <w:bidi/>
                    <w:rPr>
                      <w:rFonts w:ascii="Calibri" w:eastAsia="Calibri" w:hAnsi="Calibri"/>
                      <w:color w:val="FF0000"/>
                      <w:sz w:val="22"/>
                      <w:szCs w:val="22"/>
                      <w:lang w:eastAsia="en-US"/>
                    </w:rPr>
                  </w:pPr>
                </w:p>
              </w:tc>
            </w:tr>
            <w:tr w:rsidR="00EB18BC" w:rsidRPr="00EB18BC" w:rsidTr="00D55F96">
              <w:trPr>
                <w:trHeight w:val="425"/>
              </w:trPr>
              <w:tc>
                <w:tcPr>
                  <w:tcW w:w="10380" w:type="dxa"/>
                  <w:gridSpan w:val="3"/>
                  <w:vAlign w:val="center"/>
                  <w:hideMark/>
                </w:tcPr>
                <w:p w:rsidR="00EB18BC" w:rsidRPr="00EB18BC" w:rsidRDefault="00EB18BC" w:rsidP="00EB18BC">
                  <w:pPr>
                    <w:bidi/>
                    <w:rPr>
                      <w:rFonts w:eastAsia="Calibri" w:cs="B Nazanin"/>
                      <w:b/>
                      <w:bCs/>
                      <w:color w:val="000000"/>
                      <w:sz w:val="20"/>
                      <w:szCs w:val="22"/>
                      <w:lang w:eastAsia="en-US"/>
                    </w:rPr>
                  </w:pPr>
                  <w:r w:rsidRPr="00EB18BC">
                    <w:rPr>
                      <w:rFonts w:eastAsia="Calibri" w:cs="B Nazanin" w:hint="cs"/>
                      <w:b/>
                      <w:bCs/>
                      <w:color w:val="000000"/>
                      <w:sz w:val="20"/>
                      <w:szCs w:val="22"/>
                      <w:rtl/>
                      <w:lang w:eastAsia="en-US"/>
                    </w:rPr>
                    <w:t>گزارش محاسبات : بررسي نبشي جان در اتصال تير به ستون ساده - مفصلي</w:t>
                  </w:r>
                </w:p>
              </w:tc>
            </w:tr>
            <w:tr w:rsidR="00EB18BC" w:rsidRPr="00EB18BC" w:rsidTr="00EB18BC">
              <w:trPr>
                <w:trHeight w:val="425"/>
              </w:trPr>
              <w:tc>
                <w:tcPr>
                  <w:tcW w:w="5226" w:type="dxa"/>
                  <w:gridSpan w:val="2"/>
                  <w:shd w:val="clear" w:color="auto" w:fill="548DD4"/>
                  <w:vAlign w:val="center"/>
                  <w:hideMark/>
                </w:tcPr>
                <w:p w:rsidR="00EB18BC" w:rsidRPr="00EB18BC" w:rsidRDefault="00EB18BC" w:rsidP="00EB18BC">
                  <w:pPr>
                    <w:bidi/>
                    <w:rPr>
                      <w:rFonts w:eastAsia="Calibri" w:cs="B Nazanin"/>
                      <w:b/>
                      <w:bCs/>
                      <w:color w:val="000000"/>
                      <w:sz w:val="20"/>
                      <w:szCs w:val="22"/>
                      <w:lang w:eastAsia="en-US"/>
                    </w:rPr>
                  </w:pPr>
                  <w:r w:rsidRPr="00EB18BC">
                    <w:rPr>
                      <w:rFonts w:eastAsia="Calibri" w:cs="B Nazanin" w:hint="cs"/>
                      <w:b/>
                      <w:bCs/>
                      <w:color w:val="000000"/>
                      <w:sz w:val="20"/>
                      <w:szCs w:val="22"/>
                      <w:rtl/>
                      <w:lang w:eastAsia="en-US"/>
                    </w:rPr>
                    <w:t>مشخصات کلی گزارش</w:t>
                  </w:r>
                </w:p>
              </w:tc>
              <w:tc>
                <w:tcPr>
                  <w:tcW w:w="5154" w:type="dxa"/>
                  <w:shd w:val="clear" w:color="auto" w:fill="548DD4"/>
                  <w:tcMar>
                    <w:top w:w="0" w:type="dxa"/>
                    <w:left w:w="0" w:type="dxa"/>
                    <w:bottom w:w="0" w:type="dxa"/>
                    <w:right w:w="0" w:type="dxa"/>
                  </w:tcMar>
                  <w:vAlign w:val="center"/>
                  <w:hideMark/>
                </w:tcPr>
                <w:p w:rsidR="00EB18BC" w:rsidRPr="00EB18BC" w:rsidRDefault="00EB18BC" w:rsidP="00EB18BC">
                  <w:pPr>
                    <w:bidi/>
                    <w:jc w:val="right"/>
                    <w:rPr>
                      <w:rFonts w:ascii="Calibri" w:eastAsia="Calibri" w:hAnsi="Calibri"/>
                      <w:color w:val="FF0000"/>
                      <w:sz w:val="22"/>
                      <w:szCs w:val="22"/>
                      <w:lang w:eastAsia="en-US"/>
                    </w:rPr>
                  </w:pPr>
                  <w:r w:rsidRPr="00EB18BC">
                    <w:rPr>
                      <w:rFonts w:eastAsia="Calibri"/>
                      <w:noProof/>
                      <w:color w:val="FF0000"/>
                      <w:sz w:val="22"/>
                      <w:szCs w:val="20"/>
                      <w:lang w:eastAsia="en-US"/>
                    </w:rPr>
                    <w:drawing>
                      <wp:inline distT="0" distB="0" distL="0" distR="0" wp14:anchorId="40EEF80E" wp14:editId="2AAEFDAB">
                        <wp:extent cx="2163445" cy="259080"/>
                        <wp:effectExtent l="0" t="0" r="0" b="0"/>
                        <wp:docPr id="42" name="Picture 14" descr="$level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descr="Description: Description: $level2$"/>
                                <pic:cNvPicPr>
                                  <a:picLocks noChangeAspect="1" noChangeArrowheads="1"/>
                                </pic:cNvPicPr>
                              </pic:nvPicPr>
                              <pic:blipFill>
                                <a:blip r:embed="rId276">
                                  <a:extLst>
                                    <a:ext uri="{28A0092B-C50C-407E-A947-70E740481C1C}">
                                      <a14:useLocalDpi xmlns:a14="http://schemas.microsoft.com/office/drawing/2010/main" val="0"/>
                                    </a:ext>
                                  </a:extLst>
                                </a:blip>
                                <a:srcRect/>
                                <a:stretch>
                                  <a:fillRect/>
                                </a:stretch>
                              </pic:blipFill>
                              <pic:spPr bwMode="auto">
                                <a:xfrm>
                                  <a:off x="0" y="0"/>
                                  <a:ext cx="2163445" cy="259080"/>
                                </a:xfrm>
                                <a:prstGeom prst="rect">
                                  <a:avLst/>
                                </a:prstGeom>
                                <a:noFill/>
                                <a:ln>
                                  <a:noFill/>
                                </a:ln>
                              </pic:spPr>
                            </pic:pic>
                          </a:graphicData>
                        </a:graphic>
                      </wp:inline>
                    </w:drawing>
                  </w:r>
                </w:p>
              </w:tc>
            </w:tr>
            <w:tr w:rsidR="00EB18BC" w:rsidRPr="00EB18BC" w:rsidTr="00D55F96">
              <w:trPr>
                <w:trHeight w:val="755"/>
              </w:trPr>
              <w:tc>
                <w:tcPr>
                  <w:tcW w:w="4990" w:type="dxa"/>
                </w:tcPr>
                <w:p w:rsidR="00EB18BC" w:rsidRPr="00EB18BC" w:rsidRDefault="00EB18BC" w:rsidP="00EB18BC">
                  <w:pPr>
                    <w:bidi/>
                    <w:rPr>
                      <w:rFonts w:ascii="Calibri" w:eastAsia="Calibri" w:hAnsi="Calibri" w:cs="B Nazanin"/>
                      <w:color w:val="FF0000"/>
                      <w:sz w:val="6"/>
                      <w:szCs w:val="6"/>
                      <w:rtl/>
                      <w:lang w:eastAsia="en-US"/>
                    </w:rPr>
                  </w:pPr>
                </w:p>
                <w:tbl>
                  <w:tblPr>
                    <w:tblStyle w:val="TableGrid10"/>
                    <w:bidiVisual/>
                    <w:tblW w:w="0" w:type="auto"/>
                    <w:tblBorders>
                      <w:insideH w:val="single" w:sz="6" w:space="0" w:color="auto"/>
                      <w:insideV w:val="single" w:sz="6" w:space="0" w:color="auto"/>
                    </w:tblBorders>
                    <w:tblLayout w:type="fixed"/>
                    <w:tblLook w:val="04A0" w:firstRow="1" w:lastRow="0" w:firstColumn="1" w:lastColumn="0" w:noHBand="0" w:noVBand="1"/>
                  </w:tblPr>
                  <w:tblGrid>
                    <w:gridCol w:w="2359"/>
                    <w:gridCol w:w="574"/>
                    <w:gridCol w:w="1837"/>
                  </w:tblGrid>
                  <w:tr w:rsidR="00EB18BC" w:rsidRPr="00EB18BC" w:rsidTr="00D55F96">
                    <w:trPr>
                      <w:tblHeader/>
                    </w:trPr>
                    <w:tc>
                      <w:tcPr>
                        <w:tcW w:w="2359" w:type="dxa"/>
                        <w:tcBorders>
                          <w:top w:val="single" w:sz="4" w:space="0" w:color="auto"/>
                          <w:left w:val="single" w:sz="4" w:space="0" w:color="auto"/>
                          <w:bottom w:val="single" w:sz="6" w:space="0" w:color="auto"/>
                          <w:right w:val="single" w:sz="6" w:space="0" w:color="auto"/>
                        </w:tcBorders>
                        <w:vAlign w:val="center"/>
                        <w:hideMark/>
                      </w:tcPr>
                      <w:p w:rsidR="00EB18BC" w:rsidRPr="00EB18BC" w:rsidRDefault="00EB18BC" w:rsidP="00EB18BC">
                        <w:pPr>
                          <w:bidi/>
                          <w:rPr>
                            <w:rFonts w:eastAsia="Calibri" w:cs="B Nazanin"/>
                            <w:color w:val="000000"/>
                            <w:sz w:val="18"/>
                            <w:szCs w:val="20"/>
                            <w:lang w:eastAsia="en-US"/>
                          </w:rPr>
                        </w:pPr>
                        <w:r w:rsidRPr="00EB18BC">
                          <w:rPr>
                            <w:rFonts w:eastAsia="Calibri" w:cs="B Nazanin" w:hint="cs"/>
                            <w:color w:val="000000"/>
                            <w:sz w:val="18"/>
                            <w:szCs w:val="20"/>
                            <w:rtl/>
                            <w:lang w:eastAsia="en-US"/>
                          </w:rPr>
                          <w:t>تنش تسلیم فولاد</w:t>
                        </w:r>
                      </w:p>
                    </w:tc>
                    <w:tc>
                      <w:tcPr>
                        <w:tcW w:w="574" w:type="dxa"/>
                        <w:tcBorders>
                          <w:top w:val="single" w:sz="4" w:space="0" w:color="auto"/>
                          <w:left w:val="single" w:sz="6" w:space="0" w:color="auto"/>
                          <w:bottom w:val="single" w:sz="6" w:space="0" w:color="auto"/>
                          <w:right w:val="single" w:sz="6" w:space="0" w:color="auto"/>
                        </w:tcBorders>
                        <w:vAlign w:val="center"/>
                        <w:hideMark/>
                      </w:tcPr>
                      <w:p w:rsidR="00EB18BC" w:rsidRPr="00EB18BC" w:rsidRDefault="00EB18BC" w:rsidP="00EB18BC">
                        <w:pPr>
                          <w:rPr>
                            <w:rFonts w:eastAsia="Calibri"/>
                            <w:color w:val="000000"/>
                            <w:sz w:val="20"/>
                            <w:szCs w:val="20"/>
                            <w:lang w:eastAsia="en-US"/>
                          </w:rPr>
                        </w:pPr>
                        <m:oMathPara>
                          <m:oMathParaPr>
                            <m:jc m:val="left"/>
                          </m:oMathParaPr>
                          <m:oMath>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F</m:t>
                                </m:r>
                              </m:e>
                              <m:sub>
                                <m:r>
                                  <w:rPr>
                                    <w:rFonts w:ascii="Cambria Math" w:eastAsia="Calibri" w:hAnsi="Cambria Math"/>
                                    <w:color w:val="000000"/>
                                    <w:sz w:val="20"/>
                                    <w:szCs w:val="20"/>
                                    <w:lang w:eastAsia="en-US"/>
                                  </w:rPr>
                                  <m:t>y</m:t>
                                </m:r>
                              </m:sub>
                            </m:sSub>
                          </m:oMath>
                        </m:oMathPara>
                      </w:p>
                    </w:tc>
                    <w:tc>
                      <w:tcPr>
                        <w:tcW w:w="1837" w:type="dxa"/>
                        <w:tcBorders>
                          <w:top w:val="single" w:sz="4" w:space="0" w:color="auto"/>
                          <w:left w:val="single" w:sz="6" w:space="0" w:color="auto"/>
                          <w:bottom w:val="single" w:sz="6" w:space="0" w:color="auto"/>
                          <w:right w:val="single" w:sz="4" w:space="0" w:color="auto"/>
                        </w:tcBorders>
                        <w:vAlign w:val="center"/>
                        <w:hideMark/>
                      </w:tcPr>
                      <w:p w:rsidR="00EB18BC" w:rsidRPr="00EB18BC" w:rsidRDefault="00EB18BC" w:rsidP="00EB18BC">
                        <w:pPr>
                          <w:rPr>
                            <w:rFonts w:eastAsia="Calibri"/>
                            <w:color w:val="000000"/>
                            <w:sz w:val="20"/>
                            <w:szCs w:val="20"/>
                            <w:lang w:eastAsia="en-US"/>
                          </w:rPr>
                        </w:pPr>
                        <w:r w:rsidRPr="00EB18BC">
                          <w:rPr>
                            <w:rFonts w:eastAsia="Calibri"/>
                            <w:color w:val="000000"/>
                            <w:sz w:val="20"/>
                            <w:szCs w:val="20"/>
                            <w:lang w:eastAsia="en-US"/>
                          </w:rPr>
                          <w:t>2400.0</w:t>
                        </w:r>
                        <m:oMath>
                          <m:f>
                            <m:fPr>
                              <m:type m:val="lin"/>
                              <m:ctrlPr>
                                <w:rPr>
                                  <w:rFonts w:ascii="Cambria Math" w:eastAsia="Calibri" w:hAnsi="Cambria Math"/>
                                  <w:color w:val="000000"/>
                                  <w:sz w:val="20"/>
                                  <w:szCs w:val="20"/>
                                  <w:lang w:eastAsia="en-US"/>
                                </w:rPr>
                              </m:ctrlPr>
                            </m:fPr>
                            <m:num>
                              <m:r>
                                <w:rPr>
                                  <w:rFonts w:ascii="Cambria Math" w:eastAsia="Calibri" w:hAnsi="Cambria Math"/>
                                  <w:color w:val="000000"/>
                                  <w:sz w:val="20"/>
                                  <w:szCs w:val="20"/>
                                  <w:lang w:eastAsia="en-US"/>
                                </w:rPr>
                                <m:t xml:space="preserve"> Kg</m:t>
                              </m:r>
                            </m:num>
                            <m:den>
                              <m:sSup>
                                <m:sSupPr>
                                  <m:ctrlPr>
                                    <w:rPr>
                                      <w:rFonts w:ascii="Cambria Math" w:eastAsia="Calibri" w:hAnsi="Cambria Math"/>
                                      <w:color w:val="000000"/>
                                      <w:sz w:val="20"/>
                                      <w:szCs w:val="20"/>
                                      <w:lang w:eastAsia="en-US"/>
                                    </w:rPr>
                                  </m:ctrlPr>
                                </m:sSupPr>
                                <m:e>
                                  <m:r>
                                    <w:rPr>
                                      <w:rFonts w:ascii="Cambria Math" w:eastAsia="Calibri" w:hAnsi="Cambria Math"/>
                                      <w:color w:val="000000"/>
                                      <w:sz w:val="20"/>
                                      <w:szCs w:val="20"/>
                                      <w:lang w:eastAsia="en-US"/>
                                    </w:rPr>
                                    <m:t>cm</m:t>
                                  </m:r>
                                </m:e>
                                <m:sup>
                                  <m:r>
                                    <w:rPr>
                                      <w:rFonts w:ascii="Cambria Math" w:eastAsia="Calibri" w:hAnsi="Cambria Math"/>
                                      <w:color w:val="000000"/>
                                      <w:sz w:val="20"/>
                                      <w:szCs w:val="20"/>
                                      <w:lang w:eastAsia="en-US"/>
                                    </w:rPr>
                                    <m:t>2</m:t>
                                  </m:r>
                                </m:sup>
                              </m:sSup>
                            </m:den>
                          </m:f>
                        </m:oMath>
                      </w:p>
                    </w:tc>
                  </w:tr>
                  <w:tr w:rsidR="00EB18BC" w:rsidRPr="00EB18BC" w:rsidTr="00D55F96">
                    <w:trPr>
                      <w:tblHeader/>
                    </w:trPr>
                    <w:tc>
                      <w:tcPr>
                        <w:tcW w:w="2359" w:type="dxa"/>
                        <w:tcBorders>
                          <w:top w:val="single" w:sz="6" w:space="0" w:color="auto"/>
                          <w:left w:val="single" w:sz="4" w:space="0" w:color="auto"/>
                          <w:bottom w:val="single" w:sz="4" w:space="0" w:color="auto"/>
                          <w:right w:val="single" w:sz="6" w:space="0" w:color="auto"/>
                        </w:tcBorders>
                        <w:vAlign w:val="center"/>
                        <w:hideMark/>
                      </w:tcPr>
                      <w:p w:rsidR="00EB18BC" w:rsidRPr="00EB18BC" w:rsidRDefault="00EB18BC" w:rsidP="00EB18BC">
                        <w:pPr>
                          <w:bidi/>
                          <w:rPr>
                            <w:rFonts w:eastAsia="Calibri" w:cs="B Nazanin"/>
                            <w:color w:val="000000"/>
                            <w:sz w:val="18"/>
                            <w:szCs w:val="20"/>
                            <w:lang w:eastAsia="en-US"/>
                          </w:rPr>
                        </w:pPr>
                        <w:r w:rsidRPr="00EB18BC">
                          <w:rPr>
                            <w:rFonts w:eastAsia="Calibri" w:cs="B Nazanin" w:hint="cs"/>
                            <w:color w:val="000000"/>
                            <w:sz w:val="18"/>
                            <w:szCs w:val="20"/>
                            <w:rtl/>
                            <w:lang w:eastAsia="en-US"/>
                          </w:rPr>
                          <w:t>تنش نهایی فلز الکترود</w:t>
                        </w:r>
                      </w:p>
                    </w:tc>
                    <w:tc>
                      <w:tcPr>
                        <w:tcW w:w="574" w:type="dxa"/>
                        <w:tcBorders>
                          <w:top w:val="single" w:sz="6" w:space="0" w:color="auto"/>
                          <w:left w:val="single" w:sz="6" w:space="0" w:color="auto"/>
                          <w:bottom w:val="single" w:sz="4" w:space="0" w:color="auto"/>
                          <w:right w:val="single" w:sz="6" w:space="0" w:color="auto"/>
                        </w:tcBorders>
                        <w:vAlign w:val="center"/>
                        <w:hideMark/>
                      </w:tcPr>
                      <w:p w:rsidR="00EB18BC" w:rsidRPr="00EB18BC" w:rsidRDefault="00EB18BC" w:rsidP="00EB18BC">
                        <w:pPr>
                          <w:rPr>
                            <w:rFonts w:eastAsia="Calibri"/>
                            <w:color w:val="000000"/>
                            <w:sz w:val="20"/>
                            <w:szCs w:val="20"/>
                            <w:lang w:eastAsia="en-US"/>
                          </w:rPr>
                        </w:pPr>
                        <m:oMathPara>
                          <m:oMathParaPr>
                            <m:jc m:val="left"/>
                          </m:oMathParaPr>
                          <m:oMath>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F</m:t>
                                </m:r>
                              </m:e>
                              <m:sub>
                                <m:r>
                                  <w:rPr>
                                    <w:rFonts w:ascii="Cambria Math" w:eastAsia="Calibri" w:hAnsi="Cambria Math"/>
                                    <w:color w:val="000000"/>
                                    <w:sz w:val="20"/>
                                    <w:szCs w:val="20"/>
                                    <w:lang w:eastAsia="en-US"/>
                                  </w:rPr>
                                  <m:t>ue</m:t>
                                </m:r>
                              </m:sub>
                            </m:sSub>
                          </m:oMath>
                        </m:oMathPara>
                      </w:p>
                    </w:tc>
                    <w:tc>
                      <w:tcPr>
                        <w:tcW w:w="1837" w:type="dxa"/>
                        <w:tcBorders>
                          <w:top w:val="single" w:sz="6" w:space="0" w:color="auto"/>
                          <w:left w:val="single" w:sz="6" w:space="0" w:color="auto"/>
                          <w:bottom w:val="single" w:sz="4" w:space="0" w:color="auto"/>
                          <w:right w:val="single" w:sz="4" w:space="0" w:color="auto"/>
                        </w:tcBorders>
                        <w:vAlign w:val="center"/>
                        <w:hideMark/>
                      </w:tcPr>
                      <w:p w:rsidR="00EB18BC" w:rsidRPr="00EB18BC" w:rsidRDefault="00EB18BC" w:rsidP="00EB18BC">
                        <w:pPr>
                          <w:rPr>
                            <w:rFonts w:eastAsia="Calibri"/>
                            <w:color w:val="000000"/>
                            <w:sz w:val="20"/>
                            <w:szCs w:val="20"/>
                            <w:lang w:eastAsia="en-US"/>
                          </w:rPr>
                        </w:pPr>
                        <w:r w:rsidRPr="00EB18BC">
                          <w:rPr>
                            <w:rFonts w:eastAsia="Calibri"/>
                            <w:color w:val="000000"/>
                            <w:sz w:val="20"/>
                            <w:szCs w:val="20"/>
                            <w:lang w:eastAsia="en-US"/>
                          </w:rPr>
                          <w:t>4200.0</w:t>
                        </w:r>
                        <m:oMath>
                          <m:r>
                            <w:rPr>
                              <w:rFonts w:ascii="Cambria Math" w:eastAsia="Calibri" w:hAnsi="Cambria Math"/>
                              <w:color w:val="000000"/>
                              <w:sz w:val="20"/>
                              <w:szCs w:val="20"/>
                              <w:lang w:eastAsia="en-US"/>
                            </w:rPr>
                            <m:t xml:space="preserve"> </m:t>
                          </m:r>
                          <m:f>
                            <m:fPr>
                              <m:type m:val="lin"/>
                              <m:ctrlPr>
                                <w:rPr>
                                  <w:rFonts w:ascii="Cambria Math" w:eastAsia="Calibri" w:hAnsi="Cambria Math"/>
                                  <w:color w:val="000000"/>
                                  <w:sz w:val="20"/>
                                  <w:szCs w:val="20"/>
                                  <w:lang w:eastAsia="en-US"/>
                                </w:rPr>
                              </m:ctrlPr>
                            </m:fPr>
                            <m:num>
                              <m:r>
                                <w:rPr>
                                  <w:rFonts w:ascii="Cambria Math" w:eastAsia="Calibri" w:hAnsi="Cambria Math"/>
                                  <w:color w:val="000000"/>
                                  <w:sz w:val="20"/>
                                  <w:szCs w:val="20"/>
                                  <w:lang w:eastAsia="en-US"/>
                                </w:rPr>
                                <m:t>Kg</m:t>
                              </m:r>
                            </m:num>
                            <m:den>
                              <m:sSup>
                                <m:sSupPr>
                                  <m:ctrlPr>
                                    <w:rPr>
                                      <w:rFonts w:ascii="Cambria Math" w:eastAsia="Calibri" w:hAnsi="Cambria Math"/>
                                      <w:color w:val="000000"/>
                                      <w:sz w:val="20"/>
                                      <w:szCs w:val="20"/>
                                      <w:lang w:eastAsia="en-US"/>
                                    </w:rPr>
                                  </m:ctrlPr>
                                </m:sSupPr>
                                <m:e>
                                  <m:r>
                                    <w:rPr>
                                      <w:rFonts w:ascii="Cambria Math" w:eastAsia="Calibri" w:hAnsi="Cambria Math"/>
                                      <w:color w:val="000000"/>
                                      <w:sz w:val="20"/>
                                      <w:szCs w:val="20"/>
                                      <w:lang w:eastAsia="en-US"/>
                                    </w:rPr>
                                    <m:t>cm</m:t>
                                  </m:r>
                                </m:e>
                                <m:sup>
                                  <m:r>
                                    <w:rPr>
                                      <w:rFonts w:ascii="Cambria Math" w:eastAsia="Calibri" w:hAnsi="Cambria Math"/>
                                      <w:color w:val="000000"/>
                                      <w:sz w:val="20"/>
                                      <w:szCs w:val="20"/>
                                      <w:lang w:eastAsia="en-US"/>
                                    </w:rPr>
                                    <m:t>2</m:t>
                                  </m:r>
                                </m:sup>
                              </m:sSup>
                            </m:den>
                          </m:f>
                        </m:oMath>
                      </w:p>
                    </w:tc>
                  </w:tr>
                </w:tbl>
                <w:p w:rsidR="00EB18BC" w:rsidRPr="00EB18BC" w:rsidRDefault="00EB18BC" w:rsidP="00EB18BC">
                  <w:pPr>
                    <w:bidi/>
                    <w:rPr>
                      <w:rFonts w:ascii="Calibri" w:eastAsia="Calibri" w:hAnsi="Calibri" w:cs="B Nazanin"/>
                      <w:color w:val="FF0000"/>
                      <w:sz w:val="22"/>
                      <w:szCs w:val="22"/>
                      <w:lang w:eastAsia="en-US"/>
                    </w:rPr>
                  </w:pPr>
                </w:p>
              </w:tc>
              <w:tc>
                <w:tcPr>
                  <w:tcW w:w="5390" w:type="dxa"/>
                  <w:gridSpan w:val="2"/>
                </w:tcPr>
                <w:p w:rsidR="00EB18BC" w:rsidRPr="00EB18BC" w:rsidRDefault="00EB18BC" w:rsidP="00EB18BC">
                  <w:pPr>
                    <w:bidi/>
                    <w:rPr>
                      <w:rFonts w:ascii="Calibri" w:eastAsia="Calibri" w:hAnsi="Calibri" w:cs="B Nazanin"/>
                      <w:color w:val="FF0000"/>
                      <w:sz w:val="6"/>
                      <w:szCs w:val="6"/>
                      <w:rtl/>
                      <w:lang w:eastAsia="en-US"/>
                    </w:rPr>
                  </w:pPr>
                </w:p>
                <w:tbl>
                  <w:tblPr>
                    <w:tblStyle w:val="TableGrid10"/>
                    <w:bidiVisual/>
                    <w:tblW w:w="0" w:type="auto"/>
                    <w:tblLayout w:type="fixed"/>
                    <w:tblLook w:val="04A0" w:firstRow="1" w:lastRow="0" w:firstColumn="1" w:lastColumn="0" w:noHBand="0" w:noVBand="1"/>
                  </w:tblPr>
                  <w:tblGrid>
                    <w:gridCol w:w="1615"/>
                    <w:gridCol w:w="3562"/>
                  </w:tblGrid>
                  <w:tr w:rsidR="00EB18BC" w:rsidRPr="00EB18BC" w:rsidTr="00D55F96">
                    <w:trPr>
                      <w:trHeight w:val="227"/>
                    </w:trPr>
                    <w:tc>
                      <w:tcPr>
                        <w:tcW w:w="1615" w:type="dxa"/>
                        <w:tcBorders>
                          <w:top w:val="single" w:sz="4" w:space="0" w:color="auto"/>
                          <w:left w:val="single" w:sz="4" w:space="0" w:color="auto"/>
                          <w:bottom w:val="single" w:sz="4" w:space="0" w:color="auto"/>
                          <w:right w:val="single" w:sz="4" w:space="0" w:color="auto"/>
                        </w:tcBorders>
                        <w:vAlign w:val="center"/>
                        <w:hideMark/>
                      </w:tcPr>
                      <w:p w:rsidR="00EB18BC" w:rsidRPr="00EB18BC" w:rsidRDefault="00EB18BC" w:rsidP="00EB18BC">
                        <w:pPr>
                          <w:bidi/>
                          <w:rPr>
                            <w:rFonts w:eastAsia="Calibri" w:cs="B Nazanin"/>
                            <w:color w:val="000000"/>
                            <w:sz w:val="18"/>
                            <w:szCs w:val="20"/>
                            <w:lang w:eastAsia="en-US"/>
                          </w:rPr>
                        </w:pPr>
                        <w:r w:rsidRPr="00EB18BC">
                          <w:rPr>
                            <w:rFonts w:eastAsia="Calibri" w:cs="B Nazanin" w:hint="cs"/>
                            <w:color w:val="000000"/>
                            <w:sz w:val="18"/>
                            <w:szCs w:val="20"/>
                            <w:rtl/>
                            <w:lang w:eastAsia="en-US"/>
                          </w:rPr>
                          <w:t>نوع طراحی</w:t>
                        </w:r>
                      </w:p>
                    </w:tc>
                    <w:tc>
                      <w:tcPr>
                        <w:tcW w:w="3562" w:type="dxa"/>
                        <w:tcBorders>
                          <w:top w:val="single" w:sz="4" w:space="0" w:color="auto"/>
                          <w:left w:val="single" w:sz="4" w:space="0" w:color="auto"/>
                          <w:bottom w:val="single" w:sz="4" w:space="0" w:color="auto"/>
                          <w:right w:val="single" w:sz="4" w:space="0" w:color="auto"/>
                        </w:tcBorders>
                        <w:vAlign w:val="center"/>
                        <w:hideMark/>
                      </w:tcPr>
                      <w:p w:rsidR="00EB18BC" w:rsidRPr="00EB18BC" w:rsidRDefault="00EB18BC" w:rsidP="00EB18BC">
                        <w:pPr>
                          <w:bidi/>
                          <w:rPr>
                            <w:rFonts w:eastAsia="Calibri" w:cs="B Nazanin"/>
                            <w:color w:val="000000"/>
                            <w:sz w:val="18"/>
                            <w:szCs w:val="20"/>
                            <w:lang w:eastAsia="en-US"/>
                          </w:rPr>
                        </w:pPr>
                        <w:r w:rsidRPr="00EB18BC">
                          <w:rPr>
                            <w:rFonts w:eastAsia="Calibri"/>
                            <w:color w:val="000000"/>
                            <w:sz w:val="18"/>
                            <w:szCs w:val="18"/>
                            <w:rtl/>
                            <w:lang w:eastAsia="en-US"/>
                          </w:rPr>
                          <w:t>لرزه</w:t>
                        </w:r>
                        <w:r w:rsidRPr="00EB18BC">
                          <w:rPr>
                            <w:rFonts w:eastAsia="Calibri" w:cs="B Nazanin"/>
                            <w:color w:val="000000"/>
                            <w:sz w:val="18"/>
                            <w:szCs w:val="20"/>
                            <w:lang w:eastAsia="en-US"/>
                          </w:rPr>
                          <w:t xml:space="preserve"> </w:t>
                        </w:r>
                        <w:r w:rsidRPr="00EB18BC">
                          <w:rPr>
                            <w:rFonts w:eastAsia="Calibri"/>
                            <w:color w:val="000000"/>
                            <w:sz w:val="18"/>
                            <w:szCs w:val="18"/>
                            <w:rtl/>
                            <w:lang w:eastAsia="en-US"/>
                          </w:rPr>
                          <w:t>اي</w:t>
                        </w:r>
                      </w:p>
                    </w:tc>
                  </w:tr>
                  <w:tr w:rsidR="00EB18BC" w:rsidRPr="00EB18BC" w:rsidTr="00D55F96">
                    <w:trPr>
                      <w:trHeight w:val="297"/>
                    </w:trPr>
                    <w:tc>
                      <w:tcPr>
                        <w:tcW w:w="1615" w:type="dxa"/>
                        <w:tcBorders>
                          <w:top w:val="single" w:sz="4" w:space="0" w:color="auto"/>
                          <w:left w:val="single" w:sz="4" w:space="0" w:color="auto"/>
                          <w:bottom w:val="single" w:sz="4" w:space="0" w:color="auto"/>
                          <w:right w:val="single" w:sz="4" w:space="0" w:color="auto"/>
                        </w:tcBorders>
                        <w:vAlign w:val="center"/>
                        <w:hideMark/>
                      </w:tcPr>
                      <w:p w:rsidR="00EB18BC" w:rsidRPr="00EB18BC" w:rsidRDefault="00EB18BC" w:rsidP="00EB18BC">
                        <w:pPr>
                          <w:bidi/>
                          <w:rPr>
                            <w:rFonts w:eastAsia="Calibri" w:cs="B Nazanin"/>
                            <w:color w:val="000000"/>
                            <w:sz w:val="18"/>
                            <w:szCs w:val="20"/>
                            <w:lang w:eastAsia="en-US"/>
                          </w:rPr>
                        </w:pPr>
                        <w:r w:rsidRPr="00EB18BC">
                          <w:rPr>
                            <w:rFonts w:eastAsia="Calibri" w:cs="B Nazanin" w:hint="cs"/>
                            <w:color w:val="000000"/>
                            <w:sz w:val="18"/>
                            <w:szCs w:val="20"/>
                            <w:rtl/>
                            <w:lang w:eastAsia="en-US"/>
                          </w:rPr>
                          <w:t>روش طراحی</w:t>
                        </w:r>
                      </w:p>
                    </w:tc>
                    <w:tc>
                      <w:tcPr>
                        <w:tcW w:w="3562" w:type="dxa"/>
                        <w:tcBorders>
                          <w:top w:val="single" w:sz="4" w:space="0" w:color="auto"/>
                          <w:left w:val="single" w:sz="4" w:space="0" w:color="auto"/>
                          <w:bottom w:val="single" w:sz="4" w:space="0" w:color="auto"/>
                          <w:right w:val="single" w:sz="4" w:space="0" w:color="auto"/>
                        </w:tcBorders>
                        <w:vAlign w:val="center"/>
                        <w:hideMark/>
                      </w:tcPr>
                      <w:p w:rsidR="00EB18BC" w:rsidRPr="00EB18BC" w:rsidRDefault="00EB18BC" w:rsidP="00EB18BC">
                        <w:pPr>
                          <w:bidi/>
                          <w:rPr>
                            <w:rFonts w:eastAsia="Calibri" w:cs="B Nazanin"/>
                            <w:color w:val="000000"/>
                            <w:sz w:val="18"/>
                            <w:szCs w:val="20"/>
                            <w:lang w:eastAsia="en-US"/>
                          </w:rPr>
                        </w:pPr>
                        <w:r w:rsidRPr="00EB18BC">
                          <w:rPr>
                            <w:rFonts w:eastAsia="Calibri" w:cs="B Nazanin" w:hint="cs"/>
                            <w:color w:val="000000"/>
                            <w:sz w:val="18"/>
                            <w:szCs w:val="20"/>
                            <w:rtl/>
                            <w:lang w:eastAsia="en-US"/>
                          </w:rPr>
                          <w:t>ضرايب بار و مقاومت (LRFD)</w:t>
                        </w:r>
                      </w:p>
                    </w:tc>
                  </w:tr>
                </w:tbl>
                <w:p w:rsidR="00EB18BC" w:rsidRPr="00EB18BC" w:rsidRDefault="00EB18BC" w:rsidP="00EB18BC">
                  <w:pPr>
                    <w:bidi/>
                    <w:rPr>
                      <w:rFonts w:ascii="Calibri" w:eastAsia="Calibri" w:hAnsi="Calibri" w:cs="B Nazanin"/>
                      <w:color w:val="FF0000"/>
                      <w:sz w:val="22"/>
                      <w:szCs w:val="22"/>
                      <w:lang w:eastAsia="en-US"/>
                    </w:rPr>
                  </w:pPr>
                </w:p>
              </w:tc>
            </w:tr>
            <w:tr w:rsidR="00EB18BC" w:rsidRPr="00EB18BC" w:rsidTr="00D55F96">
              <w:trPr>
                <w:trHeight w:val="1208"/>
              </w:trPr>
              <w:tc>
                <w:tcPr>
                  <w:tcW w:w="4990" w:type="dxa"/>
                  <w:noWrap/>
                </w:tcPr>
                <w:p w:rsidR="00EB18BC" w:rsidRPr="00EB18BC" w:rsidRDefault="00EB18BC" w:rsidP="00EB18BC">
                  <w:pPr>
                    <w:bidi/>
                    <w:rPr>
                      <w:rFonts w:ascii="Calibri" w:eastAsia="Calibri" w:hAnsi="Calibri" w:cs="B Nazanin"/>
                      <w:color w:val="FF0000"/>
                      <w:sz w:val="12"/>
                      <w:szCs w:val="4"/>
                      <w:rtl/>
                      <w:lang w:eastAsia="en-US"/>
                    </w:rPr>
                  </w:pPr>
                </w:p>
                <w:tbl>
                  <w:tblPr>
                    <w:tblStyle w:val="TableGrid10"/>
                    <w:bidiVisual/>
                    <w:tblW w:w="4770" w:type="dxa"/>
                    <w:tblLayout w:type="fixed"/>
                    <w:tblLook w:val="04A0" w:firstRow="1" w:lastRow="0" w:firstColumn="1" w:lastColumn="0" w:noHBand="0" w:noVBand="1"/>
                  </w:tblPr>
                  <w:tblGrid>
                    <w:gridCol w:w="2342"/>
                    <w:gridCol w:w="584"/>
                    <w:gridCol w:w="1844"/>
                  </w:tblGrid>
                  <w:tr w:rsidR="00EB18BC" w:rsidRPr="00EB18BC" w:rsidTr="00D55F96">
                    <w:tc>
                      <w:tcPr>
                        <w:tcW w:w="2342" w:type="dxa"/>
                        <w:tcBorders>
                          <w:top w:val="single" w:sz="4" w:space="0" w:color="auto"/>
                          <w:left w:val="single" w:sz="4" w:space="0" w:color="auto"/>
                          <w:bottom w:val="single" w:sz="4" w:space="0" w:color="auto"/>
                          <w:right w:val="single" w:sz="4" w:space="0" w:color="auto"/>
                        </w:tcBorders>
                        <w:vAlign w:val="center"/>
                        <w:hideMark/>
                      </w:tcPr>
                      <w:p w:rsidR="00EB18BC" w:rsidRPr="00EB18BC" w:rsidRDefault="00EB18BC" w:rsidP="00EB18BC">
                        <w:pPr>
                          <w:bidi/>
                          <w:rPr>
                            <w:rFonts w:eastAsia="Calibri" w:cs="B Nazanin"/>
                            <w:color w:val="000000"/>
                            <w:sz w:val="18"/>
                            <w:szCs w:val="20"/>
                            <w:lang w:eastAsia="en-US"/>
                          </w:rPr>
                        </w:pPr>
                        <w:r w:rsidRPr="00EB18BC">
                          <w:rPr>
                            <w:rFonts w:eastAsia="Calibri" w:cs="B Nazanin" w:hint="cs"/>
                            <w:color w:val="000000"/>
                            <w:sz w:val="18"/>
                            <w:szCs w:val="20"/>
                            <w:rtl/>
                            <w:lang w:eastAsia="en-US"/>
                          </w:rPr>
                          <w:t>فاصله مونتاژ</w:t>
                        </w:r>
                      </w:p>
                    </w:tc>
                    <w:tc>
                      <w:tcPr>
                        <w:tcW w:w="584" w:type="dxa"/>
                        <w:tcBorders>
                          <w:top w:val="single" w:sz="4" w:space="0" w:color="auto"/>
                          <w:left w:val="single" w:sz="4" w:space="0" w:color="auto"/>
                          <w:bottom w:val="single" w:sz="4" w:space="0" w:color="auto"/>
                          <w:right w:val="single" w:sz="4" w:space="0" w:color="auto"/>
                        </w:tcBorders>
                        <w:vAlign w:val="center"/>
                        <w:hideMark/>
                      </w:tcPr>
                      <w:p w:rsidR="00EB18BC" w:rsidRPr="00EB18BC" w:rsidRDefault="00EB18BC" w:rsidP="00EB18BC">
                        <w:pPr>
                          <w:rPr>
                            <w:rFonts w:eastAsia="Calibri"/>
                            <w:color w:val="000000"/>
                            <w:sz w:val="20"/>
                            <w:szCs w:val="20"/>
                            <w:lang w:eastAsia="en-US"/>
                          </w:rPr>
                        </w:pPr>
                        <m:oMathPara>
                          <m:oMathParaPr>
                            <m:jc m:val="left"/>
                          </m:oMathParaPr>
                          <m:oMath>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e</m:t>
                                </m:r>
                              </m:e>
                              <m:sub>
                                <m:r>
                                  <w:rPr>
                                    <w:rFonts w:ascii="Cambria Math" w:eastAsia="Calibri" w:hAnsi="Cambria Math"/>
                                    <w:color w:val="000000"/>
                                    <w:sz w:val="20"/>
                                    <w:szCs w:val="20"/>
                                    <w:lang w:eastAsia="en-US"/>
                                  </w:rPr>
                                  <m:t>0</m:t>
                                </m:r>
                              </m:sub>
                            </m:sSub>
                          </m:oMath>
                        </m:oMathPara>
                      </w:p>
                    </w:tc>
                    <w:tc>
                      <w:tcPr>
                        <w:tcW w:w="1844" w:type="dxa"/>
                        <w:tcBorders>
                          <w:top w:val="single" w:sz="4" w:space="0" w:color="auto"/>
                          <w:left w:val="single" w:sz="4" w:space="0" w:color="auto"/>
                          <w:bottom w:val="single" w:sz="4" w:space="0" w:color="auto"/>
                          <w:right w:val="single" w:sz="4" w:space="0" w:color="auto"/>
                        </w:tcBorders>
                        <w:vAlign w:val="center"/>
                        <w:hideMark/>
                      </w:tcPr>
                      <w:p w:rsidR="00EB18BC" w:rsidRPr="00EB18BC" w:rsidRDefault="00EB18BC" w:rsidP="00EB18BC">
                        <w:pPr>
                          <w:rPr>
                            <w:rFonts w:eastAsia="Calibri"/>
                            <w:color w:val="000000"/>
                            <w:sz w:val="20"/>
                            <w:szCs w:val="20"/>
                            <w:lang w:eastAsia="en-US"/>
                          </w:rPr>
                        </w:pPr>
                        <w:r w:rsidRPr="00EB18BC">
                          <w:rPr>
                            <w:rFonts w:eastAsia="Calibri"/>
                            <w:color w:val="000000"/>
                            <w:sz w:val="20"/>
                            <w:szCs w:val="20"/>
                            <w:lang w:eastAsia="en-US"/>
                          </w:rPr>
                          <w:t>1.5</w:t>
                        </w:r>
                        <m:oMath>
                          <m:r>
                            <w:rPr>
                              <w:rFonts w:ascii="Cambria Math" w:eastAsia="Calibri" w:hAnsi="Cambria Math"/>
                              <w:color w:val="000000"/>
                              <w:sz w:val="20"/>
                              <w:szCs w:val="20"/>
                              <w:lang w:eastAsia="en-US"/>
                            </w:rPr>
                            <m:t xml:space="preserve"> cm</m:t>
                          </m:r>
                        </m:oMath>
                      </w:p>
                    </w:tc>
                  </w:tr>
                  <w:tr w:rsidR="00EB18BC" w:rsidRPr="00EB18BC" w:rsidTr="00D55F96">
                    <w:tc>
                      <w:tcPr>
                        <w:tcW w:w="2342" w:type="dxa"/>
                        <w:tcBorders>
                          <w:top w:val="single" w:sz="4" w:space="0" w:color="auto"/>
                          <w:left w:val="single" w:sz="4" w:space="0" w:color="auto"/>
                          <w:bottom w:val="single" w:sz="4" w:space="0" w:color="auto"/>
                          <w:right w:val="single" w:sz="4" w:space="0" w:color="auto"/>
                        </w:tcBorders>
                        <w:vAlign w:val="center"/>
                        <w:hideMark/>
                      </w:tcPr>
                      <w:p w:rsidR="00EB18BC" w:rsidRPr="00EB18BC" w:rsidRDefault="00EB18BC" w:rsidP="00EB18BC">
                        <w:pPr>
                          <w:bidi/>
                          <w:rPr>
                            <w:rFonts w:eastAsia="Calibri" w:cs="B Nazanin"/>
                            <w:color w:val="000000"/>
                            <w:sz w:val="18"/>
                            <w:szCs w:val="20"/>
                            <w:lang w:eastAsia="en-US"/>
                          </w:rPr>
                        </w:pPr>
                        <w:r w:rsidRPr="00EB18BC">
                          <w:rPr>
                            <w:rFonts w:eastAsia="Calibri" w:cs="B Nazanin" w:hint="cs"/>
                            <w:color w:val="000000"/>
                            <w:sz w:val="18"/>
                            <w:szCs w:val="20"/>
                            <w:rtl/>
                            <w:lang w:eastAsia="en-US"/>
                          </w:rPr>
                          <w:t>ضریب بازرسی جوش نبشی به تیر</w:t>
                        </w:r>
                      </w:p>
                    </w:tc>
                    <w:tc>
                      <w:tcPr>
                        <w:tcW w:w="584" w:type="dxa"/>
                        <w:tcBorders>
                          <w:top w:val="single" w:sz="4" w:space="0" w:color="auto"/>
                          <w:left w:val="single" w:sz="4" w:space="0" w:color="auto"/>
                          <w:bottom w:val="single" w:sz="4" w:space="0" w:color="auto"/>
                          <w:right w:val="single" w:sz="4" w:space="0" w:color="auto"/>
                        </w:tcBorders>
                        <w:vAlign w:val="center"/>
                        <w:hideMark/>
                      </w:tcPr>
                      <w:p w:rsidR="00EB18BC" w:rsidRPr="00EB18BC" w:rsidRDefault="00EB18BC" w:rsidP="00EB18BC">
                        <w:pPr>
                          <w:rPr>
                            <w:rFonts w:eastAsia="Calibri"/>
                            <w:color w:val="000000"/>
                            <w:sz w:val="20"/>
                            <w:szCs w:val="20"/>
                            <w:lang w:eastAsia="en-US"/>
                          </w:rPr>
                        </w:pPr>
                        <m:oMathPara>
                          <m:oMathParaPr>
                            <m:jc m:val="left"/>
                          </m:oMathParaPr>
                          <m:oMath>
                            <m:sSub>
                              <m:sSubPr>
                                <m:ctrlPr>
                                  <w:rPr>
                                    <w:rFonts w:ascii="Cambria Math" w:eastAsia="Calibri" w:hAnsi="Cambria Math"/>
                                    <w:i/>
                                    <w:color w:val="000000"/>
                                    <w:sz w:val="20"/>
                                    <w:szCs w:val="20"/>
                                    <w:lang w:eastAsia="en-US"/>
                                  </w:rPr>
                                </m:ctrlPr>
                              </m:sSubPr>
                              <m:e>
                                <m:r>
                                  <w:rPr>
                                    <w:rFonts w:ascii="Cambria Math" w:eastAsia="Calibri" w:hAnsi="Cambria Math"/>
                                    <w:color w:val="000000"/>
                                    <w:sz w:val="20"/>
                                    <w:szCs w:val="20"/>
                                    <w:lang w:eastAsia="en-US"/>
                                  </w:rPr>
                                  <m:t>β</m:t>
                                </m:r>
                              </m:e>
                              <m:sub>
                                <m:r>
                                  <w:rPr>
                                    <w:rFonts w:ascii="Cambria Math" w:eastAsia="Calibri" w:hAnsi="Cambria Math"/>
                                    <w:color w:val="000000"/>
                                    <w:sz w:val="20"/>
                                    <w:szCs w:val="20"/>
                                    <w:lang w:eastAsia="en-US"/>
                                  </w:rPr>
                                  <m:t>A</m:t>
                                </m:r>
                              </m:sub>
                            </m:sSub>
                          </m:oMath>
                        </m:oMathPara>
                      </w:p>
                    </w:tc>
                    <w:tc>
                      <w:tcPr>
                        <w:tcW w:w="1844" w:type="dxa"/>
                        <w:tcBorders>
                          <w:top w:val="single" w:sz="4" w:space="0" w:color="auto"/>
                          <w:left w:val="single" w:sz="4" w:space="0" w:color="auto"/>
                          <w:bottom w:val="single" w:sz="4" w:space="0" w:color="auto"/>
                          <w:right w:val="single" w:sz="4" w:space="0" w:color="auto"/>
                        </w:tcBorders>
                        <w:vAlign w:val="center"/>
                        <w:hideMark/>
                      </w:tcPr>
                      <w:p w:rsidR="00EB18BC" w:rsidRPr="00EB18BC" w:rsidRDefault="00EB18BC" w:rsidP="00EB18BC">
                        <w:pPr>
                          <w:rPr>
                            <w:rFonts w:eastAsia="Calibri"/>
                            <w:color w:val="000000"/>
                            <w:sz w:val="20"/>
                            <w:szCs w:val="20"/>
                            <w:lang w:eastAsia="en-US"/>
                          </w:rPr>
                        </w:pPr>
                        <w:r w:rsidRPr="00EB18BC">
                          <w:rPr>
                            <w:rFonts w:eastAsia="Calibri"/>
                            <w:color w:val="000000"/>
                            <w:sz w:val="20"/>
                            <w:szCs w:val="20"/>
                            <w:lang w:eastAsia="en-US"/>
                          </w:rPr>
                          <w:t>$beta_toBeam$</w:t>
                        </w:r>
                      </w:p>
                    </w:tc>
                  </w:tr>
                  <w:tr w:rsidR="00EB18BC" w:rsidRPr="00EB18BC" w:rsidTr="00D55F96">
                    <w:tc>
                      <w:tcPr>
                        <w:tcW w:w="2342" w:type="dxa"/>
                        <w:tcBorders>
                          <w:top w:val="single" w:sz="4" w:space="0" w:color="auto"/>
                          <w:left w:val="single" w:sz="4" w:space="0" w:color="auto"/>
                          <w:bottom w:val="single" w:sz="4" w:space="0" w:color="auto"/>
                          <w:right w:val="single" w:sz="4" w:space="0" w:color="auto"/>
                        </w:tcBorders>
                        <w:vAlign w:val="center"/>
                      </w:tcPr>
                      <w:p w:rsidR="00EB18BC" w:rsidRPr="00EB18BC" w:rsidRDefault="00EB18BC" w:rsidP="00EB18BC">
                        <w:pPr>
                          <w:bidi/>
                          <w:rPr>
                            <w:rFonts w:eastAsia="Calibri" w:cs="B Nazanin"/>
                            <w:color w:val="000000"/>
                            <w:sz w:val="18"/>
                            <w:szCs w:val="20"/>
                            <w:lang w:eastAsia="en-US"/>
                          </w:rPr>
                        </w:pPr>
                        <w:r w:rsidRPr="00EB18BC">
                          <w:rPr>
                            <w:rFonts w:eastAsia="Calibri" w:cs="B Nazanin" w:hint="cs"/>
                            <w:color w:val="000000"/>
                            <w:sz w:val="18"/>
                            <w:szCs w:val="20"/>
                            <w:rtl/>
                            <w:lang w:eastAsia="en-US"/>
                          </w:rPr>
                          <w:t>ضریب بازرسی جوش نبشی به ستون</w:t>
                        </w:r>
                      </w:p>
                    </w:tc>
                    <w:tc>
                      <w:tcPr>
                        <w:tcW w:w="584" w:type="dxa"/>
                        <w:tcBorders>
                          <w:top w:val="single" w:sz="4" w:space="0" w:color="auto"/>
                          <w:left w:val="single" w:sz="4" w:space="0" w:color="auto"/>
                          <w:bottom w:val="single" w:sz="4" w:space="0" w:color="auto"/>
                          <w:right w:val="single" w:sz="4" w:space="0" w:color="auto"/>
                        </w:tcBorders>
                        <w:vAlign w:val="center"/>
                      </w:tcPr>
                      <w:p w:rsidR="00EB18BC" w:rsidRPr="00EB18BC" w:rsidRDefault="00EB18BC" w:rsidP="00EB18BC">
                        <w:pPr>
                          <w:rPr>
                            <w:rFonts w:eastAsia="Calibri" w:cs="B Nazanin"/>
                            <w:color w:val="000000"/>
                            <w:sz w:val="20"/>
                            <w:szCs w:val="20"/>
                            <w:lang w:eastAsia="en-US"/>
                          </w:rPr>
                        </w:pPr>
                        <m:oMathPara>
                          <m:oMath>
                            <m:sSub>
                              <m:sSubPr>
                                <m:ctrlPr>
                                  <w:rPr>
                                    <w:rFonts w:ascii="Cambria Math" w:eastAsia="Calibri" w:hAnsi="Cambria Math"/>
                                    <w:i/>
                                    <w:color w:val="000000"/>
                                    <w:sz w:val="20"/>
                                    <w:szCs w:val="20"/>
                                    <w:lang w:eastAsia="en-US"/>
                                  </w:rPr>
                                </m:ctrlPr>
                              </m:sSubPr>
                              <m:e>
                                <m:r>
                                  <w:rPr>
                                    <w:rFonts w:ascii="Cambria Math" w:eastAsia="Calibri" w:hAnsi="Cambria Math"/>
                                    <w:color w:val="000000"/>
                                    <w:sz w:val="20"/>
                                    <w:szCs w:val="20"/>
                                    <w:lang w:eastAsia="en-US"/>
                                  </w:rPr>
                                  <m:t>β</m:t>
                                </m:r>
                              </m:e>
                              <m:sub>
                                <m:r>
                                  <w:rPr>
                                    <w:rFonts w:ascii="Cambria Math" w:eastAsia="Calibri" w:hAnsi="Cambria Math"/>
                                    <w:color w:val="000000"/>
                                    <w:sz w:val="20"/>
                                    <w:szCs w:val="20"/>
                                    <w:lang w:eastAsia="en-US"/>
                                  </w:rPr>
                                  <m:t>B</m:t>
                                </m:r>
                              </m:sub>
                            </m:sSub>
                          </m:oMath>
                        </m:oMathPara>
                      </w:p>
                    </w:tc>
                    <w:tc>
                      <w:tcPr>
                        <w:tcW w:w="1844" w:type="dxa"/>
                        <w:tcBorders>
                          <w:top w:val="single" w:sz="4" w:space="0" w:color="auto"/>
                          <w:left w:val="single" w:sz="4" w:space="0" w:color="auto"/>
                          <w:bottom w:val="single" w:sz="4" w:space="0" w:color="auto"/>
                          <w:right w:val="single" w:sz="4" w:space="0" w:color="auto"/>
                        </w:tcBorders>
                        <w:vAlign w:val="center"/>
                      </w:tcPr>
                      <w:p w:rsidR="00EB18BC" w:rsidRPr="00EB18BC" w:rsidRDefault="00EB18BC" w:rsidP="00EB18BC">
                        <w:pPr>
                          <w:rPr>
                            <w:rFonts w:eastAsia="Calibri"/>
                            <w:color w:val="000000"/>
                            <w:sz w:val="20"/>
                            <w:szCs w:val="20"/>
                            <w:lang w:eastAsia="en-US"/>
                          </w:rPr>
                        </w:pPr>
                        <w:r w:rsidRPr="00EB18BC">
                          <w:rPr>
                            <w:rFonts w:eastAsia="Calibri"/>
                            <w:color w:val="000000"/>
                            <w:sz w:val="20"/>
                            <w:szCs w:val="20"/>
                            <w:lang w:eastAsia="en-US"/>
                          </w:rPr>
                          <w:t>1.00</w:t>
                        </w:r>
                      </w:p>
                    </w:tc>
                  </w:tr>
                </w:tbl>
                <w:p w:rsidR="00EB18BC" w:rsidRPr="00EB18BC" w:rsidRDefault="00EB18BC" w:rsidP="00EB18BC">
                  <w:pPr>
                    <w:bidi/>
                    <w:rPr>
                      <w:rFonts w:ascii="Calibri" w:eastAsia="Calibri" w:hAnsi="Calibri"/>
                      <w:color w:val="FF0000"/>
                      <w:sz w:val="22"/>
                      <w:szCs w:val="22"/>
                      <w:lang w:eastAsia="en-US"/>
                    </w:rPr>
                  </w:pPr>
                </w:p>
              </w:tc>
              <w:tc>
                <w:tcPr>
                  <w:tcW w:w="5390" w:type="dxa"/>
                  <w:gridSpan w:val="2"/>
                </w:tcPr>
                <w:p w:rsidR="00EB18BC" w:rsidRPr="00EB18BC" w:rsidRDefault="00EB18BC" w:rsidP="00EB18BC">
                  <w:pPr>
                    <w:bidi/>
                    <w:rPr>
                      <w:rFonts w:ascii="Calibri" w:eastAsia="Calibri" w:hAnsi="Calibri" w:cs="B Nazanin"/>
                      <w:color w:val="FF0000"/>
                      <w:sz w:val="10"/>
                      <w:szCs w:val="2"/>
                      <w:rtl/>
                      <w:lang w:eastAsia="en-US"/>
                    </w:rPr>
                  </w:pPr>
                </w:p>
                <w:tbl>
                  <w:tblPr>
                    <w:tblStyle w:val="TableGrid10"/>
                    <w:bidiVisual/>
                    <w:tblW w:w="0" w:type="auto"/>
                    <w:tblBorders>
                      <w:left w:val="none" w:sz="0" w:space="0" w:color="auto"/>
                      <w:bottom w:val="none" w:sz="0" w:space="0" w:color="auto"/>
                      <w:right w:val="none" w:sz="0" w:space="0" w:color="auto"/>
                      <w:insideV w:val="none" w:sz="0" w:space="0" w:color="auto"/>
                    </w:tblBorders>
                    <w:tblLayout w:type="fixed"/>
                    <w:tblLook w:val="04A0" w:firstRow="1" w:lastRow="0" w:firstColumn="1" w:lastColumn="0" w:noHBand="0" w:noVBand="1"/>
                  </w:tblPr>
                  <w:tblGrid>
                    <w:gridCol w:w="1444"/>
                    <w:gridCol w:w="1232"/>
                    <w:gridCol w:w="2494"/>
                  </w:tblGrid>
                  <w:tr w:rsidR="00EB18BC" w:rsidRPr="00EB18BC" w:rsidTr="00D55F96">
                    <w:trPr>
                      <w:trHeight w:val="340"/>
                    </w:trPr>
                    <w:tc>
                      <w:tcPr>
                        <w:tcW w:w="1444" w:type="dxa"/>
                        <w:tcBorders>
                          <w:top w:val="single" w:sz="4" w:space="0" w:color="auto"/>
                          <w:left w:val="nil"/>
                          <w:bottom w:val="single" w:sz="4" w:space="0" w:color="auto"/>
                          <w:right w:val="nil"/>
                        </w:tcBorders>
                        <w:vAlign w:val="center"/>
                        <w:hideMark/>
                      </w:tcPr>
                      <w:p w:rsidR="00EB18BC" w:rsidRPr="00EB18BC" w:rsidRDefault="00EB18BC" w:rsidP="00EB18BC">
                        <w:pPr>
                          <w:bidi/>
                          <w:rPr>
                            <w:rFonts w:eastAsia="Calibri" w:cs="B Nazanin"/>
                            <w:color w:val="000000"/>
                            <w:sz w:val="18"/>
                            <w:szCs w:val="20"/>
                            <w:lang w:eastAsia="en-US"/>
                          </w:rPr>
                        </w:pPr>
                        <w:r w:rsidRPr="00EB18BC">
                          <w:rPr>
                            <w:rFonts w:eastAsia="Calibri" w:cs="B Nazanin" w:hint="cs"/>
                            <w:color w:val="000000"/>
                            <w:sz w:val="18"/>
                            <w:szCs w:val="20"/>
                            <w:rtl/>
                            <w:lang w:eastAsia="en-US"/>
                          </w:rPr>
                          <w:t>واکنش تکیه گاهی</w:t>
                        </w:r>
                      </w:p>
                    </w:tc>
                    <w:tc>
                      <w:tcPr>
                        <w:tcW w:w="3726" w:type="dxa"/>
                        <w:gridSpan w:val="2"/>
                        <w:tcBorders>
                          <w:top w:val="single" w:sz="4" w:space="0" w:color="auto"/>
                          <w:left w:val="nil"/>
                          <w:bottom w:val="single" w:sz="4" w:space="0" w:color="auto"/>
                          <w:right w:val="nil"/>
                        </w:tcBorders>
                        <w:vAlign w:val="center"/>
                        <w:hideMark/>
                      </w:tcPr>
                      <w:p w:rsidR="00EB18BC" w:rsidRPr="00EB18BC" w:rsidRDefault="00EB18BC" w:rsidP="00EB18BC">
                        <w:pPr>
                          <w:rPr>
                            <w:rFonts w:eastAsia="Calibri"/>
                            <w:color w:val="000000"/>
                            <w:sz w:val="20"/>
                            <w:szCs w:val="20"/>
                            <w:lang w:eastAsia="en-US"/>
                          </w:rPr>
                        </w:pPr>
                        <m:oMath>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R</m:t>
                              </m:r>
                            </m:e>
                            <m:sub>
                              <m:r>
                                <w:rPr>
                                  <w:rFonts w:ascii="Cambria Math" w:eastAsia="Calibri" w:hAnsi="Cambria Math"/>
                                  <w:color w:val="000000"/>
                                  <w:sz w:val="20"/>
                                  <w:szCs w:val="20"/>
                                  <w:lang w:eastAsia="en-US"/>
                                </w:rPr>
                                <m:t>u</m:t>
                              </m:r>
                            </m:sub>
                          </m:sSub>
                        </m:oMath>
                        <w:r w:rsidRPr="00EB18BC">
                          <w:rPr>
                            <w:rFonts w:eastAsia="Calibri"/>
                            <w:color w:val="000000"/>
                            <w:sz w:val="20"/>
                            <w:szCs w:val="20"/>
                            <w:lang w:eastAsia="en-US"/>
                          </w:rPr>
                          <w:t xml:space="preserve">= 7.17  </w:t>
                        </w:r>
                        <m:oMath>
                          <m:r>
                            <w:rPr>
                              <w:rFonts w:ascii="Cambria Math" w:eastAsia="Calibri" w:hAnsi="Cambria Math"/>
                              <w:color w:val="000000"/>
                              <w:sz w:val="20"/>
                              <w:szCs w:val="20"/>
                              <w:lang w:eastAsia="en-US"/>
                            </w:rPr>
                            <m:t>×</m:t>
                          </m:r>
                        </m:oMath>
                        <w:r w:rsidRPr="00EB18BC">
                          <w:rPr>
                            <w:rFonts w:eastAsia="Calibri"/>
                            <w:color w:val="000000"/>
                            <w:sz w:val="20"/>
                            <w:szCs w:val="20"/>
                            <w:lang w:eastAsia="en-US"/>
                          </w:rPr>
                          <w:t xml:space="preserve">  100 % </w:t>
                        </w:r>
                        <m:oMath>
                          <m:r>
                            <w:rPr>
                              <w:rFonts w:ascii="Cambria Math" w:eastAsia="Calibri" w:hAnsi="Cambria Math"/>
                              <w:color w:val="000000"/>
                              <w:sz w:val="20"/>
                              <w:szCs w:val="20"/>
                              <w:lang w:eastAsia="en-US"/>
                            </w:rPr>
                            <m:t>×</m:t>
                          </m:r>
                        </m:oMath>
                        <w:r w:rsidRPr="00EB18BC">
                          <w:rPr>
                            <w:rFonts w:eastAsia="Calibri"/>
                            <w:color w:val="000000"/>
                            <w:sz w:val="20"/>
                            <w:szCs w:val="20"/>
                            <w:lang w:eastAsia="en-US"/>
                          </w:rPr>
                          <w:t xml:space="preserve">  100 % = 7.17 </w:t>
                        </w:r>
                        <m:oMath>
                          <m:r>
                            <w:rPr>
                              <w:rFonts w:ascii="Cambria Math" w:eastAsia="Calibri" w:hAnsi="Cambria Math"/>
                              <w:color w:val="000000"/>
                              <w:sz w:val="20"/>
                              <w:szCs w:val="20"/>
                              <w:lang w:eastAsia="en-US"/>
                            </w:rPr>
                            <m:t xml:space="preserve"> ton</m:t>
                          </m:r>
                        </m:oMath>
                      </w:p>
                    </w:tc>
                  </w:tr>
                  <w:tr w:rsidR="00EB18BC" w:rsidRPr="00EB18BC" w:rsidTr="00D55F96">
                    <w:trPr>
                      <w:trHeight w:val="340"/>
                    </w:trPr>
                    <w:tc>
                      <w:tcPr>
                        <w:tcW w:w="2676" w:type="dxa"/>
                        <w:gridSpan w:val="2"/>
                        <w:tcBorders>
                          <w:top w:val="single" w:sz="4" w:space="0" w:color="auto"/>
                          <w:left w:val="nil"/>
                          <w:bottom w:val="single" w:sz="4" w:space="0" w:color="auto"/>
                          <w:right w:val="nil"/>
                        </w:tcBorders>
                        <w:vAlign w:val="center"/>
                        <w:hideMark/>
                      </w:tcPr>
                      <w:p w:rsidR="00EB18BC" w:rsidRPr="00EB18BC" w:rsidRDefault="00EB18BC" w:rsidP="00EB18BC">
                        <w:pPr>
                          <w:bidi/>
                          <w:rPr>
                            <w:rFonts w:eastAsia="Calibri" w:cs="B Nazanin"/>
                            <w:color w:val="000000"/>
                            <w:sz w:val="18"/>
                            <w:szCs w:val="20"/>
                            <w:lang w:eastAsia="en-US"/>
                          </w:rPr>
                        </w:pPr>
                        <w:r w:rsidRPr="00EB18BC">
                          <w:rPr>
                            <w:rFonts w:eastAsia="Calibri" w:cs="B Nazanin" w:hint="cs"/>
                            <w:color w:val="000000"/>
                            <w:sz w:val="18"/>
                            <w:szCs w:val="20"/>
                            <w:rtl/>
                            <w:lang w:eastAsia="en-US"/>
                          </w:rPr>
                          <w:t>بعد جوش اتصال نبشی به تیر</w:t>
                        </w:r>
                      </w:p>
                    </w:tc>
                    <w:tc>
                      <w:tcPr>
                        <w:tcW w:w="2494" w:type="dxa"/>
                        <w:tcBorders>
                          <w:top w:val="single" w:sz="4" w:space="0" w:color="auto"/>
                          <w:left w:val="nil"/>
                          <w:bottom w:val="single" w:sz="4" w:space="0" w:color="auto"/>
                          <w:right w:val="nil"/>
                        </w:tcBorders>
                        <w:vAlign w:val="center"/>
                        <w:hideMark/>
                      </w:tcPr>
                      <w:p w:rsidR="00EB18BC" w:rsidRPr="00EB18BC" w:rsidRDefault="00EB18BC" w:rsidP="00EB18BC">
                        <w:pPr>
                          <w:rPr>
                            <w:rFonts w:eastAsia="Calibri"/>
                            <w:iCs/>
                            <w:color w:val="000000"/>
                            <w:sz w:val="20"/>
                            <w:szCs w:val="20"/>
                            <w:lang w:eastAsia="en-US"/>
                          </w:rPr>
                        </w:pPr>
                        <m:oMath>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D</m:t>
                              </m:r>
                            </m:e>
                            <m:sub>
                              <m:r>
                                <w:rPr>
                                  <w:rFonts w:ascii="Cambria Math" w:eastAsia="Calibri" w:hAnsi="Cambria Math"/>
                                  <w:color w:val="000000"/>
                                  <w:sz w:val="20"/>
                                  <w:szCs w:val="20"/>
                                  <w:lang w:eastAsia="en-US"/>
                                </w:rPr>
                                <m:t>A</m:t>
                              </m:r>
                            </m:sub>
                          </m:sSub>
                        </m:oMath>
                        <w:r w:rsidRPr="00EB18BC">
                          <w:rPr>
                            <w:rFonts w:eastAsia="Calibri"/>
                            <w:color w:val="000000"/>
                            <w:sz w:val="20"/>
                            <w:szCs w:val="20"/>
                            <w:lang w:eastAsia="en-US"/>
                          </w:rPr>
                          <w:t>=  4.0   mm</w:t>
                        </w:r>
                      </w:p>
                    </w:tc>
                  </w:tr>
                  <w:tr w:rsidR="00EB18BC" w:rsidRPr="00EB18BC" w:rsidTr="00D55F96">
                    <w:trPr>
                      <w:trHeight w:val="340"/>
                    </w:trPr>
                    <w:tc>
                      <w:tcPr>
                        <w:tcW w:w="2676" w:type="dxa"/>
                        <w:gridSpan w:val="2"/>
                        <w:tcBorders>
                          <w:top w:val="single" w:sz="4" w:space="0" w:color="auto"/>
                          <w:left w:val="nil"/>
                          <w:bottom w:val="nil"/>
                          <w:right w:val="nil"/>
                        </w:tcBorders>
                        <w:vAlign w:val="center"/>
                        <w:hideMark/>
                      </w:tcPr>
                      <w:p w:rsidR="00EB18BC" w:rsidRPr="00EB18BC" w:rsidRDefault="00EB18BC" w:rsidP="00EB18BC">
                        <w:pPr>
                          <w:bidi/>
                          <w:rPr>
                            <w:rFonts w:eastAsia="Calibri" w:cs="B Nazanin"/>
                            <w:color w:val="000000"/>
                            <w:sz w:val="18"/>
                            <w:szCs w:val="20"/>
                            <w:lang w:eastAsia="en-US"/>
                          </w:rPr>
                        </w:pPr>
                        <w:r w:rsidRPr="00EB18BC">
                          <w:rPr>
                            <w:rFonts w:eastAsia="Calibri" w:cs="B Nazanin" w:hint="cs"/>
                            <w:color w:val="000000"/>
                            <w:sz w:val="18"/>
                            <w:szCs w:val="20"/>
                            <w:rtl/>
                            <w:lang w:eastAsia="en-US"/>
                          </w:rPr>
                          <w:t>بعد جوش اتصال نبشی به ستون</w:t>
                        </w:r>
                      </w:p>
                    </w:tc>
                    <w:tc>
                      <w:tcPr>
                        <w:tcW w:w="2494" w:type="dxa"/>
                        <w:tcBorders>
                          <w:top w:val="single" w:sz="4" w:space="0" w:color="auto"/>
                          <w:left w:val="nil"/>
                          <w:bottom w:val="nil"/>
                          <w:right w:val="nil"/>
                        </w:tcBorders>
                        <w:vAlign w:val="center"/>
                        <w:hideMark/>
                      </w:tcPr>
                      <w:p w:rsidR="00EB18BC" w:rsidRPr="00EB18BC" w:rsidRDefault="00EB18BC" w:rsidP="00EB18BC">
                        <w:pPr>
                          <w:rPr>
                            <w:rFonts w:eastAsia="Calibri"/>
                            <w:color w:val="000000"/>
                            <w:sz w:val="20"/>
                            <w:szCs w:val="20"/>
                            <w:lang w:eastAsia="en-US"/>
                          </w:rPr>
                        </w:pPr>
                        <m:oMath>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D</m:t>
                              </m:r>
                            </m:e>
                            <m:sub>
                              <m:r>
                                <w:rPr>
                                  <w:rFonts w:ascii="Cambria Math" w:eastAsia="Calibri" w:hAnsi="Cambria Math"/>
                                  <w:color w:val="000000"/>
                                  <w:sz w:val="20"/>
                                  <w:szCs w:val="20"/>
                                  <w:lang w:eastAsia="en-US"/>
                                </w:rPr>
                                <m:t>B</m:t>
                              </m:r>
                            </m:sub>
                          </m:sSub>
                        </m:oMath>
                        <w:r w:rsidRPr="00EB18BC">
                          <w:rPr>
                            <w:rFonts w:eastAsia="Calibri"/>
                            <w:color w:val="000000"/>
                            <w:sz w:val="20"/>
                            <w:szCs w:val="20"/>
                            <w:lang w:eastAsia="en-US"/>
                          </w:rPr>
                          <w:t xml:space="preserve"> =  6.0   mm </w:t>
                        </w:r>
                      </w:p>
                    </w:tc>
                  </w:tr>
                </w:tbl>
                <w:p w:rsidR="00EB18BC" w:rsidRPr="00EB18BC" w:rsidRDefault="00EB18BC" w:rsidP="00EB18BC">
                  <w:pPr>
                    <w:bidi/>
                    <w:rPr>
                      <w:rFonts w:ascii="Calibri" w:eastAsia="Calibri" w:hAnsi="Calibri"/>
                      <w:color w:val="FF0000"/>
                      <w:sz w:val="22"/>
                      <w:szCs w:val="22"/>
                      <w:lang w:eastAsia="en-US"/>
                    </w:rPr>
                  </w:pPr>
                </w:p>
              </w:tc>
            </w:tr>
          </w:tbl>
          <w:p w:rsidR="00EB18BC" w:rsidRPr="00EB18BC" w:rsidRDefault="00EB18BC" w:rsidP="00EB18BC">
            <w:pPr>
              <w:bidi/>
              <w:rPr>
                <w:rFonts w:ascii="Calibri" w:eastAsia="Calibri" w:hAnsi="Calibri"/>
                <w:color w:val="FF0000"/>
                <w:sz w:val="22"/>
                <w:szCs w:val="22"/>
                <w:lang w:eastAsia="en-US"/>
              </w:rPr>
            </w:pPr>
          </w:p>
        </w:tc>
      </w:tr>
      <w:tr w:rsidR="00EB18BC" w:rsidRPr="00EB18BC" w:rsidTr="00D55F96">
        <w:trPr>
          <w:gridAfter w:val="1"/>
          <w:wAfter w:w="70" w:type="dxa"/>
          <w:cantSplit/>
          <w:trHeight w:val="464"/>
        </w:trPr>
        <w:tc>
          <w:tcPr>
            <w:tcW w:w="10380" w:type="dxa"/>
            <w:gridSpan w:val="4"/>
            <w:tcMar>
              <w:top w:w="0" w:type="dxa"/>
              <w:left w:w="0" w:type="dxa"/>
              <w:bottom w:w="0" w:type="dxa"/>
              <w:right w:w="0" w:type="dxa"/>
            </w:tcMar>
            <w:hideMark/>
          </w:tcPr>
          <w:tbl>
            <w:tblPr>
              <w:tblStyle w:val="TableGrid10"/>
              <w:bidiVisua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924"/>
              <w:gridCol w:w="1317"/>
              <w:gridCol w:w="2544"/>
              <w:gridCol w:w="2598"/>
            </w:tblGrid>
            <w:tr w:rsidR="00EB18BC" w:rsidRPr="00EB18BC" w:rsidTr="00EB18BC">
              <w:trPr>
                <w:trHeight w:val="425"/>
              </w:trPr>
              <w:tc>
                <w:tcPr>
                  <w:tcW w:w="5241" w:type="dxa"/>
                  <w:gridSpan w:val="2"/>
                  <w:shd w:val="clear" w:color="auto" w:fill="548DD4"/>
                  <w:vAlign w:val="center"/>
                  <w:hideMark/>
                </w:tcPr>
                <w:p w:rsidR="00EB18BC" w:rsidRPr="00EB18BC" w:rsidRDefault="00EB18BC" w:rsidP="00EB18BC">
                  <w:pPr>
                    <w:bidi/>
                    <w:rPr>
                      <w:rFonts w:eastAsia="Calibri" w:cs="B Nazanin"/>
                      <w:b/>
                      <w:bCs/>
                      <w:color w:val="000000"/>
                      <w:sz w:val="20"/>
                      <w:szCs w:val="22"/>
                      <w:lang w:eastAsia="en-US"/>
                    </w:rPr>
                  </w:pPr>
                  <w:r w:rsidRPr="00EB18BC">
                    <w:rPr>
                      <w:rFonts w:eastAsia="Calibri" w:cs="B Nazanin" w:hint="cs"/>
                      <w:b/>
                      <w:bCs/>
                      <w:color w:val="000000"/>
                      <w:sz w:val="20"/>
                      <w:szCs w:val="22"/>
                      <w:rtl/>
                      <w:lang w:eastAsia="en-US"/>
                    </w:rPr>
                    <w:t>المان های درگیر در اتصال</w:t>
                  </w:r>
                </w:p>
              </w:tc>
              <w:tc>
                <w:tcPr>
                  <w:tcW w:w="5142" w:type="dxa"/>
                  <w:gridSpan w:val="2"/>
                  <w:shd w:val="clear" w:color="auto" w:fill="548DD4"/>
                  <w:tcMar>
                    <w:top w:w="0" w:type="dxa"/>
                    <w:left w:w="0" w:type="dxa"/>
                    <w:bottom w:w="0" w:type="dxa"/>
                    <w:right w:w="0" w:type="dxa"/>
                  </w:tcMar>
                  <w:vAlign w:val="center"/>
                  <w:hideMark/>
                </w:tcPr>
                <w:p w:rsidR="00EB18BC" w:rsidRPr="00EB18BC" w:rsidRDefault="00EB18BC" w:rsidP="00EB18BC">
                  <w:pPr>
                    <w:bidi/>
                    <w:jc w:val="right"/>
                    <w:rPr>
                      <w:rFonts w:ascii="Calibri" w:eastAsia="Calibri" w:hAnsi="Calibri"/>
                      <w:color w:val="FF0000"/>
                      <w:sz w:val="22"/>
                      <w:szCs w:val="22"/>
                      <w:lang w:eastAsia="en-US"/>
                    </w:rPr>
                  </w:pPr>
                  <w:r w:rsidRPr="00EB18BC">
                    <w:rPr>
                      <w:rFonts w:eastAsia="Calibri"/>
                      <w:noProof/>
                      <w:color w:val="FF0000"/>
                      <w:sz w:val="22"/>
                      <w:szCs w:val="20"/>
                      <w:lang w:eastAsia="en-US"/>
                    </w:rPr>
                    <w:drawing>
                      <wp:inline distT="0" distB="0" distL="0" distR="0" wp14:anchorId="164645AB" wp14:editId="20EB5B9C">
                        <wp:extent cx="2163445" cy="259080"/>
                        <wp:effectExtent l="0" t="0" r="0" b="0"/>
                        <wp:docPr id="43" name="Picture 13" descr="$level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descr="Description: Description: $level2$"/>
                                <pic:cNvPicPr>
                                  <a:picLocks noChangeAspect="1" noChangeArrowheads="1"/>
                                </pic:cNvPicPr>
                              </pic:nvPicPr>
                              <pic:blipFill>
                                <a:blip r:embed="rId276">
                                  <a:extLst>
                                    <a:ext uri="{28A0092B-C50C-407E-A947-70E740481C1C}">
                                      <a14:useLocalDpi xmlns:a14="http://schemas.microsoft.com/office/drawing/2010/main" val="0"/>
                                    </a:ext>
                                  </a:extLst>
                                </a:blip>
                                <a:srcRect/>
                                <a:stretch>
                                  <a:fillRect/>
                                </a:stretch>
                              </pic:blipFill>
                              <pic:spPr bwMode="auto">
                                <a:xfrm>
                                  <a:off x="0" y="0"/>
                                  <a:ext cx="2163445" cy="259080"/>
                                </a:xfrm>
                                <a:prstGeom prst="rect">
                                  <a:avLst/>
                                </a:prstGeom>
                                <a:noFill/>
                                <a:ln>
                                  <a:noFill/>
                                </a:ln>
                              </pic:spPr>
                            </pic:pic>
                          </a:graphicData>
                        </a:graphic>
                      </wp:inline>
                    </w:drawing>
                  </w:r>
                </w:p>
              </w:tc>
            </w:tr>
            <w:tr w:rsidR="00EB18BC" w:rsidRPr="00EB18BC" w:rsidTr="00D55F96">
              <w:trPr>
                <w:cantSplit/>
                <w:trHeight w:val="2599"/>
              </w:trPr>
              <w:tc>
                <w:tcPr>
                  <w:tcW w:w="3924" w:type="dxa"/>
                </w:tcPr>
                <w:p w:rsidR="00EB18BC" w:rsidRPr="00EB18BC" w:rsidRDefault="00EB18BC" w:rsidP="00EB18BC">
                  <w:pPr>
                    <w:bidi/>
                    <w:rPr>
                      <w:rFonts w:ascii="Calibri" w:eastAsia="Calibri" w:hAnsi="Calibri" w:cs="B Nazanin"/>
                      <w:color w:val="FF0000"/>
                      <w:sz w:val="6"/>
                      <w:szCs w:val="6"/>
                      <w:rtl/>
                      <w:lang w:eastAsia="en-US"/>
                    </w:rPr>
                  </w:pPr>
                </w:p>
                <w:tbl>
                  <w:tblPr>
                    <w:tblStyle w:val="TableGrid10"/>
                    <w:bidiVisual/>
                    <w:tblW w:w="0" w:type="auto"/>
                    <w:tblBorders>
                      <w:insideH w:val="single" w:sz="6" w:space="0" w:color="auto"/>
                      <w:insideV w:val="single" w:sz="6" w:space="0" w:color="auto"/>
                    </w:tblBorders>
                    <w:tblLayout w:type="fixed"/>
                    <w:tblLook w:val="04A0" w:firstRow="1" w:lastRow="0" w:firstColumn="1" w:lastColumn="0" w:noHBand="0" w:noVBand="1"/>
                  </w:tblPr>
                  <w:tblGrid>
                    <w:gridCol w:w="1620"/>
                    <w:gridCol w:w="426"/>
                    <w:gridCol w:w="1704"/>
                  </w:tblGrid>
                  <w:tr w:rsidR="00EB18BC" w:rsidRPr="00EB18BC" w:rsidTr="00D55F96">
                    <w:trPr>
                      <w:tblHeader/>
                    </w:trPr>
                    <w:tc>
                      <w:tcPr>
                        <w:tcW w:w="3750" w:type="dxa"/>
                        <w:gridSpan w:val="3"/>
                        <w:tcBorders>
                          <w:top w:val="single" w:sz="4" w:space="0" w:color="auto"/>
                          <w:left w:val="single" w:sz="4" w:space="0" w:color="auto"/>
                          <w:bottom w:val="single" w:sz="6" w:space="0" w:color="auto"/>
                          <w:right w:val="single" w:sz="4" w:space="0" w:color="auto"/>
                        </w:tcBorders>
                        <w:vAlign w:val="center"/>
                        <w:hideMark/>
                      </w:tcPr>
                      <w:p w:rsidR="00EB18BC" w:rsidRPr="00EB18BC" w:rsidRDefault="00EB18BC" w:rsidP="00EB18BC">
                        <w:pPr>
                          <w:bidi/>
                          <w:jc w:val="center"/>
                          <w:rPr>
                            <w:rFonts w:eastAsia="Calibri" w:cs="B Nazanin"/>
                            <w:color w:val="000000"/>
                            <w:sz w:val="18"/>
                            <w:szCs w:val="20"/>
                            <w:lang w:eastAsia="en-US"/>
                          </w:rPr>
                        </w:pPr>
                        <w:r w:rsidRPr="00EB18BC">
                          <w:rPr>
                            <w:rFonts w:eastAsia="Calibri" w:cs="B Nazanin" w:hint="cs"/>
                            <w:color w:val="000000"/>
                            <w:sz w:val="18"/>
                            <w:szCs w:val="20"/>
                            <w:rtl/>
                            <w:lang w:eastAsia="en-US"/>
                          </w:rPr>
                          <w:t>مشخصات تیر</w:t>
                        </w:r>
                      </w:p>
                    </w:tc>
                  </w:tr>
                  <w:tr w:rsidR="00EB18BC" w:rsidRPr="00EB18BC" w:rsidTr="00D55F96">
                    <w:trPr>
                      <w:tblHeader/>
                    </w:trPr>
                    <w:tc>
                      <w:tcPr>
                        <w:tcW w:w="1620" w:type="dxa"/>
                        <w:tcBorders>
                          <w:top w:val="single" w:sz="6" w:space="0" w:color="auto"/>
                          <w:left w:val="single" w:sz="4" w:space="0" w:color="auto"/>
                          <w:bottom w:val="single" w:sz="6" w:space="0" w:color="auto"/>
                          <w:right w:val="single" w:sz="6" w:space="0" w:color="auto"/>
                        </w:tcBorders>
                        <w:vAlign w:val="center"/>
                        <w:hideMark/>
                      </w:tcPr>
                      <w:p w:rsidR="00EB18BC" w:rsidRPr="00EB18BC" w:rsidRDefault="00EB18BC" w:rsidP="00EB18BC">
                        <w:pPr>
                          <w:bidi/>
                          <w:rPr>
                            <w:rFonts w:eastAsia="Calibri" w:cs="B Nazanin"/>
                            <w:color w:val="000000"/>
                            <w:sz w:val="18"/>
                            <w:szCs w:val="20"/>
                            <w:lang w:eastAsia="en-US"/>
                          </w:rPr>
                        </w:pPr>
                        <w:r w:rsidRPr="00EB18BC">
                          <w:rPr>
                            <w:rFonts w:eastAsia="Calibri" w:cs="B Nazanin" w:hint="cs"/>
                            <w:color w:val="000000"/>
                            <w:sz w:val="18"/>
                            <w:szCs w:val="20"/>
                            <w:rtl/>
                            <w:lang w:eastAsia="en-US"/>
                          </w:rPr>
                          <w:t>مقطع تیر</w:t>
                        </w:r>
                      </w:p>
                    </w:tc>
                    <w:tc>
                      <w:tcPr>
                        <w:tcW w:w="426" w:type="dxa"/>
                        <w:tcBorders>
                          <w:top w:val="single" w:sz="6" w:space="0" w:color="auto"/>
                          <w:left w:val="single" w:sz="6" w:space="0" w:color="auto"/>
                          <w:bottom w:val="single" w:sz="6" w:space="0" w:color="auto"/>
                          <w:right w:val="single" w:sz="6" w:space="0" w:color="auto"/>
                        </w:tcBorders>
                        <w:vAlign w:val="center"/>
                      </w:tcPr>
                      <w:p w:rsidR="00EB18BC" w:rsidRPr="00EB18BC" w:rsidRDefault="00EB18BC" w:rsidP="00EB18BC">
                        <w:pPr>
                          <w:jc w:val="center"/>
                          <w:rPr>
                            <w:rFonts w:eastAsia="Calibri"/>
                            <w:color w:val="FF0000"/>
                            <w:sz w:val="20"/>
                            <w:szCs w:val="20"/>
                            <w:lang w:eastAsia="en-US"/>
                          </w:rPr>
                        </w:pPr>
                      </w:p>
                    </w:tc>
                    <w:tc>
                      <w:tcPr>
                        <w:tcW w:w="1704" w:type="dxa"/>
                        <w:tcBorders>
                          <w:top w:val="single" w:sz="6" w:space="0" w:color="auto"/>
                          <w:left w:val="single" w:sz="6" w:space="0" w:color="auto"/>
                          <w:bottom w:val="single" w:sz="6" w:space="0" w:color="auto"/>
                          <w:right w:val="single" w:sz="4" w:space="0" w:color="auto"/>
                        </w:tcBorders>
                        <w:vAlign w:val="center"/>
                        <w:hideMark/>
                      </w:tcPr>
                      <w:p w:rsidR="00EB18BC" w:rsidRPr="00EB18BC" w:rsidRDefault="00EB18BC" w:rsidP="00EB18BC">
                        <w:pPr>
                          <w:rPr>
                            <w:rFonts w:eastAsia="Calibri" w:cs="B Nazanin"/>
                            <w:color w:val="000000"/>
                            <w:sz w:val="18"/>
                            <w:szCs w:val="20"/>
                            <w:lang w:eastAsia="en-US"/>
                          </w:rPr>
                        </w:pPr>
                        <w:r w:rsidRPr="00EB18BC">
                          <w:rPr>
                            <w:rFonts w:eastAsia="Calibri" w:cs="B Nazanin"/>
                            <w:color w:val="000000"/>
                            <w:sz w:val="18"/>
                            <w:szCs w:val="20"/>
                            <w:lang w:eastAsia="en-US"/>
                          </w:rPr>
                          <w:t>PL30X0.8-15X1.2</w:t>
                        </w:r>
                      </w:p>
                    </w:tc>
                  </w:tr>
                  <w:tr w:rsidR="00EB18BC" w:rsidRPr="00EB18BC" w:rsidTr="00D55F96">
                    <w:trPr>
                      <w:tblHeader/>
                    </w:trPr>
                    <w:tc>
                      <w:tcPr>
                        <w:tcW w:w="1620" w:type="dxa"/>
                        <w:tcBorders>
                          <w:top w:val="single" w:sz="6" w:space="0" w:color="auto"/>
                          <w:left w:val="single" w:sz="4" w:space="0" w:color="auto"/>
                          <w:bottom w:val="single" w:sz="6" w:space="0" w:color="auto"/>
                          <w:right w:val="single" w:sz="6" w:space="0" w:color="auto"/>
                        </w:tcBorders>
                        <w:vAlign w:val="center"/>
                        <w:hideMark/>
                      </w:tcPr>
                      <w:p w:rsidR="00EB18BC" w:rsidRPr="00EB18BC" w:rsidRDefault="00EB18BC" w:rsidP="00EB18BC">
                        <w:pPr>
                          <w:bidi/>
                          <w:rPr>
                            <w:rFonts w:eastAsia="Calibri" w:cs="B Nazanin"/>
                            <w:color w:val="000000"/>
                            <w:sz w:val="18"/>
                            <w:szCs w:val="20"/>
                            <w:lang w:eastAsia="en-US"/>
                          </w:rPr>
                        </w:pPr>
                        <w:r w:rsidRPr="00EB18BC">
                          <w:rPr>
                            <w:rFonts w:eastAsia="Calibri" w:cs="B Nazanin" w:hint="cs"/>
                            <w:color w:val="000000"/>
                            <w:sz w:val="18"/>
                            <w:szCs w:val="20"/>
                            <w:rtl/>
                            <w:lang w:eastAsia="en-US"/>
                          </w:rPr>
                          <w:t>عرض بال</w:t>
                        </w:r>
                      </w:p>
                    </w:tc>
                    <w:tc>
                      <w:tcPr>
                        <w:tcW w:w="426" w:type="dxa"/>
                        <w:tcBorders>
                          <w:top w:val="single" w:sz="6" w:space="0" w:color="auto"/>
                          <w:left w:val="single" w:sz="6" w:space="0" w:color="auto"/>
                          <w:bottom w:val="single" w:sz="6" w:space="0" w:color="auto"/>
                          <w:right w:val="single" w:sz="6" w:space="0" w:color="auto"/>
                        </w:tcBorders>
                        <w:vAlign w:val="center"/>
                        <w:hideMark/>
                      </w:tcPr>
                      <w:p w:rsidR="00EB18BC" w:rsidRPr="00EB18BC" w:rsidRDefault="00EB18BC" w:rsidP="00EB18BC">
                        <w:pPr>
                          <w:rPr>
                            <w:rFonts w:eastAsia="Calibri"/>
                            <w:color w:val="000000"/>
                            <w:sz w:val="20"/>
                            <w:szCs w:val="20"/>
                            <w:lang w:eastAsia="en-US"/>
                          </w:rPr>
                        </w:pPr>
                        <m:oMathPara>
                          <m:oMathParaPr>
                            <m:jc m:val="left"/>
                          </m:oMathParaPr>
                          <m:oMath>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b</m:t>
                                </m:r>
                              </m:e>
                              <m:sub>
                                <m:r>
                                  <w:rPr>
                                    <w:rFonts w:ascii="Cambria Math" w:eastAsia="Calibri" w:hAnsi="Cambria Math"/>
                                    <w:color w:val="000000"/>
                                    <w:sz w:val="20"/>
                                    <w:szCs w:val="20"/>
                                    <w:lang w:eastAsia="en-US"/>
                                  </w:rPr>
                                  <m:t>f</m:t>
                                </m:r>
                              </m:sub>
                            </m:sSub>
                          </m:oMath>
                        </m:oMathPara>
                      </w:p>
                    </w:tc>
                    <w:tc>
                      <w:tcPr>
                        <w:tcW w:w="1704" w:type="dxa"/>
                        <w:tcBorders>
                          <w:top w:val="single" w:sz="6" w:space="0" w:color="auto"/>
                          <w:left w:val="single" w:sz="6" w:space="0" w:color="auto"/>
                          <w:bottom w:val="single" w:sz="6" w:space="0" w:color="auto"/>
                          <w:right w:val="single" w:sz="4" w:space="0" w:color="auto"/>
                        </w:tcBorders>
                        <w:vAlign w:val="center"/>
                        <w:hideMark/>
                      </w:tcPr>
                      <w:p w:rsidR="00EB18BC" w:rsidRPr="00EB18BC" w:rsidRDefault="00EB18BC" w:rsidP="00EB18BC">
                        <w:pPr>
                          <w:rPr>
                            <w:rFonts w:eastAsia="Calibri"/>
                            <w:color w:val="000000"/>
                            <w:sz w:val="20"/>
                            <w:szCs w:val="20"/>
                            <w:lang w:eastAsia="en-US"/>
                          </w:rPr>
                        </w:pPr>
                        <w:r w:rsidRPr="00EB18BC">
                          <w:rPr>
                            <w:rFonts w:eastAsia="Calibri"/>
                            <w:color w:val="000000"/>
                            <w:sz w:val="20"/>
                            <w:szCs w:val="20"/>
                            <w:lang w:eastAsia="en-US"/>
                          </w:rPr>
                          <w:t xml:space="preserve"> 15.0  </w:t>
                        </w:r>
                        <m:oMath>
                          <m:r>
                            <w:rPr>
                              <w:rFonts w:ascii="Cambria Math" w:eastAsia="Calibri" w:hAnsi="Cambria Math"/>
                              <w:color w:val="000000"/>
                              <w:sz w:val="20"/>
                              <w:szCs w:val="20"/>
                              <w:lang w:eastAsia="en-US"/>
                            </w:rPr>
                            <m:t>cm</m:t>
                          </m:r>
                        </m:oMath>
                      </w:p>
                    </w:tc>
                  </w:tr>
                  <w:tr w:rsidR="00EB18BC" w:rsidRPr="00EB18BC" w:rsidTr="00D55F96">
                    <w:trPr>
                      <w:tblHeader/>
                    </w:trPr>
                    <w:tc>
                      <w:tcPr>
                        <w:tcW w:w="1620" w:type="dxa"/>
                        <w:tcBorders>
                          <w:top w:val="single" w:sz="6" w:space="0" w:color="auto"/>
                          <w:left w:val="single" w:sz="4" w:space="0" w:color="auto"/>
                          <w:bottom w:val="single" w:sz="6" w:space="0" w:color="auto"/>
                          <w:right w:val="single" w:sz="6" w:space="0" w:color="auto"/>
                        </w:tcBorders>
                        <w:vAlign w:val="center"/>
                        <w:hideMark/>
                      </w:tcPr>
                      <w:p w:rsidR="00EB18BC" w:rsidRPr="00EB18BC" w:rsidRDefault="00EB18BC" w:rsidP="00EB18BC">
                        <w:pPr>
                          <w:bidi/>
                          <w:rPr>
                            <w:rFonts w:eastAsia="Calibri" w:cs="B Nazanin"/>
                            <w:color w:val="000000"/>
                            <w:sz w:val="18"/>
                            <w:szCs w:val="20"/>
                            <w:lang w:eastAsia="en-US"/>
                          </w:rPr>
                        </w:pPr>
                        <w:r w:rsidRPr="00EB18BC">
                          <w:rPr>
                            <w:rFonts w:eastAsia="Calibri" w:cs="B Nazanin" w:hint="cs"/>
                            <w:color w:val="000000"/>
                            <w:sz w:val="18"/>
                            <w:szCs w:val="20"/>
                            <w:rtl/>
                            <w:lang w:eastAsia="en-US"/>
                          </w:rPr>
                          <w:t>ضخامت بال</w:t>
                        </w:r>
                      </w:p>
                    </w:tc>
                    <w:tc>
                      <w:tcPr>
                        <w:tcW w:w="426" w:type="dxa"/>
                        <w:tcBorders>
                          <w:top w:val="single" w:sz="6" w:space="0" w:color="auto"/>
                          <w:left w:val="single" w:sz="6" w:space="0" w:color="auto"/>
                          <w:bottom w:val="single" w:sz="6" w:space="0" w:color="auto"/>
                          <w:right w:val="single" w:sz="6" w:space="0" w:color="auto"/>
                        </w:tcBorders>
                        <w:vAlign w:val="center"/>
                        <w:hideMark/>
                      </w:tcPr>
                      <w:p w:rsidR="00EB18BC" w:rsidRPr="00EB18BC" w:rsidRDefault="00EB18BC" w:rsidP="00EB18BC">
                        <w:pPr>
                          <w:rPr>
                            <w:rFonts w:eastAsia="Calibri"/>
                            <w:color w:val="000000"/>
                            <w:sz w:val="20"/>
                            <w:szCs w:val="20"/>
                            <w:lang w:eastAsia="en-US"/>
                          </w:rPr>
                        </w:pPr>
                        <m:oMathPara>
                          <m:oMathParaPr>
                            <m:jc m:val="left"/>
                          </m:oMathParaPr>
                          <m:oMath>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t</m:t>
                                </m:r>
                              </m:e>
                              <m:sub>
                                <m:r>
                                  <w:rPr>
                                    <w:rFonts w:ascii="Cambria Math" w:eastAsia="Calibri" w:hAnsi="Cambria Math"/>
                                    <w:color w:val="000000"/>
                                    <w:sz w:val="20"/>
                                    <w:szCs w:val="20"/>
                                    <w:lang w:eastAsia="en-US"/>
                                  </w:rPr>
                                  <m:t>f</m:t>
                                </m:r>
                              </m:sub>
                            </m:sSub>
                          </m:oMath>
                        </m:oMathPara>
                      </w:p>
                    </w:tc>
                    <w:tc>
                      <w:tcPr>
                        <w:tcW w:w="1704" w:type="dxa"/>
                        <w:tcBorders>
                          <w:top w:val="single" w:sz="6" w:space="0" w:color="auto"/>
                          <w:left w:val="single" w:sz="6" w:space="0" w:color="auto"/>
                          <w:bottom w:val="single" w:sz="6" w:space="0" w:color="auto"/>
                          <w:right w:val="single" w:sz="4" w:space="0" w:color="auto"/>
                        </w:tcBorders>
                        <w:vAlign w:val="center"/>
                        <w:hideMark/>
                      </w:tcPr>
                      <w:p w:rsidR="00EB18BC" w:rsidRPr="00EB18BC" w:rsidRDefault="00EB18BC" w:rsidP="00EB18BC">
                        <w:pPr>
                          <w:rPr>
                            <w:rFonts w:eastAsia="Calibri"/>
                            <w:color w:val="000000"/>
                            <w:sz w:val="20"/>
                            <w:szCs w:val="20"/>
                            <w:lang w:eastAsia="en-US"/>
                          </w:rPr>
                        </w:pPr>
                        <w:r w:rsidRPr="00EB18BC">
                          <w:rPr>
                            <w:rFonts w:eastAsia="Calibri"/>
                            <w:color w:val="000000"/>
                            <w:sz w:val="20"/>
                            <w:szCs w:val="20"/>
                            <w:lang w:eastAsia="en-US"/>
                          </w:rPr>
                          <w:t xml:space="preserve"> 12.0  </w:t>
                        </w:r>
                        <m:oMath>
                          <m:r>
                            <w:rPr>
                              <w:rFonts w:ascii="Cambria Math" w:eastAsia="Calibri" w:hAnsi="Cambria Math"/>
                              <w:color w:val="000000"/>
                              <w:sz w:val="20"/>
                              <w:szCs w:val="20"/>
                              <w:lang w:eastAsia="en-US"/>
                            </w:rPr>
                            <m:t>mm</m:t>
                          </m:r>
                        </m:oMath>
                      </w:p>
                    </w:tc>
                  </w:tr>
                  <w:tr w:rsidR="00EB18BC" w:rsidRPr="00EB18BC" w:rsidTr="00D55F96">
                    <w:trPr>
                      <w:trHeight w:val="184"/>
                      <w:tblHeader/>
                    </w:trPr>
                    <w:tc>
                      <w:tcPr>
                        <w:tcW w:w="1620" w:type="dxa"/>
                        <w:tcBorders>
                          <w:top w:val="single" w:sz="6" w:space="0" w:color="auto"/>
                          <w:left w:val="single" w:sz="4" w:space="0" w:color="auto"/>
                          <w:bottom w:val="single" w:sz="6" w:space="0" w:color="auto"/>
                          <w:right w:val="single" w:sz="6" w:space="0" w:color="auto"/>
                        </w:tcBorders>
                        <w:vAlign w:val="center"/>
                        <w:hideMark/>
                      </w:tcPr>
                      <w:p w:rsidR="00EB18BC" w:rsidRPr="00EB18BC" w:rsidRDefault="00EB18BC" w:rsidP="00EB18BC">
                        <w:pPr>
                          <w:bidi/>
                          <w:rPr>
                            <w:rFonts w:eastAsia="Calibri" w:cs="B Nazanin"/>
                            <w:color w:val="000000"/>
                            <w:sz w:val="18"/>
                            <w:szCs w:val="20"/>
                            <w:lang w:eastAsia="en-US"/>
                          </w:rPr>
                        </w:pPr>
                        <w:r w:rsidRPr="00EB18BC">
                          <w:rPr>
                            <w:rFonts w:eastAsia="Calibri" w:cs="B Nazanin" w:hint="cs"/>
                            <w:color w:val="000000"/>
                            <w:sz w:val="18"/>
                            <w:szCs w:val="20"/>
                            <w:rtl/>
                            <w:lang w:eastAsia="en-US"/>
                          </w:rPr>
                          <w:t>ارتفاع</w:t>
                        </w:r>
                      </w:p>
                    </w:tc>
                    <w:tc>
                      <w:tcPr>
                        <w:tcW w:w="426" w:type="dxa"/>
                        <w:tcBorders>
                          <w:top w:val="single" w:sz="6" w:space="0" w:color="auto"/>
                          <w:left w:val="single" w:sz="6" w:space="0" w:color="auto"/>
                          <w:bottom w:val="single" w:sz="6" w:space="0" w:color="auto"/>
                          <w:right w:val="single" w:sz="6" w:space="0" w:color="auto"/>
                        </w:tcBorders>
                        <w:vAlign w:val="center"/>
                        <w:hideMark/>
                      </w:tcPr>
                      <w:p w:rsidR="00EB18BC" w:rsidRPr="00EB18BC" w:rsidRDefault="00EB18BC" w:rsidP="00EB18BC">
                        <w:pPr>
                          <w:rPr>
                            <w:rFonts w:eastAsia="Calibri"/>
                            <w:color w:val="000000"/>
                            <w:sz w:val="20"/>
                            <w:szCs w:val="20"/>
                            <w:lang w:eastAsia="en-US"/>
                          </w:rPr>
                        </w:pPr>
                        <m:oMathPara>
                          <m:oMathParaPr>
                            <m:jc m:val="left"/>
                          </m:oMathParaPr>
                          <m:oMath>
                            <m:r>
                              <w:rPr>
                                <w:rFonts w:ascii="Cambria Math" w:eastAsia="Calibri" w:hAnsi="Cambria Math"/>
                                <w:color w:val="000000"/>
                                <w:sz w:val="20"/>
                                <w:szCs w:val="20"/>
                                <w:lang w:eastAsia="en-US"/>
                              </w:rPr>
                              <m:t>d</m:t>
                            </m:r>
                          </m:oMath>
                        </m:oMathPara>
                      </w:p>
                    </w:tc>
                    <w:tc>
                      <w:tcPr>
                        <w:tcW w:w="1704" w:type="dxa"/>
                        <w:tcBorders>
                          <w:top w:val="single" w:sz="6" w:space="0" w:color="auto"/>
                          <w:left w:val="single" w:sz="6" w:space="0" w:color="auto"/>
                          <w:bottom w:val="single" w:sz="6" w:space="0" w:color="auto"/>
                          <w:right w:val="single" w:sz="4" w:space="0" w:color="auto"/>
                        </w:tcBorders>
                        <w:vAlign w:val="center"/>
                        <w:hideMark/>
                      </w:tcPr>
                      <w:p w:rsidR="00EB18BC" w:rsidRPr="00EB18BC" w:rsidRDefault="00EB18BC" w:rsidP="00EB18BC">
                        <w:pPr>
                          <w:rPr>
                            <w:rFonts w:eastAsia="Calibri"/>
                            <w:color w:val="000000"/>
                            <w:sz w:val="20"/>
                            <w:szCs w:val="20"/>
                            <w:lang w:eastAsia="en-US"/>
                          </w:rPr>
                        </w:pPr>
                        <w:r w:rsidRPr="00EB18BC">
                          <w:rPr>
                            <w:rFonts w:eastAsia="Calibri"/>
                            <w:color w:val="000000"/>
                            <w:sz w:val="20"/>
                            <w:szCs w:val="20"/>
                            <w:lang w:eastAsia="en-US"/>
                          </w:rPr>
                          <w:t>32.4</w:t>
                        </w:r>
                        <m:oMath>
                          <m:r>
                            <w:rPr>
                              <w:rFonts w:ascii="Cambria Math" w:eastAsia="Calibri" w:hAnsi="Cambria Math"/>
                              <w:color w:val="000000"/>
                              <w:sz w:val="20"/>
                              <w:szCs w:val="20"/>
                              <w:lang w:eastAsia="en-US"/>
                            </w:rPr>
                            <m:t xml:space="preserve"> cm</m:t>
                          </m:r>
                        </m:oMath>
                      </w:p>
                    </w:tc>
                  </w:tr>
                  <w:tr w:rsidR="00EB18BC" w:rsidRPr="00EB18BC" w:rsidTr="00D55F96">
                    <w:trPr>
                      <w:trHeight w:val="104"/>
                      <w:tblHeader/>
                    </w:trPr>
                    <w:tc>
                      <w:tcPr>
                        <w:tcW w:w="1620" w:type="dxa"/>
                        <w:tcBorders>
                          <w:top w:val="single" w:sz="6" w:space="0" w:color="auto"/>
                          <w:left w:val="single" w:sz="4" w:space="0" w:color="auto"/>
                          <w:bottom w:val="single" w:sz="6" w:space="0" w:color="auto"/>
                          <w:right w:val="single" w:sz="6" w:space="0" w:color="auto"/>
                        </w:tcBorders>
                        <w:vAlign w:val="center"/>
                        <w:hideMark/>
                      </w:tcPr>
                      <w:p w:rsidR="00EB18BC" w:rsidRPr="00EB18BC" w:rsidRDefault="00EB18BC" w:rsidP="00EB18BC">
                        <w:pPr>
                          <w:bidi/>
                          <w:rPr>
                            <w:rFonts w:eastAsia="Calibri" w:cs="B Nazanin"/>
                            <w:color w:val="000000"/>
                            <w:sz w:val="18"/>
                            <w:szCs w:val="20"/>
                            <w:lang w:eastAsia="en-US"/>
                          </w:rPr>
                        </w:pPr>
                        <w:r w:rsidRPr="00EB18BC">
                          <w:rPr>
                            <w:rFonts w:eastAsia="Calibri" w:cs="B Nazanin" w:hint="cs"/>
                            <w:color w:val="000000"/>
                            <w:sz w:val="18"/>
                            <w:szCs w:val="20"/>
                            <w:rtl/>
                            <w:lang w:eastAsia="en-US"/>
                          </w:rPr>
                          <w:t>ضخامت جان</w:t>
                        </w:r>
                      </w:p>
                    </w:tc>
                    <w:tc>
                      <w:tcPr>
                        <w:tcW w:w="426" w:type="dxa"/>
                        <w:tcBorders>
                          <w:top w:val="single" w:sz="6" w:space="0" w:color="auto"/>
                          <w:left w:val="single" w:sz="6" w:space="0" w:color="auto"/>
                          <w:bottom w:val="single" w:sz="6" w:space="0" w:color="auto"/>
                          <w:right w:val="single" w:sz="6" w:space="0" w:color="auto"/>
                        </w:tcBorders>
                        <w:vAlign w:val="center"/>
                        <w:hideMark/>
                      </w:tcPr>
                      <w:p w:rsidR="00EB18BC" w:rsidRPr="00EB18BC" w:rsidRDefault="00EB18BC" w:rsidP="00EB18BC">
                        <w:pPr>
                          <w:rPr>
                            <w:rFonts w:eastAsia="Calibri"/>
                            <w:color w:val="000000"/>
                            <w:sz w:val="20"/>
                            <w:szCs w:val="20"/>
                            <w:lang w:eastAsia="en-US"/>
                          </w:rPr>
                        </w:pPr>
                        <m:oMathPara>
                          <m:oMathParaPr>
                            <m:jc m:val="left"/>
                          </m:oMathParaPr>
                          <m:oMath>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t</m:t>
                                </m:r>
                              </m:e>
                              <m:sub>
                                <m:r>
                                  <w:rPr>
                                    <w:rFonts w:ascii="Cambria Math" w:eastAsia="Calibri" w:hAnsi="Cambria Math"/>
                                    <w:color w:val="000000"/>
                                    <w:sz w:val="20"/>
                                    <w:szCs w:val="20"/>
                                    <w:lang w:eastAsia="en-US"/>
                                  </w:rPr>
                                  <m:t>w</m:t>
                                </m:r>
                              </m:sub>
                            </m:sSub>
                          </m:oMath>
                        </m:oMathPara>
                      </w:p>
                    </w:tc>
                    <w:tc>
                      <w:tcPr>
                        <w:tcW w:w="1704" w:type="dxa"/>
                        <w:tcBorders>
                          <w:top w:val="single" w:sz="6" w:space="0" w:color="auto"/>
                          <w:left w:val="single" w:sz="6" w:space="0" w:color="auto"/>
                          <w:bottom w:val="single" w:sz="6" w:space="0" w:color="auto"/>
                          <w:right w:val="single" w:sz="4" w:space="0" w:color="auto"/>
                        </w:tcBorders>
                        <w:vAlign w:val="center"/>
                        <w:hideMark/>
                      </w:tcPr>
                      <w:p w:rsidR="00EB18BC" w:rsidRPr="00EB18BC" w:rsidRDefault="00EB18BC" w:rsidP="00EB18BC">
                        <w:pPr>
                          <w:rPr>
                            <w:rFonts w:eastAsia="Calibri"/>
                            <w:color w:val="000000"/>
                            <w:sz w:val="20"/>
                            <w:szCs w:val="20"/>
                            <w:lang w:eastAsia="en-US"/>
                          </w:rPr>
                        </w:pPr>
                        <w:r w:rsidRPr="00EB18BC">
                          <w:rPr>
                            <w:rFonts w:eastAsia="Calibri"/>
                            <w:color w:val="000000"/>
                            <w:sz w:val="20"/>
                            <w:szCs w:val="20"/>
                            <w:lang w:eastAsia="en-US"/>
                          </w:rPr>
                          <w:t>8.0</w:t>
                        </w:r>
                        <m:oMath>
                          <m:r>
                            <w:rPr>
                              <w:rFonts w:ascii="Cambria Math" w:eastAsia="Calibri" w:hAnsi="Cambria Math"/>
                              <w:color w:val="000000"/>
                              <w:sz w:val="20"/>
                              <w:szCs w:val="20"/>
                              <w:lang w:eastAsia="en-US"/>
                            </w:rPr>
                            <m:t xml:space="preserve"> mm</m:t>
                          </m:r>
                        </m:oMath>
                      </w:p>
                    </w:tc>
                  </w:tr>
                  <w:tr w:rsidR="00EB18BC" w:rsidRPr="00EB18BC" w:rsidTr="00D55F96">
                    <w:trPr>
                      <w:trHeight w:val="104"/>
                      <w:tblHeader/>
                    </w:trPr>
                    <w:tc>
                      <w:tcPr>
                        <w:tcW w:w="1620" w:type="dxa"/>
                        <w:tcBorders>
                          <w:top w:val="single" w:sz="6" w:space="0" w:color="auto"/>
                          <w:left w:val="single" w:sz="4" w:space="0" w:color="auto"/>
                          <w:bottom w:val="single" w:sz="4" w:space="0" w:color="auto"/>
                          <w:right w:val="single" w:sz="6" w:space="0" w:color="auto"/>
                        </w:tcBorders>
                        <w:vAlign w:val="center"/>
                        <w:hideMark/>
                      </w:tcPr>
                      <w:p w:rsidR="00EB18BC" w:rsidRPr="00EB18BC" w:rsidRDefault="00EB18BC" w:rsidP="00EB18BC">
                        <w:pPr>
                          <w:bidi/>
                          <w:rPr>
                            <w:rFonts w:eastAsia="Calibri" w:cs="B Nazanin"/>
                            <w:color w:val="000000"/>
                            <w:sz w:val="18"/>
                            <w:szCs w:val="20"/>
                            <w:lang w:eastAsia="en-US"/>
                          </w:rPr>
                        </w:pPr>
                        <w:r w:rsidRPr="00EB18BC">
                          <w:rPr>
                            <w:rFonts w:eastAsia="Calibri" w:cs="B Nazanin" w:hint="cs"/>
                            <w:color w:val="000000"/>
                            <w:sz w:val="18"/>
                            <w:szCs w:val="20"/>
                            <w:rtl/>
                            <w:lang w:eastAsia="en-US"/>
                          </w:rPr>
                          <w:t>سطح خارج بال تا انتهای ماهیچه جان</w:t>
                        </w:r>
                      </w:p>
                    </w:tc>
                    <w:tc>
                      <w:tcPr>
                        <w:tcW w:w="426" w:type="dxa"/>
                        <w:tcBorders>
                          <w:top w:val="single" w:sz="6" w:space="0" w:color="auto"/>
                          <w:left w:val="single" w:sz="6" w:space="0" w:color="auto"/>
                          <w:bottom w:val="single" w:sz="4" w:space="0" w:color="auto"/>
                          <w:right w:val="single" w:sz="6" w:space="0" w:color="auto"/>
                        </w:tcBorders>
                        <w:vAlign w:val="center"/>
                        <w:hideMark/>
                      </w:tcPr>
                      <w:p w:rsidR="00EB18BC" w:rsidRPr="00EB18BC" w:rsidRDefault="00EB18BC" w:rsidP="00EB18BC">
                        <w:pPr>
                          <w:rPr>
                            <w:rFonts w:eastAsia="Calibri"/>
                            <w:color w:val="000000"/>
                            <w:sz w:val="20"/>
                            <w:szCs w:val="20"/>
                            <w:lang w:eastAsia="en-US"/>
                          </w:rPr>
                        </w:pPr>
                        <m:oMathPara>
                          <m:oMathParaPr>
                            <m:jc m:val="left"/>
                          </m:oMathParaPr>
                          <m:oMath>
                            <m:r>
                              <w:rPr>
                                <w:rFonts w:ascii="Cambria Math" w:eastAsia="Calibri" w:hAnsi="Cambria Math"/>
                                <w:color w:val="000000"/>
                                <w:sz w:val="20"/>
                                <w:szCs w:val="20"/>
                                <w:lang w:eastAsia="en-US"/>
                              </w:rPr>
                              <m:t>k</m:t>
                            </m:r>
                          </m:oMath>
                        </m:oMathPara>
                      </w:p>
                    </w:tc>
                    <w:tc>
                      <w:tcPr>
                        <w:tcW w:w="1704" w:type="dxa"/>
                        <w:tcBorders>
                          <w:top w:val="single" w:sz="6" w:space="0" w:color="auto"/>
                          <w:left w:val="single" w:sz="6" w:space="0" w:color="auto"/>
                          <w:bottom w:val="single" w:sz="4" w:space="0" w:color="auto"/>
                          <w:right w:val="single" w:sz="4" w:space="0" w:color="auto"/>
                        </w:tcBorders>
                        <w:vAlign w:val="center"/>
                        <w:hideMark/>
                      </w:tcPr>
                      <w:p w:rsidR="00EB18BC" w:rsidRPr="00EB18BC" w:rsidRDefault="00EB18BC" w:rsidP="00EB18BC">
                        <w:pPr>
                          <w:rPr>
                            <w:rFonts w:eastAsia="Calibri"/>
                            <w:color w:val="000000"/>
                            <w:sz w:val="20"/>
                            <w:szCs w:val="20"/>
                            <w:lang w:eastAsia="en-US"/>
                          </w:rPr>
                        </w:pPr>
                        <w:r w:rsidRPr="00EB18BC">
                          <w:rPr>
                            <w:rFonts w:eastAsia="Calibri"/>
                            <w:color w:val="000000"/>
                            <w:sz w:val="20"/>
                            <w:szCs w:val="20"/>
                            <w:lang w:eastAsia="en-US"/>
                          </w:rPr>
                          <w:t>1.2</w:t>
                        </w:r>
                        <m:oMath>
                          <m:r>
                            <w:rPr>
                              <w:rFonts w:ascii="Cambria Math" w:eastAsia="Calibri" w:hAnsi="Cambria Math"/>
                              <w:color w:val="000000"/>
                              <w:sz w:val="20"/>
                              <w:szCs w:val="20"/>
                              <w:lang w:eastAsia="en-US"/>
                            </w:rPr>
                            <m:t xml:space="preserve"> cm</m:t>
                          </m:r>
                        </m:oMath>
                      </w:p>
                    </w:tc>
                  </w:tr>
                </w:tbl>
                <w:p w:rsidR="00EB18BC" w:rsidRPr="00EB18BC" w:rsidRDefault="00EB18BC" w:rsidP="00EB18BC">
                  <w:pPr>
                    <w:bidi/>
                    <w:rPr>
                      <w:rFonts w:ascii="Calibri" w:eastAsia="Calibri" w:hAnsi="Calibri" w:cs="B Nazanin"/>
                      <w:color w:val="FF0000"/>
                      <w:sz w:val="22"/>
                      <w:szCs w:val="22"/>
                      <w:lang w:eastAsia="en-US"/>
                    </w:rPr>
                  </w:pPr>
                </w:p>
              </w:tc>
              <w:tc>
                <w:tcPr>
                  <w:tcW w:w="3861" w:type="dxa"/>
                  <w:gridSpan w:val="2"/>
                </w:tcPr>
                <w:p w:rsidR="00EB18BC" w:rsidRPr="00EB18BC" w:rsidRDefault="00EB18BC" w:rsidP="00EB18BC">
                  <w:pPr>
                    <w:bidi/>
                    <w:rPr>
                      <w:rFonts w:ascii="Calibri" w:eastAsia="Calibri" w:hAnsi="Calibri" w:cs="B Nazanin"/>
                      <w:color w:val="FF0000"/>
                      <w:sz w:val="6"/>
                      <w:szCs w:val="6"/>
                      <w:rtl/>
                      <w:lang w:eastAsia="en-US"/>
                    </w:rPr>
                  </w:pPr>
                </w:p>
                <w:tbl>
                  <w:tblPr>
                    <w:tblStyle w:val="TableGrid10"/>
                    <w:bidiVisual/>
                    <w:tblW w:w="0" w:type="auto"/>
                    <w:tblLayout w:type="fixed"/>
                    <w:tblLook w:val="04A0" w:firstRow="1" w:lastRow="0" w:firstColumn="1" w:lastColumn="0" w:noHBand="0" w:noVBand="1"/>
                  </w:tblPr>
                  <w:tblGrid>
                    <w:gridCol w:w="1678"/>
                    <w:gridCol w:w="567"/>
                    <w:gridCol w:w="1295"/>
                  </w:tblGrid>
                  <w:tr w:rsidR="00EB18BC" w:rsidRPr="00EB18BC" w:rsidTr="00D55F96">
                    <w:tc>
                      <w:tcPr>
                        <w:tcW w:w="3540" w:type="dxa"/>
                        <w:gridSpan w:val="3"/>
                        <w:tcBorders>
                          <w:top w:val="single" w:sz="4" w:space="0" w:color="auto"/>
                          <w:left w:val="single" w:sz="4" w:space="0" w:color="auto"/>
                          <w:bottom w:val="single" w:sz="4" w:space="0" w:color="auto"/>
                          <w:right w:val="single" w:sz="4" w:space="0" w:color="auto"/>
                        </w:tcBorders>
                        <w:hideMark/>
                      </w:tcPr>
                      <w:p w:rsidR="00EB18BC" w:rsidRPr="00EB18BC" w:rsidRDefault="00EB18BC" w:rsidP="00EB18BC">
                        <w:pPr>
                          <w:bidi/>
                          <w:jc w:val="center"/>
                          <w:rPr>
                            <w:rFonts w:eastAsia="Calibri" w:cs="B Nazanin"/>
                            <w:color w:val="000000"/>
                            <w:sz w:val="18"/>
                            <w:szCs w:val="20"/>
                            <w:lang w:eastAsia="en-US"/>
                          </w:rPr>
                        </w:pPr>
                        <w:r w:rsidRPr="00EB18BC">
                          <w:rPr>
                            <w:rFonts w:eastAsia="Calibri" w:cs="B Nazanin" w:hint="cs"/>
                            <w:color w:val="000000"/>
                            <w:sz w:val="18"/>
                            <w:szCs w:val="20"/>
                            <w:rtl/>
                            <w:lang w:eastAsia="en-US"/>
                          </w:rPr>
                          <w:t>مشخصات نبشی</w:t>
                        </w:r>
                      </w:p>
                    </w:tc>
                  </w:tr>
                  <w:tr w:rsidR="00EB18BC" w:rsidRPr="00EB18BC" w:rsidTr="00D55F96">
                    <w:tc>
                      <w:tcPr>
                        <w:tcW w:w="1678" w:type="dxa"/>
                        <w:tcBorders>
                          <w:top w:val="single" w:sz="4" w:space="0" w:color="auto"/>
                          <w:left w:val="single" w:sz="4" w:space="0" w:color="auto"/>
                          <w:bottom w:val="single" w:sz="4" w:space="0" w:color="auto"/>
                          <w:right w:val="single" w:sz="4" w:space="0" w:color="auto"/>
                        </w:tcBorders>
                        <w:vAlign w:val="center"/>
                        <w:hideMark/>
                      </w:tcPr>
                      <w:p w:rsidR="00EB18BC" w:rsidRPr="00EB18BC" w:rsidRDefault="00EB18BC" w:rsidP="00EB18BC">
                        <w:pPr>
                          <w:bidi/>
                          <w:rPr>
                            <w:rFonts w:eastAsia="Calibri" w:cs="B Nazanin"/>
                            <w:color w:val="000000"/>
                            <w:sz w:val="18"/>
                            <w:szCs w:val="20"/>
                            <w:lang w:eastAsia="en-US"/>
                          </w:rPr>
                        </w:pPr>
                        <w:r w:rsidRPr="00EB18BC">
                          <w:rPr>
                            <w:rFonts w:eastAsia="Calibri" w:cs="B Nazanin" w:hint="cs"/>
                            <w:color w:val="000000"/>
                            <w:sz w:val="18"/>
                            <w:szCs w:val="20"/>
                            <w:rtl/>
                            <w:lang w:eastAsia="en-US"/>
                          </w:rPr>
                          <w:t>نام نبشی</w:t>
                        </w:r>
                      </w:p>
                    </w:tc>
                    <w:tc>
                      <w:tcPr>
                        <w:tcW w:w="567" w:type="dxa"/>
                        <w:tcBorders>
                          <w:top w:val="single" w:sz="4" w:space="0" w:color="auto"/>
                          <w:left w:val="single" w:sz="4" w:space="0" w:color="auto"/>
                          <w:bottom w:val="single" w:sz="4" w:space="0" w:color="auto"/>
                          <w:right w:val="single" w:sz="4" w:space="0" w:color="auto"/>
                        </w:tcBorders>
                        <w:vAlign w:val="center"/>
                        <w:hideMark/>
                      </w:tcPr>
                      <w:p w:rsidR="00EB18BC" w:rsidRPr="00EB18BC" w:rsidRDefault="00EB18BC" w:rsidP="00EB18BC">
                        <w:pPr>
                          <w:bidi/>
                          <w:rPr>
                            <w:rFonts w:ascii="Calibri" w:eastAsia="Calibri" w:hAnsi="Calibri"/>
                            <w:color w:val="FF0000"/>
                            <w:sz w:val="22"/>
                            <w:szCs w:val="22"/>
                            <w:lang w:eastAsia="en-US"/>
                          </w:rPr>
                        </w:pPr>
                      </w:p>
                    </w:tc>
                    <w:tc>
                      <w:tcPr>
                        <w:tcW w:w="1295" w:type="dxa"/>
                        <w:tcBorders>
                          <w:top w:val="single" w:sz="4" w:space="0" w:color="auto"/>
                          <w:left w:val="single" w:sz="4" w:space="0" w:color="auto"/>
                          <w:bottom w:val="single" w:sz="4" w:space="0" w:color="auto"/>
                          <w:right w:val="single" w:sz="4" w:space="0" w:color="auto"/>
                        </w:tcBorders>
                        <w:vAlign w:val="center"/>
                        <w:hideMark/>
                      </w:tcPr>
                      <w:p w:rsidR="00EB18BC" w:rsidRPr="00EB18BC" w:rsidRDefault="00EB18BC" w:rsidP="00EB18BC">
                        <w:pPr>
                          <w:rPr>
                            <w:rFonts w:eastAsia="Calibri" w:cs="B Nazanin"/>
                            <w:color w:val="000000"/>
                            <w:sz w:val="18"/>
                            <w:szCs w:val="20"/>
                            <w:lang w:eastAsia="en-US"/>
                          </w:rPr>
                        </w:pPr>
                        <w:r w:rsidRPr="00EB18BC">
                          <w:rPr>
                            <w:rFonts w:eastAsia="Calibri" w:cs="B Nazanin"/>
                            <w:color w:val="000000"/>
                            <w:sz w:val="18"/>
                            <w:szCs w:val="20"/>
                            <w:lang w:eastAsia="en-US"/>
                          </w:rPr>
                          <w:t>60x60x6</w:t>
                        </w:r>
                      </w:p>
                    </w:tc>
                  </w:tr>
                  <w:tr w:rsidR="00EB18BC" w:rsidRPr="00EB18BC" w:rsidTr="00D55F96">
                    <w:tc>
                      <w:tcPr>
                        <w:tcW w:w="1678" w:type="dxa"/>
                        <w:tcBorders>
                          <w:top w:val="single" w:sz="4" w:space="0" w:color="auto"/>
                          <w:left w:val="single" w:sz="4" w:space="0" w:color="auto"/>
                          <w:bottom w:val="single" w:sz="4" w:space="0" w:color="auto"/>
                          <w:right w:val="single" w:sz="4" w:space="0" w:color="auto"/>
                        </w:tcBorders>
                        <w:vAlign w:val="center"/>
                        <w:hideMark/>
                      </w:tcPr>
                      <w:p w:rsidR="00EB18BC" w:rsidRPr="00EB18BC" w:rsidRDefault="00EB18BC" w:rsidP="00EB18BC">
                        <w:pPr>
                          <w:bidi/>
                          <w:rPr>
                            <w:rFonts w:eastAsia="Calibri" w:cs="B Nazanin"/>
                            <w:color w:val="000000"/>
                            <w:sz w:val="18"/>
                            <w:szCs w:val="20"/>
                            <w:lang w:eastAsia="en-US"/>
                          </w:rPr>
                        </w:pPr>
                        <w:r w:rsidRPr="00EB18BC">
                          <w:rPr>
                            <w:rFonts w:eastAsia="Calibri" w:cs="B Nazanin" w:hint="cs"/>
                            <w:color w:val="000000"/>
                            <w:sz w:val="18"/>
                            <w:szCs w:val="20"/>
                            <w:rtl/>
                            <w:lang w:eastAsia="en-US"/>
                          </w:rPr>
                          <w:t>طول نبشی</w:t>
                        </w:r>
                      </w:p>
                    </w:tc>
                    <w:tc>
                      <w:tcPr>
                        <w:tcW w:w="567" w:type="dxa"/>
                        <w:tcBorders>
                          <w:top w:val="single" w:sz="4" w:space="0" w:color="auto"/>
                          <w:left w:val="single" w:sz="4" w:space="0" w:color="auto"/>
                          <w:bottom w:val="single" w:sz="4" w:space="0" w:color="auto"/>
                          <w:right w:val="single" w:sz="4" w:space="0" w:color="auto"/>
                        </w:tcBorders>
                        <w:vAlign w:val="center"/>
                        <w:hideMark/>
                      </w:tcPr>
                      <w:p w:rsidR="00EB18BC" w:rsidRPr="00EB18BC" w:rsidRDefault="00EB18BC" w:rsidP="00EB18BC">
                        <w:pPr>
                          <w:rPr>
                            <w:rFonts w:eastAsia="Calibri"/>
                            <w:i/>
                            <w:color w:val="000000"/>
                            <w:sz w:val="20"/>
                            <w:szCs w:val="20"/>
                            <w:lang w:eastAsia="en-US"/>
                          </w:rPr>
                        </w:pPr>
                        <m:oMathPara>
                          <m:oMathParaPr>
                            <m:jc m:val="left"/>
                          </m:oMathParaPr>
                          <m:oMath>
                            <m:r>
                              <w:rPr>
                                <w:rFonts w:ascii="Cambria Math" w:eastAsia="Calibri" w:hAnsi="Cambria Math"/>
                                <w:color w:val="000000"/>
                                <w:sz w:val="20"/>
                                <w:szCs w:val="20"/>
                                <w:lang w:eastAsia="en-US"/>
                              </w:rPr>
                              <m:t>L</m:t>
                            </m:r>
                          </m:oMath>
                        </m:oMathPara>
                      </w:p>
                    </w:tc>
                    <w:tc>
                      <w:tcPr>
                        <w:tcW w:w="1295" w:type="dxa"/>
                        <w:tcBorders>
                          <w:top w:val="single" w:sz="4" w:space="0" w:color="auto"/>
                          <w:left w:val="single" w:sz="4" w:space="0" w:color="auto"/>
                          <w:bottom w:val="single" w:sz="4" w:space="0" w:color="auto"/>
                          <w:right w:val="single" w:sz="4" w:space="0" w:color="auto"/>
                        </w:tcBorders>
                        <w:vAlign w:val="center"/>
                        <w:hideMark/>
                      </w:tcPr>
                      <w:p w:rsidR="00EB18BC" w:rsidRPr="00EB18BC" w:rsidRDefault="00EB18BC" w:rsidP="00EB18BC">
                        <w:pPr>
                          <w:rPr>
                            <w:rFonts w:eastAsia="Calibri"/>
                            <w:color w:val="000000"/>
                            <w:sz w:val="20"/>
                            <w:szCs w:val="20"/>
                            <w:lang w:eastAsia="en-US"/>
                          </w:rPr>
                        </w:pPr>
                        <w:r w:rsidRPr="00EB18BC">
                          <w:rPr>
                            <w:rFonts w:eastAsia="Calibri"/>
                            <w:color w:val="000000"/>
                            <w:sz w:val="20"/>
                            <w:szCs w:val="20"/>
                            <w:lang w:eastAsia="en-US"/>
                          </w:rPr>
                          <w:t>13.0</w:t>
                        </w:r>
                        <m:oMath>
                          <m:r>
                            <w:rPr>
                              <w:rFonts w:ascii="Cambria Math" w:eastAsia="Calibri" w:hAnsi="Cambria Math"/>
                              <w:color w:val="000000"/>
                              <w:sz w:val="20"/>
                              <w:szCs w:val="20"/>
                              <w:lang w:eastAsia="en-US"/>
                            </w:rPr>
                            <m:t xml:space="preserve"> cm</m:t>
                          </m:r>
                        </m:oMath>
                      </w:p>
                    </w:tc>
                  </w:tr>
                  <w:tr w:rsidR="00EB18BC" w:rsidRPr="00EB18BC" w:rsidTr="00D55F96">
                    <w:tc>
                      <w:tcPr>
                        <w:tcW w:w="1678" w:type="dxa"/>
                        <w:tcBorders>
                          <w:top w:val="single" w:sz="4" w:space="0" w:color="auto"/>
                          <w:left w:val="single" w:sz="4" w:space="0" w:color="auto"/>
                          <w:bottom w:val="single" w:sz="4" w:space="0" w:color="auto"/>
                          <w:right w:val="single" w:sz="4" w:space="0" w:color="auto"/>
                        </w:tcBorders>
                        <w:vAlign w:val="center"/>
                        <w:hideMark/>
                      </w:tcPr>
                      <w:p w:rsidR="00EB18BC" w:rsidRPr="00EB18BC" w:rsidRDefault="00EB18BC" w:rsidP="00EB18BC">
                        <w:pPr>
                          <w:bidi/>
                          <w:rPr>
                            <w:rFonts w:eastAsia="Calibri" w:cs="B Nazanin"/>
                            <w:color w:val="000000"/>
                            <w:sz w:val="18"/>
                            <w:szCs w:val="20"/>
                            <w:lang w:eastAsia="en-US"/>
                          </w:rPr>
                        </w:pPr>
                        <w:r w:rsidRPr="00EB18BC">
                          <w:rPr>
                            <w:rFonts w:eastAsia="Calibri" w:cs="B Nazanin" w:hint="cs"/>
                            <w:color w:val="000000"/>
                            <w:sz w:val="18"/>
                            <w:szCs w:val="20"/>
                            <w:rtl/>
                            <w:lang w:eastAsia="en-US"/>
                          </w:rPr>
                          <w:t>بعد اول بال نبشی</w:t>
                        </w:r>
                      </w:p>
                    </w:tc>
                    <w:tc>
                      <w:tcPr>
                        <w:tcW w:w="567" w:type="dxa"/>
                        <w:tcBorders>
                          <w:top w:val="single" w:sz="4" w:space="0" w:color="auto"/>
                          <w:left w:val="single" w:sz="4" w:space="0" w:color="auto"/>
                          <w:bottom w:val="single" w:sz="4" w:space="0" w:color="auto"/>
                          <w:right w:val="single" w:sz="4" w:space="0" w:color="auto"/>
                        </w:tcBorders>
                        <w:vAlign w:val="center"/>
                        <w:hideMark/>
                      </w:tcPr>
                      <w:p w:rsidR="00EB18BC" w:rsidRPr="00EB18BC" w:rsidRDefault="00EB18BC" w:rsidP="00EB18BC">
                        <w:pPr>
                          <w:rPr>
                            <w:rFonts w:eastAsia="Calibri"/>
                            <w:color w:val="000000"/>
                            <w:sz w:val="20"/>
                            <w:szCs w:val="20"/>
                            <w:lang w:eastAsia="en-US"/>
                          </w:rPr>
                        </w:pPr>
                        <m:oMathPara>
                          <m:oMathParaPr>
                            <m:jc m:val="left"/>
                          </m:oMathParaPr>
                          <m:oMath>
                            <m:sSub>
                              <m:sSubPr>
                                <m:ctrlPr>
                                  <w:rPr>
                                    <w:rFonts w:ascii="Cambria Math" w:eastAsia="Calibri" w:hAnsi="Cambria Math"/>
                                    <w:color w:val="000000"/>
                                    <w:sz w:val="22"/>
                                    <w:szCs w:val="22"/>
                                    <w:lang w:eastAsia="en-US"/>
                                  </w:rPr>
                                </m:ctrlPr>
                              </m:sSubPr>
                              <m:e>
                                <m:r>
                                  <w:rPr>
                                    <w:rFonts w:ascii="Cambria Math" w:eastAsia="Calibri" w:hAnsi="Cambria Math"/>
                                    <w:color w:val="000000"/>
                                    <w:sz w:val="20"/>
                                    <w:szCs w:val="20"/>
                                    <w:lang w:eastAsia="en-US"/>
                                  </w:rPr>
                                  <m:t>W</m:t>
                                </m:r>
                              </m:e>
                              <m:sub>
                                <m:r>
                                  <m:rPr>
                                    <m:sty m:val="p"/>
                                  </m:rPr>
                                  <w:rPr>
                                    <w:rFonts w:ascii="Cambria Math" w:eastAsia="Calibri" w:hAnsi="Cambria Math"/>
                                    <w:color w:val="000000"/>
                                    <w:sz w:val="20"/>
                                    <w:szCs w:val="20"/>
                                    <w:lang w:eastAsia="en-US"/>
                                  </w:rPr>
                                  <m:t>1</m:t>
                                </m:r>
                              </m:sub>
                            </m:sSub>
                          </m:oMath>
                        </m:oMathPara>
                      </w:p>
                    </w:tc>
                    <w:tc>
                      <w:tcPr>
                        <w:tcW w:w="1295" w:type="dxa"/>
                        <w:tcBorders>
                          <w:top w:val="single" w:sz="4" w:space="0" w:color="auto"/>
                          <w:left w:val="single" w:sz="4" w:space="0" w:color="auto"/>
                          <w:bottom w:val="single" w:sz="4" w:space="0" w:color="auto"/>
                          <w:right w:val="single" w:sz="4" w:space="0" w:color="auto"/>
                        </w:tcBorders>
                        <w:vAlign w:val="center"/>
                        <w:hideMark/>
                      </w:tcPr>
                      <w:p w:rsidR="00EB18BC" w:rsidRPr="00EB18BC" w:rsidRDefault="00EB18BC" w:rsidP="00EB18BC">
                        <w:pPr>
                          <w:rPr>
                            <w:rFonts w:eastAsia="Calibri"/>
                            <w:color w:val="000000"/>
                            <w:sz w:val="20"/>
                            <w:szCs w:val="20"/>
                            <w:lang w:eastAsia="en-US"/>
                          </w:rPr>
                        </w:pPr>
                        <w:r w:rsidRPr="00EB18BC">
                          <w:rPr>
                            <w:rFonts w:eastAsia="Calibri"/>
                            <w:color w:val="000000"/>
                            <w:sz w:val="20"/>
                            <w:szCs w:val="20"/>
                            <w:lang w:eastAsia="en-US"/>
                          </w:rPr>
                          <w:t>6.0</w:t>
                        </w:r>
                        <m:oMath>
                          <m:r>
                            <w:rPr>
                              <w:rFonts w:ascii="Cambria Math" w:eastAsia="Calibri" w:hAnsi="Cambria Math"/>
                              <w:color w:val="000000"/>
                              <w:sz w:val="20"/>
                              <w:szCs w:val="20"/>
                              <w:lang w:eastAsia="en-US"/>
                            </w:rPr>
                            <m:t xml:space="preserve"> cm</m:t>
                          </m:r>
                        </m:oMath>
                      </w:p>
                    </w:tc>
                  </w:tr>
                  <w:tr w:rsidR="00EB18BC" w:rsidRPr="00EB18BC" w:rsidTr="00D55F96">
                    <w:trPr>
                      <w:trHeight w:val="331"/>
                    </w:trPr>
                    <w:tc>
                      <w:tcPr>
                        <w:tcW w:w="1678" w:type="dxa"/>
                        <w:tcBorders>
                          <w:top w:val="single" w:sz="4" w:space="0" w:color="auto"/>
                          <w:left w:val="single" w:sz="4" w:space="0" w:color="auto"/>
                          <w:bottom w:val="single" w:sz="4" w:space="0" w:color="auto"/>
                          <w:right w:val="single" w:sz="4" w:space="0" w:color="auto"/>
                        </w:tcBorders>
                        <w:vAlign w:val="center"/>
                        <w:hideMark/>
                      </w:tcPr>
                      <w:p w:rsidR="00EB18BC" w:rsidRPr="00EB18BC" w:rsidRDefault="00EB18BC" w:rsidP="00EB18BC">
                        <w:pPr>
                          <w:bidi/>
                          <w:rPr>
                            <w:rFonts w:eastAsia="Calibri" w:cs="B Nazanin"/>
                            <w:color w:val="000000"/>
                            <w:sz w:val="18"/>
                            <w:szCs w:val="20"/>
                            <w:lang w:eastAsia="en-US"/>
                          </w:rPr>
                        </w:pPr>
                        <w:r w:rsidRPr="00EB18BC">
                          <w:rPr>
                            <w:rFonts w:eastAsia="Calibri" w:cs="B Nazanin" w:hint="cs"/>
                            <w:color w:val="000000"/>
                            <w:sz w:val="18"/>
                            <w:szCs w:val="20"/>
                            <w:rtl/>
                            <w:lang w:eastAsia="en-US"/>
                          </w:rPr>
                          <w:t>بعد دوم بال نبشی</w:t>
                        </w:r>
                      </w:p>
                    </w:tc>
                    <w:tc>
                      <w:tcPr>
                        <w:tcW w:w="567" w:type="dxa"/>
                        <w:tcBorders>
                          <w:top w:val="single" w:sz="4" w:space="0" w:color="auto"/>
                          <w:left w:val="single" w:sz="4" w:space="0" w:color="auto"/>
                          <w:bottom w:val="single" w:sz="4" w:space="0" w:color="auto"/>
                          <w:right w:val="single" w:sz="4" w:space="0" w:color="auto"/>
                        </w:tcBorders>
                        <w:vAlign w:val="center"/>
                        <w:hideMark/>
                      </w:tcPr>
                      <w:p w:rsidR="00EB18BC" w:rsidRPr="00EB18BC" w:rsidRDefault="00EB18BC" w:rsidP="00EB18BC">
                        <w:pPr>
                          <w:rPr>
                            <w:rFonts w:eastAsia="Calibri"/>
                            <w:color w:val="000000"/>
                            <w:sz w:val="20"/>
                            <w:szCs w:val="20"/>
                            <w:lang w:eastAsia="en-US"/>
                          </w:rPr>
                        </w:pPr>
                        <m:oMathPara>
                          <m:oMathParaPr>
                            <m:jc m:val="left"/>
                          </m:oMathParaPr>
                          <m:oMath>
                            <m:sSub>
                              <m:sSubPr>
                                <m:ctrlPr>
                                  <w:rPr>
                                    <w:rFonts w:ascii="Cambria Math" w:eastAsia="Calibri" w:hAnsi="Cambria Math"/>
                                    <w:color w:val="000000"/>
                                    <w:sz w:val="22"/>
                                    <w:szCs w:val="22"/>
                                    <w:lang w:eastAsia="en-US"/>
                                  </w:rPr>
                                </m:ctrlPr>
                              </m:sSubPr>
                              <m:e>
                                <m:r>
                                  <w:rPr>
                                    <w:rFonts w:ascii="Cambria Math" w:eastAsia="Calibri" w:hAnsi="Cambria Math"/>
                                    <w:color w:val="000000"/>
                                    <w:sz w:val="20"/>
                                    <w:szCs w:val="20"/>
                                    <w:lang w:eastAsia="en-US"/>
                                  </w:rPr>
                                  <m:t>W</m:t>
                                </m:r>
                              </m:e>
                              <m:sub>
                                <m:r>
                                  <m:rPr>
                                    <m:sty m:val="p"/>
                                  </m:rPr>
                                  <w:rPr>
                                    <w:rFonts w:ascii="Cambria Math" w:eastAsia="Calibri" w:hAnsi="Cambria Math"/>
                                    <w:color w:val="000000"/>
                                    <w:sz w:val="20"/>
                                    <w:szCs w:val="20"/>
                                    <w:lang w:eastAsia="en-US"/>
                                  </w:rPr>
                                  <m:t>2</m:t>
                                </m:r>
                              </m:sub>
                            </m:sSub>
                          </m:oMath>
                        </m:oMathPara>
                      </w:p>
                    </w:tc>
                    <w:tc>
                      <w:tcPr>
                        <w:tcW w:w="1295" w:type="dxa"/>
                        <w:tcBorders>
                          <w:top w:val="single" w:sz="4" w:space="0" w:color="auto"/>
                          <w:left w:val="single" w:sz="4" w:space="0" w:color="auto"/>
                          <w:bottom w:val="single" w:sz="4" w:space="0" w:color="auto"/>
                          <w:right w:val="single" w:sz="4" w:space="0" w:color="auto"/>
                        </w:tcBorders>
                        <w:vAlign w:val="center"/>
                        <w:hideMark/>
                      </w:tcPr>
                      <w:p w:rsidR="00EB18BC" w:rsidRPr="00EB18BC" w:rsidRDefault="00EB18BC" w:rsidP="00EB18BC">
                        <w:pPr>
                          <w:rPr>
                            <w:rFonts w:eastAsia="Calibri"/>
                            <w:color w:val="000000"/>
                            <w:sz w:val="20"/>
                            <w:szCs w:val="20"/>
                            <w:lang w:eastAsia="en-US"/>
                          </w:rPr>
                        </w:pPr>
                        <w:r w:rsidRPr="00EB18BC">
                          <w:rPr>
                            <w:rFonts w:eastAsia="Calibri"/>
                            <w:color w:val="000000"/>
                            <w:sz w:val="20"/>
                            <w:szCs w:val="20"/>
                            <w:lang w:eastAsia="en-US"/>
                          </w:rPr>
                          <w:t>6.0</w:t>
                        </w:r>
                        <m:oMath>
                          <m:r>
                            <w:rPr>
                              <w:rFonts w:ascii="Cambria Math" w:eastAsia="Calibri" w:hAnsi="Cambria Math"/>
                              <w:color w:val="000000"/>
                              <w:sz w:val="20"/>
                              <w:szCs w:val="20"/>
                              <w:lang w:eastAsia="en-US"/>
                            </w:rPr>
                            <m:t xml:space="preserve"> cm</m:t>
                          </m:r>
                        </m:oMath>
                      </w:p>
                    </w:tc>
                  </w:tr>
                  <w:tr w:rsidR="00EB18BC" w:rsidRPr="00EB18BC" w:rsidTr="00D55F96">
                    <w:trPr>
                      <w:trHeight w:val="278"/>
                    </w:trPr>
                    <w:tc>
                      <w:tcPr>
                        <w:tcW w:w="1678" w:type="dxa"/>
                        <w:tcBorders>
                          <w:top w:val="single" w:sz="4" w:space="0" w:color="auto"/>
                          <w:left w:val="single" w:sz="4" w:space="0" w:color="auto"/>
                          <w:bottom w:val="single" w:sz="4" w:space="0" w:color="auto"/>
                          <w:right w:val="single" w:sz="4" w:space="0" w:color="auto"/>
                        </w:tcBorders>
                        <w:vAlign w:val="center"/>
                        <w:hideMark/>
                      </w:tcPr>
                      <w:p w:rsidR="00EB18BC" w:rsidRPr="00EB18BC" w:rsidRDefault="00EB18BC" w:rsidP="00EB18BC">
                        <w:pPr>
                          <w:bidi/>
                          <w:rPr>
                            <w:rFonts w:eastAsia="Calibri" w:cs="B Nazanin"/>
                            <w:color w:val="000000"/>
                            <w:sz w:val="18"/>
                            <w:szCs w:val="20"/>
                            <w:lang w:eastAsia="en-US"/>
                          </w:rPr>
                        </w:pPr>
                        <w:r w:rsidRPr="00EB18BC">
                          <w:rPr>
                            <w:rFonts w:eastAsia="Calibri" w:cs="B Nazanin" w:hint="cs"/>
                            <w:color w:val="000000"/>
                            <w:sz w:val="18"/>
                            <w:szCs w:val="20"/>
                            <w:rtl/>
                            <w:lang w:eastAsia="en-US"/>
                          </w:rPr>
                          <w:t>ضخامت نبشی</w:t>
                        </w:r>
                      </w:p>
                    </w:tc>
                    <w:tc>
                      <w:tcPr>
                        <w:tcW w:w="567" w:type="dxa"/>
                        <w:tcBorders>
                          <w:top w:val="single" w:sz="4" w:space="0" w:color="auto"/>
                          <w:left w:val="single" w:sz="4" w:space="0" w:color="auto"/>
                          <w:bottom w:val="single" w:sz="4" w:space="0" w:color="auto"/>
                          <w:right w:val="single" w:sz="4" w:space="0" w:color="auto"/>
                        </w:tcBorders>
                        <w:vAlign w:val="center"/>
                        <w:hideMark/>
                      </w:tcPr>
                      <w:p w:rsidR="00EB18BC" w:rsidRPr="00EB18BC" w:rsidRDefault="00EB18BC" w:rsidP="00EB18BC">
                        <w:pPr>
                          <w:rPr>
                            <w:rFonts w:eastAsia="Calibri"/>
                            <w:i/>
                            <w:color w:val="000000"/>
                            <w:sz w:val="20"/>
                            <w:szCs w:val="20"/>
                            <w:rtl/>
                            <w:lang w:eastAsia="en-US"/>
                          </w:rPr>
                        </w:pPr>
                        <m:oMathPara>
                          <m:oMathParaPr>
                            <m:jc m:val="left"/>
                          </m:oMathParaPr>
                          <m:oMath>
                            <m:r>
                              <w:rPr>
                                <w:rFonts w:ascii="Cambria Math" w:eastAsia="Calibri" w:hAnsi="Cambria Math"/>
                                <w:color w:val="000000"/>
                                <w:sz w:val="20"/>
                                <w:szCs w:val="20"/>
                                <w:lang w:eastAsia="en-US"/>
                              </w:rPr>
                              <m:t>t</m:t>
                            </m:r>
                          </m:oMath>
                        </m:oMathPara>
                      </w:p>
                    </w:tc>
                    <w:tc>
                      <w:tcPr>
                        <w:tcW w:w="1295" w:type="dxa"/>
                        <w:tcBorders>
                          <w:top w:val="single" w:sz="4" w:space="0" w:color="auto"/>
                          <w:left w:val="single" w:sz="4" w:space="0" w:color="auto"/>
                          <w:bottom w:val="single" w:sz="4" w:space="0" w:color="auto"/>
                          <w:right w:val="single" w:sz="4" w:space="0" w:color="auto"/>
                        </w:tcBorders>
                        <w:vAlign w:val="center"/>
                        <w:hideMark/>
                      </w:tcPr>
                      <w:p w:rsidR="00EB18BC" w:rsidRPr="00EB18BC" w:rsidRDefault="00EB18BC" w:rsidP="00EB18BC">
                        <w:pPr>
                          <w:rPr>
                            <w:rFonts w:eastAsia="Calibri"/>
                            <w:color w:val="000000"/>
                            <w:sz w:val="20"/>
                            <w:szCs w:val="20"/>
                            <w:lang w:eastAsia="en-US"/>
                          </w:rPr>
                        </w:pPr>
                        <w:r w:rsidRPr="00EB18BC">
                          <w:rPr>
                            <w:rFonts w:eastAsia="Calibri"/>
                            <w:color w:val="000000"/>
                            <w:sz w:val="20"/>
                            <w:szCs w:val="20"/>
                            <w:lang w:eastAsia="en-US"/>
                          </w:rPr>
                          <w:t>6.0</w:t>
                        </w:r>
                        <m:oMath>
                          <m:r>
                            <w:rPr>
                              <w:rFonts w:ascii="Cambria Math" w:eastAsia="Calibri" w:hAnsi="Cambria Math"/>
                              <w:color w:val="000000"/>
                              <w:sz w:val="20"/>
                              <w:szCs w:val="20"/>
                              <w:lang w:eastAsia="en-US"/>
                            </w:rPr>
                            <m:t xml:space="preserve"> mm</m:t>
                          </m:r>
                        </m:oMath>
                      </w:p>
                    </w:tc>
                  </w:tr>
                  <w:tr w:rsidR="00EB18BC" w:rsidRPr="00EB18BC" w:rsidTr="00D55F96">
                    <w:trPr>
                      <w:trHeight w:val="320"/>
                    </w:trPr>
                    <w:tc>
                      <w:tcPr>
                        <w:tcW w:w="1678" w:type="dxa"/>
                        <w:tcBorders>
                          <w:top w:val="single" w:sz="4" w:space="0" w:color="auto"/>
                          <w:left w:val="single" w:sz="4" w:space="0" w:color="auto"/>
                          <w:bottom w:val="single" w:sz="4" w:space="0" w:color="auto"/>
                          <w:right w:val="single" w:sz="4" w:space="0" w:color="auto"/>
                        </w:tcBorders>
                        <w:vAlign w:val="center"/>
                        <w:hideMark/>
                      </w:tcPr>
                      <w:p w:rsidR="00EB18BC" w:rsidRPr="00EB18BC" w:rsidRDefault="00EB18BC" w:rsidP="00EB18BC">
                        <w:pPr>
                          <w:bidi/>
                          <w:rPr>
                            <w:rFonts w:eastAsia="Calibri" w:cs="B Nazanin"/>
                            <w:color w:val="000000"/>
                            <w:sz w:val="18"/>
                            <w:szCs w:val="20"/>
                            <w:lang w:eastAsia="en-US"/>
                          </w:rPr>
                        </w:pPr>
                        <w:r w:rsidRPr="00EB18BC">
                          <w:rPr>
                            <w:rFonts w:eastAsia="Calibri" w:cs="B Nazanin" w:hint="cs"/>
                            <w:color w:val="000000"/>
                            <w:sz w:val="18"/>
                            <w:szCs w:val="20"/>
                            <w:rtl/>
                            <w:lang w:eastAsia="en-US"/>
                          </w:rPr>
                          <w:t>تعداد</w:t>
                        </w:r>
                      </w:p>
                    </w:tc>
                    <w:tc>
                      <w:tcPr>
                        <w:tcW w:w="567" w:type="dxa"/>
                        <w:tcBorders>
                          <w:top w:val="single" w:sz="4" w:space="0" w:color="auto"/>
                          <w:left w:val="single" w:sz="4" w:space="0" w:color="auto"/>
                          <w:bottom w:val="single" w:sz="4" w:space="0" w:color="auto"/>
                          <w:right w:val="single" w:sz="4" w:space="0" w:color="auto"/>
                        </w:tcBorders>
                        <w:vAlign w:val="center"/>
                        <w:hideMark/>
                      </w:tcPr>
                      <w:p w:rsidR="00EB18BC" w:rsidRPr="00EB18BC" w:rsidRDefault="00EB18BC" w:rsidP="00EB18BC">
                        <w:pPr>
                          <w:rPr>
                            <w:rFonts w:eastAsia="Calibri"/>
                            <w:color w:val="000000"/>
                            <w:sz w:val="20"/>
                            <w:szCs w:val="20"/>
                            <w:lang w:eastAsia="en-US"/>
                          </w:rPr>
                        </w:pPr>
                        <m:oMathPara>
                          <m:oMathParaPr>
                            <m:jc m:val="left"/>
                          </m:oMathParaPr>
                          <m:oMath>
                            <m:r>
                              <w:rPr>
                                <w:rFonts w:ascii="Cambria Math" w:eastAsia="Calibri" w:hAnsi="Cambria Math"/>
                                <w:color w:val="000000"/>
                                <w:sz w:val="20"/>
                                <w:szCs w:val="20"/>
                                <w:lang w:eastAsia="en-US"/>
                              </w:rPr>
                              <m:t>No</m:t>
                            </m:r>
                            <m:r>
                              <m:rPr>
                                <m:sty m:val="p"/>
                              </m:rPr>
                              <w:rPr>
                                <w:rFonts w:ascii="Cambria Math" w:eastAsia="Calibri" w:hAnsi="Cambria Math"/>
                                <w:color w:val="000000"/>
                                <w:sz w:val="20"/>
                                <w:szCs w:val="20"/>
                                <w:lang w:eastAsia="en-US"/>
                              </w:rPr>
                              <m:t>.</m:t>
                            </m:r>
                          </m:oMath>
                        </m:oMathPara>
                      </w:p>
                    </w:tc>
                    <w:tc>
                      <w:tcPr>
                        <w:tcW w:w="1295" w:type="dxa"/>
                        <w:tcBorders>
                          <w:top w:val="single" w:sz="4" w:space="0" w:color="auto"/>
                          <w:left w:val="single" w:sz="4" w:space="0" w:color="auto"/>
                          <w:bottom w:val="single" w:sz="4" w:space="0" w:color="auto"/>
                          <w:right w:val="single" w:sz="4" w:space="0" w:color="auto"/>
                        </w:tcBorders>
                        <w:vAlign w:val="center"/>
                        <w:hideMark/>
                      </w:tcPr>
                      <w:p w:rsidR="00EB18BC" w:rsidRPr="00EB18BC" w:rsidRDefault="00EB18BC" w:rsidP="00EB18BC">
                        <w:pPr>
                          <w:rPr>
                            <w:rFonts w:eastAsia="Calibri"/>
                            <w:color w:val="000000"/>
                            <w:sz w:val="20"/>
                            <w:szCs w:val="20"/>
                            <w:lang w:eastAsia="en-US"/>
                          </w:rPr>
                        </w:pPr>
                        <w:r w:rsidRPr="00EB18BC">
                          <w:rPr>
                            <w:rFonts w:eastAsia="Calibri"/>
                            <w:color w:val="000000"/>
                            <w:sz w:val="20"/>
                            <w:szCs w:val="20"/>
                            <w:lang w:eastAsia="en-US"/>
                          </w:rPr>
                          <w:t>2</w:t>
                        </w:r>
                      </w:p>
                    </w:tc>
                  </w:tr>
                </w:tbl>
                <w:p w:rsidR="00EB18BC" w:rsidRPr="00EB18BC" w:rsidRDefault="00EB18BC" w:rsidP="00EB18BC">
                  <w:pPr>
                    <w:bidi/>
                    <w:rPr>
                      <w:rFonts w:ascii="Calibri" w:eastAsia="Calibri" w:hAnsi="Calibri" w:cs="B Nazanin"/>
                      <w:color w:val="FF0000"/>
                      <w:sz w:val="6"/>
                      <w:szCs w:val="6"/>
                      <w:lang w:eastAsia="en-US"/>
                    </w:rPr>
                  </w:pPr>
                  <w:r w:rsidRPr="00EB18BC">
                    <w:rPr>
                      <w:rFonts w:ascii="Calibri" w:eastAsia="Calibri" w:hAnsi="Calibri" w:cs="B Nazanin" w:hint="cs"/>
                      <w:color w:val="FF0000"/>
                      <w:sz w:val="6"/>
                      <w:szCs w:val="6"/>
                      <w:rtl/>
                      <w:lang w:eastAsia="en-US"/>
                    </w:rPr>
                    <w:t xml:space="preserve"> </w:t>
                  </w:r>
                </w:p>
              </w:tc>
              <w:tc>
                <w:tcPr>
                  <w:tcW w:w="2598" w:type="dxa"/>
                  <w:vMerge w:val="restart"/>
                  <w:hideMark/>
                </w:tcPr>
                <w:p w:rsidR="00EB18BC" w:rsidRPr="00EB18BC" w:rsidRDefault="00EB18BC" w:rsidP="00EB18BC">
                  <w:pPr>
                    <w:bidi/>
                    <w:rPr>
                      <w:rFonts w:eastAsia="Calibri"/>
                      <w:color w:val="FF0000"/>
                      <w:sz w:val="22"/>
                      <w:szCs w:val="20"/>
                      <w:lang w:eastAsia="en-US"/>
                    </w:rPr>
                  </w:pPr>
                  <w:r w:rsidRPr="00EB18BC">
                    <w:rPr>
                      <w:rFonts w:ascii="Calibri" w:eastAsia="Calibri" w:hAnsi="Calibri" w:cs="Nazanin"/>
                      <w:noProof/>
                      <w:color w:val="FF0000"/>
                      <w:sz w:val="22"/>
                      <w:szCs w:val="20"/>
                      <w:lang w:eastAsia="en-US"/>
                    </w:rPr>
                    <w:drawing>
                      <wp:inline distT="0" distB="0" distL="0" distR="0" wp14:anchorId="002622C7" wp14:editId="5210DB1F">
                        <wp:extent cx="1426210" cy="2286000"/>
                        <wp:effectExtent l="0" t="0" r="0" b="0"/>
                        <wp:docPr id="44" name="Picture 12" descr="Description: Description: $Frame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descr="Description: Description: $Frame1$"/>
                                <pic:cNvPicPr>
                                  <a:picLocks noChangeAspect="1" noChangeArrowheads="1"/>
                                </pic:cNvPicPr>
                              </pic:nvPicPr>
                              <pic:blipFill>
                                <a:blip r:embed="rId277">
                                  <a:extLst>
                                    <a:ext uri="{28A0092B-C50C-407E-A947-70E740481C1C}">
                                      <a14:useLocalDpi xmlns:a14="http://schemas.microsoft.com/office/drawing/2010/main" val="0"/>
                                    </a:ext>
                                  </a:extLst>
                                </a:blip>
                                <a:srcRect/>
                                <a:stretch>
                                  <a:fillRect/>
                                </a:stretch>
                              </pic:blipFill>
                              <pic:spPr bwMode="auto">
                                <a:xfrm>
                                  <a:off x="0" y="0"/>
                                  <a:ext cx="1426210" cy="2286000"/>
                                </a:xfrm>
                                <a:prstGeom prst="rect">
                                  <a:avLst/>
                                </a:prstGeom>
                                <a:noFill/>
                                <a:ln>
                                  <a:noFill/>
                                </a:ln>
                              </pic:spPr>
                            </pic:pic>
                          </a:graphicData>
                        </a:graphic>
                      </wp:inline>
                    </w:drawing>
                  </w:r>
                </w:p>
              </w:tc>
            </w:tr>
            <w:tr w:rsidR="00EB18BC" w:rsidRPr="00EB18BC" w:rsidTr="00D55F96">
              <w:trPr>
                <w:trHeight w:val="1299"/>
              </w:trPr>
              <w:tc>
                <w:tcPr>
                  <w:tcW w:w="3924" w:type="dxa"/>
                </w:tcPr>
                <w:p w:rsidR="00EB18BC" w:rsidRPr="00EB18BC" w:rsidRDefault="00EB18BC" w:rsidP="00EB18BC">
                  <w:pPr>
                    <w:bidi/>
                    <w:rPr>
                      <w:rFonts w:ascii="Calibri" w:eastAsia="Calibri" w:hAnsi="Calibri" w:cs="B Nazanin"/>
                      <w:color w:val="FF0000"/>
                      <w:sz w:val="12"/>
                      <w:szCs w:val="4"/>
                      <w:rtl/>
                      <w:lang w:eastAsia="en-US"/>
                    </w:rPr>
                  </w:pPr>
                </w:p>
                <w:tbl>
                  <w:tblPr>
                    <w:tblStyle w:val="TableGrid10"/>
                    <w:bidiVisual/>
                    <w:tblW w:w="0" w:type="auto"/>
                    <w:tblLayout w:type="fixed"/>
                    <w:tblLook w:val="04A0" w:firstRow="1" w:lastRow="0" w:firstColumn="1" w:lastColumn="0" w:noHBand="0" w:noVBand="1"/>
                  </w:tblPr>
                  <w:tblGrid>
                    <w:gridCol w:w="1479"/>
                    <w:gridCol w:w="567"/>
                    <w:gridCol w:w="1689"/>
                  </w:tblGrid>
                  <w:tr w:rsidR="00EB18BC" w:rsidRPr="00EB18BC" w:rsidTr="00D55F96">
                    <w:tc>
                      <w:tcPr>
                        <w:tcW w:w="3735" w:type="dxa"/>
                        <w:gridSpan w:val="3"/>
                        <w:tcBorders>
                          <w:top w:val="single" w:sz="4" w:space="0" w:color="auto"/>
                          <w:left w:val="single" w:sz="4" w:space="0" w:color="auto"/>
                          <w:bottom w:val="single" w:sz="4" w:space="0" w:color="auto"/>
                          <w:right w:val="single" w:sz="4" w:space="0" w:color="auto"/>
                        </w:tcBorders>
                        <w:hideMark/>
                      </w:tcPr>
                      <w:p w:rsidR="00EB18BC" w:rsidRPr="00EB18BC" w:rsidRDefault="00EB18BC" w:rsidP="00EB18BC">
                        <w:pPr>
                          <w:bidi/>
                          <w:jc w:val="center"/>
                          <w:rPr>
                            <w:rFonts w:eastAsia="Calibri" w:cs="B Nazanin"/>
                            <w:color w:val="000000"/>
                            <w:sz w:val="18"/>
                            <w:szCs w:val="20"/>
                            <w:lang w:eastAsia="en-US"/>
                          </w:rPr>
                        </w:pPr>
                        <w:r w:rsidRPr="00EB18BC">
                          <w:rPr>
                            <w:rFonts w:eastAsia="Calibri" w:cs="B Nazanin" w:hint="cs"/>
                            <w:color w:val="000000"/>
                            <w:sz w:val="18"/>
                            <w:szCs w:val="20"/>
                            <w:rtl/>
                            <w:lang w:eastAsia="en-US"/>
                          </w:rPr>
                          <w:t>مشخصات ستون</w:t>
                        </w:r>
                      </w:p>
                    </w:tc>
                  </w:tr>
                  <w:tr w:rsidR="00EB18BC" w:rsidRPr="00EB18BC" w:rsidTr="00D55F96">
                    <w:tc>
                      <w:tcPr>
                        <w:tcW w:w="1479" w:type="dxa"/>
                        <w:tcBorders>
                          <w:top w:val="single" w:sz="4" w:space="0" w:color="auto"/>
                          <w:left w:val="single" w:sz="4" w:space="0" w:color="auto"/>
                          <w:bottom w:val="single" w:sz="4" w:space="0" w:color="auto"/>
                          <w:right w:val="single" w:sz="4" w:space="0" w:color="auto"/>
                        </w:tcBorders>
                        <w:vAlign w:val="center"/>
                        <w:hideMark/>
                      </w:tcPr>
                      <w:p w:rsidR="00EB18BC" w:rsidRPr="00EB18BC" w:rsidRDefault="00EB18BC" w:rsidP="00EB18BC">
                        <w:pPr>
                          <w:bidi/>
                          <w:rPr>
                            <w:rFonts w:eastAsia="Calibri" w:cs="B Nazanin"/>
                            <w:color w:val="000000"/>
                            <w:sz w:val="18"/>
                            <w:szCs w:val="20"/>
                            <w:lang w:eastAsia="en-US"/>
                          </w:rPr>
                        </w:pPr>
                        <w:r w:rsidRPr="00EB18BC">
                          <w:rPr>
                            <w:rFonts w:eastAsia="Calibri" w:cs="B Nazanin" w:hint="cs"/>
                            <w:color w:val="000000"/>
                            <w:sz w:val="18"/>
                            <w:szCs w:val="20"/>
                            <w:rtl/>
                            <w:lang w:eastAsia="en-US"/>
                          </w:rPr>
                          <w:t>مقطع ستون</w:t>
                        </w:r>
                      </w:p>
                    </w:tc>
                    <w:tc>
                      <w:tcPr>
                        <w:tcW w:w="567" w:type="dxa"/>
                        <w:tcBorders>
                          <w:top w:val="single" w:sz="4" w:space="0" w:color="auto"/>
                          <w:left w:val="single" w:sz="4" w:space="0" w:color="auto"/>
                          <w:bottom w:val="single" w:sz="4" w:space="0" w:color="auto"/>
                          <w:right w:val="single" w:sz="4" w:space="0" w:color="auto"/>
                        </w:tcBorders>
                        <w:vAlign w:val="center"/>
                      </w:tcPr>
                      <w:p w:rsidR="00EB18BC" w:rsidRPr="00EB18BC" w:rsidRDefault="00EB18BC" w:rsidP="00EB18BC">
                        <w:pPr>
                          <w:rPr>
                            <w:rFonts w:eastAsia="Calibri"/>
                            <w:color w:val="000000"/>
                            <w:sz w:val="20"/>
                            <w:szCs w:val="20"/>
                            <w:lang w:eastAsia="en-US"/>
                          </w:rPr>
                        </w:pPr>
                      </w:p>
                    </w:tc>
                    <w:tc>
                      <w:tcPr>
                        <w:tcW w:w="1689" w:type="dxa"/>
                        <w:tcBorders>
                          <w:top w:val="single" w:sz="4" w:space="0" w:color="auto"/>
                          <w:left w:val="single" w:sz="4" w:space="0" w:color="auto"/>
                          <w:bottom w:val="single" w:sz="4" w:space="0" w:color="auto"/>
                          <w:right w:val="single" w:sz="4" w:space="0" w:color="auto"/>
                        </w:tcBorders>
                        <w:vAlign w:val="center"/>
                        <w:hideMark/>
                      </w:tcPr>
                      <w:p w:rsidR="00EB18BC" w:rsidRPr="00EB18BC" w:rsidRDefault="00EB18BC" w:rsidP="00EB18BC">
                        <w:pPr>
                          <w:rPr>
                            <w:rFonts w:eastAsia="Calibri" w:cs="B Nazanin"/>
                            <w:color w:val="000000"/>
                            <w:sz w:val="18"/>
                            <w:szCs w:val="20"/>
                            <w:lang w:eastAsia="en-US"/>
                          </w:rPr>
                        </w:pPr>
                        <w:r w:rsidRPr="00EB18BC">
                          <w:rPr>
                            <w:rFonts w:eastAsia="Calibri" w:cs="B Nazanin"/>
                            <w:color w:val="000000"/>
                            <w:sz w:val="18"/>
                            <w:szCs w:val="20"/>
                            <w:lang w:eastAsia="en-US"/>
                          </w:rPr>
                          <w:t>BOX20X20X1.5</w:t>
                        </w:r>
                      </w:p>
                    </w:tc>
                  </w:tr>
                  <w:tr w:rsidR="00EB18BC" w:rsidRPr="00EB18BC" w:rsidTr="00D55F96">
                    <w:tc>
                      <w:tcPr>
                        <w:tcW w:w="1479" w:type="dxa"/>
                        <w:tcBorders>
                          <w:top w:val="single" w:sz="4" w:space="0" w:color="auto"/>
                          <w:left w:val="single" w:sz="4" w:space="0" w:color="auto"/>
                          <w:bottom w:val="single" w:sz="4" w:space="0" w:color="auto"/>
                          <w:right w:val="single" w:sz="4" w:space="0" w:color="auto"/>
                        </w:tcBorders>
                        <w:vAlign w:val="center"/>
                        <w:hideMark/>
                      </w:tcPr>
                      <w:p w:rsidR="00EB18BC" w:rsidRPr="00EB18BC" w:rsidRDefault="00EB18BC" w:rsidP="00EB18BC">
                        <w:pPr>
                          <w:bidi/>
                          <w:rPr>
                            <w:rFonts w:eastAsia="Calibri" w:cs="B Nazanin"/>
                            <w:color w:val="000000"/>
                            <w:sz w:val="18"/>
                            <w:szCs w:val="20"/>
                            <w:lang w:eastAsia="en-US"/>
                          </w:rPr>
                        </w:pPr>
                        <w:r w:rsidRPr="00EB18BC">
                          <w:rPr>
                            <w:rFonts w:eastAsia="Calibri" w:cs="B Nazanin" w:hint="cs"/>
                            <w:color w:val="000000"/>
                            <w:sz w:val="18"/>
                            <w:szCs w:val="20"/>
                            <w:rtl/>
                            <w:lang w:eastAsia="en-US"/>
                          </w:rPr>
                          <w:t>عرض ستون</w:t>
                        </w:r>
                      </w:p>
                    </w:tc>
                    <w:tc>
                      <w:tcPr>
                        <w:tcW w:w="567" w:type="dxa"/>
                        <w:tcBorders>
                          <w:top w:val="single" w:sz="4" w:space="0" w:color="auto"/>
                          <w:left w:val="single" w:sz="4" w:space="0" w:color="auto"/>
                          <w:bottom w:val="single" w:sz="4" w:space="0" w:color="auto"/>
                          <w:right w:val="single" w:sz="4" w:space="0" w:color="auto"/>
                        </w:tcBorders>
                        <w:vAlign w:val="center"/>
                        <w:hideMark/>
                      </w:tcPr>
                      <w:p w:rsidR="00EB18BC" w:rsidRPr="00EB18BC" w:rsidRDefault="00EB18BC" w:rsidP="00EB18BC">
                        <w:pPr>
                          <w:rPr>
                            <w:rFonts w:eastAsia="Calibri"/>
                            <w:color w:val="000000"/>
                            <w:sz w:val="20"/>
                            <w:szCs w:val="20"/>
                            <w:lang w:eastAsia="en-US"/>
                          </w:rPr>
                        </w:pPr>
                        <m:oMathPara>
                          <m:oMathParaPr>
                            <m:jc m:val="left"/>
                          </m:oMathParaPr>
                          <m:oMath>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b</m:t>
                                </m:r>
                              </m:e>
                              <m:sub>
                                <m:r>
                                  <w:rPr>
                                    <w:rFonts w:ascii="Cambria Math" w:eastAsia="Calibri" w:hAnsi="Cambria Math"/>
                                    <w:color w:val="000000"/>
                                    <w:sz w:val="20"/>
                                    <w:szCs w:val="20"/>
                                    <w:lang w:eastAsia="en-US"/>
                                  </w:rPr>
                                  <m:t>col</m:t>
                                </m:r>
                              </m:sub>
                            </m:sSub>
                          </m:oMath>
                        </m:oMathPara>
                      </w:p>
                    </w:tc>
                    <w:tc>
                      <w:tcPr>
                        <w:tcW w:w="1689" w:type="dxa"/>
                        <w:tcBorders>
                          <w:top w:val="single" w:sz="4" w:space="0" w:color="auto"/>
                          <w:left w:val="single" w:sz="4" w:space="0" w:color="auto"/>
                          <w:bottom w:val="single" w:sz="4" w:space="0" w:color="auto"/>
                          <w:right w:val="single" w:sz="4" w:space="0" w:color="auto"/>
                        </w:tcBorders>
                        <w:vAlign w:val="center"/>
                        <w:hideMark/>
                      </w:tcPr>
                      <w:p w:rsidR="00EB18BC" w:rsidRPr="00EB18BC" w:rsidRDefault="00EB18BC" w:rsidP="00EB18BC">
                        <w:pPr>
                          <w:rPr>
                            <w:rFonts w:eastAsia="Calibri"/>
                            <w:color w:val="000000"/>
                            <w:sz w:val="20"/>
                            <w:szCs w:val="20"/>
                            <w:lang w:eastAsia="en-US"/>
                          </w:rPr>
                        </w:pPr>
                        <w:r w:rsidRPr="00EB18BC">
                          <w:rPr>
                            <w:rFonts w:eastAsia="Calibri"/>
                            <w:color w:val="000000"/>
                            <w:sz w:val="20"/>
                            <w:szCs w:val="20"/>
                            <w:lang w:eastAsia="en-US"/>
                          </w:rPr>
                          <w:t>21.5</w:t>
                        </w:r>
                        <m:oMath>
                          <m:r>
                            <w:rPr>
                              <w:rFonts w:ascii="Cambria Math" w:eastAsia="Calibri" w:hAnsi="Cambria Math"/>
                              <w:color w:val="000000"/>
                              <w:sz w:val="20"/>
                              <w:szCs w:val="20"/>
                              <w:lang w:eastAsia="en-US"/>
                            </w:rPr>
                            <m:t xml:space="preserve"> cm</m:t>
                          </m:r>
                        </m:oMath>
                      </w:p>
                    </w:tc>
                  </w:tr>
                  <w:tr w:rsidR="00EB18BC" w:rsidRPr="00EB18BC" w:rsidTr="00D55F96">
                    <w:tc>
                      <w:tcPr>
                        <w:tcW w:w="1479" w:type="dxa"/>
                        <w:tcBorders>
                          <w:top w:val="single" w:sz="4" w:space="0" w:color="auto"/>
                          <w:left w:val="single" w:sz="4" w:space="0" w:color="auto"/>
                          <w:bottom w:val="single" w:sz="4" w:space="0" w:color="auto"/>
                          <w:right w:val="single" w:sz="4" w:space="0" w:color="auto"/>
                        </w:tcBorders>
                        <w:vAlign w:val="center"/>
                        <w:hideMark/>
                      </w:tcPr>
                      <w:p w:rsidR="00EB18BC" w:rsidRPr="00EB18BC" w:rsidRDefault="00EB18BC" w:rsidP="00EB18BC">
                        <w:pPr>
                          <w:bidi/>
                          <w:rPr>
                            <w:rFonts w:eastAsia="Calibri" w:cs="B Nazanin"/>
                            <w:color w:val="000000"/>
                            <w:sz w:val="18"/>
                            <w:szCs w:val="20"/>
                            <w:lang w:eastAsia="en-US"/>
                          </w:rPr>
                        </w:pPr>
                        <w:r w:rsidRPr="00EB18BC">
                          <w:rPr>
                            <w:rFonts w:eastAsia="Calibri" w:cs="B Nazanin" w:hint="cs"/>
                            <w:color w:val="000000"/>
                            <w:sz w:val="18"/>
                            <w:szCs w:val="20"/>
                            <w:rtl/>
                            <w:lang w:eastAsia="en-US"/>
                          </w:rPr>
                          <w:t>ضخامت ستون</w:t>
                        </w:r>
                      </w:p>
                    </w:tc>
                    <w:tc>
                      <w:tcPr>
                        <w:tcW w:w="567" w:type="dxa"/>
                        <w:tcBorders>
                          <w:top w:val="single" w:sz="4" w:space="0" w:color="auto"/>
                          <w:left w:val="single" w:sz="4" w:space="0" w:color="auto"/>
                          <w:bottom w:val="single" w:sz="4" w:space="0" w:color="auto"/>
                          <w:right w:val="single" w:sz="4" w:space="0" w:color="auto"/>
                        </w:tcBorders>
                        <w:vAlign w:val="center"/>
                        <w:hideMark/>
                      </w:tcPr>
                      <w:p w:rsidR="00EB18BC" w:rsidRPr="00EB18BC" w:rsidRDefault="00EB18BC" w:rsidP="00EB18BC">
                        <w:pPr>
                          <w:rPr>
                            <w:rFonts w:eastAsia="Calibri"/>
                            <w:color w:val="000000"/>
                            <w:sz w:val="20"/>
                            <w:szCs w:val="20"/>
                            <w:lang w:eastAsia="en-US"/>
                          </w:rPr>
                        </w:pPr>
                        <m:oMathPara>
                          <m:oMathParaPr>
                            <m:jc m:val="left"/>
                          </m:oMathParaPr>
                          <m:oMath>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t</m:t>
                                </m:r>
                              </m:e>
                              <m:sub>
                                <m:r>
                                  <w:rPr>
                                    <w:rFonts w:ascii="Cambria Math" w:eastAsia="Calibri" w:hAnsi="Cambria Math"/>
                                    <w:color w:val="000000"/>
                                    <w:sz w:val="20"/>
                                    <w:szCs w:val="20"/>
                                    <w:lang w:eastAsia="en-US"/>
                                  </w:rPr>
                                  <m:t>col</m:t>
                                </m:r>
                              </m:sub>
                            </m:sSub>
                          </m:oMath>
                        </m:oMathPara>
                      </w:p>
                    </w:tc>
                    <w:tc>
                      <w:tcPr>
                        <w:tcW w:w="1689" w:type="dxa"/>
                        <w:tcBorders>
                          <w:top w:val="single" w:sz="4" w:space="0" w:color="auto"/>
                          <w:left w:val="single" w:sz="4" w:space="0" w:color="auto"/>
                          <w:bottom w:val="single" w:sz="4" w:space="0" w:color="auto"/>
                          <w:right w:val="single" w:sz="4" w:space="0" w:color="auto"/>
                        </w:tcBorders>
                        <w:vAlign w:val="center"/>
                        <w:hideMark/>
                      </w:tcPr>
                      <w:p w:rsidR="00EB18BC" w:rsidRPr="00EB18BC" w:rsidRDefault="00EB18BC" w:rsidP="00EB18BC">
                        <w:pPr>
                          <w:rPr>
                            <w:rFonts w:eastAsia="Calibri"/>
                            <w:color w:val="000000"/>
                            <w:sz w:val="20"/>
                            <w:szCs w:val="20"/>
                            <w:lang w:eastAsia="en-US"/>
                          </w:rPr>
                        </w:pPr>
                        <w:r w:rsidRPr="00EB18BC">
                          <w:rPr>
                            <w:rFonts w:eastAsia="Calibri"/>
                            <w:color w:val="000000"/>
                            <w:sz w:val="20"/>
                            <w:szCs w:val="20"/>
                            <w:lang w:eastAsia="en-US"/>
                          </w:rPr>
                          <w:t>15.0</w:t>
                        </w:r>
                        <m:oMath>
                          <m:r>
                            <w:rPr>
                              <w:rFonts w:ascii="Cambria Math" w:eastAsia="Calibri" w:hAnsi="Cambria Math"/>
                              <w:color w:val="000000"/>
                              <w:sz w:val="20"/>
                              <w:szCs w:val="20"/>
                              <w:lang w:eastAsia="en-US"/>
                            </w:rPr>
                            <m:t xml:space="preserve"> mm</m:t>
                          </m:r>
                        </m:oMath>
                      </w:p>
                    </w:tc>
                  </w:tr>
                </w:tbl>
                <w:p w:rsidR="00EB18BC" w:rsidRPr="00EB18BC" w:rsidRDefault="00EB18BC" w:rsidP="00EB18BC">
                  <w:pPr>
                    <w:bidi/>
                    <w:rPr>
                      <w:rFonts w:ascii="Calibri" w:eastAsia="Calibri" w:hAnsi="Calibri"/>
                      <w:color w:val="FF0000"/>
                      <w:sz w:val="4"/>
                      <w:szCs w:val="4"/>
                      <w:lang w:eastAsia="en-US"/>
                    </w:rPr>
                  </w:pPr>
                  <w:r w:rsidRPr="00EB18BC">
                    <w:rPr>
                      <w:rFonts w:ascii="Calibri" w:eastAsia="Calibri" w:hAnsi="Calibri" w:hint="cs"/>
                      <w:color w:val="FF0000"/>
                      <w:sz w:val="4"/>
                      <w:szCs w:val="4"/>
                      <w:rtl/>
                      <w:lang w:eastAsia="en-US"/>
                    </w:rPr>
                    <w:t xml:space="preserve"> </w:t>
                  </w:r>
                </w:p>
              </w:tc>
              <w:tc>
                <w:tcPr>
                  <w:tcW w:w="3861" w:type="dxa"/>
                  <w:gridSpan w:val="2"/>
                  <w:hideMark/>
                </w:tcPr>
                <w:p w:rsidR="00EB18BC" w:rsidRPr="00EB18BC" w:rsidRDefault="00EB18BC" w:rsidP="00EB18BC">
                  <w:pPr>
                    <w:bidi/>
                    <w:rPr>
                      <w:rFonts w:ascii="Calibri" w:eastAsia="Calibri" w:hAnsi="Calibri"/>
                      <w:color w:val="FF0000"/>
                      <w:sz w:val="22"/>
                      <w:szCs w:val="22"/>
                      <w:lang w:eastAsia="en-US"/>
                    </w:rPr>
                  </w:pPr>
                </w:p>
              </w:tc>
              <w:tc>
                <w:tcPr>
                  <w:tcW w:w="2598" w:type="dxa"/>
                  <w:vMerge/>
                  <w:vAlign w:val="center"/>
                  <w:hideMark/>
                </w:tcPr>
                <w:p w:rsidR="00EB18BC" w:rsidRPr="00EB18BC" w:rsidRDefault="00EB18BC" w:rsidP="00EB18BC">
                  <w:pPr>
                    <w:rPr>
                      <w:rFonts w:eastAsia="Calibri"/>
                      <w:color w:val="FF0000"/>
                      <w:sz w:val="22"/>
                      <w:szCs w:val="20"/>
                      <w:lang w:eastAsia="en-US"/>
                    </w:rPr>
                  </w:pPr>
                </w:p>
              </w:tc>
            </w:tr>
          </w:tbl>
          <w:p w:rsidR="00EB18BC" w:rsidRPr="00EB18BC" w:rsidRDefault="00EB18BC" w:rsidP="00EB18BC">
            <w:pPr>
              <w:bidi/>
              <w:rPr>
                <w:rFonts w:ascii="Calibri" w:eastAsia="Calibri" w:hAnsi="Calibri"/>
                <w:color w:val="FF0000"/>
                <w:sz w:val="22"/>
                <w:szCs w:val="22"/>
                <w:lang w:eastAsia="en-US"/>
              </w:rPr>
            </w:pPr>
          </w:p>
        </w:tc>
      </w:tr>
      <w:tr w:rsidR="00EB18BC" w:rsidRPr="00EB18BC" w:rsidTr="00EB18BC">
        <w:trPr>
          <w:gridAfter w:val="1"/>
          <w:wAfter w:w="70" w:type="dxa"/>
          <w:cantSplit/>
          <w:trHeight w:val="1912"/>
        </w:trPr>
        <w:tc>
          <w:tcPr>
            <w:tcW w:w="1225" w:type="dxa"/>
            <w:shd w:val="clear" w:color="auto" w:fill="EAF1DD"/>
            <w:tcMar>
              <w:top w:w="0" w:type="dxa"/>
              <w:left w:w="0" w:type="dxa"/>
              <w:bottom w:w="0" w:type="dxa"/>
              <w:right w:w="0" w:type="dxa"/>
            </w:tcMar>
          </w:tcPr>
          <w:p w:rsidR="00EB18BC" w:rsidRPr="00EB18BC" w:rsidRDefault="00EB18BC" w:rsidP="00EB18BC">
            <w:pPr>
              <w:bidi/>
              <w:jc w:val="center"/>
              <w:rPr>
                <w:rFonts w:ascii="Calibri" w:eastAsia="Calibri" w:hAnsi="Calibri" w:cs="B Nazanin"/>
                <w:color w:val="FF0000"/>
                <w:sz w:val="22"/>
                <w:szCs w:val="22"/>
                <w:lang w:eastAsia="en-US"/>
              </w:rPr>
            </w:pPr>
          </w:p>
        </w:tc>
        <w:tc>
          <w:tcPr>
            <w:tcW w:w="9155" w:type="dxa"/>
            <w:gridSpan w:val="3"/>
            <w:tcMar>
              <w:top w:w="0" w:type="dxa"/>
              <w:left w:w="0" w:type="dxa"/>
              <w:bottom w:w="0" w:type="dxa"/>
              <w:right w:w="0" w:type="dxa"/>
            </w:tcMar>
            <w:hideMark/>
          </w:tcPr>
          <w:tbl>
            <w:tblPr>
              <w:tblStyle w:val="TableGrid10"/>
              <w:bidiVisual/>
              <w:tblW w:w="922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970"/>
              <w:gridCol w:w="11"/>
              <w:gridCol w:w="347"/>
              <w:gridCol w:w="1662"/>
              <w:gridCol w:w="876"/>
              <w:gridCol w:w="103"/>
              <w:gridCol w:w="2767"/>
              <w:gridCol w:w="12"/>
              <w:gridCol w:w="422"/>
              <w:gridCol w:w="55"/>
            </w:tblGrid>
            <w:tr w:rsidR="00EB18BC" w:rsidRPr="00EB18BC" w:rsidTr="00EB18BC">
              <w:trPr>
                <w:trHeight w:val="425"/>
              </w:trPr>
              <w:tc>
                <w:tcPr>
                  <w:tcW w:w="4991" w:type="dxa"/>
                  <w:gridSpan w:val="4"/>
                  <w:shd w:val="clear" w:color="auto" w:fill="8DB3E2"/>
                  <w:vAlign w:val="center"/>
                  <w:hideMark/>
                </w:tcPr>
                <w:p w:rsidR="00EB18BC" w:rsidRPr="00EB18BC" w:rsidRDefault="00EB18BC" w:rsidP="00EB18BC">
                  <w:pPr>
                    <w:bidi/>
                    <w:rPr>
                      <w:rFonts w:eastAsia="Calibri" w:cs="B Nazanin"/>
                      <w:b/>
                      <w:bCs/>
                      <w:color w:val="000000"/>
                      <w:sz w:val="20"/>
                      <w:szCs w:val="22"/>
                      <w:lang w:eastAsia="en-US"/>
                    </w:rPr>
                  </w:pPr>
                  <w:r w:rsidRPr="00EB18BC">
                    <w:rPr>
                      <w:rFonts w:eastAsia="Calibri" w:cs="B Nazanin" w:hint="cs"/>
                      <w:b/>
                      <w:bCs/>
                      <w:color w:val="000000"/>
                      <w:sz w:val="20"/>
                      <w:szCs w:val="22"/>
                      <w:rtl/>
                      <w:lang w:eastAsia="en-US"/>
                    </w:rPr>
                    <w:t>کنترل هندسی اجزاء اتصال</w:t>
                  </w:r>
                </w:p>
              </w:tc>
              <w:tc>
                <w:tcPr>
                  <w:tcW w:w="4234" w:type="dxa"/>
                  <w:gridSpan w:val="6"/>
                  <w:shd w:val="clear" w:color="auto" w:fill="8DB3E2"/>
                  <w:tcMar>
                    <w:top w:w="0" w:type="dxa"/>
                    <w:left w:w="0" w:type="dxa"/>
                    <w:bottom w:w="0" w:type="dxa"/>
                    <w:right w:w="0" w:type="dxa"/>
                  </w:tcMar>
                  <w:vAlign w:val="center"/>
                  <w:hideMark/>
                </w:tcPr>
                <w:p w:rsidR="00EB18BC" w:rsidRPr="00EB18BC" w:rsidRDefault="00EB18BC" w:rsidP="00EB18BC">
                  <w:pPr>
                    <w:bidi/>
                    <w:jc w:val="right"/>
                    <w:rPr>
                      <w:rFonts w:ascii="Calibri" w:eastAsia="Calibri" w:hAnsi="Calibri"/>
                      <w:color w:val="FF0000"/>
                      <w:sz w:val="22"/>
                      <w:szCs w:val="22"/>
                      <w:lang w:eastAsia="en-US"/>
                    </w:rPr>
                  </w:pPr>
                  <w:r w:rsidRPr="00EB18BC">
                    <w:rPr>
                      <w:rFonts w:eastAsia="Calibri"/>
                      <w:noProof/>
                      <w:color w:val="FF0000"/>
                      <w:sz w:val="22"/>
                      <w:szCs w:val="20"/>
                      <w:lang w:eastAsia="en-US"/>
                    </w:rPr>
                    <w:drawing>
                      <wp:inline distT="0" distB="0" distL="0" distR="0" wp14:anchorId="6BB32241" wp14:editId="523618B7">
                        <wp:extent cx="2163445" cy="259080"/>
                        <wp:effectExtent l="0" t="0" r="0" b="0"/>
                        <wp:docPr id="46" name="Picture 11" descr="$level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descr="Description: Description: $level3$"/>
                                <pic:cNvPicPr>
                                  <a:picLocks noChangeAspect="1" noChangeArrowheads="1"/>
                                </pic:cNvPicPr>
                              </pic:nvPicPr>
                              <pic:blipFill>
                                <a:blip r:embed="rId276">
                                  <a:extLst>
                                    <a:ext uri="{28A0092B-C50C-407E-A947-70E740481C1C}">
                                      <a14:useLocalDpi xmlns:a14="http://schemas.microsoft.com/office/drawing/2010/main" val="0"/>
                                    </a:ext>
                                  </a:extLst>
                                </a:blip>
                                <a:srcRect/>
                                <a:stretch>
                                  <a:fillRect/>
                                </a:stretch>
                              </pic:blipFill>
                              <pic:spPr bwMode="auto">
                                <a:xfrm>
                                  <a:off x="0" y="0"/>
                                  <a:ext cx="2163445" cy="259080"/>
                                </a:xfrm>
                                <a:prstGeom prst="rect">
                                  <a:avLst/>
                                </a:prstGeom>
                                <a:noFill/>
                                <a:ln>
                                  <a:noFill/>
                                </a:ln>
                              </pic:spPr>
                            </pic:pic>
                          </a:graphicData>
                        </a:graphic>
                      </wp:inline>
                    </w:drawing>
                  </w:r>
                </w:p>
              </w:tc>
            </w:tr>
            <w:tr w:rsidR="00EB18BC" w:rsidRPr="00EB18BC" w:rsidTr="00D55F96">
              <w:trPr>
                <w:trHeight w:val="425"/>
              </w:trPr>
              <w:tc>
                <w:tcPr>
                  <w:tcW w:w="3329" w:type="dxa"/>
                  <w:gridSpan w:val="3"/>
                  <w:vAlign w:val="center"/>
                  <w:hideMark/>
                </w:tcPr>
                <w:p w:rsidR="00EB18BC" w:rsidRPr="00EB18BC" w:rsidRDefault="00EB18BC" w:rsidP="00EB18BC">
                  <w:pPr>
                    <w:bidi/>
                    <w:rPr>
                      <w:rFonts w:eastAsia="Calibri" w:cs="B Nazanin"/>
                      <w:color w:val="000000"/>
                      <w:sz w:val="18"/>
                      <w:szCs w:val="20"/>
                      <w:lang w:eastAsia="en-US"/>
                    </w:rPr>
                  </w:pPr>
                  <w:r w:rsidRPr="00EB18BC">
                    <w:rPr>
                      <w:rFonts w:eastAsia="Calibri" w:cs="B Nazanin" w:hint="cs"/>
                      <w:color w:val="000000"/>
                      <w:sz w:val="18"/>
                      <w:szCs w:val="20"/>
                      <w:rtl/>
                      <w:lang w:eastAsia="en-US"/>
                    </w:rPr>
                    <w:t>کنترل بیرون زدگی ارتفاع نبشی از ارتفاع موثر تیر</w:t>
                  </w:r>
                </w:p>
              </w:tc>
              <w:tc>
                <w:tcPr>
                  <w:tcW w:w="2538" w:type="dxa"/>
                  <w:gridSpan w:val="2"/>
                  <w:vAlign w:val="center"/>
                </w:tcPr>
                <w:p w:rsidR="00EB18BC" w:rsidRPr="00EB18BC" w:rsidRDefault="00EB18BC" w:rsidP="00EB18BC">
                  <w:pPr>
                    <w:tabs>
                      <w:tab w:val="left" w:pos="2329"/>
                    </w:tabs>
                    <w:jc w:val="right"/>
                    <w:rPr>
                      <w:rFonts w:eastAsia="Calibri"/>
                      <w:color w:val="FF0000"/>
                      <w:sz w:val="22"/>
                      <w:szCs w:val="20"/>
                      <w:lang w:eastAsia="en-US"/>
                    </w:rPr>
                  </w:pPr>
                </w:p>
              </w:tc>
              <w:tc>
                <w:tcPr>
                  <w:tcW w:w="2882" w:type="dxa"/>
                  <w:gridSpan w:val="3"/>
                  <w:vAlign w:val="center"/>
                </w:tcPr>
                <w:p w:rsidR="00EB18BC" w:rsidRPr="00EB18BC" w:rsidRDefault="00EB18BC" w:rsidP="00EB18BC">
                  <w:pPr>
                    <w:tabs>
                      <w:tab w:val="left" w:pos="2329"/>
                    </w:tabs>
                    <w:rPr>
                      <w:rFonts w:eastAsia="Calibri"/>
                      <w:color w:val="FF0000"/>
                      <w:sz w:val="22"/>
                      <w:szCs w:val="20"/>
                      <w:lang w:eastAsia="en-US"/>
                    </w:rPr>
                  </w:pPr>
                </w:p>
              </w:tc>
              <w:tc>
                <w:tcPr>
                  <w:tcW w:w="476" w:type="dxa"/>
                  <w:gridSpan w:val="2"/>
                  <w:tcMar>
                    <w:top w:w="0" w:type="dxa"/>
                    <w:left w:w="0" w:type="dxa"/>
                    <w:bottom w:w="0" w:type="dxa"/>
                    <w:right w:w="0" w:type="dxa"/>
                  </w:tcMar>
                  <w:vAlign w:val="center"/>
                </w:tcPr>
                <w:p w:rsidR="00EB18BC" w:rsidRPr="00EB18BC" w:rsidRDefault="00EB18BC" w:rsidP="00EB18BC">
                  <w:pPr>
                    <w:tabs>
                      <w:tab w:val="left" w:pos="2329"/>
                    </w:tabs>
                    <w:bidi/>
                    <w:jc w:val="center"/>
                    <w:rPr>
                      <w:rFonts w:eastAsia="Calibri"/>
                      <w:noProof/>
                      <w:color w:val="FF0000"/>
                      <w:sz w:val="22"/>
                      <w:szCs w:val="20"/>
                      <w:lang w:eastAsia="en-US"/>
                    </w:rPr>
                  </w:pPr>
                </w:p>
              </w:tc>
            </w:tr>
            <w:tr w:rsidR="00EB18BC" w:rsidRPr="00EB18BC" w:rsidTr="00D55F96">
              <w:trPr>
                <w:trHeight w:val="425"/>
              </w:trPr>
              <w:tc>
                <w:tcPr>
                  <w:tcW w:w="2971" w:type="dxa"/>
                  <w:vAlign w:val="center"/>
                  <w:hideMark/>
                </w:tcPr>
                <w:p w:rsidR="00EB18BC" w:rsidRPr="00EB18BC" w:rsidRDefault="00EB18BC" w:rsidP="00EB18BC">
                  <w:pPr>
                    <w:tabs>
                      <w:tab w:val="left" w:pos="2329"/>
                    </w:tabs>
                    <w:bidi/>
                    <w:jc w:val="right"/>
                    <w:rPr>
                      <w:rFonts w:eastAsia="Calibri"/>
                      <w:color w:val="FF0000"/>
                      <w:sz w:val="22"/>
                      <w:szCs w:val="20"/>
                      <w:lang w:eastAsia="en-US"/>
                    </w:rPr>
                  </w:pPr>
                  <w:r w:rsidRPr="00EB18BC">
                    <w:rPr>
                      <w:rFonts w:eastAsia="Calibri"/>
                      <w:noProof/>
                      <w:color w:val="FF0000"/>
                      <w:sz w:val="22"/>
                      <w:szCs w:val="20"/>
                      <w:lang w:eastAsia="en-US"/>
                    </w:rPr>
                    <w:drawing>
                      <wp:inline distT="0" distB="0" distL="0" distR="0" wp14:anchorId="005EFD20" wp14:editId="57216387">
                        <wp:extent cx="218440" cy="218440"/>
                        <wp:effectExtent l="0" t="0" r="0" b="0"/>
                        <wp:docPr id="47" name="Picture 10" descr="Description: Description: $S3_C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descr="Description: Description: $S3_C1$"/>
                                <pic:cNvPicPr>
                                  <a:picLocks noChangeAspect="1" noChangeArrowheads="1"/>
                                </pic:cNvPicPr>
                              </pic:nvPicPr>
                              <pic:blipFill>
                                <a:blip r:embed="rId278">
                                  <a:extLst>
                                    <a:ext uri="{28A0092B-C50C-407E-A947-70E740481C1C}">
                                      <a14:useLocalDpi xmlns:a14="http://schemas.microsoft.com/office/drawing/2010/main" val="0"/>
                                    </a:ext>
                                  </a:extLst>
                                </a:blip>
                                <a:srcRect/>
                                <a:stretch>
                                  <a:fillRect/>
                                </a:stretch>
                              </pic:blipFill>
                              <pic:spPr bwMode="auto">
                                <a:xfrm>
                                  <a:off x="0" y="0"/>
                                  <a:ext cx="218440" cy="218440"/>
                                </a:xfrm>
                                <a:prstGeom prst="rect">
                                  <a:avLst/>
                                </a:prstGeom>
                                <a:noFill/>
                                <a:ln>
                                  <a:noFill/>
                                </a:ln>
                              </pic:spPr>
                            </pic:pic>
                          </a:graphicData>
                        </a:graphic>
                      </wp:inline>
                    </w:drawing>
                  </w:r>
                </w:p>
              </w:tc>
              <w:tc>
                <w:tcPr>
                  <w:tcW w:w="2896" w:type="dxa"/>
                  <w:gridSpan w:val="4"/>
                  <w:vAlign w:val="center"/>
                  <w:hideMark/>
                </w:tcPr>
                <w:p w:rsidR="00EB18BC" w:rsidRPr="00EB18BC" w:rsidRDefault="00EB18BC" w:rsidP="00EB18BC">
                  <w:pPr>
                    <w:rPr>
                      <w:rFonts w:eastAsia="Calibri"/>
                      <w:color w:val="000000"/>
                      <w:sz w:val="20"/>
                      <w:szCs w:val="20"/>
                      <w:lang w:eastAsia="en-US"/>
                    </w:rPr>
                  </w:pPr>
                  <w:r w:rsidRPr="00EB18BC">
                    <w:rPr>
                      <w:rFonts w:eastAsia="Calibri"/>
                      <w:color w:val="000000"/>
                      <w:sz w:val="20"/>
                      <w:szCs w:val="20"/>
                      <w:lang w:eastAsia="en-US"/>
                    </w:rPr>
                    <w:t>13.0</w:t>
                  </w:r>
                  <m:oMath>
                    <m:r>
                      <w:rPr>
                        <w:rFonts w:ascii="Cambria Math" w:eastAsia="Calibri" w:hAnsi="Cambria Math"/>
                        <w:color w:val="000000"/>
                        <w:sz w:val="20"/>
                        <w:szCs w:val="20"/>
                        <w:lang w:eastAsia="en-US"/>
                      </w:rPr>
                      <m:t>cm≤</m:t>
                    </m:r>
                  </m:oMath>
                  <w:r w:rsidRPr="00EB18BC">
                    <w:rPr>
                      <w:rFonts w:eastAsia="Calibri"/>
                      <w:color w:val="000000"/>
                      <w:sz w:val="20"/>
                      <w:szCs w:val="20"/>
                      <w:lang w:eastAsia="en-US"/>
                    </w:rPr>
                    <w:t>29.0</w:t>
                  </w:r>
                  <m:oMath>
                    <m:r>
                      <w:rPr>
                        <w:rFonts w:ascii="Cambria Math" w:eastAsia="Calibri" w:hAnsi="Cambria Math"/>
                        <w:color w:val="000000"/>
                        <w:sz w:val="20"/>
                        <w:szCs w:val="20"/>
                        <w:lang w:eastAsia="en-US"/>
                      </w:rPr>
                      <m:t xml:space="preserve"> cm</m:t>
                    </m:r>
                  </m:oMath>
                </w:p>
              </w:tc>
              <w:tc>
                <w:tcPr>
                  <w:tcW w:w="2881" w:type="dxa"/>
                  <w:gridSpan w:val="3"/>
                  <w:vAlign w:val="center"/>
                  <w:hideMark/>
                </w:tcPr>
                <w:p w:rsidR="00EB18BC" w:rsidRPr="00EB18BC" w:rsidRDefault="00EB18BC" w:rsidP="00EB18BC">
                  <w:pPr>
                    <w:rPr>
                      <w:rFonts w:eastAsia="Calibri"/>
                      <w:color w:val="000000"/>
                      <w:sz w:val="20"/>
                      <w:szCs w:val="20"/>
                      <w:lang w:eastAsia="en-US"/>
                    </w:rPr>
                  </w:pPr>
                  <m:oMathPara>
                    <m:oMathParaPr>
                      <m:jc m:val="left"/>
                    </m:oMathParaPr>
                    <m:oMath>
                      <m:r>
                        <w:rPr>
                          <w:rFonts w:ascii="Cambria Math" w:eastAsia="Calibri" w:hAnsi="Cambria Math"/>
                          <w:color w:val="000000"/>
                          <w:sz w:val="20"/>
                          <w:szCs w:val="20"/>
                          <w:lang w:eastAsia="en-US"/>
                        </w:rPr>
                        <m:t>L≤</m:t>
                      </m:r>
                      <m:d>
                        <m:dPr>
                          <m:ctrlPr>
                            <w:rPr>
                              <w:rFonts w:ascii="Cambria Math" w:eastAsia="Calibri" w:hAnsi="Cambria Math"/>
                              <w:color w:val="000000"/>
                              <w:sz w:val="20"/>
                              <w:szCs w:val="20"/>
                              <w:lang w:eastAsia="en-US"/>
                            </w:rPr>
                          </m:ctrlPr>
                        </m:dPr>
                        <m:e>
                          <m:r>
                            <w:rPr>
                              <w:rFonts w:ascii="Cambria Math" w:eastAsia="Calibri" w:hAnsi="Cambria Math"/>
                              <w:color w:val="000000"/>
                              <w:sz w:val="20"/>
                              <w:szCs w:val="20"/>
                              <w:lang w:eastAsia="en-US"/>
                            </w:rPr>
                            <m:t>d-2k-</m:t>
                          </m:r>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2D</m:t>
                              </m:r>
                            </m:e>
                            <m:sub>
                              <m:r>
                                <w:rPr>
                                  <w:rFonts w:ascii="Cambria Math" w:eastAsia="Calibri" w:hAnsi="Cambria Math"/>
                                  <w:color w:val="000000"/>
                                  <w:sz w:val="20"/>
                                  <w:szCs w:val="20"/>
                                  <w:lang w:eastAsia="en-US"/>
                                </w:rPr>
                                <m:t>A</m:t>
                              </m:r>
                            </m:sub>
                          </m:sSub>
                        </m:e>
                      </m:d>
                    </m:oMath>
                  </m:oMathPara>
                </w:p>
              </w:tc>
              <w:tc>
                <w:tcPr>
                  <w:tcW w:w="477" w:type="dxa"/>
                  <w:gridSpan w:val="2"/>
                  <w:tcMar>
                    <w:top w:w="0" w:type="dxa"/>
                    <w:left w:w="0" w:type="dxa"/>
                    <w:bottom w:w="0" w:type="dxa"/>
                    <w:right w:w="0" w:type="dxa"/>
                  </w:tcMar>
                  <w:vAlign w:val="center"/>
                  <w:hideMark/>
                </w:tcPr>
                <w:p w:rsidR="00EB18BC" w:rsidRPr="00EB18BC" w:rsidRDefault="00EB18BC" w:rsidP="00EB18BC">
                  <w:pPr>
                    <w:tabs>
                      <w:tab w:val="left" w:pos="2329"/>
                    </w:tabs>
                    <w:bidi/>
                    <w:jc w:val="center"/>
                    <w:rPr>
                      <w:rFonts w:eastAsia="Calibri"/>
                      <w:color w:val="FF0000"/>
                      <w:sz w:val="22"/>
                      <w:szCs w:val="20"/>
                      <w:lang w:eastAsia="en-US"/>
                    </w:rPr>
                  </w:pPr>
                  <w:r w:rsidRPr="00EB18BC">
                    <w:rPr>
                      <w:rFonts w:eastAsia="Calibri"/>
                      <w:noProof/>
                      <w:color w:val="FF0000"/>
                      <w:sz w:val="22"/>
                      <w:szCs w:val="20"/>
                      <w:lang w:eastAsia="en-US"/>
                    </w:rPr>
                    <w:drawing>
                      <wp:inline distT="0" distB="0" distL="0" distR="0" wp14:anchorId="36F42702" wp14:editId="4F894E58">
                        <wp:extent cx="218440" cy="218440"/>
                        <wp:effectExtent l="0" t="0" r="0" b="0"/>
                        <wp:docPr id="48" name="Picture 6" descr="Description: Description: $Fr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descr="Description: Description: $Frame$"/>
                                <pic:cNvPicPr>
                                  <a:picLocks noChangeAspect="1" noChangeArrowheads="1"/>
                                </pic:cNvPicPr>
                              </pic:nvPicPr>
                              <pic:blipFill>
                                <a:blip r:embed="rId279">
                                  <a:extLst>
                                    <a:ext uri="{28A0092B-C50C-407E-A947-70E740481C1C}">
                                      <a14:useLocalDpi xmlns:a14="http://schemas.microsoft.com/office/drawing/2010/main" val="0"/>
                                    </a:ext>
                                  </a:extLst>
                                </a:blip>
                                <a:srcRect/>
                                <a:stretch>
                                  <a:fillRect/>
                                </a:stretch>
                              </pic:blipFill>
                              <pic:spPr bwMode="auto">
                                <a:xfrm>
                                  <a:off x="0" y="0"/>
                                  <a:ext cx="218440" cy="218440"/>
                                </a:xfrm>
                                <a:prstGeom prst="rect">
                                  <a:avLst/>
                                </a:prstGeom>
                                <a:noFill/>
                                <a:ln>
                                  <a:noFill/>
                                </a:ln>
                              </pic:spPr>
                            </pic:pic>
                          </a:graphicData>
                        </a:graphic>
                      </wp:inline>
                    </w:drawing>
                  </w:r>
                </w:p>
              </w:tc>
            </w:tr>
            <w:tr w:rsidR="00EB18BC" w:rsidRPr="00EB18BC" w:rsidTr="00D55F96">
              <w:trPr>
                <w:trHeight w:val="425"/>
              </w:trPr>
              <w:tc>
                <w:tcPr>
                  <w:tcW w:w="2971" w:type="dxa"/>
                  <w:vAlign w:val="center"/>
                  <w:hideMark/>
                </w:tcPr>
                <w:p w:rsidR="00EB18BC" w:rsidRPr="00EB18BC" w:rsidRDefault="00EB18BC" w:rsidP="00EB18BC">
                  <w:pPr>
                    <w:bidi/>
                    <w:rPr>
                      <w:rFonts w:eastAsia="Calibri" w:cs="B Nazanin"/>
                      <w:color w:val="000000"/>
                      <w:sz w:val="18"/>
                      <w:szCs w:val="20"/>
                      <w:lang w:eastAsia="en-US"/>
                    </w:rPr>
                  </w:pPr>
                  <w:r w:rsidRPr="00EB18BC">
                    <w:rPr>
                      <w:rFonts w:eastAsia="Calibri" w:cs="B Nazanin" w:hint="cs"/>
                      <w:color w:val="000000"/>
                      <w:sz w:val="18"/>
                      <w:szCs w:val="20"/>
                      <w:rtl/>
                      <w:lang w:eastAsia="en-US"/>
                    </w:rPr>
                    <w:t>کنترل بیرون زدگی عرض نبشی از ستون</w:t>
                  </w:r>
                </w:p>
              </w:tc>
              <w:tc>
                <w:tcPr>
                  <w:tcW w:w="2896" w:type="dxa"/>
                  <w:gridSpan w:val="4"/>
                  <w:vAlign w:val="center"/>
                </w:tcPr>
                <w:p w:rsidR="00EB18BC" w:rsidRPr="00EB18BC" w:rsidRDefault="00EB18BC" w:rsidP="00EB18BC">
                  <w:pPr>
                    <w:rPr>
                      <w:rFonts w:eastAsia="Calibri"/>
                      <w:color w:val="000000"/>
                      <w:sz w:val="20"/>
                      <w:szCs w:val="20"/>
                      <w:lang w:eastAsia="en-US"/>
                    </w:rPr>
                  </w:pPr>
                </w:p>
              </w:tc>
              <w:tc>
                <w:tcPr>
                  <w:tcW w:w="2882" w:type="dxa"/>
                  <w:gridSpan w:val="3"/>
                  <w:vAlign w:val="center"/>
                </w:tcPr>
                <w:p w:rsidR="00EB18BC" w:rsidRPr="00EB18BC" w:rsidRDefault="00EB18BC" w:rsidP="00EB18BC">
                  <w:pPr>
                    <w:rPr>
                      <w:rFonts w:eastAsia="Calibri"/>
                      <w:color w:val="000000"/>
                      <w:sz w:val="20"/>
                      <w:szCs w:val="20"/>
                      <w:lang w:eastAsia="en-US"/>
                    </w:rPr>
                  </w:pPr>
                </w:p>
              </w:tc>
              <w:tc>
                <w:tcPr>
                  <w:tcW w:w="476" w:type="dxa"/>
                  <w:gridSpan w:val="2"/>
                  <w:tcMar>
                    <w:top w:w="0" w:type="dxa"/>
                    <w:left w:w="0" w:type="dxa"/>
                    <w:bottom w:w="0" w:type="dxa"/>
                    <w:right w:w="0" w:type="dxa"/>
                  </w:tcMar>
                  <w:vAlign w:val="center"/>
                </w:tcPr>
                <w:p w:rsidR="00EB18BC" w:rsidRPr="00EB18BC" w:rsidRDefault="00EB18BC" w:rsidP="00EB18BC">
                  <w:pPr>
                    <w:tabs>
                      <w:tab w:val="left" w:pos="2329"/>
                    </w:tabs>
                    <w:bidi/>
                    <w:jc w:val="center"/>
                    <w:rPr>
                      <w:rFonts w:eastAsia="Calibri"/>
                      <w:noProof/>
                      <w:color w:val="FF0000"/>
                      <w:sz w:val="22"/>
                      <w:szCs w:val="20"/>
                      <w:lang w:eastAsia="en-US"/>
                    </w:rPr>
                  </w:pPr>
                </w:p>
              </w:tc>
            </w:tr>
            <w:tr w:rsidR="00EB18BC" w:rsidRPr="00EB18BC" w:rsidTr="00D55F96">
              <w:trPr>
                <w:gridAfter w:val="1"/>
                <w:wAfter w:w="54" w:type="dxa"/>
                <w:trHeight w:val="567"/>
              </w:trPr>
              <w:tc>
                <w:tcPr>
                  <w:tcW w:w="2982" w:type="dxa"/>
                  <w:gridSpan w:val="2"/>
                  <w:vAlign w:val="center"/>
                  <w:hideMark/>
                </w:tcPr>
                <w:p w:rsidR="00EB18BC" w:rsidRPr="00EB18BC" w:rsidRDefault="00EB18BC" w:rsidP="00EB18BC">
                  <w:pPr>
                    <w:tabs>
                      <w:tab w:val="left" w:pos="2329"/>
                    </w:tabs>
                    <w:bidi/>
                    <w:jc w:val="right"/>
                    <w:rPr>
                      <w:rFonts w:eastAsia="Calibri"/>
                      <w:color w:val="FF0000"/>
                      <w:sz w:val="22"/>
                      <w:szCs w:val="20"/>
                      <w:lang w:eastAsia="en-US"/>
                    </w:rPr>
                  </w:pPr>
                  <w:r w:rsidRPr="00EB18BC">
                    <w:rPr>
                      <w:rFonts w:ascii="Calibri" w:eastAsia="Calibri" w:hAnsi="Calibri"/>
                      <w:noProof/>
                      <w:color w:val="FF0000"/>
                      <w:sz w:val="22"/>
                      <w:szCs w:val="22"/>
                      <w:lang w:eastAsia="en-US"/>
                    </w:rPr>
                    <w:drawing>
                      <wp:inline distT="0" distB="0" distL="0" distR="0" wp14:anchorId="618F5EE8" wp14:editId="5438DB6C">
                        <wp:extent cx="222885" cy="222885"/>
                        <wp:effectExtent l="0" t="0" r="0" b="0"/>
                        <wp:docPr id="51" name="Picture 2" descr="Description: Description: Description: Description: Description: $S3_C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Description: Description: Description: Description: Description: $S3_C2$"/>
                                <pic:cNvPicPr>
                                  <a:picLocks noChangeAspect="1" noChangeArrowheads="1"/>
                                </pic:cNvPicPr>
                              </pic:nvPicPr>
                              <pic:blipFill>
                                <a:blip r:embed="rId278">
                                  <a:extLst>
                                    <a:ext uri="{28A0092B-C50C-407E-A947-70E740481C1C}">
                                      <a14:useLocalDpi xmlns:a14="http://schemas.microsoft.com/office/drawing/2010/main" val="0"/>
                                    </a:ext>
                                  </a:extLst>
                                </a:blip>
                                <a:srcRect/>
                                <a:stretch>
                                  <a:fillRect/>
                                </a:stretch>
                              </pic:blipFill>
                              <pic:spPr bwMode="auto">
                                <a:xfrm>
                                  <a:off x="0" y="0"/>
                                  <a:ext cx="222885" cy="222885"/>
                                </a:xfrm>
                                <a:prstGeom prst="rect">
                                  <a:avLst/>
                                </a:prstGeom>
                                <a:noFill/>
                                <a:ln>
                                  <a:noFill/>
                                </a:ln>
                              </pic:spPr>
                            </pic:pic>
                          </a:graphicData>
                        </a:graphic>
                      </wp:inline>
                    </w:drawing>
                  </w:r>
                </w:p>
              </w:tc>
              <w:tc>
                <w:tcPr>
                  <w:tcW w:w="2988" w:type="dxa"/>
                  <w:gridSpan w:val="4"/>
                  <w:vAlign w:val="center"/>
                  <w:hideMark/>
                </w:tcPr>
                <w:p w:rsidR="00EB18BC" w:rsidRPr="00EB18BC" w:rsidRDefault="00EB18BC" w:rsidP="00EB18BC">
                  <w:pPr>
                    <w:rPr>
                      <w:rFonts w:eastAsia="Times New Roman"/>
                      <w:color w:val="000000"/>
                      <w:sz w:val="20"/>
                      <w:szCs w:val="20"/>
                      <w:lang w:eastAsia="en-US"/>
                    </w:rPr>
                  </w:pPr>
                  <w:r w:rsidRPr="00EB18BC">
                    <w:rPr>
                      <w:rFonts w:eastAsia="Calibri"/>
                      <w:color w:val="000000"/>
                      <w:sz w:val="20"/>
                      <w:szCs w:val="20"/>
                      <w:lang w:eastAsia="en-US"/>
                    </w:rPr>
                    <w:t>6.0</w:t>
                  </w:r>
                  <m:oMath>
                    <m:r>
                      <w:rPr>
                        <w:rFonts w:ascii="Cambria Math" w:eastAsia="Calibri" w:hAnsi="Cambria Math"/>
                        <w:color w:val="000000"/>
                        <w:sz w:val="20"/>
                        <w:szCs w:val="20"/>
                        <w:lang w:eastAsia="en-US"/>
                      </w:rPr>
                      <m:t xml:space="preserve"> cm≤</m:t>
                    </m:r>
                  </m:oMath>
                  <w:r w:rsidRPr="00EB18BC">
                    <w:rPr>
                      <w:rFonts w:eastAsia="Calibri"/>
                      <w:color w:val="000000"/>
                      <w:sz w:val="20"/>
                      <w:szCs w:val="20"/>
                      <w:lang w:eastAsia="en-US"/>
                    </w:rPr>
                    <w:t>9.9</w:t>
                  </w:r>
                  <m:oMath>
                    <m:r>
                      <w:rPr>
                        <w:rFonts w:ascii="Cambria Math" w:eastAsia="Calibri" w:hAnsi="Cambria Math"/>
                        <w:color w:val="000000"/>
                        <w:sz w:val="20"/>
                        <w:szCs w:val="20"/>
                        <w:lang w:eastAsia="en-US"/>
                      </w:rPr>
                      <m:t xml:space="preserve"> cm</m:t>
                    </m:r>
                  </m:oMath>
                </w:p>
              </w:tc>
              <w:tc>
                <w:tcPr>
                  <w:tcW w:w="2767" w:type="dxa"/>
                  <w:vAlign w:val="center"/>
                  <w:hideMark/>
                </w:tcPr>
                <w:p w:rsidR="00EB18BC" w:rsidRPr="00EB18BC" w:rsidRDefault="00EB18BC" w:rsidP="00EB18BC">
                  <w:pPr>
                    <w:rPr>
                      <w:rFonts w:eastAsia="Times New Roman"/>
                      <w:color w:val="000000"/>
                      <w:sz w:val="20"/>
                      <w:szCs w:val="20"/>
                      <w:lang w:eastAsia="en-US"/>
                    </w:rPr>
                  </w:pPr>
                  <m:oMathPara>
                    <m:oMathParaPr>
                      <m:jc m:val="left"/>
                    </m:oMathParaPr>
                    <m:oMath>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W</m:t>
                          </m:r>
                        </m:e>
                        <m:sub>
                          <m:r>
                            <w:rPr>
                              <w:rFonts w:ascii="Cambria Math" w:eastAsia="Calibri" w:hAnsi="Cambria Math"/>
                              <w:color w:val="000000"/>
                              <w:sz w:val="20"/>
                              <w:szCs w:val="20"/>
                              <w:lang w:eastAsia="en-US"/>
                            </w:rPr>
                            <m:t>1</m:t>
                          </m:r>
                        </m:sub>
                      </m:sSub>
                      <m:r>
                        <w:rPr>
                          <w:rFonts w:ascii="Cambria Math" w:eastAsia="Calibri" w:hAnsi="Cambria Math"/>
                          <w:color w:val="000000"/>
                          <w:sz w:val="20"/>
                          <w:szCs w:val="20"/>
                          <w:lang w:eastAsia="en-US"/>
                        </w:rPr>
                        <m:t>≤</m:t>
                      </m:r>
                      <m:f>
                        <m:fPr>
                          <m:ctrlPr>
                            <w:rPr>
                              <w:rFonts w:ascii="Cambria Math" w:eastAsia="Calibri" w:hAnsi="Cambria Math"/>
                              <w:color w:val="000000"/>
                              <w:sz w:val="20"/>
                              <w:szCs w:val="20"/>
                              <w:lang w:eastAsia="en-US"/>
                            </w:rPr>
                          </m:ctrlPr>
                        </m:fPr>
                        <m:num>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b</m:t>
                              </m:r>
                            </m:e>
                            <m:sub>
                              <m:r>
                                <w:rPr>
                                  <w:rFonts w:ascii="Cambria Math" w:eastAsia="Calibri" w:hAnsi="Cambria Math"/>
                                  <w:color w:val="000000"/>
                                  <w:sz w:val="20"/>
                                  <w:szCs w:val="20"/>
                                  <w:lang w:eastAsia="en-US"/>
                                </w:rPr>
                                <m:t>col</m:t>
                              </m:r>
                            </m:sub>
                          </m:sSub>
                          <m:r>
                            <w:rPr>
                              <w:rFonts w:ascii="Cambria Math" w:eastAsia="Calibri" w:hAnsi="Cambria Math"/>
                              <w:color w:val="000000"/>
                              <w:sz w:val="20"/>
                              <w:szCs w:val="20"/>
                              <w:lang w:eastAsia="en-US"/>
                            </w:rPr>
                            <m:t>-</m:t>
                          </m:r>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t</m:t>
                              </m:r>
                            </m:e>
                            <m:sub>
                              <m:r>
                                <w:rPr>
                                  <w:rFonts w:ascii="Cambria Math" w:eastAsia="Calibri" w:hAnsi="Cambria Math"/>
                                  <w:color w:val="000000"/>
                                  <w:sz w:val="20"/>
                                  <w:szCs w:val="20"/>
                                  <w:lang w:eastAsia="en-US"/>
                                </w:rPr>
                                <m:t>w</m:t>
                              </m:r>
                            </m:sub>
                          </m:sSub>
                        </m:num>
                        <m:den>
                          <m:r>
                            <w:rPr>
                              <w:rFonts w:ascii="Cambria Math" w:eastAsia="Calibri" w:hAnsi="Cambria Math"/>
                              <w:color w:val="000000"/>
                              <w:sz w:val="20"/>
                              <w:szCs w:val="20"/>
                              <w:lang w:eastAsia="en-US"/>
                            </w:rPr>
                            <m:t>2</m:t>
                          </m:r>
                        </m:den>
                      </m:f>
                      <m:r>
                        <w:rPr>
                          <w:rFonts w:ascii="Cambria Math" w:eastAsia="Calibri" w:hAnsi="Cambria Math"/>
                          <w:color w:val="000000"/>
                          <w:sz w:val="20"/>
                          <w:szCs w:val="20"/>
                          <w:lang w:eastAsia="en-US"/>
                        </w:rPr>
                        <m:t xml:space="preserve">- </m:t>
                      </m:r>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D</m:t>
                          </m:r>
                        </m:e>
                        <m:sub>
                          <m:r>
                            <w:rPr>
                              <w:rFonts w:ascii="Cambria Math" w:eastAsia="Calibri" w:hAnsi="Cambria Math"/>
                              <w:color w:val="000000"/>
                              <w:sz w:val="20"/>
                              <w:szCs w:val="20"/>
                              <w:lang w:eastAsia="en-US"/>
                            </w:rPr>
                            <m:t>B</m:t>
                          </m:r>
                        </m:sub>
                      </m:sSub>
                    </m:oMath>
                  </m:oMathPara>
                </w:p>
              </w:tc>
              <w:tc>
                <w:tcPr>
                  <w:tcW w:w="434" w:type="dxa"/>
                  <w:gridSpan w:val="2"/>
                  <w:tcMar>
                    <w:top w:w="0" w:type="dxa"/>
                    <w:left w:w="0" w:type="dxa"/>
                    <w:bottom w:w="0" w:type="dxa"/>
                    <w:right w:w="0" w:type="dxa"/>
                  </w:tcMar>
                  <w:vAlign w:val="center"/>
                  <w:hideMark/>
                </w:tcPr>
                <w:p w:rsidR="00EB18BC" w:rsidRPr="00EB18BC" w:rsidRDefault="00EB18BC" w:rsidP="00EB18BC">
                  <w:pPr>
                    <w:tabs>
                      <w:tab w:val="left" w:pos="2329"/>
                    </w:tabs>
                    <w:bidi/>
                    <w:jc w:val="center"/>
                    <w:rPr>
                      <w:rFonts w:eastAsia="Calibri"/>
                      <w:color w:val="FF0000"/>
                      <w:sz w:val="22"/>
                      <w:szCs w:val="20"/>
                      <w:lang w:eastAsia="en-US"/>
                    </w:rPr>
                  </w:pPr>
                  <w:r w:rsidRPr="00EB18BC">
                    <w:rPr>
                      <w:rFonts w:ascii="Calibri" w:eastAsia="Calibri" w:hAnsi="Calibri"/>
                      <w:noProof/>
                      <w:color w:val="FF0000"/>
                      <w:sz w:val="22"/>
                      <w:szCs w:val="22"/>
                      <w:lang w:eastAsia="en-US"/>
                    </w:rPr>
                    <w:drawing>
                      <wp:inline distT="0" distB="0" distL="0" distR="0" wp14:anchorId="2446A2B7" wp14:editId="44DD1036">
                        <wp:extent cx="222885" cy="222885"/>
                        <wp:effectExtent l="0" t="0" r="0" b="0"/>
                        <wp:docPr id="52" name="Picture 1" descr="Description: Description: Description: Description: Description: $Fr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Description: Description: Description: Description: Description: $Frame$"/>
                                <pic:cNvPicPr>
                                  <a:picLocks noChangeAspect="1" noChangeArrowheads="1"/>
                                </pic:cNvPicPr>
                              </pic:nvPicPr>
                              <pic:blipFill>
                                <a:blip r:embed="rId279">
                                  <a:extLst>
                                    <a:ext uri="{28A0092B-C50C-407E-A947-70E740481C1C}">
                                      <a14:useLocalDpi xmlns:a14="http://schemas.microsoft.com/office/drawing/2010/main" val="0"/>
                                    </a:ext>
                                  </a:extLst>
                                </a:blip>
                                <a:srcRect/>
                                <a:stretch>
                                  <a:fillRect/>
                                </a:stretch>
                              </pic:blipFill>
                              <pic:spPr bwMode="auto">
                                <a:xfrm>
                                  <a:off x="0" y="0"/>
                                  <a:ext cx="222885" cy="222885"/>
                                </a:xfrm>
                                <a:prstGeom prst="rect">
                                  <a:avLst/>
                                </a:prstGeom>
                                <a:noFill/>
                                <a:ln>
                                  <a:noFill/>
                                </a:ln>
                              </pic:spPr>
                            </pic:pic>
                          </a:graphicData>
                        </a:graphic>
                      </wp:inline>
                    </w:drawing>
                  </w:r>
                </w:p>
              </w:tc>
            </w:tr>
          </w:tbl>
          <w:p w:rsidR="00EB18BC" w:rsidRPr="00EB18BC" w:rsidRDefault="00EB18BC" w:rsidP="00EB18BC">
            <w:pPr>
              <w:bidi/>
              <w:rPr>
                <w:rFonts w:ascii="Calibri" w:eastAsia="Calibri" w:hAnsi="Calibri"/>
                <w:color w:val="FF0000"/>
                <w:sz w:val="2"/>
                <w:szCs w:val="2"/>
                <w:rtl/>
                <w:lang w:eastAsia="en-US"/>
              </w:rPr>
            </w:pPr>
            <w:r w:rsidRPr="00EB18BC">
              <w:rPr>
                <w:rFonts w:ascii="Calibri" w:eastAsia="Calibri" w:hAnsi="Calibri" w:hint="cs"/>
                <w:color w:val="FF0000"/>
                <w:sz w:val="2"/>
                <w:szCs w:val="2"/>
                <w:rtl/>
                <w:lang w:eastAsia="en-US"/>
              </w:rPr>
              <w:t xml:space="preserve"> </w:t>
            </w:r>
          </w:p>
        </w:tc>
      </w:tr>
      <w:tr w:rsidR="00EB18BC" w:rsidRPr="00EB18BC" w:rsidTr="00EB18BC">
        <w:trPr>
          <w:gridAfter w:val="1"/>
          <w:wAfter w:w="70" w:type="dxa"/>
          <w:cantSplit/>
          <w:trHeight w:val="317"/>
        </w:trPr>
        <w:tc>
          <w:tcPr>
            <w:tcW w:w="1225" w:type="dxa"/>
            <w:shd w:val="clear" w:color="auto" w:fill="EAF1DD"/>
            <w:tcMar>
              <w:top w:w="0" w:type="dxa"/>
              <w:left w:w="0" w:type="dxa"/>
              <w:bottom w:w="0" w:type="dxa"/>
              <w:right w:w="0" w:type="dxa"/>
            </w:tcMar>
            <w:hideMark/>
          </w:tcPr>
          <w:p w:rsidR="00EB18BC" w:rsidRPr="00EB18BC" w:rsidRDefault="00EB18BC" w:rsidP="00EB18BC">
            <w:pPr>
              <w:bidi/>
              <w:jc w:val="center"/>
              <w:rPr>
                <w:rFonts w:ascii="Calibri" w:eastAsia="Calibri" w:hAnsi="Calibri" w:cs="B Nazanin"/>
                <w:color w:val="FF0000"/>
                <w:sz w:val="22"/>
                <w:szCs w:val="22"/>
                <w:lang w:eastAsia="en-US"/>
              </w:rPr>
            </w:pPr>
            <w:r w:rsidRPr="00EB18BC">
              <w:rPr>
                <w:rFonts w:ascii="Calibri" w:eastAsia="Times New Roman" w:hAnsi="Calibri" w:cs="B Nazanin"/>
                <w:noProof/>
                <w:color w:val="FF0000"/>
                <w:sz w:val="22"/>
                <w:szCs w:val="14"/>
                <w:lang w:eastAsia="en-US"/>
              </w:rPr>
              <mc:AlternateContent>
                <mc:Choice Requires="wps">
                  <w:drawing>
                    <wp:inline distT="0" distB="0" distL="0" distR="0">
                      <wp:extent cx="735330" cy="486410"/>
                      <wp:effectExtent l="13335" t="6985" r="13335" b="11430"/>
                      <wp:docPr id="2268" name="Rounded Rectangle 226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35330" cy="486410"/>
                              </a:xfrm>
                              <a:prstGeom prst="roundRect">
                                <a:avLst>
                                  <a:gd name="adj" fmla="val 16667"/>
                                </a:avLst>
                              </a:prstGeom>
                              <a:solidFill>
                                <a:srgbClr val="FFFFFF">
                                  <a:alpha val="0"/>
                                </a:srgbClr>
                              </a:solidFill>
                              <a:ln w="12700">
                                <a:solidFill>
                                  <a:srgbClr val="F79646"/>
                                </a:solidFill>
                                <a:prstDash val="dash"/>
                                <a:round/>
                                <a:headEnd/>
                                <a:tailEnd/>
                              </a:ln>
                            </wps:spPr>
                            <wps:txbx>
                              <w:txbxContent>
                                <w:p w:rsidR="00EB18BC" w:rsidRDefault="00EB18BC" w:rsidP="00EB18BC">
                                  <w:pPr>
                                    <w:pStyle w:val="DescriptionCodeStyle"/>
                                  </w:pPr>
                                  <w:r>
                                    <w:rPr>
                                      <w:rFonts w:hint="cs"/>
                                      <w:rtl/>
                                    </w:rPr>
                                    <w:t>(بند 10-2-9-4-2 (الف)) مبحث 10-1392</w:t>
                                  </w:r>
                                </w:p>
                                <w:p w:rsidR="00EB18BC" w:rsidRDefault="00EB18BC" w:rsidP="00EB18BC">
                                  <w:pPr>
                                    <w:rPr>
                                      <w:rFonts w:cs="Nazanin"/>
                                      <w:sz w:val="12"/>
                                      <w:szCs w:val="12"/>
                                    </w:rPr>
                                  </w:pPr>
                                </w:p>
                              </w:txbxContent>
                            </wps:txbx>
                            <wps:bodyPr rot="0" vert="horz" wrap="square" lIns="0" tIns="18000" rIns="36000" bIns="18000" anchor="t" anchorCtr="0" upright="1">
                              <a:noAutofit/>
                            </wps:bodyPr>
                          </wps:wsp>
                        </a:graphicData>
                      </a:graphic>
                    </wp:inline>
                  </w:drawing>
                </mc:Choice>
                <mc:Fallback>
                  <w:pict>
                    <v:roundrect id="Rounded Rectangle 2268" o:spid="_x0000_s1034" style="width:57.9pt;height:38.3pt;visibility:visible;mso-wrap-style:square;mso-left-percent:-10001;mso-top-percent:-10001;mso-position-horizontal:absolute;mso-position-horizontal-relative:char;mso-position-vertical:absolute;mso-position-vertical-relative:line;mso-left-percent:-10001;mso-top-percent:-10001;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" strokecolor="#f79646" strokeweight="1pt">
                      <v:fill opacity="0"/>
                      <v:stroke dashstyle="dash"/>
                      <v:textbox inset="0,.5mm,1mm,.5mm">
                        <w:txbxContent>
                          <w:p w:rsidR="00EB18BC" w:rsidRDefault="00EB18BC" w:rsidP="00EB18BC">
                            <w:pPr>
                              <w:pStyle w:val="DescriptionCodeStyle"/>
                            </w:pPr>
                            <w:r>
                              <w:rPr>
                                <w:rFonts w:hint="cs"/>
                                <w:rtl/>
                              </w:rPr>
                              <w:t>(بند 10-2-9-4-2 (الف)) مبحث 10-1392</w:t>
                            </w:r>
                          </w:p>
                          <w:p w:rsidR="00EB18BC" w:rsidRDefault="00EB18BC" w:rsidP="00EB18BC">
                            <w:pPr>
                              <w:rPr>
                                <w:rFonts w:cs="Nazanin"/>
                                <w:sz w:val="12"/>
                                <w:szCs w:val="12"/>
                              </w:rPr>
                            </w:pPr>
                          </w:p>
                        </w:txbxContent>
                      </v:textbox>
                      <w10:anchorlock/>
                    </v:roundrect>
                  </w:pict>
                </mc:Fallback>
              </mc:AlternateContent>
            </w:r>
          </w:p>
        </w:tc>
        <w:tc>
          <w:tcPr>
            <w:tcW w:w="9155" w:type="dxa"/>
            <w:gridSpan w:val="3"/>
            <w:tcMar>
              <w:top w:w="0" w:type="dxa"/>
              <w:left w:w="0" w:type="dxa"/>
              <w:bottom w:w="0" w:type="dxa"/>
              <w:right w:w="0" w:type="dxa"/>
            </w:tcMar>
            <w:hideMark/>
          </w:tcPr>
          <w:tbl>
            <w:tblPr>
              <w:tblStyle w:val="TableGrid10"/>
              <w:bidiVisua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954"/>
              <w:gridCol w:w="1876"/>
              <w:gridCol w:w="609"/>
              <w:gridCol w:w="440"/>
              <w:gridCol w:w="2873"/>
              <w:gridCol w:w="406"/>
            </w:tblGrid>
            <w:tr w:rsidR="00EB18BC" w:rsidRPr="00EB18BC" w:rsidTr="00EB18BC">
              <w:trPr>
                <w:trHeight w:val="425"/>
              </w:trPr>
              <w:tc>
                <w:tcPr>
                  <w:tcW w:w="4830" w:type="dxa"/>
                  <w:gridSpan w:val="2"/>
                  <w:shd w:val="clear" w:color="auto" w:fill="8DB3E2"/>
                  <w:vAlign w:val="center"/>
                  <w:hideMark/>
                </w:tcPr>
                <w:p w:rsidR="00EB18BC" w:rsidRPr="00EB18BC" w:rsidRDefault="00EB18BC" w:rsidP="00EB18BC">
                  <w:pPr>
                    <w:bidi/>
                    <w:rPr>
                      <w:rFonts w:eastAsia="Calibri" w:cs="B Nazanin"/>
                      <w:b/>
                      <w:bCs/>
                      <w:color w:val="000000"/>
                      <w:sz w:val="20"/>
                      <w:szCs w:val="22"/>
                      <w:rtl/>
                      <w:lang w:eastAsia="en-US"/>
                    </w:rPr>
                  </w:pPr>
                  <w:r w:rsidRPr="00EB18BC">
                    <w:rPr>
                      <w:rFonts w:eastAsia="Calibri" w:cs="B Nazanin" w:hint="cs"/>
                      <w:b/>
                      <w:bCs/>
                      <w:color w:val="000000"/>
                      <w:sz w:val="20"/>
                      <w:szCs w:val="22"/>
                      <w:rtl/>
                      <w:lang w:eastAsia="en-US"/>
                    </w:rPr>
                    <w:t>کنترل مقاومت برشی نبشی</w:t>
                  </w:r>
                </w:p>
              </w:tc>
              <w:tc>
                <w:tcPr>
                  <w:tcW w:w="4328" w:type="dxa"/>
                  <w:gridSpan w:val="4"/>
                  <w:shd w:val="clear" w:color="auto" w:fill="8DB3E2"/>
                  <w:tcMar>
                    <w:top w:w="0" w:type="dxa"/>
                    <w:left w:w="0" w:type="dxa"/>
                    <w:bottom w:w="0" w:type="dxa"/>
                    <w:right w:w="0" w:type="dxa"/>
                  </w:tcMar>
                  <w:vAlign w:val="center"/>
                  <w:hideMark/>
                </w:tcPr>
                <w:p w:rsidR="00EB18BC" w:rsidRPr="00EB18BC" w:rsidRDefault="00EB18BC" w:rsidP="00EB18BC">
                  <w:pPr>
                    <w:tabs>
                      <w:tab w:val="left" w:pos="1547"/>
                    </w:tabs>
                    <w:bidi/>
                    <w:jc w:val="right"/>
                    <w:rPr>
                      <w:rFonts w:eastAsia="Calibri"/>
                      <w:i/>
                      <w:color w:val="FF0000"/>
                      <w:sz w:val="22"/>
                      <w:szCs w:val="20"/>
                      <w:lang w:eastAsia="en-US"/>
                    </w:rPr>
                  </w:pPr>
                  <w:r w:rsidRPr="00EB18BC">
                    <w:rPr>
                      <w:rFonts w:eastAsia="Calibri"/>
                      <w:noProof/>
                      <w:color w:val="FF0000"/>
                      <w:sz w:val="22"/>
                      <w:szCs w:val="20"/>
                      <w:lang w:eastAsia="en-US"/>
                    </w:rPr>
                    <w:drawing>
                      <wp:inline distT="0" distB="0" distL="0" distR="0" wp14:anchorId="6FC3B743" wp14:editId="425A88C4">
                        <wp:extent cx="2163445" cy="259080"/>
                        <wp:effectExtent l="0" t="0" r="0" b="0"/>
                        <wp:docPr id="53" name="Picture 3" descr="$level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descr="Description: Description: $level3$"/>
                                <pic:cNvPicPr>
                                  <a:picLocks noChangeAspect="1" noChangeArrowheads="1"/>
                                </pic:cNvPicPr>
                              </pic:nvPicPr>
                              <pic:blipFill>
                                <a:blip r:embed="rId276">
                                  <a:extLst>
                                    <a:ext uri="{28A0092B-C50C-407E-A947-70E740481C1C}">
                                      <a14:useLocalDpi xmlns:a14="http://schemas.microsoft.com/office/drawing/2010/main" val="0"/>
                                    </a:ext>
                                  </a:extLst>
                                </a:blip>
                                <a:srcRect/>
                                <a:stretch>
                                  <a:fillRect/>
                                </a:stretch>
                              </pic:blipFill>
                              <pic:spPr bwMode="auto">
                                <a:xfrm>
                                  <a:off x="0" y="0"/>
                                  <a:ext cx="2163445" cy="259080"/>
                                </a:xfrm>
                                <a:prstGeom prst="rect">
                                  <a:avLst/>
                                </a:prstGeom>
                                <a:noFill/>
                                <a:ln>
                                  <a:noFill/>
                                </a:ln>
                              </pic:spPr>
                            </pic:pic>
                          </a:graphicData>
                        </a:graphic>
                      </wp:inline>
                    </w:drawing>
                  </w:r>
                </w:p>
              </w:tc>
            </w:tr>
            <w:tr w:rsidR="00EB18BC" w:rsidRPr="00EB18BC" w:rsidTr="00D55F96">
              <w:trPr>
                <w:trHeight w:val="425"/>
              </w:trPr>
              <w:tc>
                <w:tcPr>
                  <w:tcW w:w="2954" w:type="dxa"/>
                  <w:vAlign w:val="center"/>
                  <w:hideMark/>
                </w:tcPr>
                <w:p w:rsidR="00EB18BC" w:rsidRPr="00EB18BC" w:rsidRDefault="00EB18BC" w:rsidP="00EB18BC">
                  <w:pPr>
                    <w:bidi/>
                    <w:rPr>
                      <w:rFonts w:eastAsia="Calibri" w:cs="B Nazanin"/>
                      <w:color w:val="000000"/>
                      <w:sz w:val="18"/>
                      <w:szCs w:val="20"/>
                      <w:lang w:eastAsia="en-US"/>
                    </w:rPr>
                  </w:pPr>
                  <w:r w:rsidRPr="00EB18BC">
                    <w:rPr>
                      <w:rFonts w:eastAsia="Calibri" w:cs="B Nazanin" w:hint="cs"/>
                      <w:color w:val="000000"/>
                      <w:sz w:val="18"/>
                      <w:szCs w:val="20"/>
                      <w:rtl/>
                      <w:lang w:eastAsia="en-US"/>
                    </w:rPr>
                    <w:t>نیروی برشی نهایی وارد بر نبشی</w:t>
                  </w:r>
                </w:p>
              </w:tc>
              <w:tc>
                <w:tcPr>
                  <w:tcW w:w="2925" w:type="dxa"/>
                  <w:gridSpan w:val="3"/>
                  <w:vAlign w:val="center"/>
                  <w:hideMark/>
                </w:tcPr>
                <w:p w:rsidR="00EB18BC" w:rsidRPr="00EB18BC" w:rsidRDefault="00EB18BC" w:rsidP="00EB18BC">
                  <w:pPr>
                    <w:rPr>
                      <w:rFonts w:eastAsia="Calibri"/>
                      <w:color w:val="000000"/>
                      <w:sz w:val="20"/>
                      <w:szCs w:val="20"/>
                      <w:lang w:eastAsia="en-US"/>
                    </w:rPr>
                  </w:pPr>
                  <m:oMath>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V</m:t>
                        </m:r>
                      </m:e>
                      <m:sub>
                        <m:r>
                          <w:rPr>
                            <w:rFonts w:ascii="Cambria Math" w:eastAsia="Calibri" w:hAnsi="Cambria Math"/>
                            <w:color w:val="000000"/>
                            <w:sz w:val="20"/>
                            <w:szCs w:val="20"/>
                            <w:lang w:eastAsia="en-US"/>
                          </w:rPr>
                          <m:t>u</m:t>
                        </m:r>
                      </m:sub>
                    </m:sSub>
                    <m:r>
                      <w:rPr>
                        <w:rFonts w:ascii="Cambria Math" w:eastAsia="Calibri" w:hAnsi="Cambria Math"/>
                        <w:color w:val="000000"/>
                        <w:sz w:val="20"/>
                        <w:szCs w:val="20"/>
                        <w:lang w:eastAsia="en-US"/>
                      </w:rPr>
                      <m:t>=</m:t>
                    </m:r>
                  </m:oMath>
                  <w:r w:rsidRPr="00EB18BC">
                    <w:rPr>
                      <w:rFonts w:eastAsia="Times New Roman"/>
                      <w:color w:val="000000"/>
                      <w:sz w:val="20"/>
                      <w:szCs w:val="20"/>
                      <w:lang w:eastAsia="en-US"/>
                    </w:rPr>
                    <w:t xml:space="preserve">  3.59 </w:t>
                  </w:r>
                  <m:oMath>
                    <m:r>
                      <w:rPr>
                        <w:rFonts w:ascii="Cambria Math" w:eastAsia="Calibri" w:hAnsi="Cambria Math"/>
                        <w:color w:val="000000"/>
                        <w:sz w:val="20"/>
                        <w:szCs w:val="20"/>
                        <w:lang w:eastAsia="en-US"/>
                      </w:rPr>
                      <m:t xml:space="preserve"> ton</m:t>
                    </m:r>
                  </m:oMath>
                </w:p>
              </w:tc>
              <w:tc>
                <w:tcPr>
                  <w:tcW w:w="2873" w:type="dxa"/>
                  <w:vAlign w:val="center"/>
                  <w:hideMark/>
                </w:tcPr>
                <w:p w:rsidR="00EB18BC" w:rsidRPr="00EB18BC" w:rsidRDefault="00EB18BC" w:rsidP="00EB18BC">
                  <w:pPr>
                    <w:rPr>
                      <w:rFonts w:eastAsia="Calibri"/>
                      <w:color w:val="000000"/>
                      <w:sz w:val="20"/>
                      <w:szCs w:val="20"/>
                      <w:lang w:eastAsia="en-US"/>
                    </w:rPr>
                  </w:pPr>
                  <m:oMathPara>
                    <m:oMathParaPr>
                      <m:jc m:val="left"/>
                    </m:oMathParaPr>
                    <m:oMath>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V</m:t>
                          </m:r>
                        </m:e>
                        <m:sub>
                          <m:r>
                            <w:rPr>
                              <w:rFonts w:ascii="Cambria Math" w:eastAsia="Calibri" w:hAnsi="Cambria Math"/>
                              <w:color w:val="000000"/>
                              <w:sz w:val="20"/>
                              <w:szCs w:val="20"/>
                              <w:lang w:eastAsia="en-US"/>
                            </w:rPr>
                            <m:t>u</m:t>
                          </m:r>
                        </m:sub>
                      </m:sSub>
                      <m:r>
                        <w:rPr>
                          <w:rFonts w:ascii="Cambria Math" w:eastAsia="Calibri" w:hAnsi="Cambria Math"/>
                          <w:color w:val="000000"/>
                          <w:sz w:val="20"/>
                          <w:szCs w:val="20"/>
                          <w:lang w:eastAsia="en-US"/>
                        </w:rPr>
                        <m:t>=</m:t>
                      </m:r>
                      <m:f>
                        <m:fPr>
                          <m:ctrlPr>
                            <w:rPr>
                              <w:rFonts w:ascii="Cambria Math" w:eastAsia="Calibri" w:hAnsi="Cambria Math"/>
                              <w:color w:val="000000"/>
                              <w:sz w:val="20"/>
                              <w:szCs w:val="20"/>
                              <w:lang w:eastAsia="en-US"/>
                            </w:rPr>
                          </m:ctrlPr>
                        </m:fPr>
                        <m:num>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R</m:t>
                              </m:r>
                            </m:e>
                            <m:sub>
                              <m:r>
                                <w:rPr>
                                  <w:rFonts w:ascii="Cambria Math" w:eastAsia="Calibri" w:hAnsi="Cambria Math"/>
                                  <w:color w:val="000000"/>
                                  <w:sz w:val="20"/>
                                  <w:szCs w:val="20"/>
                                  <w:lang w:eastAsia="en-US"/>
                                </w:rPr>
                                <m:t>u</m:t>
                              </m:r>
                            </m:sub>
                          </m:sSub>
                        </m:num>
                        <m:den>
                          <m:r>
                            <w:rPr>
                              <w:rFonts w:ascii="Cambria Math" w:eastAsia="Calibri" w:hAnsi="Cambria Math"/>
                              <w:color w:val="000000"/>
                              <w:sz w:val="20"/>
                              <w:szCs w:val="20"/>
                              <w:lang w:eastAsia="en-US"/>
                            </w:rPr>
                            <m:t>No.</m:t>
                          </m:r>
                        </m:den>
                      </m:f>
                    </m:oMath>
                  </m:oMathPara>
                </w:p>
              </w:tc>
              <w:tc>
                <w:tcPr>
                  <w:tcW w:w="406" w:type="dxa"/>
                  <w:vAlign w:val="center"/>
                </w:tcPr>
                <w:p w:rsidR="00EB18BC" w:rsidRPr="00EB18BC" w:rsidRDefault="00EB18BC" w:rsidP="00EB18BC">
                  <w:pPr>
                    <w:tabs>
                      <w:tab w:val="left" w:pos="1547"/>
                    </w:tabs>
                    <w:bidi/>
                    <w:jc w:val="right"/>
                    <w:rPr>
                      <w:rFonts w:eastAsia="Calibri"/>
                      <w:i/>
                      <w:color w:val="FF0000"/>
                      <w:sz w:val="22"/>
                      <w:szCs w:val="20"/>
                      <w:lang w:eastAsia="en-US"/>
                    </w:rPr>
                  </w:pPr>
                </w:p>
              </w:tc>
            </w:tr>
            <w:tr w:rsidR="00EB18BC" w:rsidRPr="00EB18BC" w:rsidTr="00D55F96">
              <w:trPr>
                <w:trHeight w:val="425"/>
              </w:trPr>
              <w:tc>
                <w:tcPr>
                  <w:tcW w:w="2954" w:type="dxa"/>
                  <w:vAlign w:val="center"/>
                  <w:hideMark/>
                </w:tcPr>
                <w:p w:rsidR="00EB18BC" w:rsidRPr="00EB18BC" w:rsidRDefault="00EB18BC" w:rsidP="00EB18BC">
                  <w:pPr>
                    <w:bidi/>
                    <w:rPr>
                      <w:rFonts w:eastAsia="Calibri" w:cs="B Nazanin"/>
                      <w:color w:val="000000"/>
                      <w:sz w:val="18"/>
                      <w:szCs w:val="20"/>
                      <w:lang w:eastAsia="en-US"/>
                    </w:rPr>
                  </w:pPr>
                  <w:r w:rsidRPr="00EB18BC">
                    <w:rPr>
                      <w:rFonts w:eastAsia="Calibri" w:cs="B Nazanin" w:hint="cs"/>
                      <w:color w:val="000000"/>
                      <w:sz w:val="18"/>
                      <w:szCs w:val="20"/>
                      <w:rtl/>
                      <w:lang w:eastAsia="en-US"/>
                    </w:rPr>
                    <w:t xml:space="preserve">ضریب کاهش مقاومت </w:t>
                  </w:r>
                </w:p>
              </w:tc>
              <w:tc>
                <w:tcPr>
                  <w:tcW w:w="2925" w:type="dxa"/>
                  <w:gridSpan w:val="3"/>
                  <w:vAlign w:val="center"/>
                  <w:hideMark/>
                </w:tcPr>
                <w:p w:rsidR="00EB18BC" w:rsidRPr="00EB18BC" w:rsidRDefault="00EB18BC" w:rsidP="00EB18BC">
                  <w:pPr>
                    <w:bidi/>
                    <w:rPr>
                      <w:rFonts w:ascii="Calibri" w:eastAsia="Calibri" w:hAnsi="Calibri"/>
                      <w:color w:val="FF0000"/>
                      <w:sz w:val="22"/>
                      <w:szCs w:val="22"/>
                      <w:lang w:eastAsia="en-US"/>
                    </w:rPr>
                  </w:pPr>
                </w:p>
              </w:tc>
              <w:tc>
                <w:tcPr>
                  <w:tcW w:w="2873" w:type="dxa"/>
                  <w:vAlign w:val="center"/>
                  <w:hideMark/>
                </w:tcPr>
                <w:p w:rsidR="00EB18BC" w:rsidRPr="00EB18BC" w:rsidRDefault="00EB18BC" w:rsidP="00EB18BC">
                  <w:pPr>
                    <w:bidi/>
                    <w:jc w:val="right"/>
                    <w:rPr>
                      <w:rFonts w:eastAsia="Times New Roman"/>
                      <w:color w:val="000000"/>
                      <w:sz w:val="20"/>
                      <w:szCs w:val="20"/>
                      <w:lang w:eastAsia="en-US"/>
                    </w:rPr>
                  </w:pPr>
                  <m:oMath>
                    <m:r>
                      <w:rPr>
                        <w:rFonts w:ascii="Cambria Math" w:eastAsia="Calibri" w:hAnsi="Cambria Math"/>
                        <w:color w:val="000000"/>
                        <w:sz w:val="20"/>
                        <w:szCs w:val="20"/>
                        <w:lang w:eastAsia="en-US"/>
                      </w:rPr>
                      <m:t>ϕ=</m:t>
                    </m:r>
                  </m:oMath>
                  <w:r w:rsidRPr="00EB18BC">
                    <w:rPr>
                      <w:rFonts w:eastAsia="Times New Roman"/>
                      <w:color w:val="000000"/>
                      <w:sz w:val="20"/>
                      <w:szCs w:val="20"/>
                      <w:lang w:eastAsia="en-US"/>
                    </w:rPr>
                    <w:t>1.00</w:t>
                  </w:r>
                </w:p>
              </w:tc>
              <w:tc>
                <w:tcPr>
                  <w:tcW w:w="406" w:type="dxa"/>
                  <w:vAlign w:val="center"/>
                </w:tcPr>
                <w:p w:rsidR="00EB18BC" w:rsidRPr="00EB18BC" w:rsidRDefault="00EB18BC" w:rsidP="00EB18BC">
                  <w:pPr>
                    <w:tabs>
                      <w:tab w:val="left" w:pos="1547"/>
                    </w:tabs>
                    <w:bidi/>
                    <w:jc w:val="right"/>
                    <w:rPr>
                      <w:rFonts w:eastAsia="Calibri"/>
                      <w:i/>
                      <w:color w:val="FF0000"/>
                      <w:sz w:val="22"/>
                      <w:szCs w:val="20"/>
                      <w:lang w:eastAsia="en-US"/>
                    </w:rPr>
                  </w:pPr>
                </w:p>
              </w:tc>
            </w:tr>
            <w:tr w:rsidR="00EB18BC" w:rsidRPr="00EB18BC" w:rsidTr="00D55F96">
              <w:trPr>
                <w:trHeight w:val="425"/>
              </w:trPr>
              <w:tc>
                <w:tcPr>
                  <w:tcW w:w="2954" w:type="dxa"/>
                  <w:vAlign w:val="center"/>
                  <w:hideMark/>
                </w:tcPr>
                <w:p w:rsidR="00EB18BC" w:rsidRPr="00EB18BC" w:rsidRDefault="00EB18BC" w:rsidP="00EB18BC">
                  <w:pPr>
                    <w:jc w:val="right"/>
                    <w:rPr>
                      <w:rFonts w:eastAsia="Calibri" w:cs="B Nazanin"/>
                      <w:color w:val="000000"/>
                      <w:sz w:val="18"/>
                      <w:szCs w:val="20"/>
                      <w:lang w:eastAsia="en-US"/>
                    </w:rPr>
                  </w:pPr>
                  <w:r w:rsidRPr="00EB18BC">
                    <w:rPr>
                      <w:rFonts w:eastAsia="Calibri" w:cs="B Nazanin" w:hint="cs"/>
                      <w:color w:val="000000"/>
                      <w:sz w:val="18"/>
                      <w:szCs w:val="20"/>
                      <w:rtl/>
                      <w:lang w:eastAsia="en-US"/>
                    </w:rPr>
                    <w:t>مقاومت برشی طراحی</w:t>
                  </w:r>
                </w:p>
              </w:tc>
              <w:tc>
                <w:tcPr>
                  <w:tcW w:w="2485" w:type="dxa"/>
                  <w:gridSpan w:val="2"/>
                  <w:vAlign w:val="center"/>
                  <w:hideMark/>
                </w:tcPr>
                <w:p w:rsidR="00EB18BC" w:rsidRPr="00EB18BC" w:rsidRDefault="00EB18BC" w:rsidP="00EB18BC">
                  <w:pPr>
                    <w:rPr>
                      <w:rFonts w:eastAsia="Calibri"/>
                      <w:color w:val="000000"/>
                      <w:sz w:val="20"/>
                      <w:szCs w:val="20"/>
                      <w:lang w:eastAsia="en-US"/>
                    </w:rPr>
                  </w:pPr>
                  <m:oMath>
                    <m:r>
                      <w:rPr>
                        <w:rFonts w:ascii="Cambria Math" w:eastAsia="Calibri" w:hAnsi="Cambria Math"/>
                        <w:color w:val="000000"/>
                        <w:sz w:val="20"/>
                        <w:szCs w:val="20"/>
                        <w:lang w:eastAsia="en-US"/>
                      </w:rPr>
                      <m:t>ϕ</m:t>
                    </m:r>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R</m:t>
                        </m:r>
                      </m:e>
                      <m:sub>
                        <m:r>
                          <w:rPr>
                            <w:rFonts w:ascii="Cambria Math" w:eastAsia="Calibri" w:hAnsi="Cambria Math"/>
                            <w:color w:val="000000"/>
                            <w:sz w:val="20"/>
                            <w:szCs w:val="20"/>
                            <w:lang w:eastAsia="en-US"/>
                          </w:rPr>
                          <m:t>n</m:t>
                        </m:r>
                      </m:sub>
                    </m:sSub>
                    <m:r>
                      <w:rPr>
                        <w:rFonts w:ascii="Cambria Math" w:eastAsia="Calibri" w:hAnsi="Cambria Math"/>
                        <w:color w:val="000000"/>
                        <w:sz w:val="20"/>
                        <w:szCs w:val="20"/>
                        <w:lang w:eastAsia="en-US"/>
                      </w:rPr>
                      <m:t>=</m:t>
                    </m:r>
                  </m:oMath>
                  <w:r w:rsidRPr="00EB18BC">
                    <w:rPr>
                      <w:rFonts w:eastAsia="Times New Roman"/>
                      <w:color w:val="000000"/>
                      <w:sz w:val="20"/>
                      <w:szCs w:val="20"/>
                      <w:lang w:eastAsia="en-US"/>
                    </w:rPr>
                    <w:t xml:space="preserve">  11.23 </w:t>
                  </w:r>
                </w:p>
              </w:tc>
              <w:tc>
                <w:tcPr>
                  <w:tcW w:w="3313" w:type="dxa"/>
                  <w:gridSpan w:val="2"/>
                  <w:vAlign w:val="center"/>
                  <w:hideMark/>
                </w:tcPr>
                <w:p w:rsidR="00EB18BC" w:rsidRPr="00EB18BC" w:rsidRDefault="00EB18BC" w:rsidP="00EB18BC">
                  <w:pPr>
                    <w:rPr>
                      <w:rFonts w:eastAsia="Times New Roman"/>
                      <w:color w:val="000000"/>
                      <w:sz w:val="20"/>
                      <w:szCs w:val="20"/>
                      <w:lang w:eastAsia="en-US"/>
                    </w:rPr>
                  </w:pPr>
                  <m:oMathPara>
                    <m:oMathParaPr>
                      <m:jc m:val="left"/>
                    </m:oMathParaPr>
                    <m:oMath>
                      <m:r>
                        <w:rPr>
                          <w:rFonts w:ascii="Cambria Math" w:eastAsia="Calibri" w:hAnsi="Cambria Math"/>
                          <w:color w:val="000000"/>
                          <w:sz w:val="20"/>
                          <w:szCs w:val="20"/>
                          <w:lang w:eastAsia="en-US"/>
                        </w:rPr>
                        <m:t>ϕ</m:t>
                      </m:r>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R</m:t>
                          </m:r>
                        </m:e>
                        <m:sub>
                          <m:r>
                            <w:rPr>
                              <w:rFonts w:ascii="Cambria Math" w:eastAsia="Calibri" w:hAnsi="Cambria Math"/>
                              <w:color w:val="000000"/>
                              <w:sz w:val="20"/>
                              <w:szCs w:val="20"/>
                              <w:lang w:eastAsia="en-US"/>
                            </w:rPr>
                            <m:t>n</m:t>
                          </m:r>
                        </m:sub>
                      </m:sSub>
                      <m:r>
                        <w:rPr>
                          <w:rFonts w:ascii="Cambria Math" w:eastAsia="Calibri" w:hAnsi="Cambria Math"/>
                          <w:color w:val="000000"/>
                          <w:sz w:val="20"/>
                          <w:szCs w:val="20"/>
                          <w:lang w:eastAsia="en-US"/>
                        </w:rPr>
                        <m:t>=∅×0.6×</m:t>
                      </m:r>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F</m:t>
                          </m:r>
                        </m:e>
                        <m:sub>
                          <m:r>
                            <w:rPr>
                              <w:rFonts w:ascii="Cambria Math" w:eastAsia="Calibri" w:hAnsi="Cambria Math"/>
                              <w:color w:val="000000"/>
                              <w:sz w:val="20"/>
                              <w:szCs w:val="20"/>
                              <w:lang w:eastAsia="en-US"/>
                            </w:rPr>
                            <m:t>y</m:t>
                          </m:r>
                        </m:sub>
                      </m:sSub>
                      <m:r>
                        <w:rPr>
                          <w:rFonts w:ascii="Cambria Math" w:eastAsia="Calibri" w:hAnsi="Cambria Math"/>
                          <w:color w:val="000000"/>
                          <w:sz w:val="20"/>
                          <w:szCs w:val="20"/>
                          <w:lang w:eastAsia="en-US"/>
                        </w:rPr>
                        <m:t>×</m:t>
                      </m:r>
                      <m:d>
                        <m:dPr>
                          <m:ctrlPr>
                            <w:rPr>
                              <w:rFonts w:ascii="Cambria Math" w:eastAsia="Calibri" w:hAnsi="Cambria Math"/>
                              <w:i/>
                              <w:color w:val="000000"/>
                              <w:sz w:val="20"/>
                              <w:szCs w:val="20"/>
                              <w:lang w:eastAsia="en-US"/>
                            </w:rPr>
                          </m:ctrlPr>
                        </m:dPr>
                        <m:e>
                          <m:r>
                            <w:rPr>
                              <w:rFonts w:ascii="Cambria Math" w:eastAsia="Calibri" w:hAnsi="Cambria Math"/>
                              <w:color w:val="000000"/>
                              <w:sz w:val="20"/>
                              <w:szCs w:val="20"/>
                              <w:lang w:eastAsia="en-US"/>
                            </w:rPr>
                            <m:t>L×t</m:t>
                          </m:r>
                        </m:e>
                      </m:d>
                    </m:oMath>
                  </m:oMathPara>
                </w:p>
              </w:tc>
              <w:tc>
                <w:tcPr>
                  <w:tcW w:w="406" w:type="dxa"/>
                  <w:vAlign w:val="center"/>
                </w:tcPr>
                <w:p w:rsidR="00EB18BC" w:rsidRPr="00EB18BC" w:rsidRDefault="00EB18BC" w:rsidP="00EB18BC">
                  <w:pPr>
                    <w:tabs>
                      <w:tab w:val="left" w:pos="1547"/>
                    </w:tabs>
                    <w:bidi/>
                    <w:jc w:val="right"/>
                    <w:rPr>
                      <w:rFonts w:eastAsia="Calibri"/>
                      <w:i/>
                      <w:color w:val="FF0000"/>
                      <w:sz w:val="22"/>
                      <w:szCs w:val="20"/>
                      <w:lang w:eastAsia="en-US"/>
                    </w:rPr>
                  </w:pPr>
                </w:p>
              </w:tc>
            </w:tr>
            <w:tr w:rsidR="00EB18BC" w:rsidRPr="00EB18BC" w:rsidTr="00D55F96">
              <w:trPr>
                <w:trHeight w:val="425"/>
              </w:trPr>
              <w:tc>
                <w:tcPr>
                  <w:tcW w:w="2954" w:type="dxa"/>
                  <w:vAlign w:val="center"/>
                  <w:hideMark/>
                </w:tcPr>
                <w:p w:rsidR="00EB18BC" w:rsidRPr="00EB18BC" w:rsidRDefault="00EB18BC" w:rsidP="00EB18BC">
                  <w:pPr>
                    <w:bidi/>
                    <w:rPr>
                      <w:rFonts w:ascii="Calibri" w:eastAsia="Calibri" w:hAnsi="Calibri"/>
                      <w:color w:val="FF0000"/>
                      <w:sz w:val="22"/>
                      <w:szCs w:val="22"/>
                      <w:lang w:eastAsia="en-US"/>
                    </w:rPr>
                  </w:pPr>
                </w:p>
              </w:tc>
              <w:tc>
                <w:tcPr>
                  <w:tcW w:w="2925" w:type="dxa"/>
                  <w:gridSpan w:val="3"/>
                  <w:vAlign w:val="center"/>
                  <w:hideMark/>
                </w:tcPr>
                <w:p w:rsidR="00EB18BC" w:rsidRPr="00EB18BC" w:rsidRDefault="00EB18BC" w:rsidP="00EB18BC">
                  <w:pPr>
                    <w:rPr>
                      <w:rFonts w:eastAsia="Calibri"/>
                      <w:color w:val="000000"/>
                      <w:sz w:val="20"/>
                      <w:szCs w:val="20"/>
                      <w:lang w:eastAsia="en-US"/>
                    </w:rPr>
                  </w:pPr>
                  <m:oMath>
                    <m:r>
                      <w:rPr>
                        <w:rFonts w:ascii="Cambria Math" w:eastAsia="Calibri" w:hAnsi="Cambria Math"/>
                        <w:color w:val="000000"/>
                        <w:sz w:val="20"/>
                        <w:szCs w:val="20"/>
                        <w:lang w:eastAsia="en-US"/>
                      </w:rPr>
                      <m:t>Ratio=</m:t>
                    </m:r>
                  </m:oMath>
                  <w:r w:rsidRPr="00EB18BC">
                    <w:rPr>
                      <w:rFonts w:eastAsia="Calibri"/>
                      <w:color w:val="000000"/>
                      <w:sz w:val="20"/>
                      <w:szCs w:val="20"/>
                      <w:lang w:eastAsia="en-US"/>
                    </w:rPr>
                    <w:t xml:space="preserve">  0.64 </w:t>
                  </w:r>
                </w:p>
              </w:tc>
              <w:tc>
                <w:tcPr>
                  <w:tcW w:w="2873" w:type="dxa"/>
                  <w:vAlign w:val="center"/>
                  <w:hideMark/>
                </w:tcPr>
                <w:p w:rsidR="00EB18BC" w:rsidRPr="00EB18BC" w:rsidRDefault="00EB18BC" w:rsidP="00EB18BC">
                  <w:pPr>
                    <w:rPr>
                      <w:rFonts w:eastAsia="Calibri"/>
                      <w:color w:val="000000"/>
                      <w:sz w:val="20"/>
                      <w:szCs w:val="20"/>
                      <w:lang w:eastAsia="en-US"/>
                    </w:rPr>
                  </w:pPr>
                  <m:oMathPara>
                    <m:oMathParaPr>
                      <m:jc m:val="left"/>
                    </m:oMathParaPr>
                    <m:oMath>
                      <m:r>
                        <w:rPr>
                          <w:rFonts w:ascii="Cambria Math" w:eastAsia="Calibri" w:hAnsi="Cambria Math"/>
                          <w:color w:val="000000"/>
                          <w:sz w:val="20"/>
                          <w:szCs w:val="20"/>
                          <w:lang w:eastAsia="en-US"/>
                        </w:rPr>
                        <m:t>Ratio=</m:t>
                      </m:r>
                      <m:f>
                        <m:fPr>
                          <m:ctrlPr>
                            <w:rPr>
                              <w:rFonts w:ascii="Cambria Math" w:eastAsia="Calibri" w:hAnsi="Cambria Math"/>
                              <w:color w:val="000000"/>
                              <w:sz w:val="20"/>
                              <w:szCs w:val="20"/>
                              <w:lang w:eastAsia="en-US"/>
                            </w:rPr>
                          </m:ctrlPr>
                        </m:fPr>
                        <m:num>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V</m:t>
                              </m:r>
                            </m:e>
                            <m:sub>
                              <m:r>
                                <w:rPr>
                                  <w:rFonts w:ascii="Cambria Math" w:eastAsia="Calibri" w:hAnsi="Cambria Math"/>
                                  <w:color w:val="000000"/>
                                  <w:sz w:val="20"/>
                                  <w:szCs w:val="20"/>
                                  <w:lang w:eastAsia="en-US"/>
                                </w:rPr>
                                <m:t>u</m:t>
                              </m:r>
                            </m:sub>
                          </m:sSub>
                        </m:num>
                        <m:den>
                          <m:r>
                            <w:rPr>
                              <w:rFonts w:ascii="Cambria Math" w:eastAsia="Calibri" w:hAnsi="Cambria Math"/>
                              <w:color w:val="000000"/>
                              <w:sz w:val="20"/>
                              <w:szCs w:val="20"/>
                              <w:lang w:eastAsia="en-US"/>
                            </w:rPr>
                            <m:t>ϕ</m:t>
                          </m:r>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R</m:t>
                              </m:r>
                            </m:e>
                            <m:sub>
                              <m:r>
                                <w:rPr>
                                  <w:rFonts w:ascii="Cambria Math" w:eastAsia="Calibri" w:hAnsi="Cambria Math"/>
                                  <w:color w:val="000000"/>
                                  <w:sz w:val="20"/>
                                  <w:szCs w:val="20"/>
                                  <w:lang w:eastAsia="en-US"/>
                                </w:rPr>
                                <m:t>n</m:t>
                              </m:r>
                            </m:sub>
                          </m:sSub>
                        </m:den>
                      </m:f>
                    </m:oMath>
                  </m:oMathPara>
                </w:p>
              </w:tc>
              <w:tc>
                <w:tcPr>
                  <w:tcW w:w="406" w:type="dxa"/>
                  <w:tcMar>
                    <w:top w:w="0" w:type="dxa"/>
                    <w:left w:w="0" w:type="dxa"/>
                    <w:bottom w:w="0" w:type="dxa"/>
                    <w:right w:w="0" w:type="dxa"/>
                  </w:tcMar>
                  <w:vAlign w:val="center"/>
                </w:tcPr>
                <w:p w:rsidR="00EB18BC" w:rsidRPr="00EB18BC" w:rsidRDefault="00EB18BC" w:rsidP="00EB18BC">
                  <w:pPr>
                    <w:tabs>
                      <w:tab w:val="left" w:pos="1547"/>
                    </w:tabs>
                    <w:bidi/>
                    <w:jc w:val="center"/>
                    <w:rPr>
                      <w:rFonts w:eastAsia="Calibri"/>
                      <w:i/>
                      <w:color w:val="FF0000"/>
                      <w:sz w:val="22"/>
                      <w:szCs w:val="20"/>
                      <w:lang w:eastAsia="en-US"/>
                    </w:rPr>
                  </w:pPr>
                </w:p>
              </w:tc>
            </w:tr>
            <w:tr w:rsidR="00EB18BC" w:rsidRPr="00EB18BC" w:rsidTr="00D55F96">
              <w:trPr>
                <w:trHeight w:val="425"/>
              </w:trPr>
              <w:tc>
                <w:tcPr>
                  <w:tcW w:w="2954" w:type="dxa"/>
                  <w:vAlign w:val="center"/>
                  <w:hideMark/>
                </w:tcPr>
                <w:p w:rsidR="00EB18BC" w:rsidRPr="00EB18BC" w:rsidRDefault="00EB18BC" w:rsidP="00EB18BC">
                  <w:pPr>
                    <w:tabs>
                      <w:tab w:val="left" w:pos="1547"/>
                    </w:tabs>
                    <w:rPr>
                      <w:rFonts w:ascii="Calibri" w:eastAsia="Calibri" w:hAnsi="Calibri" w:cs="Nazanin"/>
                      <w:color w:val="FF0000"/>
                      <w:sz w:val="22"/>
                      <w:szCs w:val="20"/>
                      <w:lang w:eastAsia="en-US"/>
                    </w:rPr>
                  </w:pPr>
                  <w:r w:rsidRPr="00EB18BC">
                    <w:rPr>
                      <w:rFonts w:ascii="Calibri" w:eastAsia="Calibri" w:hAnsi="Calibri" w:cs="Nazanin"/>
                      <w:noProof/>
                      <w:color w:val="FF0000"/>
                      <w:sz w:val="22"/>
                      <w:szCs w:val="20"/>
                      <w:lang w:eastAsia="en-US"/>
                    </w:rPr>
                    <w:drawing>
                      <wp:inline distT="0" distB="0" distL="0" distR="0" wp14:anchorId="263D91C2" wp14:editId="230D8F0D">
                        <wp:extent cx="218440" cy="218440"/>
                        <wp:effectExtent l="0" t="0" r="0" b="0"/>
                        <wp:docPr id="54" name="Picture 2" descr="Description: Description: $S4_C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descr="Description: Description: $S4_C3$"/>
                                <pic:cNvPicPr>
                                  <a:picLocks noChangeAspect="1" noChangeArrowheads="1"/>
                                </pic:cNvPicPr>
                              </pic:nvPicPr>
                              <pic:blipFill>
                                <a:blip r:embed="rId278">
                                  <a:extLst>
                                    <a:ext uri="{28A0092B-C50C-407E-A947-70E740481C1C}">
                                      <a14:useLocalDpi xmlns:a14="http://schemas.microsoft.com/office/drawing/2010/main" val="0"/>
                                    </a:ext>
                                  </a:extLst>
                                </a:blip>
                                <a:srcRect/>
                                <a:stretch>
                                  <a:fillRect/>
                                </a:stretch>
                              </pic:blipFill>
                              <pic:spPr bwMode="auto">
                                <a:xfrm>
                                  <a:off x="0" y="0"/>
                                  <a:ext cx="218440" cy="218440"/>
                                </a:xfrm>
                                <a:prstGeom prst="rect">
                                  <a:avLst/>
                                </a:prstGeom>
                                <a:noFill/>
                                <a:ln>
                                  <a:noFill/>
                                </a:ln>
                              </pic:spPr>
                            </pic:pic>
                          </a:graphicData>
                        </a:graphic>
                      </wp:inline>
                    </w:drawing>
                  </w:r>
                </w:p>
              </w:tc>
              <w:tc>
                <w:tcPr>
                  <w:tcW w:w="2925" w:type="dxa"/>
                  <w:gridSpan w:val="3"/>
                  <w:vAlign w:val="center"/>
                  <w:hideMark/>
                </w:tcPr>
                <w:p w:rsidR="00EB18BC" w:rsidRPr="00EB18BC" w:rsidRDefault="00EB18BC" w:rsidP="00EB18BC">
                  <w:pPr>
                    <w:rPr>
                      <w:rFonts w:eastAsia="Calibri"/>
                      <w:color w:val="000000"/>
                      <w:sz w:val="20"/>
                      <w:szCs w:val="20"/>
                      <w:lang w:eastAsia="en-US"/>
                    </w:rPr>
                  </w:pPr>
                  <w:r w:rsidRPr="00EB18BC">
                    <w:rPr>
                      <w:rFonts w:eastAsia="Calibri"/>
                      <w:color w:val="000000"/>
                      <w:sz w:val="20"/>
                      <w:szCs w:val="20"/>
                      <w:lang w:eastAsia="en-US"/>
                    </w:rPr>
                    <w:t xml:space="preserve"> 0.64  </w:t>
                  </w:r>
                  <m:oMath>
                    <m:r>
                      <w:rPr>
                        <w:rFonts w:ascii="Cambria Math" w:eastAsia="Calibri" w:hAnsi="Cambria Math"/>
                        <w:color w:val="000000"/>
                        <w:sz w:val="20"/>
                        <w:szCs w:val="20"/>
                        <w:lang w:eastAsia="en-US"/>
                      </w:rPr>
                      <m:t>≤1</m:t>
                    </m:r>
                  </m:oMath>
                </w:p>
              </w:tc>
              <w:tc>
                <w:tcPr>
                  <w:tcW w:w="2873" w:type="dxa"/>
                  <w:vAlign w:val="center"/>
                  <w:hideMark/>
                </w:tcPr>
                <w:p w:rsidR="00EB18BC" w:rsidRPr="00EB18BC" w:rsidRDefault="00EB18BC" w:rsidP="00EB18BC">
                  <w:pPr>
                    <w:rPr>
                      <w:rFonts w:eastAsia="Calibri"/>
                      <w:color w:val="000000"/>
                      <w:sz w:val="20"/>
                      <w:szCs w:val="20"/>
                      <w:lang w:eastAsia="en-US"/>
                    </w:rPr>
                  </w:pPr>
                  <m:oMathPara>
                    <m:oMathParaPr>
                      <m:jc m:val="left"/>
                    </m:oMathParaPr>
                    <m:oMath>
                      <m:r>
                        <w:rPr>
                          <w:rFonts w:ascii="Cambria Math" w:eastAsia="Calibri" w:hAnsi="Cambria Math"/>
                          <w:color w:val="000000"/>
                          <w:sz w:val="20"/>
                          <w:szCs w:val="20"/>
                          <w:lang w:eastAsia="en-US"/>
                        </w:rPr>
                        <m:t>Ratio≤1</m:t>
                      </m:r>
                    </m:oMath>
                  </m:oMathPara>
                </w:p>
              </w:tc>
              <w:tc>
                <w:tcPr>
                  <w:tcW w:w="406" w:type="dxa"/>
                  <w:tcMar>
                    <w:top w:w="0" w:type="dxa"/>
                    <w:left w:w="0" w:type="dxa"/>
                    <w:bottom w:w="0" w:type="dxa"/>
                    <w:right w:w="0" w:type="dxa"/>
                  </w:tcMar>
                  <w:vAlign w:val="center"/>
                  <w:hideMark/>
                </w:tcPr>
                <w:p w:rsidR="00EB18BC" w:rsidRPr="00EB18BC" w:rsidRDefault="00EB18BC" w:rsidP="00EB18BC">
                  <w:pPr>
                    <w:tabs>
                      <w:tab w:val="left" w:pos="1547"/>
                    </w:tabs>
                    <w:bidi/>
                    <w:jc w:val="center"/>
                    <w:rPr>
                      <w:rFonts w:eastAsia="Calibri"/>
                      <w:color w:val="FF0000"/>
                      <w:sz w:val="22"/>
                      <w:szCs w:val="20"/>
                      <w:lang w:eastAsia="en-US"/>
                    </w:rPr>
                  </w:pPr>
                  <w:r w:rsidRPr="00EB18BC">
                    <w:rPr>
                      <w:rFonts w:eastAsia="Calibri"/>
                      <w:noProof/>
                      <w:color w:val="FF0000"/>
                      <w:sz w:val="22"/>
                      <w:szCs w:val="20"/>
                      <w:lang w:eastAsia="en-US"/>
                    </w:rPr>
                    <w:drawing>
                      <wp:inline distT="0" distB="0" distL="0" distR="0" wp14:anchorId="5A35BBD0" wp14:editId="5A730F73">
                        <wp:extent cx="218440" cy="218440"/>
                        <wp:effectExtent l="0" t="0" r="0" b="0"/>
                        <wp:docPr id="55" name="Picture 1" descr="Description: Description: $Fr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descr="Description: Description: $Frame$"/>
                                <pic:cNvPicPr>
                                  <a:picLocks noChangeAspect="1" noChangeArrowheads="1"/>
                                </pic:cNvPicPr>
                              </pic:nvPicPr>
                              <pic:blipFill>
                                <a:blip r:embed="rId279">
                                  <a:extLst>
                                    <a:ext uri="{28A0092B-C50C-407E-A947-70E740481C1C}">
                                      <a14:useLocalDpi xmlns:a14="http://schemas.microsoft.com/office/drawing/2010/main" val="0"/>
                                    </a:ext>
                                  </a:extLst>
                                </a:blip>
                                <a:srcRect/>
                                <a:stretch>
                                  <a:fillRect/>
                                </a:stretch>
                              </pic:blipFill>
                              <pic:spPr bwMode="auto">
                                <a:xfrm>
                                  <a:off x="0" y="0"/>
                                  <a:ext cx="218440" cy="218440"/>
                                </a:xfrm>
                                <a:prstGeom prst="rect">
                                  <a:avLst/>
                                </a:prstGeom>
                                <a:noFill/>
                                <a:ln>
                                  <a:noFill/>
                                </a:ln>
                              </pic:spPr>
                            </pic:pic>
                          </a:graphicData>
                        </a:graphic>
                      </wp:inline>
                    </w:drawing>
                  </w:r>
                </w:p>
              </w:tc>
            </w:tr>
          </w:tbl>
          <w:p w:rsidR="00EB18BC" w:rsidRPr="00EB18BC" w:rsidRDefault="00EB18BC" w:rsidP="00EB18BC">
            <w:pPr>
              <w:bidi/>
              <w:rPr>
                <w:rFonts w:ascii="Calibri" w:eastAsia="Calibri" w:hAnsi="Calibri"/>
                <w:color w:val="FF0000"/>
                <w:sz w:val="22"/>
                <w:szCs w:val="22"/>
                <w:lang w:eastAsia="en-US"/>
              </w:rPr>
            </w:pPr>
          </w:p>
        </w:tc>
      </w:tr>
      <w:tr w:rsidR="00EB18BC" w:rsidRPr="00EB18BC" w:rsidTr="00EB18BC">
        <w:trPr>
          <w:cantSplit/>
          <w:trHeight w:val="317"/>
        </w:trPr>
        <w:tc>
          <w:tcPr>
            <w:tcW w:w="1233" w:type="dxa"/>
            <w:gridSpan w:val="2"/>
            <w:shd w:val="clear" w:color="auto" w:fill="EAF1DD"/>
            <w:tcMar>
              <w:top w:w="0" w:type="dxa"/>
              <w:left w:w="0" w:type="dxa"/>
              <w:bottom w:w="0" w:type="dxa"/>
              <w:right w:w="0" w:type="dxa"/>
            </w:tcMar>
          </w:tcPr>
          <w:p w:rsidR="00EB18BC" w:rsidRPr="00EB18BC" w:rsidRDefault="00EB18BC" w:rsidP="00EB18BC">
            <w:pPr>
              <w:bidi/>
              <w:jc w:val="center"/>
              <w:rPr>
                <w:rFonts w:ascii="Calibri" w:eastAsia="Calibri" w:hAnsi="Calibri" w:cs="B Nazanin"/>
                <w:color w:val="FF0000"/>
                <w:sz w:val="22"/>
                <w:szCs w:val="22"/>
                <w:lang w:eastAsia="en-US"/>
              </w:rPr>
            </w:pPr>
          </w:p>
        </w:tc>
        <w:tc>
          <w:tcPr>
            <w:tcW w:w="9217" w:type="dxa"/>
            <w:gridSpan w:val="3"/>
            <w:tcMar>
              <w:top w:w="0" w:type="dxa"/>
              <w:left w:w="0" w:type="dxa"/>
              <w:bottom w:w="0" w:type="dxa"/>
              <w:right w:w="0" w:type="dxa"/>
            </w:tcMar>
            <w:hideMark/>
          </w:tcPr>
          <w:tbl>
            <w:tblPr>
              <w:tblStyle w:val="TableGrid10"/>
              <w:bidiVisual/>
              <w:tblW w:w="922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946"/>
              <w:gridCol w:w="230"/>
              <w:gridCol w:w="2527"/>
              <w:gridCol w:w="182"/>
              <w:gridCol w:w="2926"/>
              <w:gridCol w:w="413"/>
            </w:tblGrid>
            <w:tr w:rsidR="00EB18BC" w:rsidRPr="00EB18BC" w:rsidTr="00EB18BC">
              <w:trPr>
                <w:trHeight w:val="425"/>
              </w:trPr>
              <w:tc>
                <w:tcPr>
                  <w:tcW w:w="5703" w:type="dxa"/>
                  <w:gridSpan w:val="3"/>
                  <w:shd w:val="clear" w:color="auto" w:fill="8DB3E2"/>
                  <w:vAlign w:val="center"/>
                  <w:hideMark/>
                </w:tcPr>
                <w:p w:rsidR="00EB18BC" w:rsidRPr="00EB18BC" w:rsidRDefault="00EB18BC" w:rsidP="00EB18BC">
                  <w:pPr>
                    <w:bidi/>
                    <w:rPr>
                      <w:rFonts w:eastAsia="Calibri" w:cs="B Nazanin"/>
                      <w:b/>
                      <w:bCs/>
                      <w:color w:val="000000"/>
                      <w:sz w:val="20"/>
                      <w:szCs w:val="22"/>
                      <w:lang w:eastAsia="en-US"/>
                    </w:rPr>
                  </w:pPr>
                  <w:r w:rsidRPr="00EB18BC">
                    <w:rPr>
                      <w:rFonts w:eastAsia="Calibri" w:cs="B Nazanin" w:hint="cs"/>
                      <w:b/>
                      <w:bCs/>
                      <w:color w:val="000000"/>
                      <w:sz w:val="20"/>
                      <w:szCs w:val="22"/>
                      <w:rtl/>
                      <w:lang w:eastAsia="en-US"/>
                    </w:rPr>
                    <w:t>محاسبه و کنترل مقاومت برشی وارد بر جوش اتصال نبشی به تیر</w:t>
                  </w:r>
                </w:p>
              </w:tc>
              <w:tc>
                <w:tcPr>
                  <w:tcW w:w="3521" w:type="dxa"/>
                  <w:gridSpan w:val="3"/>
                  <w:shd w:val="clear" w:color="auto" w:fill="8DB3E2"/>
                  <w:tcMar>
                    <w:top w:w="0" w:type="dxa"/>
                    <w:left w:w="0" w:type="dxa"/>
                    <w:bottom w:w="0" w:type="dxa"/>
                    <w:right w:w="0" w:type="dxa"/>
                  </w:tcMar>
                  <w:vAlign w:val="center"/>
                  <w:hideMark/>
                </w:tcPr>
                <w:p w:rsidR="00EB18BC" w:rsidRPr="00EB18BC" w:rsidRDefault="00EB18BC" w:rsidP="00EB18BC">
                  <w:pPr>
                    <w:bidi/>
                    <w:jc w:val="right"/>
                    <w:rPr>
                      <w:rFonts w:eastAsia="Calibri"/>
                      <w:noProof/>
                      <w:color w:val="FF0000"/>
                      <w:sz w:val="22"/>
                      <w:szCs w:val="20"/>
                      <w:lang w:eastAsia="en-US"/>
                    </w:rPr>
                  </w:pPr>
                  <w:r w:rsidRPr="00EB18BC">
                    <w:rPr>
                      <w:rFonts w:eastAsia="Calibri"/>
                      <w:noProof/>
                      <w:color w:val="FF0000"/>
                      <w:sz w:val="22"/>
                      <w:szCs w:val="20"/>
                      <w:lang w:eastAsia="en-US"/>
                    </w:rPr>
                    <w:drawing>
                      <wp:inline distT="0" distB="0" distL="0" distR="0" wp14:anchorId="0B249668" wp14:editId="15AACF47">
                        <wp:extent cx="2165350" cy="255905"/>
                        <wp:effectExtent l="0" t="0" r="0" b="0"/>
                        <wp:docPr id="56" name="Picture 11" descr="$level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 descr="Description: Description: $level3$"/>
                                <pic:cNvPicPr>
                                  <a:picLocks noChangeAspect="1" noChangeArrowheads="1"/>
                                </pic:cNvPicPr>
                              </pic:nvPicPr>
                              <pic:blipFill>
                                <a:blip r:embed="rId276">
                                  <a:extLst>
                                    <a:ext uri="{28A0092B-C50C-407E-A947-70E740481C1C}">
                                      <a14:useLocalDpi xmlns:a14="http://schemas.microsoft.com/office/drawing/2010/main" val="0"/>
                                    </a:ext>
                                  </a:extLst>
                                </a:blip>
                                <a:srcRect/>
                                <a:stretch>
                                  <a:fillRect/>
                                </a:stretch>
                              </pic:blipFill>
                              <pic:spPr bwMode="auto">
                                <a:xfrm>
                                  <a:off x="0" y="0"/>
                                  <a:ext cx="2165350" cy="255905"/>
                                </a:xfrm>
                                <a:prstGeom prst="rect">
                                  <a:avLst/>
                                </a:prstGeom>
                                <a:noFill/>
                                <a:ln>
                                  <a:noFill/>
                                </a:ln>
                              </pic:spPr>
                            </pic:pic>
                          </a:graphicData>
                        </a:graphic>
                      </wp:inline>
                    </w:drawing>
                  </w:r>
                </w:p>
              </w:tc>
            </w:tr>
            <w:tr w:rsidR="00EB18BC" w:rsidRPr="00EB18BC" w:rsidTr="00EB18BC">
              <w:trPr>
                <w:trHeight w:val="425"/>
              </w:trPr>
              <w:tc>
                <w:tcPr>
                  <w:tcW w:w="5703" w:type="dxa"/>
                  <w:gridSpan w:val="3"/>
                  <w:shd w:val="clear" w:color="auto" w:fill="C6D9F1"/>
                  <w:vAlign w:val="center"/>
                  <w:hideMark/>
                </w:tcPr>
                <w:p w:rsidR="00EB18BC" w:rsidRPr="00EB18BC" w:rsidRDefault="00EB18BC" w:rsidP="00EB18BC">
                  <w:pPr>
                    <w:bidi/>
                    <w:rPr>
                      <w:rFonts w:eastAsia="Calibri" w:cs="B Nazanin"/>
                      <w:b/>
                      <w:bCs/>
                      <w:color w:val="000000"/>
                      <w:sz w:val="20"/>
                      <w:szCs w:val="22"/>
                      <w:rtl/>
                      <w:lang w:eastAsia="en-US"/>
                    </w:rPr>
                  </w:pPr>
                  <w:r w:rsidRPr="00EB18BC">
                    <w:rPr>
                      <w:rFonts w:eastAsia="Calibri" w:cs="B Nazanin" w:hint="cs"/>
                      <w:b/>
                      <w:bCs/>
                      <w:color w:val="000000"/>
                      <w:sz w:val="20"/>
                      <w:szCs w:val="22"/>
                      <w:rtl/>
                      <w:lang w:eastAsia="en-US"/>
                    </w:rPr>
                    <w:t>محاسبه اندرکنش تنش های جوش</w:t>
                  </w:r>
                </w:p>
              </w:tc>
              <w:tc>
                <w:tcPr>
                  <w:tcW w:w="3521" w:type="dxa"/>
                  <w:gridSpan w:val="3"/>
                  <w:shd w:val="clear" w:color="auto" w:fill="C6D9F1"/>
                  <w:tcMar>
                    <w:top w:w="0" w:type="dxa"/>
                    <w:left w:w="0" w:type="dxa"/>
                    <w:bottom w:w="0" w:type="dxa"/>
                    <w:right w:w="0" w:type="dxa"/>
                  </w:tcMar>
                  <w:vAlign w:val="center"/>
                  <w:hideMark/>
                </w:tcPr>
                <w:p w:rsidR="00EB18BC" w:rsidRPr="00EB18BC" w:rsidRDefault="00EB18BC" w:rsidP="00EB18BC">
                  <w:pPr>
                    <w:bidi/>
                    <w:jc w:val="right"/>
                    <w:rPr>
                      <w:rFonts w:eastAsia="Calibri"/>
                      <w:noProof/>
                      <w:color w:val="FF0000"/>
                      <w:sz w:val="22"/>
                      <w:szCs w:val="20"/>
                      <w:lang w:eastAsia="en-US"/>
                    </w:rPr>
                  </w:pPr>
                  <w:r w:rsidRPr="00EB18BC">
                    <w:rPr>
                      <w:rFonts w:eastAsia="Calibri"/>
                      <w:noProof/>
                      <w:color w:val="FF0000"/>
                      <w:sz w:val="22"/>
                      <w:szCs w:val="20"/>
                      <w:lang w:eastAsia="en-US"/>
                    </w:rPr>
                    <w:drawing>
                      <wp:inline distT="0" distB="0" distL="0" distR="0" wp14:anchorId="54DE92CF" wp14:editId="79B2FBFE">
                        <wp:extent cx="2165350" cy="255905"/>
                        <wp:effectExtent l="0" t="0" r="0" b="0"/>
                        <wp:docPr id="58" name="Picture 9" descr="$level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 descr="Description: Description: $level4$"/>
                                <pic:cNvPicPr>
                                  <a:picLocks noChangeAspect="1" noChangeArrowheads="1"/>
                                </pic:cNvPicPr>
                              </pic:nvPicPr>
                              <pic:blipFill>
                                <a:blip r:embed="rId276">
                                  <a:extLst>
                                    <a:ext uri="{28A0092B-C50C-407E-A947-70E740481C1C}">
                                      <a14:useLocalDpi xmlns:a14="http://schemas.microsoft.com/office/drawing/2010/main" val="0"/>
                                    </a:ext>
                                  </a:extLst>
                                </a:blip>
                                <a:srcRect/>
                                <a:stretch>
                                  <a:fillRect/>
                                </a:stretch>
                              </pic:blipFill>
                              <pic:spPr bwMode="auto">
                                <a:xfrm>
                                  <a:off x="0" y="0"/>
                                  <a:ext cx="2165350" cy="255905"/>
                                </a:xfrm>
                                <a:prstGeom prst="rect">
                                  <a:avLst/>
                                </a:prstGeom>
                                <a:noFill/>
                                <a:ln>
                                  <a:noFill/>
                                </a:ln>
                              </pic:spPr>
                            </pic:pic>
                          </a:graphicData>
                        </a:graphic>
                      </wp:inline>
                    </w:drawing>
                  </w:r>
                </w:p>
              </w:tc>
            </w:tr>
            <w:tr w:rsidR="00EB18BC" w:rsidRPr="00EB18BC" w:rsidTr="00D55F96">
              <w:trPr>
                <w:trHeight w:val="425"/>
              </w:trPr>
              <w:tc>
                <w:tcPr>
                  <w:tcW w:w="2946" w:type="dxa"/>
                  <w:vAlign w:val="center"/>
                  <w:hideMark/>
                </w:tcPr>
                <w:p w:rsidR="00EB18BC" w:rsidRPr="00EB18BC" w:rsidRDefault="00EB18BC" w:rsidP="00EB18BC">
                  <w:pPr>
                    <w:bidi/>
                    <w:rPr>
                      <w:rFonts w:eastAsia="Calibri" w:cs="B Nazanin"/>
                      <w:color w:val="000000"/>
                      <w:sz w:val="18"/>
                      <w:szCs w:val="20"/>
                      <w:lang w:eastAsia="en-US"/>
                    </w:rPr>
                  </w:pPr>
                  <w:r w:rsidRPr="00EB18BC">
                    <w:rPr>
                      <w:rFonts w:eastAsia="Calibri" w:cs="B Nazanin" w:hint="cs"/>
                      <w:color w:val="000000"/>
                      <w:sz w:val="18"/>
                      <w:szCs w:val="20"/>
                      <w:rtl/>
                      <w:lang w:eastAsia="en-US"/>
                    </w:rPr>
                    <w:t>ارتفاع جوش</w:t>
                  </w:r>
                </w:p>
              </w:tc>
              <w:tc>
                <w:tcPr>
                  <w:tcW w:w="2939" w:type="dxa"/>
                  <w:gridSpan w:val="3"/>
                  <w:vAlign w:val="center"/>
                </w:tcPr>
                <w:p w:rsidR="00EB18BC" w:rsidRPr="00EB18BC" w:rsidRDefault="00EB18BC" w:rsidP="00EB18BC">
                  <w:pPr>
                    <w:rPr>
                      <w:rFonts w:eastAsia="Calibri"/>
                      <w:color w:val="000000"/>
                      <w:sz w:val="20"/>
                      <w:szCs w:val="20"/>
                      <w:lang w:eastAsia="en-US"/>
                    </w:rPr>
                  </w:pPr>
                </w:p>
              </w:tc>
              <w:tc>
                <w:tcPr>
                  <w:tcW w:w="2926" w:type="dxa"/>
                  <w:vAlign w:val="center"/>
                  <w:hideMark/>
                </w:tcPr>
                <w:p w:rsidR="00EB18BC" w:rsidRPr="00EB18BC" w:rsidRDefault="00EB18BC" w:rsidP="00EB18BC">
                  <w:pPr>
                    <w:rPr>
                      <w:rFonts w:eastAsia="Calibri"/>
                      <w:color w:val="000000"/>
                      <w:sz w:val="20"/>
                      <w:szCs w:val="20"/>
                      <w:lang w:eastAsia="en-US"/>
                    </w:rPr>
                  </w:pPr>
                  <m:oMath>
                    <m:r>
                      <w:rPr>
                        <w:rFonts w:ascii="Cambria Math" w:eastAsia="Calibri" w:hAnsi="Cambria Math"/>
                        <w:color w:val="000000"/>
                        <w:sz w:val="20"/>
                        <w:szCs w:val="20"/>
                        <w:lang w:eastAsia="en-US"/>
                      </w:rPr>
                      <m:t>L</m:t>
                    </m:r>
                    <m:r>
                      <m:rPr>
                        <m:sty m:val="p"/>
                      </m:rPr>
                      <w:rPr>
                        <w:rFonts w:ascii="Cambria Math" w:eastAsia="Calibri" w:hAnsi="Cambria Math"/>
                        <w:color w:val="000000"/>
                        <w:sz w:val="20"/>
                        <w:szCs w:val="20"/>
                        <w:lang w:eastAsia="en-US"/>
                      </w:rPr>
                      <m:t>=</m:t>
                    </m:r>
                  </m:oMath>
                  <w:r w:rsidRPr="00EB18BC">
                    <w:rPr>
                      <w:rFonts w:eastAsia="Times New Roman"/>
                      <w:color w:val="000000"/>
                      <w:sz w:val="20"/>
                      <w:szCs w:val="20"/>
                      <w:lang w:eastAsia="en-US"/>
                    </w:rPr>
                    <w:t xml:space="preserve">  13.0  </w:t>
                  </w:r>
                  <m:oMath>
                    <m:r>
                      <w:rPr>
                        <w:rFonts w:ascii="Cambria Math" w:eastAsia="Calibri" w:hAnsi="Cambria Math"/>
                        <w:color w:val="000000"/>
                        <w:sz w:val="20"/>
                        <w:szCs w:val="20"/>
                        <w:lang w:eastAsia="en-US"/>
                      </w:rPr>
                      <m:t>cm</m:t>
                    </m:r>
                  </m:oMath>
                </w:p>
              </w:tc>
              <w:tc>
                <w:tcPr>
                  <w:tcW w:w="413" w:type="dxa"/>
                </w:tcPr>
                <w:p w:rsidR="00EB18BC" w:rsidRPr="00EB18BC" w:rsidRDefault="00EB18BC" w:rsidP="00EB18BC">
                  <w:pPr>
                    <w:tabs>
                      <w:tab w:val="left" w:pos="1547"/>
                    </w:tabs>
                    <w:rPr>
                      <w:rFonts w:eastAsia="Calibri"/>
                      <w:color w:val="FF0000"/>
                      <w:sz w:val="22"/>
                      <w:szCs w:val="20"/>
                      <w:lang w:eastAsia="en-US"/>
                    </w:rPr>
                  </w:pPr>
                </w:p>
              </w:tc>
            </w:tr>
            <w:tr w:rsidR="00EB18BC" w:rsidRPr="00EB18BC" w:rsidTr="00D55F96">
              <w:trPr>
                <w:trHeight w:val="425"/>
              </w:trPr>
              <w:tc>
                <w:tcPr>
                  <w:tcW w:w="2946" w:type="dxa"/>
                  <w:vAlign w:val="center"/>
                  <w:hideMark/>
                </w:tcPr>
                <w:p w:rsidR="00EB18BC" w:rsidRPr="00EB18BC" w:rsidRDefault="00EB18BC" w:rsidP="00EB18BC">
                  <w:pPr>
                    <w:bidi/>
                    <w:rPr>
                      <w:rFonts w:eastAsia="Calibri" w:cs="B Nazanin"/>
                      <w:color w:val="000000"/>
                      <w:sz w:val="18"/>
                      <w:szCs w:val="20"/>
                      <w:lang w:eastAsia="en-US"/>
                    </w:rPr>
                  </w:pPr>
                  <w:r w:rsidRPr="00EB18BC">
                    <w:rPr>
                      <w:rFonts w:eastAsia="Calibri" w:cs="B Nazanin" w:hint="cs"/>
                      <w:color w:val="000000"/>
                      <w:sz w:val="18"/>
                      <w:szCs w:val="20"/>
                      <w:rtl/>
                      <w:lang w:eastAsia="en-US"/>
                    </w:rPr>
                    <w:t>عرض جوش</w:t>
                  </w:r>
                </w:p>
              </w:tc>
              <w:tc>
                <w:tcPr>
                  <w:tcW w:w="2939" w:type="dxa"/>
                  <w:gridSpan w:val="3"/>
                  <w:vAlign w:val="center"/>
                  <w:hideMark/>
                </w:tcPr>
                <w:p w:rsidR="00EB18BC" w:rsidRPr="00EB18BC" w:rsidRDefault="00EB18BC" w:rsidP="00EB18BC">
                  <w:pPr>
                    <w:rPr>
                      <w:rFonts w:eastAsia="Calibri"/>
                      <w:color w:val="000000"/>
                      <w:sz w:val="20"/>
                      <w:szCs w:val="20"/>
                      <w:lang w:eastAsia="en-US"/>
                    </w:rPr>
                  </w:pPr>
                  <m:oMath>
                    <m:r>
                      <w:rPr>
                        <w:rFonts w:ascii="Cambria Math" w:eastAsia="Calibri" w:hAnsi="Cambria Math"/>
                        <w:color w:val="000000"/>
                        <w:sz w:val="20"/>
                        <w:szCs w:val="20"/>
                        <w:lang w:eastAsia="en-US"/>
                      </w:rPr>
                      <m:t>b=</m:t>
                    </m:r>
                  </m:oMath>
                  <w:r w:rsidRPr="00EB18BC">
                    <w:rPr>
                      <w:rFonts w:eastAsia="Calibri"/>
                      <w:color w:val="000000"/>
                      <w:sz w:val="20"/>
                      <w:szCs w:val="20"/>
                      <w:lang w:eastAsia="en-US"/>
                    </w:rPr>
                    <w:t xml:space="preserve">  4.5 </w:t>
                  </w:r>
                  <m:oMath>
                    <m:r>
                      <w:rPr>
                        <w:rFonts w:ascii="Cambria Math" w:eastAsia="Calibri" w:hAnsi="Cambria Math"/>
                        <w:color w:val="000000"/>
                        <w:sz w:val="20"/>
                        <w:szCs w:val="20"/>
                        <w:lang w:eastAsia="en-US"/>
                      </w:rPr>
                      <m:t xml:space="preserve"> cm</m:t>
                    </m:r>
                  </m:oMath>
                </w:p>
              </w:tc>
              <w:tc>
                <w:tcPr>
                  <w:tcW w:w="2926" w:type="dxa"/>
                  <w:vAlign w:val="center"/>
                  <w:hideMark/>
                </w:tcPr>
                <w:p w:rsidR="00EB18BC" w:rsidRPr="00EB18BC" w:rsidRDefault="00EB18BC" w:rsidP="00EB18BC">
                  <w:pPr>
                    <w:rPr>
                      <w:rFonts w:eastAsia="Calibri"/>
                      <w:color w:val="000000"/>
                      <w:sz w:val="20"/>
                      <w:szCs w:val="20"/>
                      <w:lang w:eastAsia="en-US"/>
                    </w:rPr>
                  </w:pPr>
                  <m:oMathPara>
                    <m:oMathParaPr>
                      <m:jc m:val="left"/>
                    </m:oMathParaPr>
                    <m:oMath>
                      <m:r>
                        <w:rPr>
                          <w:rFonts w:ascii="Cambria Math" w:eastAsia="Calibri" w:hAnsi="Cambria Math"/>
                          <w:color w:val="000000"/>
                          <w:sz w:val="20"/>
                          <w:szCs w:val="20"/>
                          <w:lang w:eastAsia="en-US"/>
                        </w:rPr>
                        <m:t>b=</m:t>
                      </m:r>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W</m:t>
                          </m:r>
                        </m:e>
                        <m:sub>
                          <m:r>
                            <w:rPr>
                              <w:rFonts w:ascii="Cambria Math" w:eastAsia="Calibri" w:hAnsi="Cambria Math"/>
                              <w:color w:val="000000"/>
                              <w:sz w:val="20"/>
                              <w:szCs w:val="20"/>
                              <w:lang w:eastAsia="en-US"/>
                            </w:rPr>
                            <m:t>2</m:t>
                          </m:r>
                        </m:sub>
                      </m:sSub>
                      <m:r>
                        <w:rPr>
                          <w:rFonts w:ascii="Cambria Math" w:eastAsia="Calibri" w:hAnsi="Cambria Math"/>
                          <w:color w:val="000000"/>
                          <w:sz w:val="20"/>
                          <w:szCs w:val="20"/>
                          <w:lang w:eastAsia="en-US"/>
                        </w:rPr>
                        <m:t xml:space="preserve">- </m:t>
                      </m:r>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e</m:t>
                          </m:r>
                        </m:e>
                        <m:sub>
                          <m:r>
                            <w:rPr>
                              <w:rFonts w:ascii="Cambria Math" w:eastAsia="Calibri" w:hAnsi="Cambria Math"/>
                              <w:color w:val="000000"/>
                              <w:sz w:val="20"/>
                              <w:szCs w:val="20"/>
                              <w:lang w:eastAsia="en-US"/>
                            </w:rPr>
                            <m:t>0</m:t>
                          </m:r>
                        </m:sub>
                      </m:sSub>
                    </m:oMath>
                  </m:oMathPara>
                </w:p>
              </w:tc>
              <w:tc>
                <w:tcPr>
                  <w:tcW w:w="413" w:type="dxa"/>
                </w:tcPr>
                <w:p w:rsidR="00EB18BC" w:rsidRPr="00EB18BC" w:rsidRDefault="00EB18BC" w:rsidP="00EB18BC">
                  <w:pPr>
                    <w:tabs>
                      <w:tab w:val="left" w:pos="1547"/>
                    </w:tabs>
                    <w:rPr>
                      <w:rFonts w:ascii="Calibri" w:eastAsia="Calibri" w:hAnsi="Calibri" w:cs="Nazanin"/>
                      <w:noProof/>
                      <w:color w:val="FF0000"/>
                      <w:sz w:val="22"/>
                      <w:szCs w:val="20"/>
                      <w:lang w:eastAsia="en-US"/>
                    </w:rPr>
                  </w:pPr>
                </w:p>
              </w:tc>
            </w:tr>
            <w:tr w:rsidR="00EB18BC" w:rsidRPr="00EB18BC" w:rsidTr="00D55F96">
              <w:trPr>
                <w:trHeight w:val="425"/>
              </w:trPr>
              <w:tc>
                <w:tcPr>
                  <w:tcW w:w="2946" w:type="dxa"/>
                  <w:vAlign w:val="center"/>
                  <w:hideMark/>
                </w:tcPr>
                <w:p w:rsidR="00EB18BC" w:rsidRPr="00EB18BC" w:rsidRDefault="00EB18BC" w:rsidP="00EB18BC">
                  <w:pPr>
                    <w:bidi/>
                    <w:rPr>
                      <w:rFonts w:eastAsia="Calibri" w:cs="B Nazanin"/>
                      <w:color w:val="000000"/>
                      <w:sz w:val="18"/>
                      <w:szCs w:val="20"/>
                      <w:lang w:eastAsia="en-US"/>
                    </w:rPr>
                  </w:pPr>
                  <w:r w:rsidRPr="00EB18BC">
                    <w:rPr>
                      <w:rFonts w:eastAsia="Calibri" w:cs="B Nazanin" w:hint="cs"/>
                      <w:color w:val="000000"/>
                      <w:sz w:val="18"/>
                      <w:szCs w:val="20"/>
                      <w:rtl/>
                      <w:lang w:eastAsia="en-US"/>
                    </w:rPr>
                    <w:t>سطح مقطع جوش در واحد طول</w:t>
                  </w:r>
                </w:p>
              </w:tc>
              <w:tc>
                <w:tcPr>
                  <w:tcW w:w="2939" w:type="dxa"/>
                  <w:gridSpan w:val="3"/>
                  <w:vAlign w:val="center"/>
                  <w:hideMark/>
                </w:tcPr>
                <w:p w:rsidR="00EB18BC" w:rsidRPr="00EB18BC" w:rsidRDefault="00EB18BC" w:rsidP="00EB18BC">
                  <w:pPr>
                    <w:rPr>
                      <w:rFonts w:eastAsia="Calibri"/>
                      <w:color w:val="000000"/>
                      <w:sz w:val="20"/>
                      <w:szCs w:val="20"/>
                      <w:lang w:eastAsia="en-US"/>
                    </w:rPr>
                  </w:pPr>
                  <m:oMath>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A</m:t>
                        </m:r>
                      </m:e>
                      <m:sub>
                        <m:r>
                          <w:rPr>
                            <w:rFonts w:ascii="Cambria Math" w:eastAsia="Calibri" w:hAnsi="Cambria Math"/>
                            <w:color w:val="000000"/>
                            <w:sz w:val="20"/>
                            <w:szCs w:val="20"/>
                            <w:lang w:eastAsia="en-US"/>
                          </w:rPr>
                          <m:t>w</m:t>
                        </m:r>
                      </m:sub>
                    </m:sSub>
                    <m:r>
                      <w:rPr>
                        <w:rFonts w:ascii="Cambria Math" w:eastAsia="Calibri" w:hAnsi="Cambria Math"/>
                        <w:color w:val="000000"/>
                        <w:sz w:val="20"/>
                        <w:szCs w:val="20"/>
                        <w:lang w:eastAsia="en-US"/>
                      </w:rPr>
                      <m:t>=</m:t>
                    </m:r>
                  </m:oMath>
                  <w:r w:rsidRPr="00EB18BC">
                    <w:rPr>
                      <w:rFonts w:eastAsia="Calibri"/>
                      <w:color w:val="000000"/>
                      <w:sz w:val="20"/>
                      <w:szCs w:val="20"/>
                      <w:lang w:eastAsia="en-US"/>
                    </w:rPr>
                    <w:t xml:space="preserve">  44.0 </w:t>
                  </w:r>
                  <m:oMath>
                    <m:r>
                      <w:rPr>
                        <w:rFonts w:ascii="Cambria Math" w:eastAsia="Calibri" w:hAnsi="Cambria Math"/>
                        <w:color w:val="000000"/>
                        <w:sz w:val="20"/>
                        <w:szCs w:val="20"/>
                        <w:lang w:eastAsia="en-US"/>
                      </w:rPr>
                      <m:t xml:space="preserve"> cm</m:t>
                    </m:r>
                  </m:oMath>
                </w:p>
              </w:tc>
              <w:tc>
                <w:tcPr>
                  <w:tcW w:w="2926" w:type="dxa"/>
                  <w:vAlign w:val="center"/>
                  <w:hideMark/>
                </w:tcPr>
                <w:p w:rsidR="00EB18BC" w:rsidRPr="00EB18BC" w:rsidRDefault="00EB18BC" w:rsidP="00EB18BC">
                  <w:pPr>
                    <w:rPr>
                      <w:rFonts w:eastAsia="Calibri"/>
                      <w:i/>
                      <w:color w:val="000000"/>
                      <w:sz w:val="20"/>
                      <w:szCs w:val="20"/>
                      <w:lang w:eastAsia="en-US"/>
                    </w:rPr>
                  </w:pPr>
                  <m:oMathPara>
                    <m:oMathParaPr>
                      <m:jc m:val="left"/>
                    </m:oMathParaPr>
                    <m:oMath>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A</m:t>
                          </m:r>
                        </m:e>
                        <m:sub>
                          <m:r>
                            <w:rPr>
                              <w:rFonts w:ascii="Cambria Math" w:eastAsia="Calibri" w:hAnsi="Cambria Math"/>
                              <w:color w:val="000000"/>
                              <w:sz w:val="20"/>
                              <w:szCs w:val="20"/>
                              <w:lang w:eastAsia="en-US"/>
                            </w:rPr>
                            <m:t>w</m:t>
                          </m:r>
                        </m:sub>
                      </m:sSub>
                      <m:r>
                        <w:rPr>
                          <w:rFonts w:ascii="Cambria Math" w:eastAsia="Calibri" w:hAnsi="Cambria Math"/>
                          <w:color w:val="000000"/>
                          <w:sz w:val="20"/>
                          <w:szCs w:val="20"/>
                          <w:lang w:eastAsia="en-US"/>
                        </w:rPr>
                        <m:t>=No.×</m:t>
                      </m:r>
                      <m:d>
                        <m:dPr>
                          <m:ctrlPr>
                            <w:rPr>
                              <w:rFonts w:ascii="Cambria Math" w:eastAsia="Calibri" w:hAnsi="Cambria Math"/>
                              <w:color w:val="000000"/>
                              <w:sz w:val="20"/>
                              <w:szCs w:val="20"/>
                              <w:lang w:eastAsia="en-US"/>
                            </w:rPr>
                          </m:ctrlPr>
                        </m:dPr>
                        <m:e>
                          <m:r>
                            <w:rPr>
                              <w:rFonts w:ascii="Cambria Math" w:eastAsia="Calibri" w:hAnsi="Cambria Math"/>
                              <w:color w:val="000000"/>
                              <w:sz w:val="20"/>
                              <w:szCs w:val="20"/>
                              <w:lang w:eastAsia="en-US"/>
                            </w:rPr>
                            <m:t>L+2b</m:t>
                          </m:r>
                        </m:e>
                      </m:d>
                    </m:oMath>
                  </m:oMathPara>
                </w:p>
              </w:tc>
              <w:tc>
                <w:tcPr>
                  <w:tcW w:w="413" w:type="dxa"/>
                </w:tcPr>
                <w:p w:rsidR="00EB18BC" w:rsidRPr="00EB18BC" w:rsidRDefault="00EB18BC" w:rsidP="00EB18BC">
                  <w:pPr>
                    <w:tabs>
                      <w:tab w:val="left" w:pos="1547"/>
                    </w:tabs>
                    <w:rPr>
                      <w:rFonts w:eastAsia="Calibri"/>
                      <w:iCs/>
                      <w:noProof/>
                      <w:color w:val="FF0000"/>
                      <w:sz w:val="22"/>
                      <w:szCs w:val="20"/>
                      <w:lang w:eastAsia="en-US"/>
                    </w:rPr>
                  </w:pPr>
                </w:p>
              </w:tc>
            </w:tr>
            <w:tr w:rsidR="00EB18BC" w:rsidRPr="00EB18BC" w:rsidTr="00D55F96">
              <w:trPr>
                <w:trHeight w:val="567"/>
              </w:trPr>
              <w:tc>
                <w:tcPr>
                  <w:tcW w:w="2946" w:type="dxa"/>
                  <w:vAlign w:val="center"/>
                  <w:hideMark/>
                </w:tcPr>
                <w:p w:rsidR="00EB18BC" w:rsidRPr="00EB18BC" w:rsidRDefault="00EB18BC" w:rsidP="00EB18BC">
                  <w:pPr>
                    <w:bidi/>
                    <w:rPr>
                      <w:rFonts w:eastAsia="Calibri" w:cs="B Nazanin"/>
                      <w:color w:val="000000"/>
                      <w:sz w:val="18"/>
                      <w:szCs w:val="20"/>
                      <w:lang w:eastAsia="en-US"/>
                    </w:rPr>
                  </w:pPr>
                  <w:r w:rsidRPr="00EB18BC">
                    <w:rPr>
                      <w:rFonts w:eastAsia="Calibri" w:cs="B Nazanin" w:hint="cs"/>
                      <w:color w:val="000000"/>
                      <w:sz w:val="18"/>
                      <w:szCs w:val="20"/>
                      <w:rtl/>
                      <w:lang w:eastAsia="en-US"/>
                    </w:rPr>
                    <w:t>فاصله مرکز سطح جوش از خط قائم آن</w:t>
                  </w:r>
                </w:p>
              </w:tc>
              <w:tc>
                <w:tcPr>
                  <w:tcW w:w="2939" w:type="dxa"/>
                  <w:gridSpan w:val="3"/>
                  <w:vAlign w:val="center"/>
                  <w:hideMark/>
                </w:tcPr>
                <w:p w:rsidR="00EB18BC" w:rsidRPr="00EB18BC" w:rsidRDefault="00EB18BC" w:rsidP="00EB18BC">
                  <w:pPr>
                    <w:rPr>
                      <w:rFonts w:eastAsia="Calibri"/>
                      <w:color w:val="000000"/>
                      <w:sz w:val="20"/>
                      <w:szCs w:val="20"/>
                      <w:lang w:eastAsia="en-US"/>
                    </w:rPr>
                  </w:pPr>
                  <m:oMath>
                    <m:acc>
                      <m:accPr>
                        <m:chr m:val="̅"/>
                        <m:ctrlPr>
                          <w:rPr>
                            <w:rFonts w:ascii="Cambria Math" w:eastAsia="Calibri" w:hAnsi="Cambria Math"/>
                            <w:color w:val="000000"/>
                            <w:sz w:val="20"/>
                            <w:szCs w:val="20"/>
                            <w:lang w:eastAsia="en-US"/>
                          </w:rPr>
                        </m:ctrlPr>
                      </m:accPr>
                      <m:e>
                        <m:r>
                          <w:rPr>
                            <w:rFonts w:ascii="Cambria Math" w:eastAsia="Calibri" w:hAnsi="Cambria Math"/>
                            <w:color w:val="000000"/>
                            <w:sz w:val="20"/>
                            <w:szCs w:val="20"/>
                            <w:lang w:eastAsia="en-US"/>
                          </w:rPr>
                          <m:t>x</m:t>
                        </m:r>
                      </m:e>
                    </m:acc>
                    <m:r>
                      <w:rPr>
                        <w:rFonts w:ascii="Cambria Math" w:eastAsia="Calibri" w:hAnsi="Cambria Math"/>
                        <w:color w:val="000000"/>
                        <w:sz w:val="20"/>
                        <w:szCs w:val="20"/>
                        <w:lang w:eastAsia="en-US"/>
                      </w:rPr>
                      <m:t>=</m:t>
                    </m:r>
                  </m:oMath>
                  <w:r w:rsidRPr="00EB18BC">
                    <w:rPr>
                      <w:rFonts w:eastAsia="Calibri"/>
                      <w:color w:val="000000"/>
                      <w:sz w:val="20"/>
                      <w:szCs w:val="20"/>
                      <w:lang w:eastAsia="en-US"/>
                    </w:rPr>
                    <w:t xml:space="preserve">  0.9 </w:t>
                  </w:r>
                  <m:oMath>
                    <m:r>
                      <w:rPr>
                        <w:rFonts w:ascii="Cambria Math" w:eastAsia="Calibri" w:hAnsi="Cambria Math"/>
                        <w:color w:val="000000"/>
                        <w:sz w:val="20"/>
                        <w:szCs w:val="20"/>
                        <w:lang w:eastAsia="en-US"/>
                      </w:rPr>
                      <m:t xml:space="preserve"> cm</m:t>
                    </m:r>
                  </m:oMath>
                </w:p>
              </w:tc>
              <w:tc>
                <w:tcPr>
                  <w:tcW w:w="2926" w:type="dxa"/>
                  <w:vAlign w:val="center"/>
                  <w:hideMark/>
                </w:tcPr>
                <w:p w:rsidR="00EB18BC" w:rsidRPr="00EB18BC" w:rsidRDefault="00EB18BC" w:rsidP="00EB18BC">
                  <w:pPr>
                    <w:rPr>
                      <w:rFonts w:eastAsia="Calibri"/>
                      <w:color w:val="000000"/>
                      <w:sz w:val="20"/>
                      <w:szCs w:val="20"/>
                      <w:lang w:eastAsia="en-US"/>
                    </w:rPr>
                  </w:pPr>
                  <m:oMathPara>
                    <m:oMathParaPr>
                      <m:jc m:val="left"/>
                    </m:oMathParaPr>
                    <m:oMath>
                      <m:acc>
                        <m:accPr>
                          <m:chr m:val="̅"/>
                          <m:ctrlPr>
                            <w:rPr>
                              <w:rFonts w:ascii="Cambria Math" w:eastAsia="Calibri" w:hAnsi="Cambria Math"/>
                              <w:color w:val="000000"/>
                              <w:sz w:val="20"/>
                              <w:szCs w:val="20"/>
                              <w:lang w:eastAsia="en-US"/>
                            </w:rPr>
                          </m:ctrlPr>
                        </m:accPr>
                        <m:e>
                          <m:r>
                            <w:rPr>
                              <w:rFonts w:ascii="Cambria Math" w:eastAsia="Calibri" w:hAnsi="Cambria Math"/>
                              <w:color w:val="000000"/>
                              <w:sz w:val="20"/>
                              <w:szCs w:val="20"/>
                              <w:lang w:eastAsia="en-US"/>
                            </w:rPr>
                            <m:t>x</m:t>
                          </m:r>
                        </m:e>
                      </m:acc>
                      <m:r>
                        <w:rPr>
                          <w:rFonts w:ascii="Cambria Math" w:eastAsia="Calibri" w:hAnsi="Cambria Math"/>
                          <w:color w:val="000000"/>
                          <w:sz w:val="20"/>
                          <w:szCs w:val="20"/>
                          <w:lang w:eastAsia="en-US"/>
                        </w:rPr>
                        <m:t>=</m:t>
                      </m:r>
                      <m:f>
                        <m:fPr>
                          <m:ctrlPr>
                            <w:rPr>
                              <w:rFonts w:ascii="Cambria Math" w:eastAsia="Calibri" w:hAnsi="Cambria Math"/>
                              <w:color w:val="000000"/>
                              <w:sz w:val="20"/>
                              <w:szCs w:val="20"/>
                              <w:lang w:eastAsia="en-US"/>
                            </w:rPr>
                          </m:ctrlPr>
                        </m:fPr>
                        <m:num>
                          <m:sSup>
                            <m:sSupPr>
                              <m:ctrlPr>
                                <w:rPr>
                                  <w:rFonts w:ascii="Cambria Math" w:eastAsia="Calibri" w:hAnsi="Cambria Math"/>
                                  <w:color w:val="000000"/>
                                  <w:sz w:val="20"/>
                                  <w:szCs w:val="20"/>
                                  <w:lang w:eastAsia="en-US"/>
                                </w:rPr>
                              </m:ctrlPr>
                            </m:sSupPr>
                            <m:e>
                              <m:r>
                                <w:rPr>
                                  <w:rFonts w:ascii="Cambria Math" w:eastAsia="Calibri" w:hAnsi="Cambria Math"/>
                                  <w:color w:val="000000"/>
                                  <w:sz w:val="20"/>
                                  <w:szCs w:val="20"/>
                                  <w:lang w:eastAsia="en-US"/>
                                </w:rPr>
                                <m:t>b</m:t>
                              </m:r>
                            </m:e>
                            <m:sup>
                              <m:r>
                                <w:rPr>
                                  <w:rFonts w:ascii="Cambria Math" w:eastAsia="Calibri" w:hAnsi="Cambria Math"/>
                                  <w:color w:val="000000"/>
                                  <w:sz w:val="20"/>
                                  <w:szCs w:val="20"/>
                                  <w:lang w:eastAsia="en-US"/>
                                </w:rPr>
                                <m:t>2</m:t>
                              </m:r>
                            </m:sup>
                          </m:sSup>
                        </m:num>
                        <m:den>
                          <m:r>
                            <w:rPr>
                              <w:rFonts w:ascii="Cambria Math" w:eastAsia="Calibri" w:hAnsi="Cambria Math"/>
                              <w:color w:val="000000"/>
                              <w:sz w:val="20"/>
                              <w:szCs w:val="20"/>
                              <w:lang w:eastAsia="en-US"/>
                            </w:rPr>
                            <m:t>2b+L</m:t>
                          </m:r>
                        </m:den>
                      </m:f>
                    </m:oMath>
                  </m:oMathPara>
                </w:p>
              </w:tc>
              <w:tc>
                <w:tcPr>
                  <w:tcW w:w="413" w:type="dxa"/>
                </w:tcPr>
                <w:p w:rsidR="00EB18BC" w:rsidRPr="00EB18BC" w:rsidRDefault="00EB18BC" w:rsidP="00EB18BC">
                  <w:pPr>
                    <w:tabs>
                      <w:tab w:val="left" w:pos="1547"/>
                    </w:tabs>
                    <w:rPr>
                      <w:rFonts w:ascii="Calibri" w:eastAsia="Calibri" w:hAnsi="Calibri" w:cs="Nazanin"/>
                      <w:iCs/>
                      <w:noProof/>
                      <w:color w:val="FF0000"/>
                      <w:sz w:val="22"/>
                      <w:szCs w:val="20"/>
                      <w:lang w:eastAsia="en-US"/>
                    </w:rPr>
                  </w:pPr>
                </w:p>
              </w:tc>
            </w:tr>
            <w:tr w:rsidR="00EB18BC" w:rsidRPr="00EB18BC" w:rsidTr="00D55F96">
              <w:trPr>
                <w:trHeight w:val="425"/>
              </w:trPr>
              <w:tc>
                <w:tcPr>
                  <w:tcW w:w="2946" w:type="dxa"/>
                  <w:vAlign w:val="center"/>
                  <w:hideMark/>
                </w:tcPr>
                <w:p w:rsidR="00EB18BC" w:rsidRPr="00EB18BC" w:rsidRDefault="00EB18BC" w:rsidP="00EB18BC">
                  <w:pPr>
                    <w:bidi/>
                    <w:rPr>
                      <w:rFonts w:eastAsia="Calibri" w:cs="B Nazanin"/>
                      <w:color w:val="000000"/>
                      <w:sz w:val="18"/>
                      <w:szCs w:val="20"/>
                      <w:rtl/>
                      <w:lang w:eastAsia="en-US"/>
                    </w:rPr>
                  </w:pPr>
                  <w:r w:rsidRPr="00EB18BC">
                    <w:rPr>
                      <w:rFonts w:eastAsia="Calibri" w:cs="B Nazanin" w:hint="cs"/>
                      <w:color w:val="000000"/>
                      <w:sz w:val="18"/>
                      <w:szCs w:val="20"/>
                      <w:rtl/>
                      <w:lang w:eastAsia="en-US"/>
                    </w:rPr>
                    <w:t>برون محوری پیچی</w:t>
                  </w:r>
                </w:p>
              </w:tc>
              <w:tc>
                <w:tcPr>
                  <w:tcW w:w="2939" w:type="dxa"/>
                  <w:gridSpan w:val="3"/>
                  <w:vAlign w:val="center"/>
                  <w:hideMark/>
                </w:tcPr>
                <w:p w:rsidR="00EB18BC" w:rsidRPr="00EB18BC" w:rsidRDefault="00EB18BC" w:rsidP="00EB18BC">
                  <w:pPr>
                    <w:rPr>
                      <w:rFonts w:eastAsia="Calibri"/>
                      <w:color w:val="000000"/>
                      <w:sz w:val="20"/>
                      <w:szCs w:val="20"/>
                      <w:lang w:eastAsia="en-US"/>
                    </w:rPr>
                  </w:pPr>
                  <m:oMath>
                    <m:r>
                      <w:rPr>
                        <w:rFonts w:ascii="Cambria Math" w:eastAsia="Calibri" w:hAnsi="Cambria Math"/>
                        <w:color w:val="000000"/>
                        <w:sz w:val="20"/>
                        <w:szCs w:val="20"/>
                        <w:lang w:eastAsia="en-US"/>
                      </w:rPr>
                      <m:t>e=</m:t>
                    </m:r>
                  </m:oMath>
                  <w:r w:rsidRPr="00EB18BC">
                    <w:rPr>
                      <w:rFonts w:eastAsia="Calibri"/>
                      <w:color w:val="000000"/>
                      <w:sz w:val="20"/>
                      <w:szCs w:val="20"/>
                      <w:lang w:eastAsia="en-US"/>
                    </w:rPr>
                    <w:t xml:space="preserve">  5.1 </w:t>
                  </w:r>
                  <m:oMath>
                    <m:r>
                      <w:rPr>
                        <w:rFonts w:ascii="Cambria Math" w:eastAsia="Calibri" w:hAnsi="Cambria Math"/>
                        <w:color w:val="000000"/>
                        <w:sz w:val="20"/>
                        <w:szCs w:val="20"/>
                        <w:lang w:eastAsia="en-US"/>
                      </w:rPr>
                      <m:t xml:space="preserve"> cm</m:t>
                    </m:r>
                  </m:oMath>
                </w:p>
              </w:tc>
              <w:tc>
                <w:tcPr>
                  <w:tcW w:w="2926" w:type="dxa"/>
                  <w:vAlign w:val="center"/>
                  <w:hideMark/>
                </w:tcPr>
                <w:p w:rsidR="00EB18BC" w:rsidRPr="00EB18BC" w:rsidRDefault="00EB18BC" w:rsidP="00EB18BC">
                  <w:pPr>
                    <w:rPr>
                      <w:rFonts w:eastAsia="Calibri"/>
                      <w:color w:val="000000"/>
                      <w:sz w:val="20"/>
                      <w:szCs w:val="20"/>
                      <w:lang w:eastAsia="en-US"/>
                    </w:rPr>
                  </w:pPr>
                  <m:oMathPara>
                    <m:oMathParaPr>
                      <m:jc m:val="left"/>
                    </m:oMathParaPr>
                    <m:oMath>
                      <m:r>
                        <w:rPr>
                          <w:rFonts w:ascii="Cambria Math" w:eastAsia="Calibri" w:hAnsi="Cambria Math"/>
                          <w:color w:val="000000"/>
                          <w:sz w:val="20"/>
                          <w:szCs w:val="20"/>
                          <w:lang w:eastAsia="en-US"/>
                        </w:rPr>
                        <m:t>e=</m:t>
                      </m:r>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W</m:t>
                          </m:r>
                        </m:e>
                        <m:sub>
                          <m:r>
                            <w:rPr>
                              <w:rFonts w:ascii="Cambria Math" w:eastAsia="Calibri" w:hAnsi="Cambria Math"/>
                              <w:color w:val="000000"/>
                              <w:sz w:val="20"/>
                              <w:szCs w:val="20"/>
                              <w:lang w:eastAsia="en-US"/>
                            </w:rPr>
                            <m:t>2</m:t>
                          </m:r>
                        </m:sub>
                      </m:sSub>
                      <m:r>
                        <w:rPr>
                          <w:rFonts w:ascii="Cambria Math" w:eastAsia="Calibri" w:hAnsi="Cambria Math"/>
                          <w:color w:val="000000"/>
                          <w:sz w:val="20"/>
                          <w:szCs w:val="20"/>
                          <w:lang w:eastAsia="en-US"/>
                        </w:rPr>
                        <m:t>-</m:t>
                      </m:r>
                      <m:acc>
                        <m:accPr>
                          <m:chr m:val="̅"/>
                          <m:ctrlPr>
                            <w:rPr>
                              <w:rFonts w:ascii="Cambria Math" w:eastAsia="Calibri" w:hAnsi="Cambria Math"/>
                              <w:color w:val="000000"/>
                              <w:sz w:val="20"/>
                              <w:szCs w:val="20"/>
                              <w:lang w:eastAsia="en-US"/>
                            </w:rPr>
                          </m:ctrlPr>
                        </m:accPr>
                        <m:e>
                          <m:r>
                            <w:rPr>
                              <w:rFonts w:ascii="Cambria Math" w:eastAsia="Calibri" w:hAnsi="Cambria Math"/>
                              <w:color w:val="000000"/>
                              <w:sz w:val="20"/>
                              <w:szCs w:val="20"/>
                              <w:lang w:eastAsia="en-US"/>
                            </w:rPr>
                            <m:t>x</m:t>
                          </m:r>
                        </m:e>
                      </m:acc>
                    </m:oMath>
                  </m:oMathPara>
                </w:p>
              </w:tc>
              <w:tc>
                <w:tcPr>
                  <w:tcW w:w="413" w:type="dxa"/>
                </w:tcPr>
                <w:p w:rsidR="00EB18BC" w:rsidRPr="00EB18BC" w:rsidRDefault="00EB18BC" w:rsidP="00EB18BC">
                  <w:pPr>
                    <w:tabs>
                      <w:tab w:val="left" w:pos="1547"/>
                    </w:tabs>
                    <w:rPr>
                      <w:rFonts w:eastAsia="Calibri"/>
                      <w:noProof/>
                      <w:color w:val="FF0000"/>
                      <w:sz w:val="22"/>
                      <w:szCs w:val="20"/>
                      <w:lang w:eastAsia="en-US"/>
                    </w:rPr>
                  </w:pPr>
                </w:p>
              </w:tc>
            </w:tr>
            <w:tr w:rsidR="00EB18BC" w:rsidRPr="00EB18BC" w:rsidTr="00D55F96">
              <w:trPr>
                <w:trHeight w:val="567"/>
              </w:trPr>
              <w:tc>
                <w:tcPr>
                  <w:tcW w:w="2946" w:type="dxa"/>
                  <w:vAlign w:val="center"/>
                  <w:hideMark/>
                </w:tcPr>
                <w:p w:rsidR="00EB18BC" w:rsidRPr="00EB18BC" w:rsidRDefault="00EB18BC" w:rsidP="00EB18BC">
                  <w:pPr>
                    <w:bidi/>
                    <w:rPr>
                      <w:rFonts w:eastAsia="Calibri" w:cs="B Nazanin"/>
                      <w:color w:val="000000"/>
                      <w:sz w:val="18"/>
                      <w:szCs w:val="20"/>
                      <w:lang w:eastAsia="en-US"/>
                    </w:rPr>
                  </w:pPr>
                  <w:r w:rsidRPr="00EB18BC">
                    <w:rPr>
                      <w:rFonts w:eastAsia="Calibri" w:cs="B Nazanin" w:hint="cs"/>
                      <w:color w:val="000000"/>
                      <w:sz w:val="18"/>
                      <w:szCs w:val="20"/>
                      <w:rtl/>
                      <w:lang w:eastAsia="en-US"/>
                    </w:rPr>
                    <w:t>ممان اینرسی قطبی</w:t>
                  </w:r>
                </w:p>
              </w:tc>
              <w:tc>
                <w:tcPr>
                  <w:tcW w:w="2939" w:type="dxa"/>
                  <w:gridSpan w:val="3"/>
                  <w:vAlign w:val="center"/>
                  <w:hideMark/>
                </w:tcPr>
                <w:p w:rsidR="00EB18BC" w:rsidRPr="00EB18BC" w:rsidRDefault="00EB18BC" w:rsidP="00EB18BC">
                  <w:pPr>
                    <w:rPr>
                      <w:rFonts w:eastAsia="Calibri"/>
                      <w:color w:val="000000"/>
                      <w:sz w:val="20"/>
                      <w:szCs w:val="20"/>
                      <w:lang w:eastAsia="en-US"/>
                    </w:rPr>
                  </w:pPr>
                  <m:oMath>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I</m:t>
                        </m:r>
                      </m:e>
                      <m:sub>
                        <m:r>
                          <w:rPr>
                            <w:rFonts w:ascii="Cambria Math" w:eastAsia="Calibri" w:hAnsi="Cambria Math"/>
                            <w:color w:val="000000"/>
                            <w:sz w:val="20"/>
                            <w:szCs w:val="20"/>
                            <w:lang w:eastAsia="en-US"/>
                          </w:rPr>
                          <m:t>p</m:t>
                        </m:r>
                      </m:sub>
                    </m:sSub>
                    <m:r>
                      <w:rPr>
                        <w:rFonts w:ascii="Cambria Math" w:eastAsia="Calibri" w:hAnsi="Cambria Math"/>
                        <w:color w:val="000000"/>
                        <w:sz w:val="20"/>
                        <w:szCs w:val="20"/>
                        <w:lang w:eastAsia="en-US"/>
                      </w:rPr>
                      <m:t>=</m:t>
                    </m:r>
                  </m:oMath>
                  <w:r w:rsidRPr="00EB18BC">
                    <w:rPr>
                      <w:rFonts w:eastAsia="Calibri"/>
                      <w:color w:val="000000"/>
                      <w:sz w:val="20"/>
                      <w:szCs w:val="20"/>
                      <w:lang w:eastAsia="en-US"/>
                    </w:rPr>
                    <w:t xml:space="preserve">  605.44 </w:t>
                  </w:r>
                  <m:oMath>
                    <m:sSup>
                      <m:sSupPr>
                        <m:ctrlPr>
                          <w:rPr>
                            <w:rFonts w:ascii="Cambria Math" w:eastAsia="Calibri" w:hAnsi="Cambria Math"/>
                            <w:color w:val="000000"/>
                            <w:sz w:val="20"/>
                            <w:szCs w:val="20"/>
                            <w:lang w:eastAsia="en-US"/>
                          </w:rPr>
                        </m:ctrlPr>
                      </m:sSupPr>
                      <m:e>
                        <m:r>
                          <w:rPr>
                            <w:rFonts w:ascii="Cambria Math" w:eastAsia="Calibri" w:hAnsi="Cambria Math"/>
                            <w:color w:val="000000"/>
                            <w:sz w:val="20"/>
                            <w:szCs w:val="20"/>
                            <w:lang w:eastAsia="en-US"/>
                          </w:rPr>
                          <m:t xml:space="preserve"> cm</m:t>
                        </m:r>
                      </m:e>
                      <m:sup>
                        <m:r>
                          <w:rPr>
                            <w:rFonts w:ascii="Cambria Math" w:eastAsia="Calibri" w:hAnsi="Cambria Math"/>
                            <w:color w:val="000000"/>
                            <w:sz w:val="20"/>
                            <w:szCs w:val="20"/>
                            <w:lang w:eastAsia="en-US"/>
                          </w:rPr>
                          <m:t>3</m:t>
                        </m:r>
                      </m:sup>
                    </m:sSup>
                  </m:oMath>
                </w:p>
              </w:tc>
              <w:tc>
                <w:tcPr>
                  <w:tcW w:w="2926" w:type="dxa"/>
                  <w:vAlign w:val="center"/>
                  <w:hideMark/>
                </w:tcPr>
                <w:p w:rsidR="00EB18BC" w:rsidRPr="00EB18BC" w:rsidRDefault="00EB18BC" w:rsidP="00EB18BC">
                  <w:pPr>
                    <w:rPr>
                      <w:rFonts w:eastAsia="Calibri"/>
                      <w:color w:val="000000"/>
                      <w:sz w:val="20"/>
                      <w:szCs w:val="20"/>
                      <w:lang w:eastAsia="en-US"/>
                    </w:rPr>
                  </w:pPr>
                  <m:oMathPara>
                    <m:oMathParaPr>
                      <m:jc m:val="left"/>
                    </m:oMathParaPr>
                    <m:oMath>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I</m:t>
                          </m:r>
                        </m:e>
                        <m:sub>
                          <m:r>
                            <w:rPr>
                              <w:rFonts w:ascii="Cambria Math" w:eastAsia="Calibri" w:hAnsi="Cambria Math"/>
                              <w:color w:val="000000"/>
                              <w:sz w:val="20"/>
                              <w:szCs w:val="20"/>
                              <w:lang w:eastAsia="en-US"/>
                            </w:rPr>
                            <m:t>p</m:t>
                          </m:r>
                        </m:sub>
                      </m:sSub>
                      <m:r>
                        <m:rPr>
                          <m:sty m:val="p"/>
                        </m:rPr>
                        <w:rPr>
                          <w:rFonts w:ascii="Cambria Math" w:eastAsia="Calibri" w:hAnsi="Cambria Math"/>
                          <w:color w:val="000000"/>
                          <w:sz w:val="20"/>
                          <w:szCs w:val="20"/>
                          <w:lang w:eastAsia="en-US"/>
                        </w:rPr>
                        <m:t>=</m:t>
                      </m:r>
                      <m:f>
                        <m:fPr>
                          <m:ctrlPr>
                            <w:rPr>
                              <w:rFonts w:ascii="Cambria Math" w:eastAsia="Calibri" w:hAnsi="Cambria Math"/>
                              <w:color w:val="000000"/>
                              <w:sz w:val="20"/>
                              <w:szCs w:val="20"/>
                              <w:lang w:eastAsia="en-US"/>
                            </w:rPr>
                          </m:ctrlPr>
                        </m:fPr>
                        <m:num>
                          <m:r>
                            <m:rPr>
                              <m:sty m:val="p"/>
                            </m:rPr>
                            <w:rPr>
                              <w:rFonts w:ascii="Cambria Math" w:eastAsia="Calibri" w:hAnsi="Cambria Math"/>
                              <w:color w:val="000000"/>
                              <w:sz w:val="20"/>
                              <w:szCs w:val="20"/>
                              <w:lang w:eastAsia="en-US"/>
                            </w:rPr>
                            <m:t>8</m:t>
                          </m:r>
                          <m:sSup>
                            <m:sSupPr>
                              <m:ctrlPr>
                                <w:rPr>
                                  <w:rFonts w:ascii="Cambria Math" w:eastAsia="Calibri" w:hAnsi="Cambria Math"/>
                                  <w:color w:val="000000"/>
                                  <w:sz w:val="20"/>
                                  <w:szCs w:val="20"/>
                                  <w:lang w:eastAsia="en-US"/>
                                </w:rPr>
                              </m:ctrlPr>
                            </m:sSupPr>
                            <m:e>
                              <m:r>
                                <w:rPr>
                                  <w:rFonts w:ascii="Cambria Math" w:eastAsia="Calibri" w:hAnsi="Cambria Math"/>
                                  <w:color w:val="000000"/>
                                  <w:sz w:val="20"/>
                                  <w:szCs w:val="20"/>
                                  <w:lang w:eastAsia="en-US"/>
                                </w:rPr>
                                <m:t>b</m:t>
                              </m:r>
                            </m:e>
                            <m:sup>
                              <m:r>
                                <m:rPr>
                                  <m:sty m:val="p"/>
                                </m:rPr>
                                <w:rPr>
                                  <w:rFonts w:ascii="Cambria Math" w:eastAsia="Calibri" w:hAnsi="Cambria Math"/>
                                  <w:color w:val="000000"/>
                                  <w:sz w:val="20"/>
                                  <w:szCs w:val="20"/>
                                  <w:lang w:eastAsia="en-US"/>
                                </w:rPr>
                                <m:t>3</m:t>
                              </m:r>
                            </m:sup>
                          </m:sSup>
                          <m:r>
                            <m:rPr>
                              <m:sty m:val="p"/>
                            </m:rPr>
                            <w:rPr>
                              <w:rFonts w:ascii="Cambria Math" w:eastAsia="Calibri" w:hAnsi="Cambria Math"/>
                              <w:color w:val="000000"/>
                              <w:sz w:val="20"/>
                              <w:szCs w:val="20"/>
                              <w:lang w:eastAsia="en-US"/>
                            </w:rPr>
                            <m:t>+6</m:t>
                          </m:r>
                          <m:r>
                            <w:rPr>
                              <w:rFonts w:ascii="Cambria Math" w:eastAsia="Calibri" w:hAnsi="Cambria Math"/>
                              <w:color w:val="000000"/>
                              <w:sz w:val="20"/>
                              <w:szCs w:val="20"/>
                              <w:lang w:eastAsia="en-US"/>
                            </w:rPr>
                            <m:t>b</m:t>
                          </m:r>
                          <m:sSup>
                            <m:sSupPr>
                              <m:ctrlPr>
                                <w:rPr>
                                  <w:rFonts w:ascii="Cambria Math" w:eastAsia="Calibri" w:hAnsi="Cambria Math"/>
                                  <w:color w:val="000000"/>
                                  <w:sz w:val="20"/>
                                  <w:szCs w:val="20"/>
                                  <w:lang w:eastAsia="en-US"/>
                                </w:rPr>
                              </m:ctrlPr>
                            </m:sSupPr>
                            <m:e>
                              <m:r>
                                <w:rPr>
                                  <w:rFonts w:ascii="Cambria Math" w:eastAsia="Calibri" w:hAnsi="Cambria Math"/>
                                  <w:color w:val="000000"/>
                                  <w:sz w:val="20"/>
                                  <w:szCs w:val="20"/>
                                  <w:lang w:eastAsia="en-US"/>
                                </w:rPr>
                                <m:t>L</m:t>
                              </m:r>
                            </m:e>
                            <m:sup>
                              <m:r>
                                <m:rPr>
                                  <m:sty m:val="p"/>
                                </m:rPr>
                                <w:rPr>
                                  <w:rFonts w:ascii="Cambria Math" w:eastAsia="Calibri" w:hAnsi="Cambria Math"/>
                                  <w:color w:val="000000"/>
                                  <w:sz w:val="20"/>
                                  <w:szCs w:val="20"/>
                                  <w:lang w:eastAsia="en-US"/>
                                </w:rPr>
                                <m:t>2</m:t>
                              </m:r>
                            </m:sup>
                          </m:sSup>
                          <m:r>
                            <m:rPr>
                              <m:sty m:val="p"/>
                            </m:rPr>
                            <w:rPr>
                              <w:rFonts w:ascii="Cambria Math" w:eastAsia="Calibri" w:hAnsi="Cambria Math"/>
                              <w:color w:val="000000"/>
                              <w:sz w:val="20"/>
                              <w:szCs w:val="20"/>
                              <w:lang w:eastAsia="en-US"/>
                            </w:rPr>
                            <m:t>+</m:t>
                          </m:r>
                          <m:sSup>
                            <m:sSupPr>
                              <m:ctrlPr>
                                <w:rPr>
                                  <w:rFonts w:ascii="Cambria Math" w:eastAsia="Calibri" w:hAnsi="Cambria Math"/>
                                  <w:color w:val="000000"/>
                                  <w:sz w:val="20"/>
                                  <w:szCs w:val="20"/>
                                  <w:lang w:eastAsia="en-US"/>
                                </w:rPr>
                              </m:ctrlPr>
                            </m:sSupPr>
                            <m:e>
                              <m:r>
                                <w:rPr>
                                  <w:rFonts w:ascii="Cambria Math" w:eastAsia="Calibri" w:hAnsi="Cambria Math"/>
                                  <w:color w:val="000000"/>
                                  <w:sz w:val="20"/>
                                  <w:szCs w:val="20"/>
                                  <w:lang w:eastAsia="en-US"/>
                                </w:rPr>
                                <m:t>L</m:t>
                              </m:r>
                            </m:e>
                            <m:sup>
                              <m:r>
                                <m:rPr>
                                  <m:sty m:val="p"/>
                                </m:rPr>
                                <w:rPr>
                                  <w:rFonts w:ascii="Cambria Math" w:eastAsia="Calibri" w:hAnsi="Cambria Math"/>
                                  <w:color w:val="000000"/>
                                  <w:sz w:val="20"/>
                                  <w:szCs w:val="20"/>
                                  <w:lang w:eastAsia="en-US"/>
                                </w:rPr>
                                <m:t>3</m:t>
                              </m:r>
                            </m:sup>
                          </m:sSup>
                        </m:num>
                        <m:den>
                          <m:r>
                            <m:rPr>
                              <m:sty m:val="p"/>
                            </m:rPr>
                            <w:rPr>
                              <w:rFonts w:ascii="Cambria Math" w:eastAsia="Calibri" w:hAnsi="Cambria Math"/>
                              <w:color w:val="000000"/>
                              <w:sz w:val="20"/>
                              <w:szCs w:val="20"/>
                              <w:lang w:eastAsia="en-US"/>
                            </w:rPr>
                            <m:t>12</m:t>
                          </m:r>
                        </m:den>
                      </m:f>
                      <m:r>
                        <m:rPr>
                          <m:sty m:val="p"/>
                        </m:rPr>
                        <w:rPr>
                          <w:rFonts w:ascii="Cambria Math" w:eastAsia="Calibri" w:hAnsi="Cambria Math"/>
                          <w:color w:val="000000"/>
                          <w:sz w:val="20"/>
                          <w:szCs w:val="20"/>
                          <w:lang w:eastAsia="en-US"/>
                        </w:rPr>
                        <m:t>-</m:t>
                      </m:r>
                      <m:f>
                        <m:fPr>
                          <m:ctrlPr>
                            <w:rPr>
                              <w:rFonts w:ascii="Cambria Math" w:eastAsia="Calibri" w:hAnsi="Cambria Math"/>
                              <w:color w:val="000000"/>
                              <w:sz w:val="20"/>
                              <w:szCs w:val="20"/>
                              <w:lang w:eastAsia="en-US"/>
                            </w:rPr>
                          </m:ctrlPr>
                        </m:fPr>
                        <m:num>
                          <m:sSup>
                            <m:sSupPr>
                              <m:ctrlPr>
                                <w:rPr>
                                  <w:rFonts w:ascii="Cambria Math" w:eastAsia="Calibri" w:hAnsi="Cambria Math"/>
                                  <w:color w:val="000000"/>
                                  <w:sz w:val="20"/>
                                  <w:szCs w:val="20"/>
                                  <w:lang w:eastAsia="en-US"/>
                                </w:rPr>
                              </m:ctrlPr>
                            </m:sSupPr>
                            <m:e>
                              <m:r>
                                <w:rPr>
                                  <w:rFonts w:ascii="Cambria Math" w:eastAsia="Calibri" w:hAnsi="Cambria Math"/>
                                  <w:color w:val="000000"/>
                                  <w:sz w:val="20"/>
                                  <w:szCs w:val="20"/>
                                  <w:lang w:eastAsia="en-US"/>
                                </w:rPr>
                                <m:t>b</m:t>
                              </m:r>
                            </m:e>
                            <m:sup>
                              <m:r>
                                <m:rPr>
                                  <m:sty m:val="p"/>
                                </m:rPr>
                                <w:rPr>
                                  <w:rFonts w:ascii="Cambria Math" w:eastAsia="Calibri" w:hAnsi="Cambria Math"/>
                                  <w:color w:val="000000"/>
                                  <w:sz w:val="20"/>
                                  <w:szCs w:val="20"/>
                                  <w:lang w:eastAsia="en-US"/>
                                </w:rPr>
                                <m:t>4</m:t>
                              </m:r>
                            </m:sup>
                          </m:sSup>
                        </m:num>
                        <m:den>
                          <m:r>
                            <m:rPr>
                              <m:sty m:val="p"/>
                            </m:rPr>
                            <w:rPr>
                              <w:rFonts w:ascii="Cambria Math" w:eastAsia="Calibri" w:hAnsi="Cambria Math"/>
                              <w:color w:val="000000"/>
                              <w:sz w:val="20"/>
                              <w:szCs w:val="20"/>
                              <w:lang w:eastAsia="en-US"/>
                            </w:rPr>
                            <m:t>2</m:t>
                          </m:r>
                          <m:r>
                            <w:rPr>
                              <w:rFonts w:ascii="Cambria Math" w:eastAsia="Calibri" w:hAnsi="Cambria Math"/>
                              <w:color w:val="000000"/>
                              <w:sz w:val="20"/>
                              <w:szCs w:val="20"/>
                              <w:lang w:eastAsia="en-US"/>
                            </w:rPr>
                            <m:t>b</m:t>
                          </m:r>
                          <m:r>
                            <m:rPr>
                              <m:sty m:val="p"/>
                            </m:rPr>
                            <w:rPr>
                              <w:rFonts w:ascii="Cambria Math" w:eastAsia="Calibri" w:hAnsi="Cambria Math"/>
                              <w:color w:val="000000"/>
                              <w:sz w:val="20"/>
                              <w:szCs w:val="20"/>
                              <w:lang w:eastAsia="en-US"/>
                            </w:rPr>
                            <m:t>+</m:t>
                          </m:r>
                          <m:r>
                            <w:rPr>
                              <w:rFonts w:ascii="Cambria Math" w:eastAsia="Calibri" w:hAnsi="Cambria Math"/>
                              <w:color w:val="000000"/>
                              <w:sz w:val="20"/>
                              <w:szCs w:val="20"/>
                              <w:lang w:eastAsia="en-US"/>
                            </w:rPr>
                            <m:t>L</m:t>
                          </m:r>
                        </m:den>
                      </m:f>
                    </m:oMath>
                  </m:oMathPara>
                </w:p>
              </w:tc>
              <w:tc>
                <w:tcPr>
                  <w:tcW w:w="413" w:type="dxa"/>
                </w:tcPr>
                <w:p w:rsidR="00EB18BC" w:rsidRPr="00EB18BC" w:rsidRDefault="00EB18BC" w:rsidP="00EB18BC">
                  <w:pPr>
                    <w:tabs>
                      <w:tab w:val="left" w:pos="1547"/>
                    </w:tabs>
                    <w:rPr>
                      <w:rFonts w:ascii="Calibri" w:eastAsia="Calibri" w:hAnsi="Calibri" w:cs="Nazanin"/>
                      <w:iCs/>
                      <w:noProof/>
                      <w:color w:val="FF0000"/>
                      <w:sz w:val="22"/>
                      <w:szCs w:val="20"/>
                      <w:lang w:eastAsia="en-US"/>
                    </w:rPr>
                  </w:pPr>
                </w:p>
              </w:tc>
            </w:tr>
            <w:tr w:rsidR="00EB18BC" w:rsidRPr="00EB18BC" w:rsidTr="00D55F96">
              <w:trPr>
                <w:trHeight w:val="567"/>
              </w:trPr>
              <w:tc>
                <w:tcPr>
                  <w:tcW w:w="2946" w:type="dxa"/>
                  <w:vAlign w:val="center"/>
                  <w:hideMark/>
                </w:tcPr>
                <w:p w:rsidR="00EB18BC" w:rsidRPr="00EB18BC" w:rsidRDefault="00EB18BC" w:rsidP="00EB18BC">
                  <w:pPr>
                    <w:bidi/>
                    <w:rPr>
                      <w:rFonts w:eastAsia="Calibri" w:cs="B Nazanin"/>
                      <w:color w:val="000000"/>
                      <w:sz w:val="18"/>
                      <w:szCs w:val="20"/>
                      <w:lang w:eastAsia="en-US"/>
                    </w:rPr>
                  </w:pPr>
                  <w:r w:rsidRPr="00EB18BC">
                    <w:rPr>
                      <w:rFonts w:eastAsia="Calibri" w:cs="B Nazanin" w:hint="cs"/>
                      <w:color w:val="000000"/>
                      <w:sz w:val="18"/>
                      <w:szCs w:val="20"/>
                      <w:rtl/>
                      <w:lang w:eastAsia="en-US"/>
                    </w:rPr>
                    <w:t>لنگر پیچشی نهایی</w:t>
                  </w:r>
                </w:p>
              </w:tc>
              <w:tc>
                <w:tcPr>
                  <w:tcW w:w="2939" w:type="dxa"/>
                  <w:gridSpan w:val="3"/>
                  <w:vAlign w:val="center"/>
                  <w:hideMark/>
                </w:tcPr>
                <w:p w:rsidR="00EB18BC" w:rsidRPr="00EB18BC" w:rsidRDefault="00EB18BC" w:rsidP="00EB18BC">
                  <w:pPr>
                    <w:rPr>
                      <w:rFonts w:eastAsia="Calibri"/>
                      <w:color w:val="000000"/>
                      <w:sz w:val="20"/>
                      <w:szCs w:val="20"/>
                      <w:lang w:eastAsia="en-US"/>
                    </w:rPr>
                  </w:pPr>
                  <m:oMath>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T</m:t>
                        </m:r>
                      </m:e>
                      <m:sub>
                        <m:r>
                          <w:rPr>
                            <w:rFonts w:ascii="Cambria Math" w:eastAsia="Calibri" w:hAnsi="Cambria Math"/>
                            <w:color w:val="000000"/>
                            <w:sz w:val="20"/>
                            <w:szCs w:val="20"/>
                            <w:lang w:eastAsia="en-US"/>
                          </w:rPr>
                          <m:t>u</m:t>
                        </m:r>
                      </m:sub>
                    </m:sSub>
                    <m:r>
                      <w:rPr>
                        <w:rFonts w:ascii="Cambria Math" w:eastAsia="Calibri" w:hAnsi="Cambria Math"/>
                        <w:color w:val="000000"/>
                        <w:sz w:val="20"/>
                        <w:szCs w:val="20"/>
                        <w:lang w:eastAsia="en-US"/>
                      </w:rPr>
                      <m:t>=</m:t>
                    </m:r>
                  </m:oMath>
                  <w:r w:rsidRPr="00EB18BC">
                    <w:rPr>
                      <w:rFonts w:eastAsia="Calibri"/>
                      <w:color w:val="000000"/>
                      <w:sz w:val="20"/>
                      <w:szCs w:val="20"/>
                      <w:lang w:eastAsia="en-US"/>
                    </w:rPr>
                    <w:t xml:space="preserve">  0.18 </w:t>
                  </w:r>
                  <m:oMath>
                    <m:r>
                      <w:rPr>
                        <w:rFonts w:ascii="Cambria Math" w:eastAsia="Calibri" w:hAnsi="Cambria Math"/>
                        <w:color w:val="000000"/>
                        <w:sz w:val="20"/>
                        <w:szCs w:val="20"/>
                        <w:lang w:eastAsia="en-US"/>
                      </w:rPr>
                      <m:t xml:space="preserve"> ton.m</m:t>
                    </m:r>
                  </m:oMath>
                </w:p>
              </w:tc>
              <w:tc>
                <w:tcPr>
                  <w:tcW w:w="2926" w:type="dxa"/>
                  <w:vAlign w:val="center"/>
                  <w:hideMark/>
                </w:tcPr>
                <w:p w:rsidR="00EB18BC" w:rsidRPr="00EB18BC" w:rsidRDefault="00EB18BC" w:rsidP="00EB18BC">
                  <w:pPr>
                    <w:rPr>
                      <w:rFonts w:eastAsia="Calibri"/>
                      <w:color w:val="000000"/>
                      <w:sz w:val="20"/>
                      <w:szCs w:val="20"/>
                      <w:lang w:eastAsia="en-US"/>
                    </w:rPr>
                  </w:pPr>
                  <m:oMathPara>
                    <m:oMathParaPr>
                      <m:jc m:val="left"/>
                    </m:oMathParaPr>
                    <m:oMath>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T</m:t>
                          </m:r>
                        </m:e>
                        <m:sub>
                          <m:r>
                            <w:rPr>
                              <w:rFonts w:ascii="Cambria Math" w:eastAsia="Calibri" w:hAnsi="Cambria Math"/>
                              <w:color w:val="000000"/>
                              <w:sz w:val="20"/>
                              <w:szCs w:val="20"/>
                              <w:lang w:eastAsia="en-US"/>
                            </w:rPr>
                            <m:t>u</m:t>
                          </m:r>
                        </m:sub>
                      </m:sSub>
                      <m:r>
                        <w:rPr>
                          <w:rFonts w:ascii="Cambria Math" w:eastAsia="Calibri" w:hAnsi="Cambria Math"/>
                          <w:color w:val="000000"/>
                          <w:sz w:val="20"/>
                          <w:szCs w:val="20"/>
                          <w:lang w:eastAsia="en-US"/>
                        </w:rPr>
                        <m:t>=</m:t>
                      </m:r>
                      <m:f>
                        <m:fPr>
                          <m:ctrlPr>
                            <w:rPr>
                              <w:rFonts w:ascii="Cambria Math" w:eastAsia="Calibri" w:hAnsi="Cambria Math"/>
                              <w:color w:val="000000"/>
                              <w:sz w:val="20"/>
                              <w:szCs w:val="20"/>
                              <w:lang w:eastAsia="en-US"/>
                            </w:rPr>
                          </m:ctrlPr>
                        </m:fPr>
                        <m:num>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R</m:t>
                              </m:r>
                            </m:e>
                            <m:sub>
                              <m:r>
                                <w:rPr>
                                  <w:rFonts w:ascii="Cambria Math" w:eastAsia="Calibri" w:hAnsi="Cambria Math"/>
                                  <w:color w:val="000000"/>
                                  <w:sz w:val="20"/>
                                  <w:szCs w:val="20"/>
                                  <w:lang w:eastAsia="en-US"/>
                                </w:rPr>
                                <m:t>u</m:t>
                              </m:r>
                            </m:sub>
                          </m:sSub>
                        </m:num>
                        <m:den>
                          <m:r>
                            <w:rPr>
                              <w:rFonts w:ascii="Cambria Math" w:eastAsia="Calibri" w:hAnsi="Cambria Math"/>
                              <w:color w:val="000000"/>
                              <w:sz w:val="20"/>
                              <w:szCs w:val="20"/>
                              <w:lang w:eastAsia="en-US"/>
                            </w:rPr>
                            <m:t>No.</m:t>
                          </m:r>
                        </m:den>
                      </m:f>
                      <m:r>
                        <w:rPr>
                          <w:rFonts w:ascii="Cambria Math" w:eastAsia="Calibri" w:hAnsi="Cambria Math"/>
                          <w:color w:val="000000"/>
                          <w:sz w:val="20"/>
                          <w:szCs w:val="20"/>
                          <w:lang w:eastAsia="en-US"/>
                        </w:rPr>
                        <m:t>×e</m:t>
                      </m:r>
                    </m:oMath>
                  </m:oMathPara>
                </w:p>
              </w:tc>
              <w:tc>
                <w:tcPr>
                  <w:tcW w:w="413" w:type="dxa"/>
                </w:tcPr>
                <w:p w:rsidR="00EB18BC" w:rsidRPr="00EB18BC" w:rsidRDefault="00EB18BC" w:rsidP="00EB18BC">
                  <w:pPr>
                    <w:tabs>
                      <w:tab w:val="left" w:pos="1547"/>
                    </w:tabs>
                    <w:rPr>
                      <w:rFonts w:ascii="Calibri" w:eastAsia="Times New Roman" w:hAnsi="Calibri"/>
                      <w:noProof/>
                      <w:color w:val="FF0000"/>
                      <w:sz w:val="22"/>
                      <w:szCs w:val="20"/>
                      <w:lang w:eastAsia="en-US"/>
                    </w:rPr>
                  </w:pPr>
                </w:p>
              </w:tc>
            </w:tr>
            <w:tr w:rsidR="00EB18BC" w:rsidRPr="00EB18BC" w:rsidTr="00D55F96">
              <w:trPr>
                <w:trHeight w:val="567"/>
              </w:trPr>
              <w:tc>
                <w:tcPr>
                  <w:tcW w:w="2946" w:type="dxa"/>
                  <w:vAlign w:val="center"/>
                  <w:hideMark/>
                </w:tcPr>
                <w:p w:rsidR="00EB18BC" w:rsidRPr="00EB18BC" w:rsidRDefault="00EB18BC" w:rsidP="00EB18BC">
                  <w:pPr>
                    <w:bidi/>
                    <w:rPr>
                      <w:rFonts w:eastAsia="Calibri" w:cs="B Nazanin"/>
                      <w:color w:val="000000"/>
                      <w:sz w:val="18"/>
                      <w:szCs w:val="20"/>
                      <w:lang w:eastAsia="en-US"/>
                    </w:rPr>
                  </w:pPr>
                  <w:r w:rsidRPr="00EB18BC">
                    <w:rPr>
                      <w:rFonts w:eastAsia="Calibri" w:cs="B Nazanin" w:hint="cs"/>
                      <w:color w:val="000000"/>
                      <w:sz w:val="18"/>
                      <w:szCs w:val="20"/>
                      <w:rtl/>
                      <w:lang w:eastAsia="en-US"/>
                    </w:rPr>
                    <w:t>تنش برشی نهایی جوش در جهت قائم</w:t>
                  </w:r>
                </w:p>
              </w:tc>
              <w:tc>
                <w:tcPr>
                  <w:tcW w:w="2939" w:type="dxa"/>
                  <w:gridSpan w:val="3"/>
                  <w:vAlign w:val="center"/>
                  <w:hideMark/>
                </w:tcPr>
                <w:p w:rsidR="00EB18BC" w:rsidRPr="00EB18BC" w:rsidRDefault="00EB18BC" w:rsidP="00EB18BC">
                  <w:pPr>
                    <w:rPr>
                      <w:rFonts w:eastAsia="Calibri"/>
                      <w:color w:val="000000"/>
                      <w:sz w:val="20"/>
                      <w:szCs w:val="20"/>
                      <w:lang w:eastAsia="en-US"/>
                    </w:rPr>
                  </w:pPr>
                  <m:oMath>
                    <m:sSubSup>
                      <m:sSubSupPr>
                        <m:ctrlPr>
                          <w:rPr>
                            <w:rFonts w:ascii="Cambria Math" w:eastAsia="Calibri" w:hAnsi="Cambria Math"/>
                            <w:color w:val="000000"/>
                            <w:sz w:val="20"/>
                            <w:szCs w:val="20"/>
                            <w:lang w:eastAsia="en-US"/>
                          </w:rPr>
                        </m:ctrlPr>
                      </m:sSubSupPr>
                      <m:e>
                        <m:r>
                          <w:rPr>
                            <w:rFonts w:ascii="Cambria Math" w:eastAsia="Calibri" w:hAnsi="Cambria Math"/>
                            <w:color w:val="000000"/>
                            <w:sz w:val="20"/>
                            <w:szCs w:val="20"/>
                            <w:lang w:eastAsia="en-US"/>
                          </w:rPr>
                          <m:t>f</m:t>
                        </m:r>
                      </m:e>
                      <m:sub>
                        <m:r>
                          <w:rPr>
                            <w:rFonts w:ascii="Cambria Math" w:eastAsia="Calibri" w:hAnsi="Cambria Math"/>
                            <w:color w:val="000000"/>
                            <w:sz w:val="20"/>
                            <w:szCs w:val="20"/>
                            <w:lang w:eastAsia="en-US"/>
                          </w:rPr>
                          <m:t>y</m:t>
                        </m:r>
                      </m:sub>
                      <m:sup>
                        <m:r>
                          <w:rPr>
                            <w:rFonts w:ascii="Cambria Math" w:eastAsia="Calibri" w:hAnsi="Cambria Math"/>
                            <w:color w:val="000000"/>
                            <w:sz w:val="20"/>
                            <w:szCs w:val="20"/>
                            <w:lang w:eastAsia="en-US"/>
                          </w:rPr>
                          <m:t>'</m:t>
                        </m:r>
                      </m:sup>
                    </m:sSubSup>
                    <m:r>
                      <w:rPr>
                        <w:rFonts w:ascii="Cambria Math" w:eastAsia="Calibri" w:hAnsi="Cambria Math"/>
                        <w:color w:val="000000"/>
                        <w:sz w:val="20"/>
                        <w:szCs w:val="20"/>
                        <w:lang w:eastAsia="en-US"/>
                      </w:rPr>
                      <m:t>=</m:t>
                    </m:r>
                  </m:oMath>
                  <w:r w:rsidRPr="00EB18BC">
                    <w:rPr>
                      <w:rFonts w:eastAsia="Calibri"/>
                      <w:color w:val="000000"/>
                      <w:sz w:val="20"/>
                      <w:szCs w:val="20"/>
                      <w:lang w:eastAsia="en-US"/>
                    </w:rPr>
                    <w:t xml:space="preserve">  163.1 </w:t>
                  </w:r>
                  <m:oMath>
                    <m:r>
                      <w:rPr>
                        <w:rFonts w:ascii="Cambria Math" w:eastAsia="Calibri" w:hAnsi="Cambria Math"/>
                        <w:color w:val="000000"/>
                        <w:sz w:val="20"/>
                        <w:szCs w:val="20"/>
                        <w:lang w:eastAsia="en-US"/>
                      </w:rPr>
                      <m:t xml:space="preserve"> Kg/cm</m:t>
                    </m:r>
                  </m:oMath>
                </w:p>
              </w:tc>
              <w:tc>
                <w:tcPr>
                  <w:tcW w:w="2926" w:type="dxa"/>
                  <w:vAlign w:val="center"/>
                  <w:hideMark/>
                </w:tcPr>
                <w:p w:rsidR="00EB18BC" w:rsidRPr="00EB18BC" w:rsidRDefault="00EB18BC" w:rsidP="00EB18BC">
                  <w:pPr>
                    <w:rPr>
                      <w:rFonts w:eastAsia="Calibri"/>
                      <w:color w:val="000000"/>
                      <w:sz w:val="20"/>
                      <w:szCs w:val="20"/>
                      <w:lang w:eastAsia="en-US"/>
                    </w:rPr>
                  </w:pPr>
                  <m:oMathPara>
                    <m:oMathParaPr>
                      <m:jc m:val="left"/>
                    </m:oMathParaPr>
                    <m:oMath>
                      <m:sSubSup>
                        <m:sSubSupPr>
                          <m:ctrlPr>
                            <w:rPr>
                              <w:rFonts w:ascii="Cambria Math" w:eastAsia="Calibri" w:hAnsi="Cambria Math"/>
                              <w:color w:val="000000"/>
                              <w:sz w:val="20"/>
                              <w:szCs w:val="20"/>
                              <w:lang w:eastAsia="en-US"/>
                            </w:rPr>
                          </m:ctrlPr>
                        </m:sSubSupPr>
                        <m:e>
                          <m:r>
                            <w:rPr>
                              <w:rFonts w:ascii="Cambria Math" w:eastAsia="Calibri" w:hAnsi="Cambria Math"/>
                              <w:color w:val="000000"/>
                              <w:sz w:val="20"/>
                              <w:szCs w:val="20"/>
                              <w:lang w:eastAsia="en-US"/>
                            </w:rPr>
                            <m:t>f</m:t>
                          </m:r>
                        </m:e>
                        <m:sub>
                          <m:r>
                            <w:rPr>
                              <w:rFonts w:ascii="Cambria Math" w:eastAsia="Calibri" w:hAnsi="Cambria Math"/>
                              <w:color w:val="000000"/>
                              <w:sz w:val="20"/>
                              <w:szCs w:val="20"/>
                              <w:lang w:eastAsia="en-US"/>
                            </w:rPr>
                            <m:t>y</m:t>
                          </m:r>
                        </m:sub>
                        <m:sup>
                          <m:r>
                            <w:rPr>
                              <w:rFonts w:ascii="Cambria Math" w:eastAsia="Calibri" w:hAnsi="Cambria Math"/>
                              <w:color w:val="000000"/>
                              <w:sz w:val="20"/>
                              <w:szCs w:val="20"/>
                              <w:lang w:eastAsia="en-US"/>
                            </w:rPr>
                            <m:t>'</m:t>
                          </m:r>
                        </m:sup>
                      </m:sSubSup>
                      <m:r>
                        <w:rPr>
                          <w:rFonts w:ascii="Cambria Math" w:eastAsia="Calibri" w:hAnsi="Cambria Math"/>
                          <w:color w:val="000000"/>
                          <w:sz w:val="20"/>
                          <w:szCs w:val="20"/>
                          <w:lang w:eastAsia="en-US"/>
                        </w:rPr>
                        <m:t>=</m:t>
                      </m:r>
                      <m:f>
                        <m:fPr>
                          <m:ctrlPr>
                            <w:rPr>
                              <w:rFonts w:ascii="Cambria Math" w:eastAsia="Calibri" w:hAnsi="Cambria Math"/>
                              <w:color w:val="000000"/>
                              <w:sz w:val="20"/>
                              <w:szCs w:val="20"/>
                              <w:lang w:eastAsia="en-US"/>
                            </w:rPr>
                          </m:ctrlPr>
                        </m:fPr>
                        <m:num>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R</m:t>
                              </m:r>
                            </m:e>
                            <m:sub>
                              <m:r>
                                <w:rPr>
                                  <w:rFonts w:ascii="Cambria Math" w:eastAsia="Calibri" w:hAnsi="Cambria Math"/>
                                  <w:color w:val="000000"/>
                                  <w:sz w:val="20"/>
                                  <w:szCs w:val="20"/>
                                  <w:lang w:eastAsia="en-US"/>
                                </w:rPr>
                                <m:t>u</m:t>
                              </m:r>
                            </m:sub>
                          </m:sSub>
                        </m:num>
                        <m:den>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A</m:t>
                              </m:r>
                            </m:e>
                            <m:sub>
                              <m:r>
                                <w:rPr>
                                  <w:rFonts w:ascii="Cambria Math" w:eastAsia="Calibri" w:hAnsi="Cambria Math"/>
                                  <w:color w:val="000000"/>
                                  <w:sz w:val="20"/>
                                  <w:szCs w:val="20"/>
                                  <w:lang w:eastAsia="en-US"/>
                                </w:rPr>
                                <m:t>w</m:t>
                              </m:r>
                            </m:sub>
                          </m:sSub>
                        </m:den>
                      </m:f>
                    </m:oMath>
                  </m:oMathPara>
                </w:p>
              </w:tc>
              <w:tc>
                <w:tcPr>
                  <w:tcW w:w="413" w:type="dxa"/>
                </w:tcPr>
                <w:p w:rsidR="00EB18BC" w:rsidRPr="00EB18BC" w:rsidRDefault="00EB18BC" w:rsidP="00EB18BC">
                  <w:pPr>
                    <w:tabs>
                      <w:tab w:val="left" w:pos="1547"/>
                    </w:tabs>
                    <w:rPr>
                      <w:rFonts w:eastAsia="Calibri"/>
                      <w:noProof/>
                      <w:color w:val="FF0000"/>
                      <w:sz w:val="22"/>
                      <w:szCs w:val="20"/>
                      <w:lang w:eastAsia="en-US"/>
                    </w:rPr>
                  </w:pPr>
                </w:p>
              </w:tc>
            </w:tr>
            <w:tr w:rsidR="00EB18BC" w:rsidRPr="00EB18BC" w:rsidTr="00D55F96">
              <w:trPr>
                <w:trHeight w:val="425"/>
              </w:trPr>
              <w:tc>
                <w:tcPr>
                  <w:tcW w:w="3176" w:type="dxa"/>
                  <w:gridSpan w:val="2"/>
                  <w:vAlign w:val="center"/>
                  <w:hideMark/>
                </w:tcPr>
                <w:p w:rsidR="00EB18BC" w:rsidRPr="00EB18BC" w:rsidRDefault="00EB18BC" w:rsidP="00EB18BC">
                  <w:pPr>
                    <w:bidi/>
                    <w:rPr>
                      <w:rFonts w:eastAsia="Calibri" w:cs="B Nazanin"/>
                      <w:color w:val="000000"/>
                      <w:sz w:val="18"/>
                      <w:szCs w:val="20"/>
                      <w:lang w:eastAsia="en-US"/>
                    </w:rPr>
                  </w:pPr>
                  <w:r w:rsidRPr="00EB18BC">
                    <w:rPr>
                      <w:rFonts w:eastAsia="Calibri" w:cs="B Nazanin" w:hint="cs"/>
                      <w:color w:val="000000"/>
                      <w:sz w:val="18"/>
                      <w:szCs w:val="20"/>
                      <w:rtl/>
                      <w:lang w:eastAsia="en-US"/>
                    </w:rPr>
                    <w:t>تنش برشی نهایی ناشی از پیچش در جهت قائم</w:t>
                  </w:r>
                </w:p>
              </w:tc>
              <w:tc>
                <w:tcPr>
                  <w:tcW w:w="2709" w:type="dxa"/>
                  <w:gridSpan w:val="2"/>
                  <w:vAlign w:val="center"/>
                  <w:hideMark/>
                </w:tcPr>
                <w:p w:rsidR="00EB18BC" w:rsidRPr="00EB18BC" w:rsidRDefault="00EB18BC" w:rsidP="00EB18BC">
                  <w:pPr>
                    <w:rPr>
                      <w:rFonts w:eastAsia="Calibri"/>
                      <w:color w:val="000000"/>
                      <w:sz w:val="20"/>
                      <w:szCs w:val="20"/>
                      <w:lang w:eastAsia="en-US"/>
                    </w:rPr>
                  </w:pPr>
                  <m:oMath>
                    <m:sSubSup>
                      <m:sSubSupPr>
                        <m:ctrlPr>
                          <w:rPr>
                            <w:rFonts w:ascii="Cambria Math" w:eastAsia="Calibri" w:hAnsi="Cambria Math"/>
                            <w:color w:val="000000"/>
                            <w:sz w:val="20"/>
                            <w:szCs w:val="20"/>
                            <w:lang w:eastAsia="en-US"/>
                          </w:rPr>
                        </m:ctrlPr>
                      </m:sSubSupPr>
                      <m:e>
                        <m:r>
                          <w:rPr>
                            <w:rFonts w:ascii="Cambria Math" w:eastAsia="Calibri" w:hAnsi="Cambria Math"/>
                            <w:color w:val="000000"/>
                            <w:sz w:val="20"/>
                            <w:szCs w:val="20"/>
                            <w:lang w:eastAsia="en-US"/>
                          </w:rPr>
                          <m:t>f</m:t>
                        </m:r>
                      </m:e>
                      <m:sub>
                        <m:r>
                          <w:rPr>
                            <w:rFonts w:ascii="Cambria Math" w:eastAsia="Calibri" w:hAnsi="Cambria Math"/>
                            <w:color w:val="000000"/>
                            <w:sz w:val="20"/>
                            <w:szCs w:val="20"/>
                            <w:lang w:eastAsia="en-US"/>
                          </w:rPr>
                          <m:t>y</m:t>
                        </m:r>
                      </m:sub>
                      <m:sup>
                        <m:r>
                          <w:rPr>
                            <w:rFonts w:ascii="Cambria Math" w:eastAsia="Calibri" w:hAnsi="Cambria Math"/>
                            <w:color w:val="000000"/>
                            <w:sz w:val="20"/>
                            <w:szCs w:val="20"/>
                            <w:lang w:eastAsia="en-US"/>
                          </w:rPr>
                          <m:t>''</m:t>
                        </m:r>
                      </m:sup>
                    </m:sSubSup>
                    <m:r>
                      <w:rPr>
                        <w:rFonts w:ascii="Cambria Math" w:eastAsia="Calibri" w:hAnsi="Cambria Math"/>
                        <w:color w:val="000000"/>
                        <w:sz w:val="20"/>
                        <w:szCs w:val="20"/>
                        <w:lang w:eastAsia="en-US"/>
                      </w:rPr>
                      <m:t>=</m:t>
                    </m:r>
                  </m:oMath>
                  <w:r w:rsidRPr="00EB18BC">
                    <w:rPr>
                      <w:rFonts w:eastAsia="Calibri"/>
                      <w:color w:val="000000"/>
                      <w:sz w:val="20"/>
                      <w:szCs w:val="20"/>
                      <w:lang w:eastAsia="en-US"/>
                    </w:rPr>
                    <w:t xml:space="preserve">  107.7 </w:t>
                  </w:r>
                  <m:oMath>
                    <m:r>
                      <w:rPr>
                        <w:rFonts w:ascii="Cambria Math" w:eastAsia="Calibri" w:hAnsi="Cambria Math"/>
                        <w:color w:val="000000"/>
                        <w:sz w:val="20"/>
                        <w:szCs w:val="20"/>
                        <w:lang w:eastAsia="en-US"/>
                      </w:rPr>
                      <m:t xml:space="preserve"> Kg/cm</m:t>
                    </m:r>
                  </m:oMath>
                </w:p>
              </w:tc>
              <w:tc>
                <w:tcPr>
                  <w:tcW w:w="2926" w:type="dxa"/>
                  <w:vAlign w:val="center"/>
                  <w:hideMark/>
                </w:tcPr>
                <w:p w:rsidR="00EB18BC" w:rsidRPr="00EB18BC" w:rsidRDefault="00EB18BC" w:rsidP="00EB18BC">
                  <w:pPr>
                    <w:rPr>
                      <w:rFonts w:eastAsia="Calibri"/>
                      <w:color w:val="000000"/>
                      <w:sz w:val="20"/>
                      <w:szCs w:val="20"/>
                      <w:lang w:eastAsia="en-US"/>
                    </w:rPr>
                  </w:pPr>
                  <m:oMathPara>
                    <m:oMathParaPr>
                      <m:jc m:val="left"/>
                    </m:oMathParaPr>
                    <m:oMath>
                      <m:sSubSup>
                        <m:sSubSupPr>
                          <m:ctrlPr>
                            <w:rPr>
                              <w:rFonts w:ascii="Cambria Math" w:eastAsia="Calibri" w:hAnsi="Cambria Math"/>
                              <w:color w:val="000000"/>
                              <w:sz w:val="20"/>
                              <w:szCs w:val="20"/>
                              <w:lang w:eastAsia="en-US"/>
                            </w:rPr>
                          </m:ctrlPr>
                        </m:sSubSupPr>
                        <m:e>
                          <m:r>
                            <w:rPr>
                              <w:rFonts w:ascii="Cambria Math" w:eastAsia="Calibri" w:hAnsi="Cambria Math"/>
                              <w:color w:val="000000"/>
                              <w:sz w:val="20"/>
                              <w:szCs w:val="20"/>
                              <w:lang w:eastAsia="en-US"/>
                            </w:rPr>
                            <m:t>f</m:t>
                          </m:r>
                        </m:e>
                        <m:sub>
                          <m:r>
                            <w:rPr>
                              <w:rFonts w:ascii="Cambria Math" w:eastAsia="Calibri" w:hAnsi="Cambria Math"/>
                              <w:color w:val="000000"/>
                              <w:sz w:val="20"/>
                              <w:szCs w:val="20"/>
                              <w:lang w:eastAsia="en-US"/>
                            </w:rPr>
                            <m:t>y</m:t>
                          </m:r>
                        </m:sub>
                        <m:sup>
                          <m:r>
                            <w:rPr>
                              <w:rFonts w:ascii="Cambria Math" w:eastAsia="Calibri" w:hAnsi="Cambria Math"/>
                              <w:color w:val="000000"/>
                              <w:sz w:val="20"/>
                              <w:szCs w:val="20"/>
                              <w:lang w:eastAsia="en-US"/>
                            </w:rPr>
                            <m:t>''</m:t>
                          </m:r>
                        </m:sup>
                      </m:sSubSup>
                      <m:r>
                        <w:rPr>
                          <w:rFonts w:ascii="Cambria Math" w:eastAsia="Calibri" w:hAnsi="Cambria Math"/>
                          <w:color w:val="000000"/>
                          <w:sz w:val="20"/>
                          <w:szCs w:val="20"/>
                          <w:lang w:eastAsia="en-US"/>
                        </w:rPr>
                        <m:t>=</m:t>
                      </m:r>
                      <m:f>
                        <m:fPr>
                          <m:ctrlPr>
                            <w:rPr>
                              <w:rFonts w:ascii="Cambria Math" w:eastAsia="Calibri" w:hAnsi="Cambria Math"/>
                              <w:color w:val="000000"/>
                              <w:sz w:val="20"/>
                              <w:szCs w:val="20"/>
                              <w:lang w:eastAsia="en-US"/>
                            </w:rPr>
                          </m:ctrlPr>
                        </m:fPr>
                        <m:num>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T</m:t>
                              </m:r>
                            </m:e>
                            <m:sub>
                              <m:r>
                                <w:rPr>
                                  <w:rFonts w:ascii="Cambria Math" w:eastAsia="Calibri" w:hAnsi="Cambria Math"/>
                                  <w:color w:val="000000"/>
                                  <w:sz w:val="20"/>
                                  <w:szCs w:val="20"/>
                                  <w:lang w:eastAsia="en-US"/>
                                </w:rPr>
                                <m:t>u</m:t>
                              </m:r>
                            </m:sub>
                          </m:sSub>
                          <m:d>
                            <m:dPr>
                              <m:ctrlPr>
                                <w:rPr>
                                  <w:rFonts w:ascii="Cambria Math" w:eastAsia="Calibri" w:hAnsi="Cambria Math"/>
                                  <w:color w:val="000000"/>
                                  <w:sz w:val="20"/>
                                  <w:szCs w:val="20"/>
                                  <w:lang w:eastAsia="en-US"/>
                                </w:rPr>
                              </m:ctrlPr>
                            </m:dPr>
                            <m:e>
                              <m:r>
                                <w:rPr>
                                  <w:rFonts w:ascii="Cambria Math" w:eastAsia="Calibri" w:hAnsi="Cambria Math"/>
                                  <w:color w:val="000000"/>
                                  <w:sz w:val="20"/>
                                  <w:szCs w:val="20"/>
                                  <w:lang w:eastAsia="en-US"/>
                                </w:rPr>
                                <m:t>b-</m:t>
                              </m:r>
                              <m:acc>
                                <m:accPr>
                                  <m:chr m:val="̅"/>
                                  <m:ctrlPr>
                                    <w:rPr>
                                      <w:rFonts w:ascii="Cambria Math" w:eastAsia="Calibri" w:hAnsi="Cambria Math"/>
                                      <w:color w:val="000000"/>
                                      <w:sz w:val="20"/>
                                      <w:szCs w:val="20"/>
                                      <w:lang w:eastAsia="en-US"/>
                                    </w:rPr>
                                  </m:ctrlPr>
                                </m:accPr>
                                <m:e>
                                  <m:r>
                                    <w:rPr>
                                      <w:rFonts w:ascii="Cambria Math" w:eastAsia="Calibri" w:hAnsi="Cambria Math"/>
                                      <w:color w:val="000000"/>
                                      <w:sz w:val="20"/>
                                      <w:szCs w:val="20"/>
                                      <w:lang w:eastAsia="en-US"/>
                                    </w:rPr>
                                    <m:t>x</m:t>
                                  </m:r>
                                </m:e>
                              </m:acc>
                            </m:e>
                          </m:d>
                        </m:num>
                        <m:den>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I</m:t>
                              </m:r>
                            </m:e>
                            <m:sub>
                              <m:r>
                                <w:rPr>
                                  <w:rFonts w:ascii="Cambria Math" w:eastAsia="Calibri" w:hAnsi="Cambria Math"/>
                                  <w:color w:val="000000"/>
                                  <w:sz w:val="20"/>
                                  <w:szCs w:val="20"/>
                                  <w:lang w:eastAsia="en-US"/>
                                </w:rPr>
                                <m:t>p</m:t>
                              </m:r>
                            </m:sub>
                          </m:sSub>
                        </m:den>
                      </m:f>
                    </m:oMath>
                  </m:oMathPara>
                </w:p>
              </w:tc>
              <w:tc>
                <w:tcPr>
                  <w:tcW w:w="413" w:type="dxa"/>
                </w:tcPr>
                <w:p w:rsidR="00EB18BC" w:rsidRPr="00EB18BC" w:rsidRDefault="00EB18BC" w:rsidP="00EB18BC">
                  <w:pPr>
                    <w:tabs>
                      <w:tab w:val="left" w:pos="1547"/>
                    </w:tabs>
                    <w:rPr>
                      <w:rFonts w:eastAsia="Calibri"/>
                      <w:noProof/>
                      <w:color w:val="FF0000"/>
                      <w:sz w:val="22"/>
                      <w:szCs w:val="20"/>
                      <w:lang w:eastAsia="en-US"/>
                    </w:rPr>
                  </w:pPr>
                </w:p>
              </w:tc>
            </w:tr>
            <w:tr w:rsidR="00EB18BC" w:rsidRPr="00EB18BC" w:rsidTr="00D55F96">
              <w:trPr>
                <w:trHeight w:val="425"/>
              </w:trPr>
              <w:tc>
                <w:tcPr>
                  <w:tcW w:w="3176" w:type="dxa"/>
                  <w:gridSpan w:val="2"/>
                  <w:vAlign w:val="center"/>
                  <w:hideMark/>
                </w:tcPr>
                <w:p w:rsidR="00EB18BC" w:rsidRPr="00EB18BC" w:rsidRDefault="00EB18BC" w:rsidP="00EB18BC">
                  <w:pPr>
                    <w:bidi/>
                    <w:rPr>
                      <w:rFonts w:eastAsia="Calibri" w:cs="B Nazanin"/>
                      <w:color w:val="000000"/>
                      <w:sz w:val="18"/>
                      <w:szCs w:val="20"/>
                      <w:lang w:eastAsia="en-US"/>
                    </w:rPr>
                  </w:pPr>
                  <w:r w:rsidRPr="00EB18BC">
                    <w:rPr>
                      <w:rFonts w:eastAsia="Calibri" w:cs="B Nazanin" w:hint="cs"/>
                      <w:color w:val="000000"/>
                      <w:sz w:val="18"/>
                      <w:szCs w:val="20"/>
                      <w:rtl/>
                      <w:lang w:eastAsia="en-US"/>
                    </w:rPr>
                    <w:t>تنش برشی نهایی ناشی از پیچش در جهت افقی</w:t>
                  </w:r>
                </w:p>
              </w:tc>
              <w:tc>
                <w:tcPr>
                  <w:tcW w:w="2709" w:type="dxa"/>
                  <w:gridSpan w:val="2"/>
                  <w:vAlign w:val="center"/>
                  <w:hideMark/>
                </w:tcPr>
                <w:p w:rsidR="00EB18BC" w:rsidRPr="00EB18BC" w:rsidRDefault="00EB18BC" w:rsidP="00EB18BC">
                  <w:pPr>
                    <w:rPr>
                      <w:rFonts w:eastAsia="Calibri"/>
                      <w:color w:val="000000"/>
                      <w:sz w:val="20"/>
                      <w:szCs w:val="20"/>
                      <w:lang w:eastAsia="en-US"/>
                    </w:rPr>
                  </w:pPr>
                  <m:oMath>
                    <m:sSubSup>
                      <m:sSubSupPr>
                        <m:ctrlPr>
                          <w:rPr>
                            <w:rFonts w:ascii="Cambria Math" w:eastAsia="Calibri" w:hAnsi="Cambria Math"/>
                            <w:color w:val="000000"/>
                            <w:sz w:val="20"/>
                            <w:szCs w:val="20"/>
                            <w:lang w:eastAsia="en-US"/>
                          </w:rPr>
                        </m:ctrlPr>
                      </m:sSubSupPr>
                      <m:e>
                        <m:r>
                          <w:rPr>
                            <w:rFonts w:ascii="Cambria Math" w:eastAsia="Calibri" w:hAnsi="Cambria Math"/>
                            <w:color w:val="000000"/>
                            <w:sz w:val="20"/>
                            <w:szCs w:val="20"/>
                            <w:lang w:eastAsia="en-US"/>
                          </w:rPr>
                          <m:t>f</m:t>
                        </m:r>
                      </m:e>
                      <m:sub>
                        <m:r>
                          <w:rPr>
                            <w:rFonts w:ascii="Cambria Math" w:eastAsia="Calibri" w:hAnsi="Cambria Math"/>
                            <w:color w:val="000000"/>
                            <w:sz w:val="20"/>
                            <w:szCs w:val="20"/>
                            <w:lang w:eastAsia="en-US"/>
                          </w:rPr>
                          <m:t>x</m:t>
                        </m:r>
                      </m:sub>
                      <m:sup>
                        <m:r>
                          <w:rPr>
                            <w:rFonts w:ascii="Cambria Math" w:eastAsia="Calibri" w:hAnsi="Cambria Math"/>
                            <w:color w:val="000000"/>
                            <w:sz w:val="20"/>
                            <w:szCs w:val="20"/>
                            <w:lang w:eastAsia="en-US"/>
                          </w:rPr>
                          <m:t>''</m:t>
                        </m:r>
                      </m:sup>
                    </m:sSubSup>
                    <m:r>
                      <w:rPr>
                        <w:rFonts w:ascii="Cambria Math" w:eastAsia="Calibri" w:hAnsi="Cambria Math"/>
                        <w:color w:val="000000"/>
                        <w:sz w:val="20"/>
                        <w:szCs w:val="20"/>
                        <w:lang w:eastAsia="en-US"/>
                      </w:rPr>
                      <m:t>=</m:t>
                    </m:r>
                  </m:oMath>
                  <w:r w:rsidRPr="00EB18BC">
                    <w:rPr>
                      <w:rFonts w:eastAsia="Calibri"/>
                      <w:color w:val="000000"/>
                      <w:sz w:val="20"/>
                      <w:szCs w:val="20"/>
                      <w:lang w:eastAsia="en-US"/>
                    </w:rPr>
                    <w:t xml:space="preserve">  195.6 </w:t>
                  </w:r>
                  <m:oMath>
                    <m:r>
                      <w:rPr>
                        <w:rFonts w:ascii="Cambria Math" w:eastAsia="Calibri" w:hAnsi="Cambria Math"/>
                        <w:color w:val="000000"/>
                        <w:sz w:val="20"/>
                        <w:szCs w:val="20"/>
                        <w:lang w:eastAsia="en-US"/>
                      </w:rPr>
                      <m:t xml:space="preserve"> Kg/cm</m:t>
                    </m:r>
                  </m:oMath>
                </w:p>
              </w:tc>
              <w:tc>
                <w:tcPr>
                  <w:tcW w:w="2926" w:type="dxa"/>
                  <w:vAlign w:val="center"/>
                  <w:hideMark/>
                </w:tcPr>
                <w:p w:rsidR="00EB18BC" w:rsidRPr="00EB18BC" w:rsidRDefault="00EB18BC" w:rsidP="00EB18BC">
                  <w:pPr>
                    <w:rPr>
                      <w:rFonts w:eastAsia="Calibri"/>
                      <w:color w:val="000000"/>
                      <w:sz w:val="20"/>
                      <w:szCs w:val="20"/>
                      <w:lang w:eastAsia="en-US"/>
                    </w:rPr>
                  </w:pPr>
                  <m:oMathPara>
                    <m:oMathParaPr>
                      <m:jc m:val="left"/>
                    </m:oMathParaPr>
                    <m:oMath>
                      <m:sSubSup>
                        <m:sSubSupPr>
                          <m:ctrlPr>
                            <w:rPr>
                              <w:rFonts w:ascii="Cambria Math" w:eastAsia="Calibri" w:hAnsi="Cambria Math"/>
                              <w:color w:val="000000"/>
                              <w:sz w:val="20"/>
                              <w:szCs w:val="20"/>
                              <w:lang w:eastAsia="en-US"/>
                            </w:rPr>
                          </m:ctrlPr>
                        </m:sSubSupPr>
                        <m:e>
                          <m:r>
                            <w:rPr>
                              <w:rFonts w:ascii="Cambria Math" w:eastAsia="Calibri" w:hAnsi="Cambria Math"/>
                              <w:color w:val="000000"/>
                              <w:sz w:val="20"/>
                              <w:szCs w:val="20"/>
                              <w:lang w:eastAsia="en-US"/>
                            </w:rPr>
                            <m:t>f</m:t>
                          </m:r>
                        </m:e>
                        <m:sub>
                          <m:r>
                            <w:rPr>
                              <w:rFonts w:ascii="Cambria Math" w:eastAsia="Calibri" w:hAnsi="Cambria Math"/>
                              <w:color w:val="000000"/>
                              <w:sz w:val="20"/>
                              <w:szCs w:val="20"/>
                              <w:lang w:eastAsia="en-US"/>
                            </w:rPr>
                            <m:t>x</m:t>
                          </m:r>
                        </m:sub>
                        <m:sup>
                          <m:r>
                            <w:rPr>
                              <w:rFonts w:ascii="Cambria Math" w:eastAsia="Calibri" w:hAnsi="Cambria Math"/>
                              <w:color w:val="000000"/>
                              <w:sz w:val="20"/>
                              <w:szCs w:val="20"/>
                              <w:lang w:eastAsia="en-US"/>
                            </w:rPr>
                            <m:t>''</m:t>
                          </m:r>
                        </m:sup>
                      </m:sSubSup>
                      <m:r>
                        <w:rPr>
                          <w:rFonts w:ascii="Cambria Math" w:eastAsia="Calibri" w:hAnsi="Cambria Math"/>
                          <w:color w:val="000000"/>
                          <w:sz w:val="20"/>
                          <w:szCs w:val="20"/>
                          <w:lang w:eastAsia="en-US"/>
                        </w:rPr>
                        <m:t>=</m:t>
                      </m:r>
                      <m:f>
                        <m:fPr>
                          <m:ctrlPr>
                            <w:rPr>
                              <w:rFonts w:ascii="Cambria Math" w:eastAsia="Calibri" w:hAnsi="Cambria Math"/>
                              <w:color w:val="000000"/>
                              <w:sz w:val="20"/>
                              <w:szCs w:val="20"/>
                              <w:lang w:eastAsia="en-US"/>
                            </w:rPr>
                          </m:ctrlPr>
                        </m:fPr>
                        <m:num>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T</m:t>
                              </m:r>
                            </m:e>
                            <m:sub>
                              <m:r>
                                <w:rPr>
                                  <w:rFonts w:ascii="Cambria Math" w:eastAsia="Calibri" w:hAnsi="Cambria Math"/>
                                  <w:color w:val="000000"/>
                                  <w:sz w:val="20"/>
                                  <w:szCs w:val="20"/>
                                  <w:lang w:eastAsia="en-US"/>
                                </w:rPr>
                                <m:t>u</m:t>
                              </m:r>
                            </m:sub>
                          </m:sSub>
                          <m:d>
                            <m:dPr>
                              <m:ctrlPr>
                                <w:rPr>
                                  <w:rFonts w:ascii="Cambria Math" w:eastAsia="Calibri" w:hAnsi="Cambria Math"/>
                                  <w:color w:val="000000"/>
                                  <w:sz w:val="20"/>
                                  <w:szCs w:val="20"/>
                                  <w:lang w:eastAsia="en-US"/>
                                </w:rPr>
                              </m:ctrlPr>
                            </m:dPr>
                            <m:e>
                              <m:f>
                                <m:fPr>
                                  <m:ctrlPr>
                                    <w:rPr>
                                      <w:rFonts w:ascii="Cambria Math" w:eastAsia="Calibri" w:hAnsi="Cambria Math"/>
                                      <w:color w:val="000000"/>
                                      <w:sz w:val="20"/>
                                      <w:szCs w:val="20"/>
                                      <w:lang w:eastAsia="en-US"/>
                                    </w:rPr>
                                  </m:ctrlPr>
                                </m:fPr>
                                <m:num>
                                  <m:r>
                                    <w:rPr>
                                      <w:rFonts w:ascii="Cambria Math" w:eastAsia="Calibri" w:hAnsi="Cambria Math"/>
                                      <w:color w:val="000000"/>
                                      <w:sz w:val="20"/>
                                      <w:szCs w:val="20"/>
                                      <w:lang w:eastAsia="en-US"/>
                                    </w:rPr>
                                    <m:t>L</m:t>
                                  </m:r>
                                </m:num>
                                <m:den>
                                  <m:r>
                                    <w:rPr>
                                      <w:rFonts w:ascii="Cambria Math" w:eastAsia="Calibri" w:hAnsi="Cambria Math"/>
                                      <w:color w:val="000000"/>
                                      <w:sz w:val="20"/>
                                      <w:szCs w:val="20"/>
                                      <w:lang w:eastAsia="en-US"/>
                                    </w:rPr>
                                    <m:t>2</m:t>
                                  </m:r>
                                </m:den>
                              </m:f>
                            </m:e>
                          </m:d>
                        </m:num>
                        <m:den>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I</m:t>
                              </m:r>
                            </m:e>
                            <m:sub>
                              <m:r>
                                <w:rPr>
                                  <w:rFonts w:ascii="Cambria Math" w:eastAsia="Calibri" w:hAnsi="Cambria Math"/>
                                  <w:color w:val="000000"/>
                                  <w:sz w:val="20"/>
                                  <w:szCs w:val="20"/>
                                  <w:lang w:eastAsia="en-US"/>
                                </w:rPr>
                                <m:t>p</m:t>
                              </m:r>
                            </m:sub>
                          </m:sSub>
                        </m:den>
                      </m:f>
                    </m:oMath>
                  </m:oMathPara>
                </w:p>
              </w:tc>
              <w:tc>
                <w:tcPr>
                  <w:tcW w:w="413" w:type="dxa"/>
                </w:tcPr>
                <w:p w:rsidR="00EB18BC" w:rsidRPr="00EB18BC" w:rsidRDefault="00EB18BC" w:rsidP="00EB18BC">
                  <w:pPr>
                    <w:tabs>
                      <w:tab w:val="left" w:pos="1547"/>
                    </w:tabs>
                    <w:rPr>
                      <w:rFonts w:ascii="Calibri" w:eastAsia="Calibri" w:hAnsi="Calibri" w:cs="Nazanin"/>
                      <w:noProof/>
                      <w:color w:val="FF0000"/>
                      <w:sz w:val="22"/>
                      <w:szCs w:val="20"/>
                      <w:lang w:eastAsia="en-US"/>
                    </w:rPr>
                  </w:pPr>
                </w:p>
              </w:tc>
            </w:tr>
            <w:tr w:rsidR="00EB18BC" w:rsidRPr="00EB18BC" w:rsidTr="00D55F96">
              <w:trPr>
                <w:trHeight w:val="425"/>
              </w:trPr>
              <w:tc>
                <w:tcPr>
                  <w:tcW w:w="2946" w:type="dxa"/>
                  <w:vAlign w:val="center"/>
                  <w:hideMark/>
                </w:tcPr>
                <w:p w:rsidR="00EB18BC" w:rsidRPr="00EB18BC" w:rsidRDefault="00EB18BC" w:rsidP="00EB18BC">
                  <w:pPr>
                    <w:bidi/>
                    <w:rPr>
                      <w:rFonts w:eastAsia="Calibri" w:cs="B Nazanin"/>
                      <w:color w:val="000000"/>
                      <w:sz w:val="18"/>
                      <w:szCs w:val="20"/>
                      <w:lang w:eastAsia="en-US"/>
                    </w:rPr>
                  </w:pPr>
                  <w:r w:rsidRPr="00EB18BC">
                    <w:rPr>
                      <w:rFonts w:eastAsia="Calibri" w:cs="B Nazanin" w:hint="cs"/>
                      <w:color w:val="000000"/>
                      <w:sz w:val="18"/>
                      <w:szCs w:val="20"/>
                      <w:rtl/>
                      <w:lang w:eastAsia="en-US"/>
                    </w:rPr>
                    <w:t>اندر کنش تنش های نهایی</w:t>
                  </w:r>
                </w:p>
              </w:tc>
              <w:tc>
                <w:tcPr>
                  <w:tcW w:w="2939" w:type="dxa"/>
                  <w:gridSpan w:val="3"/>
                  <w:vAlign w:val="center"/>
                  <w:hideMark/>
                </w:tcPr>
                <w:p w:rsidR="00EB18BC" w:rsidRPr="00EB18BC" w:rsidRDefault="00EB18BC" w:rsidP="00EB18BC">
                  <w:pPr>
                    <w:rPr>
                      <w:rFonts w:eastAsia="Calibri"/>
                      <w:color w:val="000000"/>
                      <w:sz w:val="20"/>
                      <w:szCs w:val="20"/>
                      <w:lang w:eastAsia="en-US"/>
                    </w:rPr>
                  </w:pPr>
                  <m:oMath>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f</m:t>
                        </m:r>
                      </m:e>
                      <m:sub>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r</m:t>
                            </m:r>
                          </m:e>
                          <m:sub>
                            <m:r>
                              <w:rPr>
                                <w:rFonts w:ascii="Cambria Math" w:eastAsia="Calibri" w:hAnsi="Cambria Math"/>
                                <w:color w:val="000000"/>
                                <w:sz w:val="20"/>
                                <w:szCs w:val="20"/>
                                <w:lang w:eastAsia="en-US"/>
                              </w:rPr>
                              <m:t>u</m:t>
                            </m:r>
                          </m:sub>
                        </m:sSub>
                      </m:sub>
                    </m:sSub>
                    <m:r>
                      <w:rPr>
                        <w:rFonts w:ascii="Cambria Math" w:eastAsia="Calibri" w:hAnsi="Cambria Math"/>
                        <w:color w:val="000000"/>
                        <w:sz w:val="20"/>
                        <w:szCs w:val="20"/>
                        <w:lang w:eastAsia="en-US"/>
                      </w:rPr>
                      <m:t>=</m:t>
                    </m:r>
                  </m:oMath>
                  <w:r w:rsidRPr="00EB18BC">
                    <w:rPr>
                      <w:rFonts w:eastAsia="Calibri"/>
                      <w:color w:val="000000"/>
                      <w:sz w:val="20"/>
                      <w:szCs w:val="20"/>
                      <w:lang w:eastAsia="en-US"/>
                    </w:rPr>
                    <w:t xml:space="preserve">  334.1 </w:t>
                  </w:r>
                  <m:oMath>
                    <m:r>
                      <w:rPr>
                        <w:rFonts w:ascii="Cambria Math" w:eastAsia="Calibri" w:hAnsi="Cambria Math"/>
                        <w:color w:val="000000"/>
                        <w:sz w:val="20"/>
                        <w:szCs w:val="20"/>
                        <w:lang w:eastAsia="en-US"/>
                      </w:rPr>
                      <m:t xml:space="preserve"> Kg/cm</m:t>
                    </m:r>
                  </m:oMath>
                </w:p>
              </w:tc>
              <w:tc>
                <w:tcPr>
                  <w:tcW w:w="2926" w:type="dxa"/>
                  <w:vAlign w:val="center"/>
                  <w:hideMark/>
                </w:tcPr>
                <w:p w:rsidR="00EB18BC" w:rsidRPr="00EB18BC" w:rsidRDefault="00EB18BC" w:rsidP="00EB18BC">
                  <w:pPr>
                    <w:rPr>
                      <w:rFonts w:eastAsia="Calibri"/>
                      <w:color w:val="000000"/>
                      <w:sz w:val="20"/>
                      <w:szCs w:val="20"/>
                      <w:lang w:eastAsia="en-US"/>
                    </w:rPr>
                  </w:pPr>
                  <m:oMathPara>
                    <m:oMathParaPr>
                      <m:jc m:val="left"/>
                    </m:oMathParaPr>
                    <m:oMath>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f</m:t>
                          </m:r>
                        </m:e>
                        <m:sub>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r</m:t>
                              </m:r>
                            </m:e>
                            <m:sub>
                              <m:r>
                                <w:rPr>
                                  <w:rFonts w:ascii="Cambria Math" w:eastAsia="Calibri" w:hAnsi="Cambria Math"/>
                                  <w:color w:val="000000"/>
                                  <w:sz w:val="20"/>
                                  <w:szCs w:val="20"/>
                                  <w:lang w:eastAsia="en-US"/>
                                </w:rPr>
                                <m:t>u</m:t>
                              </m:r>
                            </m:sub>
                          </m:sSub>
                        </m:sub>
                      </m:sSub>
                      <m:r>
                        <w:rPr>
                          <w:rFonts w:ascii="Cambria Math" w:eastAsia="Calibri" w:hAnsi="Cambria Math"/>
                          <w:color w:val="000000"/>
                          <w:sz w:val="20"/>
                          <w:szCs w:val="20"/>
                          <w:lang w:eastAsia="en-US"/>
                        </w:rPr>
                        <m:t>=</m:t>
                      </m:r>
                      <m:rad>
                        <m:radPr>
                          <m:degHide m:val="1"/>
                          <m:ctrlPr>
                            <w:rPr>
                              <w:rFonts w:ascii="Cambria Math" w:eastAsia="Calibri" w:hAnsi="Cambria Math"/>
                              <w:color w:val="000000"/>
                              <w:sz w:val="20"/>
                              <w:szCs w:val="20"/>
                              <w:lang w:eastAsia="en-US"/>
                            </w:rPr>
                          </m:ctrlPr>
                        </m:radPr>
                        <m:deg/>
                        <m:e>
                          <m:sSup>
                            <m:sSupPr>
                              <m:ctrlPr>
                                <w:rPr>
                                  <w:rFonts w:ascii="Cambria Math" w:eastAsia="Calibri" w:hAnsi="Cambria Math"/>
                                  <w:color w:val="000000"/>
                                  <w:sz w:val="20"/>
                                  <w:szCs w:val="20"/>
                                  <w:lang w:eastAsia="en-US"/>
                                </w:rPr>
                              </m:ctrlPr>
                            </m:sSupPr>
                            <m:e>
                              <m:sSubSup>
                                <m:sSubSupPr>
                                  <m:ctrlPr>
                                    <w:rPr>
                                      <w:rFonts w:ascii="Cambria Math" w:eastAsia="Calibri" w:hAnsi="Cambria Math"/>
                                      <w:color w:val="000000"/>
                                      <w:sz w:val="20"/>
                                      <w:szCs w:val="20"/>
                                      <w:lang w:eastAsia="en-US"/>
                                    </w:rPr>
                                  </m:ctrlPr>
                                </m:sSubSupPr>
                                <m:e>
                                  <m:r>
                                    <w:rPr>
                                      <w:rFonts w:ascii="Cambria Math" w:eastAsia="Calibri" w:hAnsi="Cambria Math"/>
                                      <w:color w:val="000000"/>
                                      <w:sz w:val="20"/>
                                      <w:szCs w:val="20"/>
                                      <w:lang w:eastAsia="en-US"/>
                                    </w:rPr>
                                    <m:t>f</m:t>
                                  </m:r>
                                </m:e>
                                <m:sub>
                                  <m:r>
                                    <w:rPr>
                                      <w:rFonts w:ascii="Cambria Math" w:eastAsia="Calibri" w:hAnsi="Cambria Math"/>
                                      <w:color w:val="000000"/>
                                      <w:sz w:val="20"/>
                                      <w:szCs w:val="20"/>
                                      <w:lang w:eastAsia="en-US"/>
                                    </w:rPr>
                                    <m:t>x</m:t>
                                  </m:r>
                                </m:sub>
                                <m:sup>
                                  <m:r>
                                    <w:rPr>
                                      <w:rFonts w:ascii="Cambria Math" w:eastAsia="Calibri" w:hAnsi="Cambria Math"/>
                                      <w:color w:val="000000"/>
                                      <w:sz w:val="20"/>
                                      <w:szCs w:val="20"/>
                                      <w:lang w:eastAsia="en-US"/>
                                    </w:rPr>
                                    <m:t>''</m:t>
                                  </m:r>
                                </m:sup>
                              </m:sSubSup>
                            </m:e>
                            <m:sup>
                              <m:r>
                                <w:rPr>
                                  <w:rFonts w:ascii="Cambria Math" w:eastAsia="Calibri" w:hAnsi="Cambria Math"/>
                                  <w:color w:val="000000"/>
                                  <w:sz w:val="20"/>
                                  <w:szCs w:val="20"/>
                                  <w:lang w:eastAsia="en-US"/>
                                </w:rPr>
                                <m:t>2</m:t>
                              </m:r>
                            </m:sup>
                          </m:sSup>
                          <m:r>
                            <w:rPr>
                              <w:rFonts w:ascii="Cambria Math" w:eastAsia="Calibri" w:hAnsi="Cambria Math"/>
                              <w:color w:val="000000"/>
                              <w:sz w:val="20"/>
                              <w:szCs w:val="20"/>
                              <w:lang w:eastAsia="en-US"/>
                            </w:rPr>
                            <m:t>+</m:t>
                          </m:r>
                          <m:sSup>
                            <m:sSupPr>
                              <m:ctrlPr>
                                <w:rPr>
                                  <w:rFonts w:ascii="Cambria Math" w:eastAsia="Calibri" w:hAnsi="Cambria Math"/>
                                  <w:color w:val="000000"/>
                                  <w:sz w:val="20"/>
                                  <w:szCs w:val="20"/>
                                  <w:lang w:eastAsia="en-US"/>
                                </w:rPr>
                              </m:ctrlPr>
                            </m:sSupPr>
                            <m:e>
                              <m:d>
                                <m:dPr>
                                  <m:ctrlPr>
                                    <w:rPr>
                                      <w:rFonts w:ascii="Cambria Math" w:eastAsia="Calibri" w:hAnsi="Cambria Math"/>
                                      <w:color w:val="000000"/>
                                      <w:sz w:val="20"/>
                                      <w:szCs w:val="20"/>
                                      <w:lang w:eastAsia="en-US"/>
                                    </w:rPr>
                                  </m:ctrlPr>
                                </m:dPr>
                                <m:e>
                                  <m:sSubSup>
                                    <m:sSubSupPr>
                                      <m:ctrlPr>
                                        <w:rPr>
                                          <w:rFonts w:ascii="Cambria Math" w:eastAsia="Calibri" w:hAnsi="Cambria Math"/>
                                          <w:color w:val="000000"/>
                                          <w:sz w:val="20"/>
                                          <w:szCs w:val="20"/>
                                          <w:lang w:eastAsia="en-US"/>
                                        </w:rPr>
                                      </m:ctrlPr>
                                    </m:sSubSupPr>
                                    <m:e>
                                      <m:r>
                                        <w:rPr>
                                          <w:rFonts w:ascii="Cambria Math" w:eastAsia="Calibri" w:hAnsi="Cambria Math"/>
                                          <w:color w:val="000000"/>
                                          <w:sz w:val="20"/>
                                          <w:szCs w:val="20"/>
                                          <w:lang w:eastAsia="en-US"/>
                                        </w:rPr>
                                        <m:t>f</m:t>
                                      </m:r>
                                    </m:e>
                                    <m:sub>
                                      <m:r>
                                        <w:rPr>
                                          <w:rFonts w:ascii="Cambria Math" w:eastAsia="Calibri" w:hAnsi="Cambria Math"/>
                                          <w:color w:val="000000"/>
                                          <w:sz w:val="20"/>
                                          <w:szCs w:val="20"/>
                                          <w:lang w:eastAsia="en-US"/>
                                        </w:rPr>
                                        <m:t>y</m:t>
                                      </m:r>
                                    </m:sub>
                                    <m:sup>
                                      <m:r>
                                        <w:rPr>
                                          <w:rFonts w:ascii="Cambria Math" w:eastAsia="Calibri" w:hAnsi="Cambria Math"/>
                                          <w:color w:val="000000"/>
                                          <w:sz w:val="20"/>
                                          <w:szCs w:val="20"/>
                                          <w:lang w:eastAsia="en-US"/>
                                        </w:rPr>
                                        <m:t>'</m:t>
                                      </m:r>
                                    </m:sup>
                                  </m:sSubSup>
                                  <m:r>
                                    <w:rPr>
                                      <w:rFonts w:ascii="Cambria Math" w:eastAsia="Calibri" w:hAnsi="Cambria Math"/>
                                      <w:color w:val="000000"/>
                                      <w:sz w:val="20"/>
                                      <w:szCs w:val="20"/>
                                      <w:lang w:eastAsia="en-US"/>
                                    </w:rPr>
                                    <m:t>+</m:t>
                                  </m:r>
                                  <m:sSubSup>
                                    <m:sSubSupPr>
                                      <m:ctrlPr>
                                        <w:rPr>
                                          <w:rFonts w:ascii="Cambria Math" w:eastAsia="Calibri" w:hAnsi="Cambria Math"/>
                                          <w:color w:val="000000"/>
                                          <w:sz w:val="20"/>
                                          <w:szCs w:val="20"/>
                                          <w:lang w:eastAsia="en-US"/>
                                        </w:rPr>
                                      </m:ctrlPr>
                                    </m:sSubSupPr>
                                    <m:e>
                                      <m:r>
                                        <w:rPr>
                                          <w:rFonts w:ascii="Cambria Math" w:eastAsia="Calibri" w:hAnsi="Cambria Math"/>
                                          <w:color w:val="000000"/>
                                          <w:sz w:val="20"/>
                                          <w:szCs w:val="20"/>
                                          <w:lang w:eastAsia="en-US"/>
                                        </w:rPr>
                                        <m:t>f</m:t>
                                      </m:r>
                                    </m:e>
                                    <m:sub>
                                      <m:r>
                                        <w:rPr>
                                          <w:rFonts w:ascii="Cambria Math" w:eastAsia="Calibri" w:hAnsi="Cambria Math"/>
                                          <w:color w:val="000000"/>
                                          <w:sz w:val="20"/>
                                          <w:szCs w:val="20"/>
                                          <w:lang w:eastAsia="en-US"/>
                                        </w:rPr>
                                        <m:t>y</m:t>
                                      </m:r>
                                    </m:sub>
                                    <m:sup>
                                      <m:r>
                                        <w:rPr>
                                          <w:rFonts w:ascii="Cambria Math" w:eastAsia="Calibri" w:hAnsi="Cambria Math"/>
                                          <w:color w:val="000000"/>
                                          <w:sz w:val="20"/>
                                          <w:szCs w:val="20"/>
                                          <w:lang w:eastAsia="en-US"/>
                                        </w:rPr>
                                        <m:t>''</m:t>
                                      </m:r>
                                    </m:sup>
                                  </m:sSubSup>
                                </m:e>
                              </m:d>
                            </m:e>
                            <m:sup>
                              <m:r>
                                <w:rPr>
                                  <w:rFonts w:ascii="Cambria Math" w:eastAsia="Calibri" w:hAnsi="Cambria Math"/>
                                  <w:color w:val="000000"/>
                                  <w:sz w:val="20"/>
                                  <w:szCs w:val="20"/>
                                  <w:lang w:eastAsia="en-US"/>
                                </w:rPr>
                                <m:t>2</m:t>
                              </m:r>
                            </m:sup>
                          </m:sSup>
                        </m:e>
                      </m:rad>
                    </m:oMath>
                  </m:oMathPara>
                </w:p>
              </w:tc>
              <w:tc>
                <w:tcPr>
                  <w:tcW w:w="413" w:type="dxa"/>
                </w:tcPr>
                <w:p w:rsidR="00EB18BC" w:rsidRPr="00EB18BC" w:rsidRDefault="00EB18BC" w:rsidP="00EB18BC">
                  <w:pPr>
                    <w:tabs>
                      <w:tab w:val="left" w:pos="1547"/>
                    </w:tabs>
                    <w:rPr>
                      <w:rFonts w:eastAsia="Calibri"/>
                      <w:noProof/>
                      <w:color w:val="FF0000"/>
                      <w:sz w:val="22"/>
                      <w:szCs w:val="20"/>
                      <w:lang w:eastAsia="en-US"/>
                    </w:rPr>
                  </w:pPr>
                </w:p>
              </w:tc>
            </w:tr>
          </w:tbl>
          <w:p w:rsidR="00EB18BC" w:rsidRPr="00EB18BC" w:rsidRDefault="00EB18BC" w:rsidP="00EB18BC">
            <w:pPr>
              <w:bidi/>
              <w:rPr>
                <w:rFonts w:ascii="Calibri" w:eastAsia="Calibri" w:hAnsi="Calibri"/>
                <w:color w:val="FF0000"/>
                <w:sz w:val="22"/>
                <w:szCs w:val="22"/>
                <w:lang w:eastAsia="en-US"/>
              </w:rPr>
            </w:pPr>
          </w:p>
        </w:tc>
      </w:tr>
      <w:tr w:rsidR="00EB18BC" w:rsidRPr="00EB18BC" w:rsidTr="00EB18BC">
        <w:trPr>
          <w:cantSplit/>
          <w:trHeight w:val="317"/>
        </w:trPr>
        <w:tc>
          <w:tcPr>
            <w:tcW w:w="1233" w:type="dxa"/>
            <w:gridSpan w:val="2"/>
            <w:shd w:val="clear" w:color="auto" w:fill="EAF1DD"/>
            <w:tcMar>
              <w:top w:w="0" w:type="dxa"/>
              <w:left w:w="0" w:type="dxa"/>
              <w:bottom w:w="0" w:type="dxa"/>
              <w:right w:w="0" w:type="dxa"/>
            </w:tcMar>
            <w:hideMark/>
          </w:tcPr>
          <w:p w:rsidR="00EB18BC" w:rsidRPr="00EB18BC" w:rsidRDefault="00EB18BC" w:rsidP="00EB18BC">
            <w:pPr>
              <w:bidi/>
              <w:jc w:val="center"/>
              <w:rPr>
                <w:rFonts w:ascii="Calibri" w:eastAsia="Calibri" w:hAnsi="Calibri" w:cs="B Nazanin"/>
                <w:color w:val="FF0000"/>
                <w:sz w:val="22"/>
                <w:szCs w:val="22"/>
                <w:lang w:eastAsia="en-US"/>
              </w:rPr>
            </w:pPr>
            <w:r w:rsidRPr="00EB18BC">
              <w:rPr>
                <w:rFonts w:ascii="Calibri" w:eastAsia="Times New Roman" w:hAnsi="Calibri" w:cs="B Nazanin"/>
                <w:noProof/>
                <w:color w:val="FF0000"/>
                <w:sz w:val="22"/>
                <w:szCs w:val="14"/>
                <w:lang w:eastAsia="en-US"/>
              </w:rPr>
              <mc:AlternateContent>
                <mc:Choice Requires="wps">
                  <w:drawing>
                    <wp:inline distT="0" distB="0" distL="0" distR="0">
                      <wp:extent cx="735330" cy="399415"/>
                      <wp:effectExtent l="10795" t="13335" r="15875" b="15875"/>
                      <wp:docPr id="2267" name="Rounded Rectangle 226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35330" cy="399415"/>
                              </a:xfrm>
                              <a:prstGeom prst="roundRect">
                                <a:avLst>
                                  <a:gd name="adj" fmla="val 16667"/>
                                </a:avLst>
                              </a:prstGeom>
                              <a:solidFill>
                                <a:srgbClr val="FFFFFF">
                                  <a:alpha val="0"/>
                                </a:srgbClr>
                              </a:solidFill>
                              <a:ln w="12700">
                                <a:solidFill>
                                  <a:srgbClr val="F79646"/>
                                </a:solidFill>
                                <a:prstDash val="dash"/>
                                <a:round/>
                                <a:headEnd/>
                                <a:tailEnd/>
                              </a:ln>
                            </wps:spPr>
                            <wps:txbx>
                              <w:txbxContent>
                                <w:p w:rsidR="00EB18BC" w:rsidRDefault="00EB18BC" w:rsidP="00EB18BC">
                                  <w:pPr>
                                    <w:pStyle w:val="DescriptionCodeStyle"/>
                                  </w:pPr>
                                  <w:r>
                                    <w:rPr>
                                      <w:rFonts w:hint="cs"/>
                                      <w:rtl/>
                                    </w:rPr>
                                    <w:t>(بند 10-2-9-2-4) مبحث 10-1392</w:t>
                                  </w:r>
                                </w:p>
                                <w:p w:rsidR="00EB18BC" w:rsidRDefault="00EB18BC" w:rsidP="00EB18BC">
                                  <w:pPr>
                                    <w:rPr>
                                      <w:rFonts w:cs="Nazanin"/>
                                      <w:sz w:val="12"/>
                                      <w:szCs w:val="12"/>
                                    </w:rPr>
                                  </w:pPr>
                                </w:p>
                              </w:txbxContent>
                            </wps:txbx>
                            <wps:bodyPr rot="0" vert="horz" wrap="square" lIns="0" tIns="18000" rIns="36000" bIns="18000" anchor="t" anchorCtr="0" upright="1">
                              <a:noAutofit/>
                            </wps:bodyPr>
                          </wps:wsp>
                        </a:graphicData>
                      </a:graphic>
                    </wp:inline>
                  </w:drawing>
                </mc:Choice>
                <mc:Fallback>
                  <w:pict>
                    <v:roundrect id="Rounded Rectangle 2267" o:spid="_x0000_s1035" style="width:57.9pt;height:31.45pt;visibility:visible;mso-wrap-style:square;mso-left-percent:-10001;mso-top-percent:-10001;mso-position-horizontal:absolute;mso-position-horizontal-relative:char;mso-position-vertical:absolute;mso-position-vertical-relative:line;mso-left-percent:-10001;mso-top-percent:-10001;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" strokecolor="#f79646" strokeweight="1pt">
                      <v:fill opacity="0"/>
                      <v:stroke dashstyle="dash"/>
                      <v:textbox inset="0,.5mm,1mm,.5mm">
                        <w:txbxContent>
                          <w:p w:rsidR="00EB18BC" w:rsidRDefault="00EB18BC" w:rsidP="00EB18BC">
                            <w:pPr>
                              <w:pStyle w:val="DescriptionCodeStyle"/>
                            </w:pPr>
                            <w:r>
                              <w:rPr>
                                <w:rFonts w:hint="cs"/>
                                <w:rtl/>
                              </w:rPr>
                              <w:t>(بند 10-2-9-2-4) مبحث 10-1392</w:t>
                            </w:r>
                          </w:p>
                          <w:p w:rsidR="00EB18BC" w:rsidRDefault="00EB18BC" w:rsidP="00EB18BC">
                            <w:pPr>
                              <w:rPr>
                                <w:rFonts w:cs="Nazanin"/>
                                <w:sz w:val="12"/>
                                <w:szCs w:val="12"/>
                              </w:rPr>
                            </w:pPr>
                          </w:p>
                        </w:txbxContent>
                      </v:textbox>
                      <w10:anchorlock/>
                    </v:roundrect>
                  </w:pict>
                </mc:Fallback>
              </mc:AlternateContent>
            </w:r>
          </w:p>
        </w:tc>
        <w:tc>
          <w:tcPr>
            <w:tcW w:w="9217" w:type="dxa"/>
            <w:gridSpan w:val="3"/>
            <w:tcMar>
              <w:top w:w="0" w:type="dxa"/>
              <w:left w:w="0" w:type="dxa"/>
              <w:bottom w:w="0" w:type="dxa"/>
              <w:right w:w="0" w:type="dxa"/>
            </w:tcMar>
            <w:hideMark/>
          </w:tcPr>
          <w:tbl>
            <w:tblPr>
              <w:tblStyle w:val="TableGrid10"/>
              <w:bidiVisual/>
              <w:tblW w:w="922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596"/>
              <w:gridCol w:w="351"/>
              <w:gridCol w:w="2196"/>
              <w:gridCol w:w="126"/>
              <w:gridCol w:w="617"/>
              <w:gridCol w:w="2925"/>
              <w:gridCol w:w="414"/>
            </w:tblGrid>
            <w:tr w:rsidR="00EB18BC" w:rsidRPr="00EB18BC" w:rsidTr="00EB18BC">
              <w:trPr>
                <w:trHeight w:val="425"/>
              </w:trPr>
              <w:tc>
                <w:tcPr>
                  <w:tcW w:w="5143" w:type="dxa"/>
                  <w:gridSpan w:val="3"/>
                  <w:shd w:val="clear" w:color="auto" w:fill="C6D9F1"/>
                  <w:vAlign w:val="center"/>
                  <w:hideMark/>
                </w:tcPr>
                <w:p w:rsidR="00EB18BC" w:rsidRPr="00EB18BC" w:rsidRDefault="00EB18BC" w:rsidP="00EB18BC">
                  <w:pPr>
                    <w:bidi/>
                    <w:rPr>
                      <w:rFonts w:eastAsia="Calibri" w:cs="B Nazanin"/>
                      <w:b/>
                      <w:bCs/>
                      <w:color w:val="000000"/>
                      <w:sz w:val="20"/>
                      <w:szCs w:val="22"/>
                      <w:rtl/>
                      <w:lang w:eastAsia="en-US"/>
                    </w:rPr>
                  </w:pPr>
                  <w:r w:rsidRPr="00EB18BC">
                    <w:rPr>
                      <w:rFonts w:eastAsia="Calibri" w:cs="B Nazanin" w:hint="cs"/>
                      <w:b/>
                      <w:bCs/>
                      <w:color w:val="000000"/>
                      <w:sz w:val="20"/>
                      <w:szCs w:val="22"/>
                      <w:rtl/>
                      <w:lang w:eastAsia="en-US"/>
                    </w:rPr>
                    <w:t>محاسبه ارزش جوش</w:t>
                  </w:r>
                </w:p>
              </w:tc>
              <w:tc>
                <w:tcPr>
                  <w:tcW w:w="4082" w:type="dxa"/>
                  <w:gridSpan w:val="4"/>
                  <w:shd w:val="clear" w:color="auto" w:fill="C6D9F1"/>
                  <w:tcMar>
                    <w:top w:w="0" w:type="dxa"/>
                    <w:left w:w="0" w:type="dxa"/>
                    <w:bottom w:w="0" w:type="dxa"/>
                    <w:right w:w="0" w:type="dxa"/>
                  </w:tcMar>
                  <w:vAlign w:val="center"/>
                  <w:hideMark/>
                </w:tcPr>
                <w:p w:rsidR="00EB18BC" w:rsidRPr="00EB18BC" w:rsidRDefault="00EB18BC" w:rsidP="00EB18BC">
                  <w:pPr>
                    <w:tabs>
                      <w:tab w:val="left" w:pos="1547"/>
                    </w:tabs>
                    <w:bidi/>
                    <w:jc w:val="right"/>
                    <w:rPr>
                      <w:rFonts w:eastAsia="Calibri"/>
                      <w:i/>
                      <w:color w:val="FF0000"/>
                      <w:sz w:val="22"/>
                      <w:szCs w:val="20"/>
                      <w:lang w:eastAsia="en-US"/>
                    </w:rPr>
                  </w:pPr>
                  <w:r w:rsidRPr="00EB18BC">
                    <w:rPr>
                      <w:rFonts w:eastAsia="Calibri"/>
                      <w:noProof/>
                      <w:color w:val="FF0000"/>
                      <w:sz w:val="22"/>
                      <w:szCs w:val="20"/>
                      <w:lang w:eastAsia="en-US"/>
                    </w:rPr>
                    <w:drawing>
                      <wp:inline distT="0" distB="0" distL="0" distR="0" wp14:anchorId="627A3595" wp14:editId="05668E24">
                        <wp:extent cx="2165350" cy="255905"/>
                        <wp:effectExtent l="0" t="0" r="0" b="0"/>
                        <wp:docPr id="59" name="Picture 8" descr="$level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 descr="Description: Description: $level4$"/>
                                <pic:cNvPicPr>
                                  <a:picLocks noChangeAspect="1" noChangeArrowheads="1"/>
                                </pic:cNvPicPr>
                              </pic:nvPicPr>
                              <pic:blipFill>
                                <a:blip r:embed="rId276">
                                  <a:extLst>
                                    <a:ext uri="{28A0092B-C50C-407E-A947-70E740481C1C}">
                                      <a14:useLocalDpi xmlns:a14="http://schemas.microsoft.com/office/drawing/2010/main" val="0"/>
                                    </a:ext>
                                  </a:extLst>
                                </a:blip>
                                <a:srcRect/>
                                <a:stretch>
                                  <a:fillRect/>
                                </a:stretch>
                              </pic:blipFill>
                              <pic:spPr bwMode="auto">
                                <a:xfrm>
                                  <a:off x="0" y="0"/>
                                  <a:ext cx="2165350" cy="255905"/>
                                </a:xfrm>
                                <a:prstGeom prst="rect">
                                  <a:avLst/>
                                </a:prstGeom>
                                <a:noFill/>
                                <a:ln>
                                  <a:noFill/>
                                </a:ln>
                              </pic:spPr>
                            </pic:pic>
                          </a:graphicData>
                        </a:graphic>
                      </wp:inline>
                    </w:drawing>
                  </w:r>
                </w:p>
              </w:tc>
            </w:tr>
            <w:tr w:rsidR="00EB18BC" w:rsidRPr="00EB18BC" w:rsidTr="00D55F96">
              <w:trPr>
                <w:trHeight w:val="425"/>
              </w:trPr>
              <w:tc>
                <w:tcPr>
                  <w:tcW w:w="2947" w:type="dxa"/>
                  <w:gridSpan w:val="2"/>
                  <w:vAlign w:val="center"/>
                  <w:hideMark/>
                </w:tcPr>
                <w:p w:rsidR="00EB18BC" w:rsidRPr="00EB18BC" w:rsidRDefault="00EB18BC" w:rsidP="00EB18BC">
                  <w:pPr>
                    <w:bidi/>
                    <w:rPr>
                      <w:rFonts w:eastAsia="Calibri" w:cs="B Nazanin"/>
                      <w:color w:val="000000"/>
                      <w:sz w:val="18"/>
                      <w:szCs w:val="20"/>
                      <w:rtl/>
                      <w:lang w:eastAsia="en-US"/>
                    </w:rPr>
                  </w:pPr>
                  <w:r w:rsidRPr="00EB18BC">
                    <w:rPr>
                      <w:rFonts w:eastAsia="Calibri" w:cs="B Nazanin" w:hint="cs"/>
                      <w:color w:val="000000"/>
                      <w:sz w:val="18"/>
                      <w:szCs w:val="20"/>
                      <w:rtl/>
                      <w:lang w:eastAsia="en-US"/>
                    </w:rPr>
                    <w:t xml:space="preserve">ضریب کاهش مقاومت </w:t>
                  </w:r>
                </w:p>
              </w:tc>
              <w:tc>
                <w:tcPr>
                  <w:tcW w:w="2939" w:type="dxa"/>
                  <w:gridSpan w:val="3"/>
                  <w:vAlign w:val="center"/>
                  <w:hideMark/>
                </w:tcPr>
                <w:p w:rsidR="00EB18BC" w:rsidRPr="00EB18BC" w:rsidRDefault="00EB18BC" w:rsidP="00EB18BC">
                  <w:pPr>
                    <w:bidi/>
                    <w:rPr>
                      <w:rFonts w:ascii="Calibri" w:eastAsia="Calibri" w:hAnsi="Calibri"/>
                      <w:color w:val="FF0000"/>
                      <w:sz w:val="22"/>
                      <w:szCs w:val="22"/>
                      <w:lang w:eastAsia="en-US"/>
                    </w:rPr>
                  </w:pPr>
                </w:p>
              </w:tc>
              <w:tc>
                <w:tcPr>
                  <w:tcW w:w="2925" w:type="dxa"/>
                  <w:vAlign w:val="center"/>
                  <w:hideMark/>
                </w:tcPr>
                <w:p w:rsidR="00EB18BC" w:rsidRPr="00EB18BC" w:rsidRDefault="00EB18BC" w:rsidP="00EB18BC">
                  <w:pPr>
                    <w:rPr>
                      <w:rFonts w:eastAsia="Times New Roman"/>
                      <w:color w:val="000000"/>
                      <w:sz w:val="20"/>
                      <w:szCs w:val="20"/>
                      <w:lang w:eastAsia="en-US"/>
                    </w:rPr>
                  </w:pPr>
                  <m:oMath>
                    <m:r>
                      <w:rPr>
                        <w:rFonts w:ascii="Cambria Math" w:eastAsia="Calibri" w:hAnsi="Cambria Math"/>
                        <w:color w:val="000000"/>
                        <w:sz w:val="20"/>
                        <w:szCs w:val="20"/>
                        <w:lang w:eastAsia="en-US"/>
                      </w:rPr>
                      <m:t>ϕ</m:t>
                    </m:r>
                    <m:r>
                      <m:rPr>
                        <m:sty m:val="p"/>
                      </m:rPr>
                      <w:rPr>
                        <w:rFonts w:ascii="Cambria Math" w:eastAsia="Calibri" w:hAnsi="Cambria Math"/>
                        <w:color w:val="000000"/>
                        <w:sz w:val="20"/>
                        <w:szCs w:val="20"/>
                        <w:lang w:eastAsia="en-US"/>
                      </w:rPr>
                      <m:t>=</m:t>
                    </m:r>
                  </m:oMath>
                  <w:r w:rsidRPr="00EB18BC">
                    <w:rPr>
                      <w:rFonts w:eastAsia="Times New Roman"/>
                      <w:color w:val="000000"/>
                      <w:sz w:val="20"/>
                      <w:szCs w:val="20"/>
                      <w:lang w:eastAsia="en-US"/>
                    </w:rPr>
                    <w:t>0.75</w:t>
                  </w:r>
                </w:p>
              </w:tc>
              <w:tc>
                <w:tcPr>
                  <w:tcW w:w="414" w:type="dxa"/>
                </w:tcPr>
                <w:p w:rsidR="00EB18BC" w:rsidRPr="00EB18BC" w:rsidRDefault="00EB18BC" w:rsidP="00EB18BC">
                  <w:pPr>
                    <w:tabs>
                      <w:tab w:val="left" w:pos="1547"/>
                    </w:tabs>
                    <w:bidi/>
                    <w:jc w:val="right"/>
                    <w:rPr>
                      <w:rFonts w:eastAsia="Calibri"/>
                      <w:i/>
                      <w:color w:val="FF0000"/>
                      <w:sz w:val="22"/>
                      <w:szCs w:val="20"/>
                      <w:lang w:eastAsia="en-US"/>
                    </w:rPr>
                  </w:pPr>
                </w:p>
              </w:tc>
            </w:tr>
            <w:tr w:rsidR="00EB18BC" w:rsidRPr="00EB18BC" w:rsidTr="00D55F96">
              <w:trPr>
                <w:trHeight w:val="425"/>
              </w:trPr>
              <w:tc>
                <w:tcPr>
                  <w:tcW w:w="2596" w:type="dxa"/>
                  <w:vAlign w:val="center"/>
                  <w:hideMark/>
                </w:tcPr>
                <w:p w:rsidR="00EB18BC" w:rsidRPr="00EB18BC" w:rsidRDefault="00EB18BC" w:rsidP="00EB18BC">
                  <w:pPr>
                    <w:bidi/>
                    <w:rPr>
                      <w:rFonts w:eastAsia="Calibri" w:cs="B Nazanin"/>
                      <w:color w:val="000000"/>
                      <w:sz w:val="18"/>
                      <w:szCs w:val="20"/>
                      <w:lang w:eastAsia="en-US"/>
                    </w:rPr>
                  </w:pPr>
                  <w:r w:rsidRPr="00EB18BC">
                    <w:rPr>
                      <w:rFonts w:eastAsia="Calibri" w:cs="B Nazanin" w:hint="cs"/>
                      <w:color w:val="000000"/>
                      <w:sz w:val="18"/>
                      <w:szCs w:val="20"/>
                      <w:rtl/>
                      <w:lang w:eastAsia="en-US"/>
                    </w:rPr>
                    <w:t>ارزش جوش</w:t>
                  </w:r>
                </w:p>
              </w:tc>
              <w:tc>
                <w:tcPr>
                  <w:tcW w:w="2673" w:type="dxa"/>
                  <w:gridSpan w:val="3"/>
                  <w:vAlign w:val="center"/>
                  <w:hideMark/>
                </w:tcPr>
                <w:p w:rsidR="00EB18BC" w:rsidRPr="00EB18BC" w:rsidRDefault="00EB18BC" w:rsidP="00EB18BC">
                  <w:pPr>
                    <w:rPr>
                      <w:rFonts w:eastAsia="Calibri"/>
                      <w:color w:val="000000"/>
                      <w:sz w:val="20"/>
                      <w:szCs w:val="20"/>
                      <w:lang w:eastAsia="en-US"/>
                    </w:rPr>
                  </w:pPr>
                  <m:oMath>
                    <m:r>
                      <w:rPr>
                        <w:rFonts w:ascii="Cambria Math" w:eastAsia="Calibri" w:hAnsi="Cambria Math"/>
                        <w:color w:val="000000"/>
                        <w:sz w:val="20"/>
                        <w:szCs w:val="20"/>
                        <w:lang w:eastAsia="en-US"/>
                      </w:rPr>
                      <m:t>ϕ</m:t>
                    </m:r>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R</m:t>
                        </m:r>
                      </m:e>
                      <m:sub>
                        <m:r>
                          <w:rPr>
                            <w:rFonts w:ascii="Cambria Math" w:eastAsia="Calibri" w:hAnsi="Cambria Math"/>
                            <w:color w:val="000000"/>
                            <w:sz w:val="20"/>
                            <w:szCs w:val="20"/>
                            <w:lang w:eastAsia="en-US"/>
                          </w:rPr>
                          <m:t>n</m:t>
                        </m:r>
                      </m:sub>
                    </m:sSub>
                    <m:r>
                      <w:rPr>
                        <w:rFonts w:ascii="Cambria Math" w:eastAsia="Calibri" w:hAnsi="Cambria Math"/>
                        <w:color w:val="000000"/>
                        <w:sz w:val="20"/>
                        <w:szCs w:val="20"/>
                        <w:lang w:eastAsia="en-US"/>
                      </w:rPr>
                      <m:t>=</m:t>
                    </m:r>
                  </m:oMath>
                  <w:r w:rsidRPr="00EB18BC">
                    <w:rPr>
                      <w:rFonts w:eastAsia="Calibri"/>
                      <w:color w:val="000000"/>
                      <w:sz w:val="20"/>
                      <w:szCs w:val="20"/>
                      <w:lang w:eastAsia="en-US"/>
                    </w:rPr>
                    <w:t>534.6</w:t>
                  </w:r>
                  <m:oMath>
                    <m:f>
                      <m:fPr>
                        <m:type m:val="lin"/>
                        <m:ctrlPr>
                          <w:rPr>
                            <w:rFonts w:ascii="Cambria Math" w:eastAsia="Calibri" w:hAnsi="Cambria Math"/>
                            <w:color w:val="000000"/>
                            <w:sz w:val="20"/>
                            <w:szCs w:val="20"/>
                            <w:lang w:eastAsia="en-US"/>
                          </w:rPr>
                        </m:ctrlPr>
                      </m:fPr>
                      <m:num>
                        <m:r>
                          <w:rPr>
                            <w:rFonts w:ascii="Cambria Math" w:eastAsia="Calibri" w:hAnsi="Cambria Math"/>
                            <w:color w:val="000000"/>
                            <w:sz w:val="20"/>
                            <w:szCs w:val="20"/>
                            <w:lang w:eastAsia="en-US"/>
                          </w:rPr>
                          <m:t>Kg</m:t>
                        </m:r>
                      </m:num>
                      <m:den>
                        <m:r>
                          <w:rPr>
                            <w:rFonts w:ascii="Cambria Math" w:eastAsia="Calibri" w:hAnsi="Cambria Math"/>
                            <w:color w:val="000000"/>
                            <w:sz w:val="20"/>
                            <w:szCs w:val="20"/>
                            <w:lang w:eastAsia="en-US"/>
                          </w:rPr>
                          <m:t>cm</m:t>
                        </m:r>
                      </m:den>
                    </m:f>
                  </m:oMath>
                </w:p>
              </w:tc>
              <w:tc>
                <w:tcPr>
                  <w:tcW w:w="3542" w:type="dxa"/>
                  <w:gridSpan w:val="2"/>
                  <w:hideMark/>
                </w:tcPr>
                <w:p w:rsidR="00EB18BC" w:rsidRPr="00EB18BC" w:rsidRDefault="00EB18BC" w:rsidP="00EB18BC">
                  <w:pPr>
                    <w:rPr>
                      <w:rFonts w:eastAsia="Calibri"/>
                      <w:color w:val="000000"/>
                      <w:sz w:val="20"/>
                      <w:szCs w:val="20"/>
                      <w:lang w:eastAsia="en-US"/>
                    </w:rPr>
                  </w:pPr>
                  <m:oMathPara>
                    <m:oMathParaPr>
                      <m:jc m:val="left"/>
                    </m:oMathParaPr>
                    <m:oMath>
                      <m:r>
                        <w:rPr>
                          <w:rFonts w:ascii="Cambria Math" w:eastAsia="Calibri" w:hAnsi="Cambria Math"/>
                          <w:color w:val="000000"/>
                          <w:sz w:val="20"/>
                          <w:szCs w:val="20"/>
                          <w:lang w:eastAsia="en-US"/>
                        </w:rPr>
                        <m:t>ϕ</m:t>
                      </m:r>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R</m:t>
                          </m:r>
                        </m:e>
                        <m:sub>
                          <m:r>
                            <w:rPr>
                              <w:rFonts w:ascii="Cambria Math" w:eastAsia="Calibri" w:hAnsi="Cambria Math"/>
                              <w:color w:val="000000"/>
                              <w:sz w:val="20"/>
                              <w:szCs w:val="20"/>
                              <w:lang w:eastAsia="en-US"/>
                            </w:rPr>
                            <m:t>n</m:t>
                          </m:r>
                        </m:sub>
                      </m:sSub>
                      <m:r>
                        <w:rPr>
                          <w:rFonts w:ascii="Cambria Math" w:eastAsia="Calibri" w:hAnsi="Cambria Math"/>
                          <w:color w:val="000000"/>
                          <w:sz w:val="20"/>
                          <w:szCs w:val="20"/>
                          <w:lang w:eastAsia="en-US"/>
                        </w:rPr>
                        <m:t>=ϕ×</m:t>
                      </m:r>
                      <m:sSub>
                        <m:sSubPr>
                          <m:ctrlPr>
                            <w:rPr>
                              <w:rFonts w:ascii="Cambria Math" w:eastAsia="Calibri" w:hAnsi="Cambria Math"/>
                              <w:i/>
                              <w:color w:val="000000"/>
                              <w:sz w:val="20"/>
                              <w:szCs w:val="20"/>
                              <w:lang w:eastAsia="en-US"/>
                            </w:rPr>
                          </m:ctrlPr>
                        </m:sSubPr>
                        <m:e>
                          <m:r>
                            <w:rPr>
                              <w:rFonts w:ascii="Cambria Math" w:eastAsia="Calibri" w:hAnsi="Cambria Math"/>
                              <w:color w:val="000000"/>
                              <w:sz w:val="20"/>
                              <w:szCs w:val="20"/>
                              <w:lang w:eastAsia="en-US"/>
                            </w:rPr>
                            <m:t>β</m:t>
                          </m:r>
                        </m:e>
                        <m:sub>
                          <m:r>
                            <w:rPr>
                              <w:rFonts w:ascii="Cambria Math" w:eastAsia="Calibri" w:hAnsi="Cambria Math"/>
                              <w:color w:val="000000"/>
                              <w:sz w:val="20"/>
                              <w:szCs w:val="20"/>
                              <w:lang w:eastAsia="en-US"/>
                            </w:rPr>
                            <m:t>A</m:t>
                          </m:r>
                        </m:sub>
                      </m:sSub>
                      <m:r>
                        <w:rPr>
                          <w:rFonts w:ascii="Cambria Math" w:eastAsia="Calibri" w:hAnsi="Cambria Math"/>
                          <w:color w:val="000000"/>
                          <w:sz w:val="20"/>
                          <w:szCs w:val="20"/>
                          <w:lang w:eastAsia="en-US"/>
                        </w:rPr>
                        <m:t>×0.6×</m:t>
                      </m:r>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F</m:t>
                          </m:r>
                        </m:e>
                        <m:sub>
                          <m:r>
                            <w:rPr>
                              <w:rFonts w:ascii="Cambria Math" w:eastAsia="Calibri" w:hAnsi="Cambria Math"/>
                              <w:color w:val="000000"/>
                              <w:sz w:val="20"/>
                              <w:szCs w:val="20"/>
                              <w:lang w:eastAsia="en-US"/>
                            </w:rPr>
                            <m:t>ue</m:t>
                          </m:r>
                        </m:sub>
                      </m:sSub>
                      <m:r>
                        <w:rPr>
                          <w:rFonts w:ascii="Cambria Math" w:eastAsia="Calibri" w:hAnsi="Cambria Math"/>
                          <w:color w:val="000000"/>
                          <w:sz w:val="20"/>
                          <w:szCs w:val="20"/>
                          <w:lang w:eastAsia="en-US"/>
                        </w:rPr>
                        <m:t>×</m:t>
                      </m:r>
                      <m:f>
                        <m:fPr>
                          <m:ctrlPr>
                            <w:rPr>
                              <w:rFonts w:ascii="Cambria Math" w:eastAsia="Calibri" w:hAnsi="Cambria Math"/>
                              <w:color w:val="000000"/>
                              <w:sz w:val="20"/>
                              <w:szCs w:val="20"/>
                              <w:lang w:eastAsia="en-US"/>
                            </w:rPr>
                          </m:ctrlPr>
                        </m:fPr>
                        <m:num>
                          <m:rad>
                            <m:radPr>
                              <m:degHide m:val="1"/>
                              <m:ctrlPr>
                                <w:rPr>
                                  <w:rFonts w:ascii="Cambria Math" w:eastAsia="Calibri" w:hAnsi="Cambria Math"/>
                                  <w:color w:val="000000"/>
                                  <w:sz w:val="20"/>
                                  <w:szCs w:val="20"/>
                                  <w:lang w:eastAsia="en-US"/>
                                </w:rPr>
                              </m:ctrlPr>
                            </m:radPr>
                            <m:deg/>
                            <m:e>
                              <m:r>
                                <w:rPr>
                                  <w:rFonts w:ascii="Cambria Math" w:eastAsia="Calibri" w:hAnsi="Cambria Math"/>
                                  <w:color w:val="000000"/>
                                  <w:sz w:val="20"/>
                                  <w:szCs w:val="20"/>
                                  <w:lang w:eastAsia="en-US"/>
                                </w:rPr>
                                <m:t>2</m:t>
                              </m:r>
                            </m:e>
                          </m:rad>
                        </m:num>
                        <m:den>
                          <m:r>
                            <w:rPr>
                              <w:rFonts w:ascii="Cambria Math" w:eastAsia="Calibri" w:hAnsi="Cambria Math"/>
                              <w:color w:val="000000"/>
                              <w:sz w:val="20"/>
                              <w:szCs w:val="20"/>
                              <w:lang w:eastAsia="en-US"/>
                            </w:rPr>
                            <m:t>2</m:t>
                          </m:r>
                        </m:den>
                      </m:f>
                      <m:r>
                        <w:rPr>
                          <w:rFonts w:ascii="Cambria Math" w:eastAsia="Calibri" w:hAnsi="Cambria Math"/>
                          <w:color w:val="000000"/>
                          <w:sz w:val="20"/>
                          <w:szCs w:val="20"/>
                          <w:lang w:eastAsia="en-US"/>
                        </w:rPr>
                        <m:t>×</m:t>
                      </m:r>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D</m:t>
                          </m:r>
                        </m:e>
                        <m:sub>
                          <m:r>
                            <w:rPr>
                              <w:rFonts w:ascii="Cambria Math" w:eastAsia="Calibri" w:hAnsi="Cambria Math"/>
                              <w:color w:val="000000"/>
                              <w:sz w:val="20"/>
                              <w:szCs w:val="20"/>
                              <w:lang w:eastAsia="en-US"/>
                            </w:rPr>
                            <m:t>A</m:t>
                          </m:r>
                        </m:sub>
                      </m:sSub>
                    </m:oMath>
                  </m:oMathPara>
                </w:p>
              </w:tc>
              <w:tc>
                <w:tcPr>
                  <w:tcW w:w="414" w:type="dxa"/>
                </w:tcPr>
                <w:p w:rsidR="00EB18BC" w:rsidRPr="00EB18BC" w:rsidRDefault="00EB18BC" w:rsidP="00EB18BC">
                  <w:pPr>
                    <w:tabs>
                      <w:tab w:val="left" w:pos="1547"/>
                    </w:tabs>
                    <w:bidi/>
                    <w:jc w:val="right"/>
                    <w:rPr>
                      <w:rFonts w:eastAsia="Calibri"/>
                      <w:i/>
                      <w:color w:val="FF0000"/>
                      <w:sz w:val="22"/>
                      <w:szCs w:val="20"/>
                      <w:lang w:eastAsia="en-US"/>
                    </w:rPr>
                  </w:pPr>
                </w:p>
              </w:tc>
            </w:tr>
            <w:tr w:rsidR="00EB18BC" w:rsidRPr="00EB18BC" w:rsidTr="00D55F96">
              <w:trPr>
                <w:trHeight w:val="567"/>
              </w:trPr>
              <w:tc>
                <w:tcPr>
                  <w:tcW w:w="2947" w:type="dxa"/>
                  <w:gridSpan w:val="2"/>
                  <w:vAlign w:val="center"/>
                  <w:hideMark/>
                </w:tcPr>
                <w:p w:rsidR="00EB18BC" w:rsidRPr="00EB18BC" w:rsidRDefault="00EB18BC" w:rsidP="00EB18BC">
                  <w:pPr>
                    <w:bidi/>
                    <w:rPr>
                      <w:rFonts w:eastAsia="Calibri" w:cs="B Nazanin"/>
                      <w:color w:val="000000"/>
                      <w:sz w:val="18"/>
                      <w:szCs w:val="20"/>
                      <w:lang w:eastAsia="en-US"/>
                    </w:rPr>
                  </w:pPr>
                  <w:r w:rsidRPr="00EB18BC">
                    <w:rPr>
                      <w:rFonts w:eastAsia="Calibri" w:cs="B Nazanin" w:hint="cs"/>
                      <w:color w:val="000000"/>
                      <w:sz w:val="18"/>
                      <w:szCs w:val="20"/>
                      <w:rtl/>
                      <w:lang w:eastAsia="en-US"/>
                    </w:rPr>
                    <w:t>نسبت تنش جوش</w:t>
                  </w:r>
                </w:p>
              </w:tc>
              <w:tc>
                <w:tcPr>
                  <w:tcW w:w="2939" w:type="dxa"/>
                  <w:gridSpan w:val="3"/>
                  <w:vAlign w:val="center"/>
                  <w:hideMark/>
                </w:tcPr>
                <w:p w:rsidR="00EB18BC" w:rsidRPr="00EB18BC" w:rsidRDefault="00EB18BC" w:rsidP="00EB18BC">
                  <w:pPr>
                    <w:rPr>
                      <w:rFonts w:eastAsia="Calibri"/>
                      <w:color w:val="000000"/>
                      <w:sz w:val="20"/>
                      <w:szCs w:val="20"/>
                      <w:lang w:eastAsia="en-US"/>
                    </w:rPr>
                  </w:pPr>
                  <m:oMath>
                    <m:r>
                      <w:rPr>
                        <w:rFonts w:ascii="Cambria Math" w:eastAsia="Calibri" w:hAnsi="Cambria Math"/>
                        <w:color w:val="000000"/>
                        <w:sz w:val="20"/>
                        <w:szCs w:val="20"/>
                        <w:lang w:eastAsia="en-US"/>
                      </w:rPr>
                      <m:t>Ratio=</m:t>
                    </m:r>
                  </m:oMath>
                  <w:r w:rsidRPr="00EB18BC">
                    <w:rPr>
                      <w:rFonts w:eastAsia="Calibri"/>
                      <w:color w:val="000000"/>
                      <w:sz w:val="20"/>
                      <w:szCs w:val="20"/>
                      <w:lang w:eastAsia="en-US"/>
                    </w:rPr>
                    <w:t xml:space="preserve">  0.62 </w:t>
                  </w:r>
                </w:p>
              </w:tc>
              <w:tc>
                <w:tcPr>
                  <w:tcW w:w="2925" w:type="dxa"/>
                  <w:vAlign w:val="center"/>
                  <w:hideMark/>
                </w:tcPr>
                <w:p w:rsidR="00EB18BC" w:rsidRPr="00EB18BC" w:rsidRDefault="00EB18BC" w:rsidP="00EB18BC">
                  <w:pPr>
                    <w:rPr>
                      <w:rFonts w:eastAsia="Calibri"/>
                      <w:color w:val="000000"/>
                      <w:sz w:val="20"/>
                      <w:szCs w:val="20"/>
                      <w:lang w:eastAsia="en-US"/>
                    </w:rPr>
                  </w:pPr>
                  <m:oMathPara>
                    <m:oMathParaPr>
                      <m:jc m:val="left"/>
                    </m:oMathParaPr>
                    <m:oMath>
                      <m:r>
                        <w:rPr>
                          <w:rFonts w:ascii="Cambria Math" w:eastAsia="Calibri" w:hAnsi="Cambria Math"/>
                          <w:color w:val="000000"/>
                          <w:sz w:val="20"/>
                          <w:szCs w:val="20"/>
                          <w:lang w:eastAsia="en-US"/>
                        </w:rPr>
                        <m:t>Ratio=</m:t>
                      </m:r>
                      <m:f>
                        <m:fPr>
                          <m:ctrlPr>
                            <w:rPr>
                              <w:rFonts w:ascii="Cambria Math" w:eastAsia="Calibri" w:hAnsi="Cambria Math"/>
                              <w:color w:val="000000"/>
                              <w:sz w:val="20"/>
                              <w:szCs w:val="20"/>
                              <w:lang w:eastAsia="en-US"/>
                            </w:rPr>
                          </m:ctrlPr>
                        </m:fPr>
                        <m:num>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f</m:t>
                              </m:r>
                            </m:e>
                            <m:sub>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r</m:t>
                                  </m:r>
                                </m:e>
                                <m:sub>
                                  <m:r>
                                    <w:rPr>
                                      <w:rFonts w:ascii="Cambria Math" w:eastAsia="Calibri" w:hAnsi="Cambria Math"/>
                                      <w:color w:val="000000"/>
                                      <w:sz w:val="20"/>
                                      <w:szCs w:val="20"/>
                                      <w:lang w:eastAsia="en-US"/>
                                    </w:rPr>
                                    <m:t>u</m:t>
                                  </m:r>
                                </m:sub>
                              </m:sSub>
                            </m:sub>
                          </m:sSub>
                        </m:num>
                        <m:den>
                          <m:r>
                            <w:rPr>
                              <w:rFonts w:ascii="Cambria Math" w:eastAsia="Calibri" w:hAnsi="Cambria Math"/>
                              <w:color w:val="000000"/>
                              <w:sz w:val="20"/>
                              <w:szCs w:val="20"/>
                              <w:lang w:eastAsia="en-US"/>
                            </w:rPr>
                            <m:t>ϕ</m:t>
                          </m:r>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R</m:t>
                              </m:r>
                            </m:e>
                            <m:sub>
                              <m:r>
                                <w:rPr>
                                  <w:rFonts w:ascii="Cambria Math" w:eastAsia="Calibri" w:hAnsi="Cambria Math"/>
                                  <w:color w:val="000000"/>
                                  <w:sz w:val="20"/>
                                  <w:szCs w:val="20"/>
                                  <w:lang w:eastAsia="en-US"/>
                                </w:rPr>
                                <m:t>n</m:t>
                              </m:r>
                            </m:sub>
                          </m:sSub>
                        </m:den>
                      </m:f>
                    </m:oMath>
                  </m:oMathPara>
                </w:p>
              </w:tc>
              <w:tc>
                <w:tcPr>
                  <w:tcW w:w="414" w:type="dxa"/>
                  <w:tcMar>
                    <w:top w:w="0" w:type="dxa"/>
                    <w:left w:w="0" w:type="dxa"/>
                    <w:bottom w:w="0" w:type="dxa"/>
                    <w:right w:w="0" w:type="dxa"/>
                  </w:tcMar>
                  <w:vAlign w:val="center"/>
                </w:tcPr>
                <w:p w:rsidR="00EB18BC" w:rsidRPr="00EB18BC" w:rsidRDefault="00EB18BC" w:rsidP="00EB18BC">
                  <w:pPr>
                    <w:tabs>
                      <w:tab w:val="left" w:pos="1547"/>
                    </w:tabs>
                    <w:bidi/>
                    <w:jc w:val="center"/>
                    <w:rPr>
                      <w:rFonts w:eastAsia="Calibri"/>
                      <w:noProof/>
                      <w:color w:val="FF0000"/>
                      <w:sz w:val="22"/>
                      <w:szCs w:val="20"/>
                      <w:lang w:eastAsia="en-US"/>
                    </w:rPr>
                  </w:pPr>
                </w:p>
              </w:tc>
            </w:tr>
            <w:tr w:rsidR="00EB18BC" w:rsidRPr="00EB18BC" w:rsidTr="00D55F96">
              <w:trPr>
                <w:trHeight w:val="425"/>
              </w:trPr>
              <w:tc>
                <w:tcPr>
                  <w:tcW w:w="2947" w:type="dxa"/>
                  <w:gridSpan w:val="2"/>
                  <w:vAlign w:val="center"/>
                  <w:hideMark/>
                </w:tcPr>
                <w:p w:rsidR="00EB18BC" w:rsidRPr="00EB18BC" w:rsidRDefault="00EB18BC" w:rsidP="00EB18BC">
                  <w:pPr>
                    <w:tabs>
                      <w:tab w:val="left" w:pos="1547"/>
                    </w:tabs>
                    <w:bidi/>
                    <w:jc w:val="right"/>
                    <w:rPr>
                      <w:rFonts w:eastAsia="Calibri"/>
                      <w:color w:val="FF0000"/>
                      <w:sz w:val="22"/>
                      <w:szCs w:val="20"/>
                      <w:lang w:eastAsia="en-US"/>
                    </w:rPr>
                  </w:pPr>
                  <w:r w:rsidRPr="00EB18BC">
                    <w:rPr>
                      <w:rFonts w:eastAsia="Calibri"/>
                      <w:noProof/>
                      <w:color w:val="FF0000"/>
                      <w:sz w:val="22"/>
                      <w:szCs w:val="20"/>
                      <w:lang w:eastAsia="en-US"/>
                    </w:rPr>
                    <w:drawing>
                      <wp:inline distT="0" distB="0" distL="0" distR="0" wp14:anchorId="4A67BBF7" wp14:editId="08A2D81D">
                        <wp:extent cx="219710" cy="219710"/>
                        <wp:effectExtent l="0" t="0" r="0" b="0"/>
                        <wp:docPr id="64" name="Picture 7" descr="Description: Description: $S5_C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 descr="Description: Description: $S5_C1$"/>
                                <pic:cNvPicPr>
                                  <a:picLocks noChangeAspect="1" noChangeArrowheads="1"/>
                                </pic:cNvPicPr>
                              </pic:nvPicPr>
                              <pic:blipFill>
                                <a:blip r:embed="rId278" cstate="print">
                                  <a:extLst>
                                    <a:ext uri="{28A0092B-C50C-407E-A947-70E740481C1C}">
                                      <a14:useLocalDpi xmlns:a14="http://schemas.microsoft.com/office/drawing/2010/main" val="0"/>
                                    </a:ext>
                                  </a:extLst>
                                </a:blip>
                                <a:srcRect/>
                                <a:stretch>
                                  <a:fillRect/>
                                </a:stretch>
                              </pic:blipFill>
                              <pic:spPr bwMode="auto">
                                <a:xfrm>
                                  <a:off x="0" y="0"/>
                                  <a:ext cx="219710" cy="219710"/>
                                </a:xfrm>
                                <a:prstGeom prst="rect">
                                  <a:avLst/>
                                </a:prstGeom>
                                <a:noFill/>
                                <a:ln>
                                  <a:noFill/>
                                </a:ln>
                              </pic:spPr>
                            </pic:pic>
                          </a:graphicData>
                        </a:graphic>
                      </wp:inline>
                    </w:drawing>
                  </w:r>
                </w:p>
              </w:tc>
              <w:tc>
                <w:tcPr>
                  <w:tcW w:w="2939" w:type="dxa"/>
                  <w:gridSpan w:val="3"/>
                  <w:vAlign w:val="center"/>
                  <w:hideMark/>
                </w:tcPr>
                <w:p w:rsidR="00EB18BC" w:rsidRPr="00EB18BC" w:rsidRDefault="00EB18BC" w:rsidP="00EB18BC">
                  <w:pPr>
                    <w:rPr>
                      <w:rFonts w:eastAsia="Calibri"/>
                      <w:color w:val="000000"/>
                      <w:sz w:val="20"/>
                      <w:szCs w:val="20"/>
                      <w:lang w:eastAsia="en-US"/>
                    </w:rPr>
                  </w:pPr>
                  <w:r w:rsidRPr="00EB18BC">
                    <w:rPr>
                      <w:rFonts w:eastAsia="Calibri"/>
                      <w:color w:val="000000"/>
                      <w:sz w:val="20"/>
                      <w:szCs w:val="20"/>
                      <w:lang w:eastAsia="en-US"/>
                    </w:rPr>
                    <w:t>0.62</w:t>
                  </w:r>
                  <m:oMath>
                    <m:r>
                      <w:rPr>
                        <w:rFonts w:ascii="Cambria Math" w:eastAsia="Calibri" w:hAnsi="Cambria Math"/>
                        <w:color w:val="000000"/>
                        <w:sz w:val="20"/>
                        <w:szCs w:val="20"/>
                        <w:lang w:eastAsia="en-US"/>
                      </w:rPr>
                      <m:t>≤1</m:t>
                    </m:r>
                  </m:oMath>
                </w:p>
              </w:tc>
              <w:tc>
                <w:tcPr>
                  <w:tcW w:w="2925" w:type="dxa"/>
                  <w:vAlign w:val="center"/>
                  <w:hideMark/>
                </w:tcPr>
                <w:p w:rsidR="00EB18BC" w:rsidRPr="00EB18BC" w:rsidRDefault="00EB18BC" w:rsidP="00EB18BC">
                  <w:pPr>
                    <w:rPr>
                      <w:rFonts w:eastAsia="Calibri"/>
                      <w:color w:val="000000"/>
                      <w:sz w:val="20"/>
                      <w:szCs w:val="20"/>
                      <w:lang w:eastAsia="en-US"/>
                    </w:rPr>
                  </w:pPr>
                  <m:oMathPara>
                    <m:oMathParaPr>
                      <m:jc m:val="left"/>
                    </m:oMathParaPr>
                    <m:oMath>
                      <m:r>
                        <w:rPr>
                          <w:rFonts w:ascii="Cambria Math" w:eastAsia="Calibri" w:hAnsi="Cambria Math"/>
                          <w:color w:val="000000"/>
                          <w:sz w:val="20"/>
                          <w:szCs w:val="20"/>
                          <w:lang w:eastAsia="en-US"/>
                        </w:rPr>
                        <m:t>Ratio≤1</m:t>
                      </m:r>
                    </m:oMath>
                  </m:oMathPara>
                </w:p>
              </w:tc>
              <w:tc>
                <w:tcPr>
                  <w:tcW w:w="414" w:type="dxa"/>
                  <w:tcMar>
                    <w:top w:w="0" w:type="dxa"/>
                    <w:left w:w="0" w:type="dxa"/>
                    <w:bottom w:w="0" w:type="dxa"/>
                    <w:right w:w="0" w:type="dxa"/>
                  </w:tcMar>
                  <w:vAlign w:val="center"/>
                  <w:hideMark/>
                </w:tcPr>
                <w:p w:rsidR="00EB18BC" w:rsidRPr="00EB18BC" w:rsidRDefault="00EB18BC" w:rsidP="00EB18BC">
                  <w:pPr>
                    <w:tabs>
                      <w:tab w:val="left" w:pos="1547"/>
                    </w:tabs>
                    <w:bidi/>
                    <w:jc w:val="center"/>
                    <w:rPr>
                      <w:rFonts w:eastAsia="Calibri"/>
                      <w:noProof/>
                      <w:color w:val="FF0000"/>
                      <w:sz w:val="22"/>
                      <w:szCs w:val="20"/>
                      <w:lang w:eastAsia="en-US"/>
                    </w:rPr>
                  </w:pPr>
                  <w:r w:rsidRPr="00EB18BC">
                    <w:rPr>
                      <w:rFonts w:eastAsia="Calibri"/>
                      <w:noProof/>
                      <w:color w:val="FF0000"/>
                      <w:sz w:val="22"/>
                      <w:szCs w:val="20"/>
                      <w:lang w:eastAsia="en-US"/>
                    </w:rPr>
                    <w:drawing>
                      <wp:inline distT="0" distB="0" distL="0" distR="0" wp14:anchorId="6A497ACB" wp14:editId="1FF8A8AC">
                        <wp:extent cx="219710" cy="219710"/>
                        <wp:effectExtent l="0" t="0" r="0" b="0"/>
                        <wp:docPr id="65" name="Picture 6" descr="$Fr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 descr="Description: Description: $Frame$"/>
                                <pic:cNvPicPr>
                                  <a:picLocks noChangeAspect="1" noChangeArrowheads="1"/>
                                </pic:cNvPicPr>
                              </pic:nvPicPr>
                              <pic:blipFill>
                                <a:blip r:embed="rId279">
                                  <a:extLst>
                                    <a:ext uri="{28A0092B-C50C-407E-A947-70E740481C1C}">
                                      <a14:useLocalDpi xmlns:a14="http://schemas.microsoft.com/office/drawing/2010/main" val="0"/>
                                    </a:ext>
                                  </a:extLst>
                                </a:blip>
                                <a:srcRect/>
                                <a:stretch>
                                  <a:fillRect/>
                                </a:stretch>
                              </pic:blipFill>
                              <pic:spPr bwMode="auto">
                                <a:xfrm>
                                  <a:off x="0" y="0"/>
                                  <a:ext cx="219710" cy="219710"/>
                                </a:xfrm>
                                <a:prstGeom prst="rect">
                                  <a:avLst/>
                                </a:prstGeom>
                                <a:noFill/>
                                <a:ln>
                                  <a:noFill/>
                                </a:ln>
                              </pic:spPr>
                            </pic:pic>
                          </a:graphicData>
                        </a:graphic>
                      </wp:inline>
                    </w:drawing>
                  </w:r>
                </w:p>
              </w:tc>
            </w:tr>
          </w:tbl>
          <w:p w:rsidR="00EB18BC" w:rsidRPr="00EB18BC" w:rsidRDefault="00EB18BC" w:rsidP="00EB18BC">
            <w:pPr>
              <w:bidi/>
              <w:rPr>
                <w:rFonts w:ascii="Calibri" w:eastAsia="Calibri" w:hAnsi="Calibri"/>
                <w:color w:val="FF0000"/>
                <w:sz w:val="22"/>
                <w:szCs w:val="22"/>
                <w:lang w:eastAsia="en-US"/>
              </w:rPr>
            </w:pPr>
          </w:p>
        </w:tc>
      </w:tr>
      <w:tr w:rsidR="00EB18BC" w:rsidRPr="00EB18BC" w:rsidTr="00EB18BC">
        <w:trPr>
          <w:cantSplit/>
          <w:trHeight w:val="317"/>
        </w:trPr>
        <w:tc>
          <w:tcPr>
            <w:tcW w:w="1233" w:type="dxa"/>
            <w:gridSpan w:val="2"/>
            <w:shd w:val="clear" w:color="auto" w:fill="EAF1DD"/>
            <w:tcMar>
              <w:top w:w="0" w:type="dxa"/>
              <w:left w:w="0" w:type="dxa"/>
              <w:bottom w:w="0" w:type="dxa"/>
              <w:right w:w="0" w:type="dxa"/>
            </w:tcMar>
            <w:hideMark/>
          </w:tcPr>
          <w:p w:rsidR="00EB18BC" w:rsidRPr="00EB18BC" w:rsidRDefault="00EB18BC" w:rsidP="00EB18BC">
            <w:pPr>
              <w:bidi/>
              <w:jc w:val="center"/>
              <w:rPr>
                <w:rFonts w:ascii="Calibri" w:eastAsia="Calibri" w:hAnsi="Calibri" w:cs="B Nazanin"/>
                <w:color w:val="FF0000"/>
                <w:sz w:val="22"/>
                <w:szCs w:val="22"/>
                <w:lang w:eastAsia="en-US"/>
              </w:rPr>
            </w:pPr>
            <w:r w:rsidRPr="00EB18BC">
              <w:rPr>
                <w:rFonts w:ascii="Calibri" w:eastAsia="Times New Roman" w:hAnsi="Calibri" w:cs="B Nazanin"/>
                <w:noProof/>
                <w:color w:val="FF0000"/>
                <w:sz w:val="22"/>
                <w:szCs w:val="14"/>
                <w:lang w:eastAsia="en-US"/>
              </w:rPr>
              <mc:AlternateContent>
                <mc:Choice Requires="wps">
                  <w:drawing>
                    <wp:inline distT="0" distB="0" distL="0" distR="0">
                      <wp:extent cx="735330" cy="481965"/>
                      <wp:effectExtent l="10795" t="7620" r="15875" b="15240"/>
                      <wp:docPr id="2266" name="Rounded Rectangle 226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35330" cy="481965"/>
                              </a:xfrm>
                              <a:prstGeom prst="roundRect">
                                <a:avLst>
                                  <a:gd name="adj" fmla="val 16667"/>
                                </a:avLst>
                              </a:prstGeom>
                              <a:solidFill>
                                <a:srgbClr val="FFFFFF">
                                  <a:alpha val="0"/>
                                </a:srgbClr>
                              </a:solidFill>
                              <a:ln w="12700">
                                <a:solidFill>
                                  <a:srgbClr val="F79646"/>
                                </a:solidFill>
                                <a:prstDash val="dash"/>
                                <a:round/>
                                <a:headEnd/>
                                <a:tailEnd/>
                              </a:ln>
                            </wps:spPr>
                            <wps:txbx>
                              <w:txbxContent>
                                <w:p w:rsidR="00EB18BC" w:rsidRDefault="00EB18BC" w:rsidP="00EB18BC">
                                  <w:pPr>
                                    <w:pStyle w:val="DescriptionCodeStyle"/>
                                  </w:pPr>
                                  <w:r>
                                    <w:rPr>
                                      <w:rFonts w:hint="cs"/>
                                      <w:rtl/>
                                    </w:rPr>
                                    <w:t>(بند 10-2-9-2-2(ب))مبحث 10-1392</w:t>
                                  </w:r>
                                </w:p>
                                <w:p w:rsidR="00EB18BC" w:rsidRDefault="00EB18BC" w:rsidP="00EB18BC">
                                  <w:pPr>
                                    <w:rPr>
                                      <w:rFonts w:cs="Nazanin"/>
                                      <w:sz w:val="12"/>
                                      <w:szCs w:val="12"/>
                                    </w:rPr>
                                  </w:pPr>
                                </w:p>
                              </w:txbxContent>
                            </wps:txbx>
                            <wps:bodyPr rot="0" vert="horz" wrap="square" lIns="0" tIns="18000" rIns="36000" bIns="18000" anchor="t" anchorCtr="0" upright="1">
                              <a:noAutofit/>
                            </wps:bodyPr>
                          </wps:wsp>
                        </a:graphicData>
                      </a:graphic>
                    </wp:inline>
                  </w:drawing>
                </mc:Choice>
                <mc:Fallback>
                  <w:pict>
                    <v:roundrect id="Rounded Rectangle 2266" o:spid="_x0000_s1036" style="width:57.9pt;height:37.95pt;visibility:visible;mso-wrap-style:square;mso-left-percent:-10001;mso-top-percent:-10001;mso-position-horizontal:absolute;mso-position-horizontal-relative:char;mso-position-vertical:absolute;mso-position-vertical-relative:line;mso-left-percent:-10001;mso-top-percent:-10001;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" strokecolor="#f79646" strokeweight="1pt">
                      <v:fill opacity="0"/>
                      <v:stroke dashstyle="dash"/>
                      <v:textbox inset="0,.5mm,1mm,.5mm">
                        <w:txbxContent>
                          <w:p w:rsidR="00EB18BC" w:rsidRDefault="00EB18BC" w:rsidP="00EB18BC">
                            <w:pPr>
                              <w:pStyle w:val="DescriptionCodeStyle"/>
                            </w:pPr>
                            <w:r>
                              <w:rPr>
                                <w:rFonts w:hint="cs"/>
                                <w:rtl/>
                              </w:rPr>
                              <w:t>(بند 10-2-9-2-2(ب))مبحث 10-1392</w:t>
                            </w:r>
                          </w:p>
                          <w:p w:rsidR="00EB18BC" w:rsidRDefault="00EB18BC" w:rsidP="00EB18BC">
                            <w:pPr>
                              <w:rPr>
                                <w:rFonts w:cs="Nazanin"/>
                                <w:sz w:val="12"/>
                                <w:szCs w:val="12"/>
                              </w:rPr>
                            </w:pPr>
                          </w:p>
                        </w:txbxContent>
                      </v:textbox>
                      <w10:anchorlock/>
                    </v:roundrect>
                  </w:pict>
                </mc:Fallback>
              </mc:AlternateContent>
            </w:r>
          </w:p>
        </w:tc>
        <w:tc>
          <w:tcPr>
            <w:tcW w:w="9217" w:type="dxa"/>
            <w:gridSpan w:val="3"/>
            <w:tcMar>
              <w:top w:w="0" w:type="dxa"/>
              <w:left w:w="0" w:type="dxa"/>
              <w:bottom w:w="0" w:type="dxa"/>
              <w:right w:w="0" w:type="dxa"/>
            </w:tcMar>
            <w:hideMark/>
          </w:tcPr>
          <w:tbl>
            <w:tblPr>
              <w:tblStyle w:val="TableGrid10"/>
              <w:bidiVisual/>
              <w:tblW w:w="922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934"/>
              <w:gridCol w:w="2133"/>
              <w:gridCol w:w="818"/>
              <w:gridCol w:w="397"/>
              <w:gridCol w:w="2529"/>
              <w:gridCol w:w="413"/>
            </w:tblGrid>
            <w:tr w:rsidR="00EB18BC" w:rsidRPr="00EB18BC" w:rsidTr="00EB18BC">
              <w:trPr>
                <w:trHeight w:val="425"/>
              </w:trPr>
              <w:tc>
                <w:tcPr>
                  <w:tcW w:w="5067" w:type="dxa"/>
                  <w:gridSpan w:val="2"/>
                  <w:shd w:val="clear" w:color="auto" w:fill="C6D9F1"/>
                  <w:vAlign w:val="center"/>
                  <w:hideMark/>
                </w:tcPr>
                <w:p w:rsidR="00EB18BC" w:rsidRPr="00EB18BC" w:rsidRDefault="00EB18BC" w:rsidP="00EB18BC">
                  <w:pPr>
                    <w:bidi/>
                    <w:rPr>
                      <w:rFonts w:eastAsia="Calibri" w:cs="B Nazanin"/>
                      <w:b/>
                      <w:bCs/>
                      <w:color w:val="000000"/>
                      <w:sz w:val="20"/>
                      <w:szCs w:val="22"/>
                      <w:lang w:eastAsia="en-US"/>
                    </w:rPr>
                  </w:pPr>
                  <w:r w:rsidRPr="00EB18BC">
                    <w:rPr>
                      <w:rFonts w:eastAsia="Calibri" w:cs="B Nazanin" w:hint="cs"/>
                      <w:b/>
                      <w:bCs/>
                      <w:color w:val="000000"/>
                      <w:sz w:val="20"/>
                      <w:szCs w:val="22"/>
                      <w:rtl/>
                      <w:lang w:eastAsia="en-US"/>
                    </w:rPr>
                    <w:t xml:space="preserve">کنترل بعد جوش </w:t>
                  </w:r>
                </w:p>
              </w:tc>
              <w:tc>
                <w:tcPr>
                  <w:tcW w:w="4157" w:type="dxa"/>
                  <w:gridSpan w:val="4"/>
                  <w:shd w:val="clear" w:color="auto" w:fill="C6D9F1"/>
                  <w:tcMar>
                    <w:top w:w="0" w:type="dxa"/>
                    <w:left w:w="0" w:type="dxa"/>
                    <w:bottom w:w="0" w:type="dxa"/>
                    <w:right w:w="0" w:type="dxa"/>
                  </w:tcMar>
                  <w:vAlign w:val="center"/>
                  <w:hideMark/>
                </w:tcPr>
                <w:p w:rsidR="00EB18BC" w:rsidRPr="00EB18BC" w:rsidRDefault="00EB18BC" w:rsidP="00EB18BC">
                  <w:pPr>
                    <w:tabs>
                      <w:tab w:val="left" w:pos="1547"/>
                    </w:tabs>
                    <w:bidi/>
                    <w:jc w:val="right"/>
                    <w:rPr>
                      <w:rFonts w:eastAsia="Calibri"/>
                      <w:color w:val="FF0000"/>
                      <w:sz w:val="22"/>
                      <w:szCs w:val="20"/>
                      <w:lang w:eastAsia="en-US"/>
                    </w:rPr>
                  </w:pPr>
                  <w:r w:rsidRPr="00EB18BC">
                    <w:rPr>
                      <w:rFonts w:eastAsia="Calibri"/>
                      <w:noProof/>
                      <w:color w:val="FF0000"/>
                      <w:sz w:val="22"/>
                      <w:szCs w:val="20"/>
                      <w:lang w:eastAsia="en-US"/>
                    </w:rPr>
                    <w:drawing>
                      <wp:inline distT="0" distB="0" distL="0" distR="0" wp14:anchorId="216B89AE" wp14:editId="358D9EB8">
                        <wp:extent cx="2165350" cy="255905"/>
                        <wp:effectExtent l="0" t="0" r="0" b="0"/>
                        <wp:docPr id="66" name="Picture 4" descr="$level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 descr="Description: Description: $level4$"/>
                                <pic:cNvPicPr>
                                  <a:picLocks noChangeAspect="1" noChangeArrowheads="1"/>
                                </pic:cNvPicPr>
                              </pic:nvPicPr>
                              <pic:blipFill>
                                <a:blip r:embed="rId276">
                                  <a:extLst>
                                    <a:ext uri="{28A0092B-C50C-407E-A947-70E740481C1C}">
                                      <a14:useLocalDpi xmlns:a14="http://schemas.microsoft.com/office/drawing/2010/main" val="0"/>
                                    </a:ext>
                                  </a:extLst>
                                </a:blip>
                                <a:srcRect/>
                                <a:stretch>
                                  <a:fillRect/>
                                </a:stretch>
                              </pic:blipFill>
                              <pic:spPr bwMode="auto">
                                <a:xfrm>
                                  <a:off x="0" y="0"/>
                                  <a:ext cx="2165350" cy="255905"/>
                                </a:xfrm>
                                <a:prstGeom prst="rect">
                                  <a:avLst/>
                                </a:prstGeom>
                                <a:noFill/>
                                <a:ln>
                                  <a:noFill/>
                                </a:ln>
                              </pic:spPr>
                            </pic:pic>
                          </a:graphicData>
                        </a:graphic>
                      </wp:inline>
                    </w:drawing>
                  </w:r>
                </w:p>
              </w:tc>
            </w:tr>
            <w:tr w:rsidR="00EB18BC" w:rsidRPr="00EB18BC" w:rsidTr="00D55F96">
              <w:trPr>
                <w:trHeight w:val="425"/>
              </w:trPr>
              <w:tc>
                <w:tcPr>
                  <w:tcW w:w="2934" w:type="dxa"/>
                  <w:vAlign w:val="center"/>
                  <w:hideMark/>
                </w:tcPr>
                <w:p w:rsidR="00EB18BC" w:rsidRPr="00EB18BC" w:rsidRDefault="00EB18BC" w:rsidP="00EB18BC">
                  <w:pPr>
                    <w:bidi/>
                    <w:rPr>
                      <w:rFonts w:eastAsia="Calibri" w:cs="B Nazanin"/>
                      <w:color w:val="000000"/>
                      <w:sz w:val="18"/>
                      <w:szCs w:val="20"/>
                      <w:rtl/>
                      <w:lang w:eastAsia="en-US"/>
                    </w:rPr>
                  </w:pPr>
                  <w:r w:rsidRPr="00EB18BC">
                    <w:rPr>
                      <w:rFonts w:eastAsia="Calibri" w:cs="B Nazanin" w:hint="cs"/>
                      <w:color w:val="000000"/>
                      <w:sz w:val="18"/>
                      <w:szCs w:val="20"/>
                      <w:rtl/>
                      <w:lang w:eastAsia="en-US"/>
                    </w:rPr>
                    <w:t>ضخامت نبشی</w:t>
                  </w:r>
                </w:p>
              </w:tc>
              <w:tc>
                <w:tcPr>
                  <w:tcW w:w="2951" w:type="dxa"/>
                  <w:gridSpan w:val="2"/>
                  <w:vAlign w:val="center"/>
                </w:tcPr>
                <w:p w:rsidR="00EB18BC" w:rsidRPr="00EB18BC" w:rsidRDefault="00EB18BC" w:rsidP="00EB18BC">
                  <w:pPr>
                    <w:rPr>
                      <w:rFonts w:eastAsia="Calibri"/>
                      <w:color w:val="000000"/>
                      <w:sz w:val="20"/>
                      <w:szCs w:val="20"/>
                      <w:lang w:eastAsia="en-US"/>
                    </w:rPr>
                  </w:pPr>
                </w:p>
              </w:tc>
              <w:tc>
                <w:tcPr>
                  <w:tcW w:w="2926" w:type="dxa"/>
                  <w:gridSpan w:val="2"/>
                  <w:vAlign w:val="center"/>
                  <w:hideMark/>
                </w:tcPr>
                <w:p w:rsidR="00EB18BC" w:rsidRPr="00EB18BC" w:rsidRDefault="00EB18BC" w:rsidP="00EB18BC">
                  <w:pPr>
                    <w:rPr>
                      <w:rFonts w:eastAsia="Calibri"/>
                      <w:color w:val="000000"/>
                      <w:sz w:val="20"/>
                      <w:szCs w:val="20"/>
                      <w:lang w:eastAsia="en-US"/>
                    </w:rPr>
                  </w:pPr>
                  <m:oMath>
                    <m:r>
                      <w:rPr>
                        <w:rFonts w:ascii="Cambria Math" w:eastAsia="Calibri" w:hAnsi="Cambria Math"/>
                        <w:color w:val="000000"/>
                        <w:sz w:val="20"/>
                        <w:szCs w:val="20"/>
                        <w:lang w:eastAsia="en-US"/>
                      </w:rPr>
                      <m:t xml:space="preserve">t = </m:t>
                    </m:r>
                  </m:oMath>
                  <w:r w:rsidRPr="00EB18BC">
                    <w:rPr>
                      <w:rFonts w:eastAsia="Times New Roman"/>
                      <w:iCs/>
                      <w:color w:val="000000"/>
                      <w:sz w:val="20"/>
                      <w:szCs w:val="20"/>
                      <w:lang w:eastAsia="en-US"/>
                    </w:rPr>
                    <w:t xml:space="preserve">  6.0  </w:t>
                  </w:r>
                  <m:oMath>
                    <m:r>
                      <w:rPr>
                        <w:rFonts w:ascii="Cambria Math" w:eastAsia="Calibri" w:hAnsi="Cambria Math"/>
                        <w:color w:val="000000"/>
                        <w:sz w:val="20"/>
                        <w:szCs w:val="20"/>
                        <w:lang w:eastAsia="en-US"/>
                      </w:rPr>
                      <m:t>mm</m:t>
                    </m:r>
                  </m:oMath>
                </w:p>
              </w:tc>
              <w:tc>
                <w:tcPr>
                  <w:tcW w:w="413" w:type="dxa"/>
                </w:tcPr>
                <w:p w:rsidR="00EB18BC" w:rsidRPr="00EB18BC" w:rsidRDefault="00EB18BC" w:rsidP="00EB18BC">
                  <w:pPr>
                    <w:rPr>
                      <w:rFonts w:eastAsia="Calibri"/>
                      <w:color w:val="000000"/>
                      <w:sz w:val="20"/>
                      <w:szCs w:val="20"/>
                      <w:lang w:eastAsia="en-US"/>
                    </w:rPr>
                  </w:pPr>
                </w:p>
              </w:tc>
            </w:tr>
            <w:tr w:rsidR="00EB18BC" w:rsidRPr="00EB18BC" w:rsidTr="00D55F96">
              <w:trPr>
                <w:trHeight w:val="425"/>
              </w:trPr>
              <w:tc>
                <w:tcPr>
                  <w:tcW w:w="2934" w:type="dxa"/>
                  <w:vAlign w:val="center"/>
                  <w:hideMark/>
                </w:tcPr>
                <w:p w:rsidR="00EB18BC" w:rsidRPr="00EB18BC" w:rsidRDefault="00EB18BC" w:rsidP="00EB18BC">
                  <w:pPr>
                    <w:bidi/>
                    <w:rPr>
                      <w:rFonts w:eastAsia="Calibri" w:cs="B Nazanin"/>
                      <w:color w:val="000000"/>
                      <w:sz w:val="18"/>
                      <w:szCs w:val="20"/>
                      <w:lang w:eastAsia="en-US"/>
                    </w:rPr>
                  </w:pPr>
                  <w:r w:rsidRPr="00EB18BC">
                    <w:rPr>
                      <w:rFonts w:eastAsia="Calibri" w:cs="B Nazanin" w:hint="cs"/>
                      <w:color w:val="000000"/>
                      <w:sz w:val="18"/>
                      <w:szCs w:val="20"/>
                      <w:rtl/>
                      <w:lang w:eastAsia="en-US"/>
                    </w:rPr>
                    <w:t>ضخامت تیر در محل اتصال نبشی</w:t>
                  </w:r>
                </w:p>
              </w:tc>
              <w:tc>
                <w:tcPr>
                  <w:tcW w:w="2951" w:type="dxa"/>
                  <w:gridSpan w:val="2"/>
                  <w:vAlign w:val="center"/>
                </w:tcPr>
                <w:p w:rsidR="00EB18BC" w:rsidRPr="00EB18BC" w:rsidRDefault="00EB18BC" w:rsidP="00EB18BC">
                  <w:pPr>
                    <w:rPr>
                      <w:rFonts w:eastAsia="Calibri"/>
                      <w:color w:val="000000"/>
                      <w:sz w:val="20"/>
                      <w:szCs w:val="20"/>
                      <w:lang w:eastAsia="en-US"/>
                    </w:rPr>
                  </w:pPr>
                </w:p>
              </w:tc>
              <w:tc>
                <w:tcPr>
                  <w:tcW w:w="2926" w:type="dxa"/>
                  <w:gridSpan w:val="2"/>
                  <w:vAlign w:val="center"/>
                  <w:hideMark/>
                </w:tcPr>
                <w:p w:rsidR="00EB18BC" w:rsidRPr="00EB18BC" w:rsidRDefault="00EB18BC" w:rsidP="00EB18BC">
                  <w:pPr>
                    <w:rPr>
                      <w:rFonts w:eastAsia="Calibri"/>
                      <w:color w:val="000000"/>
                      <w:sz w:val="20"/>
                      <w:szCs w:val="20"/>
                      <w:lang w:eastAsia="en-US"/>
                    </w:rPr>
                  </w:pPr>
                  <m:oMath>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t</m:t>
                        </m:r>
                      </m:e>
                      <m:sub>
                        <m:r>
                          <w:rPr>
                            <w:rFonts w:ascii="Cambria Math" w:eastAsia="Calibri" w:hAnsi="Cambria Math"/>
                            <w:color w:val="000000"/>
                            <w:sz w:val="20"/>
                            <w:szCs w:val="20"/>
                            <w:lang w:eastAsia="en-US"/>
                          </w:rPr>
                          <m:t>w</m:t>
                        </m:r>
                      </m:sub>
                    </m:sSub>
                    <m:r>
                      <w:rPr>
                        <w:rFonts w:ascii="Cambria Math" w:eastAsia="Calibri" w:hAnsi="Cambria Math"/>
                        <w:color w:val="000000"/>
                        <w:sz w:val="20"/>
                        <w:szCs w:val="20"/>
                        <w:lang w:eastAsia="en-US"/>
                      </w:rPr>
                      <m:t>=</m:t>
                    </m:r>
                  </m:oMath>
                  <w:r w:rsidRPr="00EB18BC">
                    <w:rPr>
                      <w:rFonts w:eastAsia="Times New Roman"/>
                      <w:color w:val="000000"/>
                      <w:sz w:val="20"/>
                      <w:szCs w:val="20"/>
                      <w:lang w:eastAsia="en-US"/>
                    </w:rPr>
                    <w:t>8.0</w:t>
                  </w:r>
                  <m:oMath>
                    <m:r>
                      <w:rPr>
                        <w:rFonts w:ascii="Cambria Math" w:eastAsia="Calibri" w:hAnsi="Cambria Math"/>
                        <w:color w:val="000000"/>
                        <w:sz w:val="20"/>
                        <w:szCs w:val="20"/>
                        <w:lang w:eastAsia="en-US"/>
                      </w:rPr>
                      <m:t xml:space="preserve"> mm</m:t>
                    </m:r>
                  </m:oMath>
                </w:p>
              </w:tc>
              <w:tc>
                <w:tcPr>
                  <w:tcW w:w="413" w:type="dxa"/>
                </w:tcPr>
                <w:p w:rsidR="00EB18BC" w:rsidRPr="00EB18BC" w:rsidRDefault="00EB18BC" w:rsidP="00EB18BC">
                  <w:pPr>
                    <w:rPr>
                      <w:rFonts w:eastAsia="Calibri"/>
                      <w:color w:val="000000"/>
                      <w:sz w:val="20"/>
                      <w:szCs w:val="20"/>
                      <w:lang w:eastAsia="en-US"/>
                    </w:rPr>
                  </w:pPr>
                </w:p>
              </w:tc>
            </w:tr>
            <w:tr w:rsidR="00EB18BC" w:rsidRPr="00EB18BC" w:rsidTr="00D55F96">
              <w:trPr>
                <w:trHeight w:val="425"/>
              </w:trPr>
              <w:tc>
                <w:tcPr>
                  <w:tcW w:w="2934" w:type="dxa"/>
                  <w:vAlign w:val="center"/>
                  <w:hideMark/>
                </w:tcPr>
                <w:p w:rsidR="00EB18BC" w:rsidRPr="00EB18BC" w:rsidRDefault="00EB18BC" w:rsidP="00EB18BC">
                  <w:pPr>
                    <w:bidi/>
                    <w:rPr>
                      <w:rFonts w:eastAsia="Calibri" w:cs="B Nazanin"/>
                      <w:color w:val="000000"/>
                      <w:sz w:val="18"/>
                      <w:szCs w:val="20"/>
                      <w:lang w:eastAsia="en-US"/>
                    </w:rPr>
                  </w:pPr>
                  <w:r w:rsidRPr="00EB18BC">
                    <w:rPr>
                      <w:rFonts w:eastAsia="Calibri" w:cs="B Nazanin" w:hint="cs"/>
                      <w:color w:val="000000"/>
                      <w:sz w:val="18"/>
                      <w:szCs w:val="20"/>
                      <w:rtl/>
                      <w:lang w:eastAsia="en-US"/>
                    </w:rPr>
                    <w:t>حداقل بعد جوش</w:t>
                  </w:r>
                </w:p>
              </w:tc>
              <w:tc>
                <w:tcPr>
                  <w:tcW w:w="2951" w:type="dxa"/>
                  <w:gridSpan w:val="2"/>
                  <w:vAlign w:val="center"/>
                </w:tcPr>
                <w:p w:rsidR="00EB18BC" w:rsidRPr="00EB18BC" w:rsidRDefault="00EB18BC" w:rsidP="00EB18BC">
                  <w:pPr>
                    <w:rPr>
                      <w:rFonts w:eastAsia="Calibri"/>
                      <w:color w:val="000000"/>
                      <w:sz w:val="20"/>
                      <w:szCs w:val="20"/>
                      <w:lang w:eastAsia="en-US"/>
                    </w:rPr>
                  </w:pPr>
                </w:p>
              </w:tc>
              <w:tc>
                <w:tcPr>
                  <w:tcW w:w="2926" w:type="dxa"/>
                  <w:gridSpan w:val="2"/>
                  <w:vAlign w:val="center"/>
                  <w:hideMark/>
                </w:tcPr>
                <w:p w:rsidR="00EB18BC" w:rsidRPr="00EB18BC" w:rsidRDefault="00EB18BC" w:rsidP="00EB18BC">
                  <w:pPr>
                    <w:rPr>
                      <w:rFonts w:eastAsia="Calibri"/>
                      <w:color w:val="000000"/>
                      <w:sz w:val="20"/>
                      <w:szCs w:val="20"/>
                      <w:lang w:eastAsia="en-US"/>
                    </w:rPr>
                  </w:pPr>
                  <m:oMath>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D</m:t>
                        </m:r>
                      </m:e>
                      <m:sub>
                        <m:r>
                          <w:rPr>
                            <w:rFonts w:ascii="Cambria Math" w:eastAsia="Calibri" w:hAnsi="Cambria Math"/>
                            <w:color w:val="000000"/>
                            <w:sz w:val="20"/>
                            <w:szCs w:val="20"/>
                            <w:lang w:eastAsia="en-US"/>
                          </w:rPr>
                          <m:t>min</m:t>
                        </m:r>
                      </m:sub>
                    </m:sSub>
                    <m:r>
                      <w:rPr>
                        <w:rFonts w:ascii="Cambria Math" w:eastAsia="Calibri" w:hAnsi="Cambria Math"/>
                        <w:color w:val="000000"/>
                        <w:sz w:val="20"/>
                        <w:szCs w:val="20"/>
                        <w:lang w:eastAsia="en-US"/>
                      </w:rPr>
                      <m:t>=</m:t>
                    </m:r>
                  </m:oMath>
                  <w:r w:rsidRPr="00EB18BC">
                    <w:rPr>
                      <w:rFonts w:eastAsia="Times New Roman"/>
                      <w:color w:val="000000"/>
                      <w:sz w:val="20"/>
                      <w:szCs w:val="20"/>
                      <w:lang w:eastAsia="en-US"/>
                    </w:rPr>
                    <w:t>3.0</w:t>
                  </w:r>
                  <m:oMath>
                    <m:r>
                      <w:rPr>
                        <w:rFonts w:ascii="Cambria Math" w:eastAsia="Calibri" w:hAnsi="Cambria Math"/>
                        <w:color w:val="000000"/>
                        <w:sz w:val="20"/>
                        <w:szCs w:val="20"/>
                        <w:lang w:eastAsia="en-US"/>
                      </w:rPr>
                      <m:t xml:space="preserve"> mm</m:t>
                    </m:r>
                  </m:oMath>
                </w:p>
              </w:tc>
              <w:tc>
                <w:tcPr>
                  <w:tcW w:w="413" w:type="dxa"/>
                </w:tcPr>
                <w:p w:rsidR="00EB18BC" w:rsidRPr="00EB18BC" w:rsidRDefault="00EB18BC" w:rsidP="00EB18BC">
                  <w:pPr>
                    <w:rPr>
                      <w:rFonts w:eastAsia="Calibri"/>
                      <w:color w:val="000000"/>
                      <w:sz w:val="20"/>
                      <w:szCs w:val="20"/>
                      <w:lang w:eastAsia="en-US"/>
                    </w:rPr>
                  </w:pPr>
                </w:p>
              </w:tc>
            </w:tr>
            <w:tr w:rsidR="00EB18BC" w:rsidRPr="00EB18BC" w:rsidTr="00D55F96">
              <w:trPr>
                <w:trHeight w:val="425"/>
              </w:trPr>
              <w:tc>
                <w:tcPr>
                  <w:tcW w:w="2934" w:type="dxa"/>
                  <w:vAlign w:val="center"/>
                  <w:hideMark/>
                </w:tcPr>
                <w:p w:rsidR="00EB18BC" w:rsidRPr="00EB18BC" w:rsidRDefault="00EB18BC" w:rsidP="00EB18BC">
                  <w:pPr>
                    <w:bidi/>
                    <w:rPr>
                      <w:rFonts w:eastAsia="Calibri" w:cs="B Nazanin"/>
                      <w:color w:val="000000"/>
                      <w:sz w:val="18"/>
                      <w:szCs w:val="20"/>
                      <w:lang w:eastAsia="en-US"/>
                    </w:rPr>
                  </w:pPr>
                  <w:r w:rsidRPr="00EB18BC">
                    <w:rPr>
                      <w:rFonts w:eastAsia="Calibri" w:cs="B Nazanin" w:hint="cs"/>
                      <w:color w:val="000000"/>
                      <w:sz w:val="18"/>
                      <w:szCs w:val="20"/>
                      <w:rtl/>
                      <w:lang w:eastAsia="en-US"/>
                    </w:rPr>
                    <w:t>حداکثر بعد جوش</w:t>
                  </w:r>
                </w:p>
              </w:tc>
              <w:tc>
                <w:tcPr>
                  <w:tcW w:w="2951" w:type="dxa"/>
                  <w:gridSpan w:val="2"/>
                  <w:vAlign w:val="center"/>
                </w:tcPr>
                <w:p w:rsidR="00EB18BC" w:rsidRPr="00EB18BC" w:rsidRDefault="00EB18BC" w:rsidP="00EB18BC">
                  <w:pPr>
                    <w:rPr>
                      <w:rFonts w:eastAsia="Calibri"/>
                      <w:color w:val="000000"/>
                      <w:sz w:val="20"/>
                      <w:szCs w:val="20"/>
                      <w:lang w:eastAsia="en-US"/>
                    </w:rPr>
                  </w:pPr>
                </w:p>
              </w:tc>
              <w:tc>
                <w:tcPr>
                  <w:tcW w:w="2926" w:type="dxa"/>
                  <w:gridSpan w:val="2"/>
                  <w:vAlign w:val="center"/>
                  <w:hideMark/>
                </w:tcPr>
                <w:p w:rsidR="00EB18BC" w:rsidRPr="00EB18BC" w:rsidRDefault="00EB18BC" w:rsidP="00EB18BC">
                  <w:pPr>
                    <w:rPr>
                      <w:rFonts w:eastAsia="Calibri"/>
                      <w:color w:val="000000"/>
                      <w:sz w:val="20"/>
                      <w:szCs w:val="20"/>
                      <w:lang w:eastAsia="en-US"/>
                    </w:rPr>
                  </w:pPr>
                  <m:oMath>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D</m:t>
                        </m:r>
                      </m:e>
                      <m:sub>
                        <m:r>
                          <w:rPr>
                            <w:rFonts w:ascii="Cambria Math" w:eastAsia="Calibri" w:hAnsi="Cambria Math"/>
                            <w:color w:val="000000"/>
                            <w:sz w:val="20"/>
                            <w:szCs w:val="20"/>
                            <w:lang w:eastAsia="en-US"/>
                          </w:rPr>
                          <m:t>max</m:t>
                        </m:r>
                      </m:sub>
                    </m:sSub>
                    <m:r>
                      <w:rPr>
                        <w:rFonts w:ascii="Cambria Math" w:eastAsia="Calibri" w:hAnsi="Cambria Math"/>
                        <w:color w:val="000000"/>
                        <w:sz w:val="20"/>
                        <w:szCs w:val="20"/>
                        <w:lang w:eastAsia="en-US"/>
                      </w:rPr>
                      <m:t>=</m:t>
                    </m:r>
                  </m:oMath>
                  <w:r w:rsidRPr="00EB18BC">
                    <w:rPr>
                      <w:rFonts w:eastAsia="Times New Roman"/>
                      <w:color w:val="000000"/>
                      <w:sz w:val="20"/>
                      <w:szCs w:val="20"/>
                      <w:lang w:eastAsia="en-US"/>
                    </w:rPr>
                    <w:t>6.0</w:t>
                  </w:r>
                  <m:oMath>
                    <m:r>
                      <w:rPr>
                        <w:rFonts w:ascii="Cambria Math" w:eastAsia="Calibri" w:hAnsi="Cambria Math"/>
                        <w:color w:val="000000"/>
                        <w:sz w:val="20"/>
                        <w:szCs w:val="20"/>
                        <w:lang w:eastAsia="en-US"/>
                      </w:rPr>
                      <m:t xml:space="preserve"> mm</m:t>
                    </m:r>
                  </m:oMath>
                </w:p>
              </w:tc>
              <w:tc>
                <w:tcPr>
                  <w:tcW w:w="413" w:type="dxa"/>
                </w:tcPr>
                <w:p w:rsidR="00EB18BC" w:rsidRPr="00EB18BC" w:rsidRDefault="00EB18BC" w:rsidP="00EB18BC">
                  <w:pPr>
                    <w:rPr>
                      <w:rFonts w:eastAsia="Calibri"/>
                      <w:color w:val="000000"/>
                      <w:sz w:val="20"/>
                      <w:szCs w:val="20"/>
                      <w:lang w:eastAsia="en-US"/>
                    </w:rPr>
                  </w:pPr>
                </w:p>
              </w:tc>
            </w:tr>
            <w:tr w:rsidR="00EB18BC" w:rsidRPr="00EB18BC" w:rsidTr="00D55F96">
              <w:trPr>
                <w:trHeight w:val="425"/>
              </w:trPr>
              <w:tc>
                <w:tcPr>
                  <w:tcW w:w="2934" w:type="dxa"/>
                  <w:vAlign w:val="center"/>
                  <w:hideMark/>
                </w:tcPr>
                <w:p w:rsidR="00EB18BC" w:rsidRPr="00EB18BC" w:rsidRDefault="00EB18BC" w:rsidP="00EB18BC">
                  <w:pPr>
                    <w:bidi/>
                    <w:rPr>
                      <w:rFonts w:eastAsia="Calibri" w:cs="B Nazanin"/>
                      <w:color w:val="000000"/>
                      <w:sz w:val="18"/>
                      <w:szCs w:val="20"/>
                      <w:lang w:eastAsia="en-US"/>
                    </w:rPr>
                  </w:pPr>
                  <w:r w:rsidRPr="00EB18BC">
                    <w:rPr>
                      <w:rFonts w:eastAsia="Calibri" w:cs="B Nazanin" w:hint="cs"/>
                      <w:color w:val="000000"/>
                      <w:sz w:val="18"/>
                      <w:szCs w:val="20"/>
                      <w:rtl/>
                      <w:lang w:eastAsia="en-US"/>
                    </w:rPr>
                    <w:t>بعد جوش</w:t>
                  </w:r>
                </w:p>
              </w:tc>
              <w:tc>
                <w:tcPr>
                  <w:tcW w:w="2951" w:type="dxa"/>
                  <w:gridSpan w:val="2"/>
                  <w:vAlign w:val="center"/>
                </w:tcPr>
                <w:p w:rsidR="00EB18BC" w:rsidRPr="00EB18BC" w:rsidRDefault="00EB18BC" w:rsidP="00EB18BC">
                  <w:pPr>
                    <w:rPr>
                      <w:rFonts w:eastAsia="Calibri"/>
                      <w:color w:val="000000"/>
                      <w:sz w:val="20"/>
                      <w:szCs w:val="20"/>
                      <w:lang w:eastAsia="en-US"/>
                    </w:rPr>
                  </w:pPr>
                </w:p>
              </w:tc>
              <w:tc>
                <w:tcPr>
                  <w:tcW w:w="2926" w:type="dxa"/>
                  <w:gridSpan w:val="2"/>
                  <w:vAlign w:val="center"/>
                  <w:hideMark/>
                </w:tcPr>
                <w:p w:rsidR="00EB18BC" w:rsidRPr="00EB18BC" w:rsidRDefault="00EB18BC" w:rsidP="00EB18BC">
                  <w:pPr>
                    <w:rPr>
                      <w:rFonts w:eastAsia="Calibri"/>
                      <w:color w:val="000000"/>
                      <w:sz w:val="20"/>
                      <w:szCs w:val="20"/>
                      <w:lang w:eastAsia="en-US"/>
                    </w:rPr>
                  </w:pPr>
                  <m:oMath>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D</m:t>
                        </m:r>
                      </m:e>
                      <m:sub>
                        <m:r>
                          <w:rPr>
                            <w:rFonts w:ascii="Cambria Math" w:eastAsia="Calibri" w:hAnsi="Cambria Math"/>
                            <w:color w:val="000000"/>
                            <w:sz w:val="20"/>
                            <w:szCs w:val="20"/>
                            <w:lang w:eastAsia="en-US"/>
                          </w:rPr>
                          <m:t>A</m:t>
                        </m:r>
                      </m:sub>
                    </m:sSub>
                    <m:r>
                      <w:rPr>
                        <w:rFonts w:ascii="Cambria Math" w:eastAsia="Calibri" w:hAnsi="Cambria Math"/>
                        <w:color w:val="000000"/>
                        <w:sz w:val="20"/>
                        <w:szCs w:val="20"/>
                        <w:lang w:eastAsia="en-US"/>
                      </w:rPr>
                      <m:t xml:space="preserve">= </m:t>
                    </m:r>
                  </m:oMath>
                  <w:r w:rsidRPr="00EB18BC">
                    <w:rPr>
                      <w:rFonts w:eastAsia="Times New Roman"/>
                      <w:color w:val="000000"/>
                      <w:sz w:val="20"/>
                      <w:szCs w:val="20"/>
                      <w:lang w:eastAsia="en-US"/>
                    </w:rPr>
                    <w:t>4.0</w:t>
                  </w:r>
                  <m:oMath>
                    <m:r>
                      <w:rPr>
                        <w:rFonts w:ascii="Cambria Math" w:eastAsia="Calibri" w:hAnsi="Cambria Math"/>
                        <w:color w:val="000000"/>
                        <w:sz w:val="20"/>
                        <w:szCs w:val="20"/>
                        <w:lang w:eastAsia="en-US"/>
                      </w:rPr>
                      <m:t xml:space="preserve"> mm</m:t>
                    </m:r>
                  </m:oMath>
                </w:p>
              </w:tc>
              <w:tc>
                <w:tcPr>
                  <w:tcW w:w="413" w:type="dxa"/>
                  <w:tcMar>
                    <w:top w:w="0" w:type="dxa"/>
                    <w:left w:w="0" w:type="dxa"/>
                    <w:bottom w:w="0" w:type="dxa"/>
                    <w:right w:w="0" w:type="dxa"/>
                  </w:tcMar>
                  <w:vAlign w:val="center"/>
                </w:tcPr>
                <w:p w:rsidR="00EB18BC" w:rsidRPr="00EB18BC" w:rsidRDefault="00EB18BC" w:rsidP="00EB18BC">
                  <w:pPr>
                    <w:jc w:val="center"/>
                    <w:rPr>
                      <w:rFonts w:eastAsia="Calibri"/>
                      <w:color w:val="000000"/>
                      <w:sz w:val="20"/>
                      <w:szCs w:val="20"/>
                      <w:lang w:eastAsia="en-US"/>
                    </w:rPr>
                  </w:pPr>
                </w:p>
              </w:tc>
            </w:tr>
            <w:tr w:rsidR="00EB18BC" w:rsidRPr="00EB18BC" w:rsidTr="00D55F96">
              <w:trPr>
                <w:trHeight w:val="425"/>
              </w:trPr>
              <w:tc>
                <w:tcPr>
                  <w:tcW w:w="2934" w:type="dxa"/>
                  <w:vAlign w:val="center"/>
                  <w:hideMark/>
                </w:tcPr>
                <w:p w:rsidR="00EB18BC" w:rsidRPr="00EB18BC" w:rsidRDefault="00EB18BC" w:rsidP="00EB18BC">
                  <w:pPr>
                    <w:tabs>
                      <w:tab w:val="left" w:pos="1547"/>
                    </w:tabs>
                    <w:bidi/>
                    <w:jc w:val="right"/>
                    <w:rPr>
                      <w:rFonts w:eastAsia="Calibri"/>
                      <w:color w:val="FF0000"/>
                      <w:sz w:val="22"/>
                      <w:szCs w:val="20"/>
                      <w:lang w:eastAsia="en-US"/>
                    </w:rPr>
                  </w:pPr>
                  <w:r w:rsidRPr="00EB18BC">
                    <w:rPr>
                      <w:rFonts w:eastAsia="Calibri"/>
                      <w:noProof/>
                      <w:color w:val="FF0000"/>
                      <w:sz w:val="22"/>
                      <w:szCs w:val="20"/>
                      <w:lang w:eastAsia="en-US"/>
                    </w:rPr>
                    <w:drawing>
                      <wp:inline distT="0" distB="0" distL="0" distR="0" wp14:anchorId="150ECFC3" wp14:editId="74453A49">
                        <wp:extent cx="219710" cy="219710"/>
                        <wp:effectExtent l="0" t="0" r="0" b="0"/>
                        <wp:docPr id="67" name="Picture 3" descr="Description: Description: $S5_C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 descr="Description: Description: $S5_C2$"/>
                                <pic:cNvPicPr>
                                  <a:picLocks noChangeAspect="1" noChangeArrowheads="1"/>
                                </pic:cNvPicPr>
                              </pic:nvPicPr>
                              <pic:blipFill>
                                <a:blip r:embed="rId278" cstate="print">
                                  <a:extLst>
                                    <a:ext uri="{28A0092B-C50C-407E-A947-70E740481C1C}">
                                      <a14:useLocalDpi xmlns:a14="http://schemas.microsoft.com/office/drawing/2010/main" val="0"/>
                                    </a:ext>
                                  </a:extLst>
                                </a:blip>
                                <a:srcRect/>
                                <a:stretch>
                                  <a:fillRect/>
                                </a:stretch>
                              </pic:blipFill>
                              <pic:spPr bwMode="auto">
                                <a:xfrm>
                                  <a:off x="0" y="0"/>
                                  <a:ext cx="219710" cy="219710"/>
                                </a:xfrm>
                                <a:prstGeom prst="rect">
                                  <a:avLst/>
                                </a:prstGeom>
                                <a:noFill/>
                                <a:ln>
                                  <a:noFill/>
                                </a:ln>
                              </pic:spPr>
                            </pic:pic>
                          </a:graphicData>
                        </a:graphic>
                      </wp:inline>
                    </w:drawing>
                  </w:r>
                </w:p>
              </w:tc>
              <w:tc>
                <w:tcPr>
                  <w:tcW w:w="3348" w:type="dxa"/>
                  <w:gridSpan w:val="3"/>
                  <w:vAlign w:val="center"/>
                  <w:hideMark/>
                </w:tcPr>
                <w:p w:rsidR="00EB18BC" w:rsidRPr="00EB18BC" w:rsidRDefault="00EB18BC" w:rsidP="00EB18BC">
                  <w:pPr>
                    <w:rPr>
                      <w:rFonts w:eastAsia="Calibri"/>
                      <w:color w:val="000000"/>
                      <w:sz w:val="20"/>
                      <w:szCs w:val="20"/>
                      <w:lang w:eastAsia="en-US"/>
                    </w:rPr>
                  </w:pPr>
                  <w:r w:rsidRPr="00EB18BC">
                    <w:rPr>
                      <w:rFonts w:eastAsia="Calibri"/>
                      <w:iCs/>
                      <w:color w:val="000000"/>
                      <w:sz w:val="20"/>
                      <w:szCs w:val="20"/>
                      <w:lang w:eastAsia="en-US"/>
                    </w:rPr>
                    <w:t>3.0</w:t>
                  </w:r>
                  <m:oMath>
                    <m:r>
                      <w:rPr>
                        <w:rFonts w:ascii="Cambria Math" w:eastAsia="Calibri" w:hAnsi="Cambria Math"/>
                        <w:color w:val="000000"/>
                        <w:sz w:val="20"/>
                        <w:szCs w:val="20"/>
                        <w:lang w:eastAsia="en-US"/>
                      </w:rPr>
                      <m:t xml:space="preserve"> mm≤</m:t>
                    </m:r>
                  </m:oMath>
                  <w:r w:rsidRPr="00EB18BC">
                    <w:rPr>
                      <w:rFonts w:eastAsia="Calibri"/>
                      <w:iCs/>
                      <w:color w:val="000000"/>
                      <w:sz w:val="20"/>
                      <w:szCs w:val="20"/>
                      <w:lang w:eastAsia="en-US"/>
                    </w:rPr>
                    <w:t xml:space="preserve">  4.0  </w:t>
                  </w:r>
                  <m:oMath>
                    <m:r>
                      <w:rPr>
                        <w:rFonts w:ascii="Cambria Math" w:eastAsia="Calibri" w:hAnsi="Cambria Math"/>
                        <w:color w:val="000000"/>
                        <w:sz w:val="20"/>
                        <w:szCs w:val="20"/>
                        <w:lang w:eastAsia="en-US"/>
                      </w:rPr>
                      <m:t>mm≤</m:t>
                    </m:r>
                  </m:oMath>
                  <w:r w:rsidRPr="00EB18BC">
                    <w:rPr>
                      <w:rFonts w:eastAsia="Calibri"/>
                      <w:iCs/>
                      <w:color w:val="000000"/>
                      <w:sz w:val="20"/>
                      <w:szCs w:val="20"/>
                      <w:lang w:eastAsia="en-US"/>
                    </w:rPr>
                    <w:t xml:space="preserve">  6.0 </w:t>
                  </w:r>
                  <m:oMath>
                    <m:r>
                      <w:rPr>
                        <w:rFonts w:ascii="Cambria Math" w:eastAsia="Calibri" w:hAnsi="Cambria Math"/>
                        <w:color w:val="000000"/>
                        <w:sz w:val="20"/>
                        <w:szCs w:val="20"/>
                        <w:lang w:eastAsia="en-US"/>
                      </w:rPr>
                      <m:t xml:space="preserve"> mm</m:t>
                    </m:r>
                  </m:oMath>
                </w:p>
              </w:tc>
              <w:tc>
                <w:tcPr>
                  <w:tcW w:w="2529" w:type="dxa"/>
                  <w:vAlign w:val="center"/>
                  <w:hideMark/>
                </w:tcPr>
                <w:p w:rsidR="00EB18BC" w:rsidRPr="00EB18BC" w:rsidRDefault="00EB18BC" w:rsidP="00EB18BC">
                  <w:pPr>
                    <w:rPr>
                      <w:rFonts w:eastAsia="Calibri"/>
                      <w:color w:val="000000"/>
                      <w:sz w:val="20"/>
                      <w:szCs w:val="20"/>
                      <w:lang w:eastAsia="en-US"/>
                    </w:rPr>
                  </w:pPr>
                  <m:oMathPara>
                    <m:oMathParaPr>
                      <m:jc m:val="left"/>
                    </m:oMathParaPr>
                    <m:oMath>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D</m:t>
                          </m:r>
                        </m:e>
                        <m:sub>
                          <m:r>
                            <w:rPr>
                              <w:rFonts w:ascii="Cambria Math" w:eastAsia="Calibri" w:hAnsi="Cambria Math"/>
                              <w:color w:val="000000"/>
                              <w:sz w:val="20"/>
                              <w:szCs w:val="20"/>
                              <w:lang w:eastAsia="en-US"/>
                            </w:rPr>
                            <m:t>min</m:t>
                          </m:r>
                        </m:sub>
                      </m:sSub>
                      <m:r>
                        <w:rPr>
                          <w:rFonts w:ascii="Cambria Math" w:eastAsia="Calibri" w:hAnsi="Cambria Math"/>
                          <w:color w:val="000000"/>
                          <w:sz w:val="20"/>
                          <w:szCs w:val="20"/>
                          <w:lang w:eastAsia="en-US"/>
                        </w:rPr>
                        <m:t>≤</m:t>
                      </m:r>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D</m:t>
                          </m:r>
                        </m:e>
                        <m:sub>
                          <m:r>
                            <w:rPr>
                              <w:rFonts w:ascii="Cambria Math" w:eastAsia="Calibri" w:hAnsi="Cambria Math"/>
                              <w:color w:val="000000"/>
                              <w:sz w:val="20"/>
                              <w:szCs w:val="20"/>
                              <w:lang w:eastAsia="en-US"/>
                            </w:rPr>
                            <m:t>A</m:t>
                          </m:r>
                        </m:sub>
                      </m:sSub>
                      <m:r>
                        <w:rPr>
                          <w:rFonts w:ascii="Cambria Math" w:eastAsia="Calibri" w:hAnsi="Cambria Math"/>
                          <w:color w:val="000000"/>
                          <w:sz w:val="20"/>
                          <w:szCs w:val="20"/>
                          <w:lang w:eastAsia="en-US"/>
                        </w:rPr>
                        <m:t>≤</m:t>
                      </m:r>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D</m:t>
                          </m:r>
                        </m:e>
                        <m:sub>
                          <m:r>
                            <w:rPr>
                              <w:rFonts w:ascii="Cambria Math" w:eastAsia="Calibri" w:hAnsi="Cambria Math"/>
                              <w:color w:val="000000"/>
                              <w:sz w:val="20"/>
                              <w:szCs w:val="20"/>
                              <w:lang w:eastAsia="en-US"/>
                            </w:rPr>
                            <m:t>max</m:t>
                          </m:r>
                        </m:sub>
                      </m:sSub>
                    </m:oMath>
                  </m:oMathPara>
                </w:p>
              </w:tc>
              <w:tc>
                <w:tcPr>
                  <w:tcW w:w="413" w:type="dxa"/>
                  <w:tcMar>
                    <w:top w:w="0" w:type="dxa"/>
                    <w:left w:w="0" w:type="dxa"/>
                    <w:bottom w:w="0" w:type="dxa"/>
                    <w:right w:w="0" w:type="dxa"/>
                  </w:tcMar>
                  <w:vAlign w:val="center"/>
                  <w:hideMark/>
                </w:tcPr>
                <w:p w:rsidR="00EB18BC" w:rsidRPr="00EB18BC" w:rsidRDefault="00EB18BC" w:rsidP="00EB18BC">
                  <w:pPr>
                    <w:tabs>
                      <w:tab w:val="left" w:pos="1547"/>
                    </w:tabs>
                    <w:bidi/>
                    <w:jc w:val="center"/>
                    <w:rPr>
                      <w:rFonts w:eastAsia="Calibri"/>
                      <w:color w:val="FF0000"/>
                      <w:sz w:val="22"/>
                      <w:szCs w:val="20"/>
                      <w:lang w:eastAsia="en-US"/>
                    </w:rPr>
                  </w:pPr>
                  <w:r w:rsidRPr="00EB18BC">
                    <w:rPr>
                      <w:rFonts w:eastAsia="Calibri"/>
                      <w:noProof/>
                      <w:color w:val="FF0000"/>
                      <w:sz w:val="22"/>
                      <w:szCs w:val="20"/>
                      <w:lang w:eastAsia="en-US"/>
                    </w:rPr>
                    <w:drawing>
                      <wp:inline distT="0" distB="0" distL="0" distR="0" wp14:anchorId="1EDA098B" wp14:editId="2DACD943">
                        <wp:extent cx="219710" cy="219710"/>
                        <wp:effectExtent l="0" t="0" r="0" b="0"/>
                        <wp:docPr id="72" name="Picture 2" descr="$Fr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 descr="Description: Description: $Frame$"/>
                                <pic:cNvPicPr>
                                  <a:picLocks noChangeAspect="1" noChangeArrowheads="1"/>
                                </pic:cNvPicPr>
                              </pic:nvPicPr>
                              <pic:blipFill>
                                <a:blip r:embed="rId279">
                                  <a:extLst>
                                    <a:ext uri="{28A0092B-C50C-407E-A947-70E740481C1C}">
                                      <a14:useLocalDpi xmlns:a14="http://schemas.microsoft.com/office/drawing/2010/main" val="0"/>
                                    </a:ext>
                                  </a:extLst>
                                </a:blip>
                                <a:srcRect/>
                                <a:stretch>
                                  <a:fillRect/>
                                </a:stretch>
                              </pic:blipFill>
                              <pic:spPr bwMode="auto">
                                <a:xfrm>
                                  <a:off x="0" y="0"/>
                                  <a:ext cx="219710" cy="219710"/>
                                </a:xfrm>
                                <a:prstGeom prst="rect">
                                  <a:avLst/>
                                </a:prstGeom>
                                <a:noFill/>
                                <a:ln>
                                  <a:noFill/>
                                </a:ln>
                              </pic:spPr>
                            </pic:pic>
                          </a:graphicData>
                        </a:graphic>
                      </wp:inline>
                    </w:drawing>
                  </w:r>
                </w:p>
              </w:tc>
            </w:tr>
          </w:tbl>
          <w:p w:rsidR="00EB18BC" w:rsidRPr="00EB18BC" w:rsidRDefault="00EB18BC" w:rsidP="00EB18BC">
            <w:pPr>
              <w:bidi/>
              <w:rPr>
                <w:rFonts w:ascii="Calibri" w:eastAsia="Calibri" w:hAnsi="Calibri"/>
                <w:color w:val="FF0000"/>
                <w:sz w:val="22"/>
                <w:szCs w:val="22"/>
                <w:lang w:eastAsia="en-US"/>
              </w:rPr>
            </w:pPr>
          </w:p>
        </w:tc>
      </w:tr>
      <w:tr w:rsidR="00EB18BC" w:rsidRPr="00EB18BC" w:rsidTr="00EB18BC">
        <w:trPr>
          <w:cantSplit/>
          <w:trHeight w:val="317"/>
        </w:trPr>
        <w:tc>
          <w:tcPr>
            <w:tcW w:w="1225" w:type="dxa"/>
            <w:shd w:val="clear" w:color="auto" w:fill="EAF1DD"/>
            <w:tcMar>
              <w:top w:w="0" w:type="dxa"/>
              <w:left w:w="0" w:type="dxa"/>
              <w:bottom w:w="0" w:type="dxa"/>
              <w:right w:w="0" w:type="dxa"/>
            </w:tcMar>
          </w:tcPr>
          <w:p w:rsidR="00EB18BC" w:rsidRPr="00EB18BC" w:rsidRDefault="00EB18BC" w:rsidP="00EB18BC">
            <w:pPr>
              <w:bidi/>
              <w:jc w:val="center"/>
              <w:rPr>
                <w:rFonts w:ascii="Calibri" w:eastAsia="Calibri" w:hAnsi="Calibri" w:cs="B Nazanin"/>
                <w:color w:val="FF0000"/>
                <w:sz w:val="22"/>
                <w:szCs w:val="22"/>
                <w:lang w:eastAsia="en-US"/>
              </w:rPr>
            </w:pPr>
          </w:p>
        </w:tc>
        <w:tc>
          <w:tcPr>
            <w:tcW w:w="9225" w:type="dxa"/>
            <w:gridSpan w:val="4"/>
            <w:tcMar>
              <w:top w:w="0" w:type="dxa"/>
              <w:left w:w="0" w:type="dxa"/>
              <w:bottom w:w="0" w:type="dxa"/>
              <w:right w:w="0" w:type="dxa"/>
            </w:tcMar>
            <w:hideMark/>
          </w:tcPr>
          <w:tbl>
            <w:tblPr>
              <w:tblStyle w:val="TableGrid10"/>
              <w:bidiVisua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912"/>
              <w:gridCol w:w="2631"/>
              <w:gridCol w:w="266"/>
              <w:gridCol w:w="3010"/>
              <w:gridCol w:w="392"/>
            </w:tblGrid>
            <w:tr w:rsidR="00EB18BC" w:rsidRPr="00EB18BC" w:rsidTr="00EB18BC">
              <w:trPr>
                <w:trHeight w:val="425"/>
              </w:trPr>
              <w:tc>
                <w:tcPr>
                  <w:tcW w:w="5543" w:type="dxa"/>
                  <w:gridSpan w:val="2"/>
                  <w:shd w:val="clear" w:color="auto" w:fill="8DB3E2"/>
                  <w:vAlign w:val="center"/>
                  <w:hideMark/>
                </w:tcPr>
                <w:p w:rsidR="00EB18BC" w:rsidRPr="00EB18BC" w:rsidRDefault="00EB18BC" w:rsidP="00EB18BC">
                  <w:pPr>
                    <w:bidi/>
                    <w:rPr>
                      <w:rFonts w:eastAsia="Calibri" w:cs="B Nazanin"/>
                      <w:b/>
                      <w:bCs/>
                      <w:color w:val="000000"/>
                      <w:sz w:val="20"/>
                      <w:szCs w:val="22"/>
                      <w:lang w:eastAsia="en-US"/>
                    </w:rPr>
                  </w:pPr>
                  <w:r w:rsidRPr="00EB18BC">
                    <w:rPr>
                      <w:rFonts w:eastAsia="Calibri" w:cs="B Nazanin" w:hint="cs"/>
                      <w:b/>
                      <w:bCs/>
                      <w:color w:val="000000"/>
                      <w:sz w:val="20"/>
                      <w:szCs w:val="22"/>
                      <w:rtl/>
                      <w:lang w:eastAsia="en-US"/>
                    </w:rPr>
                    <w:t>محاسبه و کنترل مقاومت برشی وارد بر جوش B-جوش اتصال نبشی به ستون</w:t>
                  </w:r>
                </w:p>
              </w:tc>
              <w:tc>
                <w:tcPr>
                  <w:tcW w:w="3668" w:type="dxa"/>
                  <w:gridSpan w:val="3"/>
                  <w:shd w:val="clear" w:color="auto" w:fill="8DB3E2"/>
                  <w:tcMar>
                    <w:top w:w="0" w:type="dxa"/>
                    <w:left w:w="0" w:type="dxa"/>
                    <w:bottom w:w="0" w:type="dxa"/>
                    <w:right w:w="0" w:type="dxa"/>
                  </w:tcMar>
                  <w:vAlign w:val="center"/>
                  <w:hideMark/>
                </w:tcPr>
                <w:p w:rsidR="00EB18BC" w:rsidRPr="00EB18BC" w:rsidRDefault="00EB18BC" w:rsidP="00EB18BC">
                  <w:pPr>
                    <w:tabs>
                      <w:tab w:val="left" w:pos="1547"/>
                    </w:tabs>
                    <w:bidi/>
                    <w:jc w:val="right"/>
                    <w:rPr>
                      <w:rFonts w:eastAsia="Calibri"/>
                      <w:iCs/>
                      <w:noProof/>
                      <w:color w:val="FF0000"/>
                      <w:sz w:val="22"/>
                      <w:szCs w:val="20"/>
                      <w:lang w:eastAsia="en-US"/>
                    </w:rPr>
                  </w:pPr>
                  <w:r w:rsidRPr="00EB18BC">
                    <w:rPr>
                      <w:rFonts w:eastAsia="Calibri"/>
                      <w:noProof/>
                      <w:color w:val="FF0000"/>
                      <w:sz w:val="22"/>
                      <w:szCs w:val="20"/>
                      <w:lang w:eastAsia="en-US"/>
                    </w:rPr>
                    <w:drawing>
                      <wp:inline distT="0" distB="0" distL="0" distR="0" wp14:anchorId="5B17A8EB" wp14:editId="35B82773">
                        <wp:extent cx="2165350" cy="255905"/>
                        <wp:effectExtent l="0" t="0" r="0" b="0"/>
                        <wp:docPr id="106" name="Picture 10" descr="$level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7" descr="Description: Description: $level3$"/>
                                <pic:cNvPicPr>
                                  <a:picLocks noChangeAspect="1" noChangeArrowheads="1"/>
                                </pic:cNvPicPr>
                              </pic:nvPicPr>
                              <pic:blipFill>
                                <a:blip r:embed="rId276">
                                  <a:extLst>
                                    <a:ext uri="{28A0092B-C50C-407E-A947-70E740481C1C}">
                                      <a14:useLocalDpi xmlns:a14="http://schemas.microsoft.com/office/drawing/2010/main" val="0"/>
                                    </a:ext>
                                  </a:extLst>
                                </a:blip>
                                <a:srcRect/>
                                <a:stretch>
                                  <a:fillRect/>
                                </a:stretch>
                              </pic:blipFill>
                              <pic:spPr bwMode="auto">
                                <a:xfrm>
                                  <a:off x="0" y="0"/>
                                  <a:ext cx="2165350" cy="255905"/>
                                </a:xfrm>
                                <a:prstGeom prst="rect">
                                  <a:avLst/>
                                </a:prstGeom>
                                <a:noFill/>
                                <a:ln>
                                  <a:noFill/>
                                </a:ln>
                              </pic:spPr>
                            </pic:pic>
                          </a:graphicData>
                        </a:graphic>
                      </wp:inline>
                    </w:drawing>
                  </w:r>
                </w:p>
              </w:tc>
            </w:tr>
            <w:tr w:rsidR="00EB18BC" w:rsidRPr="00EB18BC" w:rsidTr="00EB18BC">
              <w:trPr>
                <w:trHeight w:val="425"/>
              </w:trPr>
              <w:tc>
                <w:tcPr>
                  <w:tcW w:w="5543" w:type="dxa"/>
                  <w:gridSpan w:val="2"/>
                  <w:shd w:val="clear" w:color="auto" w:fill="C6D9F1"/>
                  <w:vAlign w:val="center"/>
                  <w:hideMark/>
                </w:tcPr>
                <w:p w:rsidR="00EB18BC" w:rsidRPr="00EB18BC" w:rsidRDefault="00EB18BC" w:rsidP="00EB18BC">
                  <w:pPr>
                    <w:bidi/>
                    <w:rPr>
                      <w:rFonts w:eastAsia="Calibri" w:cs="B Nazanin"/>
                      <w:b/>
                      <w:bCs/>
                      <w:color w:val="000000"/>
                      <w:sz w:val="20"/>
                      <w:szCs w:val="22"/>
                      <w:lang w:eastAsia="en-US"/>
                    </w:rPr>
                  </w:pPr>
                  <w:r w:rsidRPr="00EB18BC">
                    <w:rPr>
                      <w:rFonts w:eastAsia="Calibri" w:cs="B Nazanin" w:hint="cs"/>
                      <w:b/>
                      <w:bCs/>
                      <w:color w:val="000000"/>
                      <w:sz w:val="20"/>
                      <w:szCs w:val="22"/>
                      <w:rtl/>
                      <w:lang w:eastAsia="en-US"/>
                    </w:rPr>
                    <w:t>محاسبه اندرکنش تنش های جوش  B(بر اساس رابطه بلاجت)</w:t>
                  </w:r>
                </w:p>
              </w:tc>
              <w:tc>
                <w:tcPr>
                  <w:tcW w:w="3668" w:type="dxa"/>
                  <w:gridSpan w:val="3"/>
                  <w:shd w:val="clear" w:color="auto" w:fill="C6D9F1"/>
                  <w:tcMar>
                    <w:top w:w="0" w:type="dxa"/>
                    <w:left w:w="0" w:type="dxa"/>
                    <w:bottom w:w="0" w:type="dxa"/>
                    <w:right w:w="0" w:type="dxa"/>
                  </w:tcMar>
                  <w:vAlign w:val="center"/>
                  <w:hideMark/>
                </w:tcPr>
                <w:p w:rsidR="00EB18BC" w:rsidRPr="00EB18BC" w:rsidRDefault="00EB18BC" w:rsidP="00EB18BC">
                  <w:pPr>
                    <w:tabs>
                      <w:tab w:val="left" w:pos="1547"/>
                    </w:tabs>
                    <w:bidi/>
                    <w:jc w:val="right"/>
                    <w:rPr>
                      <w:rFonts w:eastAsia="Calibri"/>
                      <w:iCs/>
                      <w:noProof/>
                      <w:color w:val="FF0000"/>
                      <w:sz w:val="22"/>
                      <w:szCs w:val="20"/>
                      <w:lang w:eastAsia="en-US"/>
                    </w:rPr>
                  </w:pPr>
                  <w:r w:rsidRPr="00EB18BC">
                    <w:rPr>
                      <w:rFonts w:eastAsia="Calibri"/>
                      <w:noProof/>
                      <w:color w:val="FF0000"/>
                      <w:sz w:val="22"/>
                      <w:szCs w:val="20"/>
                      <w:lang w:eastAsia="en-US"/>
                    </w:rPr>
                    <w:drawing>
                      <wp:inline distT="0" distB="0" distL="0" distR="0" wp14:anchorId="74CE25B7" wp14:editId="2389CD80">
                        <wp:extent cx="2165350" cy="255905"/>
                        <wp:effectExtent l="0" t="0" r="0" b="0"/>
                        <wp:docPr id="107" name="Picture 9" descr="$level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 descr="Description: Description: $level4$"/>
                                <pic:cNvPicPr>
                                  <a:picLocks noChangeAspect="1" noChangeArrowheads="1"/>
                                </pic:cNvPicPr>
                              </pic:nvPicPr>
                              <pic:blipFill>
                                <a:blip r:embed="rId276">
                                  <a:extLst>
                                    <a:ext uri="{28A0092B-C50C-407E-A947-70E740481C1C}">
                                      <a14:useLocalDpi xmlns:a14="http://schemas.microsoft.com/office/drawing/2010/main" val="0"/>
                                    </a:ext>
                                  </a:extLst>
                                </a:blip>
                                <a:srcRect/>
                                <a:stretch>
                                  <a:fillRect/>
                                </a:stretch>
                              </pic:blipFill>
                              <pic:spPr bwMode="auto">
                                <a:xfrm>
                                  <a:off x="0" y="0"/>
                                  <a:ext cx="2165350" cy="255905"/>
                                </a:xfrm>
                                <a:prstGeom prst="rect">
                                  <a:avLst/>
                                </a:prstGeom>
                                <a:noFill/>
                                <a:ln>
                                  <a:noFill/>
                                </a:ln>
                              </pic:spPr>
                            </pic:pic>
                          </a:graphicData>
                        </a:graphic>
                      </wp:inline>
                    </w:drawing>
                  </w:r>
                </w:p>
              </w:tc>
            </w:tr>
            <w:tr w:rsidR="00EB18BC" w:rsidRPr="00EB18BC" w:rsidTr="00D55F96">
              <w:trPr>
                <w:trHeight w:val="425"/>
              </w:trPr>
              <w:tc>
                <w:tcPr>
                  <w:tcW w:w="2912" w:type="dxa"/>
                  <w:vAlign w:val="center"/>
                  <w:hideMark/>
                </w:tcPr>
                <w:p w:rsidR="00EB18BC" w:rsidRPr="00EB18BC" w:rsidRDefault="00EB18BC" w:rsidP="00EB18BC">
                  <w:pPr>
                    <w:bidi/>
                    <w:rPr>
                      <w:rFonts w:eastAsia="Calibri" w:cs="B Nazanin"/>
                      <w:color w:val="000000"/>
                      <w:sz w:val="18"/>
                      <w:szCs w:val="20"/>
                      <w:lang w:eastAsia="en-US"/>
                    </w:rPr>
                  </w:pPr>
                  <w:r w:rsidRPr="00EB18BC">
                    <w:rPr>
                      <w:rFonts w:eastAsia="Calibri" w:cs="B Nazanin" w:hint="cs"/>
                      <w:color w:val="000000"/>
                      <w:sz w:val="18"/>
                      <w:szCs w:val="20"/>
                      <w:rtl/>
                      <w:lang w:eastAsia="en-US"/>
                    </w:rPr>
                    <w:t>سطح مقطع جوش در واحد طول</w:t>
                  </w:r>
                </w:p>
              </w:tc>
              <w:tc>
                <w:tcPr>
                  <w:tcW w:w="2897" w:type="dxa"/>
                  <w:gridSpan w:val="2"/>
                  <w:vAlign w:val="center"/>
                  <w:hideMark/>
                </w:tcPr>
                <w:p w:rsidR="00EB18BC" w:rsidRPr="00EB18BC" w:rsidRDefault="00EB18BC" w:rsidP="00EB18BC">
                  <w:pPr>
                    <w:rPr>
                      <w:rFonts w:eastAsia="Calibri"/>
                      <w:color w:val="000000"/>
                      <w:sz w:val="20"/>
                      <w:szCs w:val="20"/>
                      <w:lang w:eastAsia="en-US"/>
                    </w:rPr>
                  </w:pPr>
                  <m:oMath>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A</m:t>
                        </m:r>
                      </m:e>
                      <m:sub>
                        <m:r>
                          <w:rPr>
                            <w:rFonts w:ascii="Cambria Math" w:eastAsia="Calibri" w:hAnsi="Cambria Math"/>
                            <w:color w:val="000000"/>
                            <w:sz w:val="20"/>
                            <w:szCs w:val="20"/>
                            <w:lang w:eastAsia="en-US"/>
                          </w:rPr>
                          <m:t>w</m:t>
                        </m:r>
                      </m:sub>
                    </m:sSub>
                    <m:r>
                      <w:rPr>
                        <w:rFonts w:ascii="Cambria Math" w:eastAsia="Calibri" w:hAnsi="Cambria Math"/>
                        <w:color w:val="000000"/>
                        <w:sz w:val="20"/>
                        <w:szCs w:val="20"/>
                        <w:lang w:eastAsia="en-US"/>
                      </w:rPr>
                      <m:t>=</m:t>
                    </m:r>
                  </m:oMath>
                  <w:r w:rsidRPr="00EB18BC">
                    <w:rPr>
                      <w:rFonts w:eastAsia="Calibri"/>
                      <w:color w:val="000000"/>
                      <w:sz w:val="20"/>
                      <w:szCs w:val="20"/>
                      <w:lang w:eastAsia="en-US"/>
                    </w:rPr>
                    <w:t xml:space="preserve">  26.0 </w:t>
                  </w:r>
                  <m:oMath>
                    <m:r>
                      <w:rPr>
                        <w:rFonts w:ascii="Cambria Math" w:eastAsia="Calibri" w:hAnsi="Cambria Math"/>
                        <w:color w:val="000000"/>
                        <w:sz w:val="20"/>
                        <w:szCs w:val="20"/>
                        <w:lang w:eastAsia="en-US"/>
                      </w:rPr>
                      <m:t xml:space="preserve"> cm</m:t>
                    </m:r>
                  </m:oMath>
                </w:p>
              </w:tc>
              <w:tc>
                <w:tcPr>
                  <w:tcW w:w="3010" w:type="dxa"/>
                  <w:vAlign w:val="center"/>
                  <w:hideMark/>
                </w:tcPr>
                <w:p w:rsidR="00EB18BC" w:rsidRPr="00EB18BC" w:rsidRDefault="00EB18BC" w:rsidP="00EB18BC">
                  <w:pPr>
                    <w:rPr>
                      <w:rFonts w:eastAsia="Calibri"/>
                      <w:color w:val="000000"/>
                      <w:sz w:val="20"/>
                      <w:szCs w:val="20"/>
                      <w:lang w:eastAsia="en-US"/>
                    </w:rPr>
                  </w:pPr>
                  <m:oMathPara>
                    <m:oMathParaPr>
                      <m:jc m:val="left"/>
                    </m:oMathParaPr>
                    <m:oMath>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A</m:t>
                          </m:r>
                        </m:e>
                        <m:sub>
                          <m:r>
                            <w:rPr>
                              <w:rFonts w:ascii="Cambria Math" w:eastAsia="Calibri" w:hAnsi="Cambria Math"/>
                              <w:color w:val="000000"/>
                              <w:sz w:val="20"/>
                              <w:szCs w:val="20"/>
                              <w:lang w:eastAsia="en-US"/>
                            </w:rPr>
                            <m:t>w</m:t>
                          </m:r>
                        </m:sub>
                      </m:sSub>
                      <m:r>
                        <w:rPr>
                          <w:rFonts w:ascii="Cambria Math" w:eastAsia="Calibri" w:hAnsi="Cambria Math"/>
                          <w:color w:val="000000"/>
                          <w:sz w:val="20"/>
                          <w:szCs w:val="20"/>
                          <w:lang w:eastAsia="en-US"/>
                        </w:rPr>
                        <m:t>=No.×L</m:t>
                      </m:r>
                    </m:oMath>
                  </m:oMathPara>
                </w:p>
              </w:tc>
              <w:tc>
                <w:tcPr>
                  <w:tcW w:w="392" w:type="dxa"/>
                  <w:vAlign w:val="center"/>
                </w:tcPr>
                <w:p w:rsidR="00EB18BC" w:rsidRPr="00EB18BC" w:rsidRDefault="00EB18BC" w:rsidP="00EB18BC">
                  <w:pPr>
                    <w:tabs>
                      <w:tab w:val="left" w:pos="1547"/>
                    </w:tabs>
                    <w:bidi/>
                    <w:rPr>
                      <w:rFonts w:eastAsia="Calibri"/>
                      <w:i/>
                      <w:iCs/>
                      <w:noProof/>
                      <w:color w:val="FF0000"/>
                      <w:sz w:val="22"/>
                      <w:szCs w:val="20"/>
                      <w:lang w:eastAsia="en-US"/>
                    </w:rPr>
                  </w:pPr>
                </w:p>
              </w:tc>
            </w:tr>
            <w:tr w:rsidR="00EB18BC" w:rsidRPr="00EB18BC" w:rsidTr="00D55F96">
              <w:trPr>
                <w:trHeight w:val="567"/>
              </w:trPr>
              <w:tc>
                <w:tcPr>
                  <w:tcW w:w="2912" w:type="dxa"/>
                  <w:vAlign w:val="center"/>
                  <w:hideMark/>
                </w:tcPr>
                <w:p w:rsidR="00EB18BC" w:rsidRPr="00EB18BC" w:rsidRDefault="00EB18BC" w:rsidP="00EB18BC">
                  <w:pPr>
                    <w:bidi/>
                    <w:rPr>
                      <w:rFonts w:eastAsia="Calibri" w:cs="B Nazanin"/>
                      <w:color w:val="000000"/>
                      <w:sz w:val="18"/>
                      <w:szCs w:val="20"/>
                      <w:lang w:eastAsia="en-US"/>
                    </w:rPr>
                  </w:pPr>
                  <w:r w:rsidRPr="00EB18BC">
                    <w:rPr>
                      <w:rFonts w:eastAsia="Calibri" w:cs="B Nazanin" w:hint="cs"/>
                      <w:color w:val="000000"/>
                      <w:sz w:val="18"/>
                      <w:szCs w:val="20"/>
                      <w:rtl/>
                      <w:lang w:eastAsia="en-US"/>
                    </w:rPr>
                    <w:t>تنش برشی نهایی جوش در جهت قائم</w:t>
                  </w:r>
                </w:p>
              </w:tc>
              <w:tc>
                <w:tcPr>
                  <w:tcW w:w="2897" w:type="dxa"/>
                  <w:gridSpan w:val="2"/>
                  <w:vAlign w:val="center"/>
                  <w:hideMark/>
                </w:tcPr>
                <w:p w:rsidR="00EB18BC" w:rsidRPr="00EB18BC" w:rsidRDefault="00EB18BC" w:rsidP="00EB18BC">
                  <w:pPr>
                    <w:rPr>
                      <w:rFonts w:eastAsia="Calibri"/>
                      <w:color w:val="000000"/>
                      <w:sz w:val="20"/>
                      <w:szCs w:val="20"/>
                      <w:lang w:eastAsia="en-US"/>
                    </w:rPr>
                  </w:pPr>
                  <m:oMath>
                    <m:sSubSup>
                      <m:sSubSupPr>
                        <m:ctrlPr>
                          <w:rPr>
                            <w:rFonts w:ascii="Cambria Math" w:eastAsia="Calibri" w:hAnsi="Cambria Math"/>
                            <w:color w:val="000000"/>
                            <w:sz w:val="20"/>
                            <w:szCs w:val="20"/>
                            <w:lang w:eastAsia="en-US"/>
                          </w:rPr>
                        </m:ctrlPr>
                      </m:sSubSupPr>
                      <m:e>
                        <m:r>
                          <w:rPr>
                            <w:rFonts w:ascii="Cambria Math" w:eastAsia="Calibri" w:hAnsi="Cambria Math"/>
                            <w:color w:val="000000"/>
                            <w:sz w:val="20"/>
                            <w:szCs w:val="20"/>
                            <w:lang w:eastAsia="en-US"/>
                          </w:rPr>
                          <m:t>f</m:t>
                        </m:r>
                      </m:e>
                      <m:sub>
                        <m:r>
                          <w:rPr>
                            <w:rFonts w:ascii="Cambria Math" w:eastAsia="Calibri" w:hAnsi="Cambria Math"/>
                            <w:color w:val="000000"/>
                            <w:sz w:val="20"/>
                            <w:szCs w:val="20"/>
                            <w:lang w:eastAsia="en-US"/>
                          </w:rPr>
                          <m:t>y</m:t>
                        </m:r>
                      </m:sub>
                      <m:sup>
                        <m:r>
                          <w:rPr>
                            <w:rFonts w:ascii="Cambria Math" w:eastAsia="Calibri" w:hAnsi="Cambria Math"/>
                            <w:color w:val="000000"/>
                            <w:sz w:val="20"/>
                            <w:szCs w:val="20"/>
                            <w:lang w:eastAsia="en-US"/>
                          </w:rPr>
                          <m:t>'</m:t>
                        </m:r>
                      </m:sup>
                    </m:sSubSup>
                    <m:r>
                      <w:rPr>
                        <w:rFonts w:ascii="Cambria Math" w:eastAsia="Calibri" w:hAnsi="Cambria Math"/>
                        <w:color w:val="000000"/>
                        <w:sz w:val="20"/>
                        <w:szCs w:val="20"/>
                        <w:lang w:eastAsia="en-US"/>
                      </w:rPr>
                      <m:t>=</m:t>
                    </m:r>
                  </m:oMath>
                  <w:r w:rsidRPr="00EB18BC">
                    <w:rPr>
                      <w:rFonts w:eastAsia="Times New Roman"/>
                      <w:color w:val="000000"/>
                      <w:sz w:val="20"/>
                      <w:szCs w:val="20"/>
                      <w:lang w:eastAsia="en-US"/>
                    </w:rPr>
                    <w:t xml:space="preserve">  276.0 </w:t>
                  </w:r>
                  <m:oMath>
                    <m:r>
                      <w:rPr>
                        <w:rFonts w:ascii="Cambria Math" w:eastAsia="Calibri" w:hAnsi="Cambria Math"/>
                        <w:color w:val="000000"/>
                        <w:sz w:val="20"/>
                        <w:szCs w:val="20"/>
                        <w:lang w:eastAsia="en-US"/>
                      </w:rPr>
                      <m:t xml:space="preserve"> Kg/cm</m:t>
                    </m:r>
                  </m:oMath>
                </w:p>
              </w:tc>
              <w:tc>
                <w:tcPr>
                  <w:tcW w:w="3010" w:type="dxa"/>
                  <w:vAlign w:val="center"/>
                  <w:hideMark/>
                </w:tcPr>
                <w:p w:rsidR="00EB18BC" w:rsidRPr="00EB18BC" w:rsidRDefault="00EB18BC" w:rsidP="00EB18BC">
                  <w:pPr>
                    <w:rPr>
                      <w:rFonts w:eastAsia="Calibri"/>
                      <w:color w:val="000000"/>
                      <w:sz w:val="20"/>
                      <w:szCs w:val="20"/>
                      <w:lang w:eastAsia="en-US"/>
                    </w:rPr>
                  </w:pPr>
                  <m:oMathPara>
                    <m:oMathParaPr>
                      <m:jc m:val="left"/>
                    </m:oMathParaPr>
                    <m:oMath>
                      <m:sSubSup>
                        <m:sSubSupPr>
                          <m:ctrlPr>
                            <w:rPr>
                              <w:rFonts w:ascii="Cambria Math" w:eastAsia="Calibri" w:hAnsi="Cambria Math"/>
                              <w:color w:val="000000"/>
                              <w:sz w:val="20"/>
                              <w:szCs w:val="20"/>
                              <w:lang w:eastAsia="en-US"/>
                            </w:rPr>
                          </m:ctrlPr>
                        </m:sSubSupPr>
                        <m:e>
                          <m:r>
                            <w:rPr>
                              <w:rFonts w:ascii="Cambria Math" w:eastAsia="Calibri" w:hAnsi="Cambria Math"/>
                              <w:color w:val="000000"/>
                              <w:sz w:val="20"/>
                              <w:szCs w:val="20"/>
                              <w:lang w:eastAsia="en-US"/>
                            </w:rPr>
                            <m:t>f</m:t>
                          </m:r>
                        </m:e>
                        <m:sub>
                          <m:r>
                            <w:rPr>
                              <w:rFonts w:ascii="Cambria Math" w:eastAsia="Calibri" w:hAnsi="Cambria Math"/>
                              <w:color w:val="000000"/>
                              <w:sz w:val="20"/>
                              <w:szCs w:val="20"/>
                              <w:lang w:eastAsia="en-US"/>
                            </w:rPr>
                            <m:t>y</m:t>
                          </m:r>
                        </m:sub>
                        <m:sup>
                          <m:r>
                            <w:rPr>
                              <w:rFonts w:ascii="Cambria Math" w:eastAsia="Calibri" w:hAnsi="Cambria Math"/>
                              <w:color w:val="000000"/>
                              <w:sz w:val="20"/>
                              <w:szCs w:val="20"/>
                              <w:lang w:eastAsia="en-US"/>
                            </w:rPr>
                            <m:t>'</m:t>
                          </m:r>
                        </m:sup>
                      </m:sSubSup>
                      <m:r>
                        <w:rPr>
                          <w:rFonts w:ascii="Cambria Math" w:eastAsia="Calibri" w:hAnsi="Cambria Math"/>
                          <w:color w:val="000000"/>
                          <w:sz w:val="20"/>
                          <w:szCs w:val="20"/>
                          <w:lang w:eastAsia="en-US"/>
                        </w:rPr>
                        <m:t>=</m:t>
                      </m:r>
                      <m:f>
                        <m:fPr>
                          <m:ctrlPr>
                            <w:rPr>
                              <w:rFonts w:ascii="Cambria Math" w:eastAsia="Calibri" w:hAnsi="Cambria Math"/>
                              <w:color w:val="000000"/>
                              <w:sz w:val="20"/>
                              <w:szCs w:val="20"/>
                              <w:lang w:eastAsia="en-US"/>
                            </w:rPr>
                          </m:ctrlPr>
                        </m:fPr>
                        <m:num>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R</m:t>
                              </m:r>
                            </m:e>
                            <m:sub>
                              <m:r>
                                <w:rPr>
                                  <w:rFonts w:ascii="Cambria Math" w:eastAsia="Calibri" w:hAnsi="Cambria Math"/>
                                  <w:color w:val="000000"/>
                                  <w:sz w:val="20"/>
                                  <w:szCs w:val="20"/>
                                  <w:lang w:eastAsia="en-US"/>
                                </w:rPr>
                                <m:t>u</m:t>
                              </m:r>
                            </m:sub>
                          </m:sSub>
                        </m:num>
                        <m:den>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A</m:t>
                              </m:r>
                            </m:e>
                            <m:sub>
                              <m:r>
                                <w:rPr>
                                  <w:rFonts w:ascii="Cambria Math" w:eastAsia="Calibri" w:hAnsi="Cambria Math"/>
                                  <w:color w:val="000000"/>
                                  <w:sz w:val="20"/>
                                  <w:szCs w:val="20"/>
                                  <w:lang w:eastAsia="en-US"/>
                                </w:rPr>
                                <m:t>w</m:t>
                              </m:r>
                            </m:sub>
                          </m:sSub>
                        </m:den>
                      </m:f>
                    </m:oMath>
                  </m:oMathPara>
                </w:p>
              </w:tc>
              <w:tc>
                <w:tcPr>
                  <w:tcW w:w="392" w:type="dxa"/>
                  <w:vAlign w:val="center"/>
                </w:tcPr>
                <w:p w:rsidR="00EB18BC" w:rsidRPr="00EB18BC" w:rsidRDefault="00EB18BC" w:rsidP="00EB18BC">
                  <w:pPr>
                    <w:tabs>
                      <w:tab w:val="left" w:pos="1547"/>
                    </w:tabs>
                    <w:bidi/>
                    <w:rPr>
                      <w:rFonts w:eastAsia="Calibri"/>
                      <w:i/>
                      <w:noProof/>
                      <w:color w:val="FF0000"/>
                      <w:sz w:val="22"/>
                      <w:szCs w:val="20"/>
                      <w:lang w:eastAsia="en-US"/>
                    </w:rPr>
                  </w:pPr>
                </w:p>
              </w:tc>
            </w:tr>
            <w:tr w:rsidR="00EB18BC" w:rsidRPr="00EB18BC" w:rsidTr="00D55F96">
              <w:trPr>
                <w:trHeight w:val="425"/>
              </w:trPr>
              <w:tc>
                <w:tcPr>
                  <w:tcW w:w="2912" w:type="dxa"/>
                  <w:vAlign w:val="center"/>
                  <w:hideMark/>
                </w:tcPr>
                <w:p w:rsidR="00EB18BC" w:rsidRPr="00EB18BC" w:rsidRDefault="00EB18BC" w:rsidP="00EB18BC">
                  <w:pPr>
                    <w:bidi/>
                    <w:rPr>
                      <w:rFonts w:eastAsia="Calibri" w:cs="B Nazanin"/>
                      <w:color w:val="000000"/>
                      <w:sz w:val="18"/>
                      <w:szCs w:val="20"/>
                      <w:lang w:eastAsia="en-US"/>
                    </w:rPr>
                  </w:pPr>
                  <w:r w:rsidRPr="00EB18BC">
                    <w:rPr>
                      <w:rFonts w:eastAsia="Calibri" w:cs="B Nazanin" w:hint="cs"/>
                      <w:color w:val="000000"/>
                      <w:sz w:val="18"/>
                      <w:szCs w:val="20"/>
                      <w:rtl/>
                      <w:lang w:eastAsia="en-US"/>
                    </w:rPr>
                    <w:t>لنگر پیچشی نهایی وارد بر جوش</w:t>
                  </w:r>
                </w:p>
              </w:tc>
              <w:tc>
                <w:tcPr>
                  <w:tcW w:w="2897" w:type="dxa"/>
                  <w:gridSpan w:val="2"/>
                  <w:vAlign w:val="center"/>
                  <w:hideMark/>
                </w:tcPr>
                <w:p w:rsidR="00EB18BC" w:rsidRPr="00EB18BC" w:rsidRDefault="00EB18BC" w:rsidP="00EB18BC">
                  <w:pPr>
                    <w:rPr>
                      <w:rFonts w:eastAsia="Calibri"/>
                      <w:color w:val="000000"/>
                      <w:sz w:val="20"/>
                      <w:szCs w:val="20"/>
                      <w:lang w:eastAsia="en-US"/>
                    </w:rPr>
                  </w:pPr>
                  <m:oMath>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T</m:t>
                        </m:r>
                      </m:e>
                      <m:sub>
                        <m:r>
                          <w:rPr>
                            <w:rFonts w:ascii="Cambria Math" w:eastAsia="Calibri" w:hAnsi="Cambria Math"/>
                            <w:color w:val="000000"/>
                            <w:sz w:val="20"/>
                            <w:szCs w:val="20"/>
                            <w:lang w:eastAsia="en-US"/>
                          </w:rPr>
                          <m:t>u</m:t>
                        </m:r>
                      </m:sub>
                    </m:sSub>
                    <m:r>
                      <w:rPr>
                        <w:rFonts w:ascii="Cambria Math" w:eastAsia="Calibri" w:hAnsi="Cambria Math"/>
                        <w:color w:val="000000"/>
                        <w:sz w:val="20"/>
                        <w:szCs w:val="20"/>
                        <w:lang w:eastAsia="en-US"/>
                      </w:rPr>
                      <m:t>=</m:t>
                    </m:r>
                  </m:oMath>
                  <w:r w:rsidRPr="00EB18BC">
                    <w:rPr>
                      <w:rFonts w:eastAsia="Calibri"/>
                      <w:color w:val="000000"/>
                      <w:sz w:val="20"/>
                      <w:szCs w:val="20"/>
                      <w:lang w:eastAsia="en-US"/>
                    </w:rPr>
                    <w:t xml:space="preserve">  0.23 </w:t>
                  </w:r>
                  <m:oMath>
                    <m:r>
                      <w:rPr>
                        <w:rFonts w:ascii="Cambria Math" w:eastAsia="Calibri" w:hAnsi="Cambria Math"/>
                        <w:color w:val="000000"/>
                        <w:sz w:val="20"/>
                        <w:szCs w:val="20"/>
                        <w:lang w:eastAsia="en-US"/>
                      </w:rPr>
                      <m:t xml:space="preserve"> ton.m</m:t>
                    </m:r>
                  </m:oMath>
                </w:p>
              </w:tc>
              <w:tc>
                <w:tcPr>
                  <w:tcW w:w="3010" w:type="dxa"/>
                  <w:vAlign w:val="center"/>
                  <w:hideMark/>
                </w:tcPr>
                <w:p w:rsidR="00EB18BC" w:rsidRPr="00EB18BC" w:rsidRDefault="00EB18BC" w:rsidP="00EB18BC">
                  <w:pPr>
                    <w:rPr>
                      <w:rFonts w:eastAsia="Calibri"/>
                      <w:color w:val="000000"/>
                      <w:sz w:val="20"/>
                      <w:szCs w:val="20"/>
                      <w:lang w:eastAsia="en-US"/>
                    </w:rPr>
                  </w:pPr>
                  <m:oMathPara>
                    <m:oMathParaPr>
                      <m:jc m:val="left"/>
                    </m:oMathParaPr>
                    <m:oMath>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T</m:t>
                          </m:r>
                        </m:e>
                        <m:sub>
                          <m:r>
                            <w:rPr>
                              <w:rFonts w:ascii="Cambria Math" w:eastAsia="Calibri" w:hAnsi="Cambria Math"/>
                              <w:color w:val="000000"/>
                              <w:sz w:val="20"/>
                              <w:szCs w:val="20"/>
                              <w:lang w:eastAsia="en-US"/>
                            </w:rPr>
                            <m:t>u</m:t>
                          </m:r>
                        </m:sub>
                      </m:sSub>
                      <m:r>
                        <w:rPr>
                          <w:rFonts w:ascii="Cambria Math" w:eastAsia="Calibri" w:hAnsi="Cambria Math"/>
                          <w:color w:val="000000"/>
                          <w:sz w:val="20"/>
                          <w:szCs w:val="20"/>
                          <w:lang w:eastAsia="en-US"/>
                        </w:rPr>
                        <m:t>=</m:t>
                      </m:r>
                      <m:f>
                        <m:fPr>
                          <m:ctrlPr>
                            <w:rPr>
                              <w:rFonts w:ascii="Cambria Math" w:eastAsia="Calibri" w:hAnsi="Cambria Math"/>
                              <w:color w:val="000000"/>
                              <w:sz w:val="20"/>
                              <w:szCs w:val="20"/>
                              <w:lang w:eastAsia="en-US"/>
                            </w:rPr>
                          </m:ctrlPr>
                        </m:fPr>
                        <m:num>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R</m:t>
                              </m:r>
                            </m:e>
                            <m:sub>
                              <m:r>
                                <w:rPr>
                                  <w:rFonts w:ascii="Cambria Math" w:eastAsia="Calibri" w:hAnsi="Cambria Math"/>
                                  <w:color w:val="000000"/>
                                  <w:sz w:val="20"/>
                                  <w:szCs w:val="20"/>
                                  <w:lang w:eastAsia="en-US"/>
                                </w:rPr>
                                <m:t>u</m:t>
                              </m:r>
                            </m:sub>
                          </m:sSub>
                        </m:num>
                        <m:den>
                          <m:r>
                            <w:rPr>
                              <w:rFonts w:ascii="Cambria Math" w:eastAsia="Calibri" w:hAnsi="Cambria Math"/>
                              <w:color w:val="000000"/>
                              <w:sz w:val="20"/>
                              <w:szCs w:val="20"/>
                              <w:lang w:eastAsia="en-US"/>
                            </w:rPr>
                            <m:t>No.</m:t>
                          </m:r>
                        </m:den>
                      </m:f>
                      <m:r>
                        <w:rPr>
                          <w:rFonts w:ascii="Cambria Math" w:eastAsia="Calibri" w:hAnsi="Cambria Math"/>
                          <w:color w:val="000000"/>
                          <w:sz w:val="20"/>
                          <w:szCs w:val="20"/>
                          <w:lang w:eastAsia="en-US"/>
                        </w:rPr>
                        <m:t>×</m:t>
                      </m:r>
                      <m:d>
                        <m:dPr>
                          <m:ctrlPr>
                            <w:rPr>
                              <w:rFonts w:ascii="Cambria Math" w:eastAsia="Calibri" w:hAnsi="Cambria Math"/>
                              <w:color w:val="000000"/>
                              <w:sz w:val="20"/>
                              <w:szCs w:val="20"/>
                              <w:lang w:eastAsia="en-US"/>
                            </w:rPr>
                          </m:ctrlPr>
                        </m:dPr>
                        <m:e>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W</m:t>
                              </m:r>
                            </m:e>
                            <m:sub>
                              <m:r>
                                <w:rPr>
                                  <w:rFonts w:ascii="Cambria Math" w:eastAsia="Calibri" w:hAnsi="Cambria Math"/>
                                  <w:color w:val="000000"/>
                                  <w:sz w:val="20"/>
                                  <w:szCs w:val="20"/>
                                  <w:lang w:eastAsia="en-US"/>
                                </w:rPr>
                                <m:t>1</m:t>
                              </m:r>
                            </m:sub>
                          </m:sSub>
                          <m:r>
                            <w:rPr>
                              <w:rFonts w:ascii="Cambria Math" w:eastAsia="Calibri" w:hAnsi="Cambria Math"/>
                              <w:color w:val="000000"/>
                              <w:sz w:val="20"/>
                              <w:szCs w:val="20"/>
                              <w:lang w:eastAsia="en-US"/>
                            </w:rPr>
                            <m:t>+</m:t>
                          </m:r>
                          <m:f>
                            <m:fPr>
                              <m:ctrlPr>
                                <w:rPr>
                                  <w:rFonts w:ascii="Cambria Math" w:eastAsia="Calibri" w:hAnsi="Cambria Math"/>
                                  <w:color w:val="000000"/>
                                  <w:sz w:val="20"/>
                                  <w:szCs w:val="20"/>
                                  <w:lang w:eastAsia="en-US"/>
                                </w:rPr>
                              </m:ctrlPr>
                            </m:fPr>
                            <m:num>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t</m:t>
                                  </m:r>
                                </m:e>
                                <m:sub>
                                  <m:r>
                                    <w:rPr>
                                      <w:rFonts w:ascii="Cambria Math" w:eastAsia="Calibri" w:hAnsi="Cambria Math"/>
                                      <w:color w:val="000000"/>
                                      <w:sz w:val="20"/>
                                      <w:szCs w:val="20"/>
                                      <w:lang w:eastAsia="en-US"/>
                                    </w:rPr>
                                    <m:t>w</m:t>
                                  </m:r>
                                </m:sub>
                              </m:sSub>
                            </m:num>
                            <m:den>
                              <m:r>
                                <w:rPr>
                                  <w:rFonts w:ascii="Cambria Math" w:eastAsia="Calibri" w:hAnsi="Cambria Math"/>
                                  <w:color w:val="000000"/>
                                  <w:sz w:val="20"/>
                                  <w:szCs w:val="20"/>
                                  <w:lang w:eastAsia="en-US"/>
                                </w:rPr>
                                <m:t>2</m:t>
                              </m:r>
                            </m:den>
                          </m:f>
                        </m:e>
                      </m:d>
                    </m:oMath>
                  </m:oMathPara>
                </w:p>
              </w:tc>
              <w:tc>
                <w:tcPr>
                  <w:tcW w:w="392" w:type="dxa"/>
                  <w:vAlign w:val="center"/>
                </w:tcPr>
                <w:p w:rsidR="00EB18BC" w:rsidRPr="00EB18BC" w:rsidRDefault="00EB18BC" w:rsidP="00EB18BC">
                  <w:pPr>
                    <w:tabs>
                      <w:tab w:val="left" w:pos="1547"/>
                    </w:tabs>
                    <w:bidi/>
                    <w:rPr>
                      <w:rFonts w:eastAsia="Calibri"/>
                      <w:i/>
                      <w:iCs/>
                      <w:noProof/>
                      <w:color w:val="FF0000"/>
                      <w:sz w:val="22"/>
                      <w:szCs w:val="20"/>
                      <w:lang w:eastAsia="en-US"/>
                    </w:rPr>
                  </w:pPr>
                </w:p>
              </w:tc>
            </w:tr>
            <w:tr w:rsidR="00EB18BC" w:rsidRPr="00EB18BC" w:rsidTr="00D55F96">
              <w:trPr>
                <w:trHeight w:val="425"/>
              </w:trPr>
              <w:tc>
                <w:tcPr>
                  <w:tcW w:w="2912" w:type="dxa"/>
                  <w:vAlign w:val="center"/>
                  <w:hideMark/>
                </w:tcPr>
                <w:p w:rsidR="00EB18BC" w:rsidRPr="00EB18BC" w:rsidRDefault="00EB18BC" w:rsidP="00EB18BC">
                  <w:pPr>
                    <w:bidi/>
                    <w:rPr>
                      <w:rFonts w:eastAsia="Calibri" w:cs="B Nazanin"/>
                      <w:color w:val="000000"/>
                      <w:sz w:val="18"/>
                      <w:szCs w:val="20"/>
                      <w:lang w:eastAsia="en-US"/>
                    </w:rPr>
                  </w:pPr>
                  <w:r w:rsidRPr="00EB18BC">
                    <w:rPr>
                      <w:rFonts w:eastAsia="Calibri" w:cs="B Nazanin" w:hint="cs"/>
                      <w:color w:val="000000"/>
                      <w:sz w:val="18"/>
                      <w:szCs w:val="20"/>
                      <w:rtl/>
                      <w:lang w:eastAsia="en-US"/>
                    </w:rPr>
                    <w:t>بیشینه تنش کششی نهایی ناشی از پیچش در جهت افقی</w:t>
                  </w:r>
                </w:p>
              </w:tc>
              <w:tc>
                <w:tcPr>
                  <w:tcW w:w="2897" w:type="dxa"/>
                  <w:gridSpan w:val="2"/>
                  <w:vAlign w:val="center"/>
                  <w:hideMark/>
                </w:tcPr>
                <w:p w:rsidR="00EB18BC" w:rsidRPr="00EB18BC" w:rsidRDefault="00EB18BC" w:rsidP="00EB18BC">
                  <w:pPr>
                    <w:rPr>
                      <w:rFonts w:eastAsia="Calibri"/>
                      <w:color w:val="000000"/>
                      <w:sz w:val="20"/>
                      <w:szCs w:val="20"/>
                      <w:lang w:eastAsia="en-US"/>
                    </w:rPr>
                  </w:pPr>
                  <m:oMath>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f</m:t>
                        </m:r>
                      </m:e>
                      <m:sub>
                        <m:r>
                          <w:rPr>
                            <w:rFonts w:ascii="Cambria Math" w:eastAsia="Calibri" w:hAnsi="Cambria Math"/>
                            <w:color w:val="000000"/>
                            <w:sz w:val="20"/>
                            <w:szCs w:val="20"/>
                            <w:lang w:eastAsia="en-US"/>
                          </w:rPr>
                          <m:t>t</m:t>
                        </m:r>
                      </m:sub>
                    </m:sSub>
                    <m:r>
                      <w:rPr>
                        <w:rFonts w:ascii="Cambria Math" w:eastAsia="Calibri" w:hAnsi="Cambria Math"/>
                        <w:color w:val="000000"/>
                        <w:sz w:val="20"/>
                        <w:szCs w:val="20"/>
                        <w:lang w:eastAsia="en-US"/>
                      </w:rPr>
                      <m:t>=</m:t>
                    </m:r>
                  </m:oMath>
                  <w:r w:rsidRPr="00EB18BC">
                    <w:rPr>
                      <w:rFonts w:eastAsia="Calibri"/>
                      <w:color w:val="000000"/>
                      <w:sz w:val="20"/>
                      <w:szCs w:val="20"/>
                      <w:lang w:eastAsia="en-US"/>
                    </w:rPr>
                    <w:t xml:space="preserve">  489.1 </w:t>
                  </w:r>
                  <m:oMath>
                    <m:r>
                      <w:rPr>
                        <w:rFonts w:ascii="Cambria Math" w:eastAsia="Calibri" w:hAnsi="Cambria Math"/>
                        <w:color w:val="000000"/>
                        <w:sz w:val="20"/>
                        <w:szCs w:val="20"/>
                        <w:lang w:eastAsia="en-US"/>
                      </w:rPr>
                      <m:t xml:space="preserve"> Kg/cm</m:t>
                    </m:r>
                  </m:oMath>
                </w:p>
              </w:tc>
              <w:tc>
                <w:tcPr>
                  <w:tcW w:w="3010" w:type="dxa"/>
                  <w:vAlign w:val="center"/>
                  <w:hideMark/>
                </w:tcPr>
                <w:p w:rsidR="00EB18BC" w:rsidRPr="00EB18BC" w:rsidRDefault="00EB18BC" w:rsidP="00EB18BC">
                  <w:pPr>
                    <w:rPr>
                      <w:rFonts w:eastAsia="Calibri"/>
                      <w:color w:val="000000"/>
                      <w:sz w:val="20"/>
                      <w:szCs w:val="20"/>
                      <w:lang w:eastAsia="en-US"/>
                    </w:rPr>
                  </w:pPr>
                  <m:oMathPara>
                    <m:oMathParaPr>
                      <m:jc m:val="left"/>
                    </m:oMathParaPr>
                    <m:oMath>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f</m:t>
                          </m:r>
                        </m:e>
                        <m:sub>
                          <m:r>
                            <w:rPr>
                              <w:rFonts w:ascii="Cambria Math" w:eastAsia="Calibri" w:hAnsi="Cambria Math"/>
                              <w:color w:val="000000"/>
                              <w:sz w:val="20"/>
                              <w:szCs w:val="20"/>
                              <w:lang w:eastAsia="en-US"/>
                            </w:rPr>
                            <m:t>t</m:t>
                          </m:r>
                        </m:sub>
                      </m:sSub>
                      <m:r>
                        <w:rPr>
                          <w:rFonts w:ascii="Cambria Math" w:eastAsia="Calibri" w:hAnsi="Cambria Math"/>
                          <w:color w:val="000000"/>
                          <w:sz w:val="20"/>
                          <w:szCs w:val="20"/>
                          <w:lang w:eastAsia="en-US"/>
                        </w:rPr>
                        <m:t>=</m:t>
                      </m:r>
                      <m:f>
                        <m:fPr>
                          <m:ctrlPr>
                            <w:rPr>
                              <w:rFonts w:ascii="Cambria Math" w:eastAsia="Calibri" w:hAnsi="Cambria Math"/>
                              <w:color w:val="000000"/>
                              <w:sz w:val="20"/>
                              <w:szCs w:val="20"/>
                              <w:lang w:eastAsia="en-US"/>
                            </w:rPr>
                          </m:ctrlPr>
                        </m:fPr>
                        <m:num>
                          <m:r>
                            <w:rPr>
                              <w:rFonts w:ascii="Cambria Math" w:eastAsia="Calibri" w:hAnsi="Cambria Math"/>
                              <w:color w:val="000000"/>
                              <w:sz w:val="20"/>
                              <w:szCs w:val="20"/>
                              <w:lang w:eastAsia="en-US"/>
                            </w:rPr>
                            <m:t>18</m:t>
                          </m:r>
                        </m:num>
                        <m:den>
                          <m:r>
                            <w:rPr>
                              <w:rFonts w:ascii="Cambria Math" w:eastAsia="Calibri" w:hAnsi="Cambria Math"/>
                              <w:color w:val="000000"/>
                              <w:sz w:val="20"/>
                              <w:szCs w:val="20"/>
                              <w:lang w:eastAsia="en-US"/>
                            </w:rPr>
                            <m:t>5</m:t>
                          </m:r>
                        </m:den>
                      </m:f>
                      <m:f>
                        <m:fPr>
                          <m:ctrlPr>
                            <w:rPr>
                              <w:rFonts w:ascii="Cambria Math" w:eastAsia="Calibri" w:hAnsi="Cambria Math"/>
                              <w:color w:val="000000"/>
                              <w:sz w:val="20"/>
                              <w:szCs w:val="20"/>
                              <w:lang w:eastAsia="en-US"/>
                            </w:rPr>
                          </m:ctrlPr>
                        </m:fPr>
                        <m:num>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T</m:t>
                              </m:r>
                            </m:e>
                            <m:sub>
                              <m:r>
                                <w:rPr>
                                  <w:rFonts w:ascii="Cambria Math" w:eastAsia="Calibri" w:hAnsi="Cambria Math"/>
                                  <w:color w:val="000000"/>
                                  <w:sz w:val="20"/>
                                  <w:szCs w:val="20"/>
                                  <w:lang w:eastAsia="en-US"/>
                                </w:rPr>
                                <m:t>u</m:t>
                              </m:r>
                            </m:sub>
                          </m:sSub>
                        </m:num>
                        <m:den>
                          <m:sSup>
                            <m:sSupPr>
                              <m:ctrlPr>
                                <w:rPr>
                                  <w:rFonts w:ascii="Cambria Math" w:eastAsia="Calibri" w:hAnsi="Cambria Math"/>
                                  <w:color w:val="000000"/>
                                  <w:sz w:val="20"/>
                                  <w:szCs w:val="20"/>
                                  <w:lang w:eastAsia="en-US"/>
                                </w:rPr>
                              </m:ctrlPr>
                            </m:sSupPr>
                            <m:e>
                              <m:r>
                                <w:rPr>
                                  <w:rFonts w:ascii="Cambria Math" w:eastAsia="Calibri" w:hAnsi="Cambria Math"/>
                                  <w:color w:val="000000"/>
                                  <w:sz w:val="20"/>
                                  <w:szCs w:val="20"/>
                                  <w:lang w:eastAsia="en-US"/>
                                </w:rPr>
                                <m:t>L</m:t>
                              </m:r>
                            </m:e>
                            <m:sup>
                              <m:r>
                                <w:rPr>
                                  <w:rFonts w:ascii="Cambria Math" w:eastAsia="Calibri" w:hAnsi="Cambria Math"/>
                                  <w:color w:val="000000"/>
                                  <w:sz w:val="20"/>
                                  <w:szCs w:val="20"/>
                                  <w:lang w:eastAsia="en-US"/>
                                </w:rPr>
                                <m:t>2</m:t>
                              </m:r>
                            </m:sup>
                          </m:sSup>
                        </m:den>
                      </m:f>
                    </m:oMath>
                  </m:oMathPara>
                </w:p>
              </w:tc>
              <w:tc>
                <w:tcPr>
                  <w:tcW w:w="392" w:type="dxa"/>
                  <w:vAlign w:val="center"/>
                </w:tcPr>
                <w:p w:rsidR="00EB18BC" w:rsidRPr="00EB18BC" w:rsidRDefault="00EB18BC" w:rsidP="00EB18BC">
                  <w:pPr>
                    <w:tabs>
                      <w:tab w:val="left" w:pos="1547"/>
                    </w:tabs>
                    <w:bidi/>
                    <w:rPr>
                      <w:rFonts w:eastAsia="Calibri"/>
                      <w:i/>
                      <w:iCs/>
                      <w:noProof/>
                      <w:color w:val="FF0000"/>
                      <w:sz w:val="22"/>
                      <w:szCs w:val="20"/>
                      <w:lang w:eastAsia="en-US"/>
                    </w:rPr>
                  </w:pPr>
                </w:p>
              </w:tc>
            </w:tr>
            <w:tr w:rsidR="00EB18BC" w:rsidRPr="00EB18BC" w:rsidTr="00D55F96">
              <w:trPr>
                <w:trHeight w:val="425"/>
              </w:trPr>
              <w:tc>
                <w:tcPr>
                  <w:tcW w:w="2912" w:type="dxa"/>
                  <w:vAlign w:val="center"/>
                  <w:hideMark/>
                </w:tcPr>
                <w:p w:rsidR="00EB18BC" w:rsidRPr="00EB18BC" w:rsidRDefault="00EB18BC" w:rsidP="00EB18BC">
                  <w:pPr>
                    <w:bidi/>
                    <w:rPr>
                      <w:rFonts w:eastAsia="Calibri" w:cs="B Nazanin"/>
                      <w:color w:val="000000"/>
                      <w:sz w:val="18"/>
                      <w:szCs w:val="20"/>
                      <w:lang w:eastAsia="en-US"/>
                    </w:rPr>
                  </w:pPr>
                  <w:r w:rsidRPr="00EB18BC">
                    <w:rPr>
                      <w:rFonts w:eastAsia="Calibri" w:cs="B Nazanin" w:hint="cs"/>
                      <w:color w:val="000000"/>
                      <w:sz w:val="18"/>
                      <w:szCs w:val="20"/>
                      <w:rtl/>
                      <w:lang w:eastAsia="en-US"/>
                    </w:rPr>
                    <w:t>اندر کنش تنش های نهایی</w:t>
                  </w:r>
                </w:p>
              </w:tc>
              <w:tc>
                <w:tcPr>
                  <w:tcW w:w="2897" w:type="dxa"/>
                  <w:gridSpan w:val="2"/>
                  <w:vAlign w:val="center"/>
                  <w:hideMark/>
                </w:tcPr>
                <w:p w:rsidR="00EB18BC" w:rsidRPr="00EB18BC" w:rsidRDefault="00EB18BC" w:rsidP="00EB18BC">
                  <w:pPr>
                    <w:rPr>
                      <w:rFonts w:eastAsia="Calibri"/>
                      <w:color w:val="000000"/>
                      <w:sz w:val="20"/>
                      <w:szCs w:val="20"/>
                      <w:lang w:eastAsia="en-US"/>
                    </w:rPr>
                  </w:pPr>
                  <m:oMath>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f</m:t>
                        </m:r>
                      </m:e>
                      <m:sub>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r</m:t>
                            </m:r>
                          </m:e>
                          <m:sub>
                            <m:r>
                              <w:rPr>
                                <w:rFonts w:ascii="Cambria Math" w:eastAsia="Calibri" w:hAnsi="Cambria Math"/>
                                <w:color w:val="000000"/>
                                <w:sz w:val="20"/>
                                <w:szCs w:val="20"/>
                                <w:lang w:eastAsia="en-US"/>
                              </w:rPr>
                              <m:t>u</m:t>
                            </m:r>
                          </m:sub>
                        </m:sSub>
                      </m:sub>
                    </m:sSub>
                    <m:r>
                      <w:rPr>
                        <w:rFonts w:ascii="Cambria Math" w:eastAsia="Calibri" w:hAnsi="Cambria Math"/>
                        <w:color w:val="000000"/>
                        <w:sz w:val="20"/>
                        <w:szCs w:val="20"/>
                        <w:lang w:eastAsia="en-US"/>
                      </w:rPr>
                      <m:t>=</m:t>
                    </m:r>
                  </m:oMath>
                  <w:r w:rsidRPr="00EB18BC">
                    <w:rPr>
                      <w:rFonts w:eastAsia="Calibri"/>
                      <w:color w:val="000000"/>
                      <w:sz w:val="20"/>
                      <w:szCs w:val="20"/>
                      <w:lang w:eastAsia="en-US"/>
                    </w:rPr>
                    <w:t xml:space="preserve">  561.6 </w:t>
                  </w:r>
                  <m:oMath>
                    <m:r>
                      <w:rPr>
                        <w:rFonts w:ascii="Cambria Math" w:eastAsia="Calibri" w:hAnsi="Cambria Math"/>
                        <w:color w:val="000000"/>
                        <w:sz w:val="20"/>
                        <w:szCs w:val="20"/>
                        <w:lang w:eastAsia="en-US"/>
                      </w:rPr>
                      <m:t xml:space="preserve"> Kg/cm</m:t>
                    </m:r>
                  </m:oMath>
                </w:p>
              </w:tc>
              <w:tc>
                <w:tcPr>
                  <w:tcW w:w="3010" w:type="dxa"/>
                  <w:vAlign w:val="center"/>
                  <w:hideMark/>
                </w:tcPr>
                <w:p w:rsidR="00EB18BC" w:rsidRPr="00EB18BC" w:rsidRDefault="00EB18BC" w:rsidP="00EB18BC">
                  <w:pPr>
                    <w:rPr>
                      <w:rFonts w:eastAsia="Calibri"/>
                      <w:color w:val="000000"/>
                      <w:sz w:val="20"/>
                      <w:szCs w:val="20"/>
                      <w:lang w:eastAsia="en-US"/>
                    </w:rPr>
                  </w:pPr>
                  <m:oMathPara>
                    <m:oMathParaPr>
                      <m:jc m:val="left"/>
                    </m:oMathParaPr>
                    <m:oMath>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f</m:t>
                          </m:r>
                        </m:e>
                        <m:sub>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r</m:t>
                              </m:r>
                            </m:e>
                            <m:sub>
                              <m:r>
                                <w:rPr>
                                  <w:rFonts w:ascii="Cambria Math" w:eastAsia="Calibri" w:hAnsi="Cambria Math"/>
                                  <w:color w:val="000000"/>
                                  <w:sz w:val="20"/>
                                  <w:szCs w:val="20"/>
                                  <w:lang w:eastAsia="en-US"/>
                                </w:rPr>
                                <m:t>u</m:t>
                              </m:r>
                            </m:sub>
                          </m:sSub>
                        </m:sub>
                      </m:sSub>
                      <m:r>
                        <w:rPr>
                          <w:rFonts w:ascii="Cambria Math" w:eastAsia="Calibri" w:hAnsi="Cambria Math"/>
                          <w:color w:val="000000"/>
                          <w:sz w:val="20"/>
                          <w:szCs w:val="20"/>
                          <w:lang w:eastAsia="en-US"/>
                        </w:rPr>
                        <m:t>=</m:t>
                      </m:r>
                      <m:rad>
                        <m:radPr>
                          <m:degHide m:val="1"/>
                          <m:ctrlPr>
                            <w:rPr>
                              <w:rFonts w:ascii="Cambria Math" w:eastAsia="Calibri" w:hAnsi="Cambria Math"/>
                              <w:color w:val="000000"/>
                              <w:sz w:val="20"/>
                              <w:szCs w:val="20"/>
                              <w:lang w:eastAsia="en-US"/>
                            </w:rPr>
                          </m:ctrlPr>
                        </m:radPr>
                        <m:deg/>
                        <m:e>
                          <m:sSup>
                            <m:sSupPr>
                              <m:ctrlPr>
                                <w:rPr>
                                  <w:rFonts w:ascii="Cambria Math" w:eastAsia="Calibri" w:hAnsi="Cambria Math"/>
                                  <w:color w:val="000000"/>
                                  <w:sz w:val="20"/>
                                  <w:szCs w:val="20"/>
                                  <w:lang w:eastAsia="en-US"/>
                                </w:rPr>
                              </m:ctrlPr>
                            </m:sSupPr>
                            <m:e>
                              <m:sSubSup>
                                <m:sSubSupPr>
                                  <m:ctrlPr>
                                    <w:rPr>
                                      <w:rFonts w:ascii="Cambria Math" w:eastAsia="Calibri" w:hAnsi="Cambria Math"/>
                                      <w:color w:val="000000"/>
                                      <w:sz w:val="20"/>
                                      <w:szCs w:val="20"/>
                                      <w:lang w:eastAsia="en-US"/>
                                    </w:rPr>
                                  </m:ctrlPr>
                                </m:sSubSupPr>
                                <m:e>
                                  <m:r>
                                    <w:rPr>
                                      <w:rFonts w:ascii="Cambria Math" w:eastAsia="Calibri" w:hAnsi="Cambria Math"/>
                                      <w:color w:val="000000"/>
                                      <w:sz w:val="20"/>
                                      <w:szCs w:val="20"/>
                                      <w:lang w:eastAsia="en-US"/>
                                    </w:rPr>
                                    <m:t>f</m:t>
                                  </m:r>
                                </m:e>
                                <m:sub>
                                  <m:r>
                                    <w:rPr>
                                      <w:rFonts w:ascii="Cambria Math" w:eastAsia="Calibri" w:hAnsi="Cambria Math"/>
                                      <w:color w:val="000000"/>
                                      <w:sz w:val="20"/>
                                      <w:szCs w:val="20"/>
                                      <w:lang w:eastAsia="en-US"/>
                                    </w:rPr>
                                    <m:t>y</m:t>
                                  </m:r>
                                </m:sub>
                                <m:sup>
                                  <m:r>
                                    <w:rPr>
                                      <w:rFonts w:ascii="Cambria Math" w:eastAsia="Calibri" w:hAnsi="Cambria Math"/>
                                      <w:color w:val="000000"/>
                                      <w:sz w:val="20"/>
                                      <w:szCs w:val="20"/>
                                      <w:lang w:eastAsia="en-US"/>
                                    </w:rPr>
                                    <m:t>'</m:t>
                                  </m:r>
                                </m:sup>
                              </m:sSubSup>
                            </m:e>
                            <m:sup>
                              <m:r>
                                <w:rPr>
                                  <w:rFonts w:ascii="Cambria Math" w:eastAsia="Calibri" w:hAnsi="Cambria Math"/>
                                  <w:color w:val="000000"/>
                                  <w:sz w:val="20"/>
                                  <w:szCs w:val="20"/>
                                  <w:lang w:eastAsia="en-US"/>
                                </w:rPr>
                                <m:t>2</m:t>
                              </m:r>
                            </m:sup>
                          </m:sSup>
                          <m:r>
                            <w:rPr>
                              <w:rFonts w:ascii="Cambria Math" w:eastAsia="Calibri" w:hAnsi="Cambria Math"/>
                              <w:color w:val="000000"/>
                              <w:sz w:val="20"/>
                              <w:szCs w:val="20"/>
                              <w:lang w:eastAsia="en-US"/>
                            </w:rPr>
                            <m:t>+</m:t>
                          </m:r>
                          <m:sSubSup>
                            <m:sSubSupPr>
                              <m:ctrlPr>
                                <w:rPr>
                                  <w:rFonts w:ascii="Cambria Math" w:eastAsia="Calibri" w:hAnsi="Cambria Math"/>
                                  <w:color w:val="000000"/>
                                  <w:sz w:val="20"/>
                                  <w:szCs w:val="20"/>
                                  <w:lang w:eastAsia="en-US"/>
                                </w:rPr>
                              </m:ctrlPr>
                            </m:sSubSupPr>
                            <m:e>
                              <m:r>
                                <w:rPr>
                                  <w:rFonts w:ascii="Cambria Math" w:eastAsia="Calibri" w:hAnsi="Cambria Math"/>
                                  <w:color w:val="000000"/>
                                  <w:sz w:val="20"/>
                                  <w:szCs w:val="20"/>
                                  <w:lang w:eastAsia="en-US"/>
                                </w:rPr>
                                <m:t>f</m:t>
                              </m:r>
                            </m:e>
                            <m:sub>
                              <m:r>
                                <w:rPr>
                                  <w:rFonts w:ascii="Cambria Math" w:eastAsia="Calibri" w:hAnsi="Cambria Math"/>
                                  <w:color w:val="000000"/>
                                  <w:sz w:val="20"/>
                                  <w:szCs w:val="20"/>
                                  <w:lang w:eastAsia="en-US"/>
                                </w:rPr>
                                <m:t>t</m:t>
                              </m:r>
                            </m:sub>
                            <m:sup>
                              <m:r>
                                <w:rPr>
                                  <w:rFonts w:ascii="Cambria Math" w:eastAsia="Calibri" w:hAnsi="Cambria Math"/>
                                  <w:color w:val="000000"/>
                                  <w:sz w:val="20"/>
                                  <w:szCs w:val="20"/>
                                  <w:lang w:eastAsia="en-US"/>
                                </w:rPr>
                                <m:t>2</m:t>
                              </m:r>
                            </m:sup>
                          </m:sSubSup>
                        </m:e>
                      </m:rad>
                    </m:oMath>
                  </m:oMathPara>
                </w:p>
              </w:tc>
              <w:tc>
                <w:tcPr>
                  <w:tcW w:w="392" w:type="dxa"/>
                  <w:vAlign w:val="center"/>
                </w:tcPr>
                <w:p w:rsidR="00EB18BC" w:rsidRPr="00EB18BC" w:rsidRDefault="00EB18BC" w:rsidP="00EB18BC">
                  <w:pPr>
                    <w:tabs>
                      <w:tab w:val="left" w:pos="1547"/>
                    </w:tabs>
                    <w:bidi/>
                    <w:rPr>
                      <w:rFonts w:eastAsia="Calibri"/>
                      <w:noProof/>
                      <w:color w:val="FF0000"/>
                      <w:sz w:val="22"/>
                      <w:szCs w:val="20"/>
                      <w:lang w:eastAsia="en-US"/>
                    </w:rPr>
                  </w:pPr>
                </w:p>
              </w:tc>
            </w:tr>
          </w:tbl>
          <w:p w:rsidR="00EB18BC" w:rsidRPr="00EB18BC" w:rsidRDefault="00EB18BC" w:rsidP="00EB18BC">
            <w:pPr>
              <w:bidi/>
              <w:rPr>
                <w:rFonts w:ascii="Calibri" w:eastAsia="Calibri" w:hAnsi="Calibri"/>
                <w:color w:val="FF0000"/>
                <w:sz w:val="22"/>
                <w:szCs w:val="22"/>
                <w:lang w:eastAsia="en-US"/>
              </w:rPr>
            </w:pPr>
          </w:p>
        </w:tc>
      </w:tr>
      <w:tr w:rsidR="00EB18BC" w:rsidRPr="00EB18BC" w:rsidTr="00EB18BC">
        <w:trPr>
          <w:cantSplit/>
          <w:trHeight w:val="317"/>
        </w:trPr>
        <w:tc>
          <w:tcPr>
            <w:tcW w:w="1225" w:type="dxa"/>
            <w:shd w:val="clear" w:color="auto" w:fill="EAF1DD"/>
            <w:tcMar>
              <w:top w:w="0" w:type="dxa"/>
              <w:left w:w="0" w:type="dxa"/>
              <w:bottom w:w="0" w:type="dxa"/>
              <w:right w:w="0" w:type="dxa"/>
            </w:tcMar>
            <w:hideMark/>
          </w:tcPr>
          <w:p w:rsidR="00EB18BC" w:rsidRPr="00EB18BC" w:rsidRDefault="00EB18BC" w:rsidP="00EB18BC">
            <w:pPr>
              <w:bidi/>
              <w:jc w:val="center"/>
              <w:rPr>
                <w:rFonts w:ascii="Calibri" w:eastAsia="Calibri" w:hAnsi="Calibri" w:cs="B Nazanin"/>
                <w:color w:val="FF0000"/>
                <w:sz w:val="22"/>
                <w:szCs w:val="22"/>
                <w:lang w:eastAsia="en-US"/>
              </w:rPr>
            </w:pPr>
            <w:r w:rsidRPr="00EB18BC">
              <w:rPr>
                <w:rFonts w:ascii="Calibri" w:eastAsia="Times New Roman" w:hAnsi="Calibri" w:cs="B Nazanin"/>
                <w:noProof/>
                <w:color w:val="FF0000"/>
                <w:sz w:val="22"/>
                <w:szCs w:val="14"/>
                <w:lang w:eastAsia="en-US"/>
              </w:rPr>
              <mc:AlternateContent>
                <mc:Choice Requires="wps">
                  <w:drawing>
                    <wp:inline distT="0" distB="0" distL="0" distR="0">
                      <wp:extent cx="735330" cy="568325"/>
                      <wp:effectExtent l="13335" t="6350" r="13335" b="6350"/>
                      <wp:docPr id="2265" name="Rounded Rectangle 226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35330" cy="568325"/>
                              </a:xfrm>
                              <a:prstGeom prst="roundRect">
                                <a:avLst>
                                  <a:gd name="adj" fmla="val 16667"/>
                                </a:avLst>
                              </a:prstGeom>
                              <a:solidFill>
                                <a:srgbClr val="FFFFFF">
                                  <a:alpha val="0"/>
                                </a:srgbClr>
                              </a:solidFill>
                              <a:ln w="12700">
                                <a:solidFill>
                                  <a:srgbClr val="F79646"/>
                                </a:solidFill>
                                <a:prstDash val="dash"/>
                                <a:round/>
                                <a:headEnd/>
                                <a:tailEnd/>
                              </a:ln>
                            </wps:spPr>
                            <wps:txbx>
                              <w:txbxContent>
                                <w:p w:rsidR="00EB18BC" w:rsidRDefault="00EB18BC" w:rsidP="00EB18BC">
                                  <w:pPr>
                                    <w:pStyle w:val="DescriptionCodeStyle"/>
                                  </w:pPr>
                                  <w:r>
                                    <w:rPr>
                                      <w:rFonts w:hint="cs"/>
                                      <w:rtl/>
                                    </w:rPr>
                                    <w:t>(بند 10-2-9-2- (ب))  مبحث 10-1392</w:t>
                                  </w:r>
                                </w:p>
                                <w:p w:rsidR="00EB18BC" w:rsidRDefault="00EB18BC" w:rsidP="00EB18BC">
                                  <w:pPr>
                                    <w:rPr>
                                      <w:rFonts w:cs="Nazanin"/>
                                      <w:sz w:val="12"/>
                                      <w:szCs w:val="12"/>
                                    </w:rPr>
                                  </w:pPr>
                                </w:p>
                              </w:txbxContent>
                            </wps:txbx>
                            <wps:bodyPr rot="0" vert="horz" wrap="square" lIns="0" tIns="18000" rIns="36000" bIns="18000" anchor="t" anchorCtr="0" upright="1">
                              <a:noAutofit/>
                            </wps:bodyPr>
                          </wps:wsp>
                        </a:graphicData>
                      </a:graphic>
                    </wp:inline>
                  </w:drawing>
                </mc:Choice>
                <mc:Fallback>
                  <w:pict>
                    <v:roundrect id="Rounded Rectangle 2265" o:spid="_x0000_s1037" style="width:57.9pt;height:44.75pt;visibility:visible;mso-wrap-style:square;mso-left-percent:-10001;mso-top-percent:-10001;mso-position-horizontal:absolute;mso-position-horizontal-relative:char;mso-position-vertical:absolute;mso-position-vertical-relative:line;mso-left-percent:-10001;mso-top-percent:-10001;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" strokecolor="#f79646" strokeweight="1pt">
                      <v:fill opacity="0"/>
                      <v:stroke dashstyle="dash"/>
                      <v:textbox inset="0,.5mm,1mm,.5mm">
                        <w:txbxContent>
                          <w:p w:rsidR="00EB18BC" w:rsidRDefault="00EB18BC" w:rsidP="00EB18BC">
                            <w:pPr>
                              <w:pStyle w:val="DescriptionCodeStyle"/>
                            </w:pPr>
                            <w:r>
                              <w:rPr>
                                <w:rFonts w:hint="cs"/>
                                <w:rtl/>
                              </w:rPr>
                              <w:t>(بند 10-2-9-2- (ب))  مبحث 10-1392</w:t>
                            </w:r>
                          </w:p>
                          <w:p w:rsidR="00EB18BC" w:rsidRDefault="00EB18BC" w:rsidP="00EB18BC">
                            <w:pPr>
                              <w:rPr>
                                <w:rFonts w:cs="Nazanin"/>
                                <w:sz w:val="12"/>
                                <w:szCs w:val="12"/>
                              </w:rPr>
                            </w:pPr>
                          </w:p>
                        </w:txbxContent>
                      </v:textbox>
                      <w10:anchorlock/>
                    </v:roundrect>
                  </w:pict>
                </mc:Fallback>
              </mc:AlternateContent>
            </w:r>
          </w:p>
        </w:tc>
        <w:tc>
          <w:tcPr>
            <w:tcW w:w="9225" w:type="dxa"/>
            <w:gridSpan w:val="4"/>
            <w:tcMar>
              <w:top w:w="0" w:type="dxa"/>
              <w:left w:w="0" w:type="dxa"/>
              <w:bottom w:w="0" w:type="dxa"/>
              <w:right w:w="0" w:type="dxa"/>
            </w:tcMar>
            <w:hideMark/>
          </w:tcPr>
          <w:tbl>
            <w:tblPr>
              <w:tblStyle w:val="TableGrid10"/>
              <w:bidiVisua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917"/>
              <w:gridCol w:w="2278"/>
              <w:gridCol w:w="103"/>
              <w:gridCol w:w="518"/>
              <w:gridCol w:w="3003"/>
              <w:gridCol w:w="398"/>
            </w:tblGrid>
            <w:tr w:rsidR="00EB18BC" w:rsidRPr="00EB18BC" w:rsidTr="00EB18BC">
              <w:trPr>
                <w:trHeight w:val="425"/>
              </w:trPr>
              <w:tc>
                <w:tcPr>
                  <w:tcW w:w="5195" w:type="dxa"/>
                  <w:gridSpan w:val="2"/>
                  <w:shd w:val="clear" w:color="auto" w:fill="C6D9F1"/>
                  <w:vAlign w:val="center"/>
                  <w:hideMark/>
                </w:tcPr>
                <w:p w:rsidR="00EB18BC" w:rsidRPr="00EB18BC" w:rsidRDefault="00EB18BC" w:rsidP="00EB18BC">
                  <w:pPr>
                    <w:bidi/>
                    <w:rPr>
                      <w:rFonts w:eastAsia="Calibri" w:cs="B Nazanin"/>
                      <w:b/>
                      <w:bCs/>
                      <w:color w:val="000000"/>
                      <w:sz w:val="20"/>
                      <w:szCs w:val="22"/>
                      <w:lang w:eastAsia="en-US"/>
                    </w:rPr>
                  </w:pPr>
                  <w:r w:rsidRPr="00EB18BC">
                    <w:rPr>
                      <w:rFonts w:eastAsia="Calibri" w:cs="B Nazanin" w:hint="cs"/>
                      <w:b/>
                      <w:bCs/>
                      <w:color w:val="000000"/>
                      <w:sz w:val="20"/>
                      <w:szCs w:val="22"/>
                      <w:rtl/>
                      <w:lang w:eastAsia="en-US"/>
                    </w:rPr>
                    <w:t>محاسبه ارزش جوش</w:t>
                  </w:r>
                  <w:r w:rsidRPr="00EB18BC">
                    <w:rPr>
                      <w:rFonts w:eastAsia="Calibri" w:cs="B Nazanin"/>
                      <w:b/>
                      <w:bCs/>
                      <w:color w:val="000000"/>
                      <w:sz w:val="20"/>
                      <w:szCs w:val="22"/>
                      <w:lang w:eastAsia="en-US"/>
                    </w:rPr>
                    <w:t>B</w:t>
                  </w:r>
                </w:p>
              </w:tc>
              <w:tc>
                <w:tcPr>
                  <w:tcW w:w="4022" w:type="dxa"/>
                  <w:gridSpan w:val="4"/>
                  <w:shd w:val="clear" w:color="auto" w:fill="C6D9F1"/>
                  <w:tcMar>
                    <w:top w:w="0" w:type="dxa"/>
                    <w:left w:w="0" w:type="dxa"/>
                    <w:bottom w:w="0" w:type="dxa"/>
                    <w:right w:w="0" w:type="dxa"/>
                  </w:tcMar>
                  <w:vAlign w:val="center"/>
                  <w:hideMark/>
                </w:tcPr>
                <w:p w:rsidR="00EB18BC" w:rsidRPr="00EB18BC" w:rsidRDefault="00EB18BC" w:rsidP="00EB18BC">
                  <w:pPr>
                    <w:tabs>
                      <w:tab w:val="left" w:pos="1547"/>
                    </w:tabs>
                    <w:bidi/>
                    <w:jc w:val="right"/>
                    <w:rPr>
                      <w:rFonts w:eastAsia="Calibri"/>
                      <w:i/>
                      <w:color w:val="FF0000"/>
                      <w:sz w:val="22"/>
                      <w:szCs w:val="20"/>
                      <w:lang w:eastAsia="en-US"/>
                    </w:rPr>
                  </w:pPr>
                  <w:r w:rsidRPr="00EB18BC">
                    <w:rPr>
                      <w:rFonts w:eastAsia="Calibri"/>
                      <w:noProof/>
                      <w:color w:val="FF0000"/>
                      <w:sz w:val="22"/>
                      <w:szCs w:val="20"/>
                      <w:lang w:eastAsia="en-US"/>
                    </w:rPr>
                    <w:drawing>
                      <wp:inline distT="0" distB="0" distL="0" distR="0" wp14:anchorId="789D7041" wp14:editId="4AE855C3">
                        <wp:extent cx="2165350" cy="255905"/>
                        <wp:effectExtent l="0" t="0" r="0" b="0"/>
                        <wp:docPr id="108" name="Picture 8" descr="$level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5" descr="Description: Description: $level4$"/>
                                <pic:cNvPicPr>
                                  <a:picLocks noChangeAspect="1" noChangeArrowheads="1"/>
                                </pic:cNvPicPr>
                              </pic:nvPicPr>
                              <pic:blipFill>
                                <a:blip r:embed="rId276">
                                  <a:extLst>
                                    <a:ext uri="{28A0092B-C50C-407E-A947-70E740481C1C}">
                                      <a14:useLocalDpi xmlns:a14="http://schemas.microsoft.com/office/drawing/2010/main" val="0"/>
                                    </a:ext>
                                  </a:extLst>
                                </a:blip>
                                <a:srcRect/>
                                <a:stretch>
                                  <a:fillRect/>
                                </a:stretch>
                              </pic:blipFill>
                              <pic:spPr bwMode="auto">
                                <a:xfrm>
                                  <a:off x="0" y="0"/>
                                  <a:ext cx="2165350" cy="255905"/>
                                </a:xfrm>
                                <a:prstGeom prst="rect">
                                  <a:avLst/>
                                </a:prstGeom>
                                <a:noFill/>
                                <a:ln>
                                  <a:noFill/>
                                </a:ln>
                              </pic:spPr>
                            </pic:pic>
                          </a:graphicData>
                        </a:graphic>
                      </wp:inline>
                    </w:drawing>
                  </w:r>
                </w:p>
              </w:tc>
            </w:tr>
            <w:tr w:rsidR="00EB18BC" w:rsidRPr="00EB18BC" w:rsidTr="00D55F96">
              <w:trPr>
                <w:trHeight w:val="425"/>
              </w:trPr>
              <w:tc>
                <w:tcPr>
                  <w:tcW w:w="2917" w:type="dxa"/>
                  <w:vAlign w:val="center"/>
                  <w:hideMark/>
                </w:tcPr>
                <w:p w:rsidR="00EB18BC" w:rsidRPr="00EB18BC" w:rsidRDefault="00EB18BC" w:rsidP="00EB18BC">
                  <w:pPr>
                    <w:bidi/>
                    <w:rPr>
                      <w:rFonts w:eastAsia="Calibri" w:cs="B Nazanin"/>
                      <w:color w:val="000000"/>
                      <w:sz w:val="18"/>
                      <w:szCs w:val="20"/>
                      <w:lang w:eastAsia="en-US"/>
                    </w:rPr>
                  </w:pPr>
                  <w:r w:rsidRPr="00EB18BC">
                    <w:rPr>
                      <w:rFonts w:eastAsia="Calibri" w:cs="B Nazanin" w:hint="cs"/>
                      <w:color w:val="000000"/>
                      <w:sz w:val="18"/>
                      <w:szCs w:val="20"/>
                      <w:rtl/>
                      <w:lang w:eastAsia="en-US"/>
                    </w:rPr>
                    <w:t xml:space="preserve">ضریب کاهش مقاومت </w:t>
                  </w:r>
                </w:p>
              </w:tc>
              <w:tc>
                <w:tcPr>
                  <w:tcW w:w="2899" w:type="dxa"/>
                  <w:gridSpan w:val="3"/>
                  <w:vAlign w:val="center"/>
                  <w:hideMark/>
                </w:tcPr>
                <w:p w:rsidR="00EB18BC" w:rsidRPr="00EB18BC" w:rsidRDefault="00EB18BC" w:rsidP="00EB18BC">
                  <w:pPr>
                    <w:bidi/>
                    <w:rPr>
                      <w:rFonts w:ascii="Calibri" w:eastAsia="Calibri" w:hAnsi="Calibri"/>
                      <w:color w:val="FF0000"/>
                      <w:sz w:val="22"/>
                      <w:szCs w:val="22"/>
                      <w:lang w:eastAsia="en-US"/>
                    </w:rPr>
                  </w:pPr>
                </w:p>
              </w:tc>
              <w:tc>
                <w:tcPr>
                  <w:tcW w:w="3003" w:type="dxa"/>
                  <w:vAlign w:val="center"/>
                  <w:hideMark/>
                </w:tcPr>
                <w:p w:rsidR="00EB18BC" w:rsidRPr="00EB18BC" w:rsidRDefault="00EB18BC" w:rsidP="00EB18BC">
                  <w:pPr>
                    <w:rPr>
                      <w:rFonts w:eastAsia="Calibri"/>
                      <w:color w:val="000000"/>
                      <w:sz w:val="20"/>
                      <w:szCs w:val="20"/>
                      <w:lang w:eastAsia="en-US"/>
                    </w:rPr>
                  </w:pPr>
                  <m:oMath>
                    <m:r>
                      <w:rPr>
                        <w:rFonts w:ascii="Cambria Math" w:eastAsia="Calibri" w:hAnsi="Cambria Math"/>
                        <w:color w:val="000000"/>
                        <w:sz w:val="20"/>
                        <w:szCs w:val="20"/>
                        <w:lang w:eastAsia="en-US"/>
                      </w:rPr>
                      <m:t>ϕ</m:t>
                    </m:r>
                    <m:r>
                      <m:rPr>
                        <m:sty m:val="p"/>
                      </m:rPr>
                      <w:rPr>
                        <w:rFonts w:ascii="Cambria Math" w:eastAsia="Calibri" w:hAnsi="Cambria Math"/>
                        <w:color w:val="000000"/>
                        <w:sz w:val="20"/>
                        <w:szCs w:val="20"/>
                        <w:lang w:eastAsia="en-US"/>
                      </w:rPr>
                      <m:t>=</m:t>
                    </m:r>
                  </m:oMath>
                  <w:r w:rsidRPr="00EB18BC">
                    <w:rPr>
                      <w:rFonts w:eastAsia="Calibri"/>
                      <w:color w:val="000000"/>
                      <w:sz w:val="20"/>
                      <w:szCs w:val="20"/>
                      <w:lang w:eastAsia="en-US"/>
                    </w:rPr>
                    <w:t>0.75</w:t>
                  </w:r>
                </w:p>
              </w:tc>
              <w:tc>
                <w:tcPr>
                  <w:tcW w:w="398" w:type="dxa"/>
                </w:tcPr>
                <w:p w:rsidR="00EB18BC" w:rsidRPr="00EB18BC" w:rsidRDefault="00EB18BC" w:rsidP="00EB18BC">
                  <w:pPr>
                    <w:tabs>
                      <w:tab w:val="left" w:pos="1547"/>
                    </w:tabs>
                    <w:bidi/>
                    <w:jc w:val="right"/>
                    <w:rPr>
                      <w:rFonts w:eastAsia="Calibri"/>
                      <w:i/>
                      <w:color w:val="FF0000"/>
                      <w:sz w:val="22"/>
                      <w:szCs w:val="20"/>
                      <w:lang w:eastAsia="en-US"/>
                    </w:rPr>
                  </w:pPr>
                </w:p>
              </w:tc>
            </w:tr>
            <w:tr w:rsidR="00EB18BC" w:rsidRPr="00EB18BC" w:rsidTr="00D55F96">
              <w:trPr>
                <w:trHeight w:val="425"/>
              </w:trPr>
              <w:tc>
                <w:tcPr>
                  <w:tcW w:w="2917" w:type="dxa"/>
                  <w:vAlign w:val="center"/>
                  <w:hideMark/>
                </w:tcPr>
                <w:p w:rsidR="00EB18BC" w:rsidRPr="00EB18BC" w:rsidRDefault="00EB18BC" w:rsidP="00EB18BC">
                  <w:pPr>
                    <w:jc w:val="right"/>
                    <w:rPr>
                      <w:rFonts w:eastAsia="Calibri" w:cs="B Nazanin"/>
                      <w:color w:val="000000"/>
                      <w:sz w:val="18"/>
                      <w:szCs w:val="20"/>
                      <w:lang w:eastAsia="en-US"/>
                    </w:rPr>
                  </w:pPr>
                  <w:r w:rsidRPr="00EB18BC">
                    <w:rPr>
                      <w:rFonts w:eastAsia="Calibri" w:cs="B Nazanin" w:hint="cs"/>
                      <w:color w:val="000000"/>
                      <w:sz w:val="18"/>
                      <w:szCs w:val="20"/>
                      <w:rtl/>
                      <w:lang w:eastAsia="en-US"/>
                    </w:rPr>
                    <w:t>ارزش جوش</w:t>
                  </w:r>
                </w:p>
              </w:tc>
              <w:tc>
                <w:tcPr>
                  <w:tcW w:w="2381" w:type="dxa"/>
                  <w:gridSpan w:val="2"/>
                  <w:vAlign w:val="center"/>
                  <w:hideMark/>
                </w:tcPr>
                <w:p w:rsidR="00EB18BC" w:rsidRPr="00EB18BC" w:rsidRDefault="00EB18BC" w:rsidP="00EB18BC">
                  <w:pPr>
                    <w:rPr>
                      <w:rFonts w:eastAsia="Calibri"/>
                      <w:color w:val="000000"/>
                      <w:sz w:val="20"/>
                      <w:szCs w:val="20"/>
                      <w:lang w:eastAsia="en-US"/>
                    </w:rPr>
                  </w:pPr>
                  <m:oMath>
                    <m:r>
                      <w:rPr>
                        <w:rFonts w:ascii="Cambria Math" w:eastAsia="Calibri" w:hAnsi="Cambria Math"/>
                        <w:color w:val="000000"/>
                        <w:sz w:val="20"/>
                        <w:szCs w:val="20"/>
                        <w:lang w:eastAsia="en-US"/>
                      </w:rPr>
                      <m:t>ϕ</m:t>
                    </m:r>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R</m:t>
                        </m:r>
                      </m:e>
                      <m:sub>
                        <m:r>
                          <w:rPr>
                            <w:rFonts w:ascii="Cambria Math" w:eastAsia="Calibri" w:hAnsi="Cambria Math"/>
                            <w:color w:val="000000"/>
                            <w:sz w:val="20"/>
                            <w:szCs w:val="20"/>
                            <w:lang w:eastAsia="en-US"/>
                          </w:rPr>
                          <m:t>n</m:t>
                        </m:r>
                      </m:sub>
                    </m:sSub>
                    <m:r>
                      <m:rPr>
                        <m:sty m:val="p"/>
                      </m:rPr>
                      <w:rPr>
                        <w:rFonts w:ascii="Cambria Math" w:eastAsia="Calibri" w:hAnsi="Cambria Math"/>
                        <w:color w:val="000000"/>
                        <w:sz w:val="20"/>
                        <w:szCs w:val="20"/>
                        <w:lang w:eastAsia="en-US"/>
                      </w:rPr>
                      <m:t>=</m:t>
                    </m:r>
                  </m:oMath>
                  <w:r w:rsidRPr="00EB18BC">
                    <w:rPr>
                      <w:rFonts w:eastAsia="Calibri"/>
                      <w:color w:val="000000"/>
                      <w:sz w:val="20"/>
                      <w:szCs w:val="20"/>
                      <w:lang w:eastAsia="en-US"/>
                    </w:rPr>
                    <w:t>801.9</w:t>
                  </w:r>
                  <m:oMath>
                    <m:r>
                      <w:rPr>
                        <w:rFonts w:ascii="Cambria Math" w:eastAsia="Calibri" w:hAnsi="Cambria Math"/>
                        <w:color w:val="000000"/>
                        <w:sz w:val="20"/>
                        <w:szCs w:val="20"/>
                        <w:lang w:eastAsia="en-US"/>
                      </w:rPr>
                      <m:t xml:space="preserve"> Kg</m:t>
                    </m:r>
                    <m:r>
                      <m:rPr>
                        <m:sty m:val="p"/>
                      </m:rPr>
                      <w:rPr>
                        <w:rFonts w:ascii="Cambria Math" w:eastAsia="Calibri" w:hAnsi="Cambria Math"/>
                        <w:color w:val="000000"/>
                        <w:sz w:val="20"/>
                        <w:szCs w:val="20"/>
                        <w:lang w:eastAsia="en-US"/>
                      </w:rPr>
                      <m:t>/</m:t>
                    </m:r>
                    <m:r>
                      <w:rPr>
                        <w:rFonts w:ascii="Cambria Math" w:eastAsia="Calibri" w:hAnsi="Cambria Math"/>
                        <w:color w:val="000000"/>
                        <w:sz w:val="20"/>
                        <w:szCs w:val="20"/>
                        <w:lang w:eastAsia="en-US"/>
                      </w:rPr>
                      <m:t>cm</m:t>
                    </m:r>
                  </m:oMath>
                </w:p>
              </w:tc>
              <w:tc>
                <w:tcPr>
                  <w:tcW w:w="3521" w:type="dxa"/>
                  <w:gridSpan w:val="2"/>
                  <w:hideMark/>
                </w:tcPr>
                <w:p w:rsidR="00EB18BC" w:rsidRPr="00EB18BC" w:rsidRDefault="00EB18BC" w:rsidP="00EB18BC">
                  <w:pPr>
                    <w:rPr>
                      <w:rFonts w:eastAsia="Calibri"/>
                      <w:color w:val="000000"/>
                      <w:sz w:val="20"/>
                      <w:szCs w:val="20"/>
                      <w:lang w:eastAsia="en-US"/>
                    </w:rPr>
                  </w:pPr>
                  <m:oMathPara>
                    <m:oMathParaPr>
                      <m:jc m:val="left"/>
                    </m:oMathParaPr>
                    <m:oMath>
                      <m:r>
                        <w:rPr>
                          <w:rFonts w:ascii="Cambria Math" w:eastAsia="Calibri" w:hAnsi="Cambria Math"/>
                          <w:color w:val="000000"/>
                          <w:sz w:val="20"/>
                          <w:szCs w:val="20"/>
                          <w:lang w:eastAsia="en-US"/>
                        </w:rPr>
                        <m:t>ϕ</m:t>
                      </m:r>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R</m:t>
                          </m:r>
                        </m:e>
                        <m:sub>
                          <m:r>
                            <w:rPr>
                              <w:rFonts w:ascii="Cambria Math" w:eastAsia="Calibri" w:hAnsi="Cambria Math"/>
                              <w:color w:val="000000"/>
                              <w:sz w:val="20"/>
                              <w:szCs w:val="20"/>
                              <w:lang w:eastAsia="en-US"/>
                            </w:rPr>
                            <m:t>n</m:t>
                          </m:r>
                        </m:sub>
                      </m:sSub>
                      <m:r>
                        <m:rPr>
                          <m:sty m:val="p"/>
                        </m:rPr>
                        <w:rPr>
                          <w:rFonts w:ascii="Cambria Math" w:eastAsia="Calibri" w:hAnsi="Cambria Math"/>
                          <w:color w:val="000000"/>
                          <w:sz w:val="20"/>
                          <w:szCs w:val="20"/>
                          <w:lang w:eastAsia="en-US"/>
                        </w:rPr>
                        <m:t>=</m:t>
                      </m:r>
                      <m:r>
                        <w:rPr>
                          <w:rFonts w:ascii="Cambria Math" w:eastAsia="Calibri" w:hAnsi="Cambria Math"/>
                          <w:color w:val="000000"/>
                          <w:sz w:val="20"/>
                          <w:szCs w:val="20"/>
                          <w:lang w:eastAsia="en-US"/>
                        </w:rPr>
                        <m:t>ϕ</m:t>
                      </m:r>
                      <m:r>
                        <m:rPr>
                          <m:sty m:val="p"/>
                        </m:rPr>
                        <w:rPr>
                          <w:rFonts w:ascii="Cambria Math" w:eastAsia="Calibri" w:hAnsi="Cambria Math"/>
                          <w:color w:val="000000"/>
                          <w:sz w:val="20"/>
                          <w:szCs w:val="20"/>
                          <w:lang w:eastAsia="en-US"/>
                        </w:rPr>
                        <m:t>×</m:t>
                      </m:r>
                      <m:sSub>
                        <m:sSubPr>
                          <m:ctrlPr>
                            <w:rPr>
                              <w:rFonts w:ascii="Cambria Math" w:eastAsia="Calibri" w:hAnsi="Cambria Math"/>
                              <w:i/>
                              <w:color w:val="000000"/>
                              <w:sz w:val="20"/>
                              <w:szCs w:val="20"/>
                              <w:lang w:eastAsia="en-US"/>
                            </w:rPr>
                          </m:ctrlPr>
                        </m:sSubPr>
                        <m:e>
                          <m:r>
                            <w:rPr>
                              <w:rFonts w:ascii="Cambria Math" w:eastAsia="Calibri" w:hAnsi="Cambria Math"/>
                              <w:color w:val="000000"/>
                              <w:sz w:val="20"/>
                              <w:szCs w:val="20"/>
                              <w:lang w:eastAsia="en-US"/>
                            </w:rPr>
                            <m:t>β</m:t>
                          </m:r>
                        </m:e>
                        <m:sub>
                          <m:r>
                            <w:rPr>
                              <w:rFonts w:ascii="Cambria Math" w:eastAsia="Calibri" w:hAnsi="Cambria Math"/>
                              <w:color w:val="000000"/>
                              <w:sz w:val="20"/>
                              <w:szCs w:val="20"/>
                              <w:lang w:eastAsia="en-US"/>
                            </w:rPr>
                            <m:t>B</m:t>
                          </m:r>
                        </m:sub>
                      </m:sSub>
                      <m:r>
                        <m:rPr>
                          <m:sty m:val="p"/>
                        </m:rPr>
                        <w:rPr>
                          <w:rFonts w:ascii="Cambria Math" w:eastAsia="Calibri" w:hAnsi="Cambria Math"/>
                          <w:color w:val="000000"/>
                          <w:sz w:val="20"/>
                          <w:szCs w:val="20"/>
                          <w:lang w:eastAsia="en-US"/>
                        </w:rPr>
                        <m:t>×0.6×</m:t>
                      </m:r>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F</m:t>
                          </m:r>
                        </m:e>
                        <m:sub>
                          <m:r>
                            <w:rPr>
                              <w:rFonts w:ascii="Cambria Math" w:eastAsia="Calibri" w:hAnsi="Cambria Math"/>
                              <w:color w:val="000000"/>
                              <w:sz w:val="20"/>
                              <w:szCs w:val="20"/>
                              <w:lang w:eastAsia="en-US"/>
                            </w:rPr>
                            <m:t>ue</m:t>
                          </m:r>
                        </m:sub>
                      </m:sSub>
                      <m:r>
                        <m:rPr>
                          <m:sty m:val="p"/>
                        </m:rPr>
                        <w:rPr>
                          <w:rFonts w:ascii="Cambria Math" w:eastAsia="Calibri" w:hAnsi="Cambria Math"/>
                          <w:color w:val="000000"/>
                          <w:sz w:val="20"/>
                          <w:szCs w:val="20"/>
                          <w:lang w:eastAsia="en-US"/>
                        </w:rPr>
                        <m:t>×</m:t>
                      </m:r>
                      <m:f>
                        <m:fPr>
                          <m:ctrlPr>
                            <w:rPr>
                              <w:rFonts w:ascii="Cambria Math" w:eastAsia="Calibri" w:hAnsi="Cambria Math"/>
                              <w:color w:val="000000"/>
                              <w:sz w:val="20"/>
                              <w:szCs w:val="20"/>
                              <w:lang w:eastAsia="en-US"/>
                            </w:rPr>
                          </m:ctrlPr>
                        </m:fPr>
                        <m:num>
                          <m:rad>
                            <m:radPr>
                              <m:degHide m:val="1"/>
                              <m:ctrlPr>
                                <w:rPr>
                                  <w:rFonts w:ascii="Cambria Math" w:eastAsia="Calibri" w:hAnsi="Cambria Math"/>
                                  <w:color w:val="000000"/>
                                  <w:sz w:val="20"/>
                                  <w:szCs w:val="20"/>
                                  <w:lang w:eastAsia="en-US"/>
                                </w:rPr>
                              </m:ctrlPr>
                            </m:radPr>
                            <m:deg/>
                            <m:e>
                              <m:r>
                                <m:rPr>
                                  <m:sty m:val="p"/>
                                </m:rPr>
                                <w:rPr>
                                  <w:rFonts w:ascii="Cambria Math" w:eastAsia="Calibri" w:hAnsi="Cambria Math"/>
                                  <w:color w:val="000000"/>
                                  <w:sz w:val="20"/>
                                  <w:szCs w:val="20"/>
                                  <w:lang w:eastAsia="en-US"/>
                                </w:rPr>
                                <m:t>2</m:t>
                              </m:r>
                            </m:e>
                          </m:rad>
                        </m:num>
                        <m:den>
                          <m:r>
                            <m:rPr>
                              <m:sty m:val="p"/>
                            </m:rPr>
                            <w:rPr>
                              <w:rFonts w:ascii="Cambria Math" w:eastAsia="Calibri" w:hAnsi="Cambria Math"/>
                              <w:color w:val="000000"/>
                              <w:sz w:val="20"/>
                              <w:szCs w:val="20"/>
                              <w:lang w:eastAsia="en-US"/>
                            </w:rPr>
                            <m:t>2</m:t>
                          </m:r>
                        </m:den>
                      </m:f>
                      <m:r>
                        <m:rPr>
                          <m:sty m:val="p"/>
                        </m:rPr>
                        <w:rPr>
                          <w:rFonts w:ascii="Cambria Math" w:eastAsia="Calibri" w:hAnsi="Cambria Math"/>
                          <w:color w:val="000000"/>
                          <w:sz w:val="20"/>
                          <w:szCs w:val="20"/>
                          <w:lang w:eastAsia="en-US"/>
                        </w:rPr>
                        <m:t>×</m:t>
                      </m:r>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D</m:t>
                          </m:r>
                        </m:e>
                        <m:sub>
                          <m:r>
                            <w:rPr>
                              <w:rFonts w:ascii="Cambria Math" w:eastAsia="Calibri" w:hAnsi="Cambria Math"/>
                              <w:color w:val="000000"/>
                              <w:sz w:val="20"/>
                              <w:szCs w:val="20"/>
                              <w:lang w:eastAsia="en-US"/>
                            </w:rPr>
                            <m:t>B</m:t>
                          </m:r>
                        </m:sub>
                      </m:sSub>
                    </m:oMath>
                  </m:oMathPara>
                </w:p>
              </w:tc>
              <w:tc>
                <w:tcPr>
                  <w:tcW w:w="398" w:type="dxa"/>
                  <w:tcMar>
                    <w:top w:w="0" w:type="dxa"/>
                    <w:left w:w="0" w:type="dxa"/>
                    <w:bottom w:w="0" w:type="dxa"/>
                    <w:right w:w="0" w:type="dxa"/>
                  </w:tcMar>
                </w:tcPr>
                <w:p w:rsidR="00EB18BC" w:rsidRPr="00EB18BC" w:rsidRDefault="00EB18BC" w:rsidP="00EB18BC">
                  <w:pPr>
                    <w:tabs>
                      <w:tab w:val="left" w:pos="1547"/>
                    </w:tabs>
                    <w:bidi/>
                    <w:jc w:val="right"/>
                    <w:rPr>
                      <w:rFonts w:eastAsia="Calibri"/>
                      <w:i/>
                      <w:color w:val="FF0000"/>
                      <w:sz w:val="22"/>
                      <w:szCs w:val="20"/>
                      <w:lang w:eastAsia="en-US"/>
                    </w:rPr>
                  </w:pPr>
                </w:p>
              </w:tc>
            </w:tr>
            <w:tr w:rsidR="00EB18BC" w:rsidRPr="00EB18BC" w:rsidTr="00D55F96">
              <w:trPr>
                <w:trHeight w:val="425"/>
              </w:trPr>
              <w:tc>
                <w:tcPr>
                  <w:tcW w:w="2917" w:type="dxa"/>
                  <w:vAlign w:val="center"/>
                  <w:hideMark/>
                </w:tcPr>
                <w:p w:rsidR="00EB18BC" w:rsidRPr="00EB18BC" w:rsidRDefault="00EB18BC" w:rsidP="00EB18BC">
                  <w:pPr>
                    <w:bidi/>
                    <w:rPr>
                      <w:rFonts w:eastAsia="Calibri" w:cs="B Nazanin"/>
                      <w:color w:val="000000"/>
                      <w:sz w:val="18"/>
                      <w:szCs w:val="20"/>
                      <w:lang w:eastAsia="en-US"/>
                    </w:rPr>
                  </w:pPr>
                  <w:r w:rsidRPr="00EB18BC">
                    <w:rPr>
                      <w:rFonts w:eastAsia="Calibri" w:cs="B Nazanin" w:hint="cs"/>
                      <w:color w:val="000000"/>
                      <w:sz w:val="18"/>
                      <w:szCs w:val="20"/>
                      <w:rtl/>
                      <w:lang w:eastAsia="en-US"/>
                    </w:rPr>
                    <w:t>نسبت تنش جوش</w:t>
                  </w:r>
                </w:p>
              </w:tc>
              <w:tc>
                <w:tcPr>
                  <w:tcW w:w="2899" w:type="dxa"/>
                  <w:gridSpan w:val="3"/>
                  <w:vAlign w:val="center"/>
                  <w:hideMark/>
                </w:tcPr>
                <w:p w:rsidR="00EB18BC" w:rsidRPr="00EB18BC" w:rsidRDefault="00EB18BC" w:rsidP="00EB18BC">
                  <w:pPr>
                    <w:rPr>
                      <w:rFonts w:eastAsia="Calibri"/>
                      <w:color w:val="000000"/>
                      <w:sz w:val="20"/>
                      <w:szCs w:val="20"/>
                      <w:lang w:eastAsia="en-US"/>
                    </w:rPr>
                  </w:pPr>
                  <m:oMath>
                    <m:r>
                      <w:rPr>
                        <w:rFonts w:ascii="Cambria Math" w:eastAsia="Calibri" w:hAnsi="Cambria Math"/>
                        <w:color w:val="000000"/>
                        <w:sz w:val="20"/>
                        <w:szCs w:val="20"/>
                        <w:lang w:eastAsia="en-US"/>
                      </w:rPr>
                      <m:t>Ratio</m:t>
                    </m:r>
                    <m:r>
                      <m:rPr>
                        <m:sty m:val="p"/>
                      </m:rPr>
                      <w:rPr>
                        <w:rFonts w:ascii="Cambria Math" w:eastAsia="Calibri" w:hAnsi="Cambria Math"/>
                        <w:color w:val="000000"/>
                        <w:sz w:val="20"/>
                        <w:szCs w:val="20"/>
                        <w:lang w:eastAsia="en-US"/>
                      </w:rPr>
                      <m:t>=</m:t>
                    </m:r>
                  </m:oMath>
                  <w:r w:rsidRPr="00EB18BC">
                    <w:rPr>
                      <w:rFonts w:eastAsia="Calibri"/>
                      <w:color w:val="000000"/>
                      <w:sz w:val="20"/>
                      <w:szCs w:val="20"/>
                      <w:lang w:eastAsia="en-US"/>
                    </w:rPr>
                    <w:t xml:space="preserve">  0.70 </w:t>
                  </w:r>
                </w:p>
              </w:tc>
              <w:tc>
                <w:tcPr>
                  <w:tcW w:w="3003" w:type="dxa"/>
                  <w:vAlign w:val="center"/>
                  <w:hideMark/>
                </w:tcPr>
                <w:p w:rsidR="00EB18BC" w:rsidRPr="00EB18BC" w:rsidRDefault="00EB18BC" w:rsidP="00EB18BC">
                  <w:pPr>
                    <w:rPr>
                      <w:rFonts w:eastAsia="Calibri"/>
                      <w:color w:val="000000"/>
                      <w:sz w:val="20"/>
                      <w:szCs w:val="20"/>
                      <w:lang w:eastAsia="en-US"/>
                    </w:rPr>
                  </w:pPr>
                  <m:oMathPara>
                    <m:oMathParaPr>
                      <m:jc m:val="left"/>
                    </m:oMathParaPr>
                    <m:oMath>
                      <m:r>
                        <w:rPr>
                          <w:rFonts w:ascii="Cambria Math" w:eastAsia="Calibri" w:hAnsi="Cambria Math"/>
                          <w:color w:val="000000"/>
                          <w:sz w:val="20"/>
                          <w:szCs w:val="20"/>
                          <w:lang w:eastAsia="en-US"/>
                        </w:rPr>
                        <m:t>Ratio</m:t>
                      </m:r>
                      <m:r>
                        <m:rPr>
                          <m:sty m:val="p"/>
                        </m:rPr>
                        <w:rPr>
                          <w:rFonts w:ascii="Cambria Math" w:eastAsia="Calibri" w:hAnsi="Cambria Math"/>
                          <w:color w:val="000000"/>
                          <w:sz w:val="20"/>
                          <w:szCs w:val="20"/>
                          <w:lang w:eastAsia="en-US"/>
                        </w:rPr>
                        <m:t>=</m:t>
                      </m:r>
                      <m:f>
                        <m:fPr>
                          <m:ctrlPr>
                            <w:rPr>
                              <w:rFonts w:ascii="Cambria Math" w:eastAsia="Calibri" w:hAnsi="Cambria Math"/>
                              <w:color w:val="000000"/>
                              <w:sz w:val="20"/>
                              <w:szCs w:val="20"/>
                              <w:lang w:eastAsia="en-US"/>
                            </w:rPr>
                          </m:ctrlPr>
                        </m:fPr>
                        <m:num>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f</m:t>
                              </m:r>
                            </m:e>
                            <m:sub>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r</m:t>
                                  </m:r>
                                </m:e>
                                <m:sub>
                                  <m:r>
                                    <w:rPr>
                                      <w:rFonts w:ascii="Cambria Math" w:eastAsia="Calibri" w:hAnsi="Cambria Math"/>
                                      <w:color w:val="000000"/>
                                      <w:sz w:val="20"/>
                                      <w:szCs w:val="20"/>
                                      <w:lang w:eastAsia="en-US"/>
                                    </w:rPr>
                                    <m:t>u</m:t>
                                  </m:r>
                                </m:sub>
                              </m:sSub>
                            </m:sub>
                          </m:sSub>
                        </m:num>
                        <m:den>
                          <m:r>
                            <w:rPr>
                              <w:rFonts w:ascii="Cambria Math" w:eastAsia="Calibri" w:hAnsi="Cambria Math"/>
                              <w:color w:val="000000"/>
                              <w:sz w:val="20"/>
                              <w:szCs w:val="20"/>
                              <w:lang w:eastAsia="en-US"/>
                            </w:rPr>
                            <m:t>ϕ</m:t>
                          </m:r>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R</m:t>
                              </m:r>
                            </m:e>
                            <m:sub>
                              <m:r>
                                <w:rPr>
                                  <w:rFonts w:ascii="Cambria Math" w:eastAsia="Calibri" w:hAnsi="Cambria Math"/>
                                  <w:color w:val="000000"/>
                                  <w:sz w:val="20"/>
                                  <w:szCs w:val="20"/>
                                  <w:lang w:eastAsia="en-US"/>
                                </w:rPr>
                                <m:t>n</m:t>
                              </m:r>
                            </m:sub>
                          </m:sSub>
                        </m:den>
                      </m:f>
                    </m:oMath>
                  </m:oMathPara>
                </w:p>
              </w:tc>
              <w:tc>
                <w:tcPr>
                  <w:tcW w:w="398" w:type="dxa"/>
                  <w:tcMar>
                    <w:top w:w="0" w:type="dxa"/>
                    <w:left w:w="0" w:type="dxa"/>
                    <w:bottom w:w="0" w:type="dxa"/>
                    <w:right w:w="0" w:type="dxa"/>
                  </w:tcMar>
                  <w:vAlign w:val="center"/>
                </w:tcPr>
                <w:p w:rsidR="00EB18BC" w:rsidRPr="00EB18BC" w:rsidRDefault="00EB18BC" w:rsidP="00EB18BC">
                  <w:pPr>
                    <w:tabs>
                      <w:tab w:val="left" w:pos="1547"/>
                    </w:tabs>
                    <w:bidi/>
                    <w:jc w:val="center"/>
                    <w:rPr>
                      <w:rFonts w:eastAsia="Calibri"/>
                      <w:noProof/>
                      <w:color w:val="FF0000"/>
                      <w:sz w:val="22"/>
                      <w:szCs w:val="20"/>
                      <w:lang w:eastAsia="en-US"/>
                    </w:rPr>
                  </w:pPr>
                </w:p>
              </w:tc>
            </w:tr>
            <w:tr w:rsidR="00EB18BC" w:rsidRPr="00EB18BC" w:rsidTr="00D55F96">
              <w:trPr>
                <w:trHeight w:val="425"/>
              </w:trPr>
              <w:tc>
                <w:tcPr>
                  <w:tcW w:w="2917" w:type="dxa"/>
                  <w:vAlign w:val="center"/>
                  <w:hideMark/>
                </w:tcPr>
                <w:p w:rsidR="00EB18BC" w:rsidRPr="00EB18BC" w:rsidRDefault="00EB18BC" w:rsidP="00EB18BC">
                  <w:pPr>
                    <w:tabs>
                      <w:tab w:val="left" w:pos="1547"/>
                    </w:tabs>
                    <w:bidi/>
                    <w:jc w:val="right"/>
                    <w:rPr>
                      <w:rFonts w:eastAsia="Calibri"/>
                      <w:color w:val="FF0000"/>
                      <w:sz w:val="22"/>
                      <w:szCs w:val="20"/>
                      <w:lang w:eastAsia="en-US"/>
                    </w:rPr>
                  </w:pPr>
                  <w:r w:rsidRPr="00EB18BC">
                    <w:rPr>
                      <w:rFonts w:eastAsia="Calibri"/>
                      <w:noProof/>
                      <w:color w:val="FF0000"/>
                      <w:sz w:val="22"/>
                      <w:szCs w:val="20"/>
                      <w:lang w:eastAsia="en-US"/>
                    </w:rPr>
                    <w:drawing>
                      <wp:inline distT="0" distB="0" distL="0" distR="0" wp14:anchorId="4E2F0643" wp14:editId="7D100BCE">
                        <wp:extent cx="219710" cy="219710"/>
                        <wp:effectExtent l="0" t="0" r="0" b="0"/>
                        <wp:docPr id="109" name="Picture 7" descr="Description: Description: $S6_C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4" descr="Description: Description: $S6_C1$"/>
                                <pic:cNvPicPr>
                                  <a:picLocks noChangeAspect="1" noChangeArrowheads="1"/>
                                </pic:cNvPicPr>
                              </pic:nvPicPr>
                              <pic:blipFill>
                                <a:blip r:embed="rId278" cstate="print">
                                  <a:extLst>
                                    <a:ext uri="{28A0092B-C50C-407E-A947-70E740481C1C}">
                                      <a14:useLocalDpi xmlns:a14="http://schemas.microsoft.com/office/drawing/2010/main" val="0"/>
                                    </a:ext>
                                  </a:extLst>
                                </a:blip>
                                <a:srcRect/>
                                <a:stretch>
                                  <a:fillRect/>
                                </a:stretch>
                              </pic:blipFill>
                              <pic:spPr bwMode="auto">
                                <a:xfrm>
                                  <a:off x="0" y="0"/>
                                  <a:ext cx="219710" cy="219710"/>
                                </a:xfrm>
                                <a:prstGeom prst="rect">
                                  <a:avLst/>
                                </a:prstGeom>
                                <a:noFill/>
                                <a:ln>
                                  <a:noFill/>
                                </a:ln>
                              </pic:spPr>
                            </pic:pic>
                          </a:graphicData>
                        </a:graphic>
                      </wp:inline>
                    </w:drawing>
                  </w:r>
                </w:p>
              </w:tc>
              <w:tc>
                <w:tcPr>
                  <w:tcW w:w="2899" w:type="dxa"/>
                  <w:gridSpan w:val="3"/>
                  <w:vAlign w:val="center"/>
                  <w:hideMark/>
                </w:tcPr>
                <w:p w:rsidR="00EB18BC" w:rsidRPr="00EB18BC" w:rsidRDefault="00EB18BC" w:rsidP="00EB18BC">
                  <w:pPr>
                    <w:rPr>
                      <w:rFonts w:eastAsia="Calibri"/>
                      <w:color w:val="000000"/>
                      <w:sz w:val="20"/>
                      <w:szCs w:val="20"/>
                      <w:lang w:eastAsia="en-US"/>
                    </w:rPr>
                  </w:pPr>
                  <w:r w:rsidRPr="00EB18BC">
                    <w:rPr>
                      <w:rFonts w:eastAsia="Calibri"/>
                      <w:color w:val="000000"/>
                      <w:sz w:val="20"/>
                      <w:szCs w:val="20"/>
                      <w:lang w:eastAsia="en-US"/>
                    </w:rPr>
                    <w:t>0.70</w:t>
                  </w:r>
                  <m:oMath>
                    <m:r>
                      <m:rPr>
                        <m:sty m:val="p"/>
                      </m:rPr>
                      <w:rPr>
                        <w:rFonts w:ascii="Cambria Math" w:eastAsia="Calibri" w:hAnsi="Cambria Math"/>
                        <w:color w:val="000000"/>
                        <w:sz w:val="20"/>
                        <w:szCs w:val="20"/>
                        <w:lang w:eastAsia="en-US"/>
                      </w:rPr>
                      <m:t>≤1</m:t>
                    </m:r>
                  </m:oMath>
                </w:p>
              </w:tc>
              <w:tc>
                <w:tcPr>
                  <w:tcW w:w="3003" w:type="dxa"/>
                  <w:vAlign w:val="center"/>
                  <w:hideMark/>
                </w:tcPr>
                <w:p w:rsidR="00EB18BC" w:rsidRPr="00EB18BC" w:rsidRDefault="00EB18BC" w:rsidP="00EB18BC">
                  <w:pPr>
                    <w:rPr>
                      <w:rFonts w:eastAsia="Calibri"/>
                      <w:color w:val="000000"/>
                      <w:sz w:val="20"/>
                      <w:szCs w:val="20"/>
                      <w:lang w:eastAsia="en-US"/>
                    </w:rPr>
                  </w:pPr>
                  <m:oMathPara>
                    <m:oMathParaPr>
                      <m:jc m:val="left"/>
                    </m:oMathParaPr>
                    <m:oMath>
                      <m:r>
                        <w:rPr>
                          <w:rFonts w:ascii="Cambria Math" w:eastAsia="Calibri" w:hAnsi="Cambria Math"/>
                          <w:color w:val="000000"/>
                          <w:sz w:val="20"/>
                          <w:szCs w:val="20"/>
                          <w:lang w:eastAsia="en-US"/>
                        </w:rPr>
                        <m:t>Ratio</m:t>
                      </m:r>
                      <m:r>
                        <m:rPr>
                          <m:sty m:val="p"/>
                        </m:rPr>
                        <w:rPr>
                          <w:rFonts w:ascii="Cambria Math" w:eastAsia="Calibri" w:hAnsi="Cambria Math"/>
                          <w:color w:val="000000"/>
                          <w:sz w:val="20"/>
                          <w:szCs w:val="20"/>
                          <w:lang w:eastAsia="en-US"/>
                        </w:rPr>
                        <m:t>≤1</m:t>
                      </m:r>
                    </m:oMath>
                  </m:oMathPara>
                </w:p>
              </w:tc>
              <w:tc>
                <w:tcPr>
                  <w:tcW w:w="398" w:type="dxa"/>
                  <w:tcMar>
                    <w:top w:w="0" w:type="dxa"/>
                    <w:left w:w="0" w:type="dxa"/>
                    <w:bottom w:w="0" w:type="dxa"/>
                    <w:right w:w="0" w:type="dxa"/>
                  </w:tcMar>
                  <w:vAlign w:val="center"/>
                  <w:hideMark/>
                </w:tcPr>
                <w:p w:rsidR="00EB18BC" w:rsidRPr="00EB18BC" w:rsidRDefault="00EB18BC" w:rsidP="00EB18BC">
                  <w:pPr>
                    <w:tabs>
                      <w:tab w:val="left" w:pos="1547"/>
                    </w:tabs>
                    <w:bidi/>
                    <w:jc w:val="center"/>
                    <w:rPr>
                      <w:rFonts w:eastAsia="Calibri"/>
                      <w:noProof/>
                      <w:color w:val="FF0000"/>
                      <w:sz w:val="22"/>
                      <w:szCs w:val="20"/>
                      <w:lang w:eastAsia="en-US"/>
                    </w:rPr>
                  </w:pPr>
                  <w:r w:rsidRPr="00EB18BC">
                    <w:rPr>
                      <w:rFonts w:eastAsia="Calibri"/>
                      <w:noProof/>
                      <w:color w:val="FF0000"/>
                      <w:sz w:val="22"/>
                      <w:szCs w:val="20"/>
                      <w:lang w:eastAsia="en-US"/>
                    </w:rPr>
                    <w:drawing>
                      <wp:inline distT="0" distB="0" distL="0" distR="0" wp14:anchorId="6BA1EB60" wp14:editId="3DCFA05C">
                        <wp:extent cx="219710" cy="219710"/>
                        <wp:effectExtent l="0" t="0" r="0" b="0"/>
                        <wp:docPr id="110" name="Picture 6" descr="$Fr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3" descr="Description: Description: $Frame$"/>
                                <pic:cNvPicPr>
                                  <a:picLocks noChangeAspect="1" noChangeArrowheads="1"/>
                                </pic:cNvPicPr>
                              </pic:nvPicPr>
                              <pic:blipFill>
                                <a:blip r:embed="rId279">
                                  <a:extLst>
                                    <a:ext uri="{28A0092B-C50C-407E-A947-70E740481C1C}">
                                      <a14:useLocalDpi xmlns:a14="http://schemas.microsoft.com/office/drawing/2010/main" val="0"/>
                                    </a:ext>
                                  </a:extLst>
                                </a:blip>
                                <a:srcRect/>
                                <a:stretch>
                                  <a:fillRect/>
                                </a:stretch>
                              </pic:blipFill>
                              <pic:spPr bwMode="auto">
                                <a:xfrm>
                                  <a:off x="0" y="0"/>
                                  <a:ext cx="219710" cy="219710"/>
                                </a:xfrm>
                                <a:prstGeom prst="rect">
                                  <a:avLst/>
                                </a:prstGeom>
                                <a:noFill/>
                                <a:ln>
                                  <a:noFill/>
                                </a:ln>
                              </pic:spPr>
                            </pic:pic>
                          </a:graphicData>
                        </a:graphic>
                      </wp:inline>
                    </w:drawing>
                  </w:r>
                </w:p>
              </w:tc>
            </w:tr>
          </w:tbl>
          <w:p w:rsidR="00EB18BC" w:rsidRPr="00EB18BC" w:rsidRDefault="00EB18BC" w:rsidP="00EB18BC">
            <w:pPr>
              <w:bidi/>
              <w:rPr>
                <w:rFonts w:ascii="Calibri" w:eastAsia="Calibri" w:hAnsi="Calibri"/>
                <w:color w:val="FF0000"/>
                <w:sz w:val="22"/>
                <w:szCs w:val="22"/>
                <w:lang w:eastAsia="en-US"/>
              </w:rPr>
            </w:pPr>
          </w:p>
        </w:tc>
      </w:tr>
      <w:tr w:rsidR="00EB18BC" w:rsidRPr="00EB18BC" w:rsidTr="00EB18BC">
        <w:trPr>
          <w:cantSplit/>
          <w:trHeight w:val="317"/>
        </w:trPr>
        <w:tc>
          <w:tcPr>
            <w:tcW w:w="1225" w:type="dxa"/>
            <w:shd w:val="clear" w:color="auto" w:fill="EAF1DD"/>
            <w:tcMar>
              <w:top w:w="0" w:type="dxa"/>
              <w:left w:w="0" w:type="dxa"/>
              <w:bottom w:w="0" w:type="dxa"/>
              <w:right w:w="0" w:type="dxa"/>
            </w:tcMar>
            <w:hideMark/>
          </w:tcPr>
          <w:p w:rsidR="00EB18BC" w:rsidRPr="00EB18BC" w:rsidRDefault="00EB18BC" w:rsidP="00EB18BC">
            <w:pPr>
              <w:bidi/>
              <w:jc w:val="center"/>
              <w:rPr>
                <w:rFonts w:ascii="Calibri" w:eastAsia="Calibri" w:hAnsi="Calibri" w:cs="B Nazanin"/>
                <w:color w:val="FF0000"/>
                <w:sz w:val="22"/>
                <w:szCs w:val="22"/>
                <w:lang w:eastAsia="en-US"/>
              </w:rPr>
            </w:pPr>
            <w:r w:rsidRPr="00EB18BC">
              <w:rPr>
                <w:rFonts w:ascii="Calibri" w:eastAsia="Times New Roman" w:hAnsi="Calibri" w:cs="B Nazanin"/>
                <w:noProof/>
                <w:color w:val="FF0000"/>
                <w:sz w:val="22"/>
                <w:szCs w:val="14"/>
                <w:lang w:eastAsia="en-US"/>
              </w:rPr>
              <mc:AlternateContent>
                <mc:Choice Requires="wps">
                  <w:drawing>
                    <wp:inline distT="0" distB="0" distL="0" distR="0">
                      <wp:extent cx="735330" cy="531495"/>
                      <wp:effectExtent l="13335" t="8890" r="13335" b="12065"/>
                      <wp:docPr id="2264" name="Rounded Rectangle 226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35330" cy="531495"/>
                              </a:xfrm>
                              <a:prstGeom prst="roundRect">
                                <a:avLst>
                                  <a:gd name="adj" fmla="val 16667"/>
                                </a:avLst>
                              </a:prstGeom>
                              <a:solidFill>
                                <a:srgbClr val="FFFFFF">
                                  <a:alpha val="0"/>
                                </a:srgbClr>
                              </a:solidFill>
                              <a:ln w="12700">
                                <a:solidFill>
                                  <a:srgbClr val="F79646"/>
                                </a:solidFill>
                                <a:prstDash val="dash"/>
                                <a:round/>
                                <a:headEnd/>
                                <a:tailEnd/>
                              </a:ln>
                            </wps:spPr>
                            <wps:txbx>
                              <w:txbxContent>
                                <w:p w:rsidR="00EB18BC" w:rsidRDefault="00EB18BC" w:rsidP="00EB18BC">
                                  <w:pPr>
                                    <w:pStyle w:val="DescriptionCodeStyle"/>
                                  </w:pPr>
                                  <w:r>
                                    <w:rPr>
                                      <w:rFonts w:hint="cs"/>
                                      <w:rtl/>
                                    </w:rPr>
                                    <w:t>(بند 10-2-9-2-2(ب)) مبحث 10-1392</w:t>
                                  </w:r>
                                </w:p>
                                <w:p w:rsidR="00EB18BC" w:rsidRDefault="00EB18BC" w:rsidP="00EB18BC">
                                  <w:pPr>
                                    <w:rPr>
                                      <w:rFonts w:cs="Nazanin"/>
                                      <w:sz w:val="12"/>
                                      <w:szCs w:val="12"/>
                                    </w:rPr>
                                  </w:pPr>
                                </w:p>
                              </w:txbxContent>
                            </wps:txbx>
                            <wps:bodyPr rot="0" vert="horz" wrap="square" lIns="0" tIns="18000" rIns="36000" bIns="18000" anchor="t" anchorCtr="0" upright="1">
                              <a:noAutofit/>
                            </wps:bodyPr>
                          </wps:wsp>
                        </a:graphicData>
                      </a:graphic>
                    </wp:inline>
                  </w:drawing>
                </mc:Choice>
                <mc:Fallback>
                  <w:pict>
                    <v:roundrect id="Rounded Rectangle 2264" o:spid="_x0000_s1038" style="width:57.9pt;height:41.85pt;visibility:visible;mso-wrap-style:square;mso-left-percent:-10001;mso-top-percent:-10001;mso-position-horizontal:absolute;mso-position-horizontal-relative:char;mso-position-vertical:absolute;mso-position-vertical-relative:line;mso-left-percent:-10001;mso-top-percent:-10001;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" strokecolor="#f79646" strokeweight="1pt">
                      <v:fill opacity="0"/>
                      <v:stroke dashstyle="dash"/>
                      <v:textbox inset="0,.5mm,1mm,.5mm">
                        <w:txbxContent>
                          <w:p w:rsidR="00EB18BC" w:rsidRDefault="00EB18BC" w:rsidP="00EB18BC">
                            <w:pPr>
                              <w:pStyle w:val="DescriptionCodeStyle"/>
                            </w:pPr>
                            <w:r>
                              <w:rPr>
                                <w:rFonts w:hint="cs"/>
                                <w:rtl/>
                              </w:rPr>
                              <w:t>(بند 10-2-9-2-2(ب)) مبحث 10-1392</w:t>
                            </w:r>
                          </w:p>
                          <w:p w:rsidR="00EB18BC" w:rsidRDefault="00EB18BC" w:rsidP="00EB18BC">
                            <w:pPr>
                              <w:rPr>
                                <w:rFonts w:cs="Nazanin"/>
                                <w:sz w:val="12"/>
                                <w:szCs w:val="12"/>
                              </w:rPr>
                            </w:pPr>
                          </w:p>
                        </w:txbxContent>
                      </v:textbox>
                      <w10:anchorlock/>
                    </v:roundrect>
                  </w:pict>
                </mc:Fallback>
              </mc:AlternateContent>
            </w:r>
          </w:p>
        </w:tc>
        <w:tc>
          <w:tcPr>
            <w:tcW w:w="9225" w:type="dxa"/>
            <w:gridSpan w:val="4"/>
            <w:tcMar>
              <w:top w:w="0" w:type="dxa"/>
              <w:left w:w="0" w:type="dxa"/>
              <w:bottom w:w="0" w:type="dxa"/>
              <w:right w:w="0" w:type="dxa"/>
            </w:tcMar>
            <w:hideMark/>
          </w:tcPr>
          <w:tbl>
            <w:tblPr>
              <w:tblStyle w:val="TableGrid10"/>
              <w:bidiVisua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899"/>
              <w:gridCol w:w="2177"/>
              <w:gridCol w:w="758"/>
              <w:gridCol w:w="511"/>
              <w:gridCol w:w="2474"/>
              <w:gridCol w:w="398"/>
            </w:tblGrid>
            <w:tr w:rsidR="00EB18BC" w:rsidRPr="00EB18BC" w:rsidTr="00EB18BC">
              <w:trPr>
                <w:trHeight w:val="425"/>
              </w:trPr>
              <w:tc>
                <w:tcPr>
                  <w:tcW w:w="5076" w:type="dxa"/>
                  <w:gridSpan w:val="2"/>
                  <w:shd w:val="clear" w:color="auto" w:fill="C6D9F1"/>
                  <w:vAlign w:val="center"/>
                  <w:hideMark/>
                </w:tcPr>
                <w:p w:rsidR="00EB18BC" w:rsidRPr="00EB18BC" w:rsidRDefault="00EB18BC" w:rsidP="00EB18BC">
                  <w:pPr>
                    <w:bidi/>
                    <w:rPr>
                      <w:rFonts w:eastAsia="Calibri" w:cs="B Nazanin"/>
                      <w:b/>
                      <w:bCs/>
                      <w:color w:val="000000"/>
                      <w:sz w:val="20"/>
                      <w:szCs w:val="22"/>
                      <w:lang w:eastAsia="en-US"/>
                    </w:rPr>
                  </w:pPr>
                  <w:r w:rsidRPr="00EB18BC">
                    <w:rPr>
                      <w:rFonts w:eastAsia="Calibri" w:cs="B Nazanin" w:hint="cs"/>
                      <w:b/>
                      <w:bCs/>
                      <w:color w:val="000000"/>
                      <w:sz w:val="20"/>
                      <w:szCs w:val="22"/>
                      <w:rtl/>
                      <w:lang w:eastAsia="en-US"/>
                    </w:rPr>
                    <w:t xml:space="preserve">کنترل بعد جوش </w:t>
                  </w:r>
                  <w:r w:rsidRPr="00EB18BC">
                    <w:rPr>
                      <w:rFonts w:eastAsia="Calibri" w:cs="B Nazanin"/>
                      <w:b/>
                      <w:bCs/>
                      <w:color w:val="000000"/>
                      <w:sz w:val="20"/>
                      <w:szCs w:val="22"/>
                      <w:lang w:eastAsia="en-US"/>
                    </w:rPr>
                    <w:t>B</w:t>
                  </w:r>
                </w:p>
              </w:tc>
              <w:tc>
                <w:tcPr>
                  <w:tcW w:w="4141" w:type="dxa"/>
                  <w:gridSpan w:val="4"/>
                  <w:shd w:val="clear" w:color="auto" w:fill="C6D9F1"/>
                  <w:tcMar>
                    <w:top w:w="0" w:type="dxa"/>
                    <w:left w:w="0" w:type="dxa"/>
                    <w:bottom w:w="0" w:type="dxa"/>
                    <w:right w:w="0" w:type="dxa"/>
                  </w:tcMar>
                  <w:vAlign w:val="center"/>
                  <w:hideMark/>
                </w:tcPr>
                <w:p w:rsidR="00EB18BC" w:rsidRPr="00EB18BC" w:rsidRDefault="00EB18BC" w:rsidP="00EB18BC">
                  <w:pPr>
                    <w:tabs>
                      <w:tab w:val="left" w:pos="1547"/>
                    </w:tabs>
                    <w:bidi/>
                    <w:jc w:val="right"/>
                    <w:rPr>
                      <w:rFonts w:eastAsia="Calibri"/>
                      <w:color w:val="FF0000"/>
                      <w:sz w:val="22"/>
                      <w:szCs w:val="20"/>
                      <w:lang w:eastAsia="en-US"/>
                    </w:rPr>
                  </w:pPr>
                  <w:r w:rsidRPr="00EB18BC">
                    <w:rPr>
                      <w:rFonts w:eastAsia="Calibri"/>
                      <w:noProof/>
                      <w:color w:val="FF0000"/>
                      <w:sz w:val="22"/>
                      <w:szCs w:val="20"/>
                      <w:lang w:eastAsia="en-US"/>
                    </w:rPr>
                    <w:drawing>
                      <wp:inline distT="0" distB="0" distL="0" distR="0" wp14:anchorId="6147C535" wp14:editId="19656FA7">
                        <wp:extent cx="2165350" cy="255905"/>
                        <wp:effectExtent l="0" t="0" r="0" b="0"/>
                        <wp:docPr id="111" name="Picture 5" descr="$level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2" descr="Description: Description: $level4$"/>
                                <pic:cNvPicPr>
                                  <a:picLocks noChangeAspect="1" noChangeArrowheads="1"/>
                                </pic:cNvPicPr>
                              </pic:nvPicPr>
                              <pic:blipFill>
                                <a:blip r:embed="rId276">
                                  <a:extLst>
                                    <a:ext uri="{28A0092B-C50C-407E-A947-70E740481C1C}">
                                      <a14:useLocalDpi xmlns:a14="http://schemas.microsoft.com/office/drawing/2010/main" val="0"/>
                                    </a:ext>
                                  </a:extLst>
                                </a:blip>
                                <a:srcRect/>
                                <a:stretch>
                                  <a:fillRect/>
                                </a:stretch>
                              </pic:blipFill>
                              <pic:spPr bwMode="auto">
                                <a:xfrm>
                                  <a:off x="0" y="0"/>
                                  <a:ext cx="2165350" cy="255905"/>
                                </a:xfrm>
                                <a:prstGeom prst="rect">
                                  <a:avLst/>
                                </a:prstGeom>
                                <a:noFill/>
                                <a:ln>
                                  <a:noFill/>
                                </a:ln>
                              </pic:spPr>
                            </pic:pic>
                          </a:graphicData>
                        </a:graphic>
                      </wp:inline>
                    </w:drawing>
                  </w:r>
                </w:p>
              </w:tc>
            </w:tr>
            <w:tr w:rsidR="00EB18BC" w:rsidRPr="00EB18BC" w:rsidTr="00D55F96">
              <w:trPr>
                <w:trHeight w:val="425"/>
              </w:trPr>
              <w:tc>
                <w:tcPr>
                  <w:tcW w:w="2899" w:type="dxa"/>
                  <w:vAlign w:val="center"/>
                  <w:hideMark/>
                </w:tcPr>
                <w:p w:rsidR="00EB18BC" w:rsidRPr="00EB18BC" w:rsidRDefault="00EB18BC" w:rsidP="00EB18BC">
                  <w:pPr>
                    <w:bidi/>
                    <w:rPr>
                      <w:rFonts w:eastAsia="Calibri" w:cs="B Nazanin"/>
                      <w:color w:val="000000"/>
                      <w:sz w:val="18"/>
                      <w:szCs w:val="20"/>
                      <w:lang w:eastAsia="en-US"/>
                    </w:rPr>
                  </w:pPr>
                  <w:r w:rsidRPr="00EB18BC">
                    <w:rPr>
                      <w:rFonts w:eastAsia="Calibri" w:cs="B Nazanin" w:hint="cs"/>
                      <w:color w:val="000000"/>
                      <w:sz w:val="18"/>
                      <w:szCs w:val="20"/>
                      <w:rtl/>
                      <w:lang w:eastAsia="en-US"/>
                    </w:rPr>
                    <w:t>ضخامت نبشی</w:t>
                  </w:r>
                </w:p>
              </w:tc>
              <w:tc>
                <w:tcPr>
                  <w:tcW w:w="2935" w:type="dxa"/>
                  <w:gridSpan w:val="2"/>
                  <w:vAlign w:val="center"/>
                </w:tcPr>
                <w:p w:rsidR="00EB18BC" w:rsidRPr="00EB18BC" w:rsidRDefault="00EB18BC" w:rsidP="00EB18BC">
                  <w:pPr>
                    <w:rPr>
                      <w:rFonts w:eastAsia="Calibri"/>
                      <w:color w:val="000000"/>
                      <w:sz w:val="20"/>
                      <w:szCs w:val="20"/>
                      <w:lang w:eastAsia="en-US"/>
                    </w:rPr>
                  </w:pPr>
                </w:p>
              </w:tc>
              <w:tc>
                <w:tcPr>
                  <w:tcW w:w="2985" w:type="dxa"/>
                  <w:gridSpan w:val="2"/>
                  <w:vAlign w:val="center"/>
                  <w:hideMark/>
                </w:tcPr>
                <w:p w:rsidR="00EB18BC" w:rsidRPr="00EB18BC" w:rsidRDefault="00EB18BC" w:rsidP="00EB18BC">
                  <w:pPr>
                    <w:rPr>
                      <w:rFonts w:eastAsia="Calibri"/>
                      <w:color w:val="000000"/>
                      <w:sz w:val="20"/>
                      <w:szCs w:val="20"/>
                      <w:lang w:eastAsia="en-US"/>
                    </w:rPr>
                  </w:pPr>
                  <m:oMath>
                    <m:r>
                      <w:rPr>
                        <w:rFonts w:ascii="Cambria Math" w:eastAsia="Calibri" w:hAnsi="Cambria Math"/>
                        <w:color w:val="000000"/>
                        <w:sz w:val="20"/>
                        <w:szCs w:val="20"/>
                        <w:lang w:eastAsia="en-US"/>
                      </w:rPr>
                      <m:t xml:space="preserve">t = </m:t>
                    </m:r>
                  </m:oMath>
                  <w:r w:rsidRPr="00EB18BC">
                    <w:rPr>
                      <w:rFonts w:eastAsia="Times New Roman"/>
                      <w:iCs/>
                      <w:color w:val="000000"/>
                      <w:sz w:val="20"/>
                      <w:szCs w:val="20"/>
                      <w:lang w:eastAsia="en-US"/>
                    </w:rPr>
                    <w:t xml:space="preserve">  6.0  </w:t>
                  </w:r>
                  <m:oMath>
                    <m:r>
                      <w:rPr>
                        <w:rFonts w:ascii="Cambria Math" w:eastAsia="Calibri" w:hAnsi="Cambria Math"/>
                        <w:color w:val="000000"/>
                        <w:sz w:val="20"/>
                        <w:szCs w:val="20"/>
                        <w:lang w:eastAsia="en-US"/>
                      </w:rPr>
                      <m:t>mm</m:t>
                    </m:r>
                  </m:oMath>
                </w:p>
              </w:tc>
              <w:tc>
                <w:tcPr>
                  <w:tcW w:w="398" w:type="dxa"/>
                </w:tcPr>
                <w:p w:rsidR="00EB18BC" w:rsidRPr="00EB18BC" w:rsidRDefault="00EB18BC" w:rsidP="00EB18BC">
                  <w:pPr>
                    <w:tabs>
                      <w:tab w:val="left" w:pos="1547"/>
                    </w:tabs>
                    <w:bidi/>
                    <w:rPr>
                      <w:rFonts w:eastAsia="Calibri"/>
                      <w:color w:val="FF0000"/>
                      <w:sz w:val="22"/>
                      <w:szCs w:val="20"/>
                      <w:lang w:eastAsia="en-US"/>
                    </w:rPr>
                  </w:pPr>
                </w:p>
              </w:tc>
            </w:tr>
            <w:tr w:rsidR="00EB18BC" w:rsidRPr="00EB18BC" w:rsidTr="00D55F96">
              <w:trPr>
                <w:trHeight w:val="425"/>
              </w:trPr>
              <w:tc>
                <w:tcPr>
                  <w:tcW w:w="2899" w:type="dxa"/>
                  <w:vAlign w:val="center"/>
                  <w:hideMark/>
                </w:tcPr>
                <w:p w:rsidR="00EB18BC" w:rsidRPr="00EB18BC" w:rsidRDefault="00EB18BC" w:rsidP="00EB18BC">
                  <w:pPr>
                    <w:bidi/>
                    <w:rPr>
                      <w:rFonts w:eastAsia="Calibri" w:cs="B Nazanin"/>
                      <w:color w:val="000000"/>
                      <w:sz w:val="18"/>
                      <w:szCs w:val="20"/>
                      <w:lang w:eastAsia="en-US"/>
                    </w:rPr>
                  </w:pPr>
                  <w:r w:rsidRPr="00EB18BC">
                    <w:rPr>
                      <w:rFonts w:eastAsia="Calibri" w:cs="B Nazanin" w:hint="cs"/>
                      <w:color w:val="000000"/>
                      <w:sz w:val="18"/>
                      <w:szCs w:val="20"/>
                      <w:rtl/>
                      <w:lang w:eastAsia="en-US"/>
                    </w:rPr>
                    <w:t>ضخامت ستون در محل اتصال نبشی</w:t>
                  </w:r>
                </w:p>
              </w:tc>
              <w:tc>
                <w:tcPr>
                  <w:tcW w:w="2935" w:type="dxa"/>
                  <w:gridSpan w:val="2"/>
                  <w:vAlign w:val="center"/>
                </w:tcPr>
                <w:p w:rsidR="00EB18BC" w:rsidRPr="00EB18BC" w:rsidRDefault="00EB18BC" w:rsidP="00EB18BC">
                  <w:pPr>
                    <w:rPr>
                      <w:rFonts w:eastAsia="Calibri"/>
                      <w:color w:val="000000"/>
                      <w:sz w:val="20"/>
                      <w:szCs w:val="20"/>
                      <w:lang w:eastAsia="en-US"/>
                    </w:rPr>
                  </w:pPr>
                </w:p>
              </w:tc>
              <w:tc>
                <w:tcPr>
                  <w:tcW w:w="2985" w:type="dxa"/>
                  <w:gridSpan w:val="2"/>
                  <w:vAlign w:val="center"/>
                  <w:hideMark/>
                </w:tcPr>
                <w:p w:rsidR="00EB18BC" w:rsidRPr="00EB18BC" w:rsidRDefault="00EB18BC" w:rsidP="00EB18BC">
                  <w:pPr>
                    <w:rPr>
                      <w:rFonts w:eastAsia="Calibri"/>
                      <w:color w:val="000000"/>
                      <w:sz w:val="20"/>
                      <w:szCs w:val="20"/>
                      <w:lang w:eastAsia="en-US"/>
                    </w:rPr>
                  </w:pPr>
                  <m:oMath>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t</m:t>
                        </m:r>
                      </m:e>
                      <m:sub>
                        <m:r>
                          <w:rPr>
                            <w:rFonts w:ascii="Cambria Math" w:eastAsia="Calibri" w:hAnsi="Cambria Math"/>
                            <w:color w:val="000000"/>
                            <w:sz w:val="20"/>
                            <w:szCs w:val="20"/>
                            <w:lang w:eastAsia="en-US"/>
                          </w:rPr>
                          <m:t>col</m:t>
                        </m:r>
                      </m:sub>
                    </m:sSub>
                    <m:r>
                      <w:rPr>
                        <w:rFonts w:ascii="Cambria Math" w:eastAsia="Calibri" w:hAnsi="Cambria Math"/>
                        <w:color w:val="000000"/>
                        <w:sz w:val="20"/>
                        <w:szCs w:val="20"/>
                        <w:lang w:eastAsia="en-US"/>
                      </w:rPr>
                      <m:t>=</m:t>
                    </m:r>
                  </m:oMath>
                  <w:r w:rsidRPr="00EB18BC">
                    <w:rPr>
                      <w:rFonts w:eastAsia="Times New Roman"/>
                      <w:color w:val="000000"/>
                      <w:sz w:val="20"/>
                      <w:szCs w:val="20"/>
                      <w:lang w:eastAsia="en-US"/>
                    </w:rPr>
                    <w:t>15.0</w:t>
                  </w:r>
                  <m:oMath>
                    <m:r>
                      <w:rPr>
                        <w:rFonts w:ascii="Cambria Math" w:eastAsia="Calibri" w:hAnsi="Cambria Math"/>
                        <w:color w:val="000000"/>
                        <w:sz w:val="20"/>
                        <w:szCs w:val="20"/>
                        <w:lang w:eastAsia="en-US"/>
                      </w:rPr>
                      <m:t xml:space="preserve"> mm</m:t>
                    </m:r>
                  </m:oMath>
                </w:p>
              </w:tc>
              <w:tc>
                <w:tcPr>
                  <w:tcW w:w="398" w:type="dxa"/>
                </w:tcPr>
                <w:p w:rsidR="00EB18BC" w:rsidRPr="00EB18BC" w:rsidRDefault="00EB18BC" w:rsidP="00EB18BC">
                  <w:pPr>
                    <w:tabs>
                      <w:tab w:val="left" w:pos="1547"/>
                    </w:tabs>
                    <w:bidi/>
                    <w:rPr>
                      <w:rFonts w:eastAsia="Calibri"/>
                      <w:color w:val="FF0000"/>
                      <w:sz w:val="22"/>
                      <w:szCs w:val="20"/>
                      <w:lang w:eastAsia="en-US"/>
                    </w:rPr>
                  </w:pPr>
                </w:p>
              </w:tc>
            </w:tr>
            <w:tr w:rsidR="00EB18BC" w:rsidRPr="00EB18BC" w:rsidTr="00D55F96">
              <w:trPr>
                <w:trHeight w:val="425"/>
              </w:trPr>
              <w:tc>
                <w:tcPr>
                  <w:tcW w:w="2899" w:type="dxa"/>
                  <w:vAlign w:val="center"/>
                  <w:hideMark/>
                </w:tcPr>
                <w:p w:rsidR="00EB18BC" w:rsidRPr="00EB18BC" w:rsidRDefault="00EB18BC" w:rsidP="00EB18BC">
                  <w:pPr>
                    <w:bidi/>
                    <w:rPr>
                      <w:rFonts w:eastAsia="Calibri" w:cs="B Nazanin"/>
                      <w:color w:val="000000"/>
                      <w:sz w:val="18"/>
                      <w:szCs w:val="20"/>
                      <w:lang w:eastAsia="en-US"/>
                    </w:rPr>
                  </w:pPr>
                  <w:r w:rsidRPr="00EB18BC">
                    <w:rPr>
                      <w:rFonts w:eastAsia="Calibri" w:cs="B Nazanin" w:hint="cs"/>
                      <w:color w:val="000000"/>
                      <w:sz w:val="18"/>
                      <w:szCs w:val="20"/>
                      <w:rtl/>
                      <w:lang w:eastAsia="en-US"/>
                    </w:rPr>
                    <w:t>حداقل بعد جوش</w:t>
                  </w:r>
                </w:p>
              </w:tc>
              <w:tc>
                <w:tcPr>
                  <w:tcW w:w="2935" w:type="dxa"/>
                  <w:gridSpan w:val="2"/>
                  <w:vAlign w:val="center"/>
                </w:tcPr>
                <w:p w:rsidR="00EB18BC" w:rsidRPr="00EB18BC" w:rsidRDefault="00EB18BC" w:rsidP="00EB18BC">
                  <w:pPr>
                    <w:rPr>
                      <w:rFonts w:eastAsia="Calibri"/>
                      <w:color w:val="000000"/>
                      <w:sz w:val="20"/>
                      <w:szCs w:val="20"/>
                      <w:lang w:eastAsia="en-US"/>
                    </w:rPr>
                  </w:pPr>
                </w:p>
              </w:tc>
              <w:tc>
                <w:tcPr>
                  <w:tcW w:w="2985" w:type="dxa"/>
                  <w:gridSpan w:val="2"/>
                  <w:vAlign w:val="center"/>
                  <w:hideMark/>
                </w:tcPr>
                <w:p w:rsidR="00EB18BC" w:rsidRPr="00EB18BC" w:rsidRDefault="00EB18BC" w:rsidP="00EB18BC">
                  <w:pPr>
                    <w:rPr>
                      <w:rFonts w:eastAsia="Calibri"/>
                      <w:color w:val="000000"/>
                      <w:sz w:val="20"/>
                      <w:szCs w:val="20"/>
                      <w:lang w:eastAsia="en-US"/>
                    </w:rPr>
                  </w:pPr>
                  <m:oMath>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D</m:t>
                        </m:r>
                      </m:e>
                      <m:sub>
                        <m:r>
                          <w:rPr>
                            <w:rFonts w:ascii="Cambria Math" w:eastAsia="Calibri" w:hAnsi="Cambria Math"/>
                            <w:color w:val="000000"/>
                            <w:sz w:val="20"/>
                            <w:szCs w:val="20"/>
                            <w:lang w:eastAsia="en-US"/>
                          </w:rPr>
                          <m:t>min</m:t>
                        </m:r>
                      </m:sub>
                    </m:sSub>
                    <m:r>
                      <w:rPr>
                        <w:rFonts w:ascii="Cambria Math" w:eastAsia="Calibri" w:hAnsi="Cambria Math"/>
                        <w:color w:val="000000"/>
                        <w:sz w:val="20"/>
                        <w:szCs w:val="20"/>
                        <w:lang w:eastAsia="en-US"/>
                      </w:rPr>
                      <m:t>=</m:t>
                    </m:r>
                  </m:oMath>
                  <w:r w:rsidRPr="00EB18BC">
                    <w:rPr>
                      <w:rFonts w:eastAsia="Times New Roman"/>
                      <w:color w:val="000000"/>
                      <w:sz w:val="20"/>
                      <w:szCs w:val="20"/>
                      <w:lang w:eastAsia="en-US"/>
                    </w:rPr>
                    <w:t>3.0</w:t>
                  </w:r>
                  <m:oMath>
                    <m:r>
                      <w:rPr>
                        <w:rFonts w:ascii="Cambria Math" w:eastAsia="Calibri" w:hAnsi="Cambria Math"/>
                        <w:color w:val="000000"/>
                        <w:sz w:val="20"/>
                        <w:szCs w:val="20"/>
                        <w:lang w:eastAsia="en-US"/>
                      </w:rPr>
                      <m:t xml:space="preserve"> mm</m:t>
                    </m:r>
                  </m:oMath>
                </w:p>
              </w:tc>
              <w:tc>
                <w:tcPr>
                  <w:tcW w:w="398" w:type="dxa"/>
                </w:tcPr>
                <w:p w:rsidR="00EB18BC" w:rsidRPr="00EB18BC" w:rsidRDefault="00EB18BC" w:rsidP="00EB18BC">
                  <w:pPr>
                    <w:tabs>
                      <w:tab w:val="left" w:pos="1547"/>
                    </w:tabs>
                    <w:bidi/>
                    <w:rPr>
                      <w:rFonts w:eastAsia="Calibri"/>
                      <w:color w:val="FF0000"/>
                      <w:sz w:val="22"/>
                      <w:szCs w:val="20"/>
                      <w:lang w:eastAsia="en-US"/>
                    </w:rPr>
                  </w:pPr>
                </w:p>
              </w:tc>
            </w:tr>
            <w:tr w:rsidR="00EB18BC" w:rsidRPr="00EB18BC" w:rsidTr="00D55F96">
              <w:trPr>
                <w:trHeight w:val="425"/>
              </w:trPr>
              <w:tc>
                <w:tcPr>
                  <w:tcW w:w="2899" w:type="dxa"/>
                  <w:vAlign w:val="center"/>
                  <w:hideMark/>
                </w:tcPr>
                <w:p w:rsidR="00EB18BC" w:rsidRPr="00EB18BC" w:rsidRDefault="00EB18BC" w:rsidP="00EB18BC">
                  <w:pPr>
                    <w:bidi/>
                    <w:rPr>
                      <w:rFonts w:eastAsia="Calibri" w:cs="B Nazanin"/>
                      <w:color w:val="000000"/>
                      <w:sz w:val="18"/>
                      <w:szCs w:val="20"/>
                      <w:lang w:eastAsia="en-US"/>
                    </w:rPr>
                  </w:pPr>
                  <w:r w:rsidRPr="00EB18BC">
                    <w:rPr>
                      <w:rFonts w:eastAsia="Calibri" w:cs="B Nazanin" w:hint="cs"/>
                      <w:color w:val="000000"/>
                      <w:sz w:val="18"/>
                      <w:szCs w:val="20"/>
                      <w:rtl/>
                      <w:lang w:eastAsia="en-US"/>
                    </w:rPr>
                    <w:t>حداکثر بعد جوش</w:t>
                  </w:r>
                </w:p>
              </w:tc>
              <w:tc>
                <w:tcPr>
                  <w:tcW w:w="2935" w:type="dxa"/>
                  <w:gridSpan w:val="2"/>
                  <w:vAlign w:val="center"/>
                </w:tcPr>
                <w:p w:rsidR="00EB18BC" w:rsidRPr="00EB18BC" w:rsidRDefault="00EB18BC" w:rsidP="00EB18BC">
                  <w:pPr>
                    <w:rPr>
                      <w:rFonts w:eastAsia="Calibri"/>
                      <w:color w:val="000000"/>
                      <w:sz w:val="20"/>
                      <w:szCs w:val="20"/>
                      <w:lang w:eastAsia="en-US"/>
                    </w:rPr>
                  </w:pPr>
                </w:p>
              </w:tc>
              <w:tc>
                <w:tcPr>
                  <w:tcW w:w="2985" w:type="dxa"/>
                  <w:gridSpan w:val="2"/>
                  <w:vAlign w:val="center"/>
                  <w:hideMark/>
                </w:tcPr>
                <w:p w:rsidR="00EB18BC" w:rsidRPr="00EB18BC" w:rsidRDefault="00EB18BC" w:rsidP="00EB18BC">
                  <w:pPr>
                    <w:rPr>
                      <w:rFonts w:eastAsia="Calibri"/>
                      <w:color w:val="000000"/>
                      <w:sz w:val="20"/>
                      <w:szCs w:val="20"/>
                      <w:lang w:eastAsia="en-US"/>
                    </w:rPr>
                  </w:pPr>
                  <m:oMath>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D</m:t>
                        </m:r>
                      </m:e>
                      <m:sub>
                        <m:r>
                          <w:rPr>
                            <w:rFonts w:ascii="Cambria Math" w:eastAsia="Calibri" w:hAnsi="Cambria Math"/>
                            <w:color w:val="000000"/>
                            <w:sz w:val="20"/>
                            <w:szCs w:val="20"/>
                            <w:lang w:eastAsia="en-US"/>
                          </w:rPr>
                          <m:t>max</m:t>
                        </m:r>
                      </m:sub>
                    </m:sSub>
                    <m:r>
                      <w:rPr>
                        <w:rFonts w:ascii="Cambria Math" w:eastAsia="Calibri" w:hAnsi="Cambria Math"/>
                        <w:color w:val="000000"/>
                        <w:sz w:val="20"/>
                        <w:szCs w:val="20"/>
                        <w:lang w:eastAsia="en-US"/>
                      </w:rPr>
                      <m:t>=</m:t>
                    </m:r>
                  </m:oMath>
                  <w:r w:rsidRPr="00EB18BC">
                    <w:rPr>
                      <w:rFonts w:eastAsia="Times New Roman"/>
                      <w:color w:val="000000"/>
                      <w:sz w:val="20"/>
                      <w:szCs w:val="20"/>
                      <w:lang w:eastAsia="en-US"/>
                    </w:rPr>
                    <w:t>6.0</w:t>
                  </w:r>
                  <m:oMath>
                    <m:r>
                      <w:rPr>
                        <w:rFonts w:ascii="Cambria Math" w:eastAsia="Calibri" w:hAnsi="Cambria Math"/>
                        <w:color w:val="000000"/>
                        <w:sz w:val="20"/>
                        <w:szCs w:val="20"/>
                        <w:lang w:eastAsia="en-US"/>
                      </w:rPr>
                      <m:t xml:space="preserve"> mm</m:t>
                    </m:r>
                  </m:oMath>
                </w:p>
              </w:tc>
              <w:tc>
                <w:tcPr>
                  <w:tcW w:w="398" w:type="dxa"/>
                </w:tcPr>
                <w:p w:rsidR="00EB18BC" w:rsidRPr="00EB18BC" w:rsidRDefault="00EB18BC" w:rsidP="00EB18BC">
                  <w:pPr>
                    <w:tabs>
                      <w:tab w:val="left" w:pos="1547"/>
                    </w:tabs>
                    <w:bidi/>
                    <w:rPr>
                      <w:rFonts w:eastAsia="Calibri"/>
                      <w:color w:val="FF0000"/>
                      <w:sz w:val="22"/>
                      <w:szCs w:val="20"/>
                      <w:lang w:eastAsia="en-US"/>
                    </w:rPr>
                  </w:pPr>
                </w:p>
              </w:tc>
            </w:tr>
            <w:tr w:rsidR="00EB18BC" w:rsidRPr="00EB18BC" w:rsidTr="00D55F96">
              <w:trPr>
                <w:trHeight w:val="425"/>
              </w:trPr>
              <w:tc>
                <w:tcPr>
                  <w:tcW w:w="2899" w:type="dxa"/>
                  <w:vAlign w:val="center"/>
                  <w:hideMark/>
                </w:tcPr>
                <w:p w:rsidR="00EB18BC" w:rsidRPr="00EB18BC" w:rsidRDefault="00EB18BC" w:rsidP="00EB18BC">
                  <w:pPr>
                    <w:bidi/>
                    <w:rPr>
                      <w:rFonts w:eastAsia="Calibri" w:cs="B Nazanin"/>
                      <w:color w:val="000000"/>
                      <w:sz w:val="18"/>
                      <w:szCs w:val="20"/>
                      <w:lang w:eastAsia="en-US"/>
                    </w:rPr>
                  </w:pPr>
                  <w:r w:rsidRPr="00EB18BC">
                    <w:rPr>
                      <w:rFonts w:eastAsia="Calibri" w:cs="B Nazanin" w:hint="cs"/>
                      <w:color w:val="000000"/>
                      <w:sz w:val="18"/>
                      <w:szCs w:val="20"/>
                      <w:rtl/>
                      <w:lang w:eastAsia="en-US"/>
                    </w:rPr>
                    <w:t>بعد جوش</w:t>
                  </w:r>
                </w:p>
              </w:tc>
              <w:tc>
                <w:tcPr>
                  <w:tcW w:w="2935" w:type="dxa"/>
                  <w:gridSpan w:val="2"/>
                  <w:vAlign w:val="center"/>
                </w:tcPr>
                <w:p w:rsidR="00EB18BC" w:rsidRPr="00EB18BC" w:rsidRDefault="00EB18BC" w:rsidP="00EB18BC">
                  <w:pPr>
                    <w:rPr>
                      <w:rFonts w:eastAsia="Calibri"/>
                      <w:color w:val="000000"/>
                      <w:sz w:val="20"/>
                      <w:szCs w:val="20"/>
                      <w:lang w:eastAsia="en-US"/>
                    </w:rPr>
                  </w:pPr>
                </w:p>
              </w:tc>
              <w:tc>
                <w:tcPr>
                  <w:tcW w:w="2985" w:type="dxa"/>
                  <w:gridSpan w:val="2"/>
                  <w:vAlign w:val="center"/>
                  <w:hideMark/>
                </w:tcPr>
                <w:p w:rsidR="00EB18BC" w:rsidRPr="00EB18BC" w:rsidRDefault="00EB18BC" w:rsidP="00EB18BC">
                  <w:pPr>
                    <w:rPr>
                      <w:rFonts w:eastAsia="Calibri"/>
                      <w:color w:val="000000"/>
                      <w:sz w:val="20"/>
                      <w:szCs w:val="20"/>
                      <w:lang w:eastAsia="en-US"/>
                    </w:rPr>
                  </w:pPr>
                  <m:oMath>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D</m:t>
                        </m:r>
                      </m:e>
                      <m:sub>
                        <m:r>
                          <w:rPr>
                            <w:rFonts w:ascii="Cambria Math" w:eastAsia="Calibri" w:hAnsi="Cambria Math"/>
                            <w:color w:val="000000"/>
                            <w:sz w:val="20"/>
                            <w:szCs w:val="20"/>
                            <w:lang w:eastAsia="en-US"/>
                          </w:rPr>
                          <m:t>B</m:t>
                        </m:r>
                      </m:sub>
                    </m:sSub>
                    <m:r>
                      <w:rPr>
                        <w:rFonts w:ascii="Cambria Math" w:eastAsia="Calibri" w:hAnsi="Cambria Math"/>
                        <w:color w:val="000000"/>
                        <w:sz w:val="20"/>
                        <w:szCs w:val="20"/>
                        <w:lang w:eastAsia="en-US"/>
                      </w:rPr>
                      <m:t>=</m:t>
                    </m:r>
                  </m:oMath>
                  <w:r w:rsidRPr="00EB18BC">
                    <w:rPr>
                      <w:rFonts w:eastAsia="Times New Roman"/>
                      <w:color w:val="000000"/>
                      <w:sz w:val="20"/>
                      <w:szCs w:val="20"/>
                      <w:lang w:eastAsia="en-US"/>
                    </w:rPr>
                    <w:t>6.0</w:t>
                  </w:r>
                  <m:oMath>
                    <m:r>
                      <w:rPr>
                        <w:rFonts w:ascii="Cambria Math" w:eastAsia="Calibri" w:hAnsi="Cambria Math"/>
                        <w:color w:val="000000"/>
                        <w:sz w:val="20"/>
                        <w:szCs w:val="20"/>
                        <w:lang w:eastAsia="en-US"/>
                      </w:rPr>
                      <m:t xml:space="preserve"> mm</m:t>
                    </m:r>
                  </m:oMath>
                </w:p>
              </w:tc>
              <w:tc>
                <w:tcPr>
                  <w:tcW w:w="398" w:type="dxa"/>
                  <w:tcMar>
                    <w:top w:w="0" w:type="dxa"/>
                    <w:left w:w="0" w:type="dxa"/>
                    <w:bottom w:w="0" w:type="dxa"/>
                    <w:right w:w="0" w:type="dxa"/>
                  </w:tcMar>
                  <w:vAlign w:val="center"/>
                </w:tcPr>
                <w:p w:rsidR="00EB18BC" w:rsidRPr="00EB18BC" w:rsidRDefault="00EB18BC" w:rsidP="00EB18BC">
                  <w:pPr>
                    <w:tabs>
                      <w:tab w:val="left" w:pos="1547"/>
                    </w:tabs>
                    <w:bidi/>
                    <w:jc w:val="center"/>
                    <w:rPr>
                      <w:rFonts w:eastAsia="Calibri"/>
                      <w:color w:val="FF0000"/>
                      <w:sz w:val="22"/>
                      <w:szCs w:val="20"/>
                      <w:lang w:eastAsia="en-US"/>
                    </w:rPr>
                  </w:pPr>
                </w:p>
              </w:tc>
            </w:tr>
            <w:tr w:rsidR="00EB18BC" w:rsidRPr="00EB18BC" w:rsidTr="00D55F96">
              <w:trPr>
                <w:trHeight w:val="425"/>
              </w:trPr>
              <w:tc>
                <w:tcPr>
                  <w:tcW w:w="2899" w:type="dxa"/>
                  <w:vAlign w:val="center"/>
                  <w:hideMark/>
                </w:tcPr>
                <w:p w:rsidR="00EB18BC" w:rsidRPr="00EB18BC" w:rsidRDefault="00EB18BC" w:rsidP="00EB18BC">
                  <w:pPr>
                    <w:tabs>
                      <w:tab w:val="left" w:pos="1547"/>
                    </w:tabs>
                    <w:bidi/>
                    <w:jc w:val="right"/>
                    <w:rPr>
                      <w:rFonts w:eastAsia="Calibri"/>
                      <w:color w:val="FF0000"/>
                      <w:sz w:val="22"/>
                      <w:szCs w:val="20"/>
                      <w:lang w:eastAsia="en-US"/>
                    </w:rPr>
                  </w:pPr>
                  <w:r w:rsidRPr="00EB18BC">
                    <w:rPr>
                      <w:rFonts w:eastAsia="Calibri"/>
                      <w:noProof/>
                      <w:color w:val="FF0000"/>
                      <w:sz w:val="22"/>
                      <w:szCs w:val="20"/>
                      <w:lang w:eastAsia="en-US"/>
                    </w:rPr>
                    <w:drawing>
                      <wp:inline distT="0" distB="0" distL="0" distR="0" wp14:anchorId="637914A2" wp14:editId="3719892E">
                        <wp:extent cx="219710" cy="219710"/>
                        <wp:effectExtent l="0" t="0" r="0" b="0"/>
                        <wp:docPr id="112" name="Picture 2" descr="Description: Description: $S6_C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1" descr="Description: Description: $S6_C2$"/>
                                <pic:cNvPicPr>
                                  <a:picLocks noChangeAspect="1" noChangeArrowheads="1"/>
                                </pic:cNvPicPr>
                              </pic:nvPicPr>
                              <pic:blipFill>
                                <a:blip r:embed="rId278" cstate="print">
                                  <a:extLst>
                                    <a:ext uri="{28A0092B-C50C-407E-A947-70E740481C1C}">
                                      <a14:useLocalDpi xmlns:a14="http://schemas.microsoft.com/office/drawing/2010/main" val="0"/>
                                    </a:ext>
                                  </a:extLst>
                                </a:blip>
                                <a:srcRect/>
                                <a:stretch>
                                  <a:fillRect/>
                                </a:stretch>
                              </pic:blipFill>
                              <pic:spPr bwMode="auto">
                                <a:xfrm>
                                  <a:off x="0" y="0"/>
                                  <a:ext cx="219710" cy="219710"/>
                                </a:xfrm>
                                <a:prstGeom prst="rect">
                                  <a:avLst/>
                                </a:prstGeom>
                                <a:noFill/>
                                <a:ln>
                                  <a:noFill/>
                                </a:ln>
                              </pic:spPr>
                            </pic:pic>
                          </a:graphicData>
                        </a:graphic>
                      </wp:inline>
                    </w:drawing>
                  </w:r>
                </w:p>
              </w:tc>
              <w:tc>
                <w:tcPr>
                  <w:tcW w:w="3446" w:type="dxa"/>
                  <w:gridSpan w:val="3"/>
                  <w:vAlign w:val="center"/>
                  <w:hideMark/>
                </w:tcPr>
                <w:p w:rsidR="00EB18BC" w:rsidRPr="00EB18BC" w:rsidRDefault="00EB18BC" w:rsidP="00EB18BC">
                  <w:pPr>
                    <w:rPr>
                      <w:rFonts w:eastAsia="Calibri"/>
                      <w:color w:val="000000"/>
                      <w:sz w:val="20"/>
                      <w:szCs w:val="20"/>
                      <w:lang w:eastAsia="en-US"/>
                    </w:rPr>
                  </w:pPr>
                  <w:r w:rsidRPr="00EB18BC">
                    <w:rPr>
                      <w:rFonts w:eastAsia="Calibri"/>
                      <w:color w:val="000000"/>
                      <w:sz w:val="20"/>
                      <w:szCs w:val="20"/>
                      <w:lang w:eastAsia="en-US"/>
                    </w:rPr>
                    <w:t>3.0</w:t>
                  </w:r>
                  <m:oMath>
                    <m:r>
                      <w:rPr>
                        <w:rFonts w:ascii="Cambria Math" w:eastAsia="Calibri" w:hAnsi="Cambria Math"/>
                        <w:color w:val="000000"/>
                        <w:sz w:val="20"/>
                        <w:szCs w:val="20"/>
                        <w:lang w:eastAsia="en-US"/>
                      </w:rPr>
                      <m:t xml:space="preserve"> mm≤</m:t>
                    </m:r>
                  </m:oMath>
                  <w:r w:rsidRPr="00EB18BC">
                    <w:rPr>
                      <w:rFonts w:eastAsia="Calibri"/>
                      <w:color w:val="000000"/>
                      <w:sz w:val="20"/>
                      <w:szCs w:val="20"/>
                      <w:lang w:eastAsia="en-US"/>
                    </w:rPr>
                    <w:t xml:space="preserve">  6.0  </w:t>
                  </w:r>
                  <m:oMath>
                    <m:r>
                      <w:rPr>
                        <w:rFonts w:ascii="Cambria Math" w:eastAsia="Calibri" w:hAnsi="Cambria Math"/>
                        <w:color w:val="000000"/>
                        <w:sz w:val="20"/>
                        <w:szCs w:val="20"/>
                        <w:lang w:eastAsia="en-US"/>
                      </w:rPr>
                      <m:t>mm≤</m:t>
                    </m:r>
                  </m:oMath>
                  <w:r w:rsidRPr="00EB18BC">
                    <w:rPr>
                      <w:rFonts w:eastAsia="Calibri"/>
                      <w:color w:val="000000"/>
                      <w:sz w:val="20"/>
                      <w:szCs w:val="20"/>
                      <w:lang w:eastAsia="en-US"/>
                    </w:rPr>
                    <w:t xml:space="preserve">  6.0 </w:t>
                  </w:r>
                  <m:oMath>
                    <m:r>
                      <w:rPr>
                        <w:rFonts w:ascii="Cambria Math" w:eastAsia="Calibri" w:hAnsi="Cambria Math"/>
                        <w:color w:val="000000"/>
                        <w:sz w:val="20"/>
                        <w:szCs w:val="20"/>
                        <w:lang w:eastAsia="en-US"/>
                      </w:rPr>
                      <m:t xml:space="preserve"> mm</m:t>
                    </m:r>
                  </m:oMath>
                </w:p>
              </w:tc>
              <w:tc>
                <w:tcPr>
                  <w:tcW w:w="2474" w:type="dxa"/>
                  <w:vAlign w:val="center"/>
                  <w:hideMark/>
                </w:tcPr>
                <w:p w:rsidR="00EB18BC" w:rsidRPr="00EB18BC" w:rsidRDefault="00EB18BC" w:rsidP="00EB18BC">
                  <w:pPr>
                    <w:rPr>
                      <w:rFonts w:eastAsia="Calibri"/>
                      <w:color w:val="000000"/>
                      <w:sz w:val="20"/>
                      <w:szCs w:val="20"/>
                      <w:lang w:eastAsia="en-US"/>
                    </w:rPr>
                  </w:pPr>
                  <m:oMathPara>
                    <m:oMathParaPr>
                      <m:jc m:val="left"/>
                    </m:oMathParaPr>
                    <m:oMath>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D</m:t>
                          </m:r>
                        </m:e>
                        <m:sub>
                          <m:r>
                            <w:rPr>
                              <w:rFonts w:ascii="Cambria Math" w:eastAsia="Calibri" w:hAnsi="Cambria Math"/>
                              <w:color w:val="000000"/>
                              <w:sz w:val="20"/>
                              <w:szCs w:val="20"/>
                              <w:lang w:eastAsia="en-US"/>
                            </w:rPr>
                            <m:t>min</m:t>
                          </m:r>
                        </m:sub>
                      </m:sSub>
                      <m:r>
                        <w:rPr>
                          <w:rFonts w:ascii="Cambria Math" w:eastAsia="Calibri" w:hAnsi="Cambria Math"/>
                          <w:color w:val="000000"/>
                          <w:sz w:val="20"/>
                          <w:szCs w:val="20"/>
                          <w:lang w:eastAsia="en-US"/>
                        </w:rPr>
                        <m:t>≤</m:t>
                      </m:r>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D</m:t>
                          </m:r>
                        </m:e>
                        <m:sub>
                          <m:r>
                            <w:rPr>
                              <w:rFonts w:ascii="Cambria Math" w:eastAsia="Calibri" w:hAnsi="Cambria Math"/>
                              <w:color w:val="000000"/>
                              <w:sz w:val="20"/>
                              <w:szCs w:val="20"/>
                              <w:lang w:eastAsia="en-US"/>
                            </w:rPr>
                            <m:t>B</m:t>
                          </m:r>
                        </m:sub>
                      </m:sSub>
                      <m:r>
                        <w:rPr>
                          <w:rFonts w:ascii="Cambria Math" w:eastAsia="Calibri" w:hAnsi="Cambria Math"/>
                          <w:color w:val="000000"/>
                          <w:sz w:val="20"/>
                          <w:szCs w:val="20"/>
                          <w:lang w:eastAsia="en-US"/>
                        </w:rPr>
                        <m:t>≤</m:t>
                      </m:r>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D</m:t>
                          </m:r>
                        </m:e>
                        <m:sub>
                          <m:r>
                            <w:rPr>
                              <w:rFonts w:ascii="Cambria Math" w:eastAsia="Calibri" w:hAnsi="Cambria Math"/>
                              <w:color w:val="000000"/>
                              <w:sz w:val="20"/>
                              <w:szCs w:val="20"/>
                              <w:lang w:eastAsia="en-US"/>
                            </w:rPr>
                            <m:t>max</m:t>
                          </m:r>
                        </m:sub>
                      </m:sSub>
                    </m:oMath>
                  </m:oMathPara>
                </w:p>
              </w:tc>
              <w:tc>
                <w:tcPr>
                  <w:tcW w:w="398" w:type="dxa"/>
                  <w:tcMar>
                    <w:top w:w="0" w:type="dxa"/>
                    <w:left w:w="0" w:type="dxa"/>
                    <w:bottom w:w="0" w:type="dxa"/>
                    <w:right w:w="0" w:type="dxa"/>
                  </w:tcMar>
                  <w:vAlign w:val="center"/>
                  <w:hideMark/>
                </w:tcPr>
                <w:p w:rsidR="00EB18BC" w:rsidRPr="00EB18BC" w:rsidRDefault="00EB18BC" w:rsidP="00EB18BC">
                  <w:pPr>
                    <w:tabs>
                      <w:tab w:val="left" w:pos="1547"/>
                    </w:tabs>
                    <w:bidi/>
                    <w:jc w:val="center"/>
                    <w:rPr>
                      <w:rFonts w:eastAsia="Calibri"/>
                      <w:color w:val="FF0000"/>
                      <w:sz w:val="22"/>
                      <w:szCs w:val="20"/>
                      <w:lang w:eastAsia="en-US"/>
                    </w:rPr>
                  </w:pPr>
                  <w:r w:rsidRPr="00EB18BC">
                    <w:rPr>
                      <w:rFonts w:eastAsia="Calibri"/>
                      <w:noProof/>
                      <w:color w:val="FF0000"/>
                      <w:sz w:val="22"/>
                      <w:szCs w:val="20"/>
                      <w:lang w:eastAsia="en-US"/>
                    </w:rPr>
                    <w:drawing>
                      <wp:inline distT="0" distB="0" distL="0" distR="0" wp14:anchorId="69B08CFD" wp14:editId="351DB99A">
                        <wp:extent cx="219710" cy="219710"/>
                        <wp:effectExtent l="0" t="0" r="0" b="0"/>
                        <wp:docPr id="113" name="Picture 1" descr="$Fr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0" descr="Description: Description: $Frame$"/>
                                <pic:cNvPicPr>
                                  <a:picLocks noChangeAspect="1" noChangeArrowheads="1"/>
                                </pic:cNvPicPr>
                              </pic:nvPicPr>
                              <pic:blipFill>
                                <a:blip r:embed="rId279">
                                  <a:extLst>
                                    <a:ext uri="{28A0092B-C50C-407E-A947-70E740481C1C}">
                                      <a14:useLocalDpi xmlns:a14="http://schemas.microsoft.com/office/drawing/2010/main" val="0"/>
                                    </a:ext>
                                  </a:extLst>
                                </a:blip>
                                <a:srcRect/>
                                <a:stretch>
                                  <a:fillRect/>
                                </a:stretch>
                              </pic:blipFill>
                              <pic:spPr bwMode="auto">
                                <a:xfrm>
                                  <a:off x="0" y="0"/>
                                  <a:ext cx="219710" cy="219710"/>
                                </a:xfrm>
                                <a:prstGeom prst="rect">
                                  <a:avLst/>
                                </a:prstGeom>
                                <a:noFill/>
                                <a:ln>
                                  <a:noFill/>
                                </a:ln>
                              </pic:spPr>
                            </pic:pic>
                          </a:graphicData>
                        </a:graphic>
                      </wp:inline>
                    </w:drawing>
                  </w:r>
                </w:p>
              </w:tc>
            </w:tr>
          </w:tbl>
          <w:p w:rsidR="00EB18BC" w:rsidRPr="00EB18BC" w:rsidRDefault="00EB18BC" w:rsidP="00EB18BC">
            <w:pPr>
              <w:bidi/>
              <w:rPr>
                <w:rFonts w:ascii="Calibri" w:eastAsia="Calibri" w:hAnsi="Calibri"/>
                <w:color w:val="FF0000"/>
                <w:sz w:val="22"/>
                <w:szCs w:val="22"/>
                <w:lang w:eastAsia="en-US"/>
              </w:rPr>
            </w:pPr>
          </w:p>
        </w:tc>
      </w:tr>
      <w:tr w:rsidR="00EB18BC" w:rsidRPr="00EB18BC" w:rsidTr="00EB18BC">
        <w:trPr>
          <w:gridAfter w:val="1"/>
          <w:wAfter w:w="106" w:type="dxa"/>
          <w:cantSplit/>
          <w:trHeight w:val="284"/>
        </w:trPr>
        <w:tc>
          <w:tcPr>
            <w:tcW w:w="5228" w:type="dxa"/>
            <w:gridSpan w:val="3"/>
            <w:shd w:val="clear" w:color="auto" w:fill="548DD4"/>
            <w:tcMar>
              <w:top w:w="0" w:type="dxa"/>
              <w:left w:w="113" w:type="dxa"/>
              <w:bottom w:w="0" w:type="dxa"/>
              <w:right w:w="108" w:type="dxa"/>
            </w:tcMar>
            <w:vAlign w:val="center"/>
          </w:tcPr>
          <w:p w:rsidR="00EB18BC" w:rsidRPr="00EB18BC" w:rsidRDefault="00EB18BC" w:rsidP="00EB18BC">
            <w:pPr>
              <w:bidi/>
              <w:rPr>
                <w:rFonts w:eastAsia="Calibri" w:cs="B Nazanin"/>
                <w:b/>
                <w:bCs/>
                <w:color w:val="000000"/>
                <w:sz w:val="20"/>
                <w:szCs w:val="22"/>
                <w:lang w:eastAsia="en-US"/>
              </w:rPr>
            </w:pPr>
            <w:r w:rsidRPr="00EB18BC">
              <w:rPr>
                <w:rFonts w:eastAsia="Calibri" w:cs="B Nazanin" w:hint="cs"/>
                <w:b/>
                <w:bCs/>
                <w:color w:val="000000"/>
                <w:sz w:val="20"/>
                <w:szCs w:val="22"/>
                <w:rtl/>
                <w:lang w:eastAsia="en-US"/>
              </w:rPr>
              <w:t>تصویر جزئیات اتصال</w:t>
            </w:r>
          </w:p>
        </w:tc>
        <w:tc>
          <w:tcPr>
            <w:tcW w:w="5229" w:type="dxa"/>
            <w:shd w:val="clear" w:color="auto" w:fill="548DD4"/>
            <w:tcMar>
              <w:left w:w="0" w:type="dxa"/>
              <w:right w:w="0" w:type="dxa"/>
            </w:tcMar>
            <w:vAlign w:val="center"/>
          </w:tcPr>
          <w:p w:rsidR="00EB18BC" w:rsidRPr="00EB18BC" w:rsidRDefault="00EB18BC" w:rsidP="00EB18BC">
            <w:pPr>
              <w:bidi/>
              <w:jc w:val="right"/>
              <w:rPr>
                <w:rFonts w:ascii="Calibri" w:eastAsia="Calibri" w:hAnsi="Calibri"/>
                <w:color w:val="FF0000"/>
                <w:sz w:val="22"/>
                <w:szCs w:val="22"/>
                <w:lang w:eastAsia="en-US"/>
              </w:rPr>
            </w:pPr>
            <w:r w:rsidRPr="00EB18BC">
              <w:rPr>
                <w:rFonts w:ascii="Calibri" w:eastAsia="Calibri" w:hAnsi="Calibri"/>
                <w:noProof/>
                <w:color w:val="FF0000"/>
                <w:sz w:val="22"/>
                <w:szCs w:val="22"/>
                <w:lang w:eastAsia="en-US"/>
              </w:rPr>
              <w:drawing>
                <wp:inline distT="0" distB="0" distL="0" distR="0" wp14:anchorId="50660DCE" wp14:editId="762C6EE6">
                  <wp:extent cx="2158365" cy="253365"/>
                  <wp:effectExtent l="0" t="0" r="0" b="0"/>
                  <wp:docPr id="114" name="Picture 12" descr="$level3$"/>
                  <wp:cNvGraphicFramePr/>
                  <a:graphic xmlns:a="http://schemas.openxmlformats.org/drawingml/2006/main">
                    <a:graphicData uri="http://schemas.openxmlformats.org/drawingml/2006/picture">
                      <pic:pic xmlns:pic="http://schemas.openxmlformats.org/drawingml/2006/picture">
                        <pic:nvPicPr>
                          <pic:cNvPr id="8" name="Picture 8" descr="$SampleTitlePic$"/>
                          <pic:cNvPicPr/>
                        </pic:nvPicPr>
                        <pic:blipFill>
                          <a:blip r:embed="rId276">
                            <a:extLst>
                              <a:ext uri="{28A0092B-C50C-407E-A947-70E740481C1C}">
                                <a14:useLocalDpi xmlns:a14="http://schemas.microsoft.com/office/drawing/2010/main" val="0"/>
                              </a:ext>
                            </a:extLst>
                          </a:blip>
                          <a:stretch>
                            <a:fillRect/>
                          </a:stretch>
                        </pic:blipFill>
                        <pic:spPr>
                          <a:xfrm>
                            <a:off x="0" y="0"/>
                            <a:ext cx="2158365" cy="253365"/>
                          </a:xfrm>
                          <a:prstGeom prst="rect">
                            <a:avLst/>
                          </a:prstGeom>
                        </pic:spPr>
                      </pic:pic>
                    </a:graphicData>
                  </a:graphic>
                </wp:inline>
              </w:drawing>
            </w:r>
          </w:p>
        </w:tc>
      </w:tr>
      <w:tr w:rsidR="00EB18BC" w:rsidRPr="00EB18BC" w:rsidTr="00D55F96">
        <w:trPr>
          <w:gridAfter w:val="1"/>
          <w:wAfter w:w="106" w:type="dxa"/>
          <w:cantSplit/>
          <w:trHeight w:val="284"/>
        </w:trPr>
        <w:tc>
          <w:tcPr>
            <w:tcW w:w="10457" w:type="dxa"/>
            <w:gridSpan w:val="4"/>
            <w:shd w:val="clear" w:color="auto" w:fill="auto"/>
            <w:tcMar>
              <w:top w:w="0" w:type="dxa"/>
              <w:left w:w="0" w:type="dxa"/>
              <w:bottom w:w="0" w:type="dxa"/>
              <w:right w:w="0" w:type="dxa"/>
            </w:tcMar>
          </w:tcPr>
          <w:p w:rsidR="00EB18BC" w:rsidRPr="00EB18BC" w:rsidRDefault="00EB18BC" w:rsidP="00EB18BC">
            <w:pPr>
              <w:bidi/>
              <w:rPr>
                <w:rFonts w:ascii="Calibri" w:eastAsia="Calibri" w:hAnsi="Calibri"/>
                <w:color w:val="FF0000"/>
                <w:sz w:val="22"/>
                <w:szCs w:val="22"/>
                <w:lang w:eastAsia="en-US"/>
              </w:rPr>
            </w:pPr>
            <w:r w:rsidRPr="00EB18BC">
              <w:rPr>
                <w:rFonts w:ascii="Calibri" w:eastAsia="Calibri" w:hAnsi="Calibri"/>
                <w:noProof/>
                <w:color w:val="FF0000"/>
                <w:sz w:val="22"/>
                <w:szCs w:val="22"/>
                <w:lang w:eastAsia="en-US"/>
              </w:rPr>
              <w:lastRenderedPageBreak/>
              <w:drawing>
                <wp:inline distT="0" distB="0" distL="0" distR="0" wp14:anchorId="21A7704F" wp14:editId="2F8C38D4">
                  <wp:extent cx="6638400" cy="5061600"/>
                  <wp:effectExtent l="0" t="0" r="0" b="0"/>
                  <wp:docPr id="115" name="Picture 10" descr="$SheetImage$"/>
                  <wp:cNvGraphicFramePr/>
                  <a:graphic xmlns:a="http://schemas.openxmlformats.org/drawingml/2006/main">
                    <a:graphicData uri="http://schemas.openxmlformats.org/drawingml/2006/picture">
                      <pic:pic xmlns:pic="http://schemas.openxmlformats.org/drawingml/2006/picture">
                        <pic:nvPicPr>
                          <pic:cNvPr id="10" name="Picture 10" descr="$SheetImage$"/>
                          <pic:cNvPicPr/>
                        </pic:nvPicPr>
                        <pic:blipFill>
                          <a:blip r:embed="rId280">
                            <a:extLst>
                              <a:ext uri="{28A0092B-C50C-407E-A947-70E740481C1C}">
                                <a14:useLocalDpi xmlns:a14="http://schemas.microsoft.com/office/drawing/2010/main" val="0"/>
                              </a:ext>
                            </a:extLst>
                          </a:blip>
                          <a:stretch>
                            <a:fillRect/>
                          </a:stretch>
                        </pic:blipFill>
                        <pic:spPr>
                          <a:xfrm>
                            <a:off x="0" y="0"/>
                            <a:ext cx="6638400" cy="5061600"/>
                          </a:xfrm>
                          <a:prstGeom prst="rect">
                            <a:avLst/>
                          </a:prstGeom>
                        </pic:spPr>
                      </pic:pic>
                    </a:graphicData>
                  </a:graphic>
                </wp:inline>
              </w:drawing>
            </w:r>
          </w:p>
        </w:tc>
      </w:tr>
    </w:tbl>
    <w:p w:rsidR="00EB18BC" w:rsidRPr="00EB18BC" w:rsidRDefault="00EB18BC" w:rsidP="00EB18BC">
      <w:pPr>
        <w:bidi/>
        <w:spacing w:after="200" w:line="276" w:lineRule="auto"/>
        <w:rPr>
          <w:rFonts w:ascii="Calibri" w:eastAsia="Times New Roman" w:hAnsi="Calibri" w:cs="Arial"/>
          <w:color w:val="FF0000"/>
          <w:sz w:val="22"/>
          <w:szCs w:val="22"/>
          <w:lang w:eastAsia="en-US" w:bidi="fa-IR"/>
        </w:rPr>
      </w:pPr>
      <w:r w:rsidRPr="00EB18BC">
        <w:rPr>
          <w:rFonts w:ascii="Calibri" w:eastAsia="Times New Roman" w:hAnsi="Calibri" w:cs="Arial"/>
          <w:color w:val="FF0000"/>
          <w:sz w:val="22"/>
          <w:szCs w:val="22"/>
          <w:lang w:eastAsia="en-US" w:bidi="fa-IR"/>
        </w:rPr>
        <w:br w:type="page"/>
      </w:r>
    </w:p>
    <w:p w:rsidR="00EB18BC" w:rsidRPr="00EB18BC" w:rsidRDefault="00EB18BC" w:rsidP="00EB18BC">
      <w:pPr>
        <w:bidi/>
        <w:spacing w:after="200" w:line="276" w:lineRule="auto"/>
        <w:rPr>
          <w:rFonts w:ascii="Calibri" w:eastAsia="Times New Roman" w:hAnsi="Calibri" w:cs="Arial"/>
          <w:color w:val="FF0000"/>
          <w:sz w:val="22"/>
          <w:szCs w:val="22"/>
          <w:rtl/>
          <w:lang w:eastAsia="en-US" w:bidi="fa-IR"/>
        </w:rPr>
      </w:pPr>
    </w:p>
    <w:tbl>
      <w:tblPr>
        <w:tblStyle w:val="TableGrid10"/>
        <w:bidiVisual/>
        <w:tblW w:w="0" w:type="auto"/>
        <w:tblInd w:w="9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994"/>
        <w:gridCol w:w="8407"/>
      </w:tblGrid>
      <w:tr w:rsidR="00EB18BC" w:rsidRPr="00EB18BC" w:rsidTr="00D55F96">
        <w:trPr>
          <w:cantSplit/>
          <w:trHeight w:val="425"/>
        </w:trPr>
        <w:tc>
          <w:tcPr>
            <w:tcW w:w="1994" w:type="dxa"/>
            <w:vAlign w:val="center"/>
          </w:tcPr>
          <w:p w:rsidR="00EB18BC" w:rsidRPr="00EB18BC" w:rsidRDefault="00EB18BC" w:rsidP="00EB18BC">
            <w:pPr>
              <w:bidi/>
              <w:rPr>
                <w:rFonts w:eastAsia="Calibri" w:cs="B Nazanin"/>
                <w:b/>
                <w:bCs/>
                <w:color w:val="000000"/>
                <w:sz w:val="20"/>
                <w:szCs w:val="22"/>
                <w:rtl/>
                <w:lang w:eastAsia="en-US"/>
              </w:rPr>
            </w:pPr>
            <w:r w:rsidRPr="00EB18BC">
              <w:rPr>
                <w:rFonts w:eastAsia="Calibri" w:cs="B Nazanin" w:hint="cs"/>
                <w:b/>
                <w:bCs/>
                <w:color w:val="000000"/>
                <w:sz w:val="20"/>
                <w:szCs w:val="22"/>
                <w:rtl/>
                <w:lang w:eastAsia="en-US"/>
              </w:rPr>
              <w:t xml:space="preserve">نام اتصال تیر به ستون: </w:t>
            </w:r>
          </w:p>
        </w:tc>
        <w:tc>
          <w:tcPr>
            <w:tcW w:w="8407" w:type="dxa"/>
            <w:vAlign w:val="center"/>
          </w:tcPr>
          <w:p w:rsidR="00EB18BC" w:rsidRPr="00EB18BC" w:rsidRDefault="00EB18BC" w:rsidP="00EB18BC">
            <w:pPr>
              <w:bidi/>
              <w:rPr>
                <w:rFonts w:eastAsia="Calibri" w:cs="B Nazanin"/>
                <w:b/>
                <w:bCs/>
                <w:color w:val="000000"/>
                <w:sz w:val="20"/>
                <w:szCs w:val="22"/>
                <w:rtl/>
                <w:lang w:eastAsia="en-US"/>
              </w:rPr>
            </w:pPr>
            <w:r w:rsidRPr="00EB18BC">
              <w:rPr>
                <w:rFonts w:eastAsia="Calibri" w:cs="B Nazanin"/>
                <w:b/>
                <w:bCs/>
                <w:color w:val="000000"/>
                <w:sz w:val="20"/>
                <w:szCs w:val="22"/>
                <w:lang w:eastAsia="en-US"/>
              </w:rPr>
              <w:t>BCCon_Auto 2</w:t>
            </w:r>
          </w:p>
        </w:tc>
      </w:tr>
    </w:tbl>
    <w:p w:rsidR="00EB18BC" w:rsidRPr="00EB18BC" w:rsidRDefault="00EB18BC" w:rsidP="00EB18BC">
      <w:pPr>
        <w:bidi/>
        <w:spacing w:after="200" w:line="276" w:lineRule="auto"/>
        <w:rPr>
          <w:rFonts w:ascii="Calibri" w:eastAsia="Times New Roman" w:hAnsi="Calibri" w:cs="Arial"/>
          <w:color w:val="FF0000"/>
          <w:sz w:val="22"/>
          <w:szCs w:val="22"/>
          <w:lang w:eastAsia="en-US" w:bidi="fa-IR"/>
        </w:rPr>
      </w:pPr>
    </w:p>
    <w:tbl>
      <w:tblPr>
        <w:tblStyle w:val="TableGrid10"/>
        <w:bidiVisual/>
        <w:tblW w:w="10380" w:type="dxa"/>
        <w:tblInd w:w="-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205"/>
        <w:gridCol w:w="8"/>
        <w:gridCol w:w="3927"/>
        <w:gridCol w:w="5136"/>
        <w:gridCol w:w="104"/>
      </w:tblGrid>
      <w:tr w:rsidR="00EB18BC" w:rsidRPr="00EB18BC" w:rsidTr="00D55F96">
        <w:trPr>
          <w:gridAfter w:val="1"/>
          <w:wAfter w:w="70" w:type="dxa"/>
          <w:trHeight w:val="2873"/>
        </w:trPr>
        <w:tc>
          <w:tcPr>
            <w:tcW w:w="10380" w:type="dxa"/>
            <w:gridSpan w:val="4"/>
            <w:tcMar>
              <w:top w:w="0" w:type="dxa"/>
              <w:left w:w="0" w:type="dxa"/>
              <w:bottom w:w="0" w:type="dxa"/>
              <w:right w:w="0" w:type="dxa"/>
            </w:tcMar>
            <w:hideMark/>
          </w:tcPr>
          <w:tbl>
            <w:tblPr>
              <w:tblStyle w:val="TableGrid10"/>
              <w:bidiVisua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990"/>
              <w:gridCol w:w="236"/>
              <w:gridCol w:w="5154"/>
            </w:tblGrid>
            <w:tr w:rsidR="00EB18BC" w:rsidRPr="00EB18BC" w:rsidTr="00D55F96">
              <w:tc>
                <w:tcPr>
                  <w:tcW w:w="10380" w:type="dxa"/>
                  <w:gridSpan w:val="3"/>
                  <w:shd w:val="clear" w:color="auto" w:fill="8DB3E2"/>
                  <w:vAlign w:val="center"/>
                  <w:hideMark/>
                </w:tcPr>
                <w:p w:rsidR="00EB18BC" w:rsidRPr="00EB18BC" w:rsidRDefault="00EB18BC" w:rsidP="00EB18BC">
                  <w:pPr>
                    <w:bidi/>
                    <w:rPr>
                      <w:rFonts w:ascii="Calibri" w:eastAsia="Calibri" w:hAnsi="Calibri"/>
                      <w:color w:val="FF0000"/>
                      <w:sz w:val="22"/>
                      <w:szCs w:val="22"/>
                      <w:lang w:eastAsia="en-US"/>
                    </w:rPr>
                  </w:pPr>
                </w:p>
              </w:tc>
            </w:tr>
            <w:tr w:rsidR="00EB18BC" w:rsidRPr="00EB18BC" w:rsidTr="00D55F96">
              <w:trPr>
                <w:trHeight w:val="425"/>
              </w:trPr>
              <w:tc>
                <w:tcPr>
                  <w:tcW w:w="10380" w:type="dxa"/>
                  <w:gridSpan w:val="3"/>
                  <w:vAlign w:val="center"/>
                  <w:hideMark/>
                </w:tcPr>
                <w:p w:rsidR="00EB18BC" w:rsidRPr="00EB18BC" w:rsidRDefault="00EB18BC" w:rsidP="00EB18BC">
                  <w:pPr>
                    <w:bidi/>
                    <w:rPr>
                      <w:rFonts w:eastAsia="Calibri" w:cs="B Nazanin"/>
                      <w:b/>
                      <w:bCs/>
                      <w:color w:val="000000"/>
                      <w:sz w:val="20"/>
                      <w:szCs w:val="22"/>
                      <w:lang w:eastAsia="en-US"/>
                    </w:rPr>
                  </w:pPr>
                  <w:r w:rsidRPr="00EB18BC">
                    <w:rPr>
                      <w:rFonts w:eastAsia="Calibri" w:cs="B Nazanin" w:hint="cs"/>
                      <w:b/>
                      <w:bCs/>
                      <w:color w:val="000000"/>
                      <w:sz w:val="20"/>
                      <w:szCs w:val="22"/>
                      <w:rtl/>
                      <w:lang w:eastAsia="en-US"/>
                    </w:rPr>
                    <w:t>گزارش محاسبات : بررسي نبشي جان در اتصال تير به ستون ساده - مفصلي</w:t>
                  </w:r>
                </w:p>
              </w:tc>
            </w:tr>
            <w:tr w:rsidR="00EB18BC" w:rsidRPr="00EB18BC" w:rsidTr="00EB18BC">
              <w:trPr>
                <w:trHeight w:val="425"/>
              </w:trPr>
              <w:tc>
                <w:tcPr>
                  <w:tcW w:w="5226" w:type="dxa"/>
                  <w:gridSpan w:val="2"/>
                  <w:shd w:val="clear" w:color="auto" w:fill="548DD4"/>
                  <w:vAlign w:val="center"/>
                  <w:hideMark/>
                </w:tcPr>
                <w:p w:rsidR="00EB18BC" w:rsidRPr="00EB18BC" w:rsidRDefault="00EB18BC" w:rsidP="00EB18BC">
                  <w:pPr>
                    <w:bidi/>
                    <w:rPr>
                      <w:rFonts w:eastAsia="Calibri" w:cs="B Nazanin"/>
                      <w:b/>
                      <w:bCs/>
                      <w:color w:val="000000"/>
                      <w:sz w:val="20"/>
                      <w:szCs w:val="22"/>
                      <w:lang w:eastAsia="en-US"/>
                    </w:rPr>
                  </w:pPr>
                  <w:r w:rsidRPr="00EB18BC">
                    <w:rPr>
                      <w:rFonts w:eastAsia="Calibri" w:cs="B Nazanin" w:hint="cs"/>
                      <w:b/>
                      <w:bCs/>
                      <w:color w:val="000000"/>
                      <w:sz w:val="20"/>
                      <w:szCs w:val="22"/>
                      <w:rtl/>
                      <w:lang w:eastAsia="en-US"/>
                    </w:rPr>
                    <w:t>مشخصات کلی گزارش</w:t>
                  </w:r>
                </w:p>
              </w:tc>
              <w:tc>
                <w:tcPr>
                  <w:tcW w:w="5154" w:type="dxa"/>
                  <w:shd w:val="clear" w:color="auto" w:fill="548DD4"/>
                  <w:tcMar>
                    <w:top w:w="0" w:type="dxa"/>
                    <w:left w:w="0" w:type="dxa"/>
                    <w:bottom w:w="0" w:type="dxa"/>
                    <w:right w:w="0" w:type="dxa"/>
                  </w:tcMar>
                  <w:vAlign w:val="center"/>
                  <w:hideMark/>
                </w:tcPr>
                <w:p w:rsidR="00EB18BC" w:rsidRPr="00EB18BC" w:rsidRDefault="00EB18BC" w:rsidP="00EB18BC">
                  <w:pPr>
                    <w:bidi/>
                    <w:jc w:val="right"/>
                    <w:rPr>
                      <w:rFonts w:ascii="Calibri" w:eastAsia="Calibri" w:hAnsi="Calibri"/>
                      <w:color w:val="FF0000"/>
                      <w:sz w:val="22"/>
                      <w:szCs w:val="22"/>
                      <w:lang w:eastAsia="en-US"/>
                    </w:rPr>
                  </w:pPr>
                  <w:r w:rsidRPr="00EB18BC">
                    <w:rPr>
                      <w:rFonts w:eastAsia="Calibri"/>
                      <w:noProof/>
                      <w:color w:val="FF0000"/>
                      <w:sz w:val="22"/>
                      <w:szCs w:val="20"/>
                      <w:lang w:eastAsia="en-US"/>
                    </w:rPr>
                    <w:drawing>
                      <wp:inline distT="0" distB="0" distL="0" distR="0" wp14:anchorId="316CE459" wp14:editId="3981012D">
                        <wp:extent cx="2163445" cy="259080"/>
                        <wp:effectExtent l="0" t="0" r="0" b="0"/>
                        <wp:docPr id="116" name="Picture 14" descr="$level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descr="Description: Description: $level2$"/>
                                <pic:cNvPicPr>
                                  <a:picLocks noChangeAspect="1" noChangeArrowheads="1"/>
                                </pic:cNvPicPr>
                              </pic:nvPicPr>
                              <pic:blipFill>
                                <a:blip r:embed="rId276">
                                  <a:extLst>
                                    <a:ext uri="{28A0092B-C50C-407E-A947-70E740481C1C}">
                                      <a14:useLocalDpi xmlns:a14="http://schemas.microsoft.com/office/drawing/2010/main" val="0"/>
                                    </a:ext>
                                  </a:extLst>
                                </a:blip>
                                <a:srcRect/>
                                <a:stretch>
                                  <a:fillRect/>
                                </a:stretch>
                              </pic:blipFill>
                              <pic:spPr bwMode="auto">
                                <a:xfrm>
                                  <a:off x="0" y="0"/>
                                  <a:ext cx="2163445" cy="259080"/>
                                </a:xfrm>
                                <a:prstGeom prst="rect">
                                  <a:avLst/>
                                </a:prstGeom>
                                <a:noFill/>
                                <a:ln>
                                  <a:noFill/>
                                </a:ln>
                              </pic:spPr>
                            </pic:pic>
                          </a:graphicData>
                        </a:graphic>
                      </wp:inline>
                    </w:drawing>
                  </w:r>
                </w:p>
              </w:tc>
            </w:tr>
            <w:tr w:rsidR="00EB18BC" w:rsidRPr="00EB18BC" w:rsidTr="00D55F96">
              <w:trPr>
                <w:trHeight w:val="755"/>
              </w:trPr>
              <w:tc>
                <w:tcPr>
                  <w:tcW w:w="4990" w:type="dxa"/>
                </w:tcPr>
                <w:p w:rsidR="00EB18BC" w:rsidRPr="00EB18BC" w:rsidRDefault="00EB18BC" w:rsidP="00EB18BC">
                  <w:pPr>
                    <w:bidi/>
                    <w:rPr>
                      <w:rFonts w:ascii="Calibri" w:eastAsia="Calibri" w:hAnsi="Calibri" w:cs="B Nazanin"/>
                      <w:color w:val="FF0000"/>
                      <w:sz w:val="6"/>
                      <w:szCs w:val="6"/>
                      <w:rtl/>
                      <w:lang w:eastAsia="en-US"/>
                    </w:rPr>
                  </w:pPr>
                </w:p>
                <w:tbl>
                  <w:tblPr>
                    <w:tblStyle w:val="TableGrid10"/>
                    <w:bidiVisual/>
                    <w:tblW w:w="0" w:type="auto"/>
                    <w:tblBorders>
                      <w:insideH w:val="single" w:sz="6" w:space="0" w:color="auto"/>
                      <w:insideV w:val="single" w:sz="6" w:space="0" w:color="auto"/>
                    </w:tblBorders>
                    <w:tblLayout w:type="fixed"/>
                    <w:tblLook w:val="04A0" w:firstRow="1" w:lastRow="0" w:firstColumn="1" w:lastColumn="0" w:noHBand="0" w:noVBand="1"/>
                  </w:tblPr>
                  <w:tblGrid>
                    <w:gridCol w:w="2359"/>
                    <w:gridCol w:w="574"/>
                    <w:gridCol w:w="1837"/>
                  </w:tblGrid>
                  <w:tr w:rsidR="00EB18BC" w:rsidRPr="00EB18BC" w:rsidTr="00D55F96">
                    <w:trPr>
                      <w:tblHeader/>
                    </w:trPr>
                    <w:tc>
                      <w:tcPr>
                        <w:tcW w:w="2359" w:type="dxa"/>
                        <w:tcBorders>
                          <w:top w:val="single" w:sz="4" w:space="0" w:color="auto"/>
                          <w:left w:val="single" w:sz="4" w:space="0" w:color="auto"/>
                          <w:bottom w:val="single" w:sz="6" w:space="0" w:color="auto"/>
                          <w:right w:val="single" w:sz="6" w:space="0" w:color="auto"/>
                        </w:tcBorders>
                        <w:vAlign w:val="center"/>
                        <w:hideMark/>
                      </w:tcPr>
                      <w:p w:rsidR="00EB18BC" w:rsidRPr="00EB18BC" w:rsidRDefault="00EB18BC" w:rsidP="00EB18BC">
                        <w:pPr>
                          <w:bidi/>
                          <w:rPr>
                            <w:rFonts w:eastAsia="Calibri" w:cs="B Nazanin"/>
                            <w:color w:val="000000"/>
                            <w:sz w:val="18"/>
                            <w:szCs w:val="20"/>
                            <w:lang w:eastAsia="en-US"/>
                          </w:rPr>
                        </w:pPr>
                        <w:r w:rsidRPr="00EB18BC">
                          <w:rPr>
                            <w:rFonts w:eastAsia="Calibri" w:cs="B Nazanin" w:hint="cs"/>
                            <w:color w:val="000000"/>
                            <w:sz w:val="18"/>
                            <w:szCs w:val="20"/>
                            <w:rtl/>
                            <w:lang w:eastAsia="en-US"/>
                          </w:rPr>
                          <w:t>تنش تسلیم فولاد</w:t>
                        </w:r>
                      </w:p>
                    </w:tc>
                    <w:tc>
                      <w:tcPr>
                        <w:tcW w:w="574" w:type="dxa"/>
                        <w:tcBorders>
                          <w:top w:val="single" w:sz="4" w:space="0" w:color="auto"/>
                          <w:left w:val="single" w:sz="6" w:space="0" w:color="auto"/>
                          <w:bottom w:val="single" w:sz="6" w:space="0" w:color="auto"/>
                          <w:right w:val="single" w:sz="6" w:space="0" w:color="auto"/>
                        </w:tcBorders>
                        <w:vAlign w:val="center"/>
                        <w:hideMark/>
                      </w:tcPr>
                      <w:p w:rsidR="00EB18BC" w:rsidRPr="00EB18BC" w:rsidRDefault="00EB18BC" w:rsidP="00EB18BC">
                        <w:pPr>
                          <w:rPr>
                            <w:rFonts w:eastAsia="Calibri"/>
                            <w:color w:val="000000"/>
                            <w:sz w:val="20"/>
                            <w:szCs w:val="20"/>
                            <w:lang w:eastAsia="en-US"/>
                          </w:rPr>
                        </w:pPr>
                        <m:oMathPara>
                          <m:oMathParaPr>
                            <m:jc m:val="left"/>
                          </m:oMathParaPr>
                          <m:oMath>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F</m:t>
                                </m:r>
                              </m:e>
                              <m:sub>
                                <m:r>
                                  <w:rPr>
                                    <w:rFonts w:ascii="Cambria Math" w:eastAsia="Calibri" w:hAnsi="Cambria Math"/>
                                    <w:color w:val="000000"/>
                                    <w:sz w:val="20"/>
                                    <w:szCs w:val="20"/>
                                    <w:lang w:eastAsia="en-US"/>
                                  </w:rPr>
                                  <m:t>y</m:t>
                                </m:r>
                              </m:sub>
                            </m:sSub>
                          </m:oMath>
                        </m:oMathPara>
                      </w:p>
                    </w:tc>
                    <w:tc>
                      <w:tcPr>
                        <w:tcW w:w="1837" w:type="dxa"/>
                        <w:tcBorders>
                          <w:top w:val="single" w:sz="4" w:space="0" w:color="auto"/>
                          <w:left w:val="single" w:sz="6" w:space="0" w:color="auto"/>
                          <w:bottom w:val="single" w:sz="6" w:space="0" w:color="auto"/>
                          <w:right w:val="single" w:sz="4" w:space="0" w:color="auto"/>
                        </w:tcBorders>
                        <w:vAlign w:val="center"/>
                        <w:hideMark/>
                      </w:tcPr>
                      <w:p w:rsidR="00EB18BC" w:rsidRPr="00EB18BC" w:rsidRDefault="00EB18BC" w:rsidP="00EB18BC">
                        <w:pPr>
                          <w:rPr>
                            <w:rFonts w:eastAsia="Calibri"/>
                            <w:color w:val="000000"/>
                            <w:sz w:val="20"/>
                            <w:szCs w:val="20"/>
                            <w:lang w:eastAsia="en-US"/>
                          </w:rPr>
                        </w:pPr>
                        <w:r w:rsidRPr="00EB18BC">
                          <w:rPr>
                            <w:rFonts w:eastAsia="Calibri"/>
                            <w:color w:val="000000"/>
                            <w:sz w:val="20"/>
                            <w:szCs w:val="20"/>
                            <w:lang w:eastAsia="en-US"/>
                          </w:rPr>
                          <w:t>2400.0</w:t>
                        </w:r>
                        <m:oMath>
                          <m:f>
                            <m:fPr>
                              <m:type m:val="lin"/>
                              <m:ctrlPr>
                                <w:rPr>
                                  <w:rFonts w:ascii="Cambria Math" w:eastAsia="Calibri" w:hAnsi="Cambria Math"/>
                                  <w:color w:val="000000"/>
                                  <w:sz w:val="20"/>
                                  <w:szCs w:val="20"/>
                                  <w:lang w:eastAsia="en-US"/>
                                </w:rPr>
                              </m:ctrlPr>
                            </m:fPr>
                            <m:num>
                              <m:r>
                                <w:rPr>
                                  <w:rFonts w:ascii="Cambria Math" w:eastAsia="Calibri" w:hAnsi="Cambria Math"/>
                                  <w:color w:val="000000"/>
                                  <w:sz w:val="20"/>
                                  <w:szCs w:val="20"/>
                                  <w:lang w:eastAsia="en-US"/>
                                </w:rPr>
                                <m:t xml:space="preserve"> Kg</m:t>
                              </m:r>
                            </m:num>
                            <m:den>
                              <m:sSup>
                                <m:sSupPr>
                                  <m:ctrlPr>
                                    <w:rPr>
                                      <w:rFonts w:ascii="Cambria Math" w:eastAsia="Calibri" w:hAnsi="Cambria Math"/>
                                      <w:color w:val="000000"/>
                                      <w:sz w:val="20"/>
                                      <w:szCs w:val="20"/>
                                      <w:lang w:eastAsia="en-US"/>
                                    </w:rPr>
                                  </m:ctrlPr>
                                </m:sSupPr>
                                <m:e>
                                  <m:r>
                                    <w:rPr>
                                      <w:rFonts w:ascii="Cambria Math" w:eastAsia="Calibri" w:hAnsi="Cambria Math"/>
                                      <w:color w:val="000000"/>
                                      <w:sz w:val="20"/>
                                      <w:szCs w:val="20"/>
                                      <w:lang w:eastAsia="en-US"/>
                                    </w:rPr>
                                    <m:t>cm</m:t>
                                  </m:r>
                                </m:e>
                                <m:sup>
                                  <m:r>
                                    <w:rPr>
                                      <w:rFonts w:ascii="Cambria Math" w:eastAsia="Calibri" w:hAnsi="Cambria Math"/>
                                      <w:color w:val="000000"/>
                                      <w:sz w:val="20"/>
                                      <w:szCs w:val="20"/>
                                      <w:lang w:eastAsia="en-US"/>
                                    </w:rPr>
                                    <m:t>2</m:t>
                                  </m:r>
                                </m:sup>
                              </m:sSup>
                            </m:den>
                          </m:f>
                        </m:oMath>
                      </w:p>
                    </w:tc>
                  </w:tr>
                  <w:tr w:rsidR="00EB18BC" w:rsidRPr="00EB18BC" w:rsidTr="00D55F96">
                    <w:trPr>
                      <w:tblHeader/>
                    </w:trPr>
                    <w:tc>
                      <w:tcPr>
                        <w:tcW w:w="2359" w:type="dxa"/>
                        <w:tcBorders>
                          <w:top w:val="single" w:sz="6" w:space="0" w:color="auto"/>
                          <w:left w:val="single" w:sz="4" w:space="0" w:color="auto"/>
                          <w:bottom w:val="single" w:sz="4" w:space="0" w:color="auto"/>
                          <w:right w:val="single" w:sz="6" w:space="0" w:color="auto"/>
                        </w:tcBorders>
                        <w:vAlign w:val="center"/>
                        <w:hideMark/>
                      </w:tcPr>
                      <w:p w:rsidR="00EB18BC" w:rsidRPr="00EB18BC" w:rsidRDefault="00EB18BC" w:rsidP="00EB18BC">
                        <w:pPr>
                          <w:bidi/>
                          <w:rPr>
                            <w:rFonts w:eastAsia="Calibri" w:cs="B Nazanin"/>
                            <w:color w:val="000000"/>
                            <w:sz w:val="18"/>
                            <w:szCs w:val="20"/>
                            <w:lang w:eastAsia="en-US"/>
                          </w:rPr>
                        </w:pPr>
                        <w:r w:rsidRPr="00EB18BC">
                          <w:rPr>
                            <w:rFonts w:eastAsia="Calibri" w:cs="B Nazanin" w:hint="cs"/>
                            <w:color w:val="000000"/>
                            <w:sz w:val="18"/>
                            <w:szCs w:val="20"/>
                            <w:rtl/>
                            <w:lang w:eastAsia="en-US"/>
                          </w:rPr>
                          <w:t>تنش نهایی فلز الکترود</w:t>
                        </w:r>
                      </w:p>
                    </w:tc>
                    <w:tc>
                      <w:tcPr>
                        <w:tcW w:w="574" w:type="dxa"/>
                        <w:tcBorders>
                          <w:top w:val="single" w:sz="6" w:space="0" w:color="auto"/>
                          <w:left w:val="single" w:sz="6" w:space="0" w:color="auto"/>
                          <w:bottom w:val="single" w:sz="4" w:space="0" w:color="auto"/>
                          <w:right w:val="single" w:sz="6" w:space="0" w:color="auto"/>
                        </w:tcBorders>
                        <w:vAlign w:val="center"/>
                        <w:hideMark/>
                      </w:tcPr>
                      <w:p w:rsidR="00EB18BC" w:rsidRPr="00EB18BC" w:rsidRDefault="00EB18BC" w:rsidP="00EB18BC">
                        <w:pPr>
                          <w:rPr>
                            <w:rFonts w:eastAsia="Calibri"/>
                            <w:color w:val="000000"/>
                            <w:sz w:val="20"/>
                            <w:szCs w:val="20"/>
                            <w:lang w:eastAsia="en-US"/>
                          </w:rPr>
                        </w:pPr>
                        <m:oMathPara>
                          <m:oMathParaPr>
                            <m:jc m:val="left"/>
                          </m:oMathParaPr>
                          <m:oMath>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F</m:t>
                                </m:r>
                              </m:e>
                              <m:sub>
                                <m:r>
                                  <w:rPr>
                                    <w:rFonts w:ascii="Cambria Math" w:eastAsia="Calibri" w:hAnsi="Cambria Math"/>
                                    <w:color w:val="000000"/>
                                    <w:sz w:val="20"/>
                                    <w:szCs w:val="20"/>
                                    <w:lang w:eastAsia="en-US"/>
                                  </w:rPr>
                                  <m:t>ue</m:t>
                                </m:r>
                              </m:sub>
                            </m:sSub>
                          </m:oMath>
                        </m:oMathPara>
                      </w:p>
                    </w:tc>
                    <w:tc>
                      <w:tcPr>
                        <w:tcW w:w="1837" w:type="dxa"/>
                        <w:tcBorders>
                          <w:top w:val="single" w:sz="6" w:space="0" w:color="auto"/>
                          <w:left w:val="single" w:sz="6" w:space="0" w:color="auto"/>
                          <w:bottom w:val="single" w:sz="4" w:space="0" w:color="auto"/>
                          <w:right w:val="single" w:sz="4" w:space="0" w:color="auto"/>
                        </w:tcBorders>
                        <w:vAlign w:val="center"/>
                        <w:hideMark/>
                      </w:tcPr>
                      <w:p w:rsidR="00EB18BC" w:rsidRPr="00EB18BC" w:rsidRDefault="00EB18BC" w:rsidP="00EB18BC">
                        <w:pPr>
                          <w:rPr>
                            <w:rFonts w:eastAsia="Calibri"/>
                            <w:color w:val="000000"/>
                            <w:sz w:val="20"/>
                            <w:szCs w:val="20"/>
                            <w:lang w:eastAsia="en-US"/>
                          </w:rPr>
                        </w:pPr>
                        <w:r w:rsidRPr="00EB18BC">
                          <w:rPr>
                            <w:rFonts w:eastAsia="Calibri"/>
                            <w:color w:val="000000"/>
                            <w:sz w:val="20"/>
                            <w:szCs w:val="20"/>
                            <w:lang w:eastAsia="en-US"/>
                          </w:rPr>
                          <w:t>4200.0</w:t>
                        </w:r>
                        <m:oMath>
                          <m:r>
                            <w:rPr>
                              <w:rFonts w:ascii="Cambria Math" w:eastAsia="Calibri" w:hAnsi="Cambria Math"/>
                              <w:color w:val="000000"/>
                              <w:sz w:val="20"/>
                              <w:szCs w:val="20"/>
                              <w:lang w:eastAsia="en-US"/>
                            </w:rPr>
                            <m:t xml:space="preserve"> </m:t>
                          </m:r>
                          <m:f>
                            <m:fPr>
                              <m:type m:val="lin"/>
                              <m:ctrlPr>
                                <w:rPr>
                                  <w:rFonts w:ascii="Cambria Math" w:eastAsia="Calibri" w:hAnsi="Cambria Math"/>
                                  <w:color w:val="000000"/>
                                  <w:sz w:val="20"/>
                                  <w:szCs w:val="20"/>
                                  <w:lang w:eastAsia="en-US"/>
                                </w:rPr>
                              </m:ctrlPr>
                            </m:fPr>
                            <m:num>
                              <m:r>
                                <w:rPr>
                                  <w:rFonts w:ascii="Cambria Math" w:eastAsia="Calibri" w:hAnsi="Cambria Math"/>
                                  <w:color w:val="000000"/>
                                  <w:sz w:val="20"/>
                                  <w:szCs w:val="20"/>
                                  <w:lang w:eastAsia="en-US"/>
                                </w:rPr>
                                <m:t>Kg</m:t>
                              </m:r>
                            </m:num>
                            <m:den>
                              <m:sSup>
                                <m:sSupPr>
                                  <m:ctrlPr>
                                    <w:rPr>
                                      <w:rFonts w:ascii="Cambria Math" w:eastAsia="Calibri" w:hAnsi="Cambria Math"/>
                                      <w:color w:val="000000"/>
                                      <w:sz w:val="20"/>
                                      <w:szCs w:val="20"/>
                                      <w:lang w:eastAsia="en-US"/>
                                    </w:rPr>
                                  </m:ctrlPr>
                                </m:sSupPr>
                                <m:e>
                                  <m:r>
                                    <w:rPr>
                                      <w:rFonts w:ascii="Cambria Math" w:eastAsia="Calibri" w:hAnsi="Cambria Math"/>
                                      <w:color w:val="000000"/>
                                      <w:sz w:val="20"/>
                                      <w:szCs w:val="20"/>
                                      <w:lang w:eastAsia="en-US"/>
                                    </w:rPr>
                                    <m:t>cm</m:t>
                                  </m:r>
                                </m:e>
                                <m:sup>
                                  <m:r>
                                    <w:rPr>
                                      <w:rFonts w:ascii="Cambria Math" w:eastAsia="Calibri" w:hAnsi="Cambria Math"/>
                                      <w:color w:val="000000"/>
                                      <w:sz w:val="20"/>
                                      <w:szCs w:val="20"/>
                                      <w:lang w:eastAsia="en-US"/>
                                    </w:rPr>
                                    <m:t>2</m:t>
                                  </m:r>
                                </m:sup>
                              </m:sSup>
                            </m:den>
                          </m:f>
                        </m:oMath>
                      </w:p>
                    </w:tc>
                  </w:tr>
                </w:tbl>
                <w:p w:rsidR="00EB18BC" w:rsidRPr="00EB18BC" w:rsidRDefault="00EB18BC" w:rsidP="00EB18BC">
                  <w:pPr>
                    <w:bidi/>
                    <w:rPr>
                      <w:rFonts w:ascii="Calibri" w:eastAsia="Calibri" w:hAnsi="Calibri" w:cs="B Nazanin"/>
                      <w:color w:val="FF0000"/>
                      <w:sz w:val="22"/>
                      <w:szCs w:val="22"/>
                      <w:lang w:eastAsia="en-US"/>
                    </w:rPr>
                  </w:pPr>
                </w:p>
              </w:tc>
              <w:tc>
                <w:tcPr>
                  <w:tcW w:w="5390" w:type="dxa"/>
                  <w:gridSpan w:val="2"/>
                </w:tcPr>
                <w:p w:rsidR="00EB18BC" w:rsidRPr="00EB18BC" w:rsidRDefault="00EB18BC" w:rsidP="00EB18BC">
                  <w:pPr>
                    <w:bidi/>
                    <w:rPr>
                      <w:rFonts w:ascii="Calibri" w:eastAsia="Calibri" w:hAnsi="Calibri" w:cs="B Nazanin"/>
                      <w:color w:val="FF0000"/>
                      <w:sz w:val="6"/>
                      <w:szCs w:val="6"/>
                      <w:rtl/>
                      <w:lang w:eastAsia="en-US"/>
                    </w:rPr>
                  </w:pPr>
                </w:p>
                <w:tbl>
                  <w:tblPr>
                    <w:tblStyle w:val="TableGrid10"/>
                    <w:bidiVisual/>
                    <w:tblW w:w="0" w:type="auto"/>
                    <w:tblLayout w:type="fixed"/>
                    <w:tblLook w:val="04A0" w:firstRow="1" w:lastRow="0" w:firstColumn="1" w:lastColumn="0" w:noHBand="0" w:noVBand="1"/>
                  </w:tblPr>
                  <w:tblGrid>
                    <w:gridCol w:w="1615"/>
                    <w:gridCol w:w="3562"/>
                  </w:tblGrid>
                  <w:tr w:rsidR="00EB18BC" w:rsidRPr="00EB18BC" w:rsidTr="00D55F96">
                    <w:trPr>
                      <w:trHeight w:val="227"/>
                    </w:trPr>
                    <w:tc>
                      <w:tcPr>
                        <w:tcW w:w="1615" w:type="dxa"/>
                        <w:tcBorders>
                          <w:top w:val="single" w:sz="4" w:space="0" w:color="auto"/>
                          <w:left w:val="single" w:sz="4" w:space="0" w:color="auto"/>
                          <w:bottom w:val="single" w:sz="4" w:space="0" w:color="auto"/>
                          <w:right w:val="single" w:sz="4" w:space="0" w:color="auto"/>
                        </w:tcBorders>
                        <w:vAlign w:val="center"/>
                        <w:hideMark/>
                      </w:tcPr>
                      <w:p w:rsidR="00EB18BC" w:rsidRPr="00EB18BC" w:rsidRDefault="00EB18BC" w:rsidP="00EB18BC">
                        <w:pPr>
                          <w:bidi/>
                          <w:rPr>
                            <w:rFonts w:eastAsia="Calibri" w:cs="B Nazanin"/>
                            <w:color w:val="000000"/>
                            <w:sz w:val="18"/>
                            <w:szCs w:val="20"/>
                            <w:lang w:eastAsia="en-US"/>
                          </w:rPr>
                        </w:pPr>
                        <w:r w:rsidRPr="00EB18BC">
                          <w:rPr>
                            <w:rFonts w:eastAsia="Calibri" w:cs="B Nazanin" w:hint="cs"/>
                            <w:color w:val="000000"/>
                            <w:sz w:val="18"/>
                            <w:szCs w:val="20"/>
                            <w:rtl/>
                            <w:lang w:eastAsia="en-US"/>
                          </w:rPr>
                          <w:t>نوع طراحی</w:t>
                        </w:r>
                      </w:p>
                    </w:tc>
                    <w:tc>
                      <w:tcPr>
                        <w:tcW w:w="3562" w:type="dxa"/>
                        <w:tcBorders>
                          <w:top w:val="single" w:sz="4" w:space="0" w:color="auto"/>
                          <w:left w:val="single" w:sz="4" w:space="0" w:color="auto"/>
                          <w:bottom w:val="single" w:sz="4" w:space="0" w:color="auto"/>
                          <w:right w:val="single" w:sz="4" w:space="0" w:color="auto"/>
                        </w:tcBorders>
                        <w:vAlign w:val="center"/>
                        <w:hideMark/>
                      </w:tcPr>
                      <w:p w:rsidR="00EB18BC" w:rsidRPr="00EB18BC" w:rsidRDefault="00EB18BC" w:rsidP="00EB18BC">
                        <w:pPr>
                          <w:bidi/>
                          <w:rPr>
                            <w:rFonts w:eastAsia="Calibri" w:cs="B Nazanin"/>
                            <w:color w:val="000000"/>
                            <w:sz w:val="18"/>
                            <w:szCs w:val="20"/>
                            <w:lang w:eastAsia="en-US"/>
                          </w:rPr>
                        </w:pPr>
                        <w:r w:rsidRPr="00EB18BC">
                          <w:rPr>
                            <w:rFonts w:eastAsia="Calibri"/>
                            <w:color w:val="000000"/>
                            <w:sz w:val="18"/>
                            <w:szCs w:val="18"/>
                            <w:rtl/>
                            <w:lang w:eastAsia="en-US"/>
                          </w:rPr>
                          <w:t>لرزه</w:t>
                        </w:r>
                        <w:r w:rsidRPr="00EB18BC">
                          <w:rPr>
                            <w:rFonts w:eastAsia="Calibri" w:cs="B Nazanin"/>
                            <w:color w:val="000000"/>
                            <w:sz w:val="18"/>
                            <w:szCs w:val="20"/>
                            <w:lang w:eastAsia="en-US"/>
                          </w:rPr>
                          <w:t xml:space="preserve"> </w:t>
                        </w:r>
                        <w:r w:rsidRPr="00EB18BC">
                          <w:rPr>
                            <w:rFonts w:eastAsia="Calibri"/>
                            <w:color w:val="000000"/>
                            <w:sz w:val="18"/>
                            <w:szCs w:val="18"/>
                            <w:rtl/>
                            <w:lang w:eastAsia="en-US"/>
                          </w:rPr>
                          <w:t>اي</w:t>
                        </w:r>
                      </w:p>
                    </w:tc>
                  </w:tr>
                  <w:tr w:rsidR="00EB18BC" w:rsidRPr="00EB18BC" w:rsidTr="00D55F96">
                    <w:trPr>
                      <w:trHeight w:val="297"/>
                    </w:trPr>
                    <w:tc>
                      <w:tcPr>
                        <w:tcW w:w="1615" w:type="dxa"/>
                        <w:tcBorders>
                          <w:top w:val="single" w:sz="4" w:space="0" w:color="auto"/>
                          <w:left w:val="single" w:sz="4" w:space="0" w:color="auto"/>
                          <w:bottom w:val="single" w:sz="4" w:space="0" w:color="auto"/>
                          <w:right w:val="single" w:sz="4" w:space="0" w:color="auto"/>
                        </w:tcBorders>
                        <w:vAlign w:val="center"/>
                        <w:hideMark/>
                      </w:tcPr>
                      <w:p w:rsidR="00EB18BC" w:rsidRPr="00EB18BC" w:rsidRDefault="00EB18BC" w:rsidP="00EB18BC">
                        <w:pPr>
                          <w:bidi/>
                          <w:rPr>
                            <w:rFonts w:eastAsia="Calibri" w:cs="B Nazanin"/>
                            <w:color w:val="000000"/>
                            <w:sz w:val="18"/>
                            <w:szCs w:val="20"/>
                            <w:lang w:eastAsia="en-US"/>
                          </w:rPr>
                        </w:pPr>
                        <w:r w:rsidRPr="00EB18BC">
                          <w:rPr>
                            <w:rFonts w:eastAsia="Calibri" w:cs="B Nazanin" w:hint="cs"/>
                            <w:color w:val="000000"/>
                            <w:sz w:val="18"/>
                            <w:szCs w:val="20"/>
                            <w:rtl/>
                            <w:lang w:eastAsia="en-US"/>
                          </w:rPr>
                          <w:t>روش طراحی</w:t>
                        </w:r>
                      </w:p>
                    </w:tc>
                    <w:tc>
                      <w:tcPr>
                        <w:tcW w:w="3562" w:type="dxa"/>
                        <w:tcBorders>
                          <w:top w:val="single" w:sz="4" w:space="0" w:color="auto"/>
                          <w:left w:val="single" w:sz="4" w:space="0" w:color="auto"/>
                          <w:bottom w:val="single" w:sz="4" w:space="0" w:color="auto"/>
                          <w:right w:val="single" w:sz="4" w:space="0" w:color="auto"/>
                        </w:tcBorders>
                        <w:vAlign w:val="center"/>
                        <w:hideMark/>
                      </w:tcPr>
                      <w:p w:rsidR="00EB18BC" w:rsidRPr="00EB18BC" w:rsidRDefault="00EB18BC" w:rsidP="00EB18BC">
                        <w:pPr>
                          <w:bidi/>
                          <w:rPr>
                            <w:rFonts w:eastAsia="Calibri" w:cs="B Nazanin"/>
                            <w:color w:val="000000"/>
                            <w:sz w:val="18"/>
                            <w:szCs w:val="20"/>
                            <w:lang w:eastAsia="en-US"/>
                          </w:rPr>
                        </w:pPr>
                        <w:r w:rsidRPr="00EB18BC">
                          <w:rPr>
                            <w:rFonts w:eastAsia="Calibri" w:cs="B Nazanin" w:hint="cs"/>
                            <w:color w:val="000000"/>
                            <w:sz w:val="18"/>
                            <w:szCs w:val="20"/>
                            <w:rtl/>
                            <w:lang w:eastAsia="en-US"/>
                          </w:rPr>
                          <w:t>ضرايب بار و مقاومت (LRFD)</w:t>
                        </w:r>
                      </w:p>
                    </w:tc>
                  </w:tr>
                </w:tbl>
                <w:p w:rsidR="00EB18BC" w:rsidRPr="00EB18BC" w:rsidRDefault="00EB18BC" w:rsidP="00EB18BC">
                  <w:pPr>
                    <w:bidi/>
                    <w:rPr>
                      <w:rFonts w:ascii="Calibri" w:eastAsia="Calibri" w:hAnsi="Calibri" w:cs="B Nazanin"/>
                      <w:color w:val="FF0000"/>
                      <w:sz w:val="22"/>
                      <w:szCs w:val="22"/>
                      <w:lang w:eastAsia="en-US"/>
                    </w:rPr>
                  </w:pPr>
                </w:p>
              </w:tc>
            </w:tr>
            <w:tr w:rsidR="00EB18BC" w:rsidRPr="00EB18BC" w:rsidTr="00D55F96">
              <w:trPr>
                <w:trHeight w:val="1208"/>
              </w:trPr>
              <w:tc>
                <w:tcPr>
                  <w:tcW w:w="4990" w:type="dxa"/>
                  <w:noWrap/>
                </w:tcPr>
                <w:p w:rsidR="00EB18BC" w:rsidRPr="00EB18BC" w:rsidRDefault="00EB18BC" w:rsidP="00EB18BC">
                  <w:pPr>
                    <w:bidi/>
                    <w:rPr>
                      <w:rFonts w:ascii="Calibri" w:eastAsia="Calibri" w:hAnsi="Calibri" w:cs="B Nazanin"/>
                      <w:color w:val="FF0000"/>
                      <w:sz w:val="12"/>
                      <w:szCs w:val="4"/>
                      <w:rtl/>
                      <w:lang w:eastAsia="en-US"/>
                    </w:rPr>
                  </w:pPr>
                </w:p>
                <w:tbl>
                  <w:tblPr>
                    <w:tblStyle w:val="TableGrid10"/>
                    <w:bidiVisual/>
                    <w:tblW w:w="4770" w:type="dxa"/>
                    <w:tblLayout w:type="fixed"/>
                    <w:tblLook w:val="04A0" w:firstRow="1" w:lastRow="0" w:firstColumn="1" w:lastColumn="0" w:noHBand="0" w:noVBand="1"/>
                  </w:tblPr>
                  <w:tblGrid>
                    <w:gridCol w:w="2342"/>
                    <w:gridCol w:w="584"/>
                    <w:gridCol w:w="1844"/>
                  </w:tblGrid>
                  <w:tr w:rsidR="00EB18BC" w:rsidRPr="00EB18BC" w:rsidTr="00D55F96">
                    <w:tc>
                      <w:tcPr>
                        <w:tcW w:w="2342" w:type="dxa"/>
                        <w:tcBorders>
                          <w:top w:val="single" w:sz="4" w:space="0" w:color="auto"/>
                          <w:left w:val="single" w:sz="4" w:space="0" w:color="auto"/>
                          <w:bottom w:val="single" w:sz="4" w:space="0" w:color="auto"/>
                          <w:right w:val="single" w:sz="4" w:space="0" w:color="auto"/>
                        </w:tcBorders>
                        <w:vAlign w:val="center"/>
                        <w:hideMark/>
                      </w:tcPr>
                      <w:p w:rsidR="00EB18BC" w:rsidRPr="00EB18BC" w:rsidRDefault="00EB18BC" w:rsidP="00EB18BC">
                        <w:pPr>
                          <w:bidi/>
                          <w:rPr>
                            <w:rFonts w:eastAsia="Calibri" w:cs="B Nazanin"/>
                            <w:color w:val="000000"/>
                            <w:sz w:val="18"/>
                            <w:szCs w:val="20"/>
                            <w:lang w:eastAsia="en-US"/>
                          </w:rPr>
                        </w:pPr>
                        <w:r w:rsidRPr="00EB18BC">
                          <w:rPr>
                            <w:rFonts w:eastAsia="Calibri" w:cs="B Nazanin" w:hint="cs"/>
                            <w:color w:val="000000"/>
                            <w:sz w:val="18"/>
                            <w:szCs w:val="20"/>
                            <w:rtl/>
                            <w:lang w:eastAsia="en-US"/>
                          </w:rPr>
                          <w:t>فاصله مونتاژ</w:t>
                        </w:r>
                      </w:p>
                    </w:tc>
                    <w:tc>
                      <w:tcPr>
                        <w:tcW w:w="584" w:type="dxa"/>
                        <w:tcBorders>
                          <w:top w:val="single" w:sz="4" w:space="0" w:color="auto"/>
                          <w:left w:val="single" w:sz="4" w:space="0" w:color="auto"/>
                          <w:bottom w:val="single" w:sz="4" w:space="0" w:color="auto"/>
                          <w:right w:val="single" w:sz="4" w:space="0" w:color="auto"/>
                        </w:tcBorders>
                        <w:vAlign w:val="center"/>
                        <w:hideMark/>
                      </w:tcPr>
                      <w:p w:rsidR="00EB18BC" w:rsidRPr="00EB18BC" w:rsidRDefault="00EB18BC" w:rsidP="00EB18BC">
                        <w:pPr>
                          <w:rPr>
                            <w:rFonts w:eastAsia="Calibri"/>
                            <w:color w:val="000000"/>
                            <w:sz w:val="20"/>
                            <w:szCs w:val="20"/>
                            <w:lang w:eastAsia="en-US"/>
                          </w:rPr>
                        </w:pPr>
                        <m:oMathPara>
                          <m:oMathParaPr>
                            <m:jc m:val="left"/>
                          </m:oMathParaPr>
                          <m:oMath>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e</m:t>
                                </m:r>
                              </m:e>
                              <m:sub>
                                <m:r>
                                  <w:rPr>
                                    <w:rFonts w:ascii="Cambria Math" w:eastAsia="Calibri" w:hAnsi="Cambria Math"/>
                                    <w:color w:val="000000"/>
                                    <w:sz w:val="20"/>
                                    <w:szCs w:val="20"/>
                                    <w:lang w:eastAsia="en-US"/>
                                  </w:rPr>
                                  <m:t>0</m:t>
                                </m:r>
                              </m:sub>
                            </m:sSub>
                          </m:oMath>
                        </m:oMathPara>
                      </w:p>
                    </w:tc>
                    <w:tc>
                      <w:tcPr>
                        <w:tcW w:w="1844" w:type="dxa"/>
                        <w:tcBorders>
                          <w:top w:val="single" w:sz="4" w:space="0" w:color="auto"/>
                          <w:left w:val="single" w:sz="4" w:space="0" w:color="auto"/>
                          <w:bottom w:val="single" w:sz="4" w:space="0" w:color="auto"/>
                          <w:right w:val="single" w:sz="4" w:space="0" w:color="auto"/>
                        </w:tcBorders>
                        <w:vAlign w:val="center"/>
                        <w:hideMark/>
                      </w:tcPr>
                      <w:p w:rsidR="00EB18BC" w:rsidRPr="00EB18BC" w:rsidRDefault="00EB18BC" w:rsidP="00EB18BC">
                        <w:pPr>
                          <w:rPr>
                            <w:rFonts w:eastAsia="Calibri"/>
                            <w:color w:val="000000"/>
                            <w:sz w:val="20"/>
                            <w:szCs w:val="20"/>
                            <w:lang w:eastAsia="en-US"/>
                          </w:rPr>
                        </w:pPr>
                        <w:r w:rsidRPr="00EB18BC">
                          <w:rPr>
                            <w:rFonts w:eastAsia="Calibri"/>
                            <w:color w:val="000000"/>
                            <w:sz w:val="20"/>
                            <w:szCs w:val="20"/>
                            <w:lang w:eastAsia="en-US"/>
                          </w:rPr>
                          <w:t>1.5</w:t>
                        </w:r>
                        <m:oMath>
                          <m:r>
                            <w:rPr>
                              <w:rFonts w:ascii="Cambria Math" w:eastAsia="Calibri" w:hAnsi="Cambria Math"/>
                              <w:color w:val="000000"/>
                              <w:sz w:val="20"/>
                              <w:szCs w:val="20"/>
                              <w:lang w:eastAsia="en-US"/>
                            </w:rPr>
                            <m:t xml:space="preserve"> cm</m:t>
                          </m:r>
                        </m:oMath>
                      </w:p>
                    </w:tc>
                  </w:tr>
                  <w:tr w:rsidR="00EB18BC" w:rsidRPr="00EB18BC" w:rsidTr="00D55F96">
                    <w:tc>
                      <w:tcPr>
                        <w:tcW w:w="2342" w:type="dxa"/>
                        <w:tcBorders>
                          <w:top w:val="single" w:sz="4" w:space="0" w:color="auto"/>
                          <w:left w:val="single" w:sz="4" w:space="0" w:color="auto"/>
                          <w:bottom w:val="single" w:sz="4" w:space="0" w:color="auto"/>
                          <w:right w:val="single" w:sz="4" w:space="0" w:color="auto"/>
                        </w:tcBorders>
                        <w:vAlign w:val="center"/>
                        <w:hideMark/>
                      </w:tcPr>
                      <w:p w:rsidR="00EB18BC" w:rsidRPr="00EB18BC" w:rsidRDefault="00EB18BC" w:rsidP="00EB18BC">
                        <w:pPr>
                          <w:bidi/>
                          <w:rPr>
                            <w:rFonts w:eastAsia="Calibri" w:cs="B Nazanin"/>
                            <w:color w:val="000000"/>
                            <w:sz w:val="18"/>
                            <w:szCs w:val="20"/>
                            <w:lang w:eastAsia="en-US"/>
                          </w:rPr>
                        </w:pPr>
                        <w:r w:rsidRPr="00EB18BC">
                          <w:rPr>
                            <w:rFonts w:eastAsia="Calibri" w:cs="B Nazanin" w:hint="cs"/>
                            <w:color w:val="000000"/>
                            <w:sz w:val="18"/>
                            <w:szCs w:val="20"/>
                            <w:rtl/>
                            <w:lang w:eastAsia="en-US"/>
                          </w:rPr>
                          <w:t>ضریب بازرسی جوش نبشی به تیر</w:t>
                        </w:r>
                      </w:p>
                    </w:tc>
                    <w:tc>
                      <w:tcPr>
                        <w:tcW w:w="584" w:type="dxa"/>
                        <w:tcBorders>
                          <w:top w:val="single" w:sz="4" w:space="0" w:color="auto"/>
                          <w:left w:val="single" w:sz="4" w:space="0" w:color="auto"/>
                          <w:bottom w:val="single" w:sz="4" w:space="0" w:color="auto"/>
                          <w:right w:val="single" w:sz="4" w:space="0" w:color="auto"/>
                        </w:tcBorders>
                        <w:vAlign w:val="center"/>
                        <w:hideMark/>
                      </w:tcPr>
                      <w:p w:rsidR="00EB18BC" w:rsidRPr="00EB18BC" w:rsidRDefault="00EB18BC" w:rsidP="00EB18BC">
                        <w:pPr>
                          <w:rPr>
                            <w:rFonts w:eastAsia="Calibri"/>
                            <w:color w:val="000000"/>
                            <w:sz w:val="20"/>
                            <w:szCs w:val="20"/>
                            <w:lang w:eastAsia="en-US"/>
                          </w:rPr>
                        </w:pPr>
                        <m:oMathPara>
                          <m:oMathParaPr>
                            <m:jc m:val="left"/>
                          </m:oMathParaPr>
                          <m:oMath>
                            <m:sSub>
                              <m:sSubPr>
                                <m:ctrlPr>
                                  <w:rPr>
                                    <w:rFonts w:ascii="Cambria Math" w:eastAsia="Calibri" w:hAnsi="Cambria Math"/>
                                    <w:i/>
                                    <w:color w:val="000000"/>
                                    <w:sz w:val="20"/>
                                    <w:szCs w:val="20"/>
                                    <w:lang w:eastAsia="en-US"/>
                                  </w:rPr>
                                </m:ctrlPr>
                              </m:sSubPr>
                              <m:e>
                                <m:r>
                                  <w:rPr>
                                    <w:rFonts w:ascii="Cambria Math" w:eastAsia="Calibri" w:hAnsi="Cambria Math"/>
                                    <w:color w:val="000000"/>
                                    <w:sz w:val="20"/>
                                    <w:szCs w:val="20"/>
                                    <w:lang w:eastAsia="en-US"/>
                                  </w:rPr>
                                  <m:t>β</m:t>
                                </m:r>
                              </m:e>
                              <m:sub>
                                <m:r>
                                  <w:rPr>
                                    <w:rFonts w:ascii="Cambria Math" w:eastAsia="Calibri" w:hAnsi="Cambria Math"/>
                                    <w:color w:val="000000"/>
                                    <w:sz w:val="20"/>
                                    <w:szCs w:val="20"/>
                                    <w:lang w:eastAsia="en-US"/>
                                  </w:rPr>
                                  <m:t>A</m:t>
                                </m:r>
                              </m:sub>
                            </m:sSub>
                          </m:oMath>
                        </m:oMathPara>
                      </w:p>
                    </w:tc>
                    <w:tc>
                      <w:tcPr>
                        <w:tcW w:w="1844" w:type="dxa"/>
                        <w:tcBorders>
                          <w:top w:val="single" w:sz="4" w:space="0" w:color="auto"/>
                          <w:left w:val="single" w:sz="4" w:space="0" w:color="auto"/>
                          <w:bottom w:val="single" w:sz="4" w:space="0" w:color="auto"/>
                          <w:right w:val="single" w:sz="4" w:space="0" w:color="auto"/>
                        </w:tcBorders>
                        <w:vAlign w:val="center"/>
                        <w:hideMark/>
                      </w:tcPr>
                      <w:p w:rsidR="00EB18BC" w:rsidRPr="00EB18BC" w:rsidRDefault="00EB18BC" w:rsidP="00EB18BC">
                        <w:pPr>
                          <w:rPr>
                            <w:rFonts w:eastAsia="Calibri"/>
                            <w:color w:val="000000"/>
                            <w:sz w:val="20"/>
                            <w:szCs w:val="20"/>
                            <w:lang w:eastAsia="en-US"/>
                          </w:rPr>
                        </w:pPr>
                        <w:r w:rsidRPr="00EB18BC">
                          <w:rPr>
                            <w:rFonts w:eastAsia="Calibri"/>
                            <w:color w:val="000000"/>
                            <w:sz w:val="20"/>
                            <w:szCs w:val="20"/>
                            <w:lang w:eastAsia="en-US"/>
                          </w:rPr>
                          <w:t>$beta_toBeam$</w:t>
                        </w:r>
                      </w:p>
                    </w:tc>
                  </w:tr>
                  <w:tr w:rsidR="00EB18BC" w:rsidRPr="00EB18BC" w:rsidTr="00D55F96">
                    <w:tc>
                      <w:tcPr>
                        <w:tcW w:w="2342" w:type="dxa"/>
                        <w:tcBorders>
                          <w:top w:val="single" w:sz="4" w:space="0" w:color="auto"/>
                          <w:left w:val="single" w:sz="4" w:space="0" w:color="auto"/>
                          <w:bottom w:val="single" w:sz="4" w:space="0" w:color="auto"/>
                          <w:right w:val="single" w:sz="4" w:space="0" w:color="auto"/>
                        </w:tcBorders>
                        <w:vAlign w:val="center"/>
                      </w:tcPr>
                      <w:p w:rsidR="00EB18BC" w:rsidRPr="00EB18BC" w:rsidRDefault="00EB18BC" w:rsidP="00EB18BC">
                        <w:pPr>
                          <w:bidi/>
                          <w:rPr>
                            <w:rFonts w:eastAsia="Calibri" w:cs="B Nazanin"/>
                            <w:color w:val="000000"/>
                            <w:sz w:val="18"/>
                            <w:szCs w:val="20"/>
                            <w:lang w:eastAsia="en-US"/>
                          </w:rPr>
                        </w:pPr>
                        <w:r w:rsidRPr="00EB18BC">
                          <w:rPr>
                            <w:rFonts w:eastAsia="Calibri" w:cs="B Nazanin" w:hint="cs"/>
                            <w:color w:val="000000"/>
                            <w:sz w:val="18"/>
                            <w:szCs w:val="20"/>
                            <w:rtl/>
                            <w:lang w:eastAsia="en-US"/>
                          </w:rPr>
                          <w:t>ضریب بازرسی جوش نبشی به ستون</w:t>
                        </w:r>
                      </w:p>
                    </w:tc>
                    <w:tc>
                      <w:tcPr>
                        <w:tcW w:w="584" w:type="dxa"/>
                        <w:tcBorders>
                          <w:top w:val="single" w:sz="4" w:space="0" w:color="auto"/>
                          <w:left w:val="single" w:sz="4" w:space="0" w:color="auto"/>
                          <w:bottom w:val="single" w:sz="4" w:space="0" w:color="auto"/>
                          <w:right w:val="single" w:sz="4" w:space="0" w:color="auto"/>
                        </w:tcBorders>
                        <w:vAlign w:val="center"/>
                      </w:tcPr>
                      <w:p w:rsidR="00EB18BC" w:rsidRPr="00EB18BC" w:rsidRDefault="00EB18BC" w:rsidP="00EB18BC">
                        <w:pPr>
                          <w:rPr>
                            <w:rFonts w:eastAsia="Calibri" w:cs="B Nazanin"/>
                            <w:color w:val="000000"/>
                            <w:sz w:val="20"/>
                            <w:szCs w:val="20"/>
                            <w:lang w:eastAsia="en-US"/>
                          </w:rPr>
                        </w:pPr>
                        <m:oMathPara>
                          <m:oMath>
                            <m:sSub>
                              <m:sSubPr>
                                <m:ctrlPr>
                                  <w:rPr>
                                    <w:rFonts w:ascii="Cambria Math" w:eastAsia="Calibri" w:hAnsi="Cambria Math"/>
                                    <w:i/>
                                    <w:color w:val="000000"/>
                                    <w:sz w:val="20"/>
                                    <w:szCs w:val="20"/>
                                    <w:lang w:eastAsia="en-US"/>
                                  </w:rPr>
                                </m:ctrlPr>
                              </m:sSubPr>
                              <m:e>
                                <m:r>
                                  <w:rPr>
                                    <w:rFonts w:ascii="Cambria Math" w:eastAsia="Calibri" w:hAnsi="Cambria Math"/>
                                    <w:color w:val="000000"/>
                                    <w:sz w:val="20"/>
                                    <w:szCs w:val="20"/>
                                    <w:lang w:eastAsia="en-US"/>
                                  </w:rPr>
                                  <m:t>β</m:t>
                                </m:r>
                              </m:e>
                              <m:sub>
                                <m:r>
                                  <w:rPr>
                                    <w:rFonts w:ascii="Cambria Math" w:eastAsia="Calibri" w:hAnsi="Cambria Math"/>
                                    <w:color w:val="000000"/>
                                    <w:sz w:val="20"/>
                                    <w:szCs w:val="20"/>
                                    <w:lang w:eastAsia="en-US"/>
                                  </w:rPr>
                                  <m:t>B</m:t>
                                </m:r>
                              </m:sub>
                            </m:sSub>
                          </m:oMath>
                        </m:oMathPara>
                      </w:p>
                    </w:tc>
                    <w:tc>
                      <w:tcPr>
                        <w:tcW w:w="1844" w:type="dxa"/>
                        <w:tcBorders>
                          <w:top w:val="single" w:sz="4" w:space="0" w:color="auto"/>
                          <w:left w:val="single" w:sz="4" w:space="0" w:color="auto"/>
                          <w:bottom w:val="single" w:sz="4" w:space="0" w:color="auto"/>
                          <w:right w:val="single" w:sz="4" w:space="0" w:color="auto"/>
                        </w:tcBorders>
                        <w:vAlign w:val="center"/>
                      </w:tcPr>
                      <w:p w:rsidR="00EB18BC" w:rsidRPr="00EB18BC" w:rsidRDefault="00EB18BC" w:rsidP="00EB18BC">
                        <w:pPr>
                          <w:rPr>
                            <w:rFonts w:eastAsia="Calibri"/>
                            <w:color w:val="000000"/>
                            <w:sz w:val="20"/>
                            <w:szCs w:val="20"/>
                            <w:lang w:eastAsia="en-US"/>
                          </w:rPr>
                        </w:pPr>
                        <w:r w:rsidRPr="00EB18BC">
                          <w:rPr>
                            <w:rFonts w:eastAsia="Calibri"/>
                            <w:color w:val="000000"/>
                            <w:sz w:val="20"/>
                            <w:szCs w:val="20"/>
                            <w:lang w:eastAsia="en-US"/>
                          </w:rPr>
                          <w:t>1.00</w:t>
                        </w:r>
                      </w:p>
                    </w:tc>
                  </w:tr>
                </w:tbl>
                <w:p w:rsidR="00EB18BC" w:rsidRPr="00EB18BC" w:rsidRDefault="00EB18BC" w:rsidP="00EB18BC">
                  <w:pPr>
                    <w:bidi/>
                    <w:rPr>
                      <w:rFonts w:ascii="Calibri" w:eastAsia="Calibri" w:hAnsi="Calibri"/>
                      <w:color w:val="FF0000"/>
                      <w:sz w:val="22"/>
                      <w:szCs w:val="22"/>
                      <w:lang w:eastAsia="en-US"/>
                    </w:rPr>
                  </w:pPr>
                </w:p>
              </w:tc>
              <w:tc>
                <w:tcPr>
                  <w:tcW w:w="5390" w:type="dxa"/>
                  <w:gridSpan w:val="2"/>
                </w:tcPr>
                <w:p w:rsidR="00EB18BC" w:rsidRPr="00EB18BC" w:rsidRDefault="00EB18BC" w:rsidP="00EB18BC">
                  <w:pPr>
                    <w:bidi/>
                    <w:rPr>
                      <w:rFonts w:ascii="Calibri" w:eastAsia="Calibri" w:hAnsi="Calibri" w:cs="B Nazanin"/>
                      <w:color w:val="FF0000"/>
                      <w:sz w:val="10"/>
                      <w:szCs w:val="2"/>
                      <w:rtl/>
                      <w:lang w:eastAsia="en-US"/>
                    </w:rPr>
                  </w:pPr>
                </w:p>
                <w:tbl>
                  <w:tblPr>
                    <w:tblStyle w:val="TableGrid10"/>
                    <w:bidiVisual/>
                    <w:tblW w:w="0" w:type="auto"/>
                    <w:tblBorders>
                      <w:left w:val="none" w:sz="0" w:space="0" w:color="auto"/>
                      <w:bottom w:val="none" w:sz="0" w:space="0" w:color="auto"/>
                      <w:right w:val="none" w:sz="0" w:space="0" w:color="auto"/>
                      <w:insideV w:val="none" w:sz="0" w:space="0" w:color="auto"/>
                    </w:tblBorders>
                    <w:tblLayout w:type="fixed"/>
                    <w:tblLook w:val="04A0" w:firstRow="1" w:lastRow="0" w:firstColumn="1" w:lastColumn="0" w:noHBand="0" w:noVBand="1"/>
                  </w:tblPr>
                  <w:tblGrid>
                    <w:gridCol w:w="1444"/>
                    <w:gridCol w:w="1232"/>
                    <w:gridCol w:w="2494"/>
                  </w:tblGrid>
                  <w:tr w:rsidR="00EB18BC" w:rsidRPr="00EB18BC" w:rsidTr="00D55F96">
                    <w:trPr>
                      <w:trHeight w:val="340"/>
                    </w:trPr>
                    <w:tc>
                      <w:tcPr>
                        <w:tcW w:w="1444" w:type="dxa"/>
                        <w:tcBorders>
                          <w:top w:val="single" w:sz="4" w:space="0" w:color="auto"/>
                          <w:left w:val="nil"/>
                          <w:bottom w:val="single" w:sz="4" w:space="0" w:color="auto"/>
                          <w:right w:val="nil"/>
                        </w:tcBorders>
                        <w:vAlign w:val="center"/>
                        <w:hideMark/>
                      </w:tcPr>
                      <w:p w:rsidR="00EB18BC" w:rsidRPr="00EB18BC" w:rsidRDefault="00EB18BC" w:rsidP="00EB18BC">
                        <w:pPr>
                          <w:bidi/>
                          <w:rPr>
                            <w:rFonts w:eastAsia="Calibri" w:cs="B Nazanin"/>
                            <w:color w:val="000000"/>
                            <w:sz w:val="18"/>
                            <w:szCs w:val="20"/>
                            <w:lang w:eastAsia="en-US"/>
                          </w:rPr>
                        </w:pPr>
                        <w:r w:rsidRPr="00EB18BC">
                          <w:rPr>
                            <w:rFonts w:eastAsia="Calibri" w:cs="B Nazanin" w:hint="cs"/>
                            <w:color w:val="000000"/>
                            <w:sz w:val="18"/>
                            <w:szCs w:val="20"/>
                            <w:rtl/>
                            <w:lang w:eastAsia="en-US"/>
                          </w:rPr>
                          <w:t>واکنش تکیه گاهی</w:t>
                        </w:r>
                      </w:p>
                    </w:tc>
                    <w:tc>
                      <w:tcPr>
                        <w:tcW w:w="3726" w:type="dxa"/>
                        <w:gridSpan w:val="2"/>
                        <w:tcBorders>
                          <w:top w:val="single" w:sz="4" w:space="0" w:color="auto"/>
                          <w:left w:val="nil"/>
                          <w:bottom w:val="single" w:sz="4" w:space="0" w:color="auto"/>
                          <w:right w:val="nil"/>
                        </w:tcBorders>
                        <w:vAlign w:val="center"/>
                        <w:hideMark/>
                      </w:tcPr>
                      <w:p w:rsidR="00EB18BC" w:rsidRPr="00EB18BC" w:rsidRDefault="00EB18BC" w:rsidP="00EB18BC">
                        <w:pPr>
                          <w:rPr>
                            <w:rFonts w:eastAsia="Calibri"/>
                            <w:color w:val="000000"/>
                            <w:sz w:val="20"/>
                            <w:szCs w:val="20"/>
                            <w:lang w:eastAsia="en-US"/>
                          </w:rPr>
                        </w:pPr>
                        <m:oMath>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R</m:t>
                              </m:r>
                            </m:e>
                            <m:sub>
                              <m:r>
                                <w:rPr>
                                  <w:rFonts w:ascii="Cambria Math" w:eastAsia="Calibri" w:hAnsi="Cambria Math"/>
                                  <w:color w:val="000000"/>
                                  <w:sz w:val="20"/>
                                  <w:szCs w:val="20"/>
                                  <w:lang w:eastAsia="en-US"/>
                                </w:rPr>
                                <m:t>u</m:t>
                              </m:r>
                            </m:sub>
                          </m:sSub>
                        </m:oMath>
                        <w:r w:rsidRPr="00EB18BC">
                          <w:rPr>
                            <w:rFonts w:eastAsia="Calibri"/>
                            <w:color w:val="000000"/>
                            <w:sz w:val="20"/>
                            <w:szCs w:val="20"/>
                            <w:lang w:eastAsia="en-US"/>
                          </w:rPr>
                          <w:t xml:space="preserve">= 9.38  </w:t>
                        </w:r>
                        <m:oMath>
                          <m:r>
                            <w:rPr>
                              <w:rFonts w:ascii="Cambria Math" w:eastAsia="Calibri" w:hAnsi="Cambria Math"/>
                              <w:color w:val="000000"/>
                              <w:sz w:val="20"/>
                              <w:szCs w:val="20"/>
                              <w:lang w:eastAsia="en-US"/>
                            </w:rPr>
                            <m:t>×</m:t>
                          </m:r>
                        </m:oMath>
                        <w:r w:rsidRPr="00EB18BC">
                          <w:rPr>
                            <w:rFonts w:eastAsia="Calibri"/>
                            <w:color w:val="000000"/>
                            <w:sz w:val="20"/>
                            <w:szCs w:val="20"/>
                            <w:lang w:eastAsia="en-US"/>
                          </w:rPr>
                          <w:t xml:space="preserve">  100 % </w:t>
                        </w:r>
                        <m:oMath>
                          <m:r>
                            <w:rPr>
                              <w:rFonts w:ascii="Cambria Math" w:eastAsia="Calibri" w:hAnsi="Cambria Math"/>
                              <w:color w:val="000000"/>
                              <w:sz w:val="20"/>
                              <w:szCs w:val="20"/>
                              <w:lang w:eastAsia="en-US"/>
                            </w:rPr>
                            <m:t>×</m:t>
                          </m:r>
                        </m:oMath>
                        <w:r w:rsidRPr="00EB18BC">
                          <w:rPr>
                            <w:rFonts w:eastAsia="Calibri"/>
                            <w:color w:val="000000"/>
                            <w:sz w:val="20"/>
                            <w:szCs w:val="20"/>
                            <w:lang w:eastAsia="en-US"/>
                          </w:rPr>
                          <w:t xml:space="preserve">  100 % = 9.38 </w:t>
                        </w:r>
                        <m:oMath>
                          <m:r>
                            <w:rPr>
                              <w:rFonts w:ascii="Cambria Math" w:eastAsia="Calibri" w:hAnsi="Cambria Math"/>
                              <w:color w:val="000000"/>
                              <w:sz w:val="20"/>
                              <w:szCs w:val="20"/>
                              <w:lang w:eastAsia="en-US"/>
                            </w:rPr>
                            <m:t xml:space="preserve"> ton</m:t>
                          </m:r>
                        </m:oMath>
                      </w:p>
                    </w:tc>
                  </w:tr>
                  <w:tr w:rsidR="00EB18BC" w:rsidRPr="00EB18BC" w:rsidTr="00D55F96">
                    <w:trPr>
                      <w:trHeight w:val="340"/>
                    </w:trPr>
                    <w:tc>
                      <w:tcPr>
                        <w:tcW w:w="2676" w:type="dxa"/>
                        <w:gridSpan w:val="2"/>
                        <w:tcBorders>
                          <w:top w:val="single" w:sz="4" w:space="0" w:color="auto"/>
                          <w:left w:val="nil"/>
                          <w:bottom w:val="single" w:sz="4" w:space="0" w:color="auto"/>
                          <w:right w:val="nil"/>
                        </w:tcBorders>
                        <w:vAlign w:val="center"/>
                        <w:hideMark/>
                      </w:tcPr>
                      <w:p w:rsidR="00EB18BC" w:rsidRPr="00EB18BC" w:rsidRDefault="00EB18BC" w:rsidP="00EB18BC">
                        <w:pPr>
                          <w:bidi/>
                          <w:rPr>
                            <w:rFonts w:eastAsia="Calibri" w:cs="B Nazanin"/>
                            <w:color w:val="000000"/>
                            <w:sz w:val="18"/>
                            <w:szCs w:val="20"/>
                            <w:lang w:eastAsia="en-US"/>
                          </w:rPr>
                        </w:pPr>
                        <w:r w:rsidRPr="00EB18BC">
                          <w:rPr>
                            <w:rFonts w:eastAsia="Calibri" w:cs="B Nazanin" w:hint="cs"/>
                            <w:color w:val="000000"/>
                            <w:sz w:val="18"/>
                            <w:szCs w:val="20"/>
                            <w:rtl/>
                            <w:lang w:eastAsia="en-US"/>
                          </w:rPr>
                          <w:t>بعد جوش اتصال نبشی به تیر</w:t>
                        </w:r>
                      </w:p>
                    </w:tc>
                    <w:tc>
                      <w:tcPr>
                        <w:tcW w:w="2494" w:type="dxa"/>
                        <w:tcBorders>
                          <w:top w:val="single" w:sz="4" w:space="0" w:color="auto"/>
                          <w:left w:val="nil"/>
                          <w:bottom w:val="single" w:sz="4" w:space="0" w:color="auto"/>
                          <w:right w:val="nil"/>
                        </w:tcBorders>
                        <w:vAlign w:val="center"/>
                        <w:hideMark/>
                      </w:tcPr>
                      <w:p w:rsidR="00EB18BC" w:rsidRPr="00EB18BC" w:rsidRDefault="00EB18BC" w:rsidP="00EB18BC">
                        <w:pPr>
                          <w:rPr>
                            <w:rFonts w:eastAsia="Calibri"/>
                            <w:iCs/>
                            <w:color w:val="000000"/>
                            <w:sz w:val="20"/>
                            <w:szCs w:val="20"/>
                            <w:lang w:eastAsia="en-US"/>
                          </w:rPr>
                        </w:pPr>
                        <m:oMath>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D</m:t>
                              </m:r>
                            </m:e>
                            <m:sub>
                              <m:r>
                                <w:rPr>
                                  <w:rFonts w:ascii="Cambria Math" w:eastAsia="Calibri" w:hAnsi="Cambria Math"/>
                                  <w:color w:val="000000"/>
                                  <w:sz w:val="20"/>
                                  <w:szCs w:val="20"/>
                                  <w:lang w:eastAsia="en-US"/>
                                </w:rPr>
                                <m:t>A</m:t>
                              </m:r>
                            </m:sub>
                          </m:sSub>
                        </m:oMath>
                        <w:r w:rsidRPr="00EB18BC">
                          <w:rPr>
                            <w:rFonts w:eastAsia="Calibri"/>
                            <w:color w:val="000000"/>
                            <w:sz w:val="20"/>
                            <w:szCs w:val="20"/>
                            <w:lang w:eastAsia="en-US"/>
                          </w:rPr>
                          <w:t>=  4.0   mm</w:t>
                        </w:r>
                      </w:p>
                    </w:tc>
                  </w:tr>
                  <w:tr w:rsidR="00EB18BC" w:rsidRPr="00EB18BC" w:rsidTr="00D55F96">
                    <w:trPr>
                      <w:trHeight w:val="340"/>
                    </w:trPr>
                    <w:tc>
                      <w:tcPr>
                        <w:tcW w:w="2676" w:type="dxa"/>
                        <w:gridSpan w:val="2"/>
                        <w:tcBorders>
                          <w:top w:val="single" w:sz="4" w:space="0" w:color="auto"/>
                          <w:left w:val="nil"/>
                          <w:bottom w:val="nil"/>
                          <w:right w:val="nil"/>
                        </w:tcBorders>
                        <w:vAlign w:val="center"/>
                        <w:hideMark/>
                      </w:tcPr>
                      <w:p w:rsidR="00EB18BC" w:rsidRPr="00EB18BC" w:rsidRDefault="00EB18BC" w:rsidP="00EB18BC">
                        <w:pPr>
                          <w:bidi/>
                          <w:rPr>
                            <w:rFonts w:eastAsia="Calibri" w:cs="B Nazanin"/>
                            <w:color w:val="000000"/>
                            <w:sz w:val="18"/>
                            <w:szCs w:val="20"/>
                            <w:lang w:eastAsia="en-US"/>
                          </w:rPr>
                        </w:pPr>
                        <w:r w:rsidRPr="00EB18BC">
                          <w:rPr>
                            <w:rFonts w:eastAsia="Calibri" w:cs="B Nazanin" w:hint="cs"/>
                            <w:color w:val="000000"/>
                            <w:sz w:val="18"/>
                            <w:szCs w:val="20"/>
                            <w:rtl/>
                            <w:lang w:eastAsia="en-US"/>
                          </w:rPr>
                          <w:t>بعد جوش اتصال نبشی به ستون</w:t>
                        </w:r>
                      </w:p>
                    </w:tc>
                    <w:tc>
                      <w:tcPr>
                        <w:tcW w:w="2494" w:type="dxa"/>
                        <w:tcBorders>
                          <w:top w:val="single" w:sz="4" w:space="0" w:color="auto"/>
                          <w:left w:val="nil"/>
                          <w:bottom w:val="nil"/>
                          <w:right w:val="nil"/>
                        </w:tcBorders>
                        <w:vAlign w:val="center"/>
                        <w:hideMark/>
                      </w:tcPr>
                      <w:p w:rsidR="00EB18BC" w:rsidRPr="00EB18BC" w:rsidRDefault="00EB18BC" w:rsidP="00EB18BC">
                        <w:pPr>
                          <w:rPr>
                            <w:rFonts w:eastAsia="Calibri"/>
                            <w:color w:val="000000"/>
                            <w:sz w:val="20"/>
                            <w:szCs w:val="20"/>
                            <w:lang w:eastAsia="en-US"/>
                          </w:rPr>
                        </w:pPr>
                        <m:oMath>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D</m:t>
                              </m:r>
                            </m:e>
                            <m:sub>
                              <m:r>
                                <w:rPr>
                                  <w:rFonts w:ascii="Cambria Math" w:eastAsia="Calibri" w:hAnsi="Cambria Math"/>
                                  <w:color w:val="000000"/>
                                  <w:sz w:val="20"/>
                                  <w:szCs w:val="20"/>
                                  <w:lang w:eastAsia="en-US"/>
                                </w:rPr>
                                <m:t>B</m:t>
                              </m:r>
                            </m:sub>
                          </m:sSub>
                        </m:oMath>
                        <w:r w:rsidRPr="00EB18BC">
                          <w:rPr>
                            <w:rFonts w:eastAsia="Calibri"/>
                            <w:color w:val="000000"/>
                            <w:sz w:val="20"/>
                            <w:szCs w:val="20"/>
                            <w:lang w:eastAsia="en-US"/>
                          </w:rPr>
                          <w:t xml:space="preserve"> =  6.0   mm </w:t>
                        </w:r>
                      </w:p>
                    </w:tc>
                  </w:tr>
                </w:tbl>
                <w:p w:rsidR="00EB18BC" w:rsidRPr="00EB18BC" w:rsidRDefault="00EB18BC" w:rsidP="00EB18BC">
                  <w:pPr>
                    <w:bidi/>
                    <w:rPr>
                      <w:rFonts w:ascii="Calibri" w:eastAsia="Calibri" w:hAnsi="Calibri"/>
                      <w:color w:val="FF0000"/>
                      <w:sz w:val="22"/>
                      <w:szCs w:val="22"/>
                      <w:lang w:eastAsia="en-US"/>
                    </w:rPr>
                  </w:pPr>
                </w:p>
              </w:tc>
            </w:tr>
          </w:tbl>
          <w:p w:rsidR="00EB18BC" w:rsidRPr="00EB18BC" w:rsidRDefault="00EB18BC" w:rsidP="00EB18BC">
            <w:pPr>
              <w:bidi/>
              <w:rPr>
                <w:rFonts w:ascii="Calibri" w:eastAsia="Calibri" w:hAnsi="Calibri"/>
                <w:color w:val="FF0000"/>
                <w:sz w:val="22"/>
                <w:szCs w:val="22"/>
                <w:lang w:eastAsia="en-US"/>
              </w:rPr>
            </w:pPr>
          </w:p>
        </w:tc>
      </w:tr>
      <w:tr w:rsidR="00EB18BC" w:rsidRPr="00EB18BC" w:rsidTr="00D55F96">
        <w:trPr>
          <w:gridAfter w:val="1"/>
          <w:wAfter w:w="70" w:type="dxa"/>
          <w:cantSplit/>
          <w:trHeight w:val="464"/>
        </w:trPr>
        <w:tc>
          <w:tcPr>
            <w:tcW w:w="10380" w:type="dxa"/>
            <w:gridSpan w:val="4"/>
            <w:tcMar>
              <w:top w:w="0" w:type="dxa"/>
              <w:left w:w="0" w:type="dxa"/>
              <w:bottom w:w="0" w:type="dxa"/>
              <w:right w:w="0" w:type="dxa"/>
            </w:tcMar>
            <w:hideMark/>
          </w:tcPr>
          <w:tbl>
            <w:tblPr>
              <w:tblStyle w:val="TableGrid10"/>
              <w:bidiVisua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924"/>
              <w:gridCol w:w="1317"/>
              <w:gridCol w:w="2544"/>
              <w:gridCol w:w="2598"/>
            </w:tblGrid>
            <w:tr w:rsidR="00EB18BC" w:rsidRPr="00EB18BC" w:rsidTr="00EB18BC">
              <w:trPr>
                <w:trHeight w:val="425"/>
              </w:trPr>
              <w:tc>
                <w:tcPr>
                  <w:tcW w:w="5241" w:type="dxa"/>
                  <w:gridSpan w:val="2"/>
                  <w:shd w:val="clear" w:color="auto" w:fill="548DD4"/>
                  <w:vAlign w:val="center"/>
                  <w:hideMark/>
                </w:tcPr>
                <w:p w:rsidR="00EB18BC" w:rsidRPr="00EB18BC" w:rsidRDefault="00EB18BC" w:rsidP="00EB18BC">
                  <w:pPr>
                    <w:bidi/>
                    <w:rPr>
                      <w:rFonts w:eastAsia="Calibri" w:cs="B Nazanin"/>
                      <w:b/>
                      <w:bCs/>
                      <w:color w:val="000000"/>
                      <w:sz w:val="20"/>
                      <w:szCs w:val="22"/>
                      <w:lang w:eastAsia="en-US"/>
                    </w:rPr>
                  </w:pPr>
                  <w:r w:rsidRPr="00EB18BC">
                    <w:rPr>
                      <w:rFonts w:eastAsia="Calibri" w:cs="B Nazanin" w:hint="cs"/>
                      <w:b/>
                      <w:bCs/>
                      <w:color w:val="000000"/>
                      <w:sz w:val="20"/>
                      <w:szCs w:val="22"/>
                      <w:rtl/>
                      <w:lang w:eastAsia="en-US"/>
                    </w:rPr>
                    <w:t>المان های درگیر در اتصال</w:t>
                  </w:r>
                </w:p>
              </w:tc>
              <w:tc>
                <w:tcPr>
                  <w:tcW w:w="5142" w:type="dxa"/>
                  <w:gridSpan w:val="2"/>
                  <w:shd w:val="clear" w:color="auto" w:fill="548DD4"/>
                  <w:tcMar>
                    <w:top w:w="0" w:type="dxa"/>
                    <w:left w:w="0" w:type="dxa"/>
                    <w:bottom w:w="0" w:type="dxa"/>
                    <w:right w:w="0" w:type="dxa"/>
                  </w:tcMar>
                  <w:vAlign w:val="center"/>
                  <w:hideMark/>
                </w:tcPr>
                <w:p w:rsidR="00EB18BC" w:rsidRPr="00EB18BC" w:rsidRDefault="00EB18BC" w:rsidP="00EB18BC">
                  <w:pPr>
                    <w:bidi/>
                    <w:jc w:val="right"/>
                    <w:rPr>
                      <w:rFonts w:ascii="Calibri" w:eastAsia="Calibri" w:hAnsi="Calibri"/>
                      <w:color w:val="FF0000"/>
                      <w:sz w:val="22"/>
                      <w:szCs w:val="22"/>
                      <w:lang w:eastAsia="en-US"/>
                    </w:rPr>
                  </w:pPr>
                  <w:r w:rsidRPr="00EB18BC">
                    <w:rPr>
                      <w:rFonts w:eastAsia="Calibri"/>
                      <w:noProof/>
                      <w:color w:val="FF0000"/>
                      <w:sz w:val="22"/>
                      <w:szCs w:val="20"/>
                      <w:lang w:eastAsia="en-US"/>
                    </w:rPr>
                    <w:drawing>
                      <wp:inline distT="0" distB="0" distL="0" distR="0" wp14:anchorId="2516E2D5" wp14:editId="7A08C3CA">
                        <wp:extent cx="2163445" cy="259080"/>
                        <wp:effectExtent l="0" t="0" r="0" b="0"/>
                        <wp:docPr id="117" name="Picture 13" descr="$level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descr="Description: Description: $level2$"/>
                                <pic:cNvPicPr>
                                  <a:picLocks noChangeAspect="1" noChangeArrowheads="1"/>
                                </pic:cNvPicPr>
                              </pic:nvPicPr>
                              <pic:blipFill>
                                <a:blip r:embed="rId276">
                                  <a:extLst>
                                    <a:ext uri="{28A0092B-C50C-407E-A947-70E740481C1C}">
                                      <a14:useLocalDpi xmlns:a14="http://schemas.microsoft.com/office/drawing/2010/main" val="0"/>
                                    </a:ext>
                                  </a:extLst>
                                </a:blip>
                                <a:srcRect/>
                                <a:stretch>
                                  <a:fillRect/>
                                </a:stretch>
                              </pic:blipFill>
                              <pic:spPr bwMode="auto">
                                <a:xfrm>
                                  <a:off x="0" y="0"/>
                                  <a:ext cx="2163445" cy="259080"/>
                                </a:xfrm>
                                <a:prstGeom prst="rect">
                                  <a:avLst/>
                                </a:prstGeom>
                                <a:noFill/>
                                <a:ln>
                                  <a:noFill/>
                                </a:ln>
                              </pic:spPr>
                            </pic:pic>
                          </a:graphicData>
                        </a:graphic>
                      </wp:inline>
                    </w:drawing>
                  </w:r>
                </w:p>
              </w:tc>
            </w:tr>
            <w:tr w:rsidR="00EB18BC" w:rsidRPr="00EB18BC" w:rsidTr="00D55F96">
              <w:trPr>
                <w:cantSplit/>
                <w:trHeight w:val="2599"/>
              </w:trPr>
              <w:tc>
                <w:tcPr>
                  <w:tcW w:w="3924" w:type="dxa"/>
                </w:tcPr>
                <w:p w:rsidR="00EB18BC" w:rsidRPr="00EB18BC" w:rsidRDefault="00EB18BC" w:rsidP="00EB18BC">
                  <w:pPr>
                    <w:bidi/>
                    <w:rPr>
                      <w:rFonts w:ascii="Calibri" w:eastAsia="Calibri" w:hAnsi="Calibri" w:cs="B Nazanin"/>
                      <w:color w:val="FF0000"/>
                      <w:sz w:val="6"/>
                      <w:szCs w:val="6"/>
                      <w:rtl/>
                      <w:lang w:eastAsia="en-US"/>
                    </w:rPr>
                  </w:pPr>
                </w:p>
                <w:tbl>
                  <w:tblPr>
                    <w:tblStyle w:val="TableGrid10"/>
                    <w:bidiVisual/>
                    <w:tblW w:w="0" w:type="auto"/>
                    <w:tblBorders>
                      <w:insideH w:val="single" w:sz="6" w:space="0" w:color="auto"/>
                      <w:insideV w:val="single" w:sz="6" w:space="0" w:color="auto"/>
                    </w:tblBorders>
                    <w:tblLayout w:type="fixed"/>
                    <w:tblLook w:val="04A0" w:firstRow="1" w:lastRow="0" w:firstColumn="1" w:lastColumn="0" w:noHBand="0" w:noVBand="1"/>
                  </w:tblPr>
                  <w:tblGrid>
                    <w:gridCol w:w="1620"/>
                    <w:gridCol w:w="426"/>
                    <w:gridCol w:w="1704"/>
                  </w:tblGrid>
                  <w:tr w:rsidR="00EB18BC" w:rsidRPr="00EB18BC" w:rsidTr="00D55F96">
                    <w:trPr>
                      <w:tblHeader/>
                    </w:trPr>
                    <w:tc>
                      <w:tcPr>
                        <w:tcW w:w="3750" w:type="dxa"/>
                        <w:gridSpan w:val="3"/>
                        <w:tcBorders>
                          <w:top w:val="single" w:sz="4" w:space="0" w:color="auto"/>
                          <w:left w:val="single" w:sz="4" w:space="0" w:color="auto"/>
                          <w:bottom w:val="single" w:sz="6" w:space="0" w:color="auto"/>
                          <w:right w:val="single" w:sz="4" w:space="0" w:color="auto"/>
                        </w:tcBorders>
                        <w:vAlign w:val="center"/>
                        <w:hideMark/>
                      </w:tcPr>
                      <w:p w:rsidR="00EB18BC" w:rsidRPr="00EB18BC" w:rsidRDefault="00EB18BC" w:rsidP="00EB18BC">
                        <w:pPr>
                          <w:bidi/>
                          <w:jc w:val="center"/>
                          <w:rPr>
                            <w:rFonts w:eastAsia="Calibri" w:cs="B Nazanin"/>
                            <w:color w:val="000000"/>
                            <w:sz w:val="18"/>
                            <w:szCs w:val="20"/>
                            <w:lang w:eastAsia="en-US"/>
                          </w:rPr>
                        </w:pPr>
                        <w:r w:rsidRPr="00EB18BC">
                          <w:rPr>
                            <w:rFonts w:eastAsia="Calibri" w:cs="B Nazanin" w:hint="cs"/>
                            <w:color w:val="000000"/>
                            <w:sz w:val="18"/>
                            <w:szCs w:val="20"/>
                            <w:rtl/>
                            <w:lang w:eastAsia="en-US"/>
                          </w:rPr>
                          <w:t>مشخصات تیر</w:t>
                        </w:r>
                      </w:p>
                    </w:tc>
                  </w:tr>
                  <w:tr w:rsidR="00EB18BC" w:rsidRPr="00EB18BC" w:rsidTr="00D55F96">
                    <w:trPr>
                      <w:tblHeader/>
                    </w:trPr>
                    <w:tc>
                      <w:tcPr>
                        <w:tcW w:w="1620" w:type="dxa"/>
                        <w:tcBorders>
                          <w:top w:val="single" w:sz="6" w:space="0" w:color="auto"/>
                          <w:left w:val="single" w:sz="4" w:space="0" w:color="auto"/>
                          <w:bottom w:val="single" w:sz="6" w:space="0" w:color="auto"/>
                          <w:right w:val="single" w:sz="6" w:space="0" w:color="auto"/>
                        </w:tcBorders>
                        <w:vAlign w:val="center"/>
                        <w:hideMark/>
                      </w:tcPr>
                      <w:p w:rsidR="00EB18BC" w:rsidRPr="00EB18BC" w:rsidRDefault="00EB18BC" w:rsidP="00EB18BC">
                        <w:pPr>
                          <w:bidi/>
                          <w:rPr>
                            <w:rFonts w:eastAsia="Calibri" w:cs="B Nazanin"/>
                            <w:color w:val="000000"/>
                            <w:sz w:val="18"/>
                            <w:szCs w:val="20"/>
                            <w:lang w:eastAsia="en-US"/>
                          </w:rPr>
                        </w:pPr>
                        <w:r w:rsidRPr="00EB18BC">
                          <w:rPr>
                            <w:rFonts w:eastAsia="Calibri" w:cs="B Nazanin" w:hint="cs"/>
                            <w:color w:val="000000"/>
                            <w:sz w:val="18"/>
                            <w:szCs w:val="20"/>
                            <w:rtl/>
                            <w:lang w:eastAsia="en-US"/>
                          </w:rPr>
                          <w:t>مقطع تیر</w:t>
                        </w:r>
                      </w:p>
                    </w:tc>
                    <w:tc>
                      <w:tcPr>
                        <w:tcW w:w="426" w:type="dxa"/>
                        <w:tcBorders>
                          <w:top w:val="single" w:sz="6" w:space="0" w:color="auto"/>
                          <w:left w:val="single" w:sz="6" w:space="0" w:color="auto"/>
                          <w:bottom w:val="single" w:sz="6" w:space="0" w:color="auto"/>
                          <w:right w:val="single" w:sz="6" w:space="0" w:color="auto"/>
                        </w:tcBorders>
                        <w:vAlign w:val="center"/>
                      </w:tcPr>
                      <w:p w:rsidR="00EB18BC" w:rsidRPr="00EB18BC" w:rsidRDefault="00EB18BC" w:rsidP="00EB18BC">
                        <w:pPr>
                          <w:jc w:val="center"/>
                          <w:rPr>
                            <w:rFonts w:eastAsia="Calibri"/>
                            <w:color w:val="FF0000"/>
                            <w:sz w:val="20"/>
                            <w:szCs w:val="20"/>
                            <w:lang w:eastAsia="en-US"/>
                          </w:rPr>
                        </w:pPr>
                      </w:p>
                    </w:tc>
                    <w:tc>
                      <w:tcPr>
                        <w:tcW w:w="1704" w:type="dxa"/>
                        <w:tcBorders>
                          <w:top w:val="single" w:sz="6" w:space="0" w:color="auto"/>
                          <w:left w:val="single" w:sz="6" w:space="0" w:color="auto"/>
                          <w:bottom w:val="single" w:sz="6" w:space="0" w:color="auto"/>
                          <w:right w:val="single" w:sz="4" w:space="0" w:color="auto"/>
                        </w:tcBorders>
                        <w:vAlign w:val="center"/>
                        <w:hideMark/>
                      </w:tcPr>
                      <w:p w:rsidR="00EB18BC" w:rsidRPr="00EB18BC" w:rsidRDefault="00EB18BC" w:rsidP="00EB18BC">
                        <w:pPr>
                          <w:rPr>
                            <w:rFonts w:eastAsia="Calibri" w:cs="B Nazanin"/>
                            <w:color w:val="000000"/>
                            <w:sz w:val="18"/>
                            <w:szCs w:val="20"/>
                            <w:lang w:eastAsia="en-US"/>
                          </w:rPr>
                        </w:pPr>
                        <w:r w:rsidRPr="00EB18BC">
                          <w:rPr>
                            <w:rFonts w:eastAsia="Calibri" w:cs="B Nazanin"/>
                            <w:color w:val="000000"/>
                            <w:sz w:val="18"/>
                            <w:szCs w:val="20"/>
                            <w:lang w:eastAsia="en-US"/>
                          </w:rPr>
                          <w:t>PL30X0.8-15X1.5</w:t>
                        </w:r>
                      </w:p>
                    </w:tc>
                  </w:tr>
                  <w:tr w:rsidR="00EB18BC" w:rsidRPr="00EB18BC" w:rsidTr="00D55F96">
                    <w:trPr>
                      <w:tblHeader/>
                    </w:trPr>
                    <w:tc>
                      <w:tcPr>
                        <w:tcW w:w="1620" w:type="dxa"/>
                        <w:tcBorders>
                          <w:top w:val="single" w:sz="6" w:space="0" w:color="auto"/>
                          <w:left w:val="single" w:sz="4" w:space="0" w:color="auto"/>
                          <w:bottom w:val="single" w:sz="6" w:space="0" w:color="auto"/>
                          <w:right w:val="single" w:sz="6" w:space="0" w:color="auto"/>
                        </w:tcBorders>
                        <w:vAlign w:val="center"/>
                        <w:hideMark/>
                      </w:tcPr>
                      <w:p w:rsidR="00EB18BC" w:rsidRPr="00EB18BC" w:rsidRDefault="00EB18BC" w:rsidP="00EB18BC">
                        <w:pPr>
                          <w:bidi/>
                          <w:rPr>
                            <w:rFonts w:eastAsia="Calibri" w:cs="B Nazanin"/>
                            <w:color w:val="000000"/>
                            <w:sz w:val="18"/>
                            <w:szCs w:val="20"/>
                            <w:lang w:eastAsia="en-US"/>
                          </w:rPr>
                        </w:pPr>
                        <w:r w:rsidRPr="00EB18BC">
                          <w:rPr>
                            <w:rFonts w:eastAsia="Calibri" w:cs="B Nazanin" w:hint="cs"/>
                            <w:color w:val="000000"/>
                            <w:sz w:val="18"/>
                            <w:szCs w:val="20"/>
                            <w:rtl/>
                            <w:lang w:eastAsia="en-US"/>
                          </w:rPr>
                          <w:t>عرض بال</w:t>
                        </w:r>
                      </w:p>
                    </w:tc>
                    <w:tc>
                      <w:tcPr>
                        <w:tcW w:w="426" w:type="dxa"/>
                        <w:tcBorders>
                          <w:top w:val="single" w:sz="6" w:space="0" w:color="auto"/>
                          <w:left w:val="single" w:sz="6" w:space="0" w:color="auto"/>
                          <w:bottom w:val="single" w:sz="6" w:space="0" w:color="auto"/>
                          <w:right w:val="single" w:sz="6" w:space="0" w:color="auto"/>
                        </w:tcBorders>
                        <w:vAlign w:val="center"/>
                        <w:hideMark/>
                      </w:tcPr>
                      <w:p w:rsidR="00EB18BC" w:rsidRPr="00EB18BC" w:rsidRDefault="00EB18BC" w:rsidP="00EB18BC">
                        <w:pPr>
                          <w:rPr>
                            <w:rFonts w:eastAsia="Calibri"/>
                            <w:color w:val="000000"/>
                            <w:sz w:val="20"/>
                            <w:szCs w:val="20"/>
                            <w:lang w:eastAsia="en-US"/>
                          </w:rPr>
                        </w:pPr>
                        <m:oMathPara>
                          <m:oMathParaPr>
                            <m:jc m:val="left"/>
                          </m:oMathParaPr>
                          <m:oMath>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b</m:t>
                                </m:r>
                              </m:e>
                              <m:sub>
                                <m:r>
                                  <w:rPr>
                                    <w:rFonts w:ascii="Cambria Math" w:eastAsia="Calibri" w:hAnsi="Cambria Math"/>
                                    <w:color w:val="000000"/>
                                    <w:sz w:val="20"/>
                                    <w:szCs w:val="20"/>
                                    <w:lang w:eastAsia="en-US"/>
                                  </w:rPr>
                                  <m:t>f</m:t>
                                </m:r>
                              </m:sub>
                            </m:sSub>
                          </m:oMath>
                        </m:oMathPara>
                      </w:p>
                    </w:tc>
                    <w:tc>
                      <w:tcPr>
                        <w:tcW w:w="1704" w:type="dxa"/>
                        <w:tcBorders>
                          <w:top w:val="single" w:sz="6" w:space="0" w:color="auto"/>
                          <w:left w:val="single" w:sz="6" w:space="0" w:color="auto"/>
                          <w:bottom w:val="single" w:sz="6" w:space="0" w:color="auto"/>
                          <w:right w:val="single" w:sz="4" w:space="0" w:color="auto"/>
                        </w:tcBorders>
                        <w:vAlign w:val="center"/>
                        <w:hideMark/>
                      </w:tcPr>
                      <w:p w:rsidR="00EB18BC" w:rsidRPr="00EB18BC" w:rsidRDefault="00EB18BC" w:rsidP="00EB18BC">
                        <w:pPr>
                          <w:rPr>
                            <w:rFonts w:eastAsia="Calibri"/>
                            <w:color w:val="000000"/>
                            <w:sz w:val="20"/>
                            <w:szCs w:val="20"/>
                            <w:lang w:eastAsia="en-US"/>
                          </w:rPr>
                        </w:pPr>
                        <w:r w:rsidRPr="00EB18BC">
                          <w:rPr>
                            <w:rFonts w:eastAsia="Calibri"/>
                            <w:color w:val="000000"/>
                            <w:sz w:val="20"/>
                            <w:szCs w:val="20"/>
                            <w:lang w:eastAsia="en-US"/>
                          </w:rPr>
                          <w:t xml:space="preserve"> 15.0  </w:t>
                        </w:r>
                        <m:oMath>
                          <m:r>
                            <w:rPr>
                              <w:rFonts w:ascii="Cambria Math" w:eastAsia="Calibri" w:hAnsi="Cambria Math"/>
                              <w:color w:val="000000"/>
                              <w:sz w:val="20"/>
                              <w:szCs w:val="20"/>
                              <w:lang w:eastAsia="en-US"/>
                            </w:rPr>
                            <m:t>cm</m:t>
                          </m:r>
                        </m:oMath>
                      </w:p>
                    </w:tc>
                  </w:tr>
                  <w:tr w:rsidR="00EB18BC" w:rsidRPr="00EB18BC" w:rsidTr="00D55F96">
                    <w:trPr>
                      <w:tblHeader/>
                    </w:trPr>
                    <w:tc>
                      <w:tcPr>
                        <w:tcW w:w="1620" w:type="dxa"/>
                        <w:tcBorders>
                          <w:top w:val="single" w:sz="6" w:space="0" w:color="auto"/>
                          <w:left w:val="single" w:sz="4" w:space="0" w:color="auto"/>
                          <w:bottom w:val="single" w:sz="6" w:space="0" w:color="auto"/>
                          <w:right w:val="single" w:sz="6" w:space="0" w:color="auto"/>
                        </w:tcBorders>
                        <w:vAlign w:val="center"/>
                        <w:hideMark/>
                      </w:tcPr>
                      <w:p w:rsidR="00EB18BC" w:rsidRPr="00EB18BC" w:rsidRDefault="00EB18BC" w:rsidP="00EB18BC">
                        <w:pPr>
                          <w:bidi/>
                          <w:rPr>
                            <w:rFonts w:eastAsia="Calibri" w:cs="B Nazanin"/>
                            <w:color w:val="000000"/>
                            <w:sz w:val="18"/>
                            <w:szCs w:val="20"/>
                            <w:lang w:eastAsia="en-US"/>
                          </w:rPr>
                        </w:pPr>
                        <w:r w:rsidRPr="00EB18BC">
                          <w:rPr>
                            <w:rFonts w:eastAsia="Calibri" w:cs="B Nazanin" w:hint="cs"/>
                            <w:color w:val="000000"/>
                            <w:sz w:val="18"/>
                            <w:szCs w:val="20"/>
                            <w:rtl/>
                            <w:lang w:eastAsia="en-US"/>
                          </w:rPr>
                          <w:t>ضخامت بال</w:t>
                        </w:r>
                      </w:p>
                    </w:tc>
                    <w:tc>
                      <w:tcPr>
                        <w:tcW w:w="426" w:type="dxa"/>
                        <w:tcBorders>
                          <w:top w:val="single" w:sz="6" w:space="0" w:color="auto"/>
                          <w:left w:val="single" w:sz="6" w:space="0" w:color="auto"/>
                          <w:bottom w:val="single" w:sz="6" w:space="0" w:color="auto"/>
                          <w:right w:val="single" w:sz="6" w:space="0" w:color="auto"/>
                        </w:tcBorders>
                        <w:vAlign w:val="center"/>
                        <w:hideMark/>
                      </w:tcPr>
                      <w:p w:rsidR="00EB18BC" w:rsidRPr="00EB18BC" w:rsidRDefault="00EB18BC" w:rsidP="00EB18BC">
                        <w:pPr>
                          <w:rPr>
                            <w:rFonts w:eastAsia="Calibri"/>
                            <w:color w:val="000000"/>
                            <w:sz w:val="20"/>
                            <w:szCs w:val="20"/>
                            <w:lang w:eastAsia="en-US"/>
                          </w:rPr>
                        </w:pPr>
                        <m:oMathPara>
                          <m:oMathParaPr>
                            <m:jc m:val="left"/>
                          </m:oMathParaPr>
                          <m:oMath>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t</m:t>
                                </m:r>
                              </m:e>
                              <m:sub>
                                <m:r>
                                  <w:rPr>
                                    <w:rFonts w:ascii="Cambria Math" w:eastAsia="Calibri" w:hAnsi="Cambria Math"/>
                                    <w:color w:val="000000"/>
                                    <w:sz w:val="20"/>
                                    <w:szCs w:val="20"/>
                                    <w:lang w:eastAsia="en-US"/>
                                  </w:rPr>
                                  <m:t>f</m:t>
                                </m:r>
                              </m:sub>
                            </m:sSub>
                          </m:oMath>
                        </m:oMathPara>
                      </w:p>
                    </w:tc>
                    <w:tc>
                      <w:tcPr>
                        <w:tcW w:w="1704" w:type="dxa"/>
                        <w:tcBorders>
                          <w:top w:val="single" w:sz="6" w:space="0" w:color="auto"/>
                          <w:left w:val="single" w:sz="6" w:space="0" w:color="auto"/>
                          <w:bottom w:val="single" w:sz="6" w:space="0" w:color="auto"/>
                          <w:right w:val="single" w:sz="4" w:space="0" w:color="auto"/>
                        </w:tcBorders>
                        <w:vAlign w:val="center"/>
                        <w:hideMark/>
                      </w:tcPr>
                      <w:p w:rsidR="00EB18BC" w:rsidRPr="00EB18BC" w:rsidRDefault="00EB18BC" w:rsidP="00EB18BC">
                        <w:pPr>
                          <w:rPr>
                            <w:rFonts w:eastAsia="Calibri"/>
                            <w:color w:val="000000"/>
                            <w:sz w:val="20"/>
                            <w:szCs w:val="20"/>
                            <w:lang w:eastAsia="en-US"/>
                          </w:rPr>
                        </w:pPr>
                        <w:r w:rsidRPr="00EB18BC">
                          <w:rPr>
                            <w:rFonts w:eastAsia="Calibri"/>
                            <w:color w:val="000000"/>
                            <w:sz w:val="20"/>
                            <w:szCs w:val="20"/>
                            <w:lang w:eastAsia="en-US"/>
                          </w:rPr>
                          <w:t xml:space="preserve"> 15.0  </w:t>
                        </w:r>
                        <m:oMath>
                          <m:r>
                            <w:rPr>
                              <w:rFonts w:ascii="Cambria Math" w:eastAsia="Calibri" w:hAnsi="Cambria Math"/>
                              <w:color w:val="000000"/>
                              <w:sz w:val="20"/>
                              <w:szCs w:val="20"/>
                              <w:lang w:eastAsia="en-US"/>
                            </w:rPr>
                            <m:t>mm</m:t>
                          </m:r>
                        </m:oMath>
                      </w:p>
                    </w:tc>
                  </w:tr>
                  <w:tr w:rsidR="00EB18BC" w:rsidRPr="00EB18BC" w:rsidTr="00D55F96">
                    <w:trPr>
                      <w:trHeight w:val="184"/>
                      <w:tblHeader/>
                    </w:trPr>
                    <w:tc>
                      <w:tcPr>
                        <w:tcW w:w="1620" w:type="dxa"/>
                        <w:tcBorders>
                          <w:top w:val="single" w:sz="6" w:space="0" w:color="auto"/>
                          <w:left w:val="single" w:sz="4" w:space="0" w:color="auto"/>
                          <w:bottom w:val="single" w:sz="6" w:space="0" w:color="auto"/>
                          <w:right w:val="single" w:sz="6" w:space="0" w:color="auto"/>
                        </w:tcBorders>
                        <w:vAlign w:val="center"/>
                        <w:hideMark/>
                      </w:tcPr>
                      <w:p w:rsidR="00EB18BC" w:rsidRPr="00EB18BC" w:rsidRDefault="00EB18BC" w:rsidP="00EB18BC">
                        <w:pPr>
                          <w:bidi/>
                          <w:rPr>
                            <w:rFonts w:eastAsia="Calibri" w:cs="B Nazanin"/>
                            <w:color w:val="000000"/>
                            <w:sz w:val="18"/>
                            <w:szCs w:val="20"/>
                            <w:lang w:eastAsia="en-US"/>
                          </w:rPr>
                        </w:pPr>
                        <w:r w:rsidRPr="00EB18BC">
                          <w:rPr>
                            <w:rFonts w:eastAsia="Calibri" w:cs="B Nazanin" w:hint="cs"/>
                            <w:color w:val="000000"/>
                            <w:sz w:val="18"/>
                            <w:szCs w:val="20"/>
                            <w:rtl/>
                            <w:lang w:eastAsia="en-US"/>
                          </w:rPr>
                          <w:t>ارتفاع</w:t>
                        </w:r>
                      </w:p>
                    </w:tc>
                    <w:tc>
                      <w:tcPr>
                        <w:tcW w:w="426" w:type="dxa"/>
                        <w:tcBorders>
                          <w:top w:val="single" w:sz="6" w:space="0" w:color="auto"/>
                          <w:left w:val="single" w:sz="6" w:space="0" w:color="auto"/>
                          <w:bottom w:val="single" w:sz="6" w:space="0" w:color="auto"/>
                          <w:right w:val="single" w:sz="6" w:space="0" w:color="auto"/>
                        </w:tcBorders>
                        <w:vAlign w:val="center"/>
                        <w:hideMark/>
                      </w:tcPr>
                      <w:p w:rsidR="00EB18BC" w:rsidRPr="00EB18BC" w:rsidRDefault="00EB18BC" w:rsidP="00EB18BC">
                        <w:pPr>
                          <w:rPr>
                            <w:rFonts w:eastAsia="Calibri"/>
                            <w:color w:val="000000"/>
                            <w:sz w:val="20"/>
                            <w:szCs w:val="20"/>
                            <w:lang w:eastAsia="en-US"/>
                          </w:rPr>
                        </w:pPr>
                        <m:oMathPara>
                          <m:oMathParaPr>
                            <m:jc m:val="left"/>
                          </m:oMathParaPr>
                          <m:oMath>
                            <m:r>
                              <w:rPr>
                                <w:rFonts w:ascii="Cambria Math" w:eastAsia="Calibri" w:hAnsi="Cambria Math"/>
                                <w:color w:val="000000"/>
                                <w:sz w:val="20"/>
                                <w:szCs w:val="20"/>
                                <w:lang w:eastAsia="en-US"/>
                              </w:rPr>
                              <m:t>d</m:t>
                            </m:r>
                          </m:oMath>
                        </m:oMathPara>
                      </w:p>
                    </w:tc>
                    <w:tc>
                      <w:tcPr>
                        <w:tcW w:w="1704" w:type="dxa"/>
                        <w:tcBorders>
                          <w:top w:val="single" w:sz="6" w:space="0" w:color="auto"/>
                          <w:left w:val="single" w:sz="6" w:space="0" w:color="auto"/>
                          <w:bottom w:val="single" w:sz="6" w:space="0" w:color="auto"/>
                          <w:right w:val="single" w:sz="4" w:space="0" w:color="auto"/>
                        </w:tcBorders>
                        <w:vAlign w:val="center"/>
                        <w:hideMark/>
                      </w:tcPr>
                      <w:p w:rsidR="00EB18BC" w:rsidRPr="00EB18BC" w:rsidRDefault="00EB18BC" w:rsidP="00EB18BC">
                        <w:pPr>
                          <w:rPr>
                            <w:rFonts w:eastAsia="Calibri"/>
                            <w:color w:val="000000"/>
                            <w:sz w:val="20"/>
                            <w:szCs w:val="20"/>
                            <w:lang w:eastAsia="en-US"/>
                          </w:rPr>
                        </w:pPr>
                        <w:r w:rsidRPr="00EB18BC">
                          <w:rPr>
                            <w:rFonts w:eastAsia="Calibri"/>
                            <w:color w:val="000000"/>
                            <w:sz w:val="20"/>
                            <w:szCs w:val="20"/>
                            <w:lang w:eastAsia="en-US"/>
                          </w:rPr>
                          <w:t>33.0</w:t>
                        </w:r>
                        <m:oMath>
                          <m:r>
                            <w:rPr>
                              <w:rFonts w:ascii="Cambria Math" w:eastAsia="Calibri" w:hAnsi="Cambria Math"/>
                              <w:color w:val="000000"/>
                              <w:sz w:val="20"/>
                              <w:szCs w:val="20"/>
                              <w:lang w:eastAsia="en-US"/>
                            </w:rPr>
                            <m:t xml:space="preserve"> cm</m:t>
                          </m:r>
                        </m:oMath>
                      </w:p>
                    </w:tc>
                  </w:tr>
                  <w:tr w:rsidR="00EB18BC" w:rsidRPr="00EB18BC" w:rsidTr="00D55F96">
                    <w:trPr>
                      <w:trHeight w:val="104"/>
                      <w:tblHeader/>
                    </w:trPr>
                    <w:tc>
                      <w:tcPr>
                        <w:tcW w:w="1620" w:type="dxa"/>
                        <w:tcBorders>
                          <w:top w:val="single" w:sz="6" w:space="0" w:color="auto"/>
                          <w:left w:val="single" w:sz="4" w:space="0" w:color="auto"/>
                          <w:bottom w:val="single" w:sz="6" w:space="0" w:color="auto"/>
                          <w:right w:val="single" w:sz="6" w:space="0" w:color="auto"/>
                        </w:tcBorders>
                        <w:vAlign w:val="center"/>
                        <w:hideMark/>
                      </w:tcPr>
                      <w:p w:rsidR="00EB18BC" w:rsidRPr="00EB18BC" w:rsidRDefault="00EB18BC" w:rsidP="00EB18BC">
                        <w:pPr>
                          <w:bidi/>
                          <w:rPr>
                            <w:rFonts w:eastAsia="Calibri" w:cs="B Nazanin"/>
                            <w:color w:val="000000"/>
                            <w:sz w:val="18"/>
                            <w:szCs w:val="20"/>
                            <w:lang w:eastAsia="en-US"/>
                          </w:rPr>
                        </w:pPr>
                        <w:r w:rsidRPr="00EB18BC">
                          <w:rPr>
                            <w:rFonts w:eastAsia="Calibri" w:cs="B Nazanin" w:hint="cs"/>
                            <w:color w:val="000000"/>
                            <w:sz w:val="18"/>
                            <w:szCs w:val="20"/>
                            <w:rtl/>
                            <w:lang w:eastAsia="en-US"/>
                          </w:rPr>
                          <w:t>ضخامت جان</w:t>
                        </w:r>
                      </w:p>
                    </w:tc>
                    <w:tc>
                      <w:tcPr>
                        <w:tcW w:w="426" w:type="dxa"/>
                        <w:tcBorders>
                          <w:top w:val="single" w:sz="6" w:space="0" w:color="auto"/>
                          <w:left w:val="single" w:sz="6" w:space="0" w:color="auto"/>
                          <w:bottom w:val="single" w:sz="6" w:space="0" w:color="auto"/>
                          <w:right w:val="single" w:sz="6" w:space="0" w:color="auto"/>
                        </w:tcBorders>
                        <w:vAlign w:val="center"/>
                        <w:hideMark/>
                      </w:tcPr>
                      <w:p w:rsidR="00EB18BC" w:rsidRPr="00EB18BC" w:rsidRDefault="00EB18BC" w:rsidP="00EB18BC">
                        <w:pPr>
                          <w:rPr>
                            <w:rFonts w:eastAsia="Calibri"/>
                            <w:color w:val="000000"/>
                            <w:sz w:val="20"/>
                            <w:szCs w:val="20"/>
                            <w:lang w:eastAsia="en-US"/>
                          </w:rPr>
                        </w:pPr>
                        <m:oMathPara>
                          <m:oMathParaPr>
                            <m:jc m:val="left"/>
                          </m:oMathParaPr>
                          <m:oMath>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t</m:t>
                                </m:r>
                              </m:e>
                              <m:sub>
                                <m:r>
                                  <w:rPr>
                                    <w:rFonts w:ascii="Cambria Math" w:eastAsia="Calibri" w:hAnsi="Cambria Math"/>
                                    <w:color w:val="000000"/>
                                    <w:sz w:val="20"/>
                                    <w:szCs w:val="20"/>
                                    <w:lang w:eastAsia="en-US"/>
                                  </w:rPr>
                                  <m:t>w</m:t>
                                </m:r>
                              </m:sub>
                            </m:sSub>
                          </m:oMath>
                        </m:oMathPara>
                      </w:p>
                    </w:tc>
                    <w:tc>
                      <w:tcPr>
                        <w:tcW w:w="1704" w:type="dxa"/>
                        <w:tcBorders>
                          <w:top w:val="single" w:sz="6" w:space="0" w:color="auto"/>
                          <w:left w:val="single" w:sz="6" w:space="0" w:color="auto"/>
                          <w:bottom w:val="single" w:sz="6" w:space="0" w:color="auto"/>
                          <w:right w:val="single" w:sz="4" w:space="0" w:color="auto"/>
                        </w:tcBorders>
                        <w:vAlign w:val="center"/>
                        <w:hideMark/>
                      </w:tcPr>
                      <w:p w:rsidR="00EB18BC" w:rsidRPr="00EB18BC" w:rsidRDefault="00EB18BC" w:rsidP="00EB18BC">
                        <w:pPr>
                          <w:rPr>
                            <w:rFonts w:eastAsia="Calibri"/>
                            <w:color w:val="000000"/>
                            <w:sz w:val="20"/>
                            <w:szCs w:val="20"/>
                            <w:lang w:eastAsia="en-US"/>
                          </w:rPr>
                        </w:pPr>
                        <w:r w:rsidRPr="00EB18BC">
                          <w:rPr>
                            <w:rFonts w:eastAsia="Calibri"/>
                            <w:color w:val="000000"/>
                            <w:sz w:val="20"/>
                            <w:szCs w:val="20"/>
                            <w:lang w:eastAsia="en-US"/>
                          </w:rPr>
                          <w:t>8.0</w:t>
                        </w:r>
                        <m:oMath>
                          <m:r>
                            <w:rPr>
                              <w:rFonts w:ascii="Cambria Math" w:eastAsia="Calibri" w:hAnsi="Cambria Math"/>
                              <w:color w:val="000000"/>
                              <w:sz w:val="20"/>
                              <w:szCs w:val="20"/>
                              <w:lang w:eastAsia="en-US"/>
                            </w:rPr>
                            <m:t xml:space="preserve"> mm</m:t>
                          </m:r>
                        </m:oMath>
                      </w:p>
                    </w:tc>
                  </w:tr>
                  <w:tr w:rsidR="00EB18BC" w:rsidRPr="00EB18BC" w:rsidTr="00D55F96">
                    <w:trPr>
                      <w:trHeight w:val="104"/>
                      <w:tblHeader/>
                    </w:trPr>
                    <w:tc>
                      <w:tcPr>
                        <w:tcW w:w="1620" w:type="dxa"/>
                        <w:tcBorders>
                          <w:top w:val="single" w:sz="6" w:space="0" w:color="auto"/>
                          <w:left w:val="single" w:sz="4" w:space="0" w:color="auto"/>
                          <w:bottom w:val="single" w:sz="4" w:space="0" w:color="auto"/>
                          <w:right w:val="single" w:sz="6" w:space="0" w:color="auto"/>
                        </w:tcBorders>
                        <w:vAlign w:val="center"/>
                        <w:hideMark/>
                      </w:tcPr>
                      <w:p w:rsidR="00EB18BC" w:rsidRPr="00EB18BC" w:rsidRDefault="00EB18BC" w:rsidP="00EB18BC">
                        <w:pPr>
                          <w:bidi/>
                          <w:rPr>
                            <w:rFonts w:eastAsia="Calibri" w:cs="B Nazanin"/>
                            <w:color w:val="000000"/>
                            <w:sz w:val="18"/>
                            <w:szCs w:val="20"/>
                            <w:lang w:eastAsia="en-US"/>
                          </w:rPr>
                        </w:pPr>
                        <w:r w:rsidRPr="00EB18BC">
                          <w:rPr>
                            <w:rFonts w:eastAsia="Calibri" w:cs="B Nazanin" w:hint="cs"/>
                            <w:color w:val="000000"/>
                            <w:sz w:val="18"/>
                            <w:szCs w:val="20"/>
                            <w:rtl/>
                            <w:lang w:eastAsia="en-US"/>
                          </w:rPr>
                          <w:t>سطح خارج بال تا انتهای ماهیچه جان</w:t>
                        </w:r>
                      </w:p>
                    </w:tc>
                    <w:tc>
                      <w:tcPr>
                        <w:tcW w:w="426" w:type="dxa"/>
                        <w:tcBorders>
                          <w:top w:val="single" w:sz="6" w:space="0" w:color="auto"/>
                          <w:left w:val="single" w:sz="6" w:space="0" w:color="auto"/>
                          <w:bottom w:val="single" w:sz="4" w:space="0" w:color="auto"/>
                          <w:right w:val="single" w:sz="6" w:space="0" w:color="auto"/>
                        </w:tcBorders>
                        <w:vAlign w:val="center"/>
                        <w:hideMark/>
                      </w:tcPr>
                      <w:p w:rsidR="00EB18BC" w:rsidRPr="00EB18BC" w:rsidRDefault="00EB18BC" w:rsidP="00EB18BC">
                        <w:pPr>
                          <w:rPr>
                            <w:rFonts w:eastAsia="Calibri"/>
                            <w:color w:val="000000"/>
                            <w:sz w:val="20"/>
                            <w:szCs w:val="20"/>
                            <w:lang w:eastAsia="en-US"/>
                          </w:rPr>
                        </w:pPr>
                        <m:oMathPara>
                          <m:oMathParaPr>
                            <m:jc m:val="left"/>
                          </m:oMathParaPr>
                          <m:oMath>
                            <m:r>
                              <w:rPr>
                                <w:rFonts w:ascii="Cambria Math" w:eastAsia="Calibri" w:hAnsi="Cambria Math"/>
                                <w:color w:val="000000"/>
                                <w:sz w:val="20"/>
                                <w:szCs w:val="20"/>
                                <w:lang w:eastAsia="en-US"/>
                              </w:rPr>
                              <m:t>k</m:t>
                            </m:r>
                          </m:oMath>
                        </m:oMathPara>
                      </w:p>
                    </w:tc>
                    <w:tc>
                      <w:tcPr>
                        <w:tcW w:w="1704" w:type="dxa"/>
                        <w:tcBorders>
                          <w:top w:val="single" w:sz="6" w:space="0" w:color="auto"/>
                          <w:left w:val="single" w:sz="6" w:space="0" w:color="auto"/>
                          <w:bottom w:val="single" w:sz="4" w:space="0" w:color="auto"/>
                          <w:right w:val="single" w:sz="4" w:space="0" w:color="auto"/>
                        </w:tcBorders>
                        <w:vAlign w:val="center"/>
                        <w:hideMark/>
                      </w:tcPr>
                      <w:p w:rsidR="00EB18BC" w:rsidRPr="00EB18BC" w:rsidRDefault="00EB18BC" w:rsidP="00EB18BC">
                        <w:pPr>
                          <w:rPr>
                            <w:rFonts w:eastAsia="Calibri"/>
                            <w:color w:val="000000"/>
                            <w:sz w:val="20"/>
                            <w:szCs w:val="20"/>
                            <w:lang w:eastAsia="en-US"/>
                          </w:rPr>
                        </w:pPr>
                        <w:r w:rsidRPr="00EB18BC">
                          <w:rPr>
                            <w:rFonts w:eastAsia="Calibri"/>
                            <w:color w:val="000000"/>
                            <w:sz w:val="20"/>
                            <w:szCs w:val="20"/>
                            <w:lang w:eastAsia="en-US"/>
                          </w:rPr>
                          <w:t>1.5</w:t>
                        </w:r>
                        <m:oMath>
                          <m:r>
                            <w:rPr>
                              <w:rFonts w:ascii="Cambria Math" w:eastAsia="Calibri" w:hAnsi="Cambria Math"/>
                              <w:color w:val="000000"/>
                              <w:sz w:val="20"/>
                              <w:szCs w:val="20"/>
                              <w:lang w:eastAsia="en-US"/>
                            </w:rPr>
                            <m:t xml:space="preserve"> cm</m:t>
                          </m:r>
                        </m:oMath>
                      </w:p>
                    </w:tc>
                  </w:tr>
                </w:tbl>
                <w:p w:rsidR="00EB18BC" w:rsidRPr="00EB18BC" w:rsidRDefault="00EB18BC" w:rsidP="00EB18BC">
                  <w:pPr>
                    <w:bidi/>
                    <w:rPr>
                      <w:rFonts w:ascii="Calibri" w:eastAsia="Calibri" w:hAnsi="Calibri" w:cs="B Nazanin"/>
                      <w:color w:val="FF0000"/>
                      <w:sz w:val="22"/>
                      <w:szCs w:val="22"/>
                      <w:lang w:eastAsia="en-US"/>
                    </w:rPr>
                  </w:pPr>
                </w:p>
              </w:tc>
              <w:tc>
                <w:tcPr>
                  <w:tcW w:w="3861" w:type="dxa"/>
                  <w:gridSpan w:val="2"/>
                </w:tcPr>
                <w:p w:rsidR="00EB18BC" w:rsidRPr="00EB18BC" w:rsidRDefault="00EB18BC" w:rsidP="00EB18BC">
                  <w:pPr>
                    <w:bidi/>
                    <w:rPr>
                      <w:rFonts w:ascii="Calibri" w:eastAsia="Calibri" w:hAnsi="Calibri" w:cs="B Nazanin"/>
                      <w:color w:val="FF0000"/>
                      <w:sz w:val="6"/>
                      <w:szCs w:val="6"/>
                      <w:rtl/>
                      <w:lang w:eastAsia="en-US"/>
                    </w:rPr>
                  </w:pPr>
                </w:p>
                <w:tbl>
                  <w:tblPr>
                    <w:tblStyle w:val="TableGrid10"/>
                    <w:bidiVisual/>
                    <w:tblW w:w="0" w:type="auto"/>
                    <w:tblLayout w:type="fixed"/>
                    <w:tblLook w:val="04A0" w:firstRow="1" w:lastRow="0" w:firstColumn="1" w:lastColumn="0" w:noHBand="0" w:noVBand="1"/>
                  </w:tblPr>
                  <w:tblGrid>
                    <w:gridCol w:w="1678"/>
                    <w:gridCol w:w="567"/>
                    <w:gridCol w:w="1295"/>
                  </w:tblGrid>
                  <w:tr w:rsidR="00EB18BC" w:rsidRPr="00EB18BC" w:rsidTr="00D55F96">
                    <w:tc>
                      <w:tcPr>
                        <w:tcW w:w="3540" w:type="dxa"/>
                        <w:gridSpan w:val="3"/>
                        <w:tcBorders>
                          <w:top w:val="single" w:sz="4" w:space="0" w:color="auto"/>
                          <w:left w:val="single" w:sz="4" w:space="0" w:color="auto"/>
                          <w:bottom w:val="single" w:sz="4" w:space="0" w:color="auto"/>
                          <w:right w:val="single" w:sz="4" w:space="0" w:color="auto"/>
                        </w:tcBorders>
                        <w:hideMark/>
                      </w:tcPr>
                      <w:p w:rsidR="00EB18BC" w:rsidRPr="00EB18BC" w:rsidRDefault="00EB18BC" w:rsidP="00EB18BC">
                        <w:pPr>
                          <w:bidi/>
                          <w:jc w:val="center"/>
                          <w:rPr>
                            <w:rFonts w:eastAsia="Calibri" w:cs="B Nazanin"/>
                            <w:color w:val="000000"/>
                            <w:sz w:val="18"/>
                            <w:szCs w:val="20"/>
                            <w:lang w:eastAsia="en-US"/>
                          </w:rPr>
                        </w:pPr>
                        <w:r w:rsidRPr="00EB18BC">
                          <w:rPr>
                            <w:rFonts w:eastAsia="Calibri" w:cs="B Nazanin" w:hint="cs"/>
                            <w:color w:val="000000"/>
                            <w:sz w:val="18"/>
                            <w:szCs w:val="20"/>
                            <w:rtl/>
                            <w:lang w:eastAsia="en-US"/>
                          </w:rPr>
                          <w:t>مشخصات نبشی</w:t>
                        </w:r>
                      </w:p>
                    </w:tc>
                  </w:tr>
                  <w:tr w:rsidR="00EB18BC" w:rsidRPr="00EB18BC" w:rsidTr="00D55F96">
                    <w:tc>
                      <w:tcPr>
                        <w:tcW w:w="1678" w:type="dxa"/>
                        <w:tcBorders>
                          <w:top w:val="single" w:sz="4" w:space="0" w:color="auto"/>
                          <w:left w:val="single" w:sz="4" w:space="0" w:color="auto"/>
                          <w:bottom w:val="single" w:sz="4" w:space="0" w:color="auto"/>
                          <w:right w:val="single" w:sz="4" w:space="0" w:color="auto"/>
                        </w:tcBorders>
                        <w:vAlign w:val="center"/>
                        <w:hideMark/>
                      </w:tcPr>
                      <w:p w:rsidR="00EB18BC" w:rsidRPr="00EB18BC" w:rsidRDefault="00EB18BC" w:rsidP="00EB18BC">
                        <w:pPr>
                          <w:bidi/>
                          <w:rPr>
                            <w:rFonts w:eastAsia="Calibri" w:cs="B Nazanin"/>
                            <w:color w:val="000000"/>
                            <w:sz w:val="18"/>
                            <w:szCs w:val="20"/>
                            <w:lang w:eastAsia="en-US"/>
                          </w:rPr>
                        </w:pPr>
                        <w:r w:rsidRPr="00EB18BC">
                          <w:rPr>
                            <w:rFonts w:eastAsia="Calibri" w:cs="B Nazanin" w:hint="cs"/>
                            <w:color w:val="000000"/>
                            <w:sz w:val="18"/>
                            <w:szCs w:val="20"/>
                            <w:rtl/>
                            <w:lang w:eastAsia="en-US"/>
                          </w:rPr>
                          <w:t>نام نبشی</w:t>
                        </w:r>
                      </w:p>
                    </w:tc>
                    <w:tc>
                      <w:tcPr>
                        <w:tcW w:w="567" w:type="dxa"/>
                        <w:tcBorders>
                          <w:top w:val="single" w:sz="4" w:space="0" w:color="auto"/>
                          <w:left w:val="single" w:sz="4" w:space="0" w:color="auto"/>
                          <w:bottom w:val="single" w:sz="4" w:space="0" w:color="auto"/>
                          <w:right w:val="single" w:sz="4" w:space="0" w:color="auto"/>
                        </w:tcBorders>
                        <w:vAlign w:val="center"/>
                        <w:hideMark/>
                      </w:tcPr>
                      <w:p w:rsidR="00EB18BC" w:rsidRPr="00EB18BC" w:rsidRDefault="00EB18BC" w:rsidP="00EB18BC">
                        <w:pPr>
                          <w:bidi/>
                          <w:rPr>
                            <w:rFonts w:ascii="Calibri" w:eastAsia="Calibri" w:hAnsi="Calibri"/>
                            <w:color w:val="FF0000"/>
                            <w:sz w:val="22"/>
                            <w:szCs w:val="22"/>
                            <w:lang w:eastAsia="en-US"/>
                          </w:rPr>
                        </w:pPr>
                      </w:p>
                    </w:tc>
                    <w:tc>
                      <w:tcPr>
                        <w:tcW w:w="1295" w:type="dxa"/>
                        <w:tcBorders>
                          <w:top w:val="single" w:sz="4" w:space="0" w:color="auto"/>
                          <w:left w:val="single" w:sz="4" w:space="0" w:color="auto"/>
                          <w:bottom w:val="single" w:sz="4" w:space="0" w:color="auto"/>
                          <w:right w:val="single" w:sz="4" w:space="0" w:color="auto"/>
                        </w:tcBorders>
                        <w:vAlign w:val="center"/>
                        <w:hideMark/>
                      </w:tcPr>
                      <w:p w:rsidR="00EB18BC" w:rsidRPr="00EB18BC" w:rsidRDefault="00EB18BC" w:rsidP="00EB18BC">
                        <w:pPr>
                          <w:rPr>
                            <w:rFonts w:eastAsia="Calibri" w:cs="B Nazanin"/>
                            <w:color w:val="000000"/>
                            <w:sz w:val="18"/>
                            <w:szCs w:val="20"/>
                            <w:lang w:eastAsia="en-US"/>
                          </w:rPr>
                        </w:pPr>
                        <w:r w:rsidRPr="00EB18BC">
                          <w:rPr>
                            <w:rFonts w:eastAsia="Calibri" w:cs="B Nazanin"/>
                            <w:color w:val="000000"/>
                            <w:sz w:val="18"/>
                            <w:szCs w:val="20"/>
                            <w:lang w:eastAsia="en-US"/>
                          </w:rPr>
                          <w:t>60x60x6</w:t>
                        </w:r>
                      </w:p>
                    </w:tc>
                  </w:tr>
                  <w:tr w:rsidR="00EB18BC" w:rsidRPr="00EB18BC" w:rsidTr="00D55F96">
                    <w:tc>
                      <w:tcPr>
                        <w:tcW w:w="1678" w:type="dxa"/>
                        <w:tcBorders>
                          <w:top w:val="single" w:sz="4" w:space="0" w:color="auto"/>
                          <w:left w:val="single" w:sz="4" w:space="0" w:color="auto"/>
                          <w:bottom w:val="single" w:sz="4" w:space="0" w:color="auto"/>
                          <w:right w:val="single" w:sz="4" w:space="0" w:color="auto"/>
                        </w:tcBorders>
                        <w:vAlign w:val="center"/>
                        <w:hideMark/>
                      </w:tcPr>
                      <w:p w:rsidR="00EB18BC" w:rsidRPr="00EB18BC" w:rsidRDefault="00EB18BC" w:rsidP="00EB18BC">
                        <w:pPr>
                          <w:bidi/>
                          <w:rPr>
                            <w:rFonts w:eastAsia="Calibri" w:cs="B Nazanin"/>
                            <w:color w:val="000000"/>
                            <w:sz w:val="18"/>
                            <w:szCs w:val="20"/>
                            <w:lang w:eastAsia="en-US"/>
                          </w:rPr>
                        </w:pPr>
                        <w:r w:rsidRPr="00EB18BC">
                          <w:rPr>
                            <w:rFonts w:eastAsia="Calibri" w:cs="B Nazanin" w:hint="cs"/>
                            <w:color w:val="000000"/>
                            <w:sz w:val="18"/>
                            <w:szCs w:val="20"/>
                            <w:rtl/>
                            <w:lang w:eastAsia="en-US"/>
                          </w:rPr>
                          <w:t>طول نبشی</w:t>
                        </w:r>
                      </w:p>
                    </w:tc>
                    <w:tc>
                      <w:tcPr>
                        <w:tcW w:w="567" w:type="dxa"/>
                        <w:tcBorders>
                          <w:top w:val="single" w:sz="4" w:space="0" w:color="auto"/>
                          <w:left w:val="single" w:sz="4" w:space="0" w:color="auto"/>
                          <w:bottom w:val="single" w:sz="4" w:space="0" w:color="auto"/>
                          <w:right w:val="single" w:sz="4" w:space="0" w:color="auto"/>
                        </w:tcBorders>
                        <w:vAlign w:val="center"/>
                        <w:hideMark/>
                      </w:tcPr>
                      <w:p w:rsidR="00EB18BC" w:rsidRPr="00EB18BC" w:rsidRDefault="00EB18BC" w:rsidP="00EB18BC">
                        <w:pPr>
                          <w:rPr>
                            <w:rFonts w:eastAsia="Calibri"/>
                            <w:i/>
                            <w:color w:val="000000"/>
                            <w:sz w:val="20"/>
                            <w:szCs w:val="20"/>
                            <w:lang w:eastAsia="en-US"/>
                          </w:rPr>
                        </w:pPr>
                        <m:oMathPara>
                          <m:oMathParaPr>
                            <m:jc m:val="left"/>
                          </m:oMathParaPr>
                          <m:oMath>
                            <m:r>
                              <w:rPr>
                                <w:rFonts w:ascii="Cambria Math" w:eastAsia="Calibri" w:hAnsi="Cambria Math"/>
                                <w:color w:val="000000"/>
                                <w:sz w:val="20"/>
                                <w:szCs w:val="20"/>
                                <w:lang w:eastAsia="en-US"/>
                              </w:rPr>
                              <m:t>L</m:t>
                            </m:r>
                          </m:oMath>
                        </m:oMathPara>
                      </w:p>
                    </w:tc>
                    <w:tc>
                      <w:tcPr>
                        <w:tcW w:w="1295" w:type="dxa"/>
                        <w:tcBorders>
                          <w:top w:val="single" w:sz="4" w:space="0" w:color="auto"/>
                          <w:left w:val="single" w:sz="4" w:space="0" w:color="auto"/>
                          <w:bottom w:val="single" w:sz="4" w:space="0" w:color="auto"/>
                          <w:right w:val="single" w:sz="4" w:space="0" w:color="auto"/>
                        </w:tcBorders>
                        <w:vAlign w:val="center"/>
                        <w:hideMark/>
                      </w:tcPr>
                      <w:p w:rsidR="00EB18BC" w:rsidRPr="00EB18BC" w:rsidRDefault="00EB18BC" w:rsidP="00EB18BC">
                        <w:pPr>
                          <w:rPr>
                            <w:rFonts w:eastAsia="Calibri"/>
                            <w:color w:val="000000"/>
                            <w:sz w:val="20"/>
                            <w:szCs w:val="20"/>
                            <w:lang w:eastAsia="en-US"/>
                          </w:rPr>
                        </w:pPr>
                        <w:r w:rsidRPr="00EB18BC">
                          <w:rPr>
                            <w:rFonts w:eastAsia="Calibri"/>
                            <w:color w:val="000000"/>
                            <w:sz w:val="20"/>
                            <w:szCs w:val="20"/>
                            <w:lang w:eastAsia="en-US"/>
                          </w:rPr>
                          <w:t>14.0</w:t>
                        </w:r>
                        <m:oMath>
                          <m:r>
                            <w:rPr>
                              <w:rFonts w:ascii="Cambria Math" w:eastAsia="Calibri" w:hAnsi="Cambria Math"/>
                              <w:color w:val="000000"/>
                              <w:sz w:val="20"/>
                              <w:szCs w:val="20"/>
                              <w:lang w:eastAsia="en-US"/>
                            </w:rPr>
                            <m:t xml:space="preserve"> cm</m:t>
                          </m:r>
                        </m:oMath>
                      </w:p>
                    </w:tc>
                  </w:tr>
                  <w:tr w:rsidR="00EB18BC" w:rsidRPr="00EB18BC" w:rsidTr="00D55F96">
                    <w:tc>
                      <w:tcPr>
                        <w:tcW w:w="1678" w:type="dxa"/>
                        <w:tcBorders>
                          <w:top w:val="single" w:sz="4" w:space="0" w:color="auto"/>
                          <w:left w:val="single" w:sz="4" w:space="0" w:color="auto"/>
                          <w:bottom w:val="single" w:sz="4" w:space="0" w:color="auto"/>
                          <w:right w:val="single" w:sz="4" w:space="0" w:color="auto"/>
                        </w:tcBorders>
                        <w:vAlign w:val="center"/>
                        <w:hideMark/>
                      </w:tcPr>
                      <w:p w:rsidR="00EB18BC" w:rsidRPr="00EB18BC" w:rsidRDefault="00EB18BC" w:rsidP="00EB18BC">
                        <w:pPr>
                          <w:bidi/>
                          <w:rPr>
                            <w:rFonts w:eastAsia="Calibri" w:cs="B Nazanin"/>
                            <w:color w:val="000000"/>
                            <w:sz w:val="18"/>
                            <w:szCs w:val="20"/>
                            <w:lang w:eastAsia="en-US"/>
                          </w:rPr>
                        </w:pPr>
                        <w:r w:rsidRPr="00EB18BC">
                          <w:rPr>
                            <w:rFonts w:eastAsia="Calibri" w:cs="B Nazanin" w:hint="cs"/>
                            <w:color w:val="000000"/>
                            <w:sz w:val="18"/>
                            <w:szCs w:val="20"/>
                            <w:rtl/>
                            <w:lang w:eastAsia="en-US"/>
                          </w:rPr>
                          <w:t>بعد اول بال نبشی</w:t>
                        </w:r>
                      </w:p>
                    </w:tc>
                    <w:tc>
                      <w:tcPr>
                        <w:tcW w:w="567" w:type="dxa"/>
                        <w:tcBorders>
                          <w:top w:val="single" w:sz="4" w:space="0" w:color="auto"/>
                          <w:left w:val="single" w:sz="4" w:space="0" w:color="auto"/>
                          <w:bottom w:val="single" w:sz="4" w:space="0" w:color="auto"/>
                          <w:right w:val="single" w:sz="4" w:space="0" w:color="auto"/>
                        </w:tcBorders>
                        <w:vAlign w:val="center"/>
                        <w:hideMark/>
                      </w:tcPr>
                      <w:p w:rsidR="00EB18BC" w:rsidRPr="00EB18BC" w:rsidRDefault="00EB18BC" w:rsidP="00EB18BC">
                        <w:pPr>
                          <w:rPr>
                            <w:rFonts w:eastAsia="Calibri"/>
                            <w:color w:val="000000"/>
                            <w:sz w:val="20"/>
                            <w:szCs w:val="20"/>
                            <w:lang w:eastAsia="en-US"/>
                          </w:rPr>
                        </w:pPr>
                        <m:oMathPara>
                          <m:oMathParaPr>
                            <m:jc m:val="left"/>
                          </m:oMathParaPr>
                          <m:oMath>
                            <m:sSub>
                              <m:sSubPr>
                                <m:ctrlPr>
                                  <w:rPr>
                                    <w:rFonts w:ascii="Cambria Math" w:eastAsia="Calibri" w:hAnsi="Cambria Math"/>
                                    <w:color w:val="000000"/>
                                    <w:sz w:val="22"/>
                                    <w:szCs w:val="22"/>
                                    <w:lang w:eastAsia="en-US"/>
                                  </w:rPr>
                                </m:ctrlPr>
                              </m:sSubPr>
                              <m:e>
                                <m:r>
                                  <w:rPr>
                                    <w:rFonts w:ascii="Cambria Math" w:eastAsia="Calibri" w:hAnsi="Cambria Math"/>
                                    <w:color w:val="000000"/>
                                    <w:sz w:val="20"/>
                                    <w:szCs w:val="20"/>
                                    <w:lang w:eastAsia="en-US"/>
                                  </w:rPr>
                                  <m:t>W</m:t>
                                </m:r>
                              </m:e>
                              <m:sub>
                                <m:r>
                                  <m:rPr>
                                    <m:sty m:val="p"/>
                                  </m:rPr>
                                  <w:rPr>
                                    <w:rFonts w:ascii="Cambria Math" w:eastAsia="Calibri" w:hAnsi="Cambria Math"/>
                                    <w:color w:val="000000"/>
                                    <w:sz w:val="20"/>
                                    <w:szCs w:val="20"/>
                                    <w:lang w:eastAsia="en-US"/>
                                  </w:rPr>
                                  <m:t>1</m:t>
                                </m:r>
                              </m:sub>
                            </m:sSub>
                          </m:oMath>
                        </m:oMathPara>
                      </w:p>
                    </w:tc>
                    <w:tc>
                      <w:tcPr>
                        <w:tcW w:w="1295" w:type="dxa"/>
                        <w:tcBorders>
                          <w:top w:val="single" w:sz="4" w:space="0" w:color="auto"/>
                          <w:left w:val="single" w:sz="4" w:space="0" w:color="auto"/>
                          <w:bottom w:val="single" w:sz="4" w:space="0" w:color="auto"/>
                          <w:right w:val="single" w:sz="4" w:space="0" w:color="auto"/>
                        </w:tcBorders>
                        <w:vAlign w:val="center"/>
                        <w:hideMark/>
                      </w:tcPr>
                      <w:p w:rsidR="00EB18BC" w:rsidRPr="00EB18BC" w:rsidRDefault="00EB18BC" w:rsidP="00EB18BC">
                        <w:pPr>
                          <w:rPr>
                            <w:rFonts w:eastAsia="Calibri"/>
                            <w:color w:val="000000"/>
                            <w:sz w:val="20"/>
                            <w:szCs w:val="20"/>
                            <w:lang w:eastAsia="en-US"/>
                          </w:rPr>
                        </w:pPr>
                        <w:r w:rsidRPr="00EB18BC">
                          <w:rPr>
                            <w:rFonts w:eastAsia="Calibri"/>
                            <w:color w:val="000000"/>
                            <w:sz w:val="20"/>
                            <w:szCs w:val="20"/>
                            <w:lang w:eastAsia="en-US"/>
                          </w:rPr>
                          <w:t>6.0</w:t>
                        </w:r>
                        <m:oMath>
                          <m:r>
                            <w:rPr>
                              <w:rFonts w:ascii="Cambria Math" w:eastAsia="Calibri" w:hAnsi="Cambria Math"/>
                              <w:color w:val="000000"/>
                              <w:sz w:val="20"/>
                              <w:szCs w:val="20"/>
                              <w:lang w:eastAsia="en-US"/>
                            </w:rPr>
                            <m:t xml:space="preserve"> cm</m:t>
                          </m:r>
                        </m:oMath>
                      </w:p>
                    </w:tc>
                  </w:tr>
                  <w:tr w:rsidR="00EB18BC" w:rsidRPr="00EB18BC" w:rsidTr="00D55F96">
                    <w:trPr>
                      <w:trHeight w:val="331"/>
                    </w:trPr>
                    <w:tc>
                      <w:tcPr>
                        <w:tcW w:w="1678" w:type="dxa"/>
                        <w:tcBorders>
                          <w:top w:val="single" w:sz="4" w:space="0" w:color="auto"/>
                          <w:left w:val="single" w:sz="4" w:space="0" w:color="auto"/>
                          <w:bottom w:val="single" w:sz="4" w:space="0" w:color="auto"/>
                          <w:right w:val="single" w:sz="4" w:space="0" w:color="auto"/>
                        </w:tcBorders>
                        <w:vAlign w:val="center"/>
                        <w:hideMark/>
                      </w:tcPr>
                      <w:p w:rsidR="00EB18BC" w:rsidRPr="00EB18BC" w:rsidRDefault="00EB18BC" w:rsidP="00EB18BC">
                        <w:pPr>
                          <w:bidi/>
                          <w:rPr>
                            <w:rFonts w:eastAsia="Calibri" w:cs="B Nazanin"/>
                            <w:color w:val="000000"/>
                            <w:sz w:val="18"/>
                            <w:szCs w:val="20"/>
                            <w:lang w:eastAsia="en-US"/>
                          </w:rPr>
                        </w:pPr>
                        <w:r w:rsidRPr="00EB18BC">
                          <w:rPr>
                            <w:rFonts w:eastAsia="Calibri" w:cs="B Nazanin" w:hint="cs"/>
                            <w:color w:val="000000"/>
                            <w:sz w:val="18"/>
                            <w:szCs w:val="20"/>
                            <w:rtl/>
                            <w:lang w:eastAsia="en-US"/>
                          </w:rPr>
                          <w:t>بعد دوم بال نبشی</w:t>
                        </w:r>
                      </w:p>
                    </w:tc>
                    <w:tc>
                      <w:tcPr>
                        <w:tcW w:w="567" w:type="dxa"/>
                        <w:tcBorders>
                          <w:top w:val="single" w:sz="4" w:space="0" w:color="auto"/>
                          <w:left w:val="single" w:sz="4" w:space="0" w:color="auto"/>
                          <w:bottom w:val="single" w:sz="4" w:space="0" w:color="auto"/>
                          <w:right w:val="single" w:sz="4" w:space="0" w:color="auto"/>
                        </w:tcBorders>
                        <w:vAlign w:val="center"/>
                        <w:hideMark/>
                      </w:tcPr>
                      <w:p w:rsidR="00EB18BC" w:rsidRPr="00EB18BC" w:rsidRDefault="00EB18BC" w:rsidP="00EB18BC">
                        <w:pPr>
                          <w:rPr>
                            <w:rFonts w:eastAsia="Calibri"/>
                            <w:color w:val="000000"/>
                            <w:sz w:val="20"/>
                            <w:szCs w:val="20"/>
                            <w:lang w:eastAsia="en-US"/>
                          </w:rPr>
                        </w:pPr>
                        <m:oMathPara>
                          <m:oMathParaPr>
                            <m:jc m:val="left"/>
                          </m:oMathParaPr>
                          <m:oMath>
                            <m:sSub>
                              <m:sSubPr>
                                <m:ctrlPr>
                                  <w:rPr>
                                    <w:rFonts w:ascii="Cambria Math" w:eastAsia="Calibri" w:hAnsi="Cambria Math"/>
                                    <w:color w:val="000000"/>
                                    <w:sz w:val="22"/>
                                    <w:szCs w:val="22"/>
                                    <w:lang w:eastAsia="en-US"/>
                                  </w:rPr>
                                </m:ctrlPr>
                              </m:sSubPr>
                              <m:e>
                                <m:r>
                                  <w:rPr>
                                    <w:rFonts w:ascii="Cambria Math" w:eastAsia="Calibri" w:hAnsi="Cambria Math"/>
                                    <w:color w:val="000000"/>
                                    <w:sz w:val="20"/>
                                    <w:szCs w:val="20"/>
                                    <w:lang w:eastAsia="en-US"/>
                                  </w:rPr>
                                  <m:t>W</m:t>
                                </m:r>
                              </m:e>
                              <m:sub>
                                <m:r>
                                  <m:rPr>
                                    <m:sty m:val="p"/>
                                  </m:rPr>
                                  <w:rPr>
                                    <w:rFonts w:ascii="Cambria Math" w:eastAsia="Calibri" w:hAnsi="Cambria Math"/>
                                    <w:color w:val="000000"/>
                                    <w:sz w:val="20"/>
                                    <w:szCs w:val="20"/>
                                    <w:lang w:eastAsia="en-US"/>
                                  </w:rPr>
                                  <m:t>2</m:t>
                                </m:r>
                              </m:sub>
                            </m:sSub>
                          </m:oMath>
                        </m:oMathPara>
                      </w:p>
                    </w:tc>
                    <w:tc>
                      <w:tcPr>
                        <w:tcW w:w="1295" w:type="dxa"/>
                        <w:tcBorders>
                          <w:top w:val="single" w:sz="4" w:space="0" w:color="auto"/>
                          <w:left w:val="single" w:sz="4" w:space="0" w:color="auto"/>
                          <w:bottom w:val="single" w:sz="4" w:space="0" w:color="auto"/>
                          <w:right w:val="single" w:sz="4" w:space="0" w:color="auto"/>
                        </w:tcBorders>
                        <w:vAlign w:val="center"/>
                        <w:hideMark/>
                      </w:tcPr>
                      <w:p w:rsidR="00EB18BC" w:rsidRPr="00EB18BC" w:rsidRDefault="00EB18BC" w:rsidP="00EB18BC">
                        <w:pPr>
                          <w:rPr>
                            <w:rFonts w:eastAsia="Calibri"/>
                            <w:color w:val="000000"/>
                            <w:sz w:val="20"/>
                            <w:szCs w:val="20"/>
                            <w:lang w:eastAsia="en-US"/>
                          </w:rPr>
                        </w:pPr>
                        <w:r w:rsidRPr="00EB18BC">
                          <w:rPr>
                            <w:rFonts w:eastAsia="Calibri"/>
                            <w:color w:val="000000"/>
                            <w:sz w:val="20"/>
                            <w:szCs w:val="20"/>
                            <w:lang w:eastAsia="en-US"/>
                          </w:rPr>
                          <w:t>6.0</w:t>
                        </w:r>
                        <m:oMath>
                          <m:r>
                            <w:rPr>
                              <w:rFonts w:ascii="Cambria Math" w:eastAsia="Calibri" w:hAnsi="Cambria Math"/>
                              <w:color w:val="000000"/>
                              <w:sz w:val="20"/>
                              <w:szCs w:val="20"/>
                              <w:lang w:eastAsia="en-US"/>
                            </w:rPr>
                            <m:t xml:space="preserve"> cm</m:t>
                          </m:r>
                        </m:oMath>
                      </w:p>
                    </w:tc>
                  </w:tr>
                  <w:tr w:rsidR="00EB18BC" w:rsidRPr="00EB18BC" w:rsidTr="00D55F96">
                    <w:trPr>
                      <w:trHeight w:val="278"/>
                    </w:trPr>
                    <w:tc>
                      <w:tcPr>
                        <w:tcW w:w="1678" w:type="dxa"/>
                        <w:tcBorders>
                          <w:top w:val="single" w:sz="4" w:space="0" w:color="auto"/>
                          <w:left w:val="single" w:sz="4" w:space="0" w:color="auto"/>
                          <w:bottom w:val="single" w:sz="4" w:space="0" w:color="auto"/>
                          <w:right w:val="single" w:sz="4" w:space="0" w:color="auto"/>
                        </w:tcBorders>
                        <w:vAlign w:val="center"/>
                        <w:hideMark/>
                      </w:tcPr>
                      <w:p w:rsidR="00EB18BC" w:rsidRPr="00EB18BC" w:rsidRDefault="00EB18BC" w:rsidP="00EB18BC">
                        <w:pPr>
                          <w:bidi/>
                          <w:rPr>
                            <w:rFonts w:eastAsia="Calibri" w:cs="B Nazanin"/>
                            <w:color w:val="000000"/>
                            <w:sz w:val="18"/>
                            <w:szCs w:val="20"/>
                            <w:lang w:eastAsia="en-US"/>
                          </w:rPr>
                        </w:pPr>
                        <w:r w:rsidRPr="00EB18BC">
                          <w:rPr>
                            <w:rFonts w:eastAsia="Calibri" w:cs="B Nazanin" w:hint="cs"/>
                            <w:color w:val="000000"/>
                            <w:sz w:val="18"/>
                            <w:szCs w:val="20"/>
                            <w:rtl/>
                            <w:lang w:eastAsia="en-US"/>
                          </w:rPr>
                          <w:t>ضخامت نبشی</w:t>
                        </w:r>
                      </w:p>
                    </w:tc>
                    <w:tc>
                      <w:tcPr>
                        <w:tcW w:w="567" w:type="dxa"/>
                        <w:tcBorders>
                          <w:top w:val="single" w:sz="4" w:space="0" w:color="auto"/>
                          <w:left w:val="single" w:sz="4" w:space="0" w:color="auto"/>
                          <w:bottom w:val="single" w:sz="4" w:space="0" w:color="auto"/>
                          <w:right w:val="single" w:sz="4" w:space="0" w:color="auto"/>
                        </w:tcBorders>
                        <w:vAlign w:val="center"/>
                        <w:hideMark/>
                      </w:tcPr>
                      <w:p w:rsidR="00EB18BC" w:rsidRPr="00EB18BC" w:rsidRDefault="00EB18BC" w:rsidP="00EB18BC">
                        <w:pPr>
                          <w:rPr>
                            <w:rFonts w:eastAsia="Calibri"/>
                            <w:i/>
                            <w:color w:val="000000"/>
                            <w:sz w:val="20"/>
                            <w:szCs w:val="20"/>
                            <w:rtl/>
                            <w:lang w:eastAsia="en-US"/>
                          </w:rPr>
                        </w:pPr>
                        <m:oMathPara>
                          <m:oMathParaPr>
                            <m:jc m:val="left"/>
                          </m:oMathParaPr>
                          <m:oMath>
                            <m:r>
                              <w:rPr>
                                <w:rFonts w:ascii="Cambria Math" w:eastAsia="Calibri" w:hAnsi="Cambria Math"/>
                                <w:color w:val="000000"/>
                                <w:sz w:val="20"/>
                                <w:szCs w:val="20"/>
                                <w:lang w:eastAsia="en-US"/>
                              </w:rPr>
                              <m:t>t</m:t>
                            </m:r>
                          </m:oMath>
                        </m:oMathPara>
                      </w:p>
                    </w:tc>
                    <w:tc>
                      <w:tcPr>
                        <w:tcW w:w="1295" w:type="dxa"/>
                        <w:tcBorders>
                          <w:top w:val="single" w:sz="4" w:space="0" w:color="auto"/>
                          <w:left w:val="single" w:sz="4" w:space="0" w:color="auto"/>
                          <w:bottom w:val="single" w:sz="4" w:space="0" w:color="auto"/>
                          <w:right w:val="single" w:sz="4" w:space="0" w:color="auto"/>
                        </w:tcBorders>
                        <w:vAlign w:val="center"/>
                        <w:hideMark/>
                      </w:tcPr>
                      <w:p w:rsidR="00EB18BC" w:rsidRPr="00EB18BC" w:rsidRDefault="00EB18BC" w:rsidP="00EB18BC">
                        <w:pPr>
                          <w:rPr>
                            <w:rFonts w:eastAsia="Calibri"/>
                            <w:color w:val="000000"/>
                            <w:sz w:val="20"/>
                            <w:szCs w:val="20"/>
                            <w:lang w:eastAsia="en-US"/>
                          </w:rPr>
                        </w:pPr>
                        <w:r w:rsidRPr="00EB18BC">
                          <w:rPr>
                            <w:rFonts w:eastAsia="Calibri"/>
                            <w:color w:val="000000"/>
                            <w:sz w:val="20"/>
                            <w:szCs w:val="20"/>
                            <w:lang w:eastAsia="en-US"/>
                          </w:rPr>
                          <w:t>6.0</w:t>
                        </w:r>
                        <m:oMath>
                          <m:r>
                            <w:rPr>
                              <w:rFonts w:ascii="Cambria Math" w:eastAsia="Calibri" w:hAnsi="Cambria Math"/>
                              <w:color w:val="000000"/>
                              <w:sz w:val="20"/>
                              <w:szCs w:val="20"/>
                              <w:lang w:eastAsia="en-US"/>
                            </w:rPr>
                            <m:t xml:space="preserve"> mm</m:t>
                          </m:r>
                        </m:oMath>
                      </w:p>
                    </w:tc>
                  </w:tr>
                  <w:tr w:rsidR="00EB18BC" w:rsidRPr="00EB18BC" w:rsidTr="00D55F96">
                    <w:trPr>
                      <w:trHeight w:val="320"/>
                    </w:trPr>
                    <w:tc>
                      <w:tcPr>
                        <w:tcW w:w="1678" w:type="dxa"/>
                        <w:tcBorders>
                          <w:top w:val="single" w:sz="4" w:space="0" w:color="auto"/>
                          <w:left w:val="single" w:sz="4" w:space="0" w:color="auto"/>
                          <w:bottom w:val="single" w:sz="4" w:space="0" w:color="auto"/>
                          <w:right w:val="single" w:sz="4" w:space="0" w:color="auto"/>
                        </w:tcBorders>
                        <w:vAlign w:val="center"/>
                        <w:hideMark/>
                      </w:tcPr>
                      <w:p w:rsidR="00EB18BC" w:rsidRPr="00EB18BC" w:rsidRDefault="00EB18BC" w:rsidP="00EB18BC">
                        <w:pPr>
                          <w:bidi/>
                          <w:rPr>
                            <w:rFonts w:eastAsia="Calibri" w:cs="B Nazanin"/>
                            <w:color w:val="000000"/>
                            <w:sz w:val="18"/>
                            <w:szCs w:val="20"/>
                            <w:lang w:eastAsia="en-US"/>
                          </w:rPr>
                        </w:pPr>
                        <w:r w:rsidRPr="00EB18BC">
                          <w:rPr>
                            <w:rFonts w:eastAsia="Calibri" w:cs="B Nazanin" w:hint="cs"/>
                            <w:color w:val="000000"/>
                            <w:sz w:val="18"/>
                            <w:szCs w:val="20"/>
                            <w:rtl/>
                            <w:lang w:eastAsia="en-US"/>
                          </w:rPr>
                          <w:t>تعداد</w:t>
                        </w:r>
                      </w:p>
                    </w:tc>
                    <w:tc>
                      <w:tcPr>
                        <w:tcW w:w="567" w:type="dxa"/>
                        <w:tcBorders>
                          <w:top w:val="single" w:sz="4" w:space="0" w:color="auto"/>
                          <w:left w:val="single" w:sz="4" w:space="0" w:color="auto"/>
                          <w:bottom w:val="single" w:sz="4" w:space="0" w:color="auto"/>
                          <w:right w:val="single" w:sz="4" w:space="0" w:color="auto"/>
                        </w:tcBorders>
                        <w:vAlign w:val="center"/>
                        <w:hideMark/>
                      </w:tcPr>
                      <w:p w:rsidR="00EB18BC" w:rsidRPr="00EB18BC" w:rsidRDefault="00EB18BC" w:rsidP="00EB18BC">
                        <w:pPr>
                          <w:rPr>
                            <w:rFonts w:eastAsia="Calibri"/>
                            <w:color w:val="000000"/>
                            <w:sz w:val="20"/>
                            <w:szCs w:val="20"/>
                            <w:lang w:eastAsia="en-US"/>
                          </w:rPr>
                        </w:pPr>
                        <m:oMathPara>
                          <m:oMathParaPr>
                            <m:jc m:val="left"/>
                          </m:oMathParaPr>
                          <m:oMath>
                            <m:r>
                              <w:rPr>
                                <w:rFonts w:ascii="Cambria Math" w:eastAsia="Calibri" w:hAnsi="Cambria Math"/>
                                <w:color w:val="000000"/>
                                <w:sz w:val="20"/>
                                <w:szCs w:val="20"/>
                                <w:lang w:eastAsia="en-US"/>
                              </w:rPr>
                              <m:t>No</m:t>
                            </m:r>
                            <m:r>
                              <m:rPr>
                                <m:sty m:val="p"/>
                              </m:rPr>
                              <w:rPr>
                                <w:rFonts w:ascii="Cambria Math" w:eastAsia="Calibri" w:hAnsi="Cambria Math"/>
                                <w:color w:val="000000"/>
                                <w:sz w:val="20"/>
                                <w:szCs w:val="20"/>
                                <w:lang w:eastAsia="en-US"/>
                              </w:rPr>
                              <m:t>.</m:t>
                            </m:r>
                          </m:oMath>
                        </m:oMathPara>
                      </w:p>
                    </w:tc>
                    <w:tc>
                      <w:tcPr>
                        <w:tcW w:w="1295" w:type="dxa"/>
                        <w:tcBorders>
                          <w:top w:val="single" w:sz="4" w:space="0" w:color="auto"/>
                          <w:left w:val="single" w:sz="4" w:space="0" w:color="auto"/>
                          <w:bottom w:val="single" w:sz="4" w:space="0" w:color="auto"/>
                          <w:right w:val="single" w:sz="4" w:space="0" w:color="auto"/>
                        </w:tcBorders>
                        <w:vAlign w:val="center"/>
                        <w:hideMark/>
                      </w:tcPr>
                      <w:p w:rsidR="00EB18BC" w:rsidRPr="00EB18BC" w:rsidRDefault="00EB18BC" w:rsidP="00EB18BC">
                        <w:pPr>
                          <w:rPr>
                            <w:rFonts w:eastAsia="Calibri"/>
                            <w:color w:val="000000"/>
                            <w:sz w:val="20"/>
                            <w:szCs w:val="20"/>
                            <w:lang w:eastAsia="en-US"/>
                          </w:rPr>
                        </w:pPr>
                        <w:r w:rsidRPr="00EB18BC">
                          <w:rPr>
                            <w:rFonts w:eastAsia="Calibri"/>
                            <w:color w:val="000000"/>
                            <w:sz w:val="20"/>
                            <w:szCs w:val="20"/>
                            <w:lang w:eastAsia="en-US"/>
                          </w:rPr>
                          <w:t>2</w:t>
                        </w:r>
                      </w:p>
                    </w:tc>
                  </w:tr>
                </w:tbl>
                <w:p w:rsidR="00EB18BC" w:rsidRPr="00EB18BC" w:rsidRDefault="00EB18BC" w:rsidP="00EB18BC">
                  <w:pPr>
                    <w:bidi/>
                    <w:rPr>
                      <w:rFonts w:ascii="Calibri" w:eastAsia="Calibri" w:hAnsi="Calibri" w:cs="B Nazanin"/>
                      <w:color w:val="FF0000"/>
                      <w:sz w:val="6"/>
                      <w:szCs w:val="6"/>
                      <w:lang w:eastAsia="en-US"/>
                    </w:rPr>
                  </w:pPr>
                  <w:r w:rsidRPr="00EB18BC">
                    <w:rPr>
                      <w:rFonts w:ascii="Calibri" w:eastAsia="Calibri" w:hAnsi="Calibri" w:cs="B Nazanin" w:hint="cs"/>
                      <w:color w:val="FF0000"/>
                      <w:sz w:val="6"/>
                      <w:szCs w:val="6"/>
                      <w:rtl/>
                      <w:lang w:eastAsia="en-US"/>
                    </w:rPr>
                    <w:t xml:space="preserve"> </w:t>
                  </w:r>
                </w:p>
              </w:tc>
              <w:tc>
                <w:tcPr>
                  <w:tcW w:w="2598" w:type="dxa"/>
                  <w:vMerge w:val="restart"/>
                  <w:hideMark/>
                </w:tcPr>
                <w:p w:rsidR="00EB18BC" w:rsidRPr="00EB18BC" w:rsidRDefault="00EB18BC" w:rsidP="00EB18BC">
                  <w:pPr>
                    <w:bidi/>
                    <w:rPr>
                      <w:rFonts w:eastAsia="Calibri"/>
                      <w:color w:val="FF0000"/>
                      <w:sz w:val="22"/>
                      <w:szCs w:val="20"/>
                      <w:lang w:eastAsia="en-US"/>
                    </w:rPr>
                  </w:pPr>
                  <w:r w:rsidRPr="00EB18BC">
                    <w:rPr>
                      <w:rFonts w:ascii="Calibri" w:eastAsia="Calibri" w:hAnsi="Calibri" w:cs="Nazanin"/>
                      <w:noProof/>
                      <w:color w:val="FF0000"/>
                      <w:sz w:val="22"/>
                      <w:szCs w:val="20"/>
                      <w:lang w:eastAsia="en-US"/>
                    </w:rPr>
                    <w:drawing>
                      <wp:inline distT="0" distB="0" distL="0" distR="0" wp14:anchorId="3D4C2859" wp14:editId="2DB4C3DC">
                        <wp:extent cx="1426210" cy="2286000"/>
                        <wp:effectExtent l="0" t="0" r="0" b="0"/>
                        <wp:docPr id="118" name="Picture 12" descr="Description: Description: $Frame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descr="Description: Description: $Frame1$"/>
                                <pic:cNvPicPr>
                                  <a:picLocks noChangeAspect="1" noChangeArrowheads="1"/>
                                </pic:cNvPicPr>
                              </pic:nvPicPr>
                              <pic:blipFill>
                                <a:blip r:embed="rId277">
                                  <a:extLst>
                                    <a:ext uri="{28A0092B-C50C-407E-A947-70E740481C1C}">
                                      <a14:useLocalDpi xmlns:a14="http://schemas.microsoft.com/office/drawing/2010/main" val="0"/>
                                    </a:ext>
                                  </a:extLst>
                                </a:blip>
                                <a:srcRect/>
                                <a:stretch>
                                  <a:fillRect/>
                                </a:stretch>
                              </pic:blipFill>
                              <pic:spPr bwMode="auto">
                                <a:xfrm>
                                  <a:off x="0" y="0"/>
                                  <a:ext cx="1426210" cy="2286000"/>
                                </a:xfrm>
                                <a:prstGeom prst="rect">
                                  <a:avLst/>
                                </a:prstGeom>
                                <a:noFill/>
                                <a:ln>
                                  <a:noFill/>
                                </a:ln>
                              </pic:spPr>
                            </pic:pic>
                          </a:graphicData>
                        </a:graphic>
                      </wp:inline>
                    </w:drawing>
                  </w:r>
                </w:p>
              </w:tc>
            </w:tr>
            <w:tr w:rsidR="00EB18BC" w:rsidRPr="00EB18BC" w:rsidTr="00D55F96">
              <w:trPr>
                <w:trHeight w:val="1299"/>
              </w:trPr>
              <w:tc>
                <w:tcPr>
                  <w:tcW w:w="3924" w:type="dxa"/>
                </w:tcPr>
                <w:p w:rsidR="00EB18BC" w:rsidRPr="00EB18BC" w:rsidRDefault="00EB18BC" w:rsidP="00EB18BC">
                  <w:pPr>
                    <w:bidi/>
                    <w:rPr>
                      <w:rFonts w:ascii="Calibri" w:eastAsia="Calibri" w:hAnsi="Calibri" w:cs="B Nazanin"/>
                      <w:color w:val="FF0000"/>
                      <w:sz w:val="12"/>
                      <w:szCs w:val="4"/>
                      <w:rtl/>
                      <w:lang w:eastAsia="en-US"/>
                    </w:rPr>
                  </w:pPr>
                </w:p>
                <w:tbl>
                  <w:tblPr>
                    <w:tblStyle w:val="TableGrid10"/>
                    <w:bidiVisual/>
                    <w:tblW w:w="0" w:type="auto"/>
                    <w:tblLayout w:type="fixed"/>
                    <w:tblLook w:val="04A0" w:firstRow="1" w:lastRow="0" w:firstColumn="1" w:lastColumn="0" w:noHBand="0" w:noVBand="1"/>
                  </w:tblPr>
                  <w:tblGrid>
                    <w:gridCol w:w="1479"/>
                    <w:gridCol w:w="567"/>
                    <w:gridCol w:w="1689"/>
                  </w:tblGrid>
                  <w:tr w:rsidR="00EB18BC" w:rsidRPr="00EB18BC" w:rsidTr="00D55F96">
                    <w:tc>
                      <w:tcPr>
                        <w:tcW w:w="3735" w:type="dxa"/>
                        <w:gridSpan w:val="3"/>
                        <w:tcBorders>
                          <w:top w:val="single" w:sz="4" w:space="0" w:color="auto"/>
                          <w:left w:val="single" w:sz="4" w:space="0" w:color="auto"/>
                          <w:bottom w:val="single" w:sz="4" w:space="0" w:color="auto"/>
                          <w:right w:val="single" w:sz="4" w:space="0" w:color="auto"/>
                        </w:tcBorders>
                        <w:hideMark/>
                      </w:tcPr>
                      <w:p w:rsidR="00EB18BC" w:rsidRPr="00EB18BC" w:rsidRDefault="00EB18BC" w:rsidP="00EB18BC">
                        <w:pPr>
                          <w:bidi/>
                          <w:jc w:val="center"/>
                          <w:rPr>
                            <w:rFonts w:eastAsia="Calibri" w:cs="B Nazanin"/>
                            <w:color w:val="000000"/>
                            <w:sz w:val="18"/>
                            <w:szCs w:val="20"/>
                            <w:lang w:eastAsia="en-US"/>
                          </w:rPr>
                        </w:pPr>
                        <w:r w:rsidRPr="00EB18BC">
                          <w:rPr>
                            <w:rFonts w:eastAsia="Calibri" w:cs="B Nazanin" w:hint="cs"/>
                            <w:color w:val="000000"/>
                            <w:sz w:val="18"/>
                            <w:szCs w:val="20"/>
                            <w:rtl/>
                            <w:lang w:eastAsia="en-US"/>
                          </w:rPr>
                          <w:t>مشخصات ستون</w:t>
                        </w:r>
                      </w:p>
                    </w:tc>
                  </w:tr>
                  <w:tr w:rsidR="00EB18BC" w:rsidRPr="00EB18BC" w:rsidTr="00D55F96">
                    <w:tc>
                      <w:tcPr>
                        <w:tcW w:w="1479" w:type="dxa"/>
                        <w:tcBorders>
                          <w:top w:val="single" w:sz="4" w:space="0" w:color="auto"/>
                          <w:left w:val="single" w:sz="4" w:space="0" w:color="auto"/>
                          <w:bottom w:val="single" w:sz="4" w:space="0" w:color="auto"/>
                          <w:right w:val="single" w:sz="4" w:space="0" w:color="auto"/>
                        </w:tcBorders>
                        <w:vAlign w:val="center"/>
                        <w:hideMark/>
                      </w:tcPr>
                      <w:p w:rsidR="00EB18BC" w:rsidRPr="00EB18BC" w:rsidRDefault="00EB18BC" w:rsidP="00EB18BC">
                        <w:pPr>
                          <w:bidi/>
                          <w:rPr>
                            <w:rFonts w:eastAsia="Calibri" w:cs="B Nazanin"/>
                            <w:color w:val="000000"/>
                            <w:sz w:val="18"/>
                            <w:szCs w:val="20"/>
                            <w:lang w:eastAsia="en-US"/>
                          </w:rPr>
                        </w:pPr>
                        <w:r w:rsidRPr="00EB18BC">
                          <w:rPr>
                            <w:rFonts w:eastAsia="Calibri" w:cs="B Nazanin" w:hint="cs"/>
                            <w:color w:val="000000"/>
                            <w:sz w:val="18"/>
                            <w:szCs w:val="20"/>
                            <w:rtl/>
                            <w:lang w:eastAsia="en-US"/>
                          </w:rPr>
                          <w:t>مقطع ستون</w:t>
                        </w:r>
                      </w:p>
                    </w:tc>
                    <w:tc>
                      <w:tcPr>
                        <w:tcW w:w="567" w:type="dxa"/>
                        <w:tcBorders>
                          <w:top w:val="single" w:sz="4" w:space="0" w:color="auto"/>
                          <w:left w:val="single" w:sz="4" w:space="0" w:color="auto"/>
                          <w:bottom w:val="single" w:sz="4" w:space="0" w:color="auto"/>
                          <w:right w:val="single" w:sz="4" w:space="0" w:color="auto"/>
                        </w:tcBorders>
                        <w:vAlign w:val="center"/>
                      </w:tcPr>
                      <w:p w:rsidR="00EB18BC" w:rsidRPr="00EB18BC" w:rsidRDefault="00EB18BC" w:rsidP="00EB18BC">
                        <w:pPr>
                          <w:rPr>
                            <w:rFonts w:eastAsia="Calibri"/>
                            <w:color w:val="000000"/>
                            <w:sz w:val="20"/>
                            <w:szCs w:val="20"/>
                            <w:lang w:eastAsia="en-US"/>
                          </w:rPr>
                        </w:pPr>
                      </w:p>
                    </w:tc>
                    <w:tc>
                      <w:tcPr>
                        <w:tcW w:w="1689" w:type="dxa"/>
                        <w:tcBorders>
                          <w:top w:val="single" w:sz="4" w:space="0" w:color="auto"/>
                          <w:left w:val="single" w:sz="4" w:space="0" w:color="auto"/>
                          <w:bottom w:val="single" w:sz="4" w:space="0" w:color="auto"/>
                          <w:right w:val="single" w:sz="4" w:space="0" w:color="auto"/>
                        </w:tcBorders>
                        <w:vAlign w:val="center"/>
                        <w:hideMark/>
                      </w:tcPr>
                      <w:p w:rsidR="00EB18BC" w:rsidRPr="00EB18BC" w:rsidRDefault="00EB18BC" w:rsidP="00EB18BC">
                        <w:pPr>
                          <w:rPr>
                            <w:rFonts w:eastAsia="Calibri" w:cs="B Nazanin"/>
                            <w:color w:val="000000"/>
                            <w:sz w:val="18"/>
                            <w:szCs w:val="20"/>
                            <w:lang w:eastAsia="en-US"/>
                          </w:rPr>
                        </w:pPr>
                        <w:r w:rsidRPr="00EB18BC">
                          <w:rPr>
                            <w:rFonts w:eastAsia="Calibri" w:cs="B Nazanin"/>
                            <w:color w:val="000000"/>
                            <w:sz w:val="18"/>
                            <w:szCs w:val="20"/>
                            <w:lang w:eastAsia="en-US"/>
                          </w:rPr>
                          <w:t>BOX20X20X1.5</w:t>
                        </w:r>
                      </w:p>
                    </w:tc>
                  </w:tr>
                  <w:tr w:rsidR="00EB18BC" w:rsidRPr="00EB18BC" w:rsidTr="00D55F96">
                    <w:tc>
                      <w:tcPr>
                        <w:tcW w:w="1479" w:type="dxa"/>
                        <w:tcBorders>
                          <w:top w:val="single" w:sz="4" w:space="0" w:color="auto"/>
                          <w:left w:val="single" w:sz="4" w:space="0" w:color="auto"/>
                          <w:bottom w:val="single" w:sz="4" w:space="0" w:color="auto"/>
                          <w:right w:val="single" w:sz="4" w:space="0" w:color="auto"/>
                        </w:tcBorders>
                        <w:vAlign w:val="center"/>
                        <w:hideMark/>
                      </w:tcPr>
                      <w:p w:rsidR="00EB18BC" w:rsidRPr="00EB18BC" w:rsidRDefault="00EB18BC" w:rsidP="00EB18BC">
                        <w:pPr>
                          <w:bidi/>
                          <w:rPr>
                            <w:rFonts w:eastAsia="Calibri" w:cs="B Nazanin"/>
                            <w:color w:val="000000"/>
                            <w:sz w:val="18"/>
                            <w:szCs w:val="20"/>
                            <w:lang w:eastAsia="en-US"/>
                          </w:rPr>
                        </w:pPr>
                        <w:r w:rsidRPr="00EB18BC">
                          <w:rPr>
                            <w:rFonts w:eastAsia="Calibri" w:cs="B Nazanin" w:hint="cs"/>
                            <w:color w:val="000000"/>
                            <w:sz w:val="18"/>
                            <w:szCs w:val="20"/>
                            <w:rtl/>
                            <w:lang w:eastAsia="en-US"/>
                          </w:rPr>
                          <w:t>عرض ستون</w:t>
                        </w:r>
                      </w:p>
                    </w:tc>
                    <w:tc>
                      <w:tcPr>
                        <w:tcW w:w="567" w:type="dxa"/>
                        <w:tcBorders>
                          <w:top w:val="single" w:sz="4" w:space="0" w:color="auto"/>
                          <w:left w:val="single" w:sz="4" w:space="0" w:color="auto"/>
                          <w:bottom w:val="single" w:sz="4" w:space="0" w:color="auto"/>
                          <w:right w:val="single" w:sz="4" w:space="0" w:color="auto"/>
                        </w:tcBorders>
                        <w:vAlign w:val="center"/>
                        <w:hideMark/>
                      </w:tcPr>
                      <w:p w:rsidR="00EB18BC" w:rsidRPr="00EB18BC" w:rsidRDefault="00EB18BC" w:rsidP="00EB18BC">
                        <w:pPr>
                          <w:rPr>
                            <w:rFonts w:eastAsia="Calibri"/>
                            <w:color w:val="000000"/>
                            <w:sz w:val="20"/>
                            <w:szCs w:val="20"/>
                            <w:lang w:eastAsia="en-US"/>
                          </w:rPr>
                        </w:pPr>
                        <m:oMathPara>
                          <m:oMathParaPr>
                            <m:jc m:val="left"/>
                          </m:oMathParaPr>
                          <m:oMath>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b</m:t>
                                </m:r>
                              </m:e>
                              <m:sub>
                                <m:r>
                                  <w:rPr>
                                    <w:rFonts w:ascii="Cambria Math" w:eastAsia="Calibri" w:hAnsi="Cambria Math"/>
                                    <w:color w:val="000000"/>
                                    <w:sz w:val="20"/>
                                    <w:szCs w:val="20"/>
                                    <w:lang w:eastAsia="en-US"/>
                                  </w:rPr>
                                  <m:t>col</m:t>
                                </m:r>
                              </m:sub>
                            </m:sSub>
                          </m:oMath>
                        </m:oMathPara>
                      </w:p>
                    </w:tc>
                    <w:tc>
                      <w:tcPr>
                        <w:tcW w:w="1689" w:type="dxa"/>
                        <w:tcBorders>
                          <w:top w:val="single" w:sz="4" w:space="0" w:color="auto"/>
                          <w:left w:val="single" w:sz="4" w:space="0" w:color="auto"/>
                          <w:bottom w:val="single" w:sz="4" w:space="0" w:color="auto"/>
                          <w:right w:val="single" w:sz="4" w:space="0" w:color="auto"/>
                        </w:tcBorders>
                        <w:vAlign w:val="center"/>
                        <w:hideMark/>
                      </w:tcPr>
                      <w:p w:rsidR="00EB18BC" w:rsidRPr="00EB18BC" w:rsidRDefault="00EB18BC" w:rsidP="00EB18BC">
                        <w:pPr>
                          <w:rPr>
                            <w:rFonts w:eastAsia="Calibri"/>
                            <w:color w:val="000000"/>
                            <w:sz w:val="20"/>
                            <w:szCs w:val="20"/>
                            <w:lang w:eastAsia="en-US"/>
                          </w:rPr>
                        </w:pPr>
                        <w:r w:rsidRPr="00EB18BC">
                          <w:rPr>
                            <w:rFonts w:eastAsia="Calibri"/>
                            <w:color w:val="000000"/>
                            <w:sz w:val="20"/>
                            <w:szCs w:val="20"/>
                            <w:lang w:eastAsia="en-US"/>
                          </w:rPr>
                          <w:t>21.5</w:t>
                        </w:r>
                        <m:oMath>
                          <m:r>
                            <w:rPr>
                              <w:rFonts w:ascii="Cambria Math" w:eastAsia="Calibri" w:hAnsi="Cambria Math"/>
                              <w:color w:val="000000"/>
                              <w:sz w:val="20"/>
                              <w:szCs w:val="20"/>
                              <w:lang w:eastAsia="en-US"/>
                            </w:rPr>
                            <m:t xml:space="preserve"> cm</m:t>
                          </m:r>
                        </m:oMath>
                      </w:p>
                    </w:tc>
                  </w:tr>
                  <w:tr w:rsidR="00EB18BC" w:rsidRPr="00EB18BC" w:rsidTr="00D55F96">
                    <w:tc>
                      <w:tcPr>
                        <w:tcW w:w="1479" w:type="dxa"/>
                        <w:tcBorders>
                          <w:top w:val="single" w:sz="4" w:space="0" w:color="auto"/>
                          <w:left w:val="single" w:sz="4" w:space="0" w:color="auto"/>
                          <w:bottom w:val="single" w:sz="4" w:space="0" w:color="auto"/>
                          <w:right w:val="single" w:sz="4" w:space="0" w:color="auto"/>
                        </w:tcBorders>
                        <w:vAlign w:val="center"/>
                        <w:hideMark/>
                      </w:tcPr>
                      <w:p w:rsidR="00EB18BC" w:rsidRPr="00EB18BC" w:rsidRDefault="00EB18BC" w:rsidP="00EB18BC">
                        <w:pPr>
                          <w:bidi/>
                          <w:rPr>
                            <w:rFonts w:eastAsia="Calibri" w:cs="B Nazanin"/>
                            <w:color w:val="000000"/>
                            <w:sz w:val="18"/>
                            <w:szCs w:val="20"/>
                            <w:lang w:eastAsia="en-US"/>
                          </w:rPr>
                        </w:pPr>
                        <w:r w:rsidRPr="00EB18BC">
                          <w:rPr>
                            <w:rFonts w:eastAsia="Calibri" w:cs="B Nazanin" w:hint="cs"/>
                            <w:color w:val="000000"/>
                            <w:sz w:val="18"/>
                            <w:szCs w:val="20"/>
                            <w:rtl/>
                            <w:lang w:eastAsia="en-US"/>
                          </w:rPr>
                          <w:t>ضخامت ستون</w:t>
                        </w:r>
                      </w:p>
                    </w:tc>
                    <w:tc>
                      <w:tcPr>
                        <w:tcW w:w="567" w:type="dxa"/>
                        <w:tcBorders>
                          <w:top w:val="single" w:sz="4" w:space="0" w:color="auto"/>
                          <w:left w:val="single" w:sz="4" w:space="0" w:color="auto"/>
                          <w:bottom w:val="single" w:sz="4" w:space="0" w:color="auto"/>
                          <w:right w:val="single" w:sz="4" w:space="0" w:color="auto"/>
                        </w:tcBorders>
                        <w:vAlign w:val="center"/>
                        <w:hideMark/>
                      </w:tcPr>
                      <w:p w:rsidR="00EB18BC" w:rsidRPr="00EB18BC" w:rsidRDefault="00EB18BC" w:rsidP="00EB18BC">
                        <w:pPr>
                          <w:rPr>
                            <w:rFonts w:eastAsia="Calibri"/>
                            <w:color w:val="000000"/>
                            <w:sz w:val="20"/>
                            <w:szCs w:val="20"/>
                            <w:lang w:eastAsia="en-US"/>
                          </w:rPr>
                        </w:pPr>
                        <m:oMathPara>
                          <m:oMathParaPr>
                            <m:jc m:val="left"/>
                          </m:oMathParaPr>
                          <m:oMath>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t</m:t>
                                </m:r>
                              </m:e>
                              <m:sub>
                                <m:r>
                                  <w:rPr>
                                    <w:rFonts w:ascii="Cambria Math" w:eastAsia="Calibri" w:hAnsi="Cambria Math"/>
                                    <w:color w:val="000000"/>
                                    <w:sz w:val="20"/>
                                    <w:szCs w:val="20"/>
                                    <w:lang w:eastAsia="en-US"/>
                                  </w:rPr>
                                  <m:t>col</m:t>
                                </m:r>
                              </m:sub>
                            </m:sSub>
                          </m:oMath>
                        </m:oMathPara>
                      </w:p>
                    </w:tc>
                    <w:tc>
                      <w:tcPr>
                        <w:tcW w:w="1689" w:type="dxa"/>
                        <w:tcBorders>
                          <w:top w:val="single" w:sz="4" w:space="0" w:color="auto"/>
                          <w:left w:val="single" w:sz="4" w:space="0" w:color="auto"/>
                          <w:bottom w:val="single" w:sz="4" w:space="0" w:color="auto"/>
                          <w:right w:val="single" w:sz="4" w:space="0" w:color="auto"/>
                        </w:tcBorders>
                        <w:vAlign w:val="center"/>
                        <w:hideMark/>
                      </w:tcPr>
                      <w:p w:rsidR="00EB18BC" w:rsidRPr="00EB18BC" w:rsidRDefault="00EB18BC" w:rsidP="00EB18BC">
                        <w:pPr>
                          <w:rPr>
                            <w:rFonts w:eastAsia="Calibri"/>
                            <w:color w:val="000000"/>
                            <w:sz w:val="20"/>
                            <w:szCs w:val="20"/>
                            <w:lang w:eastAsia="en-US"/>
                          </w:rPr>
                        </w:pPr>
                        <w:r w:rsidRPr="00EB18BC">
                          <w:rPr>
                            <w:rFonts w:eastAsia="Calibri"/>
                            <w:color w:val="000000"/>
                            <w:sz w:val="20"/>
                            <w:szCs w:val="20"/>
                            <w:lang w:eastAsia="en-US"/>
                          </w:rPr>
                          <w:t>15.0</w:t>
                        </w:r>
                        <m:oMath>
                          <m:r>
                            <w:rPr>
                              <w:rFonts w:ascii="Cambria Math" w:eastAsia="Calibri" w:hAnsi="Cambria Math"/>
                              <w:color w:val="000000"/>
                              <w:sz w:val="20"/>
                              <w:szCs w:val="20"/>
                              <w:lang w:eastAsia="en-US"/>
                            </w:rPr>
                            <m:t xml:space="preserve"> mm</m:t>
                          </m:r>
                        </m:oMath>
                      </w:p>
                    </w:tc>
                  </w:tr>
                </w:tbl>
                <w:p w:rsidR="00EB18BC" w:rsidRPr="00EB18BC" w:rsidRDefault="00EB18BC" w:rsidP="00EB18BC">
                  <w:pPr>
                    <w:bidi/>
                    <w:rPr>
                      <w:rFonts w:ascii="Calibri" w:eastAsia="Calibri" w:hAnsi="Calibri"/>
                      <w:color w:val="FF0000"/>
                      <w:sz w:val="4"/>
                      <w:szCs w:val="4"/>
                      <w:lang w:eastAsia="en-US"/>
                    </w:rPr>
                  </w:pPr>
                  <w:r w:rsidRPr="00EB18BC">
                    <w:rPr>
                      <w:rFonts w:ascii="Calibri" w:eastAsia="Calibri" w:hAnsi="Calibri" w:hint="cs"/>
                      <w:color w:val="FF0000"/>
                      <w:sz w:val="4"/>
                      <w:szCs w:val="4"/>
                      <w:rtl/>
                      <w:lang w:eastAsia="en-US"/>
                    </w:rPr>
                    <w:t xml:space="preserve"> </w:t>
                  </w:r>
                </w:p>
              </w:tc>
              <w:tc>
                <w:tcPr>
                  <w:tcW w:w="3861" w:type="dxa"/>
                  <w:gridSpan w:val="2"/>
                  <w:hideMark/>
                </w:tcPr>
                <w:p w:rsidR="00EB18BC" w:rsidRPr="00EB18BC" w:rsidRDefault="00EB18BC" w:rsidP="00EB18BC">
                  <w:pPr>
                    <w:bidi/>
                    <w:rPr>
                      <w:rFonts w:ascii="Calibri" w:eastAsia="Calibri" w:hAnsi="Calibri"/>
                      <w:color w:val="FF0000"/>
                      <w:sz w:val="22"/>
                      <w:szCs w:val="22"/>
                      <w:lang w:eastAsia="en-US"/>
                    </w:rPr>
                  </w:pPr>
                </w:p>
              </w:tc>
              <w:tc>
                <w:tcPr>
                  <w:tcW w:w="2598" w:type="dxa"/>
                  <w:vMerge/>
                  <w:vAlign w:val="center"/>
                  <w:hideMark/>
                </w:tcPr>
                <w:p w:rsidR="00EB18BC" w:rsidRPr="00EB18BC" w:rsidRDefault="00EB18BC" w:rsidP="00EB18BC">
                  <w:pPr>
                    <w:rPr>
                      <w:rFonts w:eastAsia="Calibri"/>
                      <w:color w:val="FF0000"/>
                      <w:sz w:val="22"/>
                      <w:szCs w:val="20"/>
                      <w:lang w:eastAsia="en-US"/>
                    </w:rPr>
                  </w:pPr>
                </w:p>
              </w:tc>
            </w:tr>
          </w:tbl>
          <w:p w:rsidR="00EB18BC" w:rsidRPr="00EB18BC" w:rsidRDefault="00EB18BC" w:rsidP="00EB18BC">
            <w:pPr>
              <w:bidi/>
              <w:rPr>
                <w:rFonts w:ascii="Calibri" w:eastAsia="Calibri" w:hAnsi="Calibri"/>
                <w:color w:val="FF0000"/>
                <w:sz w:val="22"/>
                <w:szCs w:val="22"/>
                <w:lang w:eastAsia="en-US"/>
              </w:rPr>
            </w:pPr>
          </w:p>
        </w:tc>
      </w:tr>
      <w:tr w:rsidR="00EB18BC" w:rsidRPr="00EB18BC" w:rsidTr="00EB18BC">
        <w:trPr>
          <w:gridAfter w:val="1"/>
          <w:wAfter w:w="70" w:type="dxa"/>
          <w:cantSplit/>
          <w:trHeight w:val="1912"/>
        </w:trPr>
        <w:tc>
          <w:tcPr>
            <w:tcW w:w="1225" w:type="dxa"/>
            <w:shd w:val="clear" w:color="auto" w:fill="EAF1DD"/>
            <w:tcMar>
              <w:top w:w="0" w:type="dxa"/>
              <w:left w:w="0" w:type="dxa"/>
              <w:bottom w:w="0" w:type="dxa"/>
              <w:right w:w="0" w:type="dxa"/>
            </w:tcMar>
          </w:tcPr>
          <w:p w:rsidR="00EB18BC" w:rsidRPr="00EB18BC" w:rsidRDefault="00EB18BC" w:rsidP="00EB18BC">
            <w:pPr>
              <w:bidi/>
              <w:jc w:val="center"/>
              <w:rPr>
                <w:rFonts w:ascii="Calibri" w:eastAsia="Calibri" w:hAnsi="Calibri" w:cs="B Nazanin"/>
                <w:color w:val="FF0000"/>
                <w:sz w:val="22"/>
                <w:szCs w:val="22"/>
                <w:lang w:eastAsia="en-US"/>
              </w:rPr>
            </w:pPr>
          </w:p>
        </w:tc>
        <w:tc>
          <w:tcPr>
            <w:tcW w:w="9155" w:type="dxa"/>
            <w:gridSpan w:val="3"/>
            <w:tcMar>
              <w:top w:w="0" w:type="dxa"/>
              <w:left w:w="0" w:type="dxa"/>
              <w:bottom w:w="0" w:type="dxa"/>
              <w:right w:w="0" w:type="dxa"/>
            </w:tcMar>
            <w:hideMark/>
          </w:tcPr>
          <w:tbl>
            <w:tblPr>
              <w:tblStyle w:val="TableGrid10"/>
              <w:bidiVisual/>
              <w:tblW w:w="922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970"/>
              <w:gridCol w:w="11"/>
              <w:gridCol w:w="347"/>
              <w:gridCol w:w="1662"/>
              <w:gridCol w:w="876"/>
              <w:gridCol w:w="103"/>
              <w:gridCol w:w="2767"/>
              <w:gridCol w:w="12"/>
              <w:gridCol w:w="422"/>
              <w:gridCol w:w="55"/>
            </w:tblGrid>
            <w:tr w:rsidR="00EB18BC" w:rsidRPr="00EB18BC" w:rsidTr="00EB18BC">
              <w:trPr>
                <w:trHeight w:val="425"/>
              </w:trPr>
              <w:tc>
                <w:tcPr>
                  <w:tcW w:w="4991" w:type="dxa"/>
                  <w:gridSpan w:val="4"/>
                  <w:shd w:val="clear" w:color="auto" w:fill="8DB3E2"/>
                  <w:vAlign w:val="center"/>
                  <w:hideMark/>
                </w:tcPr>
                <w:p w:rsidR="00EB18BC" w:rsidRPr="00EB18BC" w:rsidRDefault="00EB18BC" w:rsidP="00EB18BC">
                  <w:pPr>
                    <w:bidi/>
                    <w:rPr>
                      <w:rFonts w:eastAsia="Calibri" w:cs="B Nazanin"/>
                      <w:b/>
                      <w:bCs/>
                      <w:color w:val="000000"/>
                      <w:sz w:val="20"/>
                      <w:szCs w:val="22"/>
                      <w:lang w:eastAsia="en-US"/>
                    </w:rPr>
                  </w:pPr>
                  <w:r w:rsidRPr="00EB18BC">
                    <w:rPr>
                      <w:rFonts w:eastAsia="Calibri" w:cs="B Nazanin" w:hint="cs"/>
                      <w:b/>
                      <w:bCs/>
                      <w:color w:val="000000"/>
                      <w:sz w:val="20"/>
                      <w:szCs w:val="22"/>
                      <w:rtl/>
                      <w:lang w:eastAsia="en-US"/>
                    </w:rPr>
                    <w:t>کنترل هندسی اجزاء اتصال</w:t>
                  </w:r>
                </w:p>
              </w:tc>
              <w:tc>
                <w:tcPr>
                  <w:tcW w:w="4234" w:type="dxa"/>
                  <w:gridSpan w:val="6"/>
                  <w:shd w:val="clear" w:color="auto" w:fill="8DB3E2"/>
                  <w:tcMar>
                    <w:top w:w="0" w:type="dxa"/>
                    <w:left w:w="0" w:type="dxa"/>
                    <w:bottom w:w="0" w:type="dxa"/>
                    <w:right w:w="0" w:type="dxa"/>
                  </w:tcMar>
                  <w:vAlign w:val="center"/>
                  <w:hideMark/>
                </w:tcPr>
                <w:p w:rsidR="00EB18BC" w:rsidRPr="00EB18BC" w:rsidRDefault="00EB18BC" w:rsidP="00EB18BC">
                  <w:pPr>
                    <w:bidi/>
                    <w:jc w:val="right"/>
                    <w:rPr>
                      <w:rFonts w:ascii="Calibri" w:eastAsia="Calibri" w:hAnsi="Calibri"/>
                      <w:color w:val="FF0000"/>
                      <w:sz w:val="22"/>
                      <w:szCs w:val="22"/>
                      <w:lang w:eastAsia="en-US"/>
                    </w:rPr>
                  </w:pPr>
                  <w:r w:rsidRPr="00EB18BC">
                    <w:rPr>
                      <w:rFonts w:eastAsia="Calibri"/>
                      <w:noProof/>
                      <w:color w:val="FF0000"/>
                      <w:sz w:val="22"/>
                      <w:szCs w:val="20"/>
                      <w:lang w:eastAsia="en-US"/>
                    </w:rPr>
                    <w:drawing>
                      <wp:inline distT="0" distB="0" distL="0" distR="0" wp14:anchorId="0ACAAD7C" wp14:editId="1C6E2A5E">
                        <wp:extent cx="2163445" cy="259080"/>
                        <wp:effectExtent l="0" t="0" r="0" b="0"/>
                        <wp:docPr id="119" name="Picture 11" descr="$level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descr="Description: Description: $level3$"/>
                                <pic:cNvPicPr>
                                  <a:picLocks noChangeAspect="1" noChangeArrowheads="1"/>
                                </pic:cNvPicPr>
                              </pic:nvPicPr>
                              <pic:blipFill>
                                <a:blip r:embed="rId276">
                                  <a:extLst>
                                    <a:ext uri="{28A0092B-C50C-407E-A947-70E740481C1C}">
                                      <a14:useLocalDpi xmlns:a14="http://schemas.microsoft.com/office/drawing/2010/main" val="0"/>
                                    </a:ext>
                                  </a:extLst>
                                </a:blip>
                                <a:srcRect/>
                                <a:stretch>
                                  <a:fillRect/>
                                </a:stretch>
                              </pic:blipFill>
                              <pic:spPr bwMode="auto">
                                <a:xfrm>
                                  <a:off x="0" y="0"/>
                                  <a:ext cx="2163445" cy="259080"/>
                                </a:xfrm>
                                <a:prstGeom prst="rect">
                                  <a:avLst/>
                                </a:prstGeom>
                                <a:noFill/>
                                <a:ln>
                                  <a:noFill/>
                                </a:ln>
                              </pic:spPr>
                            </pic:pic>
                          </a:graphicData>
                        </a:graphic>
                      </wp:inline>
                    </w:drawing>
                  </w:r>
                </w:p>
              </w:tc>
            </w:tr>
            <w:tr w:rsidR="00EB18BC" w:rsidRPr="00EB18BC" w:rsidTr="00D55F96">
              <w:trPr>
                <w:trHeight w:val="425"/>
              </w:trPr>
              <w:tc>
                <w:tcPr>
                  <w:tcW w:w="3329" w:type="dxa"/>
                  <w:gridSpan w:val="3"/>
                  <w:vAlign w:val="center"/>
                  <w:hideMark/>
                </w:tcPr>
                <w:p w:rsidR="00EB18BC" w:rsidRPr="00EB18BC" w:rsidRDefault="00EB18BC" w:rsidP="00EB18BC">
                  <w:pPr>
                    <w:bidi/>
                    <w:rPr>
                      <w:rFonts w:eastAsia="Calibri" w:cs="B Nazanin"/>
                      <w:color w:val="000000"/>
                      <w:sz w:val="18"/>
                      <w:szCs w:val="20"/>
                      <w:lang w:eastAsia="en-US"/>
                    </w:rPr>
                  </w:pPr>
                  <w:r w:rsidRPr="00EB18BC">
                    <w:rPr>
                      <w:rFonts w:eastAsia="Calibri" w:cs="B Nazanin" w:hint="cs"/>
                      <w:color w:val="000000"/>
                      <w:sz w:val="18"/>
                      <w:szCs w:val="20"/>
                      <w:rtl/>
                      <w:lang w:eastAsia="en-US"/>
                    </w:rPr>
                    <w:t>کنترل بیرون زدگی ارتفاع نبشی از ارتفاع موثر تیر</w:t>
                  </w:r>
                </w:p>
              </w:tc>
              <w:tc>
                <w:tcPr>
                  <w:tcW w:w="2538" w:type="dxa"/>
                  <w:gridSpan w:val="2"/>
                  <w:vAlign w:val="center"/>
                </w:tcPr>
                <w:p w:rsidR="00EB18BC" w:rsidRPr="00EB18BC" w:rsidRDefault="00EB18BC" w:rsidP="00EB18BC">
                  <w:pPr>
                    <w:tabs>
                      <w:tab w:val="left" w:pos="2329"/>
                    </w:tabs>
                    <w:jc w:val="right"/>
                    <w:rPr>
                      <w:rFonts w:eastAsia="Calibri"/>
                      <w:color w:val="FF0000"/>
                      <w:sz w:val="22"/>
                      <w:szCs w:val="20"/>
                      <w:lang w:eastAsia="en-US"/>
                    </w:rPr>
                  </w:pPr>
                </w:p>
              </w:tc>
              <w:tc>
                <w:tcPr>
                  <w:tcW w:w="2882" w:type="dxa"/>
                  <w:gridSpan w:val="3"/>
                  <w:vAlign w:val="center"/>
                </w:tcPr>
                <w:p w:rsidR="00EB18BC" w:rsidRPr="00EB18BC" w:rsidRDefault="00EB18BC" w:rsidP="00EB18BC">
                  <w:pPr>
                    <w:tabs>
                      <w:tab w:val="left" w:pos="2329"/>
                    </w:tabs>
                    <w:rPr>
                      <w:rFonts w:eastAsia="Calibri"/>
                      <w:color w:val="FF0000"/>
                      <w:sz w:val="22"/>
                      <w:szCs w:val="20"/>
                      <w:lang w:eastAsia="en-US"/>
                    </w:rPr>
                  </w:pPr>
                </w:p>
              </w:tc>
              <w:tc>
                <w:tcPr>
                  <w:tcW w:w="476" w:type="dxa"/>
                  <w:gridSpan w:val="2"/>
                  <w:tcMar>
                    <w:top w:w="0" w:type="dxa"/>
                    <w:left w:w="0" w:type="dxa"/>
                    <w:bottom w:w="0" w:type="dxa"/>
                    <w:right w:w="0" w:type="dxa"/>
                  </w:tcMar>
                  <w:vAlign w:val="center"/>
                </w:tcPr>
                <w:p w:rsidR="00EB18BC" w:rsidRPr="00EB18BC" w:rsidRDefault="00EB18BC" w:rsidP="00EB18BC">
                  <w:pPr>
                    <w:tabs>
                      <w:tab w:val="left" w:pos="2329"/>
                    </w:tabs>
                    <w:bidi/>
                    <w:jc w:val="center"/>
                    <w:rPr>
                      <w:rFonts w:eastAsia="Calibri"/>
                      <w:noProof/>
                      <w:color w:val="FF0000"/>
                      <w:sz w:val="22"/>
                      <w:szCs w:val="20"/>
                      <w:lang w:eastAsia="en-US"/>
                    </w:rPr>
                  </w:pPr>
                </w:p>
              </w:tc>
            </w:tr>
            <w:tr w:rsidR="00EB18BC" w:rsidRPr="00EB18BC" w:rsidTr="00D55F96">
              <w:trPr>
                <w:trHeight w:val="425"/>
              </w:trPr>
              <w:tc>
                <w:tcPr>
                  <w:tcW w:w="2971" w:type="dxa"/>
                  <w:vAlign w:val="center"/>
                  <w:hideMark/>
                </w:tcPr>
                <w:p w:rsidR="00EB18BC" w:rsidRPr="00EB18BC" w:rsidRDefault="00EB18BC" w:rsidP="00EB18BC">
                  <w:pPr>
                    <w:tabs>
                      <w:tab w:val="left" w:pos="2329"/>
                    </w:tabs>
                    <w:bidi/>
                    <w:jc w:val="right"/>
                    <w:rPr>
                      <w:rFonts w:eastAsia="Calibri"/>
                      <w:color w:val="FF0000"/>
                      <w:sz w:val="22"/>
                      <w:szCs w:val="20"/>
                      <w:lang w:eastAsia="en-US"/>
                    </w:rPr>
                  </w:pPr>
                  <w:r w:rsidRPr="00EB18BC">
                    <w:rPr>
                      <w:rFonts w:eastAsia="Calibri"/>
                      <w:noProof/>
                      <w:color w:val="FF0000"/>
                      <w:sz w:val="22"/>
                      <w:szCs w:val="20"/>
                      <w:lang w:eastAsia="en-US"/>
                    </w:rPr>
                    <w:drawing>
                      <wp:inline distT="0" distB="0" distL="0" distR="0" wp14:anchorId="495C1417" wp14:editId="6C7B9C2E">
                        <wp:extent cx="218440" cy="218440"/>
                        <wp:effectExtent l="0" t="0" r="0" b="0"/>
                        <wp:docPr id="122" name="Picture 10" descr="Description: Description: $S3_C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descr="Description: Description: $S3_C1$"/>
                                <pic:cNvPicPr>
                                  <a:picLocks noChangeAspect="1" noChangeArrowheads="1"/>
                                </pic:cNvPicPr>
                              </pic:nvPicPr>
                              <pic:blipFill>
                                <a:blip r:embed="rId278">
                                  <a:extLst>
                                    <a:ext uri="{28A0092B-C50C-407E-A947-70E740481C1C}">
                                      <a14:useLocalDpi xmlns:a14="http://schemas.microsoft.com/office/drawing/2010/main" val="0"/>
                                    </a:ext>
                                  </a:extLst>
                                </a:blip>
                                <a:srcRect/>
                                <a:stretch>
                                  <a:fillRect/>
                                </a:stretch>
                              </pic:blipFill>
                              <pic:spPr bwMode="auto">
                                <a:xfrm>
                                  <a:off x="0" y="0"/>
                                  <a:ext cx="218440" cy="218440"/>
                                </a:xfrm>
                                <a:prstGeom prst="rect">
                                  <a:avLst/>
                                </a:prstGeom>
                                <a:noFill/>
                                <a:ln>
                                  <a:noFill/>
                                </a:ln>
                              </pic:spPr>
                            </pic:pic>
                          </a:graphicData>
                        </a:graphic>
                      </wp:inline>
                    </w:drawing>
                  </w:r>
                </w:p>
              </w:tc>
              <w:tc>
                <w:tcPr>
                  <w:tcW w:w="2896" w:type="dxa"/>
                  <w:gridSpan w:val="4"/>
                  <w:vAlign w:val="center"/>
                  <w:hideMark/>
                </w:tcPr>
                <w:p w:rsidR="00EB18BC" w:rsidRPr="00EB18BC" w:rsidRDefault="00EB18BC" w:rsidP="00EB18BC">
                  <w:pPr>
                    <w:rPr>
                      <w:rFonts w:eastAsia="Calibri"/>
                      <w:color w:val="000000"/>
                      <w:sz w:val="20"/>
                      <w:szCs w:val="20"/>
                      <w:lang w:eastAsia="en-US"/>
                    </w:rPr>
                  </w:pPr>
                  <w:r w:rsidRPr="00EB18BC">
                    <w:rPr>
                      <w:rFonts w:eastAsia="Calibri"/>
                      <w:color w:val="000000"/>
                      <w:sz w:val="20"/>
                      <w:szCs w:val="20"/>
                      <w:lang w:eastAsia="en-US"/>
                    </w:rPr>
                    <w:t>14.0</w:t>
                  </w:r>
                  <m:oMath>
                    <m:r>
                      <w:rPr>
                        <w:rFonts w:ascii="Cambria Math" w:eastAsia="Calibri" w:hAnsi="Cambria Math"/>
                        <w:color w:val="000000"/>
                        <w:sz w:val="20"/>
                        <w:szCs w:val="20"/>
                        <w:lang w:eastAsia="en-US"/>
                      </w:rPr>
                      <m:t>cm≤</m:t>
                    </m:r>
                  </m:oMath>
                  <w:r w:rsidRPr="00EB18BC">
                    <w:rPr>
                      <w:rFonts w:eastAsia="Calibri"/>
                      <w:color w:val="000000"/>
                      <w:sz w:val="20"/>
                      <w:szCs w:val="20"/>
                      <w:lang w:eastAsia="en-US"/>
                    </w:rPr>
                    <w:t>29.0</w:t>
                  </w:r>
                  <m:oMath>
                    <m:r>
                      <w:rPr>
                        <w:rFonts w:ascii="Cambria Math" w:eastAsia="Calibri" w:hAnsi="Cambria Math"/>
                        <w:color w:val="000000"/>
                        <w:sz w:val="20"/>
                        <w:szCs w:val="20"/>
                        <w:lang w:eastAsia="en-US"/>
                      </w:rPr>
                      <m:t xml:space="preserve"> cm</m:t>
                    </m:r>
                  </m:oMath>
                </w:p>
              </w:tc>
              <w:tc>
                <w:tcPr>
                  <w:tcW w:w="2881" w:type="dxa"/>
                  <w:gridSpan w:val="3"/>
                  <w:vAlign w:val="center"/>
                  <w:hideMark/>
                </w:tcPr>
                <w:p w:rsidR="00EB18BC" w:rsidRPr="00EB18BC" w:rsidRDefault="00EB18BC" w:rsidP="00EB18BC">
                  <w:pPr>
                    <w:rPr>
                      <w:rFonts w:eastAsia="Calibri"/>
                      <w:color w:val="000000"/>
                      <w:sz w:val="20"/>
                      <w:szCs w:val="20"/>
                      <w:lang w:eastAsia="en-US"/>
                    </w:rPr>
                  </w:pPr>
                  <m:oMathPara>
                    <m:oMathParaPr>
                      <m:jc m:val="left"/>
                    </m:oMathParaPr>
                    <m:oMath>
                      <m:r>
                        <w:rPr>
                          <w:rFonts w:ascii="Cambria Math" w:eastAsia="Calibri" w:hAnsi="Cambria Math"/>
                          <w:color w:val="000000"/>
                          <w:sz w:val="20"/>
                          <w:szCs w:val="20"/>
                          <w:lang w:eastAsia="en-US"/>
                        </w:rPr>
                        <m:t>L≤</m:t>
                      </m:r>
                      <m:d>
                        <m:dPr>
                          <m:ctrlPr>
                            <w:rPr>
                              <w:rFonts w:ascii="Cambria Math" w:eastAsia="Calibri" w:hAnsi="Cambria Math"/>
                              <w:color w:val="000000"/>
                              <w:sz w:val="20"/>
                              <w:szCs w:val="20"/>
                              <w:lang w:eastAsia="en-US"/>
                            </w:rPr>
                          </m:ctrlPr>
                        </m:dPr>
                        <m:e>
                          <m:r>
                            <w:rPr>
                              <w:rFonts w:ascii="Cambria Math" w:eastAsia="Calibri" w:hAnsi="Cambria Math"/>
                              <w:color w:val="000000"/>
                              <w:sz w:val="20"/>
                              <w:szCs w:val="20"/>
                              <w:lang w:eastAsia="en-US"/>
                            </w:rPr>
                            <m:t>d-2k-</m:t>
                          </m:r>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2D</m:t>
                              </m:r>
                            </m:e>
                            <m:sub>
                              <m:r>
                                <w:rPr>
                                  <w:rFonts w:ascii="Cambria Math" w:eastAsia="Calibri" w:hAnsi="Cambria Math"/>
                                  <w:color w:val="000000"/>
                                  <w:sz w:val="20"/>
                                  <w:szCs w:val="20"/>
                                  <w:lang w:eastAsia="en-US"/>
                                </w:rPr>
                                <m:t>A</m:t>
                              </m:r>
                            </m:sub>
                          </m:sSub>
                        </m:e>
                      </m:d>
                    </m:oMath>
                  </m:oMathPara>
                </w:p>
              </w:tc>
              <w:tc>
                <w:tcPr>
                  <w:tcW w:w="477" w:type="dxa"/>
                  <w:gridSpan w:val="2"/>
                  <w:tcMar>
                    <w:top w:w="0" w:type="dxa"/>
                    <w:left w:w="0" w:type="dxa"/>
                    <w:bottom w:w="0" w:type="dxa"/>
                    <w:right w:w="0" w:type="dxa"/>
                  </w:tcMar>
                  <w:vAlign w:val="center"/>
                  <w:hideMark/>
                </w:tcPr>
                <w:p w:rsidR="00EB18BC" w:rsidRPr="00EB18BC" w:rsidRDefault="00EB18BC" w:rsidP="00EB18BC">
                  <w:pPr>
                    <w:tabs>
                      <w:tab w:val="left" w:pos="2329"/>
                    </w:tabs>
                    <w:bidi/>
                    <w:jc w:val="center"/>
                    <w:rPr>
                      <w:rFonts w:eastAsia="Calibri"/>
                      <w:color w:val="FF0000"/>
                      <w:sz w:val="22"/>
                      <w:szCs w:val="20"/>
                      <w:lang w:eastAsia="en-US"/>
                    </w:rPr>
                  </w:pPr>
                  <w:r w:rsidRPr="00EB18BC">
                    <w:rPr>
                      <w:rFonts w:eastAsia="Calibri"/>
                      <w:noProof/>
                      <w:color w:val="FF0000"/>
                      <w:sz w:val="22"/>
                      <w:szCs w:val="20"/>
                      <w:lang w:eastAsia="en-US"/>
                    </w:rPr>
                    <w:drawing>
                      <wp:inline distT="0" distB="0" distL="0" distR="0" wp14:anchorId="5D238B24" wp14:editId="379DDCCA">
                        <wp:extent cx="218440" cy="218440"/>
                        <wp:effectExtent l="0" t="0" r="0" b="0"/>
                        <wp:docPr id="123" name="Picture 6" descr="Description: Description: $Fr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descr="Description: Description: $Frame$"/>
                                <pic:cNvPicPr>
                                  <a:picLocks noChangeAspect="1" noChangeArrowheads="1"/>
                                </pic:cNvPicPr>
                              </pic:nvPicPr>
                              <pic:blipFill>
                                <a:blip r:embed="rId279">
                                  <a:extLst>
                                    <a:ext uri="{28A0092B-C50C-407E-A947-70E740481C1C}">
                                      <a14:useLocalDpi xmlns:a14="http://schemas.microsoft.com/office/drawing/2010/main" val="0"/>
                                    </a:ext>
                                  </a:extLst>
                                </a:blip>
                                <a:srcRect/>
                                <a:stretch>
                                  <a:fillRect/>
                                </a:stretch>
                              </pic:blipFill>
                              <pic:spPr bwMode="auto">
                                <a:xfrm>
                                  <a:off x="0" y="0"/>
                                  <a:ext cx="218440" cy="218440"/>
                                </a:xfrm>
                                <a:prstGeom prst="rect">
                                  <a:avLst/>
                                </a:prstGeom>
                                <a:noFill/>
                                <a:ln>
                                  <a:noFill/>
                                </a:ln>
                              </pic:spPr>
                            </pic:pic>
                          </a:graphicData>
                        </a:graphic>
                      </wp:inline>
                    </w:drawing>
                  </w:r>
                </w:p>
              </w:tc>
            </w:tr>
            <w:tr w:rsidR="00EB18BC" w:rsidRPr="00EB18BC" w:rsidTr="00D55F96">
              <w:trPr>
                <w:trHeight w:val="425"/>
              </w:trPr>
              <w:tc>
                <w:tcPr>
                  <w:tcW w:w="2971" w:type="dxa"/>
                  <w:vAlign w:val="center"/>
                  <w:hideMark/>
                </w:tcPr>
                <w:p w:rsidR="00EB18BC" w:rsidRPr="00EB18BC" w:rsidRDefault="00EB18BC" w:rsidP="00EB18BC">
                  <w:pPr>
                    <w:bidi/>
                    <w:rPr>
                      <w:rFonts w:eastAsia="Calibri" w:cs="B Nazanin"/>
                      <w:color w:val="000000"/>
                      <w:sz w:val="18"/>
                      <w:szCs w:val="20"/>
                      <w:lang w:eastAsia="en-US"/>
                    </w:rPr>
                  </w:pPr>
                  <w:r w:rsidRPr="00EB18BC">
                    <w:rPr>
                      <w:rFonts w:eastAsia="Calibri" w:cs="B Nazanin" w:hint="cs"/>
                      <w:color w:val="000000"/>
                      <w:sz w:val="18"/>
                      <w:szCs w:val="20"/>
                      <w:rtl/>
                      <w:lang w:eastAsia="en-US"/>
                    </w:rPr>
                    <w:t>کنترل بیرون زدگی عرض نبشی از ستون</w:t>
                  </w:r>
                </w:p>
              </w:tc>
              <w:tc>
                <w:tcPr>
                  <w:tcW w:w="2896" w:type="dxa"/>
                  <w:gridSpan w:val="4"/>
                  <w:vAlign w:val="center"/>
                </w:tcPr>
                <w:p w:rsidR="00EB18BC" w:rsidRPr="00EB18BC" w:rsidRDefault="00EB18BC" w:rsidP="00EB18BC">
                  <w:pPr>
                    <w:rPr>
                      <w:rFonts w:eastAsia="Calibri"/>
                      <w:color w:val="000000"/>
                      <w:sz w:val="20"/>
                      <w:szCs w:val="20"/>
                      <w:lang w:eastAsia="en-US"/>
                    </w:rPr>
                  </w:pPr>
                </w:p>
              </w:tc>
              <w:tc>
                <w:tcPr>
                  <w:tcW w:w="2882" w:type="dxa"/>
                  <w:gridSpan w:val="3"/>
                  <w:vAlign w:val="center"/>
                </w:tcPr>
                <w:p w:rsidR="00EB18BC" w:rsidRPr="00EB18BC" w:rsidRDefault="00EB18BC" w:rsidP="00EB18BC">
                  <w:pPr>
                    <w:rPr>
                      <w:rFonts w:eastAsia="Calibri"/>
                      <w:color w:val="000000"/>
                      <w:sz w:val="20"/>
                      <w:szCs w:val="20"/>
                      <w:lang w:eastAsia="en-US"/>
                    </w:rPr>
                  </w:pPr>
                </w:p>
              </w:tc>
              <w:tc>
                <w:tcPr>
                  <w:tcW w:w="476" w:type="dxa"/>
                  <w:gridSpan w:val="2"/>
                  <w:tcMar>
                    <w:top w:w="0" w:type="dxa"/>
                    <w:left w:w="0" w:type="dxa"/>
                    <w:bottom w:w="0" w:type="dxa"/>
                    <w:right w:w="0" w:type="dxa"/>
                  </w:tcMar>
                  <w:vAlign w:val="center"/>
                </w:tcPr>
                <w:p w:rsidR="00EB18BC" w:rsidRPr="00EB18BC" w:rsidRDefault="00EB18BC" w:rsidP="00EB18BC">
                  <w:pPr>
                    <w:tabs>
                      <w:tab w:val="left" w:pos="2329"/>
                    </w:tabs>
                    <w:bidi/>
                    <w:jc w:val="center"/>
                    <w:rPr>
                      <w:rFonts w:eastAsia="Calibri"/>
                      <w:noProof/>
                      <w:color w:val="FF0000"/>
                      <w:sz w:val="22"/>
                      <w:szCs w:val="20"/>
                      <w:lang w:eastAsia="en-US"/>
                    </w:rPr>
                  </w:pPr>
                </w:p>
              </w:tc>
            </w:tr>
            <w:tr w:rsidR="00EB18BC" w:rsidRPr="00EB18BC" w:rsidTr="00D55F96">
              <w:trPr>
                <w:gridAfter w:val="1"/>
                <w:wAfter w:w="54" w:type="dxa"/>
                <w:trHeight w:val="567"/>
              </w:trPr>
              <w:tc>
                <w:tcPr>
                  <w:tcW w:w="2982" w:type="dxa"/>
                  <w:gridSpan w:val="2"/>
                  <w:vAlign w:val="center"/>
                  <w:hideMark/>
                </w:tcPr>
                <w:p w:rsidR="00EB18BC" w:rsidRPr="00EB18BC" w:rsidRDefault="00EB18BC" w:rsidP="00EB18BC">
                  <w:pPr>
                    <w:tabs>
                      <w:tab w:val="left" w:pos="2329"/>
                    </w:tabs>
                    <w:bidi/>
                    <w:jc w:val="right"/>
                    <w:rPr>
                      <w:rFonts w:eastAsia="Calibri"/>
                      <w:color w:val="FF0000"/>
                      <w:sz w:val="22"/>
                      <w:szCs w:val="20"/>
                      <w:lang w:eastAsia="en-US"/>
                    </w:rPr>
                  </w:pPr>
                  <w:r w:rsidRPr="00EB18BC">
                    <w:rPr>
                      <w:rFonts w:ascii="Calibri" w:eastAsia="Calibri" w:hAnsi="Calibri"/>
                      <w:noProof/>
                      <w:color w:val="FF0000"/>
                      <w:sz w:val="22"/>
                      <w:szCs w:val="22"/>
                      <w:lang w:eastAsia="en-US"/>
                    </w:rPr>
                    <w:drawing>
                      <wp:inline distT="0" distB="0" distL="0" distR="0" wp14:anchorId="3E2BFCC3" wp14:editId="388C9457">
                        <wp:extent cx="222885" cy="222885"/>
                        <wp:effectExtent l="0" t="0" r="0" b="0"/>
                        <wp:docPr id="124" name="Picture 2" descr="Description: Description: Description: Description: Description: $S3_C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Description: Description: Description: Description: Description: $S3_C2$"/>
                                <pic:cNvPicPr>
                                  <a:picLocks noChangeAspect="1" noChangeArrowheads="1"/>
                                </pic:cNvPicPr>
                              </pic:nvPicPr>
                              <pic:blipFill>
                                <a:blip r:embed="rId278">
                                  <a:extLst>
                                    <a:ext uri="{28A0092B-C50C-407E-A947-70E740481C1C}">
                                      <a14:useLocalDpi xmlns:a14="http://schemas.microsoft.com/office/drawing/2010/main" val="0"/>
                                    </a:ext>
                                  </a:extLst>
                                </a:blip>
                                <a:srcRect/>
                                <a:stretch>
                                  <a:fillRect/>
                                </a:stretch>
                              </pic:blipFill>
                              <pic:spPr bwMode="auto">
                                <a:xfrm>
                                  <a:off x="0" y="0"/>
                                  <a:ext cx="222885" cy="222885"/>
                                </a:xfrm>
                                <a:prstGeom prst="rect">
                                  <a:avLst/>
                                </a:prstGeom>
                                <a:noFill/>
                                <a:ln>
                                  <a:noFill/>
                                </a:ln>
                              </pic:spPr>
                            </pic:pic>
                          </a:graphicData>
                        </a:graphic>
                      </wp:inline>
                    </w:drawing>
                  </w:r>
                </w:p>
              </w:tc>
              <w:tc>
                <w:tcPr>
                  <w:tcW w:w="2988" w:type="dxa"/>
                  <w:gridSpan w:val="4"/>
                  <w:vAlign w:val="center"/>
                  <w:hideMark/>
                </w:tcPr>
                <w:p w:rsidR="00EB18BC" w:rsidRPr="00EB18BC" w:rsidRDefault="00EB18BC" w:rsidP="00EB18BC">
                  <w:pPr>
                    <w:rPr>
                      <w:rFonts w:eastAsia="Times New Roman"/>
                      <w:color w:val="000000"/>
                      <w:sz w:val="20"/>
                      <w:szCs w:val="20"/>
                      <w:lang w:eastAsia="en-US"/>
                    </w:rPr>
                  </w:pPr>
                  <w:r w:rsidRPr="00EB18BC">
                    <w:rPr>
                      <w:rFonts w:eastAsia="Calibri"/>
                      <w:color w:val="000000"/>
                      <w:sz w:val="20"/>
                      <w:szCs w:val="20"/>
                      <w:lang w:eastAsia="en-US"/>
                    </w:rPr>
                    <w:t>6.0</w:t>
                  </w:r>
                  <m:oMath>
                    <m:r>
                      <w:rPr>
                        <w:rFonts w:ascii="Cambria Math" w:eastAsia="Calibri" w:hAnsi="Cambria Math"/>
                        <w:color w:val="000000"/>
                        <w:sz w:val="20"/>
                        <w:szCs w:val="20"/>
                        <w:lang w:eastAsia="en-US"/>
                      </w:rPr>
                      <m:t xml:space="preserve"> cm≤</m:t>
                    </m:r>
                  </m:oMath>
                  <w:r w:rsidRPr="00EB18BC">
                    <w:rPr>
                      <w:rFonts w:eastAsia="Calibri"/>
                      <w:color w:val="000000"/>
                      <w:sz w:val="20"/>
                      <w:szCs w:val="20"/>
                      <w:lang w:eastAsia="en-US"/>
                    </w:rPr>
                    <w:t>9.9</w:t>
                  </w:r>
                  <m:oMath>
                    <m:r>
                      <w:rPr>
                        <w:rFonts w:ascii="Cambria Math" w:eastAsia="Calibri" w:hAnsi="Cambria Math"/>
                        <w:color w:val="000000"/>
                        <w:sz w:val="20"/>
                        <w:szCs w:val="20"/>
                        <w:lang w:eastAsia="en-US"/>
                      </w:rPr>
                      <m:t xml:space="preserve"> cm</m:t>
                    </m:r>
                  </m:oMath>
                </w:p>
              </w:tc>
              <w:tc>
                <w:tcPr>
                  <w:tcW w:w="2767" w:type="dxa"/>
                  <w:vAlign w:val="center"/>
                  <w:hideMark/>
                </w:tcPr>
                <w:p w:rsidR="00EB18BC" w:rsidRPr="00EB18BC" w:rsidRDefault="00EB18BC" w:rsidP="00EB18BC">
                  <w:pPr>
                    <w:rPr>
                      <w:rFonts w:eastAsia="Times New Roman"/>
                      <w:color w:val="000000"/>
                      <w:sz w:val="20"/>
                      <w:szCs w:val="20"/>
                      <w:lang w:eastAsia="en-US"/>
                    </w:rPr>
                  </w:pPr>
                  <m:oMathPara>
                    <m:oMathParaPr>
                      <m:jc m:val="left"/>
                    </m:oMathParaPr>
                    <m:oMath>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W</m:t>
                          </m:r>
                        </m:e>
                        <m:sub>
                          <m:r>
                            <w:rPr>
                              <w:rFonts w:ascii="Cambria Math" w:eastAsia="Calibri" w:hAnsi="Cambria Math"/>
                              <w:color w:val="000000"/>
                              <w:sz w:val="20"/>
                              <w:szCs w:val="20"/>
                              <w:lang w:eastAsia="en-US"/>
                            </w:rPr>
                            <m:t>1</m:t>
                          </m:r>
                        </m:sub>
                      </m:sSub>
                      <m:r>
                        <w:rPr>
                          <w:rFonts w:ascii="Cambria Math" w:eastAsia="Calibri" w:hAnsi="Cambria Math"/>
                          <w:color w:val="000000"/>
                          <w:sz w:val="20"/>
                          <w:szCs w:val="20"/>
                          <w:lang w:eastAsia="en-US"/>
                        </w:rPr>
                        <m:t>≤</m:t>
                      </m:r>
                      <m:f>
                        <m:fPr>
                          <m:ctrlPr>
                            <w:rPr>
                              <w:rFonts w:ascii="Cambria Math" w:eastAsia="Calibri" w:hAnsi="Cambria Math"/>
                              <w:color w:val="000000"/>
                              <w:sz w:val="20"/>
                              <w:szCs w:val="20"/>
                              <w:lang w:eastAsia="en-US"/>
                            </w:rPr>
                          </m:ctrlPr>
                        </m:fPr>
                        <m:num>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b</m:t>
                              </m:r>
                            </m:e>
                            <m:sub>
                              <m:r>
                                <w:rPr>
                                  <w:rFonts w:ascii="Cambria Math" w:eastAsia="Calibri" w:hAnsi="Cambria Math"/>
                                  <w:color w:val="000000"/>
                                  <w:sz w:val="20"/>
                                  <w:szCs w:val="20"/>
                                  <w:lang w:eastAsia="en-US"/>
                                </w:rPr>
                                <m:t>col</m:t>
                              </m:r>
                            </m:sub>
                          </m:sSub>
                          <m:r>
                            <w:rPr>
                              <w:rFonts w:ascii="Cambria Math" w:eastAsia="Calibri" w:hAnsi="Cambria Math"/>
                              <w:color w:val="000000"/>
                              <w:sz w:val="20"/>
                              <w:szCs w:val="20"/>
                              <w:lang w:eastAsia="en-US"/>
                            </w:rPr>
                            <m:t>-</m:t>
                          </m:r>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t</m:t>
                              </m:r>
                            </m:e>
                            <m:sub>
                              <m:r>
                                <w:rPr>
                                  <w:rFonts w:ascii="Cambria Math" w:eastAsia="Calibri" w:hAnsi="Cambria Math"/>
                                  <w:color w:val="000000"/>
                                  <w:sz w:val="20"/>
                                  <w:szCs w:val="20"/>
                                  <w:lang w:eastAsia="en-US"/>
                                </w:rPr>
                                <m:t>w</m:t>
                              </m:r>
                            </m:sub>
                          </m:sSub>
                        </m:num>
                        <m:den>
                          <m:r>
                            <w:rPr>
                              <w:rFonts w:ascii="Cambria Math" w:eastAsia="Calibri" w:hAnsi="Cambria Math"/>
                              <w:color w:val="000000"/>
                              <w:sz w:val="20"/>
                              <w:szCs w:val="20"/>
                              <w:lang w:eastAsia="en-US"/>
                            </w:rPr>
                            <m:t>2</m:t>
                          </m:r>
                        </m:den>
                      </m:f>
                      <m:r>
                        <w:rPr>
                          <w:rFonts w:ascii="Cambria Math" w:eastAsia="Calibri" w:hAnsi="Cambria Math"/>
                          <w:color w:val="000000"/>
                          <w:sz w:val="20"/>
                          <w:szCs w:val="20"/>
                          <w:lang w:eastAsia="en-US"/>
                        </w:rPr>
                        <m:t xml:space="preserve">- </m:t>
                      </m:r>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D</m:t>
                          </m:r>
                        </m:e>
                        <m:sub>
                          <m:r>
                            <w:rPr>
                              <w:rFonts w:ascii="Cambria Math" w:eastAsia="Calibri" w:hAnsi="Cambria Math"/>
                              <w:color w:val="000000"/>
                              <w:sz w:val="20"/>
                              <w:szCs w:val="20"/>
                              <w:lang w:eastAsia="en-US"/>
                            </w:rPr>
                            <m:t>B</m:t>
                          </m:r>
                        </m:sub>
                      </m:sSub>
                    </m:oMath>
                  </m:oMathPara>
                </w:p>
              </w:tc>
              <w:tc>
                <w:tcPr>
                  <w:tcW w:w="434" w:type="dxa"/>
                  <w:gridSpan w:val="2"/>
                  <w:tcMar>
                    <w:top w:w="0" w:type="dxa"/>
                    <w:left w:w="0" w:type="dxa"/>
                    <w:bottom w:w="0" w:type="dxa"/>
                    <w:right w:w="0" w:type="dxa"/>
                  </w:tcMar>
                  <w:vAlign w:val="center"/>
                  <w:hideMark/>
                </w:tcPr>
                <w:p w:rsidR="00EB18BC" w:rsidRPr="00EB18BC" w:rsidRDefault="00EB18BC" w:rsidP="00EB18BC">
                  <w:pPr>
                    <w:tabs>
                      <w:tab w:val="left" w:pos="2329"/>
                    </w:tabs>
                    <w:bidi/>
                    <w:jc w:val="center"/>
                    <w:rPr>
                      <w:rFonts w:eastAsia="Calibri"/>
                      <w:color w:val="FF0000"/>
                      <w:sz w:val="22"/>
                      <w:szCs w:val="20"/>
                      <w:lang w:eastAsia="en-US"/>
                    </w:rPr>
                  </w:pPr>
                  <w:r w:rsidRPr="00EB18BC">
                    <w:rPr>
                      <w:rFonts w:ascii="Calibri" w:eastAsia="Calibri" w:hAnsi="Calibri"/>
                      <w:noProof/>
                      <w:color w:val="FF0000"/>
                      <w:sz w:val="22"/>
                      <w:szCs w:val="22"/>
                      <w:lang w:eastAsia="en-US"/>
                    </w:rPr>
                    <w:drawing>
                      <wp:inline distT="0" distB="0" distL="0" distR="0" wp14:anchorId="04239CBC" wp14:editId="65408494">
                        <wp:extent cx="222885" cy="222885"/>
                        <wp:effectExtent l="0" t="0" r="0" b="0"/>
                        <wp:docPr id="125" name="Picture 1" descr="Description: Description: Description: Description: Description: $Fr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Description: Description: Description: Description: Description: $Frame$"/>
                                <pic:cNvPicPr>
                                  <a:picLocks noChangeAspect="1" noChangeArrowheads="1"/>
                                </pic:cNvPicPr>
                              </pic:nvPicPr>
                              <pic:blipFill>
                                <a:blip r:embed="rId279">
                                  <a:extLst>
                                    <a:ext uri="{28A0092B-C50C-407E-A947-70E740481C1C}">
                                      <a14:useLocalDpi xmlns:a14="http://schemas.microsoft.com/office/drawing/2010/main" val="0"/>
                                    </a:ext>
                                  </a:extLst>
                                </a:blip>
                                <a:srcRect/>
                                <a:stretch>
                                  <a:fillRect/>
                                </a:stretch>
                              </pic:blipFill>
                              <pic:spPr bwMode="auto">
                                <a:xfrm>
                                  <a:off x="0" y="0"/>
                                  <a:ext cx="222885" cy="222885"/>
                                </a:xfrm>
                                <a:prstGeom prst="rect">
                                  <a:avLst/>
                                </a:prstGeom>
                                <a:noFill/>
                                <a:ln>
                                  <a:noFill/>
                                </a:ln>
                              </pic:spPr>
                            </pic:pic>
                          </a:graphicData>
                        </a:graphic>
                      </wp:inline>
                    </w:drawing>
                  </w:r>
                </w:p>
              </w:tc>
            </w:tr>
          </w:tbl>
          <w:p w:rsidR="00EB18BC" w:rsidRPr="00EB18BC" w:rsidRDefault="00EB18BC" w:rsidP="00EB18BC">
            <w:pPr>
              <w:bidi/>
              <w:rPr>
                <w:rFonts w:ascii="Calibri" w:eastAsia="Calibri" w:hAnsi="Calibri"/>
                <w:color w:val="FF0000"/>
                <w:sz w:val="2"/>
                <w:szCs w:val="2"/>
                <w:rtl/>
                <w:lang w:eastAsia="en-US"/>
              </w:rPr>
            </w:pPr>
            <w:r w:rsidRPr="00EB18BC">
              <w:rPr>
                <w:rFonts w:ascii="Calibri" w:eastAsia="Calibri" w:hAnsi="Calibri" w:hint="cs"/>
                <w:color w:val="FF0000"/>
                <w:sz w:val="2"/>
                <w:szCs w:val="2"/>
                <w:rtl/>
                <w:lang w:eastAsia="en-US"/>
              </w:rPr>
              <w:t xml:space="preserve"> </w:t>
            </w:r>
          </w:p>
        </w:tc>
      </w:tr>
      <w:tr w:rsidR="00EB18BC" w:rsidRPr="00EB18BC" w:rsidTr="00EB18BC">
        <w:trPr>
          <w:gridAfter w:val="1"/>
          <w:wAfter w:w="70" w:type="dxa"/>
          <w:cantSplit/>
          <w:trHeight w:val="317"/>
        </w:trPr>
        <w:tc>
          <w:tcPr>
            <w:tcW w:w="1225" w:type="dxa"/>
            <w:shd w:val="clear" w:color="auto" w:fill="EAF1DD"/>
            <w:tcMar>
              <w:top w:w="0" w:type="dxa"/>
              <w:left w:w="0" w:type="dxa"/>
              <w:bottom w:w="0" w:type="dxa"/>
              <w:right w:w="0" w:type="dxa"/>
            </w:tcMar>
            <w:hideMark/>
          </w:tcPr>
          <w:p w:rsidR="00EB18BC" w:rsidRPr="00EB18BC" w:rsidRDefault="00EB18BC" w:rsidP="00EB18BC">
            <w:pPr>
              <w:bidi/>
              <w:jc w:val="center"/>
              <w:rPr>
                <w:rFonts w:ascii="Calibri" w:eastAsia="Calibri" w:hAnsi="Calibri" w:cs="B Nazanin"/>
                <w:color w:val="FF0000"/>
                <w:sz w:val="22"/>
                <w:szCs w:val="22"/>
                <w:lang w:eastAsia="en-US"/>
              </w:rPr>
            </w:pPr>
            <w:r w:rsidRPr="00EB18BC">
              <w:rPr>
                <w:rFonts w:ascii="Calibri" w:eastAsia="Times New Roman" w:hAnsi="Calibri" w:cs="B Nazanin"/>
                <w:noProof/>
                <w:color w:val="FF0000"/>
                <w:sz w:val="22"/>
                <w:szCs w:val="14"/>
                <w:lang w:eastAsia="en-US"/>
              </w:rPr>
              <mc:AlternateContent>
                <mc:Choice Requires="wps">
                  <w:drawing>
                    <wp:inline distT="0" distB="0" distL="0" distR="0">
                      <wp:extent cx="735330" cy="486410"/>
                      <wp:effectExtent l="13335" t="13970" r="13335" b="13970"/>
                      <wp:docPr id="2263" name="Rounded Rectangle 226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35330" cy="486410"/>
                              </a:xfrm>
                              <a:prstGeom prst="roundRect">
                                <a:avLst>
                                  <a:gd name="adj" fmla="val 16667"/>
                                </a:avLst>
                              </a:prstGeom>
                              <a:solidFill>
                                <a:srgbClr val="FFFFFF">
                                  <a:alpha val="0"/>
                                </a:srgbClr>
                              </a:solidFill>
                              <a:ln w="12700">
                                <a:solidFill>
                                  <a:srgbClr val="F79646"/>
                                </a:solidFill>
                                <a:prstDash val="dash"/>
                                <a:round/>
                                <a:headEnd/>
                                <a:tailEnd/>
                              </a:ln>
                            </wps:spPr>
                            <wps:txbx>
                              <w:txbxContent>
                                <w:p w:rsidR="00EB18BC" w:rsidRDefault="00EB18BC" w:rsidP="00EB18BC">
                                  <w:pPr>
                                    <w:pStyle w:val="DescriptionCodeStyle"/>
                                  </w:pPr>
                                  <w:r>
                                    <w:rPr>
                                      <w:rFonts w:hint="cs"/>
                                      <w:rtl/>
                                    </w:rPr>
                                    <w:t>(بند 10-2-9-4-2 (الف)) مبحث 10-1392</w:t>
                                  </w:r>
                                </w:p>
                                <w:p w:rsidR="00EB18BC" w:rsidRDefault="00EB18BC" w:rsidP="00EB18BC">
                                  <w:pPr>
                                    <w:rPr>
                                      <w:rFonts w:cs="Nazanin"/>
                                      <w:sz w:val="12"/>
                                      <w:szCs w:val="12"/>
                                    </w:rPr>
                                  </w:pPr>
                                </w:p>
                              </w:txbxContent>
                            </wps:txbx>
                            <wps:bodyPr rot="0" vert="horz" wrap="square" lIns="0" tIns="18000" rIns="36000" bIns="18000" anchor="t" anchorCtr="0" upright="1">
                              <a:noAutofit/>
                            </wps:bodyPr>
                          </wps:wsp>
                        </a:graphicData>
                      </a:graphic>
                    </wp:inline>
                  </w:drawing>
                </mc:Choice>
                <mc:Fallback>
                  <w:pict>
                    <v:roundrect id="Rounded Rectangle 2263" o:spid="_x0000_s1039" style="width:57.9pt;height:38.3pt;visibility:visible;mso-wrap-style:square;mso-left-percent:-10001;mso-top-percent:-10001;mso-position-horizontal:absolute;mso-position-horizontal-relative:char;mso-position-vertical:absolute;mso-position-vertical-relative:line;mso-left-percent:-10001;mso-top-percent:-10001;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" strokecolor="#f79646" strokeweight="1pt">
                      <v:fill opacity="0"/>
                      <v:stroke dashstyle="dash"/>
                      <v:textbox inset="0,.5mm,1mm,.5mm">
                        <w:txbxContent>
                          <w:p w:rsidR="00EB18BC" w:rsidRDefault="00EB18BC" w:rsidP="00EB18BC">
                            <w:pPr>
                              <w:pStyle w:val="DescriptionCodeStyle"/>
                            </w:pPr>
                            <w:r>
                              <w:rPr>
                                <w:rFonts w:hint="cs"/>
                                <w:rtl/>
                              </w:rPr>
                              <w:t>(بند 10-2-9-4-2 (الف)) مبحث 10-1392</w:t>
                            </w:r>
                          </w:p>
                          <w:p w:rsidR="00EB18BC" w:rsidRDefault="00EB18BC" w:rsidP="00EB18BC">
                            <w:pPr>
                              <w:rPr>
                                <w:rFonts w:cs="Nazanin"/>
                                <w:sz w:val="12"/>
                                <w:szCs w:val="12"/>
                              </w:rPr>
                            </w:pPr>
                          </w:p>
                        </w:txbxContent>
                      </v:textbox>
                      <w10:anchorlock/>
                    </v:roundrect>
                  </w:pict>
                </mc:Fallback>
              </mc:AlternateContent>
            </w:r>
          </w:p>
        </w:tc>
        <w:tc>
          <w:tcPr>
            <w:tcW w:w="9155" w:type="dxa"/>
            <w:gridSpan w:val="3"/>
            <w:tcMar>
              <w:top w:w="0" w:type="dxa"/>
              <w:left w:w="0" w:type="dxa"/>
              <w:bottom w:w="0" w:type="dxa"/>
              <w:right w:w="0" w:type="dxa"/>
            </w:tcMar>
            <w:hideMark/>
          </w:tcPr>
          <w:tbl>
            <w:tblPr>
              <w:tblStyle w:val="TableGrid10"/>
              <w:bidiVisua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954"/>
              <w:gridCol w:w="1876"/>
              <w:gridCol w:w="609"/>
              <w:gridCol w:w="440"/>
              <w:gridCol w:w="2873"/>
              <w:gridCol w:w="406"/>
            </w:tblGrid>
            <w:tr w:rsidR="00EB18BC" w:rsidRPr="00EB18BC" w:rsidTr="00EB18BC">
              <w:trPr>
                <w:trHeight w:val="425"/>
              </w:trPr>
              <w:tc>
                <w:tcPr>
                  <w:tcW w:w="4830" w:type="dxa"/>
                  <w:gridSpan w:val="2"/>
                  <w:shd w:val="clear" w:color="auto" w:fill="8DB3E2"/>
                  <w:vAlign w:val="center"/>
                  <w:hideMark/>
                </w:tcPr>
                <w:p w:rsidR="00EB18BC" w:rsidRPr="00EB18BC" w:rsidRDefault="00EB18BC" w:rsidP="00EB18BC">
                  <w:pPr>
                    <w:bidi/>
                    <w:rPr>
                      <w:rFonts w:eastAsia="Calibri" w:cs="B Nazanin"/>
                      <w:b/>
                      <w:bCs/>
                      <w:color w:val="000000"/>
                      <w:sz w:val="20"/>
                      <w:szCs w:val="22"/>
                      <w:rtl/>
                      <w:lang w:eastAsia="en-US"/>
                    </w:rPr>
                  </w:pPr>
                  <w:r w:rsidRPr="00EB18BC">
                    <w:rPr>
                      <w:rFonts w:eastAsia="Calibri" w:cs="B Nazanin" w:hint="cs"/>
                      <w:b/>
                      <w:bCs/>
                      <w:color w:val="000000"/>
                      <w:sz w:val="20"/>
                      <w:szCs w:val="22"/>
                      <w:rtl/>
                      <w:lang w:eastAsia="en-US"/>
                    </w:rPr>
                    <w:t>کنترل مقاومت برشی نبشی</w:t>
                  </w:r>
                </w:p>
              </w:tc>
              <w:tc>
                <w:tcPr>
                  <w:tcW w:w="4328" w:type="dxa"/>
                  <w:gridSpan w:val="4"/>
                  <w:shd w:val="clear" w:color="auto" w:fill="8DB3E2"/>
                  <w:tcMar>
                    <w:top w:w="0" w:type="dxa"/>
                    <w:left w:w="0" w:type="dxa"/>
                    <w:bottom w:w="0" w:type="dxa"/>
                    <w:right w:w="0" w:type="dxa"/>
                  </w:tcMar>
                  <w:vAlign w:val="center"/>
                  <w:hideMark/>
                </w:tcPr>
                <w:p w:rsidR="00EB18BC" w:rsidRPr="00EB18BC" w:rsidRDefault="00EB18BC" w:rsidP="00EB18BC">
                  <w:pPr>
                    <w:tabs>
                      <w:tab w:val="left" w:pos="1547"/>
                    </w:tabs>
                    <w:bidi/>
                    <w:jc w:val="right"/>
                    <w:rPr>
                      <w:rFonts w:eastAsia="Calibri"/>
                      <w:i/>
                      <w:color w:val="FF0000"/>
                      <w:sz w:val="22"/>
                      <w:szCs w:val="20"/>
                      <w:lang w:eastAsia="en-US"/>
                    </w:rPr>
                  </w:pPr>
                  <w:r w:rsidRPr="00EB18BC">
                    <w:rPr>
                      <w:rFonts w:eastAsia="Calibri"/>
                      <w:noProof/>
                      <w:color w:val="FF0000"/>
                      <w:sz w:val="22"/>
                      <w:szCs w:val="20"/>
                      <w:lang w:eastAsia="en-US"/>
                    </w:rPr>
                    <w:drawing>
                      <wp:inline distT="0" distB="0" distL="0" distR="0" wp14:anchorId="772B0904" wp14:editId="4905C3D5">
                        <wp:extent cx="2163445" cy="259080"/>
                        <wp:effectExtent l="0" t="0" r="0" b="0"/>
                        <wp:docPr id="126" name="Picture 3" descr="$level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descr="Description: Description: $level3$"/>
                                <pic:cNvPicPr>
                                  <a:picLocks noChangeAspect="1" noChangeArrowheads="1"/>
                                </pic:cNvPicPr>
                              </pic:nvPicPr>
                              <pic:blipFill>
                                <a:blip r:embed="rId276">
                                  <a:extLst>
                                    <a:ext uri="{28A0092B-C50C-407E-A947-70E740481C1C}">
                                      <a14:useLocalDpi xmlns:a14="http://schemas.microsoft.com/office/drawing/2010/main" val="0"/>
                                    </a:ext>
                                  </a:extLst>
                                </a:blip>
                                <a:srcRect/>
                                <a:stretch>
                                  <a:fillRect/>
                                </a:stretch>
                              </pic:blipFill>
                              <pic:spPr bwMode="auto">
                                <a:xfrm>
                                  <a:off x="0" y="0"/>
                                  <a:ext cx="2163445" cy="259080"/>
                                </a:xfrm>
                                <a:prstGeom prst="rect">
                                  <a:avLst/>
                                </a:prstGeom>
                                <a:noFill/>
                                <a:ln>
                                  <a:noFill/>
                                </a:ln>
                              </pic:spPr>
                            </pic:pic>
                          </a:graphicData>
                        </a:graphic>
                      </wp:inline>
                    </w:drawing>
                  </w:r>
                </w:p>
              </w:tc>
            </w:tr>
            <w:tr w:rsidR="00EB18BC" w:rsidRPr="00EB18BC" w:rsidTr="00D55F96">
              <w:trPr>
                <w:trHeight w:val="425"/>
              </w:trPr>
              <w:tc>
                <w:tcPr>
                  <w:tcW w:w="2954" w:type="dxa"/>
                  <w:vAlign w:val="center"/>
                  <w:hideMark/>
                </w:tcPr>
                <w:p w:rsidR="00EB18BC" w:rsidRPr="00EB18BC" w:rsidRDefault="00EB18BC" w:rsidP="00EB18BC">
                  <w:pPr>
                    <w:bidi/>
                    <w:rPr>
                      <w:rFonts w:eastAsia="Calibri" w:cs="B Nazanin"/>
                      <w:color w:val="000000"/>
                      <w:sz w:val="18"/>
                      <w:szCs w:val="20"/>
                      <w:lang w:eastAsia="en-US"/>
                    </w:rPr>
                  </w:pPr>
                  <w:r w:rsidRPr="00EB18BC">
                    <w:rPr>
                      <w:rFonts w:eastAsia="Calibri" w:cs="B Nazanin" w:hint="cs"/>
                      <w:color w:val="000000"/>
                      <w:sz w:val="18"/>
                      <w:szCs w:val="20"/>
                      <w:rtl/>
                      <w:lang w:eastAsia="en-US"/>
                    </w:rPr>
                    <w:t>نیروی برشی نهایی وارد بر نبشی</w:t>
                  </w:r>
                </w:p>
              </w:tc>
              <w:tc>
                <w:tcPr>
                  <w:tcW w:w="2925" w:type="dxa"/>
                  <w:gridSpan w:val="3"/>
                  <w:vAlign w:val="center"/>
                  <w:hideMark/>
                </w:tcPr>
                <w:p w:rsidR="00EB18BC" w:rsidRPr="00EB18BC" w:rsidRDefault="00EB18BC" w:rsidP="00EB18BC">
                  <w:pPr>
                    <w:rPr>
                      <w:rFonts w:eastAsia="Calibri"/>
                      <w:color w:val="000000"/>
                      <w:sz w:val="20"/>
                      <w:szCs w:val="20"/>
                      <w:lang w:eastAsia="en-US"/>
                    </w:rPr>
                  </w:pPr>
                  <m:oMath>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V</m:t>
                        </m:r>
                      </m:e>
                      <m:sub>
                        <m:r>
                          <w:rPr>
                            <w:rFonts w:ascii="Cambria Math" w:eastAsia="Calibri" w:hAnsi="Cambria Math"/>
                            <w:color w:val="000000"/>
                            <w:sz w:val="20"/>
                            <w:szCs w:val="20"/>
                            <w:lang w:eastAsia="en-US"/>
                          </w:rPr>
                          <m:t>u</m:t>
                        </m:r>
                      </m:sub>
                    </m:sSub>
                    <m:r>
                      <w:rPr>
                        <w:rFonts w:ascii="Cambria Math" w:eastAsia="Calibri" w:hAnsi="Cambria Math"/>
                        <w:color w:val="000000"/>
                        <w:sz w:val="20"/>
                        <w:szCs w:val="20"/>
                        <w:lang w:eastAsia="en-US"/>
                      </w:rPr>
                      <m:t>=</m:t>
                    </m:r>
                  </m:oMath>
                  <w:r w:rsidRPr="00EB18BC">
                    <w:rPr>
                      <w:rFonts w:eastAsia="Times New Roman"/>
                      <w:color w:val="000000"/>
                      <w:sz w:val="20"/>
                      <w:szCs w:val="20"/>
                      <w:lang w:eastAsia="en-US"/>
                    </w:rPr>
                    <w:t xml:space="preserve">  4.69 </w:t>
                  </w:r>
                  <m:oMath>
                    <m:r>
                      <w:rPr>
                        <w:rFonts w:ascii="Cambria Math" w:eastAsia="Calibri" w:hAnsi="Cambria Math"/>
                        <w:color w:val="000000"/>
                        <w:sz w:val="20"/>
                        <w:szCs w:val="20"/>
                        <w:lang w:eastAsia="en-US"/>
                      </w:rPr>
                      <m:t xml:space="preserve"> ton</m:t>
                    </m:r>
                  </m:oMath>
                </w:p>
              </w:tc>
              <w:tc>
                <w:tcPr>
                  <w:tcW w:w="2873" w:type="dxa"/>
                  <w:vAlign w:val="center"/>
                  <w:hideMark/>
                </w:tcPr>
                <w:p w:rsidR="00EB18BC" w:rsidRPr="00EB18BC" w:rsidRDefault="00EB18BC" w:rsidP="00EB18BC">
                  <w:pPr>
                    <w:rPr>
                      <w:rFonts w:eastAsia="Calibri"/>
                      <w:color w:val="000000"/>
                      <w:sz w:val="20"/>
                      <w:szCs w:val="20"/>
                      <w:lang w:eastAsia="en-US"/>
                    </w:rPr>
                  </w:pPr>
                  <m:oMathPara>
                    <m:oMathParaPr>
                      <m:jc m:val="left"/>
                    </m:oMathParaPr>
                    <m:oMath>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V</m:t>
                          </m:r>
                        </m:e>
                        <m:sub>
                          <m:r>
                            <w:rPr>
                              <w:rFonts w:ascii="Cambria Math" w:eastAsia="Calibri" w:hAnsi="Cambria Math"/>
                              <w:color w:val="000000"/>
                              <w:sz w:val="20"/>
                              <w:szCs w:val="20"/>
                              <w:lang w:eastAsia="en-US"/>
                            </w:rPr>
                            <m:t>u</m:t>
                          </m:r>
                        </m:sub>
                      </m:sSub>
                      <m:r>
                        <w:rPr>
                          <w:rFonts w:ascii="Cambria Math" w:eastAsia="Calibri" w:hAnsi="Cambria Math"/>
                          <w:color w:val="000000"/>
                          <w:sz w:val="20"/>
                          <w:szCs w:val="20"/>
                          <w:lang w:eastAsia="en-US"/>
                        </w:rPr>
                        <m:t>=</m:t>
                      </m:r>
                      <m:f>
                        <m:fPr>
                          <m:ctrlPr>
                            <w:rPr>
                              <w:rFonts w:ascii="Cambria Math" w:eastAsia="Calibri" w:hAnsi="Cambria Math"/>
                              <w:color w:val="000000"/>
                              <w:sz w:val="20"/>
                              <w:szCs w:val="20"/>
                              <w:lang w:eastAsia="en-US"/>
                            </w:rPr>
                          </m:ctrlPr>
                        </m:fPr>
                        <m:num>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R</m:t>
                              </m:r>
                            </m:e>
                            <m:sub>
                              <m:r>
                                <w:rPr>
                                  <w:rFonts w:ascii="Cambria Math" w:eastAsia="Calibri" w:hAnsi="Cambria Math"/>
                                  <w:color w:val="000000"/>
                                  <w:sz w:val="20"/>
                                  <w:szCs w:val="20"/>
                                  <w:lang w:eastAsia="en-US"/>
                                </w:rPr>
                                <m:t>u</m:t>
                              </m:r>
                            </m:sub>
                          </m:sSub>
                        </m:num>
                        <m:den>
                          <m:r>
                            <w:rPr>
                              <w:rFonts w:ascii="Cambria Math" w:eastAsia="Calibri" w:hAnsi="Cambria Math"/>
                              <w:color w:val="000000"/>
                              <w:sz w:val="20"/>
                              <w:szCs w:val="20"/>
                              <w:lang w:eastAsia="en-US"/>
                            </w:rPr>
                            <m:t>No.</m:t>
                          </m:r>
                        </m:den>
                      </m:f>
                    </m:oMath>
                  </m:oMathPara>
                </w:p>
              </w:tc>
              <w:tc>
                <w:tcPr>
                  <w:tcW w:w="406" w:type="dxa"/>
                  <w:vAlign w:val="center"/>
                </w:tcPr>
                <w:p w:rsidR="00EB18BC" w:rsidRPr="00EB18BC" w:rsidRDefault="00EB18BC" w:rsidP="00EB18BC">
                  <w:pPr>
                    <w:tabs>
                      <w:tab w:val="left" w:pos="1547"/>
                    </w:tabs>
                    <w:bidi/>
                    <w:jc w:val="right"/>
                    <w:rPr>
                      <w:rFonts w:eastAsia="Calibri"/>
                      <w:i/>
                      <w:color w:val="FF0000"/>
                      <w:sz w:val="22"/>
                      <w:szCs w:val="20"/>
                      <w:lang w:eastAsia="en-US"/>
                    </w:rPr>
                  </w:pPr>
                </w:p>
              </w:tc>
            </w:tr>
            <w:tr w:rsidR="00EB18BC" w:rsidRPr="00EB18BC" w:rsidTr="00D55F96">
              <w:trPr>
                <w:trHeight w:val="425"/>
              </w:trPr>
              <w:tc>
                <w:tcPr>
                  <w:tcW w:w="2954" w:type="dxa"/>
                  <w:vAlign w:val="center"/>
                  <w:hideMark/>
                </w:tcPr>
                <w:p w:rsidR="00EB18BC" w:rsidRPr="00EB18BC" w:rsidRDefault="00EB18BC" w:rsidP="00EB18BC">
                  <w:pPr>
                    <w:bidi/>
                    <w:rPr>
                      <w:rFonts w:eastAsia="Calibri" w:cs="B Nazanin"/>
                      <w:color w:val="000000"/>
                      <w:sz w:val="18"/>
                      <w:szCs w:val="20"/>
                      <w:lang w:eastAsia="en-US"/>
                    </w:rPr>
                  </w:pPr>
                  <w:r w:rsidRPr="00EB18BC">
                    <w:rPr>
                      <w:rFonts w:eastAsia="Calibri" w:cs="B Nazanin" w:hint="cs"/>
                      <w:color w:val="000000"/>
                      <w:sz w:val="18"/>
                      <w:szCs w:val="20"/>
                      <w:rtl/>
                      <w:lang w:eastAsia="en-US"/>
                    </w:rPr>
                    <w:t xml:space="preserve">ضریب کاهش مقاومت </w:t>
                  </w:r>
                </w:p>
              </w:tc>
              <w:tc>
                <w:tcPr>
                  <w:tcW w:w="2925" w:type="dxa"/>
                  <w:gridSpan w:val="3"/>
                  <w:vAlign w:val="center"/>
                  <w:hideMark/>
                </w:tcPr>
                <w:p w:rsidR="00EB18BC" w:rsidRPr="00EB18BC" w:rsidRDefault="00EB18BC" w:rsidP="00EB18BC">
                  <w:pPr>
                    <w:bidi/>
                    <w:rPr>
                      <w:rFonts w:ascii="Calibri" w:eastAsia="Calibri" w:hAnsi="Calibri"/>
                      <w:color w:val="FF0000"/>
                      <w:sz w:val="22"/>
                      <w:szCs w:val="22"/>
                      <w:lang w:eastAsia="en-US"/>
                    </w:rPr>
                  </w:pPr>
                </w:p>
              </w:tc>
              <w:tc>
                <w:tcPr>
                  <w:tcW w:w="2873" w:type="dxa"/>
                  <w:vAlign w:val="center"/>
                  <w:hideMark/>
                </w:tcPr>
                <w:p w:rsidR="00EB18BC" w:rsidRPr="00EB18BC" w:rsidRDefault="00EB18BC" w:rsidP="00EB18BC">
                  <w:pPr>
                    <w:bidi/>
                    <w:jc w:val="right"/>
                    <w:rPr>
                      <w:rFonts w:eastAsia="Times New Roman"/>
                      <w:color w:val="000000"/>
                      <w:sz w:val="20"/>
                      <w:szCs w:val="20"/>
                      <w:lang w:eastAsia="en-US"/>
                    </w:rPr>
                  </w:pPr>
                  <m:oMath>
                    <m:r>
                      <w:rPr>
                        <w:rFonts w:ascii="Cambria Math" w:eastAsia="Calibri" w:hAnsi="Cambria Math"/>
                        <w:color w:val="000000"/>
                        <w:sz w:val="20"/>
                        <w:szCs w:val="20"/>
                        <w:lang w:eastAsia="en-US"/>
                      </w:rPr>
                      <m:t>ϕ=</m:t>
                    </m:r>
                  </m:oMath>
                  <w:r w:rsidRPr="00EB18BC">
                    <w:rPr>
                      <w:rFonts w:eastAsia="Times New Roman"/>
                      <w:color w:val="000000"/>
                      <w:sz w:val="20"/>
                      <w:szCs w:val="20"/>
                      <w:lang w:eastAsia="en-US"/>
                    </w:rPr>
                    <w:t>1.00</w:t>
                  </w:r>
                </w:p>
              </w:tc>
              <w:tc>
                <w:tcPr>
                  <w:tcW w:w="406" w:type="dxa"/>
                  <w:vAlign w:val="center"/>
                </w:tcPr>
                <w:p w:rsidR="00EB18BC" w:rsidRPr="00EB18BC" w:rsidRDefault="00EB18BC" w:rsidP="00EB18BC">
                  <w:pPr>
                    <w:tabs>
                      <w:tab w:val="left" w:pos="1547"/>
                    </w:tabs>
                    <w:bidi/>
                    <w:jc w:val="right"/>
                    <w:rPr>
                      <w:rFonts w:eastAsia="Calibri"/>
                      <w:i/>
                      <w:color w:val="FF0000"/>
                      <w:sz w:val="22"/>
                      <w:szCs w:val="20"/>
                      <w:lang w:eastAsia="en-US"/>
                    </w:rPr>
                  </w:pPr>
                </w:p>
              </w:tc>
            </w:tr>
            <w:tr w:rsidR="00EB18BC" w:rsidRPr="00EB18BC" w:rsidTr="00D55F96">
              <w:trPr>
                <w:trHeight w:val="425"/>
              </w:trPr>
              <w:tc>
                <w:tcPr>
                  <w:tcW w:w="2954" w:type="dxa"/>
                  <w:vAlign w:val="center"/>
                  <w:hideMark/>
                </w:tcPr>
                <w:p w:rsidR="00EB18BC" w:rsidRPr="00EB18BC" w:rsidRDefault="00EB18BC" w:rsidP="00EB18BC">
                  <w:pPr>
                    <w:jc w:val="right"/>
                    <w:rPr>
                      <w:rFonts w:eastAsia="Calibri" w:cs="B Nazanin"/>
                      <w:color w:val="000000"/>
                      <w:sz w:val="18"/>
                      <w:szCs w:val="20"/>
                      <w:lang w:eastAsia="en-US"/>
                    </w:rPr>
                  </w:pPr>
                  <w:r w:rsidRPr="00EB18BC">
                    <w:rPr>
                      <w:rFonts w:eastAsia="Calibri" w:cs="B Nazanin" w:hint="cs"/>
                      <w:color w:val="000000"/>
                      <w:sz w:val="18"/>
                      <w:szCs w:val="20"/>
                      <w:rtl/>
                      <w:lang w:eastAsia="en-US"/>
                    </w:rPr>
                    <w:t>مقاومت برشی طراحی</w:t>
                  </w:r>
                </w:p>
              </w:tc>
              <w:tc>
                <w:tcPr>
                  <w:tcW w:w="2485" w:type="dxa"/>
                  <w:gridSpan w:val="2"/>
                  <w:vAlign w:val="center"/>
                  <w:hideMark/>
                </w:tcPr>
                <w:p w:rsidR="00EB18BC" w:rsidRPr="00EB18BC" w:rsidRDefault="00EB18BC" w:rsidP="00EB18BC">
                  <w:pPr>
                    <w:rPr>
                      <w:rFonts w:eastAsia="Calibri"/>
                      <w:color w:val="000000"/>
                      <w:sz w:val="20"/>
                      <w:szCs w:val="20"/>
                      <w:lang w:eastAsia="en-US"/>
                    </w:rPr>
                  </w:pPr>
                  <m:oMath>
                    <m:r>
                      <w:rPr>
                        <w:rFonts w:ascii="Cambria Math" w:eastAsia="Calibri" w:hAnsi="Cambria Math"/>
                        <w:color w:val="000000"/>
                        <w:sz w:val="20"/>
                        <w:szCs w:val="20"/>
                        <w:lang w:eastAsia="en-US"/>
                      </w:rPr>
                      <m:t>ϕ</m:t>
                    </m:r>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R</m:t>
                        </m:r>
                      </m:e>
                      <m:sub>
                        <m:r>
                          <w:rPr>
                            <w:rFonts w:ascii="Cambria Math" w:eastAsia="Calibri" w:hAnsi="Cambria Math"/>
                            <w:color w:val="000000"/>
                            <w:sz w:val="20"/>
                            <w:szCs w:val="20"/>
                            <w:lang w:eastAsia="en-US"/>
                          </w:rPr>
                          <m:t>n</m:t>
                        </m:r>
                      </m:sub>
                    </m:sSub>
                    <m:r>
                      <w:rPr>
                        <w:rFonts w:ascii="Cambria Math" w:eastAsia="Calibri" w:hAnsi="Cambria Math"/>
                        <w:color w:val="000000"/>
                        <w:sz w:val="20"/>
                        <w:szCs w:val="20"/>
                        <w:lang w:eastAsia="en-US"/>
                      </w:rPr>
                      <m:t>=</m:t>
                    </m:r>
                  </m:oMath>
                  <w:r w:rsidRPr="00EB18BC">
                    <w:rPr>
                      <w:rFonts w:eastAsia="Times New Roman"/>
                      <w:color w:val="000000"/>
                      <w:sz w:val="20"/>
                      <w:szCs w:val="20"/>
                      <w:lang w:eastAsia="en-US"/>
                    </w:rPr>
                    <w:t xml:space="preserve">  12.10 </w:t>
                  </w:r>
                </w:p>
              </w:tc>
              <w:tc>
                <w:tcPr>
                  <w:tcW w:w="3313" w:type="dxa"/>
                  <w:gridSpan w:val="2"/>
                  <w:vAlign w:val="center"/>
                  <w:hideMark/>
                </w:tcPr>
                <w:p w:rsidR="00EB18BC" w:rsidRPr="00EB18BC" w:rsidRDefault="00EB18BC" w:rsidP="00EB18BC">
                  <w:pPr>
                    <w:rPr>
                      <w:rFonts w:eastAsia="Times New Roman"/>
                      <w:color w:val="000000"/>
                      <w:sz w:val="20"/>
                      <w:szCs w:val="20"/>
                      <w:lang w:eastAsia="en-US"/>
                    </w:rPr>
                  </w:pPr>
                  <m:oMathPara>
                    <m:oMathParaPr>
                      <m:jc m:val="left"/>
                    </m:oMathParaPr>
                    <m:oMath>
                      <m:r>
                        <w:rPr>
                          <w:rFonts w:ascii="Cambria Math" w:eastAsia="Calibri" w:hAnsi="Cambria Math"/>
                          <w:color w:val="000000"/>
                          <w:sz w:val="20"/>
                          <w:szCs w:val="20"/>
                          <w:lang w:eastAsia="en-US"/>
                        </w:rPr>
                        <m:t>ϕ</m:t>
                      </m:r>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R</m:t>
                          </m:r>
                        </m:e>
                        <m:sub>
                          <m:r>
                            <w:rPr>
                              <w:rFonts w:ascii="Cambria Math" w:eastAsia="Calibri" w:hAnsi="Cambria Math"/>
                              <w:color w:val="000000"/>
                              <w:sz w:val="20"/>
                              <w:szCs w:val="20"/>
                              <w:lang w:eastAsia="en-US"/>
                            </w:rPr>
                            <m:t>n</m:t>
                          </m:r>
                        </m:sub>
                      </m:sSub>
                      <m:r>
                        <w:rPr>
                          <w:rFonts w:ascii="Cambria Math" w:eastAsia="Calibri" w:hAnsi="Cambria Math"/>
                          <w:color w:val="000000"/>
                          <w:sz w:val="20"/>
                          <w:szCs w:val="20"/>
                          <w:lang w:eastAsia="en-US"/>
                        </w:rPr>
                        <m:t>=∅×0.6×</m:t>
                      </m:r>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F</m:t>
                          </m:r>
                        </m:e>
                        <m:sub>
                          <m:r>
                            <w:rPr>
                              <w:rFonts w:ascii="Cambria Math" w:eastAsia="Calibri" w:hAnsi="Cambria Math"/>
                              <w:color w:val="000000"/>
                              <w:sz w:val="20"/>
                              <w:szCs w:val="20"/>
                              <w:lang w:eastAsia="en-US"/>
                            </w:rPr>
                            <m:t>y</m:t>
                          </m:r>
                        </m:sub>
                      </m:sSub>
                      <m:r>
                        <w:rPr>
                          <w:rFonts w:ascii="Cambria Math" w:eastAsia="Calibri" w:hAnsi="Cambria Math"/>
                          <w:color w:val="000000"/>
                          <w:sz w:val="20"/>
                          <w:szCs w:val="20"/>
                          <w:lang w:eastAsia="en-US"/>
                        </w:rPr>
                        <m:t>×</m:t>
                      </m:r>
                      <m:d>
                        <m:dPr>
                          <m:ctrlPr>
                            <w:rPr>
                              <w:rFonts w:ascii="Cambria Math" w:eastAsia="Calibri" w:hAnsi="Cambria Math"/>
                              <w:i/>
                              <w:color w:val="000000"/>
                              <w:sz w:val="20"/>
                              <w:szCs w:val="20"/>
                              <w:lang w:eastAsia="en-US"/>
                            </w:rPr>
                          </m:ctrlPr>
                        </m:dPr>
                        <m:e>
                          <m:r>
                            <w:rPr>
                              <w:rFonts w:ascii="Cambria Math" w:eastAsia="Calibri" w:hAnsi="Cambria Math"/>
                              <w:color w:val="000000"/>
                              <w:sz w:val="20"/>
                              <w:szCs w:val="20"/>
                              <w:lang w:eastAsia="en-US"/>
                            </w:rPr>
                            <m:t>L×t</m:t>
                          </m:r>
                        </m:e>
                      </m:d>
                    </m:oMath>
                  </m:oMathPara>
                </w:p>
              </w:tc>
              <w:tc>
                <w:tcPr>
                  <w:tcW w:w="406" w:type="dxa"/>
                  <w:vAlign w:val="center"/>
                </w:tcPr>
                <w:p w:rsidR="00EB18BC" w:rsidRPr="00EB18BC" w:rsidRDefault="00EB18BC" w:rsidP="00EB18BC">
                  <w:pPr>
                    <w:tabs>
                      <w:tab w:val="left" w:pos="1547"/>
                    </w:tabs>
                    <w:bidi/>
                    <w:jc w:val="right"/>
                    <w:rPr>
                      <w:rFonts w:eastAsia="Calibri"/>
                      <w:i/>
                      <w:color w:val="FF0000"/>
                      <w:sz w:val="22"/>
                      <w:szCs w:val="20"/>
                      <w:lang w:eastAsia="en-US"/>
                    </w:rPr>
                  </w:pPr>
                </w:p>
              </w:tc>
            </w:tr>
            <w:tr w:rsidR="00EB18BC" w:rsidRPr="00EB18BC" w:rsidTr="00D55F96">
              <w:trPr>
                <w:trHeight w:val="425"/>
              </w:trPr>
              <w:tc>
                <w:tcPr>
                  <w:tcW w:w="2954" w:type="dxa"/>
                  <w:vAlign w:val="center"/>
                  <w:hideMark/>
                </w:tcPr>
                <w:p w:rsidR="00EB18BC" w:rsidRPr="00EB18BC" w:rsidRDefault="00EB18BC" w:rsidP="00EB18BC">
                  <w:pPr>
                    <w:bidi/>
                    <w:rPr>
                      <w:rFonts w:ascii="Calibri" w:eastAsia="Calibri" w:hAnsi="Calibri"/>
                      <w:color w:val="FF0000"/>
                      <w:sz w:val="22"/>
                      <w:szCs w:val="22"/>
                      <w:lang w:eastAsia="en-US"/>
                    </w:rPr>
                  </w:pPr>
                </w:p>
              </w:tc>
              <w:tc>
                <w:tcPr>
                  <w:tcW w:w="2925" w:type="dxa"/>
                  <w:gridSpan w:val="3"/>
                  <w:vAlign w:val="center"/>
                  <w:hideMark/>
                </w:tcPr>
                <w:p w:rsidR="00EB18BC" w:rsidRPr="00EB18BC" w:rsidRDefault="00EB18BC" w:rsidP="00EB18BC">
                  <w:pPr>
                    <w:rPr>
                      <w:rFonts w:eastAsia="Calibri"/>
                      <w:color w:val="000000"/>
                      <w:sz w:val="20"/>
                      <w:szCs w:val="20"/>
                      <w:lang w:eastAsia="en-US"/>
                    </w:rPr>
                  </w:pPr>
                  <m:oMath>
                    <m:r>
                      <w:rPr>
                        <w:rFonts w:ascii="Cambria Math" w:eastAsia="Calibri" w:hAnsi="Cambria Math"/>
                        <w:color w:val="000000"/>
                        <w:sz w:val="20"/>
                        <w:szCs w:val="20"/>
                        <w:lang w:eastAsia="en-US"/>
                      </w:rPr>
                      <m:t>Ratio=</m:t>
                    </m:r>
                  </m:oMath>
                  <w:r w:rsidRPr="00EB18BC">
                    <w:rPr>
                      <w:rFonts w:eastAsia="Calibri"/>
                      <w:color w:val="000000"/>
                      <w:sz w:val="20"/>
                      <w:szCs w:val="20"/>
                      <w:lang w:eastAsia="en-US"/>
                    </w:rPr>
                    <w:t xml:space="preserve">  0.78 </w:t>
                  </w:r>
                </w:p>
              </w:tc>
              <w:tc>
                <w:tcPr>
                  <w:tcW w:w="2873" w:type="dxa"/>
                  <w:vAlign w:val="center"/>
                  <w:hideMark/>
                </w:tcPr>
                <w:p w:rsidR="00EB18BC" w:rsidRPr="00EB18BC" w:rsidRDefault="00EB18BC" w:rsidP="00EB18BC">
                  <w:pPr>
                    <w:rPr>
                      <w:rFonts w:eastAsia="Calibri"/>
                      <w:color w:val="000000"/>
                      <w:sz w:val="20"/>
                      <w:szCs w:val="20"/>
                      <w:lang w:eastAsia="en-US"/>
                    </w:rPr>
                  </w:pPr>
                  <m:oMathPara>
                    <m:oMathParaPr>
                      <m:jc m:val="left"/>
                    </m:oMathParaPr>
                    <m:oMath>
                      <m:r>
                        <w:rPr>
                          <w:rFonts w:ascii="Cambria Math" w:eastAsia="Calibri" w:hAnsi="Cambria Math"/>
                          <w:color w:val="000000"/>
                          <w:sz w:val="20"/>
                          <w:szCs w:val="20"/>
                          <w:lang w:eastAsia="en-US"/>
                        </w:rPr>
                        <m:t>Ratio=</m:t>
                      </m:r>
                      <m:f>
                        <m:fPr>
                          <m:ctrlPr>
                            <w:rPr>
                              <w:rFonts w:ascii="Cambria Math" w:eastAsia="Calibri" w:hAnsi="Cambria Math"/>
                              <w:color w:val="000000"/>
                              <w:sz w:val="20"/>
                              <w:szCs w:val="20"/>
                              <w:lang w:eastAsia="en-US"/>
                            </w:rPr>
                          </m:ctrlPr>
                        </m:fPr>
                        <m:num>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V</m:t>
                              </m:r>
                            </m:e>
                            <m:sub>
                              <m:r>
                                <w:rPr>
                                  <w:rFonts w:ascii="Cambria Math" w:eastAsia="Calibri" w:hAnsi="Cambria Math"/>
                                  <w:color w:val="000000"/>
                                  <w:sz w:val="20"/>
                                  <w:szCs w:val="20"/>
                                  <w:lang w:eastAsia="en-US"/>
                                </w:rPr>
                                <m:t>u</m:t>
                              </m:r>
                            </m:sub>
                          </m:sSub>
                        </m:num>
                        <m:den>
                          <m:r>
                            <w:rPr>
                              <w:rFonts w:ascii="Cambria Math" w:eastAsia="Calibri" w:hAnsi="Cambria Math"/>
                              <w:color w:val="000000"/>
                              <w:sz w:val="20"/>
                              <w:szCs w:val="20"/>
                              <w:lang w:eastAsia="en-US"/>
                            </w:rPr>
                            <m:t>ϕ</m:t>
                          </m:r>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R</m:t>
                              </m:r>
                            </m:e>
                            <m:sub>
                              <m:r>
                                <w:rPr>
                                  <w:rFonts w:ascii="Cambria Math" w:eastAsia="Calibri" w:hAnsi="Cambria Math"/>
                                  <w:color w:val="000000"/>
                                  <w:sz w:val="20"/>
                                  <w:szCs w:val="20"/>
                                  <w:lang w:eastAsia="en-US"/>
                                </w:rPr>
                                <m:t>n</m:t>
                              </m:r>
                            </m:sub>
                          </m:sSub>
                        </m:den>
                      </m:f>
                    </m:oMath>
                  </m:oMathPara>
                </w:p>
              </w:tc>
              <w:tc>
                <w:tcPr>
                  <w:tcW w:w="406" w:type="dxa"/>
                  <w:tcMar>
                    <w:top w:w="0" w:type="dxa"/>
                    <w:left w:w="0" w:type="dxa"/>
                    <w:bottom w:w="0" w:type="dxa"/>
                    <w:right w:w="0" w:type="dxa"/>
                  </w:tcMar>
                  <w:vAlign w:val="center"/>
                </w:tcPr>
                <w:p w:rsidR="00EB18BC" w:rsidRPr="00EB18BC" w:rsidRDefault="00EB18BC" w:rsidP="00EB18BC">
                  <w:pPr>
                    <w:tabs>
                      <w:tab w:val="left" w:pos="1547"/>
                    </w:tabs>
                    <w:bidi/>
                    <w:jc w:val="center"/>
                    <w:rPr>
                      <w:rFonts w:eastAsia="Calibri"/>
                      <w:i/>
                      <w:color w:val="FF0000"/>
                      <w:sz w:val="22"/>
                      <w:szCs w:val="20"/>
                      <w:lang w:eastAsia="en-US"/>
                    </w:rPr>
                  </w:pPr>
                </w:p>
              </w:tc>
            </w:tr>
            <w:tr w:rsidR="00EB18BC" w:rsidRPr="00EB18BC" w:rsidTr="00D55F96">
              <w:trPr>
                <w:trHeight w:val="425"/>
              </w:trPr>
              <w:tc>
                <w:tcPr>
                  <w:tcW w:w="2954" w:type="dxa"/>
                  <w:vAlign w:val="center"/>
                  <w:hideMark/>
                </w:tcPr>
                <w:p w:rsidR="00EB18BC" w:rsidRPr="00EB18BC" w:rsidRDefault="00EB18BC" w:rsidP="00EB18BC">
                  <w:pPr>
                    <w:tabs>
                      <w:tab w:val="left" w:pos="1547"/>
                    </w:tabs>
                    <w:rPr>
                      <w:rFonts w:ascii="Calibri" w:eastAsia="Calibri" w:hAnsi="Calibri" w:cs="Nazanin"/>
                      <w:color w:val="FF0000"/>
                      <w:sz w:val="22"/>
                      <w:szCs w:val="20"/>
                      <w:lang w:eastAsia="en-US"/>
                    </w:rPr>
                  </w:pPr>
                  <w:r w:rsidRPr="00EB18BC">
                    <w:rPr>
                      <w:rFonts w:ascii="Calibri" w:eastAsia="Calibri" w:hAnsi="Calibri" w:cs="Nazanin"/>
                      <w:noProof/>
                      <w:color w:val="FF0000"/>
                      <w:sz w:val="22"/>
                      <w:szCs w:val="20"/>
                      <w:lang w:eastAsia="en-US"/>
                    </w:rPr>
                    <w:drawing>
                      <wp:inline distT="0" distB="0" distL="0" distR="0" wp14:anchorId="7D369313" wp14:editId="31B531CB">
                        <wp:extent cx="218440" cy="218440"/>
                        <wp:effectExtent l="0" t="0" r="0" b="0"/>
                        <wp:docPr id="451" name="Picture 2" descr="Description: Description: $S4_C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descr="Description: Description: $S4_C3$"/>
                                <pic:cNvPicPr>
                                  <a:picLocks noChangeAspect="1" noChangeArrowheads="1"/>
                                </pic:cNvPicPr>
                              </pic:nvPicPr>
                              <pic:blipFill>
                                <a:blip r:embed="rId278">
                                  <a:extLst>
                                    <a:ext uri="{28A0092B-C50C-407E-A947-70E740481C1C}">
                                      <a14:useLocalDpi xmlns:a14="http://schemas.microsoft.com/office/drawing/2010/main" val="0"/>
                                    </a:ext>
                                  </a:extLst>
                                </a:blip>
                                <a:srcRect/>
                                <a:stretch>
                                  <a:fillRect/>
                                </a:stretch>
                              </pic:blipFill>
                              <pic:spPr bwMode="auto">
                                <a:xfrm>
                                  <a:off x="0" y="0"/>
                                  <a:ext cx="218440" cy="218440"/>
                                </a:xfrm>
                                <a:prstGeom prst="rect">
                                  <a:avLst/>
                                </a:prstGeom>
                                <a:noFill/>
                                <a:ln>
                                  <a:noFill/>
                                </a:ln>
                              </pic:spPr>
                            </pic:pic>
                          </a:graphicData>
                        </a:graphic>
                      </wp:inline>
                    </w:drawing>
                  </w:r>
                </w:p>
              </w:tc>
              <w:tc>
                <w:tcPr>
                  <w:tcW w:w="2925" w:type="dxa"/>
                  <w:gridSpan w:val="3"/>
                  <w:vAlign w:val="center"/>
                  <w:hideMark/>
                </w:tcPr>
                <w:p w:rsidR="00EB18BC" w:rsidRPr="00EB18BC" w:rsidRDefault="00EB18BC" w:rsidP="00EB18BC">
                  <w:pPr>
                    <w:rPr>
                      <w:rFonts w:eastAsia="Calibri"/>
                      <w:color w:val="000000"/>
                      <w:sz w:val="20"/>
                      <w:szCs w:val="20"/>
                      <w:lang w:eastAsia="en-US"/>
                    </w:rPr>
                  </w:pPr>
                  <w:r w:rsidRPr="00EB18BC">
                    <w:rPr>
                      <w:rFonts w:eastAsia="Calibri"/>
                      <w:color w:val="000000"/>
                      <w:sz w:val="20"/>
                      <w:szCs w:val="20"/>
                      <w:lang w:eastAsia="en-US"/>
                    </w:rPr>
                    <w:t xml:space="preserve"> 0.78  </w:t>
                  </w:r>
                  <m:oMath>
                    <m:r>
                      <w:rPr>
                        <w:rFonts w:ascii="Cambria Math" w:eastAsia="Calibri" w:hAnsi="Cambria Math"/>
                        <w:color w:val="000000"/>
                        <w:sz w:val="20"/>
                        <w:szCs w:val="20"/>
                        <w:lang w:eastAsia="en-US"/>
                      </w:rPr>
                      <m:t>≤1</m:t>
                    </m:r>
                  </m:oMath>
                </w:p>
              </w:tc>
              <w:tc>
                <w:tcPr>
                  <w:tcW w:w="2873" w:type="dxa"/>
                  <w:vAlign w:val="center"/>
                  <w:hideMark/>
                </w:tcPr>
                <w:p w:rsidR="00EB18BC" w:rsidRPr="00EB18BC" w:rsidRDefault="00EB18BC" w:rsidP="00EB18BC">
                  <w:pPr>
                    <w:rPr>
                      <w:rFonts w:eastAsia="Calibri"/>
                      <w:color w:val="000000"/>
                      <w:sz w:val="20"/>
                      <w:szCs w:val="20"/>
                      <w:lang w:eastAsia="en-US"/>
                    </w:rPr>
                  </w:pPr>
                  <m:oMathPara>
                    <m:oMathParaPr>
                      <m:jc m:val="left"/>
                    </m:oMathParaPr>
                    <m:oMath>
                      <m:r>
                        <w:rPr>
                          <w:rFonts w:ascii="Cambria Math" w:eastAsia="Calibri" w:hAnsi="Cambria Math"/>
                          <w:color w:val="000000"/>
                          <w:sz w:val="20"/>
                          <w:szCs w:val="20"/>
                          <w:lang w:eastAsia="en-US"/>
                        </w:rPr>
                        <m:t>Ratio≤1</m:t>
                      </m:r>
                    </m:oMath>
                  </m:oMathPara>
                </w:p>
              </w:tc>
              <w:tc>
                <w:tcPr>
                  <w:tcW w:w="406" w:type="dxa"/>
                  <w:tcMar>
                    <w:top w:w="0" w:type="dxa"/>
                    <w:left w:w="0" w:type="dxa"/>
                    <w:bottom w:w="0" w:type="dxa"/>
                    <w:right w:w="0" w:type="dxa"/>
                  </w:tcMar>
                  <w:vAlign w:val="center"/>
                  <w:hideMark/>
                </w:tcPr>
                <w:p w:rsidR="00EB18BC" w:rsidRPr="00EB18BC" w:rsidRDefault="00EB18BC" w:rsidP="00EB18BC">
                  <w:pPr>
                    <w:tabs>
                      <w:tab w:val="left" w:pos="1547"/>
                    </w:tabs>
                    <w:bidi/>
                    <w:jc w:val="center"/>
                    <w:rPr>
                      <w:rFonts w:eastAsia="Calibri"/>
                      <w:color w:val="FF0000"/>
                      <w:sz w:val="22"/>
                      <w:szCs w:val="20"/>
                      <w:lang w:eastAsia="en-US"/>
                    </w:rPr>
                  </w:pPr>
                  <w:r w:rsidRPr="00EB18BC">
                    <w:rPr>
                      <w:rFonts w:eastAsia="Calibri"/>
                      <w:noProof/>
                      <w:color w:val="FF0000"/>
                      <w:sz w:val="22"/>
                      <w:szCs w:val="20"/>
                      <w:lang w:eastAsia="en-US"/>
                    </w:rPr>
                    <w:drawing>
                      <wp:inline distT="0" distB="0" distL="0" distR="0" wp14:anchorId="0F44162F" wp14:editId="4213CFF5">
                        <wp:extent cx="218440" cy="218440"/>
                        <wp:effectExtent l="0" t="0" r="0" b="0"/>
                        <wp:docPr id="453" name="Picture 1" descr="Description: Description: $Fr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descr="Description: Description: $Frame$"/>
                                <pic:cNvPicPr>
                                  <a:picLocks noChangeAspect="1" noChangeArrowheads="1"/>
                                </pic:cNvPicPr>
                              </pic:nvPicPr>
                              <pic:blipFill>
                                <a:blip r:embed="rId279">
                                  <a:extLst>
                                    <a:ext uri="{28A0092B-C50C-407E-A947-70E740481C1C}">
                                      <a14:useLocalDpi xmlns:a14="http://schemas.microsoft.com/office/drawing/2010/main" val="0"/>
                                    </a:ext>
                                  </a:extLst>
                                </a:blip>
                                <a:srcRect/>
                                <a:stretch>
                                  <a:fillRect/>
                                </a:stretch>
                              </pic:blipFill>
                              <pic:spPr bwMode="auto">
                                <a:xfrm>
                                  <a:off x="0" y="0"/>
                                  <a:ext cx="218440" cy="218440"/>
                                </a:xfrm>
                                <a:prstGeom prst="rect">
                                  <a:avLst/>
                                </a:prstGeom>
                                <a:noFill/>
                                <a:ln>
                                  <a:noFill/>
                                </a:ln>
                              </pic:spPr>
                            </pic:pic>
                          </a:graphicData>
                        </a:graphic>
                      </wp:inline>
                    </w:drawing>
                  </w:r>
                </w:p>
              </w:tc>
            </w:tr>
          </w:tbl>
          <w:p w:rsidR="00EB18BC" w:rsidRPr="00EB18BC" w:rsidRDefault="00EB18BC" w:rsidP="00EB18BC">
            <w:pPr>
              <w:bidi/>
              <w:rPr>
                <w:rFonts w:ascii="Calibri" w:eastAsia="Calibri" w:hAnsi="Calibri"/>
                <w:color w:val="FF0000"/>
                <w:sz w:val="22"/>
                <w:szCs w:val="22"/>
                <w:lang w:eastAsia="en-US"/>
              </w:rPr>
            </w:pPr>
          </w:p>
        </w:tc>
      </w:tr>
      <w:tr w:rsidR="00EB18BC" w:rsidRPr="00EB18BC" w:rsidTr="00EB18BC">
        <w:trPr>
          <w:cantSplit/>
          <w:trHeight w:val="317"/>
        </w:trPr>
        <w:tc>
          <w:tcPr>
            <w:tcW w:w="1233" w:type="dxa"/>
            <w:gridSpan w:val="2"/>
            <w:shd w:val="clear" w:color="auto" w:fill="EAF1DD"/>
            <w:tcMar>
              <w:top w:w="0" w:type="dxa"/>
              <w:left w:w="0" w:type="dxa"/>
              <w:bottom w:w="0" w:type="dxa"/>
              <w:right w:w="0" w:type="dxa"/>
            </w:tcMar>
          </w:tcPr>
          <w:p w:rsidR="00EB18BC" w:rsidRPr="00EB18BC" w:rsidRDefault="00EB18BC" w:rsidP="00EB18BC">
            <w:pPr>
              <w:bidi/>
              <w:jc w:val="center"/>
              <w:rPr>
                <w:rFonts w:ascii="Calibri" w:eastAsia="Calibri" w:hAnsi="Calibri" w:cs="B Nazanin"/>
                <w:color w:val="FF0000"/>
                <w:sz w:val="22"/>
                <w:szCs w:val="22"/>
                <w:lang w:eastAsia="en-US"/>
              </w:rPr>
            </w:pPr>
          </w:p>
        </w:tc>
        <w:tc>
          <w:tcPr>
            <w:tcW w:w="9217" w:type="dxa"/>
            <w:gridSpan w:val="3"/>
            <w:tcMar>
              <w:top w:w="0" w:type="dxa"/>
              <w:left w:w="0" w:type="dxa"/>
              <w:bottom w:w="0" w:type="dxa"/>
              <w:right w:w="0" w:type="dxa"/>
            </w:tcMar>
            <w:hideMark/>
          </w:tcPr>
          <w:tbl>
            <w:tblPr>
              <w:tblStyle w:val="TableGrid10"/>
              <w:bidiVisual/>
              <w:tblW w:w="922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946"/>
              <w:gridCol w:w="230"/>
              <w:gridCol w:w="2527"/>
              <w:gridCol w:w="182"/>
              <w:gridCol w:w="2926"/>
              <w:gridCol w:w="413"/>
            </w:tblGrid>
            <w:tr w:rsidR="00EB18BC" w:rsidRPr="00EB18BC" w:rsidTr="00EB18BC">
              <w:trPr>
                <w:trHeight w:val="425"/>
              </w:trPr>
              <w:tc>
                <w:tcPr>
                  <w:tcW w:w="5703" w:type="dxa"/>
                  <w:gridSpan w:val="3"/>
                  <w:shd w:val="clear" w:color="auto" w:fill="8DB3E2"/>
                  <w:vAlign w:val="center"/>
                  <w:hideMark/>
                </w:tcPr>
                <w:p w:rsidR="00EB18BC" w:rsidRPr="00EB18BC" w:rsidRDefault="00EB18BC" w:rsidP="00EB18BC">
                  <w:pPr>
                    <w:bidi/>
                    <w:rPr>
                      <w:rFonts w:eastAsia="Calibri" w:cs="B Nazanin"/>
                      <w:b/>
                      <w:bCs/>
                      <w:color w:val="000000"/>
                      <w:sz w:val="20"/>
                      <w:szCs w:val="22"/>
                      <w:lang w:eastAsia="en-US"/>
                    </w:rPr>
                  </w:pPr>
                  <w:r w:rsidRPr="00EB18BC">
                    <w:rPr>
                      <w:rFonts w:eastAsia="Calibri" w:cs="B Nazanin" w:hint="cs"/>
                      <w:b/>
                      <w:bCs/>
                      <w:color w:val="000000"/>
                      <w:sz w:val="20"/>
                      <w:szCs w:val="22"/>
                      <w:rtl/>
                      <w:lang w:eastAsia="en-US"/>
                    </w:rPr>
                    <w:t>محاسبه و کنترل مقاومت برشی وارد بر جوش اتصال نبشی به تیر</w:t>
                  </w:r>
                </w:p>
              </w:tc>
              <w:tc>
                <w:tcPr>
                  <w:tcW w:w="3521" w:type="dxa"/>
                  <w:gridSpan w:val="3"/>
                  <w:shd w:val="clear" w:color="auto" w:fill="8DB3E2"/>
                  <w:tcMar>
                    <w:top w:w="0" w:type="dxa"/>
                    <w:left w:w="0" w:type="dxa"/>
                    <w:bottom w:w="0" w:type="dxa"/>
                    <w:right w:w="0" w:type="dxa"/>
                  </w:tcMar>
                  <w:vAlign w:val="center"/>
                  <w:hideMark/>
                </w:tcPr>
                <w:p w:rsidR="00EB18BC" w:rsidRPr="00EB18BC" w:rsidRDefault="00EB18BC" w:rsidP="00EB18BC">
                  <w:pPr>
                    <w:bidi/>
                    <w:jc w:val="right"/>
                    <w:rPr>
                      <w:rFonts w:eastAsia="Calibri"/>
                      <w:noProof/>
                      <w:color w:val="FF0000"/>
                      <w:sz w:val="22"/>
                      <w:szCs w:val="20"/>
                      <w:lang w:eastAsia="en-US"/>
                    </w:rPr>
                  </w:pPr>
                  <w:r w:rsidRPr="00EB18BC">
                    <w:rPr>
                      <w:rFonts w:eastAsia="Calibri"/>
                      <w:noProof/>
                      <w:color w:val="FF0000"/>
                      <w:sz w:val="22"/>
                      <w:szCs w:val="20"/>
                      <w:lang w:eastAsia="en-US"/>
                    </w:rPr>
                    <w:drawing>
                      <wp:inline distT="0" distB="0" distL="0" distR="0" wp14:anchorId="0D1DBD67" wp14:editId="48F7D243">
                        <wp:extent cx="2165350" cy="255905"/>
                        <wp:effectExtent l="0" t="0" r="0" b="0"/>
                        <wp:docPr id="459" name="Picture 11" descr="$level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 descr="Description: Description: $level3$"/>
                                <pic:cNvPicPr>
                                  <a:picLocks noChangeAspect="1" noChangeArrowheads="1"/>
                                </pic:cNvPicPr>
                              </pic:nvPicPr>
                              <pic:blipFill>
                                <a:blip r:embed="rId276">
                                  <a:extLst>
                                    <a:ext uri="{28A0092B-C50C-407E-A947-70E740481C1C}">
                                      <a14:useLocalDpi xmlns:a14="http://schemas.microsoft.com/office/drawing/2010/main" val="0"/>
                                    </a:ext>
                                  </a:extLst>
                                </a:blip>
                                <a:srcRect/>
                                <a:stretch>
                                  <a:fillRect/>
                                </a:stretch>
                              </pic:blipFill>
                              <pic:spPr bwMode="auto">
                                <a:xfrm>
                                  <a:off x="0" y="0"/>
                                  <a:ext cx="2165350" cy="255905"/>
                                </a:xfrm>
                                <a:prstGeom prst="rect">
                                  <a:avLst/>
                                </a:prstGeom>
                                <a:noFill/>
                                <a:ln>
                                  <a:noFill/>
                                </a:ln>
                              </pic:spPr>
                            </pic:pic>
                          </a:graphicData>
                        </a:graphic>
                      </wp:inline>
                    </w:drawing>
                  </w:r>
                </w:p>
              </w:tc>
            </w:tr>
            <w:tr w:rsidR="00EB18BC" w:rsidRPr="00EB18BC" w:rsidTr="00EB18BC">
              <w:trPr>
                <w:trHeight w:val="425"/>
              </w:trPr>
              <w:tc>
                <w:tcPr>
                  <w:tcW w:w="5703" w:type="dxa"/>
                  <w:gridSpan w:val="3"/>
                  <w:shd w:val="clear" w:color="auto" w:fill="C6D9F1"/>
                  <w:vAlign w:val="center"/>
                  <w:hideMark/>
                </w:tcPr>
                <w:p w:rsidR="00EB18BC" w:rsidRPr="00EB18BC" w:rsidRDefault="00EB18BC" w:rsidP="00EB18BC">
                  <w:pPr>
                    <w:bidi/>
                    <w:rPr>
                      <w:rFonts w:eastAsia="Calibri" w:cs="B Nazanin"/>
                      <w:b/>
                      <w:bCs/>
                      <w:color w:val="000000"/>
                      <w:sz w:val="20"/>
                      <w:szCs w:val="22"/>
                      <w:rtl/>
                      <w:lang w:eastAsia="en-US"/>
                    </w:rPr>
                  </w:pPr>
                  <w:r w:rsidRPr="00EB18BC">
                    <w:rPr>
                      <w:rFonts w:eastAsia="Calibri" w:cs="B Nazanin" w:hint="cs"/>
                      <w:b/>
                      <w:bCs/>
                      <w:color w:val="000000"/>
                      <w:sz w:val="20"/>
                      <w:szCs w:val="22"/>
                      <w:rtl/>
                      <w:lang w:eastAsia="en-US"/>
                    </w:rPr>
                    <w:t>محاسبه اندرکنش تنش های جوش</w:t>
                  </w:r>
                </w:p>
              </w:tc>
              <w:tc>
                <w:tcPr>
                  <w:tcW w:w="3521" w:type="dxa"/>
                  <w:gridSpan w:val="3"/>
                  <w:shd w:val="clear" w:color="auto" w:fill="C6D9F1"/>
                  <w:tcMar>
                    <w:top w:w="0" w:type="dxa"/>
                    <w:left w:w="0" w:type="dxa"/>
                    <w:bottom w:w="0" w:type="dxa"/>
                    <w:right w:w="0" w:type="dxa"/>
                  </w:tcMar>
                  <w:vAlign w:val="center"/>
                  <w:hideMark/>
                </w:tcPr>
                <w:p w:rsidR="00EB18BC" w:rsidRPr="00EB18BC" w:rsidRDefault="00EB18BC" w:rsidP="00EB18BC">
                  <w:pPr>
                    <w:bidi/>
                    <w:jc w:val="right"/>
                    <w:rPr>
                      <w:rFonts w:eastAsia="Calibri"/>
                      <w:noProof/>
                      <w:color w:val="FF0000"/>
                      <w:sz w:val="22"/>
                      <w:szCs w:val="20"/>
                      <w:lang w:eastAsia="en-US"/>
                    </w:rPr>
                  </w:pPr>
                  <w:r w:rsidRPr="00EB18BC">
                    <w:rPr>
                      <w:rFonts w:eastAsia="Calibri"/>
                      <w:noProof/>
                      <w:color w:val="FF0000"/>
                      <w:sz w:val="22"/>
                      <w:szCs w:val="20"/>
                      <w:lang w:eastAsia="en-US"/>
                    </w:rPr>
                    <w:drawing>
                      <wp:inline distT="0" distB="0" distL="0" distR="0" wp14:anchorId="664A36DE" wp14:editId="4827DD61">
                        <wp:extent cx="2165350" cy="255905"/>
                        <wp:effectExtent l="0" t="0" r="0" b="0"/>
                        <wp:docPr id="460" name="Picture 9" descr="$level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 descr="Description: Description: $level4$"/>
                                <pic:cNvPicPr>
                                  <a:picLocks noChangeAspect="1" noChangeArrowheads="1"/>
                                </pic:cNvPicPr>
                              </pic:nvPicPr>
                              <pic:blipFill>
                                <a:blip r:embed="rId276">
                                  <a:extLst>
                                    <a:ext uri="{28A0092B-C50C-407E-A947-70E740481C1C}">
                                      <a14:useLocalDpi xmlns:a14="http://schemas.microsoft.com/office/drawing/2010/main" val="0"/>
                                    </a:ext>
                                  </a:extLst>
                                </a:blip>
                                <a:srcRect/>
                                <a:stretch>
                                  <a:fillRect/>
                                </a:stretch>
                              </pic:blipFill>
                              <pic:spPr bwMode="auto">
                                <a:xfrm>
                                  <a:off x="0" y="0"/>
                                  <a:ext cx="2165350" cy="255905"/>
                                </a:xfrm>
                                <a:prstGeom prst="rect">
                                  <a:avLst/>
                                </a:prstGeom>
                                <a:noFill/>
                                <a:ln>
                                  <a:noFill/>
                                </a:ln>
                              </pic:spPr>
                            </pic:pic>
                          </a:graphicData>
                        </a:graphic>
                      </wp:inline>
                    </w:drawing>
                  </w:r>
                </w:p>
              </w:tc>
            </w:tr>
            <w:tr w:rsidR="00EB18BC" w:rsidRPr="00EB18BC" w:rsidTr="00D55F96">
              <w:trPr>
                <w:trHeight w:val="425"/>
              </w:trPr>
              <w:tc>
                <w:tcPr>
                  <w:tcW w:w="2946" w:type="dxa"/>
                  <w:vAlign w:val="center"/>
                  <w:hideMark/>
                </w:tcPr>
                <w:p w:rsidR="00EB18BC" w:rsidRPr="00EB18BC" w:rsidRDefault="00EB18BC" w:rsidP="00EB18BC">
                  <w:pPr>
                    <w:bidi/>
                    <w:rPr>
                      <w:rFonts w:eastAsia="Calibri" w:cs="B Nazanin"/>
                      <w:color w:val="000000"/>
                      <w:sz w:val="18"/>
                      <w:szCs w:val="20"/>
                      <w:lang w:eastAsia="en-US"/>
                    </w:rPr>
                  </w:pPr>
                  <w:r w:rsidRPr="00EB18BC">
                    <w:rPr>
                      <w:rFonts w:eastAsia="Calibri" w:cs="B Nazanin" w:hint="cs"/>
                      <w:color w:val="000000"/>
                      <w:sz w:val="18"/>
                      <w:szCs w:val="20"/>
                      <w:rtl/>
                      <w:lang w:eastAsia="en-US"/>
                    </w:rPr>
                    <w:t>ارتفاع جوش</w:t>
                  </w:r>
                </w:p>
              </w:tc>
              <w:tc>
                <w:tcPr>
                  <w:tcW w:w="2939" w:type="dxa"/>
                  <w:gridSpan w:val="3"/>
                  <w:vAlign w:val="center"/>
                </w:tcPr>
                <w:p w:rsidR="00EB18BC" w:rsidRPr="00EB18BC" w:rsidRDefault="00EB18BC" w:rsidP="00EB18BC">
                  <w:pPr>
                    <w:rPr>
                      <w:rFonts w:eastAsia="Calibri"/>
                      <w:color w:val="000000"/>
                      <w:sz w:val="20"/>
                      <w:szCs w:val="20"/>
                      <w:lang w:eastAsia="en-US"/>
                    </w:rPr>
                  </w:pPr>
                </w:p>
              </w:tc>
              <w:tc>
                <w:tcPr>
                  <w:tcW w:w="2926" w:type="dxa"/>
                  <w:vAlign w:val="center"/>
                  <w:hideMark/>
                </w:tcPr>
                <w:p w:rsidR="00EB18BC" w:rsidRPr="00EB18BC" w:rsidRDefault="00EB18BC" w:rsidP="00EB18BC">
                  <w:pPr>
                    <w:rPr>
                      <w:rFonts w:eastAsia="Calibri"/>
                      <w:color w:val="000000"/>
                      <w:sz w:val="20"/>
                      <w:szCs w:val="20"/>
                      <w:lang w:eastAsia="en-US"/>
                    </w:rPr>
                  </w:pPr>
                  <m:oMath>
                    <m:r>
                      <w:rPr>
                        <w:rFonts w:ascii="Cambria Math" w:eastAsia="Calibri" w:hAnsi="Cambria Math"/>
                        <w:color w:val="000000"/>
                        <w:sz w:val="20"/>
                        <w:szCs w:val="20"/>
                        <w:lang w:eastAsia="en-US"/>
                      </w:rPr>
                      <m:t>L</m:t>
                    </m:r>
                    <m:r>
                      <m:rPr>
                        <m:sty m:val="p"/>
                      </m:rPr>
                      <w:rPr>
                        <w:rFonts w:ascii="Cambria Math" w:eastAsia="Calibri" w:hAnsi="Cambria Math"/>
                        <w:color w:val="000000"/>
                        <w:sz w:val="20"/>
                        <w:szCs w:val="20"/>
                        <w:lang w:eastAsia="en-US"/>
                      </w:rPr>
                      <m:t>=</m:t>
                    </m:r>
                  </m:oMath>
                  <w:r w:rsidRPr="00EB18BC">
                    <w:rPr>
                      <w:rFonts w:eastAsia="Times New Roman"/>
                      <w:color w:val="000000"/>
                      <w:sz w:val="20"/>
                      <w:szCs w:val="20"/>
                      <w:lang w:eastAsia="en-US"/>
                    </w:rPr>
                    <w:t xml:space="preserve">  14.0  </w:t>
                  </w:r>
                  <m:oMath>
                    <m:r>
                      <w:rPr>
                        <w:rFonts w:ascii="Cambria Math" w:eastAsia="Calibri" w:hAnsi="Cambria Math"/>
                        <w:color w:val="000000"/>
                        <w:sz w:val="20"/>
                        <w:szCs w:val="20"/>
                        <w:lang w:eastAsia="en-US"/>
                      </w:rPr>
                      <m:t>cm</m:t>
                    </m:r>
                  </m:oMath>
                </w:p>
              </w:tc>
              <w:tc>
                <w:tcPr>
                  <w:tcW w:w="413" w:type="dxa"/>
                </w:tcPr>
                <w:p w:rsidR="00EB18BC" w:rsidRPr="00EB18BC" w:rsidRDefault="00EB18BC" w:rsidP="00EB18BC">
                  <w:pPr>
                    <w:tabs>
                      <w:tab w:val="left" w:pos="1547"/>
                    </w:tabs>
                    <w:rPr>
                      <w:rFonts w:eastAsia="Calibri"/>
                      <w:color w:val="FF0000"/>
                      <w:sz w:val="22"/>
                      <w:szCs w:val="20"/>
                      <w:lang w:eastAsia="en-US"/>
                    </w:rPr>
                  </w:pPr>
                </w:p>
              </w:tc>
            </w:tr>
            <w:tr w:rsidR="00EB18BC" w:rsidRPr="00EB18BC" w:rsidTr="00D55F96">
              <w:trPr>
                <w:trHeight w:val="425"/>
              </w:trPr>
              <w:tc>
                <w:tcPr>
                  <w:tcW w:w="2946" w:type="dxa"/>
                  <w:vAlign w:val="center"/>
                  <w:hideMark/>
                </w:tcPr>
                <w:p w:rsidR="00EB18BC" w:rsidRPr="00EB18BC" w:rsidRDefault="00EB18BC" w:rsidP="00EB18BC">
                  <w:pPr>
                    <w:bidi/>
                    <w:rPr>
                      <w:rFonts w:eastAsia="Calibri" w:cs="B Nazanin"/>
                      <w:color w:val="000000"/>
                      <w:sz w:val="18"/>
                      <w:szCs w:val="20"/>
                      <w:lang w:eastAsia="en-US"/>
                    </w:rPr>
                  </w:pPr>
                  <w:r w:rsidRPr="00EB18BC">
                    <w:rPr>
                      <w:rFonts w:eastAsia="Calibri" w:cs="B Nazanin" w:hint="cs"/>
                      <w:color w:val="000000"/>
                      <w:sz w:val="18"/>
                      <w:szCs w:val="20"/>
                      <w:rtl/>
                      <w:lang w:eastAsia="en-US"/>
                    </w:rPr>
                    <w:t>عرض جوش</w:t>
                  </w:r>
                </w:p>
              </w:tc>
              <w:tc>
                <w:tcPr>
                  <w:tcW w:w="2939" w:type="dxa"/>
                  <w:gridSpan w:val="3"/>
                  <w:vAlign w:val="center"/>
                  <w:hideMark/>
                </w:tcPr>
                <w:p w:rsidR="00EB18BC" w:rsidRPr="00EB18BC" w:rsidRDefault="00EB18BC" w:rsidP="00EB18BC">
                  <w:pPr>
                    <w:rPr>
                      <w:rFonts w:eastAsia="Calibri"/>
                      <w:color w:val="000000"/>
                      <w:sz w:val="20"/>
                      <w:szCs w:val="20"/>
                      <w:lang w:eastAsia="en-US"/>
                    </w:rPr>
                  </w:pPr>
                  <m:oMath>
                    <m:r>
                      <w:rPr>
                        <w:rFonts w:ascii="Cambria Math" w:eastAsia="Calibri" w:hAnsi="Cambria Math"/>
                        <w:color w:val="000000"/>
                        <w:sz w:val="20"/>
                        <w:szCs w:val="20"/>
                        <w:lang w:eastAsia="en-US"/>
                      </w:rPr>
                      <m:t>b=</m:t>
                    </m:r>
                  </m:oMath>
                  <w:r w:rsidRPr="00EB18BC">
                    <w:rPr>
                      <w:rFonts w:eastAsia="Calibri"/>
                      <w:color w:val="000000"/>
                      <w:sz w:val="20"/>
                      <w:szCs w:val="20"/>
                      <w:lang w:eastAsia="en-US"/>
                    </w:rPr>
                    <w:t xml:space="preserve">  4.5 </w:t>
                  </w:r>
                  <m:oMath>
                    <m:r>
                      <w:rPr>
                        <w:rFonts w:ascii="Cambria Math" w:eastAsia="Calibri" w:hAnsi="Cambria Math"/>
                        <w:color w:val="000000"/>
                        <w:sz w:val="20"/>
                        <w:szCs w:val="20"/>
                        <w:lang w:eastAsia="en-US"/>
                      </w:rPr>
                      <m:t xml:space="preserve"> cm</m:t>
                    </m:r>
                  </m:oMath>
                </w:p>
              </w:tc>
              <w:tc>
                <w:tcPr>
                  <w:tcW w:w="2926" w:type="dxa"/>
                  <w:vAlign w:val="center"/>
                  <w:hideMark/>
                </w:tcPr>
                <w:p w:rsidR="00EB18BC" w:rsidRPr="00EB18BC" w:rsidRDefault="00EB18BC" w:rsidP="00EB18BC">
                  <w:pPr>
                    <w:rPr>
                      <w:rFonts w:eastAsia="Calibri"/>
                      <w:color w:val="000000"/>
                      <w:sz w:val="20"/>
                      <w:szCs w:val="20"/>
                      <w:lang w:eastAsia="en-US"/>
                    </w:rPr>
                  </w:pPr>
                  <m:oMathPara>
                    <m:oMathParaPr>
                      <m:jc m:val="left"/>
                    </m:oMathParaPr>
                    <m:oMath>
                      <m:r>
                        <w:rPr>
                          <w:rFonts w:ascii="Cambria Math" w:eastAsia="Calibri" w:hAnsi="Cambria Math"/>
                          <w:color w:val="000000"/>
                          <w:sz w:val="20"/>
                          <w:szCs w:val="20"/>
                          <w:lang w:eastAsia="en-US"/>
                        </w:rPr>
                        <m:t>b=</m:t>
                      </m:r>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W</m:t>
                          </m:r>
                        </m:e>
                        <m:sub>
                          <m:r>
                            <w:rPr>
                              <w:rFonts w:ascii="Cambria Math" w:eastAsia="Calibri" w:hAnsi="Cambria Math"/>
                              <w:color w:val="000000"/>
                              <w:sz w:val="20"/>
                              <w:szCs w:val="20"/>
                              <w:lang w:eastAsia="en-US"/>
                            </w:rPr>
                            <m:t>2</m:t>
                          </m:r>
                        </m:sub>
                      </m:sSub>
                      <m:r>
                        <w:rPr>
                          <w:rFonts w:ascii="Cambria Math" w:eastAsia="Calibri" w:hAnsi="Cambria Math"/>
                          <w:color w:val="000000"/>
                          <w:sz w:val="20"/>
                          <w:szCs w:val="20"/>
                          <w:lang w:eastAsia="en-US"/>
                        </w:rPr>
                        <m:t xml:space="preserve">- </m:t>
                      </m:r>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e</m:t>
                          </m:r>
                        </m:e>
                        <m:sub>
                          <m:r>
                            <w:rPr>
                              <w:rFonts w:ascii="Cambria Math" w:eastAsia="Calibri" w:hAnsi="Cambria Math"/>
                              <w:color w:val="000000"/>
                              <w:sz w:val="20"/>
                              <w:szCs w:val="20"/>
                              <w:lang w:eastAsia="en-US"/>
                            </w:rPr>
                            <m:t>0</m:t>
                          </m:r>
                        </m:sub>
                      </m:sSub>
                    </m:oMath>
                  </m:oMathPara>
                </w:p>
              </w:tc>
              <w:tc>
                <w:tcPr>
                  <w:tcW w:w="413" w:type="dxa"/>
                </w:tcPr>
                <w:p w:rsidR="00EB18BC" w:rsidRPr="00EB18BC" w:rsidRDefault="00EB18BC" w:rsidP="00EB18BC">
                  <w:pPr>
                    <w:tabs>
                      <w:tab w:val="left" w:pos="1547"/>
                    </w:tabs>
                    <w:rPr>
                      <w:rFonts w:ascii="Calibri" w:eastAsia="Calibri" w:hAnsi="Calibri" w:cs="Nazanin"/>
                      <w:noProof/>
                      <w:color w:val="FF0000"/>
                      <w:sz w:val="22"/>
                      <w:szCs w:val="20"/>
                      <w:lang w:eastAsia="en-US"/>
                    </w:rPr>
                  </w:pPr>
                </w:p>
              </w:tc>
            </w:tr>
            <w:tr w:rsidR="00EB18BC" w:rsidRPr="00EB18BC" w:rsidTr="00D55F96">
              <w:trPr>
                <w:trHeight w:val="425"/>
              </w:trPr>
              <w:tc>
                <w:tcPr>
                  <w:tcW w:w="2946" w:type="dxa"/>
                  <w:vAlign w:val="center"/>
                  <w:hideMark/>
                </w:tcPr>
                <w:p w:rsidR="00EB18BC" w:rsidRPr="00EB18BC" w:rsidRDefault="00EB18BC" w:rsidP="00EB18BC">
                  <w:pPr>
                    <w:bidi/>
                    <w:rPr>
                      <w:rFonts w:eastAsia="Calibri" w:cs="B Nazanin"/>
                      <w:color w:val="000000"/>
                      <w:sz w:val="18"/>
                      <w:szCs w:val="20"/>
                      <w:lang w:eastAsia="en-US"/>
                    </w:rPr>
                  </w:pPr>
                  <w:r w:rsidRPr="00EB18BC">
                    <w:rPr>
                      <w:rFonts w:eastAsia="Calibri" w:cs="B Nazanin" w:hint="cs"/>
                      <w:color w:val="000000"/>
                      <w:sz w:val="18"/>
                      <w:szCs w:val="20"/>
                      <w:rtl/>
                      <w:lang w:eastAsia="en-US"/>
                    </w:rPr>
                    <w:t>سطح مقطع جوش در واحد طول</w:t>
                  </w:r>
                </w:p>
              </w:tc>
              <w:tc>
                <w:tcPr>
                  <w:tcW w:w="2939" w:type="dxa"/>
                  <w:gridSpan w:val="3"/>
                  <w:vAlign w:val="center"/>
                  <w:hideMark/>
                </w:tcPr>
                <w:p w:rsidR="00EB18BC" w:rsidRPr="00EB18BC" w:rsidRDefault="00EB18BC" w:rsidP="00EB18BC">
                  <w:pPr>
                    <w:rPr>
                      <w:rFonts w:eastAsia="Calibri"/>
                      <w:color w:val="000000"/>
                      <w:sz w:val="20"/>
                      <w:szCs w:val="20"/>
                      <w:lang w:eastAsia="en-US"/>
                    </w:rPr>
                  </w:pPr>
                  <m:oMath>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A</m:t>
                        </m:r>
                      </m:e>
                      <m:sub>
                        <m:r>
                          <w:rPr>
                            <w:rFonts w:ascii="Cambria Math" w:eastAsia="Calibri" w:hAnsi="Cambria Math"/>
                            <w:color w:val="000000"/>
                            <w:sz w:val="20"/>
                            <w:szCs w:val="20"/>
                            <w:lang w:eastAsia="en-US"/>
                          </w:rPr>
                          <m:t>w</m:t>
                        </m:r>
                      </m:sub>
                    </m:sSub>
                    <m:r>
                      <w:rPr>
                        <w:rFonts w:ascii="Cambria Math" w:eastAsia="Calibri" w:hAnsi="Cambria Math"/>
                        <w:color w:val="000000"/>
                        <w:sz w:val="20"/>
                        <w:szCs w:val="20"/>
                        <w:lang w:eastAsia="en-US"/>
                      </w:rPr>
                      <m:t>=</m:t>
                    </m:r>
                  </m:oMath>
                  <w:r w:rsidRPr="00EB18BC">
                    <w:rPr>
                      <w:rFonts w:eastAsia="Calibri"/>
                      <w:color w:val="000000"/>
                      <w:sz w:val="20"/>
                      <w:szCs w:val="20"/>
                      <w:lang w:eastAsia="en-US"/>
                    </w:rPr>
                    <w:t xml:space="preserve">  46.0 </w:t>
                  </w:r>
                  <m:oMath>
                    <m:r>
                      <w:rPr>
                        <w:rFonts w:ascii="Cambria Math" w:eastAsia="Calibri" w:hAnsi="Cambria Math"/>
                        <w:color w:val="000000"/>
                        <w:sz w:val="20"/>
                        <w:szCs w:val="20"/>
                        <w:lang w:eastAsia="en-US"/>
                      </w:rPr>
                      <m:t xml:space="preserve"> cm</m:t>
                    </m:r>
                  </m:oMath>
                </w:p>
              </w:tc>
              <w:tc>
                <w:tcPr>
                  <w:tcW w:w="2926" w:type="dxa"/>
                  <w:vAlign w:val="center"/>
                  <w:hideMark/>
                </w:tcPr>
                <w:p w:rsidR="00EB18BC" w:rsidRPr="00EB18BC" w:rsidRDefault="00EB18BC" w:rsidP="00EB18BC">
                  <w:pPr>
                    <w:rPr>
                      <w:rFonts w:eastAsia="Calibri"/>
                      <w:i/>
                      <w:color w:val="000000"/>
                      <w:sz w:val="20"/>
                      <w:szCs w:val="20"/>
                      <w:lang w:eastAsia="en-US"/>
                    </w:rPr>
                  </w:pPr>
                  <m:oMathPara>
                    <m:oMathParaPr>
                      <m:jc m:val="left"/>
                    </m:oMathParaPr>
                    <m:oMath>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A</m:t>
                          </m:r>
                        </m:e>
                        <m:sub>
                          <m:r>
                            <w:rPr>
                              <w:rFonts w:ascii="Cambria Math" w:eastAsia="Calibri" w:hAnsi="Cambria Math"/>
                              <w:color w:val="000000"/>
                              <w:sz w:val="20"/>
                              <w:szCs w:val="20"/>
                              <w:lang w:eastAsia="en-US"/>
                            </w:rPr>
                            <m:t>w</m:t>
                          </m:r>
                        </m:sub>
                      </m:sSub>
                      <m:r>
                        <w:rPr>
                          <w:rFonts w:ascii="Cambria Math" w:eastAsia="Calibri" w:hAnsi="Cambria Math"/>
                          <w:color w:val="000000"/>
                          <w:sz w:val="20"/>
                          <w:szCs w:val="20"/>
                          <w:lang w:eastAsia="en-US"/>
                        </w:rPr>
                        <m:t>=No.×</m:t>
                      </m:r>
                      <m:d>
                        <m:dPr>
                          <m:ctrlPr>
                            <w:rPr>
                              <w:rFonts w:ascii="Cambria Math" w:eastAsia="Calibri" w:hAnsi="Cambria Math"/>
                              <w:color w:val="000000"/>
                              <w:sz w:val="20"/>
                              <w:szCs w:val="20"/>
                              <w:lang w:eastAsia="en-US"/>
                            </w:rPr>
                          </m:ctrlPr>
                        </m:dPr>
                        <m:e>
                          <m:r>
                            <w:rPr>
                              <w:rFonts w:ascii="Cambria Math" w:eastAsia="Calibri" w:hAnsi="Cambria Math"/>
                              <w:color w:val="000000"/>
                              <w:sz w:val="20"/>
                              <w:szCs w:val="20"/>
                              <w:lang w:eastAsia="en-US"/>
                            </w:rPr>
                            <m:t>L+2b</m:t>
                          </m:r>
                        </m:e>
                      </m:d>
                    </m:oMath>
                  </m:oMathPara>
                </w:p>
              </w:tc>
              <w:tc>
                <w:tcPr>
                  <w:tcW w:w="413" w:type="dxa"/>
                </w:tcPr>
                <w:p w:rsidR="00EB18BC" w:rsidRPr="00EB18BC" w:rsidRDefault="00EB18BC" w:rsidP="00EB18BC">
                  <w:pPr>
                    <w:tabs>
                      <w:tab w:val="left" w:pos="1547"/>
                    </w:tabs>
                    <w:rPr>
                      <w:rFonts w:eastAsia="Calibri"/>
                      <w:iCs/>
                      <w:noProof/>
                      <w:color w:val="FF0000"/>
                      <w:sz w:val="22"/>
                      <w:szCs w:val="20"/>
                      <w:lang w:eastAsia="en-US"/>
                    </w:rPr>
                  </w:pPr>
                </w:p>
              </w:tc>
            </w:tr>
            <w:tr w:rsidR="00EB18BC" w:rsidRPr="00EB18BC" w:rsidTr="00D55F96">
              <w:trPr>
                <w:trHeight w:val="567"/>
              </w:trPr>
              <w:tc>
                <w:tcPr>
                  <w:tcW w:w="2946" w:type="dxa"/>
                  <w:vAlign w:val="center"/>
                  <w:hideMark/>
                </w:tcPr>
                <w:p w:rsidR="00EB18BC" w:rsidRPr="00EB18BC" w:rsidRDefault="00EB18BC" w:rsidP="00EB18BC">
                  <w:pPr>
                    <w:bidi/>
                    <w:rPr>
                      <w:rFonts w:eastAsia="Calibri" w:cs="B Nazanin"/>
                      <w:color w:val="000000"/>
                      <w:sz w:val="18"/>
                      <w:szCs w:val="20"/>
                      <w:lang w:eastAsia="en-US"/>
                    </w:rPr>
                  </w:pPr>
                  <w:r w:rsidRPr="00EB18BC">
                    <w:rPr>
                      <w:rFonts w:eastAsia="Calibri" w:cs="B Nazanin" w:hint="cs"/>
                      <w:color w:val="000000"/>
                      <w:sz w:val="18"/>
                      <w:szCs w:val="20"/>
                      <w:rtl/>
                      <w:lang w:eastAsia="en-US"/>
                    </w:rPr>
                    <w:t>فاصله مرکز سطح جوش از خط قائم آن</w:t>
                  </w:r>
                </w:p>
              </w:tc>
              <w:tc>
                <w:tcPr>
                  <w:tcW w:w="2939" w:type="dxa"/>
                  <w:gridSpan w:val="3"/>
                  <w:vAlign w:val="center"/>
                  <w:hideMark/>
                </w:tcPr>
                <w:p w:rsidR="00EB18BC" w:rsidRPr="00EB18BC" w:rsidRDefault="00EB18BC" w:rsidP="00EB18BC">
                  <w:pPr>
                    <w:rPr>
                      <w:rFonts w:eastAsia="Calibri"/>
                      <w:color w:val="000000"/>
                      <w:sz w:val="20"/>
                      <w:szCs w:val="20"/>
                      <w:lang w:eastAsia="en-US"/>
                    </w:rPr>
                  </w:pPr>
                  <m:oMath>
                    <m:acc>
                      <m:accPr>
                        <m:chr m:val="̅"/>
                        <m:ctrlPr>
                          <w:rPr>
                            <w:rFonts w:ascii="Cambria Math" w:eastAsia="Calibri" w:hAnsi="Cambria Math"/>
                            <w:color w:val="000000"/>
                            <w:sz w:val="20"/>
                            <w:szCs w:val="20"/>
                            <w:lang w:eastAsia="en-US"/>
                          </w:rPr>
                        </m:ctrlPr>
                      </m:accPr>
                      <m:e>
                        <m:r>
                          <w:rPr>
                            <w:rFonts w:ascii="Cambria Math" w:eastAsia="Calibri" w:hAnsi="Cambria Math"/>
                            <w:color w:val="000000"/>
                            <w:sz w:val="20"/>
                            <w:szCs w:val="20"/>
                            <w:lang w:eastAsia="en-US"/>
                          </w:rPr>
                          <m:t>x</m:t>
                        </m:r>
                      </m:e>
                    </m:acc>
                    <m:r>
                      <w:rPr>
                        <w:rFonts w:ascii="Cambria Math" w:eastAsia="Calibri" w:hAnsi="Cambria Math"/>
                        <w:color w:val="000000"/>
                        <w:sz w:val="20"/>
                        <w:szCs w:val="20"/>
                        <w:lang w:eastAsia="en-US"/>
                      </w:rPr>
                      <m:t>=</m:t>
                    </m:r>
                  </m:oMath>
                  <w:r w:rsidRPr="00EB18BC">
                    <w:rPr>
                      <w:rFonts w:eastAsia="Calibri"/>
                      <w:color w:val="000000"/>
                      <w:sz w:val="20"/>
                      <w:szCs w:val="20"/>
                      <w:lang w:eastAsia="en-US"/>
                    </w:rPr>
                    <w:t xml:space="preserve">  0.9 </w:t>
                  </w:r>
                  <m:oMath>
                    <m:r>
                      <w:rPr>
                        <w:rFonts w:ascii="Cambria Math" w:eastAsia="Calibri" w:hAnsi="Cambria Math"/>
                        <w:color w:val="000000"/>
                        <w:sz w:val="20"/>
                        <w:szCs w:val="20"/>
                        <w:lang w:eastAsia="en-US"/>
                      </w:rPr>
                      <m:t xml:space="preserve"> cm</m:t>
                    </m:r>
                  </m:oMath>
                </w:p>
              </w:tc>
              <w:tc>
                <w:tcPr>
                  <w:tcW w:w="2926" w:type="dxa"/>
                  <w:vAlign w:val="center"/>
                  <w:hideMark/>
                </w:tcPr>
                <w:p w:rsidR="00EB18BC" w:rsidRPr="00EB18BC" w:rsidRDefault="00EB18BC" w:rsidP="00EB18BC">
                  <w:pPr>
                    <w:rPr>
                      <w:rFonts w:eastAsia="Calibri"/>
                      <w:color w:val="000000"/>
                      <w:sz w:val="20"/>
                      <w:szCs w:val="20"/>
                      <w:lang w:eastAsia="en-US"/>
                    </w:rPr>
                  </w:pPr>
                  <m:oMathPara>
                    <m:oMathParaPr>
                      <m:jc m:val="left"/>
                    </m:oMathParaPr>
                    <m:oMath>
                      <m:acc>
                        <m:accPr>
                          <m:chr m:val="̅"/>
                          <m:ctrlPr>
                            <w:rPr>
                              <w:rFonts w:ascii="Cambria Math" w:eastAsia="Calibri" w:hAnsi="Cambria Math"/>
                              <w:color w:val="000000"/>
                              <w:sz w:val="20"/>
                              <w:szCs w:val="20"/>
                              <w:lang w:eastAsia="en-US"/>
                            </w:rPr>
                          </m:ctrlPr>
                        </m:accPr>
                        <m:e>
                          <m:r>
                            <w:rPr>
                              <w:rFonts w:ascii="Cambria Math" w:eastAsia="Calibri" w:hAnsi="Cambria Math"/>
                              <w:color w:val="000000"/>
                              <w:sz w:val="20"/>
                              <w:szCs w:val="20"/>
                              <w:lang w:eastAsia="en-US"/>
                            </w:rPr>
                            <m:t>x</m:t>
                          </m:r>
                        </m:e>
                      </m:acc>
                      <m:r>
                        <w:rPr>
                          <w:rFonts w:ascii="Cambria Math" w:eastAsia="Calibri" w:hAnsi="Cambria Math"/>
                          <w:color w:val="000000"/>
                          <w:sz w:val="20"/>
                          <w:szCs w:val="20"/>
                          <w:lang w:eastAsia="en-US"/>
                        </w:rPr>
                        <m:t>=</m:t>
                      </m:r>
                      <m:f>
                        <m:fPr>
                          <m:ctrlPr>
                            <w:rPr>
                              <w:rFonts w:ascii="Cambria Math" w:eastAsia="Calibri" w:hAnsi="Cambria Math"/>
                              <w:color w:val="000000"/>
                              <w:sz w:val="20"/>
                              <w:szCs w:val="20"/>
                              <w:lang w:eastAsia="en-US"/>
                            </w:rPr>
                          </m:ctrlPr>
                        </m:fPr>
                        <m:num>
                          <m:sSup>
                            <m:sSupPr>
                              <m:ctrlPr>
                                <w:rPr>
                                  <w:rFonts w:ascii="Cambria Math" w:eastAsia="Calibri" w:hAnsi="Cambria Math"/>
                                  <w:color w:val="000000"/>
                                  <w:sz w:val="20"/>
                                  <w:szCs w:val="20"/>
                                  <w:lang w:eastAsia="en-US"/>
                                </w:rPr>
                              </m:ctrlPr>
                            </m:sSupPr>
                            <m:e>
                              <m:r>
                                <w:rPr>
                                  <w:rFonts w:ascii="Cambria Math" w:eastAsia="Calibri" w:hAnsi="Cambria Math"/>
                                  <w:color w:val="000000"/>
                                  <w:sz w:val="20"/>
                                  <w:szCs w:val="20"/>
                                  <w:lang w:eastAsia="en-US"/>
                                </w:rPr>
                                <m:t>b</m:t>
                              </m:r>
                            </m:e>
                            <m:sup>
                              <m:r>
                                <w:rPr>
                                  <w:rFonts w:ascii="Cambria Math" w:eastAsia="Calibri" w:hAnsi="Cambria Math"/>
                                  <w:color w:val="000000"/>
                                  <w:sz w:val="20"/>
                                  <w:szCs w:val="20"/>
                                  <w:lang w:eastAsia="en-US"/>
                                </w:rPr>
                                <m:t>2</m:t>
                              </m:r>
                            </m:sup>
                          </m:sSup>
                        </m:num>
                        <m:den>
                          <m:r>
                            <w:rPr>
                              <w:rFonts w:ascii="Cambria Math" w:eastAsia="Calibri" w:hAnsi="Cambria Math"/>
                              <w:color w:val="000000"/>
                              <w:sz w:val="20"/>
                              <w:szCs w:val="20"/>
                              <w:lang w:eastAsia="en-US"/>
                            </w:rPr>
                            <m:t>2b+L</m:t>
                          </m:r>
                        </m:den>
                      </m:f>
                    </m:oMath>
                  </m:oMathPara>
                </w:p>
              </w:tc>
              <w:tc>
                <w:tcPr>
                  <w:tcW w:w="413" w:type="dxa"/>
                </w:tcPr>
                <w:p w:rsidR="00EB18BC" w:rsidRPr="00EB18BC" w:rsidRDefault="00EB18BC" w:rsidP="00EB18BC">
                  <w:pPr>
                    <w:tabs>
                      <w:tab w:val="left" w:pos="1547"/>
                    </w:tabs>
                    <w:rPr>
                      <w:rFonts w:ascii="Calibri" w:eastAsia="Calibri" w:hAnsi="Calibri" w:cs="Nazanin"/>
                      <w:iCs/>
                      <w:noProof/>
                      <w:color w:val="FF0000"/>
                      <w:sz w:val="22"/>
                      <w:szCs w:val="20"/>
                      <w:lang w:eastAsia="en-US"/>
                    </w:rPr>
                  </w:pPr>
                </w:p>
              </w:tc>
            </w:tr>
            <w:tr w:rsidR="00EB18BC" w:rsidRPr="00EB18BC" w:rsidTr="00D55F96">
              <w:trPr>
                <w:trHeight w:val="425"/>
              </w:trPr>
              <w:tc>
                <w:tcPr>
                  <w:tcW w:w="2946" w:type="dxa"/>
                  <w:vAlign w:val="center"/>
                  <w:hideMark/>
                </w:tcPr>
                <w:p w:rsidR="00EB18BC" w:rsidRPr="00EB18BC" w:rsidRDefault="00EB18BC" w:rsidP="00EB18BC">
                  <w:pPr>
                    <w:bidi/>
                    <w:rPr>
                      <w:rFonts w:eastAsia="Calibri" w:cs="B Nazanin"/>
                      <w:color w:val="000000"/>
                      <w:sz w:val="18"/>
                      <w:szCs w:val="20"/>
                      <w:rtl/>
                      <w:lang w:eastAsia="en-US"/>
                    </w:rPr>
                  </w:pPr>
                  <w:r w:rsidRPr="00EB18BC">
                    <w:rPr>
                      <w:rFonts w:eastAsia="Calibri" w:cs="B Nazanin" w:hint="cs"/>
                      <w:color w:val="000000"/>
                      <w:sz w:val="18"/>
                      <w:szCs w:val="20"/>
                      <w:rtl/>
                      <w:lang w:eastAsia="en-US"/>
                    </w:rPr>
                    <w:t>برون محوری پیچی</w:t>
                  </w:r>
                </w:p>
              </w:tc>
              <w:tc>
                <w:tcPr>
                  <w:tcW w:w="2939" w:type="dxa"/>
                  <w:gridSpan w:val="3"/>
                  <w:vAlign w:val="center"/>
                  <w:hideMark/>
                </w:tcPr>
                <w:p w:rsidR="00EB18BC" w:rsidRPr="00EB18BC" w:rsidRDefault="00EB18BC" w:rsidP="00EB18BC">
                  <w:pPr>
                    <w:rPr>
                      <w:rFonts w:eastAsia="Calibri"/>
                      <w:color w:val="000000"/>
                      <w:sz w:val="20"/>
                      <w:szCs w:val="20"/>
                      <w:lang w:eastAsia="en-US"/>
                    </w:rPr>
                  </w:pPr>
                  <m:oMath>
                    <m:r>
                      <w:rPr>
                        <w:rFonts w:ascii="Cambria Math" w:eastAsia="Calibri" w:hAnsi="Cambria Math"/>
                        <w:color w:val="000000"/>
                        <w:sz w:val="20"/>
                        <w:szCs w:val="20"/>
                        <w:lang w:eastAsia="en-US"/>
                      </w:rPr>
                      <m:t>e=</m:t>
                    </m:r>
                  </m:oMath>
                  <w:r w:rsidRPr="00EB18BC">
                    <w:rPr>
                      <w:rFonts w:eastAsia="Calibri"/>
                      <w:color w:val="000000"/>
                      <w:sz w:val="20"/>
                      <w:szCs w:val="20"/>
                      <w:lang w:eastAsia="en-US"/>
                    </w:rPr>
                    <w:t xml:space="preserve">  5.1 </w:t>
                  </w:r>
                  <m:oMath>
                    <m:r>
                      <w:rPr>
                        <w:rFonts w:ascii="Cambria Math" w:eastAsia="Calibri" w:hAnsi="Cambria Math"/>
                        <w:color w:val="000000"/>
                        <w:sz w:val="20"/>
                        <w:szCs w:val="20"/>
                        <w:lang w:eastAsia="en-US"/>
                      </w:rPr>
                      <m:t xml:space="preserve"> cm</m:t>
                    </m:r>
                  </m:oMath>
                </w:p>
              </w:tc>
              <w:tc>
                <w:tcPr>
                  <w:tcW w:w="2926" w:type="dxa"/>
                  <w:vAlign w:val="center"/>
                  <w:hideMark/>
                </w:tcPr>
                <w:p w:rsidR="00EB18BC" w:rsidRPr="00EB18BC" w:rsidRDefault="00EB18BC" w:rsidP="00EB18BC">
                  <w:pPr>
                    <w:rPr>
                      <w:rFonts w:eastAsia="Calibri"/>
                      <w:color w:val="000000"/>
                      <w:sz w:val="20"/>
                      <w:szCs w:val="20"/>
                      <w:lang w:eastAsia="en-US"/>
                    </w:rPr>
                  </w:pPr>
                  <m:oMathPara>
                    <m:oMathParaPr>
                      <m:jc m:val="left"/>
                    </m:oMathParaPr>
                    <m:oMath>
                      <m:r>
                        <w:rPr>
                          <w:rFonts w:ascii="Cambria Math" w:eastAsia="Calibri" w:hAnsi="Cambria Math"/>
                          <w:color w:val="000000"/>
                          <w:sz w:val="20"/>
                          <w:szCs w:val="20"/>
                          <w:lang w:eastAsia="en-US"/>
                        </w:rPr>
                        <m:t>e=</m:t>
                      </m:r>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W</m:t>
                          </m:r>
                        </m:e>
                        <m:sub>
                          <m:r>
                            <w:rPr>
                              <w:rFonts w:ascii="Cambria Math" w:eastAsia="Calibri" w:hAnsi="Cambria Math"/>
                              <w:color w:val="000000"/>
                              <w:sz w:val="20"/>
                              <w:szCs w:val="20"/>
                              <w:lang w:eastAsia="en-US"/>
                            </w:rPr>
                            <m:t>2</m:t>
                          </m:r>
                        </m:sub>
                      </m:sSub>
                      <m:r>
                        <w:rPr>
                          <w:rFonts w:ascii="Cambria Math" w:eastAsia="Calibri" w:hAnsi="Cambria Math"/>
                          <w:color w:val="000000"/>
                          <w:sz w:val="20"/>
                          <w:szCs w:val="20"/>
                          <w:lang w:eastAsia="en-US"/>
                        </w:rPr>
                        <m:t>-</m:t>
                      </m:r>
                      <m:acc>
                        <m:accPr>
                          <m:chr m:val="̅"/>
                          <m:ctrlPr>
                            <w:rPr>
                              <w:rFonts w:ascii="Cambria Math" w:eastAsia="Calibri" w:hAnsi="Cambria Math"/>
                              <w:color w:val="000000"/>
                              <w:sz w:val="20"/>
                              <w:szCs w:val="20"/>
                              <w:lang w:eastAsia="en-US"/>
                            </w:rPr>
                          </m:ctrlPr>
                        </m:accPr>
                        <m:e>
                          <m:r>
                            <w:rPr>
                              <w:rFonts w:ascii="Cambria Math" w:eastAsia="Calibri" w:hAnsi="Cambria Math"/>
                              <w:color w:val="000000"/>
                              <w:sz w:val="20"/>
                              <w:szCs w:val="20"/>
                              <w:lang w:eastAsia="en-US"/>
                            </w:rPr>
                            <m:t>x</m:t>
                          </m:r>
                        </m:e>
                      </m:acc>
                    </m:oMath>
                  </m:oMathPara>
                </w:p>
              </w:tc>
              <w:tc>
                <w:tcPr>
                  <w:tcW w:w="413" w:type="dxa"/>
                </w:tcPr>
                <w:p w:rsidR="00EB18BC" w:rsidRPr="00EB18BC" w:rsidRDefault="00EB18BC" w:rsidP="00EB18BC">
                  <w:pPr>
                    <w:tabs>
                      <w:tab w:val="left" w:pos="1547"/>
                    </w:tabs>
                    <w:rPr>
                      <w:rFonts w:eastAsia="Calibri"/>
                      <w:noProof/>
                      <w:color w:val="FF0000"/>
                      <w:sz w:val="22"/>
                      <w:szCs w:val="20"/>
                      <w:lang w:eastAsia="en-US"/>
                    </w:rPr>
                  </w:pPr>
                </w:p>
              </w:tc>
            </w:tr>
            <w:tr w:rsidR="00EB18BC" w:rsidRPr="00EB18BC" w:rsidTr="00D55F96">
              <w:trPr>
                <w:trHeight w:val="567"/>
              </w:trPr>
              <w:tc>
                <w:tcPr>
                  <w:tcW w:w="2946" w:type="dxa"/>
                  <w:vAlign w:val="center"/>
                  <w:hideMark/>
                </w:tcPr>
                <w:p w:rsidR="00EB18BC" w:rsidRPr="00EB18BC" w:rsidRDefault="00EB18BC" w:rsidP="00EB18BC">
                  <w:pPr>
                    <w:bidi/>
                    <w:rPr>
                      <w:rFonts w:eastAsia="Calibri" w:cs="B Nazanin"/>
                      <w:color w:val="000000"/>
                      <w:sz w:val="18"/>
                      <w:szCs w:val="20"/>
                      <w:lang w:eastAsia="en-US"/>
                    </w:rPr>
                  </w:pPr>
                  <w:r w:rsidRPr="00EB18BC">
                    <w:rPr>
                      <w:rFonts w:eastAsia="Calibri" w:cs="B Nazanin" w:hint="cs"/>
                      <w:color w:val="000000"/>
                      <w:sz w:val="18"/>
                      <w:szCs w:val="20"/>
                      <w:rtl/>
                      <w:lang w:eastAsia="en-US"/>
                    </w:rPr>
                    <w:t>ممان اینرسی قطبی</w:t>
                  </w:r>
                </w:p>
              </w:tc>
              <w:tc>
                <w:tcPr>
                  <w:tcW w:w="2939" w:type="dxa"/>
                  <w:gridSpan w:val="3"/>
                  <w:vAlign w:val="center"/>
                  <w:hideMark/>
                </w:tcPr>
                <w:p w:rsidR="00EB18BC" w:rsidRPr="00EB18BC" w:rsidRDefault="00EB18BC" w:rsidP="00EB18BC">
                  <w:pPr>
                    <w:rPr>
                      <w:rFonts w:eastAsia="Calibri"/>
                      <w:color w:val="000000"/>
                      <w:sz w:val="20"/>
                      <w:szCs w:val="20"/>
                      <w:lang w:eastAsia="en-US"/>
                    </w:rPr>
                  </w:pPr>
                  <m:oMath>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I</m:t>
                        </m:r>
                      </m:e>
                      <m:sub>
                        <m:r>
                          <w:rPr>
                            <w:rFonts w:ascii="Cambria Math" w:eastAsia="Calibri" w:hAnsi="Cambria Math"/>
                            <w:color w:val="000000"/>
                            <w:sz w:val="20"/>
                            <w:szCs w:val="20"/>
                            <w:lang w:eastAsia="en-US"/>
                          </w:rPr>
                          <m:t>p</m:t>
                        </m:r>
                      </m:sub>
                    </m:sSub>
                    <m:r>
                      <w:rPr>
                        <w:rFonts w:ascii="Cambria Math" w:eastAsia="Calibri" w:hAnsi="Cambria Math"/>
                        <w:color w:val="000000"/>
                        <w:sz w:val="20"/>
                        <w:szCs w:val="20"/>
                        <w:lang w:eastAsia="en-US"/>
                      </w:rPr>
                      <m:t>=</m:t>
                    </m:r>
                  </m:oMath>
                  <w:r w:rsidRPr="00EB18BC">
                    <w:rPr>
                      <w:rFonts w:eastAsia="Calibri"/>
                      <w:color w:val="000000"/>
                      <w:sz w:val="20"/>
                      <w:szCs w:val="20"/>
                      <w:lang w:eastAsia="en-US"/>
                    </w:rPr>
                    <w:t xml:space="preserve">  712.59 </w:t>
                  </w:r>
                  <m:oMath>
                    <m:sSup>
                      <m:sSupPr>
                        <m:ctrlPr>
                          <w:rPr>
                            <w:rFonts w:ascii="Cambria Math" w:eastAsia="Calibri" w:hAnsi="Cambria Math"/>
                            <w:color w:val="000000"/>
                            <w:sz w:val="20"/>
                            <w:szCs w:val="20"/>
                            <w:lang w:eastAsia="en-US"/>
                          </w:rPr>
                        </m:ctrlPr>
                      </m:sSupPr>
                      <m:e>
                        <m:r>
                          <w:rPr>
                            <w:rFonts w:ascii="Cambria Math" w:eastAsia="Calibri" w:hAnsi="Cambria Math"/>
                            <w:color w:val="000000"/>
                            <w:sz w:val="20"/>
                            <w:szCs w:val="20"/>
                            <w:lang w:eastAsia="en-US"/>
                          </w:rPr>
                          <m:t xml:space="preserve"> cm</m:t>
                        </m:r>
                      </m:e>
                      <m:sup>
                        <m:r>
                          <w:rPr>
                            <w:rFonts w:ascii="Cambria Math" w:eastAsia="Calibri" w:hAnsi="Cambria Math"/>
                            <w:color w:val="000000"/>
                            <w:sz w:val="20"/>
                            <w:szCs w:val="20"/>
                            <w:lang w:eastAsia="en-US"/>
                          </w:rPr>
                          <m:t>3</m:t>
                        </m:r>
                      </m:sup>
                    </m:sSup>
                  </m:oMath>
                </w:p>
              </w:tc>
              <w:tc>
                <w:tcPr>
                  <w:tcW w:w="2926" w:type="dxa"/>
                  <w:vAlign w:val="center"/>
                  <w:hideMark/>
                </w:tcPr>
                <w:p w:rsidR="00EB18BC" w:rsidRPr="00EB18BC" w:rsidRDefault="00EB18BC" w:rsidP="00EB18BC">
                  <w:pPr>
                    <w:rPr>
                      <w:rFonts w:eastAsia="Calibri"/>
                      <w:color w:val="000000"/>
                      <w:sz w:val="20"/>
                      <w:szCs w:val="20"/>
                      <w:lang w:eastAsia="en-US"/>
                    </w:rPr>
                  </w:pPr>
                  <m:oMathPara>
                    <m:oMathParaPr>
                      <m:jc m:val="left"/>
                    </m:oMathParaPr>
                    <m:oMath>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I</m:t>
                          </m:r>
                        </m:e>
                        <m:sub>
                          <m:r>
                            <w:rPr>
                              <w:rFonts w:ascii="Cambria Math" w:eastAsia="Calibri" w:hAnsi="Cambria Math"/>
                              <w:color w:val="000000"/>
                              <w:sz w:val="20"/>
                              <w:szCs w:val="20"/>
                              <w:lang w:eastAsia="en-US"/>
                            </w:rPr>
                            <m:t>p</m:t>
                          </m:r>
                        </m:sub>
                      </m:sSub>
                      <m:r>
                        <m:rPr>
                          <m:sty m:val="p"/>
                        </m:rPr>
                        <w:rPr>
                          <w:rFonts w:ascii="Cambria Math" w:eastAsia="Calibri" w:hAnsi="Cambria Math"/>
                          <w:color w:val="000000"/>
                          <w:sz w:val="20"/>
                          <w:szCs w:val="20"/>
                          <w:lang w:eastAsia="en-US"/>
                        </w:rPr>
                        <m:t>=</m:t>
                      </m:r>
                      <m:f>
                        <m:fPr>
                          <m:ctrlPr>
                            <w:rPr>
                              <w:rFonts w:ascii="Cambria Math" w:eastAsia="Calibri" w:hAnsi="Cambria Math"/>
                              <w:color w:val="000000"/>
                              <w:sz w:val="20"/>
                              <w:szCs w:val="20"/>
                              <w:lang w:eastAsia="en-US"/>
                            </w:rPr>
                          </m:ctrlPr>
                        </m:fPr>
                        <m:num>
                          <m:r>
                            <m:rPr>
                              <m:sty m:val="p"/>
                            </m:rPr>
                            <w:rPr>
                              <w:rFonts w:ascii="Cambria Math" w:eastAsia="Calibri" w:hAnsi="Cambria Math"/>
                              <w:color w:val="000000"/>
                              <w:sz w:val="20"/>
                              <w:szCs w:val="20"/>
                              <w:lang w:eastAsia="en-US"/>
                            </w:rPr>
                            <m:t>8</m:t>
                          </m:r>
                          <m:sSup>
                            <m:sSupPr>
                              <m:ctrlPr>
                                <w:rPr>
                                  <w:rFonts w:ascii="Cambria Math" w:eastAsia="Calibri" w:hAnsi="Cambria Math"/>
                                  <w:color w:val="000000"/>
                                  <w:sz w:val="20"/>
                                  <w:szCs w:val="20"/>
                                  <w:lang w:eastAsia="en-US"/>
                                </w:rPr>
                              </m:ctrlPr>
                            </m:sSupPr>
                            <m:e>
                              <m:r>
                                <w:rPr>
                                  <w:rFonts w:ascii="Cambria Math" w:eastAsia="Calibri" w:hAnsi="Cambria Math"/>
                                  <w:color w:val="000000"/>
                                  <w:sz w:val="20"/>
                                  <w:szCs w:val="20"/>
                                  <w:lang w:eastAsia="en-US"/>
                                </w:rPr>
                                <m:t>b</m:t>
                              </m:r>
                            </m:e>
                            <m:sup>
                              <m:r>
                                <m:rPr>
                                  <m:sty m:val="p"/>
                                </m:rPr>
                                <w:rPr>
                                  <w:rFonts w:ascii="Cambria Math" w:eastAsia="Calibri" w:hAnsi="Cambria Math"/>
                                  <w:color w:val="000000"/>
                                  <w:sz w:val="20"/>
                                  <w:szCs w:val="20"/>
                                  <w:lang w:eastAsia="en-US"/>
                                </w:rPr>
                                <m:t>3</m:t>
                              </m:r>
                            </m:sup>
                          </m:sSup>
                          <m:r>
                            <m:rPr>
                              <m:sty m:val="p"/>
                            </m:rPr>
                            <w:rPr>
                              <w:rFonts w:ascii="Cambria Math" w:eastAsia="Calibri" w:hAnsi="Cambria Math"/>
                              <w:color w:val="000000"/>
                              <w:sz w:val="20"/>
                              <w:szCs w:val="20"/>
                              <w:lang w:eastAsia="en-US"/>
                            </w:rPr>
                            <m:t>+6</m:t>
                          </m:r>
                          <m:r>
                            <w:rPr>
                              <w:rFonts w:ascii="Cambria Math" w:eastAsia="Calibri" w:hAnsi="Cambria Math"/>
                              <w:color w:val="000000"/>
                              <w:sz w:val="20"/>
                              <w:szCs w:val="20"/>
                              <w:lang w:eastAsia="en-US"/>
                            </w:rPr>
                            <m:t>b</m:t>
                          </m:r>
                          <m:sSup>
                            <m:sSupPr>
                              <m:ctrlPr>
                                <w:rPr>
                                  <w:rFonts w:ascii="Cambria Math" w:eastAsia="Calibri" w:hAnsi="Cambria Math"/>
                                  <w:color w:val="000000"/>
                                  <w:sz w:val="20"/>
                                  <w:szCs w:val="20"/>
                                  <w:lang w:eastAsia="en-US"/>
                                </w:rPr>
                              </m:ctrlPr>
                            </m:sSupPr>
                            <m:e>
                              <m:r>
                                <w:rPr>
                                  <w:rFonts w:ascii="Cambria Math" w:eastAsia="Calibri" w:hAnsi="Cambria Math"/>
                                  <w:color w:val="000000"/>
                                  <w:sz w:val="20"/>
                                  <w:szCs w:val="20"/>
                                  <w:lang w:eastAsia="en-US"/>
                                </w:rPr>
                                <m:t>L</m:t>
                              </m:r>
                            </m:e>
                            <m:sup>
                              <m:r>
                                <m:rPr>
                                  <m:sty m:val="p"/>
                                </m:rPr>
                                <w:rPr>
                                  <w:rFonts w:ascii="Cambria Math" w:eastAsia="Calibri" w:hAnsi="Cambria Math"/>
                                  <w:color w:val="000000"/>
                                  <w:sz w:val="20"/>
                                  <w:szCs w:val="20"/>
                                  <w:lang w:eastAsia="en-US"/>
                                </w:rPr>
                                <m:t>2</m:t>
                              </m:r>
                            </m:sup>
                          </m:sSup>
                          <m:r>
                            <m:rPr>
                              <m:sty m:val="p"/>
                            </m:rPr>
                            <w:rPr>
                              <w:rFonts w:ascii="Cambria Math" w:eastAsia="Calibri" w:hAnsi="Cambria Math"/>
                              <w:color w:val="000000"/>
                              <w:sz w:val="20"/>
                              <w:szCs w:val="20"/>
                              <w:lang w:eastAsia="en-US"/>
                            </w:rPr>
                            <m:t>+</m:t>
                          </m:r>
                          <m:sSup>
                            <m:sSupPr>
                              <m:ctrlPr>
                                <w:rPr>
                                  <w:rFonts w:ascii="Cambria Math" w:eastAsia="Calibri" w:hAnsi="Cambria Math"/>
                                  <w:color w:val="000000"/>
                                  <w:sz w:val="20"/>
                                  <w:szCs w:val="20"/>
                                  <w:lang w:eastAsia="en-US"/>
                                </w:rPr>
                              </m:ctrlPr>
                            </m:sSupPr>
                            <m:e>
                              <m:r>
                                <w:rPr>
                                  <w:rFonts w:ascii="Cambria Math" w:eastAsia="Calibri" w:hAnsi="Cambria Math"/>
                                  <w:color w:val="000000"/>
                                  <w:sz w:val="20"/>
                                  <w:szCs w:val="20"/>
                                  <w:lang w:eastAsia="en-US"/>
                                </w:rPr>
                                <m:t>L</m:t>
                              </m:r>
                            </m:e>
                            <m:sup>
                              <m:r>
                                <m:rPr>
                                  <m:sty m:val="p"/>
                                </m:rPr>
                                <w:rPr>
                                  <w:rFonts w:ascii="Cambria Math" w:eastAsia="Calibri" w:hAnsi="Cambria Math"/>
                                  <w:color w:val="000000"/>
                                  <w:sz w:val="20"/>
                                  <w:szCs w:val="20"/>
                                  <w:lang w:eastAsia="en-US"/>
                                </w:rPr>
                                <m:t>3</m:t>
                              </m:r>
                            </m:sup>
                          </m:sSup>
                        </m:num>
                        <m:den>
                          <m:r>
                            <m:rPr>
                              <m:sty m:val="p"/>
                            </m:rPr>
                            <w:rPr>
                              <w:rFonts w:ascii="Cambria Math" w:eastAsia="Calibri" w:hAnsi="Cambria Math"/>
                              <w:color w:val="000000"/>
                              <w:sz w:val="20"/>
                              <w:szCs w:val="20"/>
                              <w:lang w:eastAsia="en-US"/>
                            </w:rPr>
                            <m:t>12</m:t>
                          </m:r>
                        </m:den>
                      </m:f>
                      <m:r>
                        <m:rPr>
                          <m:sty m:val="p"/>
                        </m:rPr>
                        <w:rPr>
                          <w:rFonts w:ascii="Cambria Math" w:eastAsia="Calibri" w:hAnsi="Cambria Math"/>
                          <w:color w:val="000000"/>
                          <w:sz w:val="20"/>
                          <w:szCs w:val="20"/>
                          <w:lang w:eastAsia="en-US"/>
                        </w:rPr>
                        <m:t>-</m:t>
                      </m:r>
                      <m:f>
                        <m:fPr>
                          <m:ctrlPr>
                            <w:rPr>
                              <w:rFonts w:ascii="Cambria Math" w:eastAsia="Calibri" w:hAnsi="Cambria Math"/>
                              <w:color w:val="000000"/>
                              <w:sz w:val="20"/>
                              <w:szCs w:val="20"/>
                              <w:lang w:eastAsia="en-US"/>
                            </w:rPr>
                          </m:ctrlPr>
                        </m:fPr>
                        <m:num>
                          <m:sSup>
                            <m:sSupPr>
                              <m:ctrlPr>
                                <w:rPr>
                                  <w:rFonts w:ascii="Cambria Math" w:eastAsia="Calibri" w:hAnsi="Cambria Math"/>
                                  <w:color w:val="000000"/>
                                  <w:sz w:val="20"/>
                                  <w:szCs w:val="20"/>
                                  <w:lang w:eastAsia="en-US"/>
                                </w:rPr>
                              </m:ctrlPr>
                            </m:sSupPr>
                            <m:e>
                              <m:r>
                                <w:rPr>
                                  <w:rFonts w:ascii="Cambria Math" w:eastAsia="Calibri" w:hAnsi="Cambria Math"/>
                                  <w:color w:val="000000"/>
                                  <w:sz w:val="20"/>
                                  <w:szCs w:val="20"/>
                                  <w:lang w:eastAsia="en-US"/>
                                </w:rPr>
                                <m:t>b</m:t>
                              </m:r>
                            </m:e>
                            <m:sup>
                              <m:r>
                                <m:rPr>
                                  <m:sty m:val="p"/>
                                </m:rPr>
                                <w:rPr>
                                  <w:rFonts w:ascii="Cambria Math" w:eastAsia="Calibri" w:hAnsi="Cambria Math"/>
                                  <w:color w:val="000000"/>
                                  <w:sz w:val="20"/>
                                  <w:szCs w:val="20"/>
                                  <w:lang w:eastAsia="en-US"/>
                                </w:rPr>
                                <m:t>4</m:t>
                              </m:r>
                            </m:sup>
                          </m:sSup>
                        </m:num>
                        <m:den>
                          <m:r>
                            <m:rPr>
                              <m:sty m:val="p"/>
                            </m:rPr>
                            <w:rPr>
                              <w:rFonts w:ascii="Cambria Math" w:eastAsia="Calibri" w:hAnsi="Cambria Math"/>
                              <w:color w:val="000000"/>
                              <w:sz w:val="20"/>
                              <w:szCs w:val="20"/>
                              <w:lang w:eastAsia="en-US"/>
                            </w:rPr>
                            <m:t>2</m:t>
                          </m:r>
                          <m:r>
                            <w:rPr>
                              <w:rFonts w:ascii="Cambria Math" w:eastAsia="Calibri" w:hAnsi="Cambria Math"/>
                              <w:color w:val="000000"/>
                              <w:sz w:val="20"/>
                              <w:szCs w:val="20"/>
                              <w:lang w:eastAsia="en-US"/>
                            </w:rPr>
                            <m:t>b</m:t>
                          </m:r>
                          <m:r>
                            <m:rPr>
                              <m:sty m:val="p"/>
                            </m:rPr>
                            <w:rPr>
                              <w:rFonts w:ascii="Cambria Math" w:eastAsia="Calibri" w:hAnsi="Cambria Math"/>
                              <w:color w:val="000000"/>
                              <w:sz w:val="20"/>
                              <w:szCs w:val="20"/>
                              <w:lang w:eastAsia="en-US"/>
                            </w:rPr>
                            <m:t>+</m:t>
                          </m:r>
                          <m:r>
                            <w:rPr>
                              <w:rFonts w:ascii="Cambria Math" w:eastAsia="Calibri" w:hAnsi="Cambria Math"/>
                              <w:color w:val="000000"/>
                              <w:sz w:val="20"/>
                              <w:szCs w:val="20"/>
                              <w:lang w:eastAsia="en-US"/>
                            </w:rPr>
                            <m:t>L</m:t>
                          </m:r>
                        </m:den>
                      </m:f>
                    </m:oMath>
                  </m:oMathPara>
                </w:p>
              </w:tc>
              <w:tc>
                <w:tcPr>
                  <w:tcW w:w="413" w:type="dxa"/>
                </w:tcPr>
                <w:p w:rsidR="00EB18BC" w:rsidRPr="00EB18BC" w:rsidRDefault="00EB18BC" w:rsidP="00EB18BC">
                  <w:pPr>
                    <w:tabs>
                      <w:tab w:val="left" w:pos="1547"/>
                    </w:tabs>
                    <w:rPr>
                      <w:rFonts w:ascii="Calibri" w:eastAsia="Calibri" w:hAnsi="Calibri" w:cs="Nazanin"/>
                      <w:iCs/>
                      <w:noProof/>
                      <w:color w:val="FF0000"/>
                      <w:sz w:val="22"/>
                      <w:szCs w:val="20"/>
                      <w:lang w:eastAsia="en-US"/>
                    </w:rPr>
                  </w:pPr>
                </w:p>
              </w:tc>
            </w:tr>
            <w:tr w:rsidR="00EB18BC" w:rsidRPr="00EB18BC" w:rsidTr="00D55F96">
              <w:trPr>
                <w:trHeight w:val="567"/>
              </w:trPr>
              <w:tc>
                <w:tcPr>
                  <w:tcW w:w="2946" w:type="dxa"/>
                  <w:vAlign w:val="center"/>
                  <w:hideMark/>
                </w:tcPr>
                <w:p w:rsidR="00EB18BC" w:rsidRPr="00EB18BC" w:rsidRDefault="00EB18BC" w:rsidP="00EB18BC">
                  <w:pPr>
                    <w:bidi/>
                    <w:rPr>
                      <w:rFonts w:eastAsia="Calibri" w:cs="B Nazanin"/>
                      <w:color w:val="000000"/>
                      <w:sz w:val="18"/>
                      <w:szCs w:val="20"/>
                      <w:lang w:eastAsia="en-US"/>
                    </w:rPr>
                  </w:pPr>
                  <w:r w:rsidRPr="00EB18BC">
                    <w:rPr>
                      <w:rFonts w:eastAsia="Calibri" w:cs="B Nazanin" w:hint="cs"/>
                      <w:color w:val="000000"/>
                      <w:sz w:val="18"/>
                      <w:szCs w:val="20"/>
                      <w:rtl/>
                      <w:lang w:eastAsia="en-US"/>
                    </w:rPr>
                    <w:t>لنگر پیچشی نهایی</w:t>
                  </w:r>
                </w:p>
              </w:tc>
              <w:tc>
                <w:tcPr>
                  <w:tcW w:w="2939" w:type="dxa"/>
                  <w:gridSpan w:val="3"/>
                  <w:vAlign w:val="center"/>
                  <w:hideMark/>
                </w:tcPr>
                <w:p w:rsidR="00EB18BC" w:rsidRPr="00EB18BC" w:rsidRDefault="00EB18BC" w:rsidP="00EB18BC">
                  <w:pPr>
                    <w:rPr>
                      <w:rFonts w:eastAsia="Calibri"/>
                      <w:color w:val="000000"/>
                      <w:sz w:val="20"/>
                      <w:szCs w:val="20"/>
                      <w:lang w:eastAsia="en-US"/>
                    </w:rPr>
                  </w:pPr>
                  <m:oMath>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T</m:t>
                        </m:r>
                      </m:e>
                      <m:sub>
                        <m:r>
                          <w:rPr>
                            <w:rFonts w:ascii="Cambria Math" w:eastAsia="Calibri" w:hAnsi="Cambria Math"/>
                            <w:color w:val="000000"/>
                            <w:sz w:val="20"/>
                            <w:szCs w:val="20"/>
                            <w:lang w:eastAsia="en-US"/>
                          </w:rPr>
                          <m:t>u</m:t>
                        </m:r>
                      </m:sub>
                    </m:sSub>
                    <m:r>
                      <w:rPr>
                        <w:rFonts w:ascii="Cambria Math" w:eastAsia="Calibri" w:hAnsi="Cambria Math"/>
                        <w:color w:val="000000"/>
                        <w:sz w:val="20"/>
                        <w:szCs w:val="20"/>
                        <w:lang w:eastAsia="en-US"/>
                      </w:rPr>
                      <m:t>=</m:t>
                    </m:r>
                  </m:oMath>
                  <w:r w:rsidRPr="00EB18BC">
                    <w:rPr>
                      <w:rFonts w:eastAsia="Calibri"/>
                      <w:color w:val="000000"/>
                      <w:sz w:val="20"/>
                      <w:szCs w:val="20"/>
                      <w:lang w:eastAsia="en-US"/>
                    </w:rPr>
                    <w:t xml:space="preserve">  0.24 </w:t>
                  </w:r>
                  <m:oMath>
                    <m:r>
                      <w:rPr>
                        <w:rFonts w:ascii="Cambria Math" w:eastAsia="Calibri" w:hAnsi="Cambria Math"/>
                        <w:color w:val="000000"/>
                        <w:sz w:val="20"/>
                        <w:szCs w:val="20"/>
                        <w:lang w:eastAsia="en-US"/>
                      </w:rPr>
                      <m:t xml:space="preserve"> ton.m</m:t>
                    </m:r>
                  </m:oMath>
                </w:p>
              </w:tc>
              <w:tc>
                <w:tcPr>
                  <w:tcW w:w="2926" w:type="dxa"/>
                  <w:vAlign w:val="center"/>
                  <w:hideMark/>
                </w:tcPr>
                <w:p w:rsidR="00EB18BC" w:rsidRPr="00EB18BC" w:rsidRDefault="00EB18BC" w:rsidP="00EB18BC">
                  <w:pPr>
                    <w:rPr>
                      <w:rFonts w:eastAsia="Calibri"/>
                      <w:color w:val="000000"/>
                      <w:sz w:val="20"/>
                      <w:szCs w:val="20"/>
                      <w:lang w:eastAsia="en-US"/>
                    </w:rPr>
                  </w:pPr>
                  <m:oMathPara>
                    <m:oMathParaPr>
                      <m:jc m:val="left"/>
                    </m:oMathParaPr>
                    <m:oMath>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T</m:t>
                          </m:r>
                        </m:e>
                        <m:sub>
                          <m:r>
                            <w:rPr>
                              <w:rFonts w:ascii="Cambria Math" w:eastAsia="Calibri" w:hAnsi="Cambria Math"/>
                              <w:color w:val="000000"/>
                              <w:sz w:val="20"/>
                              <w:szCs w:val="20"/>
                              <w:lang w:eastAsia="en-US"/>
                            </w:rPr>
                            <m:t>u</m:t>
                          </m:r>
                        </m:sub>
                      </m:sSub>
                      <m:r>
                        <w:rPr>
                          <w:rFonts w:ascii="Cambria Math" w:eastAsia="Calibri" w:hAnsi="Cambria Math"/>
                          <w:color w:val="000000"/>
                          <w:sz w:val="20"/>
                          <w:szCs w:val="20"/>
                          <w:lang w:eastAsia="en-US"/>
                        </w:rPr>
                        <m:t>=</m:t>
                      </m:r>
                      <m:f>
                        <m:fPr>
                          <m:ctrlPr>
                            <w:rPr>
                              <w:rFonts w:ascii="Cambria Math" w:eastAsia="Calibri" w:hAnsi="Cambria Math"/>
                              <w:color w:val="000000"/>
                              <w:sz w:val="20"/>
                              <w:szCs w:val="20"/>
                              <w:lang w:eastAsia="en-US"/>
                            </w:rPr>
                          </m:ctrlPr>
                        </m:fPr>
                        <m:num>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R</m:t>
                              </m:r>
                            </m:e>
                            <m:sub>
                              <m:r>
                                <w:rPr>
                                  <w:rFonts w:ascii="Cambria Math" w:eastAsia="Calibri" w:hAnsi="Cambria Math"/>
                                  <w:color w:val="000000"/>
                                  <w:sz w:val="20"/>
                                  <w:szCs w:val="20"/>
                                  <w:lang w:eastAsia="en-US"/>
                                </w:rPr>
                                <m:t>u</m:t>
                              </m:r>
                            </m:sub>
                          </m:sSub>
                        </m:num>
                        <m:den>
                          <m:r>
                            <w:rPr>
                              <w:rFonts w:ascii="Cambria Math" w:eastAsia="Calibri" w:hAnsi="Cambria Math"/>
                              <w:color w:val="000000"/>
                              <w:sz w:val="20"/>
                              <w:szCs w:val="20"/>
                              <w:lang w:eastAsia="en-US"/>
                            </w:rPr>
                            <m:t>No.</m:t>
                          </m:r>
                        </m:den>
                      </m:f>
                      <m:r>
                        <w:rPr>
                          <w:rFonts w:ascii="Cambria Math" w:eastAsia="Calibri" w:hAnsi="Cambria Math"/>
                          <w:color w:val="000000"/>
                          <w:sz w:val="20"/>
                          <w:szCs w:val="20"/>
                          <w:lang w:eastAsia="en-US"/>
                        </w:rPr>
                        <m:t>×e</m:t>
                      </m:r>
                    </m:oMath>
                  </m:oMathPara>
                </w:p>
              </w:tc>
              <w:tc>
                <w:tcPr>
                  <w:tcW w:w="413" w:type="dxa"/>
                </w:tcPr>
                <w:p w:rsidR="00EB18BC" w:rsidRPr="00EB18BC" w:rsidRDefault="00EB18BC" w:rsidP="00EB18BC">
                  <w:pPr>
                    <w:tabs>
                      <w:tab w:val="left" w:pos="1547"/>
                    </w:tabs>
                    <w:rPr>
                      <w:rFonts w:ascii="Calibri" w:eastAsia="Times New Roman" w:hAnsi="Calibri"/>
                      <w:noProof/>
                      <w:color w:val="FF0000"/>
                      <w:sz w:val="22"/>
                      <w:szCs w:val="20"/>
                      <w:lang w:eastAsia="en-US"/>
                    </w:rPr>
                  </w:pPr>
                </w:p>
              </w:tc>
            </w:tr>
            <w:tr w:rsidR="00EB18BC" w:rsidRPr="00EB18BC" w:rsidTr="00D55F96">
              <w:trPr>
                <w:trHeight w:val="567"/>
              </w:trPr>
              <w:tc>
                <w:tcPr>
                  <w:tcW w:w="2946" w:type="dxa"/>
                  <w:vAlign w:val="center"/>
                  <w:hideMark/>
                </w:tcPr>
                <w:p w:rsidR="00EB18BC" w:rsidRPr="00EB18BC" w:rsidRDefault="00EB18BC" w:rsidP="00EB18BC">
                  <w:pPr>
                    <w:bidi/>
                    <w:rPr>
                      <w:rFonts w:eastAsia="Calibri" w:cs="B Nazanin"/>
                      <w:color w:val="000000"/>
                      <w:sz w:val="18"/>
                      <w:szCs w:val="20"/>
                      <w:lang w:eastAsia="en-US"/>
                    </w:rPr>
                  </w:pPr>
                  <w:r w:rsidRPr="00EB18BC">
                    <w:rPr>
                      <w:rFonts w:eastAsia="Calibri" w:cs="B Nazanin" w:hint="cs"/>
                      <w:color w:val="000000"/>
                      <w:sz w:val="18"/>
                      <w:szCs w:val="20"/>
                      <w:rtl/>
                      <w:lang w:eastAsia="en-US"/>
                    </w:rPr>
                    <w:t>تنش برشی نهایی جوش در جهت قائم</w:t>
                  </w:r>
                </w:p>
              </w:tc>
              <w:tc>
                <w:tcPr>
                  <w:tcW w:w="2939" w:type="dxa"/>
                  <w:gridSpan w:val="3"/>
                  <w:vAlign w:val="center"/>
                  <w:hideMark/>
                </w:tcPr>
                <w:p w:rsidR="00EB18BC" w:rsidRPr="00EB18BC" w:rsidRDefault="00EB18BC" w:rsidP="00EB18BC">
                  <w:pPr>
                    <w:rPr>
                      <w:rFonts w:eastAsia="Calibri"/>
                      <w:color w:val="000000"/>
                      <w:sz w:val="20"/>
                      <w:szCs w:val="20"/>
                      <w:lang w:eastAsia="en-US"/>
                    </w:rPr>
                  </w:pPr>
                  <m:oMath>
                    <m:sSubSup>
                      <m:sSubSupPr>
                        <m:ctrlPr>
                          <w:rPr>
                            <w:rFonts w:ascii="Cambria Math" w:eastAsia="Calibri" w:hAnsi="Cambria Math"/>
                            <w:color w:val="000000"/>
                            <w:sz w:val="20"/>
                            <w:szCs w:val="20"/>
                            <w:lang w:eastAsia="en-US"/>
                          </w:rPr>
                        </m:ctrlPr>
                      </m:sSubSupPr>
                      <m:e>
                        <m:r>
                          <w:rPr>
                            <w:rFonts w:ascii="Cambria Math" w:eastAsia="Calibri" w:hAnsi="Cambria Math"/>
                            <w:color w:val="000000"/>
                            <w:sz w:val="20"/>
                            <w:szCs w:val="20"/>
                            <w:lang w:eastAsia="en-US"/>
                          </w:rPr>
                          <m:t>f</m:t>
                        </m:r>
                      </m:e>
                      <m:sub>
                        <m:r>
                          <w:rPr>
                            <w:rFonts w:ascii="Cambria Math" w:eastAsia="Calibri" w:hAnsi="Cambria Math"/>
                            <w:color w:val="000000"/>
                            <w:sz w:val="20"/>
                            <w:szCs w:val="20"/>
                            <w:lang w:eastAsia="en-US"/>
                          </w:rPr>
                          <m:t>y</m:t>
                        </m:r>
                      </m:sub>
                      <m:sup>
                        <m:r>
                          <w:rPr>
                            <w:rFonts w:ascii="Cambria Math" w:eastAsia="Calibri" w:hAnsi="Cambria Math"/>
                            <w:color w:val="000000"/>
                            <w:sz w:val="20"/>
                            <w:szCs w:val="20"/>
                            <w:lang w:eastAsia="en-US"/>
                          </w:rPr>
                          <m:t>'</m:t>
                        </m:r>
                      </m:sup>
                    </m:sSubSup>
                    <m:r>
                      <w:rPr>
                        <w:rFonts w:ascii="Cambria Math" w:eastAsia="Calibri" w:hAnsi="Cambria Math"/>
                        <w:color w:val="000000"/>
                        <w:sz w:val="20"/>
                        <w:szCs w:val="20"/>
                        <w:lang w:eastAsia="en-US"/>
                      </w:rPr>
                      <m:t>=</m:t>
                    </m:r>
                  </m:oMath>
                  <w:r w:rsidRPr="00EB18BC">
                    <w:rPr>
                      <w:rFonts w:eastAsia="Calibri"/>
                      <w:color w:val="000000"/>
                      <w:sz w:val="20"/>
                      <w:szCs w:val="20"/>
                      <w:lang w:eastAsia="en-US"/>
                    </w:rPr>
                    <w:t xml:space="preserve">  203.9 </w:t>
                  </w:r>
                  <m:oMath>
                    <m:r>
                      <w:rPr>
                        <w:rFonts w:ascii="Cambria Math" w:eastAsia="Calibri" w:hAnsi="Cambria Math"/>
                        <w:color w:val="000000"/>
                        <w:sz w:val="20"/>
                        <w:szCs w:val="20"/>
                        <w:lang w:eastAsia="en-US"/>
                      </w:rPr>
                      <m:t xml:space="preserve"> Kg/cm</m:t>
                    </m:r>
                  </m:oMath>
                </w:p>
              </w:tc>
              <w:tc>
                <w:tcPr>
                  <w:tcW w:w="2926" w:type="dxa"/>
                  <w:vAlign w:val="center"/>
                  <w:hideMark/>
                </w:tcPr>
                <w:p w:rsidR="00EB18BC" w:rsidRPr="00EB18BC" w:rsidRDefault="00EB18BC" w:rsidP="00EB18BC">
                  <w:pPr>
                    <w:rPr>
                      <w:rFonts w:eastAsia="Calibri"/>
                      <w:color w:val="000000"/>
                      <w:sz w:val="20"/>
                      <w:szCs w:val="20"/>
                      <w:lang w:eastAsia="en-US"/>
                    </w:rPr>
                  </w:pPr>
                  <m:oMathPara>
                    <m:oMathParaPr>
                      <m:jc m:val="left"/>
                    </m:oMathParaPr>
                    <m:oMath>
                      <m:sSubSup>
                        <m:sSubSupPr>
                          <m:ctrlPr>
                            <w:rPr>
                              <w:rFonts w:ascii="Cambria Math" w:eastAsia="Calibri" w:hAnsi="Cambria Math"/>
                              <w:color w:val="000000"/>
                              <w:sz w:val="20"/>
                              <w:szCs w:val="20"/>
                              <w:lang w:eastAsia="en-US"/>
                            </w:rPr>
                          </m:ctrlPr>
                        </m:sSubSupPr>
                        <m:e>
                          <m:r>
                            <w:rPr>
                              <w:rFonts w:ascii="Cambria Math" w:eastAsia="Calibri" w:hAnsi="Cambria Math"/>
                              <w:color w:val="000000"/>
                              <w:sz w:val="20"/>
                              <w:szCs w:val="20"/>
                              <w:lang w:eastAsia="en-US"/>
                            </w:rPr>
                            <m:t>f</m:t>
                          </m:r>
                        </m:e>
                        <m:sub>
                          <m:r>
                            <w:rPr>
                              <w:rFonts w:ascii="Cambria Math" w:eastAsia="Calibri" w:hAnsi="Cambria Math"/>
                              <w:color w:val="000000"/>
                              <w:sz w:val="20"/>
                              <w:szCs w:val="20"/>
                              <w:lang w:eastAsia="en-US"/>
                            </w:rPr>
                            <m:t>y</m:t>
                          </m:r>
                        </m:sub>
                        <m:sup>
                          <m:r>
                            <w:rPr>
                              <w:rFonts w:ascii="Cambria Math" w:eastAsia="Calibri" w:hAnsi="Cambria Math"/>
                              <w:color w:val="000000"/>
                              <w:sz w:val="20"/>
                              <w:szCs w:val="20"/>
                              <w:lang w:eastAsia="en-US"/>
                            </w:rPr>
                            <m:t>'</m:t>
                          </m:r>
                        </m:sup>
                      </m:sSubSup>
                      <m:r>
                        <w:rPr>
                          <w:rFonts w:ascii="Cambria Math" w:eastAsia="Calibri" w:hAnsi="Cambria Math"/>
                          <w:color w:val="000000"/>
                          <w:sz w:val="20"/>
                          <w:szCs w:val="20"/>
                          <w:lang w:eastAsia="en-US"/>
                        </w:rPr>
                        <m:t>=</m:t>
                      </m:r>
                      <m:f>
                        <m:fPr>
                          <m:ctrlPr>
                            <w:rPr>
                              <w:rFonts w:ascii="Cambria Math" w:eastAsia="Calibri" w:hAnsi="Cambria Math"/>
                              <w:color w:val="000000"/>
                              <w:sz w:val="20"/>
                              <w:szCs w:val="20"/>
                              <w:lang w:eastAsia="en-US"/>
                            </w:rPr>
                          </m:ctrlPr>
                        </m:fPr>
                        <m:num>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R</m:t>
                              </m:r>
                            </m:e>
                            <m:sub>
                              <m:r>
                                <w:rPr>
                                  <w:rFonts w:ascii="Cambria Math" w:eastAsia="Calibri" w:hAnsi="Cambria Math"/>
                                  <w:color w:val="000000"/>
                                  <w:sz w:val="20"/>
                                  <w:szCs w:val="20"/>
                                  <w:lang w:eastAsia="en-US"/>
                                </w:rPr>
                                <m:t>u</m:t>
                              </m:r>
                            </m:sub>
                          </m:sSub>
                        </m:num>
                        <m:den>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A</m:t>
                              </m:r>
                            </m:e>
                            <m:sub>
                              <m:r>
                                <w:rPr>
                                  <w:rFonts w:ascii="Cambria Math" w:eastAsia="Calibri" w:hAnsi="Cambria Math"/>
                                  <w:color w:val="000000"/>
                                  <w:sz w:val="20"/>
                                  <w:szCs w:val="20"/>
                                  <w:lang w:eastAsia="en-US"/>
                                </w:rPr>
                                <m:t>w</m:t>
                              </m:r>
                            </m:sub>
                          </m:sSub>
                        </m:den>
                      </m:f>
                    </m:oMath>
                  </m:oMathPara>
                </w:p>
              </w:tc>
              <w:tc>
                <w:tcPr>
                  <w:tcW w:w="413" w:type="dxa"/>
                </w:tcPr>
                <w:p w:rsidR="00EB18BC" w:rsidRPr="00EB18BC" w:rsidRDefault="00EB18BC" w:rsidP="00EB18BC">
                  <w:pPr>
                    <w:tabs>
                      <w:tab w:val="left" w:pos="1547"/>
                    </w:tabs>
                    <w:rPr>
                      <w:rFonts w:eastAsia="Calibri"/>
                      <w:noProof/>
                      <w:color w:val="FF0000"/>
                      <w:sz w:val="22"/>
                      <w:szCs w:val="20"/>
                      <w:lang w:eastAsia="en-US"/>
                    </w:rPr>
                  </w:pPr>
                </w:p>
              </w:tc>
            </w:tr>
            <w:tr w:rsidR="00EB18BC" w:rsidRPr="00EB18BC" w:rsidTr="00D55F96">
              <w:trPr>
                <w:trHeight w:val="425"/>
              </w:trPr>
              <w:tc>
                <w:tcPr>
                  <w:tcW w:w="3176" w:type="dxa"/>
                  <w:gridSpan w:val="2"/>
                  <w:vAlign w:val="center"/>
                  <w:hideMark/>
                </w:tcPr>
                <w:p w:rsidR="00EB18BC" w:rsidRPr="00EB18BC" w:rsidRDefault="00EB18BC" w:rsidP="00EB18BC">
                  <w:pPr>
                    <w:bidi/>
                    <w:rPr>
                      <w:rFonts w:eastAsia="Calibri" w:cs="B Nazanin"/>
                      <w:color w:val="000000"/>
                      <w:sz w:val="18"/>
                      <w:szCs w:val="20"/>
                      <w:lang w:eastAsia="en-US"/>
                    </w:rPr>
                  </w:pPr>
                  <w:r w:rsidRPr="00EB18BC">
                    <w:rPr>
                      <w:rFonts w:eastAsia="Calibri" w:cs="B Nazanin" w:hint="cs"/>
                      <w:color w:val="000000"/>
                      <w:sz w:val="18"/>
                      <w:szCs w:val="20"/>
                      <w:rtl/>
                      <w:lang w:eastAsia="en-US"/>
                    </w:rPr>
                    <w:t>تنش برشی نهایی ناشی از پیچش در جهت قائم</w:t>
                  </w:r>
                </w:p>
              </w:tc>
              <w:tc>
                <w:tcPr>
                  <w:tcW w:w="2709" w:type="dxa"/>
                  <w:gridSpan w:val="2"/>
                  <w:vAlign w:val="center"/>
                  <w:hideMark/>
                </w:tcPr>
                <w:p w:rsidR="00EB18BC" w:rsidRPr="00EB18BC" w:rsidRDefault="00EB18BC" w:rsidP="00EB18BC">
                  <w:pPr>
                    <w:rPr>
                      <w:rFonts w:eastAsia="Calibri"/>
                      <w:color w:val="000000"/>
                      <w:sz w:val="20"/>
                      <w:szCs w:val="20"/>
                      <w:lang w:eastAsia="en-US"/>
                    </w:rPr>
                  </w:pPr>
                  <m:oMath>
                    <m:sSubSup>
                      <m:sSubSupPr>
                        <m:ctrlPr>
                          <w:rPr>
                            <w:rFonts w:ascii="Cambria Math" w:eastAsia="Calibri" w:hAnsi="Cambria Math"/>
                            <w:color w:val="000000"/>
                            <w:sz w:val="20"/>
                            <w:szCs w:val="20"/>
                            <w:lang w:eastAsia="en-US"/>
                          </w:rPr>
                        </m:ctrlPr>
                      </m:sSubSupPr>
                      <m:e>
                        <m:r>
                          <w:rPr>
                            <w:rFonts w:ascii="Cambria Math" w:eastAsia="Calibri" w:hAnsi="Cambria Math"/>
                            <w:color w:val="000000"/>
                            <w:sz w:val="20"/>
                            <w:szCs w:val="20"/>
                            <w:lang w:eastAsia="en-US"/>
                          </w:rPr>
                          <m:t>f</m:t>
                        </m:r>
                      </m:e>
                      <m:sub>
                        <m:r>
                          <w:rPr>
                            <w:rFonts w:ascii="Cambria Math" w:eastAsia="Calibri" w:hAnsi="Cambria Math"/>
                            <w:color w:val="000000"/>
                            <w:sz w:val="20"/>
                            <w:szCs w:val="20"/>
                            <w:lang w:eastAsia="en-US"/>
                          </w:rPr>
                          <m:t>y</m:t>
                        </m:r>
                      </m:sub>
                      <m:sup>
                        <m:r>
                          <w:rPr>
                            <w:rFonts w:ascii="Cambria Math" w:eastAsia="Calibri" w:hAnsi="Cambria Math"/>
                            <w:color w:val="000000"/>
                            <w:sz w:val="20"/>
                            <w:szCs w:val="20"/>
                            <w:lang w:eastAsia="en-US"/>
                          </w:rPr>
                          <m:t>''</m:t>
                        </m:r>
                      </m:sup>
                    </m:sSubSup>
                    <m:r>
                      <w:rPr>
                        <w:rFonts w:ascii="Cambria Math" w:eastAsia="Calibri" w:hAnsi="Cambria Math"/>
                        <w:color w:val="000000"/>
                        <w:sz w:val="20"/>
                        <w:szCs w:val="20"/>
                        <w:lang w:eastAsia="en-US"/>
                      </w:rPr>
                      <m:t>=</m:t>
                    </m:r>
                  </m:oMath>
                  <w:r w:rsidRPr="00EB18BC">
                    <w:rPr>
                      <w:rFonts w:eastAsia="Calibri"/>
                      <w:color w:val="000000"/>
                      <w:sz w:val="20"/>
                      <w:szCs w:val="20"/>
                      <w:lang w:eastAsia="en-US"/>
                    </w:rPr>
                    <w:t xml:space="preserve">  121.9 </w:t>
                  </w:r>
                  <m:oMath>
                    <m:r>
                      <w:rPr>
                        <w:rFonts w:ascii="Cambria Math" w:eastAsia="Calibri" w:hAnsi="Cambria Math"/>
                        <w:color w:val="000000"/>
                        <w:sz w:val="20"/>
                        <w:szCs w:val="20"/>
                        <w:lang w:eastAsia="en-US"/>
                      </w:rPr>
                      <m:t xml:space="preserve"> Kg/cm</m:t>
                    </m:r>
                  </m:oMath>
                </w:p>
              </w:tc>
              <w:tc>
                <w:tcPr>
                  <w:tcW w:w="2926" w:type="dxa"/>
                  <w:vAlign w:val="center"/>
                  <w:hideMark/>
                </w:tcPr>
                <w:p w:rsidR="00EB18BC" w:rsidRPr="00EB18BC" w:rsidRDefault="00EB18BC" w:rsidP="00EB18BC">
                  <w:pPr>
                    <w:rPr>
                      <w:rFonts w:eastAsia="Calibri"/>
                      <w:color w:val="000000"/>
                      <w:sz w:val="20"/>
                      <w:szCs w:val="20"/>
                      <w:lang w:eastAsia="en-US"/>
                    </w:rPr>
                  </w:pPr>
                  <m:oMathPara>
                    <m:oMathParaPr>
                      <m:jc m:val="left"/>
                    </m:oMathParaPr>
                    <m:oMath>
                      <m:sSubSup>
                        <m:sSubSupPr>
                          <m:ctrlPr>
                            <w:rPr>
                              <w:rFonts w:ascii="Cambria Math" w:eastAsia="Calibri" w:hAnsi="Cambria Math"/>
                              <w:color w:val="000000"/>
                              <w:sz w:val="20"/>
                              <w:szCs w:val="20"/>
                              <w:lang w:eastAsia="en-US"/>
                            </w:rPr>
                          </m:ctrlPr>
                        </m:sSubSupPr>
                        <m:e>
                          <m:r>
                            <w:rPr>
                              <w:rFonts w:ascii="Cambria Math" w:eastAsia="Calibri" w:hAnsi="Cambria Math"/>
                              <w:color w:val="000000"/>
                              <w:sz w:val="20"/>
                              <w:szCs w:val="20"/>
                              <w:lang w:eastAsia="en-US"/>
                            </w:rPr>
                            <m:t>f</m:t>
                          </m:r>
                        </m:e>
                        <m:sub>
                          <m:r>
                            <w:rPr>
                              <w:rFonts w:ascii="Cambria Math" w:eastAsia="Calibri" w:hAnsi="Cambria Math"/>
                              <w:color w:val="000000"/>
                              <w:sz w:val="20"/>
                              <w:szCs w:val="20"/>
                              <w:lang w:eastAsia="en-US"/>
                            </w:rPr>
                            <m:t>y</m:t>
                          </m:r>
                        </m:sub>
                        <m:sup>
                          <m:r>
                            <w:rPr>
                              <w:rFonts w:ascii="Cambria Math" w:eastAsia="Calibri" w:hAnsi="Cambria Math"/>
                              <w:color w:val="000000"/>
                              <w:sz w:val="20"/>
                              <w:szCs w:val="20"/>
                              <w:lang w:eastAsia="en-US"/>
                            </w:rPr>
                            <m:t>''</m:t>
                          </m:r>
                        </m:sup>
                      </m:sSubSup>
                      <m:r>
                        <w:rPr>
                          <w:rFonts w:ascii="Cambria Math" w:eastAsia="Calibri" w:hAnsi="Cambria Math"/>
                          <w:color w:val="000000"/>
                          <w:sz w:val="20"/>
                          <w:szCs w:val="20"/>
                          <w:lang w:eastAsia="en-US"/>
                        </w:rPr>
                        <m:t>=</m:t>
                      </m:r>
                      <m:f>
                        <m:fPr>
                          <m:ctrlPr>
                            <w:rPr>
                              <w:rFonts w:ascii="Cambria Math" w:eastAsia="Calibri" w:hAnsi="Cambria Math"/>
                              <w:color w:val="000000"/>
                              <w:sz w:val="20"/>
                              <w:szCs w:val="20"/>
                              <w:lang w:eastAsia="en-US"/>
                            </w:rPr>
                          </m:ctrlPr>
                        </m:fPr>
                        <m:num>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T</m:t>
                              </m:r>
                            </m:e>
                            <m:sub>
                              <m:r>
                                <w:rPr>
                                  <w:rFonts w:ascii="Cambria Math" w:eastAsia="Calibri" w:hAnsi="Cambria Math"/>
                                  <w:color w:val="000000"/>
                                  <w:sz w:val="20"/>
                                  <w:szCs w:val="20"/>
                                  <w:lang w:eastAsia="en-US"/>
                                </w:rPr>
                                <m:t>u</m:t>
                              </m:r>
                            </m:sub>
                          </m:sSub>
                          <m:d>
                            <m:dPr>
                              <m:ctrlPr>
                                <w:rPr>
                                  <w:rFonts w:ascii="Cambria Math" w:eastAsia="Calibri" w:hAnsi="Cambria Math"/>
                                  <w:color w:val="000000"/>
                                  <w:sz w:val="20"/>
                                  <w:szCs w:val="20"/>
                                  <w:lang w:eastAsia="en-US"/>
                                </w:rPr>
                              </m:ctrlPr>
                            </m:dPr>
                            <m:e>
                              <m:r>
                                <w:rPr>
                                  <w:rFonts w:ascii="Cambria Math" w:eastAsia="Calibri" w:hAnsi="Cambria Math"/>
                                  <w:color w:val="000000"/>
                                  <w:sz w:val="20"/>
                                  <w:szCs w:val="20"/>
                                  <w:lang w:eastAsia="en-US"/>
                                </w:rPr>
                                <m:t>b-</m:t>
                              </m:r>
                              <m:acc>
                                <m:accPr>
                                  <m:chr m:val="̅"/>
                                  <m:ctrlPr>
                                    <w:rPr>
                                      <w:rFonts w:ascii="Cambria Math" w:eastAsia="Calibri" w:hAnsi="Cambria Math"/>
                                      <w:color w:val="000000"/>
                                      <w:sz w:val="20"/>
                                      <w:szCs w:val="20"/>
                                      <w:lang w:eastAsia="en-US"/>
                                    </w:rPr>
                                  </m:ctrlPr>
                                </m:accPr>
                                <m:e>
                                  <m:r>
                                    <w:rPr>
                                      <w:rFonts w:ascii="Cambria Math" w:eastAsia="Calibri" w:hAnsi="Cambria Math"/>
                                      <w:color w:val="000000"/>
                                      <w:sz w:val="20"/>
                                      <w:szCs w:val="20"/>
                                      <w:lang w:eastAsia="en-US"/>
                                    </w:rPr>
                                    <m:t>x</m:t>
                                  </m:r>
                                </m:e>
                              </m:acc>
                            </m:e>
                          </m:d>
                        </m:num>
                        <m:den>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I</m:t>
                              </m:r>
                            </m:e>
                            <m:sub>
                              <m:r>
                                <w:rPr>
                                  <w:rFonts w:ascii="Cambria Math" w:eastAsia="Calibri" w:hAnsi="Cambria Math"/>
                                  <w:color w:val="000000"/>
                                  <w:sz w:val="20"/>
                                  <w:szCs w:val="20"/>
                                  <w:lang w:eastAsia="en-US"/>
                                </w:rPr>
                                <m:t>p</m:t>
                              </m:r>
                            </m:sub>
                          </m:sSub>
                        </m:den>
                      </m:f>
                    </m:oMath>
                  </m:oMathPara>
                </w:p>
              </w:tc>
              <w:tc>
                <w:tcPr>
                  <w:tcW w:w="413" w:type="dxa"/>
                </w:tcPr>
                <w:p w:rsidR="00EB18BC" w:rsidRPr="00EB18BC" w:rsidRDefault="00EB18BC" w:rsidP="00EB18BC">
                  <w:pPr>
                    <w:tabs>
                      <w:tab w:val="left" w:pos="1547"/>
                    </w:tabs>
                    <w:rPr>
                      <w:rFonts w:eastAsia="Calibri"/>
                      <w:noProof/>
                      <w:color w:val="FF0000"/>
                      <w:sz w:val="22"/>
                      <w:szCs w:val="20"/>
                      <w:lang w:eastAsia="en-US"/>
                    </w:rPr>
                  </w:pPr>
                </w:p>
              </w:tc>
            </w:tr>
            <w:tr w:rsidR="00EB18BC" w:rsidRPr="00EB18BC" w:rsidTr="00D55F96">
              <w:trPr>
                <w:trHeight w:val="425"/>
              </w:trPr>
              <w:tc>
                <w:tcPr>
                  <w:tcW w:w="3176" w:type="dxa"/>
                  <w:gridSpan w:val="2"/>
                  <w:vAlign w:val="center"/>
                  <w:hideMark/>
                </w:tcPr>
                <w:p w:rsidR="00EB18BC" w:rsidRPr="00EB18BC" w:rsidRDefault="00EB18BC" w:rsidP="00EB18BC">
                  <w:pPr>
                    <w:bidi/>
                    <w:rPr>
                      <w:rFonts w:eastAsia="Calibri" w:cs="B Nazanin"/>
                      <w:color w:val="000000"/>
                      <w:sz w:val="18"/>
                      <w:szCs w:val="20"/>
                      <w:lang w:eastAsia="en-US"/>
                    </w:rPr>
                  </w:pPr>
                  <w:r w:rsidRPr="00EB18BC">
                    <w:rPr>
                      <w:rFonts w:eastAsia="Calibri" w:cs="B Nazanin" w:hint="cs"/>
                      <w:color w:val="000000"/>
                      <w:sz w:val="18"/>
                      <w:szCs w:val="20"/>
                      <w:rtl/>
                      <w:lang w:eastAsia="en-US"/>
                    </w:rPr>
                    <w:t>تنش برشی نهایی ناشی از پیچش در جهت افقی</w:t>
                  </w:r>
                </w:p>
              </w:tc>
              <w:tc>
                <w:tcPr>
                  <w:tcW w:w="2709" w:type="dxa"/>
                  <w:gridSpan w:val="2"/>
                  <w:vAlign w:val="center"/>
                  <w:hideMark/>
                </w:tcPr>
                <w:p w:rsidR="00EB18BC" w:rsidRPr="00EB18BC" w:rsidRDefault="00EB18BC" w:rsidP="00EB18BC">
                  <w:pPr>
                    <w:rPr>
                      <w:rFonts w:eastAsia="Calibri"/>
                      <w:color w:val="000000"/>
                      <w:sz w:val="20"/>
                      <w:szCs w:val="20"/>
                      <w:lang w:eastAsia="en-US"/>
                    </w:rPr>
                  </w:pPr>
                  <m:oMath>
                    <m:sSubSup>
                      <m:sSubSupPr>
                        <m:ctrlPr>
                          <w:rPr>
                            <w:rFonts w:ascii="Cambria Math" w:eastAsia="Calibri" w:hAnsi="Cambria Math"/>
                            <w:color w:val="000000"/>
                            <w:sz w:val="20"/>
                            <w:szCs w:val="20"/>
                            <w:lang w:eastAsia="en-US"/>
                          </w:rPr>
                        </m:ctrlPr>
                      </m:sSubSupPr>
                      <m:e>
                        <m:r>
                          <w:rPr>
                            <w:rFonts w:ascii="Cambria Math" w:eastAsia="Calibri" w:hAnsi="Cambria Math"/>
                            <w:color w:val="000000"/>
                            <w:sz w:val="20"/>
                            <w:szCs w:val="20"/>
                            <w:lang w:eastAsia="en-US"/>
                          </w:rPr>
                          <m:t>f</m:t>
                        </m:r>
                      </m:e>
                      <m:sub>
                        <m:r>
                          <w:rPr>
                            <w:rFonts w:ascii="Cambria Math" w:eastAsia="Calibri" w:hAnsi="Cambria Math"/>
                            <w:color w:val="000000"/>
                            <w:sz w:val="20"/>
                            <w:szCs w:val="20"/>
                            <w:lang w:eastAsia="en-US"/>
                          </w:rPr>
                          <m:t>x</m:t>
                        </m:r>
                      </m:sub>
                      <m:sup>
                        <m:r>
                          <w:rPr>
                            <w:rFonts w:ascii="Cambria Math" w:eastAsia="Calibri" w:hAnsi="Cambria Math"/>
                            <w:color w:val="000000"/>
                            <w:sz w:val="20"/>
                            <w:szCs w:val="20"/>
                            <w:lang w:eastAsia="en-US"/>
                          </w:rPr>
                          <m:t>''</m:t>
                        </m:r>
                      </m:sup>
                    </m:sSubSup>
                    <m:r>
                      <w:rPr>
                        <w:rFonts w:ascii="Cambria Math" w:eastAsia="Calibri" w:hAnsi="Cambria Math"/>
                        <w:color w:val="000000"/>
                        <w:sz w:val="20"/>
                        <w:szCs w:val="20"/>
                        <w:lang w:eastAsia="en-US"/>
                      </w:rPr>
                      <m:t>=</m:t>
                    </m:r>
                  </m:oMath>
                  <w:r w:rsidRPr="00EB18BC">
                    <w:rPr>
                      <w:rFonts w:eastAsia="Calibri"/>
                      <w:color w:val="000000"/>
                      <w:sz w:val="20"/>
                      <w:szCs w:val="20"/>
                      <w:lang w:eastAsia="en-US"/>
                    </w:rPr>
                    <w:t xml:space="preserve">  235.8 </w:t>
                  </w:r>
                  <m:oMath>
                    <m:r>
                      <w:rPr>
                        <w:rFonts w:ascii="Cambria Math" w:eastAsia="Calibri" w:hAnsi="Cambria Math"/>
                        <w:color w:val="000000"/>
                        <w:sz w:val="20"/>
                        <w:szCs w:val="20"/>
                        <w:lang w:eastAsia="en-US"/>
                      </w:rPr>
                      <m:t xml:space="preserve"> Kg/cm</m:t>
                    </m:r>
                  </m:oMath>
                </w:p>
              </w:tc>
              <w:tc>
                <w:tcPr>
                  <w:tcW w:w="2926" w:type="dxa"/>
                  <w:vAlign w:val="center"/>
                  <w:hideMark/>
                </w:tcPr>
                <w:p w:rsidR="00EB18BC" w:rsidRPr="00EB18BC" w:rsidRDefault="00EB18BC" w:rsidP="00EB18BC">
                  <w:pPr>
                    <w:rPr>
                      <w:rFonts w:eastAsia="Calibri"/>
                      <w:color w:val="000000"/>
                      <w:sz w:val="20"/>
                      <w:szCs w:val="20"/>
                      <w:lang w:eastAsia="en-US"/>
                    </w:rPr>
                  </w:pPr>
                  <m:oMathPara>
                    <m:oMathParaPr>
                      <m:jc m:val="left"/>
                    </m:oMathParaPr>
                    <m:oMath>
                      <m:sSubSup>
                        <m:sSubSupPr>
                          <m:ctrlPr>
                            <w:rPr>
                              <w:rFonts w:ascii="Cambria Math" w:eastAsia="Calibri" w:hAnsi="Cambria Math"/>
                              <w:color w:val="000000"/>
                              <w:sz w:val="20"/>
                              <w:szCs w:val="20"/>
                              <w:lang w:eastAsia="en-US"/>
                            </w:rPr>
                          </m:ctrlPr>
                        </m:sSubSupPr>
                        <m:e>
                          <m:r>
                            <w:rPr>
                              <w:rFonts w:ascii="Cambria Math" w:eastAsia="Calibri" w:hAnsi="Cambria Math"/>
                              <w:color w:val="000000"/>
                              <w:sz w:val="20"/>
                              <w:szCs w:val="20"/>
                              <w:lang w:eastAsia="en-US"/>
                            </w:rPr>
                            <m:t>f</m:t>
                          </m:r>
                        </m:e>
                        <m:sub>
                          <m:r>
                            <w:rPr>
                              <w:rFonts w:ascii="Cambria Math" w:eastAsia="Calibri" w:hAnsi="Cambria Math"/>
                              <w:color w:val="000000"/>
                              <w:sz w:val="20"/>
                              <w:szCs w:val="20"/>
                              <w:lang w:eastAsia="en-US"/>
                            </w:rPr>
                            <m:t>x</m:t>
                          </m:r>
                        </m:sub>
                        <m:sup>
                          <m:r>
                            <w:rPr>
                              <w:rFonts w:ascii="Cambria Math" w:eastAsia="Calibri" w:hAnsi="Cambria Math"/>
                              <w:color w:val="000000"/>
                              <w:sz w:val="20"/>
                              <w:szCs w:val="20"/>
                              <w:lang w:eastAsia="en-US"/>
                            </w:rPr>
                            <m:t>''</m:t>
                          </m:r>
                        </m:sup>
                      </m:sSubSup>
                      <m:r>
                        <w:rPr>
                          <w:rFonts w:ascii="Cambria Math" w:eastAsia="Calibri" w:hAnsi="Cambria Math"/>
                          <w:color w:val="000000"/>
                          <w:sz w:val="20"/>
                          <w:szCs w:val="20"/>
                          <w:lang w:eastAsia="en-US"/>
                        </w:rPr>
                        <m:t>=</m:t>
                      </m:r>
                      <m:f>
                        <m:fPr>
                          <m:ctrlPr>
                            <w:rPr>
                              <w:rFonts w:ascii="Cambria Math" w:eastAsia="Calibri" w:hAnsi="Cambria Math"/>
                              <w:color w:val="000000"/>
                              <w:sz w:val="20"/>
                              <w:szCs w:val="20"/>
                              <w:lang w:eastAsia="en-US"/>
                            </w:rPr>
                          </m:ctrlPr>
                        </m:fPr>
                        <m:num>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T</m:t>
                              </m:r>
                            </m:e>
                            <m:sub>
                              <m:r>
                                <w:rPr>
                                  <w:rFonts w:ascii="Cambria Math" w:eastAsia="Calibri" w:hAnsi="Cambria Math"/>
                                  <w:color w:val="000000"/>
                                  <w:sz w:val="20"/>
                                  <w:szCs w:val="20"/>
                                  <w:lang w:eastAsia="en-US"/>
                                </w:rPr>
                                <m:t>u</m:t>
                              </m:r>
                            </m:sub>
                          </m:sSub>
                          <m:d>
                            <m:dPr>
                              <m:ctrlPr>
                                <w:rPr>
                                  <w:rFonts w:ascii="Cambria Math" w:eastAsia="Calibri" w:hAnsi="Cambria Math"/>
                                  <w:color w:val="000000"/>
                                  <w:sz w:val="20"/>
                                  <w:szCs w:val="20"/>
                                  <w:lang w:eastAsia="en-US"/>
                                </w:rPr>
                              </m:ctrlPr>
                            </m:dPr>
                            <m:e>
                              <m:f>
                                <m:fPr>
                                  <m:ctrlPr>
                                    <w:rPr>
                                      <w:rFonts w:ascii="Cambria Math" w:eastAsia="Calibri" w:hAnsi="Cambria Math"/>
                                      <w:color w:val="000000"/>
                                      <w:sz w:val="20"/>
                                      <w:szCs w:val="20"/>
                                      <w:lang w:eastAsia="en-US"/>
                                    </w:rPr>
                                  </m:ctrlPr>
                                </m:fPr>
                                <m:num>
                                  <m:r>
                                    <w:rPr>
                                      <w:rFonts w:ascii="Cambria Math" w:eastAsia="Calibri" w:hAnsi="Cambria Math"/>
                                      <w:color w:val="000000"/>
                                      <w:sz w:val="20"/>
                                      <w:szCs w:val="20"/>
                                      <w:lang w:eastAsia="en-US"/>
                                    </w:rPr>
                                    <m:t>L</m:t>
                                  </m:r>
                                </m:num>
                                <m:den>
                                  <m:r>
                                    <w:rPr>
                                      <w:rFonts w:ascii="Cambria Math" w:eastAsia="Calibri" w:hAnsi="Cambria Math"/>
                                      <w:color w:val="000000"/>
                                      <w:sz w:val="20"/>
                                      <w:szCs w:val="20"/>
                                      <w:lang w:eastAsia="en-US"/>
                                    </w:rPr>
                                    <m:t>2</m:t>
                                  </m:r>
                                </m:den>
                              </m:f>
                            </m:e>
                          </m:d>
                        </m:num>
                        <m:den>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I</m:t>
                              </m:r>
                            </m:e>
                            <m:sub>
                              <m:r>
                                <w:rPr>
                                  <w:rFonts w:ascii="Cambria Math" w:eastAsia="Calibri" w:hAnsi="Cambria Math"/>
                                  <w:color w:val="000000"/>
                                  <w:sz w:val="20"/>
                                  <w:szCs w:val="20"/>
                                  <w:lang w:eastAsia="en-US"/>
                                </w:rPr>
                                <m:t>p</m:t>
                              </m:r>
                            </m:sub>
                          </m:sSub>
                        </m:den>
                      </m:f>
                    </m:oMath>
                  </m:oMathPara>
                </w:p>
              </w:tc>
              <w:tc>
                <w:tcPr>
                  <w:tcW w:w="413" w:type="dxa"/>
                </w:tcPr>
                <w:p w:rsidR="00EB18BC" w:rsidRPr="00EB18BC" w:rsidRDefault="00EB18BC" w:rsidP="00EB18BC">
                  <w:pPr>
                    <w:tabs>
                      <w:tab w:val="left" w:pos="1547"/>
                    </w:tabs>
                    <w:rPr>
                      <w:rFonts w:ascii="Calibri" w:eastAsia="Calibri" w:hAnsi="Calibri" w:cs="Nazanin"/>
                      <w:noProof/>
                      <w:color w:val="FF0000"/>
                      <w:sz w:val="22"/>
                      <w:szCs w:val="20"/>
                      <w:lang w:eastAsia="en-US"/>
                    </w:rPr>
                  </w:pPr>
                </w:p>
              </w:tc>
            </w:tr>
            <w:tr w:rsidR="00EB18BC" w:rsidRPr="00EB18BC" w:rsidTr="00D55F96">
              <w:trPr>
                <w:trHeight w:val="425"/>
              </w:trPr>
              <w:tc>
                <w:tcPr>
                  <w:tcW w:w="2946" w:type="dxa"/>
                  <w:vAlign w:val="center"/>
                  <w:hideMark/>
                </w:tcPr>
                <w:p w:rsidR="00EB18BC" w:rsidRPr="00EB18BC" w:rsidRDefault="00EB18BC" w:rsidP="00EB18BC">
                  <w:pPr>
                    <w:bidi/>
                    <w:rPr>
                      <w:rFonts w:eastAsia="Calibri" w:cs="B Nazanin"/>
                      <w:color w:val="000000"/>
                      <w:sz w:val="18"/>
                      <w:szCs w:val="20"/>
                      <w:lang w:eastAsia="en-US"/>
                    </w:rPr>
                  </w:pPr>
                  <w:r w:rsidRPr="00EB18BC">
                    <w:rPr>
                      <w:rFonts w:eastAsia="Calibri" w:cs="B Nazanin" w:hint="cs"/>
                      <w:color w:val="000000"/>
                      <w:sz w:val="18"/>
                      <w:szCs w:val="20"/>
                      <w:rtl/>
                      <w:lang w:eastAsia="en-US"/>
                    </w:rPr>
                    <w:t>اندر کنش تنش های نهایی</w:t>
                  </w:r>
                </w:p>
              </w:tc>
              <w:tc>
                <w:tcPr>
                  <w:tcW w:w="2939" w:type="dxa"/>
                  <w:gridSpan w:val="3"/>
                  <w:vAlign w:val="center"/>
                  <w:hideMark/>
                </w:tcPr>
                <w:p w:rsidR="00EB18BC" w:rsidRPr="00EB18BC" w:rsidRDefault="00EB18BC" w:rsidP="00EB18BC">
                  <w:pPr>
                    <w:rPr>
                      <w:rFonts w:eastAsia="Calibri"/>
                      <w:color w:val="000000"/>
                      <w:sz w:val="20"/>
                      <w:szCs w:val="20"/>
                      <w:lang w:eastAsia="en-US"/>
                    </w:rPr>
                  </w:pPr>
                  <m:oMath>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f</m:t>
                        </m:r>
                      </m:e>
                      <m:sub>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r</m:t>
                            </m:r>
                          </m:e>
                          <m:sub>
                            <m:r>
                              <w:rPr>
                                <w:rFonts w:ascii="Cambria Math" w:eastAsia="Calibri" w:hAnsi="Cambria Math"/>
                                <w:color w:val="000000"/>
                                <w:sz w:val="20"/>
                                <w:szCs w:val="20"/>
                                <w:lang w:eastAsia="en-US"/>
                              </w:rPr>
                              <m:t>u</m:t>
                            </m:r>
                          </m:sub>
                        </m:sSub>
                      </m:sub>
                    </m:sSub>
                    <m:r>
                      <w:rPr>
                        <w:rFonts w:ascii="Cambria Math" w:eastAsia="Calibri" w:hAnsi="Cambria Math"/>
                        <w:color w:val="000000"/>
                        <w:sz w:val="20"/>
                        <w:szCs w:val="20"/>
                        <w:lang w:eastAsia="en-US"/>
                      </w:rPr>
                      <m:t>=</m:t>
                    </m:r>
                  </m:oMath>
                  <w:r w:rsidRPr="00EB18BC">
                    <w:rPr>
                      <w:rFonts w:eastAsia="Calibri"/>
                      <w:color w:val="000000"/>
                      <w:sz w:val="20"/>
                      <w:szCs w:val="20"/>
                      <w:lang w:eastAsia="en-US"/>
                    </w:rPr>
                    <w:t xml:space="preserve">  402.2 </w:t>
                  </w:r>
                  <m:oMath>
                    <m:r>
                      <w:rPr>
                        <w:rFonts w:ascii="Cambria Math" w:eastAsia="Calibri" w:hAnsi="Cambria Math"/>
                        <w:color w:val="000000"/>
                        <w:sz w:val="20"/>
                        <w:szCs w:val="20"/>
                        <w:lang w:eastAsia="en-US"/>
                      </w:rPr>
                      <m:t xml:space="preserve"> Kg/cm</m:t>
                    </m:r>
                  </m:oMath>
                </w:p>
              </w:tc>
              <w:tc>
                <w:tcPr>
                  <w:tcW w:w="2926" w:type="dxa"/>
                  <w:vAlign w:val="center"/>
                  <w:hideMark/>
                </w:tcPr>
                <w:p w:rsidR="00EB18BC" w:rsidRPr="00EB18BC" w:rsidRDefault="00EB18BC" w:rsidP="00EB18BC">
                  <w:pPr>
                    <w:rPr>
                      <w:rFonts w:eastAsia="Calibri"/>
                      <w:color w:val="000000"/>
                      <w:sz w:val="20"/>
                      <w:szCs w:val="20"/>
                      <w:lang w:eastAsia="en-US"/>
                    </w:rPr>
                  </w:pPr>
                  <m:oMathPara>
                    <m:oMathParaPr>
                      <m:jc m:val="left"/>
                    </m:oMathParaPr>
                    <m:oMath>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f</m:t>
                          </m:r>
                        </m:e>
                        <m:sub>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r</m:t>
                              </m:r>
                            </m:e>
                            <m:sub>
                              <m:r>
                                <w:rPr>
                                  <w:rFonts w:ascii="Cambria Math" w:eastAsia="Calibri" w:hAnsi="Cambria Math"/>
                                  <w:color w:val="000000"/>
                                  <w:sz w:val="20"/>
                                  <w:szCs w:val="20"/>
                                  <w:lang w:eastAsia="en-US"/>
                                </w:rPr>
                                <m:t>u</m:t>
                              </m:r>
                            </m:sub>
                          </m:sSub>
                        </m:sub>
                      </m:sSub>
                      <m:r>
                        <w:rPr>
                          <w:rFonts w:ascii="Cambria Math" w:eastAsia="Calibri" w:hAnsi="Cambria Math"/>
                          <w:color w:val="000000"/>
                          <w:sz w:val="20"/>
                          <w:szCs w:val="20"/>
                          <w:lang w:eastAsia="en-US"/>
                        </w:rPr>
                        <m:t>=</m:t>
                      </m:r>
                      <m:rad>
                        <m:radPr>
                          <m:degHide m:val="1"/>
                          <m:ctrlPr>
                            <w:rPr>
                              <w:rFonts w:ascii="Cambria Math" w:eastAsia="Calibri" w:hAnsi="Cambria Math"/>
                              <w:color w:val="000000"/>
                              <w:sz w:val="20"/>
                              <w:szCs w:val="20"/>
                              <w:lang w:eastAsia="en-US"/>
                            </w:rPr>
                          </m:ctrlPr>
                        </m:radPr>
                        <m:deg/>
                        <m:e>
                          <m:sSup>
                            <m:sSupPr>
                              <m:ctrlPr>
                                <w:rPr>
                                  <w:rFonts w:ascii="Cambria Math" w:eastAsia="Calibri" w:hAnsi="Cambria Math"/>
                                  <w:color w:val="000000"/>
                                  <w:sz w:val="20"/>
                                  <w:szCs w:val="20"/>
                                  <w:lang w:eastAsia="en-US"/>
                                </w:rPr>
                              </m:ctrlPr>
                            </m:sSupPr>
                            <m:e>
                              <m:sSubSup>
                                <m:sSubSupPr>
                                  <m:ctrlPr>
                                    <w:rPr>
                                      <w:rFonts w:ascii="Cambria Math" w:eastAsia="Calibri" w:hAnsi="Cambria Math"/>
                                      <w:color w:val="000000"/>
                                      <w:sz w:val="20"/>
                                      <w:szCs w:val="20"/>
                                      <w:lang w:eastAsia="en-US"/>
                                    </w:rPr>
                                  </m:ctrlPr>
                                </m:sSubSupPr>
                                <m:e>
                                  <m:r>
                                    <w:rPr>
                                      <w:rFonts w:ascii="Cambria Math" w:eastAsia="Calibri" w:hAnsi="Cambria Math"/>
                                      <w:color w:val="000000"/>
                                      <w:sz w:val="20"/>
                                      <w:szCs w:val="20"/>
                                      <w:lang w:eastAsia="en-US"/>
                                    </w:rPr>
                                    <m:t>f</m:t>
                                  </m:r>
                                </m:e>
                                <m:sub>
                                  <m:r>
                                    <w:rPr>
                                      <w:rFonts w:ascii="Cambria Math" w:eastAsia="Calibri" w:hAnsi="Cambria Math"/>
                                      <w:color w:val="000000"/>
                                      <w:sz w:val="20"/>
                                      <w:szCs w:val="20"/>
                                      <w:lang w:eastAsia="en-US"/>
                                    </w:rPr>
                                    <m:t>x</m:t>
                                  </m:r>
                                </m:sub>
                                <m:sup>
                                  <m:r>
                                    <w:rPr>
                                      <w:rFonts w:ascii="Cambria Math" w:eastAsia="Calibri" w:hAnsi="Cambria Math"/>
                                      <w:color w:val="000000"/>
                                      <w:sz w:val="20"/>
                                      <w:szCs w:val="20"/>
                                      <w:lang w:eastAsia="en-US"/>
                                    </w:rPr>
                                    <m:t>''</m:t>
                                  </m:r>
                                </m:sup>
                              </m:sSubSup>
                            </m:e>
                            <m:sup>
                              <m:r>
                                <w:rPr>
                                  <w:rFonts w:ascii="Cambria Math" w:eastAsia="Calibri" w:hAnsi="Cambria Math"/>
                                  <w:color w:val="000000"/>
                                  <w:sz w:val="20"/>
                                  <w:szCs w:val="20"/>
                                  <w:lang w:eastAsia="en-US"/>
                                </w:rPr>
                                <m:t>2</m:t>
                              </m:r>
                            </m:sup>
                          </m:sSup>
                          <m:r>
                            <w:rPr>
                              <w:rFonts w:ascii="Cambria Math" w:eastAsia="Calibri" w:hAnsi="Cambria Math"/>
                              <w:color w:val="000000"/>
                              <w:sz w:val="20"/>
                              <w:szCs w:val="20"/>
                              <w:lang w:eastAsia="en-US"/>
                            </w:rPr>
                            <m:t>+</m:t>
                          </m:r>
                          <m:sSup>
                            <m:sSupPr>
                              <m:ctrlPr>
                                <w:rPr>
                                  <w:rFonts w:ascii="Cambria Math" w:eastAsia="Calibri" w:hAnsi="Cambria Math"/>
                                  <w:color w:val="000000"/>
                                  <w:sz w:val="20"/>
                                  <w:szCs w:val="20"/>
                                  <w:lang w:eastAsia="en-US"/>
                                </w:rPr>
                              </m:ctrlPr>
                            </m:sSupPr>
                            <m:e>
                              <m:d>
                                <m:dPr>
                                  <m:ctrlPr>
                                    <w:rPr>
                                      <w:rFonts w:ascii="Cambria Math" w:eastAsia="Calibri" w:hAnsi="Cambria Math"/>
                                      <w:color w:val="000000"/>
                                      <w:sz w:val="20"/>
                                      <w:szCs w:val="20"/>
                                      <w:lang w:eastAsia="en-US"/>
                                    </w:rPr>
                                  </m:ctrlPr>
                                </m:dPr>
                                <m:e>
                                  <m:sSubSup>
                                    <m:sSubSupPr>
                                      <m:ctrlPr>
                                        <w:rPr>
                                          <w:rFonts w:ascii="Cambria Math" w:eastAsia="Calibri" w:hAnsi="Cambria Math"/>
                                          <w:color w:val="000000"/>
                                          <w:sz w:val="20"/>
                                          <w:szCs w:val="20"/>
                                          <w:lang w:eastAsia="en-US"/>
                                        </w:rPr>
                                      </m:ctrlPr>
                                    </m:sSubSupPr>
                                    <m:e>
                                      <m:r>
                                        <w:rPr>
                                          <w:rFonts w:ascii="Cambria Math" w:eastAsia="Calibri" w:hAnsi="Cambria Math"/>
                                          <w:color w:val="000000"/>
                                          <w:sz w:val="20"/>
                                          <w:szCs w:val="20"/>
                                          <w:lang w:eastAsia="en-US"/>
                                        </w:rPr>
                                        <m:t>f</m:t>
                                      </m:r>
                                    </m:e>
                                    <m:sub>
                                      <m:r>
                                        <w:rPr>
                                          <w:rFonts w:ascii="Cambria Math" w:eastAsia="Calibri" w:hAnsi="Cambria Math"/>
                                          <w:color w:val="000000"/>
                                          <w:sz w:val="20"/>
                                          <w:szCs w:val="20"/>
                                          <w:lang w:eastAsia="en-US"/>
                                        </w:rPr>
                                        <m:t>y</m:t>
                                      </m:r>
                                    </m:sub>
                                    <m:sup>
                                      <m:r>
                                        <w:rPr>
                                          <w:rFonts w:ascii="Cambria Math" w:eastAsia="Calibri" w:hAnsi="Cambria Math"/>
                                          <w:color w:val="000000"/>
                                          <w:sz w:val="20"/>
                                          <w:szCs w:val="20"/>
                                          <w:lang w:eastAsia="en-US"/>
                                        </w:rPr>
                                        <m:t>'</m:t>
                                      </m:r>
                                    </m:sup>
                                  </m:sSubSup>
                                  <m:r>
                                    <w:rPr>
                                      <w:rFonts w:ascii="Cambria Math" w:eastAsia="Calibri" w:hAnsi="Cambria Math"/>
                                      <w:color w:val="000000"/>
                                      <w:sz w:val="20"/>
                                      <w:szCs w:val="20"/>
                                      <w:lang w:eastAsia="en-US"/>
                                    </w:rPr>
                                    <m:t>+</m:t>
                                  </m:r>
                                  <m:sSubSup>
                                    <m:sSubSupPr>
                                      <m:ctrlPr>
                                        <w:rPr>
                                          <w:rFonts w:ascii="Cambria Math" w:eastAsia="Calibri" w:hAnsi="Cambria Math"/>
                                          <w:color w:val="000000"/>
                                          <w:sz w:val="20"/>
                                          <w:szCs w:val="20"/>
                                          <w:lang w:eastAsia="en-US"/>
                                        </w:rPr>
                                      </m:ctrlPr>
                                    </m:sSubSupPr>
                                    <m:e>
                                      <m:r>
                                        <w:rPr>
                                          <w:rFonts w:ascii="Cambria Math" w:eastAsia="Calibri" w:hAnsi="Cambria Math"/>
                                          <w:color w:val="000000"/>
                                          <w:sz w:val="20"/>
                                          <w:szCs w:val="20"/>
                                          <w:lang w:eastAsia="en-US"/>
                                        </w:rPr>
                                        <m:t>f</m:t>
                                      </m:r>
                                    </m:e>
                                    <m:sub>
                                      <m:r>
                                        <w:rPr>
                                          <w:rFonts w:ascii="Cambria Math" w:eastAsia="Calibri" w:hAnsi="Cambria Math"/>
                                          <w:color w:val="000000"/>
                                          <w:sz w:val="20"/>
                                          <w:szCs w:val="20"/>
                                          <w:lang w:eastAsia="en-US"/>
                                        </w:rPr>
                                        <m:t>y</m:t>
                                      </m:r>
                                    </m:sub>
                                    <m:sup>
                                      <m:r>
                                        <w:rPr>
                                          <w:rFonts w:ascii="Cambria Math" w:eastAsia="Calibri" w:hAnsi="Cambria Math"/>
                                          <w:color w:val="000000"/>
                                          <w:sz w:val="20"/>
                                          <w:szCs w:val="20"/>
                                          <w:lang w:eastAsia="en-US"/>
                                        </w:rPr>
                                        <m:t>''</m:t>
                                      </m:r>
                                    </m:sup>
                                  </m:sSubSup>
                                </m:e>
                              </m:d>
                            </m:e>
                            <m:sup>
                              <m:r>
                                <w:rPr>
                                  <w:rFonts w:ascii="Cambria Math" w:eastAsia="Calibri" w:hAnsi="Cambria Math"/>
                                  <w:color w:val="000000"/>
                                  <w:sz w:val="20"/>
                                  <w:szCs w:val="20"/>
                                  <w:lang w:eastAsia="en-US"/>
                                </w:rPr>
                                <m:t>2</m:t>
                              </m:r>
                            </m:sup>
                          </m:sSup>
                        </m:e>
                      </m:rad>
                    </m:oMath>
                  </m:oMathPara>
                </w:p>
              </w:tc>
              <w:tc>
                <w:tcPr>
                  <w:tcW w:w="413" w:type="dxa"/>
                </w:tcPr>
                <w:p w:rsidR="00EB18BC" w:rsidRPr="00EB18BC" w:rsidRDefault="00EB18BC" w:rsidP="00EB18BC">
                  <w:pPr>
                    <w:tabs>
                      <w:tab w:val="left" w:pos="1547"/>
                    </w:tabs>
                    <w:rPr>
                      <w:rFonts w:eastAsia="Calibri"/>
                      <w:noProof/>
                      <w:color w:val="FF0000"/>
                      <w:sz w:val="22"/>
                      <w:szCs w:val="20"/>
                      <w:lang w:eastAsia="en-US"/>
                    </w:rPr>
                  </w:pPr>
                </w:p>
              </w:tc>
            </w:tr>
          </w:tbl>
          <w:p w:rsidR="00EB18BC" w:rsidRPr="00EB18BC" w:rsidRDefault="00EB18BC" w:rsidP="00EB18BC">
            <w:pPr>
              <w:bidi/>
              <w:rPr>
                <w:rFonts w:ascii="Calibri" w:eastAsia="Calibri" w:hAnsi="Calibri"/>
                <w:color w:val="FF0000"/>
                <w:sz w:val="22"/>
                <w:szCs w:val="22"/>
                <w:lang w:eastAsia="en-US"/>
              </w:rPr>
            </w:pPr>
          </w:p>
        </w:tc>
      </w:tr>
      <w:tr w:rsidR="00EB18BC" w:rsidRPr="00EB18BC" w:rsidTr="00EB18BC">
        <w:trPr>
          <w:cantSplit/>
          <w:trHeight w:val="317"/>
        </w:trPr>
        <w:tc>
          <w:tcPr>
            <w:tcW w:w="1233" w:type="dxa"/>
            <w:gridSpan w:val="2"/>
            <w:shd w:val="clear" w:color="auto" w:fill="EAF1DD"/>
            <w:tcMar>
              <w:top w:w="0" w:type="dxa"/>
              <w:left w:w="0" w:type="dxa"/>
              <w:bottom w:w="0" w:type="dxa"/>
              <w:right w:w="0" w:type="dxa"/>
            </w:tcMar>
            <w:hideMark/>
          </w:tcPr>
          <w:p w:rsidR="00EB18BC" w:rsidRPr="00EB18BC" w:rsidRDefault="00EB18BC" w:rsidP="00EB18BC">
            <w:pPr>
              <w:bidi/>
              <w:jc w:val="center"/>
              <w:rPr>
                <w:rFonts w:ascii="Calibri" w:eastAsia="Calibri" w:hAnsi="Calibri" w:cs="B Nazanin"/>
                <w:color w:val="FF0000"/>
                <w:sz w:val="22"/>
                <w:szCs w:val="22"/>
                <w:lang w:eastAsia="en-US"/>
              </w:rPr>
            </w:pPr>
            <w:r w:rsidRPr="00EB18BC">
              <w:rPr>
                <w:rFonts w:ascii="Calibri" w:eastAsia="Times New Roman" w:hAnsi="Calibri" w:cs="B Nazanin"/>
                <w:noProof/>
                <w:color w:val="FF0000"/>
                <w:sz w:val="22"/>
                <w:szCs w:val="14"/>
                <w:lang w:eastAsia="en-US"/>
              </w:rPr>
              <mc:AlternateContent>
                <mc:Choice Requires="wps">
                  <w:drawing>
                    <wp:inline distT="0" distB="0" distL="0" distR="0">
                      <wp:extent cx="735330" cy="399415"/>
                      <wp:effectExtent l="10795" t="13335" r="15875" b="15875"/>
                      <wp:docPr id="2262" name="Rounded Rectangle 226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35330" cy="399415"/>
                              </a:xfrm>
                              <a:prstGeom prst="roundRect">
                                <a:avLst>
                                  <a:gd name="adj" fmla="val 16667"/>
                                </a:avLst>
                              </a:prstGeom>
                              <a:solidFill>
                                <a:srgbClr val="FFFFFF">
                                  <a:alpha val="0"/>
                                </a:srgbClr>
                              </a:solidFill>
                              <a:ln w="12700">
                                <a:solidFill>
                                  <a:srgbClr val="F79646"/>
                                </a:solidFill>
                                <a:prstDash val="dash"/>
                                <a:round/>
                                <a:headEnd/>
                                <a:tailEnd/>
                              </a:ln>
                            </wps:spPr>
                            <wps:txbx>
                              <w:txbxContent>
                                <w:p w:rsidR="00EB18BC" w:rsidRDefault="00EB18BC" w:rsidP="00EB18BC">
                                  <w:pPr>
                                    <w:pStyle w:val="DescriptionCodeStyle"/>
                                  </w:pPr>
                                  <w:r>
                                    <w:rPr>
                                      <w:rFonts w:hint="cs"/>
                                      <w:rtl/>
                                    </w:rPr>
                                    <w:t>(بند 10-2-9-2-4) مبحث 10-1392</w:t>
                                  </w:r>
                                </w:p>
                                <w:p w:rsidR="00EB18BC" w:rsidRDefault="00EB18BC" w:rsidP="00EB18BC">
                                  <w:pPr>
                                    <w:rPr>
                                      <w:rFonts w:cs="Nazanin"/>
                                      <w:sz w:val="12"/>
                                      <w:szCs w:val="12"/>
                                    </w:rPr>
                                  </w:pPr>
                                </w:p>
                              </w:txbxContent>
                            </wps:txbx>
                            <wps:bodyPr rot="0" vert="horz" wrap="square" lIns="0" tIns="18000" rIns="36000" bIns="18000" anchor="t" anchorCtr="0" upright="1">
                              <a:noAutofit/>
                            </wps:bodyPr>
                          </wps:wsp>
                        </a:graphicData>
                      </a:graphic>
                    </wp:inline>
                  </w:drawing>
                </mc:Choice>
                <mc:Fallback>
                  <w:pict>
                    <v:roundrect id="Rounded Rectangle 2262" o:spid="_x0000_s1040" style="width:57.9pt;height:31.45pt;visibility:visible;mso-wrap-style:square;mso-left-percent:-10001;mso-top-percent:-10001;mso-position-horizontal:absolute;mso-position-horizontal-relative:char;mso-position-vertical:absolute;mso-position-vertical-relative:line;mso-left-percent:-10001;mso-top-percent:-10001;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" strokecolor="#f79646" strokeweight="1pt">
                      <v:fill opacity="0"/>
                      <v:stroke dashstyle="dash"/>
                      <v:textbox inset="0,.5mm,1mm,.5mm">
                        <w:txbxContent>
                          <w:p w:rsidR="00EB18BC" w:rsidRDefault="00EB18BC" w:rsidP="00EB18BC">
                            <w:pPr>
                              <w:pStyle w:val="DescriptionCodeStyle"/>
                            </w:pPr>
                            <w:r>
                              <w:rPr>
                                <w:rFonts w:hint="cs"/>
                                <w:rtl/>
                              </w:rPr>
                              <w:t>(بند 10-2-9-2-4) مبحث 10-1392</w:t>
                            </w:r>
                          </w:p>
                          <w:p w:rsidR="00EB18BC" w:rsidRDefault="00EB18BC" w:rsidP="00EB18BC">
                            <w:pPr>
                              <w:rPr>
                                <w:rFonts w:cs="Nazanin"/>
                                <w:sz w:val="12"/>
                                <w:szCs w:val="12"/>
                              </w:rPr>
                            </w:pPr>
                          </w:p>
                        </w:txbxContent>
                      </v:textbox>
                      <w10:anchorlock/>
                    </v:roundrect>
                  </w:pict>
                </mc:Fallback>
              </mc:AlternateContent>
            </w:r>
          </w:p>
        </w:tc>
        <w:tc>
          <w:tcPr>
            <w:tcW w:w="9217" w:type="dxa"/>
            <w:gridSpan w:val="3"/>
            <w:tcMar>
              <w:top w:w="0" w:type="dxa"/>
              <w:left w:w="0" w:type="dxa"/>
              <w:bottom w:w="0" w:type="dxa"/>
              <w:right w:w="0" w:type="dxa"/>
            </w:tcMar>
            <w:hideMark/>
          </w:tcPr>
          <w:tbl>
            <w:tblPr>
              <w:tblStyle w:val="TableGrid10"/>
              <w:bidiVisual/>
              <w:tblW w:w="922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596"/>
              <w:gridCol w:w="351"/>
              <w:gridCol w:w="2196"/>
              <w:gridCol w:w="126"/>
              <w:gridCol w:w="617"/>
              <w:gridCol w:w="2925"/>
              <w:gridCol w:w="414"/>
            </w:tblGrid>
            <w:tr w:rsidR="00EB18BC" w:rsidRPr="00EB18BC" w:rsidTr="00EB18BC">
              <w:trPr>
                <w:trHeight w:val="425"/>
              </w:trPr>
              <w:tc>
                <w:tcPr>
                  <w:tcW w:w="5143" w:type="dxa"/>
                  <w:gridSpan w:val="3"/>
                  <w:shd w:val="clear" w:color="auto" w:fill="C6D9F1"/>
                  <w:vAlign w:val="center"/>
                  <w:hideMark/>
                </w:tcPr>
                <w:p w:rsidR="00EB18BC" w:rsidRPr="00EB18BC" w:rsidRDefault="00EB18BC" w:rsidP="00EB18BC">
                  <w:pPr>
                    <w:bidi/>
                    <w:rPr>
                      <w:rFonts w:eastAsia="Calibri" w:cs="B Nazanin"/>
                      <w:b/>
                      <w:bCs/>
                      <w:color w:val="000000"/>
                      <w:sz w:val="20"/>
                      <w:szCs w:val="22"/>
                      <w:rtl/>
                      <w:lang w:eastAsia="en-US"/>
                    </w:rPr>
                  </w:pPr>
                  <w:r w:rsidRPr="00EB18BC">
                    <w:rPr>
                      <w:rFonts w:eastAsia="Calibri" w:cs="B Nazanin" w:hint="cs"/>
                      <w:b/>
                      <w:bCs/>
                      <w:color w:val="000000"/>
                      <w:sz w:val="20"/>
                      <w:szCs w:val="22"/>
                      <w:rtl/>
                      <w:lang w:eastAsia="en-US"/>
                    </w:rPr>
                    <w:t>محاسبه ارزش جوش</w:t>
                  </w:r>
                </w:p>
              </w:tc>
              <w:tc>
                <w:tcPr>
                  <w:tcW w:w="4082" w:type="dxa"/>
                  <w:gridSpan w:val="4"/>
                  <w:shd w:val="clear" w:color="auto" w:fill="C6D9F1"/>
                  <w:tcMar>
                    <w:top w:w="0" w:type="dxa"/>
                    <w:left w:w="0" w:type="dxa"/>
                    <w:bottom w:w="0" w:type="dxa"/>
                    <w:right w:w="0" w:type="dxa"/>
                  </w:tcMar>
                  <w:vAlign w:val="center"/>
                  <w:hideMark/>
                </w:tcPr>
                <w:p w:rsidR="00EB18BC" w:rsidRPr="00EB18BC" w:rsidRDefault="00EB18BC" w:rsidP="00EB18BC">
                  <w:pPr>
                    <w:tabs>
                      <w:tab w:val="left" w:pos="1547"/>
                    </w:tabs>
                    <w:bidi/>
                    <w:jc w:val="right"/>
                    <w:rPr>
                      <w:rFonts w:eastAsia="Calibri"/>
                      <w:i/>
                      <w:color w:val="FF0000"/>
                      <w:sz w:val="22"/>
                      <w:szCs w:val="20"/>
                      <w:lang w:eastAsia="en-US"/>
                    </w:rPr>
                  </w:pPr>
                  <w:r w:rsidRPr="00EB18BC">
                    <w:rPr>
                      <w:rFonts w:eastAsia="Calibri"/>
                      <w:noProof/>
                      <w:color w:val="FF0000"/>
                      <w:sz w:val="22"/>
                      <w:szCs w:val="20"/>
                      <w:lang w:eastAsia="en-US"/>
                    </w:rPr>
                    <w:drawing>
                      <wp:inline distT="0" distB="0" distL="0" distR="0" wp14:anchorId="3C64C04F" wp14:editId="00326A06">
                        <wp:extent cx="2165350" cy="255905"/>
                        <wp:effectExtent l="0" t="0" r="0" b="0"/>
                        <wp:docPr id="462" name="Picture 8" descr="$level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 descr="Description: Description: $level4$"/>
                                <pic:cNvPicPr>
                                  <a:picLocks noChangeAspect="1" noChangeArrowheads="1"/>
                                </pic:cNvPicPr>
                              </pic:nvPicPr>
                              <pic:blipFill>
                                <a:blip r:embed="rId276">
                                  <a:extLst>
                                    <a:ext uri="{28A0092B-C50C-407E-A947-70E740481C1C}">
                                      <a14:useLocalDpi xmlns:a14="http://schemas.microsoft.com/office/drawing/2010/main" val="0"/>
                                    </a:ext>
                                  </a:extLst>
                                </a:blip>
                                <a:srcRect/>
                                <a:stretch>
                                  <a:fillRect/>
                                </a:stretch>
                              </pic:blipFill>
                              <pic:spPr bwMode="auto">
                                <a:xfrm>
                                  <a:off x="0" y="0"/>
                                  <a:ext cx="2165350" cy="255905"/>
                                </a:xfrm>
                                <a:prstGeom prst="rect">
                                  <a:avLst/>
                                </a:prstGeom>
                                <a:noFill/>
                                <a:ln>
                                  <a:noFill/>
                                </a:ln>
                              </pic:spPr>
                            </pic:pic>
                          </a:graphicData>
                        </a:graphic>
                      </wp:inline>
                    </w:drawing>
                  </w:r>
                </w:p>
              </w:tc>
            </w:tr>
            <w:tr w:rsidR="00EB18BC" w:rsidRPr="00EB18BC" w:rsidTr="00D55F96">
              <w:trPr>
                <w:trHeight w:val="425"/>
              </w:trPr>
              <w:tc>
                <w:tcPr>
                  <w:tcW w:w="2947" w:type="dxa"/>
                  <w:gridSpan w:val="2"/>
                  <w:vAlign w:val="center"/>
                  <w:hideMark/>
                </w:tcPr>
                <w:p w:rsidR="00EB18BC" w:rsidRPr="00EB18BC" w:rsidRDefault="00EB18BC" w:rsidP="00EB18BC">
                  <w:pPr>
                    <w:bidi/>
                    <w:rPr>
                      <w:rFonts w:eastAsia="Calibri" w:cs="B Nazanin"/>
                      <w:color w:val="000000"/>
                      <w:sz w:val="18"/>
                      <w:szCs w:val="20"/>
                      <w:rtl/>
                      <w:lang w:eastAsia="en-US"/>
                    </w:rPr>
                  </w:pPr>
                  <w:r w:rsidRPr="00EB18BC">
                    <w:rPr>
                      <w:rFonts w:eastAsia="Calibri" w:cs="B Nazanin" w:hint="cs"/>
                      <w:color w:val="000000"/>
                      <w:sz w:val="18"/>
                      <w:szCs w:val="20"/>
                      <w:rtl/>
                      <w:lang w:eastAsia="en-US"/>
                    </w:rPr>
                    <w:t xml:space="preserve">ضریب کاهش مقاومت </w:t>
                  </w:r>
                </w:p>
              </w:tc>
              <w:tc>
                <w:tcPr>
                  <w:tcW w:w="2939" w:type="dxa"/>
                  <w:gridSpan w:val="3"/>
                  <w:vAlign w:val="center"/>
                  <w:hideMark/>
                </w:tcPr>
                <w:p w:rsidR="00EB18BC" w:rsidRPr="00EB18BC" w:rsidRDefault="00EB18BC" w:rsidP="00EB18BC">
                  <w:pPr>
                    <w:bidi/>
                    <w:rPr>
                      <w:rFonts w:ascii="Calibri" w:eastAsia="Calibri" w:hAnsi="Calibri"/>
                      <w:color w:val="FF0000"/>
                      <w:sz w:val="22"/>
                      <w:szCs w:val="22"/>
                      <w:lang w:eastAsia="en-US"/>
                    </w:rPr>
                  </w:pPr>
                </w:p>
              </w:tc>
              <w:tc>
                <w:tcPr>
                  <w:tcW w:w="2925" w:type="dxa"/>
                  <w:vAlign w:val="center"/>
                  <w:hideMark/>
                </w:tcPr>
                <w:p w:rsidR="00EB18BC" w:rsidRPr="00EB18BC" w:rsidRDefault="00EB18BC" w:rsidP="00EB18BC">
                  <w:pPr>
                    <w:rPr>
                      <w:rFonts w:eastAsia="Times New Roman"/>
                      <w:color w:val="000000"/>
                      <w:sz w:val="20"/>
                      <w:szCs w:val="20"/>
                      <w:lang w:eastAsia="en-US"/>
                    </w:rPr>
                  </w:pPr>
                  <m:oMath>
                    <m:r>
                      <w:rPr>
                        <w:rFonts w:ascii="Cambria Math" w:eastAsia="Calibri" w:hAnsi="Cambria Math"/>
                        <w:color w:val="000000"/>
                        <w:sz w:val="20"/>
                        <w:szCs w:val="20"/>
                        <w:lang w:eastAsia="en-US"/>
                      </w:rPr>
                      <m:t>ϕ</m:t>
                    </m:r>
                    <m:r>
                      <m:rPr>
                        <m:sty m:val="p"/>
                      </m:rPr>
                      <w:rPr>
                        <w:rFonts w:ascii="Cambria Math" w:eastAsia="Calibri" w:hAnsi="Cambria Math"/>
                        <w:color w:val="000000"/>
                        <w:sz w:val="20"/>
                        <w:szCs w:val="20"/>
                        <w:lang w:eastAsia="en-US"/>
                      </w:rPr>
                      <m:t>=</m:t>
                    </m:r>
                  </m:oMath>
                  <w:r w:rsidRPr="00EB18BC">
                    <w:rPr>
                      <w:rFonts w:eastAsia="Times New Roman"/>
                      <w:color w:val="000000"/>
                      <w:sz w:val="20"/>
                      <w:szCs w:val="20"/>
                      <w:lang w:eastAsia="en-US"/>
                    </w:rPr>
                    <w:t>0.75</w:t>
                  </w:r>
                </w:p>
              </w:tc>
              <w:tc>
                <w:tcPr>
                  <w:tcW w:w="414" w:type="dxa"/>
                </w:tcPr>
                <w:p w:rsidR="00EB18BC" w:rsidRPr="00EB18BC" w:rsidRDefault="00EB18BC" w:rsidP="00EB18BC">
                  <w:pPr>
                    <w:tabs>
                      <w:tab w:val="left" w:pos="1547"/>
                    </w:tabs>
                    <w:bidi/>
                    <w:jc w:val="right"/>
                    <w:rPr>
                      <w:rFonts w:eastAsia="Calibri"/>
                      <w:i/>
                      <w:color w:val="FF0000"/>
                      <w:sz w:val="22"/>
                      <w:szCs w:val="20"/>
                      <w:lang w:eastAsia="en-US"/>
                    </w:rPr>
                  </w:pPr>
                </w:p>
              </w:tc>
            </w:tr>
            <w:tr w:rsidR="00EB18BC" w:rsidRPr="00EB18BC" w:rsidTr="00D55F96">
              <w:trPr>
                <w:trHeight w:val="425"/>
              </w:trPr>
              <w:tc>
                <w:tcPr>
                  <w:tcW w:w="2596" w:type="dxa"/>
                  <w:vAlign w:val="center"/>
                  <w:hideMark/>
                </w:tcPr>
                <w:p w:rsidR="00EB18BC" w:rsidRPr="00EB18BC" w:rsidRDefault="00EB18BC" w:rsidP="00EB18BC">
                  <w:pPr>
                    <w:bidi/>
                    <w:rPr>
                      <w:rFonts w:eastAsia="Calibri" w:cs="B Nazanin"/>
                      <w:color w:val="000000"/>
                      <w:sz w:val="18"/>
                      <w:szCs w:val="20"/>
                      <w:lang w:eastAsia="en-US"/>
                    </w:rPr>
                  </w:pPr>
                  <w:r w:rsidRPr="00EB18BC">
                    <w:rPr>
                      <w:rFonts w:eastAsia="Calibri" w:cs="B Nazanin" w:hint="cs"/>
                      <w:color w:val="000000"/>
                      <w:sz w:val="18"/>
                      <w:szCs w:val="20"/>
                      <w:rtl/>
                      <w:lang w:eastAsia="en-US"/>
                    </w:rPr>
                    <w:t>ارزش جوش</w:t>
                  </w:r>
                </w:p>
              </w:tc>
              <w:tc>
                <w:tcPr>
                  <w:tcW w:w="2673" w:type="dxa"/>
                  <w:gridSpan w:val="3"/>
                  <w:vAlign w:val="center"/>
                  <w:hideMark/>
                </w:tcPr>
                <w:p w:rsidR="00EB18BC" w:rsidRPr="00EB18BC" w:rsidRDefault="00EB18BC" w:rsidP="00EB18BC">
                  <w:pPr>
                    <w:rPr>
                      <w:rFonts w:eastAsia="Calibri"/>
                      <w:color w:val="000000"/>
                      <w:sz w:val="20"/>
                      <w:szCs w:val="20"/>
                      <w:lang w:eastAsia="en-US"/>
                    </w:rPr>
                  </w:pPr>
                  <m:oMath>
                    <m:r>
                      <w:rPr>
                        <w:rFonts w:ascii="Cambria Math" w:eastAsia="Calibri" w:hAnsi="Cambria Math"/>
                        <w:color w:val="000000"/>
                        <w:sz w:val="20"/>
                        <w:szCs w:val="20"/>
                        <w:lang w:eastAsia="en-US"/>
                      </w:rPr>
                      <m:t>ϕ</m:t>
                    </m:r>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R</m:t>
                        </m:r>
                      </m:e>
                      <m:sub>
                        <m:r>
                          <w:rPr>
                            <w:rFonts w:ascii="Cambria Math" w:eastAsia="Calibri" w:hAnsi="Cambria Math"/>
                            <w:color w:val="000000"/>
                            <w:sz w:val="20"/>
                            <w:szCs w:val="20"/>
                            <w:lang w:eastAsia="en-US"/>
                          </w:rPr>
                          <m:t>n</m:t>
                        </m:r>
                      </m:sub>
                    </m:sSub>
                    <m:r>
                      <w:rPr>
                        <w:rFonts w:ascii="Cambria Math" w:eastAsia="Calibri" w:hAnsi="Cambria Math"/>
                        <w:color w:val="000000"/>
                        <w:sz w:val="20"/>
                        <w:szCs w:val="20"/>
                        <w:lang w:eastAsia="en-US"/>
                      </w:rPr>
                      <m:t>=</m:t>
                    </m:r>
                  </m:oMath>
                  <w:r w:rsidRPr="00EB18BC">
                    <w:rPr>
                      <w:rFonts w:eastAsia="Calibri"/>
                      <w:color w:val="000000"/>
                      <w:sz w:val="20"/>
                      <w:szCs w:val="20"/>
                      <w:lang w:eastAsia="en-US"/>
                    </w:rPr>
                    <w:t>534.6</w:t>
                  </w:r>
                  <m:oMath>
                    <m:f>
                      <m:fPr>
                        <m:type m:val="lin"/>
                        <m:ctrlPr>
                          <w:rPr>
                            <w:rFonts w:ascii="Cambria Math" w:eastAsia="Calibri" w:hAnsi="Cambria Math"/>
                            <w:color w:val="000000"/>
                            <w:sz w:val="20"/>
                            <w:szCs w:val="20"/>
                            <w:lang w:eastAsia="en-US"/>
                          </w:rPr>
                        </m:ctrlPr>
                      </m:fPr>
                      <m:num>
                        <m:r>
                          <w:rPr>
                            <w:rFonts w:ascii="Cambria Math" w:eastAsia="Calibri" w:hAnsi="Cambria Math"/>
                            <w:color w:val="000000"/>
                            <w:sz w:val="20"/>
                            <w:szCs w:val="20"/>
                            <w:lang w:eastAsia="en-US"/>
                          </w:rPr>
                          <m:t>Kg</m:t>
                        </m:r>
                      </m:num>
                      <m:den>
                        <m:r>
                          <w:rPr>
                            <w:rFonts w:ascii="Cambria Math" w:eastAsia="Calibri" w:hAnsi="Cambria Math"/>
                            <w:color w:val="000000"/>
                            <w:sz w:val="20"/>
                            <w:szCs w:val="20"/>
                            <w:lang w:eastAsia="en-US"/>
                          </w:rPr>
                          <m:t>cm</m:t>
                        </m:r>
                      </m:den>
                    </m:f>
                  </m:oMath>
                </w:p>
              </w:tc>
              <w:tc>
                <w:tcPr>
                  <w:tcW w:w="3542" w:type="dxa"/>
                  <w:gridSpan w:val="2"/>
                  <w:hideMark/>
                </w:tcPr>
                <w:p w:rsidR="00EB18BC" w:rsidRPr="00EB18BC" w:rsidRDefault="00EB18BC" w:rsidP="00EB18BC">
                  <w:pPr>
                    <w:rPr>
                      <w:rFonts w:eastAsia="Calibri"/>
                      <w:color w:val="000000"/>
                      <w:sz w:val="20"/>
                      <w:szCs w:val="20"/>
                      <w:lang w:eastAsia="en-US"/>
                    </w:rPr>
                  </w:pPr>
                  <m:oMathPara>
                    <m:oMathParaPr>
                      <m:jc m:val="left"/>
                    </m:oMathParaPr>
                    <m:oMath>
                      <m:r>
                        <w:rPr>
                          <w:rFonts w:ascii="Cambria Math" w:eastAsia="Calibri" w:hAnsi="Cambria Math"/>
                          <w:color w:val="000000"/>
                          <w:sz w:val="20"/>
                          <w:szCs w:val="20"/>
                          <w:lang w:eastAsia="en-US"/>
                        </w:rPr>
                        <m:t>ϕ</m:t>
                      </m:r>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R</m:t>
                          </m:r>
                        </m:e>
                        <m:sub>
                          <m:r>
                            <w:rPr>
                              <w:rFonts w:ascii="Cambria Math" w:eastAsia="Calibri" w:hAnsi="Cambria Math"/>
                              <w:color w:val="000000"/>
                              <w:sz w:val="20"/>
                              <w:szCs w:val="20"/>
                              <w:lang w:eastAsia="en-US"/>
                            </w:rPr>
                            <m:t>n</m:t>
                          </m:r>
                        </m:sub>
                      </m:sSub>
                      <m:r>
                        <w:rPr>
                          <w:rFonts w:ascii="Cambria Math" w:eastAsia="Calibri" w:hAnsi="Cambria Math"/>
                          <w:color w:val="000000"/>
                          <w:sz w:val="20"/>
                          <w:szCs w:val="20"/>
                          <w:lang w:eastAsia="en-US"/>
                        </w:rPr>
                        <m:t>=ϕ×</m:t>
                      </m:r>
                      <m:sSub>
                        <m:sSubPr>
                          <m:ctrlPr>
                            <w:rPr>
                              <w:rFonts w:ascii="Cambria Math" w:eastAsia="Calibri" w:hAnsi="Cambria Math"/>
                              <w:i/>
                              <w:color w:val="000000"/>
                              <w:sz w:val="20"/>
                              <w:szCs w:val="20"/>
                              <w:lang w:eastAsia="en-US"/>
                            </w:rPr>
                          </m:ctrlPr>
                        </m:sSubPr>
                        <m:e>
                          <m:r>
                            <w:rPr>
                              <w:rFonts w:ascii="Cambria Math" w:eastAsia="Calibri" w:hAnsi="Cambria Math"/>
                              <w:color w:val="000000"/>
                              <w:sz w:val="20"/>
                              <w:szCs w:val="20"/>
                              <w:lang w:eastAsia="en-US"/>
                            </w:rPr>
                            <m:t>β</m:t>
                          </m:r>
                        </m:e>
                        <m:sub>
                          <m:r>
                            <w:rPr>
                              <w:rFonts w:ascii="Cambria Math" w:eastAsia="Calibri" w:hAnsi="Cambria Math"/>
                              <w:color w:val="000000"/>
                              <w:sz w:val="20"/>
                              <w:szCs w:val="20"/>
                              <w:lang w:eastAsia="en-US"/>
                            </w:rPr>
                            <m:t>A</m:t>
                          </m:r>
                        </m:sub>
                      </m:sSub>
                      <m:r>
                        <w:rPr>
                          <w:rFonts w:ascii="Cambria Math" w:eastAsia="Calibri" w:hAnsi="Cambria Math"/>
                          <w:color w:val="000000"/>
                          <w:sz w:val="20"/>
                          <w:szCs w:val="20"/>
                          <w:lang w:eastAsia="en-US"/>
                        </w:rPr>
                        <m:t>×0.6×</m:t>
                      </m:r>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F</m:t>
                          </m:r>
                        </m:e>
                        <m:sub>
                          <m:r>
                            <w:rPr>
                              <w:rFonts w:ascii="Cambria Math" w:eastAsia="Calibri" w:hAnsi="Cambria Math"/>
                              <w:color w:val="000000"/>
                              <w:sz w:val="20"/>
                              <w:szCs w:val="20"/>
                              <w:lang w:eastAsia="en-US"/>
                            </w:rPr>
                            <m:t>ue</m:t>
                          </m:r>
                        </m:sub>
                      </m:sSub>
                      <m:r>
                        <w:rPr>
                          <w:rFonts w:ascii="Cambria Math" w:eastAsia="Calibri" w:hAnsi="Cambria Math"/>
                          <w:color w:val="000000"/>
                          <w:sz w:val="20"/>
                          <w:szCs w:val="20"/>
                          <w:lang w:eastAsia="en-US"/>
                        </w:rPr>
                        <m:t>×</m:t>
                      </m:r>
                      <m:f>
                        <m:fPr>
                          <m:ctrlPr>
                            <w:rPr>
                              <w:rFonts w:ascii="Cambria Math" w:eastAsia="Calibri" w:hAnsi="Cambria Math"/>
                              <w:color w:val="000000"/>
                              <w:sz w:val="20"/>
                              <w:szCs w:val="20"/>
                              <w:lang w:eastAsia="en-US"/>
                            </w:rPr>
                          </m:ctrlPr>
                        </m:fPr>
                        <m:num>
                          <m:rad>
                            <m:radPr>
                              <m:degHide m:val="1"/>
                              <m:ctrlPr>
                                <w:rPr>
                                  <w:rFonts w:ascii="Cambria Math" w:eastAsia="Calibri" w:hAnsi="Cambria Math"/>
                                  <w:color w:val="000000"/>
                                  <w:sz w:val="20"/>
                                  <w:szCs w:val="20"/>
                                  <w:lang w:eastAsia="en-US"/>
                                </w:rPr>
                              </m:ctrlPr>
                            </m:radPr>
                            <m:deg/>
                            <m:e>
                              <m:r>
                                <w:rPr>
                                  <w:rFonts w:ascii="Cambria Math" w:eastAsia="Calibri" w:hAnsi="Cambria Math"/>
                                  <w:color w:val="000000"/>
                                  <w:sz w:val="20"/>
                                  <w:szCs w:val="20"/>
                                  <w:lang w:eastAsia="en-US"/>
                                </w:rPr>
                                <m:t>2</m:t>
                              </m:r>
                            </m:e>
                          </m:rad>
                        </m:num>
                        <m:den>
                          <m:r>
                            <w:rPr>
                              <w:rFonts w:ascii="Cambria Math" w:eastAsia="Calibri" w:hAnsi="Cambria Math"/>
                              <w:color w:val="000000"/>
                              <w:sz w:val="20"/>
                              <w:szCs w:val="20"/>
                              <w:lang w:eastAsia="en-US"/>
                            </w:rPr>
                            <m:t>2</m:t>
                          </m:r>
                        </m:den>
                      </m:f>
                      <m:r>
                        <w:rPr>
                          <w:rFonts w:ascii="Cambria Math" w:eastAsia="Calibri" w:hAnsi="Cambria Math"/>
                          <w:color w:val="000000"/>
                          <w:sz w:val="20"/>
                          <w:szCs w:val="20"/>
                          <w:lang w:eastAsia="en-US"/>
                        </w:rPr>
                        <m:t>×</m:t>
                      </m:r>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D</m:t>
                          </m:r>
                        </m:e>
                        <m:sub>
                          <m:r>
                            <w:rPr>
                              <w:rFonts w:ascii="Cambria Math" w:eastAsia="Calibri" w:hAnsi="Cambria Math"/>
                              <w:color w:val="000000"/>
                              <w:sz w:val="20"/>
                              <w:szCs w:val="20"/>
                              <w:lang w:eastAsia="en-US"/>
                            </w:rPr>
                            <m:t>A</m:t>
                          </m:r>
                        </m:sub>
                      </m:sSub>
                    </m:oMath>
                  </m:oMathPara>
                </w:p>
              </w:tc>
              <w:tc>
                <w:tcPr>
                  <w:tcW w:w="414" w:type="dxa"/>
                </w:tcPr>
                <w:p w:rsidR="00EB18BC" w:rsidRPr="00EB18BC" w:rsidRDefault="00EB18BC" w:rsidP="00EB18BC">
                  <w:pPr>
                    <w:tabs>
                      <w:tab w:val="left" w:pos="1547"/>
                    </w:tabs>
                    <w:bidi/>
                    <w:jc w:val="right"/>
                    <w:rPr>
                      <w:rFonts w:eastAsia="Calibri"/>
                      <w:i/>
                      <w:color w:val="FF0000"/>
                      <w:sz w:val="22"/>
                      <w:szCs w:val="20"/>
                      <w:lang w:eastAsia="en-US"/>
                    </w:rPr>
                  </w:pPr>
                </w:p>
              </w:tc>
            </w:tr>
            <w:tr w:rsidR="00EB18BC" w:rsidRPr="00EB18BC" w:rsidTr="00D55F96">
              <w:trPr>
                <w:trHeight w:val="567"/>
              </w:trPr>
              <w:tc>
                <w:tcPr>
                  <w:tcW w:w="2947" w:type="dxa"/>
                  <w:gridSpan w:val="2"/>
                  <w:vAlign w:val="center"/>
                  <w:hideMark/>
                </w:tcPr>
                <w:p w:rsidR="00EB18BC" w:rsidRPr="00EB18BC" w:rsidRDefault="00EB18BC" w:rsidP="00EB18BC">
                  <w:pPr>
                    <w:bidi/>
                    <w:rPr>
                      <w:rFonts w:eastAsia="Calibri" w:cs="B Nazanin"/>
                      <w:color w:val="000000"/>
                      <w:sz w:val="18"/>
                      <w:szCs w:val="20"/>
                      <w:lang w:eastAsia="en-US"/>
                    </w:rPr>
                  </w:pPr>
                  <w:r w:rsidRPr="00EB18BC">
                    <w:rPr>
                      <w:rFonts w:eastAsia="Calibri" w:cs="B Nazanin" w:hint="cs"/>
                      <w:color w:val="000000"/>
                      <w:sz w:val="18"/>
                      <w:szCs w:val="20"/>
                      <w:rtl/>
                      <w:lang w:eastAsia="en-US"/>
                    </w:rPr>
                    <w:t>نسبت تنش جوش</w:t>
                  </w:r>
                </w:p>
              </w:tc>
              <w:tc>
                <w:tcPr>
                  <w:tcW w:w="2939" w:type="dxa"/>
                  <w:gridSpan w:val="3"/>
                  <w:vAlign w:val="center"/>
                  <w:hideMark/>
                </w:tcPr>
                <w:p w:rsidR="00EB18BC" w:rsidRPr="00EB18BC" w:rsidRDefault="00EB18BC" w:rsidP="00EB18BC">
                  <w:pPr>
                    <w:rPr>
                      <w:rFonts w:eastAsia="Calibri"/>
                      <w:color w:val="000000"/>
                      <w:sz w:val="20"/>
                      <w:szCs w:val="20"/>
                      <w:lang w:eastAsia="en-US"/>
                    </w:rPr>
                  </w:pPr>
                  <m:oMath>
                    <m:r>
                      <w:rPr>
                        <w:rFonts w:ascii="Cambria Math" w:eastAsia="Calibri" w:hAnsi="Cambria Math"/>
                        <w:color w:val="000000"/>
                        <w:sz w:val="20"/>
                        <w:szCs w:val="20"/>
                        <w:lang w:eastAsia="en-US"/>
                      </w:rPr>
                      <m:t>Ratio=</m:t>
                    </m:r>
                  </m:oMath>
                  <w:r w:rsidRPr="00EB18BC">
                    <w:rPr>
                      <w:rFonts w:eastAsia="Calibri"/>
                      <w:color w:val="000000"/>
                      <w:sz w:val="20"/>
                      <w:szCs w:val="20"/>
                      <w:lang w:eastAsia="en-US"/>
                    </w:rPr>
                    <w:t xml:space="preserve">  0.75 </w:t>
                  </w:r>
                </w:p>
              </w:tc>
              <w:tc>
                <w:tcPr>
                  <w:tcW w:w="2925" w:type="dxa"/>
                  <w:vAlign w:val="center"/>
                  <w:hideMark/>
                </w:tcPr>
                <w:p w:rsidR="00EB18BC" w:rsidRPr="00EB18BC" w:rsidRDefault="00EB18BC" w:rsidP="00EB18BC">
                  <w:pPr>
                    <w:rPr>
                      <w:rFonts w:eastAsia="Calibri"/>
                      <w:color w:val="000000"/>
                      <w:sz w:val="20"/>
                      <w:szCs w:val="20"/>
                      <w:lang w:eastAsia="en-US"/>
                    </w:rPr>
                  </w:pPr>
                  <m:oMathPara>
                    <m:oMathParaPr>
                      <m:jc m:val="left"/>
                    </m:oMathParaPr>
                    <m:oMath>
                      <m:r>
                        <w:rPr>
                          <w:rFonts w:ascii="Cambria Math" w:eastAsia="Calibri" w:hAnsi="Cambria Math"/>
                          <w:color w:val="000000"/>
                          <w:sz w:val="20"/>
                          <w:szCs w:val="20"/>
                          <w:lang w:eastAsia="en-US"/>
                        </w:rPr>
                        <m:t>Ratio=</m:t>
                      </m:r>
                      <m:f>
                        <m:fPr>
                          <m:ctrlPr>
                            <w:rPr>
                              <w:rFonts w:ascii="Cambria Math" w:eastAsia="Calibri" w:hAnsi="Cambria Math"/>
                              <w:color w:val="000000"/>
                              <w:sz w:val="20"/>
                              <w:szCs w:val="20"/>
                              <w:lang w:eastAsia="en-US"/>
                            </w:rPr>
                          </m:ctrlPr>
                        </m:fPr>
                        <m:num>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f</m:t>
                              </m:r>
                            </m:e>
                            <m:sub>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r</m:t>
                                  </m:r>
                                </m:e>
                                <m:sub>
                                  <m:r>
                                    <w:rPr>
                                      <w:rFonts w:ascii="Cambria Math" w:eastAsia="Calibri" w:hAnsi="Cambria Math"/>
                                      <w:color w:val="000000"/>
                                      <w:sz w:val="20"/>
                                      <w:szCs w:val="20"/>
                                      <w:lang w:eastAsia="en-US"/>
                                    </w:rPr>
                                    <m:t>u</m:t>
                                  </m:r>
                                </m:sub>
                              </m:sSub>
                            </m:sub>
                          </m:sSub>
                        </m:num>
                        <m:den>
                          <m:r>
                            <w:rPr>
                              <w:rFonts w:ascii="Cambria Math" w:eastAsia="Calibri" w:hAnsi="Cambria Math"/>
                              <w:color w:val="000000"/>
                              <w:sz w:val="20"/>
                              <w:szCs w:val="20"/>
                              <w:lang w:eastAsia="en-US"/>
                            </w:rPr>
                            <m:t>ϕ</m:t>
                          </m:r>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R</m:t>
                              </m:r>
                            </m:e>
                            <m:sub>
                              <m:r>
                                <w:rPr>
                                  <w:rFonts w:ascii="Cambria Math" w:eastAsia="Calibri" w:hAnsi="Cambria Math"/>
                                  <w:color w:val="000000"/>
                                  <w:sz w:val="20"/>
                                  <w:szCs w:val="20"/>
                                  <w:lang w:eastAsia="en-US"/>
                                </w:rPr>
                                <m:t>n</m:t>
                              </m:r>
                            </m:sub>
                          </m:sSub>
                        </m:den>
                      </m:f>
                    </m:oMath>
                  </m:oMathPara>
                </w:p>
              </w:tc>
              <w:tc>
                <w:tcPr>
                  <w:tcW w:w="414" w:type="dxa"/>
                  <w:tcMar>
                    <w:top w:w="0" w:type="dxa"/>
                    <w:left w:w="0" w:type="dxa"/>
                    <w:bottom w:w="0" w:type="dxa"/>
                    <w:right w:w="0" w:type="dxa"/>
                  </w:tcMar>
                  <w:vAlign w:val="center"/>
                </w:tcPr>
                <w:p w:rsidR="00EB18BC" w:rsidRPr="00EB18BC" w:rsidRDefault="00EB18BC" w:rsidP="00EB18BC">
                  <w:pPr>
                    <w:tabs>
                      <w:tab w:val="left" w:pos="1547"/>
                    </w:tabs>
                    <w:bidi/>
                    <w:jc w:val="center"/>
                    <w:rPr>
                      <w:rFonts w:eastAsia="Calibri"/>
                      <w:noProof/>
                      <w:color w:val="FF0000"/>
                      <w:sz w:val="22"/>
                      <w:szCs w:val="20"/>
                      <w:lang w:eastAsia="en-US"/>
                    </w:rPr>
                  </w:pPr>
                </w:p>
              </w:tc>
            </w:tr>
            <w:tr w:rsidR="00EB18BC" w:rsidRPr="00EB18BC" w:rsidTr="00D55F96">
              <w:trPr>
                <w:trHeight w:val="425"/>
              </w:trPr>
              <w:tc>
                <w:tcPr>
                  <w:tcW w:w="2947" w:type="dxa"/>
                  <w:gridSpan w:val="2"/>
                  <w:vAlign w:val="center"/>
                  <w:hideMark/>
                </w:tcPr>
                <w:p w:rsidR="00EB18BC" w:rsidRPr="00EB18BC" w:rsidRDefault="00EB18BC" w:rsidP="00EB18BC">
                  <w:pPr>
                    <w:tabs>
                      <w:tab w:val="left" w:pos="1547"/>
                    </w:tabs>
                    <w:bidi/>
                    <w:jc w:val="right"/>
                    <w:rPr>
                      <w:rFonts w:eastAsia="Calibri"/>
                      <w:color w:val="FF0000"/>
                      <w:sz w:val="22"/>
                      <w:szCs w:val="20"/>
                      <w:lang w:eastAsia="en-US"/>
                    </w:rPr>
                  </w:pPr>
                  <w:r w:rsidRPr="00EB18BC">
                    <w:rPr>
                      <w:rFonts w:eastAsia="Calibri"/>
                      <w:noProof/>
                      <w:color w:val="FF0000"/>
                      <w:sz w:val="22"/>
                      <w:szCs w:val="20"/>
                      <w:lang w:eastAsia="en-US"/>
                    </w:rPr>
                    <w:drawing>
                      <wp:inline distT="0" distB="0" distL="0" distR="0" wp14:anchorId="291A1B0F" wp14:editId="698CCEBD">
                        <wp:extent cx="219710" cy="219710"/>
                        <wp:effectExtent l="0" t="0" r="0" b="0"/>
                        <wp:docPr id="463" name="Picture 7" descr="Description: Description: $S5_C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 descr="Description: Description: $S5_C1$"/>
                                <pic:cNvPicPr>
                                  <a:picLocks noChangeAspect="1" noChangeArrowheads="1"/>
                                </pic:cNvPicPr>
                              </pic:nvPicPr>
                              <pic:blipFill>
                                <a:blip r:embed="rId278" cstate="print">
                                  <a:extLst>
                                    <a:ext uri="{28A0092B-C50C-407E-A947-70E740481C1C}">
                                      <a14:useLocalDpi xmlns:a14="http://schemas.microsoft.com/office/drawing/2010/main" val="0"/>
                                    </a:ext>
                                  </a:extLst>
                                </a:blip>
                                <a:srcRect/>
                                <a:stretch>
                                  <a:fillRect/>
                                </a:stretch>
                              </pic:blipFill>
                              <pic:spPr bwMode="auto">
                                <a:xfrm>
                                  <a:off x="0" y="0"/>
                                  <a:ext cx="219710" cy="219710"/>
                                </a:xfrm>
                                <a:prstGeom prst="rect">
                                  <a:avLst/>
                                </a:prstGeom>
                                <a:noFill/>
                                <a:ln>
                                  <a:noFill/>
                                </a:ln>
                              </pic:spPr>
                            </pic:pic>
                          </a:graphicData>
                        </a:graphic>
                      </wp:inline>
                    </w:drawing>
                  </w:r>
                </w:p>
              </w:tc>
              <w:tc>
                <w:tcPr>
                  <w:tcW w:w="2939" w:type="dxa"/>
                  <w:gridSpan w:val="3"/>
                  <w:vAlign w:val="center"/>
                  <w:hideMark/>
                </w:tcPr>
                <w:p w:rsidR="00EB18BC" w:rsidRPr="00EB18BC" w:rsidRDefault="00EB18BC" w:rsidP="00EB18BC">
                  <w:pPr>
                    <w:rPr>
                      <w:rFonts w:eastAsia="Calibri"/>
                      <w:color w:val="000000"/>
                      <w:sz w:val="20"/>
                      <w:szCs w:val="20"/>
                      <w:lang w:eastAsia="en-US"/>
                    </w:rPr>
                  </w:pPr>
                  <w:r w:rsidRPr="00EB18BC">
                    <w:rPr>
                      <w:rFonts w:eastAsia="Calibri"/>
                      <w:color w:val="000000"/>
                      <w:sz w:val="20"/>
                      <w:szCs w:val="20"/>
                      <w:lang w:eastAsia="en-US"/>
                    </w:rPr>
                    <w:t>0.75</w:t>
                  </w:r>
                  <m:oMath>
                    <m:r>
                      <w:rPr>
                        <w:rFonts w:ascii="Cambria Math" w:eastAsia="Calibri" w:hAnsi="Cambria Math"/>
                        <w:color w:val="000000"/>
                        <w:sz w:val="20"/>
                        <w:szCs w:val="20"/>
                        <w:lang w:eastAsia="en-US"/>
                      </w:rPr>
                      <m:t>≤1</m:t>
                    </m:r>
                  </m:oMath>
                </w:p>
              </w:tc>
              <w:tc>
                <w:tcPr>
                  <w:tcW w:w="2925" w:type="dxa"/>
                  <w:vAlign w:val="center"/>
                  <w:hideMark/>
                </w:tcPr>
                <w:p w:rsidR="00EB18BC" w:rsidRPr="00EB18BC" w:rsidRDefault="00EB18BC" w:rsidP="00EB18BC">
                  <w:pPr>
                    <w:rPr>
                      <w:rFonts w:eastAsia="Calibri"/>
                      <w:color w:val="000000"/>
                      <w:sz w:val="20"/>
                      <w:szCs w:val="20"/>
                      <w:lang w:eastAsia="en-US"/>
                    </w:rPr>
                  </w:pPr>
                  <m:oMathPara>
                    <m:oMathParaPr>
                      <m:jc m:val="left"/>
                    </m:oMathParaPr>
                    <m:oMath>
                      <m:r>
                        <w:rPr>
                          <w:rFonts w:ascii="Cambria Math" w:eastAsia="Calibri" w:hAnsi="Cambria Math"/>
                          <w:color w:val="000000"/>
                          <w:sz w:val="20"/>
                          <w:szCs w:val="20"/>
                          <w:lang w:eastAsia="en-US"/>
                        </w:rPr>
                        <m:t>Ratio≤1</m:t>
                      </m:r>
                    </m:oMath>
                  </m:oMathPara>
                </w:p>
              </w:tc>
              <w:tc>
                <w:tcPr>
                  <w:tcW w:w="414" w:type="dxa"/>
                  <w:tcMar>
                    <w:top w:w="0" w:type="dxa"/>
                    <w:left w:w="0" w:type="dxa"/>
                    <w:bottom w:w="0" w:type="dxa"/>
                    <w:right w:w="0" w:type="dxa"/>
                  </w:tcMar>
                  <w:vAlign w:val="center"/>
                  <w:hideMark/>
                </w:tcPr>
                <w:p w:rsidR="00EB18BC" w:rsidRPr="00EB18BC" w:rsidRDefault="00EB18BC" w:rsidP="00EB18BC">
                  <w:pPr>
                    <w:tabs>
                      <w:tab w:val="left" w:pos="1547"/>
                    </w:tabs>
                    <w:bidi/>
                    <w:jc w:val="center"/>
                    <w:rPr>
                      <w:rFonts w:eastAsia="Calibri"/>
                      <w:noProof/>
                      <w:color w:val="FF0000"/>
                      <w:sz w:val="22"/>
                      <w:szCs w:val="20"/>
                      <w:lang w:eastAsia="en-US"/>
                    </w:rPr>
                  </w:pPr>
                  <w:r w:rsidRPr="00EB18BC">
                    <w:rPr>
                      <w:rFonts w:eastAsia="Calibri"/>
                      <w:noProof/>
                      <w:color w:val="FF0000"/>
                      <w:sz w:val="22"/>
                      <w:szCs w:val="20"/>
                      <w:lang w:eastAsia="en-US"/>
                    </w:rPr>
                    <w:drawing>
                      <wp:inline distT="0" distB="0" distL="0" distR="0" wp14:anchorId="59E40B0A" wp14:editId="1C886B6E">
                        <wp:extent cx="219710" cy="219710"/>
                        <wp:effectExtent l="0" t="0" r="0" b="0"/>
                        <wp:docPr id="468" name="Picture 6" descr="$Fr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 descr="Description: Description: $Frame$"/>
                                <pic:cNvPicPr>
                                  <a:picLocks noChangeAspect="1" noChangeArrowheads="1"/>
                                </pic:cNvPicPr>
                              </pic:nvPicPr>
                              <pic:blipFill>
                                <a:blip r:embed="rId279">
                                  <a:extLst>
                                    <a:ext uri="{28A0092B-C50C-407E-A947-70E740481C1C}">
                                      <a14:useLocalDpi xmlns:a14="http://schemas.microsoft.com/office/drawing/2010/main" val="0"/>
                                    </a:ext>
                                  </a:extLst>
                                </a:blip>
                                <a:srcRect/>
                                <a:stretch>
                                  <a:fillRect/>
                                </a:stretch>
                              </pic:blipFill>
                              <pic:spPr bwMode="auto">
                                <a:xfrm>
                                  <a:off x="0" y="0"/>
                                  <a:ext cx="219710" cy="219710"/>
                                </a:xfrm>
                                <a:prstGeom prst="rect">
                                  <a:avLst/>
                                </a:prstGeom>
                                <a:noFill/>
                                <a:ln>
                                  <a:noFill/>
                                </a:ln>
                              </pic:spPr>
                            </pic:pic>
                          </a:graphicData>
                        </a:graphic>
                      </wp:inline>
                    </w:drawing>
                  </w:r>
                </w:p>
              </w:tc>
            </w:tr>
          </w:tbl>
          <w:p w:rsidR="00EB18BC" w:rsidRPr="00EB18BC" w:rsidRDefault="00EB18BC" w:rsidP="00EB18BC">
            <w:pPr>
              <w:bidi/>
              <w:rPr>
                <w:rFonts w:ascii="Calibri" w:eastAsia="Calibri" w:hAnsi="Calibri"/>
                <w:color w:val="FF0000"/>
                <w:sz w:val="22"/>
                <w:szCs w:val="22"/>
                <w:lang w:eastAsia="en-US"/>
              </w:rPr>
            </w:pPr>
          </w:p>
        </w:tc>
      </w:tr>
      <w:tr w:rsidR="00EB18BC" w:rsidRPr="00EB18BC" w:rsidTr="00EB18BC">
        <w:trPr>
          <w:cantSplit/>
          <w:trHeight w:val="317"/>
        </w:trPr>
        <w:tc>
          <w:tcPr>
            <w:tcW w:w="1233" w:type="dxa"/>
            <w:gridSpan w:val="2"/>
            <w:shd w:val="clear" w:color="auto" w:fill="EAF1DD"/>
            <w:tcMar>
              <w:top w:w="0" w:type="dxa"/>
              <w:left w:w="0" w:type="dxa"/>
              <w:bottom w:w="0" w:type="dxa"/>
              <w:right w:w="0" w:type="dxa"/>
            </w:tcMar>
            <w:hideMark/>
          </w:tcPr>
          <w:p w:rsidR="00EB18BC" w:rsidRPr="00EB18BC" w:rsidRDefault="00EB18BC" w:rsidP="00EB18BC">
            <w:pPr>
              <w:bidi/>
              <w:jc w:val="center"/>
              <w:rPr>
                <w:rFonts w:ascii="Calibri" w:eastAsia="Calibri" w:hAnsi="Calibri" w:cs="B Nazanin"/>
                <w:color w:val="FF0000"/>
                <w:sz w:val="22"/>
                <w:szCs w:val="22"/>
                <w:lang w:eastAsia="en-US"/>
              </w:rPr>
            </w:pPr>
            <w:r w:rsidRPr="00EB18BC">
              <w:rPr>
                <w:rFonts w:ascii="Calibri" w:eastAsia="Times New Roman" w:hAnsi="Calibri" w:cs="B Nazanin"/>
                <w:noProof/>
                <w:color w:val="FF0000"/>
                <w:sz w:val="22"/>
                <w:szCs w:val="14"/>
                <w:lang w:eastAsia="en-US"/>
              </w:rPr>
              <mc:AlternateContent>
                <mc:Choice Requires="wps">
                  <w:drawing>
                    <wp:inline distT="0" distB="0" distL="0" distR="0">
                      <wp:extent cx="735330" cy="481965"/>
                      <wp:effectExtent l="10795" t="7620" r="15875" b="15240"/>
                      <wp:docPr id="2261" name="Rounded Rectangle 226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35330" cy="481965"/>
                              </a:xfrm>
                              <a:prstGeom prst="roundRect">
                                <a:avLst>
                                  <a:gd name="adj" fmla="val 16667"/>
                                </a:avLst>
                              </a:prstGeom>
                              <a:solidFill>
                                <a:srgbClr val="FFFFFF">
                                  <a:alpha val="0"/>
                                </a:srgbClr>
                              </a:solidFill>
                              <a:ln w="12700">
                                <a:solidFill>
                                  <a:srgbClr val="F79646"/>
                                </a:solidFill>
                                <a:prstDash val="dash"/>
                                <a:round/>
                                <a:headEnd/>
                                <a:tailEnd/>
                              </a:ln>
                            </wps:spPr>
                            <wps:txbx>
                              <w:txbxContent>
                                <w:p w:rsidR="00EB18BC" w:rsidRDefault="00EB18BC" w:rsidP="00EB18BC">
                                  <w:pPr>
                                    <w:pStyle w:val="DescriptionCodeStyle"/>
                                  </w:pPr>
                                  <w:r>
                                    <w:rPr>
                                      <w:rFonts w:hint="cs"/>
                                      <w:rtl/>
                                    </w:rPr>
                                    <w:t>(بند 10-2-9-2-2(ب))مبحث 10-1392</w:t>
                                  </w:r>
                                </w:p>
                                <w:p w:rsidR="00EB18BC" w:rsidRDefault="00EB18BC" w:rsidP="00EB18BC">
                                  <w:pPr>
                                    <w:rPr>
                                      <w:rFonts w:cs="Nazanin"/>
                                      <w:sz w:val="12"/>
                                      <w:szCs w:val="12"/>
                                    </w:rPr>
                                  </w:pPr>
                                </w:p>
                              </w:txbxContent>
                            </wps:txbx>
                            <wps:bodyPr rot="0" vert="horz" wrap="square" lIns="0" tIns="18000" rIns="36000" bIns="18000" anchor="t" anchorCtr="0" upright="1">
                              <a:noAutofit/>
                            </wps:bodyPr>
                          </wps:wsp>
                        </a:graphicData>
                      </a:graphic>
                    </wp:inline>
                  </w:drawing>
                </mc:Choice>
                <mc:Fallback>
                  <w:pict>
                    <v:roundrect id="Rounded Rectangle 2261" o:spid="_x0000_s1041" style="width:57.9pt;height:37.95pt;visibility:visible;mso-wrap-style:square;mso-left-percent:-10001;mso-top-percent:-10001;mso-position-horizontal:absolute;mso-position-horizontal-relative:char;mso-position-vertical:absolute;mso-position-vertical-relative:line;mso-left-percent:-10001;mso-top-percent:-10001;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" strokecolor="#f79646" strokeweight="1pt">
                      <v:fill opacity="0"/>
                      <v:stroke dashstyle="dash"/>
                      <v:textbox inset="0,.5mm,1mm,.5mm">
                        <w:txbxContent>
                          <w:p w:rsidR="00EB18BC" w:rsidRDefault="00EB18BC" w:rsidP="00EB18BC">
                            <w:pPr>
                              <w:pStyle w:val="DescriptionCodeStyle"/>
                            </w:pPr>
                            <w:r>
                              <w:rPr>
                                <w:rFonts w:hint="cs"/>
                                <w:rtl/>
                              </w:rPr>
                              <w:t>(بند 10-2-9-2-2(ب))مبحث 10-1392</w:t>
                            </w:r>
                          </w:p>
                          <w:p w:rsidR="00EB18BC" w:rsidRDefault="00EB18BC" w:rsidP="00EB18BC">
                            <w:pPr>
                              <w:rPr>
                                <w:rFonts w:cs="Nazanin"/>
                                <w:sz w:val="12"/>
                                <w:szCs w:val="12"/>
                              </w:rPr>
                            </w:pPr>
                          </w:p>
                        </w:txbxContent>
                      </v:textbox>
                      <w10:anchorlock/>
                    </v:roundrect>
                  </w:pict>
                </mc:Fallback>
              </mc:AlternateContent>
            </w:r>
          </w:p>
        </w:tc>
        <w:tc>
          <w:tcPr>
            <w:tcW w:w="9217" w:type="dxa"/>
            <w:gridSpan w:val="3"/>
            <w:tcMar>
              <w:top w:w="0" w:type="dxa"/>
              <w:left w:w="0" w:type="dxa"/>
              <w:bottom w:w="0" w:type="dxa"/>
              <w:right w:w="0" w:type="dxa"/>
            </w:tcMar>
            <w:hideMark/>
          </w:tcPr>
          <w:tbl>
            <w:tblPr>
              <w:tblStyle w:val="TableGrid10"/>
              <w:bidiVisual/>
              <w:tblW w:w="922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934"/>
              <w:gridCol w:w="2133"/>
              <w:gridCol w:w="818"/>
              <w:gridCol w:w="397"/>
              <w:gridCol w:w="2529"/>
              <w:gridCol w:w="413"/>
            </w:tblGrid>
            <w:tr w:rsidR="00EB18BC" w:rsidRPr="00EB18BC" w:rsidTr="00EB18BC">
              <w:trPr>
                <w:trHeight w:val="425"/>
              </w:trPr>
              <w:tc>
                <w:tcPr>
                  <w:tcW w:w="5067" w:type="dxa"/>
                  <w:gridSpan w:val="2"/>
                  <w:shd w:val="clear" w:color="auto" w:fill="C6D9F1"/>
                  <w:vAlign w:val="center"/>
                  <w:hideMark/>
                </w:tcPr>
                <w:p w:rsidR="00EB18BC" w:rsidRPr="00EB18BC" w:rsidRDefault="00EB18BC" w:rsidP="00EB18BC">
                  <w:pPr>
                    <w:bidi/>
                    <w:rPr>
                      <w:rFonts w:eastAsia="Calibri" w:cs="B Nazanin"/>
                      <w:b/>
                      <w:bCs/>
                      <w:color w:val="000000"/>
                      <w:sz w:val="20"/>
                      <w:szCs w:val="22"/>
                      <w:lang w:eastAsia="en-US"/>
                    </w:rPr>
                  </w:pPr>
                  <w:r w:rsidRPr="00EB18BC">
                    <w:rPr>
                      <w:rFonts w:eastAsia="Calibri" w:cs="B Nazanin" w:hint="cs"/>
                      <w:b/>
                      <w:bCs/>
                      <w:color w:val="000000"/>
                      <w:sz w:val="20"/>
                      <w:szCs w:val="22"/>
                      <w:rtl/>
                      <w:lang w:eastAsia="en-US"/>
                    </w:rPr>
                    <w:t xml:space="preserve">کنترل بعد جوش </w:t>
                  </w:r>
                </w:p>
              </w:tc>
              <w:tc>
                <w:tcPr>
                  <w:tcW w:w="4157" w:type="dxa"/>
                  <w:gridSpan w:val="4"/>
                  <w:shd w:val="clear" w:color="auto" w:fill="C6D9F1"/>
                  <w:tcMar>
                    <w:top w:w="0" w:type="dxa"/>
                    <w:left w:w="0" w:type="dxa"/>
                    <w:bottom w:w="0" w:type="dxa"/>
                    <w:right w:w="0" w:type="dxa"/>
                  </w:tcMar>
                  <w:vAlign w:val="center"/>
                  <w:hideMark/>
                </w:tcPr>
                <w:p w:rsidR="00EB18BC" w:rsidRPr="00EB18BC" w:rsidRDefault="00EB18BC" w:rsidP="00EB18BC">
                  <w:pPr>
                    <w:tabs>
                      <w:tab w:val="left" w:pos="1547"/>
                    </w:tabs>
                    <w:bidi/>
                    <w:jc w:val="right"/>
                    <w:rPr>
                      <w:rFonts w:eastAsia="Calibri"/>
                      <w:color w:val="FF0000"/>
                      <w:sz w:val="22"/>
                      <w:szCs w:val="20"/>
                      <w:lang w:eastAsia="en-US"/>
                    </w:rPr>
                  </w:pPr>
                  <w:r w:rsidRPr="00EB18BC">
                    <w:rPr>
                      <w:rFonts w:eastAsia="Calibri"/>
                      <w:noProof/>
                      <w:color w:val="FF0000"/>
                      <w:sz w:val="22"/>
                      <w:szCs w:val="20"/>
                      <w:lang w:eastAsia="en-US"/>
                    </w:rPr>
                    <w:drawing>
                      <wp:inline distT="0" distB="0" distL="0" distR="0" wp14:anchorId="388E2AE9" wp14:editId="4110FF37">
                        <wp:extent cx="2165350" cy="255905"/>
                        <wp:effectExtent l="0" t="0" r="0" b="0"/>
                        <wp:docPr id="469" name="Picture 4" descr="$level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 descr="Description: Description: $level4$"/>
                                <pic:cNvPicPr>
                                  <a:picLocks noChangeAspect="1" noChangeArrowheads="1"/>
                                </pic:cNvPicPr>
                              </pic:nvPicPr>
                              <pic:blipFill>
                                <a:blip r:embed="rId276">
                                  <a:extLst>
                                    <a:ext uri="{28A0092B-C50C-407E-A947-70E740481C1C}">
                                      <a14:useLocalDpi xmlns:a14="http://schemas.microsoft.com/office/drawing/2010/main" val="0"/>
                                    </a:ext>
                                  </a:extLst>
                                </a:blip>
                                <a:srcRect/>
                                <a:stretch>
                                  <a:fillRect/>
                                </a:stretch>
                              </pic:blipFill>
                              <pic:spPr bwMode="auto">
                                <a:xfrm>
                                  <a:off x="0" y="0"/>
                                  <a:ext cx="2165350" cy="255905"/>
                                </a:xfrm>
                                <a:prstGeom prst="rect">
                                  <a:avLst/>
                                </a:prstGeom>
                                <a:noFill/>
                                <a:ln>
                                  <a:noFill/>
                                </a:ln>
                              </pic:spPr>
                            </pic:pic>
                          </a:graphicData>
                        </a:graphic>
                      </wp:inline>
                    </w:drawing>
                  </w:r>
                </w:p>
              </w:tc>
            </w:tr>
            <w:tr w:rsidR="00EB18BC" w:rsidRPr="00EB18BC" w:rsidTr="00D55F96">
              <w:trPr>
                <w:trHeight w:val="425"/>
              </w:trPr>
              <w:tc>
                <w:tcPr>
                  <w:tcW w:w="2934" w:type="dxa"/>
                  <w:vAlign w:val="center"/>
                  <w:hideMark/>
                </w:tcPr>
                <w:p w:rsidR="00EB18BC" w:rsidRPr="00EB18BC" w:rsidRDefault="00EB18BC" w:rsidP="00EB18BC">
                  <w:pPr>
                    <w:bidi/>
                    <w:rPr>
                      <w:rFonts w:eastAsia="Calibri" w:cs="B Nazanin"/>
                      <w:color w:val="000000"/>
                      <w:sz w:val="18"/>
                      <w:szCs w:val="20"/>
                      <w:rtl/>
                      <w:lang w:eastAsia="en-US"/>
                    </w:rPr>
                  </w:pPr>
                  <w:r w:rsidRPr="00EB18BC">
                    <w:rPr>
                      <w:rFonts w:eastAsia="Calibri" w:cs="B Nazanin" w:hint="cs"/>
                      <w:color w:val="000000"/>
                      <w:sz w:val="18"/>
                      <w:szCs w:val="20"/>
                      <w:rtl/>
                      <w:lang w:eastAsia="en-US"/>
                    </w:rPr>
                    <w:t>ضخامت نبشی</w:t>
                  </w:r>
                </w:p>
              </w:tc>
              <w:tc>
                <w:tcPr>
                  <w:tcW w:w="2951" w:type="dxa"/>
                  <w:gridSpan w:val="2"/>
                  <w:vAlign w:val="center"/>
                </w:tcPr>
                <w:p w:rsidR="00EB18BC" w:rsidRPr="00EB18BC" w:rsidRDefault="00EB18BC" w:rsidP="00EB18BC">
                  <w:pPr>
                    <w:rPr>
                      <w:rFonts w:eastAsia="Calibri"/>
                      <w:color w:val="000000"/>
                      <w:sz w:val="20"/>
                      <w:szCs w:val="20"/>
                      <w:lang w:eastAsia="en-US"/>
                    </w:rPr>
                  </w:pPr>
                </w:p>
              </w:tc>
              <w:tc>
                <w:tcPr>
                  <w:tcW w:w="2926" w:type="dxa"/>
                  <w:gridSpan w:val="2"/>
                  <w:vAlign w:val="center"/>
                  <w:hideMark/>
                </w:tcPr>
                <w:p w:rsidR="00EB18BC" w:rsidRPr="00EB18BC" w:rsidRDefault="00EB18BC" w:rsidP="00EB18BC">
                  <w:pPr>
                    <w:rPr>
                      <w:rFonts w:eastAsia="Calibri"/>
                      <w:color w:val="000000"/>
                      <w:sz w:val="20"/>
                      <w:szCs w:val="20"/>
                      <w:lang w:eastAsia="en-US"/>
                    </w:rPr>
                  </w:pPr>
                  <m:oMath>
                    <m:r>
                      <w:rPr>
                        <w:rFonts w:ascii="Cambria Math" w:eastAsia="Calibri" w:hAnsi="Cambria Math"/>
                        <w:color w:val="000000"/>
                        <w:sz w:val="20"/>
                        <w:szCs w:val="20"/>
                        <w:lang w:eastAsia="en-US"/>
                      </w:rPr>
                      <m:t xml:space="preserve">t = </m:t>
                    </m:r>
                  </m:oMath>
                  <w:r w:rsidRPr="00EB18BC">
                    <w:rPr>
                      <w:rFonts w:eastAsia="Times New Roman"/>
                      <w:iCs/>
                      <w:color w:val="000000"/>
                      <w:sz w:val="20"/>
                      <w:szCs w:val="20"/>
                      <w:lang w:eastAsia="en-US"/>
                    </w:rPr>
                    <w:t xml:space="preserve">  6.0  </w:t>
                  </w:r>
                  <m:oMath>
                    <m:r>
                      <w:rPr>
                        <w:rFonts w:ascii="Cambria Math" w:eastAsia="Calibri" w:hAnsi="Cambria Math"/>
                        <w:color w:val="000000"/>
                        <w:sz w:val="20"/>
                        <w:szCs w:val="20"/>
                        <w:lang w:eastAsia="en-US"/>
                      </w:rPr>
                      <m:t>mm</m:t>
                    </m:r>
                  </m:oMath>
                </w:p>
              </w:tc>
              <w:tc>
                <w:tcPr>
                  <w:tcW w:w="413" w:type="dxa"/>
                </w:tcPr>
                <w:p w:rsidR="00EB18BC" w:rsidRPr="00EB18BC" w:rsidRDefault="00EB18BC" w:rsidP="00EB18BC">
                  <w:pPr>
                    <w:rPr>
                      <w:rFonts w:eastAsia="Calibri"/>
                      <w:color w:val="000000"/>
                      <w:sz w:val="20"/>
                      <w:szCs w:val="20"/>
                      <w:lang w:eastAsia="en-US"/>
                    </w:rPr>
                  </w:pPr>
                </w:p>
              </w:tc>
            </w:tr>
            <w:tr w:rsidR="00EB18BC" w:rsidRPr="00EB18BC" w:rsidTr="00D55F96">
              <w:trPr>
                <w:trHeight w:val="425"/>
              </w:trPr>
              <w:tc>
                <w:tcPr>
                  <w:tcW w:w="2934" w:type="dxa"/>
                  <w:vAlign w:val="center"/>
                  <w:hideMark/>
                </w:tcPr>
                <w:p w:rsidR="00EB18BC" w:rsidRPr="00EB18BC" w:rsidRDefault="00EB18BC" w:rsidP="00EB18BC">
                  <w:pPr>
                    <w:bidi/>
                    <w:rPr>
                      <w:rFonts w:eastAsia="Calibri" w:cs="B Nazanin"/>
                      <w:color w:val="000000"/>
                      <w:sz w:val="18"/>
                      <w:szCs w:val="20"/>
                      <w:lang w:eastAsia="en-US"/>
                    </w:rPr>
                  </w:pPr>
                  <w:r w:rsidRPr="00EB18BC">
                    <w:rPr>
                      <w:rFonts w:eastAsia="Calibri" w:cs="B Nazanin" w:hint="cs"/>
                      <w:color w:val="000000"/>
                      <w:sz w:val="18"/>
                      <w:szCs w:val="20"/>
                      <w:rtl/>
                      <w:lang w:eastAsia="en-US"/>
                    </w:rPr>
                    <w:t>ضخامت تیر در محل اتصال نبشی</w:t>
                  </w:r>
                </w:p>
              </w:tc>
              <w:tc>
                <w:tcPr>
                  <w:tcW w:w="2951" w:type="dxa"/>
                  <w:gridSpan w:val="2"/>
                  <w:vAlign w:val="center"/>
                </w:tcPr>
                <w:p w:rsidR="00EB18BC" w:rsidRPr="00EB18BC" w:rsidRDefault="00EB18BC" w:rsidP="00EB18BC">
                  <w:pPr>
                    <w:rPr>
                      <w:rFonts w:eastAsia="Calibri"/>
                      <w:color w:val="000000"/>
                      <w:sz w:val="20"/>
                      <w:szCs w:val="20"/>
                      <w:lang w:eastAsia="en-US"/>
                    </w:rPr>
                  </w:pPr>
                </w:p>
              </w:tc>
              <w:tc>
                <w:tcPr>
                  <w:tcW w:w="2926" w:type="dxa"/>
                  <w:gridSpan w:val="2"/>
                  <w:vAlign w:val="center"/>
                  <w:hideMark/>
                </w:tcPr>
                <w:p w:rsidR="00EB18BC" w:rsidRPr="00EB18BC" w:rsidRDefault="00EB18BC" w:rsidP="00EB18BC">
                  <w:pPr>
                    <w:rPr>
                      <w:rFonts w:eastAsia="Calibri"/>
                      <w:color w:val="000000"/>
                      <w:sz w:val="20"/>
                      <w:szCs w:val="20"/>
                      <w:lang w:eastAsia="en-US"/>
                    </w:rPr>
                  </w:pPr>
                  <m:oMath>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t</m:t>
                        </m:r>
                      </m:e>
                      <m:sub>
                        <m:r>
                          <w:rPr>
                            <w:rFonts w:ascii="Cambria Math" w:eastAsia="Calibri" w:hAnsi="Cambria Math"/>
                            <w:color w:val="000000"/>
                            <w:sz w:val="20"/>
                            <w:szCs w:val="20"/>
                            <w:lang w:eastAsia="en-US"/>
                          </w:rPr>
                          <m:t>w</m:t>
                        </m:r>
                      </m:sub>
                    </m:sSub>
                    <m:r>
                      <w:rPr>
                        <w:rFonts w:ascii="Cambria Math" w:eastAsia="Calibri" w:hAnsi="Cambria Math"/>
                        <w:color w:val="000000"/>
                        <w:sz w:val="20"/>
                        <w:szCs w:val="20"/>
                        <w:lang w:eastAsia="en-US"/>
                      </w:rPr>
                      <m:t>=</m:t>
                    </m:r>
                  </m:oMath>
                  <w:r w:rsidRPr="00EB18BC">
                    <w:rPr>
                      <w:rFonts w:eastAsia="Times New Roman"/>
                      <w:color w:val="000000"/>
                      <w:sz w:val="20"/>
                      <w:szCs w:val="20"/>
                      <w:lang w:eastAsia="en-US"/>
                    </w:rPr>
                    <w:t>8.0</w:t>
                  </w:r>
                  <m:oMath>
                    <m:r>
                      <w:rPr>
                        <w:rFonts w:ascii="Cambria Math" w:eastAsia="Calibri" w:hAnsi="Cambria Math"/>
                        <w:color w:val="000000"/>
                        <w:sz w:val="20"/>
                        <w:szCs w:val="20"/>
                        <w:lang w:eastAsia="en-US"/>
                      </w:rPr>
                      <m:t xml:space="preserve"> mm</m:t>
                    </m:r>
                  </m:oMath>
                </w:p>
              </w:tc>
              <w:tc>
                <w:tcPr>
                  <w:tcW w:w="413" w:type="dxa"/>
                </w:tcPr>
                <w:p w:rsidR="00EB18BC" w:rsidRPr="00EB18BC" w:rsidRDefault="00EB18BC" w:rsidP="00EB18BC">
                  <w:pPr>
                    <w:rPr>
                      <w:rFonts w:eastAsia="Calibri"/>
                      <w:color w:val="000000"/>
                      <w:sz w:val="20"/>
                      <w:szCs w:val="20"/>
                      <w:lang w:eastAsia="en-US"/>
                    </w:rPr>
                  </w:pPr>
                </w:p>
              </w:tc>
            </w:tr>
            <w:tr w:rsidR="00EB18BC" w:rsidRPr="00EB18BC" w:rsidTr="00D55F96">
              <w:trPr>
                <w:trHeight w:val="425"/>
              </w:trPr>
              <w:tc>
                <w:tcPr>
                  <w:tcW w:w="2934" w:type="dxa"/>
                  <w:vAlign w:val="center"/>
                  <w:hideMark/>
                </w:tcPr>
                <w:p w:rsidR="00EB18BC" w:rsidRPr="00EB18BC" w:rsidRDefault="00EB18BC" w:rsidP="00EB18BC">
                  <w:pPr>
                    <w:bidi/>
                    <w:rPr>
                      <w:rFonts w:eastAsia="Calibri" w:cs="B Nazanin"/>
                      <w:color w:val="000000"/>
                      <w:sz w:val="18"/>
                      <w:szCs w:val="20"/>
                      <w:lang w:eastAsia="en-US"/>
                    </w:rPr>
                  </w:pPr>
                  <w:r w:rsidRPr="00EB18BC">
                    <w:rPr>
                      <w:rFonts w:eastAsia="Calibri" w:cs="B Nazanin" w:hint="cs"/>
                      <w:color w:val="000000"/>
                      <w:sz w:val="18"/>
                      <w:szCs w:val="20"/>
                      <w:rtl/>
                      <w:lang w:eastAsia="en-US"/>
                    </w:rPr>
                    <w:t>حداقل بعد جوش</w:t>
                  </w:r>
                </w:p>
              </w:tc>
              <w:tc>
                <w:tcPr>
                  <w:tcW w:w="2951" w:type="dxa"/>
                  <w:gridSpan w:val="2"/>
                  <w:vAlign w:val="center"/>
                </w:tcPr>
                <w:p w:rsidR="00EB18BC" w:rsidRPr="00EB18BC" w:rsidRDefault="00EB18BC" w:rsidP="00EB18BC">
                  <w:pPr>
                    <w:rPr>
                      <w:rFonts w:eastAsia="Calibri"/>
                      <w:color w:val="000000"/>
                      <w:sz w:val="20"/>
                      <w:szCs w:val="20"/>
                      <w:lang w:eastAsia="en-US"/>
                    </w:rPr>
                  </w:pPr>
                </w:p>
              </w:tc>
              <w:tc>
                <w:tcPr>
                  <w:tcW w:w="2926" w:type="dxa"/>
                  <w:gridSpan w:val="2"/>
                  <w:vAlign w:val="center"/>
                  <w:hideMark/>
                </w:tcPr>
                <w:p w:rsidR="00EB18BC" w:rsidRPr="00EB18BC" w:rsidRDefault="00EB18BC" w:rsidP="00EB18BC">
                  <w:pPr>
                    <w:rPr>
                      <w:rFonts w:eastAsia="Calibri"/>
                      <w:color w:val="000000"/>
                      <w:sz w:val="20"/>
                      <w:szCs w:val="20"/>
                      <w:lang w:eastAsia="en-US"/>
                    </w:rPr>
                  </w:pPr>
                  <m:oMath>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D</m:t>
                        </m:r>
                      </m:e>
                      <m:sub>
                        <m:r>
                          <w:rPr>
                            <w:rFonts w:ascii="Cambria Math" w:eastAsia="Calibri" w:hAnsi="Cambria Math"/>
                            <w:color w:val="000000"/>
                            <w:sz w:val="20"/>
                            <w:szCs w:val="20"/>
                            <w:lang w:eastAsia="en-US"/>
                          </w:rPr>
                          <m:t>min</m:t>
                        </m:r>
                      </m:sub>
                    </m:sSub>
                    <m:r>
                      <w:rPr>
                        <w:rFonts w:ascii="Cambria Math" w:eastAsia="Calibri" w:hAnsi="Cambria Math"/>
                        <w:color w:val="000000"/>
                        <w:sz w:val="20"/>
                        <w:szCs w:val="20"/>
                        <w:lang w:eastAsia="en-US"/>
                      </w:rPr>
                      <m:t>=</m:t>
                    </m:r>
                  </m:oMath>
                  <w:r w:rsidRPr="00EB18BC">
                    <w:rPr>
                      <w:rFonts w:eastAsia="Times New Roman"/>
                      <w:color w:val="000000"/>
                      <w:sz w:val="20"/>
                      <w:szCs w:val="20"/>
                      <w:lang w:eastAsia="en-US"/>
                    </w:rPr>
                    <w:t>3.0</w:t>
                  </w:r>
                  <m:oMath>
                    <m:r>
                      <w:rPr>
                        <w:rFonts w:ascii="Cambria Math" w:eastAsia="Calibri" w:hAnsi="Cambria Math"/>
                        <w:color w:val="000000"/>
                        <w:sz w:val="20"/>
                        <w:szCs w:val="20"/>
                        <w:lang w:eastAsia="en-US"/>
                      </w:rPr>
                      <m:t xml:space="preserve"> mm</m:t>
                    </m:r>
                  </m:oMath>
                </w:p>
              </w:tc>
              <w:tc>
                <w:tcPr>
                  <w:tcW w:w="413" w:type="dxa"/>
                </w:tcPr>
                <w:p w:rsidR="00EB18BC" w:rsidRPr="00EB18BC" w:rsidRDefault="00EB18BC" w:rsidP="00EB18BC">
                  <w:pPr>
                    <w:rPr>
                      <w:rFonts w:eastAsia="Calibri"/>
                      <w:color w:val="000000"/>
                      <w:sz w:val="20"/>
                      <w:szCs w:val="20"/>
                      <w:lang w:eastAsia="en-US"/>
                    </w:rPr>
                  </w:pPr>
                </w:p>
              </w:tc>
            </w:tr>
            <w:tr w:rsidR="00EB18BC" w:rsidRPr="00EB18BC" w:rsidTr="00D55F96">
              <w:trPr>
                <w:trHeight w:val="425"/>
              </w:trPr>
              <w:tc>
                <w:tcPr>
                  <w:tcW w:w="2934" w:type="dxa"/>
                  <w:vAlign w:val="center"/>
                  <w:hideMark/>
                </w:tcPr>
                <w:p w:rsidR="00EB18BC" w:rsidRPr="00EB18BC" w:rsidRDefault="00EB18BC" w:rsidP="00EB18BC">
                  <w:pPr>
                    <w:bidi/>
                    <w:rPr>
                      <w:rFonts w:eastAsia="Calibri" w:cs="B Nazanin"/>
                      <w:color w:val="000000"/>
                      <w:sz w:val="18"/>
                      <w:szCs w:val="20"/>
                      <w:lang w:eastAsia="en-US"/>
                    </w:rPr>
                  </w:pPr>
                  <w:r w:rsidRPr="00EB18BC">
                    <w:rPr>
                      <w:rFonts w:eastAsia="Calibri" w:cs="B Nazanin" w:hint="cs"/>
                      <w:color w:val="000000"/>
                      <w:sz w:val="18"/>
                      <w:szCs w:val="20"/>
                      <w:rtl/>
                      <w:lang w:eastAsia="en-US"/>
                    </w:rPr>
                    <w:t>حداکثر بعد جوش</w:t>
                  </w:r>
                </w:p>
              </w:tc>
              <w:tc>
                <w:tcPr>
                  <w:tcW w:w="2951" w:type="dxa"/>
                  <w:gridSpan w:val="2"/>
                  <w:vAlign w:val="center"/>
                </w:tcPr>
                <w:p w:rsidR="00EB18BC" w:rsidRPr="00EB18BC" w:rsidRDefault="00EB18BC" w:rsidP="00EB18BC">
                  <w:pPr>
                    <w:rPr>
                      <w:rFonts w:eastAsia="Calibri"/>
                      <w:color w:val="000000"/>
                      <w:sz w:val="20"/>
                      <w:szCs w:val="20"/>
                      <w:lang w:eastAsia="en-US"/>
                    </w:rPr>
                  </w:pPr>
                </w:p>
              </w:tc>
              <w:tc>
                <w:tcPr>
                  <w:tcW w:w="2926" w:type="dxa"/>
                  <w:gridSpan w:val="2"/>
                  <w:vAlign w:val="center"/>
                  <w:hideMark/>
                </w:tcPr>
                <w:p w:rsidR="00EB18BC" w:rsidRPr="00EB18BC" w:rsidRDefault="00EB18BC" w:rsidP="00EB18BC">
                  <w:pPr>
                    <w:rPr>
                      <w:rFonts w:eastAsia="Calibri"/>
                      <w:color w:val="000000"/>
                      <w:sz w:val="20"/>
                      <w:szCs w:val="20"/>
                      <w:lang w:eastAsia="en-US"/>
                    </w:rPr>
                  </w:pPr>
                  <m:oMath>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D</m:t>
                        </m:r>
                      </m:e>
                      <m:sub>
                        <m:r>
                          <w:rPr>
                            <w:rFonts w:ascii="Cambria Math" w:eastAsia="Calibri" w:hAnsi="Cambria Math"/>
                            <w:color w:val="000000"/>
                            <w:sz w:val="20"/>
                            <w:szCs w:val="20"/>
                            <w:lang w:eastAsia="en-US"/>
                          </w:rPr>
                          <m:t>max</m:t>
                        </m:r>
                      </m:sub>
                    </m:sSub>
                    <m:r>
                      <w:rPr>
                        <w:rFonts w:ascii="Cambria Math" w:eastAsia="Calibri" w:hAnsi="Cambria Math"/>
                        <w:color w:val="000000"/>
                        <w:sz w:val="20"/>
                        <w:szCs w:val="20"/>
                        <w:lang w:eastAsia="en-US"/>
                      </w:rPr>
                      <m:t>=</m:t>
                    </m:r>
                  </m:oMath>
                  <w:r w:rsidRPr="00EB18BC">
                    <w:rPr>
                      <w:rFonts w:eastAsia="Times New Roman"/>
                      <w:color w:val="000000"/>
                      <w:sz w:val="20"/>
                      <w:szCs w:val="20"/>
                      <w:lang w:eastAsia="en-US"/>
                    </w:rPr>
                    <w:t>6.0</w:t>
                  </w:r>
                  <m:oMath>
                    <m:r>
                      <w:rPr>
                        <w:rFonts w:ascii="Cambria Math" w:eastAsia="Calibri" w:hAnsi="Cambria Math"/>
                        <w:color w:val="000000"/>
                        <w:sz w:val="20"/>
                        <w:szCs w:val="20"/>
                        <w:lang w:eastAsia="en-US"/>
                      </w:rPr>
                      <m:t xml:space="preserve"> mm</m:t>
                    </m:r>
                  </m:oMath>
                </w:p>
              </w:tc>
              <w:tc>
                <w:tcPr>
                  <w:tcW w:w="413" w:type="dxa"/>
                </w:tcPr>
                <w:p w:rsidR="00EB18BC" w:rsidRPr="00EB18BC" w:rsidRDefault="00EB18BC" w:rsidP="00EB18BC">
                  <w:pPr>
                    <w:rPr>
                      <w:rFonts w:eastAsia="Calibri"/>
                      <w:color w:val="000000"/>
                      <w:sz w:val="20"/>
                      <w:szCs w:val="20"/>
                      <w:lang w:eastAsia="en-US"/>
                    </w:rPr>
                  </w:pPr>
                </w:p>
              </w:tc>
            </w:tr>
            <w:tr w:rsidR="00EB18BC" w:rsidRPr="00EB18BC" w:rsidTr="00D55F96">
              <w:trPr>
                <w:trHeight w:val="425"/>
              </w:trPr>
              <w:tc>
                <w:tcPr>
                  <w:tcW w:w="2934" w:type="dxa"/>
                  <w:vAlign w:val="center"/>
                  <w:hideMark/>
                </w:tcPr>
                <w:p w:rsidR="00EB18BC" w:rsidRPr="00EB18BC" w:rsidRDefault="00EB18BC" w:rsidP="00EB18BC">
                  <w:pPr>
                    <w:bidi/>
                    <w:rPr>
                      <w:rFonts w:eastAsia="Calibri" w:cs="B Nazanin"/>
                      <w:color w:val="000000"/>
                      <w:sz w:val="18"/>
                      <w:szCs w:val="20"/>
                      <w:lang w:eastAsia="en-US"/>
                    </w:rPr>
                  </w:pPr>
                  <w:r w:rsidRPr="00EB18BC">
                    <w:rPr>
                      <w:rFonts w:eastAsia="Calibri" w:cs="B Nazanin" w:hint="cs"/>
                      <w:color w:val="000000"/>
                      <w:sz w:val="18"/>
                      <w:szCs w:val="20"/>
                      <w:rtl/>
                      <w:lang w:eastAsia="en-US"/>
                    </w:rPr>
                    <w:t>بعد جوش</w:t>
                  </w:r>
                </w:p>
              </w:tc>
              <w:tc>
                <w:tcPr>
                  <w:tcW w:w="2951" w:type="dxa"/>
                  <w:gridSpan w:val="2"/>
                  <w:vAlign w:val="center"/>
                </w:tcPr>
                <w:p w:rsidR="00EB18BC" w:rsidRPr="00EB18BC" w:rsidRDefault="00EB18BC" w:rsidP="00EB18BC">
                  <w:pPr>
                    <w:rPr>
                      <w:rFonts w:eastAsia="Calibri"/>
                      <w:color w:val="000000"/>
                      <w:sz w:val="20"/>
                      <w:szCs w:val="20"/>
                      <w:lang w:eastAsia="en-US"/>
                    </w:rPr>
                  </w:pPr>
                </w:p>
              </w:tc>
              <w:tc>
                <w:tcPr>
                  <w:tcW w:w="2926" w:type="dxa"/>
                  <w:gridSpan w:val="2"/>
                  <w:vAlign w:val="center"/>
                  <w:hideMark/>
                </w:tcPr>
                <w:p w:rsidR="00EB18BC" w:rsidRPr="00EB18BC" w:rsidRDefault="00EB18BC" w:rsidP="00EB18BC">
                  <w:pPr>
                    <w:rPr>
                      <w:rFonts w:eastAsia="Calibri"/>
                      <w:color w:val="000000"/>
                      <w:sz w:val="20"/>
                      <w:szCs w:val="20"/>
                      <w:lang w:eastAsia="en-US"/>
                    </w:rPr>
                  </w:pPr>
                  <m:oMath>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D</m:t>
                        </m:r>
                      </m:e>
                      <m:sub>
                        <m:r>
                          <w:rPr>
                            <w:rFonts w:ascii="Cambria Math" w:eastAsia="Calibri" w:hAnsi="Cambria Math"/>
                            <w:color w:val="000000"/>
                            <w:sz w:val="20"/>
                            <w:szCs w:val="20"/>
                            <w:lang w:eastAsia="en-US"/>
                          </w:rPr>
                          <m:t>A</m:t>
                        </m:r>
                      </m:sub>
                    </m:sSub>
                    <m:r>
                      <w:rPr>
                        <w:rFonts w:ascii="Cambria Math" w:eastAsia="Calibri" w:hAnsi="Cambria Math"/>
                        <w:color w:val="000000"/>
                        <w:sz w:val="20"/>
                        <w:szCs w:val="20"/>
                        <w:lang w:eastAsia="en-US"/>
                      </w:rPr>
                      <m:t xml:space="preserve">= </m:t>
                    </m:r>
                  </m:oMath>
                  <w:r w:rsidRPr="00EB18BC">
                    <w:rPr>
                      <w:rFonts w:eastAsia="Times New Roman"/>
                      <w:color w:val="000000"/>
                      <w:sz w:val="20"/>
                      <w:szCs w:val="20"/>
                      <w:lang w:eastAsia="en-US"/>
                    </w:rPr>
                    <w:t>4.0</w:t>
                  </w:r>
                  <m:oMath>
                    <m:r>
                      <w:rPr>
                        <w:rFonts w:ascii="Cambria Math" w:eastAsia="Calibri" w:hAnsi="Cambria Math"/>
                        <w:color w:val="000000"/>
                        <w:sz w:val="20"/>
                        <w:szCs w:val="20"/>
                        <w:lang w:eastAsia="en-US"/>
                      </w:rPr>
                      <m:t xml:space="preserve"> mm</m:t>
                    </m:r>
                  </m:oMath>
                </w:p>
              </w:tc>
              <w:tc>
                <w:tcPr>
                  <w:tcW w:w="413" w:type="dxa"/>
                  <w:tcMar>
                    <w:top w:w="0" w:type="dxa"/>
                    <w:left w:w="0" w:type="dxa"/>
                    <w:bottom w:w="0" w:type="dxa"/>
                    <w:right w:w="0" w:type="dxa"/>
                  </w:tcMar>
                  <w:vAlign w:val="center"/>
                </w:tcPr>
                <w:p w:rsidR="00EB18BC" w:rsidRPr="00EB18BC" w:rsidRDefault="00EB18BC" w:rsidP="00EB18BC">
                  <w:pPr>
                    <w:jc w:val="center"/>
                    <w:rPr>
                      <w:rFonts w:eastAsia="Calibri"/>
                      <w:color w:val="000000"/>
                      <w:sz w:val="20"/>
                      <w:szCs w:val="20"/>
                      <w:lang w:eastAsia="en-US"/>
                    </w:rPr>
                  </w:pPr>
                </w:p>
              </w:tc>
            </w:tr>
            <w:tr w:rsidR="00EB18BC" w:rsidRPr="00EB18BC" w:rsidTr="00D55F96">
              <w:trPr>
                <w:trHeight w:val="425"/>
              </w:trPr>
              <w:tc>
                <w:tcPr>
                  <w:tcW w:w="2934" w:type="dxa"/>
                  <w:vAlign w:val="center"/>
                  <w:hideMark/>
                </w:tcPr>
                <w:p w:rsidR="00EB18BC" w:rsidRPr="00EB18BC" w:rsidRDefault="00EB18BC" w:rsidP="00EB18BC">
                  <w:pPr>
                    <w:tabs>
                      <w:tab w:val="left" w:pos="1547"/>
                    </w:tabs>
                    <w:bidi/>
                    <w:jc w:val="right"/>
                    <w:rPr>
                      <w:rFonts w:eastAsia="Calibri"/>
                      <w:color w:val="FF0000"/>
                      <w:sz w:val="22"/>
                      <w:szCs w:val="20"/>
                      <w:lang w:eastAsia="en-US"/>
                    </w:rPr>
                  </w:pPr>
                  <w:r w:rsidRPr="00EB18BC">
                    <w:rPr>
                      <w:rFonts w:eastAsia="Calibri"/>
                      <w:noProof/>
                      <w:color w:val="FF0000"/>
                      <w:sz w:val="22"/>
                      <w:szCs w:val="20"/>
                      <w:lang w:eastAsia="en-US"/>
                    </w:rPr>
                    <w:drawing>
                      <wp:inline distT="0" distB="0" distL="0" distR="0" wp14:anchorId="441BC143" wp14:editId="77D210D6">
                        <wp:extent cx="219710" cy="219710"/>
                        <wp:effectExtent l="0" t="0" r="0" b="0"/>
                        <wp:docPr id="473" name="Picture 3" descr="Description: Description: $S5_C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 descr="Description: Description: $S5_C2$"/>
                                <pic:cNvPicPr>
                                  <a:picLocks noChangeAspect="1" noChangeArrowheads="1"/>
                                </pic:cNvPicPr>
                              </pic:nvPicPr>
                              <pic:blipFill>
                                <a:blip r:embed="rId278" cstate="print">
                                  <a:extLst>
                                    <a:ext uri="{28A0092B-C50C-407E-A947-70E740481C1C}">
                                      <a14:useLocalDpi xmlns:a14="http://schemas.microsoft.com/office/drawing/2010/main" val="0"/>
                                    </a:ext>
                                  </a:extLst>
                                </a:blip>
                                <a:srcRect/>
                                <a:stretch>
                                  <a:fillRect/>
                                </a:stretch>
                              </pic:blipFill>
                              <pic:spPr bwMode="auto">
                                <a:xfrm>
                                  <a:off x="0" y="0"/>
                                  <a:ext cx="219710" cy="219710"/>
                                </a:xfrm>
                                <a:prstGeom prst="rect">
                                  <a:avLst/>
                                </a:prstGeom>
                                <a:noFill/>
                                <a:ln>
                                  <a:noFill/>
                                </a:ln>
                              </pic:spPr>
                            </pic:pic>
                          </a:graphicData>
                        </a:graphic>
                      </wp:inline>
                    </w:drawing>
                  </w:r>
                </w:p>
              </w:tc>
              <w:tc>
                <w:tcPr>
                  <w:tcW w:w="3348" w:type="dxa"/>
                  <w:gridSpan w:val="3"/>
                  <w:vAlign w:val="center"/>
                  <w:hideMark/>
                </w:tcPr>
                <w:p w:rsidR="00EB18BC" w:rsidRPr="00EB18BC" w:rsidRDefault="00EB18BC" w:rsidP="00EB18BC">
                  <w:pPr>
                    <w:rPr>
                      <w:rFonts w:eastAsia="Calibri"/>
                      <w:color w:val="000000"/>
                      <w:sz w:val="20"/>
                      <w:szCs w:val="20"/>
                      <w:lang w:eastAsia="en-US"/>
                    </w:rPr>
                  </w:pPr>
                  <w:r w:rsidRPr="00EB18BC">
                    <w:rPr>
                      <w:rFonts w:eastAsia="Calibri"/>
                      <w:iCs/>
                      <w:color w:val="000000"/>
                      <w:sz w:val="20"/>
                      <w:szCs w:val="20"/>
                      <w:lang w:eastAsia="en-US"/>
                    </w:rPr>
                    <w:t>3.0</w:t>
                  </w:r>
                  <m:oMath>
                    <m:r>
                      <w:rPr>
                        <w:rFonts w:ascii="Cambria Math" w:eastAsia="Calibri" w:hAnsi="Cambria Math"/>
                        <w:color w:val="000000"/>
                        <w:sz w:val="20"/>
                        <w:szCs w:val="20"/>
                        <w:lang w:eastAsia="en-US"/>
                      </w:rPr>
                      <m:t xml:space="preserve"> mm≤</m:t>
                    </m:r>
                  </m:oMath>
                  <w:r w:rsidRPr="00EB18BC">
                    <w:rPr>
                      <w:rFonts w:eastAsia="Calibri"/>
                      <w:iCs/>
                      <w:color w:val="000000"/>
                      <w:sz w:val="20"/>
                      <w:szCs w:val="20"/>
                      <w:lang w:eastAsia="en-US"/>
                    </w:rPr>
                    <w:t xml:space="preserve">  4.0  </w:t>
                  </w:r>
                  <m:oMath>
                    <m:r>
                      <w:rPr>
                        <w:rFonts w:ascii="Cambria Math" w:eastAsia="Calibri" w:hAnsi="Cambria Math"/>
                        <w:color w:val="000000"/>
                        <w:sz w:val="20"/>
                        <w:szCs w:val="20"/>
                        <w:lang w:eastAsia="en-US"/>
                      </w:rPr>
                      <m:t>mm≤</m:t>
                    </m:r>
                  </m:oMath>
                  <w:r w:rsidRPr="00EB18BC">
                    <w:rPr>
                      <w:rFonts w:eastAsia="Calibri"/>
                      <w:iCs/>
                      <w:color w:val="000000"/>
                      <w:sz w:val="20"/>
                      <w:szCs w:val="20"/>
                      <w:lang w:eastAsia="en-US"/>
                    </w:rPr>
                    <w:t xml:space="preserve">  6.0 </w:t>
                  </w:r>
                  <m:oMath>
                    <m:r>
                      <w:rPr>
                        <w:rFonts w:ascii="Cambria Math" w:eastAsia="Calibri" w:hAnsi="Cambria Math"/>
                        <w:color w:val="000000"/>
                        <w:sz w:val="20"/>
                        <w:szCs w:val="20"/>
                        <w:lang w:eastAsia="en-US"/>
                      </w:rPr>
                      <m:t xml:space="preserve"> mm</m:t>
                    </m:r>
                  </m:oMath>
                </w:p>
              </w:tc>
              <w:tc>
                <w:tcPr>
                  <w:tcW w:w="2529" w:type="dxa"/>
                  <w:vAlign w:val="center"/>
                  <w:hideMark/>
                </w:tcPr>
                <w:p w:rsidR="00EB18BC" w:rsidRPr="00EB18BC" w:rsidRDefault="00EB18BC" w:rsidP="00EB18BC">
                  <w:pPr>
                    <w:rPr>
                      <w:rFonts w:eastAsia="Calibri"/>
                      <w:color w:val="000000"/>
                      <w:sz w:val="20"/>
                      <w:szCs w:val="20"/>
                      <w:lang w:eastAsia="en-US"/>
                    </w:rPr>
                  </w:pPr>
                  <m:oMathPara>
                    <m:oMathParaPr>
                      <m:jc m:val="left"/>
                    </m:oMathParaPr>
                    <m:oMath>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D</m:t>
                          </m:r>
                        </m:e>
                        <m:sub>
                          <m:r>
                            <w:rPr>
                              <w:rFonts w:ascii="Cambria Math" w:eastAsia="Calibri" w:hAnsi="Cambria Math"/>
                              <w:color w:val="000000"/>
                              <w:sz w:val="20"/>
                              <w:szCs w:val="20"/>
                              <w:lang w:eastAsia="en-US"/>
                            </w:rPr>
                            <m:t>min</m:t>
                          </m:r>
                        </m:sub>
                      </m:sSub>
                      <m:r>
                        <w:rPr>
                          <w:rFonts w:ascii="Cambria Math" w:eastAsia="Calibri" w:hAnsi="Cambria Math"/>
                          <w:color w:val="000000"/>
                          <w:sz w:val="20"/>
                          <w:szCs w:val="20"/>
                          <w:lang w:eastAsia="en-US"/>
                        </w:rPr>
                        <m:t>≤</m:t>
                      </m:r>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D</m:t>
                          </m:r>
                        </m:e>
                        <m:sub>
                          <m:r>
                            <w:rPr>
                              <w:rFonts w:ascii="Cambria Math" w:eastAsia="Calibri" w:hAnsi="Cambria Math"/>
                              <w:color w:val="000000"/>
                              <w:sz w:val="20"/>
                              <w:szCs w:val="20"/>
                              <w:lang w:eastAsia="en-US"/>
                            </w:rPr>
                            <m:t>A</m:t>
                          </m:r>
                        </m:sub>
                      </m:sSub>
                      <m:r>
                        <w:rPr>
                          <w:rFonts w:ascii="Cambria Math" w:eastAsia="Calibri" w:hAnsi="Cambria Math"/>
                          <w:color w:val="000000"/>
                          <w:sz w:val="20"/>
                          <w:szCs w:val="20"/>
                          <w:lang w:eastAsia="en-US"/>
                        </w:rPr>
                        <m:t>≤</m:t>
                      </m:r>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D</m:t>
                          </m:r>
                        </m:e>
                        <m:sub>
                          <m:r>
                            <w:rPr>
                              <w:rFonts w:ascii="Cambria Math" w:eastAsia="Calibri" w:hAnsi="Cambria Math"/>
                              <w:color w:val="000000"/>
                              <w:sz w:val="20"/>
                              <w:szCs w:val="20"/>
                              <w:lang w:eastAsia="en-US"/>
                            </w:rPr>
                            <m:t>max</m:t>
                          </m:r>
                        </m:sub>
                      </m:sSub>
                    </m:oMath>
                  </m:oMathPara>
                </w:p>
              </w:tc>
              <w:tc>
                <w:tcPr>
                  <w:tcW w:w="413" w:type="dxa"/>
                  <w:tcMar>
                    <w:top w:w="0" w:type="dxa"/>
                    <w:left w:w="0" w:type="dxa"/>
                    <w:bottom w:w="0" w:type="dxa"/>
                    <w:right w:w="0" w:type="dxa"/>
                  </w:tcMar>
                  <w:vAlign w:val="center"/>
                  <w:hideMark/>
                </w:tcPr>
                <w:p w:rsidR="00EB18BC" w:rsidRPr="00EB18BC" w:rsidRDefault="00EB18BC" w:rsidP="00EB18BC">
                  <w:pPr>
                    <w:tabs>
                      <w:tab w:val="left" w:pos="1547"/>
                    </w:tabs>
                    <w:bidi/>
                    <w:jc w:val="center"/>
                    <w:rPr>
                      <w:rFonts w:eastAsia="Calibri"/>
                      <w:color w:val="FF0000"/>
                      <w:sz w:val="22"/>
                      <w:szCs w:val="20"/>
                      <w:lang w:eastAsia="en-US"/>
                    </w:rPr>
                  </w:pPr>
                  <w:r w:rsidRPr="00EB18BC">
                    <w:rPr>
                      <w:rFonts w:eastAsia="Calibri"/>
                      <w:noProof/>
                      <w:color w:val="FF0000"/>
                      <w:sz w:val="22"/>
                      <w:szCs w:val="20"/>
                      <w:lang w:eastAsia="en-US"/>
                    </w:rPr>
                    <w:drawing>
                      <wp:inline distT="0" distB="0" distL="0" distR="0" wp14:anchorId="50DCD85A" wp14:editId="4364E337">
                        <wp:extent cx="219710" cy="219710"/>
                        <wp:effectExtent l="0" t="0" r="0" b="0"/>
                        <wp:docPr id="474" name="Picture 2" descr="$Fr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 descr="Description: Description: $Frame$"/>
                                <pic:cNvPicPr>
                                  <a:picLocks noChangeAspect="1" noChangeArrowheads="1"/>
                                </pic:cNvPicPr>
                              </pic:nvPicPr>
                              <pic:blipFill>
                                <a:blip r:embed="rId279">
                                  <a:extLst>
                                    <a:ext uri="{28A0092B-C50C-407E-A947-70E740481C1C}">
                                      <a14:useLocalDpi xmlns:a14="http://schemas.microsoft.com/office/drawing/2010/main" val="0"/>
                                    </a:ext>
                                  </a:extLst>
                                </a:blip>
                                <a:srcRect/>
                                <a:stretch>
                                  <a:fillRect/>
                                </a:stretch>
                              </pic:blipFill>
                              <pic:spPr bwMode="auto">
                                <a:xfrm>
                                  <a:off x="0" y="0"/>
                                  <a:ext cx="219710" cy="219710"/>
                                </a:xfrm>
                                <a:prstGeom prst="rect">
                                  <a:avLst/>
                                </a:prstGeom>
                                <a:noFill/>
                                <a:ln>
                                  <a:noFill/>
                                </a:ln>
                              </pic:spPr>
                            </pic:pic>
                          </a:graphicData>
                        </a:graphic>
                      </wp:inline>
                    </w:drawing>
                  </w:r>
                </w:p>
              </w:tc>
            </w:tr>
          </w:tbl>
          <w:p w:rsidR="00EB18BC" w:rsidRPr="00EB18BC" w:rsidRDefault="00EB18BC" w:rsidP="00EB18BC">
            <w:pPr>
              <w:bidi/>
              <w:rPr>
                <w:rFonts w:ascii="Calibri" w:eastAsia="Calibri" w:hAnsi="Calibri"/>
                <w:color w:val="FF0000"/>
                <w:sz w:val="22"/>
                <w:szCs w:val="22"/>
                <w:lang w:eastAsia="en-US"/>
              </w:rPr>
            </w:pPr>
          </w:p>
        </w:tc>
      </w:tr>
      <w:tr w:rsidR="00EB18BC" w:rsidRPr="00EB18BC" w:rsidTr="00EB18BC">
        <w:trPr>
          <w:cantSplit/>
          <w:trHeight w:val="317"/>
        </w:trPr>
        <w:tc>
          <w:tcPr>
            <w:tcW w:w="1225" w:type="dxa"/>
            <w:shd w:val="clear" w:color="auto" w:fill="EAF1DD"/>
            <w:tcMar>
              <w:top w:w="0" w:type="dxa"/>
              <w:left w:w="0" w:type="dxa"/>
              <w:bottom w:w="0" w:type="dxa"/>
              <w:right w:w="0" w:type="dxa"/>
            </w:tcMar>
          </w:tcPr>
          <w:p w:rsidR="00EB18BC" w:rsidRPr="00EB18BC" w:rsidRDefault="00EB18BC" w:rsidP="00EB18BC">
            <w:pPr>
              <w:bidi/>
              <w:jc w:val="center"/>
              <w:rPr>
                <w:rFonts w:ascii="Calibri" w:eastAsia="Calibri" w:hAnsi="Calibri" w:cs="B Nazanin"/>
                <w:color w:val="FF0000"/>
                <w:sz w:val="22"/>
                <w:szCs w:val="22"/>
                <w:lang w:eastAsia="en-US"/>
              </w:rPr>
            </w:pPr>
          </w:p>
        </w:tc>
        <w:tc>
          <w:tcPr>
            <w:tcW w:w="9225" w:type="dxa"/>
            <w:gridSpan w:val="4"/>
            <w:tcMar>
              <w:top w:w="0" w:type="dxa"/>
              <w:left w:w="0" w:type="dxa"/>
              <w:bottom w:w="0" w:type="dxa"/>
              <w:right w:w="0" w:type="dxa"/>
            </w:tcMar>
            <w:hideMark/>
          </w:tcPr>
          <w:tbl>
            <w:tblPr>
              <w:tblStyle w:val="TableGrid10"/>
              <w:bidiVisua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912"/>
              <w:gridCol w:w="2631"/>
              <w:gridCol w:w="266"/>
              <w:gridCol w:w="3010"/>
              <w:gridCol w:w="392"/>
            </w:tblGrid>
            <w:tr w:rsidR="00EB18BC" w:rsidRPr="00EB18BC" w:rsidTr="00EB18BC">
              <w:trPr>
                <w:trHeight w:val="425"/>
              </w:trPr>
              <w:tc>
                <w:tcPr>
                  <w:tcW w:w="5543" w:type="dxa"/>
                  <w:gridSpan w:val="2"/>
                  <w:shd w:val="clear" w:color="auto" w:fill="8DB3E2"/>
                  <w:vAlign w:val="center"/>
                  <w:hideMark/>
                </w:tcPr>
                <w:p w:rsidR="00EB18BC" w:rsidRPr="00EB18BC" w:rsidRDefault="00EB18BC" w:rsidP="00EB18BC">
                  <w:pPr>
                    <w:bidi/>
                    <w:rPr>
                      <w:rFonts w:eastAsia="Calibri" w:cs="B Nazanin"/>
                      <w:b/>
                      <w:bCs/>
                      <w:color w:val="000000"/>
                      <w:sz w:val="20"/>
                      <w:szCs w:val="22"/>
                      <w:lang w:eastAsia="en-US"/>
                    </w:rPr>
                  </w:pPr>
                  <w:r w:rsidRPr="00EB18BC">
                    <w:rPr>
                      <w:rFonts w:eastAsia="Calibri" w:cs="B Nazanin" w:hint="cs"/>
                      <w:b/>
                      <w:bCs/>
                      <w:color w:val="000000"/>
                      <w:sz w:val="20"/>
                      <w:szCs w:val="22"/>
                      <w:rtl/>
                      <w:lang w:eastAsia="en-US"/>
                    </w:rPr>
                    <w:t>محاسبه و کنترل مقاومت برشی وارد بر جوش B-جوش اتصال نبشی به ستون</w:t>
                  </w:r>
                </w:p>
              </w:tc>
              <w:tc>
                <w:tcPr>
                  <w:tcW w:w="3668" w:type="dxa"/>
                  <w:gridSpan w:val="3"/>
                  <w:shd w:val="clear" w:color="auto" w:fill="8DB3E2"/>
                  <w:tcMar>
                    <w:top w:w="0" w:type="dxa"/>
                    <w:left w:w="0" w:type="dxa"/>
                    <w:bottom w:w="0" w:type="dxa"/>
                    <w:right w:w="0" w:type="dxa"/>
                  </w:tcMar>
                  <w:vAlign w:val="center"/>
                  <w:hideMark/>
                </w:tcPr>
                <w:p w:rsidR="00EB18BC" w:rsidRPr="00EB18BC" w:rsidRDefault="00EB18BC" w:rsidP="00EB18BC">
                  <w:pPr>
                    <w:tabs>
                      <w:tab w:val="left" w:pos="1547"/>
                    </w:tabs>
                    <w:bidi/>
                    <w:jc w:val="right"/>
                    <w:rPr>
                      <w:rFonts w:eastAsia="Calibri"/>
                      <w:iCs/>
                      <w:noProof/>
                      <w:color w:val="FF0000"/>
                      <w:sz w:val="22"/>
                      <w:szCs w:val="20"/>
                      <w:lang w:eastAsia="en-US"/>
                    </w:rPr>
                  </w:pPr>
                  <w:r w:rsidRPr="00EB18BC">
                    <w:rPr>
                      <w:rFonts w:eastAsia="Calibri"/>
                      <w:noProof/>
                      <w:color w:val="FF0000"/>
                      <w:sz w:val="22"/>
                      <w:szCs w:val="20"/>
                      <w:lang w:eastAsia="en-US"/>
                    </w:rPr>
                    <w:drawing>
                      <wp:inline distT="0" distB="0" distL="0" distR="0" wp14:anchorId="106D8BC0" wp14:editId="55970543">
                        <wp:extent cx="2165350" cy="255905"/>
                        <wp:effectExtent l="0" t="0" r="0" b="0"/>
                        <wp:docPr id="475" name="Picture 10" descr="$level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7" descr="Description: Description: $level3$"/>
                                <pic:cNvPicPr>
                                  <a:picLocks noChangeAspect="1" noChangeArrowheads="1"/>
                                </pic:cNvPicPr>
                              </pic:nvPicPr>
                              <pic:blipFill>
                                <a:blip r:embed="rId276">
                                  <a:extLst>
                                    <a:ext uri="{28A0092B-C50C-407E-A947-70E740481C1C}">
                                      <a14:useLocalDpi xmlns:a14="http://schemas.microsoft.com/office/drawing/2010/main" val="0"/>
                                    </a:ext>
                                  </a:extLst>
                                </a:blip>
                                <a:srcRect/>
                                <a:stretch>
                                  <a:fillRect/>
                                </a:stretch>
                              </pic:blipFill>
                              <pic:spPr bwMode="auto">
                                <a:xfrm>
                                  <a:off x="0" y="0"/>
                                  <a:ext cx="2165350" cy="255905"/>
                                </a:xfrm>
                                <a:prstGeom prst="rect">
                                  <a:avLst/>
                                </a:prstGeom>
                                <a:noFill/>
                                <a:ln>
                                  <a:noFill/>
                                </a:ln>
                              </pic:spPr>
                            </pic:pic>
                          </a:graphicData>
                        </a:graphic>
                      </wp:inline>
                    </w:drawing>
                  </w:r>
                </w:p>
              </w:tc>
            </w:tr>
            <w:tr w:rsidR="00EB18BC" w:rsidRPr="00EB18BC" w:rsidTr="00EB18BC">
              <w:trPr>
                <w:trHeight w:val="425"/>
              </w:trPr>
              <w:tc>
                <w:tcPr>
                  <w:tcW w:w="5543" w:type="dxa"/>
                  <w:gridSpan w:val="2"/>
                  <w:shd w:val="clear" w:color="auto" w:fill="C6D9F1"/>
                  <w:vAlign w:val="center"/>
                  <w:hideMark/>
                </w:tcPr>
                <w:p w:rsidR="00EB18BC" w:rsidRPr="00EB18BC" w:rsidRDefault="00EB18BC" w:rsidP="00EB18BC">
                  <w:pPr>
                    <w:bidi/>
                    <w:rPr>
                      <w:rFonts w:eastAsia="Calibri" w:cs="B Nazanin"/>
                      <w:b/>
                      <w:bCs/>
                      <w:color w:val="000000"/>
                      <w:sz w:val="20"/>
                      <w:szCs w:val="22"/>
                      <w:lang w:eastAsia="en-US"/>
                    </w:rPr>
                  </w:pPr>
                  <w:r w:rsidRPr="00EB18BC">
                    <w:rPr>
                      <w:rFonts w:eastAsia="Calibri" w:cs="B Nazanin" w:hint="cs"/>
                      <w:b/>
                      <w:bCs/>
                      <w:color w:val="000000"/>
                      <w:sz w:val="20"/>
                      <w:szCs w:val="22"/>
                      <w:rtl/>
                      <w:lang w:eastAsia="en-US"/>
                    </w:rPr>
                    <w:t>محاسبه اندرکنش تنش های جوش  B(بر اساس رابطه بلاجت)</w:t>
                  </w:r>
                </w:p>
              </w:tc>
              <w:tc>
                <w:tcPr>
                  <w:tcW w:w="3668" w:type="dxa"/>
                  <w:gridSpan w:val="3"/>
                  <w:shd w:val="clear" w:color="auto" w:fill="C6D9F1"/>
                  <w:tcMar>
                    <w:top w:w="0" w:type="dxa"/>
                    <w:left w:w="0" w:type="dxa"/>
                    <w:bottom w:w="0" w:type="dxa"/>
                    <w:right w:w="0" w:type="dxa"/>
                  </w:tcMar>
                  <w:vAlign w:val="center"/>
                  <w:hideMark/>
                </w:tcPr>
                <w:p w:rsidR="00EB18BC" w:rsidRPr="00EB18BC" w:rsidRDefault="00EB18BC" w:rsidP="00EB18BC">
                  <w:pPr>
                    <w:tabs>
                      <w:tab w:val="left" w:pos="1547"/>
                    </w:tabs>
                    <w:bidi/>
                    <w:jc w:val="right"/>
                    <w:rPr>
                      <w:rFonts w:eastAsia="Calibri"/>
                      <w:iCs/>
                      <w:noProof/>
                      <w:color w:val="FF0000"/>
                      <w:sz w:val="22"/>
                      <w:szCs w:val="20"/>
                      <w:lang w:eastAsia="en-US"/>
                    </w:rPr>
                  </w:pPr>
                  <w:r w:rsidRPr="00EB18BC">
                    <w:rPr>
                      <w:rFonts w:eastAsia="Calibri"/>
                      <w:noProof/>
                      <w:color w:val="FF0000"/>
                      <w:sz w:val="22"/>
                      <w:szCs w:val="20"/>
                      <w:lang w:eastAsia="en-US"/>
                    </w:rPr>
                    <w:drawing>
                      <wp:inline distT="0" distB="0" distL="0" distR="0" wp14:anchorId="1DB1C43E" wp14:editId="47C23D63">
                        <wp:extent cx="2165350" cy="255905"/>
                        <wp:effectExtent l="0" t="0" r="0" b="0"/>
                        <wp:docPr id="476" name="Picture 9" descr="$level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 descr="Description: Description: $level4$"/>
                                <pic:cNvPicPr>
                                  <a:picLocks noChangeAspect="1" noChangeArrowheads="1"/>
                                </pic:cNvPicPr>
                              </pic:nvPicPr>
                              <pic:blipFill>
                                <a:blip r:embed="rId276">
                                  <a:extLst>
                                    <a:ext uri="{28A0092B-C50C-407E-A947-70E740481C1C}">
                                      <a14:useLocalDpi xmlns:a14="http://schemas.microsoft.com/office/drawing/2010/main" val="0"/>
                                    </a:ext>
                                  </a:extLst>
                                </a:blip>
                                <a:srcRect/>
                                <a:stretch>
                                  <a:fillRect/>
                                </a:stretch>
                              </pic:blipFill>
                              <pic:spPr bwMode="auto">
                                <a:xfrm>
                                  <a:off x="0" y="0"/>
                                  <a:ext cx="2165350" cy="255905"/>
                                </a:xfrm>
                                <a:prstGeom prst="rect">
                                  <a:avLst/>
                                </a:prstGeom>
                                <a:noFill/>
                                <a:ln>
                                  <a:noFill/>
                                </a:ln>
                              </pic:spPr>
                            </pic:pic>
                          </a:graphicData>
                        </a:graphic>
                      </wp:inline>
                    </w:drawing>
                  </w:r>
                </w:p>
              </w:tc>
            </w:tr>
            <w:tr w:rsidR="00EB18BC" w:rsidRPr="00EB18BC" w:rsidTr="00D55F96">
              <w:trPr>
                <w:trHeight w:val="425"/>
              </w:trPr>
              <w:tc>
                <w:tcPr>
                  <w:tcW w:w="2912" w:type="dxa"/>
                  <w:vAlign w:val="center"/>
                  <w:hideMark/>
                </w:tcPr>
                <w:p w:rsidR="00EB18BC" w:rsidRPr="00EB18BC" w:rsidRDefault="00EB18BC" w:rsidP="00EB18BC">
                  <w:pPr>
                    <w:bidi/>
                    <w:rPr>
                      <w:rFonts w:eastAsia="Calibri" w:cs="B Nazanin"/>
                      <w:color w:val="000000"/>
                      <w:sz w:val="18"/>
                      <w:szCs w:val="20"/>
                      <w:lang w:eastAsia="en-US"/>
                    </w:rPr>
                  </w:pPr>
                  <w:r w:rsidRPr="00EB18BC">
                    <w:rPr>
                      <w:rFonts w:eastAsia="Calibri" w:cs="B Nazanin" w:hint="cs"/>
                      <w:color w:val="000000"/>
                      <w:sz w:val="18"/>
                      <w:szCs w:val="20"/>
                      <w:rtl/>
                      <w:lang w:eastAsia="en-US"/>
                    </w:rPr>
                    <w:t>سطح مقطع جوش در واحد طول</w:t>
                  </w:r>
                </w:p>
              </w:tc>
              <w:tc>
                <w:tcPr>
                  <w:tcW w:w="2897" w:type="dxa"/>
                  <w:gridSpan w:val="2"/>
                  <w:vAlign w:val="center"/>
                  <w:hideMark/>
                </w:tcPr>
                <w:p w:rsidR="00EB18BC" w:rsidRPr="00EB18BC" w:rsidRDefault="00EB18BC" w:rsidP="00EB18BC">
                  <w:pPr>
                    <w:rPr>
                      <w:rFonts w:eastAsia="Calibri"/>
                      <w:color w:val="000000"/>
                      <w:sz w:val="20"/>
                      <w:szCs w:val="20"/>
                      <w:lang w:eastAsia="en-US"/>
                    </w:rPr>
                  </w:pPr>
                  <m:oMath>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A</m:t>
                        </m:r>
                      </m:e>
                      <m:sub>
                        <m:r>
                          <w:rPr>
                            <w:rFonts w:ascii="Cambria Math" w:eastAsia="Calibri" w:hAnsi="Cambria Math"/>
                            <w:color w:val="000000"/>
                            <w:sz w:val="20"/>
                            <w:szCs w:val="20"/>
                            <w:lang w:eastAsia="en-US"/>
                          </w:rPr>
                          <m:t>w</m:t>
                        </m:r>
                      </m:sub>
                    </m:sSub>
                    <m:r>
                      <w:rPr>
                        <w:rFonts w:ascii="Cambria Math" w:eastAsia="Calibri" w:hAnsi="Cambria Math"/>
                        <w:color w:val="000000"/>
                        <w:sz w:val="20"/>
                        <w:szCs w:val="20"/>
                        <w:lang w:eastAsia="en-US"/>
                      </w:rPr>
                      <m:t>=</m:t>
                    </m:r>
                  </m:oMath>
                  <w:r w:rsidRPr="00EB18BC">
                    <w:rPr>
                      <w:rFonts w:eastAsia="Calibri"/>
                      <w:color w:val="000000"/>
                      <w:sz w:val="20"/>
                      <w:szCs w:val="20"/>
                      <w:lang w:eastAsia="en-US"/>
                    </w:rPr>
                    <w:t xml:space="preserve">  28.0 </w:t>
                  </w:r>
                  <m:oMath>
                    <m:r>
                      <w:rPr>
                        <w:rFonts w:ascii="Cambria Math" w:eastAsia="Calibri" w:hAnsi="Cambria Math"/>
                        <w:color w:val="000000"/>
                        <w:sz w:val="20"/>
                        <w:szCs w:val="20"/>
                        <w:lang w:eastAsia="en-US"/>
                      </w:rPr>
                      <m:t xml:space="preserve"> cm</m:t>
                    </m:r>
                  </m:oMath>
                </w:p>
              </w:tc>
              <w:tc>
                <w:tcPr>
                  <w:tcW w:w="3010" w:type="dxa"/>
                  <w:vAlign w:val="center"/>
                  <w:hideMark/>
                </w:tcPr>
                <w:p w:rsidR="00EB18BC" w:rsidRPr="00EB18BC" w:rsidRDefault="00EB18BC" w:rsidP="00EB18BC">
                  <w:pPr>
                    <w:rPr>
                      <w:rFonts w:eastAsia="Calibri"/>
                      <w:color w:val="000000"/>
                      <w:sz w:val="20"/>
                      <w:szCs w:val="20"/>
                      <w:lang w:eastAsia="en-US"/>
                    </w:rPr>
                  </w:pPr>
                  <m:oMathPara>
                    <m:oMathParaPr>
                      <m:jc m:val="left"/>
                    </m:oMathParaPr>
                    <m:oMath>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A</m:t>
                          </m:r>
                        </m:e>
                        <m:sub>
                          <m:r>
                            <w:rPr>
                              <w:rFonts w:ascii="Cambria Math" w:eastAsia="Calibri" w:hAnsi="Cambria Math"/>
                              <w:color w:val="000000"/>
                              <w:sz w:val="20"/>
                              <w:szCs w:val="20"/>
                              <w:lang w:eastAsia="en-US"/>
                            </w:rPr>
                            <m:t>w</m:t>
                          </m:r>
                        </m:sub>
                      </m:sSub>
                      <m:r>
                        <w:rPr>
                          <w:rFonts w:ascii="Cambria Math" w:eastAsia="Calibri" w:hAnsi="Cambria Math"/>
                          <w:color w:val="000000"/>
                          <w:sz w:val="20"/>
                          <w:szCs w:val="20"/>
                          <w:lang w:eastAsia="en-US"/>
                        </w:rPr>
                        <m:t>=No.×L</m:t>
                      </m:r>
                    </m:oMath>
                  </m:oMathPara>
                </w:p>
              </w:tc>
              <w:tc>
                <w:tcPr>
                  <w:tcW w:w="392" w:type="dxa"/>
                  <w:vAlign w:val="center"/>
                </w:tcPr>
                <w:p w:rsidR="00EB18BC" w:rsidRPr="00EB18BC" w:rsidRDefault="00EB18BC" w:rsidP="00EB18BC">
                  <w:pPr>
                    <w:tabs>
                      <w:tab w:val="left" w:pos="1547"/>
                    </w:tabs>
                    <w:bidi/>
                    <w:rPr>
                      <w:rFonts w:eastAsia="Calibri"/>
                      <w:i/>
                      <w:iCs/>
                      <w:noProof/>
                      <w:color w:val="FF0000"/>
                      <w:sz w:val="22"/>
                      <w:szCs w:val="20"/>
                      <w:lang w:eastAsia="en-US"/>
                    </w:rPr>
                  </w:pPr>
                </w:p>
              </w:tc>
            </w:tr>
            <w:tr w:rsidR="00EB18BC" w:rsidRPr="00EB18BC" w:rsidTr="00D55F96">
              <w:trPr>
                <w:trHeight w:val="567"/>
              </w:trPr>
              <w:tc>
                <w:tcPr>
                  <w:tcW w:w="2912" w:type="dxa"/>
                  <w:vAlign w:val="center"/>
                  <w:hideMark/>
                </w:tcPr>
                <w:p w:rsidR="00EB18BC" w:rsidRPr="00EB18BC" w:rsidRDefault="00EB18BC" w:rsidP="00EB18BC">
                  <w:pPr>
                    <w:bidi/>
                    <w:rPr>
                      <w:rFonts w:eastAsia="Calibri" w:cs="B Nazanin"/>
                      <w:color w:val="000000"/>
                      <w:sz w:val="18"/>
                      <w:szCs w:val="20"/>
                      <w:lang w:eastAsia="en-US"/>
                    </w:rPr>
                  </w:pPr>
                  <w:r w:rsidRPr="00EB18BC">
                    <w:rPr>
                      <w:rFonts w:eastAsia="Calibri" w:cs="B Nazanin" w:hint="cs"/>
                      <w:color w:val="000000"/>
                      <w:sz w:val="18"/>
                      <w:szCs w:val="20"/>
                      <w:rtl/>
                      <w:lang w:eastAsia="en-US"/>
                    </w:rPr>
                    <w:t>تنش برشی نهایی جوش در جهت قائم</w:t>
                  </w:r>
                </w:p>
              </w:tc>
              <w:tc>
                <w:tcPr>
                  <w:tcW w:w="2897" w:type="dxa"/>
                  <w:gridSpan w:val="2"/>
                  <w:vAlign w:val="center"/>
                  <w:hideMark/>
                </w:tcPr>
                <w:p w:rsidR="00EB18BC" w:rsidRPr="00EB18BC" w:rsidRDefault="00EB18BC" w:rsidP="00EB18BC">
                  <w:pPr>
                    <w:rPr>
                      <w:rFonts w:eastAsia="Calibri"/>
                      <w:color w:val="000000"/>
                      <w:sz w:val="20"/>
                      <w:szCs w:val="20"/>
                      <w:lang w:eastAsia="en-US"/>
                    </w:rPr>
                  </w:pPr>
                  <m:oMath>
                    <m:sSubSup>
                      <m:sSubSupPr>
                        <m:ctrlPr>
                          <w:rPr>
                            <w:rFonts w:ascii="Cambria Math" w:eastAsia="Calibri" w:hAnsi="Cambria Math"/>
                            <w:color w:val="000000"/>
                            <w:sz w:val="20"/>
                            <w:szCs w:val="20"/>
                            <w:lang w:eastAsia="en-US"/>
                          </w:rPr>
                        </m:ctrlPr>
                      </m:sSubSupPr>
                      <m:e>
                        <m:r>
                          <w:rPr>
                            <w:rFonts w:ascii="Cambria Math" w:eastAsia="Calibri" w:hAnsi="Cambria Math"/>
                            <w:color w:val="000000"/>
                            <w:sz w:val="20"/>
                            <w:szCs w:val="20"/>
                            <w:lang w:eastAsia="en-US"/>
                          </w:rPr>
                          <m:t>f</m:t>
                        </m:r>
                      </m:e>
                      <m:sub>
                        <m:r>
                          <w:rPr>
                            <w:rFonts w:ascii="Cambria Math" w:eastAsia="Calibri" w:hAnsi="Cambria Math"/>
                            <w:color w:val="000000"/>
                            <w:sz w:val="20"/>
                            <w:szCs w:val="20"/>
                            <w:lang w:eastAsia="en-US"/>
                          </w:rPr>
                          <m:t>y</m:t>
                        </m:r>
                      </m:sub>
                      <m:sup>
                        <m:r>
                          <w:rPr>
                            <w:rFonts w:ascii="Cambria Math" w:eastAsia="Calibri" w:hAnsi="Cambria Math"/>
                            <w:color w:val="000000"/>
                            <w:sz w:val="20"/>
                            <w:szCs w:val="20"/>
                            <w:lang w:eastAsia="en-US"/>
                          </w:rPr>
                          <m:t>'</m:t>
                        </m:r>
                      </m:sup>
                    </m:sSubSup>
                    <m:r>
                      <w:rPr>
                        <w:rFonts w:ascii="Cambria Math" w:eastAsia="Calibri" w:hAnsi="Cambria Math"/>
                        <w:color w:val="000000"/>
                        <w:sz w:val="20"/>
                        <w:szCs w:val="20"/>
                        <w:lang w:eastAsia="en-US"/>
                      </w:rPr>
                      <m:t>=</m:t>
                    </m:r>
                  </m:oMath>
                  <w:r w:rsidRPr="00EB18BC">
                    <w:rPr>
                      <w:rFonts w:eastAsia="Times New Roman"/>
                      <w:color w:val="000000"/>
                      <w:sz w:val="20"/>
                      <w:szCs w:val="20"/>
                      <w:lang w:eastAsia="en-US"/>
                    </w:rPr>
                    <w:t xml:space="preserve">  335.0 </w:t>
                  </w:r>
                  <m:oMath>
                    <m:r>
                      <w:rPr>
                        <w:rFonts w:ascii="Cambria Math" w:eastAsia="Calibri" w:hAnsi="Cambria Math"/>
                        <w:color w:val="000000"/>
                        <w:sz w:val="20"/>
                        <w:szCs w:val="20"/>
                        <w:lang w:eastAsia="en-US"/>
                      </w:rPr>
                      <m:t xml:space="preserve"> Kg/cm</m:t>
                    </m:r>
                  </m:oMath>
                </w:p>
              </w:tc>
              <w:tc>
                <w:tcPr>
                  <w:tcW w:w="3010" w:type="dxa"/>
                  <w:vAlign w:val="center"/>
                  <w:hideMark/>
                </w:tcPr>
                <w:p w:rsidR="00EB18BC" w:rsidRPr="00EB18BC" w:rsidRDefault="00EB18BC" w:rsidP="00EB18BC">
                  <w:pPr>
                    <w:rPr>
                      <w:rFonts w:eastAsia="Calibri"/>
                      <w:color w:val="000000"/>
                      <w:sz w:val="20"/>
                      <w:szCs w:val="20"/>
                      <w:lang w:eastAsia="en-US"/>
                    </w:rPr>
                  </w:pPr>
                  <m:oMathPara>
                    <m:oMathParaPr>
                      <m:jc m:val="left"/>
                    </m:oMathParaPr>
                    <m:oMath>
                      <m:sSubSup>
                        <m:sSubSupPr>
                          <m:ctrlPr>
                            <w:rPr>
                              <w:rFonts w:ascii="Cambria Math" w:eastAsia="Calibri" w:hAnsi="Cambria Math"/>
                              <w:color w:val="000000"/>
                              <w:sz w:val="20"/>
                              <w:szCs w:val="20"/>
                              <w:lang w:eastAsia="en-US"/>
                            </w:rPr>
                          </m:ctrlPr>
                        </m:sSubSupPr>
                        <m:e>
                          <m:r>
                            <w:rPr>
                              <w:rFonts w:ascii="Cambria Math" w:eastAsia="Calibri" w:hAnsi="Cambria Math"/>
                              <w:color w:val="000000"/>
                              <w:sz w:val="20"/>
                              <w:szCs w:val="20"/>
                              <w:lang w:eastAsia="en-US"/>
                            </w:rPr>
                            <m:t>f</m:t>
                          </m:r>
                        </m:e>
                        <m:sub>
                          <m:r>
                            <w:rPr>
                              <w:rFonts w:ascii="Cambria Math" w:eastAsia="Calibri" w:hAnsi="Cambria Math"/>
                              <w:color w:val="000000"/>
                              <w:sz w:val="20"/>
                              <w:szCs w:val="20"/>
                              <w:lang w:eastAsia="en-US"/>
                            </w:rPr>
                            <m:t>y</m:t>
                          </m:r>
                        </m:sub>
                        <m:sup>
                          <m:r>
                            <w:rPr>
                              <w:rFonts w:ascii="Cambria Math" w:eastAsia="Calibri" w:hAnsi="Cambria Math"/>
                              <w:color w:val="000000"/>
                              <w:sz w:val="20"/>
                              <w:szCs w:val="20"/>
                              <w:lang w:eastAsia="en-US"/>
                            </w:rPr>
                            <m:t>'</m:t>
                          </m:r>
                        </m:sup>
                      </m:sSubSup>
                      <m:r>
                        <w:rPr>
                          <w:rFonts w:ascii="Cambria Math" w:eastAsia="Calibri" w:hAnsi="Cambria Math"/>
                          <w:color w:val="000000"/>
                          <w:sz w:val="20"/>
                          <w:szCs w:val="20"/>
                          <w:lang w:eastAsia="en-US"/>
                        </w:rPr>
                        <m:t>=</m:t>
                      </m:r>
                      <m:f>
                        <m:fPr>
                          <m:ctrlPr>
                            <w:rPr>
                              <w:rFonts w:ascii="Cambria Math" w:eastAsia="Calibri" w:hAnsi="Cambria Math"/>
                              <w:color w:val="000000"/>
                              <w:sz w:val="20"/>
                              <w:szCs w:val="20"/>
                              <w:lang w:eastAsia="en-US"/>
                            </w:rPr>
                          </m:ctrlPr>
                        </m:fPr>
                        <m:num>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R</m:t>
                              </m:r>
                            </m:e>
                            <m:sub>
                              <m:r>
                                <w:rPr>
                                  <w:rFonts w:ascii="Cambria Math" w:eastAsia="Calibri" w:hAnsi="Cambria Math"/>
                                  <w:color w:val="000000"/>
                                  <w:sz w:val="20"/>
                                  <w:szCs w:val="20"/>
                                  <w:lang w:eastAsia="en-US"/>
                                </w:rPr>
                                <m:t>u</m:t>
                              </m:r>
                            </m:sub>
                          </m:sSub>
                        </m:num>
                        <m:den>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A</m:t>
                              </m:r>
                            </m:e>
                            <m:sub>
                              <m:r>
                                <w:rPr>
                                  <w:rFonts w:ascii="Cambria Math" w:eastAsia="Calibri" w:hAnsi="Cambria Math"/>
                                  <w:color w:val="000000"/>
                                  <w:sz w:val="20"/>
                                  <w:szCs w:val="20"/>
                                  <w:lang w:eastAsia="en-US"/>
                                </w:rPr>
                                <m:t>w</m:t>
                              </m:r>
                            </m:sub>
                          </m:sSub>
                        </m:den>
                      </m:f>
                    </m:oMath>
                  </m:oMathPara>
                </w:p>
              </w:tc>
              <w:tc>
                <w:tcPr>
                  <w:tcW w:w="392" w:type="dxa"/>
                  <w:vAlign w:val="center"/>
                </w:tcPr>
                <w:p w:rsidR="00EB18BC" w:rsidRPr="00EB18BC" w:rsidRDefault="00EB18BC" w:rsidP="00EB18BC">
                  <w:pPr>
                    <w:tabs>
                      <w:tab w:val="left" w:pos="1547"/>
                    </w:tabs>
                    <w:bidi/>
                    <w:rPr>
                      <w:rFonts w:eastAsia="Calibri"/>
                      <w:i/>
                      <w:noProof/>
                      <w:color w:val="FF0000"/>
                      <w:sz w:val="22"/>
                      <w:szCs w:val="20"/>
                      <w:lang w:eastAsia="en-US"/>
                    </w:rPr>
                  </w:pPr>
                </w:p>
              </w:tc>
            </w:tr>
            <w:tr w:rsidR="00EB18BC" w:rsidRPr="00EB18BC" w:rsidTr="00D55F96">
              <w:trPr>
                <w:trHeight w:val="425"/>
              </w:trPr>
              <w:tc>
                <w:tcPr>
                  <w:tcW w:w="2912" w:type="dxa"/>
                  <w:vAlign w:val="center"/>
                  <w:hideMark/>
                </w:tcPr>
                <w:p w:rsidR="00EB18BC" w:rsidRPr="00EB18BC" w:rsidRDefault="00EB18BC" w:rsidP="00EB18BC">
                  <w:pPr>
                    <w:bidi/>
                    <w:rPr>
                      <w:rFonts w:eastAsia="Calibri" w:cs="B Nazanin"/>
                      <w:color w:val="000000"/>
                      <w:sz w:val="18"/>
                      <w:szCs w:val="20"/>
                      <w:lang w:eastAsia="en-US"/>
                    </w:rPr>
                  </w:pPr>
                  <w:r w:rsidRPr="00EB18BC">
                    <w:rPr>
                      <w:rFonts w:eastAsia="Calibri" w:cs="B Nazanin" w:hint="cs"/>
                      <w:color w:val="000000"/>
                      <w:sz w:val="18"/>
                      <w:szCs w:val="20"/>
                      <w:rtl/>
                      <w:lang w:eastAsia="en-US"/>
                    </w:rPr>
                    <w:t>لنگر پیچشی نهایی وارد بر جوش</w:t>
                  </w:r>
                </w:p>
              </w:tc>
              <w:tc>
                <w:tcPr>
                  <w:tcW w:w="2897" w:type="dxa"/>
                  <w:gridSpan w:val="2"/>
                  <w:vAlign w:val="center"/>
                  <w:hideMark/>
                </w:tcPr>
                <w:p w:rsidR="00EB18BC" w:rsidRPr="00EB18BC" w:rsidRDefault="00EB18BC" w:rsidP="00EB18BC">
                  <w:pPr>
                    <w:rPr>
                      <w:rFonts w:eastAsia="Calibri"/>
                      <w:color w:val="000000"/>
                      <w:sz w:val="20"/>
                      <w:szCs w:val="20"/>
                      <w:lang w:eastAsia="en-US"/>
                    </w:rPr>
                  </w:pPr>
                  <m:oMath>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T</m:t>
                        </m:r>
                      </m:e>
                      <m:sub>
                        <m:r>
                          <w:rPr>
                            <w:rFonts w:ascii="Cambria Math" w:eastAsia="Calibri" w:hAnsi="Cambria Math"/>
                            <w:color w:val="000000"/>
                            <w:sz w:val="20"/>
                            <w:szCs w:val="20"/>
                            <w:lang w:eastAsia="en-US"/>
                          </w:rPr>
                          <m:t>u</m:t>
                        </m:r>
                      </m:sub>
                    </m:sSub>
                    <m:r>
                      <w:rPr>
                        <w:rFonts w:ascii="Cambria Math" w:eastAsia="Calibri" w:hAnsi="Cambria Math"/>
                        <w:color w:val="000000"/>
                        <w:sz w:val="20"/>
                        <w:szCs w:val="20"/>
                        <w:lang w:eastAsia="en-US"/>
                      </w:rPr>
                      <m:t>=</m:t>
                    </m:r>
                  </m:oMath>
                  <w:r w:rsidRPr="00EB18BC">
                    <w:rPr>
                      <w:rFonts w:eastAsia="Calibri"/>
                      <w:color w:val="000000"/>
                      <w:sz w:val="20"/>
                      <w:szCs w:val="20"/>
                      <w:lang w:eastAsia="en-US"/>
                    </w:rPr>
                    <w:t xml:space="preserve">  0.30 </w:t>
                  </w:r>
                  <m:oMath>
                    <m:r>
                      <w:rPr>
                        <w:rFonts w:ascii="Cambria Math" w:eastAsia="Calibri" w:hAnsi="Cambria Math"/>
                        <w:color w:val="000000"/>
                        <w:sz w:val="20"/>
                        <w:szCs w:val="20"/>
                        <w:lang w:eastAsia="en-US"/>
                      </w:rPr>
                      <m:t xml:space="preserve"> ton.m</m:t>
                    </m:r>
                  </m:oMath>
                </w:p>
              </w:tc>
              <w:tc>
                <w:tcPr>
                  <w:tcW w:w="3010" w:type="dxa"/>
                  <w:vAlign w:val="center"/>
                  <w:hideMark/>
                </w:tcPr>
                <w:p w:rsidR="00EB18BC" w:rsidRPr="00EB18BC" w:rsidRDefault="00EB18BC" w:rsidP="00EB18BC">
                  <w:pPr>
                    <w:rPr>
                      <w:rFonts w:eastAsia="Calibri"/>
                      <w:color w:val="000000"/>
                      <w:sz w:val="20"/>
                      <w:szCs w:val="20"/>
                      <w:lang w:eastAsia="en-US"/>
                    </w:rPr>
                  </w:pPr>
                  <m:oMathPara>
                    <m:oMathParaPr>
                      <m:jc m:val="left"/>
                    </m:oMathParaPr>
                    <m:oMath>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T</m:t>
                          </m:r>
                        </m:e>
                        <m:sub>
                          <m:r>
                            <w:rPr>
                              <w:rFonts w:ascii="Cambria Math" w:eastAsia="Calibri" w:hAnsi="Cambria Math"/>
                              <w:color w:val="000000"/>
                              <w:sz w:val="20"/>
                              <w:szCs w:val="20"/>
                              <w:lang w:eastAsia="en-US"/>
                            </w:rPr>
                            <m:t>u</m:t>
                          </m:r>
                        </m:sub>
                      </m:sSub>
                      <m:r>
                        <w:rPr>
                          <w:rFonts w:ascii="Cambria Math" w:eastAsia="Calibri" w:hAnsi="Cambria Math"/>
                          <w:color w:val="000000"/>
                          <w:sz w:val="20"/>
                          <w:szCs w:val="20"/>
                          <w:lang w:eastAsia="en-US"/>
                        </w:rPr>
                        <m:t>=</m:t>
                      </m:r>
                      <m:f>
                        <m:fPr>
                          <m:ctrlPr>
                            <w:rPr>
                              <w:rFonts w:ascii="Cambria Math" w:eastAsia="Calibri" w:hAnsi="Cambria Math"/>
                              <w:color w:val="000000"/>
                              <w:sz w:val="20"/>
                              <w:szCs w:val="20"/>
                              <w:lang w:eastAsia="en-US"/>
                            </w:rPr>
                          </m:ctrlPr>
                        </m:fPr>
                        <m:num>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R</m:t>
                              </m:r>
                            </m:e>
                            <m:sub>
                              <m:r>
                                <w:rPr>
                                  <w:rFonts w:ascii="Cambria Math" w:eastAsia="Calibri" w:hAnsi="Cambria Math"/>
                                  <w:color w:val="000000"/>
                                  <w:sz w:val="20"/>
                                  <w:szCs w:val="20"/>
                                  <w:lang w:eastAsia="en-US"/>
                                </w:rPr>
                                <m:t>u</m:t>
                              </m:r>
                            </m:sub>
                          </m:sSub>
                        </m:num>
                        <m:den>
                          <m:r>
                            <w:rPr>
                              <w:rFonts w:ascii="Cambria Math" w:eastAsia="Calibri" w:hAnsi="Cambria Math"/>
                              <w:color w:val="000000"/>
                              <w:sz w:val="20"/>
                              <w:szCs w:val="20"/>
                              <w:lang w:eastAsia="en-US"/>
                            </w:rPr>
                            <m:t>No.</m:t>
                          </m:r>
                        </m:den>
                      </m:f>
                      <m:r>
                        <w:rPr>
                          <w:rFonts w:ascii="Cambria Math" w:eastAsia="Calibri" w:hAnsi="Cambria Math"/>
                          <w:color w:val="000000"/>
                          <w:sz w:val="20"/>
                          <w:szCs w:val="20"/>
                          <w:lang w:eastAsia="en-US"/>
                        </w:rPr>
                        <m:t>×</m:t>
                      </m:r>
                      <m:d>
                        <m:dPr>
                          <m:ctrlPr>
                            <w:rPr>
                              <w:rFonts w:ascii="Cambria Math" w:eastAsia="Calibri" w:hAnsi="Cambria Math"/>
                              <w:color w:val="000000"/>
                              <w:sz w:val="20"/>
                              <w:szCs w:val="20"/>
                              <w:lang w:eastAsia="en-US"/>
                            </w:rPr>
                          </m:ctrlPr>
                        </m:dPr>
                        <m:e>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W</m:t>
                              </m:r>
                            </m:e>
                            <m:sub>
                              <m:r>
                                <w:rPr>
                                  <w:rFonts w:ascii="Cambria Math" w:eastAsia="Calibri" w:hAnsi="Cambria Math"/>
                                  <w:color w:val="000000"/>
                                  <w:sz w:val="20"/>
                                  <w:szCs w:val="20"/>
                                  <w:lang w:eastAsia="en-US"/>
                                </w:rPr>
                                <m:t>1</m:t>
                              </m:r>
                            </m:sub>
                          </m:sSub>
                          <m:r>
                            <w:rPr>
                              <w:rFonts w:ascii="Cambria Math" w:eastAsia="Calibri" w:hAnsi="Cambria Math"/>
                              <w:color w:val="000000"/>
                              <w:sz w:val="20"/>
                              <w:szCs w:val="20"/>
                              <w:lang w:eastAsia="en-US"/>
                            </w:rPr>
                            <m:t>+</m:t>
                          </m:r>
                          <m:f>
                            <m:fPr>
                              <m:ctrlPr>
                                <w:rPr>
                                  <w:rFonts w:ascii="Cambria Math" w:eastAsia="Calibri" w:hAnsi="Cambria Math"/>
                                  <w:color w:val="000000"/>
                                  <w:sz w:val="20"/>
                                  <w:szCs w:val="20"/>
                                  <w:lang w:eastAsia="en-US"/>
                                </w:rPr>
                              </m:ctrlPr>
                            </m:fPr>
                            <m:num>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t</m:t>
                                  </m:r>
                                </m:e>
                                <m:sub>
                                  <m:r>
                                    <w:rPr>
                                      <w:rFonts w:ascii="Cambria Math" w:eastAsia="Calibri" w:hAnsi="Cambria Math"/>
                                      <w:color w:val="000000"/>
                                      <w:sz w:val="20"/>
                                      <w:szCs w:val="20"/>
                                      <w:lang w:eastAsia="en-US"/>
                                    </w:rPr>
                                    <m:t>w</m:t>
                                  </m:r>
                                </m:sub>
                              </m:sSub>
                            </m:num>
                            <m:den>
                              <m:r>
                                <w:rPr>
                                  <w:rFonts w:ascii="Cambria Math" w:eastAsia="Calibri" w:hAnsi="Cambria Math"/>
                                  <w:color w:val="000000"/>
                                  <w:sz w:val="20"/>
                                  <w:szCs w:val="20"/>
                                  <w:lang w:eastAsia="en-US"/>
                                </w:rPr>
                                <m:t>2</m:t>
                              </m:r>
                            </m:den>
                          </m:f>
                        </m:e>
                      </m:d>
                    </m:oMath>
                  </m:oMathPara>
                </w:p>
              </w:tc>
              <w:tc>
                <w:tcPr>
                  <w:tcW w:w="392" w:type="dxa"/>
                  <w:vAlign w:val="center"/>
                </w:tcPr>
                <w:p w:rsidR="00EB18BC" w:rsidRPr="00EB18BC" w:rsidRDefault="00EB18BC" w:rsidP="00EB18BC">
                  <w:pPr>
                    <w:tabs>
                      <w:tab w:val="left" w:pos="1547"/>
                    </w:tabs>
                    <w:bidi/>
                    <w:rPr>
                      <w:rFonts w:eastAsia="Calibri"/>
                      <w:i/>
                      <w:iCs/>
                      <w:noProof/>
                      <w:color w:val="FF0000"/>
                      <w:sz w:val="22"/>
                      <w:szCs w:val="20"/>
                      <w:lang w:eastAsia="en-US"/>
                    </w:rPr>
                  </w:pPr>
                </w:p>
              </w:tc>
            </w:tr>
            <w:tr w:rsidR="00EB18BC" w:rsidRPr="00EB18BC" w:rsidTr="00D55F96">
              <w:trPr>
                <w:trHeight w:val="425"/>
              </w:trPr>
              <w:tc>
                <w:tcPr>
                  <w:tcW w:w="2912" w:type="dxa"/>
                  <w:vAlign w:val="center"/>
                  <w:hideMark/>
                </w:tcPr>
                <w:p w:rsidR="00EB18BC" w:rsidRPr="00EB18BC" w:rsidRDefault="00EB18BC" w:rsidP="00EB18BC">
                  <w:pPr>
                    <w:bidi/>
                    <w:rPr>
                      <w:rFonts w:eastAsia="Calibri" w:cs="B Nazanin"/>
                      <w:color w:val="000000"/>
                      <w:sz w:val="18"/>
                      <w:szCs w:val="20"/>
                      <w:lang w:eastAsia="en-US"/>
                    </w:rPr>
                  </w:pPr>
                  <w:r w:rsidRPr="00EB18BC">
                    <w:rPr>
                      <w:rFonts w:eastAsia="Calibri" w:cs="B Nazanin" w:hint="cs"/>
                      <w:color w:val="000000"/>
                      <w:sz w:val="18"/>
                      <w:szCs w:val="20"/>
                      <w:rtl/>
                      <w:lang w:eastAsia="en-US"/>
                    </w:rPr>
                    <w:t>بیشینه تنش کششی نهایی ناشی از پیچش در جهت افقی</w:t>
                  </w:r>
                </w:p>
              </w:tc>
              <w:tc>
                <w:tcPr>
                  <w:tcW w:w="2897" w:type="dxa"/>
                  <w:gridSpan w:val="2"/>
                  <w:vAlign w:val="center"/>
                  <w:hideMark/>
                </w:tcPr>
                <w:p w:rsidR="00EB18BC" w:rsidRPr="00EB18BC" w:rsidRDefault="00EB18BC" w:rsidP="00EB18BC">
                  <w:pPr>
                    <w:rPr>
                      <w:rFonts w:eastAsia="Calibri"/>
                      <w:color w:val="000000"/>
                      <w:sz w:val="20"/>
                      <w:szCs w:val="20"/>
                      <w:lang w:eastAsia="en-US"/>
                    </w:rPr>
                  </w:pPr>
                  <m:oMath>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f</m:t>
                        </m:r>
                      </m:e>
                      <m:sub>
                        <m:r>
                          <w:rPr>
                            <w:rFonts w:ascii="Cambria Math" w:eastAsia="Calibri" w:hAnsi="Cambria Math"/>
                            <w:color w:val="000000"/>
                            <w:sz w:val="20"/>
                            <w:szCs w:val="20"/>
                            <w:lang w:eastAsia="en-US"/>
                          </w:rPr>
                          <m:t>t</m:t>
                        </m:r>
                      </m:sub>
                    </m:sSub>
                    <m:r>
                      <w:rPr>
                        <w:rFonts w:ascii="Cambria Math" w:eastAsia="Calibri" w:hAnsi="Cambria Math"/>
                        <w:color w:val="000000"/>
                        <w:sz w:val="20"/>
                        <w:szCs w:val="20"/>
                        <w:lang w:eastAsia="en-US"/>
                      </w:rPr>
                      <m:t>=</m:t>
                    </m:r>
                  </m:oMath>
                  <w:r w:rsidRPr="00EB18BC">
                    <w:rPr>
                      <w:rFonts w:eastAsia="Calibri"/>
                      <w:color w:val="000000"/>
                      <w:sz w:val="20"/>
                      <w:szCs w:val="20"/>
                      <w:lang w:eastAsia="en-US"/>
                    </w:rPr>
                    <w:t xml:space="preserve">  551.3 </w:t>
                  </w:r>
                  <m:oMath>
                    <m:r>
                      <w:rPr>
                        <w:rFonts w:ascii="Cambria Math" w:eastAsia="Calibri" w:hAnsi="Cambria Math"/>
                        <w:color w:val="000000"/>
                        <w:sz w:val="20"/>
                        <w:szCs w:val="20"/>
                        <w:lang w:eastAsia="en-US"/>
                      </w:rPr>
                      <m:t xml:space="preserve"> Kg/cm</m:t>
                    </m:r>
                  </m:oMath>
                </w:p>
              </w:tc>
              <w:tc>
                <w:tcPr>
                  <w:tcW w:w="3010" w:type="dxa"/>
                  <w:vAlign w:val="center"/>
                  <w:hideMark/>
                </w:tcPr>
                <w:p w:rsidR="00EB18BC" w:rsidRPr="00EB18BC" w:rsidRDefault="00EB18BC" w:rsidP="00EB18BC">
                  <w:pPr>
                    <w:rPr>
                      <w:rFonts w:eastAsia="Calibri"/>
                      <w:color w:val="000000"/>
                      <w:sz w:val="20"/>
                      <w:szCs w:val="20"/>
                      <w:lang w:eastAsia="en-US"/>
                    </w:rPr>
                  </w:pPr>
                  <m:oMathPara>
                    <m:oMathParaPr>
                      <m:jc m:val="left"/>
                    </m:oMathParaPr>
                    <m:oMath>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f</m:t>
                          </m:r>
                        </m:e>
                        <m:sub>
                          <m:r>
                            <w:rPr>
                              <w:rFonts w:ascii="Cambria Math" w:eastAsia="Calibri" w:hAnsi="Cambria Math"/>
                              <w:color w:val="000000"/>
                              <w:sz w:val="20"/>
                              <w:szCs w:val="20"/>
                              <w:lang w:eastAsia="en-US"/>
                            </w:rPr>
                            <m:t>t</m:t>
                          </m:r>
                        </m:sub>
                      </m:sSub>
                      <m:r>
                        <w:rPr>
                          <w:rFonts w:ascii="Cambria Math" w:eastAsia="Calibri" w:hAnsi="Cambria Math"/>
                          <w:color w:val="000000"/>
                          <w:sz w:val="20"/>
                          <w:szCs w:val="20"/>
                          <w:lang w:eastAsia="en-US"/>
                        </w:rPr>
                        <m:t>=</m:t>
                      </m:r>
                      <m:f>
                        <m:fPr>
                          <m:ctrlPr>
                            <w:rPr>
                              <w:rFonts w:ascii="Cambria Math" w:eastAsia="Calibri" w:hAnsi="Cambria Math"/>
                              <w:color w:val="000000"/>
                              <w:sz w:val="20"/>
                              <w:szCs w:val="20"/>
                              <w:lang w:eastAsia="en-US"/>
                            </w:rPr>
                          </m:ctrlPr>
                        </m:fPr>
                        <m:num>
                          <m:r>
                            <w:rPr>
                              <w:rFonts w:ascii="Cambria Math" w:eastAsia="Calibri" w:hAnsi="Cambria Math"/>
                              <w:color w:val="000000"/>
                              <w:sz w:val="20"/>
                              <w:szCs w:val="20"/>
                              <w:lang w:eastAsia="en-US"/>
                            </w:rPr>
                            <m:t>18</m:t>
                          </m:r>
                        </m:num>
                        <m:den>
                          <m:r>
                            <w:rPr>
                              <w:rFonts w:ascii="Cambria Math" w:eastAsia="Calibri" w:hAnsi="Cambria Math"/>
                              <w:color w:val="000000"/>
                              <w:sz w:val="20"/>
                              <w:szCs w:val="20"/>
                              <w:lang w:eastAsia="en-US"/>
                            </w:rPr>
                            <m:t>5</m:t>
                          </m:r>
                        </m:den>
                      </m:f>
                      <m:f>
                        <m:fPr>
                          <m:ctrlPr>
                            <w:rPr>
                              <w:rFonts w:ascii="Cambria Math" w:eastAsia="Calibri" w:hAnsi="Cambria Math"/>
                              <w:color w:val="000000"/>
                              <w:sz w:val="20"/>
                              <w:szCs w:val="20"/>
                              <w:lang w:eastAsia="en-US"/>
                            </w:rPr>
                          </m:ctrlPr>
                        </m:fPr>
                        <m:num>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T</m:t>
                              </m:r>
                            </m:e>
                            <m:sub>
                              <m:r>
                                <w:rPr>
                                  <w:rFonts w:ascii="Cambria Math" w:eastAsia="Calibri" w:hAnsi="Cambria Math"/>
                                  <w:color w:val="000000"/>
                                  <w:sz w:val="20"/>
                                  <w:szCs w:val="20"/>
                                  <w:lang w:eastAsia="en-US"/>
                                </w:rPr>
                                <m:t>u</m:t>
                              </m:r>
                            </m:sub>
                          </m:sSub>
                        </m:num>
                        <m:den>
                          <m:sSup>
                            <m:sSupPr>
                              <m:ctrlPr>
                                <w:rPr>
                                  <w:rFonts w:ascii="Cambria Math" w:eastAsia="Calibri" w:hAnsi="Cambria Math"/>
                                  <w:color w:val="000000"/>
                                  <w:sz w:val="20"/>
                                  <w:szCs w:val="20"/>
                                  <w:lang w:eastAsia="en-US"/>
                                </w:rPr>
                              </m:ctrlPr>
                            </m:sSupPr>
                            <m:e>
                              <m:r>
                                <w:rPr>
                                  <w:rFonts w:ascii="Cambria Math" w:eastAsia="Calibri" w:hAnsi="Cambria Math"/>
                                  <w:color w:val="000000"/>
                                  <w:sz w:val="20"/>
                                  <w:szCs w:val="20"/>
                                  <w:lang w:eastAsia="en-US"/>
                                </w:rPr>
                                <m:t>L</m:t>
                              </m:r>
                            </m:e>
                            <m:sup>
                              <m:r>
                                <w:rPr>
                                  <w:rFonts w:ascii="Cambria Math" w:eastAsia="Calibri" w:hAnsi="Cambria Math"/>
                                  <w:color w:val="000000"/>
                                  <w:sz w:val="20"/>
                                  <w:szCs w:val="20"/>
                                  <w:lang w:eastAsia="en-US"/>
                                </w:rPr>
                                <m:t>2</m:t>
                              </m:r>
                            </m:sup>
                          </m:sSup>
                        </m:den>
                      </m:f>
                    </m:oMath>
                  </m:oMathPara>
                </w:p>
              </w:tc>
              <w:tc>
                <w:tcPr>
                  <w:tcW w:w="392" w:type="dxa"/>
                  <w:vAlign w:val="center"/>
                </w:tcPr>
                <w:p w:rsidR="00EB18BC" w:rsidRPr="00EB18BC" w:rsidRDefault="00EB18BC" w:rsidP="00EB18BC">
                  <w:pPr>
                    <w:tabs>
                      <w:tab w:val="left" w:pos="1547"/>
                    </w:tabs>
                    <w:bidi/>
                    <w:rPr>
                      <w:rFonts w:eastAsia="Calibri"/>
                      <w:i/>
                      <w:iCs/>
                      <w:noProof/>
                      <w:color w:val="FF0000"/>
                      <w:sz w:val="22"/>
                      <w:szCs w:val="20"/>
                      <w:lang w:eastAsia="en-US"/>
                    </w:rPr>
                  </w:pPr>
                </w:p>
              </w:tc>
            </w:tr>
            <w:tr w:rsidR="00EB18BC" w:rsidRPr="00EB18BC" w:rsidTr="00D55F96">
              <w:trPr>
                <w:trHeight w:val="425"/>
              </w:trPr>
              <w:tc>
                <w:tcPr>
                  <w:tcW w:w="2912" w:type="dxa"/>
                  <w:vAlign w:val="center"/>
                  <w:hideMark/>
                </w:tcPr>
                <w:p w:rsidR="00EB18BC" w:rsidRPr="00EB18BC" w:rsidRDefault="00EB18BC" w:rsidP="00EB18BC">
                  <w:pPr>
                    <w:bidi/>
                    <w:rPr>
                      <w:rFonts w:eastAsia="Calibri" w:cs="B Nazanin"/>
                      <w:color w:val="000000"/>
                      <w:sz w:val="18"/>
                      <w:szCs w:val="20"/>
                      <w:lang w:eastAsia="en-US"/>
                    </w:rPr>
                  </w:pPr>
                  <w:r w:rsidRPr="00EB18BC">
                    <w:rPr>
                      <w:rFonts w:eastAsia="Calibri" w:cs="B Nazanin" w:hint="cs"/>
                      <w:color w:val="000000"/>
                      <w:sz w:val="18"/>
                      <w:szCs w:val="20"/>
                      <w:rtl/>
                      <w:lang w:eastAsia="en-US"/>
                    </w:rPr>
                    <w:t>اندر کنش تنش های نهایی</w:t>
                  </w:r>
                </w:p>
              </w:tc>
              <w:tc>
                <w:tcPr>
                  <w:tcW w:w="2897" w:type="dxa"/>
                  <w:gridSpan w:val="2"/>
                  <w:vAlign w:val="center"/>
                  <w:hideMark/>
                </w:tcPr>
                <w:p w:rsidR="00EB18BC" w:rsidRPr="00EB18BC" w:rsidRDefault="00EB18BC" w:rsidP="00EB18BC">
                  <w:pPr>
                    <w:rPr>
                      <w:rFonts w:eastAsia="Calibri"/>
                      <w:color w:val="000000"/>
                      <w:sz w:val="20"/>
                      <w:szCs w:val="20"/>
                      <w:lang w:eastAsia="en-US"/>
                    </w:rPr>
                  </w:pPr>
                  <m:oMath>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f</m:t>
                        </m:r>
                      </m:e>
                      <m:sub>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r</m:t>
                            </m:r>
                          </m:e>
                          <m:sub>
                            <m:r>
                              <w:rPr>
                                <w:rFonts w:ascii="Cambria Math" w:eastAsia="Calibri" w:hAnsi="Cambria Math"/>
                                <w:color w:val="000000"/>
                                <w:sz w:val="20"/>
                                <w:szCs w:val="20"/>
                                <w:lang w:eastAsia="en-US"/>
                              </w:rPr>
                              <m:t>u</m:t>
                            </m:r>
                          </m:sub>
                        </m:sSub>
                      </m:sub>
                    </m:sSub>
                    <m:r>
                      <w:rPr>
                        <w:rFonts w:ascii="Cambria Math" w:eastAsia="Calibri" w:hAnsi="Cambria Math"/>
                        <w:color w:val="000000"/>
                        <w:sz w:val="20"/>
                        <w:szCs w:val="20"/>
                        <w:lang w:eastAsia="en-US"/>
                      </w:rPr>
                      <m:t>=</m:t>
                    </m:r>
                  </m:oMath>
                  <w:r w:rsidRPr="00EB18BC">
                    <w:rPr>
                      <w:rFonts w:eastAsia="Calibri"/>
                      <w:color w:val="000000"/>
                      <w:sz w:val="20"/>
                      <w:szCs w:val="20"/>
                      <w:lang w:eastAsia="en-US"/>
                    </w:rPr>
                    <w:t xml:space="preserve">  645.0 </w:t>
                  </w:r>
                  <m:oMath>
                    <m:r>
                      <w:rPr>
                        <w:rFonts w:ascii="Cambria Math" w:eastAsia="Calibri" w:hAnsi="Cambria Math"/>
                        <w:color w:val="000000"/>
                        <w:sz w:val="20"/>
                        <w:szCs w:val="20"/>
                        <w:lang w:eastAsia="en-US"/>
                      </w:rPr>
                      <m:t xml:space="preserve"> Kg/cm</m:t>
                    </m:r>
                  </m:oMath>
                </w:p>
              </w:tc>
              <w:tc>
                <w:tcPr>
                  <w:tcW w:w="3010" w:type="dxa"/>
                  <w:vAlign w:val="center"/>
                  <w:hideMark/>
                </w:tcPr>
                <w:p w:rsidR="00EB18BC" w:rsidRPr="00EB18BC" w:rsidRDefault="00EB18BC" w:rsidP="00EB18BC">
                  <w:pPr>
                    <w:rPr>
                      <w:rFonts w:eastAsia="Calibri"/>
                      <w:color w:val="000000"/>
                      <w:sz w:val="20"/>
                      <w:szCs w:val="20"/>
                      <w:lang w:eastAsia="en-US"/>
                    </w:rPr>
                  </w:pPr>
                  <m:oMathPara>
                    <m:oMathParaPr>
                      <m:jc m:val="left"/>
                    </m:oMathParaPr>
                    <m:oMath>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f</m:t>
                          </m:r>
                        </m:e>
                        <m:sub>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r</m:t>
                              </m:r>
                            </m:e>
                            <m:sub>
                              <m:r>
                                <w:rPr>
                                  <w:rFonts w:ascii="Cambria Math" w:eastAsia="Calibri" w:hAnsi="Cambria Math"/>
                                  <w:color w:val="000000"/>
                                  <w:sz w:val="20"/>
                                  <w:szCs w:val="20"/>
                                  <w:lang w:eastAsia="en-US"/>
                                </w:rPr>
                                <m:t>u</m:t>
                              </m:r>
                            </m:sub>
                          </m:sSub>
                        </m:sub>
                      </m:sSub>
                      <m:r>
                        <w:rPr>
                          <w:rFonts w:ascii="Cambria Math" w:eastAsia="Calibri" w:hAnsi="Cambria Math"/>
                          <w:color w:val="000000"/>
                          <w:sz w:val="20"/>
                          <w:szCs w:val="20"/>
                          <w:lang w:eastAsia="en-US"/>
                        </w:rPr>
                        <m:t>=</m:t>
                      </m:r>
                      <m:rad>
                        <m:radPr>
                          <m:degHide m:val="1"/>
                          <m:ctrlPr>
                            <w:rPr>
                              <w:rFonts w:ascii="Cambria Math" w:eastAsia="Calibri" w:hAnsi="Cambria Math"/>
                              <w:color w:val="000000"/>
                              <w:sz w:val="20"/>
                              <w:szCs w:val="20"/>
                              <w:lang w:eastAsia="en-US"/>
                            </w:rPr>
                          </m:ctrlPr>
                        </m:radPr>
                        <m:deg/>
                        <m:e>
                          <m:sSup>
                            <m:sSupPr>
                              <m:ctrlPr>
                                <w:rPr>
                                  <w:rFonts w:ascii="Cambria Math" w:eastAsia="Calibri" w:hAnsi="Cambria Math"/>
                                  <w:color w:val="000000"/>
                                  <w:sz w:val="20"/>
                                  <w:szCs w:val="20"/>
                                  <w:lang w:eastAsia="en-US"/>
                                </w:rPr>
                              </m:ctrlPr>
                            </m:sSupPr>
                            <m:e>
                              <m:sSubSup>
                                <m:sSubSupPr>
                                  <m:ctrlPr>
                                    <w:rPr>
                                      <w:rFonts w:ascii="Cambria Math" w:eastAsia="Calibri" w:hAnsi="Cambria Math"/>
                                      <w:color w:val="000000"/>
                                      <w:sz w:val="20"/>
                                      <w:szCs w:val="20"/>
                                      <w:lang w:eastAsia="en-US"/>
                                    </w:rPr>
                                  </m:ctrlPr>
                                </m:sSubSupPr>
                                <m:e>
                                  <m:r>
                                    <w:rPr>
                                      <w:rFonts w:ascii="Cambria Math" w:eastAsia="Calibri" w:hAnsi="Cambria Math"/>
                                      <w:color w:val="000000"/>
                                      <w:sz w:val="20"/>
                                      <w:szCs w:val="20"/>
                                      <w:lang w:eastAsia="en-US"/>
                                    </w:rPr>
                                    <m:t>f</m:t>
                                  </m:r>
                                </m:e>
                                <m:sub>
                                  <m:r>
                                    <w:rPr>
                                      <w:rFonts w:ascii="Cambria Math" w:eastAsia="Calibri" w:hAnsi="Cambria Math"/>
                                      <w:color w:val="000000"/>
                                      <w:sz w:val="20"/>
                                      <w:szCs w:val="20"/>
                                      <w:lang w:eastAsia="en-US"/>
                                    </w:rPr>
                                    <m:t>y</m:t>
                                  </m:r>
                                </m:sub>
                                <m:sup>
                                  <m:r>
                                    <w:rPr>
                                      <w:rFonts w:ascii="Cambria Math" w:eastAsia="Calibri" w:hAnsi="Cambria Math"/>
                                      <w:color w:val="000000"/>
                                      <w:sz w:val="20"/>
                                      <w:szCs w:val="20"/>
                                      <w:lang w:eastAsia="en-US"/>
                                    </w:rPr>
                                    <m:t>'</m:t>
                                  </m:r>
                                </m:sup>
                              </m:sSubSup>
                            </m:e>
                            <m:sup>
                              <m:r>
                                <w:rPr>
                                  <w:rFonts w:ascii="Cambria Math" w:eastAsia="Calibri" w:hAnsi="Cambria Math"/>
                                  <w:color w:val="000000"/>
                                  <w:sz w:val="20"/>
                                  <w:szCs w:val="20"/>
                                  <w:lang w:eastAsia="en-US"/>
                                </w:rPr>
                                <m:t>2</m:t>
                              </m:r>
                            </m:sup>
                          </m:sSup>
                          <m:r>
                            <w:rPr>
                              <w:rFonts w:ascii="Cambria Math" w:eastAsia="Calibri" w:hAnsi="Cambria Math"/>
                              <w:color w:val="000000"/>
                              <w:sz w:val="20"/>
                              <w:szCs w:val="20"/>
                              <w:lang w:eastAsia="en-US"/>
                            </w:rPr>
                            <m:t>+</m:t>
                          </m:r>
                          <m:sSubSup>
                            <m:sSubSupPr>
                              <m:ctrlPr>
                                <w:rPr>
                                  <w:rFonts w:ascii="Cambria Math" w:eastAsia="Calibri" w:hAnsi="Cambria Math"/>
                                  <w:color w:val="000000"/>
                                  <w:sz w:val="20"/>
                                  <w:szCs w:val="20"/>
                                  <w:lang w:eastAsia="en-US"/>
                                </w:rPr>
                              </m:ctrlPr>
                            </m:sSubSupPr>
                            <m:e>
                              <m:r>
                                <w:rPr>
                                  <w:rFonts w:ascii="Cambria Math" w:eastAsia="Calibri" w:hAnsi="Cambria Math"/>
                                  <w:color w:val="000000"/>
                                  <w:sz w:val="20"/>
                                  <w:szCs w:val="20"/>
                                  <w:lang w:eastAsia="en-US"/>
                                </w:rPr>
                                <m:t>f</m:t>
                              </m:r>
                            </m:e>
                            <m:sub>
                              <m:r>
                                <w:rPr>
                                  <w:rFonts w:ascii="Cambria Math" w:eastAsia="Calibri" w:hAnsi="Cambria Math"/>
                                  <w:color w:val="000000"/>
                                  <w:sz w:val="20"/>
                                  <w:szCs w:val="20"/>
                                  <w:lang w:eastAsia="en-US"/>
                                </w:rPr>
                                <m:t>t</m:t>
                              </m:r>
                            </m:sub>
                            <m:sup>
                              <m:r>
                                <w:rPr>
                                  <w:rFonts w:ascii="Cambria Math" w:eastAsia="Calibri" w:hAnsi="Cambria Math"/>
                                  <w:color w:val="000000"/>
                                  <w:sz w:val="20"/>
                                  <w:szCs w:val="20"/>
                                  <w:lang w:eastAsia="en-US"/>
                                </w:rPr>
                                <m:t>2</m:t>
                              </m:r>
                            </m:sup>
                          </m:sSubSup>
                        </m:e>
                      </m:rad>
                    </m:oMath>
                  </m:oMathPara>
                </w:p>
              </w:tc>
              <w:tc>
                <w:tcPr>
                  <w:tcW w:w="392" w:type="dxa"/>
                  <w:vAlign w:val="center"/>
                </w:tcPr>
                <w:p w:rsidR="00EB18BC" w:rsidRPr="00EB18BC" w:rsidRDefault="00EB18BC" w:rsidP="00EB18BC">
                  <w:pPr>
                    <w:tabs>
                      <w:tab w:val="left" w:pos="1547"/>
                    </w:tabs>
                    <w:bidi/>
                    <w:rPr>
                      <w:rFonts w:eastAsia="Calibri"/>
                      <w:noProof/>
                      <w:color w:val="FF0000"/>
                      <w:sz w:val="22"/>
                      <w:szCs w:val="20"/>
                      <w:lang w:eastAsia="en-US"/>
                    </w:rPr>
                  </w:pPr>
                </w:p>
              </w:tc>
            </w:tr>
          </w:tbl>
          <w:p w:rsidR="00EB18BC" w:rsidRPr="00EB18BC" w:rsidRDefault="00EB18BC" w:rsidP="00EB18BC">
            <w:pPr>
              <w:bidi/>
              <w:rPr>
                <w:rFonts w:ascii="Calibri" w:eastAsia="Calibri" w:hAnsi="Calibri"/>
                <w:color w:val="FF0000"/>
                <w:sz w:val="22"/>
                <w:szCs w:val="22"/>
                <w:lang w:eastAsia="en-US"/>
              </w:rPr>
            </w:pPr>
          </w:p>
        </w:tc>
      </w:tr>
      <w:tr w:rsidR="00EB18BC" w:rsidRPr="00EB18BC" w:rsidTr="00EB18BC">
        <w:trPr>
          <w:cantSplit/>
          <w:trHeight w:val="317"/>
        </w:trPr>
        <w:tc>
          <w:tcPr>
            <w:tcW w:w="1225" w:type="dxa"/>
            <w:shd w:val="clear" w:color="auto" w:fill="EAF1DD"/>
            <w:tcMar>
              <w:top w:w="0" w:type="dxa"/>
              <w:left w:w="0" w:type="dxa"/>
              <w:bottom w:w="0" w:type="dxa"/>
              <w:right w:w="0" w:type="dxa"/>
            </w:tcMar>
            <w:hideMark/>
          </w:tcPr>
          <w:p w:rsidR="00EB18BC" w:rsidRPr="00EB18BC" w:rsidRDefault="00EB18BC" w:rsidP="00EB18BC">
            <w:pPr>
              <w:bidi/>
              <w:jc w:val="center"/>
              <w:rPr>
                <w:rFonts w:ascii="Calibri" w:eastAsia="Calibri" w:hAnsi="Calibri" w:cs="B Nazanin"/>
                <w:color w:val="FF0000"/>
                <w:sz w:val="22"/>
                <w:szCs w:val="22"/>
                <w:lang w:eastAsia="en-US"/>
              </w:rPr>
            </w:pPr>
            <w:r w:rsidRPr="00EB18BC">
              <w:rPr>
                <w:rFonts w:ascii="Calibri" w:eastAsia="Times New Roman" w:hAnsi="Calibri" w:cs="B Nazanin"/>
                <w:noProof/>
                <w:color w:val="FF0000"/>
                <w:sz w:val="22"/>
                <w:szCs w:val="14"/>
                <w:lang w:eastAsia="en-US"/>
              </w:rPr>
              <mc:AlternateContent>
                <mc:Choice Requires="wps">
                  <w:drawing>
                    <wp:inline distT="0" distB="0" distL="0" distR="0">
                      <wp:extent cx="735330" cy="568325"/>
                      <wp:effectExtent l="13335" t="6350" r="13335" b="6350"/>
                      <wp:docPr id="2260" name="Rounded Rectangle 226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35330" cy="568325"/>
                              </a:xfrm>
                              <a:prstGeom prst="roundRect">
                                <a:avLst>
                                  <a:gd name="adj" fmla="val 16667"/>
                                </a:avLst>
                              </a:prstGeom>
                              <a:solidFill>
                                <a:srgbClr val="FFFFFF">
                                  <a:alpha val="0"/>
                                </a:srgbClr>
                              </a:solidFill>
                              <a:ln w="12700">
                                <a:solidFill>
                                  <a:srgbClr val="F79646"/>
                                </a:solidFill>
                                <a:prstDash val="dash"/>
                                <a:round/>
                                <a:headEnd/>
                                <a:tailEnd/>
                              </a:ln>
                            </wps:spPr>
                            <wps:txbx>
                              <w:txbxContent>
                                <w:p w:rsidR="00EB18BC" w:rsidRDefault="00EB18BC" w:rsidP="00EB18BC">
                                  <w:pPr>
                                    <w:pStyle w:val="DescriptionCodeStyle"/>
                                  </w:pPr>
                                  <w:r>
                                    <w:rPr>
                                      <w:rFonts w:hint="cs"/>
                                      <w:rtl/>
                                    </w:rPr>
                                    <w:t>(بند 10-2-9-2- (ب))  مبحث 10-1392</w:t>
                                  </w:r>
                                </w:p>
                                <w:p w:rsidR="00EB18BC" w:rsidRDefault="00EB18BC" w:rsidP="00EB18BC">
                                  <w:pPr>
                                    <w:rPr>
                                      <w:rFonts w:cs="Nazanin"/>
                                      <w:sz w:val="12"/>
                                      <w:szCs w:val="12"/>
                                    </w:rPr>
                                  </w:pPr>
                                </w:p>
                              </w:txbxContent>
                            </wps:txbx>
                            <wps:bodyPr rot="0" vert="horz" wrap="square" lIns="0" tIns="18000" rIns="36000" bIns="18000" anchor="t" anchorCtr="0" upright="1">
                              <a:noAutofit/>
                            </wps:bodyPr>
                          </wps:wsp>
                        </a:graphicData>
                      </a:graphic>
                    </wp:inline>
                  </w:drawing>
                </mc:Choice>
                <mc:Fallback>
                  <w:pict>
                    <v:roundrect id="Rounded Rectangle 2260" o:spid="_x0000_s1042" style="width:57.9pt;height:44.75pt;visibility:visible;mso-wrap-style:square;mso-left-percent:-10001;mso-top-percent:-10001;mso-position-horizontal:absolute;mso-position-horizontal-relative:char;mso-position-vertical:absolute;mso-position-vertical-relative:line;mso-left-percent:-10001;mso-top-percent:-10001;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" strokecolor="#f79646" strokeweight="1pt">
                      <v:fill opacity="0"/>
                      <v:stroke dashstyle="dash"/>
                      <v:textbox inset="0,.5mm,1mm,.5mm">
                        <w:txbxContent>
                          <w:p w:rsidR="00EB18BC" w:rsidRDefault="00EB18BC" w:rsidP="00EB18BC">
                            <w:pPr>
                              <w:pStyle w:val="DescriptionCodeStyle"/>
                            </w:pPr>
                            <w:r>
                              <w:rPr>
                                <w:rFonts w:hint="cs"/>
                                <w:rtl/>
                              </w:rPr>
                              <w:t>(بند 10-2-9-2- (ب))  مبحث 10-1392</w:t>
                            </w:r>
                          </w:p>
                          <w:p w:rsidR="00EB18BC" w:rsidRDefault="00EB18BC" w:rsidP="00EB18BC">
                            <w:pPr>
                              <w:rPr>
                                <w:rFonts w:cs="Nazanin"/>
                                <w:sz w:val="12"/>
                                <w:szCs w:val="12"/>
                              </w:rPr>
                            </w:pPr>
                          </w:p>
                        </w:txbxContent>
                      </v:textbox>
                      <w10:anchorlock/>
                    </v:roundrect>
                  </w:pict>
                </mc:Fallback>
              </mc:AlternateContent>
            </w:r>
          </w:p>
        </w:tc>
        <w:tc>
          <w:tcPr>
            <w:tcW w:w="9225" w:type="dxa"/>
            <w:gridSpan w:val="4"/>
            <w:tcMar>
              <w:top w:w="0" w:type="dxa"/>
              <w:left w:w="0" w:type="dxa"/>
              <w:bottom w:w="0" w:type="dxa"/>
              <w:right w:w="0" w:type="dxa"/>
            </w:tcMar>
            <w:hideMark/>
          </w:tcPr>
          <w:tbl>
            <w:tblPr>
              <w:tblStyle w:val="TableGrid10"/>
              <w:bidiVisua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917"/>
              <w:gridCol w:w="2278"/>
              <w:gridCol w:w="103"/>
              <w:gridCol w:w="518"/>
              <w:gridCol w:w="3003"/>
              <w:gridCol w:w="398"/>
            </w:tblGrid>
            <w:tr w:rsidR="00EB18BC" w:rsidRPr="00EB18BC" w:rsidTr="00EB18BC">
              <w:trPr>
                <w:trHeight w:val="425"/>
              </w:trPr>
              <w:tc>
                <w:tcPr>
                  <w:tcW w:w="5195" w:type="dxa"/>
                  <w:gridSpan w:val="2"/>
                  <w:shd w:val="clear" w:color="auto" w:fill="C6D9F1"/>
                  <w:vAlign w:val="center"/>
                  <w:hideMark/>
                </w:tcPr>
                <w:p w:rsidR="00EB18BC" w:rsidRPr="00EB18BC" w:rsidRDefault="00EB18BC" w:rsidP="00EB18BC">
                  <w:pPr>
                    <w:bidi/>
                    <w:rPr>
                      <w:rFonts w:eastAsia="Calibri" w:cs="B Nazanin"/>
                      <w:b/>
                      <w:bCs/>
                      <w:color w:val="000000"/>
                      <w:sz w:val="20"/>
                      <w:szCs w:val="22"/>
                      <w:lang w:eastAsia="en-US"/>
                    </w:rPr>
                  </w:pPr>
                  <w:r w:rsidRPr="00EB18BC">
                    <w:rPr>
                      <w:rFonts w:eastAsia="Calibri" w:cs="B Nazanin" w:hint="cs"/>
                      <w:b/>
                      <w:bCs/>
                      <w:color w:val="000000"/>
                      <w:sz w:val="20"/>
                      <w:szCs w:val="22"/>
                      <w:rtl/>
                      <w:lang w:eastAsia="en-US"/>
                    </w:rPr>
                    <w:t>محاسبه ارزش جوش</w:t>
                  </w:r>
                  <w:r w:rsidRPr="00EB18BC">
                    <w:rPr>
                      <w:rFonts w:eastAsia="Calibri" w:cs="B Nazanin"/>
                      <w:b/>
                      <w:bCs/>
                      <w:color w:val="000000"/>
                      <w:sz w:val="20"/>
                      <w:szCs w:val="22"/>
                      <w:lang w:eastAsia="en-US"/>
                    </w:rPr>
                    <w:t>B</w:t>
                  </w:r>
                </w:p>
              </w:tc>
              <w:tc>
                <w:tcPr>
                  <w:tcW w:w="4022" w:type="dxa"/>
                  <w:gridSpan w:val="4"/>
                  <w:shd w:val="clear" w:color="auto" w:fill="C6D9F1"/>
                  <w:tcMar>
                    <w:top w:w="0" w:type="dxa"/>
                    <w:left w:w="0" w:type="dxa"/>
                    <w:bottom w:w="0" w:type="dxa"/>
                    <w:right w:w="0" w:type="dxa"/>
                  </w:tcMar>
                  <w:vAlign w:val="center"/>
                  <w:hideMark/>
                </w:tcPr>
                <w:p w:rsidR="00EB18BC" w:rsidRPr="00EB18BC" w:rsidRDefault="00EB18BC" w:rsidP="00EB18BC">
                  <w:pPr>
                    <w:tabs>
                      <w:tab w:val="left" w:pos="1547"/>
                    </w:tabs>
                    <w:bidi/>
                    <w:jc w:val="right"/>
                    <w:rPr>
                      <w:rFonts w:eastAsia="Calibri"/>
                      <w:i/>
                      <w:color w:val="FF0000"/>
                      <w:sz w:val="22"/>
                      <w:szCs w:val="20"/>
                      <w:lang w:eastAsia="en-US"/>
                    </w:rPr>
                  </w:pPr>
                  <w:r w:rsidRPr="00EB18BC">
                    <w:rPr>
                      <w:rFonts w:eastAsia="Calibri"/>
                      <w:noProof/>
                      <w:color w:val="FF0000"/>
                      <w:sz w:val="22"/>
                      <w:szCs w:val="20"/>
                      <w:lang w:eastAsia="en-US"/>
                    </w:rPr>
                    <w:drawing>
                      <wp:inline distT="0" distB="0" distL="0" distR="0" wp14:anchorId="01B9E805" wp14:editId="5406AE41">
                        <wp:extent cx="2165350" cy="255905"/>
                        <wp:effectExtent l="0" t="0" r="0" b="0"/>
                        <wp:docPr id="477" name="Picture 8" descr="$level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5" descr="Description: Description: $level4$"/>
                                <pic:cNvPicPr>
                                  <a:picLocks noChangeAspect="1" noChangeArrowheads="1"/>
                                </pic:cNvPicPr>
                              </pic:nvPicPr>
                              <pic:blipFill>
                                <a:blip r:embed="rId276">
                                  <a:extLst>
                                    <a:ext uri="{28A0092B-C50C-407E-A947-70E740481C1C}">
                                      <a14:useLocalDpi xmlns:a14="http://schemas.microsoft.com/office/drawing/2010/main" val="0"/>
                                    </a:ext>
                                  </a:extLst>
                                </a:blip>
                                <a:srcRect/>
                                <a:stretch>
                                  <a:fillRect/>
                                </a:stretch>
                              </pic:blipFill>
                              <pic:spPr bwMode="auto">
                                <a:xfrm>
                                  <a:off x="0" y="0"/>
                                  <a:ext cx="2165350" cy="255905"/>
                                </a:xfrm>
                                <a:prstGeom prst="rect">
                                  <a:avLst/>
                                </a:prstGeom>
                                <a:noFill/>
                                <a:ln>
                                  <a:noFill/>
                                </a:ln>
                              </pic:spPr>
                            </pic:pic>
                          </a:graphicData>
                        </a:graphic>
                      </wp:inline>
                    </w:drawing>
                  </w:r>
                </w:p>
              </w:tc>
            </w:tr>
            <w:tr w:rsidR="00EB18BC" w:rsidRPr="00EB18BC" w:rsidTr="00D55F96">
              <w:trPr>
                <w:trHeight w:val="425"/>
              </w:trPr>
              <w:tc>
                <w:tcPr>
                  <w:tcW w:w="2917" w:type="dxa"/>
                  <w:vAlign w:val="center"/>
                  <w:hideMark/>
                </w:tcPr>
                <w:p w:rsidR="00EB18BC" w:rsidRPr="00EB18BC" w:rsidRDefault="00EB18BC" w:rsidP="00EB18BC">
                  <w:pPr>
                    <w:bidi/>
                    <w:rPr>
                      <w:rFonts w:eastAsia="Calibri" w:cs="B Nazanin"/>
                      <w:color w:val="000000"/>
                      <w:sz w:val="18"/>
                      <w:szCs w:val="20"/>
                      <w:lang w:eastAsia="en-US"/>
                    </w:rPr>
                  </w:pPr>
                  <w:r w:rsidRPr="00EB18BC">
                    <w:rPr>
                      <w:rFonts w:eastAsia="Calibri" w:cs="B Nazanin" w:hint="cs"/>
                      <w:color w:val="000000"/>
                      <w:sz w:val="18"/>
                      <w:szCs w:val="20"/>
                      <w:rtl/>
                      <w:lang w:eastAsia="en-US"/>
                    </w:rPr>
                    <w:t xml:space="preserve">ضریب کاهش مقاومت </w:t>
                  </w:r>
                </w:p>
              </w:tc>
              <w:tc>
                <w:tcPr>
                  <w:tcW w:w="2899" w:type="dxa"/>
                  <w:gridSpan w:val="3"/>
                  <w:vAlign w:val="center"/>
                  <w:hideMark/>
                </w:tcPr>
                <w:p w:rsidR="00EB18BC" w:rsidRPr="00EB18BC" w:rsidRDefault="00EB18BC" w:rsidP="00EB18BC">
                  <w:pPr>
                    <w:bidi/>
                    <w:rPr>
                      <w:rFonts w:ascii="Calibri" w:eastAsia="Calibri" w:hAnsi="Calibri"/>
                      <w:color w:val="FF0000"/>
                      <w:sz w:val="22"/>
                      <w:szCs w:val="22"/>
                      <w:lang w:eastAsia="en-US"/>
                    </w:rPr>
                  </w:pPr>
                </w:p>
              </w:tc>
              <w:tc>
                <w:tcPr>
                  <w:tcW w:w="3003" w:type="dxa"/>
                  <w:vAlign w:val="center"/>
                  <w:hideMark/>
                </w:tcPr>
                <w:p w:rsidR="00EB18BC" w:rsidRPr="00EB18BC" w:rsidRDefault="00EB18BC" w:rsidP="00EB18BC">
                  <w:pPr>
                    <w:rPr>
                      <w:rFonts w:eastAsia="Calibri"/>
                      <w:color w:val="000000"/>
                      <w:sz w:val="20"/>
                      <w:szCs w:val="20"/>
                      <w:lang w:eastAsia="en-US"/>
                    </w:rPr>
                  </w:pPr>
                  <m:oMath>
                    <m:r>
                      <w:rPr>
                        <w:rFonts w:ascii="Cambria Math" w:eastAsia="Calibri" w:hAnsi="Cambria Math"/>
                        <w:color w:val="000000"/>
                        <w:sz w:val="20"/>
                        <w:szCs w:val="20"/>
                        <w:lang w:eastAsia="en-US"/>
                      </w:rPr>
                      <m:t>ϕ</m:t>
                    </m:r>
                    <m:r>
                      <m:rPr>
                        <m:sty m:val="p"/>
                      </m:rPr>
                      <w:rPr>
                        <w:rFonts w:ascii="Cambria Math" w:eastAsia="Calibri" w:hAnsi="Cambria Math"/>
                        <w:color w:val="000000"/>
                        <w:sz w:val="20"/>
                        <w:szCs w:val="20"/>
                        <w:lang w:eastAsia="en-US"/>
                      </w:rPr>
                      <m:t>=</m:t>
                    </m:r>
                  </m:oMath>
                  <w:r w:rsidRPr="00EB18BC">
                    <w:rPr>
                      <w:rFonts w:eastAsia="Calibri"/>
                      <w:color w:val="000000"/>
                      <w:sz w:val="20"/>
                      <w:szCs w:val="20"/>
                      <w:lang w:eastAsia="en-US"/>
                    </w:rPr>
                    <w:t>0.75</w:t>
                  </w:r>
                </w:p>
              </w:tc>
              <w:tc>
                <w:tcPr>
                  <w:tcW w:w="398" w:type="dxa"/>
                </w:tcPr>
                <w:p w:rsidR="00EB18BC" w:rsidRPr="00EB18BC" w:rsidRDefault="00EB18BC" w:rsidP="00EB18BC">
                  <w:pPr>
                    <w:tabs>
                      <w:tab w:val="left" w:pos="1547"/>
                    </w:tabs>
                    <w:bidi/>
                    <w:jc w:val="right"/>
                    <w:rPr>
                      <w:rFonts w:eastAsia="Calibri"/>
                      <w:i/>
                      <w:color w:val="FF0000"/>
                      <w:sz w:val="22"/>
                      <w:szCs w:val="20"/>
                      <w:lang w:eastAsia="en-US"/>
                    </w:rPr>
                  </w:pPr>
                </w:p>
              </w:tc>
            </w:tr>
            <w:tr w:rsidR="00EB18BC" w:rsidRPr="00EB18BC" w:rsidTr="00D55F96">
              <w:trPr>
                <w:trHeight w:val="425"/>
              </w:trPr>
              <w:tc>
                <w:tcPr>
                  <w:tcW w:w="2917" w:type="dxa"/>
                  <w:vAlign w:val="center"/>
                  <w:hideMark/>
                </w:tcPr>
                <w:p w:rsidR="00EB18BC" w:rsidRPr="00EB18BC" w:rsidRDefault="00EB18BC" w:rsidP="00EB18BC">
                  <w:pPr>
                    <w:jc w:val="right"/>
                    <w:rPr>
                      <w:rFonts w:eastAsia="Calibri" w:cs="B Nazanin"/>
                      <w:color w:val="000000"/>
                      <w:sz w:val="18"/>
                      <w:szCs w:val="20"/>
                      <w:lang w:eastAsia="en-US"/>
                    </w:rPr>
                  </w:pPr>
                  <w:r w:rsidRPr="00EB18BC">
                    <w:rPr>
                      <w:rFonts w:eastAsia="Calibri" w:cs="B Nazanin" w:hint="cs"/>
                      <w:color w:val="000000"/>
                      <w:sz w:val="18"/>
                      <w:szCs w:val="20"/>
                      <w:rtl/>
                      <w:lang w:eastAsia="en-US"/>
                    </w:rPr>
                    <w:t>ارزش جوش</w:t>
                  </w:r>
                </w:p>
              </w:tc>
              <w:tc>
                <w:tcPr>
                  <w:tcW w:w="2381" w:type="dxa"/>
                  <w:gridSpan w:val="2"/>
                  <w:vAlign w:val="center"/>
                  <w:hideMark/>
                </w:tcPr>
                <w:p w:rsidR="00EB18BC" w:rsidRPr="00EB18BC" w:rsidRDefault="00EB18BC" w:rsidP="00EB18BC">
                  <w:pPr>
                    <w:rPr>
                      <w:rFonts w:eastAsia="Calibri"/>
                      <w:color w:val="000000"/>
                      <w:sz w:val="20"/>
                      <w:szCs w:val="20"/>
                      <w:lang w:eastAsia="en-US"/>
                    </w:rPr>
                  </w:pPr>
                  <m:oMath>
                    <m:r>
                      <w:rPr>
                        <w:rFonts w:ascii="Cambria Math" w:eastAsia="Calibri" w:hAnsi="Cambria Math"/>
                        <w:color w:val="000000"/>
                        <w:sz w:val="20"/>
                        <w:szCs w:val="20"/>
                        <w:lang w:eastAsia="en-US"/>
                      </w:rPr>
                      <m:t>ϕ</m:t>
                    </m:r>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R</m:t>
                        </m:r>
                      </m:e>
                      <m:sub>
                        <m:r>
                          <w:rPr>
                            <w:rFonts w:ascii="Cambria Math" w:eastAsia="Calibri" w:hAnsi="Cambria Math"/>
                            <w:color w:val="000000"/>
                            <w:sz w:val="20"/>
                            <w:szCs w:val="20"/>
                            <w:lang w:eastAsia="en-US"/>
                          </w:rPr>
                          <m:t>n</m:t>
                        </m:r>
                      </m:sub>
                    </m:sSub>
                    <m:r>
                      <m:rPr>
                        <m:sty m:val="p"/>
                      </m:rPr>
                      <w:rPr>
                        <w:rFonts w:ascii="Cambria Math" w:eastAsia="Calibri" w:hAnsi="Cambria Math"/>
                        <w:color w:val="000000"/>
                        <w:sz w:val="20"/>
                        <w:szCs w:val="20"/>
                        <w:lang w:eastAsia="en-US"/>
                      </w:rPr>
                      <m:t>=</m:t>
                    </m:r>
                  </m:oMath>
                  <w:r w:rsidRPr="00EB18BC">
                    <w:rPr>
                      <w:rFonts w:eastAsia="Calibri"/>
                      <w:color w:val="000000"/>
                      <w:sz w:val="20"/>
                      <w:szCs w:val="20"/>
                      <w:lang w:eastAsia="en-US"/>
                    </w:rPr>
                    <w:t>801.9</w:t>
                  </w:r>
                  <m:oMath>
                    <m:r>
                      <w:rPr>
                        <w:rFonts w:ascii="Cambria Math" w:eastAsia="Calibri" w:hAnsi="Cambria Math"/>
                        <w:color w:val="000000"/>
                        <w:sz w:val="20"/>
                        <w:szCs w:val="20"/>
                        <w:lang w:eastAsia="en-US"/>
                      </w:rPr>
                      <m:t xml:space="preserve"> Kg</m:t>
                    </m:r>
                    <m:r>
                      <m:rPr>
                        <m:sty m:val="p"/>
                      </m:rPr>
                      <w:rPr>
                        <w:rFonts w:ascii="Cambria Math" w:eastAsia="Calibri" w:hAnsi="Cambria Math"/>
                        <w:color w:val="000000"/>
                        <w:sz w:val="20"/>
                        <w:szCs w:val="20"/>
                        <w:lang w:eastAsia="en-US"/>
                      </w:rPr>
                      <m:t>/</m:t>
                    </m:r>
                    <m:r>
                      <w:rPr>
                        <w:rFonts w:ascii="Cambria Math" w:eastAsia="Calibri" w:hAnsi="Cambria Math"/>
                        <w:color w:val="000000"/>
                        <w:sz w:val="20"/>
                        <w:szCs w:val="20"/>
                        <w:lang w:eastAsia="en-US"/>
                      </w:rPr>
                      <m:t>cm</m:t>
                    </m:r>
                  </m:oMath>
                </w:p>
              </w:tc>
              <w:tc>
                <w:tcPr>
                  <w:tcW w:w="3521" w:type="dxa"/>
                  <w:gridSpan w:val="2"/>
                  <w:hideMark/>
                </w:tcPr>
                <w:p w:rsidR="00EB18BC" w:rsidRPr="00EB18BC" w:rsidRDefault="00EB18BC" w:rsidP="00EB18BC">
                  <w:pPr>
                    <w:rPr>
                      <w:rFonts w:eastAsia="Calibri"/>
                      <w:color w:val="000000"/>
                      <w:sz w:val="20"/>
                      <w:szCs w:val="20"/>
                      <w:lang w:eastAsia="en-US"/>
                    </w:rPr>
                  </w:pPr>
                  <m:oMathPara>
                    <m:oMathParaPr>
                      <m:jc m:val="left"/>
                    </m:oMathParaPr>
                    <m:oMath>
                      <m:r>
                        <w:rPr>
                          <w:rFonts w:ascii="Cambria Math" w:eastAsia="Calibri" w:hAnsi="Cambria Math"/>
                          <w:color w:val="000000"/>
                          <w:sz w:val="20"/>
                          <w:szCs w:val="20"/>
                          <w:lang w:eastAsia="en-US"/>
                        </w:rPr>
                        <m:t>ϕ</m:t>
                      </m:r>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R</m:t>
                          </m:r>
                        </m:e>
                        <m:sub>
                          <m:r>
                            <w:rPr>
                              <w:rFonts w:ascii="Cambria Math" w:eastAsia="Calibri" w:hAnsi="Cambria Math"/>
                              <w:color w:val="000000"/>
                              <w:sz w:val="20"/>
                              <w:szCs w:val="20"/>
                              <w:lang w:eastAsia="en-US"/>
                            </w:rPr>
                            <m:t>n</m:t>
                          </m:r>
                        </m:sub>
                      </m:sSub>
                      <m:r>
                        <m:rPr>
                          <m:sty m:val="p"/>
                        </m:rPr>
                        <w:rPr>
                          <w:rFonts w:ascii="Cambria Math" w:eastAsia="Calibri" w:hAnsi="Cambria Math"/>
                          <w:color w:val="000000"/>
                          <w:sz w:val="20"/>
                          <w:szCs w:val="20"/>
                          <w:lang w:eastAsia="en-US"/>
                        </w:rPr>
                        <m:t>=</m:t>
                      </m:r>
                      <m:r>
                        <w:rPr>
                          <w:rFonts w:ascii="Cambria Math" w:eastAsia="Calibri" w:hAnsi="Cambria Math"/>
                          <w:color w:val="000000"/>
                          <w:sz w:val="20"/>
                          <w:szCs w:val="20"/>
                          <w:lang w:eastAsia="en-US"/>
                        </w:rPr>
                        <m:t>ϕ</m:t>
                      </m:r>
                      <m:r>
                        <m:rPr>
                          <m:sty m:val="p"/>
                        </m:rPr>
                        <w:rPr>
                          <w:rFonts w:ascii="Cambria Math" w:eastAsia="Calibri" w:hAnsi="Cambria Math"/>
                          <w:color w:val="000000"/>
                          <w:sz w:val="20"/>
                          <w:szCs w:val="20"/>
                          <w:lang w:eastAsia="en-US"/>
                        </w:rPr>
                        <m:t>×</m:t>
                      </m:r>
                      <m:sSub>
                        <m:sSubPr>
                          <m:ctrlPr>
                            <w:rPr>
                              <w:rFonts w:ascii="Cambria Math" w:eastAsia="Calibri" w:hAnsi="Cambria Math"/>
                              <w:i/>
                              <w:color w:val="000000"/>
                              <w:sz w:val="20"/>
                              <w:szCs w:val="20"/>
                              <w:lang w:eastAsia="en-US"/>
                            </w:rPr>
                          </m:ctrlPr>
                        </m:sSubPr>
                        <m:e>
                          <m:r>
                            <w:rPr>
                              <w:rFonts w:ascii="Cambria Math" w:eastAsia="Calibri" w:hAnsi="Cambria Math"/>
                              <w:color w:val="000000"/>
                              <w:sz w:val="20"/>
                              <w:szCs w:val="20"/>
                              <w:lang w:eastAsia="en-US"/>
                            </w:rPr>
                            <m:t>β</m:t>
                          </m:r>
                        </m:e>
                        <m:sub>
                          <m:r>
                            <w:rPr>
                              <w:rFonts w:ascii="Cambria Math" w:eastAsia="Calibri" w:hAnsi="Cambria Math"/>
                              <w:color w:val="000000"/>
                              <w:sz w:val="20"/>
                              <w:szCs w:val="20"/>
                              <w:lang w:eastAsia="en-US"/>
                            </w:rPr>
                            <m:t>B</m:t>
                          </m:r>
                        </m:sub>
                      </m:sSub>
                      <m:r>
                        <m:rPr>
                          <m:sty m:val="p"/>
                        </m:rPr>
                        <w:rPr>
                          <w:rFonts w:ascii="Cambria Math" w:eastAsia="Calibri" w:hAnsi="Cambria Math"/>
                          <w:color w:val="000000"/>
                          <w:sz w:val="20"/>
                          <w:szCs w:val="20"/>
                          <w:lang w:eastAsia="en-US"/>
                        </w:rPr>
                        <m:t>×0.6×</m:t>
                      </m:r>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F</m:t>
                          </m:r>
                        </m:e>
                        <m:sub>
                          <m:r>
                            <w:rPr>
                              <w:rFonts w:ascii="Cambria Math" w:eastAsia="Calibri" w:hAnsi="Cambria Math"/>
                              <w:color w:val="000000"/>
                              <w:sz w:val="20"/>
                              <w:szCs w:val="20"/>
                              <w:lang w:eastAsia="en-US"/>
                            </w:rPr>
                            <m:t>ue</m:t>
                          </m:r>
                        </m:sub>
                      </m:sSub>
                      <m:r>
                        <m:rPr>
                          <m:sty m:val="p"/>
                        </m:rPr>
                        <w:rPr>
                          <w:rFonts w:ascii="Cambria Math" w:eastAsia="Calibri" w:hAnsi="Cambria Math"/>
                          <w:color w:val="000000"/>
                          <w:sz w:val="20"/>
                          <w:szCs w:val="20"/>
                          <w:lang w:eastAsia="en-US"/>
                        </w:rPr>
                        <m:t>×</m:t>
                      </m:r>
                      <m:f>
                        <m:fPr>
                          <m:ctrlPr>
                            <w:rPr>
                              <w:rFonts w:ascii="Cambria Math" w:eastAsia="Calibri" w:hAnsi="Cambria Math"/>
                              <w:color w:val="000000"/>
                              <w:sz w:val="20"/>
                              <w:szCs w:val="20"/>
                              <w:lang w:eastAsia="en-US"/>
                            </w:rPr>
                          </m:ctrlPr>
                        </m:fPr>
                        <m:num>
                          <m:rad>
                            <m:radPr>
                              <m:degHide m:val="1"/>
                              <m:ctrlPr>
                                <w:rPr>
                                  <w:rFonts w:ascii="Cambria Math" w:eastAsia="Calibri" w:hAnsi="Cambria Math"/>
                                  <w:color w:val="000000"/>
                                  <w:sz w:val="20"/>
                                  <w:szCs w:val="20"/>
                                  <w:lang w:eastAsia="en-US"/>
                                </w:rPr>
                              </m:ctrlPr>
                            </m:radPr>
                            <m:deg/>
                            <m:e>
                              <m:r>
                                <m:rPr>
                                  <m:sty m:val="p"/>
                                </m:rPr>
                                <w:rPr>
                                  <w:rFonts w:ascii="Cambria Math" w:eastAsia="Calibri" w:hAnsi="Cambria Math"/>
                                  <w:color w:val="000000"/>
                                  <w:sz w:val="20"/>
                                  <w:szCs w:val="20"/>
                                  <w:lang w:eastAsia="en-US"/>
                                </w:rPr>
                                <m:t>2</m:t>
                              </m:r>
                            </m:e>
                          </m:rad>
                        </m:num>
                        <m:den>
                          <m:r>
                            <m:rPr>
                              <m:sty m:val="p"/>
                            </m:rPr>
                            <w:rPr>
                              <w:rFonts w:ascii="Cambria Math" w:eastAsia="Calibri" w:hAnsi="Cambria Math"/>
                              <w:color w:val="000000"/>
                              <w:sz w:val="20"/>
                              <w:szCs w:val="20"/>
                              <w:lang w:eastAsia="en-US"/>
                            </w:rPr>
                            <m:t>2</m:t>
                          </m:r>
                        </m:den>
                      </m:f>
                      <m:r>
                        <m:rPr>
                          <m:sty m:val="p"/>
                        </m:rPr>
                        <w:rPr>
                          <w:rFonts w:ascii="Cambria Math" w:eastAsia="Calibri" w:hAnsi="Cambria Math"/>
                          <w:color w:val="000000"/>
                          <w:sz w:val="20"/>
                          <w:szCs w:val="20"/>
                          <w:lang w:eastAsia="en-US"/>
                        </w:rPr>
                        <m:t>×</m:t>
                      </m:r>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D</m:t>
                          </m:r>
                        </m:e>
                        <m:sub>
                          <m:r>
                            <w:rPr>
                              <w:rFonts w:ascii="Cambria Math" w:eastAsia="Calibri" w:hAnsi="Cambria Math"/>
                              <w:color w:val="000000"/>
                              <w:sz w:val="20"/>
                              <w:szCs w:val="20"/>
                              <w:lang w:eastAsia="en-US"/>
                            </w:rPr>
                            <m:t>B</m:t>
                          </m:r>
                        </m:sub>
                      </m:sSub>
                    </m:oMath>
                  </m:oMathPara>
                </w:p>
              </w:tc>
              <w:tc>
                <w:tcPr>
                  <w:tcW w:w="398" w:type="dxa"/>
                  <w:tcMar>
                    <w:top w:w="0" w:type="dxa"/>
                    <w:left w:w="0" w:type="dxa"/>
                    <w:bottom w:w="0" w:type="dxa"/>
                    <w:right w:w="0" w:type="dxa"/>
                  </w:tcMar>
                </w:tcPr>
                <w:p w:rsidR="00EB18BC" w:rsidRPr="00EB18BC" w:rsidRDefault="00EB18BC" w:rsidP="00EB18BC">
                  <w:pPr>
                    <w:tabs>
                      <w:tab w:val="left" w:pos="1547"/>
                    </w:tabs>
                    <w:bidi/>
                    <w:jc w:val="right"/>
                    <w:rPr>
                      <w:rFonts w:eastAsia="Calibri"/>
                      <w:i/>
                      <w:color w:val="FF0000"/>
                      <w:sz w:val="22"/>
                      <w:szCs w:val="20"/>
                      <w:lang w:eastAsia="en-US"/>
                    </w:rPr>
                  </w:pPr>
                </w:p>
              </w:tc>
            </w:tr>
            <w:tr w:rsidR="00EB18BC" w:rsidRPr="00EB18BC" w:rsidTr="00D55F96">
              <w:trPr>
                <w:trHeight w:val="425"/>
              </w:trPr>
              <w:tc>
                <w:tcPr>
                  <w:tcW w:w="2917" w:type="dxa"/>
                  <w:vAlign w:val="center"/>
                  <w:hideMark/>
                </w:tcPr>
                <w:p w:rsidR="00EB18BC" w:rsidRPr="00EB18BC" w:rsidRDefault="00EB18BC" w:rsidP="00EB18BC">
                  <w:pPr>
                    <w:bidi/>
                    <w:rPr>
                      <w:rFonts w:eastAsia="Calibri" w:cs="B Nazanin"/>
                      <w:color w:val="000000"/>
                      <w:sz w:val="18"/>
                      <w:szCs w:val="20"/>
                      <w:lang w:eastAsia="en-US"/>
                    </w:rPr>
                  </w:pPr>
                  <w:r w:rsidRPr="00EB18BC">
                    <w:rPr>
                      <w:rFonts w:eastAsia="Calibri" w:cs="B Nazanin" w:hint="cs"/>
                      <w:color w:val="000000"/>
                      <w:sz w:val="18"/>
                      <w:szCs w:val="20"/>
                      <w:rtl/>
                      <w:lang w:eastAsia="en-US"/>
                    </w:rPr>
                    <w:t>نسبت تنش جوش</w:t>
                  </w:r>
                </w:p>
              </w:tc>
              <w:tc>
                <w:tcPr>
                  <w:tcW w:w="2899" w:type="dxa"/>
                  <w:gridSpan w:val="3"/>
                  <w:vAlign w:val="center"/>
                  <w:hideMark/>
                </w:tcPr>
                <w:p w:rsidR="00EB18BC" w:rsidRPr="00EB18BC" w:rsidRDefault="00EB18BC" w:rsidP="00EB18BC">
                  <w:pPr>
                    <w:rPr>
                      <w:rFonts w:eastAsia="Calibri"/>
                      <w:color w:val="000000"/>
                      <w:sz w:val="20"/>
                      <w:szCs w:val="20"/>
                      <w:lang w:eastAsia="en-US"/>
                    </w:rPr>
                  </w:pPr>
                  <m:oMath>
                    <m:r>
                      <w:rPr>
                        <w:rFonts w:ascii="Cambria Math" w:eastAsia="Calibri" w:hAnsi="Cambria Math"/>
                        <w:color w:val="000000"/>
                        <w:sz w:val="20"/>
                        <w:szCs w:val="20"/>
                        <w:lang w:eastAsia="en-US"/>
                      </w:rPr>
                      <m:t>Ratio</m:t>
                    </m:r>
                    <m:r>
                      <m:rPr>
                        <m:sty m:val="p"/>
                      </m:rPr>
                      <w:rPr>
                        <w:rFonts w:ascii="Cambria Math" w:eastAsia="Calibri" w:hAnsi="Cambria Math"/>
                        <w:color w:val="000000"/>
                        <w:sz w:val="20"/>
                        <w:szCs w:val="20"/>
                        <w:lang w:eastAsia="en-US"/>
                      </w:rPr>
                      <m:t>=</m:t>
                    </m:r>
                  </m:oMath>
                  <w:r w:rsidRPr="00EB18BC">
                    <w:rPr>
                      <w:rFonts w:eastAsia="Calibri"/>
                      <w:color w:val="000000"/>
                      <w:sz w:val="20"/>
                      <w:szCs w:val="20"/>
                      <w:lang w:eastAsia="en-US"/>
                    </w:rPr>
                    <w:t xml:space="preserve">  0.80 </w:t>
                  </w:r>
                </w:p>
              </w:tc>
              <w:tc>
                <w:tcPr>
                  <w:tcW w:w="3003" w:type="dxa"/>
                  <w:vAlign w:val="center"/>
                  <w:hideMark/>
                </w:tcPr>
                <w:p w:rsidR="00EB18BC" w:rsidRPr="00EB18BC" w:rsidRDefault="00EB18BC" w:rsidP="00EB18BC">
                  <w:pPr>
                    <w:rPr>
                      <w:rFonts w:eastAsia="Calibri"/>
                      <w:color w:val="000000"/>
                      <w:sz w:val="20"/>
                      <w:szCs w:val="20"/>
                      <w:lang w:eastAsia="en-US"/>
                    </w:rPr>
                  </w:pPr>
                  <m:oMathPara>
                    <m:oMathParaPr>
                      <m:jc m:val="left"/>
                    </m:oMathParaPr>
                    <m:oMath>
                      <m:r>
                        <w:rPr>
                          <w:rFonts w:ascii="Cambria Math" w:eastAsia="Calibri" w:hAnsi="Cambria Math"/>
                          <w:color w:val="000000"/>
                          <w:sz w:val="20"/>
                          <w:szCs w:val="20"/>
                          <w:lang w:eastAsia="en-US"/>
                        </w:rPr>
                        <m:t>Ratio</m:t>
                      </m:r>
                      <m:r>
                        <m:rPr>
                          <m:sty m:val="p"/>
                        </m:rPr>
                        <w:rPr>
                          <w:rFonts w:ascii="Cambria Math" w:eastAsia="Calibri" w:hAnsi="Cambria Math"/>
                          <w:color w:val="000000"/>
                          <w:sz w:val="20"/>
                          <w:szCs w:val="20"/>
                          <w:lang w:eastAsia="en-US"/>
                        </w:rPr>
                        <m:t>=</m:t>
                      </m:r>
                      <m:f>
                        <m:fPr>
                          <m:ctrlPr>
                            <w:rPr>
                              <w:rFonts w:ascii="Cambria Math" w:eastAsia="Calibri" w:hAnsi="Cambria Math"/>
                              <w:color w:val="000000"/>
                              <w:sz w:val="20"/>
                              <w:szCs w:val="20"/>
                              <w:lang w:eastAsia="en-US"/>
                            </w:rPr>
                          </m:ctrlPr>
                        </m:fPr>
                        <m:num>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f</m:t>
                              </m:r>
                            </m:e>
                            <m:sub>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r</m:t>
                                  </m:r>
                                </m:e>
                                <m:sub>
                                  <m:r>
                                    <w:rPr>
                                      <w:rFonts w:ascii="Cambria Math" w:eastAsia="Calibri" w:hAnsi="Cambria Math"/>
                                      <w:color w:val="000000"/>
                                      <w:sz w:val="20"/>
                                      <w:szCs w:val="20"/>
                                      <w:lang w:eastAsia="en-US"/>
                                    </w:rPr>
                                    <m:t>u</m:t>
                                  </m:r>
                                </m:sub>
                              </m:sSub>
                            </m:sub>
                          </m:sSub>
                        </m:num>
                        <m:den>
                          <m:r>
                            <w:rPr>
                              <w:rFonts w:ascii="Cambria Math" w:eastAsia="Calibri" w:hAnsi="Cambria Math"/>
                              <w:color w:val="000000"/>
                              <w:sz w:val="20"/>
                              <w:szCs w:val="20"/>
                              <w:lang w:eastAsia="en-US"/>
                            </w:rPr>
                            <m:t>ϕ</m:t>
                          </m:r>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R</m:t>
                              </m:r>
                            </m:e>
                            <m:sub>
                              <m:r>
                                <w:rPr>
                                  <w:rFonts w:ascii="Cambria Math" w:eastAsia="Calibri" w:hAnsi="Cambria Math"/>
                                  <w:color w:val="000000"/>
                                  <w:sz w:val="20"/>
                                  <w:szCs w:val="20"/>
                                  <w:lang w:eastAsia="en-US"/>
                                </w:rPr>
                                <m:t>n</m:t>
                              </m:r>
                            </m:sub>
                          </m:sSub>
                        </m:den>
                      </m:f>
                    </m:oMath>
                  </m:oMathPara>
                </w:p>
              </w:tc>
              <w:tc>
                <w:tcPr>
                  <w:tcW w:w="398" w:type="dxa"/>
                  <w:tcMar>
                    <w:top w:w="0" w:type="dxa"/>
                    <w:left w:w="0" w:type="dxa"/>
                    <w:bottom w:w="0" w:type="dxa"/>
                    <w:right w:w="0" w:type="dxa"/>
                  </w:tcMar>
                  <w:vAlign w:val="center"/>
                </w:tcPr>
                <w:p w:rsidR="00EB18BC" w:rsidRPr="00EB18BC" w:rsidRDefault="00EB18BC" w:rsidP="00EB18BC">
                  <w:pPr>
                    <w:tabs>
                      <w:tab w:val="left" w:pos="1547"/>
                    </w:tabs>
                    <w:bidi/>
                    <w:jc w:val="center"/>
                    <w:rPr>
                      <w:rFonts w:eastAsia="Calibri"/>
                      <w:noProof/>
                      <w:color w:val="FF0000"/>
                      <w:sz w:val="22"/>
                      <w:szCs w:val="20"/>
                      <w:lang w:eastAsia="en-US"/>
                    </w:rPr>
                  </w:pPr>
                </w:p>
              </w:tc>
            </w:tr>
            <w:tr w:rsidR="00EB18BC" w:rsidRPr="00EB18BC" w:rsidTr="00D55F96">
              <w:trPr>
                <w:trHeight w:val="425"/>
              </w:trPr>
              <w:tc>
                <w:tcPr>
                  <w:tcW w:w="2917" w:type="dxa"/>
                  <w:vAlign w:val="center"/>
                  <w:hideMark/>
                </w:tcPr>
                <w:p w:rsidR="00EB18BC" w:rsidRPr="00EB18BC" w:rsidRDefault="00EB18BC" w:rsidP="00EB18BC">
                  <w:pPr>
                    <w:tabs>
                      <w:tab w:val="left" w:pos="1547"/>
                    </w:tabs>
                    <w:bidi/>
                    <w:jc w:val="right"/>
                    <w:rPr>
                      <w:rFonts w:eastAsia="Calibri"/>
                      <w:color w:val="FF0000"/>
                      <w:sz w:val="22"/>
                      <w:szCs w:val="20"/>
                      <w:lang w:eastAsia="en-US"/>
                    </w:rPr>
                  </w:pPr>
                  <w:r w:rsidRPr="00EB18BC">
                    <w:rPr>
                      <w:rFonts w:eastAsia="Calibri"/>
                      <w:noProof/>
                      <w:color w:val="FF0000"/>
                      <w:sz w:val="22"/>
                      <w:szCs w:val="20"/>
                      <w:lang w:eastAsia="en-US"/>
                    </w:rPr>
                    <w:drawing>
                      <wp:inline distT="0" distB="0" distL="0" distR="0" wp14:anchorId="1F57D46D" wp14:editId="077D17CB">
                        <wp:extent cx="219710" cy="219710"/>
                        <wp:effectExtent l="0" t="0" r="0" b="0"/>
                        <wp:docPr id="478" name="Picture 7" descr="Description: Description: $S6_C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4" descr="Description: Description: $S6_C1$"/>
                                <pic:cNvPicPr>
                                  <a:picLocks noChangeAspect="1" noChangeArrowheads="1"/>
                                </pic:cNvPicPr>
                              </pic:nvPicPr>
                              <pic:blipFill>
                                <a:blip r:embed="rId278" cstate="print">
                                  <a:extLst>
                                    <a:ext uri="{28A0092B-C50C-407E-A947-70E740481C1C}">
                                      <a14:useLocalDpi xmlns:a14="http://schemas.microsoft.com/office/drawing/2010/main" val="0"/>
                                    </a:ext>
                                  </a:extLst>
                                </a:blip>
                                <a:srcRect/>
                                <a:stretch>
                                  <a:fillRect/>
                                </a:stretch>
                              </pic:blipFill>
                              <pic:spPr bwMode="auto">
                                <a:xfrm>
                                  <a:off x="0" y="0"/>
                                  <a:ext cx="219710" cy="219710"/>
                                </a:xfrm>
                                <a:prstGeom prst="rect">
                                  <a:avLst/>
                                </a:prstGeom>
                                <a:noFill/>
                                <a:ln>
                                  <a:noFill/>
                                </a:ln>
                              </pic:spPr>
                            </pic:pic>
                          </a:graphicData>
                        </a:graphic>
                      </wp:inline>
                    </w:drawing>
                  </w:r>
                </w:p>
              </w:tc>
              <w:tc>
                <w:tcPr>
                  <w:tcW w:w="2899" w:type="dxa"/>
                  <w:gridSpan w:val="3"/>
                  <w:vAlign w:val="center"/>
                  <w:hideMark/>
                </w:tcPr>
                <w:p w:rsidR="00EB18BC" w:rsidRPr="00EB18BC" w:rsidRDefault="00EB18BC" w:rsidP="00EB18BC">
                  <w:pPr>
                    <w:rPr>
                      <w:rFonts w:eastAsia="Calibri"/>
                      <w:color w:val="000000"/>
                      <w:sz w:val="20"/>
                      <w:szCs w:val="20"/>
                      <w:lang w:eastAsia="en-US"/>
                    </w:rPr>
                  </w:pPr>
                  <w:r w:rsidRPr="00EB18BC">
                    <w:rPr>
                      <w:rFonts w:eastAsia="Calibri"/>
                      <w:color w:val="000000"/>
                      <w:sz w:val="20"/>
                      <w:szCs w:val="20"/>
                      <w:lang w:eastAsia="en-US"/>
                    </w:rPr>
                    <w:t>0.80</w:t>
                  </w:r>
                  <m:oMath>
                    <m:r>
                      <m:rPr>
                        <m:sty m:val="p"/>
                      </m:rPr>
                      <w:rPr>
                        <w:rFonts w:ascii="Cambria Math" w:eastAsia="Calibri" w:hAnsi="Cambria Math"/>
                        <w:color w:val="000000"/>
                        <w:sz w:val="20"/>
                        <w:szCs w:val="20"/>
                        <w:lang w:eastAsia="en-US"/>
                      </w:rPr>
                      <m:t>≤1</m:t>
                    </m:r>
                  </m:oMath>
                </w:p>
              </w:tc>
              <w:tc>
                <w:tcPr>
                  <w:tcW w:w="3003" w:type="dxa"/>
                  <w:vAlign w:val="center"/>
                  <w:hideMark/>
                </w:tcPr>
                <w:p w:rsidR="00EB18BC" w:rsidRPr="00EB18BC" w:rsidRDefault="00EB18BC" w:rsidP="00EB18BC">
                  <w:pPr>
                    <w:rPr>
                      <w:rFonts w:eastAsia="Calibri"/>
                      <w:color w:val="000000"/>
                      <w:sz w:val="20"/>
                      <w:szCs w:val="20"/>
                      <w:lang w:eastAsia="en-US"/>
                    </w:rPr>
                  </w:pPr>
                  <m:oMathPara>
                    <m:oMathParaPr>
                      <m:jc m:val="left"/>
                    </m:oMathParaPr>
                    <m:oMath>
                      <m:r>
                        <w:rPr>
                          <w:rFonts w:ascii="Cambria Math" w:eastAsia="Calibri" w:hAnsi="Cambria Math"/>
                          <w:color w:val="000000"/>
                          <w:sz w:val="20"/>
                          <w:szCs w:val="20"/>
                          <w:lang w:eastAsia="en-US"/>
                        </w:rPr>
                        <m:t>Ratio</m:t>
                      </m:r>
                      <m:r>
                        <m:rPr>
                          <m:sty m:val="p"/>
                        </m:rPr>
                        <w:rPr>
                          <w:rFonts w:ascii="Cambria Math" w:eastAsia="Calibri" w:hAnsi="Cambria Math"/>
                          <w:color w:val="000000"/>
                          <w:sz w:val="20"/>
                          <w:szCs w:val="20"/>
                          <w:lang w:eastAsia="en-US"/>
                        </w:rPr>
                        <m:t>≤1</m:t>
                      </m:r>
                    </m:oMath>
                  </m:oMathPara>
                </w:p>
              </w:tc>
              <w:tc>
                <w:tcPr>
                  <w:tcW w:w="398" w:type="dxa"/>
                  <w:tcMar>
                    <w:top w:w="0" w:type="dxa"/>
                    <w:left w:w="0" w:type="dxa"/>
                    <w:bottom w:w="0" w:type="dxa"/>
                    <w:right w:w="0" w:type="dxa"/>
                  </w:tcMar>
                  <w:vAlign w:val="center"/>
                  <w:hideMark/>
                </w:tcPr>
                <w:p w:rsidR="00EB18BC" w:rsidRPr="00EB18BC" w:rsidRDefault="00EB18BC" w:rsidP="00EB18BC">
                  <w:pPr>
                    <w:tabs>
                      <w:tab w:val="left" w:pos="1547"/>
                    </w:tabs>
                    <w:bidi/>
                    <w:jc w:val="center"/>
                    <w:rPr>
                      <w:rFonts w:eastAsia="Calibri"/>
                      <w:noProof/>
                      <w:color w:val="FF0000"/>
                      <w:sz w:val="22"/>
                      <w:szCs w:val="20"/>
                      <w:lang w:eastAsia="en-US"/>
                    </w:rPr>
                  </w:pPr>
                  <w:r w:rsidRPr="00EB18BC">
                    <w:rPr>
                      <w:rFonts w:eastAsia="Calibri"/>
                      <w:noProof/>
                      <w:color w:val="FF0000"/>
                      <w:sz w:val="22"/>
                      <w:szCs w:val="20"/>
                      <w:lang w:eastAsia="en-US"/>
                    </w:rPr>
                    <w:drawing>
                      <wp:inline distT="0" distB="0" distL="0" distR="0" wp14:anchorId="65067114" wp14:editId="432CFE28">
                        <wp:extent cx="219710" cy="219710"/>
                        <wp:effectExtent l="0" t="0" r="0" b="0"/>
                        <wp:docPr id="479" name="Picture 6" descr="$Fr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3" descr="Description: Description: $Frame$"/>
                                <pic:cNvPicPr>
                                  <a:picLocks noChangeAspect="1" noChangeArrowheads="1"/>
                                </pic:cNvPicPr>
                              </pic:nvPicPr>
                              <pic:blipFill>
                                <a:blip r:embed="rId279">
                                  <a:extLst>
                                    <a:ext uri="{28A0092B-C50C-407E-A947-70E740481C1C}">
                                      <a14:useLocalDpi xmlns:a14="http://schemas.microsoft.com/office/drawing/2010/main" val="0"/>
                                    </a:ext>
                                  </a:extLst>
                                </a:blip>
                                <a:srcRect/>
                                <a:stretch>
                                  <a:fillRect/>
                                </a:stretch>
                              </pic:blipFill>
                              <pic:spPr bwMode="auto">
                                <a:xfrm>
                                  <a:off x="0" y="0"/>
                                  <a:ext cx="219710" cy="219710"/>
                                </a:xfrm>
                                <a:prstGeom prst="rect">
                                  <a:avLst/>
                                </a:prstGeom>
                                <a:noFill/>
                                <a:ln>
                                  <a:noFill/>
                                </a:ln>
                              </pic:spPr>
                            </pic:pic>
                          </a:graphicData>
                        </a:graphic>
                      </wp:inline>
                    </w:drawing>
                  </w:r>
                </w:p>
              </w:tc>
            </w:tr>
          </w:tbl>
          <w:p w:rsidR="00EB18BC" w:rsidRPr="00EB18BC" w:rsidRDefault="00EB18BC" w:rsidP="00EB18BC">
            <w:pPr>
              <w:bidi/>
              <w:rPr>
                <w:rFonts w:ascii="Calibri" w:eastAsia="Calibri" w:hAnsi="Calibri"/>
                <w:color w:val="FF0000"/>
                <w:sz w:val="22"/>
                <w:szCs w:val="22"/>
                <w:lang w:eastAsia="en-US"/>
              </w:rPr>
            </w:pPr>
          </w:p>
        </w:tc>
      </w:tr>
      <w:tr w:rsidR="00EB18BC" w:rsidRPr="00EB18BC" w:rsidTr="00EB18BC">
        <w:trPr>
          <w:cantSplit/>
          <w:trHeight w:val="317"/>
        </w:trPr>
        <w:tc>
          <w:tcPr>
            <w:tcW w:w="1225" w:type="dxa"/>
            <w:shd w:val="clear" w:color="auto" w:fill="EAF1DD"/>
            <w:tcMar>
              <w:top w:w="0" w:type="dxa"/>
              <w:left w:w="0" w:type="dxa"/>
              <w:bottom w:w="0" w:type="dxa"/>
              <w:right w:w="0" w:type="dxa"/>
            </w:tcMar>
            <w:hideMark/>
          </w:tcPr>
          <w:p w:rsidR="00EB18BC" w:rsidRPr="00EB18BC" w:rsidRDefault="00EB18BC" w:rsidP="00EB18BC">
            <w:pPr>
              <w:bidi/>
              <w:jc w:val="center"/>
              <w:rPr>
                <w:rFonts w:ascii="Calibri" w:eastAsia="Calibri" w:hAnsi="Calibri" w:cs="B Nazanin"/>
                <w:color w:val="FF0000"/>
                <w:sz w:val="22"/>
                <w:szCs w:val="22"/>
                <w:lang w:eastAsia="en-US"/>
              </w:rPr>
            </w:pPr>
            <w:r w:rsidRPr="00EB18BC">
              <w:rPr>
                <w:rFonts w:ascii="Calibri" w:eastAsia="Times New Roman" w:hAnsi="Calibri" w:cs="B Nazanin"/>
                <w:noProof/>
                <w:color w:val="FF0000"/>
                <w:sz w:val="22"/>
                <w:szCs w:val="14"/>
                <w:lang w:eastAsia="en-US"/>
              </w:rPr>
              <mc:AlternateContent>
                <mc:Choice Requires="wps">
                  <w:drawing>
                    <wp:inline distT="0" distB="0" distL="0" distR="0">
                      <wp:extent cx="735330" cy="531495"/>
                      <wp:effectExtent l="13335" t="8890" r="13335" b="12065"/>
                      <wp:docPr id="2259" name="Rounded Rectangle 225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35330" cy="531495"/>
                              </a:xfrm>
                              <a:prstGeom prst="roundRect">
                                <a:avLst>
                                  <a:gd name="adj" fmla="val 16667"/>
                                </a:avLst>
                              </a:prstGeom>
                              <a:solidFill>
                                <a:srgbClr val="FFFFFF">
                                  <a:alpha val="0"/>
                                </a:srgbClr>
                              </a:solidFill>
                              <a:ln w="12700">
                                <a:solidFill>
                                  <a:srgbClr val="F79646"/>
                                </a:solidFill>
                                <a:prstDash val="dash"/>
                                <a:round/>
                                <a:headEnd/>
                                <a:tailEnd/>
                              </a:ln>
                            </wps:spPr>
                            <wps:txbx>
                              <w:txbxContent>
                                <w:p w:rsidR="00EB18BC" w:rsidRDefault="00EB18BC" w:rsidP="00EB18BC">
                                  <w:pPr>
                                    <w:pStyle w:val="DescriptionCodeStyle"/>
                                  </w:pPr>
                                  <w:r>
                                    <w:rPr>
                                      <w:rFonts w:hint="cs"/>
                                      <w:rtl/>
                                    </w:rPr>
                                    <w:t>(بند 10-2-9-2-2(ب)) مبحث 10-1392</w:t>
                                  </w:r>
                                </w:p>
                                <w:p w:rsidR="00EB18BC" w:rsidRDefault="00EB18BC" w:rsidP="00EB18BC">
                                  <w:pPr>
                                    <w:rPr>
                                      <w:rFonts w:cs="Nazanin"/>
                                      <w:sz w:val="12"/>
                                      <w:szCs w:val="12"/>
                                    </w:rPr>
                                  </w:pPr>
                                </w:p>
                              </w:txbxContent>
                            </wps:txbx>
                            <wps:bodyPr rot="0" vert="horz" wrap="square" lIns="0" tIns="18000" rIns="36000" bIns="18000" anchor="t" anchorCtr="0" upright="1">
                              <a:noAutofit/>
                            </wps:bodyPr>
                          </wps:wsp>
                        </a:graphicData>
                      </a:graphic>
                    </wp:inline>
                  </w:drawing>
                </mc:Choice>
                <mc:Fallback>
                  <w:pict>
                    <v:roundrect id="Rounded Rectangle 2259" o:spid="_x0000_s1043" style="width:57.9pt;height:41.85pt;visibility:visible;mso-wrap-style:square;mso-left-percent:-10001;mso-top-percent:-10001;mso-position-horizontal:absolute;mso-position-horizontal-relative:char;mso-position-vertical:absolute;mso-position-vertical-relative:line;mso-left-percent:-10001;mso-top-percent:-10001;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" strokecolor="#f79646" strokeweight="1pt">
                      <v:fill opacity="0"/>
                      <v:stroke dashstyle="dash"/>
                      <v:textbox inset="0,.5mm,1mm,.5mm">
                        <w:txbxContent>
                          <w:p w:rsidR="00EB18BC" w:rsidRDefault="00EB18BC" w:rsidP="00EB18BC">
                            <w:pPr>
                              <w:pStyle w:val="DescriptionCodeStyle"/>
                            </w:pPr>
                            <w:r>
                              <w:rPr>
                                <w:rFonts w:hint="cs"/>
                                <w:rtl/>
                              </w:rPr>
                              <w:t>(بند 10-2-9-2-2(ب)) مبحث 10-1392</w:t>
                            </w:r>
                          </w:p>
                          <w:p w:rsidR="00EB18BC" w:rsidRDefault="00EB18BC" w:rsidP="00EB18BC">
                            <w:pPr>
                              <w:rPr>
                                <w:rFonts w:cs="Nazanin"/>
                                <w:sz w:val="12"/>
                                <w:szCs w:val="12"/>
                              </w:rPr>
                            </w:pPr>
                          </w:p>
                        </w:txbxContent>
                      </v:textbox>
                      <w10:anchorlock/>
                    </v:roundrect>
                  </w:pict>
                </mc:Fallback>
              </mc:AlternateContent>
            </w:r>
          </w:p>
        </w:tc>
        <w:tc>
          <w:tcPr>
            <w:tcW w:w="9225" w:type="dxa"/>
            <w:gridSpan w:val="4"/>
            <w:tcMar>
              <w:top w:w="0" w:type="dxa"/>
              <w:left w:w="0" w:type="dxa"/>
              <w:bottom w:w="0" w:type="dxa"/>
              <w:right w:w="0" w:type="dxa"/>
            </w:tcMar>
            <w:hideMark/>
          </w:tcPr>
          <w:tbl>
            <w:tblPr>
              <w:tblStyle w:val="TableGrid10"/>
              <w:bidiVisua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899"/>
              <w:gridCol w:w="2177"/>
              <w:gridCol w:w="758"/>
              <w:gridCol w:w="511"/>
              <w:gridCol w:w="2474"/>
              <w:gridCol w:w="398"/>
            </w:tblGrid>
            <w:tr w:rsidR="00EB18BC" w:rsidRPr="00EB18BC" w:rsidTr="00EB18BC">
              <w:trPr>
                <w:trHeight w:val="425"/>
              </w:trPr>
              <w:tc>
                <w:tcPr>
                  <w:tcW w:w="5076" w:type="dxa"/>
                  <w:gridSpan w:val="2"/>
                  <w:shd w:val="clear" w:color="auto" w:fill="C6D9F1"/>
                  <w:vAlign w:val="center"/>
                  <w:hideMark/>
                </w:tcPr>
                <w:p w:rsidR="00EB18BC" w:rsidRPr="00EB18BC" w:rsidRDefault="00EB18BC" w:rsidP="00EB18BC">
                  <w:pPr>
                    <w:bidi/>
                    <w:rPr>
                      <w:rFonts w:eastAsia="Calibri" w:cs="B Nazanin"/>
                      <w:b/>
                      <w:bCs/>
                      <w:color w:val="000000"/>
                      <w:sz w:val="20"/>
                      <w:szCs w:val="22"/>
                      <w:lang w:eastAsia="en-US"/>
                    </w:rPr>
                  </w:pPr>
                  <w:r w:rsidRPr="00EB18BC">
                    <w:rPr>
                      <w:rFonts w:eastAsia="Calibri" w:cs="B Nazanin" w:hint="cs"/>
                      <w:b/>
                      <w:bCs/>
                      <w:color w:val="000000"/>
                      <w:sz w:val="20"/>
                      <w:szCs w:val="22"/>
                      <w:rtl/>
                      <w:lang w:eastAsia="en-US"/>
                    </w:rPr>
                    <w:t xml:space="preserve">کنترل بعد جوش </w:t>
                  </w:r>
                  <w:r w:rsidRPr="00EB18BC">
                    <w:rPr>
                      <w:rFonts w:eastAsia="Calibri" w:cs="B Nazanin"/>
                      <w:b/>
                      <w:bCs/>
                      <w:color w:val="000000"/>
                      <w:sz w:val="20"/>
                      <w:szCs w:val="22"/>
                      <w:lang w:eastAsia="en-US"/>
                    </w:rPr>
                    <w:t>B</w:t>
                  </w:r>
                </w:p>
              </w:tc>
              <w:tc>
                <w:tcPr>
                  <w:tcW w:w="4141" w:type="dxa"/>
                  <w:gridSpan w:val="4"/>
                  <w:shd w:val="clear" w:color="auto" w:fill="C6D9F1"/>
                  <w:tcMar>
                    <w:top w:w="0" w:type="dxa"/>
                    <w:left w:w="0" w:type="dxa"/>
                    <w:bottom w:w="0" w:type="dxa"/>
                    <w:right w:w="0" w:type="dxa"/>
                  </w:tcMar>
                  <w:vAlign w:val="center"/>
                  <w:hideMark/>
                </w:tcPr>
                <w:p w:rsidR="00EB18BC" w:rsidRPr="00EB18BC" w:rsidRDefault="00EB18BC" w:rsidP="00EB18BC">
                  <w:pPr>
                    <w:tabs>
                      <w:tab w:val="left" w:pos="1547"/>
                    </w:tabs>
                    <w:bidi/>
                    <w:jc w:val="right"/>
                    <w:rPr>
                      <w:rFonts w:eastAsia="Calibri"/>
                      <w:color w:val="FF0000"/>
                      <w:sz w:val="22"/>
                      <w:szCs w:val="20"/>
                      <w:lang w:eastAsia="en-US"/>
                    </w:rPr>
                  </w:pPr>
                  <w:r w:rsidRPr="00EB18BC">
                    <w:rPr>
                      <w:rFonts w:eastAsia="Calibri"/>
                      <w:noProof/>
                      <w:color w:val="FF0000"/>
                      <w:sz w:val="22"/>
                      <w:szCs w:val="20"/>
                      <w:lang w:eastAsia="en-US"/>
                    </w:rPr>
                    <w:drawing>
                      <wp:inline distT="0" distB="0" distL="0" distR="0" wp14:anchorId="301F21F8" wp14:editId="3566EDFA">
                        <wp:extent cx="2165350" cy="255905"/>
                        <wp:effectExtent l="0" t="0" r="0" b="0"/>
                        <wp:docPr id="480" name="Picture 5" descr="$level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2" descr="Description: Description: $level4$"/>
                                <pic:cNvPicPr>
                                  <a:picLocks noChangeAspect="1" noChangeArrowheads="1"/>
                                </pic:cNvPicPr>
                              </pic:nvPicPr>
                              <pic:blipFill>
                                <a:blip r:embed="rId276">
                                  <a:extLst>
                                    <a:ext uri="{28A0092B-C50C-407E-A947-70E740481C1C}">
                                      <a14:useLocalDpi xmlns:a14="http://schemas.microsoft.com/office/drawing/2010/main" val="0"/>
                                    </a:ext>
                                  </a:extLst>
                                </a:blip>
                                <a:srcRect/>
                                <a:stretch>
                                  <a:fillRect/>
                                </a:stretch>
                              </pic:blipFill>
                              <pic:spPr bwMode="auto">
                                <a:xfrm>
                                  <a:off x="0" y="0"/>
                                  <a:ext cx="2165350" cy="255905"/>
                                </a:xfrm>
                                <a:prstGeom prst="rect">
                                  <a:avLst/>
                                </a:prstGeom>
                                <a:noFill/>
                                <a:ln>
                                  <a:noFill/>
                                </a:ln>
                              </pic:spPr>
                            </pic:pic>
                          </a:graphicData>
                        </a:graphic>
                      </wp:inline>
                    </w:drawing>
                  </w:r>
                </w:p>
              </w:tc>
            </w:tr>
            <w:tr w:rsidR="00EB18BC" w:rsidRPr="00EB18BC" w:rsidTr="00D55F96">
              <w:trPr>
                <w:trHeight w:val="425"/>
              </w:trPr>
              <w:tc>
                <w:tcPr>
                  <w:tcW w:w="2899" w:type="dxa"/>
                  <w:vAlign w:val="center"/>
                  <w:hideMark/>
                </w:tcPr>
                <w:p w:rsidR="00EB18BC" w:rsidRPr="00EB18BC" w:rsidRDefault="00EB18BC" w:rsidP="00EB18BC">
                  <w:pPr>
                    <w:bidi/>
                    <w:rPr>
                      <w:rFonts w:eastAsia="Calibri" w:cs="B Nazanin"/>
                      <w:color w:val="000000"/>
                      <w:sz w:val="18"/>
                      <w:szCs w:val="20"/>
                      <w:lang w:eastAsia="en-US"/>
                    </w:rPr>
                  </w:pPr>
                  <w:r w:rsidRPr="00EB18BC">
                    <w:rPr>
                      <w:rFonts w:eastAsia="Calibri" w:cs="B Nazanin" w:hint="cs"/>
                      <w:color w:val="000000"/>
                      <w:sz w:val="18"/>
                      <w:szCs w:val="20"/>
                      <w:rtl/>
                      <w:lang w:eastAsia="en-US"/>
                    </w:rPr>
                    <w:t>ضخامت نبشی</w:t>
                  </w:r>
                </w:p>
              </w:tc>
              <w:tc>
                <w:tcPr>
                  <w:tcW w:w="2935" w:type="dxa"/>
                  <w:gridSpan w:val="2"/>
                  <w:vAlign w:val="center"/>
                </w:tcPr>
                <w:p w:rsidR="00EB18BC" w:rsidRPr="00EB18BC" w:rsidRDefault="00EB18BC" w:rsidP="00EB18BC">
                  <w:pPr>
                    <w:rPr>
                      <w:rFonts w:eastAsia="Calibri"/>
                      <w:color w:val="000000"/>
                      <w:sz w:val="20"/>
                      <w:szCs w:val="20"/>
                      <w:lang w:eastAsia="en-US"/>
                    </w:rPr>
                  </w:pPr>
                </w:p>
              </w:tc>
              <w:tc>
                <w:tcPr>
                  <w:tcW w:w="2985" w:type="dxa"/>
                  <w:gridSpan w:val="2"/>
                  <w:vAlign w:val="center"/>
                  <w:hideMark/>
                </w:tcPr>
                <w:p w:rsidR="00EB18BC" w:rsidRPr="00EB18BC" w:rsidRDefault="00EB18BC" w:rsidP="00EB18BC">
                  <w:pPr>
                    <w:rPr>
                      <w:rFonts w:eastAsia="Calibri"/>
                      <w:color w:val="000000"/>
                      <w:sz w:val="20"/>
                      <w:szCs w:val="20"/>
                      <w:lang w:eastAsia="en-US"/>
                    </w:rPr>
                  </w:pPr>
                  <m:oMath>
                    <m:r>
                      <w:rPr>
                        <w:rFonts w:ascii="Cambria Math" w:eastAsia="Calibri" w:hAnsi="Cambria Math"/>
                        <w:color w:val="000000"/>
                        <w:sz w:val="20"/>
                        <w:szCs w:val="20"/>
                        <w:lang w:eastAsia="en-US"/>
                      </w:rPr>
                      <m:t xml:space="preserve">t = </m:t>
                    </m:r>
                  </m:oMath>
                  <w:r w:rsidRPr="00EB18BC">
                    <w:rPr>
                      <w:rFonts w:eastAsia="Times New Roman"/>
                      <w:iCs/>
                      <w:color w:val="000000"/>
                      <w:sz w:val="20"/>
                      <w:szCs w:val="20"/>
                      <w:lang w:eastAsia="en-US"/>
                    </w:rPr>
                    <w:t xml:space="preserve">  6.0  </w:t>
                  </w:r>
                  <m:oMath>
                    <m:r>
                      <w:rPr>
                        <w:rFonts w:ascii="Cambria Math" w:eastAsia="Calibri" w:hAnsi="Cambria Math"/>
                        <w:color w:val="000000"/>
                        <w:sz w:val="20"/>
                        <w:szCs w:val="20"/>
                        <w:lang w:eastAsia="en-US"/>
                      </w:rPr>
                      <m:t>mm</m:t>
                    </m:r>
                  </m:oMath>
                </w:p>
              </w:tc>
              <w:tc>
                <w:tcPr>
                  <w:tcW w:w="398" w:type="dxa"/>
                </w:tcPr>
                <w:p w:rsidR="00EB18BC" w:rsidRPr="00EB18BC" w:rsidRDefault="00EB18BC" w:rsidP="00EB18BC">
                  <w:pPr>
                    <w:tabs>
                      <w:tab w:val="left" w:pos="1547"/>
                    </w:tabs>
                    <w:bidi/>
                    <w:rPr>
                      <w:rFonts w:eastAsia="Calibri"/>
                      <w:color w:val="FF0000"/>
                      <w:sz w:val="22"/>
                      <w:szCs w:val="20"/>
                      <w:lang w:eastAsia="en-US"/>
                    </w:rPr>
                  </w:pPr>
                </w:p>
              </w:tc>
            </w:tr>
            <w:tr w:rsidR="00EB18BC" w:rsidRPr="00EB18BC" w:rsidTr="00D55F96">
              <w:trPr>
                <w:trHeight w:val="425"/>
              </w:trPr>
              <w:tc>
                <w:tcPr>
                  <w:tcW w:w="2899" w:type="dxa"/>
                  <w:vAlign w:val="center"/>
                  <w:hideMark/>
                </w:tcPr>
                <w:p w:rsidR="00EB18BC" w:rsidRPr="00EB18BC" w:rsidRDefault="00EB18BC" w:rsidP="00EB18BC">
                  <w:pPr>
                    <w:bidi/>
                    <w:rPr>
                      <w:rFonts w:eastAsia="Calibri" w:cs="B Nazanin"/>
                      <w:color w:val="000000"/>
                      <w:sz w:val="18"/>
                      <w:szCs w:val="20"/>
                      <w:lang w:eastAsia="en-US"/>
                    </w:rPr>
                  </w:pPr>
                  <w:r w:rsidRPr="00EB18BC">
                    <w:rPr>
                      <w:rFonts w:eastAsia="Calibri" w:cs="B Nazanin" w:hint="cs"/>
                      <w:color w:val="000000"/>
                      <w:sz w:val="18"/>
                      <w:szCs w:val="20"/>
                      <w:rtl/>
                      <w:lang w:eastAsia="en-US"/>
                    </w:rPr>
                    <w:t>ضخامت ستون در محل اتصال نبشی</w:t>
                  </w:r>
                </w:p>
              </w:tc>
              <w:tc>
                <w:tcPr>
                  <w:tcW w:w="2935" w:type="dxa"/>
                  <w:gridSpan w:val="2"/>
                  <w:vAlign w:val="center"/>
                </w:tcPr>
                <w:p w:rsidR="00EB18BC" w:rsidRPr="00EB18BC" w:rsidRDefault="00EB18BC" w:rsidP="00EB18BC">
                  <w:pPr>
                    <w:rPr>
                      <w:rFonts w:eastAsia="Calibri"/>
                      <w:color w:val="000000"/>
                      <w:sz w:val="20"/>
                      <w:szCs w:val="20"/>
                      <w:lang w:eastAsia="en-US"/>
                    </w:rPr>
                  </w:pPr>
                </w:p>
              </w:tc>
              <w:tc>
                <w:tcPr>
                  <w:tcW w:w="2985" w:type="dxa"/>
                  <w:gridSpan w:val="2"/>
                  <w:vAlign w:val="center"/>
                  <w:hideMark/>
                </w:tcPr>
                <w:p w:rsidR="00EB18BC" w:rsidRPr="00EB18BC" w:rsidRDefault="00EB18BC" w:rsidP="00EB18BC">
                  <w:pPr>
                    <w:rPr>
                      <w:rFonts w:eastAsia="Calibri"/>
                      <w:color w:val="000000"/>
                      <w:sz w:val="20"/>
                      <w:szCs w:val="20"/>
                      <w:lang w:eastAsia="en-US"/>
                    </w:rPr>
                  </w:pPr>
                  <m:oMath>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t</m:t>
                        </m:r>
                      </m:e>
                      <m:sub>
                        <m:r>
                          <w:rPr>
                            <w:rFonts w:ascii="Cambria Math" w:eastAsia="Calibri" w:hAnsi="Cambria Math"/>
                            <w:color w:val="000000"/>
                            <w:sz w:val="20"/>
                            <w:szCs w:val="20"/>
                            <w:lang w:eastAsia="en-US"/>
                          </w:rPr>
                          <m:t>col</m:t>
                        </m:r>
                      </m:sub>
                    </m:sSub>
                    <m:r>
                      <w:rPr>
                        <w:rFonts w:ascii="Cambria Math" w:eastAsia="Calibri" w:hAnsi="Cambria Math"/>
                        <w:color w:val="000000"/>
                        <w:sz w:val="20"/>
                        <w:szCs w:val="20"/>
                        <w:lang w:eastAsia="en-US"/>
                      </w:rPr>
                      <m:t>=</m:t>
                    </m:r>
                  </m:oMath>
                  <w:r w:rsidRPr="00EB18BC">
                    <w:rPr>
                      <w:rFonts w:eastAsia="Times New Roman"/>
                      <w:color w:val="000000"/>
                      <w:sz w:val="20"/>
                      <w:szCs w:val="20"/>
                      <w:lang w:eastAsia="en-US"/>
                    </w:rPr>
                    <w:t>15.0</w:t>
                  </w:r>
                  <m:oMath>
                    <m:r>
                      <w:rPr>
                        <w:rFonts w:ascii="Cambria Math" w:eastAsia="Calibri" w:hAnsi="Cambria Math"/>
                        <w:color w:val="000000"/>
                        <w:sz w:val="20"/>
                        <w:szCs w:val="20"/>
                        <w:lang w:eastAsia="en-US"/>
                      </w:rPr>
                      <m:t xml:space="preserve"> mm</m:t>
                    </m:r>
                  </m:oMath>
                </w:p>
              </w:tc>
              <w:tc>
                <w:tcPr>
                  <w:tcW w:w="398" w:type="dxa"/>
                </w:tcPr>
                <w:p w:rsidR="00EB18BC" w:rsidRPr="00EB18BC" w:rsidRDefault="00EB18BC" w:rsidP="00EB18BC">
                  <w:pPr>
                    <w:tabs>
                      <w:tab w:val="left" w:pos="1547"/>
                    </w:tabs>
                    <w:bidi/>
                    <w:rPr>
                      <w:rFonts w:eastAsia="Calibri"/>
                      <w:color w:val="FF0000"/>
                      <w:sz w:val="22"/>
                      <w:szCs w:val="20"/>
                      <w:lang w:eastAsia="en-US"/>
                    </w:rPr>
                  </w:pPr>
                </w:p>
              </w:tc>
            </w:tr>
            <w:tr w:rsidR="00EB18BC" w:rsidRPr="00EB18BC" w:rsidTr="00D55F96">
              <w:trPr>
                <w:trHeight w:val="425"/>
              </w:trPr>
              <w:tc>
                <w:tcPr>
                  <w:tcW w:w="2899" w:type="dxa"/>
                  <w:vAlign w:val="center"/>
                  <w:hideMark/>
                </w:tcPr>
                <w:p w:rsidR="00EB18BC" w:rsidRPr="00EB18BC" w:rsidRDefault="00EB18BC" w:rsidP="00EB18BC">
                  <w:pPr>
                    <w:bidi/>
                    <w:rPr>
                      <w:rFonts w:eastAsia="Calibri" w:cs="B Nazanin"/>
                      <w:color w:val="000000"/>
                      <w:sz w:val="18"/>
                      <w:szCs w:val="20"/>
                      <w:lang w:eastAsia="en-US"/>
                    </w:rPr>
                  </w:pPr>
                  <w:r w:rsidRPr="00EB18BC">
                    <w:rPr>
                      <w:rFonts w:eastAsia="Calibri" w:cs="B Nazanin" w:hint="cs"/>
                      <w:color w:val="000000"/>
                      <w:sz w:val="18"/>
                      <w:szCs w:val="20"/>
                      <w:rtl/>
                      <w:lang w:eastAsia="en-US"/>
                    </w:rPr>
                    <w:t>حداقل بعد جوش</w:t>
                  </w:r>
                </w:p>
              </w:tc>
              <w:tc>
                <w:tcPr>
                  <w:tcW w:w="2935" w:type="dxa"/>
                  <w:gridSpan w:val="2"/>
                  <w:vAlign w:val="center"/>
                </w:tcPr>
                <w:p w:rsidR="00EB18BC" w:rsidRPr="00EB18BC" w:rsidRDefault="00EB18BC" w:rsidP="00EB18BC">
                  <w:pPr>
                    <w:rPr>
                      <w:rFonts w:eastAsia="Calibri"/>
                      <w:color w:val="000000"/>
                      <w:sz w:val="20"/>
                      <w:szCs w:val="20"/>
                      <w:lang w:eastAsia="en-US"/>
                    </w:rPr>
                  </w:pPr>
                </w:p>
              </w:tc>
              <w:tc>
                <w:tcPr>
                  <w:tcW w:w="2985" w:type="dxa"/>
                  <w:gridSpan w:val="2"/>
                  <w:vAlign w:val="center"/>
                  <w:hideMark/>
                </w:tcPr>
                <w:p w:rsidR="00EB18BC" w:rsidRPr="00EB18BC" w:rsidRDefault="00EB18BC" w:rsidP="00EB18BC">
                  <w:pPr>
                    <w:rPr>
                      <w:rFonts w:eastAsia="Calibri"/>
                      <w:color w:val="000000"/>
                      <w:sz w:val="20"/>
                      <w:szCs w:val="20"/>
                      <w:lang w:eastAsia="en-US"/>
                    </w:rPr>
                  </w:pPr>
                  <m:oMath>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D</m:t>
                        </m:r>
                      </m:e>
                      <m:sub>
                        <m:r>
                          <w:rPr>
                            <w:rFonts w:ascii="Cambria Math" w:eastAsia="Calibri" w:hAnsi="Cambria Math"/>
                            <w:color w:val="000000"/>
                            <w:sz w:val="20"/>
                            <w:szCs w:val="20"/>
                            <w:lang w:eastAsia="en-US"/>
                          </w:rPr>
                          <m:t>min</m:t>
                        </m:r>
                      </m:sub>
                    </m:sSub>
                    <m:r>
                      <w:rPr>
                        <w:rFonts w:ascii="Cambria Math" w:eastAsia="Calibri" w:hAnsi="Cambria Math"/>
                        <w:color w:val="000000"/>
                        <w:sz w:val="20"/>
                        <w:szCs w:val="20"/>
                        <w:lang w:eastAsia="en-US"/>
                      </w:rPr>
                      <m:t>=</m:t>
                    </m:r>
                  </m:oMath>
                  <w:r w:rsidRPr="00EB18BC">
                    <w:rPr>
                      <w:rFonts w:eastAsia="Times New Roman"/>
                      <w:color w:val="000000"/>
                      <w:sz w:val="20"/>
                      <w:szCs w:val="20"/>
                      <w:lang w:eastAsia="en-US"/>
                    </w:rPr>
                    <w:t>3.0</w:t>
                  </w:r>
                  <m:oMath>
                    <m:r>
                      <w:rPr>
                        <w:rFonts w:ascii="Cambria Math" w:eastAsia="Calibri" w:hAnsi="Cambria Math"/>
                        <w:color w:val="000000"/>
                        <w:sz w:val="20"/>
                        <w:szCs w:val="20"/>
                        <w:lang w:eastAsia="en-US"/>
                      </w:rPr>
                      <m:t xml:space="preserve"> mm</m:t>
                    </m:r>
                  </m:oMath>
                </w:p>
              </w:tc>
              <w:tc>
                <w:tcPr>
                  <w:tcW w:w="398" w:type="dxa"/>
                </w:tcPr>
                <w:p w:rsidR="00EB18BC" w:rsidRPr="00EB18BC" w:rsidRDefault="00EB18BC" w:rsidP="00EB18BC">
                  <w:pPr>
                    <w:tabs>
                      <w:tab w:val="left" w:pos="1547"/>
                    </w:tabs>
                    <w:bidi/>
                    <w:rPr>
                      <w:rFonts w:eastAsia="Calibri"/>
                      <w:color w:val="FF0000"/>
                      <w:sz w:val="22"/>
                      <w:szCs w:val="20"/>
                      <w:lang w:eastAsia="en-US"/>
                    </w:rPr>
                  </w:pPr>
                </w:p>
              </w:tc>
            </w:tr>
            <w:tr w:rsidR="00EB18BC" w:rsidRPr="00EB18BC" w:rsidTr="00D55F96">
              <w:trPr>
                <w:trHeight w:val="425"/>
              </w:trPr>
              <w:tc>
                <w:tcPr>
                  <w:tcW w:w="2899" w:type="dxa"/>
                  <w:vAlign w:val="center"/>
                  <w:hideMark/>
                </w:tcPr>
                <w:p w:rsidR="00EB18BC" w:rsidRPr="00EB18BC" w:rsidRDefault="00EB18BC" w:rsidP="00EB18BC">
                  <w:pPr>
                    <w:bidi/>
                    <w:rPr>
                      <w:rFonts w:eastAsia="Calibri" w:cs="B Nazanin"/>
                      <w:color w:val="000000"/>
                      <w:sz w:val="18"/>
                      <w:szCs w:val="20"/>
                      <w:lang w:eastAsia="en-US"/>
                    </w:rPr>
                  </w:pPr>
                  <w:r w:rsidRPr="00EB18BC">
                    <w:rPr>
                      <w:rFonts w:eastAsia="Calibri" w:cs="B Nazanin" w:hint="cs"/>
                      <w:color w:val="000000"/>
                      <w:sz w:val="18"/>
                      <w:szCs w:val="20"/>
                      <w:rtl/>
                      <w:lang w:eastAsia="en-US"/>
                    </w:rPr>
                    <w:t>حداکثر بعد جوش</w:t>
                  </w:r>
                </w:p>
              </w:tc>
              <w:tc>
                <w:tcPr>
                  <w:tcW w:w="2935" w:type="dxa"/>
                  <w:gridSpan w:val="2"/>
                  <w:vAlign w:val="center"/>
                </w:tcPr>
                <w:p w:rsidR="00EB18BC" w:rsidRPr="00EB18BC" w:rsidRDefault="00EB18BC" w:rsidP="00EB18BC">
                  <w:pPr>
                    <w:rPr>
                      <w:rFonts w:eastAsia="Calibri"/>
                      <w:color w:val="000000"/>
                      <w:sz w:val="20"/>
                      <w:szCs w:val="20"/>
                      <w:lang w:eastAsia="en-US"/>
                    </w:rPr>
                  </w:pPr>
                </w:p>
              </w:tc>
              <w:tc>
                <w:tcPr>
                  <w:tcW w:w="2985" w:type="dxa"/>
                  <w:gridSpan w:val="2"/>
                  <w:vAlign w:val="center"/>
                  <w:hideMark/>
                </w:tcPr>
                <w:p w:rsidR="00EB18BC" w:rsidRPr="00EB18BC" w:rsidRDefault="00EB18BC" w:rsidP="00EB18BC">
                  <w:pPr>
                    <w:rPr>
                      <w:rFonts w:eastAsia="Calibri"/>
                      <w:color w:val="000000"/>
                      <w:sz w:val="20"/>
                      <w:szCs w:val="20"/>
                      <w:lang w:eastAsia="en-US"/>
                    </w:rPr>
                  </w:pPr>
                  <m:oMath>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D</m:t>
                        </m:r>
                      </m:e>
                      <m:sub>
                        <m:r>
                          <w:rPr>
                            <w:rFonts w:ascii="Cambria Math" w:eastAsia="Calibri" w:hAnsi="Cambria Math"/>
                            <w:color w:val="000000"/>
                            <w:sz w:val="20"/>
                            <w:szCs w:val="20"/>
                            <w:lang w:eastAsia="en-US"/>
                          </w:rPr>
                          <m:t>max</m:t>
                        </m:r>
                      </m:sub>
                    </m:sSub>
                    <m:r>
                      <w:rPr>
                        <w:rFonts w:ascii="Cambria Math" w:eastAsia="Calibri" w:hAnsi="Cambria Math"/>
                        <w:color w:val="000000"/>
                        <w:sz w:val="20"/>
                        <w:szCs w:val="20"/>
                        <w:lang w:eastAsia="en-US"/>
                      </w:rPr>
                      <m:t>=</m:t>
                    </m:r>
                  </m:oMath>
                  <w:r w:rsidRPr="00EB18BC">
                    <w:rPr>
                      <w:rFonts w:eastAsia="Times New Roman"/>
                      <w:color w:val="000000"/>
                      <w:sz w:val="20"/>
                      <w:szCs w:val="20"/>
                      <w:lang w:eastAsia="en-US"/>
                    </w:rPr>
                    <w:t>6.0</w:t>
                  </w:r>
                  <m:oMath>
                    <m:r>
                      <w:rPr>
                        <w:rFonts w:ascii="Cambria Math" w:eastAsia="Calibri" w:hAnsi="Cambria Math"/>
                        <w:color w:val="000000"/>
                        <w:sz w:val="20"/>
                        <w:szCs w:val="20"/>
                        <w:lang w:eastAsia="en-US"/>
                      </w:rPr>
                      <m:t xml:space="preserve"> mm</m:t>
                    </m:r>
                  </m:oMath>
                </w:p>
              </w:tc>
              <w:tc>
                <w:tcPr>
                  <w:tcW w:w="398" w:type="dxa"/>
                </w:tcPr>
                <w:p w:rsidR="00EB18BC" w:rsidRPr="00EB18BC" w:rsidRDefault="00EB18BC" w:rsidP="00EB18BC">
                  <w:pPr>
                    <w:tabs>
                      <w:tab w:val="left" w:pos="1547"/>
                    </w:tabs>
                    <w:bidi/>
                    <w:rPr>
                      <w:rFonts w:eastAsia="Calibri"/>
                      <w:color w:val="FF0000"/>
                      <w:sz w:val="22"/>
                      <w:szCs w:val="20"/>
                      <w:lang w:eastAsia="en-US"/>
                    </w:rPr>
                  </w:pPr>
                </w:p>
              </w:tc>
            </w:tr>
            <w:tr w:rsidR="00EB18BC" w:rsidRPr="00EB18BC" w:rsidTr="00D55F96">
              <w:trPr>
                <w:trHeight w:val="425"/>
              </w:trPr>
              <w:tc>
                <w:tcPr>
                  <w:tcW w:w="2899" w:type="dxa"/>
                  <w:vAlign w:val="center"/>
                  <w:hideMark/>
                </w:tcPr>
                <w:p w:rsidR="00EB18BC" w:rsidRPr="00EB18BC" w:rsidRDefault="00EB18BC" w:rsidP="00EB18BC">
                  <w:pPr>
                    <w:bidi/>
                    <w:rPr>
                      <w:rFonts w:eastAsia="Calibri" w:cs="B Nazanin"/>
                      <w:color w:val="000000"/>
                      <w:sz w:val="18"/>
                      <w:szCs w:val="20"/>
                      <w:lang w:eastAsia="en-US"/>
                    </w:rPr>
                  </w:pPr>
                  <w:r w:rsidRPr="00EB18BC">
                    <w:rPr>
                      <w:rFonts w:eastAsia="Calibri" w:cs="B Nazanin" w:hint="cs"/>
                      <w:color w:val="000000"/>
                      <w:sz w:val="18"/>
                      <w:szCs w:val="20"/>
                      <w:rtl/>
                      <w:lang w:eastAsia="en-US"/>
                    </w:rPr>
                    <w:t>بعد جوش</w:t>
                  </w:r>
                </w:p>
              </w:tc>
              <w:tc>
                <w:tcPr>
                  <w:tcW w:w="2935" w:type="dxa"/>
                  <w:gridSpan w:val="2"/>
                  <w:vAlign w:val="center"/>
                </w:tcPr>
                <w:p w:rsidR="00EB18BC" w:rsidRPr="00EB18BC" w:rsidRDefault="00EB18BC" w:rsidP="00EB18BC">
                  <w:pPr>
                    <w:rPr>
                      <w:rFonts w:eastAsia="Calibri"/>
                      <w:color w:val="000000"/>
                      <w:sz w:val="20"/>
                      <w:szCs w:val="20"/>
                      <w:lang w:eastAsia="en-US"/>
                    </w:rPr>
                  </w:pPr>
                </w:p>
              </w:tc>
              <w:tc>
                <w:tcPr>
                  <w:tcW w:w="2985" w:type="dxa"/>
                  <w:gridSpan w:val="2"/>
                  <w:vAlign w:val="center"/>
                  <w:hideMark/>
                </w:tcPr>
                <w:p w:rsidR="00EB18BC" w:rsidRPr="00EB18BC" w:rsidRDefault="00EB18BC" w:rsidP="00EB18BC">
                  <w:pPr>
                    <w:rPr>
                      <w:rFonts w:eastAsia="Calibri"/>
                      <w:color w:val="000000"/>
                      <w:sz w:val="20"/>
                      <w:szCs w:val="20"/>
                      <w:lang w:eastAsia="en-US"/>
                    </w:rPr>
                  </w:pPr>
                  <m:oMath>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D</m:t>
                        </m:r>
                      </m:e>
                      <m:sub>
                        <m:r>
                          <w:rPr>
                            <w:rFonts w:ascii="Cambria Math" w:eastAsia="Calibri" w:hAnsi="Cambria Math"/>
                            <w:color w:val="000000"/>
                            <w:sz w:val="20"/>
                            <w:szCs w:val="20"/>
                            <w:lang w:eastAsia="en-US"/>
                          </w:rPr>
                          <m:t>B</m:t>
                        </m:r>
                      </m:sub>
                    </m:sSub>
                    <m:r>
                      <w:rPr>
                        <w:rFonts w:ascii="Cambria Math" w:eastAsia="Calibri" w:hAnsi="Cambria Math"/>
                        <w:color w:val="000000"/>
                        <w:sz w:val="20"/>
                        <w:szCs w:val="20"/>
                        <w:lang w:eastAsia="en-US"/>
                      </w:rPr>
                      <m:t>=</m:t>
                    </m:r>
                  </m:oMath>
                  <w:r w:rsidRPr="00EB18BC">
                    <w:rPr>
                      <w:rFonts w:eastAsia="Times New Roman"/>
                      <w:color w:val="000000"/>
                      <w:sz w:val="20"/>
                      <w:szCs w:val="20"/>
                      <w:lang w:eastAsia="en-US"/>
                    </w:rPr>
                    <w:t>6.0</w:t>
                  </w:r>
                  <m:oMath>
                    <m:r>
                      <w:rPr>
                        <w:rFonts w:ascii="Cambria Math" w:eastAsia="Calibri" w:hAnsi="Cambria Math"/>
                        <w:color w:val="000000"/>
                        <w:sz w:val="20"/>
                        <w:szCs w:val="20"/>
                        <w:lang w:eastAsia="en-US"/>
                      </w:rPr>
                      <m:t xml:space="preserve"> mm</m:t>
                    </m:r>
                  </m:oMath>
                </w:p>
              </w:tc>
              <w:tc>
                <w:tcPr>
                  <w:tcW w:w="398" w:type="dxa"/>
                  <w:tcMar>
                    <w:top w:w="0" w:type="dxa"/>
                    <w:left w:w="0" w:type="dxa"/>
                    <w:bottom w:w="0" w:type="dxa"/>
                    <w:right w:w="0" w:type="dxa"/>
                  </w:tcMar>
                  <w:vAlign w:val="center"/>
                </w:tcPr>
                <w:p w:rsidR="00EB18BC" w:rsidRPr="00EB18BC" w:rsidRDefault="00EB18BC" w:rsidP="00EB18BC">
                  <w:pPr>
                    <w:tabs>
                      <w:tab w:val="left" w:pos="1547"/>
                    </w:tabs>
                    <w:bidi/>
                    <w:jc w:val="center"/>
                    <w:rPr>
                      <w:rFonts w:eastAsia="Calibri"/>
                      <w:color w:val="FF0000"/>
                      <w:sz w:val="22"/>
                      <w:szCs w:val="20"/>
                      <w:lang w:eastAsia="en-US"/>
                    </w:rPr>
                  </w:pPr>
                </w:p>
              </w:tc>
            </w:tr>
            <w:tr w:rsidR="00EB18BC" w:rsidRPr="00EB18BC" w:rsidTr="00D55F96">
              <w:trPr>
                <w:trHeight w:val="425"/>
              </w:trPr>
              <w:tc>
                <w:tcPr>
                  <w:tcW w:w="2899" w:type="dxa"/>
                  <w:vAlign w:val="center"/>
                  <w:hideMark/>
                </w:tcPr>
                <w:p w:rsidR="00EB18BC" w:rsidRPr="00EB18BC" w:rsidRDefault="00EB18BC" w:rsidP="00EB18BC">
                  <w:pPr>
                    <w:tabs>
                      <w:tab w:val="left" w:pos="1547"/>
                    </w:tabs>
                    <w:bidi/>
                    <w:jc w:val="right"/>
                    <w:rPr>
                      <w:rFonts w:eastAsia="Calibri"/>
                      <w:color w:val="FF0000"/>
                      <w:sz w:val="22"/>
                      <w:szCs w:val="20"/>
                      <w:lang w:eastAsia="en-US"/>
                    </w:rPr>
                  </w:pPr>
                  <w:r w:rsidRPr="00EB18BC">
                    <w:rPr>
                      <w:rFonts w:eastAsia="Calibri"/>
                      <w:noProof/>
                      <w:color w:val="FF0000"/>
                      <w:sz w:val="22"/>
                      <w:szCs w:val="20"/>
                      <w:lang w:eastAsia="en-US"/>
                    </w:rPr>
                    <w:drawing>
                      <wp:inline distT="0" distB="0" distL="0" distR="0" wp14:anchorId="48C46337" wp14:editId="311F1531">
                        <wp:extent cx="219710" cy="219710"/>
                        <wp:effectExtent l="0" t="0" r="0" b="0"/>
                        <wp:docPr id="481" name="Picture 2" descr="Description: Description: $S6_C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1" descr="Description: Description: $S6_C2$"/>
                                <pic:cNvPicPr>
                                  <a:picLocks noChangeAspect="1" noChangeArrowheads="1"/>
                                </pic:cNvPicPr>
                              </pic:nvPicPr>
                              <pic:blipFill>
                                <a:blip r:embed="rId278" cstate="print">
                                  <a:extLst>
                                    <a:ext uri="{28A0092B-C50C-407E-A947-70E740481C1C}">
                                      <a14:useLocalDpi xmlns:a14="http://schemas.microsoft.com/office/drawing/2010/main" val="0"/>
                                    </a:ext>
                                  </a:extLst>
                                </a:blip>
                                <a:srcRect/>
                                <a:stretch>
                                  <a:fillRect/>
                                </a:stretch>
                              </pic:blipFill>
                              <pic:spPr bwMode="auto">
                                <a:xfrm>
                                  <a:off x="0" y="0"/>
                                  <a:ext cx="219710" cy="219710"/>
                                </a:xfrm>
                                <a:prstGeom prst="rect">
                                  <a:avLst/>
                                </a:prstGeom>
                                <a:noFill/>
                                <a:ln>
                                  <a:noFill/>
                                </a:ln>
                              </pic:spPr>
                            </pic:pic>
                          </a:graphicData>
                        </a:graphic>
                      </wp:inline>
                    </w:drawing>
                  </w:r>
                </w:p>
              </w:tc>
              <w:tc>
                <w:tcPr>
                  <w:tcW w:w="3446" w:type="dxa"/>
                  <w:gridSpan w:val="3"/>
                  <w:vAlign w:val="center"/>
                  <w:hideMark/>
                </w:tcPr>
                <w:p w:rsidR="00EB18BC" w:rsidRPr="00EB18BC" w:rsidRDefault="00EB18BC" w:rsidP="00EB18BC">
                  <w:pPr>
                    <w:rPr>
                      <w:rFonts w:eastAsia="Calibri"/>
                      <w:color w:val="000000"/>
                      <w:sz w:val="20"/>
                      <w:szCs w:val="20"/>
                      <w:lang w:eastAsia="en-US"/>
                    </w:rPr>
                  </w:pPr>
                  <w:r w:rsidRPr="00EB18BC">
                    <w:rPr>
                      <w:rFonts w:eastAsia="Calibri"/>
                      <w:color w:val="000000"/>
                      <w:sz w:val="20"/>
                      <w:szCs w:val="20"/>
                      <w:lang w:eastAsia="en-US"/>
                    </w:rPr>
                    <w:t>3.0</w:t>
                  </w:r>
                  <m:oMath>
                    <m:r>
                      <w:rPr>
                        <w:rFonts w:ascii="Cambria Math" w:eastAsia="Calibri" w:hAnsi="Cambria Math"/>
                        <w:color w:val="000000"/>
                        <w:sz w:val="20"/>
                        <w:szCs w:val="20"/>
                        <w:lang w:eastAsia="en-US"/>
                      </w:rPr>
                      <m:t xml:space="preserve"> mm≤</m:t>
                    </m:r>
                  </m:oMath>
                  <w:r w:rsidRPr="00EB18BC">
                    <w:rPr>
                      <w:rFonts w:eastAsia="Calibri"/>
                      <w:color w:val="000000"/>
                      <w:sz w:val="20"/>
                      <w:szCs w:val="20"/>
                      <w:lang w:eastAsia="en-US"/>
                    </w:rPr>
                    <w:t xml:space="preserve">  6.0  </w:t>
                  </w:r>
                  <m:oMath>
                    <m:r>
                      <w:rPr>
                        <w:rFonts w:ascii="Cambria Math" w:eastAsia="Calibri" w:hAnsi="Cambria Math"/>
                        <w:color w:val="000000"/>
                        <w:sz w:val="20"/>
                        <w:szCs w:val="20"/>
                        <w:lang w:eastAsia="en-US"/>
                      </w:rPr>
                      <m:t>mm≤</m:t>
                    </m:r>
                  </m:oMath>
                  <w:r w:rsidRPr="00EB18BC">
                    <w:rPr>
                      <w:rFonts w:eastAsia="Calibri"/>
                      <w:color w:val="000000"/>
                      <w:sz w:val="20"/>
                      <w:szCs w:val="20"/>
                      <w:lang w:eastAsia="en-US"/>
                    </w:rPr>
                    <w:t xml:space="preserve">  6.0 </w:t>
                  </w:r>
                  <m:oMath>
                    <m:r>
                      <w:rPr>
                        <w:rFonts w:ascii="Cambria Math" w:eastAsia="Calibri" w:hAnsi="Cambria Math"/>
                        <w:color w:val="000000"/>
                        <w:sz w:val="20"/>
                        <w:szCs w:val="20"/>
                        <w:lang w:eastAsia="en-US"/>
                      </w:rPr>
                      <m:t xml:space="preserve"> mm</m:t>
                    </m:r>
                  </m:oMath>
                </w:p>
              </w:tc>
              <w:tc>
                <w:tcPr>
                  <w:tcW w:w="2474" w:type="dxa"/>
                  <w:vAlign w:val="center"/>
                  <w:hideMark/>
                </w:tcPr>
                <w:p w:rsidR="00EB18BC" w:rsidRPr="00EB18BC" w:rsidRDefault="00EB18BC" w:rsidP="00EB18BC">
                  <w:pPr>
                    <w:rPr>
                      <w:rFonts w:eastAsia="Calibri"/>
                      <w:color w:val="000000"/>
                      <w:sz w:val="20"/>
                      <w:szCs w:val="20"/>
                      <w:lang w:eastAsia="en-US"/>
                    </w:rPr>
                  </w:pPr>
                  <m:oMathPara>
                    <m:oMathParaPr>
                      <m:jc m:val="left"/>
                    </m:oMathParaPr>
                    <m:oMath>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D</m:t>
                          </m:r>
                        </m:e>
                        <m:sub>
                          <m:r>
                            <w:rPr>
                              <w:rFonts w:ascii="Cambria Math" w:eastAsia="Calibri" w:hAnsi="Cambria Math"/>
                              <w:color w:val="000000"/>
                              <w:sz w:val="20"/>
                              <w:szCs w:val="20"/>
                              <w:lang w:eastAsia="en-US"/>
                            </w:rPr>
                            <m:t>min</m:t>
                          </m:r>
                        </m:sub>
                      </m:sSub>
                      <m:r>
                        <w:rPr>
                          <w:rFonts w:ascii="Cambria Math" w:eastAsia="Calibri" w:hAnsi="Cambria Math"/>
                          <w:color w:val="000000"/>
                          <w:sz w:val="20"/>
                          <w:szCs w:val="20"/>
                          <w:lang w:eastAsia="en-US"/>
                        </w:rPr>
                        <m:t>≤</m:t>
                      </m:r>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D</m:t>
                          </m:r>
                        </m:e>
                        <m:sub>
                          <m:r>
                            <w:rPr>
                              <w:rFonts w:ascii="Cambria Math" w:eastAsia="Calibri" w:hAnsi="Cambria Math"/>
                              <w:color w:val="000000"/>
                              <w:sz w:val="20"/>
                              <w:szCs w:val="20"/>
                              <w:lang w:eastAsia="en-US"/>
                            </w:rPr>
                            <m:t>B</m:t>
                          </m:r>
                        </m:sub>
                      </m:sSub>
                      <m:r>
                        <w:rPr>
                          <w:rFonts w:ascii="Cambria Math" w:eastAsia="Calibri" w:hAnsi="Cambria Math"/>
                          <w:color w:val="000000"/>
                          <w:sz w:val="20"/>
                          <w:szCs w:val="20"/>
                          <w:lang w:eastAsia="en-US"/>
                        </w:rPr>
                        <m:t>≤</m:t>
                      </m:r>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D</m:t>
                          </m:r>
                        </m:e>
                        <m:sub>
                          <m:r>
                            <w:rPr>
                              <w:rFonts w:ascii="Cambria Math" w:eastAsia="Calibri" w:hAnsi="Cambria Math"/>
                              <w:color w:val="000000"/>
                              <w:sz w:val="20"/>
                              <w:szCs w:val="20"/>
                              <w:lang w:eastAsia="en-US"/>
                            </w:rPr>
                            <m:t>max</m:t>
                          </m:r>
                        </m:sub>
                      </m:sSub>
                    </m:oMath>
                  </m:oMathPara>
                </w:p>
              </w:tc>
              <w:tc>
                <w:tcPr>
                  <w:tcW w:w="398" w:type="dxa"/>
                  <w:tcMar>
                    <w:top w:w="0" w:type="dxa"/>
                    <w:left w:w="0" w:type="dxa"/>
                    <w:bottom w:w="0" w:type="dxa"/>
                    <w:right w:w="0" w:type="dxa"/>
                  </w:tcMar>
                  <w:vAlign w:val="center"/>
                  <w:hideMark/>
                </w:tcPr>
                <w:p w:rsidR="00EB18BC" w:rsidRPr="00EB18BC" w:rsidRDefault="00EB18BC" w:rsidP="00EB18BC">
                  <w:pPr>
                    <w:tabs>
                      <w:tab w:val="left" w:pos="1547"/>
                    </w:tabs>
                    <w:bidi/>
                    <w:jc w:val="center"/>
                    <w:rPr>
                      <w:rFonts w:eastAsia="Calibri"/>
                      <w:color w:val="FF0000"/>
                      <w:sz w:val="22"/>
                      <w:szCs w:val="20"/>
                      <w:lang w:eastAsia="en-US"/>
                    </w:rPr>
                  </w:pPr>
                  <w:r w:rsidRPr="00EB18BC">
                    <w:rPr>
                      <w:rFonts w:eastAsia="Calibri"/>
                      <w:noProof/>
                      <w:color w:val="FF0000"/>
                      <w:sz w:val="22"/>
                      <w:szCs w:val="20"/>
                      <w:lang w:eastAsia="en-US"/>
                    </w:rPr>
                    <w:drawing>
                      <wp:inline distT="0" distB="0" distL="0" distR="0" wp14:anchorId="107CB4F9" wp14:editId="1B376277">
                        <wp:extent cx="219710" cy="219710"/>
                        <wp:effectExtent l="0" t="0" r="0" b="0"/>
                        <wp:docPr id="482" name="Picture 1" descr="$Fr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0" descr="Description: Description: $Frame$"/>
                                <pic:cNvPicPr>
                                  <a:picLocks noChangeAspect="1" noChangeArrowheads="1"/>
                                </pic:cNvPicPr>
                              </pic:nvPicPr>
                              <pic:blipFill>
                                <a:blip r:embed="rId279">
                                  <a:extLst>
                                    <a:ext uri="{28A0092B-C50C-407E-A947-70E740481C1C}">
                                      <a14:useLocalDpi xmlns:a14="http://schemas.microsoft.com/office/drawing/2010/main" val="0"/>
                                    </a:ext>
                                  </a:extLst>
                                </a:blip>
                                <a:srcRect/>
                                <a:stretch>
                                  <a:fillRect/>
                                </a:stretch>
                              </pic:blipFill>
                              <pic:spPr bwMode="auto">
                                <a:xfrm>
                                  <a:off x="0" y="0"/>
                                  <a:ext cx="219710" cy="219710"/>
                                </a:xfrm>
                                <a:prstGeom prst="rect">
                                  <a:avLst/>
                                </a:prstGeom>
                                <a:noFill/>
                                <a:ln>
                                  <a:noFill/>
                                </a:ln>
                              </pic:spPr>
                            </pic:pic>
                          </a:graphicData>
                        </a:graphic>
                      </wp:inline>
                    </w:drawing>
                  </w:r>
                </w:p>
              </w:tc>
            </w:tr>
          </w:tbl>
          <w:p w:rsidR="00EB18BC" w:rsidRPr="00EB18BC" w:rsidRDefault="00EB18BC" w:rsidP="00EB18BC">
            <w:pPr>
              <w:bidi/>
              <w:rPr>
                <w:rFonts w:ascii="Calibri" w:eastAsia="Calibri" w:hAnsi="Calibri"/>
                <w:color w:val="FF0000"/>
                <w:sz w:val="22"/>
                <w:szCs w:val="22"/>
                <w:lang w:eastAsia="en-US"/>
              </w:rPr>
            </w:pPr>
          </w:p>
        </w:tc>
      </w:tr>
      <w:tr w:rsidR="00EB18BC" w:rsidRPr="00EB18BC" w:rsidTr="00EB18BC">
        <w:trPr>
          <w:gridAfter w:val="1"/>
          <w:wAfter w:w="106" w:type="dxa"/>
          <w:cantSplit/>
          <w:trHeight w:val="284"/>
        </w:trPr>
        <w:tc>
          <w:tcPr>
            <w:tcW w:w="5228" w:type="dxa"/>
            <w:gridSpan w:val="3"/>
            <w:shd w:val="clear" w:color="auto" w:fill="548DD4"/>
            <w:tcMar>
              <w:top w:w="0" w:type="dxa"/>
              <w:left w:w="113" w:type="dxa"/>
              <w:bottom w:w="0" w:type="dxa"/>
              <w:right w:w="108" w:type="dxa"/>
            </w:tcMar>
            <w:vAlign w:val="center"/>
          </w:tcPr>
          <w:p w:rsidR="00EB18BC" w:rsidRPr="00EB18BC" w:rsidRDefault="00EB18BC" w:rsidP="00EB18BC">
            <w:pPr>
              <w:bidi/>
              <w:rPr>
                <w:rFonts w:eastAsia="Calibri" w:cs="B Nazanin"/>
                <w:b/>
                <w:bCs/>
                <w:color w:val="000000"/>
                <w:sz w:val="20"/>
                <w:szCs w:val="22"/>
                <w:lang w:eastAsia="en-US"/>
              </w:rPr>
            </w:pPr>
            <w:r w:rsidRPr="00EB18BC">
              <w:rPr>
                <w:rFonts w:eastAsia="Calibri" w:cs="B Nazanin" w:hint="cs"/>
                <w:b/>
                <w:bCs/>
                <w:color w:val="000000"/>
                <w:sz w:val="20"/>
                <w:szCs w:val="22"/>
                <w:rtl/>
                <w:lang w:eastAsia="en-US"/>
              </w:rPr>
              <w:t>تصویر جزئیات اتصال</w:t>
            </w:r>
          </w:p>
        </w:tc>
        <w:tc>
          <w:tcPr>
            <w:tcW w:w="5229" w:type="dxa"/>
            <w:shd w:val="clear" w:color="auto" w:fill="548DD4"/>
            <w:tcMar>
              <w:left w:w="0" w:type="dxa"/>
              <w:right w:w="0" w:type="dxa"/>
            </w:tcMar>
            <w:vAlign w:val="center"/>
          </w:tcPr>
          <w:p w:rsidR="00EB18BC" w:rsidRPr="00EB18BC" w:rsidRDefault="00EB18BC" w:rsidP="00EB18BC">
            <w:pPr>
              <w:bidi/>
              <w:jc w:val="right"/>
              <w:rPr>
                <w:rFonts w:ascii="Calibri" w:eastAsia="Calibri" w:hAnsi="Calibri"/>
                <w:color w:val="FF0000"/>
                <w:sz w:val="22"/>
                <w:szCs w:val="22"/>
                <w:lang w:eastAsia="en-US"/>
              </w:rPr>
            </w:pPr>
            <w:r w:rsidRPr="00EB18BC">
              <w:rPr>
                <w:rFonts w:ascii="Calibri" w:eastAsia="Calibri" w:hAnsi="Calibri"/>
                <w:noProof/>
                <w:color w:val="FF0000"/>
                <w:sz w:val="22"/>
                <w:szCs w:val="22"/>
                <w:lang w:eastAsia="en-US"/>
              </w:rPr>
              <w:drawing>
                <wp:inline distT="0" distB="0" distL="0" distR="0" wp14:anchorId="36C936F0" wp14:editId="604D6882">
                  <wp:extent cx="2158365" cy="253365"/>
                  <wp:effectExtent l="0" t="0" r="0" b="0"/>
                  <wp:docPr id="483" name="Picture 12" descr="$level3$"/>
                  <wp:cNvGraphicFramePr/>
                  <a:graphic xmlns:a="http://schemas.openxmlformats.org/drawingml/2006/main">
                    <a:graphicData uri="http://schemas.openxmlformats.org/drawingml/2006/picture">
                      <pic:pic xmlns:pic="http://schemas.openxmlformats.org/drawingml/2006/picture">
                        <pic:nvPicPr>
                          <pic:cNvPr id="8" name="Picture 8" descr="$SampleTitlePic$"/>
                          <pic:cNvPicPr/>
                        </pic:nvPicPr>
                        <pic:blipFill>
                          <a:blip r:embed="rId276">
                            <a:extLst>
                              <a:ext uri="{28A0092B-C50C-407E-A947-70E740481C1C}">
                                <a14:useLocalDpi xmlns:a14="http://schemas.microsoft.com/office/drawing/2010/main" val="0"/>
                              </a:ext>
                            </a:extLst>
                          </a:blip>
                          <a:stretch>
                            <a:fillRect/>
                          </a:stretch>
                        </pic:blipFill>
                        <pic:spPr>
                          <a:xfrm>
                            <a:off x="0" y="0"/>
                            <a:ext cx="2158365" cy="253365"/>
                          </a:xfrm>
                          <a:prstGeom prst="rect">
                            <a:avLst/>
                          </a:prstGeom>
                        </pic:spPr>
                      </pic:pic>
                    </a:graphicData>
                  </a:graphic>
                </wp:inline>
              </w:drawing>
            </w:r>
          </w:p>
        </w:tc>
      </w:tr>
      <w:tr w:rsidR="00EB18BC" w:rsidRPr="00EB18BC" w:rsidTr="00D55F96">
        <w:trPr>
          <w:gridAfter w:val="1"/>
          <w:wAfter w:w="106" w:type="dxa"/>
          <w:cantSplit/>
          <w:trHeight w:val="284"/>
        </w:trPr>
        <w:tc>
          <w:tcPr>
            <w:tcW w:w="10457" w:type="dxa"/>
            <w:gridSpan w:val="4"/>
            <w:shd w:val="clear" w:color="auto" w:fill="auto"/>
            <w:tcMar>
              <w:top w:w="0" w:type="dxa"/>
              <w:left w:w="0" w:type="dxa"/>
              <w:bottom w:w="0" w:type="dxa"/>
              <w:right w:w="0" w:type="dxa"/>
            </w:tcMar>
          </w:tcPr>
          <w:p w:rsidR="00EB18BC" w:rsidRPr="00EB18BC" w:rsidRDefault="00EB18BC" w:rsidP="00EB18BC">
            <w:pPr>
              <w:bidi/>
              <w:rPr>
                <w:rFonts w:ascii="Calibri" w:eastAsia="Calibri" w:hAnsi="Calibri"/>
                <w:color w:val="FF0000"/>
                <w:sz w:val="22"/>
                <w:szCs w:val="22"/>
                <w:lang w:eastAsia="en-US"/>
              </w:rPr>
            </w:pPr>
            <w:r w:rsidRPr="00EB18BC">
              <w:rPr>
                <w:rFonts w:ascii="Calibri" w:eastAsia="Calibri" w:hAnsi="Calibri"/>
                <w:noProof/>
                <w:color w:val="FF0000"/>
                <w:sz w:val="22"/>
                <w:szCs w:val="22"/>
                <w:lang w:eastAsia="en-US"/>
              </w:rPr>
              <w:lastRenderedPageBreak/>
              <w:drawing>
                <wp:inline distT="0" distB="0" distL="0" distR="0" wp14:anchorId="14AF1C78" wp14:editId="1CE3E7E2">
                  <wp:extent cx="6638400" cy="5061600"/>
                  <wp:effectExtent l="0" t="0" r="0" b="0"/>
                  <wp:docPr id="484" name="Picture 10" descr="$SheetImage$"/>
                  <wp:cNvGraphicFramePr/>
                  <a:graphic xmlns:a="http://schemas.openxmlformats.org/drawingml/2006/main">
                    <a:graphicData uri="http://schemas.openxmlformats.org/drawingml/2006/picture">
                      <pic:pic xmlns:pic="http://schemas.openxmlformats.org/drawingml/2006/picture">
                        <pic:nvPicPr>
                          <pic:cNvPr id="10" name="Picture 10" descr="$SheetImage$"/>
                          <pic:cNvPicPr/>
                        </pic:nvPicPr>
                        <pic:blipFill>
                          <a:blip r:embed="rId281">
                            <a:extLst>
                              <a:ext uri="{28A0092B-C50C-407E-A947-70E740481C1C}">
                                <a14:useLocalDpi xmlns:a14="http://schemas.microsoft.com/office/drawing/2010/main" val="0"/>
                              </a:ext>
                            </a:extLst>
                          </a:blip>
                          <a:stretch>
                            <a:fillRect/>
                          </a:stretch>
                        </pic:blipFill>
                        <pic:spPr>
                          <a:xfrm>
                            <a:off x="0" y="0"/>
                            <a:ext cx="6638400" cy="5061600"/>
                          </a:xfrm>
                          <a:prstGeom prst="rect">
                            <a:avLst/>
                          </a:prstGeom>
                        </pic:spPr>
                      </pic:pic>
                    </a:graphicData>
                  </a:graphic>
                </wp:inline>
              </w:drawing>
            </w:r>
          </w:p>
        </w:tc>
      </w:tr>
    </w:tbl>
    <w:p w:rsidR="00EB18BC" w:rsidRPr="00EB18BC" w:rsidRDefault="00EB18BC" w:rsidP="00EB18BC">
      <w:pPr>
        <w:bidi/>
        <w:spacing w:after="200" w:line="276" w:lineRule="auto"/>
        <w:rPr>
          <w:rFonts w:ascii="Calibri" w:eastAsia="Times New Roman" w:hAnsi="Calibri" w:cs="Arial"/>
          <w:color w:val="FF0000"/>
          <w:sz w:val="22"/>
          <w:szCs w:val="22"/>
          <w:rtl/>
          <w:lang w:eastAsia="en-US" w:bidi="fa-IR"/>
        </w:rPr>
      </w:pPr>
      <w:r w:rsidRPr="00EB18BC">
        <w:rPr>
          <w:rFonts w:ascii="Calibri" w:eastAsia="Times New Roman" w:hAnsi="Calibri" w:cs="Arial"/>
          <w:color w:val="FF0000"/>
          <w:sz w:val="22"/>
          <w:szCs w:val="22"/>
          <w:lang w:eastAsia="en-US" w:bidi="fa-IR"/>
        </w:rPr>
        <w:br w:type="page"/>
      </w:r>
    </w:p>
    <w:tbl>
      <w:tblPr>
        <w:tblStyle w:val="TableGrid10"/>
        <w:bidiVisual/>
        <w:tblW w:w="0" w:type="auto"/>
        <w:tblInd w:w="9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994"/>
        <w:gridCol w:w="8407"/>
      </w:tblGrid>
      <w:tr w:rsidR="00EB18BC" w:rsidRPr="00EB18BC" w:rsidTr="00D55F96">
        <w:trPr>
          <w:cantSplit/>
          <w:trHeight w:val="425"/>
        </w:trPr>
        <w:tc>
          <w:tcPr>
            <w:tcW w:w="1994" w:type="dxa"/>
            <w:vAlign w:val="center"/>
          </w:tcPr>
          <w:p w:rsidR="00EB18BC" w:rsidRPr="00EB18BC" w:rsidRDefault="00EB18BC" w:rsidP="00EB18BC">
            <w:pPr>
              <w:bidi/>
              <w:rPr>
                <w:rFonts w:eastAsia="Calibri" w:cs="B Nazanin"/>
                <w:b/>
                <w:bCs/>
                <w:color w:val="000000"/>
                <w:sz w:val="20"/>
                <w:szCs w:val="22"/>
                <w:rtl/>
                <w:lang w:eastAsia="en-US"/>
              </w:rPr>
            </w:pPr>
            <w:r w:rsidRPr="00EB18BC">
              <w:rPr>
                <w:rFonts w:eastAsia="Calibri" w:cs="B Nazanin" w:hint="cs"/>
                <w:b/>
                <w:bCs/>
                <w:color w:val="000000"/>
                <w:sz w:val="20"/>
                <w:szCs w:val="22"/>
                <w:rtl/>
                <w:lang w:eastAsia="en-US"/>
              </w:rPr>
              <w:lastRenderedPageBreak/>
              <w:t xml:space="preserve">نام اتصال تیر به ستون: </w:t>
            </w:r>
          </w:p>
        </w:tc>
        <w:tc>
          <w:tcPr>
            <w:tcW w:w="8407" w:type="dxa"/>
            <w:vAlign w:val="center"/>
          </w:tcPr>
          <w:p w:rsidR="00EB18BC" w:rsidRPr="00EB18BC" w:rsidRDefault="00EB18BC" w:rsidP="00EB18BC">
            <w:pPr>
              <w:bidi/>
              <w:rPr>
                <w:rFonts w:eastAsia="Calibri" w:cs="B Nazanin"/>
                <w:b/>
                <w:bCs/>
                <w:color w:val="000000"/>
                <w:sz w:val="20"/>
                <w:szCs w:val="22"/>
                <w:rtl/>
                <w:lang w:eastAsia="en-US"/>
              </w:rPr>
            </w:pPr>
            <w:r w:rsidRPr="00EB18BC">
              <w:rPr>
                <w:rFonts w:eastAsia="Calibri" w:cs="B Nazanin"/>
                <w:b/>
                <w:bCs/>
                <w:color w:val="000000"/>
                <w:sz w:val="20"/>
                <w:szCs w:val="22"/>
                <w:lang w:eastAsia="en-US"/>
              </w:rPr>
              <w:t>BCCon_Auto 3</w:t>
            </w:r>
          </w:p>
        </w:tc>
      </w:tr>
    </w:tbl>
    <w:p w:rsidR="00EB18BC" w:rsidRPr="00EB18BC" w:rsidRDefault="00EB18BC" w:rsidP="00EB18BC">
      <w:pPr>
        <w:bidi/>
        <w:spacing w:after="200" w:line="276" w:lineRule="auto"/>
        <w:rPr>
          <w:rFonts w:ascii="Calibri" w:eastAsia="Times New Roman" w:hAnsi="Calibri" w:cs="Arial"/>
          <w:color w:val="FF0000"/>
          <w:sz w:val="22"/>
          <w:szCs w:val="22"/>
          <w:lang w:eastAsia="en-US" w:bidi="fa-IR"/>
        </w:rPr>
      </w:pPr>
    </w:p>
    <w:tbl>
      <w:tblPr>
        <w:tblStyle w:val="TableGrid10"/>
        <w:bidiVisual/>
        <w:tblW w:w="0" w:type="auto"/>
        <w:tblInd w:w="-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209"/>
        <w:gridCol w:w="24"/>
        <w:gridCol w:w="9"/>
        <w:gridCol w:w="3986"/>
        <w:gridCol w:w="1009"/>
        <w:gridCol w:w="4221"/>
        <w:gridCol w:w="13"/>
        <w:gridCol w:w="131"/>
      </w:tblGrid>
      <w:tr w:rsidR="00EB18BC" w:rsidRPr="00EB18BC" w:rsidTr="00EB18BC">
        <w:trPr>
          <w:gridAfter w:val="1"/>
          <w:wAfter w:w="27" w:type="dxa"/>
          <w:cantSplit/>
          <w:trHeight w:val="425"/>
        </w:trPr>
        <w:tc>
          <w:tcPr>
            <w:tcW w:w="1209" w:type="dxa"/>
            <w:shd w:val="clear" w:color="auto" w:fill="EAF1DD"/>
            <w:tcMar>
              <w:left w:w="0" w:type="dxa"/>
              <w:right w:w="0" w:type="dxa"/>
            </w:tcMar>
            <w:vAlign w:val="center"/>
          </w:tcPr>
          <w:p w:rsidR="00EB18BC" w:rsidRPr="00EB18BC" w:rsidRDefault="00EB18BC" w:rsidP="00EB18BC">
            <w:pPr>
              <w:bidi/>
              <w:rPr>
                <w:rFonts w:ascii="Calibri" w:eastAsia="Calibri" w:hAnsi="Calibri" w:cs="Nazanin"/>
                <w:color w:val="FF0000"/>
                <w:sz w:val="20"/>
                <w:szCs w:val="20"/>
                <w:rtl/>
                <w:lang w:eastAsia="en-US"/>
              </w:rPr>
            </w:pPr>
          </w:p>
        </w:tc>
        <w:tc>
          <w:tcPr>
            <w:tcW w:w="5028" w:type="dxa"/>
            <w:gridSpan w:val="4"/>
            <w:shd w:val="clear" w:color="auto" w:fill="548DD4"/>
            <w:tcMar>
              <w:left w:w="108" w:type="dxa"/>
              <w:right w:w="108" w:type="dxa"/>
            </w:tcMar>
            <w:vAlign w:val="center"/>
          </w:tcPr>
          <w:p w:rsidR="00EB18BC" w:rsidRPr="00EB18BC" w:rsidRDefault="00EB18BC" w:rsidP="00EB18BC">
            <w:pPr>
              <w:bidi/>
              <w:rPr>
                <w:rFonts w:eastAsia="Calibri" w:cs="B Nazanin"/>
                <w:b/>
                <w:bCs/>
                <w:color w:val="000000"/>
                <w:sz w:val="20"/>
                <w:szCs w:val="20"/>
                <w:rtl/>
                <w:lang w:eastAsia="en-US"/>
              </w:rPr>
            </w:pPr>
            <w:r w:rsidRPr="00EB18BC">
              <w:rPr>
                <w:rFonts w:eastAsia="Calibri" w:cs="B Nazanin" w:hint="cs"/>
                <w:b/>
                <w:bCs/>
                <w:color w:val="000000"/>
                <w:sz w:val="20"/>
                <w:szCs w:val="20"/>
                <w:rtl/>
                <w:lang w:eastAsia="en-US"/>
              </w:rPr>
              <w:t>محاسبه نیروهای اتصال تیر به ستون برای قاب خمشی متوسط و ویژه</w:t>
            </w:r>
          </w:p>
        </w:tc>
        <w:tc>
          <w:tcPr>
            <w:tcW w:w="4224" w:type="dxa"/>
            <w:gridSpan w:val="2"/>
            <w:shd w:val="clear" w:color="auto" w:fill="548DD4"/>
            <w:tcMar>
              <w:left w:w="0" w:type="dxa"/>
              <w:right w:w="0" w:type="dxa"/>
            </w:tcMar>
            <w:vAlign w:val="center"/>
          </w:tcPr>
          <w:p w:rsidR="00EB18BC" w:rsidRPr="00EB18BC" w:rsidRDefault="00EB18BC" w:rsidP="00EB18BC">
            <w:pPr>
              <w:bidi/>
              <w:jc w:val="right"/>
              <w:rPr>
                <w:rFonts w:eastAsia="Calibri" w:cs="B Nazanin"/>
                <w:b/>
                <w:bCs/>
                <w:color w:val="000000"/>
                <w:sz w:val="20"/>
                <w:szCs w:val="22"/>
                <w:rtl/>
                <w:lang w:eastAsia="en-US"/>
              </w:rPr>
            </w:pPr>
            <w:r w:rsidRPr="00EB18BC">
              <w:rPr>
                <w:rFonts w:eastAsia="Calibri" w:cs="B Nazanin"/>
                <w:b/>
                <w:bCs/>
                <w:noProof/>
                <w:color w:val="000000"/>
                <w:sz w:val="20"/>
                <w:szCs w:val="22"/>
                <w:lang w:eastAsia="en-US"/>
              </w:rPr>
              <w:drawing>
                <wp:inline distT="0" distB="0" distL="0" distR="0" wp14:anchorId="6E439D18" wp14:editId="32EE9350">
                  <wp:extent cx="2158365" cy="253365"/>
                  <wp:effectExtent l="0" t="0" r="0" b="0"/>
                  <wp:docPr id="485" name="Picture 1" descr="$level2$"/>
                  <wp:cNvGraphicFramePr/>
                  <a:graphic xmlns:a="http://schemas.openxmlformats.org/drawingml/2006/main">
                    <a:graphicData uri="http://schemas.openxmlformats.org/drawingml/2006/picture">
                      <pic:pic xmlns:pic="http://schemas.openxmlformats.org/drawingml/2006/picture">
                        <pic:nvPicPr>
                          <pic:cNvPr id="8" name="Picture 8" descr="$SampleTitlePic$"/>
                          <pic:cNvPicPr/>
                        </pic:nvPicPr>
                        <pic:blipFill>
                          <a:blip r:embed="rId276">
                            <a:extLst>
                              <a:ext uri="{28A0092B-C50C-407E-A947-70E740481C1C}">
                                <a14:useLocalDpi xmlns:a14="http://schemas.microsoft.com/office/drawing/2010/main" val="0"/>
                              </a:ext>
                            </a:extLst>
                          </a:blip>
                          <a:stretch>
                            <a:fillRect/>
                          </a:stretch>
                        </pic:blipFill>
                        <pic:spPr>
                          <a:xfrm>
                            <a:off x="0" y="0"/>
                            <a:ext cx="2158365" cy="253365"/>
                          </a:xfrm>
                          <a:prstGeom prst="rect">
                            <a:avLst/>
                          </a:prstGeom>
                        </pic:spPr>
                      </pic:pic>
                    </a:graphicData>
                  </a:graphic>
                </wp:inline>
              </w:drawing>
            </w:r>
          </w:p>
        </w:tc>
      </w:tr>
      <w:tr w:rsidR="00EB18BC" w:rsidRPr="00EB18BC" w:rsidTr="00EB18BC">
        <w:trPr>
          <w:gridAfter w:val="1"/>
          <w:wAfter w:w="27" w:type="dxa"/>
          <w:cantSplit/>
          <w:trHeight w:val="4331"/>
        </w:trPr>
        <w:tc>
          <w:tcPr>
            <w:tcW w:w="1209" w:type="dxa"/>
            <w:shd w:val="clear" w:color="auto" w:fill="EAF1DD"/>
            <w:tcMar>
              <w:left w:w="0" w:type="dxa"/>
              <w:right w:w="0" w:type="dxa"/>
            </w:tcMar>
            <w:vAlign w:val="center"/>
          </w:tcPr>
          <w:p w:rsidR="00EB18BC" w:rsidRPr="00EB18BC" w:rsidRDefault="00EB18BC" w:rsidP="00EB18BC">
            <w:pPr>
              <w:bidi/>
              <w:rPr>
                <w:rFonts w:ascii="Calibri" w:eastAsia="Calibri" w:hAnsi="Calibri" w:cs="Nazanin"/>
                <w:color w:val="FF0000"/>
                <w:sz w:val="20"/>
                <w:szCs w:val="20"/>
                <w:rtl/>
                <w:lang w:eastAsia="en-US"/>
              </w:rPr>
            </w:pPr>
          </w:p>
        </w:tc>
        <w:tc>
          <w:tcPr>
            <w:tcW w:w="9252" w:type="dxa"/>
            <w:gridSpan w:val="6"/>
            <w:tcMar>
              <w:left w:w="0" w:type="dxa"/>
              <w:right w:w="0" w:type="dxa"/>
            </w:tcMar>
          </w:tcPr>
          <w:tbl>
            <w:tblPr>
              <w:tblStyle w:val="TableGrid10"/>
              <w:bidiVisual/>
              <w:tblW w:w="922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438"/>
              <w:gridCol w:w="688"/>
              <w:gridCol w:w="3693"/>
              <w:gridCol w:w="406"/>
            </w:tblGrid>
            <w:tr w:rsidR="00EB18BC" w:rsidRPr="00EB18BC" w:rsidTr="00D55F96">
              <w:trPr>
                <w:trHeight w:val="425"/>
              </w:trPr>
              <w:tc>
                <w:tcPr>
                  <w:tcW w:w="5126" w:type="dxa"/>
                  <w:gridSpan w:val="2"/>
                  <w:shd w:val="clear" w:color="auto" w:fill="8DB3E2"/>
                  <w:vAlign w:val="center"/>
                </w:tcPr>
                <w:p w:rsidR="00EB18BC" w:rsidRPr="00EB18BC" w:rsidRDefault="00EB18BC" w:rsidP="00EB18BC">
                  <w:pPr>
                    <w:bidi/>
                    <w:rPr>
                      <w:rFonts w:eastAsia="Calibri" w:cs="B Nazanin"/>
                      <w:b/>
                      <w:bCs/>
                      <w:color w:val="000000"/>
                      <w:sz w:val="20"/>
                      <w:szCs w:val="20"/>
                      <w:rtl/>
                      <w:lang w:eastAsia="en-US"/>
                    </w:rPr>
                  </w:pPr>
                  <w:r w:rsidRPr="00EB18BC">
                    <w:rPr>
                      <w:rFonts w:eastAsia="Calibri" w:cs="B Nazanin" w:hint="cs"/>
                      <w:b/>
                      <w:bCs/>
                      <w:color w:val="000000"/>
                      <w:sz w:val="20"/>
                      <w:szCs w:val="20"/>
                      <w:rtl/>
                      <w:lang w:eastAsia="en-US"/>
                    </w:rPr>
                    <w:t>اطلاعات اوليه</w:t>
                  </w:r>
                </w:p>
              </w:tc>
              <w:tc>
                <w:tcPr>
                  <w:tcW w:w="4099" w:type="dxa"/>
                  <w:gridSpan w:val="2"/>
                  <w:shd w:val="clear" w:color="auto" w:fill="8DB3E2"/>
                  <w:tcMar>
                    <w:left w:w="0" w:type="dxa"/>
                    <w:right w:w="0" w:type="dxa"/>
                  </w:tcMar>
                  <w:vAlign w:val="center"/>
                </w:tcPr>
                <w:p w:rsidR="00EB18BC" w:rsidRPr="00EB18BC" w:rsidRDefault="00EB18BC" w:rsidP="00EB18BC">
                  <w:pPr>
                    <w:bidi/>
                    <w:jc w:val="right"/>
                    <w:rPr>
                      <w:rFonts w:ascii="Calibri" w:eastAsia="Calibri" w:hAnsi="Calibri"/>
                      <w:noProof/>
                      <w:color w:val="FF0000"/>
                      <w:sz w:val="22"/>
                      <w:szCs w:val="22"/>
                      <w:lang w:eastAsia="en-US"/>
                    </w:rPr>
                  </w:pPr>
                  <w:r w:rsidRPr="00EB18BC">
                    <w:rPr>
                      <w:rFonts w:ascii="Calibri" w:eastAsia="Calibri" w:hAnsi="Calibri"/>
                      <w:noProof/>
                      <w:color w:val="FF0000"/>
                      <w:sz w:val="22"/>
                      <w:szCs w:val="22"/>
                      <w:lang w:eastAsia="en-US"/>
                    </w:rPr>
                    <w:drawing>
                      <wp:inline distT="0" distB="0" distL="0" distR="0" wp14:anchorId="059625A1" wp14:editId="6C2E427D">
                        <wp:extent cx="2158365" cy="253365"/>
                        <wp:effectExtent l="0" t="0" r="0" b="0"/>
                        <wp:docPr id="488" name="Picture 1" descr="$level3$"/>
                        <wp:cNvGraphicFramePr/>
                        <a:graphic xmlns:a="http://schemas.openxmlformats.org/drawingml/2006/main">
                          <a:graphicData uri="http://schemas.openxmlformats.org/drawingml/2006/picture">
                            <pic:pic xmlns:pic="http://schemas.openxmlformats.org/drawingml/2006/picture">
                              <pic:nvPicPr>
                                <pic:cNvPr id="8" name="Picture 8" descr="$SampleTitlePic$"/>
                                <pic:cNvPicPr/>
                              </pic:nvPicPr>
                              <pic:blipFill>
                                <a:blip r:embed="rId276">
                                  <a:extLst>
                                    <a:ext uri="{28A0092B-C50C-407E-A947-70E740481C1C}">
                                      <a14:useLocalDpi xmlns:a14="http://schemas.microsoft.com/office/drawing/2010/main" val="0"/>
                                    </a:ext>
                                  </a:extLst>
                                </a:blip>
                                <a:stretch>
                                  <a:fillRect/>
                                </a:stretch>
                              </pic:blipFill>
                              <pic:spPr>
                                <a:xfrm>
                                  <a:off x="0" y="0"/>
                                  <a:ext cx="2158365" cy="253365"/>
                                </a:xfrm>
                                <a:prstGeom prst="rect">
                                  <a:avLst/>
                                </a:prstGeom>
                              </pic:spPr>
                            </pic:pic>
                          </a:graphicData>
                        </a:graphic>
                      </wp:inline>
                    </w:drawing>
                  </w:r>
                </w:p>
              </w:tc>
            </w:tr>
            <w:tr w:rsidR="00EB18BC" w:rsidRPr="00EB18BC" w:rsidTr="00D55F96">
              <w:trPr>
                <w:trHeight w:val="425"/>
              </w:trPr>
              <w:tc>
                <w:tcPr>
                  <w:tcW w:w="4438" w:type="dxa"/>
                  <w:vAlign w:val="center"/>
                </w:tcPr>
                <w:p w:rsidR="00EB18BC" w:rsidRPr="00EB18BC" w:rsidRDefault="00EB18BC" w:rsidP="00EB18BC">
                  <w:pPr>
                    <w:bidi/>
                    <w:rPr>
                      <w:rFonts w:eastAsia="Calibri" w:cs="B Nazanin"/>
                      <w:color w:val="000000"/>
                      <w:sz w:val="18"/>
                      <w:szCs w:val="20"/>
                      <w:rtl/>
                      <w:lang w:eastAsia="en-US"/>
                    </w:rPr>
                  </w:pPr>
                  <w:r w:rsidRPr="00EB18BC">
                    <w:rPr>
                      <w:rFonts w:eastAsia="Calibri" w:cs="B Nazanin" w:hint="cs"/>
                      <w:color w:val="000000"/>
                      <w:sz w:val="18"/>
                      <w:szCs w:val="20"/>
                      <w:rtl/>
                      <w:lang w:eastAsia="en-US"/>
                    </w:rPr>
                    <w:t>برش ناشی از بار مرده در محل اتصال تیر به ستون</w:t>
                  </w:r>
                </w:p>
              </w:tc>
              <w:tc>
                <w:tcPr>
                  <w:tcW w:w="4381" w:type="dxa"/>
                  <w:gridSpan w:val="2"/>
                  <w:vAlign w:val="center"/>
                </w:tcPr>
                <w:p w:rsidR="00EB18BC" w:rsidRPr="00EB18BC" w:rsidRDefault="00EB18BC" w:rsidP="00EB18BC">
                  <w:pPr>
                    <w:rPr>
                      <w:rFonts w:eastAsia="Calibri"/>
                      <w:i/>
                      <w:color w:val="000000"/>
                      <w:sz w:val="20"/>
                      <w:szCs w:val="20"/>
                      <w:lang w:eastAsia="en-US"/>
                    </w:rPr>
                  </w:pPr>
                  <m:oMathPara>
                    <m:oMathParaPr>
                      <m:jc m:val="left"/>
                    </m:oMathParaPr>
                    <m:oMath>
                      <m:sSub>
                        <m:sSubPr>
                          <m:ctrlPr>
                            <w:rPr>
                              <w:rFonts w:ascii="Cambria Math" w:eastAsia="Calibri" w:hAnsi="Cambria Math"/>
                              <w:i/>
                              <w:color w:val="000000"/>
                              <w:sz w:val="20"/>
                              <w:szCs w:val="20"/>
                              <w:lang w:eastAsia="en-US"/>
                            </w:rPr>
                          </m:ctrlPr>
                        </m:sSubPr>
                        <m:e>
                          <m:r>
                            <w:rPr>
                              <w:rFonts w:ascii="Cambria Math" w:eastAsia="Calibri" w:hAnsi="Cambria Math"/>
                              <w:color w:val="000000"/>
                              <w:sz w:val="20"/>
                              <w:szCs w:val="20"/>
                              <w:lang w:eastAsia="en-US"/>
                            </w:rPr>
                            <m:t>V</m:t>
                          </m:r>
                        </m:e>
                        <m:sub>
                          <m:r>
                            <w:rPr>
                              <w:rFonts w:ascii="Cambria Math" w:eastAsia="Calibri" w:hAnsi="Cambria Math"/>
                              <w:color w:val="000000"/>
                              <w:sz w:val="20"/>
                              <w:szCs w:val="20"/>
                              <w:lang w:eastAsia="en-US"/>
                            </w:rPr>
                            <m:t>D</m:t>
                          </m:r>
                        </m:sub>
                      </m:sSub>
                    </m:oMath>
                  </m:oMathPara>
                </w:p>
              </w:tc>
              <w:tc>
                <w:tcPr>
                  <w:tcW w:w="406" w:type="dxa"/>
                </w:tcPr>
                <w:p w:rsidR="00EB18BC" w:rsidRPr="00EB18BC" w:rsidRDefault="00EB18BC" w:rsidP="00EB18BC">
                  <w:pPr>
                    <w:bidi/>
                    <w:jc w:val="center"/>
                    <w:rPr>
                      <w:rFonts w:ascii="Calibri" w:eastAsia="Times New Roman" w:hAnsi="Calibri" w:cs="Nazanin"/>
                      <w:color w:val="FF0000"/>
                      <w:sz w:val="22"/>
                      <w:szCs w:val="22"/>
                      <w:lang w:eastAsia="en-US"/>
                    </w:rPr>
                  </w:pPr>
                </w:p>
              </w:tc>
            </w:tr>
            <w:tr w:rsidR="00EB18BC" w:rsidRPr="00EB18BC" w:rsidTr="00D55F96">
              <w:trPr>
                <w:trHeight w:val="425"/>
              </w:trPr>
              <w:tc>
                <w:tcPr>
                  <w:tcW w:w="4438" w:type="dxa"/>
                  <w:vAlign w:val="center"/>
                </w:tcPr>
                <w:p w:rsidR="00EB18BC" w:rsidRPr="00EB18BC" w:rsidRDefault="00EB18BC" w:rsidP="00EB18BC">
                  <w:pPr>
                    <w:bidi/>
                    <w:rPr>
                      <w:rFonts w:eastAsia="Calibri" w:cs="B Nazanin"/>
                      <w:color w:val="000000"/>
                      <w:sz w:val="18"/>
                      <w:szCs w:val="20"/>
                      <w:rtl/>
                      <w:lang w:eastAsia="en-US"/>
                    </w:rPr>
                  </w:pPr>
                  <w:r w:rsidRPr="00EB18BC">
                    <w:rPr>
                      <w:rFonts w:eastAsia="Calibri" w:cs="B Nazanin" w:hint="cs"/>
                      <w:color w:val="000000"/>
                      <w:sz w:val="18"/>
                      <w:szCs w:val="20"/>
                      <w:rtl/>
                      <w:lang w:eastAsia="en-US"/>
                    </w:rPr>
                    <w:t xml:space="preserve">برش ناشی از بار زنده در محل اتصال تیر به ستون  </w:t>
                  </w:r>
                </w:p>
              </w:tc>
              <w:tc>
                <w:tcPr>
                  <w:tcW w:w="4381" w:type="dxa"/>
                  <w:gridSpan w:val="2"/>
                  <w:vAlign w:val="center"/>
                </w:tcPr>
                <w:p w:rsidR="00EB18BC" w:rsidRPr="00EB18BC" w:rsidRDefault="00EB18BC" w:rsidP="00EB18BC">
                  <w:pPr>
                    <w:rPr>
                      <w:rFonts w:eastAsia="Calibri"/>
                      <w:color w:val="000000"/>
                      <w:sz w:val="20"/>
                      <w:szCs w:val="20"/>
                      <w:lang w:eastAsia="en-US"/>
                    </w:rPr>
                  </w:pPr>
                  <m:oMathPara>
                    <m:oMathParaPr>
                      <m:jc m:val="left"/>
                    </m:oMathParaPr>
                    <m:oMath>
                      <m:sSub>
                        <m:sSubPr>
                          <m:ctrlPr>
                            <w:rPr>
                              <w:rFonts w:ascii="Cambria Math" w:eastAsia="Calibri" w:hAnsi="Cambria Math"/>
                              <w:i/>
                              <w:color w:val="000000"/>
                              <w:sz w:val="20"/>
                              <w:szCs w:val="20"/>
                              <w:lang w:eastAsia="en-US"/>
                            </w:rPr>
                          </m:ctrlPr>
                        </m:sSubPr>
                        <m:e>
                          <m:r>
                            <w:rPr>
                              <w:rFonts w:ascii="Cambria Math" w:eastAsia="Calibri" w:hAnsi="Cambria Math"/>
                              <w:color w:val="000000"/>
                              <w:sz w:val="20"/>
                              <w:szCs w:val="20"/>
                              <w:lang w:eastAsia="en-US"/>
                            </w:rPr>
                            <m:t>V</m:t>
                          </m:r>
                        </m:e>
                        <m:sub>
                          <m:r>
                            <w:rPr>
                              <w:rFonts w:ascii="Cambria Math" w:eastAsia="Calibri" w:hAnsi="Cambria Math"/>
                              <w:color w:val="000000"/>
                              <w:sz w:val="20"/>
                              <w:szCs w:val="20"/>
                              <w:lang w:eastAsia="en-US"/>
                            </w:rPr>
                            <m:t>L</m:t>
                          </m:r>
                        </m:sub>
                      </m:sSub>
                    </m:oMath>
                  </m:oMathPara>
                </w:p>
              </w:tc>
              <w:tc>
                <w:tcPr>
                  <w:tcW w:w="406" w:type="dxa"/>
                </w:tcPr>
                <w:p w:rsidR="00EB18BC" w:rsidRPr="00EB18BC" w:rsidRDefault="00EB18BC" w:rsidP="00EB18BC">
                  <w:pPr>
                    <w:bidi/>
                    <w:jc w:val="center"/>
                    <w:rPr>
                      <w:rFonts w:ascii="Calibri" w:eastAsia="Times New Roman" w:hAnsi="Calibri" w:cs="Nazanin"/>
                      <w:color w:val="FF0000"/>
                      <w:sz w:val="22"/>
                      <w:szCs w:val="22"/>
                      <w:lang w:eastAsia="en-US"/>
                    </w:rPr>
                  </w:pPr>
                </w:p>
              </w:tc>
            </w:tr>
            <w:tr w:rsidR="00EB18BC" w:rsidRPr="00EB18BC" w:rsidTr="00D55F96">
              <w:trPr>
                <w:trHeight w:val="425"/>
              </w:trPr>
              <w:tc>
                <w:tcPr>
                  <w:tcW w:w="4438" w:type="dxa"/>
                  <w:vAlign w:val="center"/>
                </w:tcPr>
                <w:p w:rsidR="00EB18BC" w:rsidRPr="00EB18BC" w:rsidRDefault="00EB18BC" w:rsidP="00EB18BC">
                  <w:pPr>
                    <w:bidi/>
                    <w:rPr>
                      <w:rFonts w:eastAsia="Calibri" w:cs="B Nazanin"/>
                      <w:color w:val="000000"/>
                      <w:sz w:val="18"/>
                      <w:szCs w:val="20"/>
                      <w:rtl/>
                      <w:lang w:eastAsia="en-US"/>
                    </w:rPr>
                  </w:pPr>
                  <w:r w:rsidRPr="00EB18BC">
                    <w:rPr>
                      <w:rFonts w:eastAsia="Calibri" w:cs="B Nazanin" w:hint="cs"/>
                      <w:color w:val="000000"/>
                      <w:sz w:val="18"/>
                      <w:szCs w:val="20"/>
                      <w:rtl/>
                      <w:lang w:eastAsia="en-US"/>
                    </w:rPr>
                    <w:t xml:space="preserve">برش ناشی از بار برف در محل اتصال تیر به ستون  </w:t>
                  </w:r>
                </w:p>
              </w:tc>
              <w:tc>
                <w:tcPr>
                  <w:tcW w:w="4381" w:type="dxa"/>
                  <w:gridSpan w:val="2"/>
                  <w:vAlign w:val="center"/>
                </w:tcPr>
                <w:p w:rsidR="00EB18BC" w:rsidRPr="00EB18BC" w:rsidRDefault="00EB18BC" w:rsidP="00EB18BC">
                  <w:pPr>
                    <w:rPr>
                      <w:rFonts w:eastAsia="Calibri"/>
                      <w:color w:val="000000"/>
                      <w:sz w:val="20"/>
                      <w:szCs w:val="20"/>
                      <w:lang w:eastAsia="en-US"/>
                    </w:rPr>
                  </w:pPr>
                  <m:oMathPara>
                    <m:oMathParaPr>
                      <m:jc m:val="left"/>
                    </m:oMathParaPr>
                    <m:oMath>
                      <m:sSub>
                        <m:sSubPr>
                          <m:ctrlPr>
                            <w:rPr>
                              <w:rFonts w:ascii="Cambria Math" w:eastAsia="Calibri" w:hAnsi="Cambria Math"/>
                              <w:i/>
                              <w:color w:val="000000"/>
                              <w:sz w:val="20"/>
                              <w:szCs w:val="20"/>
                              <w:lang w:eastAsia="en-US"/>
                            </w:rPr>
                          </m:ctrlPr>
                        </m:sSubPr>
                        <m:e>
                          <m:r>
                            <w:rPr>
                              <w:rFonts w:ascii="Cambria Math" w:eastAsia="Calibri" w:hAnsi="Cambria Math"/>
                              <w:color w:val="000000"/>
                              <w:sz w:val="20"/>
                              <w:szCs w:val="20"/>
                              <w:lang w:eastAsia="en-US"/>
                            </w:rPr>
                            <m:t>V</m:t>
                          </m:r>
                        </m:e>
                        <m:sub>
                          <m:r>
                            <w:rPr>
                              <w:rFonts w:ascii="Cambria Math" w:eastAsia="Calibri" w:hAnsi="Cambria Math"/>
                              <w:color w:val="000000"/>
                              <w:sz w:val="20"/>
                              <w:szCs w:val="20"/>
                              <w:lang w:eastAsia="en-US"/>
                            </w:rPr>
                            <m:t>S</m:t>
                          </m:r>
                        </m:sub>
                      </m:sSub>
                    </m:oMath>
                  </m:oMathPara>
                </w:p>
              </w:tc>
              <w:tc>
                <w:tcPr>
                  <w:tcW w:w="406" w:type="dxa"/>
                </w:tcPr>
                <w:p w:rsidR="00EB18BC" w:rsidRPr="00EB18BC" w:rsidRDefault="00EB18BC" w:rsidP="00EB18BC">
                  <w:pPr>
                    <w:bidi/>
                    <w:jc w:val="center"/>
                    <w:rPr>
                      <w:rFonts w:ascii="Calibri" w:eastAsia="Times New Roman" w:hAnsi="Calibri" w:cs="Nazanin"/>
                      <w:color w:val="FF0000"/>
                      <w:sz w:val="22"/>
                      <w:szCs w:val="22"/>
                      <w:lang w:eastAsia="en-US"/>
                    </w:rPr>
                  </w:pPr>
                </w:p>
              </w:tc>
            </w:tr>
            <w:tr w:rsidR="00EB18BC" w:rsidRPr="00EB18BC" w:rsidTr="00D55F96">
              <w:trPr>
                <w:trHeight w:val="425"/>
              </w:trPr>
              <w:tc>
                <w:tcPr>
                  <w:tcW w:w="4438" w:type="dxa"/>
                  <w:vAlign w:val="center"/>
                </w:tcPr>
                <w:p w:rsidR="00EB18BC" w:rsidRPr="00EB18BC" w:rsidRDefault="00EB18BC" w:rsidP="00EB18BC">
                  <w:pPr>
                    <w:bidi/>
                    <w:rPr>
                      <w:rFonts w:eastAsia="Calibri" w:cs="B Nazanin"/>
                      <w:color w:val="000000"/>
                      <w:sz w:val="18"/>
                      <w:szCs w:val="20"/>
                      <w:lang w:eastAsia="en-US"/>
                    </w:rPr>
                  </w:pPr>
                  <w:r w:rsidRPr="00EB18BC">
                    <w:rPr>
                      <w:rFonts w:eastAsia="Calibri" w:cs="B Nazanin" w:hint="cs"/>
                      <w:color w:val="000000"/>
                      <w:sz w:val="18"/>
                      <w:szCs w:val="20"/>
                      <w:rtl/>
                      <w:lang w:eastAsia="en-US"/>
                    </w:rPr>
                    <w:t xml:space="preserve">لنگر ناشی از بار مرده در محل اتصال تیر به ستون  </w:t>
                  </w:r>
                </w:p>
              </w:tc>
              <w:tc>
                <w:tcPr>
                  <w:tcW w:w="4381" w:type="dxa"/>
                  <w:gridSpan w:val="2"/>
                  <w:vAlign w:val="center"/>
                </w:tcPr>
                <w:p w:rsidR="00EB18BC" w:rsidRPr="00EB18BC" w:rsidRDefault="00EB18BC" w:rsidP="00EB18BC">
                  <w:pPr>
                    <w:rPr>
                      <w:rFonts w:eastAsia="Calibri"/>
                      <w:i/>
                      <w:color w:val="000000"/>
                      <w:sz w:val="20"/>
                      <w:szCs w:val="20"/>
                      <w:lang w:eastAsia="en-US"/>
                    </w:rPr>
                  </w:pPr>
                  <m:oMathPara>
                    <m:oMathParaPr>
                      <m:jc m:val="left"/>
                    </m:oMathParaPr>
                    <m:oMath>
                      <m:sSub>
                        <m:sSubPr>
                          <m:ctrlPr>
                            <w:rPr>
                              <w:rFonts w:ascii="Cambria Math" w:eastAsia="Calibri" w:hAnsi="Cambria Math"/>
                              <w:i/>
                              <w:color w:val="000000"/>
                              <w:sz w:val="20"/>
                              <w:szCs w:val="20"/>
                              <w:lang w:eastAsia="en-US"/>
                            </w:rPr>
                          </m:ctrlPr>
                        </m:sSubPr>
                        <m:e>
                          <m:r>
                            <w:rPr>
                              <w:rFonts w:ascii="Cambria Math" w:eastAsia="Calibri" w:hAnsi="Cambria Math"/>
                              <w:color w:val="000000"/>
                              <w:sz w:val="20"/>
                              <w:szCs w:val="20"/>
                              <w:lang w:eastAsia="en-US"/>
                            </w:rPr>
                            <m:t>M</m:t>
                          </m:r>
                        </m:e>
                        <m:sub>
                          <m:r>
                            <w:rPr>
                              <w:rFonts w:ascii="Cambria Math" w:eastAsia="Calibri" w:hAnsi="Cambria Math"/>
                              <w:color w:val="000000"/>
                              <w:sz w:val="20"/>
                              <w:szCs w:val="20"/>
                              <w:lang w:eastAsia="en-US"/>
                            </w:rPr>
                            <m:t>D</m:t>
                          </m:r>
                        </m:sub>
                      </m:sSub>
                    </m:oMath>
                  </m:oMathPara>
                </w:p>
              </w:tc>
              <w:tc>
                <w:tcPr>
                  <w:tcW w:w="406" w:type="dxa"/>
                </w:tcPr>
                <w:p w:rsidR="00EB18BC" w:rsidRPr="00EB18BC" w:rsidRDefault="00EB18BC" w:rsidP="00EB18BC">
                  <w:pPr>
                    <w:bidi/>
                    <w:jc w:val="center"/>
                    <w:rPr>
                      <w:rFonts w:ascii="Calibri" w:eastAsia="Times New Roman" w:hAnsi="Calibri" w:cs="Nazanin"/>
                      <w:color w:val="FF0000"/>
                      <w:sz w:val="22"/>
                      <w:szCs w:val="22"/>
                      <w:lang w:eastAsia="en-US"/>
                    </w:rPr>
                  </w:pPr>
                </w:p>
              </w:tc>
            </w:tr>
            <w:tr w:rsidR="00EB18BC" w:rsidRPr="00EB18BC" w:rsidTr="00D55F96">
              <w:trPr>
                <w:trHeight w:val="425"/>
              </w:trPr>
              <w:tc>
                <w:tcPr>
                  <w:tcW w:w="4438" w:type="dxa"/>
                  <w:vAlign w:val="center"/>
                </w:tcPr>
                <w:p w:rsidR="00EB18BC" w:rsidRPr="00EB18BC" w:rsidRDefault="00EB18BC" w:rsidP="00EB18BC">
                  <w:pPr>
                    <w:bidi/>
                    <w:rPr>
                      <w:rFonts w:eastAsia="Calibri" w:cs="B Nazanin"/>
                      <w:color w:val="000000"/>
                      <w:sz w:val="18"/>
                      <w:szCs w:val="20"/>
                      <w:rtl/>
                      <w:lang w:eastAsia="en-US"/>
                    </w:rPr>
                  </w:pPr>
                  <w:r w:rsidRPr="00EB18BC">
                    <w:rPr>
                      <w:rFonts w:eastAsia="Calibri" w:cs="B Nazanin" w:hint="cs"/>
                      <w:color w:val="000000"/>
                      <w:sz w:val="18"/>
                      <w:szCs w:val="20"/>
                      <w:rtl/>
                      <w:lang w:eastAsia="en-US"/>
                    </w:rPr>
                    <w:t xml:space="preserve">لنگر ناشی از بار زنده در محل اتصال تیر به ستون  </w:t>
                  </w:r>
                </w:p>
              </w:tc>
              <w:tc>
                <w:tcPr>
                  <w:tcW w:w="4381" w:type="dxa"/>
                  <w:gridSpan w:val="2"/>
                  <w:vAlign w:val="center"/>
                </w:tcPr>
                <w:p w:rsidR="00EB18BC" w:rsidRPr="00EB18BC" w:rsidRDefault="00EB18BC" w:rsidP="00EB18BC">
                  <w:pPr>
                    <w:rPr>
                      <w:rFonts w:eastAsia="Calibri"/>
                      <w:color w:val="000000"/>
                      <w:sz w:val="20"/>
                      <w:szCs w:val="20"/>
                      <w:lang w:eastAsia="en-US"/>
                    </w:rPr>
                  </w:pPr>
                  <m:oMathPara>
                    <m:oMathParaPr>
                      <m:jc m:val="left"/>
                    </m:oMathParaPr>
                    <m:oMath>
                      <m:sSub>
                        <m:sSubPr>
                          <m:ctrlPr>
                            <w:rPr>
                              <w:rFonts w:ascii="Cambria Math" w:eastAsia="Calibri" w:hAnsi="Cambria Math"/>
                              <w:i/>
                              <w:color w:val="000000"/>
                              <w:sz w:val="20"/>
                              <w:szCs w:val="20"/>
                              <w:lang w:eastAsia="en-US"/>
                            </w:rPr>
                          </m:ctrlPr>
                        </m:sSubPr>
                        <m:e>
                          <m:r>
                            <w:rPr>
                              <w:rFonts w:ascii="Cambria Math" w:eastAsia="Calibri" w:hAnsi="Cambria Math"/>
                              <w:color w:val="000000"/>
                              <w:sz w:val="20"/>
                              <w:szCs w:val="20"/>
                              <w:lang w:eastAsia="en-US"/>
                            </w:rPr>
                            <m:t>M</m:t>
                          </m:r>
                        </m:e>
                        <m:sub>
                          <m:r>
                            <w:rPr>
                              <w:rFonts w:ascii="Cambria Math" w:eastAsia="Calibri" w:hAnsi="Cambria Math"/>
                              <w:color w:val="000000"/>
                              <w:sz w:val="20"/>
                              <w:szCs w:val="20"/>
                              <w:lang w:eastAsia="en-US"/>
                            </w:rPr>
                            <m:t>L</m:t>
                          </m:r>
                        </m:sub>
                      </m:sSub>
                    </m:oMath>
                  </m:oMathPara>
                </w:p>
              </w:tc>
              <w:tc>
                <w:tcPr>
                  <w:tcW w:w="406" w:type="dxa"/>
                </w:tcPr>
                <w:p w:rsidR="00EB18BC" w:rsidRPr="00EB18BC" w:rsidRDefault="00EB18BC" w:rsidP="00EB18BC">
                  <w:pPr>
                    <w:bidi/>
                    <w:jc w:val="center"/>
                    <w:rPr>
                      <w:rFonts w:ascii="Calibri" w:eastAsia="Times New Roman" w:hAnsi="Calibri"/>
                      <w:color w:val="FF0000"/>
                      <w:sz w:val="22"/>
                      <w:szCs w:val="22"/>
                      <w:lang w:eastAsia="en-US"/>
                    </w:rPr>
                  </w:pPr>
                </w:p>
              </w:tc>
            </w:tr>
            <w:tr w:rsidR="00EB18BC" w:rsidRPr="00EB18BC" w:rsidTr="00D55F96">
              <w:trPr>
                <w:trHeight w:val="425"/>
              </w:trPr>
              <w:tc>
                <w:tcPr>
                  <w:tcW w:w="4438" w:type="dxa"/>
                  <w:vAlign w:val="center"/>
                </w:tcPr>
                <w:p w:rsidR="00EB18BC" w:rsidRPr="00EB18BC" w:rsidRDefault="00EB18BC" w:rsidP="00EB18BC">
                  <w:pPr>
                    <w:bidi/>
                    <w:rPr>
                      <w:rFonts w:eastAsia="Calibri" w:cs="B Nazanin"/>
                      <w:color w:val="000000"/>
                      <w:sz w:val="18"/>
                      <w:szCs w:val="20"/>
                      <w:rtl/>
                      <w:lang w:eastAsia="en-US"/>
                    </w:rPr>
                  </w:pPr>
                  <w:r w:rsidRPr="00EB18BC">
                    <w:rPr>
                      <w:rFonts w:eastAsia="Calibri" w:cs="B Nazanin" w:hint="cs"/>
                      <w:color w:val="000000"/>
                      <w:sz w:val="18"/>
                      <w:szCs w:val="20"/>
                      <w:rtl/>
                      <w:lang w:eastAsia="en-US"/>
                    </w:rPr>
                    <w:t xml:space="preserve">لنگر ناشی از بار برف در محل اتصال تیر به ستون  </w:t>
                  </w:r>
                </w:p>
              </w:tc>
              <w:tc>
                <w:tcPr>
                  <w:tcW w:w="4381" w:type="dxa"/>
                  <w:gridSpan w:val="2"/>
                  <w:vAlign w:val="center"/>
                </w:tcPr>
                <w:p w:rsidR="00EB18BC" w:rsidRPr="00EB18BC" w:rsidRDefault="00EB18BC" w:rsidP="00EB18BC">
                  <w:pPr>
                    <w:rPr>
                      <w:rFonts w:eastAsia="Calibri"/>
                      <w:color w:val="000000"/>
                      <w:sz w:val="20"/>
                      <w:szCs w:val="20"/>
                      <w:lang w:eastAsia="en-US"/>
                    </w:rPr>
                  </w:pPr>
                  <m:oMathPara>
                    <m:oMathParaPr>
                      <m:jc m:val="left"/>
                    </m:oMathParaPr>
                    <m:oMath>
                      <m:sSub>
                        <m:sSubPr>
                          <m:ctrlPr>
                            <w:rPr>
                              <w:rFonts w:ascii="Cambria Math" w:eastAsia="Calibri" w:hAnsi="Cambria Math"/>
                              <w:i/>
                              <w:color w:val="000000"/>
                              <w:sz w:val="20"/>
                              <w:szCs w:val="20"/>
                              <w:lang w:eastAsia="en-US"/>
                            </w:rPr>
                          </m:ctrlPr>
                        </m:sSubPr>
                        <m:e>
                          <m:r>
                            <w:rPr>
                              <w:rFonts w:ascii="Cambria Math" w:eastAsia="Calibri" w:hAnsi="Cambria Math"/>
                              <w:color w:val="000000"/>
                              <w:sz w:val="20"/>
                              <w:szCs w:val="20"/>
                              <w:lang w:eastAsia="en-US"/>
                            </w:rPr>
                            <m:t>M</m:t>
                          </m:r>
                        </m:e>
                        <m:sub>
                          <m:r>
                            <w:rPr>
                              <w:rFonts w:ascii="Cambria Math" w:eastAsia="Calibri" w:hAnsi="Cambria Math"/>
                              <w:color w:val="000000"/>
                              <w:sz w:val="20"/>
                              <w:szCs w:val="20"/>
                              <w:lang w:eastAsia="en-US"/>
                            </w:rPr>
                            <m:t>S</m:t>
                          </m:r>
                        </m:sub>
                      </m:sSub>
                    </m:oMath>
                  </m:oMathPara>
                </w:p>
              </w:tc>
              <w:tc>
                <w:tcPr>
                  <w:tcW w:w="406" w:type="dxa"/>
                </w:tcPr>
                <w:p w:rsidR="00EB18BC" w:rsidRPr="00EB18BC" w:rsidRDefault="00EB18BC" w:rsidP="00EB18BC">
                  <w:pPr>
                    <w:bidi/>
                    <w:jc w:val="center"/>
                    <w:rPr>
                      <w:rFonts w:ascii="Calibri" w:eastAsia="Times New Roman" w:hAnsi="Calibri"/>
                      <w:color w:val="FF0000"/>
                      <w:sz w:val="22"/>
                      <w:szCs w:val="22"/>
                      <w:lang w:eastAsia="en-US"/>
                    </w:rPr>
                  </w:pPr>
                </w:p>
              </w:tc>
            </w:tr>
            <w:tr w:rsidR="00EB18BC" w:rsidRPr="00EB18BC" w:rsidTr="00D55F96">
              <w:trPr>
                <w:trHeight w:val="425"/>
              </w:trPr>
              <w:tc>
                <w:tcPr>
                  <w:tcW w:w="4438" w:type="dxa"/>
                  <w:vAlign w:val="center"/>
                </w:tcPr>
                <w:p w:rsidR="00EB18BC" w:rsidRPr="00EB18BC" w:rsidRDefault="00EB18BC" w:rsidP="00EB18BC">
                  <w:pPr>
                    <w:bidi/>
                    <w:rPr>
                      <w:rFonts w:eastAsia="Calibri" w:cs="B Nazanin"/>
                      <w:color w:val="000000"/>
                      <w:sz w:val="18"/>
                      <w:szCs w:val="20"/>
                      <w:lang w:eastAsia="en-US"/>
                    </w:rPr>
                  </w:pPr>
                  <w:r w:rsidRPr="00EB18BC">
                    <w:rPr>
                      <w:rFonts w:eastAsia="Calibri" w:cs="B Nazanin" w:hint="cs"/>
                      <w:color w:val="000000"/>
                      <w:sz w:val="18"/>
                      <w:szCs w:val="20"/>
                      <w:rtl/>
                      <w:lang w:eastAsia="en-US"/>
                    </w:rPr>
                    <w:t xml:space="preserve">برش ناشی از بار مرده در محل مفصل پلاستیک  </w:t>
                  </w:r>
                </w:p>
              </w:tc>
              <w:tc>
                <w:tcPr>
                  <w:tcW w:w="4381" w:type="dxa"/>
                  <w:gridSpan w:val="2"/>
                  <w:vAlign w:val="center"/>
                </w:tcPr>
                <w:p w:rsidR="00EB18BC" w:rsidRPr="00EB18BC" w:rsidRDefault="00EB18BC" w:rsidP="00EB18BC">
                  <w:pPr>
                    <w:rPr>
                      <w:rFonts w:eastAsia="Calibri"/>
                      <w:color w:val="000000"/>
                      <w:sz w:val="20"/>
                      <w:szCs w:val="20"/>
                      <w:lang w:eastAsia="en-US"/>
                    </w:rPr>
                  </w:pPr>
                  <m:oMathPara>
                    <m:oMathParaPr>
                      <m:jc m:val="left"/>
                    </m:oMathParaPr>
                    <m:oMath>
                      <m:sSubSup>
                        <m:sSubSupPr>
                          <m:ctrlPr>
                            <w:rPr>
                              <w:rFonts w:ascii="Cambria Math" w:eastAsia="Calibri" w:hAnsi="Cambria Math"/>
                              <w:i/>
                              <w:color w:val="000000"/>
                              <w:sz w:val="20"/>
                              <w:szCs w:val="20"/>
                              <w:lang w:eastAsia="en-US"/>
                            </w:rPr>
                          </m:ctrlPr>
                        </m:sSubSupPr>
                        <m:e>
                          <m:r>
                            <w:rPr>
                              <w:rFonts w:ascii="Cambria Math" w:eastAsia="Calibri" w:hAnsi="Cambria Math"/>
                              <w:color w:val="000000"/>
                              <w:sz w:val="20"/>
                              <w:szCs w:val="20"/>
                              <w:lang w:eastAsia="en-US"/>
                            </w:rPr>
                            <m:t>V</m:t>
                          </m:r>
                        </m:e>
                        <m:sub>
                          <m:r>
                            <w:rPr>
                              <w:rFonts w:ascii="Cambria Math" w:eastAsia="Calibri" w:hAnsi="Cambria Math"/>
                              <w:color w:val="000000"/>
                              <w:sz w:val="20"/>
                              <w:szCs w:val="20"/>
                              <w:lang w:eastAsia="en-US"/>
                            </w:rPr>
                            <m:t>D</m:t>
                          </m:r>
                        </m:sub>
                        <m:sup>
                          <m:r>
                            <w:rPr>
                              <w:rFonts w:ascii="Cambria Math" w:eastAsia="Calibri" w:hAnsi="Cambria Math"/>
                              <w:color w:val="000000"/>
                              <w:sz w:val="20"/>
                              <w:szCs w:val="20"/>
                              <w:lang w:eastAsia="en-US"/>
                            </w:rPr>
                            <m:t>H</m:t>
                          </m:r>
                        </m:sup>
                      </m:sSubSup>
                    </m:oMath>
                  </m:oMathPara>
                </w:p>
              </w:tc>
              <w:tc>
                <w:tcPr>
                  <w:tcW w:w="406" w:type="dxa"/>
                </w:tcPr>
                <w:p w:rsidR="00EB18BC" w:rsidRPr="00EB18BC" w:rsidRDefault="00EB18BC" w:rsidP="00EB18BC">
                  <w:pPr>
                    <w:bidi/>
                    <w:jc w:val="center"/>
                    <w:rPr>
                      <w:rFonts w:ascii="Calibri" w:eastAsia="Times New Roman" w:hAnsi="Calibri"/>
                      <w:color w:val="FF0000"/>
                      <w:sz w:val="22"/>
                      <w:szCs w:val="22"/>
                      <w:lang w:eastAsia="en-US"/>
                    </w:rPr>
                  </w:pPr>
                </w:p>
              </w:tc>
            </w:tr>
            <w:tr w:rsidR="00EB18BC" w:rsidRPr="00EB18BC" w:rsidTr="00D55F96">
              <w:trPr>
                <w:trHeight w:val="425"/>
              </w:trPr>
              <w:tc>
                <w:tcPr>
                  <w:tcW w:w="4438" w:type="dxa"/>
                  <w:vAlign w:val="center"/>
                </w:tcPr>
                <w:p w:rsidR="00EB18BC" w:rsidRPr="00EB18BC" w:rsidRDefault="00EB18BC" w:rsidP="00EB18BC">
                  <w:pPr>
                    <w:bidi/>
                    <w:rPr>
                      <w:rFonts w:eastAsia="Calibri" w:cs="B Nazanin"/>
                      <w:color w:val="000000"/>
                      <w:sz w:val="18"/>
                      <w:szCs w:val="20"/>
                      <w:rtl/>
                      <w:lang w:eastAsia="en-US"/>
                    </w:rPr>
                  </w:pPr>
                  <w:r w:rsidRPr="00EB18BC">
                    <w:rPr>
                      <w:rFonts w:eastAsia="Calibri" w:cs="B Nazanin" w:hint="cs"/>
                      <w:color w:val="000000"/>
                      <w:sz w:val="18"/>
                      <w:szCs w:val="20"/>
                      <w:rtl/>
                      <w:lang w:eastAsia="en-US"/>
                    </w:rPr>
                    <w:t xml:space="preserve">برش ناشی از بار زنده در محل مفصل پلاستیک  </w:t>
                  </w:r>
                </w:p>
              </w:tc>
              <w:tc>
                <w:tcPr>
                  <w:tcW w:w="4381" w:type="dxa"/>
                  <w:gridSpan w:val="2"/>
                  <w:vAlign w:val="center"/>
                </w:tcPr>
                <w:p w:rsidR="00EB18BC" w:rsidRPr="00EB18BC" w:rsidRDefault="00EB18BC" w:rsidP="00EB18BC">
                  <w:pPr>
                    <w:rPr>
                      <w:rFonts w:eastAsia="Calibri"/>
                      <w:color w:val="000000"/>
                      <w:sz w:val="20"/>
                      <w:szCs w:val="20"/>
                      <w:lang w:eastAsia="en-US"/>
                    </w:rPr>
                  </w:pPr>
                  <m:oMathPara>
                    <m:oMathParaPr>
                      <m:jc m:val="left"/>
                    </m:oMathParaPr>
                    <m:oMath>
                      <m:sSubSup>
                        <m:sSubSupPr>
                          <m:ctrlPr>
                            <w:rPr>
                              <w:rFonts w:ascii="Cambria Math" w:eastAsia="Calibri" w:hAnsi="Cambria Math"/>
                              <w:i/>
                              <w:color w:val="000000"/>
                              <w:sz w:val="20"/>
                              <w:szCs w:val="20"/>
                              <w:lang w:eastAsia="en-US"/>
                            </w:rPr>
                          </m:ctrlPr>
                        </m:sSubSupPr>
                        <m:e>
                          <m:r>
                            <w:rPr>
                              <w:rFonts w:ascii="Cambria Math" w:eastAsia="Calibri" w:hAnsi="Cambria Math"/>
                              <w:color w:val="000000"/>
                              <w:sz w:val="20"/>
                              <w:szCs w:val="20"/>
                              <w:lang w:eastAsia="en-US"/>
                            </w:rPr>
                            <m:t>V</m:t>
                          </m:r>
                        </m:e>
                        <m:sub>
                          <m:r>
                            <w:rPr>
                              <w:rFonts w:ascii="Cambria Math" w:eastAsia="Calibri" w:hAnsi="Cambria Math"/>
                              <w:color w:val="000000"/>
                              <w:sz w:val="20"/>
                              <w:szCs w:val="20"/>
                              <w:lang w:eastAsia="en-US"/>
                            </w:rPr>
                            <m:t>L</m:t>
                          </m:r>
                        </m:sub>
                        <m:sup>
                          <m:r>
                            <w:rPr>
                              <w:rFonts w:ascii="Cambria Math" w:eastAsia="Calibri" w:hAnsi="Cambria Math"/>
                              <w:color w:val="000000"/>
                              <w:sz w:val="20"/>
                              <w:szCs w:val="20"/>
                              <w:lang w:eastAsia="en-US"/>
                            </w:rPr>
                            <m:t>H</m:t>
                          </m:r>
                        </m:sup>
                      </m:sSubSup>
                    </m:oMath>
                  </m:oMathPara>
                </w:p>
              </w:tc>
              <w:tc>
                <w:tcPr>
                  <w:tcW w:w="406" w:type="dxa"/>
                </w:tcPr>
                <w:p w:rsidR="00EB18BC" w:rsidRPr="00EB18BC" w:rsidRDefault="00EB18BC" w:rsidP="00EB18BC">
                  <w:pPr>
                    <w:bidi/>
                    <w:jc w:val="center"/>
                    <w:rPr>
                      <w:rFonts w:ascii="Calibri" w:eastAsia="Times New Roman" w:hAnsi="Calibri"/>
                      <w:color w:val="FF0000"/>
                      <w:sz w:val="22"/>
                      <w:szCs w:val="22"/>
                      <w:lang w:eastAsia="en-US"/>
                    </w:rPr>
                  </w:pPr>
                </w:p>
              </w:tc>
            </w:tr>
            <w:tr w:rsidR="00EB18BC" w:rsidRPr="00EB18BC" w:rsidTr="00D55F96">
              <w:trPr>
                <w:trHeight w:val="425"/>
              </w:trPr>
              <w:tc>
                <w:tcPr>
                  <w:tcW w:w="4438" w:type="dxa"/>
                  <w:vAlign w:val="center"/>
                </w:tcPr>
                <w:p w:rsidR="00EB18BC" w:rsidRPr="00EB18BC" w:rsidRDefault="00EB18BC" w:rsidP="00EB18BC">
                  <w:pPr>
                    <w:bidi/>
                    <w:rPr>
                      <w:rFonts w:eastAsia="Calibri" w:cs="B Nazanin"/>
                      <w:color w:val="000000"/>
                      <w:sz w:val="18"/>
                      <w:szCs w:val="20"/>
                      <w:rtl/>
                      <w:lang w:eastAsia="en-US"/>
                    </w:rPr>
                  </w:pPr>
                  <w:r w:rsidRPr="00EB18BC">
                    <w:rPr>
                      <w:rFonts w:eastAsia="Calibri" w:cs="B Nazanin" w:hint="cs"/>
                      <w:color w:val="000000"/>
                      <w:sz w:val="18"/>
                      <w:szCs w:val="20"/>
                      <w:rtl/>
                      <w:lang w:eastAsia="en-US"/>
                    </w:rPr>
                    <w:t xml:space="preserve">برش ناشی از بار برف در محل مفصل پلاستیک  </w:t>
                  </w:r>
                </w:p>
              </w:tc>
              <w:tc>
                <w:tcPr>
                  <w:tcW w:w="4381" w:type="dxa"/>
                  <w:gridSpan w:val="2"/>
                  <w:vAlign w:val="center"/>
                </w:tcPr>
                <w:p w:rsidR="00EB18BC" w:rsidRPr="00EB18BC" w:rsidRDefault="00EB18BC" w:rsidP="00EB18BC">
                  <w:pPr>
                    <w:rPr>
                      <w:rFonts w:eastAsia="Calibri"/>
                      <w:color w:val="000000"/>
                      <w:sz w:val="20"/>
                      <w:szCs w:val="20"/>
                      <w:lang w:eastAsia="en-US"/>
                    </w:rPr>
                  </w:pPr>
                  <m:oMathPara>
                    <m:oMathParaPr>
                      <m:jc m:val="left"/>
                    </m:oMathParaPr>
                    <m:oMath>
                      <m:sSubSup>
                        <m:sSubSupPr>
                          <m:ctrlPr>
                            <w:rPr>
                              <w:rFonts w:ascii="Cambria Math" w:eastAsia="Calibri" w:hAnsi="Cambria Math"/>
                              <w:i/>
                              <w:color w:val="000000"/>
                              <w:sz w:val="20"/>
                              <w:szCs w:val="20"/>
                              <w:lang w:eastAsia="en-US"/>
                            </w:rPr>
                          </m:ctrlPr>
                        </m:sSubSupPr>
                        <m:e>
                          <m:r>
                            <w:rPr>
                              <w:rFonts w:ascii="Cambria Math" w:eastAsia="Calibri" w:hAnsi="Cambria Math"/>
                              <w:color w:val="000000"/>
                              <w:sz w:val="20"/>
                              <w:szCs w:val="20"/>
                              <w:lang w:eastAsia="en-US"/>
                            </w:rPr>
                            <m:t>V</m:t>
                          </m:r>
                        </m:e>
                        <m:sub>
                          <m:r>
                            <w:rPr>
                              <w:rFonts w:ascii="Cambria Math" w:eastAsia="Calibri" w:hAnsi="Cambria Math"/>
                              <w:color w:val="000000"/>
                              <w:sz w:val="20"/>
                              <w:szCs w:val="20"/>
                              <w:lang w:eastAsia="en-US"/>
                            </w:rPr>
                            <m:t>S</m:t>
                          </m:r>
                        </m:sub>
                        <m:sup>
                          <m:r>
                            <w:rPr>
                              <w:rFonts w:ascii="Cambria Math" w:eastAsia="Calibri" w:hAnsi="Cambria Math"/>
                              <w:color w:val="000000"/>
                              <w:sz w:val="20"/>
                              <w:szCs w:val="20"/>
                              <w:lang w:eastAsia="en-US"/>
                            </w:rPr>
                            <m:t>H</m:t>
                          </m:r>
                        </m:sup>
                      </m:sSubSup>
                    </m:oMath>
                  </m:oMathPara>
                </w:p>
              </w:tc>
              <w:tc>
                <w:tcPr>
                  <w:tcW w:w="406" w:type="dxa"/>
                </w:tcPr>
                <w:p w:rsidR="00EB18BC" w:rsidRPr="00EB18BC" w:rsidRDefault="00EB18BC" w:rsidP="00EB18BC">
                  <w:pPr>
                    <w:bidi/>
                    <w:jc w:val="center"/>
                    <w:rPr>
                      <w:rFonts w:ascii="Calibri" w:eastAsia="Times New Roman" w:hAnsi="Calibri"/>
                      <w:color w:val="FF0000"/>
                      <w:sz w:val="22"/>
                      <w:szCs w:val="22"/>
                      <w:lang w:eastAsia="en-US"/>
                    </w:rPr>
                  </w:pPr>
                </w:p>
              </w:tc>
            </w:tr>
            <w:tr w:rsidR="00EB18BC" w:rsidRPr="00EB18BC" w:rsidTr="00D55F96">
              <w:trPr>
                <w:trHeight w:val="425"/>
              </w:trPr>
              <w:tc>
                <w:tcPr>
                  <w:tcW w:w="4438" w:type="dxa"/>
                  <w:vAlign w:val="center"/>
                </w:tcPr>
                <w:p w:rsidR="00EB18BC" w:rsidRPr="00EB18BC" w:rsidRDefault="00EB18BC" w:rsidP="00EB18BC">
                  <w:pPr>
                    <w:bidi/>
                    <w:rPr>
                      <w:rFonts w:eastAsia="Calibri" w:cs="B Nazanin"/>
                      <w:color w:val="000000"/>
                      <w:sz w:val="18"/>
                      <w:szCs w:val="20"/>
                      <w:lang w:eastAsia="en-US"/>
                    </w:rPr>
                  </w:pPr>
                  <w:r w:rsidRPr="00EB18BC">
                    <w:rPr>
                      <w:rFonts w:eastAsia="Calibri" w:cs="B Nazanin" w:hint="cs"/>
                      <w:color w:val="000000"/>
                      <w:sz w:val="18"/>
                      <w:szCs w:val="20"/>
                      <w:rtl/>
                      <w:lang w:eastAsia="en-US"/>
                    </w:rPr>
                    <w:t xml:space="preserve">لنگر ناشی از بار مرده در محل مفصل پلاستیک  </w:t>
                  </w:r>
                </w:p>
              </w:tc>
              <w:tc>
                <w:tcPr>
                  <w:tcW w:w="4381" w:type="dxa"/>
                  <w:gridSpan w:val="2"/>
                  <w:vAlign w:val="center"/>
                </w:tcPr>
                <w:p w:rsidR="00EB18BC" w:rsidRPr="00EB18BC" w:rsidRDefault="00EB18BC" w:rsidP="00EB18BC">
                  <w:pPr>
                    <w:rPr>
                      <w:rFonts w:eastAsia="Calibri"/>
                      <w:color w:val="000000"/>
                      <w:sz w:val="20"/>
                      <w:szCs w:val="20"/>
                      <w:lang w:eastAsia="en-US"/>
                    </w:rPr>
                  </w:pPr>
                  <m:oMathPara>
                    <m:oMathParaPr>
                      <m:jc m:val="left"/>
                    </m:oMathParaPr>
                    <m:oMath>
                      <m:sSubSup>
                        <m:sSubSupPr>
                          <m:ctrlPr>
                            <w:rPr>
                              <w:rFonts w:ascii="Cambria Math" w:eastAsia="Calibri" w:hAnsi="Cambria Math"/>
                              <w:i/>
                              <w:color w:val="000000"/>
                              <w:sz w:val="20"/>
                              <w:szCs w:val="20"/>
                              <w:lang w:eastAsia="en-US"/>
                            </w:rPr>
                          </m:ctrlPr>
                        </m:sSubSupPr>
                        <m:e>
                          <m:r>
                            <w:rPr>
                              <w:rFonts w:ascii="Cambria Math" w:eastAsia="Calibri" w:hAnsi="Cambria Math"/>
                              <w:color w:val="000000"/>
                              <w:sz w:val="20"/>
                              <w:szCs w:val="20"/>
                              <w:lang w:eastAsia="en-US"/>
                            </w:rPr>
                            <m:t>M</m:t>
                          </m:r>
                        </m:e>
                        <m:sub>
                          <m:r>
                            <w:rPr>
                              <w:rFonts w:ascii="Cambria Math" w:eastAsia="Calibri" w:hAnsi="Cambria Math"/>
                              <w:color w:val="000000"/>
                              <w:sz w:val="20"/>
                              <w:szCs w:val="20"/>
                              <w:lang w:eastAsia="en-US"/>
                            </w:rPr>
                            <m:t>D</m:t>
                          </m:r>
                        </m:sub>
                        <m:sup>
                          <m:r>
                            <w:rPr>
                              <w:rFonts w:ascii="Cambria Math" w:eastAsia="Calibri" w:hAnsi="Cambria Math"/>
                              <w:color w:val="000000"/>
                              <w:sz w:val="20"/>
                              <w:szCs w:val="20"/>
                              <w:lang w:eastAsia="en-US"/>
                            </w:rPr>
                            <m:t>H</m:t>
                          </m:r>
                        </m:sup>
                      </m:sSubSup>
                    </m:oMath>
                  </m:oMathPara>
                </w:p>
              </w:tc>
              <w:tc>
                <w:tcPr>
                  <w:tcW w:w="406" w:type="dxa"/>
                </w:tcPr>
                <w:p w:rsidR="00EB18BC" w:rsidRPr="00EB18BC" w:rsidRDefault="00EB18BC" w:rsidP="00EB18BC">
                  <w:pPr>
                    <w:bidi/>
                    <w:jc w:val="center"/>
                    <w:rPr>
                      <w:rFonts w:ascii="Calibri" w:eastAsia="Times New Roman" w:hAnsi="Calibri" w:cs="Nazanin"/>
                      <w:color w:val="FF0000"/>
                      <w:sz w:val="22"/>
                      <w:szCs w:val="22"/>
                      <w:lang w:eastAsia="en-US"/>
                    </w:rPr>
                  </w:pPr>
                </w:p>
              </w:tc>
            </w:tr>
            <w:tr w:rsidR="00EB18BC" w:rsidRPr="00EB18BC" w:rsidTr="00D55F96">
              <w:trPr>
                <w:trHeight w:val="425"/>
              </w:trPr>
              <w:tc>
                <w:tcPr>
                  <w:tcW w:w="4438" w:type="dxa"/>
                  <w:vAlign w:val="center"/>
                </w:tcPr>
                <w:p w:rsidR="00EB18BC" w:rsidRPr="00EB18BC" w:rsidRDefault="00EB18BC" w:rsidP="00EB18BC">
                  <w:pPr>
                    <w:bidi/>
                    <w:rPr>
                      <w:rFonts w:eastAsia="Calibri" w:cs="B Nazanin"/>
                      <w:color w:val="000000"/>
                      <w:sz w:val="18"/>
                      <w:szCs w:val="20"/>
                      <w:rtl/>
                      <w:lang w:eastAsia="en-US"/>
                    </w:rPr>
                  </w:pPr>
                  <w:r w:rsidRPr="00EB18BC">
                    <w:rPr>
                      <w:rFonts w:eastAsia="Calibri" w:cs="B Nazanin" w:hint="cs"/>
                      <w:color w:val="000000"/>
                      <w:sz w:val="18"/>
                      <w:szCs w:val="20"/>
                      <w:rtl/>
                      <w:lang w:eastAsia="en-US"/>
                    </w:rPr>
                    <w:t xml:space="preserve">لنگر ناشی از بار زنده در محل مفصل پلاستیک  </w:t>
                  </w:r>
                </w:p>
              </w:tc>
              <w:tc>
                <w:tcPr>
                  <w:tcW w:w="4381" w:type="dxa"/>
                  <w:gridSpan w:val="2"/>
                  <w:vAlign w:val="center"/>
                </w:tcPr>
                <w:p w:rsidR="00EB18BC" w:rsidRPr="00EB18BC" w:rsidRDefault="00EB18BC" w:rsidP="00EB18BC">
                  <w:pPr>
                    <w:rPr>
                      <w:rFonts w:eastAsia="Calibri"/>
                      <w:color w:val="000000"/>
                      <w:sz w:val="20"/>
                      <w:szCs w:val="20"/>
                      <w:lang w:eastAsia="en-US"/>
                    </w:rPr>
                  </w:pPr>
                  <m:oMathPara>
                    <m:oMathParaPr>
                      <m:jc m:val="left"/>
                    </m:oMathParaPr>
                    <m:oMath>
                      <m:sSubSup>
                        <m:sSubSupPr>
                          <m:ctrlPr>
                            <w:rPr>
                              <w:rFonts w:ascii="Cambria Math" w:eastAsia="Calibri" w:hAnsi="Cambria Math"/>
                              <w:i/>
                              <w:color w:val="000000"/>
                              <w:sz w:val="20"/>
                              <w:szCs w:val="20"/>
                              <w:lang w:eastAsia="en-US"/>
                            </w:rPr>
                          </m:ctrlPr>
                        </m:sSubSupPr>
                        <m:e>
                          <m:r>
                            <w:rPr>
                              <w:rFonts w:ascii="Cambria Math" w:eastAsia="Calibri" w:hAnsi="Cambria Math"/>
                              <w:color w:val="000000"/>
                              <w:sz w:val="20"/>
                              <w:szCs w:val="20"/>
                              <w:lang w:eastAsia="en-US"/>
                            </w:rPr>
                            <m:t>M</m:t>
                          </m:r>
                        </m:e>
                        <m:sub>
                          <m:r>
                            <w:rPr>
                              <w:rFonts w:ascii="Cambria Math" w:eastAsia="Calibri" w:hAnsi="Cambria Math"/>
                              <w:color w:val="000000"/>
                              <w:sz w:val="20"/>
                              <w:szCs w:val="20"/>
                              <w:lang w:eastAsia="en-US"/>
                            </w:rPr>
                            <m:t>L</m:t>
                          </m:r>
                        </m:sub>
                        <m:sup>
                          <m:r>
                            <w:rPr>
                              <w:rFonts w:ascii="Cambria Math" w:eastAsia="Calibri" w:hAnsi="Cambria Math"/>
                              <w:color w:val="000000"/>
                              <w:sz w:val="20"/>
                              <w:szCs w:val="20"/>
                              <w:lang w:eastAsia="en-US"/>
                            </w:rPr>
                            <m:t>H</m:t>
                          </m:r>
                        </m:sup>
                      </m:sSubSup>
                    </m:oMath>
                  </m:oMathPara>
                </w:p>
              </w:tc>
              <w:tc>
                <w:tcPr>
                  <w:tcW w:w="406" w:type="dxa"/>
                </w:tcPr>
                <w:p w:rsidR="00EB18BC" w:rsidRPr="00EB18BC" w:rsidRDefault="00EB18BC" w:rsidP="00EB18BC">
                  <w:pPr>
                    <w:bidi/>
                    <w:jc w:val="center"/>
                    <w:rPr>
                      <w:rFonts w:ascii="Calibri" w:eastAsia="Times New Roman" w:hAnsi="Calibri" w:cs="Nazanin"/>
                      <w:color w:val="FF0000"/>
                      <w:sz w:val="22"/>
                      <w:szCs w:val="22"/>
                      <w:lang w:eastAsia="en-US"/>
                    </w:rPr>
                  </w:pPr>
                </w:p>
              </w:tc>
            </w:tr>
            <w:tr w:rsidR="00EB18BC" w:rsidRPr="00EB18BC" w:rsidTr="00D55F96">
              <w:trPr>
                <w:trHeight w:val="425"/>
              </w:trPr>
              <w:tc>
                <w:tcPr>
                  <w:tcW w:w="4438" w:type="dxa"/>
                  <w:vAlign w:val="center"/>
                </w:tcPr>
                <w:p w:rsidR="00EB18BC" w:rsidRPr="00EB18BC" w:rsidRDefault="00EB18BC" w:rsidP="00EB18BC">
                  <w:pPr>
                    <w:bidi/>
                    <w:rPr>
                      <w:rFonts w:eastAsia="Calibri" w:cs="B Nazanin"/>
                      <w:color w:val="000000"/>
                      <w:sz w:val="18"/>
                      <w:szCs w:val="20"/>
                      <w:rtl/>
                      <w:lang w:eastAsia="en-US"/>
                    </w:rPr>
                  </w:pPr>
                  <w:r w:rsidRPr="00EB18BC">
                    <w:rPr>
                      <w:rFonts w:eastAsia="Calibri" w:cs="B Nazanin" w:hint="cs"/>
                      <w:color w:val="000000"/>
                      <w:sz w:val="18"/>
                      <w:szCs w:val="20"/>
                      <w:rtl/>
                      <w:lang w:eastAsia="en-US"/>
                    </w:rPr>
                    <w:t xml:space="preserve">لنگر ناشی از بار برف در محل مفصل پلاستیک  </w:t>
                  </w:r>
                </w:p>
              </w:tc>
              <w:tc>
                <w:tcPr>
                  <w:tcW w:w="4381" w:type="dxa"/>
                  <w:gridSpan w:val="2"/>
                  <w:vAlign w:val="center"/>
                </w:tcPr>
                <w:p w:rsidR="00EB18BC" w:rsidRPr="00EB18BC" w:rsidRDefault="00EB18BC" w:rsidP="00EB18BC">
                  <w:pPr>
                    <w:rPr>
                      <w:rFonts w:eastAsia="Calibri"/>
                      <w:color w:val="000000"/>
                      <w:sz w:val="20"/>
                      <w:szCs w:val="20"/>
                      <w:lang w:eastAsia="en-US"/>
                    </w:rPr>
                  </w:pPr>
                  <m:oMathPara>
                    <m:oMathParaPr>
                      <m:jc m:val="left"/>
                    </m:oMathParaPr>
                    <m:oMath>
                      <m:sSubSup>
                        <m:sSubSupPr>
                          <m:ctrlPr>
                            <w:rPr>
                              <w:rFonts w:ascii="Cambria Math" w:eastAsia="Calibri" w:hAnsi="Cambria Math"/>
                              <w:i/>
                              <w:color w:val="000000"/>
                              <w:sz w:val="20"/>
                              <w:szCs w:val="20"/>
                              <w:lang w:eastAsia="en-US"/>
                            </w:rPr>
                          </m:ctrlPr>
                        </m:sSubSupPr>
                        <m:e>
                          <m:r>
                            <w:rPr>
                              <w:rFonts w:ascii="Cambria Math" w:eastAsia="Calibri" w:hAnsi="Cambria Math"/>
                              <w:color w:val="000000"/>
                              <w:sz w:val="20"/>
                              <w:szCs w:val="20"/>
                              <w:lang w:eastAsia="en-US"/>
                            </w:rPr>
                            <m:t>M</m:t>
                          </m:r>
                        </m:e>
                        <m:sub>
                          <m:r>
                            <w:rPr>
                              <w:rFonts w:ascii="Cambria Math" w:eastAsia="Calibri" w:hAnsi="Cambria Math"/>
                              <w:color w:val="000000"/>
                              <w:sz w:val="20"/>
                              <w:szCs w:val="20"/>
                              <w:lang w:eastAsia="en-US"/>
                            </w:rPr>
                            <m:t>S</m:t>
                          </m:r>
                        </m:sub>
                        <m:sup>
                          <m:r>
                            <w:rPr>
                              <w:rFonts w:ascii="Cambria Math" w:eastAsia="Calibri" w:hAnsi="Cambria Math"/>
                              <w:color w:val="000000"/>
                              <w:sz w:val="20"/>
                              <w:szCs w:val="20"/>
                              <w:lang w:eastAsia="en-US"/>
                            </w:rPr>
                            <m:t>H</m:t>
                          </m:r>
                        </m:sup>
                      </m:sSubSup>
                    </m:oMath>
                  </m:oMathPara>
                </w:p>
              </w:tc>
              <w:tc>
                <w:tcPr>
                  <w:tcW w:w="406" w:type="dxa"/>
                </w:tcPr>
                <w:p w:rsidR="00EB18BC" w:rsidRPr="00EB18BC" w:rsidRDefault="00EB18BC" w:rsidP="00EB18BC">
                  <w:pPr>
                    <w:bidi/>
                    <w:jc w:val="center"/>
                    <w:rPr>
                      <w:rFonts w:ascii="Calibri" w:eastAsia="Times New Roman" w:hAnsi="Calibri" w:cs="Nazanin"/>
                      <w:color w:val="FF0000"/>
                      <w:sz w:val="22"/>
                      <w:szCs w:val="22"/>
                      <w:lang w:eastAsia="en-US"/>
                    </w:rPr>
                  </w:pPr>
                </w:p>
              </w:tc>
            </w:tr>
            <w:tr w:rsidR="00EB18BC" w:rsidRPr="00EB18BC" w:rsidTr="00D55F96">
              <w:trPr>
                <w:trHeight w:val="425"/>
              </w:trPr>
              <w:tc>
                <w:tcPr>
                  <w:tcW w:w="4438" w:type="dxa"/>
                  <w:vAlign w:val="center"/>
                </w:tcPr>
                <w:p w:rsidR="00EB18BC" w:rsidRPr="00EB18BC" w:rsidRDefault="00EB18BC" w:rsidP="00EB18BC">
                  <w:pPr>
                    <w:bidi/>
                    <w:rPr>
                      <w:rFonts w:eastAsia="Calibri" w:cs="B Nazanin"/>
                      <w:color w:val="000000"/>
                      <w:sz w:val="18"/>
                      <w:szCs w:val="20"/>
                      <w:lang w:eastAsia="en-US"/>
                    </w:rPr>
                  </w:pPr>
                  <w:r w:rsidRPr="00EB18BC">
                    <w:rPr>
                      <w:rFonts w:eastAsia="Calibri" w:cs="B Nazanin" w:hint="cs"/>
                      <w:color w:val="000000"/>
                      <w:sz w:val="18"/>
                      <w:szCs w:val="20"/>
                      <w:rtl/>
                      <w:lang w:eastAsia="en-US"/>
                    </w:rPr>
                    <w:t>فاصله مفصل پلاستیک تا بر ستون</w:t>
                  </w:r>
                </w:p>
              </w:tc>
              <w:tc>
                <w:tcPr>
                  <w:tcW w:w="4381" w:type="dxa"/>
                  <w:gridSpan w:val="2"/>
                  <w:vAlign w:val="center"/>
                </w:tcPr>
                <w:p w:rsidR="00EB18BC" w:rsidRPr="00EB18BC" w:rsidRDefault="00EB18BC" w:rsidP="00EB18BC">
                  <w:pPr>
                    <w:rPr>
                      <w:rFonts w:eastAsia="Calibri"/>
                      <w:i/>
                      <w:color w:val="000000"/>
                      <w:sz w:val="20"/>
                      <w:szCs w:val="20"/>
                      <w:lang w:eastAsia="en-US"/>
                    </w:rPr>
                  </w:pPr>
                  <m:oMath>
                    <m:sSub>
                      <m:sSubPr>
                        <m:ctrlPr>
                          <w:rPr>
                            <w:rFonts w:ascii="Cambria Math" w:eastAsia="Calibri" w:hAnsi="Cambria Math"/>
                            <w:i/>
                            <w:color w:val="000000"/>
                            <w:sz w:val="20"/>
                            <w:szCs w:val="20"/>
                            <w:lang w:eastAsia="en-US"/>
                          </w:rPr>
                        </m:ctrlPr>
                      </m:sSubPr>
                      <m:e>
                        <m:r>
                          <w:rPr>
                            <w:rFonts w:ascii="Cambria Math" w:eastAsia="Calibri" w:hAnsi="Cambria Math"/>
                            <w:color w:val="000000"/>
                            <w:sz w:val="20"/>
                            <w:szCs w:val="20"/>
                            <w:lang w:eastAsia="en-US"/>
                          </w:rPr>
                          <m:t>S</m:t>
                        </m:r>
                      </m:e>
                      <m:sub>
                        <m:r>
                          <w:rPr>
                            <w:rFonts w:ascii="Cambria Math" w:eastAsia="Calibri" w:hAnsi="Cambria Math"/>
                            <w:color w:val="000000"/>
                            <w:sz w:val="20"/>
                            <w:szCs w:val="20"/>
                            <w:lang w:eastAsia="en-US"/>
                          </w:rPr>
                          <m:t>h</m:t>
                        </m:r>
                      </m:sub>
                    </m:sSub>
                    <m:r>
                      <w:rPr>
                        <w:rFonts w:ascii="Cambria Math" w:eastAsia="Calibri" w:hAnsi="Cambria Math"/>
                        <w:color w:val="000000"/>
                        <w:sz w:val="20"/>
                        <w:szCs w:val="20"/>
                        <w:lang w:eastAsia="en-US"/>
                      </w:rPr>
                      <m:t>=</m:t>
                    </m:r>
                  </m:oMath>
                  <w:r w:rsidRPr="00EB18BC">
                    <w:rPr>
                      <w:rFonts w:eastAsia="Times New Roman"/>
                      <w:color w:val="000000"/>
                      <w:sz w:val="20"/>
                      <w:szCs w:val="20"/>
                      <w:lang w:eastAsia="en-US"/>
                    </w:rPr>
                    <w:t>18.0</w:t>
                  </w:r>
                  <m:oMath>
                    <m:r>
                      <w:rPr>
                        <w:rFonts w:ascii="Cambria Math" w:eastAsia="Calibri" w:hAnsi="Cambria Math"/>
                        <w:color w:val="000000"/>
                        <w:sz w:val="20"/>
                        <w:szCs w:val="20"/>
                        <w:lang w:eastAsia="en-US"/>
                      </w:rPr>
                      <m:t>cm</m:t>
                    </m:r>
                  </m:oMath>
                </w:p>
              </w:tc>
              <w:tc>
                <w:tcPr>
                  <w:tcW w:w="406" w:type="dxa"/>
                </w:tcPr>
                <w:p w:rsidR="00EB18BC" w:rsidRPr="00EB18BC" w:rsidRDefault="00EB18BC" w:rsidP="00EB18BC">
                  <w:pPr>
                    <w:bidi/>
                    <w:jc w:val="center"/>
                    <w:rPr>
                      <w:rFonts w:ascii="Calibri" w:eastAsia="Times New Roman" w:hAnsi="Calibri" w:cs="Nazanin"/>
                      <w:color w:val="FF0000"/>
                      <w:sz w:val="22"/>
                      <w:szCs w:val="22"/>
                      <w:lang w:eastAsia="en-US"/>
                    </w:rPr>
                  </w:pPr>
                </w:p>
              </w:tc>
            </w:tr>
            <w:tr w:rsidR="00EB18BC" w:rsidRPr="00EB18BC" w:rsidTr="00D55F96">
              <w:trPr>
                <w:trHeight w:val="425"/>
              </w:trPr>
              <w:tc>
                <w:tcPr>
                  <w:tcW w:w="4438" w:type="dxa"/>
                  <w:vAlign w:val="center"/>
                </w:tcPr>
                <w:p w:rsidR="00EB18BC" w:rsidRPr="00EB18BC" w:rsidRDefault="00EB18BC" w:rsidP="00EB18BC">
                  <w:pPr>
                    <w:bidi/>
                    <w:rPr>
                      <w:rFonts w:eastAsia="Calibri" w:cs="B Nazanin"/>
                      <w:color w:val="000000"/>
                      <w:sz w:val="18"/>
                      <w:szCs w:val="20"/>
                      <w:lang w:eastAsia="en-US"/>
                    </w:rPr>
                  </w:pPr>
                  <w:r w:rsidRPr="00EB18BC">
                    <w:rPr>
                      <w:rFonts w:eastAsia="Calibri" w:cs="B Nazanin" w:hint="cs"/>
                      <w:color w:val="000000"/>
                      <w:sz w:val="18"/>
                      <w:szCs w:val="20"/>
                      <w:rtl/>
                      <w:lang w:eastAsia="en-US"/>
                    </w:rPr>
                    <w:t>فاصله بین مفاصل پلاستیک تیر</w:t>
                  </w:r>
                </w:p>
              </w:tc>
              <w:tc>
                <w:tcPr>
                  <w:tcW w:w="4381" w:type="dxa"/>
                  <w:gridSpan w:val="2"/>
                  <w:vAlign w:val="center"/>
                </w:tcPr>
                <w:p w:rsidR="00EB18BC" w:rsidRPr="00EB18BC" w:rsidRDefault="00EB18BC" w:rsidP="00EB18BC">
                  <w:pPr>
                    <w:rPr>
                      <w:rFonts w:eastAsia="Calibri"/>
                      <w:color w:val="000000"/>
                      <w:sz w:val="20"/>
                      <w:szCs w:val="20"/>
                      <w:lang w:eastAsia="en-US"/>
                    </w:rPr>
                  </w:pPr>
                  <m:oMath>
                    <m:sSub>
                      <m:sSubPr>
                        <m:ctrlPr>
                          <w:rPr>
                            <w:rFonts w:ascii="Cambria Math" w:eastAsia="Calibri" w:hAnsi="Cambria Math"/>
                            <w:i/>
                            <w:color w:val="000000"/>
                            <w:sz w:val="20"/>
                            <w:szCs w:val="20"/>
                            <w:lang w:eastAsia="en-US"/>
                          </w:rPr>
                        </m:ctrlPr>
                      </m:sSubPr>
                      <m:e>
                        <m:r>
                          <w:rPr>
                            <w:rFonts w:ascii="Cambria Math" w:eastAsia="Calibri" w:hAnsi="Cambria Math"/>
                            <w:color w:val="000000"/>
                            <w:sz w:val="20"/>
                            <w:szCs w:val="20"/>
                            <w:lang w:eastAsia="en-US"/>
                          </w:rPr>
                          <m:t>L</m:t>
                        </m:r>
                      </m:e>
                      <m:sub>
                        <m:r>
                          <w:rPr>
                            <w:rFonts w:ascii="Cambria Math" w:eastAsia="Calibri" w:hAnsi="Cambria Math"/>
                            <w:color w:val="000000"/>
                            <w:sz w:val="20"/>
                            <w:szCs w:val="20"/>
                            <w:lang w:eastAsia="en-US"/>
                          </w:rPr>
                          <m:t>h</m:t>
                        </m:r>
                      </m:sub>
                    </m:sSub>
                    <m:r>
                      <w:rPr>
                        <w:rFonts w:ascii="Cambria Math" w:eastAsia="Calibri" w:hAnsi="Cambria Math"/>
                        <w:color w:val="000000"/>
                        <w:sz w:val="20"/>
                        <w:szCs w:val="20"/>
                        <w:lang w:eastAsia="en-US"/>
                      </w:rPr>
                      <m:t>=</m:t>
                    </m:r>
                  </m:oMath>
                  <w:r w:rsidRPr="00EB18BC">
                    <w:rPr>
                      <w:rFonts w:eastAsia="Times New Roman"/>
                      <w:color w:val="000000"/>
                      <w:sz w:val="20"/>
                      <w:szCs w:val="20"/>
                      <w:lang w:eastAsia="en-US"/>
                    </w:rPr>
                    <w:t>372.3</w:t>
                  </w:r>
                  <m:oMath>
                    <m:r>
                      <w:rPr>
                        <w:rFonts w:ascii="Cambria Math" w:eastAsia="Calibri" w:hAnsi="Cambria Math"/>
                        <w:color w:val="000000"/>
                        <w:sz w:val="20"/>
                        <w:szCs w:val="20"/>
                        <w:lang w:eastAsia="en-US"/>
                      </w:rPr>
                      <m:t xml:space="preserve"> cm</m:t>
                    </m:r>
                  </m:oMath>
                </w:p>
              </w:tc>
              <w:tc>
                <w:tcPr>
                  <w:tcW w:w="406" w:type="dxa"/>
                </w:tcPr>
                <w:p w:rsidR="00EB18BC" w:rsidRPr="00EB18BC" w:rsidRDefault="00EB18BC" w:rsidP="00EB18BC">
                  <w:pPr>
                    <w:bidi/>
                    <w:jc w:val="center"/>
                    <w:rPr>
                      <w:rFonts w:ascii="Calibri" w:eastAsia="Times New Roman" w:hAnsi="Calibri" w:cs="Nazanin"/>
                      <w:color w:val="FF0000"/>
                      <w:sz w:val="22"/>
                      <w:szCs w:val="22"/>
                      <w:lang w:eastAsia="en-US"/>
                    </w:rPr>
                  </w:pPr>
                </w:p>
              </w:tc>
            </w:tr>
            <w:tr w:rsidR="00EB18BC" w:rsidRPr="00EB18BC" w:rsidTr="00D55F96">
              <w:trPr>
                <w:trHeight w:val="425"/>
              </w:trPr>
              <w:tc>
                <w:tcPr>
                  <w:tcW w:w="4438" w:type="dxa"/>
                  <w:vAlign w:val="center"/>
                </w:tcPr>
                <w:p w:rsidR="00EB18BC" w:rsidRPr="00EB18BC" w:rsidRDefault="00EB18BC" w:rsidP="00EB18BC">
                  <w:pPr>
                    <w:bidi/>
                    <w:rPr>
                      <w:rFonts w:eastAsia="Calibri" w:cs="B Nazanin"/>
                      <w:color w:val="000000"/>
                      <w:sz w:val="18"/>
                      <w:szCs w:val="20"/>
                      <w:rtl/>
                      <w:lang w:eastAsia="en-US"/>
                    </w:rPr>
                  </w:pPr>
                  <w:r w:rsidRPr="00EB18BC">
                    <w:rPr>
                      <w:rFonts w:eastAsia="Calibri" w:cs="B Nazanin" w:hint="cs"/>
                      <w:color w:val="000000"/>
                      <w:sz w:val="18"/>
                      <w:szCs w:val="20"/>
                      <w:rtl/>
                      <w:lang w:eastAsia="en-US"/>
                    </w:rPr>
                    <w:t>اساس مقطع پلاستیک تیر</w:t>
                  </w:r>
                </w:p>
              </w:tc>
              <w:tc>
                <w:tcPr>
                  <w:tcW w:w="4381" w:type="dxa"/>
                  <w:gridSpan w:val="2"/>
                  <w:vAlign w:val="center"/>
                </w:tcPr>
                <w:p w:rsidR="00EB18BC" w:rsidRPr="00EB18BC" w:rsidRDefault="00EB18BC" w:rsidP="00EB18BC">
                  <w:pPr>
                    <w:rPr>
                      <w:rFonts w:eastAsia="Calibri"/>
                      <w:color w:val="000000"/>
                      <w:sz w:val="20"/>
                      <w:szCs w:val="20"/>
                      <w:lang w:eastAsia="en-US"/>
                    </w:rPr>
                  </w:pPr>
                  <m:oMath>
                    <m:sSub>
                      <m:sSubPr>
                        <m:ctrlPr>
                          <w:rPr>
                            <w:rFonts w:ascii="Cambria Math" w:eastAsia="Calibri" w:hAnsi="Cambria Math"/>
                            <w:i/>
                            <w:color w:val="000000"/>
                            <w:sz w:val="20"/>
                            <w:szCs w:val="20"/>
                            <w:lang w:eastAsia="en-US"/>
                          </w:rPr>
                        </m:ctrlPr>
                      </m:sSubPr>
                      <m:e>
                        <m:r>
                          <w:rPr>
                            <w:rFonts w:ascii="Cambria Math" w:eastAsia="Calibri" w:hAnsi="Cambria Math"/>
                            <w:color w:val="000000"/>
                            <w:sz w:val="20"/>
                            <w:szCs w:val="20"/>
                            <w:lang w:eastAsia="en-US"/>
                          </w:rPr>
                          <m:t>Z</m:t>
                        </m:r>
                      </m:e>
                      <m:sub>
                        <m:r>
                          <w:rPr>
                            <w:rFonts w:ascii="Cambria Math" w:eastAsia="Calibri" w:hAnsi="Cambria Math"/>
                            <w:color w:val="000000"/>
                            <w:sz w:val="20"/>
                            <w:szCs w:val="20"/>
                            <w:lang w:eastAsia="en-US"/>
                          </w:rPr>
                          <m:t>b</m:t>
                        </m:r>
                      </m:sub>
                    </m:sSub>
                    <m:r>
                      <w:rPr>
                        <w:rFonts w:ascii="Cambria Math" w:eastAsia="Calibri" w:hAnsi="Cambria Math"/>
                        <w:color w:val="000000"/>
                        <w:sz w:val="20"/>
                        <w:szCs w:val="20"/>
                        <w:lang w:eastAsia="en-US"/>
                      </w:rPr>
                      <m:t>=</m:t>
                    </m:r>
                  </m:oMath>
                  <w:r w:rsidRPr="00EB18BC">
                    <w:rPr>
                      <w:rFonts w:eastAsia="Times New Roman"/>
                      <w:color w:val="000000"/>
                      <w:sz w:val="20"/>
                      <w:szCs w:val="20"/>
                      <w:lang w:eastAsia="en-US"/>
                    </w:rPr>
                    <w:t>166.54</w:t>
                  </w:r>
                  <m:oMath>
                    <m:r>
                      <w:rPr>
                        <w:rFonts w:ascii="Cambria Math" w:eastAsia="Calibri" w:hAnsi="Cambria Math"/>
                        <w:color w:val="000000"/>
                        <w:sz w:val="20"/>
                        <w:szCs w:val="20"/>
                        <w:lang w:eastAsia="en-US"/>
                      </w:rPr>
                      <m:t xml:space="preserve"> c</m:t>
                    </m:r>
                    <m:sSup>
                      <m:sSupPr>
                        <m:ctrlPr>
                          <w:rPr>
                            <w:rFonts w:ascii="Cambria Math" w:eastAsia="Calibri" w:hAnsi="Cambria Math"/>
                            <w:i/>
                            <w:color w:val="000000"/>
                            <w:sz w:val="20"/>
                            <w:szCs w:val="20"/>
                            <w:lang w:eastAsia="en-US"/>
                          </w:rPr>
                        </m:ctrlPr>
                      </m:sSupPr>
                      <m:e>
                        <m:r>
                          <w:rPr>
                            <w:rFonts w:ascii="Cambria Math" w:eastAsia="Calibri" w:hAnsi="Cambria Math"/>
                            <w:color w:val="000000"/>
                            <w:sz w:val="20"/>
                            <w:szCs w:val="20"/>
                            <w:lang w:eastAsia="en-US"/>
                          </w:rPr>
                          <m:t>m</m:t>
                        </m:r>
                      </m:e>
                      <m:sup>
                        <m:r>
                          <w:rPr>
                            <w:rFonts w:ascii="Cambria Math" w:eastAsia="Calibri" w:hAnsi="Cambria Math"/>
                            <w:color w:val="000000"/>
                            <w:sz w:val="20"/>
                            <w:szCs w:val="20"/>
                            <w:lang w:eastAsia="en-US"/>
                          </w:rPr>
                          <m:t>3</m:t>
                        </m:r>
                      </m:sup>
                    </m:sSup>
                  </m:oMath>
                </w:p>
              </w:tc>
              <w:tc>
                <w:tcPr>
                  <w:tcW w:w="406" w:type="dxa"/>
                </w:tcPr>
                <w:p w:rsidR="00EB18BC" w:rsidRPr="00EB18BC" w:rsidRDefault="00EB18BC" w:rsidP="00EB18BC">
                  <w:pPr>
                    <w:bidi/>
                    <w:jc w:val="center"/>
                    <w:rPr>
                      <w:rFonts w:ascii="Calibri" w:eastAsia="Times New Roman" w:hAnsi="Calibri" w:cs="Nazanin"/>
                      <w:color w:val="FF0000"/>
                      <w:sz w:val="22"/>
                      <w:szCs w:val="22"/>
                      <w:lang w:eastAsia="en-US"/>
                    </w:rPr>
                  </w:pPr>
                </w:p>
              </w:tc>
            </w:tr>
            <w:tr w:rsidR="00EB18BC" w:rsidRPr="00EB18BC" w:rsidTr="00D55F96">
              <w:trPr>
                <w:trHeight w:val="425"/>
              </w:trPr>
              <w:tc>
                <w:tcPr>
                  <w:tcW w:w="4438" w:type="dxa"/>
                  <w:vAlign w:val="center"/>
                </w:tcPr>
                <w:p w:rsidR="00EB18BC" w:rsidRPr="00EB18BC" w:rsidRDefault="00EB18BC" w:rsidP="00EB18BC">
                  <w:pPr>
                    <w:bidi/>
                    <w:rPr>
                      <w:rFonts w:eastAsia="Calibri" w:cs="B Nazanin"/>
                      <w:color w:val="000000"/>
                      <w:sz w:val="18"/>
                      <w:szCs w:val="20"/>
                      <w:rtl/>
                      <w:lang w:eastAsia="en-US"/>
                    </w:rPr>
                  </w:pPr>
                  <w:r w:rsidRPr="00EB18BC">
                    <w:rPr>
                      <w:rFonts w:eastAsia="Calibri" w:cs="B Nazanin" w:hint="cs"/>
                      <w:color w:val="000000"/>
                      <w:sz w:val="18"/>
                      <w:szCs w:val="20"/>
                      <w:rtl/>
                      <w:lang w:eastAsia="en-US"/>
                    </w:rPr>
                    <w:t>لنگر پلاستیک تیر</w:t>
                  </w:r>
                </w:p>
              </w:tc>
              <w:tc>
                <w:tcPr>
                  <w:tcW w:w="4381" w:type="dxa"/>
                  <w:gridSpan w:val="2"/>
                  <w:vAlign w:val="center"/>
                </w:tcPr>
                <w:p w:rsidR="00EB18BC" w:rsidRPr="00EB18BC" w:rsidRDefault="00EB18BC" w:rsidP="00EB18BC">
                  <w:pPr>
                    <w:rPr>
                      <w:rFonts w:eastAsia="Calibri" w:cs="B Nazanin"/>
                      <w:color w:val="000000"/>
                      <w:sz w:val="20"/>
                      <w:szCs w:val="20"/>
                      <w:lang w:eastAsia="en-US"/>
                    </w:rPr>
                  </w:pPr>
                  <m:oMath>
                    <m:sSub>
                      <m:sSubPr>
                        <m:ctrlPr>
                          <w:rPr>
                            <w:rFonts w:ascii="Cambria Math" w:eastAsia="Calibri" w:hAnsi="Cambria Math" w:cs="B Nazanin"/>
                            <w:i/>
                            <w:color w:val="000000"/>
                            <w:sz w:val="20"/>
                            <w:szCs w:val="20"/>
                            <w:lang w:eastAsia="en-US"/>
                          </w:rPr>
                        </m:ctrlPr>
                      </m:sSubPr>
                      <m:e>
                        <m:r>
                          <w:rPr>
                            <w:rFonts w:ascii="Cambria Math" w:eastAsia="Calibri" w:hAnsi="Cambria Math" w:cs="B Nazanin"/>
                            <w:color w:val="000000"/>
                            <w:sz w:val="20"/>
                            <w:szCs w:val="20"/>
                            <w:lang w:eastAsia="en-US"/>
                          </w:rPr>
                          <m:t>M</m:t>
                        </m:r>
                      </m:e>
                      <m:sub>
                        <m:r>
                          <w:rPr>
                            <w:rFonts w:ascii="Cambria Math" w:eastAsia="Calibri" w:hAnsi="Cambria Math" w:cs="B Nazanin"/>
                            <w:color w:val="000000"/>
                            <w:sz w:val="20"/>
                            <w:szCs w:val="20"/>
                            <w:lang w:eastAsia="en-US"/>
                          </w:rPr>
                          <m:t>p</m:t>
                        </m:r>
                      </m:sub>
                    </m:sSub>
                    <m:r>
                      <w:rPr>
                        <w:rFonts w:ascii="Cambria Math" w:eastAsia="Calibri" w:hAnsi="Cambria Math" w:cs="B Nazanin"/>
                        <w:color w:val="000000"/>
                        <w:sz w:val="20"/>
                        <w:szCs w:val="20"/>
                        <w:lang w:eastAsia="en-US"/>
                      </w:rPr>
                      <m:t>=</m:t>
                    </m:r>
                    <m:sSub>
                      <m:sSubPr>
                        <m:ctrlPr>
                          <w:rPr>
                            <w:rFonts w:ascii="Cambria Math" w:eastAsia="Calibri" w:hAnsi="Cambria Math" w:cs="B Nazanin"/>
                            <w:i/>
                            <w:color w:val="000000"/>
                            <w:sz w:val="20"/>
                            <w:szCs w:val="20"/>
                            <w:lang w:eastAsia="en-US"/>
                          </w:rPr>
                        </m:ctrlPr>
                      </m:sSubPr>
                      <m:e>
                        <m:r>
                          <w:rPr>
                            <w:rFonts w:ascii="Cambria Math" w:eastAsia="Calibri" w:hAnsi="Cambria Math" w:cs="B Nazanin"/>
                            <w:color w:val="000000"/>
                            <w:sz w:val="20"/>
                            <w:szCs w:val="20"/>
                            <w:lang w:eastAsia="en-US"/>
                          </w:rPr>
                          <m:t>Z</m:t>
                        </m:r>
                      </m:e>
                      <m:sub>
                        <m:r>
                          <w:rPr>
                            <w:rFonts w:ascii="Cambria Math" w:eastAsia="Calibri" w:hAnsi="Cambria Math" w:cs="B Nazanin"/>
                            <w:color w:val="000000"/>
                            <w:sz w:val="20"/>
                            <w:szCs w:val="20"/>
                            <w:lang w:eastAsia="en-US"/>
                          </w:rPr>
                          <m:t>b</m:t>
                        </m:r>
                      </m:sub>
                    </m:sSub>
                    <m:sSub>
                      <m:sSubPr>
                        <m:ctrlPr>
                          <w:rPr>
                            <w:rFonts w:ascii="Cambria Math" w:eastAsia="Calibri" w:hAnsi="Cambria Math" w:cs="B Nazanin"/>
                            <w:i/>
                            <w:color w:val="000000"/>
                            <w:sz w:val="20"/>
                            <w:szCs w:val="20"/>
                            <w:lang w:eastAsia="en-US"/>
                          </w:rPr>
                        </m:ctrlPr>
                      </m:sSubPr>
                      <m:e>
                        <m:r>
                          <w:rPr>
                            <w:rFonts w:ascii="Cambria Math" w:eastAsia="Calibri" w:hAnsi="Cambria Math" w:cs="B Nazanin"/>
                            <w:color w:val="000000"/>
                            <w:sz w:val="20"/>
                            <w:szCs w:val="20"/>
                            <w:lang w:eastAsia="en-US"/>
                          </w:rPr>
                          <m:t>F</m:t>
                        </m:r>
                      </m:e>
                      <m:sub>
                        <m:r>
                          <w:rPr>
                            <w:rFonts w:ascii="Cambria Math" w:eastAsia="Calibri" w:hAnsi="Cambria Math" w:cs="B Nazanin"/>
                            <w:color w:val="000000"/>
                            <w:sz w:val="20"/>
                            <w:szCs w:val="20"/>
                            <w:lang w:eastAsia="en-US"/>
                          </w:rPr>
                          <m:t>y</m:t>
                        </m:r>
                      </m:sub>
                    </m:sSub>
                    <m:r>
                      <w:rPr>
                        <w:rFonts w:ascii="Cambria Math" w:eastAsia="Calibri" w:hAnsi="Cambria Math" w:cs="B Nazanin"/>
                        <w:color w:val="000000"/>
                        <w:sz w:val="20"/>
                        <w:szCs w:val="20"/>
                        <w:lang w:eastAsia="en-US"/>
                      </w:rPr>
                      <m:t>=</m:t>
                    </m:r>
                  </m:oMath>
                  <w:r w:rsidRPr="00EB18BC">
                    <w:rPr>
                      <w:rFonts w:eastAsia="Times New Roman"/>
                      <w:color w:val="000000"/>
                      <w:sz w:val="20"/>
                      <w:szCs w:val="20"/>
                      <w:lang w:eastAsia="en-US"/>
                    </w:rPr>
                    <w:t xml:space="preserve"> 4.00  </w:t>
                  </w:r>
                  <m:oMath>
                    <m:r>
                      <w:rPr>
                        <w:rFonts w:ascii="Cambria Math" w:eastAsia="Calibri" w:hAnsi="Cambria Math" w:cs="B Nazanin"/>
                        <w:color w:val="000000"/>
                        <w:sz w:val="20"/>
                        <w:szCs w:val="20"/>
                        <w:lang w:eastAsia="en-US"/>
                      </w:rPr>
                      <m:t>ton.m</m:t>
                    </m:r>
                  </m:oMath>
                </w:p>
              </w:tc>
              <w:tc>
                <w:tcPr>
                  <w:tcW w:w="406" w:type="dxa"/>
                </w:tcPr>
                <w:p w:rsidR="00EB18BC" w:rsidRPr="00EB18BC" w:rsidRDefault="00EB18BC" w:rsidP="00EB18BC">
                  <w:pPr>
                    <w:bidi/>
                    <w:jc w:val="center"/>
                    <w:rPr>
                      <w:rFonts w:ascii="Calibri" w:eastAsia="Times New Roman" w:hAnsi="Calibri" w:cs="Nazanin"/>
                      <w:color w:val="FF0000"/>
                      <w:sz w:val="22"/>
                      <w:szCs w:val="22"/>
                      <w:lang w:eastAsia="en-US"/>
                    </w:rPr>
                  </w:pPr>
                </w:p>
              </w:tc>
            </w:tr>
            <w:tr w:rsidR="00EB18BC" w:rsidRPr="00EB18BC" w:rsidTr="00D55F96">
              <w:trPr>
                <w:trHeight w:val="425"/>
              </w:trPr>
              <w:tc>
                <w:tcPr>
                  <w:tcW w:w="4438" w:type="dxa"/>
                  <w:vAlign w:val="center"/>
                </w:tcPr>
                <w:p w:rsidR="00EB18BC" w:rsidRPr="00EB18BC" w:rsidRDefault="00EB18BC" w:rsidP="00EB18BC">
                  <w:pPr>
                    <w:bidi/>
                    <w:rPr>
                      <w:rFonts w:eastAsia="Calibri" w:cs="B Nazanin"/>
                      <w:color w:val="000000"/>
                      <w:sz w:val="18"/>
                      <w:szCs w:val="20"/>
                      <w:rtl/>
                      <w:lang w:eastAsia="en-US"/>
                    </w:rPr>
                  </w:pPr>
                  <w:r w:rsidRPr="00EB18BC">
                    <w:rPr>
                      <w:rFonts w:eastAsia="Calibri" w:cs="B Nazanin" w:hint="cs"/>
                      <w:color w:val="000000"/>
                      <w:sz w:val="18"/>
                      <w:szCs w:val="20"/>
                      <w:rtl/>
                      <w:lang w:eastAsia="en-US"/>
                    </w:rPr>
                    <w:t>مطابق با جدول 10-3-2-1</w:t>
                  </w:r>
                </w:p>
              </w:tc>
              <w:tc>
                <w:tcPr>
                  <w:tcW w:w="4381" w:type="dxa"/>
                  <w:gridSpan w:val="2"/>
                  <w:vAlign w:val="center"/>
                </w:tcPr>
                <w:p w:rsidR="00EB18BC" w:rsidRPr="00EB18BC" w:rsidRDefault="00EB18BC" w:rsidP="00EB18BC">
                  <w:pPr>
                    <w:rPr>
                      <w:rFonts w:eastAsia="Calibri" w:cs="B Nazanin"/>
                      <w:color w:val="000000"/>
                      <w:sz w:val="20"/>
                      <w:szCs w:val="20"/>
                      <w:lang w:eastAsia="en-US"/>
                    </w:rPr>
                  </w:pPr>
                  <m:oMath>
                    <m:sSub>
                      <m:sSubPr>
                        <m:ctrlPr>
                          <w:rPr>
                            <w:rFonts w:ascii="Cambria Math" w:eastAsia="Calibri" w:hAnsi="Cambria Math" w:cs="B Nazanin"/>
                            <w:i/>
                            <w:color w:val="000000"/>
                            <w:sz w:val="20"/>
                            <w:szCs w:val="20"/>
                            <w:lang w:eastAsia="en-US"/>
                          </w:rPr>
                        </m:ctrlPr>
                      </m:sSubPr>
                      <m:e>
                        <m:r>
                          <w:rPr>
                            <w:rFonts w:ascii="Cambria Math" w:eastAsia="Calibri" w:hAnsi="Cambria Math" w:cs="B Nazanin"/>
                            <w:color w:val="000000"/>
                            <w:sz w:val="20"/>
                            <w:szCs w:val="20"/>
                            <w:lang w:eastAsia="en-US"/>
                          </w:rPr>
                          <m:t>R</m:t>
                        </m:r>
                      </m:e>
                      <m:sub>
                        <m:r>
                          <w:rPr>
                            <w:rFonts w:ascii="Cambria Math" w:eastAsia="Calibri" w:hAnsi="Cambria Math" w:cs="B Nazanin"/>
                            <w:color w:val="000000"/>
                            <w:sz w:val="20"/>
                            <w:szCs w:val="20"/>
                            <w:lang w:eastAsia="en-US"/>
                          </w:rPr>
                          <m:t>y</m:t>
                        </m:r>
                      </m:sub>
                    </m:sSub>
                    <m:r>
                      <w:rPr>
                        <w:rFonts w:ascii="Cambria Math" w:eastAsia="Calibri" w:hAnsi="Cambria Math" w:cs="B Nazanin"/>
                        <w:color w:val="000000"/>
                        <w:sz w:val="20"/>
                        <w:szCs w:val="20"/>
                        <w:lang w:eastAsia="en-US"/>
                      </w:rPr>
                      <m:t>=</m:t>
                    </m:r>
                  </m:oMath>
                  <w:r w:rsidRPr="00EB18BC">
                    <w:rPr>
                      <w:rFonts w:eastAsia="Times New Roman"/>
                      <w:color w:val="000000"/>
                      <w:sz w:val="20"/>
                      <w:szCs w:val="20"/>
                      <w:lang w:eastAsia="en-US"/>
                    </w:rPr>
                    <w:t>1.20</w:t>
                  </w:r>
                </w:p>
              </w:tc>
              <w:tc>
                <w:tcPr>
                  <w:tcW w:w="406" w:type="dxa"/>
                </w:tcPr>
                <w:p w:rsidR="00EB18BC" w:rsidRPr="00EB18BC" w:rsidRDefault="00EB18BC" w:rsidP="00EB18BC">
                  <w:pPr>
                    <w:bidi/>
                    <w:jc w:val="center"/>
                    <w:rPr>
                      <w:rFonts w:ascii="Calibri" w:eastAsia="Times New Roman" w:hAnsi="Calibri" w:cs="Nazanin"/>
                      <w:color w:val="FF0000"/>
                      <w:sz w:val="22"/>
                      <w:szCs w:val="22"/>
                      <w:lang w:eastAsia="en-US"/>
                    </w:rPr>
                  </w:pPr>
                </w:p>
              </w:tc>
            </w:tr>
          </w:tbl>
          <w:p w:rsidR="00EB18BC" w:rsidRPr="00EB18BC" w:rsidRDefault="00EB18BC" w:rsidP="00EB18BC">
            <w:pPr>
              <w:bidi/>
              <w:rPr>
                <w:rFonts w:ascii="Calibri" w:eastAsia="Calibri" w:hAnsi="Calibri" w:cs="Nazanin"/>
                <w:color w:val="FF0000"/>
                <w:sz w:val="20"/>
                <w:szCs w:val="20"/>
                <w:rtl/>
                <w:lang w:eastAsia="en-US"/>
              </w:rPr>
            </w:pPr>
          </w:p>
        </w:tc>
      </w:tr>
      <w:tr w:rsidR="00EB18BC" w:rsidRPr="00EB18BC" w:rsidTr="00EB18BC">
        <w:trPr>
          <w:gridAfter w:val="2"/>
          <w:wAfter w:w="18" w:type="dxa"/>
          <w:cantSplit/>
          <w:trHeight w:val="7893"/>
        </w:trPr>
        <w:tc>
          <w:tcPr>
            <w:tcW w:w="1209" w:type="dxa"/>
            <w:shd w:val="clear" w:color="auto" w:fill="EAF1DD"/>
            <w:tcMar>
              <w:top w:w="0" w:type="dxa"/>
              <w:left w:w="0" w:type="dxa"/>
              <w:bottom w:w="0" w:type="dxa"/>
              <w:right w:w="0" w:type="dxa"/>
            </w:tcMar>
          </w:tcPr>
          <w:p w:rsidR="00EB18BC" w:rsidRPr="00EB18BC" w:rsidRDefault="00EB18BC" w:rsidP="00EB18BC">
            <w:pPr>
              <w:bidi/>
              <w:jc w:val="center"/>
              <w:rPr>
                <w:rFonts w:ascii="Calibri" w:eastAsia="Times New Roman" w:hAnsi="Calibri"/>
                <w:color w:val="FF0000"/>
                <w:sz w:val="22"/>
                <w:szCs w:val="22"/>
                <w:rtl/>
                <w:lang w:eastAsia="en-US"/>
              </w:rPr>
            </w:pPr>
            <w:r w:rsidRPr="00EB18BC">
              <w:rPr>
                <w:rFonts w:ascii="Calibri" w:eastAsia="Times New Roman" w:hAnsi="Calibri"/>
                <w:noProof/>
                <w:color w:val="FF0000"/>
                <w:sz w:val="22"/>
                <w:szCs w:val="22"/>
                <w:lang w:eastAsia="en-US"/>
              </w:rPr>
              <w:lastRenderedPageBreak/>
              <mc:AlternateContent>
                <mc:Choice Requires="wps">
                  <w:drawing>
                    <wp:inline distT="0" distB="0" distL="0" distR="0">
                      <wp:extent cx="735330" cy="356235"/>
                      <wp:effectExtent l="12700" t="9525" r="13970" b="15240"/>
                      <wp:docPr id="2258" name="Rounded Rectangle 225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35330" cy="356235"/>
                              </a:xfrm>
                              <a:prstGeom prst="roundRect">
                                <a:avLst>
                                  <a:gd name="adj" fmla="val 16667"/>
                                </a:avLst>
                              </a:prstGeom>
                              <a:solidFill>
                                <a:srgbClr val="FFFFFF">
                                  <a:alpha val="0"/>
                                </a:srgbClr>
                              </a:solidFill>
                              <a:ln w="12700">
                                <a:solidFill>
                                  <a:srgbClr val="F79646"/>
                                </a:solidFill>
                                <a:prstDash val="dash"/>
                                <a:round/>
                                <a:headEnd/>
                                <a:tailEnd/>
                              </a:ln>
                            </wps:spPr>
                            <wps:txbx>
                              <w:txbxContent>
                                <w:p w:rsidR="00EB18BC" w:rsidRDefault="00EB18BC" w:rsidP="00EB18BC">
                                  <w:pPr>
                                    <w:pStyle w:val="DescriptionCodeStyle"/>
                                  </w:pPr>
                                  <w:r>
                                    <w:rPr>
                                      <w:rFonts w:hint="cs"/>
                                      <w:rtl/>
                                    </w:rPr>
                                    <w:t>(بند10-3-8-3 پ) مبحث 10-1392</w:t>
                                  </w:r>
                                </w:p>
                                <w:p w:rsidR="00EB18BC" w:rsidRDefault="00EB18BC" w:rsidP="00EB18BC">
                                  <w:pPr>
                                    <w:rPr>
                                      <w:rFonts w:cs="Nazanin"/>
                                      <w:sz w:val="12"/>
                                      <w:szCs w:val="12"/>
                                    </w:rPr>
                                  </w:pPr>
                                </w:p>
                              </w:txbxContent>
                            </wps:txbx>
                            <wps:bodyPr rot="0" vert="horz" wrap="square" lIns="0" tIns="18000" rIns="36000" bIns="18000" anchor="t" anchorCtr="0" upright="1">
                              <a:noAutofit/>
                            </wps:bodyPr>
                          </wps:wsp>
                        </a:graphicData>
                      </a:graphic>
                    </wp:inline>
                  </w:drawing>
                </mc:Choice>
                <mc:Fallback>
                  <w:pict>
                    <v:roundrect id="Rounded Rectangle 2258" o:spid="_x0000_s1044" style="width:57.9pt;height:28.05pt;visibility:visible;mso-wrap-style:square;mso-left-percent:-10001;mso-top-percent:-10001;mso-position-horizontal:absolute;mso-position-horizontal-relative:char;mso-position-vertical:absolute;mso-position-vertical-relative:line;mso-left-percent:-10001;mso-top-percent:-10001;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" strokecolor="#f79646" strokeweight="1pt">
                      <v:fill opacity="0"/>
                      <v:stroke dashstyle="dash"/>
                      <v:textbox inset="0,.5mm,1mm,.5mm">
                        <w:txbxContent>
                          <w:p w:rsidR="00EB18BC" w:rsidRDefault="00EB18BC" w:rsidP="00EB18BC">
                            <w:pPr>
                              <w:pStyle w:val="DescriptionCodeStyle"/>
                            </w:pPr>
                            <w:r>
                              <w:rPr>
                                <w:rFonts w:hint="cs"/>
                                <w:rtl/>
                              </w:rPr>
                              <w:t>(بند10-3-8-3 پ) مبحث 10-1392</w:t>
                            </w:r>
                          </w:p>
                          <w:p w:rsidR="00EB18BC" w:rsidRDefault="00EB18BC" w:rsidP="00EB18BC">
                            <w:pPr>
                              <w:rPr>
                                <w:rFonts w:cs="Nazanin"/>
                                <w:sz w:val="12"/>
                                <w:szCs w:val="12"/>
                              </w:rPr>
                            </w:pPr>
                          </w:p>
                        </w:txbxContent>
                      </v:textbox>
                      <w10:anchorlock/>
                    </v:roundrect>
                  </w:pict>
                </mc:Fallback>
              </mc:AlternateContent>
            </w:r>
          </w:p>
          <w:p w:rsidR="00EB18BC" w:rsidRPr="00EB18BC" w:rsidRDefault="00EB18BC" w:rsidP="00EB18BC">
            <w:pPr>
              <w:bidi/>
              <w:jc w:val="center"/>
              <w:rPr>
                <w:rFonts w:ascii="Calibri" w:eastAsia="Times New Roman" w:hAnsi="Calibri"/>
                <w:color w:val="FF0000"/>
                <w:sz w:val="22"/>
                <w:szCs w:val="22"/>
                <w:rtl/>
                <w:lang w:eastAsia="en-US"/>
              </w:rPr>
            </w:pPr>
          </w:p>
          <w:p w:rsidR="00EB18BC" w:rsidRPr="00EB18BC" w:rsidRDefault="00EB18BC" w:rsidP="00EB18BC">
            <w:pPr>
              <w:bidi/>
              <w:jc w:val="center"/>
              <w:rPr>
                <w:rFonts w:ascii="Calibri" w:eastAsia="Times New Roman" w:hAnsi="Calibri"/>
                <w:color w:val="FF0000"/>
                <w:sz w:val="22"/>
                <w:szCs w:val="22"/>
                <w:rtl/>
                <w:lang w:eastAsia="en-US"/>
              </w:rPr>
            </w:pPr>
          </w:p>
          <w:p w:rsidR="00EB18BC" w:rsidRPr="00EB18BC" w:rsidRDefault="00EB18BC" w:rsidP="00EB18BC">
            <w:pPr>
              <w:bidi/>
              <w:jc w:val="center"/>
              <w:rPr>
                <w:rFonts w:ascii="Calibri" w:eastAsia="Times New Roman" w:hAnsi="Calibri"/>
                <w:color w:val="FF0000"/>
                <w:sz w:val="22"/>
                <w:szCs w:val="22"/>
                <w:rtl/>
                <w:lang w:eastAsia="en-US"/>
              </w:rPr>
            </w:pPr>
          </w:p>
          <w:p w:rsidR="00EB18BC" w:rsidRPr="00EB18BC" w:rsidRDefault="00EB18BC" w:rsidP="00EB18BC">
            <w:pPr>
              <w:bidi/>
              <w:jc w:val="center"/>
              <w:rPr>
                <w:rFonts w:ascii="Calibri" w:eastAsia="Times New Roman" w:hAnsi="Calibri"/>
                <w:color w:val="FF0000"/>
                <w:sz w:val="22"/>
                <w:szCs w:val="22"/>
                <w:rtl/>
                <w:lang w:eastAsia="en-US"/>
              </w:rPr>
            </w:pPr>
          </w:p>
          <w:p w:rsidR="00EB18BC" w:rsidRPr="00EB18BC" w:rsidRDefault="00EB18BC" w:rsidP="00EB18BC">
            <w:pPr>
              <w:bidi/>
              <w:jc w:val="center"/>
              <w:rPr>
                <w:rFonts w:ascii="Calibri" w:eastAsia="Times New Roman" w:hAnsi="Calibri"/>
                <w:color w:val="FF0000"/>
                <w:sz w:val="22"/>
                <w:szCs w:val="22"/>
                <w:rtl/>
                <w:lang w:eastAsia="en-US"/>
              </w:rPr>
            </w:pPr>
          </w:p>
          <w:p w:rsidR="00EB18BC" w:rsidRPr="00EB18BC" w:rsidRDefault="00EB18BC" w:rsidP="00EB18BC">
            <w:pPr>
              <w:bidi/>
              <w:jc w:val="center"/>
              <w:rPr>
                <w:rFonts w:ascii="Calibri" w:eastAsia="Times New Roman" w:hAnsi="Calibri"/>
                <w:color w:val="FF0000"/>
                <w:sz w:val="22"/>
                <w:szCs w:val="22"/>
                <w:rtl/>
                <w:lang w:eastAsia="en-US"/>
              </w:rPr>
            </w:pPr>
          </w:p>
          <w:p w:rsidR="00EB18BC" w:rsidRPr="00EB18BC" w:rsidRDefault="00EB18BC" w:rsidP="00EB18BC">
            <w:pPr>
              <w:bidi/>
              <w:jc w:val="center"/>
              <w:rPr>
                <w:rFonts w:ascii="Calibri" w:eastAsia="Times New Roman" w:hAnsi="Calibri"/>
                <w:color w:val="FF0000"/>
                <w:sz w:val="22"/>
                <w:szCs w:val="22"/>
                <w:rtl/>
                <w:lang w:eastAsia="en-US"/>
              </w:rPr>
            </w:pPr>
          </w:p>
          <w:p w:rsidR="00EB18BC" w:rsidRPr="00EB18BC" w:rsidRDefault="00EB18BC" w:rsidP="00EB18BC">
            <w:pPr>
              <w:bidi/>
              <w:jc w:val="center"/>
              <w:rPr>
                <w:rFonts w:ascii="Calibri" w:eastAsia="Times New Roman" w:hAnsi="Calibri"/>
                <w:color w:val="FF0000"/>
                <w:sz w:val="22"/>
                <w:szCs w:val="22"/>
                <w:rtl/>
                <w:lang w:eastAsia="en-US"/>
              </w:rPr>
            </w:pPr>
          </w:p>
          <w:p w:rsidR="00EB18BC" w:rsidRPr="00EB18BC" w:rsidRDefault="00EB18BC" w:rsidP="00EB18BC">
            <w:pPr>
              <w:bidi/>
              <w:jc w:val="center"/>
              <w:rPr>
                <w:rFonts w:ascii="Calibri" w:eastAsia="Times New Roman" w:hAnsi="Calibri"/>
                <w:color w:val="FF0000"/>
                <w:sz w:val="22"/>
                <w:szCs w:val="22"/>
                <w:rtl/>
                <w:lang w:eastAsia="en-US"/>
              </w:rPr>
            </w:pPr>
          </w:p>
          <w:p w:rsidR="00EB18BC" w:rsidRPr="00EB18BC" w:rsidRDefault="00EB18BC" w:rsidP="00EB18BC">
            <w:pPr>
              <w:bidi/>
              <w:jc w:val="center"/>
              <w:rPr>
                <w:rFonts w:ascii="Calibri" w:eastAsia="Times New Roman" w:hAnsi="Calibri"/>
                <w:color w:val="FF0000"/>
                <w:sz w:val="22"/>
                <w:szCs w:val="22"/>
                <w:rtl/>
                <w:lang w:eastAsia="en-US"/>
              </w:rPr>
            </w:pPr>
          </w:p>
          <w:p w:rsidR="00EB18BC" w:rsidRPr="00EB18BC" w:rsidRDefault="00EB18BC" w:rsidP="00EB18BC">
            <w:pPr>
              <w:bidi/>
              <w:jc w:val="center"/>
              <w:rPr>
                <w:rFonts w:ascii="Calibri" w:eastAsia="Times New Roman" w:hAnsi="Calibri"/>
                <w:color w:val="FF0000"/>
                <w:sz w:val="22"/>
                <w:szCs w:val="22"/>
                <w:rtl/>
                <w:lang w:eastAsia="en-US"/>
              </w:rPr>
            </w:pPr>
          </w:p>
          <w:p w:rsidR="00EB18BC" w:rsidRPr="00EB18BC" w:rsidRDefault="00EB18BC" w:rsidP="00EB18BC">
            <w:pPr>
              <w:bidi/>
              <w:jc w:val="center"/>
              <w:rPr>
                <w:rFonts w:ascii="Calibri" w:eastAsia="Times New Roman" w:hAnsi="Calibri"/>
                <w:color w:val="FF0000"/>
                <w:sz w:val="22"/>
                <w:szCs w:val="22"/>
                <w:rtl/>
                <w:lang w:eastAsia="en-US"/>
              </w:rPr>
            </w:pPr>
          </w:p>
          <w:p w:rsidR="00EB18BC" w:rsidRPr="00EB18BC" w:rsidRDefault="00EB18BC" w:rsidP="00EB18BC">
            <w:pPr>
              <w:bidi/>
              <w:jc w:val="center"/>
              <w:rPr>
                <w:rFonts w:ascii="Calibri" w:eastAsia="Times New Roman" w:hAnsi="Calibri"/>
                <w:color w:val="FF0000"/>
                <w:sz w:val="22"/>
                <w:szCs w:val="22"/>
                <w:rtl/>
                <w:lang w:eastAsia="en-US"/>
              </w:rPr>
            </w:pPr>
          </w:p>
          <w:p w:rsidR="00EB18BC" w:rsidRPr="00EB18BC" w:rsidRDefault="00EB18BC" w:rsidP="00EB18BC">
            <w:pPr>
              <w:bidi/>
              <w:jc w:val="center"/>
              <w:rPr>
                <w:rFonts w:ascii="Calibri" w:eastAsia="Times New Roman" w:hAnsi="Calibri"/>
                <w:color w:val="FF0000"/>
                <w:sz w:val="22"/>
                <w:szCs w:val="22"/>
                <w:rtl/>
                <w:lang w:eastAsia="en-US"/>
              </w:rPr>
            </w:pPr>
          </w:p>
          <w:p w:rsidR="00EB18BC" w:rsidRPr="00EB18BC" w:rsidRDefault="00EB18BC" w:rsidP="00EB18BC">
            <w:pPr>
              <w:bidi/>
              <w:jc w:val="center"/>
              <w:rPr>
                <w:rFonts w:ascii="Calibri" w:eastAsia="Times New Roman" w:hAnsi="Calibri"/>
                <w:color w:val="FF0000"/>
                <w:sz w:val="22"/>
                <w:szCs w:val="22"/>
                <w:rtl/>
                <w:lang w:eastAsia="en-US"/>
              </w:rPr>
            </w:pPr>
          </w:p>
          <w:p w:rsidR="00EB18BC" w:rsidRPr="00EB18BC" w:rsidRDefault="00EB18BC" w:rsidP="00EB18BC">
            <w:pPr>
              <w:bidi/>
              <w:jc w:val="center"/>
              <w:rPr>
                <w:rFonts w:ascii="Calibri" w:eastAsia="Times New Roman" w:hAnsi="Calibri"/>
                <w:color w:val="FF0000"/>
                <w:sz w:val="22"/>
                <w:szCs w:val="22"/>
                <w:rtl/>
                <w:lang w:eastAsia="en-US"/>
              </w:rPr>
            </w:pPr>
          </w:p>
          <w:p w:rsidR="00EB18BC" w:rsidRPr="00EB18BC" w:rsidRDefault="00EB18BC" w:rsidP="00EB18BC">
            <w:pPr>
              <w:bidi/>
              <w:jc w:val="center"/>
              <w:rPr>
                <w:rFonts w:ascii="Calibri" w:eastAsia="Times New Roman" w:hAnsi="Calibri"/>
                <w:color w:val="FF0000"/>
                <w:sz w:val="22"/>
                <w:szCs w:val="22"/>
                <w:rtl/>
                <w:lang w:eastAsia="en-US"/>
              </w:rPr>
            </w:pPr>
          </w:p>
          <w:p w:rsidR="00EB18BC" w:rsidRPr="00EB18BC" w:rsidRDefault="00EB18BC" w:rsidP="00EB18BC">
            <w:pPr>
              <w:bidi/>
              <w:jc w:val="center"/>
              <w:rPr>
                <w:rFonts w:ascii="Calibri" w:eastAsia="Times New Roman" w:hAnsi="Calibri"/>
                <w:color w:val="FF0000"/>
                <w:sz w:val="22"/>
                <w:szCs w:val="22"/>
                <w:rtl/>
                <w:lang w:eastAsia="en-US"/>
              </w:rPr>
            </w:pPr>
          </w:p>
          <w:p w:rsidR="00EB18BC" w:rsidRPr="00EB18BC" w:rsidRDefault="00EB18BC" w:rsidP="00EB18BC">
            <w:pPr>
              <w:bidi/>
              <w:jc w:val="center"/>
              <w:rPr>
                <w:rFonts w:ascii="Calibri" w:eastAsia="Times New Roman" w:hAnsi="Calibri"/>
                <w:color w:val="FF0000"/>
                <w:sz w:val="22"/>
                <w:szCs w:val="22"/>
                <w:rtl/>
                <w:lang w:eastAsia="en-US"/>
              </w:rPr>
            </w:pPr>
          </w:p>
          <w:p w:rsidR="00EB18BC" w:rsidRPr="00EB18BC" w:rsidRDefault="00EB18BC" w:rsidP="00EB18BC">
            <w:pPr>
              <w:bidi/>
              <w:jc w:val="center"/>
              <w:rPr>
                <w:rFonts w:ascii="Calibri" w:eastAsia="Times New Roman" w:hAnsi="Calibri"/>
                <w:color w:val="FF0000"/>
                <w:sz w:val="22"/>
                <w:szCs w:val="22"/>
                <w:rtl/>
                <w:lang w:eastAsia="en-US"/>
              </w:rPr>
            </w:pPr>
          </w:p>
          <w:p w:rsidR="00EB18BC" w:rsidRPr="00EB18BC" w:rsidRDefault="00EB18BC" w:rsidP="00EB18BC">
            <w:pPr>
              <w:bidi/>
              <w:jc w:val="center"/>
              <w:rPr>
                <w:rFonts w:ascii="Calibri" w:eastAsia="Times New Roman" w:hAnsi="Calibri"/>
                <w:color w:val="FF0000"/>
                <w:sz w:val="22"/>
                <w:szCs w:val="22"/>
                <w:rtl/>
                <w:lang w:eastAsia="en-US"/>
              </w:rPr>
            </w:pPr>
          </w:p>
          <w:p w:rsidR="00EB18BC" w:rsidRPr="00EB18BC" w:rsidRDefault="00EB18BC" w:rsidP="00EB18BC">
            <w:pPr>
              <w:bidi/>
              <w:jc w:val="center"/>
              <w:rPr>
                <w:rFonts w:ascii="Calibri" w:eastAsia="Times New Roman" w:hAnsi="Calibri"/>
                <w:color w:val="FF0000"/>
                <w:sz w:val="22"/>
                <w:szCs w:val="22"/>
                <w:rtl/>
                <w:lang w:eastAsia="en-US"/>
              </w:rPr>
            </w:pPr>
          </w:p>
          <w:p w:rsidR="00EB18BC" w:rsidRPr="00EB18BC" w:rsidRDefault="00EB18BC" w:rsidP="00EB18BC">
            <w:pPr>
              <w:bidi/>
              <w:jc w:val="center"/>
              <w:rPr>
                <w:rFonts w:ascii="Calibri" w:eastAsia="Times New Roman" w:hAnsi="Calibri"/>
                <w:color w:val="FF0000"/>
                <w:sz w:val="22"/>
                <w:szCs w:val="22"/>
                <w:rtl/>
                <w:lang w:eastAsia="en-US"/>
              </w:rPr>
            </w:pPr>
          </w:p>
          <w:p w:rsidR="00EB18BC" w:rsidRPr="00EB18BC" w:rsidRDefault="00EB18BC" w:rsidP="00EB18BC">
            <w:pPr>
              <w:bidi/>
              <w:jc w:val="center"/>
              <w:rPr>
                <w:rFonts w:ascii="Calibri" w:eastAsia="Calibri" w:hAnsi="Calibri"/>
                <w:color w:val="FF0000"/>
                <w:sz w:val="22"/>
                <w:szCs w:val="14"/>
                <w:lang w:eastAsia="en-US"/>
              </w:rPr>
            </w:pPr>
            <w:r w:rsidRPr="00EB18BC">
              <w:rPr>
                <w:rFonts w:ascii="Calibri" w:eastAsia="Times New Roman" w:hAnsi="Calibri"/>
                <w:noProof/>
                <w:color w:val="FF0000"/>
                <w:sz w:val="22"/>
                <w:szCs w:val="22"/>
                <w:lang w:eastAsia="en-US"/>
              </w:rPr>
              <mc:AlternateContent>
                <mc:Choice Requires="wps">
                  <w:drawing>
                    <wp:inline distT="0" distB="0" distL="0" distR="0">
                      <wp:extent cx="735330" cy="356235"/>
                      <wp:effectExtent l="12700" t="8890" r="13970" b="15875"/>
                      <wp:docPr id="2257" name="Rounded Rectangle 225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35330" cy="356235"/>
                              </a:xfrm>
                              <a:prstGeom prst="roundRect">
                                <a:avLst>
                                  <a:gd name="adj" fmla="val 16667"/>
                                </a:avLst>
                              </a:prstGeom>
                              <a:solidFill>
                                <a:srgbClr val="FFFFFF">
                                  <a:alpha val="0"/>
                                </a:srgbClr>
                              </a:solidFill>
                              <a:ln w="12700">
                                <a:solidFill>
                                  <a:srgbClr val="F79646"/>
                                </a:solidFill>
                                <a:prstDash val="dash"/>
                                <a:round/>
                                <a:headEnd/>
                                <a:tailEnd/>
                              </a:ln>
                            </wps:spPr>
                            <wps:txbx>
                              <w:txbxContent>
                                <w:p w:rsidR="00EB18BC" w:rsidRDefault="00EB18BC" w:rsidP="00EB18BC">
                                  <w:pPr>
                                    <w:pStyle w:val="DescriptionCodeStyle"/>
                                  </w:pPr>
                                  <w:r>
                                    <w:rPr>
                                      <w:rFonts w:hint="cs"/>
                                      <w:rtl/>
                                    </w:rPr>
                                    <w:t>(بند10-3-8-3 پ) مبحث 10-1392</w:t>
                                  </w:r>
                                </w:p>
                                <w:p w:rsidR="00EB18BC" w:rsidRDefault="00EB18BC" w:rsidP="00EB18BC">
                                  <w:pPr>
                                    <w:rPr>
                                      <w:rFonts w:cs="Nazanin"/>
                                      <w:sz w:val="12"/>
                                      <w:szCs w:val="12"/>
                                    </w:rPr>
                                  </w:pPr>
                                </w:p>
                              </w:txbxContent>
                            </wps:txbx>
                            <wps:bodyPr rot="0" vert="horz" wrap="square" lIns="0" tIns="18000" rIns="36000" bIns="18000" anchor="t" anchorCtr="0" upright="1">
                              <a:noAutofit/>
                            </wps:bodyPr>
                          </wps:wsp>
                        </a:graphicData>
                      </a:graphic>
                    </wp:inline>
                  </w:drawing>
                </mc:Choice>
                <mc:Fallback>
                  <w:pict>
                    <v:roundrect id="Rounded Rectangle 2257" o:spid="_x0000_s1045" style="width:57.9pt;height:28.05pt;visibility:visible;mso-wrap-style:square;mso-left-percent:-10001;mso-top-percent:-10001;mso-position-horizontal:absolute;mso-position-horizontal-relative:char;mso-position-vertical:absolute;mso-position-vertical-relative:line;mso-left-percent:-10001;mso-top-percent:-10001;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" strokecolor="#f79646" strokeweight="1pt">
                      <v:fill opacity="0"/>
                      <v:stroke dashstyle="dash"/>
                      <v:textbox inset="0,.5mm,1mm,.5mm">
                        <w:txbxContent>
                          <w:p w:rsidR="00EB18BC" w:rsidRDefault="00EB18BC" w:rsidP="00EB18BC">
                            <w:pPr>
                              <w:pStyle w:val="DescriptionCodeStyle"/>
                            </w:pPr>
                            <w:r>
                              <w:rPr>
                                <w:rFonts w:hint="cs"/>
                                <w:rtl/>
                              </w:rPr>
                              <w:t>(بند10-3-8-3 پ) مبحث 10-1392</w:t>
                            </w:r>
                          </w:p>
                          <w:p w:rsidR="00EB18BC" w:rsidRDefault="00EB18BC" w:rsidP="00EB18BC">
                            <w:pPr>
                              <w:rPr>
                                <w:rFonts w:cs="Nazanin"/>
                                <w:sz w:val="12"/>
                                <w:szCs w:val="12"/>
                              </w:rPr>
                            </w:pPr>
                          </w:p>
                        </w:txbxContent>
                      </v:textbox>
                      <w10:anchorlock/>
                    </v:roundrect>
                  </w:pict>
                </mc:Fallback>
              </mc:AlternateContent>
            </w:r>
            <w:r w:rsidRPr="00EB18BC">
              <w:rPr>
                <w:rFonts w:ascii="Calibri" w:eastAsia="Times New Roman" w:hAnsi="Calibri"/>
                <w:noProof/>
                <w:color w:val="FF0000"/>
                <w:sz w:val="22"/>
                <w:szCs w:val="22"/>
                <w:lang w:eastAsia="en-US"/>
              </w:rPr>
              <mc:AlternateContent>
                <mc:Choice Requires="wps">
                  <w:drawing>
                    <wp:inline distT="0" distB="0" distL="0" distR="0">
                      <wp:extent cx="735330" cy="356235"/>
                      <wp:effectExtent l="12700" t="8890" r="13970" b="15875"/>
                      <wp:docPr id="2256" name="Rounded Rectangle 225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35330" cy="356235"/>
                              </a:xfrm>
                              <a:prstGeom prst="roundRect">
                                <a:avLst>
                                  <a:gd name="adj" fmla="val 16667"/>
                                </a:avLst>
                              </a:prstGeom>
                              <a:solidFill>
                                <a:srgbClr val="FFFFFF">
                                  <a:alpha val="0"/>
                                </a:srgbClr>
                              </a:solidFill>
                              <a:ln w="12700">
                                <a:solidFill>
                                  <a:srgbClr val="F79646"/>
                                </a:solidFill>
                                <a:prstDash val="dash"/>
                                <a:round/>
                                <a:headEnd/>
                                <a:tailEnd/>
                              </a:ln>
                            </wps:spPr>
                            <wps:txbx>
                              <w:txbxContent>
                                <w:p w:rsidR="00EB18BC" w:rsidRDefault="00EB18BC" w:rsidP="00EB18BC">
                                  <w:pPr>
                                    <w:pStyle w:val="DescriptionCodeStyle"/>
                                  </w:pPr>
                                  <w:r>
                                    <w:rPr>
                                      <w:rFonts w:hint="cs"/>
                                      <w:rtl/>
                                    </w:rPr>
                                    <w:t>(بند10-3-13-6 (12)) مبحث 10-1392</w:t>
                                  </w:r>
                                </w:p>
                                <w:p w:rsidR="00EB18BC" w:rsidRDefault="00EB18BC" w:rsidP="00EB18BC">
                                  <w:pPr>
                                    <w:rPr>
                                      <w:rFonts w:cs="Nazanin"/>
                                      <w:sz w:val="12"/>
                                      <w:szCs w:val="12"/>
                                    </w:rPr>
                                  </w:pPr>
                                </w:p>
                              </w:txbxContent>
                            </wps:txbx>
                            <wps:bodyPr rot="0" vert="horz" wrap="square" lIns="0" tIns="18000" rIns="36000" bIns="18000" anchor="t" anchorCtr="0" upright="1">
                              <a:noAutofit/>
                            </wps:bodyPr>
                          </wps:wsp>
                        </a:graphicData>
                      </a:graphic>
                    </wp:inline>
                  </w:drawing>
                </mc:Choice>
                <mc:Fallback>
                  <w:pict>
                    <v:roundrect id="Rounded Rectangle 2256" o:spid="_x0000_s1046" style="width:57.9pt;height:28.05pt;visibility:visible;mso-wrap-style:square;mso-left-percent:-10001;mso-top-percent:-10001;mso-position-horizontal:absolute;mso-position-horizontal-relative:char;mso-position-vertical:absolute;mso-position-vertical-relative:line;mso-left-percent:-10001;mso-top-percent:-10001;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" strokecolor="#f79646" strokeweight="1pt">
                      <v:fill opacity="0"/>
                      <v:stroke dashstyle="dash"/>
                      <v:textbox inset="0,.5mm,1mm,.5mm">
                        <w:txbxContent>
                          <w:p w:rsidR="00EB18BC" w:rsidRDefault="00EB18BC" w:rsidP="00EB18BC">
                            <w:pPr>
                              <w:pStyle w:val="DescriptionCodeStyle"/>
                            </w:pPr>
                            <w:r>
                              <w:rPr>
                                <w:rFonts w:hint="cs"/>
                                <w:rtl/>
                              </w:rPr>
                              <w:t>(بند10-3-13-6 (12)) مبحث 10-1392</w:t>
                            </w:r>
                          </w:p>
                          <w:p w:rsidR="00EB18BC" w:rsidRDefault="00EB18BC" w:rsidP="00EB18BC">
                            <w:pPr>
                              <w:rPr>
                                <w:rFonts w:cs="Nazanin"/>
                                <w:sz w:val="12"/>
                                <w:szCs w:val="12"/>
                              </w:rPr>
                            </w:pPr>
                          </w:p>
                        </w:txbxContent>
                      </v:textbox>
                      <w10:anchorlock/>
                    </v:roundrect>
                  </w:pict>
                </mc:Fallback>
              </mc:AlternateContent>
            </w:r>
          </w:p>
        </w:tc>
        <w:tc>
          <w:tcPr>
            <w:tcW w:w="9234" w:type="dxa"/>
            <w:gridSpan w:val="5"/>
            <w:tcMar>
              <w:top w:w="0" w:type="dxa"/>
              <w:left w:w="0" w:type="dxa"/>
              <w:bottom w:w="0" w:type="dxa"/>
              <w:right w:w="0" w:type="dxa"/>
            </w:tcMar>
            <w:hideMark/>
          </w:tcPr>
          <w:tbl>
            <w:tblPr>
              <w:tblStyle w:val="TableGrid10"/>
              <w:bidiVisual/>
              <w:tblW w:w="922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520"/>
              <w:gridCol w:w="1287"/>
              <w:gridCol w:w="641"/>
              <w:gridCol w:w="622"/>
              <w:gridCol w:w="3385"/>
              <w:gridCol w:w="364"/>
              <w:gridCol w:w="407"/>
            </w:tblGrid>
            <w:tr w:rsidR="00EB18BC" w:rsidRPr="00EB18BC" w:rsidTr="00EB18BC">
              <w:trPr>
                <w:trHeight w:val="425"/>
              </w:trPr>
              <w:tc>
                <w:tcPr>
                  <w:tcW w:w="5070" w:type="dxa"/>
                  <w:gridSpan w:val="4"/>
                  <w:shd w:val="clear" w:color="auto" w:fill="8DB3E2"/>
                  <w:vAlign w:val="center"/>
                </w:tcPr>
                <w:p w:rsidR="00EB18BC" w:rsidRPr="00EB18BC" w:rsidRDefault="00EB18BC" w:rsidP="00EB18BC">
                  <w:pPr>
                    <w:bidi/>
                    <w:rPr>
                      <w:rFonts w:eastAsia="Calibri" w:cs="B Nazanin"/>
                      <w:b/>
                      <w:bCs/>
                      <w:color w:val="000000"/>
                      <w:sz w:val="20"/>
                      <w:szCs w:val="20"/>
                      <w:rtl/>
                      <w:lang w:eastAsia="en-US"/>
                    </w:rPr>
                  </w:pPr>
                  <w:r w:rsidRPr="00EB18BC">
                    <w:rPr>
                      <w:rFonts w:eastAsia="Calibri" w:cs="B Nazanin" w:hint="cs"/>
                      <w:b/>
                      <w:bCs/>
                      <w:color w:val="000000"/>
                      <w:sz w:val="20"/>
                      <w:szCs w:val="20"/>
                      <w:rtl/>
                      <w:lang w:eastAsia="en-US"/>
                    </w:rPr>
                    <w:t xml:space="preserve">محاسبه مقاومت خمشی و برشی مورد نیاز </w:t>
                  </w:r>
                </w:p>
              </w:tc>
              <w:tc>
                <w:tcPr>
                  <w:tcW w:w="4156" w:type="dxa"/>
                  <w:gridSpan w:val="3"/>
                  <w:shd w:val="clear" w:color="auto" w:fill="8DB3E2"/>
                  <w:tcMar>
                    <w:left w:w="0" w:type="dxa"/>
                    <w:right w:w="0" w:type="dxa"/>
                  </w:tcMar>
                  <w:vAlign w:val="center"/>
                </w:tcPr>
                <w:p w:rsidR="00EB18BC" w:rsidRPr="00EB18BC" w:rsidRDefault="00EB18BC" w:rsidP="00EB18BC">
                  <w:pPr>
                    <w:bidi/>
                    <w:jc w:val="right"/>
                    <w:rPr>
                      <w:rFonts w:eastAsia="Calibri" w:cs="B Nazanin"/>
                      <w:color w:val="000000"/>
                      <w:sz w:val="18"/>
                      <w:szCs w:val="20"/>
                      <w:lang w:eastAsia="en-US"/>
                    </w:rPr>
                  </w:pPr>
                  <w:r w:rsidRPr="00EB18BC">
                    <w:rPr>
                      <w:rFonts w:eastAsia="Calibri" w:cs="B Nazanin"/>
                      <w:noProof/>
                      <w:color w:val="000000"/>
                      <w:sz w:val="18"/>
                      <w:szCs w:val="20"/>
                      <w:lang w:eastAsia="en-US"/>
                    </w:rPr>
                    <w:drawing>
                      <wp:inline distT="0" distB="0" distL="0" distR="0" wp14:anchorId="45B9ADAC" wp14:editId="7F48677D">
                        <wp:extent cx="2158365" cy="253365"/>
                        <wp:effectExtent l="0" t="0" r="0" b="0"/>
                        <wp:docPr id="489" name="Picture 11" descr="$level3$"/>
                        <wp:cNvGraphicFramePr/>
                        <a:graphic xmlns:a="http://schemas.openxmlformats.org/drawingml/2006/main">
                          <a:graphicData uri="http://schemas.openxmlformats.org/drawingml/2006/picture">
                            <pic:pic xmlns:pic="http://schemas.openxmlformats.org/drawingml/2006/picture">
                              <pic:nvPicPr>
                                <pic:cNvPr id="8" name="Picture 8" descr="$SampleTitlePic$"/>
                                <pic:cNvPicPr/>
                              </pic:nvPicPr>
                              <pic:blipFill>
                                <a:blip r:embed="rId276">
                                  <a:extLst>
                                    <a:ext uri="{28A0092B-C50C-407E-A947-70E740481C1C}">
                                      <a14:useLocalDpi xmlns:a14="http://schemas.microsoft.com/office/drawing/2010/main" val="0"/>
                                    </a:ext>
                                  </a:extLst>
                                </a:blip>
                                <a:stretch>
                                  <a:fillRect/>
                                </a:stretch>
                              </pic:blipFill>
                              <pic:spPr>
                                <a:xfrm>
                                  <a:off x="0" y="0"/>
                                  <a:ext cx="2158365" cy="253365"/>
                                </a:xfrm>
                                <a:prstGeom prst="rect">
                                  <a:avLst/>
                                </a:prstGeom>
                              </pic:spPr>
                            </pic:pic>
                          </a:graphicData>
                        </a:graphic>
                      </wp:inline>
                    </w:drawing>
                  </w:r>
                </w:p>
              </w:tc>
            </w:tr>
            <w:tr w:rsidR="00EB18BC" w:rsidRPr="00EB18BC" w:rsidTr="00D55F96">
              <w:trPr>
                <w:trHeight w:val="425"/>
              </w:trPr>
              <w:tc>
                <w:tcPr>
                  <w:tcW w:w="8819" w:type="dxa"/>
                  <w:gridSpan w:val="6"/>
                  <w:vAlign w:val="center"/>
                </w:tcPr>
                <w:p w:rsidR="00EB18BC" w:rsidRPr="00EB18BC" w:rsidRDefault="00EB18BC" w:rsidP="00EB18BC">
                  <w:pPr>
                    <w:bidi/>
                    <w:rPr>
                      <w:rFonts w:eastAsia="Calibri" w:cs="B Nazanin"/>
                      <w:color w:val="000000"/>
                      <w:sz w:val="18"/>
                      <w:szCs w:val="20"/>
                      <w:lang w:eastAsia="en-US"/>
                    </w:rPr>
                  </w:pPr>
                  <w:r w:rsidRPr="00EB18BC">
                    <w:rPr>
                      <w:rFonts w:eastAsia="Calibri" w:cs="B Nazanin" w:hint="cs"/>
                      <w:color w:val="000000"/>
                      <w:sz w:val="18"/>
                      <w:szCs w:val="20"/>
                      <w:rtl/>
                      <w:lang w:eastAsia="en-US"/>
                    </w:rPr>
                    <w:t>توجه: محاسبه نیروها بر اساس انتقال نیروها از محل مفصل پلاستیک به محل اتصال تیر به ستون انجام می</w:t>
                  </w:r>
                  <w:r w:rsidRPr="00EB18BC">
                    <w:rPr>
                      <w:rFonts w:eastAsia="Calibri" w:cs="B Nazanin" w:hint="cs"/>
                      <w:color w:val="000000"/>
                      <w:sz w:val="18"/>
                      <w:szCs w:val="20"/>
                      <w:rtl/>
                      <w:lang w:eastAsia="en-US"/>
                    </w:rPr>
                    <w:softHyphen/>
                    <w:t>شود.</w:t>
                  </w:r>
                </w:p>
              </w:tc>
              <w:tc>
                <w:tcPr>
                  <w:tcW w:w="407" w:type="dxa"/>
                  <w:tcMar>
                    <w:left w:w="0" w:type="dxa"/>
                    <w:right w:w="0" w:type="dxa"/>
                  </w:tcMar>
                  <w:vAlign w:val="center"/>
                </w:tcPr>
                <w:p w:rsidR="00EB18BC" w:rsidRPr="00EB18BC" w:rsidRDefault="00EB18BC" w:rsidP="00EB18BC">
                  <w:pPr>
                    <w:bidi/>
                    <w:jc w:val="center"/>
                    <w:rPr>
                      <w:rFonts w:eastAsia="Calibri"/>
                      <w:color w:val="FF0000"/>
                      <w:sz w:val="16"/>
                      <w:szCs w:val="16"/>
                      <w:rtl/>
                      <w:lang w:eastAsia="en-US"/>
                    </w:rPr>
                  </w:pPr>
                </w:p>
              </w:tc>
            </w:tr>
            <w:tr w:rsidR="00EB18BC" w:rsidRPr="00EB18BC" w:rsidTr="00D55F96">
              <w:trPr>
                <w:trHeight w:val="425"/>
              </w:trPr>
              <w:tc>
                <w:tcPr>
                  <w:tcW w:w="8819" w:type="dxa"/>
                  <w:gridSpan w:val="6"/>
                  <w:vAlign w:val="center"/>
                </w:tcPr>
                <w:p w:rsidR="00EB18BC" w:rsidRPr="00EB18BC" w:rsidRDefault="00EB18BC" w:rsidP="00EB18BC">
                  <w:pPr>
                    <w:bidi/>
                    <w:rPr>
                      <w:rFonts w:eastAsia="Calibri" w:cs="B Nazanin"/>
                      <w:color w:val="000000"/>
                      <w:sz w:val="18"/>
                      <w:szCs w:val="20"/>
                      <w:lang w:eastAsia="en-US"/>
                    </w:rPr>
                  </w:pPr>
                  <w:r w:rsidRPr="00EB18BC">
                    <w:rPr>
                      <w:rFonts w:eastAsia="Calibri" w:cs="B Nazanin" w:hint="eastAsia"/>
                      <w:color w:val="000000"/>
                      <w:sz w:val="18"/>
                      <w:szCs w:val="20"/>
                      <w:rtl/>
                      <w:lang w:eastAsia="en-US"/>
                    </w:rPr>
                    <w:t>آيين نامه هاي بارگذاري بيان ميکنند که اگر بار زنده طبقات کمتر از 5 کيلونيوتن بر متر مربع باشند (به استثناء کف پارکینگها یا محلهای اجتماع عمومی)، در ترکيبات بارگذاري ضريب بار زنده را بجاي 1 مي توان 0.5 قرار داد.</w:t>
                  </w:r>
                  <w:r w:rsidRPr="00EB18BC">
                    <w:rPr>
                      <w:rFonts w:eastAsia="Calibri" w:cs="B Nazanin"/>
                      <w:color w:val="000000"/>
                      <w:sz w:val="18"/>
                      <w:szCs w:val="20"/>
                      <w:rtl/>
                      <w:lang w:eastAsia="en-US"/>
                    </w:rPr>
                    <w:softHyphen/>
                  </w:r>
                  <w:r w:rsidRPr="00EB18BC">
                    <w:rPr>
                      <w:rFonts w:eastAsia="Calibri" w:cs="B Nazanin"/>
                      <w:color w:val="000000"/>
                      <w:sz w:val="18"/>
                      <w:szCs w:val="20"/>
                      <w:rtl/>
                      <w:lang w:eastAsia="en-US"/>
                    </w:rPr>
                    <w:softHyphen/>
                  </w:r>
                </w:p>
              </w:tc>
              <w:tc>
                <w:tcPr>
                  <w:tcW w:w="407" w:type="dxa"/>
                  <w:tcMar>
                    <w:left w:w="0" w:type="dxa"/>
                    <w:right w:w="0" w:type="dxa"/>
                  </w:tcMar>
                  <w:vAlign w:val="center"/>
                </w:tcPr>
                <w:p w:rsidR="00EB18BC" w:rsidRPr="00EB18BC" w:rsidRDefault="00EB18BC" w:rsidP="00EB18BC">
                  <w:pPr>
                    <w:bidi/>
                    <w:jc w:val="center"/>
                    <w:rPr>
                      <w:rFonts w:eastAsia="Calibri"/>
                      <w:color w:val="FF0000"/>
                      <w:sz w:val="16"/>
                      <w:szCs w:val="16"/>
                      <w:rtl/>
                      <w:lang w:eastAsia="en-US"/>
                    </w:rPr>
                  </w:pPr>
                </w:p>
              </w:tc>
            </w:tr>
            <w:tr w:rsidR="00EB18BC" w:rsidRPr="00EB18BC" w:rsidTr="00D55F96">
              <w:trPr>
                <w:trHeight w:val="425"/>
              </w:trPr>
              <w:tc>
                <w:tcPr>
                  <w:tcW w:w="8819" w:type="dxa"/>
                  <w:gridSpan w:val="6"/>
                  <w:vAlign w:val="center"/>
                </w:tcPr>
                <w:p w:rsidR="00EB18BC" w:rsidRPr="00EB18BC" w:rsidRDefault="00EB18BC" w:rsidP="00EB18BC">
                  <w:pPr>
                    <w:bidi/>
                    <w:rPr>
                      <w:rFonts w:eastAsia="Calibri" w:cs="B Nazanin"/>
                      <w:color w:val="000000"/>
                      <w:sz w:val="18"/>
                      <w:szCs w:val="20"/>
                      <w:lang w:eastAsia="en-US"/>
                    </w:rPr>
                  </w:pPr>
                  <w:r w:rsidRPr="00EB18BC">
                    <w:rPr>
                      <w:rFonts w:eastAsia="Calibri" w:cs="B Nazanin" w:hint="cs"/>
                      <w:color w:val="000000"/>
                      <w:sz w:val="18"/>
                      <w:szCs w:val="20"/>
                      <w:rtl/>
                      <w:lang w:eastAsia="en-US"/>
                    </w:rPr>
                    <w:t>نیروی برشی ناشی از بارهای ثقلی در محل مفصل پلاستیک :</w:t>
                  </w:r>
                </w:p>
              </w:tc>
              <w:tc>
                <w:tcPr>
                  <w:tcW w:w="407" w:type="dxa"/>
                  <w:tcMar>
                    <w:left w:w="0" w:type="dxa"/>
                    <w:right w:w="0" w:type="dxa"/>
                  </w:tcMar>
                  <w:vAlign w:val="center"/>
                </w:tcPr>
                <w:p w:rsidR="00EB18BC" w:rsidRPr="00EB18BC" w:rsidRDefault="00EB18BC" w:rsidP="00EB18BC">
                  <w:pPr>
                    <w:bidi/>
                    <w:jc w:val="center"/>
                    <w:rPr>
                      <w:rFonts w:eastAsia="Calibri"/>
                      <w:color w:val="FF0000"/>
                      <w:sz w:val="16"/>
                      <w:szCs w:val="16"/>
                      <w:rtl/>
                      <w:lang w:eastAsia="en-US"/>
                    </w:rPr>
                  </w:pPr>
                </w:p>
              </w:tc>
            </w:tr>
            <w:tr w:rsidR="00EB18BC" w:rsidRPr="00EB18BC" w:rsidTr="00D55F96">
              <w:trPr>
                <w:trHeight w:val="425"/>
              </w:trPr>
              <w:tc>
                <w:tcPr>
                  <w:tcW w:w="3807" w:type="dxa"/>
                  <w:gridSpan w:val="2"/>
                  <w:vAlign w:val="center"/>
                </w:tcPr>
                <w:p w:rsidR="00EB18BC" w:rsidRPr="00EB18BC" w:rsidRDefault="00EB18BC" w:rsidP="00EB18BC">
                  <w:pPr>
                    <w:rPr>
                      <w:rFonts w:eastAsia="Calibri"/>
                      <w:color w:val="000000"/>
                      <w:sz w:val="20"/>
                      <w:szCs w:val="20"/>
                      <w:lang w:eastAsia="en-US"/>
                    </w:rPr>
                  </w:pPr>
                  <m:oMath>
                    <m:sSubSup>
                      <m:sSubSupPr>
                        <m:ctrlPr>
                          <w:rPr>
                            <w:rFonts w:ascii="Cambria Math" w:eastAsia="Calibri" w:hAnsi="Cambria Math"/>
                            <w:color w:val="000000"/>
                            <w:sz w:val="20"/>
                            <w:szCs w:val="20"/>
                            <w:lang w:eastAsia="en-US"/>
                          </w:rPr>
                        </m:ctrlPr>
                      </m:sSubSupPr>
                      <m:e>
                        <m:r>
                          <w:rPr>
                            <w:rFonts w:ascii="Cambria Math" w:eastAsia="Calibri" w:hAnsi="Cambria Math"/>
                            <w:color w:val="000000"/>
                            <w:sz w:val="20"/>
                            <w:szCs w:val="20"/>
                            <w:lang w:eastAsia="en-US"/>
                          </w:rPr>
                          <m:t>V</m:t>
                        </m:r>
                      </m:e>
                      <m:sub>
                        <m:r>
                          <w:rPr>
                            <w:rFonts w:ascii="Cambria Math" w:eastAsia="Calibri" w:hAnsi="Cambria Math"/>
                            <w:color w:val="000000"/>
                            <w:sz w:val="20"/>
                            <w:szCs w:val="20"/>
                            <w:lang w:eastAsia="en-US"/>
                          </w:rPr>
                          <m:t>gravity</m:t>
                        </m:r>
                      </m:sub>
                      <m:sup>
                        <m:r>
                          <w:rPr>
                            <w:rFonts w:ascii="Cambria Math" w:eastAsia="Calibri" w:hAnsi="Cambria Math"/>
                            <w:color w:val="000000"/>
                            <w:sz w:val="20"/>
                            <w:szCs w:val="20"/>
                            <w:lang w:eastAsia="en-US"/>
                          </w:rPr>
                          <m:t>H</m:t>
                        </m:r>
                      </m:sup>
                    </m:sSubSup>
                    <m:r>
                      <m:rPr>
                        <m:sty m:val="p"/>
                      </m:rPr>
                      <w:rPr>
                        <w:rFonts w:ascii="Cambria Math" w:eastAsia="Calibri" w:hAnsi="Cambria Math"/>
                        <w:color w:val="000000"/>
                        <w:sz w:val="20"/>
                        <w:szCs w:val="20"/>
                        <w:lang w:eastAsia="en-US"/>
                      </w:rPr>
                      <m:t>=</m:t>
                    </m:r>
                  </m:oMath>
                  <w:r w:rsidRPr="00EB18BC">
                    <w:rPr>
                      <w:rFonts w:eastAsia="Calibri"/>
                      <w:color w:val="000000"/>
                      <w:sz w:val="20"/>
                      <w:szCs w:val="20"/>
                      <w:lang w:eastAsia="en-US"/>
                    </w:rPr>
                    <w:t>0.53   ton</w:t>
                  </w:r>
                </w:p>
              </w:tc>
              <w:tc>
                <w:tcPr>
                  <w:tcW w:w="4648" w:type="dxa"/>
                  <w:gridSpan w:val="3"/>
                  <w:vAlign w:val="center"/>
                </w:tcPr>
                <w:p w:rsidR="00EB18BC" w:rsidRPr="00EB18BC" w:rsidRDefault="00EB18BC" w:rsidP="00EB18BC">
                  <w:pPr>
                    <w:rPr>
                      <w:rFonts w:eastAsia="Calibri"/>
                      <w:color w:val="000000"/>
                      <w:sz w:val="20"/>
                      <w:szCs w:val="20"/>
                      <w:lang w:eastAsia="en-US"/>
                    </w:rPr>
                  </w:pPr>
                  <m:oMathPara>
                    <m:oMathParaPr>
                      <m:jc m:val="left"/>
                    </m:oMathParaPr>
                    <m:oMath>
                      <m:sSubSup>
                        <m:sSubSupPr>
                          <m:ctrlPr>
                            <w:rPr>
                              <w:rFonts w:ascii="Cambria Math" w:eastAsia="Calibri" w:hAnsi="Cambria Math"/>
                              <w:color w:val="000000"/>
                              <w:sz w:val="20"/>
                              <w:szCs w:val="20"/>
                              <w:lang w:eastAsia="en-US"/>
                            </w:rPr>
                          </m:ctrlPr>
                        </m:sSubSupPr>
                        <m:e>
                          <m:r>
                            <w:rPr>
                              <w:rFonts w:ascii="Cambria Math" w:eastAsia="Calibri" w:hAnsi="Cambria Math"/>
                              <w:color w:val="000000"/>
                              <w:sz w:val="20"/>
                              <w:szCs w:val="20"/>
                              <w:lang w:eastAsia="en-US"/>
                            </w:rPr>
                            <m:t>V</m:t>
                          </m:r>
                        </m:e>
                        <m:sub>
                          <m:r>
                            <w:rPr>
                              <w:rFonts w:ascii="Cambria Math" w:eastAsia="Calibri" w:hAnsi="Cambria Math"/>
                              <w:color w:val="000000"/>
                              <w:sz w:val="20"/>
                              <w:szCs w:val="20"/>
                              <w:lang w:eastAsia="en-US"/>
                            </w:rPr>
                            <m:t>gravity</m:t>
                          </m:r>
                        </m:sub>
                        <m:sup>
                          <m:r>
                            <w:rPr>
                              <w:rFonts w:ascii="Cambria Math" w:eastAsia="Calibri" w:hAnsi="Cambria Math"/>
                              <w:color w:val="000000"/>
                              <w:sz w:val="20"/>
                              <w:szCs w:val="20"/>
                              <w:lang w:eastAsia="en-US"/>
                            </w:rPr>
                            <m:t>H</m:t>
                          </m:r>
                        </m:sup>
                      </m:sSubSup>
                      <m:r>
                        <m:rPr>
                          <m:sty m:val="p"/>
                        </m:rPr>
                        <w:rPr>
                          <w:rFonts w:ascii="Cambria Math" w:eastAsia="Calibri" w:hAnsi="Cambria Math"/>
                          <w:color w:val="000000"/>
                          <w:sz w:val="20"/>
                          <w:szCs w:val="20"/>
                          <w:lang w:eastAsia="en-US"/>
                        </w:rPr>
                        <m:t>=</m:t>
                      </m:r>
                      <m:r>
                        <w:rPr>
                          <w:rFonts w:ascii="Cambria Math" w:eastAsia="Calibri" w:hAnsi="Cambria Math"/>
                          <w:color w:val="000000"/>
                          <w:sz w:val="20"/>
                          <w:szCs w:val="20"/>
                          <w:lang w:eastAsia="en-US"/>
                        </w:rPr>
                        <m:t>max</m:t>
                      </m:r>
                      <m:r>
                        <m:rPr>
                          <m:sty m:val="p"/>
                        </m:rPr>
                        <w:rPr>
                          <w:rFonts w:ascii="Cambria Math" w:eastAsia="Calibri" w:hAnsi="Cambria Math"/>
                          <w:color w:val="000000"/>
                          <w:sz w:val="20"/>
                          <w:szCs w:val="20"/>
                          <w:lang w:eastAsia="en-US"/>
                        </w:rPr>
                        <m:t>(1.2</m:t>
                      </m:r>
                      <m:sSubSup>
                        <m:sSubSupPr>
                          <m:ctrlPr>
                            <w:rPr>
                              <w:rFonts w:ascii="Cambria Math" w:eastAsia="Calibri" w:hAnsi="Cambria Math"/>
                              <w:color w:val="000000"/>
                              <w:sz w:val="20"/>
                              <w:szCs w:val="20"/>
                              <w:lang w:eastAsia="en-US"/>
                            </w:rPr>
                          </m:ctrlPr>
                        </m:sSubSupPr>
                        <m:e>
                          <m:r>
                            <w:rPr>
                              <w:rFonts w:ascii="Cambria Math" w:eastAsia="Calibri" w:hAnsi="Cambria Math"/>
                              <w:color w:val="000000"/>
                              <w:sz w:val="20"/>
                              <w:szCs w:val="20"/>
                              <w:lang w:eastAsia="en-US"/>
                            </w:rPr>
                            <m:t>V</m:t>
                          </m:r>
                        </m:e>
                        <m:sub>
                          <m:r>
                            <w:rPr>
                              <w:rFonts w:ascii="Cambria Math" w:eastAsia="Calibri" w:hAnsi="Cambria Math"/>
                              <w:color w:val="000000"/>
                              <w:sz w:val="20"/>
                              <w:szCs w:val="20"/>
                              <w:lang w:eastAsia="en-US"/>
                            </w:rPr>
                            <m:t>D</m:t>
                          </m:r>
                        </m:sub>
                        <m:sup>
                          <m:r>
                            <w:rPr>
                              <w:rFonts w:ascii="Cambria Math" w:eastAsia="Calibri" w:hAnsi="Cambria Math"/>
                              <w:color w:val="000000"/>
                              <w:sz w:val="20"/>
                              <w:szCs w:val="20"/>
                              <w:lang w:eastAsia="en-US"/>
                            </w:rPr>
                            <m:t>H</m:t>
                          </m:r>
                        </m:sup>
                      </m:sSubSup>
                      <m:r>
                        <m:rPr>
                          <m:sty m:val="p"/>
                        </m:rPr>
                        <w:rPr>
                          <w:rFonts w:ascii="Cambria Math" w:eastAsia="Calibri" w:hAnsi="Cambria Math"/>
                          <w:color w:val="000000"/>
                          <w:sz w:val="20"/>
                          <w:szCs w:val="20"/>
                          <w:lang w:eastAsia="en-US"/>
                        </w:rPr>
                        <m:t>+</m:t>
                      </m:r>
                      <m:r>
                        <w:rPr>
                          <w:rFonts w:ascii="Cambria Math" w:eastAsia="Calibri" w:hAnsi="Cambria Math"/>
                          <w:color w:val="000000"/>
                          <w:sz w:val="20"/>
                          <w:szCs w:val="20"/>
                          <w:lang w:eastAsia="en-US"/>
                        </w:rPr>
                        <m:t xml:space="preserve">0.5 </m:t>
                      </m:r>
                      <m:sSubSup>
                        <m:sSubSupPr>
                          <m:ctrlPr>
                            <w:rPr>
                              <w:rFonts w:ascii="Cambria Math" w:eastAsia="Calibri" w:hAnsi="Cambria Math"/>
                              <w:color w:val="000000"/>
                              <w:sz w:val="20"/>
                              <w:szCs w:val="20"/>
                              <w:lang w:eastAsia="en-US"/>
                            </w:rPr>
                          </m:ctrlPr>
                        </m:sSubSupPr>
                        <m:e>
                          <m:r>
                            <w:rPr>
                              <w:rFonts w:ascii="Cambria Math" w:eastAsia="Calibri" w:hAnsi="Cambria Math"/>
                              <w:color w:val="000000"/>
                              <w:sz w:val="20"/>
                              <w:szCs w:val="20"/>
                              <w:lang w:eastAsia="en-US"/>
                            </w:rPr>
                            <m:t>V</m:t>
                          </m:r>
                        </m:e>
                        <m:sub>
                          <m:r>
                            <w:rPr>
                              <w:rFonts w:ascii="Cambria Math" w:eastAsia="Calibri" w:hAnsi="Cambria Math"/>
                              <w:color w:val="000000"/>
                              <w:sz w:val="20"/>
                              <w:szCs w:val="20"/>
                              <w:lang w:eastAsia="en-US"/>
                            </w:rPr>
                            <m:t>L</m:t>
                          </m:r>
                        </m:sub>
                        <m:sup>
                          <m:r>
                            <w:rPr>
                              <w:rFonts w:ascii="Cambria Math" w:eastAsia="Calibri" w:hAnsi="Cambria Math"/>
                              <w:color w:val="000000"/>
                              <w:sz w:val="20"/>
                              <w:szCs w:val="20"/>
                              <w:lang w:eastAsia="en-US"/>
                            </w:rPr>
                            <m:t>H</m:t>
                          </m:r>
                        </m:sup>
                      </m:sSubSup>
                      <m:r>
                        <m:rPr>
                          <m:sty m:val="p"/>
                        </m:rPr>
                        <w:rPr>
                          <w:rFonts w:ascii="Cambria Math" w:eastAsia="Calibri" w:hAnsi="Cambria Math"/>
                          <w:color w:val="000000"/>
                          <w:sz w:val="20"/>
                          <w:szCs w:val="20"/>
                          <w:lang w:eastAsia="en-US"/>
                        </w:rPr>
                        <m:t>+0.2</m:t>
                      </m:r>
                      <m:sSubSup>
                        <m:sSubSupPr>
                          <m:ctrlPr>
                            <w:rPr>
                              <w:rFonts w:ascii="Cambria Math" w:eastAsia="Calibri" w:hAnsi="Cambria Math"/>
                              <w:color w:val="000000"/>
                              <w:sz w:val="20"/>
                              <w:szCs w:val="20"/>
                              <w:lang w:eastAsia="en-US"/>
                            </w:rPr>
                          </m:ctrlPr>
                        </m:sSubSupPr>
                        <m:e>
                          <m:r>
                            <w:rPr>
                              <w:rFonts w:ascii="Cambria Math" w:eastAsia="Calibri" w:hAnsi="Cambria Math"/>
                              <w:color w:val="000000"/>
                              <w:sz w:val="20"/>
                              <w:szCs w:val="20"/>
                              <w:lang w:eastAsia="en-US"/>
                            </w:rPr>
                            <m:t xml:space="preserve"> V</m:t>
                          </m:r>
                        </m:e>
                        <m:sub>
                          <m:r>
                            <w:rPr>
                              <w:rFonts w:ascii="Cambria Math" w:eastAsia="Calibri" w:hAnsi="Cambria Math"/>
                              <w:color w:val="000000"/>
                              <w:sz w:val="20"/>
                              <w:szCs w:val="20"/>
                              <w:lang w:eastAsia="en-US"/>
                            </w:rPr>
                            <m:t>S</m:t>
                          </m:r>
                        </m:sub>
                        <m:sup>
                          <m:r>
                            <w:rPr>
                              <w:rFonts w:ascii="Cambria Math" w:eastAsia="Calibri" w:hAnsi="Cambria Math"/>
                              <w:color w:val="000000"/>
                              <w:sz w:val="20"/>
                              <w:szCs w:val="20"/>
                              <w:lang w:eastAsia="en-US"/>
                            </w:rPr>
                            <m:t>H</m:t>
                          </m:r>
                        </m:sup>
                      </m:sSubSup>
                      <m:r>
                        <m:rPr>
                          <m:sty m:val="p"/>
                        </m:rPr>
                        <w:rPr>
                          <w:rFonts w:ascii="Cambria Math" w:eastAsia="Calibri" w:hAnsi="Cambria Math"/>
                          <w:color w:val="000000"/>
                          <w:sz w:val="20"/>
                          <w:szCs w:val="20"/>
                          <w:lang w:eastAsia="en-US"/>
                        </w:rPr>
                        <m:t>;0.9</m:t>
                      </m:r>
                      <m:sSubSup>
                        <m:sSubSupPr>
                          <m:ctrlPr>
                            <w:rPr>
                              <w:rFonts w:ascii="Cambria Math" w:eastAsia="Calibri" w:hAnsi="Cambria Math"/>
                              <w:color w:val="000000"/>
                              <w:sz w:val="20"/>
                              <w:szCs w:val="20"/>
                              <w:lang w:eastAsia="en-US"/>
                            </w:rPr>
                          </m:ctrlPr>
                        </m:sSubSupPr>
                        <m:e>
                          <m:r>
                            <w:rPr>
                              <w:rFonts w:ascii="Cambria Math" w:eastAsia="Calibri" w:hAnsi="Cambria Math"/>
                              <w:color w:val="000000"/>
                              <w:sz w:val="20"/>
                              <w:szCs w:val="20"/>
                              <w:lang w:eastAsia="en-US"/>
                            </w:rPr>
                            <m:t xml:space="preserve"> V</m:t>
                          </m:r>
                        </m:e>
                        <m:sub>
                          <m:r>
                            <w:rPr>
                              <w:rFonts w:ascii="Cambria Math" w:eastAsia="Calibri" w:hAnsi="Cambria Math"/>
                              <w:color w:val="000000"/>
                              <w:sz w:val="20"/>
                              <w:szCs w:val="20"/>
                              <w:lang w:eastAsia="en-US"/>
                            </w:rPr>
                            <m:t>D</m:t>
                          </m:r>
                        </m:sub>
                        <m:sup>
                          <m:r>
                            <w:rPr>
                              <w:rFonts w:ascii="Cambria Math" w:eastAsia="Calibri" w:hAnsi="Cambria Math"/>
                              <w:color w:val="000000"/>
                              <w:sz w:val="20"/>
                              <w:szCs w:val="20"/>
                              <w:lang w:eastAsia="en-US"/>
                            </w:rPr>
                            <m:t>H</m:t>
                          </m:r>
                        </m:sup>
                      </m:sSubSup>
                      <m:r>
                        <m:rPr>
                          <m:sty m:val="p"/>
                        </m:rPr>
                        <w:rPr>
                          <w:rFonts w:ascii="Cambria Math" w:eastAsia="Calibri" w:hAnsi="Cambria Math"/>
                          <w:color w:val="000000"/>
                          <w:sz w:val="20"/>
                          <w:szCs w:val="20"/>
                          <w:lang w:eastAsia="en-US"/>
                        </w:rPr>
                        <m:t>)</m:t>
                      </m:r>
                    </m:oMath>
                  </m:oMathPara>
                </w:p>
              </w:tc>
              <w:tc>
                <w:tcPr>
                  <w:tcW w:w="364" w:type="dxa"/>
                  <w:vMerge w:val="restart"/>
                  <w:vAlign w:val="center"/>
                </w:tcPr>
                <w:p w:rsidR="00EB18BC" w:rsidRPr="00EB18BC" w:rsidRDefault="00EB18BC" w:rsidP="00EB18BC">
                  <w:pPr>
                    <w:rPr>
                      <w:rFonts w:eastAsia="Calibri"/>
                      <w:color w:val="000000"/>
                      <w:sz w:val="20"/>
                      <w:szCs w:val="20"/>
                      <w:lang w:eastAsia="en-US"/>
                    </w:rPr>
                  </w:pPr>
                  <m:oMathPara>
                    <m:oMath>
                      <m:d>
                        <m:dPr>
                          <m:begChr m:val="{"/>
                          <m:endChr m:val=""/>
                          <m:ctrlPr>
                            <w:rPr>
                              <w:rFonts w:ascii="Cambria Math" w:eastAsia="Calibri" w:hAnsi="Cambria Math"/>
                              <w:i/>
                              <w:color w:val="000000"/>
                              <w:sz w:val="20"/>
                              <w:szCs w:val="20"/>
                              <w:lang w:eastAsia="en-US"/>
                            </w:rPr>
                          </m:ctrlPr>
                        </m:dPr>
                        <m:e>
                          <m:eqArr>
                            <m:eqArrPr>
                              <m:ctrlPr>
                                <w:rPr>
                                  <w:rFonts w:ascii="Cambria Math" w:eastAsia="Calibri" w:hAnsi="Cambria Math"/>
                                  <w:i/>
                                  <w:color w:val="000000"/>
                                  <w:sz w:val="20"/>
                                  <w:szCs w:val="20"/>
                                  <w:lang w:eastAsia="en-US"/>
                                </w:rPr>
                              </m:ctrlPr>
                            </m:eqArrPr>
                            <m:e/>
                            <m:e>
                              <m:ctrlPr>
                                <w:rPr>
                                  <w:rFonts w:ascii="Cambria Math" w:eastAsia="Cambria Math" w:hAnsi="Cambria Math" w:cs="Cambria Math"/>
                                  <w:i/>
                                  <w:color w:val="000000"/>
                                  <w:sz w:val="20"/>
                                  <w:szCs w:val="20"/>
                                  <w:lang w:eastAsia="en-US"/>
                                </w:rPr>
                              </m:ctrlPr>
                            </m:e>
                            <m:e>
                              <m:ctrlPr>
                                <w:rPr>
                                  <w:rFonts w:ascii="Cambria Math" w:eastAsia="Cambria Math" w:hAnsi="Cambria Math" w:cs="Cambria Math"/>
                                  <w:i/>
                                  <w:color w:val="000000"/>
                                  <w:sz w:val="20"/>
                                  <w:szCs w:val="20"/>
                                  <w:lang w:eastAsia="en-US"/>
                                </w:rPr>
                              </m:ctrlPr>
                            </m:e>
                            <m:e/>
                          </m:eqArr>
                        </m:e>
                      </m:d>
                    </m:oMath>
                  </m:oMathPara>
                </w:p>
              </w:tc>
              <w:tc>
                <w:tcPr>
                  <w:tcW w:w="407" w:type="dxa"/>
                  <w:tcMar>
                    <w:left w:w="0" w:type="dxa"/>
                    <w:right w:w="0" w:type="dxa"/>
                  </w:tcMar>
                  <w:vAlign w:val="center"/>
                </w:tcPr>
                <w:p w:rsidR="00EB18BC" w:rsidRPr="00EB18BC" w:rsidRDefault="00EB18BC" w:rsidP="00EB18BC">
                  <w:pPr>
                    <w:jc w:val="center"/>
                    <w:rPr>
                      <w:rFonts w:eastAsia="Calibri"/>
                      <w:color w:val="FF0000"/>
                      <w:sz w:val="16"/>
                      <w:szCs w:val="16"/>
                      <w:rtl/>
                      <w:lang w:eastAsia="en-US"/>
                    </w:rPr>
                  </w:pPr>
                  <w:r w:rsidRPr="00EB18BC">
                    <w:rPr>
                      <w:rFonts w:ascii="Calibri" w:eastAsia="Calibri" w:hAnsi="Calibri"/>
                      <w:noProof/>
                      <w:color w:val="FF0000"/>
                      <w:sz w:val="16"/>
                      <w:szCs w:val="16"/>
                      <w:rtl/>
                      <w:lang w:eastAsia="en-US"/>
                    </w:rPr>
                    <w:drawing>
                      <wp:inline distT="0" distB="0" distL="0" distR="0" wp14:anchorId="17B7159B" wp14:editId="65C4A410">
                        <wp:extent cx="214704" cy="214704"/>
                        <wp:effectExtent l="0" t="0" r="0" b="0"/>
                        <wp:docPr id="490" name="Picture 3" descr="$CheckeVHGHal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rame.bmp"/>
                                <pic:cNvPicPr/>
                              </pic:nvPicPr>
                              <pic:blipFill>
                                <a:blip r:embed="rId282" cstate="print"/>
                                <a:stretch>
                                  <a:fillRect/>
                                </a:stretch>
                              </pic:blipFill>
                              <pic:spPr>
                                <a:xfrm>
                                  <a:off x="0" y="0"/>
                                  <a:ext cx="214704" cy="214704"/>
                                </a:xfrm>
                                <a:prstGeom prst="rect">
                                  <a:avLst/>
                                </a:prstGeom>
                              </pic:spPr>
                            </pic:pic>
                          </a:graphicData>
                        </a:graphic>
                      </wp:inline>
                    </w:drawing>
                  </w:r>
                </w:p>
              </w:tc>
            </w:tr>
            <w:tr w:rsidR="00EB18BC" w:rsidRPr="00EB18BC" w:rsidTr="00D55F96">
              <w:trPr>
                <w:trHeight w:val="425"/>
              </w:trPr>
              <w:tc>
                <w:tcPr>
                  <w:tcW w:w="3807" w:type="dxa"/>
                  <w:gridSpan w:val="2"/>
                  <w:vAlign w:val="center"/>
                </w:tcPr>
                <w:p w:rsidR="00EB18BC" w:rsidRPr="00EB18BC" w:rsidRDefault="00EB18BC" w:rsidP="00EB18BC">
                  <w:pPr>
                    <w:rPr>
                      <w:rFonts w:eastAsia="Calibri"/>
                      <w:color w:val="000000"/>
                      <w:sz w:val="20"/>
                      <w:szCs w:val="20"/>
                      <w:lang w:eastAsia="en-US"/>
                    </w:rPr>
                  </w:pPr>
                  <m:oMathPara>
                    <m:oMath>
                      <m:sSubSup>
                        <m:sSubSupPr>
                          <m:ctrlPr>
                            <w:rPr>
                              <w:rFonts w:ascii="Cambria Math" w:eastAsia="Calibri" w:hAnsi="Cambria Math"/>
                              <w:color w:val="000000"/>
                              <w:sz w:val="20"/>
                              <w:szCs w:val="20"/>
                              <w:lang w:eastAsia="en-US"/>
                            </w:rPr>
                          </m:ctrlPr>
                        </m:sSubSupPr>
                        <m:e>
                          <m:r>
                            <w:rPr>
                              <w:rFonts w:ascii="Cambria Math" w:eastAsia="Calibri" w:hAnsi="Cambria Math"/>
                              <w:color w:val="000000"/>
                              <w:sz w:val="20"/>
                              <w:szCs w:val="20"/>
                              <w:lang w:eastAsia="en-US"/>
                            </w:rPr>
                            <m:t>V</m:t>
                          </m:r>
                        </m:e>
                        <m:sub>
                          <m:r>
                            <w:rPr>
                              <w:rFonts w:ascii="Cambria Math" w:eastAsia="Calibri" w:hAnsi="Cambria Math"/>
                              <w:color w:val="000000"/>
                              <w:sz w:val="20"/>
                              <w:szCs w:val="20"/>
                              <w:lang w:eastAsia="en-US"/>
                            </w:rPr>
                            <m:t>gravity</m:t>
                          </m:r>
                        </m:sub>
                        <m:sup>
                          <m:r>
                            <w:rPr>
                              <w:rFonts w:ascii="Cambria Math" w:eastAsia="Calibri" w:hAnsi="Cambria Math"/>
                              <w:color w:val="000000"/>
                              <w:sz w:val="20"/>
                              <w:szCs w:val="20"/>
                              <w:lang w:eastAsia="en-US"/>
                            </w:rPr>
                            <m:t>H</m:t>
                          </m:r>
                        </m:sup>
                      </m:sSubSup>
                      <m:r>
                        <m:rPr>
                          <m:sty m:val="p"/>
                        </m:rPr>
                        <w:rPr>
                          <w:rFonts w:ascii="Cambria Math" w:eastAsia="Calibri" w:hAnsi="Cambria Math"/>
                          <w:color w:val="000000"/>
                          <w:sz w:val="20"/>
                          <w:szCs w:val="20"/>
                          <w:lang w:eastAsia="en-US"/>
                        </w:rPr>
                        <m:t>=</m:t>
                      </m:r>
                    </m:oMath>
                  </m:oMathPara>
                </w:p>
              </w:tc>
              <w:tc>
                <w:tcPr>
                  <w:tcW w:w="4648" w:type="dxa"/>
                  <w:gridSpan w:val="3"/>
                  <w:vAlign w:val="center"/>
                </w:tcPr>
                <w:p w:rsidR="00EB18BC" w:rsidRPr="00EB18BC" w:rsidRDefault="00EB18BC" w:rsidP="00EB18BC">
                  <w:pPr>
                    <w:rPr>
                      <w:rFonts w:eastAsia="Calibri"/>
                      <w:color w:val="000000"/>
                      <w:sz w:val="20"/>
                      <w:szCs w:val="20"/>
                      <w:lang w:eastAsia="en-US"/>
                    </w:rPr>
                  </w:pPr>
                  <m:oMathPara>
                    <m:oMathParaPr>
                      <m:jc m:val="left"/>
                    </m:oMathParaPr>
                    <m:oMath>
                      <m:sSubSup>
                        <m:sSubSupPr>
                          <m:ctrlPr>
                            <w:rPr>
                              <w:rFonts w:ascii="Cambria Math" w:eastAsia="Calibri" w:hAnsi="Cambria Math"/>
                              <w:color w:val="000000"/>
                              <w:sz w:val="20"/>
                              <w:szCs w:val="20"/>
                              <w:lang w:eastAsia="en-US"/>
                            </w:rPr>
                          </m:ctrlPr>
                        </m:sSubSupPr>
                        <m:e>
                          <m:r>
                            <w:rPr>
                              <w:rFonts w:ascii="Cambria Math" w:eastAsia="Calibri" w:hAnsi="Cambria Math"/>
                              <w:color w:val="000000"/>
                              <w:sz w:val="20"/>
                              <w:szCs w:val="20"/>
                              <w:lang w:eastAsia="en-US"/>
                            </w:rPr>
                            <m:t>V</m:t>
                          </m:r>
                        </m:e>
                        <m:sub>
                          <m:r>
                            <w:rPr>
                              <w:rFonts w:ascii="Cambria Math" w:eastAsia="Calibri" w:hAnsi="Cambria Math"/>
                              <w:color w:val="000000"/>
                              <w:sz w:val="20"/>
                              <w:szCs w:val="20"/>
                              <w:lang w:eastAsia="en-US"/>
                            </w:rPr>
                            <m:t>gravity</m:t>
                          </m:r>
                        </m:sub>
                        <m:sup>
                          <m:r>
                            <w:rPr>
                              <w:rFonts w:ascii="Cambria Math" w:eastAsia="Calibri" w:hAnsi="Cambria Math"/>
                              <w:color w:val="000000"/>
                              <w:sz w:val="20"/>
                              <w:szCs w:val="20"/>
                              <w:lang w:eastAsia="en-US"/>
                            </w:rPr>
                            <m:t>H</m:t>
                          </m:r>
                        </m:sup>
                      </m:sSubSup>
                      <m:r>
                        <m:rPr>
                          <m:sty m:val="p"/>
                        </m:rPr>
                        <w:rPr>
                          <w:rFonts w:ascii="Cambria Math" w:eastAsia="Calibri" w:hAnsi="Cambria Math"/>
                          <w:color w:val="000000"/>
                          <w:sz w:val="20"/>
                          <w:szCs w:val="20"/>
                          <w:lang w:eastAsia="en-US"/>
                        </w:rPr>
                        <m:t>=</m:t>
                      </m:r>
                      <m:r>
                        <w:rPr>
                          <w:rFonts w:ascii="Cambria Math" w:eastAsia="Calibri" w:hAnsi="Cambria Math"/>
                          <w:color w:val="000000"/>
                          <w:sz w:val="20"/>
                          <w:szCs w:val="20"/>
                          <w:lang w:eastAsia="en-US"/>
                        </w:rPr>
                        <m:t>max</m:t>
                      </m:r>
                      <m:r>
                        <m:rPr>
                          <m:sty m:val="p"/>
                        </m:rPr>
                        <w:rPr>
                          <w:rFonts w:ascii="Cambria Math" w:eastAsia="Calibri" w:hAnsi="Cambria Math"/>
                          <w:color w:val="000000"/>
                          <w:sz w:val="20"/>
                          <w:szCs w:val="20"/>
                          <w:lang w:eastAsia="en-US"/>
                        </w:rPr>
                        <m:t>(1.2</m:t>
                      </m:r>
                      <m:sSubSup>
                        <m:sSubSupPr>
                          <m:ctrlPr>
                            <w:rPr>
                              <w:rFonts w:ascii="Cambria Math" w:eastAsia="Calibri" w:hAnsi="Cambria Math"/>
                              <w:color w:val="000000"/>
                              <w:sz w:val="20"/>
                              <w:szCs w:val="20"/>
                              <w:lang w:eastAsia="en-US"/>
                            </w:rPr>
                          </m:ctrlPr>
                        </m:sSubSupPr>
                        <m:e>
                          <m:r>
                            <w:rPr>
                              <w:rFonts w:ascii="Cambria Math" w:eastAsia="Calibri" w:hAnsi="Cambria Math"/>
                              <w:color w:val="000000"/>
                              <w:sz w:val="20"/>
                              <w:szCs w:val="20"/>
                              <w:lang w:eastAsia="en-US"/>
                            </w:rPr>
                            <m:t>V</m:t>
                          </m:r>
                        </m:e>
                        <m:sub>
                          <m:r>
                            <w:rPr>
                              <w:rFonts w:ascii="Cambria Math" w:eastAsia="Calibri" w:hAnsi="Cambria Math"/>
                              <w:color w:val="000000"/>
                              <w:sz w:val="20"/>
                              <w:szCs w:val="20"/>
                              <w:lang w:eastAsia="en-US"/>
                            </w:rPr>
                            <m:t>D</m:t>
                          </m:r>
                        </m:sub>
                        <m:sup>
                          <m:r>
                            <w:rPr>
                              <w:rFonts w:ascii="Cambria Math" w:eastAsia="Calibri" w:hAnsi="Cambria Math"/>
                              <w:color w:val="000000"/>
                              <w:sz w:val="20"/>
                              <w:szCs w:val="20"/>
                              <w:lang w:eastAsia="en-US"/>
                            </w:rPr>
                            <m:t>H</m:t>
                          </m:r>
                        </m:sup>
                      </m:sSubSup>
                      <m:r>
                        <m:rPr>
                          <m:sty m:val="p"/>
                        </m:rPr>
                        <w:rPr>
                          <w:rFonts w:ascii="Cambria Math" w:eastAsia="Calibri" w:hAnsi="Cambria Math"/>
                          <w:color w:val="000000"/>
                          <w:sz w:val="20"/>
                          <w:szCs w:val="20"/>
                          <w:lang w:eastAsia="en-US"/>
                        </w:rPr>
                        <m:t>+</m:t>
                      </m:r>
                      <m:sSubSup>
                        <m:sSubSupPr>
                          <m:ctrlPr>
                            <w:rPr>
                              <w:rFonts w:ascii="Cambria Math" w:eastAsia="Calibri" w:hAnsi="Cambria Math"/>
                              <w:color w:val="000000"/>
                              <w:sz w:val="20"/>
                              <w:szCs w:val="20"/>
                              <w:lang w:eastAsia="en-US"/>
                            </w:rPr>
                          </m:ctrlPr>
                        </m:sSubSupPr>
                        <m:e>
                          <m:r>
                            <w:rPr>
                              <w:rFonts w:ascii="Cambria Math" w:eastAsia="Calibri" w:hAnsi="Cambria Math"/>
                              <w:color w:val="000000"/>
                              <w:sz w:val="20"/>
                              <w:szCs w:val="20"/>
                              <w:lang w:eastAsia="en-US"/>
                            </w:rPr>
                            <m:t>1.0 V</m:t>
                          </m:r>
                        </m:e>
                        <m:sub>
                          <m:r>
                            <w:rPr>
                              <w:rFonts w:ascii="Cambria Math" w:eastAsia="Calibri" w:hAnsi="Cambria Math"/>
                              <w:color w:val="000000"/>
                              <w:sz w:val="20"/>
                              <w:szCs w:val="20"/>
                              <w:lang w:eastAsia="en-US"/>
                            </w:rPr>
                            <m:t>L</m:t>
                          </m:r>
                        </m:sub>
                        <m:sup>
                          <m:r>
                            <w:rPr>
                              <w:rFonts w:ascii="Cambria Math" w:eastAsia="Calibri" w:hAnsi="Cambria Math"/>
                              <w:color w:val="000000"/>
                              <w:sz w:val="20"/>
                              <w:szCs w:val="20"/>
                              <w:lang w:eastAsia="en-US"/>
                            </w:rPr>
                            <m:t>H</m:t>
                          </m:r>
                        </m:sup>
                      </m:sSubSup>
                      <m:r>
                        <m:rPr>
                          <m:sty m:val="p"/>
                        </m:rPr>
                        <w:rPr>
                          <w:rFonts w:ascii="Cambria Math" w:eastAsia="Calibri" w:hAnsi="Cambria Math"/>
                          <w:color w:val="000000"/>
                          <w:sz w:val="20"/>
                          <w:szCs w:val="20"/>
                          <w:lang w:eastAsia="en-US"/>
                        </w:rPr>
                        <m:t>+0.2</m:t>
                      </m:r>
                      <m:sSubSup>
                        <m:sSubSupPr>
                          <m:ctrlPr>
                            <w:rPr>
                              <w:rFonts w:ascii="Cambria Math" w:eastAsia="Calibri" w:hAnsi="Cambria Math"/>
                              <w:color w:val="000000"/>
                              <w:sz w:val="20"/>
                              <w:szCs w:val="20"/>
                              <w:lang w:eastAsia="en-US"/>
                            </w:rPr>
                          </m:ctrlPr>
                        </m:sSubSupPr>
                        <m:e>
                          <m:r>
                            <w:rPr>
                              <w:rFonts w:ascii="Cambria Math" w:eastAsia="Calibri" w:hAnsi="Cambria Math"/>
                              <w:color w:val="000000"/>
                              <w:sz w:val="20"/>
                              <w:szCs w:val="20"/>
                              <w:lang w:eastAsia="en-US"/>
                            </w:rPr>
                            <m:t xml:space="preserve"> V</m:t>
                          </m:r>
                        </m:e>
                        <m:sub>
                          <m:r>
                            <w:rPr>
                              <w:rFonts w:ascii="Cambria Math" w:eastAsia="Calibri" w:hAnsi="Cambria Math"/>
                              <w:color w:val="000000"/>
                              <w:sz w:val="20"/>
                              <w:szCs w:val="20"/>
                              <w:lang w:eastAsia="en-US"/>
                            </w:rPr>
                            <m:t>S</m:t>
                          </m:r>
                        </m:sub>
                        <m:sup>
                          <m:r>
                            <w:rPr>
                              <w:rFonts w:ascii="Cambria Math" w:eastAsia="Calibri" w:hAnsi="Cambria Math"/>
                              <w:color w:val="000000"/>
                              <w:sz w:val="20"/>
                              <w:szCs w:val="20"/>
                              <w:lang w:eastAsia="en-US"/>
                            </w:rPr>
                            <m:t>H</m:t>
                          </m:r>
                        </m:sup>
                      </m:sSubSup>
                      <m:r>
                        <m:rPr>
                          <m:sty m:val="p"/>
                        </m:rPr>
                        <w:rPr>
                          <w:rFonts w:ascii="Cambria Math" w:eastAsia="Calibri" w:hAnsi="Cambria Math"/>
                          <w:color w:val="000000"/>
                          <w:sz w:val="20"/>
                          <w:szCs w:val="20"/>
                          <w:lang w:eastAsia="en-US"/>
                        </w:rPr>
                        <m:t>;0.9</m:t>
                      </m:r>
                      <m:sSubSup>
                        <m:sSubSupPr>
                          <m:ctrlPr>
                            <w:rPr>
                              <w:rFonts w:ascii="Cambria Math" w:eastAsia="Calibri" w:hAnsi="Cambria Math"/>
                              <w:color w:val="000000"/>
                              <w:sz w:val="20"/>
                              <w:szCs w:val="20"/>
                              <w:lang w:eastAsia="en-US"/>
                            </w:rPr>
                          </m:ctrlPr>
                        </m:sSubSupPr>
                        <m:e>
                          <m:r>
                            <w:rPr>
                              <w:rFonts w:ascii="Cambria Math" w:eastAsia="Calibri" w:hAnsi="Cambria Math"/>
                              <w:color w:val="000000"/>
                              <w:sz w:val="20"/>
                              <w:szCs w:val="20"/>
                              <w:lang w:eastAsia="en-US"/>
                            </w:rPr>
                            <m:t xml:space="preserve"> V</m:t>
                          </m:r>
                        </m:e>
                        <m:sub>
                          <m:r>
                            <w:rPr>
                              <w:rFonts w:ascii="Cambria Math" w:eastAsia="Calibri" w:hAnsi="Cambria Math"/>
                              <w:color w:val="000000"/>
                              <w:sz w:val="20"/>
                              <w:szCs w:val="20"/>
                              <w:lang w:eastAsia="en-US"/>
                            </w:rPr>
                            <m:t>D</m:t>
                          </m:r>
                        </m:sub>
                        <m:sup>
                          <m:r>
                            <w:rPr>
                              <w:rFonts w:ascii="Cambria Math" w:eastAsia="Calibri" w:hAnsi="Cambria Math"/>
                              <w:color w:val="000000"/>
                              <w:sz w:val="20"/>
                              <w:szCs w:val="20"/>
                              <w:lang w:eastAsia="en-US"/>
                            </w:rPr>
                            <m:t>H</m:t>
                          </m:r>
                        </m:sup>
                      </m:sSubSup>
                      <m:r>
                        <m:rPr>
                          <m:sty m:val="p"/>
                        </m:rPr>
                        <w:rPr>
                          <w:rFonts w:ascii="Cambria Math" w:eastAsia="Calibri" w:hAnsi="Cambria Math"/>
                          <w:color w:val="000000"/>
                          <w:sz w:val="20"/>
                          <w:szCs w:val="20"/>
                          <w:lang w:eastAsia="en-US"/>
                        </w:rPr>
                        <m:t>)</m:t>
                      </m:r>
                    </m:oMath>
                  </m:oMathPara>
                </w:p>
              </w:tc>
              <w:tc>
                <w:tcPr>
                  <w:tcW w:w="364" w:type="dxa"/>
                  <w:vMerge/>
                  <w:vAlign w:val="center"/>
                </w:tcPr>
                <w:p w:rsidR="00EB18BC" w:rsidRPr="00EB18BC" w:rsidRDefault="00EB18BC" w:rsidP="00EB18BC">
                  <w:pPr>
                    <w:rPr>
                      <w:rFonts w:eastAsia="Calibri"/>
                      <w:color w:val="000000"/>
                      <w:sz w:val="20"/>
                      <w:szCs w:val="20"/>
                      <w:lang w:eastAsia="en-US"/>
                    </w:rPr>
                  </w:pPr>
                </w:p>
              </w:tc>
              <w:tc>
                <w:tcPr>
                  <w:tcW w:w="407" w:type="dxa"/>
                  <w:tcMar>
                    <w:left w:w="0" w:type="dxa"/>
                    <w:right w:w="0" w:type="dxa"/>
                  </w:tcMar>
                  <w:vAlign w:val="center"/>
                </w:tcPr>
                <w:p w:rsidR="00EB18BC" w:rsidRPr="00EB18BC" w:rsidRDefault="00EB18BC" w:rsidP="00EB18BC">
                  <w:pPr>
                    <w:jc w:val="center"/>
                    <w:rPr>
                      <w:rFonts w:eastAsia="Calibri"/>
                      <w:color w:val="000000"/>
                      <w:sz w:val="16"/>
                      <w:szCs w:val="16"/>
                      <w:rtl/>
                      <w:lang w:eastAsia="en-US"/>
                    </w:rPr>
                  </w:pPr>
                  <w:r w:rsidRPr="00EB18BC">
                    <w:rPr>
                      <w:rFonts w:eastAsia="Calibri"/>
                      <w:noProof/>
                      <w:color w:val="000000"/>
                      <w:sz w:val="16"/>
                      <w:szCs w:val="16"/>
                      <w:rtl/>
                      <w:lang w:eastAsia="en-US"/>
                    </w:rPr>
                    <w:drawing>
                      <wp:inline distT="0" distB="0" distL="0" distR="0" wp14:anchorId="43D6E1F7" wp14:editId="25A786A4">
                        <wp:extent cx="214704" cy="214704"/>
                        <wp:effectExtent l="0" t="0" r="0" b="0"/>
                        <wp:docPr id="491" name="Picture 3" descr="$CheckeVHGFu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rame.bmp"/>
                                <pic:cNvPicPr/>
                              </pic:nvPicPr>
                              <pic:blipFill>
                                <a:blip r:embed="rId283" cstate="print"/>
                                <a:stretch>
                                  <a:fillRect/>
                                </a:stretch>
                              </pic:blipFill>
                              <pic:spPr>
                                <a:xfrm>
                                  <a:off x="0" y="0"/>
                                  <a:ext cx="214704" cy="214704"/>
                                </a:xfrm>
                                <a:prstGeom prst="rect">
                                  <a:avLst/>
                                </a:prstGeom>
                              </pic:spPr>
                            </pic:pic>
                          </a:graphicData>
                        </a:graphic>
                      </wp:inline>
                    </w:drawing>
                  </w:r>
                </w:p>
              </w:tc>
            </w:tr>
            <w:tr w:rsidR="00EB18BC" w:rsidRPr="00EB18BC" w:rsidTr="00D55F96">
              <w:trPr>
                <w:trHeight w:val="425"/>
              </w:trPr>
              <w:tc>
                <w:tcPr>
                  <w:tcW w:w="8819" w:type="dxa"/>
                  <w:gridSpan w:val="6"/>
                  <w:vAlign w:val="center"/>
                </w:tcPr>
                <w:p w:rsidR="00EB18BC" w:rsidRPr="00EB18BC" w:rsidRDefault="00EB18BC" w:rsidP="00EB18BC">
                  <w:pPr>
                    <w:bidi/>
                    <w:rPr>
                      <w:rFonts w:eastAsia="Calibri" w:cs="B Nazanin"/>
                      <w:color w:val="000000"/>
                      <w:sz w:val="18"/>
                      <w:szCs w:val="20"/>
                      <w:rtl/>
                      <w:lang w:eastAsia="en-US"/>
                    </w:rPr>
                  </w:pPr>
                  <w:r w:rsidRPr="00EB18BC">
                    <w:rPr>
                      <w:rFonts w:eastAsia="Calibri" w:cs="B Nazanin" w:hint="cs"/>
                      <w:color w:val="000000"/>
                      <w:sz w:val="18"/>
                      <w:szCs w:val="20"/>
                      <w:rtl/>
                      <w:lang w:eastAsia="en-US"/>
                    </w:rPr>
                    <w:t>لنگر خمشی ناشی از بارهای ثقلی در محل مفصل پلاستیک :</w:t>
                  </w:r>
                </w:p>
              </w:tc>
              <w:tc>
                <w:tcPr>
                  <w:tcW w:w="407" w:type="dxa"/>
                  <w:tcMar>
                    <w:left w:w="0" w:type="dxa"/>
                    <w:right w:w="0" w:type="dxa"/>
                  </w:tcMar>
                  <w:vAlign w:val="center"/>
                </w:tcPr>
                <w:p w:rsidR="00EB18BC" w:rsidRPr="00EB18BC" w:rsidRDefault="00EB18BC" w:rsidP="00EB18BC">
                  <w:pPr>
                    <w:bidi/>
                    <w:rPr>
                      <w:rFonts w:eastAsia="Calibri"/>
                      <w:color w:val="000000"/>
                      <w:sz w:val="16"/>
                      <w:szCs w:val="16"/>
                      <w:rtl/>
                      <w:lang w:eastAsia="en-US"/>
                    </w:rPr>
                  </w:pPr>
                </w:p>
              </w:tc>
            </w:tr>
            <w:tr w:rsidR="00EB18BC" w:rsidRPr="00EB18BC" w:rsidTr="00D55F96">
              <w:trPr>
                <w:trHeight w:val="425"/>
              </w:trPr>
              <w:tc>
                <w:tcPr>
                  <w:tcW w:w="3807" w:type="dxa"/>
                  <w:gridSpan w:val="2"/>
                  <w:vAlign w:val="center"/>
                </w:tcPr>
                <w:p w:rsidR="00EB18BC" w:rsidRPr="00EB18BC" w:rsidRDefault="00EB18BC" w:rsidP="00EB18BC">
                  <w:pPr>
                    <w:rPr>
                      <w:rFonts w:eastAsia="Calibri"/>
                      <w:color w:val="000000"/>
                      <w:sz w:val="20"/>
                      <w:szCs w:val="20"/>
                      <w:lang w:eastAsia="en-US"/>
                    </w:rPr>
                  </w:pPr>
                  <m:oMath>
                    <m:sSubSup>
                      <m:sSubSupPr>
                        <m:ctrlPr>
                          <w:rPr>
                            <w:rFonts w:ascii="Cambria Math" w:eastAsia="Calibri" w:hAnsi="Cambria Math"/>
                            <w:color w:val="000000"/>
                            <w:sz w:val="20"/>
                            <w:szCs w:val="20"/>
                            <w:lang w:eastAsia="en-US"/>
                          </w:rPr>
                        </m:ctrlPr>
                      </m:sSubSupPr>
                      <m:e>
                        <m:r>
                          <w:rPr>
                            <w:rFonts w:ascii="Cambria Math" w:eastAsia="Calibri" w:hAnsi="Cambria Math"/>
                            <w:color w:val="000000"/>
                            <w:sz w:val="20"/>
                            <w:szCs w:val="20"/>
                            <w:lang w:eastAsia="en-US"/>
                          </w:rPr>
                          <m:t>M</m:t>
                        </m:r>
                      </m:e>
                      <m:sub>
                        <m:r>
                          <w:rPr>
                            <w:rFonts w:ascii="Cambria Math" w:eastAsia="Calibri" w:hAnsi="Cambria Math"/>
                            <w:color w:val="000000"/>
                            <w:sz w:val="20"/>
                            <w:szCs w:val="20"/>
                            <w:lang w:eastAsia="en-US"/>
                          </w:rPr>
                          <m:t>gravity</m:t>
                        </m:r>
                      </m:sub>
                      <m:sup>
                        <m:r>
                          <w:rPr>
                            <w:rFonts w:ascii="Cambria Math" w:eastAsia="Calibri" w:hAnsi="Cambria Math"/>
                            <w:color w:val="000000"/>
                            <w:sz w:val="20"/>
                            <w:szCs w:val="20"/>
                            <w:lang w:eastAsia="en-US"/>
                          </w:rPr>
                          <m:t>H</m:t>
                        </m:r>
                      </m:sup>
                    </m:sSubSup>
                    <m:r>
                      <m:rPr>
                        <m:sty m:val="p"/>
                      </m:rPr>
                      <w:rPr>
                        <w:rFonts w:ascii="Cambria Math" w:eastAsia="Calibri" w:hAnsi="Cambria Math"/>
                        <w:color w:val="000000"/>
                        <w:sz w:val="20"/>
                        <w:szCs w:val="20"/>
                        <w:lang w:eastAsia="en-US"/>
                      </w:rPr>
                      <m:t>=</m:t>
                    </m:r>
                  </m:oMath>
                  <w:r w:rsidRPr="00EB18BC">
                    <w:rPr>
                      <w:rFonts w:eastAsia="Calibri"/>
                      <w:color w:val="000000"/>
                      <w:sz w:val="20"/>
                      <w:szCs w:val="20"/>
                      <w:lang w:eastAsia="en-US"/>
                    </w:rPr>
                    <w:t>-0.29   t.m</w:t>
                  </w:r>
                </w:p>
              </w:tc>
              <w:tc>
                <w:tcPr>
                  <w:tcW w:w="4648" w:type="dxa"/>
                  <w:gridSpan w:val="3"/>
                  <w:vAlign w:val="center"/>
                </w:tcPr>
                <w:p w:rsidR="00EB18BC" w:rsidRPr="00EB18BC" w:rsidRDefault="00EB18BC" w:rsidP="00EB18BC">
                  <w:pPr>
                    <w:rPr>
                      <w:rFonts w:eastAsia="Calibri"/>
                      <w:i/>
                      <w:color w:val="000000"/>
                      <w:sz w:val="20"/>
                      <w:szCs w:val="20"/>
                      <w:lang w:eastAsia="en-US"/>
                    </w:rPr>
                  </w:pPr>
                  <m:oMathPara>
                    <m:oMathParaPr>
                      <m:jc m:val="left"/>
                    </m:oMathParaPr>
                    <m:oMath>
                      <m:sSubSup>
                        <m:sSubSupPr>
                          <m:ctrlPr>
                            <w:rPr>
                              <w:rFonts w:ascii="Cambria Math" w:eastAsia="Calibri" w:hAnsi="Cambria Math"/>
                              <w:i/>
                              <w:color w:val="000000"/>
                              <w:sz w:val="20"/>
                              <w:szCs w:val="20"/>
                              <w:lang w:eastAsia="en-US"/>
                            </w:rPr>
                          </m:ctrlPr>
                        </m:sSubSupPr>
                        <m:e>
                          <m:r>
                            <w:rPr>
                              <w:rFonts w:ascii="Cambria Math" w:eastAsia="Calibri" w:hAnsi="Cambria Math"/>
                              <w:color w:val="000000"/>
                              <w:sz w:val="20"/>
                              <w:szCs w:val="20"/>
                              <w:lang w:eastAsia="en-US"/>
                            </w:rPr>
                            <m:t>M</m:t>
                          </m:r>
                        </m:e>
                        <m:sub>
                          <m:r>
                            <w:rPr>
                              <w:rFonts w:ascii="Cambria Math" w:eastAsia="Calibri" w:hAnsi="Cambria Math"/>
                              <w:color w:val="000000"/>
                              <w:sz w:val="20"/>
                              <w:szCs w:val="20"/>
                              <w:lang w:eastAsia="en-US"/>
                            </w:rPr>
                            <m:t>gravity</m:t>
                          </m:r>
                        </m:sub>
                        <m:sup>
                          <m:r>
                            <w:rPr>
                              <w:rFonts w:ascii="Cambria Math" w:eastAsia="Calibri" w:hAnsi="Cambria Math"/>
                              <w:color w:val="000000"/>
                              <w:sz w:val="20"/>
                              <w:szCs w:val="20"/>
                              <w:lang w:eastAsia="en-US"/>
                            </w:rPr>
                            <m:t>H</m:t>
                          </m:r>
                        </m:sup>
                      </m:sSubSup>
                      <m:r>
                        <w:rPr>
                          <w:rFonts w:ascii="Cambria Math" w:eastAsia="Calibri" w:hAnsi="Cambria Math"/>
                          <w:color w:val="000000"/>
                          <w:sz w:val="20"/>
                          <w:szCs w:val="20"/>
                          <w:lang w:eastAsia="en-US"/>
                        </w:rPr>
                        <m:t>=max⁡(1.2</m:t>
                      </m:r>
                      <m:sSubSup>
                        <m:sSubSupPr>
                          <m:ctrlPr>
                            <w:rPr>
                              <w:rFonts w:ascii="Cambria Math" w:eastAsia="Calibri" w:hAnsi="Cambria Math"/>
                              <w:i/>
                              <w:color w:val="000000"/>
                              <w:sz w:val="20"/>
                              <w:szCs w:val="20"/>
                              <w:lang w:eastAsia="en-US"/>
                            </w:rPr>
                          </m:ctrlPr>
                        </m:sSubSupPr>
                        <m:e>
                          <m:r>
                            <w:rPr>
                              <w:rFonts w:ascii="Cambria Math" w:eastAsia="Calibri" w:hAnsi="Cambria Math"/>
                              <w:color w:val="000000"/>
                              <w:sz w:val="20"/>
                              <w:szCs w:val="20"/>
                              <w:lang w:eastAsia="en-US"/>
                            </w:rPr>
                            <m:t>M</m:t>
                          </m:r>
                        </m:e>
                        <m:sub>
                          <m:r>
                            <w:rPr>
                              <w:rFonts w:ascii="Cambria Math" w:eastAsia="Calibri" w:hAnsi="Cambria Math"/>
                              <w:color w:val="000000"/>
                              <w:sz w:val="20"/>
                              <w:szCs w:val="20"/>
                              <w:lang w:eastAsia="en-US"/>
                            </w:rPr>
                            <m:t>D</m:t>
                          </m:r>
                        </m:sub>
                        <m:sup>
                          <m:r>
                            <w:rPr>
                              <w:rFonts w:ascii="Cambria Math" w:eastAsia="Calibri" w:hAnsi="Cambria Math"/>
                              <w:color w:val="000000"/>
                              <w:sz w:val="20"/>
                              <w:szCs w:val="20"/>
                              <w:lang w:eastAsia="en-US"/>
                            </w:rPr>
                            <m:t>H</m:t>
                          </m:r>
                        </m:sup>
                      </m:sSubSup>
                      <m:r>
                        <w:rPr>
                          <w:rFonts w:ascii="Cambria Math" w:eastAsia="Calibri" w:hAnsi="Cambria Math"/>
                          <w:color w:val="000000"/>
                          <w:sz w:val="20"/>
                          <w:szCs w:val="20"/>
                          <w:lang w:eastAsia="en-US"/>
                        </w:rPr>
                        <m:t xml:space="preserve">+0.5 </m:t>
                      </m:r>
                      <m:sSubSup>
                        <m:sSubSupPr>
                          <m:ctrlPr>
                            <w:rPr>
                              <w:rFonts w:ascii="Cambria Math" w:eastAsia="Calibri" w:hAnsi="Cambria Math"/>
                              <w:i/>
                              <w:color w:val="000000"/>
                              <w:sz w:val="20"/>
                              <w:szCs w:val="20"/>
                              <w:lang w:eastAsia="en-US"/>
                            </w:rPr>
                          </m:ctrlPr>
                        </m:sSubSupPr>
                        <m:e>
                          <m:r>
                            <w:rPr>
                              <w:rFonts w:ascii="Cambria Math" w:eastAsia="Calibri" w:hAnsi="Cambria Math"/>
                              <w:color w:val="000000"/>
                              <w:sz w:val="20"/>
                              <w:szCs w:val="20"/>
                              <w:lang w:eastAsia="en-US"/>
                            </w:rPr>
                            <m:t>M</m:t>
                          </m:r>
                        </m:e>
                        <m:sub>
                          <m:r>
                            <w:rPr>
                              <w:rFonts w:ascii="Cambria Math" w:eastAsia="Calibri" w:hAnsi="Cambria Math"/>
                              <w:color w:val="000000"/>
                              <w:sz w:val="20"/>
                              <w:szCs w:val="20"/>
                              <w:lang w:eastAsia="en-US"/>
                            </w:rPr>
                            <m:t>L</m:t>
                          </m:r>
                        </m:sub>
                        <m:sup>
                          <m:r>
                            <w:rPr>
                              <w:rFonts w:ascii="Cambria Math" w:eastAsia="Calibri" w:hAnsi="Cambria Math"/>
                              <w:color w:val="000000"/>
                              <w:sz w:val="20"/>
                              <w:szCs w:val="20"/>
                              <w:lang w:eastAsia="en-US"/>
                            </w:rPr>
                            <m:t>H</m:t>
                          </m:r>
                        </m:sup>
                      </m:sSubSup>
                      <m:r>
                        <w:rPr>
                          <w:rFonts w:ascii="Cambria Math" w:eastAsia="Calibri" w:hAnsi="Cambria Math"/>
                          <w:color w:val="000000"/>
                          <w:sz w:val="20"/>
                          <w:szCs w:val="20"/>
                          <w:lang w:eastAsia="en-US"/>
                        </w:rPr>
                        <m:t>+0.2</m:t>
                      </m:r>
                      <m:sSubSup>
                        <m:sSubSupPr>
                          <m:ctrlPr>
                            <w:rPr>
                              <w:rFonts w:ascii="Cambria Math" w:eastAsia="Calibri" w:hAnsi="Cambria Math"/>
                              <w:i/>
                              <w:color w:val="000000"/>
                              <w:sz w:val="20"/>
                              <w:szCs w:val="20"/>
                              <w:lang w:eastAsia="en-US"/>
                            </w:rPr>
                          </m:ctrlPr>
                        </m:sSubSupPr>
                        <m:e>
                          <m:r>
                            <w:rPr>
                              <w:rFonts w:ascii="Cambria Math" w:eastAsia="Calibri" w:hAnsi="Cambria Math"/>
                              <w:color w:val="000000"/>
                              <w:sz w:val="20"/>
                              <w:szCs w:val="20"/>
                              <w:lang w:eastAsia="en-US"/>
                            </w:rPr>
                            <m:t xml:space="preserve"> M</m:t>
                          </m:r>
                        </m:e>
                        <m:sub>
                          <m:r>
                            <w:rPr>
                              <w:rFonts w:ascii="Cambria Math" w:eastAsia="Calibri" w:hAnsi="Cambria Math"/>
                              <w:color w:val="000000"/>
                              <w:sz w:val="20"/>
                              <w:szCs w:val="20"/>
                              <w:lang w:eastAsia="en-US"/>
                            </w:rPr>
                            <m:t>S</m:t>
                          </m:r>
                        </m:sub>
                        <m:sup>
                          <m:r>
                            <w:rPr>
                              <w:rFonts w:ascii="Cambria Math" w:eastAsia="Calibri" w:hAnsi="Cambria Math"/>
                              <w:color w:val="000000"/>
                              <w:sz w:val="20"/>
                              <w:szCs w:val="20"/>
                              <w:lang w:eastAsia="en-US"/>
                            </w:rPr>
                            <m:t>H</m:t>
                          </m:r>
                        </m:sup>
                      </m:sSubSup>
                      <m:r>
                        <w:rPr>
                          <w:rFonts w:ascii="Cambria Math" w:eastAsia="Calibri" w:hAnsi="Cambria Math"/>
                          <w:color w:val="000000"/>
                          <w:sz w:val="20"/>
                          <w:szCs w:val="20"/>
                          <w:lang w:eastAsia="en-US"/>
                        </w:rPr>
                        <m:t>;0.9</m:t>
                      </m:r>
                      <m:sSubSup>
                        <m:sSubSupPr>
                          <m:ctrlPr>
                            <w:rPr>
                              <w:rFonts w:ascii="Cambria Math" w:eastAsia="Calibri" w:hAnsi="Cambria Math"/>
                              <w:i/>
                              <w:color w:val="000000"/>
                              <w:sz w:val="20"/>
                              <w:szCs w:val="20"/>
                              <w:lang w:eastAsia="en-US"/>
                            </w:rPr>
                          </m:ctrlPr>
                        </m:sSubSupPr>
                        <m:e>
                          <m:r>
                            <w:rPr>
                              <w:rFonts w:ascii="Cambria Math" w:eastAsia="Calibri" w:hAnsi="Cambria Math"/>
                              <w:color w:val="000000"/>
                              <w:sz w:val="20"/>
                              <w:szCs w:val="20"/>
                              <w:lang w:eastAsia="en-US"/>
                            </w:rPr>
                            <m:t>M</m:t>
                          </m:r>
                        </m:e>
                        <m:sub>
                          <m:r>
                            <w:rPr>
                              <w:rFonts w:ascii="Cambria Math" w:eastAsia="Calibri" w:hAnsi="Cambria Math"/>
                              <w:color w:val="000000"/>
                              <w:sz w:val="20"/>
                              <w:szCs w:val="20"/>
                              <w:lang w:eastAsia="en-US"/>
                            </w:rPr>
                            <m:t>D</m:t>
                          </m:r>
                        </m:sub>
                        <m:sup>
                          <m:r>
                            <w:rPr>
                              <w:rFonts w:ascii="Cambria Math" w:eastAsia="Calibri" w:hAnsi="Cambria Math"/>
                              <w:color w:val="000000"/>
                              <w:sz w:val="20"/>
                              <w:szCs w:val="20"/>
                              <w:lang w:eastAsia="en-US"/>
                            </w:rPr>
                            <m:t>H</m:t>
                          </m:r>
                        </m:sup>
                      </m:sSubSup>
                      <m:r>
                        <w:rPr>
                          <w:rFonts w:ascii="Cambria Math" w:eastAsia="Calibri" w:hAnsi="Cambria Math"/>
                          <w:color w:val="000000"/>
                          <w:sz w:val="20"/>
                          <w:szCs w:val="20"/>
                          <w:lang w:eastAsia="en-US"/>
                        </w:rPr>
                        <m:t>)</m:t>
                      </m:r>
                    </m:oMath>
                  </m:oMathPara>
                </w:p>
              </w:tc>
              <w:tc>
                <w:tcPr>
                  <w:tcW w:w="364" w:type="dxa"/>
                  <w:vMerge w:val="restart"/>
                  <w:vAlign w:val="center"/>
                </w:tcPr>
                <w:p w:rsidR="00EB18BC" w:rsidRPr="00EB18BC" w:rsidRDefault="00EB18BC" w:rsidP="00EB18BC">
                  <w:pPr>
                    <w:rPr>
                      <w:rFonts w:eastAsia="Calibri"/>
                      <w:i/>
                      <w:color w:val="000000"/>
                      <w:sz w:val="20"/>
                      <w:szCs w:val="20"/>
                      <w:lang w:eastAsia="en-US"/>
                    </w:rPr>
                  </w:pPr>
                  <m:oMathPara>
                    <m:oMath>
                      <m:d>
                        <m:dPr>
                          <m:begChr m:val="{"/>
                          <m:endChr m:val=""/>
                          <m:ctrlPr>
                            <w:rPr>
                              <w:rFonts w:ascii="Cambria Math" w:eastAsia="Calibri" w:hAnsi="Cambria Math"/>
                              <w:i/>
                              <w:color w:val="000000"/>
                              <w:sz w:val="20"/>
                              <w:szCs w:val="20"/>
                              <w:lang w:eastAsia="en-US"/>
                            </w:rPr>
                          </m:ctrlPr>
                        </m:dPr>
                        <m:e>
                          <m:eqArr>
                            <m:eqArrPr>
                              <m:ctrlPr>
                                <w:rPr>
                                  <w:rFonts w:ascii="Cambria Math" w:eastAsia="Calibri" w:hAnsi="Cambria Math"/>
                                  <w:i/>
                                  <w:color w:val="000000"/>
                                  <w:sz w:val="20"/>
                                  <w:szCs w:val="20"/>
                                  <w:lang w:eastAsia="en-US"/>
                                </w:rPr>
                              </m:ctrlPr>
                            </m:eqArrPr>
                            <m:e/>
                            <m:e>
                              <m:ctrlPr>
                                <w:rPr>
                                  <w:rFonts w:ascii="Cambria Math" w:eastAsia="Cambria Math" w:hAnsi="Cambria Math" w:cs="Cambria Math"/>
                                  <w:i/>
                                  <w:color w:val="000000"/>
                                  <w:sz w:val="20"/>
                                  <w:szCs w:val="20"/>
                                  <w:lang w:eastAsia="en-US"/>
                                </w:rPr>
                              </m:ctrlPr>
                            </m:e>
                            <m:e>
                              <m:ctrlPr>
                                <w:rPr>
                                  <w:rFonts w:ascii="Cambria Math" w:eastAsia="Cambria Math" w:hAnsi="Cambria Math" w:cs="Cambria Math"/>
                                  <w:i/>
                                  <w:color w:val="000000"/>
                                  <w:sz w:val="20"/>
                                  <w:szCs w:val="20"/>
                                  <w:lang w:eastAsia="en-US"/>
                                </w:rPr>
                              </m:ctrlPr>
                            </m:e>
                            <m:e/>
                          </m:eqArr>
                        </m:e>
                      </m:d>
                    </m:oMath>
                  </m:oMathPara>
                </w:p>
              </w:tc>
              <w:tc>
                <w:tcPr>
                  <w:tcW w:w="407" w:type="dxa"/>
                  <w:tcMar>
                    <w:left w:w="0" w:type="dxa"/>
                    <w:right w:w="0" w:type="dxa"/>
                  </w:tcMar>
                  <w:vAlign w:val="center"/>
                </w:tcPr>
                <w:p w:rsidR="00EB18BC" w:rsidRPr="00EB18BC" w:rsidRDefault="00EB18BC" w:rsidP="00EB18BC">
                  <w:pPr>
                    <w:jc w:val="center"/>
                    <w:rPr>
                      <w:rFonts w:eastAsia="Calibri"/>
                      <w:color w:val="FF0000"/>
                      <w:sz w:val="16"/>
                      <w:szCs w:val="16"/>
                      <w:rtl/>
                      <w:lang w:eastAsia="en-US"/>
                    </w:rPr>
                  </w:pPr>
                  <w:r w:rsidRPr="00EB18BC">
                    <w:rPr>
                      <w:rFonts w:ascii="Calibri" w:eastAsia="Calibri" w:hAnsi="Calibri"/>
                      <w:noProof/>
                      <w:color w:val="FF0000"/>
                      <w:sz w:val="16"/>
                      <w:szCs w:val="16"/>
                      <w:rtl/>
                      <w:lang w:eastAsia="en-US"/>
                    </w:rPr>
                    <w:drawing>
                      <wp:inline distT="0" distB="0" distL="0" distR="0" wp14:anchorId="26E5071D" wp14:editId="3B4EAC97">
                        <wp:extent cx="214704" cy="214704"/>
                        <wp:effectExtent l="0" t="0" r="0" b="0"/>
                        <wp:docPr id="492" name="Picture 10" descr="$CheckeMHGHal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rame.bmp"/>
                                <pic:cNvPicPr/>
                              </pic:nvPicPr>
                              <pic:blipFill>
                                <a:blip r:embed="rId282" cstate="print"/>
                                <a:stretch>
                                  <a:fillRect/>
                                </a:stretch>
                              </pic:blipFill>
                              <pic:spPr>
                                <a:xfrm>
                                  <a:off x="0" y="0"/>
                                  <a:ext cx="214704" cy="214704"/>
                                </a:xfrm>
                                <a:prstGeom prst="rect">
                                  <a:avLst/>
                                </a:prstGeom>
                              </pic:spPr>
                            </pic:pic>
                          </a:graphicData>
                        </a:graphic>
                      </wp:inline>
                    </w:drawing>
                  </w:r>
                </w:p>
              </w:tc>
            </w:tr>
            <w:tr w:rsidR="00EB18BC" w:rsidRPr="00EB18BC" w:rsidTr="00D55F96">
              <w:trPr>
                <w:trHeight w:val="425"/>
              </w:trPr>
              <w:tc>
                <w:tcPr>
                  <w:tcW w:w="3807" w:type="dxa"/>
                  <w:gridSpan w:val="2"/>
                  <w:vAlign w:val="center"/>
                </w:tcPr>
                <w:p w:rsidR="00EB18BC" w:rsidRPr="00EB18BC" w:rsidRDefault="00EB18BC" w:rsidP="00EB18BC">
                  <w:pPr>
                    <w:rPr>
                      <w:rFonts w:eastAsia="Calibri"/>
                      <w:color w:val="000000"/>
                      <w:sz w:val="20"/>
                      <w:szCs w:val="20"/>
                      <w:lang w:eastAsia="en-US"/>
                    </w:rPr>
                  </w:pPr>
                  <m:oMathPara>
                    <m:oMath>
                      <m:sSubSup>
                        <m:sSubSupPr>
                          <m:ctrlPr>
                            <w:rPr>
                              <w:rFonts w:ascii="Cambria Math" w:eastAsia="Calibri" w:hAnsi="Cambria Math"/>
                              <w:color w:val="000000"/>
                              <w:sz w:val="20"/>
                              <w:szCs w:val="20"/>
                              <w:lang w:eastAsia="en-US"/>
                            </w:rPr>
                          </m:ctrlPr>
                        </m:sSubSupPr>
                        <m:e>
                          <m:r>
                            <w:rPr>
                              <w:rFonts w:ascii="Cambria Math" w:eastAsia="Calibri" w:hAnsi="Cambria Math"/>
                              <w:color w:val="000000"/>
                              <w:sz w:val="20"/>
                              <w:szCs w:val="20"/>
                              <w:lang w:eastAsia="en-US"/>
                            </w:rPr>
                            <m:t>M</m:t>
                          </m:r>
                        </m:e>
                        <m:sub>
                          <m:r>
                            <w:rPr>
                              <w:rFonts w:ascii="Cambria Math" w:eastAsia="Calibri" w:hAnsi="Cambria Math"/>
                              <w:color w:val="000000"/>
                              <w:sz w:val="20"/>
                              <w:szCs w:val="20"/>
                              <w:lang w:eastAsia="en-US"/>
                            </w:rPr>
                            <m:t>gravity</m:t>
                          </m:r>
                        </m:sub>
                        <m:sup>
                          <m:r>
                            <w:rPr>
                              <w:rFonts w:ascii="Cambria Math" w:eastAsia="Calibri" w:hAnsi="Cambria Math"/>
                              <w:color w:val="000000"/>
                              <w:sz w:val="20"/>
                              <w:szCs w:val="20"/>
                              <w:lang w:eastAsia="en-US"/>
                            </w:rPr>
                            <m:t>H</m:t>
                          </m:r>
                        </m:sup>
                      </m:sSubSup>
                      <m:r>
                        <m:rPr>
                          <m:sty m:val="p"/>
                        </m:rPr>
                        <w:rPr>
                          <w:rFonts w:ascii="Cambria Math" w:eastAsia="Calibri" w:hAnsi="Cambria Math"/>
                          <w:color w:val="000000"/>
                          <w:sz w:val="20"/>
                          <w:szCs w:val="20"/>
                          <w:lang w:eastAsia="en-US"/>
                        </w:rPr>
                        <m:t>=</m:t>
                      </m:r>
                    </m:oMath>
                  </m:oMathPara>
                </w:p>
              </w:tc>
              <w:tc>
                <w:tcPr>
                  <w:tcW w:w="4648" w:type="dxa"/>
                  <w:gridSpan w:val="3"/>
                  <w:vAlign w:val="center"/>
                </w:tcPr>
                <w:p w:rsidR="00EB18BC" w:rsidRPr="00EB18BC" w:rsidRDefault="00EB18BC" w:rsidP="00EB18BC">
                  <w:pPr>
                    <w:rPr>
                      <w:rFonts w:eastAsia="Calibri"/>
                      <w:i/>
                      <w:color w:val="000000"/>
                      <w:sz w:val="20"/>
                      <w:szCs w:val="20"/>
                      <w:lang w:eastAsia="en-US"/>
                    </w:rPr>
                  </w:pPr>
                  <m:oMathPara>
                    <m:oMathParaPr>
                      <m:jc m:val="left"/>
                    </m:oMathParaPr>
                    <m:oMath>
                      <m:sSubSup>
                        <m:sSubSupPr>
                          <m:ctrlPr>
                            <w:rPr>
                              <w:rFonts w:ascii="Cambria Math" w:eastAsia="Calibri" w:hAnsi="Cambria Math"/>
                              <w:i/>
                              <w:color w:val="000000"/>
                              <w:sz w:val="20"/>
                              <w:szCs w:val="20"/>
                              <w:lang w:eastAsia="en-US"/>
                            </w:rPr>
                          </m:ctrlPr>
                        </m:sSubSupPr>
                        <m:e>
                          <m:r>
                            <w:rPr>
                              <w:rFonts w:ascii="Cambria Math" w:eastAsia="Calibri" w:hAnsi="Cambria Math"/>
                              <w:color w:val="000000"/>
                              <w:sz w:val="20"/>
                              <w:szCs w:val="20"/>
                              <w:lang w:eastAsia="en-US"/>
                            </w:rPr>
                            <m:t>M</m:t>
                          </m:r>
                        </m:e>
                        <m:sub>
                          <m:r>
                            <w:rPr>
                              <w:rFonts w:ascii="Cambria Math" w:eastAsia="Calibri" w:hAnsi="Cambria Math"/>
                              <w:color w:val="000000"/>
                              <w:sz w:val="20"/>
                              <w:szCs w:val="20"/>
                              <w:lang w:eastAsia="en-US"/>
                            </w:rPr>
                            <m:t>gravity</m:t>
                          </m:r>
                        </m:sub>
                        <m:sup>
                          <m:r>
                            <w:rPr>
                              <w:rFonts w:ascii="Cambria Math" w:eastAsia="Calibri" w:hAnsi="Cambria Math"/>
                              <w:color w:val="000000"/>
                              <w:sz w:val="20"/>
                              <w:szCs w:val="20"/>
                              <w:lang w:eastAsia="en-US"/>
                            </w:rPr>
                            <m:t>H</m:t>
                          </m:r>
                        </m:sup>
                      </m:sSubSup>
                      <m:r>
                        <w:rPr>
                          <w:rFonts w:ascii="Cambria Math" w:eastAsia="Calibri" w:hAnsi="Cambria Math"/>
                          <w:color w:val="000000"/>
                          <w:sz w:val="20"/>
                          <w:szCs w:val="20"/>
                          <w:lang w:eastAsia="en-US"/>
                        </w:rPr>
                        <m:t>=max⁡(1.2</m:t>
                      </m:r>
                      <m:sSubSup>
                        <m:sSubSupPr>
                          <m:ctrlPr>
                            <w:rPr>
                              <w:rFonts w:ascii="Cambria Math" w:eastAsia="Calibri" w:hAnsi="Cambria Math"/>
                              <w:i/>
                              <w:color w:val="000000"/>
                              <w:sz w:val="20"/>
                              <w:szCs w:val="20"/>
                              <w:lang w:eastAsia="en-US"/>
                            </w:rPr>
                          </m:ctrlPr>
                        </m:sSubSupPr>
                        <m:e>
                          <m:r>
                            <w:rPr>
                              <w:rFonts w:ascii="Cambria Math" w:eastAsia="Calibri" w:hAnsi="Cambria Math"/>
                              <w:color w:val="000000"/>
                              <w:sz w:val="20"/>
                              <w:szCs w:val="20"/>
                              <w:lang w:eastAsia="en-US"/>
                            </w:rPr>
                            <m:t>M</m:t>
                          </m:r>
                        </m:e>
                        <m:sub>
                          <m:r>
                            <w:rPr>
                              <w:rFonts w:ascii="Cambria Math" w:eastAsia="Calibri" w:hAnsi="Cambria Math"/>
                              <w:color w:val="000000"/>
                              <w:sz w:val="20"/>
                              <w:szCs w:val="20"/>
                              <w:lang w:eastAsia="en-US"/>
                            </w:rPr>
                            <m:t>D</m:t>
                          </m:r>
                        </m:sub>
                        <m:sup>
                          <m:r>
                            <w:rPr>
                              <w:rFonts w:ascii="Cambria Math" w:eastAsia="Calibri" w:hAnsi="Cambria Math"/>
                              <w:color w:val="000000"/>
                              <w:sz w:val="20"/>
                              <w:szCs w:val="20"/>
                              <w:lang w:eastAsia="en-US"/>
                            </w:rPr>
                            <m:t>H</m:t>
                          </m:r>
                        </m:sup>
                      </m:sSubSup>
                      <m:r>
                        <w:rPr>
                          <w:rFonts w:ascii="Cambria Math" w:eastAsia="Calibri" w:hAnsi="Cambria Math"/>
                          <w:color w:val="000000"/>
                          <w:sz w:val="20"/>
                          <w:szCs w:val="20"/>
                          <w:lang w:eastAsia="en-US"/>
                        </w:rPr>
                        <m:t xml:space="preserve">+1.0 </m:t>
                      </m:r>
                      <m:sSubSup>
                        <m:sSubSupPr>
                          <m:ctrlPr>
                            <w:rPr>
                              <w:rFonts w:ascii="Cambria Math" w:eastAsia="Calibri" w:hAnsi="Cambria Math"/>
                              <w:i/>
                              <w:color w:val="000000"/>
                              <w:sz w:val="20"/>
                              <w:szCs w:val="20"/>
                              <w:lang w:eastAsia="en-US"/>
                            </w:rPr>
                          </m:ctrlPr>
                        </m:sSubSupPr>
                        <m:e>
                          <m:r>
                            <w:rPr>
                              <w:rFonts w:ascii="Cambria Math" w:eastAsia="Calibri" w:hAnsi="Cambria Math"/>
                              <w:color w:val="000000"/>
                              <w:sz w:val="20"/>
                              <w:szCs w:val="20"/>
                              <w:lang w:eastAsia="en-US"/>
                            </w:rPr>
                            <m:t>M</m:t>
                          </m:r>
                        </m:e>
                        <m:sub>
                          <m:r>
                            <w:rPr>
                              <w:rFonts w:ascii="Cambria Math" w:eastAsia="Calibri" w:hAnsi="Cambria Math"/>
                              <w:color w:val="000000"/>
                              <w:sz w:val="20"/>
                              <w:szCs w:val="20"/>
                              <w:lang w:eastAsia="en-US"/>
                            </w:rPr>
                            <m:t>L</m:t>
                          </m:r>
                        </m:sub>
                        <m:sup>
                          <m:r>
                            <w:rPr>
                              <w:rFonts w:ascii="Cambria Math" w:eastAsia="Calibri" w:hAnsi="Cambria Math"/>
                              <w:color w:val="000000"/>
                              <w:sz w:val="20"/>
                              <w:szCs w:val="20"/>
                              <w:lang w:eastAsia="en-US"/>
                            </w:rPr>
                            <m:t>H</m:t>
                          </m:r>
                        </m:sup>
                      </m:sSubSup>
                      <m:r>
                        <w:rPr>
                          <w:rFonts w:ascii="Cambria Math" w:eastAsia="Calibri" w:hAnsi="Cambria Math"/>
                          <w:color w:val="000000"/>
                          <w:sz w:val="20"/>
                          <w:szCs w:val="20"/>
                          <w:lang w:eastAsia="en-US"/>
                        </w:rPr>
                        <m:t>+0.2</m:t>
                      </m:r>
                      <m:sSubSup>
                        <m:sSubSupPr>
                          <m:ctrlPr>
                            <w:rPr>
                              <w:rFonts w:ascii="Cambria Math" w:eastAsia="Calibri" w:hAnsi="Cambria Math"/>
                              <w:i/>
                              <w:color w:val="000000"/>
                              <w:sz w:val="20"/>
                              <w:szCs w:val="20"/>
                              <w:lang w:eastAsia="en-US"/>
                            </w:rPr>
                          </m:ctrlPr>
                        </m:sSubSupPr>
                        <m:e>
                          <m:r>
                            <w:rPr>
                              <w:rFonts w:ascii="Cambria Math" w:eastAsia="Calibri" w:hAnsi="Cambria Math"/>
                              <w:color w:val="000000"/>
                              <w:sz w:val="20"/>
                              <w:szCs w:val="20"/>
                              <w:lang w:eastAsia="en-US"/>
                            </w:rPr>
                            <m:t xml:space="preserve"> M</m:t>
                          </m:r>
                        </m:e>
                        <m:sub>
                          <m:r>
                            <w:rPr>
                              <w:rFonts w:ascii="Cambria Math" w:eastAsia="Calibri" w:hAnsi="Cambria Math"/>
                              <w:color w:val="000000"/>
                              <w:sz w:val="20"/>
                              <w:szCs w:val="20"/>
                              <w:lang w:eastAsia="en-US"/>
                            </w:rPr>
                            <m:t>S</m:t>
                          </m:r>
                        </m:sub>
                        <m:sup>
                          <m:r>
                            <w:rPr>
                              <w:rFonts w:ascii="Cambria Math" w:eastAsia="Calibri" w:hAnsi="Cambria Math"/>
                              <w:color w:val="000000"/>
                              <w:sz w:val="20"/>
                              <w:szCs w:val="20"/>
                              <w:lang w:eastAsia="en-US"/>
                            </w:rPr>
                            <m:t>H</m:t>
                          </m:r>
                        </m:sup>
                      </m:sSubSup>
                      <m:r>
                        <w:rPr>
                          <w:rFonts w:ascii="Cambria Math" w:eastAsia="Calibri" w:hAnsi="Cambria Math"/>
                          <w:color w:val="000000"/>
                          <w:sz w:val="20"/>
                          <w:szCs w:val="20"/>
                          <w:lang w:eastAsia="en-US"/>
                        </w:rPr>
                        <m:t>;0.9</m:t>
                      </m:r>
                      <m:sSubSup>
                        <m:sSubSupPr>
                          <m:ctrlPr>
                            <w:rPr>
                              <w:rFonts w:ascii="Cambria Math" w:eastAsia="Calibri" w:hAnsi="Cambria Math"/>
                              <w:i/>
                              <w:color w:val="000000"/>
                              <w:sz w:val="20"/>
                              <w:szCs w:val="20"/>
                              <w:lang w:eastAsia="en-US"/>
                            </w:rPr>
                          </m:ctrlPr>
                        </m:sSubSupPr>
                        <m:e>
                          <m:r>
                            <w:rPr>
                              <w:rFonts w:ascii="Cambria Math" w:eastAsia="Calibri" w:hAnsi="Cambria Math"/>
                              <w:color w:val="000000"/>
                              <w:sz w:val="20"/>
                              <w:szCs w:val="20"/>
                              <w:lang w:eastAsia="en-US"/>
                            </w:rPr>
                            <m:t>M</m:t>
                          </m:r>
                        </m:e>
                        <m:sub>
                          <m:r>
                            <w:rPr>
                              <w:rFonts w:ascii="Cambria Math" w:eastAsia="Calibri" w:hAnsi="Cambria Math"/>
                              <w:color w:val="000000"/>
                              <w:sz w:val="20"/>
                              <w:szCs w:val="20"/>
                              <w:lang w:eastAsia="en-US"/>
                            </w:rPr>
                            <m:t>D</m:t>
                          </m:r>
                        </m:sub>
                        <m:sup>
                          <m:r>
                            <w:rPr>
                              <w:rFonts w:ascii="Cambria Math" w:eastAsia="Calibri" w:hAnsi="Cambria Math"/>
                              <w:color w:val="000000"/>
                              <w:sz w:val="20"/>
                              <w:szCs w:val="20"/>
                              <w:lang w:eastAsia="en-US"/>
                            </w:rPr>
                            <m:t>H</m:t>
                          </m:r>
                        </m:sup>
                      </m:sSubSup>
                      <m:r>
                        <w:rPr>
                          <w:rFonts w:ascii="Cambria Math" w:eastAsia="Calibri" w:hAnsi="Cambria Math"/>
                          <w:color w:val="000000"/>
                          <w:sz w:val="20"/>
                          <w:szCs w:val="20"/>
                          <w:lang w:eastAsia="en-US"/>
                        </w:rPr>
                        <m:t>)</m:t>
                      </m:r>
                    </m:oMath>
                  </m:oMathPara>
                </w:p>
              </w:tc>
              <w:tc>
                <w:tcPr>
                  <w:tcW w:w="364" w:type="dxa"/>
                  <w:vMerge/>
                  <w:vAlign w:val="center"/>
                </w:tcPr>
                <w:p w:rsidR="00EB18BC" w:rsidRPr="00EB18BC" w:rsidRDefault="00EB18BC" w:rsidP="00EB18BC">
                  <w:pPr>
                    <w:rPr>
                      <w:rFonts w:eastAsia="Calibri"/>
                      <w:color w:val="000000"/>
                      <w:sz w:val="20"/>
                      <w:szCs w:val="20"/>
                      <w:lang w:eastAsia="en-US"/>
                    </w:rPr>
                  </w:pPr>
                </w:p>
              </w:tc>
              <w:tc>
                <w:tcPr>
                  <w:tcW w:w="407" w:type="dxa"/>
                  <w:tcMar>
                    <w:left w:w="0" w:type="dxa"/>
                    <w:right w:w="0" w:type="dxa"/>
                  </w:tcMar>
                  <w:vAlign w:val="center"/>
                </w:tcPr>
                <w:p w:rsidR="00EB18BC" w:rsidRPr="00EB18BC" w:rsidRDefault="00EB18BC" w:rsidP="00EB18BC">
                  <w:pPr>
                    <w:jc w:val="center"/>
                    <w:rPr>
                      <w:rFonts w:eastAsia="Calibri"/>
                      <w:color w:val="000000"/>
                      <w:sz w:val="16"/>
                      <w:szCs w:val="16"/>
                      <w:lang w:eastAsia="en-US"/>
                    </w:rPr>
                  </w:pPr>
                  <w:r w:rsidRPr="00EB18BC">
                    <w:rPr>
                      <w:rFonts w:eastAsia="Calibri"/>
                      <w:noProof/>
                      <w:color w:val="000000"/>
                      <w:sz w:val="16"/>
                      <w:szCs w:val="16"/>
                      <w:rtl/>
                      <w:lang w:eastAsia="en-US"/>
                    </w:rPr>
                    <w:drawing>
                      <wp:inline distT="0" distB="0" distL="0" distR="0" wp14:anchorId="543FFA84" wp14:editId="357A75BE">
                        <wp:extent cx="214704" cy="214704"/>
                        <wp:effectExtent l="0" t="0" r="0" b="0"/>
                        <wp:docPr id="499" name="Picture 3" descr="$CheckeMHGFu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rame.bmp"/>
                                <pic:cNvPicPr/>
                              </pic:nvPicPr>
                              <pic:blipFill>
                                <a:blip r:embed="rId283" cstate="print"/>
                                <a:stretch>
                                  <a:fillRect/>
                                </a:stretch>
                              </pic:blipFill>
                              <pic:spPr>
                                <a:xfrm>
                                  <a:off x="0" y="0"/>
                                  <a:ext cx="214704" cy="214704"/>
                                </a:xfrm>
                                <a:prstGeom prst="rect">
                                  <a:avLst/>
                                </a:prstGeom>
                              </pic:spPr>
                            </pic:pic>
                          </a:graphicData>
                        </a:graphic>
                      </wp:inline>
                    </w:drawing>
                  </w:r>
                </w:p>
              </w:tc>
            </w:tr>
            <w:tr w:rsidR="00EB18BC" w:rsidRPr="00EB18BC" w:rsidTr="00D55F96">
              <w:trPr>
                <w:trHeight w:val="425"/>
              </w:trPr>
              <w:tc>
                <w:tcPr>
                  <w:tcW w:w="8819" w:type="dxa"/>
                  <w:gridSpan w:val="6"/>
                  <w:vAlign w:val="center"/>
                </w:tcPr>
                <w:p w:rsidR="00EB18BC" w:rsidRPr="00EB18BC" w:rsidRDefault="00EB18BC" w:rsidP="00EB18BC">
                  <w:pPr>
                    <w:bidi/>
                    <w:rPr>
                      <w:rFonts w:eastAsia="Calibri" w:cs="B Nazanin"/>
                      <w:color w:val="000000"/>
                      <w:sz w:val="18"/>
                      <w:szCs w:val="20"/>
                      <w:rtl/>
                      <w:lang w:eastAsia="en-US"/>
                    </w:rPr>
                  </w:pPr>
                  <w:r w:rsidRPr="00EB18BC">
                    <w:rPr>
                      <w:rFonts w:eastAsia="Calibri" w:cs="B Nazanin" w:hint="cs"/>
                      <w:color w:val="000000"/>
                      <w:sz w:val="18"/>
                      <w:szCs w:val="20"/>
                      <w:rtl/>
                      <w:lang w:eastAsia="en-US"/>
                    </w:rPr>
                    <w:t>نیروی برشی ناشی از بارهای ثقلی در محل اتصال تیر به ستون</w:t>
                  </w:r>
                </w:p>
              </w:tc>
              <w:tc>
                <w:tcPr>
                  <w:tcW w:w="407" w:type="dxa"/>
                  <w:tcMar>
                    <w:left w:w="0" w:type="dxa"/>
                    <w:right w:w="0" w:type="dxa"/>
                  </w:tcMar>
                  <w:vAlign w:val="center"/>
                </w:tcPr>
                <w:p w:rsidR="00EB18BC" w:rsidRPr="00EB18BC" w:rsidRDefault="00EB18BC" w:rsidP="00EB18BC">
                  <w:pPr>
                    <w:bidi/>
                    <w:rPr>
                      <w:rFonts w:eastAsia="Calibri"/>
                      <w:noProof/>
                      <w:color w:val="000000"/>
                      <w:sz w:val="16"/>
                      <w:szCs w:val="16"/>
                      <w:rtl/>
                      <w:lang w:eastAsia="en-US"/>
                    </w:rPr>
                  </w:pPr>
                </w:p>
              </w:tc>
            </w:tr>
            <w:tr w:rsidR="00EB18BC" w:rsidRPr="00EB18BC" w:rsidTr="00D55F96">
              <w:trPr>
                <w:trHeight w:val="425"/>
              </w:trPr>
              <w:tc>
                <w:tcPr>
                  <w:tcW w:w="3807" w:type="dxa"/>
                  <w:gridSpan w:val="2"/>
                  <w:vAlign w:val="center"/>
                </w:tcPr>
                <w:p w:rsidR="00EB18BC" w:rsidRPr="00EB18BC" w:rsidRDefault="00EB18BC" w:rsidP="00EB18BC">
                  <w:pPr>
                    <w:rPr>
                      <w:rFonts w:eastAsia="Calibri"/>
                      <w:color w:val="000000"/>
                      <w:sz w:val="20"/>
                      <w:szCs w:val="20"/>
                      <w:rtl/>
                      <w:lang w:eastAsia="en-US"/>
                    </w:rPr>
                  </w:pPr>
                  <m:oMath>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V</m:t>
                        </m:r>
                      </m:e>
                      <m:sub>
                        <m:r>
                          <w:rPr>
                            <w:rFonts w:ascii="Cambria Math" w:eastAsia="Calibri" w:hAnsi="Cambria Math"/>
                            <w:color w:val="000000"/>
                            <w:sz w:val="20"/>
                            <w:szCs w:val="20"/>
                            <w:lang w:eastAsia="en-US"/>
                          </w:rPr>
                          <m:t>gravity</m:t>
                        </m:r>
                      </m:sub>
                    </m:sSub>
                    <m:r>
                      <m:rPr>
                        <m:sty m:val="p"/>
                      </m:rPr>
                      <w:rPr>
                        <w:rFonts w:ascii="Cambria Math" w:eastAsia="Calibri" w:hAnsi="Cambria Math"/>
                        <w:color w:val="000000"/>
                        <w:sz w:val="20"/>
                        <w:szCs w:val="20"/>
                        <w:lang w:eastAsia="en-US"/>
                      </w:rPr>
                      <m:t>=</m:t>
                    </m:r>
                  </m:oMath>
                  <w:r w:rsidRPr="00EB18BC">
                    <w:rPr>
                      <w:rFonts w:eastAsia="Calibri"/>
                      <w:color w:val="000000"/>
                      <w:sz w:val="20"/>
                      <w:szCs w:val="20"/>
                      <w:lang w:eastAsia="en-US"/>
                    </w:rPr>
                    <w:t>0.58   ton</w:t>
                  </w:r>
                </w:p>
              </w:tc>
              <w:tc>
                <w:tcPr>
                  <w:tcW w:w="4648" w:type="dxa"/>
                  <w:gridSpan w:val="3"/>
                  <w:vAlign w:val="center"/>
                </w:tcPr>
                <w:p w:rsidR="00EB18BC" w:rsidRPr="00EB18BC" w:rsidRDefault="00EB18BC" w:rsidP="00EB18BC">
                  <w:pPr>
                    <w:rPr>
                      <w:rFonts w:eastAsia="Calibri"/>
                      <w:color w:val="000000"/>
                      <w:sz w:val="20"/>
                      <w:szCs w:val="20"/>
                      <w:rtl/>
                      <w:lang w:eastAsia="en-US"/>
                    </w:rPr>
                  </w:pPr>
                  <m:oMathPara>
                    <m:oMathParaPr>
                      <m:jc m:val="left"/>
                    </m:oMathParaPr>
                    <m:oMath>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V</m:t>
                          </m:r>
                        </m:e>
                        <m:sub>
                          <m:r>
                            <w:rPr>
                              <w:rFonts w:ascii="Cambria Math" w:eastAsia="Calibri" w:hAnsi="Cambria Math"/>
                              <w:color w:val="000000"/>
                              <w:sz w:val="20"/>
                              <w:szCs w:val="20"/>
                              <w:lang w:eastAsia="en-US"/>
                            </w:rPr>
                            <m:t>gravity</m:t>
                          </m:r>
                        </m:sub>
                      </m:sSub>
                      <m:r>
                        <m:rPr>
                          <m:sty m:val="p"/>
                        </m:rPr>
                        <w:rPr>
                          <w:rFonts w:ascii="Cambria Math" w:eastAsia="Calibri" w:hAnsi="Cambria Math"/>
                          <w:color w:val="000000"/>
                          <w:sz w:val="20"/>
                          <w:szCs w:val="20"/>
                          <w:lang w:eastAsia="en-US"/>
                        </w:rPr>
                        <m:t>=</m:t>
                      </m:r>
                      <m:r>
                        <w:rPr>
                          <w:rFonts w:ascii="Cambria Math" w:eastAsia="Calibri" w:hAnsi="Cambria Math"/>
                          <w:color w:val="000000"/>
                          <w:sz w:val="20"/>
                          <w:szCs w:val="20"/>
                          <w:lang w:eastAsia="en-US"/>
                        </w:rPr>
                        <m:t>max</m:t>
                      </m:r>
                      <m:r>
                        <m:rPr>
                          <m:sty m:val="p"/>
                        </m:rPr>
                        <w:rPr>
                          <w:rFonts w:ascii="Cambria Math" w:eastAsia="Calibri" w:hAnsi="Cambria Math"/>
                          <w:color w:val="000000"/>
                          <w:sz w:val="20"/>
                          <w:szCs w:val="20"/>
                          <w:lang w:eastAsia="en-US"/>
                        </w:rPr>
                        <m:t>(1.2</m:t>
                      </m:r>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V</m:t>
                          </m:r>
                        </m:e>
                        <m:sub>
                          <m:r>
                            <w:rPr>
                              <w:rFonts w:ascii="Cambria Math" w:eastAsia="Calibri" w:hAnsi="Cambria Math"/>
                              <w:color w:val="000000"/>
                              <w:sz w:val="20"/>
                              <w:szCs w:val="20"/>
                              <w:lang w:eastAsia="en-US"/>
                            </w:rPr>
                            <m:t>D</m:t>
                          </m:r>
                        </m:sub>
                      </m:sSub>
                      <m:r>
                        <m:rPr>
                          <m:sty m:val="p"/>
                        </m:rPr>
                        <w:rPr>
                          <w:rFonts w:ascii="Cambria Math" w:eastAsia="Calibri" w:hAnsi="Cambria Math"/>
                          <w:color w:val="000000"/>
                          <w:sz w:val="20"/>
                          <w:szCs w:val="20"/>
                          <w:lang w:eastAsia="en-US"/>
                        </w:rPr>
                        <m:t>+</m:t>
                      </m:r>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V</m:t>
                          </m:r>
                        </m:e>
                        <m:sub>
                          <m:r>
                            <w:rPr>
                              <w:rFonts w:ascii="Cambria Math" w:eastAsia="Calibri" w:hAnsi="Cambria Math"/>
                              <w:color w:val="000000"/>
                              <w:sz w:val="20"/>
                              <w:szCs w:val="20"/>
                              <w:lang w:eastAsia="en-US"/>
                            </w:rPr>
                            <m:t>L</m:t>
                          </m:r>
                        </m:sub>
                      </m:sSub>
                      <m:r>
                        <m:rPr>
                          <m:sty m:val="p"/>
                        </m:rPr>
                        <w:rPr>
                          <w:rFonts w:ascii="Cambria Math" w:eastAsia="Calibri" w:hAnsi="Cambria Math"/>
                          <w:color w:val="000000"/>
                          <w:sz w:val="20"/>
                          <w:szCs w:val="20"/>
                          <w:lang w:eastAsia="en-US"/>
                        </w:rPr>
                        <m:t>+0.2</m:t>
                      </m:r>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V</m:t>
                          </m:r>
                        </m:e>
                        <m:sub>
                          <m:r>
                            <w:rPr>
                              <w:rFonts w:ascii="Cambria Math" w:eastAsia="Calibri" w:hAnsi="Cambria Math"/>
                              <w:color w:val="000000"/>
                              <w:sz w:val="20"/>
                              <w:szCs w:val="20"/>
                              <w:lang w:eastAsia="en-US"/>
                            </w:rPr>
                            <m:t>S</m:t>
                          </m:r>
                        </m:sub>
                      </m:sSub>
                      <m:r>
                        <m:rPr>
                          <m:sty m:val="p"/>
                        </m:rPr>
                        <w:rPr>
                          <w:rFonts w:ascii="Cambria Math" w:eastAsia="Calibri" w:hAnsi="Cambria Math"/>
                          <w:color w:val="000000"/>
                          <w:sz w:val="20"/>
                          <w:szCs w:val="20"/>
                          <w:lang w:eastAsia="en-US"/>
                        </w:rPr>
                        <m:t>;0.9</m:t>
                      </m:r>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V</m:t>
                          </m:r>
                        </m:e>
                        <m:sub>
                          <m:r>
                            <w:rPr>
                              <w:rFonts w:ascii="Cambria Math" w:eastAsia="Calibri" w:hAnsi="Cambria Math"/>
                              <w:color w:val="000000"/>
                              <w:sz w:val="20"/>
                              <w:szCs w:val="20"/>
                              <w:lang w:eastAsia="en-US"/>
                            </w:rPr>
                            <m:t>D</m:t>
                          </m:r>
                        </m:sub>
                      </m:sSub>
                      <m:r>
                        <m:rPr>
                          <m:sty m:val="p"/>
                        </m:rPr>
                        <w:rPr>
                          <w:rFonts w:ascii="Cambria Math" w:eastAsia="Calibri" w:hAnsi="Cambria Math"/>
                          <w:color w:val="000000"/>
                          <w:sz w:val="20"/>
                          <w:szCs w:val="20"/>
                          <w:lang w:eastAsia="en-US"/>
                        </w:rPr>
                        <m:t>)</m:t>
                      </m:r>
                    </m:oMath>
                  </m:oMathPara>
                </w:p>
              </w:tc>
              <w:tc>
                <w:tcPr>
                  <w:tcW w:w="364" w:type="dxa"/>
                  <w:vMerge w:val="restart"/>
                  <w:vAlign w:val="center"/>
                </w:tcPr>
                <w:p w:rsidR="00EB18BC" w:rsidRPr="00EB18BC" w:rsidRDefault="00EB18BC" w:rsidP="00EB18BC">
                  <w:pPr>
                    <w:rPr>
                      <w:rFonts w:eastAsia="Calibri"/>
                      <w:color w:val="000000"/>
                      <w:sz w:val="20"/>
                      <w:szCs w:val="20"/>
                      <w:rtl/>
                      <w:lang w:eastAsia="en-US"/>
                    </w:rPr>
                  </w:pPr>
                  <m:oMathPara>
                    <m:oMath>
                      <m:d>
                        <m:dPr>
                          <m:begChr m:val="{"/>
                          <m:endChr m:val=""/>
                          <m:ctrlPr>
                            <w:rPr>
                              <w:rFonts w:ascii="Cambria Math" w:eastAsia="Calibri" w:hAnsi="Cambria Math"/>
                              <w:i/>
                              <w:color w:val="000000"/>
                              <w:sz w:val="20"/>
                              <w:szCs w:val="20"/>
                              <w:lang w:eastAsia="en-US"/>
                            </w:rPr>
                          </m:ctrlPr>
                        </m:dPr>
                        <m:e>
                          <m:eqArr>
                            <m:eqArrPr>
                              <m:ctrlPr>
                                <w:rPr>
                                  <w:rFonts w:ascii="Cambria Math" w:eastAsia="Calibri" w:hAnsi="Cambria Math"/>
                                  <w:i/>
                                  <w:color w:val="000000"/>
                                  <w:sz w:val="20"/>
                                  <w:szCs w:val="20"/>
                                  <w:lang w:eastAsia="en-US"/>
                                </w:rPr>
                              </m:ctrlPr>
                            </m:eqArrPr>
                            <m:e/>
                            <m:e>
                              <m:ctrlPr>
                                <w:rPr>
                                  <w:rFonts w:ascii="Cambria Math" w:eastAsia="Cambria Math" w:hAnsi="Cambria Math" w:cs="Cambria Math"/>
                                  <w:i/>
                                  <w:color w:val="000000"/>
                                  <w:sz w:val="20"/>
                                  <w:szCs w:val="20"/>
                                  <w:lang w:eastAsia="en-US"/>
                                </w:rPr>
                              </m:ctrlPr>
                            </m:e>
                            <m:e>
                              <m:ctrlPr>
                                <w:rPr>
                                  <w:rFonts w:ascii="Cambria Math" w:eastAsia="Cambria Math" w:hAnsi="Cambria Math" w:cs="Cambria Math"/>
                                  <w:i/>
                                  <w:color w:val="000000"/>
                                  <w:sz w:val="20"/>
                                  <w:szCs w:val="20"/>
                                  <w:lang w:eastAsia="en-US"/>
                                </w:rPr>
                              </m:ctrlPr>
                            </m:e>
                            <m:e/>
                          </m:eqArr>
                        </m:e>
                      </m:d>
                    </m:oMath>
                  </m:oMathPara>
                </w:p>
              </w:tc>
              <w:tc>
                <w:tcPr>
                  <w:tcW w:w="407" w:type="dxa"/>
                  <w:tcMar>
                    <w:left w:w="0" w:type="dxa"/>
                    <w:right w:w="0" w:type="dxa"/>
                  </w:tcMar>
                  <w:vAlign w:val="center"/>
                </w:tcPr>
                <w:p w:rsidR="00EB18BC" w:rsidRPr="00EB18BC" w:rsidRDefault="00EB18BC" w:rsidP="00EB18BC">
                  <w:pPr>
                    <w:jc w:val="center"/>
                    <w:rPr>
                      <w:rFonts w:eastAsia="Calibri"/>
                      <w:color w:val="FF0000"/>
                      <w:sz w:val="16"/>
                      <w:szCs w:val="16"/>
                      <w:rtl/>
                      <w:lang w:eastAsia="en-US"/>
                    </w:rPr>
                  </w:pPr>
                  <w:r w:rsidRPr="00EB18BC">
                    <w:rPr>
                      <w:rFonts w:ascii="Calibri" w:eastAsia="Calibri" w:hAnsi="Calibri"/>
                      <w:noProof/>
                      <w:color w:val="FF0000"/>
                      <w:sz w:val="16"/>
                      <w:szCs w:val="16"/>
                      <w:rtl/>
                      <w:lang w:eastAsia="en-US"/>
                    </w:rPr>
                    <w:drawing>
                      <wp:inline distT="0" distB="0" distL="0" distR="0" wp14:anchorId="3603C10E" wp14:editId="4912176B">
                        <wp:extent cx="214704" cy="214704"/>
                        <wp:effectExtent l="0" t="0" r="0" b="0"/>
                        <wp:docPr id="500" name="Picture 16" descr="$CheckeVGHal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rame.bmp"/>
                                <pic:cNvPicPr/>
                              </pic:nvPicPr>
                              <pic:blipFill>
                                <a:blip r:embed="rId282" cstate="print"/>
                                <a:stretch>
                                  <a:fillRect/>
                                </a:stretch>
                              </pic:blipFill>
                              <pic:spPr>
                                <a:xfrm>
                                  <a:off x="0" y="0"/>
                                  <a:ext cx="214704" cy="214704"/>
                                </a:xfrm>
                                <a:prstGeom prst="rect">
                                  <a:avLst/>
                                </a:prstGeom>
                              </pic:spPr>
                            </pic:pic>
                          </a:graphicData>
                        </a:graphic>
                      </wp:inline>
                    </w:drawing>
                  </w:r>
                </w:p>
              </w:tc>
            </w:tr>
            <w:tr w:rsidR="00EB18BC" w:rsidRPr="00EB18BC" w:rsidTr="00D55F96">
              <w:trPr>
                <w:trHeight w:val="425"/>
              </w:trPr>
              <w:tc>
                <w:tcPr>
                  <w:tcW w:w="3807" w:type="dxa"/>
                  <w:gridSpan w:val="2"/>
                  <w:vAlign w:val="center"/>
                </w:tcPr>
                <w:p w:rsidR="00EB18BC" w:rsidRPr="00EB18BC" w:rsidRDefault="00EB18BC" w:rsidP="00EB18BC">
                  <w:pPr>
                    <w:rPr>
                      <w:rFonts w:eastAsia="Calibri"/>
                      <w:color w:val="000000"/>
                      <w:sz w:val="20"/>
                      <w:szCs w:val="20"/>
                      <w:rtl/>
                      <w:lang w:eastAsia="en-US"/>
                    </w:rPr>
                  </w:pPr>
                  <m:oMathPara>
                    <m:oMath>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V</m:t>
                          </m:r>
                        </m:e>
                        <m:sub>
                          <m:r>
                            <w:rPr>
                              <w:rFonts w:ascii="Cambria Math" w:eastAsia="Calibri" w:hAnsi="Cambria Math"/>
                              <w:color w:val="000000"/>
                              <w:sz w:val="20"/>
                              <w:szCs w:val="20"/>
                              <w:lang w:eastAsia="en-US"/>
                            </w:rPr>
                            <m:t>gravity</m:t>
                          </m:r>
                        </m:sub>
                      </m:sSub>
                      <m:r>
                        <m:rPr>
                          <m:sty m:val="p"/>
                        </m:rPr>
                        <w:rPr>
                          <w:rFonts w:ascii="Cambria Math" w:eastAsia="Calibri" w:hAnsi="Cambria Math"/>
                          <w:color w:val="000000"/>
                          <w:sz w:val="20"/>
                          <w:szCs w:val="20"/>
                          <w:lang w:eastAsia="en-US"/>
                        </w:rPr>
                        <m:t>=</m:t>
                      </m:r>
                    </m:oMath>
                  </m:oMathPara>
                </w:p>
              </w:tc>
              <w:tc>
                <w:tcPr>
                  <w:tcW w:w="4648" w:type="dxa"/>
                  <w:gridSpan w:val="3"/>
                  <w:vAlign w:val="center"/>
                </w:tcPr>
                <w:p w:rsidR="00EB18BC" w:rsidRPr="00EB18BC" w:rsidRDefault="00EB18BC" w:rsidP="00EB18BC">
                  <w:pPr>
                    <w:rPr>
                      <w:rFonts w:eastAsia="Calibri"/>
                      <w:color w:val="000000"/>
                      <w:sz w:val="20"/>
                      <w:szCs w:val="20"/>
                      <w:rtl/>
                      <w:lang w:eastAsia="en-US"/>
                    </w:rPr>
                  </w:pPr>
                  <m:oMathPara>
                    <m:oMathParaPr>
                      <m:jc m:val="left"/>
                    </m:oMathParaPr>
                    <m:oMath>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V</m:t>
                          </m:r>
                        </m:e>
                        <m:sub>
                          <m:r>
                            <w:rPr>
                              <w:rFonts w:ascii="Cambria Math" w:eastAsia="Calibri" w:hAnsi="Cambria Math"/>
                              <w:color w:val="000000"/>
                              <w:sz w:val="20"/>
                              <w:szCs w:val="20"/>
                              <w:lang w:eastAsia="en-US"/>
                            </w:rPr>
                            <m:t>gravity</m:t>
                          </m:r>
                        </m:sub>
                      </m:sSub>
                      <m:r>
                        <m:rPr>
                          <m:sty m:val="p"/>
                        </m:rPr>
                        <w:rPr>
                          <w:rFonts w:ascii="Cambria Math" w:eastAsia="Calibri" w:hAnsi="Cambria Math"/>
                          <w:color w:val="000000"/>
                          <w:sz w:val="20"/>
                          <w:szCs w:val="20"/>
                          <w:lang w:eastAsia="en-US"/>
                        </w:rPr>
                        <m:t>=</m:t>
                      </m:r>
                      <m:r>
                        <w:rPr>
                          <w:rFonts w:ascii="Cambria Math" w:eastAsia="Calibri" w:hAnsi="Cambria Math"/>
                          <w:color w:val="000000"/>
                          <w:sz w:val="20"/>
                          <w:szCs w:val="20"/>
                          <w:lang w:eastAsia="en-US"/>
                        </w:rPr>
                        <m:t>max</m:t>
                      </m:r>
                      <m:r>
                        <m:rPr>
                          <m:sty m:val="p"/>
                        </m:rPr>
                        <w:rPr>
                          <w:rFonts w:ascii="Cambria Math" w:eastAsia="Calibri" w:hAnsi="Cambria Math"/>
                          <w:color w:val="000000"/>
                          <w:sz w:val="20"/>
                          <w:szCs w:val="20"/>
                          <w:lang w:eastAsia="en-US"/>
                        </w:rPr>
                        <m:t>(1.2</m:t>
                      </m:r>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V</m:t>
                          </m:r>
                        </m:e>
                        <m:sub>
                          <m:r>
                            <w:rPr>
                              <w:rFonts w:ascii="Cambria Math" w:eastAsia="Calibri" w:hAnsi="Cambria Math"/>
                              <w:color w:val="000000"/>
                              <w:sz w:val="20"/>
                              <w:szCs w:val="20"/>
                              <w:lang w:eastAsia="en-US"/>
                            </w:rPr>
                            <m:t>D</m:t>
                          </m:r>
                        </m:sub>
                      </m:sSub>
                      <m:r>
                        <m:rPr>
                          <m:sty m:val="p"/>
                        </m:rPr>
                        <w:rPr>
                          <w:rFonts w:ascii="Cambria Math" w:eastAsia="Calibri" w:hAnsi="Cambria Math"/>
                          <w:color w:val="000000"/>
                          <w:sz w:val="20"/>
                          <w:szCs w:val="20"/>
                          <w:lang w:eastAsia="en-US"/>
                        </w:rPr>
                        <m:t>+</m:t>
                      </m:r>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V</m:t>
                          </m:r>
                        </m:e>
                        <m:sub>
                          <m:r>
                            <w:rPr>
                              <w:rFonts w:ascii="Cambria Math" w:eastAsia="Calibri" w:hAnsi="Cambria Math"/>
                              <w:color w:val="000000"/>
                              <w:sz w:val="20"/>
                              <w:szCs w:val="20"/>
                              <w:lang w:eastAsia="en-US"/>
                            </w:rPr>
                            <m:t>L</m:t>
                          </m:r>
                        </m:sub>
                      </m:sSub>
                      <m:r>
                        <m:rPr>
                          <m:sty m:val="p"/>
                        </m:rPr>
                        <w:rPr>
                          <w:rFonts w:ascii="Cambria Math" w:eastAsia="Calibri" w:hAnsi="Cambria Math"/>
                          <w:color w:val="000000"/>
                          <w:sz w:val="20"/>
                          <w:szCs w:val="20"/>
                          <w:lang w:eastAsia="en-US"/>
                        </w:rPr>
                        <m:t>+0.2</m:t>
                      </m:r>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V</m:t>
                          </m:r>
                        </m:e>
                        <m:sub>
                          <m:r>
                            <w:rPr>
                              <w:rFonts w:ascii="Cambria Math" w:eastAsia="Calibri" w:hAnsi="Cambria Math"/>
                              <w:color w:val="000000"/>
                              <w:sz w:val="20"/>
                              <w:szCs w:val="20"/>
                              <w:lang w:eastAsia="en-US"/>
                            </w:rPr>
                            <m:t>S</m:t>
                          </m:r>
                        </m:sub>
                      </m:sSub>
                      <m:r>
                        <m:rPr>
                          <m:sty m:val="p"/>
                        </m:rPr>
                        <w:rPr>
                          <w:rFonts w:ascii="Cambria Math" w:eastAsia="Calibri" w:hAnsi="Cambria Math"/>
                          <w:color w:val="000000"/>
                          <w:sz w:val="20"/>
                          <w:szCs w:val="20"/>
                          <w:lang w:eastAsia="en-US"/>
                        </w:rPr>
                        <m:t>;0.9</m:t>
                      </m:r>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V</m:t>
                          </m:r>
                        </m:e>
                        <m:sub>
                          <m:r>
                            <w:rPr>
                              <w:rFonts w:ascii="Cambria Math" w:eastAsia="Calibri" w:hAnsi="Cambria Math"/>
                              <w:color w:val="000000"/>
                              <w:sz w:val="20"/>
                              <w:szCs w:val="20"/>
                              <w:lang w:eastAsia="en-US"/>
                            </w:rPr>
                            <m:t>D</m:t>
                          </m:r>
                        </m:sub>
                      </m:sSub>
                      <m:r>
                        <m:rPr>
                          <m:sty m:val="p"/>
                        </m:rPr>
                        <w:rPr>
                          <w:rFonts w:ascii="Cambria Math" w:eastAsia="Calibri" w:hAnsi="Cambria Math"/>
                          <w:color w:val="000000"/>
                          <w:sz w:val="20"/>
                          <w:szCs w:val="20"/>
                          <w:lang w:eastAsia="en-US"/>
                        </w:rPr>
                        <m:t>)</m:t>
                      </m:r>
                    </m:oMath>
                  </m:oMathPara>
                </w:p>
              </w:tc>
              <w:tc>
                <w:tcPr>
                  <w:tcW w:w="364" w:type="dxa"/>
                  <w:vMerge/>
                  <w:vAlign w:val="center"/>
                </w:tcPr>
                <w:p w:rsidR="00EB18BC" w:rsidRPr="00EB18BC" w:rsidRDefault="00EB18BC" w:rsidP="00EB18BC">
                  <w:pPr>
                    <w:rPr>
                      <w:rFonts w:eastAsia="Calibri"/>
                      <w:color w:val="000000"/>
                      <w:sz w:val="20"/>
                      <w:szCs w:val="20"/>
                      <w:rtl/>
                      <w:lang w:eastAsia="en-US"/>
                    </w:rPr>
                  </w:pPr>
                </w:p>
              </w:tc>
              <w:tc>
                <w:tcPr>
                  <w:tcW w:w="407" w:type="dxa"/>
                  <w:tcMar>
                    <w:left w:w="0" w:type="dxa"/>
                    <w:right w:w="0" w:type="dxa"/>
                  </w:tcMar>
                  <w:vAlign w:val="center"/>
                </w:tcPr>
                <w:p w:rsidR="00EB18BC" w:rsidRPr="00EB18BC" w:rsidRDefault="00EB18BC" w:rsidP="00EB18BC">
                  <w:pPr>
                    <w:jc w:val="center"/>
                    <w:rPr>
                      <w:rFonts w:eastAsia="Calibri"/>
                      <w:color w:val="000000"/>
                      <w:sz w:val="16"/>
                      <w:szCs w:val="16"/>
                      <w:lang w:eastAsia="en-US"/>
                    </w:rPr>
                  </w:pPr>
                  <w:r w:rsidRPr="00EB18BC">
                    <w:rPr>
                      <w:rFonts w:eastAsia="Calibri"/>
                      <w:noProof/>
                      <w:color w:val="000000"/>
                      <w:sz w:val="16"/>
                      <w:szCs w:val="16"/>
                      <w:rtl/>
                      <w:lang w:eastAsia="en-US"/>
                    </w:rPr>
                    <w:drawing>
                      <wp:inline distT="0" distB="0" distL="0" distR="0" wp14:anchorId="56193BD6" wp14:editId="21196406">
                        <wp:extent cx="214704" cy="214704"/>
                        <wp:effectExtent l="0" t="0" r="0" b="0"/>
                        <wp:docPr id="502" name="Picture 3" descr="$CheckeVGFu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rame.bmp"/>
                                <pic:cNvPicPr/>
                              </pic:nvPicPr>
                              <pic:blipFill>
                                <a:blip r:embed="rId283" cstate="print"/>
                                <a:stretch>
                                  <a:fillRect/>
                                </a:stretch>
                              </pic:blipFill>
                              <pic:spPr>
                                <a:xfrm>
                                  <a:off x="0" y="0"/>
                                  <a:ext cx="214704" cy="214704"/>
                                </a:xfrm>
                                <a:prstGeom prst="rect">
                                  <a:avLst/>
                                </a:prstGeom>
                              </pic:spPr>
                            </pic:pic>
                          </a:graphicData>
                        </a:graphic>
                      </wp:inline>
                    </w:drawing>
                  </w:r>
                </w:p>
              </w:tc>
            </w:tr>
            <w:tr w:rsidR="00EB18BC" w:rsidRPr="00EB18BC" w:rsidTr="00D55F96">
              <w:trPr>
                <w:trHeight w:val="425"/>
              </w:trPr>
              <w:tc>
                <w:tcPr>
                  <w:tcW w:w="8819" w:type="dxa"/>
                  <w:gridSpan w:val="6"/>
                  <w:vAlign w:val="center"/>
                </w:tcPr>
                <w:p w:rsidR="00EB18BC" w:rsidRPr="00EB18BC" w:rsidRDefault="00EB18BC" w:rsidP="00EB18BC">
                  <w:pPr>
                    <w:bidi/>
                    <w:rPr>
                      <w:rFonts w:eastAsia="Calibri" w:cs="B Nazanin"/>
                      <w:color w:val="000000"/>
                      <w:sz w:val="18"/>
                      <w:szCs w:val="20"/>
                      <w:rtl/>
                      <w:lang w:eastAsia="en-US"/>
                    </w:rPr>
                  </w:pPr>
                  <w:r w:rsidRPr="00EB18BC">
                    <w:rPr>
                      <w:rFonts w:eastAsia="Calibri" w:cs="B Nazanin" w:hint="cs"/>
                      <w:color w:val="000000"/>
                      <w:sz w:val="18"/>
                      <w:szCs w:val="20"/>
                      <w:rtl/>
                      <w:lang w:eastAsia="en-US"/>
                    </w:rPr>
                    <w:t>لنگر خمشی ناشی از بارهای ثقلی در محل اتصال تیر به ستون</w:t>
                  </w:r>
                </w:p>
              </w:tc>
              <w:tc>
                <w:tcPr>
                  <w:tcW w:w="407" w:type="dxa"/>
                  <w:tcMar>
                    <w:left w:w="0" w:type="dxa"/>
                    <w:right w:w="0" w:type="dxa"/>
                  </w:tcMar>
                  <w:vAlign w:val="center"/>
                </w:tcPr>
                <w:p w:rsidR="00EB18BC" w:rsidRPr="00EB18BC" w:rsidRDefault="00EB18BC" w:rsidP="00EB18BC">
                  <w:pPr>
                    <w:bidi/>
                    <w:rPr>
                      <w:rFonts w:eastAsia="Calibri"/>
                      <w:noProof/>
                      <w:color w:val="000000"/>
                      <w:sz w:val="16"/>
                      <w:szCs w:val="16"/>
                      <w:rtl/>
                      <w:lang w:eastAsia="en-US"/>
                    </w:rPr>
                  </w:pPr>
                </w:p>
              </w:tc>
            </w:tr>
            <w:tr w:rsidR="00EB18BC" w:rsidRPr="00EB18BC" w:rsidTr="00D55F96">
              <w:trPr>
                <w:trHeight w:val="425"/>
              </w:trPr>
              <w:tc>
                <w:tcPr>
                  <w:tcW w:w="3807" w:type="dxa"/>
                  <w:gridSpan w:val="2"/>
                  <w:vAlign w:val="center"/>
                </w:tcPr>
                <w:p w:rsidR="00EB18BC" w:rsidRPr="00EB18BC" w:rsidRDefault="00EB18BC" w:rsidP="00EB18BC">
                  <w:pPr>
                    <w:rPr>
                      <w:rFonts w:eastAsia="Calibri"/>
                      <w:color w:val="000000"/>
                      <w:sz w:val="20"/>
                      <w:szCs w:val="20"/>
                      <w:lang w:eastAsia="en-US"/>
                    </w:rPr>
                  </w:pPr>
                  <m:oMath>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M</m:t>
                        </m:r>
                      </m:e>
                      <m:sub>
                        <m:r>
                          <w:rPr>
                            <w:rFonts w:ascii="Cambria Math" w:eastAsia="Calibri" w:hAnsi="Cambria Math"/>
                            <w:color w:val="000000"/>
                            <w:sz w:val="20"/>
                            <w:szCs w:val="20"/>
                            <w:lang w:eastAsia="en-US"/>
                          </w:rPr>
                          <m:t>gravity</m:t>
                        </m:r>
                      </m:sub>
                    </m:sSub>
                    <m:r>
                      <m:rPr>
                        <m:sty m:val="p"/>
                      </m:rPr>
                      <w:rPr>
                        <w:rFonts w:ascii="Cambria Math" w:eastAsia="Calibri" w:hAnsi="Cambria Math"/>
                        <w:color w:val="000000"/>
                        <w:sz w:val="20"/>
                        <w:szCs w:val="20"/>
                        <w:lang w:eastAsia="en-US"/>
                      </w:rPr>
                      <m:t>=</m:t>
                    </m:r>
                  </m:oMath>
                  <w:r w:rsidRPr="00EB18BC">
                    <w:rPr>
                      <w:rFonts w:eastAsia="Calibri"/>
                      <w:color w:val="000000"/>
                      <w:sz w:val="20"/>
                      <w:szCs w:val="20"/>
                      <w:lang w:eastAsia="en-US"/>
                    </w:rPr>
                    <w:t>-0.38   t.m</w:t>
                  </w:r>
                </w:p>
              </w:tc>
              <w:tc>
                <w:tcPr>
                  <w:tcW w:w="4648" w:type="dxa"/>
                  <w:gridSpan w:val="3"/>
                  <w:vAlign w:val="center"/>
                </w:tcPr>
                <w:p w:rsidR="00EB18BC" w:rsidRPr="00EB18BC" w:rsidRDefault="00EB18BC" w:rsidP="00EB18BC">
                  <w:pPr>
                    <w:rPr>
                      <w:rFonts w:eastAsia="Calibri"/>
                      <w:color w:val="000000"/>
                      <w:sz w:val="20"/>
                      <w:szCs w:val="20"/>
                      <w:rtl/>
                      <w:lang w:eastAsia="en-US"/>
                    </w:rPr>
                  </w:pPr>
                  <m:oMathPara>
                    <m:oMathParaPr>
                      <m:jc m:val="left"/>
                    </m:oMathParaPr>
                    <m:oMath>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M</m:t>
                          </m:r>
                        </m:e>
                        <m:sub>
                          <m:r>
                            <w:rPr>
                              <w:rFonts w:ascii="Cambria Math" w:eastAsia="Calibri" w:hAnsi="Cambria Math"/>
                              <w:color w:val="000000"/>
                              <w:sz w:val="20"/>
                              <w:szCs w:val="20"/>
                              <w:lang w:eastAsia="en-US"/>
                            </w:rPr>
                            <m:t>gravity</m:t>
                          </m:r>
                        </m:sub>
                      </m:sSub>
                      <m:r>
                        <m:rPr>
                          <m:sty m:val="p"/>
                        </m:rPr>
                        <w:rPr>
                          <w:rFonts w:ascii="Cambria Math" w:eastAsia="Calibri" w:hAnsi="Cambria Math"/>
                          <w:color w:val="000000"/>
                          <w:sz w:val="20"/>
                          <w:szCs w:val="20"/>
                          <w:lang w:eastAsia="en-US"/>
                        </w:rPr>
                        <m:t>=</m:t>
                      </m:r>
                      <m:r>
                        <w:rPr>
                          <w:rFonts w:ascii="Cambria Math" w:eastAsia="Calibri" w:hAnsi="Cambria Math"/>
                          <w:color w:val="000000"/>
                          <w:sz w:val="20"/>
                          <w:szCs w:val="20"/>
                          <w:lang w:eastAsia="en-US"/>
                        </w:rPr>
                        <m:t>max</m:t>
                      </m:r>
                      <m:r>
                        <m:rPr>
                          <m:sty m:val="p"/>
                        </m:rPr>
                        <w:rPr>
                          <w:rFonts w:ascii="Cambria Math" w:eastAsia="Calibri" w:hAnsi="Cambria Math"/>
                          <w:color w:val="000000"/>
                          <w:sz w:val="20"/>
                          <w:szCs w:val="20"/>
                          <w:lang w:eastAsia="en-US"/>
                        </w:rPr>
                        <m:t>(1.2</m:t>
                      </m:r>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M</m:t>
                          </m:r>
                        </m:e>
                        <m:sub>
                          <m:r>
                            <w:rPr>
                              <w:rFonts w:ascii="Cambria Math" w:eastAsia="Calibri" w:hAnsi="Cambria Math"/>
                              <w:color w:val="000000"/>
                              <w:sz w:val="20"/>
                              <w:szCs w:val="20"/>
                              <w:lang w:eastAsia="en-US"/>
                            </w:rPr>
                            <m:t>D</m:t>
                          </m:r>
                        </m:sub>
                      </m:sSub>
                      <m:r>
                        <m:rPr>
                          <m:sty m:val="p"/>
                        </m:rPr>
                        <w:rPr>
                          <w:rFonts w:ascii="Cambria Math" w:eastAsia="Calibri" w:hAnsi="Cambria Math"/>
                          <w:color w:val="000000"/>
                          <w:sz w:val="20"/>
                          <w:szCs w:val="20"/>
                          <w:lang w:eastAsia="en-US"/>
                        </w:rPr>
                        <m:t>+</m:t>
                      </m:r>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M</m:t>
                          </m:r>
                        </m:e>
                        <m:sub>
                          <m:r>
                            <w:rPr>
                              <w:rFonts w:ascii="Cambria Math" w:eastAsia="Calibri" w:hAnsi="Cambria Math"/>
                              <w:color w:val="000000"/>
                              <w:sz w:val="20"/>
                              <w:szCs w:val="20"/>
                              <w:lang w:eastAsia="en-US"/>
                            </w:rPr>
                            <m:t>L</m:t>
                          </m:r>
                        </m:sub>
                      </m:sSub>
                      <m:r>
                        <m:rPr>
                          <m:sty m:val="p"/>
                        </m:rPr>
                        <w:rPr>
                          <w:rFonts w:ascii="Cambria Math" w:eastAsia="Calibri" w:hAnsi="Cambria Math"/>
                          <w:color w:val="000000"/>
                          <w:sz w:val="20"/>
                          <w:szCs w:val="20"/>
                          <w:lang w:eastAsia="en-US"/>
                        </w:rPr>
                        <m:t>+0.2</m:t>
                      </m:r>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M</m:t>
                          </m:r>
                        </m:e>
                        <m:sub>
                          <m:r>
                            <w:rPr>
                              <w:rFonts w:ascii="Cambria Math" w:eastAsia="Calibri" w:hAnsi="Cambria Math"/>
                              <w:color w:val="000000"/>
                              <w:sz w:val="20"/>
                              <w:szCs w:val="20"/>
                              <w:lang w:eastAsia="en-US"/>
                            </w:rPr>
                            <m:t>S</m:t>
                          </m:r>
                        </m:sub>
                      </m:sSub>
                      <m:r>
                        <m:rPr>
                          <m:sty m:val="p"/>
                        </m:rPr>
                        <w:rPr>
                          <w:rFonts w:ascii="Cambria Math" w:eastAsia="Calibri" w:hAnsi="Cambria Math"/>
                          <w:color w:val="000000"/>
                          <w:sz w:val="20"/>
                          <w:szCs w:val="20"/>
                          <w:lang w:eastAsia="en-US"/>
                        </w:rPr>
                        <m:t>;0.9</m:t>
                      </m:r>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M</m:t>
                          </m:r>
                        </m:e>
                        <m:sub>
                          <m:r>
                            <w:rPr>
                              <w:rFonts w:ascii="Cambria Math" w:eastAsia="Calibri" w:hAnsi="Cambria Math"/>
                              <w:color w:val="000000"/>
                              <w:sz w:val="20"/>
                              <w:szCs w:val="20"/>
                              <w:lang w:eastAsia="en-US"/>
                            </w:rPr>
                            <m:t>D</m:t>
                          </m:r>
                        </m:sub>
                      </m:sSub>
                      <m:r>
                        <m:rPr>
                          <m:sty m:val="p"/>
                        </m:rPr>
                        <w:rPr>
                          <w:rFonts w:ascii="Cambria Math" w:eastAsia="Calibri" w:hAnsi="Cambria Math"/>
                          <w:color w:val="000000"/>
                          <w:sz w:val="20"/>
                          <w:szCs w:val="20"/>
                          <w:lang w:eastAsia="en-US"/>
                        </w:rPr>
                        <m:t>)</m:t>
                      </m:r>
                    </m:oMath>
                  </m:oMathPara>
                </w:p>
              </w:tc>
              <w:tc>
                <w:tcPr>
                  <w:tcW w:w="364" w:type="dxa"/>
                  <w:vMerge w:val="restart"/>
                  <w:vAlign w:val="center"/>
                </w:tcPr>
                <w:p w:rsidR="00EB18BC" w:rsidRPr="00EB18BC" w:rsidRDefault="00EB18BC" w:rsidP="00EB18BC">
                  <w:pPr>
                    <w:rPr>
                      <w:rFonts w:eastAsia="Calibri"/>
                      <w:color w:val="000000"/>
                      <w:sz w:val="20"/>
                      <w:szCs w:val="20"/>
                      <w:rtl/>
                      <w:lang w:eastAsia="en-US"/>
                    </w:rPr>
                  </w:pPr>
                  <m:oMathPara>
                    <m:oMath>
                      <m:d>
                        <m:dPr>
                          <m:begChr m:val="{"/>
                          <m:endChr m:val=""/>
                          <m:ctrlPr>
                            <w:rPr>
                              <w:rFonts w:ascii="Cambria Math" w:eastAsia="Calibri" w:hAnsi="Cambria Math"/>
                              <w:i/>
                              <w:color w:val="000000"/>
                              <w:sz w:val="20"/>
                              <w:szCs w:val="20"/>
                              <w:lang w:eastAsia="en-US"/>
                            </w:rPr>
                          </m:ctrlPr>
                        </m:dPr>
                        <m:e>
                          <m:eqArr>
                            <m:eqArrPr>
                              <m:ctrlPr>
                                <w:rPr>
                                  <w:rFonts w:ascii="Cambria Math" w:eastAsia="Calibri" w:hAnsi="Cambria Math"/>
                                  <w:i/>
                                  <w:color w:val="000000"/>
                                  <w:sz w:val="20"/>
                                  <w:szCs w:val="20"/>
                                  <w:lang w:eastAsia="en-US"/>
                                </w:rPr>
                              </m:ctrlPr>
                            </m:eqArrPr>
                            <m:e/>
                            <m:e>
                              <m:ctrlPr>
                                <w:rPr>
                                  <w:rFonts w:ascii="Cambria Math" w:eastAsia="Cambria Math" w:hAnsi="Cambria Math" w:cs="Cambria Math"/>
                                  <w:i/>
                                  <w:color w:val="000000"/>
                                  <w:sz w:val="20"/>
                                  <w:szCs w:val="20"/>
                                  <w:lang w:eastAsia="en-US"/>
                                </w:rPr>
                              </m:ctrlPr>
                            </m:e>
                            <m:e>
                              <m:ctrlPr>
                                <w:rPr>
                                  <w:rFonts w:ascii="Cambria Math" w:eastAsia="Cambria Math" w:hAnsi="Cambria Math" w:cs="Cambria Math"/>
                                  <w:i/>
                                  <w:color w:val="000000"/>
                                  <w:sz w:val="20"/>
                                  <w:szCs w:val="20"/>
                                  <w:lang w:eastAsia="en-US"/>
                                </w:rPr>
                              </m:ctrlPr>
                            </m:e>
                            <m:e/>
                          </m:eqArr>
                        </m:e>
                      </m:d>
                    </m:oMath>
                  </m:oMathPara>
                </w:p>
              </w:tc>
              <w:tc>
                <w:tcPr>
                  <w:tcW w:w="407" w:type="dxa"/>
                  <w:tcMar>
                    <w:left w:w="0" w:type="dxa"/>
                    <w:right w:w="0" w:type="dxa"/>
                  </w:tcMar>
                  <w:vAlign w:val="center"/>
                </w:tcPr>
                <w:p w:rsidR="00EB18BC" w:rsidRPr="00EB18BC" w:rsidRDefault="00EB18BC" w:rsidP="00EB18BC">
                  <w:pPr>
                    <w:jc w:val="center"/>
                    <w:rPr>
                      <w:rFonts w:eastAsia="Calibri"/>
                      <w:color w:val="FF0000"/>
                      <w:sz w:val="16"/>
                      <w:szCs w:val="16"/>
                      <w:rtl/>
                      <w:lang w:eastAsia="en-US"/>
                    </w:rPr>
                  </w:pPr>
                  <w:r w:rsidRPr="00EB18BC">
                    <w:rPr>
                      <w:rFonts w:ascii="Calibri" w:eastAsia="Calibri" w:hAnsi="Calibri"/>
                      <w:noProof/>
                      <w:color w:val="FF0000"/>
                      <w:sz w:val="16"/>
                      <w:szCs w:val="16"/>
                      <w:rtl/>
                      <w:lang w:eastAsia="en-US"/>
                    </w:rPr>
                    <w:drawing>
                      <wp:inline distT="0" distB="0" distL="0" distR="0" wp14:anchorId="661F0781" wp14:editId="4F6FCB16">
                        <wp:extent cx="214704" cy="214704"/>
                        <wp:effectExtent l="0" t="0" r="0" b="0"/>
                        <wp:docPr id="504" name="Picture 18" descr="$CheckeMGHal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rame.bmp"/>
                                <pic:cNvPicPr/>
                              </pic:nvPicPr>
                              <pic:blipFill>
                                <a:blip r:embed="rId282" cstate="print"/>
                                <a:stretch>
                                  <a:fillRect/>
                                </a:stretch>
                              </pic:blipFill>
                              <pic:spPr>
                                <a:xfrm>
                                  <a:off x="0" y="0"/>
                                  <a:ext cx="214704" cy="214704"/>
                                </a:xfrm>
                                <a:prstGeom prst="rect">
                                  <a:avLst/>
                                </a:prstGeom>
                              </pic:spPr>
                            </pic:pic>
                          </a:graphicData>
                        </a:graphic>
                      </wp:inline>
                    </w:drawing>
                  </w:r>
                </w:p>
              </w:tc>
            </w:tr>
            <w:tr w:rsidR="00EB18BC" w:rsidRPr="00EB18BC" w:rsidTr="00D55F96">
              <w:trPr>
                <w:trHeight w:val="425"/>
              </w:trPr>
              <w:tc>
                <w:tcPr>
                  <w:tcW w:w="3807" w:type="dxa"/>
                  <w:gridSpan w:val="2"/>
                  <w:vAlign w:val="center"/>
                </w:tcPr>
                <w:p w:rsidR="00EB18BC" w:rsidRPr="00EB18BC" w:rsidRDefault="00EB18BC" w:rsidP="00EB18BC">
                  <w:pPr>
                    <w:rPr>
                      <w:rFonts w:eastAsia="Calibri"/>
                      <w:color w:val="000000"/>
                      <w:sz w:val="20"/>
                      <w:szCs w:val="20"/>
                      <w:lang w:eastAsia="en-US"/>
                    </w:rPr>
                  </w:pPr>
                  <m:oMathPara>
                    <m:oMath>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M</m:t>
                          </m:r>
                        </m:e>
                        <m:sub>
                          <m:r>
                            <w:rPr>
                              <w:rFonts w:ascii="Cambria Math" w:eastAsia="Calibri" w:hAnsi="Cambria Math"/>
                              <w:color w:val="000000"/>
                              <w:sz w:val="20"/>
                              <w:szCs w:val="20"/>
                              <w:lang w:eastAsia="en-US"/>
                            </w:rPr>
                            <m:t>gravity</m:t>
                          </m:r>
                        </m:sub>
                      </m:sSub>
                      <m:r>
                        <m:rPr>
                          <m:sty m:val="p"/>
                        </m:rPr>
                        <w:rPr>
                          <w:rFonts w:ascii="Cambria Math" w:eastAsia="Calibri" w:hAnsi="Cambria Math"/>
                          <w:color w:val="000000"/>
                          <w:sz w:val="20"/>
                          <w:szCs w:val="20"/>
                          <w:lang w:eastAsia="en-US"/>
                        </w:rPr>
                        <m:t>=</m:t>
                      </m:r>
                    </m:oMath>
                  </m:oMathPara>
                </w:p>
              </w:tc>
              <w:tc>
                <w:tcPr>
                  <w:tcW w:w="4648" w:type="dxa"/>
                  <w:gridSpan w:val="3"/>
                  <w:vAlign w:val="center"/>
                </w:tcPr>
                <w:p w:rsidR="00EB18BC" w:rsidRPr="00EB18BC" w:rsidRDefault="00EB18BC" w:rsidP="00EB18BC">
                  <w:pPr>
                    <w:rPr>
                      <w:rFonts w:eastAsia="Calibri"/>
                      <w:color w:val="000000"/>
                      <w:sz w:val="20"/>
                      <w:szCs w:val="20"/>
                      <w:rtl/>
                      <w:lang w:eastAsia="en-US"/>
                    </w:rPr>
                  </w:pPr>
                  <m:oMathPara>
                    <m:oMathParaPr>
                      <m:jc m:val="left"/>
                    </m:oMathParaPr>
                    <m:oMath>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M</m:t>
                          </m:r>
                        </m:e>
                        <m:sub>
                          <m:r>
                            <w:rPr>
                              <w:rFonts w:ascii="Cambria Math" w:eastAsia="Calibri" w:hAnsi="Cambria Math"/>
                              <w:color w:val="000000"/>
                              <w:sz w:val="20"/>
                              <w:szCs w:val="20"/>
                              <w:lang w:eastAsia="en-US"/>
                            </w:rPr>
                            <m:t>gravity</m:t>
                          </m:r>
                        </m:sub>
                      </m:sSub>
                      <m:r>
                        <m:rPr>
                          <m:sty m:val="p"/>
                        </m:rPr>
                        <w:rPr>
                          <w:rFonts w:ascii="Cambria Math" w:eastAsia="Calibri" w:hAnsi="Cambria Math"/>
                          <w:color w:val="000000"/>
                          <w:sz w:val="20"/>
                          <w:szCs w:val="20"/>
                          <w:lang w:eastAsia="en-US"/>
                        </w:rPr>
                        <m:t>=</m:t>
                      </m:r>
                      <m:r>
                        <w:rPr>
                          <w:rFonts w:ascii="Cambria Math" w:eastAsia="Calibri" w:hAnsi="Cambria Math"/>
                          <w:color w:val="000000"/>
                          <w:sz w:val="20"/>
                          <w:szCs w:val="20"/>
                          <w:lang w:eastAsia="en-US"/>
                        </w:rPr>
                        <m:t>max</m:t>
                      </m:r>
                      <m:r>
                        <m:rPr>
                          <m:sty m:val="p"/>
                        </m:rPr>
                        <w:rPr>
                          <w:rFonts w:ascii="Cambria Math" w:eastAsia="Calibri" w:hAnsi="Cambria Math"/>
                          <w:color w:val="000000"/>
                          <w:sz w:val="20"/>
                          <w:szCs w:val="20"/>
                          <w:lang w:eastAsia="en-US"/>
                        </w:rPr>
                        <m:t>(1.2</m:t>
                      </m:r>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M</m:t>
                          </m:r>
                        </m:e>
                        <m:sub>
                          <m:r>
                            <w:rPr>
                              <w:rFonts w:ascii="Cambria Math" w:eastAsia="Calibri" w:hAnsi="Cambria Math"/>
                              <w:color w:val="000000"/>
                              <w:sz w:val="20"/>
                              <w:szCs w:val="20"/>
                              <w:lang w:eastAsia="en-US"/>
                            </w:rPr>
                            <m:t>D</m:t>
                          </m:r>
                        </m:sub>
                      </m:sSub>
                      <m:r>
                        <m:rPr>
                          <m:sty m:val="p"/>
                        </m:rPr>
                        <w:rPr>
                          <w:rFonts w:ascii="Cambria Math" w:eastAsia="Calibri" w:hAnsi="Cambria Math"/>
                          <w:color w:val="000000"/>
                          <w:sz w:val="20"/>
                          <w:szCs w:val="20"/>
                          <w:lang w:eastAsia="en-US"/>
                        </w:rPr>
                        <m:t>+</m:t>
                      </m:r>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M</m:t>
                          </m:r>
                        </m:e>
                        <m:sub>
                          <m:r>
                            <w:rPr>
                              <w:rFonts w:ascii="Cambria Math" w:eastAsia="Calibri" w:hAnsi="Cambria Math"/>
                              <w:color w:val="000000"/>
                              <w:sz w:val="20"/>
                              <w:szCs w:val="20"/>
                              <w:lang w:eastAsia="en-US"/>
                            </w:rPr>
                            <m:t>L</m:t>
                          </m:r>
                        </m:sub>
                      </m:sSub>
                      <m:r>
                        <m:rPr>
                          <m:sty m:val="p"/>
                        </m:rPr>
                        <w:rPr>
                          <w:rFonts w:ascii="Cambria Math" w:eastAsia="Calibri" w:hAnsi="Cambria Math"/>
                          <w:color w:val="000000"/>
                          <w:sz w:val="20"/>
                          <w:szCs w:val="20"/>
                          <w:lang w:eastAsia="en-US"/>
                        </w:rPr>
                        <m:t>+0.2</m:t>
                      </m:r>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M</m:t>
                          </m:r>
                        </m:e>
                        <m:sub>
                          <m:r>
                            <w:rPr>
                              <w:rFonts w:ascii="Cambria Math" w:eastAsia="Calibri" w:hAnsi="Cambria Math"/>
                              <w:color w:val="000000"/>
                              <w:sz w:val="20"/>
                              <w:szCs w:val="20"/>
                              <w:lang w:eastAsia="en-US"/>
                            </w:rPr>
                            <m:t>S</m:t>
                          </m:r>
                        </m:sub>
                      </m:sSub>
                      <m:r>
                        <m:rPr>
                          <m:sty m:val="p"/>
                        </m:rPr>
                        <w:rPr>
                          <w:rFonts w:ascii="Cambria Math" w:eastAsia="Calibri" w:hAnsi="Cambria Math"/>
                          <w:color w:val="000000"/>
                          <w:sz w:val="20"/>
                          <w:szCs w:val="20"/>
                          <w:lang w:eastAsia="en-US"/>
                        </w:rPr>
                        <m:t>;0.9</m:t>
                      </m:r>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M</m:t>
                          </m:r>
                        </m:e>
                        <m:sub>
                          <m:r>
                            <w:rPr>
                              <w:rFonts w:ascii="Cambria Math" w:eastAsia="Calibri" w:hAnsi="Cambria Math"/>
                              <w:color w:val="000000"/>
                              <w:sz w:val="20"/>
                              <w:szCs w:val="20"/>
                              <w:lang w:eastAsia="en-US"/>
                            </w:rPr>
                            <m:t>D</m:t>
                          </m:r>
                        </m:sub>
                      </m:sSub>
                      <m:r>
                        <m:rPr>
                          <m:sty m:val="p"/>
                        </m:rPr>
                        <w:rPr>
                          <w:rFonts w:ascii="Cambria Math" w:eastAsia="Calibri" w:hAnsi="Cambria Math"/>
                          <w:color w:val="000000"/>
                          <w:sz w:val="20"/>
                          <w:szCs w:val="20"/>
                          <w:lang w:eastAsia="en-US"/>
                        </w:rPr>
                        <m:t>)</m:t>
                      </m:r>
                    </m:oMath>
                  </m:oMathPara>
                </w:p>
              </w:tc>
              <w:tc>
                <w:tcPr>
                  <w:tcW w:w="364" w:type="dxa"/>
                  <w:vMerge/>
                  <w:vAlign w:val="center"/>
                </w:tcPr>
                <w:p w:rsidR="00EB18BC" w:rsidRPr="00EB18BC" w:rsidRDefault="00EB18BC" w:rsidP="00EB18BC">
                  <w:pPr>
                    <w:rPr>
                      <w:rFonts w:eastAsia="Calibri"/>
                      <w:color w:val="000000"/>
                      <w:sz w:val="20"/>
                      <w:szCs w:val="20"/>
                      <w:rtl/>
                      <w:lang w:eastAsia="en-US"/>
                    </w:rPr>
                  </w:pPr>
                </w:p>
              </w:tc>
              <w:tc>
                <w:tcPr>
                  <w:tcW w:w="407" w:type="dxa"/>
                  <w:tcMar>
                    <w:left w:w="0" w:type="dxa"/>
                    <w:right w:w="0" w:type="dxa"/>
                  </w:tcMar>
                  <w:vAlign w:val="center"/>
                </w:tcPr>
                <w:p w:rsidR="00EB18BC" w:rsidRPr="00EB18BC" w:rsidRDefault="00EB18BC" w:rsidP="00EB18BC">
                  <w:pPr>
                    <w:jc w:val="center"/>
                    <w:rPr>
                      <w:rFonts w:eastAsia="Calibri"/>
                      <w:color w:val="000000"/>
                      <w:sz w:val="16"/>
                      <w:szCs w:val="16"/>
                      <w:lang w:eastAsia="en-US"/>
                    </w:rPr>
                  </w:pPr>
                  <w:r w:rsidRPr="00EB18BC">
                    <w:rPr>
                      <w:rFonts w:eastAsia="Calibri"/>
                      <w:noProof/>
                      <w:color w:val="000000"/>
                      <w:sz w:val="16"/>
                      <w:szCs w:val="16"/>
                      <w:rtl/>
                      <w:lang w:eastAsia="en-US"/>
                    </w:rPr>
                    <w:drawing>
                      <wp:inline distT="0" distB="0" distL="0" distR="0" wp14:anchorId="0ECEE210" wp14:editId="31C335D6">
                        <wp:extent cx="214704" cy="214704"/>
                        <wp:effectExtent l="0" t="0" r="0" b="0"/>
                        <wp:docPr id="506" name="Picture 3" descr="$CheckeMGFu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rame.bmp"/>
                                <pic:cNvPicPr/>
                              </pic:nvPicPr>
                              <pic:blipFill>
                                <a:blip r:embed="rId283" cstate="print"/>
                                <a:stretch>
                                  <a:fillRect/>
                                </a:stretch>
                              </pic:blipFill>
                              <pic:spPr>
                                <a:xfrm>
                                  <a:off x="0" y="0"/>
                                  <a:ext cx="214704" cy="214704"/>
                                </a:xfrm>
                                <a:prstGeom prst="rect">
                                  <a:avLst/>
                                </a:prstGeom>
                              </pic:spPr>
                            </pic:pic>
                          </a:graphicData>
                        </a:graphic>
                      </wp:inline>
                    </w:drawing>
                  </w:r>
                </w:p>
              </w:tc>
            </w:tr>
            <w:tr w:rsidR="00EB18BC" w:rsidRPr="00EB18BC" w:rsidTr="00D55F96">
              <w:trPr>
                <w:trHeight w:val="202"/>
              </w:trPr>
              <w:tc>
                <w:tcPr>
                  <w:tcW w:w="2520" w:type="dxa"/>
                  <w:vMerge w:val="restart"/>
                  <w:vAlign w:val="center"/>
                </w:tcPr>
                <w:p w:rsidR="00EB18BC" w:rsidRPr="00EB18BC" w:rsidRDefault="00EB18BC" w:rsidP="00EB18BC">
                  <w:pPr>
                    <w:bidi/>
                    <w:rPr>
                      <w:rFonts w:eastAsia="Calibri" w:cs="B Nazanin"/>
                      <w:color w:val="000000"/>
                      <w:sz w:val="18"/>
                      <w:szCs w:val="20"/>
                      <w:rtl/>
                      <w:lang w:eastAsia="en-US"/>
                    </w:rPr>
                  </w:pPr>
                </w:p>
              </w:tc>
              <w:tc>
                <w:tcPr>
                  <w:tcW w:w="1928" w:type="dxa"/>
                  <w:gridSpan w:val="2"/>
                  <w:vMerge w:val="restart"/>
                  <w:vAlign w:val="center"/>
                </w:tcPr>
                <w:p w:rsidR="00EB18BC" w:rsidRPr="00EB18BC" w:rsidRDefault="00EB18BC" w:rsidP="00EB18BC">
                  <w:pPr>
                    <w:rPr>
                      <w:rFonts w:eastAsia="Calibri" w:cs="B Nazanin"/>
                      <w:color w:val="000000"/>
                      <w:sz w:val="20"/>
                      <w:szCs w:val="20"/>
                      <w:lang w:eastAsia="en-US"/>
                    </w:rPr>
                  </w:pPr>
                  <m:oMath>
                    <m:sSub>
                      <m:sSubPr>
                        <m:ctrlPr>
                          <w:rPr>
                            <w:rFonts w:ascii="Cambria Math" w:eastAsia="Calibri" w:hAnsi="Cambria Math" w:cs="B Nazanin"/>
                            <w:color w:val="000000"/>
                            <w:sz w:val="20"/>
                            <w:szCs w:val="20"/>
                            <w:lang w:eastAsia="en-US"/>
                          </w:rPr>
                        </m:ctrlPr>
                      </m:sSubPr>
                      <m:e>
                        <m:r>
                          <w:rPr>
                            <w:rFonts w:ascii="Cambria Math" w:eastAsia="Calibri" w:hAnsi="Cambria Math" w:cs="B Nazanin"/>
                            <w:color w:val="000000"/>
                            <w:sz w:val="20"/>
                            <w:szCs w:val="20"/>
                            <w:lang w:eastAsia="en-US"/>
                          </w:rPr>
                          <m:t>C</m:t>
                        </m:r>
                      </m:e>
                      <m:sub>
                        <m:r>
                          <w:rPr>
                            <w:rFonts w:ascii="Cambria Math" w:eastAsia="Calibri" w:hAnsi="Cambria Math" w:cs="B Nazanin"/>
                            <w:color w:val="000000"/>
                            <w:sz w:val="20"/>
                            <w:szCs w:val="20"/>
                            <w:lang w:eastAsia="en-US"/>
                          </w:rPr>
                          <m:t>pr</m:t>
                        </m:r>
                      </m:sub>
                    </m:sSub>
                    <m:r>
                      <m:rPr>
                        <m:sty m:val="p"/>
                      </m:rPr>
                      <w:rPr>
                        <w:rFonts w:ascii="Cambria Math" w:eastAsia="Calibri" w:hAnsi="Cambria Math" w:cs="B Nazanin"/>
                        <w:color w:val="000000"/>
                        <w:sz w:val="20"/>
                        <w:szCs w:val="20"/>
                        <w:lang w:eastAsia="en-US"/>
                      </w:rPr>
                      <m:t>=</m:t>
                    </m:r>
                  </m:oMath>
                  <w:r w:rsidRPr="00EB18BC">
                    <w:rPr>
                      <w:rFonts w:eastAsia="Times New Roman"/>
                      <w:color w:val="000000"/>
                      <w:sz w:val="20"/>
                      <w:szCs w:val="20"/>
                      <w:lang w:eastAsia="en-US"/>
                    </w:rPr>
                    <w:t>1.20</w:t>
                  </w:r>
                </w:p>
              </w:tc>
              <w:tc>
                <w:tcPr>
                  <w:tcW w:w="4007" w:type="dxa"/>
                  <w:gridSpan w:val="2"/>
                  <w:vAlign w:val="center"/>
                </w:tcPr>
                <w:p w:rsidR="00EB18BC" w:rsidRPr="00EB18BC" w:rsidRDefault="00EB18BC" w:rsidP="00EB18BC">
                  <w:pPr>
                    <w:rPr>
                      <w:rFonts w:eastAsia="Calibri" w:cs="B Nazanin"/>
                      <w:color w:val="000000"/>
                      <w:sz w:val="20"/>
                      <w:szCs w:val="20"/>
                      <w:lang w:eastAsia="en-US"/>
                    </w:rPr>
                  </w:pPr>
                  <m:oMathPara>
                    <m:oMathParaPr>
                      <m:jc m:val="left"/>
                    </m:oMathParaPr>
                    <m:oMath>
                      <m:r>
                        <m:rPr>
                          <m:sty m:val="p"/>
                        </m:rPr>
                        <w:rPr>
                          <w:rFonts w:ascii="Cambria Math" w:eastAsia="Calibri" w:hAnsi="Cambria Math" w:cs="B Nazanin"/>
                          <w:color w:val="000000"/>
                          <w:sz w:val="20"/>
                          <w:szCs w:val="20"/>
                          <w:lang w:eastAsia="en-US"/>
                        </w:rPr>
                        <m:t>1.1≤</m:t>
                      </m:r>
                      <m:sSub>
                        <m:sSubPr>
                          <m:ctrlPr>
                            <w:rPr>
                              <w:rFonts w:ascii="Cambria Math" w:eastAsia="Calibri" w:hAnsi="Cambria Math" w:cs="B Nazanin"/>
                              <w:color w:val="000000"/>
                              <w:sz w:val="20"/>
                              <w:szCs w:val="20"/>
                              <w:lang w:eastAsia="en-US"/>
                            </w:rPr>
                          </m:ctrlPr>
                        </m:sSubPr>
                        <m:e>
                          <m:r>
                            <w:rPr>
                              <w:rFonts w:ascii="Cambria Math" w:eastAsia="Calibri" w:hAnsi="Cambria Math" w:cs="B Nazanin"/>
                              <w:color w:val="000000"/>
                              <w:sz w:val="20"/>
                              <w:szCs w:val="20"/>
                              <w:lang w:eastAsia="en-US"/>
                            </w:rPr>
                            <m:t>C</m:t>
                          </m:r>
                        </m:e>
                        <m:sub>
                          <m:r>
                            <w:rPr>
                              <w:rFonts w:ascii="Cambria Math" w:eastAsia="Calibri" w:hAnsi="Cambria Math" w:cs="B Nazanin"/>
                              <w:color w:val="000000"/>
                              <w:sz w:val="20"/>
                              <w:szCs w:val="20"/>
                              <w:lang w:eastAsia="en-US"/>
                            </w:rPr>
                            <m:t>pr</m:t>
                          </m:r>
                        </m:sub>
                      </m:sSub>
                      <m:r>
                        <m:rPr>
                          <m:sty m:val="p"/>
                        </m:rPr>
                        <w:rPr>
                          <w:rFonts w:ascii="Cambria Math" w:eastAsia="Calibri" w:hAnsi="Cambria Math" w:cs="B Nazanin"/>
                          <w:color w:val="000000"/>
                          <w:sz w:val="20"/>
                          <w:szCs w:val="20"/>
                          <w:lang w:eastAsia="en-US"/>
                        </w:rPr>
                        <m:t>=</m:t>
                      </m:r>
                      <m:f>
                        <m:fPr>
                          <m:ctrlPr>
                            <w:rPr>
                              <w:rFonts w:ascii="Cambria Math" w:eastAsia="Calibri" w:hAnsi="Cambria Math" w:cs="B Nazanin"/>
                              <w:color w:val="000000"/>
                              <w:sz w:val="20"/>
                              <w:szCs w:val="20"/>
                              <w:lang w:eastAsia="en-US"/>
                            </w:rPr>
                          </m:ctrlPr>
                        </m:fPr>
                        <m:num>
                          <m:sSub>
                            <m:sSubPr>
                              <m:ctrlPr>
                                <w:rPr>
                                  <w:rFonts w:ascii="Cambria Math" w:eastAsia="Calibri" w:hAnsi="Cambria Math" w:cs="B Nazanin"/>
                                  <w:color w:val="000000"/>
                                  <w:sz w:val="20"/>
                                  <w:szCs w:val="20"/>
                                  <w:lang w:eastAsia="en-US"/>
                                </w:rPr>
                              </m:ctrlPr>
                            </m:sSubPr>
                            <m:e>
                              <m:r>
                                <w:rPr>
                                  <w:rFonts w:ascii="Cambria Math" w:eastAsia="Calibri" w:hAnsi="Cambria Math" w:cs="B Nazanin"/>
                                  <w:color w:val="000000"/>
                                  <w:sz w:val="20"/>
                                  <w:szCs w:val="20"/>
                                  <w:lang w:eastAsia="en-US"/>
                                </w:rPr>
                                <m:t>F</m:t>
                              </m:r>
                            </m:e>
                            <m:sub>
                              <m:r>
                                <w:rPr>
                                  <w:rFonts w:ascii="Cambria Math" w:eastAsia="Calibri" w:hAnsi="Cambria Math" w:cs="B Nazanin"/>
                                  <w:color w:val="000000"/>
                                  <w:sz w:val="20"/>
                                  <w:szCs w:val="20"/>
                                  <w:lang w:eastAsia="en-US"/>
                                </w:rPr>
                                <m:t>y</m:t>
                              </m:r>
                            </m:sub>
                          </m:sSub>
                          <m:r>
                            <m:rPr>
                              <m:sty m:val="p"/>
                            </m:rPr>
                            <w:rPr>
                              <w:rFonts w:ascii="Cambria Math" w:eastAsia="Calibri" w:hAnsi="Cambria Math" w:cs="B Nazanin"/>
                              <w:color w:val="000000"/>
                              <w:sz w:val="20"/>
                              <w:szCs w:val="20"/>
                              <w:lang w:eastAsia="en-US"/>
                            </w:rPr>
                            <m:t>+</m:t>
                          </m:r>
                          <m:sSub>
                            <m:sSubPr>
                              <m:ctrlPr>
                                <w:rPr>
                                  <w:rFonts w:ascii="Cambria Math" w:eastAsia="Calibri" w:hAnsi="Cambria Math" w:cs="B Nazanin"/>
                                  <w:color w:val="000000"/>
                                  <w:sz w:val="20"/>
                                  <w:szCs w:val="20"/>
                                  <w:lang w:eastAsia="en-US"/>
                                </w:rPr>
                              </m:ctrlPr>
                            </m:sSubPr>
                            <m:e>
                              <m:r>
                                <w:rPr>
                                  <w:rFonts w:ascii="Cambria Math" w:eastAsia="Calibri" w:hAnsi="Cambria Math" w:cs="B Nazanin"/>
                                  <w:color w:val="000000"/>
                                  <w:sz w:val="20"/>
                                  <w:szCs w:val="20"/>
                                  <w:lang w:eastAsia="en-US"/>
                                </w:rPr>
                                <m:t>F</m:t>
                              </m:r>
                            </m:e>
                            <m:sub>
                              <m:r>
                                <w:rPr>
                                  <w:rFonts w:ascii="Cambria Math" w:eastAsia="Calibri" w:hAnsi="Cambria Math" w:cs="B Nazanin"/>
                                  <w:color w:val="000000"/>
                                  <w:sz w:val="20"/>
                                  <w:szCs w:val="20"/>
                                  <w:lang w:eastAsia="en-US"/>
                                </w:rPr>
                                <m:t>u</m:t>
                              </m:r>
                            </m:sub>
                          </m:sSub>
                        </m:num>
                        <m:den>
                          <m:r>
                            <m:rPr>
                              <m:sty m:val="p"/>
                            </m:rPr>
                            <w:rPr>
                              <w:rFonts w:ascii="Cambria Math" w:eastAsia="Calibri" w:hAnsi="Cambria Math" w:cs="B Nazanin"/>
                              <w:color w:val="000000"/>
                              <w:sz w:val="20"/>
                              <w:szCs w:val="20"/>
                              <w:lang w:eastAsia="en-US"/>
                            </w:rPr>
                            <m:t>2</m:t>
                          </m:r>
                          <m:sSub>
                            <m:sSubPr>
                              <m:ctrlPr>
                                <w:rPr>
                                  <w:rFonts w:ascii="Cambria Math" w:eastAsia="Calibri" w:hAnsi="Cambria Math" w:cs="B Nazanin"/>
                                  <w:color w:val="000000"/>
                                  <w:sz w:val="20"/>
                                  <w:szCs w:val="20"/>
                                  <w:lang w:eastAsia="en-US"/>
                                </w:rPr>
                              </m:ctrlPr>
                            </m:sSubPr>
                            <m:e>
                              <m:r>
                                <w:rPr>
                                  <w:rFonts w:ascii="Cambria Math" w:eastAsia="Calibri" w:hAnsi="Cambria Math" w:cs="B Nazanin"/>
                                  <w:color w:val="000000"/>
                                  <w:sz w:val="20"/>
                                  <w:szCs w:val="20"/>
                                  <w:lang w:eastAsia="en-US"/>
                                </w:rPr>
                                <m:t>F</m:t>
                              </m:r>
                            </m:e>
                            <m:sub>
                              <m:r>
                                <w:rPr>
                                  <w:rFonts w:ascii="Cambria Math" w:eastAsia="Calibri" w:hAnsi="Cambria Math" w:cs="B Nazanin"/>
                                  <w:color w:val="000000"/>
                                  <w:sz w:val="20"/>
                                  <w:szCs w:val="20"/>
                                  <w:lang w:eastAsia="en-US"/>
                                </w:rPr>
                                <m:t>y</m:t>
                              </m:r>
                            </m:sub>
                          </m:sSub>
                        </m:den>
                      </m:f>
                      <m:r>
                        <m:rPr>
                          <m:sty m:val="p"/>
                        </m:rPr>
                        <w:rPr>
                          <w:rFonts w:ascii="Cambria Math" w:eastAsia="Calibri" w:hAnsi="Cambria Math" w:cs="B Nazanin"/>
                          <w:color w:val="000000"/>
                          <w:sz w:val="20"/>
                          <w:szCs w:val="20"/>
                          <w:lang w:eastAsia="en-US"/>
                        </w:rPr>
                        <m:t>≤1.2</m:t>
                      </m:r>
                    </m:oMath>
                  </m:oMathPara>
                </w:p>
              </w:tc>
              <w:tc>
                <w:tcPr>
                  <w:tcW w:w="364" w:type="dxa"/>
                  <w:vMerge w:val="restart"/>
                  <w:vAlign w:val="center"/>
                </w:tcPr>
                <w:p w:rsidR="00EB18BC" w:rsidRPr="00EB18BC" w:rsidRDefault="00EB18BC" w:rsidP="00EB18BC">
                  <w:pPr>
                    <w:rPr>
                      <w:rFonts w:eastAsia="Calibri" w:cs="B Nazanin"/>
                      <w:color w:val="000000"/>
                      <w:sz w:val="20"/>
                      <w:szCs w:val="20"/>
                      <w:lang w:eastAsia="en-US"/>
                    </w:rPr>
                  </w:pPr>
                  <m:oMathPara>
                    <m:oMathParaPr>
                      <m:jc m:val="left"/>
                    </m:oMathParaPr>
                    <m:oMath>
                      <m:d>
                        <m:dPr>
                          <m:begChr m:val="{"/>
                          <m:endChr m:val=""/>
                          <m:ctrlPr>
                            <w:rPr>
                              <w:rFonts w:ascii="Cambria Math" w:eastAsia="Calibri" w:hAnsi="Cambria Math"/>
                              <w:i/>
                              <w:color w:val="000000"/>
                              <w:sz w:val="20"/>
                              <w:szCs w:val="20"/>
                              <w:lang w:eastAsia="en-US"/>
                            </w:rPr>
                          </m:ctrlPr>
                        </m:dPr>
                        <m:e>
                          <m:eqArr>
                            <m:eqArrPr>
                              <m:ctrlPr>
                                <w:rPr>
                                  <w:rFonts w:ascii="Cambria Math" w:eastAsia="Calibri" w:hAnsi="Cambria Math"/>
                                  <w:i/>
                                  <w:color w:val="000000"/>
                                  <w:sz w:val="20"/>
                                  <w:szCs w:val="20"/>
                                  <w:lang w:eastAsia="en-US"/>
                                </w:rPr>
                              </m:ctrlPr>
                            </m:eqArrPr>
                            <m:e/>
                            <m:e>
                              <m:ctrlPr>
                                <w:rPr>
                                  <w:rFonts w:ascii="Cambria Math" w:eastAsia="Cambria Math" w:hAnsi="Cambria Math" w:cs="Cambria Math"/>
                                  <w:i/>
                                  <w:color w:val="000000"/>
                                  <w:sz w:val="20"/>
                                  <w:szCs w:val="20"/>
                                  <w:lang w:eastAsia="en-US"/>
                                </w:rPr>
                              </m:ctrlPr>
                            </m:e>
                            <m:e>
                              <m:ctrlPr>
                                <w:rPr>
                                  <w:rFonts w:ascii="Cambria Math" w:eastAsia="Cambria Math" w:hAnsi="Cambria Math" w:cs="Cambria Math"/>
                                  <w:i/>
                                  <w:color w:val="000000"/>
                                  <w:sz w:val="20"/>
                                  <w:szCs w:val="20"/>
                                  <w:lang w:eastAsia="en-US"/>
                                </w:rPr>
                              </m:ctrlPr>
                            </m:e>
                            <m:e/>
                          </m:eqArr>
                        </m:e>
                      </m:d>
                    </m:oMath>
                  </m:oMathPara>
                </w:p>
              </w:tc>
              <w:tc>
                <w:tcPr>
                  <w:tcW w:w="407" w:type="dxa"/>
                  <w:tcMar>
                    <w:left w:w="0" w:type="dxa"/>
                    <w:right w:w="0" w:type="dxa"/>
                  </w:tcMar>
                  <w:vAlign w:val="center"/>
                </w:tcPr>
                <w:p w:rsidR="00EB18BC" w:rsidRPr="00EB18BC" w:rsidRDefault="00EB18BC" w:rsidP="00EB18BC">
                  <w:pPr>
                    <w:bidi/>
                    <w:jc w:val="center"/>
                    <w:rPr>
                      <w:rFonts w:eastAsia="Calibri"/>
                      <w:noProof/>
                      <w:color w:val="FF0000"/>
                      <w:sz w:val="16"/>
                      <w:szCs w:val="16"/>
                      <w:rtl/>
                      <w:lang w:eastAsia="en-US"/>
                    </w:rPr>
                  </w:pPr>
                  <w:r w:rsidRPr="00EB18BC">
                    <w:rPr>
                      <w:rFonts w:ascii="Calibri" w:eastAsia="Calibri" w:hAnsi="Calibri"/>
                      <w:noProof/>
                      <w:color w:val="FF0000"/>
                      <w:sz w:val="16"/>
                      <w:szCs w:val="16"/>
                      <w:rtl/>
                      <w:lang w:eastAsia="en-US"/>
                    </w:rPr>
                    <w:drawing>
                      <wp:inline distT="0" distB="0" distL="0" distR="0" wp14:anchorId="28F52B29" wp14:editId="60858442">
                        <wp:extent cx="214704" cy="214704"/>
                        <wp:effectExtent l="0" t="0" r="0" b="0"/>
                        <wp:docPr id="508" name="Picture 3" descr="$FrameCheck_Cpr_Formul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rame.bmp"/>
                                <pic:cNvPicPr/>
                              </pic:nvPicPr>
                              <pic:blipFill>
                                <a:blip r:embed="rId282" cstate="print"/>
                                <a:stretch>
                                  <a:fillRect/>
                                </a:stretch>
                              </pic:blipFill>
                              <pic:spPr>
                                <a:xfrm>
                                  <a:off x="0" y="0"/>
                                  <a:ext cx="214704" cy="214704"/>
                                </a:xfrm>
                                <a:prstGeom prst="rect">
                                  <a:avLst/>
                                </a:prstGeom>
                              </pic:spPr>
                            </pic:pic>
                          </a:graphicData>
                        </a:graphic>
                      </wp:inline>
                    </w:drawing>
                  </w:r>
                </w:p>
              </w:tc>
            </w:tr>
            <w:tr w:rsidR="00EB18BC" w:rsidRPr="00EB18BC" w:rsidTr="00D55F96">
              <w:trPr>
                <w:trHeight w:val="201"/>
              </w:trPr>
              <w:tc>
                <w:tcPr>
                  <w:tcW w:w="2520" w:type="dxa"/>
                  <w:vMerge/>
                  <w:vAlign w:val="center"/>
                </w:tcPr>
                <w:p w:rsidR="00EB18BC" w:rsidRPr="00EB18BC" w:rsidRDefault="00EB18BC" w:rsidP="00EB18BC">
                  <w:pPr>
                    <w:bidi/>
                    <w:rPr>
                      <w:rFonts w:eastAsia="Calibri" w:cs="B Nazanin"/>
                      <w:color w:val="000000"/>
                      <w:sz w:val="14"/>
                      <w:szCs w:val="14"/>
                      <w:rtl/>
                      <w:lang w:eastAsia="en-US"/>
                    </w:rPr>
                  </w:pPr>
                </w:p>
              </w:tc>
              <w:tc>
                <w:tcPr>
                  <w:tcW w:w="1928" w:type="dxa"/>
                  <w:gridSpan w:val="2"/>
                  <w:vMerge/>
                  <w:vAlign w:val="center"/>
                </w:tcPr>
                <w:p w:rsidR="00EB18BC" w:rsidRPr="00EB18BC" w:rsidRDefault="00EB18BC" w:rsidP="00EB18BC">
                  <w:pPr>
                    <w:rPr>
                      <w:rFonts w:eastAsia="Calibri" w:cs="B Nazanin"/>
                      <w:color w:val="000000"/>
                      <w:sz w:val="20"/>
                      <w:szCs w:val="20"/>
                      <w:lang w:eastAsia="en-US"/>
                    </w:rPr>
                  </w:pPr>
                </w:p>
              </w:tc>
              <w:tc>
                <w:tcPr>
                  <w:tcW w:w="4007" w:type="dxa"/>
                  <w:gridSpan w:val="2"/>
                  <w:vAlign w:val="center"/>
                </w:tcPr>
                <w:p w:rsidR="00EB18BC" w:rsidRPr="00EB18BC" w:rsidRDefault="00EB18BC" w:rsidP="00EB18BC">
                  <w:pPr>
                    <w:rPr>
                      <w:rFonts w:eastAsia="Calibri" w:cs="B Nazanin"/>
                      <w:color w:val="000000"/>
                      <w:sz w:val="20"/>
                      <w:szCs w:val="20"/>
                      <w:rtl/>
                      <w:lang w:eastAsia="en-US"/>
                    </w:rPr>
                  </w:pPr>
                  <w:r w:rsidRPr="00EB18BC">
                    <w:rPr>
                      <w:rFonts w:eastAsia="Calibri" w:cs="B Nazanin"/>
                      <w:color w:val="000000"/>
                      <w:sz w:val="20"/>
                      <w:szCs w:val="20"/>
                      <w:lang w:eastAsia="en-US"/>
                    </w:rPr>
                    <w:t xml:space="preserve">(WUF-W) Connection </w:t>
                  </w:r>
                  <m:oMath>
                    <m:r>
                      <w:rPr>
                        <w:rFonts w:ascii="Cambria Math" w:eastAsia="Calibri" w:hAnsi="Cambria Math" w:cs="B Nazanin"/>
                        <w:color w:val="000000"/>
                        <w:sz w:val="20"/>
                        <w:szCs w:val="20"/>
                        <w:lang w:eastAsia="en-US"/>
                      </w:rPr>
                      <m:t>⇒</m:t>
                    </m:r>
                    <m:sSub>
                      <m:sSubPr>
                        <m:ctrlPr>
                          <w:rPr>
                            <w:rFonts w:ascii="Cambria Math" w:eastAsia="Calibri" w:hAnsi="Cambria Math" w:cs="B Nazanin"/>
                            <w:color w:val="000000"/>
                            <w:sz w:val="20"/>
                            <w:szCs w:val="20"/>
                            <w:lang w:eastAsia="en-US"/>
                          </w:rPr>
                        </m:ctrlPr>
                      </m:sSubPr>
                      <m:e>
                        <m:r>
                          <w:rPr>
                            <w:rFonts w:ascii="Cambria Math" w:eastAsia="Calibri" w:hAnsi="Cambria Math" w:cs="B Nazanin"/>
                            <w:color w:val="000000"/>
                            <w:sz w:val="20"/>
                            <w:szCs w:val="20"/>
                            <w:lang w:eastAsia="en-US"/>
                          </w:rPr>
                          <m:t>C</m:t>
                        </m:r>
                      </m:e>
                      <m:sub>
                        <m:r>
                          <w:rPr>
                            <w:rFonts w:ascii="Cambria Math" w:eastAsia="Calibri" w:hAnsi="Cambria Math" w:cs="B Nazanin"/>
                            <w:color w:val="000000"/>
                            <w:sz w:val="20"/>
                            <w:szCs w:val="20"/>
                            <w:lang w:eastAsia="en-US"/>
                          </w:rPr>
                          <m:t>pr</m:t>
                        </m:r>
                      </m:sub>
                    </m:sSub>
                    <m:r>
                      <m:rPr>
                        <m:sty m:val="p"/>
                      </m:rPr>
                      <w:rPr>
                        <w:rFonts w:ascii="Cambria Math" w:eastAsia="Calibri" w:hAnsi="Cambria Math" w:cs="B Nazanin"/>
                        <w:color w:val="000000"/>
                        <w:sz w:val="20"/>
                        <w:szCs w:val="20"/>
                        <w:lang w:eastAsia="en-US"/>
                      </w:rPr>
                      <m:t>=1.4</m:t>
                    </m:r>
                  </m:oMath>
                  <w:r w:rsidRPr="00EB18BC">
                    <w:rPr>
                      <w:rFonts w:eastAsia="Calibri" w:cs="B Nazanin"/>
                      <w:color w:val="000000"/>
                      <w:sz w:val="20"/>
                      <w:szCs w:val="20"/>
                      <w:lang w:eastAsia="en-US"/>
                    </w:rPr>
                    <w:t xml:space="preserve"> </w:t>
                  </w:r>
                </w:p>
              </w:tc>
              <w:tc>
                <w:tcPr>
                  <w:tcW w:w="364" w:type="dxa"/>
                  <w:vMerge/>
                  <w:vAlign w:val="center"/>
                </w:tcPr>
                <w:p w:rsidR="00EB18BC" w:rsidRPr="00EB18BC" w:rsidRDefault="00EB18BC" w:rsidP="00EB18BC">
                  <w:pPr>
                    <w:rPr>
                      <w:rFonts w:eastAsia="Calibri" w:cs="B Nazanin"/>
                      <w:color w:val="000000"/>
                      <w:sz w:val="20"/>
                      <w:szCs w:val="20"/>
                      <w:lang w:eastAsia="en-US"/>
                    </w:rPr>
                  </w:pPr>
                </w:p>
              </w:tc>
              <w:tc>
                <w:tcPr>
                  <w:tcW w:w="407" w:type="dxa"/>
                  <w:tcMar>
                    <w:left w:w="0" w:type="dxa"/>
                    <w:right w:w="0" w:type="dxa"/>
                  </w:tcMar>
                  <w:vAlign w:val="center"/>
                </w:tcPr>
                <w:p w:rsidR="00EB18BC" w:rsidRPr="00EB18BC" w:rsidRDefault="00EB18BC" w:rsidP="00EB18BC">
                  <w:pPr>
                    <w:bidi/>
                    <w:jc w:val="center"/>
                    <w:rPr>
                      <w:rFonts w:eastAsia="Calibri"/>
                      <w:noProof/>
                      <w:color w:val="FF0000"/>
                      <w:sz w:val="16"/>
                      <w:szCs w:val="16"/>
                      <w:rtl/>
                      <w:lang w:eastAsia="en-US"/>
                    </w:rPr>
                  </w:pPr>
                  <w:r w:rsidRPr="00EB18BC">
                    <w:rPr>
                      <w:rFonts w:ascii="Calibri" w:eastAsia="Calibri" w:hAnsi="Calibri"/>
                      <w:noProof/>
                      <w:color w:val="FF0000"/>
                      <w:sz w:val="16"/>
                      <w:szCs w:val="16"/>
                      <w:rtl/>
                      <w:lang w:eastAsia="en-US"/>
                    </w:rPr>
                    <w:drawing>
                      <wp:inline distT="0" distB="0" distL="0" distR="0" wp14:anchorId="7D2FB2F0" wp14:editId="29F08EA9">
                        <wp:extent cx="214704" cy="214704"/>
                        <wp:effectExtent l="0" t="0" r="0" b="0"/>
                        <wp:docPr id="510" name="Picture 3" descr="$FrameCheck_Cpr_WUF_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rame.bmp"/>
                                <pic:cNvPicPr/>
                              </pic:nvPicPr>
                              <pic:blipFill>
                                <a:blip r:embed="rId283" cstate="print"/>
                                <a:stretch>
                                  <a:fillRect/>
                                </a:stretch>
                              </pic:blipFill>
                              <pic:spPr>
                                <a:xfrm>
                                  <a:off x="0" y="0"/>
                                  <a:ext cx="214704" cy="214704"/>
                                </a:xfrm>
                                <a:prstGeom prst="rect">
                                  <a:avLst/>
                                </a:prstGeom>
                              </pic:spPr>
                            </pic:pic>
                          </a:graphicData>
                        </a:graphic>
                      </wp:inline>
                    </w:drawing>
                  </w:r>
                </w:p>
              </w:tc>
            </w:tr>
            <w:tr w:rsidR="00EB18BC" w:rsidRPr="00EB18BC" w:rsidTr="00D55F96">
              <w:trPr>
                <w:trHeight w:val="307"/>
              </w:trPr>
              <w:tc>
                <w:tcPr>
                  <w:tcW w:w="2520" w:type="dxa"/>
                  <w:vAlign w:val="center"/>
                </w:tcPr>
                <w:p w:rsidR="00EB18BC" w:rsidRPr="00EB18BC" w:rsidRDefault="00EB18BC" w:rsidP="00EB18BC">
                  <w:pPr>
                    <w:bidi/>
                    <w:rPr>
                      <w:rFonts w:eastAsia="Calibri" w:cs="B Nazanin"/>
                      <w:color w:val="000000"/>
                      <w:sz w:val="18"/>
                      <w:szCs w:val="20"/>
                      <w:rtl/>
                      <w:lang w:eastAsia="en-US"/>
                    </w:rPr>
                  </w:pPr>
                </w:p>
              </w:tc>
              <w:tc>
                <w:tcPr>
                  <w:tcW w:w="1928" w:type="dxa"/>
                  <w:gridSpan w:val="2"/>
                  <w:vAlign w:val="center"/>
                </w:tcPr>
                <w:p w:rsidR="00EB18BC" w:rsidRPr="00EB18BC" w:rsidRDefault="00EB18BC" w:rsidP="00EB18BC">
                  <w:pPr>
                    <w:rPr>
                      <w:rFonts w:eastAsia="Calibri" w:cs="B Nazanin"/>
                      <w:color w:val="000000"/>
                      <w:sz w:val="20"/>
                      <w:szCs w:val="20"/>
                      <w:lang w:eastAsia="en-US"/>
                    </w:rPr>
                  </w:pPr>
                  <m:oMath>
                    <m:sSub>
                      <m:sSubPr>
                        <m:ctrlPr>
                          <w:rPr>
                            <w:rFonts w:ascii="Cambria Math" w:eastAsia="Calibri" w:hAnsi="Cambria Math" w:cs="B Nazanin"/>
                            <w:color w:val="000000"/>
                            <w:sz w:val="20"/>
                            <w:szCs w:val="20"/>
                            <w:lang w:eastAsia="en-US"/>
                          </w:rPr>
                        </m:ctrlPr>
                      </m:sSubPr>
                      <m:e>
                        <m:r>
                          <w:rPr>
                            <w:rFonts w:ascii="Cambria Math" w:eastAsia="Calibri" w:hAnsi="Cambria Math" w:cs="B Nazanin"/>
                            <w:color w:val="000000"/>
                            <w:sz w:val="20"/>
                            <w:szCs w:val="20"/>
                            <w:lang w:eastAsia="en-US"/>
                          </w:rPr>
                          <m:t>M</m:t>
                        </m:r>
                      </m:e>
                      <m:sub>
                        <m:r>
                          <w:rPr>
                            <w:rFonts w:ascii="Cambria Math" w:eastAsia="Calibri" w:hAnsi="Cambria Math" w:cs="B Nazanin"/>
                            <w:color w:val="000000"/>
                            <w:sz w:val="20"/>
                            <w:szCs w:val="20"/>
                            <w:lang w:eastAsia="en-US"/>
                          </w:rPr>
                          <m:t>pr</m:t>
                        </m:r>
                      </m:sub>
                    </m:sSub>
                    <m:r>
                      <m:rPr>
                        <m:sty m:val="p"/>
                      </m:rPr>
                      <w:rPr>
                        <w:rFonts w:ascii="Cambria Math" w:eastAsia="Calibri" w:hAnsi="Cambria Math"/>
                        <w:color w:val="000000"/>
                        <w:sz w:val="20"/>
                        <w:szCs w:val="20"/>
                        <w:lang w:eastAsia="en-US"/>
                      </w:rPr>
                      <m:t>=</m:t>
                    </m:r>
                  </m:oMath>
                  <w:r w:rsidRPr="00EB18BC">
                    <w:rPr>
                      <w:rFonts w:eastAsia="Calibri"/>
                      <w:iCs/>
                      <w:color w:val="000000"/>
                      <w:sz w:val="20"/>
                      <w:szCs w:val="20"/>
                      <w:lang w:eastAsia="en-US"/>
                    </w:rPr>
                    <w:t>5.76</w:t>
                  </w:r>
                  <m:oMath>
                    <m:r>
                      <m:rPr>
                        <m:sty m:val="p"/>
                      </m:rPr>
                      <w:rPr>
                        <w:rFonts w:ascii="Cambria Math" w:eastAsia="Calibri" w:hAnsi="Cambria Math"/>
                        <w:color w:val="000000"/>
                        <w:sz w:val="20"/>
                        <w:szCs w:val="20"/>
                        <w:lang w:eastAsia="en-US"/>
                      </w:rPr>
                      <m:t xml:space="preserve"> </m:t>
                    </m:r>
                    <m:r>
                      <w:rPr>
                        <w:rFonts w:ascii="Cambria Math" w:eastAsia="Calibri" w:hAnsi="Cambria Math"/>
                        <w:color w:val="000000"/>
                        <w:sz w:val="20"/>
                        <w:szCs w:val="20"/>
                        <w:lang w:eastAsia="en-US"/>
                      </w:rPr>
                      <m:t>ton</m:t>
                    </m:r>
                    <m:r>
                      <m:rPr>
                        <m:sty m:val="p"/>
                      </m:rPr>
                      <w:rPr>
                        <w:rFonts w:ascii="Cambria Math" w:eastAsia="Calibri" w:hAnsi="Cambria Math"/>
                        <w:color w:val="000000"/>
                        <w:sz w:val="20"/>
                        <w:szCs w:val="20"/>
                        <w:lang w:eastAsia="en-US"/>
                      </w:rPr>
                      <m:t>.</m:t>
                    </m:r>
                    <m:r>
                      <w:rPr>
                        <w:rFonts w:ascii="Cambria Math" w:eastAsia="Calibri" w:hAnsi="Cambria Math"/>
                        <w:color w:val="000000"/>
                        <w:sz w:val="20"/>
                        <w:szCs w:val="20"/>
                        <w:lang w:eastAsia="en-US"/>
                      </w:rPr>
                      <m:t>m</m:t>
                    </m:r>
                  </m:oMath>
                </w:p>
              </w:tc>
              <w:tc>
                <w:tcPr>
                  <w:tcW w:w="4371" w:type="dxa"/>
                  <w:gridSpan w:val="3"/>
                  <w:vAlign w:val="center"/>
                </w:tcPr>
                <w:p w:rsidR="00EB18BC" w:rsidRPr="00EB18BC" w:rsidRDefault="00EB18BC" w:rsidP="00EB18BC">
                  <w:pPr>
                    <w:rPr>
                      <w:rFonts w:eastAsia="Calibri" w:cs="B Nazanin"/>
                      <w:color w:val="000000"/>
                      <w:sz w:val="20"/>
                      <w:szCs w:val="20"/>
                      <w:lang w:eastAsia="en-US"/>
                    </w:rPr>
                  </w:pPr>
                  <m:oMathPara>
                    <m:oMathParaPr>
                      <m:jc m:val="left"/>
                    </m:oMathParaPr>
                    <m:oMath>
                      <m:sSub>
                        <m:sSubPr>
                          <m:ctrlPr>
                            <w:rPr>
                              <w:rFonts w:ascii="Cambria Math" w:eastAsia="Calibri" w:hAnsi="Cambria Math" w:cs="B Nazanin"/>
                              <w:color w:val="000000"/>
                              <w:sz w:val="20"/>
                              <w:szCs w:val="20"/>
                              <w:lang w:eastAsia="en-US"/>
                            </w:rPr>
                          </m:ctrlPr>
                        </m:sSubPr>
                        <m:e>
                          <m:r>
                            <w:rPr>
                              <w:rFonts w:ascii="Cambria Math" w:eastAsia="Calibri" w:hAnsi="Cambria Math" w:cs="B Nazanin"/>
                              <w:color w:val="000000"/>
                              <w:sz w:val="20"/>
                              <w:szCs w:val="20"/>
                              <w:lang w:eastAsia="en-US"/>
                            </w:rPr>
                            <m:t>M</m:t>
                          </m:r>
                        </m:e>
                        <m:sub>
                          <m:r>
                            <w:rPr>
                              <w:rFonts w:ascii="Cambria Math" w:eastAsia="Calibri" w:hAnsi="Cambria Math" w:cs="B Nazanin"/>
                              <w:color w:val="000000"/>
                              <w:sz w:val="20"/>
                              <w:szCs w:val="20"/>
                              <w:lang w:eastAsia="en-US"/>
                            </w:rPr>
                            <m:t>pr</m:t>
                          </m:r>
                        </m:sub>
                      </m:sSub>
                      <m:r>
                        <m:rPr>
                          <m:sty m:val="p"/>
                        </m:rPr>
                        <w:rPr>
                          <w:rFonts w:ascii="Cambria Math" w:eastAsia="Calibri" w:hAnsi="Cambria Math" w:cs="B Nazanin"/>
                          <w:color w:val="000000"/>
                          <w:sz w:val="20"/>
                          <w:szCs w:val="20"/>
                          <w:lang w:eastAsia="en-US"/>
                        </w:rPr>
                        <m:t>=</m:t>
                      </m:r>
                      <m:sSub>
                        <m:sSubPr>
                          <m:ctrlPr>
                            <w:rPr>
                              <w:rFonts w:ascii="Cambria Math" w:eastAsia="Calibri" w:hAnsi="Cambria Math" w:cs="B Nazanin"/>
                              <w:color w:val="000000"/>
                              <w:sz w:val="20"/>
                              <w:szCs w:val="20"/>
                              <w:lang w:eastAsia="en-US"/>
                            </w:rPr>
                          </m:ctrlPr>
                        </m:sSubPr>
                        <m:e>
                          <m:r>
                            <w:rPr>
                              <w:rFonts w:ascii="Cambria Math" w:eastAsia="Calibri" w:hAnsi="Cambria Math" w:cs="B Nazanin"/>
                              <w:color w:val="000000"/>
                              <w:sz w:val="20"/>
                              <w:szCs w:val="20"/>
                              <w:lang w:eastAsia="en-US"/>
                            </w:rPr>
                            <m:t>C</m:t>
                          </m:r>
                        </m:e>
                        <m:sub>
                          <m:r>
                            <w:rPr>
                              <w:rFonts w:ascii="Cambria Math" w:eastAsia="Calibri" w:hAnsi="Cambria Math" w:cs="B Nazanin"/>
                              <w:color w:val="000000"/>
                              <w:sz w:val="20"/>
                              <w:szCs w:val="20"/>
                              <w:lang w:eastAsia="en-US"/>
                            </w:rPr>
                            <m:t>pr</m:t>
                          </m:r>
                        </m:sub>
                      </m:sSub>
                      <m:sSub>
                        <m:sSubPr>
                          <m:ctrlPr>
                            <w:rPr>
                              <w:rFonts w:ascii="Cambria Math" w:eastAsia="Calibri" w:hAnsi="Cambria Math" w:cs="B Nazanin"/>
                              <w:color w:val="000000"/>
                              <w:sz w:val="20"/>
                              <w:szCs w:val="20"/>
                              <w:lang w:eastAsia="en-US"/>
                            </w:rPr>
                          </m:ctrlPr>
                        </m:sSubPr>
                        <m:e>
                          <m:r>
                            <w:rPr>
                              <w:rFonts w:ascii="Cambria Math" w:eastAsia="Calibri" w:hAnsi="Cambria Math" w:cs="B Nazanin"/>
                              <w:color w:val="000000"/>
                              <w:sz w:val="20"/>
                              <w:szCs w:val="20"/>
                              <w:lang w:eastAsia="en-US"/>
                            </w:rPr>
                            <m:t>R</m:t>
                          </m:r>
                        </m:e>
                        <m:sub>
                          <m:r>
                            <w:rPr>
                              <w:rFonts w:ascii="Cambria Math" w:eastAsia="Calibri" w:hAnsi="Cambria Math" w:cs="B Nazanin"/>
                              <w:color w:val="000000"/>
                              <w:sz w:val="20"/>
                              <w:szCs w:val="20"/>
                              <w:lang w:eastAsia="en-US"/>
                            </w:rPr>
                            <m:t>y</m:t>
                          </m:r>
                        </m:sub>
                      </m:sSub>
                      <m:sSub>
                        <m:sSubPr>
                          <m:ctrlPr>
                            <w:rPr>
                              <w:rFonts w:ascii="Cambria Math" w:eastAsia="Calibri" w:hAnsi="Cambria Math" w:cs="B Nazanin"/>
                              <w:color w:val="000000"/>
                              <w:sz w:val="20"/>
                              <w:szCs w:val="20"/>
                              <w:lang w:eastAsia="en-US"/>
                            </w:rPr>
                          </m:ctrlPr>
                        </m:sSubPr>
                        <m:e>
                          <m:r>
                            <w:rPr>
                              <w:rFonts w:ascii="Cambria Math" w:eastAsia="Calibri" w:hAnsi="Cambria Math" w:cs="B Nazanin"/>
                              <w:color w:val="000000"/>
                              <w:sz w:val="20"/>
                              <w:szCs w:val="20"/>
                              <w:lang w:eastAsia="en-US"/>
                            </w:rPr>
                            <m:t>M</m:t>
                          </m:r>
                        </m:e>
                        <m:sub>
                          <m:r>
                            <w:rPr>
                              <w:rFonts w:ascii="Cambria Math" w:eastAsia="Calibri" w:hAnsi="Cambria Math" w:cs="B Nazanin"/>
                              <w:color w:val="000000"/>
                              <w:sz w:val="20"/>
                              <w:szCs w:val="20"/>
                              <w:lang w:eastAsia="en-US"/>
                            </w:rPr>
                            <m:t>p</m:t>
                          </m:r>
                        </m:sub>
                      </m:sSub>
                    </m:oMath>
                  </m:oMathPara>
                </w:p>
              </w:tc>
              <w:tc>
                <w:tcPr>
                  <w:tcW w:w="407" w:type="dxa"/>
                  <w:tcMar>
                    <w:left w:w="0" w:type="dxa"/>
                    <w:right w:w="0" w:type="dxa"/>
                  </w:tcMar>
                  <w:vAlign w:val="center"/>
                </w:tcPr>
                <w:p w:rsidR="00EB18BC" w:rsidRPr="00EB18BC" w:rsidRDefault="00EB18BC" w:rsidP="00EB18BC">
                  <w:pPr>
                    <w:bidi/>
                    <w:jc w:val="center"/>
                    <w:rPr>
                      <w:rFonts w:eastAsia="Calibri"/>
                      <w:noProof/>
                      <w:color w:val="FF0000"/>
                      <w:sz w:val="16"/>
                      <w:szCs w:val="16"/>
                      <w:rtl/>
                      <w:lang w:eastAsia="en-US"/>
                    </w:rPr>
                  </w:pPr>
                </w:p>
              </w:tc>
            </w:tr>
          </w:tbl>
          <w:p w:rsidR="00EB18BC" w:rsidRPr="00EB18BC" w:rsidRDefault="00EB18BC" w:rsidP="00EB18BC">
            <w:pPr>
              <w:tabs>
                <w:tab w:val="left" w:pos="2954"/>
              </w:tabs>
              <w:bidi/>
              <w:rPr>
                <w:rFonts w:eastAsia="Calibri" w:cs="B Nazanin"/>
                <w:sz w:val="18"/>
                <w:szCs w:val="20"/>
                <w:lang w:eastAsia="en-US"/>
              </w:rPr>
            </w:pPr>
          </w:p>
        </w:tc>
      </w:tr>
      <w:tr w:rsidR="00EB18BC" w:rsidRPr="00EB18BC" w:rsidTr="00EB18BC">
        <w:trPr>
          <w:gridAfter w:val="2"/>
          <w:wAfter w:w="18" w:type="dxa"/>
          <w:cantSplit/>
          <w:trHeight w:val="689"/>
        </w:trPr>
        <w:tc>
          <w:tcPr>
            <w:tcW w:w="1209" w:type="dxa"/>
            <w:shd w:val="clear" w:color="auto" w:fill="EAF1DD"/>
            <w:tcMar>
              <w:left w:w="0" w:type="dxa"/>
              <w:right w:w="0" w:type="dxa"/>
            </w:tcMar>
          </w:tcPr>
          <w:p w:rsidR="00EB18BC" w:rsidRPr="00EB18BC" w:rsidRDefault="00EB18BC" w:rsidP="00EB18BC">
            <w:pPr>
              <w:bidi/>
              <w:jc w:val="center"/>
              <w:rPr>
                <w:rFonts w:ascii="Calibri" w:eastAsia="Calibri" w:hAnsi="Calibri"/>
                <w:color w:val="FF0000"/>
                <w:sz w:val="22"/>
                <w:szCs w:val="22"/>
                <w:rtl/>
                <w:lang w:eastAsia="en-US"/>
              </w:rPr>
            </w:pPr>
          </w:p>
        </w:tc>
        <w:tc>
          <w:tcPr>
            <w:tcW w:w="9234" w:type="dxa"/>
            <w:gridSpan w:val="5"/>
            <w:tcMar>
              <w:left w:w="0" w:type="dxa"/>
              <w:right w:w="0" w:type="dxa"/>
            </w:tcMar>
          </w:tcPr>
          <w:tbl>
            <w:tblPr>
              <w:tblStyle w:val="TableGrid10"/>
              <w:bidiVisual/>
              <w:tblW w:w="922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913"/>
              <w:gridCol w:w="2953"/>
              <w:gridCol w:w="2951"/>
              <w:gridCol w:w="406"/>
            </w:tblGrid>
            <w:tr w:rsidR="00EB18BC" w:rsidRPr="00EB18BC" w:rsidTr="00EB18BC">
              <w:trPr>
                <w:trHeight w:val="284"/>
              </w:trPr>
              <w:tc>
                <w:tcPr>
                  <w:tcW w:w="2913" w:type="dxa"/>
                  <w:shd w:val="clear" w:color="auto" w:fill="DBE5F1"/>
                  <w:vAlign w:val="center"/>
                </w:tcPr>
                <w:p w:rsidR="00EB18BC" w:rsidRPr="00EB18BC" w:rsidRDefault="00EB18BC" w:rsidP="00EB18BC">
                  <w:pPr>
                    <w:bidi/>
                    <w:rPr>
                      <w:rFonts w:eastAsia="Calibri" w:cs="B Nazanin"/>
                      <w:b/>
                      <w:bCs/>
                      <w:color w:val="000000"/>
                      <w:sz w:val="20"/>
                      <w:szCs w:val="20"/>
                      <w:rtl/>
                      <w:lang w:eastAsia="en-US"/>
                    </w:rPr>
                  </w:pPr>
                  <w:r w:rsidRPr="00EB18BC">
                    <w:rPr>
                      <w:rFonts w:eastAsia="Calibri" w:cs="B Nazanin" w:hint="cs"/>
                      <w:b/>
                      <w:bCs/>
                      <w:color w:val="000000"/>
                      <w:sz w:val="20"/>
                      <w:szCs w:val="20"/>
                      <w:rtl/>
                      <w:lang w:eastAsia="en-US"/>
                    </w:rPr>
                    <w:t>حالتی که زلزله از چپ به راست باشد</w:t>
                  </w:r>
                </w:p>
              </w:tc>
              <w:tc>
                <w:tcPr>
                  <w:tcW w:w="6310" w:type="dxa"/>
                  <w:gridSpan w:val="3"/>
                  <w:shd w:val="clear" w:color="auto" w:fill="DBE5F1"/>
                  <w:tcMar>
                    <w:left w:w="0" w:type="dxa"/>
                    <w:right w:w="0" w:type="dxa"/>
                  </w:tcMar>
                  <w:vAlign w:val="center"/>
                </w:tcPr>
                <w:p w:rsidR="00EB18BC" w:rsidRPr="00EB18BC" w:rsidRDefault="00EB18BC" w:rsidP="00EB18BC">
                  <w:pPr>
                    <w:bidi/>
                    <w:jc w:val="right"/>
                    <w:rPr>
                      <w:rFonts w:ascii="Calibri" w:eastAsia="Calibri" w:hAnsi="Calibri"/>
                      <w:color w:val="FF0000"/>
                      <w:sz w:val="22"/>
                      <w:szCs w:val="22"/>
                      <w:rtl/>
                      <w:lang w:eastAsia="en-US"/>
                    </w:rPr>
                  </w:pPr>
                  <w:r w:rsidRPr="00EB18BC">
                    <w:rPr>
                      <w:rFonts w:ascii="Calibri" w:eastAsia="Calibri" w:hAnsi="Calibri"/>
                      <w:noProof/>
                      <w:color w:val="FF0000"/>
                      <w:sz w:val="22"/>
                      <w:szCs w:val="22"/>
                      <w:lang w:eastAsia="en-US"/>
                    </w:rPr>
                    <w:drawing>
                      <wp:inline distT="0" distB="0" distL="0" distR="0" wp14:anchorId="0C9DAB69" wp14:editId="17C58F99">
                        <wp:extent cx="2158365" cy="253365"/>
                        <wp:effectExtent l="0" t="0" r="0" b="0"/>
                        <wp:docPr id="511" name="Picture 1" descr="$level4$"/>
                        <wp:cNvGraphicFramePr/>
                        <a:graphic xmlns:a="http://schemas.openxmlformats.org/drawingml/2006/main">
                          <a:graphicData uri="http://schemas.openxmlformats.org/drawingml/2006/picture">
                            <pic:pic xmlns:pic="http://schemas.openxmlformats.org/drawingml/2006/picture">
                              <pic:nvPicPr>
                                <pic:cNvPr id="8" name="Picture 8" descr="$SampleTitlePic$"/>
                                <pic:cNvPicPr/>
                              </pic:nvPicPr>
                              <pic:blipFill>
                                <a:blip r:embed="rId276">
                                  <a:extLst>
                                    <a:ext uri="{28A0092B-C50C-407E-A947-70E740481C1C}">
                                      <a14:useLocalDpi xmlns:a14="http://schemas.microsoft.com/office/drawing/2010/main" val="0"/>
                                    </a:ext>
                                  </a:extLst>
                                </a:blip>
                                <a:stretch>
                                  <a:fillRect/>
                                </a:stretch>
                              </pic:blipFill>
                              <pic:spPr>
                                <a:xfrm>
                                  <a:off x="0" y="0"/>
                                  <a:ext cx="2158365" cy="253365"/>
                                </a:xfrm>
                                <a:prstGeom prst="rect">
                                  <a:avLst/>
                                </a:prstGeom>
                              </pic:spPr>
                            </pic:pic>
                          </a:graphicData>
                        </a:graphic>
                      </wp:inline>
                    </w:drawing>
                  </w:r>
                </w:p>
              </w:tc>
            </w:tr>
            <w:tr w:rsidR="00EB18BC" w:rsidRPr="00EB18BC" w:rsidTr="00D55F96">
              <w:trPr>
                <w:trHeight w:val="425"/>
              </w:trPr>
              <w:tc>
                <w:tcPr>
                  <w:tcW w:w="2913" w:type="dxa"/>
                  <w:vAlign w:val="center"/>
                </w:tcPr>
                <w:p w:rsidR="00EB18BC" w:rsidRPr="00EB18BC" w:rsidRDefault="00EB18BC" w:rsidP="00EB18BC">
                  <w:pPr>
                    <w:bidi/>
                    <w:rPr>
                      <w:rFonts w:eastAsia="Calibri" w:cs="B Nazanin"/>
                      <w:color w:val="000000"/>
                      <w:sz w:val="18"/>
                      <w:szCs w:val="20"/>
                      <w:rtl/>
                      <w:lang w:eastAsia="en-US"/>
                    </w:rPr>
                  </w:pPr>
                  <w:r w:rsidRPr="00EB18BC">
                    <w:rPr>
                      <w:rFonts w:eastAsia="Calibri" w:cs="B Nazanin" w:hint="cs"/>
                      <w:color w:val="000000"/>
                      <w:sz w:val="18"/>
                      <w:szCs w:val="20"/>
                      <w:rtl/>
                      <w:lang w:eastAsia="en-US"/>
                    </w:rPr>
                    <w:t>برش لرزهای ناشی از</w:t>
                  </w:r>
                  <w:r w:rsidRPr="00EB18BC">
                    <w:rPr>
                      <w:rFonts w:eastAsia="Calibri" w:cs="B Nazanin" w:hint="cs"/>
                      <w:color w:val="000000"/>
                      <w:sz w:val="18"/>
                      <w:szCs w:val="20"/>
                      <w:rtl/>
                      <w:lang w:eastAsia="en-US"/>
                    </w:rPr>
                    <w:softHyphen/>
                  </w:r>
                  <m:oMath>
                    <m:sSub>
                      <m:sSubPr>
                        <m:ctrlPr>
                          <w:rPr>
                            <w:rFonts w:ascii="Cambria Math" w:eastAsia="Calibri" w:hAnsi="Cambria Math" w:cs="B Nazanin"/>
                            <w:color w:val="000000"/>
                            <w:sz w:val="18"/>
                            <w:szCs w:val="20"/>
                            <w:lang w:eastAsia="en-US"/>
                          </w:rPr>
                        </m:ctrlPr>
                      </m:sSubPr>
                      <m:e>
                        <m:r>
                          <m:rPr>
                            <m:sty m:val="p"/>
                          </m:rPr>
                          <w:rPr>
                            <w:rFonts w:ascii="Cambria Math" w:eastAsia="Calibri" w:hAnsi="Cambria Math" w:cs="B Nazanin"/>
                            <w:color w:val="000000"/>
                            <w:sz w:val="18"/>
                            <w:szCs w:val="20"/>
                            <w:lang w:eastAsia="en-US"/>
                          </w:rPr>
                          <m:t>M</m:t>
                        </m:r>
                      </m:e>
                      <m:sub>
                        <m:r>
                          <m:rPr>
                            <m:sty m:val="p"/>
                          </m:rPr>
                          <w:rPr>
                            <w:rFonts w:ascii="Cambria Math" w:eastAsia="Calibri" w:hAnsi="Cambria Math" w:cs="B Nazanin"/>
                            <w:color w:val="000000"/>
                            <w:sz w:val="18"/>
                            <w:szCs w:val="20"/>
                            <w:lang w:eastAsia="en-US"/>
                          </w:rPr>
                          <m:t>pr</m:t>
                        </m:r>
                      </m:sub>
                    </m:sSub>
                  </m:oMath>
                  <w:r w:rsidRPr="00EB18BC">
                    <w:rPr>
                      <w:rFonts w:eastAsia="Calibri" w:cs="B Nazanin" w:hint="cs"/>
                      <w:color w:val="000000"/>
                      <w:sz w:val="18"/>
                      <w:szCs w:val="20"/>
                      <w:rtl/>
                      <w:lang w:eastAsia="en-US"/>
                    </w:rPr>
                    <w:t xml:space="preserve"> در محل</w:t>
                  </w:r>
                  <w:r w:rsidRPr="00EB18BC">
                    <w:rPr>
                      <w:rFonts w:eastAsia="Calibri" w:cs="B Nazanin" w:hint="cs"/>
                      <w:color w:val="000000"/>
                      <w:sz w:val="18"/>
                      <w:szCs w:val="20"/>
                      <w:rtl/>
                      <w:lang w:eastAsia="en-US"/>
                    </w:rPr>
                    <w:softHyphen/>
                    <w:t>های تشکیل مفصل پلاستیک</w:t>
                  </w:r>
                </w:p>
              </w:tc>
              <w:tc>
                <w:tcPr>
                  <w:tcW w:w="2953" w:type="dxa"/>
                  <w:vAlign w:val="center"/>
                </w:tcPr>
                <w:p w:rsidR="00EB18BC" w:rsidRPr="00EB18BC" w:rsidRDefault="00EB18BC" w:rsidP="00EB18BC">
                  <w:pPr>
                    <w:rPr>
                      <w:rFonts w:eastAsia="Calibri"/>
                      <w:color w:val="000000"/>
                      <w:sz w:val="20"/>
                      <w:szCs w:val="20"/>
                      <w:lang w:eastAsia="en-US"/>
                    </w:rPr>
                  </w:pPr>
                  <m:oMath>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V</m:t>
                        </m:r>
                      </m:e>
                      <m:sub>
                        <m:r>
                          <w:rPr>
                            <w:rFonts w:ascii="Cambria Math" w:eastAsia="Calibri" w:hAnsi="Cambria Math"/>
                            <w:color w:val="000000"/>
                            <w:sz w:val="20"/>
                            <w:szCs w:val="20"/>
                            <w:lang w:eastAsia="en-US"/>
                          </w:rPr>
                          <m:t>pr</m:t>
                        </m:r>
                      </m:sub>
                    </m:sSub>
                    <m:r>
                      <m:rPr>
                        <m:sty m:val="p"/>
                      </m:rPr>
                      <w:rPr>
                        <w:rFonts w:ascii="Cambria Math" w:eastAsia="Calibri" w:hAnsi="Cambria Math"/>
                        <w:color w:val="000000"/>
                        <w:sz w:val="20"/>
                        <w:szCs w:val="20"/>
                        <w:lang w:eastAsia="en-US"/>
                      </w:rPr>
                      <m:t>=</m:t>
                    </m:r>
                  </m:oMath>
                  <w:r w:rsidRPr="00EB18BC">
                    <w:rPr>
                      <w:rFonts w:eastAsia="Calibri"/>
                      <w:color w:val="000000"/>
                      <w:sz w:val="20"/>
                      <w:szCs w:val="20"/>
                      <w:lang w:eastAsia="en-US"/>
                    </w:rPr>
                    <w:t>3.09</w:t>
                  </w:r>
                  <m:oMath>
                    <m:r>
                      <m:rPr>
                        <m:sty m:val="p"/>
                      </m:rPr>
                      <w:rPr>
                        <w:rFonts w:ascii="Cambria Math" w:eastAsia="Calibri" w:hAnsi="Cambria Math"/>
                        <w:color w:val="000000"/>
                        <w:sz w:val="20"/>
                        <w:szCs w:val="20"/>
                        <w:lang w:eastAsia="en-US"/>
                      </w:rPr>
                      <m:t xml:space="preserve"> </m:t>
                    </m:r>
                    <m:r>
                      <w:rPr>
                        <w:rFonts w:ascii="Cambria Math" w:eastAsia="Calibri" w:hAnsi="Cambria Math"/>
                        <w:color w:val="000000"/>
                        <w:sz w:val="20"/>
                        <w:szCs w:val="20"/>
                        <w:lang w:eastAsia="en-US"/>
                      </w:rPr>
                      <m:t>ton</m:t>
                    </m:r>
                  </m:oMath>
                </w:p>
              </w:tc>
              <w:tc>
                <w:tcPr>
                  <w:tcW w:w="2951" w:type="dxa"/>
                  <w:vAlign w:val="center"/>
                </w:tcPr>
                <w:p w:rsidR="00EB18BC" w:rsidRPr="00EB18BC" w:rsidRDefault="00EB18BC" w:rsidP="00EB18BC">
                  <w:pPr>
                    <w:rPr>
                      <w:rFonts w:eastAsia="Calibri"/>
                      <w:color w:val="000000"/>
                      <w:sz w:val="20"/>
                      <w:szCs w:val="20"/>
                      <w:lang w:eastAsia="en-US"/>
                    </w:rPr>
                  </w:pPr>
                  <m:oMathPara>
                    <m:oMathParaPr>
                      <m:jc m:val="left"/>
                    </m:oMathParaPr>
                    <m:oMath>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V</m:t>
                          </m:r>
                        </m:e>
                        <m:sub>
                          <m:r>
                            <w:rPr>
                              <w:rFonts w:ascii="Cambria Math" w:eastAsia="Calibri" w:hAnsi="Cambria Math"/>
                              <w:color w:val="000000"/>
                              <w:sz w:val="20"/>
                              <w:szCs w:val="20"/>
                              <w:lang w:eastAsia="en-US"/>
                            </w:rPr>
                            <m:t>pr</m:t>
                          </m:r>
                        </m:sub>
                      </m:sSub>
                      <m:r>
                        <m:rPr>
                          <m:sty m:val="p"/>
                        </m:rPr>
                        <w:rPr>
                          <w:rFonts w:ascii="Cambria Math" w:eastAsia="Calibri" w:hAnsi="Cambria Math"/>
                          <w:color w:val="000000"/>
                          <w:sz w:val="20"/>
                          <w:szCs w:val="20"/>
                          <w:lang w:eastAsia="en-US"/>
                        </w:rPr>
                        <m:t>=</m:t>
                      </m:r>
                      <m:f>
                        <m:fPr>
                          <m:ctrlPr>
                            <w:rPr>
                              <w:rFonts w:ascii="Cambria Math" w:eastAsia="Calibri" w:hAnsi="Cambria Math"/>
                              <w:color w:val="000000"/>
                              <w:sz w:val="20"/>
                              <w:szCs w:val="20"/>
                              <w:lang w:eastAsia="en-US"/>
                            </w:rPr>
                          </m:ctrlPr>
                        </m:fPr>
                        <m:num>
                          <m:sSub>
                            <m:sSubPr>
                              <m:ctrlPr>
                                <w:rPr>
                                  <w:rFonts w:ascii="Cambria Math" w:eastAsia="Calibri" w:hAnsi="Cambria Math"/>
                                  <w:color w:val="000000"/>
                                  <w:sz w:val="20"/>
                                  <w:szCs w:val="20"/>
                                  <w:lang w:eastAsia="en-US"/>
                                </w:rPr>
                              </m:ctrlPr>
                            </m:sSubPr>
                            <m:e>
                              <m:r>
                                <m:rPr>
                                  <m:sty m:val="p"/>
                                </m:rPr>
                                <w:rPr>
                                  <w:rFonts w:ascii="Cambria Math" w:eastAsia="Calibri" w:hAnsi="Cambria Math"/>
                                  <w:color w:val="000000"/>
                                  <w:sz w:val="20"/>
                                  <w:szCs w:val="20"/>
                                  <w:lang w:eastAsia="en-US"/>
                                </w:rPr>
                                <m:t>2</m:t>
                              </m:r>
                              <m:r>
                                <w:rPr>
                                  <w:rFonts w:ascii="Cambria Math" w:eastAsia="Calibri" w:hAnsi="Cambria Math"/>
                                  <w:color w:val="000000"/>
                                  <w:sz w:val="20"/>
                                  <w:szCs w:val="20"/>
                                  <w:lang w:eastAsia="en-US"/>
                                </w:rPr>
                                <m:t>M</m:t>
                              </m:r>
                            </m:e>
                            <m:sub>
                              <m:r>
                                <w:rPr>
                                  <w:rFonts w:ascii="Cambria Math" w:eastAsia="Calibri" w:hAnsi="Cambria Math"/>
                                  <w:color w:val="000000"/>
                                  <w:sz w:val="20"/>
                                  <w:szCs w:val="20"/>
                                  <w:lang w:eastAsia="en-US"/>
                                </w:rPr>
                                <m:t>pr</m:t>
                              </m:r>
                            </m:sub>
                          </m:sSub>
                        </m:num>
                        <m:den>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L</m:t>
                              </m:r>
                            </m:e>
                            <m:sub>
                              <m:r>
                                <w:rPr>
                                  <w:rFonts w:ascii="Cambria Math" w:eastAsia="Calibri" w:hAnsi="Cambria Math"/>
                                  <w:color w:val="000000"/>
                                  <w:sz w:val="20"/>
                                  <w:szCs w:val="20"/>
                                  <w:lang w:eastAsia="en-US"/>
                                </w:rPr>
                                <m:t>h</m:t>
                              </m:r>
                            </m:sub>
                          </m:sSub>
                        </m:den>
                      </m:f>
                    </m:oMath>
                  </m:oMathPara>
                </w:p>
              </w:tc>
              <w:tc>
                <w:tcPr>
                  <w:tcW w:w="406" w:type="dxa"/>
                  <w:vAlign w:val="center"/>
                </w:tcPr>
                <w:p w:rsidR="00EB18BC" w:rsidRPr="00EB18BC" w:rsidRDefault="00EB18BC" w:rsidP="00EB18BC">
                  <w:pPr>
                    <w:bidi/>
                    <w:jc w:val="center"/>
                    <w:rPr>
                      <w:rFonts w:eastAsia="Calibri"/>
                      <w:color w:val="FF0000"/>
                      <w:sz w:val="16"/>
                      <w:szCs w:val="16"/>
                      <w:rtl/>
                      <w:lang w:eastAsia="en-US"/>
                    </w:rPr>
                  </w:pPr>
                </w:p>
              </w:tc>
            </w:tr>
            <w:tr w:rsidR="00EB18BC" w:rsidRPr="00EB18BC" w:rsidTr="00D55F96">
              <w:trPr>
                <w:trHeight w:val="425"/>
              </w:trPr>
              <w:tc>
                <w:tcPr>
                  <w:tcW w:w="2913" w:type="dxa"/>
                  <w:vAlign w:val="center"/>
                </w:tcPr>
                <w:p w:rsidR="00EB18BC" w:rsidRPr="00EB18BC" w:rsidRDefault="00EB18BC" w:rsidP="00EB18BC">
                  <w:pPr>
                    <w:jc w:val="right"/>
                    <w:rPr>
                      <w:rFonts w:eastAsia="Calibri" w:cs="B Nazanin"/>
                      <w:color w:val="000000"/>
                      <w:sz w:val="18"/>
                      <w:szCs w:val="20"/>
                      <w:lang w:eastAsia="en-US"/>
                    </w:rPr>
                  </w:pPr>
                  <w:r w:rsidRPr="00EB18BC">
                    <w:rPr>
                      <w:rFonts w:eastAsia="Calibri" w:cs="B Nazanin" w:hint="cs"/>
                      <w:color w:val="000000"/>
                      <w:sz w:val="18"/>
                      <w:szCs w:val="20"/>
                      <w:rtl/>
                      <w:lang w:eastAsia="en-US"/>
                    </w:rPr>
                    <w:t>مقاومت برشی مورد نیاز در محل مفصل پلاستیک</w:t>
                  </w:r>
                </w:p>
              </w:tc>
              <w:tc>
                <w:tcPr>
                  <w:tcW w:w="2953" w:type="dxa"/>
                  <w:vAlign w:val="center"/>
                </w:tcPr>
                <w:p w:rsidR="00EB18BC" w:rsidRPr="00EB18BC" w:rsidRDefault="00EB18BC" w:rsidP="00EB18BC">
                  <w:pPr>
                    <w:rPr>
                      <w:rFonts w:eastAsia="Calibri"/>
                      <w:color w:val="000000"/>
                      <w:sz w:val="20"/>
                      <w:szCs w:val="20"/>
                      <w:lang w:eastAsia="en-US"/>
                    </w:rPr>
                  </w:pPr>
                </w:p>
              </w:tc>
              <w:tc>
                <w:tcPr>
                  <w:tcW w:w="2951" w:type="dxa"/>
                  <w:vAlign w:val="center"/>
                </w:tcPr>
                <w:p w:rsidR="00EB18BC" w:rsidRPr="00EB18BC" w:rsidRDefault="00EB18BC" w:rsidP="00EB18BC">
                  <w:pPr>
                    <w:rPr>
                      <w:rFonts w:eastAsia="Calibri"/>
                      <w:color w:val="000000"/>
                      <w:sz w:val="20"/>
                      <w:szCs w:val="20"/>
                      <w:lang w:eastAsia="en-US"/>
                    </w:rPr>
                  </w:pPr>
                  <m:oMathPara>
                    <m:oMathParaPr>
                      <m:jc m:val="left"/>
                    </m:oMathParaPr>
                    <m:oMath>
                      <m:sSubSup>
                        <m:sSubSupPr>
                          <m:ctrlPr>
                            <w:rPr>
                              <w:rFonts w:ascii="Cambria Math" w:eastAsia="Calibri" w:hAnsi="Cambria Math"/>
                              <w:color w:val="000000"/>
                              <w:sz w:val="20"/>
                              <w:szCs w:val="20"/>
                              <w:lang w:eastAsia="en-US"/>
                            </w:rPr>
                          </m:ctrlPr>
                        </m:sSubSupPr>
                        <m:e>
                          <m:r>
                            <w:rPr>
                              <w:rFonts w:ascii="Cambria Math" w:eastAsia="Calibri" w:hAnsi="Cambria Math"/>
                              <w:color w:val="000000"/>
                              <w:sz w:val="20"/>
                              <w:szCs w:val="20"/>
                              <w:lang w:eastAsia="en-US"/>
                            </w:rPr>
                            <m:t>V</m:t>
                          </m:r>
                        </m:e>
                        <m:sub>
                          <m:r>
                            <w:rPr>
                              <w:rFonts w:ascii="Cambria Math" w:eastAsia="Calibri" w:hAnsi="Cambria Math"/>
                              <w:color w:val="000000"/>
                              <w:sz w:val="20"/>
                              <w:szCs w:val="20"/>
                              <w:lang w:eastAsia="en-US"/>
                            </w:rPr>
                            <m:t>u</m:t>
                          </m:r>
                        </m:sub>
                        <m:sup>
                          <m:r>
                            <w:rPr>
                              <w:rFonts w:ascii="Cambria Math" w:eastAsia="Calibri" w:hAnsi="Cambria Math"/>
                              <w:color w:val="000000"/>
                              <w:sz w:val="20"/>
                              <w:szCs w:val="20"/>
                              <w:lang w:eastAsia="en-US"/>
                            </w:rPr>
                            <m:t>H</m:t>
                          </m:r>
                        </m:sup>
                      </m:sSubSup>
                      <m:r>
                        <m:rPr>
                          <m:sty m:val="p"/>
                        </m:rPr>
                        <w:rPr>
                          <w:rFonts w:ascii="Cambria Math" w:eastAsia="Calibri" w:hAnsi="Cambria Math"/>
                          <w:color w:val="000000"/>
                          <w:sz w:val="20"/>
                          <w:szCs w:val="20"/>
                          <w:lang w:eastAsia="en-US"/>
                        </w:rPr>
                        <m:t>=</m:t>
                      </m:r>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V</m:t>
                          </m:r>
                        </m:e>
                        <m:sub>
                          <m:r>
                            <w:rPr>
                              <w:rFonts w:ascii="Cambria Math" w:eastAsia="Calibri" w:hAnsi="Cambria Math"/>
                              <w:color w:val="000000"/>
                              <w:sz w:val="20"/>
                              <w:szCs w:val="20"/>
                              <w:lang w:eastAsia="en-US"/>
                            </w:rPr>
                            <m:t>pr</m:t>
                          </m:r>
                        </m:sub>
                      </m:sSub>
                      <m:r>
                        <m:rPr>
                          <m:sty m:val="p"/>
                        </m:rPr>
                        <w:rPr>
                          <w:rFonts w:ascii="Cambria Math" w:eastAsia="Calibri" w:hAnsi="Cambria Math"/>
                          <w:color w:val="000000"/>
                          <w:sz w:val="20"/>
                          <w:szCs w:val="20"/>
                          <w:lang w:eastAsia="en-US"/>
                        </w:rPr>
                        <m:t>+</m:t>
                      </m:r>
                      <m:sSubSup>
                        <m:sSubSupPr>
                          <m:ctrlPr>
                            <w:rPr>
                              <w:rFonts w:ascii="Cambria Math" w:eastAsia="Calibri" w:hAnsi="Cambria Math"/>
                              <w:color w:val="000000"/>
                              <w:sz w:val="20"/>
                              <w:szCs w:val="20"/>
                              <w:lang w:eastAsia="en-US"/>
                            </w:rPr>
                          </m:ctrlPr>
                        </m:sSubSupPr>
                        <m:e>
                          <m:r>
                            <w:rPr>
                              <w:rFonts w:ascii="Cambria Math" w:eastAsia="Calibri" w:hAnsi="Cambria Math"/>
                              <w:color w:val="000000"/>
                              <w:sz w:val="20"/>
                              <w:szCs w:val="20"/>
                              <w:lang w:eastAsia="en-US"/>
                            </w:rPr>
                            <m:t>V</m:t>
                          </m:r>
                        </m:e>
                        <m:sub>
                          <m:r>
                            <w:rPr>
                              <w:rFonts w:ascii="Cambria Math" w:eastAsia="Calibri" w:hAnsi="Cambria Math"/>
                              <w:color w:val="000000"/>
                              <w:sz w:val="20"/>
                              <w:szCs w:val="20"/>
                              <w:lang w:eastAsia="en-US"/>
                            </w:rPr>
                            <m:t>gravity</m:t>
                          </m:r>
                        </m:sub>
                        <m:sup>
                          <m:r>
                            <w:rPr>
                              <w:rFonts w:ascii="Cambria Math" w:eastAsia="Calibri" w:hAnsi="Cambria Math"/>
                              <w:color w:val="000000"/>
                              <w:sz w:val="20"/>
                              <w:szCs w:val="20"/>
                              <w:lang w:eastAsia="en-US"/>
                            </w:rPr>
                            <m:t>H</m:t>
                          </m:r>
                        </m:sup>
                      </m:sSubSup>
                    </m:oMath>
                  </m:oMathPara>
                </w:p>
              </w:tc>
              <w:tc>
                <w:tcPr>
                  <w:tcW w:w="406" w:type="dxa"/>
                  <w:tcMar>
                    <w:left w:w="0" w:type="dxa"/>
                    <w:right w:w="0" w:type="dxa"/>
                  </w:tcMar>
                  <w:vAlign w:val="center"/>
                </w:tcPr>
                <w:p w:rsidR="00EB18BC" w:rsidRPr="00EB18BC" w:rsidRDefault="00EB18BC" w:rsidP="00EB18BC">
                  <w:pPr>
                    <w:bidi/>
                    <w:jc w:val="center"/>
                    <w:rPr>
                      <w:rFonts w:eastAsia="Calibri"/>
                      <w:color w:val="FF0000"/>
                      <w:sz w:val="16"/>
                      <w:szCs w:val="16"/>
                      <w:rtl/>
                      <w:lang w:eastAsia="en-US"/>
                    </w:rPr>
                  </w:pPr>
                </w:p>
              </w:tc>
            </w:tr>
            <w:tr w:rsidR="00EB18BC" w:rsidRPr="00EB18BC" w:rsidTr="00D55F96">
              <w:trPr>
                <w:trHeight w:val="425"/>
              </w:trPr>
              <w:tc>
                <w:tcPr>
                  <w:tcW w:w="2913" w:type="dxa"/>
                  <w:vAlign w:val="center"/>
                </w:tcPr>
                <w:p w:rsidR="00EB18BC" w:rsidRPr="00EB18BC" w:rsidRDefault="00EB18BC" w:rsidP="00EB18BC">
                  <w:pPr>
                    <w:jc w:val="right"/>
                    <w:rPr>
                      <w:rFonts w:eastAsia="Calibri" w:cs="B Nazanin"/>
                      <w:color w:val="000000"/>
                      <w:sz w:val="18"/>
                      <w:szCs w:val="20"/>
                      <w:rtl/>
                      <w:lang w:eastAsia="en-US"/>
                    </w:rPr>
                  </w:pPr>
                  <w:r w:rsidRPr="00EB18BC">
                    <w:rPr>
                      <w:rFonts w:eastAsia="Calibri" w:cs="B Nazanin" w:hint="cs"/>
                      <w:color w:val="000000"/>
                      <w:sz w:val="18"/>
                      <w:szCs w:val="20"/>
                      <w:rtl/>
                      <w:lang w:eastAsia="en-US"/>
                    </w:rPr>
                    <w:t>مقاومت برشی مورد نیاز در محل اتصال تیر به ستون</w:t>
                  </w:r>
                </w:p>
              </w:tc>
              <w:tc>
                <w:tcPr>
                  <w:tcW w:w="2953" w:type="dxa"/>
                  <w:vAlign w:val="center"/>
                </w:tcPr>
                <w:p w:rsidR="00EB18BC" w:rsidRPr="00EB18BC" w:rsidRDefault="00EB18BC" w:rsidP="00EB18BC">
                  <w:pPr>
                    <w:rPr>
                      <w:rFonts w:eastAsia="Calibri"/>
                      <w:color w:val="000000"/>
                      <w:sz w:val="20"/>
                      <w:szCs w:val="20"/>
                      <w:lang w:eastAsia="en-US"/>
                    </w:rPr>
                  </w:pPr>
                  <m:oMath>
                    <m:sSubSup>
                      <m:sSubSupPr>
                        <m:ctrlPr>
                          <w:rPr>
                            <w:rFonts w:ascii="Cambria Math" w:eastAsia="Calibri" w:hAnsi="Cambria Math"/>
                            <w:color w:val="000000"/>
                            <w:sz w:val="20"/>
                            <w:szCs w:val="20"/>
                            <w:lang w:eastAsia="en-US"/>
                          </w:rPr>
                        </m:ctrlPr>
                      </m:sSubSupPr>
                      <m:e>
                        <m:r>
                          <w:rPr>
                            <w:rFonts w:ascii="Cambria Math" w:eastAsia="Calibri" w:hAnsi="Cambria Math"/>
                            <w:color w:val="000000"/>
                            <w:sz w:val="20"/>
                            <w:szCs w:val="20"/>
                            <w:lang w:eastAsia="en-US"/>
                          </w:rPr>
                          <m:t>V</m:t>
                        </m:r>
                      </m:e>
                      <m:sub>
                        <m:r>
                          <w:rPr>
                            <w:rFonts w:ascii="Cambria Math" w:eastAsia="Calibri" w:hAnsi="Cambria Math"/>
                            <w:color w:val="000000"/>
                            <w:sz w:val="20"/>
                            <w:szCs w:val="20"/>
                            <w:lang w:eastAsia="en-US"/>
                          </w:rPr>
                          <m:t>u</m:t>
                        </m:r>
                      </m:sub>
                      <m:sup>
                        <m:r>
                          <m:rPr>
                            <m:sty m:val="p"/>
                          </m:rPr>
                          <w:rPr>
                            <w:rFonts w:ascii="Cambria Math" w:eastAsia="Calibri" w:hAnsi="Cambria Math"/>
                            <w:color w:val="000000"/>
                            <w:sz w:val="20"/>
                            <w:szCs w:val="20"/>
                            <w:lang w:eastAsia="en-US"/>
                          </w:rPr>
                          <m:t>'</m:t>
                        </m:r>
                      </m:sup>
                    </m:sSubSup>
                    <m:r>
                      <m:rPr>
                        <m:sty m:val="p"/>
                      </m:rPr>
                      <w:rPr>
                        <w:rFonts w:ascii="Cambria Math" w:eastAsia="Calibri" w:hAnsi="Cambria Math"/>
                        <w:color w:val="000000"/>
                        <w:sz w:val="20"/>
                        <w:szCs w:val="20"/>
                        <w:lang w:eastAsia="en-US"/>
                      </w:rPr>
                      <m:t>=</m:t>
                    </m:r>
                  </m:oMath>
                  <w:r w:rsidRPr="00EB18BC">
                    <w:rPr>
                      <w:rFonts w:eastAsia="Calibri"/>
                      <w:color w:val="000000"/>
                      <w:sz w:val="20"/>
                      <w:szCs w:val="20"/>
                      <w:lang w:eastAsia="en-US"/>
                    </w:rPr>
                    <w:t>3.98</w:t>
                  </w:r>
                  <m:oMath>
                    <m:r>
                      <m:rPr>
                        <m:sty m:val="p"/>
                      </m:rPr>
                      <w:rPr>
                        <w:rFonts w:ascii="Cambria Math" w:eastAsia="Calibri" w:hAnsi="Cambria Math"/>
                        <w:color w:val="000000"/>
                        <w:sz w:val="20"/>
                        <w:szCs w:val="20"/>
                        <w:lang w:eastAsia="en-US"/>
                      </w:rPr>
                      <m:t xml:space="preserve"> </m:t>
                    </m:r>
                    <m:r>
                      <w:rPr>
                        <w:rFonts w:ascii="Cambria Math" w:eastAsia="Calibri" w:hAnsi="Cambria Math"/>
                        <w:color w:val="000000"/>
                        <w:sz w:val="20"/>
                        <w:szCs w:val="20"/>
                        <w:lang w:eastAsia="en-US"/>
                      </w:rPr>
                      <m:t>ton</m:t>
                    </m:r>
                  </m:oMath>
                </w:p>
              </w:tc>
              <w:tc>
                <w:tcPr>
                  <w:tcW w:w="2951" w:type="dxa"/>
                  <w:vAlign w:val="center"/>
                </w:tcPr>
                <w:p w:rsidR="00EB18BC" w:rsidRPr="00EB18BC" w:rsidRDefault="00EB18BC" w:rsidP="00EB18BC">
                  <w:pPr>
                    <w:rPr>
                      <w:rFonts w:eastAsia="Calibri"/>
                      <w:color w:val="000000"/>
                      <w:sz w:val="20"/>
                      <w:szCs w:val="20"/>
                      <w:lang w:eastAsia="en-US"/>
                    </w:rPr>
                  </w:pPr>
                  <m:oMath>
                    <m:sSubSup>
                      <m:sSubSupPr>
                        <m:ctrlPr>
                          <w:rPr>
                            <w:rFonts w:ascii="Cambria Math" w:eastAsia="Calibri" w:hAnsi="Cambria Math"/>
                            <w:color w:val="000000"/>
                            <w:sz w:val="20"/>
                            <w:szCs w:val="20"/>
                            <w:lang w:eastAsia="en-US"/>
                          </w:rPr>
                        </m:ctrlPr>
                      </m:sSubSupPr>
                      <m:e>
                        <m:r>
                          <w:rPr>
                            <w:rFonts w:ascii="Cambria Math" w:eastAsia="Calibri" w:hAnsi="Cambria Math"/>
                            <w:color w:val="000000"/>
                            <w:sz w:val="20"/>
                            <w:szCs w:val="20"/>
                            <w:lang w:eastAsia="en-US"/>
                          </w:rPr>
                          <m:t>V</m:t>
                        </m:r>
                      </m:e>
                      <m:sub>
                        <m:r>
                          <w:rPr>
                            <w:rFonts w:ascii="Cambria Math" w:eastAsia="Calibri" w:hAnsi="Cambria Math"/>
                            <w:color w:val="000000"/>
                            <w:sz w:val="20"/>
                            <w:szCs w:val="20"/>
                            <w:lang w:eastAsia="en-US"/>
                          </w:rPr>
                          <m:t>u</m:t>
                        </m:r>
                      </m:sub>
                      <m:sup>
                        <m:r>
                          <m:rPr>
                            <m:sty m:val="p"/>
                          </m:rPr>
                          <w:rPr>
                            <w:rFonts w:ascii="Cambria Math" w:eastAsia="Calibri" w:hAnsi="Cambria Math"/>
                            <w:color w:val="000000"/>
                            <w:sz w:val="20"/>
                            <w:szCs w:val="20"/>
                            <w:lang w:eastAsia="en-US"/>
                          </w:rPr>
                          <m:t>'</m:t>
                        </m:r>
                      </m:sup>
                    </m:sSubSup>
                    <m:r>
                      <m:rPr>
                        <m:sty m:val="p"/>
                      </m:rPr>
                      <w:rPr>
                        <w:rFonts w:ascii="Cambria Math" w:eastAsia="Calibri" w:hAnsi="Cambria Math"/>
                        <w:color w:val="000000"/>
                        <w:sz w:val="20"/>
                        <w:szCs w:val="20"/>
                        <w:lang w:eastAsia="en-US"/>
                      </w:rPr>
                      <m:t>=</m:t>
                    </m:r>
                    <m:sSubSup>
                      <m:sSubSupPr>
                        <m:ctrlPr>
                          <w:rPr>
                            <w:rFonts w:ascii="Cambria Math" w:eastAsia="Calibri" w:hAnsi="Cambria Math"/>
                            <w:color w:val="000000"/>
                            <w:sz w:val="20"/>
                            <w:szCs w:val="20"/>
                            <w:lang w:eastAsia="en-US"/>
                          </w:rPr>
                        </m:ctrlPr>
                      </m:sSubSupPr>
                      <m:e>
                        <m:r>
                          <w:rPr>
                            <w:rFonts w:ascii="Cambria Math" w:eastAsia="Calibri" w:hAnsi="Cambria Math"/>
                            <w:color w:val="000000"/>
                            <w:sz w:val="20"/>
                            <w:szCs w:val="20"/>
                            <w:lang w:eastAsia="en-US"/>
                          </w:rPr>
                          <m:t>V</m:t>
                        </m:r>
                      </m:e>
                      <m:sub>
                        <m:r>
                          <w:rPr>
                            <w:rFonts w:ascii="Cambria Math" w:eastAsia="Calibri" w:hAnsi="Cambria Math"/>
                            <w:color w:val="000000"/>
                            <w:sz w:val="20"/>
                            <w:szCs w:val="20"/>
                            <w:lang w:eastAsia="en-US"/>
                          </w:rPr>
                          <m:t>u</m:t>
                        </m:r>
                      </m:sub>
                      <m:sup>
                        <m:r>
                          <w:rPr>
                            <w:rFonts w:ascii="Cambria Math" w:eastAsia="Calibri" w:hAnsi="Cambria Math"/>
                            <w:color w:val="000000"/>
                            <w:sz w:val="20"/>
                            <w:szCs w:val="20"/>
                            <w:lang w:eastAsia="en-US"/>
                          </w:rPr>
                          <m:t>H</m:t>
                        </m:r>
                      </m:sup>
                    </m:sSubSup>
                    <m:r>
                      <m:rPr>
                        <m:sty m:val="p"/>
                      </m:rPr>
                      <w:rPr>
                        <w:rFonts w:ascii="Cambria Math" w:eastAsia="Calibri" w:hAnsi="Cambria Math"/>
                        <w:color w:val="000000"/>
                        <w:sz w:val="20"/>
                        <w:szCs w:val="20"/>
                        <w:lang w:eastAsia="en-US"/>
                      </w:rPr>
                      <m:t>+(</m:t>
                    </m:r>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V</m:t>
                        </m:r>
                      </m:e>
                      <m:sub>
                        <m:r>
                          <w:rPr>
                            <w:rFonts w:ascii="Cambria Math" w:eastAsia="Calibri" w:hAnsi="Cambria Math"/>
                            <w:color w:val="000000"/>
                            <w:sz w:val="20"/>
                            <w:szCs w:val="20"/>
                            <w:lang w:eastAsia="en-US"/>
                          </w:rPr>
                          <m:t>gravity</m:t>
                        </m:r>
                      </m:sub>
                    </m:sSub>
                    <m:r>
                      <m:rPr>
                        <m:sty m:val="p"/>
                      </m:rPr>
                      <w:rPr>
                        <w:rFonts w:ascii="Cambria Math" w:eastAsia="Calibri" w:hAnsi="Cambria Math"/>
                        <w:color w:val="000000"/>
                        <w:sz w:val="20"/>
                        <w:szCs w:val="20"/>
                        <w:lang w:eastAsia="en-US"/>
                      </w:rPr>
                      <m:t>-</m:t>
                    </m:r>
                    <m:sSubSup>
                      <m:sSubSupPr>
                        <m:ctrlPr>
                          <w:rPr>
                            <w:rFonts w:ascii="Cambria Math" w:eastAsia="Calibri" w:hAnsi="Cambria Math"/>
                            <w:color w:val="000000"/>
                            <w:sz w:val="20"/>
                            <w:szCs w:val="20"/>
                            <w:lang w:eastAsia="en-US"/>
                          </w:rPr>
                        </m:ctrlPr>
                      </m:sSubSupPr>
                      <m:e>
                        <m:r>
                          <w:rPr>
                            <w:rFonts w:ascii="Cambria Math" w:eastAsia="Calibri" w:hAnsi="Cambria Math"/>
                            <w:color w:val="000000"/>
                            <w:sz w:val="20"/>
                            <w:szCs w:val="20"/>
                            <w:lang w:eastAsia="en-US"/>
                          </w:rPr>
                          <m:t>V</m:t>
                        </m:r>
                      </m:e>
                      <m:sub>
                        <m:r>
                          <w:rPr>
                            <w:rFonts w:ascii="Cambria Math" w:eastAsia="Calibri" w:hAnsi="Cambria Math"/>
                            <w:color w:val="000000"/>
                            <w:sz w:val="20"/>
                            <w:szCs w:val="20"/>
                            <w:lang w:eastAsia="en-US"/>
                          </w:rPr>
                          <m:t>gravity</m:t>
                        </m:r>
                      </m:sub>
                      <m:sup>
                        <m:r>
                          <w:rPr>
                            <w:rFonts w:ascii="Cambria Math" w:eastAsia="Calibri" w:hAnsi="Cambria Math"/>
                            <w:color w:val="000000"/>
                            <w:sz w:val="20"/>
                            <w:szCs w:val="20"/>
                            <w:lang w:eastAsia="en-US"/>
                          </w:rPr>
                          <m:t>H</m:t>
                        </m:r>
                      </m:sup>
                    </m:sSubSup>
                  </m:oMath>
                  <w:r w:rsidRPr="00EB18BC">
                    <w:rPr>
                      <w:rFonts w:eastAsia="Calibri"/>
                      <w:color w:val="000000"/>
                      <w:sz w:val="20"/>
                      <w:szCs w:val="20"/>
                      <w:lang w:eastAsia="en-US"/>
                    </w:rPr>
                    <w:t>)</w:t>
                  </w:r>
                </w:p>
              </w:tc>
              <w:tc>
                <w:tcPr>
                  <w:tcW w:w="406" w:type="dxa"/>
                  <w:tcMar>
                    <w:left w:w="0" w:type="dxa"/>
                    <w:right w:w="0" w:type="dxa"/>
                  </w:tcMar>
                  <w:vAlign w:val="center"/>
                </w:tcPr>
                <w:p w:rsidR="00EB18BC" w:rsidRPr="00EB18BC" w:rsidRDefault="00EB18BC" w:rsidP="00EB18BC">
                  <w:pPr>
                    <w:bidi/>
                    <w:jc w:val="center"/>
                    <w:rPr>
                      <w:rFonts w:eastAsia="Calibri"/>
                      <w:color w:val="FF0000"/>
                      <w:sz w:val="16"/>
                      <w:szCs w:val="16"/>
                      <w:rtl/>
                      <w:lang w:eastAsia="en-US"/>
                    </w:rPr>
                  </w:pPr>
                </w:p>
              </w:tc>
            </w:tr>
            <w:tr w:rsidR="00EB18BC" w:rsidRPr="00EB18BC" w:rsidTr="00D55F96">
              <w:trPr>
                <w:trHeight w:val="425"/>
              </w:trPr>
              <w:tc>
                <w:tcPr>
                  <w:tcW w:w="2913" w:type="dxa"/>
                  <w:vMerge w:val="restart"/>
                  <w:vAlign w:val="center"/>
                </w:tcPr>
                <w:p w:rsidR="00EB18BC" w:rsidRPr="00EB18BC" w:rsidRDefault="00EB18BC" w:rsidP="00EB18BC">
                  <w:pPr>
                    <w:jc w:val="right"/>
                    <w:rPr>
                      <w:rFonts w:eastAsia="Calibri" w:cs="B Nazanin"/>
                      <w:color w:val="000000"/>
                      <w:sz w:val="18"/>
                      <w:szCs w:val="20"/>
                      <w:rtl/>
                      <w:lang w:eastAsia="en-US"/>
                    </w:rPr>
                  </w:pPr>
                  <w:r w:rsidRPr="00EB18BC">
                    <w:rPr>
                      <w:rFonts w:eastAsia="Calibri" w:cs="B Nazanin" w:hint="cs"/>
                      <w:color w:val="000000"/>
                      <w:sz w:val="18"/>
                      <w:szCs w:val="20"/>
                      <w:rtl/>
                      <w:lang w:eastAsia="en-US"/>
                    </w:rPr>
                    <w:t>مقاومت خمشی مورد نیاز در محل اتصال تیر به ستون</w:t>
                  </w:r>
                </w:p>
              </w:tc>
              <w:tc>
                <w:tcPr>
                  <w:tcW w:w="5904" w:type="dxa"/>
                  <w:gridSpan w:val="2"/>
                  <w:vAlign w:val="center"/>
                </w:tcPr>
                <w:p w:rsidR="00EB18BC" w:rsidRPr="00EB18BC" w:rsidRDefault="00EB18BC" w:rsidP="00EB18BC">
                  <w:pPr>
                    <w:rPr>
                      <w:rFonts w:eastAsia="Calibri"/>
                      <w:color w:val="000000"/>
                      <w:sz w:val="20"/>
                      <w:szCs w:val="20"/>
                      <w:lang w:eastAsia="en-US"/>
                    </w:rPr>
                  </w:pPr>
                  <m:oMath>
                    <m:sSubSup>
                      <m:sSubSupPr>
                        <m:ctrlPr>
                          <w:rPr>
                            <w:rFonts w:ascii="Cambria Math" w:eastAsia="Calibri" w:hAnsi="Cambria Math"/>
                            <w:color w:val="000000"/>
                            <w:sz w:val="20"/>
                            <w:szCs w:val="20"/>
                            <w:lang w:eastAsia="en-US"/>
                          </w:rPr>
                        </m:ctrlPr>
                      </m:sSubSupPr>
                      <m:e>
                        <m:r>
                          <w:rPr>
                            <w:rFonts w:ascii="Cambria Math" w:eastAsia="Calibri" w:hAnsi="Cambria Math"/>
                            <w:color w:val="000000"/>
                            <w:sz w:val="20"/>
                            <w:szCs w:val="20"/>
                            <w:lang w:eastAsia="en-US"/>
                          </w:rPr>
                          <m:t>M</m:t>
                        </m:r>
                      </m:e>
                      <m:sub>
                        <m:r>
                          <w:rPr>
                            <w:rFonts w:ascii="Cambria Math" w:eastAsia="Calibri" w:hAnsi="Cambria Math"/>
                            <w:color w:val="000000"/>
                            <w:sz w:val="20"/>
                            <w:szCs w:val="20"/>
                            <w:lang w:eastAsia="en-US"/>
                          </w:rPr>
                          <m:t>u</m:t>
                        </m:r>
                      </m:sub>
                      <m:sup>
                        <m:r>
                          <m:rPr>
                            <m:sty m:val="p"/>
                          </m:rPr>
                          <w:rPr>
                            <w:rFonts w:ascii="Cambria Math" w:eastAsia="Calibri" w:hAnsi="Cambria Math"/>
                            <w:color w:val="000000"/>
                            <w:sz w:val="20"/>
                            <w:szCs w:val="20"/>
                            <w:lang w:eastAsia="en-US"/>
                          </w:rPr>
                          <m:t>'</m:t>
                        </m:r>
                      </m:sup>
                    </m:sSubSup>
                    <m:r>
                      <m:rPr>
                        <m:sty m:val="p"/>
                      </m:rPr>
                      <w:rPr>
                        <w:rFonts w:ascii="Cambria Math" w:eastAsia="Calibri" w:hAnsi="Cambria Math"/>
                        <w:color w:val="000000"/>
                        <w:sz w:val="20"/>
                        <w:szCs w:val="20"/>
                        <w:lang w:eastAsia="en-US"/>
                      </w:rPr>
                      <m:t>=</m:t>
                    </m:r>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M</m:t>
                        </m:r>
                      </m:e>
                      <m:sub>
                        <m:r>
                          <w:rPr>
                            <w:rFonts w:ascii="Cambria Math" w:eastAsia="Calibri" w:hAnsi="Cambria Math"/>
                            <w:color w:val="000000"/>
                            <w:sz w:val="20"/>
                            <w:szCs w:val="20"/>
                            <w:lang w:eastAsia="en-US"/>
                          </w:rPr>
                          <m:t>pr</m:t>
                        </m:r>
                      </m:sub>
                    </m:sSub>
                    <m:r>
                      <m:rPr>
                        <m:sty m:val="p"/>
                      </m:rPr>
                      <w:rPr>
                        <w:rFonts w:ascii="Cambria Math" w:eastAsia="Calibri" w:hAnsi="Cambria Math"/>
                        <w:color w:val="000000"/>
                        <w:sz w:val="20"/>
                        <w:szCs w:val="20"/>
                        <w:lang w:eastAsia="en-US"/>
                      </w:rPr>
                      <m:t>+</m:t>
                    </m:r>
                    <m:d>
                      <m:dPr>
                        <m:ctrlPr>
                          <w:rPr>
                            <w:rFonts w:ascii="Cambria Math" w:eastAsia="Calibri" w:hAnsi="Cambria Math"/>
                            <w:color w:val="000000"/>
                            <w:sz w:val="20"/>
                            <w:szCs w:val="20"/>
                            <w:lang w:eastAsia="en-US"/>
                          </w:rPr>
                        </m:ctrlPr>
                      </m:dPr>
                      <m:e>
                        <m:sSubSup>
                          <m:sSubSupPr>
                            <m:ctrlPr>
                              <w:rPr>
                                <w:rFonts w:ascii="Cambria Math" w:eastAsia="Calibri" w:hAnsi="Cambria Math"/>
                                <w:color w:val="000000"/>
                                <w:sz w:val="20"/>
                                <w:szCs w:val="20"/>
                                <w:lang w:eastAsia="en-US"/>
                              </w:rPr>
                            </m:ctrlPr>
                          </m:sSubSupPr>
                          <m:e>
                            <m:r>
                              <w:rPr>
                                <w:rFonts w:ascii="Cambria Math" w:eastAsia="Calibri" w:hAnsi="Cambria Math"/>
                                <w:color w:val="000000"/>
                                <w:sz w:val="20"/>
                                <w:szCs w:val="20"/>
                                <w:lang w:eastAsia="en-US"/>
                              </w:rPr>
                              <m:t>V</m:t>
                            </m:r>
                          </m:e>
                          <m:sub>
                            <m:r>
                              <w:rPr>
                                <w:rFonts w:ascii="Cambria Math" w:eastAsia="Calibri" w:hAnsi="Cambria Math"/>
                                <w:color w:val="000000"/>
                                <w:sz w:val="20"/>
                                <w:szCs w:val="20"/>
                                <w:lang w:eastAsia="en-US"/>
                              </w:rPr>
                              <m:t>u</m:t>
                            </m:r>
                          </m:sub>
                          <m:sup>
                            <m:r>
                              <w:rPr>
                                <w:rFonts w:ascii="Cambria Math" w:eastAsia="Calibri" w:hAnsi="Cambria Math"/>
                                <w:color w:val="000000"/>
                                <w:sz w:val="20"/>
                                <w:szCs w:val="20"/>
                                <w:lang w:eastAsia="en-US"/>
                              </w:rPr>
                              <m:t>H</m:t>
                            </m:r>
                          </m:sup>
                        </m:sSubSup>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S</m:t>
                            </m:r>
                          </m:e>
                          <m:sub>
                            <m:r>
                              <w:rPr>
                                <w:rFonts w:ascii="Cambria Math" w:eastAsia="Calibri" w:hAnsi="Cambria Math"/>
                                <w:color w:val="000000"/>
                                <w:sz w:val="20"/>
                                <w:szCs w:val="20"/>
                                <w:lang w:eastAsia="en-US"/>
                              </w:rPr>
                              <m:t>h</m:t>
                            </m:r>
                          </m:sub>
                        </m:sSub>
                      </m:e>
                    </m:d>
                    <m:r>
                      <m:rPr>
                        <m:sty m:val="p"/>
                      </m:rPr>
                      <w:rPr>
                        <w:rFonts w:ascii="Cambria Math" w:eastAsia="Calibri" w:hAnsi="Cambria Math"/>
                        <w:color w:val="000000"/>
                        <w:sz w:val="20"/>
                        <w:szCs w:val="20"/>
                        <w:lang w:eastAsia="en-US"/>
                      </w:rPr>
                      <m:t>+(</m:t>
                    </m:r>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M</m:t>
                        </m:r>
                      </m:e>
                      <m:sub>
                        <m:r>
                          <w:rPr>
                            <w:rFonts w:ascii="Cambria Math" w:eastAsia="Calibri" w:hAnsi="Cambria Math"/>
                            <w:color w:val="000000"/>
                            <w:sz w:val="20"/>
                            <w:szCs w:val="20"/>
                            <w:lang w:eastAsia="en-US"/>
                          </w:rPr>
                          <m:t>gravity</m:t>
                        </m:r>
                      </m:sub>
                    </m:sSub>
                    <m:r>
                      <m:rPr>
                        <m:sty m:val="p"/>
                      </m:rPr>
                      <w:rPr>
                        <w:rFonts w:ascii="Cambria Math" w:eastAsia="Calibri" w:hAnsi="Cambria Math"/>
                        <w:color w:val="000000"/>
                        <w:sz w:val="20"/>
                        <w:szCs w:val="20"/>
                        <w:lang w:eastAsia="en-US"/>
                      </w:rPr>
                      <m:t>-</m:t>
                    </m:r>
                    <m:sSubSup>
                      <m:sSubSupPr>
                        <m:ctrlPr>
                          <w:rPr>
                            <w:rFonts w:ascii="Cambria Math" w:eastAsia="Calibri" w:hAnsi="Cambria Math"/>
                            <w:color w:val="000000"/>
                            <w:sz w:val="20"/>
                            <w:szCs w:val="20"/>
                            <w:lang w:eastAsia="en-US"/>
                          </w:rPr>
                        </m:ctrlPr>
                      </m:sSubSupPr>
                      <m:e>
                        <m:r>
                          <w:rPr>
                            <w:rFonts w:ascii="Cambria Math" w:eastAsia="Calibri" w:hAnsi="Cambria Math"/>
                            <w:color w:val="000000"/>
                            <w:sz w:val="20"/>
                            <w:szCs w:val="20"/>
                            <w:lang w:eastAsia="en-US"/>
                          </w:rPr>
                          <m:t>M</m:t>
                        </m:r>
                      </m:e>
                      <m:sub>
                        <m:r>
                          <w:rPr>
                            <w:rFonts w:ascii="Cambria Math" w:eastAsia="Calibri" w:hAnsi="Cambria Math"/>
                            <w:color w:val="000000"/>
                            <w:sz w:val="20"/>
                            <w:szCs w:val="20"/>
                            <w:lang w:eastAsia="en-US"/>
                          </w:rPr>
                          <m:t>gravity</m:t>
                        </m:r>
                      </m:sub>
                      <m:sup>
                        <m:r>
                          <w:rPr>
                            <w:rFonts w:ascii="Cambria Math" w:eastAsia="Calibri" w:hAnsi="Cambria Math"/>
                            <w:color w:val="000000"/>
                            <w:sz w:val="20"/>
                            <w:szCs w:val="20"/>
                            <w:lang w:eastAsia="en-US"/>
                          </w:rPr>
                          <m:t>H</m:t>
                        </m:r>
                      </m:sup>
                    </m:sSubSup>
                    <m:r>
                      <m:rPr>
                        <m:sty m:val="p"/>
                      </m:rPr>
                      <w:rPr>
                        <w:rFonts w:ascii="Cambria Math" w:eastAsia="Calibri" w:hAnsi="Cambria Math"/>
                        <w:color w:val="000000"/>
                        <w:sz w:val="20"/>
                        <w:szCs w:val="20"/>
                        <w:lang w:eastAsia="en-US"/>
                      </w:rPr>
                      <m:t>-</m:t>
                    </m:r>
                    <m:sSubSup>
                      <m:sSubSupPr>
                        <m:ctrlPr>
                          <w:rPr>
                            <w:rFonts w:ascii="Cambria Math" w:eastAsia="Calibri" w:hAnsi="Cambria Math"/>
                            <w:color w:val="000000"/>
                            <w:sz w:val="20"/>
                            <w:szCs w:val="20"/>
                            <w:lang w:eastAsia="en-US"/>
                          </w:rPr>
                        </m:ctrlPr>
                      </m:sSubSupPr>
                      <m:e>
                        <m:r>
                          <w:rPr>
                            <w:rFonts w:ascii="Cambria Math" w:eastAsia="Calibri" w:hAnsi="Cambria Math"/>
                            <w:color w:val="000000"/>
                            <w:sz w:val="20"/>
                            <w:szCs w:val="20"/>
                            <w:lang w:eastAsia="en-US"/>
                          </w:rPr>
                          <m:t>V</m:t>
                        </m:r>
                      </m:e>
                      <m:sub>
                        <m:r>
                          <w:rPr>
                            <w:rFonts w:ascii="Cambria Math" w:eastAsia="Calibri" w:hAnsi="Cambria Math"/>
                            <w:color w:val="000000"/>
                            <w:sz w:val="20"/>
                            <w:szCs w:val="20"/>
                            <w:lang w:eastAsia="en-US"/>
                          </w:rPr>
                          <m:t>gravity</m:t>
                        </m:r>
                      </m:sub>
                      <m:sup>
                        <m:r>
                          <w:rPr>
                            <w:rFonts w:ascii="Cambria Math" w:eastAsia="Calibri" w:hAnsi="Cambria Math"/>
                            <w:color w:val="000000"/>
                            <w:sz w:val="20"/>
                            <w:szCs w:val="20"/>
                            <w:lang w:eastAsia="en-US"/>
                          </w:rPr>
                          <m:t>H</m:t>
                        </m:r>
                      </m:sup>
                    </m:sSubSup>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S</m:t>
                        </m:r>
                      </m:e>
                      <m:sub>
                        <m:r>
                          <w:rPr>
                            <w:rFonts w:ascii="Cambria Math" w:eastAsia="Calibri" w:hAnsi="Cambria Math"/>
                            <w:color w:val="000000"/>
                            <w:sz w:val="20"/>
                            <w:szCs w:val="20"/>
                            <w:lang w:eastAsia="en-US"/>
                          </w:rPr>
                          <m:t>h</m:t>
                        </m:r>
                      </m:sub>
                    </m:sSub>
                  </m:oMath>
                  <w:r w:rsidRPr="00EB18BC">
                    <w:rPr>
                      <w:rFonts w:eastAsia="Calibri"/>
                      <w:color w:val="000000"/>
                      <w:sz w:val="20"/>
                      <w:szCs w:val="20"/>
                      <w:lang w:eastAsia="en-US"/>
                    </w:rPr>
                    <w:t>)</w:t>
                  </w:r>
                </w:p>
              </w:tc>
              <w:tc>
                <w:tcPr>
                  <w:tcW w:w="406" w:type="dxa"/>
                  <w:tcMar>
                    <w:left w:w="0" w:type="dxa"/>
                    <w:right w:w="0" w:type="dxa"/>
                  </w:tcMar>
                  <w:vAlign w:val="center"/>
                </w:tcPr>
                <w:p w:rsidR="00EB18BC" w:rsidRPr="00EB18BC" w:rsidRDefault="00EB18BC" w:rsidP="00EB18BC">
                  <w:pPr>
                    <w:bidi/>
                    <w:jc w:val="center"/>
                    <w:rPr>
                      <w:rFonts w:eastAsia="Calibri"/>
                      <w:color w:val="FF0000"/>
                      <w:sz w:val="16"/>
                      <w:szCs w:val="16"/>
                      <w:rtl/>
                      <w:lang w:eastAsia="en-US"/>
                    </w:rPr>
                  </w:pPr>
                </w:p>
              </w:tc>
            </w:tr>
            <w:tr w:rsidR="00EB18BC" w:rsidRPr="00EB18BC" w:rsidTr="00D55F96">
              <w:trPr>
                <w:trHeight w:val="425"/>
              </w:trPr>
              <w:tc>
                <w:tcPr>
                  <w:tcW w:w="2913" w:type="dxa"/>
                  <w:vMerge/>
                  <w:vAlign w:val="center"/>
                </w:tcPr>
                <w:p w:rsidR="00EB18BC" w:rsidRPr="00EB18BC" w:rsidRDefault="00EB18BC" w:rsidP="00EB18BC">
                  <w:pPr>
                    <w:jc w:val="right"/>
                    <w:rPr>
                      <w:rFonts w:eastAsia="Calibri" w:cs="B Nazanin"/>
                      <w:color w:val="000000"/>
                      <w:sz w:val="20"/>
                      <w:szCs w:val="20"/>
                      <w:rtl/>
                      <w:lang w:eastAsia="en-US"/>
                    </w:rPr>
                  </w:pPr>
                </w:p>
              </w:tc>
              <w:tc>
                <w:tcPr>
                  <w:tcW w:w="5904" w:type="dxa"/>
                  <w:gridSpan w:val="2"/>
                  <w:vAlign w:val="center"/>
                </w:tcPr>
                <w:p w:rsidR="00EB18BC" w:rsidRPr="00EB18BC" w:rsidRDefault="00EB18BC" w:rsidP="00EB18BC">
                  <w:pPr>
                    <w:rPr>
                      <w:rFonts w:eastAsia="Calibri"/>
                      <w:color w:val="000000"/>
                      <w:sz w:val="20"/>
                      <w:szCs w:val="20"/>
                      <w:lang w:eastAsia="en-US"/>
                    </w:rPr>
                  </w:pPr>
                  <m:oMath>
                    <m:sSubSup>
                      <m:sSubSupPr>
                        <m:ctrlPr>
                          <w:rPr>
                            <w:rFonts w:ascii="Cambria Math" w:eastAsia="Calibri" w:hAnsi="Cambria Math"/>
                            <w:color w:val="000000"/>
                            <w:sz w:val="20"/>
                            <w:szCs w:val="20"/>
                            <w:lang w:eastAsia="en-US"/>
                          </w:rPr>
                        </m:ctrlPr>
                      </m:sSubSupPr>
                      <m:e>
                        <m:r>
                          <w:rPr>
                            <w:rFonts w:ascii="Cambria Math" w:eastAsia="Calibri" w:hAnsi="Cambria Math"/>
                            <w:color w:val="000000"/>
                            <w:sz w:val="20"/>
                            <w:szCs w:val="20"/>
                            <w:lang w:eastAsia="en-US"/>
                          </w:rPr>
                          <m:t>M</m:t>
                        </m:r>
                      </m:e>
                      <m:sub>
                        <m:r>
                          <w:rPr>
                            <w:rFonts w:ascii="Cambria Math" w:eastAsia="Calibri" w:hAnsi="Cambria Math"/>
                            <w:color w:val="000000"/>
                            <w:sz w:val="20"/>
                            <w:szCs w:val="20"/>
                            <w:lang w:eastAsia="en-US"/>
                          </w:rPr>
                          <m:t>u</m:t>
                        </m:r>
                      </m:sub>
                      <m:sup>
                        <m:r>
                          <m:rPr>
                            <m:sty m:val="p"/>
                          </m:rPr>
                          <w:rPr>
                            <w:rFonts w:ascii="Cambria Math" w:eastAsia="Calibri" w:hAnsi="Cambria Math"/>
                            <w:color w:val="000000"/>
                            <w:sz w:val="20"/>
                            <w:szCs w:val="20"/>
                            <w:lang w:eastAsia="en-US"/>
                          </w:rPr>
                          <m:t>'</m:t>
                        </m:r>
                      </m:sup>
                    </m:sSubSup>
                    <m:r>
                      <m:rPr>
                        <m:sty m:val="p"/>
                      </m:rPr>
                      <w:rPr>
                        <w:rFonts w:ascii="Cambria Math" w:eastAsia="Calibri" w:hAnsi="Cambria Math"/>
                        <w:color w:val="000000"/>
                        <w:sz w:val="20"/>
                        <w:szCs w:val="20"/>
                        <w:lang w:eastAsia="en-US"/>
                      </w:rPr>
                      <m:t>=</m:t>
                    </m:r>
                  </m:oMath>
                  <w:r w:rsidRPr="00EB18BC">
                    <w:rPr>
                      <w:rFonts w:eastAsia="Calibri"/>
                      <w:color w:val="000000"/>
                      <w:sz w:val="20"/>
                      <w:szCs w:val="20"/>
                      <w:lang w:eastAsia="en-US"/>
                    </w:rPr>
                    <w:t>6.45</w:t>
                  </w:r>
                  <m:oMath>
                    <m:r>
                      <m:rPr>
                        <m:sty m:val="p"/>
                      </m:rPr>
                      <w:rPr>
                        <w:rFonts w:ascii="Cambria Math" w:eastAsia="Calibri" w:hAnsi="Cambria Math"/>
                        <w:color w:val="000000"/>
                        <w:sz w:val="20"/>
                        <w:szCs w:val="20"/>
                        <w:lang w:eastAsia="en-US"/>
                      </w:rPr>
                      <m:t xml:space="preserve"> </m:t>
                    </m:r>
                    <m:r>
                      <w:rPr>
                        <w:rFonts w:ascii="Cambria Math" w:eastAsia="Calibri" w:hAnsi="Cambria Math"/>
                        <w:color w:val="000000"/>
                        <w:sz w:val="20"/>
                        <w:szCs w:val="20"/>
                        <w:lang w:eastAsia="en-US"/>
                      </w:rPr>
                      <m:t>ton</m:t>
                    </m:r>
                    <m:r>
                      <m:rPr>
                        <m:sty m:val="p"/>
                      </m:rPr>
                      <w:rPr>
                        <w:rFonts w:ascii="Cambria Math" w:eastAsia="Calibri" w:hAnsi="Cambria Math"/>
                        <w:color w:val="000000"/>
                        <w:sz w:val="20"/>
                        <w:szCs w:val="20"/>
                        <w:lang w:eastAsia="en-US"/>
                      </w:rPr>
                      <m:t>.</m:t>
                    </m:r>
                    <m:r>
                      <w:rPr>
                        <w:rFonts w:ascii="Cambria Math" w:eastAsia="Calibri" w:hAnsi="Cambria Math"/>
                        <w:color w:val="000000"/>
                        <w:sz w:val="20"/>
                        <w:szCs w:val="20"/>
                        <w:lang w:eastAsia="en-US"/>
                      </w:rPr>
                      <m:t>m</m:t>
                    </m:r>
                  </m:oMath>
                </w:p>
              </w:tc>
              <w:tc>
                <w:tcPr>
                  <w:tcW w:w="406" w:type="dxa"/>
                  <w:tcMar>
                    <w:left w:w="0" w:type="dxa"/>
                    <w:right w:w="0" w:type="dxa"/>
                  </w:tcMar>
                  <w:vAlign w:val="center"/>
                </w:tcPr>
                <w:p w:rsidR="00EB18BC" w:rsidRPr="00EB18BC" w:rsidRDefault="00EB18BC" w:rsidP="00EB18BC">
                  <w:pPr>
                    <w:bidi/>
                    <w:jc w:val="center"/>
                    <w:rPr>
                      <w:rFonts w:eastAsia="Calibri"/>
                      <w:color w:val="FF0000"/>
                      <w:sz w:val="16"/>
                      <w:szCs w:val="16"/>
                      <w:rtl/>
                      <w:lang w:eastAsia="en-US"/>
                    </w:rPr>
                  </w:pPr>
                </w:p>
              </w:tc>
            </w:tr>
          </w:tbl>
          <w:p w:rsidR="00EB18BC" w:rsidRPr="00EB18BC" w:rsidRDefault="00EB18BC" w:rsidP="00EB18BC">
            <w:pPr>
              <w:bidi/>
              <w:rPr>
                <w:rFonts w:ascii="Calibri" w:eastAsia="Calibri" w:hAnsi="Calibri"/>
                <w:color w:val="FF0000"/>
                <w:sz w:val="22"/>
                <w:szCs w:val="22"/>
                <w:rtl/>
                <w:lang w:eastAsia="en-US"/>
              </w:rPr>
            </w:pPr>
          </w:p>
        </w:tc>
      </w:tr>
      <w:tr w:rsidR="00EB18BC" w:rsidRPr="00EB18BC" w:rsidTr="00EB18BC">
        <w:trPr>
          <w:gridAfter w:val="2"/>
          <w:wAfter w:w="18" w:type="dxa"/>
          <w:cantSplit/>
          <w:trHeight w:val="689"/>
        </w:trPr>
        <w:tc>
          <w:tcPr>
            <w:tcW w:w="1209" w:type="dxa"/>
            <w:shd w:val="clear" w:color="auto" w:fill="EAF1DD"/>
            <w:tcMar>
              <w:top w:w="0" w:type="dxa"/>
              <w:left w:w="0" w:type="dxa"/>
              <w:bottom w:w="0" w:type="dxa"/>
              <w:right w:w="0" w:type="dxa"/>
            </w:tcMar>
          </w:tcPr>
          <w:p w:rsidR="00EB18BC" w:rsidRPr="00EB18BC" w:rsidRDefault="00EB18BC" w:rsidP="00EB18BC">
            <w:pPr>
              <w:bidi/>
              <w:jc w:val="center"/>
              <w:rPr>
                <w:rFonts w:ascii="Calibri" w:eastAsia="Calibri" w:hAnsi="Calibri"/>
                <w:color w:val="FF0000"/>
                <w:sz w:val="22"/>
                <w:szCs w:val="22"/>
                <w:lang w:eastAsia="en-US"/>
              </w:rPr>
            </w:pPr>
          </w:p>
        </w:tc>
        <w:tc>
          <w:tcPr>
            <w:tcW w:w="9234" w:type="dxa"/>
            <w:gridSpan w:val="5"/>
            <w:tcMar>
              <w:top w:w="0" w:type="dxa"/>
              <w:left w:w="0" w:type="dxa"/>
              <w:bottom w:w="0" w:type="dxa"/>
              <w:right w:w="0" w:type="dxa"/>
            </w:tcMar>
            <w:hideMark/>
          </w:tcPr>
          <w:tbl>
            <w:tblPr>
              <w:tblStyle w:val="TableGrid10"/>
              <w:bidiVisua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6"/>
              <w:gridCol w:w="2921"/>
              <w:gridCol w:w="2939"/>
              <w:gridCol w:w="2927"/>
              <w:gridCol w:w="418"/>
            </w:tblGrid>
            <w:tr w:rsidR="00EB18BC" w:rsidRPr="00EB18BC" w:rsidTr="00EB18BC">
              <w:trPr>
                <w:gridBefore w:val="1"/>
                <w:wBefore w:w="6" w:type="dxa"/>
                <w:trHeight w:val="425"/>
              </w:trPr>
              <w:tc>
                <w:tcPr>
                  <w:tcW w:w="2921" w:type="dxa"/>
                  <w:shd w:val="clear" w:color="auto" w:fill="DBE5F1"/>
                  <w:vAlign w:val="center"/>
                </w:tcPr>
                <w:p w:rsidR="00EB18BC" w:rsidRPr="00EB18BC" w:rsidRDefault="00EB18BC" w:rsidP="00EB18BC">
                  <w:pPr>
                    <w:bidi/>
                    <w:rPr>
                      <w:rFonts w:eastAsia="Calibri" w:cs="B Nazanin"/>
                      <w:b/>
                      <w:bCs/>
                      <w:color w:val="000000"/>
                      <w:sz w:val="20"/>
                      <w:szCs w:val="20"/>
                      <w:rtl/>
                      <w:lang w:eastAsia="en-US"/>
                    </w:rPr>
                  </w:pPr>
                  <w:r w:rsidRPr="00EB18BC">
                    <w:rPr>
                      <w:rFonts w:eastAsia="Calibri" w:cs="B Nazanin" w:hint="cs"/>
                      <w:b/>
                      <w:bCs/>
                      <w:color w:val="000000"/>
                      <w:sz w:val="20"/>
                      <w:szCs w:val="20"/>
                      <w:rtl/>
                      <w:lang w:eastAsia="en-US"/>
                    </w:rPr>
                    <w:t>حالتی که زلزله از راست به چپ باشد</w:t>
                  </w:r>
                </w:p>
              </w:tc>
              <w:tc>
                <w:tcPr>
                  <w:tcW w:w="6284" w:type="dxa"/>
                  <w:gridSpan w:val="3"/>
                  <w:shd w:val="clear" w:color="auto" w:fill="DBE5F1"/>
                  <w:tcMar>
                    <w:left w:w="0" w:type="dxa"/>
                    <w:right w:w="0" w:type="dxa"/>
                  </w:tcMar>
                  <w:vAlign w:val="center"/>
                </w:tcPr>
                <w:p w:rsidR="00EB18BC" w:rsidRPr="00EB18BC" w:rsidRDefault="00EB18BC" w:rsidP="00EB18BC">
                  <w:pPr>
                    <w:bidi/>
                    <w:jc w:val="right"/>
                    <w:rPr>
                      <w:rFonts w:ascii="Calibri" w:eastAsia="Calibri" w:hAnsi="Calibri"/>
                      <w:color w:val="FF0000"/>
                      <w:sz w:val="22"/>
                      <w:szCs w:val="22"/>
                      <w:lang w:eastAsia="en-US"/>
                    </w:rPr>
                  </w:pPr>
                  <w:r w:rsidRPr="00EB18BC">
                    <w:rPr>
                      <w:rFonts w:ascii="Calibri" w:eastAsia="Calibri" w:hAnsi="Calibri"/>
                      <w:noProof/>
                      <w:color w:val="FF0000"/>
                      <w:sz w:val="22"/>
                      <w:szCs w:val="22"/>
                      <w:lang w:eastAsia="en-US"/>
                    </w:rPr>
                    <w:drawing>
                      <wp:inline distT="0" distB="0" distL="0" distR="0" wp14:anchorId="112299C1" wp14:editId="77714B4A">
                        <wp:extent cx="2158365" cy="253365"/>
                        <wp:effectExtent l="0" t="0" r="0" b="0"/>
                        <wp:docPr id="1469" name="Picture 30" descr="$level4$"/>
                        <wp:cNvGraphicFramePr/>
                        <a:graphic xmlns:a="http://schemas.openxmlformats.org/drawingml/2006/main">
                          <a:graphicData uri="http://schemas.openxmlformats.org/drawingml/2006/picture">
                            <pic:pic xmlns:pic="http://schemas.openxmlformats.org/drawingml/2006/picture">
                              <pic:nvPicPr>
                                <pic:cNvPr id="8" name="Picture 8" descr="$SampleTitlePic$"/>
                                <pic:cNvPicPr/>
                              </pic:nvPicPr>
                              <pic:blipFill>
                                <a:blip r:embed="rId276">
                                  <a:extLst>
                                    <a:ext uri="{28A0092B-C50C-407E-A947-70E740481C1C}">
                                      <a14:useLocalDpi xmlns:a14="http://schemas.microsoft.com/office/drawing/2010/main" val="0"/>
                                    </a:ext>
                                  </a:extLst>
                                </a:blip>
                                <a:stretch>
                                  <a:fillRect/>
                                </a:stretch>
                              </pic:blipFill>
                              <pic:spPr>
                                <a:xfrm>
                                  <a:off x="0" y="0"/>
                                  <a:ext cx="2158365" cy="253365"/>
                                </a:xfrm>
                                <a:prstGeom prst="rect">
                                  <a:avLst/>
                                </a:prstGeom>
                              </pic:spPr>
                            </pic:pic>
                          </a:graphicData>
                        </a:graphic>
                      </wp:inline>
                    </w:drawing>
                  </w:r>
                </w:p>
              </w:tc>
            </w:tr>
            <w:tr w:rsidR="00EB18BC" w:rsidRPr="00EB18BC" w:rsidTr="00D55F96">
              <w:trPr>
                <w:trHeight w:val="425"/>
              </w:trPr>
              <w:tc>
                <w:tcPr>
                  <w:tcW w:w="2927" w:type="dxa"/>
                  <w:gridSpan w:val="2"/>
                  <w:vAlign w:val="center"/>
                </w:tcPr>
                <w:p w:rsidR="00EB18BC" w:rsidRPr="00EB18BC" w:rsidRDefault="00EB18BC" w:rsidP="00EB18BC">
                  <w:pPr>
                    <w:bidi/>
                    <w:jc w:val="both"/>
                    <w:rPr>
                      <w:rFonts w:ascii="Calibri" w:eastAsia="Times New Roman" w:hAnsi="Calibri"/>
                      <w:color w:val="000000"/>
                      <w:sz w:val="18"/>
                      <w:szCs w:val="20"/>
                      <w:lang w:eastAsia="en-US"/>
                    </w:rPr>
                  </w:pPr>
                  <w:r w:rsidRPr="00EB18BC">
                    <w:rPr>
                      <w:rFonts w:eastAsia="Calibri" w:cs="B Nazanin" w:hint="cs"/>
                      <w:color w:val="000000"/>
                      <w:sz w:val="18"/>
                      <w:szCs w:val="20"/>
                      <w:rtl/>
                      <w:lang w:eastAsia="en-US"/>
                    </w:rPr>
                    <w:t>برش لرزهای ناشی از</w:t>
                  </w:r>
                  <w:r w:rsidRPr="00EB18BC">
                    <w:rPr>
                      <w:rFonts w:eastAsia="Calibri" w:cs="B Nazanin" w:hint="cs"/>
                      <w:color w:val="000000"/>
                      <w:sz w:val="18"/>
                      <w:szCs w:val="20"/>
                      <w:rtl/>
                      <w:lang w:eastAsia="en-US"/>
                    </w:rPr>
                    <w:softHyphen/>
                  </w:r>
                  <m:oMath>
                    <m:sSub>
                      <m:sSubPr>
                        <m:ctrlPr>
                          <w:rPr>
                            <w:rFonts w:ascii="Cambria Math" w:eastAsia="Calibri" w:hAnsi="Cambria Math" w:cs="B Nazanin"/>
                            <w:i/>
                            <w:iCs/>
                            <w:color w:val="000000"/>
                            <w:sz w:val="18"/>
                            <w:szCs w:val="20"/>
                            <w:lang w:eastAsia="en-US"/>
                          </w:rPr>
                        </m:ctrlPr>
                      </m:sSubPr>
                      <m:e>
                        <m:r>
                          <w:rPr>
                            <w:rFonts w:ascii="Cambria Math" w:eastAsia="Calibri" w:hAnsi="Cambria Math" w:cs="B Nazanin"/>
                            <w:color w:val="000000"/>
                            <w:sz w:val="18"/>
                            <w:szCs w:val="20"/>
                            <w:lang w:eastAsia="en-US"/>
                          </w:rPr>
                          <m:t>M</m:t>
                        </m:r>
                      </m:e>
                      <m:sub>
                        <m:r>
                          <w:rPr>
                            <w:rFonts w:ascii="Cambria Math" w:eastAsia="Calibri" w:hAnsi="Cambria Math" w:cs="B Nazanin"/>
                            <w:color w:val="000000"/>
                            <w:sz w:val="18"/>
                            <w:szCs w:val="20"/>
                            <w:lang w:eastAsia="en-US"/>
                          </w:rPr>
                          <m:t>pr</m:t>
                        </m:r>
                      </m:sub>
                    </m:sSub>
                  </m:oMath>
                  <w:r w:rsidRPr="00EB18BC">
                    <w:rPr>
                      <w:rFonts w:eastAsia="Calibri" w:cs="B Nazanin" w:hint="cs"/>
                      <w:color w:val="000000"/>
                      <w:sz w:val="18"/>
                      <w:szCs w:val="20"/>
                      <w:rtl/>
                      <w:lang w:eastAsia="en-US"/>
                    </w:rPr>
                    <w:t xml:space="preserve"> در محل</w:t>
                  </w:r>
                  <w:r w:rsidRPr="00EB18BC">
                    <w:rPr>
                      <w:rFonts w:eastAsia="Calibri" w:cs="B Nazanin" w:hint="cs"/>
                      <w:color w:val="000000"/>
                      <w:sz w:val="18"/>
                      <w:szCs w:val="20"/>
                      <w:rtl/>
                      <w:lang w:eastAsia="en-US"/>
                    </w:rPr>
                    <w:softHyphen/>
                    <w:t>های تشکیل مفصل پلاستیک</w:t>
                  </w:r>
                </w:p>
              </w:tc>
              <w:tc>
                <w:tcPr>
                  <w:tcW w:w="2939" w:type="dxa"/>
                  <w:vAlign w:val="center"/>
                </w:tcPr>
                <w:p w:rsidR="00EB18BC" w:rsidRPr="00EB18BC" w:rsidRDefault="00EB18BC" w:rsidP="00EB18BC">
                  <w:pPr>
                    <w:rPr>
                      <w:rFonts w:eastAsia="Calibri"/>
                      <w:color w:val="000000"/>
                      <w:sz w:val="20"/>
                      <w:szCs w:val="20"/>
                      <w:lang w:eastAsia="en-US"/>
                    </w:rPr>
                  </w:pPr>
                  <m:oMath>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V</m:t>
                        </m:r>
                      </m:e>
                      <m:sub>
                        <m:r>
                          <w:rPr>
                            <w:rFonts w:ascii="Cambria Math" w:eastAsia="Calibri" w:hAnsi="Cambria Math"/>
                            <w:color w:val="000000"/>
                            <w:sz w:val="20"/>
                            <w:szCs w:val="20"/>
                            <w:lang w:eastAsia="en-US"/>
                          </w:rPr>
                          <m:t>pr</m:t>
                        </m:r>
                      </m:sub>
                    </m:sSub>
                    <m:r>
                      <m:rPr>
                        <m:sty m:val="p"/>
                      </m:rPr>
                      <w:rPr>
                        <w:rFonts w:ascii="Cambria Math" w:eastAsia="Calibri" w:hAnsi="Cambria Math"/>
                        <w:color w:val="000000"/>
                        <w:sz w:val="20"/>
                        <w:szCs w:val="20"/>
                        <w:lang w:eastAsia="en-US"/>
                      </w:rPr>
                      <m:t>=</m:t>
                    </m:r>
                  </m:oMath>
                  <w:r w:rsidRPr="00EB18BC">
                    <w:rPr>
                      <w:rFonts w:eastAsia="Calibri"/>
                      <w:color w:val="000000"/>
                      <w:sz w:val="20"/>
                      <w:szCs w:val="20"/>
                      <w:lang w:eastAsia="en-US"/>
                    </w:rPr>
                    <w:t>-3.09</w:t>
                  </w:r>
                  <m:oMath>
                    <m:r>
                      <m:rPr>
                        <m:sty m:val="p"/>
                      </m:rPr>
                      <w:rPr>
                        <w:rFonts w:ascii="Cambria Math" w:eastAsia="Calibri" w:hAnsi="Cambria Math"/>
                        <w:color w:val="000000"/>
                        <w:sz w:val="20"/>
                        <w:szCs w:val="20"/>
                        <w:lang w:eastAsia="en-US"/>
                      </w:rPr>
                      <m:t xml:space="preserve"> </m:t>
                    </m:r>
                    <m:r>
                      <w:rPr>
                        <w:rFonts w:ascii="Cambria Math" w:eastAsia="Calibri" w:hAnsi="Cambria Math"/>
                        <w:color w:val="000000"/>
                        <w:sz w:val="20"/>
                        <w:szCs w:val="20"/>
                        <w:lang w:eastAsia="en-US"/>
                      </w:rPr>
                      <m:t>ton</m:t>
                    </m:r>
                  </m:oMath>
                </w:p>
              </w:tc>
              <w:tc>
                <w:tcPr>
                  <w:tcW w:w="2927" w:type="dxa"/>
                  <w:vAlign w:val="center"/>
                </w:tcPr>
                <w:p w:rsidR="00EB18BC" w:rsidRPr="00EB18BC" w:rsidRDefault="00EB18BC" w:rsidP="00EB18BC">
                  <w:pPr>
                    <w:rPr>
                      <w:rFonts w:eastAsia="Calibri"/>
                      <w:color w:val="000000"/>
                      <w:sz w:val="20"/>
                      <w:szCs w:val="20"/>
                      <w:lang w:eastAsia="en-US"/>
                    </w:rPr>
                  </w:pPr>
                  <m:oMathPara>
                    <m:oMathParaPr>
                      <m:jc m:val="left"/>
                    </m:oMathParaPr>
                    <m:oMath>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V</m:t>
                          </m:r>
                        </m:e>
                        <m:sub>
                          <m:r>
                            <w:rPr>
                              <w:rFonts w:ascii="Cambria Math" w:eastAsia="Calibri" w:hAnsi="Cambria Math"/>
                              <w:color w:val="000000"/>
                              <w:sz w:val="20"/>
                              <w:szCs w:val="20"/>
                              <w:lang w:eastAsia="en-US"/>
                            </w:rPr>
                            <m:t>pr</m:t>
                          </m:r>
                        </m:sub>
                      </m:sSub>
                      <m:r>
                        <m:rPr>
                          <m:sty m:val="p"/>
                        </m:rPr>
                        <w:rPr>
                          <w:rFonts w:ascii="Cambria Math" w:eastAsia="Calibri" w:hAnsi="Cambria Math"/>
                          <w:color w:val="000000"/>
                          <w:sz w:val="20"/>
                          <w:szCs w:val="20"/>
                          <w:lang w:eastAsia="en-US"/>
                        </w:rPr>
                        <m:t>=</m:t>
                      </m:r>
                      <m:f>
                        <m:fPr>
                          <m:ctrlPr>
                            <w:rPr>
                              <w:rFonts w:ascii="Cambria Math" w:eastAsia="Calibri" w:hAnsi="Cambria Math"/>
                              <w:color w:val="000000"/>
                              <w:sz w:val="20"/>
                              <w:szCs w:val="20"/>
                              <w:lang w:eastAsia="en-US"/>
                            </w:rPr>
                          </m:ctrlPr>
                        </m:fPr>
                        <m:num>
                          <m:sSub>
                            <m:sSubPr>
                              <m:ctrlPr>
                                <w:rPr>
                                  <w:rFonts w:ascii="Cambria Math" w:eastAsia="Calibri" w:hAnsi="Cambria Math"/>
                                  <w:color w:val="000000"/>
                                  <w:sz w:val="20"/>
                                  <w:szCs w:val="20"/>
                                  <w:lang w:eastAsia="en-US"/>
                                </w:rPr>
                              </m:ctrlPr>
                            </m:sSubPr>
                            <m:e>
                              <m:r>
                                <m:rPr>
                                  <m:sty m:val="p"/>
                                </m:rPr>
                                <w:rPr>
                                  <w:rFonts w:ascii="Cambria Math" w:eastAsia="Calibri" w:hAnsi="Cambria Math"/>
                                  <w:color w:val="000000"/>
                                  <w:sz w:val="20"/>
                                  <w:szCs w:val="20"/>
                                  <w:lang w:eastAsia="en-US"/>
                                </w:rPr>
                                <m:t>-2</m:t>
                              </m:r>
                              <m:r>
                                <w:rPr>
                                  <w:rFonts w:ascii="Cambria Math" w:eastAsia="Calibri" w:hAnsi="Cambria Math"/>
                                  <w:color w:val="000000"/>
                                  <w:sz w:val="20"/>
                                  <w:szCs w:val="20"/>
                                  <w:lang w:eastAsia="en-US"/>
                                </w:rPr>
                                <m:t>M</m:t>
                              </m:r>
                            </m:e>
                            <m:sub>
                              <m:r>
                                <w:rPr>
                                  <w:rFonts w:ascii="Cambria Math" w:eastAsia="Calibri" w:hAnsi="Cambria Math"/>
                                  <w:color w:val="000000"/>
                                  <w:sz w:val="20"/>
                                  <w:szCs w:val="20"/>
                                  <w:lang w:eastAsia="en-US"/>
                                </w:rPr>
                                <m:t>pr</m:t>
                              </m:r>
                            </m:sub>
                          </m:sSub>
                        </m:num>
                        <m:den>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L</m:t>
                              </m:r>
                            </m:e>
                            <m:sub>
                              <m:r>
                                <w:rPr>
                                  <w:rFonts w:ascii="Cambria Math" w:eastAsia="Calibri" w:hAnsi="Cambria Math"/>
                                  <w:color w:val="000000"/>
                                  <w:sz w:val="20"/>
                                  <w:szCs w:val="20"/>
                                  <w:lang w:eastAsia="en-US"/>
                                </w:rPr>
                                <m:t>h</m:t>
                              </m:r>
                            </m:sub>
                          </m:sSub>
                        </m:den>
                      </m:f>
                    </m:oMath>
                  </m:oMathPara>
                </w:p>
              </w:tc>
              <w:tc>
                <w:tcPr>
                  <w:tcW w:w="418" w:type="dxa"/>
                  <w:tcMar>
                    <w:left w:w="0" w:type="dxa"/>
                    <w:right w:w="0" w:type="dxa"/>
                  </w:tcMar>
                  <w:vAlign w:val="center"/>
                </w:tcPr>
                <w:p w:rsidR="00EB18BC" w:rsidRPr="00EB18BC" w:rsidRDefault="00EB18BC" w:rsidP="00EB18BC">
                  <w:pPr>
                    <w:bidi/>
                    <w:jc w:val="center"/>
                    <w:rPr>
                      <w:rFonts w:ascii="MS Mincho" w:eastAsia="MS Mincho" w:hAnsi="MS Mincho"/>
                      <w:color w:val="FF0000"/>
                      <w:sz w:val="22"/>
                      <w:szCs w:val="22"/>
                      <w:rtl/>
                      <w:lang w:eastAsia="en-US"/>
                    </w:rPr>
                  </w:pPr>
                </w:p>
              </w:tc>
            </w:tr>
            <w:tr w:rsidR="00EB18BC" w:rsidRPr="00EB18BC" w:rsidTr="00D55F96">
              <w:trPr>
                <w:trHeight w:val="425"/>
              </w:trPr>
              <w:tc>
                <w:tcPr>
                  <w:tcW w:w="2927" w:type="dxa"/>
                  <w:gridSpan w:val="2"/>
                  <w:vAlign w:val="center"/>
                </w:tcPr>
                <w:p w:rsidR="00EB18BC" w:rsidRPr="00EB18BC" w:rsidRDefault="00EB18BC" w:rsidP="00EB18BC">
                  <w:pPr>
                    <w:jc w:val="right"/>
                    <w:rPr>
                      <w:rFonts w:eastAsia="Calibri" w:cs="B Nazanin"/>
                      <w:color w:val="000000"/>
                      <w:sz w:val="18"/>
                      <w:szCs w:val="20"/>
                      <w:lang w:eastAsia="en-US"/>
                    </w:rPr>
                  </w:pPr>
                  <w:r w:rsidRPr="00EB18BC">
                    <w:rPr>
                      <w:rFonts w:eastAsia="Calibri" w:cs="B Nazanin" w:hint="cs"/>
                      <w:color w:val="000000"/>
                      <w:sz w:val="18"/>
                      <w:szCs w:val="20"/>
                      <w:rtl/>
                      <w:lang w:eastAsia="en-US"/>
                    </w:rPr>
                    <w:t>مقاومت برشی مورد نیاز در محل مفصل پلاستیک</w:t>
                  </w:r>
                </w:p>
              </w:tc>
              <w:tc>
                <w:tcPr>
                  <w:tcW w:w="2939" w:type="dxa"/>
                  <w:vAlign w:val="center"/>
                </w:tcPr>
                <w:p w:rsidR="00EB18BC" w:rsidRPr="00EB18BC" w:rsidRDefault="00EB18BC" w:rsidP="00EB18BC">
                  <w:pPr>
                    <w:rPr>
                      <w:rFonts w:eastAsia="Calibri"/>
                      <w:color w:val="000000"/>
                      <w:sz w:val="20"/>
                      <w:szCs w:val="20"/>
                      <w:lang w:eastAsia="en-US"/>
                    </w:rPr>
                  </w:pPr>
                </w:p>
              </w:tc>
              <w:tc>
                <w:tcPr>
                  <w:tcW w:w="2927" w:type="dxa"/>
                  <w:vAlign w:val="center"/>
                </w:tcPr>
                <w:p w:rsidR="00EB18BC" w:rsidRPr="00EB18BC" w:rsidRDefault="00EB18BC" w:rsidP="00EB18BC">
                  <w:pPr>
                    <w:rPr>
                      <w:rFonts w:eastAsia="Calibri"/>
                      <w:color w:val="000000"/>
                      <w:sz w:val="20"/>
                      <w:szCs w:val="20"/>
                      <w:lang w:eastAsia="en-US"/>
                    </w:rPr>
                  </w:pPr>
                  <m:oMathPara>
                    <m:oMathParaPr>
                      <m:jc m:val="left"/>
                    </m:oMathParaPr>
                    <m:oMath>
                      <m:sSubSup>
                        <m:sSubSupPr>
                          <m:ctrlPr>
                            <w:rPr>
                              <w:rFonts w:ascii="Cambria Math" w:eastAsia="Calibri" w:hAnsi="Cambria Math"/>
                              <w:color w:val="000000"/>
                              <w:sz w:val="20"/>
                              <w:szCs w:val="20"/>
                              <w:lang w:eastAsia="en-US"/>
                            </w:rPr>
                          </m:ctrlPr>
                        </m:sSubSupPr>
                        <m:e>
                          <m:r>
                            <w:rPr>
                              <w:rFonts w:ascii="Cambria Math" w:eastAsia="Calibri" w:hAnsi="Cambria Math"/>
                              <w:color w:val="000000"/>
                              <w:sz w:val="20"/>
                              <w:szCs w:val="20"/>
                              <w:lang w:eastAsia="en-US"/>
                            </w:rPr>
                            <m:t>V</m:t>
                          </m:r>
                        </m:e>
                        <m:sub>
                          <m:r>
                            <w:rPr>
                              <w:rFonts w:ascii="Cambria Math" w:eastAsia="Calibri" w:hAnsi="Cambria Math"/>
                              <w:color w:val="000000"/>
                              <w:sz w:val="20"/>
                              <w:szCs w:val="20"/>
                              <w:lang w:eastAsia="en-US"/>
                            </w:rPr>
                            <m:t>u</m:t>
                          </m:r>
                        </m:sub>
                        <m:sup>
                          <m:r>
                            <w:rPr>
                              <w:rFonts w:ascii="Cambria Math" w:eastAsia="Calibri" w:hAnsi="Cambria Math"/>
                              <w:color w:val="000000"/>
                              <w:sz w:val="20"/>
                              <w:szCs w:val="20"/>
                              <w:lang w:eastAsia="en-US"/>
                            </w:rPr>
                            <m:t>H</m:t>
                          </m:r>
                        </m:sup>
                      </m:sSubSup>
                      <m:r>
                        <m:rPr>
                          <m:sty m:val="p"/>
                        </m:rPr>
                        <w:rPr>
                          <w:rFonts w:ascii="Cambria Math" w:eastAsia="Calibri" w:hAnsi="Cambria Math"/>
                          <w:color w:val="000000"/>
                          <w:sz w:val="20"/>
                          <w:szCs w:val="20"/>
                          <w:lang w:eastAsia="en-US"/>
                        </w:rPr>
                        <m:t>=</m:t>
                      </m:r>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V</m:t>
                          </m:r>
                        </m:e>
                        <m:sub>
                          <m:r>
                            <w:rPr>
                              <w:rFonts w:ascii="Cambria Math" w:eastAsia="Calibri" w:hAnsi="Cambria Math"/>
                              <w:color w:val="000000"/>
                              <w:sz w:val="20"/>
                              <w:szCs w:val="20"/>
                              <w:lang w:eastAsia="en-US"/>
                            </w:rPr>
                            <m:t>pr</m:t>
                          </m:r>
                        </m:sub>
                      </m:sSub>
                      <m:r>
                        <m:rPr>
                          <m:sty m:val="p"/>
                        </m:rPr>
                        <w:rPr>
                          <w:rFonts w:ascii="Cambria Math" w:eastAsia="Calibri" w:hAnsi="Cambria Math"/>
                          <w:color w:val="000000"/>
                          <w:sz w:val="20"/>
                          <w:szCs w:val="20"/>
                          <w:lang w:eastAsia="en-US"/>
                        </w:rPr>
                        <m:t>+</m:t>
                      </m:r>
                      <m:sSubSup>
                        <m:sSubSupPr>
                          <m:ctrlPr>
                            <w:rPr>
                              <w:rFonts w:ascii="Cambria Math" w:eastAsia="Calibri" w:hAnsi="Cambria Math"/>
                              <w:color w:val="000000"/>
                              <w:sz w:val="20"/>
                              <w:szCs w:val="20"/>
                              <w:lang w:eastAsia="en-US"/>
                            </w:rPr>
                          </m:ctrlPr>
                        </m:sSubSupPr>
                        <m:e>
                          <m:r>
                            <w:rPr>
                              <w:rFonts w:ascii="Cambria Math" w:eastAsia="Calibri" w:hAnsi="Cambria Math"/>
                              <w:color w:val="000000"/>
                              <w:sz w:val="20"/>
                              <w:szCs w:val="20"/>
                              <w:lang w:eastAsia="en-US"/>
                            </w:rPr>
                            <m:t>V</m:t>
                          </m:r>
                        </m:e>
                        <m:sub>
                          <m:r>
                            <w:rPr>
                              <w:rFonts w:ascii="Cambria Math" w:eastAsia="Calibri" w:hAnsi="Cambria Math"/>
                              <w:color w:val="000000"/>
                              <w:sz w:val="20"/>
                              <w:szCs w:val="20"/>
                              <w:lang w:eastAsia="en-US"/>
                            </w:rPr>
                            <m:t>gravity</m:t>
                          </m:r>
                        </m:sub>
                        <m:sup>
                          <m:r>
                            <w:rPr>
                              <w:rFonts w:ascii="Cambria Math" w:eastAsia="Calibri" w:hAnsi="Cambria Math"/>
                              <w:color w:val="000000"/>
                              <w:sz w:val="20"/>
                              <w:szCs w:val="20"/>
                              <w:lang w:eastAsia="en-US"/>
                            </w:rPr>
                            <m:t>H</m:t>
                          </m:r>
                        </m:sup>
                      </m:sSubSup>
                    </m:oMath>
                  </m:oMathPara>
                </w:p>
              </w:tc>
              <w:tc>
                <w:tcPr>
                  <w:tcW w:w="418" w:type="dxa"/>
                  <w:tcMar>
                    <w:left w:w="0" w:type="dxa"/>
                    <w:right w:w="0" w:type="dxa"/>
                  </w:tcMar>
                  <w:vAlign w:val="center"/>
                </w:tcPr>
                <w:p w:rsidR="00EB18BC" w:rsidRPr="00EB18BC" w:rsidRDefault="00EB18BC" w:rsidP="00EB18BC">
                  <w:pPr>
                    <w:bidi/>
                    <w:jc w:val="center"/>
                    <w:rPr>
                      <w:rFonts w:ascii="MS Mincho" w:eastAsia="MS Mincho" w:hAnsi="MS Mincho"/>
                      <w:color w:val="FF0000"/>
                      <w:sz w:val="22"/>
                      <w:szCs w:val="22"/>
                      <w:rtl/>
                      <w:lang w:eastAsia="en-US"/>
                    </w:rPr>
                  </w:pPr>
                </w:p>
              </w:tc>
            </w:tr>
            <w:tr w:rsidR="00EB18BC" w:rsidRPr="00EB18BC" w:rsidTr="00D55F96">
              <w:trPr>
                <w:trHeight w:val="425"/>
              </w:trPr>
              <w:tc>
                <w:tcPr>
                  <w:tcW w:w="2927" w:type="dxa"/>
                  <w:gridSpan w:val="2"/>
                  <w:vAlign w:val="center"/>
                </w:tcPr>
                <w:p w:rsidR="00EB18BC" w:rsidRPr="00EB18BC" w:rsidRDefault="00EB18BC" w:rsidP="00EB18BC">
                  <w:pPr>
                    <w:jc w:val="right"/>
                    <w:rPr>
                      <w:rFonts w:eastAsia="Calibri" w:cs="B Nazanin"/>
                      <w:color w:val="000000"/>
                      <w:sz w:val="18"/>
                      <w:szCs w:val="20"/>
                      <w:rtl/>
                      <w:lang w:eastAsia="en-US"/>
                    </w:rPr>
                  </w:pPr>
                  <w:r w:rsidRPr="00EB18BC">
                    <w:rPr>
                      <w:rFonts w:eastAsia="Calibri" w:cs="B Nazanin" w:hint="cs"/>
                      <w:color w:val="000000"/>
                      <w:sz w:val="18"/>
                      <w:szCs w:val="20"/>
                      <w:rtl/>
                      <w:lang w:eastAsia="en-US"/>
                    </w:rPr>
                    <w:t>مقاومت برشی مورد نیاز در محل اتصال تیر به ستون</w:t>
                  </w:r>
                </w:p>
              </w:tc>
              <w:tc>
                <w:tcPr>
                  <w:tcW w:w="2939" w:type="dxa"/>
                  <w:vAlign w:val="center"/>
                </w:tcPr>
                <w:p w:rsidR="00EB18BC" w:rsidRPr="00EB18BC" w:rsidRDefault="00EB18BC" w:rsidP="00EB18BC">
                  <w:pPr>
                    <w:rPr>
                      <w:rFonts w:eastAsia="Calibri"/>
                      <w:color w:val="000000"/>
                      <w:sz w:val="20"/>
                      <w:szCs w:val="20"/>
                      <w:lang w:eastAsia="en-US"/>
                    </w:rPr>
                  </w:pPr>
                  <m:oMath>
                    <m:sSubSup>
                      <m:sSubSupPr>
                        <m:ctrlPr>
                          <w:rPr>
                            <w:rFonts w:ascii="Cambria Math" w:eastAsia="Calibri" w:hAnsi="Cambria Math"/>
                            <w:color w:val="000000"/>
                            <w:sz w:val="20"/>
                            <w:szCs w:val="20"/>
                            <w:lang w:eastAsia="en-US"/>
                          </w:rPr>
                        </m:ctrlPr>
                      </m:sSubSupPr>
                      <m:e>
                        <m:r>
                          <w:rPr>
                            <w:rFonts w:ascii="Cambria Math" w:eastAsia="Calibri" w:hAnsi="Cambria Math"/>
                            <w:color w:val="000000"/>
                            <w:sz w:val="20"/>
                            <w:szCs w:val="20"/>
                            <w:lang w:eastAsia="en-US"/>
                          </w:rPr>
                          <m:t>V</m:t>
                        </m:r>
                      </m:e>
                      <m:sub>
                        <m:r>
                          <w:rPr>
                            <w:rFonts w:ascii="Cambria Math" w:eastAsia="Calibri" w:hAnsi="Cambria Math"/>
                            <w:color w:val="000000"/>
                            <w:sz w:val="20"/>
                            <w:szCs w:val="20"/>
                            <w:lang w:eastAsia="en-US"/>
                          </w:rPr>
                          <m:t>u</m:t>
                        </m:r>
                      </m:sub>
                      <m:sup>
                        <m:r>
                          <m:rPr>
                            <m:sty m:val="p"/>
                          </m:rPr>
                          <w:rPr>
                            <w:rFonts w:ascii="Cambria Math" w:eastAsia="Calibri" w:hAnsi="Cambria Math"/>
                            <w:color w:val="000000"/>
                            <w:sz w:val="20"/>
                            <w:szCs w:val="20"/>
                            <w:lang w:eastAsia="en-US"/>
                          </w:rPr>
                          <m:t>''</m:t>
                        </m:r>
                      </m:sup>
                    </m:sSubSup>
                    <m:r>
                      <m:rPr>
                        <m:sty m:val="p"/>
                      </m:rPr>
                      <w:rPr>
                        <w:rFonts w:ascii="Cambria Math" w:eastAsia="Calibri" w:hAnsi="Cambria Math"/>
                        <w:color w:val="000000"/>
                        <w:sz w:val="20"/>
                        <w:szCs w:val="20"/>
                        <w:lang w:eastAsia="en-US"/>
                      </w:rPr>
                      <m:t>=</m:t>
                    </m:r>
                  </m:oMath>
                  <w:r w:rsidRPr="00EB18BC">
                    <w:rPr>
                      <w:rFonts w:eastAsia="Calibri"/>
                      <w:color w:val="000000"/>
                      <w:sz w:val="20"/>
                      <w:szCs w:val="20"/>
                      <w:lang w:eastAsia="en-US"/>
                    </w:rPr>
                    <w:t>2.51</w:t>
                  </w:r>
                  <m:oMath>
                    <m:r>
                      <m:rPr>
                        <m:sty m:val="p"/>
                      </m:rPr>
                      <w:rPr>
                        <w:rFonts w:ascii="Cambria Math" w:eastAsia="Calibri" w:hAnsi="Cambria Math"/>
                        <w:color w:val="000000"/>
                        <w:sz w:val="20"/>
                        <w:szCs w:val="20"/>
                        <w:lang w:eastAsia="en-US"/>
                      </w:rPr>
                      <m:t xml:space="preserve"> </m:t>
                    </m:r>
                    <m:r>
                      <w:rPr>
                        <w:rFonts w:ascii="Cambria Math" w:eastAsia="Calibri" w:hAnsi="Cambria Math"/>
                        <w:color w:val="000000"/>
                        <w:sz w:val="20"/>
                        <w:szCs w:val="20"/>
                        <w:lang w:eastAsia="en-US"/>
                      </w:rPr>
                      <m:t>ton</m:t>
                    </m:r>
                  </m:oMath>
                </w:p>
              </w:tc>
              <w:tc>
                <w:tcPr>
                  <w:tcW w:w="2927" w:type="dxa"/>
                  <w:vAlign w:val="center"/>
                </w:tcPr>
                <w:p w:rsidR="00EB18BC" w:rsidRPr="00EB18BC" w:rsidRDefault="00EB18BC" w:rsidP="00EB18BC">
                  <w:pPr>
                    <w:rPr>
                      <w:rFonts w:eastAsia="Calibri"/>
                      <w:color w:val="000000"/>
                      <w:sz w:val="20"/>
                      <w:szCs w:val="20"/>
                      <w:lang w:eastAsia="en-US"/>
                    </w:rPr>
                  </w:pPr>
                  <m:oMath>
                    <m:sSubSup>
                      <m:sSubSupPr>
                        <m:ctrlPr>
                          <w:rPr>
                            <w:rFonts w:ascii="Cambria Math" w:eastAsia="Calibri" w:hAnsi="Cambria Math"/>
                            <w:color w:val="000000"/>
                            <w:sz w:val="20"/>
                            <w:szCs w:val="20"/>
                            <w:lang w:eastAsia="en-US"/>
                          </w:rPr>
                        </m:ctrlPr>
                      </m:sSubSupPr>
                      <m:e>
                        <m:r>
                          <w:rPr>
                            <w:rFonts w:ascii="Cambria Math" w:eastAsia="Calibri" w:hAnsi="Cambria Math"/>
                            <w:color w:val="000000"/>
                            <w:sz w:val="20"/>
                            <w:szCs w:val="20"/>
                            <w:lang w:eastAsia="en-US"/>
                          </w:rPr>
                          <m:t>V</m:t>
                        </m:r>
                      </m:e>
                      <m:sub>
                        <m:r>
                          <w:rPr>
                            <w:rFonts w:ascii="Cambria Math" w:eastAsia="Calibri" w:hAnsi="Cambria Math"/>
                            <w:color w:val="000000"/>
                            <w:sz w:val="20"/>
                            <w:szCs w:val="20"/>
                            <w:lang w:eastAsia="en-US"/>
                          </w:rPr>
                          <m:t>u</m:t>
                        </m:r>
                      </m:sub>
                      <m:sup>
                        <m:r>
                          <m:rPr>
                            <m:sty m:val="p"/>
                          </m:rPr>
                          <w:rPr>
                            <w:rFonts w:ascii="Cambria Math" w:eastAsia="Calibri" w:hAnsi="Cambria Math"/>
                            <w:color w:val="000000"/>
                            <w:sz w:val="20"/>
                            <w:szCs w:val="20"/>
                            <w:lang w:eastAsia="en-US"/>
                          </w:rPr>
                          <m:t>''</m:t>
                        </m:r>
                      </m:sup>
                    </m:sSubSup>
                    <m:r>
                      <m:rPr>
                        <m:sty m:val="p"/>
                      </m:rPr>
                      <w:rPr>
                        <w:rFonts w:ascii="Cambria Math" w:eastAsia="Calibri" w:hAnsi="Cambria Math"/>
                        <w:color w:val="000000"/>
                        <w:sz w:val="20"/>
                        <w:szCs w:val="20"/>
                        <w:lang w:eastAsia="en-US"/>
                      </w:rPr>
                      <m:t>=</m:t>
                    </m:r>
                    <m:sSubSup>
                      <m:sSubSupPr>
                        <m:ctrlPr>
                          <w:rPr>
                            <w:rFonts w:ascii="Cambria Math" w:eastAsia="Calibri" w:hAnsi="Cambria Math"/>
                            <w:color w:val="000000"/>
                            <w:sz w:val="20"/>
                            <w:szCs w:val="20"/>
                            <w:lang w:eastAsia="en-US"/>
                          </w:rPr>
                        </m:ctrlPr>
                      </m:sSubSupPr>
                      <m:e>
                        <m:r>
                          <w:rPr>
                            <w:rFonts w:ascii="Cambria Math" w:eastAsia="Calibri" w:hAnsi="Cambria Math"/>
                            <w:color w:val="000000"/>
                            <w:sz w:val="20"/>
                            <w:szCs w:val="20"/>
                            <w:lang w:eastAsia="en-US"/>
                          </w:rPr>
                          <m:t>V</m:t>
                        </m:r>
                      </m:e>
                      <m:sub>
                        <m:r>
                          <w:rPr>
                            <w:rFonts w:ascii="Cambria Math" w:eastAsia="Calibri" w:hAnsi="Cambria Math"/>
                            <w:color w:val="000000"/>
                            <w:sz w:val="20"/>
                            <w:szCs w:val="20"/>
                            <w:lang w:eastAsia="en-US"/>
                          </w:rPr>
                          <m:t>u</m:t>
                        </m:r>
                      </m:sub>
                      <m:sup>
                        <m:r>
                          <w:rPr>
                            <w:rFonts w:ascii="Cambria Math" w:eastAsia="Calibri" w:hAnsi="Cambria Math"/>
                            <w:color w:val="000000"/>
                            <w:sz w:val="20"/>
                            <w:szCs w:val="20"/>
                            <w:lang w:eastAsia="en-US"/>
                          </w:rPr>
                          <m:t>H</m:t>
                        </m:r>
                      </m:sup>
                    </m:sSubSup>
                    <m:r>
                      <m:rPr>
                        <m:sty m:val="p"/>
                      </m:rPr>
                      <w:rPr>
                        <w:rFonts w:ascii="Cambria Math" w:eastAsia="Calibri" w:hAnsi="Cambria Math"/>
                        <w:color w:val="000000"/>
                        <w:sz w:val="20"/>
                        <w:szCs w:val="20"/>
                        <w:lang w:eastAsia="en-US"/>
                      </w:rPr>
                      <m:t>+(</m:t>
                    </m:r>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V</m:t>
                        </m:r>
                      </m:e>
                      <m:sub>
                        <m:r>
                          <w:rPr>
                            <w:rFonts w:ascii="Cambria Math" w:eastAsia="Calibri" w:hAnsi="Cambria Math"/>
                            <w:color w:val="000000"/>
                            <w:sz w:val="20"/>
                            <w:szCs w:val="20"/>
                            <w:lang w:eastAsia="en-US"/>
                          </w:rPr>
                          <m:t>gravity</m:t>
                        </m:r>
                      </m:sub>
                    </m:sSub>
                    <m:r>
                      <m:rPr>
                        <m:sty m:val="p"/>
                      </m:rPr>
                      <w:rPr>
                        <w:rFonts w:ascii="Cambria Math" w:eastAsia="Calibri" w:hAnsi="Cambria Math"/>
                        <w:color w:val="000000"/>
                        <w:sz w:val="20"/>
                        <w:szCs w:val="20"/>
                        <w:lang w:eastAsia="en-US"/>
                      </w:rPr>
                      <m:t>-</m:t>
                    </m:r>
                    <m:sSubSup>
                      <m:sSubSupPr>
                        <m:ctrlPr>
                          <w:rPr>
                            <w:rFonts w:ascii="Cambria Math" w:eastAsia="Calibri" w:hAnsi="Cambria Math"/>
                            <w:color w:val="000000"/>
                            <w:sz w:val="20"/>
                            <w:szCs w:val="20"/>
                            <w:lang w:eastAsia="en-US"/>
                          </w:rPr>
                        </m:ctrlPr>
                      </m:sSubSupPr>
                      <m:e>
                        <m:r>
                          <w:rPr>
                            <w:rFonts w:ascii="Cambria Math" w:eastAsia="Calibri" w:hAnsi="Cambria Math"/>
                            <w:color w:val="000000"/>
                            <w:sz w:val="20"/>
                            <w:szCs w:val="20"/>
                            <w:lang w:eastAsia="en-US"/>
                          </w:rPr>
                          <m:t>V</m:t>
                        </m:r>
                      </m:e>
                      <m:sub>
                        <m:r>
                          <w:rPr>
                            <w:rFonts w:ascii="Cambria Math" w:eastAsia="Calibri" w:hAnsi="Cambria Math"/>
                            <w:color w:val="000000"/>
                            <w:sz w:val="20"/>
                            <w:szCs w:val="20"/>
                            <w:lang w:eastAsia="en-US"/>
                          </w:rPr>
                          <m:t>gravity</m:t>
                        </m:r>
                      </m:sub>
                      <m:sup>
                        <m:r>
                          <w:rPr>
                            <w:rFonts w:ascii="Cambria Math" w:eastAsia="Calibri" w:hAnsi="Cambria Math"/>
                            <w:color w:val="000000"/>
                            <w:sz w:val="20"/>
                            <w:szCs w:val="20"/>
                            <w:lang w:eastAsia="en-US"/>
                          </w:rPr>
                          <m:t>H</m:t>
                        </m:r>
                      </m:sup>
                    </m:sSubSup>
                  </m:oMath>
                  <w:r w:rsidRPr="00EB18BC">
                    <w:rPr>
                      <w:rFonts w:eastAsia="Calibri"/>
                      <w:color w:val="000000"/>
                      <w:sz w:val="20"/>
                      <w:szCs w:val="20"/>
                      <w:lang w:eastAsia="en-US"/>
                    </w:rPr>
                    <w:t>)</w:t>
                  </w:r>
                </w:p>
              </w:tc>
              <w:tc>
                <w:tcPr>
                  <w:tcW w:w="418" w:type="dxa"/>
                  <w:tcMar>
                    <w:left w:w="0" w:type="dxa"/>
                    <w:right w:w="0" w:type="dxa"/>
                  </w:tcMar>
                  <w:vAlign w:val="center"/>
                </w:tcPr>
                <w:p w:rsidR="00EB18BC" w:rsidRPr="00EB18BC" w:rsidRDefault="00EB18BC" w:rsidP="00EB18BC">
                  <w:pPr>
                    <w:bidi/>
                    <w:jc w:val="center"/>
                    <w:rPr>
                      <w:rFonts w:ascii="MS Mincho" w:eastAsia="MS Mincho" w:hAnsi="MS Mincho"/>
                      <w:color w:val="FF0000"/>
                      <w:sz w:val="22"/>
                      <w:szCs w:val="22"/>
                      <w:rtl/>
                      <w:lang w:eastAsia="en-US"/>
                    </w:rPr>
                  </w:pPr>
                </w:p>
              </w:tc>
            </w:tr>
            <w:tr w:rsidR="00EB18BC" w:rsidRPr="00EB18BC" w:rsidTr="00D55F96">
              <w:trPr>
                <w:trHeight w:val="425"/>
              </w:trPr>
              <w:tc>
                <w:tcPr>
                  <w:tcW w:w="2927" w:type="dxa"/>
                  <w:gridSpan w:val="2"/>
                  <w:vMerge w:val="restart"/>
                  <w:vAlign w:val="center"/>
                </w:tcPr>
                <w:p w:rsidR="00EB18BC" w:rsidRPr="00EB18BC" w:rsidRDefault="00EB18BC" w:rsidP="00EB18BC">
                  <w:pPr>
                    <w:bidi/>
                    <w:jc w:val="both"/>
                    <w:rPr>
                      <w:rFonts w:eastAsia="Calibri" w:cs="B Nazanin"/>
                      <w:color w:val="000000"/>
                      <w:sz w:val="18"/>
                      <w:szCs w:val="20"/>
                      <w:rtl/>
                      <w:lang w:eastAsia="en-US"/>
                    </w:rPr>
                  </w:pPr>
                  <w:r w:rsidRPr="00EB18BC">
                    <w:rPr>
                      <w:rFonts w:eastAsia="Calibri" w:cs="B Nazanin" w:hint="cs"/>
                      <w:color w:val="000000"/>
                      <w:sz w:val="18"/>
                      <w:szCs w:val="20"/>
                      <w:rtl/>
                      <w:lang w:eastAsia="en-US"/>
                    </w:rPr>
                    <w:t>مقاومت خمشی مورد نیاز در محل اتصال تیر به ستون</w:t>
                  </w:r>
                </w:p>
              </w:tc>
              <w:tc>
                <w:tcPr>
                  <w:tcW w:w="5866" w:type="dxa"/>
                  <w:gridSpan w:val="2"/>
                  <w:vAlign w:val="center"/>
                </w:tcPr>
                <w:p w:rsidR="00EB18BC" w:rsidRPr="00EB18BC" w:rsidRDefault="00EB18BC" w:rsidP="00EB18BC">
                  <w:pPr>
                    <w:rPr>
                      <w:rFonts w:eastAsia="Calibri"/>
                      <w:color w:val="000000"/>
                      <w:sz w:val="20"/>
                      <w:szCs w:val="20"/>
                      <w:lang w:eastAsia="en-US"/>
                    </w:rPr>
                  </w:pPr>
                  <m:oMath>
                    <m:sSubSup>
                      <m:sSubSupPr>
                        <m:ctrlPr>
                          <w:rPr>
                            <w:rFonts w:ascii="Cambria Math" w:eastAsia="Calibri" w:hAnsi="Cambria Math"/>
                            <w:color w:val="000000"/>
                            <w:sz w:val="20"/>
                            <w:szCs w:val="20"/>
                            <w:lang w:eastAsia="en-US"/>
                          </w:rPr>
                        </m:ctrlPr>
                      </m:sSubSupPr>
                      <m:e>
                        <m:r>
                          <w:rPr>
                            <w:rFonts w:ascii="Cambria Math" w:eastAsia="Calibri" w:hAnsi="Cambria Math"/>
                            <w:color w:val="000000"/>
                            <w:sz w:val="20"/>
                            <w:szCs w:val="20"/>
                            <w:lang w:eastAsia="en-US"/>
                          </w:rPr>
                          <m:t>M</m:t>
                        </m:r>
                      </m:e>
                      <m:sub>
                        <m:r>
                          <w:rPr>
                            <w:rFonts w:ascii="Cambria Math" w:eastAsia="Calibri" w:hAnsi="Cambria Math"/>
                            <w:color w:val="000000"/>
                            <w:sz w:val="20"/>
                            <w:szCs w:val="20"/>
                            <w:lang w:eastAsia="en-US"/>
                          </w:rPr>
                          <m:t>u</m:t>
                        </m:r>
                      </m:sub>
                      <m:sup>
                        <m:r>
                          <m:rPr>
                            <m:sty m:val="p"/>
                          </m:rPr>
                          <w:rPr>
                            <w:rFonts w:ascii="Cambria Math" w:eastAsia="Calibri" w:hAnsi="Cambria Math"/>
                            <w:color w:val="000000"/>
                            <w:sz w:val="20"/>
                            <w:szCs w:val="20"/>
                            <w:lang w:eastAsia="en-US"/>
                          </w:rPr>
                          <m:t>''</m:t>
                        </m:r>
                      </m:sup>
                    </m:sSubSup>
                    <m:r>
                      <m:rPr>
                        <m:sty m:val="p"/>
                      </m:rPr>
                      <w:rPr>
                        <w:rFonts w:ascii="Cambria Math" w:eastAsia="Calibri" w:hAnsi="Cambria Math"/>
                        <w:color w:val="000000"/>
                        <w:sz w:val="20"/>
                        <w:szCs w:val="20"/>
                        <w:lang w:eastAsia="en-US"/>
                      </w:rPr>
                      <m:t>=</m:t>
                    </m:r>
                    <m:sSub>
                      <m:sSubPr>
                        <m:ctrlPr>
                          <w:rPr>
                            <w:rFonts w:ascii="Cambria Math" w:eastAsia="Calibri" w:hAnsi="Cambria Math"/>
                            <w:color w:val="000000"/>
                            <w:sz w:val="20"/>
                            <w:szCs w:val="20"/>
                            <w:lang w:eastAsia="en-US"/>
                          </w:rPr>
                        </m:ctrlPr>
                      </m:sSubPr>
                      <m:e>
                        <m:r>
                          <m:rPr>
                            <m:sty m:val="p"/>
                          </m:rPr>
                          <w:rPr>
                            <w:rFonts w:ascii="Cambria Math" w:eastAsia="Calibri" w:hAnsi="Cambria Math"/>
                            <w:color w:val="000000"/>
                            <w:sz w:val="20"/>
                            <w:szCs w:val="20"/>
                            <w:lang w:eastAsia="en-US"/>
                          </w:rPr>
                          <m:t>-</m:t>
                        </m:r>
                        <m:r>
                          <w:rPr>
                            <w:rFonts w:ascii="Cambria Math" w:eastAsia="Calibri" w:hAnsi="Cambria Math"/>
                            <w:color w:val="000000"/>
                            <w:sz w:val="20"/>
                            <w:szCs w:val="20"/>
                            <w:lang w:eastAsia="en-US"/>
                          </w:rPr>
                          <m:t>M</m:t>
                        </m:r>
                      </m:e>
                      <m:sub>
                        <m:r>
                          <w:rPr>
                            <w:rFonts w:ascii="Cambria Math" w:eastAsia="Calibri" w:hAnsi="Cambria Math"/>
                            <w:color w:val="000000"/>
                            <w:sz w:val="20"/>
                            <w:szCs w:val="20"/>
                            <w:lang w:eastAsia="en-US"/>
                          </w:rPr>
                          <m:t>pr</m:t>
                        </m:r>
                      </m:sub>
                    </m:sSub>
                    <m:r>
                      <m:rPr>
                        <m:sty m:val="p"/>
                      </m:rPr>
                      <w:rPr>
                        <w:rFonts w:ascii="Cambria Math" w:eastAsia="Calibri" w:hAnsi="Cambria Math"/>
                        <w:color w:val="000000"/>
                        <w:sz w:val="20"/>
                        <w:szCs w:val="20"/>
                        <w:lang w:eastAsia="en-US"/>
                      </w:rPr>
                      <m:t>+</m:t>
                    </m:r>
                    <m:d>
                      <m:dPr>
                        <m:ctrlPr>
                          <w:rPr>
                            <w:rFonts w:ascii="Cambria Math" w:eastAsia="Calibri" w:hAnsi="Cambria Math"/>
                            <w:color w:val="000000"/>
                            <w:sz w:val="20"/>
                            <w:szCs w:val="20"/>
                            <w:lang w:eastAsia="en-US"/>
                          </w:rPr>
                        </m:ctrlPr>
                      </m:dPr>
                      <m:e>
                        <m:sSubSup>
                          <m:sSubSupPr>
                            <m:ctrlPr>
                              <w:rPr>
                                <w:rFonts w:ascii="Cambria Math" w:eastAsia="Calibri" w:hAnsi="Cambria Math"/>
                                <w:color w:val="000000"/>
                                <w:sz w:val="20"/>
                                <w:szCs w:val="20"/>
                                <w:lang w:eastAsia="en-US"/>
                              </w:rPr>
                            </m:ctrlPr>
                          </m:sSubSupPr>
                          <m:e>
                            <m:r>
                              <w:rPr>
                                <w:rFonts w:ascii="Cambria Math" w:eastAsia="Calibri" w:hAnsi="Cambria Math"/>
                                <w:color w:val="000000"/>
                                <w:sz w:val="20"/>
                                <w:szCs w:val="20"/>
                                <w:lang w:eastAsia="en-US"/>
                              </w:rPr>
                              <m:t>V</m:t>
                            </m:r>
                          </m:e>
                          <m:sub>
                            <m:r>
                              <w:rPr>
                                <w:rFonts w:ascii="Cambria Math" w:eastAsia="Calibri" w:hAnsi="Cambria Math"/>
                                <w:color w:val="000000"/>
                                <w:sz w:val="20"/>
                                <w:szCs w:val="20"/>
                                <w:lang w:eastAsia="en-US"/>
                              </w:rPr>
                              <m:t>u</m:t>
                            </m:r>
                          </m:sub>
                          <m:sup>
                            <m:r>
                              <w:rPr>
                                <w:rFonts w:ascii="Cambria Math" w:eastAsia="Calibri" w:hAnsi="Cambria Math"/>
                                <w:color w:val="000000"/>
                                <w:sz w:val="20"/>
                                <w:szCs w:val="20"/>
                                <w:lang w:eastAsia="en-US"/>
                              </w:rPr>
                              <m:t>H</m:t>
                            </m:r>
                          </m:sup>
                        </m:sSubSup>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S</m:t>
                            </m:r>
                          </m:e>
                          <m:sub>
                            <m:r>
                              <w:rPr>
                                <w:rFonts w:ascii="Cambria Math" w:eastAsia="Calibri" w:hAnsi="Cambria Math"/>
                                <w:color w:val="000000"/>
                                <w:sz w:val="20"/>
                                <w:szCs w:val="20"/>
                                <w:lang w:eastAsia="en-US"/>
                              </w:rPr>
                              <m:t>h</m:t>
                            </m:r>
                          </m:sub>
                        </m:sSub>
                      </m:e>
                    </m:d>
                    <m:r>
                      <m:rPr>
                        <m:sty m:val="p"/>
                      </m:rPr>
                      <w:rPr>
                        <w:rFonts w:ascii="Cambria Math" w:eastAsia="Calibri" w:hAnsi="Cambria Math"/>
                        <w:color w:val="000000"/>
                        <w:sz w:val="20"/>
                        <w:szCs w:val="20"/>
                        <w:lang w:eastAsia="en-US"/>
                      </w:rPr>
                      <m:t>+(</m:t>
                    </m:r>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M</m:t>
                        </m:r>
                      </m:e>
                      <m:sub>
                        <m:r>
                          <w:rPr>
                            <w:rFonts w:ascii="Cambria Math" w:eastAsia="Calibri" w:hAnsi="Cambria Math"/>
                            <w:color w:val="000000"/>
                            <w:sz w:val="20"/>
                            <w:szCs w:val="20"/>
                            <w:lang w:eastAsia="en-US"/>
                          </w:rPr>
                          <m:t>gravity</m:t>
                        </m:r>
                      </m:sub>
                    </m:sSub>
                    <m:r>
                      <m:rPr>
                        <m:sty m:val="p"/>
                      </m:rPr>
                      <w:rPr>
                        <w:rFonts w:ascii="Cambria Math" w:eastAsia="Calibri" w:hAnsi="Cambria Math"/>
                        <w:color w:val="000000"/>
                        <w:sz w:val="20"/>
                        <w:szCs w:val="20"/>
                        <w:lang w:eastAsia="en-US"/>
                      </w:rPr>
                      <m:t>-</m:t>
                    </m:r>
                    <m:sSubSup>
                      <m:sSubSupPr>
                        <m:ctrlPr>
                          <w:rPr>
                            <w:rFonts w:ascii="Cambria Math" w:eastAsia="Calibri" w:hAnsi="Cambria Math"/>
                            <w:color w:val="000000"/>
                            <w:sz w:val="20"/>
                            <w:szCs w:val="20"/>
                            <w:lang w:eastAsia="en-US"/>
                          </w:rPr>
                        </m:ctrlPr>
                      </m:sSubSupPr>
                      <m:e>
                        <m:r>
                          <w:rPr>
                            <w:rFonts w:ascii="Cambria Math" w:eastAsia="Calibri" w:hAnsi="Cambria Math"/>
                            <w:color w:val="000000"/>
                            <w:sz w:val="20"/>
                            <w:szCs w:val="20"/>
                            <w:lang w:eastAsia="en-US"/>
                          </w:rPr>
                          <m:t>M</m:t>
                        </m:r>
                      </m:e>
                      <m:sub>
                        <m:r>
                          <w:rPr>
                            <w:rFonts w:ascii="Cambria Math" w:eastAsia="Calibri" w:hAnsi="Cambria Math"/>
                            <w:color w:val="000000"/>
                            <w:sz w:val="20"/>
                            <w:szCs w:val="20"/>
                            <w:lang w:eastAsia="en-US"/>
                          </w:rPr>
                          <m:t>gravity</m:t>
                        </m:r>
                      </m:sub>
                      <m:sup>
                        <m:r>
                          <w:rPr>
                            <w:rFonts w:ascii="Cambria Math" w:eastAsia="Calibri" w:hAnsi="Cambria Math"/>
                            <w:color w:val="000000"/>
                            <w:sz w:val="20"/>
                            <w:szCs w:val="20"/>
                            <w:lang w:eastAsia="en-US"/>
                          </w:rPr>
                          <m:t>H</m:t>
                        </m:r>
                      </m:sup>
                    </m:sSubSup>
                    <m:r>
                      <m:rPr>
                        <m:sty m:val="p"/>
                      </m:rPr>
                      <w:rPr>
                        <w:rFonts w:ascii="Cambria Math" w:eastAsia="Calibri" w:hAnsi="Cambria Math"/>
                        <w:color w:val="000000"/>
                        <w:sz w:val="20"/>
                        <w:szCs w:val="20"/>
                        <w:lang w:eastAsia="en-US"/>
                      </w:rPr>
                      <m:t>-</m:t>
                    </m:r>
                    <m:sSubSup>
                      <m:sSubSupPr>
                        <m:ctrlPr>
                          <w:rPr>
                            <w:rFonts w:ascii="Cambria Math" w:eastAsia="Calibri" w:hAnsi="Cambria Math"/>
                            <w:color w:val="000000"/>
                            <w:sz w:val="20"/>
                            <w:szCs w:val="20"/>
                            <w:lang w:eastAsia="en-US"/>
                          </w:rPr>
                        </m:ctrlPr>
                      </m:sSubSupPr>
                      <m:e>
                        <m:r>
                          <w:rPr>
                            <w:rFonts w:ascii="Cambria Math" w:eastAsia="Calibri" w:hAnsi="Cambria Math"/>
                            <w:color w:val="000000"/>
                            <w:sz w:val="20"/>
                            <w:szCs w:val="20"/>
                            <w:lang w:eastAsia="en-US"/>
                          </w:rPr>
                          <m:t>V</m:t>
                        </m:r>
                      </m:e>
                      <m:sub>
                        <m:r>
                          <w:rPr>
                            <w:rFonts w:ascii="Cambria Math" w:eastAsia="Calibri" w:hAnsi="Cambria Math"/>
                            <w:color w:val="000000"/>
                            <w:sz w:val="20"/>
                            <w:szCs w:val="20"/>
                            <w:lang w:eastAsia="en-US"/>
                          </w:rPr>
                          <m:t>gravity</m:t>
                        </m:r>
                      </m:sub>
                      <m:sup>
                        <m:r>
                          <w:rPr>
                            <w:rFonts w:ascii="Cambria Math" w:eastAsia="Calibri" w:hAnsi="Cambria Math"/>
                            <w:color w:val="000000"/>
                            <w:sz w:val="20"/>
                            <w:szCs w:val="20"/>
                            <w:lang w:eastAsia="en-US"/>
                          </w:rPr>
                          <m:t>H</m:t>
                        </m:r>
                      </m:sup>
                    </m:sSubSup>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S</m:t>
                        </m:r>
                      </m:e>
                      <m:sub>
                        <m:r>
                          <w:rPr>
                            <w:rFonts w:ascii="Cambria Math" w:eastAsia="Calibri" w:hAnsi="Cambria Math"/>
                            <w:color w:val="000000"/>
                            <w:sz w:val="20"/>
                            <w:szCs w:val="20"/>
                            <w:lang w:eastAsia="en-US"/>
                          </w:rPr>
                          <m:t>h</m:t>
                        </m:r>
                      </m:sub>
                    </m:sSub>
                  </m:oMath>
                  <w:r w:rsidRPr="00EB18BC">
                    <w:rPr>
                      <w:rFonts w:eastAsia="Calibri"/>
                      <w:color w:val="000000"/>
                      <w:sz w:val="20"/>
                      <w:szCs w:val="20"/>
                      <w:lang w:eastAsia="en-US"/>
                    </w:rPr>
                    <w:t>)</w:t>
                  </w:r>
                </w:p>
              </w:tc>
              <w:tc>
                <w:tcPr>
                  <w:tcW w:w="418" w:type="dxa"/>
                  <w:tcMar>
                    <w:left w:w="0" w:type="dxa"/>
                    <w:right w:w="0" w:type="dxa"/>
                  </w:tcMar>
                  <w:vAlign w:val="center"/>
                </w:tcPr>
                <w:p w:rsidR="00EB18BC" w:rsidRPr="00EB18BC" w:rsidRDefault="00EB18BC" w:rsidP="00EB18BC">
                  <w:pPr>
                    <w:bidi/>
                    <w:jc w:val="center"/>
                    <w:rPr>
                      <w:rFonts w:ascii="MS Mincho" w:eastAsia="MS Mincho" w:hAnsi="MS Mincho"/>
                      <w:color w:val="FF0000"/>
                      <w:sz w:val="22"/>
                      <w:szCs w:val="22"/>
                      <w:rtl/>
                      <w:lang w:eastAsia="en-US"/>
                    </w:rPr>
                  </w:pPr>
                </w:p>
              </w:tc>
            </w:tr>
            <w:tr w:rsidR="00EB18BC" w:rsidRPr="00EB18BC" w:rsidTr="00D55F96">
              <w:trPr>
                <w:trHeight w:val="425"/>
              </w:trPr>
              <w:tc>
                <w:tcPr>
                  <w:tcW w:w="2927" w:type="dxa"/>
                  <w:gridSpan w:val="2"/>
                  <w:vMerge/>
                  <w:vAlign w:val="center"/>
                </w:tcPr>
                <w:p w:rsidR="00EB18BC" w:rsidRPr="00EB18BC" w:rsidRDefault="00EB18BC" w:rsidP="00EB18BC">
                  <w:pPr>
                    <w:bidi/>
                    <w:jc w:val="right"/>
                    <w:rPr>
                      <w:rFonts w:ascii="MS Mincho" w:eastAsia="MS Mincho" w:hAnsi="MS Mincho" w:cs="Nazanin"/>
                      <w:color w:val="FF0000"/>
                      <w:sz w:val="18"/>
                      <w:szCs w:val="18"/>
                      <w:rtl/>
                      <w:lang w:eastAsia="en-US"/>
                    </w:rPr>
                  </w:pPr>
                </w:p>
              </w:tc>
              <w:tc>
                <w:tcPr>
                  <w:tcW w:w="5866" w:type="dxa"/>
                  <w:gridSpan w:val="2"/>
                  <w:vAlign w:val="center"/>
                </w:tcPr>
                <w:p w:rsidR="00EB18BC" w:rsidRPr="00EB18BC" w:rsidRDefault="00EB18BC" w:rsidP="00EB18BC">
                  <w:pPr>
                    <w:rPr>
                      <w:rFonts w:ascii="MS Mincho" w:eastAsia="MS Mincho" w:hAnsi="MS Mincho" w:cs="Nazanin"/>
                      <w:color w:val="000000"/>
                      <w:sz w:val="20"/>
                      <w:szCs w:val="20"/>
                      <w:lang w:eastAsia="en-US"/>
                    </w:rPr>
                  </w:pPr>
                  <m:oMath>
                    <m:sSubSup>
                      <m:sSubSupPr>
                        <m:ctrlPr>
                          <w:rPr>
                            <w:rFonts w:ascii="Cambria Math" w:eastAsia="Calibri" w:hAnsi="Cambria Math"/>
                            <w:color w:val="000000"/>
                            <w:sz w:val="20"/>
                            <w:szCs w:val="20"/>
                            <w:lang w:eastAsia="en-US"/>
                          </w:rPr>
                        </m:ctrlPr>
                      </m:sSubSupPr>
                      <m:e>
                        <m:r>
                          <w:rPr>
                            <w:rFonts w:ascii="Cambria Math" w:eastAsia="Calibri" w:hAnsi="Cambria Math"/>
                            <w:color w:val="000000"/>
                            <w:sz w:val="20"/>
                            <w:szCs w:val="20"/>
                            <w:lang w:eastAsia="en-US"/>
                          </w:rPr>
                          <m:t>M</m:t>
                        </m:r>
                      </m:e>
                      <m:sub>
                        <m:r>
                          <w:rPr>
                            <w:rFonts w:ascii="Cambria Math" w:eastAsia="Calibri" w:hAnsi="Cambria Math"/>
                            <w:color w:val="000000"/>
                            <w:sz w:val="20"/>
                            <w:szCs w:val="20"/>
                            <w:lang w:eastAsia="en-US"/>
                          </w:rPr>
                          <m:t>u</m:t>
                        </m:r>
                      </m:sub>
                      <m:sup>
                        <m:r>
                          <m:rPr>
                            <m:sty m:val="p"/>
                          </m:rPr>
                          <w:rPr>
                            <w:rFonts w:ascii="Cambria Math" w:eastAsia="Calibri" w:hAnsi="Cambria Math"/>
                            <w:color w:val="000000"/>
                            <w:sz w:val="20"/>
                            <w:szCs w:val="20"/>
                            <w:lang w:eastAsia="en-US"/>
                          </w:rPr>
                          <m:t>''</m:t>
                        </m:r>
                      </m:sup>
                    </m:sSubSup>
                    <m:r>
                      <m:rPr>
                        <m:sty m:val="p"/>
                      </m:rPr>
                      <w:rPr>
                        <w:rFonts w:ascii="Cambria Math" w:eastAsia="Calibri" w:hAnsi="Cambria Math"/>
                        <w:color w:val="000000"/>
                        <w:sz w:val="20"/>
                        <w:szCs w:val="20"/>
                        <w:lang w:eastAsia="en-US"/>
                      </w:rPr>
                      <m:t>=</m:t>
                    </m:r>
                  </m:oMath>
                  <w:r w:rsidRPr="00EB18BC">
                    <w:rPr>
                      <w:rFonts w:eastAsia="Calibri"/>
                      <w:color w:val="000000"/>
                      <w:sz w:val="20"/>
                      <w:szCs w:val="20"/>
                      <w:lang w:eastAsia="en-US"/>
                    </w:rPr>
                    <w:t>6.22</w:t>
                  </w:r>
                  <m:oMath>
                    <m:r>
                      <m:rPr>
                        <m:sty m:val="p"/>
                      </m:rPr>
                      <w:rPr>
                        <w:rFonts w:ascii="Cambria Math" w:eastAsia="Calibri" w:hAnsi="Cambria Math"/>
                        <w:color w:val="000000"/>
                        <w:sz w:val="20"/>
                        <w:szCs w:val="20"/>
                        <w:lang w:eastAsia="en-US"/>
                      </w:rPr>
                      <m:t xml:space="preserve"> </m:t>
                    </m:r>
                    <m:r>
                      <w:rPr>
                        <w:rFonts w:ascii="Cambria Math" w:eastAsia="Calibri" w:hAnsi="Cambria Math"/>
                        <w:color w:val="000000"/>
                        <w:sz w:val="20"/>
                        <w:szCs w:val="20"/>
                        <w:lang w:eastAsia="en-US"/>
                      </w:rPr>
                      <m:t>ton</m:t>
                    </m:r>
                    <m:r>
                      <m:rPr>
                        <m:sty m:val="p"/>
                      </m:rPr>
                      <w:rPr>
                        <w:rFonts w:ascii="Cambria Math" w:eastAsia="Calibri" w:hAnsi="Cambria Math"/>
                        <w:color w:val="000000"/>
                        <w:sz w:val="20"/>
                        <w:szCs w:val="20"/>
                        <w:lang w:eastAsia="en-US"/>
                      </w:rPr>
                      <m:t>.</m:t>
                    </m:r>
                    <m:r>
                      <w:rPr>
                        <w:rFonts w:ascii="Cambria Math" w:eastAsia="Calibri" w:hAnsi="Cambria Math"/>
                        <w:color w:val="000000"/>
                        <w:sz w:val="20"/>
                        <w:szCs w:val="20"/>
                        <w:lang w:eastAsia="en-US"/>
                      </w:rPr>
                      <m:t>m</m:t>
                    </m:r>
                  </m:oMath>
                </w:p>
              </w:tc>
              <w:tc>
                <w:tcPr>
                  <w:tcW w:w="418" w:type="dxa"/>
                  <w:tcMar>
                    <w:left w:w="0" w:type="dxa"/>
                    <w:right w:w="0" w:type="dxa"/>
                  </w:tcMar>
                  <w:vAlign w:val="center"/>
                </w:tcPr>
                <w:p w:rsidR="00EB18BC" w:rsidRPr="00EB18BC" w:rsidRDefault="00EB18BC" w:rsidP="00EB18BC">
                  <w:pPr>
                    <w:bidi/>
                    <w:jc w:val="center"/>
                    <w:rPr>
                      <w:rFonts w:ascii="MS Mincho" w:eastAsia="MS Mincho" w:hAnsi="MS Mincho"/>
                      <w:color w:val="FF0000"/>
                      <w:sz w:val="22"/>
                      <w:szCs w:val="22"/>
                      <w:rtl/>
                      <w:lang w:eastAsia="en-US"/>
                    </w:rPr>
                  </w:pPr>
                </w:p>
              </w:tc>
            </w:tr>
          </w:tbl>
          <w:p w:rsidR="00EB18BC" w:rsidRPr="00EB18BC" w:rsidRDefault="00EB18BC" w:rsidP="00EB18BC">
            <w:pPr>
              <w:bidi/>
              <w:rPr>
                <w:rFonts w:ascii="Calibri" w:eastAsia="Calibri" w:hAnsi="Calibri"/>
                <w:sz w:val="22"/>
                <w:szCs w:val="22"/>
                <w:lang w:eastAsia="en-US"/>
              </w:rPr>
            </w:pPr>
          </w:p>
        </w:tc>
      </w:tr>
      <w:tr w:rsidR="00EB18BC" w:rsidRPr="00EB18BC" w:rsidTr="00EB18BC">
        <w:trPr>
          <w:gridAfter w:val="2"/>
          <w:wAfter w:w="45" w:type="dxa"/>
          <w:cantSplit/>
          <w:trHeight w:val="689"/>
        </w:trPr>
        <w:tc>
          <w:tcPr>
            <w:tcW w:w="1209" w:type="dxa"/>
            <w:shd w:val="clear" w:color="auto" w:fill="EAF1DD"/>
            <w:tcMar>
              <w:top w:w="0" w:type="dxa"/>
              <w:left w:w="0" w:type="dxa"/>
              <w:bottom w:w="0" w:type="dxa"/>
              <w:right w:w="0" w:type="dxa"/>
            </w:tcMar>
          </w:tcPr>
          <w:p w:rsidR="00EB18BC" w:rsidRPr="00EB18BC" w:rsidRDefault="00EB18BC" w:rsidP="00EB18BC">
            <w:pPr>
              <w:bidi/>
              <w:jc w:val="center"/>
              <w:rPr>
                <w:rFonts w:ascii="Calibri" w:eastAsia="Calibri" w:hAnsi="Calibri"/>
                <w:color w:val="FF0000"/>
                <w:sz w:val="22"/>
                <w:szCs w:val="22"/>
                <w:lang w:eastAsia="en-US"/>
              </w:rPr>
            </w:pPr>
          </w:p>
        </w:tc>
        <w:tc>
          <w:tcPr>
            <w:tcW w:w="9234" w:type="dxa"/>
            <w:gridSpan w:val="5"/>
            <w:tcMar>
              <w:top w:w="0" w:type="dxa"/>
              <w:left w:w="0" w:type="dxa"/>
              <w:bottom w:w="0" w:type="dxa"/>
              <w:right w:w="0" w:type="dxa"/>
            </w:tcMar>
            <w:hideMark/>
          </w:tcPr>
          <w:tbl>
            <w:tblPr>
              <w:tblStyle w:val="TableGrid10"/>
              <w:bidiVisua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6"/>
              <w:gridCol w:w="2921"/>
              <w:gridCol w:w="2668"/>
              <w:gridCol w:w="271"/>
              <w:gridCol w:w="2927"/>
              <w:gridCol w:w="418"/>
            </w:tblGrid>
            <w:tr w:rsidR="00EB18BC" w:rsidRPr="00EB18BC" w:rsidTr="00EB18BC">
              <w:trPr>
                <w:gridBefore w:val="1"/>
                <w:wBefore w:w="6" w:type="dxa"/>
                <w:trHeight w:val="425"/>
              </w:trPr>
              <w:tc>
                <w:tcPr>
                  <w:tcW w:w="5589" w:type="dxa"/>
                  <w:gridSpan w:val="2"/>
                  <w:shd w:val="clear" w:color="auto" w:fill="DBE5F1"/>
                  <w:vAlign w:val="center"/>
                  <w:hideMark/>
                </w:tcPr>
                <w:p w:rsidR="00EB18BC" w:rsidRPr="00EB18BC" w:rsidRDefault="00EB18BC" w:rsidP="00EB18BC">
                  <w:pPr>
                    <w:bidi/>
                    <w:rPr>
                      <w:rFonts w:eastAsia="Calibri" w:cs="B Nazanin"/>
                      <w:b/>
                      <w:bCs/>
                      <w:color w:val="000000"/>
                      <w:sz w:val="20"/>
                      <w:szCs w:val="20"/>
                      <w:lang w:eastAsia="en-US"/>
                    </w:rPr>
                  </w:pPr>
                  <w:r w:rsidRPr="00EB18BC">
                    <w:rPr>
                      <w:rFonts w:eastAsia="Calibri" w:cs="B Nazanin" w:hint="cs"/>
                      <w:b/>
                      <w:bCs/>
                      <w:color w:val="000000"/>
                      <w:sz w:val="20"/>
                      <w:szCs w:val="20"/>
                      <w:rtl/>
                      <w:lang w:eastAsia="en-US"/>
                    </w:rPr>
                    <w:t>مقاومت خمشی و برشی مورد نیاز</w:t>
                  </w:r>
                </w:p>
              </w:tc>
              <w:tc>
                <w:tcPr>
                  <w:tcW w:w="3616" w:type="dxa"/>
                  <w:gridSpan w:val="3"/>
                  <w:shd w:val="clear" w:color="auto" w:fill="DBE5F1"/>
                  <w:tcMar>
                    <w:top w:w="0" w:type="dxa"/>
                    <w:left w:w="0" w:type="dxa"/>
                    <w:bottom w:w="0" w:type="dxa"/>
                    <w:right w:w="0" w:type="dxa"/>
                  </w:tcMar>
                  <w:vAlign w:val="center"/>
                  <w:hideMark/>
                </w:tcPr>
                <w:p w:rsidR="00EB18BC" w:rsidRPr="00EB18BC" w:rsidRDefault="00EB18BC" w:rsidP="00EB18BC">
                  <w:pPr>
                    <w:bidi/>
                    <w:jc w:val="right"/>
                    <w:rPr>
                      <w:rFonts w:ascii="Calibri" w:eastAsia="Calibri" w:hAnsi="Calibri"/>
                      <w:color w:val="FF0000"/>
                      <w:sz w:val="22"/>
                      <w:szCs w:val="22"/>
                      <w:lang w:eastAsia="en-US"/>
                    </w:rPr>
                  </w:pPr>
                  <w:r w:rsidRPr="00EB18BC">
                    <w:rPr>
                      <w:rFonts w:ascii="Calibri" w:eastAsia="Calibri" w:hAnsi="Calibri"/>
                      <w:noProof/>
                      <w:color w:val="FF0000"/>
                      <w:sz w:val="22"/>
                      <w:szCs w:val="22"/>
                      <w:lang w:eastAsia="en-US"/>
                    </w:rPr>
                    <w:drawing>
                      <wp:inline distT="0" distB="0" distL="0" distR="0" wp14:anchorId="50624F57" wp14:editId="668AA760">
                        <wp:extent cx="2162810" cy="254635"/>
                        <wp:effectExtent l="0" t="0" r="0" b="0"/>
                        <wp:docPr id="1470" name="Picture 5" descr="Description: Description: $level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escription: Description: $level4$"/>
                                <pic:cNvPicPr>
                                  <a:picLocks noChangeAspect="1" noChangeArrowheads="1"/>
                                </pic:cNvPicPr>
                              </pic:nvPicPr>
                              <pic:blipFill>
                                <a:blip r:embed="rId276">
                                  <a:extLst>
                                    <a:ext uri="{28A0092B-C50C-407E-A947-70E740481C1C}">
                                      <a14:useLocalDpi xmlns:a14="http://schemas.microsoft.com/office/drawing/2010/main" val="0"/>
                                    </a:ext>
                                  </a:extLst>
                                </a:blip>
                                <a:srcRect/>
                                <a:stretch>
                                  <a:fillRect/>
                                </a:stretch>
                              </pic:blipFill>
                              <pic:spPr bwMode="auto">
                                <a:xfrm>
                                  <a:off x="0" y="0"/>
                                  <a:ext cx="2162810" cy="254635"/>
                                </a:xfrm>
                                <a:prstGeom prst="rect">
                                  <a:avLst/>
                                </a:prstGeom>
                                <a:noFill/>
                                <a:ln>
                                  <a:noFill/>
                                </a:ln>
                              </pic:spPr>
                            </pic:pic>
                          </a:graphicData>
                        </a:graphic>
                      </wp:inline>
                    </w:drawing>
                  </w:r>
                </w:p>
              </w:tc>
            </w:tr>
            <w:tr w:rsidR="00EB18BC" w:rsidRPr="00EB18BC" w:rsidTr="00D55F96">
              <w:trPr>
                <w:trHeight w:val="425"/>
              </w:trPr>
              <w:tc>
                <w:tcPr>
                  <w:tcW w:w="2927" w:type="dxa"/>
                  <w:gridSpan w:val="2"/>
                  <w:vAlign w:val="center"/>
                  <w:hideMark/>
                </w:tcPr>
                <w:p w:rsidR="00EB18BC" w:rsidRPr="00EB18BC" w:rsidRDefault="00EB18BC" w:rsidP="00EB18BC">
                  <w:pPr>
                    <w:bidi/>
                    <w:jc w:val="both"/>
                    <w:rPr>
                      <w:rFonts w:ascii="Calibri" w:eastAsia="Times New Roman" w:hAnsi="Calibri"/>
                      <w:color w:val="000000"/>
                      <w:sz w:val="18"/>
                      <w:szCs w:val="20"/>
                      <w:lang w:eastAsia="en-US"/>
                    </w:rPr>
                  </w:pPr>
                  <w:r w:rsidRPr="00EB18BC">
                    <w:rPr>
                      <w:rFonts w:eastAsia="Calibri" w:cs="B Nazanin" w:hint="cs"/>
                      <w:color w:val="000000"/>
                      <w:sz w:val="18"/>
                      <w:szCs w:val="20"/>
                      <w:rtl/>
                      <w:lang w:eastAsia="en-US"/>
                    </w:rPr>
                    <w:t>مقاومت برشی مورد نیاز</w:t>
                  </w:r>
                </w:p>
              </w:tc>
              <w:tc>
                <w:tcPr>
                  <w:tcW w:w="2939" w:type="dxa"/>
                  <w:gridSpan w:val="2"/>
                  <w:vAlign w:val="center"/>
                  <w:hideMark/>
                </w:tcPr>
                <w:p w:rsidR="00EB18BC" w:rsidRPr="00EB18BC" w:rsidRDefault="00EB18BC" w:rsidP="00EB18BC">
                  <w:pPr>
                    <w:rPr>
                      <w:rFonts w:eastAsia="Calibri"/>
                      <w:color w:val="000000"/>
                      <w:sz w:val="20"/>
                      <w:szCs w:val="20"/>
                      <w:lang w:eastAsia="en-US"/>
                    </w:rPr>
                  </w:pPr>
                  <m:oMath>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V</m:t>
                        </m:r>
                      </m:e>
                      <m:sub>
                        <m:r>
                          <w:rPr>
                            <w:rFonts w:ascii="Cambria Math" w:eastAsia="Calibri" w:hAnsi="Cambria Math"/>
                            <w:color w:val="000000"/>
                            <w:sz w:val="20"/>
                            <w:szCs w:val="20"/>
                            <w:lang w:eastAsia="en-US"/>
                          </w:rPr>
                          <m:t>u</m:t>
                        </m:r>
                      </m:sub>
                    </m:sSub>
                    <m:r>
                      <m:rPr>
                        <m:sty m:val="p"/>
                      </m:rPr>
                      <w:rPr>
                        <w:rFonts w:ascii="Cambria Math" w:eastAsia="Calibri" w:hAnsi="Cambria Math"/>
                        <w:color w:val="000000"/>
                        <w:sz w:val="20"/>
                        <w:szCs w:val="20"/>
                        <w:lang w:eastAsia="en-US"/>
                      </w:rPr>
                      <m:t>=</m:t>
                    </m:r>
                  </m:oMath>
                  <w:r w:rsidRPr="00EB18BC">
                    <w:rPr>
                      <w:rFonts w:eastAsia="Calibri"/>
                      <w:color w:val="000000"/>
                      <w:sz w:val="20"/>
                      <w:szCs w:val="20"/>
                      <w:lang w:eastAsia="en-US"/>
                    </w:rPr>
                    <w:t>3.98</w:t>
                  </w:r>
                  <m:oMath>
                    <m:r>
                      <m:rPr>
                        <m:sty m:val="p"/>
                      </m:rPr>
                      <w:rPr>
                        <w:rFonts w:ascii="Cambria Math" w:eastAsia="Calibri" w:hAnsi="Cambria Math"/>
                        <w:color w:val="000000"/>
                        <w:sz w:val="20"/>
                        <w:szCs w:val="20"/>
                        <w:lang w:eastAsia="en-US"/>
                      </w:rPr>
                      <m:t xml:space="preserve"> </m:t>
                    </m:r>
                    <m:r>
                      <w:rPr>
                        <w:rFonts w:ascii="Cambria Math" w:eastAsia="Calibri" w:hAnsi="Cambria Math"/>
                        <w:color w:val="000000"/>
                        <w:sz w:val="20"/>
                        <w:szCs w:val="20"/>
                        <w:lang w:eastAsia="en-US"/>
                      </w:rPr>
                      <m:t>ton</m:t>
                    </m:r>
                  </m:oMath>
                </w:p>
              </w:tc>
              <w:tc>
                <w:tcPr>
                  <w:tcW w:w="2927" w:type="dxa"/>
                  <w:vAlign w:val="center"/>
                  <w:hideMark/>
                </w:tcPr>
                <w:p w:rsidR="00EB18BC" w:rsidRPr="00EB18BC" w:rsidRDefault="00EB18BC" w:rsidP="00EB18BC">
                  <w:pPr>
                    <w:rPr>
                      <w:rFonts w:eastAsia="Calibri"/>
                      <w:color w:val="000000"/>
                      <w:sz w:val="20"/>
                      <w:szCs w:val="20"/>
                      <w:lang w:eastAsia="en-US"/>
                    </w:rPr>
                  </w:pPr>
                  <m:oMathPara>
                    <m:oMathParaPr>
                      <m:jc m:val="left"/>
                    </m:oMathParaPr>
                    <m:oMath>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V</m:t>
                          </m:r>
                        </m:e>
                        <m:sub>
                          <m:r>
                            <w:rPr>
                              <w:rFonts w:ascii="Cambria Math" w:eastAsia="Calibri" w:hAnsi="Cambria Math"/>
                              <w:color w:val="000000"/>
                              <w:sz w:val="20"/>
                              <w:szCs w:val="20"/>
                              <w:lang w:eastAsia="en-US"/>
                            </w:rPr>
                            <m:t>u</m:t>
                          </m:r>
                        </m:sub>
                      </m:sSub>
                      <m:r>
                        <m:rPr>
                          <m:sty m:val="p"/>
                        </m:rPr>
                        <w:rPr>
                          <w:rFonts w:ascii="Cambria Math" w:eastAsia="Calibri" w:hAnsi="Cambria Math"/>
                          <w:color w:val="000000"/>
                          <w:sz w:val="20"/>
                          <w:szCs w:val="20"/>
                          <w:lang w:eastAsia="en-US"/>
                        </w:rPr>
                        <m:t>=</m:t>
                      </m:r>
                      <m:r>
                        <w:rPr>
                          <w:rFonts w:ascii="Cambria Math" w:eastAsia="Calibri" w:hAnsi="Cambria Math"/>
                          <w:color w:val="000000"/>
                          <w:sz w:val="20"/>
                          <w:szCs w:val="20"/>
                          <w:lang w:eastAsia="en-US"/>
                        </w:rPr>
                        <m:t>max</m:t>
                      </m:r>
                      <m:d>
                        <m:dPr>
                          <m:begChr m:val="{"/>
                          <m:endChr m:val="}"/>
                          <m:ctrlPr>
                            <w:rPr>
                              <w:rFonts w:ascii="Cambria Math" w:eastAsia="Calibri" w:hAnsi="Cambria Math"/>
                              <w:i/>
                              <w:color w:val="000000"/>
                              <w:sz w:val="20"/>
                              <w:szCs w:val="20"/>
                              <w:lang w:eastAsia="en-US"/>
                            </w:rPr>
                          </m:ctrlPr>
                        </m:dPr>
                        <m:e>
                          <m:sSub>
                            <m:sSubPr>
                              <m:ctrlPr>
                                <w:rPr>
                                  <w:rFonts w:ascii="Cambria Math" w:eastAsia="Calibri" w:hAnsi="Cambria Math"/>
                                  <w:color w:val="000000"/>
                                  <w:sz w:val="20"/>
                                  <w:szCs w:val="20"/>
                                  <w:lang w:eastAsia="en-US"/>
                                </w:rPr>
                              </m:ctrlPr>
                            </m:sSubPr>
                            <m:e>
                              <m:sSup>
                                <m:sSupPr>
                                  <m:ctrlPr>
                                    <w:rPr>
                                      <w:rFonts w:ascii="Cambria Math" w:eastAsia="Calibri" w:hAnsi="Cambria Math"/>
                                      <w:color w:val="000000"/>
                                      <w:sz w:val="20"/>
                                      <w:szCs w:val="20"/>
                                      <w:lang w:eastAsia="en-US"/>
                                    </w:rPr>
                                  </m:ctrlPr>
                                </m:sSupPr>
                                <m:e>
                                  <m:r>
                                    <w:rPr>
                                      <w:rFonts w:ascii="Cambria Math" w:eastAsia="Calibri" w:hAnsi="Cambria Math"/>
                                      <w:color w:val="000000"/>
                                      <w:sz w:val="20"/>
                                      <w:szCs w:val="20"/>
                                      <w:lang w:eastAsia="en-US"/>
                                    </w:rPr>
                                    <m:t>V</m:t>
                                  </m:r>
                                </m:e>
                                <m:sup>
                                  <m:r>
                                    <w:rPr>
                                      <w:rFonts w:ascii="Cambria Math" w:eastAsia="Calibri" w:hAnsi="Cambria Math"/>
                                      <w:color w:val="000000"/>
                                      <w:sz w:val="20"/>
                                      <w:szCs w:val="20"/>
                                      <w:lang w:eastAsia="en-US"/>
                                    </w:rPr>
                                    <m:t>'</m:t>
                                  </m:r>
                                </m:sup>
                              </m:sSup>
                            </m:e>
                            <m:sub>
                              <m:r>
                                <w:rPr>
                                  <w:rFonts w:ascii="Cambria Math" w:eastAsia="Calibri" w:hAnsi="Cambria Math"/>
                                  <w:color w:val="000000"/>
                                  <w:sz w:val="20"/>
                                  <w:szCs w:val="20"/>
                                  <w:lang w:eastAsia="en-US"/>
                                </w:rPr>
                                <m:t>u</m:t>
                              </m:r>
                            </m:sub>
                          </m:sSub>
                          <m:r>
                            <w:rPr>
                              <w:rFonts w:ascii="Cambria Math" w:eastAsia="Calibri" w:hAnsi="Cambria Math"/>
                              <w:color w:val="000000"/>
                              <w:sz w:val="20"/>
                              <w:szCs w:val="20"/>
                              <w:lang w:eastAsia="en-US"/>
                            </w:rPr>
                            <m:t xml:space="preserve">, </m:t>
                          </m:r>
                          <m:sSub>
                            <m:sSubPr>
                              <m:ctrlPr>
                                <w:rPr>
                                  <w:rFonts w:ascii="Cambria Math" w:eastAsia="Calibri" w:hAnsi="Cambria Math"/>
                                  <w:color w:val="000000"/>
                                  <w:sz w:val="20"/>
                                  <w:szCs w:val="20"/>
                                  <w:lang w:eastAsia="en-US"/>
                                </w:rPr>
                              </m:ctrlPr>
                            </m:sSubPr>
                            <m:e>
                              <m:sSup>
                                <m:sSupPr>
                                  <m:ctrlPr>
                                    <w:rPr>
                                      <w:rFonts w:ascii="Cambria Math" w:eastAsia="Calibri" w:hAnsi="Cambria Math"/>
                                      <w:color w:val="000000"/>
                                      <w:sz w:val="20"/>
                                      <w:szCs w:val="20"/>
                                      <w:lang w:eastAsia="en-US"/>
                                    </w:rPr>
                                  </m:ctrlPr>
                                </m:sSupPr>
                                <m:e>
                                  <m:r>
                                    <w:rPr>
                                      <w:rFonts w:ascii="Cambria Math" w:eastAsia="Calibri" w:hAnsi="Cambria Math"/>
                                      <w:color w:val="000000"/>
                                      <w:sz w:val="20"/>
                                      <w:szCs w:val="20"/>
                                      <w:lang w:eastAsia="en-US"/>
                                    </w:rPr>
                                    <m:t>V</m:t>
                                  </m:r>
                                </m:e>
                                <m:sup>
                                  <m:r>
                                    <w:rPr>
                                      <w:rFonts w:ascii="Cambria Math" w:eastAsia="Calibri" w:hAnsi="Cambria Math"/>
                                      <w:color w:val="000000"/>
                                      <w:sz w:val="20"/>
                                      <w:szCs w:val="20"/>
                                      <w:lang w:eastAsia="en-US"/>
                                    </w:rPr>
                                    <m:t>''</m:t>
                                  </m:r>
                                </m:sup>
                              </m:sSup>
                            </m:e>
                            <m:sub>
                              <m:r>
                                <w:rPr>
                                  <w:rFonts w:ascii="Cambria Math" w:eastAsia="Calibri" w:hAnsi="Cambria Math"/>
                                  <w:color w:val="000000"/>
                                  <w:sz w:val="20"/>
                                  <w:szCs w:val="20"/>
                                  <w:lang w:eastAsia="en-US"/>
                                </w:rPr>
                                <m:t>u</m:t>
                              </m:r>
                            </m:sub>
                          </m:sSub>
                        </m:e>
                      </m:d>
                    </m:oMath>
                  </m:oMathPara>
                </w:p>
              </w:tc>
              <w:tc>
                <w:tcPr>
                  <w:tcW w:w="418" w:type="dxa"/>
                  <w:tcMar>
                    <w:top w:w="0" w:type="dxa"/>
                    <w:left w:w="0" w:type="dxa"/>
                    <w:bottom w:w="0" w:type="dxa"/>
                    <w:right w:w="0" w:type="dxa"/>
                  </w:tcMar>
                  <w:vAlign w:val="center"/>
                </w:tcPr>
                <w:p w:rsidR="00EB18BC" w:rsidRPr="00EB18BC" w:rsidRDefault="00EB18BC" w:rsidP="00EB18BC">
                  <w:pPr>
                    <w:bidi/>
                    <w:jc w:val="center"/>
                    <w:rPr>
                      <w:rFonts w:ascii="MS Mincho" w:eastAsia="MS Mincho" w:hAnsi="MS Mincho"/>
                      <w:color w:val="FF0000"/>
                      <w:sz w:val="22"/>
                      <w:szCs w:val="22"/>
                      <w:lang w:eastAsia="en-US"/>
                    </w:rPr>
                  </w:pPr>
                </w:p>
              </w:tc>
            </w:tr>
            <w:tr w:rsidR="00EB18BC" w:rsidRPr="00EB18BC" w:rsidTr="00D55F96">
              <w:trPr>
                <w:trHeight w:val="425"/>
              </w:trPr>
              <w:tc>
                <w:tcPr>
                  <w:tcW w:w="2927" w:type="dxa"/>
                  <w:gridSpan w:val="2"/>
                  <w:vAlign w:val="center"/>
                  <w:hideMark/>
                </w:tcPr>
                <w:p w:rsidR="00EB18BC" w:rsidRPr="00EB18BC" w:rsidRDefault="00EB18BC" w:rsidP="00EB18BC">
                  <w:pPr>
                    <w:jc w:val="right"/>
                    <w:rPr>
                      <w:rFonts w:eastAsia="Calibri" w:cs="B Nazanin"/>
                      <w:color w:val="000000"/>
                      <w:sz w:val="18"/>
                      <w:szCs w:val="20"/>
                      <w:lang w:eastAsia="en-US"/>
                    </w:rPr>
                  </w:pPr>
                  <w:r w:rsidRPr="00EB18BC">
                    <w:rPr>
                      <w:rFonts w:eastAsia="Calibri" w:cs="B Nazanin" w:hint="cs"/>
                      <w:color w:val="000000"/>
                      <w:sz w:val="18"/>
                      <w:szCs w:val="20"/>
                      <w:rtl/>
                      <w:lang w:eastAsia="en-US"/>
                    </w:rPr>
                    <w:t>مقاومت خمشی مورد نیاز</w:t>
                  </w:r>
                </w:p>
              </w:tc>
              <w:tc>
                <w:tcPr>
                  <w:tcW w:w="2939" w:type="dxa"/>
                  <w:gridSpan w:val="2"/>
                  <w:vAlign w:val="center"/>
                  <w:hideMark/>
                </w:tcPr>
                <w:p w:rsidR="00EB18BC" w:rsidRPr="00EB18BC" w:rsidRDefault="00EB18BC" w:rsidP="00EB18BC">
                  <w:pPr>
                    <w:rPr>
                      <w:rFonts w:eastAsia="Calibri"/>
                      <w:color w:val="000000"/>
                      <w:sz w:val="20"/>
                      <w:szCs w:val="20"/>
                      <w:lang w:eastAsia="en-US"/>
                    </w:rPr>
                  </w:pPr>
                  <m:oMath>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M</m:t>
                        </m:r>
                      </m:e>
                      <m:sub>
                        <m:r>
                          <w:rPr>
                            <w:rFonts w:ascii="Cambria Math" w:eastAsia="Calibri" w:hAnsi="Cambria Math"/>
                            <w:color w:val="000000"/>
                            <w:sz w:val="20"/>
                            <w:szCs w:val="20"/>
                            <w:lang w:eastAsia="en-US"/>
                          </w:rPr>
                          <m:t>u</m:t>
                        </m:r>
                      </m:sub>
                    </m:sSub>
                    <m:r>
                      <m:rPr>
                        <m:sty m:val="p"/>
                      </m:rPr>
                      <w:rPr>
                        <w:rFonts w:ascii="Cambria Math" w:eastAsia="Calibri" w:hAnsi="Cambria Math"/>
                        <w:color w:val="000000"/>
                        <w:sz w:val="20"/>
                        <w:szCs w:val="20"/>
                        <w:lang w:eastAsia="en-US"/>
                      </w:rPr>
                      <m:t>=</m:t>
                    </m:r>
                  </m:oMath>
                  <w:r w:rsidRPr="00EB18BC">
                    <w:rPr>
                      <w:rFonts w:eastAsia="Calibri"/>
                      <w:color w:val="000000"/>
                      <w:sz w:val="20"/>
                      <w:szCs w:val="20"/>
                      <w:lang w:eastAsia="en-US"/>
                    </w:rPr>
                    <w:t>6.45</w:t>
                  </w:r>
                  <m:oMath>
                    <m:r>
                      <m:rPr>
                        <m:sty m:val="p"/>
                      </m:rPr>
                      <w:rPr>
                        <w:rFonts w:ascii="Cambria Math" w:eastAsia="Calibri" w:hAnsi="Cambria Math"/>
                        <w:color w:val="000000"/>
                        <w:sz w:val="20"/>
                        <w:szCs w:val="20"/>
                        <w:lang w:eastAsia="en-US"/>
                      </w:rPr>
                      <m:t xml:space="preserve"> </m:t>
                    </m:r>
                    <m:r>
                      <w:rPr>
                        <w:rFonts w:ascii="Cambria Math" w:eastAsia="Calibri" w:hAnsi="Cambria Math"/>
                        <w:color w:val="000000"/>
                        <w:sz w:val="20"/>
                        <w:szCs w:val="20"/>
                        <w:lang w:eastAsia="en-US"/>
                      </w:rPr>
                      <m:t>ton.m</m:t>
                    </m:r>
                  </m:oMath>
                </w:p>
              </w:tc>
              <w:tc>
                <w:tcPr>
                  <w:tcW w:w="2927" w:type="dxa"/>
                  <w:vAlign w:val="center"/>
                  <w:hideMark/>
                </w:tcPr>
                <w:p w:rsidR="00EB18BC" w:rsidRPr="00EB18BC" w:rsidRDefault="00EB18BC" w:rsidP="00EB18BC">
                  <w:pPr>
                    <w:rPr>
                      <w:rFonts w:eastAsia="Calibri"/>
                      <w:color w:val="000000"/>
                      <w:sz w:val="20"/>
                      <w:szCs w:val="20"/>
                      <w:lang w:eastAsia="en-US"/>
                    </w:rPr>
                  </w:pPr>
                  <m:oMathPara>
                    <m:oMathParaPr>
                      <m:jc m:val="left"/>
                    </m:oMathParaPr>
                    <m:oMath>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M</m:t>
                          </m:r>
                        </m:e>
                        <m:sub>
                          <m:r>
                            <w:rPr>
                              <w:rFonts w:ascii="Cambria Math" w:eastAsia="Calibri" w:hAnsi="Cambria Math"/>
                              <w:color w:val="000000"/>
                              <w:sz w:val="20"/>
                              <w:szCs w:val="20"/>
                              <w:lang w:eastAsia="en-US"/>
                            </w:rPr>
                            <m:t>u</m:t>
                          </m:r>
                        </m:sub>
                      </m:sSub>
                      <m:r>
                        <m:rPr>
                          <m:sty m:val="p"/>
                        </m:rPr>
                        <w:rPr>
                          <w:rFonts w:ascii="Cambria Math" w:eastAsia="Calibri" w:hAnsi="Cambria Math"/>
                          <w:color w:val="000000"/>
                          <w:sz w:val="20"/>
                          <w:szCs w:val="20"/>
                          <w:lang w:eastAsia="en-US"/>
                        </w:rPr>
                        <m:t>=</m:t>
                      </m:r>
                      <m:r>
                        <w:rPr>
                          <w:rFonts w:ascii="Cambria Math" w:eastAsia="Calibri" w:hAnsi="Cambria Math"/>
                          <w:color w:val="000000"/>
                          <w:sz w:val="20"/>
                          <w:szCs w:val="20"/>
                          <w:lang w:eastAsia="en-US"/>
                        </w:rPr>
                        <m:t>max</m:t>
                      </m:r>
                      <m:d>
                        <m:dPr>
                          <m:begChr m:val="{"/>
                          <m:endChr m:val="}"/>
                          <m:ctrlPr>
                            <w:rPr>
                              <w:rFonts w:ascii="Cambria Math" w:eastAsia="Calibri" w:hAnsi="Cambria Math"/>
                              <w:i/>
                              <w:color w:val="000000"/>
                              <w:sz w:val="20"/>
                              <w:szCs w:val="20"/>
                              <w:lang w:eastAsia="en-US"/>
                            </w:rPr>
                          </m:ctrlPr>
                        </m:dPr>
                        <m:e>
                          <m:sSub>
                            <m:sSubPr>
                              <m:ctrlPr>
                                <w:rPr>
                                  <w:rFonts w:ascii="Cambria Math" w:eastAsia="Calibri" w:hAnsi="Cambria Math"/>
                                  <w:color w:val="000000"/>
                                  <w:sz w:val="20"/>
                                  <w:szCs w:val="20"/>
                                  <w:lang w:eastAsia="en-US"/>
                                </w:rPr>
                              </m:ctrlPr>
                            </m:sSubPr>
                            <m:e>
                              <m:sSup>
                                <m:sSupPr>
                                  <m:ctrlPr>
                                    <w:rPr>
                                      <w:rFonts w:ascii="Cambria Math" w:eastAsia="Calibri" w:hAnsi="Cambria Math"/>
                                      <w:color w:val="000000"/>
                                      <w:sz w:val="20"/>
                                      <w:szCs w:val="20"/>
                                      <w:lang w:eastAsia="en-US"/>
                                    </w:rPr>
                                  </m:ctrlPr>
                                </m:sSupPr>
                                <m:e>
                                  <m:r>
                                    <w:rPr>
                                      <w:rFonts w:ascii="Cambria Math" w:eastAsia="Calibri" w:hAnsi="Cambria Math"/>
                                      <w:color w:val="000000"/>
                                      <w:sz w:val="20"/>
                                      <w:szCs w:val="20"/>
                                      <w:lang w:eastAsia="en-US"/>
                                    </w:rPr>
                                    <m:t>M</m:t>
                                  </m:r>
                                </m:e>
                                <m:sup>
                                  <m:r>
                                    <w:rPr>
                                      <w:rFonts w:ascii="Cambria Math" w:eastAsia="Calibri" w:hAnsi="Cambria Math"/>
                                      <w:color w:val="000000"/>
                                      <w:sz w:val="20"/>
                                      <w:szCs w:val="20"/>
                                      <w:lang w:eastAsia="en-US"/>
                                    </w:rPr>
                                    <m:t>'</m:t>
                                  </m:r>
                                </m:sup>
                              </m:sSup>
                            </m:e>
                            <m:sub>
                              <m:r>
                                <w:rPr>
                                  <w:rFonts w:ascii="Cambria Math" w:eastAsia="Calibri" w:hAnsi="Cambria Math"/>
                                  <w:color w:val="000000"/>
                                  <w:sz w:val="20"/>
                                  <w:szCs w:val="20"/>
                                  <w:lang w:eastAsia="en-US"/>
                                </w:rPr>
                                <m:t>u</m:t>
                              </m:r>
                            </m:sub>
                          </m:sSub>
                          <m:r>
                            <w:rPr>
                              <w:rFonts w:ascii="Cambria Math" w:eastAsia="Calibri" w:hAnsi="Cambria Math"/>
                              <w:color w:val="000000"/>
                              <w:sz w:val="20"/>
                              <w:szCs w:val="20"/>
                              <w:lang w:eastAsia="en-US"/>
                            </w:rPr>
                            <m:t xml:space="preserve">, </m:t>
                          </m:r>
                          <m:sSub>
                            <m:sSubPr>
                              <m:ctrlPr>
                                <w:rPr>
                                  <w:rFonts w:ascii="Cambria Math" w:eastAsia="Calibri" w:hAnsi="Cambria Math"/>
                                  <w:color w:val="000000"/>
                                  <w:sz w:val="20"/>
                                  <w:szCs w:val="20"/>
                                  <w:lang w:eastAsia="en-US"/>
                                </w:rPr>
                              </m:ctrlPr>
                            </m:sSubPr>
                            <m:e>
                              <m:sSup>
                                <m:sSupPr>
                                  <m:ctrlPr>
                                    <w:rPr>
                                      <w:rFonts w:ascii="Cambria Math" w:eastAsia="Calibri" w:hAnsi="Cambria Math"/>
                                      <w:color w:val="000000"/>
                                      <w:sz w:val="20"/>
                                      <w:szCs w:val="20"/>
                                      <w:lang w:eastAsia="en-US"/>
                                    </w:rPr>
                                  </m:ctrlPr>
                                </m:sSupPr>
                                <m:e>
                                  <m:r>
                                    <w:rPr>
                                      <w:rFonts w:ascii="Cambria Math" w:eastAsia="Calibri" w:hAnsi="Cambria Math"/>
                                      <w:color w:val="000000"/>
                                      <w:sz w:val="20"/>
                                      <w:szCs w:val="20"/>
                                      <w:lang w:eastAsia="en-US"/>
                                    </w:rPr>
                                    <m:t>M</m:t>
                                  </m:r>
                                </m:e>
                                <m:sup>
                                  <m:r>
                                    <w:rPr>
                                      <w:rFonts w:ascii="Cambria Math" w:eastAsia="Calibri" w:hAnsi="Cambria Math"/>
                                      <w:color w:val="000000"/>
                                      <w:sz w:val="20"/>
                                      <w:szCs w:val="20"/>
                                      <w:lang w:eastAsia="en-US"/>
                                    </w:rPr>
                                    <m:t>''</m:t>
                                  </m:r>
                                </m:sup>
                              </m:sSup>
                            </m:e>
                            <m:sub>
                              <m:r>
                                <w:rPr>
                                  <w:rFonts w:ascii="Cambria Math" w:eastAsia="Calibri" w:hAnsi="Cambria Math"/>
                                  <w:color w:val="000000"/>
                                  <w:sz w:val="20"/>
                                  <w:szCs w:val="20"/>
                                  <w:lang w:eastAsia="en-US"/>
                                </w:rPr>
                                <m:t>u</m:t>
                              </m:r>
                            </m:sub>
                          </m:sSub>
                        </m:e>
                      </m:d>
                    </m:oMath>
                  </m:oMathPara>
                </w:p>
              </w:tc>
              <w:tc>
                <w:tcPr>
                  <w:tcW w:w="418" w:type="dxa"/>
                  <w:tcMar>
                    <w:top w:w="0" w:type="dxa"/>
                    <w:left w:w="0" w:type="dxa"/>
                    <w:bottom w:w="0" w:type="dxa"/>
                    <w:right w:w="0" w:type="dxa"/>
                  </w:tcMar>
                  <w:vAlign w:val="center"/>
                </w:tcPr>
                <w:p w:rsidR="00EB18BC" w:rsidRPr="00EB18BC" w:rsidRDefault="00EB18BC" w:rsidP="00EB18BC">
                  <w:pPr>
                    <w:bidi/>
                    <w:jc w:val="center"/>
                    <w:rPr>
                      <w:rFonts w:ascii="MS Mincho" w:eastAsia="MS Mincho" w:hAnsi="MS Mincho"/>
                      <w:color w:val="FF0000"/>
                      <w:sz w:val="22"/>
                      <w:szCs w:val="22"/>
                      <w:lang w:eastAsia="en-US"/>
                    </w:rPr>
                  </w:pPr>
                </w:p>
              </w:tc>
            </w:tr>
          </w:tbl>
          <w:p w:rsidR="00EB18BC" w:rsidRPr="00EB18BC" w:rsidRDefault="00EB18BC" w:rsidP="00EB18BC">
            <w:pPr>
              <w:bidi/>
              <w:rPr>
                <w:rFonts w:ascii="Calibri" w:eastAsia="Calibri" w:hAnsi="Calibri"/>
                <w:sz w:val="22"/>
                <w:szCs w:val="22"/>
                <w:lang w:eastAsia="en-US"/>
              </w:rPr>
            </w:pPr>
          </w:p>
        </w:tc>
      </w:tr>
      <w:tr w:rsidR="00EB18BC" w:rsidRPr="00EB18BC" w:rsidTr="00D55F96">
        <w:trPr>
          <w:gridAfter w:val="1"/>
          <w:wAfter w:w="26" w:type="dxa"/>
          <w:trHeight w:val="2873"/>
        </w:trPr>
        <w:tc>
          <w:tcPr>
            <w:tcW w:w="10462" w:type="dxa"/>
            <w:gridSpan w:val="7"/>
            <w:tcMar>
              <w:left w:w="0" w:type="dxa"/>
              <w:right w:w="0" w:type="dxa"/>
            </w:tcMar>
          </w:tcPr>
          <w:tbl>
            <w:tblPr>
              <w:tblStyle w:val="TableGrid10"/>
              <w:bidiVisua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036"/>
              <w:gridCol w:w="5483"/>
            </w:tblGrid>
            <w:tr w:rsidR="00EB18BC" w:rsidRPr="00EB18BC" w:rsidTr="00D55F96">
              <w:trPr>
                <w:trHeight w:val="425"/>
              </w:trPr>
              <w:tc>
                <w:tcPr>
                  <w:tcW w:w="10519" w:type="dxa"/>
                  <w:gridSpan w:val="2"/>
                  <w:shd w:val="clear" w:color="auto" w:fill="auto"/>
                  <w:vAlign w:val="center"/>
                </w:tcPr>
                <w:p w:rsidR="00EB18BC" w:rsidRPr="00EB18BC" w:rsidRDefault="00EB18BC" w:rsidP="00EB18BC">
                  <w:pPr>
                    <w:bidi/>
                    <w:rPr>
                      <w:rFonts w:eastAsia="Calibri" w:cs="B Nazanin"/>
                      <w:b/>
                      <w:bCs/>
                      <w:color w:val="000000"/>
                      <w:sz w:val="20"/>
                      <w:szCs w:val="22"/>
                      <w:rtl/>
                      <w:lang w:eastAsia="en-US"/>
                    </w:rPr>
                  </w:pPr>
                  <w:r w:rsidRPr="00EB18BC">
                    <w:rPr>
                      <w:rFonts w:eastAsia="Calibri" w:cs="B Nazanin" w:hint="cs"/>
                      <w:b/>
                      <w:bCs/>
                      <w:color w:val="000000"/>
                      <w:sz w:val="20"/>
                      <w:szCs w:val="22"/>
                      <w:rtl/>
                      <w:lang w:eastAsia="en-US"/>
                    </w:rPr>
                    <w:t>گزارش محاسبات : بررسي ورق هاي بالاسري و پائين سري در اتصال تير به ستون گيردار - صلب</w:t>
                  </w:r>
                </w:p>
              </w:tc>
            </w:tr>
            <w:tr w:rsidR="00EB18BC" w:rsidRPr="00EB18BC" w:rsidTr="00D55F96">
              <w:trPr>
                <w:trHeight w:val="425"/>
              </w:trPr>
              <w:tc>
                <w:tcPr>
                  <w:tcW w:w="5036" w:type="dxa"/>
                  <w:shd w:val="clear" w:color="auto" w:fill="8DB3E2"/>
                  <w:vAlign w:val="center"/>
                </w:tcPr>
                <w:p w:rsidR="00EB18BC" w:rsidRPr="00EB18BC" w:rsidRDefault="00EB18BC" w:rsidP="00EB18BC">
                  <w:pPr>
                    <w:bidi/>
                    <w:rPr>
                      <w:rFonts w:eastAsia="Calibri" w:cs="B Nazanin"/>
                      <w:b/>
                      <w:bCs/>
                      <w:color w:val="000000"/>
                      <w:sz w:val="20"/>
                      <w:szCs w:val="22"/>
                      <w:rtl/>
                      <w:lang w:eastAsia="en-US"/>
                    </w:rPr>
                  </w:pPr>
                  <w:r w:rsidRPr="00EB18BC">
                    <w:rPr>
                      <w:rFonts w:eastAsia="Calibri" w:cs="B Nazanin" w:hint="cs"/>
                      <w:b/>
                      <w:bCs/>
                      <w:color w:val="000000"/>
                      <w:sz w:val="20"/>
                      <w:szCs w:val="22"/>
                      <w:rtl/>
                      <w:lang w:eastAsia="en-US"/>
                    </w:rPr>
                    <w:t>مشخصات کلی گزارش</w:t>
                  </w:r>
                </w:p>
              </w:tc>
              <w:tc>
                <w:tcPr>
                  <w:tcW w:w="5483" w:type="dxa"/>
                  <w:shd w:val="clear" w:color="auto" w:fill="8DB3E2"/>
                  <w:tcMar>
                    <w:left w:w="0" w:type="dxa"/>
                    <w:right w:w="0" w:type="dxa"/>
                  </w:tcMar>
                  <w:vAlign w:val="center"/>
                </w:tcPr>
                <w:p w:rsidR="00EB18BC" w:rsidRPr="00EB18BC" w:rsidRDefault="00EB18BC" w:rsidP="00EB18BC">
                  <w:pPr>
                    <w:bidi/>
                    <w:jc w:val="right"/>
                    <w:rPr>
                      <w:rFonts w:ascii="Calibri" w:eastAsia="Calibri" w:hAnsi="Calibri"/>
                      <w:color w:val="FF0000"/>
                      <w:sz w:val="22"/>
                      <w:szCs w:val="22"/>
                      <w:rtl/>
                      <w:lang w:eastAsia="en-US"/>
                    </w:rPr>
                  </w:pPr>
                  <w:r w:rsidRPr="00EB18BC">
                    <w:rPr>
                      <w:rFonts w:eastAsia="Calibri"/>
                      <w:noProof/>
                      <w:color w:val="FF0000"/>
                      <w:sz w:val="22"/>
                      <w:szCs w:val="20"/>
                      <w:rtl/>
                      <w:lang w:eastAsia="en-US"/>
                    </w:rPr>
                    <w:drawing>
                      <wp:inline distT="0" distB="0" distL="0" distR="0" wp14:anchorId="704407DB" wp14:editId="7CEE51AB">
                        <wp:extent cx="2158730" cy="253968"/>
                        <wp:effectExtent l="0" t="0" r="0" b="0"/>
                        <wp:docPr id="1472" name="Picture 18" descr="$level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ampleTitlePic.png"/>
                                <pic:cNvPicPr/>
                              </pic:nvPicPr>
                              <pic:blipFill>
                                <a:blip r:embed="rId276">
                                  <a:extLst>
                                    <a:ext uri="{28A0092B-C50C-407E-A947-70E740481C1C}">
                                      <a14:useLocalDpi xmlns:a14="http://schemas.microsoft.com/office/drawing/2010/main" val="0"/>
                                    </a:ext>
                                  </a:extLst>
                                </a:blip>
                                <a:stretch>
                                  <a:fillRect/>
                                </a:stretch>
                              </pic:blipFill>
                              <pic:spPr>
                                <a:xfrm>
                                  <a:off x="0" y="0"/>
                                  <a:ext cx="2158730" cy="253968"/>
                                </a:xfrm>
                                <a:prstGeom prst="rect">
                                  <a:avLst/>
                                </a:prstGeom>
                              </pic:spPr>
                            </pic:pic>
                          </a:graphicData>
                        </a:graphic>
                      </wp:inline>
                    </w:drawing>
                  </w:r>
                </w:p>
              </w:tc>
            </w:tr>
            <w:tr w:rsidR="00EB18BC" w:rsidRPr="00EB18BC" w:rsidTr="00D55F96">
              <w:trPr>
                <w:trHeight w:val="702"/>
              </w:trPr>
              <w:tc>
                <w:tcPr>
                  <w:tcW w:w="5036" w:type="dxa"/>
                  <w:shd w:val="clear" w:color="auto" w:fill="auto"/>
                  <w:tcMar>
                    <w:top w:w="57" w:type="dxa"/>
                    <w:left w:w="57" w:type="dxa"/>
                    <w:bottom w:w="57" w:type="dxa"/>
                    <w:right w:w="57" w:type="dxa"/>
                  </w:tcMar>
                  <w:vAlign w:val="center"/>
                </w:tcPr>
                <w:tbl>
                  <w:tblPr>
                    <w:tblStyle w:val="TableGrid10"/>
                    <w:bidiVisual/>
                    <w:tblW w:w="0" w:type="auto"/>
                    <w:tblLayout w:type="fixed"/>
                    <w:tblLook w:val="04A0" w:firstRow="1" w:lastRow="0" w:firstColumn="1" w:lastColumn="0" w:noHBand="0" w:noVBand="1"/>
                  </w:tblPr>
                  <w:tblGrid>
                    <w:gridCol w:w="2374"/>
                    <w:gridCol w:w="448"/>
                    <w:gridCol w:w="2090"/>
                  </w:tblGrid>
                  <w:tr w:rsidR="00EB18BC" w:rsidRPr="00EB18BC" w:rsidTr="00D55F96">
                    <w:tc>
                      <w:tcPr>
                        <w:tcW w:w="2374" w:type="dxa"/>
                      </w:tcPr>
                      <w:p w:rsidR="00EB18BC" w:rsidRPr="00EB18BC" w:rsidRDefault="00EB18BC" w:rsidP="00EB18BC">
                        <w:pPr>
                          <w:bidi/>
                          <w:rPr>
                            <w:rFonts w:eastAsia="Calibri" w:cs="B Nazanin"/>
                            <w:color w:val="000000"/>
                            <w:sz w:val="18"/>
                            <w:szCs w:val="20"/>
                            <w:rtl/>
                            <w:lang w:eastAsia="en-US"/>
                          </w:rPr>
                        </w:pPr>
                        <w:r w:rsidRPr="00EB18BC">
                          <w:rPr>
                            <w:rFonts w:eastAsia="Calibri" w:cs="B Nazanin" w:hint="cs"/>
                            <w:color w:val="000000"/>
                            <w:sz w:val="18"/>
                            <w:szCs w:val="20"/>
                            <w:rtl/>
                            <w:lang w:eastAsia="en-US"/>
                          </w:rPr>
                          <w:t>تنش تسلیم فولاد</w:t>
                        </w:r>
                      </w:p>
                    </w:tc>
                    <w:tc>
                      <w:tcPr>
                        <w:tcW w:w="448" w:type="dxa"/>
                        <w:vAlign w:val="center"/>
                      </w:tcPr>
                      <w:p w:rsidR="00EB18BC" w:rsidRPr="00EB18BC" w:rsidRDefault="00EB18BC" w:rsidP="00EB18BC">
                        <w:pPr>
                          <w:jc w:val="right"/>
                          <w:rPr>
                            <w:rFonts w:eastAsia="Calibri"/>
                            <w:color w:val="000000"/>
                            <w:sz w:val="20"/>
                            <w:szCs w:val="20"/>
                            <w:lang w:eastAsia="en-US"/>
                          </w:rPr>
                        </w:pPr>
                        <m:oMathPara>
                          <m:oMathParaPr>
                            <m:jc m:val="left"/>
                          </m:oMathParaPr>
                          <m:oMath>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F</m:t>
                                </m:r>
                              </m:e>
                              <m:sub>
                                <m:r>
                                  <w:rPr>
                                    <w:rFonts w:ascii="Cambria Math" w:eastAsia="Calibri" w:hAnsi="Cambria Math"/>
                                    <w:color w:val="000000"/>
                                    <w:sz w:val="20"/>
                                    <w:szCs w:val="20"/>
                                    <w:lang w:eastAsia="en-US"/>
                                  </w:rPr>
                                  <m:t>y</m:t>
                                </m:r>
                              </m:sub>
                            </m:sSub>
                          </m:oMath>
                        </m:oMathPara>
                      </w:p>
                    </w:tc>
                    <w:tc>
                      <w:tcPr>
                        <w:tcW w:w="2090" w:type="dxa"/>
                        <w:vAlign w:val="center"/>
                      </w:tcPr>
                      <w:p w:rsidR="00EB18BC" w:rsidRPr="00EB18BC" w:rsidRDefault="00EB18BC" w:rsidP="00EB18BC">
                        <w:pPr>
                          <w:rPr>
                            <w:rFonts w:eastAsia="Calibri"/>
                            <w:color w:val="000000"/>
                            <w:sz w:val="20"/>
                            <w:szCs w:val="20"/>
                            <w:lang w:eastAsia="en-US"/>
                          </w:rPr>
                        </w:pPr>
                        <w:r w:rsidRPr="00EB18BC">
                          <w:rPr>
                            <w:rFonts w:eastAsia="Calibri"/>
                            <w:color w:val="000000"/>
                            <w:sz w:val="20"/>
                            <w:szCs w:val="20"/>
                            <w:lang w:eastAsia="en-US"/>
                          </w:rPr>
                          <w:t>2400.0</w:t>
                        </w:r>
                        <m:oMath>
                          <m:f>
                            <m:fPr>
                              <m:type m:val="lin"/>
                              <m:ctrlPr>
                                <w:rPr>
                                  <w:rFonts w:ascii="Cambria Math" w:eastAsia="Calibri" w:hAnsi="Cambria Math"/>
                                  <w:color w:val="000000"/>
                                  <w:sz w:val="20"/>
                                  <w:szCs w:val="20"/>
                                  <w:lang w:eastAsia="en-US"/>
                                </w:rPr>
                              </m:ctrlPr>
                            </m:fPr>
                            <m:num>
                              <m:r>
                                <w:rPr>
                                  <w:rFonts w:ascii="Cambria Math" w:eastAsia="Calibri" w:hAnsi="Cambria Math"/>
                                  <w:color w:val="000000"/>
                                  <w:sz w:val="20"/>
                                  <w:szCs w:val="20"/>
                                  <w:lang w:eastAsia="en-US"/>
                                </w:rPr>
                                <m:t xml:space="preserve"> Kg</m:t>
                              </m:r>
                            </m:num>
                            <m:den>
                              <m:sSup>
                                <m:sSupPr>
                                  <m:ctrlPr>
                                    <w:rPr>
                                      <w:rFonts w:ascii="Cambria Math" w:eastAsia="Calibri" w:hAnsi="Cambria Math"/>
                                      <w:color w:val="000000"/>
                                      <w:sz w:val="20"/>
                                      <w:szCs w:val="20"/>
                                      <w:lang w:eastAsia="en-US"/>
                                    </w:rPr>
                                  </m:ctrlPr>
                                </m:sSupPr>
                                <m:e>
                                  <m:r>
                                    <w:rPr>
                                      <w:rFonts w:ascii="Cambria Math" w:eastAsia="Calibri" w:hAnsi="Cambria Math"/>
                                      <w:color w:val="000000"/>
                                      <w:sz w:val="20"/>
                                      <w:szCs w:val="20"/>
                                      <w:lang w:eastAsia="en-US"/>
                                    </w:rPr>
                                    <m:t>cm</m:t>
                                  </m:r>
                                </m:e>
                                <m:sup>
                                  <m:r>
                                    <w:rPr>
                                      <w:rFonts w:ascii="Cambria Math" w:eastAsia="Calibri" w:hAnsi="Cambria Math"/>
                                      <w:color w:val="000000"/>
                                      <w:sz w:val="20"/>
                                      <w:szCs w:val="20"/>
                                      <w:lang w:eastAsia="en-US"/>
                                    </w:rPr>
                                    <m:t>2</m:t>
                                  </m:r>
                                </m:sup>
                              </m:sSup>
                            </m:den>
                          </m:f>
                        </m:oMath>
                      </w:p>
                    </w:tc>
                  </w:tr>
                  <w:tr w:rsidR="00EB18BC" w:rsidRPr="00EB18BC" w:rsidTr="00D55F96">
                    <w:tc>
                      <w:tcPr>
                        <w:tcW w:w="2374" w:type="dxa"/>
                      </w:tcPr>
                      <w:p w:rsidR="00EB18BC" w:rsidRPr="00EB18BC" w:rsidRDefault="00EB18BC" w:rsidP="00EB18BC">
                        <w:pPr>
                          <w:bidi/>
                          <w:rPr>
                            <w:rFonts w:eastAsia="Calibri" w:cs="B Nazanin"/>
                            <w:color w:val="000000"/>
                            <w:sz w:val="18"/>
                            <w:szCs w:val="20"/>
                            <w:rtl/>
                            <w:lang w:eastAsia="en-US"/>
                          </w:rPr>
                        </w:pPr>
                        <w:r w:rsidRPr="00EB18BC">
                          <w:rPr>
                            <w:rFonts w:eastAsia="Calibri" w:cs="B Nazanin" w:hint="cs"/>
                            <w:color w:val="000000"/>
                            <w:sz w:val="18"/>
                            <w:szCs w:val="20"/>
                            <w:rtl/>
                            <w:lang w:eastAsia="en-US"/>
                          </w:rPr>
                          <w:t>تنش نهایی فلز الکترود</w:t>
                        </w:r>
                      </w:p>
                    </w:tc>
                    <w:tc>
                      <w:tcPr>
                        <w:tcW w:w="448" w:type="dxa"/>
                        <w:vAlign w:val="center"/>
                      </w:tcPr>
                      <w:p w:rsidR="00EB18BC" w:rsidRPr="00EB18BC" w:rsidRDefault="00EB18BC" w:rsidP="00EB18BC">
                        <w:pPr>
                          <w:jc w:val="right"/>
                          <w:rPr>
                            <w:rFonts w:eastAsia="Calibri"/>
                            <w:color w:val="000000"/>
                            <w:sz w:val="20"/>
                            <w:szCs w:val="20"/>
                            <w:lang w:eastAsia="en-US"/>
                          </w:rPr>
                        </w:pPr>
                        <m:oMathPara>
                          <m:oMathParaPr>
                            <m:jc m:val="left"/>
                          </m:oMathParaPr>
                          <m:oMath>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F</m:t>
                                </m:r>
                              </m:e>
                              <m:sub>
                                <m:r>
                                  <w:rPr>
                                    <w:rFonts w:ascii="Cambria Math" w:eastAsia="Calibri" w:hAnsi="Cambria Math"/>
                                    <w:color w:val="000000"/>
                                    <w:sz w:val="20"/>
                                    <w:szCs w:val="20"/>
                                    <w:lang w:eastAsia="en-US"/>
                                  </w:rPr>
                                  <m:t>ue</m:t>
                                </m:r>
                              </m:sub>
                            </m:sSub>
                          </m:oMath>
                        </m:oMathPara>
                      </w:p>
                    </w:tc>
                    <w:tc>
                      <w:tcPr>
                        <w:tcW w:w="2090" w:type="dxa"/>
                        <w:vAlign w:val="center"/>
                      </w:tcPr>
                      <w:p w:rsidR="00EB18BC" w:rsidRPr="00EB18BC" w:rsidRDefault="00EB18BC" w:rsidP="00EB18BC">
                        <w:pPr>
                          <w:rPr>
                            <w:rFonts w:eastAsia="Calibri"/>
                            <w:color w:val="000000"/>
                            <w:sz w:val="20"/>
                            <w:szCs w:val="20"/>
                            <w:lang w:eastAsia="en-US"/>
                          </w:rPr>
                        </w:pPr>
                        <w:r w:rsidRPr="00EB18BC">
                          <w:rPr>
                            <w:rFonts w:eastAsia="Calibri"/>
                            <w:color w:val="000000"/>
                            <w:sz w:val="20"/>
                            <w:szCs w:val="20"/>
                            <w:lang w:eastAsia="en-US"/>
                          </w:rPr>
                          <w:t>4200.0</w:t>
                        </w:r>
                        <m:oMath>
                          <m:f>
                            <m:fPr>
                              <m:type m:val="lin"/>
                              <m:ctrlPr>
                                <w:rPr>
                                  <w:rFonts w:ascii="Cambria Math" w:eastAsia="Calibri" w:hAnsi="Cambria Math"/>
                                  <w:color w:val="000000"/>
                                  <w:sz w:val="20"/>
                                  <w:szCs w:val="20"/>
                                  <w:lang w:eastAsia="en-US"/>
                                </w:rPr>
                              </m:ctrlPr>
                            </m:fPr>
                            <m:num>
                              <m:r>
                                <w:rPr>
                                  <w:rFonts w:ascii="Cambria Math" w:eastAsia="Calibri" w:hAnsi="Cambria Math"/>
                                  <w:color w:val="000000"/>
                                  <w:sz w:val="20"/>
                                  <w:szCs w:val="20"/>
                                  <w:lang w:eastAsia="en-US"/>
                                </w:rPr>
                                <m:t xml:space="preserve"> Kg</m:t>
                              </m:r>
                            </m:num>
                            <m:den>
                              <m:sSup>
                                <m:sSupPr>
                                  <m:ctrlPr>
                                    <w:rPr>
                                      <w:rFonts w:ascii="Cambria Math" w:eastAsia="Calibri" w:hAnsi="Cambria Math"/>
                                      <w:color w:val="000000"/>
                                      <w:sz w:val="20"/>
                                      <w:szCs w:val="20"/>
                                      <w:lang w:eastAsia="en-US"/>
                                    </w:rPr>
                                  </m:ctrlPr>
                                </m:sSupPr>
                                <m:e>
                                  <m:r>
                                    <w:rPr>
                                      <w:rFonts w:ascii="Cambria Math" w:eastAsia="Calibri" w:hAnsi="Cambria Math"/>
                                      <w:color w:val="000000"/>
                                      <w:sz w:val="20"/>
                                      <w:szCs w:val="20"/>
                                      <w:lang w:eastAsia="en-US"/>
                                    </w:rPr>
                                    <m:t>cm</m:t>
                                  </m:r>
                                </m:e>
                                <m:sup>
                                  <m:r>
                                    <w:rPr>
                                      <w:rFonts w:ascii="Cambria Math" w:eastAsia="Calibri" w:hAnsi="Cambria Math"/>
                                      <w:color w:val="000000"/>
                                      <w:sz w:val="20"/>
                                      <w:szCs w:val="20"/>
                                      <w:lang w:eastAsia="en-US"/>
                                    </w:rPr>
                                    <m:t>2</m:t>
                                  </m:r>
                                </m:sup>
                              </m:sSup>
                            </m:den>
                          </m:f>
                        </m:oMath>
                      </w:p>
                    </w:tc>
                  </w:tr>
                </w:tbl>
                <w:p w:rsidR="00EB18BC" w:rsidRPr="00EB18BC" w:rsidRDefault="00EB18BC" w:rsidP="00EB18BC">
                  <w:pPr>
                    <w:bidi/>
                    <w:rPr>
                      <w:rFonts w:ascii="Calibri" w:eastAsia="Calibri" w:hAnsi="Calibri"/>
                      <w:color w:val="FF0000"/>
                      <w:sz w:val="22"/>
                      <w:szCs w:val="22"/>
                      <w:rtl/>
                      <w:lang w:eastAsia="en-US"/>
                    </w:rPr>
                  </w:pPr>
                </w:p>
              </w:tc>
              <w:tc>
                <w:tcPr>
                  <w:tcW w:w="5483" w:type="dxa"/>
                  <w:shd w:val="clear" w:color="auto" w:fill="auto"/>
                  <w:tcMar>
                    <w:top w:w="57" w:type="dxa"/>
                    <w:left w:w="57" w:type="dxa"/>
                    <w:bottom w:w="57" w:type="dxa"/>
                    <w:right w:w="57" w:type="dxa"/>
                  </w:tcMar>
                  <w:vAlign w:val="center"/>
                </w:tcPr>
                <w:tbl>
                  <w:tblPr>
                    <w:tblStyle w:val="TableGrid10"/>
                    <w:bidiVisual/>
                    <w:tblW w:w="0" w:type="auto"/>
                    <w:tblLayout w:type="fixed"/>
                    <w:tblLook w:val="04A0" w:firstRow="1" w:lastRow="0" w:firstColumn="1" w:lastColumn="0" w:noHBand="0" w:noVBand="1"/>
                  </w:tblPr>
                  <w:tblGrid>
                    <w:gridCol w:w="2251"/>
                    <w:gridCol w:w="3024"/>
                  </w:tblGrid>
                  <w:tr w:rsidR="00EB18BC" w:rsidRPr="00EB18BC" w:rsidTr="00D55F96">
                    <w:tc>
                      <w:tcPr>
                        <w:tcW w:w="2251" w:type="dxa"/>
                      </w:tcPr>
                      <w:p w:rsidR="00EB18BC" w:rsidRPr="00EB18BC" w:rsidRDefault="00EB18BC" w:rsidP="00EB18BC">
                        <w:pPr>
                          <w:bidi/>
                          <w:rPr>
                            <w:rFonts w:eastAsia="Calibri" w:cs="B Nazanin"/>
                            <w:color w:val="000000"/>
                            <w:sz w:val="18"/>
                            <w:szCs w:val="20"/>
                            <w:rtl/>
                            <w:lang w:eastAsia="en-US"/>
                          </w:rPr>
                        </w:pPr>
                        <w:r w:rsidRPr="00EB18BC">
                          <w:rPr>
                            <w:rFonts w:eastAsia="Calibri" w:cs="B Nazanin" w:hint="cs"/>
                            <w:color w:val="000000"/>
                            <w:sz w:val="18"/>
                            <w:szCs w:val="20"/>
                            <w:rtl/>
                            <w:lang w:eastAsia="en-US"/>
                          </w:rPr>
                          <w:t>نوع طراحی</w:t>
                        </w:r>
                      </w:p>
                    </w:tc>
                    <w:tc>
                      <w:tcPr>
                        <w:tcW w:w="3024" w:type="dxa"/>
                      </w:tcPr>
                      <w:p w:rsidR="00EB18BC" w:rsidRPr="00EB18BC" w:rsidRDefault="00EB18BC" w:rsidP="00EB18BC">
                        <w:pPr>
                          <w:bidi/>
                          <w:rPr>
                            <w:rFonts w:eastAsia="Calibri" w:cs="B Nazanin"/>
                            <w:noProof/>
                            <w:color w:val="000000"/>
                            <w:sz w:val="18"/>
                            <w:szCs w:val="20"/>
                            <w:rtl/>
                            <w:lang w:eastAsia="en-US"/>
                          </w:rPr>
                        </w:pPr>
                        <w:r w:rsidRPr="00EB18BC">
                          <w:rPr>
                            <w:rFonts w:eastAsia="Calibri" w:cs="B Nazanin" w:hint="cs"/>
                            <w:color w:val="000000"/>
                            <w:sz w:val="18"/>
                            <w:szCs w:val="20"/>
                            <w:rtl/>
                            <w:lang w:eastAsia="en-US"/>
                          </w:rPr>
                          <w:t>لرزه اي</w:t>
                        </w:r>
                      </w:p>
                    </w:tc>
                  </w:tr>
                  <w:tr w:rsidR="00EB18BC" w:rsidRPr="00EB18BC" w:rsidTr="00D55F96">
                    <w:tc>
                      <w:tcPr>
                        <w:tcW w:w="2251" w:type="dxa"/>
                      </w:tcPr>
                      <w:p w:rsidR="00EB18BC" w:rsidRPr="00EB18BC" w:rsidRDefault="00EB18BC" w:rsidP="00EB18BC">
                        <w:pPr>
                          <w:bidi/>
                          <w:rPr>
                            <w:rFonts w:eastAsia="Calibri" w:cs="B Nazanin"/>
                            <w:color w:val="000000"/>
                            <w:sz w:val="18"/>
                            <w:szCs w:val="20"/>
                            <w:rtl/>
                            <w:lang w:eastAsia="en-US"/>
                          </w:rPr>
                        </w:pPr>
                        <w:r w:rsidRPr="00EB18BC">
                          <w:rPr>
                            <w:rFonts w:eastAsia="Calibri" w:cs="B Nazanin" w:hint="cs"/>
                            <w:color w:val="000000"/>
                            <w:sz w:val="18"/>
                            <w:szCs w:val="20"/>
                            <w:rtl/>
                            <w:lang w:eastAsia="en-US"/>
                          </w:rPr>
                          <w:t>روش طراحی</w:t>
                        </w:r>
                      </w:p>
                    </w:tc>
                    <w:tc>
                      <w:tcPr>
                        <w:tcW w:w="3024" w:type="dxa"/>
                      </w:tcPr>
                      <w:p w:rsidR="00EB18BC" w:rsidRPr="00EB18BC" w:rsidRDefault="00EB18BC" w:rsidP="00EB18BC">
                        <w:pPr>
                          <w:bidi/>
                          <w:rPr>
                            <w:rFonts w:eastAsia="Calibri" w:cs="B Nazanin"/>
                            <w:noProof/>
                            <w:color w:val="000000"/>
                            <w:sz w:val="18"/>
                            <w:szCs w:val="20"/>
                            <w:rtl/>
                            <w:lang w:eastAsia="en-US"/>
                          </w:rPr>
                        </w:pPr>
                        <w:r w:rsidRPr="00EB18BC">
                          <w:rPr>
                            <w:rFonts w:eastAsia="Calibri"/>
                            <w:color w:val="000000"/>
                            <w:sz w:val="18"/>
                            <w:szCs w:val="18"/>
                            <w:rtl/>
                            <w:lang w:eastAsia="en-US"/>
                          </w:rPr>
                          <w:t>ضرايب</w:t>
                        </w:r>
                        <w:r w:rsidRPr="00EB18BC">
                          <w:rPr>
                            <w:rFonts w:eastAsia="Calibri" w:cs="B Nazanin"/>
                            <w:color w:val="000000"/>
                            <w:sz w:val="18"/>
                            <w:szCs w:val="20"/>
                            <w:lang w:eastAsia="en-US"/>
                          </w:rPr>
                          <w:t xml:space="preserve"> </w:t>
                        </w:r>
                        <w:r w:rsidRPr="00EB18BC">
                          <w:rPr>
                            <w:rFonts w:eastAsia="Calibri"/>
                            <w:color w:val="000000"/>
                            <w:sz w:val="18"/>
                            <w:szCs w:val="18"/>
                            <w:rtl/>
                            <w:lang w:eastAsia="en-US"/>
                          </w:rPr>
                          <w:t>بار</w:t>
                        </w:r>
                        <w:r w:rsidRPr="00EB18BC">
                          <w:rPr>
                            <w:rFonts w:eastAsia="Calibri" w:cs="B Nazanin"/>
                            <w:color w:val="000000"/>
                            <w:sz w:val="18"/>
                            <w:szCs w:val="20"/>
                            <w:lang w:eastAsia="en-US"/>
                          </w:rPr>
                          <w:t xml:space="preserve"> </w:t>
                        </w:r>
                        <w:r w:rsidRPr="00EB18BC">
                          <w:rPr>
                            <w:rFonts w:eastAsia="Calibri"/>
                            <w:color w:val="000000"/>
                            <w:sz w:val="18"/>
                            <w:szCs w:val="18"/>
                            <w:rtl/>
                            <w:lang w:eastAsia="en-US"/>
                          </w:rPr>
                          <w:t>و</w:t>
                        </w:r>
                        <w:r w:rsidRPr="00EB18BC">
                          <w:rPr>
                            <w:rFonts w:eastAsia="Calibri" w:cs="B Nazanin"/>
                            <w:color w:val="000000"/>
                            <w:sz w:val="18"/>
                            <w:szCs w:val="20"/>
                            <w:lang w:eastAsia="en-US"/>
                          </w:rPr>
                          <w:t xml:space="preserve"> </w:t>
                        </w:r>
                        <w:r w:rsidRPr="00EB18BC">
                          <w:rPr>
                            <w:rFonts w:eastAsia="Calibri"/>
                            <w:color w:val="000000"/>
                            <w:sz w:val="18"/>
                            <w:szCs w:val="18"/>
                            <w:rtl/>
                            <w:lang w:eastAsia="en-US"/>
                          </w:rPr>
                          <w:t>مقاومت</w:t>
                        </w:r>
                        <w:r w:rsidRPr="00EB18BC">
                          <w:rPr>
                            <w:rFonts w:eastAsia="Calibri" w:cs="B Nazanin"/>
                            <w:color w:val="000000"/>
                            <w:sz w:val="18"/>
                            <w:szCs w:val="20"/>
                            <w:lang w:eastAsia="en-US"/>
                          </w:rPr>
                          <w:t xml:space="preserve"> (LRFD)</w:t>
                        </w:r>
                      </w:p>
                    </w:tc>
                  </w:tr>
                </w:tbl>
                <w:p w:rsidR="00EB18BC" w:rsidRPr="00EB18BC" w:rsidRDefault="00EB18BC" w:rsidP="00EB18BC">
                  <w:pPr>
                    <w:bidi/>
                    <w:rPr>
                      <w:rFonts w:eastAsia="Calibri"/>
                      <w:noProof/>
                      <w:color w:val="FF0000"/>
                      <w:sz w:val="22"/>
                      <w:szCs w:val="20"/>
                      <w:rtl/>
                      <w:lang w:eastAsia="en-US"/>
                    </w:rPr>
                  </w:pPr>
                </w:p>
              </w:tc>
            </w:tr>
            <w:tr w:rsidR="00EB18BC" w:rsidRPr="00EB18BC" w:rsidTr="00D55F96">
              <w:trPr>
                <w:trHeight w:val="425"/>
              </w:trPr>
              <w:tc>
                <w:tcPr>
                  <w:tcW w:w="5036" w:type="dxa"/>
                  <w:shd w:val="clear" w:color="auto" w:fill="auto"/>
                  <w:tcMar>
                    <w:top w:w="57" w:type="dxa"/>
                    <w:left w:w="57" w:type="dxa"/>
                    <w:bottom w:w="113" w:type="dxa"/>
                    <w:right w:w="57" w:type="dxa"/>
                  </w:tcMar>
                  <w:vAlign w:val="center"/>
                </w:tcPr>
                <w:tbl>
                  <w:tblPr>
                    <w:tblStyle w:val="TableGrid10"/>
                    <w:bidiVisual/>
                    <w:tblW w:w="0" w:type="auto"/>
                    <w:tblLayout w:type="fixed"/>
                    <w:tblLook w:val="04A0" w:firstRow="1" w:lastRow="0" w:firstColumn="1" w:lastColumn="0" w:noHBand="0" w:noVBand="1"/>
                  </w:tblPr>
                  <w:tblGrid>
                    <w:gridCol w:w="2360"/>
                    <w:gridCol w:w="462"/>
                    <w:gridCol w:w="2106"/>
                  </w:tblGrid>
                  <w:tr w:rsidR="00EB18BC" w:rsidRPr="00EB18BC" w:rsidTr="00D55F96">
                    <w:tc>
                      <w:tcPr>
                        <w:tcW w:w="2360" w:type="dxa"/>
                        <w:vAlign w:val="center"/>
                      </w:tcPr>
                      <w:p w:rsidR="00EB18BC" w:rsidRPr="00EB18BC" w:rsidRDefault="00EB18BC" w:rsidP="00EB18BC">
                        <w:pPr>
                          <w:bidi/>
                          <w:rPr>
                            <w:rFonts w:eastAsia="Calibri" w:cs="B Nazanin"/>
                            <w:color w:val="000000"/>
                            <w:sz w:val="18"/>
                            <w:szCs w:val="20"/>
                            <w:rtl/>
                            <w:lang w:eastAsia="en-US"/>
                          </w:rPr>
                        </w:pPr>
                        <w:r w:rsidRPr="00EB18BC">
                          <w:rPr>
                            <w:rFonts w:eastAsia="Calibri" w:cs="B Nazanin" w:hint="cs"/>
                            <w:color w:val="000000"/>
                            <w:sz w:val="18"/>
                            <w:szCs w:val="20"/>
                            <w:rtl/>
                            <w:lang w:eastAsia="en-US"/>
                          </w:rPr>
                          <w:t>فاصله مونتاژ</w:t>
                        </w:r>
                      </w:p>
                    </w:tc>
                    <w:tc>
                      <w:tcPr>
                        <w:tcW w:w="462" w:type="dxa"/>
                        <w:vAlign w:val="center"/>
                      </w:tcPr>
                      <w:p w:rsidR="00EB18BC" w:rsidRPr="00EB18BC" w:rsidRDefault="00EB18BC" w:rsidP="00EB18BC">
                        <w:pPr>
                          <w:rPr>
                            <w:rFonts w:eastAsia="Calibri"/>
                            <w:color w:val="000000"/>
                            <w:sz w:val="20"/>
                            <w:szCs w:val="20"/>
                            <w:lang w:eastAsia="en-US"/>
                          </w:rPr>
                        </w:pPr>
                        <m:oMathPara>
                          <m:oMathParaPr>
                            <m:jc m:val="left"/>
                          </m:oMathParaPr>
                          <m:oMath>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e</m:t>
                                </m:r>
                              </m:e>
                              <m:sub>
                                <m:r>
                                  <w:rPr>
                                    <w:rFonts w:ascii="Cambria Math" w:eastAsia="Calibri" w:hAnsi="Cambria Math"/>
                                    <w:color w:val="000000"/>
                                    <w:sz w:val="20"/>
                                    <w:szCs w:val="20"/>
                                    <w:lang w:eastAsia="en-US"/>
                                  </w:rPr>
                                  <m:t>0</m:t>
                                </m:r>
                              </m:sub>
                            </m:sSub>
                          </m:oMath>
                        </m:oMathPara>
                      </w:p>
                    </w:tc>
                    <w:tc>
                      <w:tcPr>
                        <w:tcW w:w="2106" w:type="dxa"/>
                        <w:tcMar>
                          <w:top w:w="57" w:type="dxa"/>
                          <w:left w:w="57" w:type="dxa"/>
                          <w:bottom w:w="57" w:type="dxa"/>
                          <w:right w:w="57" w:type="dxa"/>
                        </w:tcMar>
                        <w:vAlign w:val="center"/>
                      </w:tcPr>
                      <w:p w:rsidR="00EB18BC" w:rsidRPr="00EB18BC" w:rsidRDefault="00EB18BC" w:rsidP="00EB18BC">
                        <w:pPr>
                          <w:rPr>
                            <w:rFonts w:eastAsia="Calibri"/>
                            <w:color w:val="000000"/>
                            <w:sz w:val="20"/>
                            <w:szCs w:val="20"/>
                            <w:lang w:eastAsia="en-US"/>
                          </w:rPr>
                        </w:pPr>
                        <w:r w:rsidRPr="00EB18BC">
                          <w:rPr>
                            <w:rFonts w:eastAsia="Calibri"/>
                            <w:color w:val="000000"/>
                            <w:sz w:val="20"/>
                            <w:szCs w:val="20"/>
                            <w:lang w:eastAsia="en-US"/>
                          </w:rPr>
                          <w:t>1.5</w:t>
                        </w:r>
                        <m:oMath>
                          <m:r>
                            <w:rPr>
                              <w:rFonts w:ascii="Cambria Math" w:eastAsia="Calibri" w:hAnsi="Cambria Math"/>
                              <w:color w:val="000000"/>
                              <w:sz w:val="20"/>
                              <w:szCs w:val="20"/>
                              <w:lang w:eastAsia="en-US"/>
                            </w:rPr>
                            <m:t xml:space="preserve"> cm</m:t>
                          </m:r>
                        </m:oMath>
                      </w:p>
                    </w:tc>
                  </w:tr>
                  <w:tr w:rsidR="00EB18BC" w:rsidRPr="00EB18BC" w:rsidTr="00D55F96">
                    <w:tc>
                      <w:tcPr>
                        <w:tcW w:w="2360" w:type="dxa"/>
                        <w:vAlign w:val="center"/>
                      </w:tcPr>
                      <w:p w:rsidR="00EB18BC" w:rsidRPr="00EB18BC" w:rsidRDefault="00EB18BC" w:rsidP="00EB18BC">
                        <w:pPr>
                          <w:bidi/>
                          <w:rPr>
                            <w:rFonts w:eastAsia="Calibri" w:cs="B Nazanin"/>
                            <w:color w:val="000000"/>
                            <w:sz w:val="18"/>
                            <w:szCs w:val="20"/>
                            <w:rtl/>
                            <w:lang w:eastAsia="en-US"/>
                          </w:rPr>
                        </w:pPr>
                        <w:r w:rsidRPr="00EB18BC">
                          <w:rPr>
                            <w:rFonts w:eastAsia="Calibri" w:cs="B Nazanin" w:hint="cs"/>
                            <w:color w:val="000000"/>
                            <w:sz w:val="18"/>
                            <w:szCs w:val="20"/>
                            <w:rtl/>
                            <w:lang w:eastAsia="en-US"/>
                          </w:rPr>
                          <w:t>ضریب بازرسی جوش ورق بالاسری</w:t>
                        </w:r>
                      </w:p>
                    </w:tc>
                    <w:tc>
                      <w:tcPr>
                        <w:tcW w:w="462" w:type="dxa"/>
                        <w:vAlign w:val="center"/>
                      </w:tcPr>
                      <w:p w:rsidR="00EB18BC" w:rsidRPr="00EB18BC" w:rsidRDefault="00EB18BC" w:rsidP="00EB18BC">
                        <w:pPr>
                          <w:rPr>
                            <w:rFonts w:eastAsia="Calibri"/>
                            <w:color w:val="000000"/>
                            <w:sz w:val="20"/>
                            <w:szCs w:val="20"/>
                            <w:lang w:eastAsia="en-US"/>
                          </w:rPr>
                        </w:pPr>
                        <m:oMathPara>
                          <m:oMathParaPr>
                            <m:jc m:val="left"/>
                          </m:oMathParaPr>
                          <m:oMath>
                            <m:sSub>
                              <m:sSubPr>
                                <m:ctrlPr>
                                  <w:rPr>
                                    <w:rFonts w:ascii="Cambria Math" w:eastAsia="Calibri" w:hAnsi="Cambria Math"/>
                                    <w:i/>
                                    <w:color w:val="000000"/>
                                    <w:sz w:val="20"/>
                                    <w:szCs w:val="20"/>
                                    <w:lang w:eastAsia="en-US"/>
                                  </w:rPr>
                                </m:ctrlPr>
                              </m:sSubPr>
                              <m:e>
                                <m:r>
                                  <w:rPr>
                                    <w:rFonts w:ascii="Cambria Math" w:eastAsia="Calibri" w:hAnsi="Cambria Math"/>
                                    <w:color w:val="000000"/>
                                    <w:sz w:val="20"/>
                                    <w:szCs w:val="20"/>
                                    <w:lang w:eastAsia="en-US"/>
                                  </w:rPr>
                                  <m:t>β</m:t>
                                </m:r>
                              </m:e>
                              <m:sub>
                                <m:r>
                                  <w:rPr>
                                    <w:rFonts w:ascii="Cambria Math" w:eastAsia="Calibri" w:hAnsi="Cambria Math"/>
                                    <w:color w:val="000000"/>
                                    <w:sz w:val="20"/>
                                    <w:szCs w:val="20"/>
                                    <w:lang w:eastAsia="en-US"/>
                                  </w:rPr>
                                  <m:t>A</m:t>
                                </m:r>
                              </m:sub>
                            </m:sSub>
                          </m:oMath>
                        </m:oMathPara>
                      </w:p>
                    </w:tc>
                    <w:tc>
                      <w:tcPr>
                        <w:tcW w:w="2106" w:type="dxa"/>
                        <w:tcMar>
                          <w:top w:w="57" w:type="dxa"/>
                          <w:left w:w="57" w:type="dxa"/>
                          <w:bottom w:w="57" w:type="dxa"/>
                          <w:right w:w="57" w:type="dxa"/>
                        </w:tcMar>
                        <w:vAlign w:val="center"/>
                      </w:tcPr>
                      <w:p w:rsidR="00EB18BC" w:rsidRPr="00EB18BC" w:rsidRDefault="00EB18BC" w:rsidP="00EB18BC">
                        <w:pPr>
                          <w:rPr>
                            <w:rFonts w:eastAsia="Calibri"/>
                            <w:color w:val="000000"/>
                            <w:sz w:val="20"/>
                            <w:szCs w:val="20"/>
                            <w:lang w:eastAsia="en-US"/>
                          </w:rPr>
                        </w:pPr>
                        <w:r w:rsidRPr="00EB18BC">
                          <w:rPr>
                            <w:rFonts w:eastAsia="Calibri"/>
                            <w:color w:val="000000"/>
                            <w:sz w:val="20"/>
                            <w:szCs w:val="20"/>
                            <w:lang w:eastAsia="en-US"/>
                          </w:rPr>
                          <w:t>1.00</w:t>
                        </w:r>
                      </w:p>
                    </w:tc>
                  </w:tr>
                  <w:tr w:rsidR="00EB18BC" w:rsidRPr="00EB18BC" w:rsidTr="00D55F96">
                    <w:tc>
                      <w:tcPr>
                        <w:tcW w:w="2360" w:type="dxa"/>
                        <w:vAlign w:val="center"/>
                      </w:tcPr>
                      <w:p w:rsidR="00EB18BC" w:rsidRPr="00EB18BC" w:rsidRDefault="00EB18BC" w:rsidP="00EB18BC">
                        <w:pPr>
                          <w:bidi/>
                          <w:rPr>
                            <w:rFonts w:eastAsia="Calibri" w:cs="B Nazanin"/>
                            <w:color w:val="000000"/>
                            <w:sz w:val="18"/>
                            <w:szCs w:val="20"/>
                            <w:rtl/>
                            <w:lang w:eastAsia="en-US"/>
                          </w:rPr>
                        </w:pPr>
                        <w:r w:rsidRPr="00EB18BC">
                          <w:rPr>
                            <w:rFonts w:eastAsia="Calibri" w:cs="B Nazanin" w:hint="cs"/>
                            <w:color w:val="000000"/>
                            <w:sz w:val="18"/>
                            <w:szCs w:val="20"/>
                            <w:rtl/>
                            <w:lang w:eastAsia="en-US"/>
                          </w:rPr>
                          <w:t>ضریب بازرسی جوش ورق زیرسری</w:t>
                        </w:r>
                      </w:p>
                    </w:tc>
                    <w:tc>
                      <w:tcPr>
                        <w:tcW w:w="462" w:type="dxa"/>
                        <w:vAlign w:val="center"/>
                      </w:tcPr>
                      <w:p w:rsidR="00EB18BC" w:rsidRPr="00EB18BC" w:rsidRDefault="00EB18BC" w:rsidP="00EB18BC">
                        <w:pPr>
                          <w:rPr>
                            <w:rFonts w:eastAsia="Calibri" w:cs="B Nazanin"/>
                            <w:color w:val="000000"/>
                            <w:sz w:val="20"/>
                            <w:szCs w:val="20"/>
                            <w:lang w:eastAsia="en-US"/>
                          </w:rPr>
                        </w:pPr>
                        <m:oMathPara>
                          <m:oMath>
                            <m:sSub>
                              <m:sSubPr>
                                <m:ctrlPr>
                                  <w:rPr>
                                    <w:rFonts w:ascii="Cambria Math" w:eastAsia="Calibri" w:hAnsi="Cambria Math"/>
                                    <w:i/>
                                    <w:color w:val="000000"/>
                                    <w:sz w:val="20"/>
                                    <w:szCs w:val="20"/>
                                    <w:lang w:eastAsia="en-US"/>
                                  </w:rPr>
                                </m:ctrlPr>
                              </m:sSubPr>
                              <m:e>
                                <m:r>
                                  <w:rPr>
                                    <w:rFonts w:ascii="Cambria Math" w:eastAsia="Calibri" w:hAnsi="Cambria Math"/>
                                    <w:color w:val="000000"/>
                                    <w:sz w:val="20"/>
                                    <w:szCs w:val="20"/>
                                    <w:lang w:eastAsia="en-US"/>
                                  </w:rPr>
                                  <m:t>β</m:t>
                                </m:r>
                              </m:e>
                              <m:sub>
                                <m:r>
                                  <w:rPr>
                                    <w:rFonts w:ascii="Cambria Math" w:eastAsia="Calibri" w:hAnsi="Cambria Math"/>
                                    <w:color w:val="000000"/>
                                    <w:sz w:val="20"/>
                                    <w:szCs w:val="20"/>
                                    <w:lang w:eastAsia="en-US"/>
                                  </w:rPr>
                                  <m:t>B</m:t>
                                </m:r>
                              </m:sub>
                            </m:sSub>
                          </m:oMath>
                        </m:oMathPara>
                      </w:p>
                    </w:tc>
                    <w:tc>
                      <w:tcPr>
                        <w:tcW w:w="2106" w:type="dxa"/>
                        <w:tcMar>
                          <w:top w:w="57" w:type="dxa"/>
                          <w:left w:w="57" w:type="dxa"/>
                          <w:bottom w:w="57" w:type="dxa"/>
                          <w:right w:w="57" w:type="dxa"/>
                        </w:tcMar>
                        <w:vAlign w:val="center"/>
                      </w:tcPr>
                      <w:p w:rsidR="00EB18BC" w:rsidRPr="00EB18BC" w:rsidRDefault="00EB18BC" w:rsidP="00EB18BC">
                        <w:pPr>
                          <w:rPr>
                            <w:rFonts w:eastAsia="Calibri"/>
                            <w:color w:val="000000"/>
                            <w:sz w:val="20"/>
                            <w:szCs w:val="20"/>
                            <w:lang w:eastAsia="en-US"/>
                          </w:rPr>
                        </w:pPr>
                        <w:r w:rsidRPr="00EB18BC">
                          <w:rPr>
                            <w:rFonts w:eastAsia="Calibri"/>
                            <w:color w:val="000000"/>
                            <w:sz w:val="20"/>
                            <w:szCs w:val="20"/>
                            <w:lang w:eastAsia="en-US"/>
                          </w:rPr>
                          <w:t>1.00</w:t>
                        </w:r>
                      </w:p>
                    </w:tc>
                  </w:tr>
                  <w:tr w:rsidR="00EB18BC" w:rsidRPr="00EB18BC" w:rsidTr="00D55F96">
                    <w:tc>
                      <w:tcPr>
                        <w:tcW w:w="2360" w:type="dxa"/>
                        <w:vAlign w:val="center"/>
                      </w:tcPr>
                      <w:p w:rsidR="00EB18BC" w:rsidRPr="00EB18BC" w:rsidRDefault="00EB18BC" w:rsidP="00EB18BC">
                        <w:pPr>
                          <w:bidi/>
                          <w:rPr>
                            <w:rFonts w:eastAsia="Calibri" w:cs="B Nazanin"/>
                            <w:color w:val="000000"/>
                            <w:sz w:val="18"/>
                            <w:szCs w:val="20"/>
                            <w:rtl/>
                            <w:lang w:eastAsia="en-US"/>
                          </w:rPr>
                        </w:pPr>
                        <w:r w:rsidRPr="00EB18BC">
                          <w:rPr>
                            <w:rFonts w:eastAsia="Calibri" w:cs="B Nazanin" w:hint="cs"/>
                            <w:color w:val="000000"/>
                            <w:sz w:val="18"/>
                            <w:szCs w:val="20"/>
                            <w:rtl/>
                            <w:lang w:eastAsia="en-US"/>
                          </w:rPr>
                          <w:t>حداقل فاصله آزاد مورد نیاز بعد از جوشکاری</w:t>
                        </w:r>
                      </w:p>
                    </w:tc>
                    <w:tc>
                      <w:tcPr>
                        <w:tcW w:w="462" w:type="dxa"/>
                        <w:vAlign w:val="center"/>
                      </w:tcPr>
                      <w:p w:rsidR="00EB18BC" w:rsidRPr="00EB18BC" w:rsidRDefault="00EB18BC" w:rsidP="00EB18BC">
                        <w:pPr>
                          <w:rPr>
                            <w:rFonts w:eastAsia="Calibri"/>
                            <w:color w:val="000000"/>
                            <w:sz w:val="20"/>
                            <w:szCs w:val="20"/>
                            <w:lang w:eastAsia="en-US"/>
                          </w:rPr>
                        </w:pPr>
                        <m:oMathPara>
                          <m:oMathParaPr>
                            <m:jc m:val="left"/>
                          </m:oMathParaPr>
                          <m:oMath>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D</m:t>
                                </m:r>
                              </m:e>
                              <m:sub>
                                <m:r>
                                  <w:rPr>
                                    <w:rFonts w:ascii="Cambria Math" w:eastAsia="Calibri" w:hAnsi="Cambria Math"/>
                                    <w:color w:val="000000"/>
                                    <w:sz w:val="20"/>
                                    <w:szCs w:val="20"/>
                                    <w:lang w:eastAsia="en-US"/>
                                  </w:rPr>
                                  <m:t>F</m:t>
                                </m:r>
                              </m:sub>
                            </m:sSub>
                          </m:oMath>
                        </m:oMathPara>
                      </w:p>
                    </w:tc>
                    <w:tc>
                      <w:tcPr>
                        <w:tcW w:w="2106" w:type="dxa"/>
                        <w:tcMar>
                          <w:top w:w="57" w:type="dxa"/>
                          <w:left w:w="57" w:type="dxa"/>
                          <w:bottom w:w="57" w:type="dxa"/>
                          <w:right w:w="57" w:type="dxa"/>
                        </w:tcMar>
                        <w:vAlign w:val="center"/>
                      </w:tcPr>
                      <w:p w:rsidR="00EB18BC" w:rsidRPr="00EB18BC" w:rsidRDefault="00EB18BC" w:rsidP="00EB18BC">
                        <w:pPr>
                          <w:rPr>
                            <w:rFonts w:eastAsia="Calibri"/>
                            <w:color w:val="000000"/>
                            <w:sz w:val="20"/>
                            <w:szCs w:val="20"/>
                            <w:lang w:eastAsia="en-US"/>
                          </w:rPr>
                        </w:pPr>
                        <w:r w:rsidRPr="00EB18BC">
                          <w:rPr>
                            <w:rFonts w:eastAsia="Calibri"/>
                            <w:color w:val="000000"/>
                            <w:sz w:val="20"/>
                            <w:szCs w:val="20"/>
                            <w:lang w:eastAsia="en-US"/>
                          </w:rPr>
                          <w:t xml:space="preserve"> 0.5  </w:t>
                        </w:r>
                        <m:oMath>
                          <m:r>
                            <w:rPr>
                              <w:rFonts w:ascii="Cambria Math" w:eastAsia="Calibri" w:hAnsi="Cambria Math"/>
                              <w:color w:val="000000"/>
                              <w:sz w:val="20"/>
                              <w:szCs w:val="20"/>
                              <w:lang w:eastAsia="en-US"/>
                            </w:rPr>
                            <m:t>cm</m:t>
                          </m:r>
                        </m:oMath>
                      </w:p>
                    </w:tc>
                  </w:tr>
                </w:tbl>
                <w:p w:rsidR="00EB18BC" w:rsidRPr="00EB18BC" w:rsidRDefault="00EB18BC" w:rsidP="00EB18BC">
                  <w:pPr>
                    <w:bidi/>
                    <w:rPr>
                      <w:rFonts w:ascii="Calibri" w:eastAsia="Calibri" w:hAnsi="Calibri"/>
                      <w:color w:val="FF0000"/>
                      <w:sz w:val="8"/>
                      <w:szCs w:val="2"/>
                      <w:rtl/>
                      <w:lang w:eastAsia="en-US"/>
                    </w:rPr>
                  </w:pPr>
                  <w:r w:rsidRPr="00EB18BC">
                    <w:rPr>
                      <w:rFonts w:ascii="Calibri" w:eastAsia="Calibri" w:hAnsi="Calibri" w:hint="cs"/>
                      <w:color w:val="FF0000"/>
                      <w:sz w:val="8"/>
                      <w:szCs w:val="2"/>
                      <w:rtl/>
                      <w:lang w:eastAsia="en-US"/>
                    </w:rPr>
                    <w:t xml:space="preserve"> </w:t>
                  </w:r>
                </w:p>
              </w:tc>
              <w:tc>
                <w:tcPr>
                  <w:tcW w:w="5483" w:type="dxa"/>
                  <w:shd w:val="clear" w:color="auto" w:fill="auto"/>
                  <w:tcMar>
                    <w:top w:w="85" w:type="dxa"/>
                    <w:left w:w="57" w:type="dxa"/>
                    <w:bottom w:w="57" w:type="dxa"/>
                    <w:right w:w="57" w:type="dxa"/>
                  </w:tcMar>
                </w:tcPr>
                <w:p w:rsidR="00EB18BC" w:rsidRPr="00EB18BC" w:rsidRDefault="00EB18BC" w:rsidP="00EB18BC">
                  <w:pPr>
                    <w:bidi/>
                    <w:rPr>
                      <w:rFonts w:ascii="Calibri" w:eastAsia="Calibri" w:hAnsi="Calibri"/>
                      <w:color w:val="FF0000"/>
                      <w:sz w:val="4"/>
                      <w:szCs w:val="2"/>
                      <w:lang w:eastAsia="en-US"/>
                    </w:rPr>
                  </w:pPr>
                </w:p>
                <w:tbl>
                  <w:tblPr>
                    <w:tblStyle w:val="TableGrid10"/>
                    <w:bidiVisua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254"/>
                    <w:gridCol w:w="3026"/>
                  </w:tblGrid>
                  <w:tr w:rsidR="00EB18BC" w:rsidRPr="00EB18BC" w:rsidTr="00D55F96">
                    <w:tc>
                      <w:tcPr>
                        <w:tcW w:w="2254" w:type="dxa"/>
                        <w:tcBorders>
                          <w:bottom w:val="single" w:sz="4" w:space="0" w:color="auto"/>
                        </w:tcBorders>
                        <w:vAlign w:val="center"/>
                      </w:tcPr>
                      <w:p w:rsidR="00EB18BC" w:rsidRPr="00EB18BC" w:rsidRDefault="00EB18BC" w:rsidP="00EB18BC">
                        <w:pPr>
                          <w:bidi/>
                          <w:rPr>
                            <w:rFonts w:eastAsia="Calibri" w:cs="B Nazanin"/>
                            <w:color w:val="000000"/>
                            <w:sz w:val="18"/>
                            <w:szCs w:val="20"/>
                            <w:rtl/>
                            <w:lang w:eastAsia="en-US"/>
                          </w:rPr>
                        </w:pPr>
                        <w:r w:rsidRPr="00EB18BC">
                          <w:rPr>
                            <w:rFonts w:eastAsia="Calibri" w:cs="B Nazanin" w:hint="cs"/>
                            <w:color w:val="000000"/>
                            <w:sz w:val="18"/>
                            <w:szCs w:val="20"/>
                            <w:rtl/>
                            <w:lang w:eastAsia="en-US"/>
                          </w:rPr>
                          <w:t>واکنش تکیه گاهی</w:t>
                        </w:r>
                      </w:p>
                    </w:tc>
                    <w:tc>
                      <w:tcPr>
                        <w:tcW w:w="3026" w:type="dxa"/>
                        <w:tcBorders>
                          <w:bottom w:val="single" w:sz="4" w:space="0" w:color="auto"/>
                        </w:tcBorders>
                      </w:tcPr>
                      <w:p w:rsidR="00EB18BC" w:rsidRPr="00EB18BC" w:rsidRDefault="00EB18BC" w:rsidP="00EB18BC">
                        <w:pPr>
                          <w:rPr>
                            <w:rFonts w:eastAsia="Calibri"/>
                            <w:i/>
                            <w:color w:val="000000"/>
                            <w:sz w:val="20"/>
                            <w:szCs w:val="20"/>
                            <w:lang w:eastAsia="en-US"/>
                          </w:rPr>
                        </w:pPr>
                      </w:p>
                    </w:tc>
                  </w:tr>
                  <w:tr w:rsidR="00EB18BC" w:rsidRPr="00EB18BC" w:rsidTr="00D55F96">
                    <w:tc>
                      <w:tcPr>
                        <w:tcW w:w="5280" w:type="dxa"/>
                        <w:gridSpan w:val="2"/>
                        <w:tcBorders>
                          <w:top w:val="single" w:sz="4" w:space="0" w:color="auto"/>
                        </w:tcBorders>
                        <w:vAlign w:val="center"/>
                      </w:tcPr>
                      <w:p w:rsidR="00EB18BC" w:rsidRPr="00EB18BC" w:rsidRDefault="00EB18BC" w:rsidP="00EB18BC">
                        <w:pPr>
                          <w:rPr>
                            <w:rFonts w:eastAsia="Calibri" w:cs="B Nazanin"/>
                            <w:color w:val="000000"/>
                            <w:sz w:val="20"/>
                            <w:szCs w:val="20"/>
                            <w:lang w:eastAsia="en-US"/>
                          </w:rPr>
                        </w:pPr>
                        <m:oMath>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M</m:t>
                              </m:r>
                            </m:e>
                            <m:sub>
                              <m:r>
                                <w:rPr>
                                  <w:rFonts w:ascii="Cambria Math" w:eastAsia="Calibri" w:hAnsi="Cambria Math"/>
                                  <w:color w:val="000000"/>
                                  <w:sz w:val="20"/>
                                  <w:szCs w:val="20"/>
                                  <w:lang w:eastAsia="en-US"/>
                                </w:rPr>
                                <m:t>u</m:t>
                              </m:r>
                            </m:sub>
                          </m:sSub>
                        </m:oMath>
                        <w:r w:rsidRPr="00EB18BC">
                          <w:rPr>
                            <w:rFonts w:eastAsia="Calibri"/>
                            <w:color w:val="000000"/>
                            <w:sz w:val="20"/>
                            <w:szCs w:val="20"/>
                            <w:lang w:eastAsia="en-US"/>
                          </w:rPr>
                          <w:t xml:space="preserve"> = 6.45  </w:t>
                        </w:r>
                        <m:oMath>
                          <m:r>
                            <w:rPr>
                              <w:rFonts w:ascii="Cambria Math" w:eastAsia="Calibri" w:hAnsi="Cambria Math"/>
                              <w:color w:val="000000"/>
                              <w:sz w:val="20"/>
                              <w:szCs w:val="20"/>
                              <w:lang w:eastAsia="en-US"/>
                            </w:rPr>
                            <m:t>×</m:t>
                          </m:r>
                        </m:oMath>
                        <w:r w:rsidRPr="00EB18BC">
                          <w:rPr>
                            <w:rFonts w:eastAsia="Calibri"/>
                            <w:color w:val="000000"/>
                            <w:sz w:val="20"/>
                            <w:szCs w:val="20"/>
                            <w:lang w:eastAsia="en-US"/>
                          </w:rPr>
                          <w:t xml:space="preserve">  100 % = 6.45 </w:t>
                        </w:r>
                        <m:oMath>
                          <m:r>
                            <w:rPr>
                              <w:rFonts w:ascii="Cambria Math" w:eastAsia="Calibri" w:hAnsi="Cambria Math"/>
                              <w:color w:val="000000"/>
                              <w:sz w:val="20"/>
                              <w:szCs w:val="20"/>
                              <w:lang w:eastAsia="en-US"/>
                            </w:rPr>
                            <m:t xml:space="preserve"> ton.m</m:t>
                          </m:r>
                        </m:oMath>
                      </w:p>
                    </w:tc>
                  </w:tr>
                  <w:tr w:rsidR="00EB18BC" w:rsidRPr="00EB18BC" w:rsidTr="00D55F96">
                    <w:tc>
                      <w:tcPr>
                        <w:tcW w:w="2254" w:type="dxa"/>
                        <w:tcBorders>
                          <w:bottom w:val="single" w:sz="4" w:space="0" w:color="auto"/>
                        </w:tcBorders>
                        <w:vAlign w:val="center"/>
                      </w:tcPr>
                      <w:p w:rsidR="00EB18BC" w:rsidRPr="00EB18BC" w:rsidRDefault="00EB18BC" w:rsidP="00EB18BC">
                        <w:pPr>
                          <w:bidi/>
                          <w:rPr>
                            <w:rFonts w:eastAsia="Calibri" w:cs="B Nazanin"/>
                            <w:color w:val="000000"/>
                            <w:sz w:val="18"/>
                            <w:szCs w:val="20"/>
                            <w:rtl/>
                            <w:lang w:eastAsia="en-US"/>
                          </w:rPr>
                        </w:pPr>
                        <w:r w:rsidRPr="00EB18BC">
                          <w:rPr>
                            <w:rFonts w:eastAsia="Calibri" w:cs="B Nazanin" w:hint="cs"/>
                            <w:color w:val="000000"/>
                            <w:sz w:val="18"/>
                            <w:szCs w:val="20"/>
                            <w:rtl/>
                            <w:lang w:eastAsia="en-US"/>
                          </w:rPr>
                          <w:t>بعد جوش</w:t>
                        </w:r>
                      </w:p>
                    </w:tc>
                    <w:tc>
                      <w:tcPr>
                        <w:tcW w:w="3026" w:type="dxa"/>
                        <w:tcBorders>
                          <w:bottom w:val="single" w:sz="4" w:space="0" w:color="auto"/>
                        </w:tcBorders>
                        <w:vAlign w:val="center"/>
                      </w:tcPr>
                      <w:p w:rsidR="00EB18BC" w:rsidRPr="00EB18BC" w:rsidRDefault="00EB18BC" w:rsidP="00EB18BC">
                        <w:pPr>
                          <w:rPr>
                            <w:rFonts w:eastAsia="Calibri" w:cs="B Nazanin"/>
                            <w:color w:val="000000"/>
                            <w:sz w:val="20"/>
                            <w:szCs w:val="20"/>
                            <w:lang w:eastAsia="en-US"/>
                          </w:rPr>
                        </w:pPr>
                      </w:p>
                    </w:tc>
                  </w:tr>
                  <w:tr w:rsidR="00EB18BC" w:rsidRPr="00EB18BC" w:rsidTr="00D55F96">
                    <w:tc>
                      <w:tcPr>
                        <w:tcW w:w="2254" w:type="dxa"/>
                        <w:tcBorders>
                          <w:top w:val="single" w:sz="4" w:space="0" w:color="auto"/>
                        </w:tcBorders>
                        <w:vAlign w:val="center"/>
                      </w:tcPr>
                      <w:p w:rsidR="00EB18BC" w:rsidRPr="00EB18BC" w:rsidRDefault="00EB18BC" w:rsidP="00EB18BC">
                        <w:pPr>
                          <w:bidi/>
                          <w:rPr>
                            <w:rFonts w:eastAsia="Calibri" w:cs="B Nazanin"/>
                            <w:color w:val="000000"/>
                            <w:sz w:val="18"/>
                            <w:szCs w:val="20"/>
                            <w:rtl/>
                            <w:lang w:eastAsia="en-US"/>
                          </w:rPr>
                        </w:pPr>
                        <w:r w:rsidRPr="00EB18BC">
                          <w:rPr>
                            <w:rFonts w:eastAsia="Calibri" w:cs="B Nazanin" w:hint="cs"/>
                            <w:color w:val="000000"/>
                            <w:sz w:val="18"/>
                            <w:szCs w:val="20"/>
                            <w:rtl/>
                            <w:lang w:eastAsia="en-US"/>
                          </w:rPr>
                          <w:t>ورق بالاسری</w:t>
                        </w:r>
                      </w:p>
                    </w:tc>
                    <w:tc>
                      <w:tcPr>
                        <w:tcW w:w="3026" w:type="dxa"/>
                        <w:tcBorders>
                          <w:top w:val="single" w:sz="4" w:space="0" w:color="auto"/>
                        </w:tcBorders>
                        <w:vAlign w:val="center"/>
                      </w:tcPr>
                      <w:p w:rsidR="00EB18BC" w:rsidRPr="00EB18BC" w:rsidRDefault="00EB18BC" w:rsidP="00EB18BC">
                        <w:pPr>
                          <w:rPr>
                            <w:rFonts w:eastAsia="Calibri"/>
                            <w:color w:val="000000"/>
                            <w:sz w:val="20"/>
                            <w:szCs w:val="20"/>
                            <w:lang w:eastAsia="en-US"/>
                          </w:rPr>
                        </w:pPr>
                        <m:oMath>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D</m:t>
                              </m:r>
                            </m:e>
                            <m:sub>
                              <m:r>
                                <w:rPr>
                                  <w:rFonts w:ascii="Cambria Math" w:eastAsia="Calibri" w:hAnsi="Cambria Math"/>
                                  <w:color w:val="000000"/>
                                  <w:sz w:val="20"/>
                                  <w:szCs w:val="20"/>
                                  <w:lang w:eastAsia="en-US"/>
                                </w:rPr>
                                <m:t>A</m:t>
                              </m:r>
                            </m:sub>
                          </m:sSub>
                        </m:oMath>
                        <w:r w:rsidRPr="00EB18BC">
                          <w:rPr>
                            <w:rFonts w:eastAsia="Calibri"/>
                            <w:color w:val="000000"/>
                            <w:sz w:val="20"/>
                            <w:szCs w:val="20"/>
                            <w:lang w:eastAsia="en-US"/>
                          </w:rPr>
                          <w:t xml:space="preserve"> =  6.0   mm </w:t>
                        </w:r>
                      </w:p>
                    </w:tc>
                  </w:tr>
                  <w:tr w:rsidR="00EB18BC" w:rsidRPr="00EB18BC" w:rsidTr="00D55F96">
                    <w:tc>
                      <w:tcPr>
                        <w:tcW w:w="2254" w:type="dxa"/>
                        <w:vAlign w:val="center"/>
                      </w:tcPr>
                      <w:p w:rsidR="00EB18BC" w:rsidRPr="00EB18BC" w:rsidRDefault="00EB18BC" w:rsidP="00EB18BC">
                        <w:pPr>
                          <w:bidi/>
                          <w:rPr>
                            <w:rFonts w:eastAsia="Calibri" w:cs="B Nazanin"/>
                            <w:color w:val="000000"/>
                            <w:sz w:val="18"/>
                            <w:szCs w:val="20"/>
                            <w:rtl/>
                            <w:lang w:eastAsia="en-US"/>
                          </w:rPr>
                        </w:pPr>
                        <w:r w:rsidRPr="00EB18BC">
                          <w:rPr>
                            <w:rFonts w:eastAsia="Calibri" w:cs="B Nazanin" w:hint="cs"/>
                            <w:color w:val="000000"/>
                            <w:sz w:val="18"/>
                            <w:szCs w:val="20"/>
                            <w:rtl/>
                            <w:lang w:eastAsia="en-US"/>
                          </w:rPr>
                          <w:t>ورق زیرسری</w:t>
                        </w:r>
                      </w:p>
                    </w:tc>
                    <w:tc>
                      <w:tcPr>
                        <w:tcW w:w="3026" w:type="dxa"/>
                        <w:vAlign w:val="center"/>
                      </w:tcPr>
                      <w:p w:rsidR="00EB18BC" w:rsidRPr="00EB18BC" w:rsidRDefault="00EB18BC" w:rsidP="00EB18BC">
                        <w:pPr>
                          <w:rPr>
                            <w:rFonts w:eastAsia="Calibri"/>
                            <w:color w:val="000000"/>
                            <w:sz w:val="20"/>
                            <w:szCs w:val="20"/>
                            <w:lang w:eastAsia="en-US"/>
                          </w:rPr>
                        </w:pPr>
                        <m:oMath>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D</m:t>
                              </m:r>
                            </m:e>
                            <m:sub>
                              <m:r>
                                <w:rPr>
                                  <w:rFonts w:ascii="Cambria Math" w:eastAsia="Calibri" w:hAnsi="Cambria Math"/>
                                  <w:color w:val="000000"/>
                                  <w:sz w:val="20"/>
                                  <w:szCs w:val="20"/>
                                  <w:lang w:eastAsia="en-US"/>
                                </w:rPr>
                                <m:t>B</m:t>
                              </m:r>
                            </m:sub>
                          </m:sSub>
                        </m:oMath>
                        <w:r w:rsidRPr="00EB18BC">
                          <w:rPr>
                            <w:rFonts w:eastAsia="Calibri"/>
                            <w:color w:val="000000"/>
                            <w:sz w:val="20"/>
                            <w:szCs w:val="20"/>
                            <w:lang w:eastAsia="en-US"/>
                          </w:rPr>
                          <w:t xml:space="preserve"> =  6.0   mm </w:t>
                        </w:r>
                      </w:p>
                    </w:tc>
                  </w:tr>
                </w:tbl>
                <w:p w:rsidR="00EB18BC" w:rsidRPr="00EB18BC" w:rsidRDefault="00EB18BC" w:rsidP="00EB18BC">
                  <w:pPr>
                    <w:bidi/>
                    <w:rPr>
                      <w:rFonts w:ascii="Calibri" w:eastAsia="Calibri" w:hAnsi="Calibri"/>
                      <w:color w:val="FF0000"/>
                      <w:sz w:val="22"/>
                      <w:szCs w:val="22"/>
                      <w:rtl/>
                      <w:lang w:eastAsia="en-US"/>
                    </w:rPr>
                  </w:pPr>
                </w:p>
              </w:tc>
            </w:tr>
          </w:tbl>
          <w:p w:rsidR="00EB18BC" w:rsidRPr="00EB18BC" w:rsidRDefault="00EB18BC" w:rsidP="00EB18BC">
            <w:pPr>
              <w:bidi/>
              <w:rPr>
                <w:rFonts w:ascii="Calibri" w:eastAsia="Calibri" w:hAnsi="Calibri"/>
                <w:color w:val="FF0000"/>
                <w:sz w:val="22"/>
                <w:szCs w:val="22"/>
                <w:rtl/>
                <w:lang w:eastAsia="en-US"/>
              </w:rPr>
            </w:pPr>
          </w:p>
        </w:tc>
      </w:tr>
      <w:tr w:rsidR="00EB18BC" w:rsidRPr="00EB18BC" w:rsidTr="00D55F96">
        <w:trPr>
          <w:gridAfter w:val="1"/>
          <w:wAfter w:w="26" w:type="dxa"/>
          <w:cantSplit/>
        </w:trPr>
        <w:tc>
          <w:tcPr>
            <w:tcW w:w="10462" w:type="dxa"/>
            <w:gridSpan w:val="7"/>
            <w:tcMar>
              <w:left w:w="0" w:type="dxa"/>
              <w:right w:w="0" w:type="dxa"/>
            </w:tcMar>
          </w:tcPr>
          <w:tbl>
            <w:tblPr>
              <w:tblStyle w:val="TableGrid10"/>
              <w:bidiVisua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203"/>
              <w:gridCol w:w="1126"/>
              <w:gridCol w:w="2623"/>
              <w:gridCol w:w="2567"/>
            </w:tblGrid>
            <w:tr w:rsidR="00EB18BC" w:rsidRPr="00EB18BC" w:rsidTr="00D55F96">
              <w:trPr>
                <w:trHeight w:val="425"/>
              </w:trPr>
              <w:tc>
                <w:tcPr>
                  <w:tcW w:w="5329" w:type="dxa"/>
                  <w:gridSpan w:val="2"/>
                  <w:shd w:val="clear" w:color="auto" w:fill="8DB3E2"/>
                  <w:vAlign w:val="center"/>
                </w:tcPr>
                <w:p w:rsidR="00EB18BC" w:rsidRPr="00EB18BC" w:rsidRDefault="00EB18BC" w:rsidP="00EB18BC">
                  <w:pPr>
                    <w:bidi/>
                    <w:rPr>
                      <w:rFonts w:eastAsia="Calibri" w:cs="B Nazanin"/>
                      <w:b/>
                      <w:bCs/>
                      <w:color w:val="000000"/>
                      <w:sz w:val="20"/>
                      <w:szCs w:val="22"/>
                      <w:rtl/>
                      <w:lang w:eastAsia="en-US"/>
                    </w:rPr>
                  </w:pPr>
                  <w:r w:rsidRPr="00EB18BC">
                    <w:rPr>
                      <w:rFonts w:eastAsia="Calibri" w:cs="B Nazanin" w:hint="cs"/>
                      <w:b/>
                      <w:bCs/>
                      <w:color w:val="000000"/>
                      <w:sz w:val="20"/>
                      <w:szCs w:val="22"/>
                      <w:rtl/>
                      <w:lang w:eastAsia="en-US"/>
                    </w:rPr>
                    <w:t>المان های درگیر در اتصال</w:t>
                  </w:r>
                </w:p>
              </w:tc>
              <w:tc>
                <w:tcPr>
                  <w:tcW w:w="5190" w:type="dxa"/>
                  <w:gridSpan w:val="2"/>
                  <w:shd w:val="clear" w:color="auto" w:fill="8DB3E2"/>
                  <w:tcMar>
                    <w:left w:w="0" w:type="dxa"/>
                    <w:right w:w="0" w:type="dxa"/>
                  </w:tcMar>
                  <w:vAlign w:val="center"/>
                </w:tcPr>
                <w:p w:rsidR="00EB18BC" w:rsidRPr="00EB18BC" w:rsidRDefault="00EB18BC" w:rsidP="00EB18BC">
                  <w:pPr>
                    <w:bidi/>
                    <w:jc w:val="right"/>
                    <w:rPr>
                      <w:rFonts w:ascii="Calibri" w:eastAsia="Calibri" w:hAnsi="Calibri"/>
                      <w:color w:val="FF0000"/>
                      <w:sz w:val="22"/>
                      <w:szCs w:val="22"/>
                      <w:rtl/>
                      <w:lang w:eastAsia="en-US"/>
                    </w:rPr>
                  </w:pPr>
                  <w:r w:rsidRPr="00EB18BC">
                    <w:rPr>
                      <w:rFonts w:eastAsia="Calibri"/>
                      <w:noProof/>
                      <w:color w:val="FF0000"/>
                      <w:sz w:val="22"/>
                      <w:szCs w:val="20"/>
                      <w:rtl/>
                      <w:lang w:eastAsia="en-US"/>
                    </w:rPr>
                    <w:drawing>
                      <wp:inline distT="0" distB="0" distL="0" distR="0" wp14:anchorId="5DC009BA" wp14:editId="2B42011C">
                        <wp:extent cx="2158730" cy="253968"/>
                        <wp:effectExtent l="0" t="0" r="0" b="0"/>
                        <wp:docPr id="1473" name="Picture 6" descr="$level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ampleTitlePic.png"/>
                                <pic:cNvPicPr/>
                              </pic:nvPicPr>
                              <pic:blipFill>
                                <a:blip r:embed="rId276">
                                  <a:extLst>
                                    <a:ext uri="{28A0092B-C50C-407E-A947-70E740481C1C}">
                                      <a14:useLocalDpi xmlns:a14="http://schemas.microsoft.com/office/drawing/2010/main" val="0"/>
                                    </a:ext>
                                  </a:extLst>
                                </a:blip>
                                <a:stretch>
                                  <a:fillRect/>
                                </a:stretch>
                              </pic:blipFill>
                              <pic:spPr>
                                <a:xfrm>
                                  <a:off x="0" y="0"/>
                                  <a:ext cx="2158730" cy="253968"/>
                                </a:xfrm>
                                <a:prstGeom prst="rect">
                                  <a:avLst/>
                                </a:prstGeom>
                              </pic:spPr>
                            </pic:pic>
                          </a:graphicData>
                        </a:graphic>
                      </wp:inline>
                    </w:drawing>
                  </w:r>
                </w:p>
              </w:tc>
            </w:tr>
            <w:tr w:rsidR="00EB18BC" w:rsidRPr="00EB18BC" w:rsidTr="00D55F96">
              <w:trPr>
                <w:cantSplit/>
                <w:trHeight w:val="2571"/>
              </w:trPr>
              <w:tc>
                <w:tcPr>
                  <w:tcW w:w="4203" w:type="dxa"/>
                </w:tcPr>
                <w:p w:rsidR="00EB18BC" w:rsidRPr="00EB18BC" w:rsidRDefault="00EB18BC" w:rsidP="00EB18BC">
                  <w:pPr>
                    <w:bidi/>
                    <w:rPr>
                      <w:rFonts w:ascii="Calibri" w:eastAsia="Calibri" w:hAnsi="Calibri"/>
                      <w:color w:val="FF0000"/>
                      <w:sz w:val="6"/>
                      <w:szCs w:val="6"/>
                      <w:lang w:eastAsia="en-US"/>
                    </w:rPr>
                  </w:pPr>
                </w:p>
                <w:tbl>
                  <w:tblPr>
                    <w:tblStyle w:val="TableGrid10"/>
                    <w:bidiVisual/>
                    <w:tblW w:w="0" w:type="auto"/>
                    <w:tblBorders>
                      <w:insideH w:val="single" w:sz="6" w:space="0" w:color="auto"/>
                      <w:insideV w:val="single" w:sz="6" w:space="0" w:color="auto"/>
                    </w:tblBorders>
                    <w:tblLayout w:type="fixed"/>
                    <w:tblLook w:val="04A0" w:firstRow="1" w:lastRow="0" w:firstColumn="1" w:lastColumn="0" w:noHBand="0" w:noVBand="1"/>
                  </w:tblPr>
                  <w:tblGrid>
                    <w:gridCol w:w="1917"/>
                    <w:gridCol w:w="546"/>
                    <w:gridCol w:w="1582"/>
                  </w:tblGrid>
                  <w:tr w:rsidR="00EB18BC" w:rsidRPr="00EB18BC" w:rsidTr="00D55F96">
                    <w:trPr>
                      <w:tblHeader/>
                    </w:trPr>
                    <w:tc>
                      <w:tcPr>
                        <w:tcW w:w="4045" w:type="dxa"/>
                        <w:gridSpan w:val="3"/>
                        <w:vAlign w:val="center"/>
                      </w:tcPr>
                      <w:p w:rsidR="00EB18BC" w:rsidRPr="00EB18BC" w:rsidRDefault="00EB18BC" w:rsidP="00EB18BC">
                        <w:pPr>
                          <w:bidi/>
                          <w:jc w:val="center"/>
                          <w:rPr>
                            <w:rFonts w:eastAsia="Calibri" w:cs="B Nazanin"/>
                            <w:color w:val="000000"/>
                            <w:sz w:val="18"/>
                            <w:szCs w:val="20"/>
                            <w:rtl/>
                            <w:lang w:eastAsia="en-US"/>
                          </w:rPr>
                        </w:pPr>
                        <w:r w:rsidRPr="00EB18BC">
                          <w:rPr>
                            <w:rFonts w:eastAsia="Calibri" w:cs="B Nazanin" w:hint="cs"/>
                            <w:color w:val="000000"/>
                            <w:sz w:val="18"/>
                            <w:szCs w:val="20"/>
                            <w:rtl/>
                            <w:lang w:eastAsia="en-US"/>
                          </w:rPr>
                          <w:t>مشخصات تیر</w:t>
                        </w:r>
                      </w:p>
                    </w:tc>
                  </w:tr>
                  <w:tr w:rsidR="00EB18BC" w:rsidRPr="00EB18BC" w:rsidTr="00D55F96">
                    <w:trPr>
                      <w:tblHeader/>
                    </w:trPr>
                    <w:tc>
                      <w:tcPr>
                        <w:tcW w:w="1917" w:type="dxa"/>
                        <w:vAlign w:val="center"/>
                      </w:tcPr>
                      <w:p w:rsidR="00EB18BC" w:rsidRPr="00EB18BC" w:rsidRDefault="00EB18BC" w:rsidP="00EB18BC">
                        <w:pPr>
                          <w:bidi/>
                          <w:rPr>
                            <w:rFonts w:eastAsia="Calibri" w:cs="B Nazanin"/>
                            <w:color w:val="000000"/>
                            <w:sz w:val="18"/>
                            <w:szCs w:val="20"/>
                            <w:rtl/>
                            <w:lang w:eastAsia="en-US"/>
                          </w:rPr>
                        </w:pPr>
                        <w:r w:rsidRPr="00EB18BC">
                          <w:rPr>
                            <w:rFonts w:eastAsia="Calibri" w:cs="B Nazanin" w:hint="cs"/>
                            <w:color w:val="000000"/>
                            <w:sz w:val="18"/>
                            <w:szCs w:val="20"/>
                            <w:rtl/>
                            <w:lang w:eastAsia="en-US"/>
                          </w:rPr>
                          <w:t>مقطع تیر</w:t>
                        </w:r>
                      </w:p>
                    </w:tc>
                    <w:tc>
                      <w:tcPr>
                        <w:tcW w:w="546" w:type="dxa"/>
                        <w:vAlign w:val="center"/>
                      </w:tcPr>
                      <w:p w:rsidR="00EB18BC" w:rsidRPr="00EB18BC" w:rsidRDefault="00EB18BC" w:rsidP="00EB18BC">
                        <w:pPr>
                          <w:rPr>
                            <w:rFonts w:ascii="Calibri" w:eastAsia="Calibri" w:hAnsi="Calibri"/>
                            <w:color w:val="FF0000"/>
                            <w:sz w:val="22"/>
                            <w:szCs w:val="22"/>
                            <w:rtl/>
                            <w:lang w:eastAsia="en-US"/>
                          </w:rPr>
                        </w:pPr>
                      </w:p>
                    </w:tc>
                    <w:tc>
                      <w:tcPr>
                        <w:tcW w:w="1582" w:type="dxa"/>
                        <w:vAlign w:val="center"/>
                      </w:tcPr>
                      <w:p w:rsidR="00EB18BC" w:rsidRPr="00EB18BC" w:rsidRDefault="00EB18BC" w:rsidP="00EB18BC">
                        <w:pPr>
                          <w:rPr>
                            <w:rFonts w:eastAsia="Calibri" w:cs="B Nazanin"/>
                            <w:color w:val="000000"/>
                            <w:sz w:val="18"/>
                            <w:szCs w:val="20"/>
                            <w:lang w:eastAsia="en-US"/>
                          </w:rPr>
                        </w:pPr>
                        <w:r w:rsidRPr="00EB18BC">
                          <w:rPr>
                            <w:rFonts w:eastAsia="Calibri" w:cs="B Nazanin"/>
                            <w:color w:val="000000"/>
                            <w:sz w:val="18"/>
                            <w:szCs w:val="20"/>
                            <w:lang w:eastAsia="en-US"/>
                          </w:rPr>
                          <w:t>IPE180/</w:t>
                        </w:r>
                      </w:p>
                    </w:tc>
                  </w:tr>
                  <w:tr w:rsidR="00EB18BC" w:rsidRPr="00EB18BC" w:rsidTr="00D55F96">
                    <w:trPr>
                      <w:tblHeader/>
                    </w:trPr>
                    <w:tc>
                      <w:tcPr>
                        <w:tcW w:w="1917" w:type="dxa"/>
                        <w:vAlign w:val="center"/>
                      </w:tcPr>
                      <w:p w:rsidR="00EB18BC" w:rsidRPr="00EB18BC" w:rsidRDefault="00EB18BC" w:rsidP="00EB18BC">
                        <w:pPr>
                          <w:bidi/>
                          <w:rPr>
                            <w:rFonts w:eastAsia="Calibri" w:cs="B Nazanin"/>
                            <w:color w:val="000000"/>
                            <w:sz w:val="18"/>
                            <w:szCs w:val="20"/>
                            <w:rtl/>
                            <w:lang w:eastAsia="en-US"/>
                          </w:rPr>
                        </w:pPr>
                        <w:r w:rsidRPr="00EB18BC">
                          <w:rPr>
                            <w:rFonts w:eastAsia="Calibri" w:cs="B Nazanin" w:hint="cs"/>
                            <w:color w:val="000000"/>
                            <w:sz w:val="18"/>
                            <w:szCs w:val="20"/>
                            <w:rtl/>
                            <w:lang w:eastAsia="en-US"/>
                          </w:rPr>
                          <w:t>عرض بال</w:t>
                        </w:r>
                      </w:p>
                    </w:tc>
                    <w:tc>
                      <w:tcPr>
                        <w:tcW w:w="546" w:type="dxa"/>
                        <w:vAlign w:val="center"/>
                      </w:tcPr>
                      <w:p w:rsidR="00EB18BC" w:rsidRPr="00EB18BC" w:rsidRDefault="00EB18BC" w:rsidP="00EB18BC">
                        <w:pPr>
                          <w:rPr>
                            <w:rFonts w:eastAsia="Calibri"/>
                            <w:color w:val="000000"/>
                            <w:sz w:val="20"/>
                            <w:szCs w:val="20"/>
                            <w:lang w:eastAsia="en-US"/>
                          </w:rPr>
                        </w:pPr>
                        <m:oMathPara>
                          <m:oMathParaPr>
                            <m:jc m:val="left"/>
                          </m:oMathParaPr>
                          <m:oMath>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b</m:t>
                                </m:r>
                              </m:e>
                              <m:sub>
                                <m:r>
                                  <w:rPr>
                                    <w:rFonts w:ascii="Cambria Math" w:eastAsia="Calibri" w:hAnsi="Cambria Math"/>
                                    <w:color w:val="000000"/>
                                    <w:sz w:val="20"/>
                                    <w:szCs w:val="20"/>
                                    <w:lang w:eastAsia="en-US"/>
                                  </w:rPr>
                                  <m:t>f</m:t>
                                </m:r>
                              </m:sub>
                            </m:sSub>
                          </m:oMath>
                        </m:oMathPara>
                      </w:p>
                    </w:tc>
                    <w:tc>
                      <w:tcPr>
                        <w:tcW w:w="1582" w:type="dxa"/>
                        <w:vAlign w:val="center"/>
                      </w:tcPr>
                      <w:p w:rsidR="00EB18BC" w:rsidRPr="00EB18BC" w:rsidRDefault="00EB18BC" w:rsidP="00EB18BC">
                        <w:pPr>
                          <w:rPr>
                            <w:rFonts w:eastAsia="Calibri"/>
                            <w:color w:val="000000"/>
                            <w:sz w:val="20"/>
                            <w:szCs w:val="20"/>
                            <w:lang w:eastAsia="en-US"/>
                          </w:rPr>
                        </w:pPr>
                        <w:r w:rsidRPr="00EB18BC">
                          <w:rPr>
                            <w:rFonts w:eastAsia="Calibri"/>
                            <w:color w:val="000000"/>
                            <w:sz w:val="20"/>
                            <w:szCs w:val="20"/>
                            <w:lang w:eastAsia="en-US"/>
                          </w:rPr>
                          <w:t>9.1</w:t>
                        </w:r>
                        <m:oMath>
                          <m:r>
                            <w:rPr>
                              <w:rFonts w:ascii="Cambria Math" w:eastAsia="Calibri" w:hAnsi="Cambria Math"/>
                              <w:color w:val="000000"/>
                              <w:sz w:val="20"/>
                              <w:szCs w:val="20"/>
                              <w:lang w:eastAsia="en-US"/>
                            </w:rPr>
                            <m:t xml:space="preserve"> cm</m:t>
                          </m:r>
                        </m:oMath>
                      </w:p>
                    </w:tc>
                  </w:tr>
                  <w:tr w:rsidR="00EB18BC" w:rsidRPr="00EB18BC" w:rsidTr="00D55F96">
                    <w:trPr>
                      <w:tblHeader/>
                    </w:trPr>
                    <w:tc>
                      <w:tcPr>
                        <w:tcW w:w="1917" w:type="dxa"/>
                        <w:vAlign w:val="center"/>
                      </w:tcPr>
                      <w:p w:rsidR="00EB18BC" w:rsidRPr="00EB18BC" w:rsidRDefault="00EB18BC" w:rsidP="00EB18BC">
                        <w:pPr>
                          <w:bidi/>
                          <w:rPr>
                            <w:rFonts w:eastAsia="Calibri" w:cs="B Nazanin"/>
                            <w:color w:val="000000"/>
                            <w:sz w:val="18"/>
                            <w:szCs w:val="20"/>
                            <w:rtl/>
                            <w:lang w:eastAsia="en-US"/>
                          </w:rPr>
                        </w:pPr>
                        <w:r w:rsidRPr="00EB18BC">
                          <w:rPr>
                            <w:rFonts w:eastAsia="Calibri" w:cs="B Nazanin"/>
                            <w:color w:val="000000"/>
                            <w:sz w:val="18"/>
                            <w:szCs w:val="20"/>
                            <w:rtl/>
                            <w:lang w:eastAsia="en-US"/>
                          </w:rPr>
                          <w:t>ضخامت</w:t>
                        </w:r>
                        <w:r w:rsidRPr="00EB18BC">
                          <w:rPr>
                            <w:rFonts w:eastAsia="Calibri" w:cs="B Nazanin" w:hint="cs"/>
                            <w:color w:val="000000"/>
                            <w:sz w:val="18"/>
                            <w:szCs w:val="20"/>
                            <w:rtl/>
                            <w:lang w:eastAsia="en-US"/>
                          </w:rPr>
                          <w:t xml:space="preserve"> بال</w:t>
                        </w:r>
                      </w:p>
                    </w:tc>
                    <w:tc>
                      <w:tcPr>
                        <w:tcW w:w="546" w:type="dxa"/>
                        <w:vAlign w:val="center"/>
                      </w:tcPr>
                      <w:p w:rsidR="00EB18BC" w:rsidRPr="00EB18BC" w:rsidRDefault="00EB18BC" w:rsidP="00EB18BC">
                        <w:pPr>
                          <w:rPr>
                            <w:rFonts w:eastAsia="Calibri"/>
                            <w:color w:val="000000"/>
                            <w:sz w:val="20"/>
                            <w:szCs w:val="20"/>
                            <w:lang w:eastAsia="en-US"/>
                          </w:rPr>
                        </w:pPr>
                        <m:oMathPara>
                          <m:oMathParaPr>
                            <m:jc m:val="left"/>
                          </m:oMathParaPr>
                          <m:oMath>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t</m:t>
                                </m:r>
                              </m:e>
                              <m:sub>
                                <m:r>
                                  <w:rPr>
                                    <w:rFonts w:ascii="Cambria Math" w:eastAsia="Calibri" w:hAnsi="Cambria Math"/>
                                    <w:color w:val="000000"/>
                                    <w:sz w:val="20"/>
                                    <w:szCs w:val="20"/>
                                    <w:lang w:eastAsia="en-US"/>
                                  </w:rPr>
                                  <m:t>f</m:t>
                                </m:r>
                              </m:sub>
                            </m:sSub>
                          </m:oMath>
                        </m:oMathPara>
                      </w:p>
                    </w:tc>
                    <w:tc>
                      <w:tcPr>
                        <w:tcW w:w="1582" w:type="dxa"/>
                        <w:vAlign w:val="center"/>
                      </w:tcPr>
                      <w:p w:rsidR="00EB18BC" w:rsidRPr="00EB18BC" w:rsidRDefault="00EB18BC" w:rsidP="00EB18BC">
                        <w:pPr>
                          <w:rPr>
                            <w:rFonts w:eastAsia="Calibri"/>
                            <w:color w:val="000000"/>
                            <w:sz w:val="20"/>
                            <w:szCs w:val="20"/>
                            <w:lang w:eastAsia="en-US"/>
                          </w:rPr>
                        </w:pPr>
                        <w:r w:rsidRPr="00EB18BC">
                          <w:rPr>
                            <w:rFonts w:eastAsia="Calibri"/>
                            <w:color w:val="000000"/>
                            <w:sz w:val="20"/>
                            <w:szCs w:val="20"/>
                            <w:lang w:eastAsia="en-US"/>
                          </w:rPr>
                          <w:t>8.0</w:t>
                        </w:r>
                        <m:oMath>
                          <m:r>
                            <w:rPr>
                              <w:rFonts w:ascii="Cambria Math" w:eastAsia="Calibri" w:hAnsi="Cambria Math"/>
                              <w:color w:val="000000"/>
                              <w:sz w:val="20"/>
                              <w:szCs w:val="20"/>
                              <w:lang w:eastAsia="en-US"/>
                            </w:rPr>
                            <m:t xml:space="preserve"> mm</m:t>
                          </m:r>
                        </m:oMath>
                      </w:p>
                    </w:tc>
                  </w:tr>
                  <w:tr w:rsidR="00EB18BC" w:rsidRPr="00EB18BC" w:rsidTr="00D55F96">
                    <w:trPr>
                      <w:trHeight w:val="184"/>
                      <w:tblHeader/>
                    </w:trPr>
                    <w:tc>
                      <w:tcPr>
                        <w:tcW w:w="1917" w:type="dxa"/>
                        <w:vAlign w:val="center"/>
                      </w:tcPr>
                      <w:p w:rsidR="00EB18BC" w:rsidRPr="00EB18BC" w:rsidRDefault="00EB18BC" w:rsidP="00EB18BC">
                        <w:pPr>
                          <w:bidi/>
                          <w:rPr>
                            <w:rFonts w:eastAsia="Calibri" w:cs="B Nazanin"/>
                            <w:color w:val="000000"/>
                            <w:sz w:val="18"/>
                            <w:szCs w:val="20"/>
                            <w:rtl/>
                            <w:lang w:eastAsia="en-US"/>
                          </w:rPr>
                        </w:pPr>
                        <w:r w:rsidRPr="00EB18BC">
                          <w:rPr>
                            <w:rFonts w:eastAsia="Calibri" w:cs="B Nazanin" w:hint="cs"/>
                            <w:color w:val="000000"/>
                            <w:sz w:val="18"/>
                            <w:szCs w:val="20"/>
                            <w:rtl/>
                            <w:lang w:eastAsia="en-US"/>
                          </w:rPr>
                          <w:t>ارتفاع</w:t>
                        </w:r>
                      </w:p>
                    </w:tc>
                    <w:tc>
                      <w:tcPr>
                        <w:tcW w:w="546" w:type="dxa"/>
                        <w:vAlign w:val="center"/>
                      </w:tcPr>
                      <w:p w:rsidR="00EB18BC" w:rsidRPr="00EB18BC" w:rsidRDefault="00EB18BC" w:rsidP="00EB18BC">
                        <w:pPr>
                          <w:rPr>
                            <w:rFonts w:eastAsia="Calibri"/>
                            <w:color w:val="000000"/>
                            <w:sz w:val="20"/>
                            <w:szCs w:val="20"/>
                            <w:lang w:eastAsia="en-US"/>
                          </w:rPr>
                        </w:pPr>
                        <m:oMathPara>
                          <m:oMathParaPr>
                            <m:jc m:val="left"/>
                          </m:oMathParaPr>
                          <m:oMath>
                            <m:r>
                              <w:rPr>
                                <w:rFonts w:ascii="Cambria Math" w:eastAsia="Calibri" w:hAnsi="Cambria Math"/>
                                <w:color w:val="000000"/>
                                <w:sz w:val="20"/>
                                <w:szCs w:val="20"/>
                                <w:lang w:eastAsia="en-US"/>
                              </w:rPr>
                              <m:t>d</m:t>
                            </m:r>
                          </m:oMath>
                        </m:oMathPara>
                      </w:p>
                    </w:tc>
                    <w:tc>
                      <w:tcPr>
                        <w:tcW w:w="1582" w:type="dxa"/>
                        <w:vAlign w:val="center"/>
                      </w:tcPr>
                      <w:p w:rsidR="00EB18BC" w:rsidRPr="00EB18BC" w:rsidRDefault="00EB18BC" w:rsidP="00EB18BC">
                        <w:pPr>
                          <w:rPr>
                            <w:rFonts w:eastAsia="Calibri"/>
                            <w:color w:val="000000"/>
                            <w:sz w:val="20"/>
                            <w:szCs w:val="20"/>
                            <w:lang w:eastAsia="en-US"/>
                          </w:rPr>
                        </w:pPr>
                        <w:r w:rsidRPr="00EB18BC">
                          <w:rPr>
                            <w:rFonts w:eastAsia="Calibri"/>
                            <w:color w:val="000000"/>
                            <w:sz w:val="20"/>
                            <w:szCs w:val="20"/>
                            <w:lang w:eastAsia="en-US"/>
                          </w:rPr>
                          <w:t>18.0</w:t>
                        </w:r>
                        <m:oMath>
                          <m:r>
                            <w:rPr>
                              <w:rFonts w:ascii="Cambria Math" w:eastAsia="Calibri" w:hAnsi="Cambria Math"/>
                              <w:color w:val="000000"/>
                              <w:sz w:val="20"/>
                              <w:szCs w:val="20"/>
                              <w:lang w:eastAsia="en-US"/>
                            </w:rPr>
                            <m:t xml:space="preserve"> cm</m:t>
                          </m:r>
                        </m:oMath>
                      </w:p>
                    </w:tc>
                  </w:tr>
                  <w:tr w:rsidR="00EB18BC" w:rsidRPr="00EB18BC" w:rsidTr="00D55F96">
                    <w:trPr>
                      <w:trHeight w:val="104"/>
                      <w:tblHeader/>
                    </w:trPr>
                    <w:tc>
                      <w:tcPr>
                        <w:tcW w:w="1917" w:type="dxa"/>
                        <w:vAlign w:val="center"/>
                      </w:tcPr>
                      <w:p w:rsidR="00EB18BC" w:rsidRPr="00EB18BC" w:rsidRDefault="00EB18BC" w:rsidP="00EB18BC">
                        <w:pPr>
                          <w:bidi/>
                          <w:rPr>
                            <w:rFonts w:eastAsia="Calibri" w:cs="B Nazanin"/>
                            <w:color w:val="000000"/>
                            <w:sz w:val="18"/>
                            <w:szCs w:val="20"/>
                            <w:rtl/>
                            <w:lang w:eastAsia="en-US"/>
                          </w:rPr>
                        </w:pPr>
                        <w:r w:rsidRPr="00EB18BC">
                          <w:rPr>
                            <w:rFonts w:eastAsia="Calibri" w:cs="B Nazanin" w:hint="cs"/>
                            <w:color w:val="000000"/>
                            <w:sz w:val="18"/>
                            <w:szCs w:val="20"/>
                            <w:rtl/>
                            <w:lang w:eastAsia="en-US"/>
                          </w:rPr>
                          <w:t>ضخامت جان</w:t>
                        </w:r>
                      </w:p>
                    </w:tc>
                    <w:tc>
                      <w:tcPr>
                        <w:tcW w:w="546" w:type="dxa"/>
                        <w:vAlign w:val="center"/>
                      </w:tcPr>
                      <w:p w:rsidR="00EB18BC" w:rsidRPr="00EB18BC" w:rsidRDefault="00EB18BC" w:rsidP="00EB18BC">
                        <w:pPr>
                          <w:rPr>
                            <w:rFonts w:eastAsia="Calibri"/>
                            <w:color w:val="000000"/>
                            <w:sz w:val="20"/>
                            <w:szCs w:val="20"/>
                            <w:lang w:eastAsia="en-US"/>
                          </w:rPr>
                        </w:pPr>
                        <m:oMathPara>
                          <m:oMathParaPr>
                            <m:jc m:val="left"/>
                          </m:oMathParaPr>
                          <m:oMath>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t</m:t>
                                </m:r>
                              </m:e>
                              <m:sub>
                                <m:r>
                                  <w:rPr>
                                    <w:rFonts w:ascii="Cambria Math" w:eastAsia="Calibri" w:hAnsi="Cambria Math"/>
                                    <w:color w:val="000000"/>
                                    <w:sz w:val="20"/>
                                    <w:szCs w:val="20"/>
                                    <w:lang w:eastAsia="en-US"/>
                                  </w:rPr>
                                  <m:t>w</m:t>
                                </m:r>
                              </m:sub>
                            </m:sSub>
                          </m:oMath>
                        </m:oMathPara>
                      </w:p>
                    </w:tc>
                    <w:tc>
                      <w:tcPr>
                        <w:tcW w:w="1582" w:type="dxa"/>
                        <w:vAlign w:val="center"/>
                      </w:tcPr>
                      <w:p w:rsidR="00EB18BC" w:rsidRPr="00EB18BC" w:rsidRDefault="00EB18BC" w:rsidP="00EB18BC">
                        <w:pPr>
                          <w:rPr>
                            <w:rFonts w:eastAsia="Calibri"/>
                            <w:color w:val="000000"/>
                            <w:sz w:val="20"/>
                            <w:szCs w:val="20"/>
                            <w:lang w:eastAsia="en-US"/>
                          </w:rPr>
                        </w:pPr>
                        <w:r w:rsidRPr="00EB18BC">
                          <w:rPr>
                            <w:rFonts w:eastAsia="Calibri"/>
                            <w:color w:val="000000"/>
                            <w:sz w:val="20"/>
                            <w:szCs w:val="20"/>
                            <w:lang w:eastAsia="en-US"/>
                          </w:rPr>
                          <w:t>5.3</w:t>
                        </w:r>
                        <m:oMath>
                          <m:r>
                            <w:rPr>
                              <w:rFonts w:ascii="Cambria Math" w:eastAsia="Calibri" w:hAnsi="Cambria Math"/>
                              <w:color w:val="000000"/>
                              <w:sz w:val="20"/>
                              <w:szCs w:val="20"/>
                              <w:lang w:eastAsia="en-US"/>
                            </w:rPr>
                            <m:t xml:space="preserve"> mm</m:t>
                          </m:r>
                        </m:oMath>
                      </w:p>
                    </w:tc>
                  </w:tr>
                  <w:tr w:rsidR="00EB18BC" w:rsidRPr="00EB18BC" w:rsidTr="00D55F96">
                    <w:trPr>
                      <w:trHeight w:val="104"/>
                      <w:tblHeader/>
                    </w:trPr>
                    <w:tc>
                      <w:tcPr>
                        <w:tcW w:w="1917" w:type="dxa"/>
                        <w:vAlign w:val="center"/>
                      </w:tcPr>
                      <w:p w:rsidR="00EB18BC" w:rsidRPr="00EB18BC" w:rsidRDefault="00EB18BC" w:rsidP="00EB18BC">
                        <w:pPr>
                          <w:bidi/>
                          <w:rPr>
                            <w:rFonts w:eastAsia="Calibri" w:cs="B Nazanin"/>
                            <w:color w:val="000000"/>
                            <w:sz w:val="18"/>
                            <w:szCs w:val="20"/>
                            <w:rtl/>
                            <w:lang w:eastAsia="en-US"/>
                          </w:rPr>
                        </w:pPr>
                        <w:r w:rsidRPr="00EB18BC">
                          <w:rPr>
                            <w:rFonts w:eastAsia="Calibri" w:cs="B Nazanin" w:hint="cs"/>
                            <w:color w:val="000000"/>
                            <w:sz w:val="18"/>
                            <w:szCs w:val="20"/>
                            <w:rtl/>
                            <w:lang w:eastAsia="en-US"/>
                          </w:rPr>
                          <w:t>سطح خارج بال تا انتهای ماهیچه جان</w:t>
                        </w:r>
                      </w:p>
                    </w:tc>
                    <w:tc>
                      <w:tcPr>
                        <w:tcW w:w="546" w:type="dxa"/>
                        <w:vAlign w:val="center"/>
                      </w:tcPr>
                      <w:p w:rsidR="00EB18BC" w:rsidRPr="00EB18BC" w:rsidRDefault="00EB18BC" w:rsidP="00EB18BC">
                        <w:pPr>
                          <w:rPr>
                            <w:rFonts w:eastAsia="Calibri"/>
                            <w:color w:val="000000"/>
                            <w:sz w:val="20"/>
                            <w:szCs w:val="20"/>
                            <w:lang w:eastAsia="en-US"/>
                          </w:rPr>
                        </w:pPr>
                        <m:oMathPara>
                          <m:oMathParaPr>
                            <m:jc m:val="left"/>
                          </m:oMathParaPr>
                          <m:oMath>
                            <m:r>
                              <w:rPr>
                                <w:rFonts w:ascii="Cambria Math" w:eastAsia="Calibri" w:hAnsi="Cambria Math"/>
                                <w:color w:val="000000"/>
                                <w:sz w:val="20"/>
                                <w:szCs w:val="20"/>
                                <w:lang w:eastAsia="en-US"/>
                              </w:rPr>
                              <m:t>k</m:t>
                            </m:r>
                          </m:oMath>
                        </m:oMathPara>
                      </w:p>
                    </w:tc>
                    <w:tc>
                      <w:tcPr>
                        <w:tcW w:w="1582" w:type="dxa"/>
                        <w:vAlign w:val="center"/>
                      </w:tcPr>
                      <w:p w:rsidR="00EB18BC" w:rsidRPr="00EB18BC" w:rsidRDefault="00EB18BC" w:rsidP="00EB18BC">
                        <w:pPr>
                          <w:rPr>
                            <w:rFonts w:eastAsia="Calibri"/>
                            <w:color w:val="000000"/>
                            <w:sz w:val="20"/>
                            <w:szCs w:val="20"/>
                            <w:lang w:eastAsia="en-US"/>
                          </w:rPr>
                        </w:pPr>
                        <w:r w:rsidRPr="00EB18BC">
                          <w:rPr>
                            <w:rFonts w:eastAsia="Calibri"/>
                            <w:color w:val="000000"/>
                            <w:sz w:val="20"/>
                            <w:szCs w:val="20"/>
                            <w:lang w:eastAsia="en-US"/>
                          </w:rPr>
                          <w:t>1.7</w:t>
                        </w:r>
                        <m:oMath>
                          <m:r>
                            <w:rPr>
                              <w:rFonts w:ascii="Cambria Math" w:eastAsia="Calibri" w:hAnsi="Cambria Math"/>
                              <w:color w:val="000000"/>
                              <w:sz w:val="20"/>
                              <w:szCs w:val="20"/>
                              <w:lang w:eastAsia="en-US"/>
                            </w:rPr>
                            <m:t xml:space="preserve"> cm</m:t>
                          </m:r>
                        </m:oMath>
                      </w:p>
                    </w:tc>
                  </w:tr>
                </w:tbl>
                <w:p w:rsidR="00EB18BC" w:rsidRPr="00EB18BC" w:rsidRDefault="00EB18BC" w:rsidP="00EB18BC">
                  <w:pPr>
                    <w:bidi/>
                    <w:rPr>
                      <w:rFonts w:ascii="Calibri" w:eastAsia="Calibri" w:hAnsi="Calibri"/>
                      <w:color w:val="FF0000"/>
                      <w:sz w:val="4"/>
                      <w:szCs w:val="4"/>
                      <w:rtl/>
                      <w:lang w:eastAsia="en-US"/>
                    </w:rPr>
                  </w:pPr>
                  <w:r w:rsidRPr="00EB18BC">
                    <w:rPr>
                      <w:rFonts w:ascii="Calibri" w:eastAsia="Calibri" w:hAnsi="Calibri" w:hint="cs"/>
                      <w:color w:val="FF0000"/>
                      <w:sz w:val="4"/>
                      <w:szCs w:val="4"/>
                      <w:rtl/>
                      <w:lang w:eastAsia="en-US"/>
                    </w:rPr>
                    <w:t xml:space="preserve"> </w:t>
                  </w:r>
                </w:p>
              </w:tc>
              <w:tc>
                <w:tcPr>
                  <w:tcW w:w="3749" w:type="dxa"/>
                  <w:gridSpan w:val="2"/>
                </w:tcPr>
                <w:p w:rsidR="00EB18BC" w:rsidRPr="00EB18BC" w:rsidRDefault="00EB18BC" w:rsidP="00EB18BC">
                  <w:pPr>
                    <w:bidi/>
                    <w:rPr>
                      <w:rFonts w:ascii="Calibri" w:eastAsia="Calibri" w:hAnsi="Calibri"/>
                      <w:color w:val="FF0000"/>
                      <w:sz w:val="6"/>
                      <w:szCs w:val="6"/>
                      <w:lang w:eastAsia="en-US"/>
                    </w:rPr>
                  </w:pPr>
                </w:p>
                <w:tbl>
                  <w:tblPr>
                    <w:tblStyle w:val="TableGrid10"/>
                    <w:bidiVisual/>
                    <w:tblW w:w="0" w:type="auto"/>
                    <w:tblLayout w:type="fixed"/>
                    <w:tblLook w:val="04A0" w:firstRow="1" w:lastRow="0" w:firstColumn="1" w:lastColumn="0" w:noHBand="0" w:noVBand="1"/>
                  </w:tblPr>
                  <w:tblGrid>
                    <w:gridCol w:w="1758"/>
                    <w:gridCol w:w="455"/>
                    <w:gridCol w:w="1400"/>
                  </w:tblGrid>
                  <w:tr w:rsidR="00EB18BC" w:rsidRPr="00EB18BC" w:rsidTr="00D55F96">
                    <w:tc>
                      <w:tcPr>
                        <w:tcW w:w="3613" w:type="dxa"/>
                        <w:gridSpan w:val="3"/>
                      </w:tcPr>
                      <w:p w:rsidR="00EB18BC" w:rsidRPr="00EB18BC" w:rsidRDefault="00EB18BC" w:rsidP="00EB18BC">
                        <w:pPr>
                          <w:bidi/>
                          <w:jc w:val="center"/>
                          <w:rPr>
                            <w:rFonts w:eastAsia="Calibri" w:cs="B Nazanin"/>
                            <w:color w:val="000000"/>
                            <w:sz w:val="18"/>
                            <w:szCs w:val="20"/>
                            <w:rtl/>
                            <w:lang w:eastAsia="en-US"/>
                          </w:rPr>
                        </w:pPr>
                        <w:r w:rsidRPr="00EB18BC">
                          <w:rPr>
                            <w:rFonts w:eastAsia="Calibri" w:cs="B Nazanin" w:hint="cs"/>
                            <w:color w:val="000000"/>
                            <w:sz w:val="18"/>
                            <w:szCs w:val="20"/>
                            <w:rtl/>
                            <w:lang w:eastAsia="en-US"/>
                          </w:rPr>
                          <w:t>ورق بالا سری</w:t>
                        </w:r>
                      </w:p>
                    </w:tc>
                  </w:tr>
                  <w:tr w:rsidR="00EB18BC" w:rsidRPr="00EB18BC" w:rsidTr="00D55F96">
                    <w:tc>
                      <w:tcPr>
                        <w:tcW w:w="1758" w:type="dxa"/>
                        <w:vAlign w:val="center"/>
                      </w:tcPr>
                      <w:p w:rsidR="00EB18BC" w:rsidRPr="00EB18BC" w:rsidRDefault="00EB18BC" w:rsidP="00EB18BC">
                        <w:pPr>
                          <w:bidi/>
                          <w:rPr>
                            <w:rFonts w:eastAsia="Calibri" w:cs="B Nazanin"/>
                            <w:color w:val="000000"/>
                            <w:sz w:val="18"/>
                            <w:szCs w:val="20"/>
                            <w:rtl/>
                            <w:lang w:eastAsia="en-US"/>
                          </w:rPr>
                        </w:pPr>
                        <w:r w:rsidRPr="00EB18BC">
                          <w:rPr>
                            <w:rFonts w:eastAsia="Calibri" w:cs="B Nazanin" w:hint="cs"/>
                            <w:color w:val="000000"/>
                            <w:sz w:val="18"/>
                            <w:szCs w:val="20"/>
                            <w:rtl/>
                            <w:lang w:eastAsia="en-US"/>
                          </w:rPr>
                          <w:t>عرض کوچکتر</w:t>
                        </w:r>
                      </w:p>
                    </w:tc>
                    <w:tc>
                      <w:tcPr>
                        <w:tcW w:w="455" w:type="dxa"/>
                        <w:vAlign w:val="center"/>
                      </w:tcPr>
                      <w:p w:rsidR="00EB18BC" w:rsidRPr="00EB18BC" w:rsidRDefault="00EB18BC" w:rsidP="00EB18BC">
                        <w:pPr>
                          <w:rPr>
                            <w:rFonts w:eastAsia="Calibri"/>
                            <w:color w:val="000000"/>
                            <w:sz w:val="20"/>
                            <w:szCs w:val="20"/>
                            <w:lang w:eastAsia="en-US"/>
                          </w:rPr>
                        </w:pPr>
                        <m:oMathPara>
                          <m:oMathParaPr>
                            <m:jc m:val="left"/>
                          </m:oMathParaPr>
                          <m:oMath>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b</m:t>
                                </m:r>
                              </m:e>
                              <m:sub>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A</m:t>
                                    </m:r>
                                  </m:e>
                                  <m:sub>
                                    <m:r>
                                      <w:rPr>
                                        <w:rFonts w:ascii="Cambria Math" w:eastAsia="Calibri" w:hAnsi="Cambria Math"/>
                                        <w:color w:val="000000"/>
                                        <w:sz w:val="20"/>
                                        <w:szCs w:val="20"/>
                                        <w:lang w:eastAsia="en-US"/>
                                      </w:rPr>
                                      <m:t>1</m:t>
                                    </m:r>
                                  </m:sub>
                                </m:sSub>
                              </m:sub>
                            </m:sSub>
                          </m:oMath>
                        </m:oMathPara>
                      </w:p>
                    </w:tc>
                    <w:tc>
                      <w:tcPr>
                        <w:tcW w:w="1400" w:type="dxa"/>
                        <w:vAlign w:val="center"/>
                      </w:tcPr>
                      <w:p w:rsidR="00EB18BC" w:rsidRPr="00EB18BC" w:rsidRDefault="00EB18BC" w:rsidP="00EB18BC">
                        <w:pPr>
                          <w:rPr>
                            <w:rFonts w:eastAsia="Calibri"/>
                            <w:color w:val="000000"/>
                            <w:sz w:val="20"/>
                            <w:szCs w:val="20"/>
                            <w:lang w:eastAsia="en-US"/>
                          </w:rPr>
                        </w:pPr>
                        <w:r w:rsidRPr="00EB18BC">
                          <w:rPr>
                            <w:rFonts w:eastAsia="Calibri"/>
                            <w:color w:val="000000"/>
                            <w:sz w:val="20"/>
                            <w:szCs w:val="20"/>
                            <w:lang w:eastAsia="en-US"/>
                          </w:rPr>
                          <w:t>3.0</w:t>
                        </w:r>
                        <m:oMath>
                          <m:r>
                            <w:rPr>
                              <w:rFonts w:ascii="Cambria Math" w:eastAsia="Calibri" w:hAnsi="Cambria Math"/>
                              <w:color w:val="000000"/>
                              <w:sz w:val="20"/>
                              <w:szCs w:val="20"/>
                              <w:lang w:eastAsia="en-US"/>
                            </w:rPr>
                            <m:t xml:space="preserve"> cm</m:t>
                          </m:r>
                        </m:oMath>
                      </w:p>
                    </w:tc>
                  </w:tr>
                  <w:tr w:rsidR="00EB18BC" w:rsidRPr="00EB18BC" w:rsidTr="00D55F96">
                    <w:tc>
                      <w:tcPr>
                        <w:tcW w:w="1758" w:type="dxa"/>
                        <w:vAlign w:val="center"/>
                      </w:tcPr>
                      <w:p w:rsidR="00EB18BC" w:rsidRPr="00EB18BC" w:rsidRDefault="00EB18BC" w:rsidP="00EB18BC">
                        <w:pPr>
                          <w:bidi/>
                          <w:rPr>
                            <w:rFonts w:eastAsia="Calibri" w:cs="B Nazanin"/>
                            <w:color w:val="000000"/>
                            <w:sz w:val="18"/>
                            <w:szCs w:val="20"/>
                            <w:rtl/>
                            <w:lang w:eastAsia="en-US"/>
                          </w:rPr>
                        </w:pPr>
                        <w:r w:rsidRPr="00EB18BC">
                          <w:rPr>
                            <w:rFonts w:eastAsia="Calibri" w:cs="B Nazanin" w:hint="cs"/>
                            <w:color w:val="000000"/>
                            <w:sz w:val="18"/>
                            <w:szCs w:val="20"/>
                            <w:rtl/>
                            <w:lang w:eastAsia="en-US"/>
                          </w:rPr>
                          <w:t>عرض بزرگتر</w:t>
                        </w:r>
                      </w:p>
                    </w:tc>
                    <w:tc>
                      <w:tcPr>
                        <w:tcW w:w="455" w:type="dxa"/>
                        <w:vAlign w:val="center"/>
                      </w:tcPr>
                      <w:p w:rsidR="00EB18BC" w:rsidRPr="00EB18BC" w:rsidRDefault="00EB18BC" w:rsidP="00EB18BC">
                        <w:pPr>
                          <w:rPr>
                            <w:rFonts w:eastAsia="Calibri"/>
                            <w:color w:val="000000"/>
                            <w:sz w:val="20"/>
                            <w:szCs w:val="20"/>
                            <w:lang w:eastAsia="en-US"/>
                          </w:rPr>
                        </w:pPr>
                        <m:oMathPara>
                          <m:oMathParaPr>
                            <m:jc m:val="left"/>
                          </m:oMathParaPr>
                          <m:oMath>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b</m:t>
                                </m:r>
                              </m:e>
                              <m:sub>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A</m:t>
                                    </m:r>
                                  </m:e>
                                  <m:sub>
                                    <m:r>
                                      <w:rPr>
                                        <w:rFonts w:ascii="Cambria Math" w:eastAsia="Calibri" w:hAnsi="Cambria Math"/>
                                        <w:color w:val="000000"/>
                                        <w:sz w:val="20"/>
                                        <w:szCs w:val="20"/>
                                        <w:lang w:eastAsia="en-US"/>
                                      </w:rPr>
                                      <m:t>2</m:t>
                                    </m:r>
                                  </m:sub>
                                </m:sSub>
                              </m:sub>
                            </m:sSub>
                          </m:oMath>
                        </m:oMathPara>
                      </w:p>
                    </w:tc>
                    <w:tc>
                      <w:tcPr>
                        <w:tcW w:w="1400" w:type="dxa"/>
                        <w:vAlign w:val="center"/>
                      </w:tcPr>
                      <w:p w:rsidR="00EB18BC" w:rsidRPr="00EB18BC" w:rsidRDefault="00EB18BC" w:rsidP="00EB18BC">
                        <w:pPr>
                          <w:rPr>
                            <w:rFonts w:eastAsia="Calibri"/>
                            <w:color w:val="000000"/>
                            <w:sz w:val="20"/>
                            <w:szCs w:val="20"/>
                            <w:lang w:eastAsia="en-US"/>
                          </w:rPr>
                        </w:pPr>
                        <w:r w:rsidRPr="00EB18BC">
                          <w:rPr>
                            <w:rFonts w:eastAsia="Calibri"/>
                            <w:color w:val="000000"/>
                            <w:sz w:val="20"/>
                            <w:szCs w:val="20"/>
                            <w:lang w:eastAsia="en-US"/>
                          </w:rPr>
                          <w:t>9.0</w:t>
                        </w:r>
                        <m:oMath>
                          <m:r>
                            <w:rPr>
                              <w:rFonts w:ascii="Cambria Math" w:eastAsia="Calibri" w:hAnsi="Cambria Math"/>
                              <w:color w:val="000000"/>
                              <w:sz w:val="20"/>
                              <w:szCs w:val="20"/>
                              <w:lang w:eastAsia="en-US"/>
                            </w:rPr>
                            <m:t xml:space="preserve"> cm</m:t>
                          </m:r>
                        </m:oMath>
                      </w:p>
                    </w:tc>
                  </w:tr>
                  <w:tr w:rsidR="00EB18BC" w:rsidRPr="00EB18BC" w:rsidTr="00D55F96">
                    <w:tc>
                      <w:tcPr>
                        <w:tcW w:w="1758" w:type="dxa"/>
                        <w:vAlign w:val="center"/>
                      </w:tcPr>
                      <w:p w:rsidR="00EB18BC" w:rsidRPr="00EB18BC" w:rsidRDefault="00EB18BC" w:rsidP="00EB18BC">
                        <w:pPr>
                          <w:bidi/>
                          <w:rPr>
                            <w:rFonts w:eastAsia="Calibri" w:cs="B Nazanin"/>
                            <w:color w:val="000000"/>
                            <w:sz w:val="18"/>
                            <w:szCs w:val="20"/>
                            <w:rtl/>
                            <w:lang w:eastAsia="en-US"/>
                          </w:rPr>
                        </w:pPr>
                        <w:r w:rsidRPr="00EB18BC">
                          <w:rPr>
                            <w:rFonts w:eastAsia="Calibri" w:cs="B Nazanin" w:hint="cs"/>
                            <w:color w:val="000000"/>
                            <w:sz w:val="18"/>
                            <w:szCs w:val="20"/>
                            <w:rtl/>
                            <w:lang w:eastAsia="en-US"/>
                          </w:rPr>
                          <w:t>طول کلی</w:t>
                        </w:r>
                      </w:p>
                    </w:tc>
                    <w:tc>
                      <w:tcPr>
                        <w:tcW w:w="455" w:type="dxa"/>
                        <w:vAlign w:val="center"/>
                      </w:tcPr>
                      <w:p w:rsidR="00EB18BC" w:rsidRPr="00EB18BC" w:rsidRDefault="00EB18BC" w:rsidP="00EB18BC">
                        <w:pPr>
                          <w:rPr>
                            <w:rFonts w:eastAsia="Calibri"/>
                            <w:color w:val="000000"/>
                            <w:sz w:val="20"/>
                            <w:szCs w:val="20"/>
                            <w:lang w:eastAsia="en-US"/>
                          </w:rPr>
                        </w:pPr>
                        <m:oMathPara>
                          <m:oMathParaPr>
                            <m:jc m:val="left"/>
                          </m:oMathParaPr>
                          <m:oMath>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L</m:t>
                                </m:r>
                              </m:e>
                              <m:sub>
                                <m:r>
                                  <w:rPr>
                                    <w:rFonts w:ascii="Cambria Math" w:eastAsia="Calibri" w:hAnsi="Cambria Math"/>
                                    <w:color w:val="000000"/>
                                    <w:sz w:val="20"/>
                                    <w:szCs w:val="20"/>
                                    <w:lang w:eastAsia="en-US"/>
                                  </w:rPr>
                                  <m:t>A</m:t>
                                </m:r>
                              </m:sub>
                            </m:sSub>
                          </m:oMath>
                        </m:oMathPara>
                      </w:p>
                    </w:tc>
                    <w:tc>
                      <w:tcPr>
                        <w:tcW w:w="1400" w:type="dxa"/>
                        <w:vAlign w:val="center"/>
                      </w:tcPr>
                      <w:p w:rsidR="00EB18BC" w:rsidRPr="00EB18BC" w:rsidRDefault="00EB18BC" w:rsidP="00EB18BC">
                        <w:pPr>
                          <w:rPr>
                            <w:rFonts w:eastAsia="Calibri"/>
                            <w:color w:val="000000"/>
                            <w:sz w:val="20"/>
                            <w:szCs w:val="20"/>
                            <w:lang w:eastAsia="en-US"/>
                          </w:rPr>
                        </w:pPr>
                        <w:r w:rsidRPr="00EB18BC">
                          <w:rPr>
                            <w:rFonts w:eastAsia="Calibri"/>
                            <w:color w:val="000000"/>
                            <w:sz w:val="20"/>
                            <w:szCs w:val="20"/>
                            <w:lang w:eastAsia="en-US"/>
                          </w:rPr>
                          <w:t>18.0</w:t>
                        </w:r>
                        <m:oMath>
                          <m:r>
                            <w:rPr>
                              <w:rFonts w:ascii="Cambria Math" w:eastAsia="Calibri" w:hAnsi="Cambria Math"/>
                              <w:color w:val="000000"/>
                              <w:sz w:val="20"/>
                              <w:szCs w:val="20"/>
                              <w:lang w:eastAsia="en-US"/>
                            </w:rPr>
                            <m:t xml:space="preserve"> cm</m:t>
                          </m:r>
                        </m:oMath>
                      </w:p>
                    </w:tc>
                  </w:tr>
                  <w:tr w:rsidR="00EB18BC" w:rsidRPr="00EB18BC" w:rsidTr="00D55F96">
                    <w:tc>
                      <w:tcPr>
                        <w:tcW w:w="1758" w:type="dxa"/>
                        <w:vAlign w:val="center"/>
                      </w:tcPr>
                      <w:p w:rsidR="00EB18BC" w:rsidRPr="00EB18BC" w:rsidRDefault="00EB18BC" w:rsidP="00EB18BC">
                        <w:pPr>
                          <w:bidi/>
                          <w:rPr>
                            <w:rFonts w:eastAsia="Calibri" w:cs="B Nazanin"/>
                            <w:color w:val="000000"/>
                            <w:sz w:val="18"/>
                            <w:szCs w:val="20"/>
                            <w:rtl/>
                            <w:lang w:eastAsia="en-US"/>
                          </w:rPr>
                        </w:pPr>
                        <w:r w:rsidRPr="00EB18BC">
                          <w:rPr>
                            <w:rFonts w:eastAsia="Calibri" w:cs="B Nazanin" w:hint="cs"/>
                            <w:color w:val="000000"/>
                            <w:sz w:val="18"/>
                            <w:szCs w:val="20"/>
                            <w:rtl/>
                            <w:lang w:eastAsia="en-US"/>
                          </w:rPr>
                          <w:t>طول جوش نشده</w:t>
                        </w:r>
                      </w:p>
                    </w:tc>
                    <w:tc>
                      <w:tcPr>
                        <w:tcW w:w="455" w:type="dxa"/>
                        <w:vAlign w:val="center"/>
                      </w:tcPr>
                      <w:p w:rsidR="00EB18BC" w:rsidRPr="00EB18BC" w:rsidRDefault="00EB18BC" w:rsidP="00EB18BC">
                        <w:pPr>
                          <w:rPr>
                            <w:rFonts w:eastAsia="Times New Roman" w:cs="B Nazanin"/>
                            <w:color w:val="000000"/>
                            <w:sz w:val="20"/>
                            <w:szCs w:val="20"/>
                            <w:lang w:eastAsia="en-US"/>
                          </w:rPr>
                        </w:pPr>
                        <m:oMathPara>
                          <m:oMath>
                            <m:sSub>
                              <m:sSubPr>
                                <m:ctrlPr>
                                  <w:rPr>
                                    <w:rFonts w:ascii="Cambria Math" w:eastAsia="Times New Roman" w:hAnsi="Cambria Math" w:cs="B Nazanin"/>
                                    <w:i/>
                                    <w:color w:val="000000"/>
                                    <w:sz w:val="20"/>
                                    <w:szCs w:val="20"/>
                                    <w:lang w:eastAsia="en-US"/>
                                  </w:rPr>
                                </m:ctrlPr>
                              </m:sSubPr>
                              <m:e>
                                <m:r>
                                  <w:rPr>
                                    <w:rFonts w:ascii="Cambria Math" w:eastAsia="Times New Roman" w:hAnsi="Cambria Math" w:cs="B Nazanin"/>
                                    <w:color w:val="000000"/>
                                    <w:sz w:val="20"/>
                                    <w:szCs w:val="20"/>
                                    <w:lang w:eastAsia="en-US"/>
                                  </w:rPr>
                                  <m:t>L</m:t>
                                </m:r>
                              </m:e>
                              <m:sub>
                                <m:sSub>
                                  <m:sSubPr>
                                    <m:ctrlPr>
                                      <w:rPr>
                                        <w:rFonts w:ascii="Cambria Math" w:eastAsia="Times New Roman" w:hAnsi="Cambria Math" w:cs="B Nazanin"/>
                                        <w:i/>
                                        <w:color w:val="000000"/>
                                        <w:sz w:val="20"/>
                                        <w:szCs w:val="20"/>
                                        <w:lang w:eastAsia="en-US"/>
                                      </w:rPr>
                                    </m:ctrlPr>
                                  </m:sSubPr>
                                  <m:e>
                                    <m:r>
                                      <w:rPr>
                                        <w:rFonts w:ascii="Cambria Math" w:eastAsia="Times New Roman" w:hAnsi="Cambria Math" w:cs="B Nazanin"/>
                                        <w:color w:val="000000"/>
                                        <w:sz w:val="20"/>
                                        <w:szCs w:val="20"/>
                                        <w:lang w:eastAsia="en-US"/>
                                      </w:rPr>
                                      <m:t>P</m:t>
                                    </m:r>
                                  </m:e>
                                  <m:sub>
                                    <m:r>
                                      <w:rPr>
                                        <w:rFonts w:ascii="Cambria Math" w:eastAsia="Times New Roman" w:hAnsi="Cambria Math" w:cs="B Nazanin"/>
                                        <w:color w:val="000000"/>
                                        <w:sz w:val="20"/>
                                        <w:szCs w:val="20"/>
                                        <w:lang w:eastAsia="en-US"/>
                                      </w:rPr>
                                      <m:t>A</m:t>
                                    </m:r>
                                  </m:sub>
                                </m:sSub>
                              </m:sub>
                            </m:sSub>
                          </m:oMath>
                        </m:oMathPara>
                      </w:p>
                    </w:tc>
                    <w:tc>
                      <w:tcPr>
                        <w:tcW w:w="1400" w:type="dxa"/>
                        <w:vAlign w:val="center"/>
                      </w:tcPr>
                      <w:p w:rsidR="00EB18BC" w:rsidRPr="00EB18BC" w:rsidRDefault="00EB18BC" w:rsidP="00EB18BC">
                        <w:pPr>
                          <w:rPr>
                            <w:rFonts w:eastAsia="Calibri"/>
                            <w:color w:val="000000"/>
                            <w:sz w:val="20"/>
                            <w:szCs w:val="20"/>
                            <w:lang w:eastAsia="en-US"/>
                          </w:rPr>
                        </w:pPr>
                        <w:r w:rsidRPr="00EB18BC">
                          <w:rPr>
                            <w:rFonts w:eastAsia="Calibri"/>
                            <w:color w:val="000000"/>
                            <w:sz w:val="20"/>
                            <w:szCs w:val="20"/>
                            <w:lang w:eastAsia="en-US"/>
                          </w:rPr>
                          <w:t xml:space="preserve"> 1.5  </w:t>
                        </w:r>
                        <m:oMath>
                          <m:r>
                            <w:rPr>
                              <w:rFonts w:ascii="Cambria Math" w:eastAsia="Calibri" w:hAnsi="Cambria Math"/>
                              <w:color w:val="000000"/>
                              <w:sz w:val="20"/>
                              <w:szCs w:val="20"/>
                              <w:lang w:eastAsia="en-US"/>
                            </w:rPr>
                            <m:t>cm</m:t>
                          </m:r>
                        </m:oMath>
                      </w:p>
                    </w:tc>
                  </w:tr>
                  <w:tr w:rsidR="00EB18BC" w:rsidRPr="00EB18BC" w:rsidTr="00D55F96">
                    <w:tc>
                      <w:tcPr>
                        <w:tcW w:w="1758" w:type="dxa"/>
                        <w:vAlign w:val="center"/>
                      </w:tcPr>
                      <w:p w:rsidR="00EB18BC" w:rsidRPr="00EB18BC" w:rsidRDefault="00EB18BC" w:rsidP="00EB18BC">
                        <w:pPr>
                          <w:bidi/>
                          <w:rPr>
                            <w:rFonts w:eastAsia="Calibri" w:cs="B Nazanin"/>
                            <w:color w:val="000000"/>
                            <w:sz w:val="18"/>
                            <w:szCs w:val="20"/>
                            <w:rtl/>
                            <w:lang w:eastAsia="en-US"/>
                          </w:rPr>
                        </w:pPr>
                        <w:r w:rsidRPr="00EB18BC">
                          <w:rPr>
                            <w:rFonts w:eastAsia="Calibri" w:cs="B Nazanin" w:hint="cs"/>
                            <w:color w:val="000000"/>
                            <w:sz w:val="18"/>
                            <w:szCs w:val="20"/>
                            <w:rtl/>
                            <w:lang w:eastAsia="en-US"/>
                          </w:rPr>
                          <w:t>ضخامت</w:t>
                        </w:r>
                      </w:p>
                    </w:tc>
                    <w:tc>
                      <w:tcPr>
                        <w:tcW w:w="455" w:type="dxa"/>
                        <w:vAlign w:val="center"/>
                      </w:tcPr>
                      <w:p w:rsidR="00EB18BC" w:rsidRPr="00EB18BC" w:rsidRDefault="00EB18BC" w:rsidP="00EB18BC">
                        <w:pPr>
                          <w:rPr>
                            <w:rFonts w:eastAsia="Calibri"/>
                            <w:color w:val="000000"/>
                            <w:sz w:val="20"/>
                            <w:szCs w:val="20"/>
                            <w:lang w:eastAsia="en-US"/>
                          </w:rPr>
                        </w:pPr>
                        <m:oMathPara>
                          <m:oMathParaPr>
                            <m:jc m:val="left"/>
                          </m:oMathParaPr>
                          <m:oMath>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t</m:t>
                                </m:r>
                              </m:e>
                              <m:sub>
                                <m:r>
                                  <w:rPr>
                                    <w:rFonts w:ascii="Cambria Math" w:eastAsia="Calibri" w:hAnsi="Cambria Math"/>
                                    <w:color w:val="000000"/>
                                    <w:sz w:val="20"/>
                                    <w:szCs w:val="20"/>
                                    <w:lang w:eastAsia="en-US"/>
                                  </w:rPr>
                                  <m:t>A</m:t>
                                </m:r>
                              </m:sub>
                            </m:sSub>
                          </m:oMath>
                        </m:oMathPara>
                      </w:p>
                    </w:tc>
                    <w:tc>
                      <w:tcPr>
                        <w:tcW w:w="1400" w:type="dxa"/>
                        <w:vAlign w:val="center"/>
                      </w:tcPr>
                      <w:p w:rsidR="00EB18BC" w:rsidRPr="00EB18BC" w:rsidRDefault="00EB18BC" w:rsidP="00EB18BC">
                        <w:pPr>
                          <w:rPr>
                            <w:rFonts w:eastAsia="Calibri"/>
                            <w:color w:val="000000"/>
                            <w:sz w:val="20"/>
                            <w:szCs w:val="20"/>
                            <w:lang w:eastAsia="en-US"/>
                          </w:rPr>
                        </w:pPr>
                        <w:r w:rsidRPr="00EB18BC">
                          <w:rPr>
                            <w:rFonts w:eastAsia="Calibri"/>
                            <w:color w:val="000000"/>
                            <w:sz w:val="20"/>
                            <w:szCs w:val="20"/>
                            <w:lang w:eastAsia="en-US"/>
                          </w:rPr>
                          <w:t>18.0</w:t>
                        </w:r>
                        <m:oMath>
                          <m:r>
                            <w:rPr>
                              <w:rFonts w:ascii="Cambria Math" w:eastAsia="Calibri" w:hAnsi="Cambria Math"/>
                              <w:color w:val="000000"/>
                              <w:sz w:val="20"/>
                              <w:szCs w:val="20"/>
                              <w:lang w:eastAsia="en-US"/>
                            </w:rPr>
                            <m:t xml:space="preserve"> mm</m:t>
                          </m:r>
                        </m:oMath>
                      </w:p>
                    </w:tc>
                  </w:tr>
                </w:tbl>
                <w:p w:rsidR="00EB18BC" w:rsidRPr="00EB18BC" w:rsidRDefault="00EB18BC" w:rsidP="00EB18BC">
                  <w:pPr>
                    <w:bidi/>
                    <w:rPr>
                      <w:rFonts w:ascii="Calibri" w:eastAsia="Calibri" w:hAnsi="Calibri"/>
                      <w:color w:val="FF0000"/>
                      <w:sz w:val="22"/>
                      <w:szCs w:val="22"/>
                      <w:rtl/>
                      <w:lang w:eastAsia="en-US"/>
                    </w:rPr>
                  </w:pPr>
                </w:p>
              </w:tc>
              <w:tc>
                <w:tcPr>
                  <w:tcW w:w="2567" w:type="dxa"/>
                  <w:vMerge w:val="restart"/>
                  <w:tcMar>
                    <w:left w:w="0" w:type="dxa"/>
                    <w:right w:w="0" w:type="dxa"/>
                  </w:tcMar>
                </w:tcPr>
                <w:p w:rsidR="00EB18BC" w:rsidRPr="00EB18BC" w:rsidRDefault="00EB18BC" w:rsidP="00EB18BC">
                  <w:pPr>
                    <w:bidi/>
                    <w:rPr>
                      <w:rFonts w:ascii="Calibri" w:eastAsia="Calibri" w:hAnsi="Calibri"/>
                      <w:color w:val="FF0000"/>
                      <w:sz w:val="22"/>
                      <w:szCs w:val="22"/>
                      <w:rtl/>
                      <w:lang w:eastAsia="en-US"/>
                    </w:rPr>
                  </w:pPr>
                  <w:r w:rsidRPr="00EB18BC">
                    <w:rPr>
                      <w:rFonts w:ascii="Calibri" w:eastAsia="Calibri" w:hAnsi="Calibri"/>
                      <w:noProof/>
                      <w:color w:val="FF0000"/>
                      <w:sz w:val="22"/>
                      <w:szCs w:val="22"/>
                      <w:rtl/>
                      <w:lang w:eastAsia="en-US"/>
                    </w:rPr>
                    <w:drawing>
                      <wp:inline distT="0" distB="0" distL="0" distR="0" wp14:anchorId="1E314F2A" wp14:editId="64B6B661">
                        <wp:extent cx="1554480" cy="2490340"/>
                        <wp:effectExtent l="0" t="0" r="0" b="0"/>
                        <wp:docPr id="1474" name="Picture 0" descr="$PlateTyp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lue hills.jpg"/>
                                <pic:cNvPicPr/>
                              </pic:nvPicPr>
                              <pic:blipFill>
                                <a:blip r:embed="rId284"/>
                                <a:stretch>
                                  <a:fillRect/>
                                </a:stretch>
                              </pic:blipFill>
                              <pic:spPr>
                                <a:xfrm>
                                  <a:off x="0" y="0"/>
                                  <a:ext cx="1555586" cy="2492112"/>
                                </a:xfrm>
                                <a:prstGeom prst="rect">
                                  <a:avLst/>
                                </a:prstGeom>
                              </pic:spPr>
                            </pic:pic>
                          </a:graphicData>
                        </a:graphic>
                      </wp:inline>
                    </w:drawing>
                  </w:r>
                </w:p>
              </w:tc>
            </w:tr>
            <w:tr w:rsidR="00EB18BC" w:rsidRPr="00EB18BC" w:rsidTr="00D55F96">
              <w:trPr>
                <w:trHeight w:val="1392"/>
              </w:trPr>
              <w:tc>
                <w:tcPr>
                  <w:tcW w:w="4203" w:type="dxa"/>
                </w:tcPr>
                <w:p w:rsidR="00EB18BC" w:rsidRPr="00EB18BC" w:rsidRDefault="00EB18BC" w:rsidP="00EB18BC">
                  <w:pPr>
                    <w:bidi/>
                    <w:rPr>
                      <w:rFonts w:ascii="Calibri" w:eastAsia="Calibri" w:hAnsi="Calibri"/>
                      <w:color w:val="FF0000"/>
                      <w:sz w:val="14"/>
                      <w:szCs w:val="6"/>
                      <w:lang w:eastAsia="en-US"/>
                    </w:rPr>
                  </w:pPr>
                </w:p>
                <w:tbl>
                  <w:tblPr>
                    <w:tblStyle w:val="TableGrid10"/>
                    <w:bidiVisual/>
                    <w:tblW w:w="0" w:type="auto"/>
                    <w:tblLayout w:type="fixed"/>
                    <w:tblLook w:val="04A0" w:firstRow="1" w:lastRow="0" w:firstColumn="1" w:lastColumn="0" w:noHBand="0" w:noVBand="1"/>
                  </w:tblPr>
                  <w:tblGrid>
                    <w:gridCol w:w="1931"/>
                    <w:gridCol w:w="546"/>
                    <w:gridCol w:w="1554"/>
                  </w:tblGrid>
                  <w:tr w:rsidR="00EB18BC" w:rsidRPr="00EB18BC" w:rsidTr="00D55F96">
                    <w:tc>
                      <w:tcPr>
                        <w:tcW w:w="4031" w:type="dxa"/>
                        <w:gridSpan w:val="3"/>
                      </w:tcPr>
                      <w:p w:rsidR="00EB18BC" w:rsidRPr="00EB18BC" w:rsidRDefault="00EB18BC" w:rsidP="00EB18BC">
                        <w:pPr>
                          <w:bidi/>
                          <w:jc w:val="center"/>
                          <w:rPr>
                            <w:rFonts w:eastAsia="Calibri" w:cs="B Nazanin"/>
                            <w:color w:val="000000"/>
                            <w:sz w:val="18"/>
                            <w:szCs w:val="20"/>
                            <w:rtl/>
                            <w:lang w:eastAsia="en-US"/>
                          </w:rPr>
                        </w:pPr>
                        <w:r w:rsidRPr="00EB18BC">
                          <w:rPr>
                            <w:rFonts w:eastAsia="Calibri" w:cs="B Nazanin" w:hint="cs"/>
                            <w:color w:val="000000"/>
                            <w:sz w:val="18"/>
                            <w:szCs w:val="20"/>
                            <w:rtl/>
                            <w:lang w:eastAsia="en-US"/>
                          </w:rPr>
                          <w:t>مشخصات ستون</w:t>
                        </w:r>
                      </w:p>
                    </w:tc>
                  </w:tr>
                  <w:tr w:rsidR="00EB18BC" w:rsidRPr="00EB18BC" w:rsidTr="00D55F96">
                    <w:tc>
                      <w:tcPr>
                        <w:tcW w:w="1931" w:type="dxa"/>
                        <w:vAlign w:val="center"/>
                      </w:tcPr>
                      <w:p w:rsidR="00EB18BC" w:rsidRPr="00EB18BC" w:rsidRDefault="00EB18BC" w:rsidP="00EB18BC">
                        <w:pPr>
                          <w:bidi/>
                          <w:rPr>
                            <w:rFonts w:eastAsia="Calibri" w:cs="B Nazanin"/>
                            <w:color w:val="000000"/>
                            <w:sz w:val="18"/>
                            <w:szCs w:val="20"/>
                            <w:rtl/>
                            <w:lang w:eastAsia="en-US"/>
                          </w:rPr>
                        </w:pPr>
                        <w:r w:rsidRPr="00EB18BC">
                          <w:rPr>
                            <w:rFonts w:eastAsia="Calibri" w:cs="B Nazanin" w:hint="cs"/>
                            <w:color w:val="000000"/>
                            <w:sz w:val="18"/>
                            <w:szCs w:val="20"/>
                            <w:rtl/>
                            <w:lang w:eastAsia="en-US"/>
                          </w:rPr>
                          <w:t>مقطع ستون</w:t>
                        </w:r>
                      </w:p>
                    </w:tc>
                    <w:tc>
                      <w:tcPr>
                        <w:tcW w:w="546" w:type="dxa"/>
                        <w:vAlign w:val="center"/>
                      </w:tcPr>
                      <w:p w:rsidR="00EB18BC" w:rsidRPr="00EB18BC" w:rsidRDefault="00EB18BC" w:rsidP="00EB18BC">
                        <w:pPr>
                          <w:rPr>
                            <w:rFonts w:eastAsia="Calibri"/>
                            <w:color w:val="000000"/>
                            <w:sz w:val="20"/>
                            <w:szCs w:val="20"/>
                            <w:rtl/>
                            <w:lang w:eastAsia="en-US"/>
                          </w:rPr>
                        </w:pPr>
                      </w:p>
                    </w:tc>
                    <w:tc>
                      <w:tcPr>
                        <w:tcW w:w="1554" w:type="dxa"/>
                        <w:vAlign w:val="center"/>
                      </w:tcPr>
                      <w:p w:rsidR="00EB18BC" w:rsidRPr="00EB18BC" w:rsidRDefault="00EB18BC" w:rsidP="00EB18BC">
                        <w:pPr>
                          <w:rPr>
                            <w:rFonts w:eastAsia="Calibri" w:cs="B Nazanin"/>
                            <w:color w:val="000000"/>
                            <w:sz w:val="18"/>
                            <w:szCs w:val="20"/>
                            <w:rtl/>
                            <w:lang w:eastAsia="en-US"/>
                          </w:rPr>
                        </w:pPr>
                        <w:r w:rsidRPr="00EB18BC">
                          <w:rPr>
                            <w:rFonts w:eastAsia="Calibri" w:cs="B Nazanin"/>
                            <w:color w:val="000000"/>
                            <w:sz w:val="18"/>
                            <w:szCs w:val="20"/>
                            <w:lang w:eastAsia="en-US"/>
                          </w:rPr>
                          <w:t>BOX20X20X2</w:t>
                        </w:r>
                      </w:p>
                    </w:tc>
                  </w:tr>
                  <w:tr w:rsidR="00EB18BC" w:rsidRPr="00EB18BC" w:rsidTr="00D55F96">
                    <w:tc>
                      <w:tcPr>
                        <w:tcW w:w="1931" w:type="dxa"/>
                        <w:vAlign w:val="center"/>
                      </w:tcPr>
                      <w:p w:rsidR="00EB18BC" w:rsidRPr="00EB18BC" w:rsidRDefault="00EB18BC" w:rsidP="00EB18BC">
                        <w:pPr>
                          <w:bidi/>
                          <w:rPr>
                            <w:rFonts w:eastAsia="Calibri" w:cs="B Nazanin"/>
                            <w:color w:val="000000"/>
                            <w:sz w:val="18"/>
                            <w:szCs w:val="20"/>
                            <w:rtl/>
                            <w:lang w:eastAsia="en-US"/>
                          </w:rPr>
                        </w:pPr>
                        <w:r w:rsidRPr="00EB18BC">
                          <w:rPr>
                            <w:rFonts w:eastAsia="Calibri" w:cs="B Nazanin"/>
                            <w:color w:val="000000"/>
                            <w:sz w:val="18"/>
                            <w:szCs w:val="20"/>
                            <w:rtl/>
                            <w:lang w:eastAsia="en-US"/>
                          </w:rPr>
                          <w:t>عرض</w:t>
                        </w:r>
                        <w:r w:rsidRPr="00EB18BC">
                          <w:rPr>
                            <w:rFonts w:eastAsia="Calibri" w:cs="B Nazanin" w:hint="cs"/>
                            <w:color w:val="000000"/>
                            <w:sz w:val="18"/>
                            <w:szCs w:val="20"/>
                            <w:rtl/>
                            <w:lang w:eastAsia="en-US"/>
                          </w:rPr>
                          <w:t xml:space="preserve"> ستون</w:t>
                        </w:r>
                      </w:p>
                    </w:tc>
                    <w:tc>
                      <w:tcPr>
                        <w:tcW w:w="546" w:type="dxa"/>
                        <w:vAlign w:val="center"/>
                      </w:tcPr>
                      <w:p w:rsidR="00EB18BC" w:rsidRPr="00EB18BC" w:rsidRDefault="00EB18BC" w:rsidP="00EB18BC">
                        <w:pPr>
                          <w:rPr>
                            <w:rFonts w:eastAsia="Calibri"/>
                            <w:color w:val="000000"/>
                            <w:sz w:val="20"/>
                            <w:szCs w:val="20"/>
                            <w:lang w:eastAsia="en-US"/>
                          </w:rPr>
                        </w:pPr>
                        <m:oMathPara>
                          <m:oMathParaPr>
                            <m:jc m:val="left"/>
                          </m:oMathParaPr>
                          <m:oMath>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b</m:t>
                                </m:r>
                              </m:e>
                              <m:sub>
                                <m:r>
                                  <w:rPr>
                                    <w:rFonts w:ascii="Cambria Math" w:eastAsia="Calibri" w:hAnsi="Cambria Math"/>
                                    <w:color w:val="000000"/>
                                    <w:sz w:val="20"/>
                                    <w:szCs w:val="20"/>
                                    <w:lang w:eastAsia="en-US"/>
                                  </w:rPr>
                                  <m:t>col</m:t>
                                </m:r>
                              </m:sub>
                            </m:sSub>
                          </m:oMath>
                        </m:oMathPara>
                      </w:p>
                    </w:tc>
                    <w:tc>
                      <w:tcPr>
                        <w:tcW w:w="1554" w:type="dxa"/>
                        <w:vAlign w:val="center"/>
                      </w:tcPr>
                      <w:p w:rsidR="00EB18BC" w:rsidRPr="00EB18BC" w:rsidRDefault="00EB18BC" w:rsidP="00EB18BC">
                        <w:pPr>
                          <w:rPr>
                            <w:rFonts w:eastAsia="Calibri"/>
                            <w:color w:val="000000"/>
                            <w:sz w:val="20"/>
                            <w:szCs w:val="20"/>
                            <w:lang w:eastAsia="en-US"/>
                          </w:rPr>
                        </w:pPr>
                        <w:r w:rsidRPr="00EB18BC">
                          <w:rPr>
                            <w:rFonts w:eastAsia="Calibri"/>
                            <w:color w:val="000000"/>
                            <w:sz w:val="20"/>
                            <w:szCs w:val="20"/>
                            <w:lang w:eastAsia="en-US"/>
                          </w:rPr>
                          <w:t>22.0</w:t>
                        </w:r>
                        <m:oMath>
                          <m:r>
                            <w:rPr>
                              <w:rFonts w:ascii="Cambria Math" w:eastAsia="Calibri" w:hAnsi="Cambria Math"/>
                              <w:color w:val="000000"/>
                              <w:sz w:val="20"/>
                              <w:szCs w:val="20"/>
                              <w:lang w:eastAsia="en-US"/>
                            </w:rPr>
                            <m:t xml:space="preserve"> cm</m:t>
                          </m:r>
                        </m:oMath>
                      </w:p>
                    </w:tc>
                  </w:tr>
                  <w:tr w:rsidR="00EB18BC" w:rsidRPr="00EB18BC" w:rsidTr="00D55F96">
                    <w:tc>
                      <w:tcPr>
                        <w:tcW w:w="1931" w:type="dxa"/>
                        <w:vAlign w:val="center"/>
                      </w:tcPr>
                      <w:p w:rsidR="00EB18BC" w:rsidRPr="00EB18BC" w:rsidRDefault="00EB18BC" w:rsidP="00EB18BC">
                        <w:pPr>
                          <w:bidi/>
                          <w:rPr>
                            <w:rFonts w:eastAsia="Calibri" w:cs="B Nazanin"/>
                            <w:color w:val="000000"/>
                            <w:sz w:val="18"/>
                            <w:szCs w:val="20"/>
                            <w:rtl/>
                            <w:lang w:eastAsia="en-US"/>
                          </w:rPr>
                        </w:pPr>
                        <w:r w:rsidRPr="00EB18BC">
                          <w:rPr>
                            <w:rFonts w:eastAsia="Calibri" w:cs="B Nazanin"/>
                            <w:color w:val="000000"/>
                            <w:sz w:val="18"/>
                            <w:szCs w:val="20"/>
                            <w:rtl/>
                            <w:lang w:eastAsia="en-US"/>
                          </w:rPr>
                          <w:t>ضخامت</w:t>
                        </w:r>
                        <w:r w:rsidRPr="00EB18BC">
                          <w:rPr>
                            <w:rFonts w:eastAsia="Calibri" w:cs="B Nazanin" w:hint="cs"/>
                            <w:color w:val="000000"/>
                            <w:sz w:val="18"/>
                            <w:szCs w:val="20"/>
                            <w:rtl/>
                            <w:lang w:eastAsia="en-US"/>
                          </w:rPr>
                          <w:t xml:space="preserve"> ستون</w:t>
                        </w:r>
                      </w:p>
                    </w:tc>
                    <w:tc>
                      <w:tcPr>
                        <w:tcW w:w="546" w:type="dxa"/>
                        <w:vAlign w:val="center"/>
                      </w:tcPr>
                      <w:p w:rsidR="00EB18BC" w:rsidRPr="00EB18BC" w:rsidRDefault="00EB18BC" w:rsidP="00EB18BC">
                        <w:pPr>
                          <w:rPr>
                            <w:rFonts w:eastAsia="Calibri"/>
                            <w:color w:val="000000"/>
                            <w:sz w:val="20"/>
                            <w:szCs w:val="20"/>
                            <w:lang w:eastAsia="en-US"/>
                          </w:rPr>
                        </w:pPr>
                        <m:oMathPara>
                          <m:oMathParaPr>
                            <m:jc m:val="left"/>
                          </m:oMathParaPr>
                          <m:oMath>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t</m:t>
                                </m:r>
                              </m:e>
                              <m:sub>
                                <m:r>
                                  <w:rPr>
                                    <w:rFonts w:ascii="Cambria Math" w:eastAsia="Calibri" w:hAnsi="Cambria Math"/>
                                    <w:color w:val="000000"/>
                                    <w:sz w:val="20"/>
                                    <w:szCs w:val="20"/>
                                    <w:lang w:eastAsia="en-US"/>
                                  </w:rPr>
                                  <m:t>col</m:t>
                                </m:r>
                              </m:sub>
                            </m:sSub>
                          </m:oMath>
                        </m:oMathPara>
                      </w:p>
                    </w:tc>
                    <w:tc>
                      <w:tcPr>
                        <w:tcW w:w="1554" w:type="dxa"/>
                        <w:vAlign w:val="center"/>
                      </w:tcPr>
                      <w:p w:rsidR="00EB18BC" w:rsidRPr="00EB18BC" w:rsidRDefault="00EB18BC" w:rsidP="00EB18BC">
                        <w:pPr>
                          <w:rPr>
                            <w:rFonts w:eastAsia="Calibri"/>
                            <w:color w:val="000000"/>
                            <w:sz w:val="20"/>
                            <w:szCs w:val="20"/>
                            <w:lang w:eastAsia="en-US"/>
                          </w:rPr>
                        </w:pPr>
                        <w:r w:rsidRPr="00EB18BC">
                          <w:rPr>
                            <w:rFonts w:eastAsia="Calibri"/>
                            <w:color w:val="000000"/>
                            <w:sz w:val="20"/>
                            <w:szCs w:val="20"/>
                            <w:lang w:eastAsia="en-US"/>
                          </w:rPr>
                          <w:t>20.0</w:t>
                        </w:r>
                        <m:oMath>
                          <m:r>
                            <w:rPr>
                              <w:rFonts w:ascii="Cambria Math" w:eastAsia="Calibri" w:hAnsi="Cambria Math"/>
                              <w:color w:val="000000"/>
                              <w:sz w:val="20"/>
                              <w:szCs w:val="20"/>
                              <w:lang w:eastAsia="en-US"/>
                            </w:rPr>
                            <m:t xml:space="preserve"> mm</m:t>
                          </m:r>
                        </m:oMath>
                      </w:p>
                    </w:tc>
                  </w:tr>
                </w:tbl>
                <w:p w:rsidR="00EB18BC" w:rsidRPr="00EB18BC" w:rsidRDefault="00EB18BC" w:rsidP="00EB18BC">
                  <w:pPr>
                    <w:tabs>
                      <w:tab w:val="left" w:pos="1547"/>
                    </w:tabs>
                    <w:bidi/>
                    <w:rPr>
                      <w:rFonts w:ascii="Calibri" w:eastAsia="Calibri" w:hAnsi="Calibri"/>
                      <w:color w:val="FF0000"/>
                      <w:sz w:val="22"/>
                      <w:szCs w:val="22"/>
                      <w:rtl/>
                      <w:lang w:eastAsia="en-US"/>
                    </w:rPr>
                  </w:pPr>
                </w:p>
              </w:tc>
              <w:tc>
                <w:tcPr>
                  <w:tcW w:w="3749" w:type="dxa"/>
                  <w:gridSpan w:val="2"/>
                </w:tcPr>
                <w:p w:rsidR="00EB18BC" w:rsidRPr="00EB18BC" w:rsidRDefault="00EB18BC" w:rsidP="00EB18BC">
                  <w:pPr>
                    <w:bidi/>
                    <w:rPr>
                      <w:rFonts w:ascii="Calibri" w:eastAsia="Calibri" w:hAnsi="Calibri"/>
                      <w:color w:val="FF0000"/>
                      <w:sz w:val="14"/>
                      <w:szCs w:val="6"/>
                      <w:lang w:eastAsia="en-US"/>
                    </w:rPr>
                  </w:pPr>
                </w:p>
                <w:tbl>
                  <w:tblPr>
                    <w:tblStyle w:val="TableGrid10"/>
                    <w:bidiVisual/>
                    <w:tblW w:w="0" w:type="auto"/>
                    <w:tblLayout w:type="fixed"/>
                    <w:tblLook w:val="04A0" w:firstRow="1" w:lastRow="0" w:firstColumn="1" w:lastColumn="0" w:noHBand="0" w:noVBand="1"/>
                  </w:tblPr>
                  <w:tblGrid>
                    <w:gridCol w:w="1751"/>
                    <w:gridCol w:w="462"/>
                    <w:gridCol w:w="1330"/>
                  </w:tblGrid>
                  <w:tr w:rsidR="00EB18BC" w:rsidRPr="00EB18BC" w:rsidTr="00D55F96">
                    <w:tc>
                      <w:tcPr>
                        <w:tcW w:w="3543" w:type="dxa"/>
                        <w:gridSpan w:val="3"/>
                      </w:tcPr>
                      <w:p w:rsidR="00EB18BC" w:rsidRPr="00EB18BC" w:rsidRDefault="00EB18BC" w:rsidP="00EB18BC">
                        <w:pPr>
                          <w:bidi/>
                          <w:jc w:val="center"/>
                          <w:rPr>
                            <w:rFonts w:eastAsia="Calibri" w:cs="B Nazanin"/>
                            <w:color w:val="000000"/>
                            <w:sz w:val="18"/>
                            <w:szCs w:val="20"/>
                            <w:rtl/>
                            <w:lang w:eastAsia="en-US"/>
                          </w:rPr>
                        </w:pPr>
                        <w:r w:rsidRPr="00EB18BC">
                          <w:rPr>
                            <w:rFonts w:eastAsia="Calibri" w:cs="B Nazanin" w:hint="cs"/>
                            <w:color w:val="000000"/>
                            <w:sz w:val="18"/>
                            <w:szCs w:val="20"/>
                            <w:rtl/>
                            <w:lang w:eastAsia="en-US"/>
                          </w:rPr>
                          <w:t>ورق زیر سری</w:t>
                        </w:r>
                      </w:p>
                    </w:tc>
                  </w:tr>
                  <w:tr w:rsidR="00EB18BC" w:rsidRPr="00EB18BC" w:rsidTr="00D55F96">
                    <w:tc>
                      <w:tcPr>
                        <w:tcW w:w="1751" w:type="dxa"/>
                        <w:vAlign w:val="center"/>
                      </w:tcPr>
                      <w:p w:rsidR="00EB18BC" w:rsidRPr="00EB18BC" w:rsidRDefault="00EB18BC" w:rsidP="00EB18BC">
                        <w:pPr>
                          <w:bidi/>
                          <w:rPr>
                            <w:rFonts w:eastAsia="Calibri" w:cs="B Nazanin"/>
                            <w:color w:val="000000"/>
                            <w:sz w:val="18"/>
                            <w:szCs w:val="20"/>
                            <w:rtl/>
                            <w:lang w:eastAsia="en-US"/>
                          </w:rPr>
                        </w:pPr>
                        <w:r w:rsidRPr="00EB18BC">
                          <w:rPr>
                            <w:rFonts w:eastAsia="Calibri" w:cs="B Nazanin" w:hint="cs"/>
                            <w:color w:val="000000"/>
                            <w:sz w:val="18"/>
                            <w:szCs w:val="20"/>
                            <w:rtl/>
                            <w:lang w:eastAsia="en-US"/>
                          </w:rPr>
                          <w:t>عرض</w:t>
                        </w:r>
                      </w:p>
                    </w:tc>
                    <w:tc>
                      <w:tcPr>
                        <w:tcW w:w="462" w:type="dxa"/>
                        <w:vAlign w:val="center"/>
                      </w:tcPr>
                      <w:p w:rsidR="00EB18BC" w:rsidRPr="00EB18BC" w:rsidRDefault="00EB18BC" w:rsidP="00EB18BC">
                        <w:pPr>
                          <w:rPr>
                            <w:rFonts w:eastAsia="Calibri"/>
                            <w:color w:val="000000"/>
                            <w:sz w:val="20"/>
                            <w:szCs w:val="20"/>
                            <w:lang w:eastAsia="en-US"/>
                          </w:rPr>
                        </w:pPr>
                        <m:oMathPara>
                          <m:oMathParaPr>
                            <m:jc m:val="left"/>
                          </m:oMathParaPr>
                          <m:oMath>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b</m:t>
                                </m:r>
                              </m:e>
                              <m:sub>
                                <m:r>
                                  <w:rPr>
                                    <w:rFonts w:ascii="Cambria Math" w:eastAsia="Calibri" w:hAnsi="Cambria Math"/>
                                    <w:color w:val="000000"/>
                                    <w:sz w:val="20"/>
                                    <w:szCs w:val="20"/>
                                    <w:lang w:eastAsia="en-US"/>
                                  </w:rPr>
                                  <m:t>B</m:t>
                                </m:r>
                              </m:sub>
                            </m:sSub>
                          </m:oMath>
                        </m:oMathPara>
                      </w:p>
                    </w:tc>
                    <w:tc>
                      <w:tcPr>
                        <w:tcW w:w="1330" w:type="dxa"/>
                        <w:vAlign w:val="center"/>
                      </w:tcPr>
                      <w:p w:rsidR="00EB18BC" w:rsidRPr="00EB18BC" w:rsidRDefault="00EB18BC" w:rsidP="00EB18BC">
                        <w:pPr>
                          <w:rPr>
                            <w:rFonts w:eastAsia="Calibri"/>
                            <w:color w:val="000000"/>
                            <w:sz w:val="20"/>
                            <w:szCs w:val="20"/>
                            <w:lang w:eastAsia="en-US"/>
                          </w:rPr>
                        </w:pPr>
                        <w:r w:rsidRPr="00EB18BC">
                          <w:rPr>
                            <w:rFonts w:eastAsia="Calibri"/>
                            <w:color w:val="000000"/>
                            <w:sz w:val="20"/>
                            <w:szCs w:val="20"/>
                            <w:lang w:eastAsia="en-US"/>
                          </w:rPr>
                          <w:t>12.0</w:t>
                        </w:r>
                        <m:oMath>
                          <m:r>
                            <w:rPr>
                              <w:rFonts w:ascii="Cambria Math" w:eastAsia="Calibri" w:hAnsi="Cambria Math"/>
                              <w:color w:val="000000"/>
                              <w:sz w:val="20"/>
                              <w:szCs w:val="20"/>
                              <w:lang w:eastAsia="en-US"/>
                            </w:rPr>
                            <m:t xml:space="preserve"> cm</m:t>
                          </m:r>
                        </m:oMath>
                      </w:p>
                    </w:tc>
                  </w:tr>
                  <w:tr w:rsidR="00EB18BC" w:rsidRPr="00EB18BC" w:rsidTr="00D55F96">
                    <w:tc>
                      <w:tcPr>
                        <w:tcW w:w="1751" w:type="dxa"/>
                        <w:vAlign w:val="center"/>
                      </w:tcPr>
                      <w:p w:rsidR="00EB18BC" w:rsidRPr="00EB18BC" w:rsidRDefault="00EB18BC" w:rsidP="00EB18BC">
                        <w:pPr>
                          <w:bidi/>
                          <w:rPr>
                            <w:rFonts w:eastAsia="Calibri" w:cs="B Nazanin"/>
                            <w:color w:val="000000"/>
                            <w:sz w:val="18"/>
                            <w:szCs w:val="20"/>
                            <w:rtl/>
                            <w:lang w:eastAsia="en-US"/>
                          </w:rPr>
                        </w:pPr>
                        <w:r w:rsidRPr="00EB18BC">
                          <w:rPr>
                            <w:rFonts w:eastAsia="Calibri" w:cs="B Nazanin" w:hint="cs"/>
                            <w:color w:val="000000"/>
                            <w:sz w:val="18"/>
                            <w:szCs w:val="20"/>
                            <w:rtl/>
                            <w:lang w:eastAsia="en-US"/>
                          </w:rPr>
                          <w:t>طول کلی</w:t>
                        </w:r>
                      </w:p>
                    </w:tc>
                    <w:tc>
                      <w:tcPr>
                        <w:tcW w:w="462" w:type="dxa"/>
                        <w:vAlign w:val="center"/>
                      </w:tcPr>
                      <w:p w:rsidR="00EB18BC" w:rsidRPr="00EB18BC" w:rsidRDefault="00EB18BC" w:rsidP="00EB18BC">
                        <w:pPr>
                          <w:rPr>
                            <w:rFonts w:eastAsia="Calibri"/>
                            <w:color w:val="000000"/>
                            <w:sz w:val="20"/>
                            <w:szCs w:val="20"/>
                            <w:lang w:eastAsia="en-US"/>
                          </w:rPr>
                        </w:pPr>
                        <m:oMathPara>
                          <m:oMathParaPr>
                            <m:jc m:val="left"/>
                          </m:oMathParaPr>
                          <m:oMath>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L</m:t>
                                </m:r>
                              </m:e>
                              <m:sub>
                                <m:r>
                                  <w:rPr>
                                    <w:rFonts w:ascii="Cambria Math" w:eastAsia="Calibri" w:hAnsi="Cambria Math"/>
                                    <w:color w:val="000000"/>
                                    <w:sz w:val="20"/>
                                    <w:szCs w:val="20"/>
                                    <w:lang w:eastAsia="en-US"/>
                                  </w:rPr>
                                  <m:t>B</m:t>
                                </m:r>
                              </m:sub>
                            </m:sSub>
                          </m:oMath>
                        </m:oMathPara>
                      </w:p>
                    </w:tc>
                    <w:tc>
                      <w:tcPr>
                        <w:tcW w:w="1330" w:type="dxa"/>
                        <w:vAlign w:val="center"/>
                      </w:tcPr>
                      <w:p w:rsidR="00EB18BC" w:rsidRPr="00EB18BC" w:rsidRDefault="00EB18BC" w:rsidP="00EB18BC">
                        <w:pPr>
                          <w:rPr>
                            <w:rFonts w:eastAsia="Calibri"/>
                            <w:color w:val="000000"/>
                            <w:sz w:val="20"/>
                            <w:szCs w:val="20"/>
                            <w:lang w:eastAsia="en-US"/>
                          </w:rPr>
                        </w:pPr>
                        <w:r w:rsidRPr="00EB18BC">
                          <w:rPr>
                            <w:rFonts w:eastAsia="Calibri"/>
                            <w:color w:val="000000"/>
                            <w:sz w:val="20"/>
                            <w:szCs w:val="20"/>
                            <w:lang w:eastAsia="en-US"/>
                          </w:rPr>
                          <w:t>22.0</w:t>
                        </w:r>
                        <m:oMath>
                          <m:r>
                            <w:rPr>
                              <w:rFonts w:ascii="Cambria Math" w:eastAsia="Calibri" w:hAnsi="Cambria Math"/>
                              <w:color w:val="000000"/>
                              <w:sz w:val="20"/>
                              <w:szCs w:val="20"/>
                              <w:lang w:eastAsia="en-US"/>
                            </w:rPr>
                            <m:t xml:space="preserve"> cm</m:t>
                          </m:r>
                        </m:oMath>
                      </w:p>
                    </w:tc>
                  </w:tr>
                  <w:tr w:rsidR="00EB18BC" w:rsidRPr="00EB18BC" w:rsidTr="00D55F96">
                    <w:tc>
                      <w:tcPr>
                        <w:tcW w:w="1751" w:type="dxa"/>
                        <w:vAlign w:val="center"/>
                      </w:tcPr>
                      <w:p w:rsidR="00EB18BC" w:rsidRPr="00EB18BC" w:rsidRDefault="00EB18BC" w:rsidP="00EB18BC">
                        <w:pPr>
                          <w:bidi/>
                          <w:rPr>
                            <w:rFonts w:eastAsia="Calibri" w:cs="B Nazanin"/>
                            <w:color w:val="000000"/>
                            <w:sz w:val="18"/>
                            <w:szCs w:val="20"/>
                            <w:rtl/>
                            <w:lang w:eastAsia="en-US"/>
                          </w:rPr>
                        </w:pPr>
                        <w:r w:rsidRPr="00EB18BC">
                          <w:rPr>
                            <w:rFonts w:eastAsia="Calibri" w:cs="B Nazanin" w:hint="cs"/>
                            <w:color w:val="000000"/>
                            <w:sz w:val="18"/>
                            <w:szCs w:val="20"/>
                            <w:rtl/>
                            <w:lang w:eastAsia="en-US"/>
                          </w:rPr>
                          <w:t>طول جوش نشده</w:t>
                        </w:r>
                      </w:p>
                    </w:tc>
                    <w:tc>
                      <w:tcPr>
                        <w:tcW w:w="462" w:type="dxa"/>
                        <w:vAlign w:val="center"/>
                      </w:tcPr>
                      <w:p w:rsidR="00EB18BC" w:rsidRPr="00EB18BC" w:rsidRDefault="00EB18BC" w:rsidP="00EB18BC">
                        <w:pPr>
                          <w:rPr>
                            <w:rFonts w:eastAsia="Times New Roman" w:cs="B Nazanin"/>
                            <w:color w:val="000000"/>
                            <w:sz w:val="20"/>
                            <w:szCs w:val="20"/>
                            <w:lang w:eastAsia="en-US"/>
                          </w:rPr>
                        </w:pPr>
                        <m:oMathPara>
                          <m:oMath>
                            <m:sSub>
                              <m:sSubPr>
                                <m:ctrlPr>
                                  <w:rPr>
                                    <w:rFonts w:ascii="Cambria Math" w:eastAsia="Times New Roman" w:hAnsi="Cambria Math" w:cs="B Nazanin"/>
                                    <w:i/>
                                    <w:color w:val="000000"/>
                                    <w:sz w:val="20"/>
                                    <w:szCs w:val="20"/>
                                    <w:lang w:eastAsia="en-US"/>
                                  </w:rPr>
                                </m:ctrlPr>
                              </m:sSubPr>
                              <m:e>
                                <m:r>
                                  <w:rPr>
                                    <w:rFonts w:ascii="Cambria Math" w:eastAsia="Times New Roman" w:hAnsi="Cambria Math" w:cs="B Nazanin"/>
                                    <w:color w:val="000000"/>
                                    <w:sz w:val="20"/>
                                    <w:szCs w:val="20"/>
                                    <w:lang w:eastAsia="en-US"/>
                                  </w:rPr>
                                  <m:t>L</m:t>
                                </m:r>
                              </m:e>
                              <m:sub>
                                <m:sSub>
                                  <m:sSubPr>
                                    <m:ctrlPr>
                                      <w:rPr>
                                        <w:rFonts w:ascii="Cambria Math" w:eastAsia="Times New Roman" w:hAnsi="Cambria Math" w:cs="B Nazanin"/>
                                        <w:i/>
                                        <w:color w:val="000000"/>
                                        <w:sz w:val="20"/>
                                        <w:szCs w:val="20"/>
                                        <w:lang w:eastAsia="en-US"/>
                                      </w:rPr>
                                    </m:ctrlPr>
                                  </m:sSubPr>
                                  <m:e>
                                    <m:r>
                                      <w:rPr>
                                        <w:rFonts w:ascii="Cambria Math" w:eastAsia="Times New Roman" w:hAnsi="Cambria Math" w:cs="B Nazanin"/>
                                        <w:color w:val="000000"/>
                                        <w:sz w:val="20"/>
                                        <w:szCs w:val="20"/>
                                        <w:lang w:eastAsia="en-US"/>
                                      </w:rPr>
                                      <m:t>P</m:t>
                                    </m:r>
                                  </m:e>
                                  <m:sub>
                                    <m:r>
                                      <w:rPr>
                                        <w:rFonts w:ascii="Cambria Math" w:eastAsia="Times New Roman" w:hAnsi="Cambria Math" w:cs="B Nazanin"/>
                                        <w:color w:val="000000"/>
                                        <w:sz w:val="20"/>
                                        <w:szCs w:val="20"/>
                                        <w:lang w:eastAsia="en-US"/>
                                      </w:rPr>
                                      <m:t>B</m:t>
                                    </m:r>
                                  </m:sub>
                                </m:sSub>
                              </m:sub>
                            </m:sSub>
                          </m:oMath>
                        </m:oMathPara>
                      </w:p>
                    </w:tc>
                    <w:tc>
                      <w:tcPr>
                        <w:tcW w:w="1330" w:type="dxa"/>
                        <w:vAlign w:val="center"/>
                      </w:tcPr>
                      <w:p w:rsidR="00EB18BC" w:rsidRPr="00EB18BC" w:rsidRDefault="00EB18BC" w:rsidP="00EB18BC">
                        <w:pPr>
                          <w:rPr>
                            <w:rFonts w:eastAsia="Calibri"/>
                            <w:color w:val="000000"/>
                            <w:sz w:val="20"/>
                            <w:szCs w:val="20"/>
                            <w:lang w:eastAsia="en-US"/>
                          </w:rPr>
                        </w:pPr>
                        <w:r w:rsidRPr="00EB18BC">
                          <w:rPr>
                            <w:rFonts w:eastAsia="Calibri"/>
                            <w:color w:val="000000"/>
                            <w:sz w:val="20"/>
                            <w:szCs w:val="20"/>
                            <w:lang w:eastAsia="en-US"/>
                          </w:rPr>
                          <w:t xml:space="preserve"> 1.5  </w:t>
                        </w:r>
                        <m:oMath>
                          <m:r>
                            <w:rPr>
                              <w:rFonts w:ascii="Cambria Math" w:eastAsia="Calibri" w:hAnsi="Cambria Math"/>
                              <w:color w:val="000000"/>
                              <w:sz w:val="20"/>
                              <w:szCs w:val="20"/>
                              <w:lang w:eastAsia="en-US"/>
                            </w:rPr>
                            <m:t>cm</m:t>
                          </m:r>
                        </m:oMath>
                      </w:p>
                    </w:tc>
                  </w:tr>
                  <w:tr w:rsidR="00EB18BC" w:rsidRPr="00EB18BC" w:rsidTr="00D55F96">
                    <w:tc>
                      <w:tcPr>
                        <w:tcW w:w="1751" w:type="dxa"/>
                        <w:vAlign w:val="center"/>
                      </w:tcPr>
                      <w:p w:rsidR="00EB18BC" w:rsidRPr="00EB18BC" w:rsidRDefault="00EB18BC" w:rsidP="00EB18BC">
                        <w:pPr>
                          <w:bidi/>
                          <w:rPr>
                            <w:rFonts w:eastAsia="Calibri" w:cs="B Nazanin"/>
                            <w:color w:val="000000"/>
                            <w:sz w:val="18"/>
                            <w:szCs w:val="20"/>
                            <w:rtl/>
                            <w:lang w:eastAsia="en-US"/>
                          </w:rPr>
                        </w:pPr>
                        <w:r w:rsidRPr="00EB18BC">
                          <w:rPr>
                            <w:rFonts w:eastAsia="Calibri" w:cs="B Nazanin" w:hint="cs"/>
                            <w:color w:val="000000"/>
                            <w:sz w:val="18"/>
                            <w:szCs w:val="20"/>
                            <w:rtl/>
                            <w:lang w:eastAsia="en-US"/>
                          </w:rPr>
                          <w:t>ضخامت</w:t>
                        </w:r>
                      </w:p>
                    </w:tc>
                    <w:tc>
                      <w:tcPr>
                        <w:tcW w:w="462" w:type="dxa"/>
                        <w:vAlign w:val="center"/>
                      </w:tcPr>
                      <w:p w:rsidR="00EB18BC" w:rsidRPr="00EB18BC" w:rsidRDefault="00EB18BC" w:rsidP="00EB18BC">
                        <w:pPr>
                          <w:rPr>
                            <w:rFonts w:eastAsia="Calibri"/>
                            <w:color w:val="000000"/>
                            <w:sz w:val="20"/>
                            <w:szCs w:val="20"/>
                            <w:lang w:eastAsia="en-US"/>
                          </w:rPr>
                        </w:pPr>
                        <m:oMathPara>
                          <m:oMathParaPr>
                            <m:jc m:val="left"/>
                          </m:oMathParaPr>
                          <m:oMath>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t</m:t>
                                </m:r>
                              </m:e>
                              <m:sub>
                                <m:r>
                                  <w:rPr>
                                    <w:rFonts w:ascii="Cambria Math" w:eastAsia="Calibri" w:hAnsi="Cambria Math"/>
                                    <w:color w:val="000000"/>
                                    <w:sz w:val="20"/>
                                    <w:szCs w:val="20"/>
                                    <w:lang w:eastAsia="en-US"/>
                                  </w:rPr>
                                  <m:t>B</m:t>
                                </m:r>
                              </m:sub>
                            </m:sSub>
                          </m:oMath>
                        </m:oMathPara>
                      </w:p>
                    </w:tc>
                    <w:tc>
                      <w:tcPr>
                        <w:tcW w:w="1330" w:type="dxa"/>
                        <w:vAlign w:val="center"/>
                      </w:tcPr>
                      <w:p w:rsidR="00EB18BC" w:rsidRPr="00EB18BC" w:rsidRDefault="00EB18BC" w:rsidP="00EB18BC">
                        <w:pPr>
                          <w:rPr>
                            <w:rFonts w:eastAsia="Calibri"/>
                            <w:color w:val="000000"/>
                            <w:sz w:val="20"/>
                            <w:szCs w:val="20"/>
                            <w:lang w:eastAsia="en-US"/>
                          </w:rPr>
                        </w:pPr>
                        <w:r w:rsidRPr="00EB18BC">
                          <w:rPr>
                            <w:rFonts w:eastAsia="Calibri"/>
                            <w:color w:val="000000"/>
                            <w:sz w:val="20"/>
                            <w:szCs w:val="20"/>
                            <w:lang w:eastAsia="en-US"/>
                          </w:rPr>
                          <w:t>15.0</w:t>
                        </w:r>
                        <m:oMath>
                          <m:r>
                            <w:rPr>
                              <w:rFonts w:ascii="Cambria Math" w:eastAsia="Calibri" w:hAnsi="Cambria Math"/>
                              <w:color w:val="000000"/>
                              <w:sz w:val="20"/>
                              <w:szCs w:val="20"/>
                              <w:lang w:eastAsia="en-US"/>
                            </w:rPr>
                            <m:t xml:space="preserve"> mm</m:t>
                          </m:r>
                        </m:oMath>
                      </w:p>
                    </w:tc>
                  </w:tr>
                </w:tbl>
                <w:p w:rsidR="00EB18BC" w:rsidRPr="00EB18BC" w:rsidRDefault="00EB18BC" w:rsidP="00EB18BC">
                  <w:pPr>
                    <w:tabs>
                      <w:tab w:val="left" w:pos="1547"/>
                    </w:tabs>
                    <w:bidi/>
                    <w:rPr>
                      <w:rFonts w:ascii="Calibri" w:eastAsia="Calibri" w:hAnsi="Calibri"/>
                      <w:color w:val="FF0000"/>
                      <w:sz w:val="4"/>
                      <w:szCs w:val="4"/>
                      <w:rtl/>
                      <w:lang w:eastAsia="en-US"/>
                    </w:rPr>
                  </w:pPr>
                  <w:r w:rsidRPr="00EB18BC">
                    <w:rPr>
                      <w:rFonts w:ascii="Calibri" w:eastAsia="Calibri" w:hAnsi="Calibri" w:hint="cs"/>
                      <w:color w:val="FF0000"/>
                      <w:sz w:val="4"/>
                      <w:szCs w:val="4"/>
                      <w:rtl/>
                      <w:lang w:eastAsia="en-US"/>
                    </w:rPr>
                    <w:t xml:space="preserve"> </w:t>
                  </w:r>
                </w:p>
              </w:tc>
              <w:tc>
                <w:tcPr>
                  <w:tcW w:w="2567" w:type="dxa"/>
                  <w:vMerge/>
                </w:tcPr>
                <w:p w:rsidR="00EB18BC" w:rsidRPr="00EB18BC" w:rsidRDefault="00EB18BC" w:rsidP="00EB18BC">
                  <w:pPr>
                    <w:tabs>
                      <w:tab w:val="left" w:pos="1547"/>
                    </w:tabs>
                    <w:bidi/>
                    <w:rPr>
                      <w:rFonts w:ascii="Calibri" w:eastAsia="Calibri" w:hAnsi="Calibri"/>
                      <w:color w:val="FF0000"/>
                      <w:sz w:val="22"/>
                      <w:szCs w:val="22"/>
                      <w:rtl/>
                      <w:lang w:eastAsia="en-US"/>
                    </w:rPr>
                  </w:pPr>
                </w:p>
              </w:tc>
            </w:tr>
          </w:tbl>
          <w:p w:rsidR="00EB18BC" w:rsidRPr="00EB18BC" w:rsidRDefault="00EB18BC" w:rsidP="00EB18BC">
            <w:pPr>
              <w:bidi/>
              <w:rPr>
                <w:rFonts w:ascii="Calibri" w:eastAsia="Calibri" w:hAnsi="Calibri"/>
                <w:color w:val="FF0000"/>
                <w:sz w:val="22"/>
                <w:szCs w:val="22"/>
                <w:lang w:eastAsia="en-US"/>
              </w:rPr>
            </w:pPr>
          </w:p>
        </w:tc>
      </w:tr>
      <w:tr w:rsidR="00EB18BC" w:rsidRPr="00EB18BC" w:rsidTr="00EB18BC">
        <w:trPr>
          <w:gridAfter w:val="1"/>
          <w:wAfter w:w="26" w:type="dxa"/>
          <w:cantSplit/>
          <w:trHeight w:val="426"/>
        </w:trPr>
        <w:tc>
          <w:tcPr>
            <w:tcW w:w="1230" w:type="dxa"/>
            <w:gridSpan w:val="2"/>
            <w:shd w:val="clear" w:color="auto" w:fill="EAF1DD"/>
            <w:tcMar>
              <w:left w:w="0" w:type="dxa"/>
              <w:right w:w="0" w:type="dxa"/>
            </w:tcMar>
          </w:tcPr>
          <w:p w:rsidR="00EB18BC" w:rsidRPr="00EB18BC" w:rsidRDefault="00EB18BC" w:rsidP="00EB18BC">
            <w:pPr>
              <w:bidi/>
              <w:rPr>
                <w:rFonts w:ascii="Calibri" w:eastAsia="Calibri" w:hAnsi="Calibri"/>
                <w:color w:val="FF0000"/>
                <w:sz w:val="22"/>
                <w:szCs w:val="22"/>
                <w:rtl/>
                <w:lang w:eastAsia="en-US"/>
              </w:rPr>
            </w:pPr>
          </w:p>
        </w:tc>
        <w:tc>
          <w:tcPr>
            <w:tcW w:w="9231" w:type="dxa"/>
            <w:gridSpan w:val="5"/>
            <w:tcMar>
              <w:left w:w="0" w:type="dxa"/>
              <w:right w:w="0" w:type="dxa"/>
            </w:tcMar>
          </w:tcPr>
          <w:tbl>
            <w:tblPr>
              <w:tblStyle w:val="TableGrid10"/>
              <w:bidiVisua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547"/>
              <w:gridCol w:w="4684"/>
            </w:tblGrid>
            <w:tr w:rsidR="00EB18BC" w:rsidRPr="00EB18BC" w:rsidTr="00EB18BC">
              <w:trPr>
                <w:trHeight w:val="425"/>
              </w:trPr>
              <w:tc>
                <w:tcPr>
                  <w:tcW w:w="4547" w:type="dxa"/>
                  <w:shd w:val="clear" w:color="auto" w:fill="548DD4"/>
                  <w:vAlign w:val="center"/>
                </w:tcPr>
                <w:p w:rsidR="00EB18BC" w:rsidRPr="00EB18BC" w:rsidRDefault="00EB18BC" w:rsidP="00EB18BC">
                  <w:pPr>
                    <w:bidi/>
                    <w:rPr>
                      <w:rFonts w:eastAsia="Calibri" w:cs="B Nazanin"/>
                      <w:b/>
                      <w:bCs/>
                      <w:color w:val="000000"/>
                      <w:sz w:val="20"/>
                      <w:szCs w:val="22"/>
                      <w:rtl/>
                      <w:lang w:eastAsia="en-US"/>
                    </w:rPr>
                  </w:pPr>
                  <w:r w:rsidRPr="00EB18BC">
                    <w:rPr>
                      <w:rFonts w:eastAsia="Calibri" w:cs="B Nazanin" w:hint="cs"/>
                      <w:b/>
                      <w:bCs/>
                      <w:color w:val="000000"/>
                      <w:sz w:val="20"/>
                      <w:szCs w:val="22"/>
                      <w:rtl/>
                      <w:lang w:eastAsia="en-US"/>
                    </w:rPr>
                    <w:t>کنترل هندسی اجزاء اتصال</w:t>
                  </w:r>
                </w:p>
              </w:tc>
              <w:tc>
                <w:tcPr>
                  <w:tcW w:w="4684" w:type="dxa"/>
                  <w:shd w:val="clear" w:color="auto" w:fill="548DD4"/>
                  <w:tcMar>
                    <w:left w:w="0" w:type="dxa"/>
                    <w:right w:w="0" w:type="dxa"/>
                  </w:tcMar>
                  <w:vAlign w:val="center"/>
                </w:tcPr>
                <w:p w:rsidR="00EB18BC" w:rsidRPr="00EB18BC" w:rsidRDefault="00EB18BC" w:rsidP="00EB18BC">
                  <w:pPr>
                    <w:bidi/>
                    <w:jc w:val="right"/>
                    <w:rPr>
                      <w:rFonts w:ascii="Calibri" w:eastAsia="Calibri" w:hAnsi="Calibri" w:cs="Nazanin"/>
                      <w:bCs/>
                      <w:color w:val="FF0000"/>
                      <w:sz w:val="22"/>
                      <w:szCs w:val="20"/>
                      <w:rtl/>
                      <w:lang w:eastAsia="en-US"/>
                    </w:rPr>
                  </w:pPr>
                  <w:r w:rsidRPr="00EB18BC">
                    <w:rPr>
                      <w:rFonts w:eastAsia="Calibri"/>
                      <w:noProof/>
                      <w:color w:val="FF0000"/>
                      <w:sz w:val="22"/>
                      <w:szCs w:val="20"/>
                      <w:rtl/>
                      <w:lang w:eastAsia="en-US"/>
                    </w:rPr>
                    <w:drawing>
                      <wp:inline distT="0" distB="0" distL="0" distR="0" wp14:anchorId="507F82F3" wp14:editId="46CF8AB4">
                        <wp:extent cx="2158730" cy="253968"/>
                        <wp:effectExtent l="0" t="0" r="0" b="0"/>
                        <wp:docPr id="1475" name="Picture 17" descr="$level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ampleTitlePic.png"/>
                                <pic:cNvPicPr/>
                              </pic:nvPicPr>
                              <pic:blipFill>
                                <a:blip r:embed="rId276">
                                  <a:extLst>
                                    <a:ext uri="{28A0092B-C50C-407E-A947-70E740481C1C}">
                                      <a14:useLocalDpi xmlns:a14="http://schemas.microsoft.com/office/drawing/2010/main" val="0"/>
                                    </a:ext>
                                  </a:extLst>
                                </a:blip>
                                <a:stretch>
                                  <a:fillRect/>
                                </a:stretch>
                              </pic:blipFill>
                              <pic:spPr>
                                <a:xfrm>
                                  <a:off x="0" y="0"/>
                                  <a:ext cx="2158730" cy="253968"/>
                                </a:xfrm>
                                <a:prstGeom prst="rect">
                                  <a:avLst/>
                                </a:prstGeom>
                              </pic:spPr>
                            </pic:pic>
                          </a:graphicData>
                        </a:graphic>
                      </wp:inline>
                    </w:drawing>
                  </w:r>
                </w:p>
              </w:tc>
            </w:tr>
          </w:tbl>
          <w:p w:rsidR="00EB18BC" w:rsidRPr="00EB18BC" w:rsidRDefault="00EB18BC" w:rsidP="00EB18BC">
            <w:pPr>
              <w:bidi/>
              <w:rPr>
                <w:rFonts w:ascii="Calibri" w:eastAsia="Calibri" w:hAnsi="Calibri" w:cs="Nazanin"/>
                <w:bCs/>
                <w:color w:val="FF0000"/>
                <w:sz w:val="22"/>
                <w:szCs w:val="20"/>
                <w:lang w:eastAsia="en-US"/>
              </w:rPr>
            </w:pPr>
          </w:p>
        </w:tc>
      </w:tr>
      <w:tr w:rsidR="00EB18BC" w:rsidRPr="00EB18BC" w:rsidTr="00EB18BC">
        <w:trPr>
          <w:gridAfter w:val="2"/>
          <w:wAfter w:w="31" w:type="dxa"/>
          <w:cantSplit/>
          <w:trHeight w:val="426"/>
        </w:trPr>
        <w:tc>
          <w:tcPr>
            <w:tcW w:w="1242" w:type="dxa"/>
            <w:gridSpan w:val="3"/>
            <w:shd w:val="clear" w:color="auto" w:fill="EAF1DD"/>
            <w:tcMar>
              <w:left w:w="0" w:type="dxa"/>
              <w:right w:w="0" w:type="dxa"/>
            </w:tcMar>
          </w:tcPr>
          <w:p w:rsidR="00EB18BC" w:rsidRPr="00EB18BC" w:rsidRDefault="00EB18BC" w:rsidP="00EB18BC">
            <w:pPr>
              <w:bidi/>
              <w:rPr>
                <w:rFonts w:ascii="Calibri" w:eastAsia="Calibri" w:hAnsi="Calibri"/>
                <w:color w:val="FF0000"/>
                <w:sz w:val="22"/>
                <w:szCs w:val="22"/>
                <w:rtl/>
                <w:lang w:eastAsia="en-US"/>
              </w:rPr>
            </w:pPr>
          </w:p>
        </w:tc>
        <w:tc>
          <w:tcPr>
            <w:tcW w:w="9215" w:type="dxa"/>
            <w:gridSpan w:val="3"/>
            <w:tcMar>
              <w:left w:w="0" w:type="dxa"/>
              <w:right w:w="0" w:type="dxa"/>
            </w:tcMar>
          </w:tcPr>
          <w:tbl>
            <w:tblPr>
              <w:tblStyle w:val="TableGrid10"/>
              <w:bidiVisua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916"/>
              <w:gridCol w:w="1638"/>
              <w:gridCol w:w="1301"/>
              <w:gridCol w:w="2947"/>
              <w:gridCol w:w="413"/>
            </w:tblGrid>
            <w:tr w:rsidR="00EB18BC" w:rsidRPr="00EB18BC" w:rsidTr="00EB18BC">
              <w:trPr>
                <w:trHeight w:val="425"/>
              </w:trPr>
              <w:tc>
                <w:tcPr>
                  <w:tcW w:w="4554" w:type="dxa"/>
                  <w:gridSpan w:val="2"/>
                  <w:shd w:val="clear" w:color="auto" w:fill="C6D9F1"/>
                  <w:vAlign w:val="center"/>
                </w:tcPr>
                <w:p w:rsidR="00EB18BC" w:rsidRPr="00EB18BC" w:rsidRDefault="00EB18BC" w:rsidP="00EB18BC">
                  <w:pPr>
                    <w:bidi/>
                    <w:rPr>
                      <w:rFonts w:eastAsia="Calibri" w:cs="B Nazanin"/>
                      <w:b/>
                      <w:bCs/>
                      <w:color w:val="000000"/>
                      <w:sz w:val="20"/>
                      <w:szCs w:val="22"/>
                      <w:rtl/>
                      <w:lang w:eastAsia="en-US"/>
                    </w:rPr>
                  </w:pPr>
                  <w:r w:rsidRPr="00EB18BC">
                    <w:rPr>
                      <w:rFonts w:eastAsia="Calibri" w:cs="B Nazanin" w:hint="cs"/>
                      <w:b/>
                      <w:bCs/>
                      <w:color w:val="000000"/>
                      <w:sz w:val="20"/>
                      <w:szCs w:val="22"/>
                      <w:rtl/>
                      <w:lang w:eastAsia="en-US"/>
                    </w:rPr>
                    <w:t>کنترل هندسی ورق بالا سری</w:t>
                  </w:r>
                </w:p>
              </w:tc>
              <w:tc>
                <w:tcPr>
                  <w:tcW w:w="4661" w:type="dxa"/>
                  <w:gridSpan w:val="3"/>
                  <w:shd w:val="clear" w:color="auto" w:fill="C6D9F1"/>
                  <w:tcMar>
                    <w:left w:w="0" w:type="dxa"/>
                    <w:right w:w="0" w:type="dxa"/>
                  </w:tcMar>
                  <w:vAlign w:val="center"/>
                </w:tcPr>
                <w:p w:rsidR="00EB18BC" w:rsidRPr="00EB18BC" w:rsidRDefault="00EB18BC" w:rsidP="00EB18BC">
                  <w:pPr>
                    <w:tabs>
                      <w:tab w:val="left" w:pos="2329"/>
                    </w:tabs>
                    <w:bidi/>
                    <w:jc w:val="right"/>
                    <w:rPr>
                      <w:rFonts w:ascii="Calibri" w:eastAsia="Calibri" w:hAnsi="Calibri"/>
                      <w:color w:val="FF0000"/>
                      <w:sz w:val="22"/>
                      <w:szCs w:val="22"/>
                      <w:rtl/>
                      <w:lang w:eastAsia="en-US"/>
                    </w:rPr>
                  </w:pPr>
                  <w:r w:rsidRPr="00EB18BC">
                    <w:rPr>
                      <w:rFonts w:eastAsia="Calibri"/>
                      <w:noProof/>
                      <w:color w:val="FF0000"/>
                      <w:sz w:val="22"/>
                      <w:szCs w:val="20"/>
                      <w:rtl/>
                      <w:lang w:eastAsia="en-US"/>
                    </w:rPr>
                    <w:drawing>
                      <wp:inline distT="0" distB="0" distL="0" distR="0" wp14:anchorId="230900D8" wp14:editId="2B723610">
                        <wp:extent cx="2158730" cy="253968"/>
                        <wp:effectExtent l="0" t="0" r="0" b="0"/>
                        <wp:docPr id="1476" name="Picture 16" descr="$level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ampleTitlePic.png"/>
                                <pic:cNvPicPr/>
                              </pic:nvPicPr>
                              <pic:blipFill>
                                <a:blip r:embed="rId276">
                                  <a:extLst>
                                    <a:ext uri="{28A0092B-C50C-407E-A947-70E740481C1C}">
                                      <a14:useLocalDpi xmlns:a14="http://schemas.microsoft.com/office/drawing/2010/main" val="0"/>
                                    </a:ext>
                                  </a:extLst>
                                </a:blip>
                                <a:stretch>
                                  <a:fillRect/>
                                </a:stretch>
                              </pic:blipFill>
                              <pic:spPr>
                                <a:xfrm>
                                  <a:off x="0" y="0"/>
                                  <a:ext cx="2158730" cy="253968"/>
                                </a:xfrm>
                                <a:prstGeom prst="rect">
                                  <a:avLst/>
                                </a:prstGeom>
                              </pic:spPr>
                            </pic:pic>
                          </a:graphicData>
                        </a:graphic>
                      </wp:inline>
                    </w:drawing>
                  </w:r>
                </w:p>
              </w:tc>
            </w:tr>
            <w:tr w:rsidR="00EB18BC" w:rsidRPr="00EB18BC" w:rsidTr="00D55F96">
              <w:trPr>
                <w:trHeight w:val="425"/>
              </w:trPr>
              <w:tc>
                <w:tcPr>
                  <w:tcW w:w="2916" w:type="dxa"/>
                  <w:vAlign w:val="center"/>
                </w:tcPr>
                <w:p w:rsidR="00EB18BC" w:rsidRPr="00EB18BC" w:rsidRDefault="00EB18BC" w:rsidP="00EB18BC">
                  <w:pPr>
                    <w:tabs>
                      <w:tab w:val="left" w:pos="2329"/>
                    </w:tabs>
                    <w:bidi/>
                    <w:jc w:val="right"/>
                    <w:rPr>
                      <w:rFonts w:eastAsia="Calibri"/>
                      <w:color w:val="FF0000"/>
                      <w:sz w:val="22"/>
                      <w:szCs w:val="22"/>
                      <w:rtl/>
                      <w:lang w:eastAsia="en-US"/>
                    </w:rPr>
                  </w:pPr>
                  <w:r w:rsidRPr="00EB18BC">
                    <w:rPr>
                      <w:rFonts w:eastAsia="Calibri"/>
                      <w:noProof/>
                      <w:color w:val="FF0000"/>
                      <w:sz w:val="22"/>
                      <w:szCs w:val="22"/>
                      <w:rtl/>
                      <w:lang w:eastAsia="en-US"/>
                    </w:rPr>
                    <w:drawing>
                      <wp:inline distT="0" distB="0" distL="0" distR="0" wp14:anchorId="5790C440" wp14:editId="67C5AD2E">
                        <wp:extent cx="216000" cy="216000"/>
                        <wp:effectExtent l="19050" t="0" r="0" b="0"/>
                        <wp:docPr id="1477" name="Picture 0" descr="$S3_C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lue hills.jpg"/>
                                <pic:cNvPicPr/>
                              </pic:nvPicPr>
                              <pic:blipFill>
                                <a:blip r:embed="rId278" cstate="print"/>
                                <a:stretch>
                                  <a:fillRect/>
                                </a:stretch>
                              </pic:blipFill>
                              <pic:spPr>
                                <a:xfrm>
                                  <a:off x="0" y="0"/>
                                  <a:ext cx="216000" cy="216000"/>
                                </a:xfrm>
                                <a:prstGeom prst="rect">
                                  <a:avLst/>
                                </a:prstGeom>
                              </pic:spPr>
                            </pic:pic>
                          </a:graphicData>
                        </a:graphic>
                      </wp:inline>
                    </w:drawing>
                  </w:r>
                </w:p>
              </w:tc>
              <w:tc>
                <w:tcPr>
                  <w:tcW w:w="2939" w:type="dxa"/>
                  <w:gridSpan w:val="2"/>
                  <w:vAlign w:val="center"/>
                </w:tcPr>
                <w:p w:rsidR="00EB18BC" w:rsidRPr="00EB18BC" w:rsidRDefault="00EB18BC" w:rsidP="00EB18BC">
                  <w:pPr>
                    <w:rPr>
                      <w:rFonts w:eastAsia="Calibri"/>
                      <w:color w:val="000000"/>
                      <w:sz w:val="20"/>
                      <w:szCs w:val="20"/>
                      <w:lang w:eastAsia="en-US"/>
                    </w:rPr>
                  </w:pPr>
                  <w:r w:rsidRPr="00EB18BC">
                    <w:rPr>
                      <w:rFonts w:eastAsia="Calibri"/>
                      <w:color w:val="000000"/>
                      <w:sz w:val="20"/>
                      <w:szCs w:val="20"/>
                      <w:lang w:eastAsia="en-US"/>
                    </w:rPr>
                    <w:t>3.0</w:t>
                  </w:r>
                  <m:oMath>
                    <m:r>
                      <w:rPr>
                        <w:rFonts w:ascii="Cambria Math" w:eastAsia="Calibri" w:hAnsi="Cambria Math"/>
                        <w:color w:val="000000"/>
                        <w:sz w:val="20"/>
                        <w:szCs w:val="20"/>
                        <w:lang w:eastAsia="en-US"/>
                      </w:rPr>
                      <m:t>cm≤</m:t>
                    </m:r>
                  </m:oMath>
                  <w:r w:rsidRPr="00EB18BC">
                    <w:rPr>
                      <w:rFonts w:eastAsia="Calibri"/>
                      <w:color w:val="000000"/>
                      <w:sz w:val="20"/>
                      <w:szCs w:val="20"/>
                      <w:lang w:eastAsia="en-US"/>
                    </w:rPr>
                    <w:t>6.9</w:t>
                  </w:r>
                  <m:oMath>
                    <m:r>
                      <w:rPr>
                        <w:rFonts w:ascii="Cambria Math" w:eastAsia="Calibri" w:hAnsi="Cambria Math"/>
                        <w:color w:val="000000"/>
                        <w:sz w:val="20"/>
                        <w:szCs w:val="20"/>
                        <w:lang w:eastAsia="en-US"/>
                      </w:rPr>
                      <m:t xml:space="preserve"> cm</m:t>
                    </m:r>
                  </m:oMath>
                </w:p>
              </w:tc>
              <w:tc>
                <w:tcPr>
                  <w:tcW w:w="2947" w:type="dxa"/>
                  <w:vAlign w:val="center"/>
                </w:tcPr>
                <w:p w:rsidR="00EB18BC" w:rsidRPr="00EB18BC" w:rsidRDefault="00EB18BC" w:rsidP="00EB18BC">
                  <w:pPr>
                    <w:rPr>
                      <w:rFonts w:eastAsia="Calibri"/>
                      <w:i/>
                      <w:color w:val="000000"/>
                      <w:sz w:val="20"/>
                      <w:szCs w:val="20"/>
                      <w:lang w:eastAsia="en-US"/>
                    </w:rPr>
                  </w:pPr>
                  <m:oMathPara>
                    <m:oMathParaPr>
                      <m:jc m:val="left"/>
                    </m:oMathParaPr>
                    <m:oMath>
                      <m:sSub>
                        <m:sSubPr>
                          <m:ctrlPr>
                            <w:rPr>
                              <w:rFonts w:ascii="Cambria Math" w:eastAsia="Calibri" w:hAnsi="Cambria Math"/>
                              <w:i/>
                              <w:color w:val="000000"/>
                              <w:sz w:val="20"/>
                              <w:szCs w:val="20"/>
                              <w:lang w:eastAsia="en-US"/>
                            </w:rPr>
                          </m:ctrlPr>
                        </m:sSubPr>
                        <m:e>
                          <m:r>
                            <w:rPr>
                              <w:rFonts w:ascii="Cambria Math" w:eastAsia="Calibri" w:hAnsi="Cambria Math"/>
                              <w:color w:val="000000"/>
                              <w:sz w:val="20"/>
                              <w:szCs w:val="20"/>
                              <w:lang w:eastAsia="en-US"/>
                            </w:rPr>
                            <m:t>b</m:t>
                          </m:r>
                        </m:e>
                        <m:sub>
                          <m:sSub>
                            <m:sSubPr>
                              <m:ctrlPr>
                                <w:rPr>
                                  <w:rFonts w:ascii="Cambria Math" w:eastAsia="Calibri" w:hAnsi="Cambria Math"/>
                                  <w:i/>
                                  <w:color w:val="000000"/>
                                  <w:sz w:val="20"/>
                                  <w:szCs w:val="20"/>
                                  <w:lang w:eastAsia="en-US"/>
                                </w:rPr>
                              </m:ctrlPr>
                            </m:sSubPr>
                            <m:e>
                              <m:r>
                                <w:rPr>
                                  <w:rFonts w:ascii="Cambria Math" w:eastAsia="Calibri" w:hAnsi="Cambria Math"/>
                                  <w:color w:val="000000"/>
                                  <w:sz w:val="20"/>
                                  <w:szCs w:val="20"/>
                                  <w:lang w:eastAsia="en-US"/>
                                </w:rPr>
                                <m:t>A</m:t>
                              </m:r>
                            </m:e>
                            <m:sub>
                              <m:r>
                                <w:rPr>
                                  <w:rFonts w:ascii="Cambria Math" w:eastAsia="Calibri" w:hAnsi="Cambria Math"/>
                                  <w:color w:val="000000"/>
                                  <w:sz w:val="20"/>
                                  <w:szCs w:val="20"/>
                                  <w:lang w:eastAsia="en-US"/>
                                </w:rPr>
                                <m:t>1</m:t>
                              </m:r>
                            </m:sub>
                          </m:sSub>
                        </m:sub>
                      </m:sSub>
                      <m:r>
                        <w:rPr>
                          <w:rFonts w:ascii="Cambria Math" w:eastAsia="Calibri" w:hAnsi="Cambria Math"/>
                          <w:color w:val="000000"/>
                          <w:sz w:val="20"/>
                          <w:szCs w:val="20"/>
                          <w:lang w:eastAsia="en-US"/>
                        </w:rPr>
                        <m:t>≤</m:t>
                      </m:r>
                      <m:sSub>
                        <m:sSubPr>
                          <m:ctrlPr>
                            <w:rPr>
                              <w:rFonts w:ascii="Cambria Math" w:eastAsia="Calibri" w:hAnsi="Cambria Math"/>
                              <w:i/>
                              <w:color w:val="000000"/>
                              <w:sz w:val="20"/>
                              <w:szCs w:val="20"/>
                              <w:lang w:eastAsia="en-US"/>
                            </w:rPr>
                          </m:ctrlPr>
                        </m:sSubPr>
                        <m:e>
                          <m:r>
                            <w:rPr>
                              <w:rFonts w:ascii="Cambria Math" w:eastAsia="Calibri" w:hAnsi="Cambria Math"/>
                              <w:color w:val="000000"/>
                              <w:sz w:val="20"/>
                              <w:szCs w:val="20"/>
                              <w:lang w:eastAsia="en-US"/>
                            </w:rPr>
                            <m:t>b</m:t>
                          </m:r>
                        </m:e>
                        <m:sub>
                          <m:r>
                            <w:rPr>
                              <w:rFonts w:ascii="Cambria Math" w:eastAsia="Calibri" w:hAnsi="Cambria Math"/>
                              <w:color w:val="000000"/>
                              <w:sz w:val="20"/>
                              <w:szCs w:val="20"/>
                              <w:lang w:eastAsia="en-US"/>
                            </w:rPr>
                            <m:t>f</m:t>
                          </m:r>
                        </m:sub>
                      </m:sSub>
                      <m:r>
                        <w:rPr>
                          <w:rFonts w:ascii="Cambria Math" w:eastAsia="Calibri" w:hAnsi="Cambria Math"/>
                          <w:color w:val="000000"/>
                          <w:sz w:val="20"/>
                          <w:szCs w:val="20"/>
                          <w:lang w:eastAsia="en-US"/>
                        </w:rPr>
                        <m:t>-2(</m:t>
                      </m:r>
                      <m:sSub>
                        <m:sSubPr>
                          <m:ctrlPr>
                            <w:rPr>
                              <w:rFonts w:ascii="Cambria Math" w:eastAsia="Calibri" w:hAnsi="Cambria Math"/>
                              <w:i/>
                              <w:color w:val="000000"/>
                              <w:sz w:val="20"/>
                              <w:szCs w:val="20"/>
                              <w:lang w:eastAsia="en-US"/>
                            </w:rPr>
                          </m:ctrlPr>
                        </m:sSubPr>
                        <m:e>
                          <m:r>
                            <w:rPr>
                              <w:rFonts w:ascii="Cambria Math" w:eastAsia="Calibri" w:hAnsi="Cambria Math"/>
                              <w:color w:val="000000"/>
                              <w:sz w:val="20"/>
                              <w:szCs w:val="20"/>
                              <w:lang w:eastAsia="en-US"/>
                            </w:rPr>
                            <m:t>D</m:t>
                          </m:r>
                        </m:e>
                        <m:sub>
                          <m:r>
                            <w:rPr>
                              <w:rFonts w:ascii="Cambria Math" w:eastAsia="Calibri" w:hAnsi="Cambria Math"/>
                              <w:color w:val="000000"/>
                              <w:sz w:val="20"/>
                              <w:szCs w:val="20"/>
                              <w:lang w:eastAsia="en-US"/>
                            </w:rPr>
                            <m:t>A</m:t>
                          </m:r>
                        </m:sub>
                      </m:sSub>
                      <m:r>
                        <w:rPr>
                          <w:rFonts w:ascii="Cambria Math" w:eastAsia="Calibri" w:hAnsi="Cambria Math"/>
                          <w:color w:val="000000"/>
                          <w:sz w:val="20"/>
                          <w:szCs w:val="20"/>
                          <w:lang w:eastAsia="en-US"/>
                        </w:rPr>
                        <m:t>+</m:t>
                      </m:r>
                      <m:sSub>
                        <m:sSubPr>
                          <m:ctrlPr>
                            <w:rPr>
                              <w:rFonts w:ascii="Cambria Math" w:eastAsia="Calibri" w:hAnsi="Cambria Math"/>
                              <w:i/>
                              <w:color w:val="000000"/>
                              <w:sz w:val="20"/>
                              <w:szCs w:val="20"/>
                              <w:lang w:eastAsia="en-US"/>
                            </w:rPr>
                          </m:ctrlPr>
                        </m:sSubPr>
                        <m:e>
                          <m:r>
                            <w:rPr>
                              <w:rFonts w:ascii="Cambria Math" w:eastAsia="Calibri" w:hAnsi="Cambria Math"/>
                              <w:color w:val="000000"/>
                              <w:sz w:val="20"/>
                              <w:szCs w:val="20"/>
                              <w:lang w:eastAsia="en-US"/>
                            </w:rPr>
                            <m:t>D</m:t>
                          </m:r>
                        </m:e>
                        <m:sub>
                          <m:r>
                            <w:rPr>
                              <w:rFonts w:ascii="Cambria Math" w:eastAsia="Calibri" w:hAnsi="Cambria Math"/>
                              <w:color w:val="000000"/>
                              <w:sz w:val="20"/>
                              <w:szCs w:val="20"/>
                              <w:lang w:eastAsia="en-US"/>
                            </w:rPr>
                            <m:t>F</m:t>
                          </m:r>
                        </m:sub>
                      </m:sSub>
                      <m:r>
                        <w:rPr>
                          <w:rFonts w:ascii="Cambria Math" w:eastAsia="Calibri" w:hAnsi="Cambria Math"/>
                          <w:color w:val="000000"/>
                          <w:sz w:val="20"/>
                          <w:szCs w:val="20"/>
                          <w:lang w:eastAsia="en-US"/>
                        </w:rPr>
                        <m:t>)</m:t>
                      </m:r>
                    </m:oMath>
                  </m:oMathPara>
                </w:p>
              </w:tc>
              <w:tc>
                <w:tcPr>
                  <w:tcW w:w="413" w:type="dxa"/>
                  <w:tcMar>
                    <w:left w:w="0" w:type="dxa"/>
                    <w:right w:w="0" w:type="dxa"/>
                  </w:tcMar>
                  <w:vAlign w:val="center"/>
                </w:tcPr>
                <w:p w:rsidR="00EB18BC" w:rsidRPr="00EB18BC" w:rsidRDefault="00EB18BC" w:rsidP="00EB18BC">
                  <w:pPr>
                    <w:tabs>
                      <w:tab w:val="left" w:pos="2329"/>
                    </w:tabs>
                    <w:bidi/>
                    <w:jc w:val="center"/>
                    <w:rPr>
                      <w:rFonts w:eastAsia="Calibri"/>
                      <w:color w:val="FF0000"/>
                      <w:sz w:val="22"/>
                      <w:szCs w:val="22"/>
                      <w:rtl/>
                      <w:lang w:eastAsia="en-US"/>
                    </w:rPr>
                  </w:pPr>
                  <w:r w:rsidRPr="00EB18BC">
                    <w:rPr>
                      <w:rFonts w:eastAsia="Calibri"/>
                      <w:noProof/>
                      <w:color w:val="FF0000"/>
                      <w:sz w:val="22"/>
                      <w:szCs w:val="22"/>
                      <w:rtl/>
                      <w:lang w:eastAsia="en-US"/>
                    </w:rPr>
                    <w:drawing>
                      <wp:inline distT="0" distB="0" distL="0" distR="0" wp14:anchorId="2591A710" wp14:editId="5FC2D31F">
                        <wp:extent cx="216000" cy="216000"/>
                        <wp:effectExtent l="19050" t="0" r="0" b="0"/>
                        <wp:docPr id="1478" name="Picture 0" descr="$Fr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lue hills.jpg"/>
                                <pic:cNvPicPr/>
                              </pic:nvPicPr>
                              <pic:blipFill>
                                <a:blip r:embed="rId279" cstate="print"/>
                                <a:stretch>
                                  <a:fillRect/>
                                </a:stretch>
                              </pic:blipFill>
                              <pic:spPr>
                                <a:xfrm>
                                  <a:off x="0" y="0"/>
                                  <a:ext cx="216000" cy="216000"/>
                                </a:xfrm>
                                <a:prstGeom prst="rect">
                                  <a:avLst/>
                                </a:prstGeom>
                              </pic:spPr>
                            </pic:pic>
                          </a:graphicData>
                        </a:graphic>
                      </wp:inline>
                    </w:drawing>
                  </w:r>
                </w:p>
              </w:tc>
            </w:tr>
            <w:tr w:rsidR="00EB18BC" w:rsidRPr="00EB18BC" w:rsidTr="00D55F96">
              <w:trPr>
                <w:trHeight w:val="425"/>
              </w:trPr>
              <w:tc>
                <w:tcPr>
                  <w:tcW w:w="2916" w:type="dxa"/>
                  <w:vAlign w:val="center"/>
                </w:tcPr>
                <w:p w:rsidR="00EB18BC" w:rsidRPr="00EB18BC" w:rsidRDefault="00EB18BC" w:rsidP="00EB18BC">
                  <w:pPr>
                    <w:tabs>
                      <w:tab w:val="left" w:pos="2329"/>
                    </w:tabs>
                    <w:bidi/>
                    <w:jc w:val="right"/>
                    <w:rPr>
                      <w:rFonts w:eastAsia="Calibri"/>
                      <w:color w:val="FF0000"/>
                      <w:sz w:val="22"/>
                      <w:szCs w:val="22"/>
                      <w:rtl/>
                      <w:lang w:eastAsia="en-US"/>
                    </w:rPr>
                  </w:pPr>
                  <w:r w:rsidRPr="00EB18BC">
                    <w:rPr>
                      <w:rFonts w:eastAsia="Calibri"/>
                      <w:noProof/>
                      <w:color w:val="FF0000"/>
                      <w:sz w:val="22"/>
                      <w:szCs w:val="22"/>
                      <w:rtl/>
                      <w:lang w:eastAsia="en-US"/>
                    </w:rPr>
                    <w:drawing>
                      <wp:inline distT="0" distB="0" distL="0" distR="0" wp14:anchorId="502A42F3" wp14:editId="00573355">
                        <wp:extent cx="216000" cy="216000"/>
                        <wp:effectExtent l="19050" t="0" r="0" b="0"/>
                        <wp:docPr id="1479" name="Picture 0" descr="$S3_C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lue hills.jpg"/>
                                <pic:cNvPicPr/>
                              </pic:nvPicPr>
                              <pic:blipFill>
                                <a:blip r:embed="rId278" cstate="print"/>
                                <a:stretch>
                                  <a:fillRect/>
                                </a:stretch>
                              </pic:blipFill>
                              <pic:spPr>
                                <a:xfrm>
                                  <a:off x="0" y="0"/>
                                  <a:ext cx="216000" cy="216000"/>
                                </a:xfrm>
                                <a:prstGeom prst="rect">
                                  <a:avLst/>
                                </a:prstGeom>
                              </pic:spPr>
                            </pic:pic>
                          </a:graphicData>
                        </a:graphic>
                      </wp:inline>
                    </w:drawing>
                  </w:r>
                </w:p>
              </w:tc>
              <w:tc>
                <w:tcPr>
                  <w:tcW w:w="2939" w:type="dxa"/>
                  <w:gridSpan w:val="2"/>
                  <w:vAlign w:val="center"/>
                </w:tcPr>
                <w:p w:rsidR="00EB18BC" w:rsidRPr="00EB18BC" w:rsidRDefault="00EB18BC" w:rsidP="00EB18BC">
                  <w:pPr>
                    <w:rPr>
                      <w:rFonts w:eastAsia="Calibri"/>
                      <w:color w:val="000000"/>
                      <w:sz w:val="20"/>
                      <w:szCs w:val="20"/>
                      <w:lang w:eastAsia="en-US"/>
                    </w:rPr>
                  </w:pPr>
                  <w:r w:rsidRPr="00EB18BC">
                    <w:rPr>
                      <w:rFonts w:eastAsia="Calibri"/>
                      <w:color w:val="000000"/>
                      <w:sz w:val="20"/>
                      <w:szCs w:val="20"/>
                      <w:lang w:eastAsia="en-US"/>
                    </w:rPr>
                    <w:t>9.0</w:t>
                  </w:r>
                  <m:oMath>
                    <m:r>
                      <w:rPr>
                        <w:rFonts w:ascii="Cambria Math" w:eastAsia="Calibri" w:hAnsi="Cambria Math"/>
                        <w:color w:val="000000"/>
                        <w:sz w:val="20"/>
                        <w:szCs w:val="20"/>
                        <w:lang w:eastAsia="en-US"/>
                      </w:rPr>
                      <m:t xml:space="preserve"> cm≤</m:t>
                    </m:r>
                  </m:oMath>
                  <w:r w:rsidRPr="00EB18BC">
                    <w:rPr>
                      <w:rFonts w:eastAsia="Calibri"/>
                      <w:color w:val="000000"/>
                      <w:sz w:val="20"/>
                      <w:szCs w:val="20"/>
                      <w:lang w:eastAsia="en-US"/>
                    </w:rPr>
                    <w:t xml:space="preserve">  22.0 </w:t>
                  </w:r>
                  <m:oMath>
                    <m:r>
                      <w:rPr>
                        <w:rFonts w:ascii="Cambria Math" w:eastAsia="Calibri" w:hAnsi="Cambria Math"/>
                        <w:color w:val="000000"/>
                        <w:sz w:val="20"/>
                        <w:szCs w:val="20"/>
                        <w:lang w:eastAsia="en-US"/>
                      </w:rPr>
                      <m:t xml:space="preserve"> cm</m:t>
                    </m:r>
                  </m:oMath>
                </w:p>
              </w:tc>
              <w:tc>
                <w:tcPr>
                  <w:tcW w:w="2947" w:type="dxa"/>
                  <w:vAlign w:val="center"/>
                </w:tcPr>
                <w:p w:rsidR="00EB18BC" w:rsidRPr="00EB18BC" w:rsidRDefault="00EB18BC" w:rsidP="00EB18BC">
                  <w:pPr>
                    <w:rPr>
                      <w:rFonts w:eastAsia="Calibri"/>
                      <w:color w:val="000000"/>
                      <w:sz w:val="20"/>
                      <w:szCs w:val="20"/>
                      <w:lang w:eastAsia="en-US"/>
                    </w:rPr>
                  </w:pPr>
                  <m:oMathPara>
                    <m:oMathParaPr>
                      <m:jc m:val="left"/>
                    </m:oMathParaPr>
                    <m:oMath>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b</m:t>
                          </m:r>
                        </m:e>
                        <m:sub>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A</m:t>
                              </m:r>
                            </m:e>
                            <m:sub>
                              <m:r>
                                <m:rPr>
                                  <m:sty m:val="p"/>
                                </m:rPr>
                                <w:rPr>
                                  <w:rFonts w:ascii="Cambria Math" w:eastAsia="Calibri" w:hAnsi="Cambria Math"/>
                                  <w:color w:val="000000"/>
                                  <w:sz w:val="20"/>
                                  <w:szCs w:val="20"/>
                                  <w:lang w:eastAsia="en-US"/>
                                </w:rPr>
                                <m:t>2</m:t>
                              </m:r>
                            </m:sub>
                          </m:sSub>
                        </m:sub>
                      </m:sSub>
                      <m:r>
                        <m:rPr>
                          <m:sty m:val="p"/>
                        </m:rPr>
                        <w:rPr>
                          <w:rFonts w:ascii="Cambria Math" w:eastAsia="Calibri" w:hAnsi="Cambria Math"/>
                          <w:color w:val="000000"/>
                          <w:sz w:val="20"/>
                          <w:szCs w:val="20"/>
                          <w:lang w:eastAsia="en-US"/>
                        </w:rPr>
                        <m:t>≤</m:t>
                      </m:r>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b</m:t>
                          </m:r>
                        </m:e>
                        <m:sub>
                          <m:r>
                            <w:rPr>
                              <w:rFonts w:ascii="Cambria Math" w:eastAsia="Calibri" w:hAnsi="Cambria Math"/>
                              <w:color w:val="000000"/>
                              <w:sz w:val="20"/>
                              <w:szCs w:val="20"/>
                              <w:lang w:eastAsia="en-US"/>
                            </w:rPr>
                            <m:t>col</m:t>
                          </m:r>
                        </m:sub>
                      </m:sSub>
                    </m:oMath>
                  </m:oMathPara>
                </w:p>
              </w:tc>
              <w:tc>
                <w:tcPr>
                  <w:tcW w:w="413" w:type="dxa"/>
                  <w:tcMar>
                    <w:left w:w="0" w:type="dxa"/>
                    <w:right w:w="0" w:type="dxa"/>
                  </w:tcMar>
                  <w:vAlign w:val="center"/>
                </w:tcPr>
                <w:p w:rsidR="00EB18BC" w:rsidRPr="00EB18BC" w:rsidRDefault="00EB18BC" w:rsidP="00EB18BC">
                  <w:pPr>
                    <w:tabs>
                      <w:tab w:val="left" w:pos="2329"/>
                    </w:tabs>
                    <w:bidi/>
                    <w:jc w:val="center"/>
                    <w:rPr>
                      <w:rFonts w:eastAsia="Calibri"/>
                      <w:color w:val="FF0000"/>
                      <w:sz w:val="22"/>
                      <w:szCs w:val="22"/>
                      <w:rtl/>
                      <w:lang w:eastAsia="en-US"/>
                    </w:rPr>
                  </w:pPr>
                  <w:r w:rsidRPr="00EB18BC">
                    <w:rPr>
                      <w:rFonts w:eastAsia="Calibri"/>
                      <w:noProof/>
                      <w:color w:val="FF0000"/>
                      <w:sz w:val="22"/>
                      <w:szCs w:val="22"/>
                      <w:rtl/>
                      <w:lang w:eastAsia="en-US"/>
                    </w:rPr>
                    <w:drawing>
                      <wp:inline distT="0" distB="0" distL="0" distR="0" wp14:anchorId="2C58E932" wp14:editId="69F6E82C">
                        <wp:extent cx="216000" cy="216000"/>
                        <wp:effectExtent l="19050" t="0" r="0" b="0"/>
                        <wp:docPr id="1480" name="Picture 0" descr="$Fr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lue hills.jpg"/>
                                <pic:cNvPicPr/>
                              </pic:nvPicPr>
                              <pic:blipFill>
                                <a:blip r:embed="rId279" cstate="print"/>
                                <a:stretch>
                                  <a:fillRect/>
                                </a:stretch>
                              </pic:blipFill>
                              <pic:spPr>
                                <a:xfrm>
                                  <a:off x="0" y="0"/>
                                  <a:ext cx="216000" cy="216000"/>
                                </a:xfrm>
                                <a:prstGeom prst="rect">
                                  <a:avLst/>
                                </a:prstGeom>
                              </pic:spPr>
                            </pic:pic>
                          </a:graphicData>
                        </a:graphic>
                      </wp:inline>
                    </w:drawing>
                  </w:r>
                </w:p>
              </w:tc>
            </w:tr>
            <w:tr w:rsidR="00EB18BC" w:rsidRPr="00EB18BC" w:rsidTr="00D55F96">
              <w:trPr>
                <w:trHeight w:val="425"/>
              </w:trPr>
              <w:tc>
                <w:tcPr>
                  <w:tcW w:w="2916" w:type="dxa"/>
                  <w:vAlign w:val="center"/>
                </w:tcPr>
                <w:p w:rsidR="00EB18BC" w:rsidRPr="00EB18BC" w:rsidRDefault="00EB18BC" w:rsidP="00EB18BC">
                  <w:pPr>
                    <w:tabs>
                      <w:tab w:val="left" w:pos="1547"/>
                    </w:tabs>
                    <w:bidi/>
                    <w:jc w:val="right"/>
                    <w:rPr>
                      <w:rFonts w:eastAsia="Calibri"/>
                      <w:color w:val="FF0000"/>
                      <w:sz w:val="22"/>
                      <w:szCs w:val="22"/>
                      <w:rtl/>
                      <w:lang w:eastAsia="en-US"/>
                    </w:rPr>
                  </w:pPr>
                  <w:r w:rsidRPr="00EB18BC">
                    <w:rPr>
                      <w:rFonts w:eastAsia="Calibri"/>
                      <w:noProof/>
                      <w:color w:val="FF0000"/>
                      <w:sz w:val="22"/>
                      <w:szCs w:val="22"/>
                      <w:rtl/>
                      <w:lang w:eastAsia="en-US"/>
                    </w:rPr>
                    <w:drawing>
                      <wp:inline distT="0" distB="0" distL="0" distR="0" wp14:anchorId="4035D360" wp14:editId="6BFAD939">
                        <wp:extent cx="216000" cy="216000"/>
                        <wp:effectExtent l="19050" t="0" r="0" b="0"/>
                        <wp:docPr id="1481" name="Picture 0" descr="$S3_C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lue hills.jpg"/>
                                <pic:cNvPicPr/>
                              </pic:nvPicPr>
                              <pic:blipFill>
                                <a:blip r:embed="rId278" cstate="print"/>
                                <a:stretch>
                                  <a:fillRect/>
                                </a:stretch>
                              </pic:blipFill>
                              <pic:spPr>
                                <a:xfrm>
                                  <a:off x="0" y="0"/>
                                  <a:ext cx="216000" cy="216000"/>
                                </a:xfrm>
                                <a:prstGeom prst="rect">
                                  <a:avLst/>
                                </a:prstGeom>
                              </pic:spPr>
                            </pic:pic>
                          </a:graphicData>
                        </a:graphic>
                      </wp:inline>
                    </w:drawing>
                  </w:r>
                </w:p>
              </w:tc>
              <w:tc>
                <w:tcPr>
                  <w:tcW w:w="2939" w:type="dxa"/>
                  <w:gridSpan w:val="2"/>
                  <w:vAlign w:val="center"/>
                </w:tcPr>
                <w:p w:rsidR="00EB18BC" w:rsidRPr="00EB18BC" w:rsidRDefault="00EB18BC" w:rsidP="00EB18BC">
                  <w:pPr>
                    <w:rPr>
                      <w:rFonts w:eastAsia="Calibri"/>
                      <w:color w:val="000000"/>
                      <w:sz w:val="20"/>
                      <w:szCs w:val="20"/>
                      <w:lang w:eastAsia="en-US"/>
                    </w:rPr>
                  </w:pPr>
                  <w:r w:rsidRPr="00EB18BC">
                    <w:rPr>
                      <w:rFonts w:eastAsia="Calibri"/>
                      <w:color w:val="000000"/>
                      <w:sz w:val="20"/>
                      <w:szCs w:val="20"/>
                      <w:lang w:eastAsia="en-US"/>
                    </w:rPr>
                    <w:t>1.5</w:t>
                  </w:r>
                  <m:oMath>
                    <m:r>
                      <w:rPr>
                        <w:rFonts w:ascii="Cambria Math" w:eastAsia="Calibri" w:hAnsi="Cambria Math"/>
                        <w:color w:val="000000"/>
                        <w:sz w:val="20"/>
                        <w:szCs w:val="20"/>
                        <w:lang w:eastAsia="en-US"/>
                      </w:rPr>
                      <m:t>cm≤</m:t>
                    </m:r>
                  </m:oMath>
                  <w:r w:rsidRPr="00EB18BC">
                    <w:rPr>
                      <w:rFonts w:eastAsia="Calibri"/>
                      <w:color w:val="000000"/>
                      <w:sz w:val="20"/>
                      <w:szCs w:val="20"/>
                      <w:lang w:eastAsia="en-US"/>
                    </w:rPr>
                    <w:t>1.5</w:t>
                  </w:r>
                  <m:oMath>
                    <m:r>
                      <w:rPr>
                        <w:rFonts w:ascii="Cambria Math" w:eastAsia="Calibri" w:hAnsi="Cambria Math"/>
                        <w:color w:val="000000"/>
                        <w:sz w:val="20"/>
                        <w:szCs w:val="20"/>
                        <w:lang w:eastAsia="en-US"/>
                      </w:rPr>
                      <m:t xml:space="preserve"> cm</m:t>
                    </m:r>
                  </m:oMath>
                </w:p>
              </w:tc>
              <w:tc>
                <w:tcPr>
                  <w:tcW w:w="2947" w:type="dxa"/>
                  <w:vAlign w:val="center"/>
                </w:tcPr>
                <w:p w:rsidR="00EB18BC" w:rsidRPr="00EB18BC" w:rsidRDefault="00EB18BC" w:rsidP="00EB18BC">
                  <w:pPr>
                    <w:rPr>
                      <w:rFonts w:eastAsia="Calibri"/>
                      <w:color w:val="000000"/>
                      <w:sz w:val="20"/>
                      <w:szCs w:val="20"/>
                      <w:lang w:eastAsia="en-US"/>
                    </w:rPr>
                  </w:pPr>
                  <m:oMathPara>
                    <m:oMathParaPr>
                      <m:jc m:val="left"/>
                    </m:oMathParaPr>
                    <m:oMath>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e</m:t>
                          </m:r>
                        </m:e>
                        <m:sub>
                          <m:r>
                            <m:rPr>
                              <m:sty m:val="p"/>
                            </m:rPr>
                            <w:rPr>
                              <w:rFonts w:ascii="Cambria Math" w:eastAsia="Calibri" w:hAnsi="Cambria Math"/>
                              <w:color w:val="000000"/>
                              <w:sz w:val="20"/>
                              <w:szCs w:val="20"/>
                              <w:lang w:eastAsia="en-US"/>
                            </w:rPr>
                            <m:t>0</m:t>
                          </m:r>
                        </m:sub>
                      </m:sSub>
                      <m:r>
                        <m:rPr>
                          <m:sty m:val="p"/>
                        </m:rPr>
                        <w:rPr>
                          <w:rFonts w:ascii="Cambria Math" w:eastAsia="Calibri" w:hAnsi="Cambria Math"/>
                          <w:color w:val="000000"/>
                          <w:sz w:val="20"/>
                          <w:szCs w:val="20"/>
                          <w:lang w:eastAsia="en-US"/>
                        </w:rPr>
                        <m:t>≤</m:t>
                      </m:r>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L</m:t>
                          </m:r>
                        </m:e>
                        <m:sub>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p</m:t>
                              </m:r>
                            </m:e>
                            <m:sub>
                              <m:r>
                                <w:rPr>
                                  <w:rFonts w:ascii="Cambria Math" w:eastAsia="Calibri" w:hAnsi="Cambria Math"/>
                                  <w:color w:val="000000"/>
                                  <w:sz w:val="20"/>
                                  <w:szCs w:val="20"/>
                                  <w:lang w:eastAsia="en-US"/>
                                </w:rPr>
                                <m:t>A</m:t>
                              </m:r>
                            </m:sub>
                          </m:sSub>
                        </m:sub>
                      </m:sSub>
                    </m:oMath>
                  </m:oMathPara>
                </w:p>
              </w:tc>
              <w:tc>
                <w:tcPr>
                  <w:tcW w:w="413" w:type="dxa"/>
                  <w:tcMar>
                    <w:left w:w="0" w:type="dxa"/>
                    <w:right w:w="0" w:type="dxa"/>
                  </w:tcMar>
                  <w:vAlign w:val="center"/>
                </w:tcPr>
                <w:p w:rsidR="00EB18BC" w:rsidRPr="00EB18BC" w:rsidRDefault="00EB18BC" w:rsidP="00EB18BC">
                  <w:pPr>
                    <w:tabs>
                      <w:tab w:val="left" w:pos="1547"/>
                    </w:tabs>
                    <w:bidi/>
                    <w:jc w:val="center"/>
                    <w:rPr>
                      <w:rFonts w:eastAsia="Calibri"/>
                      <w:color w:val="FF0000"/>
                      <w:sz w:val="22"/>
                      <w:szCs w:val="22"/>
                      <w:rtl/>
                      <w:lang w:eastAsia="en-US"/>
                    </w:rPr>
                  </w:pPr>
                  <w:r w:rsidRPr="00EB18BC">
                    <w:rPr>
                      <w:rFonts w:eastAsia="Calibri"/>
                      <w:noProof/>
                      <w:color w:val="FF0000"/>
                      <w:sz w:val="22"/>
                      <w:szCs w:val="22"/>
                      <w:rtl/>
                      <w:lang w:eastAsia="en-US"/>
                    </w:rPr>
                    <w:drawing>
                      <wp:inline distT="0" distB="0" distL="0" distR="0" wp14:anchorId="116C4743" wp14:editId="01F68A05">
                        <wp:extent cx="216000" cy="216000"/>
                        <wp:effectExtent l="19050" t="0" r="0" b="0"/>
                        <wp:docPr id="1482" name="Picture 0" descr="$Fr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lue hills.jpg"/>
                                <pic:cNvPicPr/>
                              </pic:nvPicPr>
                              <pic:blipFill>
                                <a:blip r:embed="rId279" cstate="print"/>
                                <a:stretch>
                                  <a:fillRect/>
                                </a:stretch>
                              </pic:blipFill>
                              <pic:spPr>
                                <a:xfrm>
                                  <a:off x="0" y="0"/>
                                  <a:ext cx="216000" cy="216000"/>
                                </a:xfrm>
                                <a:prstGeom prst="rect">
                                  <a:avLst/>
                                </a:prstGeom>
                              </pic:spPr>
                            </pic:pic>
                          </a:graphicData>
                        </a:graphic>
                      </wp:inline>
                    </w:drawing>
                  </w:r>
                </w:p>
              </w:tc>
            </w:tr>
          </w:tbl>
          <w:p w:rsidR="00EB18BC" w:rsidRPr="00EB18BC" w:rsidRDefault="00EB18BC" w:rsidP="00EB18BC">
            <w:pPr>
              <w:bidi/>
              <w:rPr>
                <w:rFonts w:ascii="Calibri" w:eastAsia="Calibri" w:hAnsi="Calibri"/>
                <w:color w:val="FF0000"/>
                <w:sz w:val="22"/>
                <w:szCs w:val="22"/>
                <w:lang w:eastAsia="en-US"/>
              </w:rPr>
            </w:pPr>
          </w:p>
        </w:tc>
      </w:tr>
      <w:tr w:rsidR="00EB18BC" w:rsidRPr="00EB18BC" w:rsidTr="00EB18BC">
        <w:trPr>
          <w:gridAfter w:val="2"/>
          <w:wAfter w:w="35" w:type="dxa"/>
          <w:cantSplit/>
          <w:trHeight w:val="426"/>
        </w:trPr>
        <w:tc>
          <w:tcPr>
            <w:tcW w:w="1228" w:type="dxa"/>
            <w:gridSpan w:val="2"/>
            <w:shd w:val="clear" w:color="auto" w:fill="EAF1DD"/>
            <w:tcMar>
              <w:top w:w="0" w:type="dxa"/>
              <w:left w:w="0" w:type="dxa"/>
              <w:bottom w:w="0" w:type="dxa"/>
              <w:right w:w="0" w:type="dxa"/>
            </w:tcMar>
          </w:tcPr>
          <w:p w:rsidR="00EB18BC" w:rsidRPr="00EB18BC" w:rsidRDefault="00EB18BC" w:rsidP="00EB18BC">
            <w:pPr>
              <w:bidi/>
              <w:rPr>
                <w:rFonts w:ascii="Calibri" w:eastAsia="Calibri" w:hAnsi="Calibri" w:cs="B Nazanin"/>
                <w:color w:val="FF0000"/>
                <w:sz w:val="22"/>
                <w:szCs w:val="22"/>
                <w:lang w:eastAsia="en-US"/>
              </w:rPr>
            </w:pPr>
          </w:p>
        </w:tc>
        <w:tc>
          <w:tcPr>
            <w:tcW w:w="9225" w:type="dxa"/>
            <w:gridSpan w:val="4"/>
            <w:tcMar>
              <w:top w:w="0" w:type="dxa"/>
              <w:left w:w="0" w:type="dxa"/>
              <w:bottom w:w="0" w:type="dxa"/>
              <w:right w:w="0" w:type="dxa"/>
            </w:tcMar>
            <w:hideMark/>
          </w:tcPr>
          <w:tbl>
            <w:tblPr>
              <w:tblStyle w:val="TableGrid10"/>
              <w:bidiVisua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935"/>
              <w:gridCol w:w="1494"/>
              <w:gridCol w:w="1445"/>
              <w:gridCol w:w="2945"/>
              <w:gridCol w:w="406"/>
            </w:tblGrid>
            <w:tr w:rsidR="00EB18BC" w:rsidRPr="00EB18BC" w:rsidTr="00EB18BC">
              <w:trPr>
                <w:trHeight w:val="425"/>
              </w:trPr>
              <w:tc>
                <w:tcPr>
                  <w:tcW w:w="4429" w:type="dxa"/>
                  <w:gridSpan w:val="2"/>
                  <w:shd w:val="clear" w:color="auto" w:fill="C6D9F1"/>
                  <w:vAlign w:val="center"/>
                  <w:hideMark/>
                </w:tcPr>
                <w:p w:rsidR="00EB18BC" w:rsidRPr="00EB18BC" w:rsidRDefault="00EB18BC" w:rsidP="00EB18BC">
                  <w:pPr>
                    <w:bidi/>
                    <w:rPr>
                      <w:rFonts w:eastAsia="Calibri" w:cs="B Nazanin"/>
                      <w:b/>
                      <w:bCs/>
                      <w:color w:val="000000"/>
                      <w:sz w:val="20"/>
                      <w:szCs w:val="22"/>
                      <w:lang w:eastAsia="en-US"/>
                    </w:rPr>
                  </w:pPr>
                  <w:r w:rsidRPr="00EB18BC">
                    <w:rPr>
                      <w:rFonts w:eastAsia="Calibri" w:cs="B Nazanin" w:hint="cs"/>
                      <w:b/>
                      <w:bCs/>
                      <w:color w:val="000000"/>
                      <w:sz w:val="20"/>
                      <w:szCs w:val="22"/>
                      <w:rtl/>
                      <w:lang w:eastAsia="en-US"/>
                    </w:rPr>
                    <w:t>کنترل هندسی ورق زیر سری</w:t>
                  </w:r>
                </w:p>
              </w:tc>
              <w:tc>
                <w:tcPr>
                  <w:tcW w:w="4796" w:type="dxa"/>
                  <w:gridSpan w:val="3"/>
                  <w:shd w:val="clear" w:color="auto" w:fill="C6D9F1"/>
                  <w:tcMar>
                    <w:top w:w="0" w:type="dxa"/>
                    <w:left w:w="0" w:type="dxa"/>
                    <w:bottom w:w="0" w:type="dxa"/>
                    <w:right w:w="0" w:type="dxa"/>
                  </w:tcMar>
                  <w:vAlign w:val="center"/>
                  <w:hideMark/>
                </w:tcPr>
                <w:p w:rsidR="00EB18BC" w:rsidRPr="00EB18BC" w:rsidRDefault="00EB18BC" w:rsidP="00EB18BC">
                  <w:pPr>
                    <w:tabs>
                      <w:tab w:val="left" w:pos="1547"/>
                    </w:tabs>
                    <w:bidi/>
                    <w:jc w:val="right"/>
                    <w:rPr>
                      <w:rFonts w:ascii="Calibri" w:eastAsia="Calibri" w:hAnsi="Calibri"/>
                      <w:color w:val="FF0000"/>
                      <w:sz w:val="22"/>
                      <w:szCs w:val="22"/>
                      <w:lang w:eastAsia="en-US"/>
                    </w:rPr>
                  </w:pPr>
                  <w:r w:rsidRPr="00EB18BC">
                    <w:rPr>
                      <w:rFonts w:eastAsia="Calibri"/>
                      <w:noProof/>
                      <w:color w:val="FF0000"/>
                      <w:sz w:val="22"/>
                      <w:szCs w:val="20"/>
                      <w:lang w:eastAsia="en-US"/>
                    </w:rPr>
                    <w:drawing>
                      <wp:inline distT="0" distB="0" distL="0" distR="0" wp14:anchorId="6A198987" wp14:editId="70BDE439">
                        <wp:extent cx="2165350" cy="255905"/>
                        <wp:effectExtent l="0" t="0" r="0" b="0"/>
                        <wp:docPr id="1483" name="Picture 7" descr="$level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escription: Description: $level4$"/>
                                <pic:cNvPicPr>
                                  <a:picLocks noChangeAspect="1" noChangeArrowheads="1"/>
                                </pic:cNvPicPr>
                              </pic:nvPicPr>
                              <pic:blipFill>
                                <a:blip r:embed="rId276">
                                  <a:extLst>
                                    <a:ext uri="{28A0092B-C50C-407E-A947-70E740481C1C}">
                                      <a14:useLocalDpi xmlns:a14="http://schemas.microsoft.com/office/drawing/2010/main" val="0"/>
                                    </a:ext>
                                  </a:extLst>
                                </a:blip>
                                <a:srcRect/>
                                <a:stretch>
                                  <a:fillRect/>
                                </a:stretch>
                              </pic:blipFill>
                              <pic:spPr bwMode="auto">
                                <a:xfrm>
                                  <a:off x="0" y="0"/>
                                  <a:ext cx="2165350" cy="255905"/>
                                </a:xfrm>
                                <a:prstGeom prst="rect">
                                  <a:avLst/>
                                </a:prstGeom>
                                <a:noFill/>
                                <a:ln>
                                  <a:noFill/>
                                </a:ln>
                              </pic:spPr>
                            </pic:pic>
                          </a:graphicData>
                        </a:graphic>
                      </wp:inline>
                    </w:drawing>
                  </w:r>
                </w:p>
              </w:tc>
            </w:tr>
            <w:tr w:rsidR="00EB18BC" w:rsidRPr="00EB18BC" w:rsidTr="00D55F96">
              <w:trPr>
                <w:trHeight w:val="425"/>
              </w:trPr>
              <w:tc>
                <w:tcPr>
                  <w:tcW w:w="2935" w:type="dxa"/>
                  <w:vAlign w:val="center"/>
                  <w:hideMark/>
                </w:tcPr>
                <w:p w:rsidR="00EB18BC" w:rsidRPr="00EB18BC" w:rsidRDefault="00EB18BC" w:rsidP="00EB18BC">
                  <w:pPr>
                    <w:tabs>
                      <w:tab w:val="left" w:pos="1547"/>
                    </w:tabs>
                    <w:bidi/>
                    <w:jc w:val="right"/>
                    <w:rPr>
                      <w:rFonts w:eastAsia="Calibri"/>
                      <w:color w:val="FF0000"/>
                      <w:sz w:val="22"/>
                      <w:szCs w:val="22"/>
                      <w:lang w:eastAsia="en-US"/>
                    </w:rPr>
                  </w:pPr>
                  <w:r w:rsidRPr="00EB18BC">
                    <w:rPr>
                      <w:rFonts w:eastAsia="Calibri"/>
                      <w:noProof/>
                      <w:color w:val="FF0000"/>
                      <w:sz w:val="22"/>
                      <w:szCs w:val="22"/>
                      <w:lang w:eastAsia="en-US"/>
                    </w:rPr>
                    <w:drawing>
                      <wp:inline distT="0" distB="0" distL="0" distR="0" wp14:anchorId="3FE949EE" wp14:editId="73C6069A">
                        <wp:extent cx="219710" cy="219710"/>
                        <wp:effectExtent l="0" t="0" r="0" b="0"/>
                        <wp:docPr id="1484" name="Picture 6" descr="$S3_C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escription: Description: $S3_C5$"/>
                                <pic:cNvPicPr>
                                  <a:picLocks noChangeAspect="1" noChangeArrowheads="1"/>
                                </pic:cNvPicPr>
                              </pic:nvPicPr>
                              <pic:blipFill>
                                <a:blip r:embed="rId278" cstate="print">
                                  <a:extLst>
                                    <a:ext uri="{28A0092B-C50C-407E-A947-70E740481C1C}">
                                      <a14:useLocalDpi xmlns:a14="http://schemas.microsoft.com/office/drawing/2010/main" val="0"/>
                                    </a:ext>
                                  </a:extLst>
                                </a:blip>
                                <a:stretch>
                                  <a:fillRect/>
                                </a:stretch>
                              </pic:blipFill>
                              <pic:spPr bwMode="auto">
                                <a:xfrm>
                                  <a:off x="0" y="0"/>
                                  <a:ext cx="219710" cy="219710"/>
                                </a:xfrm>
                                <a:prstGeom prst="rect">
                                  <a:avLst/>
                                </a:prstGeom>
                                <a:noFill/>
                                <a:ln>
                                  <a:noFill/>
                                </a:ln>
                              </pic:spPr>
                            </pic:pic>
                          </a:graphicData>
                        </a:graphic>
                      </wp:inline>
                    </w:drawing>
                  </w:r>
                </w:p>
              </w:tc>
              <w:tc>
                <w:tcPr>
                  <w:tcW w:w="2939" w:type="dxa"/>
                  <w:gridSpan w:val="2"/>
                  <w:vAlign w:val="center"/>
                  <w:hideMark/>
                </w:tcPr>
                <w:p w:rsidR="00EB18BC" w:rsidRPr="00EB18BC" w:rsidRDefault="00EB18BC" w:rsidP="00EB18BC">
                  <w:pPr>
                    <w:rPr>
                      <w:rFonts w:eastAsia="Calibri"/>
                      <w:color w:val="000000"/>
                      <w:sz w:val="20"/>
                      <w:szCs w:val="20"/>
                      <w:lang w:eastAsia="en-US"/>
                    </w:rPr>
                  </w:pPr>
                  <w:r w:rsidRPr="00EB18BC">
                    <w:rPr>
                      <w:rFonts w:eastAsia="Calibri"/>
                      <w:color w:val="000000"/>
                      <w:sz w:val="20"/>
                      <w:szCs w:val="20"/>
                      <w:lang w:eastAsia="en-US"/>
                    </w:rPr>
                    <w:t>12.0</w:t>
                  </w:r>
                  <m:oMath>
                    <m:r>
                      <w:rPr>
                        <w:rFonts w:ascii="Cambria Math" w:eastAsia="Calibri" w:hAnsi="Cambria Math"/>
                        <w:color w:val="000000"/>
                        <w:sz w:val="20"/>
                        <w:szCs w:val="20"/>
                        <w:lang w:eastAsia="en-US"/>
                      </w:rPr>
                      <m:t xml:space="preserve"> cm≥</m:t>
                    </m:r>
                  </m:oMath>
                  <w:r w:rsidRPr="00EB18BC">
                    <w:rPr>
                      <w:rFonts w:eastAsia="Calibri"/>
                      <w:color w:val="000000"/>
                      <w:sz w:val="20"/>
                      <w:szCs w:val="20"/>
                      <w:lang w:eastAsia="en-US"/>
                    </w:rPr>
                    <w:t>11.3</w:t>
                  </w:r>
                  <m:oMath>
                    <m:r>
                      <w:rPr>
                        <w:rFonts w:ascii="Cambria Math" w:eastAsia="Calibri" w:hAnsi="Cambria Math"/>
                        <w:color w:val="000000"/>
                        <w:sz w:val="20"/>
                        <w:szCs w:val="20"/>
                        <w:lang w:eastAsia="en-US"/>
                      </w:rPr>
                      <m:t xml:space="preserve"> cm</m:t>
                    </m:r>
                  </m:oMath>
                </w:p>
              </w:tc>
              <w:tc>
                <w:tcPr>
                  <w:tcW w:w="2945" w:type="dxa"/>
                  <w:vAlign w:val="center"/>
                  <w:hideMark/>
                </w:tcPr>
                <w:p w:rsidR="00EB18BC" w:rsidRPr="00EB18BC" w:rsidRDefault="00EB18BC" w:rsidP="00EB18BC">
                  <w:pPr>
                    <w:rPr>
                      <w:rFonts w:eastAsia="Calibri"/>
                      <w:color w:val="000000"/>
                      <w:sz w:val="20"/>
                      <w:szCs w:val="20"/>
                      <w:lang w:eastAsia="en-US"/>
                    </w:rPr>
                  </w:pPr>
                  <m:oMathPara>
                    <m:oMathParaPr>
                      <m:jc m:val="left"/>
                    </m:oMathParaPr>
                    <m:oMath>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b</m:t>
                          </m:r>
                        </m:e>
                        <m:sub>
                          <m:r>
                            <w:rPr>
                              <w:rFonts w:ascii="Cambria Math" w:eastAsia="Calibri" w:hAnsi="Cambria Math"/>
                              <w:color w:val="000000"/>
                              <w:sz w:val="20"/>
                              <w:szCs w:val="20"/>
                              <w:lang w:eastAsia="en-US"/>
                            </w:rPr>
                            <m:t>B</m:t>
                          </m:r>
                        </m:sub>
                      </m:sSub>
                      <m:r>
                        <m:rPr>
                          <m:sty m:val="p"/>
                        </m:rPr>
                        <w:rPr>
                          <w:rFonts w:ascii="Cambria Math" w:eastAsia="Calibri" w:hAnsi="Cambria Math"/>
                          <w:color w:val="000000"/>
                          <w:sz w:val="20"/>
                          <w:szCs w:val="20"/>
                          <w:lang w:eastAsia="en-US"/>
                        </w:rPr>
                        <m:t>≥</m:t>
                      </m:r>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b</m:t>
                          </m:r>
                        </m:e>
                        <m:sub>
                          <m:r>
                            <w:rPr>
                              <w:rFonts w:ascii="Cambria Math" w:eastAsia="Calibri" w:hAnsi="Cambria Math"/>
                              <w:color w:val="000000"/>
                              <w:sz w:val="20"/>
                              <w:szCs w:val="20"/>
                              <w:lang w:eastAsia="en-US"/>
                            </w:rPr>
                            <m:t>f</m:t>
                          </m:r>
                        </m:sub>
                      </m:sSub>
                      <m:r>
                        <m:rPr>
                          <m:sty m:val="p"/>
                        </m:rPr>
                        <w:rPr>
                          <w:rFonts w:ascii="Cambria Math" w:eastAsia="Calibri" w:hAnsi="Cambria Math"/>
                          <w:color w:val="000000"/>
                          <w:sz w:val="20"/>
                          <w:szCs w:val="20"/>
                          <w:lang w:eastAsia="en-US"/>
                        </w:rPr>
                        <m:t>+2(</m:t>
                      </m:r>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D</m:t>
                          </m:r>
                        </m:e>
                        <m:sub>
                          <m:r>
                            <w:rPr>
                              <w:rFonts w:ascii="Cambria Math" w:eastAsia="Calibri" w:hAnsi="Cambria Math"/>
                              <w:color w:val="000000"/>
                              <w:sz w:val="20"/>
                              <w:szCs w:val="20"/>
                              <w:lang w:eastAsia="en-US"/>
                            </w:rPr>
                            <m:t>B</m:t>
                          </m:r>
                        </m:sub>
                      </m:sSub>
                      <m:r>
                        <m:rPr>
                          <m:sty m:val="p"/>
                        </m:rPr>
                        <w:rPr>
                          <w:rFonts w:ascii="Cambria Math" w:eastAsia="Calibri" w:hAnsi="Cambria Math"/>
                          <w:color w:val="000000"/>
                          <w:sz w:val="20"/>
                          <w:szCs w:val="20"/>
                          <w:lang w:eastAsia="en-US"/>
                        </w:rPr>
                        <m:t>+</m:t>
                      </m:r>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D</m:t>
                          </m:r>
                        </m:e>
                        <m:sub>
                          <m:r>
                            <w:rPr>
                              <w:rFonts w:ascii="Cambria Math" w:eastAsia="Calibri" w:hAnsi="Cambria Math"/>
                              <w:color w:val="000000"/>
                              <w:sz w:val="20"/>
                              <w:szCs w:val="20"/>
                              <w:lang w:eastAsia="en-US"/>
                            </w:rPr>
                            <m:t>F</m:t>
                          </m:r>
                        </m:sub>
                      </m:sSub>
                      <m:r>
                        <m:rPr>
                          <m:sty m:val="p"/>
                        </m:rPr>
                        <w:rPr>
                          <w:rFonts w:ascii="Cambria Math" w:eastAsia="Calibri" w:hAnsi="Cambria Math"/>
                          <w:color w:val="000000"/>
                          <w:sz w:val="20"/>
                          <w:szCs w:val="20"/>
                          <w:lang w:eastAsia="en-US"/>
                        </w:rPr>
                        <m:t>)</m:t>
                      </m:r>
                    </m:oMath>
                  </m:oMathPara>
                </w:p>
              </w:tc>
              <w:tc>
                <w:tcPr>
                  <w:tcW w:w="406" w:type="dxa"/>
                  <w:tcMar>
                    <w:top w:w="0" w:type="dxa"/>
                    <w:left w:w="0" w:type="dxa"/>
                    <w:bottom w:w="0" w:type="dxa"/>
                    <w:right w:w="0" w:type="dxa"/>
                  </w:tcMar>
                  <w:vAlign w:val="center"/>
                  <w:hideMark/>
                </w:tcPr>
                <w:p w:rsidR="00EB18BC" w:rsidRPr="00EB18BC" w:rsidRDefault="00EB18BC" w:rsidP="00EB18BC">
                  <w:pPr>
                    <w:tabs>
                      <w:tab w:val="left" w:pos="1547"/>
                    </w:tabs>
                    <w:bidi/>
                    <w:jc w:val="center"/>
                    <w:rPr>
                      <w:rFonts w:eastAsia="Calibri"/>
                      <w:color w:val="FF0000"/>
                      <w:sz w:val="22"/>
                      <w:szCs w:val="22"/>
                      <w:lang w:eastAsia="en-US"/>
                    </w:rPr>
                  </w:pPr>
                  <w:r w:rsidRPr="00EB18BC">
                    <w:rPr>
                      <w:rFonts w:eastAsia="Calibri"/>
                      <w:noProof/>
                      <w:color w:val="FF0000"/>
                      <w:sz w:val="22"/>
                      <w:szCs w:val="22"/>
                      <w:lang w:eastAsia="en-US"/>
                    </w:rPr>
                    <w:drawing>
                      <wp:inline distT="0" distB="0" distL="0" distR="0" wp14:anchorId="0EF8254E" wp14:editId="60BBCF6A">
                        <wp:extent cx="219710" cy="219710"/>
                        <wp:effectExtent l="0" t="0" r="0" b="0"/>
                        <wp:docPr id="1485" name="Picture 5" descr="Description: Description: $Fr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escription: Description: $Frame$"/>
                                <pic:cNvPicPr>
                                  <a:picLocks noChangeAspect="1" noChangeArrowheads="1"/>
                                </pic:cNvPicPr>
                              </pic:nvPicPr>
                              <pic:blipFill>
                                <a:blip r:embed="rId279">
                                  <a:extLst>
                                    <a:ext uri="{28A0092B-C50C-407E-A947-70E740481C1C}">
                                      <a14:useLocalDpi xmlns:a14="http://schemas.microsoft.com/office/drawing/2010/main" val="0"/>
                                    </a:ext>
                                  </a:extLst>
                                </a:blip>
                                <a:srcRect/>
                                <a:stretch>
                                  <a:fillRect/>
                                </a:stretch>
                              </pic:blipFill>
                              <pic:spPr bwMode="auto">
                                <a:xfrm>
                                  <a:off x="0" y="0"/>
                                  <a:ext cx="219710" cy="219710"/>
                                </a:xfrm>
                                <a:prstGeom prst="rect">
                                  <a:avLst/>
                                </a:prstGeom>
                                <a:noFill/>
                                <a:ln>
                                  <a:noFill/>
                                </a:ln>
                              </pic:spPr>
                            </pic:pic>
                          </a:graphicData>
                        </a:graphic>
                      </wp:inline>
                    </w:drawing>
                  </w:r>
                </w:p>
              </w:tc>
            </w:tr>
            <w:tr w:rsidR="00EB18BC" w:rsidRPr="00EB18BC" w:rsidTr="00D55F96">
              <w:trPr>
                <w:trHeight w:val="425"/>
              </w:trPr>
              <w:tc>
                <w:tcPr>
                  <w:tcW w:w="2935" w:type="dxa"/>
                  <w:vAlign w:val="center"/>
                  <w:hideMark/>
                </w:tcPr>
                <w:p w:rsidR="00EB18BC" w:rsidRPr="00EB18BC" w:rsidRDefault="00EB18BC" w:rsidP="00EB18BC">
                  <w:pPr>
                    <w:tabs>
                      <w:tab w:val="left" w:pos="1547"/>
                    </w:tabs>
                    <w:bidi/>
                    <w:jc w:val="right"/>
                    <w:rPr>
                      <w:rFonts w:eastAsia="Calibri"/>
                      <w:color w:val="FF0000"/>
                      <w:sz w:val="22"/>
                      <w:szCs w:val="22"/>
                      <w:lang w:eastAsia="en-US"/>
                    </w:rPr>
                  </w:pPr>
                  <w:r w:rsidRPr="00EB18BC">
                    <w:rPr>
                      <w:rFonts w:eastAsia="Calibri"/>
                      <w:noProof/>
                      <w:color w:val="FF0000"/>
                      <w:sz w:val="22"/>
                      <w:szCs w:val="22"/>
                      <w:lang w:eastAsia="en-US"/>
                    </w:rPr>
                    <w:drawing>
                      <wp:inline distT="0" distB="0" distL="0" distR="0" wp14:anchorId="20110A8C" wp14:editId="48CE6C0F">
                        <wp:extent cx="219710" cy="219710"/>
                        <wp:effectExtent l="0" t="0" r="0" b="0"/>
                        <wp:docPr id="1486" name="Picture 4" descr="$S3_C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escription: Description: $S3_C6$"/>
                                <pic:cNvPicPr>
                                  <a:picLocks noChangeAspect="1" noChangeArrowheads="1"/>
                                </pic:cNvPicPr>
                              </pic:nvPicPr>
                              <pic:blipFill>
                                <a:blip r:embed="rId278" cstate="print">
                                  <a:extLst>
                                    <a:ext uri="{28A0092B-C50C-407E-A947-70E740481C1C}">
                                      <a14:useLocalDpi xmlns:a14="http://schemas.microsoft.com/office/drawing/2010/main" val="0"/>
                                    </a:ext>
                                  </a:extLst>
                                </a:blip>
                                <a:stretch>
                                  <a:fillRect/>
                                </a:stretch>
                              </pic:blipFill>
                              <pic:spPr bwMode="auto">
                                <a:xfrm>
                                  <a:off x="0" y="0"/>
                                  <a:ext cx="219710" cy="219710"/>
                                </a:xfrm>
                                <a:prstGeom prst="rect">
                                  <a:avLst/>
                                </a:prstGeom>
                                <a:noFill/>
                                <a:ln>
                                  <a:noFill/>
                                </a:ln>
                              </pic:spPr>
                            </pic:pic>
                          </a:graphicData>
                        </a:graphic>
                      </wp:inline>
                    </w:drawing>
                  </w:r>
                </w:p>
              </w:tc>
              <w:tc>
                <w:tcPr>
                  <w:tcW w:w="2939" w:type="dxa"/>
                  <w:gridSpan w:val="2"/>
                  <w:vAlign w:val="center"/>
                  <w:hideMark/>
                </w:tcPr>
                <w:p w:rsidR="00EB18BC" w:rsidRPr="00EB18BC" w:rsidRDefault="00EB18BC" w:rsidP="00EB18BC">
                  <w:pPr>
                    <w:rPr>
                      <w:rFonts w:eastAsia="Calibri"/>
                      <w:color w:val="000000"/>
                      <w:sz w:val="20"/>
                      <w:szCs w:val="20"/>
                      <w:lang w:eastAsia="en-US"/>
                    </w:rPr>
                  </w:pPr>
                  <w:r w:rsidRPr="00EB18BC">
                    <w:rPr>
                      <w:rFonts w:eastAsia="Calibri"/>
                      <w:color w:val="000000"/>
                      <w:sz w:val="20"/>
                      <w:szCs w:val="20"/>
                      <w:lang w:eastAsia="en-US"/>
                    </w:rPr>
                    <w:t>12.0</w:t>
                  </w:r>
                  <m:oMath>
                    <m:r>
                      <w:rPr>
                        <w:rFonts w:ascii="Cambria Math" w:eastAsia="Calibri" w:hAnsi="Cambria Math"/>
                        <w:color w:val="000000"/>
                        <w:sz w:val="20"/>
                        <w:szCs w:val="20"/>
                        <w:lang w:eastAsia="en-US"/>
                      </w:rPr>
                      <m:t xml:space="preserve"> cm≤</m:t>
                    </m:r>
                  </m:oMath>
                  <w:r w:rsidRPr="00EB18BC">
                    <w:rPr>
                      <w:rFonts w:eastAsia="Calibri"/>
                      <w:color w:val="000000"/>
                      <w:sz w:val="20"/>
                      <w:szCs w:val="20"/>
                      <w:lang w:eastAsia="en-US"/>
                    </w:rPr>
                    <w:t>22.0</w:t>
                  </w:r>
                  <m:oMath>
                    <m:r>
                      <w:rPr>
                        <w:rFonts w:ascii="Cambria Math" w:eastAsia="Calibri" w:hAnsi="Cambria Math"/>
                        <w:color w:val="000000"/>
                        <w:sz w:val="20"/>
                        <w:szCs w:val="20"/>
                        <w:lang w:eastAsia="en-US"/>
                      </w:rPr>
                      <m:t xml:space="preserve"> cm</m:t>
                    </m:r>
                  </m:oMath>
                </w:p>
              </w:tc>
              <w:tc>
                <w:tcPr>
                  <w:tcW w:w="2945" w:type="dxa"/>
                  <w:vAlign w:val="center"/>
                  <w:hideMark/>
                </w:tcPr>
                <w:p w:rsidR="00EB18BC" w:rsidRPr="00EB18BC" w:rsidRDefault="00EB18BC" w:rsidP="00EB18BC">
                  <w:pPr>
                    <w:rPr>
                      <w:rFonts w:eastAsia="Calibri"/>
                      <w:color w:val="000000"/>
                      <w:sz w:val="20"/>
                      <w:szCs w:val="20"/>
                      <w:lang w:eastAsia="en-US"/>
                    </w:rPr>
                  </w:pPr>
                  <m:oMathPara>
                    <m:oMathParaPr>
                      <m:jc m:val="left"/>
                    </m:oMathParaPr>
                    <m:oMath>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b</m:t>
                          </m:r>
                        </m:e>
                        <m:sub>
                          <m:r>
                            <w:rPr>
                              <w:rFonts w:ascii="Cambria Math" w:eastAsia="Calibri" w:hAnsi="Cambria Math"/>
                              <w:color w:val="000000"/>
                              <w:sz w:val="20"/>
                              <w:szCs w:val="20"/>
                              <w:lang w:eastAsia="en-US"/>
                            </w:rPr>
                            <m:t>B</m:t>
                          </m:r>
                        </m:sub>
                      </m:sSub>
                      <m:r>
                        <m:rPr>
                          <m:sty m:val="p"/>
                        </m:rPr>
                        <w:rPr>
                          <w:rFonts w:ascii="Cambria Math" w:eastAsia="Calibri" w:hAnsi="Cambria Math"/>
                          <w:color w:val="000000"/>
                          <w:sz w:val="20"/>
                          <w:szCs w:val="20"/>
                          <w:lang w:eastAsia="en-US"/>
                        </w:rPr>
                        <m:t>≤</m:t>
                      </m:r>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b</m:t>
                          </m:r>
                        </m:e>
                        <m:sub>
                          <m:r>
                            <w:rPr>
                              <w:rFonts w:ascii="Cambria Math" w:eastAsia="Calibri" w:hAnsi="Cambria Math"/>
                              <w:color w:val="000000"/>
                              <w:sz w:val="20"/>
                              <w:szCs w:val="20"/>
                              <w:lang w:eastAsia="en-US"/>
                            </w:rPr>
                            <m:t>col</m:t>
                          </m:r>
                        </m:sub>
                      </m:sSub>
                    </m:oMath>
                  </m:oMathPara>
                </w:p>
              </w:tc>
              <w:tc>
                <w:tcPr>
                  <w:tcW w:w="406" w:type="dxa"/>
                  <w:tcMar>
                    <w:top w:w="0" w:type="dxa"/>
                    <w:left w:w="0" w:type="dxa"/>
                    <w:bottom w:w="0" w:type="dxa"/>
                    <w:right w:w="0" w:type="dxa"/>
                  </w:tcMar>
                  <w:vAlign w:val="center"/>
                  <w:hideMark/>
                </w:tcPr>
                <w:p w:rsidR="00EB18BC" w:rsidRPr="00EB18BC" w:rsidRDefault="00EB18BC" w:rsidP="00EB18BC">
                  <w:pPr>
                    <w:tabs>
                      <w:tab w:val="left" w:pos="1547"/>
                    </w:tabs>
                    <w:bidi/>
                    <w:jc w:val="center"/>
                    <w:rPr>
                      <w:rFonts w:eastAsia="Calibri"/>
                      <w:color w:val="FF0000"/>
                      <w:sz w:val="22"/>
                      <w:szCs w:val="22"/>
                      <w:lang w:eastAsia="en-US"/>
                    </w:rPr>
                  </w:pPr>
                  <w:r w:rsidRPr="00EB18BC">
                    <w:rPr>
                      <w:rFonts w:eastAsia="Calibri"/>
                      <w:noProof/>
                      <w:color w:val="FF0000"/>
                      <w:sz w:val="22"/>
                      <w:szCs w:val="22"/>
                      <w:lang w:eastAsia="en-US"/>
                    </w:rPr>
                    <w:drawing>
                      <wp:inline distT="0" distB="0" distL="0" distR="0" wp14:anchorId="32145511" wp14:editId="511029F1">
                        <wp:extent cx="219710" cy="219710"/>
                        <wp:effectExtent l="0" t="0" r="0" b="0"/>
                        <wp:docPr id="1487" name="Picture 3" descr="Description: Description: $Fr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escription: Description: $Frame$"/>
                                <pic:cNvPicPr>
                                  <a:picLocks noChangeAspect="1" noChangeArrowheads="1"/>
                                </pic:cNvPicPr>
                              </pic:nvPicPr>
                              <pic:blipFill>
                                <a:blip r:embed="rId279">
                                  <a:extLst>
                                    <a:ext uri="{28A0092B-C50C-407E-A947-70E740481C1C}">
                                      <a14:useLocalDpi xmlns:a14="http://schemas.microsoft.com/office/drawing/2010/main" val="0"/>
                                    </a:ext>
                                  </a:extLst>
                                </a:blip>
                                <a:srcRect/>
                                <a:stretch>
                                  <a:fillRect/>
                                </a:stretch>
                              </pic:blipFill>
                              <pic:spPr bwMode="auto">
                                <a:xfrm>
                                  <a:off x="0" y="0"/>
                                  <a:ext cx="219710" cy="219710"/>
                                </a:xfrm>
                                <a:prstGeom prst="rect">
                                  <a:avLst/>
                                </a:prstGeom>
                                <a:noFill/>
                                <a:ln>
                                  <a:noFill/>
                                </a:ln>
                              </pic:spPr>
                            </pic:pic>
                          </a:graphicData>
                        </a:graphic>
                      </wp:inline>
                    </w:drawing>
                  </w:r>
                </w:p>
              </w:tc>
            </w:tr>
            <w:tr w:rsidR="00EB18BC" w:rsidRPr="00EB18BC" w:rsidTr="00D55F96">
              <w:trPr>
                <w:trHeight w:val="425"/>
              </w:trPr>
              <w:tc>
                <w:tcPr>
                  <w:tcW w:w="2935" w:type="dxa"/>
                  <w:vAlign w:val="center"/>
                  <w:hideMark/>
                </w:tcPr>
                <w:p w:rsidR="00EB18BC" w:rsidRPr="00EB18BC" w:rsidRDefault="00EB18BC" w:rsidP="00EB18BC">
                  <w:pPr>
                    <w:tabs>
                      <w:tab w:val="left" w:pos="1547"/>
                    </w:tabs>
                    <w:bidi/>
                    <w:jc w:val="right"/>
                    <w:rPr>
                      <w:rFonts w:eastAsia="Calibri"/>
                      <w:color w:val="FF0000"/>
                      <w:sz w:val="22"/>
                      <w:szCs w:val="22"/>
                      <w:lang w:eastAsia="en-US"/>
                    </w:rPr>
                  </w:pPr>
                  <w:r w:rsidRPr="00EB18BC">
                    <w:rPr>
                      <w:rFonts w:eastAsia="Calibri"/>
                      <w:noProof/>
                      <w:color w:val="FF0000"/>
                      <w:sz w:val="22"/>
                      <w:szCs w:val="22"/>
                      <w:lang w:eastAsia="en-US"/>
                    </w:rPr>
                    <w:drawing>
                      <wp:inline distT="0" distB="0" distL="0" distR="0" wp14:anchorId="7425E84D" wp14:editId="6D4DC56F">
                        <wp:extent cx="219710" cy="219710"/>
                        <wp:effectExtent l="0" t="0" r="0" b="0"/>
                        <wp:docPr id="1488" name="Picture 2" descr="$S3_C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escription: Description: $S3_C4_5$"/>
                                <pic:cNvPicPr>
                                  <a:picLocks noChangeAspect="1" noChangeArrowheads="1"/>
                                </pic:cNvPicPr>
                              </pic:nvPicPr>
                              <pic:blipFill>
                                <a:blip r:embed="rId278" cstate="print">
                                  <a:extLst>
                                    <a:ext uri="{28A0092B-C50C-407E-A947-70E740481C1C}">
                                      <a14:useLocalDpi xmlns:a14="http://schemas.microsoft.com/office/drawing/2010/main" val="0"/>
                                    </a:ext>
                                  </a:extLst>
                                </a:blip>
                                <a:stretch>
                                  <a:fillRect/>
                                </a:stretch>
                              </pic:blipFill>
                              <pic:spPr bwMode="auto">
                                <a:xfrm>
                                  <a:off x="0" y="0"/>
                                  <a:ext cx="219710" cy="219710"/>
                                </a:xfrm>
                                <a:prstGeom prst="rect">
                                  <a:avLst/>
                                </a:prstGeom>
                                <a:noFill/>
                                <a:ln>
                                  <a:noFill/>
                                </a:ln>
                              </pic:spPr>
                            </pic:pic>
                          </a:graphicData>
                        </a:graphic>
                      </wp:inline>
                    </w:drawing>
                  </w:r>
                </w:p>
              </w:tc>
              <w:tc>
                <w:tcPr>
                  <w:tcW w:w="2939" w:type="dxa"/>
                  <w:gridSpan w:val="2"/>
                  <w:vAlign w:val="center"/>
                  <w:hideMark/>
                </w:tcPr>
                <w:p w:rsidR="00EB18BC" w:rsidRPr="00EB18BC" w:rsidRDefault="00EB18BC" w:rsidP="00EB18BC">
                  <w:pPr>
                    <w:rPr>
                      <w:rFonts w:eastAsia="Calibri"/>
                      <w:color w:val="000000"/>
                      <w:sz w:val="20"/>
                      <w:szCs w:val="20"/>
                      <w:lang w:eastAsia="en-US"/>
                    </w:rPr>
                  </w:pPr>
                  <w:r w:rsidRPr="00EB18BC">
                    <w:rPr>
                      <w:rFonts w:eastAsia="Calibri"/>
                      <w:color w:val="000000"/>
                      <w:sz w:val="20"/>
                      <w:szCs w:val="20"/>
                      <w:lang w:eastAsia="en-US"/>
                    </w:rPr>
                    <w:t>1.5</w:t>
                  </w:r>
                  <m:oMath>
                    <m:r>
                      <w:rPr>
                        <w:rFonts w:ascii="Cambria Math" w:eastAsia="Calibri" w:hAnsi="Cambria Math"/>
                        <w:color w:val="000000"/>
                        <w:sz w:val="20"/>
                        <w:szCs w:val="20"/>
                        <w:lang w:eastAsia="en-US"/>
                      </w:rPr>
                      <m:t xml:space="preserve"> cm≤</m:t>
                    </m:r>
                  </m:oMath>
                  <w:r w:rsidRPr="00EB18BC">
                    <w:rPr>
                      <w:rFonts w:eastAsia="Calibri"/>
                      <w:color w:val="000000"/>
                      <w:sz w:val="20"/>
                      <w:szCs w:val="20"/>
                      <w:lang w:eastAsia="en-US"/>
                    </w:rPr>
                    <w:t>1.5</w:t>
                  </w:r>
                  <m:oMath>
                    <m:r>
                      <w:rPr>
                        <w:rFonts w:ascii="Cambria Math" w:eastAsia="Calibri" w:hAnsi="Cambria Math"/>
                        <w:color w:val="000000"/>
                        <w:sz w:val="20"/>
                        <w:szCs w:val="20"/>
                        <w:lang w:eastAsia="en-US"/>
                      </w:rPr>
                      <m:t xml:space="preserve"> cm</m:t>
                    </m:r>
                  </m:oMath>
                </w:p>
              </w:tc>
              <w:tc>
                <w:tcPr>
                  <w:tcW w:w="2945" w:type="dxa"/>
                  <w:vAlign w:val="center"/>
                  <w:hideMark/>
                </w:tcPr>
                <w:p w:rsidR="00EB18BC" w:rsidRPr="00EB18BC" w:rsidRDefault="00EB18BC" w:rsidP="00EB18BC">
                  <w:pPr>
                    <w:rPr>
                      <w:rFonts w:eastAsia="Calibri"/>
                      <w:color w:val="000000"/>
                      <w:sz w:val="20"/>
                      <w:szCs w:val="20"/>
                      <w:lang w:eastAsia="en-US"/>
                    </w:rPr>
                  </w:pPr>
                  <m:oMathPara>
                    <m:oMathParaPr>
                      <m:jc m:val="left"/>
                    </m:oMathParaPr>
                    <m:oMath>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e</m:t>
                          </m:r>
                        </m:e>
                        <m:sub>
                          <m:r>
                            <m:rPr>
                              <m:sty m:val="p"/>
                            </m:rPr>
                            <w:rPr>
                              <w:rFonts w:ascii="Cambria Math" w:eastAsia="Calibri" w:hAnsi="Cambria Math"/>
                              <w:color w:val="000000"/>
                              <w:sz w:val="20"/>
                              <w:szCs w:val="20"/>
                              <w:lang w:eastAsia="en-US"/>
                            </w:rPr>
                            <m:t>0</m:t>
                          </m:r>
                        </m:sub>
                      </m:sSub>
                      <m:r>
                        <m:rPr>
                          <m:sty m:val="p"/>
                        </m:rPr>
                        <w:rPr>
                          <w:rFonts w:ascii="Cambria Math" w:eastAsia="Calibri" w:hAnsi="Cambria Math"/>
                          <w:color w:val="000000"/>
                          <w:sz w:val="20"/>
                          <w:szCs w:val="20"/>
                          <w:lang w:eastAsia="en-US"/>
                        </w:rPr>
                        <m:t>≤</m:t>
                      </m:r>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L</m:t>
                          </m:r>
                        </m:e>
                        <m:sub>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P</m:t>
                              </m:r>
                            </m:e>
                            <m:sub>
                              <m:r>
                                <w:rPr>
                                  <w:rFonts w:ascii="Cambria Math" w:eastAsia="Calibri" w:hAnsi="Cambria Math"/>
                                  <w:color w:val="000000"/>
                                  <w:sz w:val="20"/>
                                  <w:szCs w:val="20"/>
                                  <w:lang w:eastAsia="en-US"/>
                                </w:rPr>
                                <m:t>B</m:t>
                              </m:r>
                            </m:sub>
                          </m:sSub>
                        </m:sub>
                      </m:sSub>
                    </m:oMath>
                  </m:oMathPara>
                </w:p>
              </w:tc>
              <w:tc>
                <w:tcPr>
                  <w:tcW w:w="406" w:type="dxa"/>
                  <w:tcMar>
                    <w:top w:w="0" w:type="dxa"/>
                    <w:left w:w="0" w:type="dxa"/>
                    <w:bottom w:w="0" w:type="dxa"/>
                    <w:right w:w="0" w:type="dxa"/>
                  </w:tcMar>
                  <w:vAlign w:val="center"/>
                  <w:hideMark/>
                </w:tcPr>
                <w:p w:rsidR="00EB18BC" w:rsidRPr="00EB18BC" w:rsidRDefault="00EB18BC" w:rsidP="00EB18BC">
                  <w:pPr>
                    <w:tabs>
                      <w:tab w:val="left" w:pos="1547"/>
                    </w:tabs>
                    <w:bidi/>
                    <w:jc w:val="center"/>
                    <w:rPr>
                      <w:rFonts w:eastAsia="Calibri"/>
                      <w:color w:val="FF0000"/>
                      <w:sz w:val="22"/>
                      <w:szCs w:val="22"/>
                      <w:lang w:eastAsia="en-US"/>
                    </w:rPr>
                  </w:pPr>
                  <w:r w:rsidRPr="00EB18BC">
                    <w:rPr>
                      <w:rFonts w:eastAsia="Calibri"/>
                      <w:noProof/>
                      <w:color w:val="FF0000"/>
                      <w:sz w:val="22"/>
                      <w:szCs w:val="22"/>
                      <w:lang w:eastAsia="en-US"/>
                    </w:rPr>
                    <w:drawing>
                      <wp:inline distT="0" distB="0" distL="0" distR="0" wp14:anchorId="5B9C3014" wp14:editId="11ED59BE">
                        <wp:extent cx="219710" cy="219710"/>
                        <wp:effectExtent l="0" t="0" r="0" b="0"/>
                        <wp:docPr id="1489" name="Picture 1" descr="Description: Description: $Fr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escription: Description: $Frame$"/>
                                <pic:cNvPicPr>
                                  <a:picLocks noChangeAspect="1" noChangeArrowheads="1"/>
                                </pic:cNvPicPr>
                              </pic:nvPicPr>
                              <pic:blipFill>
                                <a:blip r:embed="rId279">
                                  <a:extLst>
                                    <a:ext uri="{28A0092B-C50C-407E-A947-70E740481C1C}">
                                      <a14:useLocalDpi xmlns:a14="http://schemas.microsoft.com/office/drawing/2010/main" val="0"/>
                                    </a:ext>
                                  </a:extLst>
                                </a:blip>
                                <a:srcRect/>
                                <a:stretch>
                                  <a:fillRect/>
                                </a:stretch>
                              </pic:blipFill>
                              <pic:spPr bwMode="auto">
                                <a:xfrm>
                                  <a:off x="0" y="0"/>
                                  <a:ext cx="219710" cy="219710"/>
                                </a:xfrm>
                                <a:prstGeom prst="rect">
                                  <a:avLst/>
                                </a:prstGeom>
                                <a:noFill/>
                                <a:ln>
                                  <a:noFill/>
                                </a:ln>
                              </pic:spPr>
                            </pic:pic>
                          </a:graphicData>
                        </a:graphic>
                      </wp:inline>
                    </w:drawing>
                  </w:r>
                </w:p>
              </w:tc>
            </w:tr>
          </w:tbl>
          <w:p w:rsidR="00EB18BC" w:rsidRPr="00EB18BC" w:rsidRDefault="00EB18BC" w:rsidP="00EB18BC">
            <w:pPr>
              <w:bidi/>
              <w:rPr>
                <w:rFonts w:ascii="Calibri" w:eastAsia="Calibri" w:hAnsi="Calibri"/>
                <w:color w:val="FF0000"/>
                <w:sz w:val="22"/>
                <w:szCs w:val="22"/>
                <w:lang w:eastAsia="en-US"/>
              </w:rPr>
            </w:pPr>
          </w:p>
        </w:tc>
      </w:tr>
      <w:tr w:rsidR="00EB18BC" w:rsidRPr="00EB18BC" w:rsidTr="00EB18BC">
        <w:trPr>
          <w:gridAfter w:val="1"/>
          <w:wAfter w:w="18" w:type="dxa"/>
          <w:cantSplit/>
          <w:trHeight w:val="426"/>
        </w:trPr>
        <w:tc>
          <w:tcPr>
            <w:tcW w:w="1232" w:type="dxa"/>
            <w:gridSpan w:val="2"/>
            <w:shd w:val="clear" w:color="auto" w:fill="EAF1DD"/>
            <w:tcMar>
              <w:top w:w="0" w:type="dxa"/>
              <w:left w:w="0" w:type="dxa"/>
              <w:bottom w:w="0" w:type="dxa"/>
              <w:right w:w="0" w:type="dxa"/>
            </w:tcMar>
            <w:hideMark/>
          </w:tcPr>
          <w:p w:rsidR="00EB18BC" w:rsidRPr="00EB18BC" w:rsidRDefault="00EB18BC" w:rsidP="00EB18BC">
            <w:pPr>
              <w:bidi/>
              <w:jc w:val="center"/>
              <w:rPr>
                <w:rFonts w:ascii="Calibri" w:eastAsia="Calibri" w:hAnsi="Calibri" w:cs="B Nazanin"/>
                <w:color w:val="FF0000"/>
                <w:sz w:val="22"/>
                <w:szCs w:val="22"/>
                <w:lang w:eastAsia="en-US"/>
              </w:rPr>
            </w:pPr>
            <w:r w:rsidRPr="00EB18BC">
              <w:rPr>
                <w:rFonts w:ascii="Calibri" w:eastAsia="Times New Roman" w:hAnsi="Calibri"/>
                <w:noProof/>
                <w:color w:val="FF0000"/>
                <w:sz w:val="22"/>
                <w:szCs w:val="22"/>
                <w:lang w:eastAsia="en-US"/>
              </w:rPr>
              <w:lastRenderedPageBreak/>
              <mc:AlternateContent>
                <mc:Choice Requires="wps">
                  <w:drawing>
                    <wp:inline distT="0" distB="0" distL="0" distR="0">
                      <wp:extent cx="735330" cy="356235"/>
                      <wp:effectExtent l="14605" t="9525" r="12065" b="15240"/>
                      <wp:docPr id="2255" name="Rounded Rectangle 225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35330" cy="356235"/>
                              </a:xfrm>
                              <a:prstGeom prst="roundRect">
                                <a:avLst>
                                  <a:gd name="adj" fmla="val 16667"/>
                                </a:avLst>
                              </a:prstGeom>
                              <a:solidFill>
                                <a:srgbClr val="FFFFFF">
                                  <a:alpha val="0"/>
                                </a:srgbClr>
                              </a:solidFill>
                              <a:ln w="12700">
                                <a:solidFill>
                                  <a:srgbClr val="F79646"/>
                                </a:solidFill>
                                <a:prstDash val="dash"/>
                                <a:round/>
                                <a:headEnd/>
                                <a:tailEnd/>
                              </a:ln>
                            </wps:spPr>
                            <wps:txbx>
                              <w:txbxContent>
                                <w:p w:rsidR="00EB18BC" w:rsidRDefault="00EB18BC" w:rsidP="00EB18BC">
                                  <w:pPr>
                                    <w:pStyle w:val="DescriptionCodeStyle"/>
                                  </w:pPr>
                                  <w:r>
                                    <w:rPr>
                                      <w:rFonts w:hint="cs"/>
                                      <w:rtl/>
                                    </w:rPr>
                                    <w:t>(بند10-3-13-5) مبحث 10-1392</w:t>
                                  </w:r>
                                </w:p>
                                <w:p w:rsidR="00EB18BC" w:rsidRDefault="00EB18BC" w:rsidP="00EB18BC">
                                  <w:pPr>
                                    <w:rPr>
                                      <w:rFonts w:cs="Nazanin"/>
                                      <w:sz w:val="12"/>
                                      <w:szCs w:val="12"/>
                                    </w:rPr>
                                  </w:pPr>
                                </w:p>
                              </w:txbxContent>
                            </wps:txbx>
                            <wps:bodyPr rot="0" vert="horz" wrap="square" lIns="0" tIns="18000" rIns="36000" bIns="18000" anchor="t" anchorCtr="0" upright="1">
                              <a:noAutofit/>
                            </wps:bodyPr>
                          </wps:wsp>
                        </a:graphicData>
                      </a:graphic>
                    </wp:inline>
                  </w:drawing>
                </mc:Choice>
                <mc:Fallback>
                  <w:pict>
                    <v:roundrect id="Rounded Rectangle 2255" o:spid="_x0000_s1047" style="width:57.9pt;height:28.05pt;visibility:visible;mso-wrap-style:square;mso-left-percent:-10001;mso-top-percent:-10001;mso-position-horizontal:absolute;mso-position-horizontal-relative:char;mso-position-vertical:absolute;mso-position-vertical-relative:line;mso-left-percent:-10001;mso-top-percent:-10001;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" strokecolor="#f79646" strokeweight="1pt">
                      <v:fill opacity="0"/>
                      <v:stroke dashstyle="dash"/>
                      <v:textbox inset="0,.5mm,1mm,.5mm">
                        <w:txbxContent>
                          <w:p w:rsidR="00EB18BC" w:rsidRDefault="00EB18BC" w:rsidP="00EB18BC">
                            <w:pPr>
                              <w:pStyle w:val="DescriptionCodeStyle"/>
                            </w:pPr>
                            <w:r>
                              <w:rPr>
                                <w:rFonts w:hint="cs"/>
                                <w:rtl/>
                              </w:rPr>
                              <w:t>(بند10-3-13-5) مبحث 10-1392</w:t>
                            </w:r>
                          </w:p>
                          <w:p w:rsidR="00EB18BC" w:rsidRDefault="00EB18BC" w:rsidP="00EB18BC">
                            <w:pPr>
                              <w:rPr>
                                <w:rFonts w:cs="Nazanin"/>
                                <w:sz w:val="12"/>
                                <w:szCs w:val="12"/>
                              </w:rPr>
                            </w:pPr>
                          </w:p>
                        </w:txbxContent>
                      </v:textbox>
                      <w10:anchorlock/>
                    </v:roundrect>
                  </w:pict>
                </mc:Fallback>
              </mc:AlternateContent>
            </w:r>
          </w:p>
        </w:tc>
        <w:tc>
          <w:tcPr>
            <w:tcW w:w="9238" w:type="dxa"/>
            <w:gridSpan w:val="5"/>
            <w:tcMar>
              <w:top w:w="0" w:type="dxa"/>
              <w:left w:w="0" w:type="dxa"/>
              <w:bottom w:w="0" w:type="dxa"/>
              <w:right w:w="0" w:type="dxa"/>
            </w:tcMar>
            <w:hideMark/>
          </w:tcPr>
          <w:tbl>
            <w:tblPr>
              <w:tblStyle w:val="TableGrid10"/>
              <w:bidiVisual/>
              <w:tblW w:w="924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408"/>
              <w:gridCol w:w="533"/>
              <w:gridCol w:w="2938"/>
              <w:gridCol w:w="127"/>
              <w:gridCol w:w="2814"/>
              <w:gridCol w:w="420"/>
            </w:tblGrid>
            <w:tr w:rsidR="00EB18BC" w:rsidRPr="00EB18BC" w:rsidTr="00EB18BC">
              <w:trPr>
                <w:trHeight w:val="425"/>
              </w:trPr>
              <w:tc>
                <w:tcPr>
                  <w:tcW w:w="6006" w:type="dxa"/>
                  <w:gridSpan w:val="4"/>
                  <w:shd w:val="clear" w:color="auto" w:fill="C6D9F1"/>
                  <w:vAlign w:val="center"/>
                </w:tcPr>
                <w:p w:rsidR="00EB18BC" w:rsidRPr="00EB18BC" w:rsidRDefault="00EB18BC" w:rsidP="00EB18BC">
                  <w:pPr>
                    <w:bidi/>
                    <w:rPr>
                      <w:rFonts w:eastAsia="Calibri" w:cs="B Nazanin"/>
                      <w:b/>
                      <w:bCs/>
                      <w:color w:val="000000"/>
                      <w:sz w:val="20"/>
                      <w:szCs w:val="22"/>
                      <w:lang w:eastAsia="en-US"/>
                    </w:rPr>
                  </w:pPr>
                  <w:r w:rsidRPr="00EB18BC">
                    <w:rPr>
                      <w:rFonts w:eastAsia="Calibri" w:cs="B Nazanin" w:hint="cs"/>
                      <w:b/>
                      <w:bCs/>
                      <w:color w:val="000000"/>
                      <w:sz w:val="20"/>
                      <w:szCs w:val="22"/>
                      <w:rtl/>
                      <w:lang w:eastAsia="en-US"/>
                    </w:rPr>
                    <w:t>اتصال از پیش تایید شده گیر دار جوشی با ورق های زیر سری روسری (WFP)</w:t>
                  </w:r>
                </w:p>
              </w:tc>
              <w:tc>
                <w:tcPr>
                  <w:tcW w:w="3234" w:type="dxa"/>
                  <w:gridSpan w:val="2"/>
                  <w:shd w:val="clear" w:color="auto" w:fill="C6D9F1"/>
                  <w:tcMar>
                    <w:top w:w="0" w:type="dxa"/>
                    <w:left w:w="0" w:type="dxa"/>
                    <w:bottom w:w="0" w:type="dxa"/>
                    <w:right w:w="0" w:type="dxa"/>
                  </w:tcMar>
                  <w:vAlign w:val="center"/>
                  <w:hideMark/>
                </w:tcPr>
                <w:p w:rsidR="00EB18BC" w:rsidRPr="00EB18BC" w:rsidRDefault="00EB18BC" w:rsidP="00EB18BC">
                  <w:pPr>
                    <w:tabs>
                      <w:tab w:val="left" w:pos="1547"/>
                    </w:tabs>
                    <w:rPr>
                      <w:rFonts w:eastAsia="Calibri"/>
                      <w:i/>
                      <w:iCs/>
                      <w:noProof/>
                      <w:color w:val="FF0000"/>
                      <w:sz w:val="22"/>
                      <w:szCs w:val="22"/>
                      <w:lang w:eastAsia="en-US"/>
                    </w:rPr>
                  </w:pPr>
                  <w:r w:rsidRPr="00EB18BC">
                    <w:rPr>
                      <w:rFonts w:ascii="Calibri" w:eastAsia="Calibri" w:hAnsi="Calibri"/>
                      <w:noProof/>
                      <w:color w:val="FF0000"/>
                      <w:sz w:val="22"/>
                      <w:szCs w:val="22"/>
                      <w:lang w:eastAsia="en-US"/>
                    </w:rPr>
                    <w:drawing>
                      <wp:inline distT="0" distB="0" distL="0" distR="0" wp14:anchorId="599885C5" wp14:editId="4B50B5CD">
                        <wp:extent cx="2165350" cy="255905"/>
                        <wp:effectExtent l="0" t="0" r="0" b="0"/>
                        <wp:docPr id="1490" name="Picture 2" descr="Description: $level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Description: $level4$"/>
                                <pic:cNvPicPr>
                                  <a:picLocks noChangeAspect="1" noChangeArrowheads="1"/>
                                </pic:cNvPicPr>
                              </pic:nvPicPr>
                              <pic:blipFill>
                                <a:blip r:embed="rId276">
                                  <a:extLst>
                                    <a:ext uri="{28A0092B-C50C-407E-A947-70E740481C1C}">
                                      <a14:useLocalDpi xmlns:a14="http://schemas.microsoft.com/office/drawing/2010/main" val="0"/>
                                    </a:ext>
                                  </a:extLst>
                                </a:blip>
                                <a:srcRect/>
                                <a:stretch>
                                  <a:fillRect/>
                                </a:stretch>
                              </pic:blipFill>
                              <pic:spPr bwMode="auto">
                                <a:xfrm>
                                  <a:off x="0" y="0"/>
                                  <a:ext cx="2165350" cy="255905"/>
                                </a:xfrm>
                                <a:prstGeom prst="rect">
                                  <a:avLst/>
                                </a:prstGeom>
                                <a:noFill/>
                                <a:ln>
                                  <a:noFill/>
                                </a:ln>
                              </pic:spPr>
                            </pic:pic>
                          </a:graphicData>
                        </a:graphic>
                      </wp:inline>
                    </w:drawing>
                  </w:r>
                </w:p>
              </w:tc>
            </w:tr>
            <w:tr w:rsidR="00EB18BC" w:rsidRPr="00EB18BC" w:rsidTr="00D55F96">
              <w:trPr>
                <w:trHeight w:val="425"/>
              </w:trPr>
              <w:tc>
                <w:tcPr>
                  <w:tcW w:w="2941" w:type="dxa"/>
                  <w:gridSpan w:val="2"/>
                  <w:vAlign w:val="center"/>
                </w:tcPr>
                <w:p w:rsidR="00EB18BC" w:rsidRPr="00EB18BC" w:rsidRDefault="00EB18BC" w:rsidP="00EB18BC">
                  <w:pPr>
                    <w:jc w:val="right"/>
                    <w:rPr>
                      <w:rFonts w:eastAsia="Calibri" w:cs="B Nazanin"/>
                      <w:color w:val="000000"/>
                      <w:sz w:val="18"/>
                      <w:szCs w:val="20"/>
                      <w:lang w:eastAsia="en-US"/>
                    </w:rPr>
                  </w:pPr>
                  <w:r w:rsidRPr="00EB18BC">
                    <w:rPr>
                      <w:rFonts w:eastAsia="Calibri" w:cs="B Nazanin" w:hint="cs"/>
                      <w:color w:val="000000"/>
                      <w:sz w:val="18"/>
                      <w:szCs w:val="20"/>
                      <w:rtl/>
                      <w:lang w:eastAsia="en-US"/>
                    </w:rPr>
                    <w:t>ناحیه محافظت شده</w:t>
                  </w:r>
                </w:p>
              </w:tc>
              <w:tc>
                <w:tcPr>
                  <w:tcW w:w="2938" w:type="dxa"/>
                  <w:vAlign w:val="center"/>
                </w:tcPr>
                <w:p w:rsidR="00EB18BC" w:rsidRPr="00EB18BC" w:rsidRDefault="00EB18BC" w:rsidP="00EB18BC">
                  <w:pPr>
                    <w:rPr>
                      <w:rFonts w:eastAsia="Calibri"/>
                      <w:color w:val="000000"/>
                      <w:sz w:val="20"/>
                      <w:szCs w:val="20"/>
                      <w:lang w:eastAsia="en-US"/>
                    </w:rPr>
                  </w:pPr>
                </w:p>
              </w:tc>
              <w:tc>
                <w:tcPr>
                  <w:tcW w:w="2941" w:type="dxa"/>
                  <w:gridSpan w:val="2"/>
                  <w:vAlign w:val="center"/>
                </w:tcPr>
                <w:p w:rsidR="00EB18BC" w:rsidRPr="00EB18BC" w:rsidRDefault="00EB18BC" w:rsidP="00EB18BC">
                  <w:pPr>
                    <w:rPr>
                      <w:rFonts w:eastAsia="Calibri"/>
                      <w:color w:val="000000"/>
                      <w:sz w:val="20"/>
                      <w:szCs w:val="20"/>
                      <w:lang w:eastAsia="en-US"/>
                    </w:rPr>
                  </w:pPr>
                  <m:oMath>
                    <m:sSub>
                      <m:sSubPr>
                        <m:ctrlPr>
                          <w:rPr>
                            <w:rFonts w:ascii="Cambria Math" w:eastAsia="Calibri" w:hAnsi="Cambria Math"/>
                            <w:color w:val="000000"/>
                            <w:sz w:val="20"/>
                            <w:szCs w:val="20"/>
                            <w:lang w:eastAsia="en-US"/>
                          </w:rPr>
                        </m:ctrlPr>
                      </m:sSubPr>
                      <m:e>
                        <m:r>
                          <w:rPr>
                            <w:rFonts w:ascii="Cambria Math" w:eastAsia="Times New Roman" w:hAnsi="Cambria Math"/>
                            <w:color w:val="000000"/>
                            <w:sz w:val="20"/>
                            <w:szCs w:val="20"/>
                            <w:lang w:eastAsia="en-US"/>
                          </w:rPr>
                          <m:t>P</m:t>
                        </m:r>
                      </m:e>
                      <m:sub>
                        <m:r>
                          <w:rPr>
                            <w:rFonts w:ascii="Cambria Math" w:eastAsia="Calibri" w:hAnsi="Cambria Math"/>
                            <w:color w:val="000000"/>
                            <w:sz w:val="20"/>
                            <w:szCs w:val="20"/>
                            <w:lang w:eastAsia="en-US"/>
                          </w:rPr>
                          <m:t>z</m:t>
                        </m:r>
                      </m:sub>
                    </m:sSub>
                    <m:r>
                      <m:rPr>
                        <m:sty m:val="p"/>
                      </m:rPr>
                      <w:rPr>
                        <w:rFonts w:ascii="Cambria Math" w:eastAsia="Calibri" w:hAnsi="Cambria Math"/>
                        <w:color w:val="000000"/>
                        <w:sz w:val="20"/>
                        <w:szCs w:val="20"/>
                        <w:lang w:eastAsia="en-US"/>
                      </w:rPr>
                      <m:t>=</m:t>
                    </m:r>
                  </m:oMath>
                  <w:r w:rsidRPr="00EB18BC">
                    <w:rPr>
                      <w:rFonts w:eastAsia="Calibri"/>
                      <w:color w:val="000000"/>
                      <w:sz w:val="20"/>
                      <w:szCs w:val="20"/>
                      <w:lang w:eastAsia="en-US"/>
                    </w:rPr>
                    <w:t xml:space="preserve">  31.0  </w:t>
                  </w:r>
                  <m:oMath>
                    <m:r>
                      <w:rPr>
                        <w:rFonts w:ascii="Cambria Math" w:eastAsia="Calibri" w:hAnsi="Cambria Math"/>
                        <w:color w:val="000000"/>
                        <w:sz w:val="20"/>
                        <w:szCs w:val="20"/>
                        <w:lang w:eastAsia="en-US"/>
                      </w:rPr>
                      <m:t>cm</m:t>
                    </m:r>
                  </m:oMath>
                </w:p>
              </w:tc>
              <w:tc>
                <w:tcPr>
                  <w:tcW w:w="420" w:type="dxa"/>
                  <w:tcMar>
                    <w:top w:w="0" w:type="dxa"/>
                    <w:left w:w="0" w:type="dxa"/>
                    <w:bottom w:w="0" w:type="dxa"/>
                    <w:right w:w="0" w:type="dxa"/>
                  </w:tcMar>
                  <w:vAlign w:val="center"/>
                </w:tcPr>
                <w:p w:rsidR="00EB18BC" w:rsidRPr="00EB18BC" w:rsidRDefault="00EB18BC" w:rsidP="00EB18BC">
                  <w:pPr>
                    <w:rPr>
                      <w:rFonts w:eastAsia="Calibri"/>
                      <w:iCs/>
                      <w:noProof/>
                      <w:color w:val="000000"/>
                      <w:sz w:val="20"/>
                      <w:szCs w:val="20"/>
                      <w:lang w:eastAsia="en-US"/>
                    </w:rPr>
                  </w:pPr>
                </w:p>
              </w:tc>
            </w:tr>
            <w:tr w:rsidR="00EB18BC" w:rsidRPr="00EB18BC" w:rsidTr="00D55F96">
              <w:trPr>
                <w:trHeight w:val="425"/>
              </w:trPr>
              <w:tc>
                <w:tcPr>
                  <w:tcW w:w="2941" w:type="dxa"/>
                  <w:gridSpan w:val="2"/>
                  <w:vAlign w:val="center"/>
                </w:tcPr>
                <w:p w:rsidR="00EB18BC" w:rsidRPr="00EB18BC" w:rsidRDefault="00EB18BC" w:rsidP="00EB18BC">
                  <w:pPr>
                    <w:jc w:val="right"/>
                    <w:rPr>
                      <w:rFonts w:eastAsia="Calibri" w:cs="B Nazanin"/>
                      <w:color w:val="000000"/>
                      <w:sz w:val="20"/>
                      <w:szCs w:val="20"/>
                      <w:lang w:eastAsia="en-US"/>
                    </w:rPr>
                  </w:pPr>
                  <w:r w:rsidRPr="00EB18BC">
                    <w:rPr>
                      <w:rFonts w:eastAsia="Calibri" w:cs="B Nazanin" w:hint="cs"/>
                      <w:color w:val="000000"/>
                      <w:sz w:val="20"/>
                      <w:szCs w:val="20"/>
                      <w:rtl/>
                      <w:lang w:eastAsia="en-US"/>
                    </w:rPr>
                    <w:t>محل مفصل پلاستیک</w:t>
                  </w:r>
                </w:p>
              </w:tc>
              <w:tc>
                <w:tcPr>
                  <w:tcW w:w="2938" w:type="dxa"/>
                  <w:vAlign w:val="center"/>
                </w:tcPr>
                <w:p w:rsidR="00EB18BC" w:rsidRPr="00EB18BC" w:rsidRDefault="00EB18BC" w:rsidP="00EB18BC">
                  <w:pPr>
                    <w:rPr>
                      <w:rFonts w:eastAsia="Calibri"/>
                      <w:color w:val="000000"/>
                      <w:sz w:val="20"/>
                      <w:szCs w:val="20"/>
                      <w:lang w:eastAsia="en-US"/>
                    </w:rPr>
                  </w:pPr>
                </w:p>
              </w:tc>
              <w:tc>
                <w:tcPr>
                  <w:tcW w:w="2941" w:type="dxa"/>
                  <w:gridSpan w:val="2"/>
                  <w:vAlign w:val="center"/>
                </w:tcPr>
                <w:p w:rsidR="00EB18BC" w:rsidRPr="00EB18BC" w:rsidRDefault="00EB18BC" w:rsidP="00EB18BC">
                  <w:pPr>
                    <w:rPr>
                      <w:rFonts w:eastAsia="Calibri"/>
                      <w:color w:val="000000"/>
                      <w:sz w:val="20"/>
                      <w:szCs w:val="20"/>
                      <w:lang w:eastAsia="en-US"/>
                    </w:rPr>
                  </w:pPr>
                  <m:oMath>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S</m:t>
                        </m:r>
                      </m:e>
                      <m:sub>
                        <m:r>
                          <w:rPr>
                            <w:rFonts w:ascii="Cambria Math" w:eastAsia="Calibri" w:hAnsi="Cambria Math"/>
                            <w:color w:val="000000"/>
                            <w:sz w:val="20"/>
                            <w:szCs w:val="20"/>
                            <w:lang w:eastAsia="en-US"/>
                          </w:rPr>
                          <m:t>h</m:t>
                        </m:r>
                      </m:sub>
                    </m:sSub>
                    <m:r>
                      <m:rPr>
                        <m:sty m:val="p"/>
                      </m:rPr>
                      <w:rPr>
                        <w:rFonts w:ascii="Cambria Math" w:eastAsia="Calibri" w:hAnsi="Cambria Math"/>
                        <w:color w:val="000000"/>
                        <w:sz w:val="20"/>
                        <w:szCs w:val="20"/>
                        <w:lang w:eastAsia="en-US"/>
                      </w:rPr>
                      <m:t>=</m:t>
                    </m:r>
                  </m:oMath>
                  <w:r w:rsidRPr="00EB18BC">
                    <w:rPr>
                      <w:rFonts w:eastAsia="Calibri"/>
                      <w:color w:val="000000"/>
                      <w:sz w:val="20"/>
                      <w:szCs w:val="20"/>
                      <w:lang w:eastAsia="en-US"/>
                    </w:rPr>
                    <w:t xml:space="preserve">  22.0  </w:t>
                  </w:r>
                  <m:oMath>
                    <m:r>
                      <w:rPr>
                        <w:rFonts w:ascii="Cambria Math" w:eastAsia="Calibri" w:hAnsi="Cambria Math"/>
                        <w:color w:val="000000"/>
                        <w:sz w:val="20"/>
                        <w:szCs w:val="20"/>
                        <w:lang w:eastAsia="en-US"/>
                      </w:rPr>
                      <m:t>cm</m:t>
                    </m:r>
                  </m:oMath>
                </w:p>
              </w:tc>
              <w:tc>
                <w:tcPr>
                  <w:tcW w:w="420" w:type="dxa"/>
                  <w:tcMar>
                    <w:top w:w="0" w:type="dxa"/>
                    <w:left w:w="0" w:type="dxa"/>
                    <w:bottom w:w="0" w:type="dxa"/>
                    <w:right w:w="0" w:type="dxa"/>
                  </w:tcMar>
                  <w:vAlign w:val="center"/>
                  <w:hideMark/>
                </w:tcPr>
                <w:p w:rsidR="00EB18BC" w:rsidRPr="00EB18BC" w:rsidRDefault="00EB18BC" w:rsidP="00EB18BC">
                  <w:pPr>
                    <w:rPr>
                      <w:rFonts w:eastAsia="Calibri"/>
                      <w:iCs/>
                      <w:noProof/>
                      <w:color w:val="FF0000"/>
                      <w:sz w:val="22"/>
                      <w:szCs w:val="22"/>
                      <w:lang w:eastAsia="en-US"/>
                    </w:rPr>
                  </w:pPr>
                </w:p>
              </w:tc>
            </w:tr>
            <w:tr w:rsidR="00EB18BC" w:rsidRPr="00EB18BC" w:rsidTr="00D55F96">
              <w:trPr>
                <w:trHeight w:val="425"/>
              </w:trPr>
              <w:tc>
                <w:tcPr>
                  <w:tcW w:w="2408" w:type="dxa"/>
                  <w:vAlign w:val="center"/>
                </w:tcPr>
                <w:p w:rsidR="00EB18BC" w:rsidRPr="00EB18BC" w:rsidRDefault="00EB18BC" w:rsidP="00EB18BC">
                  <w:pPr>
                    <w:jc w:val="right"/>
                    <w:rPr>
                      <w:rFonts w:eastAsia="Calibri" w:cs="B Nazanin"/>
                      <w:color w:val="000000"/>
                      <w:sz w:val="18"/>
                      <w:szCs w:val="20"/>
                      <w:rtl/>
                      <w:lang w:eastAsia="en-US"/>
                    </w:rPr>
                  </w:pPr>
                  <w:r w:rsidRPr="00EB18BC">
                    <w:rPr>
                      <w:rFonts w:eastAsia="Calibri" w:cs="B Nazanin" w:hint="cs"/>
                      <w:color w:val="000000"/>
                      <w:sz w:val="18"/>
                      <w:szCs w:val="20"/>
                      <w:rtl/>
                      <w:lang w:eastAsia="en-US"/>
                    </w:rPr>
                    <w:t>عمق تیر</w:t>
                  </w:r>
                </w:p>
              </w:tc>
              <w:tc>
                <w:tcPr>
                  <w:tcW w:w="533" w:type="dxa"/>
                  <w:vAlign w:val="center"/>
                </w:tcPr>
                <w:p w:rsidR="00EB18BC" w:rsidRPr="00EB18BC" w:rsidRDefault="00EB18BC" w:rsidP="00EB18BC">
                  <w:pPr>
                    <w:rPr>
                      <w:rFonts w:eastAsia="Calibri"/>
                      <w:color w:val="000000"/>
                      <w:sz w:val="20"/>
                      <w:szCs w:val="20"/>
                      <w:lang w:eastAsia="en-US"/>
                    </w:rPr>
                  </w:pPr>
                  <w:r w:rsidRPr="00EB18BC">
                    <w:rPr>
                      <w:rFonts w:eastAsia="Calibri"/>
                      <w:i/>
                      <w:iCs/>
                      <w:noProof/>
                      <w:color w:val="000000"/>
                      <w:sz w:val="20"/>
                      <w:szCs w:val="20"/>
                      <w:lang w:eastAsia="en-US"/>
                    </w:rPr>
                    <w:drawing>
                      <wp:inline distT="0" distB="0" distL="0" distR="0" wp14:anchorId="725B4E24" wp14:editId="33D19EA9">
                        <wp:extent cx="219710" cy="219710"/>
                        <wp:effectExtent l="19050" t="0" r="8890" b="0"/>
                        <wp:docPr id="1491" name="Picture 4" descr="$dbWFP_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Description: Description: Description: $Frame$"/>
                                <pic:cNvPicPr>
                                  <a:picLocks noChangeAspect="1" noChangeArrowheads="1"/>
                                </pic:cNvPicPr>
                              </pic:nvPicPr>
                              <pic:blipFill>
                                <a:blip r:embed="rId278">
                                  <a:extLst>
                                    <a:ext uri="{28A0092B-C50C-407E-A947-70E740481C1C}">
                                      <a14:useLocalDpi xmlns:a14="http://schemas.microsoft.com/office/drawing/2010/main" val="0"/>
                                    </a:ext>
                                  </a:extLst>
                                </a:blip>
                                <a:srcRect/>
                                <a:stretch>
                                  <a:fillRect/>
                                </a:stretch>
                              </pic:blipFill>
                              <pic:spPr bwMode="auto">
                                <a:xfrm>
                                  <a:off x="0" y="0"/>
                                  <a:ext cx="219710" cy="219710"/>
                                </a:xfrm>
                                <a:prstGeom prst="rect">
                                  <a:avLst/>
                                </a:prstGeom>
                                <a:noFill/>
                                <a:ln>
                                  <a:noFill/>
                                </a:ln>
                              </pic:spPr>
                            </pic:pic>
                          </a:graphicData>
                        </a:graphic>
                      </wp:inline>
                    </w:drawing>
                  </w:r>
                </w:p>
              </w:tc>
              <w:tc>
                <w:tcPr>
                  <w:tcW w:w="2938" w:type="dxa"/>
                  <w:vAlign w:val="center"/>
                </w:tcPr>
                <w:p w:rsidR="00EB18BC" w:rsidRPr="00EB18BC" w:rsidRDefault="00EB18BC" w:rsidP="00EB18BC">
                  <w:pPr>
                    <w:rPr>
                      <w:rFonts w:eastAsia="Calibri"/>
                      <w:color w:val="000000"/>
                      <w:sz w:val="20"/>
                      <w:szCs w:val="20"/>
                      <w:lang w:eastAsia="en-US"/>
                    </w:rPr>
                  </w:pPr>
                  <w:r w:rsidRPr="00EB18BC">
                    <w:rPr>
                      <w:rFonts w:eastAsia="Times New Roman"/>
                      <w:color w:val="000000"/>
                      <w:sz w:val="20"/>
                      <w:szCs w:val="20"/>
                      <w:lang w:eastAsia="en-US"/>
                    </w:rPr>
                    <w:t>180.0</w:t>
                  </w:r>
                  <m:oMath>
                    <m:r>
                      <w:rPr>
                        <w:rFonts w:ascii="Cambria Math" w:eastAsia="Calibri" w:hAnsi="Cambria Math"/>
                        <w:color w:val="000000"/>
                        <w:sz w:val="20"/>
                        <w:szCs w:val="20"/>
                        <w:lang w:eastAsia="en-US"/>
                      </w:rPr>
                      <m:t>mm</m:t>
                    </m:r>
                  </m:oMath>
                  <w:r w:rsidRPr="00EB18BC">
                    <w:rPr>
                      <w:rFonts w:eastAsia="Times New Roman"/>
                      <w:color w:val="000000"/>
                      <w:sz w:val="20"/>
                      <w:szCs w:val="20"/>
                      <w:lang w:eastAsia="en-US"/>
                    </w:rPr>
                    <w:t xml:space="preserve"> </w:t>
                  </w:r>
                  <m:oMath>
                    <m:r>
                      <m:rPr>
                        <m:sty m:val="p"/>
                      </m:rPr>
                      <w:rPr>
                        <w:rFonts w:ascii="Cambria Math" w:eastAsia="Calibri" w:hAnsi="Cambria Math"/>
                        <w:color w:val="000000"/>
                        <w:sz w:val="20"/>
                        <w:szCs w:val="20"/>
                        <w:lang w:eastAsia="en-US"/>
                      </w:rPr>
                      <m:t xml:space="preserve">≤900 </m:t>
                    </m:r>
                    <m:r>
                      <w:rPr>
                        <w:rFonts w:ascii="Cambria Math" w:eastAsia="Calibri" w:hAnsi="Cambria Math"/>
                        <w:color w:val="000000"/>
                        <w:sz w:val="20"/>
                        <w:szCs w:val="20"/>
                        <w:lang w:eastAsia="en-US"/>
                      </w:rPr>
                      <m:t>mm</m:t>
                    </m:r>
                  </m:oMath>
                </w:p>
              </w:tc>
              <w:tc>
                <w:tcPr>
                  <w:tcW w:w="2941" w:type="dxa"/>
                  <w:gridSpan w:val="2"/>
                  <w:vAlign w:val="center"/>
                </w:tcPr>
                <w:p w:rsidR="00EB18BC" w:rsidRPr="00EB18BC" w:rsidRDefault="00EB18BC" w:rsidP="00EB18BC">
                  <w:pPr>
                    <w:rPr>
                      <w:rFonts w:eastAsia="Calibri"/>
                      <w:color w:val="000000"/>
                      <w:sz w:val="20"/>
                      <w:szCs w:val="20"/>
                      <w:lang w:eastAsia="en-US"/>
                    </w:rPr>
                  </w:pPr>
                  <m:oMathPara>
                    <m:oMathParaPr>
                      <m:jc m:val="left"/>
                    </m:oMathParaPr>
                    <m:oMath>
                      <m:sSub>
                        <m:sSubPr>
                          <m:ctrlPr>
                            <w:rPr>
                              <w:rFonts w:ascii="Cambria Math" w:eastAsia="Calibri" w:hAnsi="Cambria Math"/>
                              <w:color w:val="000000"/>
                              <w:sz w:val="20"/>
                              <w:szCs w:val="20"/>
                              <w:lang w:eastAsia="en-US"/>
                            </w:rPr>
                          </m:ctrlPr>
                        </m:sSubPr>
                        <m:e>
                          <m:r>
                            <w:rPr>
                              <w:rFonts w:ascii="Cambria Math" w:eastAsia="Times New Roman" w:hAnsi="Cambria Math"/>
                              <w:color w:val="000000"/>
                              <w:sz w:val="20"/>
                              <w:szCs w:val="20"/>
                              <w:lang w:eastAsia="en-US"/>
                            </w:rPr>
                            <m:t>d</m:t>
                          </m:r>
                        </m:e>
                        <m:sub>
                          <m:r>
                            <w:rPr>
                              <w:rFonts w:ascii="Cambria Math" w:eastAsia="Calibri" w:hAnsi="Cambria Math"/>
                              <w:color w:val="000000"/>
                              <w:sz w:val="20"/>
                              <w:szCs w:val="20"/>
                              <w:lang w:eastAsia="en-US"/>
                            </w:rPr>
                            <m:t>b</m:t>
                          </m:r>
                        </m:sub>
                      </m:sSub>
                      <m:r>
                        <m:rPr>
                          <m:sty m:val="p"/>
                        </m:rPr>
                        <w:rPr>
                          <w:rFonts w:ascii="Cambria Math" w:eastAsia="Calibri" w:hAnsi="Cambria Math"/>
                          <w:color w:val="000000"/>
                          <w:sz w:val="20"/>
                          <w:szCs w:val="20"/>
                          <w:lang w:eastAsia="en-US"/>
                        </w:rPr>
                        <m:t>≤900</m:t>
                      </m:r>
                      <m:r>
                        <w:rPr>
                          <w:rFonts w:ascii="Cambria Math" w:eastAsia="Calibri" w:hAnsi="Cambria Math"/>
                          <w:color w:val="000000"/>
                          <w:sz w:val="20"/>
                          <w:szCs w:val="20"/>
                          <w:lang w:eastAsia="en-US"/>
                        </w:rPr>
                        <m:t xml:space="preserve"> mm</m:t>
                      </m:r>
                    </m:oMath>
                  </m:oMathPara>
                </w:p>
              </w:tc>
              <w:tc>
                <w:tcPr>
                  <w:tcW w:w="420" w:type="dxa"/>
                  <w:tcMar>
                    <w:top w:w="0" w:type="dxa"/>
                    <w:left w:w="0" w:type="dxa"/>
                    <w:bottom w:w="0" w:type="dxa"/>
                    <w:right w:w="0" w:type="dxa"/>
                  </w:tcMar>
                  <w:vAlign w:val="center"/>
                </w:tcPr>
                <w:p w:rsidR="00EB18BC" w:rsidRPr="00EB18BC" w:rsidRDefault="00EB18BC" w:rsidP="00EB18BC">
                  <w:pPr>
                    <w:rPr>
                      <w:rFonts w:eastAsia="Calibri"/>
                      <w:iCs/>
                      <w:noProof/>
                      <w:color w:val="000000"/>
                      <w:sz w:val="20"/>
                      <w:szCs w:val="20"/>
                      <w:lang w:eastAsia="en-US"/>
                    </w:rPr>
                  </w:pPr>
                </w:p>
              </w:tc>
            </w:tr>
            <w:tr w:rsidR="00EB18BC" w:rsidRPr="00EB18BC" w:rsidTr="00D55F96">
              <w:trPr>
                <w:trHeight w:val="425"/>
              </w:trPr>
              <w:tc>
                <w:tcPr>
                  <w:tcW w:w="2408" w:type="dxa"/>
                  <w:vAlign w:val="center"/>
                </w:tcPr>
                <w:p w:rsidR="00EB18BC" w:rsidRPr="00EB18BC" w:rsidRDefault="00EB18BC" w:rsidP="00EB18BC">
                  <w:pPr>
                    <w:jc w:val="right"/>
                    <w:rPr>
                      <w:rFonts w:eastAsia="Calibri" w:cs="B Nazanin"/>
                      <w:color w:val="000000"/>
                      <w:sz w:val="18"/>
                      <w:szCs w:val="20"/>
                      <w:lang w:eastAsia="en-US"/>
                    </w:rPr>
                  </w:pPr>
                  <w:r w:rsidRPr="00EB18BC">
                    <w:rPr>
                      <w:rFonts w:eastAsia="Calibri" w:cs="B Nazanin" w:hint="cs"/>
                      <w:color w:val="000000"/>
                      <w:sz w:val="18"/>
                      <w:szCs w:val="20"/>
                      <w:rtl/>
                      <w:lang w:eastAsia="en-US"/>
                    </w:rPr>
                    <w:t>ضخامت بال تیر</w:t>
                  </w:r>
                </w:p>
              </w:tc>
              <w:tc>
                <w:tcPr>
                  <w:tcW w:w="533" w:type="dxa"/>
                  <w:vAlign w:val="center"/>
                </w:tcPr>
                <w:p w:rsidR="00EB18BC" w:rsidRPr="00EB18BC" w:rsidRDefault="00EB18BC" w:rsidP="00EB18BC">
                  <w:pPr>
                    <w:rPr>
                      <w:rFonts w:eastAsia="Calibri"/>
                      <w:color w:val="000000"/>
                      <w:sz w:val="20"/>
                      <w:szCs w:val="20"/>
                      <w:lang w:eastAsia="en-US"/>
                    </w:rPr>
                  </w:pPr>
                  <w:r w:rsidRPr="00EB18BC">
                    <w:rPr>
                      <w:rFonts w:eastAsia="Calibri"/>
                      <w:i/>
                      <w:iCs/>
                      <w:noProof/>
                      <w:color w:val="000000"/>
                      <w:sz w:val="20"/>
                      <w:szCs w:val="20"/>
                      <w:lang w:eastAsia="en-US"/>
                    </w:rPr>
                    <w:drawing>
                      <wp:inline distT="0" distB="0" distL="0" distR="0" wp14:anchorId="0BC07C4F" wp14:editId="726D9E0A">
                        <wp:extent cx="219710" cy="219710"/>
                        <wp:effectExtent l="19050" t="0" r="8890" b="0"/>
                        <wp:docPr id="1492" name="Picture 5" descr="$tbfRBS_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Description: Description: Description: $Frame$"/>
                                <pic:cNvPicPr>
                                  <a:picLocks noChangeAspect="1" noChangeArrowheads="1"/>
                                </pic:cNvPicPr>
                              </pic:nvPicPr>
                              <pic:blipFill>
                                <a:blip r:embed="rId285">
                                  <a:extLst>
                                    <a:ext uri="{28A0092B-C50C-407E-A947-70E740481C1C}">
                                      <a14:useLocalDpi xmlns:a14="http://schemas.microsoft.com/office/drawing/2010/main" val="0"/>
                                    </a:ext>
                                  </a:extLst>
                                </a:blip>
                                <a:srcRect/>
                                <a:stretch>
                                  <a:fillRect/>
                                </a:stretch>
                              </pic:blipFill>
                              <pic:spPr bwMode="auto">
                                <a:xfrm>
                                  <a:off x="0" y="0"/>
                                  <a:ext cx="219710" cy="219710"/>
                                </a:xfrm>
                                <a:prstGeom prst="rect">
                                  <a:avLst/>
                                </a:prstGeom>
                                <a:noFill/>
                                <a:ln>
                                  <a:noFill/>
                                </a:ln>
                              </pic:spPr>
                            </pic:pic>
                          </a:graphicData>
                        </a:graphic>
                      </wp:inline>
                    </w:drawing>
                  </w:r>
                </w:p>
              </w:tc>
              <w:tc>
                <w:tcPr>
                  <w:tcW w:w="2938" w:type="dxa"/>
                  <w:vAlign w:val="center"/>
                </w:tcPr>
                <w:p w:rsidR="00EB18BC" w:rsidRPr="00EB18BC" w:rsidRDefault="00EB18BC" w:rsidP="00EB18BC">
                  <w:pPr>
                    <w:rPr>
                      <w:rFonts w:eastAsia="Calibri"/>
                      <w:color w:val="000000"/>
                      <w:sz w:val="20"/>
                      <w:szCs w:val="20"/>
                      <w:lang w:eastAsia="en-US"/>
                    </w:rPr>
                  </w:pPr>
                  <w:r w:rsidRPr="00EB18BC">
                    <w:rPr>
                      <w:rFonts w:eastAsia="Times New Roman"/>
                      <w:color w:val="000000"/>
                      <w:sz w:val="20"/>
                      <w:szCs w:val="20"/>
                      <w:lang w:eastAsia="en-US"/>
                    </w:rPr>
                    <w:t>8.0</w:t>
                  </w:r>
                  <m:oMath>
                    <m:r>
                      <m:rPr>
                        <m:sty m:val="p"/>
                      </m:rPr>
                      <w:rPr>
                        <w:rFonts w:ascii="Cambria Math" w:eastAsia="Calibri" w:hAnsi="Cambria Math"/>
                        <w:color w:val="000000"/>
                        <w:sz w:val="20"/>
                        <w:szCs w:val="20"/>
                        <w:lang w:eastAsia="en-US"/>
                      </w:rPr>
                      <m:t xml:space="preserve"> </m:t>
                    </m:r>
                    <m:r>
                      <w:rPr>
                        <w:rFonts w:ascii="Cambria Math" w:eastAsia="Calibri" w:hAnsi="Cambria Math"/>
                        <w:color w:val="000000"/>
                        <w:sz w:val="20"/>
                        <w:szCs w:val="20"/>
                        <w:lang w:eastAsia="en-US"/>
                      </w:rPr>
                      <m:t>mm</m:t>
                    </m:r>
                    <m:r>
                      <m:rPr>
                        <m:sty m:val="p"/>
                      </m:rPr>
                      <w:rPr>
                        <w:rFonts w:ascii="Cambria Math" w:eastAsia="Times New Roman" w:hAnsi="Cambria Math"/>
                        <w:color w:val="000000"/>
                        <w:sz w:val="20"/>
                        <w:szCs w:val="20"/>
                        <w:lang w:eastAsia="en-US"/>
                      </w:rPr>
                      <m:t xml:space="preserve"> ≤30 </m:t>
                    </m:r>
                    <m:r>
                      <w:rPr>
                        <w:rFonts w:ascii="Cambria Math" w:eastAsia="Times New Roman" w:hAnsi="Cambria Math"/>
                        <w:color w:val="000000"/>
                        <w:sz w:val="20"/>
                        <w:szCs w:val="20"/>
                        <w:lang w:eastAsia="en-US"/>
                      </w:rPr>
                      <m:t>mm</m:t>
                    </m:r>
                  </m:oMath>
                </w:p>
              </w:tc>
              <w:tc>
                <w:tcPr>
                  <w:tcW w:w="2941" w:type="dxa"/>
                  <w:gridSpan w:val="2"/>
                  <w:vAlign w:val="center"/>
                </w:tcPr>
                <w:p w:rsidR="00EB18BC" w:rsidRPr="00EB18BC" w:rsidRDefault="00EB18BC" w:rsidP="00EB18BC">
                  <w:pPr>
                    <w:rPr>
                      <w:rFonts w:eastAsia="Calibri"/>
                      <w:color w:val="000000"/>
                      <w:sz w:val="20"/>
                      <w:szCs w:val="20"/>
                      <w:lang w:eastAsia="en-US"/>
                    </w:rPr>
                  </w:pPr>
                  <m:oMathPara>
                    <m:oMathParaPr>
                      <m:jc m:val="left"/>
                    </m:oMathParaPr>
                    <m:oMath>
                      <m:sSubSup>
                        <m:sSubSupPr>
                          <m:ctrlPr>
                            <w:rPr>
                              <w:rFonts w:ascii="Cambria Math" w:eastAsia="Calibri" w:hAnsi="Cambria Math"/>
                              <w:color w:val="000000"/>
                              <w:sz w:val="20"/>
                              <w:szCs w:val="20"/>
                              <w:lang w:eastAsia="en-US"/>
                            </w:rPr>
                          </m:ctrlPr>
                        </m:sSubSupPr>
                        <m:e>
                          <m:r>
                            <w:rPr>
                              <w:rFonts w:ascii="Cambria Math" w:eastAsia="Times New Roman" w:hAnsi="Cambria Math"/>
                              <w:color w:val="000000"/>
                              <w:sz w:val="20"/>
                              <w:szCs w:val="20"/>
                              <w:lang w:eastAsia="en-US"/>
                            </w:rPr>
                            <m:t>t</m:t>
                          </m:r>
                        </m:e>
                        <m:sub>
                          <m:r>
                            <w:rPr>
                              <w:rFonts w:ascii="Cambria Math" w:eastAsia="Times New Roman" w:hAnsi="Cambria Math"/>
                              <w:color w:val="000000"/>
                              <w:sz w:val="20"/>
                              <w:szCs w:val="20"/>
                              <w:lang w:eastAsia="en-US"/>
                            </w:rPr>
                            <m:t>f</m:t>
                          </m:r>
                        </m:sub>
                        <m:sup>
                          <m:r>
                            <w:rPr>
                              <w:rFonts w:ascii="Cambria Math" w:eastAsia="Times New Roman" w:hAnsi="Cambria Math"/>
                              <w:color w:val="000000"/>
                              <w:sz w:val="20"/>
                              <w:szCs w:val="20"/>
                              <w:lang w:eastAsia="en-US"/>
                            </w:rPr>
                            <m:t>b</m:t>
                          </m:r>
                        </m:sup>
                      </m:sSubSup>
                      <m:r>
                        <m:rPr>
                          <m:sty m:val="p"/>
                        </m:rPr>
                        <w:rPr>
                          <w:rFonts w:ascii="Cambria Math" w:eastAsia="Times New Roman" w:hAnsi="Cambria Math"/>
                          <w:color w:val="000000"/>
                          <w:sz w:val="20"/>
                          <w:szCs w:val="20"/>
                          <w:lang w:eastAsia="en-US"/>
                        </w:rPr>
                        <m:t xml:space="preserve"> ≤30 </m:t>
                      </m:r>
                      <m:r>
                        <w:rPr>
                          <w:rFonts w:ascii="Cambria Math" w:eastAsia="Times New Roman" w:hAnsi="Cambria Math"/>
                          <w:color w:val="000000"/>
                          <w:sz w:val="20"/>
                          <w:szCs w:val="20"/>
                          <w:lang w:eastAsia="en-US"/>
                        </w:rPr>
                        <m:t>mm</m:t>
                      </m:r>
                    </m:oMath>
                  </m:oMathPara>
                </w:p>
              </w:tc>
              <w:tc>
                <w:tcPr>
                  <w:tcW w:w="420" w:type="dxa"/>
                  <w:tcMar>
                    <w:top w:w="0" w:type="dxa"/>
                    <w:left w:w="0" w:type="dxa"/>
                    <w:bottom w:w="0" w:type="dxa"/>
                    <w:right w:w="0" w:type="dxa"/>
                  </w:tcMar>
                  <w:vAlign w:val="center"/>
                </w:tcPr>
                <w:p w:rsidR="00EB18BC" w:rsidRPr="00EB18BC" w:rsidRDefault="00EB18BC" w:rsidP="00EB18BC">
                  <w:pPr>
                    <w:rPr>
                      <w:rFonts w:eastAsia="Calibri"/>
                      <w:iCs/>
                      <w:noProof/>
                      <w:color w:val="000000"/>
                      <w:sz w:val="20"/>
                      <w:szCs w:val="20"/>
                      <w:lang w:eastAsia="en-US"/>
                    </w:rPr>
                  </w:pPr>
                </w:p>
              </w:tc>
            </w:tr>
          </w:tbl>
          <w:p w:rsidR="00EB18BC" w:rsidRPr="00EB18BC" w:rsidRDefault="00EB18BC" w:rsidP="00EB18BC">
            <w:pPr>
              <w:bidi/>
              <w:rPr>
                <w:rFonts w:ascii="Calibri" w:eastAsia="Calibri" w:hAnsi="Calibri"/>
                <w:sz w:val="22"/>
                <w:szCs w:val="22"/>
                <w:lang w:eastAsia="en-US"/>
              </w:rPr>
            </w:pPr>
          </w:p>
        </w:tc>
      </w:tr>
      <w:tr w:rsidR="00EB18BC" w:rsidRPr="00EB18BC" w:rsidTr="00EB18BC">
        <w:trPr>
          <w:gridAfter w:val="1"/>
          <w:wAfter w:w="22" w:type="dxa"/>
          <w:cantSplit/>
          <w:trHeight w:val="766"/>
        </w:trPr>
        <w:tc>
          <w:tcPr>
            <w:tcW w:w="1241" w:type="dxa"/>
            <w:gridSpan w:val="3"/>
            <w:shd w:val="clear" w:color="auto" w:fill="EAF1DD"/>
            <w:tcMar>
              <w:left w:w="0" w:type="dxa"/>
              <w:right w:w="0" w:type="dxa"/>
            </w:tcMar>
          </w:tcPr>
          <w:p w:rsidR="00EB18BC" w:rsidRPr="00EB18BC" w:rsidRDefault="00EB18BC" w:rsidP="00EB18BC">
            <w:pPr>
              <w:bidi/>
              <w:jc w:val="center"/>
              <w:rPr>
                <w:rFonts w:ascii="Calibri" w:eastAsia="Calibri" w:hAnsi="Calibri"/>
                <w:color w:val="FF0000"/>
                <w:sz w:val="22"/>
                <w:szCs w:val="22"/>
                <w:rtl/>
                <w:lang w:eastAsia="en-US"/>
              </w:rPr>
            </w:pPr>
            <w:r w:rsidRPr="00EB18BC">
              <w:rPr>
                <w:rFonts w:ascii="Calibri" w:eastAsia="Times New Roman" w:hAnsi="Calibri"/>
                <w:noProof/>
                <w:color w:val="FF0000"/>
                <w:sz w:val="22"/>
                <w:szCs w:val="22"/>
                <w:lang w:eastAsia="en-US"/>
              </w:rPr>
              <mc:AlternateContent>
                <mc:Choice Requires="wps">
                  <w:drawing>
                    <wp:inline distT="0" distB="0" distL="0" distR="0">
                      <wp:extent cx="735330" cy="375920"/>
                      <wp:effectExtent l="12065" t="6350" r="14605" b="8255"/>
                      <wp:docPr id="2254" name="Rounded Rectangle 225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35330" cy="375920"/>
                              </a:xfrm>
                              <a:prstGeom prst="roundRect">
                                <a:avLst>
                                  <a:gd name="adj" fmla="val 16667"/>
                                </a:avLst>
                              </a:prstGeom>
                              <a:solidFill>
                                <a:srgbClr val="FFFFFF">
                                  <a:alpha val="0"/>
                                </a:srgbClr>
                              </a:solidFill>
                              <a:ln w="12700">
                                <a:solidFill>
                                  <a:srgbClr val="F79646"/>
                                </a:solidFill>
                                <a:prstDash val="dash"/>
                                <a:round/>
                                <a:headEnd/>
                                <a:tailEnd/>
                              </a:ln>
                            </wps:spPr>
                            <wps:txbx>
                              <w:txbxContent>
                                <w:p w:rsidR="00EB18BC" w:rsidRDefault="00EB18BC" w:rsidP="00EB18BC">
                                  <w:pPr>
                                    <w:pStyle w:val="DescriptionCodeStyle"/>
                                    <w:rPr>
                                      <w:rFonts w:cs="Nazanin"/>
                                      <w:sz w:val="12"/>
                                      <w:szCs w:val="12"/>
                                    </w:rPr>
                                  </w:pPr>
                                  <w:r>
                                    <w:rPr>
                                      <w:rFonts w:hint="cs"/>
                                      <w:rtl/>
                                    </w:rPr>
                                    <w:t>(جدول 10-2-9-3) مبحث 10-1392</w:t>
                                  </w:r>
                                </w:p>
                              </w:txbxContent>
                            </wps:txbx>
                            <wps:bodyPr rot="0" vert="horz" wrap="square" lIns="0" tIns="18000" rIns="36000" bIns="18000" anchor="t" anchorCtr="0" upright="1">
                              <a:noAutofit/>
                            </wps:bodyPr>
                          </wps:wsp>
                        </a:graphicData>
                      </a:graphic>
                    </wp:inline>
                  </w:drawing>
                </mc:Choice>
                <mc:Fallback>
                  <w:pict>
                    <v:roundrect id="Rounded Rectangle 2254" o:spid="_x0000_s1048" style="width:57.9pt;height:29.6pt;visibility:visible;mso-wrap-style:square;mso-left-percent:-10001;mso-top-percent:-10001;mso-position-horizontal:absolute;mso-position-horizontal-relative:char;mso-position-vertical:absolute;mso-position-vertical-relative:line;mso-left-percent:-10001;mso-top-percent:-10001;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" strokecolor="#f79646" strokeweight="1pt">
                      <v:fill opacity="0"/>
                      <v:stroke dashstyle="dash"/>
                      <v:textbox inset="0,.5mm,1mm,.5mm">
                        <w:txbxContent>
                          <w:p w:rsidR="00EB18BC" w:rsidRDefault="00EB18BC" w:rsidP="00EB18BC">
                            <w:pPr>
                              <w:pStyle w:val="DescriptionCodeStyle"/>
                              <w:rPr>
                                <w:rFonts w:cs="Nazanin"/>
                                <w:sz w:val="12"/>
                                <w:szCs w:val="12"/>
                              </w:rPr>
                            </w:pPr>
                            <w:r>
                              <w:rPr>
                                <w:rFonts w:hint="cs"/>
                                <w:rtl/>
                              </w:rPr>
                              <w:t>(جدول 10-2-9-3) مبحث 10-1392</w:t>
                            </w:r>
                          </w:p>
                        </w:txbxContent>
                      </v:textbox>
                      <w10:anchorlock/>
                    </v:roundrect>
                  </w:pict>
                </mc:Fallback>
              </mc:AlternateContent>
            </w:r>
          </w:p>
        </w:tc>
        <w:tc>
          <w:tcPr>
            <w:tcW w:w="9225" w:type="dxa"/>
            <w:gridSpan w:val="4"/>
            <w:tcMar>
              <w:left w:w="0" w:type="dxa"/>
              <w:right w:w="0" w:type="dxa"/>
            </w:tcMar>
          </w:tcPr>
          <w:tbl>
            <w:tblPr>
              <w:tblStyle w:val="TableGrid10"/>
              <w:bidiVisua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48"/>
              <w:gridCol w:w="4162"/>
              <w:gridCol w:w="4237"/>
              <w:gridCol w:w="378"/>
            </w:tblGrid>
            <w:tr w:rsidR="00EB18BC" w:rsidRPr="00EB18BC" w:rsidTr="00EB18BC">
              <w:trPr>
                <w:trHeight w:val="425"/>
              </w:trPr>
              <w:tc>
                <w:tcPr>
                  <w:tcW w:w="4610" w:type="dxa"/>
                  <w:gridSpan w:val="2"/>
                  <w:shd w:val="clear" w:color="auto" w:fill="548DD4"/>
                  <w:vAlign w:val="center"/>
                </w:tcPr>
                <w:p w:rsidR="00EB18BC" w:rsidRPr="00EB18BC" w:rsidRDefault="00EB18BC" w:rsidP="00EB18BC">
                  <w:pPr>
                    <w:bidi/>
                    <w:rPr>
                      <w:rFonts w:eastAsia="Calibri" w:cs="B Nazanin"/>
                      <w:b/>
                      <w:bCs/>
                      <w:color w:val="000000"/>
                      <w:sz w:val="20"/>
                      <w:szCs w:val="22"/>
                      <w:rtl/>
                      <w:lang w:eastAsia="en-US"/>
                    </w:rPr>
                  </w:pPr>
                  <w:r w:rsidRPr="00EB18BC">
                    <w:rPr>
                      <w:rFonts w:eastAsia="Calibri" w:cs="B Nazanin" w:hint="cs"/>
                      <w:b/>
                      <w:bCs/>
                      <w:color w:val="000000"/>
                      <w:sz w:val="20"/>
                      <w:szCs w:val="22"/>
                      <w:rtl/>
                      <w:lang w:eastAsia="en-US"/>
                    </w:rPr>
                    <w:t>محاسبه و کنترل ورق بالاسری</w:t>
                  </w:r>
                </w:p>
              </w:tc>
              <w:tc>
                <w:tcPr>
                  <w:tcW w:w="4615" w:type="dxa"/>
                  <w:gridSpan w:val="2"/>
                  <w:shd w:val="clear" w:color="auto" w:fill="548DD4"/>
                  <w:tcMar>
                    <w:left w:w="0" w:type="dxa"/>
                    <w:right w:w="0" w:type="dxa"/>
                  </w:tcMar>
                  <w:vAlign w:val="center"/>
                </w:tcPr>
                <w:p w:rsidR="00EB18BC" w:rsidRPr="00EB18BC" w:rsidRDefault="00EB18BC" w:rsidP="00EB18BC">
                  <w:pPr>
                    <w:tabs>
                      <w:tab w:val="left" w:pos="1547"/>
                    </w:tabs>
                    <w:bidi/>
                    <w:jc w:val="right"/>
                    <w:rPr>
                      <w:rFonts w:eastAsia="Calibri"/>
                      <w:noProof/>
                      <w:color w:val="FF0000"/>
                      <w:sz w:val="22"/>
                      <w:szCs w:val="20"/>
                      <w:rtl/>
                      <w:lang w:eastAsia="en-US"/>
                    </w:rPr>
                  </w:pPr>
                  <w:r w:rsidRPr="00EB18BC">
                    <w:rPr>
                      <w:rFonts w:eastAsia="Calibri"/>
                      <w:noProof/>
                      <w:color w:val="FF0000"/>
                      <w:sz w:val="22"/>
                      <w:szCs w:val="20"/>
                      <w:rtl/>
                      <w:lang w:eastAsia="en-US"/>
                    </w:rPr>
                    <w:drawing>
                      <wp:inline distT="0" distB="0" distL="0" distR="0" wp14:anchorId="7254E070" wp14:editId="3D331DCD">
                        <wp:extent cx="2158730" cy="253968"/>
                        <wp:effectExtent l="0" t="0" r="0" b="0"/>
                        <wp:docPr id="1493" name="Picture 17" descr="$level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ampleTitlePic.png"/>
                                <pic:cNvPicPr/>
                              </pic:nvPicPr>
                              <pic:blipFill>
                                <a:blip r:embed="rId276">
                                  <a:extLst>
                                    <a:ext uri="{28A0092B-C50C-407E-A947-70E740481C1C}">
                                      <a14:useLocalDpi xmlns:a14="http://schemas.microsoft.com/office/drawing/2010/main" val="0"/>
                                    </a:ext>
                                  </a:extLst>
                                </a:blip>
                                <a:stretch>
                                  <a:fillRect/>
                                </a:stretch>
                              </pic:blipFill>
                              <pic:spPr>
                                <a:xfrm>
                                  <a:off x="0" y="0"/>
                                  <a:ext cx="2158730" cy="253968"/>
                                </a:xfrm>
                                <a:prstGeom prst="rect">
                                  <a:avLst/>
                                </a:prstGeom>
                              </pic:spPr>
                            </pic:pic>
                          </a:graphicData>
                        </a:graphic>
                      </wp:inline>
                    </w:drawing>
                  </w:r>
                </w:p>
              </w:tc>
            </w:tr>
            <w:tr w:rsidR="00EB18BC" w:rsidRPr="00EB18BC" w:rsidTr="00EB18BC">
              <w:trPr>
                <w:trHeight w:val="425"/>
              </w:trPr>
              <w:tc>
                <w:tcPr>
                  <w:tcW w:w="4610" w:type="dxa"/>
                  <w:gridSpan w:val="2"/>
                  <w:shd w:val="clear" w:color="auto" w:fill="8DB3E2"/>
                  <w:vAlign w:val="center"/>
                </w:tcPr>
                <w:p w:rsidR="00EB18BC" w:rsidRPr="00EB18BC" w:rsidRDefault="00EB18BC" w:rsidP="00EB18BC">
                  <w:pPr>
                    <w:bidi/>
                    <w:rPr>
                      <w:rFonts w:eastAsia="Calibri" w:cs="B Nazanin"/>
                      <w:b/>
                      <w:bCs/>
                      <w:color w:val="000000"/>
                      <w:sz w:val="20"/>
                      <w:szCs w:val="22"/>
                      <w:rtl/>
                      <w:lang w:eastAsia="en-US"/>
                    </w:rPr>
                  </w:pPr>
                  <w:r w:rsidRPr="00EB18BC">
                    <w:rPr>
                      <w:rFonts w:eastAsia="Calibri" w:cs="B Nazanin" w:hint="cs"/>
                      <w:b/>
                      <w:bCs/>
                      <w:color w:val="000000"/>
                      <w:sz w:val="20"/>
                      <w:szCs w:val="22"/>
                      <w:rtl/>
                      <w:lang w:eastAsia="en-US"/>
                    </w:rPr>
                    <w:t>کنترل کفایت جوش نفوذی در ورق بالاسری</w:t>
                  </w:r>
                </w:p>
              </w:tc>
              <w:tc>
                <w:tcPr>
                  <w:tcW w:w="4615" w:type="dxa"/>
                  <w:gridSpan w:val="2"/>
                  <w:shd w:val="clear" w:color="auto" w:fill="8DB3E2"/>
                  <w:tcMar>
                    <w:left w:w="0" w:type="dxa"/>
                    <w:right w:w="0" w:type="dxa"/>
                  </w:tcMar>
                  <w:vAlign w:val="center"/>
                </w:tcPr>
                <w:p w:rsidR="00EB18BC" w:rsidRPr="00EB18BC" w:rsidRDefault="00EB18BC" w:rsidP="00EB18BC">
                  <w:pPr>
                    <w:tabs>
                      <w:tab w:val="left" w:pos="1547"/>
                    </w:tabs>
                    <w:bidi/>
                    <w:jc w:val="right"/>
                    <w:rPr>
                      <w:rFonts w:eastAsia="Calibri"/>
                      <w:iCs/>
                      <w:color w:val="FF0000"/>
                      <w:sz w:val="22"/>
                      <w:szCs w:val="20"/>
                      <w:rtl/>
                      <w:lang w:eastAsia="en-US"/>
                    </w:rPr>
                  </w:pPr>
                  <w:r w:rsidRPr="00EB18BC">
                    <w:rPr>
                      <w:rFonts w:eastAsia="Calibri"/>
                      <w:noProof/>
                      <w:color w:val="FF0000"/>
                      <w:sz w:val="22"/>
                      <w:szCs w:val="20"/>
                      <w:rtl/>
                      <w:lang w:eastAsia="en-US"/>
                    </w:rPr>
                    <w:drawing>
                      <wp:inline distT="0" distB="0" distL="0" distR="0" wp14:anchorId="6D0B17B6" wp14:editId="5D99A3F1">
                        <wp:extent cx="2158730" cy="253968"/>
                        <wp:effectExtent l="0" t="0" r="0" b="0"/>
                        <wp:docPr id="1494" name="Picture 14" descr="$level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ampleTitlePic.png"/>
                                <pic:cNvPicPr/>
                              </pic:nvPicPr>
                              <pic:blipFill>
                                <a:blip r:embed="rId276">
                                  <a:extLst>
                                    <a:ext uri="{28A0092B-C50C-407E-A947-70E740481C1C}">
                                      <a14:useLocalDpi xmlns:a14="http://schemas.microsoft.com/office/drawing/2010/main" val="0"/>
                                    </a:ext>
                                  </a:extLst>
                                </a:blip>
                                <a:stretch>
                                  <a:fillRect/>
                                </a:stretch>
                              </pic:blipFill>
                              <pic:spPr>
                                <a:xfrm>
                                  <a:off x="0" y="0"/>
                                  <a:ext cx="2158730" cy="253968"/>
                                </a:xfrm>
                                <a:prstGeom prst="rect">
                                  <a:avLst/>
                                </a:prstGeom>
                              </pic:spPr>
                            </pic:pic>
                          </a:graphicData>
                        </a:graphic>
                      </wp:inline>
                    </w:drawing>
                  </w:r>
                </w:p>
              </w:tc>
            </w:tr>
            <w:tr w:rsidR="00EB18BC" w:rsidRPr="00EB18BC" w:rsidTr="00D55F96">
              <w:trPr>
                <w:trHeight w:val="454"/>
              </w:trPr>
              <w:tc>
                <w:tcPr>
                  <w:tcW w:w="448" w:type="dxa"/>
                  <w:tcMar>
                    <w:left w:w="0" w:type="dxa"/>
                    <w:right w:w="0" w:type="dxa"/>
                  </w:tcMar>
                  <w:vAlign w:val="center"/>
                </w:tcPr>
                <w:p w:rsidR="00EB18BC" w:rsidRPr="00EB18BC" w:rsidRDefault="00EB18BC" w:rsidP="00EB18BC">
                  <w:pPr>
                    <w:bidi/>
                    <w:jc w:val="center"/>
                    <w:rPr>
                      <w:rFonts w:eastAsia="Calibri" w:cs="B Nazanin"/>
                      <w:color w:val="000000"/>
                      <w:sz w:val="18"/>
                      <w:szCs w:val="20"/>
                      <w:rtl/>
                      <w:lang w:eastAsia="en-US"/>
                    </w:rPr>
                  </w:pPr>
                  <w:r w:rsidRPr="00EB18BC">
                    <w:rPr>
                      <w:rFonts w:eastAsia="Calibri"/>
                      <w:noProof/>
                      <w:color w:val="000000"/>
                      <w:sz w:val="18"/>
                      <w:szCs w:val="20"/>
                      <w:rtl/>
                      <w:lang w:eastAsia="en-US"/>
                    </w:rPr>
                    <w:drawing>
                      <wp:inline distT="0" distB="0" distL="0" distR="0" wp14:anchorId="6A333415" wp14:editId="4961FA2C">
                        <wp:extent cx="216000" cy="216000"/>
                        <wp:effectExtent l="19050" t="0" r="0" b="0"/>
                        <wp:docPr id="1495" name="Picture 0" descr="$S8_C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lue hills.jpg"/>
                                <pic:cNvPicPr/>
                              </pic:nvPicPr>
                              <pic:blipFill>
                                <a:blip r:embed="rId278" cstate="print"/>
                                <a:stretch>
                                  <a:fillRect/>
                                </a:stretch>
                              </pic:blipFill>
                              <pic:spPr>
                                <a:xfrm>
                                  <a:off x="0" y="0"/>
                                  <a:ext cx="216000" cy="216000"/>
                                </a:xfrm>
                                <a:prstGeom prst="rect">
                                  <a:avLst/>
                                </a:prstGeom>
                              </pic:spPr>
                            </pic:pic>
                          </a:graphicData>
                        </a:graphic>
                      </wp:inline>
                    </w:drawing>
                  </w:r>
                </w:p>
              </w:tc>
              <w:tc>
                <w:tcPr>
                  <w:tcW w:w="8399" w:type="dxa"/>
                  <w:gridSpan w:val="2"/>
                  <w:vAlign w:val="center"/>
                </w:tcPr>
                <w:p w:rsidR="00EB18BC" w:rsidRPr="00EB18BC" w:rsidRDefault="00EB18BC" w:rsidP="00EB18BC">
                  <w:pPr>
                    <w:bidi/>
                    <w:rPr>
                      <w:rFonts w:eastAsia="Calibri" w:cs="B Nazanin"/>
                      <w:color w:val="000000"/>
                      <w:sz w:val="18"/>
                      <w:szCs w:val="20"/>
                      <w:rtl/>
                      <w:lang w:eastAsia="en-US"/>
                    </w:rPr>
                  </w:pPr>
                  <w:r w:rsidRPr="00EB18BC">
                    <w:rPr>
                      <w:rFonts w:eastAsia="Calibri" w:cs="B Nazanin" w:hint="cs"/>
                      <w:color w:val="000000"/>
                      <w:sz w:val="18"/>
                      <w:szCs w:val="20"/>
                      <w:rtl/>
                      <w:lang w:eastAsia="en-US"/>
                    </w:rPr>
                    <w:t>جوش شیاری تحت کشش عمود بر مقطع موثر قرار دارد. مطابق جدول 10-2-9-3 مبحث 10-1392، جوش شیاری با نفوذ کامل باید براساس فلز پایه کنترل شود؛ که در بخش دیگری آمده است.</w:t>
                  </w:r>
                </w:p>
              </w:tc>
              <w:tc>
                <w:tcPr>
                  <w:tcW w:w="378" w:type="dxa"/>
                </w:tcPr>
                <w:p w:rsidR="00EB18BC" w:rsidRPr="00EB18BC" w:rsidRDefault="00EB18BC" w:rsidP="00EB18BC">
                  <w:pPr>
                    <w:tabs>
                      <w:tab w:val="left" w:pos="1547"/>
                    </w:tabs>
                    <w:bidi/>
                    <w:rPr>
                      <w:rFonts w:eastAsia="Calibri"/>
                      <w:iCs/>
                      <w:color w:val="FF0000"/>
                      <w:sz w:val="22"/>
                      <w:szCs w:val="20"/>
                      <w:rtl/>
                      <w:lang w:eastAsia="en-US"/>
                    </w:rPr>
                  </w:pPr>
                </w:p>
              </w:tc>
            </w:tr>
          </w:tbl>
          <w:p w:rsidR="00EB18BC" w:rsidRPr="00EB18BC" w:rsidRDefault="00EB18BC" w:rsidP="00EB18BC">
            <w:pPr>
              <w:tabs>
                <w:tab w:val="left" w:pos="1547"/>
              </w:tabs>
              <w:bidi/>
              <w:rPr>
                <w:rFonts w:ascii="Calibri" w:eastAsia="Calibri" w:hAnsi="Calibri"/>
                <w:color w:val="FF0000"/>
                <w:sz w:val="22"/>
                <w:szCs w:val="22"/>
                <w:rtl/>
                <w:lang w:eastAsia="en-US"/>
              </w:rPr>
            </w:pPr>
          </w:p>
        </w:tc>
      </w:tr>
      <w:tr w:rsidR="00EB18BC" w:rsidRPr="00EB18BC" w:rsidTr="00EB18BC">
        <w:trPr>
          <w:gridAfter w:val="2"/>
          <w:wAfter w:w="33" w:type="dxa"/>
          <w:cantSplit/>
          <w:trHeight w:val="2880"/>
        </w:trPr>
        <w:tc>
          <w:tcPr>
            <w:tcW w:w="1232" w:type="dxa"/>
            <w:gridSpan w:val="2"/>
            <w:shd w:val="clear" w:color="auto" w:fill="EAF1DD"/>
            <w:tcMar>
              <w:top w:w="0" w:type="dxa"/>
              <w:left w:w="0" w:type="dxa"/>
              <w:bottom w:w="0" w:type="dxa"/>
              <w:right w:w="0" w:type="dxa"/>
            </w:tcMar>
            <w:hideMark/>
          </w:tcPr>
          <w:p w:rsidR="00EB18BC" w:rsidRPr="00EB18BC" w:rsidRDefault="00EB18BC" w:rsidP="00EB18BC">
            <w:pPr>
              <w:bidi/>
              <w:jc w:val="center"/>
              <w:rPr>
                <w:rFonts w:ascii="Calibri" w:eastAsia="Calibri" w:hAnsi="Calibri"/>
                <w:color w:val="FF0000"/>
                <w:sz w:val="22"/>
                <w:szCs w:val="22"/>
                <w:lang w:eastAsia="en-US"/>
              </w:rPr>
            </w:pPr>
            <w:r w:rsidRPr="00EB18BC">
              <w:rPr>
                <w:rFonts w:ascii="Calibri" w:eastAsia="Times New Roman" w:hAnsi="Calibri"/>
                <w:noProof/>
                <w:color w:val="FF0000"/>
                <w:sz w:val="22"/>
                <w:szCs w:val="22"/>
                <w:lang w:eastAsia="en-US"/>
              </w:rPr>
              <mc:AlternateContent>
                <mc:Choice Requires="wps">
                  <w:drawing>
                    <wp:inline distT="0" distB="0" distL="0" distR="0">
                      <wp:extent cx="735330" cy="347345"/>
                      <wp:effectExtent l="14605" t="8255" r="12065" b="6350"/>
                      <wp:docPr id="2253" name="Rounded Rectangle 225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35330" cy="347345"/>
                              </a:xfrm>
                              <a:prstGeom prst="roundRect">
                                <a:avLst>
                                  <a:gd name="adj" fmla="val 16667"/>
                                </a:avLst>
                              </a:prstGeom>
                              <a:solidFill>
                                <a:srgbClr val="FFFFFF">
                                  <a:alpha val="0"/>
                                </a:srgbClr>
                              </a:solidFill>
                              <a:ln w="12700">
                                <a:solidFill>
                                  <a:srgbClr val="F79646"/>
                                </a:solidFill>
                                <a:prstDash val="dash"/>
                                <a:round/>
                                <a:headEnd/>
                                <a:tailEnd/>
                              </a:ln>
                            </wps:spPr>
                            <wps:txbx>
                              <w:txbxContent>
                                <w:p w:rsidR="00EB18BC" w:rsidRDefault="00EB18BC" w:rsidP="00EB18BC">
                                  <w:pPr>
                                    <w:pStyle w:val="DescriptionCodeStyle"/>
                                    <w:rPr>
                                      <w:rFonts w:cs="Nazanin"/>
                                      <w:sz w:val="12"/>
                                      <w:szCs w:val="12"/>
                                    </w:rPr>
                                  </w:pPr>
                                  <w:r>
                                    <w:rPr>
                                      <w:rFonts w:hint="cs"/>
                                      <w:rtl/>
                                    </w:rPr>
                                    <w:t>(بند 10-2-3-4(الف)) مبحث 10-1392</w:t>
                                  </w:r>
                                </w:p>
                              </w:txbxContent>
                            </wps:txbx>
                            <wps:bodyPr rot="0" vert="horz" wrap="square" lIns="0" tIns="18000" rIns="36000" bIns="18000" anchor="t" anchorCtr="0" upright="1">
                              <a:noAutofit/>
                            </wps:bodyPr>
                          </wps:wsp>
                        </a:graphicData>
                      </a:graphic>
                    </wp:inline>
                  </w:drawing>
                </mc:Choice>
                <mc:Fallback>
                  <w:pict>
                    <v:roundrect id="Rounded Rectangle 2253" o:spid="_x0000_s1049" style="width:57.9pt;height:27.35pt;visibility:visible;mso-wrap-style:square;mso-left-percent:-10001;mso-top-percent:-10001;mso-position-horizontal:absolute;mso-position-horizontal-relative:char;mso-position-vertical:absolute;mso-position-vertical-relative:line;mso-left-percent:-10001;mso-top-percent:-10001;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" strokecolor="#f79646" strokeweight="1pt">
                      <v:fill opacity="0"/>
                      <v:stroke dashstyle="dash"/>
                      <v:textbox inset="0,.5mm,1mm,.5mm">
                        <w:txbxContent>
                          <w:p w:rsidR="00EB18BC" w:rsidRDefault="00EB18BC" w:rsidP="00EB18BC">
                            <w:pPr>
                              <w:pStyle w:val="DescriptionCodeStyle"/>
                              <w:rPr>
                                <w:rFonts w:cs="Nazanin"/>
                                <w:sz w:val="12"/>
                                <w:szCs w:val="12"/>
                              </w:rPr>
                            </w:pPr>
                            <w:r>
                              <w:rPr>
                                <w:rFonts w:hint="cs"/>
                                <w:rtl/>
                              </w:rPr>
                              <w:t>(بند 10-2-3-4(الف)) مبحث 10-1392</w:t>
                            </w:r>
                          </w:p>
                        </w:txbxContent>
                      </v:textbox>
                      <w10:anchorlock/>
                    </v:roundrect>
                  </w:pict>
                </mc:Fallback>
              </mc:AlternateContent>
            </w:r>
          </w:p>
        </w:tc>
        <w:tc>
          <w:tcPr>
            <w:tcW w:w="9223" w:type="dxa"/>
            <w:gridSpan w:val="4"/>
            <w:tcMar>
              <w:top w:w="0" w:type="dxa"/>
              <w:left w:w="0" w:type="dxa"/>
              <w:bottom w:w="0" w:type="dxa"/>
              <w:right w:w="0" w:type="dxa"/>
            </w:tcMar>
            <w:hideMark/>
          </w:tcPr>
          <w:tbl>
            <w:tblPr>
              <w:tblStyle w:val="TableGrid10"/>
              <w:bidiVisual/>
              <w:tblW w:w="922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940"/>
              <w:gridCol w:w="1700"/>
              <w:gridCol w:w="1240"/>
              <w:gridCol w:w="2953"/>
              <w:gridCol w:w="392"/>
            </w:tblGrid>
            <w:tr w:rsidR="00EB18BC" w:rsidRPr="00EB18BC" w:rsidTr="00EB18BC">
              <w:trPr>
                <w:trHeight w:val="425"/>
              </w:trPr>
              <w:tc>
                <w:tcPr>
                  <w:tcW w:w="4640" w:type="dxa"/>
                  <w:gridSpan w:val="2"/>
                  <w:shd w:val="clear" w:color="auto" w:fill="8DB3E2"/>
                  <w:vAlign w:val="center"/>
                  <w:hideMark/>
                </w:tcPr>
                <w:p w:rsidR="00EB18BC" w:rsidRPr="00EB18BC" w:rsidRDefault="00EB18BC" w:rsidP="00EB18BC">
                  <w:pPr>
                    <w:bidi/>
                    <w:rPr>
                      <w:rFonts w:eastAsia="Calibri" w:cs="B Nazanin"/>
                      <w:b/>
                      <w:bCs/>
                      <w:color w:val="000000"/>
                      <w:sz w:val="20"/>
                      <w:szCs w:val="22"/>
                      <w:lang w:eastAsia="en-US"/>
                    </w:rPr>
                  </w:pPr>
                  <w:r w:rsidRPr="00EB18BC">
                    <w:rPr>
                      <w:rFonts w:eastAsia="Calibri" w:cs="B Nazanin" w:hint="cs"/>
                      <w:b/>
                      <w:bCs/>
                      <w:color w:val="000000"/>
                      <w:sz w:val="20"/>
                      <w:szCs w:val="22"/>
                      <w:rtl/>
                      <w:lang w:eastAsia="en-US"/>
                    </w:rPr>
                    <w:t>محاسبه و کنترل مقاومت کششی در ورق بالاسری</w:t>
                  </w:r>
                </w:p>
              </w:tc>
              <w:tc>
                <w:tcPr>
                  <w:tcW w:w="4585" w:type="dxa"/>
                  <w:gridSpan w:val="3"/>
                  <w:shd w:val="clear" w:color="auto" w:fill="8DB3E2"/>
                  <w:tcMar>
                    <w:top w:w="0" w:type="dxa"/>
                    <w:left w:w="0" w:type="dxa"/>
                    <w:bottom w:w="0" w:type="dxa"/>
                    <w:right w:w="0" w:type="dxa"/>
                  </w:tcMar>
                  <w:vAlign w:val="center"/>
                  <w:hideMark/>
                </w:tcPr>
                <w:p w:rsidR="00EB18BC" w:rsidRPr="00EB18BC" w:rsidRDefault="00EB18BC" w:rsidP="00EB18BC">
                  <w:pPr>
                    <w:tabs>
                      <w:tab w:val="left" w:pos="1547"/>
                    </w:tabs>
                    <w:bidi/>
                    <w:jc w:val="right"/>
                    <w:rPr>
                      <w:rFonts w:eastAsia="Calibri"/>
                      <w:color w:val="FF0000"/>
                      <w:sz w:val="22"/>
                      <w:szCs w:val="20"/>
                      <w:lang w:eastAsia="en-US"/>
                    </w:rPr>
                  </w:pPr>
                  <w:r w:rsidRPr="00EB18BC">
                    <w:rPr>
                      <w:rFonts w:eastAsia="Calibri"/>
                      <w:noProof/>
                      <w:color w:val="FF0000"/>
                      <w:sz w:val="22"/>
                      <w:szCs w:val="20"/>
                      <w:lang w:eastAsia="en-US"/>
                    </w:rPr>
                    <w:drawing>
                      <wp:inline distT="0" distB="0" distL="0" distR="0" wp14:anchorId="4EC73D14" wp14:editId="4C7F12F7">
                        <wp:extent cx="2165350" cy="260350"/>
                        <wp:effectExtent l="0" t="0" r="0" b="0"/>
                        <wp:docPr id="1496" name="Picture 25" descr="$level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2" descr="Description: Description: $level3$"/>
                                <pic:cNvPicPr>
                                  <a:picLocks noChangeAspect="1" noChangeArrowheads="1"/>
                                </pic:cNvPicPr>
                              </pic:nvPicPr>
                              <pic:blipFill>
                                <a:blip r:embed="rId276">
                                  <a:extLst>
                                    <a:ext uri="{28A0092B-C50C-407E-A947-70E740481C1C}">
                                      <a14:useLocalDpi xmlns:a14="http://schemas.microsoft.com/office/drawing/2010/main" val="0"/>
                                    </a:ext>
                                  </a:extLst>
                                </a:blip>
                                <a:srcRect/>
                                <a:stretch>
                                  <a:fillRect/>
                                </a:stretch>
                              </pic:blipFill>
                              <pic:spPr bwMode="auto">
                                <a:xfrm>
                                  <a:off x="0" y="0"/>
                                  <a:ext cx="2165350" cy="260350"/>
                                </a:xfrm>
                                <a:prstGeom prst="rect">
                                  <a:avLst/>
                                </a:prstGeom>
                                <a:noFill/>
                                <a:ln>
                                  <a:noFill/>
                                </a:ln>
                              </pic:spPr>
                            </pic:pic>
                          </a:graphicData>
                        </a:graphic>
                      </wp:inline>
                    </w:drawing>
                  </w:r>
                </w:p>
              </w:tc>
            </w:tr>
            <w:tr w:rsidR="00EB18BC" w:rsidRPr="00EB18BC" w:rsidTr="00D55F96">
              <w:trPr>
                <w:trHeight w:val="425"/>
              </w:trPr>
              <w:tc>
                <w:tcPr>
                  <w:tcW w:w="5880" w:type="dxa"/>
                  <w:gridSpan w:val="3"/>
                  <w:vAlign w:val="center"/>
                  <w:hideMark/>
                </w:tcPr>
                <w:p w:rsidR="00EB18BC" w:rsidRPr="00EB18BC" w:rsidRDefault="00EB18BC" w:rsidP="00EB18BC">
                  <w:pPr>
                    <w:bidi/>
                    <w:rPr>
                      <w:rFonts w:eastAsia="Calibri" w:cs="B Nazanin"/>
                      <w:color w:val="000000"/>
                      <w:sz w:val="18"/>
                      <w:szCs w:val="20"/>
                      <w:lang w:eastAsia="en-US"/>
                    </w:rPr>
                  </w:pPr>
                  <w:r w:rsidRPr="00EB18BC">
                    <w:rPr>
                      <w:rFonts w:eastAsia="Calibri" w:cs="B Nazanin" w:hint="cs"/>
                      <w:color w:val="000000"/>
                      <w:sz w:val="18"/>
                      <w:szCs w:val="20"/>
                      <w:rtl/>
                      <w:lang w:eastAsia="en-US"/>
                    </w:rPr>
                    <w:t>نیروی کششی نهایی ایجاد شده در ورق ناشی از لنگر خمشی در تیر</w:t>
                  </w:r>
                </w:p>
              </w:tc>
              <w:tc>
                <w:tcPr>
                  <w:tcW w:w="2953" w:type="dxa"/>
                  <w:vAlign w:val="center"/>
                </w:tcPr>
                <w:p w:rsidR="00EB18BC" w:rsidRPr="00EB18BC" w:rsidRDefault="00EB18BC" w:rsidP="00EB18BC">
                  <w:pPr>
                    <w:bidi/>
                    <w:rPr>
                      <w:rFonts w:eastAsia="Calibri"/>
                      <w:color w:val="000000"/>
                      <w:sz w:val="20"/>
                      <w:szCs w:val="20"/>
                      <w:lang w:eastAsia="en-US"/>
                    </w:rPr>
                  </w:pPr>
                </w:p>
              </w:tc>
              <w:tc>
                <w:tcPr>
                  <w:tcW w:w="392" w:type="dxa"/>
                  <w:vAlign w:val="center"/>
                </w:tcPr>
                <w:p w:rsidR="00EB18BC" w:rsidRPr="00EB18BC" w:rsidRDefault="00EB18BC" w:rsidP="00EB18BC">
                  <w:pPr>
                    <w:tabs>
                      <w:tab w:val="left" w:pos="1547"/>
                    </w:tabs>
                    <w:bidi/>
                    <w:jc w:val="right"/>
                    <w:rPr>
                      <w:rFonts w:eastAsia="Calibri"/>
                      <w:color w:val="FF0000"/>
                      <w:sz w:val="22"/>
                      <w:szCs w:val="20"/>
                      <w:lang w:eastAsia="en-US"/>
                    </w:rPr>
                  </w:pPr>
                </w:p>
              </w:tc>
            </w:tr>
            <w:tr w:rsidR="00EB18BC" w:rsidRPr="00EB18BC" w:rsidTr="00D55F96">
              <w:trPr>
                <w:trHeight w:val="567"/>
              </w:trPr>
              <w:tc>
                <w:tcPr>
                  <w:tcW w:w="2940" w:type="dxa"/>
                  <w:vAlign w:val="center"/>
                </w:tcPr>
                <w:p w:rsidR="00EB18BC" w:rsidRPr="00EB18BC" w:rsidRDefault="00EB18BC" w:rsidP="00EB18BC">
                  <w:pPr>
                    <w:bidi/>
                    <w:rPr>
                      <w:rFonts w:eastAsia="Calibri" w:cs="B Nazanin"/>
                      <w:color w:val="000000"/>
                      <w:sz w:val="18"/>
                      <w:szCs w:val="20"/>
                      <w:lang w:eastAsia="en-US"/>
                    </w:rPr>
                  </w:pPr>
                </w:p>
              </w:tc>
              <w:tc>
                <w:tcPr>
                  <w:tcW w:w="2940" w:type="dxa"/>
                  <w:gridSpan w:val="2"/>
                  <w:vAlign w:val="center"/>
                  <w:hideMark/>
                </w:tcPr>
                <w:p w:rsidR="00EB18BC" w:rsidRPr="00EB18BC" w:rsidRDefault="00EB18BC" w:rsidP="00EB18BC">
                  <w:pPr>
                    <w:rPr>
                      <w:rFonts w:eastAsia="Calibri"/>
                      <w:color w:val="000000"/>
                      <w:sz w:val="20"/>
                      <w:szCs w:val="20"/>
                      <w:lang w:eastAsia="en-US"/>
                    </w:rPr>
                  </w:pPr>
                  <m:oMath>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T</m:t>
                        </m:r>
                      </m:e>
                      <m:sub>
                        <m:r>
                          <w:rPr>
                            <w:rFonts w:ascii="Cambria Math" w:eastAsia="Calibri" w:hAnsi="Cambria Math"/>
                            <w:color w:val="000000"/>
                            <w:sz w:val="20"/>
                            <w:szCs w:val="20"/>
                            <w:lang w:eastAsia="en-US"/>
                          </w:rPr>
                          <m:t>u</m:t>
                        </m:r>
                      </m:sub>
                    </m:sSub>
                    <m:r>
                      <w:rPr>
                        <w:rFonts w:ascii="Cambria Math" w:eastAsia="Calibri" w:hAnsi="Cambria Math"/>
                        <w:color w:val="000000"/>
                        <w:sz w:val="20"/>
                        <w:szCs w:val="20"/>
                        <w:lang w:eastAsia="en-US"/>
                      </w:rPr>
                      <m:t>=</m:t>
                    </m:r>
                  </m:oMath>
                  <w:r w:rsidRPr="00EB18BC">
                    <w:rPr>
                      <w:rFonts w:eastAsia="Times New Roman"/>
                      <w:color w:val="000000"/>
                      <w:sz w:val="20"/>
                      <w:szCs w:val="20"/>
                      <w:lang w:eastAsia="en-US"/>
                    </w:rPr>
                    <w:t xml:space="preserve">  32.84 </w:t>
                  </w:r>
                  <m:oMath>
                    <m:r>
                      <w:rPr>
                        <w:rFonts w:ascii="Cambria Math" w:eastAsia="Calibri" w:hAnsi="Cambria Math"/>
                        <w:color w:val="000000"/>
                        <w:sz w:val="20"/>
                        <w:szCs w:val="20"/>
                        <w:lang w:eastAsia="en-US"/>
                      </w:rPr>
                      <m:t xml:space="preserve"> ton</m:t>
                    </m:r>
                  </m:oMath>
                </w:p>
              </w:tc>
              <w:tc>
                <w:tcPr>
                  <w:tcW w:w="2953" w:type="dxa"/>
                  <w:vAlign w:val="center"/>
                  <w:hideMark/>
                </w:tcPr>
                <w:p w:rsidR="00EB18BC" w:rsidRPr="00EB18BC" w:rsidRDefault="00EB18BC" w:rsidP="00EB18BC">
                  <w:pPr>
                    <w:rPr>
                      <w:rFonts w:eastAsia="Calibri"/>
                      <w:color w:val="000000"/>
                      <w:sz w:val="20"/>
                      <w:szCs w:val="20"/>
                      <w:lang w:eastAsia="en-US"/>
                    </w:rPr>
                  </w:pPr>
                  <m:oMathPara>
                    <m:oMathParaPr>
                      <m:jc m:val="left"/>
                    </m:oMathParaPr>
                    <m:oMath>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T</m:t>
                          </m:r>
                        </m:e>
                        <m:sub>
                          <m:r>
                            <w:rPr>
                              <w:rFonts w:ascii="Cambria Math" w:eastAsia="Calibri" w:hAnsi="Cambria Math"/>
                              <w:color w:val="000000"/>
                              <w:sz w:val="20"/>
                              <w:szCs w:val="20"/>
                              <w:lang w:eastAsia="en-US"/>
                            </w:rPr>
                            <m:t>u</m:t>
                          </m:r>
                        </m:sub>
                      </m:sSub>
                      <m:r>
                        <w:rPr>
                          <w:rFonts w:ascii="Cambria Math" w:eastAsia="Calibri" w:hAnsi="Cambria Math"/>
                          <w:color w:val="000000"/>
                          <w:sz w:val="20"/>
                          <w:szCs w:val="20"/>
                          <w:lang w:eastAsia="en-US"/>
                        </w:rPr>
                        <m:t>=</m:t>
                      </m:r>
                      <m:f>
                        <m:fPr>
                          <m:ctrlPr>
                            <w:rPr>
                              <w:rFonts w:ascii="Cambria Math" w:eastAsia="Calibri" w:hAnsi="Cambria Math"/>
                              <w:color w:val="000000"/>
                              <w:sz w:val="20"/>
                              <w:szCs w:val="20"/>
                              <w:lang w:eastAsia="en-US"/>
                            </w:rPr>
                          </m:ctrlPr>
                        </m:fPr>
                        <m:num>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M</m:t>
                              </m:r>
                            </m:e>
                            <m:sub>
                              <m:r>
                                <w:rPr>
                                  <w:rFonts w:ascii="Cambria Math" w:eastAsia="Calibri" w:hAnsi="Cambria Math"/>
                                  <w:color w:val="000000"/>
                                  <w:sz w:val="20"/>
                                  <w:szCs w:val="20"/>
                                  <w:lang w:eastAsia="en-US"/>
                                </w:rPr>
                                <m:t>u</m:t>
                              </m:r>
                            </m:sub>
                          </m:sSub>
                        </m:num>
                        <m:den>
                          <m:r>
                            <w:rPr>
                              <w:rFonts w:ascii="Cambria Math" w:eastAsia="Calibri" w:hAnsi="Cambria Math"/>
                              <w:color w:val="000000"/>
                              <w:sz w:val="20"/>
                              <w:szCs w:val="20"/>
                              <w:lang w:eastAsia="en-US"/>
                            </w:rPr>
                            <m:t>d+</m:t>
                          </m:r>
                          <m:f>
                            <m:fPr>
                              <m:ctrlPr>
                                <w:rPr>
                                  <w:rFonts w:ascii="Cambria Math" w:eastAsia="Calibri" w:hAnsi="Cambria Math"/>
                                  <w:color w:val="000000"/>
                                  <w:sz w:val="20"/>
                                  <w:szCs w:val="20"/>
                                  <w:lang w:eastAsia="en-US"/>
                                </w:rPr>
                              </m:ctrlPr>
                            </m:fPr>
                            <m:num>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t</m:t>
                                  </m:r>
                                </m:e>
                                <m:sub>
                                  <m:r>
                                    <w:rPr>
                                      <w:rFonts w:ascii="Cambria Math" w:eastAsia="Calibri" w:hAnsi="Cambria Math"/>
                                      <w:color w:val="000000"/>
                                      <w:sz w:val="20"/>
                                      <w:szCs w:val="20"/>
                                      <w:lang w:eastAsia="en-US"/>
                                    </w:rPr>
                                    <m:t>A</m:t>
                                  </m:r>
                                </m:sub>
                              </m:sSub>
                              <m:r>
                                <w:rPr>
                                  <w:rFonts w:ascii="Cambria Math" w:eastAsia="Calibri" w:hAnsi="Cambria Math"/>
                                  <w:color w:val="000000"/>
                                  <w:sz w:val="20"/>
                                  <w:szCs w:val="20"/>
                                  <w:lang w:eastAsia="en-US"/>
                                </w:rPr>
                                <m:t>+</m:t>
                              </m:r>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t</m:t>
                                  </m:r>
                                </m:e>
                                <m:sub>
                                  <m:r>
                                    <w:rPr>
                                      <w:rFonts w:ascii="Cambria Math" w:eastAsia="Calibri" w:hAnsi="Cambria Math"/>
                                      <w:color w:val="000000"/>
                                      <w:sz w:val="20"/>
                                      <w:szCs w:val="20"/>
                                      <w:lang w:eastAsia="en-US"/>
                                    </w:rPr>
                                    <m:t>B</m:t>
                                  </m:r>
                                </m:sub>
                              </m:sSub>
                            </m:num>
                            <m:den>
                              <m:r>
                                <w:rPr>
                                  <w:rFonts w:ascii="Cambria Math" w:eastAsia="Calibri" w:hAnsi="Cambria Math"/>
                                  <w:color w:val="000000"/>
                                  <w:sz w:val="20"/>
                                  <w:szCs w:val="20"/>
                                  <w:lang w:eastAsia="en-US"/>
                                </w:rPr>
                                <m:t>2</m:t>
                              </m:r>
                            </m:den>
                          </m:f>
                        </m:den>
                      </m:f>
                    </m:oMath>
                  </m:oMathPara>
                </w:p>
              </w:tc>
              <w:tc>
                <w:tcPr>
                  <w:tcW w:w="392" w:type="dxa"/>
                  <w:vAlign w:val="center"/>
                </w:tcPr>
                <w:p w:rsidR="00EB18BC" w:rsidRPr="00EB18BC" w:rsidRDefault="00EB18BC" w:rsidP="00EB18BC">
                  <w:pPr>
                    <w:tabs>
                      <w:tab w:val="left" w:pos="1547"/>
                    </w:tabs>
                    <w:bidi/>
                    <w:jc w:val="right"/>
                    <w:rPr>
                      <w:rFonts w:eastAsia="Calibri"/>
                      <w:color w:val="FF0000"/>
                      <w:sz w:val="22"/>
                      <w:szCs w:val="20"/>
                      <w:lang w:eastAsia="en-US"/>
                    </w:rPr>
                  </w:pPr>
                </w:p>
              </w:tc>
            </w:tr>
            <w:tr w:rsidR="00EB18BC" w:rsidRPr="00EB18BC" w:rsidTr="00D55F96">
              <w:trPr>
                <w:trHeight w:val="425"/>
              </w:trPr>
              <w:tc>
                <w:tcPr>
                  <w:tcW w:w="5880" w:type="dxa"/>
                  <w:gridSpan w:val="3"/>
                  <w:vAlign w:val="center"/>
                  <w:hideMark/>
                </w:tcPr>
                <w:p w:rsidR="00EB18BC" w:rsidRPr="00EB18BC" w:rsidRDefault="00EB18BC" w:rsidP="00EB18BC">
                  <w:pPr>
                    <w:bidi/>
                    <w:rPr>
                      <w:rFonts w:eastAsia="Calibri" w:cs="B Nazanin"/>
                      <w:color w:val="000000"/>
                      <w:sz w:val="18"/>
                      <w:szCs w:val="20"/>
                      <w:lang w:eastAsia="en-US"/>
                    </w:rPr>
                  </w:pPr>
                  <w:r w:rsidRPr="00EB18BC">
                    <w:rPr>
                      <w:rFonts w:eastAsia="Calibri" w:cs="B Nazanin" w:hint="cs"/>
                      <w:color w:val="000000"/>
                      <w:sz w:val="18"/>
                      <w:szCs w:val="20"/>
                      <w:rtl/>
                      <w:lang w:eastAsia="en-US"/>
                    </w:rPr>
                    <w:t xml:space="preserve">ضریب کاهش مقاومت </w:t>
                  </w:r>
                  <w:r w:rsidRPr="00EB18BC">
                    <w:rPr>
                      <w:rFonts w:eastAsia="Calibri" w:cs="B Nazanin" w:hint="cs"/>
                      <w:color w:val="000000"/>
                      <w:sz w:val="16"/>
                      <w:szCs w:val="18"/>
                      <w:rtl/>
                      <w:lang w:eastAsia="en-US"/>
                    </w:rPr>
                    <w:t>(مطابق بند 10-3-13-5 (12) مبحث 10-1392)</w:t>
                  </w:r>
                </w:p>
              </w:tc>
              <w:tc>
                <w:tcPr>
                  <w:tcW w:w="2953" w:type="dxa"/>
                  <w:vAlign w:val="center"/>
                  <w:hideMark/>
                </w:tcPr>
                <w:p w:rsidR="00EB18BC" w:rsidRPr="00EB18BC" w:rsidRDefault="00EB18BC" w:rsidP="00EB18BC">
                  <w:pPr>
                    <w:rPr>
                      <w:rFonts w:eastAsia="Calibri"/>
                      <w:color w:val="000000"/>
                      <w:sz w:val="20"/>
                      <w:szCs w:val="20"/>
                      <w:lang w:eastAsia="en-US"/>
                    </w:rPr>
                  </w:pPr>
                  <m:oMath>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ϕ</m:t>
                        </m:r>
                      </m:e>
                      <m:sub>
                        <m:r>
                          <w:rPr>
                            <w:rFonts w:ascii="Cambria Math" w:eastAsia="Calibri" w:hAnsi="Cambria Math"/>
                            <w:color w:val="000000"/>
                            <w:sz w:val="20"/>
                            <w:szCs w:val="20"/>
                            <w:lang w:eastAsia="en-US"/>
                          </w:rPr>
                          <m:t>t</m:t>
                        </m:r>
                      </m:sub>
                    </m:sSub>
                    <m:r>
                      <w:rPr>
                        <w:rFonts w:ascii="Cambria Math" w:eastAsia="Calibri" w:hAnsi="Cambria Math"/>
                        <w:color w:val="000000"/>
                        <w:sz w:val="20"/>
                        <w:szCs w:val="20"/>
                        <w:lang w:eastAsia="en-US"/>
                      </w:rPr>
                      <m:t>=</m:t>
                    </m:r>
                  </m:oMath>
                  <w:r w:rsidRPr="00EB18BC">
                    <w:rPr>
                      <w:rFonts w:eastAsia="Calibri"/>
                      <w:color w:val="000000"/>
                      <w:sz w:val="20"/>
                      <w:szCs w:val="20"/>
                      <w:lang w:eastAsia="en-US"/>
                    </w:rPr>
                    <w:t>1.00</w:t>
                  </w:r>
                </w:p>
              </w:tc>
              <w:tc>
                <w:tcPr>
                  <w:tcW w:w="392" w:type="dxa"/>
                  <w:vAlign w:val="center"/>
                </w:tcPr>
                <w:p w:rsidR="00EB18BC" w:rsidRPr="00EB18BC" w:rsidRDefault="00EB18BC" w:rsidP="00EB18BC">
                  <w:pPr>
                    <w:tabs>
                      <w:tab w:val="left" w:pos="1547"/>
                    </w:tabs>
                    <w:bidi/>
                    <w:jc w:val="right"/>
                    <w:rPr>
                      <w:rFonts w:eastAsia="Calibri"/>
                      <w:color w:val="FF0000"/>
                      <w:sz w:val="22"/>
                      <w:szCs w:val="20"/>
                      <w:lang w:eastAsia="en-US"/>
                    </w:rPr>
                  </w:pPr>
                </w:p>
              </w:tc>
            </w:tr>
            <w:tr w:rsidR="00EB18BC" w:rsidRPr="00EB18BC" w:rsidTr="00D55F96">
              <w:trPr>
                <w:trHeight w:val="425"/>
              </w:trPr>
              <w:tc>
                <w:tcPr>
                  <w:tcW w:w="2940" w:type="dxa"/>
                  <w:vAlign w:val="center"/>
                  <w:hideMark/>
                </w:tcPr>
                <w:p w:rsidR="00EB18BC" w:rsidRPr="00EB18BC" w:rsidRDefault="00EB18BC" w:rsidP="00EB18BC">
                  <w:pPr>
                    <w:bidi/>
                    <w:rPr>
                      <w:rFonts w:eastAsia="Calibri" w:cs="B Nazanin"/>
                      <w:color w:val="000000"/>
                      <w:sz w:val="18"/>
                      <w:szCs w:val="20"/>
                      <w:lang w:eastAsia="en-US"/>
                    </w:rPr>
                  </w:pPr>
                  <w:r w:rsidRPr="00EB18BC">
                    <w:rPr>
                      <w:rFonts w:eastAsia="Calibri" w:cs="B Nazanin" w:hint="cs"/>
                      <w:color w:val="000000"/>
                      <w:sz w:val="18"/>
                      <w:szCs w:val="20"/>
                      <w:rtl/>
                      <w:lang w:eastAsia="en-US"/>
                    </w:rPr>
                    <w:t>مقاومت کششی طراحی</w:t>
                  </w:r>
                </w:p>
              </w:tc>
              <w:tc>
                <w:tcPr>
                  <w:tcW w:w="2940" w:type="dxa"/>
                  <w:gridSpan w:val="2"/>
                  <w:vAlign w:val="center"/>
                  <w:hideMark/>
                </w:tcPr>
                <w:p w:rsidR="00EB18BC" w:rsidRPr="00EB18BC" w:rsidRDefault="00EB18BC" w:rsidP="00EB18BC">
                  <w:pPr>
                    <w:rPr>
                      <w:rFonts w:eastAsia="Calibri"/>
                      <w:color w:val="000000"/>
                      <w:sz w:val="20"/>
                      <w:szCs w:val="20"/>
                      <w:lang w:eastAsia="en-US"/>
                    </w:rPr>
                  </w:pPr>
                  <m:oMath>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ϕ</m:t>
                        </m:r>
                      </m:e>
                      <m:sub>
                        <m:r>
                          <w:rPr>
                            <w:rFonts w:ascii="Cambria Math" w:eastAsia="Calibri" w:hAnsi="Cambria Math"/>
                            <w:color w:val="000000"/>
                            <w:sz w:val="20"/>
                            <w:szCs w:val="20"/>
                            <w:lang w:eastAsia="en-US"/>
                          </w:rPr>
                          <m:t>t</m:t>
                        </m:r>
                      </m:sub>
                    </m:sSub>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P</m:t>
                        </m:r>
                      </m:e>
                      <m:sub>
                        <m:r>
                          <w:rPr>
                            <w:rFonts w:ascii="Cambria Math" w:eastAsia="Calibri" w:hAnsi="Cambria Math"/>
                            <w:color w:val="000000"/>
                            <w:sz w:val="20"/>
                            <w:szCs w:val="20"/>
                            <w:lang w:eastAsia="en-US"/>
                          </w:rPr>
                          <m:t>n</m:t>
                        </m:r>
                      </m:sub>
                    </m:sSub>
                    <m:r>
                      <w:rPr>
                        <w:rFonts w:ascii="Cambria Math" w:eastAsia="Calibri" w:hAnsi="Cambria Math"/>
                        <w:color w:val="000000"/>
                        <w:sz w:val="20"/>
                        <w:szCs w:val="20"/>
                        <w:lang w:eastAsia="en-US"/>
                      </w:rPr>
                      <m:t>=</m:t>
                    </m:r>
                  </m:oMath>
                  <w:r w:rsidRPr="00EB18BC">
                    <w:rPr>
                      <w:rFonts w:eastAsia="Times New Roman"/>
                      <w:color w:val="000000"/>
                      <w:sz w:val="20"/>
                      <w:szCs w:val="20"/>
                      <w:lang w:eastAsia="en-US"/>
                    </w:rPr>
                    <w:t xml:space="preserve">  36.72 </w:t>
                  </w:r>
                  <m:oMath>
                    <m:r>
                      <w:rPr>
                        <w:rFonts w:ascii="Cambria Math" w:eastAsia="Calibri" w:hAnsi="Cambria Math"/>
                        <w:color w:val="000000"/>
                        <w:sz w:val="20"/>
                        <w:szCs w:val="20"/>
                        <w:lang w:eastAsia="en-US"/>
                      </w:rPr>
                      <m:t xml:space="preserve"> ton</m:t>
                    </m:r>
                  </m:oMath>
                </w:p>
              </w:tc>
              <w:tc>
                <w:tcPr>
                  <w:tcW w:w="2953" w:type="dxa"/>
                  <w:vAlign w:val="center"/>
                  <w:hideMark/>
                </w:tcPr>
                <w:p w:rsidR="00EB18BC" w:rsidRPr="00EB18BC" w:rsidRDefault="00EB18BC" w:rsidP="00EB18BC">
                  <w:pPr>
                    <w:rPr>
                      <w:rFonts w:eastAsia="Calibri"/>
                      <w:color w:val="000000"/>
                      <w:sz w:val="20"/>
                      <w:szCs w:val="20"/>
                      <w:lang w:eastAsia="en-US"/>
                    </w:rPr>
                  </w:pPr>
                  <m:oMathPara>
                    <m:oMathParaPr>
                      <m:jc m:val="left"/>
                    </m:oMathParaPr>
                    <m:oMath>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ϕ</m:t>
                          </m:r>
                        </m:e>
                        <m:sub>
                          <m:r>
                            <w:rPr>
                              <w:rFonts w:ascii="Cambria Math" w:eastAsia="Calibri" w:hAnsi="Cambria Math"/>
                              <w:color w:val="000000"/>
                              <w:sz w:val="20"/>
                              <w:szCs w:val="20"/>
                              <w:lang w:eastAsia="en-US"/>
                            </w:rPr>
                            <m:t>t</m:t>
                          </m:r>
                        </m:sub>
                      </m:sSub>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P</m:t>
                          </m:r>
                        </m:e>
                        <m:sub>
                          <m:r>
                            <w:rPr>
                              <w:rFonts w:ascii="Cambria Math" w:eastAsia="Calibri" w:hAnsi="Cambria Math"/>
                              <w:color w:val="000000"/>
                              <w:sz w:val="20"/>
                              <w:szCs w:val="20"/>
                              <w:lang w:eastAsia="en-US"/>
                            </w:rPr>
                            <m:t>n</m:t>
                          </m:r>
                        </m:sub>
                      </m:sSub>
                      <m:r>
                        <w:rPr>
                          <w:rFonts w:ascii="Cambria Math" w:eastAsia="Calibri" w:hAnsi="Cambria Math"/>
                          <w:color w:val="000000"/>
                          <w:sz w:val="20"/>
                          <w:szCs w:val="20"/>
                          <w:lang w:eastAsia="en-US"/>
                        </w:rPr>
                        <m:t>=</m:t>
                      </m:r>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ϕ</m:t>
                          </m:r>
                        </m:e>
                        <m:sub>
                          <m:r>
                            <w:rPr>
                              <w:rFonts w:ascii="Cambria Math" w:eastAsia="Calibri" w:hAnsi="Cambria Math"/>
                              <w:color w:val="000000"/>
                              <w:sz w:val="20"/>
                              <w:szCs w:val="20"/>
                              <w:lang w:eastAsia="en-US"/>
                            </w:rPr>
                            <m:t>t</m:t>
                          </m:r>
                        </m:sub>
                      </m:sSub>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×F</m:t>
                          </m:r>
                        </m:e>
                        <m:sub>
                          <m:r>
                            <w:rPr>
                              <w:rFonts w:ascii="Cambria Math" w:eastAsia="Calibri" w:hAnsi="Cambria Math"/>
                              <w:color w:val="000000"/>
                              <w:sz w:val="20"/>
                              <w:szCs w:val="20"/>
                              <w:lang w:eastAsia="en-US"/>
                            </w:rPr>
                            <m:t>y</m:t>
                          </m:r>
                        </m:sub>
                      </m:sSub>
                      <m:r>
                        <w:rPr>
                          <w:rFonts w:ascii="Cambria Math" w:eastAsia="Calibri" w:hAnsi="Cambria Math"/>
                          <w:color w:val="000000"/>
                          <w:sz w:val="20"/>
                          <w:szCs w:val="20"/>
                          <w:lang w:eastAsia="en-US"/>
                        </w:rPr>
                        <m:t>×(</m:t>
                      </m:r>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b</m:t>
                          </m:r>
                        </m:e>
                        <m:sub>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A</m:t>
                              </m:r>
                            </m:e>
                            <m:sub>
                              <m:r>
                                <w:rPr>
                                  <w:rFonts w:ascii="Cambria Math" w:eastAsia="Calibri" w:hAnsi="Cambria Math"/>
                                  <w:color w:val="000000"/>
                                  <w:sz w:val="20"/>
                                  <w:szCs w:val="20"/>
                                  <w:lang w:eastAsia="en-US"/>
                                </w:rPr>
                                <m:t>1</m:t>
                              </m:r>
                            </m:sub>
                          </m:sSub>
                        </m:sub>
                      </m:sSub>
                      <m:r>
                        <w:rPr>
                          <w:rFonts w:ascii="Cambria Math" w:eastAsia="Calibri" w:hAnsi="Cambria Math"/>
                          <w:color w:val="000000"/>
                          <w:sz w:val="20"/>
                          <w:szCs w:val="20"/>
                          <w:lang w:eastAsia="en-US"/>
                        </w:rPr>
                        <m:t>×</m:t>
                      </m:r>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t</m:t>
                          </m:r>
                        </m:e>
                        <m:sub>
                          <m:r>
                            <w:rPr>
                              <w:rFonts w:ascii="Cambria Math" w:eastAsia="Calibri" w:hAnsi="Cambria Math"/>
                              <w:color w:val="000000"/>
                              <w:sz w:val="20"/>
                              <w:szCs w:val="20"/>
                              <w:lang w:eastAsia="en-US"/>
                            </w:rPr>
                            <m:t>A</m:t>
                          </m:r>
                        </m:sub>
                      </m:sSub>
                      <m:r>
                        <w:rPr>
                          <w:rFonts w:ascii="Cambria Math" w:eastAsia="Calibri" w:hAnsi="Cambria Math"/>
                          <w:color w:val="000000"/>
                          <w:sz w:val="20"/>
                          <w:szCs w:val="20"/>
                          <w:lang w:eastAsia="en-US"/>
                        </w:rPr>
                        <m:t>)</m:t>
                      </m:r>
                    </m:oMath>
                  </m:oMathPara>
                </w:p>
              </w:tc>
              <w:tc>
                <w:tcPr>
                  <w:tcW w:w="392" w:type="dxa"/>
                  <w:vAlign w:val="center"/>
                </w:tcPr>
                <w:p w:rsidR="00EB18BC" w:rsidRPr="00EB18BC" w:rsidRDefault="00EB18BC" w:rsidP="00EB18BC">
                  <w:pPr>
                    <w:tabs>
                      <w:tab w:val="left" w:pos="1547"/>
                    </w:tabs>
                    <w:bidi/>
                    <w:jc w:val="right"/>
                    <w:rPr>
                      <w:rFonts w:eastAsia="Calibri"/>
                      <w:color w:val="FF0000"/>
                      <w:sz w:val="22"/>
                      <w:szCs w:val="20"/>
                      <w:lang w:eastAsia="en-US"/>
                    </w:rPr>
                  </w:pPr>
                </w:p>
              </w:tc>
            </w:tr>
            <w:tr w:rsidR="00EB18BC" w:rsidRPr="00EB18BC" w:rsidTr="00D55F96">
              <w:trPr>
                <w:trHeight w:val="567"/>
              </w:trPr>
              <w:tc>
                <w:tcPr>
                  <w:tcW w:w="2940" w:type="dxa"/>
                  <w:vAlign w:val="center"/>
                  <w:hideMark/>
                </w:tcPr>
                <w:p w:rsidR="00EB18BC" w:rsidRPr="00EB18BC" w:rsidRDefault="00EB18BC" w:rsidP="00EB18BC">
                  <w:pPr>
                    <w:bidi/>
                    <w:rPr>
                      <w:rFonts w:eastAsia="Calibri" w:cs="B Nazanin"/>
                      <w:color w:val="000000"/>
                      <w:sz w:val="18"/>
                      <w:szCs w:val="20"/>
                      <w:lang w:eastAsia="en-US"/>
                    </w:rPr>
                  </w:pPr>
                  <w:r w:rsidRPr="00EB18BC">
                    <w:rPr>
                      <w:rFonts w:eastAsia="Calibri" w:cs="B Nazanin" w:hint="cs"/>
                      <w:color w:val="000000"/>
                      <w:sz w:val="18"/>
                      <w:szCs w:val="20"/>
                      <w:rtl/>
                      <w:lang w:eastAsia="en-US"/>
                    </w:rPr>
                    <w:t>نسبت مقاومت کششی در ورق بالا سری</w:t>
                  </w:r>
                </w:p>
              </w:tc>
              <w:tc>
                <w:tcPr>
                  <w:tcW w:w="2940" w:type="dxa"/>
                  <w:gridSpan w:val="2"/>
                  <w:vAlign w:val="center"/>
                  <w:hideMark/>
                </w:tcPr>
                <w:p w:rsidR="00EB18BC" w:rsidRPr="00EB18BC" w:rsidRDefault="00EB18BC" w:rsidP="00EB18BC">
                  <w:pPr>
                    <w:rPr>
                      <w:rFonts w:eastAsia="Calibri"/>
                      <w:color w:val="000000"/>
                      <w:sz w:val="20"/>
                      <w:szCs w:val="20"/>
                      <w:lang w:eastAsia="en-US"/>
                    </w:rPr>
                  </w:pPr>
                  <m:oMath>
                    <m:r>
                      <w:rPr>
                        <w:rFonts w:ascii="Cambria Math" w:eastAsia="Calibri" w:hAnsi="Cambria Math"/>
                        <w:color w:val="000000"/>
                        <w:sz w:val="20"/>
                        <w:szCs w:val="20"/>
                        <w:lang w:eastAsia="en-US"/>
                      </w:rPr>
                      <m:t>Ratio=</m:t>
                    </m:r>
                  </m:oMath>
                  <w:r w:rsidRPr="00EB18BC">
                    <w:rPr>
                      <w:rFonts w:eastAsia="Times New Roman"/>
                      <w:color w:val="000000"/>
                      <w:sz w:val="20"/>
                      <w:szCs w:val="20"/>
                      <w:lang w:eastAsia="en-US"/>
                    </w:rPr>
                    <w:t xml:space="preserve">  0.89 </w:t>
                  </w:r>
                </w:p>
              </w:tc>
              <w:tc>
                <w:tcPr>
                  <w:tcW w:w="2953" w:type="dxa"/>
                  <w:vAlign w:val="center"/>
                  <w:hideMark/>
                </w:tcPr>
                <w:p w:rsidR="00EB18BC" w:rsidRPr="00EB18BC" w:rsidRDefault="00EB18BC" w:rsidP="00EB18BC">
                  <w:pPr>
                    <w:rPr>
                      <w:rFonts w:eastAsia="Calibri"/>
                      <w:color w:val="000000"/>
                      <w:sz w:val="20"/>
                      <w:szCs w:val="20"/>
                      <w:lang w:eastAsia="en-US"/>
                    </w:rPr>
                  </w:pPr>
                  <m:oMathPara>
                    <m:oMathParaPr>
                      <m:jc m:val="left"/>
                    </m:oMathParaPr>
                    <m:oMath>
                      <m:r>
                        <w:rPr>
                          <w:rFonts w:ascii="Cambria Math" w:eastAsia="Calibri" w:hAnsi="Cambria Math"/>
                          <w:color w:val="000000"/>
                          <w:sz w:val="20"/>
                          <w:szCs w:val="20"/>
                          <w:lang w:eastAsia="en-US"/>
                        </w:rPr>
                        <m:t>Ratio=</m:t>
                      </m:r>
                      <m:f>
                        <m:fPr>
                          <m:ctrlPr>
                            <w:rPr>
                              <w:rFonts w:ascii="Cambria Math" w:eastAsia="Calibri" w:hAnsi="Cambria Math"/>
                              <w:color w:val="000000"/>
                              <w:sz w:val="20"/>
                              <w:szCs w:val="20"/>
                              <w:lang w:eastAsia="en-US"/>
                            </w:rPr>
                          </m:ctrlPr>
                        </m:fPr>
                        <m:num>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T</m:t>
                              </m:r>
                            </m:e>
                            <m:sub>
                              <m:r>
                                <w:rPr>
                                  <w:rFonts w:ascii="Cambria Math" w:eastAsia="Calibri" w:hAnsi="Cambria Math"/>
                                  <w:color w:val="000000"/>
                                  <w:sz w:val="20"/>
                                  <w:szCs w:val="20"/>
                                  <w:lang w:eastAsia="en-US"/>
                                </w:rPr>
                                <m:t>u</m:t>
                              </m:r>
                            </m:sub>
                          </m:sSub>
                        </m:num>
                        <m:den>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ϕ</m:t>
                              </m:r>
                            </m:e>
                            <m:sub>
                              <m:r>
                                <w:rPr>
                                  <w:rFonts w:ascii="Cambria Math" w:eastAsia="Calibri" w:hAnsi="Cambria Math"/>
                                  <w:color w:val="000000"/>
                                  <w:sz w:val="20"/>
                                  <w:szCs w:val="20"/>
                                  <w:lang w:eastAsia="en-US"/>
                                </w:rPr>
                                <m:t>t</m:t>
                              </m:r>
                            </m:sub>
                          </m:sSub>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P</m:t>
                              </m:r>
                            </m:e>
                            <m:sub>
                              <m:r>
                                <w:rPr>
                                  <w:rFonts w:ascii="Cambria Math" w:eastAsia="Calibri" w:hAnsi="Cambria Math"/>
                                  <w:color w:val="000000"/>
                                  <w:sz w:val="20"/>
                                  <w:szCs w:val="20"/>
                                  <w:lang w:eastAsia="en-US"/>
                                </w:rPr>
                                <m:t>n</m:t>
                              </m:r>
                            </m:sub>
                          </m:sSub>
                        </m:den>
                      </m:f>
                    </m:oMath>
                  </m:oMathPara>
                </w:p>
              </w:tc>
              <w:tc>
                <w:tcPr>
                  <w:tcW w:w="392" w:type="dxa"/>
                  <w:tcMar>
                    <w:top w:w="0" w:type="dxa"/>
                    <w:left w:w="0" w:type="dxa"/>
                    <w:bottom w:w="0" w:type="dxa"/>
                    <w:right w:w="0" w:type="dxa"/>
                  </w:tcMar>
                  <w:vAlign w:val="center"/>
                </w:tcPr>
                <w:p w:rsidR="00EB18BC" w:rsidRPr="00EB18BC" w:rsidRDefault="00EB18BC" w:rsidP="00EB18BC">
                  <w:pPr>
                    <w:tabs>
                      <w:tab w:val="left" w:pos="1547"/>
                    </w:tabs>
                    <w:bidi/>
                    <w:jc w:val="right"/>
                    <w:rPr>
                      <w:rFonts w:eastAsia="Calibri"/>
                      <w:color w:val="FF0000"/>
                      <w:sz w:val="22"/>
                      <w:szCs w:val="20"/>
                      <w:lang w:eastAsia="en-US"/>
                    </w:rPr>
                  </w:pPr>
                </w:p>
              </w:tc>
            </w:tr>
            <w:tr w:rsidR="00EB18BC" w:rsidRPr="00EB18BC" w:rsidTr="00D55F96">
              <w:trPr>
                <w:trHeight w:val="425"/>
              </w:trPr>
              <w:tc>
                <w:tcPr>
                  <w:tcW w:w="2940" w:type="dxa"/>
                  <w:vAlign w:val="center"/>
                  <w:hideMark/>
                </w:tcPr>
                <w:p w:rsidR="00EB18BC" w:rsidRPr="00EB18BC" w:rsidRDefault="00EB18BC" w:rsidP="00EB18BC">
                  <w:pPr>
                    <w:tabs>
                      <w:tab w:val="left" w:pos="1547"/>
                    </w:tabs>
                    <w:bidi/>
                    <w:jc w:val="right"/>
                    <w:rPr>
                      <w:rFonts w:eastAsia="Calibri"/>
                      <w:color w:val="FF0000"/>
                      <w:sz w:val="22"/>
                      <w:szCs w:val="20"/>
                      <w:lang w:eastAsia="en-US"/>
                    </w:rPr>
                  </w:pPr>
                  <w:r w:rsidRPr="00EB18BC">
                    <w:rPr>
                      <w:rFonts w:eastAsia="Calibri"/>
                      <w:noProof/>
                      <w:color w:val="FF0000"/>
                      <w:sz w:val="22"/>
                      <w:szCs w:val="20"/>
                      <w:lang w:eastAsia="en-US"/>
                    </w:rPr>
                    <w:drawing>
                      <wp:inline distT="0" distB="0" distL="0" distR="0" wp14:anchorId="42075A62" wp14:editId="2F233479">
                        <wp:extent cx="222250" cy="222250"/>
                        <wp:effectExtent l="0" t="0" r="0" b="0"/>
                        <wp:docPr id="1497" name="Picture 24" descr="Description: Description: $S4_C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1" descr="Description: Description: $S4_C1$"/>
                                <pic:cNvPicPr>
                                  <a:picLocks noChangeAspect="1" noChangeArrowheads="1"/>
                                </pic:cNvPicPr>
                              </pic:nvPicPr>
                              <pic:blipFill>
                                <a:blip r:embed="rId278">
                                  <a:extLst>
                                    <a:ext uri="{28A0092B-C50C-407E-A947-70E740481C1C}">
                                      <a14:useLocalDpi xmlns:a14="http://schemas.microsoft.com/office/drawing/2010/main" val="0"/>
                                    </a:ext>
                                  </a:extLst>
                                </a:blip>
                                <a:srcRect/>
                                <a:stretch>
                                  <a:fillRect/>
                                </a:stretch>
                              </pic:blipFill>
                              <pic:spPr bwMode="auto">
                                <a:xfrm>
                                  <a:off x="0" y="0"/>
                                  <a:ext cx="222250" cy="222250"/>
                                </a:xfrm>
                                <a:prstGeom prst="rect">
                                  <a:avLst/>
                                </a:prstGeom>
                                <a:noFill/>
                                <a:ln>
                                  <a:noFill/>
                                </a:ln>
                              </pic:spPr>
                            </pic:pic>
                          </a:graphicData>
                        </a:graphic>
                      </wp:inline>
                    </w:drawing>
                  </w:r>
                </w:p>
              </w:tc>
              <w:tc>
                <w:tcPr>
                  <w:tcW w:w="2940" w:type="dxa"/>
                  <w:gridSpan w:val="2"/>
                  <w:vAlign w:val="center"/>
                  <w:hideMark/>
                </w:tcPr>
                <w:p w:rsidR="00EB18BC" w:rsidRPr="00EB18BC" w:rsidRDefault="00EB18BC" w:rsidP="00EB18BC">
                  <w:pPr>
                    <w:rPr>
                      <w:rFonts w:eastAsia="Calibri"/>
                      <w:color w:val="000000"/>
                      <w:sz w:val="20"/>
                      <w:szCs w:val="20"/>
                      <w:lang w:eastAsia="en-US"/>
                    </w:rPr>
                  </w:pPr>
                  <w:r w:rsidRPr="00EB18BC">
                    <w:rPr>
                      <w:rFonts w:eastAsia="Calibri"/>
                      <w:color w:val="000000"/>
                      <w:sz w:val="20"/>
                      <w:szCs w:val="20"/>
                      <w:lang w:eastAsia="en-US"/>
                    </w:rPr>
                    <w:t>0.89</w:t>
                  </w:r>
                  <m:oMath>
                    <m:r>
                      <w:rPr>
                        <w:rFonts w:ascii="Cambria Math" w:eastAsia="Calibri" w:hAnsi="Cambria Math"/>
                        <w:color w:val="000000"/>
                        <w:sz w:val="20"/>
                        <w:szCs w:val="20"/>
                        <w:lang w:eastAsia="en-US"/>
                      </w:rPr>
                      <m:t>≤1</m:t>
                    </m:r>
                  </m:oMath>
                </w:p>
              </w:tc>
              <w:tc>
                <w:tcPr>
                  <w:tcW w:w="2953" w:type="dxa"/>
                  <w:vAlign w:val="center"/>
                  <w:hideMark/>
                </w:tcPr>
                <w:p w:rsidR="00EB18BC" w:rsidRPr="00EB18BC" w:rsidRDefault="00EB18BC" w:rsidP="00EB18BC">
                  <w:pPr>
                    <w:rPr>
                      <w:rFonts w:eastAsia="Calibri"/>
                      <w:color w:val="000000"/>
                      <w:sz w:val="20"/>
                      <w:szCs w:val="20"/>
                      <w:lang w:eastAsia="en-US"/>
                    </w:rPr>
                  </w:pPr>
                  <m:oMathPara>
                    <m:oMathParaPr>
                      <m:jc m:val="left"/>
                    </m:oMathParaPr>
                    <m:oMath>
                      <m:r>
                        <w:rPr>
                          <w:rFonts w:ascii="Cambria Math" w:eastAsia="Calibri" w:hAnsi="Cambria Math"/>
                          <w:color w:val="000000"/>
                          <w:sz w:val="20"/>
                          <w:szCs w:val="20"/>
                          <w:lang w:eastAsia="en-US"/>
                        </w:rPr>
                        <m:t>Ratio≤1</m:t>
                      </m:r>
                    </m:oMath>
                  </m:oMathPara>
                </w:p>
              </w:tc>
              <w:tc>
                <w:tcPr>
                  <w:tcW w:w="392" w:type="dxa"/>
                  <w:tcMar>
                    <w:top w:w="0" w:type="dxa"/>
                    <w:left w:w="0" w:type="dxa"/>
                    <w:bottom w:w="0" w:type="dxa"/>
                    <w:right w:w="0" w:type="dxa"/>
                  </w:tcMar>
                  <w:vAlign w:val="center"/>
                  <w:hideMark/>
                </w:tcPr>
                <w:p w:rsidR="00EB18BC" w:rsidRPr="00EB18BC" w:rsidRDefault="00EB18BC" w:rsidP="00EB18BC">
                  <w:pPr>
                    <w:tabs>
                      <w:tab w:val="left" w:pos="1547"/>
                    </w:tabs>
                    <w:bidi/>
                    <w:jc w:val="center"/>
                    <w:rPr>
                      <w:rFonts w:eastAsia="Calibri"/>
                      <w:color w:val="FF0000"/>
                      <w:sz w:val="22"/>
                      <w:szCs w:val="20"/>
                      <w:lang w:eastAsia="en-US"/>
                    </w:rPr>
                  </w:pPr>
                  <w:r w:rsidRPr="00EB18BC">
                    <w:rPr>
                      <w:rFonts w:eastAsia="Calibri"/>
                      <w:noProof/>
                      <w:color w:val="FF0000"/>
                      <w:sz w:val="22"/>
                      <w:szCs w:val="20"/>
                      <w:lang w:eastAsia="en-US"/>
                    </w:rPr>
                    <w:drawing>
                      <wp:inline distT="0" distB="0" distL="0" distR="0" wp14:anchorId="74A0DBBF" wp14:editId="5A1B2DC3">
                        <wp:extent cx="222250" cy="222250"/>
                        <wp:effectExtent l="0" t="0" r="0" b="0"/>
                        <wp:docPr id="1498" name="Picture 23" descr="$Fr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0" descr="Description: Description: $Frame$"/>
                                <pic:cNvPicPr>
                                  <a:picLocks noChangeAspect="1" noChangeArrowheads="1"/>
                                </pic:cNvPicPr>
                              </pic:nvPicPr>
                              <pic:blipFill>
                                <a:blip r:embed="rId279">
                                  <a:extLst>
                                    <a:ext uri="{28A0092B-C50C-407E-A947-70E740481C1C}">
                                      <a14:useLocalDpi xmlns:a14="http://schemas.microsoft.com/office/drawing/2010/main" val="0"/>
                                    </a:ext>
                                  </a:extLst>
                                </a:blip>
                                <a:srcRect/>
                                <a:stretch>
                                  <a:fillRect/>
                                </a:stretch>
                              </pic:blipFill>
                              <pic:spPr bwMode="auto">
                                <a:xfrm>
                                  <a:off x="0" y="0"/>
                                  <a:ext cx="222250" cy="222250"/>
                                </a:xfrm>
                                <a:prstGeom prst="rect">
                                  <a:avLst/>
                                </a:prstGeom>
                                <a:noFill/>
                                <a:ln>
                                  <a:noFill/>
                                </a:ln>
                              </pic:spPr>
                            </pic:pic>
                          </a:graphicData>
                        </a:graphic>
                      </wp:inline>
                    </w:drawing>
                  </w:r>
                </w:p>
              </w:tc>
            </w:tr>
          </w:tbl>
          <w:p w:rsidR="00EB18BC" w:rsidRPr="00EB18BC" w:rsidRDefault="00EB18BC" w:rsidP="00EB18BC">
            <w:pPr>
              <w:bidi/>
              <w:rPr>
                <w:rFonts w:ascii="Calibri" w:eastAsia="Calibri" w:hAnsi="Calibri"/>
                <w:color w:val="FF0000"/>
                <w:sz w:val="22"/>
                <w:szCs w:val="22"/>
                <w:lang w:eastAsia="en-US"/>
              </w:rPr>
            </w:pPr>
          </w:p>
        </w:tc>
      </w:tr>
      <w:tr w:rsidR="00EB18BC" w:rsidRPr="00EB18BC" w:rsidTr="00EB18B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25"/>
        </w:trPr>
        <w:tc>
          <w:tcPr>
            <w:tcW w:w="1232" w:type="dxa"/>
            <w:gridSpan w:val="2"/>
            <w:tcBorders>
              <w:top w:val="nil"/>
              <w:left w:val="nil"/>
              <w:bottom w:val="nil"/>
              <w:right w:val="nil"/>
            </w:tcBorders>
            <w:shd w:val="clear" w:color="auto" w:fill="EAF1DD"/>
          </w:tcPr>
          <w:p w:rsidR="00EB18BC" w:rsidRPr="00EB18BC" w:rsidRDefault="00EB18BC" w:rsidP="00EB18BC">
            <w:pPr>
              <w:bidi/>
              <w:jc w:val="center"/>
              <w:rPr>
                <w:rFonts w:ascii="Calibri" w:eastAsia="Calibri" w:hAnsi="Calibri"/>
                <w:color w:val="FF0000"/>
                <w:sz w:val="22"/>
                <w:szCs w:val="22"/>
                <w:rtl/>
                <w:lang w:eastAsia="en-US"/>
              </w:rPr>
            </w:pPr>
            <w:r w:rsidRPr="00EB18BC">
              <w:rPr>
                <w:rFonts w:ascii="Calibri" w:eastAsia="Calibri" w:hAnsi="Calibri"/>
                <w:noProof/>
                <w:color w:val="FF0000"/>
                <w:sz w:val="22"/>
                <w:szCs w:val="22"/>
                <w:rtl/>
                <w:lang w:eastAsia="en-US"/>
              </w:rPr>
              <mc:AlternateContent>
                <mc:Choice Requires="wps">
                  <w:drawing>
                    <wp:anchor distT="0" distB="0" distL="114300" distR="114300" simplePos="0" relativeHeight="251727872" behindDoc="0" locked="0" layoutInCell="1" allowOverlap="1">
                      <wp:simplePos x="0" y="0"/>
                      <wp:positionH relativeFrom="margin">
                        <wp:align>center</wp:align>
                      </wp:positionH>
                      <wp:positionV relativeFrom="margin">
                        <wp:align>top</wp:align>
                      </wp:positionV>
                      <wp:extent cx="735330" cy="403225"/>
                      <wp:effectExtent l="14605" t="10160" r="12065" b="15240"/>
                      <wp:wrapSquare wrapText="bothSides"/>
                      <wp:docPr id="2252" name="Rounded Rectangle 225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35330" cy="403225"/>
                              </a:xfrm>
                              <a:prstGeom prst="roundRect">
                                <a:avLst>
                                  <a:gd name="adj" fmla="val 16667"/>
                                </a:avLst>
                              </a:prstGeom>
                              <a:solidFill>
                                <a:srgbClr val="FFFFFF">
                                  <a:alpha val="0"/>
                                </a:srgbClr>
                              </a:solidFill>
                              <a:ln w="12700">
                                <a:solidFill>
                                  <a:srgbClr val="F79646"/>
                                </a:solidFill>
                                <a:prstDash val="dash"/>
                                <a:round/>
                                <a:headEnd/>
                                <a:tailEnd/>
                              </a:ln>
                            </wps:spPr>
                            <wps:txbx>
                              <w:txbxContent>
                                <w:p w:rsidR="00EB18BC" w:rsidRDefault="00EB18BC" w:rsidP="00EB18BC">
                                  <w:pPr>
                                    <w:pStyle w:val="DescriptionCodeStyle"/>
                                  </w:pPr>
                                  <w:r>
                                    <w:rPr>
                                      <w:rFonts w:hint="cs"/>
                                      <w:rtl/>
                                    </w:rPr>
                                    <w:t>(بند10-2-9-4-3) مبحث 10-1392</w:t>
                                  </w:r>
                                </w:p>
                                <w:p w:rsidR="00EB18BC" w:rsidRDefault="00EB18BC" w:rsidP="00EB18BC">
                                  <w:pPr>
                                    <w:rPr>
                                      <w:rFonts w:cs="Nazanin"/>
                                      <w:sz w:val="12"/>
                                      <w:szCs w:val="12"/>
                                    </w:rPr>
                                  </w:pPr>
                                </w:p>
                              </w:txbxContent>
                            </wps:txbx>
                            <wps:bodyPr rot="0" vert="horz" wrap="square" lIns="0" tIns="18000" rIns="36000" bIns="18000" anchor="t" anchorCtr="0" upright="1">
                              <a:noAutofit/>
                            </wps:bodyPr>
                          </wps:wsp>
                        </a:graphicData>
                      </a:graphic>
                      <wp14:sizeRelH relativeFrom="page">
                        <wp14:pctWidth>0</wp14:pctWidth>
                      </wp14:sizeRelH>
                      <wp14:sizeRelV relativeFrom="page">
                        <wp14:pctHeight>0</wp14:pctHeight>
                      </wp14:sizeRelV>
                    </wp:anchor>
                  </w:drawing>
                </mc:Choice>
                <mc:Fallback>
                  <w:pict>
                    <v:roundrect id="Rounded Rectangle 2252" o:spid="_x0000_s1050" style="position:absolute;left:0;text-align:left;margin-left:0;margin-top:0;width:57.9pt;height:31.75pt;z-index:251727872;visibility:visible;mso-wrap-style:square;mso-width-percent:0;mso-height-percent:0;mso-wrap-distance-left:9pt;mso-wrap-distance-top:0;mso-wrap-distance-right:9pt;mso-wrap-distance-bottom:0;mso-position-horizontal:center;mso-position-horizontal-relative:margin;mso-position-vertical:top;mso-position-vertical-relative:margin;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" strokecolor="#f79646" strokeweight="1pt">
                      <v:fill opacity="0"/>
                      <v:stroke dashstyle="dash"/>
                      <v:textbox inset="0,.5mm,1mm,.5mm">
                        <w:txbxContent>
                          <w:p w:rsidR="00EB18BC" w:rsidRDefault="00EB18BC" w:rsidP="00EB18BC">
                            <w:pPr>
                              <w:pStyle w:val="DescriptionCodeStyle"/>
                            </w:pPr>
                            <w:r>
                              <w:rPr>
                                <w:rFonts w:hint="cs"/>
                                <w:rtl/>
                              </w:rPr>
                              <w:t>(بند10-2-9-4-3) مبحث 10-1392</w:t>
                            </w:r>
                          </w:p>
                          <w:p w:rsidR="00EB18BC" w:rsidRDefault="00EB18BC" w:rsidP="00EB18BC">
                            <w:pPr>
                              <w:rPr>
                                <w:rFonts w:cs="Nazanin"/>
                                <w:sz w:val="12"/>
                                <w:szCs w:val="12"/>
                              </w:rPr>
                            </w:pPr>
                          </w:p>
                        </w:txbxContent>
                      </v:textbox>
                      <w10:wrap type="square" anchorx="margin" anchory="margin"/>
                    </v:roundrect>
                  </w:pict>
                </mc:Fallback>
              </mc:AlternateContent>
            </w:r>
          </w:p>
        </w:tc>
        <w:tc>
          <w:tcPr>
            <w:tcW w:w="9267" w:type="dxa"/>
            <w:gridSpan w:val="6"/>
            <w:tcBorders>
              <w:top w:val="nil"/>
              <w:left w:val="nil"/>
              <w:bottom w:val="nil"/>
              <w:right w:val="nil"/>
            </w:tcBorders>
            <w:tcMar>
              <w:left w:w="0" w:type="dxa"/>
              <w:right w:w="0" w:type="dxa"/>
            </w:tcMar>
          </w:tcPr>
          <w:tbl>
            <w:tblPr>
              <w:tblStyle w:val="TableGrid10"/>
              <w:bidiVisua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904"/>
              <w:gridCol w:w="976"/>
              <w:gridCol w:w="665"/>
              <w:gridCol w:w="1475"/>
              <w:gridCol w:w="13"/>
              <w:gridCol w:w="2814"/>
              <w:gridCol w:w="406"/>
            </w:tblGrid>
            <w:tr w:rsidR="00EB18BC" w:rsidRPr="00EB18BC" w:rsidTr="00D55F96">
              <w:trPr>
                <w:trHeight w:val="425"/>
              </w:trPr>
              <w:tc>
                <w:tcPr>
                  <w:tcW w:w="4545" w:type="dxa"/>
                  <w:gridSpan w:val="3"/>
                  <w:shd w:val="clear" w:color="auto" w:fill="8DB3E2"/>
                  <w:vAlign w:val="center"/>
                </w:tcPr>
                <w:p w:rsidR="00EB18BC" w:rsidRPr="00EB18BC" w:rsidRDefault="00EB18BC" w:rsidP="00EB18BC">
                  <w:pPr>
                    <w:bidi/>
                    <w:rPr>
                      <w:rFonts w:eastAsia="Calibri" w:cs="B Nazanin"/>
                      <w:b/>
                      <w:bCs/>
                      <w:color w:val="000000"/>
                      <w:sz w:val="20"/>
                      <w:szCs w:val="22"/>
                      <w:rtl/>
                      <w:lang w:eastAsia="en-US"/>
                    </w:rPr>
                  </w:pPr>
                  <w:r w:rsidRPr="00EB18BC">
                    <w:rPr>
                      <w:rFonts w:eastAsia="Calibri" w:cs="B Nazanin" w:hint="cs"/>
                      <w:b/>
                      <w:bCs/>
                      <w:color w:val="000000"/>
                      <w:sz w:val="20"/>
                      <w:szCs w:val="22"/>
                      <w:rtl/>
                      <w:lang w:eastAsia="en-US"/>
                    </w:rPr>
                    <w:t>کنترل برش قالبی در فلز پایه (فلز مادر)</w:t>
                  </w:r>
                </w:p>
              </w:tc>
              <w:tc>
                <w:tcPr>
                  <w:tcW w:w="4708" w:type="dxa"/>
                  <w:gridSpan w:val="4"/>
                  <w:shd w:val="clear" w:color="auto" w:fill="8DB3E2"/>
                  <w:tcMar>
                    <w:left w:w="0" w:type="dxa"/>
                    <w:right w:w="0" w:type="dxa"/>
                  </w:tcMar>
                  <w:vAlign w:val="center"/>
                </w:tcPr>
                <w:p w:rsidR="00EB18BC" w:rsidRPr="00EB18BC" w:rsidRDefault="00EB18BC" w:rsidP="00EB18BC">
                  <w:pPr>
                    <w:tabs>
                      <w:tab w:val="left" w:pos="248"/>
                      <w:tab w:val="right" w:pos="5052"/>
                    </w:tabs>
                    <w:bidi/>
                    <w:jc w:val="right"/>
                    <w:rPr>
                      <w:rFonts w:ascii="Calibri" w:eastAsia="Calibri" w:hAnsi="Calibri"/>
                      <w:color w:val="FF0000"/>
                      <w:sz w:val="22"/>
                      <w:szCs w:val="22"/>
                      <w:lang w:eastAsia="en-US"/>
                    </w:rPr>
                  </w:pPr>
                  <w:r w:rsidRPr="00EB18BC">
                    <w:rPr>
                      <w:rFonts w:ascii="Calibri" w:eastAsia="Calibri" w:hAnsi="Calibri"/>
                      <w:color w:val="FF0000"/>
                      <w:sz w:val="22"/>
                      <w:szCs w:val="22"/>
                      <w:rtl/>
                      <w:lang w:eastAsia="en-US"/>
                    </w:rPr>
                    <w:tab/>
                  </w:r>
                  <w:r w:rsidRPr="00EB18BC">
                    <w:rPr>
                      <w:rFonts w:ascii="Calibri" w:eastAsia="Calibri" w:hAnsi="Calibri"/>
                      <w:color w:val="FF0000"/>
                      <w:sz w:val="22"/>
                      <w:szCs w:val="22"/>
                      <w:rtl/>
                      <w:lang w:eastAsia="en-US"/>
                    </w:rPr>
                    <w:tab/>
                  </w:r>
                  <w:r w:rsidRPr="00EB18BC">
                    <w:rPr>
                      <w:rFonts w:ascii="Calibri" w:eastAsia="Calibri" w:hAnsi="Calibri"/>
                      <w:noProof/>
                      <w:color w:val="FF0000"/>
                      <w:sz w:val="22"/>
                      <w:szCs w:val="22"/>
                      <w:lang w:eastAsia="en-US"/>
                    </w:rPr>
                    <w:drawing>
                      <wp:inline distT="0" distB="0" distL="0" distR="0" wp14:anchorId="5FB789F3" wp14:editId="1F340FA3">
                        <wp:extent cx="2158365" cy="253365"/>
                        <wp:effectExtent l="0" t="0" r="0" b="0"/>
                        <wp:docPr id="1499" name="Picture 1" descr="$level3$"/>
                        <wp:cNvGraphicFramePr/>
                        <a:graphic xmlns:a="http://schemas.openxmlformats.org/drawingml/2006/main">
                          <a:graphicData uri="http://schemas.openxmlformats.org/drawingml/2006/picture">
                            <pic:pic xmlns:pic="http://schemas.openxmlformats.org/drawingml/2006/picture">
                              <pic:nvPicPr>
                                <pic:cNvPr id="8" name="Picture 8" descr="$SampleTitlePic$"/>
                                <pic:cNvPicPr/>
                              </pic:nvPicPr>
                              <pic:blipFill>
                                <a:blip r:embed="rId276">
                                  <a:extLst>
                                    <a:ext uri="{28A0092B-C50C-407E-A947-70E740481C1C}">
                                      <a14:useLocalDpi xmlns:a14="http://schemas.microsoft.com/office/drawing/2010/main" val="0"/>
                                    </a:ext>
                                  </a:extLst>
                                </a:blip>
                                <a:stretch>
                                  <a:fillRect/>
                                </a:stretch>
                              </pic:blipFill>
                              <pic:spPr>
                                <a:xfrm>
                                  <a:off x="0" y="0"/>
                                  <a:ext cx="2158365" cy="253365"/>
                                </a:xfrm>
                                <a:prstGeom prst="rect">
                                  <a:avLst/>
                                </a:prstGeom>
                              </pic:spPr>
                            </pic:pic>
                          </a:graphicData>
                        </a:graphic>
                      </wp:inline>
                    </w:drawing>
                  </w:r>
                </w:p>
              </w:tc>
            </w:tr>
            <w:tr w:rsidR="00EB18BC" w:rsidRPr="00EB18BC" w:rsidTr="00D55F96">
              <w:trPr>
                <w:trHeight w:val="425"/>
              </w:trPr>
              <w:tc>
                <w:tcPr>
                  <w:tcW w:w="2904" w:type="dxa"/>
                  <w:vAlign w:val="center"/>
                </w:tcPr>
                <w:p w:rsidR="00EB18BC" w:rsidRPr="00EB18BC" w:rsidRDefault="00EB18BC" w:rsidP="00EB18BC">
                  <w:pPr>
                    <w:bidi/>
                    <w:rPr>
                      <w:rFonts w:eastAsia="Calibri" w:cs="B Nazanin"/>
                      <w:color w:val="000000"/>
                      <w:sz w:val="18"/>
                      <w:szCs w:val="20"/>
                      <w:rtl/>
                      <w:lang w:eastAsia="en-US"/>
                    </w:rPr>
                  </w:pPr>
                  <w:r w:rsidRPr="00EB18BC">
                    <w:rPr>
                      <w:rFonts w:eastAsia="Calibri" w:cs="B Nazanin" w:hint="cs"/>
                      <w:color w:val="000000"/>
                      <w:sz w:val="18"/>
                      <w:szCs w:val="20"/>
                      <w:rtl/>
                      <w:lang w:eastAsia="en-US"/>
                    </w:rPr>
                    <w:t>نیروی نهایی کششي موجود در ورق</w:t>
                  </w:r>
                </w:p>
              </w:tc>
              <w:tc>
                <w:tcPr>
                  <w:tcW w:w="3129" w:type="dxa"/>
                  <w:gridSpan w:val="4"/>
                  <w:vAlign w:val="center"/>
                </w:tcPr>
                <w:p w:rsidR="00EB18BC" w:rsidRPr="00EB18BC" w:rsidRDefault="00EB18BC" w:rsidP="00EB18BC">
                  <w:pPr>
                    <w:rPr>
                      <w:rFonts w:eastAsia="Calibri"/>
                      <w:color w:val="000000"/>
                      <w:sz w:val="20"/>
                      <w:szCs w:val="20"/>
                      <w:lang w:eastAsia="en-US"/>
                    </w:rPr>
                  </w:pPr>
                </w:p>
              </w:tc>
              <w:tc>
                <w:tcPr>
                  <w:tcW w:w="2814" w:type="dxa"/>
                  <w:tcBorders>
                    <w:left w:val="nil"/>
                  </w:tcBorders>
                  <w:vAlign w:val="center"/>
                </w:tcPr>
                <w:p w:rsidR="00EB18BC" w:rsidRPr="00EB18BC" w:rsidRDefault="00EB18BC" w:rsidP="00EB18BC">
                  <w:pPr>
                    <w:rPr>
                      <w:rFonts w:eastAsia="Calibri"/>
                      <w:color w:val="000000"/>
                      <w:sz w:val="20"/>
                      <w:szCs w:val="20"/>
                      <w:lang w:eastAsia="en-US"/>
                    </w:rPr>
                  </w:pPr>
                  <m:oMath>
                    <m:sSub>
                      <m:sSubPr>
                        <m:ctrlPr>
                          <w:rPr>
                            <w:rFonts w:ascii="Cambria Math" w:eastAsia="Calibri" w:hAnsi="Cambria Math"/>
                            <w:i/>
                            <w:color w:val="000000"/>
                            <w:sz w:val="20"/>
                            <w:szCs w:val="20"/>
                            <w:lang w:eastAsia="en-US"/>
                          </w:rPr>
                        </m:ctrlPr>
                      </m:sSubPr>
                      <m:e>
                        <m:r>
                          <w:rPr>
                            <w:rFonts w:ascii="Cambria Math" w:eastAsia="Calibri" w:hAnsi="Cambria Math"/>
                            <w:color w:val="000000"/>
                            <w:sz w:val="20"/>
                            <w:szCs w:val="20"/>
                            <w:lang w:eastAsia="en-US"/>
                          </w:rPr>
                          <m:t>T</m:t>
                        </m:r>
                      </m:e>
                      <m:sub>
                        <m:r>
                          <w:rPr>
                            <w:rFonts w:ascii="Cambria Math" w:eastAsia="Calibri" w:hAnsi="Cambria Math"/>
                            <w:color w:val="000000"/>
                            <w:sz w:val="20"/>
                            <w:szCs w:val="20"/>
                            <w:lang w:eastAsia="en-US"/>
                          </w:rPr>
                          <m:t>u</m:t>
                        </m:r>
                      </m:sub>
                    </m:sSub>
                    <m:r>
                      <w:rPr>
                        <w:rFonts w:ascii="Cambria Math" w:eastAsia="Calibri" w:hAnsi="Cambria Math"/>
                        <w:color w:val="000000"/>
                        <w:sz w:val="20"/>
                        <w:szCs w:val="20"/>
                        <w:lang w:eastAsia="en-US"/>
                      </w:rPr>
                      <m:t>=</m:t>
                    </m:r>
                  </m:oMath>
                  <w:r w:rsidRPr="00EB18BC">
                    <w:rPr>
                      <w:rFonts w:eastAsia="Calibri"/>
                      <w:i/>
                      <w:color w:val="000000"/>
                      <w:sz w:val="18"/>
                      <w:szCs w:val="18"/>
                      <w:lang w:eastAsia="en-US"/>
                    </w:rPr>
                    <w:t>32.84</w:t>
                  </w:r>
                  <m:oMath>
                    <m:r>
                      <w:rPr>
                        <w:rFonts w:ascii="Cambria Math" w:eastAsia="Calibri" w:hAnsi="Cambria Math"/>
                        <w:color w:val="000000"/>
                        <w:sz w:val="20"/>
                        <w:szCs w:val="20"/>
                        <w:lang w:eastAsia="en-US"/>
                      </w:rPr>
                      <m:t xml:space="preserve"> ton</m:t>
                    </m:r>
                  </m:oMath>
                </w:p>
              </w:tc>
              <w:tc>
                <w:tcPr>
                  <w:tcW w:w="406" w:type="dxa"/>
                  <w:tcMar>
                    <w:left w:w="0" w:type="dxa"/>
                    <w:right w:w="0" w:type="dxa"/>
                  </w:tcMar>
                </w:tcPr>
                <w:p w:rsidR="00EB18BC" w:rsidRPr="00EB18BC" w:rsidRDefault="00EB18BC" w:rsidP="00EB18BC">
                  <w:pPr>
                    <w:bidi/>
                    <w:rPr>
                      <w:rFonts w:ascii="Calibri" w:eastAsia="Calibri" w:hAnsi="Calibri"/>
                      <w:color w:val="FF0000"/>
                      <w:sz w:val="16"/>
                      <w:szCs w:val="16"/>
                      <w:rtl/>
                      <w:lang w:eastAsia="en-US"/>
                    </w:rPr>
                  </w:pPr>
                </w:p>
              </w:tc>
            </w:tr>
            <w:tr w:rsidR="00EB18BC" w:rsidRPr="00EB18BC" w:rsidTr="00D55F96">
              <w:trPr>
                <w:trHeight w:val="425"/>
              </w:trPr>
              <w:tc>
                <w:tcPr>
                  <w:tcW w:w="2904" w:type="dxa"/>
                  <w:vAlign w:val="center"/>
                </w:tcPr>
                <w:p w:rsidR="00EB18BC" w:rsidRPr="00EB18BC" w:rsidRDefault="00EB18BC" w:rsidP="00EB18BC">
                  <w:pPr>
                    <w:bidi/>
                    <w:rPr>
                      <w:rFonts w:eastAsia="Calibri" w:cs="B Nazanin"/>
                      <w:color w:val="000000"/>
                      <w:sz w:val="18"/>
                      <w:szCs w:val="20"/>
                      <w:rtl/>
                      <w:lang w:eastAsia="en-US"/>
                    </w:rPr>
                  </w:pPr>
                  <w:r w:rsidRPr="00EB18BC">
                    <w:rPr>
                      <w:rFonts w:eastAsia="Calibri" w:cs="B Nazanin" w:hint="cs"/>
                      <w:color w:val="000000"/>
                      <w:sz w:val="18"/>
                      <w:szCs w:val="20"/>
                      <w:rtl/>
                      <w:lang w:eastAsia="en-US"/>
                    </w:rPr>
                    <w:t>ضریب کاهش مقاومت</w:t>
                  </w:r>
                </w:p>
              </w:tc>
              <w:tc>
                <w:tcPr>
                  <w:tcW w:w="3129" w:type="dxa"/>
                  <w:gridSpan w:val="4"/>
                  <w:vAlign w:val="center"/>
                </w:tcPr>
                <w:p w:rsidR="00EB18BC" w:rsidRPr="00EB18BC" w:rsidRDefault="00EB18BC" w:rsidP="00EB18BC">
                  <w:pPr>
                    <w:rPr>
                      <w:rFonts w:eastAsia="Calibri"/>
                      <w:color w:val="000000"/>
                      <w:sz w:val="20"/>
                      <w:szCs w:val="20"/>
                      <w:lang w:eastAsia="en-US"/>
                    </w:rPr>
                  </w:pPr>
                </w:p>
              </w:tc>
              <w:tc>
                <w:tcPr>
                  <w:tcW w:w="2814" w:type="dxa"/>
                  <w:tcBorders>
                    <w:left w:val="nil"/>
                  </w:tcBorders>
                  <w:vAlign w:val="center"/>
                </w:tcPr>
                <w:p w:rsidR="00EB18BC" w:rsidRPr="00EB18BC" w:rsidRDefault="00EB18BC" w:rsidP="00EB18BC">
                  <w:pPr>
                    <w:rPr>
                      <w:rFonts w:eastAsia="Calibri"/>
                      <w:color w:val="000000"/>
                      <w:sz w:val="20"/>
                      <w:szCs w:val="20"/>
                      <w:lang w:eastAsia="en-US"/>
                    </w:rPr>
                  </w:pPr>
                  <m:oMath>
                    <m:r>
                      <w:rPr>
                        <w:rFonts w:ascii="Cambria Math" w:eastAsia="Calibri" w:hAnsi="Cambria Math"/>
                        <w:color w:val="000000"/>
                        <w:sz w:val="20"/>
                        <w:szCs w:val="20"/>
                        <w:lang w:eastAsia="en-US"/>
                      </w:rPr>
                      <m:t>ϕ</m:t>
                    </m:r>
                    <m:r>
                      <w:rPr>
                        <w:rFonts w:ascii="Cambria Math" w:eastAsia="Calibri" w:hAnsi="Cambria Math" w:cs="Nazanin"/>
                        <w:color w:val="000000"/>
                        <w:sz w:val="20"/>
                        <w:szCs w:val="20"/>
                        <w:lang w:eastAsia="en-US"/>
                      </w:rPr>
                      <m:t>=</m:t>
                    </m:r>
                  </m:oMath>
                  <w:r w:rsidRPr="00EB18BC">
                    <w:rPr>
                      <w:rFonts w:eastAsia="Calibri" w:cs="Nazanin"/>
                      <w:color w:val="000000"/>
                      <w:sz w:val="20"/>
                      <w:szCs w:val="20"/>
                      <w:lang w:eastAsia="en-US"/>
                    </w:rPr>
                    <w:t>1.00</w:t>
                  </w:r>
                </w:p>
              </w:tc>
              <w:tc>
                <w:tcPr>
                  <w:tcW w:w="406" w:type="dxa"/>
                  <w:tcMar>
                    <w:left w:w="0" w:type="dxa"/>
                    <w:right w:w="0" w:type="dxa"/>
                  </w:tcMar>
                </w:tcPr>
                <w:p w:rsidR="00EB18BC" w:rsidRPr="00EB18BC" w:rsidRDefault="00EB18BC" w:rsidP="00EB18BC">
                  <w:pPr>
                    <w:bidi/>
                    <w:rPr>
                      <w:rFonts w:ascii="Calibri" w:eastAsia="Calibri" w:hAnsi="Calibri"/>
                      <w:color w:val="FF0000"/>
                      <w:sz w:val="16"/>
                      <w:szCs w:val="16"/>
                      <w:rtl/>
                      <w:lang w:eastAsia="en-US"/>
                    </w:rPr>
                  </w:pPr>
                </w:p>
              </w:tc>
            </w:tr>
            <w:tr w:rsidR="00EB18BC" w:rsidRPr="00EB18BC" w:rsidTr="00D55F96">
              <w:trPr>
                <w:trHeight w:val="425"/>
              </w:trPr>
              <w:tc>
                <w:tcPr>
                  <w:tcW w:w="2904" w:type="dxa"/>
                  <w:vAlign w:val="center"/>
                </w:tcPr>
                <w:p w:rsidR="00EB18BC" w:rsidRPr="00EB18BC" w:rsidRDefault="00EB18BC" w:rsidP="00EB18BC">
                  <w:pPr>
                    <w:bidi/>
                    <w:rPr>
                      <w:rFonts w:eastAsia="Calibri" w:cs="B Nazanin"/>
                      <w:color w:val="000000"/>
                      <w:sz w:val="18"/>
                      <w:szCs w:val="20"/>
                      <w:rtl/>
                      <w:lang w:eastAsia="en-US"/>
                    </w:rPr>
                  </w:pPr>
                  <w:r w:rsidRPr="00EB18BC">
                    <w:rPr>
                      <w:rFonts w:eastAsia="Calibri" w:cs="B Nazanin" w:hint="cs"/>
                      <w:color w:val="000000"/>
                      <w:sz w:val="18"/>
                      <w:szCs w:val="20"/>
                      <w:rtl/>
                      <w:lang w:eastAsia="en-US"/>
                    </w:rPr>
                    <w:t>ضخامت ورق</w:t>
                  </w:r>
                </w:p>
              </w:tc>
              <w:tc>
                <w:tcPr>
                  <w:tcW w:w="3129" w:type="dxa"/>
                  <w:gridSpan w:val="4"/>
                  <w:vAlign w:val="center"/>
                </w:tcPr>
                <w:p w:rsidR="00EB18BC" w:rsidRPr="00EB18BC" w:rsidRDefault="00EB18BC" w:rsidP="00EB18BC">
                  <w:pPr>
                    <w:rPr>
                      <w:rFonts w:eastAsia="Calibri"/>
                      <w:color w:val="000000"/>
                      <w:sz w:val="20"/>
                      <w:szCs w:val="20"/>
                      <w:lang w:eastAsia="en-US"/>
                    </w:rPr>
                  </w:pPr>
                </w:p>
              </w:tc>
              <w:tc>
                <w:tcPr>
                  <w:tcW w:w="2814" w:type="dxa"/>
                  <w:tcBorders>
                    <w:left w:val="nil"/>
                  </w:tcBorders>
                  <w:vAlign w:val="center"/>
                </w:tcPr>
                <w:p w:rsidR="00EB18BC" w:rsidRPr="00EB18BC" w:rsidRDefault="00EB18BC" w:rsidP="00EB18BC">
                  <w:pPr>
                    <w:rPr>
                      <w:rFonts w:eastAsia="Calibri"/>
                      <w:color w:val="000000"/>
                      <w:sz w:val="20"/>
                      <w:szCs w:val="20"/>
                      <w:lang w:eastAsia="en-US"/>
                    </w:rPr>
                  </w:pPr>
                  <m:oMath>
                    <m:sSub>
                      <m:sSubPr>
                        <m:ctrlPr>
                          <w:rPr>
                            <w:rFonts w:ascii="Cambria Math" w:eastAsia="Calibri" w:hAnsi="Cambria Math"/>
                            <w:i/>
                            <w:color w:val="000000"/>
                            <w:sz w:val="20"/>
                            <w:szCs w:val="20"/>
                            <w:lang w:eastAsia="en-US"/>
                          </w:rPr>
                        </m:ctrlPr>
                      </m:sSubPr>
                      <m:e>
                        <m:r>
                          <w:rPr>
                            <w:rFonts w:ascii="Cambria Math" w:eastAsia="Calibri" w:hAnsi="Cambria Math"/>
                            <w:color w:val="000000"/>
                            <w:sz w:val="20"/>
                            <w:szCs w:val="20"/>
                            <w:lang w:eastAsia="en-US"/>
                          </w:rPr>
                          <m:t>t</m:t>
                        </m:r>
                      </m:e>
                      <m:sub>
                        <m:sSub>
                          <m:sSubPr>
                            <m:ctrlPr>
                              <w:rPr>
                                <w:rFonts w:ascii="Cambria Math" w:eastAsia="Calibri" w:hAnsi="Cambria Math"/>
                                <w:i/>
                                <w:color w:val="000000"/>
                                <w:sz w:val="20"/>
                                <w:szCs w:val="20"/>
                                <w:lang w:eastAsia="en-US"/>
                              </w:rPr>
                            </m:ctrlPr>
                          </m:sSubPr>
                          <m:e>
                            <m:r>
                              <w:rPr>
                                <w:rFonts w:ascii="Cambria Math" w:eastAsia="Calibri" w:hAnsi="Cambria Math"/>
                                <w:color w:val="000000"/>
                                <w:sz w:val="20"/>
                                <w:szCs w:val="20"/>
                                <w:lang w:eastAsia="en-US"/>
                              </w:rPr>
                              <m:t>p</m:t>
                            </m:r>
                          </m:e>
                          <m:sub>
                            <m:r>
                              <w:rPr>
                                <w:rFonts w:ascii="Cambria Math" w:eastAsia="Calibri" w:hAnsi="Cambria Math"/>
                                <w:color w:val="000000"/>
                                <w:sz w:val="20"/>
                                <w:szCs w:val="20"/>
                                <w:lang w:eastAsia="en-US"/>
                              </w:rPr>
                              <m:t>min</m:t>
                            </m:r>
                          </m:sub>
                        </m:sSub>
                      </m:sub>
                    </m:sSub>
                    <m:r>
                      <w:rPr>
                        <w:rFonts w:ascii="Cambria Math" w:eastAsia="Calibri" w:hAnsi="Cambria Math"/>
                        <w:color w:val="000000"/>
                        <w:sz w:val="20"/>
                        <w:szCs w:val="20"/>
                        <w:lang w:eastAsia="en-US"/>
                      </w:rPr>
                      <m:t>=</m:t>
                    </m:r>
                  </m:oMath>
                  <w:r w:rsidRPr="00EB18BC">
                    <w:rPr>
                      <w:rFonts w:eastAsia="Calibri"/>
                      <w:color w:val="000000"/>
                      <w:sz w:val="20"/>
                      <w:szCs w:val="20"/>
                      <w:lang w:eastAsia="en-US"/>
                    </w:rPr>
                    <w:t xml:space="preserve"> 8.0  </w:t>
                  </w:r>
                  <m:oMath>
                    <m:r>
                      <w:rPr>
                        <w:rFonts w:ascii="Cambria Math" w:eastAsia="Calibri" w:hAnsi="Cambria Math"/>
                        <w:color w:val="000000"/>
                        <w:sz w:val="20"/>
                        <w:szCs w:val="20"/>
                        <w:lang w:eastAsia="en-US"/>
                      </w:rPr>
                      <m:t>mm</m:t>
                    </m:r>
                  </m:oMath>
                </w:p>
              </w:tc>
              <w:tc>
                <w:tcPr>
                  <w:tcW w:w="406" w:type="dxa"/>
                  <w:tcMar>
                    <w:left w:w="0" w:type="dxa"/>
                    <w:right w:w="0" w:type="dxa"/>
                  </w:tcMar>
                </w:tcPr>
                <w:p w:rsidR="00EB18BC" w:rsidRPr="00EB18BC" w:rsidRDefault="00EB18BC" w:rsidP="00EB18BC">
                  <w:pPr>
                    <w:bidi/>
                    <w:rPr>
                      <w:rFonts w:ascii="Calibri" w:eastAsia="Calibri" w:hAnsi="Calibri"/>
                      <w:color w:val="FF0000"/>
                      <w:sz w:val="16"/>
                      <w:szCs w:val="16"/>
                      <w:rtl/>
                      <w:lang w:eastAsia="en-US"/>
                    </w:rPr>
                  </w:pPr>
                </w:p>
              </w:tc>
            </w:tr>
            <w:tr w:rsidR="00EB18BC" w:rsidRPr="00EB18BC" w:rsidTr="00D55F96">
              <w:trPr>
                <w:trHeight w:val="425"/>
              </w:trPr>
              <w:tc>
                <w:tcPr>
                  <w:tcW w:w="2904" w:type="dxa"/>
                  <w:vAlign w:val="center"/>
                </w:tcPr>
                <w:p w:rsidR="00EB18BC" w:rsidRPr="00EB18BC" w:rsidRDefault="00EB18BC" w:rsidP="00EB18BC">
                  <w:pPr>
                    <w:bidi/>
                    <w:rPr>
                      <w:rFonts w:eastAsia="Calibri" w:cs="B Nazanin"/>
                      <w:color w:val="000000"/>
                      <w:sz w:val="18"/>
                      <w:szCs w:val="20"/>
                      <w:rtl/>
                      <w:lang w:eastAsia="en-US"/>
                    </w:rPr>
                  </w:pPr>
                  <w:r w:rsidRPr="00EB18BC">
                    <w:rPr>
                      <w:rFonts w:eastAsia="Calibri" w:cs="B Nazanin" w:hint="cs"/>
                      <w:color w:val="000000"/>
                      <w:sz w:val="18"/>
                      <w:szCs w:val="20"/>
                      <w:rtl/>
                      <w:lang w:eastAsia="en-US"/>
                    </w:rPr>
                    <w:t>سطح مقطع تحت برش</w:t>
                  </w:r>
                </w:p>
              </w:tc>
              <w:tc>
                <w:tcPr>
                  <w:tcW w:w="3129" w:type="dxa"/>
                  <w:gridSpan w:val="4"/>
                  <w:vAlign w:val="center"/>
                </w:tcPr>
                <w:p w:rsidR="00EB18BC" w:rsidRPr="00EB18BC" w:rsidRDefault="00EB18BC" w:rsidP="00EB18BC">
                  <w:pPr>
                    <w:rPr>
                      <w:rFonts w:eastAsia="Calibri"/>
                      <w:color w:val="000000"/>
                      <w:sz w:val="20"/>
                      <w:szCs w:val="20"/>
                      <w:lang w:eastAsia="en-US"/>
                    </w:rPr>
                  </w:pPr>
                </w:p>
              </w:tc>
              <w:tc>
                <w:tcPr>
                  <w:tcW w:w="2814" w:type="dxa"/>
                  <w:tcBorders>
                    <w:left w:val="nil"/>
                  </w:tcBorders>
                  <w:vAlign w:val="center"/>
                </w:tcPr>
                <w:p w:rsidR="00EB18BC" w:rsidRPr="00EB18BC" w:rsidRDefault="00EB18BC" w:rsidP="00EB18BC">
                  <w:pPr>
                    <w:rPr>
                      <w:rFonts w:eastAsia="Calibri"/>
                      <w:color w:val="000000"/>
                      <w:sz w:val="20"/>
                      <w:szCs w:val="20"/>
                      <w:lang w:eastAsia="en-US"/>
                    </w:rPr>
                  </w:pPr>
                  <m:oMath>
                    <m:sSub>
                      <m:sSubPr>
                        <m:ctrlPr>
                          <w:rPr>
                            <w:rFonts w:ascii="Cambria Math" w:eastAsia="Calibri" w:hAnsi="Cambria Math"/>
                            <w:i/>
                            <w:color w:val="000000"/>
                            <w:sz w:val="20"/>
                            <w:szCs w:val="20"/>
                            <w:lang w:eastAsia="en-US"/>
                          </w:rPr>
                        </m:ctrlPr>
                      </m:sSubPr>
                      <m:e>
                        <m:r>
                          <w:rPr>
                            <w:rFonts w:ascii="Cambria Math" w:eastAsia="Calibri" w:hAnsi="Cambria Math"/>
                            <w:color w:val="000000"/>
                            <w:sz w:val="20"/>
                            <w:szCs w:val="20"/>
                            <w:lang w:eastAsia="en-US"/>
                          </w:rPr>
                          <m:t>A</m:t>
                        </m:r>
                      </m:e>
                      <m:sub>
                        <m:r>
                          <w:rPr>
                            <w:rFonts w:ascii="Cambria Math" w:eastAsia="Calibri" w:hAnsi="Cambria Math"/>
                            <w:color w:val="000000"/>
                            <w:sz w:val="20"/>
                            <w:szCs w:val="20"/>
                            <w:lang w:eastAsia="en-US"/>
                          </w:rPr>
                          <m:t>nv</m:t>
                        </m:r>
                      </m:sub>
                    </m:sSub>
                    <m:r>
                      <w:rPr>
                        <w:rFonts w:ascii="Cambria Math" w:eastAsia="Calibri" w:hAnsi="Cambria Math"/>
                        <w:color w:val="000000"/>
                        <w:sz w:val="20"/>
                        <w:szCs w:val="20"/>
                        <w:lang w:eastAsia="en-US"/>
                      </w:rPr>
                      <m:t>=</m:t>
                    </m:r>
                    <m:sSub>
                      <m:sSubPr>
                        <m:ctrlPr>
                          <w:rPr>
                            <w:rFonts w:ascii="Cambria Math" w:eastAsia="Calibri" w:hAnsi="Cambria Math"/>
                            <w:i/>
                            <w:color w:val="000000"/>
                            <w:sz w:val="20"/>
                            <w:szCs w:val="20"/>
                            <w:lang w:eastAsia="en-US"/>
                          </w:rPr>
                        </m:ctrlPr>
                      </m:sSubPr>
                      <m:e>
                        <m:r>
                          <w:rPr>
                            <w:rFonts w:ascii="Cambria Math" w:eastAsia="Calibri" w:hAnsi="Cambria Math"/>
                            <w:color w:val="000000"/>
                            <w:sz w:val="20"/>
                            <w:szCs w:val="20"/>
                            <w:lang w:eastAsia="en-US"/>
                          </w:rPr>
                          <m:t>A</m:t>
                        </m:r>
                      </m:e>
                      <m:sub>
                        <m:r>
                          <w:rPr>
                            <w:rFonts w:ascii="Cambria Math" w:eastAsia="Calibri" w:hAnsi="Cambria Math"/>
                            <w:color w:val="000000"/>
                            <w:sz w:val="20"/>
                            <w:szCs w:val="20"/>
                            <w:lang w:eastAsia="en-US"/>
                          </w:rPr>
                          <m:t>gv</m:t>
                        </m:r>
                      </m:sub>
                    </m:sSub>
                    <m:r>
                      <w:rPr>
                        <w:rFonts w:ascii="Cambria Math" w:eastAsia="Calibri" w:hAnsi="Cambria Math"/>
                        <w:color w:val="000000"/>
                        <w:sz w:val="20"/>
                        <w:szCs w:val="20"/>
                        <w:lang w:eastAsia="en-US"/>
                      </w:rPr>
                      <m:t>=</m:t>
                    </m:r>
                  </m:oMath>
                  <w:r w:rsidRPr="00EB18BC">
                    <w:rPr>
                      <w:rFonts w:eastAsia="Calibri"/>
                      <w:color w:val="000000"/>
                      <w:sz w:val="20"/>
                      <w:szCs w:val="20"/>
                      <w:lang w:eastAsia="en-US"/>
                    </w:rPr>
                    <w:t xml:space="preserve"> 26.76  </w:t>
                  </w:r>
                  <m:oMath>
                    <m:sSup>
                      <m:sSupPr>
                        <m:ctrlPr>
                          <w:rPr>
                            <w:rFonts w:ascii="Cambria Math" w:eastAsia="Calibri" w:hAnsi="Cambria Math"/>
                            <w:i/>
                            <w:color w:val="000000"/>
                            <w:sz w:val="20"/>
                            <w:szCs w:val="20"/>
                            <w:lang w:eastAsia="en-US"/>
                          </w:rPr>
                        </m:ctrlPr>
                      </m:sSupPr>
                      <m:e>
                        <m:r>
                          <w:rPr>
                            <w:rFonts w:ascii="Cambria Math" w:eastAsia="Calibri" w:hAnsi="Cambria Math"/>
                            <w:color w:val="000000"/>
                            <w:sz w:val="20"/>
                            <w:szCs w:val="20"/>
                            <w:lang w:eastAsia="en-US"/>
                          </w:rPr>
                          <m:t>cm</m:t>
                        </m:r>
                      </m:e>
                      <m:sup>
                        <m:r>
                          <w:rPr>
                            <w:rFonts w:ascii="Cambria Math" w:eastAsia="Calibri" w:hAnsi="Cambria Math"/>
                            <w:color w:val="000000"/>
                            <w:sz w:val="20"/>
                            <w:szCs w:val="20"/>
                            <w:lang w:eastAsia="en-US"/>
                          </w:rPr>
                          <m:t>2</m:t>
                        </m:r>
                      </m:sup>
                    </m:sSup>
                  </m:oMath>
                </w:p>
              </w:tc>
              <w:tc>
                <w:tcPr>
                  <w:tcW w:w="406" w:type="dxa"/>
                  <w:tcMar>
                    <w:left w:w="0" w:type="dxa"/>
                    <w:right w:w="0" w:type="dxa"/>
                  </w:tcMar>
                </w:tcPr>
                <w:p w:rsidR="00EB18BC" w:rsidRPr="00EB18BC" w:rsidRDefault="00EB18BC" w:rsidP="00EB18BC">
                  <w:pPr>
                    <w:bidi/>
                    <w:rPr>
                      <w:rFonts w:ascii="Calibri" w:eastAsia="Calibri" w:hAnsi="Calibri"/>
                      <w:color w:val="FF0000"/>
                      <w:sz w:val="16"/>
                      <w:szCs w:val="16"/>
                      <w:rtl/>
                      <w:lang w:eastAsia="en-US"/>
                    </w:rPr>
                  </w:pPr>
                </w:p>
              </w:tc>
            </w:tr>
            <w:tr w:rsidR="00EB18BC" w:rsidRPr="00EB18BC" w:rsidTr="00D55F96">
              <w:trPr>
                <w:trHeight w:val="425"/>
              </w:trPr>
              <w:tc>
                <w:tcPr>
                  <w:tcW w:w="2904" w:type="dxa"/>
                  <w:vAlign w:val="center"/>
                </w:tcPr>
                <w:p w:rsidR="00EB18BC" w:rsidRPr="00EB18BC" w:rsidRDefault="00EB18BC" w:rsidP="00EB18BC">
                  <w:pPr>
                    <w:bidi/>
                    <w:rPr>
                      <w:rFonts w:eastAsia="Calibri" w:cs="B Nazanin"/>
                      <w:color w:val="000000"/>
                      <w:sz w:val="18"/>
                      <w:szCs w:val="20"/>
                      <w:rtl/>
                      <w:lang w:eastAsia="en-US"/>
                    </w:rPr>
                  </w:pPr>
                  <w:r w:rsidRPr="00EB18BC">
                    <w:rPr>
                      <w:rFonts w:eastAsia="Calibri" w:cs="B Nazanin" w:hint="cs"/>
                      <w:color w:val="000000"/>
                      <w:sz w:val="18"/>
                      <w:szCs w:val="20"/>
                      <w:rtl/>
                      <w:lang w:eastAsia="en-US"/>
                    </w:rPr>
                    <w:t>سطح مقطع خالص تحت کشش</w:t>
                  </w:r>
                </w:p>
              </w:tc>
              <w:tc>
                <w:tcPr>
                  <w:tcW w:w="3116" w:type="dxa"/>
                  <w:gridSpan w:val="3"/>
                  <w:vAlign w:val="center"/>
                </w:tcPr>
                <w:p w:rsidR="00EB18BC" w:rsidRPr="00EB18BC" w:rsidRDefault="00EB18BC" w:rsidP="00EB18BC">
                  <w:pPr>
                    <w:rPr>
                      <w:rFonts w:eastAsia="Calibri" w:cs="Nazanin"/>
                      <w:color w:val="000000"/>
                      <w:sz w:val="20"/>
                      <w:szCs w:val="20"/>
                      <w:lang w:eastAsia="en-US"/>
                    </w:rPr>
                  </w:pPr>
                </w:p>
              </w:tc>
              <w:tc>
                <w:tcPr>
                  <w:tcW w:w="2827" w:type="dxa"/>
                  <w:gridSpan w:val="2"/>
                  <w:vAlign w:val="center"/>
                </w:tcPr>
                <w:p w:rsidR="00EB18BC" w:rsidRPr="00EB18BC" w:rsidRDefault="00EB18BC" w:rsidP="00EB18BC">
                  <w:pPr>
                    <w:rPr>
                      <w:rFonts w:eastAsia="Times New Roman"/>
                      <w:color w:val="000000"/>
                      <w:sz w:val="20"/>
                      <w:szCs w:val="20"/>
                      <w:lang w:eastAsia="en-US"/>
                    </w:rPr>
                  </w:pPr>
                  <m:oMath>
                    <m:sSub>
                      <m:sSubPr>
                        <m:ctrlPr>
                          <w:rPr>
                            <w:rFonts w:ascii="Cambria Math" w:eastAsia="Calibri" w:hAnsi="Cambria Math"/>
                            <w:i/>
                            <w:color w:val="000000"/>
                            <w:sz w:val="20"/>
                            <w:szCs w:val="20"/>
                            <w:lang w:eastAsia="en-US"/>
                          </w:rPr>
                        </m:ctrlPr>
                      </m:sSubPr>
                      <m:e>
                        <m:r>
                          <w:rPr>
                            <w:rFonts w:ascii="Cambria Math" w:eastAsia="Calibri" w:hAnsi="Cambria Math"/>
                            <w:color w:val="000000"/>
                            <w:sz w:val="20"/>
                            <w:szCs w:val="20"/>
                            <w:lang w:eastAsia="en-US"/>
                          </w:rPr>
                          <m:t>A</m:t>
                        </m:r>
                      </m:e>
                      <m:sub>
                        <m:r>
                          <w:rPr>
                            <w:rFonts w:ascii="Cambria Math" w:eastAsia="Calibri" w:hAnsi="Cambria Math"/>
                            <w:color w:val="000000"/>
                            <w:sz w:val="20"/>
                            <w:szCs w:val="20"/>
                            <w:lang w:eastAsia="en-US"/>
                          </w:rPr>
                          <m:t>nt</m:t>
                        </m:r>
                      </m:sub>
                    </m:sSub>
                    <m:r>
                      <w:rPr>
                        <w:rFonts w:ascii="Cambria Math" w:eastAsia="Calibri" w:hAnsi="Cambria Math"/>
                        <w:color w:val="000000"/>
                        <w:sz w:val="20"/>
                        <w:szCs w:val="20"/>
                        <w:lang w:eastAsia="en-US"/>
                      </w:rPr>
                      <m:t>=</m:t>
                    </m:r>
                  </m:oMath>
                  <w:r w:rsidRPr="00EB18BC">
                    <w:rPr>
                      <w:rFonts w:eastAsia="Calibri"/>
                      <w:color w:val="000000"/>
                      <w:sz w:val="20"/>
                      <w:szCs w:val="20"/>
                      <w:lang w:eastAsia="en-US"/>
                    </w:rPr>
                    <w:t xml:space="preserve"> 6.80  </w:t>
                  </w:r>
                  <m:oMath>
                    <m:r>
                      <w:rPr>
                        <w:rFonts w:ascii="Cambria Math" w:eastAsia="Calibri" w:hAnsi="Cambria Math"/>
                        <w:color w:val="000000"/>
                        <w:sz w:val="20"/>
                        <w:szCs w:val="20"/>
                        <w:lang w:eastAsia="en-US"/>
                      </w:rPr>
                      <m:t>c</m:t>
                    </m:r>
                    <m:sSup>
                      <m:sSupPr>
                        <m:ctrlPr>
                          <w:rPr>
                            <w:rFonts w:ascii="Cambria Math" w:eastAsia="Calibri" w:hAnsi="Cambria Math"/>
                            <w:i/>
                            <w:color w:val="000000"/>
                            <w:sz w:val="20"/>
                            <w:szCs w:val="20"/>
                            <w:lang w:eastAsia="en-US"/>
                          </w:rPr>
                        </m:ctrlPr>
                      </m:sSupPr>
                      <m:e>
                        <m:r>
                          <w:rPr>
                            <w:rFonts w:ascii="Cambria Math" w:eastAsia="Calibri" w:hAnsi="Cambria Math"/>
                            <w:color w:val="000000"/>
                            <w:sz w:val="20"/>
                            <w:szCs w:val="20"/>
                            <w:lang w:eastAsia="en-US"/>
                          </w:rPr>
                          <m:t>m</m:t>
                        </m:r>
                      </m:e>
                      <m:sup>
                        <m:r>
                          <w:rPr>
                            <w:rFonts w:ascii="Cambria Math" w:eastAsia="Calibri" w:hAnsi="Cambria Math"/>
                            <w:color w:val="000000"/>
                            <w:sz w:val="20"/>
                            <w:szCs w:val="20"/>
                            <w:lang w:eastAsia="en-US"/>
                          </w:rPr>
                          <m:t>2</m:t>
                        </m:r>
                      </m:sup>
                    </m:sSup>
                  </m:oMath>
                </w:p>
              </w:tc>
              <w:tc>
                <w:tcPr>
                  <w:tcW w:w="406" w:type="dxa"/>
                  <w:tcMar>
                    <w:left w:w="0" w:type="dxa"/>
                    <w:right w:w="0" w:type="dxa"/>
                  </w:tcMar>
                  <w:vAlign w:val="center"/>
                </w:tcPr>
                <w:p w:rsidR="00EB18BC" w:rsidRPr="00EB18BC" w:rsidRDefault="00EB18BC" w:rsidP="00EB18BC">
                  <w:pPr>
                    <w:rPr>
                      <w:rFonts w:ascii="Calibri" w:eastAsia="Calibri" w:hAnsi="Calibri"/>
                      <w:color w:val="000000"/>
                      <w:sz w:val="20"/>
                      <w:szCs w:val="20"/>
                      <w:rtl/>
                      <w:lang w:eastAsia="en-US"/>
                    </w:rPr>
                  </w:pPr>
                </w:p>
              </w:tc>
            </w:tr>
            <w:tr w:rsidR="00EB18BC" w:rsidRPr="00EB18BC" w:rsidTr="00D55F96">
              <w:trPr>
                <w:trHeight w:val="425"/>
              </w:trPr>
              <w:tc>
                <w:tcPr>
                  <w:tcW w:w="2904" w:type="dxa"/>
                  <w:vAlign w:val="center"/>
                </w:tcPr>
                <w:p w:rsidR="00EB18BC" w:rsidRPr="00EB18BC" w:rsidRDefault="00EB18BC" w:rsidP="00EB18BC">
                  <w:pPr>
                    <w:bidi/>
                    <w:rPr>
                      <w:rFonts w:eastAsia="Calibri" w:cs="B Nazanin"/>
                      <w:color w:val="000000"/>
                      <w:sz w:val="18"/>
                      <w:szCs w:val="20"/>
                      <w:rtl/>
                      <w:lang w:eastAsia="en-US"/>
                    </w:rPr>
                  </w:pPr>
                  <w:r w:rsidRPr="00EB18BC">
                    <w:rPr>
                      <w:rFonts w:eastAsia="Calibri" w:cs="B Nazanin" w:hint="cs"/>
                      <w:color w:val="000000"/>
                      <w:sz w:val="18"/>
                      <w:szCs w:val="20"/>
                      <w:rtl/>
                      <w:lang w:eastAsia="en-US"/>
                    </w:rPr>
                    <w:t>ضریب توزیع تنش کششی</w:t>
                  </w:r>
                </w:p>
              </w:tc>
              <w:tc>
                <w:tcPr>
                  <w:tcW w:w="3116" w:type="dxa"/>
                  <w:gridSpan w:val="3"/>
                  <w:vAlign w:val="center"/>
                </w:tcPr>
                <w:p w:rsidR="00EB18BC" w:rsidRPr="00EB18BC" w:rsidRDefault="00EB18BC" w:rsidP="00EB18BC">
                  <w:pPr>
                    <w:rPr>
                      <w:rFonts w:eastAsia="Calibri" w:cs="Nazanin"/>
                      <w:color w:val="000000"/>
                      <w:sz w:val="20"/>
                      <w:szCs w:val="20"/>
                      <w:lang w:eastAsia="en-US"/>
                    </w:rPr>
                  </w:pPr>
                </w:p>
              </w:tc>
              <w:tc>
                <w:tcPr>
                  <w:tcW w:w="2827" w:type="dxa"/>
                  <w:gridSpan w:val="2"/>
                  <w:vAlign w:val="center"/>
                </w:tcPr>
                <w:p w:rsidR="00EB18BC" w:rsidRPr="00EB18BC" w:rsidRDefault="00EB18BC" w:rsidP="00EB18BC">
                  <w:pPr>
                    <w:rPr>
                      <w:rFonts w:eastAsia="Calibri" w:cs="Nazanin"/>
                      <w:color w:val="000000"/>
                      <w:sz w:val="20"/>
                      <w:szCs w:val="20"/>
                      <w:lang w:eastAsia="en-US"/>
                    </w:rPr>
                  </w:pPr>
                  <m:oMath>
                    <m:sSub>
                      <m:sSubPr>
                        <m:ctrlPr>
                          <w:rPr>
                            <w:rFonts w:ascii="Cambria Math" w:eastAsia="Calibri" w:hAnsi="Cambria Math"/>
                            <w:i/>
                            <w:color w:val="000000"/>
                            <w:sz w:val="20"/>
                            <w:szCs w:val="20"/>
                            <w:lang w:eastAsia="en-US"/>
                          </w:rPr>
                        </m:ctrlPr>
                      </m:sSubPr>
                      <m:e>
                        <m:r>
                          <w:rPr>
                            <w:rFonts w:ascii="Cambria Math" w:eastAsia="Calibri" w:hAnsi="Cambria Math"/>
                            <w:color w:val="000000"/>
                            <w:sz w:val="20"/>
                            <w:szCs w:val="20"/>
                            <w:lang w:eastAsia="en-US"/>
                          </w:rPr>
                          <m:t>U</m:t>
                        </m:r>
                      </m:e>
                      <m:sub>
                        <m:r>
                          <w:rPr>
                            <w:rFonts w:ascii="Cambria Math" w:eastAsia="Calibri" w:hAnsi="Cambria Math"/>
                            <w:color w:val="000000"/>
                            <w:sz w:val="20"/>
                            <w:szCs w:val="20"/>
                            <w:lang w:eastAsia="en-US"/>
                          </w:rPr>
                          <m:t>bs</m:t>
                        </m:r>
                      </m:sub>
                    </m:sSub>
                    <m:r>
                      <w:rPr>
                        <w:rFonts w:ascii="Cambria Math" w:eastAsia="Calibri" w:hAnsi="Cambria Math" w:cs="Nazanin"/>
                        <w:color w:val="000000"/>
                        <w:sz w:val="20"/>
                        <w:szCs w:val="20"/>
                        <w:lang w:eastAsia="en-US"/>
                      </w:rPr>
                      <m:t>=</m:t>
                    </m:r>
                  </m:oMath>
                  <w:r w:rsidRPr="00EB18BC">
                    <w:rPr>
                      <w:rFonts w:eastAsia="Calibri" w:cs="Nazanin"/>
                      <w:color w:val="000000"/>
                      <w:sz w:val="20"/>
                      <w:szCs w:val="20"/>
                      <w:lang w:eastAsia="en-US"/>
                    </w:rPr>
                    <w:t>1.00</w:t>
                  </w:r>
                </w:p>
              </w:tc>
              <w:tc>
                <w:tcPr>
                  <w:tcW w:w="406" w:type="dxa"/>
                  <w:tcMar>
                    <w:left w:w="0" w:type="dxa"/>
                    <w:right w:w="0" w:type="dxa"/>
                  </w:tcMar>
                  <w:vAlign w:val="center"/>
                </w:tcPr>
                <w:p w:rsidR="00EB18BC" w:rsidRPr="00EB18BC" w:rsidRDefault="00EB18BC" w:rsidP="00EB18BC">
                  <w:pPr>
                    <w:rPr>
                      <w:rFonts w:ascii="Calibri" w:eastAsia="Calibri" w:hAnsi="Calibri"/>
                      <w:color w:val="000000"/>
                      <w:sz w:val="20"/>
                      <w:szCs w:val="20"/>
                      <w:rtl/>
                      <w:lang w:eastAsia="en-US"/>
                    </w:rPr>
                  </w:pPr>
                </w:p>
              </w:tc>
            </w:tr>
            <w:tr w:rsidR="00EB18BC" w:rsidRPr="00EB18BC" w:rsidTr="00D55F96">
              <w:trPr>
                <w:trHeight w:val="425"/>
              </w:trPr>
              <w:tc>
                <w:tcPr>
                  <w:tcW w:w="2904" w:type="dxa"/>
                  <w:vAlign w:val="center"/>
                </w:tcPr>
                <w:p w:rsidR="00EB18BC" w:rsidRPr="00EB18BC" w:rsidRDefault="00EB18BC" w:rsidP="00EB18BC">
                  <w:pPr>
                    <w:bidi/>
                    <w:rPr>
                      <w:rFonts w:eastAsia="Calibri" w:cs="B Nazanin"/>
                      <w:color w:val="000000"/>
                      <w:sz w:val="18"/>
                      <w:szCs w:val="20"/>
                      <w:rtl/>
                      <w:lang w:eastAsia="en-US"/>
                    </w:rPr>
                  </w:pPr>
                  <w:r w:rsidRPr="00EB18BC">
                    <w:rPr>
                      <w:rFonts w:eastAsia="Calibri" w:cs="B Nazanin" w:hint="cs"/>
                      <w:color w:val="000000"/>
                      <w:sz w:val="18"/>
                      <w:szCs w:val="20"/>
                      <w:rtl/>
                      <w:lang w:eastAsia="en-US"/>
                    </w:rPr>
                    <w:t>مقاومت طراحی</w:t>
                  </w:r>
                </w:p>
              </w:tc>
              <w:tc>
                <w:tcPr>
                  <w:tcW w:w="5943" w:type="dxa"/>
                  <w:gridSpan w:val="5"/>
                  <w:vAlign w:val="center"/>
                </w:tcPr>
                <w:p w:rsidR="00EB18BC" w:rsidRPr="00EB18BC" w:rsidRDefault="00EB18BC" w:rsidP="00EB18BC">
                  <w:pPr>
                    <w:rPr>
                      <w:rFonts w:eastAsia="Calibri"/>
                      <w:color w:val="000000"/>
                      <w:sz w:val="20"/>
                      <w:szCs w:val="20"/>
                      <w:lang w:eastAsia="en-US"/>
                    </w:rPr>
                  </w:pPr>
                  <m:oMathPara>
                    <m:oMathParaPr>
                      <m:jc m:val="left"/>
                    </m:oMathParaPr>
                    <m:oMath>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ϕR</m:t>
                          </m:r>
                        </m:e>
                        <m:sub>
                          <m:r>
                            <w:rPr>
                              <w:rFonts w:ascii="Cambria Math" w:eastAsia="Calibri" w:hAnsi="Cambria Math"/>
                              <w:color w:val="000000"/>
                              <w:sz w:val="20"/>
                              <w:szCs w:val="20"/>
                              <w:lang w:eastAsia="en-US"/>
                            </w:rPr>
                            <m:t>n</m:t>
                          </m:r>
                        </m:sub>
                      </m:sSub>
                      <m:r>
                        <w:rPr>
                          <w:rFonts w:ascii="Cambria Math" w:eastAsia="Calibri" w:hAnsi="Cambria Math"/>
                          <w:color w:val="000000"/>
                          <w:sz w:val="20"/>
                          <w:szCs w:val="20"/>
                          <w:lang w:eastAsia="en-US"/>
                        </w:rPr>
                        <m:t>=ϕ</m:t>
                      </m:r>
                      <m:d>
                        <m:dPr>
                          <m:ctrlPr>
                            <w:rPr>
                              <w:rFonts w:ascii="Cambria Math" w:eastAsia="Calibri" w:hAnsi="Cambria Math"/>
                              <w:i/>
                              <w:color w:val="000000"/>
                              <w:sz w:val="20"/>
                              <w:szCs w:val="20"/>
                              <w:lang w:eastAsia="en-US"/>
                            </w:rPr>
                          </m:ctrlPr>
                        </m:dPr>
                        <m:e>
                          <m:r>
                            <w:rPr>
                              <w:rFonts w:ascii="Cambria Math" w:eastAsia="Calibri" w:hAnsi="Cambria Math"/>
                              <w:color w:val="000000"/>
                              <w:sz w:val="20"/>
                              <w:szCs w:val="20"/>
                              <w:lang w:eastAsia="en-US"/>
                            </w:rPr>
                            <m:t>0.6</m:t>
                          </m:r>
                          <m:sSub>
                            <m:sSubPr>
                              <m:ctrlPr>
                                <w:rPr>
                                  <w:rFonts w:ascii="Cambria Math" w:eastAsia="Calibri" w:hAnsi="Cambria Math"/>
                                  <w:i/>
                                  <w:color w:val="000000"/>
                                  <w:sz w:val="20"/>
                                  <w:szCs w:val="20"/>
                                  <w:lang w:eastAsia="en-US"/>
                                </w:rPr>
                              </m:ctrlPr>
                            </m:sSubPr>
                            <m:e>
                              <m:r>
                                <w:rPr>
                                  <w:rFonts w:ascii="Cambria Math" w:eastAsia="Calibri" w:hAnsi="Cambria Math"/>
                                  <w:color w:val="000000"/>
                                  <w:sz w:val="20"/>
                                  <w:szCs w:val="20"/>
                                  <w:lang w:eastAsia="en-US"/>
                                </w:rPr>
                                <m:t>F</m:t>
                              </m:r>
                            </m:e>
                            <m:sub>
                              <m:r>
                                <w:rPr>
                                  <w:rFonts w:ascii="Cambria Math" w:eastAsia="Calibri" w:hAnsi="Cambria Math"/>
                                  <w:color w:val="000000"/>
                                  <w:sz w:val="20"/>
                                  <w:szCs w:val="20"/>
                                  <w:lang w:eastAsia="en-US"/>
                                </w:rPr>
                                <m:t>u</m:t>
                              </m:r>
                            </m:sub>
                          </m:sSub>
                          <m:sSub>
                            <m:sSubPr>
                              <m:ctrlPr>
                                <w:rPr>
                                  <w:rFonts w:ascii="Cambria Math" w:eastAsia="Calibri" w:hAnsi="Cambria Math"/>
                                  <w:i/>
                                  <w:color w:val="000000"/>
                                  <w:sz w:val="20"/>
                                  <w:szCs w:val="20"/>
                                  <w:lang w:eastAsia="en-US"/>
                                </w:rPr>
                              </m:ctrlPr>
                            </m:sSubPr>
                            <m:e>
                              <m:r>
                                <w:rPr>
                                  <w:rFonts w:ascii="Cambria Math" w:eastAsia="Calibri" w:hAnsi="Cambria Math"/>
                                  <w:color w:val="000000"/>
                                  <w:sz w:val="20"/>
                                  <w:szCs w:val="20"/>
                                  <w:lang w:eastAsia="en-US"/>
                                </w:rPr>
                                <m:t>A</m:t>
                              </m:r>
                            </m:e>
                            <m:sub>
                              <m:r>
                                <w:rPr>
                                  <w:rFonts w:ascii="Cambria Math" w:eastAsia="Calibri" w:hAnsi="Cambria Math"/>
                                  <w:color w:val="000000"/>
                                  <w:sz w:val="20"/>
                                  <w:szCs w:val="20"/>
                                  <w:lang w:eastAsia="en-US"/>
                                </w:rPr>
                                <m:t>nv</m:t>
                              </m:r>
                            </m:sub>
                          </m:sSub>
                          <m:r>
                            <w:rPr>
                              <w:rFonts w:ascii="Cambria Math" w:eastAsia="Calibri" w:hAnsi="Cambria Math"/>
                              <w:color w:val="000000"/>
                              <w:sz w:val="20"/>
                              <w:szCs w:val="20"/>
                              <w:lang w:eastAsia="en-US"/>
                            </w:rPr>
                            <m:t>+</m:t>
                          </m:r>
                          <m:sSub>
                            <m:sSubPr>
                              <m:ctrlPr>
                                <w:rPr>
                                  <w:rFonts w:ascii="Cambria Math" w:eastAsia="Calibri" w:hAnsi="Cambria Math"/>
                                  <w:i/>
                                  <w:color w:val="000000"/>
                                  <w:sz w:val="20"/>
                                  <w:szCs w:val="20"/>
                                  <w:lang w:eastAsia="en-US"/>
                                </w:rPr>
                              </m:ctrlPr>
                            </m:sSubPr>
                            <m:e>
                              <m:r>
                                <w:rPr>
                                  <w:rFonts w:ascii="Cambria Math" w:eastAsia="Calibri" w:hAnsi="Cambria Math"/>
                                  <w:color w:val="000000"/>
                                  <w:sz w:val="20"/>
                                  <w:szCs w:val="20"/>
                                  <w:lang w:eastAsia="en-US"/>
                                </w:rPr>
                                <m:t>U</m:t>
                              </m:r>
                            </m:e>
                            <m:sub>
                              <m:r>
                                <w:rPr>
                                  <w:rFonts w:ascii="Cambria Math" w:eastAsia="Calibri" w:hAnsi="Cambria Math"/>
                                  <w:color w:val="000000"/>
                                  <w:sz w:val="20"/>
                                  <w:szCs w:val="20"/>
                                  <w:lang w:eastAsia="en-US"/>
                                </w:rPr>
                                <m:t>bs</m:t>
                              </m:r>
                            </m:sub>
                          </m:sSub>
                          <m:sSub>
                            <m:sSubPr>
                              <m:ctrlPr>
                                <w:rPr>
                                  <w:rFonts w:ascii="Cambria Math" w:eastAsia="Calibri" w:hAnsi="Cambria Math"/>
                                  <w:i/>
                                  <w:color w:val="000000"/>
                                  <w:sz w:val="20"/>
                                  <w:szCs w:val="20"/>
                                  <w:lang w:eastAsia="en-US"/>
                                </w:rPr>
                              </m:ctrlPr>
                            </m:sSubPr>
                            <m:e>
                              <m:r>
                                <w:rPr>
                                  <w:rFonts w:ascii="Cambria Math" w:eastAsia="Calibri" w:hAnsi="Cambria Math"/>
                                  <w:color w:val="000000"/>
                                  <w:sz w:val="20"/>
                                  <w:szCs w:val="20"/>
                                  <w:lang w:eastAsia="en-US"/>
                                </w:rPr>
                                <m:t>F</m:t>
                              </m:r>
                            </m:e>
                            <m:sub>
                              <m:r>
                                <w:rPr>
                                  <w:rFonts w:ascii="Cambria Math" w:eastAsia="Calibri" w:hAnsi="Cambria Math"/>
                                  <w:color w:val="000000"/>
                                  <w:sz w:val="20"/>
                                  <w:szCs w:val="20"/>
                                  <w:lang w:eastAsia="en-US"/>
                                </w:rPr>
                                <m:t>u</m:t>
                              </m:r>
                            </m:sub>
                          </m:sSub>
                          <m:sSub>
                            <m:sSubPr>
                              <m:ctrlPr>
                                <w:rPr>
                                  <w:rFonts w:ascii="Cambria Math" w:eastAsia="Calibri" w:hAnsi="Cambria Math"/>
                                  <w:i/>
                                  <w:color w:val="000000"/>
                                  <w:sz w:val="20"/>
                                  <w:szCs w:val="20"/>
                                  <w:lang w:eastAsia="en-US"/>
                                </w:rPr>
                              </m:ctrlPr>
                            </m:sSubPr>
                            <m:e>
                              <m:r>
                                <w:rPr>
                                  <w:rFonts w:ascii="Cambria Math" w:eastAsia="Calibri" w:hAnsi="Cambria Math"/>
                                  <w:color w:val="000000"/>
                                  <w:sz w:val="20"/>
                                  <w:szCs w:val="20"/>
                                  <w:lang w:eastAsia="en-US"/>
                                </w:rPr>
                                <m:t>A</m:t>
                              </m:r>
                            </m:e>
                            <m:sub>
                              <m:r>
                                <w:rPr>
                                  <w:rFonts w:ascii="Cambria Math" w:eastAsia="Calibri" w:hAnsi="Cambria Math"/>
                                  <w:color w:val="000000"/>
                                  <w:sz w:val="20"/>
                                  <w:szCs w:val="20"/>
                                  <w:lang w:eastAsia="en-US"/>
                                </w:rPr>
                                <m:t>nt</m:t>
                              </m:r>
                            </m:sub>
                          </m:sSub>
                          <m:r>
                            <w:rPr>
                              <w:rFonts w:ascii="Cambria Math" w:eastAsia="Calibri" w:hAnsi="Cambria Math"/>
                              <w:color w:val="000000"/>
                              <w:sz w:val="20"/>
                              <w:szCs w:val="20"/>
                              <w:lang w:eastAsia="en-US"/>
                            </w:rPr>
                            <m:t>≤0.6</m:t>
                          </m:r>
                          <m:sSub>
                            <m:sSubPr>
                              <m:ctrlPr>
                                <w:rPr>
                                  <w:rFonts w:ascii="Cambria Math" w:eastAsia="Calibri" w:hAnsi="Cambria Math"/>
                                  <w:i/>
                                  <w:color w:val="000000"/>
                                  <w:sz w:val="20"/>
                                  <w:szCs w:val="20"/>
                                  <w:lang w:eastAsia="en-US"/>
                                </w:rPr>
                              </m:ctrlPr>
                            </m:sSubPr>
                            <m:e>
                              <m:r>
                                <w:rPr>
                                  <w:rFonts w:ascii="Cambria Math" w:eastAsia="Calibri" w:hAnsi="Cambria Math"/>
                                  <w:color w:val="000000"/>
                                  <w:sz w:val="20"/>
                                  <w:szCs w:val="20"/>
                                  <w:lang w:eastAsia="en-US"/>
                                </w:rPr>
                                <m:t>F</m:t>
                              </m:r>
                            </m:e>
                            <m:sub>
                              <m:r>
                                <w:rPr>
                                  <w:rFonts w:ascii="Cambria Math" w:eastAsia="Calibri" w:hAnsi="Cambria Math"/>
                                  <w:color w:val="000000"/>
                                  <w:sz w:val="20"/>
                                  <w:szCs w:val="20"/>
                                  <w:lang w:eastAsia="en-US"/>
                                </w:rPr>
                                <m:t>y</m:t>
                              </m:r>
                            </m:sub>
                          </m:sSub>
                          <m:sSub>
                            <m:sSubPr>
                              <m:ctrlPr>
                                <w:rPr>
                                  <w:rFonts w:ascii="Cambria Math" w:eastAsia="Calibri" w:hAnsi="Cambria Math"/>
                                  <w:i/>
                                  <w:color w:val="000000"/>
                                  <w:sz w:val="20"/>
                                  <w:szCs w:val="20"/>
                                  <w:lang w:eastAsia="en-US"/>
                                </w:rPr>
                              </m:ctrlPr>
                            </m:sSubPr>
                            <m:e>
                              <m:r>
                                <w:rPr>
                                  <w:rFonts w:ascii="Cambria Math" w:eastAsia="Calibri" w:hAnsi="Cambria Math"/>
                                  <w:color w:val="000000"/>
                                  <w:sz w:val="20"/>
                                  <w:szCs w:val="20"/>
                                  <w:lang w:eastAsia="en-US"/>
                                </w:rPr>
                                <m:t>A</m:t>
                              </m:r>
                            </m:e>
                            <m:sub>
                              <m:r>
                                <w:rPr>
                                  <w:rFonts w:ascii="Cambria Math" w:eastAsia="Calibri" w:hAnsi="Cambria Math"/>
                                  <w:color w:val="000000"/>
                                  <w:sz w:val="20"/>
                                  <w:szCs w:val="20"/>
                                  <w:lang w:eastAsia="en-US"/>
                                </w:rPr>
                                <m:t>gv</m:t>
                              </m:r>
                            </m:sub>
                          </m:sSub>
                          <m:r>
                            <w:rPr>
                              <w:rFonts w:ascii="Cambria Math" w:eastAsia="Calibri" w:hAnsi="Cambria Math"/>
                              <w:color w:val="000000"/>
                              <w:sz w:val="20"/>
                              <w:szCs w:val="20"/>
                              <w:lang w:eastAsia="en-US"/>
                            </w:rPr>
                            <m:t>+</m:t>
                          </m:r>
                          <m:sSub>
                            <m:sSubPr>
                              <m:ctrlPr>
                                <w:rPr>
                                  <w:rFonts w:ascii="Cambria Math" w:eastAsia="Calibri" w:hAnsi="Cambria Math"/>
                                  <w:i/>
                                  <w:color w:val="000000"/>
                                  <w:sz w:val="20"/>
                                  <w:szCs w:val="20"/>
                                  <w:lang w:eastAsia="en-US"/>
                                </w:rPr>
                              </m:ctrlPr>
                            </m:sSubPr>
                            <m:e>
                              <m:r>
                                <w:rPr>
                                  <w:rFonts w:ascii="Cambria Math" w:eastAsia="Calibri" w:hAnsi="Cambria Math"/>
                                  <w:color w:val="000000"/>
                                  <w:sz w:val="20"/>
                                  <w:szCs w:val="20"/>
                                  <w:lang w:eastAsia="en-US"/>
                                </w:rPr>
                                <m:t>U</m:t>
                              </m:r>
                            </m:e>
                            <m:sub>
                              <m:r>
                                <w:rPr>
                                  <w:rFonts w:ascii="Cambria Math" w:eastAsia="Calibri" w:hAnsi="Cambria Math"/>
                                  <w:color w:val="000000"/>
                                  <w:sz w:val="20"/>
                                  <w:szCs w:val="20"/>
                                  <w:lang w:eastAsia="en-US"/>
                                </w:rPr>
                                <m:t>bs</m:t>
                              </m:r>
                            </m:sub>
                          </m:sSub>
                          <m:sSub>
                            <m:sSubPr>
                              <m:ctrlPr>
                                <w:rPr>
                                  <w:rFonts w:ascii="Cambria Math" w:eastAsia="Calibri" w:hAnsi="Cambria Math"/>
                                  <w:i/>
                                  <w:color w:val="000000"/>
                                  <w:sz w:val="20"/>
                                  <w:szCs w:val="20"/>
                                  <w:lang w:eastAsia="en-US"/>
                                </w:rPr>
                              </m:ctrlPr>
                            </m:sSubPr>
                            <m:e>
                              <m:r>
                                <w:rPr>
                                  <w:rFonts w:ascii="Cambria Math" w:eastAsia="Calibri" w:hAnsi="Cambria Math"/>
                                  <w:color w:val="000000"/>
                                  <w:sz w:val="20"/>
                                  <w:szCs w:val="20"/>
                                  <w:lang w:eastAsia="en-US"/>
                                </w:rPr>
                                <m:t>F</m:t>
                              </m:r>
                            </m:e>
                            <m:sub>
                              <m:r>
                                <w:rPr>
                                  <w:rFonts w:ascii="Cambria Math" w:eastAsia="Calibri" w:hAnsi="Cambria Math"/>
                                  <w:color w:val="000000"/>
                                  <w:sz w:val="20"/>
                                  <w:szCs w:val="20"/>
                                  <w:lang w:eastAsia="en-US"/>
                                </w:rPr>
                                <m:t>u</m:t>
                              </m:r>
                            </m:sub>
                          </m:sSub>
                          <m:sSub>
                            <m:sSubPr>
                              <m:ctrlPr>
                                <w:rPr>
                                  <w:rFonts w:ascii="Cambria Math" w:eastAsia="Calibri" w:hAnsi="Cambria Math"/>
                                  <w:i/>
                                  <w:color w:val="000000"/>
                                  <w:sz w:val="20"/>
                                  <w:szCs w:val="20"/>
                                  <w:lang w:eastAsia="en-US"/>
                                </w:rPr>
                              </m:ctrlPr>
                            </m:sSubPr>
                            <m:e>
                              <m:r>
                                <w:rPr>
                                  <w:rFonts w:ascii="Cambria Math" w:eastAsia="Calibri" w:hAnsi="Cambria Math"/>
                                  <w:color w:val="000000"/>
                                  <w:sz w:val="20"/>
                                  <w:szCs w:val="20"/>
                                  <w:lang w:eastAsia="en-US"/>
                                </w:rPr>
                                <m:t>A</m:t>
                              </m:r>
                            </m:e>
                            <m:sub>
                              <m:r>
                                <w:rPr>
                                  <w:rFonts w:ascii="Cambria Math" w:eastAsia="Calibri" w:hAnsi="Cambria Math"/>
                                  <w:color w:val="000000"/>
                                  <w:sz w:val="20"/>
                                  <w:szCs w:val="20"/>
                                  <w:lang w:eastAsia="en-US"/>
                                </w:rPr>
                                <m:t>nt</m:t>
                              </m:r>
                            </m:sub>
                          </m:sSub>
                        </m:e>
                      </m:d>
                    </m:oMath>
                  </m:oMathPara>
                </w:p>
              </w:tc>
              <w:tc>
                <w:tcPr>
                  <w:tcW w:w="406" w:type="dxa"/>
                  <w:tcMar>
                    <w:left w:w="0" w:type="dxa"/>
                    <w:right w:w="0" w:type="dxa"/>
                  </w:tcMar>
                  <w:vAlign w:val="center"/>
                </w:tcPr>
                <w:p w:rsidR="00EB18BC" w:rsidRPr="00EB18BC" w:rsidRDefault="00EB18BC" w:rsidP="00EB18BC">
                  <w:pPr>
                    <w:bidi/>
                    <w:jc w:val="center"/>
                    <w:rPr>
                      <w:rFonts w:ascii="Calibri" w:eastAsia="Calibri" w:hAnsi="Calibri"/>
                      <w:color w:val="FF0000"/>
                      <w:sz w:val="22"/>
                      <w:szCs w:val="22"/>
                      <w:rtl/>
                      <w:lang w:eastAsia="en-US"/>
                    </w:rPr>
                  </w:pPr>
                </w:p>
              </w:tc>
            </w:tr>
            <w:tr w:rsidR="00EB18BC" w:rsidRPr="00EB18BC" w:rsidTr="00D55F96">
              <w:trPr>
                <w:trHeight w:val="425"/>
              </w:trPr>
              <w:tc>
                <w:tcPr>
                  <w:tcW w:w="3880" w:type="dxa"/>
                  <w:gridSpan w:val="2"/>
                  <w:vAlign w:val="center"/>
                </w:tcPr>
                <w:p w:rsidR="00EB18BC" w:rsidRPr="00EB18BC" w:rsidRDefault="00EB18BC" w:rsidP="00EB18BC">
                  <w:pPr>
                    <w:rPr>
                      <w:rFonts w:eastAsia="Calibri" w:cs="Nazanin"/>
                      <w:color w:val="000000"/>
                      <w:sz w:val="20"/>
                      <w:szCs w:val="20"/>
                      <w:lang w:eastAsia="en-US"/>
                    </w:rPr>
                  </w:pPr>
                  <m:oMath>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ϕR</m:t>
                        </m:r>
                      </m:e>
                      <m:sub>
                        <m:r>
                          <w:rPr>
                            <w:rFonts w:ascii="Cambria Math" w:eastAsia="Calibri" w:hAnsi="Cambria Math"/>
                            <w:color w:val="000000"/>
                            <w:sz w:val="20"/>
                            <w:szCs w:val="20"/>
                            <w:lang w:eastAsia="en-US"/>
                          </w:rPr>
                          <m:t>n</m:t>
                        </m:r>
                      </m:sub>
                    </m:sSub>
                    <m:r>
                      <w:rPr>
                        <w:rFonts w:ascii="Cambria Math" w:eastAsia="Calibri" w:hAnsi="Cambria Math"/>
                        <w:color w:val="000000"/>
                        <w:sz w:val="20"/>
                        <w:szCs w:val="20"/>
                        <w:lang w:eastAsia="en-US"/>
                      </w:rPr>
                      <m:t>=</m:t>
                    </m:r>
                  </m:oMath>
                  <w:r w:rsidRPr="00EB18BC">
                    <w:rPr>
                      <w:rFonts w:eastAsia="Calibri" w:cs="Nazanin"/>
                      <w:color w:val="000000"/>
                      <w:sz w:val="20"/>
                      <w:szCs w:val="20"/>
                      <w:lang w:eastAsia="en-US"/>
                    </w:rPr>
                    <w:t xml:space="preserve"> 63.70  </w:t>
                  </w:r>
                  <m:oMath>
                    <m:r>
                      <w:rPr>
                        <w:rFonts w:ascii="Cambria Math" w:eastAsia="Calibri" w:hAnsi="Cambria Math" w:cs="Nazanin"/>
                        <w:color w:val="000000"/>
                        <w:sz w:val="20"/>
                        <w:szCs w:val="20"/>
                        <w:lang w:eastAsia="en-US"/>
                      </w:rPr>
                      <m:t>ton</m:t>
                    </m:r>
                  </m:oMath>
                </w:p>
              </w:tc>
              <w:tc>
                <w:tcPr>
                  <w:tcW w:w="4967" w:type="dxa"/>
                  <w:gridSpan w:val="4"/>
                  <w:vAlign w:val="center"/>
                </w:tcPr>
                <w:p w:rsidR="00EB18BC" w:rsidRPr="00EB18BC" w:rsidRDefault="00EB18BC" w:rsidP="00EB18BC">
                  <w:pPr>
                    <w:rPr>
                      <w:rFonts w:eastAsia="Calibri" w:cs="Nazanin"/>
                      <w:color w:val="000000"/>
                      <w:sz w:val="20"/>
                      <w:szCs w:val="20"/>
                      <w:lang w:eastAsia="en-US"/>
                    </w:rPr>
                  </w:pPr>
                </w:p>
              </w:tc>
              <w:tc>
                <w:tcPr>
                  <w:tcW w:w="406" w:type="dxa"/>
                  <w:tcMar>
                    <w:left w:w="0" w:type="dxa"/>
                    <w:right w:w="0" w:type="dxa"/>
                  </w:tcMar>
                  <w:vAlign w:val="center"/>
                </w:tcPr>
                <w:p w:rsidR="00EB18BC" w:rsidRPr="00EB18BC" w:rsidRDefault="00EB18BC" w:rsidP="00EB18BC">
                  <w:pPr>
                    <w:rPr>
                      <w:rFonts w:ascii="Calibri" w:eastAsia="Calibri" w:hAnsi="Calibri"/>
                      <w:color w:val="000000"/>
                      <w:sz w:val="20"/>
                      <w:szCs w:val="20"/>
                      <w:rtl/>
                      <w:lang w:eastAsia="en-US"/>
                    </w:rPr>
                  </w:pPr>
                </w:p>
              </w:tc>
            </w:tr>
            <w:tr w:rsidR="00EB18BC" w:rsidRPr="00EB18BC" w:rsidTr="00D55F96">
              <w:trPr>
                <w:trHeight w:val="425"/>
              </w:trPr>
              <w:tc>
                <w:tcPr>
                  <w:tcW w:w="2904" w:type="dxa"/>
                  <w:vAlign w:val="center"/>
                </w:tcPr>
                <w:p w:rsidR="00EB18BC" w:rsidRPr="00EB18BC" w:rsidRDefault="00EB18BC" w:rsidP="00EB18BC">
                  <w:pPr>
                    <w:bidi/>
                    <w:rPr>
                      <w:rFonts w:eastAsia="Calibri" w:cs="Nazanin"/>
                      <w:color w:val="FF0000"/>
                      <w:sz w:val="16"/>
                      <w:szCs w:val="16"/>
                      <w:rtl/>
                      <w:lang w:eastAsia="en-US"/>
                    </w:rPr>
                  </w:pPr>
                </w:p>
              </w:tc>
              <w:tc>
                <w:tcPr>
                  <w:tcW w:w="3129" w:type="dxa"/>
                  <w:gridSpan w:val="4"/>
                  <w:vAlign w:val="center"/>
                </w:tcPr>
                <w:p w:rsidR="00EB18BC" w:rsidRPr="00EB18BC" w:rsidRDefault="00EB18BC" w:rsidP="00EB18BC">
                  <w:pPr>
                    <w:rPr>
                      <w:rFonts w:eastAsia="Calibri"/>
                      <w:color w:val="000000"/>
                      <w:sz w:val="20"/>
                      <w:szCs w:val="20"/>
                      <w:lang w:eastAsia="en-US"/>
                    </w:rPr>
                  </w:pPr>
                  <m:oMath>
                    <m:r>
                      <w:rPr>
                        <w:rFonts w:ascii="Cambria Math" w:eastAsia="Calibri" w:hAnsi="Cambria Math"/>
                        <w:color w:val="000000"/>
                        <w:sz w:val="20"/>
                        <w:szCs w:val="20"/>
                        <w:lang w:eastAsia="en-US"/>
                      </w:rPr>
                      <m:t>Ratio=</m:t>
                    </m:r>
                  </m:oMath>
                  <w:r w:rsidRPr="00EB18BC">
                    <w:rPr>
                      <w:rFonts w:eastAsia="Calibri"/>
                      <w:color w:val="000000"/>
                      <w:sz w:val="18"/>
                      <w:szCs w:val="18"/>
                      <w:lang w:eastAsia="en-US"/>
                    </w:rPr>
                    <w:t>0.52</w:t>
                  </w:r>
                </w:p>
              </w:tc>
              <w:tc>
                <w:tcPr>
                  <w:tcW w:w="2814" w:type="dxa"/>
                  <w:vAlign w:val="center"/>
                </w:tcPr>
                <w:p w:rsidR="00EB18BC" w:rsidRPr="00EB18BC" w:rsidRDefault="00EB18BC" w:rsidP="00EB18BC">
                  <w:pPr>
                    <w:rPr>
                      <w:rFonts w:eastAsia="Calibri"/>
                      <w:color w:val="000000"/>
                      <w:sz w:val="20"/>
                      <w:szCs w:val="20"/>
                      <w:lang w:eastAsia="en-US"/>
                    </w:rPr>
                  </w:pPr>
                  <m:oMathPara>
                    <m:oMathParaPr>
                      <m:jc m:val="left"/>
                    </m:oMathParaPr>
                    <m:oMath>
                      <m:r>
                        <w:rPr>
                          <w:rFonts w:ascii="Cambria Math" w:eastAsia="Calibri" w:hAnsi="Cambria Math"/>
                          <w:color w:val="000000"/>
                          <w:sz w:val="20"/>
                          <w:szCs w:val="20"/>
                          <w:lang w:eastAsia="en-US"/>
                        </w:rPr>
                        <m:t>Ratio=</m:t>
                      </m:r>
                      <m:f>
                        <m:fPr>
                          <m:ctrlPr>
                            <w:rPr>
                              <w:rFonts w:ascii="Cambria Math" w:eastAsia="Calibri" w:hAnsi="Cambria Math"/>
                              <w:color w:val="000000"/>
                              <w:sz w:val="20"/>
                              <w:szCs w:val="20"/>
                              <w:lang w:eastAsia="en-US"/>
                            </w:rPr>
                          </m:ctrlPr>
                        </m:fPr>
                        <m:num>
                          <m:sSub>
                            <m:sSubPr>
                              <m:ctrlPr>
                                <w:rPr>
                                  <w:rFonts w:ascii="Cambria Math" w:eastAsia="Calibri" w:hAnsi="Cambria Math"/>
                                  <w:i/>
                                  <w:color w:val="000000"/>
                                  <w:sz w:val="20"/>
                                  <w:szCs w:val="20"/>
                                  <w:lang w:eastAsia="en-US"/>
                                </w:rPr>
                              </m:ctrlPr>
                            </m:sSubPr>
                            <m:e>
                              <m:r>
                                <w:rPr>
                                  <w:rFonts w:ascii="Cambria Math" w:eastAsia="Calibri" w:hAnsi="Cambria Math"/>
                                  <w:color w:val="000000"/>
                                  <w:sz w:val="20"/>
                                  <w:szCs w:val="20"/>
                                  <w:lang w:eastAsia="en-US"/>
                                </w:rPr>
                                <m:t>T</m:t>
                              </m:r>
                            </m:e>
                            <m:sub>
                              <m:r>
                                <w:rPr>
                                  <w:rFonts w:ascii="Cambria Math" w:eastAsia="Calibri" w:hAnsi="Cambria Math"/>
                                  <w:color w:val="000000"/>
                                  <w:sz w:val="20"/>
                                  <w:szCs w:val="20"/>
                                  <w:lang w:eastAsia="en-US"/>
                                </w:rPr>
                                <m:t>u</m:t>
                              </m:r>
                            </m:sub>
                          </m:sSub>
                        </m:num>
                        <m:den>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ϕR</m:t>
                              </m:r>
                            </m:e>
                            <m:sub>
                              <m:r>
                                <w:rPr>
                                  <w:rFonts w:ascii="Cambria Math" w:eastAsia="Calibri" w:hAnsi="Cambria Math"/>
                                  <w:color w:val="000000"/>
                                  <w:sz w:val="20"/>
                                  <w:szCs w:val="20"/>
                                  <w:lang w:eastAsia="en-US"/>
                                </w:rPr>
                                <m:t>n</m:t>
                              </m:r>
                            </m:sub>
                          </m:sSub>
                        </m:den>
                      </m:f>
                    </m:oMath>
                  </m:oMathPara>
                </w:p>
              </w:tc>
              <w:tc>
                <w:tcPr>
                  <w:tcW w:w="406" w:type="dxa"/>
                  <w:tcMar>
                    <w:left w:w="0" w:type="dxa"/>
                    <w:right w:w="0" w:type="dxa"/>
                  </w:tcMar>
                  <w:vAlign w:val="center"/>
                </w:tcPr>
                <w:p w:rsidR="00EB18BC" w:rsidRPr="00EB18BC" w:rsidRDefault="00EB18BC" w:rsidP="00EB18BC">
                  <w:pPr>
                    <w:bidi/>
                    <w:jc w:val="center"/>
                    <w:rPr>
                      <w:rFonts w:ascii="Calibri" w:eastAsia="Calibri" w:hAnsi="Calibri"/>
                      <w:color w:val="FF0000"/>
                      <w:sz w:val="22"/>
                      <w:szCs w:val="22"/>
                      <w:rtl/>
                      <w:lang w:eastAsia="en-US"/>
                    </w:rPr>
                  </w:pPr>
                </w:p>
              </w:tc>
            </w:tr>
            <w:tr w:rsidR="00EB18BC" w:rsidRPr="00EB18BC" w:rsidTr="00D55F96">
              <w:trPr>
                <w:trHeight w:val="425"/>
              </w:trPr>
              <w:tc>
                <w:tcPr>
                  <w:tcW w:w="2904" w:type="dxa"/>
                  <w:vAlign w:val="center"/>
                </w:tcPr>
                <w:p w:rsidR="00EB18BC" w:rsidRPr="00EB18BC" w:rsidRDefault="00EB18BC" w:rsidP="00EB18BC">
                  <w:pPr>
                    <w:bidi/>
                    <w:jc w:val="right"/>
                    <w:rPr>
                      <w:rFonts w:eastAsia="Calibri" w:cs="Nazanin"/>
                      <w:noProof/>
                      <w:color w:val="FF0000"/>
                      <w:sz w:val="16"/>
                      <w:szCs w:val="16"/>
                      <w:rtl/>
                      <w:lang w:eastAsia="en-US"/>
                    </w:rPr>
                  </w:pPr>
                  <w:r w:rsidRPr="00EB18BC">
                    <w:rPr>
                      <w:rFonts w:eastAsia="Calibri" w:cs="Nazanin" w:hint="cs"/>
                      <w:noProof/>
                      <w:color w:val="FF0000"/>
                      <w:sz w:val="16"/>
                      <w:szCs w:val="16"/>
                      <w:rtl/>
                      <w:lang w:eastAsia="en-US"/>
                    </w:rPr>
                    <w:drawing>
                      <wp:inline distT="0" distB="0" distL="0" distR="0" wp14:anchorId="2B48AA52" wp14:editId="1DBAD7EB">
                        <wp:extent cx="214867" cy="216000"/>
                        <wp:effectExtent l="0" t="0" r="0" b="0"/>
                        <wp:docPr id="1500" name="Picture 0" descr="$RatioResult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ng6.png"/>
                                <pic:cNvPicPr/>
                              </pic:nvPicPr>
                              <pic:blipFill>
                                <a:blip r:embed="rId278" cstate="print"/>
                                <a:stretch>
                                  <a:fillRect/>
                                </a:stretch>
                              </pic:blipFill>
                              <pic:spPr>
                                <a:xfrm>
                                  <a:off x="0" y="0"/>
                                  <a:ext cx="214867" cy="216000"/>
                                </a:xfrm>
                                <a:prstGeom prst="rect">
                                  <a:avLst/>
                                </a:prstGeom>
                              </pic:spPr>
                            </pic:pic>
                          </a:graphicData>
                        </a:graphic>
                      </wp:inline>
                    </w:drawing>
                  </w:r>
                </w:p>
              </w:tc>
              <w:tc>
                <w:tcPr>
                  <w:tcW w:w="3129" w:type="dxa"/>
                  <w:gridSpan w:val="4"/>
                  <w:vAlign w:val="center"/>
                </w:tcPr>
                <w:p w:rsidR="00EB18BC" w:rsidRPr="00EB18BC" w:rsidRDefault="00EB18BC" w:rsidP="00EB18BC">
                  <w:pPr>
                    <w:rPr>
                      <w:rFonts w:eastAsia="Calibri"/>
                      <w:color w:val="000000"/>
                      <w:sz w:val="20"/>
                      <w:szCs w:val="20"/>
                      <w:lang w:eastAsia="en-US"/>
                    </w:rPr>
                  </w:pPr>
                  <w:r w:rsidRPr="00EB18BC">
                    <w:rPr>
                      <w:rFonts w:eastAsia="Calibri"/>
                      <w:color w:val="000000"/>
                      <w:sz w:val="18"/>
                      <w:szCs w:val="18"/>
                      <w:lang w:eastAsia="en-US"/>
                    </w:rPr>
                    <w:t>0.52</w:t>
                  </w:r>
                  <m:oMath>
                    <m:r>
                      <w:rPr>
                        <w:rFonts w:ascii="Cambria Math" w:eastAsia="Calibri" w:hAnsi="Cambria Math"/>
                        <w:color w:val="000000"/>
                        <w:sz w:val="20"/>
                        <w:szCs w:val="20"/>
                        <w:lang w:eastAsia="en-US"/>
                      </w:rPr>
                      <m:t>≤1</m:t>
                    </m:r>
                  </m:oMath>
                </w:p>
              </w:tc>
              <w:tc>
                <w:tcPr>
                  <w:tcW w:w="2814" w:type="dxa"/>
                  <w:vAlign w:val="center"/>
                </w:tcPr>
                <w:p w:rsidR="00EB18BC" w:rsidRPr="00EB18BC" w:rsidRDefault="00EB18BC" w:rsidP="00EB18BC">
                  <w:pPr>
                    <w:rPr>
                      <w:rFonts w:eastAsia="Calibri"/>
                      <w:color w:val="000000"/>
                      <w:sz w:val="20"/>
                      <w:szCs w:val="20"/>
                      <w:lang w:eastAsia="en-US"/>
                    </w:rPr>
                  </w:pPr>
                  <m:oMathPara>
                    <m:oMathParaPr>
                      <m:jc m:val="left"/>
                    </m:oMathParaPr>
                    <m:oMath>
                      <m:r>
                        <w:rPr>
                          <w:rFonts w:ascii="Cambria Math" w:eastAsia="Calibri" w:hAnsi="Cambria Math"/>
                          <w:color w:val="000000"/>
                          <w:sz w:val="20"/>
                          <w:szCs w:val="20"/>
                          <w:lang w:eastAsia="en-US"/>
                        </w:rPr>
                        <m:t>Ratio≤1</m:t>
                      </m:r>
                    </m:oMath>
                  </m:oMathPara>
                </w:p>
              </w:tc>
              <w:tc>
                <w:tcPr>
                  <w:tcW w:w="406" w:type="dxa"/>
                  <w:tcMar>
                    <w:left w:w="0" w:type="dxa"/>
                    <w:right w:w="0" w:type="dxa"/>
                  </w:tcMar>
                  <w:vAlign w:val="center"/>
                </w:tcPr>
                <w:p w:rsidR="00EB18BC" w:rsidRPr="00EB18BC" w:rsidRDefault="00EB18BC" w:rsidP="00EB18BC">
                  <w:pPr>
                    <w:bidi/>
                    <w:jc w:val="center"/>
                    <w:rPr>
                      <w:rFonts w:ascii="Calibri" w:eastAsia="Calibri" w:hAnsi="Calibri"/>
                      <w:noProof/>
                      <w:color w:val="FF0000"/>
                      <w:sz w:val="22"/>
                      <w:szCs w:val="22"/>
                      <w:rtl/>
                      <w:lang w:eastAsia="en-US"/>
                    </w:rPr>
                  </w:pPr>
                  <w:r w:rsidRPr="00EB18BC">
                    <w:rPr>
                      <w:rFonts w:ascii="Calibri" w:eastAsia="Calibri" w:hAnsi="Calibri"/>
                      <w:noProof/>
                      <w:color w:val="FF0000"/>
                      <w:sz w:val="22"/>
                      <w:szCs w:val="22"/>
                      <w:rtl/>
                      <w:lang w:eastAsia="en-US"/>
                    </w:rPr>
                    <w:drawing>
                      <wp:inline distT="0" distB="0" distL="0" distR="0" wp14:anchorId="23FA1AD4" wp14:editId="4CE4034B">
                        <wp:extent cx="216609" cy="216000"/>
                        <wp:effectExtent l="19050" t="0" r="0" b="0"/>
                        <wp:docPr id="1501" name="Picture 0" descr="$Fr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lue hills.jpg"/>
                                <pic:cNvPicPr/>
                              </pic:nvPicPr>
                              <pic:blipFill>
                                <a:blip r:embed="rId279" cstate="print"/>
                                <a:stretch>
                                  <a:fillRect/>
                                </a:stretch>
                              </pic:blipFill>
                              <pic:spPr>
                                <a:xfrm>
                                  <a:off x="0" y="0"/>
                                  <a:ext cx="216609" cy="216000"/>
                                </a:xfrm>
                                <a:prstGeom prst="rect">
                                  <a:avLst/>
                                </a:prstGeom>
                              </pic:spPr>
                            </pic:pic>
                          </a:graphicData>
                        </a:graphic>
                      </wp:inline>
                    </w:drawing>
                  </w:r>
                </w:p>
              </w:tc>
            </w:tr>
          </w:tbl>
          <w:p w:rsidR="00EB18BC" w:rsidRPr="00EB18BC" w:rsidRDefault="00EB18BC" w:rsidP="00EB18BC">
            <w:pPr>
              <w:bidi/>
              <w:rPr>
                <w:rFonts w:ascii="Calibri" w:eastAsia="Calibri" w:hAnsi="Calibri"/>
                <w:color w:val="FF0000"/>
                <w:sz w:val="22"/>
                <w:szCs w:val="22"/>
                <w:rtl/>
                <w:lang w:eastAsia="en-US"/>
              </w:rPr>
            </w:pPr>
          </w:p>
        </w:tc>
      </w:tr>
      <w:tr w:rsidR="00EB18BC" w:rsidRPr="00EB18BC" w:rsidTr="00EB18BC">
        <w:trPr>
          <w:gridAfter w:val="2"/>
          <w:wAfter w:w="33" w:type="dxa"/>
          <w:cantSplit/>
          <w:trHeight w:val="1395"/>
        </w:trPr>
        <w:tc>
          <w:tcPr>
            <w:tcW w:w="1232" w:type="dxa"/>
            <w:gridSpan w:val="2"/>
            <w:shd w:val="clear" w:color="auto" w:fill="EAF1DD"/>
            <w:tcMar>
              <w:top w:w="0" w:type="dxa"/>
              <w:left w:w="0" w:type="dxa"/>
              <w:bottom w:w="0" w:type="dxa"/>
              <w:right w:w="0" w:type="dxa"/>
            </w:tcMar>
            <w:hideMark/>
          </w:tcPr>
          <w:p w:rsidR="00EB18BC" w:rsidRPr="00EB18BC" w:rsidRDefault="00EB18BC" w:rsidP="00EB18BC">
            <w:pPr>
              <w:bidi/>
              <w:jc w:val="center"/>
              <w:rPr>
                <w:rFonts w:ascii="Calibri" w:eastAsia="Calibri" w:hAnsi="Calibri"/>
                <w:color w:val="FF0000"/>
                <w:sz w:val="22"/>
                <w:szCs w:val="22"/>
                <w:lang w:eastAsia="en-US"/>
              </w:rPr>
            </w:pPr>
            <w:r w:rsidRPr="00EB18BC">
              <w:rPr>
                <w:rFonts w:ascii="Calibri" w:eastAsia="Times New Roman" w:hAnsi="Calibri"/>
                <w:noProof/>
                <w:color w:val="FF0000"/>
                <w:sz w:val="22"/>
                <w:szCs w:val="22"/>
                <w:lang w:eastAsia="en-US"/>
              </w:rPr>
              <w:lastRenderedPageBreak/>
              <mc:AlternateContent>
                <mc:Choice Requires="wps">
                  <w:drawing>
                    <wp:inline distT="0" distB="0" distL="0" distR="0">
                      <wp:extent cx="735330" cy="340995"/>
                      <wp:effectExtent l="14605" t="9525" r="12065" b="11430"/>
                      <wp:docPr id="2251" name="Rounded Rectangle 225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35330" cy="340995"/>
                              </a:xfrm>
                              <a:prstGeom prst="roundRect">
                                <a:avLst>
                                  <a:gd name="adj" fmla="val 16667"/>
                                </a:avLst>
                              </a:prstGeom>
                              <a:solidFill>
                                <a:srgbClr val="FFFFFF">
                                  <a:alpha val="0"/>
                                </a:srgbClr>
                              </a:solidFill>
                              <a:ln w="12700">
                                <a:solidFill>
                                  <a:srgbClr val="F79646"/>
                                </a:solidFill>
                                <a:prstDash val="dash"/>
                                <a:round/>
                                <a:headEnd/>
                                <a:tailEnd/>
                              </a:ln>
                            </wps:spPr>
                            <wps:txbx>
                              <w:txbxContent>
                                <w:p w:rsidR="00EB18BC" w:rsidRDefault="00EB18BC" w:rsidP="00EB18BC">
                                  <w:pPr>
                                    <w:pStyle w:val="DescriptionCodeStyle"/>
                                    <w:rPr>
                                      <w:rFonts w:cs="Nazanin"/>
                                      <w:sz w:val="12"/>
                                      <w:szCs w:val="12"/>
                                    </w:rPr>
                                  </w:pPr>
                                  <w:r>
                                    <w:rPr>
                                      <w:rFonts w:hint="cs"/>
                                      <w:rtl/>
                                    </w:rPr>
                                    <w:t>(بند 10-2-9-2-4 (ب)) مبحث 10-1392</w:t>
                                  </w:r>
                                </w:p>
                              </w:txbxContent>
                            </wps:txbx>
                            <wps:bodyPr rot="0" vert="horz" wrap="square" lIns="0" tIns="18000" rIns="36000" bIns="18000" anchor="t" anchorCtr="0" upright="1">
                              <a:noAutofit/>
                            </wps:bodyPr>
                          </wps:wsp>
                        </a:graphicData>
                      </a:graphic>
                    </wp:inline>
                  </w:drawing>
                </mc:Choice>
                <mc:Fallback>
                  <w:pict>
                    <v:roundrect id="Rounded Rectangle 2251" o:spid="_x0000_s1051" style="width:57.9pt;height:26.85pt;visibility:visible;mso-wrap-style:square;mso-left-percent:-10001;mso-top-percent:-10001;mso-position-horizontal:absolute;mso-position-horizontal-relative:char;mso-position-vertical:absolute;mso-position-vertical-relative:line;mso-left-percent:-10001;mso-top-percent:-10001;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" strokecolor="#f79646" strokeweight="1pt">
                      <v:fill opacity="0"/>
                      <v:stroke dashstyle="dash"/>
                      <v:textbox inset="0,.5mm,1mm,.5mm">
                        <w:txbxContent>
                          <w:p w:rsidR="00EB18BC" w:rsidRDefault="00EB18BC" w:rsidP="00EB18BC">
                            <w:pPr>
                              <w:pStyle w:val="DescriptionCodeStyle"/>
                              <w:rPr>
                                <w:rFonts w:cs="Nazanin"/>
                                <w:sz w:val="12"/>
                                <w:szCs w:val="12"/>
                              </w:rPr>
                            </w:pPr>
                            <w:r>
                              <w:rPr>
                                <w:rFonts w:hint="cs"/>
                                <w:rtl/>
                              </w:rPr>
                              <w:t>(بند 10-2-9-2-4 (ب)) مبحث 10-1392</w:t>
                            </w:r>
                          </w:p>
                        </w:txbxContent>
                      </v:textbox>
                      <w10:anchorlock/>
                    </v:roundrect>
                  </w:pict>
                </mc:Fallback>
              </mc:AlternateContent>
            </w:r>
          </w:p>
        </w:tc>
        <w:tc>
          <w:tcPr>
            <w:tcW w:w="9223" w:type="dxa"/>
            <w:gridSpan w:val="4"/>
            <w:tcMar>
              <w:top w:w="0" w:type="dxa"/>
              <w:left w:w="0" w:type="dxa"/>
              <w:bottom w:w="0" w:type="dxa"/>
              <w:right w:w="0" w:type="dxa"/>
            </w:tcMar>
            <w:hideMark/>
          </w:tcPr>
          <w:tbl>
            <w:tblPr>
              <w:tblStyle w:val="TableGrid10"/>
              <w:bidiVisual/>
              <w:tblW w:w="922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321"/>
              <w:gridCol w:w="619"/>
              <w:gridCol w:w="1762"/>
              <w:gridCol w:w="596"/>
              <w:gridCol w:w="580"/>
              <w:gridCol w:w="11"/>
              <w:gridCol w:w="2944"/>
              <w:gridCol w:w="392"/>
            </w:tblGrid>
            <w:tr w:rsidR="00EB18BC" w:rsidRPr="00EB18BC" w:rsidTr="00EB18BC">
              <w:trPr>
                <w:trHeight w:val="425"/>
              </w:trPr>
              <w:tc>
                <w:tcPr>
                  <w:tcW w:w="4702" w:type="dxa"/>
                  <w:gridSpan w:val="3"/>
                  <w:shd w:val="clear" w:color="auto" w:fill="8DB3E2"/>
                  <w:vAlign w:val="center"/>
                  <w:hideMark/>
                </w:tcPr>
                <w:p w:rsidR="00EB18BC" w:rsidRPr="00EB18BC" w:rsidRDefault="00EB18BC" w:rsidP="00EB18BC">
                  <w:pPr>
                    <w:bidi/>
                    <w:rPr>
                      <w:rFonts w:eastAsia="Calibri" w:cs="B Nazanin"/>
                      <w:b/>
                      <w:bCs/>
                      <w:color w:val="000000"/>
                      <w:sz w:val="20"/>
                      <w:szCs w:val="22"/>
                      <w:lang w:eastAsia="en-US"/>
                    </w:rPr>
                  </w:pPr>
                  <w:r w:rsidRPr="00EB18BC">
                    <w:rPr>
                      <w:rFonts w:eastAsia="Calibri" w:cs="B Nazanin" w:hint="cs"/>
                      <w:b/>
                      <w:bCs/>
                      <w:color w:val="000000"/>
                      <w:sz w:val="20"/>
                      <w:szCs w:val="22"/>
                      <w:rtl/>
                      <w:lang w:eastAsia="en-US"/>
                    </w:rPr>
                    <w:t>محاسبه و کنترل مقاومت برشی در جوش گوشه ورق بالاسری</w:t>
                  </w:r>
                </w:p>
              </w:tc>
              <w:tc>
                <w:tcPr>
                  <w:tcW w:w="4523" w:type="dxa"/>
                  <w:gridSpan w:val="5"/>
                  <w:shd w:val="clear" w:color="auto" w:fill="8DB3E2"/>
                  <w:tcMar>
                    <w:top w:w="0" w:type="dxa"/>
                    <w:left w:w="0" w:type="dxa"/>
                    <w:bottom w:w="0" w:type="dxa"/>
                    <w:right w:w="0" w:type="dxa"/>
                  </w:tcMar>
                  <w:vAlign w:val="center"/>
                  <w:hideMark/>
                </w:tcPr>
                <w:p w:rsidR="00EB18BC" w:rsidRPr="00EB18BC" w:rsidRDefault="00EB18BC" w:rsidP="00EB18BC">
                  <w:pPr>
                    <w:tabs>
                      <w:tab w:val="left" w:pos="1547"/>
                    </w:tabs>
                    <w:bidi/>
                    <w:jc w:val="right"/>
                    <w:rPr>
                      <w:rFonts w:eastAsia="Calibri"/>
                      <w:color w:val="FF0000"/>
                      <w:sz w:val="22"/>
                      <w:szCs w:val="20"/>
                      <w:lang w:eastAsia="en-US"/>
                    </w:rPr>
                  </w:pPr>
                  <w:r w:rsidRPr="00EB18BC">
                    <w:rPr>
                      <w:rFonts w:eastAsia="Calibri"/>
                      <w:noProof/>
                      <w:color w:val="FF0000"/>
                      <w:sz w:val="22"/>
                      <w:szCs w:val="20"/>
                      <w:lang w:eastAsia="en-US"/>
                    </w:rPr>
                    <w:drawing>
                      <wp:inline distT="0" distB="0" distL="0" distR="0" wp14:anchorId="625F2AA3" wp14:editId="77F3999C">
                        <wp:extent cx="2165350" cy="260350"/>
                        <wp:effectExtent l="0" t="0" r="0" b="0"/>
                        <wp:docPr id="1502" name="Picture 22" descr="$level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9" descr="Description: Description: $level3$"/>
                                <pic:cNvPicPr>
                                  <a:picLocks noChangeAspect="1" noChangeArrowheads="1"/>
                                </pic:cNvPicPr>
                              </pic:nvPicPr>
                              <pic:blipFill>
                                <a:blip r:embed="rId276">
                                  <a:extLst>
                                    <a:ext uri="{28A0092B-C50C-407E-A947-70E740481C1C}">
                                      <a14:useLocalDpi xmlns:a14="http://schemas.microsoft.com/office/drawing/2010/main" val="0"/>
                                    </a:ext>
                                  </a:extLst>
                                </a:blip>
                                <a:srcRect/>
                                <a:stretch>
                                  <a:fillRect/>
                                </a:stretch>
                              </pic:blipFill>
                              <pic:spPr bwMode="auto">
                                <a:xfrm>
                                  <a:off x="0" y="0"/>
                                  <a:ext cx="2165350" cy="260350"/>
                                </a:xfrm>
                                <a:prstGeom prst="rect">
                                  <a:avLst/>
                                </a:prstGeom>
                                <a:noFill/>
                                <a:ln>
                                  <a:noFill/>
                                </a:ln>
                              </pic:spPr>
                            </pic:pic>
                          </a:graphicData>
                        </a:graphic>
                      </wp:inline>
                    </w:drawing>
                  </w:r>
                </w:p>
              </w:tc>
            </w:tr>
            <w:tr w:rsidR="00EB18BC" w:rsidRPr="00EB18BC" w:rsidTr="00D55F96">
              <w:trPr>
                <w:trHeight w:val="425"/>
              </w:trPr>
              <w:tc>
                <w:tcPr>
                  <w:tcW w:w="2321" w:type="dxa"/>
                  <w:vAlign w:val="center"/>
                  <w:hideMark/>
                </w:tcPr>
                <w:p w:rsidR="00EB18BC" w:rsidRPr="00EB18BC" w:rsidRDefault="00EB18BC" w:rsidP="00EB18BC">
                  <w:pPr>
                    <w:bidi/>
                    <w:rPr>
                      <w:rFonts w:eastAsia="Calibri" w:cs="B Nazanin"/>
                      <w:color w:val="000000"/>
                      <w:sz w:val="18"/>
                      <w:szCs w:val="20"/>
                      <w:lang w:eastAsia="en-US"/>
                    </w:rPr>
                  </w:pPr>
                  <w:r w:rsidRPr="00EB18BC">
                    <w:rPr>
                      <w:rFonts w:eastAsia="Calibri" w:cs="B Nazanin" w:hint="cs"/>
                      <w:color w:val="000000"/>
                      <w:sz w:val="18"/>
                      <w:szCs w:val="20"/>
                      <w:rtl/>
                      <w:lang w:eastAsia="en-US"/>
                    </w:rPr>
                    <w:t>بعد جوش ورق بالاسری</w:t>
                  </w:r>
                </w:p>
              </w:tc>
              <w:tc>
                <w:tcPr>
                  <w:tcW w:w="3568" w:type="dxa"/>
                  <w:gridSpan w:val="5"/>
                  <w:vAlign w:val="center"/>
                  <w:hideMark/>
                </w:tcPr>
                <w:p w:rsidR="00EB18BC" w:rsidRPr="00EB18BC" w:rsidRDefault="00EB18BC" w:rsidP="00EB18BC">
                  <w:pPr>
                    <w:bidi/>
                    <w:rPr>
                      <w:rFonts w:ascii="Calibri" w:eastAsia="Calibri" w:hAnsi="Calibri"/>
                      <w:color w:val="FF0000"/>
                      <w:sz w:val="22"/>
                      <w:szCs w:val="22"/>
                      <w:lang w:eastAsia="en-US"/>
                    </w:rPr>
                  </w:pPr>
                </w:p>
              </w:tc>
              <w:tc>
                <w:tcPr>
                  <w:tcW w:w="2944" w:type="dxa"/>
                  <w:vAlign w:val="center"/>
                  <w:hideMark/>
                </w:tcPr>
                <w:p w:rsidR="00EB18BC" w:rsidRPr="00EB18BC" w:rsidRDefault="00EB18BC" w:rsidP="00EB18BC">
                  <w:pPr>
                    <w:rPr>
                      <w:rFonts w:eastAsia="Calibri"/>
                      <w:color w:val="000000"/>
                      <w:sz w:val="20"/>
                      <w:szCs w:val="20"/>
                      <w:lang w:eastAsia="en-US"/>
                    </w:rPr>
                  </w:pPr>
                  <m:oMath>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D</m:t>
                        </m:r>
                      </m:e>
                      <m:sub>
                        <m:r>
                          <w:rPr>
                            <w:rFonts w:ascii="Cambria Math" w:eastAsia="Calibri" w:hAnsi="Cambria Math"/>
                            <w:color w:val="000000"/>
                            <w:sz w:val="20"/>
                            <w:szCs w:val="20"/>
                            <w:lang w:eastAsia="en-US"/>
                          </w:rPr>
                          <m:t>A</m:t>
                        </m:r>
                      </m:sub>
                    </m:sSub>
                    <m:r>
                      <w:rPr>
                        <w:rFonts w:ascii="Cambria Math" w:eastAsia="Calibri" w:hAnsi="Cambria Math"/>
                        <w:color w:val="000000"/>
                        <w:sz w:val="20"/>
                        <w:szCs w:val="20"/>
                        <w:lang w:eastAsia="en-US"/>
                      </w:rPr>
                      <m:t>=</m:t>
                    </m:r>
                  </m:oMath>
                  <w:r w:rsidRPr="00EB18BC">
                    <w:rPr>
                      <w:rFonts w:eastAsia="Times New Roman"/>
                      <w:color w:val="000000"/>
                      <w:sz w:val="20"/>
                      <w:szCs w:val="20"/>
                      <w:lang w:eastAsia="en-US"/>
                    </w:rPr>
                    <w:t>6.0</w:t>
                  </w:r>
                  <m:oMath>
                    <m:r>
                      <w:rPr>
                        <w:rFonts w:ascii="Cambria Math" w:eastAsia="Calibri" w:hAnsi="Cambria Math"/>
                        <w:color w:val="000000"/>
                        <w:sz w:val="20"/>
                        <w:szCs w:val="20"/>
                        <w:lang w:eastAsia="en-US"/>
                      </w:rPr>
                      <m:t xml:space="preserve"> mm</m:t>
                    </m:r>
                  </m:oMath>
                </w:p>
              </w:tc>
              <w:tc>
                <w:tcPr>
                  <w:tcW w:w="392" w:type="dxa"/>
                  <w:vAlign w:val="center"/>
                </w:tcPr>
                <w:p w:rsidR="00EB18BC" w:rsidRPr="00EB18BC" w:rsidRDefault="00EB18BC" w:rsidP="00EB18BC">
                  <w:pPr>
                    <w:tabs>
                      <w:tab w:val="left" w:pos="1547"/>
                    </w:tabs>
                    <w:bidi/>
                    <w:jc w:val="right"/>
                    <w:rPr>
                      <w:rFonts w:eastAsia="Calibri"/>
                      <w:color w:val="FF0000"/>
                      <w:sz w:val="22"/>
                      <w:szCs w:val="20"/>
                      <w:lang w:eastAsia="en-US"/>
                    </w:rPr>
                  </w:pPr>
                </w:p>
              </w:tc>
            </w:tr>
            <w:tr w:rsidR="00EB18BC" w:rsidRPr="00EB18BC" w:rsidTr="00D55F96">
              <w:trPr>
                <w:trHeight w:val="425"/>
              </w:trPr>
              <w:tc>
                <w:tcPr>
                  <w:tcW w:w="5889" w:type="dxa"/>
                  <w:gridSpan w:val="6"/>
                  <w:vAlign w:val="center"/>
                  <w:hideMark/>
                </w:tcPr>
                <w:p w:rsidR="00EB18BC" w:rsidRPr="00EB18BC" w:rsidRDefault="00EB18BC" w:rsidP="00EB18BC">
                  <w:pPr>
                    <w:bidi/>
                    <w:rPr>
                      <w:rFonts w:eastAsia="Calibri" w:cs="B Nazanin"/>
                      <w:color w:val="000000"/>
                      <w:sz w:val="18"/>
                      <w:szCs w:val="20"/>
                      <w:lang w:eastAsia="en-US"/>
                    </w:rPr>
                  </w:pPr>
                  <w:r w:rsidRPr="00EB18BC">
                    <w:rPr>
                      <w:rFonts w:eastAsia="Calibri" w:cs="B Nazanin" w:hint="cs"/>
                      <w:color w:val="000000"/>
                      <w:sz w:val="18"/>
                      <w:szCs w:val="20"/>
                      <w:rtl/>
                      <w:lang w:eastAsia="en-US"/>
                    </w:rPr>
                    <w:t>ضریب کاهش مقاومت (مطابق بند 10-3-13-5 (12) مبحث 10-1392)</w:t>
                  </w:r>
                </w:p>
              </w:tc>
              <w:tc>
                <w:tcPr>
                  <w:tcW w:w="2944" w:type="dxa"/>
                  <w:vAlign w:val="center"/>
                  <w:hideMark/>
                </w:tcPr>
                <w:p w:rsidR="00EB18BC" w:rsidRPr="00EB18BC" w:rsidRDefault="00EB18BC" w:rsidP="00EB18BC">
                  <w:pPr>
                    <w:rPr>
                      <w:rFonts w:eastAsia="Calibri"/>
                      <w:color w:val="000000"/>
                      <w:sz w:val="20"/>
                      <w:szCs w:val="20"/>
                      <w:lang w:eastAsia="en-US"/>
                    </w:rPr>
                  </w:pPr>
                  <m:oMath>
                    <m:r>
                      <w:rPr>
                        <w:rFonts w:ascii="Cambria Math" w:eastAsia="Calibri" w:hAnsi="Cambria Math"/>
                        <w:color w:val="000000"/>
                        <w:sz w:val="20"/>
                        <w:szCs w:val="20"/>
                        <w:lang w:eastAsia="en-US"/>
                      </w:rPr>
                      <m:t>ϕ=</m:t>
                    </m:r>
                  </m:oMath>
                  <w:r w:rsidRPr="00EB18BC">
                    <w:rPr>
                      <w:rFonts w:eastAsia="Calibri"/>
                      <w:color w:val="000000"/>
                      <w:sz w:val="20"/>
                      <w:szCs w:val="20"/>
                      <w:lang w:eastAsia="en-US"/>
                    </w:rPr>
                    <w:t>0.90</w:t>
                  </w:r>
                </w:p>
              </w:tc>
              <w:tc>
                <w:tcPr>
                  <w:tcW w:w="392" w:type="dxa"/>
                  <w:vAlign w:val="center"/>
                </w:tcPr>
                <w:p w:rsidR="00EB18BC" w:rsidRPr="00EB18BC" w:rsidRDefault="00EB18BC" w:rsidP="00EB18BC">
                  <w:pPr>
                    <w:bidi/>
                    <w:rPr>
                      <w:rFonts w:ascii="Calibri" w:eastAsia="Calibri" w:hAnsi="Calibri"/>
                      <w:color w:val="FF0000"/>
                      <w:sz w:val="22"/>
                      <w:szCs w:val="22"/>
                      <w:lang w:eastAsia="en-US"/>
                    </w:rPr>
                  </w:pPr>
                </w:p>
              </w:tc>
            </w:tr>
            <w:tr w:rsidR="00EB18BC" w:rsidRPr="00EB18BC" w:rsidTr="00D55F96">
              <w:trPr>
                <w:trHeight w:val="425"/>
              </w:trPr>
              <w:tc>
                <w:tcPr>
                  <w:tcW w:w="2321" w:type="dxa"/>
                  <w:vAlign w:val="center"/>
                  <w:hideMark/>
                </w:tcPr>
                <w:p w:rsidR="00EB18BC" w:rsidRPr="00EB18BC" w:rsidRDefault="00EB18BC" w:rsidP="00EB18BC">
                  <w:pPr>
                    <w:bidi/>
                    <w:rPr>
                      <w:rFonts w:eastAsia="Calibri" w:cs="B Nazanin"/>
                      <w:color w:val="000000"/>
                      <w:sz w:val="18"/>
                      <w:szCs w:val="20"/>
                      <w:lang w:eastAsia="en-US"/>
                    </w:rPr>
                  </w:pPr>
                  <w:r w:rsidRPr="00EB18BC">
                    <w:rPr>
                      <w:rFonts w:eastAsia="Calibri" w:cs="B Nazanin" w:hint="cs"/>
                      <w:color w:val="000000"/>
                      <w:sz w:val="18"/>
                      <w:szCs w:val="20"/>
                      <w:rtl/>
                      <w:lang w:eastAsia="en-US"/>
                    </w:rPr>
                    <w:t>ارزش جوش</w:t>
                  </w:r>
                </w:p>
              </w:tc>
              <w:tc>
                <w:tcPr>
                  <w:tcW w:w="2977" w:type="dxa"/>
                  <w:gridSpan w:val="3"/>
                  <w:vAlign w:val="center"/>
                  <w:hideMark/>
                </w:tcPr>
                <w:p w:rsidR="00EB18BC" w:rsidRPr="00EB18BC" w:rsidRDefault="00EB18BC" w:rsidP="00EB18BC">
                  <w:pPr>
                    <w:rPr>
                      <w:rFonts w:eastAsia="Calibri"/>
                      <w:color w:val="000000"/>
                      <w:sz w:val="20"/>
                      <w:szCs w:val="20"/>
                      <w:lang w:eastAsia="en-US"/>
                    </w:rPr>
                  </w:pPr>
                  <m:oMath>
                    <m:r>
                      <w:rPr>
                        <w:rFonts w:ascii="Cambria Math" w:eastAsia="Calibri" w:hAnsi="Cambria Math"/>
                        <w:color w:val="000000"/>
                        <w:sz w:val="20"/>
                        <w:szCs w:val="20"/>
                        <w:lang w:eastAsia="en-US"/>
                      </w:rPr>
                      <m:t>ϕ</m:t>
                    </m:r>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R</m:t>
                        </m:r>
                      </m:e>
                      <m:sub>
                        <m:r>
                          <w:rPr>
                            <w:rFonts w:ascii="Cambria Math" w:eastAsia="Calibri" w:hAnsi="Cambria Math"/>
                            <w:color w:val="000000"/>
                            <w:sz w:val="20"/>
                            <w:szCs w:val="20"/>
                            <w:lang w:eastAsia="en-US"/>
                          </w:rPr>
                          <m:t>n</m:t>
                        </m:r>
                      </m:sub>
                    </m:sSub>
                    <m:r>
                      <w:rPr>
                        <w:rFonts w:ascii="Cambria Math" w:eastAsia="Calibri" w:hAnsi="Cambria Math"/>
                        <w:color w:val="000000"/>
                        <w:sz w:val="20"/>
                        <w:szCs w:val="20"/>
                        <w:lang w:eastAsia="en-US"/>
                      </w:rPr>
                      <m:t>=</m:t>
                    </m:r>
                  </m:oMath>
                  <w:r w:rsidRPr="00EB18BC">
                    <w:rPr>
                      <w:rFonts w:eastAsia="Calibri"/>
                      <w:color w:val="000000"/>
                      <w:sz w:val="20"/>
                      <w:szCs w:val="20"/>
                      <w:lang w:eastAsia="en-US"/>
                    </w:rPr>
                    <w:t xml:space="preserve">  962.2 </w:t>
                  </w:r>
                  <m:oMath>
                    <m:f>
                      <m:fPr>
                        <m:type m:val="lin"/>
                        <m:ctrlPr>
                          <w:rPr>
                            <w:rFonts w:ascii="Cambria Math" w:eastAsia="Calibri" w:hAnsi="Cambria Math"/>
                            <w:color w:val="000000"/>
                            <w:sz w:val="20"/>
                            <w:szCs w:val="20"/>
                            <w:lang w:eastAsia="en-US"/>
                          </w:rPr>
                        </m:ctrlPr>
                      </m:fPr>
                      <m:num>
                        <m:r>
                          <w:rPr>
                            <w:rFonts w:ascii="Cambria Math" w:eastAsia="Calibri" w:hAnsi="Cambria Math"/>
                            <w:color w:val="000000"/>
                            <w:sz w:val="20"/>
                            <w:szCs w:val="20"/>
                            <w:lang w:eastAsia="en-US"/>
                          </w:rPr>
                          <m:t xml:space="preserve"> Kg</m:t>
                        </m:r>
                      </m:num>
                      <m:den>
                        <m:r>
                          <w:rPr>
                            <w:rFonts w:ascii="Cambria Math" w:eastAsia="Calibri" w:hAnsi="Cambria Math"/>
                            <w:color w:val="000000"/>
                            <w:sz w:val="20"/>
                            <w:szCs w:val="20"/>
                            <w:lang w:eastAsia="en-US"/>
                          </w:rPr>
                          <m:t>cm</m:t>
                        </m:r>
                      </m:den>
                    </m:f>
                  </m:oMath>
                </w:p>
              </w:tc>
              <w:tc>
                <w:tcPr>
                  <w:tcW w:w="3535" w:type="dxa"/>
                  <w:gridSpan w:val="3"/>
                  <w:vAlign w:val="center"/>
                  <w:hideMark/>
                </w:tcPr>
                <w:p w:rsidR="00EB18BC" w:rsidRPr="00EB18BC" w:rsidRDefault="00EB18BC" w:rsidP="00EB18BC">
                  <w:pPr>
                    <w:rPr>
                      <w:rFonts w:eastAsia="Calibri"/>
                      <w:color w:val="000000"/>
                      <w:sz w:val="20"/>
                      <w:szCs w:val="20"/>
                      <w:lang w:eastAsia="en-US"/>
                    </w:rPr>
                  </w:pPr>
                  <m:oMathPara>
                    <m:oMathParaPr>
                      <m:jc m:val="left"/>
                    </m:oMathParaPr>
                    <m:oMath>
                      <m:r>
                        <w:rPr>
                          <w:rFonts w:ascii="Cambria Math" w:eastAsia="Calibri" w:hAnsi="Cambria Math"/>
                          <w:color w:val="000000"/>
                          <w:sz w:val="20"/>
                          <w:szCs w:val="20"/>
                          <w:lang w:eastAsia="en-US"/>
                        </w:rPr>
                        <m:t>ϕ</m:t>
                      </m:r>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R</m:t>
                          </m:r>
                        </m:e>
                        <m:sub>
                          <m:r>
                            <w:rPr>
                              <w:rFonts w:ascii="Cambria Math" w:eastAsia="Calibri" w:hAnsi="Cambria Math"/>
                              <w:color w:val="000000"/>
                              <w:sz w:val="20"/>
                              <w:szCs w:val="20"/>
                              <w:lang w:eastAsia="en-US"/>
                            </w:rPr>
                            <m:t>n</m:t>
                          </m:r>
                        </m:sub>
                      </m:sSub>
                      <m:r>
                        <w:rPr>
                          <w:rFonts w:ascii="Cambria Math" w:eastAsia="Calibri" w:hAnsi="Cambria Math"/>
                          <w:color w:val="000000"/>
                          <w:sz w:val="20"/>
                          <w:szCs w:val="20"/>
                          <w:lang w:eastAsia="en-US"/>
                        </w:rPr>
                        <m:t>=ϕ×</m:t>
                      </m:r>
                      <m:sSub>
                        <m:sSubPr>
                          <m:ctrlPr>
                            <w:rPr>
                              <w:rFonts w:ascii="Cambria Math" w:eastAsia="Calibri" w:hAnsi="Cambria Math"/>
                              <w:i/>
                              <w:color w:val="000000"/>
                              <w:sz w:val="20"/>
                              <w:szCs w:val="20"/>
                              <w:lang w:eastAsia="en-US"/>
                            </w:rPr>
                          </m:ctrlPr>
                        </m:sSubPr>
                        <m:e>
                          <m:r>
                            <w:rPr>
                              <w:rFonts w:ascii="Cambria Math" w:eastAsia="Calibri" w:hAnsi="Cambria Math"/>
                              <w:color w:val="000000"/>
                              <w:sz w:val="20"/>
                              <w:szCs w:val="20"/>
                              <w:lang w:eastAsia="en-US"/>
                            </w:rPr>
                            <m:t>β</m:t>
                          </m:r>
                        </m:e>
                        <m:sub>
                          <m:r>
                            <w:rPr>
                              <w:rFonts w:ascii="Cambria Math" w:eastAsia="Calibri" w:hAnsi="Cambria Math"/>
                              <w:color w:val="000000"/>
                              <w:sz w:val="20"/>
                              <w:szCs w:val="20"/>
                              <w:lang w:eastAsia="en-US"/>
                            </w:rPr>
                            <m:t>A</m:t>
                          </m:r>
                        </m:sub>
                      </m:sSub>
                      <m:r>
                        <w:rPr>
                          <w:rFonts w:ascii="Cambria Math" w:eastAsia="Calibri" w:hAnsi="Cambria Math"/>
                          <w:color w:val="000000"/>
                          <w:sz w:val="20"/>
                          <w:szCs w:val="20"/>
                          <w:lang w:eastAsia="en-US"/>
                        </w:rPr>
                        <m:t>×0.6×</m:t>
                      </m:r>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F</m:t>
                          </m:r>
                        </m:e>
                        <m:sub>
                          <m:r>
                            <w:rPr>
                              <w:rFonts w:ascii="Cambria Math" w:eastAsia="Calibri" w:hAnsi="Cambria Math"/>
                              <w:color w:val="000000"/>
                              <w:sz w:val="20"/>
                              <w:szCs w:val="20"/>
                              <w:lang w:eastAsia="en-US"/>
                            </w:rPr>
                            <m:t>ue</m:t>
                          </m:r>
                        </m:sub>
                      </m:sSub>
                      <m:r>
                        <w:rPr>
                          <w:rFonts w:ascii="Cambria Math" w:eastAsia="Calibri" w:hAnsi="Cambria Math"/>
                          <w:color w:val="000000"/>
                          <w:sz w:val="20"/>
                          <w:szCs w:val="20"/>
                          <w:lang w:eastAsia="en-US"/>
                        </w:rPr>
                        <m:t>×</m:t>
                      </m:r>
                      <m:f>
                        <m:fPr>
                          <m:ctrlPr>
                            <w:rPr>
                              <w:rFonts w:ascii="Cambria Math" w:eastAsia="Calibri" w:hAnsi="Cambria Math"/>
                              <w:color w:val="000000"/>
                              <w:sz w:val="20"/>
                              <w:szCs w:val="20"/>
                              <w:lang w:eastAsia="en-US"/>
                            </w:rPr>
                          </m:ctrlPr>
                        </m:fPr>
                        <m:num>
                          <m:rad>
                            <m:radPr>
                              <m:degHide m:val="1"/>
                              <m:ctrlPr>
                                <w:rPr>
                                  <w:rFonts w:ascii="Cambria Math" w:eastAsia="Calibri" w:hAnsi="Cambria Math"/>
                                  <w:color w:val="000000"/>
                                  <w:sz w:val="20"/>
                                  <w:szCs w:val="20"/>
                                  <w:lang w:eastAsia="en-US"/>
                                </w:rPr>
                              </m:ctrlPr>
                            </m:radPr>
                            <m:deg/>
                            <m:e>
                              <m:r>
                                <w:rPr>
                                  <w:rFonts w:ascii="Cambria Math" w:eastAsia="Calibri" w:hAnsi="Cambria Math"/>
                                  <w:color w:val="000000"/>
                                  <w:sz w:val="20"/>
                                  <w:szCs w:val="20"/>
                                  <w:lang w:eastAsia="en-US"/>
                                </w:rPr>
                                <m:t>2</m:t>
                              </m:r>
                            </m:e>
                          </m:rad>
                        </m:num>
                        <m:den>
                          <m:r>
                            <w:rPr>
                              <w:rFonts w:ascii="Cambria Math" w:eastAsia="Calibri" w:hAnsi="Cambria Math"/>
                              <w:color w:val="000000"/>
                              <w:sz w:val="20"/>
                              <w:szCs w:val="20"/>
                              <w:lang w:eastAsia="en-US"/>
                            </w:rPr>
                            <m:t>2</m:t>
                          </m:r>
                        </m:den>
                      </m:f>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×D</m:t>
                          </m:r>
                        </m:e>
                        <m:sub>
                          <m:r>
                            <w:rPr>
                              <w:rFonts w:ascii="Cambria Math" w:eastAsia="Calibri" w:hAnsi="Cambria Math"/>
                              <w:color w:val="000000"/>
                              <w:sz w:val="20"/>
                              <w:szCs w:val="20"/>
                              <w:lang w:eastAsia="en-US"/>
                            </w:rPr>
                            <m:t>A</m:t>
                          </m:r>
                        </m:sub>
                      </m:sSub>
                    </m:oMath>
                  </m:oMathPara>
                </w:p>
              </w:tc>
              <w:tc>
                <w:tcPr>
                  <w:tcW w:w="392" w:type="dxa"/>
                  <w:vAlign w:val="center"/>
                </w:tcPr>
                <w:p w:rsidR="00EB18BC" w:rsidRPr="00EB18BC" w:rsidRDefault="00EB18BC" w:rsidP="00EB18BC">
                  <w:pPr>
                    <w:tabs>
                      <w:tab w:val="left" w:pos="1547"/>
                    </w:tabs>
                    <w:bidi/>
                    <w:jc w:val="right"/>
                    <w:rPr>
                      <w:rFonts w:eastAsia="Calibri"/>
                      <w:i/>
                      <w:iCs/>
                      <w:noProof/>
                      <w:color w:val="FF0000"/>
                      <w:sz w:val="22"/>
                      <w:szCs w:val="20"/>
                      <w:lang w:eastAsia="en-US"/>
                    </w:rPr>
                  </w:pPr>
                </w:p>
              </w:tc>
            </w:tr>
            <w:tr w:rsidR="00EB18BC" w:rsidRPr="00EB18BC" w:rsidTr="00D55F96">
              <w:trPr>
                <w:trHeight w:val="425"/>
              </w:trPr>
              <w:tc>
                <w:tcPr>
                  <w:tcW w:w="2940" w:type="dxa"/>
                  <w:gridSpan w:val="2"/>
                  <w:vAlign w:val="center"/>
                  <w:hideMark/>
                </w:tcPr>
                <w:p w:rsidR="00EB18BC" w:rsidRPr="00EB18BC" w:rsidRDefault="00EB18BC" w:rsidP="00EB18BC">
                  <w:pPr>
                    <w:bidi/>
                    <w:rPr>
                      <w:rFonts w:eastAsia="Calibri" w:cs="B Nazanin"/>
                      <w:color w:val="000000"/>
                      <w:sz w:val="18"/>
                      <w:szCs w:val="20"/>
                      <w:lang w:eastAsia="en-US"/>
                    </w:rPr>
                  </w:pPr>
                  <w:r w:rsidRPr="00EB18BC">
                    <w:rPr>
                      <w:rFonts w:eastAsia="Calibri" w:cs="B Nazanin" w:hint="cs"/>
                      <w:color w:val="000000"/>
                      <w:sz w:val="18"/>
                      <w:szCs w:val="20"/>
                      <w:rtl/>
                      <w:lang w:eastAsia="en-US"/>
                    </w:rPr>
                    <w:t>طول جوش نشده ورق</w:t>
                  </w:r>
                </w:p>
              </w:tc>
              <w:tc>
                <w:tcPr>
                  <w:tcW w:w="2938" w:type="dxa"/>
                  <w:gridSpan w:val="3"/>
                  <w:vAlign w:val="center"/>
                </w:tcPr>
                <w:p w:rsidR="00EB18BC" w:rsidRPr="00EB18BC" w:rsidRDefault="00EB18BC" w:rsidP="00EB18BC">
                  <w:pPr>
                    <w:rPr>
                      <w:rFonts w:eastAsia="Calibri"/>
                      <w:color w:val="000000"/>
                      <w:sz w:val="20"/>
                      <w:szCs w:val="20"/>
                      <w:lang w:eastAsia="en-US"/>
                    </w:rPr>
                  </w:pPr>
                </w:p>
              </w:tc>
              <w:tc>
                <w:tcPr>
                  <w:tcW w:w="2955" w:type="dxa"/>
                  <w:gridSpan w:val="2"/>
                  <w:vAlign w:val="center"/>
                </w:tcPr>
                <w:p w:rsidR="00EB18BC" w:rsidRPr="00EB18BC" w:rsidRDefault="00EB18BC" w:rsidP="00EB18BC">
                  <w:pPr>
                    <w:rPr>
                      <w:rFonts w:eastAsia="Calibri"/>
                      <w:color w:val="000000"/>
                      <w:sz w:val="20"/>
                      <w:szCs w:val="20"/>
                      <w:lang w:eastAsia="en-US"/>
                    </w:rPr>
                  </w:pPr>
                  <m:oMath>
                    <m:sSub>
                      <m:sSubPr>
                        <m:ctrlPr>
                          <w:rPr>
                            <w:rFonts w:ascii="Cambria Math" w:eastAsia="Calibri" w:hAnsi="Cambria Math"/>
                            <w:color w:val="000000"/>
                            <w:sz w:val="20"/>
                            <w:szCs w:val="20"/>
                            <w:lang w:eastAsia="en-US"/>
                          </w:rPr>
                        </m:ctrlPr>
                      </m:sSubPr>
                      <m:e>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L</m:t>
                            </m:r>
                          </m:e>
                          <m:sub>
                            <m:r>
                              <w:rPr>
                                <w:rFonts w:ascii="Cambria Math" w:eastAsia="Calibri" w:hAnsi="Cambria Math"/>
                                <w:color w:val="000000"/>
                                <w:sz w:val="20"/>
                                <w:szCs w:val="20"/>
                                <w:lang w:eastAsia="en-US"/>
                              </w:rPr>
                              <m:t>P</m:t>
                            </m:r>
                          </m:sub>
                        </m:sSub>
                      </m:e>
                      <m:sub>
                        <m:r>
                          <w:rPr>
                            <w:rFonts w:ascii="Cambria Math" w:eastAsia="Calibri" w:hAnsi="Cambria Math"/>
                            <w:color w:val="000000"/>
                            <w:sz w:val="20"/>
                            <w:szCs w:val="20"/>
                            <w:lang w:eastAsia="en-US"/>
                          </w:rPr>
                          <m:t>A</m:t>
                        </m:r>
                      </m:sub>
                    </m:sSub>
                    <m:r>
                      <w:rPr>
                        <w:rFonts w:ascii="Cambria Math" w:eastAsia="Calibri" w:hAnsi="Cambria Math"/>
                        <w:color w:val="000000"/>
                        <w:sz w:val="20"/>
                        <w:szCs w:val="20"/>
                        <w:lang w:eastAsia="en-US"/>
                      </w:rPr>
                      <m:t>=</m:t>
                    </m:r>
                  </m:oMath>
                  <w:r w:rsidRPr="00EB18BC">
                    <w:rPr>
                      <w:rFonts w:eastAsia="Calibri"/>
                      <w:color w:val="000000"/>
                      <w:sz w:val="20"/>
                      <w:szCs w:val="20"/>
                      <w:lang w:eastAsia="en-US"/>
                    </w:rPr>
                    <w:t>1.5</w:t>
                  </w:r>
                  <m:oMath>
                    <m:r>
                      <w:rPr>
                        <w:rFonts w:ascii="Cambria Math" w:eastAsia="Calibri" w:hAnsi="Cambria Math"/>
                        <w:color w:val="000000"/>
                        <w:sz w:val="20"/>
                        <w:szCs w:val="20"/>
                        <w:lang w:eastAsia="en-US"/>
                      </w:rPr>
                      <m:t xml:space="preserve"> cm</m:t>
                    </m:r>
                  </m:oMath>
                </w:p>
              </w:tc>
              <w:tc>
                <w:tcPr>
                  <w:tcW w:w="392" w:type="dxa"/>
                  <w:vAlign w:val="center"/>
                </w:tcPr>
                <w:p w:rsidR="00EB18BC" w:rsidRPr="00EB18BC" w:rsidRDefault="00EB18BC" w:rsidP="00EB18BC">
                  <w:pPr>
                    <w:tabs>
                      <w:tab w:val="left" w:pos="1547"/>
                    </w:tabs>
                    <w:bidi/>
                    <w:jc w:val="right"/>
                    <w:rPr>
                      <w:rFonts w:eastAsia="Calibri"/>
                      <w:color w:val="FF0000"/>
                      <w:sz w:val="22"/>
                      <w:szCs w:val="20"/>
                      <w:lang w:eastAsia="en-US"/>
                    </w:rPr>
                  </w:pPr>
                </w:p>
              </w:tc>
            </w:tr>
            <w:tr w:rsidR="00EB18BC" w:rsidRPr="00EB18BC" w:rsidTr="00D55F96">
              <w:trPr>
                <w:trHeight w:val="425"/>
              </w:trPr>
              <w:tc>
                <w:tcPr>
                  <w:tcW w:w="2940" w:type="dxa"/>
                  <w:gridSpan w:val="2"/>
                  <w:vAlign w:val="center"/>
                  <w:hideMark/>
                </w:tcPr>
                <w:p w:rsidR="00EB18BC" w:rsidRPr="00EB18BC" w:rsidRDefault="00EB18BC" w:rsidP="00EB18BC">
                  <w:pPr>
                    <w:bidi/>
                    <w:rPr>
                      <w:rFonts w:eastAsia="Calibri" w:cs="B Nazanin"/>
                      <w:color w:val="000000"/>
                      <w:sz w:val="18"/>
                      <w:szCs w:val="20"/>
                      <w:lang w:eastAsia="en-US"/>
                    </w:rPr>
                  </w:pPr>
                  <w:r w:rsidRPr="00EB18BC">
                    <w:rPr>
                      <w:rFonts w:eastAsia="Calibri" w:cs="B Nazanin" w:hint="cs"/>
                      <w:color w:val="000000"/>
                      <w:sz w:val="18"/>
                      <w:szCs w:val="20"/>
                      <w:rtl/>
                      <w:lang w:eastAsia="en-US"/>
                    </w:rPr>
                    <w:t>طول کلی جوش</w:t>
                  </w:r>
                </w:p>
              </w:tc>
              <w:tc>
                <w:tcPr>
                  <w:tcW w:w="2938" w:type="dxa"/>
                  <w:gridSpan w:val="3"/>
                  <w:vAlign w:val="center"/>
                  <w:hideMark/>
                </w:tcPr>
                <w:p w:rsidR="00EB18BC" w:rsidRPr="00EB18BC" w:rsidRDefault="00EB18BC" w:rsidP="00EB18BC">
                  <w:pPr>
                    <w:rPr>
                      <w:rFonts w:eastAsia="Calibri"/>
                      <w:color w:val="000000"/>
                      <w:sz w:val="20"/>
                      <w:szCs w:val="20"/>
                      <w:lang w:eastAsia="en-US"/>
                    </w:rPr>
                  </w:pPr>
                  <m:oMath>
                    <m:sSub>
                      <m:sSubPr>
                        <m:ctrlPr>
                          <w:rPr>
                            <w:rFonts w:ascii="Cambria Math" w:eastAsia="Calibri" w:hAnsi="Cambria Math"/>
                            <w:color w:val="000000"/>
                            <w:sz w:val="20"/>
                            <w:szCs w:val="20"/>
                            <w:lang w:eastAsia="en-US"/>
                          </w:rPr>
                        </m:ctrlPr>
                      </m:sSubPr>
                      <m:e>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L</m:t>
                            </m:r>
                          </m:e>
                          <m:sub>
                            <m:r>
                              <w:rPr>
                                <w:rFonts w:ascii="Cambria Math" w:eastAsia="Calibri" w:hAnsi="Cambria Math"/>
                                <w:color w:val="000000"/>
                                <w:sz w:val="20"/>
                                <w:szCs w:val="20"/>
                                <w:lang w:eastAsia="en-US"/>
                              </w:rPr>
                              <m:t>w</m:t>
                            </m:r>
                          </m:sub>
                        </m:sSub>
                      </m:e>
                      <m:sub>
                        <m:r>
                          <w:rPr>
                            <w:rFonts w:ascii="Cambria Math" w:eastAsia="Calibri" w:hAnsi="Cambria Math"/>
                            <w:color w:val="000000"/>
                            <w:sz w:val="20"/>
                            <w:szCs w:val="20"/>
                            <w:lang w:eastAsia="en-US"/>
                          </w:rPr>
                          <m:t>A</m:t>
                        </m:r>
                      </m:sub>
                    </m:sSub>
                    <m:r>
                      <w:rPr>
                        <w:rFonts w:ascii="Cambria Math" w:eastAsia="Calibri" w:hAnsi="Cambria Math"/>
                        <w:color w:val="000000"/>
                        <w:sz w:val="20"/>
                        <w:szCs w:val="20"/>
                        <w:lang w:eastAsia="en-US"/>
                      </w:rPr>
                      <m:t>=</m:t>
                    </m:r>
                  </m:oMath>
                  <w:r w:rsidRPr="00EB18BC">
                    <w:rPr>
                      <w:rFonts w:eastAsia="Calibri"/>
                      <w:color w:val="000000"/>
                      <w:sz w:val="20"/>
                      <w:szCs w:val="20"/>
                      <w:lang w:eastAsia="en-US"/>
                    </w:rPr>
                    <w:t xml:space="preserve">  42.0 </w:t>
                  </w:r>
                  <m:oMath>
                    <m:r>
                      <w:rPr>
                        <w:rFonts w:ascii="Cambria Math" w:eastAsia="Calibri" w:hAnsi="Cambria Math"/>
                        <w:color w:val="000000"/>
                        <w:sz w:val="20"/>
                        <w:szCs w:val="20"/>
                        <w:lang w:eastAsia="en-US"/>
                      </w:rPr>
                      <m:t xml:space="preserve"> cm</m:t>
                    </m:r>
                  </m:oMath>
                </w:p>
              </w:tc>
              <w:tc>
                <w:tcPr>
                  <w:tcW w:w="2955" w:type="dxa"/>
                  <w:gridSpan w:val="2"/>
                  <w:vAlign w:val="center"/>
                  <w:hideMark/>
                </w:tcPr>
                <w:p w:rsidR="00EB18BC" w:rsidRPr="00EB18BC" w:rsidRDefault="00EB18BC" w:rsidP="00EB18BC">
                  <w:pPr>
                    <w:rPr>
                      <w:rFonts w:eastAsia="Calibri"/>
                      <w:color w:val="000000"/>
                      <w:sz w:val="20"/>
                      <w:szCs w:val="20"/>
                      <w:lang w:eastAsia="en-US"/>
                    </w:rPr>
                  </w:pPr>
                  <m:oMathPara>
                    <m:oMathParaPr>
                      <m:jc m:val="left"/>
                    </m:oMathParaPr>
                    <m:oMath>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L</m:t>
                          </m:r>
                        </m:e>
                        <m:sub>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w</m:t>
                              </m:r>
                            </m:e>
                            <m:sub>
                              <m:r>
                                <w:rPr>
                                  <w:rFonts w:ascii="Cambria Math" w:eastAsia="Calibri" w:hAnsi="Cambria Math"/>
                                  <w:color w:val="000000"/>
                                  <w:sz w:val="20"/>
                                  <w:szCs w:val="20"/>
                                  <w:lang w:eastAsia="en-US"/>
                                </w:rPr>
                                <m:t>A</m:t>
                              </m:r>
                            </m:sub>
                          </m:sSub>
                        </m:sub>
                      </m:sSub>
                      <m:r>
                        <w:rPr>
                          <w:rFonts w:ascii="Cambria Math" w:eastAsia="Calibri" w:hAnsi="Cambria Math"/>
                          <w:color w:val="000000"/>
                          <w:sz w:val="20"/>
                          <w:szCs w:val="20"/>
                          <w:lang w:eastAsia="en-US"/>
                        </w:rPr>
                        <m:t>=2×</m:t>
                      </m:r>
                      <m:d>
                        <m:dPr>
                          <m:ctrlPr>
                            <w:rPr>
                              <w:rFonts w:ascii="Cambria Math" w:eastAsia="Calibri" w:hAnsi="Cambria Math"/>
                              <w:color w:val="000000"/>
                              <w:sz w:val="20"/>
                              <w:szCs w:val="20"/>
                              <w:lang w:eastAsia="en-US"/>
                            </w:rPr>
                          </m:ctrlPr>
                        </m:dPr>
                        <m:e>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L</m:t>
                              </m:r>
                            </m:e>
                            <m:sub>
                              <m:r>
                                <w:rPr>
                                  <w:rFonts w:ascii="Cambria Math" w:eastAsia="Calibri" w:hAnsi="Cambria Math"/>
                                  <w:color w:val="000000"/>
                                  <w:sz w:val="20"/>
                                  <w:szCs w:val="20"/>
                                  <w:lang w:eastAsia="en-US"/>
                                </w:rPr>
                                <m:t>A</m:t>
                              </m:r>
                            </m:sub>
                          </m:sSub>
                          <m:r>
                            <w:rPr>
                              <w:rFonts w:ascii="Cambria Math" w:eastAsia="Calibri" w:hAnsi="Cambria Math"/>
                              <w:color w:val="000000"/>
                              <w:sz w:val="20"/>
                              <w:szCs w:val="20"/>
                              <w:lang w:eastAsia="en-US"/>
                            </w:rPr>
                            <m:t>-</m:t>
                          </m:r>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L</m:t>
                              </m:r>
                            </m:e>
                            <m:sub>
                              <m:sSub>
                                <m:sSubPr>
                                  <m:ctrlPr>
                                    <w:rPr>
                                      <w:rFonts w:ascii="Cambria Math" w:eastAsia="Calibri" w:hAnsi="Cambria Math"/>
                                      <w:i/>
                                      <w:color w:val="000000"/>
                                      <w:sz w:val="20"/>
                                      <w:szCs w:val="20"/>
                                      <w:lang w:eastAsia="en-US"/>
                                    </w:rPr>
                                  </m:ctrlPr>
                                </m:sSubPr>
                                <m:e>
                                  <m:r>
                                    <w:rPr>
                                      <w:rFonts w:ascii="Cambria Math" w:eastAsia="Calibri" w:hAnsi="Cambria Math"/>
                                      <w:color w:val="000000"/>
                                      <w:sz w:val="20"/>
                                      <w:szCs w:val="20"/>
                                      <w:lang w:eastAsia="en-US"/>
                                    </w:rPr>
                                    <m:t>p</m:t>
                                  </m:r>
                                </m:e>
                                <m:sub>
                                  <m:r>
                                    <w:rPr>
                                      <w:rFonts w:ascii="Cambria Math" w:eastAsia="Calibri" w:hAnsi="Cambria Math"/>
                                      <w:color w:val="000000"/>
                                      <w:sz w:val="20"/>
                                      <w:szCs w:val="20"/>
                                      <w:lang w:eastAsia="en-US"/>
                                    </w:rPr>
                                    <m:t>A</m:t>
                                  </m:r>
                                </m:sub>
                              </m:sSub>
                            </m:sub>
                          </m:sSub>
                        </m:e>
                      </m:d>
                    </m:oMath>
                  </m:oMathPara>
                </w:p>
              </w:tc>
              <w:tc>
                <w:tcPr>
                  <w:tcW w:w="392" w:type="dxa"/>
                  <w:vAlign w:val="center"/>
                </w:tcPr>
                <w:p w:rsidR="00EB18BC" w:rsidRPr="00EB18BC" w:rsidRDefault="00EB18BC" w:rsidP="00EB18BC">
                  <w:pPr>
                    <w:tabs>
                      <w:tab w:val="left" w:pos="1547"/>
                    </w:tabs>
                    <w:bidi/>
                    <w:jc w:val="right"/>
                    <w:rPr>
                      <w:rFonts w:eastAsia="Calibri"/>
                      <w:i/>
                      <w:iCs/>
                      <w:color w:val="FF0000"/>
                      <w:sz w:val="22"/>
                      <w:szCs w:val="20"/>
                      <w:lang w:eastAsia="en-US"/>
                    </w:rPr>
                  </w:pPr>
                </w:p>
              </w:tc>
            </w:tr>
            <w:tr w:rsidR="00EB18BC" w:rsidRPr="00EB18BC" w:rsidTr="00D55F96">
              <w:trPr>
                <w:trHeight w:val="425"/>
              </w:trPr>
              <w:tc>
                <w:tcPr>
                  <w:tcW w:w="2940" w:type="dxa"/>
                  <w:gridSpan w:val="2"/>
                  <w:vAlign w:val="center"/>
                  <w:hideMark/>
                </w:tcPr>
                <w:p w:rsidR="00EB18BC" w:rsidRPr="00EB18BC" w:rsidRDefault="00EB18BC" w:rsidP="00EB18BC">
                  <w:pPr>
                    <w:bidi/>
                    <w:rPr>
                      <w:rFonts w:eastAsia="Calibri" w:cs="B Nazanin"/>
                      <w:color w:val="000000"/>
                      <w:sz w:val="18"/>
                      <w:szCs w:val="20"/>
                      <w:lang w:eastAsia="en-US"/>
                    </w:rPr>
                  </w:pPr>
                  <w:r w:rsidRPr="00EB18BC">
                    <w:rPr>
                      <w:rFonts w:eastAsia="Calibri" w:cs="B Nazanin" w:hint="cs"/>
                      <w:color w:val="000000"/>
                      <w:sz w:val="18"/>
                      <w:szCs w:val="20"/>
                      <w:rtl/>
                      <w:lang w:eastAsia="en-US"/>
                    </w:rPr>
                    <w:t>نسبت مقاومت برشی در جوش گوشه</w:t>
                  </w:r>
                </w:p>
              </w:tc>
              <w:tc>
                <w:tcPr>
                  <w:tcW w:w="2938" w:type="dxa"/>
                  <w:gridSpan w:val="3"/>
                  <w:vAlign w:val="center"/>
                  <w:hideMark/>
                </w:tcPr>
                <w:p w:rsidR="00EB18BC" w:rsidRPr="00EB18BC" w:rsidRDefault="00EB18BC" w:rsidP="00EB18BC">
                  <w:pPr>
                    <w:rPr>
                      <w:rFonts w:eastAsia="Calibri"/>
                      <w:color w:val="000000"/>
                      <w:sz w:val="20"/>
                      <w:szCs w:val="20"/>
                      <w:lang w:eastAsia="en-US"/>
                    </w:rPr>
                  </w:pPr>
                  <m:oMath>
                    <m:r>
                      <w:rPr>
                        <w:rFonts w:ascii="Cambria Math" w:eastAsia="Calibri" w:hAnsi="Cambria Math"/>
                        <w:color w:val="000000"/>
                        <w:sz w:val="20"/>
                        <w:szCs w:val="20"/>
                        <w:lang w:eastAsia="en-US"/>
                      </w:rPr>
                      <m:t>Ratio=</m:t>
                    </m:r>
                  </m:oMath>
                  <w:r w:rsidRPr="00EB18BC">
                    <w:rPr>
                      <w:rFonts w:eastAsia="Times New Roman"/>
                      <w:color w:val="000000"/>
                      <w:sz w:val="20"/>
                      <w:szCs w:val="20"/>
                      <w:lang w:eastAsia="en-US"/>
                    </w:rPr>
                    <w:t xml:space="preserve">  0.81 </w:t>
                  </w:r>
                </w:p>
              </w:tc>
              <w:tc>
                <w:tcPr>
                  <w:tcW w:w="2955" w:type="dxa"/>
                  <w:gridSpan w:val="2"/>
                  <w:vAlign w:val="center"/>
                  <w:hideMark/>
                </w:tcPr>
                <w:p w:rsidR="00EB18BC" w:rsidRPr="00EB18BC" w:rsidRDefault="00EB18BC" w:rsidP="00EB18BC">
                  <w:pPr>
                    <w:rPr>
                      <w:rFonts w:eastAsia="Calibri"/>
                      <w:color w:val="000000"/>
                      <w:sz w:val="20"/>
                      <w:szCs w:val="20"/>
                      <w:lang w:eastAsia="en-US"/>
                    </w:rPr>
                  </w:pPr>
                  <m:oMathPara>
                    <m:oMathParaPr>
                      <m:jc m:val="left"/>
                    </m:oMathParaPr>
                    <m:oMath>
                      <m:r>
                        <w:rPr>
                          <w:rFonts w:ascii="Cambria Math" w:eastAsia="Calibri" w:hAnsi="Cambria Math"/>
                          <w:color w:val="000000"/>
                          <w:sz w:val="20"/>
                          <w:szCs w:val="20"/>
                          <w:lang w:eastAsia="en-US"/>
                        </w:rPr>
                        <m:t>Ratio=</m:t>
                      </m:r>
                      <m:f>
                        <m:fPr>
                          <m:ctrlPr>
                            <w:rPr>
                              <w:rFonts w:ascii="Cambria Math" w:eastAsia="Calibri" w:hAnsi="Cambria Math"/>
                              <w:color w:val="000000"/>
                              <w:sz w:val="20"/>
                              <w:szCs w:val="20"/>
                              <w:lang w:eastAsia="en-US"/>
                            </w:rPr>
                          </m:ctrlPr>
                        </m:fPr>
                        <m:num>
                          <m:f>
                            <m:fPr>
                              <m:ctrlPr>
                                <w:rPr>
                                  <w:rFonts w:ascii="Cambria Math" w:eastAsia="Calibri" w:hAnsi="Cambria Math"/>
                                  <w:color w:val="000000"/>
                                  <w:sz w:val="20"/>
                                  <w:szCs w:val="20"/>
                                  <w:lang w:eastAsia="en-US"/>
                                </w:rPr>
                              </m:ctrlPr>
                            </m:fPr>
                            <m:num>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T</m:t>
                                  </m:r>
                                </m:e>
                                <m:sub>
                                  <m:r>
                                    <w:rPr>
                                      <w:rFonts w:ascii="Cambria Math" w:eastAsia="Calibri" w:hAnsi="Cambria Math"/>
                                      <w:color w:val="000000"/>
                                      <w:sz w:val="20"/>
                                      <w:szCs w:val="20"/>
                                      <w:lang w:eastAsia="en-US"/>
                                    </w:rPr>
                                    <m:t>u</m:t>
                                  </m:r>
                                </m:sub>
                              </m:sSub>
                            </m:num>
                            <m:den>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L</m:t>
                                  </m:r>
                                </m:e>
                                <m:sub>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w</m:t>
                                      </m:r>
                                    </m:e>
                                    <m:sub>
                                      <m:r>
                                        <w:rPr>
                                          <w:rFonts w:ascii="Cambria Math" w:eastAsia="Calibri" w:hAnsi="Cambria Math"/>
                                          <w:color w:val="000000"/>
                                          <w:sz w:val="20"/>
                                          <w:szCs w:val="20"/>
                                          <w:lang w:eastAsia="en-US"/>
                                        </w:rPr>
                                        <m:t>A</m:t>
                                      </m:r>
                                    </m:sub>
                                  </m:sSub>
                                </m:sub>
                              </m:sSub>
                            </m:den>
                          </m:f>
                        </m:num>
                        <m:den>
                          <m:r>
                            <w:rPr>
                              <w:rFonts w:ascii="Cambria Math" w:eastAsia="Calibri" w:hAnsi="Cambria Math"/>
                              <w:color w:val="000000"/>
                              <w:sz w:val="20"/>
                              <w:szCs w:val="20"/>
                              <w:lang w:eastAsia="en-US"/>
                            </w:rPr>
                            <m:t>ϕ</m:t>
                          </m:r>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R</m:t>
                              </m:r>
                            </m:e>
                            <m:sub>
                              <m:r>
                                <w:rPr>
                                  <w:rFonts w:ascii="Cambria Math" w:eastAsia="Calibri" w:hAnsi="Cambria Math"/>
                                  <w:color w:val="000000"/>
                                  <w:sz w:val="20"/>
                                  <w:szCs w:val="20"/>
                                  <w:lang w:eastAsia="en-US"/>
                                </w:rPr>
                                <m:t>n</m:t>
                              </m:r>
                            </m:sub>
                          </m:sSub>
                        </m:den>
                      </m:f>
                    </m:oMath>
                  </m:oMathPara>
                </w:p>
              </w:tc>
              <w:tc>
                <w:tcPr>
                  <w:tcW w:w="392" w:type="dxa"/>
                  <w:tcMar>
                    <w:top w:w="0" w:type="dxa"/>
                    <w:left w:w="0" w:type="dxa"/>
                    <w:bottom w:w="0" w:type="dxa"/>
                    <w:right w:w="0" w:type="dxa"/>
                  </w:tcMar>
                  <w:vAlign w:val="center"/>
                </w:tcPr>
                <w:p w:rsidR="00EB18BC" w:rsidRPr="00EB18BC" w:rsidRDefault="00EB18BC" w:rsidP="00EB18BC">
                  <w:pPr>
                    <w:tabs>
                      <w:tab w:val="left" w:pos="1547"/>
                    </w:tabs>
                    <w:bidi/>
                    <w:rPr>
                      <w:rFonts w:eastAsia="Calibri"/>
                      <w:i/>
                      <w:iCs/>
                      <w:color w:val="FF0000"/>
                      <w:sz w:val="22"/>
                      <w:szCs w:val="20"/>
                      <w:lang w:eastAsia="en-US"/>
                    </w:rPr>
                  </w:pPr>
                </w:p>
              </w:tc>
            </w:tr>
            <w:tr w:rsidR="00EB18BC" w:rsidRPr="00EB18BC" w:rsidTr="00D55F96">
              <w:trPr>
                <w:trHeight w:val="425"/>
              </w:trPr>
              <w:tc>
                <w:tcPr>
                  <w:tcW w:w="2940" w:type="dxa"/>
                  <w:gridSpan w:val="2"/>
                  <w:vAlign w:val="center"/>
                  <w:hideMark/>
                </w:tcPr>
                <w:p w:rsidR="00EB18BC" w:rsidRPr="00EB18BC" w:rsidRDefault="00EB18BC" w:rsidP="00EB18BC">
                  <w:pPr>
                    <w:tabs>
                      <w:tab w:val="left" w:pos="1547"/>
                    </w:tabs>
                    <w:bidi/>
                    <w:jc w:val="right"/>
                    <w:rPr>
                      <w:rFonts w:eastAsia="Calibri"/>
                      <w:color w:val="FF0000"/>
                      <w:sz w:val="22"/>
                      <w:szCs w:val="20"/>
                      <w:lang w:eastAsia="en-US"/>
                    </w:rPr>
                  </w:pPr>
                  <w:r w:rsidRPr="00EB18BC">
                    <w:rPr>
                      <w:rFonts w:eastAsia="Calibri"/>
                      <w:noProof/>
                      <w:color w:val="FF0000"/>
                      <w:sz w:val="22"/>
                      <w:szCs w:val="20"/>
                      <w:lang w:eastAsia="en-US"/>
                    </w:rPr>
                    <w:drawing>
                      <wp:inline distT="0" distB="0" distL="0" distR="0" wp14:anchorId="5758F32D" wp14:editId="0A75E8C8">
                        <wp:extent cx="222250" cy="222250"/>
                        <wp:effectExtent l="0" t="0" r="0" b="0"/>
                        <wp:docPr id="1503" name="Picture 21" descr="Description: Description: $S5_C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8" descr="Description: Description: $S5_C1$"/>
                                <pic:cNvPicPr>
                                  <a:picLocks noChangeAspect="1" noChangeArrowheads="1"/>
                                </pic:cNvPicPr>
                              </pic:nvPicPr>
                              <pic:blipFill>
                                <a:blip r:embed="rId278">
                                  <a:extLst>
                                    <a:ext uri="{28A0092B-C50C-407E-A947-70E740481C1C}">
                                      <a14:useLocalDpi xmlns:a14="http://schemas.microsoft.com/office/drawing/2010/main" val="0"/>
                                    </a:ext>
                                  </a:extLst>
                                </a:blip>
                                <a:srcRect/>
                                <a:stretch>
                                  <a:fillRect/>
                                </a:stretch>
                              </pic:blipFill>
                              <pic:spPr bwMode="auto">
                                <a:xfrm>
                                  <a:off x="0" y="0"/>
                                  <a:ext cx="222250" cy="222250"/>
                                </a:xfrm>
                                <a:prstGeom prst="rect">
                                  <a:avLst/>
                                </a:prstGeom>
                                <a:noFill/>
                                <a:ln>
                                  <a:noFill/>
                                </a:ln>
                              </pic:spPr>
                            </pic:pic>
                          </a:graphicData>
                        </a:graphic>
                      </wp:inline>
                    </w:drawing>
                  </w:r>
                </w:p>
              </w:tc>
              <w:tc>
                <w:tcPr>
                  <w:tcW w:w="2938" w:type="dxa"/>
                  <w:gridSpan w:val="3"/>
                  <w:vAlign w:val="center"/>
                  <w:hideMark/>
                </w:tcPr>
                <w:p w:rsidR="00EB18BC" w:rsidRPr="00EB18BC" w:rsidRDefault="00EB18BC" w:rsidP="00EB18BC">
                  <w:pPr>
                    <w:rPr>
                      <w:rFonts w:eastAsia="Calibri"/>
                      <w:color w:val="000000"/>
                      <w:sz w:val="20"/>
                      <w:szCs w:val="20"/>
                      <w:lang w:eastAsia="en-US"/>
                    </w:rPr>
                  </w:pPr>
                  <w:r w:rsidRPr="00EB18BC">
                    <w:rPr>
                      <w:rFonts w:eastAsia="Calibri"/>
                      <w:color w:val="000000"/>
                      <w:sz w:val="20"/>
                      <w:szCs w:val="20"/>
                      <w:lang w:eastAsia="en-US"/>
                    </w:rPr>
                    <w:t>0.81</w:t>
                  </w:r>
                  <m:oMath>
                    <m:r>
                      <w:rPr>
                        <w:rFonts w:ascii="Cambria Math" w:eastAsia="Calibri" w:hAnsi="Cambria Math"/>
                        <w:color w:val="000000"/>
                        <w:sz w:val="20"/>
                        <w:szCs w:val="20"/>
                        <w:lang w:eastAsia="en-US"/>
                      </w:rPr>
                      <m:t>≤1</m:t>
                    </m:r>
                  </m:oMath>
                </w:p>
              </w:tc>
              <w:tc>
                <w:tcPr>
                  <w:tcW w:w="2955" w:type="dxa"/>
                  <w:gridSpan w:val="2"/>
                  <w:vAlign w:val="center"/>
                  <w:hideMark/>
                </w:tcPr>
                <w:p w:rsidR="00EB18BC" w:rsidRPr="00EB18BC" w:rsidRDefault="00EB18BC" w:rsidP="00EB18BC">
                  <w:pPr>
                    <w:rPr>
                      <w:rFonts w:eastAsia="Calibri"/>
                      <w:color w:val="000000"/>
                      <w:sz w:val="20"/>
                      <w:szCs w:val="20"/>
                      <w:lang w:eastAsia="en-US"/>
                    </w:rPr>
                  </w:pPr>
                  <m:oMathPara>
                    <m:oMathParaPr>
                      <m:jc m:val="left"/>
                    </m:oMathParaPr>
                    <m:oMath>
                      <m:r>
                        <w:rPr>
                          <w:rFonts w:ascii="Cambria Math" w:eastAsia="Calibri" w:hAnsi="Cambria Math"/>
                          <w:color w:val="000000"/>
                          <w:sz w:val="20"/>
                          <w:szCs w:val="20"/>
                          <w:lang w:eastAsia="en-US"/>
                        </w:rPr>
                        <m:t>Ratio≤1</m:t>
                      </m:r>
                    </m:oMath>
                  </m:oMathPara>
                </w:p>
              </w:tc>
              <w:tc>
                <w:tcPr>
                  <w:tcW w:w="392" w:type="dxa"/>
                  <w:tcMar>
                    <w:top w:w="0" w:type="dxa"/>
                    <w:left w:w="0" w:type="dxa"/>
                    <w:bottom w:w="0" w:type="dxa"/>
                    <w:right w:w="0" w:type="dxa"/>
                  </w:tcMar>
                  <w:vAlign w:val="center"/>
                  <w:hideMark/>
                </w:tcPr>
                <w:p w:rsidR="00EB18BC" w:rsidRPr="00EB18BC" w:rsidRDefault="00EB18BC" w:rsidP="00EB18BC">
                  <w:pPr>
                    <w:tabs>
                      <w:tab w:val="left" w:pos="1547"/>
                    </w:tabs>
                    <w:bidi/>
                    <w:jc w:val="center"/>
                    <w:rPr>
                      <w:rFonts w:eastAsia="Calibri"/>
                      <w:color w:val="FF0000"/>
                      <w:sz w:val="22"/>
                      <w:szCs w:val="20"/>
                      <w:lang w:eastAsia="en-US"/>
                    </w:rPr>
                  </w:pPr>
                  <w:r w:rsidRPr="00EB18BC">
                    <w:rPr>
                      <w:rFonts w:eastAsia="Calibri"/>
                      <w:noProof/>
                      <w:color w:val="FF0000"/>
                      <w:sz w:val="22"/>
                      <w:szCs w:val="20"/>
                      <w:lang w:eastAsia="en-US"/>
                    </w:rPr>
                    <w:drawing>
                      <wp:inline distT="0" distB="0" distL="0" distR="0" wp14:anchorId="686FF58E" wp14:editId="2A2C2B91">
                        <wp:extent cx="222250" cy="222250"/>
                        <wp:effectExtent l="0" t="0" r="0" b="0"/>
                        <wp:docPr id="1504" name="Picture 20" descr="$Fr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7" descr="Description: Description: $Frame$"/>
                                <pic:cNvPicPr>
                                  <a:picLocks noChangeAspect="1" noChangeArrowheads="1"/>
                                </pic:cNvPicPr>
                              </pic:nvPicPr>
                              <pic:blipFill>
                                <a:blip r:embed="rId279">
                                  <a:extLst>
                                    <a:ext uri="{28A0092B-C50C-407E-A947-70E740481C1C}">
                                      <a14:useLocalDpi xmlns:a14="http://schemas.microsoft.com/office/drawing/2010/main" val="0"/>
                                    </a:ext>
                                  </a:extLst>
                                </a:blip>
                                <a:srcRect/>
                                <a:stretch>
                                  <a:fillRect/>
                                </a:stretch>
                              </pic:blipFill>
                              <pic:spPr bwMode="auto">
                                <a:xfrm>
                                  <a:off x="0" y="0"/>
                                  <a:ext cx="222250" cy="222250"/>
                                </a:xfrm>
                                <a:prstGeom prst="rect">
                                  <a:avLst/>
                                </a:prstGeom>
                                <a:noFill/>
                                <a:ln>
                                  <a:noFill/>
                                </a:ln>
                              </pic:spPr>
                            </pic:pic>
                          </a:graphicData>
                        </a:graphic>
                      </wp:inline>
                    </w:drawing>
                  </w:r>
                </w:p>
              </w:tc>
            </w:tr>
          </w:tbl>
          <w:p w:rsidR="00EB18BC" w:rsidRPr="00EB18BC" w:rsidRDefault="00EB18BC" w:rsidP="00EB18BC">
            <w:pPr>
              <w:bidi/>
              <w:rPr>
                <w:rFonts w:ascii="Calibri" w:eastAsia="Calibri" w:hAnsi="Calibri"/>
                <w:color w:val="FF0000"/>
                <w:sz w:val="22"/>
                <w:szCs w:val="22"/>
                <w:lang w:eastAsia="en-US"/>
              </w:rPr>
            </w:pPr>
          </w:p>
        </w:tc>
      </w:tr>
      <w:tr w:rsidR="00EB18BC" w:rsidRPr="00EB18BC" w:rsidTr="00EB18B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2"/>
          <w:wAfter w:w="33" w:type="dxa"/>
          <w:trHeight w:val="1454"/>
        </w:trPr>
        <w:tc>
          <w:tcPr>
            <w:tcW w:w="1232" w:type="dxa"/>
            <w:gridSpan w:val="2"/>
            <w:tcBorders>
              <w:top w:val="nil"/>
              <w:left w:val="nil"/>
              <w:bottom w:val="nil"/>
              <w:right w:val="nil"/>
            </w:tcBorders>
            <w:shd w:val="clear" w:color="auto" w:fill="EAF1DD"/>
            <w:hideMark/>
          </w:tcPr>
          <w:p w:rsidR="00EB18BC" w:rsidRPr="00EB18BC" w:rsidRDefault="00EB18BC" w:rsidP="00EB18BC">
            <w:pPr>
              <w:bidi/>
              <w:jc w:val="center"/>
              <w:rPr>
                <w:rFonts w:ascii="Calibri" w:eastAsia="Calibri" w:hAnsi="Calibri"/>
                <w:color w:val="FF0000"/>
                <w:sz w:val="22"/>
                <w:szCs w:val="22"/>
                <w:lang w:eastAsia="en-US"/>
              </w:rPr>
            </w:pPr>
            <w:r w:rsidRPr="00EB18BC">
              <w:rPr>
                <w:rFonts w:ascii="Calibri" w:eastAsia="Times New Roman" w:hAnsi="Calibri"/>
                <w:noProof/>
                <w:color w:val="FF0000"/>
                <w:sz w:val="22"/>
                <w:szCs w:val="22"/>
                <w:lang w:eastAsia="en-US"/>
              </w:rPr>
              <mc:AlternateContent>
                <mc:Choice Requires="wps">
                  <w:drawing>
                    <wp:inline distT="0" distB="0" distL="0" distR="0">
                      <wp:extent cx="735330" cy="392430"/>
                      <wp:effectExtent l="8890" t="13335" r="8255" b="13335"/>
                      <wp:docPr id="2250" name="Rounded Rectangle 225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35330" cy="392430"/>
                              </a:xfrm>
                              <a:prstGeom prst="roundRect">
                                <a:avLst>
                                  <a:gd name="adj" fmla="val 16667"/>
                                </a:avLst>
                              </a:prstGeom>
                              <a:solidFill>
                                <a:srgbClr val="FFFFFF">
                                  <a:alpha val="0"/>
                                </a:srgbClr>
                              </a:solidFill>
                              <a:ln w="12700">
                                <a:solidFill>
                                  <a:srgbClr val="F79646"/>
                                </a:solidFill>
                                <a:prstDash val="dash"/>
                                <a:round/>
                                <a:headEnd/>
                                <a:tailEnd/>
                              </a:ln>
                            </wps:spPr>
                            <wps:txbx>
                              <w:txbxContent>
                                <w:p w:rsidR="00EB18BC" w:rsidRDefault="00EB18BC" w:rsidP="00EB18BC">
                                  <w:pPr>
                                    <w:pStyle w:val="DescriptionCodeStyle"/>
                                  </w:pPr>
                                  <w:r>
                                    <w:rPr>
                                      <w:rFonts w:hint="cs"/>
                                      <w:rtl/>
                                    </w:rPr>
                                    <w:t>(بند 10-2-9-2-2 (ب)) مبحث 10-1392</w:t>
                                  </w:r>
                                </w:p>
                              </w:txbxContent>
                            </wps:txbx>
                            <wps:bodyPr rot="0" vert="horz" wrap="square" lIns="0" tIns="18000" rIns="36000" bIns="18000" anchor="t" anchorCtr="0" upright="1">
                              <a:noAutofit/>
                            </wps:bodyPr>
                          </wps:wsp>
                        </a:graphicData>
                      </a:graphic>
                    </wp:inline>
                  </w:drawing>
                </mc:Choice>
                <mc:Fallback>
                  <w:pict>
                    <v:roundrect id="Rounded Rectangle 2250" o:spid="_x0000_s1052" style="width:57.9pt;height:30.9pt;visibility:visible;mso-wrap-style:square;mso-left-percent:-10001;mso-top-percent:-10001;mso-position-horizontal:absolute;mso-position-horizontal-relative:char;mso-position-vertical:absolute;mso-position-vertical-relative:line;mso-left-percent:-10001;mso-top-percent:-10001;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" strokecolor="#f79646" strokeweight="1pt">
                      <v:fill opacity="0"/>
                      <v:stroke dashstyle="dash"/>
                      <v:textbox inset="0,.5mm,1mm,.5mm">
                        <w:txbxContent>
                          <w:p w:rsidR="00EB18BC" w:rsidRDefault="00EB18BC" w:rsidP="00EB18BC">
                            <w:pPr>
                              <w:pStyle w:val="DescriptionCodeStyle"/>
                            </w:pPr>
                            <w:r>
                              <w:rPr>
                                <w:rFonts w:hint="cs"/>
                                <w:rtl/>
                              </w:rPr>
                              <w:t>(بند 10-2-9-2-2 (ب)) مبحث 10-1392</w:t>
                            </w:r>
                          </w:p>
                        </w:txbxContent>
                      </v:textbox>
                      <w10:anchorlock/>
                    </v:roundrect>
                  </w:pict>
                </mc:Fallback>
              </mc:AlternateContent>
            </w:r>
          </w:p>
          <w:p w:rsidR="00EB18BC" w:rsidRPr="00EB18BC" w:rsidRDefault="00EB18BC" w:rsidP="00EB18BC">
            <w:pPr>
              <w:bidi/>
              <w:rPr>
                <w:rFonts w:ascii="Calibri" w:eastAsia="Calibri" w:hAnsi="Calibri"/>
                <w:color w:val="FF0000"/>
                <w:sz w:val="22"/>
                <w:szCs w:val="22"/>
                <w:lang w:eastAsia="en-US"/>
              </w:rPr>
            </w:pPr>
          </w:p>
        </w:tc>
        <w:tc>
          <w:tcPr>
            <w:tcW w:w="9223" w:type="dxa"/>
            <w:gridSpan w:val="4"/>
            <w:tcBorders>
              <w:top w:val="nil"/>
              <w:left w:val="nil"/>
              <w:bottom w:val="nil"/>
              <w:right w:val="nil"/>
            </w:tcBorders>
            <w:tcMar>
              <w:left w:w="0" w:type="dxa"/>
              <w:right w:w="0" w:type="dxa"/>
            </w:tcMar>
            <w:hideMark/>
          </w:tcPr>
          <w:tbl>
            <w:tblPr>
              <w:tblStyle w:val="TableGrid10"/>
              <w:bidiVisual/>
              <w:tblW w:w="922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940"/>
              <w:gridCol w:w="2074"/>
              <w:gridCol w:w="864"/>
              <w:gridCol w:w="603"/>
              <w:gridCol w:w="2352"/>
              <w:gridCol w:w="392"/>
            </w:tblGrid>
            <w:tr w:rsidR="00EB18BC" w:rsidRPr="00EB18BC" w:rsidTr="00EB18BC">
              <w:trPr>
                <w:trHeight w:val="425"/>
              </w:trPr>
              <w:tc>
                <w:tcPr>
                  <w:tcW w:w="5014" w:type="dxa"/>
                  <w:gridSpan w:val="2"/>
                  <w:shd w:val="clear" w:color="auto" w:fill="8DB3E2"/>
                  <w:vAlign w:val="center"/>
                  <w:hideMark/>
                </w:tcPr>
                <w:p w:rsidR="00EB18BC" w:rsidRPr="00EB18BC" w:rsidRDefault="00EB18BC" w:rsidP="00EB18BC">
                  <w:pPr>
                    <w:bidi/>
                    <w:rPr>
                      <w:rFonts w:eastAsia="Calibri" w:cs="B Nazanin"/>
                      <w:b/>
                      <w:bCs/>
                      <w:color w:val="000000"/>
                      <w:sz w:val="20"/>
                      <w:szCs w:val="22"/>
                      <w:lang w:eastAsia="en-US"/>
                    </w:rPr>
                  </w:pPr>
                  <w:r w:rsidRPr="00EB18BC">
                    <w:rPr>
                      <w:rFonts w:eastAsia="Calibri" w:cs="B Nazanin" w:hint="cs"/>
                      <w:b/>
                      <w:bCs/>
                      <w:color w:val="000000"/>
                      <w:sz w:val="20"/>
                      <w:szCs w:val="22"/>
                      <w:rtl/>
                      <w:lang w:eastAsia="en-US"/>
                    </w:rPr>
                    <w:t>کنترل هندسی کفایت بعد و طول جوش گوشه ورق بالاسری</w:t>
                  </w:r>
                </w:p>
              </w:tc>
              <w:tc>
                <w:tcPr>
                  <w:tcW w:w="4211" w:type="dxa"/>
                  <w:gridSpan w:val="4"/>
                  <w:shd w:val="clear" w:color="auto" w:fill="8DB3E2"/>
                  <w:tcMar>
                    <w:top w:w="0" w:type="dxa"/>
                    <w:left w:w="0" w:type="dxa"/>
                    <w:bottom w:w="0" w:type="dxa"/>
                    <w:right w:w="0" w:type="dxa"/>
                  </w:tcMar>
                  <w:vAlign w:val="center"/>
                  <w:hideMark/>
                </w:tcPr>
                <w:p w:rsidR="00EB18BC" w:rsidRPr="00EB18BC" w:rsidRDefault="00EB18BC" w:rsidP="00EB18BC">
                  <w:pPr>
                    <w:tabs>
                      <w:tab w:val="left" w:pos="1547"/>
                    </w:tabs>
                    <w:bidi/>
                    <w:jc w:val="right"/>
                    <w:rPr>
                      <w:rFonts w:eastAsia="Calibri"/>
                      <w:color w:val="FF0000"/>
                      <w:sz w:val="22"/>
                      <w:szCs w:val="20"/>
                      <w:lang w:eastAsia="en-US"/>
                    </w:rPr>
                  </w:pPr>
                  <w:r w:rsidRPr="00EB18BC">
                    <w:rPr>
                      <w:rFonts w:eastAsia="Calibri"/>
                      <w:noProof/>
                      <w:color w:val="FF0000"/>
                      <w:sz w:val="22"/>
                      <w:szCs w:val="20"/>
                      <w:lang w:eastAsia="en-US"/>
                    </w:rPr>
                    <w:drawing>
                      <wp:inline distT="0" distB="0" distL="0" distR="0" wp14:anchorId="7B90317D" wp14:editId="65C7841D">
                        <wp:extent cx="2165350" cy="260350"/>
                        <wp:effectExtent l="0" t="0" r="0" b="0"/>
                        <wp:docPr id="1506" name="Picture 19" descr="$level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6" descr="Description: Description: $level3$"/>
                                <pic:cNvPicPr>
                                  <a:picLocks noChangeAspect="1" noChangeArrowheads="1"/>
                                </pic:cNvPicPr>
                              </pic:nvPicPr>
                              <pic:blipFill>
                                <a:blip r:embed="rId276">
                                  <a:extLst>
                                    <a:ext uri="{28A0092B-C50C-407E-A947-70E740481C1C}">
                                      <a14:useLocalDpi xmlns:a14="http://schemas.microsoft.com/office/drawing/2010/main" val="0"/>
                                    </a:ext>
                                  </a:extLst>
                                </a:blip>
                                <a:srcRect/>
                                <a:stretch>
                                  <a:fillRect/>
                                </a:stretch>
                              </pic:blipFill>
                              <pic:spPr bwMode="auto">
                                <a:xfrm>
                                  <a:off x="0" y="0"/>
                                  <a:ext cx="2165350" cy="260350"/>
                                </a:xfrm>
                                <a:prstGeom prst="rect">
                                  <a:avLst/>
                                </a:prstGeom>
                                <a:noFill/>
                                <a:ln>
                                  <a:noFill/>
                                </a:ln>
                              </pic:spPr>
                            </pic:pic>
                          </a:graphicData>
                        </a:graphic>
                      </wp:inline>
                    </w:drawing>
                  </w:r>
                </w:p>
              </w:tc>
            </w:tr>
            <w:tr w:rsidR="00EB18BC" w:rsidRPr="00EB18BC" w:rsidTr="00D55F96">
              <w:trPr>
                <w:trHeight w:val="425"/>
              </w:trPr>
              <w:tc>
                <w:tcPr>
                  <w:tcW w:w="2940" w:type="dxa"/>
                  <w:vAlign w:val="center"/>
                </w:tcPr>
                <w:p w:rsidR="00EB18BC" w:rsidRPr="00EB18BC" w:rsidRDefault="00EB18BC" w:rsidP="00EB18BC">
                  <w:pPr>
                    <w:tabs>
                      <w:tab w:val="left" w:pos="1547"/>
                    </w:tabs>
                    <w:bidi/>
                    <w:rPr>
                      <w:rFonts w:eastAsia="Calibri"/>
                      <w:color w:val="FF0000"/>
                      <w:sz w:val="22"/>
                      <w:szCs w:val="20"/>
                      <w:lang w:eastAsia="en-US"/>
                    </w:rPr>
                  </w:pPr>
                </w:p>
              </w:tc>
              <w:tc>
                <w:tcPr>
                  <w:tcW w:w="2938" w:type="dxa"/>
                  <w:gridSpan w:val="2"/>
                  <w:vAlign w:val="center"/>
                </w:tcPr>
                <w:p w:rsidR="00EB18BC" w:rsidRPr="00EB18BC" w:rsidRDefault="00EB18BC" w:rsidP="00EB18BC">
                  <w:pPr>
                    <w:rPr>
                      <w:rFonts w:eastAsia="Calibri"/>
                      <w:color w:val="000000"/>
                      <w:sz w:val="20"/>
                      <w:szCs w:val="20"/>
                      <w:lang w:eastAsia="en-US"/>
                    </w:rPr>
                  </w:pPr>
                </w:p>
              </w:tc>
              <w:tc>
                <w:tcPr>
                  <w:tcW w:w="2955" w:type="dxa"/>
                  <w:gridSpan w:val="2"/>
                  <w:vAlign w:val="center"/>
                  <w:hideMark/>
                </w:tcPr>
                <w:p w:rsidR="00EB18BC" w:rsidRPr="00EB18BC" w:rsidRDefault="00EB18BC" w:rsidP="00EB18BC">
                  <w:pPr>
                    <w:rPr>
                      <w:rFonts w:eastAsia="Calibri"/>
                      <w:color w:val="000000"/>
                      <w:sz w:val="20"/>
                      <w:szCs w:val="20"/>
                      <w:lang w:eastAsia="en-US"/>
                    </w:rPr>
                  </w:pPr>
                  <m:oMath>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t</m:t>
                        </m:r>
                      </m:e>
                      <m:sub>
                        <m:r>
                          <w:rPr>
                            <w:rFonts w:ascii="Cambria Math" w:eastAsia="Calibri" w:hAnsi="Cambria Math"/>
                            <w:color w:val="000000"/>
                            <w:sz w:val="20"/>
                            <w:szCs w:val="20"/>
                            <w:lang w:eastAsia="en-US"/>
                          </w:rPr>
                          <m:t>A</m:t>
                        </m:r>
                      </m:sub>
                    </m:sSub>
                    <m:r>
                      <w:rPr>
                        <w:rFonts w:ascii="Cambria Math" w:eastAsia="Calibri" w:hAnsi="Cambria Math"/>
                        <w:color w:val="000000"/>
                        <w:sz w:val="20"/>
                        <w:szCs w:val="20"/>
                        <w:lang w:eastAsia="en-US"/>
                      </w:rPr>
                      <m:t>=</m:t>
                    </m:r>
                  </m:oMath>
                  <w:r w:rsidRPr="00EB18BC">
                    <w:rPr>
                      <w:rFonts w:eastAsia="Times New Roman"/>
                      <w:color w:val="000000"/>
                      <w:sz w:val="20"/>
                      <w:szCs w:val="20"/>
                      <w:lang w:eastAsia="en-US"/>
                    </w:rPr>
                    <w:t xml:space="preserve">  18.0 </w:t>
                  </w:r>
                  <m:oMath>
                    <m:r>
                      <w:rPr>
                        <w:rFonts w:ascii="Cambria Math" w:eastAsia="Calibri" w:hAnsi="Cambria Math"/>
                        <w:color w:val="000000"/>
                        <w:sz w:val="20"/>
                        <w:szCs w:val="20"/>
                        <w:lang w:eastAsia="en-US"/>
                      </w:rPr>
                      <m:t xml:space="preserve"> mm</m:t>
                    </m:r>
                  </m:oMath>
                </w:p>
              </w:tc>
              <w:tc>
                <w:tcPr>
                  <w:tcW w:w="392" w:type="dxa"/>
                  <w:vAlign w:val="center"/>
                </w:tcPr>
                <w:p w:rsidR="00EB18BC" w:rsidRPr="00EB18BC" w:rsidRDefault="00EB18BC" w:rsidP="00EB18BC">
                  <w:pPr>
                    <w:tabs>
                      <w:tab w:val="left" w:pos="1547"/>
                    </w:tabs>
                    <w:bidi/>
                    <w:jc w:val="right"/>
                    <w:rPr>
                      <w:rFonts w:eastAsia="Calibri"/>
                      <w:color w:val="FF0000"/>
                      <w:sz w:val="22"/>
                      <w:szCs w:val="20"/>
                      <w:lang w:eastAsia="en-US"/>
                    </w:rPr>
                  </w:pPr>
                </w:p>
              </w:tc>
            </w:tr>
            <w:tr w:rsidR="00EB18BC" w:rsidRPr="00EB18BC" w:rsidTr="00D55F96">
              <w:trPr>
                <w:trHeight w:val="425"/>
              </w:trPr>
              <w:tc>
                <w:tcPr>
                  <w:tcW w:w="2940" w:type="dxa"/>
                  <w:vAlign w:val="center"/>
                </w:tcPr>
                <w:p w:rsidR="00EB18BC" w:rsidRPr="00EB18BC" w:rsidRDefault="00EB18BC" w:rsidP="00EB18BC">
                  <w:pPr>
                    <w:tabs>
                      <w:tab w:val="left" w:pos="1547"/>
                    </w:tabs>
                    <w:bidi/>
                    <w:rPr>
                      <w:rFonts w:eastAsia="Calibri"/>
                      <w:color w:val="FF0000"/>
                      <w:sz w:val="22"/>
                      <w:szCs w:val="20"/>
                      <w:lang w:eastAsia="en-US"/>
                    </w:rPr>
                  </w:pPr>
                </w:p>
              </w:tc>
              <w:tc>
                <w:tcPr>
                  <w:tcW w:w="2938" w:type="dxa"/>
                  <w:gridSpan w:val="2"/>
                  <w:vAlign w:val="center"/>
                </w:tcPr>
                <w:p w:rsidR="00EB18BC" w:rsidRPr="00EB18BC" w:rsidRDefault="00EB18BC" w:rsidP="00EB18BC">
                  <w:pPr>
                    <w:rPr>
                      <w:rFonts w:eastAsia="Calibri"/>
                      <w:color w:val="000000"/>
                      <w:sz w:val="20"/>
                      <w:szCs w:val="20"/>
                      <w:lang w:eastAsia="en-US"/>
                    </w:rPr>
                  </w:pPr>
                </w:p>
              </w:tc>
              <w:tc>
                <w:tcPr>
                  <w:tcW w:w="2955" w:type="dxa"/>
                  <w:gridSpan w:val="2"/>
                  <w:vAlign w:val="center"/>
                  <w:hideMark/>
                </w:tcPr>
                <w:p w:rsidR="00EB18BC" w:rsidRPr="00EB18BC" w:rsidRDefault="00EB18BC" w:rsidP="00EB18BC">
                  <w:pPr>
                    <w:rPr>
                      <w:rFonts w:eastAsia="Calibri"/>
                      <w:color w:val="000000"/>
                      <w:sz w:val="20"/>
                      <w:szCs w:val="20"/>
                      <w:lang w:eastAsia="en-US"/>
                    </w:rPr>
                  </w:pPr>
                  <m:oMath>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t</m:t>
                        </m:r>
                      </m:e>
                      <m:sub>
                        <m:r>
                          <w:rPr>
                            <w:rFonts w:ascii="Cambria Math" w:eastAsia="Calibri" w:hAnsi="Cambria Math"/>
                            <w:color w:val="000000"/>
                            <w:sz w:val="20"/>
                            <w:szCs w:val="20"/>
                            <w:lang w:eastAsia="en-US"/>
                          </w:rPr>
                          <m:t>f</m:t>
                        </m:r>
                      </m:sub>
                    </m:sSub>
                    <m:r>
                      <w:rPr>
                        <w:rFonts w:ascii="Cambria Math" w:eastAsia="Calibri" w:hAnsi="Cambria Math"/>
                        <w:color w:val="000000"/>
                        <w:sz w:val="20"/>
                        <w:szCs w:val="20"/>
                        <w:lang w:eastAsia="en-US"/>
                      </w:rPr>
                      <m:t>=</m:t>
                    </m:r>
                  </m:oMath>
                  <w:r w:rsidRPr="00EB18BC">
                    <w:rPr>
                      <w:rFonts w:eastAsia="Times New Roman"/>
                      <w:color w:val="000000"/>
                      <w:sz w:val="20"/>
                      <w:szCs w:val="20"/>
                      <w:lang w:eastAsia="en-US"/>
                    </w:rPr>
                    <w:t xml:space="preserve">  8.0 </w:t>
                  </w:r>
                  <m:oMath>
                    <m:r>
                      <w:rPr>
                        <w:rFonts w:ascii="Cambria Math" w:eastAsia="Calibri" w:hAnsi="Cambria Math"/>
                        <w:color w:val="000000"/>
                        <w:sz w:val="20"/>
                        <w:szCs w:val="20"/>
                        <w:lang w:eastAsia="en-US"/>
                      </w:rPr>
                      <m:t xml:space="preserve"> mm</m:t>
                    </m:r>
                  </m:oMath>
                </w:p>
              </w:tc>
              <w:tc>
                <w:tcPr>
                  <w:tcW w:w="392" w:type="dxa"/>
                  <w:tcMar>
                    <w:top w:w="0" w:type="dxa"/>
                    <w:left w:w="0" w:type="dxa"/>
                    <w:bottom w:w="0" w:type="dxa"/>
                    <w:right w:w="0" w:type="dxa"/>
                  </w:tcMar>
                  <w:vAlign w:val="center"/>
                </w:tcPr>
                <w:p w:rsidR="00EB18BC" w:rsidRPr="00EB18BC" w:rsidRDefault="00EB18BC" w:rsidP="00EB18BC">
                  <w:pPr>
                    <w:tabs>
                      <w:tab w:val="left" w:pos="1547"/>
                    </w:tabs>
                    <w:bidi/>
                    <w:rPr>
                      <w:rFonts w:eastAsia="Calibri"/>
                      <w:color w:val="FF0000"/>
                      <w:sz w:val="22"/>
                      <w:szCs w:val="20"/>
                      <w:lang w:eastAsia="en-US"/>
                    </w:rPr>
                  </w:pPr>
                </w:p>
              </w:tc>
            </w:tr>
            <w:tr w:rsidR="00EB18BC" w:rsidRPr="00EB18BC" w:rsidTr="00D55F96">
              <w:trPr>
                <w:trHeight w:val="425"/>
              </w:trPr>
              <w:tc>
                <w:tcPr>
                  <w:tcW w:w="2940" w:type="dxa"/>
                  <w:vAlign w:val="center"/>
                </w:tcPr>
                <w:p w:rsidR="00EB18BC" w:rsidRPr="00EB18BC" w:rsidRDefault="00EB18BC" w:rsidP="00EB18BC">
                  <w:pPr>
                    <w:tabs>
                      <w:tab w:val="left" w:pos="1547"/>
                    </w:tabs>
                    <w:bidi/>
                    <w:jc w:val="center"/>
                    <w:rPr>
                      <w:rFonts w:eastAsia="Calibri"/>
                      <w:color w:val="FF0000"/>
                      <w:sz w:val="22"/>
                      <w:szCs w:val="20"/>
                      <w:lang w:eastAsia="en-US"/>
                    </w:rPr>
                  </w:pPr>
                </w:p>
              </w:tc>
              <w:tc>
                <w:tcPr>
                  <w:tcW w:w="2938" w:type="dxa"/>
                  <w:gridSpan w:val="2"/>
                  <w:vAlign w:val="center"/>
                </w:tcPr>
                <w:p w:rsidR="00EB18BC" w:rsidRPr="00EB18BC" w:rsidRDefault="00EB18BC" w:rsidP="00EB18BC">
                  <w:pPr>
                    <w:rPr>
                      <w:rFonts w:eastAsia="Calibri"/>
                      <w:color w:val="000000"/>
                      <w:sz w:val="20"/>
                      <w:szCs w:val="20"/>
                      <w:lang w:eastAsia="en-US"/>
                    </w:rPr>
                  </w:pPr>
                </w:p>
              </w:tc>
              <w:tc>
                <w:tcPr>
                  <w:tcW w:w="2955" w:type="dxa"/>
                  <w:gridSpan w:val="2"/>
                  <w:vAlign w:val="center"/>
                  <w:hideMark/>
                </w:tcPr>
                <w:p w:rsidR="00EB18BC" w:rsidRPr="00EB18BC" w:rsidRDefault="00EB18BC" w:rsidP="00EB18BC">
                  <w:pPr>
                    <w:rPr>
                      <w:rFonts w:eastAsia="Calibri"/>
                      <w:color w:val="000000"/>
                      <w:sz w:val="20"/>
                      <w:szCs w:val="20"/>
                      <w:lang w:eastAsia="en-US"/>
                    </w:rPr>
                  </w:pPr>
                  <m:oMath>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D</m:t>
                        </m:r>
                      </m:e>
                      <m:sub>
                        <m:r>
                          <w:rPr>
                            <w:rFonts w:ascii="Cambria Math" w:eastAsia="Calibri" w:hAnsi="Cambria Math"/>
                            <w:color w:val="000000"/>
                            <w:sz w:val="20"/>
                            <w:szCs w:val="20"/>
                            <w:lang w:eastAsia="en-US"/>
                          </w:rPr>
                          <m:t>min</m:t>
                        </m:r>
                      </m:sub>
                    </m:sSub>
                    <m:r>
                      <w:rPr>
                        <w:rFonts w:ascii="Cambria Math" w:eastAsia="Calibri" w:hAnsi="Cambria Math"/>
                        <w:color w:val="000000"/>
                        <w:sz w:val="20"/>
                        <w:szCs w:val="20"/>
                        <w:lang w:eastAsia="en-US"/>
                      </w:rPr>
                      <m:t>=</m:t>
                    </m:r>
                  </m:oMath>
                  <w:r w:rsidRPr="00EB18BC">
                    <w:rPr>
                      <w:rFonts w:eastAsia="Calibri"/>
                      <w:color w:val="000000"/>
                      <w:sz w:val="20"/>
                      <w:szCs w:val="20"/>
                      <w:lang w:eastAsia="en-US"/>
                    </w:rPr>
                    <w:t>5.0</w:t>
                  </w:r>
                  <m:oMath>
                    <m:r>
                      <w:rPr>
                        <w:rFonts w:ascii="Cambria Math" w:eastAsia="Calibri" w:hAnsi="Cambria Math"/>
                        <w:color w:val="000000"/>
                        <w:sz w:val="20"/>
                        <w:szCs w:val="20"/>
                        <w:lang w:eastAsia="en-US"/>
                      </w:rPr>
                      <m:t xml:space="preserve"> mm</m:t>
                    </m:r>
                  </m:oMath>
                </w:p>
              </w:tc>
              <w:tc>
                <w:tcPr>
                  <w:tcW w:w="392" w:type="dxa"/>
                  <w:tcMar>
                    <w:top w:w="0" w:type="dxa"/>
                    <w:left w:w="0" w:type="dxa"/>
                    <w:bottom w:w="0" w:type="dxa"/>
                    <w:right w:w="0" w:type="dxa"/>
                  </w:tcMar>
                  <w:vAlign w:val="center"/>
                </w:tcPr>
                <w:p w:rsidR="00EB18BC" w:rsidRPr="00EB18BC" w:rsidRDefault="00EB18BC" w:rsidP="00EB18BC">
                  <w:pPr>
                    <w:tabs>
                      <w:tab w:val="left" w:pos="1547"/>
                    </w:tabs>
                    <w:bidi/>
                    <w:rPr>
                      <w:rFonts w:eastAsia="Calibri"/>
                      <w:color w:val="FF0000"/>
                      <w:sz w:val="22"/>
                      <w:szCs w:val="20"/>
                      <w:lang w:eastAsia="en-US"/>
                    </w:rPr>
                  </w:pPr>
                </w:p>
              </w:tc>
            </w:tr>
            <w:tr w:rsidR="00EB18BC" w:rsidRPr="00EB18BC" w:rsidTr="00D55F96">
              <w:trPr>
                <w:trHeight w:val="425"/>
              </w:trPr>
              <w:tc>
                <w:tcPr>
                  <w:tcW w:w="2940" w:type="dxa"/>
                  <w:vAlign w:val="center"/>
                </w:tcPr>
                <w:p w:rsidR="00EB18BC" w:rsidRPr="00EB18BC" w:rsidRDefault="00EB18BC" w:rsidP="00EB18BC">
                  <w:pPr>
                    <w:tabs>
                      <w:tab w:val="left" w:pos="1547"/>
                    </w:tabs>
                    <w:bidi/>
                    <w:rPr>
                      <w:rFonts w:eastAsia="Calibri"/>
                      <w:color w:val="FF0000"/>
                      <w:sz w:val="22"/>
                      <w:szCs w:val="20"/>
                      <w:lang w:eastAsia="en-US"/>
                    </w:rPr>
                  </w:pPr>
                </w:p>
              </w:tc>
              <w:tc>
                <w:tcPr>
                  <w:tcW w:w="2938" w:type="dxa"/>
                  <w:gridSpan w:val="2"/>
                  <w:vAlign w:val="center"/>
                </w:tcPr>
                <w:p w:rsidR="00EB18BC" w:rsidRPr="00EB18BC" w:rsidRDefault="00EB18BC" w:rsidP="00EB18BC">
                  <w:pPr>
                    <w:rPr>
                      <w:rFonts w:eastAsia="Calibri"/>
                      <w:color w:val="000000"/>
                      <w:sz w:val="20"/>
                      <w:szCs w:val="20"/>
                      <w:lang w:eastAsia="en-US"/>
                    </w:rPr>
                  </w:pPr>
                </w:p>
              </w:tc>
              <w:tc>
                <w:tcPr>
                  <w:tcW w:w="2955" w:type="dxa"/>
                  <w:gridSpan w:val="2"/>
                  <w:vAlign w:val="center"/>
                  <w:hideMark/>
                </w:tcPr>
                <w:p w:rsidR="00EB18BC" w:rsidRPr="00EB18BC" w:rsidRDefault="00EB18BC" w:rsidP="00EB18BC">
                  <w:pPr>
                    <w:rPr>
                      <w:rFonts w:eastAsia="Calibri"/>
                      <w:color w:val="000000"/>
                      <w:sz w:val="20"/>
                      <w:szCs w:val="20"/>
                      <w:lang w:eastAsia="en-US"/>
                    </w:rPr>
                  </w:pPr>
                  <m:oMath>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D</m:t>
                        </m:r>
                      </m:e>
                      <m:sub>
                        <m:r>
                          <w:rPr>
                            <w:rFonts w:ascii="Cambria Math" w:eastAsia="Calibri" w:hAnsi="Cambria Math"/>
                            <w:color w:val="000000"/>
                            <w:sz w:val="20"/>
                            <w:szCs w:val="20"/>
                            <w:lang w:eastAsia="en-US"/>
                          </w:rPr>
                          <m:t>max</m:t>
                        </m:r>
                      </m:sub>
                    </m:sSub>
                    <m:r>
                      <w:rPr>
                        <w:rFonts w:ascii="Cambria Math" w:eastAsia="Calibri" w:hAnsi="Cambria Math"/>
                        <w:color w:val="000000"/>
                        <w:sz w:val="20"/>
                        <w:szCs w:val="20"/>
                        <w:lang w:eastAsia="en-US"/>
                      </w:rPr>
                      <m:t>=</m:t>
                    </m:r>
                  </m:oMath>
                  <w:r w:rsidRPr="00EB18BC">
                    <w:rPr>
                      <w:rFonts w:eastAsia="Calibri"/>
                      <w:color w:val="000000"/>
                      <w:sz w:val="20"/>
                      <w:szCs w:val="20"/>
                      <w:lang w:eastAsia="en-US"/>
                    </w:rPr>
                    <w:t xml:space="preserve">  8.0 </w:t>
                  </w:r>
                  <m:oMath>
                    <m:r>
                      <w:rPr>
                        <w:rFonts w:ascii="Cambria Math" w:eastAsia="Calibri" w:hAnsi="Cambria Math"/>
                        <w:color w:val="000000"/>
                        <w:sz w:val="20"/>
                        <w:szCs w:val="20"/>
                        <w:lang w:eastAsia="en-US"/>
                      </w:rPr>
                      <m:t xml:space="preserve"> mm</m:t>
                    </m:r>
                  </m:oMath>
                </w:p>
              </w:tc>
              <w:tc>
                <w:tcPr>
                  <w:tcW w:w="392" w:type="dxa"/>
                  <w:tcMar>
                    <w:top w:w="0" w:type="dxa"/>
                    <w:left w:w="0" w:type="dxa"/>
                    <w:bottom w:w="0" w:type="dxa"/>
                    <w:right w:w="0" w:type="dxa"/>
                  </w:tcMar>
                  <w:vAlign w:val="center"/>
                </w:tcPr>
                <w:p w:rsidR="00EB18BC" w:rsidRPr="00EB18BC" w:rsidRDefault="00EB18BC" w:rsidP="00EB18BC">
                  <w:pPr>
                    <w:tabs>
                      <w:tab w:val="left" w:pos="1547"/>
                    </w:tabs>
                    <w:bidi/>
                    <w:rPr>
                      <w:rFonts w:eastAsia="Calibri"/>
                      <w:color w:val="FF0000"/>
                      <w:sz w:val="22"/>
                      <w:szCs w:val="20"/>
                      <w:lang w:eastAsia="en-US"/>
                    </w:rPr>
                  </w:pPr>
                </w:p>
              </w:tc>
            </w:tr>
            <w:tr w:rsidR="00EB18BC" w:rsidRPr="00EB18BC" w:rsidTr="00D55F96">
              <w:trPr>
                <w:trHeight w:val="425"/>
              </w:trPr>
              <w:tc>
                <w:tcPr>
                  <w:tcW w:w="2940" w:type="dxa"/>
                  <w:vAlign w:val="center"/>
                  <w:hideMark/>
                </w:tcPr>
                <w:p w:rsidR="00EB18BC" w:rsidRPr="00EB18BC" w:rsidRDefault="00EB18BC" w:rsidP="00EB18BC">
                  <w:pPr>
                    <w:tabs>
                      <w:tab w:val="left" w:pos="1547"/>
                    </w:tabs>
                    <w:bidi/>
                    <w:jc w:val="right"/>
                    <w:rPr>
                      <w:rFonts w:eastAsia="Calibri"/>
                      <w:color w:val="FF0000"/>
                      <w:sz w:val="22"/>
                      <w:szCs w:val="20"/>
                      <w:lang w:eastAsia="en-US"/>
                    </w:rPr>
                  </w:pPr>
                  <w:r w:rsidRPr="00EB18BC">
                    <w:rPr>
                      <w:rFonts w:eastAsia="Calibri"/>
                      <w:noProof/>
                      <w:color w:val="FF0000"/>
                      <w:sz w:val="22"/>
                      <w:szCs w:val="20"/>
                      <w:lang w:eastAsia="en-US"/>
                    </w:rPr>
                    <w:drawing>
                      <wp:inline distT="0" distB="0" distL="0" distR="0" wp14:anchorId="3224488B" wp14:editId="34FFC793">
                        <wp:extent cx="222250" cy="222250"/>
                        <wp:effectExtent l="0" t="0" r="0" b="0"/>
                        <wp:docPr id="1507" name="Picture 18" descr="Description: Description: $S6_C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5" descr="Description: Description: $S6_C1$"/>
                                <pic:cNvPicPr>
                                  <a:picLocks noChangeAspect="1" noChangeArrowheads="1"/>
                                </pic:cNvPicPr>
                              </pic:nvPicPr>
                              <pic:blipFill>
                                <a:blip r:embed="rId278">
                                  <a:extLst>
                                    <a:ext uri="{28A0092B-C50C-407E-A947-70E740481C1C}">
                                      <a14:useLocalDpi xmlns:a14="http://schemas.microsoft.com/office/drawing/2010/main" val="0"/>
                                    </a:ext>
                                  </a:extLst>
                                </a:blip>
                                <a:srcRect/>
                                <a:stretch>
                                  <a:fillRect/>
                                </a:stretch>
                              </pic:blipFill>
                              <pic:spPr bwMode="auto">
                                <a:xfrm>
                                  <a:off x="0" y="0"/>
                                  <a:ext cx="222250" cy="222250"/>
                                </a:xfrm>
                                <a:prstGeom prst="rect">
                                  <a:avLst/>
                                </a:prstGeom>
                                <a:noFill/>
                                <a:ln>
                                  <a:noFill/>
                                </a:ln>
                              </pic:spPr>
                            </pic:pic>
                          </a:graphicData>
                        </a:graphic>
                      </wp:inline>
                    </w:drawing>
                  </w:r>
                </w:p>
              </w:tc>
              <w:tc>
                <w:tcPr>
                  <w:tcW w:w="3541" w:type="dxa"/>
                  <w:gridSpan w:val="3"/>
                  <w:vAlign w:val="center"/>
                  <w:hideMark/>
                </w:tcPr>
                <w:p w:rsidR="00EB18BC" w:rsidRPr="00EB18BC" w:rsidRDefault="00EB18BC" w:rsidP="00EB18BC">
                  <w:pPr>
                    <w:rPr>
                      <w:rFonts w:eastAsia="Calibri"/>
                      <w:color w:val="000000"/>
                      <w:sz w:val="20"/>
                      <w:szCs w:val="20"/>
                      <w:lang w:eastAsia="en-US"/>
                    </w:rPr>
                  </w:pPr>
                  <w:r w:rsidRPr="00EB18BC">
                    <w:rPr>
                      <w:rFonts w:eastAsia="Calibri"/>
                      <w:color w:val="000000"/>
                      <w:sz w:val="20"/>
                      <w:szCs w:val="20"/>
                      <w:lang w:eastAsia="en-US"/>
                    </w:rPr>
                    <w:t>5.0</w:t>
                  </w:r>
                  <m:oMath>
                    <m:r>
                      <w:rPr>
                        <w:rFonts w:ascii="Cambria Math" w:eastAsia="Calibri" w:hAnsi="Cambria Math"/>
                        <w:color w:val="000000"/>
                        <w:sz w:val="20"/>
                        <w:szCs w:val="20"/>
                        <w:lang w:eastAsia="en-US"/>
                      </w:rPr>
                      <m:t xml:space="preserve"> mm ≤</m:t>
                    </m:r>
                  </m:oMath>
                  <w:r w:rsidRPr="00EB18BC">
                    <w:rPr>
                      <w:rFonts w:eastAsia="Times New Roman"/>
                      <w:color w:val="000000"/>
                      <w:sz w:val="20"/>
                      <w:szCs w:val="20"/>
                      <w:lang w:eastAsia="en-US"/>
                    </w:rPr>
                    <w:t xml:space="preserve">  6.0 </w:t>
                  </w:r>
                  <m:oMath>
                    <m:r>
                      <w:rPr>
                        <w:rFonts w:ascii="Cambria Math" w:eastAsia="Calibri" w:hAnsi="Cambria Math"/>
                        <w:color w:val="000000"/>
                        <w:sz w:val="20"/>
                        <w:szCs w:val="20"/>
                        <w:lang w:eastAsia="en-US"/>
                      </w:rPr>
                      <m:t xml:space="preserve"> mm ≤</m:t>
                    </m:r>
                  </m:oMath>
                  <w:r w:rsidRPr="00EB18BC">
                    <w:rPr>
                      <w:rFonts w:eastAsia="Times New Roman"/>
                      <w:color w:val="000000"/>
                      <w:sz w:val="20"/>
                      <w:szCs w:val="20"/>
                      <w:lang w:eastAsia="en-US"/>
                    </w:rPr>
                    <w:t xml:space="preserve">  8.0 </w:t>
                  </w:r>
                  <m:oMath>
                    <m:r>
                      <w:rPr>
                        <w:rFonts w:ascii="Cambria Math" w:eastAsia="Calibri" w:hAnsi="Cambria Math"/>
                        <w:color w:val="000000"/>
                        <w:sz w:val="20"/>
                        <w:szCs w:val="20"/>
                        <w:lang w:eastAsia="en-US"/>
                      </w:rPr>
                      <m:t xml:space="preserve"> mm</m:t>
                    </m:r>
                  </m:oMath>
                </w:p>
              </w:tc>
              <w:tc>
                <w:tcPr>
                  <w:tcW w:w="2352" w:type="dxa"/>
                  <w:vAlign w:val="center"/>
                  <w:hideMark/>
                </w:tcPr>
                <w:p w:rsidR="00EB18BC" w:rsidRPr="00EB18BC" w:rsidRDefault="00EB18BC" w:rsidP="00EB18BC">
                  <w:pPr>
                    <w:rPr>
                      <w:rFonts w:eastAsia="Calibri"/>
                      <w:color w:val="000000"/>
                      <w:sz w:val="20"/>
                      <w:szCs w:val="20"/>
                      <w:lang w:eastAsia="en-US"/>
                    </w:rPr>
                  </w:pPr>
                  <m:oMathPara>
                    <m:oMathParaPr>
                      <m:jc m:val="left"/>
                    </m:oMathParaPr>
                    <m:oMath>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D</m:t>
                          </m:r>
                        </m:e>
                        <m:sub>
                          <m:r>
                            <w:rPr>
                              <w:rFonts w:ascii="Cambria Math" w:eastAsia="Calibri" w:hAnsi="Cambria Math"/>
                              <w:color w:val="000000"/>
                              <w:sz w:val="20"/>
                              <w:szCs w:val="20"/>
                              <w:lang w:eastAsia="en-US"/>
                            </w:rPr>
                            <m:t>min</m:t>
                          </m:r>
                        </m:sub>
                      </m:sSub>
                      <m:r>
                        <w:rPr>
                          <w:rFonts w:ascii="Cambria Math" w:eastAsia="Calibri" w:hAnsi="Cambria Math"/>
                          <w:color w:val="000000"/>
                          <w:sz w:val="20"/>
                          <w:szCs w:val="20"/>
                          <w:lang w:eastAsia="en-US"/>
                        </w:rPr>
                        <m:t>≤</m:t>
                      </m:r>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D</m:t>
                          </m:r>
                        </m:e>
                        <m:sub>
                          <m:r>
                            <w:rPr>
                              <w:rFonts w:ascii="Cambria Math" w:eastAsia="Calibri" w:hAnsi="Cambria Math"/>
                              <w:color w:val="000000"/>
                              <w:sz w:val="20"/>
                              <w:szCs w:val="20"/>
                              <w:lang w:eastAsia="en-US"/>
                            </w:rPr>
                            <m:t>A</m:t>
                          </m:r>
                        </m:sub>
                      </m:sSub>
                      <m:r>
                        <w:rPr>
                          <w:rFonts w:ascii="Cambria Math" w:eastAsia="Calibri" w:hAnsi="Cambria Math"/>
                          <w:color w:val="000000"/>
                          <w:sz w:val="20"/>
                          <w:szCs w:val="20"/>
                          <w:lang w:eastAsia="en-US"/>
                        </w:rPr>
                        <m:t>≤</m:t>
                      </m:r>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D</m:t>
                          </m:r>
                        </m:e>
                        <m:sub>
                          <m:r>
                            <w:rPr>
                              <w:rFonts w:ascii="Cambria Math" w:eastAsia="Calibri" w:hAnsi="Cambria Math"/>
                              <w:color w:val="000000"/>
                              <w:sz w:val="20"/>
                              <w:szCs w:val="20"/>
                              <w:lang w:eastAsia="en-US"/>
                            </w:rPr>
                            <m:t>max</m:t>
                          </m:r>
                        </m:sub>
                      </m:sSub>
                    </m:oMath>
                  </m:oMathPara>
                </w:p>
              </w:tc>
              <w:tc>
                <w:tcPr>
                  <w:tcW w:w="392" w:type="dxa"/>
                  <w:tcMar>
                    <w:top w:w="0" w:type="dxa"/>
                    <w:left w:w="0" w:type="dxa"/>
                    <w:bottom w:w="0" w:type="dxa"/>
                    <w:right w:w="0" w:type="dxa"/>
                  </w:tcMar>
                  <w:vAlign w:val="center"/>
                  <w:hideMark/>
                </w:tcPr>
                <w:p w:rsidR="00EB18BC" w:rsidRPr="00EB18BC" w:rsidRDefault="00EB18BC" w:rsidP="00EB18BC">
                  <w:pPr>
                    <w:tabs>
                      <w:tab w:val="left" w:pos="1547"/>
                    </w:tabs>
                    <w:bidi/>
                    <w:jc w:val="center"/>
                    <w:rPr>
                      <w:rFonts w:eastAsia="Calibri"/>
                      <w:color w:val="FF0000"/>
                      <w:sz w:val="22"/>
                      <w:szCs w:val="20"/>
                      <w:lang w:eastAsia="en-US"/>
                    </w:rPr>
                  </w:pPr>
                  <w:r w:rsidRPr="00EB18BC">
                    <w:rPr>
                      <w:rFonts w:eastAsia="Calibri"/>
                      <w:noProof/>
                      <w:color w:val="FF0000"/>
                      <w:sz w:val="22"/>
                      <w:szCs w:val="20"/>
                      <w:lang w:eastAsia="en-US"/>
                    </w:rPr>
                    <w:drawing>
                      <wp:inline distT="0" distB="0" distL="0" distR="0" wp14:anchorId="53982C64" wp14:editId="0FEBD7F1">
                        <wp:extent cx="222250" cy="222250"/>
                        <wp:effectExtent l="0" t="0" r="0" b="0"/>
                        <wp:docPr id="1508" name="Picture 17" descr="$Fr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4" descr="Description: Description: $Frame$"/>
                                <pic:cNvPicPr>
                                  <a:picLocks noChangeAspect="1" noChangeArrowheads="1"/>
                                </pic:cNvPicPr>
                              </pic:nvPicPr>
                              <pic:blipFill>
                                <a:blip r:embed="rId279">
                                  <a:extLst>
                                    <a:ext uri="{28A0092B-C50C-407E-A947-70E740481C1C}">
                                      <a14:useLocalDpi xmlns:a14="http://schemas.microsoft.com/office/drawing/2010/main" val="0"/>
                                    </a:ext>
                                  </a:extLst>
                                </a:blip>
                                <a:srcRect/>
                                <a:stretch>
                                  <a:fillRect/>
                                </a:stretch>
                              </pic:blipFill>
                              <pic:spPr bwMode="auto">
                                <a:xfrm>
                                  <a:off x="0" y="0"/>
                                  <a:ext cx="222250" cy="222250"/>
                                </a:xfrm>
                                <a:prstGeom prst="rect">
                                  <a:avLst/>
                                </a:prstGeom>
                                <a:noFill/>
                                <a:ln>
                                  <a:noFill/>
                                </a:ln>
                              </pic:spPr>
                            </pic:pic>
                          </a:graphicData>
                        </a:graphic>
                      </wp:inline>
                    </w:drawing>
                  </w:r>
                </w:p>
              </w:tc>
            </w:tr>
            <w:tr w:rsidR="00EB18BC" w:rsidRPr="00EB18BC" w:rsidTr="00D55F96">
              <w:trPr>
                <w:trHeight w:val="425"/>
              </w:trPr>
              <w:tc>
                <w:tcPr>
                  <w:tcW w:w="2940" w:type="dxa"/>
                  <w:vAlign w:val="center"/>
                  <w:hideMark/>
                </w:tcPr>
                <w:p w:rsidR="00EB18BC" w:rsidRPr="00EB18BC" w:rsidRDefault="00EB18BC" w:rsidP="00EB18BC">
                  <w:pPr>
                    <w:tabs>
                      <w:tab w:val="left" w:pos="1547"/>
                    </w:tabs>
                    <w:bidi/>
                    <w:jc w:val="right"/>
                    <w:rPr>
                      <w:rFonts w:eastAsia="Calibri"/>
                      <w:color w:val="FF0000"/>
                      <w:sz w:val="22"/>
                      <w:szCs w:val="20"/>
                      <w:lang w:eastAsia="en-US"/>
                    </w:rPr>
                  </w:pPr>
                  <w:r w:rsidRPr="00EB18BC">
                    <w:rPr>
                      <w:rFonts w:eastAsia="Calibri"/>
                      <w:noProof/>
                      <w:color w:val="FF0000"/>
                      <w:sz w:val="22"/>
                      <w:szCs w:val="20"/>
                      <w:lang w:eastAsia="en-US"/>
                    </w:rPr>
                    <w:drawing>
                      <wp:inline distT="0" distB="0" distL="0" distR="0" wp14:anchorId="65C7E355" wp14:editId="40692938">
                        <wp:extent cx="222250" cy="222250"/>
                        <wp:effectExtent l="0" t="0" r="0" b="0"/>
                        <wp:docPr id="1509" name="Picture 16" descr="Description: Description: $S6_C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3" descr="Description: Description: $S6_C2$"/>
                                <pic:cNvPicPr>
                                  <a:picLocks noChangeAspect="1" noChangeArrowheads="1"/>
                                </pic:cNvPicPr>
                              </pic:nvPicPr>
                              <pic:blipFill>
                                <a:blip r:embed="rId278">
                                  <a:extLst>
                                    <a:ext uri="{28A0092B-C50C-407E-A947-70E740481C1C}">
                                      <a14:useLocalDpi xmlns:a14="http://schemas.microsoft.com/office/drawing/2010/main" val="0"/>
                                    </a:ext>
                                  </a:extLst>
                                </a:blip>
                                <a:srcRect/>
                                <a:stretch>
                                  <a:fillRect/>
                                </a:stretch>
                              </pic:blipFill>
                              <pic:spPr bwMode="auto">
                                <a:xfrm>
                                  <a:off x="0" y="0"/>
                                  <a:ext cx="222250" cy="222250"/>
                                </a:xfrm>
                                <a:prstGeom prst="rect">
                                  <a:avLst/>
                                </a:prstGeom>
                                <a:noFill/>
                                <a:ln>
                                  <a:noFill/>
                                </a:ln>
                              </pic:spPr>
                            </pic:pic>
                          </a:graphicData>
                        </a:graphic>
                      </wp:inline>
                    </w:drawing>
                  </w:r>
                </w:p>
              </w:tc>
              <w:tc>
                <w:tcPr>
                  <w:tcW w:w="3541" w:type="dxa"/>
                  <w:gridSpan w:val="3"/>
                  <w:vAlign w:val="center"/>
                  <w:hideMark/>
                </w:tcPr>
                <w:p w:rsidR="00EB18BC" w:rsidRPr="00EB18BC" w:rsidRDefault="00EB18BC" w:rsidP="00EB18BC">
                  <w:pPr>
                    <w:rPr>
                      <w:rFonts w:eastAsia="Calibri"/>
                      <w:color w:val="000000"/>
                      <w:sz w:val="20"/>
                      <w:szCs w:val="20"/>
                      <w:lang w:eastAsia="en-US"/>
                    </w:rPr>
                  </w:pPr>
                  <w:r w:rsidRPr="00EB18BC">
                    <w:rPr>
                      <w:rFonts w:eastAsia="Calibri"/>
                      <w:color w:val="000000"/>
                      <w:sz w:val="20"/>
                      <w:szCs w:val="20"/>
                      <w:lang w:eastAsia="en-US"/>
                    </w:rPr>
                    <w:t>419.6</w:t>
                  </w:r>
                  <m:oMath>
                    <m:r>
                      <w:rPr>
                        <w:rFonts w:ascii="Cambria Math" w:eastAsia="Calibri" w:hAnsi="Cambria Math"/>
                        <w:color w:val="000000"/>
                        <w:sz w:val="20"/>
                        <w:szCs w:val="20"/>
                        <w:lang w:eastAsia="en-US"/>
                      </w:rPr>
                      <m:t>mm≥</m:t>
                    </m:r>
                  </m:oMath>
                  <w:r w:rsidRPr="00EB18BC">
                    <w:rPr>
                      <w:rFonts w:eastAsia="Times New Roman"/>
                      <w:color w:val="000000"/>
                      <w:sz w:val="20"/>
                      <w:szCs w:val="20"/>
                      <w:lang w:eastAsia="en-US"/>
                    </w:rPr>
                    <w:t xml:space="preserve">  24.0 </w:t>
                  </w:r>
                  <m:oMath>
                    <m:r>
                      <w:rPr>
                        <w:rFonts w:ascii="Cambria Math" w:eastAsia="Calibri" w:hAnsi="Cambria Math"/>
                        <w:color w:val="000000"/>
                        <w:sz w:val="20"/>
                        <w:szCs w:val="20"/>
                        <w:lang w:eastAsia="en-US"/>
                      </w:rPr>
                      <m:t xml:space="preserve"> mm</m:t>
                    </m:r>
                  </m:oMath>
                </w:p>
              </w:tc>
              <w:tc>
                <w:tcPr>
                  <w:tcW w:w="2352" w:type="dxa"/>
                  <w:vAlign w:val="center"/>
                  <w:hideMark/>
                </w:tcPr>
                <w:p w:rsidR="00EB18BC" w:rsidRPr="00EB18BC" w:rsidRDefault="00EB18BC" w:rsidP="00EB18BC">
                  <w:pPr>
                    <w:rPr>
                      <w:rFonts w:eastAsia="Calibri"/>
                      <w:color w:val="000000"/>
                      <w:sz w:val="20"/>
                      <w:szCs w:val="20"/>
                      <w:lang w:eastAsia="en-US"/>
                    </w:rPr>
                  </w:pPr>
                  <m:oMathPara>
                    <m:oMathParaPr>
                      <m:jc m:val="left"/>
                    </m:oMathParaPr>
                    <m:oMath>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L</m:t>
                          </m:r>
                        </m:e>
                        <m:sub>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w</m:t>
                              </m:r>
                            </m:e>
                            <m:sub>
                              <m:r>
                                <w:rPr>
                                  <w:rFonts w:ascii="Cambria Math" w:eastAsia="Calibri" w:hAnsi="Cambria Math"/>
                                  <w:color w:val="000000"/>
                                  <w:sz w:val="20"/>
                                  <w:szCs w:val="20"/>
                                  <w:lang w:eastAsia="en-US"/>
                                </w:rPr>
                                <m:t>A</m:t>
                              </m:r>
                            </m:sub>
                          </m:sSub>
                        </m:sub>
                      </m:sSub>
                      <m:r>
                        <w:rPr>
                          <w:rFonts w:ascii="Cambria Math" w:eastAsia="Calibri" w:hAnsi="Cambria Math"/>
                          <w:color w:val="000000"/>
                          <w:sz w:val="20"/>
                          <w:szCs w:val="20"/>
                          <w:lang w:eastAsia="en-US"/>
                        </w:rPr>
                        <m:t>≥</m:t>
                      </m:r>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4D</m:t>
                          </m:r>
                        </m:e>
                        <m:sub>
                          <m:r>
                            <w:rPr>
                              <w:rFonts w:ascii="Cambria Math" w:eastAsia="Calibri" w:hAnsi="Cambria Math"/>
                              <w:color w:val="000000"/>
                              <w:sz w:val="20"/>
                              <w:szCs w:val="20"/>
                              <w:lang w:eastAsia="en-US"/>
                            </w:rPr>
                            <m:t>A</m:t>
                          </m:r>
                        </m:sub>
                      </m:sSub>
                    </m:oMath>
                  </m:oMathPara>
                </w:p>
              </w:tc>
              <w:tc>
                <w:tcPr>
                  <w:tcW w:w="392" w:type="dxa"/>
                  <w:tcMar>
                    <w:top w:w="0" w:type="dxa"/>
                    <w:left w:w="0" w:type="dxa"/>
                    <w:bottom w:w="0" w:type="dxa"/>
                    <w:right w:w="0" w:type="dxa"/>
                  </w:tcMar>
                  <w:vAlign w:val="center"/>
                  <w:hideMark/>
                </w:tcPr>
                <w:p w:rsidR="00EB18BC" w:rsidRPr="00EB18BC" w:rsidRDefault="00EB18BC" w:rsidP="00EB18BC">
                  <w:pPr>
                    <w:bidi/>
                    <w:jc w:val="center"/>
                    <w:rPr>
                      <w:rFonts w:ascii="Calibri" w:eastAsia="Calibri" w:hAnsi="Calibri"/>
                      <w:color w:val="FF0000"/>
                      <w:sz w:val="22"/>
                      <w:szCs w:val="22"/>
                      <w:lang w:eastAsia="en-US"/>
                    </w:rPr>
                  </w:pPr>
                  <w:r w:rsidRPr="00EB18BC">
                    <w:rPr>
                      <w:rFonts w:eastAsia="Calibri"/>
                      <w:noProof/>
                      <w:color w:val="FF0000"/>
                      <w:sz w:val="20"/>
                      <w:szCs w:val="20"/>
                      <w:lang w:eastAsia="en-US"/>
                    </w:rPr>
                    <w:drawing>
                      <wp:inline distT="0" distB="0" distL="0" distR="0" wp14:anchorId="1D5F0E0E" wp14:editId="62AAF837">
                        <wp:extent cx="222250" cy="222250"/>
                        <wp:effectExtent l="0" t="0" r="0" b="0"/>
                        <wp:docPr id="1510" name="Picture 15" descr="$Fr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2" descr="Description: Description: $Frame$"/>
                                <pic:cNvPicPr>
                                  <a:picLocks noChangeAspect="1" noChangeArrowheads="1"/>
                                </pic:cNvPicPr>
                              </pic:nvPicPr>
                              <pic:blipFill>
                                <a:blip r:embed="rId279">
                                  <a:extLst>
                                    <a:ext uri="{28A0092B-C50C-407E-A947-70E740481C1C}">
                                      <a14:useLocalDpi xmlns:a14="http://schemas.microsoft.com/office/drawing/2010/main" val="0"/>
                                    </a:ext>
                                  </a:extLst>
                                </a:blip>
                                <a:srcRect/>
                                <a:stretch>
                                  <a:fillRect/>
                                </a:stretch>
                              </pic:blipFill>
                              <pic:spPr bwMode="auto">
                                <a:xfrm>
                                  <a:off x="0" y="0"/>
                                  <a:ext cx="222250" cy="222250"/>
                                </a:xfrm>
                                <a:prstGeom prst="rect">
                                  <a:avLst/>
                                </a:prstGeom>
                                <a:noFill/>
                                <a:ln>
                                  <a:noFill/>
                                </a:ln>
                              </pic:spPr>
                            </pic:pic>
                          </a:graphicData>
                        </a:graphic>
                      </wp:inline>
                    </w:drawing>
                  </w:r>
                </w:p>
              </w:tc>
            </w:tr>
          </w:tbl>
          <w:p w:rsidR="00EB18BC" w:rsidRPr="00EB18BC" w:rsidRDefault="00EB18BC" w:rsidP="00EB18BC">
            <w:pPr>
              <w:bidi/>
              <w:rPr>
                <w:rFonts w:ascii="Calibri" w:eastAsia="Calibri" w:hAnsi="Calibri"/>
                <w:color w:val="FF0000"/>
                <w:sz w:val="22"/>
                <w:szCs w:val="22"/>
                <w:lang w:eastAsia="en-US"/>
              </w:rPr>
            </w:pPr>
          </w:p>
        </w:tc>
      </w:tr>
      <w:tr w:rsidR="00EB18BC" w:rsidRPr="00EB18BC" w:rsidTr="00EB18BC">
        <w:trPr>
          <w:gridAfter w:val="1"/>
          <w:wAfter w:w="26" w:type="dxa"/>
          <w:cantSplit/>
          <w:trHeight w:val="766"/>
        </w:trPr>
        <w:tc>
          <w:tcPr>
            <w:tcW w:w="1237" w:type="dxa"/>
            <w:gridSpan w:val="3"/>
            <w:shd w:val="clear" w:color="auto" w:fill="EAF1DD"/>
            <w:tcMar>
              <w:left w:w="0" w:type="dxa"/>
              <w:right w:w="0" w:type="dxa"/>
            </w:tcMar>
          </w:tcPr>
          <w:p w:rsidR="00EB18BC" w:rsidRPr="00EB18BC" w:rsidRDefault="00EB18BC" w:rsidP="00EB18BC">
            <w:pPr>
              <w:bidi/>
              <w:jc w:val="center"/>
              <w:rPr>
                <w:rFonts w:ascii="Calibri" w:eastAsia="Calibri" w:hAnsi="Calibri"/>
                <w:color w:val="FF0000"/>
                <w:sz w:val="22"/>
                <w:szCs w:val="22"/>
                <w:rtl/>
                <w:lang w:eastAsia="en-US"/>
              </w:rPr>
            </w:pPr>
            <w:r w:rsidRPr="00EB18BC">
              <w:rPr>
                <w:rFonts w:ascii="Calibri" w:eastAsia="Times New Roman" w:hAnsi="Calibri"/>
                <w:noProof/>
                <w:color w:val="FF0000"/>
                <w:sz w:val="22"/>
                <w:szCs w:val="22"/>
                <w:lang w:eastAsia="en-US"/>
              </w:rPr>
              <mc:AlternateContent>
                <mc:Choice Requires="wps">
                  <w:drawing>
                    <wp:inline distT="0" distB="0" distL="0" distR="0">
                      <wp:extent cx="735330" cy="375920"/>
                      <wp:effectExtent l="12065" t="6985" r="14605" b="7620"/>
                      <wp:docPr id="2249" name="Rounded Rectangle 224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35330" cy="375920"/>
                              </a:xfrm>
                              <a:prstGeom prst="roundRect">
                                <a:avLst>
                                  <a:gd name="adj" fmla="val 16667"/>
                                </a:avLst>
                              </a:prstGeom>
                              <a:solidFill>
                                <a:srgbClr val="FFFFFF">
                                  <a:alpha val="0"/>
                                </a:srgbClr>
                              </a:solidFill>
                              <a:ln w="12700">
                                <a:solidFill>
                                  <a:srgbClr val="F79646"/>
                                </a:solidFill>
                                <a:prstDash val="dash"/>
                                <a:round/>
                                <a:headEnd/>
                                <a:tailEnd/>
                              </a:ln>
                            </wps:spPr>
                            <wps:txbx>
                              <w:txbxContent>
                                <w:p w:rsidR="00EB18BC" w:rsidRDefault="00EB18BC" w:rsidP="00EB18BC">
                                  <w:pPr>
                                    <w:pStyle w:val="DescriptionCodeStyle"/>
                                    <w:rPr>
                                      <w:rFonts w:cs="Nazanin"/>
                                      <w:sz w:val="12"/>
                                      <w:szCs w:val="12"/>
                                    </w:rPr>
                                  </w:pPr>
                                  <w:r>
                                    <w:rPr>
                                      <w:rFonts w:hint="cs"/>
                                      <w:rtl/>
                                    </w:rPr>
                                    <w:t>(جدول 10-2-9-3) مبحث 10-1392</w:t>
                                  </w:r>
                                </w:p>
                              </w:txbxContent>
                            </wps:txbx>
                            <wps:bodyPr rot="0" vert="horz" wrap="square" lIns="0" tIns="18000" rIns="36000" bIns="18000" anchor="t" anchorCtr="0" upright="1">
                              <a:noAutofit/>
                            </wps:bodyPr>
                          </wps:wsp>
                        </a:graphicData>
                      </a:graphic>
                    </wp:inline>
                  </w:drawing>
                </mc:Choice>
                <mc:Fallback>
                  <w:pict>
                    <v:roundrect id="Rounded Rectangle 2249" o:spid="_x0000_s1053" style="width:57.9pt;height:29.6pt;visibility:visible;mso-wrap-style:square;mso-left-percent:-10001;mso-top-percent:-10001;mso-position-horizontal:absolute;mso-position-horizontal-relative:char;mso-position-vertical:absolute;mso-position-vertical-relative:line;mso-left-percent:-10001;mso-top-percent:-10001;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" strokecolor="#f79646" strokeweight="1pt">
                      <v:fill opacity="0"/>
                      <v:stroke dashstyle="dash"/>
                      <v:textbox inset="0,.5mm,1mm,.5mm">
                        <w:txbxContent>
                          <w:p w:rsidR="00EB18BC" w:rsidRDefault="00EB18BC" w:rsidP="00EB18BC">
                            <w:pPr>
                              <w:pStyle w:val="DescriptionCodeStyle"/>
                              <w:rPr>
                                <w:rFonts w:cs="Nazanin"/>
                                <w:sz w:val="12"/>
                                <w:szCs w:val="12"/>
                              </w:rPr>
                            </w:pPr>
                            <w:r>
                              <w:rPr>
                                <w:rFonts w:hint="cs"/>
                                <w:rtl/>
                              </w:rPr>
                              <w:t>(جدول 10-2-9-3) مبحث 10-1392</w:t>
                            </w:r>
                          </w:p>
                        </w:txbxContent>
                      </v:textbox>
                      <w10:anchorlock/>
                    </v:roundrect>
                  </w:pict>
                </mc:Fallback>
              </mc:AlternateContent>
            </w:r>
          </w:p>
        </w:tc>
        <w:tc>
          <w:tcPr>
            <w:tcW w:w="9225" w:type="dxa"/>
            <w:gridSpan w:val="4"/>
            <w:tcMar>
              <w:left w:w="0" w:type="dxa"/>
              <w:right w:w="0" w:type="dxa"/>
            </w:tcMar>
          </w:tcPr>
          <w:tbl>
            <w:tblPr>
              <w:tblStyle w:val="TableGrid10"/>
              <w:bidiVisua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48"/>
              <w:gridCol w:w="4136"/>
              <w:gridCol w:w="4263"/>
              <w:gridCol w:w="378"/>
            </w:tblGrid>
            <w:tr w:rsidR="00EB18BC" w:rsidRPr="00EB18BC" w:rsidTr="00EB18BC">
              <w:trPr>
                <w:trHeight w:val="425"/>
              </w:trPr>
              <w:tc>
                <w:tcPr>
                  <w:tcW w:w="4584" w:type="dxa"/>
                  <w:gridSpan w:val="2"/>
                  <w:shd w:val="clear" w:color="auto" w:fill="548DD4"/>
                  <w:vAlign w:val="center"/>
                </w:tcPr>
                <w:p w:rsidR="00EB18BC" w:rsidRPr="00EB18BC" w:rsidRDefault="00EB18BC" w:rsidP="00EB18BC">
                  <w:pPr>
                    <w:bidi/>
                    <w:rPr>
                      <w:rFonts w:eastAsia="Calibri" w:cs="B Nazanin"/>
                      <w:b/>
                      <w:bCs/>
                      <w:color w:val="000000"/>
                      <w:sz w:val="20"/>
                      <w:szCs w:val="22"/>
                      <w:lang w:eastAsia="en-US"/>
                    </w:rPr>
                  </w:pPr>
                  <w:r w:rsidRPr="00EB18BC">
                    <w:rPr>
                      <w:rFonts w:eastAsia="Calibri" w:cs="B Nazanin" w:hint="cs"/>
                      <w:b/>
                      <w:bCs/>
                      <w:color w:val="000000"/>
                      <w:sz w:val="20"/>
                      <w:szCs w:val="22"/>
                      <w:rtl/>
                      <w:lang w:eastAsia="en-US"/>
                    </w:rPr>
                    <w:t>محاسبه و کنترل ورق زیر سری</w:t>
                  </w:r>
                </w:p>
              </w:tc>
              <w:tc>
                <w:tcPr>
                  <w:tcW w:w="4641" w:type="dxa"/>
                  <w:gridSpan w:val="2"/>
                  <w:shd w:val="clear" w:color="auto" w:fill="548DD4"/>
                  <w:tcMar>
                    <w:left w:w="0" w:type="dxa"/>
                    <w:right w:w="0" w:type="dxa"/>
                  </w:tcMar>
                  <w:vAlign w:val="center"/>
                </w:tcPr>
                <w:p w:rsidR="00EB18BC" w:rsidRPr="00EB18BC" w:rsidRDefault="00EB18BC" w:rsidP="00EB18BC">
                  <w:pPr>
                    <w:tabs>
                      <w:tab w:val="left" w:pos="1547"/>
                    </w:tabs>
                    <w:bidi/>
                    <w:jc w:val="right"/>
                    <w:rPr>
                      <w:rFonts w:eastAsia="Calibri"/>
                      <w:noProof/>
                      <w:color w:val="FF0000"/>
                      <w:sz w:val="22"/>
                      <w:szCs w:val="20"/>
                      <w:rtl/>
                      <w:lang w:eastAsia="en-US"/>
                    </w:rPr>
                  </w:pPr>
                  <w:r w:rsidRPr="00EB18BC">
                    <w:rPr>
                      <w:rFonts w:eastAsia="Calibri"/>
                      <w:noProof/>
                      <w:color w:val="FF0000"/>
                      <w:sz w:val="22"/>
                      <w:szCs w:val="20"/>
                      <w:rtl/>
                      <w:lang w:eastAsia="en-US"/>
                    </w:rPr>
                    <w:drawing>
                      <wp:inline distT="0" distB="0" distL="0" distR="0" wp14:anchorId="54013A9C" wp14:editId="4E324A56">
                        <wp:extent cx="2158730" cy="253968"/>
                        <wp:effectExtent l="0" t="0" r="0" b="0"/>
                        <wp:docPr id="1511" name="Picture 17" descr="$level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ampleTitlePic.png"/>
                                <pic:cNvPicPr/>
                              </pic:nvPicPr>
                              <pic:blipFill>
                                <a:blip r:embed="rId276">
                                  <a:extLst>
                                    <a:ext uri="{28A0092B-C50C-407E-A947-70E740481C1C}">
                                      <a14:useLocalDpi xmlns:a14="http://schemas.microsoft.com/office/drawing/2010/main" val="0"/>
                                    </a:ext>
                                  </a:extLst>
                                </a:blip>
                                <a:stretch>
                                  <a:fillRect/>
                                </a:stretch>
                              </pic:blipFill>
                              <pic:spPr>
                                <a:xfrm>
                                  <a:off x="0" y="0"/>
                                  <a:ext cx="2158730" cy="253968"/>
                                </a:xfrm>
                                <a:prstGeom prst="rect">
                                  <a:avLst/>
                                </a:prstGeom>
                              </pic:spPr>
                            </pic:pic>
                          </a:graphicData>
                        </a:graphic>
                      </wp:inline>
                    </w:drawing>
                  </w:r>
                </w:p>
              </w:tc>
            </w:tr>
            <w:tr w:rsidR="00EB18BC" w:rsidRPr="00EB18BC" w:rsidTr="00EB18BC">
              <w:trPr>
                <w:trHeight w:val="425"/>
              </w:trPr>
              <w:tc>
                <w:tcPr>
                  <w:tcW w:w="4584" w:type="dxa"/>
                  <w:gridSpan w:val="2"/>
                  <w:shd w:val="clear" w:color="auto" w:fill="8DB3E2"/>
                  <w:vAlign w:val="center"/>
                </w:tcPr>
                <w:p w:rsidR="00EB18BC" w:rsidRPr="00EB18BC" w:rsidRDefault="00EB18BC" w:rsidP="00EB18BC">
                  <w:pPr>
                    <w:bidi/>
                    <w:rPr>
                      <w:rFonts w:eastAsia="Calibri" w:cs="B Nazanin"/>
                      <w:b/>
                      <w:bCs/>
                      <w:color w:val="000000"/>
                      <w:sz w:val="20"/>
                      <w:szCs w:val="22"/>
                      <w:rtl/>
                      <w:lang w:eastAsia="en-US"/>
                    </w:rPr>
                  </w:pPr>
                  <w:r w:rsidRPr="00EB18BC">
                    <w:rPr>
                      <w:rFonts w:eastAsia="Calibri" w:cs="B Nazanin" w:hint="cs"/>
                      <w:b/>
                      <w:bCs/>
                      <w:color w:val="000000"/>
                      <w:sz w:val="20"/>
                      <w:szCs w:val="22"/>
                      <w:rtl/>
                      <w:lang w:eastAsia="en-US"/>
                    </w:rPr>
                    <w:t>کنترل کفایت جوش نفوذی در ورق زیرسری</w:t>
                  </w:r>
                </w:p>
              </w:tc>
              <w:tc>
                <w:tcPr>
                  <w:tcW w:w="4641" w:type="dxa"/>
                  <w:gridSpan w:val="2"/>
                  <w:shd w:val="clear" w:color="auto" w:fill="8DB3E2"/>
                  <w:tcMar>
                    <w:left w:w="0" w:type="dxa"/>
                    <w:right w:w="0" w:type="dxa"/>
                  </w:tcMar>
                  <w:vAlign w:val="center"/>
                </w:tcPr>
                <w:p w:rsidR="00EB18BC" w:rsidRPr="00EB18BC" w:rsidRDefault="00EB18BC" w:rsidP="00EB18BC">
                  <w:pPr>
                    <w:tabs>
                      <w:tab w:val="left" w:pos="1547"/>
                    </w:tabs>
                    <w:bidi/>
                    <w:jc w:val="right"/>
                    <w:rPr>
                      <w:rFonts w:eastAsia="Calibri"/>
                      <w:iCs/>
                      <w:color w:val="FF0000"/>
                      <w:sz w:val="22"/>
                      <w:szCs w:val="20"/>
                      <w:rtl/>
                      <w:lang w:eastAsia="en-US"/>
                    </w:rPr>
                  </w:pPr>
                  <w:r w:rsidRPr="00EB18BC">
                    <w:rPr>
                      <w:rFonts w:eastAsia="Calibri"/>
                      <w:noProof/>
                      <w:color w:val="FF0000"/>
                      <w:sz w:val="22"/>
                      <w:szCs w:val="20"/>
                      <w:rtl/>
                      <w:lang w:eastAsia="en-US"/>
                    </w:rPr>
                    <w:drawing>
                      <wp:inline distT="0" distB="0" distL="0" distR="0" wp14:anchorId="7A5AB302" wp14:editId="049257E7">
                        <wp:extent cx="2158730" cy="253968"/>
                        <wp:effectExtent l="0" t="0" r="0" b="0"/>
                        <wp:docPr id="1512" name="Picture 14" descr="$level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ampleTitlePic.png"/>
                                <pic:cNvPicPr/>
                              </pic:nvPicPr>
                              <pic:blipFill>
                                <a:blip r:embed="rId276">
                                  <a:extLst>
                                    <a:ext uri="{28A0092B-C50C-407E-A947-70E740481C1C}">
                                      <a14:useLocalDpi xmlns:a14="http://schemas.microsoft.com/office/drawing/2010/main" val="0"/>
                                    </a:ext>
                                  </a:extLst>
                                </a:blip>
                                <a:stretch>
                                  <a:fillRect/>
                                </a:stretch>
                              </pic:blipFill>
                              <pic:spPr>
                                <a:xfrm>
                                  <a:off x="0" y="0"/>
                                  <a:ext cx="2158730" cy="253968"/>
                                </a:xfrm>
                                <a:prstGeom prst="rect">
                                  <a:avLst/>
                                </a:prstGeom>
                              </pic:spPr>
                            </pic:pic>
                          </a:graphicData>
                        </a:graphic>
                      </wp:inline>
                    </w:drawing>
                  </w:r>
                </w:p>
              </w:tc>
            </w:tr>
            <w:tr w:rsidR="00EB18BC" w:rsidRPr="00EB18BC" w:rsidTr="00D55F96">
              <w:trPr>
                <w:trHeight w:val="454"/>
              </w:trPr>
              <w:tc>
                <w:tcPr>
                  <w:tcW w:w="448" w:type="dxa"/>
                  <w:tcMar>
                    <w:left w:w="0" w:type="dxa"/>
                    <w:right w:w="0" w:type="dxa"/>
                  </w:tcMar>
                  <w:vAlign w:val="center"/>
                </w:tcPr>
                <w:p w:rsidR="00EB18BC" w:rsidRPr="00EB18BC" w:rsidRDefault="00EB18BC" w:rsidP="00EB18BC">
                  <w:pPr>
                    <w:bidi/>
                    <w:jc w:val="center"/>
                    <w:rPr>
                      <w:rFonts w:eastAsia="Calibri" w:cs="B Nazanin"/>
                      <w:color w:val="000000"/>
                      <w:sz w:val="18"/>
                      <w:szCs w:val="20"/>
                      <w:rtl/>
                      <w:lang w:eastAsia="en-US"/>
                    </w:rPr>
                  </w:pPr>
                  <w:r w:rsidRPr="00EB18BC">
                    <w:rPr>
                      <w:rFonts w:eastAsia="Calibri"/>
                      <w:noProof/>
                      <w:color w:val="000000"/>
                      <w:sz w:val="18"/>
                      <w:szCs w:val="20"/>
                      <w:rtl/>
                      <w:lang w:eastAsia="en-US"/>
                    </w:rPr>
                    <w:drawing>
                      <wp:inline distT="0" distB="0" distL="0" distR="0" wp14:anchorId="7D42FC46" wp14:editId="0DD514F3">
                        <wp:extent cx="216000" cy="216000"/>
                        <wp:effectExtent l="0" t="0" r="0" b="0"/>
                        <wp:docPr id="1513" name="Picture 0" descr="$S8_C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lue hills.jpg"/>
                                <pic:cNvPicPr/>
                              </pic:nvPicPr>
                              <pic:blipFill>
                                <a:blip r:embed="rId286" cstate="print"/>
                                <a:stretch>
                                  <a:fillRect/>
                                </a:stretch>
                              </pic:blipFill>
                              <pic:spPr>
                                <a:xfrm>
                                  <a:off x="0" y="0"/>
                                  <a:ext cx="216000" cy="216000"/>
                                </a:xfrm>
                                <a:prstGeom prst="rect">
                                  <a:avLst/>
                                </a:prstGeom>
                              </pic:spPr>
                            </pic:pic>
                          </a:graphicData>
                        </a:graphic>
                      </wp:inline>
                    </w:drawing>
                  </w:r>
                </w:p>
              </w:tc>
              <w:tc>
                <w:tcPr>
                  <w:tcW w:w="8399" w:type="dxa"/>
                  <w:gridSpan w:val="2"/>
                  <w:vAlign w:val="center"/>
                </w:tcPr>
                <w:p w:rsidR="00EB18BC" w:rsidRPr="00EB18BC" w:rsidRDefault="00EB18BC" w:rsidP="00EB18BC">
                  <w:pPr>
                    <w:bidi/>
                    <w:rPr>
                      <w:rFonts w:eastAsia="Calibri" w:cs="B Nazanin"/>
                      <w:color w:val="000000"/>
                      <w:sz w:val="18"/>
                      <w:szCs w:val="20"/>
                      <w:rtl/>
                      <w:lang w:eastAsia="en-US"/>
                    </w:rPr>
                  </w:pPr>
                  <w:r w:rsidRPr="00EB18BC">
                    <w:rPr>
                      <w:rFonts w:eastAsia="Calibri" w:cs="B Nazanin" w:hint="cs"/>
                      <w:color w:val="000000"/>
                      <w:sz w:val="18"/>
                      <w:szCs w:val="20"/>
                      <w:rtl/>
                      <w:lang w:eastAsia="en-US"/>
                    </w:rPr>
                    <w:t>جوش شیاری تحت کشش عمود بر مقطع موثر قرار دارد. مطابق جدول 10-2-9-3 مبحث 10-1392، جوش شیاری با نفوذ کامل باید براساس فلز پایه کنترل شود؛ که در بخش دیگری آمده است.</w:t>
                  </w:r>
                </w:p>
              </w:tc>
              <w:tc>
                <w:tcPr>
                  <w:tcW w:w="378" w:type="dxa"/>
                </w:tcPr>
                <w:p w:rsidR="00EB18BC" w:rsidRPr="00EB18BC" w:rsidRDefault="00EB18BC" w:rsidP="00EB18BC">
                  <w:pPr>
                    <w:tabs>
                      <w:tab w:val="left" w:pos="1547"/>
                    </w:tabs>
                    <w:bidi/>
                    <w:rPr>
                      <w:rFonts w:eastAsia="Calibri"/>
                      <w:iCs/>
                      <w:color w:val="FF0000"/>
                      <w:sz w:val="22"/>
                      <w:szCs w:val="20"/>
                      <w:rtl/>
                      <w:lang w:eastAsia="en-US"/>
                    </w:rPr>
                  </w:pPr>
                </w:p>
              </w:tc>
            </w:tr>
          </w:tbl>
          <w:p w:rsidR="00EB18BC" w:rsidRPr="00EB18BC" w:rsidRDefault="00EB18BC" w:rsidP="00EB18BC">
            <w:pPr>
              <w:tabs>
                <w:tab w:val="left" w:pos="1547"/>
              </w:tabs>
              <w:bidi/>
              <w:rPr>
                <w:rFonts w:ascii="Calibri" w:eastAsia="Calibri" w:hAnsi="Calibri"/>
                <w:color w:val="FF0000"/>
                <w:sz w:val="22"/>
                <w:szCs w:val="22"/>
                <w:rtl/>
                <w:lang w:eastAsia="en-US"/>
              </w:rPr>
            </w:pPr>
          </w:p>
        </w:tc>
      </w:tr>
      <w:tr w:rsidR="00EB18BC" w:rsidRPr="00EB18BC" w:rsidTr="00EB18BC">
        <w:trPr>
          <w:gridAfter w:val="2"/>
          <w:wAfter w:w="33" w:type="dxa"/>
          <w:cantSplit/>
          <w:trHeight w:val="1454"/>
        </w:trPr>
        <w:tc>
          <w:tcPr>
            <w:tcW w:w="1232" w:type="dxa"/>
            <w:gridSpan w:val="2"/>
            <w:shd w:val="clear" w:color="auto" w:fill="EAF1DD"/>
            <w:tcMar>
              <w:top w:w="0" w:type="dxa"/>
              <w:left w:w="0" w:type="dxa"/>
              <w:bottom w:w="0" w:type="dxa"/>
              <w:right w:w="0" w:type="dxa"/>
            </w:tcMar>
            <w:hideMark/>
          </w:tcPr>
          <w:p w:rsidR="00EB18BC" w:rsidRPr="00EB18BC" w:rsidRDefault="00EB18BC" w:rsidP="00EB18BC">
            <w:pPr>
              <w:bidi/>
              <w:jc w:val="center"/>
              <w:rPr>
                <w:rFonts w:ascii="Calibri" w:eastAsia="Calibri" w:hAnsi="Calibri"/>
                <w:color w:val="FF0000"/>
                <w:sz w:val="22"/>
                <w:szCs w:val="22"/>
                <w:lang w:eastAsia="en-US"/>
              </w:rPr>
            </w:pPr>
            <w:r w:rsidRPr="00EB18BC">
              <w:rPr>
                <w:rFonts w:ascii="Calibri" w:eastAsia="Times New Roman" w:hAnsi="Calibri"/>
                <w:noProof/>
                <w:color w:val="FF0000"/>
                <w:sz w:val="22"/>
                <w:szCs w:val="22"/>
                <w:lang w:eastAsia="en-US"/>
              </w:rPr>
              <mc:AlternateContent>
                <mc:Choice Requires="wps">
                  <w:drawing>
                    <wp:inline distT="0" distB="0" distL="0" distR="0">
                      <wp:extent cx="735330" cy="393700"/>
                      <wp:effectExtent l="14605" t="8890" r="12065" b="6985"/>
                      <wp:docPr id="2248" name="Rounded Rectangle 224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35330" cy="393700"/>
                              </a:xfrm>
                              <a:prstGeom prst="roundRect">
                                <a:avLst>
                                  <a:gd name="adj" fmla="val 16667"/>
                                </a:avLst>
                              </a:prstGeom>
                              <a:solidFill>
                                <a:srgbClr val="FFFFFF">
                                  <a:alpha val="0"/>
                                </a:srgbClr>
                              </a:solidFill>
                              <a:ln w="12700">
                                <a:solidFill>
                                  <a:srgbClr val="F79646"/>
                                </a:solidFill>
                                <a:prstDash val="dash"/>
                                <a:round/>
                                <a:headEnd/>
                                <a:tailEnd/>
                              </a:ln>
                            </wps:spPr>
                            <wps:txbx>
                              <w:txbxContent>
                                <w:p w:rsidR="00EB18BC" w:rsidRDefault="00EB18BC" w:rsidP="00EB18BC">
                                  <w:pPr>
                                    <w:pStyle w:val="DescriptionCodeStyle"/>
                                    <w:rPr>
                                      <w:rFonts w:cs="Nazanin"/>
                                      <w:sz w:val="12"/>
                                      <w:szCs w:val="12"/>
                                    </w:rPr>
                                  </w:pPr>
                                  <w:r>
                                    <w:rPr>
                                      <w:rFonts w:hint="cs"/>
                                      <w:rtl/>
                                    </w:rPr>
                                    <w:t>(بند 10-2-3-4(الف)) مبحث 10-1392</w:t>
                                  </w:r>
                                </w:p>
                              </w:txbxContent>
                            </wps:txbx>
                            <wps:bodyPr rot="0" vert="horz" wrap="square" lIns="0" tIns="18000" rIns="36000" bIns="18000" anchor="t" anchorCtr="0" upright="1">
                              <a:noAutofit/>
                            </wps:bodyPr>
                          </wps:wsp>
                        </a:graphicData>
                      </a:graphic>
                    </wp:inline>
                  </w:drawing>
                </mc:Choice>
                <mc:Fallback>
                  <w:pict>
                    <v:roundrect id="Rounded Rectangle 2248" o:spid="_x0000_s1054" style="width:57.9pt;height:31pt;visibility:visible;mso-wrap-style:square;mso-left-percent:-10001;mso-top-percent:-10001;mso-position-horizontal:absolute;mso-position-horizontal-relative:char;mso-position-vertical:absolute;mso-position-vertical-relative:line;mso-left-percent:-10001;mso-top-percent:-10001;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" strokecolor="#f79646" strokeweight="1pt">
                      <v:fill opacity="0"/>
                      <v:stroke dashstyle="dash"/>
                      <v:textbox inset="0,.5mm,1mm,.5mm">
                        <w:txbxContent>
                          <w:p w:rsidR="00EB18BC" w:rsidRDefault="00EB18BC" w:rsidP="00EB18BC">
                            <w:pPr>
                              <w:pStyle w:val="DescriptionCodeStyle"/>
                              <w:rPr>
                                <w:rFonts w:cs="Nazanin"/>
                                <w:sz w:val="12"/>
                                <w:szCs w:val="12"/>
                              </w:rPr>
                            </w:pPr>
                            <w:r>
                              <w:rPr>
                                <w:rFonts w:hint="cs"/>
                                <w:rtl/>
                              </w:rPr>
                              <w:t>(بند 10-2-3-4(الف)) مبحث 10-1392</w:t>
                            </w:r>
                          </w:p>
                        </w:txbxContent>
                      </v:textbox>
                      <w10:anchorlock/>
                    </v:roundrect>
                  </w:pict>
                </mc:Fallback>
              </mc:AlternateContent>
            </w:r>
          </w:p>
        </w:tc>
        <w:tc>
          <w:tcPr>
            <w:tcW w:w="9223" w:type="dxa"/>
            <w:gridSpan w:val="4"/>
            <w:tcMar>
              <w:top w:w="0" w:type="dxa"/>
              <w:left w:w="0" w:type="dxa"/>
              <w:bottom w:w="0" w:type="dxa"/>
              <w:right w:w="0" w:type="dxa"/>
            </w:tcMar>
            <w:hideMark/>
          </w:tcPr>
          <w:tbl>
            <w:tblPr>
              <w:tblStyle w:val="TableGrid10"/>
              <w:bidiVisua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939"/>
              <w:gridCol w:w="2030"/>
              <w:gridCol w:w="910"/>
              <w:gridCol w:w="2967"/>
              <w:gridCol w:w="379"/>
            </w:tblGrid>
            <w:tr w:rsidR="00EB18BC" w:rsidRPr="00EB18BC" w:rsidTr="00EB18BC">
              <w:trPr>
                <w:trHeight w:val="425"/>
              </w:trPr>
              <w:tc>
                <w:tcPr>
                  <w:tcW w:w="4969" w:type="dxa"/>
                  <w:gridSpan w:val="2"/>
                  <w:shd w:val="clear" w:color="auto" w:fill="8DB3E2"/>
                  <w:vAlign w:val="center"/>
                  <w:hideMark/>
                </w:tcPr>
                <w:p w:rsidR="00EB18BC" w:rsidRPr="00EB18BC" w:rsidRDefault="00EB18BC" w:rsidP="00EB18BC">
                  <w:pPr>
                    <w:bidi/>
                    <w:rPr>
                      <w:rFonts w:eastAsia="Calibri" w:cs="B Nazanin"/>
                      <w:b/>
                      <w:bCs/>
                      <w:color w:val="000000"/>
                      <w:sz w:val="20"/>
                      <w:szCs w:val="22"/>
                      <w:lang w:eastAsia="en-US"/>
                    </w:rPr>
                  </w:pPr>
                  <w:r w:rsidRPr="00EB18BC">
                    <w:rPr>
                      <w:rFonts w:eastAsia="Calibri" w:cs="B Nazanin" w:hint="cs"/>
                      <w:b/>
                      <w:bCs/>
                      <w:color w:val="000000"/>
                      <w:sz w:val="20"/>
                      <w:szCs w:val="22"/>
                      <w:rtl/>
                      <w:lang w:eastAsia="en-US"/>
                    </w:rPr>
                    <w:t>محاسبه و کنترل نسبت مقاومت کششی در ورق زیر سری</w:t>
                  </w:r>
                </w:p>
              </w:tc>
              <w:tc>
                <w:tcPr>
                  <w:tcW w:w="4256" w:type="dxa"/>
                  <w:gridSpan w:val="3"/>
                  <w:shd w:val="clear" w:color="auto" w:fill="8DB3E2"/>
                  <w:tcMar>
                    <w:top w:w="0" w:type="dxa"/>
                    <w:left w:w="0" w:type="dxa"/>
                    <w:bottom w:w="0" w:type="dxa"/>
                    <w:right w:w="0" w:type="dxa"/>
                  </w:tcMar>
                  <w:vAlign w:val="center"/>
                  <w:hideMark/>
                </w:tcPr>
                <w:p w:rsidR="00EB18BC" w:rsidRPr="00EB18BC" w:rsidRDefault="00EB18BC" w:rsidP="00EB18BC">
                  <w:pPr>
                    <w:tabs>
                      <w:tab w:val="left" w:pos="1547"/>
                    </w:tabs>
                    <w:bidi/>
                    <w:jc w:val="right"/>
                    <w:rPr>
                      <w:rFonts w:ascii="Calibri" w:eastAsia="Calibri" w:hAnsi="Calibri" w:cs="Nazanin"/>
                      <w:color w:val="FF0000"/>
                      <w:sz w:val="22"/>
                      <w:szCs w:val="20"/>
                      <w:lang w:eastAsia="en-US"/>
                    </w:rPr>
                  </w:pPr>
                  <w:r w:rsidRPr="00EB18BC">
                    <w:rPr>
                      <w:rFonts w:eastAsia="Calibri"/>
                      <w:noProof/>
                      <w:color w:val="FF0000"/>
                      <w:sz w:val="22"/>
                      <w:szCs w:val="20"/>
                      <w:lang w:eastAsia="en-US"/>
                    </w:rPr>
                    <w:drawing>
                      <wp:inline distT="0" distB="0" distL="0" distR="0" wp14:anchorId="42916A25" wp14:editId="5FA1EC4D">
                        <wp:extent cx="2165350" cy="260350"/>
                        <wp:effectExtent l="0" t="0" r="0" b="0"/>
                        <wp:docPr id="1514" name="Picture 11" descr="$level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 descr="Description: Description: $level3$"/>
                                <pic:cNvPicPr>
                                  <a:picLocks noChangeAspect="1" noChangeArrowheads="1"/>
                                </pic:cNvPicPr>
                              </pic:nvPicPr>
                              <pic:blipFill>
                                <a:blip r:embed="rId276">
                                  <a:extLst>
                                    <a:ext uri="{28A0092B-C50C-407E-A947-70E740481C1C}">
                                      <a14:useLocalDpi xmlns:a14="http://schemas.microsoft.com/office/drawing/2010/main" val="0"/>
                                    </a:ext>
                                  </a:extLst>
                                </a:blip>
                                <a:srcRect/>
                                <a:stretch>
                                  <a:fillRect/>
                                </a:stretch>
                              </pic:blipFill>
                              <pic:spPr bwMode="auto">
                                <a:xfrm>
                                  <a:off x="0" y="0"/>
                                  <a:ext cx="2165350" cy="260350"/>
                                </a:xfrm>
                                <a:prstGeom prst="rect">
                                  <a:avLst/>
                                </a:prstGeom>
                                <a:noFill/>
                                <a:ln>
                                  <a:noFill/>
                                </a:ln>
                              </pic:spPr>
                            </pic:pic>
                          </a:graphicData>
                        </a:graphic>
                      </wp:inline>
                    </w:drawing>
                  </w:r>
                </w:p>
              </w:tc>
            </w:tr>
            <w:tr w:rsidR="00EB18BC" w:rsidRPr="00EB18BC" w:rsidTr="00D55F96">
              <w:trPr>
                <w:trHeight w:val="680"/>
              </w:trPr>
              <w:tc>
                <w:tcPr>
                  <w:tcW w:w="2939" w:type="dxa"/>
                  <w:vAlign w:val="center"/>
                  <w:hideMark/>
                </w:tcPr>
                <w:p w:rsidR="00EB18BC" w:rsidRPr="00EB18BC" w:rsidRDefault="00EB18BC" w:rsidP="00EB18BC">
                  <w:pPr>
                    <w:bidi/>
                    <w:rPr>
                      <w:rFonts w:eastAsia="Calibri" w:cs="B Nazanin"/>
                      <w:color w:val="000000"/>
                      <w:sz w:val="18"/>
                      <w:szCs w:val="20"/>
                      <w:lang w:eastAsia="en-US"/>
                    </w:rPr>
                  </w:pPr>
                  <w:r w:rsidRPr="00EB18BC">
                    <w:rPr>
                      <w:rFonts w:eastAsia="Calibri" w:cs="B Nazanin" w:hint="cs"/>
                      <w:color w:val="000000"/>
                      <w:sz w:val="18"/>
                      <w:szCs w:val="20"/>
                      <w:rtl/>
                      <w:lang w:eastAsia="en-US"/>
                    </w:rPr>
                    <w:t>نیروی کششی نهایی ایجاد شده در ورق ناشی از لنگر خمشی در تیر</w:t>
                  </w:r>
                </w:p>
              </w:tc>
              <w:tc>
                <w:tcPr>
                  <w:tcW w:w="2940" w:type="dxa"/>
                  <w:gridSpan w:val="2"/>
                  <w:vAlign w:val="center"/>
                  <w:hideMark/>
                </w:tcPr>
                <w:p w:rsidR="00EB18BC" w:rsidRPr="00EB18BC" w:rsidRDefault="00EB18BC" w:rsidP="00EB18BC">
                  <w:pPr>
                    <w:rPr>
                      <w:rFonts w:eastAsia="Calibri"/>
                      <w:color w:val="000000"/>
                      <w:sz w:val="20"/>
                      <w:szCs w:val="20"/>
                      <w:lang w:eastAsia="en-US"/>
                    </w:rPr>
                  </w:pPr>
                  <m:oMath>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T</m:t>
                        </m:r>
                      </m:e>
                      <m:sub>
                        <m:r>
                          <w:rPr>
                            <w:rFonts w:ascii="Cambria Math" w:eastAsia="Calibri" w:hAnsi="Cambria Math"/>
                            <w:color w:val="000000"/>
                            <w:sz w:val="20"/>
                            <w:szCs w:val="20"/>
                            <w:lang w:eastAsia="en-US"/>
                          </w:rPr>
                          <m:t>u</m:t>
                        </m:r>
                      </m:sub>
                    </m:sSub>
                    <m:r>
                      <w:rPr>
                        <w:rFonts w:ascii="Cambria Math" w:eastAsia="Calibri" w:hAnsi="Cambria Math"/>
                        <w:color w:val="000000"/>
                        <w:sz w:val="20"/>
                        <w:szCs w:val="20"/>
                        <w:lang w:eastAsia="en-US"/>
                      </w:rPr>
                      <m:t>=</m:t>
                    </m:r>
                  </m:oMath>
                  <w:r w:rsidRPr="00EB18BC">
                    <w:rPr>
                      <w:rFonts w:eastAsia="Times New Roman"/>
                      <w:color w:val="000000"/>
                      <w:sz w:val="20"/>
                      <w:szCs w:val="20"/>
                      <w:lang w:eastAsia="en-US"/>
                    </w:rPr>
                    <w:t xml:space="preserve">  32.84 </w:t>
                  </w:r>
                  <m:oMath>
                    <m:r>
                      <w:rPr>
                        <w:rFonts w:ascii="Cambria Math" w:eastAsia="Calibri" w:hAnsi="Cambria Math"/>
                        <w:color w:val="000000"/>
                        <w:sz w:val="20"/>
                        <w:szCs w:val="20"/>
                        <w:lang w:eastAsia="en-US"/>
                      </w:rPr>
                      <m:t xml:space="preserve"> ton</m:t>
                    </m:r>
                  </m:oMath>
                </w:p>
              </w:tc>
              <w:tc>
                <w:tcPr>
                  <w:tcW w:w="2967" w:type="dxa"/>
                  <w:vAlign w:val="center"/>
                  <w:hideMark/>
                </w:tcPr>
                <w:p w:rsidR="00EB18BC" w:rsidRPr="00EB18BC" w:rsidRDefault="00EB18BC" w:rsidP="00EB18BC">
                  <w:pPr>
                    <w:rPr>
                      <w:rFonts w:eastAsia="Calibri"/>
                      <w:color w:val="000000"/>
                      <w:sz w:val="20"/>
                      <w:szCs w:val="20"/>
                      <w:lang w:eastAsia="en-US"/>
                    </w:rPr>
                  </w:pPr>
                  <m:oMathPara>
                    <m:oMathParaPr>
                      <m:jc m:val="left"/>
                    </m:oMathParaPr>
                    <m:oMath>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T</m:t>
                          </m:r>
                        </m:e>
                        <m:sub>
                          <m:r>
                            <w:rPr>
                              <w:rFonts w:ascii="Cambria Math" w:eastAsia="Calibri" w:hAnsi="Cambria Math"/>
                              <w:color w:val="000000"/>
                              <w:sz w:val="20"/>
                              <w:szCs w:val="20"/>
                              <w:lang w:eastAsia="en-US"/>
                            </w:rPr>
                            <m:t>u</m:t>
                          </m:r>
                        </m:sub>
                      </m:sSub>
                      <m:r>
                        <w:rPr>
                          <w:rFonts w:ascii="Cambria Math" w:eastAsia="Calibri" w:hAnsi="Cambria Math"/>
                          <w:color w:val="000000"/>
                          <w:sz w:val="20"/>
                          <w:szCs w:val="20"/>
                          <w:lang w:eastAsia="en-US"/>
                        </w:rPr>
                        <m:t>=</m:t>
                      </m:r>
                      <m:f>
                        <m:fPr>
                          <m:ctrlPr>
                            <w:rPr>
                              <w:rFonts w:ascii="Cambria Math" w:eastAsia="Calibri" w:hAnsi="Cambria Math"/>
                              <w:color w:val="000000"/>
                              <w:sz w:val="20"/>
                              <w:szCs w:val="20"/>
                              <w:lang w:eastAsia="en-US"/>
                            </w:rPr>
                          </m:ctrlPr>
                        </m:fPr>
                        <m:num>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M</m:t>
                              </m:r>
                            </m:e>
                            <m:sub>
                              <m:r>
                                <w:rPr>
                                  <w:rFonts w:ascii="Cambria Math" w:eastAsia="Calibri" w:hAnsi="Cambria Math"/>
                                  <w:color w:val="000000"/>
                                  <w:sz w:val="20"/>
                                  <w:szCs w:val="20"/>
                                  <w:lang w:eastAsia="en-US"/>
                                </w:rPr>
                                <m:t>u</m:t>
                              </m:r>
                            </m:sub>
                          </m:sSub>
                        </m:num>
                        <m:den>
                          <m:r>
                            <w:rPr>
                              <w:rFonts w:ascii="Cambria Math" w:eastAsia="Calibri" w:hAnsi="Cambria Math"/>
                              <w:color w:val="000000"/>
                              <w:sz w:val="20"/>
                              <w:szCs w:val="20"/>
                              <w:lang w:eastAsia="en-US"/>
                            </w:rPr>
                            <m:t>d+</m:t>
                          </m:r>
                          <m:f>
                            <m:fPr>
                              <m:ctrlPr>
                                <w:rPr>
                                  <w:rFonts w:ascii="Cambria Math" w:eastAsia="Calibri" w:hAnsi="Cambria Math"/>
                                  <w:color w:val="000000"/>
                                  <w:sz w:val="20"/>
                                  <w:szCs w:val="20"/>
                                  <w:lang w:eastAsia="en-US"/>
                                </w:rPr>
                              </m:ctrlPr>
                            </m:fPr>
                            <m:num>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t</m:t>
                                  </m:r>
                                </m:e>
                                <m:sub>
                                  <m:r>
                                    <w:rPr>
                                      <w:rFonts w:ascii="Cambria Math" w:eastAsia="Calibri" w:hAnsi="Cambria Math"/>
                                      <w:color w:val="000000"/>
                                      <w:sz w:val="20"/>
                                      <w:szCs w:val="20"/>
                                      <w:lang w:eastAsia="en-US"/>
                                    </w:rPr>
                                    <m:t>A</m:t>
                                  </m:r>
                                </m:sub>
                              </m:sSub>
                              <m:r>
                                <w:rPr>
                                  <w:rFonts w:ascii="Cambria Math" w:eastAsia="Calibri" w:hAnsi="Cambria Math"/>
                                  <w:color w:val="000000"/>
                                  <w:sz w:val="20"/>
                                  <w:szCs w:val="20"/>
                                  <w:lang w:eastAsia="en-US"/>
                                </w:rPr>
                                <m:t>+</m:t>
                              </m:r>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t</m:t>
                                  </m:r>
                                </m:e>
                                <m:sub>
                                  <m:r>
                                    <w:rPr>
                                      <w:rFonts w:ascii="Cambria Math" w:eastAsia="Calibri" w:hAnsi="Cambria Math"/>
                                      <w:color w:val="000000"/>
                                      <w:sz w:val="20"/>
                                      <w:szCs w:val="20"/>
                                      <w:lang w:eastAsia="en-US"/>
                                    </w:rPr>
                                    <m:t>B</m:t>
                                  </m:r>
                                </m:sub>
                              </m:sSub>
                            </m:num>
                            <m:den>
                              <m:r>
                                <w:rPr>
                                  <w:rFonts w:ascii="Cambria Math" w:eastAsia="Calibri" w:hAnsi="Cambria Math"/>
                                  <w:color w:val="000000"/>
                                  <w:sz w:val="20"/>
                                  <w:szCs w:val="20"/>
                                  <w:lang w:eastAsia="en-US"/>
                                </w:rPr>
                                <m:t>2</m:t>
                              </m:r>
                            </m:den>
                          </m:f>
                        </m:den>
                      </m:f>
                    </m:oMath>
                  </m:oMathPara>
                </w:p>
              </w:tc>
              <w:tc>
                <w:tcPr>
                  <w:tcW w:w="379" w:type="dxa"/>
                  <w:vAlign w:val="center"/>
                </w:tcPr>
                <w:p w:rsidR="00EB18BC" w:rsidRPr="00EB18BC" w:rsidRDefault="00EB18BC" w:rsidP="00EB18BC">
                  <w:pPr>
                    <w:tabs>
                      <w:tab w:val="left" w:pos="1547"/>
                    </w:tabs>
                    <w:bidi/>
                    <w:jc w:val="right"/>
                    <w:rPr>
                      <w:rFonts w:ascii="Calibri" w:eastAsia="Calibri" w:hAnsi="Calibri" w:cs="Nazanin"/>
                      <w:color w:val="FF0000"/>
                      <w:sz w:val="22"/>
                      <w:szCs w:val="20"/>
                      <w:lang w:eastAsia="en-US"/>
                    </w:rPr>
                  </w:pPr>
                </w:p>
              </w:tc>
            </w:tr>
            <w:tr w:rsidR="00EB18BC" w:rsidRPr="00EB18BC" w:rsidTr="00D55F96">
              <w:trPr>
                <w:trHeight w:val="425"/>
              </w:trPr>
              <w:tc>
                <w:tcPr>
                  <w:tcW w:w="5879" w:type="dxa"/>
                  <w:gridSpan w:val="3"/>
                  <w:vAlign w:val="center"/>
                  <w:hideMark/>
                </w:tcPr>
                <w:p w:rsidR="00EB18BC" w:rsidRPr="00EB18BC" w:rsidRDefault="00EB18BC" w:rsidP="00EB18BC">
                  <w:pPr>
                    <w:bidi/>
                    <w:rPr>
                      <w:rFonts w:eastAsia="Calibri" w:cs="B Nazanin"/>
                      <w:color w:val="000000"/>
                      <w:sz w:val="18"/>
                      <w:szCs w:val="20"/>
                      <w:rtl/>
                      <w:lang w:eastAsia="en-US"/>
                    </w:rPr>
                  </w:pPr>
                  <w:r w:rsidRPr="00EB18BC">
                    <w:rPr>
                      <w:rFonts w:eastAsia="Calibri" w:cs="B Nazanin" w:hint="cs"/>
                      <w:color w:val="000000"/>
                      <w:sz w:val="18"/>
                      <w:szCs w:val="20"/>
                      <w:rtl/>
                      <w:lang w:eastAsia="en-US"/>
                    </w:rPr>
                    <w:t xml:space="preserve">ضریب کاهش مقاومت </w:t>
                  </w:r>
                  <w:r w:rsidRPr="00EB18BC">
                    <w:rPr>
                      <w:rFonts w:eastAsia="Calibri" w:cs="B Nazanin"/>
                      <w:color w:val="000000"/>
                      <w:sz w:val="16"/>
                      <w:szCs w:val="18"/>
                      <w:rtl/>
                      <w:lang w:eastAsia="en-US"/>
                    </w:rPr>
                    <w:t>(مطابق بند 10-3-13-5 (12) مبحث 10-1392)</w:t>
                  </w:r>
                </w:p>
              </w:tc>
              <w:tc>
                <w:tcPr>
                  <w:tcW w:w="2967" w:type="dxa"/>
                  <w:vAlign w:val="center"/>
                  <w:hideMark/>
                </w:tcPr>
                <w:p w:rsidR="00EB18BC" w:rsidRPr="00EB18BC" w:rsidRDefault="00EB18BC" w:rsidP="00EB18BC">
                  <w:pPr>
                    <w:rPr>
                      <w:rFonts w:eastAsia="Calibri"/>
                      <w:color w:val="000000"/>
                      <w:sz w:val="20"/>
                      <w:szCs w:val="20"/>
                      <w:lang w:eastAsia="en-US"/>
                    </w:rPr>
                  </w:pPr>
                  <m:oMath>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ϕ</m:t>
                        </m:r>
                      </m:e>
                      <m:sub>
                        <m:r>
                          <w:rPr>
                            <w:rFonts w:ascii="Cambria Math" w:eastAsia="Calibri" w:hAnsi="Cambria Math"/>
                            <w:color w:val="000000"/>
                            <w:sz w:val="20"/>
                            <w:szCs w:val="20"/>
                            <w:lang w:eastAsia="en-US"/>
                          </w:rPr>
                          <m:t>t</m:t>
                        </m:r>
                      </m:sub>
                    </m:sSub>
                    <m:r>
                      <w:rPr>
                        <w:rFonts w:ascii="Cambria Math" w:eastAsia="Calibri" w:hAnsi="Cambria Math"/>
                        <w:color w:val="000000"/>
                        <w:sz w:val="20"/>
                        <w:szCs w:val="20"/>
                        <w:lang w:eastAsia="en-US"/>
                      </w:rPr>
                      <m:t>=</m:t>
                    </m:r>
                  </m:oMath>
                  <w:r w:rsidRPr="00EB18BC">
                    <w:rPr>
                      <w:rFonts w:eastAsia="Calibri"/>
                      <w:color w:val="000000"/>
                      <w:sz w:val="20"/>
                      <w:szCs w:val="20"/>
                      <w:lang w:eastAsia="en-US"/>
                    </w:rPr>
                    <w:t>1.00</w:t>
                  </w:r>
                </w:p>
              </w:tc>
              <w:tc>
                <w:tcPr>
                  <w:tcW w:w="379" w:type="dxa"/>
                  <w:vAlign w:val="center"/>
                </w:tcPr>
                <w:p w:rsidR="00EB18BC" w:rsidRPr="00EB18BC" w:rsidRDefault="00EB18BC" w:rsidP="00EB18BC">
                  <w:pPr>
                    <w:tabs>
                      <w:tab w:val="left" w:pos="1547"/>
                    </w:tabs>
                    <w:bidi/>
                    <w:jc w:val="right"/>
                    <w:rPr>
                      <w:rFonts w:ascii="Calibri" w:eastAsia="Calibri" w:hAnsi="Calibri" w:cs="Nazanin"/>
                      <w:color w:val="FF0000"/>
                      <w:sz w:val="22"/>
                      <w:szCs w:val="20"/>
                      <w:lang w:eastAsia="en-US"/>
                    </w:rPr>
                  </w:pPr>
                </w:p>
              </w:tc>
            </w:tr>
            <w:tr w:rsidR="00EB18BC" w:rsidRPr="00EB18BC" w:rsidTr="00D55F96">
              <w:trPr>
                <w:trHeight w:val="425"/>
              </w:trPr>
              <w:tc>
                <w:tcPr>
                  <w:tcW w:w="2939" w:type="dxa"/>
                  <w:vAlign w:val="center"/>
                  <w:hideMark/>
                </w:tcPr>
                <w:p w:rsidR="00EB18BC" w:rsidRPr="00EB18BC" w:rsidRDefault="00EB18BC" w:rsidP="00EB18BC">
                  <w:pPr>
                    <w:bidi/>
                    <w:rPr>
                      <w:rFonts w:eastAsia="Calibri" w:cs="B Nazanin"/>
                      <w:color w:val="000000"/>
                      <w:sz w:val="18"/>
                      <w:szCs w:val="20"/>
                      <w:lang w:eastAsia="en-US"/>
                    </w:rPr>
                  </w:pPr>
                  <w:r w:rsidRPr="00EB18BC">
                    <w:rPr>
                      <w:rFonts w:eastAsia="Calibri" w:cs="B Nazanin" w:hint="cs"/>
                      <w:color w:val="000000"/>
                      <w:sz w:val="18"/>
                      <w:szCs w:val="20"/>
                      <w:rtl/>
                      <w:lang w:eastAsia="en-US"/>
                    </w:rPr>
                    <w:t>مقاومت کششی طراحی</w:t>
                  </w:r>
                </w:p>
              </w:tc>
              <w:tc>
                <w:tcPr>
                  <w:tcW w:w="2940" w:type="dxa"/>
                  <w:gridSpan w:val="2"/>
                  <w:vAlign w:val="center"/>
                  <w:hideMark/>
                </w:tcPr>
                <w:p w:rsidR="00EB18BC" w:rsidRPr="00EB18BC" w:rsidRDefault="00EB18BC" w:rsidP="00EB18BC">
                  <w:pPr>
                    <w:rPr>
                      <w:rFonts w:eastAsia="Calibri"/>
                      <w:color w:val="000000"/>
                      <w:sz w:val="20"/>
                      <w:szCs w:val="20"/>
                      <w:lang w:eastAsia="en-US"/>
                    </w:rPr>
                  </w:pPr>
                  <m:oMath>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ϕ</m:t>
                        </m:r>
                      </m:e>
                      <m:sub>
                        <m:r>
                          <w:rPr>
                            <w:rFonts w:ascii="Cambria Math" w:eastAsia="Calibri" w:hAnsi="Cambria Math"/>
                            <w:color w:val="000000"/>
                            <w:sz w:val="20"/>
                            <w:szCs w:val="20"/>
                            <w:lang w:eastAsia="en-US"/>
                          </w:rPr>
                          <m:t>t</m:t>
                        </m:r>
                      </m:sub>
                    </m:sSub>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P</m:t>
                        </m:r>
                      </m:e>
                      <m:sub>
                        <m:r>
                          <w:rPr>
                            <w:rFonts w:ascii="Cambria Math" w:eastAsia="Calibri" w:hAnsi="Cambria Math"/>
                            <w:color w:val="000000"/>
                            <w:sz w:val="20"/>
                            <w:szCs w:val="20"/>
                            <w:lang w:eastAsia="en-US"/>
                          </w:rPr>
                          <m:t>n</m:t>
                        </m:r>
                      </m:sub>
                    </m:sSub>
                    <m:r>
                      <w:rPr>
                        <w:rFonts w:ascii="Cambria Math" w:eastAsia="Calibri" w:hAnsi="Cambria Math"/>
                        <w:color w:val="000000"/>
                        <w:sz w:val="20"/>
                        <w:szCs w:val="20"/>
                        <w:lang w:eastAsia="en-US"/>
                      </w:rPr>
                      <m:t>=</m:t>
                    </m:r>
                  </m:oMath>
                  <w:r w:rsidRPr="00EB18BC">
                    <w:rPr>
                      <w:rFonts w:eastAsia="Times New Roman"/>
                      <w:color w:val="000000"/>
                      <w:sz w:val="20"/>
                      <w:szCs w:val="20"/>
                      <w:lang w:eastAsia="en-US"/>
                    </w:rPr>
                    <w:t xml:space="preserve">  43.20 </w:t>
                  </w:r>
                  <m:oMath>
                    <m:r>
                      <w:rPr>
                        <w:rFonts w:ascii="Cambria Math" w:eastAsia="Calibri" w:hAnsi="Cambria Math"/>
                        <w:color w:val="000000"/>
                        <w:sz w:val="20"/>
                        <w:szCs w:val="20"/>
                        <w:lang w:eastAsia="en-US"/>
                      </w:rPr>
                      <m:t xml:space="preserve"> ton</m:t>
                    </m:r>
                  </m:oMath>
                </w:p>
              </w:tc>
              <w:tc>
                <w:tcPr>
                  <w:tcW w:w="2967" w:type="dxa"/>
                  <w:vAlign w:val="center"/>
                  <w:hideMark/>
                </w:tcPr>
                <w:p w:rsidR="00EB18BC" w:rsidRPr="00EB18BC" w:rsidRDefault="00EB18BC" w:rsidP="00EB18BC">
                  <w:pPr>
                    <w:rPr>
                      <w:rFonts w:eastAsia="Calibri"/>
                      <w:color w:val="000000"/>
                      <w:sz w:val="20"/>
                      <w:szCs w:val="20"/>
                      <w:lang w:eastAsia="en-US"/>
                    </w:rPr>
                  </w:pPr>
                  <m:oMathPara>
                    <m:oMathParaPr>
                      <m:jc m:val="left"/>
                    </m:oMathParaPr>
                    <m:oMath>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ϕ</m:t>
                          </m:r>
                        </m:e>
                        <m:sub>
                          <m:r>
                            <w:rPr>
                              <w:rFonts w:ascii="Cambria Math" w:eastAsia="Calibri" w:hAnsi="Cambria Math"/>
                              <w:color w:val="000000"/>
                              <w:sz w:val="20"/>
                              <w:szCs w:val="20"/>
                              <w:lang w:eastAsia="en-US"/>
                            </w:rPr>
                            <m:t>t</m:t>
                          </m:r>
                        </m:sub>
                      </m:sSub>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P</m:t>
                          </m:r>
                        </m:e>
                        <m:sub>
                          <m:r>
                            <w:rPr>
                              <w:rFonts w:ascii="Cambria Math" w:eastAsia="Calibri" w:hAnsi="Cambria Math"/>
                              <w:color w:val="000000"/>
                              <w:sz w:val="20"/>
                              <w:szCs w:val="20"/>
                              <w:lang w:eastAsia="en-US"/>
                            </w:rPr>
                            <m:t>n</m:t>
                          </m:r>
                        </m:sub>
                      </m:sSub>
                      <m:r>
                        <w:rPr>
                          <w:rFonts w:ascii="Cambria Math" w:eastAsia="Calibri" w:hAnsi="Cambria Math"/>
                          <w:color w:val="000000"/>
                          <w:sz w:val="20"/>
                          <w:szCs w:val="20"/>
                          <w:lang w:eastAsia="en-US"/>
                        </w:rPr>
                        <m:t>=</m:t>
                      </m:r>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ϕ</m:t>
                          </m:r>
                        </m:e>
                        <m:sub>
                          <m:r>
                            <w:rPr>
                              <w:rFonts w:ascii="Cambria Math" w:eastAsia="Calibri" w:hAnsi="Cambria Math"/>
                              <w:color w:val="000000"/>
                              <w:sz w:val="20"/>
                              <w:szCs w:val="20"/>
                              <w:lang w:eastAsia="en-US"/>
                            </w:rPr>
                            <m:t>t</m:t>
                          </m:r>
                        </m:sub>
                      </m:sSub>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×F</m:t>
                          </m:r>
                        </m:e>
                        <m:sub>
                          <m:r>
                            <w:rPr>
                              <w:rFonts w:ascii="Cambria Math" w:eastAsia="Calibri" w:hAnsi="Cambria Math"/>
                              <w:color w:val="000000"/>
                              <w:sz w:val="20"/>
                              <w:szCs w:val="20"/>
                              <w:lang w:eastAsia="en-US"/>
                            </w:rPr>
                            <m:t>y</m:t>
                          </m:r>
                        </m:sub>
                      </m:sSub>
                      <m:r>
                        <w:rPr>
                          <w:rFonts w:ascii="Cambria Math" w:eastAsia="Calibri" w:hAnsi="Cambria Math"/>
                          <w:color w:val="000000"/>
                          <w:sz w:val="20"/>
                          <w:szCs w:val="20"/>
                          <w:lang w:eastAsia="en-US"/>
                        </w:rPr>
                        <m:t>×(</m:t>
                      </m:r>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b</m:t>
                          </m:r>
                        </m:e>
                        <m:sub>
                          <m:r>
                            <m:rPr>
                              <m:sty m:val="p"/>
                            </m:rPr>
                            <w:rPr>
                              <w:rFonts w:ascii="Cambria Math" w:eastAsia="Calibri" w:hAnsi="Cambria Math"/>
                              <w:color w:val="000000"/>
                              <w:sz w:val="20"/>
                              <w:szCs w:val="20"/>
                              <w:lang w:eastAsia="en-US"/>
                            </w:rPr>
                            <m:t>B</m:t>
                          </m:r>
                        </m:sub>
                      </m:sSub>
                      <m:r>
                        <w:rPr>
                          <w:rFonts w:ascii="Cambria Math" w:eastAsia="Calibri" w:hAnsi="Cambria Math"/>
                          <w:color w:val="000000"/>
                          <w:sz w:val="20"/>
                          <w:szCs w:val="20"/>
                          <w:lang w:eastAsia="en-US"/>
                        </w:rPr>
                        <m:t>×</m:t>
                      </m:r>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t</m:t>
                          </m:r>
                        </m:e>
                        <m:sub>
                          <m:r>
                            <w:rPr>
                              <w:rFonts w:ascii="Cambria Math" w:eastAsia="Calibri" w:hAnsi="Cambria Math"/>
                              <w:color w:val="000000"/>
                              <w:sz w:val="20"/>
                              <w:szCs w:val="20"/>
                              <w:lang w:eastAsia="en-US"/>
                            </w:rPr>
                            <m:t>B</m:t>
                          </m:r>
                        </m:sub>
                      </m:sSub>
                      <m:r>
                        <w:rPr>
                          <w:rFonts w:ascii="Cambria Math" w:eastAsia="Calibri" w:hAnsi="Cambria Math"/>
                          <w:color w:val="000000"/>
                          <w:sz w:val="20"/>
                          <w:szCs w:val="20"/>
                          <w:lang w:eastAsia="en-US"/>
                        </w:rPr>
                        <m:t>)</m:t>
                      </m:r>
                    </m:oMath>
                  </m:oMathPara>
                </w:p>
              </w:tc>
              <w:tc>
                <w:tcPr>
                  <w:tcW w:w="379" w:type="dxa"/>
                  <w:vAlign w:val="center"/>
                </w:tcPr>
                <w:p w:rsidR="00EB18BC" w:rsidRPr="00EB18BC" w:rsidRDefault="00EB18BC" w:rsidP="00EB18BC">
                  <w:pPr>
                    <w:tabs>
                      <w:tab w:val="left" w:pos="1547"/>
                    </w:tabs>
                    <w:bidi/>
                    <w:jc w:val="right"/>
                    <w:rPr>
                      <w:rFonts w:ascii="Calibri" w:eastAsia="Calibri" w:hAnsi="Calibri" w:cs="Nazanin"/>
                      <w:color w:val="FF0000"/>
                      <w:sz w:val="22"/>
                      <w:szCs w:val="20"/>
                      <w:lang w:eastAsia="en-US"/>
                    </w:rPr>
                  </w:pPr>
                </w:p>
              </w:tc>
            </w:tr>
            <w:tr w:rsidR="00EB18BC" w:rsidRPr="00EB18BC" w:rsidTr="00D55F96">
              <w:trPr>
                <w:trHeight w:val="425"/>
              </w:trPr>
              <w:tc>
                <w:tcPr>
                  <w:tcW w:w="2939" w:type="dxa"/>
                  <w:vAlign w:val="center"/>
                  <w:hideMark/>
                </w:tcPr>
                <w:p w:rsidR="00EB18BC" w:rsidRPr="00EB18BC" w:rsidRDefault="00EB18BC" w:rsidP="00EB18BC">
                  <w:pPr>
                    <w:bidi/>
                    <w:rPr>
                      <w:rFonts w:eastAsia="Calibri" w:cs="B Nazanin"/>
                      <w:color w:val="000000"/>
                      <w:sz w:val="18"/>
                      <w:szCs w:val="20"/>
                      <w:lang w:eastAsia="en-US"/>
                    </w:rPr>
                  </w:pPr>
                  <w:r w:rsidRPr="00EB18BC">
                    <w:rPr>
                      <w:rFonts w:eastAsia="Calibri" w:cs="B Nazanin" w:hint="cs"/>
                      <w:color w:val="000000"/>
                      <w:sz w:val="18"/>
                      <w:szCs w:val="20"/>
                      <w:rtl/>
                      <w:lang w:eastAsia="en-US"/>
                    </w:rPr>
                    <w:t>نسبت مقاومت کششی در ورق زیر سری</w:t>
                  </w:r>
                </w:p>
              </w:tc>
              <w:tc>
                <w:tcPr>
                  <w:tcW w:w="2940" w:type="dxa"/>
                  <w:gridSpan w:val="2"/>
                  <w:vAlign w:val="center"/>
                  <w:hideMark/>
                </w:tcPr>
                <w:p w:rsidR="00EB18BC" w:rsidRPr="00EB18BC" w:rsidRDefault="00EB18BC" w:rsidP="00EB18BC">
                  <w:pPr>
                    <w:rPr>
                      <w:rFonts w:eastAsia="Calibri"/>
                      <w:color w:val="000000"/>
                      <w:sz w:val="20"/>
                      <w:szCs w:val="20"/>
                      <w:lang w:eastAsia="en-US"/>
                    </w:rPr>
                  </w:pPr>
                  <m:oMath>
                    <m:r>
                      <w:rPr>
                        <w:rFonts w:ascii="Cambria Math" w:eastAsia="Calibri" w:hAnsi="Cambria Math"/>
                        <w:color w:val="000000"/>
                        <w:sz w:val="20"/>
                        <w:szCs w:val="20"/>
                        <w:lang w:eastAsia="en-US"/>
                      </w:rPr>
                      <m:t>Ratio</m:t>
                    </m:r>
                    <m:r>
                      <m:rPr>
                        <m:sty m:val="p"/>
                      </m:rPr>
                      <w:rPr>
                        <w:rFonts w:ascii="Cambria Math" w:eastAsia="Calibri" w:hAnsi="Cambria Math"/>
                        <w:color w:val="000000"/>
                        <w:sz w:val="20"/>
                        <w:szCs w:val="20"/>
                        <w:lang w:eastAsia="en-US"/>
                      </w:rPr>
                      <m:t xml:space="preserve">= </m:t>
                    </m:r>
                  </m:oMath>
                  <w:r w:rsidRPr="00EB18BC">
                    <w:rPr>
                      <w:rFonts w:eastAsia="Calibri"/>
                      <w:color w:val="000000"/>
                      <w:sz w:val="20"/>
                      <w:szCs w:val="20"/>
                      <w:lang w:eastAsia="en-US"/>
                    </w:rPr>
                    <w:t>0.76</w:t>
                  </w:r>
                </w:p>
              </w:tc>
              <w:tc>
                <w:tcPr>
                  <w:tcW w:w="2967" w:type="dxa"/>
                  <w:vAlign w:val="center"/>
                  <w:hideMark/>
                </w:tcPr>
                <w:p w:rsidR="00EB18BC" w:rsidRPr="00EB18BC" w:rsidRDefault="00EB18BC" w:rsidP="00EB18BC">
                  <w:pPr>
                    <w:rPr>
                      <w:rFonts w:eastAsia="Calibri"/>
                      <w:color w:val="000000"/>
                      <w:sz w:val="20"/>
                      <w:szCs w:val="20"/>
                      <w:lang w:eastAsia="en-US"/>
                    </w:rPr>
                  </w:pPr>
                  <m:oMathPara>
                    <m:oMathParaPr>
                      <m:jc m:val="left"/>
                    </m:oMathParaPr>
                    <m:oMath>
                      <m:r>
                        <w:rPr>
                          <w:rFonts w:ascii="Cambria Math" w:eastAsia="Calibri" w:hAnsi="Cambria Math"/>
                          <w:color w:val="000000"/>
                          <w:sz w:val="20"/>
                          <w:szCs w:val="20"/>
                          <w:lang w:eastAsia="en-US"/>
                        </w:rPr>
                        <m:t>Ratio=</m:t>
                      </m:r>
                      <m:f>
                        <m:fPr>
                          <m:ctrlPr>
                            <w:rPr>
                              <w:rFonts w:ascii="Cambria Math" w:eastAsia="Calibri" w:hAnsi="Cambria Math"/>
                              <w:color w:val="000000"/>
                              <w:sz w:val="20"/>
                              <w:szCs w:val="20"/>
                              <w:lang w:eastAsia="en-US"/>
                            </w:rPr>
                          </m:ctrlPr>
                        </m:fPr>
                        <m:num>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T</m:t>
                              </m:r>
                            </m:e>
                            <m:sub>
                              <m:r>
                                <w:rPr>
                                  <w:rFonts w:ascii="Cambria Math" w:eastAsia="Calibri" w:hAnsi="Cambria Math"/>
                                  <w:color w:val="000000"/>
                                  <w:sz w:val="20"/>
                                  <w:szCs w:val="20"/>
                                  <w:lang w:eastAsia="en-US"/>
                                </w:rPr>
                                <m:t>u</m:t>
                              </m:r>
                            </m:sub>
                          </m:sSub>
                        </m:num>
                        <m:den>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ϕ</m:t>
                              </m:r>
                            </m:e>
                            <m:sub>
                              <m:r>
                                <w:rPr>
                                  <w:rFonts w:ascii="Cambria Math" w:eastAsia="Calibri" w:hAnsi="Cambria Math"/>
                                  <w:color w:val="000000"/>
                                  <w:sz w:val="20"/>
                                  <w:szCs w:val="20"/>
                                  <w:lang w:eastAsia="en-US"/>
                                </w:rPr>
                                <m:t>t</m:t>
                              </m:r>
                            </m:sub>
                          </m:sSub>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P</m:t>
                              </m:r>
                            </m:e>
                            <m:sub>
                              <m:r>
                                <w:rPr>
                                  <w:rFonts w:ascii="Cambria Math" w:eastAsia="Calibri" w:hAnsi="Cambria Math"/>
                                  <w:color w:val="000000"/>
                                  <w:sz w:val="20"/>
                                  <w:szCs w:val="20"/>
                                  <w:lang w:eastAsia="en-US"/>
                                </w:rPr>
                                <m:t>n</m:t>
                              </m:r>
                            </m:sub>
                          </m:sSub>
                        </m:den>
                      </m:f>
                    </m:oMath>
                  </m:oMathPara>
                </w:p>
              </w:tc>
              <w:tc>
                <w:tcPr>
                  <w:tcW w:w="379" w:type="dxa"/>
                  <w:tcMar>
                    <w:top w:w="0" w:type="dxa"/>
                    <w:left w:w="0" w:type="dxa"/>
                    <w:bottom w:w="0" w:type="dxa"/>
                    <w:right w:w="0" w:type="dxa"/>
                  </w:tcMar>
                  <w:vAlign w:val="center"/>
                </w:tcPr>
                <w:p w:rsidR="00EB18BC" w:rsidRPr="00EB18BC" w:rsidRDefault="00EB18BC" w:rsidP="00EB18BC">
                  <w:pPr>
                    <w:tabs>
                      <w:tab w:val="left" w:pos="1547"/>
                    </w:tabs>
                    <w:bidi/>
                    <w:rPr>
                      <w:rFonts w:ascii="Calibri" w:eastAsia="Calibri" w:hAnsi="Calibri" w:cs="Nazanin"/>
                      <w:color w:val="FF0000"/>
                      <w:sz w:val="22"/>
                      <w:szCs w:val="20"/>
                      <w:lang w:eastAsia="en-US"/>
                    </w:rPr>
                  </w:pPr>
                </w:p>
              </w:tc>
            </w:tr>
            <w:tr w:rsidR="00EB18BC" w:rsidRPr="00EB18BC" w:rsidTr="00D55F96">
              <w:trPr>
                <w:trHeight w:val="425"/>
              </w:trPr>
              <w:tc>
                <w:tcPr>
                  <w:tcW w:w="2939" w:type="dxa"/>
                  <w:vAlign w:val="center"/>
                  <w:hideMark/>
                </w:tcPr>
                <w:p w:rsidR="00EB18BC" w:rsidRPr="00EB18BC" w:rsidRDefault="00EB18BC" w:rsidP="00EB18BC">
                  <w:pPr>
                    <w:tabs>
                      <w:tab w:val="left" w:pos="1547"/>
                    </w:tabs>
                    <w:bidi/>
                    <w:jc w:val="right"/>
                    <w:rPr>
                      <w:rFonts w:ascii="Calibri" w:eastAsia="Calibri" w:hAnsi="Calibri" w:cs="Nazanin"/>
                      <w:color w:val="FF0000"/>
                      <w:sz w:val="22"/>
                      <w:szCs w:val="20"/>
                      <w:lang w:eastAsia="en-US"/>
                    </w:rPr>
                  </w:pPr>
                  <w:r w:rsidRPr="00EB18BC">
                    <w:rPr>
                      <w:rFonts w:ascii="Calibri" w:eastAsia="Calibri" w:hAnsi="Calibri" w:cs="Nazanin"/>
                      <w:noProof/>
                      <w:color w:val="FF0000"/>
                      <w:sz w:val="22"/>
                      <w:szCs w:val="20"/>
                      <w:lang w:eastAsia="en-US"/>
                    </w:rPr>
                    <w:drawing>
                      <wp:inline distT="0" distB="0" distL="0" distR="0" wp14:anchorId="61F31E29" wp14:editId="46D90314">
                        <wp:extent cx="222250" cy="222250"/>
                        <wp:effectExtent l="0" t="0" r="0" b="0"/>
                        <wp:docPr id="1515" name="Picture 10" descr="Description: Description: $S9_C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 descr="Description: Description: $S9_C1$"/>
                                <pic:cNvPicPr>
                                  <a:picLocks noChangeAspect="1" noChangeArrowheads="1"/>
                                </pic:cNvPicPr>
                              </pic:nvPicPr>
                              <pic:blipFill>
                                <a:blip r:embed="rId278">
                                  <a:extLst>
                                    <a:ext uri="{28A0092B-C50C-407E-A947-70E740481C1C}">
                                      <a14:useLocalDpi xmlns:a14="http://schemas.microsoft.com/office/drawing/2010/main" val="0"/>
                                    </a:ext>
                                  </a:extLst>
                                </a:blip>
                                <a:srcRect/>
                                <a:stretch>
                                  <a:fillRect/>
                                </a:stretch>
                              </pic:blipFill>
                              <pic:spPr bwMode="auto">
                                <a:xfrm>
                                  <a:off x="0" y="0"/>
                                  <a:ext cx="222250" cy="222250"/>
                                </a:xfrm>
                                <a:prstGeom prst="rect">
                                  <a:avLst/>
                                </a:prstGeom>
                                <a:noFill/>
                                <a:ln>
                                  <a:noFill/>
                                </a:ln>
                              </pic:spPr>
                            </pic:pic>
                          </a:graphicData>
                        </a:graphic>
                      </wp:inline>
                    </w:drawing>
                  </w:r>
                </w:p>
              </w:tc>
              <w:tc>
                <w:tcPr>
                  <w:tcW w:w="2940" w:type="dxa"/>
                  <w:gridSpan w:val="2"/>
                  <w:vAlign w:val="center"/>
                  <w:hideMark/>
                </w:tcPr>
                <w:p w:rsidR="00EB18BC" w:rsidRPr="00EB18BC" w:rsidRDefault="00EB18BC" w:rsidP="00EB18BC">
                  <w:pPr>
                    <w:rPr>
                      <w:rFonts w:eastAsia="Calibri"/>
                      <w:color w:val="000000"/>
                      <w:sz w:val="20"/>
                      <w:szCs w:val="20"/>
                      <w:lang w:eastAsia="en-US"/>
                    </w:rPr>
                  </w:pPr>
                  <w:r w:rsidRPr="00EB18BC">
                    <w:rPr>
                      <w:rFonts w:eastAsia="Calibri"/>
                      <w:color w:val="000000"/>
                      <w:sz w:val="20"/>
                      <w:szCs w:val="20"/>
                      <w:lang w:eastAsia="en-US"/>
                    </w:rPr>
                    <w:t>0.76</w:t>
                  </w:r>
                  <m:oMath>
                    <m:r>
                      <m:rPr>
                        <m:sty m:val="p"/>
                      </m:rPr>
                      <w:rPr>
                        <w:rFonts w:ascii="Cambria Math" w:eastAsia="Calibri" w:hAnsi="Cambria Math"/>
                        <w:color w:val="000000"/>
                        <w:sz w:val="20"/>
                        <w:szCs w:val="20"/>
                        <w:lang w:eastAsia="en-US"/>
                      </w:rPr>
                      <m:t>≤1</m:t>
                    </m:r>
                  </m:oMath>
                </w:p>
              </w:tc>
              <w:tc>
                <w:tcPr>
                  <w:tcW w:w="2967" w:type="dxa"/>
                  <w:vAlign w:val="center"/>
                  <w:hideMark/>
                </w:tcPr>
                <w:p w:rsidR="00EB18BC" w:rsidRPr="00EB18BC" w:rsidRDefault="00EB18BC" w:rsidP="00EB18BC">
                  <w:pPr>
                    <w:rPr>
                      <w:rFonts w:eastAsia="Calibri"/>
                      <w:color w:val="000000"/>
                      <w:sz w:val="20"/>
                      <w:szCs w:val="20"/>
                      <w:lang w:eastAsia="en-US"/>
                    </w:rPr>
                  </w:pPr>
                  <m:oMathPara>
                    <m:oMathParaPr>
                      <m:jc m:val="left"/>
                    </m:oMathParaPr>
                    <m:oMath>
                      <m:r>
                        <w:rPr>
                          <w:rFonts w:ascii="Cambria Math" w:eastAsia="Calibri" w:hAnsi="Cambria Math"/>
                          <w:color w:val="000000"/>
                          <w:sz w:val="20"/>
                          <w:szCs w:val="20"/>
                          <w:lang w:eastAsia="en-US"/>
                        </w:rPr>
                        <m:t>Ratio ≤1</m:t>
                      </m:r>
                    </m:oMath>
                  </m:oMathPara>
                </w:p>
              </w:tc>
              <w:tc>
                <w:tcPr>
                  <w:tcW w:w="379" w:type="dxa"/>
                  <w:tcMar>
                    <w:top w:w="0" w:type="dxa"/>
                    <w:left w:w="0" w:type="dxa"/>
                    <w:bottom w:w="0" w:type="dxa"/>
                    <w:right w:w="0" w:type="dxa"/>
                  </w:tcMar>
                  <w:vAlign w:val="center"/>
                  <w:hideMark/>
                </w:tcPr>
                <w:p w:rsidR="00EB18BC" w:rsidRPr="00EB18BC" w:rsidRDefault="00EB18BC" w:rsidP="00EB18BC">
                  <w:pPr>
                    <w:tabs>
                      <w:tab w:val="left" w:pos="1547"/>
                    </w:tabs>
                    <w:bidi/>
                    <w:rPr>
                      <w:rFonts w:ascii="Calibri" w:eastAsia="Calibri" w:hAnsi="Calibri" w:cs="Nazanin"/>
                      <w:color w:val="FF0000"/>
                      <w:sz w:val="22"/>
                      <w:szCs w:val="20"/>
                      <w:lang w:eastAsia="en-US"/>
                    </w:rPr>
                  </w:pPr>
                  <w:r w:rsidRPr="00EB18BC">
                    <w:rPr>
                      <w:rFonts w:ascii="Calibri" w:eastAsia="Calibri" w:hAnsi="Calibri" w:cs="Nazanin"/>
                      <w:noProof/>
                      <w:color w:val="FF0000"/>
                      <w:sz w:val="22"/>
                      <w:szCs w:val="20"/>
                      <w:lang w:eastAsia="en-US"/>
                    </w:rPr>
                    <w:drawing>
                      <wp:inline distT="0" distB="0" distL="0" distR="0" wp14:anchorId="0E57FD98" wp14:editId="60A87633">
                        <wp:extent cx="222250" cy="222250"/>
                        <wp:effectExtent l="0" t="0" r="0" b="0"/>
                        <wp:docPr id="1516" name="Picture 9" descr="$Fr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1" descr="Description: Description: $Frame$"/>
                                <pic:cNvPicPr>
                                  <a:picLocks noChangeAspect="1" noChangeArrowheads="1"/>
                                </pic:cNvPicPr>
                              </pic:nvPicPr>
                              <pic:blipFill>
                                <a:blip r:embed="rId279">
                                  <a:extLst>
                                    <a:ext uri="{28A0092B-C50C-407E-A947-70E740481C1C}">
                                      <a14:useLocalDpi xmlns:a14="http://schemas.microsoft.com/office/drawing/2010/main" val="0"/>
                                    </a:ext>
                                  </a:extLst>
                                </a:blip>
                                <a:srcRect/>
                                <a:stretch>
                                  <a:fillRect/>
                                </a:stretch>
                              </pic:blipFill>
                              <pic:spPr bwMode="auto">
                                <a:xfrm>
                                  <a:off x="0" y="0"/>
                                  <a:ext cx="222250" cy="222250"/>
                                </a:xfrm>
                                <a:prstGeom prst="rect">
                                  <a:avLst/>
                                </a:prstGeom>
                                <a:noFill/>
                                <a:ln>
                                  <a:noFill/>
                                </a:ln>
                              </pic:spPr>
                            </pic:pic>
                          </a:graphicData>
                        </a:graphic>
                      </wp:inline>
                    </w:drawing>
                  </w:r>
                </w:p>
              </w:tc>
            </w:tr>
          </w:tbl>
          <w:p w:rsidR="00EB18BC" w:rsidRPr="00EB18BC" w:rsidRDefault="00EB18BC" w:rsidP="00EB18BC">
            <w:pPr>
              <w:bidi/>
              <w:rPr>
                <w:rFonts w:ascii="Calibri" w:eastAsia="Calibri" w:hAnsi="Calibri"/>
                <w:color w:val="FF0000"/>
                <w:sz w:val="22"/>
                <w:szCs w:val="22"/>
                <w:lang w:eastAsia="en-US"/>
              </w:rPr>
            </w:pPr>
          </w:p>
        </w:tc>
      </w:tr>
      <w:tr w:rsidR="00EB18BC" w:rsidRPr="00EB18BC" w:rsidTr="00EB18BC">
        <w:trPr>
          <w:gridAfter w:val="2"/>
          <w:wAfter w:w="33" w:type="dxa"/>
          <w:cantSplit/>
          <w:trHeight w:val="426"/>
        </w:trPr>
        <w:tc>
          <w:tcPr>
            <w:tcW w:w="1232" w:type="dxa"/>
            <w:gridSpan w:val="2"/>
            <w:shd w:val="clear" w:color="auto" w:fill="EAF1DD"/>
            <w:tcMar>
              <w:top w:w="0" w:type="dxa"/>
              <w:left w:w="0" w:type="dxa"/>
              <w:bottom w:w="0" w:type="dxa"/>
              <w:right w:w="0" w:type="dxa"/>
            </w:tcMar>
            <w:hideMark/>
          </w:tcPr>
          <w:p w:rsidR="00EB18BC" w:rsidRPr="00EB18BC" w:rsidRDefault="00EB18BC" w:rsidP="00EB18BC">
            <w:pPr>
              <w:bidi/>
              <w:jc w:val="center"/>
              <w:rPr>
                <w:rFonts w:ascii="Calibri" w:eastAsia="Calibri" w:hAnsi="Calibri"/>
                <w:color w:val="FF0000"/>
                <w:sz w:val="22"/>
                <w:szCs w:val="22"/>
                <w:lang w:eastAsia="en-US"/>
              </w:rPr>
            </w:pPr>
            <w:r w:rsidRPr="00EB18BC">
              <w:rPr>
                <w:rFonts w:ascii="Calibri" w:eastAsia="Times New Roman" w:hAnsi="Calibri"/>
                <w:noProof/>
                <w:color w:val="FF0000"/>
                <w:sz w:val="22"/>
                <w:szCs w:val="22"/>
                <w:lang w:eastAsia="en-US"/>
              </w:rPr>
              <w:lastRenderedPageBreak/>
              <mc:AlternateContent>
                <mc:Choice Requires="wps">
                  <w:drawing>
                    <wp:inline distT="0" distB="0" distL="0" distR="0">
                      <wp:extent cx="735330" cy="448945"/>
                      <wp:effectExtent l="14605" t="9525" r="12065" b="8255"/>
                      <wp:docPr id="2247" name="Rounded Rectangle 224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35330" cy="448945"/>
                              </a:xfrm>
                              <a:prstGeom prst="roundRect">
                                <a:avLst>
                                  <a:gd name="adj" fmla="val 16667"/>
                                </a:avLst>
                              </a:prstGeom>
                              <a:solidFill>
                                <a:srgbClr val="FFFFFF">
                                  <a:alpha val="0"/>
                                </a:srgbClr>
                              </a:solidFill>
                              <a:ln w="12700">
                                <a:solidFill>
                                  <a:srgbClr val="F79646"/>
                                </a:solidFill>
                                <a:prstDash val="dash"/>
                                <a:round/>
                                <a:headEnd/>
                                <a:tailEnd/>
                              </a:ln>
                            </wps:spPr>
                            <wps:txbx>
                              <w:txbxContent>
                                <w:p w:rsidR="00EB18BC" w:rsidRDefault="00EB18BC" w:rsidP="00EB18BC">
                                  <w:pPr>
                                    <w:pStyle w:val="DescriptionCodeStyle"/>
                                    <w:rPr>
                                      <w:rFonts w:cs="Nazanin"/>
                                      <w:sz w:val="12"/>
                                      <w:szCs w:val="12"/>
                                    </w:rPr>
                                  </w:pPr>
                                  <w:r>
                                    <w:rPr>
                                      <w:rFonts w:hint="cs"/>
                                      <w:rtl/>
                                    </w:rPr>
                                    <w:t>(بند 10-2-9-2-4 (ب)) مبحث 10-1392</w:t>
                                  </w:r>
                                </w:p>
                              </w:txbxContent>
                            </wps:txbx>
                            <wps:bodyPr rot="0" vert="horz" wrap="square" lIns="0" tIns="18000" rIns="36000" bIns="18000" anchor="t" anchorCtr="0" upright="1">
                              <a:noAutofit/>
                            </wps:bodyPr>
                          </wps:wsp>
                        </a:graphicData>
                      </a:graphic>
                    </wp:inline>
                  </w:drawing>
                </mc:Choice>
                <mc:Fallback>
                  <w:pict>
                    <v:roundrect id="Rounded Rectangle 2247" o:spid="_x0000_s1055" style="width:57.9pt;height:35.35pt;visibility:visible;mso-wrap-style:square;mso-left-percent:-10001;mso-top-percent:-10001;mso-position-horizontal:absolute;mso-position-horizontal-relative:char;mso-position-vertical:absolute;mso-position-vertical-relative:line;mso-left-percent:-10001;mso-top-percent:-10001;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" strokecolor="#f79646" strokeweight="1pt">
                      <v:fill opacity="0"/>
                      <v:stroke dashstyle="dash"/>
                      <v:textbox inset="0,.5mm,1mm,.5mm">
                        <w:txbxContent>
                          <w:p w:rsidR="00EB18BC" w:rsidRDefault="00EB18BC" w:rsidP="00EB18BC">
                            <w:pPr>
                              <w:pStyle w:val="DescriptionCodeStyle"/>
                              <w:rPr>
                                <w:rFonts w:cs="Nazanin"/>
                                <w:sz w:val="12"/>
                                <w:szCs w:val="12"/>
                              </w:rPr>
                            </w:pPr>
                            <w:r>
                              <w:rPr>
                                <w:rFonts w:hint="cs"/>
                                <w:rtl/>
                              </w:rPr>
                              <w:t>(بند 10-2-9-2-4 (ب)) مبحث 10-1392</w:t>
                            </w:r>
                          </w:p>
                        </w:txbxContent>
                      </v:textbox>
                      <w10:anchorlock/>
                    </v:roundrect>
                  </w:pict>
                </mc:Fallback>
              </mc:AlternateContent>
            </w:r>
          </w:p>
        </w:tc>
        <w:tc>
          <w:tcPr>
            <w:tcW w:w="9223" w:type="dxa"/>
            <w:gridSpan w:val="4"/>
            <w:tcMar>
              <w:top w:w="0" w:type="dxa"/>
              <w:left w:w="0" w:type="dxa"/>
              <w:bottom w:w="0" w:type="dxa"/>
              <w:right w:w="0" w:type="dxa"/>
            </w:tcMar>
            <w:hideMark/>
          </w:tcPr>
          <w:tbl>
            <w:tblPr>
              <w:tblStyle w:val="TableGrid10"/>
              <w:bidiVisua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324"/>
              <w:gridCol w:w="603"/>
              <w:gridCol w:w="14"/>
              <w:gridCol w:w="2498"/>
              <w:gridCol w:w="440"/>
              <w:gridCol w:w="2955"/>
              <w:gridCol w:w="406"/>
            </w:tblGrid>
            <w:tr w:rsidR="00EB18BC" w:rsidRPr="00EB18BC" w:rsidTr="00EB18BC">
              <w:trPr>
                <w:trHeight w:val="425"/>
              </w:trPr>
              <w:tc>
                <w:tcPr>
                  <w:tcW w:w="5879" w:type="dxa"/>
                  <w:gridSpan w:val="5"/>
                  <w:shd w:val="clear" w:color="auto" w:fill="8DB3E2"/>
                  <w:vAlign w:val="center"/>
                  <w:hideMark/>
                </w:tcPr>
                <w:p w:rsidR="00EB18BC" w:rsidRPr="00EB18BC" w:rsidRDefault="00EB18BC" w:rsidP="00EB18BC">
                  <w:pPr>
                    <w:bidi/>
                    <w:rPr>
                      <w:rFonts w:eastAsia="Calibri" w:cs="B Nazanin"/>
                      <w:b/>
                      <w:bCs/>
                      <w:color w:val="000000"/>
                      <w:sz w:val="20"/>
                      <w:szCs w:val="22"/>
                      <w:lang w:eastAsia="en-US"/>
                    </w:rPr>
                  </w:pPr>
                  <w:r w:rsidRPr="00EB18BC">
                    <w:rPr>
                      <w:rFonts w:eastAsia="Calibri" w:cs="B Nazanin" w:hint="cs"/>
                      <w:b/>
                      <w:bCs/>
                      <w:color w:val="000000"/>
                      <w:sz w:val="20"/>
                      <w:szCs w:val="22"/>
                      <w:rtl/>
                      <w:lang w:eastAsia="en-US"/>
                    </w:rPr>
                    <w:t>محاسبه و کنترل مقاومت برشی در جوش گوشه ورق زیر سری</w:t>
                  </w:r>
                </w:p>
              </w:tc>
              <w:tc>
                <w:tcPr>
                  <w:tcW w:w="3361" w:type="dxa"/>
                  <w:gridSpan w:val="2"/>
                  <w:shd w:val="clear" w:color="auto" w:fill="8DB3E2"/>
                  <w:tcMar>
                    <w:top w:w="0" w:type="dxa"/>
                    <w:left w:w="0" w:type="dxa"/>
                    <w:bottom w:w="0" w:type="dxa"/>
                    <w:right w:w="0" w:type="dxa"/>
                  </w:tcMar>
                  <w:vAlign w:val="center"/>
                  <w:hideMark/>
                </w:tcPr>
                <w:p w:rsidR="00EB18BC" w:rsidRPr="00EB18BC" w:rsidRDefault="00EB18BC" w:rsidP="00EB18BC">
                  <w:pPr>
                    <w:tabs>
                      <w:tab w:val="left" w:pos="1547"/>
                    </w:tabs>
                    <w:bidi/>
                    <w:jc w:val="right"/>
                    <w:rPr>
                      <w:rFonts w:ascii="Calibri" w:eastAsia="Calibri" w:hAnsi="Calibri"/>
                      <w:color w:val="FF0000"/>
                      <w:sz w:val="22"/>
                      <w:szCs w:val="22"/>
                      <w:lang w:eastAsia="en-US"/>
                    </w:rPr>
                  </w:pPr>
                  <w:r w:rsidRPr="00EB18BC">
                    <w:rPr>
                      <w:rFonts w:eastAsia="Calibri"/>
                      <w:noProof/>
                      <w:color w:val="FF0000"/>
                      <w:sz w:val="22"/>
                      <w:szCs w:val="20"/>
                      <w:lang w:eastAsia="en-US"/>
                    </w:rPr>
                    <w:drawing>
                      <wp:inline distT="0" distB="0" distL="0" distR="0" wp14:anchorId="39CB7565" wp14:editId="4D6368A0">
                        <wp:extent cx="2165350" cy="260350"/>
                        <wp:effectExtent l="0" t="0" r="0" b="0"/>
                        <wp:docPr id="1517" name="Picture 8" descr="$level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0" descr="Description: Description: $level3$"/>
                                <pic:cNvPicPr>
                                  <a:picLocks noChangeAspect="1" noChangeArrowheads="1"/>
                                </pic:cNvPicPr>
                              </pic:nvPicPr>
                              <pic:blipFill>
                                <a:blip r:embed="rId276">
                                  <a:extLst>
                                    <a:ext uri="{28A0092B-C50C-407E-A947-70E740481C1C}">
                                      <a14:useLocalDpi xmlns:a14="http://schemas.microsoft.com/office/drawing/2010/main" val="0"/>
                                    </a:ext>
                                  </a:extLst>
                                </a:blip>
                                <a:srcRect/>
                                <a:stretch>
                                  <a:fillRect/>
                                </a:stretch>
                              </pic:blipFill>
                              <pic:spPr bwMode="auto">
                                <a:xfrm>
                                  <a:off x="0" y="0"/>
                                  <a:ext cx="2165350" cy="260350"/>
                                </a:xfrm>
                                <a:prstGeom prst="rect">
                                  <a:avLst/>
                                </a:prstGeom>
                                <a:noFill/>
                                <a:ln>
                                  <a:noFill/>
                                </a:ln>
                              </pic:spPr>
                            </pic:pic>
                          </a:graphicData>
                        </a:graphic>
                      </wp:inline>
                    </w:drawing>
                  </w:r>
                </w:p>
              </w:tc>
            </w:tr>
            <w:tr w:rsidR="00EB18BC" w:rsidRPr="00EB18BC" w:rsidTr="00D55F96">
              <w:trPr>
                <w:trHeight w:val="425"/>
              </w:trPr>
              <w:tc>
                <w:tcPr>
                  <w:tcW w:w="2927" w:type="dxa"/>
                  <w:gridSpan w:val="2"/>
                  <w:vAlign w:val="center"/>
                  <w:hideMark/>
                </w:tcPr>
                <w:p w:rsidR="00EB18BC" w:rsidRPr="00EB18BC" w:rsidRDefault="00EB18BC" w:rsidP="00EB18BC">
                  <w:pPr>
                    <w:bidi/>
                    <w:rPr>
                      <w:rFonts w:eastAsia="Calibri" w:cs="B Nazanin"/>
                      <w:color w:val="000000"/>
                      <w:sz w:val="18"/>
                      <w:szCs w:val="20"/>
                      <w:lang w:eastAsia="en-US"/>
                    </w:rPr>
                  </w:pPr>
                  <w:r w:rsidRPr="00EB18BC">
                    <w:rPr>
                      <w:rFonts w:eastAsia="Calibri" w:cs="B Nazanin" w:hint="cs"/>
                      <w:color w:val="000000"/>
                      <w:sz w:val="18"/>
                      <w:szCs w:val="20"/>
                      <w:rtl/>
                      <w:lang w:eastAsia="en-US"/>
                    </w:rPr>
                    <w:t>بعد جوش ورق زیرسری</w:t>
                  </w:r>
                </w:p>
              </w:tc>
              <w:tc>
                <w:tcPr>
                  <w:tcW w:w="2952" w:type="dxa"/>
                  <w:gridSpan w:val="3"/>
                  <w:vAlign w:val="center"/>
                  <w:hideMark/>
                </w:tcPr>
                <w:p w:rsidR="00EB18BC" w:rsidRPr="00EB18BC" w:rsidRDefault="00EB18BC" w:rsidP="00EB18BC">
                  <w:pPr>
                    <w:bidi/>
                    <w:rPr>
                      <w:rFonts w:ascii="Calibri" w:eastAsia="Calibri" w:hAnsi="Calibri"/>
                      <w:color w:val="FF0000"/>
                      <w:sz w:val="22"/>
                      <w:szCs w:val="22"/>
                      <w:lang w:eastAsia="en-US"/>
                    </w:rPr>
                  </w:pPr>
                </w:p>
              </w:tc>
              <w:tc>
                <w:tcPr>
                  <w:tcW w:w="2955" w:type="dxa"/>
                  <w:vAlign w:val="center"/>
                  <w:hideMark/>
                </w:tcPr>
                <w:p w:rsidR="00EB18BC" w:rsidRPr="00EB18BC" w:rsidRDefault="00EB18BC" w:rsidP="00EB18BC">
                  <w:pPr>
                    <w:bidi/>
                    <w:jc w:val="right"/>
                    <w:rPr>
                      <w:rFonts w:eastAsia="Calibri"/>
                      <w:color w:val="000000"/>
                      <w:sz w:val="20"/>
                      <w:szCs w:val="20"/>
                      <w:lang w:eastAsia="en-US"/>
                    </w:rPr>
                  </w:pPr>
                  <m:oMath>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D</m:t>
                        </m:r>
                      </m:e>
                      <m:sub>
                        <m:r>
                          <w:rPr>
                            <w:rFonts w:ascii="Cambria Math" w:eastAsia="Calibri" w:hAnsi="Cambria Math"/>
                            <w:color w:val="000000"/>
                            <w:sz w:val="20"/>
                            <w:szCs w:val="20"/>
                            <w:lang w:eastAsia="en-US"/>
                          </w:rPr>
                          <m:t>B</m:t>
                        </m:r>
                      </m:sub>
                    </m:sSub>
                    <m:r>
                      <w:rPr>
                        <w:rFonts w:ascii="Cambria Math" w:eastAsia="Calibri" w:hAnsi="Cambria Math"/>
                        <w:color w:val="000000"/>
                        <w:sz w:val="20"/>
                        <w:szCs w:val="20"/>
                        <w:lang w:eastAsia="en-US"/>
                      </w:rPr>
                      <m:t>=</m:t>
                    </m:r>
                  </m:oMath>
                  <w:r w:rsidRPr="00EB18BC">
                    <w:rPr>
                      <w:rFonts w:eastAsia="Calibri"/>
                      <w:color w:val="000000"/>
                      <w:sz w:val="20"/>
                      <w:szCs w:val="20"/>
                      <w:lang w:eastAsia="en-US"/>
                    </w:rPr>
                    <w:t>6.0</w:t>
                  </w:r>
                  <m:oMath>
                    <m:r>
                      <w:rPr>
                        <w:rFonts w:ascii="Cambria Math" w:eastAsia="Calibri" w:hAnsi="Cambria Math"/>
                        <w:color w:val="000000"/>
                        <w:sz w:val="20"/>
                        <w:szCs w:val="20"/>
                        <w:lang w:eastAsia="en-US"/>
                      </w:rPr>
                      <m:t xml:space="preserve"> mm</m:t>
                    </m:r>
                  </m:oMath>
                </w:p>
              </w:tc>
              <w:tc>
                <w:tcPr>
                  <w:tcW w:w="406" w:type="dxa"/>
                  <w:vAlign w:val="center"/>
                </w:tcPr>
                <w:p w:rsidR="00EB18BC" w:rsidRPr="00EB18BC" w:rsidRDefault="00EB18BC" w:rsidP="00EB18BC">
                  <w:pPr>
                    <w:tabs>
                      <w:tab w:val="left" w:pos="1547"/>
                    </w:tabs>
                    <w:rPr>
                      <w:rFonts w:eastAsia="Calibri"/>
                      <w:i/>
                      <w:iCs/>
                      <w:color w:val="FF0000"/>
                      <w:sz w:val="22"/>
                      <w:szCs w:val="20"/>
                      <w:lang w:eastAsia="en-US"/>
                    </w:rPr>
                  </w:pPr>
                </w:p>
              </w:tc>
            </w:tr>
            <w:tr w:rsidR="00EB18BC" w:rsidRPr="00EB18BC" w:rsidTr="00D55F96">
              <w:trPr>
                <w:trHeight w:val="425"/>
              </w:trPr>
              <w:tc>
                <w:tcPr>
                  <w:tcW w:w="5879" w:type="dxa"/>
                  <w:gridSpan w:val="5"/>
                  <w:vAlign w:val="center"/>
                  <w:hideMark/>
                </w:tcPr>
                <w:p w:rsidR="00EB18BC" w:rsidRPr="00EB18BC" w:rsidRDefault="00EB18BC" w:rsidP="00EB18BC">
                  <w:pPr>
                    <w:bidi/>
                    <w:rPr>
                      <w:rFonts w:eastAsia="Calibri" w:cs="B Nazanin"/>
                      <w:color w:val="000000"/>
                      <w:sz w:val="18"/>
                      <w:szCs w:val="20"/>
                      <w:lang w:eastAsia="en-US"/>
                    </w:rPr>
                  </w:pPr>
                  <w:r w:rsidRPr="00EB18BC">
                    <w:rPr>
                      <w:rFonts w:eastAsia="Calibri" w:cs="B Nazanin" w:hint="cs"/>
                      <w:color w:val="000000"/>
                      <w:sz w:val="18"/>
                      <w:szCs w:val="20"/>
                      <w:rtl/>
                      <w:lang w:eastAsia="en-US"/>
                    </w:rPr>
                    <w:t>ضریب کاهش مقاومت (مطابق بند 10-3-13-5 (12) مبحث 10-1392)</w:t>
                  </w:r>
                </w:p>
              </w:tc>
              <w:tc>
                <w:tcPr>
                  <w:tcW w:w="2955" w:type="dxa"/>
                  <w:vAlign w:val="center"/>
                  <w:hideMark/>
                </w:tcPr>
                <w:p w:rsidR="00EB18BC" w:rsidRPr="00EB18BC" w:rsidRDefault="00EB18BC" w:rsidP="00EB18BC">
                  <w:pPr>
                    <w:bidi/>
                    <w:jc w:val="right"/>
                    <w:rPr>
                      <w:rFonts w:eastAsia="Calibri"/>
                      <w:color w:val="000000"/>
                      <w:sz w:val="20"/>
                      <w:szCs w:val="20"/>
                      <w:lang w:eastAsia="en-US"/>
                    </w:rPr>
                  </w:pPr>
                  <m:oMath>
                    <m:r>
                      <w:rPr>
                        <w:rFonts w:ascii="Cambria Math" w:eastAsia="Calibri" w:hAnsi="Cambria Math"/>
                        <w:color w:val="000000"/>
                        <w:sz w:val="20"/>
                        <w:szCs w:val="20"/>
                        <w:lang w:eastAsia="en-US"/>
                      </w:rPr>
                      <m:t>ϕ</m:t>
                    </m:r>
                    <m:r>
                      <m:rPr>
                        <m:sty m:val="p"/>
                      </m:rPr>
                      <w:rPr>
                        <w:rFonts w:ascii="Cambria Math" w:eastAsia="Calibri" w:hAnsi="Cambria Math"/>
                        <w:color w:val="000000"/>
                        <w:sz w:val="20"/>
                        <w:szCs w:val="20"/>
                        <w:lang w:eastAsia="en-US"/>
                      </w:rPr>
                      <m:t>=</m:t>
                    </m:r>
                  </m:oMath>
                  <w:r w:rsidRPr="00EB18BC">
                    <w:rPr>
                      <w:rFonts w:eastAsia="Calibri"/>
                      <w:color w:val="000000"/>
                      <w:sz w:val="20"/>
                      <w:szCs w:val="20"/>
                      <w:lang w:eastAsia="en-US"/>
                    </w:rPr>
                    <w:t>0.90</w:t>
                  </w:r>
                </w:p>
              </w:tc>
              <w:tc>
                <w:tcPr>
                  <w:tcW w:w="406" w:type="dxa"/>
                  <w:vAlign w:val="center"/>
                </w:tcPr>
                <w:p w:rsidR="00EB18BC" w:rsidRPr="00EB18BC" w:rsidRDefault="00EB18BC" w:rsidP="00EB18BC">
                  <w:pPr>
                    <w:tabs>
                      <w:tab w:val="left" w:pos="1547"/>
                    </w:tabs>
                    <w:jc w:val="right"/>
                    <w:rPr>
                      <w:rFonts w:eastAsia="Calibri"/>
                      <w:i/>
                      <w:iCs/>
                      <w:color w:val="FF0000"/>
                      <w:sz w:val="22"/>
                      <w:szCs w:val="20"/>
                      <w:lang w:eastAsia="en-US"/>
                    </w:rPr>
                  </w:pPr>
                </w:p>
              </w:tc>
            </w:tr>
            <w:tr w:rsidR="00EB18BC" w:rsidRPr="00EB18BC" w:rsidTr="00D55F96">
              <w:trPr>
                <w:trHeight w:val="425"/>
              </w:trPr>
              <w:tc>
                <w:tcPr>
                  <w:tcW w:w="2324" w:type="dxa"/>
                  <w:vAlign w:val="center"/>
                  <w:hideMark/>
                </w:tcPr>
                <w:p w:rsidR="00EB18BC" w:rsidRPr="00EB18BC" w:rsidRDefault="00EB18BC" w:rsidP="00EB18BC">
                  <w:pPr>
                    <w:jc w:val="right"/>
                    <w:rPr>
                      <w:rFonts w:eastAsia="Calibri" w:cs="B Nazanin"/>
                      <w:color w:val="000000"/>
                      <w:sz w:val="18"/>
                      <w:szCs w:val="20"/>
                      <w:lang w:eastAsia="en-US"/>
                    </w:rPr>
                  </w:pPr>
                  <w:r w:rsidRPr="00EB18BC">
                    <w:rPr>
                      <w:rFonts w:eastAsia="Calibri" w:cs="B Nazanin" w:hint="cs"/>
                      <w:color w:val="000000"/>
                      <w:sz w:val="18"/>
                      <w:szCs w:val="20"/>
                      <w:rtl/>
                      <w:lang w:eastAsia="en-US"/>
                    </w:rPr>
                    <w:t>ارزش جوش</w:t>
                  </w:r>
                </w:p>
              </w:tc>
              <w:tc>
                <w:tcPr>
                  <w:tcW w:w="3115" w:type="dxa"/>
                  <w:gridSpan w:val="3"/>
                  <w:vAlign w:val="center"/>
                  <w:hideMark/>
                </w:tcPr>
                <w:p w:rsidR="00EB18BC" w:rsidRPr="00EB18BC" w:rsidRDefault="00EB18BC" w:rsidP="00EB18BC">
                  <w:pPr>
                    <w:rPr>
                      <w:rFonts w:eastAsia="Calibri"/>
                      <w:color w:val="000000"/>
                      <w:sz w:val="20"/>
                      <w:szCs w:val="20"/>
                      <w:lang w:eastAsia="en-US"/>
                    </w:rPr>
                  </w:pPr>
                  <m:oMath>
                    <m:r>
                      <w:rPr>
                        <w:rFonts w:ascii="Cambria Math" w:eastAsia="Calibri" w:hAnsi="Cambria Math"/>
                        <w:color w:val="000000"/>
                        <w:sz w:val="20"/>
                        <w:szCs w:val="20"/>
                        <w:lang w:eastAsia="en-US"/>
                      </w:rPr>
                      <m:t>ϕ</m:t>
                    </m:r>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R</m:t>
                        </m:r>
                      </m:e>
                      <m:sub>
                        <m:r>
                          <w:rPr>
                            <w:rFonts w:ascii="Cambria Math" w:eastAsia="Calibri" w:hAnsi="Cambria Math"/>
                            <w:color w:val="000000"/>
                            <w:sz w:val="20"/>
                            <w:szCs w:val="20"/>
                            <w:lang w:eastAsia="en-US"/>
                          </w:rPr>
                          <m:t>n</m:t>
                        </m:r>
                      </m:sub>
                    </m:sSub>
                    <m:r>
                      <w:rPr>
                        <w:rFonts w:ascii="Cambria Math" w:eastAsia="Calibri" w:hAnsi="Cambria Math"/>
                        <w:color w:val="000000"/>
                        <w:sz w:val="20"/>
                        <w:szCs w:val="20"/>
                        <w:lang w:eastAsia="en-US"/>
                      </w:rPr>
                      <m:t>=</m:t>
                    </m:r>
                  </m:oMath>
                  <w:r w:rsidRPr="00EB18BC">
                    <w:rPr>
                      <w:rFonts w:eastAsia="Calibri"/>
                      <w:color w:val="000000"/>
                      <w:sz w:val="20"/>
                      <w:szCs w:val="20"/>
                      <w:lang w:eastAsia="en-US"/>
                    </w:rPr>
                    <w:t xml:space="preserve">  962.2 </w:t>
                  </w:r>
                  <m:oMath>
                    <m:f>
                      <m:fPr>
                        <m:type m:val="lin"/>
                        <m:ctrlPr>
                          <w:rPr>
                            <w:rFonts w:ascii="Cambria Math" w:eastAsia="Calibri" w:hAnsi="Cambria Math"/>
                            <w:color w:val="000000"/>
                            <w:sz w:val="20"/>
                            <w:szCs w:val="20"/>
                            <w:lang w:eastAsia="en-US"/>
                          </w:rPr>
                        </m:ctrlPr>
                      </m:fPr>
                      <m:num>
                        <m:r>
                          <w:rPr>
                            <w:rFonts w:ascii="Cambria Math" w:eastAsia="Calibri" w:hAnsi="Cambria Math"/>
                            <w:color w:val="000000"/>
                            <w:sz w:val="20"/>
                            <w:szCs w:val="20"/>
                            <w:lang w:eastAsia="en-US"/>
                          </w:rPr>
                          <m:t xml:space="preserve"> Kg</m:t>
                        </m:r>
                      </m:num>
                      <m:den>
                        <m:r>
                          <w:rPr>
                            <w:rFonts w:ascii="Cambria Math" w:eastAsia="Calibri" w:hAnsi="Cambria Math"/>
                            <w:color w:val="000000"/>
                            <w:sz w:val="20"/>
                            <w:szCs w:val="20"/>
                            <w:lang w:eastAsia="en-US"/>
                          </w:rPr>
                          <m:t>cm</m:t>
                        </m:r>
                      </m:den>
                    </m:f>
                  </m:oMath>
                </w:p>
              </w:tc>
              <w:tc>
                <w:tcPr>
                  <w:tcW w:w="3395" w:type="dxa"/>
                  <w:gridSpan w:val="2"/>
                  <w:vAlign w:val="center"/>
                  <w:hideMark/>
                </w:tcPr>
                <w:p w:rsidR="00EB18BC" w:rsidRPr="00EB18BC" w:rsidRDefault="00EB18BC" w:rsidP="00EB18BC">
                  <w:pPr>
                    <w:rPr>
                      <w:rFonts w:ascii="Calibri" w:eastAsia="Times New Roman" w:hAnsi="Calibri"/>
                      <w:color w:val="000000"/>
                      <w:sz w:val="20"/>
                      <w:szCs w:val="20"/>
                      <w:lang w:eastAsia="en-US"/>
                    </w:rPr>
                  </w:pPr>
                  <m:oMathPara>
                    <m:oMathParaPr>
                      <m:jc m:val="left"/>
                    </m:oMathParaPr>
                    <m:oMath>
                      <m:r>
                        <w:rPr>
                          <w:rFonts w:ascii="Cambria Math" w:eastAsia="Calibri" w:hAnsi="Cambria Math"/>
                          <w:color w:val="000000"/>
                          <w:sz w:val="20"/>
                          <w:szCs w:val="20"/>
                          <w:lang w:eastAsia="en-US"/>
                        </w:rPr>
                        <m:t>ϕ</m:t>
                      </m:r>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R</m:t>
                          </m:r>
                        </m:e>
                        <m:sub>
                          <m:r>
                            <w:rPr>
                              <w:rFonts w:ascii="Cambria Math" w:eastAsia="Calibri" w:hAnsi="Cambria Math"/>
                              <w:color w:val="000000"/>
                              <w:sz w:val="20"/>
                              <w:szCs w:val="20"/>
                              <w:lang w:eastAsia="en-US"/>
                            </w:rPr>
                            <m:t>n</m:t>
                          </m:r>
                        </m:sub>
                      </m:sSub>
                      <m:r>
                        <m:rPr>
                          <m:sty m:val="p"/>
                        </m:rPr>
                        <w:rPr>
                          <w:rFonts w:ascii="Cambria Math" w:eastAsia="Calibri" w:hAnsi="Cambria Math"/>
                          <w:color w:val="000000"/>
                          <w:sz w:val="20"/>
                          <w:szCs w:val="20"/>
                          <w:lang w:eastAsia="en-US"/>
                        </w:rPr>
                        <m:t>=</m:t>
                      </m:r>
                      <m:r>
                        <w:rPr>
                          <w:rFonts w:ascii="Cambria Math" w:eastAsia="Calibri" w:hAnsi="Cambria Math"/>
                          <w:color w:val="000000"/>
                          <w:sz w:val="20"/>
                          <w:szCs w:val="20"/>
                          <w:lang w:eastAsia="en-US"/>
                        </w:rPr>
                        <m:t>ϕ</m:t>
                      </m:r>
                      <m:r>
                        <m:rPr>
                          <m:sty m:val="p"/>
                        </m:rPr>
                        <w:rPr>
                          <w:rFonts w:ascii="Cambria Math" w:eastAsia="Calibri" w:hAnsi="Cambria Math"/>
                          <w:color w:val="000000"/>
                          <w:sz w:val="20"/>
                          <w:szCs w:val="20"/>
                          <w:lang w:eastAsia="en-US"/>
                        </w:rPr>
                        <m:t>×</m:t>
                      </m:r>
                      <m:sSub>
                        <m:sSubPr>
                          <m:ctrlPr>
                            <w:rPr>
                              <w:rFonts w:ascii="Cambria Math" w:eastAsia="Calibri" w:hAnsi="Cambria Math"/>
                              <w:i/>
                              <w:color w:val="000000"/>
                              <w:sz w:val="20"/>
                              <w:szCs w:val="20"/>
                              <w:lang w:eastAsia="en-US"/>
                            </w:rPr>
                          </m:ctrlPr>
                        </m:sSubPr>
                        <m:e>
                          <m:r>
                            <w:rPr>
                              <w:rFonts w:ascii="Cambria Math" w:eastAsia="Calibri" w:hAnsi="Cambria Math"/>
                              <w:color w:val="000000"/>
                              <w:sz w:val="20"/>
                              <w:szCs w:val="20"/>
                              <w:lang w:eastAsia="en-US"/>
                            </w:rPr>
                            <m:t>β</m:t>
                          </m:r>
                        </m:e>
                        <m:sub>
                          <m:r>
                            <w:rPr>
                              <w:rFonts w:ascii="Cambria Math" w:eastAsia="Calibri" w:hAnsi="Cambria Math"/>
                              <w:color w:val="000000"/>
                              <w:sz w:val="20"/>
                              <w:szCs w:val="20"/>
                              <w:lang w:eastAsia="en-US"/>
                            </w:rPr>
                            <m:t>B</m:t>
                          </m:r>
                        </m:sub>
                      </m:sSub>
                      <m:r>
                        <m:rPr>
                          <m:sty m:val="p"/>
                        </m:rPr>
                        <w:rPr>
                          <w:rFonts w:ascii="Cambria Math" w:eastAsia="Calibri" w:hAnsi="Cambria Math"/>
                          <w:color w:val="000000"/>
                          <w:sz w:val="20"/>
                          <w:szCs w:val="20"/>
                          <w:lang w:eastAsia="en-US"/>
                        </w:rPr>
                        <m:t>×0.6×</m:t>
                      </m:r>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F</m:t>
                          </m:r>
                        </m:e>
                        <m:sub>
                          <m:r>
                            <w:rPr>
                              <w:rFonts w:ascii="Cambria Math" w:eastAsia="Calibri" w:hAnsi="Cambria Math"/>
                              <w:color w:val="000000"/>
                              <w:sz w:val="20"/>
                              <w:szCs w:val="20"/>
                              <w:lang w:eastAsia="en-US"/>
                            </w:rPr>
                            <m:t>ue</m:t>
                          </m:r>
                        </m:sub>
                      </m:sSub>
                      <m:r>
                        <m:rPr>
                          <m:sty m:val="p"/>
                        </m:rPr>
                        <w:rPr>
                          <w:rFonts w:ascii="Cambria Math" w:eastAsia="Calibri" w:hAnsi="Cambria Math"/>
                          <w:color w:val="000000"/>
                          <w:sz w:val="20"/>
                          <w:szCs w:val="20"/>
                          <w:lang w:eastAsia="en-US"/>
                        </w:rPr>
                        <m:t>×</m:t>
                      </m:r>
                      <m:f>
                        <m:fPr>
                          <m:ctrlPr>
                            <w:rPr>
                              <w:rFonts w:ascii="Cambria Math" w:eastAsia="Calibri" w:hAnsi="Cambria Math"/>
                              <w:color w:val="000000"/>
                              <w:sz w:val="20"/>
                              <w:szCs w:val="20"/>
                              <w:lang w:eastAsia="en-US"/>
                            </w:rPr>
                          </m:ctrlPr>
                        </m:fPr>
                        <m:num>
                          <m:rad>
                            <m:radPr>
                              <m:degHide m:val="1"/>
                              <m:ctrlPr>
                                <w:rPr>
                                  <w:rFonts w:ascii="Cambria Math" w:eastAsia="Calibri" w:hAnsi="Cambria Math"/>
                                  <w:color w:val="000000"/>
                                  <w:sz w:val="20"/>
                                  <w:szCs w:val="20"/>
                                  <w:lang w:eastAsia="en-US"/>
                                </w:rPr>
                              </m:ctrlPr>
                            </m:radPr>
                            <m:deg/>
                            <m:e>
                              <m:r>
                                <m:rPr>
                                  <m:sty m:val="p"/>
                                </m:rPr>
                                <w:rPr>
                                  <w:rFonts w:ascii="Cambria Math" w:eastAsia="Calibri" w:hAnsi="Cambria Math"/>
                                  <w:color w:val="000000"/>
                                  <w:sz w:val="20"/>
                                  <w:szCs w:val="20"/>
                                  <w:lang w:eastAsia="en-US"/>
                                </w:rPr>
                                <m:t>2</m:t>
                              </m:r>
                            </m:e>
                          </m:rad>
                        </m:num>
                        <m:den>
                          <m:r>
                            <m:rPr>
                              <m:sty m:val="p"/>
                            </m:rPr>
                            <w:rPr>
                              <w:rFonts w:ascii="Cambria Math" w:eastAsia="Calibri" w:hAnsi="Cambria Math"/>
                              <w:color w:val="000000"/>
                              <w:sz w:val="20"/>
                              <w:szCs w:val="20"/>
                              <w:lang w:eastAsia="en-US"/>
                            </w:rPr>
                            <m:t>2</m:t>
                          </m:r>
                        </m:den>
                      </m:f>
                      <m:sSub>
                        <m:sSubPr>
                          <m:ctrlPr>
                            <w:rPr>
                              <w:rFonts w:ascii="Cambria Math" w:eastAsia="Calibri" w:hAnsi="Cambria Math"/>
                              <w:color w:val="000000"/>
                              <w:sz w:val="20"/>
                              <w:szCs w:val="20"/>
                              <w:lang w:eastAsia="en-US"/>
                            </w:rPr>
                          </m:ctrlPr>
                        </m:sSubPr>
                        <m:e>
                          <m:r>
                            <m:rPr>
                              <m:sty m:val="p"/>
                            </m:rPr>
                            <w:rPr>
                              <w:rFonts w:ascii="Cambria Math" w:eastAsia="Calibri" w:hAnsi="Cambria Math"/>
                              <w:color w:val="000000"/>
                              <w:sz w:val="20"/>
                              <w:szCs w:val="20"/>
                              <w:lang w:eastAsia="en-US"/>
                            </w:rPr>
                            <m:t>×</m:t>
                          </m:r>
                          <m:r>
                            <w:rPr>
                              <w:rFonts w:ascii="Cambria Math" w:eastAsia="Calibri" w:hAnsi="Cambria Math"/>
                              <w:color w:val="000000"/>
                              <w:sz w:val="20"/>
                              <w:szCs w:val="20"/>
                              <w:lang w:eastAsia="en-US"/>
                            </w:rPr>
                            <m:t>D</m:t>
                          </m:r>
                        </m:e>
                        <m:sub>
                          <m:r>
                            <w:rPr>
                              <w:rFonts w:ascii="Cambria Math" w:eastAsia="Calibri" w:hAnsi="Cambria Math"/>
                              <w:color w:val="000000"/>
                              <w:sz w:val="20"/>
                              <w:szCs w:val="20"/>
                              <w:lang w:eastAsia="en-US"/>
                            </w:rPr>
                            <m:t>B</m:t>
                          </m:r>
                        </m:sub>
                      </m:sSub>
                    </m:oMath>
                  </m:oMathPara>
                </w:p>
              </w:tc>
              <w:tc>
                <w:tcPr>
                  <w:tcW w:w="406" w:type="dxa"/>
                  <w:vAlign w:val="center"/>
                </w:tcPr>
                <w:p w:rsidR="00EB18BC" w:rsidRPr="00EB18BC" w:rsidRDefault="00EB18BC" w:rsidP="00EB18BC">
                  <w:pPr>
                    <w:tabs>
                      <w:tab w:val="left" w:pos="1547"/>
                    </w:tabs>
                    <w:rPr>
                      <w:rFonts w:eastAsia="Calibri"/>
                      <w:i/>
                      <w:iCs/>
                      <w:color w:val="FF0000"/>
                      <w:sz w:val="22"/>
                      <w:szCs w:val="20"/>
                      <w:lang w:eastAsia="en-US"/>
                    </w:rPr>
                  </w:pPr>
                </w:p>
              </w:tc>
            </w:tr>
            <w:tr w:rsidR="00EB18BC" w:rsidRPr="00EB18BC" w:rsidTr="00D55F96">
              <w:trPr>
                <w:trHeight w:val="425"/>
              </w:trPr>
              <w:tc>
                <w:tcPr>
                  <w:tcW w:w="2941" w:type="dxa"/>
                  <w:gridSpan w:val="3"/>
                  <w:vAlign w:val="center"/>
                  <w:hideMark/>
                </w:tcPr>
                <w:p w:rsidR="00EB18BC" w:rsidRPr="00EB18BC" w:rsidRDefault="00EB18BC" w:rsidP="00EB18BC">
                  <w:pPr>
                    <w:bidi/>
                    <w:rPr>
                      <w:rFonts w:eastAsia="Calibri" w:cs="B Nazanin"/>
                      <w:color w:val="000000"/>
                      <w:sz w:val="18"/>
                      <w:szCs w:val="20"/>
                      <w:lang w:eastAsia="en-US"/>
                    </w:rPr>
                  </w:pPr>
                  <w:r w:rsidRPr="00EB18BC">
                    <w:rPr>
                      <w:rFonts w:eastAsia="Calibri" w:cs="B Nazanin" w:hint="cs"/>
                      <w:color w:val="000000"/>
                      <w:sz w:val="18"/>
                      <w:szCs w:val="20"/>
                      <w:rtl/>
                      <w:lang w:eastAsia="en-US"/>
                    </w:rPr>
                    <w:t>طول جوش نشده ورق</w:t>
                  </w:r>
                </w:p>
              </w:tc>
              <w:tc>
                <w:tcPr>
                  <w:tcW w:w="2938" w:type="dxa"/>
                  <w:gridSpan w:val="2"/>
                  <w:vAlign w:val="center"/>
                  <w:hideMark/>
                </w:tcPr>
                <w:p w:rsidR="00EB18BC" w:rsidRPr="00EB18BC" w:rsidRDefault="00EB18BC" w:rsidP="00EB18BC">
                  <w:pPr>
                    <w:bidi/>
                    <w:rPr>
                      <w:rFonts w:ascii="Calibri" w:eastAsia="Calibri" w:hAnsi="Calibri"/>
                      <w:color w:val="FF0000"/>
                      <w:sz w:val="22"/>
                      <w:szCs w:val="22"/>
                      <w:lang w:eastAsia="en-US"/>
                    </w:rPr>
                  </w:pPr>
                </w:p>
              </w:tc>
              <w:tc>
                <w:tcPr>
                  <w:tcW w:w="2955" w:type="dxa"/>
                  <w:vAlign w:val="center"/>
                  <w:hideMark/>
                </w:tcPr>
                <w:p w:rsidR="00EB18BC" w:rsidRPr="00EB18BC" w:rsidRDefault="00EB18BC" w:rsidP="00EB18BC">
                  <w:pPr>
                    <w:rPr>
                      <w:rFonts w:eastAsia="Calibri"/>
                      <w:color w:val="000000"/>
                      <w:sz w:val="20"/>
                      <w:szCs w:val="20"/>
                      <w:lang w:eastAsia="en-US"/>
                    </w:rPr>
                  </w:pPr>
                  <m:oMath>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L</m:t>
                        </m:r>
                      </m:e>
                      <m:sub>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P</m:t>
                            </m:r>
                          </m:e>
                          <m:sub>
                            <m:r>
                              <w:rPr>
                                <w:rFonts w:ascii="Cambria Math" w:eastAsia="Calibri" w:hAnsi="Cambria Math"/>
                                <w:color w:val="000000"/>
                                <w:sz w:val="20"/>
                                <w:szCs w:val="20"/>
                                <w:lang w:eastAsia="en-US"/>
                              </w:rPr>
                              <m:t>B</m:t>
                            </m:r>
                          </m:sub>
                        </m:sSub>
                      </m:sub>
                    </m:sSub>
                    <m:r>
                      <m:rPr>
                        <m:sty m:val="p"/>
                      </m:rPr>
                      <w:rPr>
                        <w:rFonts w:ascii="Cambria Math" w:eastAsia="Calibri" w:hAnsi="Cambria Math"/>
                        <w:color w:val="000000"/>
                        <w:sz w:val="20"/>
                        <w:szCs w:val="20"/>
                        <w:lang w:eastAsia="en-US"/>
                      </w:rPr>
                      <m:t>=</m:t>
                    </m:r>
                  </m:oMath>
                  <w:r w:rsidRPr="00EB18BC">
                    <w:rPr>
                      <w:rFonts w:eastAsia="Calibri"/>
                      <w:color w:val="000000"/>
                      <w:sz w:val="20"/>
                      <w:szCs w:val="20"/>
                      <w:lang w:eastAsia="en-US"/>
                    </w:rPr>
                    <w:t>1.5</w:t>
                  </w:r>
                  <m:oMath>
                    <m:r>
                      <w:rPr>
                        <w:rFonts w:ascii="Cambria Math" w:eastAsia="Calibri" w:hAnsi="Cambria Math"/>
                        <w:color w:val="000000"/>
                        <w:sz w:val="20"/>
                        <w:szCs w:val="20"/>
                        <w:lang w:eastAsia="en-US"/>
                      </w:rPr>
                      <m:t>cm</m:t>
                    </m:r>
                  </m:oMath>
                </w:p>
              </w:tc>
              <w:tc>
                <w:tcPr>
                  <w:tcW w:w="406" w:type="dxa"/>
                  <w:vAlign w:val="center"/>
                </w:tcPr>
                <w:p w:rsidR="00EB18BC" w:rsidRPr="00EB18BC" w:rsidRDefault="00EB18BC" w:rsidP="00EB18BC">
                  <w:pPr>
                    <w:tabs>
                      <w:tab w:val="left" w:pos="1547"/>
                    </w:tabs>
                    <w:bidi/>
                    <w:jc w:val="right"/>
                    <w:rPr>
                      <w:rFonts w:eastAsia="Calibri"/>
                      <w:iCs/>
                      <w:color w:val="FF0000"/>
                      <w:sz w:val="22"/>
                      <w:szCs w:val="20"/>
                      <w:lang w:eastAsia="en-US"/>
                    </w:rPr>
                  </w:pPr>
                </w:p>
              </w:tc>
            </w:tr>
            <w:tr w:rsidR="00EB18BC" w:rsidRPr="00EB18BC" w:rsidTr="00D55F96">
              <w:trPr>
                <w:trHeight w:val="425"/>
              </w:trPr>
              <w:tc>
                <w:tcPr>
                  <w:tcW w:w="2941" w:type="dxa"/>
                  <w:gridSpan w:val="3"/>
                  <w:vAlign w:val="center"/>
                  <w:hideMark/>
                </w:tcPr>
                <w:p w:rsidR="00EB18BC" w:rsidRPr="00EB18BC" w:rsidRDefault="00EB18BC" w:rsidP="00EB18BC">
                  <w:pPr>
                    <w:bidi/>
                    <w:rPr>
                      <w:rFonts w:eastAsia="Calibri" w:cs="B Nazanin"/>
                      <w:color w:val="000000"/>
                      <w:sz w:val="18"/>
                      <w:szCs w:val="20"/>
                      <w:lang w:eastAsia="en-US"/>
                    </w:rPr>
                  </w:pPr>
                  <w:r w:rsidRPr="00EB18BC">
                    <w:rPr>
                      <w:rFonts w:eastAsia="Calibri" w:cs="B Nazanin" w:hint="cs"/>
                      <w:color w:val="000000"/>
                      <w:sz w:val="18"/>
                      <w:szCs w:val="20"/>
                      <w:rtl/>
                      <w:lang w:eastAsia="en-US"/>
                    </w:rPr>
                    <w:t>طول کلی جوش</w:t>
                  </w:r>
                </w:p>
              </w:tc>
              <w:tc>
                <w:tcPr>
                  <w:tcW w:w="2938" w:type="dxa"/>
                  <w:gridSpan w:val="2"/>
                  <w:vAlign w:val="center"/>
                  <w:hideMark/>
                </w:tcPr>
                <w:p w:rsidR="00EB18BC" w:rsidRPr="00EB18BC" w:rsidRDefault="00EB18BC" w:rsidP="00EB18BC">
                  <w:pPr>
                    <w:rPr>
                      <w:rFonts w:eastAsia="Calibri"/>
                      <w:color w:val="000000"/>
                      <w:sz w:val="20"/>
                      <w:szCs w:val="20"/>
                      <w:lang w:eastAsia="en-US"/>
                    </w:rPr>
                  </w:pPr>
                  <m:oMath>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L</m:t>
                        </m:r>
                      </m:e>
                      <m:sub>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w</m:t>
                            </m:r>
                          </m:e>
                          <m:sub>
                            <m:r>
                              <w:rPr>
                                <w:rFonts w:ascii="Cambria Math" w:eastAsia="Calibri" w:hAnsi="Cambria Math"/>
                                <w:color w:val="000000"/>
                                <w:sz w:val="20"/>
                                <w:szCs w:val="20"/>
                                <w:lang w:eastAsia="en-US"/>
                              </w:rPr>
                              <m:t>B</m:t>
                            </m:r>
                          </m:sub>
                        </m:sSub>
                      </m:sub>
                    </m:sSub>
                    <m:r>
                      <w:rPr>
                        <w:rFonts w:ascii="Cambria Math" w:eastAsia="Calibri" w:hAnsi="Cambria Math"/>
                        <w:color w:val="000000"/>
                        <w:sz w:val="20"/>
                        <w:szCs w:val="20"/>
                        <w:lang w:eastAsia="en-US"/>
                      </w:rPr>
                      <m:t>=</m:t>
                    </m:r>
                  </m:oMath>
                  <w:r w:rsidRPr="00EB18BC">
                    <w:rPr>
                      <w:rFonts w:eastAsia="Times New Roman"/>
                      <w:color w:val="000000"/>
                      <w:sz w:val="20"/>
                      <w:szCs w:val="20"/>
                      <w:lang w:eastAsia="en-US"/>
                    </w:rPr>
                    <w:t>41.0</w:t>
                  </w:r>
                  <m:oMath>
                    <m:r>
                      <w:rPr>
                        <w:rFonts w:ascii="Cambria Math" w:eastAsia="Calibri" w:hAnsi="Cambria Math"/>
                        <w:color w:val="000000"/>
                        <w:sz w:val="20"/>
                        <w:szCs w:val="20"/>
                        <w:lang w:eastAsia="en-US"/>
                      </w:rPr>
                      <m:t xml:space="preserve"> cm</m:t>
                    </m:r>
                  </m:oMath>
                </w:p>
              </w:tc>
              <w:tc>
                <w:tcPr>
                  <w:tcW w:w="2955" w:type="dxa"/>
                  <w:vAlign w:val="center"/>
                  <w:hideMark/>
                </w:tcPr>
                <w:p w:rsidR="00EB18BC" w:rsidRPr="00EB18BC" w:rsidRDefault="00EB18BC" w:rsidP="00EB18BC">
                  <w:pPr>
                    <w:rPr>
                      <w:rFonts w:eastAsia="Calibri"/>
                      <w:color w:val="000000"/>
                      <w:sz w:val="20"/>
                      <w:szCs w:val="20"/>
                      <w:lang w:eastAsia="en-US"/>
                    </w:rPr>
                  </w:pPr>
                  <m:oMathPara>
                    <m:oMathParaPr>
                      <m:jc m:val="left"/>
                    </m:oMathParaPr>
                    <m:oMath>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L</m:t>
                          </m:r>
                        </m:e>
                        <m:sub>
                          <m:sSub>
                            <m:sSubPr>
                              <m:ctrlPr>
                                <w:rPr>
                                  <w:rFonts w:ascii="Cambria Math" w:eastAsia="Calibri" w:hAnsi="Cambria Math"/>
                                  <w:i/>
                                  <w:color w:val="000000"/>
                                  <w:sz w:val="20"/>
                                  <w:szCs w:val="20"/>
                                  <w:lang w:eastAsia="en-US"/>
                                </w:rPr>
                              </m:ctrlPr>
                            </m:sSubPr>
                            <m:e>
                              <m:r>
                                <w:rPr>
                                  <w:rFonts w:ascii="Cambria Math" w:eastAsia="Calibri" w:hAnsi="Cambria Math"/>
                                  <w:color w:val="000000"/>
                                  <w:sz w:val="20"/>
                                  <w:szCs w:val="20"/>
                                  <w:lang w:eastAsia="en-US"/>
                                </w:rPr>
                                <m:t>w</m:t>
                              </m:r>
                            </m:e>
                            <m:sub>
                              <m:r>
                                <w:rPr>
                                  <w:rFonts w:ascii="Cambria Math" w:eastAsia="Calibri" w:hAnsi="Cambria Math"/>
                                  <w:color w:val="000000"/>
                                  <w:sz w:val="20"/>
                                  <w:szCs w:val="20"/>
                                  <w:lang w:eastAsia="en-US"/>
                                </w:rPr>
                                <m:t>B</m:t>
                              </m:r>
                            </m:sub>
                          </m:sSub>
                        </m:sub>
                      </m:sSub>
                      <m:r>
                        <w:rPr>
                          <w:rFonts w:ascii="Cambria Math" w:eastAsia="Calibri" w:hAnsi="Cambria Math"/>
                          <w:color w:val="000000"/>
                          <w:sz w:val="20"/>
                          <w:szCs w:val="20"/>
                          <w:lang w:eastAsia="en-US"/>
                        </w:rPr>
                        <m:t>=2×</m:t>
                      </m:r>
                      <m:d>
                        <m:dPr>
                          <m:ctrlPr>
                            <w:rPr>
                              <w:rFonts w:ascii="Cambria Math" w:eastAsia="Calibri" w:hAnsi="Cambria Math"/>
                              <w:color w:val="000000"/>
                              <w:sz w:val="20"/>
                              <w:szCs w:val="20"/>
                              <w:lang w:eastAsia="en-US"/>
                            </w:rPr>
                          </m:ctrlPr>
                        </m:dPr>
                        <m:e>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L</m:t>
                              </m:r>
                            </m:e>
                            <m:sub>
                              <m:r>
                                <w:rPr>
                                  <w:rFonts w:ascii="Cambria Math" w:eastAsia="Calibri" w:hAnsi="Cambria Math"/>
                                  <w:color w:val="000000"/>
                                  <w:sz w:val="20"/>
                                  <w:szCs w:val="20"/>
                                  <w:lang w:eastAsia="en-US"/>
                                </w:rPr>
                                <m:t>B</m:t>
                              </m:r>
                            </m:sub>
                          </m:sSub>
                          <m:r>
                            <w:rPr>
                              <w:rFonts w:ascii="Cambria Math" w:eastAsia="Calibri" w:hAnsi="Cambria Math"/>
                              <w:color w:val="000000"/>
                              <w:sz w:val="20"/>
                              <w:szCs w:val="20"/>
                              <w:lang w:eastAsia="en-US"/>
                            </w:rPr>
                            <m:t>-</m:t>
                          </m:r>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L</m:t>
                              </m:r>
                            </m:e>
                            <m:sub>
                              <m:sSub>
                                <m:sSubPr>
                                  <m:ctrlPr>
                                    <w:rPr>
                                      <w:rFonts w:ascii="Cambria Math" w:eastAsia="Calibri" w:hAnsi="Cambria Math"/>
                                      <w:i/>
                                      <w:color w:val="000000"/>
                                      <w:sz w:val="20"/>
                                      <w:szCs w:val="20"/>
                                      <w:lang w:eastAsia="en-US"/>
                                    </w:rPr>
                                  </m:ctrlPr>
                                </m:sSubPr>
                                <m:e>
                                  <m:r>
                                    <w:rPr>
                                      <w:rFonts w:ascii="Cambria Math" w:eastAsia="Calibri" w:hAnsi="Cambria Math"/>
                                      <w:color w:val="000000"/>
                                      <w:sz w:val="20"/>
                                      <w:szCs w:val="20"/>
                                      <w:lang w:eastAsia="en-US"/>
                                    </w:rPr>
                                    <m:t>P</m:t>
                                  </m:r>
                                </m:e>
                                <m:sub>
                                  <m:r>
                                    <w:rPr>
                                      <w:rFonts w:ascii="Cambria Math" w:eastAsia="Calibri" w:hAnsi="Cambria Math"/>
                                      <w:color w:val="000000"/>
                                      <w:sz w:val="20"/>
                                      <w:szCs w:val="20"/>
                                      <w:lang w:eastAsia="en-US"/>
                                    </w:rPr>
                                    <m:t>B</m:t>
                                  </m:r>
                                </m:sub>
                              </m:sSub>
                            </m:sub>
                          </m:sSub>
                        </m:e>
                      </m:d>
                    </m:oMath>
                  </m:oMathPara>
                </w:p>
              </w:tc>
              <w:tc>
                <w:tcPr>
                  <w:tcW w:w="406" w:type="dxa"/>
                  <w:vAlign w:val="center"/>
                </w:tcPr>
                <w:p w:rsidR="00EB18BC" w:rsidRPr="00EB18BC" w:rsidRDefault="00EB18BC" w:rsidP="00EB18BC">
                  <w:pPr>
                    <w:tabs>
                      <w:tab w:val="left" w:pos="1547"/>
                    </w:tabs>
                    <w:bidi/>
                    <w:jc w:val="right"/>
                    <w:rPr>
                      <w:rFonts w:eastAsia="Calibri"/>
                      <w:iCs/>
                      <w:color w:val="FF0000"/>
                      <w:sz w:val="22"/>
                      <w:szCs w:val="20"/>
                      <w:lang w:eastAsia="en-US"/>
                    </w:rPr>
                  </w:pPr>
                </w:p>
              </w:tc>
            </w:tr>
            <w:tr w:rsidR="00EB18BC" w:rsidRPr="00EB18BC" w:rsidTr="00D55F96">
              <w:trPr>
                <w:trHeight w:val="425"/>
              </w:trPr>
              <w:tc>
                <w:tcPr>
                  <w:tcW w:w="2941" w:type="dxa"/>
                  <w:gridSpan w:val="3"/>
                  <w:vAlign w:val="center"/>
                  <w:hideMark/>
                </w:tcPr>
                <w:p w:rsidR="00EB18BC" w:rsidRPr="00EB18BC" w:rsidRDefault="00EB18BC" w:rsidP="00EB18BC">
                  <w:pPr>
                    <w:bidi/>
                    <w:rPr>
                      <w:rFonts w:eastAsia="Calibri" w:cs="B Nazanin"/>
                      <w:color w:val="000000"/>
                      <w:sz w:val="18"/>
                      <w:szCs w:val="20"/>
                      <w:rtl/>
                      <w:lang w:eastAsia="en-US"/>
                    </w:rPr>
                  </w:pPr>
                  <w:r w:rsidRPr="00EB18BC">
                    <w:rPr>
                      <w:rFonts w:eastAsia="Calibri" w:cs="B Nazanin" w:hint="cs"/>
                      <w:color w:val="000000"/>
                      <w:sz w:val="18"/>
                      <w:szCs w:val="20"/>
                      <w:rtl/>
                      <w:lang w:eastAsia="en-US"/>
                    </w:rPr>
                    <w:t>نسبت مقاومت برشی در جوش گوشه</w:t>
                  </w:r>
                </w:p>
              </w:tc>
              <w:tc>
                <w:tcPr>
                  <w:tcW w:w="2938" w:type="dxa"/>
                  <w:gridSpan w:val="2"/>
                  <w:vAlign w:val="center"/>
                  <w:hideMark/>
                </w:tcPr>
                <w:p w:rsidR="00EB18BC" w:rsidRPr="00EB18BC" w:rsidRDefault="00EB18BC" w:rsidP="00EB18BC">
                  <w:pPr>
                    <w:rPr>
                      <w:rFonts w:eastAsia="Calibri"/>
                      <w:color w:val="000000"/>
                      <w:sz w:val="20"/>
                      <w:szCs w:val="20"/>
                      <w:lang w:eastAsia="en-US"/>
                    </w:rPr>
                  </w:pPr>
                  <m:oMath>
                    <m:r>
                      <w:rPr>
                        <w:rFonts w:ascii="Cambria Math" w:eastAsia="Calibri" w:hAnsi="Cambria Math"/>
                        <w:color w:val="000000"/>
                        <w:sz w:val="20"/>
                        <w:szCs w:val="20"/>
                        <w:lang w:eastAsia="en-US"/>
                      </w:rPr>
                      <m:t>Ratio=</m:t>
                    </m:r>
                  </m:oMath>
                  <w:r w:rsidRPr="00EB18BC">
                    <w:rPr>
                      <w:rFonts w:eastAsia="Times New Roman"/>
                      <w:color w:val="000000"/>
                      <w:sz w:val="20"/>
                      <w:szCs w:val="20"/>
                      <w:lang w:eastAsia="en-US"/>
                    </w:rPr>
                    <w:t xml:space="preserve">  0.83 </w:t>
                  </w:r>
                </w:p>
              </w:tc>
              <w:tc>
                <w:tcPr>
                  <w:tcW w:w="2955" w:type="dxa"/>
                  <w:vAlign w:val="center"/>
                  <w:hideMark/>
                </w:tcPr>
                <w:p w:rsidR="00EB18BC" w:rsidRPr="00EB18BC" w:rsidRDefault="00EB18BC" w:rsidP="00EB18BC">
                  <w:pPr>
                    <w:rPr>
                      <w:rFonts w:eastAsia="Calibri"/>
                      <w:color w:val="000000"/>
                      <w:sz w:val="20"/>
                      <w:szCs w:val="20"/>
                      <w:lang w:eastAsia="en-US"/>
                    </w:rPr>
                  </w:pPr>
                  <m:oMathPara>
                    <m:oMathParaPr>
                      <m:jc m:val="left"/>
                    </m:oMathParaPr>
                    <m:oMath>
                      <m:r>
                        <w:rPr>
                          <w:rFonts w:ascii="Cambria Math" w:eastAsia="Calibri" w:hAnsi="Cambria Math"/>
                          <w:color w:val="000000"/>
                          <w:sz w:val="20"/>
                          <w:szCs w:val="20"/>
                          <w:lang w:eastAsia="en-US"/>
                        </w:rPr>
                        <m:t>Ratio=</m:t>
                      </m:r>
                      <m:f>
                        <m:fPr>
                          <m:ctrlPr>
                            <w:rPr>
                              <w:rFonts w:ascii="Cambria Math" w:eastAsia="Calibri" w:hAnsi="Cambria Math"/>
                              <w:color w:val="000000"/>
                              <w:sz w:val="20"/>
                              <w:szCs w:val="20"/>
                              <w:lang w:eastAsia="en-US"/>
                            </w:rPr>
                          </m:ctrlPr>
                        </m:fPr>
                        <m:num>
                          <m:f>
                            <m:fPr>
                              <m:ctrlPr>
                                <w:rPr>
                                  <w:rFonts w:ascii="Cambria Math" w:eastAsia="Calibri" w:hAnsi="Cambria Math"/>
                                  <w:color w:val="000000"/>
                                  <w:sz w:val="20"/>
                                  <w:szCs w:val="20"/>
                                  <w:lang w:eastAsia="en-US"/>
                                </w:rPr>
                              </m:ctrlPr>
                            </m:fPr>
                            <m:num>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T</m:t>
                                  </m:r>
                                </m:e>
                                <m:sub>
                                  <m:r>
                                    <w:rPr>
                                      <w:rFonts w:ascii="Cambria Math" w:eastAsia="Calibri" w:hAnsi="Cambria Math"/>
                                      <w:color w:val="000000"/>
                                      <w:sz w:val="20"/>
                                      <w:szCs w:val="20"/>
                                      <w:lang w:eastAsia="en-US"/>
                                    </w:rPr>
                                    <m:t>u</m:t>
                                  </m:r>
                                </m:sub>
                              </m:sSub>
                            </m:num>
                            <m:den>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L</m:t>
                                  </m:r>
                                </m:e>
                                <m:sub>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w</m:t>
                                      </m:r>
                                    </m:e>
                                    <m:sub>
                                      <m:r>
                                        <w:rPr>
                                          <w:rFonts w:ascii="Cambria Math" w:eastAsia="Calibri" w:hAnsi="Cambria Math"/>
                                          <w:color w:val="000000"/>
                                          <w:sz w:val="20"/>
                                          <w:szCs w:val="20"/>
                                          <w:lang w:eastAsia="en-US"/>
                                        </w:rPr>
                                        <m:t>B</m:t>
                                      </m:r>
                                    </m:sub>
                                  </m:sSub>
                                </m:sub>
                              </m:sSub>
                            </m:den>
                          </m:f>
                        </m:num>
                        <m:den>
                          <m:r>
                            <w:rPr>
                              <w:rFonts w:ascii="Cambria Math" w:eastAsia="Calibri" w:hAnsi="Cambria Math"/>
                              <w:color w:val="000000"/>
                              <w:sz w:val="20"/>
                              <w:szCs w:val="20"/>
                              <w:lang w:eastAsia="en-US"/>
                            </w:rPr>
                            <m:t>ϕ</m:t>
                          </m:r>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R</m:t>
                              </m:r>
                            </m:e>
                            <m:sub>
                              <m:r>
                                <w:rPr>
                                  <w:rFonts w:ascii="Cambria Math" w:eastAsia="Calibri" w:hAnsi="Cambria Math"/>
                                  <w:color w:val="000000"/>
                                  <w:sz w:val="20"/>
                                  <w:szCs w:val="20"/>
                                  <w:lang w:eastAsia="en-US"/>
                                </w:rPr>
                                <m:t>n</m:t>
                              </m:r>
                            </m:sub>
                          </m:sSub>
                        </m:den>
                      </m:f>
                    </m:oMath>
                  </m:oMathPara>
                </w:p>
              </w:tc>
              <w:tc>
                <w:tcPr>
                  <w:tcW w:w="406" w:type="dxa"/>
                  <w:tcMar>
                    <w:top w:w="0" w:type="dxa"/>
                    <w:left w:w="0" w:type="dxa"/>
                    <w:bottom w:w="0" w:type="dxa"/>
                    <w:right w:w="0" w:type="dxa"/>
                  </w:tcMar>
                  <w:vAlign w:val="center"/>
                </w:tcPr>
                <w:p w:rsidR="00EB18BC" w:rsidRPr="00EB18BC" w:rsidRDefault="00EB18BC" w:rsidP="00EB18BC">
                  <w:pPr>
                    <w:tabs>
                      <w:tab w:val="left" w:pos="1547"/>
                    </w:tabs>
                    <w:bidi/>
                    <w:jc w:val="right"/>
                    <w:rPr>
                      <w:rFonts w:eastAsia="Calibri"/>
                      <w:i/>
                      <w:iCs/>
                      <w:color w:val="FF0000"/>
                      <w:sz w:val="22"/>
                      <w:szCs w:val="20"/>
                      <w:lang w:eastAsia="en-US"/>
                    </w:rPr>
                  </w:pPr>
                </w:p>
              </w:tc>
            </w:tr>
            <w:tr w:rsidR="00EB18BC" w:rsidRPr="00EB18BC" w:rsidTr="00D55F96">
              <w:trPr>
                <w:trHeight w:val="425"/>
              </w:trPr>
              <w:tc>
                <w:tcPr>
                  <w:tcW w:w="2941" w:type="dxa"/>
                  <w:gridSpan w:val="3"/>
                  <w:vAlign w:val="center"/>
                  <w:hideMark/>
                </w:tcPr>
                <w:p w:rsidR="00EB18BC" w:rsidRPr="00EB18BC" w:rsidRDefault="00EB18BC" w:rsidP="00EB18BC">
                  <w:pPr>
                    <w:tabs>
                      <w:tab w:val="left" w:pos="1547"/>
                    </w:tabs>
                    <w:bidi/>
                    <w:jc w:val="right"/>
                    <w:rPr>
                      <w:rFonts w:eastAsia="Calibri"/>
                      <w:color w:val="FF0000"/>
                      <w:sz w:val="22"/>
                      <w:szCs w:val="20"/>
                      <w:lang w:eastAsia="en-US"/>
                    </w:rPr>
                  </w:pPr>
                  <w:r w:rsidRPr="00EB18BC">
                    <w:rPr>
                      <w:rFonts w:eastAsia="Calibri"/>
                      <w:noProof/>
                      <w:color w:val="FF0000"/>
                      <w:sz w:val="22"/>
                      <w:szCs w:val="20"/>
                      <w:lang w:eastAsia="en-US"/>
                    </w:rPr>
                    <w:drawing>
                      <wp:inline distT="0" distB="0" distL="0" distR="0" wp14:anchorId="79B1A028" wp14:editId="2E5A1D29">
                        <wp:extent cx="222250" cy="222250"/>
                        <wp:effectExtent l="0" t="0" r="0" b="0"/>
                        <wp:docPr id="1518" name="Picture 7" descr="$S10_C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9" descr="Description: Description: $S10_C1$"/>
                                <pic:cNvPicPr>
                                  <a:picLocks noChangeAspect="1" noChangeArrowheads="1"/>
                                </pic:cNvPicPr>
                              </pic:nvPicPr>
                              <pic:blipFill>
                                <a:blip r:embed="rId278" cstate="print">
                                  <a:extLst>
                                    <a:ext uri="{28A0092B-C50C-407E-A947-70E740481C1C}">
                                      <a14:useLocalDpi xmlns:a14="http://schemas.microsoft.com/office/drawing/2010/main" val="0"/>
                                    </a:ext>
                                  </a:extLst>
                                </a:blip>
                                <a:stretch>
                                  <a:fillRect/>
                                </a:stretch>
                              </pic:blipFill>
                              <pic:spPr bwMode="auto">
                                <a:xfrm>
                                  <a:off x="0" y="0"/>
                                  <a:ext cx="222250" cy="222250"/>
                                </a:xfrm>
                                <a:prstGeom prst="rect">
                                  <a:avLst/>
                                </a:prstGeom>
                                <a:noFill/>
                                <a:ln>
                                  <a:noFill/>
                                </a:ln>
                              </pic:spPr>
                            </pic:pic>
                          </a:graphicData>
                        </a:graphic>
                      </wp:inline>
                    </w:drawing>
                  </w:r>
                </w:p>
              </w:tc>
              <w:tc>
                <w:tcPr>
                  <w:tcW w:w="2938" w:type="dxa"/>
                  <w:gridSpan w:val="2"/>
                  <w:vAlign w:val="center"/>
                  <w:hideMark/>
                </w:tcPr>
                <w:p w:rsidR="00EB18BC" w:rsidRPr="00EB18BC" w:rsidRDefault="00EB18BC" w:rsidP="00EB18BC">
                  <w:pPr>
                    <w:rPr>
                      <w:rFonts w:eastAsia="Calibri"/>
                      <w:color w:val="000000"/>
                      <w:sz w:val="20"/>
                      <w:szCs w:val="20"/>
                      <w:lang w:eastAsia="en-US"/>
                    </w:rPr>
                  </w:pPr>
                  <w:r w:rsidRPr="00EB18BC">
                    <w:rPr>
                      <w:rFonts w:eastAsia="Calibri"/>
                      <w:color w:val="000000"/>
                      <w:sz w:val="20"/>
                      <w:szCs w:val="20"/>
                      <w:lang w:eastAsia="en-US"/>
                    </w:rPr>
                    <w:t>0.83</w:t>
                  </w:r>
                  <m:oMath>
                    <m:r>
                      <w:rPr>
                        <w:rFonts w:ascii="Cambria Math" w:eastAsia="Calibri" w:hAnsi="Cambria Math"/>
                        <w:color w:val="000000"/>
                        <w:sz w:val="20"/>
                        <w:szCs w:val="20"/>
                        <w:lang w:eastAsia="en-US"/>
                      </w:rPr>
                      <m:t>≤1</m:t>
                    </m:r>
                  </m:oMath>
                </w:p>
              </w:tc>
              <w:tc>
                <w:tcPr>
                  <w:tcW w:w="2955" w:type="dxa"/>
                  <w:vAlign w:val="center"/>
                  <w:hideMark/>
                </w:tcPr>
                <w:p w:rsidR="00EB18BC" w:rsidRPr="00EB18BC" w:rsidRDefault="00EB18BC" w:rsidP="00EB18BC">
                  <w:pPr>
                    <w:rPr>
                      <w:rFonts w:eastAsia="Calibri"/>
                      <w:color w:val="000000"/>
                      <w:sz w:val="20"/>
                      <w:szCs w:val="20"/>
                      <w:lang w:eastAsia="en-US"/>
                    </w:rPr>
                  </w:pPr>
                  <m:oMathPara>
                    <m:oMathParaPr>
                      <m:jc m:val="left"/>
                    </m:oMathParaPr>
                    <m:oMath>
                      <m:r>
                        <w:rPr>
                          <w:rFonts w:ascii="Cambria Math" w:eastAsia="Calibri" w:hAnsi="Cambria Math"/>
                          <w:color w:val="000000"/>
                          <w:sz w:val="20"/>
                          <w:szCs w:val="20"/>
                          <w:lang w:eastAsia="en-US"/>
                        </w:rPr>
                        <m:t>Ratio ≤1</m:t>
                      </m:r>
                    </m:oMath>
                  </m:oMathPara>
                </w:p>
              </w:tc>
              <w:tc>
                <w:tcPr>
                  <w:tcW w:w="406" w:type="dxa"/>
                  <w:tcMar>
                    <w:top w:w="0" w:type="dxa"/>
                    <w:left w:w="0" w:type="dxa"/>
                    <w:bottom w:w="0" w:type="dxa"/>
                    <w:right w:w="0" w:type="dxa"/>
                  </w:tcMar>
                  <w:vAlign w:val="center"/>
                  <w:hideMark/>
                </w:tcPr>
                <w:p w:rsidR="00EB18BC" w:rsidRPr="00EB18BC" w:rsidRDefault="00EB18BC" w:rsidP="00EB18BC">
                  <w:pPr>
                    <w:tabs>
                      <w:tab w:val="left" w:pos="1547"/>
                    </w:tabs>
                    <w:bidi/>
                    <w:rPr>
                      <w:rFonts w:eastAsia="Calibri"/>
                      <w:i/>
                      <w:iCs/>
                      <w:color w:val="FF0000"/>
                      <w:sz w:val="22"/>
                      <w:szCs w:val="20"/>
                      <w:lang w:eastAsia="en-US"/>
                    </w:rPr>
                  </w:pPr>
                  <w:r w:rsidRPr="00EB18BC">
                    <w:rPr>
                      <w:rFonts w:eastAsia="Calibri"/>
                      <w:i/>
                      <w:iCs/>
                      <w:noProof/>
                      <w:color w:val="FF0000"/>
                      <w:sz w:val="22"/>
                      <w:szCs w:val="20"/>
                      <w:lang w:eastAsia="en-US"/>
                    </w:rPr>
                    <w:drawing>
                      <wp:inline distT="0" distB="0" distL="0" distR="0" wp14:anchorId="521D86D5" wp14:editId="51CA8A85">
                        <wp:extent cx="222250" cy="222250"/>
                        <wp:effectExtent l="0" t="0" r="0" b="0"/>
                        <wp:docPr id="1519" name="Picture 6" descr="$Fr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8" descr="Description: Description: $Frame$"/>
                                <pic:cNvPicPr>
                                  <a:picLocks noChangeAspect="1" noChangeArrowheads="1"/>
                                </pic:cNvPicPr>
                              </pic:nvPicPr>
                              <pic:blipFill>
                                <a:blip r:embed="rId279">
                                  <a:extLst>
                                    <a:ext uri="{28A0092B-C50C-407E-A947-70E740481C1C}">
                                      <a14:useLocalDpi xmlns:a14="http://schemas.microsoft.com/office/drawing/2010/main" val="0"/>
                                    </a:ext>
                                  </a:extLst>
                                </a:blip>
                                <a:srcRect/>
                                <a:stretch>
                                  <a:fillRect/>
                                </a:stretch>
                              </pic:blipFill>
                              <pic:spPr bwMode="auto">
                                <a:xfrm>
                                  <a:off x="0" y="0"/>
                                  <a:ext cx="222250" cy="222250"/>
                                </a:xfrm>
                                <a:prstGeom prst="rect">
                                  <a:avLst/>
                                </a:prstGeom>
                                <a:noFill/>
                                <a:ln>
                                  <a:noFill/>
                                </a:ln>
                              </pic:spPr>
                            </pic:pic>
                          </a:graphicData>
                        </a:graphic>
                      </wp:inline>
                    </w:drawing>
                  </w:r>
                </w:p>
              </w:tc>
            </w:tr>
          </w:tbl>
          <w:p w:rsidR="00EB18BC" w:rsidRPr="00EB18BC" w:rsidRDefault="00EB18BC" w:rsidP="00EB18BC">
            <w:pPr>
              <w:bidi/>
              <w:rPr>
                <w:rFonts w:ascii="Calibri" w:eastAsia="Calibri" w:hAnsi="Calibri"/>
                <w:color w:val="FF0000"/>
                <w:sz w:val="22"/>
                <w:szCs w:val="22"/>
                <w:lang w:eastAsia="en-US"/>
              </w:rPr>
            </w:pPr>
          </w:p>
        </w:tc>
      </w:tr>
      <w:tr w:rsidR="00EB18BC" w:rsidRPr="00EB18BC" w:rsidTr="00EB18BC">
        <w:trPr>
          <w:gridAfter w:val="2"/>
          <w:wAfter w:w="33" w:type="dxa"/>
          <w:trHeight w:val="1454"/>
        </w:trPr>
        <w:tc>
          <w:tcPr>
            <w:tcW w:w="1232" w:type="dxa"/>
            <w:gridSpan w:val="2"/>
            <w:shd w:val="clear" w:color="auto" w:fill="EAF1DD"/>
            <w:tcMar>
              <w:top w:w="0" w:type="dxa"/>
              <w:left w:w="0" w:type="dxa"/>
              <w:bottom w:w="0" w:type="dxa"/>
              <w:right w:w="0" w:type="dxa"/>
            </w:tcMar>
            <w:hideMark/>
          </w:tcPr>
          <w:p w:rsidR="00EB18BC" w:rsidRPr="00EB18BC" w:rsidRDefault="00EB18BC" w:rsidP="00EB18BC">
            <w:pPr>
              <w:bidi/>
              <w:jc w:val="center"/>
              <w:rPr>
                <w:rFonts w:ascii="Calibri" w:eastAsia="Calibri" w:hAnsi="Calibri"/>
                <w:color w:val="FF0000"/>
                <w:sz w:val="22"/>
                <w:szCs w:val="22"/>
                <w:lang w:eastAsia="en-US"/>
              </w:rPr>
            </w:pPr>
            <w:r w:rsidRPr="00EB18BC">
              <w:rPr>
                <w:rFonts w:ascii="Calibri" w:eastAsia="Times New Roman" w:hAnsi="Calibri"/>
                <w:noProof/>
                <w:color w:val="FF0000"/>
                <w:sz w:val="22"/>
                <w:szCs w:val="22"/>
                <w:lang w:eastAsia="en-US"/>
              </w:rPr>
              <mc:AlternateContent>
                <mc:Choice Requires="wps">
                  <w:drawing>
                    <wp:inline distT="0" distB="0" distL="0" distR="0">
                      <wp:extent cx="735330" cy="433705"/>
                      <wp:effectExtent l="14605" t="12700" r="12065" b="10795"/>
                      <wp:docPr id="2246" name="Rounded Rectangle 224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35330" cy="433705"/>
                              </a:xfrm>
                              <a:prstGeom prst="roundRect">
                                <a:avLst>
                                  <a:gd name="adj" fmla="val 16667"/>
                                </a:avLst>
                              </a:prstGeom>
                              <a:solidFill>
                                <a:srgbClr val="FFFFFF">
                                  <a:alpha val="0"/>
                                </a:srgbClr>
                              </a:solidFill>
                              <a:ln w="12700">
                                <a:solidFill>
                                  <a:srgbClr val="F79646"/>
                                </a:solidFill>
                                <a:prstDash val="dash"/>
                                <a:round/>
                                <a:headEnd/>
                                <a:tailEnd/>
                              </a:ln>
                            </wps:spPr>
                            <wps:txbx>
                              <w:txbxContent>
                                <w:p w:rsidR="00EB18BC" w:rsidRDefault="00EB18BC" w:rsidP="00EB18BC">
                                  <w:pPr>
                                    <w:pStyle w:val="DescriptionCodeStyle"/>
                                    <w:rPr>
                                      <w:rFonts w:cs="Nazanin"/>
                                      <w:sz w:val="12"/>
                                      <w:szCs w:val="12"/>
                                    </w:rPr>
                                  </w:pPr>
                                  <w:r>
                                    <w:rPr>
                                      <w:rFonts w:hint="cs"/>
                                      <w:rtl/>
                                    </w:rPr>
                                    <w:t>(بند 10-2-9-2-2 (ب)) مبحث 10-1392</w:t>
                                  </w:r>
                                </w:p>
                              </w:txbxContent>
                            </wps:txbx>
                            <wps:bodyPr rot="0" vert="horz" wrap="square" lIns="0" tIns="18000" rIns="36000" bIns="18000" anchor="t" anchorCtr="0" upright="1">
                              <a:noAutofit/>
                            </wps:bodyPr>
                          </wps:wsp>
                        </a:graphicData>
                      </a:graphic>
                    </wp:inline>
                  </w:drawing>
                </mc:Choice>
                <mc:Fallback>
                  <w:pict>
                    <v:roundrect id="Rounded Rectangle 2246" o:spid="_x0000_s1056" style="width:57.9pt;height:34.15pt;visibility:visible;mso-wrap-style:square;mso-left-percent:-10001;mso-top-percent:-10001;mso-position-horizontal:absolute;mso-position-horizontal-relative:char;mso-position-vertical:absolute;mso-position-vertical-relative:line;mso-left-percent:-10001;mso-top-percent:-10001;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" strokecolor="#f79646" strokeweight="1pt">
                      <v:fill opacity="0"/>
                      <v:stroke dashstyle="dash"/>
                      <v:textbox inset="0,.5mm,1mm,.5mm">
                        <w:txbxContent>
                          <w:p w:rsidR="00EB18BC" w:rsidRDefault="00EB18BC" w:rsidP="00EB18BC">
                            <w:pPr>
                              <w:pStyle w:val="DescriptionCodeStyle"/>
                              <w:rPr>
                                <w:rFonts w:cs="Nazanin"/>
                                <w:sz w:val="12"/>
                                <w:szCs w:val="12"/>
                              </w:rPr>
                            </w:pPr>
                            <w:r>
                              <w:rPr>
                                <w:rFonts w:hint="cs"/>
                                <w:rtl/>
                              </w:rPr>
                              <w:t>(بند 10-2-9-2-2 (ب)) مبحث 10-1392</w:t>
                            </w:r>
                          </w:p>
                        </w:txbxContent>
                      </v:textbox>
                      <w10:anchorlock/>
                    </v:roundrect>
                  </w:pict>
                </mc:Fallback>
              </mc:AlternateContent>
            </w:r>
          </w:p>
        </w:tc>
        <w:tc>
          <w:tcPr>
            <w:tcW w:w="9223" w:type="dxa"/>
            <w:gridSpan w:val="4"/>
            <w:tcMar>
              <w:top w:w="0" w:type="dxa"/>
              <w:left w:w="0" w:type="dxa"/>
              <w:bottom w:w="0" w:type="dxa"/>
              <w:right w:w="0" w:type="dxa"/>
            </w:tcMar>
            <w:hideMark/>
          </w:tcPr>
          <w:tbl>
            <w:tblPr>
              <w:tblStyle w:val="TableGrid10"/>
              <w:bidiVisual/>
              <w:tblW w:w="924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030"/>
              <w:gridCol w:w="1842"/>
              <w:gridCol w:w="1007"/>
              <w:gridCol w:w="308"/>
              <w:gridCol w:w="196"/>
              <w:gridCol w:w="2437"/>
              <w:gridCol w:w="420"/>
            </w:tblGrid>
            <w:tr w:rsidR="00EB18BC" w:rsidRPr="00EB18BC" w:rsidTr="00EB18BC">
              <w:trPr>
                <w:trHeight w:val="425"/>
              </w:trPr>
              <w:tc>
                <w:tcPr>
                  <w:tcW w:w="4872" w:type="dxa"/>
                  <w:gridSpan w:val="2"/>
                  <w:shd w:val="clear" w:color="auto" w:fill="8DB3E2"/>
                  <w:vAlign w:val="center"/>
                  <w:hideMark/>
                </w:tcPr>
                <w:p w:rsidR="00EB18BC" w:rsidRPr="00EB18BC" w:rsidRDefault="00EB18BC" w:rsidP="00EB18BC">
                  <w:pPr>
                    <w:bidi/>
                    <w:rPr>
                      <w:rFonts w:eastAsia="Calibri" w:cs="B Nazanin"/>
                      <w:b/>
                      <w:bCs/>
                      <w:color w:val="000000"/>
                      <w:sz w:val="20"/>
                      <w:szCs w:val="22"/>
                      <w:lang w:eastAsia="en-US"/>
                    </w:rPr>
                  </w:pPr>
                  <w:r w:rsidRPr="00EB18BC">
                    <w:rPr>
                      <w:rFonts w:eastAsia="Calibri" w:cs="B Nazanin" w:hint="cs"/>
                      <w:b/>
                      <w:bCs/>
                      <w:color w:val="000000"/>
                      <w:sz w:val="20"/>
                      <w:szCs w:val="22"/>
                      <w:rtl/>
                      <w:lang w:eastAsia="en-US"/>
                    </w:rPr>
                    <w:t>کنترل هندسی کفایت بعد و طول جوش گوشه ورق زیرسری</w:t>
                  </w:r>
                </w:p>
              </w:tc>
              <w:tc>
                <w:tcPr>
                  <w:tcW w:w="4368" w:type="dxa"/>
                  <w:gridSpan w:val="5"/>
                  <w:shd w:val="clear" w:color="auto" w:fill="8DB3E2"/>
                  <w:tcMar>
                    <w:top w:w="0" w:type="dxa"/>
                    <w:left w:w="0" w:type="dxa"/>
                    <w:bottom w:w="0" w:type="dxa"/>
                    <w:right w:w="0" w:type="dxa"/>
                  </w:tcMar>
                  <w:vAlign w:val="center"/>
                  <w:hideMark/>
                </w:tcPr>
                <w:p w:rsidR="00EB18BC" w:rsidRPr="00EB18BC" w:rsidRDefault="00EB18BC" w:rsidP="00EB18BC">
                  <w:pPr>
                    <w:tabs>
                      <w:tab w:val="left" w:pos="494"/>
                      <w:tab w:val="right" w:pos="4248"/>
                    </w:tabs>
                    <w:bidi/>
                    <w:jc w:val="right"/>
                    <w:rPr>
                      <w:rFonts w:ascii="Calibri" w:eastAsia="Calibri" w:hAnsi="Calibri"/>
                      <w:color w:val="FF0000"/>
                      <w:sz w:val="22"/>
                      <w:szCs w:val="22"/>
                      <w:lang w:eastAsia="en-US"/>
                    </w:rPr>
                  </w:pPr>
                  <w:r w:rsidRPr="00EB18BC">
                    <w:rPr>
                      <w:rFonts w:ascii="Calibri" w:eastAsia="Calibri" w:hAnsi="Calibri" w:hint="cs"/>
                      <w:color w:val="FF0000"/>
                      <w:sz w:val="22"/>
                      <w:szCs w:val="22"/>
                      <w:rtl/>
                      <w:lang w:eastAsia="en-US"/>
                    </w:rPr>
                    <w:tab/>
                  </w:r>
                  <w:r w:rsidRPr="00EB18BC">
                    <w:rPr>
                      <w:rFonts w:ascii="Calibri" w:eastAsia="Calibri" w:hAnsi="Calibri" w:hint="cs"/>
                      <w:color w:val="FF0000"/>
                      <w:sz w:val="22"/>
                      <w:szCs w:val="22"/>
                      <w:rtl/>
                      <w:lang w:eastAsia="en-US"/>
                    </w:rPr>
                    <w:tab/>
                  </w:r>
                  <w:r w:rsidRPr="00EB18BC">
                    <w:rPr>
                      <w:rFonts w:eastAsia="Calibri"/>
                      <w:noProof/>
                      <w:color w:val="FF0000"/>
                      <w:sz w:val="22"/>
                      <w:szCs w:val="20"/>
                      <w:lang w:eastAsia="en-US"/>
                    </w:rPr>
                    <w:drawing>
                      <wp:inline distT="0" distB="0" distL="0" distR="0" wp14:anchorId="6230F4CB" wp14:editId="0B2BFFD8">
                        <wp:extent cx="2165350" cy="260350"/>
                        <wp:effectExtent l="0" t="0" r="0" b="0"/>
                        <wp:docPr id="1520" name="Picture 5" descr="$level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7" descr="Description: Description: $level3$"/>
                                <pic:cNvPicPr>
                                  <a:picLocks noChangeAspect="1" noChangeArrowheads="1"/>
                                </pic:cNvPicPr>
                              </pic:nvPicPr>
                              <pic:blipFill>
                                <a:blip r:embed="rId276">
                                  <a:extLst>
                                    <a:ext uri="{28A0092B-C50C-407E-A947-70E740481C1C}">
                                      <a14:useLocalDpi xmlns:a14="http://schemas.microsoft.com/office/drawing/2010/main" val="0"/>
                                    </a:ext>
                                  </a:extLst>
                                </a:blip>
                                <a:srcRect/>
                                <a:stretch>
                                  <a:fillRect/>
                                </a:stretch>
                              </pic:blipFill>
                              <pic:spPr bwMode="auto">
                                <a:xfrm>
                                  <a:off x="0" y="0"/>
                                  <a:ext cx="2165350" cy="260350"/>
                                </a:xfrm>
                                <a:prstGeom prst="rect">
                                  <a:avLst/>
                                </a:prstGeom>
                                <a:noFill/>
                                <a:ln>
                                  <a:noFill/>
                                </a:ln>
                              </pic:spPr>
                            </pic:pic>
                          </a:graphicData>
                        </a:graphic>
                      </wp:inline>
                    </w:drawing>
                  </w:r>
                </w:p>
              </w:tc>
            </w:tr>
            <w:tr w:rsidR="00EB18BC" w:rsidRPr="00EB18BC" w:rsidTr="00D55F96">
              <w:trPr>
                <w:trHeight w:val="425"/>
              </w:trPr>
              <w:tc>
                <w:tcPr>
                  <w:tcW w:w="3030" w:type="dxa"/>
                </w:tcPr>
                <w:p w:rsidR="00EB18BC" w:rsidRPr="00EB18BC" w:rsidRDefault="00EB18BC" w:rsidP="00EB18BC">
                  <w:pPr>
                    <w:bidi/>
                    <w:rPr>
                      <w:rFonts w:eastAsia="Calibri"/>
                      <w:color w:val="000000"/>
                      <w:sz w:val="20"/>
                      <w:szCs w:val="20"/>
                      <w:lang w:eastAsia="en-US"/>
                    </w:rPr>
                  </w:pPr>
                </w:p>
              </w:tc>
              <w:tc>
                <w:tcPr>
                  <w:tcW w:w="2849" w:type="dxa"/>
                  <w:gridSpan w:val="2"/>
                  <w:vAlign w:val="center"/>
                </w:tcPr>
                <w:p w:rsidR="00EB18BC" w:rsidRPr="00EB18BC" w:rsidRDefault="00EB18BC" w:rsidP="00EB18BC">
                  <w:pPr>
                    <w:rPr>
                      <w:rFonts w:eastAsia="Calibri"/>
                      <w:color w:val="000000"/>
                      <w:sz w:val="20"/>
                      <w:szCs w:val="20"/>
                      <w:lang w:eastAsia="en-US"/>
                    </w:rPr>
                  </w:pPr>
                </w:p>
              </w:tc>
              <w:tc>
                <w:tcPr>
                  <w:tcW w:w="2941" w:type="dxa"/>
                  <w:gridSpan w:val="3"/>
                  <w:vAlign w:val="center"/>
                  <w:hideMark/>
                </w:tcPr>
                <w:p w:rsidR="00EB18BC" w:rsidRPr="00EB18BC" w:rsidRDefault="00EB18BC" w:rsidP="00EB18BC">
                  <w:pPr>
                    <w:rPr>
                      <w:rFonts w:eastAsia="Calibri"/>
                      <w:color w:val="000000"/>
                      <w:sz w:val="20"/>
                      <w:szCs w:val="20"/>
                      <w:lang w:eastAsia="en-US"/>
                    </w:rPr>
                  </w:pPr>
                  <m:oMath>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t</m:t>
                        </m:r>
                      </m:e>
                      <m:sub>
                        <m:r>
                          <w:rPr>
                            <w:rFonts w:ascii="Cambria Math" w:eastAsia="Calibri" w:hAnsi="Cambria Math"/>
                            <w:color w:val="000000"/>
                            <w:sz w:val="20"/>
                            <w:szCs w:val="20"/>
                            <w:lang w:eastAsia="en-US"/>
                          </w:rPr>
                          <m:t>B</m:t>
                        </m:r>
                      </m:sub>
                    </m:sSub>
                    <m:r>
                      <w:rPr>
                        <w:rFonts w:ascii="Cambria Math" w:eastAsia="Calibri" w:hAnsi="Cambria Math"/>
                        <w:color w:val="000000"/>
                        <w:sz w:val="20"/>
                        <w:szCs w:val="20"/>
                        <w:lang w:eastAsia="en-US"/>
                      </w:rPr>
                      <m:t>=</m:t>
                    </m:r>
                  </m:oMath>
                  <w:r w:rsidRPr="00EB18BC">
                    <w:rPr>
                      <w:rFonts w:eastAsia="Times New Roman"/>
                      <w:color w:val="000000"/>
                      <w:sz w:val="20"/>
                      <w:szCs w:val="20"/>
                      <w:lang w:eastAsia="en-US"/>
                    </w:rPr>
                    <w:t xml:space="preserve">  15.0 </w:t>
                  </w:r>
                  <m:oMath>
                    <m:r>
                      <w:rPr>
                        <w:rFonts w:ascii="Cambria Math" w:eastAsia="Calibri" w:hAnsi="Cambria Math"/>
                        <w:color w:val="000000"/>
                        <w:sz w:val="20"/>
                        <w:szCs w:val="20"/>
                        <w:lang w:eastAsia="en-US"/>
                      </w:rPr>
                      <m:t xml:space="preserve"> mm</m:t>
                    </m:r>
                  </m:oMath>
                </w:p>
              </w:tc>
              <w:tc>
                <w:tcPr>
                  <w:tcW w:w="420" w:type="dxa"/>
                  <w:vAlign w:val="center"/>
                </w:tcPr>
                <w:p w:rsidR="00EB18BC" w:rsidRPr="00EB18BC" w:rsidRDefault="00EB18BC" w:rsidP="00EB18BC">
                  <w:pPr>
                    <w:bidi/>
                    <w:rPr>
                      <w:rFonts w:eastAsia="Calibri"/>
                      <w:color w:val="000000"/>
                      <w:sz w:val="20"/>
                      <w:szCs w:val="20"/>
                      <w:lang w:eastAsia="en-US"/>
                    </w:rPr>
                  </w:pPr>
                </w:p>
              </w:tc>
            </w:tr>
            <w:tr w:rsidR="00EB18BC" w:rsidRPr="00EB18BC" w:rsidTr="00D55F96">
              <w:trPr>
                <w:trHeight w:val="425"/>
              </w:trPr>
              <w:tc>
                <w:tcPr>
                  <w:tcW w:w="3030" w:type="dxa"/>
                </w:tcPr>
                <w:p w:rsidR="00EB18BC" w:rsidRPr="00EB18BC" w:rsidRDefault="00EB18BC" w:rsidP="00EB18BC">
                  <w:pPr>
                    <w:bidi/>
                    <w:rPr>
                      <w:rFonts w:eastAsia="Calibri"/>
                      <w:color w:val="000000"/>
                      <w:sz w:val="20"/>
                      <w:szCs w:val="20"/>
                      <w:lang w:eastAsia="en-US"/>
                    </w:rPr>
                  </w:pPr>
                </w:p>
              </w:tc>
              <w:tc>
                <w:tcPr>
                  <w:tcW w:w="2849" w:type="dxa"/>
                  <w:gridSpan w:val="2"/>
                  <w:vAlign w:val="center"/>
                </w:tcPr>
                <w:p w:rsidR="00EB18BC" w:rsidRPr="00EB18BC" w:rsidRDefault="00EB18BC" w:rsidP="00EB18BC">
                  <w:pPr>
                    <w:rPr>
                      <w:rFonts w:eastAsia="Calibri"/>
                      <w:color w:val="000000"/>
                      <w:sz w:val="20"/>
                      <w:szCs w:val="20"/>
                      <w:lang w:eastAsia="en-US"/>
                    </w:rPr>
                  </w:pPr>
                </w:p>
              </w:tc>
              <w:tc>
                <w:tcPr>
                  <w:tcW w:w="2941" w:type="dxa"/>
                  <w:gridSpan w:val="3"/>
                  <w:vAlign w:val="center"/>
                  <w:hideMark/>
                </w:tcPr>
                <w:p w:rsidR="00EB18BC" w:rsidRPr="00EB18BC" w:rsidRDefault="00EB18BC" w:rsidP="00EB18BC">
                  <w:pPr>
                    <w:rPr>
                      <w:rFonts w:eastAsia="Calibri"/>
                      <w:color w:val="000000"/>
                      <w:sz w:val="20"/>
                      <w:szCs w:val="20"/>
                      <w:lang w:eastAsia="en-US"/>
                    </w:rPr>
                  </w:pPr>
                  <m:oMath>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t</m:t>
                        </m:r>
                      </m:e>
                      <m:sub>
                        <m:r>
                          <w:rPr>
                            <w:rFonts w:ascii="Cambria Math" w:eastAsia="Calibri" w:hAnsi="Cambria Math"/>
                            <w:color w:val="000000"/>
                            <w:sz w:val="20"/>
                            <w:szCs w:val="20"/>
                            <w:lang w:eastAsia="en-US"/>
                          </w:rPr>
                          <m:t>f</m:t>
                        </m:r>
                      </m:sub>
                    </m:sSub>
                    <m:r>
                      <w:rPr>
                        <w:rFonts w:ascii="Cambria Math" w:eastAsia="Calibri" w:hAnsi="Cambria Math"/>
                        <w:color w:val="000000"/>
                        <w:sz w:val="20"/>
                        <w:szCs w:val="20"/>
                        <w:lang w:eastAsia="en-US"/>
                      </w:rPr>
                      <m:t>=</m:t>
                    </m:r>
                  </m:oMath>
                  <w:r w:rsidRPr="00EB18BC">
                    <w:rPr>
                      <w:rFonts w:eastAsia="Times New Roman"/>
                      <w:color w:val="000000"/>
                      <w:sz w:val="20"/>
                      <w:szCs w:val="20"/>
                      <w:lang w:eastAsia="en-US"/>
                    </w:rPr>
                    <w:t xml:space="preserve">  8.0 </w:t>
                  </w:r>
                  <m:oMath>
                    <m:r>
                      <w:rPr>
                        <w:rFonts w:ascii="Cambria Math" w:eastAsia="Calibri" w:hAnsi="Cambria Math"/>
                        <w:color w:val="000000"/>
                        <w:sz w:val="20"/>
                        <w:szCs w:val="20"/>
                        <w:lang w:eastAsia="en-US"/>
                      </w:rPr>
                      <m:t xml:space="preserve"> mm</m:t>
                    </m:r>
                  </m:oMath>
                </w:p>
              </w:tc>
              <w:tc>
                <w:tcPr>
                  <w:tcW w:w="420" w:type="dxa"/>
                  <w:vAlign w:val="center"/>
                </w:tcPr>
                <w:p w:rsidR="00EB18BC" w:rsidRPr="00EB18BC" w:rsidRDefault="00EB18BC" w:rsidP="00EB18BC">
                  <w:pPr>
                    <w:bidi/>
                    <w:jc w:val="center"/>
                    <w:rPr>
                      <w:rFonts w:eastAsia="Calibri"/>
                      <w:color w:val="000000"/>
                      <w:sz w:val="20"/>
                      <w:szCs w:val="20"/>
                      <w:lang w:eastAsia="en-US"/>
                    </w:rPr>
                  </w:pPr>
                </w:p>
              </w:tc>
            </w:tr>
            <w:tr w:rsidR="00EB18BC" w:rsidRPr="00EB18BC" w:rsidTr="00D55F96">
              <w:trPr>
                <w:trHeight w:val="425"/>
              </w:trPr>
              <w:tc>
                <w:tcPr>
                  <w:tcW w:w="3030" w:type="dxa"/>
                </w:tcPr>
                <w:p w:rsidR="00EB18BC" w:rsidRPr="00EB18BC" w:rsidRDefault="00EB18BC" w:rsidP="00EB18BC">
                  <w:pPr>
                    <w:bidi/>
                    <w:rPr>
                      <w:rFonts w:eastAsia="Calibri"/>
                      <w:color w:val="000000"/>
                      <w:sz w:val="20"/>
                      <w:szCs w:val="20"/>
                      <w:lang w:eastAsia="en-US"/>
                    </w:rPr>
                  </w:pPr>
                </w:p>
              </w:tc>
              <w:tc>
                <w:tcPr>
                  <w:tcW w:w="2849" w:type="dxa"/>
                  <w:gridSpan w:val="2"/>
                  <w:vAlign w:val="center"/>
                </w:tcPr>
                <w:p w:rsidR="00EB18BC" w:rsidRPr="00EB18BC" w:rsidRDefault="00EB18BC" w:rsidP="00EB18BC">
                  <w:pPr>
                    <w:rPr>
                      <w:rFonts w:eastAsia="Calibri"/>
                      <w:color w:val="000000"/>
                      <w:sz w:val="20"/>
                      <w:szCs w:val="20"/>
                      <w:lang w:eastAsia="en-US"/>
                    </w:rPr>
                  </w:pPr>
                </w:p>
              </w:tc>
              <w:tc>
                <w:tcPr>
                  <w:tcW w:w="2941" w:type="dxa"/>
                  <w:gridSpan w:val="3"/>
                  <w:vAlign w:val="center"/>
                  <w:hideMark/>
                </w:tcPr>
                <w:p w:rsidR="00EB18BC" w:rsidRPr="00EB18BC" w:rsidRDefault="00EB18BC" w:rsidP="00EB18BC">
                  <w:pPr>
                    <w:rPr>
                      <w:rFonts w:eastAsia="Calibri"/>
                      <w:color w:val="000000"/>
                      <w:sz w:val="20"/>
                      <w:szCs w:val="20"/>
                      <w:lang w:eastAsia="en-US"/>
                    </w:rPr>
                  </w:pPr>
                  <m:oMath>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D</m:t>
                        </m:r>
                      </m:e>
                      <m:sub>
                        <m:r>
                          <w:rPr>
                            <w:rFonts w:ascii="Cambria Math" w:eastAsia="Calibri" w:hAnsi="Cambria Math"/>
                            <w:color w:val="000000"/>
                            <w:sz w:val="20"/>
                            <w:szCs w:val="20"/>
                            <w:lang w:eastAsia="en-US"/>
                          </w:rPr>
                          <m:t>min</m:t>
                        </m:r>
                      </m:sub>
                    </m:sSub>
                    <m:r>
                      <w:rPr>
                        <w:rFonts w:ascii="Cambria Math" w:eastAsia="Calibri" w:hAnsi="Cambria Math"/>
                        <w:color w:val="000000"/>
                        <w:sz w:val="20"/>
                        <w:szCs w:val="20"/>
                        <w:lang w:eastAsia="en-US"/>
                      </w:rPr>
                      <m:t>=</m:t>
                    </m:r>
                  </m:oMath>
                  <w:r w:rsidRPr="00EB18BC">
                    <w:rPr>
                      <w:rFonts w:eastAsia="Calibri"/>
                      <w:color w:val="000000"/>
                      <w:sz w:val="20"/>
                      <w:szCs w:val="20"/>
                      <w:lang w:eastAsia="en-US"/>
                    </w:rPr>
                    <w:t>5.0</w:t>
                  </w:r>
                  <m:oMath>
                    <m:r>
                      <w:rPr>
                        <w:rFonts w:ascii="Cambria Math" w:eastAsia="Calibri" w:hAnsi="Cambria Math"/>
                        <w:color w:val="000000"/>
                        <w:sz w:val="20"/>
                        <w:szCs w:val="20"/>
                        <w:lang w:eastAsia="en-US"/>
                      </w:rPr>
                      <m:t xml:space="preserve"> mm</m:t>
                    </m:r>
                  </m:oMath>
                </w:p>
              </w:tc>
              <w:tc>
                <w:tcPr>
                  <w:tcW w:w="420" w:type="dxa"/>
                  <w:vAlign w:val="center"/>
                </w:tcPr>
                <w:p w:rsidR="00EB18BC" w:rsidRPr="00EB18BC" w:rsidRDefault="00EB18BC" w:rsidP="00EB18BC">
                  <w:pPr>
                    <w:bidi/>
                    <w:jc w:val="center"/>
                    <w:rPr>
                      <w:rFonts w:eastAsia="Calibri"/>
                      <w:color w:val="000000"/>
                      <w:sz w:val="20"/>
                      <w:szCs w:val="20"/>
                      <w:lang w:eastAsia="en-US"/>
                    </w:rPr>
                  </w:pPr>
                </w:p>
              </w:tc>
            </w:tr>
            <w:tr w:rsidR="00EB18BC" w:rsidRPr="00EB18BC" w:rsidTr="00D55F96">
              <w:trPr>
                <w:trHeight w:val="425"/>
              </w:trPr>
              <w:tc>
                <w:tcPr>
                  <w:tcW w:w="3030" w:type="dxa"/>
                </w:tcPr>
                <w:p w:rsidR="00EB18BC" w:rsidRPr="00EB18BC" w:rsidRDefault="00EB18BC" w:rsidP="00EB18BC">
                  <w:pPr>
                    <w:bidi/>
                    <w:rPr>
                      <w:rFonts w:eastAsia="Calibri"/>
                      <w:color w:val="000000"/>
                      <w:sz w:val="20"/>
                      <w:szCs w:val="20"/>
                      <w:lang w:eastAsia="en-US"/>
                    </w:rPr>
                  </w:pPr>
                </w:p>
              </w:tc>
              <w:tc>
                <w:tcPr>
                  <w:tcW w:w="2849" w:type="dxa"/>
                  <w:gridSpan w:val="2"/>
                  <w:vAlign w:val="center"/>
                </w:tcPr>
                <w:p w:rsidR="00EB18BC" w:rsidRPr="00EB18BC" w:rsidRDefault="00EB18BC" w:rsidP="00EB18BC">
                  <w:pPr>
                    <w:rPr>
                      <w:rFonts w:eastAsia="Calibri"/>
                      <w:color w:val="000000"/>
                      <w:sz w:val="20"/>
                      <w:szCs w:val="20"/>
                      <w:lang w:eastAsia="en-US"/>
                    </w:rPr>
                  </w:pPr>
                </w:p>
              </w:tc>
              <w:tc>
                <w:tcPr>
                  <w:tcW w:w="2941" w:type="dxa"/>
                  <w:gridSpan w:val="3"/>
                  <w:vAlign w:val="center"/>
                  <w:hideMark/>
                </w:tcPr>
                <w:p w:rsidR="00EB18BC" w:rsidRPr="00EB18BC" w:rsidRDefault="00EB18BC" w:rsidP="00EB18BC">
                  <w:pPr>
                    <w:rPr>
                      <w:rFonts w:eastAsia="Calibri"/>
                      <w:color w:val="000000"/>
                      <w:sz w:val="20"/>
                      <w:szCs w:val="20"/>
                      <w:lang w:eastAsia="en-US"/>
                    </w:rPr>
                  </w:pPr>
                  <m:oMath>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D</m:t>
                        </m:r>
                      </m:e>
                      <m:sub>
                        <m:r>
                          <w:rPr>
                            <w:rFonts w:ascii="Cambria Math" w:eastAsia="Calibri" w:hAnsi="Cambria Math"/>
                            <w:color w:val="000000"/>
                            <w:sz w:val="20"/>
                            <w:szCs w:val="20"/>
                            <w:lang w:eastAsia="en-US"/>
                          </w:rPr>
                          <m:t>max</m:t>
                        </m:r>
                      </m:sub>
                    </m:sSub>
                    <m:r>
                      <w:rPr>
                        <w:rFonts w:ascii="Cambria Math" w:eastAsia="Calibri" w:hAnsi="Cambria Math"/>
                        <w:color w:val="000000"/>
                        <w:sz w:val="20"/>
                        <w:szCs w:val="20"/>
                        <w:lang w:eastAsia="en-US"/>
                      </w:rPr>
                      <m:t>=</m:t>
                    </m:r>
                  </m:oMath>
                  <w:r w:rsidRPr="00EB18BC">
                    <w:rPr>
                      <w:rFonts w:eastAsia="Calibri"/>
                      <w:color w:val="000000"/>
                      <w:sz w:val="20"/>
                      <w:szCs w:val="20"/>
                      <w:lang w:eastAsia="en-US"/>
                    </w:rPr>
                    <w:t xml:space="preserve">  6.0 </w:t>
                  </w:r>
                  <m:oMath>
                    <m:r>
                      <w:rPr>
                        <w:rFonts w:ascii="Cambria Math" w:eastAsia="Calibri" w:hAnsi="Cambria Math"/>
                        <w:color w:val="000000"/>
                        <w:sz w:val="20"/>
                        <w:szCs w:val="20"/>
                        <w:lang w:eastAsia="en-US"/>
                      </w:rPr>
                      <m:t xml:space="preserve"> mm</m:t>
                    </m:r>
                  </m:oMath>
                </w:p>
              </w:tc>
              <w:tc>
                <w:tcPr>
                  <w:tcW w:w="420" w:type="dxa"/>
                  <w:vAlign w:val="center"/>
                </w:tcPr>
                <w:p w:rsidR="00EB18BC" w:rsidRPr="00EB18BC" w:rsidRDefault="00EB18BC" w:rsidP="00EB18BC">
                  <w:pPr>
                    <w:bidi/>
                    <w:jc w:val="center"/>
                    <w:rPr>
                      <w:rFonts w:eastAsia="Calibri"/>
                      <w:color w:val="000000"/>
                      <w:sz w:val="20"/>
                      <w:szCs w:val="20"/>
                      <w:lang w:eastAsia="en-US"/>
                    </w:rPr>
                  </w:pPr>
                </w:p>
              </w:tc>
            </w:tr>
            <w:tr w:rsidR="00EB18BC" w:rsidRPr="00EB18BC" w:rsidTr="00D55F96">
              <w:trPr>
                <w:trHeight w:val="425"/>
              </w:trPr>
              <w:tc>
                <w:tcPr>
                  <w:tcW w:w="3030" w:type="dxa"/>
                  <w:vAlign w:val="center"/>
                  <w:hideMark/>
                </w:tcPr>
                <w:p w:rsidR="00EB18BC" w:rsidRPr="00EB18BC" w:rsidRDefault="00EB18BC" w:rsidP="00EB18BC">
                  <w:pPr>
                    <w:bidi/>
                    <w:jc w:val="right"/>
                    <w:rPr>
                      <w:rFonts w:eastAsia="Calibri"/>
                      <w:color w:val="000000"/>
                      <w:sz w:val="20"/>
                      <w:szCs w:val="20"/>
                      <w:lang w:eastAsia="en-US"/>
                    </w:rPr>
                  </w:pPr>
                  <w:r w:rsidRPr="00EB18BC">
                    <w:rPr>
                      <w:rFonts w:eastAsia="Calibri"/>
                      <w:noProof/>
                      <w:color w:val="000000"/>
                      <w:sz w:val="20"/>
                      <w:szCs w:val="20"/>
                      <w:lang w:eastAsia="en-US"/>
                    </w:rPr>
                    <w:drawing>
                      <wp:inline distT="0" distB="0" distL="0" distR="0" wp14:anchorId="3202AAC1" wp14:editId="2B5D8B2D">
                        <wp:extent cx="222250" cy="222250"/>
                        <wp:effectExtent l="0" t="0" r="0" b="0"/>
                        <wp:docPr id="1521" name="Picture 4" descr="Description: Description: $S12_C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6" descr="Description: Description: $S12_C1$"/>
                                <pic:cNvPicPr>
                                  <a:picLocks noChangeAspect="1" noChangeArrowheads="1"/>
                                </pic:cNvPicPr>
                              </pic:nvPicPr>
                              <pic:blipFill>
                                <a:blip r:embed="rId278">
                                  <a:extLst>
                                    <a:ext uri="{28A0092B-C50C-407E-A947-70E740481C1C}">
                                      <a14:useLocalDpi xmlns:a14="http://schemas.microsoft.com/office/drawing/2010/main" val="0"/>
                                    </a:ext>
                                  </a:extLst>
                                </a:blip>
                                <a:srcRect/>
                                <a:stretch>
                                  <a:fillRect/>
                                </a:stretch>
                              </pic:blipFill>
                              <pic:spPr bwMode="auto">
                                <a:xfrm>
                                  <a:off x="0" y="0"/>
                                  <a:ext cx="222250" cy="222250"/>
                                </a:xfrm>
                                <a:prstGeom prst="rect">
                                  <a:avLst/>
                                </a:prstGeom>
                                <a:noFill/>
                                <a:ln>
                                  <a:noFill/>
                                </a:ln>
                              </pic:spPr>
                            </pic:pic>
                          </a:graphicData>
                        </a:graphic>
                      </wp:inline>
                    </w:drawing>
                  </w:r>
                </w:p>
              </w:tc>
              <w:tc>
                <w:tcPr>
                  <w:tcW w:w="3353" w:type="dxa"/>
                  <w:gridSpan w:val="4"/>
                  <w:vAlign w:val="center"/>
                  <w:hideMark/>
                </w:tcPr>
                <w:p w:rsidR="00EB18BC" w:rsidRPr="00EB18BC" w:rsidRDefault="00EB18BC" w:rsidP="00EB18BC">
                  <w:pPr>
                    <w:rPr>
                      <w:rFonts w:eastAsia="Calibri"/>
                      <w:color w:val="000000"/>
                      <w:sz w:val="20"/>
                      <w:szCs w:val="20"/>
                      <w:lang w:eastAsia="en-US"/>
                    </w:rPr>
                  </w:pPr>
                  <w:r w:rsidRPr="00EB18BC">
                    <w:rPr>
                      <w:rFonts w:eastAsia="Calibri"/>
                      <w:color w:val="000000"/>
                      <w:sz w:val="20"/>
                      <w:szCs w:val="20"/>
                      <w:lang w:eastAsia="en-US"/>
                    </w:rPr>
                    <w:t>5.0</w:t>
                  </w:r>
                  <m:oMath>
                    <m:r>
                      <w:rPr>
                        <w:rFonts w:ascii="Cambria Math" w:eastAsia="Calibri" w:hAnsi="Cambria Math"/>
                        <w:color w:val="000000"/>
                        <w:sz w:val="20"/>
                        <w:szCs w:val="20"/>
                        <w:lang w:eastAsia="en-US"/>
                      </w:rPr>
                      <m:t xml:space="preserve"> mm ≤</m:t>
                    </m:r>
                  </m:oMath>
                  <w:r w:rsidRPr="00EB18BC">
                    <w:rPr>
                      <w:rFonts w:eastAsia="Calibri"/>
                      <w:color w:val="000000"/>
                      <w:sz w:val="20"/>
                      <w:szCs w:val="20"/>
                      <w:lang w:eastAsia="en-US"/>
                    </w:rPr>
                    <w:t xml:space="preserve">  6.0 </w:t>
                  </w:r>
                  <m:oMath>
                    <m:r>
                      <w:rPr>
                        <w:rFonts w:ascii="Cambria Math" w:eastAsia="Calibri" w:hAnsi="Cambria Math"/>
                        <w:color w:val="000000"/>
                        <w:sz w:val="20"/>
                        <w:szCs w:val="20"/>
                        <w:lang w:eastAsia="en-US"/>
                      </w:rPr>
                      <m:t xml:space="preserve"> mm ≤</m:t>
                    </m:r>
                  </m:oMath>
                  <w:r w:rsidRPr="00EB18BC">
                    <w:rPr>
                      <w:rFonts w:eastAsia="Calibri"/>
                      <w:color w:val="000000"/>
                      <w:sz w:val="20"/>
                      <w:szCs w:val="20"/>
                      <w:lang w:eastAsia="en-US"/>
                    </w:rPr>
                    <w:t xml:space="preserve">  6.0 </w:t>
                  </w:r>
                  <m:oMath>
                    <m:r>
                      <w:rPr>
                        <w:rFonts w:ascii="Cambria Math" w:eastAsia="Calibri" w:hAnsi="Cambria Math"/>
                        <w:color w:val="000000"/>
                        <w:sz w:val="20"/>
                        <w:szCs w:val="20"/>
                        <w:lang w:eastAsia="en-US"/>
                      </w:rPr>
                      <m:t xml:space="preserve"> mm</m:t>
                    </m:r>
                  </m:oMath>
                </w:p>
              </w:tc>
              <w:tc>
                <w:tcPr>
                  <w:tcW w:w="2437" w:type="dxa"/>
                  <w:vAlign w:val="center"/>
                  <w:hideMark/>
                </w:tcPr>
                <w:p w:rsidR="00EB18BC" w:rsidRPr="00EB18BC" w:rsidRDefault="00EB18BC" w:rsidP="00EB18BC">
                  <w:pPr>
                    <w:rPr>
                      <w:rFonts w:eastAsia="Calibri"/>
                      <w:color w:val="000000"/>
                      <w:sz w:val="20"/>
                      <w:szCs w:val="20"/>
                      <w:lang w:eastAsia="en-US"/>
                    </w:rPr>
                  </w:pPr>
                  <m:oMathPara>
                    <m:oMathParaPr>
                      <m:jc m:val="left"/>
                    </m:oMathParaPr>
                    <m:oMath>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D</m:t>
                          </m:r>
                        </m:e>
                        <m:sub>
                          <m:r>
                            <w:rPr>
                              <w:rFonts w:ascii="Cambria Math" w:eastAsia="Calibri" w:hAnsi="Cambria Math"/>
                              <w:color w:val="000000"/>
                              <w:sz w:val="20"/>
                              <w:szCs w:val="20"/>
                              <w:lang w:eastAsia="en-US"/>
                            </w:rPr>
                            <m:t>min</m:t>
                          </m:r>
                        </m:sub>
                      </m:sSub>
                      <m:r>
                        <w:rPr>
                          <w:rFonts w:ascii="Cambria Math" w:eastAsia="Calibri" w:hAnsi="Cambria Math"/>
                          <w:color w:val="000000"/>
                          <w:sz w:val="20"/>
                          <w:szCs w:val="20"/>
                          <w:lang w:eastAsia="en-US"/>
                        </w:rPr>
                        <m:t>≤</m:t>
                      </m:r>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D</m:t>
                          </m:r>
                        </m:e>
                        <m:sub>
                          <m:r>
                            <w:rPr>
                              <w:rFonts w:ascii="Cambria Math" w:eastAsia="Calibri" w:hAnsi="Cambria Math"/>
                              <w:color w:val="000000"/>
                              <w:sz w:val="20"/>
                              <w:szCs w:val="20"/>
                              <w:lang w:eastAsia="en-US"/>
                            </w:rPr>
                            <m:t>B</m:t>
                          </m:r>
                        </m:sub>
                      </m:sSub>
                      <m:r>
                        <w:rPr>
                          <w:rFonts w:ascii="Cambria Math" w:eastAsia="Calibri" w:hAnsi="Cambria Math"/>
                          <w:color w:val="000000"/>
                          <w:sz w:val="20"/>
                          <w:szCs w:val="20"/>
                          <w:lang w:eastAsia="en-US"/>
                        </w:rPr>
                        <m:t>≤</m:t>
                      </m:r>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D</m:t>
                          </m:r>
                        </m:e>
                        <m:sub>
                          <m:r>
                            <w:rPr>
                              <w:rFonts w:ascii="Cambria Math" w:eastAsia="Calibri" w:hAnsi="Cambria Math"/>
                              <w:color w:val="000000"/>
                              <w:sz w:val="20"/>
                              <w:szCs w:val="20"/>
                              <w:lang w:eastAsia="en-US"/>
                            </w:rPr>
                            <m:t>max</m:t>
                          </m:r>
                        </m:sub>
                      </m:sSub>
                    </m:oMath>
                  </m:oMathPara>
                </w:p>
              </w:tc>
              <w:tc>
                <w:tcPr>
                  <w:tcW w:w="420" w:type="dxa"/>
                  <w:tcMar>
                    <w:top w:w="0" w:type="dxa"/>
                    <w:left w:w="0" w:type="dxa"/>
                    <w:bottom w:w="0" w:type="dxa"/>
                    <w:right w:w="0" w:type="dxa"/>
                  </w:tcMar>
                  <w:vAlign w:val="center"/>
                  <w:hideMark/>
                </w:tcPr>
                <w:p w:rsidR="00EB18BC" w:rsidRPr="00EB18BC" w:rsidRDefault="00EB18BC" w:rsidP="00EB18BC">
                  <w:pPr>
                    <w:bidi/>
                    <w:jc w:val="center"/>
                    <w:rPr>
                      <w:rFonts w:eastAsia="Calibri"/>
                      <w:color w:val="000000"/>
                      <w:sz w:val="20"/>
                      <w:szCs w:val="20"/>
                      <w:rtl/>
                      <w:lang w:eastAsia="en-US"/>
                    </w:rPr>
                  </w:pPr>
                  <w:r w:rsidRPr="00EB18BC">
                    <w:rPr>
                      <w:rFonts w:eastAsia="Calibri"/>
                      <w:noProof/>
                      <w:color w:val="000000"/>
                      <w:sz w:val="20"/>
                      <w:szCs w:val="20"/>
                      <w:lang w:eastAsia="en-US"/>
                    </w:rPr>
                    <w:drawing>
                      <wp:inline distT="0" distB="0" distL="0" distR="0" wp14:anchorId="3EB107C0" wp14:editId="288338C1">
                        <wp:extent cx="222250" cy="222250"/>
                        <wp:effectExtent l="0" t="0" r="0" b="0"/>
                        <wp:docPr id="1523" name="Picture 3" descr="$Fr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5" descr="Description: Description: $Frame$"/>
                                <pic:cNvPicPr>
                                  <a:picLocks noChangeAspect="1" noChangeArrowheads="1"/>
                                </pic:cNvPicPr>
                              </pic:nvPicPr>
                              <pic:blipFill>
                                <a:blip r:embed="rId279">
                                  <a:extLst>
                                    <a:ext uri="{28A0092B-C50C-407E-A947-70E740481C1C}">
                                      <a14:useLocalDpi xmlns:a14="http://schemas.microsoft.com/office/drawing/2010/main" val="0"/>
                                    </a:ext>
                                  </a:extLst>
                                </a:blip>
                                <a:srcRect/>
                                <a:stretch>
                                  <a:fillRect/>
                                </a:stretch>
                              </pic:blipFill>
                              <pic:spPr bwMode="auto">
                                <a:xfrm>
                                  <a:off x="0" y="0"/>
                                  <a:ext cx="222250" cy="222250"/>
                                </a:xfrm>
                                <a:prstGeom prst="rect">
                                  <a:avLst/>
                                </a:prstGeom>
                                <a:noFill/>
                                <a:ln>
                                  <a:noFill/>
                                </a:ln>
                              </pic:spPr>
                            </pic:pic>
                          </a:graphicData>
                        </a:graphic>
                      </wp:inline>
                    </w:drawing>
                  </w:r>
                </w:p>
              </w:tc>
            </w:tr>
            <w:tr w:rsidR="00EB18BC" w:rsidRPr="00EB18BC" w:rsidTr="00D55F96">
              <w:trPr>
                <w:trHeight w:val="425"/>
              </w:trPr>
              <w:tc>
                <w:tcPr>
                  <w:tcW w:w="3030" w:type="dxa"/>
                  <w:vAlign w:val="center"/>
                  <w:hideMark/>
                </w:tcPr>
                <w:p w:rsidR="00EB18BC" w:rsidRPr="00EB18BC" w:rsidRDefault="00EB18BC" w:rsidP="00EB18BC">
                  <w:pPr>
                    <w:bidi/>
                    <w:jc w:val="right"/>
                    <w:rPr>
                      <w:rFonts w:eastAsia="Calibri"/>
                      <w:color w:val="000000"/>
                      <w:sz w:val="20"/>
                      <w:szCs w:val="20"/>
                      <w:lang w:eastAsia="en-US"/>
                    </w:rPr>
                  </w:pPr>
                  <w:r w:rsidRPr="00EB18BC">
                    <w:rPr>
                      <w:rFonts w:eastAsia="Calibri"/>
                      <w:noProof/>
                      <w:color w:val="000000"/>
                      <w:sz w:val="20"/>
                      <w:szCs w:val="20"/>
                      <w:lang w:eastAsia="en-US"/>
                    </w:rPr>
                    <w:drawing>
                      <wp:inline distT="0" distB="0" distL="0" distR="0" wp14:anchorId="4D24FC16" wp14:editId="1EE7A5C5">
                        <wp:extent cx="222250" cy="222250"/>
                        <wp:effectExtent l="0" t="0" r="0" b="0"/>
                        <wp:docPr id="1524" name="Picture 2" descr="Description: Description: $S12_C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4" descr="Description: Description: $S12_C2$"/>
                                <pic:cNvPicPr>
                                  <a:picLocks noChangeAspect="1" noChangeArrowheads="1"/>
                                </pic:cNvPicPr>
                              </pic:nvPicPr>
                              <pic:blipFill>
                                <a:blip r:embed="rId278">
                                  <a:extLst>
                                    <a:ext uri="{28A0092B-C50C-407E-A947-70E740481C1C}">
                                      <a14:useLocalDpi xmlns:a14="http://schemas.microsoft.com/office/drawing/2010/main" val="0"/>
                                    </a:ext>
                                  </a:extLst>
                                </a:blip>
                                <a:srcRect/>
                                <a:stretch>
                                  <a:fillRect/>
                                </a:stretch>
                              </pic:blipFill>
                              <pic:spPr bwMode="auto">
                                <a:xfrm>
                                  <a:off x="0" y="0"/>
                                  <a:ext cx="222250" cy="222250"/>
                                </a:xfrm>
                                <a:prstGeom prst="rect">
                                  <a:avLst/>
                                </a:prstGeom>
                                <a:noFill/>
                                <a:ln>
                                  <a:noFill/>
                                </a:ln>
                              </pic:spPr>
                            </pic:pic>
                          </a:graphicData>
                        </a:graphic>
                      </wp:inline>
                    </w:drawing>
                  </w:r>
                </w:p>
              </w:tc>
              <w:tc>
                <w:tcPr>
                  <w:tcW w:w="3157" w:type="dxa"/>
                  <w:gridSpan w:val="3"/>
                  <w:vAlign w:val="center"/>
                  <w:hideMark/>
                </w:tcPr>
                <w:p w:rsidR="00EB18BC" w:rsidRPr="00EB18BC" w:rsidRDefault="00EB18BC" w:rsidP="00EB18BC">
                  <w:pPr>
                    <w:rPr>
                      <w:rFonts w:eastAsia="Calibri"/>
                      <w:color w:val="000000"/>
                      <w:sz w:val="20"/>
                      <w:szCs w:val="20"/>
                      <w:lang w:eastAsia="en-US"/>
                    </w:rPr>
                  </w:pPr>
                  <w:r w:rsidRPr="00EB18BC">
                    <w:rPr>
                      <w:rFonts w:eastAsia="Calibri"/>
                      <w:color w:val="000000"/>
                      <w:sz w:val="20"/>
                      <w:szCs w:val="20"/>
                      <w:lang w:eastAsia="en-US"/>
                    </w:rPr>
                    <w:t>410.0</w:t>
                  </w:r>
                  <m:oMath>
                    <m:r>
                      <w:rPr>
                        <w:rFonts w:ascii="Cambria Math" w:eastAsia="Calibri" w:hAnsi="Cambria Math"/>
                        <w:color w:val="000000"/>
                        <w:sz w:val="20"/>
                        <w:szCs w:val="20"/>
                        <w:lang w:eastAsia="en-US"/>
                      </w:rPr>
                      <m:t xml:space="preserve"> mm≥</m:t>
                    </m:r>
                  </m:oMath>
                  <w:r w:rsidRPr="00EB18BC">
                    <w:rPr>
                      <w:rFonts w:eastAsia="Times New Roman"/>
                      <w:color w:val="000000"/>
                      <w:sz w:val="20"/>
                      <w:szCs w:val="20"/>
                      <w:lang w:eastAsia="en-US"/>
                    </w:rPr>
                    <w:t xml:space="preserve">  24.0 </w:t>
                  </w:r>
                  <m:oMath>
                    <m:r>
                      <w:rPr>
                        <w:rFonts w:ascii="Cambria Math" w:eastAsia="Calibri" w:hAnsi="Cambria Math"/>
                        <w:color w:val="000000"/>
                        <w:sz w:val="20"/>
                        <w:szCs w:val="20"/>
                        <w:lang w:eastAsia="en-US"/>
                      </w:rPr>
                      <m:t xml:space="preserve"> mm</m:t>
                    </m:r>
                  </m:oMath>
                </w:p>
              </w:tc>
              <w:tc>
                <w:tcPr>
                  <w:tcW w:w="2633" w:type="dxa"/>
                  <w:gridSpan w:val="2"/>
                  <w:vAlign w:val="center"/>
                  <w:hideMark/>
                </w:tcPr>
                <w:p w:rsidR="00EB18BC" w:rsidRPr="00EB18BC" w:rsidRDefault="00EB18BC" w:rsidP="00EB18BC">
                  <w:pPr>
                    <w:rPr>
                      <w:rFonts w:eastAsia="Calibri"/>
                      <w:color w:val="000000"/>
                      <w:sz w:val="20"/>
                      <w:szCs w:val="20"/>
                      <w:lang w:eastAsia="en-US"/>
                    </w:rPr>
                  </w:pPr>
                  <m:oMathPara>
                    <m:oMathParaPr>
                      <m:jc m:val="left"/>
                    </m:oMathParaPr>
                    <m:oMath>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L</m:t>
                          </m:r>
                        </m:e>
                        <m:sub>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w</m:t>
                              </m:r>
                            </m:e>
                            <m:sub>
                              <m:r>
                                <w:rPr>
                                  <w:rFonts w:ascii="Cambria Math" w:eastAsia="Calibri" w:hAnsi="Cambria Math"/>
                                  <w:color w:val="000000"/>
                                  <w:sz w:val="20"/>
                                  <w:szCs w:val="20"/>
                                  <w:lang w:eastAsia="en-US"/>
                                </w:rPr>
                                <m:t>B</m:t>
                              </m:r>
                            </m:sub>
                          </m:sSub>
                        </m:sub>
                      </m:sSub>
                      <m:r>
                        <w:rPr>
                          <w:rFonts w:ascii="Cambria Math" w:eastAsia="Calibri" w:hAnsi="Cambria Math"/>
                          <w:color w:val="000000"/>
                          <w:sz w:val="20"/>
                          <w:szCs w:val="20"/>
                          <w:lang w:eastAsia="en-US"/>
                        </w:rPr>
                        <m:t>≥</m:t>
                      </m:r>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4D</m:t>
                          </m:r>
                        </m:e>
                        <m:sub>
                          <m:r>
                            <w:rPr>
                              <w:rFonts w:ascii="Cambria Math" w:eastAsia="Calibri" w:hAnsi="Cambria Math"/>
                              <w:color w:val="000000"/>
                              <w:sz w:val="20"/>
                              <w:szCs w:val="20"/>
                              <w:lang w:eastAsia="en-US"/>
                            </w:rPr>
                            <m:t>B</m:t>
                          </m:r>
                        </m:sub>
                      </m:sSub>
                    </m:oMath>
                  </m:oMathPara>
                </w:p>
              </w:tc>
              <w:tc>
                <w:tcPr>
                  <w:tcW w:w="420" w:type="dxa"/>
                  <w:tcMar>
                    <w:top w:w="0" w:type="dxa"/>
                    <w:left w:w="0" w:type="dxa"/>
                    <w:bottom w:w="0" w:type="dxa"/>
                    <w:right w:w="0" w:type="dxa"/>
                  </w:tcMar>
                  <w:vAlign w:val="center"/>
                  <w:hideMark/>
                </w:tcPr>
                <w:p w:rsidR="00EB18BC" w:rsidRPr="00EB18BC" w:rsidRDefault="00EB18BC" w:rsidP="00EB18BC">
                  <w:pPr>
                    <w:jc w:val="center"/>
                    <w:rPr>
                      <w:rFonts w:eastAsia="Calibri"/>
                      <w:color w:val="000000"/>
                      <w:sz w:val="20"/>
                      <w:szCs w:val="20"/>
                      <w:lang w:eastAsia="en-US"/>
                    </w:rPr>
                  </w:pPr>
                  <w:r w:rsidRPr="00EB18BC">
                    <w:rPr>
                      <w:rFonts w:eastAsia="Calibri"/>
                      <w:noProof/>
                      <w:color w:val="000000"/>
                      <w:sz w:val="20"/>
                      <w:szCs w:val="20"/>
                      <w:lang w:eastAsia="en-US"/>
                    </w:rPr>
                    <w:drawing>
                      <wp:inline distT="0" distB="0" distL="0" distR="0" wp14:anchorId="37CF3EDF" wp14:editId="24ABD5B8">
                        <wp:extent cx="222250" cy="222250"/>
                        <wp:effectExtent l="0" t="0" r="0" b="0"/>
                        <wp:docPr id="1525" name="Picture 1" descr="$Fr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3" descr="Description: Description: $Frame$"/>
                                <pic:cNvPicPr>
                                  <a:picLocks noChangeAspect="1" noChangeArrowheads="1"/>
                                </pic:cNvPicPr>
                              </pic:nvPicPr>
                              <pic:blipFill>
                                <a:blip r:embed="rId279">
                                  <a:extLst>
                                    <a:ext uri="{28A0092B-C50C-407E-A947-70E740481C1C}">
                                      <a14:useLocalDpi xmlns:a14="http://schemas.microsoft.com/office/drawing/2010/main" val="0"/>
                                    </a:ext>
                                  </a:extLst>
                                </a:blip>
                                <a:srcRect/>
                                <a:stretch>
                                  <a:fillRect/>
                                </a:stretch>
                              </pic:blipFill>
                              <pic:spPr bwMode="auto">
                                <a:xfrm>
                                  <a:off x="0" y="0"/>
                                  <a:ext cx="222250" cy="222250"/>
                                </a:xfrm>
                                <a:prstGeom prst="rect">
                                  <a:avLst/>
                                </a:prstGeom>
                                <a:noFill/>
                                <a:ln>
                                  <a:noFill/>
                                </a:ln>
                              </pic:spPr>
                            </pic:pic>
                          </a:graphicData>
                        </a:graphic>
                      </wp:inline>
                    </w:drawing>
                  </w:r>
                </w:p>
              </w:tc>
            </w:tr>
          </w:tbl>
          <w:p w:rsidR="00EB18BC" w:rsidRPr="00EB18BC" w:rsidRDefault="00EB18BC" w:rsidP="00EB18BC">
            <w:pPr>
              <w:bidi/>
              <w:rPr>
                <w:rFonts w:ascii="Calibri" w:eastAsia="Calibri" w:hAnsi="Calibri"/>
                <w:color w:val="FF0000"/>
                <w:sz w:val="22"/>
                <w:szCs w:val="22"/>
                <w:lang w:eastAsia="en-US"/>
              </w:rPr>
            </w:pPr>
          </w:p>
        </w:tc>
      </w:tr>
      <w:tr w:rsidR="00EB18BC" w:rsidRPr="00EB18BC" w:rsidTr="00D55F96">
        <w:trPr>
          <w:gridAfter w:val="2"/>
          <w:wAfter w:w="108" w:type="dxa"/>
          <w:trHeight w:val="2873"/>
        </w:trPr>
        <w:tc>
          <w:tcPr>
            <w:tcW w:w="10380" w:type="dxa"/>
            <w:gridSpan w:val="6"/>
            <w:tcMar>
              <w:top w:w="0" w:type="dxa"/>
              <w:left w:w="0" w:type="dxa"/>
              <w:bottom w:w="0" w:type="dxa"/>
              <w:right w:w="0" w:type="dxa"/>
            </w:tcMar>
            <w:hideMark/>
          </w:tcPr>
          <w:tbl>
            <w:tblPr>
              <w:tblStyle w:val="TableGrid10"/>
              <w:bidiVisua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990"/>
              <w:gridCol w:w="236"/>
              <w:gridCol w:w="5154"/>
            </w:tblGrid>
            <w:tr w:rsidR="00EB18BC" w:rsidRPr="00EB18BC" w:rsidTr="00D55F96">
              <w:tc>
                <w:tcPr>
                  <w:tcW w:w="10380" w:type="dxa"/>
                  <w:gridSpan w:val="3"/>
                  <w:shd w:val="clear" w:color="auto" w:fill="8DB3E2"/>
                  <w:vAlign w:val="center"/>
                  <w:hideMark/>
                </w:tcPr>
                <w:p w:rsidR="00EB18BC" w:rsidRPr="00EB18BC" w:rsidRDefault="00EB18BC" w:rsidP="00EB18BC">
                  <w:pPr>
                    <w:bidi/>
                    <w:rPr>
                      <w:rFonts w:ascii="Calibri" w:eastAsia="Calibri" w:hAnsi="Calibri"/>
                      <w:color w:val="FF0000"/>
                      <w:sz w:val="22"/>
                      <w:szCs w:val="22"/>
                      <w:lang w:eastAsia="en-US"/>
                    </w:rPr>
                  </w:pPr>
                </w:p>
              </w:tc>
            </w:tr>
            <w:tr w:rsidR="00EB18BC" w:rsidRPr="00EB18BC" w:rsidTr="00D55F96">
              <w:trPr>
                <w:trHeight w:val="425"/>
              </w:trPr>
              <w:tc>
                <w:tcPr>
                  <w:tcW w:w="10380" w:type="dxa"/>
                  <w:gridSpan w:val="3"/>
                  <w:vAlign w:val="center"/>
                  <w:hideMark/>
                </w:tcPr>
                <w:p w:rsidR="00EB18BC" w:rsidRPr="00EB18BC" w:rsidRDefault="00EB18BC" w:rsidP="00EB18BC">
                  <w:pPr>
                    <w:bidi/>
                    <w:rPr>
                      <w:rFonts w:eastAsia="Calibri" w:cs="B Nazanin"/>
                      <w:b/>
                      <w:bCs/>
                      <w:color w:val="000000"/>
                      <w:sz w:val="20"/>
                      <w:szCs w:val="22"/>
                      <w:lang w:eastAsia="en-US"/>
                    </w:rPr>
                  </w:pPr>
                  <w:r w:rsidRPr="00EB18BC">
                    <w:rPr>
                      <w:rFonts w:eastAsia="Calibri" w:cs="B Nazanin" w:hint="cs"/>
                      <w:b/>
                      <w:bCs/>
                      <w:color w:val="000000"/>
                      <w:sz w:val="20"/>
                      <w:szCs w:val="22"/>
                      <w:rtl/>
                      <w:lang w:eastAsia="en-US"/>
                    </w:rPr>
                    <w:t>گزارش محاسبات : بررسي نبشي جان در اتصال تير به ستون گيردار - صلب</w:t>
                  </w:r>
                </w:p>
              </w:tc>
            </w:tr>
            <w:tr w:rsidR="00EB18BC" w:rsidRPr="00EB18BC" w:rsidTr="00EB18BC">
              <w:trPr>
                <w:trHeight w:val="425"/>
              </w:trPr>
              <w:tc>
                <w:tcPr>
                  <w:tcW w:w="5226" w:type="dxa"/>
                  <w:gridSpan w:val="2"/>
                  <w:shd w:val="clear" w:color="auto" w:fill="548DD4"/>
                  <w:vAlign w:val="center"/>
                  <w:hideMark/>
                </w:tcPr>
                <w:p w:rsidR="00EB18BC" w:rsidRPr="00EB18BC" w:rsidRDefault="00EB18BC" w:rsidP="00EB18BC">
                  <w:pPr>
                    <w:bidi/>
                    <w:rPr>
                      <w:rFonts w:eastAsia="Calibri" w:cs="B Nazanin"/>
                      <w:b/>
                      <w:bCs/>
                      <w:color w:val="000000"/>
                      <w:sz w:val="20"/>
                      <w:szCs w:val="22"/>
                      <w:lang w:eastAsia="en-US"/>
                    </w:rPr>
                  </w:pPr>
                  <w:r w:rsidRPr="00EB18BC">
                    <w:rPr>
                      <w:rFonts w:eastAsia="Calibri" w:cs="B Nazanin" w:hint="cs"/>
                      <w:b/>
                      <w:bCs/>
                      <w:color w:val="000000"/>
                      <w:sz w:val="20"/>
                      <w:szCs w:val="22"/>
                      <w:rtl/>
                      <w:lang w:eastAsia="en-US"/>
                    </w:rPr>
                    <w:t>مشخصات کلی گزارش</w:t>
                  </w:r>
                </w:p>
              </w:tc>
              <w:tc>
                <w:tcPr>
                  <w:tcW w:w="5154" w:type="dxa"/>
                  <w:shd w:val="clear" w:color="auto" w:fill="548DD4"/>
                  <w:tcMar>
                    <w:top w:w="0" w:type="dxa"/>
                    <w:left w:w="0" w:type="dxa"/>
                    <w:bottom w:w="0" w:type="dxa"/>
                    <w:right w:w="0" w:type="dxa"/>
                  </w:tcMar>
                  <w:vAlign w:val="center"/>
                  <w:hideMark/>
                </w:tcPr>
                <w:p w:rsidR="00EB18BC" w:rsidRPr="00EB18BC" w:rsidRDefault="00EB18BC" w:rsidP="00EB18BC">
                  <w:pPr>
                    <w:bidi/>
                    <w:jc w:val="right"/>
                    <w:rPr>
                      <w:rFonts w:ascii="Calibri" w:eastAsia="Calibri" w:hAnsi="Calibri"/>
                      <w:color w:val="FF0000"/>
                      <w:sz w:val="22"/>
                      <w:szCs w:val="22"/>
                      <w:lang w:eastAsia="en-US"/>
                    </w:rPr>
                  </w:pPr>
                  <w:r w:rsidRPr="00EB18BC">
                    <w:rPr>
                      <w:rFonts w:eastAsia="Calibri"/>
                      <w:noProof/>
                      <w:color w:val="FF0000"/>
                      <w:sz w:val="22"/>
                      <w:szCs w:val="20"/>
                      <w:lang w:eastAsia="en-US"/>
                    </w:rPr>
                    <w:drawing>
                      <wp:inline distT="0" distB="0" distL="0" distR="0" wp14:anchorId="6F32AC1D" wp14:editId="0601BE30">
                        <wp:extent cx="2163445" cy="259080"/>
                        <wp:effectExtent l="0" t="0" r="0" b="0"/>
                        <wp:docPr id="1527" name="Picture 14" descr="$level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descr="Description: Description: $level2$"/>
                                <pic:cNvPicPr>
                                  <a:picLocks noChangeAspect="1" noChangeArrowheads="1"/>
                                </pic:cNvPicPr>
                              </pic:nvPicPr>
                              <pic:blipFill>
                                <a:blip r:embed="rId276">
                                  <a:extLst>
                                    <a:ext uri="{28A0092B-C50C-407E-A947-70E740481C1C}">
                                      <a14:useLocalDpi xmlns:a14="http://schemas.microsoft.com/office/drawing/2010/main" val="0"/>
                                    </a:ext>
                                  </a:extLst>
                                </a:blip>
                                <a:srcRect/>
                                <a:stretch>
                                  <a:fillRect/>
                                </a:stretch>
                              </pic:blipFill>
                              <pic:spPr bwMode="auto">
                                <a:xfrm>
                                  <a:off x="0" y="0"/>
                                  <a:ext cx="2163445" cy="259080"/>
                                </a:xfrm>
                                <a:prstGeom prst="rect">
                                  <a:avLst/>
                                </a:prstGeom>
                                <a:noFill/>
                                <a:ln>
                                  <a:noFill/>
                                </a:ln>
                              </pic:spPr>
                            </pic:pic>
                          </a:graphicData>
                        </a:graphic>
                      </wp:inline>
                    </w:drawing>
                  </w:r>
                </w:p>
              </w:tc>
            </w:tr>
            <w:tr w:rsidR="00EB18BC" w:rsidRPr="00EB18BC" w:rsidTr="00D55F96">
              <w:trPr>
                <w:trHeight w:val="755"/>
              </w:trPr>
              <w:tc>
                <w:tcPr>
                  <w:tcW w:w="4990" w:type="dxa"/>
                </w:tcPr>
                <w:p w:rsidR="00EB18BC" w:rsidRPr="00EB18BC" w:rsidRDefault="00EB18BC" w:rsidP="00EB18BC">
                  <w:pPr>
                    <w:bidi/>
                    <w:rPr>
                      <w:rFonts w:ascii="Calibri" w:eastAsia="Calibri" w:hAnsi="Calibri" w:cs="B Nazanin"/>
                      <w:color w:val="FF0000"/>
                      <w:sz w:val="6"/>
                      <w:szCs w:val="6"/>
                      <w:rtl/>
                      <w:lang w:eastAsia="en-US"/>
                    </w:rPr>
                  </w:pPr>
                </w:p>
                <w:tbl>
                  <w:tblPr>
                    <w:tblStyle w:val="TableGrid10"/>
                    <w:bidiVisual/>
                    <w:tblW w:w="0" w:type="auto"/>
                    <w:tblBorders>
                      <w:insideH w:val="single" w:sz="6" w:space="0" w:color="auto"/>
                      <w:insideV w:val="single" w:sz="6" w:space="0" w:color="auto"/>
                    </w:tblBorders>
                    <w:tblLayout w:type="fixed"/>
                    <w:tblLook w:val="04A0" w:firstRow="1" w:lastRow="0" w:firstColumn="1" w:lastColumn="0" w:noHBand="0" w:noVBand="1"/>
                  </w:tblPr>
                  <w:tblGrid>
                    <w:gridCol w:w="2359"/>
                    <w:gridCol w:w="574"/>
                    <w:gridCol w:w="1837"/>
                  </w:tblGrid>
                  <w:tr w:rsidR="00EB18BC" w:rsidRPr="00EB18BC" w:rsidTr="00D55F96">
                    <w:trPr>
                      <w:tblHeader/>
                    </w:trPr>
                    <w:tc>
                      <w:tcPr>
                        <w:tcW w:w="2359" w:type="dxa"/>
                        <w:tcBorders>
                          <w:top w:val="single" w:sz="4" w:space="0" w:color="auto"/>
                          <w:left w:val="single" w:sz="4" w:space="0" w:color="auto"/>
                          <w:bottom w:val="single" w:sz="6" w:space="0" w:color="auto"/>
                          <w:right w:val="single" w:sz="6" w:space="0" w:color="auto"/>
                        </w:tcBorders>
                        <w:vAlign w:val="center"/>
                        <w:hideMark/>
                      </w:tcPr>
                      <w:p w:rsidR="00EB18BC" w:rsidRPr="00EB18BC" w:rsidRDefault="00EB18BC" w:rsidP="00EB18BC">
                        <w:pPr>
                          <w:bidi/>
                          <w:rPr>
                            <w:rFonts w:eastAsia="Calibri" w:cs="B Nazanin"/>
                            <w:color w:val="000000"/>
                            <w:sz w:val="18"/>
                            <w:szCs w:val="20"/>
                            <w:lang w:eastAsia="en-US"/>
                          </w:rPr>
                        </w:pPr>
                        <w:r w:rsidRPr="00EB18BC">
                          <w:rPr>
                            <w:rFonts w:eastAsia="Calibri" w:cs="B Nazanin" w:hint="cs"/>
                            <w:color w:val="000000"/>
                            <w:sz w:val="18"/>
                            <w:szCs w:val="20"/>
                            <w:rtl/>
                            <w:lang w:eastAsia="en-US"/>
                          </w:rPr>
                          <w:t>تنش تسلیم فولاد</w:t>
                        </w:r>
                      </w:p>
                    </w:tc>
                    <w:tc>
                      <w:tcPr>
                        <w:tcW w:w="574" w:type="dxa"/>
                        <w:tcBorders>
                          <w:top w:val="single" w:sz="4" w:space="0" w:color="auto"/>
                          <w:left w:val="single" w:sz="6" w:space="0" w:color="auto"/>
                          <w:bottom w:val="single" w:sz="6" w:space="0" w:color="auto"/>
                          <w:right w:val="single" w:sz="6" w:space="0" w:color="auto"/>
                        </w:tcBorders>
                        <w:vAlign w:val="center"/>
                        <w:hideMark/>
                      </w:tcPr>
                      <w:p w:rsidR="00EB18BC" w:rsidRPr="00EB18BC" w:rsidRDefault="00EB18BC" w:rsidP="00EB18BC">
                        <w:pPr>
                          <w:rPr>
                            <w:rFonts w:eastAsia="Calibri"/>
                            <w:color w:val="000000"/>
                            <w:sz w:val="20"/>
                            <w:szCs w:val="20"/>
                            <w:lang w:eastAsia="en-US"/>
                          </w:rPr>
                        </w:pPr>
                        <m:oMathPara>
                          <m:oMathParaPr>
                            <m:jc m:val="left"/>
                          </m:oMathParaPr>
                          <m:oMath>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F</m:t>
                                </m:r>
                              </m:e>
                              <m:sub>
                                <m:r>
                                  <w:rPr>
                                    <w:rFonts w:ascii="Cambria Math" w:eastAsia="Calibri" w:hAnsi="Cambria Math"/>
                                    <w:color w:val="000000"/>
                                    <w:sz w:val="20"/>
                                    <w:szCs w:val="20"/>
                                    <w:lang w:eastAsia="en-US"/>
                                  </w:rPr>
                                  <m:t>y</m:t>
                                </m:r>
                              </m:sub>
                            </m:sSub>
                          </m:oMath>
                        </m:oMathPara>
                      </w:p>
                    </w:tc>
                    <w:tc>
                      <w:tcPr>
                        <w:tcW w:w="1837" w:type="dxa"/>
                        <w:tcBorders>
                          <w:top w:val="single" w:sz="4" w:space="0" w:color="auto"/>
                          <w:left w:val="single" w:sz="6" w:space="0" w:color="auto"/>
                          <w:bottom w:val="single" w:sz="6" w:space="0" w:color="auto"/>
                          <w:right w:val="single" w:sz="4" w:space="0" w:color="auto"/>
                        </w:tcBorders>
                        <w:vAlign w:val="center"/>
                        <w:hideMark/>
                      </w:tcPr>
                      <w:p w:rsidR="00EB18BC" w:rsidRPr="00EB18BC" w:rsidRDefault="00EB18BC" w:rsidP="00EB18BC">
                        <w:pPr>
                          <w:rPr>
                            <w:rFonts w:eastAsia="Calibri"/>
                            <w:color w:val="000000"/>
                            <w:sz w:val="20"/>
                            <w:szCs w:val="20"/>
                            <w:lang w:eastAsia="en-US"/>
                          </w:rPr>
                        </w:pPr>
                        <w:r w:rsidRPr="00EB18BC">
                          <w:rPr>
                            <w:rFonts w:eastAsia="Calibri"/>
                            <w:color w:val="000000"/>
                            <w:sz w:val="20"/>
                            <w:szCs w:val="20"/>
                            <w:lang w:eastAsia="en-US"/>
                          </w:rPr>
                          <w:t>2400.0</w:t>
                        </w:r>
                        <m:oMath>
                          <m:f>
                            <m:fPr>
                              <m:type m:val="lin"/>
                              <m:ctrlPr>
                                <w:rPr>
                                  <w:rFonts w:ascii="Cambria Math" w:eastAsia="Calibri" w:hAnsi="Cambria Math"/>
                                  <w:color w:val="000000"/>
                                  <w:sz w:val="20"/>
                                  <w:szCs w:val="20"/>
                                  <w:lang w:eastAsia="en-US"/>
                                </w:rPr>
                              </m:ctrlPr>
                            </m:fPr>
                            <m:num>
                              <m:r>
                                <w:rPr>
                                  <w:rFonts w:ascii="Cambria Math" w:eastAsia="Calibri" w:hAnsi="Cambria Math"/>
                                  <w:color w:val="000000"/>
                                  <w:sz w:val="20"/>
                                  <w:szCs w:val="20"/>
                                  <w:lang w:eastAsia="en-US"/>
                                </w:rPr>
                                <m:t xml:space="preserve"> Kg</m:t>
                              </m:r>
                            </m:num>
                            <m:den>
                              <m:sSup>
                                <m:sSupPr>
                                  <m:ctrlPr>
                                    <w:rPr>
                                      <w:rFonts w:ascii="Cambria Math" w:eastAsia="Calibri" w:hAnsi="Cambria Math"/>
                                      <w:color w:val="000000"/>
                                      <w:sz w:val="20"/>
                                      <w:szCs w:val="20"/>
                                      <w:lang w:eastAsia="en-US"/>
                                    </w:rPr>
                                  </m:ctrlPr>
                                </m:sSupPr>
                                <m:e>
                                  <m:r>
                                    <w:rPr>
                                      <w:rFonts w:ascii="Cambria Math" w:eastAsia="Calibri" w:hAnsi="Cambria Math"/>
                                      <w:color w:val="000000"/>
                                      <w:sz w:val="20"/>
                                      <w:szCs w:val="20"/>
                                      <w:lang w:eastAsia="en-US"/>
                                    </w:rPr>
                                    <m:t>cm</m:t>
                                  </m:r>
                                </m:e>
                                <m:sup>
                                  <m:r>
                                    <w:rPr>
                                      <w:rFonts w:ascii="Cambria Math" w:eastAsia="Calibri" w:hAnsi="Cambria Math"/>
                                      <w:color w:val="000000"/>
                                      <w:sz w:val="20"/>
                                      <w:szCs w:val="20"/>
                                      <w:lang w:eastAsia="en-US"/>
                                    </w:rPr>
                                    <m:t>2</m:t>
                                  </m:r>
                                </m:sup>
                              </m:sSup>
                            </m:den>
                          </m:f>
                        </m:oMath>
                      </w:p>
                    </w:tc>
                  </w:tr>
                  <w:tr w:rsidR="00EB18BC" w:rsidRPr="00EB18BC" w:rsidTr="00D55F96">
                    <w:trPr>
                      <w:tblHeader/>
                    </w:trPr>
                    <w:tc>
                      <w:tcPr>
                        <w:tcW w:w="2359" w:type="dxa"/>
                        <w:tcBorders>
                          <w:top w:val="single" w:sz="6" w:space="0" w:color="auto"/>
                          <w:left w:val="single" w:sz="4" w:space="0" w:color="auto"/>
                          <w:bottom w:val="single" w:sz="4" w:space="0" w:color="auto"/>
                          <w:right w:val="single" w:sz="6" w:space="0" w:color="auto"/>
                        </w:tcBorders>
                        <w:vAlign w:val="center"/>
                        <w:hideMark/>
                      </w:tcPr>
                      <w:p w:rsidR="00EB18BC" w:rsidRPr="00EB18BC" w:rsidRDefault="00EB18BC" w:rsidP="00EB18BC">
                        <w:pPr>
                          <w:bidi/>
                          <w:rPr>
                            <w:rFonts w:eastAsia="Calibri" w:cs="B Nazanin"/>
                            <w:color w:val="000000"/>
                            <w:sz w:val="18"/>
                            <w:szCs w:val="20"/>
                            <w:lang w:eastAsia="en-US"/>
                          </w:rPr>
                        </w:pPr>
                        <w:r w:rsidRPr="00EB18BC">
                          <w:rPr>
                            <w:rFonts w:eastAsia="Calibri" w:cs="B Nazanin" w:hint="cs"/>
                            <w:color w:val="000000"/>
                            <w:sz w:val="18"/>
                            <w:szCs w:val="20"/>
                            <w:rtl/>
                            <w:lang w:eastAsia="en-US"/>
                          </w:rPr>
                          <w:t>تنش نهایی فلز الکترود</w:t>
                        </w:r>
                      </w:p>
                    </w:tc>
                    <w:tc>
                      <w:tcPr>
                        <w:tcW w:w="574" w:type="dxa"/>
                        <w:tcBorders>
                          <w:top w:val="single" w:sz="6" w:space="0" w:color="auto"/>
                          <w:left w:val="single" w:sz="6" w:space="0" w:color="auto"/>
                          <w:bottom w:val="single" w:sz="4" w:space="0" w:color="auto"/>
                          <w:right w:val="single" w:sz="6" w:space="0" w:color="auto"/>
                        </w:tcBorders>
                        <w:vAlign w:val="center"/>
                        <w:hideMark/>
                      </w:tcPr>
                      <w:p w:rsidR="00EB18BC" w:rsidRPr="00EB18BC" w:rsidRDefault="00EB18BC" w:rsidP="00EB18BC">
                        <w:pPr>
                          <w:rPr>
                            <w:rFonts w:eastAsia="Calibri"/>
                            <w:color w:val="000000"/>
                            <w:sz w:val="20"/>
                            <w:szCs w:val="20"/>
                            <w:lang w:eastAsia="en-US"/>
                          </w:rPr>
                        </w:pPr>
                        <m:oMathPara>
                          <m:oMathParaPr>
                            <m:jc m:val="left"/>
                          </m:oMathParaPr>
                          <m:oMath>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F</m:t>
                                </m:r>
                              </m:e>
                              <m:sub>
                                <m:r>
                                  <w:rPr>
                                    <w:rFonts w:ascii="Cambria Math" w:eastAsia="Calibri" w:hAnsi="Cambria Math"/>
                                    <w:color w:val="000000"/>
                                    <w:sz w:val="20"/>
                                    <w:szCs w:val="20"/>
                                    <w:lang w:eastAsia="en-US"/>
                                  </w:rPr>
                                  <m:t>ue</m:t>
                                </m:r>
                              </m:sub>
                            </m:sSub>
                          </m:oMath>
                        </m:oMathPara>
                      </w:p>
                    </w:tc>
                    <w:tc>
                      <w:tcPr>
                        <w:tcW w:w="1837" w:type="dxa"/>
                        <w:tcBorders>
                          <w:top w:val="single" w:sz="6" w:space="0" w:color="auto"/>
                          <w:left w:val="single" w:sz="6" w:space="0" w:color="auto"/>
                          <w:bottom w:val="single" w:sz="4" w:space="0" w:color="auto"/>
                          <w:right w:val="single" w:sz="4" w:space="0" w:color="auto"/>
                        </w:tcBorders>
                        <w:vAlign w:val="center"/>
                        <w:hideMark/>
                      </w:tcPr>
                      <w:p w:rsidR="00EB18BC" w:rsidRPr="00EB18BC" w:rsidRDefault="00EB18BC" w:rsidP="00EB18BC">
                        <w:pPr>
                          <w:rPr>
                            <w:rFonts w:eastAsia="Calibri"/>
                            <w:color w:val="000000"/>
                            <w:sz w:val="20"/>
                            <w:szCs w:val="20"/>
                            <w:lang w:eastAsia="en-US"/>
                          </w:rPr>
                        </w:pPr>
                        <w:r w:rsidRPr="00EB18BC">
                          <w:rPr>
                            <w:rFonts w:eastAsia="Calibri"/>
                            <w:color w:val="000000"/>
                            <w:sz w:val="20"/>
                            <w:szCs w:val="20"/>
                            <w:lang w:eastAsia="en-US"/>
                          </w:rPr>
                          <w:t>4200.0</w:t>
                        </w:r>
                        <m:oMath>
                          <m:r>
                            <w:rPr>
                              <w:rFonts w:ascii="Cambria Math" w:eastAsia="Calibri" w:hAnsi="Cambria Math"/>
                              <w:color w:val="000000"/>
                              <w:sz w:val="20"/>
                              <w:szCs w:val="20"/>
                              <w:lang w:eastAsia="en-US"/>
                            </w:rPr>
                            <m:t xml:space="preserve"> </m:t>
                          </m:r>
                          <m:f>
                            <m:fPr>
                              <m:type m:val="lin"/>
                              <m:ctrlPr>
                                <w:rPr>
                                  <w:rFonts w:ascii="Cambria Math" w:eastAsia="Calibri" w:hAnsi="Cambria Math"/>
                                  <w:color w:val="000000"/>
                                  <w:sz w:val="20"/>
                                  <w:szCs w:val="20"/>
                                  <w:lang w:eastAsia="en-US"/>
                                </w:rPr>
                              </m:ctrlPr>
                            </m:fPr>
                            <m:num>
                              <m:r>
                                <w:rPr>
                                  <w:rFonts w:ascii="Cambria Math" w:eastAsia="Calibri" w:hAnsi="Cambria Math"/>
                                  <w:color w:val="000000"/>
                                  <w:sz w:val="20"/>
                                  <w:szCs w:val="20"/>
                                  <w:lang w:eastAsia="en-US"/>
                                </w:rPr>
                                <m:t>Kg</m:t>
                              </m:r>
                            </m:num>
                            <m:den>
                              <m:sSup>
                                <m:sSupPr>
                                  <m:ctrlPr>
                                    <w:rPr>
                                      <w:rFonts w:ascii="Cambria Math" w:eastAsia="Calibri" w:hAnsi="Cambria Math"/>
                                      <w:color w:val="000000"/>
                                      <w:sz w:val="20"/>
                                      <w:szCs w:val="20"/>
                                      <w:lang w:eastAsia="en-US"/>
                                    </w:rPr>
                                  </m:ctrlPr>
                                </m:sSupPr>
                                <m:e>
                                  <m:r>
                                    <w:rPr>
                                      <w:rFonts w:ascii="Cambria Math" w:eastAsia="Calibri" w:hAnsi="Cambria Math"/>
                                      <w:color w:val="000000"/>
                                      <w:sz w:val="20"/>
                                      <w:szCs w:val="20"/>
                                      <w:lang w:eastAsia="en-US"/>
                                    </w:rPr>
                                    <m:t>cm</m:t>
                                  </m:r>
                                </m:e>
                                <m:sup>
                                  <m:r>
                                    <w:rPr>
                                      <w:rFonts w:ascii="Cambria Math" w:eastAsia="Calibri" w:hAnsi="Cambria Math"/>
                                      <w:color w:val="000000"/>
                                      <w:sz w:val="20"/>
                                      <w:szCs w:val="20"/>
                                      <w:lang w:eastAsia="en-US"/>
                                    </w:rPr>
                                    <m:t>2</m:t>
                                  </m:r>
                                </m:sup>
                              </m:sSup>
                            </m:den>
                          </m:f>
                        </m:oMath>
                      </w:p>
                    </w:tc>
                  </w:tr>
                </w:tbl>
                <w:p w:rsidR="00EB18BC" w:rsidRPr="00EB18BC" w:rsidRDefault="00EB18BC" w:rsidP="00EB18BC">
                  <w:pPr>
                    <w:bidi/>
                    <w:rPr>
                      <w:rFonts w:ascii="Calibri" w:eastAsia="Calibri" w:hAnsi="Calibri" w:cs="B Nazanin"/>
                      <w:color w:val="FF0000"/>
                      <w:sz w:val="22"/>
                      <w:szCs w:val="22"/>
                      <w:lang w:eastAsia="en-US"/>
                    </w:rPr>
                  </w:pPr>
                </w:p>
              </w:tc>
              <w:tc>
                <w:tcPr>
                  <w:tcW w:w="5390" w:type="dxa"/>
                  <w:gridSpan w:val="2"/>
                </w:tcPr>
                <w:p w:rsidR="00EB18BC" w:rsidRPr="00EB18BC" w:rsidRDefault="00EB18BC" w:rsidP="00EB18BC">
                  <w:pPr>
                    <w:bidi/>
                    <w:rPr>
                      <w:rFonts w:ascii="Calibri" w:eastAsia="Calibri" w:hAnsi="Calibri" w:cs="B Nazanin"/>
                      <w:color w:val="FF0000"/>
                      <w:sz w:val="6"/>
                      <w:szCs w:val="6"/>
                      <w:rtl/>
                      <w:lang w:eastAsia="en-US"/>
                    </w:rPr>
                  </w:pPr>
                </w:p>
                <w:tbl>
                  <w:tblPr>
                    <w:tblStyle w:val="TableGrid10"/>
                    <w:bidiVisual/>
                    <w:tblW w:w="0" w:type="auto"/>
                    <w:tblLayout w:type="fixed"/>
                    <w:tblLook w:val="04A0" w:firstRow="1" w:lastRow="0" w:firstColumn="1" w:lastColumn="0" w:noHBand="0" w:noVBand="1"/>
                  </w:tblPr>
                  <w:tblGrid>
                    <w:gridCol w:w="1615"/>
                    <w:gridCol w:w="3562"/>
                  </w:tblGrid>
                  <w:tr w:rsidR="00EB18BC" w:rsidRPr="00EB18BC" w:rsidTr="00D55F96">
                    <w:trPr>
                      <w:trHeight w:val="227"/>
                    </w:trPr>
                    <w:tc>
                      <w:tcPr>
                        <w:tcW w:w="1615" w:type="dxa"/>
                        <w:tcBorders>
                          <w:top w:val="single" w:sz="4" w:space="0" w:color="auto"/>
                          <w:left w:val="single" w:sz="4" w:space="0" w:color="auto"/>
                          <w:bottom w:val="single" w:sz="4" w:space="0" w:color="auto"/>
                          <w:right w:val="single" w:sz="4" w:space="0" w:color="auto"/>
                        </w:tcBorders>
                        <w:vAlign w:val="center"/>
                        <w:hideMark/>
                      </w:tcPr>
                      <w:p w:rsidR="00EB18BC" w:rsidRPr="00EB18BC" w:rsidRDefault="00EB18BC" w:rsidP="00EB18BC">
                        <w:pPr>
                          <w:bidi/>
                          <w:rPr>
                            <w:rFonts w:eastAsia="Calibri" w:cs="B Nazanin"/>
                            <w:color w:val="000000"/>
                            <w:sz w:val="18"/>
                            <w:szCs w:val="20"/>
                            <w:lang w:eastAsia="en-US"/>
                          </w:rPr>
                        </w:pPr>
                        <w:r w:rsidRPr="00EB18BC">
                          <w:rPr>
                            <w:rFonts w:eastAsia="Calibri" w:cs="B Nazanin" w:hint="cs"/>
                            <w:color w:val="000000"/>
                            <w:sz w:val="18"/>
                            <w:szCs w:val="20"/>
                            <w:rtl/>
                            <w:lang w:eastAsia="en-US"/>
                          </w:rPr>
                          <w:t>نوع طراحی</w:t>
                        </w:r>
                      </w:p>
                    </w:tc>
                    <w:tc>
                      <w:tcPr>
                        <w:tcW w:w="3562" w:type="dxa"/>
                        <w:tcBorders>
                          <w:top w:val="single" w:sz="4" w:space="0" w:color="auto"/>
                          <w:left w:val="single" w:sz="4" w:space="0" w:color="auto"/>
                          <w:bottom w:val="single" w:sz="4" w:space="0" w:color="auto"/>
                          <w:right w:val="single" w:sz="4" w:space="0" w:color="auto"/>
                        </w:tcBorders>
                        <w:vAlign w:val="center"/>
                        <w:hideMark/>
                      </w:tcPr>
                      <w:p w:rsidR="00EB18BC" w:rsidRPr="00EB18BC" w:rsidRDefault="00EB18BC" w:rsidP="00EB18BC">
                        <w:pPr>
                          <w:bidi/>
                          <w:rPr>
                            <w:rFonts w:eastAsia="Calibri" w:cs="B Nazanin"/>
                            <w:color w:val="000000"/>
                            <w:sz w:val="18"/>
                            <w:szCs w:val="20"/>
                            <w:lang w:eastAsia="en-US"/>
                          </w:rPr>
                        </w:pPr>
                        <w:r w:rsidRPr="00EB18BC">
                          <w:rPr>
                            <w:rFonts w:eastAsia="Calibri"/>
                            <w:color w:val="000000"/>
                            <w:sz w:val="18"/>
                            <w:szCs w:val="18"/>
                            <w:rtl/>
                            <w:lang w:eastAsia="en-US"/>
                          </w:rPr>
                          <w:t>لرزه</w:t>
                        </w:r>
                        <w:r w:rsidRPr="00EB18BC">
                          <w:rPr>
                            <w:rFonts w:eastAsia="Calibri" w:cs="B Nazanin"/>
                            <w:color w:val="000000"/>
                            <w:sz w:val="18"/>
                            <w:szCs w:val="20"/>
                            <w:lang w:eastAsia="en-US"/>
                          </w:rPr>
                          <w:t xml:space="preserve"> </w:t>
                        </w:r>
                        <w:r w:rsidRPr="00EB18BC">
                          <w:rPr>
                            <w:rFonts w:eastAsia="Calibri"/>
                            <w:color w:val="000000"/>
                            <w:sz w:val="18"/>
                            <w:szCs w:val="18"/>
                            <w:rtl/>
                            <w:lang w:eastAsia="en-US"/>
                          </w:rPr>
                          <w:t>اي</w:t>
                        </w:r>
                      </w:p>
                    </w:tc>
                  </w:tr>
                  <w:tr w:rsidR="00EB18BC" w:rsidRPr="00EB18BC" w:rsidTr="00D55F96">
                    <w:trPr>
                      <w:trHeight w:val="297"/>
                    </w:trPr>
                    <w:tc>
                      <w:tcPr>
                        <w:tcW w:w="1615" w:type="dxa"/>
                        <w:tcBorders>
                          <w:top w:val="single" w:sz="4" w:space="0" w:color="auto"/>
                          <w:left w:val="single" w:sz="4" w:space="0" w:color="auto"/>
                          <w:bottom w:val="single" w:sz="4" w:space="0" w:color="auto"/>
                          <w:right w:val="single" w:sz="4" w:space="0" w:color="auto"/>
                        </w:tcBorders>
                        <w:vAlign w:val="center"/>
                        <w:hideMark/>
                      </w:tcPr>
                      <w:p w:rsidR="00EB18BC" w:rsidRPr="00EB18BC" w:rsidRDefault="00EB18BC" w:rsidP="00EB18BC">
                        <w:pPr>
                          <w:bidi/>
                          <w:rPr>
                            <w:rFonts w:eastAsia="Calibri" w:cs="B Nazanin"/>
                            <w:color w:val="000000"/>
                            <w:sz w:val="18"/>
                            <w:szCs w:val="20"/>
                            <w:lang w:eastAsia="en-US"/>
                          </w:rPr>
                        </w:pPr>
                        <w:r w:rsidRPr="00EB18BC">
                          <w:rPr>
                            <w:rFonts w:eastAsia="Calibri" w:cs="B Nazanin" w:hint="cs"/>
                            <w:color w:val="000000"/>
                            <w:sz w:val="18"/>
                            <w:szCs w:val="20"/>
                            <w:rtl/>
                            <w:lang w:eastAsia="en-US"/>
                          </w:rPr>
                          <w:t>روش طراحی</w:t>
                        </w:r>
                      </w:p>
                    </w:tc>
                    <w:tc>
                      <w:tcPr>
                        <w:tcW w:w="3562" w:type="dxa"/>
                        <w:tcBorders>
                          <w:top w:val="single" w:sz="4" w:space="0" w:color="auto"/>
                          <w:left w:val="single" w:sz="4" w:space="0" w:color="auto"/>
                          <w:bottom w:val="single" w:sz="4" w:space="0" w:color="auto"/>
                          <w:right w:val="single" w:sz="4" w:space="0" w:color="auto"/>
                        </w:tcBorders>
                        <w:vAlign w:val="center"/>
                        <w:hideMark/>
                      </w:tcPr>
                      <w:p w:rsidR="00EB18BC" w:rsidRPr="00EB18BC" w:rsidRDefault="00EB18BC" w:rsidP="00EB18BC">
                        <w:pPr>
                          <w:bidi/>
                          <w:rPr>
                            <w:rFonts w:eastAsia="Calibri" w:cs="B Nazanin"/>
                            <w:color w:val="000000"/>
                            <w:sz w:val="18"/>
                            <w:szCs w:val="20"/>
                            <w:lang w:eastAsia="en-US"/>
                          </w:rPr>
                        </w:pPr>
                        <w:r w:rsidRPr="00EB18BC">
                          <w:rPr>
                            <w:rFonts w:eastAsia="Calibri" w:cs="B Nazanin" w:hint="cs"/>
                            <w:color w:val="000000"/>
                            <w:sz w:val="18"/>
                            <w:szCs w:val="20"/>
                            <w:rtl/>
                            <w:lang w:eastAsia="en-US"/>
                          </w:rPr>
                          <w:t>ضرايب بار و مقاومت (LRFD)</w:t>
                        </w:r>
                      </w:p>
                    </w:tc>
                  </w:tr>
                </w:tbl>
                <w:p w:rsidR="00EB18BC" w:rsidRPr="00EB18BC" w:rsidRDefault="00EB18BC" w:rsidP="00EB18BC">
                  <w:pPr>
                    <w:bidi/>
                    <w:rPr>
                      <w:rFonts w:ascii="Calibri" w:eastAsia="Calibri" w:hAnsi="Calibri" w:cs="B Nazanin"/>
                      <w:color w:val="FF0000"/>
                      <w:sz w:val="22"/>
                      <w:szCs w:val="22"/>
                      <w:lang w:eastAsia="en-US"/>
                    </w:rPr>
                  </w:pPr>
                </w:p>
              </w:tc>
            </w:tr>
            <w:tr w:rsidR="00EB18BC" w:rsidRPr="00EB18BC" w:rsidTr="00D55F96">
              <w:trPr>
                <w:trHeight w:val="1208"/>
              </w:trPr>
              <w:tc>
                <w:tcPr>
                  <w:tcW w:w="4990" w:type="dxa"/>
                  <w:noWrap/>
                </w:tcPr>
                <w:p w:rsidR="00EB18BC" w:rsidRPr="00EB18BC" w:rsidRDefault="00EB18BC" w:rsidP="00EB18BC">
                  <w:pPr>
                    <w:bidi/>
                    <w:rPr>
                      <w:rFonts w:ascii="Calibri" w:eastAsia="Calibri" w:hAnsi="Calibri" w:cs="B Nazanin"/>
                      <w:color w:val="FF0000"/>
                      <w:sz w:val="12"/>
                      <w:szCs w:val="4"/>
                      <w:rtl/>
                      <w:lang w:eastAsia="en-US"/>
                    </w:rPr>
                  </w:pPr>
                </w:p>
                <w:tbl>
                  <w:tblPr>
                    <w:tblStyle w:val="TableGrid10"/>
                    <w:bidiVisual/>
                    <w:tblW w:w="4770" w:type="dxa"/>
                    <w:tblLayout w:type="fixed"/>
                    <w:tblLook w:val="04A0" w:firstRow="1" w:lastRow="0" w:firstColumn="1" w:lastColumn="0" w:noHBand="0" w:noVBand="1"/>
                  </w:tblPr>
                  <w:tblGrid>
                    <w:gridCol w:w="2342"/>
                    <w:gridCol w:w="584"/>
                    <w:gridCol w:w="1844"/>
                  </w:tblGrid>
                  <w:tr w:rsidR="00EB18BC" w:rsidRPr="00EB18BC" w:rsidTr="00D55F96">
                    <w:tc>
                      <w:tcPr>
                        <w:tcW w:w="2342" w:type="dxa"/>
                        <w:tcBorders>
                          <w:top w:val="single" w:sz="4" w:space="0" w:color="auto"/>
                          <w:left w:val="single" w:sz="4" w:space="0" w:color="auto"/>
                          <w:bottom w:val="single" w:sz="4" w:space="0" w:color="auto"/>
                          <w:right w:val="single" w:sz="4" w:space="0" w:color="auto"/>
                        </w:tcBorders>
                        <w:vAlign w:val="center"/>
                        <w:hideMark/>
                      </w:tcPr>
                      <w:p w:rsidR="00EB18BC" w:rsidRPr="00EB18BC" w:rsidRDefault="00EB18BC" w:rsidP="00EB18BC">
                        <w:pPr>
                          <w:bidi/>
                          <w:rPr>
                            <w:rFonts w:eastAsia="Calibri" w:cs="B Nazanin"/>
                            <w:color w:val="000000"/>
                            <w:sz w:val="18"/>
                            <w:szCs w:val="20"/>
                            <w:lang w:eastAsia="en-US"/>
                          </w:rPr>
                        </w:pPr>
                        <w:r w:rsidRPr="00EB18BC">
                          <w:rPr>
                            <w:rFonts w:eastAsia="Calibri" w:cs="B Nazanin" w:hint="cs"/>
                            <w:color w:val="000000"/>
                            <w:sz w:val="18"/>
                            <w:szCs w:val="20"/>
                            <w:rtl/>
                            <w:lang w:eastAsia="en-US"/>
                          </w:rPr>
                          <w:t>فاصله مونتاژ</w:t>
                        </w:r>
                      </w:p>
                    </w:tc>
                    <w:tc>
                      <w:tcPr>
                        <w:tcW w:w="584" w:type="dxa"/>
                        <w:tcBorders>
                          <w:top w:val="single" w:sz="4" w:space="0" w:color="auto"/>
                          <w:left w:val="single" w:sz="4" w:space="0" w:color="auto"/>
                          <w:bottom w:val="single" w:sz="4" w:space="0" w:color="auto"/>
                          <w:right w:val="single" w:sz="4" w:space="0" w:color="auto"/>
                        </w:tcBorders>
                        <w:vAlign w:val="center"/>
                        <w:hideMark/>
                      </w:tcPr>
                      <w:p w:rsidR="00EB18BC" w:rsidRPr="00EB18BC" w:rsidRDefault="00EB18BC" w:rsidP="00EB18BC">
                        <w:pPr>
                          <w:rPr>
                            <w:rFonts w:eastAsia="Calibri"/>
                            <w:color w:val="000000"/>
                            <w:sz w:val="20"/>
                            <w:szCs w:val="20"/>
                            <w:lang w:eastAsia="en-US"/>
                          </w:rPr>
                        </w:pPr>
                        <m:oMathPara>
                          <m:oMathParaPr>
                            <m:jc m:val="left"/>
                          </m:oMathParaPr>
                          <m:oMath>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e</m:t>
                                </m:r>
                              </m:e>
                              <m:sub>
                                <m:r>
                                  <w:rPr>
                                    <w:rFonts w:ascii="Cambria Math" w:eastAsia="Calibri" w:hAnsi="Cambria Math"/>
                                    <w:color w:val="000000"/>
                                    <w:sz w:val="20"/>
                                    <w:szCs w:val="20"/>
                                    <w:lang w:eastAsia="en-US"/>
                                  </w:rPr>
                                  <m:t>0</m:t>
                                </m:r>
                              </m:sub>
                            </m:sSub>
                          </m:oMath>
                        </m:oMathPara>
                      </w:p>
                    </w:tc>
                    <w:tc>
                      <w:tcPr>
                        <w:tcW w:w="1844" w:type="dxa"/>
                        <w:tcBorders>
                          <w:top w:val="single" w:sz="4" w:space="0" w:color="auto"/>
                          <w:left w:val="single" w:sz="4" w:space="0" w:color="auto"/>
                          <w:bottom w:val="single" w:sz="4" w:space="0" w:color="auto"/>
                          <w:right w:val="single" w:sz="4" w:space="0" w:color="auto"/>
                        </w:tcBorders>
                        <w:vAlign w:val="center"/>
                        <w:hideMark/>
                      </w:tcPr>
                      <w:p w:rsidR="00EB18BC" w:rsidRPr="00EB18BC" w:rsidRDefault="00EB18BC" w:rsidP="00EB18BC">
                        <w:pPr>
                          <w:rPr>
                            <w:rFonts w:eastAsia="Calibri"/>
                            <w:color w:val="000000"/>
                            <w:sz w:val="20"/>
                            <w:szCs w:val="20"/>
                            <w:lang w:eastAsia="en-US"/>
                          </w:rPr>
                        </w:pPr>
                        <w:r w:rsidRPr="00EB18BC">
                          <w:rPr>
                            <w:rFonts w:eastAsia="Calibri"/>
                            <w:color w:val="000000"/>
                            <w:sz w:val="20"/>
                            <w:szCs w:val="20"/>
                            <w:lang w:eastAsia="en-US"/>
                          </w:rPr>
                          <w:t>1.5</w:t>
                        </w:r>
                        <m:oMath>
                          <m:r>
                            <w:rPr>
                              <w:rFonts w:ascii="Cambria Math" w:eastAsia="Calibri" w:hAnsi="Cambria Math"/>
                              <w:color w:val="000000"/>
                              <w:sz w:val="20"/>
                              <w:szCs w:val="20"/>
                              <w:lang w:eastAsia="en-US"/>
                            </w:rPr>
                            <m:t xml:space="preserve"> cm</m:t>
                          </m:r>
                        </m:oMath>
                      </w:p>
                    </w:tc>
                  </w:tr>
                  <w:tr w:rsidR="00EB18BC" w:rsidRPr="00EB18BC" w:rsidTr="00D55F96">
                    <w:tc>
                      <w:tcPr>
                        <w:tcW w:w="2342" w:type="dxa"/>
                        <w:tcBorders>
                          <w:top w:val="single" w:sz="4" w:space="0" w:color="auto"/>
                          <w:left w:val="single" w:sz="4" w:space="0" w:color="auto"/>
                          <w:bottom w:val="single" w:sz="4" w:space="0" w:color="auto"/>
                          <w:right w:val="single" w:sz="4" w:space="0" w:color="auto"/>
                        </w:tcBorders>
                        <w:vAlign w:val="center"/>
                        <w:hideMark/>
                      </w:tcPr>
                      <w:p w:rsidR="00EB18BC" w:rsidRPr="00EB18BC" w:rsidRDefault="00EB18BC" w:rsidP="00EB18BC">
                        <w:pPr>
                          <w:bidi/>
                          <w:rPr>
                            <w:rFonts w:eastAsia="Calibri" w:cs="B Nazanin"/>
                            <w:color w:val="000000"/>
                            <w:sz w:val="18"/>
                            <w:szCs w:val="20"/>
                            <w:lang w:eastAsia="en-US"/>
                          </w:rPr>
                        </w:pPr>
                        <w:r w:rsidRPr="00EB18BC">
                          <w:rPr>
                            <w:rFonts w:eastAsia="Calibri" w:cs="B Nazanin" w:hint="cs"/>
                            <w:color w:val="000000"/>
                            <w:sz w:val="18"/>
                            <w:szCs w:val="20"/>
                            <w:rtl/>
                            <w:lang w:eastAsia="en-US"/>
                          </w:rPr>
                          <w:t>ضریب بازرسی جوش نبشی به تیر</w:t>
                        </w:r>
                      </w:p>
                    </w:tc>
                    <w:tc>
                      <w:tcPr>
                        <w:tcW w:w="584" w:type="dxa"/>
                        <w:tcBorders>
                          <w:top w:val="single" w:sz="4" w:space="0" w:color="auto"/>
                          <w:left w:val="single" w:sz="4" w:space="0" w:color="auto"/>
                          <w:bottom w:val="single" w:sz="4" w:space="0" w:color="auto"/>
                          <w:right w:val="single" w:sz="4" w:space="0" w:color="auto"/>
                        </w:tcBorders>
                        <w:vAlign w:val="center"/>
                        <w:hideMark/>
                      </w:tcPr>
                      <w:p w:rsidR="00EB18BC" w:rsidRPr="00EB18BC" w:rsidRDefault="00EB18BC" w:rsidP="00EB18BC">
                        <w:pPr>
                          <w:rPr>
                            <w:rFonts w:eastAsia="Calibri"/>
                            <w:color w:val="000000"/>
                            <w:sz w:val="20"/>
                            <w:szCs w:val="20"/>
                            <w:lang w:eastAsia="en-US"/>
                          </w:rPr>
                        </w:pPr>
                        <m:oMathPara>
                          <m:oMathParaPr>
                            <m:jc m:val="left"/>
                          </m:oMathParaPr>
                          <m:oMath>
                            <m:sSub>
                              <m:sSubPr>
                                <m:ctrlPr>
                                  <w:rPr>
                                    <w:rFonts w:ascii="Cambria Math" w:eastAsia="Calibri" w:hAnsi="Cambria Math"/>
                                    <w:i/>
                                    <w:color w:val="000000"/>
                                    <w:sz w:val="20"/>
                                    <w:szCs w:val="20"/>
                                    <w:lang w:eastAsia="en-US"/>
                                  </w:rPr>
                                </m:ctrlPr>
                              </m:sSubPr>
                              <m:e>
                                <m:r>
                                  <w:rPr>
                                    <w:rFonts w:ascii="Cambria Math" w:eastAsia="Calibri" w:hAnsi="Cambria Math"/>
                                    <w:color w:val="000000"/>
                                    <w:sz w:val="20"/>
                                    <w:szCs w:val="20"/>
                                    <w:lang w:eastAsia="en-US"/>
                                  </w:rPr>
                                  <m:t>β</m:t>
                                </m:r>
                              </m:e>
                              <m:sub>
                                <m:r>
                                  <w:rPr>
                                    <w:rFonts w:ascii="Cambria Math" w:eastAsia="Calibri" w:hAnsi="Cambria Math"/>
                                    <w:color w:val="000000"/>
                                    <w:sz w:val="20"/>
                                    <w:szCs w:val="20"/>
                                    <w:lang w:eastAsia="en-US"/>
                                  </w:rPr>
                                  <m:t>A</m:t>
                                </m:r>
                              </m:sub>
                            </m:sSub>
                          </m:oMath>
                        </m:oMathPara>
                      </w:p>
                    </w:tc>
                    <w:tc>
                      <w:tcPr>
                        <w:tcW w:w="1844" w:type="dxa"/>
                        <w:tcBorders>
                          <w:top w:val="single" w:sz="4" w:space="0" w:color="auto"/>
                          <w:left w:val="single" w:sz="4" w:space="0" w:color="auto"/>
                          <w:bottom w:val="single" w:sz="4" w:space="0" w:color="auto"/>
                          <w:right w:val="single" w:sz="4" w:space="0" w:color="auto"/>
                        </w:tcBorders>
                        <w:vAlign w:val="center"/>
                        <w:hideMark/>
                      </w:tcPr>
                      <w:p w:rsidR="00EB18BC" w:rsidRPr="00EB18BC" w:rsidRDefault="00EB18BC" w:rsidP="00EB18BC">
                        <w:pPr>
                          <w:rPr>
                            <w:rFonts w:eastAsia="Calibri"/>
                            <w:color w:val="000000"/>
                            <w:sz w:val="20"/>
                            <w:szCs w:val="20"/>
                            <w:lang w:eastAsia="en-US"/>
                          </w:rPr>
                        </w:pPr>
                        <w:r w:rsidRPr="00EB18BC">
                          <w:rPr>
                            <w:rFonts w:eastAsia="Calibri"/>
                            <w:color w:val="000000"/>
                            <w:sz w:val="20"/>
                            <w:szCs w:val="20"/>
                            <w:lang w:eastAsia="en-US"/>
                          </w:rPr>
                          <w:t>$beta_toBeam$</w:t>
                        </w:r>
                      </w:p>
                    </w:tc>
                  </w:tr>
                  <w:tr w:rsidR="00EB18BC" w:rsidRPr="00EB18BC" w:rsidTr="00D55F96">
                    <w:tc>
                      <w:tcPr>
                        <w:tcW w:w="2342" w:type="dxa"/>
                        <w:tcBorders>
                          <w:top w:val="single" w:sz="4" w:space="0" w:color="auto"/>
                          <w:left w:val="single" w:sz="4" w:space="0" w:color="auto"/>
                          <w:bottom w:val="single" w:sz="4" w:space="0" w:color="auto"/>
                          <w:right w:val="single" w:sz="4" w:space="0" w:color="auto"/>
                        </w:tcBorders>
                        <w:vAlign w:val="center"/>
                      </w:tcPr>
                      <w:p w:rsidR="00EB18BC" w:rsidRPr="00EB18BC" w:rsidRDefault="00EB18BC" w:rsidP="00EB18BC">
                        <w:pPr>
                          <w:bidi/>
                          <w:rPr>
                            <w:rFonts w:eastAsia="Calibri" w:cs="B Nazanin"/>
                            <w:color w:val="000000"/>
                            <w:sz w:val="18"/>
                            <w:szCs w:val="20"/>
                            <w:lang w:eastAsia="en-US"/>
                          </w:rPr>
                        </w:pPr>
                        <w:r w:rsidRPr="00EB18BC">
                          <w:rPr>
                            <w:rFonts w:eastAsia="Calibri" w:cs="B Nazanin" w:hint="cs"/>
                            <w:color w:val="000000"/>
                            <w:sz w:val="18"/>
                            <w:szCs w:val="20"/>
                            <w:rtl/>
                            <w:lang w:eastAsia="en-US"/>
                          </w:rPr>
                          <w:t>ضریب بازرسی جوش نبشی به ستون</w:t>
                        </w:r>
                      </w:p>
                    </w:tc>
                    <w:tc>
                      <w:tcPr>
                        <w:tcW w:w="584" w:type="dxa"/>
                        <w:tcBorders>
                          <w:top w:val="single" w:sz="4" w:space="0" w:color="auto"/>
                          <w:left w:val="single" w:sz="4" w:space="0" w:color="auto"/>
                          <w:bottom w:val="single" w:sz="4" w:space="0" w:color="auto"/>
                          <w:right w:val="single" w:sz="4" w:space="0" w:color="auto"/>
                        </w:tcBorders>
                        <w:vAlign w:val="center"/>
                      </w:tcPr>
                      <w:p w:rsidR="00EB18BC" w:rsidRPr="00EB18BC" w:rsidRDefault="00EB18BC" w:rsidP="00EB18BC">
                        <w:pPr>
                          <w:rPr>
                            <w:rFonts w:eastAsia="Calibri" w:cs="B Nazanin"/>
                            <w:color w:val="000000"/>
                            <w:sz w:val="20"/>
                            <w:szCs w:val="20"/>
                            <w:lang w:eastAsia="en-US"/>
                          </w:rPr>
                        </w:pPr>
                        <m:oMathPara>
                          <m:oMath>
                            <m:sSub>
                              <m:sSubPr>
                                <m:ctrlPr>
                                  <w:rPr>
                                    <w:rFonts w:ascii="Cambria Math" w:eastAsia="Calibri" w:hAnsi="Cambria Math"/>
                                    <w:i/>
                                    <w:color w:val="000000"/>
                                    <w:sz w:val="20"/>
                                    <w:szCs w:val="20"/>
                                    <w:lang w:eastAsia="en-US"/>
                                  </w:rPr>
                                </m:ctrlPr>
                              </m:sSubPr>
                              <m:e>
                                <m:r>
                                  <w:rPr>
                                    <w:rFonts w:ascii="Cambria Math" w:eastAsia="Calibri" w:hAnsi="Cambria Math"/>
                                    <w:color w:val="000000"/>
                                    <w:sz w:val="20"/>
                                    <w:szCs w:val="20"/>
                                    <w:lang w:eastAsia="en-US"/>
                                  </w:rPr>
                                  <m:t>β</m:t>
                                </m:r>
                              </m:e>
                              <m:sub>
                                <m:r>
                                  <w:rPr>
                                    <w:rFonts w:ascii="Cambria Math" w:eastAsia="Calibri" w:hAnsi="Cambria Math"/>
                                    <w:color w:val="000000"/>
                                    <w:sz w:val="20"/>
                                    <w:szCs w:val="20"/>
                                    <w:lang w:eastAsia="en-US"/>
                                  </w:rPr>
                                  <m:t>B</m:t>
                                </m:r>
                              </m:sub>
                            </m:sSub>
                          </m:oMath>
                        </m:oMathPara>
                      </w:p>
                    </w:tc>
                    <w:tc>
                      <w:tcPr>
                        <w:tcW w:w="1844" w:type="dxa"/>
                        <w:tcBorders>
                          <w:top w:val="single" w:sz="4" w:space="0" w:color="auto"/>
                          <w:left w:val="single" w:sz="4" w:space="0" w:color="auto"/>
                          <w:bottom w:val="single" w:sz="4" w:space="0" w:color="auto"/>
                          <w:right w:val="single" w:sz="4" w:space="0" w:color="auto"/>
                        </w:tcBorders>
                        <w:vAlign w:val="center"/>
                      </w:tcPr>
                      <w:p w:rsidR="00EB18BC" w:rsidRPr="00EB18BC" w:rsidRDefault="00EB18BC" w:rsidP="00EB18BC">
                        <w:pPr>
                          <w:rPr>
                            <w:rFonts w:eastAsia="Calibri"/>
                            <w:color w:val="000000"/>
                            <w:sz w:val="20"/>
                            <w:szCs w:val="20"/>
                            <w:lang w:eastAsia="en-US"/>
                          </w:rPr>
                        </w:pPr>
                        <w:r w:rsidRPr="00EB18BC">
                          <w:rPr>
                            <w:rFonts w:eastAsia="Calibri"/>
                            <w:color w:val="000000"/>
                            <w:sz w:val="20"/>
                            <w:szCs w:val="20"/>
                            <w:lang w:eastAsia="en-US"/>
                          </w:rPr>
                          <w:t>1.00</w:t>
                        </w:r>
                      </w:p>
                    </w:tc>
                  </w:tr>
                </w:tbl>
                <w:p w:rsidR="00EB18BC" w:rsidRPr="00EB18BC" w:rsidRDefault="00EB18BC" w:rsidP="00EB18BC">
                  <w:pPr>
                    <w:bidi/>
                    <w:rPr>
                      <w:rFonts w:ascii="Calibri" w:eastAsia="Calibri" w:hAnsi="Calibri"/>
                      <w:color w:val="FF0000"/>
                      <w:sz w:val="22"/>
                      <w:szCs w:val="22"/>
                      <w:lang w:eastAsia="en-US"/>
                    </w:rPr>
                  </w:pPr>
                </w:p>
              </w:tc>
              <w:tc>
                <w:tcPr>
                  <w:tcW w:w="5390" w:type="dxa"/>
                  <w:gridSpan w:val="2"/>
                </w:tcPr>
                <w:p w:rsidR="00EB18BC" w:rsidRPr="00EB18BC" w:rsidRDefault="00EB18BC" w:rsidP="00EB18BC">
                  <w:pPr>
                    <w:bidi/>
                    <w:rPr>
                      <w:rFonts w:ascii="Calibri" w:eastAsia="Calibri" w:hAnsi="Calibri" w:cs="B Nazanin"/>
                      <w:color w:val="FF0000"/>
                      <w:sz w:val="10"/>
                      <w:szCs w:val="2"/>
                      <w:rtl/>
                      <w:lang w:eastAsia="en-US"/>
                    </w:rPr>
                  </w:pPr>
                </w:p>
                <w:tbl>
                  <w:tblPr>
                    <w:tblStyle w:val="TableGrid10"/>
                    <w:bidiVisual/>
                    <w:tblW w:w="0" w:type="auto"/>
                    <w:tblBorders>
                      <w:left w:val="none" w:sz="0" w:space="0" w:color="auto"/>
                      <w:bottom w:val="none" w:sz="0" w:space="0" w:color="auto"/>
                      <w:right w:val="none" w:sz="0" w:space="0" w:color="auto"/>
                      <w:insideV w:val="none" w:sz="0" w:space="0" w:color="auto"/>
                    </w:tblBorders>
                    <w:tblLayout w:type="fixed"/>
                    <w:tblLook w:val="04A0" w:firstRow="1" w:lastRow="0" w:firstColumn="1" w:lastColumn="0" w:noHBand="0" w:noVBand="1"/>
                  </w:tblPr>
                  <w:tblGrid>
                    <w:gridCol w:w="1444"/>
                    <w:gridCol w:w="1232"/>
                    <w:gridCol w:w="2494"/>
                  </w:tblGrid>
                  <w:tr w:rsidR="00EB18BC" w:rsidRPr="00EB18BC" w:rsidTr="00D55F96">
                    <w:trPr>
                      <w:trHeight w:val="340"/>
                    </w:trPr>
                    <w:tc>
                      <w:tcPr>
                        <w:tcW w:w="1444" w:type="dxa"/>
                        <w:tcBorders>
                          <w:top w:val="single" w:sz="4" w:space="0" w:color="auto"/>
                          <w:left w:val="nil"/>
                          <w:bottom w:val="single" w:sz="4" w:space="0" w:color="auto"/>
                          <w:right w:val="nil"/>
                        </w:tcBorders>
                        <w:vAlign w:val="center"/>
                        <w:hideMark/>
                      </w:tcPr>
                      <w:p w:rsidR="00EB18BC" w:rsidRPr="00EB18BC" w:rsidRDefault="00EB18BC" w:rsidP="00EB18BC">
                        <w:pPr>
                          <w:bidi/>
                          <w:rPr>
                            <w:rFonts w:eastAsia="Calibri" w:cs="B Nazanin"/>
                            <w:color w:val="000000"/>
                            <w:sz w:val="18"/>
                            <w:szCs w:val="20"/>
                            <w:lang w:eastAsia="en-US"/>
                          </w:rPr>
                        </w:pPr>
                        <w:r w:rsidRPr="00EB18BC">
                          <w:rPr>
                            <w:rFonts w:eastAsia="Calibri" w:cs="B Nazanin" w:hint="cs"/>
                            <w:color w:val="000000"/>
                            <w:sz w:val="18"/>
                            <w:szCs w:val="20"/>
                            <w:rtl/>
                            <w:lang w:eastAsia="en-US"/>
                          </w:rPr>
                          <w:t>واکنش تکیه گاهی</w:t>
                        </w:r>
                      </w:p>
                    </w:tc>
                    <w:tc>
                      <w:tcPr>
                        <w:tcW w:w="3726" w:type="dxa"/>
                        <w:gridSpan w:val="2"/>
                        <w:tcBorders>
                          <w:top w:val="single" w:sz="4" w:space="0" w:color="auto"/>
                          <w:left w:val="nil"/>
                          <w:bottom w:val="single" w:sz="4" w:space="0" w:color="auto"/>
                          <w:right w:val="nil"/>
                        </w:tcBorders>
                        <w:vAlign w:val="center"/>
                        <w:hideMark/>
                      </w:tcPr>
                      <w:p w:rsidR="00EB18BC" w:rsidRPr="00EB18BC" w:rsidRDefault="00EB18BC" w:rsidP="00EB18BC">
                        <w:pPr>
                          <w:rPr>
                            <w:rFonts w:eastAsia="Calibri"/>
                            <w:color w:val="000000"/>
                            <w:sz w:val="20"/>
                            <w:szCs w:val="20"/>
                            <w:lang w:eastAsia="en-US"/>
                          </w:rPr>
                        </w:pPr>
                        <m:oMath>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R</m:t>
                              </m:r>
                            </m:e>
                            <m:sub>
                              <m:r>
                                <w:rPr>
                                  <w:rFonts w:ascii="Cambria Math" w:eastAsia="Calibri" w:hAnsi="Cambria Math"/>
                                  <w:color w:val="000000"/>
                                  <w:sz w:val="20"/>
                                  <w:szCs w:val="20"/>
                                  <w:lang w:eastAsia="en-US"/>
                                </w:rPr>
                                <m:t>u</m:t>
                              </m:r>
                            </m:sub>
                          </m:sSub>
                        </m:oMath>
                        <w:r w:rsidRPr="00EB18BC">
                          <w:rPr>
                            <w:rFonts w:eastAsia="Calibri"/>
                            <w:color w:val="000000"/>
                            <w:sz w:val="20"/>
                            <w:szCs w:val="20"/>
                            <w:lang w:eastAsia="en-US"/>
                          </w:rPr>
                          <w:t xml:space="preserve">= 3.98  </w:t>
                        </w:r>
                        <m:oMath>
                          <m:r>
                            <w:rPr>
                              <w:rFonts w:ascii="Cambria Math" w:eastAsia="Calibri" w:hAnsi="Cambria Math"/>
                              <w:color w:val="000000"/>
                              <w:sz w:val="20"/>
                              <w:szCs w:val="20"/>
                              <w:lang w:eastAsia="en-US"/>
                            </w:rPr>
                            <m:t>×</m:t>
                          </m:r>
                        </m:oMath>
                        <w:r w:rsidRPr="00EB18BC">
                          <w:rPr>
                            <w:rFonts w:eastAsia="Calibri"/>
                            <w:color w:val="000000"/>
                            <w:sz w:val="20"/>
                            <w:szCs w:val="20"/>
                            <w:lang w:eastAsia="en-US"/>
                          </w:rPr>
                          <w:t xml:space="preserve">  100 % </w:t>
                        </w:r>
                        <m:oMath>
                          <m:r>
                            <w:rPr>
                              <w:rFonts w:ascii="Cambria Math" w:eastAsia="Calibri" w:hAnsi="Cambria Math"/>
                              <w:color w:val="000000"/>
                              <w:sz w:val="20"/>
                              <w:szCs w:val="20"/>
                              <w:lang w:eastAsia="en-US"/>
                            </w:rPr>
                            <m:t>×</m:t>
                          </m:r>
                        </m:oMath>
                        <w:r w:rsidRPr="00EB18BC">
                          <w:rPr>
                            <w:rFonts w:eastAsia="Calibri"/>
                            <w:color w:val="000000"/>
                            <w:sz w:val="20"/>
                            <w:szCs w:val="20"/>
                            <w:lang w:eastAsia="en-US"/>
                          </w:rPr>
                          <w:t xml:space="preserve">  100 % = 3.98 </w:t>
                        </w:r>
                        <m:oMath>
                          <m:r>
                            <w:rPr>
                              <w:rFonts w:ascii="Cambria Math" w:eastAsia="Calibri" w:hAnsi="Cambria Math"/>
                              <w:color w:val="000000"/>
                              <w:sz w:val="20"/>
                              <w:szCs w:val="20"/>
                              <w:lang w:eastAsia="en-US"/>
                            </w:rPr>
                            <m:t xml:space="preserve"> ton</m:t>
                          </m:r>
                        </m:oMath>
                      </w:p>
                    </w:tc>
                  </w:tr>
                  <w:tr w:rsidR="00EB18BC" w:rsidRPr="00EB18BC" w:rsidTr="00D55F96">
                    <w:trPr>
                      <w:trHeight w:val="340"/>
                    </w:trPr>
                    <w:tc>
                      <w:tcPr>
                        <w:tcW w:w="2676" w:type="dxa"/>
                        <w:gridSpan w:val="2"/>
                        <w:tcBorders>
                          <w:top w:val="single" w:sz="4" w:space="0" w:color="auto"/>
                          <w:left w:val="nil"/>
                          <w:bottom w:val="single" w:sz="4" w:space="0" w:color="auto"/>
                          <w:right w:val="nil"/>
                        </w:tcBorders>
                        <w:vAlign w:val="center"/>
                        <w:hideMark/>
                      </w:tcPr>
                      <w:p w:rsidR="00EB18BC" w:rsidRPr="00EB18BC" w:rsidRDefault="00EB18BC" w:rsidP="00EB18BC">
                        <w:pPr>
                          <w:bidi/>
                          <w:rPr>
                            <w:rFonts w:eastAsia="Calibri" w:cs="B Nazanin"/>
                            <w:color w:val="000000"/>
                            <w:sz w:val="18"/>
                            <w:szCs w:val="20"/>
                            <w:lang w:eastAsia="en-US"/>
                          </w:rPr>
                        </w:pPr>
                        <w:r w:rsidRPr="00EB18BC">
                          <w:rPr>
                            <w:rFonts w:eastAsia="Calibri" w:cs="B Nazanin" w:hint="cs"/>
                            <w:color w:val="000000"/>
                            <w:sz w:val="18"/>
                            <w:szCs w:val="20"/>
                            <w:rtl/>
                            <w:lang w:eastAsia="en-US"/>
                          </w:rPr>
                          <w:t>بعد جوش اتصال نبشی به تیر</w:t>
                        </w:r>
                      </w:p>
                    </w:tc>
                    <w:tc>
                      <w:tcPr>
                        <w:tcW w:w="2494" w:type="dxa"/>
                        <w:tcBorders>
                          <w:top w:val="single" w:sz="4" w:space="0" w:color="auto"/>
                          <w:left w:val="nil"/>
                          <w:bottom w:val="single" w:sz="4" w:space="0" w:color="auto"/>
                          <w:right w:val="nil"/>
                        </w:tcBorders>
                        <w:vAlign w:val="center"/>
                        <w:hideMark/>
                      </w:tcPr>
                      <w:p w:rsidR="00EB18BC" w:rsidRPr="00EB18BC" w:rsidRDefault="00EB18BC" w:rsidP="00EB18BC">
                        <w:pPr>
                          <w:rPr>
                            <w:rFonts w:eastAsia="Calibri"/>
                            <w:iCs/>
                            <w:color w:val="000000"/>
                            <w:sz w:val="20"/>
                            <w:szCs w:val="20"/>
                            <w:lang w:eastAsia="en-US"/>
                          </w:rPr>
                        </w:pPr>
                        <m:oMath>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D</m:t>
                              </m:r>
                            </m:e>
                            <m:sub>
                              <m:r>
                                <w:rPr>
                                  <w:rFonts w:ascii="Cambria Math" w:eastAsia="Calibri" w:hAnsi="Cambria Math"/>
                                  <w:color w:val="000000"/>
                                  <w:sz w:val="20"/>
                                  <w:szCs w:val="20"/>
                                  <w:lang w:eastAsia="en-US"/>
                                </w:rPr>
                                <m:t>A</m:t>
                              </m:r>
                            </m:sub>
                          </m:sSub>
                        </m:oMath>
                        <w:r w:rsidRPr="00EB18BC">
                          <w:rPr>
                            <w:rFonts w:eastAsia="Calibri"/>
                            <w:color w:val="000000"/>
                            <w:sz w:val="20"/>
                            <w:szCs w:val="20"/>
                            <w:lang w:eastAsia="en-US"/>
                          </w:rPr>
                          <w:t>=  3.0   mm</w:t>
                        </w:r>
                      </w:p>
                    </w:tc>
                  </w:tr>
                  <w:tr w:rsidR="00EB18BC" w:rsidRPr="00EB18BC" w:rsidTr="00D55F96">
                    <w:trPr>
                      <w:trHeight w:val="340"/>
                    </w:trPr>
                    <w:tc>
                      <w:tcPr>
                        <w:tcW w:w="2676" w:type="dxa"/>
                        <w:gridSpan w:val="2"/>
                        <w:tcBorders>
                          <w:top w:val="single" w:sz="4" w:space="0" w:color="auto"/>
                          <w:left w:val="nil"/>
                          <w:bottom w:val="nil"/>
                          <w:right w:val="nil"/>
                        </w:tcBorders>
                        <w:vAlign w:val="center"/>
                        <w:hideMark/>
                      </w:tcPr>
                      <w:p w:rsidR="00EB18BC" w:rsidRPr="00EB18BC" w:rsidRDefault="00EB18BC" w:rsidP="00EB18BC">
                        <w:pPr>
                          <w:bidi/>
                          <w:rPr>
                            <w:rFonts w:eastAsia="Calibri" w:cs="B Nazanin"/>
                            <w:color w:val="000000"/>
                            <w:sz w:val="18"/>
                            <w:szCs w:val="20"/>
                            <w:lang w:eastAsia="en-US"/>
                          </w:rPr>
                        </w:pPr>
                        <w:r w:rsidRPr="00EB18BC">
                          <w:rPr>
                            <w:rFonts w:eastAsia="Calibri" w:cs="B Nazanin" w:hint="cs"/>
                            <w:color w:val="000000"/>
                            <w:sz w:val="18"/>
                            <w:szCs w:val="20"/>
                            <w:rtl/>
                            <w:lang w:eastAsia="en-US"/>
                          </w:rPr>
                          <w:t>بعد جوش اتصال نبشی به ستون</w:t>
                        </w:r>
                      </w:p>
                    </w:tc>
                    <w:tc>
                      <w:tcPr>
                        <w:tcW w:w="2494" w:type="dxa"/>
                        <w:tcBorders>
                          <w:top w:val="single" w:sz="4" w:space="0" w:color="auto"/>
                          <w:left w:val="nil"/>
                          <w:bottom w:val="nil"/>
                          <w:right w:val="nil"/>
                        </w:tcBorders>
                        <w:vAlign w:val="center"/>
                        <w:hideMark/>
                      </w:tcPr>
                      <w:p w:rsidR="00EB18BC" w:rsidRPr="00EB18BC" w:rsidRDefault="00EB18BC" w:rsidP="00EB18BC">
                        <w:pPr>
                          <w:rPr>
                            <w:rFonts w:eastAsia="Calibri"/>
                            <w:color w:val="000000"/>
                            <w:sz w:val="20"/>
                            <w:szCs w:val="20"/>
                            <w:lang w:eastAsia="en-US"/>
                          </w:rPr>
                        </w:pPr>
                        <m:oMath>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D</m:t>
                              </m:r>
                            </m:e>
                            <m:sub>
                              <m:r>
                                <w:rPr>
                                  <w:rFonts w:ascii="Cambria Math" w:eastAsia="Calibri" w:hAnsi="Cambria Math"/>
                                  <w:color w:val="000000"/>
                                  <w:sz w:val="20"/>
                                  <w:szCs w:val="20"/>
                                  <w:lang w:eastAsia="en-US"/>
                                </w:rPr>
                                <m:t>B</m:t>
                              </m:r>
                            </m:sub>
                          </m:sSub>
                        </m:oMath>
                        <w:r w:rsidRPr="00EB18BC">
                          <w:rPr>
                            <w:rFonts w:eastAsia="Calibri"/>
                            <w:color w:val="000000"/>
                            <w:sz w:val="20"/>
                            <w:szCs w:val="20"/>
                            <w:lang w:eastAsia="en-US"/>
                          </w:rPr>
                          <w:t xml:space="preserve"> =  4.0   mm </w:t>
                        </w:r>
                      </w:p>
                    </w:tc>
                  </w:tr>
                </w:tbl>
                <w:p w:rsidR="00EB18BC" w:rsidRPr="00EB18BC" w:rsidRDefault="00EB18BC" w:rsidP="00EB18BC">
                  <w:pPr>
                    <w:bidi/>
                    <w:rPr>
                      <w:rFonts w:ascii="Calibri" w:eastAsia="Calibri" w:hAnsi="Calibri"/>
                      <w:color w:val="FF0000"/>
                      <w:sz w:val="22"/>
                      <w:szCs w:val="22"/>
                      <w:lang w:eastAsia="en-US"/>
                    </w:rPr>
                  </w:pPr>
                </w:p>
              </w:tc>
            </w:tr>
          </w:tbl>
          <w:p w:rsidR="00EB18BC" w:rsidRPr="00EB18BC" w:rsidRDefault="00EB18BC" w:rsidP="00EB18BC">
            <w:pPr>
              <w:bidi/>
              <w:rPr>
                <w:rFonts w:ascii="Calibri" w:eastAsia="Calibri" w:hAnsi="Calibri"/>
                <w:color w:val="FF0000"/>
                <w:sz w:val="22"/>
                <w:szCs w:val="22"/>
                <w:lang w:eastAsia="en-US"/>
              </w:rPr>
            </w:pPr>
          </w:p>
        </w:tc>
      </w:tr>
      <w:tr w:rsidR="00EB18BC" w:rsidRPr="00EB18BC" w:rsidTr="00D55F96">
        <w:trPr>
          <w:gridAfter w:val="2"/>
          <w:wAfter w:w="108" w:type="dxa"/>
          <w:cantSplit/>
          <w:trHeight w:val="464"/>
        </w:trPr>
        <w:tc>
          <w:tcPr>
            <w:tcW w:w="10380" w:type="dxa"/>
            <w:gridSpan w:val="6"/>
            <w:tcMar>
              <w:top w:w="0" w:type="dxa"/>
              <w:left w:w="0" w:type="dxa"/>
              <w:bottom w:w="0" w:type="dxa"/>
              <w:right w:w="0" w:type="dxa"/>
            </w:tcMar>
            <w:hideMark/>
          </w:tcPr>
          <w:tbl>
            <w:tblPr>
              <w:tblStyle w:val="TableGrid10"/>
              <w:bidiVisua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924"/>
              <w:gridCol w:w="1317"/>
              <w:gridCol w:w="2544"/>
              <w:gridCol w:w="2598"/>
            </w:tblGrid>
            <w:tr w:rsidR="00EB18BC" w:rsidRPr="00EB18BC" w:rsidTr="00EB18BC">
              <w:trPr>
                <w:trHeight w:val="425"/>
              </w:trPr>
              <w:tc>
                <w:tcPr>
                  <w:tcW w:w="5241" w:type="dxa"/>
                  <w:gridSpan w:val="2"/>
                  <w:shd w:val="clear" w:color="auto" w:fill="548DD4"/>
                  <w:vAlign w:val="center"/>
                  <w:hideMark/>
                </w:tcPr>
                <w:p w:rsidR="00EB18BC" w:rsidRPr="00EB18BC" w:rsidRDefault="00EB18BC" w:rsidP="00EB18BC">
                  <w:pPr>
                    <w:bidi/>
                    <w:rPr>
                      <w:rFonts w:eastAsia="Calibri" w:cs="B Nazanin"/>
                      <w:b/>
                      <w:bCs/>
                      <w:color w:val="000000"/>
                      <w:sz w:val="20"/>
                      <w:szCs w:val="22"/>
                      <w:lang w:eastAsia="en-US"/>
                    </w:rPr>
                  </w:pPr>
                  <w:r w:rsidRPr="00EB18BC">
                    <w:rPr>
                      <w:rFonts w:eastAsia="Calibri" w:cs="B Nazanin" w:hint="cs"/>
                      <w:b/>
                      <w:bCs/>
                      <w:color w:val="000000"/>
                      <w:sz w:val="20"/>
                      <w:szCs w:val="22"/>
                      <w:rtl/>
                      <w:lang w:eastAsia="en-US"/>
                    </w:rPr>
                    <w:lastRenderedPageBreak/>
                    <w:t>المان های درگیر در اتصال</w:t>
                  </w:r>
                </w:p>
              </w:tc>
              <w:tc>
                <w:tcPr>
                  <w:tcW w:w="5142" w:type="dxa"/>
                  <w:gridSpan w:val="2"/>
                  <w:shd w:val="clear" w:color="auto" w:fill="548DD4"/>
                  <w:tcMar>
                    <w:top w:w="0" w:type="dxa"/>
                    <w:left w:w="0" w:type="dxa"/>
                    <w:bottom w:w="0" w:type="dxa"/>
                    <w:right w:w="0" w:type="dxa"/>
                  </w:tcMar>
                  <w:vAlign w:val="center"/>
                  <w:hideMark/>
                </w:tcPr>
                <w:p w:rsidR="00EB18BC" w:rsidRPr="00EB18BC" w:rsidRDefault="00EB18BC" w:rsidP="00EB18BC">
                  <w:pPr>
                    <w:bidi/>
                    <w:jc w:val="right"/>
                    <w:rPr>
                      <w:rFonts w:ascii="Calibri" w:eastAsia="Calibri" w:hAnsi="Calibri"/>
                      <w:color w:val="FF0000"/>
                      <w:sz w:val="22"/>
                      <w:szCs w:val="22"/>
                      <w:lang w:eastAsia="en-US"/>
                    </w:rPr>
                  </w:pPr>
                  <w:r w:rsidRPr="00EB18BC">
                    <w:rPr>
                      <w:rFonts w:eastAsia="Calibri"/>
                      <w:noProof/>
                      <w:color w:val="FF0000"/>
                      <w:sz w:val="22"/>
                      <w:szCs w:val="20"/>
                      <w:lang w:eastAsia="en-US"/>
                    </w:rPr>
                    <w:drawing>
                      <wp:inline distT="0" distB="0" distL="0" distR="0" wp14:anchorId="0BE9EF6A" wp14:editId="28925CEC">
                        <wp:extent cx="2163445" cy="259080"/>
                        <wp:effectExtent l="0" t="0" r="0" b="0"/>
                        <wp:docPr id="1528" name="Picture 13" descr="$level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descr="Description: Description: $level2$"/>
                                <pic:cNvPicPr>
                                  <a:picLocks noChangeAspect="1" noChangeArrowheads="1"/>
                                </pic:cNvPicPr>
                              </pic:nvPicPr>
                              <pic:blipFill>
                                <a:blip r:embed="rId276">
                                  <a:extLst>
                                    <a:ext uri="{28A0092B-C50C-407E-A947-70E740481C1C}">
                                      <a14:useLocalDpi xmlns:a14="http://schemas.microsoft.com/office/drawing/2010/main" val="0"/>
                                    </a:ext>
                                  </a:extLst>
                                </a:blip>
                                <a:srcRect/>
                                <a:stretch>
                                  <a:fillRect/>
                                </a:stretch>
                              </pic:blipFill>
                              <pic:spPr bwMode="auto">
                                <a:xfrm>
                                  <a:off x="0" y="0"/>
                                  <a:ext cx="2163445" cy="259080"/>
                                </a:xfrm>
                                <a:prstGeom prst="rect">
                                  <a:avLst/>
                                </a:prstGeom>
                                <a:noFill/>
                                <a:ln>
                                  <a:noFill/>
                                </a:ln>
                              </pic:spPr>
                            </pic:pic>
                          </a:graphicData>
                        </a:graphic>
                      </wp:inline>
                    </w:drawing>
                  </w:r>
                </w:p>
              </w:tc>
            </w:tr>
            <w:tr w:rsidR="00EB18BC" w:rsidRPr="00EB18BC" w:rsidTr="00D55F96">
              <w:trPr>
                <w:cantSplit/>
                <w:trHeight w:val="2599"/>
              </w:trPr>
              <w:tc>
                <w:tcPr>
                  <w:tcW w:w="3924" w:type="dxa"/>
                </w:tcPr>
                <w:p w:rsidR="00EB18BC" w:rsidRPr="00EB18BC" w:rsidRDefault="00EB18BC" w:rsidP="00EB18BC">
                  <w:pPr>
                    <w:bidi/>
                    <w:rPr>
                      <w:rFonts w:ascii="Calibri" w:eastAsia="Calibri" w:hAnsi="Calibri" w:cs="B Nazanin"/>
                      <w:color w:val="FF0000"/>
                      <w:sz w:val="6"/>
                      <w:szCs w:val="6"/>
                      <w:rtl/>
                      <w:lang w:eastAsia="en-US"/>
                    </w:rPr>
                  </w:pPr>
                </w:p>
                <w:tbl>
                  <w:tblPr>
                    <w:tblStyle w:val="TableGrid10"/>
                    <w:bidiVisual/>
                    <w:tblW w:w="0" w:type="auto"/>
                    <w:tblBorders>
                      <w:insideH w:val="single" w:sz="6" w:space="0" w:color="auto"/>
                      <w:insideV w:val="single" w:sz="6" w:space="0" w:color="auto"/>
                    </w:tblBorders>
                    <w:tblLayout w:type="fixed"/>
                    <w:tblLook w:val="04A0" w:firstRow="1" w:lastRow="0" w:firstColumn="1" w:lastColumn="0" w:noHBand="0" w:noVBand="1"/>
                  </w:tblPr>
                  <w:tblGrid>
                    <w:gridCol w:w="1620"/>
                    <w:gridCol w:w="426"/>
                    <w:gridCol w:w="1704"/>
                  </w:tblGrid>
                  <w:tr w:rsidR="00EB18BC" w:rsidRPr="00EB18BC" w:rsidTr="00D55F96">
                    <w:trPr>
                      <w:tblHeader/>
                    </w:trPr>
                    <w:tc>
                      <w:tcPr>
                        <w:tcW w:w="3750" w:type="dxa"/>
                        <w:gridSpan w:val="3"/>
                        <w:tcBorders>
                          <w:top w:val="single" w:sz="4" w:space="0" w:color="auto"/>
                          <w:left w:val="single" w:sz="4" w:space="0" w:color="auto"/>
                          <w:bottom w:val="single" w:sz="6" w:space="0" w:color="auto"/>
                          <w:right w:val="single" w:sz="4" w:space="0" w:color="auto"/>
                        </w:tcBorders>
                        <w:vAlign w:val="center"/>
                        <w:hideMark/>
                      </w:tcPr>
                      <w:p w:rsidR="00EB18BC" w:rsidRPr="00EB18BC" w:rsidRDefault="00EB18BC" w:rsidP="00EB18BC">
                        <w:pPr>
                          <w:bidi/>
                          <w:jc w:val="center"/>
                          <w:rPr>
                            <w:rFonts w:eastAsia="Calibri" w:cs="B Nazanin"/>
                            <w:color w:val="000000"/>
                            <w:sz w:val="18"/>
                            <w:szCs w:val="20"/>
                            <w:lang w:eastAsia="en-US"/>
                          </w:rPr>
                        </w:pPr>
                        <w:r w:rsidRPr="00EB18BC">
                          <w:rPr>
                            <w:rFonts w:eastAsia="Calibri" w:cs="B Nazanin" w:hint="cs"/>
                            <w:color w:val="000000"/>
                            <w:sz w:val="18"/>
                            <w:szCs w:val="20"/>
                            <w:rtl/>
                            <w:lang w:eastAsia="en-US"/>
                          </w:rPr>
                          <w:t>مشخصات تیر</w:t>
                        </w:r>
                      </w:p>
                    </w:tc>
                  </w:tr>
                  <w:tr w:rsidR="00EB18BC" w:rsidRPr="00EB18BC" w:rsidTr="00D55F96">
                    <w:trPr>
                      <w:tblHeader/>
                    </w:trPr>
                    <w:tc>
                      <w:tcPr>
                        <w:tcW w:w="1620" w:type="dxa"/>
                        <w:tcBorders>
                          <w:top w:val="single" w:sz="6" w:space="0" w:color="auto"/>
                          <w:left w:val="single" w:sz="4" w:space="0" w:color="auto"/>
                          <w:bottom w:val="single" w:sz="6" w:space="0" w:color="auto"/>
                          <w:right w:val="single" w:sz="6" w:space="0" w:color="auto"/>
                        </w:tcBorders>
                        <w:vAlign w:val="center"/>
                        <w:hideMark/>
                      </w:tcPr>
                      <w:p w:rsidR="00EB18BC" w:rsidRPr="00EB18BC" w:rsidRDefault="00EB18BC" w:rsidP="00EB18BC">
                        <w:pPr>
                          <w:bidi/>
                          <w:rPr>
                            <w:rFonts w:eastAsia="Calibri" w:cs="B Nazanin"/>
                            <w:color w:val="000000"/>
                            <w:sz w:val="18"/>
                            <w:szCs w:val="20"/>
                            <w:lang w:eastAsia="en-US"/>
                          </w:rPr>
                        </w:pPr>
                        <w:r w:rsidRPr="00EB18BC">
                          <w:rPr>
                            <w:rFonts w:eastAsia="Calibri" w:cs="B Nazanin" w:hint="cs"/>
                            <w:color w:val="000000"/>
                            <w:sz w:val="18"/>
                            <w:szCs w:val="20"/>
                            <w:rtl/>
                            <w:lang w:eastAsia="en-US"/>
                          </w:rPr>
                          <w:t>مقطع تیر</w:t>
                        </w:r>
                      </w:p>
                    </w:tc>
                    <w:tc>
                      <w:tcPr>
                        <w:tcW w:w="426" w:type="dxa"/>
                        <w:tcBorders>
                          <w:top w:val="single" w:sz="6" w:space="0" w:color="auto"/>
                          <w:left w:val="single" w:sz="6" w:space="0" w:color="auto"/>
                          <w:bottom w:val="single" w:sz="6" w:space="0" w:color="auto"/>
                          <w:right w:val="single" w:sz="6" w:space="0" w:color="auto"/>
                        </w:tcBorders>
                        <w:vAlign w:val="center"/>
                      </w:tcPr>
                      <w:p w:rsidR="00EB18BC" w:rsidRPr="00EB18BC" w:rsidRDefault="00EB18BC" w:rsidP="00EB18BC">
                        <w:pPr>
                          <w:jc w:val="center"/>
                          <w:rPr>
                            <w:rFonts w:eastAsia="Calibri"/>
                            <w:color w:val="FF0000"/>
                            <w:sz w:val="20"/>
                            <w:szCs w:val="20"/>
                            <w:lang w:eastAsia="en-US"/>
                          </w:rPr>
                        </w:pPr>
                      </w:p>
                    </w:tc>
                    <w:tc>
                      <w:tcPr>
                        <w:tcW w:w="1704" w:type="dxa"/>
                        <w:tcBorders>
                          <w:top w:val="single" w:sz="6" w:space="0" w:color="auto"/>
                          <w:left w:val="single" w:sz="6" w:space="0" w:color="auto"/>
                          <w:bottom w:val="single" w:sz="6" w:space="0" w:color="auto"/>
                          <w:right w:val="single" w:sz="4" w:space="0" w:color="auto"/>
                        </w:tcBorders>
                        <w:vAlign w:val="center"/>
                        <w:hideMark/>
                      </w:tcPr>
                      <w:p w:rsidR="00EB18BC" w:rsidRPr="00EB18BC" w:rsidRDefault="00EB18BC" w:rsidP="00EB18BC">
                        <w:pPr>
                          <w:rPr>
                            <w:rFonts w:eastAsia="Calibri" w:cs="B Nazanin"/>
                            <w:color w:val="000000"/>
                            <w:sz w:val="18"/>
                            <w:szCs w:val="20"/>
                            <w:lang w:eastAsia="en-US"/>
                          </w:rPr>
                        </w:pPr>
                        <w:r w:rsidRPr="00EB18BC">
                          <w:rPr>
                            <w:rFonts w:eastAsia="Calibri" w:cs="B Nazanin"/>
                            <w:color w:val="000000"/>
                            <w:sz w:val="18"/>
                            <w:szCs w:val="20"/>
                            <w:lang w:eastAsia="en-US"/>
                          </w:rPr>
                          <w:t>IPE180/</w:t>
                        </w:r>
                      </w:p>
                    </w:tc>
                  </w:tr>
                  <w:tr w:rsidR="00EB18BC" w:rsidRPr="00EB18BC" w:rsidTr="00D55F96">
                    <w:trPr>
                      <w:tblHeader/>
                    </w:trPr>
                    <w:tc>
                      <w:tcPr>
                        <w:tcW w:w="1620" w:type="dxa"/>
                        <w:tcBorders>
                          <w:top w:val="single" w:sz="6" w:space="0" w:color="auto"/>
                          <w:left w:val="single" w:sz="4" w:space="0" w:color="auto"/>
                          <w:bottom w:val="single" w:sz="6" w:space="0" w:color="auto"/>
                          <w:right w:val="single" w:sz="6" w:space="0" w:color="auto"/>
                        </w:tcBorders>
                        <w:vAlign w:val="center"/>
                        <w:hideMark/>
                      </w:tcPr>
                      <w:p w:rsidR="00EB18BC" w:rsidRPr="00EB18BC" w:rsidRDefault="00EB18BC" w:rsidP="00EB18BC">
                        <w:pPr>
                          <w:bidi/>
                          <w:rPr>
                            <w:rFonts w:eastAsia="Calibri" w:cs="B Nazanin"/>
                            <w:color w:val="000000"/>
                            <w:sz w:val="18"/>
                            <w:szCs w:val="20"/>
                            <w:lang w:eastAsia="en-US"/>
                          </w:rPr>
                        </w:pPr>
                        <w:r w:rsidRPr="00EB18BC">
                          <w:rPr>
                            <w:rFonts w:eastAsia="Calibri" w:cs="B Nazanin" w:hint="cs"/>
                            <w:color w:val="000000"/>
                            <w:sz w:val="18"/>
                            <w:szCs w:val="20"/>
                            <w:rtl/>
                            <w:lang w:eastAsia="en-US"/>
                          </w:rPr>
                          <w:t>عرض بال</w:t>
                        </w:r>
                      </w:p>
                    </w:tc>
                    <w:tc>
                      <w:tcPr>
                        <w:tcW w:w="426" w:type="dxa"/>
                        <w:tcBorders>
                          <w:top w:val="single" w:sz="6" w:space="0" w:color="auto"/>
                          <w:left w:val="single" w:sz="6" w:space="0" w:color="auto"/>
                          <w:bottom w:val="single" w:sz="6" w:space="0" w:color="auto"/>
                          <w:right w:val="single" w:sz="6" w:space="0" w:color="auto"/>
                        </w:tcBorders>
                        <w:vAlign w:val="center"/>
                        <w:hideMark/>
                      </w:tcPr>
                      <w:p w:rsidR="00EB18BC" w:rsidRPr="00EB18BC" w:rsidRDefault="00EB18BC" w:rsidP="00EB18BC">
                        <w:pPr>
                          <w:rPr>
                            <w:rFonts w:eastAsia="Calibri"/>
                            <w:color w:val="000000"/>
                            <w:sz w:val="20"/>
                            <w:szCs w:val="20"/>
                            <w:lang w:eastAsia="en-US"/>
                          </w:rPr>
                        </w:pPr>
                        <m:oMathPara>
                          <m:oMathParaPr>
                            <m:jc m:val="left"/>
                          </m:oMathParaPr>
                          <m:oMath>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b</m:t>
                                </m:r>
                              </m:e>
                              <m:sub>
                                <m:r>
                                  <w:rPr>
                                    <w:rFonts w:ascii="Cambria Math" w:eastAsia="Calibri" w:hAnsi="Cambria Math"/>
                                    <w:color w:val="000000"/>
                                    <w:sz w:val="20"/>
                                    <w:szCs w:val="20"/>
                                    <w:lang w:eastAsia="en-US"/>
                                  </w:rPr>
                                  <m:t>f</m:t>
                                </m:r>
                              </m:sub>
                            </m:sSub>
                          </m:oMath>
                        </m:oMathPara>
                      </w:p>
                    </w:tc>
                    <w:tc>
                      <w:tcPr>
                        <w:tcW w:w="1704" w:type="dxa"/>
                        <w:tcBorders>
                          <w:top w:val="single" w:sz="6" w:space="0" w:color="auto"/>
                          <w:left w:val="single" w:sz="6" w:space="0" w:color="auto"/>
                          <w:bottom w:val="single" w:sz="6" w:space="0" w:color="auto"/>
                          <w:right w:val="single" w:sz="4" w:space="0" w:color="auto"/>
                        </w:tcBorders>
                        <w:vAlign w:val="center"/>
                        <w:hideMark/>
                      </w:tcPr>
                      <w:p w:rsidR="00EB18BC" w:rsidRPr="00EB18BC" w:rsidRDefault="00EB18BC" w:rsidP="00EB18BC">
                        <w:pPr>
                          <w:rPr>
                            <w:rFonts w:eastAsia="Calibri"/>
                            <w:color w:val="000000"/>
                            <w:sz w:val="20"/>
                            <w:szCs w:val="20"/>
                            <w:lang w:eastAsia="en-US"/>
                          </w:rPr>
                        </w:pPr>
                        <w:r w:rsidRPr="00EB18BC">
                          <w:rPr>
                            <w:rFonts w:eastAsia="Calibri"/>
                            <w:color w:val="000000"/>
                            <w:sz w:val="20"/>
                            <w:szCs w:val="20"/>
                            <w:lang w:eastAsia="en-US"/>
                          </w:rPr>
                          <w:t xml:space="preserve"> 9.1  </w:t>
                        </w:r>
                        <m:oMath>
                          <m:r>
                            <w:rPr>
                              <w:rFonts w:ascii="Cambria Math" w:eastAsia="Calibri" w:hAnsi="Cambria Math"/>
                              <w:color w:val="000000"/>
                              <w:sz w:val="20"/>
                              <w:szCs w:val="20"/>
                              <w:lang w:eastAsia="en-US"/>
                            </w:rPr>
                            <m:t>cm</m:t>
                          </m:r>
                        </m:oMath>
                      </w:p>
                    </w:tc>
                  </w:tr>
                  <w:tr w:rsidR="00EB18BC" w:rsidRPr="00EB18BC" w:rsidTr="00D55F96">
                    <w:trPr>
                      <w:tblHeader/>
                    </w:trPr>
                    <w:tc>
                      <w:tcPr>
                        <w:tcW w:w="1620" w:type="dxa"/>
                        <w:tcBorders>
                          <w:top w:val="single" w:sz="6" w:space="0" w:color="auto"/>
                          <w:left w:val="single" w:sz="4" w:space="0" w:color="auto"/>
                          <w:bottom w:val="single" w:sz="6" w:space="0" w:color="auto"/>
                          <w:right w:val="single" w:sz="6" w:space="0" w:color="auto"/>
                        </w:tcBorders>
                        <w:vAlign w:val="center"/>
                        <w:hideMark/>
                      </w:tcPr>
                      <w:p w:rsidR="00EB18BC" w:rsidRPr="00EB18BC" w:rsidRDefault="00EB18BC" w:rsidP="00EB18BC">
                        <w:pPr>
                          <w:bidi/>
                          <w:rPr>
                            <w:rFonts w:eastAsia="Calibri" w:cs="B Nazanin"/>
                            <w:color w:val="000000"/>
                            <w:sz w:val="18"/>
                            <w:szCs w:val="20"/>
                            <w:lang w:eastAsia="en-US"/>
                          </w:rPr>
                        </w:pPr>
                        <w:r w:rsidRPr="00EB18BC">
                          <w:rPr>
                            <w:rFonts w:eastAsia="Calibri" w:cs="B Nazanin" w:hint="cs"/>
                            <w:color w:val="000000"/>
                            <w:sz w:val="18"/>
                            <w:szCs w:val="20"/>
                            <w:rtl/>
                            <w:lang w:eastAsia="en-US"/>
                          </w:rPr>
                          <w:t>ضخامت بال</w:t>
                        </w:r>
                      </w:p>
                    </w:tc>
                    <w:tc>
                      <w:tcPr>
                        <w:tcW w:w="426" w:type="dxa"/>
                        <w:tcBorders>
                          <w:top w:val="single" w:sz="6" w:space="0" w:color="auto"/>
                          <w:left w:val="single" w:sz="6" w:space="0" w:color="auto"/>
                          <w:bottom w:val="single" w:sz="6" w:space="0" w:color="auto"/>
                          <w:right w:val="single" w:sz="6" w:space="0" w:color="auto"/>
                        </w:tcBorders>
                        <w:vAlign w:val="center"/>
                        <w:hideMark/>
                      </w:tcPr>
                      <w:p w:rsidR="00EB18BC" w:rsidRPr="00EB18BC" w:rsidRDefault="00EB18BC" w:rsidP="00EB18BC">
                        <w:pPr>
                          <w:rPr>
                            <w:rFonts w:eastAsia="Calibri"/>
                            <w:color w:val="000000"/>
                            <w:sz w:val="20"/>
                            <w:szCs w:val="20"/>
                            <w:lang w:eastAsia="en-US"/>
                          </w:rPr>
                        </w:pPr>
                        <m:oMathPara>
                          <m:oMathParaPr>
                            <m:jc m:val="left"/>
                          </m:oMathParaPr>
                          <m:oMath>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t</m:t>
                                </m:r>
                              </m:e>
                              <m:sub>
                                <m:r>
                                  <w:rPr>
                                    <w:rFonts w:ascii="Cambria Math" w:eastAsia="Calibri" w:hAnsi="Cambria Math"/>
                                    <w:color w:val="000000"/>
                                    <w:sz w:val="20"/>
                                    <w:szCs w:val="20"/>
                                    <w:lang w:eastAsia="en-US"/>
                                  </w:rPr>
                                  <m:t>f</m:t>
                                </m:r>
                              </m:sub>
                            </m:sSub>
                          </m:oMath>
                        </m:oMathPara>
                      </w:p>
                    </w:tc>
                    <w:tc>
                      <w:tcPr>
                        <w:tcW w:w="1704" w:type="dxa"/>
                        <w:tcBorders>
                          <w:top w:val="single" w:sz="6" w:space="0" w:color="auto"/>
                          <w:left w:val="single" w:sz="6" w:space="0" w:color="auto"/>
                          <w:bottom w:val="single" w:sz="6" w:space="0" w:color="auto"/>
                          <w:right w:val="single" w:sz="4" w:space="0" w:color="auto"/>
                        </w:tcBorders>
                        <w:vAlign w:val="center"/>
                        <w:hideMark/>
                      </w:tcPr>
                      <w:p w:rsidR="00EB18BC" w:rsidRPr="00EB18BC" w:rsidRDefault="00EB18BC" w:rsidP="00EB18BC">
                        <w:pPr>
                          <w:rPr>
                            <w:rFonts w:eastAsia="Calibri"/>
                            <w:color w:val="000000"/>
                            <w:sz w:val="20"/>
                            <w:szCs w:val="20"/>
                            <w:lang w:eastAsia="en-US"/>
                          </w:rPr>
                        </w:pPr>
                        <w:r w:rsidRPr="00EB18BC">
                          <w:rPr>
                            <w:rFonts w:eastAsia="Calibri"/>
                            <w:color w:val="000000"/>
                            <w:sz w:val="20"/>
                            <w:szCs w:val="20"/>
                            <w:lang w:eastAsia="en-US"/>
                          </w:rPr>
                          <w:t xml:space="preserve"> 8.0  </w:t>
                        </w:r>
                        <m:oMath>
                          <m:r>
                            <w:rPr>
                              <w:rFonts w:ascii="Cambria Math" w:eastAsia="Calibri" w:hAnsi="Cambria Math"/>
                              <w:color w:val="000000"/>
                              <w:sz w:val="20"/>
                              <w:szCs w:val="20"/>
                              <w:lang w:eastAsia="en-US"/>
                            </w:rPr>
                            <m:t>mm</m:t>
                          </m:r>
                        </m:oMath>
                      </w:p>
                    </w:tc>
                  </w:tr>
                  <w:tr w:rsidR="00EB18BC" w:rsidRPr="00EB18BC" w:rsidTr="00D55F96">
                    <w:trPr>
                      <w:trHeight w:val="184"/>
                      <w:tblHeader/>
                    </w:trPr>
                    <w:tc>
                      <w:tcPr>
                        <w:tcW w:w="1620" w:type="dxa"/>
                        <w:tcBorders>
                          <w:top w:val="single" w:sz="6" w:space="0" w:color="auto"/>
                          <w:left w:val="single" w:sz="4" w:space="0" w:color="auto"/>
                          <w:bottom w:val="single" w:sz="6" w:space="0" w:color="auto"/>
                          <w:right w:val="single" w:sz="6" w:space="0" w:color="auto"/>
                        </w:tcBorders>
                        <w:vAlign w:val="center"/>
                        <w:hideMark/>
                      </w:tcPr>
                      <w:p w:rsidR="00EB18BC" w:rsidRPr="00EB18BC" w:rsidRDefault="00EB18BC" w:rsidP="00EB18BC">
                        <w:pPr>
                          <w:bidi/>
                          <w:rPr>
                            <w:rFonts w:eastAsia="Calibri" w:cs="B Nazanin"/>
                            <w:color w:val="000000"/>
                            <w:sz w:val="18"/>
                            <w:szCs w:val="20"/>
                            <w:lang w:eastAsia="en-US"/>
                          </w:rPr>
                        </w:pPr>
                        <w:r w:rsidRPr="00EB18BC">
                          <w:rPr>
                            <w:rFonts w:eastAsia="Calibri" w:cs="B Nazanin" w:hint="cs"/>
                            <w:color w:val="000000"/>
                            <w:sz w:val="18"/>
                            <w:szCs w:val="20"/>
                            <w:rtl/>
                            <w:lang w:eastAsia="en-US"/>
                          </w:rPr>
                          <w:t>ارتفاع</w:t>
                        </w:r>
                      </w:p>
                    </w:tc>
                    <w:tc>
                      <w:tcPr>
                        <w:tcW w:w="426" w:type="dxa"/>
                        <w:tcBorders>
                          <w:top w:val="single" w:sz="6" w:space="0" w:color="auto"/>
                          <w:left w:val="single" w:sz="6" w:space="0" w:color="auto"/>
                          <w:bottom w:val="single" w:sz="6" w:space="0" w:color="auto"/>
                          <w:right w:val="single" w:sz="6" w:space="0" w:color="auto"/>
                        </w:tcBorders>
                        <w:vAlign w:val="center"/>
                        <w:hideMark/>
                      </w:tcPr>
                      <w:p w:rsidR="00EB18BC" w:rsidRPr="00EB18BC" w:rsidRDefault="00EB18BC" w:rsidP="00EB18BC">
                        <w:pPr>
                          <w:rPr>
                            <w:rFonts w:eastAsia="Calibri"/>
                            <w:color w:val="000000"/>
                            <w:sz w:val="20"/>
                            <w:szCs w:val="20"/>
                            <w:lang w:eastAsia="en-US"/>
                          </w:rPr>
                        </w:pPr>
                        <m:oMathPara>
                          <m:oMathParaPr>
                            <m:jc m:val="left"/>
                          </m:oMathParaPr>
                          <m:oMath>
                            <m:r>
                              <w:rPr>
                                <w:rFonts w:ascii="Cambria Math" w:eastAsia="Calibri" w:hAnsi="Cambria Math"/>
                                <w:color w:val="000000"/>
                                <w:sz w:val="20"/>
                                <w:szCs w:val="20"/>
                                <w:lang w:eastAsia="en-US"/>
                              </w:rPr>
                              <m:t>d</m:t>
                            </m:r>
                          </m:oMath>
                        </m:oMathPara>
                      </w:p>
                    </w:tc>
                    <w:tc>
                      <w:tcPr>
                        <w:tcW w:w="1704" w:type="dxa"/>
                        <w:tcBorders>
                          <w:top w:val="single" w:sz="6" w:space="0" w:color="auto"/>
                          <w:left w:val="single" w:sz="6" w:space="0" w:color="auto"/>
                          <w:bottom w:val="single" w:sz="6" w:space="0" w:color="auto"/>
                          <w:right w:val="single" w:sz="4" w:space="0" w:color="auto"/>
                        </w:tcBorders>
                        <w:vAlign w:val="center"/>
                        <w:hideMark/>
                      </w:tcPr>
                      <w:p w:rsidR="00EB18BC" w:rsidRPr="00EB18BC" w:rsidRDefault="00EB18BC" w:rsidP="00EB18BC">
                        <w:pPr>
                          <w:rPr>
                            <w:rFonts w:eastAsia="Calibri"/>
                            <w:color w:val="000000"/>
                            <w:sz w:val="20"/>
                            <w:szCs w:val="20"/>
                            <w:lang w:eastAsia="en-US"/>
                          </w:rPr>
                        </w:pPr>
                        <w:r w:rsidRPr="00EB18BC">
                          <w:rPr>
                            <w:rFonts w:eastAsia="Calibri"/>
                            <w:color w:val="000000"/>
                            <w:sz w:val="20"/>
                            <w:szCs w:val="20"/>
                            <w:lang w:eastAsia="en-US"/>
                          </w:rPr>
                          <w:t>18.0</w:t>
                        </w:r>
                        <m:oMath>
                          <m:r>
                            <w:rPr>
                              <w:rFonts w:ascii="Cambria Math" w:eastAsia="Calibri" w:hAnsi="Cambria Math"/>
                              <w:color w:val="000000"/>
                              <w:sz w:val="20"/>
                              <w:szCs w:val="20"/>
                              <w:lang w:eastAsia="en-US"/>
                            </w:rPr>
                            <m:t xml:space="preserve"> cm</m:t>
                          </m:r>
                        </m:oMath>
                      </w:p>
                    </w:tc>
                  </w:tr>
                  <w:tr w:rsidR="00EB18BC" w:rsidRPr="00EB18BC" w:rsidTr="00D55F96">
                    <w:trPr>
                      <w:trHeight w:val="104"/>
                      <w:tblHeader/>
                    </w:trPr>
                    <w:tc>
                      <w:tcPr>
                        <w:tcW w:w="1620" w:type="dxa"/>
                        <w:tcBorders>
                          <w:top w:val="single" w:sz="6" w:space="0" w:color="auto"/>
                          <w:left w:val="single" w:sz="4" w:space="0" w:color="auto"/>
                          <w:bottom w:val="single" w:sz="6" w:space="0" w:color="auto"/>
                          <w:right w:val="single" w:sz="6" w:space="0" w:color="auto"/>
                        </w:tcBorders>
                        <w:vAlign w:val="center"/>
                        <w:hideMark/>
                      </w:tcPr>
                      <w:p w:rsidR="00EB18BC" w:rsidRPr="00EB18BC" w:rsidRDefault="00EB18BC" w:rsidP="00EB18BC">
                        <w:pPr>
                          <w:bidi/>
                          <w:rPr>
                            <w:rFonts w:eastAsia="Calibri" w:cs="B Nazanin"/>
                            <w:color w:val="000000"/>
                            <w:sz w:val="18"/>
                            <w:szCs w:val="20"/>
                            <w:lang w:eastAsia="en-US"/>
                          </w:rPr>
                        </w:pPr>
                        <w:r w:rsidRPr="00EB18BC">
                          <w:rPr>
                            <w:rFonts w:eastAsia="Calibri" w:cs="B Nazanin" w:hint="cs"/>
                            <w:color w:val="000000"/>
                            <w:sz w:val="18"/>
                            <w:szCs w:val="20"/>
                            <w:rtl/>
                            <w:lang w:eastAsia="en-US"/>
                          </w:rPr>
                          <w:t>ضخامت جان</w:t>
                        </w:r>
                      </w:p>
                    </w:tc>
                    <w:tc>
                      <w:tcPr>
                        <w:tcW w:w="426" w:type="dxa"/>
                        <w:tcBorders>
                          <w:top w:val="single" w:sz="6" w:space="0" w:color="auto"/>
                          <w:left w:val="single" w:sz="6" w:space="0" w:color="auto"/>
                          <w:bottom w:val="single" w:sz="6" w:space="0" w:color="auto"/>
                          <w:right w:val="single" w:sz="6" w:space="0" w:color="auto"/>
                        </w:tcBorders>
                        <w:vAlign w:val="center"/>
                        <w:hideMark/>
                      </w:tcPr>
                      <w:p w:rsidR="00EB18BC" w:rsidRPr="00EB18BC" w:rsidRDefault="00EB18BC" w:rsidP="00EB18BC">
                        <w:pPr>
                          <w:rPr>
                            <w:rFonts w:eastAsia="Calibri"/>
                            <w:color w:val="000000"/>
                            <w:sz w:val="20"/>
                            <w:szCs w:val="20"/>
                            <w:lang w:eastAsia="en-US"/>
                          </w:rPr>
                        </w:pPr>
                        <m:oMathPara>
                          <m:oMathParaPr>
                            <m:jc m:val="left"/>
                          </m:oMathParaPr>
                          <m:oMath>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t</m:t>
                                </m:r>
                              </m:e>
                              <m:sub>
                                <m:r>
                                  <w:rPr>
                                    <w:rFonts w:ascii="Cambria Math" w:eastAsia="Calibri" w:hAnsi="Cambria Math"/>
                                    <w:color w:val="000000"/>
                                    <w:sz w:val="20"/>
                                    <w:szCs w:val="20"/>
                                    <w:lang w:eastAsia="en-US"/>
                                  </w:rPr>
                                  <m:t>w</m:t>
                                </m:r>
                              </m:sub>
                            </m:sSub>
                          </m:oMath>
                        </m:oMathPara>
                      </w:p>
                    </w:tc>
                    <w:tc>
                      <w:tcPr>
                        <w:tcW w:w="1704" w:type="dxa"/>
                        <w:tcBorders>
                          <w:top w:val="single" w:sz="6" w:space="0" w:color="auto"/>
                          <w:left w:val="single" w:sz="6" w:space="0" w:color="auto"/>
                          <w:bottom w:val="single" w:sz="6" w:space="0" w:color="auto"/>
                          <w:right w:val="single" w:sz="4" w:space="0" w:color="auto"/>
                        </w:tcBorders>
                        <w:vAlign w:val="center"/>
                        <w:hideMark/>
                      </w:tcPr>
                      <w:p w:rsidR="00EB18BC" w:rsidRPr="00EB18BC" w:rsidRDefault="00EB18BC" w:rsidP="00EB18BC">
                        <w:pPr>
                          <w:rPr>
                            <w:rFonts w:eastAsia="Calibri"/>
                            <w:color w:val="000000"/>
                            <w:sz w:val="20"/>
                            <w:szCs w:val="20"/>
                            <w:lang w:eastAsia="en-US"/>
                          </w:rPr>
                        </w:pPr>
                        <w:r w:rsidRPr="00EB18BC">
                          <w:rPr>
                            <w:rFonts w:eastAsia="Calibri"/>
                            <w:color w:val="000000"/>
                            <w:sz w:val="20"/>
                            <w:szCs w:val="20"/>
                            <w:lang w:eastAsia="en-US"/>
                          </w:rPr>
                          <w:t>5.3</w:t>
                        </w:r>
                        <m:oMath>
                          <m:r>
                            <w:rPr>
                              <w:rFonts w:ascii="Cambria Math" w:eastAsia="Calibri" w:hAnsi="Cambria Math"/>
                              <w:color w:val="000000"/>
                              <w:sz w:val="20"/>
                              <w:szCs w:val="20"/>
                              <w:lang w:eastAsia="en-US"/>
                            </w:rPr>
                            <m:t xml:space="preserve"> mm</m:t>
                          </m:r>
                        </m:oMath>
                      </w:p>
                    </w:tc>
                  </w:tr>
                  <w:tr w:rsidR="00EB18BC" w:rsidRPr="00EB18BC" w:rsidTr="00D55F96">
                    <w:trPr>
                      <w:trHeight w:val="104"/>
                      <w:tblHeader/>
                    </w:trPr>
                    <w:tc>
                      <w:tcPr>
                        <w:tcW w:w="1620" w:type="dxa"/>
                        <w:tcBorders>
                          <w:top w:val="single" w:sz="6" w:space="0" w:color="auto"/>
                          <w:left w:val="single" w:sz="4" w:space="0" w:color="auto"/>
                          <w:bottom w:val="single" w:sz="4" w:space="0" w:color="auto"/>
                          <w:right w:val="single" w:sz="6" w:space="0" w:color="auto"/>
                        </w:tcBorders>
                        <w:vAlign w:val="center"/>
                        <w:hideMark/>
                      </w:tcPr>
                      <w:p w:rsidR="00EB18BC" w:rsidRPr="00EB18BC" w:rsidRDefault="00EB18BC" w:rsidP="00EB18BC">
                        <w:pPr>
                          <w:bidi/>
                          <w:rPr>
                            <w:rFonts w:eastAsia="Calibri" w:cs="B Nazanin"/>
                            <w:color w:val="000000"/>
                            <w:sz w:val="18"/>
                            <w:szCs w:val="20"/>
                            <w:lang w:eastAsia="en-US"/>
                          </w:rPr>
                        </w:pPr>
                        <w:r w:rsidRPr="00EB18BC">
                          <w:rPr>
                            <w:rFonts w:eastAsia="Calibri" w:cs="B Nazanin" w:hint="cs"/>
                            <w:color w:val="000000"/>
                            <w:sz w:val="18"/>
                            <w:szCs w:val="20"/>
                            <w:rtl/>
                            <w:lang w:eastAsia="en-US"/>
                          </w:rPr>
                          <w:t>سطح خارج بال تا انتهای ماهیچه جان</w:t>
                        </w:r>
                      </w:p>
                    </w:tc>
                    <w:tc>
                      <w:tcPr>
                        <w:tcW w:w="426" w:type="dxa"/>
                        <w:tcBorders>
                          <w:top w:val="single" w:sz="6" w:space="0" w:color="auto"/>
                          <w:left w:val="single" w:sz="6" w:space="0" w:color="auto"/>
                          <w:bottom w:val="single" w:sz="4" w:space="0" w:color="auto"/>
                          <w:right w:val="single" w:sz="6" w:space="0" w:color="auto"/>
                        </w:tcBorders>
                        <w:vAlign w:val="center"/>
                        <w:hideMark/>
                      </w:tcPr>
                      <w:p w:rsidR="00EB18BC" w:rsidRPr="00EB18BC" w:rsidRDefault="00EB18BC" w:rsidP="00EB18BC">
                        <w:pPr>
                          <w:rPr>
                            <w:rFonts w:eastAsia="Calibri"/>
                            <w:color w:val="000000"/>
                            <w:sz w:val="20"/>
                            <w:szCs w:val="20"/>
                            <w:lang w:eastAsia="en-US"/>
                          </w:rPr>
                        </w:pPr>
                        <m:oMathPara>
                          <m:oMathParaPr>
                            <m:jc m:val="left"/>
                          </m:oMathParaPr>
                          <m:oMath>
                            <m:r>
                              <w:rPr>
                                <w:rFonts w:ascii="Cambria Math" w:eastAsia="Calibri" w:hAnsi="Cambria Math"/>
                                <w:color w:val="000000"/>
                                <w:sz w:val="20"/>
                                <w:szCs w:val="20"/>
                                <w:lang w:eastAsia="en-US"/>
                              </w:rPr>
                              <m:t>k</m:t>
                            </m:r>
                          </m:oMath>
                        </m:oMathPara>
                      </w:p>
                    </w:tc>
                    <w:tc>
                      <w:tcPr>
                        <w:tcW w:w="1704" w:type="dxa"/>
                        <w:tcBorders>
                          <w:top w:val="single" w:sz="6" w:space="0" w:color="auto"/>
                          <w:left w:val="single" w:sz="6" w:space="0" w:color="auto"/>
                          <w:bottom w:val="single" w:sz="4" w:space="0" w:color="auto"/>
                          <w:right w:val="single" w:sz="4" w:space="0" w:color="auto"/>
                        </w:tcBorders>
                        <w:vAlign w:val="center"/>
                        <w:hideMark/>
                      </w:tcPr>
                      <w:p w:rsidR="00EB18BC" w:rsidRPr="00EB18BC" w:rsidRDefault="00EB18BC" w:rsidP="00EB18BC">
                        <w:pPr>
                          <w:rPr>
                            <w:rFonts w:eastAsia="Calibri"/>
                            <w:color w:val="000000"/>
                            <w:sz w:val="20"/>
                            <w:szCs w:val="20"/>
                            <w:lang w:eastAsia="en-US"/>
                          </w:rPr>
                        </w:pPr>
                        <w:r w:rsidRPr="00EB18BC">
                          <w:rPr>
                            <w:rFonts w:eastAsia="Calibri"/>
                            <w:color w:val="000000"/>
                            <w:sz w:val="20"/>
                            <w:szCs w:val="20"/>
                            <w:lang w:eastAsia="en-US"/>
                          </w:rPr>
                          <w:t>1.7</w:t>
                        </w:r>
                        <m:oMath>
                          <m:r>
                            <w:rPr>
                              <w:rFonts w:ascii="Cambria Math" w:eastAsia="Calibri" w:hAnsi="Cambria Math"/>
                              <w:color w:val="000000"/>
                              <w:sz w:val="20"/>
                              <w:szCs w:val="20"/>
                              <w:lang w:eastAsia="en-US"/>
                            </w:rPr>
                            <m:t xml:space="preserve"> cm</m:t>
                          </m:r>
                        </m:oMath>
                      </w:p>
                    </w:tc>
                  </w:tr>
                </w:tbl>
                <w:p w:rsidR="00EB18BC" w:rsidRPr="00EB18BC" w:rsidRDefault="00EB18BC" w:rsidP="00EB18BC">
                  <w:pPr>
                    <w:bidi/>
                    <w:rPr>
                      <w:rFonts w:ascii="Calibri" w:eastAsia="Calibri" w:hAnsi="Calibri" w:cs="B Nazanin"/>
                      <w:color w:val="FF0000"/>
                      <w:sz w:val="22"/>
                      <w:szCs w:val="22"/>
                      <w:lang w:eastAsia="en-US"/>
                    </w:rPr>
                  </w:pPr>
                </w:p>
              </w:tc>
              <w:tc>
                <w:tcPr>
                  <w:tcW w:w="3861" w:type="dxa"/>
                  <w:gridSpan w:val="2"/>
                </w:tcPr>
                <w:p w:rsidR="00EB18BC" w:rsidRPr="00EB18BC" w:rsidRDefault="00EB18BC" w:rsidP="00EB18BC">
                  <w:pPr>
                    <w:bidi/>
                    <w:rPr>
                      <w:rFonts w:ascii="Calibri" w:eastAsia="Calibri" w:hAnsi="Calibri" w:cs="B Nazanin"/>
                      <w:color w:val="FF0000"/>
                      <w:sz w:val="6"/>
                      <w:szCs w:val="6"/>
                      <w:rtl/>
                      <w:lang w:eastAsia="en-US"/>
                    </w:rPr>
                  </w:pPr>
                </w:p>
                <w:tbl>
                  <w:tblPr>
                    <w:tblStyle w:val="TableGrid10"/>
                    <w:bidiVisual/>
                    <w:tblW w:w="0" w:type="auto"/>
                    <w:tblLayout w:type="fixed"/>
                    <w:tblLook w:val="04A0" w:firstRow="1" w:lastRow="0" w:firstColumn="1" w:lastColumn="0" w:noHBand="0" w:noVBand="1"/>
                  </w:tblPr>
                  <w:tblGrid>
                    <w:gridCol w:w="1678"/>
                    <w:gridCol w:w="567"/>
                    <w:gridCol w:w="1295"/>
                  </w:tblGrid>
                  <w:tr w:rsidR="00EB18BC" w:rsidRPr="00EB18BC" w:rsidTr="00D55F96">
                    <w:tc>
                      <w:tcPr>
                        <w:tcW w:w="3540" w:type="dxa"/>
                        <w:gridSpan w:val="3"/>
                        <w:tcBorders>
                          <w:top w:val="single" w:sz="4" w:space="0" w:color="auto"/>
                          <w:left w:val="single" w:sz="4" w:space="0" w:color="auto"/>
                          <w:bottom w:val="single" w:sz="4" w:space="0" w:color="auto"/>
                          <w:right w:val="single" w:sz="4" w:space="0" w:color="auto"/>
                        </w:tcBorders>
                        <w:hideMark/>
                      </w:tcPr>
                      <w:p w:rsidR="00EB18BC" w:rsidRPr="00EB18BC" w:rsidRDefault="00EB18BC" w:rsidP="00EB18BC">
                        <w:pPr>
                          <w:bidi/>
                          <w:jc w:val="center"/>
                          <w:rPr>
                            <w:rFonts w:eastAsia="Calibri" w:cs="B Nazanin"/>
                            <w:color w:val="000000"/>
                            <w:sz w:val="18"/>
                            <w:szCs w:val="20"/>
                            <w:lang w:eastAsia="en-US"/>
                          </w:rPr>
                        </w:pPr>
                        <w:r w:rsidRPr="00EB18BC">
                          <w:rPr>
                            <w:rFonts w:eastAsia="Calibri" w:cs="B Nazanin" w:hint="cs"/>
                            <w:color w:val="000000"/>
                            <w:sz w:val="18"/>
                            <w:szCs w:val="20"/>
                            <w:rtl/>
                            <w:lang w:eastAsia="en-US"/>
                          </w:rPr>
                          <w:t>مشخصات نبشی</w:t>
                        </w:r>
                      </w:p>
                    </w:tc>
                  </w:tr>
                  <w:tr w:rsidR="00EB18BC" w:rsidRPr="00EB18BC" w:rsidTr="00D55F96">
                    <w:tc>
                      <w:tcPr>
                        <w:tcW w:w="1678" w:type="dxa"/>
                        <w:tcBorders>
                          <w:top w:val="single" w:sz="4" w:space="0" w:color="auto"/>
                          <w:left w:val="single" w:sz="4" w:space="0" w:color="auto"/>
                          <w:bottom w:val="single" w:sz="4" w:space="0" w:color="auto"/>
                          <w:right w:val="single" w:sz="4" w:space="0" w:color="auto"/>
                        </w:tcBorders>
                        <w:vAlign w:val="center"/>
                        <w:hideMark/>
                      </w:tcPr>
                      <w:p w:rsidR="00EB18BC" w:rsidRPr="00EB18BC" w:rsidRDefault="00EB18BC" w:rsidP="00EB18BC">
                        <w:pPr>
                          <w:bidi/>
                          <w:rPr>
                            <w:rFonts w:eastAsia="Calibri" w:cs="B Nazanin"/>
                            <w:color w:val="000000"/>
                            <w:sz w:val="18"/>
                            <w:szCs w:val="20"/>
                            <w:lang w:eastAsia="en-US"/>
                          </w:rPr>
                        </w:pPr>
                        <w:r w:rsidRPr="00EB18BC">
                          <w:rPr>
                            <w:rFonts w:eastAsia="Calibri" w:cs="B Nazanin" w:hint="cs"/>
                            <w:color w:val="000000"/>
                            <w:sz w:val="18"/>
                            <w:szCs w:val="20"/>
                            <w:rtl/>
                            <w:lang w:eastAsia="en-US"/>
                          </w:rPr>
                          <w:t>نام نبشی</w:t>
                        </w:r>
                      </w:p>
                    </w:tc>
                    <w:tc>
                      <w:tcPr>
                        <w:tcW w:w="567" w:type="dxa"/>
                        <w:tcBorders>
                          <w:top w:val="single" w:sz="4" w:space="0" w:color="auto"/>
                          <w:left w:val="single" w:sz="4" w:space="0" w:color="auto"/>
                          <w:bottom w:val="single" w:sz="4" w:space="0" w:color="auto"/>
                          <w:right w:val="single" w:sz="4" w:space="0" w:color="auto"/>
                        </w:tcBorders>
                        <w:vAlign w:val="center"/>
                        <w:hideMark/>
                      </w:tcPr>
                      <w:p w:rsidR="00EB18BC" w:rsidRPr="00EB18BC" w:rsidRDefault="00EB18BC" w:rsidP="00EB18BC">
                        <w:pPr>
                          <w:bidi/>
                          <w:rPr>
                            <w:rFonts w:ascii="Calibri" w:eastAsia="Calibri" w:hAnsi="Calibri"/>
                            <w:color w:val="FF0000"/>
                            <w:sz w:val="22"/>
                            <w:szCs w:val="22"/>
                            <w:lang w:eastAsia="en-US"/>
                          </w:rPr>
                        </w:pPr>
                      </w:p>
                    </w:tc>
                    <w:tc>
                      <w:tcPr>
                        <w:tcW w:w="1295" w:type="dxa"/>
                        <w:tcBorders>
                          <w:top w:val="single" w:sz="4" w:space="0" w:color="auto"/>
                          <w:left w:val="single" w:sz="4" w:space="0" w:color="auto"/>
                          <w:bottom w:val="single" w:sz="4" w:space="0" w:color="auto"/>
                          <w:right w:val="single" w:sz="4" w:space="0" w:color="auto"/>
                        </w:tcBorders>
                        <w:vAlign w:val="center"/>
                        <w:hideMark/>
                      </w:tcPr>
                      <w:p w:rsidR="00EB18BC" w:rsidRPr="00EB18BC" w:rsidRDefault="00EB18BC" w:rsidP="00EB18BC">
                        <w:pPr>
                          <w:rPr>
                            <w:rFonts w:eastAsia="Calibri" w:cs="B Nazanin"/>
                            <w:color w:val="000000"/>
                            <w:sz w:val="18"/>
                            <w:szCs w:val="20"/>
                            <w:lang w:eastAsia="en-US"/>
                          </w:rPr>
                        </w:pPr>
                        <w:r w:rsidRPr="00EB18BC">
                          <w:rPr>
                            <w:rFonts w:eastAsia="Calibri" w:cs="B Nazanin"/>
                            <w:color w:val="000000"/>
                            <w:sz w:val="18"/>
                            <w:szCs w:val="20"/>
                            <w:lang w:eastAsia="en-US"/>
                          </w:rPr>
                          <w:t>60x60x6</w:t>
                        </w:r>
                      </w:p>
                    </w:tc>
                  </w:tr>
                  <w:tr w:rsidR="00EB18BC" w:rsidRPr="00EB18BC" w:rsidTr="00D55F96">
                    <w:tc>
                      <w:tcPr>
                        <w:tcW w:w="1678" w:type="dxa"/>
                        <w:tcBorders>
                          <w:top w:val="single" w:sz="4" w:space="0" w:color="auto"/>
                          <w:left w:val="single" w:sz="4" w:space="0" w:color="auto"/>
                          <w:bottom w:val="single" w:sz="4" w:space="0" w:color="auto"/>
                          <w:right w:val="single" w:sz="4" w:space="0" w:color="auto"/>
                        </w:tcBorders>
                        <w:vAlign w:val="center"/>
                        <w:hideMark/>
                      </w:tcPr>
                      <w:p w:rsidR="00EB18BC" w:rsidRPr="00EB18BC" w:rsidRDefault="00EB18BC" w:rsidP="00EB18BC">
                        <w:pPr>
                          <w:bidi/>
                          <w:rPr>
                            <w:rFonts w:eastAsia="Calibri" w:cs="B Nazanin"/>
                            <w:color w:val="000000"/>
                            <w:sz w:val="18"/>
                            <w:szCs w:val="20"/>
                            <w:lang w:eastAsia="en-US"/>
                          </w:rPr>
                        </w:pPr>
                        <w:r w:rsidRPr="00EB18BC">
                          <w:rPr>
                            <w:rFonts w:eastAsia="Calibri" w:cs="B Nazanin" w:hint="cs"/>
                            <w:color w:val="000000"/>
                            <w:sz w:val="18"/>
                            <w:szCs w:val="20"/>
                            <w:rtl/>
                            <w:lang w:eastAsia="en-US"/>
                          </w:rPr>
                          <w:t>طول نبشی</w:t>
                        </w:r>
                      </w:p>
                    </w:tc>
                    <w:tc>
                      <w:tcPr>
                        <w:tcW w:w="567" w:type="dxa"/>
                        <w:tcBorders>
                          <w:top w:val="single" w:sz="4" w:space="0" w:color="auto"/>
                          <w:left w:val="single" w:sz="4" w:space="0" w:color="auto"/>
                          <w:bottom w:val="single" w:sz="4" w:space="0" w:color="auto"/>
                          <w:right w:val="single" w:sz="4" w:space="0" w:color="auto"/>
                        </w:tcBorders>
                        <w:vAlign w:val="center"/>
                        <w:hideMark/>
                      </w:tcPr>
                      <w:p w:rsidR="00EB18BC" w:rsidRPr="00EB18BC" w:rsidRDefault="00EB18BC" w:rsidP="00EB18BC">
                        <w:pPr>
                          <w:rPr>
                            <w:rFonts w:eastAsia="Calibri"/>
                            <w:i/>
                            <w:color w:val="000000"/>
                            <w:sz w:val="20"/>
                            <w:szCs w:val="20"/>
                            <w:lang w:eastAsia="en-US"/>
                          </w:rPr>
                        </w:pPr>
                        <m:oMathPara>
                          <m:oMathParaPr>
                            <m:jc m:val="left"/>
                          </m:oMathParaPr>
                          <m:oMath>
                            <m:r>
                              <w:rPr>
                                <w:rFonts w:ascii="Cambria Math" w:eastAsia="Calibri" w:hAnsi="Cambria Math"/>
                                <w:color w:val="000000"/>
                                <w:sz w:val="20"/>
                                <w:szCs w:val="20"/>
                                <w:lang w:eastAsia="en-US"/>
                              </w:rPr>
                              <m:t>L</m:t>
                            </m:r>
                          </m:oMath>
                        </m:oMathPara>
                      </w:p>
                    </w:tc>
                    <w:tc>
                      <w:tcPr>
                        <w:tcW w:w="1295" w:type="dxa"/>
                        <w:tcBorders>
                          <w:top w:val="single" w:sz="4" w:space="0" w:color="auto"/>
                          <w:left w:val="single" w:sz="4" w:space="0" w:color="auto"/>
                          <w:bottom w:val="single" w:sz="4" w:space="0" w:color="auto"/>
                          <w:right w:val="single" w:sz="4" w:space="0" w:color="auto"/>
                        </w:tcBorders>
                        <w:vAlign w:val="center"/>
                        <w:hideMark/>
                      </w:tcPr>
                      <w:p w:rsidR="00EB18BC" w:rsidRPr="00EB18BC" w:rsidRDefault="00EB18BC" w:rsidP="00EB18BC">
                        <w:pPr>
                          <w:rPr>
                            <w:rFonts w:eastAsia="Calibri"/>
                            <w:color w:val="000000"/>
                            <w:sz w:val="20"/>
                            <w:szCs w:val="20"/>
                            <w:lang w:eastAsia="en-US"/>
                          </w:rPr>
                        </w:pPr>
                        <w:r w:rsidRPr="00EB18BC">
                          <w:rPr>
                            <w:rFonts w:eastAsia="Calibri"/>
                            <w:color w:val="000000"/>
                            <w:sz w:val="20"/>
                            <w:szCs w:val="20"/>
                            <w:lang w:eastAsia="en-US"/>
                          </w:rPr>
                          <w:t>10.0</w:t>
                        </w:r>
                        <m:oMath>
                          <m:r>
                            <w:rPr>
                              <w:rFonts w:ascii="Cambria Math" w:eastAsia="Calibri" w:hAnsi="Cambria Math"/>
                              <w:color w:val="000000"/>
                              <w:sz w:val="20"/>
                              <w:szCs w:val="20"/>
                              <w:lang w:eastAsia="en-US"/>
                            </w:rPr>
                            <m:t xml:space="preserve"> cm</m:t>
                          </m:r>
                        </m:oMath>
                      </w:p>
                    </w:tc>
                  </w:tr>
                  <w:tr w:rsidR="00EB18BC" w:rsidRPr="00EB18BC" w:rsidTr="00D55F96">
                    <w:tc>
                      <w:tcPr>
                        <w:tcW w:w="1678" w:type="dxa"/>
                        <w:tcBorders>
                          <w:top w:val="single" w:sz="4" w:space="0" w:color="auto"/>
                          <w:left w:val="single" w:sz="4" w:space="0" w:color="auto"/>
                          <w:bottom w:val="single" w:sz="4" w:space="0" w:color="auto"/>
                          <w:right w:val="single" w:sz="4" w:space="0" w:color="auto"/>
                        </w:tcBorders>
                        <w:vAlign w:val="center"/>
                        <w:hideMark/>
                      </w:tcPr>
                      <w:p w:rsidR="00EB18BC" w:rsidRPr="00EB18BC" w:rsidRDefault="00EB18BC" w:rsidP="00EB18BC">
                        <w:pPr>
                          <w:bidi/>
                          <w:rPr>
                            <w:rFonts w:eastAsia="Calibri" w:cs="B Nazanin"/>
                            <w:color w:val="000000"/>
                            <w:sz w:val="18"/>
                            <w:szCs w:val="20"/>
                            <w:lang w:eastAsia="en-US"/>
                          </w:rPr>
                        </w:pPr>
                        <w:r w:rsidRPr="00EB18BC">
                          <w:rPr>
                            <w:rFonts w:eastAsia="Calibri" w:cs="B Nazanin" w:hint="cs"/>
                            <w:color w:val="000000"/>
                            <w:sz w:val="18"/>
                            <w:szCs w:val="20"/>
                            <w:rtl/>
                            <w:lang w:eastAsia="en-US"/>
                          </w:rPr>
                          <w:t>بعد اول بال نبشی</w:t>
                        </w:r>
                      </w:p>
                    </w:tc>
                    <w:tc>
                      <w:tcPr>
                        <w:tcW w:w="567" w:type="dxa"/>
                        <w:tcBorders>
                          <w:top w:val="single" w:sz="4" w:space="0" w:color="auto"/>
                          <w:left w:val="single" w:sz="4" w:space="0" w:color="auto"/>
                          <w:bottom w:val="single" w:sz="4" w:space="0" w:color="auto"/>
                          <w:right w:val="single" w:sz="4" w:space="0" w:color="auto"/>
                        </w:tcBorders>
                        <w:vAlign w:val="center"/>
                        <w:hideMark/>
                      </w:tcPr>
                      <w:p w:rsidR="00EB18BC" w:rsidRPr="00EB18BC" w:rsidRDefault="00EB18BC" w:rsidP="00EB18BC">
                        <w:pPr>
                          <w:rPr>
                            <w:rFonts w:eastAsia="Calibri"/>
                            <w:color w:val="000000"/>
                            <w:sz w:val="20"/>
                            <w:szCs w:val="20"/>
                            <w:lang w:eastAsia="en-US"/>
                          </w:rPr>
                        </w:pPr>
                        <m:oMathPara>
                          <m:oMathParaPr>
                            <m:jc m:val="left"/>
                          </m:oMathParaPr>
                          <m:oMath>
                            <m:sSub>
                              <m:sSubPr>
                                <m:ctrlPr>
                                  <w:rPr>
                                    <w:rFonts w:ascii="Cambria Math" w:eastAsia="Calibri" w:hAnsi="Cambria Math"/>
                                    <w:color w:val="000000"/>
                                    <w:sz w:val="22"/>
                                    <w:szCs w:val="22"/>
                                    <w:lang w:eastAsia="en-US"/>
                                  </w:rPr>
                                </m:ctrlPr>
                              </m:sSubPr>
                              <m:e>
                                <m:r>
                                  <w:rPr>
                                    <w:rFonts w:ascii="Cambria Math" w:eastAsia="Calibri" w:hAnsi="Cambria Math"/>
                                    <w:color w:val="000000"/>
                                    <w:sz w:val="20"/>
                                    <w:szCs w:val="20"/>
                                    <w:lang w:eastAsia="en-US"/>
                                  </w:rPr>
                                  <m:t>W</m:t>
                                </m:r>
                              </m:e>
                              <m:sub>
                                <m:r>
                                  <m:rPr>
                                    <m:sty m:val="p"/>
                                  </m:rPr>
                                  <w:rPr>
                                    <w:rFonts w:ascii="Cambria Math" w:eastAsia="Calibri" w:hAnsi="Cambria Math"/>
                                    <w:color w:val="000000"/>
                                    <w:sz w:val="20"/>
                                    <w:szCs w:val="20"/>
                                    <w:lang w:eastAsia="en-US"/>
                                  </w:rPr>
                                  <m:t>1</m:t>
                                </m:r>
                              </m:sub>
                            </m:sSub>
                          </m:oMath>
                        </m:oMathPara>
                      </w:p>
                    </w:tc>
                    <w:tc>
                      <w:tcPr>
                        <w:tcW w:w="1295" w:type="dxa"/>
                        <w:tcBorders>
                          <w:top w:val="single" w:sz="4" w:space="0" w:color="auto"/>
                          <w:left w:val="single" w:sz="4" w:space="0" w:color="auto"/>
                          <w:bottom w:val="single" w:sz="4" w:space="0" w:color="auto"/>
                          <w:right w:val="single" w:sz="4" w:space="0" w:color="auto"/>
                        </w:tcBorders>
                        <w:vAlign w:val="center"/>
                        <w:hideMark/>
                      </w:tcPr>
                      <w:p w:rsidR="00EB18BC" w:rsidRPr="00EB18BC" w:rsidRDefault="00EB18BC" w:rsidP="00EB18BC">
                        <w:pPr>
                          <w:rPr>
                            <w:rFonts w:eastAsia="Calibri"/>
                            <w:color w:val="000000"/>
                            <w:sz w:val="20"/>
                            <w:szCs w:val="20"/>
                            <w:lang w:eastAsia="en-US"/>
                          </w:rPr>
                        </w:pPr>
                        <w:r w:rsidRPr="00EB18BC">
                          <w:rPr>
                            <w:rFonts w:eastAsia="Calibri"/>
                            <w:color w:val="000000"/>
                            <w:sz w:val="20"/>
                            <w:szCs w:val="20"/>
                            <w:lang w:eastAsia="en-US"/>
                          </w:rPr>
                          <w:t>6.0</w:t>
                        </w:r>
                        <m:oMath>
                          <m:r>
                            <w:rPr>
                              <w:rFonts w:ascii="Cambria Math" w:eastAsia="Calibri" w:hAnsi="Cambria Math"/>
                              <w:color w:val="000000"/>
                              <w:sz w:val="20"/>
                              <w:szCs w:val="20"/>
                              <w:lang w:eastAsia="en-US"/>
                            </w:rPr>
                            <m:t xml:space="preserve"> cm</m:t>
                          </m:r>
                        </m:oMath>
                      </w:p>
                    </w:tc>
                  </w:tr>
                  <w:tr w:rsidR="00EB18BC" w:rsidRPr="00EB18BC" w:rsidTr="00D55F96">
                    <w:trPr>
                      <w:trHeight w:val="331"/>
                    </w:trPr>
                    <w:tc>
                      <w:tcPr>
                        <w:tcW w:w="1678" w:type="dxa"/>
                        <w:tcBorders>
                          <w:top w:val="single" w:sz="4" w:space="0" w:color="auto"/>
                          <w:left w:val="single" w:sz="4" w:space="0" w:color="auto"/>
                          <w:bottom w:val="single" w:sz="4" w:space="0" w:color="auto"/>
                          <w:right w:val="single" w:sz="4" w:space="0" w:color="auto"/>
                        </w:tcBorders>
                        <w:vAlign w:val="center"/>
                        <w:hideMark/>
                      </w:tcPr>
                      <w:p w:rsidR="00EB18BC" w:rsidRPr="00EB18BC" w:rsidRDefault="00EB18BC" w:rsidP="00EB18BC">
                        <w:pPr>
                          <w:bidi/>
                          <w:rPr>
                            <w:rFonts w:eastAsia="Calibri" w:cs="B Nazanin"/>
                            <w:color w:val="000000"/>
                            <w:sz w:val="18"/>
                            <w:szCs w:val="20"/>
                            <w:lang w:eastAsia="en-US"/>
                          </w:rPr>
                        </w:pPr>
                        <w:r w:rsidRPr="00EB18BC">
                          <w:rPr>
                            <w:rFonts w:eastAsia="Calibri" w:cs="B Nazanin" w:hint="cs"/>
                            <w:color w:val="000000"/>
                            <w:sz w:val="18"/>
                            <w:szCs w:val="20"/>
                            <w:rtl/>
                            <w:lang w:eastAsia="en-US"/>
                          </w:rPr>
                          <w:t>بعد دوم بال نبشی</w:t>
                        </w:r>
                      </w:p>
                    </w:tc>
                    <w:tc>
                      <w:tcPr>
                        <w:tcW w:w="567" w:type="dxa"/>
                        <w:tcBorders>
                          <w:top w:val="single" w:sz="4" w:space="0" w:color="auto"/>
                          <w:left w:val="single" w:sz="4" w:space="0" w:color="auto"/>
                          <w:bottom w:val="single" w:sz="4" w:space="0" w:color="auto"/>
                          <w:right w:val="single" w:sz="4" w:space="0" w:color="auto"/>
                        </w:tcBorders>
                        <w:vAlign w:val="center"/>
                        <w:hideMark/>
                      </w:tcPr>
                      <w:p w:rsidR="00EB18BC" w:rsidRPr="00EB18BC" w:rsidRDefault="00EB18BC" w:rsidP="00EB18BC">
                        <w:pPr>
                          <w:rPr>
                            <w:rFonts w:eastAsia="Calibri"/>
                            <w:color w:val="000000"/>
                            <w:sz w:val="20"/>
                            <w:szCs w:val="20"/>
                            <w:lang w:eastAsia="en-US"/>
                          </w:rPr>
                        </w:pPr>
                        <m:oMathPara>
                          <m:oMathParaPr>
                            <m:jc m:val="left"/>
                          </m:oMathParaPr>
                          <m:oMath>
                            <m:sSub>
                              <m:sSubPr>
                                <m:ctrlPr>
                                  <w:rPr>
                                    <w:rFonts w:ascii="Cambria Math" w:eastAsia="Calibri" w:hAnsi="Cambria Math"/>
                                    <w:color w:val="000000"/>
                                    <w:sz w:val="22"/>
                                    <w:szCs w:val="22"/>
                                    <w:lang w:eastAsia="en-US"/>
                                  </w:rPr>
                                </m:ctrlPr>
                              </m:sSubPr>
                              <m:e>
                                <m:r>
                                  <w:rPr>
                                    <w:rFonts w:ascii="Cambria Math" w:eastAsia="Calibri" w:hAnsi="Cambria Math"/>
                                    <w:color w:val="000000"/>
                                    <w:sz w:val="20"/>
                                    <w:szCs w:val="20"/>
                                    <w:lang w:eastAsia="en-US"/>
                                  </w:rPr>
                                  <m:t>W</m:t>
                                </m:r>
                              </m:e>
                              <m:sub>
                                <m:r>
                                  <m:rPr>
                                    <m:sty m:val="p"/>
                                  </m:rPr>
                                  <w:rPr>
                                    <w:rFonts w:ascii="Cambria Math" w:eastAsia="Calibri" w:hAnsi="Cambria Math"/>
                                    <w:color w:val="000000"/>
                                    <w:sz w:val="20"/>
                                    <w:szCs w:val="20"/>
                                    <w:lang w:eastAsia="en-US"/>
                                  </w:rPr>
                                  <m:t>2</m:t>
                                </m:r>
                              </m:sub>
                            </m:sSub>
                          </m:oMath>
                        </m:oMathPara>
                      </w:p>
                    </w:tc>
                    <w:tc>
                      <w:tcPr>
                        <w:tcW w:w="1295" w:type="dxa"/>
                        <w:tcBorders>
                          <w:top w:val="single" w:sz="4" w:space="0" w:color="auto"/>
                          <w:left w:val="single" w:sz="4" w:space="0" w:color="auto"/>
                          <w:bottom w:val="single" w:sz="4" w:space="0" w:color="auto"/>
                          <w:right w:val="single" w:sz="4" w:space="0" w:color="auto"/>
                        </w:tcBorders>
                        <w:vAlign w:val="center"/>
                        <w:hideMark/>
                      </w:tcPr>
                      <w:p w:rsidR="00EB18BC" w:rsidRPr="00EB18BC" w:rsidRDefault="00EB18BC" w:rsidP="00EB18BC">
                        <w:pPr>
                          <w:rPr>
                            <w:rFonts w:eastAsia="Calibri"/>
                            <w:color w:val="000000"/>
                            <w:sz w:val="20"/>
                            <w:szCs w:val="20"/>
                            <w:lang w:eastAsia="en-US"/>
                          </w:rPr>
                        </w:pPr>
                        <w:r w:rsidRPr="00EB18BC">
                          <w:rPr>
                            <w:rFonts w:eastAsia="Calibri"/>
                            <w:color w:val="000000"/>
                            <w:sz w:val="20"/>
                            <w:szCs w:val="20"/>
                            <w:lang w:eastAsia="en-US"/>
                          </w:rPr>
                          <w:t>6.0</w:t>
                        </w:r>
                        <m:oMath>
                          <m:r>
                            <w:rPr>
                              <w:rFonts w:ascii="Cambria Math" w:eastAsia="Calibri" w:hAnsi="Cambria Math"/>
                              <w:color w:val="000000"/>
                              <w:sz w:val="20"/>
                              <w:szCs w:val="20"/>
                              <w:lang w:eastAsia="en-US"/>
                            </w:rPr>
                            <m:t xml:space="preserve"> cm</m:t>
                          </m:r>
                        </m:oMath>
                      </w:p>
                    </w:tc>
                  </w:tr>
                  <w:tr w:rsidR="00EB18BC" w:rsidRPr="00EB18BC" w:rsidTr="00D55F96">
                    <w:trPr>
                      <w:trHeight w:val="278"/>
                    </w:trPr>
                    <w:tc>
                      <w:tcPr>
                        <w:tcW w:w="1678" w:type="dxa"/>
                        <w:tcBorders>
                          <w:top w:val="single" w:sz="4" w:space="0" w:color="auto"/>
                          <w:left w:val="single" w:sz="4" w:space="0" w:color="auto"/>
                          <w:bottom w:val="single" w:sz="4" w:space="0" w:color="auto"/>
                          <w:right w:val="single" w:sz="4" w:space="0" w:color="auto"/>
                        </w:tcBorders>
                        <w:vAlign w:val="center"/>
                        <w:hideMark/>
                      </w:tcPr>
                      <w:p w:rsidR="00EB18BC" w:rsidRPr="00EB18BC" w:rsidRDefault="00EB18BC" w:rsidP="00EB18BC">
                        <w:pPr>
                          <w:bidi/>
                          <w:rPr>
                            <w:rFonts w:eastAsia="Calibri" w:cs="B Nazanin"/>
                            <w:color w:val="000000"/>
                            <w:sz w:val="18"/>
                            <w:szCs w:val="20"/>
                            <w:lang w:eastAsia="en-US"/>
                          </w:rPr>
                        </w:pPr>
                        <w:r w:rsidRPr="00EB18BC">
                          <w:rPr>
                            <w:rFonts w:eastAsia="Calibri" w:cs="B Nazanin" w:hint="cs"/>
                            <w:color w:val="000000"/>
                            <w:sz w:val="18"/>
                            <w:szCs w:val="20"/>
                            <w:rtl/>
                            <w:lang w:eastAsia="en-US"/>
                          </w:rPr>
                          <w:t>ضخامت نبشی</w:t>
                        </w:r>
                      </w:p>
                    </w:tc>
                    <w:tc>
                      <w:tcPr>
                        <w:tcW w:w="567" w:type="dxa"/>
                        <w:tcBorders>
                          <w:top w:val="single" w:sz="4" w:space="0" w:color="auto"/>
                          <w:left w:val="single" w:sz="4" w:space="0" w:color="auto"/>
                          <w:bottom w:val="single" w:sz="4" w:space="0" w:color="auto"/>
                          <w:right w:val="single" w:sz="4" w:space="0" w:color="auto"/>
                        </w:tcBorders>
                        <w:vAlign w:val="center"/>
                        <w:hideMark/>
                      </w:tcPr>
                      <w:p w:rsidR="00EB18BC" w:rsidRPr="00EB18BC" w:rsidRDefault="00EB18BC" w:rsidP="00EB18BC">
                        <w:pPr>
                          <w:rPr>
                            <w:rFonts w:eastAsia="Calibri"/>
                            <w:i/>
                            <w:color w:val="000000"/>
                            <w:sz w:val="20"/>
                            <w:szCs w:val="20"/>
                            <w:rtl/>
                            <w:lang w:eastAsia="en-US"/>
                          </w:rPr>
                        </w:pPr>
                        <m:oMathPara>
                          <m:oMathParaPr>
                            <m:jc m:val="left"/>
                          </m:oMathParaPr>
                          <m:oMath>
                            <m:r>
                              <w:rPr>
                                <w:rFonts w:ascii="Cambria Math" w:eastAsia="Calibri" w:hAnsi="Cambria Math"/>
                                <w:color w:val="000000"/>
                                <w:sz w:val="20"/>
                                <w:szCs w:val="20"/>
                                <w:lang w:eastAsia="en-US"/>
                              </w:rPr>
                              <m:t>t</m:t>
                            </m:r>
                          </m:oMath>
                        </m:oMathPara>
                      </w:p>
                    </w:tc>
                    <w:tc>
                      <w:tcPr>
                        <w:tcW w:w="1295" w:type="dxa"/>
                        <w:tcBorders>
                          <w:top w:val="single" w:sz="4" w:space="0" w:color="auto"/>
                          <w:left w:val="single" w:sz="4" w:space="0" w:color="auto"/>
                          <w:bottom w:val="single" w:sz="4" w:space="0" w:color="auto"/>
                          <w:right w:val="single" w:sz="4" w:space="0" w:color="auto"/>
                        </w:tcBorders>
                        <w:vAlign w:val="center"/>
                        <w:hideMark/>
                      </w:tcPr>
                      <w:p w:rsidR="00EB18BC" w:rsidRPr="00EB18BC" w:rsidRDefault="00EB18BC" w:rsidP="00EB18BC">
                        <w:pPr>
                          <w:rPr>
                            <w:rFonts w:eastAsia="Calibri"/>
                            <w:color w:val="000000"/>
                            <w:sz w:val="20"/>
                            <w:szCs w:val="20"/>
                            <w:lang w:eastAsia="en-US"/>
                          </w:rPr>
                        </w:pPr>
                        <w:r w:rsidRPr="00EB18BC">
                          <w:rPr>
                            <w:rFonts w:eastAsia="Calibri"/>
                            <w:color w:val="000000"/>
                            <w:sz w:val="20"/>
                            <w:szCs w:val="20"/>
                            <w:lang w:eastAsia="en-US"/>
                          </w:rPr>
                          <w:t>6.0</w:t>
                        </w:r>
                        <m:oMath>
                          <m:r>
                            <w:rPr>
                              <w:rFonts w:ascii="Cambria Math" w:eastAsia="Calibri" w:hAnsi="Cambria Math"/>
                              <w:color w:val="000000"/>
                              <w:sz w:val="20"/>
                              <w:szCs w:val="20"/>
                              <w:lang w:eastAsia="en-US"/>
                            </w:rPr>
                            <m:t xml:space="preserve"> mm</m:t>
                          </m:r>
                        </m:oMath>
                      </w:p>
                    </w:tc>
                  </w:tr>
                  <w:tr w:rsidR="00EB18BC" w:rsidRPr="00EB18BC" w:rsidTr="00D55F96">
                    <w:trPr>
                      <w:trHeight w:val="320"/>
                    </w:trPr>
                    <w:tc>
                      <w:tcPr>
                        <w:tcW w:w="1678" w:type="dxa"/>
                        <w:tcBorders>
                          <w:top w:val="single" w:sz="4" w:space="0" w:color="auto"/>
                          <w:left w:val="single" w:sz="4" w:space="0" w:color="auto"/>
                          <w:bottom w:val="single" w:sz="4" w:space="0" w:color="auto"/>
                          <w:right w:val="single" w:sz="4" w:space="0" w:color="auto"/>
                        </w:tcBorders>
                        <w:vAlign w:val="center"/>
                        <w:hideMark/>
                      </w:tcPr>
                      <w:p w:rsidR="00EB18BC" w:rsidRPr="00EB18BC" w:rsidRDefault="00EB18BC" w:rsidP="00EB18BC">
                        <w:pPr>
                          <w:bidi/>
                          <w:rPr>
                            <w:rFonts w:eastAsia="Calibri" w:cs="B Nazanin"/>
                            <w:color w:val="000000"/>
                            <w:sz w:val="18"/>
                            <w:szCs w:val="20"/>
                            <w:lang w:eastAsia="en-US"/>
                          </w:rPr>
                        </w:pPr>
                        <w:r w:rsidRPr="00EB18BC">
                          <w:rPr>
                            <w:rFonts w:eastAsia="Calibri" w:cs="B Nazanin" w:hint="cs"/>
                            <w:color w:val="000000"/>
                            <w:sz w:val="18"/>
                            <w:szCs w:val="20"/>
                            <w:rtl/>
                            <w:lang w:eastAsia="en-US"/>
                          </w:rPr>
                          <w:t>تعداد</w:t>
                        </w:r>
                      </w:p>
                    </w:tc>
                    <w:tc>
                      <w:tcPr>
                        <w:tcW w:w="567" w:type="dxa"/>
                        <w:tcBorders>
                          <w:top w:val="single" w:sz="4" w:space="0" w:color="auto"/>
                          <w:left w:val="single" w:sz="4" w:space="0" w:color="auto"/>
                          <w:bottom w:val="single" w:sz="4" w:space="0" w:color="auto"/>
                          <w:right w:val="single" w:sz="4" w:space="0" w:color="auto"/>
                        </w:tcBorders>
                        <w:vAlign w:val="center"/>
                        <w:hideMark/>
                      </w:tcPr>
                      <w:p w:rsidR="00EB18BC" w:rsidRPr="00EB18BC" w:rsidRDefault="00EB18BC" w:rsidP="00EB18BC">
                        <w:pPr>
                          <w:rPr>
                            <w:rFonts w:eastAsia="Calibri"/>
                            <w:color w:val="000000"/>
                            <w:sz w:val="20"/>
                            <w:szCs w:val="20"/>
                            <w:lang w:eastAsia="en-US"/>
                          </w:rPr>
                        </w:pPr>
                        <m:oMathPara>
                          <m:oMathParaPr>
                            <m:jc m:val="left"/>
                          </m:oMathParaPr>
                          <m:oMath>
                            <m:r>
                              <w:rPr>
                                <w:rFonts w:ascii="Cambria Math" w:eastAsia="Calibri" w:hAnsi="Cambria Math"/>
                                <w:color w:val="000000"/>
                                <w:sz w:val="20"/>
                                <w:szCs w:val="20"/>
                                <w:lang w:eastAsia="en-US"/>
                              </w:rPr>
                              <m:t>No</m:t>
                            </m:r>
                            <m:r>
                              <m:rPr>
                                <m:sty m:val="p"/>
                              </m:rPr>
                              <w:rPr>
                                <w:rFonts w:ascii="Cambria Math" w:eastAsia="Calibri" w:hAnsi="Cambria Math"/>
                                <w:color w:val="000000"/>
                                <w:sz w:val="20"/>
                                <w:szCs w:val="20"/>
                                <w:lang w:eastAsia="en-US"/>
                              </w:rPr>
                              <m:t>.</m:t>
                            </m:r>
                          </m:oMath>
                        </m:oMathPara>
                      </w:p>
                    </w:tc>
                    <w:tc>
                      <w:tcPr>
                        <w:tcW w:w="1295" w:type="dxa"/>
                        <w:tcBorders>
                          <w:top w:val="single" w:sz="4" w:space="0" w:color="auto"/>
                          <w:left w:val="single" w:sz="4" w:space="0" w:color="auto"/>
                          <w:bottom w:val="single" w:sz="4" w:space="0" w:color="auto"/>
                          <w:right w:val="single" w:sz="4" w:space="0" w:color="auto"/>
                        </w:tcBorders>
                        <w:vAlign w:val="center"/>
                        <w:hideMark/>
                      </w:tcPr>
                      <w:p w:rsidR="00EB18BC" w:rsidRPr="00EB18BC" w:rsidRDefault="00EB18BC" w:rsidP="00EB18BC">
                        <w:pPr>
                          <w:rPr>
                            <w:rFonts w:eastAsia="Calibri"/>
                            <w:color w:val="000000"/>
                            <w:sz w:val="20"/>
                            <w:szCs w:val="20"/>
                            <w:lang w:eastAsia="en-US"/>
                          </w:rPr>
                        </w:pPr>
                        <w:r w:rsidRPr="00EB18BC">
                          <w:rPr>
                            <w:rFonts w:eastAsia="Calibri"/>
                            <w:color w:val="000000"/>
                            <w:sz w:val="20"/>
                            <w:szCs w:val="20"/>
                            <w:lang w:eastAsia="en-US"/>
                          </w:rPr>
                          <w:t>2</w:t>
                        </w:r>
                      </w:p>
                    </w:tc>
                  </w:tr>
                </w:tbl>
                <w:p w:rsidR="00EB18BC" w:rsidRPr="00EB18BC" w:rsidRDefault="00EB18BC" w:rsidP="00EB18BC">
                  <w:pPr>
                    <w:bidi/>
                    <w:rPr>
                      <w:rFonts w:ascii="Calibri" w:eastAsia="Calibri" w:hAnsi="Calibri" w:cs="B Nazanin"/>
                      <w:color w:val="FF0000"/>
                      <w:sz w:val="6"/>
                      <w:szCs w:val="6"/>
                      <w:lang w:eastAsia="en-US"/>
                    </w:rPr>
                  </w:pPr>
                  <w:r w:rsidRPr="00EB18BC">
                    <w:rPr>
                      <w:rFonts w:ascii="Calibri" w:eastAsia="Calibri" w:hAnsi="Calibri" w:cs="B Nazanin" w:hint="cs"/>
                      <w:color w:val="FF0000"/>
                      <w:sz w:val="6"/>
                      <w:szCs w:val="6"/>
                      <w:rtl/>
                      <w:lang w:eastAsia="en-US"/>
                    </w:rPr>
                    <w:t xml:space="preserve"> </w:t>
                  </w:r>
                </w:p>
              </w:tc>
              <w:tc>
                <w:tcPr>
                  <w:tcW w:w="2598" w:type="dxa"/>
                  <w:vMerge w:val="restart"/>
                  <w:hideMark/>
                </w:tcPr>
                <w:p w:rsidR="00EB18BC" w:rsidRPr="00EB18BC" w:rsidRDefault="00EB18BC" w:rsidP="00EB18BC">
                  <w:pPr>
                    <w:bidi/>
                    <w:rPr>
                      <w:rFonts w:eastAsia="Calibri"/>
                      <w:color w:val="FF0000"/>
                      <w:sz w:val="22"/>
                      <w:szCs w:val="20"/>
                      <w:lang w:eastAsia="en-US"/>
                    </w:rPr>
                  </w:pPr>
                  <w:r w:rsidRPr="00EB18BC">
                    <w:rPr>
                      <w:rFonts w:ascii="Calibri" w:eastAsia="Calibri" w:hAnsi="Calibri" w:cs="Nazanin"/>
                      <w:noProof/>
                      <w:color w:val="FF0000"/>
                      <w:sz w:val="22"/>
                      <w:szCs w:val="20"/>
                      <w:lang w:eastAsia="en-US"/>
                    </w:rPr>
                    <w:drawing>
                      <wp:inline distT="0" distB="0" distL="0" distR="0" wp14:anchorId="1203920B" wp14:editId="2E066E56">
                        <wp:extent cx="1426210" cy="2286000"/>
                        <wp:effectExtent l="0" t="0" r="0" b="0"/>
                        <wp:docPr id="1529" name="Picture 12" descr="Description: Description: $Frame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descr="Description: Description: $Frame1$"/>
                                <pic:cNvPicPr>
                                  <a:picLocks noChangeAspect="1" noChangeArrowheads="1"/>
                                </pic:cNvPicPr>
                              </pic:nvPicPr>
                              <pic:blipFill>
                                <a:blip r:embed="rId277">
                                  <a:extLst>
                                    <a:ext uri="{28A0092B-C50C-407E-A947-70E740481C1C}">
                                      <a14:useLocalDpi xmlns:a14="http://schemas.microsoft.com/office/drawing/2010/main" val="0"/>
                                    </a:ext>
                                  </a:extLst>
                                </a:blip>
                                <a:srcRect/>
                                <a:stretch>
                                  <a:fillRect/>
                                </a:stretch>
                              </pic:blipFill>
                              <pic:spPr bwMode="auto">
                                <a:xfrm>
                                  <a:off x="0" y="0"/>
                                  <a:ext cx="1426210" cy="2286000"/>
                                </a:xfrm>
                                <a:prstGeom prst="rect">
                                  <a:avLst/>
                                </a:prstGeom>
                                <a:noFill/>
                                <a:ln>
                                  <a:noFill/>
                                </a:ln>
                              </pic:spPr>
                            </pic:pic>
                          </a:graphicData>
                        </a:graphic>
                      </wp:inline>
                    </w:drawing>
                  </w:r>
                </w:p>
              </w:tc>
            </w:tr>
            <w:tr w:rsidR="00EB18BC" w:rsidRPr="00EB18BC" w:rsidTr="00D55F96">
              <w:trPr>
                <w:trHeight w:val="1299"/>
              </w:trPr>
              <w:tc>
                <w:tcPr>
                  <w:tcW w:w="3924" w:type="dxa"/>
                </w:tcPr>
                <w:p w:rsidR="00EB18BC" w:rsidRPr="00EB18BC" w:rsidRDefault="00EB18BC" w:rsidP="00EB18BC">
                  <w:pPr>
                    <w:bidi/>
                    <w:rPr>
                      <w:rFonts w:ascii="Calibri" w:eastAsia="Calibri" w:hAnsi="Calibri" w:cs="B Nazanin"/>
                      <w:color w:val="FF0000"/>
                      <w:sz w:val="12"/>
                      <w:szCs w:val="4"/>
                      <w:rtl/>
                      <w:lang w:eastAsia="en-US"/>
                    </w:rPr>
                  </w:pPr>
                </w:p>
                <w:tbl>
                  <w:tblPr>
                    <w:tblStyle w:val="TableGrid10"/>
                    <w:bidiVisual/>
                    <w:tblW w:w="0" w:type="auto"/>
                    <w:tblLayout w:type="fixed"/>
                    <w:tblLook w:val="04A0" w:firstRow="1" w:lastRow="0" w:firstColumn="1" w:lastColumn="0" w:noHBand="0" w:noVBand="1"/>
                  </w:tblPr>
                  <w:tblGrid>
                    <w:gridCol w:w="1479"/>
                    <w:gridCol w:w="567"/>
                    <w:gridCol w:w="1689"/>
                  </w:tblGrid>
                  <w:tr w:rsidR="00EB18BC" w:rsidRPr="00EB18BC" w:rsidTr="00D55F96">
                    <w:tc>
                      <w:tcPr>
                        <w:tcW w:w="3735" w:type="dxa"/>
                        <w:gridSpan w:val="3"/>
                        <w:tcBorders>
                          <w:top w:val="single" w:sz="4" w:space="0" w:color="auto"/>
                          <w:left w:val="single" w:sz="4" w:space="0" w:color="auto"/>
                          <w:bottom w:val="single" w:sz="4" w:space="0" w:color="auto"/>
                          <w:right w:val="single" w:sz="4" w:space="0" w:color="auto"/>
                        </w:tcBorders>
                        <w:hideMark/>
                      </w:tcPr>
                      <w:p w:rsidR="00EB18BC" w:rsidRPr="00EB18BC" w:rsidRDefault="00EB18BC" w:rsidP="00EB18BC">
                        <w:pPr>
                          <w:bidi/>
                          <w:jc w:val="center"/>
                          <w:rPr>
                            <w:rFonts w:eastAsia="Calibri" w:cs="B Nazanin"/>
                            <w:color w:val="000000"/>
                            <w:sz w:val="18"/>
                            <w:szCs w:val="20"/>
                            <w:lang w:eastAsia="en-US"/>
                          </w:rPr>
                        </w:pPr>
                        <w:r w:rsidRPr="00EB18BC">
                          <w:rPr>
                            <w:rFonts w:eastAsia="Calibri" w:cs="B Nazanin" w:hint="cs"/>
                            <w:color w:val="000000"/>
                            <w:sz w:val="18"/>
                            <w:szCs w:val="20"/>
                            <w:rtl/>
                            <w:lang w:eastAsia="en-US"/>
                          </w:rPr>
                          <w:t>مشخصات ستون</w:t>
                        </w:r>
                      </w:p>
                    </w:tc>
                  </w:tr>
                  <w:tr w:rsidR="00EB18BC" w:rsidRPr="00EB18BC" w:rsidTr="00D55F96">
                    <w:tc>
                      <w:tcPr>
                        <w:tcW w:w="1479" w:type="dxa"/>
                        <w:tcBorders>
                          <w:top w:val="single" w:sz="4" w:space="0" w:color="auto"/>
                          <w:left w:val="single" w:sz="4" w:space="0" w:color="auto"/>
                          <w:bottom w:val="single" w:sz="4" w:space="0" w:color="auto"/>
                          <w:right w:val="single" w:sz="4" w:space="0" w:color="auto"/>
                        </w:tcBorders>
                        <w:vAlign w:val="center"/>
                        <w:hideMark/>
                      </w:tcPr>
                      <w:p w:rsidR="00EB18BC" w:rsidRPr="00EB18BC" w:rsidRDefault="00EB18BC" w:rsidP="00EB18BC">
                        <w:pPr>
                          <w:bidi/>
                          <w:rPr>
                            <w:rFonts w:eastAsia="Calibri" w:cs="B Nazanin"/>
                            <w:color w:val="000000"/>
                            <w:sz w:val="18"/>
                            <w:szCs w:val="20"/>
                            <w:lang w:eastAsia="en-US"/>
                          </w:rPr>
                        </w:pPr>
                        <w:r w:rsidRPr="00EB18BC">
                          <w:rPr>
                            <w:rFonts w:eastAsia="Calibri" w:cs="B Nazanin" w:hint="cs"/>
                            <w:color w:val="000000"/>
                            <w:sz w:val="18"/>
                            <w:szCs w:val="20"/>
                            <w:rtl/>
                            <w:lang w:eastAsia="en-US"/>
                          </w:rPr>
                          <w:t>مقطع ستون</w:t>
                        </w:r>
                      </w:p>
                    </w:tc>
                    <w:tc>
                      <w:tcPr>
                        <w:tcW w:w="567" w:type="dxa"/>
                        <w:tcBorders>
                          <w:top w:val="single" w:sz="4" w:space="0" w:color="auto"/>
                          <w:left w:val="single" w:sz="4" w:space="0" w:color="auto"/>
                          <w:bottom w:val="single" w:sz="4" w:space="0" w:color="auto"/>
                          <w:right w:val="single" w:sz="4" w:space="0" w:color="auto"/>
                        </w:tcBorders>
                        <w:vAlign w:val="center"/>
                      </w:tcPr>
                      <w:p w:rsidR="00EB18BC" w:rsidRPr="00EB18BC" w:rsidRDefault="00EB18BC" w:rsidP="00EB18BC">
                        <w:pPr>
                          <w:rPr>
                            <w:rFonts w:eastAsia="Calibri"/>
                            <w:color w:val="000000"/>
                            <w:sz w:val="20"/>
                            <w:szCs w:val="20"/>
                            <w:lang w:eastAsia="en-US"/>
                          </w:rPr>
                        </w:pPr>
                      </w:p>
                    </w:tc>
                    <w:tc>
                      <w:tcPr>
                        <w:tcW w:w="1689" w:type="dxa"/>
                        <w:tcBorders>
                          <w:top w:val="single" w:sz="4" w:space="0" w:color="auto"/>
                          <w:left w:val="single" w:sz="4" w:space="0" w:color="auto"/>
                          <w:bottom w:val="single" w:sz="4" w:space="0" w:color="auto"/>
                          <w:right w:val="single" w:sz="4" w:space="0" w:color="auto"/>
                        </w:tcBorders>
                        <w:vAlign w:val="center"/>
                        <w:hideMark/>
                      </w:tcPr>
                      <w:p w:rsidR="00EB18BC" w:rsidRPr="00EB18BC" w:rsidRDefault="00EB18BC" w:rsidP="00EB18BC">
                        <w:pPr>
                          <w:rPr>
                            <w:rFonts w:eastAsia="Calibri" w:cs="B Nazanin"/>
                            <w:color w:val="000000"/>
                            <w:sz w:val="18"/>
                            <w:szCs w:val="20"/>
                            <w:lang w:eastAsia="en-US"/>
                          </w:rPr>
                        </w:pPr>
                        <w:r w:rsidRPr="00EB18BC">
                          <w:rPr>
                            <w:rFonts w:eastAsia="Calibri" w:cs="B Nazanin"/>
                            <w:color w:val="000000"/>
                            <w:sz w:val="18"/>
                            <w:szCs w:val="20"/>
                            <w:lang w:eastAsia="en-US"/>
                          </w:rPr>
                          <w:t>BOX20X20X2</w:t>
                        </w:r>
                      </w:p>
                    </w:tc>
                  </w:tr>
                  <w:tr w:rsidR="00EB18BC" w:rsidRPr="00EB18BC" w:rsidTr="00D55F96">
                    <w:tc>
                      <w:tcPr>
                        <w:tcW w:w="1479" w:type="dxa"/>
                        <w:tcBorders>
                          <w:top w:val="single" w:sz="4" w:space="0" w:color="auto"/>
                          <w:left w:val="single" w:sz="4" w:space="0" w:color="auto"/>
                          <w:bottom w:val="single" w:sz="4" w:space="0" w:color="auto"/>
                          <w:right w:val="single" w:sz="4" w:space="0" w:color="auto"/>
                        </w:tcBorders>
                        <w:vAlign w:val="center"/>
                        <w:hideMark/>
                      </w:tcPr>
                      <w:p w:rsidR="00EB18BC" w:rsidRPr="00EB18BC" w:rsidRDefault="00EB18BC" w:rsidP="00EB18BC">
                        <w:pPr>
                          <w:bidi/>
                          <w:rPr>
                            <w:rFonts w:eastAsia="Calibri" w:cs="B Nazanin"/>
                            <w:color w:val="000000"/>
                            <w:sz w:val="18"/>
                            <w:szCs w:val="20"/>
                            <w:lang w:eastAsia="en-US"/>
                          </w:rPr>
                        </w:pPr>
                        <w:r w:rsidRPr="00EB18BC">
                          <w:rPr>
                            <w:rFonts w:eastAsia="Calibri" w:cs="B Nazanin" w:hint="cs"/>
                            <w:color w:val="000000"/>
                            <w:sz w:val="18"/>
                            <w:szCs w:val="20"/>
                            <w:rtl/>
                            <w:lang w:eastAsia="en-US"/>
                          </w:rPr>
                          <w:t>عرض ستون</w:t>
                        </w:r>
                      </w:p>
                    </w:tc>
                    <w:tc>
                      <w:tcPr>
                        <w:tcW w:w="567" w:type="dxa"/>
                        <w:tcBorders>
                          <w:top w:val="single" w:sz="4" w:space="0" w:color="auto"/>
                          <w:left w:val="single" w:sz="4" w:space="0" w:color="auto"/>
                          <w:bottom w:val="single" w:sz="4" w:space="0" w:color="auto"/>
                          <w:right w:val="single" w:sz="4" w:space="0" w:color="auto"/>
                        </w:tcBorders>
                        <w:vAlign w:val="center"/>
                        <w:hideMark/>
                      </w:tcPr>
                      <w:p w:rsidR="00EB18BC" w:rsidRPr="00EB18BC" w:rsidRDefault="00EB18BC" w:rsidP="00EB18BC">
                        <w:pPr>
                          <w:rPr>
                            <w:rFonts w:eastAsia="Calibri"/>
                            <w:color w:val="000000"/>
                            <w:sz w:val="20"/>
                            <w:szCs w:val="20"/>
                            <w:lang w:eastAsia="en-US"/>
                          </w:rPr>
                        </w:pPr>
                        <m:oMathPara>
                          <m:oMathParaPr>
                            <m:jc m:val="left"/>
                          </m:oMathParaPr>
                          <m:oMath>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b</m:t>
                                </m:r>
                              </m:e>
                              <m:sub>
                                <m:r>
                                  <w:rPr>
                                    <w:rFonts w:ascii="Cambria Math" w:eastAsia="Calibri" w:hAnsi="Cambria Math"/>
                                    <w:color w:val="000000"/>
                                    <w:sz w:val="20"/>
                                    <w:szCs w:val="20"/>
                                    <w:lang w:eastAsia="en-US"/>
                                  </w:rPr>
                                  <m:t>col</m:t>
                                </m:r>
                              </m:sub>
                            </m:sSub>
                          </m:oMath>
                        </m:oMathPara>
                      </w:p>
                    </w:tc>
                    <w:tc>
                      <w:tcPr>
                        <w:tcW w:w="1689" w:type="dxa"/>
                        <w:tcBorders>
                          <w:top w:val="single" w:sz="4" w:space="0" w:color="auto"/>
                          <w:left w:val="single" w:sz="4" w:space="0" w:color="auto"/>
                          <w:bottom w:val="single" w:sz="4" w:space="0" w:color="auto"/>
                          <w:right w:val="single" w:sz="4" w:space="0" w:color="auto"/>
                        </w:tcBorders>
                        <w:vAlign w:val="center"/>
                        <w:hideMark/>
                      </w:tcPr>
                      <w:p w:rsidR="00EB18BC" w:rsidRPr="00EB18BC" w:rsidRDefault="00EB18BC" w:rsidP="00EB18BC">
                        <w:pPr>
                          <w:rPr>
                            <w:rFonts w:eastAsia="Calibri"/>
                            <w:color w:val="000000"/>
                            <w:sz w:val="20"/>
                            <w:szCs w:val="20"/>
                            <w:lang w:eastAsia="en-US"/>
                          </w:rPr>
                        </w:pPr>
                        <w:r w:rsidRPr="00EB18BC">
                          <w:rPr>
                            <w:rFonts w:eastAsia="Calibri"/>
                            <w:color w:val="000000"/>
                            <w:sz w:val="20"/>
                            <w:szCs w:val="20"/>
                            <w:lang w:eastAsia="en-US"/>
                          </w:rPr>
                          <w:t>22.0</w:t>
                        </w:r>
                        <m:oMath>
                          <m:r>
                            <w:rPr>
                              <w:rFonts w:ascii="Cambria Math" w:eastAsia="Calibri" w:hAnsi="Cambria Math"/>
                              <w:color w:val="000000"/>
                              <w:sz w:val="20"/>
                              <w:szCs w:val="20"/>
                              <w:lang w:eastAsia="en-US"/>
                            </w:rPr>
                            <m:t xml:space="preserve"> cm</m:t>
                          </m:r>
                        </m:oMath>
                      </w:p>
                    </w:tc>
                  </w:tr>
                  <w:tr w:rsidR="00EB18BC" w:rsidRPr="00EB18BC" w:rsidTr="00D55F96">
                    <w:tc>
                      <w:tcPr>
                        <w:tcW w:w="1479" w:type="dxa"/>
                        <w:tcBorders>
                          <w:top w:val="single" w:sz="4" w:space="0" w:color="auto"/>
                          <w:left w:val="single" w:sz="4" w:space="0" w:color="auto"/>
                          <w:bottom w:val="single" w:sz="4" w:space="0" w:color="auto"/>
                          <w:right w:val="single" w:sz="4" w:space="0" w:color="auto"/>
                        </w:tcBorders>
                        <w:vAlign w:val="center"/>
                        <w:hideMark/>
                      </w:tcPr>
                      <w:p w:rsidR="00EB18BC" w:rsidRPr="00EB18BC" w:rsidRDefault="00EB18BC" w:rsidP="00EB18BC">
                        <w:pPr>
                          <w:bidi/>
                          <w:rPr>
                            <w:rFonts w:eastAsia="Calibri" w:cs="B Nazanin"/>
                            <w:color w:val="000000"/>
                            <w:sz w:val="18"/>
                            <w:szCs w:val="20"/>
                            <w:lang w:eastAsia="en-US"/>
                          </w:rPr>
                        </w:pPr>
                        <w:r w:rsidRPr="00EB18BC">
                          <w:rPr>
                            <w:rFonts w:eastAsia="Calibri" w:cs="B Nazanin" w:hint="cs"/>
                            <w:color w:val="000000"/>
                            <w:sz w:val="18"/>
                            <w:szCs w:val="20"/>
                            <w:rtl/>
                            <w:lang w:eastAsia="en-US"/>
                          </w:rPr>
                          <w:t>ضخامت ستون</w:t>
                        </w:r>
                      </w:p>
                    </w:tc>
                    <w:tc>
                      <w:tcPr>
                        <w:tcW w:w="567" w:type="dxa"/>
                        <w:tcBorders>
                          <w:top w:val="single" w:sz="4" w:space="0" w:color="auto"/>
                          <w:left w:val="single" w:sz="4" w:space="0" w:color="auto"/>
                          <w:bottom w:val="single" w:sz="4" w:space="0" w:color="auto"/>
                          <w:right w:val="single" w:sz="4" w:space="0" w:color="auto"/>
                        </w:tcBorders>
                        <w:vAlign w:val="center"/>
                        <w:hideMark/>
                      </w:tcPr>
                      <w:p w:rsidR="00EB18BC" w:rsidRPr="00EB18BC" w:rsidRDefault="00EB18BC" w:rsidP="00EB18BC">
                        <w:pPr>
                          <w:rPr>
                            <w:rFonts w:eastAsia="Calibri"/>
                            <w:color w:val="000000"/>
                            <w:sz w:val="20"/>
                            <w:szCs w:val="20"/>
                            <w:lang w:eastAsia="en-US"/>
                          </w:rPr>
                        </w:pPr>
                        <m:oMathPara>
                          <m:oMathParaPr>
                            <m:jc m:val="left"/>
                          </m:oMathParaPr>
                          <m:oMath>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t</m:t>
                                </m:r>
                              </m:e>
                              <m:sub>
                                <m:r>
                                  <w:rPr>
                                    <w:rFonts w:ascii="Cambria Math" w:eastAsia="Calibri" w:hAnsi="Cambria Math"/>
                                    <w:color w:val="000000"/>
                                    <w:sz w:val="20"/>
                                    <w:szCs w:val="20"/>
                                    <w:lang w:eastAsia="en-US"/>
                                  </w:rPr>
                                  <m:t>col</m:t>
                                </m:r>
                              </m:sub>
                            </m:sSub>
                          </m:oMath>
                        </m:oMathPara>
                      </w:p>
                    </w:tc>
                    <w:tc>
                      <w:tcPr>
                        <w:tcW w:w="1689" w:type="dxa"/>
                        <w:tcBorders>
                          <w:top w:val="single" w:sz="4" w:space="0" w:color="auto"/>
                          <w:left w:val="single" w:sz="4" w:space="0" w:color="auto"/>
                          <w:bottom w:val="single" w:sz="4" w:space="0" w:color="auto"/>
                          <w:right w:val="single" w:sz="4" w:space="0" w:color="auto"/>
                        </w:tcBorders>
                        <w:vAlign w:val="center"/>
                        <w:hideMark/>
                      </w:tcPr>
                      <w:p w:rsidR="00EB18BC" w:rsidRPr="00EB18BC" w:rsidRDefault="00EB18BC" w:rsidP="00EB18BC">
                        <w:pPr>
                          <w:rPr>
                            <w:rFonts w:eastAsia="Calibri"/>
                            <w:color w:val="000000"/>
                            <w:sz w:val="20"/>
                            <w:szCs w:val="20"/>
                            <w:lang w:eastAsia="en-US"/>
                          </w:rPr>
                        </w:pPr>
                        <w:r w:rsidRPr="00EB18BC">
                          <w:rPr>
                            <w:rFonts w:eastAsia="Calibri"/>
                            <w:color w:val="000000"/>
                            <w:sz w:val="20"/>
                            <w:szCs w:val="20"/>
                            <w:lang w:eastAsia="en-US"/>
                          </w:rPr>
                          <w:t>20.0</w:t>
                        </w:r>
                        <m:oMath>
                          <m:r>
                            <w:rPr>
                              <w:rFonts w:ascii="Cambria Math" w:eastAsia="Calibri" w:hAnsi="Cambria Math"/>
                              <w:color w:val="000000"/>
                              <w:sz w:val="20"/>
                              <w:szCs w:val="20"/>
                              <w:lang w:eastAsia="en-US"/>
                            </w:rPr>
                            <m:t xml:space="preserve"> mm</m:t>
                          </m:r>
                        </m:oMath>
                      </w:p>
                    </w:tc>
                  </w:tr>
                </w:tbl>
                <w:p w:rsidR="00EB18BC" w:rsidRPr="00EB18BC" w:rsidRDefault="00EB18BC" w:rsidP="00EB18BC">
                  <w:pPr>
                    <w:bidi/>
                    <w:rPr>
                      <w:rFonts w:ascii="Calibri" w:eastAsia="Calibri" w:hAnsi="Calibri"/>
                      <w:color w:val="FF0000"/>
                      <w:sz w:val="4"/>
                      <w:szCs w:val="4"/>
                      <w:lang w:eastAsia="en-US"/>
                    </w:rPr>
                  </w:pPr>
                  <w:r w:rsidRPr="00EB18BC">
                    <w:rPr>
                      <w:rFonts w:ascii="Calibri" w:eastAsia="Calibri" w:hAnsi="Calibri" w:hint="cs"/>
                      <w:color w:val="FF0000"/>
                      <w:sz w:val="4"/>
                      <w:szCs w:val="4"/>
                      <w:rtl/>
                      <w:lang w:eastAsia="en-US"/>
                    </w:rPr>
                    <w:t xml:space="preserve"> </w:t>
                  </w:r>
                </w:p>
              </w:tc>
              <w:tc>
                <w:tcPr>
                  <w:tcW w:w="3861" w:type="dxa"/>
                  <w:gridSpan w:val="2"/>
                  <w:hideMark/>
                </w:tcPr>
                <w:p w:rsidR="00EB18BC" w:rsidRPr="00EB18BC" w:rsidRDefault="00EB18BC" w:rsidP="00EB18BC">
                  <w:pPr>
                    <w:bidi/>
                    <w:rPr>
                      <w:rFonts w:ascii="Calibri" w:eastAsia="Calibri" w:hAnsi="Calibri"/>
                      <w:color w:val="FF0000"/>
                      <w:sz w:val="22"/>
                      <w:szCs w:val="22"/>
                      <w:lang w:eastAsia="en-US"/>
                    </w:rPr>
                  </w:pPr>
                </w:p>
              </w:tc>
              <w:tc>
                <w:tcPr>
                  <w:tcW w:w="2598" w:type="dxa"/>
                  <w:vMerge/>
                  <w:vAlign w:val="center"/>
                  <w:hideMark/>
                </w:tcPr>
                <w:p w:rsidR="00EB18BC" w:rsidRPr="00EB18BC" w:rsidRDefault="00EB18BC" w:rsidP="00EB18BC">
                  <w:pPr>
                    <w:rPr>
                      <w:rFonts w:eastAsia="Calibri"/>
                      <w:color w:val="FF0000"/>
                      <w:sz w:val="22"/>
                      <w:szCs w:val="20"/>
                      <w:lang w:eastAsia="en-US"/>
                    </w:rPr>
                  </w:pPr>
                </w:p>
              </w:tc>
            </w:tr>
          </w:tbl>
          <w:p w:rsidR="00EB18BC" w:rsidRPr="00EB18BC" w:rsidRDefault="00EB18BC" w:rsidP="00EB18BC">
            <w:pPr>
              <w:bidi/>
              <w:rPr>
                <w:rFonts w:ascii="Calibri" w:eastAsia="Calibri" w:hAnsi="Calibri"/>
                <w:color w:val="FF0000"/>
                <w:sz w:val="22"/>
                <w:szCs w:val="22"/>
                <w:lang w:eastAsia="en-US"/>
              </w:rPr>
            </w:pPr>
          </w:p>
        </w:tc>
      </w:tr>
      <w:tr w:rsidR="00EB18BC" w:rsidRPr="00EB18BC" w:rsidTr="00EB18BC">
        <w:trPr>
          <w:gridAfter w:val="2"/>
          <w:wAfter w:w="108" w:type="dxa"/>
          <w:cantSplit/>
          <w:trHeight w:val="1912"/>
        </w:trPr>
        <w:tc>
          <w:tcPr>
            <w:tcW w:w="1225" w:type="dxa"/>
            <w:gridSpan w:val="2"/>
            <w:shd w:val="clear" w:color="auto" w:fill="EAF1DD"/>
            <w:tcMar>
              <w:top w:w="0" w:type="dxa"/>
              <w:left w:w="0" w:type="dxa"/>
              <w:bottom w:w="0" w:type="dxa"/>
              <w:right w:w="0" w:type="dxa"/>
            </w:tcMar>
          </w:tcPr>
          <w:p w:rsidR="00EB18BC" w:rsidRPr="00EB18BC" w:rsidRDefault="00EB18BC" w:rsidP="00EB18BC">
            <w:pPr>
              <w:bidi/>
              <w:jc w:val="center"/>
              <w:rPr>
                <w:rFonts w:ascii="Calibri" w:eastAsia="Calibri" w:hAnsi="Calibri" w:cs="B Nazanin"/>
                <w:color w:val="FF0000"/>
                <w:sz w:val="22"/>
                <w:szCs w:val="22"/>
                <w:lang w:eastAsia="en-US"/>
              </w:rPr>
            </w:pPr>
          </w:p>
        </w:tc>
        <w:tc>
          <w:tcPr>
            <w:tcW w:w="9155" w:type="dxa"/>
            <w:gridSpan w:val="4"/>
            <w:tcMar>
              <w:top w:w="0" w:type="dxa"/>
              <w:left w:w="0" w:type="dxa"/>
              <w:bottom w:w="0" w:type="dxa"/>
              <w:right w:w="0" w:type="dxa"/>
            </w:tcMar>
            <w:hideMark/>
          </w:tcPr>
          <w:tbl>
            <w:tblPr>
              <w:tblStyle w:val="TableGrid10"/>
              <w:bidiVisual/>
              <w:tblW w:w="922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970"/>
              <w:gridCol w:w="11"/>
              <w:gridCol w:w="347"/>
              <w:gridCol w:w="1662"/>
              <w:gridCol w:w="876"/>
              <w:gridCol w:w="103"/>
              <w:gridCol w:w="2767"/>
              <w:gridCol w:w="12"/>
              <w:gridCol w:w="422"/>
              <w:gridCol w:w="55"/>
            </w:tblGrid>
            <w:tr w:rsidR="00EB18BC" w:rsidRPr="00EB18BC" w:rsidTr="00EB18BC">
              <w:trPr>
                <w:trHeight w:val="425"/>
              </w:trPr>
              <w:tc>
                <w:tcPr>
                  <w:tcW w:w="4991" w:type="dxa"/>
                  <w:gridSpan w:val="4"/>
                  <w:shd w:val="clear" w:color="auto" w:fill="8DB3E2"/>
                  <w:vAlign w:val="center"/>
                  <w:hideMark/>
                </w:tcPr>
                <w:p w:rsidR="00EB18BC" w:rsidRPr="00EB18BC" w:rsidRDefault="00EB18BC" w:rsidP="00EB18BC">
                  <w:pPr>
                    <w:bidi/>
                    <w:rPr>
                      <w:rFonts w:eastAsia="Calibri" w:cs="B Nazanin"/>
                      <w:b/>
                      <w:bCs/>
                      <w:color w:val="000000"/>
                      <w:sz w:val="20"/>
                      <w:szCs w:val="22"/>
                      <w:lang w:eastAsia="en-US"/>
                    </w:rPr>
                  </w:pPr>
                  <w:r w:rsidRPr="00EB18BC">
                    <w:rPr>
                      <w:rFonts w:eastAsia="Calibri" w:cs="B Nazanin" w:hint="cs"/>
                      <w:b/>
                      <w:bCs/>
                      <w:color w:val="000000"/>
                      <w:sz w:val="20"/>
                      <w:szCs w:val="22"/>
                      <w:rtl/>
                      <w:lang w:eastAsia="en-US"/>
                    </w:rPr>
                    <w:t>کنترل هندسی اجزاء اتصال</w:t>
                  </w:r>
                </w:p>
              </w:tc>
              <w:tc>
                <w:tcPr>
                  <w:tcW w:w="4234" w:type="dxa"/>
                  <w:gridSpan w:val="6"/>
                  <w:shd w:val="clear" w:color="auto" w:fill="8DB3E2"/>
                  <w:tcMar>
                    <w:top w:w="0" w:type="dxa"/>
                    <w:left w:w="0" w:type="dxa"/>
                    <w:bottom w:w="0" w:type="dxa"/>
                    <w:right w:w="0" w:type="dxa"/>
                  </w:tcMar>
                  <w:vAlign w:val="center"/>
                  <w:hideMark/>
                </w:tcPr>
                <w:p w:rsidR="00EB18BC" w:rsidRPr="00EB18BC" w:rsidRDefault="00EB18BC" w:rsidP="00EB18BC">
                  <w:pPr>
                    <w:bidi/>
                    <w:jc w:val="right"/>
                    <w:rPr>
                      <w:rFonts w:ascii="Calibri" w:eastAsia="Calibri" w:hAnsi="Calibri"/>
                      <w:color w:val="FF0000"/>
                      <w:sz w:val="22"/>
                      <w:szCs w:val="22"/>
                      <w:lang w:eastAsia="en-US"/>
                    </w:rPr>
                  </w:pPr>
                  <w:r w:rsidRPr="00EB18BC">
                    <w:rPr>
                      <w:rFonts w:eastAsia="Calibri"/>
                      <w:noProof/>
                      <w:color w:val="FF0000"/>
                      <w:sz w:val="22"/>
                      <w:szCs w:val="20"/>
                      <w:lang w:eastAsia="en-US"/>
                    </w:rPr>
                    <w:drawing>
                      <wp:inline distT="0" distB="0" distL="0" distR="0" wp14:anchorId="47C3B7E0" wp14:editId="3A71F606">
                        <wp:extent cx="2163445" cy="259080"/>
                        <wp:effectExtent l="0" t="0" r="0" b="0"/>
                        <wp:docPr id="1530" name="Picture 11" descr="$level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descr="Description: Description: $level3$"/>
                                <pic:cNvPicPr>
                                  <a:picLocks noChangeAspect="1" noChangeArrowheads="1"/>
                                </pic:cNvPicPr>
                              </pic:nvPicPr>
                              <pic:blipFill>
                                <a:blip r:embed="rId276">
                                  <a:extLst>
                                    <a:ext uri="{28A0092B-C50C-407E-A947-70E740481C1C}">
                                      <a14:useLocalDpi xmlns:a14="http://schemas.microsoft.com/office/drawing/2010/main" val="0"/>
                                    </a:ext>
                                  </a:extLst>
                                </a:blip>
                                <a:srcRect/>
                                <a:stretch>
                                  <a:fillRect/>
                                </a:stretch>
                              </pic:blipFill>
                              <pic:spPr bwMode="auto">
                                <a:xfrm>
                                  <a:off x="0" y="0"/>
                                  <a:ext cx="2163445" cy="259080"/>
                                </a:xfrm>
                                <a:prstGeom prst="rect">
                                  <a:avLst/>
                                </a:prstGeom>
                                <a:noFill/>
                                <a:ln>
                                  <a:noFill/>
                                </a:ln>
                              </pic:spPr>
                            </pic:pic>
                          </a:graphicData>
                        </a:graphic>
                      </wp:inline>
                    </w:drawing>
                  </w:r>
                </w:p>
              </w:tc>
            </w:tr>
            <w:tr w:rsidR="00EB18BC" w:rsidRPr="00EB18BC" w:rsidTr="00D55F96">
              <w:trPr>
                <w:trHeight w:val="425"/>
              </w:trPr>
              <w:tc>
                <w:tcPr>
                  <w:tcW w:w="3329" w:type="dxa"/>
                  <w:gridSpan w:val="3"/>
                  <w:vAlign w:val="center"/>
                  <w:hideMark/>
                </w:tcPr>
                <w:p w:rsidR="00EB18BC" w:rsidRPr="00EB18BC" w:rsidRDefault="00EB18BC" w:rsidP="00EB18BC">
                  <w:pPr>
                    <w:bidi/>
                    <w:rPr>
                      <w:rFonts w:eastAsia="Calibri" w:cs="B Nazanin"/>
                      <w:color w:val="000000"/>
                      <w:sz w:val="18"/>
                      <w:szCs w:val="20"/>
                      <w:lang w:eastAsia="en-US"/>
                    </w:rPr>
                  </w:pPr>
                  <w:r w:rsidRPr="00EB18BC">
                    <w:rPr>
                      <w:rFonts w:eastAsia="Calibri" w:cs="B Nazanin" w:hint="cs"/>
                      <w:color w:val="000000"/>
                      <w:sz w:val="18"/>
                      <w:szCs w:val="20"/>
                      <w:rtl/>
                      <w:lang w:eastAsia="en-US"/>
                    </w:rPr>
                    <w:t>کنترل بیرون زدگی ارتفاع نبشی از ارتفاع موثر تیر</w:t>
                  </w:r>
                </w:p>
              </w:tc>
              <w:tc>
                <w:tcPr>
                  <w:tcW w:w="2538" w:type="dxa"/>
                  <w:gridSpan w:val="2"/>
                  <w:vAlign w:val="center"/>
                </w:tcPr>
                <w:p w:rsidR="00EB18BC" w:rsidRPr="00EB18BC" w:rsidRDefault="00EB18BC" w:rsidP="00EB18BC">
                  <w:pPr>
                    <w:tabs>
                      <w:tab w:val="left" w:pos="2329"/>
                    </w:tabs>
                    <w:jc w:val="right"/>
                    <w:rPr>
                      <w:rFonts w:eastAsia="Calibri"/>
                      <w:color w:val="FF0000"/>
                      <w:sz w:val="22"/>
                      <w:szCs w:val="20"/>
                      <w:lang w:eastAsia="en-US"/>
                    </w:rPr>
                  </w:pPr>
                </w:p>
              </w:tc>
              <w:tc>
                <w:tcPr>
                  <w:tcW w:w="2882" w:type="dxa"/>
                  <w:gridSpan w:val="3"/>
                  <w:vAlign w:val="center"/>
                </w:tcPr>
                <w:p w:rsidR="00EB18BC" w:rsidRPr="00EB18BC" w:rsidRDefault="00EB18BC" w:rsidP="00EB18BC">
                  <w:pPr>
                    <w:tabs>
                      <w:tab w:val="left" w:pos="2329"/>
                    </w:tabs>
                    <w:rPr>
                      <w:rFonts w:eastAsia="Calibri"/>
                      <w:color w:val="FF0000"/>
                      <w:sz w:val="22"/>
                      <w:szCs w:val="20"/>
                      <w:lang w:eastAsia="en-US"/>
                    </w:rPr>
                  </w:pPr>
                </w:p>
              </w:tc>
              <w:tc>
                <w:tcPr>
                  <w:tcW w:w="476" w:type="dxa"/>
                  <w:gridSpan w:val="2"/>
                  <w:tcMar>
                    <w:top w:w="0" w:type="dxa"/>
                    <w:left w:w="0" w:type="dxa"/>
                    <w:bottom w:w="0" w:type="dxa"/>
                    <w:right w:w="0" w:type="dxa"/>
                  </w:tcMar>
                  <w:vAlign w:val="center"/>
                </w:tcPr>
                <w:p w:rsidR="00EB18BC" w:rsidRPr="00EB18BC" w:rsidRDefault="00EB18BC" w:rsidP="00EB18BC">
                  <w:pPr>
                    <w:tabs>
                      <w:tab w:val="left" w:pos="2329"/>
                    </w:tabs>
                    <w:bidi/>
                    <w:jc w:val="center"/>
                    <w:rPr>
                      <w:rFonts w:eastAsia="Calibri"/>
                      <w:noProof/>
                      <w:color w:val="FF0000"/>
                      <w:sz w:val="22"/>
                      <w:szCs w:val="20"/>
                      <w:lang w:eastAsia="en-US"/>
                    </w:rPr>
                  </w:pPr>
                </w:p>
              </w:tc>
            </w:tr>
            <w:tr w:rsidR="00EB18BC" w:rsidRPr="00EB18BC" w:rsidTr="00D55F96">
              <w:trPr>
                <w:trHeight w:val="425"/>
              </w:trPr>
              <w:tc>
                <w:tcPr>
                  <w:tcW w:w="2971" w:type="dxa"/>
                  <w:vAlign w:val="center"/>
                  <w:hideMark/>
                </w:tcPr>
                <w:p w:rsidR="00EB18BC" w:rsidRPr="00EB18BC" w:rsidRDefault="00EB18BC" w:rsidP="00EB18BC">
                  <w:pPr>
                    <w:tabs>
                      <w:tab w:val="left" w:pos="2329"/>
                    </w:tabs>
                    <w:bidi/>
                    <w:jc w:val="right"/>
                    <w:rPr>
                      <w:rFonts w:eastAsia="Calibri"/>
                      <w:color w:val="FF0000"/>
                      <w:sz w:val="22"/>
                      <w:szCs w:val="20"/>
                      <w:lang w:eastAsia="en-US"/>
                    </w:rPr>
                  </w:pPr>
                  <w:r w:rsidRPr="00EB18BC">
                    <w:rPr>
                      <w:rFonts w:eastAsia="Calibri"/>
                      <w:noProof/>
                      <w:color w:val="FF0000"/>
                      <w:sz w:val="22"/>
                      <w:szCs w:val="20"/>
                      <w:lang w:eastAsia="en-US"/>
                    </w:rPr>
                    <w:drawing>
                      <wp:inline distT="0" distB="0" distL="0" distR="0" wp14:anchorId="40F8225D" wp14:editId="0A4B2FFE">
                        <wp:extent cx="218440" cy="218440"/>
                        <wp:effectExtent l="0" t="0" r="0" b="0"/>
                        <wp:docPr id="1531" name="Picture 10" descr="Description: Description: $S3_C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descr="Description: Description: $S3_C1$"/>
                                <pic:cNvPicPr>
                                  <a:picLocks noChangeAspect="1" noChangeArrowheads="1"/>
                                </pic:cNvPicPr>
                              </pic:nvPicPr>
                              <pic:blipFill>
                                <a:blip r:embed="rId278">
                                  <a:extLst>
                                    <a:ext uri="{28A0092B-C50C-407E-A947-70E740481C1C}">
                                      <a14:useLocalDpi xmlns:a14="http://schemas.microsoft.com/office/drawing/2010/main" val="0"/>
                                    </a:ext>
                                  </a:extLst>
                                </a:blip>
                                <a:srcRect/>
                                <a:stretch>
                                  <a:fillRect/>
                                </a:stretch>
                              </pic:blipFill>
                              <pic:spPr bwMode="auto">
                                <a:xfrm>
                                  <a:off x="0" y="0"/>
                                  <a:ext cx="218440" cy="218440"/>
                                </a:xfrm>
                                <a:prstGeom prst="rect">
                                  <a:avLst/>
                                </a:prstGeom>
                                <a:noFill/>
                                <a:ln>
                                  <a:noFill/>
                                </a:ln>
                              </pic:spPr>
                            </pic:pic>
                          </a:graphicData>
                        </a:graphic>
                      </wp:inline>
                    </w:drawing>
                  </w:r>
                </w:p>
              </w:tc>
              <w:tc>
                <w:tcPr>
                  <w:tcW w:w="2896" w:type="dxa"/>
                  <w:gridSpan w:val="4"/>
                  <w:vAlign w:val="center"/>
                  <w:hideMark/>
                </w:tcPr>
                <w:p w:rsidR="00EB18BC" w:rsidRPr="00EB18BC" w:rsidRDefault="00EB18BC" w:rsidP="00EB18BC">
                  <w:pPr>
                    <w:rPr>
                      <w:rFonts w:eastAsia="Calibri"/>
                      <w:color w:val="000000"/>
                      <w:sz w:val="20"/>
                      <w:szCs w:val="20"/>
                      <w:lang w:eastAsia="en-US"/>
                    </w:rPr>
                  </w:pPr>
                  <w:r w:rsidRPr="00EB18BC">
                    <w:rPr>
                      <w:rFonts w:eastAsia="Calibri"/>
                      <w:color w:val="000000"/>
                      <w:sz w:val="20"/>
                      <w:szCs w:val="20"/>
                      <w:lang w:eastAsia="en-US"/>
                    </w:rPr>
                    <w:t>10.0</w:t>
                  </w:r>
                  <m:oMath>
                    <m:r>
                      <w:rPr>
                        <w:rFonts w:ascii="Cambria Math" w:eastAsia="Calibri" w:hAnsi="Cambria Math"/>
                        <w:color w:val="000000"/>
                        <w:sz w:val="20"/>
                        <w:szCs w:val="20"/>
                        <w:lang w:eastAsia="en-US"/>
                      </w:rPr>
                      <m:t>cm≤</m:t>
                    </m:r>
                  </m:oMath>
                  <w:r w:rsidRPr="00EB18BC">
                    <w:rPr>
                      <w:rFonts w:eastAsia="Calibri"/>
                      <w:color w:val="000000"/>
                      <w:sz w:val="20"/>
                      <w:szCs w:val="20"/>
                      <w:lang w:eastAsia="en-US"/>
                    </w:rPr>
                    <w:t>13.6</w:t>
                  </w:r>
                  <m:oMath>
                    <m:r>
                      <w:rPr>
                        <w:rFonts w:ascii="Cambria Math" w:eastAsia="Calibri" w:hAnsi="Cambria Math"/>
                        <w:color w:val="000000"/>
                        <w:sz w:val="20"/>
                        <w:szCs w:val="20"/>
                        <w:lang w:eastAsia="en-US"/>
                      </w:rPr>
                      <m:t xml:space="preserve"> cm</m:t>
                    </m:r>
                  </m:oMath>
                </w:p>
              </w:tc>
              <w:tc>
                <w:tcPr>
                  <w:tcW w:w="2881" w:type="dxa"/>
                  <w:gridSpan w:val="3"/>
                  <w:vAlign w:val="center"/>
                  <w:hideMark/>
                </w:tcPr>
                <w:p w:rsidR="00EB18BC" w:rsidRPr="00EB18BC" w:rsidRDefault="00EB18BC" w:rsidP="00EB18BC">
                  <w:pPr>
                    <w:rPr>
                      <w:rFonts w:eastAsia="Calibri"/>
                      <w:color w:val="000000"/>
                      <w:sz w:val="20"/>
                      <w:szCs w:val="20"/>
                      <w:lang w:eastAsia="en-US"/>
                    </w:rPr>
                  </w:pPr>
                  <m:oMathPara>
                    <m:oMathParaPr>
                      <m:jc m:val="left"/>
                    </m:oMathParaPr>
                    <m:oMath>
                      <m:r>
                        <w:rPr>
                          <w:rFonts w:ascii="Cambria Math" w:eastAsia="Calibri" w:hAnsi="Cambria Math"/>
                          <w:color w:val="000000"/>
                          <w:sz w:val="20"/>
                          <w:szCs w:val="20"/>
                          <w:lang w:eastAsia="en-US"/>
                        </w:rPr>
                        <m:t>L≤</m:t>
                      </m:r>
                      <m:d>
                        <m:dPr>
                          <m:ctrlPr>
                            <w:rPr>
                              <w:rFonts w:ascii="Cambria Math" w:eastAsia="Calibri" w:hAnsi="Cambria Math"/>
                              <w:color w:val="000000"/>
                              <w:sz w:val="20"/>
                              <w:szCs w:val="20"/>
                              <w:lang w:eastAsia="en-US"/>
                            </w:rPr>
                          </m:ctrlPr>
                        </m:dPr>
                        <m:e>
                          <m:r>
                            <w:rPr>
                              <w:rFonts w:ascii="Cambria Math" w:eastAsia="Calibri" w:hAnsi="Cambria Math"/>
                              <w:color w:val="000000"/>
                              <w:sz w:val="20"/>
                              <w:szCs w:val="20"/>
                              <w:lang w:eastAsia="en-US"/>
                            </w:rPr>
                            <m:t>d-2k-</m:t>
                          </m:r>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2D</m:t>
                              </m:r>
                            </m:e>
                            <m:sub>
                              <m:r>
                                <w:rPr>
                                  <w:rFonts w:ascii="Cambria Math" w:eastAsia="Calibri" w:hAnsi="Cambria Math"/>
                                  <w:color w:val="000000"/>
                                  <w:sz w:val="20"/>
                                  <w:szCs w:val="20"/>
                                  <w:lang w:eastAsia="en-US"/>
                                </w:rPr>
                                <m:t>A</m:t>
                              </m:r>
                            </m:sub>
                          </m:sSub>
                        </m:e>
                      </m:d>
                    </m:oMath>
                  </m:oMathPara>
                </w:p>
              </w:tc>
              <w:tc>
                <w:tcPr>
                  <w:tcW w:w="477" w:type="dxa"/>
                  <w:gridSpan w:val="2"/>
                  <w:tcMar>
                    <w:top w:w="0" w:type="dxa"/>
                    <w:left w:w="0" w:type="dxa"/>
                    <w:bottom w:w="0" w:type="dxa"/>
                    <w:right w:w="0" w:type="dxa"/>
                  </w:tcMar>
                  <w:vAlign w:val="center"/>
                  <w:hideMark/>
                </w:tcPr>
                <w:p w:rsidR="00EB18BC" w:rsidRPr="00EB18BC" w:rsidRDefault="00EB18BC" w:rsidP="00EB18BC">
                  <w:pPr>
                    <w:tabs>
                      <w:tab w:val="left" w:pos="2329"/>
                    </w:tabs>
                    <w:bidi/>
                    <w:jc w:val="center"/>
                    <w:rPr>
                      <w:rFonts w:eastAsia="Calibri"/>
                      <w:color w:val="FF0000"/>
                      <w:sz w:val="22"/>
                      <w:szCs w:val="20"/>
                      <w:lang w:eastAsia="en-US"/>
                    </w:rPr>
                  </w:pPr>
                  <w:r w:rsidRPr="00EB18BC">
                    <w:rPr>
                      <w:rFonts w:eastAsia="Calibri"/>
                      <w:noProof/>
                      <w:color w:val="FF0000"/>
                      <w:sz w:val="22"/>
                      <w:szCs w:val="20"/>
                      <w:lang w:eastAsia="en-US"/>
                    </w:rPr>
                    <w:drawing>
                      <wp:inline distT="0" distB="0" distL="0" distR="0" wp14:anchorId="017CCD76" wp14:editId="2BE2E576">
                        <wp:extent cx="218440" cy="218440"/>
                        <wp:effectExtent l="0" t="0" r="0" b="0"/>
                        <wp:docPr id="1532" name="Picture 6" descr="Description: Description: $Fr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descr="Description: Description: $Frame$"/>
                                <pic:cNvPicPr>
                                  <a:picLocks noChangeAspect="1" noChangeArrowheads="1"/>
                                </pic:cNvPicPr>
                              </pic:nvPicPr>
                              <pic:blipFill>
                                <a:blip r:embed="rId279">
                                  <a:extLst>
                                    <a:ext uri="{28A0092B-C50C-407E-A947-70E740481C1C}">
                                      <a14:useLocalDpi xmlns:a14="http://schemas.microsoft.com/office/drawing/2010/main" val="0"/>
                                    </a:ext>
                                  </a:extLst>
                                </a:blip>
                                <a:srcRect/>
                                <a:stretch>
                                  <a:fillRect/>
                                </a:stretch>
                              </pic:blipFill>
                              <pic:spPr bwMode="auto">
                                <a:xfrm>
                                  <a:off x="0" y="0"/>
                                  <a:ext cx="218440" cy="218440"/>
                                </a:xfrm>
                                <a:prstGeom prst="rect">
                                  <a:avLst/>
                                </a:prstGeom>
                                <a:noFill/>
                                <a:ln>
                                  <a:noFill/>
                                </a:ln>
                              </pic:spPr>
                            </pic:pic>
                          </a:graphicData>
                        </a:graphic>
                      </wp:inline>
                    </w:drawing>
                  </w:r>
                </w:p>
              </w:tc>
            </w:tr>
            <w:tr w:rsidR="00EB18BC" w:rsidRPr="00EB18BC" w:rsidTr="00D55F96">
              <w:trPr>
                <w:trHeight w:val="425"/>
              </w:trPr>
              <w:tc>
                <w:tcPr>
                  <w:tcW w:w="2971" w:type="dxa"/>
                  <w:vAlign w:val="center"/>
                  <w:hideMark/>
                </w:tcPr>
                <w:p w:rsidR="00EB18BC" w:rsidRPr="00EB18BC" w:rsidRDefault="00EB18BC" w:rsidP="00EB18BC">
                  <w:pPr>
                    <w:bidi/>
                    <w:rPr>
                      <w:rFonts w:eastAsia="Calibri" w:cs="B Nazanin"/>
                      <w:color w:val="000000"/>
                      <w:sz w:val="18"/>
                      <w:szCs w:val="20"/>
                      <w:lang w:eastAsia="en-US"/>
                    </w:rPr>
                  </w:pPr>
                  <w:r w:rsidRPr="00EB18BC">
                    <w:rPr>
                      <w:rFonts w:eastAsia="Calibri" w:cs="B Nazanin" w:hint="cs"/>
                      <w:color w:val="000000"/>
                      <w:sz w:val="18"/>
                      <w:szCs w:val="20"/>
                      <w:rtl/>
                      <w:lang w:eastAsia="en-US"/>
                    </w:rPr>
                    <w:t>کنترل بیرون زدگی عرض نبشی از ستون</w:t>
                  </w:r>
                </w:p>
              </w:tc>
              <w:tc>
                <w:tcPr>
                  <w:tcW w:w="2896" w:type="dxa"/>
                  <w:gridSpan w:val="4"/>
                  <w:vAlign w:val="center"/>
                </w:tcPr>
                <w:p w:rsidR="00EB18BC" w:rsidRPr="00EB18BC" w:rsidRDefault="00EB18BC" w:rsidP="00EB18BC">
                  <w:pPr>
                    <w:rPr>
                      <w:rFonts w:eastAsia="Calibri"/>
                      <w:color w:val="000000"/>
                      <w:sz w:val="20"/>
                      <w:szCs w:val="20"/>
                      <w:lang w:eastAsia="en-US"/>
                    </w:rPr>
                  </w:pPr>
                </w:p>
              </w:tc>
              <w:tc>
                <w:tcPr>
                  <w:tcW w:w="2882" w:type="dxa"/>
                  <w:gridSpan w:val="3"/>
                  <w:vAlign w:val="center"/>
                </w:tcPr>
                <w:p w:rsidR="00EB18BC" w:rsidRPr="00EB18BC" w:rsidRDefault="00EB18BC" w:rsidP="00EB18BC">
                  <w:pPr>
                    <w:rPr>
                      <w:rFonts w:eastAsia="Calibri"/>
                      <w:color w:val="000000"/>
                      <w:sz w:val="20"/>
                      <w:szCs w:val="20"/>
                      <w:lang w:eastAsia="en-US"/>
                    </w:rPr>
                  </w:pPr>
                </w:p>
              </w:tc>
              <w:tc>
                <w:tcPr>
                  <w:tcW w:w="476" w:type="dxa"/>
                  <w:gridSpan w:val="2"/>
                  <w:tcMar>
                    <w:top w:w="0" w:type="dxa"/>
                    <w:left w:w="0" w:type="dxa"/>
                    <w:bottom w:w="0" w:type="dxa"/>
                    <w:right w:w="0" w:type="dxa"/>
                  </w:tcMar>
                  <w:vAlign w:val="center"/>
                </w:tcPr>
                <w:p w:rsidR="00EB18BC" w:rsidRPr="00EB18BC" w:rsidRDefault="00EB18BC" w:rsidP="00EB18BC">
                  <w:pPr>
                    <w:tabs>
                      <w:tab w:val="left" w:pos="2329"/>
                    </w:tabs>
                    <w:bidi/>
                    <w:jc w:val="center"/>
                    <w:rPr>
                      <w:rFonts w:eastAsia="Calibri"/>
                      <w:noProof/>
                      <w:color w:val="FF0000"/>
                      <w:sz w:val="22"/>
                      <w:szCs w:val="20"/>
                      <w:lang w:eastAsia="en-US"/>
                    </w:rPr>
                  </w:pPr>
                </w:p>
              </w:tc>
            </w:tr>
            <w:tr w:rsidR="00EB18BC" w:rsidRPr="00EB18BC" w:rsidTr="00D55F96">
              <w:trPr>
                <w:gridAfter w:val="1"/>
                <w:wAfter w:w="54" w:type="dxa"/>
                <w:trHeight w:val="567"/>
              </w:trPr>
              <w:tc>
                <w:tcPr>
                  <w:tcW w:w="2982" w:type="dxa"/>
                  <w:gridSpan w:val="2"/>
                  <w:vAlign w:val="center"/>
                  <w:hideMark/>
                </w:tcPr>
                <w:p w:rsidR="00EB18BC" w:rsidRPr="00EB18BC" w:rsidRDefault="00EB18BC" w:rsidP="00EB18BC">
                  <w:pPr>
                    <w:tabs>
                      <w:tab w:val="left" w:pos="2329"/>
                    </w:tabs>
                    <w:bidi/>
                    <w:jc w:val="right"/>
                    <w:rPr>
                      <w:rFonts w:eastAsia="Calibri"/>
                      <w:color w:val="FF0000"/>
                      <w:sz w:val="22"/>
                      <w:szCs w:val="20"/>
                      <w:lang w:eastAsia="en-US"/>
                    </w:rPr>
                  </w:pPr>
                  <w:r w:rsidRPr="00EB18BC">
                    <w:rPr>
                      <w:rFonts w:ascii="Calibri" w:eastAsia="Calibri" w:hAnsi="Calibri"/>
                      <w:noProof/>
                      <w:color w:val="FF0000"/>
                      <w:sz w:val="22"/>
                      <w:szCs w:val="22"/>
                      <w:lang w:eastAsia="en-US"/>
                    </w:rPr>
                    <w:drawing>
                      <wp:inline distT="0" distB="0" distL="0" distR="0" wp14:anchorId="3A899F2F" wp14:editId="4CAC9FB5">
                        <wp:extent cx="222885" cy="222885"/>
                        <wp:effectExtent l="0" t="0" r="0" b="0"/>
                        <wp:docPr id="1533" name="Picture 2" descr="Description: Description: Description: Description: Description: $S3_C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Description: Description: Description: Description: Description: $S3_C2$"/>
                                <pic:cNvPicPr>
                                  <a:picLocks noChangeAspect="1" noChangeArrowheads="1"/>
                                </pic:cNvPicPr>
                              </pic:nvPicPr>
                              <pic:blipFill>
                                <a:blip r:embed="rId278">
                                  <a:extLst>
                                    <a:ext uri="{28A0092B-C50C-407E-A947-70E740481C1C}">
                                      <a14:useLocalDpi xmlns:a14="http://schemas.microsoft.com/office/drawing/2010/main" val="0"/>
                                    </a:ext>
                                  </a:extLst>
                                </a:blip>
                                <a:srcRect/>
                                <a:stretch>
                                  <a:fillRect/>
                                </a:stretch>
                              </pic:blipFill>
                              <pic:spPr bwMode="auto">
                                <a:xfrm>
                                  <a:off x="0" y="0"/>
                                  <a:ext cx="222885" cy="222885"/>
                                </a:xfrm>
                                <a:prstGeom prst="rect">
                                  <a:avLst/>
                                </a:prstGeom>
                                <a:noFill/>
                                <a:ln>
                                  <a:noFill/>
                                </a:ln>
                              </pic:spPr>
                            </pic:pic>
                          </a:graphicData>
                        </a:graphic>
                      </wp:inline>
                    </w:drawing>
                  </w:r>
                </w:p>
              </w:tc>
              <w:tc>
                <w:tcPr>
                  <w:tcW w:w="2988" w:type="dxa"/>
                  <w:gridSpan w:val="4"/>
                  <w:vAlign w:val="center"/>
                  <w:hideMark/>
                </w:tcPr>
                <w:p w:rsidR="00EB18BC" w:rsidRPr="00EB18BC" w:rsidRDefault="00EB18BC" w:rsidP="00EB18BC">
                  <w:pPr>
                    <w:rPr>
                      <w:rFonts w:eastAsia="Times New Roman"/>
                      <w:color w:val="000000"/>
                      <w:sz w:val="20"/>
                      <w:szCs w:val="20"/>
                      <w:lang w:eastAsia="en-US"/>
                    </w:rPr>
                  </w:pPr>
                  <w:r w:rsidRPr="00EB18BC">
                    <w:rPr>
                      <w:rFonts w:eastAsia="Calibri"/>
                      <w:color w:val="000000"/>
                      <w:sz w:val="20"/>
                      <w:szCs w:val="20"/>
                      <w:lang w:eastAsia="en-US"/>
                    </w:rPr>
                    <w:t>6.0</w:t>
                  </w:r>
                  <m:oMath>
                    <m:r>
                      <w:rPr>
                        <w:rFonts w:ascii="Cambria Math" w:eastAsia="Calibri" w:hAnsi="Cambria Math"/>
                        <w:color w:val="000000"/>
                        <w:sz w:val="20"/>
                        <w:szCs w:val="20"/>
                        <w:lang w:eastAsia="en-US"/>
                      </w:rPr>
                      <m:t xml:space="preserve"> cm≤</m:t>
                    </m:r>
                  </m:oMath>
                  <w:r w:rsidRPr="00EB18BC">
                    <w:rPr>
                      <w:rFonts w:eastAsia="Calibri"/>
                      <w:color w:val="000000"/>
                      <w:sz w:val="20"/>
                      <w:szCs w:val="20"/>
                      <w:lang w:eastAsia="en-US"/>
                    </w:rPr>
                    <w:t>10.2</w:t>
                  </w:r>
                  <m:oMath>
                    <m:r>
                      <w:rPr>
                        <w:rFonts w:ascii="Cambria Math" w:eastAsia="Calibri" w:hAnsi="Cambria Math"/>
                        <w:color w:val="000000"/>
                        <w:sz w:val="20"/>
                        <w:szCs w:val="20"/>
                        <w:lang w:eastAsia="en-US"/>
                      </w:rPr>
                      <m:t xml:space="preserve"> cm</m:t>
                    </m:r>
                  </m:oMath>
                </w:p>
              </w:tc>
              <w:tc>
                <w:tcPr>
                  <w:tcW w:w="2767" w:type="dxa"/>
                  <w:vAlign w:val="center"/>
                  <w:hideMark/>
                </w:tcPr>
                <w:p w:rsidR="00EB18BC" w:rsidRPr="00EB18BC" w:rsidRDefault="00EB18BC" w:rsidP="00EB18BC">
                  <w:pPr>
                    <w:rPr>
                      <w:rFonts w:eastAsia="Times New Roman"/>
                      <w:color w:val="000000"/>
                      <w:sz w:val="20"/>
                      <w:szCs w:val="20"/>
                      <w:lang w:eastAsia="en-US"/>
                    </w:rPr>
                  </w:pPr>
                  <m:oMathPara>
                    <m:oMathParaPr>
                      <m:jc m:val="left"/>
                    </m:oMathParaPr>
                    <m:oMath>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W</m:t>
                          </m:r>
                        </m:e>
                        <m:sub>
                          <m:r>
                            <w:rPr>
                              <w:rFonts w:ascii="Cambria Math" w:eastAsia="Calibri" w:hAnsi="Cambria Math"/>
                              <w:color w:val="000000"/>
                              <w:sz w:val="20"/>
                              <w:szCs w:val="20"/>
                              <w:lang w:eastAsia="en-US"/>
                            </w:rPr>
                            <m:t>1</m:t>
                          </m:r>
                        </m:sub>
                      </m:sSub>
                      <m:r>
                        <w:rPr>
                          <w:rFonts w:ascii="Cambria Math" w:eastAsia="Calibri" w:hAnsi="Cambria Math"/>
                          <w:color w:val="000000"/>
                          <w:sz w:val="20"/>
                          <w:szCs w:val="20"/>
                          <w:lang w:eastAsia="en-US"/>
                        </w:rPr>
                        <m:t>≤</m:t>
                      </m:r>
                      <m:f>
                        <m:fPr>
                          <m:ctrlPr>
                            <w:rPr>
                              <w:rFonts w:ascii="Cambria Math" w:eastAsia="Calibri" w:hAnsi="Cambria Math"/>
                              <w:color w:val="000000"/>
                              <w:sz w:val="20"/>
                              <w:szCs w:val="20"/>
                              <w:lang w:eastAsia="en-US"/>
                            </w:rPr>
                          </m:ctrlPr>
                        </m:fPr>
                        <m:num>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b</m:t>
                              </m:r>
                            </m:e>
                            <m:sub>
                              <m:r>
                                <w:rPr>
                                  <w:rFonts w:ascii="Cambria Math" w:eastAsia="Calibri" w:hAnsi="Cambria Math"/>
                                  <w:color w:val="000000"/>
                                  <w:sz w:val="20"/>
                                  <w:szCs w:val="20"/>
                                  <w:lang w:eastAsia="en-US"/>
                                </w:rPr>
                                <m:t>col</m:t>
                              </m:r>
                            </m:sub>
                          </m:sSub>
                          <m:r>
                            <w:rPr>
                              <w:rFonts w:ascii="Cambria Math" w:eastAsia="Calibri" w:hAnsi="Cambria Math"/>
                              <w:color w:val="000000"/>
                              <w:sz w:val="20"/>
                              <w:szCs w:val="20"/>
                              <w:lang w:eastAsia="en-US"/>
                            </w:rPr>
                            <m:t>-</m:t>
                          </m:r>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t</m:t>
                              </m:r>
                            </m:e>
                            <m:sub>
                              <m:r>
                                <w:rPr>
                                  <w:rFonts w:ascii="Cambria Math" w:eastAsia="Calibri" w:hAnsi="Cambria Math"/>
                                  <w:color w:val="000000"/>
                                  <w:sz w:val="20"/>
                                  <w:szCs w:val="20"/>
                                  <w:lang w:eastAsia="en-US"/>
                                </w:rPr>
                                <m:t>w</m:t>
                              </m:r>
                            </m:sub>
                          </m:sSub>
                        </m:num>
                        <m:den>
                          <m:r>
                            <w:rPr>
                              <w:rFonts w:ascii="Cambria Math" w:eastAsia="Calibri" w:hAnsi="Cambria Math"/>
                              <w:color w:val="000000"/>
                              <w:sz w:val="20"/>
                              <w:szCs w:val="20"/>
                              <w:lang w:eastAsia="en-US"/>
                            </w:rPr>
                            <m:t>2</m:t>
                          </m:r>
                        </m:den>
                      </m:f>
                      <m:r>
                        <w:rPr>
                          <w:rFonts w:ascii="Cambria Math" w:eastAsia="Calibri" w:hAnsi="Cambria Math"/>
                          <w:color w:val="000000"/>
                          <w:sz w:val="20"/>
                          <w:szCs w:val="20"/>
                          <w:lang w:eastAsia="en-US"/>
                        </w:rPr>
                        <m:t xml:space="preserve">- </m:t>
                      </m:r>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D</m:t>
                          </m:r>
                        </m:e>
                        <m:sub>
                          <m:r>
                            <w:rPr>
                              <w:rFonts w:ascii="Cambria Math" w:eastAsia="Calibri" w:hAnsi="Cambria Math"/>
                              <w:color w:val="000000"/>
                              <w:sz w:val="20"/>
                              <w:szCs w:val="20"/>
                              <w:lang w:eastAsia="en-US"/>
                            </w:rPr>
                            <m:t>B</m:t>
                          </m:r>
                        </m:sub>
                      </m:sSub>
                    </m:oMath>
                  </m:oMathPara>
                </w:p>
              </w:tc>
              <w:tc>
                <w:tcPr>
                  <w:tcW w:w="434" w:type="dxa"/>
                  <w:gridSpan w:val="2"/>
                  <w:tcMar>
                    <w:top w:w="0" w:type="dxa"/>
                    <w:left w:w="0" w:type="dxa"/>
                    <w:bottom w:w="0" w:type="dxa"/>
                    <w:right w:w="0" w:type="dxa"/>
                  </w:tcMar>
                  <w:vAlign w:val="center"/>
                  <w:hideMark/>
                </w:tcPr>
                <w:p w:rsidR="00EB18BC" w:rsidRPr="00EB18BC" w:rsidRDefault="00EB18BC" w:rsidP="00EB18BC">
                  <w:pPr>
                    <w:tabs>
                      <w:tab w:val="left" w:pos="2329"/>
                    </w:tabs>
                    <w:bidi/>
                    <w:jc w:val="center"/>
                    <w:rPr>
                      <w:rFonts w:eastAsia="Calibri"/>
                      <w:color w:val="FF0000"/>
                      <w:sz w:val="22"/>
                      <w:szCs w:val="20"/>
                      <w:lang w:eastAsia="en-US"/>
                    </w:rPr>
                  </w:pPr>
                  <w:r w:rsidRPr="00EB18BC">
                    <w:rPr>
                      <w:rFonts w:ascii="Calibri" w:eastAsia="Calibri" w:hAnsi="Calibri"/>
                      <w:noProof/>
                      <w:color w:val="FF0000"/>
                      <w:sz w:val="22"/>
                      <w:szCs w:val="22"/>
                      <w:lang w:eastAsia="en-US"/>
                    </w:rPr>
                    <w:drawing>
                      <wp:inline distT="0" distB="0" distL="0" distR="0" wp14:anchorId="1577CBCE" wp14:editId="2FD26AA4">
                        <wp:extent cx="222885" cy="222885"/>
                        <wp:effectExtent l="0" t="0" r="0" b="0"/>
                        <wp:docPr id="1534" name="Picture 1" descr="Description: Description: Description: Description: Description: $Fr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Description: Description: Description: Description: Description: $Frame$"/>
                                <pic:cNvPicPr>
                                  <a:picLocks noChangeAspect="1" noChangeArrowheads="1"/>
                                </pic:cNvPicPr>
                              </pic:nvPicPr>
                              <pic:blipFill>
                                <a:blip r:embed="rId279">
                                  <a:extLst>
                                    <a:ext uri="{28A0092B-C50C-407E-A947-70E740481C1C}">
                                      <a14:useLocalDpi xmlns:a14="http://schemas.microsoft.com/office/drawing/2010/main" val="0"/>
                                    </a:ext>
                                  </a:extLst>
                                </a:blip>
                                <a:srcRect/>
                                <a:stretch>
                                  <a:fillRect/>
                                </a:stretch>
                              </pic:blipFill>
                              <pic:spPr bwMode="auto">
                                <a:xfrm>
                                  <a:off x="0" y="0"/>
                                  <a:ext cx="222885" cy="222885"/>
                                </a:xfrm>
                                <a:prstGeom prst="rect">
                                  <a:avLst/>
                                </a:prstGeom>
                                <a:noFill/>
                                <a:ln>
                                  <a:noFill/>
                                </a:ln>
                              </pic:spPr>
                            </pic:pic>
                          </a:graphicData>
                        </a:graphic>
                      </wp:inline>
                    </w:drawing>
                  </w:r>
                </w:p>
              </w:tc>
            </w:tr>
          </w:tbl>
          <w:p w:rsidR="00EB18BC" w:rsidRPr="00EB18BC" w:rsidRDefault="00EB18BC" w:rsidP="00EB18BC">
            <w:pPr>
              <w:bidi/>
              <w:rPr>
                <w:rFonts w:ascii="Calibri" w:eastAsia="Calibri" w:hAnsi="Calibri"/>
                <w:color w:val="FF0000"/>
                <w:sz w:val="2"/>
                <w:szCs w:val="2"/>
                <w:rtl/>
                <w:lang w:eastAsia="en-US"/>
              </w:rPr>
            </w:pPr>
            <w:r w:rsidRPr="00EB18BC">
              <w:rPr>
                <w:rFonts w:ascii="Calibri" w:eastAsia="Calibri" w:hAnsi="Calibri" w:hint="cs"/>
                <w:color w:val="FF0000"/>
                <w:sz w:val="2"/>
                <w:szCs w:val="2"/>
                <w:rtl/>
                <w:lang w:eastAsia="en-US"/>
              </w:rPr>
              <w:t xml:space="preserve"> </w:t>
            </w:r>
          </w:p>
        </w:tc>
      </w:tr>
      <w:tr w:rsidR="00EB18BC" w:rsidRPr="00EB18BC" w:rsidTr="00EB18BC">
        <w:trPr>
          <w:gridAfter w:val="2"/>
          <w:wAfter w:w="108" w:type="dxa"/>
          <w:cantSplit/>
          <w:trHeight w:val="317"/>
        </w:trPr>
        <w:tc>
          <w:tcPr>
            <w:tcW w:w="1225" w:type="dxa"/>
            <w:gridSpan w:val="2"/>
            <w:shd w:val="clear" w:color="auto" w:fill="EAF1DD"/>
            <w:tcMar>
              <w:top w:w="0" w:type="dxa"/>
              <w:left w:w="0" w:type="dxa"/>
              <w:bottom w:w="0" w:type="dxa"/>
              <w:right w:w="0" w:type="dxa"/>
            </w:tcMar>
            <w:hideMark/>
          </w:tcPr>
          <w:p w:rsidR="00EB18BC" w:rsidRPr="00EB18BC" w:rsidRDefault="00EB18BC" w:rsidP="00EB18BC">
            <w:pPr>
              <w:bidi/>
              <w:jc w:val="center"/>
              <w:rPr>
                <w:rFonts w:ascii="Calibri" w:eastAsia="Calibri" w:hAnsi="Calibri" w:cs="B Nazanin"/>
                <w:color w:val="FF0000"/>
                <w:sz w:val="22"/>
                <w:szCs w:val="22"/>
                <w:lang w:eastAsia="en-US"/>
              </w:rPr>
            </w:pPr>
            <w:r w:rsidRPr="00EB18BC">
              <w:rPr>
                <w:rFonts w:ascii="Calibri" w:eastAsia="Times New Roman" w:hAnsi="Calibri" w:cs="B Nazanin"/>
                <w:noProof/>
                <w:color w:val="FF0000"/>
                <w:sz w:val="22"/>
                <w:szCs w:val="14"/>
                <w:lang w:eastAsia="en-US"/>
              </w:rPr>
              <mc:AlternateContent>
                <mc:Choice Requires="wps">
                  <w:drawing>
                    <wp:inline distT="0" distB="0" distL="0" distR="0">
                      <wp:extent cx="735330" cy="486410"/>
                      <wp:effectExtent l="14605" t="6350" r="12065" b="12065"/>
                      <wp:docPr id="2245" name="Rounded Rectangle 224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35330" cy="486410"/>
                              </a:xfrm>
                              <a:prstGeom prst="roundRect">
                                <a:avLst>
                                  <a:gd name="adj" fmla="val 16667"/>
                                </a:avLst>
                              </a:prstGeom>
                              <a:solidFill>
                                <a:srgbClr val="FFFFFF">
                                  <a:alpha val="0"/>
                                </a:srgbClr>
                              </a:solidFill>
                              <a:ln w="12700">
                                <a:solidFill>
                                  <a:srgbClr val="F79646"/>
                                </a:solidFill>
                                <a:prstDash val="dash"/>
                                <a:round/>
                                <a:headEnd/>
                                <a:tailEnd/>
                              </a:ln>
                            </wps:spPr>
                            <wps:txbx>
                              <w:txbxContent>
                                <w:p w:rsidR="00EB18BC" w:rsidRDefault="00EB18BC" w:rsidP="00EB18BC">
                                  <w:pPr>
                                    <w:pStyle w:val="DescriptionCodeStyle"/>
                                  </w:pPr>
                                  <w:r>
                                    <w:rPr>
                                      <w:rFonts w:hint="cs"/>
                                      <w:rtl/>
                                    </w:rPr>
                                    <w:t>(بند 10-2-9-4-2 (الف)) مبحث 10-1392</w:t>
                                  </w:r>
                                </w:p>
                                <w:p w:rsidR="00EB18BC" w:rsidRDefault="00EB18BC" w:rsidP="00EB18BC">
                                  <w:pPr>
                                    <w:rPr>
                                      <w:rFonts w:cs="Nazanin"/>
                                      <w:sz w:val="12"/>
                                      <w:szCs w:val="12"/>
                                    </w:rPr>
                                  </w:pPr>
                                </w:p>
                              </w:txbxContent>
                            </wps:txbx>
                            <wps:bodyPr rot="0" vert="horz" wrap="square" lIns="0" tIns="18000" rIns="36000" bIns="18000" anchor="t" anchorCtr="0" upright="1">
                              <a:noAutofit/>
                            </wps:bodyPr>
                          </wps:wsp>
                        </a:graphicData>
                      </a:graphic>
                    </wp:inline>
                  </w:drawing>
                </mc:Choice>
                <mc:Fallback>
                  <w:pict>
                    <v:roundrect id="Rounded Rectangle 2245" o:spid="_x0000_s1057" style="width:57.9pt;height:38.3pt;visibility:visible;mso-wrap-style:square;mso-left-percent:-10001;mso-top-percent:-10001;mso-position-horizontal:absolute;mso-position-horizontal-relative:char;mso-position-vertical:absolute;mso-position-vertical-relative:line;mso-left-percent:-10001;mso-top-percent:-10001;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" strokecolor="#f79646" strokeweight="1pt">
                      <v:fill opacity="0"/>
                      <v:stroke dashstyle="dash"/>
                      <v:textbox inset="0,.5mm,1mm,.5mm">
                        <w:txbxContent>
                          <w:p w:rsidR="00EB18BC" w:rsidRDefault="00EB18BC" w:rsidP="00EB18BC">
                            <w:pPr>
                              <w:pStyle w:val="DescriptionCodeStyle"/>
                            </w:pPr>
                            <w:r>
                              <w:rPr>
                                <w:rFonts w:hint="cs"/>
                                <w:rtl/>
                              </w:rPr>
                              <w:t>(بند 10-2-9-4-2 (الف)) مبحث 10-1392</w:t>
                            </w:r>
                          </w:p>
                          <w:p w:rsidR="00EB18BC" w:rsidRDefault="00EB18BC" w:rsidP="00EB18BC">
                            <w:pPr>
                              <w:rPr>
                                <w:rFonts w:cs="Nazanin"/>
                                <w:sz w:val="12"/>
                                <w:szCs w:val="12"/>
                              </w:rPr>
                            </w:pPr>
                          </w:p>
                        </w:txbxContent>
                      </v:textbox>
                      <w10:anchorlock/>
                    </v:roundrect>
                  </w:pict>
                </mc:Fallback>
              </mc:AlternateContent>
            </w:r>
          </w:p>
        </w:tc>
        <w:tc>
          <w:tcPr>
            <w:tcW w:w="9155" w:type="dxa"/>
            <w:gridSpan w:val="4"/>
            <w:tcMar>
              <w:top w:w="0" w:type="dxa"/>
              <w:left w:w="0" w:type="dxa"/>
              <w:bottom w:w="0" w:type="dxa"/>
              <w:right w:w="0" w:type="dxa"/>
            </w:tcMar>
            <w:hideMark/>
          </w:tcPr>
          <w:tbl>
            <w:tblPr>
              <w:tblStyle w:val="TableGrid10"/>
              <w:bidiVisua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954"/>
              <w:gridCol w:w="1876"/>
              <w:gridCol w:w="609"/>
              <w:gridCol w:w="440"/>
              <w:gridCol w:w="2873"/>
              <w:gridCol w:w="406"/>
            </w:tblGrid>
            <w:tr w:rsidR="00EB18BC" w:rsidRPr="00EB18BC" w:rsidTr="00EB18BC">
              <w:trPr>
                <w:trHeight w:val="425"/>
              </w:trPr>
              <w:tc>
                <w:tcPr>
                  <w:tcW w:w="4830" w:type="dxa"/>
                  <w:gridSpan w:val="2"/>
                  <w:shd w:val="clear" w:color="auto" w:fill="8DB3E2"/>
                  <w:vAlign w:val="center"/>
                  <w:hideMark/>
                </w:tcPr>
                <w:p w:rsidR="00EB18BC" w:rsidRPr="00EB18BC" w:rsidRDefault="00EB18BC" w:rsidP="00EB18BC">
                  <w:pPr>
                    <w:bidi/>
                    <w:rPr>
                      <w:rFonts w:eastAsia="Calibri" w:cs="B Nazanin"/>
                      <w:b/>
                      <w:bCs/>
                      <w:color w:val="000000"/>
                      <w:sz w:val="20"/>
                      <w:szCs w:val="22"/>
                      <w:rtl/>
                      <w:lang w:eastAsia="en-US"/>
                    </w:rPr>
                  </w:pPr>
                  <w:r w:rsidRPr="00EB18BC">
                    <w:rPr>
                      <w:rFonts w:eastAsia="Calibri" w:cs="B Nazanin" w:hint="cs"/>
                      <w:b/>
                      <w:bCs/>
                      <w:color w:val="000000"/>
                      <w:sz w:val="20"/>
                      <w:szCs w:val="22"/>
                      <w:rtl/>
                      <w:lang w:eastAsia="en-US"/>
                    </w:rPr>
                    <w:t>کنترل مقاومت برشی نبشی</w:t>
                  </w:r>
                </w:p>
              </w:tc>
              <w:tc>
                <w:tcPr>
                  <w:tcW w:w="4328" w:type="dxa"/>
                  <w:gridSpan w:val="4"/>
                  <w:shd w:val="clear" w:color="auto" w:fill="8DB3E2"/>
                  <w:tcMar>
                    <w:top w:w="0" w:type="dxa"/>
                    <w:left w:w="0" w:type="dxa"/>
                    <w:bottom w:w="0" w:type="dxa"/>
                    <w:right w:w="0" w:type="dxa"/>
                  </w:tcMar>
                  <w:vAlign w:val="center"/>
                  <w:hideMark/>
                </w:tcPr>
                <w:p w:rsidR="00EB18BC" w:rsidRPr="00EB18BC" w:rsidRDefault="00EB18BC" w:rsidP="00EB18BC">
                  <w:pPr>
                    <w:tabs>
                      <w:tab w:val="left" w:pos="1547"/>
                    </w:tabs>
                    <w:bidi/>
                    <w:jc w:val="right"/>
                    <w:rPr>
                      <w:rFonts w:eastAsia="Calibri"/>
                      <w:i/>
                      <w:color w:val="FF0000"/>
                      <w:sz w:val="22"/>
                      <w:szCs w:val="20"/>
                      <w:lang w:eastAsia="en-US"/>
                    </w:rPr>
                  </w:pPr>
                  <w:r w:rsidRPr="00EB18BC">
                    <w:rPr>
                      <w:rFonts w:eastAsia="Calibri"/>
                      <w:noProof/>
                      <w:color w:val="FF0000"/>
                      <w:sz w:val="22"/>
                      <w:szCs w:val="20"/>
                      <w:lang w:eastAsia="en-US"/>
                    </w:rPr>
                    <w:drawing>
                      <wp:inline distT="0" distB="0" distL="0" distR="0" wp14:anchorId="3651D006" wp14:editId="7BA643BA">
                        <wp:extent cx="2163445" cy="259080"/>
                        <wp:effectExtent l="0" t="0" r="0" b="0"/>
                        <wp:docPr id="1535" name="Picture 3" descr="$level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descr="Description: Description: $level3$"/>
                                <pic:cNvPicPr>
                                  <a:picLocks noChangeAspect="1" noChangeArrowheads="1"/>
                                </pic:cNvPicPr>
                              </pic:nvPicPr>
                              <pic:blipFill>
                                <a:blip r:embed="rId276">
                                  <a:extLst>
                                    <a:ext uri="{28A0092B-C50C-407E-A947-70E740481C1C}">
                                      <a14:useLocalDpi xmlns:a14="http://schemas.microsoft.com/office/drawing/2010/main" val="0"/>
                                    </a:ext>
                                  </a:extLst>
                                </a:blip>
                                <a:srcRect/>
                                <a:stretch>
                                  <a:fillRect/>
                                </a:stretch>
                              </pic:blipFill>
                              <pic:spPr bwMode="auto">
                                <a:xfrm>
                                  <a:off x="0" y="0"/>
                                  <a:ext cx="2163445" cy="259080"/>
                                </a:xfrm>
                                <a:prstGeom prst="rect">
                                  <a:avLst/>
                                </a:prstGeom>
                                <a:noFill/>
                                <a:ln>
                                  <a:noFill/>
                                </a:ln>
                              </pic:spPr>
                            </pic:pic>
                          </a:graphicData>
                        </a:graphic>
                      </wp:inline>
                    </w:drawing>
                  </w:r>
                </w:p>
              </w:tc>
            </w:tr>
            <w:tr w:rsidR="00EB18BC" w:rsidRPr="00EB18BC" w:rsidTr="00D55F96">
              <w:trPr>
                <w:trHeight w:val="425"/>
              </w:trPr>
              <w:tc>
                <w:tcPr>
                  <w:tcW w:w="2954" w:type="dxa"/>
                  <w:vAlign w:val="center"/>
                  <w:hideMark/>
                </w:tcPr>
                <w:p w:rsidR="00EB18BC" w:rsidRPr="00EB18BC" w:rsidRDefault="00EB18BC" w:rsidP="00EB18BC">
                  <w:pPr>
                    <w:bidi/>
                    <w:rPr>
                      <w:rFonts w:eastAsia="Calibri" w:cs="B Nazanin"/>
                      <w:color w:val="000000"/>
                      <w:sz w:val="18"/>
                      <w:szCs w:val="20"/>
                      <w:lang w:eastAsia="en-US"/>
                    </w:rPr>
                  </w:pPr>
                  <w:r w:rsidRPr="00EB18BC">
                    <w:rPr>
                      <w:rFonts w:eastAsia="Calibri" w:cs="B Nazanin" w:hint="cs"/>
                      <w:color w:val="000000"/>
                      <w:sz w:val="18"/>
                      <w:szCs w:val="20"/>
                      <w:rtl/>
                      <w:lang w:eastAsia="en-US"/>
                    </w:rPr>
                    <w:t>نیروی برشی نهایی وارد بر نبشی</w:t>
                  </w:r>
                </w:p>
              </w:tc>
              <w:tc>
                <w:tcPr>
                  <w:tcW w:w="2925" w:type="dxa"/>
                  <w:gridSpan w:val="3"/>
                  <w:vAlign w:val="center"/>
                  <w:hideMark/>
                </w:tcPr>
                <w:p w:rsidR="00EB18BC" w:rsidRPr="00EB18BC" w:rsidRDefault="00EB18BC" w:rsidP="00EB18BC">
                  <w:pPr>
                    <w:rPr>
                      <w:rFonts w:eastAsia="Calibri"/>
                      <w:color w:val="000000"/>
                      <w:sz w:val="20"/>
                      <w:szCs w:val="20"/>
                      <w:lang w:eastAsia="en-US"/>
                    </w:rPr>
                  </w:pPr>
                  <m:oMath>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V</m:t>
                        </m:r>
                      </m:e>
                      <m:sub>
                        <m:r>
                          <w:rPr>
                            <w:rFonts w:ascii="Cambria Math" w:eastAsia="Calibri" w:hAnsi="Cambria Math"/>
                            <w:color w:val="000000"/>
                            <w:sz w:val="20"/>
                            <w:szCs w:val="20"/>
                            <w:lang w:eastAsia="en-US"/>
                          </w:rPr>
                          <m:t>u</m:t>
                        </m:r>
                      </m:sub>
                    </m:sSub>
                    <m:r>
                      <w:rPr>
                        <w:rFonts w:ascii="Cambria Math" w:eastAsia="Calibri" w:hAnsi="Cambria Math"/>
                        <w:color w:val="000000"/>
                        <w:sz w:val="20"/>
                        <w:szCs w:val="20"/>
                        <w:lang w:eastAsia="en-US"/>
                      </w:rPr>
                      <m:t>=</m:t>
                    </m:r>
                  </m:oMath>
                  <w:r w:rsidRPr="00EB18BC">
                    <w:rPr>
                      <w:rFonts w:eastAsia="Times New Roman"/>
                      <w:color w:val="000000"/>
                      <w:sz w:val="20"/>
                      <w:szCs w:val="20"/>
                      <w:lang w:eastAsia="en-US"/>
                    </w:rPr>
                    <w:t xml:space="preserve">  1.99 </w:t>
                  </w:r>
                  <m:oMath>
                    <m:r>
                      <w:rPr>
                        <w:rFonts w:ascii="Cambria Math" w:eastAsia="Calibri" w:hAnsi="Cambria Math"/>
                        <w:color w:val="000000"/>
                        <w:sz w:val="20"/>
                        <w:szCs w:val="20"/>
                        <w:lang w:eastAsia="en-US"/>
                      </w:rPr>
                      <m:t xml:space="preserve"> ton</m:t>
                    </m:r>
                  </m:oMath>
                </w:p>
              </w:tc>
              <w:tc>
                <w:tcPr>
                  <w:tcW w:w="2873" w:type="dxa"/>
                  <w:vAlign w:val="center"/>
                  <w:hideMark/>
                </w:tcPr>
                <w:p w:rsidR="00EB18BC" w:rsidRPr="00EB18BC" w:rsidRDefault="00EB18BC" w:rsidP="00EB18BC">
                  <w:pPr>
                    <w:rPr>
                      <w:rFonts w:eastAsia="Calibri"/>
                      <w:color w:val="000000"/>
                      <w:sz w:val="20"/>
                      <w:szCs w:val="20"/>
                      <w:lang w:eastAsia="en-US"/>
                    </w:rPr>
                  </w:pPr>
                  <m:oMathPara>
                    <m:oMathParaPr>
                      <m:jc m:val="left"/>
                    </m:oMathParaPr>
                    <m:oMath>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V</m:t>
                          </m:r>
                        </m:e>
                        <m:sub>
                          <m:r>
                            <w:rPr>
                              <w:rFonts w:ascii="Cambria Math" w:eastAsia="Calibri" w:hAnsi="Cambria Math"/>
                              <w:color w:val="000000"/>
                              <w:sz w:val="20"/>
                              <w:szCs w:val="20"/>
                              <w:lang w:eastAsia="en-US"/>
                            </w:rPr>
                            <m:t>u</m:t>
                          </m:r>
                        </m:sub>
                      </m:sSub>
                      <m:r>
                        <w:rPr>
                          <w:rFonts w:ascii="Cambria Math" w:eastAsia="Calibri" w:hAnsi="Cambria Math"/>
                          <w:color w:val="000000"/>
                          <w:sz w:val="20"/>
                          <w:szCs w:val="20"/>
                          <w:lang w:eastAsia="en-US"/>
                        </w:rPr>
                        <m:t>=</m:t>
                      </m:r>
                      <m:f>
                        <m:fPr>
                          <m:ctrlPr>
                            <w:rPr>
                              <w:rFonts w:ascii="Cambria Math" w:eastAsia="Calibri" w:hAnsi="Cambria Math"/>
                              <w:color w:val="000000"/>
                              <w:sz w:val="20"/>
                              <w:szCs w:val="20"/>
                              <w:lang w:eastAsia="en-US"/>
                            </w:rPr>
                          </m:ctrlPr>
                        </m:fPr>
                        <m:num>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R</m:t>
                              </m:r>
                            </m:e>
                            <m:sub>
                              <m:r>
                                <w:rPr>
                                  <w:rFonts w:ascii="Cambria Math" w:eastAsia="Calibri" w:hAnsi="Cambria Math"/>
                                  <w:color w:val="000000"/>
                                  <w:sz w:val="20"/>
                                  <w:szCs w:val="20"/>
                                  <w:lang w:eastAsia="en-US"/>
                                </w:rPr>
                                <m:t>u</m:t>
                              </m:r>
                            </m:sub>
                          </m:sSub>
                        </m:num>
                        <m:den>
                          <m:r>
                            <w:rPr>
                              <w:rFonts w:ascii="Cambria Math" w:eastAsia="Calibri" w:hAnsi="Cambria Math"/>
                              <w:color w:val="000000"/>
                              <w:sz w:val="20"/>
                              <w:szCs w:val="20"/>
                              <w:lang w:eastAsia="en-US"/>
                            </w:rPr>
                            <m:t>No.</m:t>
                          </m:r>
                        </m:den>
                      </m:f>
                    </m:oMath>
                  </m:oMathPara>
                </w:p>
              </w:tc>
              <w:tc>
                <w:tcPr>
                  <w:tcW w:w="406" w:type="dxa"/>
                  <w:vAlign w:val="center"/>
                </w:tcPr>
                <w:p w:rsidR="00EB18BC" w:rsidRPr="00EB18BC" w:rsidRDefault="00EB18BC" w:rsidP="00EB18BC">
                  <w:pPr>
                    <w:tabs>
                      <w:tab w:val="left" w:pos="1547"/>
                    </w:tabs>
                    <w:bidi/>
                    <w:jc w:val="right"/>
                    <w:rPr>
                      <w:rFonts w:eastAsia="Calibri"/>
                      <w:i/>
                      <w:color w:val="FF0000"/>
                      <w:sz w:val="22"/>
                      <w:szCs w:val="20"/>
                      <w:lang w:eastAsia="en-US"/>
                    </w:rPr>
                  </w:pPr>
                </w:p>
              </w:tc>
            </w:tr>
            <w:tr w:rsidR="00EB18BC" w:rsidRPr="00EB18BC" w:rsidTr="00D55F96">
              <w:trPr>
                <w:trHeight w:val="425"/>
              </w:trPr>
              <w:tc>
                <w:tcPr>
                  <w:tcW w:w="2954" w:type="dxa"/>
                  <w:vAlign w:val="center"/>
                  <w:hideMark/>
                </w:tcPr>
                <w:p w:rsidR="00EB18BC" w:rsidRPr="00EB18BC" w:rsidRDefault="00EB18BC" w:rsidP="00EB18BC">
                  <w:pPr>
                    <w:bidi/>
                    <w:rPr>
                      <w:rFonts w:eastAsia="Calibri" w:cs="B Nazanin"/>
                      <w:color w:val="000000"/>
                      <w:sz w:val="18"/>
                      <w:szCs w:val="20"/>
                      <w:lang w:eastAsia="en-US"/>
                    </w:rPr>
                  </w:pPr>
                  <w:r w:rsidRPr="00EB18BC">
                    <w:rPr>
                      <w:rFonts w:eastAsia="Calibri" w:cs="B Nazanin" w:hint="cs"/>
                      <w:color w:val="000000"/>
                      <w:sz w:val="18"/>
                      <w:szCs w:val="20"/>
                      <w:rtl/>
                      <w:lang w:eastAsia="en-US"/>
                    </w:rPr>
                    <w:t xml:space="preserve">ضریب کاهش مقاومت </w:t>
                  </w:r>
                </w:p>
              </w:tc>
              <w:tc>
                <w:tcPr>
                  <w:tcW w:w="2925" w:type="dxa"/>
                  <w:gridSpan w:val="3"/>
                  <w:vAlign w:val="center"/>
                  <w:hideMark/>
                </w:tcPr>
                <w:p w:rsidR="00EB18BC" w:rsidRPr="00EB18BC" w:rsidRDefault="00EB18BC" w:rsidP="00EB18BC">
                  <w:pPr>
                    <w:bidi/>
                    <w:rPr>
                      <w:rFonts w:ascii="Calibri" w:eastAsia="Calibri" w:hAnsi="Calibri"/>
                      <w:color w:val="FF0000"/>
                      <w:sz w:val="22"/>
                      <w:szCs w:val="22"/>
                      <w:lang w:eastAsia="en-US"/>
                    </w:rPr>
                  </w:pPr>
                </w:p>
              </w:tc>
              <w:tc>
                <w:tcPr>
                  <w:tcW w:w="2873" w:type="dxa"/>
                  <w:vAlign w:val="center"/>
                  <w:hideMark/>
                </w:tcPr>
                <w:p w:rsidR="00EB18BC" w:rsidRPr="00EB18BC" w:rsidRDefault="00EB18BC" w:rsidP="00EB18BC">
                  <w:pPr>
                    <w:bidi/>
                    <w:jc w:val="right"/>
                    <w:rPr>
                      <w:rFonts w:eastAsia="Times New Roman"/>
                      <w:color w:val="000000"/>
                      <w:sz w:val="20"/>
                      <w:szCs w:val="20"/>
                      <w:lang w:eastAsia="en-US"/>
                    </w:rPr>
                  </w:pPr>
                  <m:oMath>
                    <m:r>
                      <w:rPr>
                        <w:rFonts w:ascii="Cambria Math" w:eastAsia="Calibri" w:hAnsi="Cambria Math"/>
                        <w:color w:val="000000"/>
                        <w:sz w:val="20"/>
                        <w:szCs w:val="20"/>
                        <w:lang w:eastAsia="en-US"/>
                      </w:rPr>
                      <m:t>ϕ=</m:t>
                    </m:r>
                  </m:oMath>
                  <w:r w:rsidRPr="00EB18BC">
                    <w:rPr>
                      <w:rFonts w:eastAsia="Times New Roman"/>
                      <w:color w:val="000000"/>
                      <w:sz w:val="20"/>
                      <w:szCs w:val="20"/>
                      <w:lang w:eastAsia="en-US"/>
                    </w:rPr>
                    <w:t>1.00</w:t>
                  </w:r>
                </w:p>
              </w:tc>
              <w:tc>
                <w:tcPr>
                  <w:tcW w:w="406" w:type="dxa"/>
                  <w:vAlign w:val="center"/>
                </w:tcPr>
                <w:p w:rsidR="00EB18BC" w:rsidRPr="00EB18BC" w:rsidRDefault="00EB18BC" w:rsidP="00EB18BC">
                  <w:pPr>
                    <w:tabs>
                      <w:tab w:val="left" w:pos="1547"/>
                    </w:tabs>
                    <w:bidi/>
                    <w:jc w:val="right"/>
                    <w:rPr>
                      <w:rFonts w:eastAsia="Calibri"/>
                      <w:i/>
                      <w:color w:val="FF0000"/>
                      <w:sz w:val="22"/>
                      <w:szCs w:val="20"/>
                      <w:lang w:eastAsia="en-US"/>
                    </w:rPr>
                  </w:pPr>
                </w:p>
              </w:tc>
            </w:tr>
            <w:tr w:rsidR="00EB18BC" w:rsidRPr="00EB18BC" w:rsidTr="00D55F96">
              <w:trPr>
                <w:trHeight w:val="425"/>
              </w:trPr>
              <w:tc>
                <w:tcPr>
                  <w:tcW w:w="2954" w:type="dxa"/>
                  <w:vAlign w:val="center"/>
                  <w:hideMark/>
                </w:tcPr>
                <w:p w:rsidR="00EB18BC" w:rsidRPr="00EB18BC" w:rsidRDefault="00EB18BC" w:rsidP="00EB18BC">
                  <w:pPr>
                    <w:jc w:val="right"/>
                    <w:rPr>
                      <w:rFonts w:eastAsia="Calibri" w:cs="B Nazanin"/>
                      <w:color w:val="000000"/>
                      <w:sz w:val="18"/>
                      <w:szCs w:val="20"/>
                      <w:lang w:eastAsia="en-US"/>
                    </w:rPr>
                  </w:pPr>
                  <w:r w:rsidRPr="00EB18BC">
                    <w:rPr>
                      <w:rFonts w:eastAsia="Calibri" w:cs="B Nazanin" w:hint="cs"/>
                      <w:color w:val="000000"/>
                      <w:sz w:val="18"/>
                      <w:szCs w:val="20"/>
                      <w:rtl/>
                      <w:lang w:eastAsia="en-US"/>
                    </w:rPr>
                    <w:t>مقاومت برشی طراحی</w:t>
                  </w:r>
                </w:p>
              </w:tc>
              <w:tc>
                <w:tcPr>
                  <w:tcW w:w="2485" w:type="dxa"/>
                  <w:gridSpan w:val="2"/>
                  <w:vAlign w:val="center"/>
                  <w:hideMark/>
                </w:tcPr>
                <w:p w:rsidR="00EB18BC" w:rsidRPr="00EB18BC" w:rsidRDefault="00EB18BC" w:rsidP="00EB18BC">
                  <w:pPr>
                    <w:rPr>
                      <w:rFonts w:eastAsia="Calibri"/>
                      <w:color w:val="000000"/>
                      <w:sz w:val="20"/>
                      <w:szCs w:val="20"/>
                      <w:lang w:eastAsia="en-US"/>
                    </w:rPr>
                  </w:pPr>
                  <m:oMath>
                    <m:r>
                      <w:rPr>
                        <w:rFonts w:ascii="Cambria Math" w:eastAsia="Calibri" w:hAnsi="Cambria Math"/>
                        <w:color w:val="000000"/>
                        <w:sz w:val="20"/>
                        <w:szCs w:val="20"/>
                        <w:lang w:eastAsia="en-US"/>
                      </w:rPr>
                      <m:t>ϕ</m:t>
                    </m:r>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R</m:t>
                        </m:r>
                      </m:e>
                      <m:sub>
                        <m:r>
                          <w:rPr>
                            <w:rFonts w:ascii="Cambria Math" w:eastAsia="Calibri" w:hAnsi="Cambria Math"/>
                            <w:color w:val="000000"/>
                            <w:sz w:val="20"/>
                            <w:szCs w:val="20"/>
                            <w:lang w:eastAsia="en-US"/>
                          </w:rPr>
                          <m:t>n</m:t>
                        </m:r>
                      </m:sub>
                    </m:sSub>
                    <m:r>
                      <w:rPr>
                        <w:rFonts w:ascii="Cambria Math" w:eastAsia="Calibri" w:hAnsi="Cambria Math"/>
                        <w:color w:val="000000"/>
                        <w:sz w:val="20"/>
                        <w:szCs w:val="20"/>
                        <w:lang w:eastAsia="en-US"/>
                      </w:rPr>
                      <m:t>=</m:t>
                    </m:r>
                  </m:oMath>
                  <w:r w:rsidRPr="00EB18BC">
                    <w:rPr>
                      <w:rFonts w:eastAsia="Times New Roman"/>
                      <w:color w:val="000000"/>
                      <w:sz w:val="20"/>
                      <w:szCs w:val="20"/>
                      <w:lang w:eastAsia="en-US"/>
                    </w:rPr>
                    <w:t xml:space="preserve">  8.64 </w:t>
                  </w:r>
                </w:p>
              </w:tc>
              <w:tc>
                <w:tcPr>
                  <w:tcW w:w="3313" w:type="dxa"/>
                  <w:gridSpan w:val="2"/>
                  <w:vAlign w:val="center"/>
                  <w:hideMark/>
                </w:tcPr>
                <w:p w:rsidR="00EB18BC" w:rsidRPr="00EB18BC" w:rsidRDefault="00EB18BC" w:rsidP="00EB18BC">
                  <w:pPr>
                    <w:rPr>
                      <w:rFonts w:eastAsia="Times New Roman"/>
                      <w:color w:val="000000"/>
                      <w:sz w:val="20"/>
                      <w:szCs w:val="20"/>
                      <w:lang w:eastAsia="en-US"/>
                    </w:rPr>
                  </w:pPr>
                  <m:oMathPara>
                    <m:oMathParaPr>
                      <m:jc m:val="left"/>
                    </m:oMathParaPr>
                    <m:oMath>
                      <m:r>
                        <w:rPr>
                          <w:rFonts w:ascii="Cambria Math" w:eastAsia="Calibri" w:hAnsi="Cambria Math"/>
                          <w:color w:val="000000"/>
                          <w:sz w:val="20"/>
                          <w:szCs w:val="20"/>
                          <w:lang w:eastAsia="en-US"/>
                        </w:rPr>
                        <m:t>ϕ</m:t>
                      </m:r>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R</m:t>
                          </m:r>
                        </m:e>
                        <m:sub>
                          <m:r>
                            <w:rPr>
                              <w:rFonts w:ascii="Cambria Math" w:eastAsia="Calibri" w:hAnsi="Cambria Math"/>
                              <w:color w:val="000000"/>
                              <w:sz w:val="20"/>
                              <w:szCs w:val="20"/>
                              <w:lang w:eastAsia="en-US"/>
                            </w:rPr>
                            <m:t>n</m:t>
                          </m:r>
                        </m:sub>
                      </m:sSub>
                      <m:r>
                        <w:rPr>
                          <w:rFonts w:ascii="Cambria Math" w:eastAsia="Calibri" w:hAnsi="Cambria Math"/>
                          <w:color w:val="000000"/>
                          <w:sz w:val="20"/>
                          <w:szCs w:val="20"/>
                          <w:lang w:eastAsia="en-US"/>
                        </w:rPr>
                        <m:t>=∅×0.6×</m:t>
                      </m:r>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F</m:t>
                          </m:r>
                        </m:e>
                        <m:sub>
                          <m:r>
                            <w:rPr>
                              <w:rFonts w:ascii="Cambria Math" w:eastAsia="Calibri" w:hAnsi="Cambria Math"/>
                              <w:color w:val="000000"/>
                              <w:sz w:val="20"/>
                              <w:szCs w:val="20"/>
                              <w:lang w:eastAsia="en-US"/>
                            </w:rPr>
                            <m:t>y</m:t>
                          </m:r>
                        </m:sub>
                      </m:sSub>
                      <m:r>
                        <w:rPr>
                          <w:rFonts w:ascii="Cambria Math" w:eastAsia="Calibri" w:hAnsi="Cambria Math"/>
                          <w:color w:val="000000"/>
                          <w:sz w:val="20"/>
                          <w:szCs w:val="20"/>
                          <w:lang w:eastAsia="en-US"/>
                        </w:rPr>
                        <m:t>×</m:t>
                      </m:r>
                      <m:d>
                        <m:dPr>
                          <m:ctrlPr>
                            <w:rPr>
                              <w:rFonts w:ascii="Cambria Math" w:eastAsia="Calibri" w:hAnsi="Cambria Math"/>
                              <w:i/>
                              <w:color w:val="000000"/>
                              <w:sz w:val="20"/>
                              <w:szCs w:val="20"/>
                              <w:lang w:eastAsia="en-US"/>
                            </w:rPr>
                          </m:ctrlPr>
                        </m:dPr>
                        <m:e>
                          <m:r>
                            <w:rPr>
                              <w:rFonts w:ascii="Cambria Math" w:eastAsia="Calibri" w:hAnsi="Cambria Math"/>
                              <w:color w:val="000000"/>
                              <w:sz w:val="20"/>
                              <w:szCs w:val="20"/>
                              <w:lang w:eastAsia="en-US"/>
                            </w:rPr>
                            <m:t>L×t</m:t>
                          </m:r>
                        </m:e>
                      </m:d>
                    </m:oMath>
                  </m:oMathPara>
                </w:p>
              </w:tc>
              <w:tc>
                <w:tcPr>
                  <w:tcW w:w="406" w:type="dxa"/>
                  <w:vAlign w:val="center"/>
                </w:tcPr>
                <w:p w:rsidR="00EB18BC" w:rsidRPr="00EB18BC" w:rsidRDefault="00EB18BC" w:rsidP="00EB18BC">
                  <w:pPr>
                    <w:tabs>
                      <w:tab w:val="left" w:pos="1547"/>
                    </w:tabs>
                    <w:bidi/>
                    <w:jc w:val="right"/>
                    <w:rPr>
                      <w:rFonts w:eastAsia="Calibri"/>
                      <w:i/>
                      <w:color w:val="FF0000"/>
                      <w:sz w:val="22"/>
                      <w:szCs w:val="20"/>
                      <w:lang w:eastAsia="en-US"/>
                    </w:rPr>
                  </w:pPr>
                </w:p>
              </w:tc>
            </w:tr>
            <w:tr w:rsidR="00EB18BC" w:rsidRPr="00EB18BC" w:rsidTr="00D55F96">
              <w:trPr>
                <w:trHeight w:val="425"/>
              </w:trPr>
              <w:tc>
                <w:tcPr>
                  <w:tcW w:w="2954" w:type="dxa"/>
                  <w:vAlign w:val="center"/>
                  <w:hideMark/>
                </w:tcPr>
                <w:p w:rsidR="00EB18BC" w:rsidRPr="00EB18BC" w:rsidRDefault="00EB18BC" w:rsidP="00EB18BC">
                  <w:pPr>
                    <w:bidi/>
                    <w:rPr>
                      <w:rFonts w:ascii="Calibri" w:eastAsia="Calibri" w:hAnsi="Calibri"/>
                      <w:color w:val="FF0000"/>
                      <w:sz w:val="22"/>
                      <w:szCs w:val="22"/>
                      <w:lang w:eastAsia="en-US"/>
                    </w:rPr>
                  </w:pPr>
                </w:p>
              </w:tc>
              <w:tc>
                <w:tcPr>
                  <w:tcW w:w="2925" w:type="dxa"/>
                  <w:gridSpan w:val="3"/>
                  <w:vAlign w:val="center"/>
                  <w:hideMark/>
                </w:tcPr>
                <w:p w:rsidR="00EB18BC" w:rsidRPr="00EB18BC" w:rsidRDefault="00EB18BC" w:rsidP="00EB18BC">
                  <w:pPr>
                    <w:rPr>
                      <w:rFonts w:eastAsia="Calibri"/>
                      <w:color w:val="000000"/>
                      <w:sz w:val="20"/>
                      <w:szCs w:val="20"/>
                      <w:lang w:eastAsia="en-US"/>
                    </w:rPr>
                  </w:pPr>
                  <m:oMath>
                    <m:r>
                      <w:rPr>
                        <w:rFonts w:ascii="Cambria Math" w:eastAsia="Calibri" w:hAnsi="Cambria Math"/>
                        <w:color w:val="000000"/>
                        <w:sz w:val="20"/>
                        <w:szCs w:val="20"/>
                        <w:lang w:eastAsia="en-US"/>
                      </w:rPr>
                      <m:t>Ratio=</m:t>
                    </m:r>
                  </m:oMath>
                  <w:r w:rsidRPr="00EB18BC">
                    <w:rPr>
                      <w:rFonts w:eastAsia="Calibri"/>
                      <w:color w:val="000000"/>
                      <w:sz w:val="20"/>
                      <w:szCs w:val="20"/>
                      <w:lang w:eastAsia="en-US"/>
                    </w:rPr>
                    <w:t xml:space="preserve">  0.46 </w:t>
                  </w:r>
                </w:p>
              </w:tc>
              <w:tc>
                <w:tcPr>
                  <w:tcW w:w="2873" w:type="dxa"/>
                  <w:vAlign w:val="center"/>
                  <w:hideMark/>
                </w:tcPr>
                <w:p w:rsidR="00EB18BC" w:rsidRPr="00EB18BC" w:rsidRDefault="00EB18BC" w:rsidP="00EB18BC">
                  <w:pPr>
                    <w:rPr>
                      <w:rFonts w:eastAsia="Calibri"/>
                      <w:color w:val="000000"/>
                      <w:sz w:val="20"/>
                      <w:szCs w:val="20"/>
                      <w:lang w:eastAsia="en-US"/>
                    </w:rPr>
                  </w:pPr>
                  <m:oMathPara>
                    <m:oMathParaPr>
                      <m:jc m:val="left"/>
                    </m:oMathParaPr>
                    <m:oMath>
                      <m:r>
                        <w:rPr>
                          <w:rFonts w:ascii="Cambria Math" w:eastAsia="Calibri" w:hAnsi="Cambria Math"/>
                          <w:color w:val="000000"/>
                          <w:sz w:val="20"/>
                          <w:szCs w:val="20"/>
                          <w:lang w:eastAsia="en-US"/>
                        </w:rPr>
                        <m:t>Ratio=</m:t>
                      </m:r>
                      <m:f>
                        <m:fPr>
                          <m:ctrlPr>
                            <w:rPr>
                              <w:rFonts w:ascii="Cambria Math" w:eastAsia="Calibri" w:hAnsi="Cambria Math"/>
                              <w:color w:val="000000"/>
                              <w:sz w:val="20"/>
                              <w:szCs w:val="20"/>
                              <w:lang w:eastAsia="en-US"/>
                            </w:rPr>
                          </m:ctrlPr>
                        </m:fPr>
                        <m:num>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V</m:t>
                              </m:r>
                            </m:e>
                            <m:sub>
                              <m:r>
                                <w:rPr>
                                  <w:rFonts w:ascii="Cambria Math" w:eastAsia="Calibri" w:hAnsi="Cambria Math"/>
                                  <w:color w:val="000000"/>
                                  <w:sz w:val="20"/>
                                  <w:szCs w:val="20"/>
                                  <w:lang w:eastAsia="en-US"/>
                                </w:rPr>
                                <m:t>u</m:t>
                              </m:r>
                            </m:sub>
                          </m:sSub>
                        </m:num>
                        <m:den>
                          <m:r>
                            <w:rPr>
                              <w:rFonts w:ascii="Cambria Math" w:eastAsia="Calibri" w:hAnsi="Cambria Math"/>
                              <w:color w:val="000000"/>
                              <w:sz w:val="20"/>
                              <w:szCs w:val="20"/>
                              <w:lang w:eastAsia="en-US"/>
                            </w:rPr>
                            <m:t>ϕ</m:t>
                          </m:r>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R</m:t>
                              </m:r>
                            </m:e>
                            <m:sub>
                              <m:r>
                                <w:rPr>
                                  <w:rFonts w:ascii="Cambria Math" w:eastAsia="Calibri" w:hAnsi="Cambria Math"/>
                                  <w:color w:val="000000"/>
                                  <w:sz w:val="20"/>
                                  <w:szCs w:val="20"/>
                                  <w:lang w:eastAsia="en-US"/>
                                </w:rPr>
                                <m:t>n</m:t>
                              </m:r>
                            </m:sub>
                          </m:sSub>
                        </m:den>
                      </m:f>
                    </m:oMath>
                  </m:oMathPara>
                </w:p>
              </w:tc>
              <w:tc>
                <w:tcPr>
                  <w:tcW w:w="406" w:type="dxa"/>
                  <w:tcMar>
                    <w:top w:w="0" w:type="dxa"/>
                    <w:left w:w="0" w:type="dxa"/>
                    <w:bottom w:w="0" w:type="dxa"/>
                    <w:right w:w="0" w:type="dxa"/>
                  </w:tcMar>
                  <w:vAlign w:val="center"/>
                </w:tcPr>
                <w:p w:rsidR="00EB18BC" w:rsidRPr="00EB18BC" w:rsidRDefault="00EB18BC" w:rsidP="00EB18BC">
                  <w:pPr>
                    <w:tabs>
                      <w:tab w:val="left" w:pos="1547"/>
                    </w:tabs>
                    <w:bidi/>
                    <w:jc w:val="center"/>
                    <w:rPr>
                      <w:rFonts w:eastAsia="Calibri"/>
                      <w:i/>
                      <w:color w:val="FF0000"/>
                      <w:sz w:val="22"/>
                      <w:szCs w:val="20"/>
                      <w:lang w:eastAsia="en-US"/>
                    </w:rPr>
                  </w:pPr>
                </w:p>
              </w:tc>
            </w:tr>
            <w:tr w:rsidR="00EB18BC" w:rsidRPr="00EB18BC" w:rsidTr="00D55F96">
              <w:trPr>
                <w:trHeight w:val="425"/>
              </w:trPr>
              <w:tc>
                <w:tcPr>
                  <w:tcW w:w="2954" w:type="dxa"/>
                  <w:vAlign w:val="center"/>
                  <w:hideMark/>
                </w:tcPr>
                <w:p w:rsidR="00EB18BC" w:rsidRPr="00EB18BC" w:rsidRDefault="00EB18BC" w:rsidP="00EB18BC">
                  <w:pPr>
                    <w:tabs>
                      <w:tab w:val="left" w:pos="1547"/>
                    </w:tabs>
                    <w:rPr>
                      <w:rFonts w:ascii="Calibri" w:eastAsia="Calibri" w:hAnsi="Calibri" w:cs="Nazanin"/>
                      <w:color w:val="FF0000"/>
                      <w:sz w:val="22"/>
                      <w:szCs w:val="20"/>
                      <w:lang w:eastAsia="en-US"/>
                    </w:rPr>
                  </w:pPr>
                  <w:r w:rsidRPr="00EB18BC">
                    <w:rPr>
                      <w:rFonts w:ascii="Calibri" w:eastAsia="Calibri" w:hAnsi="Calibri" w:cs="Nazanin"/>
                      <w:noProof/>
                      <w:color w:val="FF0000"/>
                      <w:sz w:val="22"/>
                      <w:szCs w:val="20"/>
                      <w:lang w:eastAsia="en-US"/>
                    </w:rPr>
                    <w:drawing>
                      <wp:inline distT="0" distB="0" distL="0" distR="0" wp14:anchorId="348136B3" wp14:editId="5C1C3BE1">
                        <wp:extent cx="218440" cy="218440"/>
                        <wp:effectExtent l="0" t="0" r="0" b="0"/>
                        <wp:docPr id="1536" name="Picture 2" descr="Description: Description: $S4_C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descr="Description: Description: $S4_C3$"/>
                                <pic:cNvPicPr>
                                  <a:picLocks noChangeAspect="1" noChangeArrowheads="1"/>
                                </pic:cNvPicPr>
                              </pic:nvPicPr>
                              <pic:blipFill>
                                <a:blip r:embed="rId278">
                                  <a:extLst>
                                    <a:ext uri="{28A0092B-C50C-407E-A947-70E740481C1C}">
                                      <a14:useLocalDpi xmlns:a14="http://schemas.microsoft.com/office/drawing/2010/main" val="0"/>
                                    </a:ext>
                                  </a:extLst>
                                </a:blip>
                                <a:srcRect/>
                                <a:stretch>
                                  <a:fillRect/>
                                </a:stretch>
                              </pic:blipFill>
                              <pic:spPr bwMode="auto">
                                <a:xfrm>
                                  <a:off x="0" y="0"/>
                                  <a:ext cx="218440" cy="218440"/>
                                </a:xfrm>
                                <a:prstGeom prst="rect">
                                  <a:avLst/>
                                </a:prstGeom>
                                <a:noFill/>
                                <a:ln>
                                  <a:noFill/>
                                </a:ln>
                              </pic:spPr>
                            </pic:pic>
                          </a:graphicData>
                        </a:graphic>
                      </wp:inline>
                    </w:drawing>
                  </w:r>
                </w:p>
              </w:tc>
              <w:tc>
                <w:tcPr>
                  <w:tcW w:w="2925" w:type="dxa"/>
                  <w:gridSpan w:val="3"/>
                  <w:vAlign w:val="center"/>
                  <w:hideMark/>
                </w:tcPr>
                <w:p w:rsidR="00EB18BC" w:rsidRPr="00EB18BC" w:rsidRDefault="00EB18BC" w:rsidP="00EB18BC">
                  <w:pPr>
                    <w:rPr>
                      <w:rFonts w:eastAsia="Calibri"/>
                      <w:color w:val="000000"/>
                      <w:sz w:val="20"/>
                      <w:szCs w:val="20"/>
                      <w:lang w:eastAsia="en-US"/>
                    </w:rPr>
                  </w:pPr>
                  <w:r w:rsidRPr="00EB18BC">
                    <w:rPr>
                      <w:rFonts w:eastAsia="Calibri"/>
                      <w:color w:val="000000"/>
                      <w:sz w:val="20"/>
                      <w:szCs w:val="20"/>
                      <w:lang w:eastAsia="en-US"/>
                    </w:rPr>
                    <w:t xml:space="preserve"> 0.46  </w:t>
                  </w:r>
                  <m:oMath>
                    <m:r>
                      <w:rPr>
                        <w:rFonts w:ascii="Cambria Math" w:eastAsia="Calibri" w:hAnsi="Cambria Math"/>
                        <w:color w:val="000000"/>
                        <w:sz w:val="20"/>
                        <w:szCs w:val="20"/>
                        <w:lang w:eastAsia="en-US"/>
                      </w:rPr>
                      <m:t>≤1</m:t>
                    </m:r>
                  </m:oMath>
                </w:p>
              </w:tc>
              <w:tc>
                <w:tcPr>
                  <w:tcW w:w="2873" w:type="dxa"/>
                  <w:vAlign w:val="center"/>
                  <w:hideMark/>
                </w:tcPr>
                <w:p w:rsidR="00EB18BC" w:rsidRPr="00EB18BC" w:rsidRDefault="00EB18BC" w:rsidP="00EB18BC">
                  <w:pPr>
                    <w:rPr>
                      <w:rFonts w:eastAsia="Calibri"/>
                      <w:color w:val="000000"/>
                      <w:sz w:val="20"/>
                      <w:szCs w:val="20"/>
                      <w:lang w:eastAsia="en-US"/>
                    </w:rPr>
                  </w:pPr>
                  <m:oMathPara>
                    <m:oMathParaPr>
                      <m:jc m:val="left"/>
                    </m:oMathParaPr>
                    <m:oMath>
                      <m:r>
                        <w:rPr>
                          <w:rFonts w:ascii="Cambria Math" w:eastAsia="Calibri" w:hAnsi="Cambria Math"/>
                          <w:color w:val="000000"/>
                          <w:sz w:val="20"/>
                          <w:szCs w:val="20"/>
                          <w:lang w:eastAsia="en-US"/>
                        </w:rPr>
                        <m:t>Ratio≤1</m:t>
                      </m:r>
                    </m:oMath>
                  </m:oMathPara>
                </w:p>
              </w:tc>
              <w:tc>
                <w:tcPr>
                  <w:tcW w:w="406" w:type="dxa"/>
                  <w:tcMar>
                    <w:top w:w="0" w:type="dxa"/>
                    <w:left w:w="0" w:type="dxa"/>
                    <w:bottom w:w="0" w:type="dxa"/>
                    <w:right w:w="0" w:type="dxa"/>
                  </w:tcMar>
                  <w:vAlign w:val="center"/>
                  <w:hideMark/>
                </w:tcPr>
                <w:p w:rsidR="00EB18BC" w:rsidRPr="00EB18BC" w:rsidRDefault="00EB18BC" w:rsidP="00EB18BC">
                  <w:pPr>
                    <w:tabs>
                      <w:tab w:val="left" w:pos="1547"/>
                    </w:tabs>
                    <w:bidi/>
                    <w:jc w:val="center"/>
                    <w:rPr>
                      <w:rFonts w:eastAsia="Calibri"/>
                      <w:color w:val="FF0000"/>
                      <w:sz w:val="22"/>
                      <w:szCs w:val="20"/>
                      <w:lang w:eastAsia="en-US"/>
                    </w:rPr>
                  </w:pPr>
                  <w:r w:rsidRPr="00EB18BC">
                    <w:rPr>
                      <w:rFonts w:eastAsia="Calibri"/>
                      <w:noProof/>
                      <w:color w:val="FF0000"/>
                      <w:sz w:val="22"/>
                      <w:szCs w:val="20"/>
                      <w:lang w:eastAsia="en-US"/>
                    </w:rPr>
                    <w:drawing>
                      <wp:inline distT="0" distB="0" distL="0" distR="0" wp14:anchorId="42321230" wp14:editId="15F0810C">
                        <wp:extent cx="218440" cy="218440"/>
                        <wp:effectExtent l="0" t="0" r="0" b="0"/>
                        <wp:docPr id="1537" name="Picture 1" descr="Description: Description: $Fr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descr="Description: Description: $Frame$"/>
                                <pic:cNvPicPr>
                                  <a:picLocks noChangeAspect="1" noChangeArrowheads="1"/>
                                </pic:cNvPicPr>
                              </pic:nvPicPr>
                              <pic:blipFill>
                                <a:blip r:embed="rId279">
                                  <a:extLst>
                                    <a:ext uri="{28A0092B-C50C-407E-A947-70E740481C1C}">
                                      <a14:useLocalDpi xmlns:a14="http://schemas.microsoft.com/office/drawing/2010/main" val="0"/>
                                    </a:ext>
                                  </a:extLst>
                                </a:blip>
                                <a:srcRect/>
                                <a:stretch>
                                  <a:fillRect/>
                                </a:stretch>
                              </pic:blipFill>
                              <pic:spPr bwMode="auto">
                                <a:xfrm>
                                  <a:off x="0" y="0"/>
                                  <a:ext cx="218440" cy="218440"/>
                                </a:xfrm>
                                <a:prstGeom prst="rect">
                                  <a:avLst/>
                                </a:prstGeom>
                                <a:noFill/>
                                <a:ln>
                                  <a:noFill/>
                                </a:ln>
                              </pic:spPr>
                            </pic:pic>
                          </a:graphicData>
                        </a:graphic>
                      </wp:inline>
                    </w:drawing>
                  </w:r>
                </w:p>
              </w:tc>
            </w:tr>
          </w:tbl>
          <w:p w:rsidR="00EB18BC" w:rsidRPr="00EB18BC" w:rsidRDefault="00EB18BC" w:rsidP="00EB18BC">
            <w:pPr>
              <w:bidi/>
              <w:rPr>
                <w:rFonts w:ascii="Calibri" w:eastAsia="Calibri" w:hAnsi="Calibri"/>
                <w:color w:val="FF0000"/>
                <w:sz w:val="22"/>
                <w:szCs w:val="22"/>
                <w:lang w:eastAsia="en-US"/>
              </w:rPr>
            </w:pPr>
          </w:p>
        </w:tc>
      </w:tr>
      <w:tr w:rsidR="00EB18BC" w:rsidRPr="00EB18BC" w:rsidTr="00EB18BC">
        <w:trPr>
          <w:gridAfter w:val="2"/>
          <w:wAfter w:w="38" w:type="dxa"/>
          <w:cantSplit/>
          <w:trHeight w:val="317"/>
        </w:trPr>
        <w:tc>
          <w:tcPr>
            <w:tcW w:w="1233" w:type="dxa"/>
            <w:gridSpan w:val="2"/>
            <w:shd w:val="clear" w:color="auto" w:fill="EAF1DD"/>
            <w:tcMar>
              <w:top w:w="0" w:type="dxa"/>
              <w:left w:w="0" w:type="dxa"/>
              <w:bottom w:w="0" w:type="dxa"/>
              <w:right w:w="0" w:type="dxa"/>
            </w:tcMar>
          </w:tcPr>
          <w:p w:rsidR="00EB18BC" w:rsidRPr="00EB18BC" w:rsidRDefault="00EB18BC" w:rsidP="00EB18BC">
            <w:pPr>
              <w:bidi/>
              <w:jc w:val="center"/>
              <w:rPr>
                <w:rFonts w:ascii="Calibri" w:eastAsia="Calibri" w:hAnsi="Calibri" w:cs="B Nazanin"/>
                <w:color w:val="FF0000"/>
                <w:sz w:val="22"/>
                <w:szCs w:val="22"/>
                <w:lang w:eastAsia="en-US"/>
              </w:rPr>
            </w:pPr>
          </w:p>
        </w:tc>
        <w:tc>
          <w:tcPr>
            <w:tcW w:w="9217" w:type="dxa"/>
            <w:gridSpan w:val="4"/>
            <w:tcMar>
              <w:top w:w="0" w:type="dxa"/>
              <w:left w:w="0" w:type="dxa"/>
              <w:bottom w:w="0" w:type="dxa"/>
              <w:right w:w="0" w:type="dxa"/>
            </w:tcMar>
            <w:hideMark/>
          </w:tcPr>
          <w:tbl>
            <w:tblPr>
              <w:tblStyle w:val="TableGrid10"/>
              <w:bidiVisual/>
              <w:tblW w:w="922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946"/>
              <w:gridCol w:w="230"/>
              <w:gridCol w:w="2527"/>
              <w:gridCol w:w="182"/>
              <w:gridCol w:w="2926"/>
              <w:gridCol w:w="413"/>
            </w:tblGrid>
            <w:tr w:rsidR="00EB18BC" w:rsidRPr="00EB18BC" w:rsidTr="00EB18BC">
              <w:trPr>
                <w:trHeight w:val="425"/>
              </w:trPr>
              <w:tc>
                <w:tcPr>
                  <w:tcW w:w="5703" w:type="dxa"/>
                  <w:gridSpan w:val="3"/>
                  <w:shd w:val="clear" w:color="auto" w:fill="8DB3E2"/>
                  <w:vAlign w:val="center"/>
                  <w:hideMark/>
                </w:tcPr>
                <w:p w:rsidR="00EB18BC" w:rsidRPr="00EB18BC" w:rsidRDefault="00EB18BC" w:rsidP="00EB18BC">
                  <w:pPr>
                    <w:bidi/>
                    <w:rPr>
                      <w:rFonts w:eastAsia="Calibri" w:cs="B Nazanin"/>
                      <w:b/>
                      <w:bCs/>
                      <w:color w:val="000000"/>
                      <w:sz w:val="20"/>
                      <w:szCs w:val="22"/>
                      <w:lang w:eastAsia="en-US"/>
                    </w:rPr>
                  </w:pPr>
                  <w:r w:rsidRPr="00EB18BC">
                    <w:rPr>
                      <w:rFonts w:eastAsia="Calibri" w:cs="B Nazanin" w:hint="cs"/>
                      <w:b/>
                      <w:bCs/>
                      <w:color w:val="000000"/>
                      <w:sz w:val="20"/>
                      <w:szCs w:val="22"/>
                      <w:rtl/>
                      <w:lang w:eastAsia="en-US"/>
                    </w:rPr>
                    <w:t>محاسبه و کنترل مقاومت برشی وارد بر جوش اتصال نبشی به تیر</w:t>
                  </w:r>
                </w:p>
              </w:tc>
              <w:tc>
                <w:tcPr>
                  <w:tcW w:w="3521" w:type="dxa"/>
                  <w:gridSpan w:val="3"/>
                  <w:shd w:val="clear" w:color="auto" w:fill="8DB3E2"/>
                  <w:tcMar>
                    <w:top w:w="0" w:type="dxa"/>
                    <w:left w:w="0" w:type="dxa"/>
                    <w:bottom w:w="0" w:type="dxa"/>
                    <w:right w:w="0" w:type="dxa"/>
                  </w:tcMar>
                  <w:vAlign w:val="center"/>
                  <w:hideMark/>
                </w:tcPr>
                <w:p w:rsidR="00EB18BC" w:rsidRPr="00EB18BC" w:rsidRDefault="00EB18BC" w:rsidP="00EB18BC">
                  <w:pPr>
                    <w:bidi/>
                    <w:jc w:val="right"/>
                    <w:rPr>
                      <w:rFonts w:eastAsia="Calibri"/>
                      <w:noProof/>
                      <w:color w:val="FF0000"/>
                      <w:sz w:val="22"/>
                      <w:szCs w:val="20"/>
                      <w:lang w:eastAsia="en-US"/>
                    </w:rPr>
                  </w:pPr>
                  <w:r w:rsidRPr="00EB18BC">
                    <w:rPr>
                      <w:rFonts w:eastAsia="Calibri"/>
                      <w:noProof/>
                      <w:color w:val="FF0000"/>
                      <w:sz w:val="22"/>
                      <w:szCs w:val="20"/>
                      <w:lang w:eastAsia="en-US"/>
                    </w:rPr>
                    <w:drawing>
                      <wp:inline distT="0" distB="0" distL="0" distR="0" wp14:anchorId="46937962" wp14:editId="22A47E25">
                        <wp:extent cx="2165350" cy="255905"/>
                        <wp:effectExtent l="0" t="0" r="0" b="0"/>
                        <wp:docPr id="1538" name="Picture 11" descr="$level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 descr="Description: Description: $level3$"/>
                                <pic:cNvPicPr>
                                  <a:picLocks noChangeAspect="1" noChangeArrowheads="1"/>
                                </pic:cNvPicPr>
                              </pic:nvPicPr>
                              <pic:blipFill>
                                <a:blip r:embed="rId276">
                                  <a:extLst>
                                    <a:ext uri="{28A0092B-C50C-407E-A947-70E740481C1C}">
                                      <a14:useLocalDpi xmlns:a14="http://schemas.microsoft.com/office/drawing/2010/main" val="0"/>
                                    </a:ext>
                                  </a:extLst>
                                </a:blip>
                                <a:srcRect/>
                                <a:stretch>
                                  <a:fillRect/>
                                </a:stretch>
                              </pic:blipFill>
                              <pic:spPr bwMode="auto">
                                <a:xfrm>
                                  <a:off x="0" y="0"/>
                                  <a:ext cx="2165350" cy="255905"/>
                                </a:xfrm>
                                <a:prstGeom prst="rect">
                                  <a:avLst/>
                                </a:prstGeom>
                                <a:noFill/>
                                <a:ln>
                                  <a:noFill/>
                                </a:ln>
                              </pic:spPr>
                            </pic:pic>
                          </a:graphicData>
                        </a:graphic>
                      </wp:inline>
                    </w:drawing>
                  </w:r>
                </w:p>
              </w:tc>
            </w:tr>
            <w:tr w:rsidR="00EB18BC" w:rsidRPr="00EB18BC" w:rsidTr="00EB18BC">
              <w:trPr>
                <w:trHeight w:val="425"/>
              </w:trPr>
              <w:tc>
                <w:tcPr>
                  <w:tcW w:w="5703" w:type="dxa"/>
                  <w:gridSpan w:val="3"/>
                  <w:shd w:val="clear" w:color="auto" w:fill="C6D9F1"/>
                  <w:vAlign w:val="center"/>
                  <w:hideMark/>
                </w:tcPr>
                <w:p w:rsidR="00EB18BC" w:rsidRPr="00EB18BC" w:rsidRDefault="00EB18BC" w:rsidP="00EB18BC">
                  <w:pPr>
                    <w:bidi/>
                    <w:rPr>
                      <w:rFonts w:eastAsia="Calibri" w:cs="B Nazanin"/>
                      <w:b/>
                      <w:bCs/>
                      <w:color w:val="000000"/>
                      <w:sz w:val="20"/>
                      <w:szCs w:val="22"/>
                      <w:rtl/>
                      <w:lang w:eastAsia="en-US"/>
                    </w:rPr>
                  </w:pPr>
                  <w:r w:rsidRPr="00EB18BC">
                    <w:rPr>
                      <w:rFonts w:eastAsia="Calibri" w:cs="B Nazanin" w:hint="cs"/>
                      <w:b/>
                      <w:bCs/>
                      <w:color w:val="000000"/>
                      <w:sz w:val="20"/>
                      <w:szCs w:val="22"/>
                      <w:rtl/>
                      <w:lang w:eastAsia="en-US"/>
                    </w:rPr>
                    <w:t>محاسبه اندرکنش تنش های جوش</w:t>
                  </w:r>
                </w:p>
              </w:tc>
              <w:tc>
                <w:tcPr>
                  <w:tcW w:w="3521" w:type="dxa"/>
                  <w:gridSpan w:val="3"/>
                  <w:shd w:val="clear" w:color="auto" w:fill="C6D9F1"/>
                  <w:tcMar>
                    <w:top w:w="0" w:type="dxa"/>
                    <w:left w:w="0" w:type="dxa"/>
                    <w:bottom w:w="0" w:type="dxa"/>
                    <w:right w:w="0" w:type="dxa"/>
                  </w:tcMar>
                  <w:vAlign w:val="center"/>
                  <w:hideMark/>
                </w:tcPr>
                <w:p w:rsidR="00EB18BC" w:rsidRPr="00EB18BC" w:rsidRDefault="00EB18BC" w:rsidP="00EB18BC">
                  <w:pPr>
                    <w:bidi/>
                    <w:jc w:val="right"/>
                    <w:rPr>
                      <w:rFonts w:eastAsia="Calibri"/>
                      <w:noProof/>
                      <w:color w:val="FF0000"/>
                      <w:sz w:val="22"/>
                      <w:szCs w:val="20"/>
                      <w:lang w:eastAsia="en-US"/>
                    </w:rPr>
                  </w:pPr>
                  <w:r w:rsidRPr="00EB18BC">
                    <w:rPr>
                      <w:rFonts w:eastAsia="Calibri"/>
                      <w:noProof/>
                      <w:color w:val="FF0000"/>
                      <w:sz w:val="22"/>
                      <w:szCs w:val="20"/>
                      <w:lang w:eastAsia="en-US"/>
                    </w:rPr>
                    <w:drawing>
                      <wp:inline distT="0" distB="0" distL="0" distR="0" wp14:anchorId="1B88073E" wp14:editId="4C8A9909">
                        <wp:extent cx="2165350" cy="255905"/>
                        <wp:effectExtent l="0" t="0" r="0" b="0"/>
                        <wp:docPr id="1539" name="Picture 9" descr="$level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 descr="Description: Description: $level4$"/>
                                <pic:cNvPicPr>
                                  <a:picLocks noChangeAspect="1" noChangeArrowheads="1"/>
                                </pic:cNvPicPr>
                              </pic:nvPicPr>
                              <pic:blipFill>
                                <a:blip r:embed="rId276">
                                  <a:extLst>
                                    <a:ext uri="{28A0092B-C50C-407E-A947-70E740481C1C}">
                                      <a14:useLocalDpi xmlns:a14="http://schemas.microsoft.com/office/drawing/2010/main" val="0"/>
                                    </a:ext>
                                  </a:extLst>
                                </a:blip>
                                <a:srcRect/>
                                <a:stretch>
                                  <a:fillRect/>
                                </a:stretch>
                              </pic:blipFill>
                              <pic:spPr bwMode="auto">
                                <a:xfrm>
                                  <a:off x="0" y="0"/>
                                  <a:ext cx="2165350" cy="255905"/>
                                </a:xfrm>
                                <a:prstGeom prst="rect">
                                  <a:avLst/>
                                </a:prstGeom>
                                <a:noFill/>
                                <a:ln>
                                  <a:noFill/>
                                </a:ln>
                              </pic:spPr>
                            </pic:pic>
                          </a:graphicData>
                        </a:graphic>
                      </wp:inline>
                    </w:drawing>
                  </w:r>
                </w:p>
              </w:tc>
            </w:tr>
            <w:tr w:rsidR="00EB18BC" w:rsidRPr="00EB18BC" w:rsidTr="00D55F96">
              <w:trPr>
                <w:trHeight w:val="425"/>
              </w:trPr>
              <w:tc>
                <w:tcPr>
                  <w:tcW w:w="2946" w:type="dxa"/>
                  <w:vAlign w:val="center"/>
                  <w:hideMark/>
                </w:tcPr>
                <w:p w:rsidR="00EB18BC" w:rsidRPr="00EB18BC" w:rsidRDefault="00EB18BC" w:rsidP="00EB18BC">
                  <w:pPr>
                    <w:bidi/>
                    <w:rPr>
                      <w:rFonts w:eastAsia="Calibri" w:cs="B Nazanin"/>
                      <w:color w:val="000000"/>
                      <w:sz w:val="18"/>
                      <w:szCs w:val="20"/>
                      <w:lang w:eastAsia="en-US"/>
                    </w:rPr>
                  </w:pPr>
                  <w:r w:rsidRPr="00EB18BC">
                    <w:rPr>
                      <w:rFonts w:eastAsia="Calibri" w:cs="B Nazanin" w:hint="cs"/>
                      <w:color w:val="000000"/>
                      <w:sz w:val="18"/>
                      <w:szCs w:val="20"/>
                      <w:rtl/>
                      <w:lang w:eastAsia="en-US"/>
                    </w:rPr>
                    <w:t>ارتفاع جوش</w:t>
                  </w:r>
                </w:p>
              </w:tc>
              <w:tc>
                <w:tcPr>
                  <w:tcW w:w="2939" w:type="dxa"/>
                  <w:gridSpan w:val="3"/>
                  <w:vAlign w:val="center"/>
                </w:tcPr>
                <w:p w:rsidR="00EB18BC" w:rsidRPr="00EB18BC" w:rsidRDefault="00EB18BC" w:rsidP="00EB18BC">
                  <w:pPr>
                    <w:rPr>
                      <w:rFonts w:eastAsia="Calibri"/>
                      <w:color w:val="000000"/>
                      <w:sz w:val="20"/>
                      <w:szCs w:val="20"/>
                      <w:lang w:eastAsia="en-US"/>
                    </w:rPr>
                  </w:pPr>
                </w:p>
              </w:tc>
              <w:tc>
                <w:tcPr>
                  <w:tcW w:w="2926" w:type="dxa"/>
                  <w:vAlign w:val="center"/>
                  <w:hideMark/>
                </w:tcPr>
                <w:p w:rsidR="00EB18BC" w:rsidRPr="00EB18BC" w:rsidRDefault="00EB18BC" w:rsidP="00EB18BC">
                  <w:pPr>
                    <w:rPr>
                      <w:rFonts w:eastAsia="Calibri"/>
                      <w:color w:val="000000"/>
                      <w:sz w:val="20"/>
                      <w:szCs w:val="20"/>
                      <w:lang w:eastAsia="en-US"/>
                    </w:rPr>
                  </w:pPr>
                  <m:oMath>
                    <m:r>
                      <w:rPr>
                        <w:rFonts w:ascii="Cambria Math" w:eastAsia="Calibri" w:hAnsi="Cambria Math"/>
                        <w:color w:val="000000"/>
                        <w:sz w:val="20"/>
                        <w:szCs w:val="20"/>
                        <w:lang w:eastAsia="en-US"/>
                      </w:rPr>
                      <m:t>L</m:t>
                    </m:r>
                    <m:r>
                      <m:rPr>
                        <m:sty m:val="p"/>
                      </m:rPr>
                      <w:rPr>
                        <w:rFonts w:ascii="Cambria Math" w:eastAsia="Calibri" w:hAnsi="Cambria Math"/>
                        <w:color w:val="000000"/>
                        <w:sz w:val="20"/>
                        <w:szCs w:val="20"/>
                        <w:lang w:eastAsia="en-US"/>
                      </w:rPr>
                      <m:t>=</m:t>
                    </m:r>
                  </m:oMath>
                  <w:r w:rsidRPr="00EB18BC">
                    <w:rPr>
                      <w:rFonts w:eastAsia="Times New Roman"/>
                      <w:color w:val="000000"/>
                      <w:sz w:val="20"/>
                      <w:szCs w:val="20"/>
                      <w:lang w:eastAsia="en-US"/>
                    </w:rPr>
                    <w:t xml:space="preserve">  10.0  </w:t>
                  </w:r>
                  <m:oMath>
                    <m:r>
                      <w:rPr>
                        <w:rFonts w:ascii="Cambria Math" w:eastAsia="Calibri" w:hAnsi="Cambria Math"/>
                        <w:color w:val="000000"/>
                        <w:sz w:val="20"/>
                        <w:szCs w:val="20"/>
                        <w:lang w:eastAsia="en-US"/>
                      </w:rPr>
                      <m:t>cm</m:t>
                    </m:r>
                  </m:oMath>
                </w:p>
              </w:tc>
              <w:tc>
                <w:tcPr>
                  <w:tcW w:w="413" w:type="dxa"/>
                </w:tcPr>
                <w:p w:rsidR="00EB18BC" w:rsidRPr="00EB18BC" w:rsidRDefault="00EB18BC" w:rsidP="00EB18BC">
                  <w:pPr>
                    <w:tabs>
                      <w:tab w:val="left" w:pos="1547"/>
                    </w:tabs>
                    <w:rPr>
                      <w:rFonts w:eastAsia="Calibri"/>
                      <w:color w:val="FF0000"/>
                      <w:sz w:val="22"/>
                      <w:szCs w:val="20"/>
                      <w:lang w:eastAsia="en-US"/>
                    </w:rPr>
                  </w:pPr>
                </w:p>
              </w:tc>
            </w:tr>
            <w:tr w:rsidR="00EB18BC" w:rsidRPr="00EB18BC" w:rsidTr="00D55F96">
              <w:trPr>
                <w:trHeight w:val="425"/>
              </w:trPr>
              <w:tc>
                <w:tcPr>
                  <w:tcW w:w="2946" w:type="dxa"/>
                  <w:vAlign w:val="center"/>
                  <w:hideMark/>
                </w:tcPr>
                <w:p w:rsidR="00EB18BC" w:rsidRPr="00EB18BC" w:rsidRDefault="00EB18BC" w:rsidP="00EB18BC">
                  <w:pPr>
                    <w:bidi/>
                    <w:rPr>
                      <w:rFonts w:eastAsia="Calibri" w:cs="B Nazanin"/>
                      <w:color w:val="000000"/>
                      <w:sz w:val="18"/>
                      <w:szCs w:val="20"/>
                      <w:lang w:eastAsia="en-US"/>
                    </w:rPr>
                  </w:pPr>
                  <w:r w:rsidRPr="00EB18BC">
                    <w:rPr>
                      <w:rFonts w:eastAsia="Calibri" w:cs="B Nazanin" w:hint="cs"/>
                      <w:color w:val="000000"/>
                      <w:sz w:val="18"/>
                      <w:szCs w:val="20"/>
                      <w:rtl/>
                      <w:lang w:eastAsia="en-US"/>
                    </w:rPr>
                    <w:t>عرض جوش</w:t>
                  </w:r>
                </w:p>
              </w:tc>
              <w:tc>
                <w:tcPr>
                  <w:tcW w:w="2939" w:type="dxa"/>
                  <w:gridSpan w:val="3"/>
                  <w:vAlign w:val="center"/>
                  <w:hideMark/>
                </w:tcPr>
                <w:p w:rsidR="00EB18BC" w:rsidRPr="00EB18BC" w:rsidRDefault="00EB18BC" w:rsidP="00EB18BC">
                  <w:pPr>
                    <w:rPr>
                      <w:rFonts w:eastAsia="Calibri"/>
                      <w:color w:val="000000"/>
                      <w:sz w:val="20"/>
                      <w:szCs w:val="20"/>
                      <w:lang w:eastAsia="en-US"/>
                    </w:rPr>
                  </w:pPr>
                  <m:oMath>
                    <m:r>
                      <w:rPr>
                        <w:rFonts w:ascii="Cambria Math" w:eastAsia="Calibri" w:hAnsi="Cambria Math"/>
                        <w:color w:val="000000"/>
                        <w:sz w:val="20"/>
                        <w:szCs w:val="20"/>
                        <w:lang w:eastAsia="en-US"/>
                      </w:rPr>
                      <m:t>b=</m:t>
                    </m:r>
                  </m:oMath>
                  <w:r w:rsidRPr="00EB18BC">
                    <w:rPr>
                      <w:rFonts w:eastAsia="Calibri"/>
                      <w:color w:val="000000"/>
                      <w:sz w:val="20"/>
                      <w:szCs w:val="20"/>
                      <w:lang w:eastAsia="en-US"/>
                    </w:rPr>
                    <w:t xml:space="preserve">  4.5 </w:t>
                  </w:r>
                  <m:oMath>
                    <m:r>
                      <w:rPr>
                        <w:rFonts w:ascii="Cambria Math" w:eastAsia="Calibri" w:hAnsi="Cambria Math"/>
                        <w:color w:val="000000"/>
                        <w:sz w:val="20"/>
                        <w:szCs w:val="20"/>
                        <w:lang w:eastAsia="en-US"/>
                      </w:rPr>
                      <m:t xml:space="preserve"> cm</m:t>
                    </m:r>
                  </m:oMath>
                </w:p>
              </w:tc>
              <w:tc>
                <w:tcPr>
                  <w:tcW w:w="2926" w:type="dxa"/>
                  <w:vAlign w:val="center"/>
                  <w:hideMark/>
                </w:tcPr>
                <w:p w:rsidR="00EB18BC" w:rsidRPr="00EB18BC" w:rsidRDefault="00EB18BC" w:rsidP="00EB18BC">
                  <w:pPr>
                    <w:rPr>
                      <w:rFonts w:eastAsia="Calibri"/>
                      <w:color w:val="000000"/>
                      <w:sz w:val="20"/>
                      <w:szCs w:val="20"/>
                      <w:lang w:eastAsia="en-US"/>
                    </w:rPr>
                  </w:pPr>
                  <m:oMathPara>
                    <m:oMathParaPr>
                      <m:jc m:val="left"/>
                    </m:oMathParaPr>
                    <m:oMath>
                      <m:r>
                        <w:rPr>
                          <w:rFonts w:ascii="Cambria Math" w:eastAsia="Calibri" w:hAnsi="Cambria Math"/>
                          <w:color w:val="000000"/>
                          <w:sz w:val="20"/>
                          <w:szCs w:val="20"/>
                          <w:lang w:eastAsia="en-US"/>
                        </w:rPr>
                        <m:t>b=</m:t>
                      </m:r>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W</m:t>
                          </m:r>
                        </m:e>
                        <m:sub>
                          <m:r>
                            <w:rPr>
                              <w:rFonts w:ascii="Cambria Math" w:eastAsia="Calibri" w:hAnsi="Cambria Math"/>
                              <w:color w:val="000000"/>
                              <w:sz w:val="20"/>
                              <w:szCs w:val="20"/>
                              <w:lang w:eastAsia="en-US"/>
                            </w:rPr>
                            <m:t>2</m:t>
                          </m:r>
                        </m:sub>
                      </m:sSub>
                      <m:r>
                        <w:rPr>
                          <w:rFonts w:ascii="Cambria Math" w:eastAsia="Calibri" w:hAnsi="Cambria Math"/>
                          <w:color w:val="000000"/>
                          <w:sz w:val="20"/>
                          <w:szCs w:val="20"/>
                          <w:lang w:eastAsia="en-US"/>
                        </w:rPr>
                        <m:t xml:space="preserve">- </m:t>
                      </m:r>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e</m:t>
                          </m:r>
                        </m:e>
                        <m:sub>
                          <m:r>
                            <w:rPr>
                              <w:rFonts w:ascii="Cambria Math" w:eastAsia="Calibri" w:hAnsi="Cambria Math"/>
                              <w:color w:val="000000"/>
                              <w:sz w:val="20"/>
                              <w:szCs w:val="20"/>
                              <w:lang w:eastAsia="en-US"/>
                            </w:rPr>
                            <m:t>0</m:t>
                          </m:r>
                        </m:sub>
                      </m:sSub>
                    </m:oMath>
                  </m:oMathPara>
                </w:p>
              </w:tc>
              <w:tc>
                <w:tcPr>
                  <w:tcW w:w="413" w:type="dxa"/>
                </w:tcPr>
                <w:p w:rsidR="00EB18BC" w:rsidRPr="00EB18BC" w:rsidRDefault="00EB18BC" w:rsidP="00EB18BC">
                  <w:pPr>
                    <w:tabs>
                      <w:tab w:val="left" w:pos="1547"/>
                    </w:tabs>
                    <w:rPr>
                      <w:rFonts w:ascii="Calibri" w:eastAsia="Calibri" w:hAnsi="Calibri" w:cs="Nazanin"/>
                      <w:noProof/>
                      <w:color w:val="FF0000"/>
                      <w:sz w:val="22"/>
                      <w:szCs w:val="20"/>
                      <w:lang w:eastAsia="en-US"/>
                    </w:rPr>
                  </w:pPr>
                </w:p>
              </w:tc>
            </w:tr>
            <w:tr w:rsidR="00EB18BC" w:rsidRPr="00EB18BC" w:rsidTr="00D55F96">
              <w:trPr>
                <w:trHeight w:val="425"/>
              </w:trPr>
              <w:tc>
                <w:tcPr>
                  <w:tcW w:w="2946" w:type="dxa"/>
                  <w:vAlign w:val="center"/>
                  <w:hideMark/>
                </w:tcPr>
                <w:p w:rsidR="00EB18BC" w:rsidRPr="00EB18BC" w:rsidRDefault="00EB18BC" w:rsidP="00EB18BC">
                  <w:pPr>
                    <w:bidi/>
                    <w:rPr>
                      <w:rFonts w:eastAsia="Calibri" w:cs="B Nazanin"/>
                      <w:color w:val="000000"/>
                      <w:sz w:val="18"/>
                      <w:szCs w:val="20"/>
                      <w:lang w:eastAsia="en-US"/>
                    </w:rPr>
                  </w:pPr>
                  <w:r w:rsidRPr="00EB18BC">
                    <w:rPr>
                      <w:rFonts w:eastAsia="Calibri" w:cs="B Nazanin" w:hint="cs"/>
                      <w:color w:val="000000"/>
                      <w:sz w:val="18"/>
                      <w:szCs w:val="20"/>
                      <w:rtl/>
                      <w:lang w:eastAsia="en-US"/>
                    </w:rPr>
                    <w:t>سطح مقطع جوش در واحد طول</w:t>
                  </w:r>
                </w:p>
              </w:tc>
              <w:tc>
                <w:tcPr>
                  <w:tcW w:w="2939" w:type="dxa"/>
                  <w:gridSpan w:val="3"/>
                  <w:vAlign w:val="center"/>
                  <w:hideMark/>
                </w:tcPr>
                <w:p w:rsidR="00EB18BC" w:rsidRPr="00EB18BC" w:rsidRDefault="00EB18BC" w:rsidP="00EB18BC">
                  <w:pPr>
                    <w:rPr>
                      <w:rFonts w:eastAsia="Calibri"/>
                      <w:color w:val="000000"/>
                      <w:sz w:val="20"/>
                      <w:szCs w:val="20"/>
                      <w:lang w:eastAsia="en-US"/>
                    </w:rPr>
                  </w:pPr>
                  <m:oMath>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A</m:t>
                        </m:r>
                      </m:e>
                      <m:sub>
                        <m:r>
                          <w:rPr>
                            <w:rFonts w:ascii="Cambria Math" w:eastAsia="Calibri" w:hAnsi="Cambria Math"/>
                            <w:color w:val="000000"/>
                            <w:sz w:val="20"/>
                            <w:szCs w:val="20"/>
                            <w:lang w:eastAsia="en-US"/>
                          </w:rPr>
                          <m:t>w</m:t>
                        </m:r>
                      </m:sub>
                    </m:sSub>
                    <m:r>
                      <w:rPr>
                        <w:rFonts w:ascii="Cambria Math" w:eastAsia="Calibri" w:hAnsi="Cambria Math"/>
                        <w:color w:val="000000"/>
                        <w:sz w:val="20"/>
                        <w:szCs w:val="20"/>
                        <w:lang w:eastAsia="en-US"/>
                      </w:rPr>
                      <m:t>=</m:t>
                    </m:r>
                  </m:oMath>
                  <w:r w:rsidRPr="00EB18BC">
                    <w:rPr>
                      <w:rFonts w:eastAsia="Calibri"/>
                      <w:color w:val="000000"/>
                      <w:sz w:val="20"/>
                      <w:szCs w:val="20"/>
                      <w:lang w:eastAsia="en-US"/>
                    </w:rPr>
                    <w:t xml:space="preserve">  38.0 </w:t>
                  </w:r>
                  <m:oMath>
                    <m:r>
                      <w:rPr>
                        <w:rFonts w:ascii="Cambria Math" w:eastAsia="Calibri" w:hAnsi="Cambria Math"/>
                        <w:color w:val="000000"/>
                        <w:sz w:val="20"/>
                        <w:szCs w:val="20"/>
                        <w:lang w:eastAsia="en-US"/>
                      </w:rPr>
                      <m:t xml:space="preserve"> cm</m:t>
                    </m:r>
                  </m:oMath>
                </w:p>
              </w:tc>
              <w:tc>
                <w:tcPr>
                  <w:tcW w:w="2926" w:type="dxa"/>
                  <w:vAlign w:val="center"/>
                  <w:hideMark/>
                </w:tcPr>
                <w:p w:rsidR="00EB18BC" w:rsidRPr="00EB18BC" w:rsidRDefault="00EB18BC" w:rsidP="00EB18BC">
                  <w:pPr>
                    <w:rPr>
                      <w:rFonts w:eastAsia="Calibri"/>
                      <w:i/>
                      <w:color w:val="000000"/>
                      <w:sz w:val="20"/>
                      <w:szCs w:val="20"/>
                      <w:lang w:eastAsia="en-US"/>
                    </w:rPr>
                  </w:pPr>
                  <m:oMathPara>
                    <m:oMathParaPr>
                      <m:jc m:val="left"/>
                    </m:oMathParaPr>
                    <m:oMath>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A</m:t>
                          </m:r>
                        </m:e>
                        <m:sub>
                          <m:r>
                            <w:rPr>
                              <w:rFonts w:ascii="Cambria Math" w:eastAsia="Calibri" w:hAnsi="Cambria Math"/>
                              <w:color w:val="000000"/>
                              <w:sz w:val="20"/>
                              <w:szCs w:val="20"/>
                              <w:lang w:eastAsia="en-US"/>
                            </w:rPr>
                            <m:t>w</m:t>
                          </m:r>
                        </m:sub>
                      </m:sSub>
                      <m:r>
                        <w:rPr>
                          <w:rFonts w:ascii="Cambria Math" w:eastAsia="Calibri" w:hAnsi="Cambria Math"/>
                          <w:color w:val="000000"/>
                          <w:sz w:val="20"/>
                          <w:szCs w:val="20"/>
                          <w:lang w:eastAsia="en-US"/>
                        </w:rPr>
                        <m:t>=No.×</m:t>
                      </m:r>
                      <m:d>
                        <m:dPr>
                          <m:ctrlPr>
                            <w:rPr>
                              <w:rFonts w:ascii="Cambria Math" w:eastAsia="Calibri" w:hAnsi="Cambria Math"/>
                              <w:color w:val="000000"/>
                              <w:sz w:val="20"/>
                              <w:szCs w:val="20"/>
                              <w:lang w:eastAsia="en-US"/>
                            </w:rPr>
                          </m:ctrlPr>
                        </m:dPr>
                        <m:e>
                          <m:r>
                            <w:rPr>
                              <w:rFonts w:ascii="Cambria Math" w:eastAsia="Calibri" w:hAnsi="Cambria Math"/>
                              <w:color w:val="000000"/>
                              <w:sz w:val="20"/>
                              <w:szCs w:val="20"/>
                              <w:lang w:eastAsia="en-US"/>
                            </w:rPr>
                            <m:t>L+2b</m:t>
                          </m:r>
                        </m:e>
                      </m:d>
                    </m:oMath>
                  </m:oMathPara>
                </w:p>
              </w:tc>
              <w:tc>
                <w:tcPr>
                  <w:tcW w:w="413" w:type="dxa"/>
                </w:tcPr>
                <w:p w:rsidR="00EB18BC" w:rsidRPr="00EB18BC" w:rsidRDefault="00EB18BC" w:rsidP="00EB18BC">
                  <w:pPr>
                    <w:tabs>
                      <w:tab w:val="left" w:pos="1547"/>
                    </w:tabs>
                    <w:rPr>
                      <w:rFonts w:eastAsia="Calibri"/>
                      <w:iCs/>
                      <w:noProof/>
                      <w:color w:val="FF0000"/>
                      <w:sz w:val="22"/>
                      <w:szCs w:val="20"/>
                      <w:lang w:eastAsia="en-US"/>
                    </w:rPr>
                  </w:pPr>
                </w:p>
              </w:tc>
            </w:tr>
            <w:tr w:rsidR="00EB18BC" w:rsidRPr="00EB18BC" w:rsidTr="00D55F96">
              <w:trPr>
                <w:trHeight w:val="567"/>
              </w:trPr>
              <w:tc>
                <w:tcPr>
                  <w:tcW w:w="2946" w:type="dxa"/>
                  <w:vAlign w:val="center"/>
                  <w:hideMark/>
                </w:tcPr>
                <w:p w:rsidR="00EB18BC" w:rsidRPr="00EB18BC" w:rsidRDefault="00EB18BC" w:rsidP="00EB18BC">
                  <w:pPr>
                    <w:bidi/>
                    <w:rPr>
                      <w:rFonts w:eastAsia="Calibri" w:cs="B Nazanin"/>
                      <w:color w:val="000000"/>
                      <w:sz w:val="18"/>
                      <w:szCs w:val="20"/>
                      <w:lang w:eastAsia="en-US"/>
                    </w:rPr>
                  </w:pPr>
                  <w:r w:rsidRPr="00EB18BC">
                    <w:rPr>
                      <w:rFonts w:eastAsia="Calibri" w:cs="B Nazanin" w:hint="cs"/>
                      <w:color w:val="000000"/>
                      <w:sz w:val="18"/>
                      <w:szCs w:val="20"/>
                      <w:rtl/>
                      <w:lang w:eastAsia="en-US"/>
                    </w:rPr>
                    <w:t>فاصله مرکز سطح جوش از خط قائم آن</w:t>
                  </w:r>
                </w:p>
              </w:tc>
              <w:tc>
                <w:tcPr>
                  <w:tcW w:w="2939" w:type="dxa"/>
                  <w:gridSpan w:val="3"/>
                  <w:vAlign w:val="center"/>
                  <w:hideMark/>
                </w:tcPr>
                <w:p w:rsidR="00EB18BC" w:rsidRPr="00EB18BC" w:rsidRDefault="00EB18BC" w:rsidP="00EB18BC">
                  <w:pPr>
                    <w:rPr>
                      <w:rFonts w:eastAsia="Calibri"/>
                      <w:color w:val="000000"/>
                      <w:sz w:val="20"/>
                      <w:szCs w:val="20"/>
                      <w:lang w:eastAsia="en-US"/>
                    </w:rPr>
                  </w:pPr>
                  <m:oMath>
                    <m:acc>
                      <m:accPr>
                        <m:chr m:val="̅"/>
                        <m:ctrlPr>
                          <w:rPr>
                            <w:rFonts w:ascii="Cambria Math" w:eastAsia="Calibri" w:hAnsi="Cambria Math"/>
                            <w:color w:val="000000"/>
                            <w:sz w:val="20"/>
                            <w:szCs w:val="20"/>
                            <w:lang w:eastAsia="en-US"/>
                          </w:rPr>
                        </m:ctrlPr>
                      </m:accPr>
                      <m:e>
                        <m:r>
                          <w:rPr>
                            <w:rFonts w:ascii="Cambria Math" w:eastAsia="Calibri" w:hAnsi="Cambria Math"/>
                            <w:color w:val="000000"/>
                            <w:sz w:val="20"/>
                            <w:szCs w:val="20"/>
                            <w:lang w:eastAsia="en-US"/>
                          </w:rPr>
                          <m:t>x</m:t>
                        </m:r>
                      </m:e>
                    </m:acc>
                    <m:r>
                      <w:rPr>
                        <w:rFonts w:ascii="Cambria Math" w:eastAsia="Calibri" w:hAnsi="Cambria Math"/>
                        <w:color w:val="000000"/>
                        <w:sz w:val="20"/>
                        <w:szCs w:val="20"/>
                        <w:lang w:eastAsia="en-US"/>
                      </w:rPr>
                      <m:t>=</m:t>
                    </m:r>
                  </m:oMath>
                  <w:r w:rsidRPr="00EB18BC">
                    <w:rPr>
                      <w:rFonts w:eastAsia="Calibri"/>
                      <w:color w:val="000000"/>
                      <w:sz w:val="20"/>
                      <w:szCs w:val="20"/>
                      <w:lang w:eastAsia="en-US"/>
                    </w:rPr>
                    <w:t xml:space="preserve">  1.1 </w:t>
                  </w:r>
                  <m:oMath>
                    <m:r>
                      <w:rPr>
                        <w:rFonts w:ascii="Cambria Math" w:eastAsia="Calibri" w:hAnsi="Cambria Math"/>
                        <w:color w:val="000000"/>
                        <w:sz w:val="20"/>
                        <w:szCs w:val="20"/>
                        <w:lang w:eastAsia="en-US"/>
                      </w:rPr>
                      <m:t xml:space="preserve"> cm</m:t>
                    </m:r>
                  </m:oMath>
                </w:p>
              </w:tc>
              <w:tc>
                <w:tcPr>
                  <w:tcW w:w="2926" w:type="dxa"/>
                  <w:vAlign w:val="center"/>
                  <w:hideMark/>
                </w:tcPr>
                <w:p w:rsidR="00EB18BC" w:rsidRPr="00EB18BC" w:rsidRDefault="00EB18BC" w:rsidP="00EB18BC">
                  <w:pPr>
                    <w:rPr>
                      <w:rFonts w:eastAsia="Calibri"/>
                      <w:color w:val="000000"/>
                      <w:sz w:val="20"/>
                      <w:szCs w:val="20"/>
                      <w:lang w:eastAsia="en-US"/>
                    </w:rPr>
                  </w:pPr>
                  <m:oMathPara>
                    <m:oMathParaPr>
                      <m:jc m:val="left"/>
                    </m:oMathParaPr>
                    <m:oMath>
                      <m:acc>
                        <m:accPr>
                          <m:chr m:val="̅"/>
                          <m:ctrlPr>
                            <w:rPr>
                              <w:rFonts w:ascii="Cambria Math" w:eastAsia="Calibri" w:hAnsi="Cambria Math"/>
                              <w:color w:val="000000"/>
                              <w:sz w:val="20"/>
                              <w:szCs w:val="20"/>
                              <w:lang w:eastAsia="en-US"/>
                            </w:rPr>
                          </m:ctrlPr>
                        </m:accPr>
                        <m:e>
                          <m:r>
                            <w:rPr>
                              <w:rFonts w:ascii="Cambria Math" w:eastAsia="Calibri" w:hAnsi="Cambria Math"/>
                              <w:color w:val="000000"/>
                              <w:sz w:val="20"/>
                              <w:szCs w:val="20"/>
                              <w:lang w:eastAsia="en-US"/>
                            </w:rPr>
                            <m:t>x</m:t>
                          </m:r>
                        </m:e>
                      </m:acc>
                      <m:r>
                        <w:rPr>
                          <w:rFonts w:ascii="Cambria Math" w:eastAsia="Calibri" w:hAnsi="Cambria Math"/>
                          <w:color w:val="000000"/>
                          <w:sz w:val="20"/>
                          <w:szCs w:val="20"/>
                          <w:lang w:eastAsia="en-US"/>
                        </w:rPr>
                        <m:t>=</m:t>
                      </m:r>
                      <m:f>
                        <m:fPr>
                          <m:ctrlPr>
                            <w:rPr>
                              <w:rFonts w:ascii="Cambria Math" w:eastAsia="Calibri" w:hAnsi="Cambria Math"/>
                              <w:color w:val="000000"/>
                              <w:sz w:val="20"/>
                              <w:szCs w:val="20"/>
                              <w:lang w:eastAsia="en-US"/>
                            </w:rPr>
                          </m:ctrlPr>
                        </m:fPr>
                        <m:num>
                          <m:sSup>
                            <m:sSupPr>
                              <m:ctrlPr>
                                <w:rPr>
                                  <w:rFonts w:ascii="Cambria Math" w:eastAsia="Calibri" w:hAnsi="Cambria Math"/>
                                  <w:color w:val="000000"/>
                                  <w:sz w:val="20"/>
                                  <w:szCs w:val="20"/>
                                  <w:lang w:eastAsia="en-US"/>
                                </w:rPr>
                              </m:ctrlPr>
                            </m:sSupPr>
                            <m:e>
                              <m:r>
                                <w:rPr>
                                  <w:rFonts w:ascii="Cambria Math" w:eastAsia="Calibri" w:hAnsi="Cambria Math"/>
                                  <w:color w:val="000000"/>
                                  <w:sz w:val="20"/>
                                  <w:szCs w:val="20"/>
                                  <w:lang w:eastAsia="en-US"/>
                                </w:rPr>
                                <m:t>b</m:t>
                              </m:r>
                            </m:e>
                            <m:sup>
                              <m:r>
                                <w:rPr>
                                  <w:rFonts w:ascii="Cambria Math" w:eastAsia="Calibri" w:hAnsi="Cambria Math"/>
                                  <w:color w:val="000000"/>
                                  <w:sz w:val="20"/>
                                  <w:szCs w:val="20"/>
                                  <w:lang w:eastAsia="en-US"/>
                                </w:rPr>
                                <m:t>2</m:t>
                              </m:r>
                            </m:sup>
                          </m:sSup>
                        </m:num>
                        <m:den>
                          <m:r>
                            <w:rPr>
                              <w:rFonts w:ascii="Cambria Math" w:eastAsia="Calibri" w:hAnsi="Cambria Math"/>
                              <w:color w:val="000000"/>
                              <w:sz w:val="20"/>
                              <w:szCs w:val="20"/>
                              <w:lang w:eastAsia="en-US"/>
                            </w:rPr>
                            <m:t>2b+L</m:t>
                          </m:r>
                        </m:den>
                      </m:f>
                    </m:oMath>
                  </m:oMathPara>
                </w:p>
              </w:tc>
              <w:tc>
                <w:tcPr>
                  <w:tcW w:w="413" w:type="dxa"/>
                </w:tcPr>
                <w:p w:rsidR="00EB18BC" w:rsidRPr="00EB18BC" w:rsidRDefault="00EB18BC" w:rsidP="00EB18BC">
                  <w:pPr>
                    <w:tabs>
                      <w:tab w:val="left" w:pos="1547"/>
                    </w:tabs>
                    <w:rPr>
                      <w:rFonts w:ascii="Calibri" w:eastAsia="Calibri" w:hAnsi="Calibri" w:cs="Nazanin"/>
                      <w:iCs/>
                      <w:noProof/>
                      <w:color w:val="FF0000"/>
                      <w:sz w:val="22"/>
                      <w:szCs w:val="20"/>
                      <w:lang w:eastAsia="en-US"/>
                    </w:rPr>
                  </w:pPr>
                </w:p>
              </w:tc>
            </w:tr>
            <w:tr w:rsidR="00EB18BC" w:rsidRPr="00EB18BC" w:rsidTr="00D55F96">
              <w:trPr>
                <w:trHeight w:val="425"/>
              </w:trPr>
              <w:tc>
                <w:tcPr>
                  <w:tcW w:w="2946" w:type="dxa"/>
                  <w:vAlign w:val="center"/>
                  <w:hideMark/>
                </w:tcPr>
                <w:p w:rsidR="00EB18BC" w:rsidRPr="00EB18BC" w:rsidRDefault="00EB18BC" w:rsidP="00EB18BC">
                  <w:pPr>
                    <w:bidi/>
                    <w:rPr>
                      <w:rFonts w:eastAsia="Calibri" w:cs="B Nazanin"/>
                      <w:color w:val="000000"/>
                      <w:sz w:val="18"/>
                      <w:szCs w:val="20"/>
                      <w:rtl/>
                      <w:lang w:eastAsia="en-US"/>
                    </w:rPr>
                  </w:pPr>
                  <w:r w:rsidRPr="00EB18BC">
                    <w:rPr>
                      <w:rFonts w:eastAsia="Calibri" w:cs="B Nazanin" w:hint="cs"/>
                      <w:color w:val="000000"/>
                      <w:sz w:val="18"/>
                      <w:szCs w:val="20"/>
                      <w:rtl/>
                      <w:lang w:eastAsia="en-US"/>
                    </w:rPr>
                    <w:t>برون محوری پیچی</w:t>
                  </w:r>
                </w:p>
              </w:tc>
              <w:tc>
                <w:tcPr>
                  <w:tcW w:w="2939" w:type="dxa"/>
                  <w:gridSpan w:val="3"/>
                  <w:vAlign w:val="center"/>
                  <w:hideMark/>
                </w:tcPr>
                <w:p w:rsidR="00EB18BC" w:rsidRPr="00EB18BC" w:rsidRDefault="00EB18BC" w:rsidP="00EB18BC">
                  <w:pPr>
                    <w:rPr>
                      <w:rFonts w:eastAsia="Calibri"/>
                      <w:color w:val="000000"/>
                      <w:sz w:val="20"/>
                      <w:szCs w:val="20"/>
                      <w:lang w:eastAsia="en-US"/>
                    </w:rPr>
                  </w:pPr>
                  <m:oMath>
                    <m:r>
                      <w:rPr>
                        <w:rFonts w:ascii="Cambria Math" w:eastAsia="Calibri" w:hAnsi="Cambria Math"/>
                        <w:color w:val="000000"/>
                        <w:sz w:val="20"/>
                        <w:szCs w:val="20"/>
                        <w:lang w:eastAsia="en-US"/>
                      </w:rPr>
                      <m:t>e=</m:t>
                    </m:r>
                  </m:oMath>
                  <w:r w:rsidRPr="00EB18BC">
                    <w:rPr>
                      <w:rFonts w:eastAsia="Calibri"/>
                      <w:color w:val="000000"/>
                      <w:sz w:val="20"/>
                      <w:szCs w:val="20"/>
                      <w:lang w:eastAsia="en-US"/>
                    </w:rPr>
                    <w:t xml:space="preserve">  4.9 </w:t>
                  </w:r>
                  <m:oMath>
                    <m:r>
                      <w:rPr>
                        <w:rFonts w:ascii="Cambria Math" w:eastAsia="Calibri" w:hAnsi="Cambria Math"/>
                        <w:color w:val="000000"/>
                        <w:sz w:val="20"/>
                        <w:szCs w:val="20"/>
                        <w:lang w:eastAsia="en-US"/>
                      </w:rPr>
                      <m:t xml:space="preserve"> cm</m:t>
                    </m:r>
                  </m:oMath>
                </w:p>
              </w:tc>
              <w:tc>
                <w:tcPr>
                  <w:tcW w:w="2926" w:type="dxa"/>
                  <w:vAlign w:val="center"/>
                  <w:hideMark/>
                </w:tcPr>
                <w:p w:rsidR="00EB18BC" w:rsidRPr="00EB18BC" w:rsidRDefault="00EB18BC" w:rsidP="00EB18BC">
                  <w:pPr>
                    <w:rPr>
                      <w:rFonts w:eastAsia="Calibri"/>
                      <w:color w:val="000000"/>
                      <w:sz w:val="20"/>
                      <w:szCs w:val="20"/>
                      <w:lang w:eastAsia="en-US"/>
                    </w:rPr>
                  </w:pPr>
                  <m:oMathPara>
                    <m:oMathParaPr>
                      <m:jc m:val="left"/>
                    </m:oMathParaPr>
                    <m:oMath>
                      <m:r>
                        <w:rPr>
                          <w:rFonts w:ascii="Cambria Math" w:eastAsia="Calibri" w:hAnsi="Cambria Math"/>
                          <w:color w:val="000000"/>
                          <w:sz w:val="20"/>
                          <w:szCs w:val="20"/>
                          <w:lang w:eastAsia="en-US"/>
                        </w:rPr>
                        <m:t>e=</m:t>
                      </m:r>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W</m:t>
                          </m:r>
                        </m:e>
                        <m:sub>
                          <m:r>
                            <w:rPr>
                              <w:rFonts w:ascii="Cambria Math" w:eastAsia="Calibri" w:hAnsi="Cambria Math"/>
                              <w:color w:val="000000"/>
                              <w:sz w:val="20"/>
                              <w:szCs w:val="20"/>
                              <w:lang w:eastAsia="en-US"/>
                            </w:rPr>
                            <m:t>2</m:t>
                          </m:r>
                        </m:sub>
                      </m:sSub>
                      <m:r>
                        <w:rPr>
                          <w:rFonts w:ascii="Cambria Math" w:eastAsia="Calibri" w:hAnsi="Cambria Math"/>
                          <w:color w:val="000000"/>
                          <w:sz w:val="20"/>
                          <w:szCs w:val="20"/>
                          <w:lang w:eastAsia="en-US"/>
                        </w:rPr>
                        <m:t>-</m:t>
                      </m:r>
                      <m:acc>
                        <m:accPr>
                          <m:chr m:val="̅"/>
                          <m:ctrlPr>
                            <w:rPr>
                              <w:rFonts w:ascii="Cambria Math" w:eastAsia="Calibri" w:hAnsi="Cambria Math"/>
                              <w:color w:val="000000"/>
                              <w:sz w:val="20"/>
                              <w:szCs w:val="20"/>
                              <w:lang w:eastAsia="en-US"/>
                            </w:rPr>
                          </m:ctrlPr>
                        </m:accPr>
                        <m:e>
                          <m:r>
                            <w:rPr>
                              <w:rFonts w:ascii="Cambria Math" w:eastAsia="Calibri" w:hAnsi="Cambria Math"/>
                              <w:color w:val="000000"/>
                              <w:sz w:val="20"/>
                              <w:szCs w:val="20"/>
                              <w:lang w:eastAsia="en-US"/>
                            </w:rPr>
                            <m:t>x</m:t>
                          </m:r>
                        </m:e>
                      </m:acc>
                    </m:oMath>
                  </m:oMathPara>
                </w:p>
              </w:tc>
              <w:tc>
                <w:tcPr>
                  <w:tcW w:w="413" w:type="dxa"/>
                </w:tcPr>
                <w:p w:rsidR="00EB18BC" w:rsidRPr="00EB18BC" w:rsidRDefault="00EB18BC" w:rsidP="00EB18BC">
                  <w:pPr>
                    <w:tabs>
                      <w:tab w:val="left" w:pos="1547"/>
                    </w:tabs>
                    <w:rPr>
                      <w:rFonts w:eastAsia="Calibri"/>
                      <w:noProof/>
                      <w:color w:val="FF0000"/>
                      <w:sz w:val="22"/>
                      <w:szCs w:val="20"/>
                      <w:lang w:eastAsia="en-US"/>
                    </w:rPr>
                  </w:pPr>
                </w:p>
              </w:tc>
            </w:tr>
            <w:tr w:rsidR="00EB18BC" w:rsidRPr="00EB18BC" w:rsidTr="00D55F96">
              <w:trPr>
                <w:trHeight w:val="567"/>
              </w:trPr>
              <w:tc>
                <w:tcPr>
                  <w:tcW w:w="2946" w:type="dxa"/>
                  <w:vAlign w:val="center"/>
                  <w:hideMark/>
                </w:tcPr>
                <w:p w:rsidR="00EB18BC" w:rsidRPr="00EB18BC" w:rsidRDefault="00EB18BC" w:rsidP="00EB18BC">
                  <w:pPr>
                    <w:bidi/>
                    <w:rPr>
                      <w:rFonts w:eastAsia="Calibri" w:cs="B Nazanin"/>
                      <w:color w:val="000000"/>
                      <w:sz w:val="18"/>
                      <w:szCs w:val="20"/>
                      <w:lang w:eastAsia="en-US"/>
                    </w:rPr>
                  </w:pPr>
                  <w:r w:rsidRPr="00EB18BC">
                    <w:rPr>
                      <w:rFonts w:eastAsia="Calibri" w:cs="B Nazanin" w:hint="cs"/>
                      <w:color w:val="000000"/>
                      <w:sz w:val="18"/>
                      <w:szCs w:val="20"/>
                      <w:rtl/>
                      <w:lang w:eastAsia="en-US"/>
                    </w:rPr>
                    <w:t>ممان اینرسی قطبی</w:t>
                  </w:r>
                </w:p>
              </w:tc>
              <w:tc>
                <w:tcPr>
                  <w:tcW w:w="2939" w:type="dxa"/>
                  <w:gridSpan w:val="3"/>
                  <w:vAlign w:val="center"/>
                  <w:hideMark/>
                </w:tcPr>
                <w:p w:rsidR="00EB18BC" w:rsidRPr="00EB18BC" w:rsidRDefault="00EB18BC" w:rsidP="00EB18BC">
                  <w:pPr>
                    <w:rPr>
                      <w:rFonts w:eastAsia="Calibri"/>
                      <w:color w:val="000000"/>
                      <w:sz w:val="20"/>
                      <w:szCs w:val="20"/>
                      <w:lang w:eastAsia="en-US"/>
                    </w:rPr>
                  </w:pPr>
                  <m:oMath>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I</m:t>
                        </m:r>
                      </m:e>
                      <m:sub>
                        <m:r>
                          <w:rPr>
                            <w:rFonts w:ascii="Cambria Math" w:eastAsia="Calibri" w:hAnsi="Cambria Math"/>
                            <w:color w:val="000000"/>
                            <w:sz w:val="20"/>
                            <w:szCs w:val="20"/>
                            <w:lang w:eastAsia="en-US"/>
                          </w:rPr>
                          <m:t>p</m:t>
                        </m:r>
                      </m:sub>
                    </m:sSub>
                    <m:r>
                      <w:rPr>
                        <w:rFonts w:ascii="Cambria Math" w:eastAsia="Calibri" w:hAnsi="Cambria Math"/>
                        <w:color w:val="000000"/>
                        <w:sz w:val="20"/>
                        <w:szCs w:val="20"/>
                        <w:lang w:eastAsia="en-US"/>
                      </w:rPr>
                      <m:t>=</m:t>
                    </m:r>
                  </m:oMath>
                  <w:r w:rsidRPr="00EB18BC">
                    <w:rPr>
                      <w:rFonts w:eastAsia="Calibri"/>
                      <w:color w:val="000000"/>
                      <w:sz w:val="20"/>
                      <w:szCs w:val="20"/>
                      <w:lang w:eastAsia="en-US"/>
                    </w:rPr>
                    <w:t xml:space="preserve">  347.50 </w:t>
                  </w:r>
                  <m:oMath>
                    <m:sSup>
                      <m:sSupPr>
                        <m:ctrlPr>
                          <w:rPr>
                            <w:rFonts w:ascii="Cambria Math" w:eastAsia="Calibri" w:hAnsi="Cambria Math"/>
                            <w:color w:val="000000"/>
                            <w:sz w:val="20"/>
                            <w:szCs w:val="20"/>
                            <w:lang w:eastAsia="en-US"/>
                          </w:rPr>
                        </m:ctrlPr>
                      </m:sSupPr>
                      <m:e>
                        <m:r>
                          <w:rPr>
                            <w:rFonts w:ascii="Cambria Math" w:eastAsia="Calibri" w:hAnsi="Cambria Math"/>
                            <w:color w:val="000000"/>
                            <w:sz w:val="20"/>
                            <w:szCs w:val="20"/>
                            <w:lang w:eastAsia="en-US"/>
                          </w:rPr>
                          <m:t xml:space="preserve"> cm</m:t>
                        </m:r>
                      </m:e>
                      <m:sup>
                        <m:r>
                          <w:rPr>
                            <w:rFonts w:ascii="Cambria Math" w:eastAsia="Calibri" w:hAnsi="Cambria Math"/>
                            <w:color w:val="000000"/>
                            <w:sz w:val="20"/>
                            <w:szCs w:val="20"/>
                            <w:lang w:eastAsia="en-US"/>
                          </w:rPr>
                          <m:t>3</m:t>
                        </m:r>
                      </m:sup>
                    </m:sSup>
                  </m:oMath>
                </w:p>
              </w:tc>
              <w:tc>
                <w:tcPr>
                  <w:tcW w:w="2926" w:type="dxa"/>
                  <w:vAlign w:val="center"/>
                  <w:hideMark/>
                </w:tcPr>
                <w:p w:rsidR="00EB18BC" w:rsidRPr="00EB18BC" w:rsidRDefault="00EB18BC" w:rsidP="00EB18BC">
                  <w:pPr>
                    <w:rPr>
                      <w:rFonts w:eastAsia="Calibri"/>
                      <w:color w:val="000000"/>
                      <w:sz w:val="20"/>
                      <w:szCs w:val="20"/>
                      <w:lang w:eastAsia="en-US"/>
                    </w:rPr>
                  </w:pPr>
                  <m:oMathPara>
                    <m:oMathParaPr>
                      <m:jc m:val="left"/>
                    </m:oMathParaPr>
                    <m:oMath>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I</m:t>
                          </m:r>
                        </m:e>
                        <m:sub>
                          <m:r>
                            <w:rPr>
                              <w:rFonts w:ascii="Cambria Math" w:eastAsia="Calibri" w:hAnsi="Cambria Math"/>
                              <w:color w:val="000000"/>
                              <w:sz w:val="20"/>
                              <w:szCs w:val="20"/>
                              <w:lang w:eastAsia="en-US"/>
                            </w:rPr>
                            <m:t>p</m:t>
                          </m:r>
                        </m:sub>
                      </m:sSub>
                      <m:r>
                        <m:rPr>
                          <m:sty m:val="p"/>
                        </m:rPr>
                        <w:rPr>
                          <w:rFonts w:ascii="Cambria Math" w:eastAsia="Calibri" w:hAnsi="Cambria Math"/>
                          <w:color w:val="000000"/>
                          <w:sz w:val="20"/>
                          <w:szCs w:val="20"/>
                          <w:lang w:eastAsia="en-US"/>
                        </w:rPr>
                        <m:t>=</m:t>
                      </m:r>
                      <m:f>
                        <m:fPr>
                          <m:ctrlPr>
                            <w:rPr>
                              <w:rFonts w:ascii="Cambria Math" w:eastAsia="Calibri" w:hAnsi="Cambria Math"/>
                              <w:color w:val="000000"/>
                              <w:sz w:val="20"/>
                              <w:szCs w:val="20"/>
                              <w:lang w:eastAsia="en-US"/>
                            </w:rPr>
                          </m:ctrlPr>
                        </m:fPr>
                        <m:num>
                          <m:r>
                            <m:rPr>
                              <m:sty m:val="p"/>
                            </m:rPr>
                            <w:rPr>
                              <w:rFonts w:ascii="Cambria Math" w:eastAsia="Calibri" w:hAnsi="Cambria Math"/>
                              <w:color w:val="000000"/>
                              <w:sz w:val="20"/>
                              <w:szCs w:val="20"/>
                              <w:lang w:eastAsia="en-US"/>
                            </w:rPr>
                            <m:t>8</m:t>
                          </m:r>
                          <m:sSup>
                            <m:sSupPr>
                              <m:ctrlPr>
                                <w:rPr>
                                  <w:rFonts w:ascii="Cambria Math" w:eastAsia="Calibri" w:hAnsi="Cambria Math"/>
                                  <w:color w:val="000000"/>
                                  <w:sz w:val="20"/>
                                  <w:szCs w:val="20"/>
                                  <w:lang w:eastAsia="en-US"/>
                                </w:rPr>
                              </m:ctrlPr>
                            </m:sSupPr>
                            <m:e>
                              <m:r>
                                <w:rPr>
                                  <w:rFonts w:ascii="Cambria Math" w:eastAsia="Calibri" w:hAnsi="Cambria Math"/>
                                  <w:color w:val="000000"/>
                                  <w:sz w:val="20"/>
                                  <w:szCs w:val="20"/>
                                  <w:lang w:eastAsia="en-US"/>
                                </w:rPr>
                                <m:t>b</m:t>
                              </m:r>
                            </m:e>
                            <m:sup>
                              <m:r>
                                <m:rPr>
                                  <m:sty m:val="p"/>
                                </m:rPr>
                                <w:rPr>
                                  <w:rFonts w:ascii="Cambria Math" w:eastAsia="Calibri" w:hAnsi="Cambria Math"/>
                                  <w:color w:val="000000"/>
                                  <w:sz w:val="20"/>
                                  <w:szCs w:val="20"/>
                                  <w:lang w:eastAsia="en-US"/>
                                </w:rPr>
                                <m:t>3</m:t>
                              </m:r>
                            </m:sup>
                          </m:sSup>
                          <m:r>
                            <m:rPr>
                              <m:sty m:val="p"/>
                            </m:rPr>
                            <w:rPr>
                              <w:rFonts w:ascii="Cambria Math" w:eastAsia="Calibri" w:hAnsi="Cambria Math"/>
                              <w:color w:val="000000"/>
                              <w:sz w:val="20"/>
                              <w:szCs w:val="20"/>
                              <w:lang w:eastAsia="en-US"/>
                            </w:rPr>
                            <m:t>+6</m:t>
                          </m:r>
                          <m:r>
                            <w:rPr>
                              <w:rFonts w:ascii="Cambria Math" w:eastAsia="Calibri" w:hAnsi="Cambria Math"/>
                              <w:color w:val="000000"/>
                              <w:sz w:val="20"/>
                              <w:szCs w:val="20"/>
                              <w:lang w:eastAsia="en-US"/>
                            </w:rPr>
                            <m:t>b</m:t>
                          </m:r>
                          <m:sSup>
                            <m:sSupPr>
                              <m:ctrlPr>
                                <w:rPr>
                                  <w:rFonts w:ascii="Cambria Math" w:eastAsia="Calibri" w:hAnsi="Cambria Math"/>
                                  <w:color w:val="000000"/>
                                  <w:sz w:val="20"/>
                                  <w:szCs w:val="20"/>
                                  <w:lang w:eastAsia="en-US"/>
                                </w:rPr>
                              </m:ctrlPr>
                            </m:sSupPr>
                            <m:e>
                              <m:r>
                                <w:rPr>
                                  <w:rFonts w:ascii="Cambria Math" w:eastAsia="Calibri" w:hAnsi="Cambria Math"/>
                                  <w:color w:val="000000"/>
                                  <w:sz w:val="20"/>
                                  <w:szCs w:val="20"/>
                                  <w:lang w:eastAsia="en-US"/>
                                </w:rPr>
                                <m:t>L</m:t>
                              </m:r>
                            </m:e>
                            <m:sup>
                              <m:r>
                                <m:rPr>
                                  <m:sty m:val="p"/>
                                </m:rPr>
                                <w:rPr>
                                  <w:rFonts w:ascii="Cambria Math" w:eastAsia="Calibri" w:hAnsi="Cambria Math"/>
                                  <w:color w:val="000000"/>
                                  <w:sz w:val="20"/>
                                  <w:szCs w:val="20"/>
                                  <w:lang w:eastAsia="en-US"/>
                                </w:rPr>
                                <m:t>2</m:t>
                              </m:r>
                            </m:sup>
                          </m:sSup>
                          <m:r>
                            <m:rPr>
                              <m:sty m:val="p"/>
                            </m:rPr>
                            <w:rPr>
                              <w:rFonts w:ascii="Cambria Math" w:eastAsia="Calibri" w:hAnsi="Cambria Math"/>
                              <w:color w:val="000000"/>
                              <w:sz w:val="20"/>
                              <w:szCs w:val="20"/>
                              <w:lang w:eastAsia="en-US"/>
                            </w:rPr>
                            <m:t>+</m:t>
                          </m:r>
                          <m:sSup>
                            <m:sSupPr>
                              <m:ctrlPr>
                                <w:rPr>
                                  <w:rFonts w:ascii="Cambria Math" w:eastAsia="Calibri" w:hAnsi="Cambria Math"/>
                                  <w:color w:val="000000"/>
                                  <w:sz w:val="20"/>
                                  <w:szCs w:val="20"/>
                                  <w:lang w:eastAsia="en-US"/>
                                </w:rPr>
                              </m:ctrlPr>
                            </m:sSupPr>
                            <m:e>
                              <m:r>
                                <w:rPr>
                                  <w:rFonts w:ascii="Cambria Math" w:eastAsia="Calibri" w:hAnsi="Cambria Math"/>
                                  <w:color w:val="000000"/>
                                  <w:sz w:val="20"/>
                                  <w:szCs w:val="20"/>
                                  <w:lang w:eastAsia="en-US"/>
                                </w:rPr>
                                <m:t>L</m:t>
                              </m:r>
                            </m:e>
                            <m:sup>
                              <m:r>
                                <m:rPr>
                                  <m:sty m:val="p"/>
                                </m:rPr>
                                <w:rPr>
                                  <w:rFonts w:ascii="Cambria Math" w:eastAsia="Calibri" w:hAnsi="Cambria Math"/>
                                  <w:color w:val="000000"/>
                                  <w:sz w:val="20"/>
                                  <w:szCs w:val="20"/>
                                  <w:lang w:eastAsia="en-US"/>
                                </w:rPr>
                                <m:t>3</m:t>
                              </m:r>
                            </m:sup>
                          </m:sSup>
                        </m:num>
                        <m:den>
                          <m:r>
                            <m:rPr>
                              <m:sty m:val="p"/>
                            </m:rPr>
                            <w:rPr>
                              <w:rFonts w:ascii="Cambria Math" w:eastAsia="Calibri" w:hAnsi="Cambria Math"/>
                              <w:color w:val="000000"/>
                              <w:sz w:val="20"/>
                              <w:szCs w:val="20"/>
                              <w:lang w:eastAsia="en-US"/>
                            </w:rPr>
                            <m:t>12</m:t>
                          </m:r>
                        </m:den>
                      </m:f>
                      <m:r>
                        <m:rPr>
                          <m:sty m:val="p"/>
                        </m:rPr>
                        <w:rPr>
                          <w:rFonts w:ascii="Cambria Math" w:eastAsia="Calibri" w:hAnsi="Cambria Math"/>
                          <w:color w:val="000000"/>
                          <w:sz w:val="20"/>
                          <w:szCs w:val="20"/>
                          <w:lang w:eastAsia="en-US"/>
                        </w:rPr>
                        <m:t>-</m:t>
                      </m:r>
                      <m:f>
                        <m:fPr>
                          <m:ctrlPr>
                            <w:rPr>
                              <w:rFonts w:ascii="Cambria Math" w:eastAsia="Calibri" w:hAnsi="Cambria Math"/>
                              <w:color w:val="000000"/>
                              <w:sz w:val="20"/>
                              <w:szCs w:val="20"/>
                              <w:lang w:eastAsia="en-US"/>
                            </w:rPr>
                          </m:ctrlPr>
                        </m:fPr>
                        <m:num>
                          <m:sSup>
                            <m:sSupPr>
                              <m:ctrlPr>
                                <w:rPr>
                                  <w:rFonts w:ascii="Cambria Math" w:eastAsia="Calibri" w:hAnsi="Cambria Math"/>
                                  <w:color w:val="000000"/>
                                  <w:sz w:val="20"/>
                                  <w:szCs w:val="20"/>
                                  <w:lang w:eastAsia="en-US"/>
                                </w:rPr>
                              </m:ctrlPr>
                            </m:sSupPr>
                            <m:e>
                              <m:r>
                                <w:rPr>
                                  <w:rFonts w:ascii="Cambria Math" w:eastAsia="Calibri" w:hAnsi="Cambria Math"/>
                                  <w:color w:val="000000"/>
                                  <w:sz w:val="20"/>
                                  <w:szCs w:val="20"/>
                                  <w:lang w:eastAsia="en-US"/>
                                </w:rPr>
                                <m:t>b</m:t>
                              </m:r>
                            </m:e>
                            <m:sup>
                              <m:r>
                                <m:rPr>
                                  <m:sty m:val="p"/>
                                </m:rPr>
                                <w:rPr>
                                  <w:rFonts w:ascii="Cambria Math" w:eastAsia="Calibri" w:hAnsi="Cambria Math"/>
                                  <w:color w:val="000000"/>
                                  <w:sz w:val="20"/>
                                  <w:szCs w:val="20"/>
                                  <w:lang w:eastAsia="en-US"/>
                                </w:rPr>
                                <m:t>4</m:t>
                              </m:r>
                            </m:sup>
                          </m:sSup>
                        </m:num>
                        <m:den>
                          <m:r>
                            <m:rPr>
                              <m:sty m:val="p"/>
                            </m:rPr>
                            <w:rPr>
                              <w:rFonts w:ascii="Cambria Math" w:eastAsia="Calibri" w:hAnsi="Cambria Math"/>
                              <w:color w:val="000000"/>
                              <w:sz w:val="20"/>
                              <w:szCs w:val="20"/>
                              <w:lang w:eastAsia="en-US"/>
                            </w:rPr>
                            <m:t>2</m:t>
                          </m:r>
                          <m:r>
                            <w:rPr>
                              <w:rFonts w:ascii="Cambria Math" w:eastAsia="Calibri" w:hAnsi="Cambria Math"/>
                              <w:color w:val="000000"/>
                              <w:sz w:val="20"/>
                              <w:szCs w:val="20"/>
                              <w:lang w:eastAsia="en-US"/>
                            </w:rPr>
                            <m:t>b</m:t>
                          </m:r>
                          <m:r>
                            <m:rPr>
                              <m:sty m:val="p"/>
                            </m:rPr>
                            <w:rPr>
                              <w:rFonts w:ascii="Cambria Math" w:eastAsia="Calibri" w:hAnsi="Cambria Math"/>
                              <w:color w:val="000000"/>
                              <w:sz w:val="20"/>
                              <w:szCs w:val="20"/>
                              <w:lang w:eastAsia="en-US"/>
                            </w:rPr>
                            <m:t>+</m:t>
                          </m:r>
                          <m:r>
                            <w:rPr>
                              <w:rFonts w:ascii="Cambria Math" w:eastAsia="Calibri" w:hAnsi="Cambria Math"/>
                              <w:color w:val="000000"/>
                              <w:sz w:val="20"/>
                              <w:szCs w:val="20"/>
                              <w:lang w:eastAsia="en-US"/>
                            </w:rPr>
                            <m:t>L</m:t>
                          </m:r>
                        </m:den>
                      </m:f>
                    </m:oMath>
                  </m:oMathPara>
                </w:p>
              </w:tc>
              <w:tc>
                <w:tcPr>
                  <w:tcW w:w="413" w:type="dxa"/>
                </w:tcPr>
                <w:p w:rsidR="00EB18BC" w:rsidRPr="00EB18BC" w:rsidRDefault="00EB18BC" w:rsidP="00EB18BC">
                  <w:pPr>
                    <w:tabs>
                      <w:tab w:val="left" w:pos="1547"/>
                    </w:tabs>
                    <w:rPr>
                      <w:rFonts w:ascii="Calibri" w:eastAsia="Calibri" w:hAnsi="Calibri" w:cs="Nazanin"/>
                      <w:iCs/>
                      <w:noProof/>
                      <w:color w:val="FF0000"/>
                      <w:sz w:val="22"/>
                      <w:szCs w:val="20"/>
                      <w:lang w:eastAsia="en-US"/>
                    </w:rPr>
                  </w:pPr>
                </w:p>
              </w:tc>
            </w:tr>
            <w:tr w:rsidR="00EB18BC" w:rsidRPr="00EB18BC" w:rsidTr="00D55F96">
              <w:trPr>
                <w:trHeight w:val="567"/>
              </w:trPr>
              <w:tc>
                <w:tcPr>
                  <w:tcW w:w="2946" w:type="dxa"/>
                  <w:vAlign w:val="center"/>
                  <w:hideMark/>
                </w:tcPr>
                <w:p w:rsidR="00EB18BC" w:rsidRPr="00EB18BC" w:rsidRDefault="00EB18BC" w:rsidP="00EB18BC">
                  <w:pPr>
                    <w:bidi/>
                    <w:rPr>
                      <w:rFonts w:eastAsia="Calibri" w:cs="B Nazanin"/>
                      <w:color w:val="000000"/>
                      <w:sz w:val="18"/>
                      <w:szCs w:val="20"/>
                      <w:lang w:eastAsia="en-US"/>
                    </w:rPr>
                  </w:pPr>
                  <w:r w:rsidRPr="00EB18BC">
                    <w:rPr>
                      <w:rFonts w:eastAsia="Calibri" w:cs="B Nazanin" w:hint="cs"/>
                      <w:color w:val="000000"/>
                      <w:sz w:val="18"/>
                      <w:szCs w:val="20"/>
                      <w:rtl/>
                      <w:lang w:eastAsia="en-US"/>
                    </w:rPr>
                    <w:t>لنگر پیچشی نهایی</w:t>
                  </w:r>
                </w:p>
              </w:tc>
              <w:tc>
                <w:tcPr>
                  <w:tcW w:w="2939" w:type="dxa"/>
                  <w:gridSpan w:val="3"/>
                  <w:vAlign w:val="center"/>
                  <w:hideMark/>
                </w:tcPr>
                <w:p w:rsidR="00EB18BC" w:rsidRPr="00EB18BC" w:rsidRDefault="00EB18BC" w:rsidP="00EB18BC">
                  <w:pPr>
                    <w:rPr>
                      <w:rFonts w:eastAsia="Calibri"/>
                      <w:color w:val="000000"/>
                      <w:sz w:val="20"/>
                      <w:szCs w:val="20"/>
                      <w:lang w:eastAsia="en-US"/>
                    </w:rPr>
                  </w:pPr>
                  <m:oMath>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T</m:t>
                        </m:r>
                      </m:e>
                      <m:sub>
                        <m:r>
                          <w:rPr>
                            <w:rFonts w:ascii="Cambria Math" w:eastAsia="Calibri" w:hAnsi="Cambria Math"/>
                            <w:color w:val="000000"/>
                            <w:sz w:val="20"/>
                            <w:szCs w:val="20"/>
                            <w:lang w:eastAsia="en-US"/>
                          </w:rPr>
                          <m:t>u</m:t>
                        </m:r>
                      </m:sub>
                    </m:sSub>
                    <m:r>
                      <w:rPr>
                        <w:rFonts w:ascii="Cambria Math" w:eastAsia="Calibri" w:hAnsi="Cambria Math"/>
                        <w:color w:val="000000"/>
                        <w:sz w:val="20"/>
                        <w:szCs w:val="20"/>
                        <w:lang w:eastAsia="en-US"/>
                      </w:rPr>
                      <m:t>=</m:t>
                    </m:r>
                  </m:oMath>
                  <w:r w:rsidRPr="00EB18BC">
                    <w:rPr>
                      <w:rFonts w:eastAsia="Calibri"/>
                      <w:color w:val="000000"/>
                      <w:sz w:val="20"/>
                      <w:szCs w:val="20"/>
                      <w:lang w:eastAsia="en-US"/>
                    </w:rPr>
                    <w:t xml:space="preserve">  0.10 </w:t>
                  </w:r>
                  <m:oMath>
                    <m:r>
                      <w:rPr>
                        <w:rFonts w:ascii="Cambria Math" w:eastAsia="Calibri" w:hAnsi="Cambria Math"/>
                        <w:color w:val="000000"/>
                        <w:sz w:val="20"/>
                        <w:szCs w:val="20"/>
                        <w:lang w:eastAsia="en-US"/>
                      </w:rPr>
                      <m:t xml:space="preserve"> ton.m</m:t>
                    </m:r>
                  </m:oMath>
                </w:p>
              </w:tc>
              <w:tc>
                <w:tcPr>
                  <w:tcW w:w="2926" w:type="dxa"/>
                  <w:vAlign w:val="center"/>
                  <w:hideMark/>
                </w:tcPr>
                <w:p w:rsidR="00EB18BC" w:rsidRPr="00EB18BC" w:rsidRDefault="00EB18BC" w:rsidP="00EB18BC">
                  <w:pPr>
                    <w:rPr>
                      <w:rFonts w:eastAsia="Calibri"/>
                      <w:color w:val="000000"/>
                      <w:sz w:val="20"/>
                      <w:szCs w:val="20"/>
                      <w:lang w:eastAsia="en-US"/>
                    </w:rPr>
                  </w:pPr>
                  <m:oMathPara>
                    <m:oMathParaPr>
                      <m:jc m:val="left"/>
                    </m:oMathParaPr>
                    <m:oMath>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T</m:t>
                          </m:r>
                        </m:e>
                        <m:sub>
                          <m:r>
                            <w:rPr>
                              <w:rFonts w:ascii="Cambria Math" w:eastAsia="Calibri" w:hAnsi="Cambria Math"/>
                              <w:color w:val="000000"/>
                              <w:sz w:val="20"/>
                              <w:szCs w:val="20"/>
                              <w:lang w:eastAsia="en-US"/>
                            </w:rPr>
                            <m:t>u</m:t>
                          </m:r>
                        </m:sub>
                      </m:sSub>
                      <m:r>
                        <w:rPr>
                          <w:rFonts w:ascii="Cambria Math" w:eastAsia="Calibri" w:hAnsi="Cambria Math"/>
                          <w:color w:val="000000"/>
                          <w:sz w:val="20"/>
                          <w:szCs w:val="20"/>
                          <w:lang w:eastAsia="en-US"/>
                        </w:rPr>
                        <m:t>=</m:t>
                      </m:r>
                      <m:f>
                        <m:fPr>
                          <m:ctrlPr>
                            <w:rPr>
                              <w:rFonts w:ascii="Cambria Math" w:eastAsia="Calibri" w:hAnsi="Cambria Math"/>
                              <w:color w:val="000000"/>
                              <w:sz w:val="20"/>
                              <w:szCs w:val="20"/>
                              <w:lang w:eastAsia="en-US"/>
                            </w:rPr>
                          </m:ctrlPr>
                        </m:fPr>
                        <m:num>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R</m:t>
                              </m:r>
                            </m:e>
                            <m:sub>
                              <m:r>
                                <w:rPr>
                                  <w:rFonts w:ascii="Cambria Math" w:eastAsia="Calibri" w:hAnsi="Cambria Math"/>
                                  <w:color w:val="000000"/>
                                  <w:sz w:val="20"/>
                                  <w:szCs w:val="20"/>
                                  <w:lang w:eastAsia="en-US"/>
                                </w:rPr>
                                <m:t>u</m:t>
                              </m:r>
                            </m:sub>
                          </m:sSub>
                        </m:num>
                        <m:den>
                          <m:r>
                            <w:rPr>
                              <w:rFonts w:ascii="Cambria Math" w:eastAsia="Calibri" w:hAnsi="Cambria Math"/>
                              <w:color w:val="000000"/>
                              <w:sz w:val="20"/>
                              <w:szCs w:val="20"/>
                              <w:lang w:eastAsia="en-US"/>
                            </w:rPr>
                            <m:t>No.</m:t>
                          </m:r>
                        </m:den>
                      </m:f>
                      <m:r>
                        <w:rPr>
                          <w:rFonts w:ascii="Cambria Math" w:eastAsia="Calibri" w:hAnsi="Cambria Math"/>
                          <w:color w:val="000000"/>
                          <w:sz w:val="20"/>
                          <w:szCs w:val="20"/>
                          <w:lang w:eastAsia="en-US"/>
                        </w:rPr>
                        <m:t>×e</m:t>
                      </m:r>
                    </m:oMath>
                  </m:oMathPara>
                </w:p>
              </w:tc>
              <w:tc>
                <w:tcPr>
                  <w:tcW w:w="413" w:type="dxa"/>
                </w:tcPr>
                <w:p w:rsidR="00EB18BC" w:rsidRPr="00EB18BC" w:rsidRDefault="00EB18BC" w:rsidP="00EB18BC">
                  <w:pPr>
                    <w:tabs>
                      <w:tab w:val="left" w:pos="1547"/>
                    </w:tabs>
                    <w:rPr>
                      <w:rFonts w:ascii="Calibri" w:eastAsia="Times New Roman" w:hAnsi="Calibri"/>
                      <w:noProof/>
                      <w:color w:val="FF0000"/>
                      <w:sz w:val="22"/>
                      <w:szCs w:val="20"/>
                      <w:lang w:eastAsia="en-US"/>
                    </w:rPr>
                  </w:pPr>
                </w:p>
              </w:tc>
            </w:tr>
            <w:tr w:rsidR="00EB18BC" w:rsidRPr="00EB18BC" w:rsidTr="00D55F96">
              <w:trPr>
                <w:trHeight w:val="567"/>
              </w:trPr>
              <w:tc>
                <w:tcPr>
                  <w:tcW w:w="2946" w:type="dxa"/>
                  <w:vAlign w:val="center"/>
                  <w:hideMark/>
                </w:tcPr>
                <w:p w:rsidR="00EB18BC" w:rsidRPr="00EB18BC" w:rsidRDefault="00EB18BC" w:rsidP="00EB18BC">
                  <w:pPr>
                    <w:bidi/>
                    <w:rPr>
                      <w:rFonts w:eastAsia="Calibri" w:cs="B Nazanin"/>
                      <w:color w:val="000000"/>
                      <w:sz w:val="18"/>
                      <w:szCs w:val="20"/>
                      <w:lang w:eastAsia="en-US"/>
                    </w:rPr>
                  </w:pPr>
                  <w:r w:rsidRPr="00EB18BC">
                    <w:rPr>
                      <w:rFonts w:eastAsia="Calibri" w:cs="B Nazanin" w:hint="cs"/>
                      <w:color w:val="000000"/>
                      <w:sz w:val="18"/>
                      <w:szCs w:val="20"/>
                      <w:rtl/>
                      <w:lang w:eastAsia="en-US"/>
                    </w:rPr>
                    <w:t>تنش برشی نهایی جوش در جهت قائم</w:t>
                  </w:r>
                </w:p>
              </w:tc>
              <w:tc>
                <w:tcPr>
                  <w:tcW w:w="2939" w:type="dxa"/>
                  <w:gridSpan w:val="3"/>
                  <w:vAlign w:val="center"/>
                  <w:hideMark/>
                </w:tcPr>
                <w:p w:rsidR="00EB18BC" w:rsidRPr="00EB18BC" w:rsidRDefault="00EB18BC" w:rsidP="00EB18BC">
                  <w:pPr>
                    <w:rPr>
                      <w:rFonts w:eastAsia="Calibri"/>
                      <w:color w:val="000000"/>
                      <w:sz w:val="20"/>
                      <w:szCs w:val="20"/>
                      <w:lang w:eastAsia="en-US"/>
                    </w:rPr>
                  </w:pPr>
                  <m:oMath>
                    <m:sSubSup>
                      <m:sSubSupPr>
                        <m:ctrlPr>
                          <w:rPr>
                            <w:rFonts w:ascii="Cambria Math" w:eastAsia="Calibri" w:hAnsi="Cambria Math"/>
                            <w:color w:val="000000"/>
                            <w:sz w:val="20"/>
                            <w:szCs w:val="20"/>
                            <w:lang w:eastAsia="en-US"/>
                          </w:rPr>
                        </m:ctrlPr>
                      </m:sSubSupPr>
                      <m:e>
                        <m:r>
                          <w:rPr>
                            <w:rFonts w:ascii="Cambria Math" w:eastAsia="Calibri" w:hAnsi="Cambria Math"/>
                            <w:color w:val="000000"/>
                            <w:sz w:val="20"/>
                            <w:szCs w:val="20"/>
                            <w:lang w:eastAsia="en-US"/>
                          </w:rPr>
                          <m:t>f</m:t>
                        </m:r>
                      </m:e>
                      <m:sub>
                        <m:r>
                          <w:rPr>
                            <w:rFonts w:ascii="Cambria Math" w:eastAsia="Calibri" w:hAnsi="Cambria Math"/>
                            <w:color w:val="000000"/>
                            <w:sz w:val="20"/>
                            <w:szCs w:val="20"/>
                            <w:lang w:eastAsia="en-US"/>
                          </w:rPr>
                          <m:t>y</m:t>
                        </m:r>
                      </m:sub>
                      <m:sup>
                        <m:r>
                          <w:rPr>
                            <w:rFonts w:ascii="Cambria Math" w:eastAsia="Calibri" w:hAnsi="Cambria Math"/>
                            <w:color w:val="000000"/>
                            <w:sz w:val="20"/>
                            <w:szCs w:val="20"/>
                            <w:lang w:eastAsia="en-US"/>
                          </w:rPr>
                          <m:t>'</m:t>
                        </m:r>
                      </m:sup>
                    </m:sSubSup>
                    <m:r>
                      <w:rPr>
                        <w:rFonts w:ascii="Cambria Math" w:eastAsia="Calibri" w:hAnsi="Cambria Math"/>
                        <w:color w:val="000000"/>
                        <w:sz w:val="20"/>
                        <w:szCs w:val="20"/>
                        <w:lang w:eastAsia="en-US"/>
                      </w:rPr>
                      <m:t>=</m:t>
                    </m:r>
                  </m:oMath>
                  <w:r w:rsidRPr="00EB18BC">
                    <w:rPr>
                      <w:rFonts w:eastAsia="Calibri"/>
                      <w:color w:val="000000"/>
                      <w:sz w:val="20"/>
                      <w:szCs w:val="20"/>
                      <w:lang w:eastAsia="en-US"/>
                    </w:rPr>
                    <w:t xml:space="preserve">  104.6 </w:t>
                  </w:r>
                  <m:oMath>
                    <m:r>
                      <w:rPr>
                        <w:rFonts w:ascii="Cambria Math" w:eastAsia="Calibri" w:hAnsi="Cambria Math"/>
                        <w:color w:val="000000"/>
                        <w:sz w:val="20"/>
                        <w:szCs w:val="20"/>
                        <w:lang w:eastAsia="en-US"/>
                      </w:rPr>
                      <m:t xml:space="preserve"> Kg/cm</m:t>
                    </m:r>
                  </m:oMath>
                </w:p>
              </w:tc>
              <w:tc>
                <w:tcPr>
                  <w:tcW w:w="2926" w:type="dxa"/>
                  <w:vAlign w:val="center"/>
                  <w:hideMark/>
                </w:tcPr>
                <w:p w:rsidR="00EB18BC" w:rsidRPr="00EB18BC" w:rsidRDefault="00EB18BC" w:rsidP="00EB18BC">
                  <w:pPr>
                    <w:rPr>
                      <w:rFonts w:eastAsia="Calibri"/>
                      <w:color w:val="000000"/>
                      <w:sz w:val="20"/>
                      <w:szCs w:val="20"/>
                      <w:lang w:eastAsia="en-US"/>
                    </w:rPr>
                  </w:pPr>
                  <m:oMathPara>
                    <m:oMathParaPr>
                      <m:jc m:val="left"/>
                    </m:oMathParaPr>
                    <m:oMath>
                      <m:sSubSup>
                        <m:sSubSupPr>
                          <m:ctrlPr>
                            <w:rPr>
                              <w:rFonts w:ascii="Cambria Math" w:eastAsia="Calibri" w:hAnsi="Cambria Math"/>
                              <w:color w:val="000000"/>
                              <w:sz w:val="20"/>
                              <w:szCs w:val="20"/>
                              <w:lang w:eastAsia="en-US"/>
                            </w:rPr>
                          </m:ctrlPr>
                        </m:sSubSupPr>
                        <m:e>
                          <m:r>
                            <w:rPr>
                              <w:rFonts w:ascii="Cambria Math" w:eastAsia="Calibri" w:hAnsi="Cambria Math"/>
                              <w:color w:val="000000"/>
                              <w:sz w:val="20"/>
                              <w:szCs w:val="20"/>
                              <w:lang w:eastAsia="en-US"/>
                            </w:rPr>
                            <m:t>f</m:t>
                          </m:r>
                        </m:e>
                        <m:sub>
                          <m:r>
                            <w:rPr>
                              <w:rFonts w:ascii="Cambria Math" w:eastAsia="Calibri" w:hAnsi="Cambria Math"/>
                              <w:color w:val="000000"/>
                              <w:sz w:val="20"/>
                              <w:szCs w:val="20"/>
                              <w:lang w:eastAsia="en-US"/>
                            </w:rPr>
                            <m:t>y</m:t>
                          </m:r>
                        </m:sub>
                        <m:sup>
                          <m:r>
                            <w:rPr>
                              <w:rFonts w:ascii="Cambria Math" w:eastAsia="Calibri" w:hAnsi="Cambria Math"/>
                              <w:color w:val="000000"/>
                              <w:sz w:val="20"/>
                              <w:szCs w:val="20"/>
                              <w:lang w:eastAsia="en-US"/>
                            </w:rPr>
                            <m:t>'</m:t>
                          </m:r>
                        </m:sup>
                      </m:sSubSup>
                      <m:r>
                        <w:rPr>
                          <w:rFonts w:ascii="Cambria Math" w:eastAsia="Calibri" w:hAnsi="Cambria Math"/>
                          <w:color w:val="000000"/>
                          <w:sz w:val="20"/>
                          <w:szCs w:val="20"/>
                          <w:lang w:eastAsia="en-US"/>
                        </w:rPr>
                        <m:t>=</m:t>
                      </m:r>
                      <m:f>
                        <m:fPr>
                          <m:ctrlPr>
                            <w:rPr>
                              <w:rFonts w:ascii="Cambria Math" w:eastAsia="Calibri" w:hAnsi="Cambria Math"/>
                              <w:color w:val="000000"/>
                              <w:sz w:val="20"/>
                              <w:szCs w:val="20"/>
                              <w:lang w:eastAsia="en-US"/>
                            </w:rPr>
                          </m:ctrlPr>
                        </m:fPr>
                        <m:num>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R</m:t>
                              </m:r>
                            </m:e>
                            <m:sub>
                              <m:r>
                                <w:rPr>
                                  <w:rFonts w:ascii="Cambria Math" w:eastAsia="Calibri" w:hAnsi="Cambria Math"/>
                                  <w:color w:val="000000"/>
                                  <w:sz w:val="20"/>
                                  <w:szCs w:val="20"/>
                                  <w:lang w:eastAsia="en-US"/>
                                </w:rPr>
                                <m:t>u</m:t>
                              </m:r>
                            </m:sub>
                          </m:sSub>
                        </m:num>
                        <m:den>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A</m:t>
                              </m:r>
                            </m:e>
                            <m:sub>
                              <m:r>
                                <w:rPr>
                                  <w:rFonts w:ascii="Cambria Math" w:eastAsia="Calibri" w:hAnsi="Cambria Math"/>
                                  <w:color w:val="000000"/>
                                  <w:sz w:val="20"/>
                                  <w:szCs w:val="20"/>
                                  <w:lang w:eastAsia="en-US"/>
                                </w:rPr>
                                <m:t>w</m:t>
                              </m:r>
                            </m:sub>
                          </m:sSub>
                        </m:den>
                      </m:f>
                    </m:oMath>
                  </m:oMathPara>
                </w:p>
              </w:tc>
              <w:tc>
                <w:tcPr>
                  <w:tcW w:w="413" w:type="dxa"/>
                </w:tcPr>
                <w:p w:rsidR="00EB18BC" w:rsidRPr="00EB18BC" w:rsidRDefault="00EB18BC" w:rsidP="00EB18BC">
                  <w:pPr>
                    <w:tabs>
                      <w:tab w:val="left" w:pos="1547"/>
                    </w:tabs>
                    <w:rPr>
                      <w:rFonts w:eastAsia="Calibri"/>
                      <w:noProof/>
                      <w:color w:val="FF0000"/>
                      <w:sz w:val="22"/>
                      <w:szCs w:val="20"/>
                      <w:lang w:eastAsia="en-US"/>
                    </w:rPr>
                  </w:pPr>
                </w:p>
              </w:tc>
            </w:tr>
            <w:tr w:rsidR="00EB18BC" w:rsidRPr="00EB18BC" w:rsidTr="00D55F96">
              <w:trPr>
                <w:trHeight w:val="425"/>
              </w:trPr>
              <w:tc>
                <w:tcPr>
                  <w:tcW w:w="3176" w:type="dxa"/>
                  <w:gridSpan w:val="2"/>
                  <w:vAlign w:val="center"/>
                  <w:hideMark/>
                </w:tcPr>
                <w:p w:rsidR="00EB18BC" w:rsidRPr="00EB18BC" w:rsidRDefault="00EB18BC" w:rsidP="00EB18BC">
                  <w:pPr>
                    <w:bidi/>
                    <w:rPr>
                      <w:rFonts w:eastAsia="Calibri" w:cs="B Nazanin"/>
                      <w:color w:val="000000"/>
                      <w:sz w:val="18"/>
                      <w:szCs w:val="20"/>
                      <w:lang w:eastAsia="en-US"/>
                    </w:rPr>
                  </w:pPr>
                  <w:r w:rsidRPr="00EB18BC">
                    <w:rPr>
                      <w:rFonts w:eastAsia="Calibri" w:cs="B Nazanin" w:hint="cs"/>
                      <w:color w:val="000000"/>
                      <w:sz w:val="18"/>
                      <w:szCs w:val="20"/>
                      <w:rtl/>
                      <w:lang w:eastAsia="en-US"/>
                    </w:rPr>
                    <w:t>تنش برشی نهایی ناشی از پیچش در جهت قائم</w:t>
                  </w:r>
                </w:p>
              </w:tc>
              <w:tc>
                <w:tcPr>
                  <w:tcW w:w="2709" w:type="dxa"/>
                  <w:gridSpan w:val="2"/>
                  <w:vAlign w:val="center"/>
                  <w:hideMark/>
                </w:tcPr>
                <w:p w:rsidR="00EB18BC" w:rsidRPr="00EB18BC" w:rsidRDefault="00EB18BC" w:rsidP="00EB18BC">
                  <w:pPr>
                    <w:rPr>
                      <w:rFonts w:eastAsia="Calibri"/>
                      <w:color w:val="000000"/>
                      <w:sz w:val="20"/>
                      <w:szCs w:val="20"/>
                      <w:lang w:eastAsia="en-US"/>
                    </w:rPr>
                  </w:pPr>
                  <m:oMath>
                    <m:sSubSup>
                      <m:sSubSupPr>
                        <m:ctrlPr>
                          <w:rPr>
                            <w:rFonts w:ascii="Cambria Math" w:eastAsia="Calibri" w:hAnsi="Cambria Math"/>
                            <w:color w:val="000000"/>
                            <w:sz w:val="20"/>
                            <w:szCs w:val="20"/>
                            <w:lang w:eastAsia="en-US"/>
                          </w:rPr>
                        </m:ctrlPr>
                      </m:sSubSupPr>
                      <m:e>
                        <m:r>
                          <w:rPr>
                            <w:rFonts w:ascii="Cambria Math" w:eastAsia="Calibri" w:hAnsi="Cambria Math"/>
                            <w:color w:val="000000"/>
                            <w:sz w:val="20"/>
                            <w:szCs w:val="20"/>
                            <w:lang w:eastAsia="en-US"/>
                          </w:rPr>
                          <m:t>f</m:t>
                        </m:r>
                      </m:e>
                      <m:sub>
                        <m:r>
                          <w:rPr>
                            <w:rFonts w:ascii="Cambria Math" w:eastAsia="Calibri" w:hAnsi="Cambria Math"/>
                            <w:color w:val="000000"/>
                            <w:sz w:val="20"/>
                            <w:szCs w:val="20"/>
                            <w:lang w:eastAsia="en-US"/>
                          </w:rPr>
                          <m:t>y</m:t>
                        </m:r>
                      </m:sub>
                      <m:sup>
                        <m:r>
                          <w:rPr>
                            <w:rFonts w:ascii="Cambria Math" w:eastAsia="Calibri" w:hAnsi="Cambria Math"/>
                            <w:color w:val="000000"/>
                            <w:sz w:val="20"/>
                            <w:szCs w:val="20"/>
                            <w:lang w:eastAsia="en-US"/>
                          </w:rPr>
                          <m:t>''</m:t>
                        </m:r>
                      </m:sup>
                    </m:sSubSup>
                    <m:r>
                      <w:rPr>
                        <w:rFonts w:ascii="Cambria Math" w:eastAsia="Calibri" w:hAnsi="Cambria Math"/>
                        <w:color w:val="000000"/>
                        <w:sz w:val="20"/>
                        <w:szCs w:val="20"/>
                        <w:lang w:eastAsia="en-US"/>
                      </w:rPr>
                      <m:t>=</m:t>
                    </m:r>
                  </m:oMath>
                  <w:r w:rsidRPr="00EB18BC">
                    <w:rPr>
                      <w:rFonts w:eastAsia="Calibri"/>
                      <w:color w:val="000000"/>
                      <w:sz w:val="20"/>
                      <w:szCs w:val="20"/>
                      <w:lang w:eastAsia="en-US"/>
                    </w:rPr>
                    <w:t xml:space="preserve">  96.9 </w:t>
                  </w:r>
                  <m:oMath>
                    <m:r>
                      <w:rPr>
                        <w:rFonts w:ascii="Cambria Math" w:eastAsia="Calibri" w:hAnsi="Cambria Math"/>
                        <w:color w:val="000000"/>
                        <w:sz w:val="20"/>
                        <w:szCs w:val="20"/>
                        <w:lang w:eastAsia="en-US"/>
                      </w:rPr>
                      <m:t xml:space="preserve"> Kg/cm</m:t>
                    </m:r>
                  </m:oMath>
                </w:p>
              </w:tc>
              <w:tc>
                <w:tcPr>
                  <w:tcW w:w="2926" w:type="dxa"/>
                  <w:vAlign w:val="center"/>
                  <w:hideMark/>
                </w:tcPr>
                <w:p w:rsidR="00EB18BC" w:rsidRPr="00EB18BC" w:rsidRDefault="00EB18BC" w:rsidP="00EB18BC">
                  <w:pPr>
                    <w:rPr>
                      <w:rFonts w:eastAsia="Calibri"/>
                      <w:color w:val="000000"/>
                      <w:sz w:val="20"/>
                      <w:szCs w:val="20"/>
                      <w:lang w:eastAsia="en-US"/>
                    </w:rPr>
                  </w:pPr>
                  <m:oMathPara>
                    <m:oMathParaPr>
                      <m:jc m:val="left"/>
                    </m:oMathParaPr>
                    <m:oMath>
                      <m:sSubSup>
                        <m:sSubSupPr>
                          <m:ctrlPr>
                            <w:rPr>
                              <w:rFonts w:ascii="Cambria Math" w:eastAsia="Calibri" w:hAnsi="Cambria Math"/>
                              <w:color w:val="000000"/>
                              <w:sz w:val="20"/>
                              <w:szCs w:val="20"/>
                              <w:lang w:eastAsia="en-US"/>
                            </w:rPr>
                          </m:ctrlPr>
                        </m:sSubSupPr>
                        <m:e>
                          <m:r>
                            <w:rPr>
                              <w:rFonts w:ascii="Cambria Math" w:eastAsia="Calibri" w:hAnsi="Cambria Math"/>
                              <w:color w:val="000000"/>
                              <w:sz w:val="20"/>
                              <w:szCs w:val="20"/>
                              <w:lang w:eastAsia="en-US"/>
                            </w:rPr>
                            <m:t>f</m:t>
                          </m:r>
                        </m:e>
                        <m:sub>
                          <m:r>
                            <w:rPr>
                              <w:rFonts w:ascii="Cambria Math" w:eastAsia="Calibri" w:hAnsi="Cambria Math"/>
                              <w:color w:val="000000"/>
                              <w:sz w:val="20"/>
                              <w:szCs w:val="20"/>
                              <w:lang w:eastAsia="en-US"/>
                            </w:rPr>
                            <m:t>y</m:t>
                          </m:r>
                        </m:sub>
                        <m:sup>
                          <m:r>
                            <w:rPr>
                              <w:rFonts w:ascii="Cambria Math" w:eastAsia="Calibri" w:hAnsi="Cambria Math"/>
                              <w:color w:val="000000"/>
                              <w:sz w:val="20"/>
                              <w:szCs w:val="20"/>
                              <w:lang w:eastAsia="en-US"/>
                            </w:rPr>
                            <m:t>''</m:t>
                          </m:r>
                        </m:sup>
                      </m:sSubSup>
                      <m:r>
                        <w:rPr>
                          <w:rFonts w:ascii="Cambria Math" w:eastAsia="Calibri" w:hAnsi="Cambria Math"/>
                          <w:color w:val="000000"/>
                          <w:sz w:val="20"/>
                          <w:szCs w:val="20"/>
                          <w:lang w:eastAsia="en-US"/>
                        </w:rPr>
                        <m:t>=</m:t>
                      </m:r>
                      <m:f>
                        <m:fPr>
                          <m:ctrlPr>
                            <w:rPr>
                              <w:rFonts w:ascii="Cambria Math" w:eastAsia="Calibri" w:hAnsi="Cambria Math"/>
                              <w:color w:val="000000"/>
                              <w:sz w:val="20"/>
                              <w:szCs w:val="20"/>
                              <w:lang w:eastAsia="en-US"/>
                            </w:rPr>
                          </m:ctrlPr>
                        </m:fPr>
                        <m:num>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T</m:t>
                              </m:r>
                            </m:e>
                            <m:sub>
                              <m:r>
                                <w:rPr>
                                  <w:rFonts w:ascii="Cambria Math" w:eastAsia="Calibri" w:hAnsi="Cambria Math"/>
                                  <w:color w:val="000000"/>
                                  <w:sz w:val="20"/>
                                  <w:szCs w:val="20"/>
                                  <w:lang w:eastAsia="en-US"/>
                                </w:rPr>
                                <m:t>u</m:t>
                              </m:r>
                            </m:sub>
                          </m:sSub>
                          <m:d>
                            <m:dPr>
                              <m:ctrlPr>
                                <w:rPr>
                                  <w:rFonts w:ascii="Cambria Math" w:eastAsia="Calibri" w:hAnsi="Cambria Math"/>
                                  <w:color w:val="000000"/>
                                  <w:sz w:val="20"/>
                                  <w:szCs w:val="20"/>
                                  <w:lang w:eastAsia="en-US"/>
                                </w:rPr>
                              </m:ctrlPr>
                            </m:dPr>
                            <m:e>
                              <m:r>
                                <w:rPr>
                                  <w:rFonts w:ascii="Cambria Math" w:eastAsia="Calibri" w:hAnsi="Cambria Math"/>
                                  <w:color w:val="000000"/>
                                  <w:sz w:val="20"/>
                                  <w:szCs w:val="20"/>
                                  <w:lang w:eastAsia="en-US"/>
                                </w:rPr>
                                <m:t>b-</m:t>
                              </m:r>
                              <m:acc>
                                <m:accPr>
                                  <m:chr m:val="̅"/>
                                  <m:ctrlPr>
                                    <w:rPr>
                                      <w:rFonts w:ascii="Cambria Math" w:eastAsia="Calibri" w:hAnsi="Cambria Math"/>
                                      <w:color w:val="000000"/>
                                      <w:sz w:val="20"/>
                                      <w:szCs w:val="20"/>
                                      <w:lang w:eastAsia="en-US"/>
                                    </w:rPr>
                                  </m:ctrlPr>
                                </m:accPr>
                                <m:e>
                                  <m:r>
                                    <w:rPr>
                                      <w:rFonts w:ascii="Cambria Math" w:eastAsia="Calibri" w:hAnsi="Cambria Math"/>
                                      <w:color w:val="000000"/>
                                      <w:sz w:val="20"/>
                                      <w:szCs w:val="20"/>
                                      <w:lang w:eastAsia="en-US"/>
                                    </w:rPr>
                                    <m:t>x</m:t>
                                  </m:r>
                                </m:e>
                              </m:acc>
                            </m:e>
                          </m:d>
                        </m:num>
                        <m:den>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I</m:t>
                              </m:r>
                            </m:e>
                            <m:sub>
                              <m:r>
                                <w:rPr>
                                  <w:rFonts w:ascii="Cambria Math" w:eastAsia="Calibri" w:hAnsi="Cambria Math"/>
                                  <w:color w:val="000000"/>
                                  <w:sz w:val="20"/>
                                  <w:szCs w:val="20"/>
                                  <w:lang w:eastAsia="en-US"/>
                                </w:rPr>
                                <m:t>p</m:t>
                              </m:r>
                            </m:sub>
                          </m:sSub>
                        </m:den>
                      </m:f>
                    </m:oMath>
                  </m:oMathPara>
                </w:p>
              </w:tc>
              <w:tc>
                <w:tcPr>
                  <w:tcW w:w="413" w:type="dxa"/>
                </w:tcPr>
                <w:p w:rsidR="00EB18BC" w:rsidRPr="00EB18BC" w:rsidRDefault="00EB18BC" w:rsidP="00EB18BC">
                  <w:pPr>
                    <w:tabs>
                      <w:tab w:val="left" w:pos="1547"/>
                    </w:tabs>
                    <w:rPr>
                      <w:rFonts w:eastAsia="Calibri"/>
                      <w:noProof/>
                      <w:color w:val="FF0000"/>
                      <w:sz w:val="22"/>
                      <w:szCs w:val="20"/>
                      <w:lang w:eastAsia="en-US"/>
                    </w:rPr>
                  </w:pPr>
                </w:p>
              </w:tc>
            </w:tr>
            <w:tr w:rsidR="00EB18BC" w:rsidRPr="00EB18BC" w:rsidTr="00D55F96">
              <w:trPr>
                <w:trHeight w:val="425"/>
              </w:trPr>
              <w:tc>
                <w:tcPr>
                  <w:tcW w:w="3176" w:type="dxa"/>
                  <w:gridSpan w:val="2"/>
                  <w:vAlign w:val="center"/>
                  <w:hideMark/>
                </w:tcPr>
                <w:p w:rsidR="00EB18BC" w:rsidRPr="00EB18BC" w:rsidRDefault="00EB18BC" w:rsidP="00EB18BC">
                  <w:pPr>
                    <w:bidi/>
                    <w:rPr>
                      <w:rFonts w:eastAsia="Calibri" w:cs="B Nazanin"/>
                      <w:color w:val="000000"/>
                      <w:sz w:val="18"/>
                      <w:szCs w:val="20"/>
                      <w:lang w:eastAsia="en-US"/>
                    </w:rPr>
                  </w:pPr>
                  <w:r w:rsidRPr="00EB18BC">
                    <w:rPr>
                      <w:rFonts w:eastAsia="Calibri" w:cs="B Nazanin" w:hint="cs"/>
                      <w:color w:val="000000"/>
                      <w:sz w:val="18"/>
                      <w:szCs w:val="20"/>
                      <w:rtl/>
                      <w:lang w:eastAsia="en-US"/>
                    </w:rPr>
                    <w:t>تنش برشی نهایی ناشی از پیچش در جهت افقی</w:t>
                  </w:r>
                </w:p>
              </w:tc>
              <w:tc>
                <w:tcPr>
                  <w:tcW w:w="2709" w:type="dxa"/>
                  <w:gridSpan w:val="2"/>
                  <w:vAlign w:val="center"/>
                  <w:hideMark/>
                </w:tcPr>
                <w:p w:rsidR="00EB18BC" w:rsidRPr="00EB18BC" w:rsidRDefault="00EB18BC" w:rsidP="00EB18BC">
                  <w:pPr>
                    <w:rPr>
                      <w:rFonts w:eastAsia="Calibri"/>
                      <w:color w:val="000000"/>
                      <w:sz w:val="20"/>
                      <w:szCs w:val="20"/>
                      <w:lang w:eastAsia="en-US"/>
                    </w:rPr>
                  </w:pPr>
                  <m:oMath>
                    <m:sSubSup>
                      <m:sSubSupPr>
                        <m:ctrlPr>
                          <w:rPr>
                            <w:rFonts w:ascii="Cambria Math" w:eastAsia="Calibri" w:hAnsi="Cambria Math"/>
                            <w:color w:val="000000"/>
                            <w:sz w:val="20"/>
                            <w:szCs w:val="20"/>
                            <w:lang w:eastAsia="en-US"/>
                          </w:rPr>
                        </m:ctrlPr>
                      </m:sSubSupPr>
                      <m:e>
                        <m:r>
                          <w:rPr>
                            <w:rFonts w:ascii="Cambria Math" w:eastAsia="Calibri" w:hAnsi="Cambria Math"/>
                            <w:color w:val="000000"/>
                            <w:sz w:val="20"/>
                            <w:szCs w:val="20"/>
                            <w:lang w:eastAsia="en-US"/>
                          </w:rPr>
                          <m:t>f</m:t>
                        </m:r>
                      </m:e>
                      <m:sub>
                        <m:r>
                          <w:rPr>
                            <w:rFonts w:ascii="Cambria Math" w:eastAsia="Calibri" w:hAnsi="Cambria Math"/>
                            <w:color w:val="000000"/>
                            <w:sz w:val="20"/>
                            <w:szCs w:val="20"/>
                            <w:lang w:eastAsia="en-US"/>
                          </w:rPr>
                          <m:t>x</m:t>
                        </m:r>
                      </m:sub>
                      <m:sup>
                        <m:r>
                          <w:rPr>
                            <w:rFonts w:ascii="Cambria Math" w:eastAsia="Calibri" w:hAnsi="Cambria Math"/>
                            <w:color w:val="000000"/>
                            <w:sz w:val="20"/>
                            <w:szCs w:val="20"/>
                            <w:lang w:eastAsia="en-US"/>
                          </w:rPr>
                          <m:t>''</m:t>
                        </m:r>
                      </m:sup>
                    </m:sSubSup>
                    <m:r>
                      <w:rPr>
                        <w:rFonts w:ascii="Cambria Math" w:eastAsia="Calibri" w:hAnsi="Cambria Math"/>
                        <w:color w:val="000000"/>
                        <w:sz w:val="20"/>
                        <w:szCs w:val="20"/>
                        <w:lang w:eastAsia="en-US"/>
                      </w:rPr>
                      <m:t>=</m:t>
                    </m:r>
                  </m:oMath>
                  <w:r w:rsidRPr="00EB18BC">
                    <w:rPr>
                      <w:rFonts w:eastAsia="Calibri"/>
                      <w:color w:val="000000"/>
                      <w:sz w:val="20"/>
                      <w:szCs w:val="20"/>
                      <w:lang w:eastAsia="en-US"/>
                    </w:rPr>
                    <w:t xml:space="preserve">  141.1 </w:t>
                  </w:r>
                  <m:oMath>
                    <m:r>
                      <w:rPr>
                        <w:rFonts w:ascii="Cambria Math" w:eastAsia="Calibri" w:hAnsi="Cambria Math"/>
                        <w:color w:val="000000"/>
                        <w:sz w:val="20"/>
                        <w:szCs w:val="20"/>
                        <w:lang w:eastAsia="en-US"/>
                      </w:rPr>
                      <m:t xml:space="preserve"> Kg/cm</m:t>
                    </m:r>
                  </m:oMath>
                </w:p>
              </w:tc>
              <w:tc>
                <w:tcPr>
                  <w:tcW w:w="2926" w:type="dxa"/>
                  <w:vAlign w:val="center"/>
                  <w:hideMark/>
                </w:tcPr>
                <w:p w:rsidR="00EB18BC" w:rsidRPr="00EB18BC" w:rsidRDefault="00EB18BC" w:rsidP="00EB18BC">
                  <w:pPr>
                    <w:rPr>
                      <w:rFonts w:eastAsia="Calibri"/>
                      <w:color w:val="000000"/>
                      <w:sz w:val="20"/>
                      <w:szCs w:val="20"/>
                      <w:lang w:eastAsia="en-US"/>
                    </w:rPr>
                  </w:pPr>
                  <m:oMathPara>
                    <m:oMathParaPr>
                      <m:jc m:val="left"/>
                    </m:oMathParaPr>
                    <m:oMath>
                      <m:sSubSup>
                        <m:sSubSupPr>
                          <m:ctrlPr>
                            <w:rPr>
                              <w:rFonts w:ascii="Cambria Math" w:eastAsia="Calibri" w:hAnsi="Cambria Math"/>
                              <w:color w:val="000000"/>
                              <w:sz w:val="20"/>
                              <w:szCs w:val="20"/>
                              <w:lang w:eastAsia="en-US"/>
                            </w:rPr>
                          </m:ctrlPr>
                        </m:sSubSupPr>
                        <m:e>
                          <m:r>
                            <w:rPr>
                              <w:rFonts w:ascii="Cambria Math" w:eastAsia="Calibri" w:hAnsi="Cambria Math"/>
                              <w:color w:val="000000"/>
                              <w:sz w:val="20"/>
                              <w:szCs w:val="20"/>
                              <w:lang w:eastAsia="en-US"/>
                            </w:rPr>
                            <m:t>f</m:t>
                          </m:r>
                        </m:e>
                        <m:sub>
                          <m:r>
                            <w:rPr>
                              <w:rFonts w:ascii="Cambria Math" w:eastAsia="Calibri" w:hAnsi="Cambria Math"/>
                              <w:color w:val="000000"/>
                              <w:sz w:val="20"/>
                              <w:szCs w:val="20"/>
                              <w:lang w:eastAsia="en-US"/>
                            </w:rPr>
                            <m:t>x</m:t>
                          </m:r>
                        </m:sub>
                        <m:sup>
                          <m:r>
                            <w:rPr>
                              <w:rFonts w:ascii="Cambria Math" w:eastAsia="Calibri" w:hAnsi="Cambria Math"/>
                              <w:color w:val="000000"/>
                              <w:sz w:val="20"/>
                              <w:szCs w:val="20"/>
                              <w:lang w:eastAsia="en-US"/>
                            </w:rPr>
                            <m:t>''</m:t>
                          </m:r>
                        </m:sup>
                      </m:sSubSup>
                      <m:r>
                        <w:rPr>
                          <w:rFonts w:ascii="Cambria Math" w:eastAsia="Calibri" w:hAnsi="Cambria Math"/>
                          <w:color w:val="000000"/>
                          <w:sz w:val="20"/>
                          <w:szCs w:val="20"/>
                          <w:lang w:eastAsia="en-US"/>
                        </w:rPr>
                        <m:t>=</m:t>
                      </m:r>
                      <m:f>
                        <m:fPr>
                          <m:ctrlPr>
                            <w:rPr>
                              <w:rFonts w:ascii="Cambria Math" w:eastAsia="Calibri" w:hAnsi="Cambria Math"/>
                              <w:color w:val="000000"/>
                              <w:sz w:val="20"/>
                              <w:szCs w:val="20"/>
                              <w:lang w:eastAsia="en-US"/>
                            </w:rPr>
                          </m:ctrlPr>
                        </m:fPr>
                        <m:num>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T</m:t>
                              </m:r>
                            </m:e>
                            <m:sub>
                              <m:r>
                                <w:rPr>
                                  <w:rFonts w:ascii="Cambria Math" w:eastAsia="Calibri" w:hAnsi="Cambria Math"/>
                                  <w:color w:val="000000"/>
                                  <w:sz w:val="20"/>
                                  <w:szCs w:val="20"/>
                                  <w:lang w:eastAsia="en-US"/>
                                </w:rPr>
                                <m:t>u</m:t>
                              </m:r>
                            </m:sub>
                          </m:sSub>
                          <m:d>
                            <m:dPr>
                              <m:ctrlPr>
                                <w:rPr>
                                  <w:rFonts w:ascii="Cambria Math" w:eastAsia="Calibri" w:hAnsi="Cambria Math"/>
                                  <w:color w:val="000000"/>
                                  <w:sz w:val="20"/>
                                  <w:szCs w:val="20"/>
                                  <w:lang w:eastAsia="en-US"/>
                                </w:rPr>
                              </m:ctrlPr>
                            </m:dPr>
                            <m:e>
                              <m:f>
                                <m:fPr>
                                  <m:ctrlPr>
                                    <w:rPr>
                                      <w:rFonts w:ascii="Cambria Math" w:eastAsia="Calibri" w:hAnsi="Cambria Math"/>
                                      <w:color w:val="000000"/>
                                      <w:sz w:val="20"/>
                                      <w:szCs w:val="20"/>
                                      <w:lang w:eastAsia="en-US"/>
                                    </w:rPr>
                                  </m:ctrlPr>
                                </m:fPr>
                                <m:num>
                                  <m:r>
                                    <w:rPr>
                                      <w:rFonts w:ascii="Cambria Math" w:eastAsia="Calibri" w:hAnsi="Cambria Math"/>
                                      <w:color w:val="000000"/>
                                      <w:sz w:val="20"/>
                                      <w:szCs w:val="20"/>
                                      <w:lang w:eastAsia="en-US"/>
                                    </w:rPr>
                                    <m:t>L</m:t>
                                  </m:r>
                                </m:num>
                                <m:den>
                                  <m:r>
                                    <w:rPr>
                                      <w:rFonts w:ascii="Cambria Math" w:eastAsia="Calibri" w:hAnsi="Cambria Math"/>
                                      <w:color w:val="000000"/>
                                      <w:sz w:val="20"/>
                                      <w:szCs w:val="20"/>
                                      <w:lang w:eastAsia="en-US"/>
                                    </w:rPr>
                                    <m:t>2</m:t>
                                  </m:r>
                                </m:den>
                              </m:f>
                            </m:e>
                          </m:d>
                        </m:num>
                        <m:den>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I</m:t>
                              </m:r>
                            </m:e>
                            <m:sub>
                              <m:r>
                                <w:rPr>
                                  <w:rFonts w:ascii="Cambria Math" w:eastAsia="Calibri" w:hAnsi="Cambria Math"/>
                                  <w:color w:val="000000"/>
                                  <w:sz w:val="20"/>
                                  <w:szCs w:val="20"/>
                                  <w:lang w:eastAsia="en-US"/>
                                </w:rPr>
                                <m:t>p</m:t>
                              </m:r>
                            </m:sub>
                          </m:sSub>
                        </m:den>
                      </m:f>
                    </m:oMath>
                  </m:oMathPara>
                </w:p>
              </w:tc>
              <w:tc>
                <w:tcPr>
                  <w:tcW w:w="413" w:type="dxa"/>
                </w:tcPr>
                <w:p w:rsidR="00EB18BC" w:rsidRPr="00EB18BC" w:rsidRDefault="00EB18BC" w:rsidP="00EB18BC">
                  <w:pPr>
                    <w:tabs>
                      <w:tab w:val="left" w:pos="1547"/>
                    </w:tabs>
                    <w:rPr>
                      <w:rFonts w:ascii="Calibri" w:eastAsia="Calibri" w:hAnsi="Calibri" w:cs="Nazanin"/>
                      <w:noProof/>
                      <w:color w:val="FF0000"/>
                      <w:sz w:val="22"/>
                      <w:szCs w:val="20"/>
                      <w:lang w:eastAsia="en-US"/>
                    </w:rPr>
                  </w:pPr>
                </w:p>
              </w:tc>
            </w:tr>
            <w:tr w:rsidR="00EB18BC" w:rsidRPr="00EB18BC" w:rsidTr="00D55F96">
              <w:trPr>
                <w:trHeight w:val="425"/>
              </w:trPr>
              <w:tc>
                <w:tcPr>
                  <w:tcW w:w="2946" w:type="dxa"/>
                  <w:vAlign w:val="center"/>
                  <w:hideMark/>
                </w:tcPr>
                <w:p w:rsidR="00EB18BC" w:rsidRPr="00EB18BC" w:rsidRDefault="00EB18BC" w:rsidP="00EB18BC">
                  <w:pPr>
                    <w:bidi/>
                    <w:rPr>
                      <w:rFonts w:eastAsia="Calibri" w:cs="B Nazanin"/>
                      <w:color w:val="000000"/>
                      <w:sz w:val="18"/>
                      <w:szCs w:val="20"/>
                      <w:lang w:eastAsia="en-US"/>
                    </w:rPr>
                  </w:pPr>
                  <w:r w:rsidRPr="00EB18BC">
                    <w:rPr>
                      <w:rFonts w:eastAsia="Calibri" w:cs="B Nazanin" w:hint="cs"/>
                      <w:color w:val="000000"/>
                      <w:sz w:val="18"/>
                      <w:szCs w:val="20"/>
                      <w:rtl/>
                      <w:lang w:eastAsia="en-US"/>
                    </w:rPr>
                    <w:t>اندر کنش تنش های نهایی</w:t>
                  </w:r>
                </w:p>
              </w:tc>
              <w:tc>
                <w:tcPr>
                  <w:tcW w:w="2939" w:type="dxa"/>
                  <w:gridSpan w:val="3"/>
                  <w:vAlign w:val="center"/>
                  <w:hideMark/>
                </w:tcPr>
                <w:p w:rsidR="00EB18BC" w:rsidRPr="00EB18BC" w:rsidRDefault="00EB18BC" w:rsidP="00EB18BC">
                  <w:pPr>
                    <w:rPr>
                      <w:rFonts w:eastAsia="Calibri"/>
                      <w:color w:val="000000"/>
                      <w:sz w:val="20"/>
                      <w:szCs w:val="20"/>
                      <w:lang w:eastAsia="en-US"/>
                    </w:rPr>
                  </w:pPr>
                  <m:oMath>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f</m:t>
                        </m:r>
                      </m:e>
                      <m:sub>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r</m:t>
                            </m:r>
                          </m:e>
                          <m:sub>
                            <m:r>
                              <w:rPr>
                                <w:rFonts w:ascii="Cambria Math" w:eastAsia="Calibri" w:hAnsi="Cambria Math"/>
                                <w:color w:val="000000"/>
                                <w:sz w:val="20"/>
                                <w:szCs w:val="20"/>
                                <w:lang w:eastAsia="en-US"/>
                              </w:rPr>
                              <m:t>u</m:t>
                            </m:r>
                          </m:sub>
                        </m:sSub>
                      </m:sub>
                    </m:sSub>
                    <m:r>
                      <w:rPr>
                        <w:rFonts w:ascii="Cambria Math" w:eastAsia="Calibri" w:hAnsi="Cambria Math"/>
                        <w:color w:val="000000"/>
                        <w:sz w:val="20"/>
                        <w:szCs w:val="20"/>
                        <w:lang w:eastAsia="en-US"/>
                      </w:rPr>
                      <m:t>=</m:t>
                    </m:r>
                  </m:oMath>
                  <w:r w:rsidRPr="00EB18BC">
                    <w:rPr>
                      <w:rFonts w:eastAsia="Calibri"/>
                      <w:color w:val="000000"/>
                      <w:sz w:val="20"/>
                      <w:szCs w:val="20"/>
                      <w:lang w:eastAsia="en-US"/>
                    </w:rPr>
                    <w:t xml:space="preserve">  246.1 </w:t>
                  </w:r>
                  <m:oMath>
                    <m:r>
                      <w:rPr>
                        <w:rFonts w:ascii="Cambria Math" w:eastAsia="Calibri" w:hAnsi="Cambria Math"/>
                        <w:color w:val="000000"/>
                        <w:sz w:val="20"/>
                        <w:szCs w:val="20"/>
                        <w:lang w:eastAsia="en-US"/>
                      </w:rPr>
                      <m:t xml:space="preserve"> Kg/cm</m:t>
                    </m:r>
                  </m:oMath>
                </w:p>
              </w:tc>
              <w:tc>
                <w:tcPr>
                  <w:tcW w:w="2926" w:type="dxa"/>
                  <w:vAlign w:val="center"/>
                  <w:hideMark/>
                </w:tcPr>
                <w:p w:rsidR="00EB18BC" w:rsidRPr="00EB18BC" w:rsidRDefault="00EB18BC" w:rsidP="00EB18BC">
                  <w:pPr>
                    <w:rPr>
                      <w:rFonts w:eastAsia="Calibri"/>
                      <w:color w:val="000000"/>
                      <w:sz w:val="20"/>
                      <w:szCs w:val="20"/>
                      <w:lang w:eastAsia="en-US"/>
                    </w:rPr>
                  </w:pPr>
                  <m:oMathPara>
                    <m:oMathParaPr>
                      <m:jc m:val="left"/>
                    </m:oMathParaPr>
                    <m:oMath>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f</m:t>
                          </m:r>
                        </m:e>
                        <m:sub>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r</m:t>
                              </m:r>
                            </m:e>
                            <m:sub>
                              <m:r>
                                <w:rPr>
                                  <w:rFonts w:ascii="Cambria Math" w:eastAsia="Calibri" w:hAnsi="Cambria Math"/>
                                  <w:color w:val="000000"/>
                                  <w:sz w:val="20"/>
                                  <w:szCs w:val="20"/>
                                  <w:lang w:eastAsia="en-US"/>
                                </w:rPr>
                                <m:t>u</m:t>
                              </m:r>
                            </m:sub>
                          </m:sSub>
                        </m:sub>
                      </m:sSub>
                      <m:r>
                        <w:rPr>
                          <w:rFonts w:ascii="Cambria Math" w:eastAsia="Calibri" w:hAnsi="Cambria Math"/>
                          <w:color w:val="000000"/>
                          <w:sz w:val="20"/>
                          <w:szCs w:val="20"/>
                          <w:lang w:eastAsia="en-US"/>
                        </w:rPr>
                        <m:t>=</m:t>
                      </m:r>
                      <m:rad>
                        <m:radPr>
                          <m:degHide m:val="1"/>
                          <m:ctrlPr>
                            <w:rPr>
                              <w:rFonts w:ascii="Cambria Math" w:eastAsia="Calibri" w:hAnsi="Cambria Math"/>
                              <w:color w:val="000000"/>
                              <w:sz w:val="20"/>
                              <w:szCs w:val="20"/>
                              <w:lang w:eastAsia="en-US"/>
                            </w:rPr>
                          </m:ctrlPr>
                        </m:radPr>
                        <m:deg/>
                        <m:e>
                          <m:sSup>
                            <m:sSupPr>
                              <m:ctrlPr>
                                <w:rPr>
                                  <w:rFonts w:ascii="Cambria Math" w:eastAsia="Calibri" w:hAnsi="Cambria Math"/>
                                  <w:color w:val="000000"/>
                                  <w:sz w:val="20"/>
                                  <w:szCs w:val="20"/>
                                  <w:lang w:eastAsia="en-US"/>
                                </w:rPr>
                              </m:ctrlPr>
                            </m:sSupPr>
                            <m:e>
                              <m:sSubSup>
                                <m:sSubSupPr>
                                  <m:ctrlPr>
                                    <w:rPr>
                                      <w:rFonts w:ascii="Cambria Math" w:eastAsia="Calibri" w:hAnsi="Cambria Math"/>
                                      <w:color w:val="000000"/>
                                      <w:sz w:val="20"/>
                                      <w:szCs w:val="20"/>
                                      <w:lang w:eastAsia="en-US"/>
                                    </w:rPr>
                                  </m:ctrlPr>
                                </m:sSubSupPr>
                                <m:e>
                                  <m:r>
                                    <w:rPr>
                                      <w:rFonts w:ascii="Cambria Math" w:eastAsia="Calibri" w:hAnsi="Cambria Math"/>
                                      <w:color w:val="000000"/>
                                      <w:sz w:val="20"/>
                                      <w:szCs w:val="20"/>
                                      <w:lang w:eastAsia="en-US"/>
                                    </w:rPr>
                                    <m:t>f</m:t>
                                  </m:r>
                                </m:e>
                                <m:sub>
                                  <m:r>
                                    <w:rPr>
                                      <w:rFonts w:ascii="Cambria Math" w:eastAsia="Calibri" w:hAnsi="Cambria Math"/>
                                      <w:color w:val="000000"/>
                                      <w:sz w:val="20"/>
                                      <w:szCs w:val="20"/>
                                      <w:lang w:eastAsia="en-US"/>
                                    </w:rPr>
                                    <m:t>x</m:t>
                                  </m:r>
                                </m:sub>
                                <m:sup>
                                  <m:r>
                                    <w:rPr>
                                      <w:rFonts w:ascii="Cambria Math" w:eastAsia="Calibri" w:hAnsi="Cambria Math"/>
                                      <w:color w:val="000000"/>
                                      <w:sz w:val="20"/>
                                      <w:szCs w:val="20"/>
                                      <w:lang w:eastAsia="en-US"/>
                                    </w:rPr>
                                    <m:t>''</m:t>
                                  </m:r>
                                </m:sup>
                              </m:sSubSup>
                            </m:e>
                            <m:sup>
                              <m:r>
                                <w:rPr>
                                  <w:rFonts w:ascii="Cambria Math" w:eastAsia="Calibri" w:hAnsi="Cambria Math"/>
                                  <w:color w:val="000000"/>
                                  <w:sz w:val="20"/>
                                  <w:szCs w:val="20"/>
                                  <w:lang w:eastAsia="en-US"/>
                                </w:rPr>
                                <m:t>2</m:t>
                              </m:r>
                            </m:sup>
                          </m:sSup>
                          <m:r>
                            <w:rPr>
                              <w:rFonts w:ascii="Cambria Math" w:eastAsia="Calibri" w:hAnsi="Cambria Math"/>
                              <w:color w:val="000000"/>
                              <w:sz w:val="20"/>
                              <w:szCs w:val="20"/>
                              <w:lang w:eastAsia="en-US"/>
                            </w:rPr>
                            <m:t>+</m:t>
                          </m:r>
                          <m:sSup>
                            <m:sSupPr>
                              <m:ctrlPr>
                                <w:rPr>
                                  <w:rFonts w:ascii="Cambria Math" w:eastAsia="Calibri" w:hAnsi="Cambria Math"/>
                                  <w:color w:val="000000"/>
                                  <w:sz w:val="20"/>
                                  <w:szCs w:val="20"/>
                                  <w:lang w:eastAsia="en-US"/>
                                </w:rPr>
                              </m:ctrlPr>
                            </m:sSupPr>
                            <m:e>
                              <m:d>
                                <m:dPr>
                                  <m:ctrlPr>
                                    <w:rPr>
                                      <w:rFonts w:ascii="Cambria Math" w:eastAsia="Calibri" w:hAnsi="Cambria Math"/>
                                      <w:color w:val="000000"/>
                                      <w:sz w:val="20"/>
                                      <w:szCs w:val="20"/>
                                      <w:lang w:eastAsia="en-US"/>
                                    </w:rPr>
                                  </m:ctrlPr>
                                </m:dPr>
                                <m:e>
                                  <m:sSubSup>
                                    <m:sSubSupPr>
                                      <m:ctrlPr>
                                        <w:rPr>
                                          <w:rFonts w:ascii="Cambria Math" w:eastAsia="Calibri" w:hAnsi="Cambria Math"/>
                                          <w:color w:val="000000"/>
                                          <w:sz w:val="20"/>
                                          <w:szCs w:val="20"/>
                                          <w:lang w:eastAsia="en-US"/>
                                        </w:rPr>
                                      </m:ctrlPr>
                                    </m:sSubSupPr>
                                    <m:e>
                                      <m:r>
                                        <w:rPr>
                                          <w:rFonts w:ascii="Cambria Math" w:eastAsia="Calibri" w:hAnsi="Cambria Math"/>
                                          <w:color w:val="000000"/>
                                          <w:sz w:val="20"/>
                                          <w:szCs w:val="20"/>
                                          <w:lang w:eastAsia="en-US"/>
                                        </w:rPr>
                                        <m:t>f</m:t>
                                      </m:r>
                                    </m:e>
                                    <m:sub>
                                      <m:r>
                                        <w:rPr>
                                          <w:rFonts w:ascii="Cambria Math" w:eastAsia="Calibri" w:hAnsi="Cambria Math"/>
                                          <w:color w:val="000000"/>
                                          <w:sz w:val="20"/>
                                          <w:szCs w:val="20"/>
                                          <w:lang w:eastAsia="en-US"/>
                                        </w:rPr>
                                        <m:t>y</m:t>
                                      </m:r>
                                    </m:sub>
                                    <m:sup>
                                      <m:r>
                                        <w:rPr>
                                          <w:rFonts w:ascii="Cambria Math" w:eastAsia="Calibri" w:hAnsi="Cambria Math"/>
                                          <w:color w:val="000000"/>
                                          <w:sz w:val="20"/>
                                          <w:szCs w:val="20"/>
                                          <w:lang w:eastAsia="en-US"/>
                                        </w:rPr>
                                        <m:t>'</m:t>
                                      </m:r>
                                    </m:sup>
                                  </m:sSubSup>
                                  <m:r>
                                    <w:rPr>
                                      <w:rFonts w:ascii="Cambria Math" w:eastAsia="Calibri" w:hAnsi="Cambria Math"/>
                                      <w:color w:val="000000"/>
                                      <w:sz w:val="20"/>
                                      <w:szCs w:val="20"/>
                                      <w:lang w:eastAsia="en-US"/>
                                    </w:rPr>
                                    <m:t>+</m:t>
                                  </m:r>
                                  <m:sSubSup>
                                    <m:sSubSupPr>
                                      <m:ctrlPr>
                                        <w:rPr>
                                          <w:rFonts w:ascii="Cambria Math" w:eastAsia="Calibri" w:hAnsi="Cambria Math"/>
                                          <w:color w:val="000000"/>
                                          <w:sz w:val="20"/>
                                          <w:szCs w:val="20"/>
                                          <w:lang w:eastAsia="en-US"/>
                                        </w:rPr>
                                      </m:ctrlPr>
                                    </m:sSubSupPr>
                                    <m:e>
                                      <m:r>
                                        <w:rPr>
                                          <w:rFonts w:ascii="Cambria Math" w:eastAsia="Calibri" w:hAnsi="Cambria Math"/>
                                          <w:color w:val="000000"/>
                                          <w:sz w:val="20"/>
                                          <w:szCs w:val="20"/>
                                          <w:lang w:eastAsia="en-US"/>
                                        </w:rPr>
                                        <m:t>f</m:t>
                                      </m:r>
                                    </m:e>
                                    <m:sub>
                                      <m:r>
                                        <w:rPr>
                                          <w:rFonts w:ascii="Cambria Math" w:eastAsia="Calibri" w:hAnsi="Cambria Math"/>
                                          <w:color w:val="000000"/>
                                          <w:sz w:val="20"/>
                                          <w:szCs w:val="20"/>
                                          <w:lang w:eastAsia="en-US"/>
                                        </w:rPr>
                                        <m:t>y</m:t>
                                      </m:r>
                                    </m:sub>
                                    <m:sup>
                                      <m:r>
                                        <w:rPr>
                                          <w:rFonts w:ascii="Cambria Math" w:eastAsia="Calibri" w:hAnsi="Cambria Math"/>
                                          <w:color w:val="000000"/>
                                          <w:sz w:val="20"/>
                                          <w:szCs w:val="20"/>
                                          <w:lang w:eastAsia="en-US"/>
                                        </w:rPr>
                                        <m:t>''</m:t>
                                      </m:r>
                                    </m:sup>
                                  </m:sSubSup>
                                </m:e>
                              </m:d>
                            </m:e>
                            <m:sup>
                              <m:r>
                                <w:rPr>
                                  <w:rFonts w:ascii="Cambria Math" w:eastAsia="Calibri" w:hAnsi="Cambria Math"/>
                                  <w:color w:val="000000"/>
                                  <w:sz w:val="20"/>
                                  <w:szCs w:val="20"/>
                                  <w:lang w:eastAsia="en-US"/>
                                </w:rPr>
                                <m:t>2</m:t>
                              </m:r>
                            </m:sup>
                          </m:sSup>
                        </m:e>
                      </m:rad>
                    </m:oMath>
                  </m:oMathPara>
                </w:p>
              </w:tc>
              <w:tc>
                <w:tcPr>
                  <w:tcW w:w="413" w:type="dxa"/>
                </w:tcPr>
                <w:p w:rsidR="00EB18BC" w:rsidRPr="00EB18BC" w:rsidRDefault="00EB18BC" w:rsidP="00EB18BC">
                  <w:pPr>
                    <w:tabs>
                      <w:tab w:val="left" w:pos="1547"/>
                    </w:tabs>
                    <w:rPr>
                      <w:rFonts w:eastAsia="Calibri"/>
                      <w:noProof/>
                      <w:color w:val="FF0000"/>
                      <w:sz w:val="22"/>
                      <w:szCs w:val="20"/>
                      <w:lang w:eastAsia="en-US"/>
                    </w:rPr>
                  </w:pPr>
                </w:p>
              </w:tc>
            </w:tr>
          </w:tbl>
          <w:p w:rsidR="00EB18BC" w:rsidRPr="00EB18BC" w:rsidRDefault="00EB18BC" w:rsidP="00EB18BC">
            <w:pPr>
              <w:bidi/>
              <w:rPr>
                <w:rFonts w:ascii="Calibri" w:eastAsia="Calibri" w:hAnsi="Calibri"/>
                <w:color w:val="FF0000"/>
                <w:sz w:val="22"/>
                <w:szCs w:val="22"/>
                <w:lang w:eastAsia="en-US"/>
              </w:rPr>
            </w:pPr>
          </w:p>
        </w:tc>
      </w:tr>
      <w:tr w:rsidR="00EB18BC" w:rsidRPr="00EB18BC" w:rsidTr="00EB18BC">
        <w:trPr>
          <w:gridAfter w:val="2"/>
          <w:wAfter w:w="38" w:type="dxa"/>
          <w:cantSplit/>
          <w:trHeight w:val="317"/>
        </w:trPr>
        <w:tc>
          <w:tcPr>
            <w:tcW w:w="1233" w:type="dxa"/>
            <w:gridSpan w:val="2"/>
            <w:shd w:val="clear" w:color="auto" w:fill="EAF1DD"/>
            <w:tcMar>
              <w:top w:w="0" w:type="dxa"/>
              <w:left w:w="0" w:type="dxa"/>
              <w:bottom w:w="0" w:type="dxa"/>
              <w:right w:w="0" w:type="dxa"/>
            </w:tcMar>
            <w:hideMark/>
          </w:tcPr>
          <w:p w:rsidR="00EB18BC" w:rsidRPr="00EB18BC" w:rsidRDefault="00EB18BC" w:rsidP="00EB18BC">
            <w:pPr>
              <w:bidi/>
              <w:jc w:val="center"/>
              <w:rPr>
                <w:rFonts w:ascii="Calibri" w:eastAsia="Calibri" w:hAnsi="Calibri" w:cs="B Nazanin"/>
                <w:color w:val="FF0000"/>
                <w:sz w:val="22"/>
                <w:szCs w:val="22"/>
                <w:lang w:eastAsia="en-US"/>
              </w:rPr>
            </w:pPr>
            <w:r w:rsidRPr="00EB18BC">
              <w:rPr>
                <w:rFonts w:ascii="Calibri" w:eastAsia="Times New Roman" w:hAnsi="Calibri" w:cs="B Nazanin"/>
                <w:noProof/>
                <w:color w:val="FF0000"/>
                <w:sz w:val="22"/>
                <w:szCs w:val="14"/>
                <w:lang w:eastAsia="en-US"/>
              </w:rPr>
              <mc:AlternateContent>
                <mc:Choice Requires="wps">
                  <w:drawing>
                    <wp:inline distT="0" distB="0" distL="0" distR="0">
                      <wp:extent cx="735330" cy="399415"/>
                      <wp:effectExtent l="14605" t="6350" r="12065" b="13335"/>
                      <wp:docPr id="2244" name="Rounded Rectangle 224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35330" cy="399415"/>
                              </a:xfrm>
                              <a:prstGeom prst="roundRect">
                                <a:avLst>
                                  <a:gd name="adj" fmla="val 16667"/>
                                </a:avLst>
                              </a:prstGeom>
                              <a:solidFill>
                                <a:srgbClr val="FFFFFF">
                                  <a:alpha val="0"/>
                                </a:srgbClr>
                              </a:solidFill>
                              <a:ln w="12700">
                                <a:solidFill>
                                  <a:srgbClr val="F79646"/>
                                </a:solidFill>
                                <a:prstDash val="dash"/>
                                <a:round/>
                                <a:headEnd/>
                                <a:tailEnd/>
                              </a:ln>
                            </wps:spPr>
                            <wps:txbx>
                              <w:txbxContent>
                                <w:p w:rsidR="00EB18BC" w:rsidRDefault="00EB18BC" w:rsidP="00EB18BC">
                                  <w:pPr>
                                    <w:pStyle w:val="DescriptionCodeStyle"/>
                                  </w:pPr>
                                  <w:r>
                                    <w:rPr>
                                      <w:rFonts w:hint="cs"/>
                                      <w:rtl/>
                                    </w:rPr>
                                    <w:t>(بند 10-2-9-2-4) مبحث 10-1392</w:t>
                                  </w:r>
                                </w:p>
                                <w:p w:rsidR="00EB18BC" w:rsidRDefault="00EB18BC" w:rsidP="00EB18BC">
                                  <w:pPr>
                                    <w:rPr>
                                      <w:rFonts w:cs="Nazanin"/>
                                      <w:sz w:val="12"/>
                                      <w:szCs w:val="12"/>
                                    </w:rPr>
                                  </w:pPr>
                                </w:p>
                              </w:txbxContent>
                            </wps:txbx>
                            <wps:bodyPr rot="0" vert="horz" wrap="square" lIns="0" tIns="18000" rIns="36000" bIns="18000" anchor="t" anchorCtr="0" upright="1">
                              <a:noAutofit/>
                            </wps:bodyPr>
                          </wps:wsp>
                        </a:graphicData>
                      </a:graphic>
                    </wp:inline>
                  </w:drawing>
                </mc:Choice>
                <mc:Fallback>
                  <w:pict>
                    <v:roundrect id="Rounded Rectangle 2244" o:spid="_x0000_s1058" style="width:57.9pt;height:31.45pt;visibility:visible;mso-wrap-style:square;mso-left-percent:-10001;mso-top-percent:-10001;mso-position-horizontal:absolute;mso-position-horizontal-relative:char;mso-position-vertical:absolute;mso-position-vertical-relative:line;mso-left-percent:-10001;mso-top-percent:-10001;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" strokecolor="#f79646" strokeweight="1pt">
                      <v:fill opacity="0"/>
                      <v:stroke dashstyle="dash"/>
                      <v:textbox inset="0,.5mm,1mm,.5mm">
                        <w:txbxContent>
                          <w:p w:rsidR="00EB18BC" w:rsidRDefault="00EB18BC" w:rsidP="00EB18BC">
                            <w:pPr>
                              <w:pStyle w:val="DescriptionCodeStyle"/>
                            </w:pPr>
                            <w:r>
                              <w:rPr>
                                <w:rFonts w:hint="cs"/>
                                <w:rtl/>
                              </w:rPr>
                              <w:t>(بند 10-2-9-2-4) مبحث 10-1392</w:t>
                            </w:r>
                          </w:p>
                          <w:p w:rsidR="00EB18BC" w:rsidRDefault="00EB18BC" w:rsidP="00EB18BC">
                            <w:pPr>
                              <w:rPr>
                                <w:rFonts w:cs="Nazanin"/>
                                <w:sz w:val="12"/>
                                <w:szCs w:val="12"/>
                              </w:rPr>
                            </w:pPr>
                          </w:p>
                        </w:txbxContent>
                      </v:textbox>
                      <w10:anchorlock/>
                    </v:roundrect>
                  </w:pict>
                </mc:Fallback>
              </mc:AlternateContent>
            </w:r>
          </w:p>
        </w:tc>
        <w:tc>
          <w:tcPr>
            <w:tcW w:w="9217" w:type="dxa"/>
            <w:gridSpan w:val="4"/>
            <w:tcMar>
              <w:top w:w="0" w:type="dxa"/>
              <w:left w:w="0" w:type="dxa"/>
              <w:bottom w:w="0" w:type="dxa"/>
              <w:right w:w="0" w:type="dxa"/>
            </w:tcMar>
            <w:hideMark/>
          </w:tcPr>
          <w:tbl>
            <w:tblPr>
              <w:tblStyle w:val="TableGrid10"/>
              <w:bidiVisual/>
              <w:tblW w:w="922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596"/>
              <w:gridCol w:w="351"/>
              <w:gridCol w:w="2196"/>
              <w:gridCol w:w="126"/>
              <w:gridCol w:w="617"/>
              <w:gridCol w:w="2925"/>
              <w:gridCol w:w="414"/>
            </w:tblGrid>
            <w:tr w:rsidR="00EB18BC" w:rsidRPr="00EB18BC" w:rsidTr="00EB18BC">
              <w:trPr>
                <w:trHeight w:val="425"/>
              </w:trPr>
              <w:tc>
                <w:tcPr>
                  <w:tcW w:w="5143" w:type="dxa"/>
                  <w:gridSpan w:val="3"/>
                  <w:shd w:val="clear" w:color="auto" w:fill="C6D9F1"/>
                  <w:vAlign w:val="center"/>
                  <w:hideMark/>
                </w:tcPr>
                <w:p w:rsidR="00EB18BC" w:rsidRPr="00EB18BC" w:rsidRDefault="00EB18BC" w:rsidP="00EB18BC">
                  <w:pPr>
                    <w:bidi/>
                    <w:rPr>
                      <w:rFonts w:eastAsia="Calibri" w:cs="B Nazanin"/>
                      <w:b/>
                      <w:bCs/>
                      <w:color w:val="000000"/>
                      <w:sz w:val="20"/>
                      <w:szCs w:val="22"/>
                      <w:rtl/>
                      <w:lang w:eastAsia="en-US"/>
                    </w:rPr>
                  </w:pPr>
                  <w:r w:rsidRPr="00EB18BC">
                    <w:rPr>
                      <w:rFonts w:eastAsia="Calibri" w:cs="B Nazanin" w:hint="cs"/>
                      <w:b/>
                      <w:bCs/>
                      <w:color w:val="000000"/>
                      <w:sz w:val="20"/>
                      <w:szCs w:val="22"/>
                      <w:rtl/>
                      <w:lang w:eastAsia="en-US"/>
                    </w:rPr>
                    <w:t>محاسبه ارزش جوش</w:t>
                  </w:r>
                </w:p>
              </w:tc>
              <w:tc>
                <w:tcPr>
                  <w:tcW w:w="4082" w:type="dxa"/>
                  <w:gridSpan w:val="4"/>
                  <w:shd w:val="clear" w:color="auto" w:fill="C6D9F1"/>
                  <w:tcMar>
                    <w:top w:w="0" w:type="dxa"/>
                    <w:left w:w="0" w:type="dxa"/>
                    <w:bottom w:w="0" w:type="dxa"/>
                    <w:right w:w="0" w:type="dxa"/>
                  </w:tcMar>
                  <w:vAlign w:val="center"/>
                  <w:hideMark/>
                </w:tcPr>
                <w:p w:rsidR="00EB18BC" w:rsidRPr="00EB18BC" w:rsidRDefault="00EB18BC" w:rsidP="00EB18BC">
                  <w:pPr>
                    <w:tabs>
                      <w:tab w:val="left" w:pos="1547"/>
                    </w:tabs>
                    <w:bidi/>
                    <w:jc w:val="right"/>
                    <w:rPr>
                      <w:rFonts w:eastAsia="Calibri"/>
                      <w:i/>
                      <w:color w:val="FF0000"/>
                      <w:sz w:val="22"/>
                      <w:szCs w:val="20"/>
                      <w:lang w:eastAsia="en-US"/>
                    </w:rPr>
                  </w:pPr>
                  <w:r w:rsidRPr="00EB18BC">
                    <w:rPr>
                      <w:rFonts w:eastAsia="Calibri"/>
                      <w:noProof/>
                      <w:color w:val="FF0000"/>
                      <w:sz w:val="22"/>
                      <w:szCs w:val="20"/>
                      <w:lang w:eastAsia="en-US"/>
                    </w:rPr>
                    <w:drawing>
                      <wp:inline distT="0" distB="0" distL="0" distR="0" wp14:anchorId="7C1DBAFE" wp14:editId="1B9BA27A">
                        <wp:extent cx="2165350" cy="255905"/>
                        <wp:effectExtent l="0" t="0" r="0" b="0"/>
                        <wp:docPr id="1540" name="Picture 8" descr="$level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 descr="Description: Description: $level4$"/>
                                <pic:cNvPicPr>
                                  <a:picLocks noChangeAspect="1" noChangeArrowheads="1"/>
                                </pic:cNvPicPr>
                              </pic:nvPicPr>
                              <pic:blipFill>
                                <a:blip r:embed="rId276">
                                  <a:extLst>
                                    <a:ext uri="{28A0092B-C50C-407E-A947-70E740481C1C}">
                                      <a14:useLocalDpi xmlns:a14="http://schemas.microsoft.com/office/drawing/2010/main" val="0"/>
                                    </a:ext>
                                  </a:extLst>
                                </a:blip>
                                <a:srcRect/>
                                <a:stretch>
                                  <a:fillRect/>
                                </a:stretch>
                              </pic:blipFill>
                              <pic:spPr bwMode="auto">
                                <a:xfrm>
                                  <a:off x="0" y="0"/>
                                  <a:ext cx="2165350" cy="255905"/>
                                </a:xfrm>
                                <a:prstGeom prst="rect">
                                  <a:avLst/>
                                </a:prstGeom>
                                <a:noFill/>
                                <a:ln>
                                  <a:noFill/>
                                </a:ln>
                              </pic:spPr>
                            </pic:pic>
                          </a:graphicData>
                        </a:graphic>
                      </wp:inline>
                    </w:drawing>
                  </w:r>
                </w:p>
              </w:tc>
            </w:tr>
            <w:tr w:rsidR="00EB18BC" w:rsidRPr="00EB18BC" w:rsidTr="00D55F96">
              <w:trPr>
                <w:trHeight w:val="425"/>
              </w:trPr>
              <w:tc>
                <w:tcPr>
                  <w:tcW w:w="2947" w:type="dxa"/>
                  <w:gridSpan w:val="2"/>
                  <w:vAlign w:val="center"/>
                  <w:hideMark/>
                </w:tcPr>
                <w:p w:rsidR="00EB18BC" w:rsidRPr="00EB18BC" w:rsidRDefault="00EB18BC" w:rsidP="00EB18BC">
                  <w:pPr>
                    <w:bidi/>
                    <w:rPr>
                      <w:rFonts w:eastAsia="Calibri" w:cs="B Nazanin"/>
                      <w:color w:val="000000"/>
                      <w:sz w:val="18"/>
                      <w:szCs w:val="20"/>
                      <w:rtl/>
                      <w:lang w:eastAsia="en-US"/>
                    </w:rPr>
                  </w:pPr>
                  <w:r w:rsidRPr="00EB18BC">
                    <w:rPr>
                      <w:rFonts w:eastAsia="Calibri" w:cs="B Nazanin" w:hint="cs"/>
                      <w:color w:val="000000"/>
                      <w:sz w:val="18"/>
                      <w:szCs w:val="20"/>
                      <w:rtl/>
                      <w:lang w:eastAsia="en-US"/>
                    </w:rPr>
                    <w:t xml:space="preserve">ضریب کاهش مقاومت </w:t>
                  </w:r>
                </w:p>
              </w:tc>
              <w:tc>
                <w:tcPr>
                  <w:tcW w:w="2939" w:type="dxa"/>
                  <w:gridSpan w:val="3"/>
                  <w:vAlign w:val="center"/>
                  <w:hideMark/>
                </w:tcPr>
                <w:p w:rsidR="00EB18BC" w:rsidRPr="00EB18BC" w:rsidRDefault="00EB18BC" w:rsidP="00EB18BC">
                  <w:pPr>
                    <w:bidi/>
                    <w:rPr>
                      <w:rFonts w:ascii="Calibri" w:eastAsia="Calibri" w:hAnsi="Calibri"/>
                      <w:color w:val="FF0000"/>
                      <w:sz w:val="22"/>
                      <w:szCs w:val="22"/>
                      <w:lang w:eastAsia="en-US"/>
                    </w:rPr>
                  </w:pPr>
                </w:p>
              </w:tc>
              <w:tc>
                <w:tcPr>
                  <w:tcW w:w="2925" w:type="dxa"/>
                  <w:vAlign w:val="center"/>
                  <w:hideMark/>
                </w:tcPr>
                <w:p w:rsidR="00EB18BC" w:rsidRPr="00EB18BC" w:rsidRDefault="00EB18BC" w:rsidP="00EB18BC">
                  <w:pPr>
                    <w:rPr>
                      <w:rFonts w:eastAsia="Times New Roman"/>
                      <w:color w:val="000000"/>
                      <w:sz w:val="20"/>
                      <w:szCs w:val="20"/>
                      <w:lang w:eastAsia="en-US"/>
                    </w:rPr>
                  </w:pPr>
                  <m:oMath>
                    <m:r>
                      <w:rPr>
                        <w:rFonts w:ascii="Cambria Math" w:eastAsia="Calibri" w:hAnsi="Cambria Math"/>
                        <w:color w:val="000000"/>
                        <w:sz w:val="20"/>
                        <w:szCs w:val="20"/>
                        <w:lang w:eastAsia="en-US"/>
                      </w:rPr>
                      <m:t>ϕ</m:t>
                    </m:r>
                    <m:r>
                      <m:rPr>
                        <m:sty m:val="p"/>
                      </m:rPr>
                      <w:rPr>
                        <w:rFonts w:ascii="Cambria Math" w:eastAsia="Calibri" w:hAnsi="Cambria Math"/>
                        <w:color w:val="000000"/>
                        <w:sz w:val="20"/>
                        <w:szCs w:val="20"/>
                        <w:lang w:eastAsia="en-US"/>
                      </w:rPr>
                      <m:t>=</m:t>
                    </m:r>
                  </m:oMath>
                  <w:r w:rsidRPr="00EB18BC">
                    <w:rPr>
                      <w:rFonts w:eastAsia="Times New Roman"/>
                      <w:color w:val="000000"/>
                      <w:sz w:val="20"/>
                      <w:szCs w:val="20"/>
                      <w:lang w:eastAsia="en-US"/>
                    </w:rPr>
                    <w:t>0.75</w:t>
                  </w:r>
                </w:p>
              </w:tc>
              <w:tc>
                <w:tcPr>
                  <w:tcW w:w="414" w:type="dxa"/>
                </w:tcPr>
                <w:p w:rsidR="00EB18BC" w:rsidRPr="00EB18BC" w:rsidRDefault="00EB18BC" w:rsidP="00EB18BC">
                  <w:pPr>
                    <w:tabs>
                      <w:tab w:val="left" w:pos="1547"/>
                    </w:tabs>
                    <w:bidi/>
                    <w:jc w:val="right"/>
                    <w:rPr>
                      <w:rFonts w:eastAsia="Calibri"/>
                      <w:i/>
                      <w:color w:val="FF0000"/>
                      <w:sz w:val="22"/>
                      <w:szCs w:val="20"/>
                      <w:lang w:eastAsia="en-US"/>
                    </w:rPr>
                  </w:pPr>
                </w:p>
              </w:tc>
            </w:tr>
            <w:tr w:rsidR="00EB18BC" w:rsidRPr="00EB18BC" w:rsidTr="00D55F96">
              <w:trPr>
                <w:trHeight w:val="425"/>
              </w:trPr>
              <w:tc>
                <w:tcPr>
                  <w:tcW w:w="2596" w:type="dxa"/>
                  <w:vAlign w:val="center"/>
                  <w:hideMark/>
                </w:tcPr>
                <w:p w:rsidR="00EB18BC" w:rsidRPr="00EB18BC" w:rsidRDefault="00EB18BC" w:rsidP="00EB18BC">
                  <w:pPr>
                    <w:bidi/>
                    <w:rPr>
                      <w:rFonts w:eastAsia="Calibri" w:cs="B Nazanin"/>
                      <w:color w:val="000000"/>
                      <w:sz w:val="18"/>
                      <w:szCs w:val="20"/>
                      <w:lang w:eastAsia="en-US"/>
                    </w:rPr>
                  </w:pPr>
                  <w:r w:rsidRPr="00EB18BC">
                    <w:rPr>
                      <w:rFonts w:eastAsia="Calibri" w:cs="B Nazanin" w:hint="cs"/>
                      <w:color w:val="000000"/>
                      <w:sz w:val="18"/>
                      <w:szCs w:val="20"/>
                      <w:rtl/>
                      <w:lang w:eastAsia="en-US"/>
                    </w:rPr>
                    <w:t>ارزش جوش</w:t>
                  </w:r>
                </w:p>
              </w:tc>
              <w:tc>
                <w:tcPr>
                  <w:tcW w:w="2673" w:type="dxa"/>
                  <w:gridSpan w:val="3"/>
                  <w:vAlign w:val="center"/>
                  <w:hideMark/>
                </w:tcPr>
                <w:p w:rsidR="00EB18BC" w:rsidRPr="00EB18BC" w:rsidRDefault="00EB18BC" w:rsidP="00EB18BC">
                  <w:pPr>
                    <w:rPr>
                      <w:rFonts w:eastAsia="Calibri"/>
                      <w:color w:val="000000"/>
                      <w:sz w:val="20"/>
                      <w:szCs w:val="20"/>
                      <w:lang w:eastAsia="en-US"/>
                    </w:rPr>
                  </w:pPr>
                  <m:oMath>
                    <m:r>
                      <w:rPr>
                        <w:rFonts w:ascii="Cambria Math" w:eastAsia="Calibri" w:hAnsi="Cambria Math"/>
                        <w:color w:val="000000"/>
                        <w:sz w:val="20"/>
                        <w:szCs w:val="20"/>
                        <w:lang w:eastAsia="en-US"/>
                      </w:rPr>
                      <m:t>ϕ</m:t>
                    </m:r>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R</m:t>
                        </m:r>
                      </m:e>
                      <m:sub>
                        <m:r>
                          <w:rPr>
                            <w:rFonts w:ascii="Cambria Math" w:eastAsia="Calibri" w:hAnsi="Cambria Math"/>
                            <w:color w:val="000000"/>
                            <w:sz w:val="20"/>
                            <w:szCs w:val="20"/>
                            <w:lang w:eastAsia="en-US"/>
                          </w:rPr>
                          <m:t>n</m:t>
                        </m:r>
                      </m:sub>
                    </m:sSub>
                    <m:r>
                      <w:rPr>
                        <w:rFonts w:ascii="Cambria Math" w:eastAsia="Calibri" w:hAnsi="Cambria Math"/>
                        <w:color w:val="000000"/>
                        <w:sz w:val="20"/>
                        <w:szCs w:val="20"/>
                        <w:lang w:eastAsia="en-US"/>
                      </w:rPr>
                      <m:t>=</m:t>
                    </m:r>
                  </m:oMath>
                  <w:r w:rsidRPr="00EB18BC">
                    <w:rPr>
                      <w:rFonts w:eastAsia="Calibri"/>
                      <w:color w:val="000000"/>
                      <w:sz w:val="20"/>
                      <w:szCs w:val="20"/>
                      <w:lang w:eastAsia="en-US"/>
                    </w:rPr>
                    <w:t>400.9</w:t>
                  </w:r>
                  <m:oMath>
                    <m:f>
                      <m:fPr>
                        <m:type m:val="lin"/>
                        <m:ctrlPr>
                          <w:rPr>
                            <w:rFonts w:ascii="Cambria Math" w:eastAsia="Calibri" w:hAnsi="Cambria Math"/>
                            <w:color w:val="000000"/>
                            <w:sz w:val="20"/>
                            <w:szCs w:val="20"/>
                            <w:lang w:eastAsia="en-US"/>
                          </w:rPr>
                        </m:ctrlPr>
                      </m:fPr>
                      <m:num>
                        <m:r>
                          <w:rPr>
                            <w:rFonts w:ascii="Cambria Math" w:eastAsia="Calibri" w:hAnsi="Cambria Math"/>
                            <w:color w:val="000000"/>
                            <w:sz w:val="20"/>
                            <w:szCs w:val="20"/>
                            <w:lang w:eastAsia="en-US"/>
                          </w:rPr>
                          <m:t>Kg</m:t>
                        </m:r>
                      </m:num>
                      <m:den>
                        <m:r>
                          <w:rPr>
                            <w:rFonts w:ascii="Cambria Math" w:eastAsia="Calibri" w:hAnsi="Cambria Math"/>
                            <w:color w:val="000000"/>
                            <w:sz w:val="20"/>
                            <w:szCs w:val="20"/>
                            <w:lang w:eastAsia="en-US"/>
                          </w:rPr>
                          <m:t>cm</m:t>
                        </m:r>
                      </m:den>
                    </m:f>
                  </m:oMath>
                </w:p>
              </w:tc>
              <w:tc>
                <w:tcPr>
                  <w:tcW w:w="3542" w:type="dxa"/>
                  <w:gridSpan w:val="2"/>
                  <w:hideMark/>
                </w:tcPr>
                <w:p w:rsidR="00EB18BC" w:rsidRPr="00EB18BC" w:rsidRDefault="00EB18BC" w:rsidP="00EB18BC">
                  <w:pPr>
                    <w:rPr>
                      <w:rFonts w:eastAsia="Calibri"/>
                      <w:color w:val="000000"/>
                      <w:sz w:val="20"/>
                      <w:szCs w:val="20"/>
                      <w:lang w:eastAsia="en-US"/>
                    </w:rPr>
                  </w:pPr>
                  <m:oMathPara>
                    <m:oMathParaPr>
                      <m:jc m:val="left"/>
                    </m:oMathParaPr>
                    <m:oMath>
                      <m:r>
                        <w:rPr>
                          <w:rFonts w:ascii="Cambria Math" w:eastAsia="Calibri" w:hAnsi="Cambria Math"/>
                          <w:color w:val="000000"/>
                          <w:sz w:val="20"/>
                          <w:szCs w:val="20"/>
                          <w:lang w:eastAsia="en-US"/>
                        </w:rPr>
                        <m:t>ϕ</m:t>
                      </m:r>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R</m:t>
                          </m:r>
                        </m:e>
                        <m:sub>
                          <m:r>
                            <w:rPr>
                              <w:rFonts w:ascii="Cambria Math" w:eastAsia="Calibri" w:hAnsi="Cambria Math"/>
                              <w:color w:val="000000"/>
                              <w:sz w:val="20"/>
                              <w:szCs w:val="20"/>
                              <w:lang w:eastAsia="en-US"/>
                            </w:rPr>
                            <m:t>n</m:t>
                          </m:r>
                        </m:sub>
                      </m:sSub>
                      <m:r>
                        <w:rPr>
                          <w:rFonts w:ascii="Cambria Math" w:eastAsia="Calibri" w:hAnsi="Cambria Math"/>
                          <w:color w:val="000000"/>
                          <w:sz w:val="20"/>
                          <w:szCs w:val="20"/>
                          <w:lang w:eastAsia="en-US"/>
                        </w:rPr>
                        <m:t>=ϕ×</m:t>
                      </m:r>
                      <m:sSub>
                        <m:sSubPr>
                          <m:ctrlPr>
                            <w:rPr>
                              <w:rFonts w:ascii="Cambria Math" w:eastAsia="Calibri" w:hAnsi="Cambria Math"/>
                              <w:i/>
                              <w:color w:val="000000"/>
                              <w:sz w:val="20"/>
                              <w:szCs w:val="20"/>
                              <w:lang w:eastAsia="en-US"/>
                            </w:rPr>
                          </m:ctrlPr>
                        </m:sSubPr>
                        <m:e>
                          <m:r>
                            <w:rPr>
                              <w:rFonts w:ascii="Cambria Math" w:eastAsia="Calibri" w:hAnsi="Cambria Math"/>
                              <w:color w:val="000000"/>
                              <w:sz w:val="20"/>
                              <w:szCs w:val="20"/>
                              <w:lang w:eastAsia="en-US"/>
                            </w:rPr>
                            <m:t>β</m:t>
                          </m:r>
                        </m:e>
                        <m:sub>
                          <m:r>
                            <w:rPr>
                              <w:rFonts w:ascii="Cambria Math" w:eastAsia="Calibri" w:hAnsi="Cambria Math"/>
                              <w:color w:val="000000"/>
                              <w:sz w:val="20"/>
                              <w:szCs w:val="20"/>
                              <w:lang w:eastAsia="en-US"/>
                            </w:rPr>
                            <m:t>A</m:t>
                          </m:r>
                        </m:sub>
                      </m:sSub>
                      <m:r>
                        <w:rPr>
                          <w:rFonts w:ascii="Cambria Math" w:eastAsia="Calibri" w:hAnsi="Cambria Math"/>
                          <w:color w:val="000000"/>
                          <w:sz w:val="20"/>
                          <w:szCs w:val="20"/>
                          <w:lang w:eastAsia="en-US"/>
                        </w:rPr>
                        <m:t>×0.6×</m:t>
                      </m:r>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F</m:t>
                          </m:r>
                        </m:e>
                        <m:sub>
                          <m:r>
                            <w:rPr>
                              <w:rFonts w:ascii="Cambria Math" w:eastAsia="Calibri" w:hAnsi="Cambria Math"/>
                              <w:color w:val="000000"/>
                              <w:sz w:val="20"/>
                              <w:szCs w:val="20"/>
                              <w:lang w:eastAsia="en-US"/>
                            </w:rPr>
                            <m:t>ue</m:t>
                          </m:r>
                        </m:sub>
                      </m:sSub>
                      <m:r>
                        <w:rPr>
                          <w:rFonts w:ascii="Cambria Math" w:eastAsia="Calibri" w:hAnsi="Cambria Math"/>
                          <w:color w:val="000000"/>
                          <w:sz w:val="20"/>
                          <w:szCs w:val="20"/>
                          <w:lang w:eastAsia="en-US"/>
                        </w:rPr>
                        <m:t>×</m:t>
                      </m:r>
                      <m:f>
                        <m:fPr>
                          <m:ctrlPr>
                            <w:rPr>
                              <w:rFonts w:ascii="Cambria Math" w:eastAsia="Calibri" w:hAnsi="Cambria Math"/>
                              <w:color w:val="000000"/>
                              <w:sz w:val="20"/>
                              <w:szCs w:val="20"/>
                              <w:lang w:eastAsia="en-US"/>
                            </w:rPr>
                          </m:ctrlPr>
                        </m:fPr>
                        <m:num>
                          <m:rad>
                            <m:radPr>
                              <m:degHide m:val="1"/>
                              <m:ctrlPr>
                                <w:rPr>
                                  <w:rFonts w:ascii="Cambria Math" w:eastAsia="Calibri" w:hAnsi="Cambria Math"/>
                                  <w:color w:val="000000"/>
                                  <w:sz w:val="20"/>
                                  <w:szCs w:val="20"/>
                                  <w:lang w:eastAsia="en-US"/>
                                </w:rPr>
                              </m:ctrlPr>
                            </m:radPr>
                            <m:deg/>
                            <m:e>
                              <m:r>
                                <w:rPr>
                                  <w:rFonts w:ascii="Cambria Math" w:eastAsia="Calibri" w:hAnsi="Cambria Math"/>
                                  <w:color w:val="000000"/>
                                  <w:sz w:val="20"/>
                                  <w:szCs w:val="20"/>
                                  <w:lang w:eastAsia="en-US"/>
                                </w:rPr>
                                <m:t>2</m:t>
                              </m:r>
                            </m:e>
                          </m:rad>
                        </m:num>
                        <m:den>
                          <m:r>
                            <w:rPr>
                              <w:rFonts w:ascii="Cambria Math" w:eastAsia="Calibri" w:hAnsi="Cambria Math"/>
                              <w:color w:val="000000"/>
                              <w:sz w:val="20"/>
                              <w:szCs w:val="20"/>
                              <w:lang w:eastAsia="en-US"/>
                            </w:rPr>
                            <m:t>2</m:t>
                          </m:r>
                        </m:den>
                      </m:f>
                      <m:r>
                        <w:rPr>
                          <w:rFonts w:ascii="Cambria Math" w:eastAsia="Calibri" w:hAnsi="Cambria Math"/>
                          <w:color w:val="000000"/>
                          <w:sz w:val="20"/>
                          <w:szCs w:val="20"/>
                          <w:lang w:eastAsia="en-US"/>
                        </w:rPr>
                        <m:t>×</m:t>
                      </m:r>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D</m:t>
                          </m:r>
                        </m:e>
                        <m:sub>
                          <m:r>
                            <w:rPr>
                              <w:rFonts w:ascii="Cambria Math" w:eastAsia="Calibri" w:hAnsi="Cambria Math"/>
                              <w:color w:val="000000"/>
                              <w:sz w:val="20"/>
                              <w:szCs w:val="20"/>
                              <w:lang w:eastAsia="en-US"/>
                            </w:rPr>
                            <m:t>A</m:t>
                          </m:r>
                        </m:sub>
                      </m:sSub>
                    </m:oMath>
                  </m:oMathPara>
                </w:p>
              </w:tc>
              <w:tc>
                <w:tcPr>
                  <w:tcW w:w="414" w:type="dxa"/>
                </w:tcPr>
                <w:p w:rsidR="00EB18BC" w:rsidRPr="00EB18BC" w:rsidRDefault="00EB18BC" w:rsidP="00EB18BC">
                  <w:pPr>
                    <w:tabs>
                      <w:tab w:val="left" w:pos="1547"/>
                    </w:tabs>
                    <w:bidi/>
                    <w:jc w:val="right"/>
                    <w:rPr>
                      <w:rFonts w:eastAsia="Calibri"/>
                      <w:i/>
                      <w:color w:val="FF0000"/>
                      <w:sz w:val="22"/>
                      <w:szCs w:val="20"/>
                      <w:lang w:eastAsia="en-US"/>
                    </w:rPr>
                  </w:pPr>
                </w:p>
              </w:tc>
            </w:tr>
            <w:tr w:rsidR="00EB18BC" w:rsidRPr="00EB18BC" w:rsidTr="00D55F96">
              <w:trPr>
                <w:trHeight w:val="567"/>
              </w:trPr>
              <w:tc>
                <w:tcPr>
                  <w:tcW w:w="2947" w:type="dxa"/>
                  <w:gridSpan w:val="2"/>
                  <w:vAlign w:val="center"/>
                  <w:hideMark/>
                </w:tcPr>
                <w:p w:rsidR="00EB18BC" w:rsidRPr="00EB18BC" w:rsidRDefault="00EB18BC" w:rsidP="00EB18BC">
                  <w:pPr>
                    <w:bidi/>
                    <w:rPr>
                      <w:rFonts w:eastAsia="Calibri" w:cs="B Nazanin"/>
                      <w:color w:val="000000"/>
                      <w:sz w:val="18"/>
                      <w:szCs w:val="20"/>
                      <w:lang w:eastAsia="en-US"/>
                    </w:rPr>
                  </w:pPr>
                  <w:r w:rsidRPr="00EB18BC">
                    <w:rPr>
                      <w:rFonts w:eastAsia="Calibri" w:cs="B Nazanin" w:hint="cs"/>
                      <w:color w:val="000000"/>
                      <w:sz w:val="18"/>
                      <w:szCs w:val="20"/>
                      <w:rtl/>
                      <w:lang w:eastAsia="en-US"/>
                    </w:rPr>
                    <w:t>نسبت تنش جوش</w:t>
                  </w:r>
                </w:p>
              </w:tc>
              <w:tc>
                <w:tcPr>
                  <w:tcW w:w="2939" w:type="dxa"/>
                  <w:gridSpan w:val="3"/>
                  <w:vAlign w:val="center"/>
                  <w:hideMark/>
                </w:tcPr>
                <w:p w:rsidR="00EB18BC" w:rsidRPr="00EB18BC" w:rsidRDefault="00EB18BC" w:rsidP="00EB18BC">
                  <w:pPr>
                    <w:rPr>
                      <w:rFonts w:eastAsia="Calibri"/>
                      <w:color w:val="000000"/>
                      <w:sz w:val="20"/>
                      <w:szCs w:val="20"/>
                      <w:lang w:eastAsia="en-US"/>
                    </w:rPr>
                  </w:pPr>
                  <m:oMath>
                    <m:r>
                      <w:rPr>
                        <w:rFonts w:ascii="Cambria Math" w:eastAsia="Calibri" w:hAnsi="Cambria Math"/>
                        <w:color w:val="000000"/>
                        <w:sz w:val="20"/>
                        <w:szCs w:val="20"/>
                        <w:lang w:eastAsia="en-US"/>
                      </w:rPr>
                      <m:t>Ratio=</m:t>
                    </m:r>
                  </m:oMath>
                  <w:r w:rsidRPr="00EB18BC">
                    <w:rPr>
                      <w:rFonts w:eastAsia="Calibri"/>
                      <w:color w:val="000000"/>
                      <w:sz w:val="20"/>
                      <w:szCs w:val="20"/>
                      <w:lang w:eastAsia="en-US"/>
                    </w:rPr>
                    <w:t xml:space="preserve">  0.61 </w:t>
                  </w:r>
                </w:p>
              </w:tc>
              <w:tc>
                <w:tcPr>
                  <w:tcW w:w="2925" w:type="dxa"/>
                  <w:vAlign w:val="center"/>
                  <w:hideMark/>
                </w:tcPr>
                <w:p w:rsidR="00EB18BC" w:rsidRPr="00EB18BC" w:rsidRDefault="00EB18BC" w:rsidP="00EB18BC">
                  <w:pPr>
                    <w:rPr>
                      <w:rFonts w:eastAsia="Calibri"/>
                      <w:color w:val="000000"/>
                      <w:sz w:val="20"/>
                      <w:szCs w:val="20"/>
                      <w:lang w:eastAsia="en-US"/>
                    </w:rPr>
                  </w:pPr>
                  <m:oMathPara>
                    <m:oMathParaPr>
                      <m:jc m:val="left"/>
                    </m:oMathParaPr>
                    <m:oMath>
                      <m:r>
                        <w:rPr>
                          <w:rFonts w:ascii="Cambria Math" w:eastAsia="Calibri" w:hAnsi="Cambria Math"/>
                          <w:color w:val="000000"/>
                          <w:sz w:val="20"/>
                          <w:szCs w:val="20"/>
                          <w:lang w:eastAsia="en-US"/>
                        </w:rPr>
                        <m:t>Ratio=</m:t>
                      </m:r>
                      <m:f>
                        <m:fPr>
                          <m:ctrlPr>
                            <w:rPr>
                              <w:rFonts w:ascii="Cambria Math" w:eastAsia="Calibri" w:hAnsi="Cambria Math"/>
                              <w:color w:val="000000"/>
                              <w:sz w:val="20"/>
                              <w:szCs w:val="20"/>
                              <w:lang w:eastAsia="en-US"/>
                            </w:rPr>
                          </m:ctrlPr>
                        </m:fPr>
                        <m:num>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f</m:t>
                              </m:r>
                            </m:e>
                            <m:sub>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r</m:t>
                                  </m:r>
                                </m:e>
                                <m:sub>
                                  <m:r>
                                    <w:rPr>
                                      <w:rFonts w:ascii="Cambria Math" w:eastAsia="Calibri" w:hAnsi="Cambria Math"/>
                                      <w:color w:val="000000"/>
                                      <w:sz w:val="20"/>
                                      <w:szCs w:val="20"/>
                                      <w:lang w:eastAsia="en-US"/>
                                    </w:rPr>
                                    <m:t>u</m:t>
                                  </m:r>
                                </m:sub>
                              </m:sSub>
                            </m:sub>
                          </m:sSub>
                        </m:num>
                        <m:den>
                          <m:r>
                            <w:rPr>
                              <w:rFonts w:ascii="Cambria Math" w:eastAsia="Calibri" w:hAnsi="Cambria Math"/>
                              <w:color w:val="000000"/>
                              <w:sz w:val="20"/>
                              <w:szCs w:val="20"/>
                              <w:lang w:eastAsia="en-US"/>
                            </w:rPr>
                            <m:t>ϕ</m:t>
                          </m:r>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R</m:t>
                              </m:r>
                            </m:e>
                            <m:sub>
                              <m:r>
                                <w:rPr>
                                  <w:rFonts w:ascii="Cambria Math" w:eastAsia="Calibri" w:hAnsi="Cambria Math"/>
                                  <w:color w:val="000000"/>
                                  <w:sz w:val="20"/>
                                  <w:szCs w:val="20"/>
                                  <w:lang w:eastAsia="en-US"/>
                                </w:rPr>
                                <m:t>n</m:t>
                              </m:r>
                            </m:sub>
                          </m:sSub>
                        </m:den>
                      </m:f>
                    </m:oMath>
                  </m:oMathPara>
                </w:p>
              </w:tc>
              <w:tc>
                <w:tcPr>
                  <w:tcW w:w="414" w:type="dxa"/>
                  <w:tcMar>
                    <w:top w:w="0" w:type="dxa"/>
                    <w:left w:w="0" w:type="dxa"/>
                    <w:bottom w:w="0" w:type="dxa"/>
                    <w:right w:w="0" w:type="dxa"/>
                  </w:tcMar>
                  <w:vAlign w:val="center"/>
                </w:tcPr>
                <w:p w:rsidR="00EB18BC" w:rsidRPr="00EB18BC" w:rsidRDefault="00EB18BC" w:rsidP="00EB18BC">
                  <w:pPr>
                    <w:tabs>
                      <w:tab w:val="left" w:pos="1547"/>
                    </w:tabs>
                    <w:bidi/>
                    <w:jc w:val="center"/>
                    <w:rPr>
                      <w:rFonts w:eastAsia="Calibri"/>
                      <w:noProof/>
                      <w:color w:val="FF0000"/>
                      <w:sz w:val="22"/>
                      <w:szCs w:val="20"/>
                      <w:lang w:eastAsia="en-US"/>
                    </w:rPr>
                  </w:pPr>
                </w:p>
              </w:tc>
            </w:tr>
            <w:tr w:rsidR="00EB18BC" w:rsidRPr="00EB18BC" w:rsidTr="00D55F96">
              <w:trPr>
                <w:trHeight w:val="425"/>
              </w:trPr>
              <w:tc>
                <w:tcPr>
                  <w:tcW w:w="2947" w:type="dxa"/>
                  <w:gridSpan w:val="2"/>
                  <w:vAlign w:val="center"/>
                  <w:hideMark/>
                </w:tcPr>
                <w:p w:rsidR="00EB18BC" w:rsidRPr="00EB18BC" w:rsidRDefault="00EB18BC" w:rsidP="00EB18BC">
                  <w:pPr>
                    <w:tabs>
                      <w:tab w:val="left" w:pos="1547"/>
                    </w:tabs>
                    <w:bidi/>
                    <w:jc w:val="right"/>
                    <w:rPr>
                      <w:rFonts w:eastAsia="Calibri"/>
                      <w:color w:val="FF0000"/>
                      <w:sz w:val="22"/>
                      <w:szCs w:val="20"/>
                      <w:lang w:eastAsia="en-US"/>
                    </w:rPr>
                  </w:pPr>
                  <w:r w:rsidRPr="00EB18BC">
                    <w:rPr>
                      <w:rFonts w:eastAsia="Calibri"/>
                      <w:noProof/>
                      <w:color w:val="FF0000"/>
                      <w:sz w:val="22"/>
                      <w:szCs w:val="20"/>
                      <w:lang w:eastAsia="en-US"/>
                    </w:rPr>
                    <w:drawing>
                      <wp:inline distT="0" distB="0" distL="0" distR="0" wp14:anchorId="3CB4F411" wp14:editId="0504108A">
                        <wp:extent cx="219710" cy="219710"/>
                        <wp:effectExtent l="0" t="0" r="0" b="0"/>
                        <wp:docPr id="1541" name="Picture 7" descr="Description: Description: $S5_C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 descr="Description: Description: $S5_C1$"/>
                                <pic:cNvPicPr>
                                  <a:picLocks noChangeAspect="1" noChangeArrowheads="1"/>
                                </pic:cNvPicPr>
                              </pic:nvPicPr>
                              <pic:blipFill>
                                <a:blip r:embed="rId278" cstate="print">
                                  <a:extLst>
                                    <a:ext uri="{28A0092B-C50C-407E-A947-70E740481C1C}">
                                      <a14:useLocalDpi xmlns:a14="http://schemas.microsoft.com/office/drawing/2010/main" val="0"/>
                                    </a:ext>
                                  </a:extLst>
                                </a:blip>
                                <a:srcRect/>
                                <a:stretch>
                                  <a:fillRect/>
                                </a:stretch>
                              </pic:blipFill>
                              <pic:spPr bwMode="auto">
                                <a:xfrm>
                                  <a:off x="0" y="0"/>
                                  <a:ext cx="219710" cy="219710"/>
                                </a:xfrm>
                                <a:prstGeom prst="rect">
                                  <a:avLst/>
                                </a:prstGeom>
                                <a:noFill/>
                                <a:ln>
                                  <a:noFill/>
                                </a:ln>
                              </pic:spPr>
                            </pic:pic>
                          </a:graphicData>
                        </a:graphic>
                      </wp:inline>
                    </w:drawing>
                  </w:r>
                </w:p>
              </w:tc>
              <w:tc>
                <w:tcPr>
                  <w:tcW w:w="2939" w:type="dxa"/>
                  <w:gridSpan w:val="3"/>
                  <w:vAlign w:val="center"/>
                  <w:hideMark/>
                </w:tcPr>
                <w:p w:rsidR="00EB18BC" w:rsidRPr="00EB18BC" w:rsidRDefault="00EB18BC" w:rsidP="00EB18BC">
                  <w:pPr>
                    <w:rPr>
                      <w:rFonts w:eastAsia="Calibri"/>
                      <w:color w:val="000000"/>
                      <w:sz w:val="20"/>
                      <w:szCs w:val="20"/>
                      <w:lang w:eastAsia="en-US"/>
                    </w:rPr>
                  </w:pPr>
                  <w:r w:rsidRPr="00EB18BC">
                    <w:rPr>
                      <w:rFonts w:eastAsia="Calibri"/>
                      <w:color w:val="000000"/>
                      <w:sz w:val="20"/>
                      <w:szCs w:val="20"/>
                      <w:lang w:eastAsia="en-US"/>
                    </w:rPr>
                    <w:t>0.61</w:t>
                  </w:r>
                  <m:oMath>
                    <m:r>
                      <w:rPr>
                        <w:rFonts w:ascii="Cambria Math" w:eastAsia="Calibri" w:hAnsi="Cambria Math"/>
                        <w:color w:val="000000"/>
                        <w:sz w:val="20"/>
                        <w:szCs w:val="20"/>
                        <w:lang w:eastAsia="en-US"/>
                      </w:rPr>
                      <m:t>≤1</m:t>
                    </m:r>
                  </m:oMath>
                </w:p>
              </w:tc>
              <w:tc>
                <w:tcPr>
                  <w:tcW w:w="2925" w:type="dxa"/>
                  <w:vAlign w:val="center"/>
                  <w:hideMark/>
                </w:tcPr>
                <w:p w:rsidR="00EB18BC" w:rsidRPr="00EB18BC" w:rsidRDefault="00EB18BC" w:rsidP="00EB18BC">
                  <w:pPr>
                    <w:rPr>
                      <w:rFonts w:eastAsia="Calibri"/>
                      <w:color w:val="000000"/>
                      <w:sz w:val="20"/>
                      <w:szCs w:val="20"/>
                      <w:lang w:eastAsia="en-US"/>
                    </w:rPr>
                  </w:pPr>
                  <m:oMathPara>
                    <m:oMathParaPr>
                      <m:jc m:val="left"/>
                    </m:oMathParaPr>
                    <m:oMath>
                      <m:r>
                        <w:rPr>
                          <w:rFonts w:ascii="Cambria Math" w:eastAsia="Calibri" w:hAnsi="Cambria Math"/>
                          <w:color w:val="000000"/>
                          <w:sz w:val="20"/>
                          <w:szCs w:val="20"/>
                          <w:lang w:eastAsia="en-US"/>
                        </w:rPr>
                        <m:t>Ratio≤1</m:t>
                      </m:r>
                    </m:oMath>
                  </m:oMathPara>
                </w:p>
              </w:tc>
              <w:tc>
                <w:tcPr>
                  <w:tcW w:w="414" w:type="dxa"/>
                  <w:tcMar>
                    <w:top w:w="0" w:type="dxa"/>
                    <w:left w:w="0" w:type="dxa"/>
                    <w:bottom w:w="0" w:type="dxa"/>
                    <w:right w:w="0" w:type="dxa"/>
                  </w:tcMar>
                  <w:vAlign w:val="center"/>
                  <w:hideMark/>
                </w:tcPr>
                <w:p w:rsidR="00EB18BC" w:rsidRPr="00EB18BC" w:rsidRDefault="00EB18BC" w:rsidP="00EB18BC">
                  <w:pPr>
                    <w:tabs>
                      <w:tab w:val="left" w:pos="1547"/>
                    </w:tabs>
                    <w:bidi/>
                    <w:jc w:val="center"/>
                    <w:rPr>
                      <w:rFonts w:eastAsia="Calibri"/>
                      <w:noProof/>
                      <w:color w:val="FF0000"/>
                      <w:sz w:val="22"/>
                      <w:szCs w:val="20"/>
                      <w:lang w:eastAsia="en-US"/>
                    </w:rPr>
                  </w:pPr>
                  <w:r w:rsidRPr="00EB18BC">
                    <w:rPr>
                      <w:rFonts w:eastAsia="Calibri"/>
                      <w:noProof/>
                      <w:color w:val="FF0000"/>
                      <w:sz w:val="22"/>
                      <w:szCs w:val="20"/>
                      <w:lang w:eastAsia="en-US"/>
                    </w:rPr>
                    <w:drawing>
                      <wp:inline distT="0" distB="0" distL="0" distR="0" wp14:anchorId="07FB21E1" wp14:editId="484F5A81">
                        <wp:extent cx="219710" cy="219710"/>
                        <wp:effectExtent l="0" t="0" r="0" b="0"/>
                        <wp:docPr id="1543" name="Picture 6" descr="$Fr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 descr="Description: Description: $Frame$"/>
                                <pic:cNvPicPr>
                                  <a:picLocks noChangeAspect="1" noChangeArrowheads="1"/>
                                </pic:cNvPicPr>
                              </pic:nvPicPr>
                              <pic:blipFill>
                                <a:blip r:embed="rId279">
                                  <a:extLst>
                                    <a:ext uri="{28A0092B-C50C-407E-A947-70E740481C1C}">
                                      <a14:useLocalDpi xmlns:a14="http://schemas.microsoft.com/office/drawing/2010/main" val="0"/>
                                    </a:ext>
                                  </a:extLst>
                                </a:blip>
                                <a:srcRect/>
                                <a:stretch>
                                  <a:fillRect/>
                                </a:stretch>
                              </pic:blipFill>
                              <pic:spPr bwMode="auto">
                                <a:xfrm>
                                  <a:off x="0" y="0"/>
                                  <a:ext cx="219710" cy="219710"/>
                                </a:xfrm>
                                <a:prstGeom prst="rect">
                                  <a:avLst/>
                                </a:prstGeom>
                                <a:noFill/>
                                <a:ln>
                                  <a:noFill/>
                                </a:ln>
                              </pic:spPr>
                            </pic:pic>
                          </a:graphicData>
                        </a:graphic>
                      </wp:inline>
                    </w:drawing>
                  </w:r>
                </w:p>
              </w:tc>
            </w:tr>
          </w:tbl>
          <w:p w:rsidR="00EB18BC" w:rsidRPr="00EB18BC" w:rsidRDefault="00EB18BC" w:rsidP="00EB18BC">
            <w:pPr>
              <w:bidi/>
              <w:rPr>
                <w:rFonts w:ascii="Calibri" w:eastAsia="Calibri" w:hAnsi="Calibri"/>
                <w:color w:val="FF0000"/>
                <w:sz w:val="22"/>
                <w:szCs w:val="22"/>
                <w:lang w:eastAsia="en-US"/>
              </w:rPr>
            </w:pPr>
          </w:p>
        </w:tc>
      </w:tr>
      <w:tr w:rsidR="00EB18BC" w:rsidRPr="00EB18BC" w:rsidTr="00EB18BC">
        <w:trPr>
          <w:gridAfter w:val="2"/>
          <w:wAfter w:w="38" w:type="dxa"/>
          <w:cantSplit/>
          <w:trHeight w:val="317"/>
        </w:trPr>
        <w:tc>
          <w:tcPr>
            <w:tcW w:w="1233" w:type="dxa"/>
            <w:gridSpan w:val="2"/>
            <w:shd w:val="clear" w:color="auto" w:fill="EAF1DD"/>
            <w:tcMar>
              <w:top w:w="0" w:type="dxa"/>
              <w:left w:w="0" w:type="dxa"/>
              <w:bottom w:w="0" w:type="dxa"/>
              <w:right w:w="0" w:type="dxa"/>
            </w:tcMar>
            <w:hideMark/>
          </w:tcPr>
          <w:p w:rsidR="00EB18BC" w:rsidRPr="00EB18BC" w:rsidRDefault="00EB18BC" w:rsidP="00EB18BC">
            <w:pPr>
              <w:bidi/>
              <w:jc w:val="center"/>
              <w:rPr>
                <w:rFonts w:ascii="Calibri" w:eastAsia="Calibri" w:hAnsi="Calibri" w:cs="B Nazanin"/>
                <w:color w:val="FF0000"/>
                <w:sz w:val="22"/>
                <w:szCs w:val="22"/>
                <w:lang w:eastAsia="en-US"/>
              </w:rPr>
            </w:pPr>
            <w:r w:rsidRPr="00EB18BC">
              <w:rPr>
                <w:rFonts w:ascii="Calibri" w:eastAsia="Times New Roman" w:hAnsi="Calibri" w:cs="B Nazanin"/>
                <w:noProof/>
                <w:color w:val="FF0000"/>
                <w:sz w:val="22"/>
                <w:szCs w:val="14"/>
                <w:lang w:eastAsia="en-US"/>
              </w:rPr>
              <mc:AlternateContent>
                <mc:Choice Requires="wps">
                  <w:drawing>
                    <wp:inline distT="0" distB="0" distL="0" distR="0">
                      <wp:extent cx="735330" cy="481965"/>
                      <wp:effectExtent l="14605" t="9525" r="12065" b="13335"/>
                      <wp:docPr id="2243" name="Rounded Rectangle 224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35330" cy="481965"/>
                              </a:xfrm>
                              <a:prstGeom prst="roundRect">
                                <a:avLst>
                                  <a:gd name="adj" fmla="val 16667"/>
                                </a:avLst>
                              </a:prstGeom>
                              <a:solidFill>
                                <a:srgbClr val="FFFFFF">
                                  <a:alpha val="0"/>
                                </a:srgbClr>
                              </a:solidFill>
                              <a:ln w="12700">
                                <a:solidFill>
                                  <a:srgbClr val="F79646"/>
                                </a:solidFill>
                                <a:prstDash val="dash"/>
                                <a:round/>
                                <a:headEnd/>
                                <a:tailEnd/>
                              </a:ln>
                            </wps:spPr>
                            <wps:txbx>
                              <w:txbxContent>
                                <w:p w:rsidR="00EB18BC" w:rsidRDefault="00EB18BC" w:rsidP="00EB18BC">
                                  <w:pPr>
                                    <w:pStyle w:val="DescriptionCodeStyle"/>
                                  </w:pPr>
                                  <w:r>
                                    <w:rPr>
                                      <w:rFonts w:hint="cs"/>
                                      <w:rtl/>
                                    </w:rPr>
                                    <w:t>(بند 10-2-9-2-2(ب))مبحث 10-1392</w:t>
                                  </w:r>
                                </w:p>
                                <w:p w:rsidR="00EB18BC" w:rsidRDefault="00EB18BC" w:rsidP="00EB18BC">
                                  <w:pPr>
                                    <w:rPr>
                                      <w:rFonts w:cs="Nazanin"/>
                                      <w:sz w:val="12"/>
                                      <w:szCs w:val="12"/>
                                    </w:rPr>
                                  </w:pPr>
                                </w:p>
                              </w:txbxContent>
                            </wps:txbx>
                            <wps:bodyPr rot="0" vert="horz" wrap="square" lIns="0" tIns="18000" rIns="36000" bIns="18000" anchor="t" anchorCtr="0" upright="1">
                              <a:noAutofit/>
                            </wps:bodyPr>
                          </wps:wsp>
                        </a:graphicData>
                      </a:graphic>
                    </wp:inline>
                  </w:drawing>
                </mc:Choice>
                <mc:Fallback>
                  <w:pict>
                    <v:roundrect id="Rounded Rectangle 2243" o:spid="_x0000_s1059" style="width:57.9pt;height:37.95pt;visibility:visible;mso-wrap-style:square;mso-left-percent:-10001;mso-top-percent:-10001;mso-position-horizontal:absolute;mso-position-horizontal-relative:char;mso-position-vertical:absolute;mso-position-vertical-relative:line;mso-left-percent:-10001;mso-top-percent:-10001;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" strokecolor="#f79646" strokeweight="1pt">
                      <v:fill opacity="0"/>
                      <v:stroke dashstyle="dash"/>
                      <v:textbox inset="0,.5mm,1mm,.5mm">
                        <w:txbxContent>
                          <w:p w:rsidR="00EB18BC" w:rsidRDefault="00EB18BC" w:rsidP="00EB18BC">
                            <w:pPr>
                              <w:pStyle w:val="DescriptionCodeStyle"/>
                            </w:pPr>
                            <w:r>
                              <w:rPr>
                                <w:rFonts w:hint="cs"/>
                                <w:rtl/>
                              </w:rPr>
                              <w:t>(بند 10-2-9-2-2(ب))مبحث 10-1392</w:t>
                            </w:r>
                          </w:p>
                          <w:p w:rsidR="00EB18BC" w:rsidRDefault="00EB18BC" w:rsidP="00EB18BC">
                            <w:pPr>
                              <w:rPr>
                                <w:rFonts w:cs="Nazanin"/>
                                <w:sz w:val="12"/>
                                <w:szCs w:val="12"/>
                              </w:rPr>
                            </w:pPr>
                          </w:p>
                        </w:txbxContent>
                      </v:textbox>
                      <w10:anchorlock/>
                    </v:roundrect>
                  </w:pict>
                </mc:Fallback>
              </mc:AlternateContent>
            </w:r>
          </w:p>
        </w:tc>
        <w:tc>
          <w:tcPr>
            <w:tcW w:w="9217" w:type="dxa"/>
            <w:gridSpan w:val="4"/>
            <w:tcMar>
              <w:top w:w="0" w:type="dxa"/>
              <w:left w:w="0" w:type="dxa"/>
              <w:bottom w:w="0" w:type="dxa"/>
              <w:right w:w="0" w:type="dxa"/>
            </w:tcMar>
            <w:hideMark/>
          </w:tcPr>
          <w:tbl>
            <w:tblPr>
              <w:tblStyle w:val="TableGrid10"/>
              <w:bidiVisual/>
              <w:tblW w:w="922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934"/>
              <w:gridCol w:w="2133"/>
              <w:gridCol w:w="818"/>
              <w:gridCol w:w="397"/>
              <w:gridCol w:w="2529"/>
              <w:gridCol w:w="413"/>
            </w:tblGrid>
            <w:tr w:rsidR="00EB18BC" w:rsidRPr="00EB18BC" w:rsidTr="00EB18BC">
              <w:trPr>
                <w:trHeight w:val="425"/>
              </w:trPr>
              <w:tc>
                <w:tcPr>
                  <w:tcW w:w="5067" w:type="dxa"/>
                  <w:gridSpan w:val="2"/>
                  <w:shd w:val="clear" w:color="auto" w:fill="C6D9F1"/>
                  <w:vAlign w:val="center"/>
                  <w:hideMark/>
                </w:tcPr>
                <w:p w:rsidR="00EB18BC" w:rsidRPr="00EB18BC" w:rsidRDefault="00EB18BC" w:rsidP="00EB18BC">
                  <w:pPr>
                    <w:bidi/>
                    <w:rPr>
                      <w:rFonts w:eastAsia="Calibri" w:cs="B Nazanin"/>
                      <w:b/>
                      <w:bCs/>
                      <w:color w:val="000000"/>
                      <w:sz w:val="20"/>
                      <w:szCs w:val="22"/>
                      <w:lang w:eastAsia="en-US"/>
                    </w:rPr>
                  </w:pPr>
                  <w:r w:rsidRPr="00EB18BC">
                    <w:rPr>
                      <w:rFonts w:eastAsia="Calibri" w:cs="B Nazanin" w:hint="cs"/>
                      <w:b/>
                      <w:bCs/>
                      <w:color w:val="000000"/>
                      <w:sz w:val="20"/>
                      <w:szCs w:val="22"/>
                      <w:rtl/>
                      <w:lang w:eastAsia="en-US"/>
                    </w:rPr>
                    <w:t xml:space="preserve">کنترل بعد جوش </w:t>
                  </w:r>
                </w:p>
              </w:tc>
              <w:tc>
                <w:tcPr>
                  <w:tcW w:w="4157" w:type="dxa"/>
                  <w:gridSpan w:val="4"/>
                  <w:shd w:val="clear" w:color="auto" w:fill="C6D9F1"/>
                  <w:tcMar>
                    <w:top w:w="0" w:type="dxa"/>
                    <w:left w:w="0" w:type="dxa"/>
                    <w:bottom w:w="0" w:type="dxa"/>
                    <w:right w:w="0" w:type="dxa"/>
                  </w:tcMar>
                  <w:vAlign w:val="center"/>
                  <w:hideMark/>
                </w:tcPr>
                <w:p w:rsidR="00EB18BC" w:rsidRPr="00EB18BC" w:rsidRDefault="00EB18BC" w:rsidP="00EB18BC">
                  <w:pPr>
                    <w:tabs>
                      <w:tab w:val="left" w:pos="1547"/>
                    </w:tabs>
                    <w:bidi/>
                    <w:jc w:val="right"/>
                    <w:rPr>
                      <w:rFonts w:eastAsia="Calibri"/>
                      <w:color w:val="FF0000"/>
                      <w:sz w:val="22"/>
                      <w:szCs w:val="20"/>
                      <w:lang w:eastAsia="en-US"/>
                    </w:rPr>
                  </w:pPr>
                  <w:r w:rsidRPr="00EB18BC">
                    <w:rPr>
                      <w:rFonts w:eastAsia="Calibri"/>
                      <w:noProof/>
                      <w:color w:val="FF0000"/>
                      <w:sz w:val="22"/>
                      <w:szCs w:val="20"/>
                      <w:lang w:eastAsia="en-US"/>
                    </w:rPr>
                    <w:drawing>
                      <wp:inline distT="0" distB="0" distL="0" distR="0" wp14:anchorId="274FCF52" wp14:editId="3BD14911">
                        <wp:extent cx="2165350" cy="255905"/>
                        <wp:effectExtent l="0" t="0" r="0" b="0"/>
                        <wp:docPr id="1544" name="Picture 4" descr="$level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 descr="Description: Description: $level4$"/>
                                <pic:cNvPicPr>
                                  <a:picLocks noChangeAspect="1" noChangeArrowheads="1"/>
                                </pic:cNvPicPr>
                              </pic:nvPicPr>
                              <pic:blipFill>
                                <a:blip r:embed="rId276">
                                  <a:extLst>
                                    <a:ext uri="{28A0092B-C50C-407E-A947-70E740481C1C}">
                                      <a14:useLocalDpi xmlns:a14="http://schemas.microsoft.com/office/drawing/2010/main" val="0"/>
                                    </a:ext>
                                  </a:extLst>
                                </a:blip>
                                <a:srcRect/>
                                <a:stretch>
                                  <a:fillRect/>
                                </a:stretch>
                              </pic:blipFill>
                              <pic:spPr bwMode="auto">
                                <a:xfrm>
                                  <a:off x="0" y="0"/>
                                  <a:ext cx="2165350" cy="255905"/>
                                </a:xfrm>
                                <a:prstGeom prst="rect">
                                  <a:avLst/>
                                </a:prstGeom>
                                <a:noFill/>
                                <a:ln>
                                  <a:noFill/>
                                </a:ln>
                              </pic:spPr>
                            </pic:pic>
                          </a:graphicData>
                        </a:graphic>
                      </wp:inline>
                    </w:drawing>
                  </w:r>
                </w:p>
              </w:tc>
            </w:tr>
            <w:tr w:rsidR="00EB18BC" w:rsidRPr="00EB18BC" w:rsidTr="00D55F96">
              <w:trPr>
                <w:trHeight w:val="425"/>
              </w:trPr>
              <w:tc>
                <w:tcPr>
                  <w:tcW w:w="2934" w:type="dxa"/>
                  <w:vAlign w:val="center"/>
                  <w:hideMark/>
                </w:tcPr>
                <w:p w:rsidR="00EB18BC" w:rsidRPr="00EB18BC" w:rsidRDefault="00EB18BC" w:rsidP="00EB18BC">
                  <w:pPr>
                    <w:bidi/>
                    <w:rPr>
                      <w:rFonts w:eastAsia="Calibri" w:cs="B Nazanin"/>
                      <w:color w:val="000000"/>
                      <w:sz w:val="18"/>
                      <w:szCs w:val="20"/>
                      <w:rtl/>
                      <w:lang w:eastAsia="en-US"/>
                    </w:rPr>
                  </w:pPr>
                  <w:r w:rsidRPr="00EB18BC">
                    <w:rPr>
                      <w:rFonts w:eastAsia="Calibri" w:cs="B Nazanin" w:hint="cs"/>
                      <w:color w:val="000000"/>
                      <w:sz w:val="18"/>
                      <w:szCs w:val="20"/>
                      <w:rtl/>
                      <w:lang w:eastAsia="en-US"/>
                    </w:rPr>
                    <w:t>ضخامت نبشی</w:t>
                  </w:r>
                </w:p>
              </w:tc>
              <w:tc>
                <w:tcPr>
                  <w:tcW w:w="2951" w:type="dxa"/>
                  <w:gridSpan w:val="2"/>
                  <w:vAlign w:val="center"/>
                </w:tcPr>
                <w:p w:rsidR="00EB18BC" w:rsidRPr="00EB18BC" w:rsidRDefault="00EB18BC" w:rsidP="00EB18BC">
                  <w:pPr>
                    <w:rPr>
                      <w:rFonts w:eastAsia="Calibri"/>
                      <w:color w:val="000000"/>
                      <w:sz w:val="20"/>
                      <w:szCs w:val="20"/>
                      <w:lang w:eastAsia="en-US"/>
                    </w:rPr>
                  </w:pPr>
                </w:p>
              </w:tc>
              <w:tc>
                <w:tcPr>
                  <w:tcW w:w="2926" w:type="dxa"/>
                  <w:gridSpan w:val="2"/>
                  <w:vAlign w:val="center"/>
                  <w:hideMark/>
                </w:tcPr>
                <w:p w:rsidR="00EB18BC" w:rsidRPr="00EB18BC" w:rsidRDefault="00EB18BC" w:rsidP="00EB18BC">
                  <w:pPr>
                    <w:rPr>
                      <w:rFonts w:eastAsia="Calibri"/>
                      <w:color w:val="000000"/>
                      <w:sz w:val="20"/>
                      <w:szCs w:val="20"/>
                      <w:lang w:eastAsia="en-US"/>
                    </w:rPr>
                  </w:pPr>
                  <m:oMath>
                    <m:r>
                      <w:rPr>
                        <w:rFonts w:ascii="Cambria Math" w:eastAsia="Calibri" w:hAnsi="Cambria Math"/>
                        <w:color w:val="000000"/>
                        <w:sz w:val="20"/>
                        <w:szCs w:val="20"/>
                        <w:lang w:eastAsia="en-US"/>
                      </w:rPr>
                      <m:t xml:space="preserve">t = </m:t>
                    </m:r>
                  </m:oMath>
                  <w:r w:rsidRPr="00EB18BC">
                    <w:rPr>
                      <w:rFonts w:eastAsia="Times New Roman"/>
                      <w:iCs/>
                      <w:color w:val="000000"/>
                      <w:sz w:val="20"/>
                      <w:szCs w:val="20"/>
                      <w:lang w:eastAsia="en-US"/>
                    </w:rPr>
                    <w:t xml:space="preserve">  6.0  </w:t>
                  </w:r>
                  <m:oMath>
                    <m:r>
                      <w:rPr>
                        <w:rFonts w:ascii="Cambria Math" w:eastAsia="Calibri" w:hAnsi="Cambria Math"/>
                        <w:color w:val="000000"/>
                        <w:sz w:val="20"/>
                        <w:szCs w:val="20"/>
                        <w:lang w:eastAsia="en-US"/>
                      </w:rPr>
                      <m:t>mm</m:t>
                    </m:r>
                  </m:oMath>
                </w:p>
              </w:tc>
              <w:tc>
                <w:tcPr>
                  <w:tcW w:w="413" w:type="dxa"/>
                </w:tcPr>
                <w:p w:rsidR="00EB18BC" w:rsidRPr="00EB18BC" w:rsidRDefault="00EB18BC" w:rsidP="00EB18BC">
                  <w:pPr>
                    <w:rPr>
                      <w:rFonts w:eastAsia="Calibri"/>
                      <w:color w:val="000000"/>
                      <w:sz w:val="20"/>
                      <w:szCs w:val="20"/>
                      <w:lang w:eastAsia="en-US"/>
                    </w:rPr>
                  </w:pPr>
                </w:p>
              </w:tc>
            </w:tr>
            <w:tr w:rsidR="00EB18BC" w:rsidRPr="00EB18BC" w:rsidTr="00D55F96">
              <w:trPr>
                <w:trHeight w:val="425"/>
              </w:trPr>
              <w:tc>
                <w:tcPr>
                  <w:tcW w:w="2934" w:type="dxa"/>
                  <w:vAlign w:val="center"/>
                  <w:hideMark/>
                </w:tcPr>
                <w:p w:rsidR="00EB18BC" w:rsidRPr="00EB18BC" w:rsidRDefault="00EB18BC" w:rsidP="00EB18BC">
                  <w:pPr>
                    <w:bidi/>
                    <w:rPr>
                      <w:rFonts w:eastAsia="Calibri" w:cs="B Nazanin"/>
                      <w:color w:val="000000"/>
                      <w:sz w:val="18"/>
                      <w:szCs w:val="20"/>
                      <w:lang w:eastAsia="en-US"/>
                    </w:rPr>
                  </w:pPr>
                  <w:r w:rsidRPr="00EB18BC">
                    <w:rPr>
                      <w:rFonts w:eastAsia="Calibri" w:cs="B Nazanin" w:hint="cs"/>
                      <w:color w:val="000000"/>
                      <w:sz w:val="18"/>
                      <w:szCs w:val="20"/>
                      <w:rtl/>
                      <w:lang w:eastAsia="en-US"/>
                    </w:rPr>
                    <w:t>ضخامت تیر در محل اتصال نبشی</w:t>
                  </w:r>
                </w:p>
              </w:tc>
              <w:tc>
                <w:tcPr>
                  <w:tcW w:w="2951" w:type="dxa"/>
                  <w:gridSpan w:val="2"/>
                  <w:vAlign w:val="center"/>
                </w:tcPr>
                <w:p w:rsidR="00EB18BC" w:rsidRPr="00EB18BC" w:rsidRDefault="00EB18BC" w:rsidP="00EB18BC">
                  <w:pPr>
                    <w:rPr>
                      <w:rFonts w:eastAsia="Calibri"/>
                      <w:color w:val="000000"/>
                      <w:sz w:val="20"/>
                      <w:szCs w:val="20"/>
                      <w:lang w:eastAsia="en-US"/>
                    </w:rPr>
                  </w:pPr>
                </w:p>
              </w:tc>
              <w:tc>
                <w:tcPr>
                  <w:tcW w:w="2926" w:type="dxa"/>
                  <w:gridSpan w:val="2"/>
                  <w:vAlign w:val="center"/>
                  <w:hideMark/>
                </w:tcPr>
                <w:p w:rsidR="00EB18BC" w:rsidRPr="00EB18BC" w:rsidRDefault="00EB18BC" w:rsidP="00EB18BC">
                  <w:pPr>
                    <w:rPr>
                      <w:rFonts w:eastAsia="Calibri"/>
                      <w:color w:val="000000"/>
                      <w:sz w:val="20"/>
                      <w:szCs w:val="20"/>
                      <w:lang w:eastAsia="en-US"/>
                    </w:rPr>
                  </w:pPr>
                  <m:oMath>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t</m:t>
                        </m:r>
                      </m:e>
                      <m:sub>
                        <m:r>
                          <w:rPr>
                            <w:rFonts w:ascii="Cambria Math" w:eastAsia="Calibri" w:hAnsi="Cambria Math"/>
                            <w:color w:val="000000"/>
                            <w:sz w:val="20"/>
                            <w:szCs w:val="20"/>
                            <w:lang w:eastAsia="en-US"/>
                          </w:rPr>
                          <m:t>w</m:t>
                        </m:r>
                      </m:sub>
                    </m:sSub>
                    <m:r>
                      <w:rPr>
                        <w:rFonts w:ascii="Cambria Math" w:eastAsia="Calibri" w:hAnsi="Cambria Math"/>
                        <w:color w:val="000000"/>
                        <w:sz w:val="20"/>
                        <w:szCs w:val="20"/>
                        <w:lang w:eastAsia="en-US"/>
                      </w:rPr>
                      <m:t>=</m:t>
                    </m:r>
                  </m:oMath>
                  <w:r w:rsidRPr="00EB18BC">
                    <w:rPr>
                      <w:rFonts w:eastAsia="Times New Roman"/>
                      <w:color w:val="000000"/>
                      <w:sz w:val="20"/>
                      <w:szCs w:val="20"/>
                      <w:lang w:eastAsia="en-US"/>
                    </w:rPr>
                    <w:t>5.3</w:t>
                  </w:r>
                  <m:oMath>
                    <m:r>
                      <w:rPr>
                        <w:rFonts w:ascii="Cambria Math" w:eastAsia="Calibri" w:hAnsi="Cambria Math"/>
                        <w:color w:val="000000"/>
                        <w:sz w:val="20"/>
                        <w:szCs w:val="20"/>
                        <w:lang w:eastAsia="en-US"/>
                      </w:rPr>
                      <m:t xml:space="preserve"> mm</m:t>
                    </m:r>
                  </m:oMath>
                </w:p>
              </w:tc>
              <w:tc>
                <w:tcPr>
                  <w:tcW w:w="413" w:type="dxa"/>
                </w:tcPr>
                <w:p w:rsidR="00EB18BC" w:rsidRPr="00EB18BC" w:rsidRDefault="00EB18BC" w:rsidP="00EB18BC">
                  <w:pPr>
                    <w:rPr>
                      <w:rFonts w:eastAsia="Calibri"/>
                      <w:color w:val="000000"/>
                      <w:sz w:val="20"/>
                      <w:szCs w:val="20"/>
                      <w:lang w:eastAsia="en-US"/>
                    </w:rPr>
                  </w:pPr>
                </w:p>
              </w:tc>
            </w:tr>
            <w:tr w:rsidR="00EB18BC" w:rsidRPr="00EB18BC" w:rsidTr="00D55F96">
              <w:trPr>
                <w:trHeight w:val="425"/>
              </w:trPr>
              <w:tc>
                <w:tcPr>
                  <w:tcW w:w="2934" w:type="dxa"/>
                  <w:vAlign w:val="center"/>
                  <w:hideMark/>
                </w:tcPr>
                <w:p w:rsidR="00EB18BC" w:rsidRPr="00EB18BC" w:rsidRDefault="00EB18BC" w:rsidP="00EB18BC">
                  <w:pPr>
                    <w:bidi/>
                    <w:rPr>
                      <w:rFonts w:eastAsia="Calibri" w:cs="B Nazanin"/>
                      <w:color w:val="000000"/>
                      <w:sz w:val="18"/>
                      <w:szCs w:val="20"/>
                      <w:lang w:eastAsia="en-US"/>
                    </w:rPr>
                  </w:pPr>
                  <w:r w:rsidRPr="00EB18BC">
                    <w:rPr>
                      <w:rFonts w:eastAsia="Calibri" w:cs="B Nazanin" w:hint="cs"/>
                      <w:color w:val="000000"/>
                      <w:sz w:val="18"/>
                      <w:szCs w:val="20"/>
                      <w:rtl/>
                      <w:lang w:eastAsia="en-US"/>
                    </w:rPr>
                    <w:t>حداقل بعد جوش</w:t>
                  </w:r>
                </w:p>
              </w:tc>
              <w:tc>
                <w:tcPr>
                  <w:tcW w:w="2951" w:type="dxa"/>
                  <w:gridSpan w:val="2"/>
                  <w:vAlign w:val="center"/>
                </w:tcPr>
                <w:p w:rsidR="00EB18BC" w:rsidRPr="00EB18BC" w:rsidRDefault="00EB18BC" w:rsidP="00EB18BC">
                  <w:pPr>
                    <w:rPr>
                      <w:rFonts w:eastAsia="Calibri"/>
                      <w:color w:val="000000"/>
                      <w:sz w:val="20"/>
                      <w:szCs w:val="20"/>
                      <w:lang w:eastAsia="en-US"/>
                    </w:rPr>
                  </w:pPr>
                </w:p>
              </w:tc>
              <w:tc>
                <w:tcPr>
                  <w:tcW w:w="2926" w:type="dxa"/>
                  <w:gridSpan w:val="2"/>
                  <w:vAlign w:val="center"/>
                  <w:hideMark/>
                </w:tcPr>
                <w:p w:rsidR="00EB18BC" w:rsidRPr="00EB18BC" w:rsidRDefault="00EB18BC" w:rsidP="00EB18BC">
                  <w:pPr>
                    <w:rPr>
                      <w:rFonts w:eastAsia="Calibri"/>
                      <w:color w:val="000000"/>
                      <w:sz w:val="20"/>
                      <w:szCs w:val="20"/>
                      <w:lang w:eastAsia="en-US"/>
                    </w:rPr>
                  </w:pPr>
                  <m:oMath>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D</m:t>
                        </m:r>
                      </m:e>
                      <m:sub>
                        <m:r>
                          <w:rPr>
                            <w:rFonts w:ascii="Cambria Math" w:eastAsia="Calibri" w:hAnsi="Cambria Math"/>
                            <w:color w:val="000000"/>
                            <w:sz w:val="20"/>
                            <w:szCs w:val="20"/>
                            <w:lang w:eastAsia="en-US"/>
                          </w:rPr>
                          <m:t>min</m:t>
                        </m:r>
                      </m:sub>
                    </m:sSub>
                    <m:r>
                      <w:rPr>
                        <w:rFonts w:ascii="Cambria Math" w:eastAsia="Calibri" w:hAnsi="Cambria Math"/>
                        <w:color w:val="000000"/>
                        <w:sz w:val="20"/>
                        <w:szCs w:val="20"/>
                        <w:lang w:eastAsia="en-US"/>
                      </w:rPr>
                      <m:t>=</m:t>
                    </m:r>
                  </m:oMath>
                  <w:r w:rsidRPr="00EB18BC">
                    <w:rPr>
                      <w:rFonts w:eastAsia="Times New Roman"/>
                      <w:color w:val="000000"/>
                      <w:sz w:val="20"/>
                      <w:szCs w:val="20"/>
                      <w:lang w:eastAsia="en-US"/>
                    </w:rPr>
                    <w:t>3.0</w:t>
                  </w:r>
                  <m:oMath>
                    <m:r>
                      <w:rPr>
                        <w:rFonts w:ascii="Cambria Math" w:eastAsia="Calibri" w:hAnsi="Cambria Math"/>
                        <w:color w:val="000000"/>
                        <w:sz w:val="20"/>
                        <w:szCs w:val="20"/>
                        <w:lang w:eastAsia="en-US"/>
                      </w:rPr>
                      <m:t xml:space="preserve"> mm</m:t>
                    </m:r>
                  </m:oMath>
                </w:p>
              </w:tc>
              <w:tc>
                <w:tcPr>
                  <w:tcW w:w="413" w:type="dxa"/>
                </w:tcPr>
                <w:p w:rsidR="00EB18BC" w:rsidRPr="00EB18BC" w:rsidRDefault="00EB18BC" w:rsidP="00EB18BC">
                  <w:pPr>
                    <w:rPr>
                      <w:rFonts w:eastAsia="Calibri"/>
                      <w:color w:val="000000"/>
                      <w:sz w:val="20"/>
                      <w:szCs w:val="20"/>
                      <w:lang w:eastAsia="en-US"/>
                    </w:rPr>
                  </w:pPr>
                </w:p>
              </w:tc>
            </w:tr>
            <w:tr w:rsidR="00EB18BC" w:rsidRPr="00EB18BC" w:rsidTr="00D55F96">
              <w:trPr>
                <w:trHeight w:val="425"/>
              </w:trPr>
              <w:tc>
                <w:tcPr>
                  <w:tcW w:w="2934" w:type="dxa"/>
                  <w:vAlign w:val="center"/>
                  <w:hideMark/>
                </w:tcPr>
                <w:p w:rsidR="00EB18BC" w:rsidRPr="00EB18BC" w:rsidRDefault="00EB18BC" w:rsidP="00EB18BC">
                  <w:pPr>
                    <w:bidi/>
                    <w:rPr>
                      <w:rFonts w:eastAsia="Calibri" w:cs="B Nazanin"/>
                      <w:color w:val="000000"/>
                      <w:sz w:val="18"/>
                      <w:szCs w:val="20"/>
                      <w:lang w:eastAsia="en-US"/>
                    </w:rPr>
                  </w:pPr>
                  <w:r w:rsidRPr="00EB18BC">
                    <w:rPr>
                      <w:rFonts w:eastAsia="Calibri" w:cs="B Nazanin" w:hint="cs"/>
                      <w:color w:val="000000"/>
                      <w:sz w:val="18"/>
                      <w:szCs w:val="20"/>
                      <w:rtl/>
                      <w:lang w:eastAsia="en-US"/>
                    </w:rPr>
                    <w:t>حداکثر بعد جوش</w:t>
                  </w:r>
                </w:p>
              </w:tc>
              <w:tc>
                <w:tcPr>
                  <w:tcW w:w="2951" w:type="dxa"/>
                  <w:gridSpan w:val="2"/>
                  <w:vAlign w:val="center"/>
                </w:tcPr>
                <w:p w:rsidR="00EB18BC" w:rsidRPr="00EB18BC" w:rsidRDefault="00EB18BC" w:rsidP="00EB18BC">
                  <w:pPr>
                    <w:rPr>
                      <w:rFonts w:eastAsia="Calibri"/>
                      <w:color w:val="000000"/>
                      <w:sz w:val="20"/>
                      <w:szCs w:val="20"/>
                      <w:lang w:eastAsia="en-US"/>
                    </w:rPr>
                  </w:pPr>
                </w:p>
              </w:tc>
              <w:tc>
                <w:tcPr>
                  <w:tcW w:w="2926" w:type="dxa"/>
                  <w:gridSpan w:val="2"/>
                  <w:vAlign w:val="center"/>
                  <w:hideMark/>
                </w:tcPr>
                <w:p w:rsidR="00EB18BC" w:rsidRPr="00EB18BC" w:rsidRDefault="00EB18BC" w:rsidP="00EB18BC">
                  <w:pPr>
                    <w:rPr>
                      <w:rFonts w:eastAsia="Calibri"/>
                      <w:color w:val="000000"/>
                      <w:sz w:val="20"/>
                      <w:szCs w:val="20"/>
                      <w:lang w:eastAsia="en-US"/>
                    </w:rPr>
                  </w:pPr>
                  <m:oMath>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D</m:t>
                        </m:r>
                      </m:e>
                      <m:sub>
                        <m:r>
                          <w:rPr>
                            <w:rFonts w:ascii="Cambria Math" w:eastAsia="Calibri" w:hAnsi="Cambria Math"/>
                            <w:color w:val="000000"/>
                            <w:sz w:val="20"/>
                            <w:szCs w:val="20"/>
                            <w:lang w:eastAsia="en-US"/>
                          </w:rPr>
                          <m:t>max</m:t>
                        </m:r>
                      </m:sub>
                    </m:sSub>
                    <m:r>
                      <w:rPr>
                        <w:rFonts w:ascii="Cambria Math" w:eastAsia="Calibri" w:hAnsi="Cambria Math"/>
                        <w:color w:val="000000"/>
                        <w:sz w:val="20"/>
                        <w:szCs w:val="20"/>
                        <w:lang w:eastAsia="en-US"/>
                      </w:rPr>
                      <m:t>=</m:t>
                    </m:r>
                  </m:oMath>
                  <w:r w:rsidRPr="00EB18BC">
                    <w:rPr>
                      <w:rFonts w:eastAsia="Times New Roman"/>
                      <w:color w:val="000000"/>
                      <w:sz w:val="20"/>
                      <w:szCs w:val="20"/>
                      <w:lang w:eastAsia="en-US"/>
                    </w:rPr>
                    <w:t>5.3</w:t>
                  </w:r>
                  <m:oMath>
                    <m:r>
                      <w:rPr>
                        <w:rFonts w:ascii="Cambria Math" w:eastAsia="Calibri" w:hAnsi="Cambria Math"/>
                        <w:color w:val="000000"/>
                        <w:sz w:val="20"/>
                        <w:szCs w:val="20"/>
                        <w:lang w:eastAsia="en-US"/>
                      </w:rPr>
                      <m:t xml:space="preserve"> mm</m:t>
                    </m:r>
                  </m:oMath>
                </w:p>
              </w:tc>
              <w:tc>
                <w:tcPr>
                  <w:tcW w:w="413" w:type="dxa"/>
                </w:tcPr>
                <w:p w:rsidR="00EB18BC" w:rsidRPr="00EB18BC" w:rsidRDefault="00EB18BC" w:rsidP="00EB18BC">
                  <w:pPr>
                    <w:rPr>
                      <w:rFonts w:eastAsia="Calibri"/>
                      <w:color w:val="000000"/>
                      <w:sz w:val="20"/>
                      <w:szCs w:val="20"/>
                      <w:lang w:eastAsia="en-US"/>
                    </w:rPr>
                  </w:pPr>
                </w:p>
              </w:tc>
            </w:tr>
            <w:tr w:rsidR="00EB18BC" w:rsidRPr="00EB18BC" w:rsidTr="00D55F96">
              <w:trPr>
                <w:trHeight w:val="425"/>
              </w:trPr>
              <w:tc>
                <w:tcPr>
                  <w:tcW w:w="2934" w:type="dxa"/>
                  <w:vAlign w:val="center"/>
                  <w:hideMark/>
                </w:tcPr>
                <w:p w:rsidR="00EB18BC" w:rsidRPr="00EB18BC" w:rsidRDefault="00EB18BC" w:rsidP="00EB18BC">
                  <w:pPr>
                    <w:bidi/>
                    <w:rPr>
                      <w:rFonts w:eastAsia="Calibri" w:cs="B Nazanin"/>
                      <w:color w:val="000000"/>
                      <w:sz w:val="18"/>
                      <w:szCs w:val="20"/>
                      <w:lang w:eastAsia="en-US"/>
                    </w:rPr>
                  </w:pPr>
                  <w:r w:rsidRPr="00EB18BC">
                    <w:rPr>
                      <w:rFonts w:eastAsia="Calibri" w:cs="B Nazanin" w:hint="cs"/>
                      <w:color w:val="000000"/>
                      <w:sz w:val="18"/>
                      <w:szCs w:val="20"/>
                      <w:rtl/>
                      <w:lang w:eastAsia="en-US"/>
                    </w:rPr>
                    <w:t>بعد جوش</w:t>
                  </w:r>
                </w:p>
              </w:tc>
              <w:tc>
                <w:tcPr>
                  <w:tcW w:w="2951" w:type="dxa"/>
                  <w:gridSpan w:val="2"/>
                  <w:vAlign w:val="center"/>
                </w:tcPr>
                <w:p w:rsidR="00EB18BC" w:rsidRPr="00EB18BC" w:rsidRDefault="00EB18BC" w:rsidP="00EB18BC">
                  <w:pPr>
                    <w:rPr>
                      <w:rFonts w:eastAsia="Calibri"/>
                      <w:color w:val="000000"/>
                      <w:sz w:val="20"/>
                      <w:szCs w:val="20"/>
                      <w:lang w:eastAsia="en-US"/>
                    </w:rPr>
                  </w:pPr>
                </w:p>
              </w:tc>
              <w:tc>
                <w:tcPr>
                  <w:tcW w:w="2926" w:type="dxa"/>
                  <w:gridSpan w:val="2"/>
                  <w:vAlign w:val="center"/>
                  <w:hideMark/>
                </w:tcPr>
                <w:p w:rsidR="00EB18BC" w:rsidRPr="00EB18BC" w:rsidRDefault="00EB18BC" w:rsidP="00EB18BC">
                  <w:pPr>
                    <w:rPr>
                      <w:rFonts w:eastAsia="Calibri"/>
                      <w:color w:val="000000"/>
                      <w:sz w:val="20"/>
                      <w:szCs w:val="20"/>
                      <w:lang w:eastAsia="en-US"/>
                    </w:rPr>
                  </w:pPr>
                  <m:oMath>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D</m:t>
                        </m:r>
                      </m:e>
                      <m:sub>
                        <m:r>
                          <w:rPr>
                            <w:rFonts w:ascii="Cambria Math" w:eastAsia="Calibri" w:hAnsi="Cambria Math"/>
                            <w:color w:val="000000"/>
                            <w:sz w:val="20"/>
                            <w:szCs w:val="20"/>
                            <w:lang w:eastAsia="en-US"/>
                          </w:rPr>
                          <m:t>A</m:t>
                        </m:r>
                      </m:sub>
                    </m:sSub>
                    <m:r>
                      <w:rPr>
                        <w:rFonts w:ascii="Cambria Math" w:eastAsia="Calibri" w:hAnsi="Cambria Math"/>
                        <w:color w:val="000000"/>
                        <w:sz w:val="20"/>
                        <w:szCs w:val="20"/>
                        <w:lang w:eastAsia="en-US"/>
                      </w:rPr>
                      <m:t xml:space="preserve">= </m:t>
                    </m:r>
                  </m:oMath>
                  <w:r w:rsidRPr="00EB18BC">
                    <w:rPr>
                      <w:rFonts w:eastAsia="Times New Roman"/>
                      <w:color w:val="000000"/>
                      <w:sz w:val="20"/>
                      <w:szCs w:val="20"/>
                      <w:lang w:eastAsia="en-US"/>
                    </w:rPr>
                    <w:t>3.0</w:t>
                  </w:r>
                  <m:oMath>
                    <m:r>
                      <w:rPr>
                        <w:rFonts w:ascii="Cambria Math" w:eastAsia="Calibri" w:hAnsi="Cambria Math"/>
                        <w:color w:val="000000"/>
                        <w:sz w:val="20"/>
                        <w:szCs w:val="20"/>
                        <w:lang w:eastAsia="en-US"/>
                      </w:rPr>
                      <m:t xml:space="preserve"> mm</m:t>
                    </m:r>
                  </m:oMath>
                </w:p>
              </w:tc>
              <w:tc>
                <w:tcPr>
                  <w:tcW w:w="413" w:type="dxa"/>
                  <w:tcMar>
                    <w:top w:w="0" w:type="dxa"/>
                    <w:left w:w="0" w:type="dxa"/>
                    <w:bottom w:w="0" w:type="dxa"/>
                    <w:right w:w="0" w:type="dxa"/>
                  </w:tcMar>
                  <w:vAlign w:val="center"/>
                </w:tcPr>
                <w:p w:rsidR="00EB18BC" w:rsidRPr="00EB18BC" w:rsidRDefault="00EB18BC" w:rsidP="00EB18BC">
                  <w:pPr>
                    <w:jc w:val="center"/>
                    <w:rPr>
                      <w:rFonts w:eastAsia="Calibri"/>
                      <w:color w:val="000000"/>
                      <w:sz w:val="20"/>
                      <w:szCs w:val="20"/>
                      <w:lang w:eastAsia="en-US"/>
                    </w:rPr>
                  </w:pPr>
                </w:p>
              </w:tc>
            </w:tr>
            <w:tr w:rsidR="00EB18BC" w:rsidRPr="00EB18BC" w:rsidTr="00D55F96">
              <w:trPr>
                <w:trHeight w:val="425"/>
              </w:trPr>
              <w:tc>
                <w:tcPr>
                  <w:tcW w:w="2934" w:type="dxa"/>
                  <w:vAlign w:val="center"/>
                  <w:hideMark/>
                </w:tcPr>
                <w:p w:rsidR="00EB18BC" w:rsidRPr="00EB18BC" w:rsidRDefault="00EB18BC" w:rsidP="00EB18BC">
                  <w:pPr>
                    <w:tabs>
                      <w:tab w:val="left" w:pos="1547"/>
                    </w:tabs>
                    <w:bidi/>
                    <w:jc w:val="right"/>
                    <w:rPr>
                      <w:rFonts w:eastAsia="Calibri"/>
                      <w:color w:val="FF0000"/>
                      <w:sz w:val="22"/>
                      <w:szCs w:val="20"/>
                      <w:lang w:eastAsia="en-US"/>
                    </w:rPr>
                  </w:pPr>
                  <w:r w:rsidRPr="00EB18BC">
                    <w:rPr>
                      <w:rFonts w:eastAsia="Calibri"/>
                      <w:noProof/>
                      <w:color w:val="FF0000"/>
                      <w:sz w:val="22"/>
                      <w:szCs w:val="20"/>
                      <w:lang w:eastAsia="en-US"/>
                    </w:rPr>
                    <w:drawing>
                      <wp:inline distT="0" distB="0" distL="0" distR="0" wp14:anchorId="66ECE791" wp14:editId="297C9013">
                        <wp:extent cx="219710" cy="219710"/>
                        <wp:effectExtent l="0" t="0" r="0" b="0"/>
                        <wp:docPr id="1545" name="Picture 3" descr="Description: Description: $S5_C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 descr="Description: Description: $S5_C2$"/>
                                <pic:cNvPicPr>
                                  <a:picLocks noChangeAspect="1" noChangeArrowheads="1"/>
                                </pic:cNvPicPr>
                              </pic:nvPicPr>
                              <pic:blipFill>
                                <a:blip r:embed="rId278" cstate="print">
                                  <a:extLst>
                                    <a:ext uri="{28A0092B-C50C-407E-A947-70E740481C1C}">
                                      <a14:useLocalDpi xmlns:a14="http://schemas.microsoft.com/office/drawing/2010/main" val="0"/>
                                    </a:ext>
                                  </a:extLst>
                                </a:blip>
                                <a:srcRect/>
                                <a:stretch>
                                  <a:fillRect/>
                                </a:stretch>
                              </pic:blipFill>
                              <pic:spPr bwMode="auto">
                                <a:xfrm>
                                  <a:off x="0" y="0"/>
                                  <a:ext cx="219710" cy="219710"/>
                                </a:xfrm>
                                <a:prstGeom prst="rect">
                                  <a:avLst/>
                                </a:prstGeom>
                                <a:noFill/>
                                <a:ln>
                                  <a:noFill/>
                                </a:ln>
                              </pic:spPr>
                            </pic:pic>
                          </a:graphicData>
                        </a:graphic>
                      </wp:inline>
                    </w:drawing>
                  </w:r>
                </w:p>
              </w:tc>
              <w:tc>
                <w:tcPr>
                  <w:tcW w:w="3348" w:type="dxa"/>
                  <w:gridSpan w:val="3"/>
                  <w:vAlign w:val="center"/>
                  <w:hideMark/>
                </w:tcPr>
                <w:p w:rsidR="00EB18BC" w:rsidRPr="00EB18BC" w:rsidRDefault="00EB18BC" w:rsidP="00EB18BC">
                  <w:pPr>
                    <w:rPr>
                      <w:rFonts w:eastAsia="Calibri"/>
                      <w:color w:val="000000"/>
                      <w:sz w:val="20"/>
                      <w:szCs w:val="20"/>
                      <w:lang w:eastAsia="en-US"/>
                    </w:rPr>
                  </w:pPr>
                  <w:r w:rsidRPr="00EB18BC">
                    <w:rPr>
                      <w:rFonts w:eastAsia="Calibri"/>
                      <w:iCs/>
                      <w:color w:val="000000"/>
                      <w:sz w:val="20"/>
                      <w:szCs w:val="20"/>
                      <w:lang w:eastAsia="en-US"/>
                    </w:rPr>
                    <w:t>3.0</w:t>
                  </w:r>
                  <m:oMath>
                    <m:r>
                      <w:rPr>
                        <w:rFonts w:ascii="Cambria Math" w:eastAsia="Calibri" w:hAnsi="Cambria Math"/>
                        <w:color w:val="000000"/>
                        <w:sz w:val="20"/>
                        <w:szCs w:val="20"/>
                        <w:lang w:eastAsia="en-US"/>
                      </w:rPr>
                      <m:t xml:space="preserve"> mm≤</m:t>
                    </m:r>
                  </m:oMath>
                  <w:r w:rsidRPr="00EB18BC">
                    <w:rPr>
                      <w:rFonts w:eastAsia="Calibri"/>
                      <w:iCs/>
                      <w:color w:val="000000"/>
                      <w:sz w:val="20"/>
                      <w:szCs w:val="20"/>
                      <w:lang w:eastAsia="en-US"/>
                    </w:rPr>
                    <w:t xml:space="preserve">  3.0  </w:t>
                  </w:r>
                  <m:oMath>
                    <m:r>
                      <w:rPr>
                        <w:rFonts w:ascii="Cambria Math" w:eastAsia="Calibri" w:hAnsi="Cambria Math"/>
                        <w:color w:val="000000"/>
                        <w:sz w:val="20"/>
                        <w:szCs w:val="20"/>
                        <w:lang w:eastAsia="en-US"/>
                      </w:rPr>
                      <m:t>mm≤</m:t>
                    </m:r>
                  </m:oMath>
                  <w:r w:rsidRPr="00EB18BC">
                    <w:rPr>
                      <w:rFonts w:eastAsia="Calibri"/>
                      <w:iCs/>
                      <w:color w:val="000000"/>
                      <w:sz w:val="20"/>
                      <w:szCs w:val="20"/>
                      <w:lang w:eastAsia="en-US"/>
                    </w:rPr>
                    <w:t xml:space="preserve">  5.3 </w:t>
                  </w:r>
                  <m:oMath>
                    <m:r>
                      <w:rPr>
                        <w:rFonts w:ascii="Cambria Math" w:eastAsia="Calibri" w:hAnsi="Cambria Math"/>
                        <w:color w:val="000000"/>
                        <w:sz w:val="20"/>
                        <w:szCs w:val="20"/>
                        <w:lang w:eastAsia="en-US"/>
                      </w:rPr>
                      <m:t xml:space="preserve"> mm</m:t>
                    </m:r>
                  </m:oMath>
                </w:p>
              </w:tc>
              <w:tc>
                <w:tcPr>
                  <w:tcW w:w="2529" w:type="dxa"/>
                  <w:vAlign w:val="center"/>
                  <w:hideMark/>
                </w:tcPr>
                <w:p w:rsidR="00EB18BC" w:rsidRPr="00EB18BC" w:rsidRDefault="00EB18BC" w:rsidP="00EB18BC">
                  <w:pPr>
                    <w:rPr>
                      <w:rFonts w:eastAsia="Calibri"/>
                      <w:color w:val="000000"/>
                      <w:sz w:val="20"/>
                      <w:szCs w:val="20"/>
                      <w:lang w:eastAsia="en-US"/>
                    </w:rPr>
                  </w:pPr>
                  <m:oMathPara>
                    <m:oMathParaPr>
                      <m:jc m:val="left"/>
                    </m:oMathParaPr>
                    <m:oMath>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D</m:t>
                          </m:r>
                        </m:e>
                        <m:sub>
                          <m:r>
                            <w:rPr>
                              <w:rFonts w:ascii="Cambria Math" w:eastAsia="Calibri" w:hAnsi="Cambria Math"/>
                              <w:color w:val="000000"/>
                              <w:sz w:val="20"/>
                              <w:szCs w:val="20"/>
                              <w:lang w:eastAsia="en-US"/>
                            </w:rPr>
                            <m:t>min</m:t>
                          </m:r>
                        </m:sub>
                      </m:sSub>
                      <m:r>
                        <w:rPr>
                          <w:rFonts w:ascii="Cambria Math" w:eastAsia="Calibri" w:hAnsi="Cambria Math"/>
                          <w:color w:val="000000"/>
                          <w:sz w:val="20"/>
                          <w:szCs w:val="20"/>
                          <w:lang w:eastAsia="en-US"/>
                        </w:rPr>
                        <m:t>≤</m:t>
                      </m:r>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D</m:t>
                          </m:r>
                        </m:e>
                        <m:sub>
                          <m:r>
                            <w:rPr>
                              <w:rFonts w:ascii="Cambria Math" w:eastAsia="Calibri" w:hAnsi="Cambria Math"/>
                              <w:color w:val="000000"/>
                              <w:sz w:val="20"/>
                              <w:szCs w:val="20"/>
                              <w:lang w:eastAsia="en-US"/>
                            </w:rPr>
                            <m:t>A</m:t>
                          </m:r>
                        </m:sub>
                      </m:sSub>
                      <m:r>
                        <w:rPr>
                          <w:rFonts w:ascii="Cambria Math" w:eastAsia="Calibri" w:hAnsi="Cambria Math"/>
                          <w:color w:val="000000"/>
                          <w:sz w:val="20"/>
                          <w:szCs w:val="20"/>
                          <w:lang w:eastAsia="en-US"/>
                        </w:rPr>
                        <m:t>≤</m:t>
                      </m:r>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D</m:t>
                          </m:r>
                        </m:e>
                        <m:sub>
                          <m:r>
                            <w:rPr>
                              <w:rFonts w:ascii="Cambria Math" w:eastAsia="Calibri" w:hAnsi="Cambria Math"/>
                              <w:color w:val="000000"/>
                              <w:sz w:val="20"/>
                              <w:szCs w:val="20"/>
                              <w:lang w:eastAsia="en-US"/>
                            </w:rPr>
                            <m:t>max</m:t>
                          </m:r>
                        </m:sub>
                      </m:sSub>
                    </m:oMath>
                  </m:oMathPara>
                </w:p>
              </w:tc>
              <w:tc>
                <w:tcPr>
                  <w:tcW w:w="413" w:type="dxa"/>
                  <w:tcMar>
                    <w:top w:w="0" w:type="dxa"/>
                    <w:left w:w="0" w:type="dxa"/>
                    <w:bottom w:w="0" w:type="dxa"/>
                    <w:right w:w="0" w:type="dxa"/>
                  </w:tcMar>
                  <w:vAlign w:val="center"/>
                  <w:hideMark/>
                </w:tcPr>
                <w:p w:rsidR="00EB18BC" w:rsidRPr="00EB18BC" w:rsidRDefault="00EB18BC" w:rsidP="00EB18BC">
                  <w:pPr>
                    <w:tabs>
                      <w:tab w:val="left" w:pos="1547"/>
                    </w:tabs>
                    <w:bidi/>
                    <w:jc w:val="center"/>
                    <w:rPr>
                      <w:rFonts w:eastAsia="Calibri"/>
                      <w:color w:val="FF0000"/>
                      <w:sz w:val="22"/>
                      <w:szCs w:val="20"/>
                      <w:lang w:eastAsia="en-US"/>
                    </w:rPr>
                  </w:pPr>
                  <w:r w:rsidRPr="00EB18BC">
                    <w:rPr>
                      <w:rFonts w:eastAsia="Calibri"/>
                      <w:noProof/>
                      <w:color w:val="FF0000"/>
                      <w:sz w:val="22"/>
                      <w:szCs w:val="20"/>
                      <w:lang w:eastAsia="en-US"/>
                    </w:rPr>
                    <w:drawing>
                      <wp:inline distT="0" distB="0" distL="0" distR="0" wp14:anchorId="2AB0000C" wp14:editId="3CFE895A">
                        <wp:extent cx="219710" cy="219710"/>
                        <wp:effectExtent l="0" t="0" r="0" b="0"/>
                        <wp:docPr id="1547" name="Picture 2" descr="$Fr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 descr="Description: Description: $Frame$"/>
                                <pic:cNvPicPr>
                                  <a:picLocks noChangeAspect="1" noChangeArrowheads="1"/>
                                </pic:cNvPicPr>
                              </pic:nvPicPr>
                              <pic:blipFill>
                                <a:blip r:embed="rId279">
                                  <a:extLst>
                                    <a:ext uri="{28A0092B-C50C-407E-A947-70E740481C1C}">
                                      <a14:useLocalDpi xmlns:a14="http://schemas.microsoft.com/office/drawing/2010/main" val="0"/>
                                    </a:ext>
                                  </a:extLst>
                                </a:blip>
                                <a:srcRect/>
                                <a:stretch>
                                  <a:fillRect/>
                                </a:stretch>
                              </pic:blipFill>
                              <pic:spPr bwMode="auto">
                                <a:xfrm>
                                  <a:off x="0" y="0"/>
                                  <a:ext cx="219710" cy="219710"/>
                                </a:xfrm>
                                <a:prstGeom prst="rect">
                                  <a:avLst/>
                                </a:prstGeom>
                                <a:noFill/>
                                <a:ln>
                                  <a:noFill/>
                                </a:ln>
                              </pic:spPr>
                            </pic:pic>
                          </a:graphicData>
                        </a:graphic>
                      </wp:inline>
                    </w:drawing>
                  </w:r>
                </w:p>
              </w:tc>
            </w:tr>
          </w:tbl>
          <w:p w:rsidR="00EB18BC" w:rsidRPr="00EB18BC" w:rsidRDefault="00EB18BC" w:rsidP="00EB18BC">
            <w:pPr>
              <w:bidi/>
              <w:rPr>
                <w:rFonts w:ascii="Calibri" w:eastAsia="Calibri" w:hAnsi="Calibri"/>
                <w:color w:val="FF0000"/>
                <w:sz w:val="22"/>
                <w:szCs w:val="22"/>
                <w:lang w:eastAsia="en-US"/>
              </w:rPr>
            </w:pPr>
          </w:p>
        </w:tc>
      </w:tr>
      <w:tr w:rsidR="00EB18BC" w:rsidRPr="00EB18BC" w:rsidTr="00EB18BC">
        <w:trPr>
          <w:gridAfter w:val="2"/>
          <w:wAfter w:w="38" w:type="dxa"/>
          <w:cantSplit/>
          <w:trHeight w:val="317"/>
        </w:trPr>
        <w:tc>
          <w:tcPr>
            <w:tcW w:w="1225" w:type="dxa"/>
            <w:gridSpan w:val="2"/>
            <w:shd w:val="clear" w:color="auto" w:fill="EAF1DD"/>
            <w:tcMar>
              <w:top w:w="0" w:type="dxa"/>
              <w:left w:w="0" w:type="dxa"/>
              <w:bottom w:w="0" w:type="dxa"/>
              <w:right w:w="0" w:type="dxa"/>
            </w:tcMar>
          </w:tcPr>
          <w:p w:rsidR="00EB18BC" w:rsidRPr="00EB18BC" w:rsidRDefault="00EB18BC" w:rsidP="00EB18BC">
            <w:pPr>
              <w:bidi/>
              <w:jc w:val="center"/>
              <w:rPr>
                <w:rFonts w:ascii="Calibri" w:eastAsia="Calibri" w:hAnsi="Calibri" w:cs="B Nazanin"/>
                <w:color w:val="FF0000"/>
                <w:sz w:val="22"/>
                <w:szCs w:val="22"/>
                <w:lang w:eastAsia="en-US"/>
              </w:rPr>
            </w:pPr>
          </w:p>
        </w:tc>
        <w:tc>
          <w:tcPr>
            <w:tcW w:w="9225" w:type="dxa"/>
            <w:gridSpan w:val="4"/>
            <w:tcMar>
              <w:top w:w="0" w:type="dxa"/>
              <w:left w:w="0" w:type="dxa"/>
              <w:bottom w:w="0" w:type="dxa"/>
              <w:right w:w="0" w:type="dxa"/>
            </w:tcMar>
            <w:hideMark/>
          </w:tcPr>
          <w:tbl>
            <w:tblPr>
              <w:tblStyle w:val="TableGrid10"/>
              <w:bidiVisua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912"/>
              <w:gridCol w:w="2631"/>
              <w:gridCol w:w="266"/>
              <w:gridCol w:w="3010"/>
              <w:gridCol w:w="392"/>
            </w:tblGrid>
            <w:tr w:rsidR="00EB18BC" w:rsidRPr="00EB18BC" w:rsidTr="00EB18BC">
              <w:trPr>
                <w:trHeight w:val="425"/>
              </w:trPr>
              <w:tc>
                <w:tcPr>
                  <w:tcW w:w="5543" w:type="dxa"/>
                  <w:gridSpan w:val="2"/>
                  <w:shd w:val="clear" w:color="auto" w:fill="8DB3E2"/>
                  <w:vAlign w:val="center"/>
                  <w:hideMark/>
                </w:tcPr>
                <w:p w:rsidR="00EB18BC" w:rsidRPr="00EB18BC" w:rsidRDefault="00EB18BC" w:rsidP="00EB18BC">
                  <w:pPr>
                    <w:bidi/>
                    <w:rPr>
                      <w:rFonts w:eastAsia="Calibri" w:cs="B Nazanin"/>
                      <w:b/>
                      <w:bCs/>
                      <w:color w:val="000000"/>
                      <w:sz w:val="20"/>
                      <w:szCs w:val="22"/>
                      <w:lang w:eastAsia="en-US"/>
                    </w:rPr>
                  </w:pPr>
                  <w:r w:rsidRPr="00EB18BC">
                    <w:rPr>
                      <w:rFonts w:eastAsia="Calibri" w:cs="B Nazanin" w:hint="cs"/>
                      <w:b/>
                      <w:bCs/>
                      <w:color w:val="000000"/>
                      <w:sz w:val="20"/>
                      <w:szCs w:val="22"/>
                      <w:rtl/>
                      <w:lang w:eastAsia="en-US"/>
                    </w:rPr>
                    <w:t>محاسبه و کنترل مقاومت برشی وارد بر جوش B-جوش اتصال نبشی به ستون</w:t>
                  </w:r>
                </w:p>
              </w:tc>
              <w:tc>
                <w:tcPr>
                  <w:tcW w:w="3668" w:type="dxa"/>
                  <w:gridSpan w:val="3"/>
                  <w:shd w:val="clear" w:color="auto" w:fill="8DB3E2"/>
                  <w:tcMar>
                    <w:top w:w="0" w:type="dxa"/>
                    <w:left w:w="0" w:type="dxa"/>
                    <w:bottom w:w="0" w:type="dxa"/>
                    <w:right w:w="0" w:type="dxa"/>
                  </w:tcMar>
                  <w:vAlign w:val="center"/>
                  <w:hideMark/>
                </w:tcPr>
                <w:p w:rsidR="00EB18BC" w:rsidRPr="00EB18BC" w:rsidRDefault="00EB18BC" w:rsidP="00EB18BC">
                  <w:pPr>
                    <w:tabs>
                      <w:tab w:val="left" w:pos="1547"/>
                    </w:tabs>
                    <w:bidi/>
                    <w:jc w:val="right"/>
                    <w:rPr>
                      <w:rFonts w:eastAsia="Calibri"/>
                      <w:iCs/>
                      <w:noProof/>
                      <w:color w:val="FF0000"/>
                      <w:sz w:val="22"/>
                      <w:szCs w:val="20"/>
                      <w:lang w:eastAsia="en-US"/>
                    </w:rPr>
                  </w:pPr>
                  <w:r w:rsidRPr="00EB18BC">
                    <w:rPr>
                      <w:rFonts w:eastAsia="Calibri"/>
                      <w:noProof/>
                      <w:color w:val="FF0000"/>
                      <w:sz w:val="22"/>
                      <w:szCs w:val="20"/>
                      <w:lang w:eastAsia="en-US"/>
                    </w:rPr>
                    <w:drawing>
                      <wp:inline distT="0" distB="0" distL="0" distR="0" wp14:anchorId="0BE815FE" wp14:editId="61A07202">
                        <wp:extent cx="2165350" cy="255905"/>
                        <wp:effectExtent l="0" t="0" r="0" b="0"/>
                        <wp:docPr id="1548" name="Picture 10" descr="$level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7" descr="Description: Description: $level3$"/>
                                <pic:cNvPicPr>
                                  <a:picLocks noChangeAspect="1" noChangeArrowheads="1"/>
                                </pic:cNvPicPr>
                              </pic:nvPicPr>
                              <pic:blipFill>
                                <a:blip r:embed="rId276">
                                  <a:extLst>
                                    <a:ext uri="{28A0092B-C50C-407E-A947-70E740481C1C}">
                                      <a14:useLocalDpi xmlns:a14="http://schemas.microsoft.com/office/drawing/2010/main" val="0"/>
                                    </a:ext>
                                  </a:extLst>
                                </a:blip>
                                <a:srcRect/>
                                <a:stretch>
                                  <a:fillRect/>
                                </a:stretch>
                              </pic:blipFill>
                              <pic:spPr bwMode="auto">
                                <a:xfrm>
                                  <a:off x="0" y="0"/>
                                  <a:ext cx="2165350" cy="255905"/>
                                </a:xfrm>
                                <a:prstGeom prst="rect">
                                  <a:avLst/>
                                </a:prstGeom>
                                <a:noFill/>
                                <a:ln>
                                  <a:noFill/>
                                </a:ln>
                              </pic:spPr>
                            </pic:pic>
                          </a:graphicData>
                        </a:graphic>
                      </wp:inline>
                    </w:drawing>
                  </w:r>
                </w:p>
              </w:tc>
            </w:tr>
            <w:tr w:rsidR="00EB18BC" w:rsidRPr="00EB18BC" w:rsidTr="00EB18BC">
              <w:trPr>
                <w:trHeight w:val="425"/>
              </w:trPr>
              <w:tc>
                <w:tcPr>
                  <w:tcW w:w="5543" w:type="dxa"/>
                  <w:gridSpan w:val="2"/>
                  <w:shd w:val="clear" w:color="auto" w:fill="C6D9F1"/>
                  <w:vAlign w:val="center"/>
                  <w:hideMark/>
                </w:tcPr>
                <w:p w:rsidR="00EB18BC" w:rsidRPr="00EB18BC" w:rsidRDefault="00EB18BC" w:rsidP="00EB18BC">
                  <w:pPr>
                    <w:bidi/>
                    <w:rPr>
                      <w:rFonts w:eastAsia="Calibri" w:cs="B Nazanin"/>
                      <w:b/>
                      <w:bCs/>
                      <w:color w:val="000000"/>
                      <w:sz w:val="20"/>
                      <w:szCs w:val="22"/>
                      <w:lang w:eastAsia="en-US"/>
                    </w:rPr>
                  </w:pPr>
                  <w:r w:rsidRPr="00EB18BC">
                    <w:rPr>
                      <w:rFonts w:eastAsia="Calibri" w:cs="B Nazanin" w:hint="cs"/>
                      <w:b/>
                      <w:bCs/>
                      <w:color w:val="000000"/>
                      <w:sz w:val="20"/>
                      <w:szCs w:val="22"/>
                      <w:rtl/>
                      <w:lang w:eastAsia="en-US"/>
                    </w:rPr>
                    <w:t>محاسبه اندرکنش تنش های جوش  B(بر اساس رابطه بلاجت)</w:t>
                  </w:r>
                </w:p>
              </w:tc>
              <w:tc>
                <w:tcPr>
                  <w:tcW w:w="3668" w:type="dxa"/>
                  <w:gridSpan w:val="3"/>
                  <w:shd w:val="clear" w:color="auto" w:fill="C6D9F1"/>
                  <w:tcMar>
                    <w:top w:w="0" w:type="dxa"/>
                    <w:left w:w="0" w:type="dxa"/>
                    <w:bottom w:w="0" w:type="dxa"/>
                    <w:right w:w="0" w:type="dxa"/>
                  </w:tcMar>
                  <w:vAlign w:val="center"/>
                  <w:hideMark/>
                </w:tcPr>
                <w:p w:rsidR="00EB18BC" w:rsidRPr="00EB18BC" w:rsidRDefault="00EB18BC" w:rsidP="00EB18BC">
                  <w:pPr>
                    <w:tabs>
                      <w:tab w:val="left" w:pos="1547"/>
                    </w:tabs>
                    <w:bidi/>
                    <w:jc w:val="right"/>
                    <w:rPr>
                      <w:rFonts w:eastAsia="Calibri"/>
                      <w:iCs/>
                      <w:noProof/>
                      <w:color w:val="FF0000"/>
                      <w:sz w:val="22"/>
                      <w:szCs w:val="20"/>
                      <w:lang w:eastAsia="en-US"/>
                    </w:rPr>
                  </w:pPr>
                  <w:r w:rsidRPr="00EB18BC">
                    <w:rPr>
                      <w:rFonts w:eastAsia="Calibri"/>
                      <w:noProof/>
                      <w:color w:val="FF0000"/>
                      <w:sz w:val="22"/>
                      <w:szCs w:val="20"/>
                      <w:lang w:eastAsia="en-US"/>
                    </w:rPr>
                    <w:drawing>
                      <wp:inline distT="0" distB="0" distL="0" distR="0" wp14:anchorId="6342B488" wp14:editId="11149E46">
                        <wp:extent cx="2165350" cy="255905"/>
                        <wp:effectExtent l="0" t="0" r="0" b="0"/>
                        <wp:docPr id="1549" name="Picture 9" descr="$level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 descr="Description: Description: $level4$"/>
                                <pic:cNvPicPr>
                                  <a:picLocks noChangeAspect="1" noChangeArrowheads="1"/>
                                </pic:cNvPicPr>
                              </pic:nvPicPr>
                              <pic:blipFill>
                                <a:blip r:embed="rId276">
                                  <a:extLst>
                                    <a:ext uri="{28A0092B-C50C-407E-A947-70E740481C1C}">
                                      <a14:useLocalDpi xmlns:a14="http://schemas.microsoft.com/office/drawing/2010/main" val="0"/>
                                    </a:ext>
                                  </a:extLst>
                                </a:blip>
                                <a:srcRect/>
                                <a:stretch>
                                  <a:fillRect/>
                                </a:stretch>
                              </pic:blipFill>
                              <pic:spPr bwMode="auto">
                                <a:xfrm>
                                  <a:off x="0" y="0"/>
                                  <a:ext cx="2165350" cy="255905"/>
                                </a:xfrm>
                                <a:prstGeom prst="rect">
                                  <a:avLst/>
                                </a:prstGeom>
                                <a:noFill/>
                                <a:ln>
                                  <a:noFill/>
                                </a:ln>
                              </pic:spPr>
                            </pic:pic>
                          </a:graphicData>
                        </a:graphic>
                      </wp:inline>
                    </w:drawing>
                  </w:r>
                </w:p>
              </w:tc>
            </w:tr>
            <w:tr w:rsidR="00EB18BC" w:rsidRPr="00EB18BC" w:rsidTr="00D55F96">
              <w:trPr>
                <w:trHeight w:val="425"/>
              </w:trPr>
              <w:tc>
                <w:tcPr>
                  <w:tcW w:w="2912" w:type="dxa"/>
                  <w:vAlign w:val="center"/>
                  <w:hideMark/>
                </w:tcPr>
                <w:p w:rsidR="00EB18BC" w:rsidRPr="00EB18BC" w:rsidRDefault="00EB18BC" w:rsidP="00EB18BC">
                  <w:pPr>
                    <w:bidi/>
                    <w:rPr>
                      <w:rFonts w:eastAsia="Calibri" w:cs="B Nazanin"/>
                      <w:color w:val="000000"/>
                      <w:sz w:val="18"/>
                      <w:szCs w:val="20"/>
                      <w:lang w:eastAsia="en-US"/>
                    </w:rPr>
                  </w:pPr>
                  <w:r w:rsidRPr="00EB18BC">
                    <w:rPr>
                      <w:rFonts w:eastAsia="Calibri" w:cs="B Nazanin" w:hint="cs"/>
                      <w:color w:val="000000"/>
                      <w:sz w:val="18"/>
                      <w:szCs w:val="20"/>
                      <w:rtl/>
                      <w:lang w:eastAsia="en-US"/>
                    </w:rPr>
                    <w:t>سطح مقطع جوش در واحد طول</w:t>
                  </w:r>
                </w:p>
              </w:tc>
              <w:tc>
                <w:tcPr>
                  <w:tcW w:w="2897" w:type="dxa"/>
                  <w:gridSpan w:val="2"/>
                  <w:vAlign w:val="center"/>
                  <w:hideMark/>
                </w:tcPr>
                <w:p w:rsidR="00EB18BC" w:rsidRPr="00EB18BC" w:rsidRDefault="00EB18BC" w:rsidP="00EB18BC">
                  <w:pPr>
                    <w:rPr>
                      <w:rFonts w:eastAsia="Calibri"/>
                      <w:color w:val="000000"/>
                      <w:sz w:val="20"/>
                      <w:szCs w:val="20"/>
                      <w:lang w:eastAsia="en-US"/>
                    </w:rPr>
                  </w:pPr>
                  <m:oMath>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A</m:t>
                        </m:r>
                      </m:e>
                      <m:sub>
                        <m:r>
                          <w:rPr>
                            <w:rFonts w:ascii="Cambria Math" w:eastAsia="Calibri" w:hAnsi="Cambria Math"/>
                            <w:color w:val="000000"/>
                            <w:sz w:val="20"/>
                            <w:szCs w:val="20"/>
                            <w:lang w:eastAsia="en-US"/>
                          </w:rPr>
                          <m:t>w</m:t>
                        </m:r>
                      </m:sub>
                    </m:sSub>
                    <m:r>
                      <w:rPr>
                        <w:rFonts w:ascii="Cambria Math" w:eastAsia="Calibri" w:hAnsi="Cambria Math"/>
                        <w:color w:val="000000"/>
                        <w:sz w:val="20"/>
                        <w:szCs w:val="20"/>
                        <w:lang w:eastAsia="en-US"/>
                      </w:rPr>
                      <m:t>=</m:t>
                    </m:r>
                  </m:oMath>
                  <w:r w:rsidRPr="00EB18BC">
                    <w:rPr>
                      <w:rFonts w:eastAsia="Calibri"/>
                      <w:color w:val="000000"/>
                      <w:sz w:val="20"/>
                      <w:szCs w:val="20"/>
                      <w:lang w:eastAsia="en-US"/>
                    </w:rPr>
                    <w:t xml:space="preserve">  20.0 </w:t>
                  </w:r>
                  <m:oMath>
                    <m:r>
                      <w:rPr>
                        <w:rFonts w:ascii="Cambria Math" w:eastAsia="Calibri" w:hAnsi="Cambria Math"/>
                        <w:color w:val="000000"/>
                        <w:sz w:val="20"/>
                        <w:szCs w:val="20"/>
                        <w:lang w:eastAsia="en-US"/>
                      </w:rPr>
                      <m:t xml:space="preserve"> cm</m:t>
                    </m:r>
                  </m:oMath>
                </w:p>
              </w:tc>
              <w:tc>
                <w:tcPr>
                  <w:tcW w:w="3010" w:type="dxa"/>
                  <w:vAlign w:val="center"/>
                  <w:hideMark/>
                </w:tcPr>
                <w:p w:rsidR="00EB18BC" w:rsidRPr="00EB18BC" w:rsidRDefault="00EB18BC" w:rsidP="00EB18BC">
                  <w:pPr>
                    <w:rPr>
                      <w:rFonts w:eastAsia="Calibri"/>
                      <w:color w:val="000000"/>
                      <w:sz w:val="20"/>
                      <w:szCs w:val="20"/>
                      <w:lang w:eastAsia="en-US"/>
                    </w:rPr>
                  </w:pPr>
                  <m:oMathPara>
                    <m:oMathParaPr>
                      <m:jc m:val="left"/>
                    </m:oMathParaPr>
                    <m:oMath>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A</m:t>
                          </m:r>
                        </m:e>
                        <m:sub>
                          <m:r>
                            <w:rPr>
                              <w:rFonts w:ascii="Cambria Math" w:eastAsia="Calibri" w:hAnsi="Cambria Math"/>
                              <w:color w:val="000000"/>
                              <w:sz w:val="20"/>
                              <w:szCs w:val="20"/>
                              <w:lang w:eastAsia="en-US"/>
                            </w:rPr>
                            <m:t>w</m:t>
                          </m:r>
                        </m:sub>
                      </m:sSub>
                      <m:r>
                        <w:rPr>
                          <w:rFonts w:ascii="Cambria Math" w:eastAsia="Calibri" w:hAnsi="Cambria Math"/>
                          <w:color w:val="000000"/>
                          <w:sz w:val="20"/>
                          <w:szCs w:val="20"/>
                          <w:lang w:eastAsia="en-US"/>
                        </w:rPr>
                        <m:t>=No.×L</m:t>
                      </m:r>
                    </m:oMath>
                  </m:oMathPara>
                </w:p>
              </w:tc>
              <w:tc>
                <w:tcPr>
                  <w:tcW w:w="392" w:type="dxa"/>
                  <w:vAlign w:val="center"/>
                </w:tcPr>
                <w:p w:rsidR="00EB18BC" w:rsidRPr="00EB18BC" w:rsidRDefault="00EB18BC" w:rsidP="00EB18BC">
                  <w:pPr>
                    <w:tabs>
                      <w:tab w:val="left" w:pos="1547"/>
                    </w:tabs>
                    <w:bidi/>
                    <w:rPr>
                      <w:rFonts w:eastAsia="Calibri"/>
                      <w:i/>
                      <w:iCs/>
                      <w:noProof/>
                      <w:color w:val="FF0000"/>
                      <w:sz w:val="22"/>
                      <w:szCs w:val="20"/>
                      <w:lang w:eastAsia="en-US"/>
                    </w:rPr>
                  </w:pPr>
                </w:p>
              </w:tc>
            </w:tr>
            <w:tr w:rsidR="00EB18BC" w:rsidRPr="00EB18BC" w:rsidTr="00D55F96">
              <w:trPr>
                <w:trHeight w:val="567"/>
              </w:trPr>
              <w:tc>
                <w:tcPr>
                  <w:tcW w:w="2912" w:type="dxa"/>
                  <w:vAlign w:val="center"/>
                  <w:hideMark/>
                </w:tcPr>
                <w:p w:rsidR="00EB18BC" w:rsidRPr="00EB18BC" w:rsidRDefault="00EB18BC" w:rsidP="00EB18BC">
                  <w:pPr>
                    <w:bidi/>
                    <w:rPr>
                      <w:rFonts w:eastAsia="Calibri" w:cs="B Nazanin"/>
                      <w:color w:val="000000"/>
                      <w:sz w:val="18"/>
                      <w:szCs w:val="20"/>
                      <w:lang w:eastAsia="en-US"/>
                    </w:rPr>
                  </w:pPr>
                  <w:r w:rsidRPr="00EB18BC">
                    <w:rPr>
                      <w:rFonts w:eastAsia="Calibri" w:cs="B Nazanin" w:hint="cs"/>
                      <w:color w:val="000000"/>
                      <w:sz w:val="18"/>
                      <w:szCs w:val="20"/>
                      <w:rtl/>
                      <w:lang w:eastAsia="en-US"/>
                    </w:rPr>
                    <w:t>تنش برشی نهایی جوش در جهت قائم</w:t>
                  </w:r>
                </w:p>
              </w:tc>
              <w:tc>
                <w:tcPr>
                  <w:tcW w:w="2897" w:type="dxa"/>
                  <w:gridSpan w:val="2"/>
                  <w:vAlign w:val="center"/>
                  <w:hideMark/>
                </w:tcPr>
                <w:p w:rsidR="00EB18BC" w:rsidRPr="00EB18BC" w:rsidRDefault="00EB18BC" w:rsidP="00EB18BC">
                  <w:pPr>
                    <w:rPr>
                      <w:rFonts w:eastAsia="Calibri"/>
                      <w:color w:val="000000"/>
                      <w:sz w:val="20"/>
                      <w:szCs w:val="20"/>
                      <w:lang w:eastAsia="en-US"/>
                    </w:rPr>
                  </w:pPr>
                  <m:oMath>
                    <m:sSubSup>
                      <m:sSubSupPr>
                        <m:ctrlPr>
                          <w:rPr>
                            <w:rFonts w:ascii="Cambria Math" w:eastAsia="Calibri" w:hAnsi="Cambria Math"/>
                            <w:color w:val="000000"/>
                            <w:sz w:val="20"/>
                            <w:szCs w:val="20"/>
                            <w:lang w:eastAsia="en-US"/>
                          </w:rPr>
                        </m:ctrlPr>
                      </m:sSubSupPr>
                      <m:e>
                        <m:r>
                          <w:rPr>
                            <w:rFonts w:ascii="Cambria Math" w:eastAsia="Calibri" w:hAnsi="Cambria Math"/>
                            <w:color w:val="000000"/>
                            <w:sz w:val="20"/>
                            <w:szCs w:val="20"/>
                            <w:lang w:eastAsia="en-US"/>
                          </w:rPr>
                          <m:t>f</m:t>
                        </m:r>
                      </m:e>
                      <m:sub>
                        <m:r>
                          <w:rPr>
                            <w:rFonts w:ascii="Cambria Math" w:eastAsia="Calibri" w:hAnsi="Cambria Math"/>
                            <w:color w:val="000000"/>
                            <w:sz w:val="20"/>
                            <w:szCs w:val="20"/>
                            <w:lang w:eastAsia="en-US"/>
                          </w:rPr>
                          <m:t>y</m:t>
                        </m:r>
                      </m:sub>
                      <m:sup>
                        <m:r>
                          <w:rPr>
                            <w:rFonts w:ascii="Cambria Math" w:eastAsia="Calibri" w:hAnsi="Cambria Math"/>
                            <w:color w:val="000000"/>
                            <w:sz w:val="20"/>
                            <w:szCs w:val="20"/>
                            <w:lang w:eastAsia="en-US"/>
                          </w:rPr>
                          <m:t>'</m:t>
                        </m:r>
                      </m:sup>
                    </m:sSubSup>
                    <m:r>
                      <w:rPr>
                        <w:rFonts w:ascii="Cambria Math" w:eastAsia="Calibri" w:hAnsi="Cambria Math"/>
                        <w:color w:val="000000"/>
                        <w:sz w:val="20"/>
                        <w:szCs w:val="20"/>
                        <w:lang w:eastAsia="en-US"/>
                      </w:rPr>
                      <m:t>=</m:t>
                    </m:r>
                  </m:oMath>
                  <w:r w:rsidRPr="00EB18BC">
                    <w:rPr>
                      <w:rFonts w:eastAsia="Times New Roman"/>
                      <w:color w:val="000000"/>
                      <w:sz w:val="20"/>
                      <w:szCs w:val="20"/>
                      <w:lang w:eastAsia="en-US"/>
                    </w:rPr>
                    <w:t xml:space="preserve">  198.8 </w:t>
                  </w:r>
                  <m:oMath>
                    <m:r>
                      <w:rPr>
                        <w:rFonts w:ascii="Cambria Math" w:eastAsia="Calibri" w:hAnsi="Cambria Math"/>
                        <w:color w:val="000000"/>
                        <w:sz w:val="20"/>
                        <w:szCs w:val="20"/>
                        <w:lang w:eastAsia="en-US"/>
                      </w:rPr>
                      <m:t xml:space="preserve"> Kg/cm</m:t>
                    </m:r>
                  </m:oMath>
                </w:p>
              </w:tc>
              <w:tc>
                <w:tcPr>
                  <w:tcW w:w="3010" w:type="dxa"/>
                  <w:vAlign w:val="center"/>
                  <w:hideMark/>
                </w:tcPr>
                <w:p w:rsidR="00EB18BC" w:rsidRPr="00EB18BC" w:rsidRDefault="00EB18BC" w:rsidP="00EB18BC">
                  <w:pPr>
                    <w:rPr>
                      <w:rFonts w:eastAsia="Calibri"/>
                      <w:color w:val="000000"/>
                      <w:sz w:val="20"/>
                      <w:szCs w:val="20"/>
                      <w:lang w:eastAsia="en-US"/>
                    </w:rPr>
                  </w:pPr>
                  <m:oMathPara>
                    <m:oMathParaPr>
                      <m:jc m:val="left"/>
                    </m:oMathParaPr>
                    <m:oMath>
                      <m:sSubSup>
                        <m:sSubSupPr>
                          <m:ctrlPr>
                            <w:rPr>
                              <w:rFonts w:ascii="Cambria Math" w:eastAsia="Calibri" w:hAnsi="Cambria Math"/>
                              <w:color w:val="000000"/>
                              <w:sz w:val="20"/>
                              <w:szCs w:val="20"/>
                              <w:lang w:eastAsia="en-US"/>
                            </w:rPr>
                          </m:ctrlPr>
                        </m:sSubSupPr>
                        <m:e>
                          <m:r>
                            <w:rPr>
                              <w:rFonts w:ascii="Cambria Math" w:eastAsia="Calibri" w:hAnsi="Cambria Math"/>
                              <w:color w:val="000000"/>
                              <w:sz w:val="20"/>
                              <w:szCs w:val="20"/>
                              <w:lang w:eastAsia="en-US"/>
                            </w:rPr>
                            <m:t>f</m:t>
                          </m:r>
                        </m:e>
                        <m:sub>
                          <m:r>
                            <w:rPr>
                              <w:rFonts w:ascii="Cambria Math" w:eastAsia="Calibri" w:hAnsi="Cambria Math"/>
                              <w:color w:val="000000"/>
                              <w:sz w:val="20"/>
                              <w:szCs w:val="20"/>
                              <w:lang w:eastAsia="en-US"/>
                            </w:rPr>
                            <m:t>y</m:t>
                          </m:r>
                        </m:sub>
                        <m:sup>
                          <m:r>
                            <w:rPr>
                              <w:rFonts w:ascii="Cambria Math" w:eastAsia="Calibri" w:hAnsi="Cambria Math"/>
                              <w:color w:val="000000"/>
                              <w:sz w:val="20"/>
                              <w:szCs w:val="20"/>
                              <w:lang w:eastAsia="en-US"/>
                            </w:rPr>
                            <m:t>'</m:t>
                          </m:r>
                        </m:sup>
                      </m:sSubSup>
                      <m:r>
                        <w:rPr>
                          <w:rFonts w:ascii="Cambria Math" w:eastAsia="Calibri" w:hAnsi="Cambria Math"/>
                          <w:color w:val="000000"/>
                          <w:sz w:val="20"/>
                          <w:szCs w:val="20"/>
                          <w:lang w:eastAsia="en-US"/>
                        </w:rPr>
                        <m:t>=</m:t>
                      </m:r>
                      <m:f>
                        <m:fPr>
                          <m:ctrlPr>
                            <w:rPr>
                              <w:rFonts w:ascii="Cambria Math" w:eastAsia="Calibri" w:hAnsi="Cambria Math"/>
                              <w:color w:val="000000"/>
                              <w:sz w:val="20"/>
                              <w:szCs w:val="20"/>
                              <w:lang w:eastAsia="en-US"/>
                            </w:rPr>
                          </m:ctrlPr>
                        </m:fPr>
                        <m:num>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R</m:t>
                              </m:r>
                            </m:e>
                            <m:sub>
                              <m:r>
                                <w:rPr>
                                  <w:rFonts w:ascii="Cambria Math" w:eastAsia="Calibri" w:hAnsi="Cambria Math"/>
                                  <w:color w:val="000000"/>
                                  <w:sz w:val="20"/>
                                  <w:szCs w:val="20"/>
                                  <w:lang w:eastAsia="en-US"/>
                                </w:rPr>
                                <m:t>u</m:t>
                              </m:r>
                            </m:sub>
                          </m:sSub>
                        </m:num>
                        <m:den>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A</m:t>
                              </m:r>
                            </m:e>
                            <m:sub>
                              <m:r>
                                <w:rPr>
                                  <w:rFonts w:ascii="Cambria Math" w:eastAsia="Calibri" w:hAnsi="Cambria Math"/>
                                  <w:color w:val="000000"/>
                                  <w:sz w:val="20"/>
                                  <w:szCs w:val="20"/>
                                  <w:lang w:eastAsia="en-US"/>
                                </w:rPr>
                                <m:t>w</m:t>
                              </m:r>
                            </m:sub>
                          </m:sSub>
                        </m:den>
                      </m:f>
                    </m:oMath>
                  </m:oMathPara>
                </w:p>
              </w:tc>
              <w:tc>
                <w:tcPr>
                  <w:tcW w:w="392" w:type="dxa"/>
                  <w:vAlign w:val="center"/>
                </w:tcPr>
                <w:p w:rsidR="00EB18BC" w:rsidRPr="00EB18BC" w:rsidRDefault="00EB18BC" w:rsidP="00EB18BC">
                  <w:pPr>
                    <w:tabs>
                      <w:tab w:val="left" w:pos="1547"/>
                    </w:tabs>
                    <w:bidi/>
                    <w:rPr>
                      <w:rFonts w:eastAsia="Calibri"/>
                      <w:i/>
                      <w:noProof/>
                      <w:color w:val="FF0000"/>
                      <w:sz w:val="22"/>
                      <w:szCs w:val="20"/>
                      <w:lang w:eastAsia="en-US"/>
                    </w:rPr>
                  </w:pPr>
                </w:p>
              </w:tc>
            </w:tr>
            <w:tr w:rsidR="00EB18BC" w:rsidRPr="00EB18BC" w:rsidTr="00D55F96">
              <w:trPr>
                <w:trHeight w:val="425"/>
              </w:trPr>
              <w:tc>
                <w:tcPr>
                  <w:tcW w:w="2912" w:type="dxa"/>
                  <w:vAlign w:val="center"/>
                  <w:hideMark/>
                </w:tcPr>
                <w:p w:rsidR="00EB18BC" w:rsidRPr="00EB18BC" w:rsidRDefault="00EB18BC" w:rsidP="00EB18BC">
                  <w:pPr>
                    <w:bidi/>
                    <w:rPr>
                      <w:rFonts w:eastAsia="Calibri" w:cs="B Nazanin"/>
                      <w:color w:val="000000"/>
                      <w:sz w:val="18"/>
                      <w:szCs w:val="20"/>
                      <w:lang w:eastAsia="en-US"/>
                    </w:rPr>
                  </w:pPr>
                  <w:r w:rsidRPr="00EB18BC">
                    <w:rPr>
                      <w:rFonts w:eastAsia="Calibri" w:cs="B Nazanin" w:hint="cs"/>
                      <w:color w:val="000000"/>
                      <w:sz w:val="18"/>
                      <w:szCs w:val="20"/>
                      <w:rtl/>
                      <w:lang w:eastAsia="en-US"/>
                    </w:rPr>
                    <w:t>لنگر پیچشی نهایی وارد بر جوش</w:t>
                  </w:r>
                </w:p>
              </w:tc>
              <w:tc>
                <w:tcPr>
                  <w:tcW w:w="2897" w:type="dxa"/>
                  <w:gridSpan w:val="2"/>
                  <w:vAlign w:val="center"/>
                  <w:hideMark/>
                </w:tcPr>
                <w:p w:rsidR="00EB18BC" w:rsidRPr="00EB18BC" w:rsidRDefault="00EB18BC" w:rsidP="00EB18BC">
                  <w:pPr>
                    <w:rPr>
                      <w:rFonts w:eastAsia="Calibri"/>
                      <w:color w:val="000000"/>
                      <w:sz w:val="20"/>
                      <w:szCs w:val="20"/>
                      <w:lang w:eastAsia="en-US"/>
                    </w:rPr>
                  </w:pPr>
                  <m:oMath>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T</m:t>
                        </m:r>
                      </m:e>
                      <m:sub>
                        <m:r>
                          <w:rPr>
                            <w:rFonts w:ascii="Cambria Math" w:eastAsia="Calibri" w:hAnsi="Cambria Math"/>
                            <w:color w:val="000000"/>
                            <w:sz w:val="20"/>
                            <w:szCs w:val="20"/>
                            <w:lang w:eastAsia="en-US"/>
                          </w:rPr>
                          <m:t>u</m:t>
                        </m:r>
                      </m:sub>
                    </m:sSub>
                    <m:r>
                      <w:rPr>
                        <w:rFonts w:ascii="Cambria Math" w:eastAsia="Calibri" w:hAnsi="Cambria Math"/>
                        <w:color w:val="000000"/>
                        <w:sz w:val="20"/>
                        <w:szCs w:val="20"/>
                        <w:lang w:eastAsia="en-US"/>
                      </w:rPr>
                      <m:t>=</m:t>
                    </m:r>
                  </m:oMath>
                  <w:r w:rsidRPr="00EB18BC">
                    <w:rPr>
                      <w:rFonts w:eastAsia="Calibri"/>
                      <w:color w:val="000000"/>
                      <w:sz w:val="20"/>
                      <w:szCs w:val="20"/>
                      <w:lang w:eastAsia="en-US"/>
                    </w:rPr>
                    <w:t xml:space="preserve">  0.12 </w:t>
                  </w:r>
                  <m:oMath>
                    <m:r>
                      <w:rPr>
                        <w:rFonts w:ascii="Cambria Math" w:eastAsia="Calibri" w:hAnsi="Cambria Math"/>
                        <w:color w:val="000000"/>
                        <w:sz w:val="20"/>
                        <w:szCs w:val="20"/>
                        <w:lang w:eastAsia="en-US"/>
                      </w:rPr>
                      <m:t xml:space="preserve"> ton.m</m:t>
                    </m:r>
                  </m:oMath>
                </w:p>
              </w:tc>
              <w:tc>
                <w:tcPr>
                  <w:tcW w:w="3010" w:type="dxa"/>
                  <w:vAlign w:val="center"/>
                  <w:hideMark/>
                </w:tcPr>
                <w:p w:rsidR="00EB18BC" w:rsidRPr="00EB18BC" w:rsidRDefault="00EB18BC" w:rsidP="00EB18BC">
                  <w:pPr>
                    <w:rPr>
                      <w:rFonts w:eastAsia="Calibri"/>
                      <w:color w:val="000000"/>
                      <w:sz w:val="20"/>
                      <w:szCs w:val="20"/>
                      <w:lang w:eastAsia="en-US"/>
                    </w:rPr>
                  </w:pPr>
                  <m:oMathPara>
                    <m:oMathParaPr>
                      <m:jc m:val="left"/>
                    </m:oMathParaPr>
                    <m:oMath>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T</m:t>
                          </m:r>
                        </m:e>
                        <m:sub>
                          <m:r>
                            <w:rPr>
                              <w:rFonts w:ascii="Cambria Math" w:eastAsia="Calibri" w:hAnsi="Cambria Math"/>
                              <w:color w:val="000000"/>
                              <w:sz w:val="20"/>
                              <w:szCs w:val="20"/>
                              <w:lang w:eastAsia="en-US"/>
                            </w:rPr>
                            <m:t>u</m:t>
                          </m:r>
                        </m:sub>
                      </m:sSub>
                      <m:r>
                        <w:rPr>
                          <w:rFonts w:ascii="Cambria Math" w:eastAsia="Calibri" w:hAnsi="Cambria Math"/>
                          <w:color w:val="000000"/>
                          <w:sz w:val="20"/>
                          <w:szCs w:val="20"/>
                          <w:lang w:eastAsia="en-US"/>
                        </w:rPr>
                        <m:t>=</m:t>
                      </m:r>
                      <m:f>
                        <m:fPr>
                          <m:ctrlPr>
                            <w:rPr>
                              <w:rFonts w:ascii="Cambria Math" w:eastAsia="Calibri" w:hAnsi="Cambria Math"/>
                              <w:color w:val="000000"/>
                              <w:sz w:val="20"/>
                              <w:szCs w:val="20"/>
                              <w:lang w:eastAsia="en-US"/>
                            </w:rPr>
                          </m:ctrlPr>
                        </m:fPr>
                        <m:num>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R</m:t>
                              </m:r>
                            </m:e>
                            <m:sub>
                              <m:r>
                                <w:rPr>
                                  <w:rFonts w:ascii="Cambria Math" w:eastAsia="Calibri" w:hAnsi="Cambria Math"/>
                                  <w:color w:val="000000"/>
                                  <w:sz w:val="20"/>
                                  <w:szCs w:val="20"/>
                                  <w:lang w:eastAsia="en-US"/>
                                </w:rPr>
                                <m:t>u</m:t>
                              </m:r>
                            </m:sub>
                          </m:sSub>
                        </m:num>
                        <m:den>
                          <m:r>
                            <w:rPr>
                              <w:rFonts w:ascii="Cambria Math" w:eastAsia="Calibri" w:hAnsi="Cambria Math"/>
                              <w:color w:val="000000"/>
                              <w:sz w:val="20"/>
                              <w:szCs w:val="20"/>
                              <w:lang w:eastAsia="en-US"/>
                            </w:rPr>
                            <m:t>No.</m:t>
                          </m:r>
                        </m:den>
                      </m:f>
                      <m:r>
                        <w:rPr>
                          <w:rFonts w:ascii="Cambria Math" w:eastAsia="Calibri" w:hAnsi="Cambria Math"/>
                          <w:color w:val="000000"/>
                          <w:sz w:val="20"/>
                          <w:szCs w:val="20"/>
                          <w:lang w:eastAsia="en-US"/>
                        </w:rPr>
                        <m:t>×</m:t>
                      </m:r>
                      <m:d>
                        <m:dPr>
                          <m:ctrlPr>
                            <w:rPr>
                              <w:rFonts w:ascii="Cambria Math" w:eastAsia="Calibri" w:hAnsi="Cambria Math"/>
                              <w:color w:val="000000"/>
                              <w:sz w:val="20"/>
                              <w:szCs w:val="20"/>
                              <w:lang w:eastAsia="en-US"/>
                            </w:rPr>
                          </m:ctrlPr>
                        </m:dPr>
                        <m:e>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W</m:t>
                              </m:r>
                            </m:e>
                            <m:sub>
                              <m:r>
                                <w:rPr>
                                  <w:rFonts w:ascii="Cambria Math" w:eastAsia="Calibri" w:hAnsi="Cambria Math"/>
                                  <w:color w:val="000000"/>
                                  <w:sz w:val="20"/>
                                  <w:szCs w:val="20"/>
                                  <w:lang w:eastAsia="en-US"/>
                                </w:rPr>
                                <m:t>1</m:t>
                              </m:r>
                            </m:sub>
                          </m:sSub>
                          <m:r>
                            <w:rPr>
                              <w:rFonts w:ascii="Cambria Math" w:eastAsia="Calibri" w:hAnsi="Cambria Math"/>
                              <w:color w:val="000000"/>
                              <w:sz w:val="20"/>
                              <w:szCs w:val="20"/>
                              <w:lang w:eastAsia="en-US"/>
                            </w:rPr>
                            <m:t>+</m:t>
                          </m:r>
                          <m:f>
                            <m:fPr>
                              <m:ctrlPr>
                                <w:rPr>
                                  <w:rFonts w:ascii="Cambria Math" w:eastAsia="Calibri" w:hAnsi="Cambria Math"/>
                                  <w:color w:val="000000"/>
                                  <w:sz w:val="20"/>
                                  <w:szCs w:val="20"/>
                                  <w:lang w:eastAsia="en-US"/>
                                </w:rPr>
                              </m:ctrlPr>
                            </m:fPr>
                            <m:num>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t</m:t>
                                  </m:r>
                                </m:e>
                                <m:sub>
                                  <m:r>
                                    <w:rPr>
                                      <w:rFonts w:ascii="Cambria Math" w:eastAsia="Calibri" w:hAnsi="Cambria Math"/>
                                      <w:color w:val="000000"/>
                                      <w:sz w:val="20"/>
                                      <w:szCs w:val="20"/>
                                      <w:lang w:eastAsia="en-US"/>
                                    </w:rPr>
                                    <m:t>w</m:t>
                                  </m:r>
                                </m:sub>
                              </m:sSub>
                            </m:num>
                            <m:den>
                              <m:r>
                                <w:rPr>
                                  <w:rFonts w:ascii="Cambria Math" w:eastAsia="Calibri" w:hAnsi="Cambria Math"/>
                                  <w:color w:val="000000"/>
                                  <w:sz w:val="20"/>
                                  <w:szCs w:val="20"/>
                                  <w:lang w:eastAsia="en-US"/>
                                </w:rPr>
                                <m:t>2</m:t>
                              </m:r>
                            </m:den>
                          </m:f>
                        </m:e>
                      </m:d>
                    </m:oMath>
                  </m:oMathPara>
                </w:p>
              </w:tc>
              <w:tc>
                <w:tcPr>
                  <w:tcW w:w="392" w:type="dxa"/>
                  <w:vAlign w:val="center"/>
                </w:tcPr>
                <w:p w:rsidR="00EB18BC" w:rsidRPr="00EB18BC" w:rsidRDefault="00EB18BC" w:rsidP="00EB18BC">
                  <w:pPr>
                    <w:tabs>
                      <w:tab w:val="left" w:pos="1547"/>
                    </w:tabs>
                    <w:bidi/>
                    <w:rPr>
                      <w:rFonts w:eastAsia="Calibri"/>
                      <w:i/>
                      <w:iCs/>
                      <w:noProof/>
                      <w:color w:val="FF0000"/>
                      <w:sz w:val="22"/>
                      <w:szCs w:val="20"/>
                      <w:lang w:eastAsia="en-US"/>
                    </w:rPr>
                  </w:pPr>
                </w:p>
              </w:tc>
            </w:tr>
            <w:tr w:rsidR="00EB18BC" w:rsidRPr="00EB18BC" w:rsidTr="00D55F96">
              <w:trPr>
                <w:trHeight w:val="425"/>
              </w:trPr>
              <w:tc>
                <w:tcPr>
                  <w:tcW w:w="2912" w:type="dxa"/>
                  <w:vAlign w:val="center"/>
                  <w:hideMark/>
                </w:tcPr>
                <w:p w:rsidR="00EB18BC" w:rsidRPr="00EB18BC" w:rsidRDefault="00EB18BC" w:rsidP="00EB18BC">
                  <w:pPr>
                    <w:bidi/>
                    <w:rPr>
                      <w:rFonts w:eastAsia="Calibri" w:cs="B Nazanin"/>
                      <w:color w:val="000000"/>
                      <w:sz w:val="18"/>
                      <w:szCs w:val="20"/>
                      <w:lang w:eastAsia="en-US"/>
                    </w:rPr>
                  </w:pPr>
                  <w:r w:rsidRPr="00EB18BC">
                    <w:rPr>
                      <w:rFonts w:eastAsia="Calibri" w:cs="B Nazanin" w:hint="cs"/>
                      <w:color w:val="000000"/>
                      <w:sz w:val="18"/>
                      <w:szCs w:val="20"/>
                      <w:rtl/>
                      <w:lang w:eastAsia="en-US"/>
                    </w:rPr>
                    <w:t>بیشینه تنش کششی نهایی ناشی از پیچش در جهت افقی</w:t>
                  </w:r>
                </w:p>
              </w:tc>
              <w:tc>
                <w:tcPr>
                  <w:tcW w:w="2897" w:type="dxa"/>
                  <w:gridSpan w:val="2"/>
                  <w:vAlign w:val="center"/>
                  <w:hideMark/>
                </w:tcPr>
                <w:p w:rsidR="00EB18BC" w:rsidRPr="00EB18BC" w:rsidRDefault="00EB18BC" w:rsidP="00EB18BC">
                  <w:pPr>
                    <w:rPr>
                      <w:rFonts w:eastAsia="Calibri"/>
                      <w:color w:val="000000"/>
                      <w:sz w:val="20"/>
                      <w:szCs w:val="20"/>
                      <w:lang w:eastAsia="en-US"/>
                    </w:rPr>
                  </w:pPr>
                  <m:oMath>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f</m:t>
                        </m:r>
                      </m:e>
                      <m:sub>
                        <m:r>
                          <w:rPr>
                            <w:rFonts w:ascii="Cambria Math" w:eastAsia="Calibri" w:hAnsi="Cambria Math"/>
                            <w:color w:val="000000"/>
                            <w:sz w:val="20"/>
                            <w:szCs w:val="20"/>
                            <w:lang w:eastAsia="en-US"/>
                          </w:rPr>
                          <m:t>t</m:t>
                        </m:r>
                      </m:sub>
                    </m:sSub>
                    <m:r>
                      <w:rPr>
                        <w:rFonts w:ascii="Cambria Math" w:eastAsia="Calibri" w:hAnsi="Cambria Math"/>
                        <w:color w:val="000000"/>
                        <w:sz w:val="20"/>
                        <w:szCs w:val="20"/>
                        <w:lang w:eastAsia="en-US"/>
                      </w:rPr>
                      <m:t>=</m:t>
                    </m:r>
                  </m:oMath>
                  <w:r w:rsidRPr="00EB18BC">
                    <w:rPr>
                      <w:rFonts w:eastAsia="Calibri"/>
                      <w:color w:val="000000"/>
                      <w:sz w:val="20"/>
                      <w:szCs w:val="20"/>
                      <w:lang w:eastAsia="en-US"/>
                    </w:rPr>
                    <w:t xml:space="preserve">  448.4 </w:t>
                  </w:r>
                  <m:oMath>
                    <m:r>
                      <w:rPr>
                        <w:rFonts w:ascii="Cambria Math" w:eastAsia="Calibri" w:hAnsi="Cambria Math"/>
                        <w:color w:val="000000"/>
                        <w:sz w:val="20"/>
                        <w:szCs w:val="20"/>
                        <w:lang w:eastAsia="en-US"/>
                      </w:rPr>
                      <m:t xml:space="preserve"> Kg/cm</m:t>
                    </m:r>
                  </m:oMath>
                </w:p>
              </w:tc>
              <w:tc>
                <w:tcPr>
                  <w:tcW w:w="3010" w:type="dxa"/>
                  <w:vAlign w:val="center"/>
                  <w:hideMark/>
                </w:tcPr>
                <w:p w:rsidR="00EB18BC" w:rsidRPr="00EB18BC" w:rsidRDefault="00EB18BC" w:rsidP="00EB18BC">
                  <w:pPr>
                    <w:rPr>
                      <w:rFonts w:eastAsia="Calibri"/>
                      <w:color w:val="000000"/>
                      <w:sz w:val="20"/>
                      <w:szCs w:val="20"/>
                      <w:lang w:eastAsia="en-US"/>
                    </w:rPr>
                  </w:pPr>
                  <m:oMathPara>
                    <m:oMathParaPr>
                      <m:jc m:val="left"/>
                    </m:oMathParaPr>
                    <m:oMath>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f</m:t>
                          </m:r>
                        </m:e>
                        <m:sub>
                          <m:r>
                            <w:rPr>
                              <w:rFonts w:ascii="Cambria Math" w:eastAsia="Calibri" w:hAnsi="Cambria Math"/>
                              <w:color w:val="000000"/>
                              <w:sz w:val="20"/>
                              <w:szCs w:val="20"/>
                              <w:lang w:eastAsia="en-US"/>
                            </w:rPr>
                            <m:t>t</m:t>
                          </m:r>
                        </m:sub>
                      </m:sSub>
                      <m:r>
                        <w:rPr>
                          <w:rFonts w:ascii="Cambria Math" w:eastAsia="Calibri" w:hAnsi="Cambria Math"/>
                          <w:color w:val="000000"/>
                          <w:sz w:val="20"/>
                          <w:szCs w:val="20"/>
                          <w:lang w:eastAsia="en-US"/>
                        </w:rPr>
                        <m:t>=</m:t>
                      </m:r>
                      <m:f>
                        <m:fPr>
                          <m:ctrlPr>
                            <w:rPr>
                              <w:rFonts w:ascii="Cambria Math" w:eastAsia="Calibri" w:hAnsi="Cambria Math"/>
                              <w:color w:val="000000"/>
                              <w:sz w:val="20"/>
                              <w:szCs w:val="20"/>
                              <w:lang w:eastAsia="en-US"/>
                            </w:rPr>
                          </m:ctrlPr>
                        </m:fPr>
                        <m:num>
                          <m:r>
                            <w:rPr>
                              <w:rFonts w:ascii="Cambria Math" w:eastAsia="Calibri" w:hAnsi="Cambria Math"/>
                              <w:color w:val="000000"/>
                              <w:sz w:val="20"/>
                              <w:szCs w:val="20"/>
                              <w:lang w:eastAsia="en-US"/>
                            </w:rPr>
                            <m:t>18</m:t>
                          </m:r>
                        </m:num>
                        <m:den>
                          <m:r>
                            <w:rPr>
                              <w:rFonts w:ascii="Cambria Math" w:eastAsia="Calibri" w:hAnsi="Cambria Math"/>
                              <w:color w:val="000000"/>
                              <w:sz w:val="20"/>
                              <w:szCs w:val="20"/>
                              <w:lang w:eastAsia="en-US"/>
                            </w:rPr>
                            <m:t>5</m:t>
                          </m:r>
                        </m:den>
                      </m:f>
                      <m:f>
                        <m:fPr>
                          <m:ctrlPr>
                            <w:rPr>
                              <w:rFonts w:ascii="Cambria Math" w:eastAsia="Calibri" w:hAnsi="Cambria Math"/>
                              <w:color w:val="000000"/>
                              <w:sz w:val="20"/>
                              <w:szCs w:val="20"/>
                              <w:lang w:eastAsia="en-US"/>
                            </w:rPr>
                          </m:ctrlPr>
                        </m:fPr>
                        <m:num>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T</m:t>
                              </m:r>
                            </m:e>
                            <m:sub>
                              <m:r>
                                <w:rPr>
                                  <w:rFonts w:ascii="Cambria Math" w:eastAsia="Calibri" w:hAnsi="Cambria Math"/>
                                  <w:color w:val="000000"/>
                                  <w:sz w:val="20"/>
                                  <w:szCs w:val="20"/>
                                  <w:lang w:eastAsia="en-US"/>
                                </w:rPr>
                                <m:t>u</m:t>
                              </m:r>
                            </m:sub>
                          </m:sSub>
                        </m:num>
                        <m:den>
                          <m:sSup>
                            <m:sSupPr>
                              <m:ctrlPr>
                                <w:rPr>
                                  <w:rFonts w:ascii="Cambria Math" w:eastAsia="Calibri" w:hAnsi="Cambria Math"/>
                                  <w:color w:val="000000"/>
                                  <w:sz w:val="20"/>
                                  <w:szCs w:val="20"/>
                                  <w:lang w:eastAsia="en-US"/>
                                </w:rPr>
                              </m:ctrlPr>
                            </m:sSupPr>
                            <m:e>
                              <m:r>
                                <w:rPr>
                                  <w:rFonts w:ascii="Cambria Math" w:eastAsia="Calibri" w:hAnsi="Cambria Math"/>
                                  <w:color w:val="000000"/>
                                  <w:sz w:val="20"/>
                                  <w:szCs w:val="20"/>
                                  <w:lang w:eastAsia="en-US"/>
                                </w:rPr>
                                <m:t>L</m:t>
                              </m:r>
                            </m:e>
                            <m:sup>
                              <m:r>
                                <w:rPr>
                                  <w:rFonts w:ascii="Cambria Math" w:eastAsia="Calibri" w:hAnsi="Cambria Math"/>
                                  <w:color w:val="000000"/>
                                  <w:sz w:val="20"/>
                                  <w:szCs w:val="20"/>
                                  <w:lang w:eastAsia="en-US"/>
                                </w:rPr>
                                <m:t>2</m:t>
                              </m:r>
                            </m:sup>
                          </m:sSup>
                        </m:den>
                      </m:f>
                    </m:oMath>
                  </m:oMathPara>
                </w:p>
              </w:tc>
              <w:tc>
                <w:tcPr>
                  <w:tcW w:w="392" w:type="dxa"/>
                  <w:vAlign w:val="center"/>
                </w:tcPr>
                <w:p w:rsidR="00EB18BC" w:rsidRPr="00EB18BC" w:rsidRDefault="00EB18BC" w:rsidP="00EB18BC">
                  <w:pPr>
                    <w:tabs>
                      <w:tab w:val="left" w:pos="1547"/>
                    </w:tabs>
                    <w:bidi/>
                    <w:rPr>
                      <w:rFonts w:eastAsia="Calibri"/>
                      <w:i/>
                      <w:iCs/>
                      <w:noProof/>
                      <w:color w:val="FF0000"/>
                      <w:sz w:val="22"/>
                      <w:szCs w:val="20"/>
                      <w:lang w:eastAsia="en-US"/>
                    </w:rPr>
                  </w:pPr>
                </w:p>
              </w:tc>
            </w:tr>
            <w:tr w:rsidR="00EB18BC" w:rsidRPr="00EB18BC" w:rsidTr="00D55F96">
              <w:trPr>
                <w:trHeight w:val="425"/>
              </w:trPr>
              <w:tc>
                <w:tcPr>
                  <w:tcW w:w="2912" w:type="dxa"/>
                  <w:vAlign w:val="center"/>
                  <w:hideMark/>
                </w:tcPr>
                <w:p w:rsidR="00EB18BC" w:rsidRPr="00EB18BC" w:rsidRDefault="00EB18BC" w:rsidP="00EB18BC">
                  <w:pPr>
                    <w:bidi/>
                    <w:rPr>
                      <w:rFonts w:eastAsia="Calibri" w:cs="B Nazanin"/>
                      <w:color w:val="000000"/>
                      <w:sz w:val="18"/>
                      <w:szCs w:val="20"/>
                      <w:lang w:eastAsia="en-US"/>
                    </w:rPr>
                  </w:pPr>
                  <w:r w:rsidRPr="00EB18BC">
                    <w:rPr>
                      <w:rFonts w:eastAsia="Calibri" w:cs="B Nazanin" w:hint="cs"/>
                      <w:color w:val="000000"/>
                      <w:sz w:val="18"/>
                      <w:szCs w:val="20"/>
                      <w:rtl/>
                      <w:lang w:eastAsia="en-US"/>
                    </w:rPr>
                    <w:t>اندر کنش تنش های نهایی</w:t>
                  </w:r>
                </w:p>
              </w:tc>
              <w:tc>
                <w:tcPr>
                  <w:tcW w:w="2897" w:type="dxa"/>
                  <w:gridSpan w:val="2"/>
                  <w:vAlign w:val="center"/>
                  <w:hideMark/>
                </w:tcPr>
                <w:p w:rsidR="00EB18BC" w:rsidRPr="00EB18BC" w:rsidRDefault="00EB18BC" w:rsidP="00EB18BC">
                  <w:pPr>
                    <w:rPr>
                      <w:rFonts w:eastAsia="Calibri"/>
                      <w:color w:val="000000"/>
                      <w:sz w:val="20"/>
                      <w:szCs w:val="20"/>
                      <w:lang w:eastAsia="en-US"/>
                    </w:rPr>
                  </w:pPr>
                  <m:oMath>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f</m:t>
                        </m:r>
                      </m:e>
                      <m:sub>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r</m:t>
                            </m:r>
                          </m:e>
                          <m:sub>
                            <m:r>
                              <w:rPr>
                                <w:rFonts w:ascii="Cambria Math" w:eastAsia="Calibri" w:hAnsi="Cambria Math"/>
                                <w:color w:val="000000"/>
                                <w:sz w:val="20"/>
                                <w:szCs w:val="20"/>
                                <w:lang w:eastAsia="en-US"/>
                              </w:rPr>
                              <m:t>u</m:t>
                            </m:r>
                          </m:sub>
                        </m:sSub>
                      </m:sub>
                    </m:sSub>
                    <m:r>
                      <w:rPr>
                        <w:rFonts w:ascii="Cambria Math" w:eastAsia="Calibri" w:hAnsi="Cambria Math"/>
                        <w:color w:val="000000"/>
                        <w:sz w:val="20"/>
                        <w:szCs w:val="20"/>
                        <w:lang w:eastAsia="en-US"/>
                      </w:rPr>
                      <m:t>=</m:t>
                    </m:r>
                  </m:oMath>
                  <w:r w:rsidRPr="00EB18BC">
                    <w:rPr>
                      <w:rFonts w:eastAsia="Calibri"/>
                      <w:color w:val="000000"/>
                      <w:sz w:val="20"/>
                      <w:szCs w:val="20"/>
                      <w:lang w:eastAsia="en-US"/>
                    </w:rPr>
                    <w:t xml:space="preserve">  490.4 </w:t>
                  </w:r>
                  <m:oMath>
                    <m:r>
                      <w:rPr>
                        <w:rFonts w:ascii="Cambria Math" w:eastAsia="Calibri" w:hAnsi="Cambria Math"/>
                        <w:color w:val="000000"/>
                        <w:sz w:val="20"/>
                        <w:szCs w:val="20"/>
                        <w:lang w:eastAsia="en-US"/>
                      </w:rPr>
                      <m:t xml:space="preserve"> Kg/cm</m:t>
                    </m:r>
                  </m:oMath>
                </w:p>
              </w:tc>
              <w:tc>
                <w:tcPr>
                  <w:tcW w:w="3010" w:type="dxa"/>
                  <w:vAlign w:val="center"/>
                  <w:hideMark/>
                </w:tcPr>
                <w:p w:rsidR="00EB18BC" w:rsidRPr="00EB18BC" w:rsidRDefault="00EB18BC" w:rsidP="00EB18BC">
                  <w:pPr>
                    <w:rPr>
                      <w:rFonts w:eastAsia="Calibri"/>
                      <w:color w:val="000000"/>
                      <w:sz w:val="20"/>
                      <w:szCs w:val="20"/>
                      <w:lang w:eastAsia="en-US"/>
                    </w:rPr>
                  </w:pPr>
                  <m:oMathPara>
                    <m:oMathParaPr>
                      <m:jc m:val="left"/>
                    </m:oMathParaPr>
                    <m:oMath>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f</m:t>
                          </m:r>
                        </m:e>
                        <m:sub>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r</m:t>
                              </m:r>
                            </m:e>
                            <m:sub>
                              <m:r>
                                <w:rPr>
                                  <w:rFonts w:ascii="Cambria Math" w:eastAsia="Calibri" w:hAnsi="Cambria Math"/>
                                  <w:color w:val="000000"/>
                                  <w:sz w:val="20"/>
                                  <w:szCs w:val="20"/>
                                  <w:lang w:eastAsia="en-US"/>
                                </w:rPr>
                                <m:t>u</m:t>
                              </m:r>
                            </m:sub>
                          </m:sSub>
                        </m:sub>
                      </m:sSub>
                      <m:r>
                        <w:rPr>
                          <w:rFonts w:ascii="Cambria Math" w:eastAsia="Calibri" w:hAnsi="Cambria Math"/>
                          <w:color w:val="000000"/>
                          <w:sz w:val="20"/>
                          <w:szCs w:val="20"/>
                          <w:lang w:eastAsia="en-US"/>
                        </w:rPr>
                        <m:t>=</m:t>
                      </m:r>
                      <m:rad>
                        <m:radPr>
                          <m:degHide m:val="1"/>
                          <m:ctrlPr>
                            <w:rPr>
                              <w:rFonts w:ascii="Cambria Math" w:eastAsia="Calibri" w:hAnsi="Cambria Math"/>
                              <w:color w:val="000000"/>
                              <w:sz w:val="20"/>
                              <w:szCs w:val="20"/>
                              <w:lang w:eastAsia="en-US"/>
                            </w:rPr>
                          </m:ctrlPr>
                        </m:radPr>
                        <m:deg/>
                        <m:e>
                          <m:sSup>
                            <m:sSupPr>
                              <m:ctrlPr>
                                <w:rPr>
                                  <w:rFonts w:ascii="Cambria Math" w:eastAsia="Calibri" w:hAnsi="Cambria Math"/>
                                  <w:color w:val="000000"/>
                                  <w:sz w:val="20"/>
                                  <w:szCs w:val="20"/>
                                  <w:lang w:eastAsia="en-US"/>
                                </w:rPr>
                              </m:ctrlPr>
                            </m:sSupPr>
                            <m:e>
                              <m:sSubSup>
                                <m:sSubSupPr>
                                  <m:ctrlPr>
                                    <w:rPr>
                                      <w:rFonts w:ascii="Cambria Math" w:eastAsia="Calibri" w:hAnsi="Cambria Math"/>
                                      <w:color w:val="000000"/>
                                      <w:sz w:val="20"/>
                                      <w:szCs w:val="20"/>
                                      <w:lang w:eastAsia="en-US"/>
                                    </w:rPr>
                                  </m:ctrlPr>
                                </m:sSubSupPr>
                                <m:e>
                                  <m:r>
                                    <w:rPr>
                                      <w:rFonts w:ascii="Cambria Math" w:eastAsia="Calibri" w:hAnsi="Cambria Math"/>
                                      <w:color w:val="000000"/>
                                      <w:sz w:val="20"/>
                                      <w:szCs w:val="20"/>
                                      <w:lang w:eastAsia="en-US"/>
                                    </w:rPr>
                                    <m:t>f</m:t>
                                  </m:r>
                                </m:e>
                                <m:sub>
                                  <m:r>
                                    <w:rPr>
                                      <w:rFonts w:ascii="Cambria Math" w:eastAsia="Calibri" w:hAnsi="Cambria Math"/>
                                      <w:color w:val="000000"/>
                                      <w:sz w:val="20"/>
                                      <w:szCs w:val="20"/>
                                      <w:lang w:eastAsia="en-US"/>
                                    </w:rPr>
                                    <m:t>y</m:t>
                                  </m:r>
                                </m:sub>
                                <m:sup>
                                  <m:r>
                                    <w:rPr>
                                      <w:rFonts w:ascii="Cambria Math" w:eastAsia="Calibri" w:hAnsi="Cambria Math"/>
                                      <w:color w:val="000000"/>
                                      <w:sz w:val="20"/>
                                      <w:szCs w:val="20"/>
                                      <w:lang w:eastAsia="en-US"/>
                                    </w:rPr>
                                    <m:t>'</m:t>
                                  </m:r>
                                </m:sup>
                              </m:sSubSup>
                            </m:e>
                            <m:sup>
                              <m:r>
                                <w:rPr>
                                  <w:rFonts w:ascii="Cambria Math" w:eastAsia="Calibri" w:hAnsi="Cambria Math"/>
                                  <w:color w:val="000000"/>
                                  <w:sz w:val="20"/>
                                  <w:szCs w:val="20"/>
                                  <w:lang w:eastAsia="en-US"/>
                                </w:rPr>
                                <m:t>2</m:t>
                              </m:r>
                            </m:sup>
                          </m:sSup>
                          <m:r>
                            <w:rPr>
                              <w:rFonts w:ascii="Cambria Math" w:eastAsia="Calibri" w:hAnsi="Cambria Math"/>
                              <w:color w:val="000000"/>
                              <w:sz w:val="20"/>
                              <w:szCs w:val="20"/>
                              <w:lang w:eastAsia="en-US"/>
                            </w:rPr>
                            <m:t>+</m:t>
                          </m:r>
                          <m:sSubSup>
                            <m:sSubSupPr>
                              <m:ctrlPr>
                                <w:rPr>
                                  <w:rFonts w:ascii="Cambria Math" w:eastAsia="Calibri" w:hAnsi="Cambria Math"/>
                                  <w:color w:val="000000"/>
                                  <w:sz w:val="20"/>
                                  <w:szCs w:val="20"/>
                                  <w:lang w:eastAsia="en-US"/>
                                </w:rPr>
                              </m:ctrlPr>
                            </m:sSubSupPr>
                            <m:e>
                              <m:r>
                                <w:rPr>
                                  <w:rFonts w:ascii="Cambria Math" w:eastAsia="Calibri" w:hAnsi="Cambria Math"/>
                                  <w:color w:val="000000"/>
                                  <w:sz w:val="20"/>
                                  <w:szCs w:val="20"/>
                                  <w:lang w:eastAsia="en-US"/>
                                </w:rPr>
                                <m:t>f</m:t>
                              </m:r>
                            </m:e>
                            <m:sub>
                              <m:r>
                                <w:rPr>
                                  <w:rFonts w:ascii="Cambria Math" w:eastAsia="Calibri" w:hAnsi="Cambria Math"/>
                                  <w:color w:val="000000"/>
                                  <w:sz w:val="20"/>
                                  <w:szCs w:val="20"/>
                                  <w:lang w:eastAsia="en-US"/>
                                </w:rPr>
                                <m:t>t</m:t>
                              </m:r>
                            </m:sub>
                            <m:sup>
                              <m:r>
                                <w:rPr>
                                  <w:rFonts w:ascii="Cambria Math" w:eastAsia="Calibri" w:hAnsi="Cambria Math"/>
                                  <w:color w:val="000000"/>
                                  <w:sz w:val="20"/>
                                  <w:szCs w:val="20"/>
                                  <w:lang w:eastAsia="en-US"/>
                                </w:rPr>
                                <m:t>2</m:t>
                              </m:r>
                            </m:sup>
                          </m:sSubSup>
                        </m:e>
                      </m:rad>
                    </m:oMath>
                  </m:oMathPara>
                </w:p>
              </w:tc>
              <w:tc>
                <w:tcPr>
                  <w:tcW w:w="392" w:type="dxa"/>
                  <w:vAlign w:val="center"/>
                </w:tcPr>
                <w:p w:rsidR="00EB18BC" w:rsidRPr="00EB18BC" w:rsidRDefault="00EB18BC" w:rsidP="00EB18BC">
                  <w:pPr>
                    <w:tabs>
                      <w:tab w:val="left" w:pos="1547"/>
                    </w:tabs>
                    <w:bidi/>
                    <w:rPr>
                      <w:rFonts w:eastAsia="Calibri"/>
                      <w:noProof/>
                      <w:color w:val="FF0000"/>
                      <w:sz w:val="22"/>
                      <w:szCs w:val="20"/>
                      <w:lang w:eastAsia="en-US"/>
                    </w:rPr>
                  </w:pPr>
                </w:p>
              </w:tc>
            </w:tr>
          </w:tbl>
          <w:p w:rsidR="00EB18BC" w:rsidRPr="00EB18BC" w:rsidRDefault="00EB18BC" w:rsidP="00EB18BC">
            <w:pPr>
              <w:bidi/>
              <w:rPr>
                <w:rFonts w:ascii="Calibri" w:eastAsia="Calibri" w:hAnsi="Calibri"/>
                <w:color w:val="FF0000"/>
                <w:sz w:val="22"/>
                <w:szCs w:val="22"/>
                <w:lang w:eastAsia="en-US"/>
              </w:rPr>
            </w:pPr>
          </w:p>
        </w:tc>
      </w:tr>
      <w:tr w:rsidR="00EB18BC" w:rsidRPr="00EB18BC" w:rsidTr="00EB18BC">
        <w:trPr>
          <w:gridAfter w:val="2"/>
          <w:wAfter w:w="38" w:type="dxa"/>
          <w:cantSplit/>
          <w:trHeight w:val="317"/>
        </w:trPr>
        <w:tc>
          <w:tcPr>
            <w:tcW w:w="1225" w:type="dxa"/>
            <w:gridSpan w:val="2"/>
            <w:shd w:val="clear" w:color="auto" w:fill="EAF1DD"/>
            <w:tcMar>
              <w:top w:w="0" w:type="dxa"/>
              <w:left w:w="0" w:type="dxa"/>
              <w:bottom w:w="0" w:type="dxa"/>
              <w:right w:w="0" w:type="dxa"/>
            </w:tcMar>
            <w:hideMark/>
          </w:tcPr>
          <w:p w:rsidR="00EB18BC" w:rsidRPr="00EB18BC" w:rsidRDefault="00EB18BC" w:rsidP="00EB18BC">
            <w:pPr>
              <w:bidi/>
              <w:jc w:val="center"/>
              <w:rPr>
                <w:rFonts w:ascii="Calibri" w:eastAsia="Calibri" w:hAnsi="Calibri" w:cs="B Nazanin"/>
                <w:color w:val="FF0000"/>
                <w:sz w:val="22"/>
                <w:szCs w:val="22"/>
                <w:lang w:eastAsia="en-US"/>
              </w:rPr>
            </w:pPr>
            <w:r w:rsidRPr="00EB18BC">
              <w:rPr>
                <w:rFonts w:ascii="Calibri" w:eastAsia="Times New Roman" w:hAnsi="Calibri" w:cs="B Nazanin"/>
                <w:noProof/>
                <w:color w:val="FF0000"/>
                <w:sz w:val="22"/>
                <w:szCs w:val="14"/>
                <w:lang w:eastAsia="en-US"/>
              </w:rPr>
              <mc:AlternateContent>
                <mc:Choice Requires="wps">
                  <w:drawing>
                    <wp:inline distT="0" distB="0" distL="0" distR="0">
                      <wp:extent cx="735330" cy="568325"/>
                      <wp:effectExtent l="14605" t="9525" r="12065" b="12700"/>
                      <wp:docPr id="2242" name="Rounded Rectangle 224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35330" cy="568325"/>
                              </a:xfrm>
                              <a:prstGeom prst="roundRect">
                                <a:avLst>
                                  <a:gd name="adj" fmla="val 16667"/>
                                </a:avLst>
                              </a:prstGeom>
                              <a:solidFill>
                                <a:srgbClr val="FFFFFF">
                                  <a:alpha val="0"/>
                                </a:srgbClr>
                              </a:solidFill>
                              <a:ln w="12700">
                                <a:solidFill>
                                  <a:srgbClr val="F79646"/>
                                </a:solidFill>
                                <a:prstDash val="dash"/>
                                <a:round/>
                                <a:headEnd/>
                                <a:tailEnd/>
                              </a:ln>
                            </wps:spPr>
                            <wps:txbx>
                              <w:txbxContent>
                                <w:p w:rsidR="00EB18BC" w:rsidRDefault="00EB18BC" w:rsidP="00EB18BC">
                                  <w:pPr>
                                    <w:pStyle w:val="DescriptionCodeStyle"/>
                                  </w:pPr>
                                  <w:r>
                                    <w:rPr>
                                      <w:rFonts w:hint="cs"/>
                                      <w:rtl/>
                                    </w:rPr>
                                    <w:t>(بند 10-2-9-2- (ب))  مبحث 10-1392</w:t>
                                  </w:r>
                                </w:p>
                                <w:p w:rsidR="00EB18BC" w:rsidRDefault="00EB18BC" w:rsidP="00EB18BC">
                                  <w:pPr>
                                    <w:rPr>
                                      <w:rFonts w:cs="Nazanin"/>
                                      <w:sz w:val="12"/>
                                      <w:szCs w:val="12"/>
                                    </w:rPr>
                                  </w:pPr>
                                </w:p>
                              </w:txbxContent>
                            </wps:txbx>
                            <wps:bodyPr rot="0" vert="horz" wrap="square" lIns="0" tIns="18000" rIns="36000" bIns="18000" anchor="t" anchorCtr="0" upright="1">
                              <a:noAutofit/>
                            </wps:bodyPr>
                          </wps:wsp>
                        </a:graphicData>
                      </a:graphic>
                    </wp:inline>
                  </w:drawing>
                </mc:Choice>
                <mc:Fallback>
                  <w:pict>
                    <v:roundrect id="Rounded Rectangle 2242" o:spid="_x0000_s1060" style="width:57.9pt;height:44.75pt;visibility:visible;mso-wrap-style:square;mso-left-percent:-10001;mso-top-percent:-10001;mso-position-horizontal:absolute;mso-position-horizontal-relative:char;mso-position-vertical:absolute;mso-position-vertical-relative:line;mso-left-percent:-10001;mso-top-percent:-10001;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" strokecolor="#f79646" strokeweight="1pt">
                      <v:fill opacity="0"/>
                      <v:stroke dashstyle="dash"/>
                      <v:textbox inset="0,.5mm,1mm,.5mm">
                        <w:txbxContent>
                          <w:p w:rsidR="00EB18BC" w:rsidRDefault="00EB18BC" w:rsidP="00EB18BC">
                            <w:pPr>
                              <w:pStyle w:val="DescriptionCodeStyle"/>
                            </w:pPr>
                            <w:r>
                              <w:rPr>
                                <w:rFonts w:hint="cs"/>
                                <w:rtl/>
                              </w:rPr>
                              <w:t>(بند 10-2-9-2- (ب))  مبحث 10-1392</w:t>
                            </w:r>
                          </w:p>
                          <w:p w:rsidR="00EB18BC" w:rsidRDefault="00EB18BC" w:rsidP="00EB18BC">
                            <w:pPr>
                              <w:rPr>
                                <w:rFonts w:cs="Nazanin"/>
                                <w:sz w:val="12"/>
                                <w:szCs w:val="12"/>
                              </w:rPr>
                            </w:pPr>
                          </w:p>
                        </w:txbxContent>
                      </v:textbox>
                      <w10:anchorlock/>
                    </v:roundrect>
                  </w:pict>
                </mc:Fallback>
              </mc:AlternateContent>
            </w:r>
          </w:p>
        </w:tc>
        <w:tc>
          <w:tcPr>
            <w:tcW w:w="9225" w:type="dxa"/>
            <w:gridSpan w:val="4"/>
            <w:tcMar>
              <w:top w:w="0" w:type="dxa"/>
              <w:left w:w="0" w:type="dxa"/>
              <w:bottom w:w="0" w:type="dxa"/>
              <w:right w:w="0" w:type="dxa"/>
            </w:tcMar>
            <w:hideMark/>
          </w:tcPr>
          <w:tbl>
            <w:tblPr>
              <w:tblStyle w:val="TableGrid10"/>
              <w:bidiVisua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917"/>
              <w:gridCol w:w="2278"/>
              <w:gridCol w:w="103"/>
              <w:gridCol w:w="518"/>
              <w:gridCol w:w="3003"/>
              <w:gridCol w:w="398"/>
            </w:tblGrid>
            <w:tr w:rsidR="00EB18BC" w:rsidRPr="00EB18BC" w:rsidTr="00EB18BC">
              <w:trPr>
                <w:trHeight w:val="425"/>
              </w:trPr>
              <w:tc>
                <w:tcPr>
                  <w:tcW w:w="5195" w:type="dxa"/>
                  <w:gridSpan w:val="2"/>
                  <w:shd w:val="clear" w:color="auto" w:fill="C6D9F1"/>
                  <w:vAlign w:val="center"/>
                  <w:hideMark/>
                </w:tcPr>
                <w:p w:rsidR="00EB18BC" w:rsidRPr="00EB18BC" w:rsidRDefault="00EB18BC" w:rsidP="00EB18BC">
                  <w:pPr>
                    <w:bidi/>
                    <w:rPr>
                      <w:rFonts w:eastAsia="Calibri" w:cs="B Nazanin"/>
                      <w:b/>
                      <w:bCs/>
                      <w:color w:val="000000"/>
                      <w:sz w:val="20"/>
                      <w:szCs w:val="22"/>
                      <w:lang w:eastAsia="en-US"/>
                    </w:rPr>
                  </w:pPr>
                  <w:r w:rsidRPr="00EB18BC">
                    <w:rPr>
                      <w:rFonts w:eastAsia="Calibri" w:cs="B Nazanin" w:hint="cs"/>
                      <w:b/>
                      <w:bCs/>
                      <w:color w:val="000000"/>
                      <w:sz w:val="20"/>
                      <w:szCs w:val="22"/>
                      <w:rtl/>
                      <w:lang w:eastAsia="en-US"/>
                    </w:rPr>
                    <w:t>محاسبه ارزش جوش</w:t>
                  </w:r>
                  <w:r w:rsidRPr="00EB18BC">
                    <w:rPr>
                      <w:rFonts w:eastAsia="Calibri" w:cs="B Nazanin"/>
                      <w:b/>
                      <w:bCs/>
                      <w:color w:val="000000"/>
                      <w:sz w:val="20"/>
                      <w:szCs w:val="22"/>
                      <w:lang w:eastAsia="en-US"/>
                    </w:rPr>
                    <w:t>B</w:t>
                  </w:r>
                </w:p>
              </w:tc>
              <w:tc>
                <w:tcPr>
                  <w:tcW w:w="4022" w:type="dxa"/>
                  <w:gridSpan w:val="4"/>
                  <w:shd w:val="clear" w:color="auto" w:fill="C6D9F1"/>
                  <w:tcMar>
                    <w:top w:w="0" w:type="dxa"/>
                    <w:left w:w="0" w:type="dxa"/>
                    <w:bottom w:w="0" w:type="dxa"/>
                    <w:right w:w="0" w:type="dxa"/>
                  </w:tcMar>
                  <w:vAlign w:val="center"/>
                  <w:hideMark/>
                </w:tcPr>
                <w:p w:rsidR="00EB18BC" w:rsidRPr="00EB18BC" w:rsidRDefault="00EB18BC" w:rsidP="00EB18BC">
                  <w:pPr>
                    <w:tabs>
                      <w:tab w:val="left" w:pos="1547"/>
                    </w:tabs>
                    <w:bidi/>
                    <w:jc w:val="right"/>
                    <w:rPr>
                      <w:rFonts w:eastAsia="Calibri"/>
                      <w:i/>
                      <w:color w:val="FF0000"/>
                      <w:sz w:val="22"/>
                      <w:szCs w:val="20"/>
                      <w:lang w:eastAsia="en-US"/>
                    </w:rPr>
                  </w:pPr>
                  <w:r w:rsidRPr="00EB18BC">
                    <w:rPr>
                      <w:rFonts w:eastAsia="Calibri"/>
                      <w:noProof/>
                      <w:color w:val="FF0000"/>
                      <w:sz w:val="22"/>
                      <w:szCs w:val="20"/>
                      <w:lang w:eastAsia="en-US"/>
                    </w:rPr>
                    <w:drawing>
                      <wp:inline distT="0" distB="0" distL="0" distR="0" wp14:anchorId="5F08A73D" wp14:editId="6A04B7C2">
                        <wp:extent cx="2165350" cy="255905"/>
                        <wp:effectExtent l="0" t="0" r="0" b="0"/>
                        <wp:docPr id="1550" name="Picture 8" descr="$level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5" descr="Description: Description: $level4$"/>
                                <pic:cNvPicPr>
                                  <a:picLocks noChangeAspect="1" noChangeArrowheads="1"/>
                                </pic:cNvPicPr>
                              </pic:nvPicPr>
                              <pic:blipFill>
                                <a:blip r:embed="rId276">
                                  <a:extLst>
                                    <a:ext uri="{28A0092B-C50C-407E-A947-70E740481C1C}">
                                      <a14:useLocalDpi xmlns:a14="http://schemas.microsoft.com/office/drawing/2010/main" val="0"/>
                                    </a:ext>
                                  </a:extLst>
                                </a:blip>
                                <a:srcRect/>
                                <a:stretch>
                                  <a:fillRect/>
                                </a:stretch>
                              </pic:blipFill>
                              <pic:spPr bwMode="auto">
                                <a:xfrm>
                                  <a:off x="0" y="0"/>
                                  <a:ext cx="2165350" cy="255905"/>
                                </a:xfrm>
                                <a:prstGeom prst="rect">
                                  <a:avLst/>
                                </a:prstGeom>
                                <a:noFill/>
                                <a:ln>
                                  <a:noFill/>
                                </a:ln>
                              </pic:spPr>
                            </pic:pic>
                          </a:graphicData>
                        </a:graphic>
                      </wp:inline>
                    </w:drawing>
                  </w:r>
                </w:p>
              </w:tc>
            </w:tr>
            <w:tr w:rsidR="00EB18BC" w:rsidRPr="00EB18BC" w:rsidTr="00D55F96">
              <w:trPr>
                <w:trHeight w:val="425"/>
              </w:trPr>
              <w:tc>
                <w:tcPr>
                  <w:tcW w:w="2917" w:type="dxa"/>
                  <w:vAlign w:val="center"/>
                  <w:hideMark/>
                </w:tcPr>
                <w:p w:rsidR="00EB18BC" w:rsidRPr="00EB18BC" w:rsidRDefault="00EB18BC" w:rsidP="00EB18BC">
                  <w:pPr>
                    <w:bidi/>
                    <w:rPr>
                      <w:rFonts w:eastAsia="Calibri" w:cs="B Nazanin"/>
                      <w:color w:val="000000"/>
                      <w:sz w:val="18"/>
                      <w:szCs w:val="20"/>
                      <w:lang w:eastAsia="en-US"/>
                    </w:rPr>
                  </w:pPr>
                  <w:r w:rsidRPr="00EB18BC">
                    <w:rPr>
                      <w:rFonts w:eastAsia="Calibri" w:cs="B Nazanin" w:hint="cs"/>
                      <w:color w:val="000000"/>
                      <w:sz w:val="18"/>
                      <w:szCs w:val="20"/>
                      <w:rtl/>
                      <w:lang w:eastAsia="en-US"/>
                    </w:rPr>
                    <w:t xml:space="preserve">ضریب کاهش مقاومت </w:t>
                  </w:r>
                </w:p>
              </w:tc>
              <w:tc>
                <w:tcPr>
                  <w:tcW w:w="2899" w:type="dxa"/>
                  <w:gridSpan w:val="3"/>
                  <w:vAlign w:val="center"/>
                  <w:hideMark/>
                </w:tcPr>
                <w:p w:rsidR="00EB18BC" w:rsidRPr="00EB18BC" w:rsidRDefault="00EB18BC" w:rsidP="00EB18BC">
                  <w:pPr>
                    <w:bidi/>
                    <w:rPr>
                      <w:rFonts w:ascii="Calibri" w:eastAsia="Calibri" w:hAnsi="Calibri"/>
                      <w:color w:val="FF0000"/>
                      <w:sz w:val="22"/>
                      <w:szCs w:val="22"/>
                      <w:lang w:eastAsia="en-US"/>
                    </w:rPr>
                  </w:pPr>
                </w:p>
              </w:tc>
              <w:tc>
                <w:tcPr>
                  <w:tcW w:w="3003" w:type="dxa"/>
                  <w:vAlign w:val="center"/>
                  <w:hideMark/>
                </w:tcPr>
                <w:p w:rsidR="00EB18BC" w:rsidRPr="00EB18BC" w:rsidRDefault="00EB18BC" w:rsidP="00EB18BC">
                  <w:pPr>
                    <w:rPr>
                      <w:rFonts w:eastAsia="Calibri"/>
                      <w:color w:val="000000"/>
                      <w:sz w:val="20"/>
                      <w:szCs w:val="20"/>
                      <w:lang w:eastAsia="en-US"/>
                    </w:rPr>
                  </w:pPr>
                  <m:oMath>
                    <m:r>
                      <w:rPr>
                        <w:rFonts w:ascii="Cambria Math" w:eastAsia="Calibri" w:hAnsi="Cambria Math"/>
                        <w:color w:val="000000"/>
                        <w:sz w:val="20"/>
                        <w:szCs w:val="20"/>
                        <w:lang w:eastAsia="en-US"/>
                      </w:rPr>
                      <m:t>ϕ</m:t>
                    </m:r>
                    <m:r>
                      <m:rPr>
                        <m:sty m:val="p"/>
                      </m:rPr>
                      <w:rPr>
                        <w:rFonts w:ascii="Cambria Math" w:eastAsia="Calibri" w:hAnsi="Cambria Math"/>
                        <w:color w:val="000000"/>
                        <w:sz w:val="20"/>
                        <w:szCs w:val="20"/>
                        <w:lang w:eastAsia="en-US"/>
                      </w:rPr>
                      <m:t>=</m:t>
                    </m:r>
                  </m:oMath>
                  <w:r w:rsidRPr="00EB18BC">
                    <w:rPr>
                      <w:rFonts w:eastAsia="Calibri"/>
                      <w:color w:val="000000"/>
                      <w:sz w:val="20"/>
                      <w:szCs w:val="20"/>
                      <w:lang w:eastAsia="en-US"/>
                    </w:rPr>
                    <w:t>0.75</w:t>
                  </w:r>
                </w:p>
              </w:tc>
              <w:tc>
                <w:tcPr>
                  <w:tcW w:w="398" w:type="dxa"/>
                </w:tcPr>
                <w:p w:rsidR="00EB18BC" w:rsidRPr="00EB18BC" w:rsidRDefault="00EB18BC" w:rsidP="00EB18BC">
                  <w:pPr>
                    <w:tabs>
                      <w:tab w:val="left" w:pos="1547"/>
                    </w:tabs>
                    <w:bidi/>
                    <w:jc w:val="right"/>
                    <w:rPr>
                      <w:rFonts w:eastAsia="Calibri"/>
                      <w:i/>
                      <w:color w:val="FF0000"/>
                      <w:sz w:val="22"/>
                      <w:szCs w:val="20"/>
                      <w:lang w:eastAsia="en-US"/>
                    </w:rPr>
                  </w:pPr>
                </w:p>
              </w:tc>
            </w:tr>
            <w:tr w:rsidR="00EB18BC" w:rsidRPr="00EB18BC" w:rsidTr="00D55F96">
              <w:trPr>
                <w:trHeight w:val="425"/>
              </w:trPr>
              <w:tc>
                <w:tcPr>
                  <w:tcW w:w="2917" w:type="dxa"/>
                  <w:vAlign w:val="center"/>
                  <w:hideMark/>
                </w:tcPr>
                <w:p w:rsidR="00EB18BC" w:rsidRPr="00EB18BC" w:rsidRDefault="00EB18BC" w:rsidP="00EB18BC">
                  <w:pPr>
                    <w:jc w:val="right"/>
                    <w:rPr>
                      <w:rFonts w:eastAsia="Calibri" w:cs="B Nazanin"/>
                      <w:color w:val="000000"/>
                      <w:sz w:val="18"/>
                      <w:szCs w:val="20"/>
                      <w:lang w:eastAsia="en-US"/>
                    </w:rPr>
                  </w:pPr>
                  <w:r w:rsidRPr="00EB18BC">
                    <w:rPr>
                      <w:rFonts w:eastAsia="Calibri" w:cs="B Nazanin" w:hint="cs"/>
                      <w:color w:val="000000"/>
                      <w:sz w:val="18"/>
                      <w:szCs w:val="20"/>
                      <w:rtl/>
                      <w:lang w:eastAsia="en-US"/>
                    </w:rPr>
                    <w:t>ارزش جوش</w:t>
                  </w:r>
                </w:p>
              </w:tc>
              <w:tc>
                <w:tcPr>
                  <w:tcW w:w="2381" w:type="dxa"/>
                  <w:gridSpan w:val="2"/>
                  <w:vAlign w:val="center"/>
                  <w:hideMark/>
                </w:tcPr>
                <w:p w:rsidR="00EB18BC" w:rsidRPr="00EB18BC" w:rsidRDefault="00EB18BC" w:rsidP="00EB18BC">
                  <w:pPr>
                    <w:rPr>
                      <w:rFonts w:eastAsia="Calibri"/>
                      <w:color w:val="000000"/>
                      <w:sz w:val="20"/>
                      <w:szCs w:val="20"/>
                      <w:lang w:eastAsia="en-US"/>
                    </w:rPr>
                  </w:pPr>
                  <m:oMath>
                    <m:r>
                      <w:rPr>
                        <w:rFonts w:ascii="Cambria Math" w:eastAsia="Calibri" w:hAnsi="Cambria Math"/>
                        <w:color w:val="000000"/>
                        <w:sz w:val="20"/>
                        <w:szCs w:val="20"/>
                        <w:lang w:eastAsia="en-US"/>
                      </w:rPr>
                      <m:t>ϕ</m:t>
                    </m:r>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R</m:t>
                        </m:r>
                      </m:e>
                      <m:sub>
                        <m:r>
                          <w:rPr>
                            <w:rFonts w:ascii="Cambria Math" w:eastAsia="Calibri" w:hAnsi="Cambria Math"/>
                            <w:color w:val="000000"/>
                            <w:sz w:val="20"/>
                            <w:szCs w:val="20"/>
                            <w:lang w:eastAsia="en-US"/>
                          </w:rPr>
                          <m:t>n</m:t>
                        </m:r>
                      </m:sub>
                    </m:sSub>
                    <m:r>
                      <m:rPr>
                        <m:sty m:val="p"/>
                      </m:rPr>
                      <w:rPr>
                        <w:rFonts w:ascii="Cambria Math" w:eastAsia="Calibri" w:hAnsi="Cambria Math"/>
                        <w:color w:val="000000"/>
                        <w:sz w:val="20"/>
                        <w:szCs w:val="20"/>
                        <w:lang w:eastAsia="en-US"/>
                      </w:rPr>
                      <m:t>=</m:t>
                    </m:r>
                  </m:oMath>
                  <w:r w:rsidRPr="00EB18BC">
                    <w:rPr>
                      <w:rFonts w:eastAsia="Calibri"/>
                      <w:color w:val="000000"/>
                      <w:sz w:val="20"/>
                      <w:szCs w:val="20"/>
                      <w:lang w:eastAsia="en-US"/>
                    </w:rPr>
                    <w:t>534.6</w:t>
                  </w:r>
                  <m:oMath>
                    <m:r>
                      <w:rPr>
                        <w:rFonts w:ascii="Cambria Math" w:eastAsia="Calibri" w:hAnsi="Cambria Math"/>
                        <w:color w:val="000000"/>
                        <w:sz w:val="20"/>
                        <w:szCs w:val="20"/>
                        <w:lang w:eastAsia="en-US"/>
                      </w:rPr>
                      <m:t xml:space="preserve"> Kg</m:t>
                    </m:r>
                    <m:r>
                      <m:rPr>
                        <m:sty m:val="p"/>
                      </m:rPr>
                      <w:rPr>
                        <w:rFonts w:ascii="Cambria Math" w:eastAsia="Calibri" w:hAnsi="Cambria Math"/>
                        <w:color w:val="000000"/>
                        <w:sz w:val="20"/>
                        <w:szCs w:val="20"/>
                        <w:lang w:eastAsia="en-US"/>
                      </w:rPr>
                      <m:t>/</m:t>
                    </m:r>
                    <m:r>
                      <w:rPr>
                        <w:rFonts w:ascii="Cambria Math" w:eastAsia="Calibri" w:hAnsi="Cambria Math"/>
                        <w:color w:val="000000"/>
                        <w:sz w:val="20"/>
                        <w:szCs w:val="20"/>
                        <w:lang w:eastAsia="en-US"/>
                      </w:rPr>
                      <m:t>cm</m:t>
                    </m:r>
                  </m:oMath>
                </w:p>
              </w:tc>
              <w:tc>
                <w:tcPr>
                  <w:tcW w:w="3521" w:type="dxa"/>
                  <w:gridSpan w:val="2"/>
                  <w:hideMark/>
                </w:tcPr>
                <w:p w:rsidR="00EB18BC" w:rsidRPr="00EB18BC" w:rsidRDefault="00EB18BC" w:rsidP="00EB18BC">
                  <w:pPr>
                    <w:rPr>
                      <w:rFonts w:eastAsia="Calibri"/>
                      <w:color w:val="000000"/>
                      <w:sz w:val="20"/>
                      <w:szCs w:val="20"/>
                      <w:lang w:eastAsia="en-US"/>
                    </w:rPr>
                  </w:pPr>
                  <m:oMathPara>
                    <m:oMathParaPr>
                      <m:jc m:val="left"/>
                    </m:oMathParaPr>
                    <m:oMath>
                      <m:r>
                        <w:rPr>
                          <w:rFonts w:ascii="Cambria Math" w:eastAsia="Calibri" w:hAnsi="Cambria Math"/>
                          <w:color w:val="000000"/>
                          <w:sz w:val="20"/>
                          <w:szCs w:val="20"/>
                          <w:lang w:eastAsia="en-US"/>
                        </w:rPr>
                        <m:t>ϕ</m:t>
                      </m:r>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R</m:t>
                          </m:r>
                        </m:e>
                        <m:sub>
                          <m:r>
                            <w:rPr>
                              <w:rFonts w:ascii="Cambria Math" w:eastAsia="Calibri" w:hAnsi="Cambria Math"/>
                              <w:color w:val="000000"/>
                              <w:sz w:val="20"/>
                              <w:szCs w:val="20"/>
                              <w:lang w:eastAsia="en-US"/>
                            </w:rPr>
                            <m:t>n</m:t>
                          </m:r>
                        </m:sub>
                      </m:sSub>
                      <m:r>
                        <m:rPr>
                          <m:sty m:val="p"/>
                        </m:rPr>
                        <w:rPr>
                          <w:rFonts w:ascii="Cambria Math" w:eastAsia="Calibri" w:hAnsi="Cambria Math"/>
                          <w:color w:val="000000"/>
                          <w:sz w:val="20"/>
                          <w:szCs w:val="20"/>
                          <w:lang w:eastAsia="en-US"/>
                        </w:rPr>
                        <m:t>=</m:t>
                      </m:r>
                      <m:r>
                        <w:rPr>
                          <w:rFonts w:ascii="Cambria Math" w:eastAsia="Calibri" w:hAnsi="Cambria Math"/>
                          <w:color w:val="000000"/>
                          <w:sz w:val="20"/>
                          <w:szCs w:val="20"/>
                          <w:lang w:eastAsia="en-US"/>
                        </w:rPr>
                        <m:t>ϕ</m:t>
                      </m:r>
                      <m:r>
                        <m:rPr>
                          <m:sty m:val="p"/>
                        </m:rPr>
                        <w:rPr>
                          <w:rFonts w:ascii="Cambria Math" w:eastAsia="Calibri" w:hAnsi="Cambria Math"/>
                          <w:color w:val="000000"/>
                          <w:sz w:val="20"/>
                          <w:szCs w:val="20"/>
                          <w:lang w:eastAsia="en-US"/>
                        </w:rPr>
                        <m:t>×</m:t>
                      </m:r>
                      <m:sSub>
                        <m:sSubPr>
                          <m:ctrlPr>
                            <w:rPr>
                              <w:rFonts w:ascii="Cambria Math" w:eastAsia="Calibri" w:hAnsi="Cambria Math"/>
                              <w:i/>
                              <w:color w:val="000000"/>
                              <w:sz w:val="20"/>
                              <w:szCs w:val="20"/>
                              <w:lang w:eastAsia="en-US"/>
                            </w:rPr>
                          </m:ctrlPr>
                        </m:sSubPr>
                        <m:e>
                          <m:r>
                            <w:rPr>
                              <w:rFonts w:ascii="Cambria Math" w:eastAsia="Calibri" w:hAnsi="Cambria Math"/>
                              <w:color w:val="000000"/>
                              <w:sz w:val="20"/>
                              <w:szCs w:val="20"/>
                              <w:lang w:eastAsia="en-US"/>
                            </w:rPr>
                            <m:t>β</m:t>
                          </m:r>
                        </m:e>
                        <m:sub>
                          <m:r>
                            <w:rPr>
                              <w:rFonts w:ascii="Cambria Math" w:eastAsia="Calibri" w:hAnsi="Cambria Math"/>
                              <w:color w:val="000000"/>
                              <w:sz w:val="20"/>
                              <w:szCs w:val="20"/>
                              <w:lang w:eastAsia="en-US"/>
                            </w:rPr>
                            <m:t>B</m:t>
                          </m:r>
                        </m:sub>
                      </m:sSub>
                      <m:r>
                        <m:rPr>
                          <m:sty m:val="p"/>
                        </m:rPr>
                        <w:rPr>
                          <w:rFonts w:ascii="Cambria Math" w:eastAsia="Calibri" w:hAnsi="Cambria Math"/>
                          <w:color w:val="000000"/>
                          <w:sz w:val="20"/>
                          <w:szCs w:val="20"/>
                          <w:lang w:eastAsia="en-US"/>
                        </w:rPr>
                        <m:t>×0.6×</m:t>
                      </m:r>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F</m:t>
                          </m:r>
                        </m:e>
                        <m:sub>
                          <m:r>
                            <w:rPr>
                              <w:rFonts w:ascii="Cambria Math" w:eastAsia="Calibri" w:hAnsi="Cambria Math"/>
                              <w:color w:val="000000"/>
                              <w:sz w:val="20"/>
                              <w:szCs w:val="20"/>
                              <w:lang w:eastAsia="en-US"/>
                            </w:rPr>
                            <m:t>ue</m:t>
                          </m:r>
                        </m:sub>
                      </m:sSub>
                      <m:r>
                        <m:rPr>
                          <m:sty m:val="p"/>
                        </m:rPr>
                        <w:rPr>
                          <w:rFonts w:ascii="Cambria Math" w:eastAsia="Calibri" w:hAnsi="Cambria Math"/>
                          <w:color w:val="000000"/>
                          <w:sz w:val="20"/>
                          <w:szCs w:val="20"/>
                          <w:lang w:eastAsia="en-US"/>
                        </w:rPr>
                        <m:t>×</m:t>
                      </m:r>
                      <m:f>
                        <m:fPr>
                          <m:ctrlPr>
                            <w:rPr>
                              <w:rFonts w:ascii="Cambria Math" w:eastAsia="Calibri" w:hAnsi="Cambria Math"/>
                              <w:color w:val="000000"/>
                              <w:sz w:val="20"/>
                              <w:szCs w:val="20"/>
                              <w:lang w:eastAsia="en-US"/>
                            </w:rPr>
                          </m:ctrlPr>
                        </m:fPr>
                        <m:num>
                          <m:rad>
                            <m:radPr>
                              <m:degHide m:val="1"/>
                              <m:ctrlPr>
                                <w:rPr>
                                  <w:rFonts w:ascii="Cambria Math" w:eastAsia="Calibri" w:hAnsi="Cambria Math"/>
                                  <w:color w:val="000000"/>
                                  <w:sz w:val="20"/>
                                  <w:szCs w:val="20"/>
                                  <w:lang w:eastAsia="en-US"/>
                                </w:rPr>
                              </m:ctrlPr>
                            </m:radPr>
                            <m:deg/>
                            <m:e>
                              <m:r>
                                <m:rPr>
                                  <m:sty m:val="p"/>
                                </m:rPr>
                                <w:rPr>
                                  <w:rFonts w:ascii="Cambria Math" w:eastAsia="Calibri" w:hAnsi="Cambria Math"/>
                                  <w:color w:val="000000"/>
                                  <w:sz w:val="20"/>
                                  <w:szCs w:val="20"/>
                                  <w:lang w:eastAsia="en-US"/>
                                </w:rPr>
                                <m:t>2</m:t>
                              </m:r>
                            </m:e>
                          </m:rad>
                        </m:num>
                        <m:den>
                          <m:r>
                            <m:rPr>
                              <m:sty m:val="p"/>
                            </m:rPr>
                            <w:rPr>
                              <w:rFonts w:ascii="Cambria Math" w:eastAsia="Calibri" w:hAnsi="Cambria Math"/>
                              <w:color w:val="000000"/>
                              <w:sz w:val="20"/>
                              <w:szCs w:val="20"/>
                              <w:lang w:eastAsia="en-US"/>
                            </w:rPr>
                            <m:t>2</m:t>
                          </m:r>
                        </m:den>
                      </m:f>
                      <m:r>
                        <m:rPr>
                          <m:sty m:val="p"/>
                        </m:rPr>
                        <w:rPr>
                          <w:rFonts w:ascii="Cambria Math" w:eastAsia="Calibri" w:hAnsi="Cambria Math"/>
                          <w:color w:val="000000"/>
                          <w:sz w:val="20"/>
                          <w:szCs w:val="20"/>
                          <w:lang w:eastAsia="en-US"/>
                        </w:rPr>
                        <m:t>×</m:t>
                      </m:r>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D</m:t>
                          </m:r>
                        </m:e>
                        <m:sub>
                          <m:r>
                            <w:rPr>
                              <w:rFonts w:ascii="Cambria Math" w:eastAsia="Calibri" w:hAnsi="Cambria Math"/>
                              <w:color w:val="000000"/>
                              <w:sz w:val="20"/>
                              <w:szCs w:val="20"/>
                              <w:lang w:eastAsia="en-US"/>
                            </w:rPr>
                            <m:t>B</m:t>
                          </m:r>
                        </m:sub>
                      </m:sSub>
                    </m:oMath>
                  </m:oMathPara>
                </w:p>
              </w:tc>
              <w:tc>
                <w:tcPr>
                  <w:tcW w:w="398" w:type="dxa"/>
                  <w:tcMar>
                    <w:top w:w="0" w:type="dxa"/>
                    <w:left w:w="0" w:type="dxa"/>
                    <w:bottom w:w="0" w:type="dxa"/>
                    <w:right w:w="0" w:type="dxa"/>
                  </w:tcMar>
                </w:tcPr>
                <w:p w:rsidR="00EB18BC" w:rsidRPr="00EB18BC" w:rsidRDefault="00EB18BC" w:rsidP="00EB18BC">
                  <w:pPr>
                    <w:tabs>
                      <w:tab w:val="left" w:pos="1547"/>
                    </w:tabs>
                    <w:bidi/>
                    <w:jc w:val="right"/>
                    <w:rPr>
                      <w:rFonts w:eastAsia="Calibri"/>
                      <w:i/>
                      <w:color w:val="FF0000"/>
                      <w:sz w:val="22"/>
                      <w:szCs w:val="20"/>
                      <w:lang w:eastAsia="en-US"/>
                    </w:rPr>
                  </w:pPr>
                </w:p>
              </w:tc>
            </w:tr>
            <w:tr w:rsidR="00EB18BC" w:rsidRPr="00EB18BC" w:rsidTr="00D55F96">
              <w:trPr>
                <w:trHeight w:val="425"/>
              </w:trPr>
              <w:tc>
                <w:tcPr>
                  <w:tcW w:w="2917" w:type="dxa"/>
                  <w:vAlign w:val="center"/>
                  <w:hideMark/>
                </w:tcPr>
                <w:p w:rsidR="00EB18BC" w:rsidRPr="00EB18BC" w:rsidRDefault="00EB18BC" w:rsidP="00EB18BC">
                  <w:pPr>
                    <w:bidi/>
                    <w:rPr>
                      <w:rFonts w:eastAsia="Calibri" w:cs="B Nazanin"/>
                      <w:color w:val="000000"/>
                      <w:sz w:val="18"/>
                      <w:szCs w:val="20"/>
                      <w:lang w:eastAsia="en-US"/>
                    </w:rPr>
                  </w:pPr>
                  <w:r w:rsidRPr="00EB18BC">
                    <w:rPr>
                      <w:rFonts w:eastAsia="Calibri" w:cs="B Nazanin" w:hint="cs"/>
                      <w:color w:val="000000"/>
                      <w:sz w:val="18"/>
                      <w:szCs w:val="20"/>
                      <w:rtl/>
                      <w:lang w:eastAsia="en-US"/>
                    </w:rPr>
                    <w:t>نسبت تنش جوش</w:t>
                  </w:r>
                </w:p>
              </w:tc>
              <w:tc>
                <w:tcPr>
                  <w:tcW w:w="2899" w:type="dxa"/>
                  <w:gridSpan w:val="3"/>
                  <w:vAlign w:val="center"/>
                  <w:hideMark/>
                </w:tcPr>
                <w:p w:rsidR="00EB18BC" w:rsidRPr="00EB18BC" w:rsidRDefault="00EB18BC" w:rsidP="00EB18BC">
                  <w:pPr>
                    <w:rPr>
                      <w:rFonts w:eastAsia="Calibri"/>
                      <w:color w:val="000000"/>
                      <w:sz w:val="20"/>
                      <w:szCs w:val="20"/>
                      <w:lang w:eastAsia="en-US"/>
                    </w:rPr>
                  </w:pPr>
                  <m:oMath>
                    <m:r>
                      <w:rPr>
                        <w:rFonts w:ascii="Cambria Math" w:eastAsia="Calibri" w:hAnsi="Cambria Math"/>
                        <w:color w:val="000000"/>
                        <w:sz w:val="20"/>
                        <w:szCs w:val="20"/>
                        <w:lang w:eastAsia="en-US"/>
                      </w:rPr>
                      <m:t>Ratio</m:t>
                    </m:r>
                    <m:r>
                      <m:rPr>
                        <m:sty m:val="p"/>
                      </m:rPr>
                      <w:rPr>
                        <w:rFonts w:ascii="Cambria Math" w:eastAsia="Calibri" w:hAnsi="Cambria Math"/>
                        <w:color w:val="000000"/>
                        <w:sz w:val="20"/>
                        <w:szCs w:val="20"/>
                        <w:lang w:eastAsia="en-US"/>
                      </w:rPr>
                      <m:t>=</m:t>
                    </m:r>
                  </m:oMath>
                  <w:r w:rsidRPr="00EB18BC">
                    <w:rPr>
                      <w:rFonts w:eastAsia="Calibri"/>
                      <w:color w:val="000000"/>
                      <w:sz w:val="20"/>
                      <w:szCs w:val="20"/>
                      <w:lang w:eastAsia="en-US"/>
                    </w:rPr>
                    <w:t xml:space="preserve">  0.92 </w:t>
                  </w:r>
                </w:p>
              </w:tc>
              <w:tc>
                <w:tcPr>
                  <w:tcW w:w="3003" w:type="dxa"/>
                  <w:vAlign w:val="center"/>
                  <w:hideMark/>
                </w:tcPr>
                <w:p w:rsidR="00EB18BC" w:rsidRPr="00EB18BC" w:rsidRDefault="00EB18BC" w:rsidP="00EB18BC">
                  <w:pPr>
                    <w:rPr>
                      <w:rFonts w:eastAsia="Calibri"/>
                      <w:color w:val="000000"/>
                      <w:sz w:val="20"/>
                      <w:szCs w:val="20"/>
                      <w:lang w:eastAsia="en-US"/>
                    </w:rPr>
                  </w:pPr>
                  <m:oMathPara>
                    <m:oMathParaPr>
                      <m:jc m:val="left"/>
                    </m:oMathParaPr>
                    <m:oMath>
                      <m:r>
                        <w:rPr>
                          <w:rFonts w:ascii="Cambria Math" w:eastAsia="Calibri" w:hAnsi="Cambria Math"/>
                          <w:color w:val="000000"/>
                          <w:sz w:val="20"/>
                          <w:szCs w:val="20"/>
                          <w:lang w:eastAsia="en-US"/>
                        </w:rPr>
                        <m:t>Ratio</m:t>
                      </m:r>
                      <m:r>
                        <m:rPr>
                          <m:sty m:val="p"/>
                        </m:rPr>
                        <w:rPr>
                          <w:rFonts w:ascii="Cambria Math" w:eastAsia="Calibri" w:hAnsi="Cambria Math"/>
                          <w:color w:val="000000"/>
                          <w:sz w:val="20"/>
                          <w:szCs w:val="20"/>
                          <w:lang w:eastAsia="en-US"/>
                        </w:rPr>
                        <m:t>=</m:t>
                      </m:r>
                      <m:f>
                        <m:fPr>
                          <m:ctrlPr>
                            <w:rPr>
                              <w:rFonts w:ascii="Cambria Math" w:eastAsia="Calibri" w:hAnsi="Cambria Math"/>
                              <w:color w:val="000000"/>
                              <w:sz w:val="20"/>
                              <w:szCs w:val="20"/>
                              <w:lang w:eastAsia="en-US"/>
                            </w:rPr>
                          </m:ctrlPr>
                        </m:fPr>
                        <m:num>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f</m:t>
                              </m:r>
                            </m:e>
                            <m:sub>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r</m:t>
                                  </m:r>
                                </m:e>
                                <m:sub>
                                  <m:r>
                                    <w:rPr>
                                      <w:rFonts w:ascii="Cambria Math" w:eastAsia="Calibri" w:hAnsi="Cambria Math"/>
                                      <w:color w:val="000000"/>
                                      <w:sz w:val="20"/>
                                      <w:szCs w:val="20"/>
                                      <w:lang w:eastAsia="en-US"/>
                                    </w:rPr>
                                    <m:t>u</m:t>
                                  </m:r>
                                </m:sub>
                              </m:sSub>
                            </m:sub>
                          </m:sSub>
                        </m:num>
                        <m:den>
                          <m:r>
                            <w:rPr>
                              <w:rFonts w:ascii="Cambria Math" w:eastAsia="Calibri" w:hAnsi="Cambria Math"/>
                              <w:color w:val="000000"/>
                              <w:sz w:val="20"/>
                              <w:szCs w:val="20"/>
                              <w:lang w:eastAsia="en-US"/>
                            </w:rPr>
                            <m:t>ϕ</m:t>
                          </m:r>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R</m:t>
                              </m:r>
                            </m:e>
                            <m:sub>
                              <m:r>
                                <w:rPr>
                                  <w:rFonts w:ascii="Cambria Math" w:eastAsia="Calibri" w:hAnsi="Cambria Math"/>
                                  <w:color w:val="000000"/>
                                  <w:sz w:val="20"/>
                                  <w:szCs w:val="20"/>
                                  <w:lang w:eastAsia="en-US"/>
                                </w:rPr>
                                <m:t>n</m:t>
                              </m:r>
                            </m:sub>
                          </m:sSub>
                        </m:den>
                      </m:f>
                    </m:oMath>
                  </m:oMathPara>
                </w:p>
              </w:tc>
              <w:tc>
                <w:tcPr>
                  <w:tcW w:w="398" w:type="dxa"/>
                  <w:tcMar>
                    <w:top w:w="0" w:type="dxa"/>
                    <w:left w:w="0" w:type="dxa"/>
                    <w:bottom w:w="0" w:type="dxa"/>
                    <w:right w:w="0" w:type="dxa"/>
                  </w:tcMar>
                  <w:vAlign w:val="center"/>
                </w:tcPr>
                <w:p w:rsidR="00EB18BC" w:rsidRPr="00EB18BC" w:rsidRDefault="00EB18BC" w:rsidP="00EB18BC">
                  <w:pPr>
                    <w:tabs>
                      <w:tab w:val="left" w:pos="1547"/>
                    </w:tabs>
                    <w:bidi/>
                    <w:jc w:val="center"/>
                    <w:rPr>
                      <w:rFonts w:eastAsia="Calibri"/>
                      <w:noProof/>
                      <w:color w:val="FF0000"/>
                      <w:sz w:val="22"/>
                      <w:szCs w:val="20"/>
                      <w:lang w:eastAsia="en-US"/>
                    </w:rPr>
                  </w:pPr>
                </w:p>
              </w:tc>
            </w:tr>
            <w:tr w:rsidR="00EB18BC" w:rsidRPr="00EB18BC" w:rsidTr="00D55F96">
              <w:trPr>
                <w:trHeight w:val="425"/>
              </w:trPr>
              <w:tc>
                <w:tcPr>
                  <w:tcW w:w="2917" w:type="dxa"/>
                  <w:vAlign w:val="center"/>
                  <w:hideMark/>
                </w:tcPr>
                <w:p w:rsidR="00EB18BC" w:rsidRPr="00EB18BC" w:rsidRDefault="00EB18BC" w:rsidP="00EB18BC">
                  <w:pPr>
                    <w:tabs>
                      <w:tab w:val="left" w:pos="1547"/>
                    </w:tabs>
                    <w:bidi/>
                    <w:jc w:val="right"/>
                    <w:rPr>
                      <w:rFonts w:eastAsia="Calibri"/>
                      <w:color w:val="FF0000"/>
                      <w:sz w:val="22"/>
                      <w:szCs w:val="20"/>
                      <w:lang w:eastAsia="en-US"/>
                    </w:rPr>
                  </w:pPr>
                  <w:r w:rsidRPr="00EB18BC">
                    <w:rPr>
                      <w:rFonts w:eastAsia="Calibri"/>
                      <w:noProof/>
                      <w:color w:val="FF0000"/>
                      <w:sz w:val="22"/>
                      <w:szCs w:val="20"/>
                      <w:lang w:eastAsia="en-US"/>
                    </w:rPr>
                    <w:drawing>
                      <wp:inline distT="0" distB="0" distL="0" distR="0" wp14:anchorId="520A7D32" wp14:editId="7771BA55">
                        <wp:extent cx="219710" cy="219710"/>
                        <wp:effectExtent l="0" t="0" r="0" b="0"/>
                        <wp:docPr id="1551" name="Picture 7" descr="Description: Description: $S6_C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4" descr="Description: Description: $S6_C1$"/>
                                <pic:cNvPicPr>
                                  <a:picLocks noChangeAspect="1" noChangeArrowheads="1"/>
                                </pic:cNvPicPr>
                              </pic:nvPicPr>
                              <pic:blipFill>
                                <a:blip r:embed="rId278" cstate="print">
                                  <a:extLst>
                                    <a:ext uri="{28A0092B-C50C-407E-A947-70E740481C1C}">
                                      <a14:useLocalDpi xmlns:a14="http://schemas.microsoft.com/office/drawing/2010/main" val="0"/>
                                    </a:ext>
                                  </a:extLst>
                                </a:blip>
                                <a:srcRect/>
                                <a:stretch>
                                  <a:fillRect/>
                                </a:stretch>
                              </pic:blipFill>
                              <pic:spPr bwMode="auto">
                                <a:xfrm>
                                  <a:off x="0" y="0"/>
                                  <a:ext cx="219710" cy="219710"/>
                                </a:xfrm>
                                <a:prstGeom prst="rect">
                                  <a:avLst/>
                                </a:prstGeom>
                                <a:noFill/>
                                <a:ln>
                                  <a:noFill/>
                                </a:ln>
                              </pic:spPr>
                            </pic:pic>
                          </a:graphicData>
                        </a:graphic>
                      </wp:inline>
                    </w:drawing>
                  </w:r>
                </w:p>
              </w:tc>
              <w:tc>
                <w:tcPr>
                  <w:tcW w:w="2899" w:type="dxa"/>
                  <w:gridSpan w:val="3"/>
                  <w:vAlign w:val="center"/>
                  <w:hideMark/>
                </w:tcPr>
                <w:p w:rsidR="00EB18BC" w:rsidRPr="00EB18BC" w:rsidRDefault="00EB18BC" w:rsidP="00EB18BC">
                  <w:pPr>
                    <w:rPr>
                      <w:rFonts w:eastAsia="Calibri"/>
                      <w:color w:val="000000"/>
                      <w:sz w:val="20"/>
                      <w:szCs w:val="20"/>
                      <w:lang w:eastAsia="en-US"/>
                    </w:rPr>
                  </w:pPr>
                  <w:r w:rsidRPr="00EB18BC">
                    <w:rPr>
                      <w:rFonts w:eastAsia="Calibri"/>
                      <w:color w:val="000000"/>
                      <w:sz w:val="20"/>
                      <w:szCs w:val="20"/>
                      <w:lang w:eastAsia="en-US"/>
                    </w:rPr>
                    <w:t>0.92</w:t>
                  </w:r>
                  <m:oMath>
                    <m:r>
                      <m:rPr>
                        <m:sty m:val="p"/>
                      </m:rPr>
                      <w:rPr>
                        <w:rFonts w:ascii="Cambria Math" w:eastAsia="Calibri" w:hAnsi="Cambria Math"/>
                        <w:color w:val="000000"/>
                        <w:sz w:val="20"/>
                        <w:szCs w:val="20"/>
                        <w:lang w:eastAsia="en-US"/>
                      </w:rPr>
                      <m:t>≤1</m:t>
                    </m:r>
                  </m:oMath>
                </w:p>
              </w:tc>
              <w:tc>
                <w:tcPr>
                  <w:tcW w:w="3003" w:type="dxa"/>
                  <w:vAlign w:val="center"/>
                  <w:hideMark/>
                </w:tcPr>
                <w:p w:rsidR="00EB18BC" w:rsidRPr="00EB18BC" w:rsidRDefault="00EB18BC" w:rsidP="00EB18BC">
                  <w:pPr>
                    <w:rPr>
                      <w:rFonts w:eastAsia="Calibri"/>
                      <w:color w:val="000000"/>
                      <w:sz w:val="20"/>
                      <w:szCs w:val="20"/>
                      <w:lang w:eastAsia="en-US"/>
                    </w:rPr>
                  </w:pPr>
                  <m:oMathPara>
                    <m:oMathParaPr>
                      <m:jc m:val="left"/>
                    </m:oMathParaPr>
                    <m:oMath>
                      <m:r>
                        <w:rPr>
                          <w:rFonts w:ascii="Cambria Math" w:eastAsia="Calibri" w:hAnsi="Cambria Math"/>
                          <w:color w:val="000000"/>
                          <w:sz w:val="20"/>
                          <w:szCs w:val="20"/>
                          <w:lang w:eastAsia="en-US"/>
                        </w:rPr>
                        <m:t>Ratio</m:t>
                      </m:r>
                      <m:r>
                        <m:rPr>
                          <m:sty m:val="p"/>
                        </m:rPr>
                        <w:rPr>
                          <w:rFonts w:ascii="Cambria Math" w:eastAsia="Calibri" w:hAnsi="Cambria Math"/>
                          <w:color w:val="000000"/>
                          <w:sz w:val="20"/>
                          <w:szCs w:val="20"/>
                          <w:lang w:eastAsia="en-US"/>
                        </w:rPr>
                        <m:t>≤1</m:t>
                      </m:r>
                    </m:oMath>
                  </m:oMathPara>
                </w:p>
              </w:tc>
              <w:tc>
                <w:tcPr>
                  <w:tcW w:w="398" w:type="dxa"/>
                  <w:tcMar>
                    <w:top w:w="0" w:type="dxa"/>
                    <w:left w:w="0" w:type="dxa"/>
                    <w:bottom w:w="0" w:type="dxa"/>
                    <w:right w:w="0" w:type="dxa"/>
                  </w:tcMar>
                  <w:vAlign w:val="center"/>
                  <w:hideMark/>
                </w:tcPr>
                <w:p w:rsidR="00EB18BC" w:rsidRPr="00EB18BC" w:rsidRDefault="00EB18BC" w:rsidP="00EB18BC">
                  <w:pPr>
                    <w:tabs>
                      <w:tab w:val="left" w:pos="1547"/>
                    </w:tabs>
                    <w:bidi/>
                    <w:jc w:val="center"/>
                    <w:rPr>
                      <w:rFonts w:eastAsia="Calibri"/>
                      <w:noProof/>
                      <w:color w:val="FF0000"/>
                      <w:sz w:val="22"/>
                      <w:szCs w:val="20"/>
                      <w:lang w:eastAsia="en-US"/>
                    </w:rPr>
                  </w:pPr>
                  <w:r w:rsidRPr="00EB18BC">
                    <w:rPr>
                      <w:rFonts w:eastAsia="Calibri"/>
                      <w:noProof/>
                      <w:color w:val="FF0000"/>
                      <w:sz w:val="22"/>
                      <w:szCs w:val="20"/>
                      <w:lang w:eastAsia="en-US"/>
                    </w:rPr>
                    <w:drawing>
                      <wp:inline distT="0" distB="0" distL="0" distR="0" wp14:anchorId="6106408B" wp14:editId="47E70377">
                        <wp:extent cx="219710" cy="219710"/>
                        <wp:effectExtent l="0" t="0" r="0" b="0"/>
                        <wp:docPr id="1552" name="Picture 6" descr="$Fr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3" descr="Description: Description: $Frame$"/>
                                <pic:cNvPicPr>
                                  <a:picLocks noChangeAspect="1" noChangeArrowheads="1"/>
                                </pic:cNvPicPr>
                              </pic:nvPicPr>
                              <pic:blipFill>
                                <a:blip r:embed="rId279">
                                  <a:extLst>
                                    <a:ext uri="{28A0092B-C50C-407E-A947-70E740481C1C}">
                                      <a14:useLocalDpi xmlns:a14="http://schemas.microsoft.com/office/drawing/2010/main" val="0"/>
                                    </a:ext>
                                  </a:extLst>
                                </a:blip>
                                <a:srcRect/>
                                <a:stretch>
                                  <a:fillRect/>
                                </a:stretch>
                              </pic:blipFill>
                              <pic:spPr bwMode="auto">
                                <a:xfrm>
                                  <a:off x="0" y="0"/>
                                  <a:ext cx="219710" cy="219710"/>
                                </a:xfrm>
                                <a:prstGeom prst="rect">
                                  <a:avLst/>
                                </a:prstGeom>
                                <a:noFill/>
                                <a:ln>
                                  <a:noFill/>
                                </a:ln>
                              </pic:spPr>
                            </pic:pic>
                          </a:graphicData>
                        </a:graphic>
                      </wp:inline>
                    </w:drawing>
                  </w:r>
                </w:p>
              </w:tc>
            </w:tr>
          </w:tbl>
          <w:p w:rsidR="00EB18BC" w:rsidRPr="00EB18BC" w:rsidRDefault="00EB18BC" w:rsidP="00EB18BC">
            <w:pPr>
              <w:bidi/>
              <w:rPr>
                <w:rFonts w:ascii="Calibri" w:eastAsia="Calibri" w:hAnsi="Calibri"/>
                <w:color w:val="FF0000"/>
                <w:sz w:val="22"/>
                <w:szCs w:val="22"/>
                <w:lang w:eastAsia="en-US"/>
              </w:rPr>
            </w:pPr>
          </w:p>
        </w:tc>
      </w:tr>
      <w:tr w:rsidR="00EB18BC" w:rsidRPr="00EB18BC" w:rsidTr="00EB18BC">
        <w:trPr>
          <w:gridAfter w:val="2"/>
          <w:wAfter w:w="38" w:type="dxa"/>
          <w:cantSplit/>
          <w:trHeight w:val="317"/>
        </w:trPr>
        <w:tc>
          <w:tcPr>
            <w:tcW w:w="1225" w:type="dxa"/>
            <w:gridSpan w:val="2"/>
            <w:shd w:val="clear" w:color="auto" w:fill="EAF1DD"/>
            <w:tcMar>
              <w:top w:w="0" w:type="dxa"/>
              <w:left w:w="0" w:type="dxa"/>
              <w:bottom w:w="0" w:type="dxa"/>
              <w:right w:w="0" w:type="dxa"/>
            </w:tcMar>
            <w:hideMark/>
          </w:tcPr>
          <w:p w:rsidR="00EB18BC" w:rsidRPr="00EB18BC" w:rsidRDefault="00EB18BC" w:rsidP="00EB18BC">
            <w:pPr>
              <w:bidi/>
              <w:jc w:val="center"/>
              <w:rPr>
                <w:rFonts w:ascii="Calibri" w:eastAsia="Calibri" w:hAnsi="Calibri" w:cs="B Nazanin"/>
                <w:color w:val="FF0000"/>
                <w:sz w:val="22"/>
                <w:szCs w:val="22"/>
                <w:lang w:eastAsia="en-US"/>
              </w:rPr>
            </w:pPr>
            <w:r w:rsidRPr="00EB18BC">
              <w:rPr>
                <w:rFonts w:ascii="Calibri" w:eastAsia="Times New Roman" w:hAnsi="Calibri" w:cs="B Nazanin"/>
                <w:noProof/>
                <w:color w:val="FF0000"/>
                <w:sz w:val="22"/>
                <w:szCs w:val="14"/>
                <w:lang w:eastAsia="en-US"/>
              </w:rPr>
              <mc:AlternateContent>
                <mc:Choice Requires="wps">
                  <w:drawing>
                    <wp:inline distT="0" distB="0" distL="0" distR="0">
                      <wp:extent cx="735330" cy="531495"/>
                      <wp:effectExtent l="14605" t="12065" r="12065" b="8890"/>
                      <wp:docPr id="2241" name="Rounded Rectangle 224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35330" cy="531495"/>
                              </a:xfrm>
                              <a:prstGeom prst="roundRect">
                                <a:avLst>
                                  <a:gd name="adj" fmla="val 16667"/>
                                </a:avLst>
                              </a:prstGeom>
                              <a:solidFill>
                                <a:srgbClr val="FFFFFF">
                                  <a:alpha val="0"/>
                                </a:srgbClr>
                              </a:solidFill>
                              <a:ln w="12700">
                                <a:solidFill>
                                  <a:srgbClr val="F79646"/>
                                </a:solidFill>
                                <a:prstDash val="dash"/>
                                <a:round/>
                                <a:headEnd/>
                                <a:tailEnd/>
                              </a:ln>
                            </wps:spPr>
                            <wps:txbx>
                              <w:txbxContent>
                                <w:p w:rsidR="00EB18BC" w:rsidRDefault="00EB18BC" w:rsidP="00EB18BC">
                                  <w:pPr>
                                    <w:pStyle w:val="DescriptionCodeStyle"/>
                                  </w:pPr>
                                  <w:r>
                                    <w:rPr>
                                      <w:rFonts w:hint="cs"/>
                                      <w:rtl/>
                                    </w:rPr>
                                    <w:t>(بند 10-2-9-2-2(ب)) مبحث 10-1392</w:t>
                                  </w:r>
                                </w:p>
                                <w:p w:rsidR="00EB18BC" w:rsidRDefault="00EB18BC" w:rsidP="00EB18BC">
                                  <w:pPr>
                                    <w:rPr>
                                      <w:rFonts w:cs="Nazanin"/>
                                      <w:sz w:val="12"/>
                                      <w:szCs w:val="12"/>
                                    </w:rPr>
                                  </w:pPr>
                                </w:p>
                              </w:txbxContent>
                            </wps:txbx>
                            <wps:bodyPr rot="0" vert="horz" wrap="square" lIns="0" tIns="18000" rIns="36000" bIns="18000" anchor="t" anchorCtr="0" upright="1">
                              <a:noAutofit/>
                            </wps:bodyPr>
                          </wps:wsp>
                        </a:graphicData>
                      </a:graphic>
                    </wp:inline>
                  </w:drawing>
                </mc:Choice>
                <mc:Fallback>
                  <w:pict>
                    <v:roundrect id="Rounded Rectangle 2241" o:spid="_x0000_s1061" style="width:57.9pt;height:41.85pt;visibility:visible;mso-wrap-style:square;mso-left-percent:-10001;mso-top-percent:-10001;mso-position-horizontal:absolute;mso-position-horizontal-relative:char;mso-position-vertical:absolute;mso-position-vertical-relative:line;mso-left-percent:-10001;mso-top-percent:-10001;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" strokecolor="#f79646" strokeweight="1pt">
                      <v:fill opacity="0"/>
                      <v:stroke dashstyle="dash"/>
                      <v:textbox inset="0,.5mm,1mm,.5mm">
                        <w:txbxContent>
                          <w:p w:rsidR="00EB18BC" w:rsidRDefault="00EB18BC" w:rsidP="00EB18BC">
                            <w:pPr>
                              <w:pStyle w:val="DescriptionCodeStyle"/>
                            </w:pPr>
                            <w:r>
                              <w:rPr>
                                <w:rFonts w:hint="cs"/>
                                <w:rtl/>
                              </w:rPr>
                              <w:t>(بند 10-2-9-2-2(ب)) مبحث 10-1392</w:t>
                            </w:r>
                          </w:p>
                          <w:p w:rsidR="00EB18BC" w:rsidRDefault="00EB18BC" w:rsidP="00EB18BC">
                            <w:pPr>
                              <w:rPr>
                                <w:rFonts w:cs="Nazanin"/>
                                <w:sz w:val="12"/>
                                <w:szCs w:val="12"/>
                              </w:rPr>
                            </w:pPr>
                          </w:p>
                        </w:txbxContent>
                      </v:textbox>
                      <w10:anchorlock/>
                    </v:roundrect>
                  </w:pict>
                </mc:Fallback>
              </mc:AlternateContent>
            </w:r>
          </w:p>
        </w:tc>
        <w:tc>
          <w:tcPr>
            <w:tcW w:w="9225" w:type="dxa"/>
            <w:gridSpan w:val="4"/>
            <w:tcMar>
              <w:top w:w="0" w:type="dxa"/>
              <w:left w:w="0" w:type="dxa"/>
              <w:bottom w:w="0" w:type="dxa"/>
              <w:right w:w="0" w:type="dxa"/>
            </w:tcMar>
            <w:hideMark/>
          </w:tcPr>
          <w:tbl>
            <w:tblPr>
              <w:tblStyle w:val="TableGrid10"/>
              <w:bidiVisua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899"/>
              <w:gridCol w:w="2177"/>
              <w:gridCol w:w="758"/>
              <w:gridCol w:w="511"/>
              <w:gridCol w:w="2474"/>
              <w:gridCol w:w="398"/>
            </w:tblGrid>
            <w:tr w:rsidR="00EB18BC" w:rsidRPr="00EB18BC" w:rsidTr="00EB18BC">
              <w:trPr>
                <w:trHeight w:val="425"/>
              </w:trPr>
              <w:tc>
                <w:tcPr>
                  <w:tcW w:w="5076" w:type="dxa"/>
                  <w:gridSpan w:val="2"/>
                  <w:shd w:val="clear" w:color="auto" w:fill="C6D9F1"/>
                  <w:vAlign w:val="center"/>
                  <w:hideMark/>
                </w:tcPr>
                <w:p w:rsidR="00EB18BC" w:rsidRPr="00EB18BC" w:rsidRDefault="00EB18BC" w:rsidP="00EB18BC">
                  <w:pPr>
                    <w:bidi/>
                    <w:rPr>
                      <w:rFonts w:eastAsia="Calibri" w:cs="B Nazanin"/>
                      <w:b/>
                      <w:bCs/>
                      <w:color w:val="000000"/>
                      <w:sz w:val="20"/>
                      <w:szCs w:val="22"/>
                      <w:lang w:eastAsia="en-US"/>
                    </w:rPr>
                  </w:pPr>
                  <w:r w:rsidRPr="00EB18BC">
                    <w:rPr>
                      <w:rFonts w:eastAsia="Calibri" w:cs="B Nazanin" w:hint="cs"/>
                      <w:b/>
                      <w:bCs/>
                      <w:color w:val="000000"/>
                      <w:sz w:val="20"/>
                      <w:szCs w:val="22"/>
                      <w:rtl/>
                      <w:lang w:eastAsia="en-US"/>
                    </w:rPr>
                    <w:t xml:space="preserve">کنترل بعد جوش </w:t>
                  </w:r>
                  <w:r w:rsidRPr="00EB18BC">
                    <w:rPr>
                      <w:rFonts w:eastAsia="Calibri" w:cs="B Nazanin"/>
                      <w:b/>
                      <w:bCs/>
                      <w:color w:val="000000"/>
                      <w:sz w:val="20"/>
                      <w:szCs w:val="22"/>
                      <w:lang w:eastAsia="en-US"/>
                    </w:rPr>
                    <w:t>B</w:t>
                  </w:r>
                </w:p>
              </w:tc>
              <w:tc>
                <w:tcPr>
                  <w:tcW w:w="4141" w:type="dxa"/>
                  <w:gridSpan w:val="4"/>
                  <w:shd w:val="clear" w:color="auto" w:fill="C6D9F1"/>
                  <w:tcMar>
                    <w:top w:w="0" w:type="dxa"/>
                    <w:left w:w="0" w:type="dxa"/>
                    <w:bottom w:w="0" w:type="dxa"/>
                    <w:right w:w="0" w:type="dxa"/>
                  </w:tcMar>
                  <w:vAlign w:val="center"/>
                  <w:hideMark/>
                </w:tcPr>
                <w:p w:rsidR="00EB18BC" w:rsidRPr="00EB18BC" w:rsidRDefault="00EB18BC" w:rsidP="00EB18BC">
                  <w:pPr>
                    <w:tabs>
                      <w:tab w:val="left" w:pos="1547"/>
                    </w:tabs>
                    <w:bidi/>
                    <w:jc w:val="right"/>
                    <w:rPr>
                      <w:rFonts w:eastAsia="Calibri"/>
                      <w:color w:val="FF0000"/>
                      <w:sz w:val="22"/>
                      <w:szCs w:val="20"/>
                      <w:lang w:eastAsia="en-US"/>
                    </w:rPr>
                  </w:pPr>
                  <w:r w:rsidRPr="00EB18BC">
                    <w:rPr>
                      <w:rFonts w:eastAsia="Calibri"/>
                      <w:noProof/>
                      <w:color w:val="FF0000"/>
                      <w:sz w:val="22"/>
                      <w:szCs w:val="20"/>
                      <w:lang w:eastAsia="en-US"/>
                    </w:rPr>
                    <w:drawing>
                      <wp:inline distT="0" distB="0" distL="0" distR="0" wp14:anchorId="047CC673" wp14:editId="41D5D191">
                        <wp:extent cx="2165350" cy="255905"/>
                        <wp:effectExtent l="0" t="0" r="0" b="0"/>
                        <wp:docPr id="1553" name="Picture 5" descr="$level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2" descr="Description: Description: $level4$"/>
                                <pic:cNvPicPr>
                                  <a:picLocks noChangeAspect="1" noChangeArrowheads="1"/>
                                </pic:cNvPicPr>
                              </pic:nvPicPr>
                              <pic:blipFill>
                                <a:blip r:embed="rId276">
                                  <a:extLst>
                                    <a:ext uri="{28A0092B-C50C-407E-A947-70E740481C1C}">
                                      <a14:useLocalDpi xmlns:a14="http://schemas.microsoft.com/office/drawing/2010/main" val="0"/>
                                    </a:ext>
                                  </a:extLst>
                                </a:blip>
                                <a:srcRect/>
                                <a:stretch>
                                  <a:fillRect/>
                                </a:stretch>
                              </pic:blipFill>
                              <pic:spPr bwMode="auto">
                                <a:xfrm>
                                  <a:off x="0" y="0"/>
                                  <a:ext cx="2165350" cy="255905"/>
                                </a:xfrm>
                                <a:prstGeom prst="rect">
                                  <a:avLst/>
                                </a:prstGeom>
                                <a:noFill/>
                                <a:ln>
                                  <a:noFill/>
                                </a:ln>
                              </pic:spPr>
                            </pic:pic>
                          </a:graphicData>
                        </a:graphic>
                      </wp:inline>
                    </w:drawing>
                  </w:r>
                </w:p>
              </w:tc>
            </w:tr>
            <w:tr w:rsidR="00EB18BC" w:rsidRPr="00EB18BC" w:rsidTr="00D55F96">
              <w:trPr>
                <w:trHeight w:val="425"/>
              </w:trPr>
              <w:tc>
                <w:tcPr>
                  <w:tcW w:w="2899" w:type="dxa"/>
                  <w:vAlign w:val="center"/>
                  <w:hideMark/>
                </w:tcPr>
                <w:p w:rsidR="00EB18BC" w:rsidRPr="00EB18BC" w:rsidRDefault="00EB18BC" w:rsidP="00EB18BC">
                  <w:pPr>
                    <w:bidi/>
                    <w:rPr>
                      <w:rFonts w:eastAsia="Calibri" w:cs="B Nazanin"/>
                      <w:color w:val="000000"/>
                      <w:sz w:val="18"/>
                      <w:szCs w:val="20"/>
                      <w:lang w:eastAsia="en-US"/>
                    </w:rPr>
                  </w:pPr>
                  <w:r w:rsidRPr="00EB18BC">
                    <w:rPr>
                      <w:rFonts w:eastAsia="Calibri" w:cs="B Nazanin" w:hint="cs"/>
                      <w:color w:val="000000"/>
                      <w:sz w:val="18"/>
                      <w:szCs w:val="20"/>
                      <w:rtl/>
                      <w:lang w:eastAsia="en-US"/>
                    </w:rPr>
                    <w:t>ضخامت نبشی</w:t>
                  </w:r>
                </w:p>
              </w:tc>
              <w:tc>
                <w:tcPr>
                  <w:tcW w:w="2935" w:type="dxa"/>
                  <w:gridSpan w:val="2"/>
                  <w:vAlign w:val="center"/>
                </w:tcPr>
                <w:p w:rsidR="00EB18BC" w:rsidRPr="00EB18BC" w:rsidRDefault="00EB18BC" w:rsidP="00EB18BC">
                  <w:pPr>
                    <w:rPr>
                      <w:rFonts w:eastAsia="Calibri"/>
                      <w:color w:val="000000"/>
                      <w:sz w:val="20"/>
                      <w:szCs w:val="20"/>
                      <w:lang w:eastAsia="en-US"/>
                    </w:rPr>
                  </w:pPr>
                </w:p>
              </w:tc>
              <w:tc>
                <w:tcPr>
                  <w:tcW w:w="2985" w:type="dxa"/>
                  <w:gridSpan w:val="2"/>
                  <w:vAlign w:val="center"/>
                  <w:hideMark/>
                </w:tcPr>
                <w:p w:rsidR="00EB18BC" w:rsidRPr="00EB18BC" w:rsidRDefault="00EB18BC" w:rsidP="00EB18BC">
                  <w:pPr>
                    <w:rPr>
                      <w:rFonts w:eastAsia="Calibri"/>
                      <w:color w:val="000000"/>
                      <w:sz w:val="20"/>
                      <w:szCs w:val="20"/>
                      <w:lang w:eastAsia="en-US"/>
                    </w:rPr>
                  </w:pPr>
                  <m:oMath>
                    <m:r>
                      <w:rPr>
                        <w:rFonts w:ascii="Cambria Math" w:eastAsia="Calibri" w:hAnsi="Cambria Math"/>
                        <w:color w:val="000000"/>
                        <w:sz w:val="20"/>
                        <w:szCs w:val="20"/>
                        <w:lang w:eastAsia="en-US"/>
                      </w:rPr>
                      <m:t xml:space="preserve">t = </m:t>
                    </m:r>
                  </m:oMath>
                  <w:r w:rsidRPr="00EB18BC">
                    <w:rPr>
                      <w:rFonts w:eastAsia="Times New Roman"/>
                      <w:iCs/>
                      <w:color w:val="000000"/>
                      <w:sz w:val="20"/>
                      <w:szCs w:val="20"/>
                      <w:lang w:eastAsia="en-US"/>
                    </w:rPr>
                    <w:t xml:space="preserve">  6.0  </w:t>
                  </w:r>
                  <m:oMath>
                    <m:r>
                      <w:rPr>
                        <w:rFonts w:ascii="Cambria Math" w:eastAsia="Calibri" w:hAnsi="Cambria Math"/>
                        <w:color w:val="000000"/>
                        <w:sz w:val="20"/>
                        <w:szCs w:val="20"/>
                        <w:lang w:eastAsia="en-US"/>
                      </w:rPr>
                      <m:t>mm</m:t>
                    </m:r>
                  </m:oMath>
                </w:p>
              </w:tc>
              <w:tc>
                <w:tcPr>
                  <w:tcW w:w="398" w:type="dxa"/>
                </w:tcPr>
                <w:p w:rsidR="00EB18BC" w:rsidRPr="00EB18BC" w:rsidRDefault="00EB18BC" w:rsidP="00EB18BC">
                  <w:pPr>
                    <w:tabs>
                      <w:tab w:val="left" w:pos="1547"/>
                    </w:tabs>
                    <w:bidi/>
                    <w:rPr>
                      <w:rFonts w:eastAsia="Calibri"/>
                      <w:color w:val="FF0000"/>
                      <w:sz w:val="22"/>
                      <w:szCs w:val="20"/>
                      <w:lang w:eastAsia="en-US"/>
                    </w:rPr>
                  </w:pPr>
                </w:p>
              </w:tc>
            </w:tr>
            <w:tr w:rsidR="00EB18BC" w:rsidRPr="00EB18BC" w:rsidTr="00D55F96">
              <w:trPr>
                <w:trHeight w:val="425"/>
              </w:trPr>
              <w:tc>
                <w:tcPr>
                  <w:tcW w:w="2899" w:type="dxa"/>
                  <w:vAlign w:val="center"/>
                  <w:hideMark/>
                </w:tcPr>
                <w:p w:rsidR="00EB18BC" w:rsidRPr="00EB18BC" w:rsidRDefault="00EB18BC" w:rsidP="00EB18BC">
                  <w:pPr>
                    <w:bidi/>
                    <w:rPr>
                      <w:rFonts w:eastAsia="Calibri" w:cs="B Nazanin"/>
                      <w:color w:val="000000"/>
                      <w:sz w:val="18"/>
                      <w:szCs w:val="20"/>
                      <w:lang w:eastAsia="en-US"/>
                    </w:rPr>
                  </w:pPr>
                  <w:r w:rsidRPr="00EB18BC">
                    <w:rPr>
                      <w:rFonts w:eastAsia="Calibri" w:cs="B Nazanin" w:hint="cs"/>
                      <w:color w:val="000000"/>
                      <w:sz w:val="18"/>
                      <w:szCs w:val="20"/>
                      <w:rtl/>
                      <w:lang w:eastAsia="en-US"/>
                    </w:rPr>
                    <w:t>ضخامت ستون در محل اتصال نبشی</w:t>
                  </w:r>
                </w:p>
              </w:tc>
              <w:tc>
                <w:tcPr>
                  <w:tcW w:w="2935" w:type="dxa"/>
                  <w:gridSpan w:val="2"/>
                  <w:vAlign w:val="center"/>
                </w:tcPr>
                <w:p w:rsidR="00EB18BC" w:rsidRPr="00EB18BC" w:rsidRDefault="00EB18BC" w:rsidP="00EB18BC">
                  <w:pPr>
                    <w:rPr>
                      <w:rFonts w:eastAsia="Calibri"/>
                      <w:color w:val="000000"/>
                      <w:sz w:val="20"/>
                      <w:szCs w:val="20"/>
                      <w:lang w:eastAsia="en-US"/>
                    </w:rPr>
                  </w:pPr>
                </w:p>
              </w:tc>
              <w:tc>
                <w:tcPr>
                  <w:tcW w:w="2985" w:type="dxa"/>
                  <w:gridSpan w:val="2"/>
                  <w:vAlign w:val="center"/>
                  <w:hideMark/>
                </w:tcPr>
                <w:p w:rsidR="00EB18BC" w:rsidRPr="00EB18BC" w:rsidRDefault="00EB18BC" w:rsidP="00EB18BC">
                  <w:pPr>
                    <w:rPr>
                      <w:rFonts w:eastAsia="Calibri"/>
                      <w:color w:val="000000"/>
                      <w:sz w:val="20"/>
                      <w:szCs w:val="20"/>
                      <w:lang w:eastAsia="en-US"/>
                    </w:rPr>
                  </w:pPr>
                  <m:oMath>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t</m:t>
                        </m:r>
                      </m:e>
                      <m:sub>
                        <m:r>
                          <w:rPr>
                            <w:rFonts w:ascii="Cambria Math" w:eastAsia="Calibri" w:hAnsi="Cambria Math"/>
                            <w:color w:val="000000"/>
                            <w:sz w:val="20"/>
                            <w:szCs w:val="20"/>
                            <w:lang w:eastAsia="en-US"/>
                          </w:rPr>
                          <m:t>col</m:t>
                        </m:r>
                      </m:sub>
                    </m:sSub>
                    <m:r>
                      <w:rPr>
                        <w:rFonts w:ascii="Cambria Math" w:eastAsia="Calibri" w:hAnsi="Cambria Math"/>
                        <w:color w:val="000000"/>
                        <w:sz w:val="20"/>
                        <w:szCs w:val="20"/>
                        <w:lang w:eastAsia="en-US"/>
                      </w:rPr>
                      <m:t>=</m:t>
                    </m:r>
                  </m:oMath>
                  <w:r w:rsidRPr="00EB18BC">
                    <w:rPr>
                      <w:rFonts w:eastAsia="Times New Roman"/>
                      <w:color w:val="000000"/>
                      <w:sz w:val="20"/>
                      <w:szCs w:val="20"/>
                      <w:lang w:eastAsia="en-US"/>
                    </w:rPr>
                    <w:t>20.0</w:t>
                  </w:r>
                  <m:oMath>
                    <m:r>
                      <w:rPr>
                        <w:rFonts w:ascii="Cambria Math" w:eastAsia="Calibri" w:hAnsi="Cambria Math"/>
                        <w:color w:val="000000"/>
                        <w:sz w:val="20"/>
                        <w:szCs w:val="20"/>
                        <w:lang w:eastAsia="en-US"/>
                      </w:rPr>
                      <m:t xml:space="preserve"> mm</m:t>
                    </m:r>
                  </m:oMath>
                </w:p>
              </w:tc>
              <w:tc>
                <w:tcPr>
                  <w:tcW w:w="398" w:type="dxa"/>
                </w:tcPr>
                <w:p w:rsidR="00EB18BC" w:rsidRPr="00EB18BC" w:rsidRDefault="00EB18BC" w:rsidP="00EB18BC">
                  <w:pPr>
                    <w:tabs>
                      <w:tab w:val="left" w:pos="1547"/>
                    </w:tabs>
                    <w:bidi/>
                    <w:rPr>
                      <w:rFonts w:eastAsia="Calibri"/>
                      <w:color w:val="FF0000"/>
                      <w:sz w:val="22"/>
                      <w:szCs w:val="20"/>
                      <w:lang w:eastAsia="en-US"/>
                    </w:rPr>
                  </w:pPr>
                </w:p>
              </w:tc>
            </w:tr>
            <w:tr w:rsidR="00EB18BC" w:rsidRPr="00EB18BC" w:rsidTr="00D55F96">
              <w:trPr>
                <w:trHeight w:val="425"/>
              </w:trPr>
              <w:tc>
                <w:tcPr>
                  <w:tcW w:w="2899" w:type="dxa"/>
                  <w:vAlign w:val="center"/>
                  <w:hideMark/>
                </w:tcPr>
                <w:p w:rsidR="00EB18BC" w:rsidRPr="00EB18BC" w:rsidRDefault="00EB18BC" w:rsidP="00EB18BC">
                  <w:pPr>
                    <w:bidi/>
                    <w:rPr>
                      <w:rFonts w:eastAsia="Calibri" w:cs="B Nazanin"/>
                      <w:color w:val="000000"/>
                      <w:sz w:val="18"/>
                      <w:szCs w:val="20"/>
                      <w:lang w:eastAsia="en-US"/>
                    </w:rPr>
                  </w:pPr>
                  <w:r w:rsidRPr="00EB18BC">
                    <w:rPr>
                      <w:rFonts w:eastAsia="Calibri" w:cs="B Nazanin" w:hint="cs"/>
                      <w:color w:val="000000"/>
                      <w:sz w:val="18"/>
                      <w:szCs w:val="20"/>
                      <w:rtl/>
                      <w:lang w:eastAsia="en-US"/>
                    </w:rPr>
                    <w:t>حداقل بعد جوش</w:t>
                  </w:r>
                </w:p>
              </w:tc>
              <w:tc>
                <w:tcPr>
                  <w:tcW w:w="2935" w:type="dxa"/>
                  <w:gridSpan w:val="2"/>
                  <w:vAlign w:val="center"/>
                </w:tcPr>
                <w:p w:rsidR="00EB18BC" w:rsidRPr="00EB18BC" w:rsidRDefault="00EB18BC" w:rsidP="00EB18BC">
                  <w:pPr>
                    <w:rPr>
                      <w:rFonts w:eastAsia="Calibri"/>
                      <w:color w:val="000000"/>
                      <w:sz w:val="20"/>
                      <w:szCs w:val="20"/>
                      <w:lang w:eastAsia="en-US"/>
                    </w:rPr>
                  </w:pPr>
                </w:p>
              </w:tc>
              <w:tc>
                <w:tcPr>
                  <w:tcW w:w="2985" w:type="dxa"/>
                  <w:gridSpan w:val="2"/>
                  <w:vAlign w:val="center"/>
                  <w:hideMark/>
                </w:tcPr>
                <w:p w:rsidR="00EB18BC" w:rsidRPr="00EB18BC" w:rsidRDefault="00EB18BC" w:rsidP="00EB18BC">
                  <w:pPr>
                    <w:rPr>
                      <w:rFonts w:eastAsia="Calibri"/>
                      <w:color w:val="000000"/>
                      <w:sz w:val="20"/>
                      <w:szCs w:val="20"/>
                      <w:lang w:eastAsia="en-US"/>
                    </w:rPr>
                  </w:pPr>
                  <m:oMath>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D</m:t>
                        </m:r>
                      </m:e>
                      <m:sub>
                        <m:r>
                          <w:rPr>
                            <w:rFonts w:ascii="Cambria Math" w:eastAsia="Calibri" w:hAnsi="Cambria Math"/>
                            <w:color w:val="000000"/>
                            <w:sz w:val="20"/>
                            <w:szCs w:val="20"/>
                            <w:lang w:eastAsia="en-US"/>
                          </w:rPr>
                          <m:t>min</m:t>
                        </m:r>
                      </m:sub>
                    </m:sSub>
                    <m:r>
                      <w:rPr>
                        <w:rFonts w:ascii="Cambria Math" w:eastAsia="Calibri" w:hAnsi="Cambria Math"/>
                        <w:color w:val="000000"/>
                        <w:sz w:val="20"/>
                        <w:szCs w:val="20"/>
                        <w:lang w:eastAsia="en-US"/>
                      </w:rPr>
                      <m:t>=</m:t>
                    </m:r>
                  </m:oMath>
                  <w:r w:rsidRPr="00EB18BC">
                    <w:rPr>
                      <w:rFonts w:eastAsia="Times New Roman"/>
                      <w:color w:val="000000"/>
                      <w:sz w:val="20"/>
                      <w:szCs w:val="20"/>
                      <w:lang w:eastAsia="en-US"/>
                    </w:rPr>
                    <w:t>3.0</w:t>
                  </w:r>
                  <m:oMath>
                    <m:r>
                      <w:rPr>
                        <w:rFonts w:ascii="Cambria Math" w:eastAsia="Calibri" w:hAnsi="Cambria Math"/>
                        <w:color w:val="000000"/>
                        <w:sz w:val="20"/>
                        <w:szCs w:val="20"/>
                        <w:lang w:eastAsia="en-US"/>
                      </w:rPr>
                      <m:t xml:space="preserve"> mm</m:t>
                    </m:r>
                  </m:oMath>
                </w:p>
              </w:tc>
              <w:tc>
                <w:tcPr>
                  <w:tcW w:w="398" w:type="dxa"/>
                </w:tcPr>
                <w:p w:rsidR="00EB18BC" w:rsidRPr="00EB18BC" w:rsidRDefault="00EB18BC" w:rsidP="00EB18BC">
                  <w:pPr>
                    <w:tabs>
                      <w:tab w:val="left" w:pos="1547"/>
                    </w:tabs>
                    <w:bidi/>
                    <w:rPr>
                      <w:rFonts w:eastAsia="Calibri"/>
                      <w:color w:val="FF0000"/>
                      <w:sz w:val="22"/>
                      <w:szCs w:val="20"/>
                      <w:lang w:eastAsia="en-US"/>
                    </w:rPr>
                  </w:pPr>
                </w:p>
              </w:tc>
            </w:tr>
            <w:tr w:rsidR="00EB18BC" w:rsidRPr="00EB18BC" w:rsidTr="00D55F96">
              <w:trPr>
                <w:trHeight w:val="425"/>
              </w:trPr>
              <w:tc>
                <w:tcPr>
                  <w:tcW w:w="2899" w:type="dxa"/>
                  <w:vAlign w:val="center"/>
                  <w:hideMark/>
                </w:tcPr>
                <w:p w:rsidR="00EB18BC" w:rsidRPr="00EB18BC" w:rsidRDefault="00EB18BC" w:rsidP="00EB18BC">
                  <w:pPr>
                    <w:bidi/>
                    <w:rPr>
                      <w:rFonts w:eastAsia="Calibri" w:cs="B Nazanin"/>
                      <w:color w:val="000000"/>
                      <w:sz w:val="18"/>
                      <w:szCs w:val="20"/>
                      <w:lang w:eastAsia="en-US"/>
                    </w:rPr>
                  </w:pPr>
                  <w:r w:rsidRPr="00EB18BC">
                    <w:rPr>
                      <w:rFonts w:eastAsia="Calibri" w:cs="B Nazanin" w:hint="cs"/>
                      <w:color w:val="000000"/>
                      <w:sz w:val="18"/>
                      <w:szCs w:val="20"/>
                      <w:rtl/>
                      <w:lang w:eastAsia="en-US"/>
                    </w:rPr>
                    <w:t>حداکثر بعد جوش</w:t>
                  </w:r>
                </w:p>
              </w:tc>
              <w:tc>
                <w:tcPr>
                  <w:tcW w:w="2935" w:type="dxa"/>
                  <w:gridSpan w:val="2"/>
                  <w:vAlign w:val="center"/>
                </w:tcPr>
                <w:p w:rsidR="00EB18BC" w:rsidRPr="00EB18BC" w:rsidRDefault="00EB18BC" w:rsidP="00EB18BC">
                  <w:pPr>
                    <w:rPr>
                      <w:rFonts w:eastAsia="Calibri"/>
                      <w:color w:val="000000"/>
                      <w:sz w:val="20"/>
                      <w:szCs w:val="20"/>
                      <w:lang w:eastAsia="en-US"/>
                    </w:rPr>
                  </w:pPr>
                </w:p>
              </w:tc>
              <w:tc>
                <w:tcPr>
                  <w:tcW w:w="2985" w:type="dxa"/>
                  <w:gridSpan w:val="2"/>
                  <w:vAlign w:val="center"/>
                  <w:hideMark/>
                </w:tcPr>
                <w:p w:rsidR="00EB18BC" w:rsidRPr="00EB18BC" w:rsidRDefault="00EB18BC" w:rsidP="00EB18BC">
                  <w:pPr>
                    <w:rPr>
                      <w:rFonts w:eastAsia="Calibri"/>
                      <w:color w:val="000000"/>
                      <w:sz w:val="20"/>
                      <w:szCs w:val="20"/>
                      <w:lang w:eastAsia="en-US"/>
                    </w:rPr>
                  </w:pPr>
                  <m:oMath>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D</m:t>
                        </m:r>
                      </m:e>
                      <m:sub>
                        <m:r>
                          <w:rPr>
                            <w:rFonts w:ascii="Cambria Math" w:eastAsia="Calibri" w:hAnsi="Cambria Math"/>
                            <w:color w:val="000000"/>
                            <w:sz w:val="20"/>
                            <w:szCs w:val="20"/>
                            <w:lang w:eastAsia="en-US"/>
                          </w:rPr>
                          <m:t>max</m:t>
                        </m:r>
                      </m:sub>
                    </m:sSub>
                    <m:r>
                      <w:rPr>
                        <w:rFonts w:ascii="Cambria Math" w:eastAsia="Calibri" w:hAnsi="Cambria Math"/>
                        <w:color w:val="000000"/>
                        <w:sz w:val="20"/>
                        <w:szCs w:val="20"/>
                        <w:lang w:eastAsia="en-US"/>
                      </w:rPr>
                      <m:t>=</m:t>
                    </m:r>
                  </m:oMath>
                  <w:r w:rsidRPr="00EB18BC">
                    <w:rPr>
                      <w:rFonts w:eastAsia="Times New Roman"/>
                      <w:color w:val="000000"/>
                      <w:sz w:val="20"/>
                      <w:szCs w:val="20"/>
                      <w:lang w:eastAsia="en-US"/>
                    </w:rPr>
                    <w:t>6.0</w:t>
                  </w:r>
                  <m:oMath>
                    <m:r>
                      <w:rPr>
                        <w:rFonts w:ascii="Cambria Math" w:eastAsia="Calibri" w:hAnsi="Cambria Math"/>
                        <w:color w:val="000000"/>
                        <w:sz w:val="20"/>
                        <w:szCs w:val="20"/>
                        <w:lang w:eastAsia="en-US"/>
                      </w:rPr>
                      <m:t xml:space="preserve"> mm</m:t>
                    </m:r>
                  </m:oMath>
                </w:p>
              </w:tc>
              <w:tc>
                <w:tcPr>
                  <w:tcW w:w="398" w:type="dxa"/>
                </w:tcPr>
                <w:p w:rsidR="00EB18BC" w:rsidRPr="00EB18BC" w:rsidRDefault="00EB18BC" w:rsidP="00EB18BC">
                  <w:pPr>
                    <w:tabs>
                      <w:tab w:val="left" w:pos="1547"/>
                    </w:tabs>
                    <w:bidi/>
                    <w:rPr>
                      <w:rFonts w:eastAsia="Calibri"/>
                      <w:color w:val="FF0000"/>
                      <w:sz w:val="22"/>
                      <w:szCs w:val="20"/>
                      <w:lang w:eastAsia="en-US"/>
                    </w:rPr>
                  </w:pPr>
                </w:p>
              </w:tc>
            </w:tr>
            <w:tr w:rsidR="00EB18BC" w:rsidRPr="00EB18BC" w:rsidTr="00D55F96">
              <w:trPr>
                <w:trHeight w:val="425"/>
              </w:trPr>
              <w:tc>
                <w:tcPr>
                  <w:tcW w:w="2899" w:type="dxa"/>
                  <w:vAlign w:val="center"/>
                  <w:hideMark/>
                </w:tcPr>
                <w:p w:rsidR="00EB18BC" w:rsidRPr="00EB18BC" w:rsidRDefault="00EB18BC" w:rsidP="00EB18BC">
                  <w:pPr>
                    <w:bidi/>
                    <w:rPr>
                      <w:rFonts w:eastAsia="Calibri" w:cs="B Nazanin"/>
                      <w:color w:val="000000"/>
                      <w:sz w:val="18"/>
                      <w:szCs w:val="20"/>
                      <w:lang w:eastAsia="en-US"/>
                    </w:rPr>
                  </w:pPr>
                  <w:r w:rsidRPr="00EB18BC">
                    <w:rPr>
                      <w:rFonts w:eastAsia="Calibri" w:cs="B Nazanin" w:hint="cs"/>
                      <w:color w:val="000000"/>
                      <w:sz w:val="18"/>
                      <w:szCs w:val="20"/>
                      <w:rtl/>
                      <w:lang w:eastAsia="en-US"/>
                    </w:rPr>
                    <w:t>بعد جوش</w:t>
                  </w:r>
                </w:p>
              </w:tc>
              <w:tc>
                <w:tcPr>
                  <w:tcW w:w="2935" w:type="dxa"/>
                  <w:gridSpan w:val="2"/>
                  <w:vAlign w:val="center"/>
                </w:tcPr>
                <w:p w:rsidR="00EB18BC" w:rsidRPr="00EB18BC" w:rsidRDefault="00EB18BC" w:rsidP="00EB18BC">
                  <w:pPr>
                    <w:rPr>
                      <w:rFonts w:eastAsia="Calibri"/>
                      <w:color w:val="000000"/>
                      <w:sz w:val="20"/>
                      <w:szCs w:val="20"/>
                      <w:lang w:eastAsia="en-US"/>
                    </w:rPr>
                  </w:pPr>
                </w:p>
              </w:tc>
              <w:tc>
                <w:tcPr>
                  <w:tcW w:w="2985" w:type="dxa"/>
                  <w:gridSpan w:val="2"/>
                  <w:vAlign w:val="center"/>
                  <w:hideMark/>
                </w:tcPr>
                <w:p w:rsidR="00EB18BC" w:rsidRPr="00EB18BC" w:rsidRDefault="00EB18BC" w:rsidP="00EB18BC">
                  <w:pPr>
                    <w:rPr>
                      <w:rFonts w:eastAsia="Calibri"/>
                      <w:color w:val="000000"/>
                      <w:sz w:val="20"/>
                      <w:szCs w:val="20"/>
                      <w:lang w:eastAsia="en-US"/>
                    </w:rPr>
                  </w:pPr>
                  <m:oMath>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D</m:t>
                        </m:r>
                      </m:e>
                      <m:sub>
                        <m:r>
                          <w:rPr>
                            <w:rFonts w:ascii="Cambria Math" w:eastAsia="Calibri" w:hAnsi="Cambria Math"/>
                            <w:color w:val="000000"/>
                            <w:sz w:val="20"/>
                            <w:szCs w:val="20"/>
                            <w:lang w:eastAsia="en-US"/>
                          </w:rPr>
                          <m:t>B</m:t>
                        </m:r>
                      </m:sub>
                    </m:sSub>
                    <m:r>
                      <w:rPr>
                        <w:rFonts w:ascii="Cambria Math" w:eastAsia="Calibri" w:hAnsi="Cambria Math"/>
                        <w:color w:val="000000"/>
                        <w:sz w:val="20"/>
                        <w:szCs w:val="20"/>
                        <w:lang w:eastAsia="en-US"/>
                      </w:rPr>
                      <m:t>=</m:t>
                    </m:r>
                  </m:oMath>
                  <w:r w:rsidRPr="00EB18BC">
                    <w:rPr>
                      <w:rFonts w:eastAsia="Times New Roman"/>
                      <w:color w:val="000000"/>
                      <w:sz w:val="20"/>
                      <w:szCs w:val="20"/>
                      <w:lang w:eastAsia="en-US"/>
                    </w:rPr>
                    <w:t>4.0</w:t>
                  </w:r>
                  <m:oMath>
                    <m:r>
                      <w:rPr>
                        <w:rFonts w:ascii="Cambria Math" w:eastAsia="Calibri" w:hAnsi="Cambria Math"/>
                        <w:color w:val="000000"/>
                        <w:sz w:val="20"/>
                        <w:szCs w:val="20"/>
                        <w:lang w:eastAsia="en-US"/>
                      </w:rPr>
                      <m:t xml:space="preserve"> mm</m:t>
                    </m:r>
                  </m:oMath>
                </w:p>
              </w:tc>
              <w:tc>
                <w:tcPr>
                  <w:tcW w:w="398" w:type="dxa"/>
                  <w:tcMar>
                    <w:top w:w="0" w:type="dxa"/>
                    <w:left w:w="0" w:type="dxa"/>
                    <w:bottom w:w="0" w:type="dxa"/>
                    <w:right w:w="0" w:type="dxa"/>
                  </w:tcMar>
                  <w:vAlign w:val="center"/>
                </w:tcPr>
                <w:p w:rsidR="00EB18BC" w:rsidRPr="00EB18BC" w:rsidRDefault="00EB18BC" w:rsidP="00EB18BC">
                  <w:pPr>
                    <w:tabs>
                      <w:tab w:val="left" w:pos="1547"/>
                    </w:tabs>
                    <w:bidi/>
                    <w:jc w:val="center"/>
                    <w:rPr>
                      <w:rFonts w:eastAsia="Calibri"/>
                      <w:color w:val="FF0000"/>
                      <w:sz w:val="22"/>
                      <w:szCs w:val="20"/>
                      <w:lang w:eastAsia="en-US"/>
                    </w:rPr>
                  </w:pPr>
                </w:p>
              </w:tc>
            </w:tr>
            <w:tr w:rsidR="00EB18BC" w:rsidRPr="00EB18BC" w:rsidTr="00D55F96">
              <w:trPr>
                <w:trHeight w:val="425"/>
              </w:trPr>
              <w:tc>
                <w:tcPr>
                  <w:tcW w:w="2899" w:type="dxa"/>
                  <w:vAlign w:val="center"/>
                  <w:hideMark/>
                </w:tcPr>
                <w:p w:rsidR="00EB18BC" w:rsidRPr="00EB18BC" w:rsidRDefault="00EB18BC" w:rsidP="00EB18BC">
                  <w:pPr>
                    <w:tabs>
                      <w:tab w:val="left" w:pos="1547"/>
                    </w:tabs>
                    <w:bidi/>
                    <w:jc w:val="right"/>
                    <w:rPr>
                      <w:rFonts w:eastAsia="Calibri"/>
                      <w:color w:val="FF0000"/>
                      <w:sz w:val="22"/>
                      <w:szCs w:val="20"/>
                      <w:lang w:eastAsia="en-US"/>
                    </w:rPr>
                  </w:pPr>
                  <w:r w:rsidRPr="00EB18BC">
                    <w:rPr>
                      <w:rFonts w:eastAsia="Calibri"/>
                      <w:noProof/>
                      <w:color w:val="FF0000"/>
                      <w:sz w:val="22"/>
                      <w:szCs w:val="20"/>
                      <w:lang w:eastAsia="en-US"/>
                    </w:rPr>
                    <w:drawing>
                      <wp:inline distT="0" distB="0" distL="0" distR="0" wp14:anchorId="42D56C76" wp14:editId="10AEBAF8">
                        <wp:extent cx="219710" cy="219710"/>
                        <wp:effectExtent l="0" t="0" r="0" b="0"/>
                        <wp:docPr id="1554" name="Picture 2" descr="Description: Description: $S6_C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1" descr="Description: Description: $S6_C2$"/>
                                <pic:cNvPicPr>
                                  <a:picLocks noChangeAspect="1" noChangeArrowheads="1"/>
                                </pic:cNvPicPr>
                              </pic:nvPicPr>
                              <pic:blipFill>
                                <a:blip r:embed="rId278" cstate="print">
                                  <a:extLst>
                                    <a:ext uri="{28A0092B-C50C-407E-A947-70E740481C1C}">
                                      <a14:useLocalDpi xmlns:a14="http://schemas.microsoft.com/office/drawing/2010/main" val="0"/>
                                    </a:ext>
                                  </a:extLst>
                                </a:blip>
                                <a:srcRect/>
                                <a:stretch>
                                  <a:fillRect/>
                                </a:stretch>
                              </pic:blipFill>
                              <pic:spPr bwMode="auto">
                                <a:xfrm>
                                  <a:off x="0" y="0"/>
                                  <a:ext cx="219710" cy="219710"/>
                                </a:xfrm>
                                <a:prstGeom prst="rect">
                                  <a:avLst/>
                                </a:prstGeom>
                                <a:noFill/>
                                <a:ln>
                                  <a:noFill/>
                                </a:ln>
                              </pic:spPr>
                            </pic:pic>
                          </a:graphicData>
                        </a:graphic>
                      </wp:inline>
                    </w:drawing>
                  </w:r>
                </w:p>
              </w:tc>
              <w:tc>
                <w:tcPr>
                  <w:tcW w:w="3446" w:type="dxa"/>
                  <w:gridSpan w:val="3"/>
                  <w:vAlign w:val="center"/>
                  <w:hideMark/>
                </w:tcPr>
                <w:p w:rsidR="00EB18BC" w:rsidRPr="00EB18BC" w:rsidRDefault="00EB18BC" w:rsidP="00EB18BC">
                  <w:pPr>
                    <w:rPr>
                      <w:rFonts w:eastAsia="Calibri"/>
                      <w:color w:val="000000"/>
                      <w:sz w:val="20"/>
                      <w:szCs w:val="20"/>
                      <w:lang w:eastAsia="en-US"/>
                    </w:rPr>
                  </w:pPr>
                  <w:r w:rsidRPr="00EB18BC">
                    <w:rPr>
                      <w:rFonts w:eastAsia="Calibri"/>
                      <w:color w:val="000000"/>
                      <w:sz w:val="20"/>
                      <w:szCs w:val="20"/>
                      <w:lang w:eastAsia="en-US"/>
                    </w:rPr>
                    <w:t>3.0</w:t>
                  </w:r>
                  <m:oMath>
                    <m:r>
                      <w:rPr>
                        <w:rFonts w:ascii="Cambria Math" w:eastAsia="Calibri" w:hAnsi="Cambria Math"/>
                        <w:color w:val="000000"/>
                        <w:sz w:val="20"/>
                        <w:szCs w:val="20"/>
                        <w:lang w:eastAsia="en-US"/>
                      </w:rPr>
                      <m:t xml:space="preserve"> mm≤</m:t>
                    </m:r>
                  </m:oMath>
                  <w:r w:rsidRPr="00EB18BC">
                    <w:rPr>
                      <w:rFonts w:eastAsia="Calibri"/>
                      <w:color w:val="000000"/>
                      <w:sz w:val="20"/>
                      <w:szCs w:val="20"/>
                      <w:lang w:eastAsia="en-US"/>
                    </w:rPr>
                    <w:t xml:space="preserve">  4.0  </w:t>
                  </w:r>
                  <m:oMath>
                    <m:r>
                      <w:rPr>
                        <w:rFonts w:ascii="Cambria Math" w:eastAsia="Calibri" w:hAnsi="Cambria Math"/>
                        <w:color w:val="000000"/>
                        <w:sz w:val="20"/>
                        <w:szCs w:val="20"/>
                        <w:lang w:eastAsia="en-US"/>
                      </w:rPr>
                      <m:t>mm≤</m:t>
                    </m:r>
                  </m:oMath>
                  <w:r w:rsidRPr="00EB18BC">
                    <w:rPr>
                      <w:rFonts w:eastAsia="Calibri"/>
                      <w:color w:val="000000"/>
                      <w:sz w:val="20"/>
                      <w:szCs w:val="20"/>
                      <w:lang w:eastAsia="en-US"/>
                    </w:rPr>
                    <w:t xml:space="preserve">  6.0 </w:t>
                  </w:r>
                  <m:oMath>
                    <m:r>
                      <w:rPr>
                        <w:rFonts w:ascii="Cambria Math" w:eastAsia="Calibri" w:hAnsi="Cambria Math"/>
                        <w:color w:val="000000"/>
                        <w:sz w:val="20"/>
                        <w:szCs w:val="20"/>
                        <w:lang w:eastAsia="en-US"/>
                      </w:rPr>
                      <m:t xml:space="preserve"> mm</m:t>
                    </m:r>
                  </m:oMath>
                </w:p>
              </w:tc>
              <w:tc>
                <w:tcPr>
                  <w:tcW w:w="2474" w:type="dxa"/>
                  <w:vAlign w:val="center"/>
                  <w:hideMark/>
                </w:tcPr>
                <w:p w:rsidR="00EB18BC" w:rsidRPr="00EB18BC" w:rsidRDefault="00EB18BC" w:rsidP="00EB18BC">
                  <w:pPr>
                    <w:rPr>
                      <w:rFonts w:eastAsia="Calibri"/>
                      <w:color w:val="000000"/>
                      <w:sz w:val="20"/>
                      <w:szCs w:val="20"/>
                      <w:lang w:eastAsia="en-US"/>
                    </w:rPr>
                  </w:pPr>
                  <m:oMathPara>
                    <m:oMathParaPr>
                      <m:jc m:val="left"/>
                    </m:oMathParaPr>
                    <m:oMath>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D</m:t>
                          </m:r>
                        </m:e>
                        <m:sub>
                          <m:r>
                            <w:rPr>
                              <w:rFonts w:ascii="Cambria Math" w:eastAsia="Calibri" w:hAnsi="Cambria Math"/>
                              <w:color w:val="000000"/>
                              <w:sz w:val="20"/>
                              <w:szCs w:val="20"/>
                              <w:lang w:eastAsia="en-US"/>
                            </w:rPr>
                            <m:t>min</m:t>
                          </m:r>
                        </m:sub>
                      </m:sSub>
                      <m:r>
                        <w:rPr>
                          <w:rFonts w:ascii="Cambria Math" w:eastAsia="Calibri" w:hAnsi="Cambria Math"/>
                          <w:color w:val="000000"/>
                          <w:sz w:val="20"/>
                          <w:szCs w:val="20"/>
                          <w:lang w:eastAsia="en-US"/>
                        </w:rPr>
                        <m:t>≤</m:t>
                      </m:r>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D</m:t>
                          </m:r>
                        </m:e>
                        <m:sub>
                          <m:r>
                            <w:rPr>
                              <w:rFonts w:ascii="Cambria Math" w:eastAsia="Calibri" w:hAnsi="Cambria Math"/>
                              <w:color w:val="000000"/>
                              <w:sz w:val="20"/>
                              <w:szCs w:val="20"/>
                              <w:lang w:eastAsia="en-US"/>
                            </w:rPr>
                            <m:t>B</m:t>
                          </m:r>
                        </m:sub>
                      </m:sSub>
                      <m:r>
                        <w:rPr>
                          <w:rFonts w:ascii="Cambria Math" w:eastAsia="Calibri" w:hAnsi="Cambria Math"/>
                          <w:color w:val="000000"/>
                          <w:sz w:val="20"/>
                          <w:szCs w:val="20"/>
                          <w:lang w:eastAsia="en-US"/>
                        </w:rPr>
                        <m:t>≤</m:t>
                      </m:r>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D</m:t>
                          </m:r>
                        </m:e>
                        <m:sub>
                          <m:r>
                            <w:rPr>
                              <w:rFonts w:ascii="Cambria Math" w:eastAsia="Calibri" w:hAnsi="Cambria Math"/>
                              <w:color w:val="000000"/>
                              <w:sz w:val="20"/>
                              <w:szCs w:val="20"/>
                              <w:lang w:eastAsia="en-US"/>
                            </w:rPr>
                            <m:t>max</m:t>
                          </m:r>
                        </m:sub>
                      </m:sSub>
                    </m:oMath>
                  </m:oMathPara>
                </w:p>
              </w:tc>
              <w:tc>
                <w:tcPr>
                  <w:tcW w:w="398" w:type="dxa"/>
                  <w:tcMar>
                    <w:top w:w="0" w:type="dxa"/>
                    <w:left w:w="0" w:type="dxa"/>
                    <w:bottom w:w="0" w:type="dxa"/>
                    <w:right w:w="0" w:type="dxa"/>
                  </w:tcMar>
                  <w:vAlign w:val="center"/>
                  <w:hideMark/>
                </w:tcPr>
                <w:p w:rsidR="00EB18BC" w:rsidRPr="00EB18BC" w:rsidRDefault="00EB18BC" w:rsidP="00EB18BC">
                  <w:pPr>
                    <w:tabs>
                      <w:tab w:val="left" w:pos="1547"/>
                    </w:tabs>
                    <w:bidi/>
                    <w:jc w:val="center"/>
                    <w:rPr>
                      <w:rFonts w:eastAsia="Calibri"/>
                      <w:color w:val="FF0000"/>
                      <w:sz w:val="22"/>
                      <w:szCs w:val="20"/>
                      <w:lang w:eastAsia="en-US"/>
                    </w:rPr>
                  </w:pPr>
                  <w:r w:rsidRPr="00EB18BC">
                    <w:rPr>
                      <w:rFonts w:eastAsia="Calibri"/>
                      <w:noProof/>
                      <w:color w:val="FF0000"/>
                      <w:sz w:val="22"/>
                      <w:szCs w:val="20"/>
                      <w:lang w:eastAsia="en-US"/>
                    </w:rPr>
                    <w:drawing>
                      <wp:inline distT="0" distB="0" distL="0" distR="0" wp14:anchorId="1A47763E" wp14:editId="428FDA33">
                        <wp:extent cx="219710" cy="219710"/>
                        <wp:effectExtent l="0" t="0" r="0" b="0"/>
                        <wp:docPr id="1556" name="Picture 1" descr="$Fr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0" descr="Description: Description: $Frame$"/>
                                <pic:cNvPicPr>
                                  <a:picLocks noChangeAspect="1" noChangeArrowheads="1"/>
                                </pic:cNvPicPr>
                              </pic:nvPicPr>
                              <pic:blipFill>
                                <a:blip r:embed="rId279">
                                  <a:extLst>
                                    <a:ext uri="{28A0092B-C50C-407E-A947-70E740481C1C}">
                                      <a14:useLocalDpi xmlns:a14="http://schemas.microsoft.com/office/drawing/2010/main" val="0"/>
                                    </a:ext>
                                  </a:extLst>
                                </a:blip>
                                <a:srcRect/>
                                <a:stretch>
                                  <a:fillRect/>
                                </a:stretch>
                              </pic:blipFill>
                              <pic:spPr bwMode="auto">
                                <a:xfrm>
                                  <a:off x="0" y="0"/>
                                  <a:ext cx="219710" cy="219710"/>
                                </a:xfrm>
                                <a:prstGeom prst="rect">
                                  <a:avLst/>
                                </a:prstGeom>
                                <a:noFill/>
                                <a:ln>
                                  <a:noFill/>
                                </a:ln>
                              </pic:spPr>
                            </pic:pic>
                          </a:graphicData>
                        </a:graphic>
                      </wp:inline>
                    </w:drawing>
                  </w:r>
                </w:p>
              </w:tc>
            </w:tr>
          </w:tbl>
          <w:p w:rsidR="00EB18BC" w:rsidRPr="00EB18BC" w:rsidRDefault="00EB18BC" w:rsidP="00EB18BC">
            <w:pPr>
              <w:bidi/>
              <w:rPr>
                <w:rFonts w:ascii="Calibri" w:eastAsia="Calibri" w:hAnsi="Calibri"/>
                <w:color w:val="FF0000"/>
                <w:sz w:val="22"/>
                <w:szCs w:val="22"/>
                <w:lang w:eastAsia="en-US"/>
              </w:rPr>
            </w:pPr>
          </w:p>
        </w:tc>
      </w:tr>
      <w:tr w:rsidR="00EB18BC" w:rsidRPr="00EB18BC" w:rsidTr="00EB18BC">
        <w:trPr>
          <w:gridAfter w:val="2"/>
          <w:wAfter w:w="144" w:type="dxa"/>
          <w:cantSplit/>
          <w:trHeight w:val="284"/>
        </w:trPr>
        <w:tc>
          <w:tcPr>
            <w:tcW w:w="5228" w:type="dxa"/>
            <w:gridSpan w:val="4"/>
            <w:shd w:val="clear" w:color="auto" w:fill="548DD4"/>
            <w:tcMar>
              <w:top w:w="0" w:type="dxa"/>
              <w:left w:w="113" w:type="dxa"/>
              <w:bottom w:w="0" w:type="dxa"/>
              <w:right w:w="108" w:type="dxa"/>
            </w:tcMar>
            <w:vAlign w:val="center"/>
          </w:tcPr>
          <w:p w:rsidR="00EB18BC" w:rsidRPr="00EB18BC" w:rsidRDefault="00EB18BC" w:rsidP="00EB18BC">
            <w:pPr>
              <w:bidi/>
              <w:rPr>
                <w:rFonts w:eastAsia="Calibri" w:cs="B Nazanin"/>
                <w:b/>
                <w:bCs/>
                <w:color w:val="000000"/>
                <w:sz w:val="20"/>
                <w:szCs w:val="22"/>
                <w:lang w:eastAsia="en-US"/>
              </w:rPr>
            </w:pPr>
            <w:r w:rsidRPr="00EB18BC">
              <w:rPr>
                <w:rFonts w:eastAsia="Calibri" w:cs="B Nazanin" w:hint="cs"/>
                <w:b/>
                <w:bCs/>
                <w:color w:val="000000"/>
                <w:sz w:val="20"/>
                <w:szCs w:val="22"/>
                <w:rtl/>
                <w:lang w:eastAsia="en-US"/>
              </w:rPr>
              <w:t>تصویر جزئیات اتصال</w:t>
            </w:r>
          </w:p>
        </w:tc>
        <w:tc>
          <w:tcPr>
            <w:tcW w:w="5229" w:type="dxa"/>
            <w:gridSpan w:val="2"/>
            <w:shd w:val="clear" w:color="auto" w:fill="548DD4"/>
            <w:tcMar>
              <w:left w:w="0" w:type="dxa"/>
              <w:right w:w="0" w:type="dxa"/>
            </w:tcMar>
            <w:vAlign w:val="center"/>
          </w:tcPr>
          <w:p w:rsidR="00EB18BC" w:rsidRPr="00EB18BC" w:rsidRDefault="00EB18BC" w:rsidP="00EB18BC">
            <w:pPr>
              <w:bidi/>
              <w:jc w:val="right"/>
              <w:rPr>
                <w:rFonts w:ascii="Calibri" w:eastAsia="Calibri" w:hAnsi="Calibri"/>
                <w:color w:val="FF0000"/>
                <w:sz w:val="22"/>
                <w:szCs w:val="22"/>
                <w:lang w:eastAsia="en-US"/>
              </w:rPr>
            </w:pPr>
            <w:r w:rsidRPr="00EB18BC">
              <w:rPr>
                <w:rFonts w:ascii="Calibri" w:eastAsia="Calibri" w:hAnsi="Calibri"/>
                <w:noProof/>
                <w:color w:val="FF0000"/>
                <w:sz w:val="22"/>
                <w:szCs w:val="22"/>
                <w:lang w:eastAsia="en-US"/>
              </w:rPr>
              <w:drawing>
                <wp:inline distT="0" distB="0" distL="0" distR="0" wp14:anchorId="23B2C0C7" wp14:editId="1B9A5B80">
                  <wp:extent cx="2158365" cy="253365"/>
                  <wp:effectExtent l="0" t="0" r="0" b="0"/>
                  <wp:docPr id="1557" name="Picture 12" descr="$level3$"/>
                  <wp:cNvGraphicFramePr/>
                  <a:graphic xmlns:a="http://schemas.openxmlformats.org/drawingml/2006/main">
                    <a:graphicData uri="http://schemas.openxmlformats.org/drawingml/2006/picture">
                      <pic:pic xmlns:pic="http://schemas.openxmlformats.org/drawingml/2006/picture">
                        <pic:nvPicPr>
                          <pic:cNvPr id="8" name="Picture 8" descr="$SampleTitlePic$"/>
                          <pic:cNvPicPr/>
                        </pic:nvPicPr>
                        <pic:blipFill>
                          <a:blip r:embed="rId276">
                            <a:extLst>
                              <a:ext uri="{28A0092B-C50C-407E-A947-70E740481C1C}">
                                <a14:useLocalDpi xmlns:a14="http://schemas.microsoft.com/office/drawing/2010/main" val="0"/>
                              </a:ext>
                            </a:extLst>
                          </a:blip>
                          <a:stretch>
                            <a:fillRect/>
                          </a:stretch>
                        </pic:blipFill>
                        <pic:spPr>
                          <a:xfrm>
                            <a:off x="0" y="0"/>
                            <a:ext cx="2158365" cy="253365"/>
                          </a:xfrm>
                          <a:prstGeom prst="rect">
                            <a:avLst/>
                          </a:prstGeom>
                        </pic:spPr>
                      </pic:pic>
                    </a:graphicData>
                  </a:graphic>
                </wp:inline>
              </w:drawing>
            </w:r>
          </w:p>
        </w:tc>
      </w:tr>
      <w:tr w:rsidR="00EB18BC" w:rsidRPr="00EB18BC" w:rsidTr="00D55F96">
        <w:trPr>
          <w:gridAfter w:val="2"/>
          <w:wAfter w:w="144" w:type="dxa"/>
          <w:cantSplit/>
          <w:trHeight w:val="284"/>
        </w:trPr>
        <w:tc>
          <w:tcPr>
            <w:tcW w:w="10457" w:type="dxa"/>
            <w:gridSpan w:val="6"/>
            <w:shd w:val="clear" w:color="auto" w:fill="auto"/>
            <w:tcMar>
              <w:top w:w="0" w:type="dxa"/>
              <w:left w:w="0" w:type="dxa"/>
              <w:bottom w:w="0" w:type="dxa"/>
              <w:right w:w="0" w:type="dxa"/>
            </w:tcMar>
          </w:tcPr>
          <w:p w:rsidR="00EB18BC" w:rsidRPr="00EB18BC" w:rsidRDefault="00EB18BC" w:rsidP="00EB18BC">
            <w:pPr>
              <w:bidi/>
              <w:rPr>
                <w:rFonts w:ascii="Calibri" w:eastAsia="Calibri" w:hAnsi="Calibri"/>
                <w:color w:val="FF0000"/>
                <w:sz w:val="22"/>
                <w:szCs w:val="22"/>
                <w:lang w:eastAsia="en-US"/>
              </w:rPr>
            </w:pPr>
            <w:r w:rsidRPr="00EB18BC">
              <w:rPr>
                <w:rFonts w:ascii="Calibri" w:eastAsia="Calibri" w:hAnsi="Calibri"/>
                <w:noProof/>
                <w:color w:val="FF0000"/>
                <w:sz w:val="22"/>
                <w:szCs w:val="22"/>
                <w:lang w:eastAsia="en-US"/>
              </w:rPr>
              <w:lastRenderedPageBreak/>
              <w:drawing>
                <wp:inline distT="0" distB="0" distL="0" distR="0" wp14:anchorId="0BB502BD" wp14:editId="3A36B9D8">
                  <wp:extent cx="6638400" cy="5061600"/>
                  <wp:effectExtent l="0" t="0" r="0" b="0"/>
                  <wp:docPr id="1558" name="Picture 10" descr="$SheetImage$"/>
                  <wp:cNvGraphicFramePr/>
                  <a:graphic xmlns:a="http://schemas.openxmlformats.org/drawingml/2006/main">
                    <a:graphicData uri="http://schemas.openxmlformats.org/drawingml/2006/picture">
                      <pic:pic xmlns:pic="http://schemas.openxmlformats.org/drawingml/2006/picture">
                        <pic:nvPicPr>
                          <pic:cNvPr id="10" name="Picture 10" descr="$SheetImage$"/>
                          <pic:cNvPicPr/>
                        </pic:nvPicPr>
                        <pic:blipFill>
                          <a:blip r:embed="rId287">
                            <a:extLst>
                              <a:ext uri="{28A0092B-C50C-407E-A947-70E740481C1C}">
                                <a14:useLocalDpi xmlns:a14="http://schemas.microsoft.com/office/drawing/2010/main" val="0"/>
                              </a:ext>
                            </a:extLst>
                          </a:blip>
                          <a:stretch>
                            <a:fillRect/>
                          </a:stretch>
                        </pic:blipFill>
                        <pic:spPr>
                          <a:xfrm>
                            <a:off x="0" y="0"/>
                            <a:ext cx="6638400" cy="5061600"/>
                          </a:xfrm>
                          <a:prstGeom prst="rect">
                            <a:avLst/>
                          </a:prstGeom>
                        </pic:spPr>
                      </pic:pic>
                    </a:graphicData>
                  </a:graphic>
                </wp:inline>
              </w:drawing>
            </w:r>
          </w:p>
        </w:tc>
      </w:tr>
    </w:tbl>
    <w:p w:rsidR="00EB18BC" w:rsidRPr="00EB18BC" w:rsidRDefault="00EB18BC" w:rsidP="00EB18BC">
      <w:pPr>
        <w:bidi/>
        <w:spacing w:after="200" w:line="276" w:lineRule="auto"/>
        <w:rPr>
          <w:rFonts w:ascii="Calibri" w:eastAsia="Times New Roman" w:hAnsi="Calibri" w:cs="Arial"/>
          <w:color w:val="FF0000"/>
          <w:sz w:val="22"/>
          <w:szCs w:val="22"/>
          <w:lang w:eastAsia="en-US" w:bidi="fa-IR"/>
        </w:rPr>
        <w:sectPr w:rsidR="00EB18BC" w:rsidRPr="00EB18BC" w:rsidSect="00EB18BC">
          <w:headerReference w:type="default" r:id="rId288"/>
          <w:footerReference w:type="default" r:id="rId289"/>
          <w:type w:val="continuous"/>
          <w:pgSz w:w="11907" w:h="16839" w:code="9"/>
          <w:pgMar w:top="1440" w:right="567" w:bottom="1134" w:left="567" w:header="567" w:footer="301" w:gutter="284"/>
          <w:cols w:space="708"/>
          <w:titlePg/>
          <w:rtlGutter/>
          <w:docGrid w:linePitch="360"/>
        </w:sectPr>
      </w:pPr>
    </w:p>
    <w:tbl>
      <w:tblPr>
        <w:tblStyle w:val="TableGrid10"/>
        <w:bidiVisual/>
        <w:tblW w:w="10586" w:type="dxa"/>
        <w:tblInd w:w="-1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6"/>
        <w:gridCol w:w="1207"/>
        <w:gridCol w:w="9"/>
        <w:gridCol w:w="4001"/>
        <w:gridCol w:w="1302"/>
        <w:gridCol w:w="3927"/>
        <w:gridCol w:w="124"/>
      </w:tblGrid>
      <w:tr w:rsidR="00EB18BC" w:rsidRPr="00EB18BC" w:rsidTr="00D55F96">
        <w:trPr>
          <w:gridAfter w:val="1"/>
          <w:wAfter w:w="124" w:type="dxa"/>
          <w:cantSplit/>
          <w:trHeight w:val="5594"/>
        </w:trPr>
        <w:tc>
          <w:tcPr>
            <w:tcW w:w="10457" w:type="dxa"/>
            <w:gridSpan w:val="6"/>
            <w:noWrap/>
            <w:tcMar>
              <w:left w:w="0" w:type="dxa"/>
              <w:right w:w="0" w:type="dxa"/>
            </w:tcMar>
            <w:hideMark/>
          </w:tcPr>
          <w:tbl>
            <w:tblPr>
              <w:tblStyle w:val="TableGrid10"/>
              <w:bidiVisual/>
              <w:tblW w:w="1045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942"/>
              <w:gridCol w:w="3104"/>
              <w:gridCol w:w="1183"/>
              <w:gridCol w:w="2282"/>
              <w:gridCol w:w="2946"/>
            </w:tblGrid>
            <w:tr w:rsidR="00EB18BC" w:rsidRPr="00EB18BC" w:rsidTr="00EB18BC">
              <w:trPr>
                <w:trHeight w:val="425"/>
              </w:trPr>
              <w:tc>
                <w:tcPr>
                  <w:tcW w:w="5229" w:type="dxa"/>
                  <w:gridSpan w:val="3"/>
                  <w:shd w:val="clear" w:color="auto" w:fill="548DD4"/>
                  <w:vAlign w:val="center"/>
                  <w:hideMark/>
                </w:tcPr>
                <w:p w:rsidR="00EB18BC" w:rsidRPr="00EB18BC" w:rsidRDefault="00EB18BC" w:rsidP="00EB18BC">
                  <w:pPr>
                    <w:bidi/>
                    <w:rPr>
                      <w:rFonts w:eastAsia="Calibri" w:cs="B Nazanin"/>
                      <w:b/>
                      <w:bCs/>
                      <w:color w:val="000000"/>
                      <w:sz w:val="20"/>
                      <w:szCs w:val="22"/>
                      <w:rtl/>
                      <w:lang w:eastAsia="en-US"/>
                    </w:rPr>
                  </w:pPr>
                  <w:r w:rsidRPr="00EB18BC">
                    <w:rPr>
                      <w:rFonts w:eastAsia="Calibri" w:cs="B Nazanin" w:hint="cs"/>
                      <w:b/>
                      <w:bCs/>
                      <w:color w:val="000000"/>
                      <w:sz w:val="20"/>
                      <w:szCs w:val="22"/>
                      <w:rtl/>
                      <w:lang w:eastAsia="en-US"/>
                    </w:rPr>
                    <w:lastRenderedPageBreak/>
                    <w:t>مشخصات اتصال</w:t>
                  </w:r>
                </w:p>
              </w:tc>
              <w:tc>
                <w:tcPr>
                  <w:tcW w:w="5228" w:type="dxa"/>
                  <w:gridSpan w:val="2"/>
                  <w:shd w:val="clear" w:color="auto" w:fill="548DD4"/>
                  <w:tcMar>
                    <w:left w:w="0" w:type="dxa"/>
                    <w:right w:w="0" w:type="dxa"/>
                  </w:tcMar>
                  <w:vAlign w:val="center"/>
                </w:tcPr>
                <w:p w:rsidR="00EB18BC" w:rsidRPr="00EB18BC" w:rsidRDefault="00EB18BC" w:rsidP="00EB18BC">
                  <w:pPr>
                    <w:bidi/>
                    <w:jc w:val="right"/>
                    <w:rPr>
                      <w:rFonts w:ascii="Calibri" w:eastAsia="Calibri" w:hAnsi="Calibri"/>
                      <w:color w:val="FF0000"/>
                      <w:sz w:val="22"/>
                      <w:szCs w:val="22"/>
                      <w:rtl/>
                      <w:lang w:eastAsia="en-US"/>
                    </w:rPr>
                  </w:pPr>
                  <w:r w:rsidRPr="00EB18BC">
                    <w:rPr>
                      <w:rFonts w:eastAsia="Calibri"/>
                      <w:noProof/>
                      <w:color w:val="FF0000"/>
                      <w:sz w:val="22"/>
                      <w:szCs w:val="20"/>
                      <w:rtl/>
                      <w:lang w:eastAsia="en-US"/>
                    </w:rPr>
                    <w:drawing>
                      <wp:inline distT="0" distB="0" distL="0" distR="0" wp14:anchorId="60845B40" wp14:editId="50AD808A">
                        <wp:extent cx="2158730" cy="253968"/>
                        <wp:effectExtent l="0" t="0" r="0" b="0"/>
                        <wp:docPr id="1559" name="Picture 2" descr="$level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ampleTitlePic.png"/>
                                <pic:cNvPicPr/>
                              </pic:nvPicPr>
                              <pic:blipFill>
                                <a:blip r:embed="rId276">
                                  <a:extLst>
                                    <a:ext uri="{28A0092B-C50C-407E-A947-70E740481C1C}">
                                      <a14:useLocalDpi xmlns:a14="http://schemas.microsoft.com/office/drawing/2010/main" val="0"/>
                                    </a:ext>
                                  </a:extLst>
                                </a:blip>
                                <a:stretch>
                                  <a:fillRect/>
                                </a:stretch>
                              </pic:blipFill>
                              <pic:spPr>
                                <a:xfrm>
                                  <a:off x="0" y="0"/>
                                  <a:ext cx="2158730" cy="253968"/>
                                </a:xfrm>
                                <a:prstGeom prst="rect">
                                  <a:avLst/>
                                </a:prstGeom>
                              </pic:spPr>
                            </pic:pic>
                          </a:graphicData>
                        </a:graphic>
                      </wp:inline>
                    </w:drawing>
                  </w:r>
                </w:p>
              </w:tc>
            </w:tr>
            <w:tr w:rsidR="00EB18BC" w:rsidRPr="00EB18BC" w:rsidTr="00D55F96">
              <w:trPr>
                <w:trHeight w:val="425"/>
              </w:trPr>
              <w:tc>
                <w:tcPr>
                  <w:tcW w:w="942" w:type="dxa"/>
                  <w:shd w:val="clear" w:color="auto" w:fill="auto"/>
                  <w:tcMar>
                    <w:left w:w="0" w:type="dxa"/>
                  </w:tcMar>
                  <w:vAlign w:val="center"/>
                </w:tcPr>
                <w:p w:rsidR="00EB18BC" w:rsidRPr="00EB18BC" w:rsidRDefault="00EB18BC" w:rsidP="00EB18BC">
                  <w:pPr>
                    <w:bidi/>
                    <w:rPr>
                      <w:rFonts w:eastAsia="Calibri" w:cs="B Nazanin"/>
                      <w:b/>
                      <w:bCs/>
                      <w:color w:val="000000"/>
                      <w:sz w:val="20"/>
                      <w:szCs w:val="22"/>
                      <w:rtl/>
                      <w:lang w:eastAsia="en-US"/>
                    </w:rPr>
                  </w:pPr>
                  <w:r w:rsidRPr="00EB18BC">
                    <w:rPr>
                      <w:rFonts w:eastAsia="Calibri" w:cs="B Nazanin" w:hint="cs"/>
                      <w:b/>
                      <w:bCs/>
                      <w:color w:val="000000"/>
                      <w:sz w:val="20"/>
                      <w:szCs w:val="22"/>
                      <w:rtl/>
                      <w:lang w:eastAsia="en-US"/>
                    </w:rPr>
                    <w:t>نام اتصال:</w:t>
                  </w:r>
                </w:p>
              </w:tc>
              <w:tc>
                <w:tcPr>
                  <w:tcW w:w="9515" w:type="dxa"/>
                  <w:gridSpan w:val="4"/>
                  <w:shd w:val="clear" w:color="auto" w:fill="auto"/>
                  <w:vAlign w:val="center"/>
                </w:tcPr>
                <w:p w:rsidR="00EB18BC" w:rsidRPr="00EB18BC" w:rsidRDefault="00EB18BC" w:rsidP="00EB18BC">
                  <w:pPr>
                    <w:bidi/>
                    <w:rPr>
                      <w:rFonts w:eastAsia="Calibri" w:cs="B Nazanin"/>
                      <w:b/>
                      <w:bCs/>
                      <w:color w:val="000000"/>
                      <w:sz w:val="20"/>
                      <w:szCs w:val="22"/>
                      <w:lang w:eastAsia="en-US"/>
                    </w:rPr>
                  </w:pPr>
                  <w:r w:rsidRPr="00EB18BC">
                    <w:rPr>
                      <w:rFonts w:eastAsia="Calibri" w:cs="B Nazanin"/>
                      <w:b/>
                      <w:bCs/>
                      <w:color w:val="000000"/>
                      <w:sz w:val="20"/>
                      <w:szCs w:val="22"/>
                      <w:lang w:eastAsia="en-US"/>
                    </w:rPr>
                    <w:t>BasePlate</w:t>
                  </w:r>
                </w:p>
              </w:tc>
            </w:tr>
            <w:tr w:rsidR="00EB18BC" w:rsidRPr="00EB18BC" w:rsidTr="00EB18BC">
              <w:trPr>
                <w:trHeight w:val="425"/>
              </w:trPr>
              <w:tc>
                <w:tcPr>
                  <w:tcW w:w="5229" w:type="dxa"/>
                  <w:gridSpan w:val="3"/>
                  <w:shd w:val="clear" w:color="auto" w:fill="8DB3E2"/>
                  <w:vAlign w:val="center"/>
                  <w:hideMark/>
                </w:tcPr>
                <w:p w:rsidR="00EB18BC" w:rsidRPr="00EB18BC" w:rsidRDefault="00EB18BC" w:rsidP="00EB18BC">
                  <w:pPr>
                    <w:bidi/>
                    <w:rPr>
                      <w:rFonts w:eastAsia="Calibri" w:cs="B Nazanin"/>
                      <w:b/>
                      <w:bCs/>
                      <w:color w:val="000000"/>
                      <w:sz w:val="20"/>
                      <w:szCs w:val="22"/>
                      <w:lang w:eastAsia="en-US"/>
                    </w:rPr>
                  </w:pPr>
                  <w:r w:rsidRPr="00EB18BC">
                    <w:rPr>
                      <w:rFonts w:eastAsia="Calibri" w:cs="B Nazanin" w:hint="cs"/>
                      <w:b/>
                      <w:bCs/>
                      <w:color w:val="000000"/>
                      <w:sz w:val="20"/>
                      <w:szCs w:val="22"/>
                      <w:rtl/>
                      <w:lang w:eastAsia="en-US"/>
                    </w:rPr>
                    <w:t>مشخصات هندسی</w:t>
                  </w:r>
                </w:p>
              </w:tc>
              <w:tc>
                <w:tcPr>
                  <w:tcW w:w="5228" w:type="dxa"/>
                  <w:gridSpan w:val="2"/>
                  <w:shd w:val="clear" w:color="auto" w:fill="8DB3E2"/>
                  <w:tcMar>
                    <w:left w:w="0" w:type="dxa"/>
                    <w:right w:w="0" w:type="dxa"/>
                  </w:tcMar>
                  <w:vAlign w:val="center"/>
                </w:tcPr>
                <w:p w:rsidR="00EB18BC" w:rsidRPr="00EB18BC" w:rsidRDefault="00EB18BC" w:rsidP="00EB18BC">
                  <w:pPr>
                    <w:bidi/>
                    <w:jc w:val="right"/>
                    <w:rPr>
                      <w:rFonts w:ascii="Calibri" w:eastAsia="Calibri" w:hAnsi="Calibri"/>
                      <w:color w:val="FF0000"/>
                      <w:sz w:val="22"/>
                      <w:szCs w:val="22"/>
                      <w:lang w:eastAsia="en-US"/>
                    </w:rPr>
                  </w:pPr>
                  <w:r w:rsidRPr="00EB18BC">
                    <w:rPr>
                      <w:rFonts w:eastAsia="Calibri"/>
                      <w:noProof/>
                      <w:color w:val="FF0000"/>
                      <w:sz w:val="22"/>
                      <w:szCs w:val="20"/>
                      <w:rtl/>
                      <w:lang w:eastAsia="en-US"/>
                    </w:rPr>
                    <w:drawing>
                      <wp:inline distT="0" distB="0" distL="0" distR="0" wp14:anchorId="2B290341" wp14:editId="5F6E9546">
                        <wp:extent cx="2158730" cy="253968"/>
                        <wp:effectExtent l="0" t="0" r="0" b="0"/>
                        <wp:docPr id="1560" name="Picture 8" descr="$level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ampleTitlePic.png"/>
                                <pic:cNvPicPr/>
                              </pic:nvPicPr>
                              <pic:blipFill>
                                <a:blip r:embed="rId276">
                                  <a:extLst>
                                    <a:ext uri="{28A0092B-C50C-407E-A947-70E740481C1C}">
                                      <a14:useLocalDpi xmlns:a14="http://schemas.microsoft.com/office/drawing/2010/main" val="0"/>
                                    </a:ext>
                                  </a:extLst>
                                </a:blip>
                                <a:stretch>
                                  <a:fillRect/>
                                </a:stretch>
                              </pic:blipFill>
                              <pic:spPr>
                                <a:xfrm>
                                  <a:off x="0" y="0"/>
                                  <a:ext cx="2158730" cy="253968"/>
                                </a:xfrm>
                                <a:prstGeom prst="rect">
                                  <a:avLst/>
                                </a:prstGeom>
                              </pic:spPr>
                            </pic:pic>
                          </a:graphicData>
                        </a:graphic>
                      </wp:inline>
                    </w:drawing>
                  </w:r>
                </w:p>
              </w:tc>
            </w:tr>
            <w:tr w:rsidR="00EB18BC" w:rsidRPr="00EB18BC" w:rsidTr="00D55F96">
              <w:trPr>
                <w:trHeight w:val="430"/>
              </w:trPr>
              <w:tc>
                <w:tcPr>
                  <w:tcW w:w="4046" w:type="dxa"/>
                  <w:gridSpan w:val="2"/>
                  <w:hideMark/>
                </w:tcPr>
                <w:p w:rsidR="00EB18BC" w:rsidRPr="00EB18BC" w:rsidRDefault="00EB18BC" w:rsidP="00EB18BC">
                  <w:pPr>
                    <w:bidi/>
                    <w:rPr>
                      <w:rFonts w:ascii="Calibri" w:eastAsia="Calibri" w:hAnsi="Calibri"/>
                      <w:color w:val="FF0000"/>
                      <w:sz w:val="6"/>
                      <w:szCs w:val="6"/>
                      <w:lang w:eastAsia="en-US"/>
                    </w:rPr>
                  </w:pPr>
                </w:p>
                <w:tbl>
                  <w:tblPr>
                    <w:tblStyle w:val="TableGrid10"/>
                    <w:bidiVisual/>
                    <w:tblW w:w="0" w:type="auto"/>
                    <w:tblBorders>
                      <w:insideH w:val="single" w:sz="6" w:space="0" w:color="auto"/>
                      <w:insideV w:val="single" w:sz="6" w:space="0" w:color="auto"/>
                    </w:tblBorders>
                    <w:tblLayout w:type="fixed"/>
                    <w:tblLook w:val="04A0" w:firstRow="1" w:lastRow="0" w:firstColumn="1" w:lastColumn="0" w:noHBand="0" w:noVBand="1"/>
                  </w:tblPr>
                  <w:tblGrid>
                    <w:gridCol w:w="1735"/>
                    <w:gridCol w:w="462"/>
                    <w:gridCol w:w="1652"/>
                  </w:tblGrid>
                  <w:tr w:rsidR="00EB18BC" w:rsidRPr="00EB18BC" w:rsidTr="00D55F96">
                    <w:trPr>
                      <w:tblHeader/>
                    </w:trPr>
                    <w:tc>
                      <w:tcPr>
                        <w:tcW w:w="3849" w:type="dxa"/>
                        <w:gridSpan w:val="3"/>
                        <w:tcBorders>
                          <w:top w:val="single" w:sz="4" w:space="0" w:color="auto"/>
                          <w:left w:val="single" w:sz="4" w:space="0" w:color="auto"/>
                          <w:bottom w:val="single" w:sz="6" w:space="0" w:color="auto"/>
                          <w:right w:val="single" w:sz="4" w:space="0" w:color="auto"/>
                        </w:tcBorders>
                        <w:vAlign w:val="center"/>
                        <w:hideMark/>
                      </w:tcPr>
                      <w:p w:rsidR="00EB18BC" w:rsidRPr="00EB18BC" w:rsidRDefault="00EB18BC" w:rsidP="00EB18BC">
                        <w:pPr>
                          <w:bidi/>
                          <w:jc w:val="center"/>
                          <w:rPr>
                            <w:rFonts w:eastAsia="Calibri" w:cs="B Nazanin"/>
                            <w:color w:val="000000"/>
                            <w:sz w:val="18"/>
                            <w:szCs w:val="20"/>
                            <w:lang w:eastAsia="en-US"/>
                          </w:rPr>
                        </w:pPr>
                        <w:r w:rsidRPr="00EB18BC">
                          <w:rPr>
                            <w:rFonts w:eastAsia="Calibri" w:cs="B Nazanin" w:hint="cs"/>
                            <w:color w:val="000000"/>
                            <w:sz w:val="18"/>
                            <w:szCs w:val="20"/>
                            <w:rtl/>
                            <w:lang w:eastAsia="en-US"/>
                          </w:rPr>
                          <w:t>مشخصات صفحه ستون</w:t>
                        </w:r>
                      </w:p>
                    </w:tc>
                  </w:tr>
                  <w:tr w:rsidR="00EB18BC" w:rsidRPr="00EB18BC" w:rsidTr="00D55F96">
                    <w:trPr>
                      <w:tblHeader/>
                    </w:trPr>
                    <w:tc>
                      <w:tcPr>
                        <w:tcW w:w="1735" w:type="dxa"/>
                        <w:tcBorders>
                          <w:top w:val="single" w:sz="6" w:space="0" w:color="auto"/>
                          <w:left w:val="single" w:sz="4" w:space="0" w:color="auto"/>
                          <w:bottom w:val="single" w:sz="6" w:space="0" w:color="auto"/>
                          <w:right w:val="single" w:sz="6" w:space="0" w:color="auto"/>
                        </w:tcBorders>
                        <w:vAlign w:val="center"/>
                        <w:hideMark/>
                      </w:tcPr>
                      <w:p w:rsidR="00EB18BC" w:rsidRPr="00EB18BC" w:rsidRDefault="00EB18BC" w:rsidP="00EB18BC">
                        <w:pPr>
                          <w:bidi/>
                          <w:rPr>
                            <w:rFonts w:eastAsia="Calibri" w:cs="B Nazanin"/>
                            <w:color w:val="000000"/>
                            <w:sz w:val="18"/>
                            <w:szCs w:val="20"/>
                            <w:lang w:eastAsia="en-US"/>
                          </w:rPr>
                        </w:pPr>
                        <w:r w:rsidRPr="00EB18BC">
                          <w:rPr>
                            <w:rFonts w:eastAsia="Calibri" w:cs="B Nazanin" w:hint="cs"/>
                            <w:color w:val="000000"/>
                            <w:sz w:val="18"/>
                            <w:szCs w:val="20"/>
                            <w:rtl/>
                            <w:lang w:eastAsia="en-US"/>
                          </w:rPr>
                          <w:t>عرض ورق</w:t>
                        </w:r>
                      </w:p>
                    </w:tc>
                    <w:tc>
                      <w:tcPr>
                        <w:tcW w:w="462" w:type="dxa"/>
                        <w:tcBorders>
                          <w:top w:val="single" w:sz="6" w:space="0" w:color="auto"/>
                          <w:left w:val="single" w:sz="6" w:space="0" w:color="auto"/>
                          <w:bottom w:val="single" w:sz="6" w:space="0" w:color="auto"/>
                          <w:right w:val="single" w:sz="6" w:space="0" w:color="auto"/>
                        </w:tcBorders>
                        <w:vAlign w:val="center"/>
                      </w:tcPr>
                      <w:p w:rsidR="00EB18BC" w:rsidRPr="00EB18BC" w:rsidRDefault="00EB18BC" w:rsidP="00EB18BC">
                        <w:pPr>
                          <w:rPr>
                            <w:rFonts w:eastAsia="Calibri"/>
                            <w:color w:val="000000"/>
                            <w:sz w:val="20"/>
                            <w:szCs w:val="20"/>
                            <w:lang w:eastAsia="en-US"/>
                          </w:rPr>
                        </w:pPr>
                        <m:oMathPara>
                          <m:oMathParaPr>
                            <m:jc m:val="left"/>
                          </m:oMathParaPr>
                          <m:oMath>
                            <m:r>
                              <w:rPr>
                                <w:rFonts w:ascii="Cambria Math" w:eastAsia="Calibri" w:hAnsi="Cambria Math"/>
                                <w:color w:val="000000"/>
                                <w:sz w:val="20"/>
                                <w:szCs w:val="20"/>
                                <w:lang w:eastAsia="en-US"/>
                              </w:rPr>
                              <m:t>H</m:t>
                            </m:r>
                          </m:oMath>
                        </m:oMathPara>
                      </w:p>
                    </w:tc>
                    <w:tc>
                      <w:tcPr>
                        <w:tcW w:w="1652" w:type="dxa"/>
                        <w:tcBorders>
                          <w:top w:val="single" w:sz="6" w:space="0" w:color="auto"/>
                          <w:left w:val="single" w:sz="6" w:space="0" w:color="auto"/>
                          <w:bottom w:val="single" w:sz="6" w:space="0" w:color="auto"/>
                          <w:right w:val="single" w:sz="4" w:space="0" w:color="auto"/>
                        </w:tcBorders>
                        <w:vAlign w:val="center"/>
                        <w:hideMark/>
                      </w:tcPr>
                      <w:p w:rsidR="00EB18BC" w:rsidRPr="00EB18BC" w:rsidRDefault="00EB18BC" w:rsidP="00EB18BC">
                        <w:pPr>
                          <w:rPr>
                            <w:rFonts w:eastAsia="Calibri"/>
                            <w:color w:val="000000"/>
                            <w:sz w:val="20"/>
                            <w:szCs w:val="20"/>
                            <w:lang w:eastAsia="en-US"/>
                          </w:rPr>
                        </w:pPr>
                        <w:r w:rsidRPr="00EB18BC">
                          <w:rPr>
                            <w:rFonts w:eastAsia="Calibri"/>
                            <w:color w:val="000000"/>
                            <w:sz w:val="20"/>
                            <w:szCs w:val="20"/>
                            <w:lang w:eastAsia="en-US"/>
                          </w:rPr>
                          <w:t>75.0</w:t>
                        </w:r>
                        <m:oMath>
                          <m:r>
                            <w:rPr>
                              <w:rFonts w:ascii="Cambria Math" w:eastAsia="Calibri" w:hAnsi="Cambria Math"/>
                              <w:color w:val="000000"/>
                              <w:sz w:val="20"/>
                              <w:szCs w:val="20"/>
                              <w:lang w:eastAsia="en-US"/>
                            </w:rPr>
                            <m:t xml:space="preserve"> cm</m:t>
                          </m:r>
                        </m:oMath>
                      </w:p>
                    </w:tc>
                  </w:tr>
                  <w:tr w:rsidR="00EB18BC" w:rsidRPr="00EB18BC" w:rsidTr="00D55F96">
                    <w:trPr>
                      <w:tblHeader/>
                    </w:trPr>
                    <w:tc>
                      <w:tcPr>
                        <w:tcW w:w="1735" w:type="dxa"/>
                        <w:tcBorders>
                          <w:top w:val="single" w:sz="6" w:space="0" w:color="auto"/>
                          <w:left w:val="single" w:sz="4" w:space="0" w:color="auto"/>
                          <w:bottom w:val="single" w:sz="6" w:space="0" w:color="auto"/>
                          <w:right w:val="single" w:sz="6" w:space="0" w:color="auto"/>
                        </w:tcBorders>
                        <w:vAlign w:val="center"/>
                        <w:hideMark/>
                      </w:tcPr>
                      <w:p w:rsidR="00EB18BC" w:rsidRPr="00EB18BC" w:rsidRDefault="00EB18BC" w:rsidP="00EB18BC">
                        <w:pPr>
                          <w:bidi/>
                          <w:rPr>
                            <w:rFonts w:eastAsia="Calibri" w:cs="B Nazanin"/>
                            <w:color w:val="000000"/>
                            <w:sz w:val="18"/>
                            <w:szCs w:val="20"/>
                            <w:lang w:eastAsia="en-US"/>
                          </w:rPr>
                        </w:pPr>
                        <w:r w:rsidRPr="00EB18BC">
                          <w:rPr>
                            <w:rFonts w:eastAsia="Calibri" w:cs="B Nazanin" w:hint="cs"/>
                            <w:color w:val="000000"/>
                            <w:sz w:val="18"/>
                            <w:szCs w:val="20"/>
                            <w:rtl/>
                            <w:lang w:eastAsia="en-US"/>
                          </w:rPr>
                          <w:t>ارتفاع ورق</w:t>
                        </w:r>
                      </w:p>
                    </w:tc>
                    <w:tc>
                      <w:tcPr>
                        <w:tcW w:w="462" w:type="dxa"/>
                        <w:tcBorders>
                          <w:top w:val="single" w:sz="6" w:space="0" w:color="auto"/>
                          <w:left w:val="single" w:sz="6" w:space="0" w:color="auto"/>
                          <w:bottom w:val="single" w:sz="6" w:space="0" w:color="auto"/>
                          <w:right w:val="single" w:sz="6" w:space="0" w:color="auto"/>
                        </w:tcBorders>
                        <w:vAlign w:val="center"/>
                        <w:hideMark/>
                      </w:tcPr>
                      <w:p w:rsidR="00EB18BC" w:rsidRPr="00EB18BC" w:rsidRDefault="00EB18BC" w:rsidP="00EB18BC">
                        <w:pPr>
                          <w:rPr>
                            <w:rFonts w:eastAsia="Calibri"/>
                            <w:color w:val="000000"/>
                            <w:sz w:val="20"/>
                            <w:szCs w:val="20"/>
                            <w:lang w:eastAsia="en-US"/>
                          </w:rPr>
                        </w:pPr>
                        <m:oMathPara>
                          <m:oMathParaPr>
                            <m:jc m:val="left"/>
                          </m:oMathParaPr>
                          <m:oMath>
                            <m:r>
                              <w:rPr>
                                <w:rFonts w:ascii="Cambria Math" w:eastAsia="Calibri" w:hAnsi="Cambria Math"/>
                                <w:color w:val="000000"/>
                                <w:sz w:val="20"/>
                                <w:szCs w:val="20"/>
                                <w:lang w:eastAsia="en-US"/>
                              </w:rPr>
                              <m:t>B</m:t>
                            </m:r>
                          </m:oMath>
                        </m:oMathPara>
                      </w:p>
                    </w:tc>
                    <w:tc>
                      <w:tcPr>
                        <w:tcW w:w="1652" w:type="dxa"/>
                        <w:tcBorders>
                          <w:top w:val="single" w:sz="6" w:space="0" w:color="auto"/>
                          <w:left w:val="single" w:sz="6" w:space="0" w:color="auto"/>
                          <w:bottom w:val="single" w:sz="6" w:space="0" w:color="auto"/>
                          <w:right w:val="single" w:sz="4" w:space="0" w:color="auto"/>
                        </w:tcBorders>
                        <w:vAlign w:val="center"/>
                        <w:hideMark/>
                      </w:tcPr>
                      <w:p w:rsidR="00EB18BC" w:rsidRPr="00EB18BC" w:rsidRDefault="00EB18BC" w:rsidP="00EB18BC">
                        <w:pPr>
                          <w:rPr>
                            <w:rFonts w:eastAsia="Calibri"/>
                            <w:color w:val="000000"/>
                            <w:sz w:val="20"/>
                            <w:szCs w:val="20"/>
                            <w:lang w:eastAsia="en-US"/>
                          </w:rPr>
                        </w:pPr>
                        <w:r w:rsidRPr="00EB18BC">
                          <w:rPr>
                            <w:rFonts w:eastAsia="Calibri"/>
                            <w:color w:val="000000"/>
                            <w:sz w:val="20"/>
                            <w:szCs w:val="20"/>
                            <w:lang w:eastAsia="en-US"/>
                          </w:rPr>
                          <w:t>75.0</w:t>
                        </w:r>
                        <m:oMath>
                          <m:r>
                            <w:rPr>
                              <w:rFonts w:ascii="Cambria Math" w:eastAsia="Calibri" w:hAnsi="Cambria Math"/>
                              <w:color w:val="000000"/>
                              <w:sz w:val="20"/>
                              <w:szCs w:val="20"/>
                              <w:lang w:eastAsia="en-US"/>
                            </w:rPr>
                            <m:t xml:space="preserve"> cm</m:t>
                          </m:r>
                        </m:oMath>
                      </w:p>
                    </w:tc>
                  </w:tr>
                  <w:tr w:rsidR="00EB18BC" w:rsidRPr="00EB18BC" w:rsidTr="00D55F96">
                    <w:trPr>
                      <w:tblHeader/>
                    </w:trPr>
                    <w:tc>
                      <w:tcPr>
                        <w:tcW w:w="1735" w:type="dxa"/>
                        <w:tcBorders>
                          <w:top w:val="single" w:sz="6" w:space="0" w:color="auto"/>
                          <w:left w:val="single" w:sz="4" w:space="0" w:color="auto"/>
                          <w:bottom w:val="single" w:sz="6" w:space="0" w:color="auto"/>
                          <w:right w:val="single" w:sz="6" w:space="0" w:color="auto"/>
                        </w:tcBorders>
                        <w:vAlign w:val="center"/>
                        <w:hideMark/>
                      </w:tcPr>
                      <w:p w:rsidR="00EB18BC" w:rsidRPr="00EB18BC" w:rsidRDefault="00EB18BC" w:rsidP="00EB18BC">
                        <w:pPr>
                          <w:bidi/>
                          <w:rPr>
                            <w:rFonts w:eastAsia="Calibri" w:cs="B Nazanin"/>
                            <w:color w:val="000000"/>
                            <w:sz w:val="18"/>
                            <w:szCs w:val="20"/>
                            <w:lang w:eastAsia="en-US"/>
                          </w:rPr>
                        </w:pPr>
                        <w:r w:rsidRPr="00EB18BC">
                          <w:rPr>
                            <w:rFonts w:eastAsia="Calibri" w:cs="B Nazanin" w:hint="cs"/>
                            <w:color w:val="000000"/>
                            <w:sz w:val="18"/>
                            <w:szCs w:val="20"/>
                            <w:rtl/>
                            <w:lang w:eastAsia="en-US"/>
                          </w:rPr>
                          <w:t>ضخامت</w:t>
                        </w:r>
                      </w:p>
                    </w:tc>
                    <w:tc>
                      <w:tcPr>
                        <w:tcW w:w="462" w:type="dxa"/>
                        <w:tcBorders>
                          <w:top w:val="single" w:sz="6" w:space="0" w:color="auto"/>
                          <w:left w:val="single" w:sz="6" w:space="0" w:color="auto"/>
                          <w:bottom w:val="single" w:sz="6" w:space="0" w:color="auto"/>
                          <w:right w:val="single" w:sz="6" w:space="0" w:color="auto"/>
                        </w:tcBorders>
                        <w:vAlign w:val="center"/>
                        <w:hideMark/>
                      </w:tcPr>
                      <w:p w:rsidR="00EB18BC" w:rsidRPr="00EB18BC" w:rsidRDefault="00EB18BC" w:rsidP="00EB18BC">
                        <w:pPr>
                          <w:rPr>
                            <w:rFonts w:eastAsia="Calibri"/>
                            <w:color w:val="000000"/>
                            <w:sz w:val="20"/>
                            <w:szCs w:val="20"/>
                            <w:lang w:eastAsia="en-US"/>
                          </w:rPr>
                        </w:pPr>
                        <m:oMathPara>
                          <m:oMathParaPr>
                            <m:jc m:val="left"/>
                          </m:oMathParaPr>
                          <m:oMath>
                            <m:r>
                              <w:rPr>
                                <w:rFonts w:ascii="Cambria Math" w:eastAsia="Calibri" w:hAnsi="Cambria Math"/>
                                <w:color w:val="000000"/>
                                <w:sz w:val="20"/>
                                <w:szCs w:val="20"/>
                                <w:lang w:eastAsia="en-US"/>
                              </w:rPr>
                              <m:t>t</m:t>
                            </m:r>
                          </m:oMath>
                        </m:oMathPara>
                      </w:p>
                    </w:tc>
                    <w:tc>
                      <w:tcPr>
                        <w:tcW w:w="1652" w:type="dxa"/>
                        <w:tcBorders>
                          <w:top w:val="single" w:sz="6" w:space="0" w:color="auto"/>
                          <w:left w:val="single" w:sz="6" w:space="0" w:color="auto"/>
                          <w:bottom w:val="single" w:sz="6" w:space="0" w:color="auto"/>
                          <w:right w:val="single" w:sz="4" w:space="0" w:color="auto"/>
                        </w:tcBorders>
                        <w:vAlign w:val="center"/>
                        <w:hideMark/>
                      </w:tcPr>
                      <w:p w:rsidR="00EB18BC" w:rsidRPr="00EB18BC" w:rsidRDefault="00EB18BC" w:rsidP="00EB18BC">
                        <w:pPr>
                          <w:rPr>
                            <w:rFonts w:eastAsia="Calibri"/>
                            <w:color w:val="000000"/>
                            <w:sz w:val="20"/>
                            <w:szCs w:val="20"/>
                            <w:lang w:eastAsia="en-US"/>
                          </w:rPr>
                        </w:pPr>
                        <w:r w:rsidRPr="00EB18BC">
                          <w:rPr>
                            <w:rFonts w:eastAsia="Calibri"/>
                            <w:color w:val="000000"/>
                            <w:sz w:val="20"/>
                            <w:szCs w:val="20"/>
                            <w:lang w:eastAsia="en-US"/>
                          </w:rPr>
                          <w:t>35.0</w:t>
                        </w:r>
                        <m:oMath>
                          <m:r>
                            <w:rPr>
                              <w:rFonts w:ascii="Cambria Math" w:eastAsia="Calibri" w:hAnsi="Cambria Math"/>
                              <w:color w:val="000000"/>
                              <w:sz w:val="20"/>
                              <w:szCs w:val="20"/>
                              <w:lang w:eastAsia="en-US"/>
                            </w:rPr>
                            <m:t xml:space="preserve"> mm</m:t>
                          </m:r>
                        </m:oMath>
                      </w:p>
                    </w:tc>
                  </w:tr>
                </w:tbl>
                <w:p w:rsidR="00EB18BC" w:rsidRPr="00EB18BC" w:rsidRDefault="00EB18BC" w:rsidP="00EB18BC">
                  <w:pPr>
                    <w:bidi/>
                    <w:rPr>
                      <w:rFonts w:eastAsia="Calibri"/>
                      <w:color w:val="FF0000"/>
                      <w:sz w:val="2"/>
                      <w:szCs w:val="2"/>
                      <w:rtl/>
                      <w:lang w:eastAsia="en-US"/>
                    </w:rPr>
                  </w:pPr>
                  <w:r w:rsidRPr="00EB18BC">
                    <w:rPr>
                      <w:rFonts w:eastAsia="Calibri" w:hint="cs"/>
                      <w:color w:val="FF0000"/>
                      <w:sz w:val="2"/>
                      <w:szCs w:val="2"/>
                      <w:rtl/>
                      <w:lang w:eastAsia="en-US"/>
                    </w:rPr>
                    <w:t xml:space="preserve"> </w:t>
                  </w:r>
                </w:p>
              </w:tc>
              <w:tc>
                <w:tcPr>
                  <w:tcW w:w="3465" w:type="dxa"/>
                  <w:gridSpan w:val="2"/>
                  <w:tcMar>
                    <w:left w:w="0" w:type="dxa"/>
                    <w:right w:w="0" w:type="dxa"/>
                  </w:tcMar>
                  <w:hideMark/>
                </w:tcPr>
                <w:p w:rsidR="00EB18BC" w:rsidRPr="00EB18BC" w:rsidRDefault="00EB18BC" w:rsidP="00EB18BC">
                  <w:pPr>
                    <w:bidi/>
                    <w:rPr>
                      <w:rFonts w:ascii="Calibri" w:eastAsia="Calibri" w:hAnsi="Calibri"/>
                      <w:color w:val="FF0000"/>
                      <w:sz w:val="4"/>
                      <w:szCs w:val="4"/>
                      <w:lang w:eastAsia="en-US"/>
                    </w:rPr>
                  </w:pPr>
                  <w:r w:rsidRPr="00EB18BC">
                    <w:rPr>
                      <w:rFonts w:ascii="Calibri" w:eastAsia="Calibri" w:hAnsi="Calibri" w:hint="cs"/>
                      <w:color w:val="FF0000"/>
                      <w:sz w:val="4"/>
                      <w:szCs w:val="4"/>
                      <w:rtl/>
                      <w:lang w:eastAsia="en-US"/>
                    </w:rPr>
                    <w:t xml:space="preserve"> </w:t>
                  </w:r>
                </w:p>
                <w:p w:rsidR="00EB18BC" w:rsidRPr="00EB18BC" w:rsidRDefault="00EB18BC" w:rsidP="00EB18BC">
                  <w:pPr>
                    <w:bidi/>
                    <w:rPr>
                      <w:rFonts w:eastAsia="Calibri"/>
                      <w:color w:val="FF0000"/>
                      <w:sz w:val="4"/>
                      <w:szCs w:val="2"/>
                      <w:rtl/>
                      <w:lang w:eastAsia="en-US"/>
                    </w:rPr>
                  </w:pPr>
                  <w:r w:rsidRPr="00EB18BC">
                    <w:rPr>
                      <w:rFonts w:eastAsia="Calibri" w:hint="cs"/>
                      <w:color w:val="FF0000"/>
                      <w:sz w:val="6"/>
                      <w:szCs w:val="4"/>
                      <w:rtl/>
                      <w:lang w:eastAsia="en-US"/>
                    </w:rPr>
                    <w:t xml:space="preserve">  </w:t>
                  </w:r>
                </w:p>
                <w:tbl>
                  <w:tblPr>
                    <w:tblStyle w:val="TableGrid10"/>
                    <w:bidiVisual/>
                    <w:tblW w:w="0" w:type="auto"/>
                    <w:tblInd w:w="93" w:type="dxa"/>
                    <w:tblLayout w:type="fixed"/>
                    <w:tblLook w:val="04A0" w:firstRow="1" w:lastRow="0" w:firstColumn="1" w:lastColumn="0" w:noHBand="0" w:noVBand="1"/>
                  </w:tblPr>
                  <w:tblGrid>
                    <w:gridCol w:w="1442"/>
                    <w:gridCol w:w="406"/>
                    <w:gridCol w:w="1455"/>
                  </w:tblGrid>
                  <w:tr w:rsidR="00EB18BC" w:rsidRPr="00EB18BC" w:rsidTr="00D55F96">
                    <w:tc>
                      <w:tcPr>
                        <w:tcW w:w="3303" w:type="dxa"/>
                        <w:gridSpan w:val="3"/>
                        <w:tcBorders>
                          <w:top w:val="single" w:sz="4" w:space="0" w:color="auto"/>
                          <w:left w:val="single" w:sz="4" w:space="0" w:color="auto"/>
                          <w:bottom w:val="single" w:sz="4" w:space="0" w:color="auto"/>
                          <w:right w:val="single" w:sz="4" w:space="0" w:color="auto"/>
                        </w:tcBorders>
                        <w:hideMark/>
                      </w:tcPr>
                      <w:p w:rsidR="00EB18BC" w:rsidRPr="00EB18BC" w:rsidRDefault="00EB18BC" w:rsidP="00EB18BC">
                        <w:pPr>
                          <w:bidi/>
                          <w:jc w:val="center"/>
                          <w:rPr>
                            <w:rFonts w:eastAsia="Calibri" w:cs="B Nazanin"/>
                            <w:color w:val="000000"/>
                            <w:sz w:val="18"/>
                            <w:szCs w:val="20"/>
                            <w:lang w:eastAsia="en-US"/>
                          </w:rPr>
                        </w:pPr>
                        <w:r w:rsidRPr="00EB18BC">
                          <w:rPr>
                            <w:rFonts w:eastAsia="Calibri" w:cs="B Nazanin" w:hint="cs"/>
                            <w:color w:val="000000"/>
                            <w:sz w:val="18"/>
                            <w:szCs w:val="20"/>
                            <w:rtl/>
                            <w:lang w:eastAsia="en-US"/>
                          </w:rPr>
                          <w:t>مشخصات ستون</w:t>
                        </w:r>
                      </w:p>
                    </w:tc>
                  </w:tr>
                  <w:tr w:rsidR="00EB18BC" w:rsidRPr="00EB18BC" w:rsidTr="00D55F96">
                    <w:tc>
                      <w:tcPr>
                        <w:tcW w:w="1442" w:type="dxa"/>
                        <w:tcBorders>
                          <w:top w:val="single" w:sz="4" w:space="0" w:color="auto"/>
                          <w:left w:val="single" w:sz="4" w:space="0" w:color="auto"/>
                          <w:bottom w:val="single" w:sz="4" w:space="0" w:color="auto"/>
                          <w:right w:val="single" w:sz="4" w:space="0" w:color="auto"/>
                        </w:tcBorders>
                        <w:vAlign w:val="center"/>
                        <w:hideMark/>
                      </w:tcPr>
                      <w:p w:rsidR="00EB18BC" w:rsidRPr="00EB18BC" w:rsidRDefault="00EB18BC" w:rsidP="00EB18BC">
                        <w:pPr>
                          <w:bidi/>
                          <w:rPr>
                            <w:rFonts w:eastAsia="Calibri" w:cs="B Nazanin"/>
                            <w:color w:val="000000"/>
                            <w:sz w:val="18"/>
                            <w:szCs w:val="20"/>
                            <w:lang w:eastAsia="en-US"/>
                          </w:rPr>
                        </w:pPr>
                        <w:r w:rsidRPr="00EB18BC">
                          <w:rPr>
                            <w:rFonts w:eastAsia="Calibri" w:cs="B Nazanin" w:hint="cs"/>
                            <w:color w:val="000000"/>
                            <w:sz w:val="18"/>
                            <w:szCs w:val="20"/>
                            <w:rtl/>
                            <w:lang w:eastAsia="en-US"/>
                          </w:rPr>
                          <w:t>مقطع ستون</w:t>
                        </w:r>
                      </w:p>
                    </w:tc>
                    <w:tc>
                      <w:tcPr>
                        <w:tcW w:w="406" w:type="dxa"/>
                        <w:tcBorders>
                          <w:top w:val="single" w:sz="4" w:space="0" w:color="auto"/>
                          <w:left w:val="single" w:sz="4" w:space="0" w:color="auto"/>
                          <w:bottom w:val="single" w:sz="4" w:space="0" w:color="auto"/>
                          <w:right w:val="single" w:sz="4" w:space="0" w:color="auto"/>
                        </w:tcBorders>
                        <w:vAlign w:val="center"/>
                      </w:tcPr>
                      <w:p w:rsidR="00EB18BC" w:rsidRPr="00EB18BC" w:rsidRDefault="00EB18BC" w:rsidP="00EB18BC">
                        <w:pPr>
                          <w:rPr>
                            <w:rFonts w:eastAsia="Calibri"/>
                            <w:color w:val="000000"/>
                            <w:sz w:val="18"/>
                            <w:szCs w:val="20"/>
                            <w:lang w:eastAsia="en-US"/>
                          </w:rPr>
                        </w:pPr>
                      </w:p>
                    </w:tc>
                    <w:tc>
                      <w:tcPr>
                        <w:tcW w:w="1455" w:type="dxa"/>
                        <w:tcBorders>
                          <w:top w:val="single" w:sz="4" w:space="0" w:color="auto"/>
                          <w:left w:val="single" w:sz="4" w:space="0" w:color="auto"/>
                          <w:bottom w:val="single" w:sz="4" w:space="0" w:color="auto"/>
                          <w:right w:val="single" w:sz="4" w:space="0" w:color="auto"/>
                        </w:tcBorders>
                        <w:vAlign w:val="center"/>
                        <w:hideMark/>
                      </w:tcPr>
                      <w:p w:rsidR="00EB18BC" w:rsidRPr="00EB18BC" w:rsidRDefault="00EB18BC" w:rsidP="00EB18BC">
                        <w:pPr>
                          <w:bidi/>
                          <w:jc w:val="right"/>
                          <w:rPr>
                            <w:rFonts w:eastAsia="Calibri" w:cs="B Nazanin"/>
                            <w:color w:val="000000"/>
                            <w:sz w:val="18"/>
                            <w:szCs w:val="20"/>
                            <w:lang w:eastAsia="en-US"/>
                          </w:rPr>
                        </w:pPr>
                        <w:r w:rsidRPr="00EB18BC">
                          <w:rPr>
                            <w:rFonts w:eastAsia="Calibri" w:cs="B Nazanin"/>
                            <w:color w:val="000000"/>
                            <w:sz w:val="18"/>
                            <w:szCs w:val="20"/>
                            <w:lang w:eastAsia="en-US"/>
                          </w:rPr>
                          <w:t>BOX35X35X2.5</w:t>
                        </w:r>
                      </w:p>
                    </w:tc>
                  </w:tr>
                  <w:tr w:rsidR="00EB18BC" w:rsidRPr="00EB18BC" w:rsidTr="00D55F96">
                    <w:tc>
                      <w:tcPr>
                        <w:tcW w:w="1442" w:type="dxa"/>
                        <w:tcBorders>
                          <w:top w:val="single" w:sz="4" w:space="0" w:color="auto"/>
                          <w:left w:val="single" w:sz="4" w:space="0" w:color="auto"/>
                          <w:bottom w:val="single" w:sz="4" w:space="0" w:color="auto"/>
                          <w:right w:val="single" w:sz="4" w:space="0" w:color="auto"/>
                        </w:tcBorders>
                        <w:vAlign w:val="center"/>
                        <w:hideMark/>
                      </w:tcPr>
                      <w:p w:rsidR="00EB18BC" w:rsidRPr="00EB18BC" w:rsidRDefault="00EB18BC" w:rsidP="00EB18BC">
                        <w:pPr>
                          <w:bidi/>
                          <w:rPr>
                            <w:rFonts w:eastAsia="Calibri" w:cs="B Nazanin"/>
                            <w:color w:val="000000"/>
                            <w:sz w:val="18"/>
                            <w:szCs w:val="20"/>
                            <w:lang w:eastAsia="en-US"/>
                          </w:rPr>
                        </w:pPr>
                        <w:r w:rsidRPr="00EB18BC">
                          <w:rPr>
                            <w:rFonts w:eastAsia="Calibri" w:cs="B Nazanin" w:hint="cs"/>
                            <w:color w:val="000000"/>
                            <w:sz w:val="18"/>
                            <w:szCs w:val="20"/>
                            <w:rtl/>
                            <w:lang w:eastAsia="en-US"/>
                          </w:rPr>
                          <w:t>عرض ستون</w:t>
                        </w:r>
                      </w:p>
                    </w:tc>
                    <w:tc>
                      <w:tcPr>
                        <w:tcW w:w="406" w:type="dxa"/>
                        <w:tcBorders>
                          <w:top w:val="single" w:sz="4" w:space="0" w:color="auto"/>
                          <w:left w:val="single" w:sz="4" w:space="0" w:color="auto"/>
                          <w:bottom w:val="single" w:sz="4" w:space="0" w:color="auto"/>
                          <w:right w:val="single" w:sz="4" w:space="0" w:color="auto"/>
                        </w:tcBorders>
                        <w:vAlign w:val="center"/>
                        <w:hideMark/>
                      </w:tcPr>
                      <w:p w:rsidR="00EB18BC" w:rsidRPr="00EB18BC" w:rsidRDefault="00EB18BC" w:rsidP="00EB18BC">
                        <w:pPr>
                          <w:rPr>
                            <w:rFonts w:eastAsia="Calibri"/>
                            <w:color w:val="000000"/>
                            <w:sz w:val="20"/>
                            <w:szCs w:val="20"/>
                            <w:lang w:eastAsia="en-US"/>
                          </w:rPr>
                        </w:pPr>
                        <m:oMathPara>
                          <m:oMathParaPr>
                            <m:jc m:val="left"/>
                          </m:oMathParaPr>
                          <m:oMath>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C</m:t>
                                </m:r>
                              </m:e>
                              <m:sub>
                                <m:r>
                                  <w:rPr>
                                    <w:rFonts w:ascii="Cambria Math" w:eastAsia="Calibri" w:hAnsi="Cambria Math"/>
                                    <w:color w:val="000000"/>
                                    <w:sz w:val="20"/>
                                    <w:szCs w:val="20"/>
                                    <w:lang w:eastAsia="en-US"/>
                                  </w:rPr>
                                  <m:t>X</m:t>
                                </m:r>
                              </m:sub>
                            </m:sSub>
                          </m:oMath>
                        </m:oMathPara>
                      </w:p>
                    </w:tc>
                    <w:tc>
                      <w:tcPr>
                        <w:tcW w:w="1455" w:type="dxa"/>
                        <w:tcBorders>
                          <w:top w:val="single" w:sz="4" w:space="0" w:color="auto"/>
                          <w:left w:val="single" w:sz="4" w:space="0" w:color="auto"/>
                          <w:bottom w:val="single" w:sz="4" w:space="0" w:color="auto"/>
                          <w:right w:val="single" w:sz="4" w:space="0" w:color="auto"/>
                        </w:tcBorders>
                        <w:vAlign w:val="center"/>
                        <w:hideMark/>
                      </w:tcPr>
                      <w:p w:rsidR="00EB18BC" w:rsidRPr="00EB18BC" w:rsidRDefault="00EB18BC" w:rsidP="00EB18BC">
                        <w:pPr>
                          <w:rPr>
                            <w:rFonts w:eastAsia="Calibri"/>
                            <w:color w:val="000000"/>
                            <w:sz w:val="20"/>
                            <w:szCs w:val="20"/>
                            <w:lang w:eastAsia="en-US"/>
                          </w:rPr>
                        </w:pPr>
                        <w:r w:rsidRPr="00EB18BC">
                          <w:rPr>
                            <w:rFonts w:eastAsia="Calibri"/>
                            <w:color w:val="000000"/>
                            <w:sz w:val="20"/>
                            <w:szCs w:val="20"/>
                            <w:lang w:eastAsia="en-US"/>
                          </w:rPr>
                          <w:t>37.5</w:t>
                        </w:r>
                        <m:oMath>
                          <m:r>
                            <w:rPr>
                              <w:rFonts w:ascii="Cambria Math" w:eastAsia="Calibri" w:hAnsi="Cambria Math"/>
                              <w:color w:val="000000"/>
                              <w:sz w:val="20"/>
                              <w:szCs w:val="20"/>
                              <w:lang w:eastAsia="en-US"/>
                            </w:rPr>
                            <m:t xml:space="preserve"> cm</m:t>
                          </m:r>
                        </m:oMath>
                      </w:p>
                    </w:tc>
                  </w:tr>
                  <w:tr w:rsidR="00EB18BC" w:rsidRPr="00EB18BC" w:rsidTr="00D55F96">
                    <w:tc>
                      <w:tcPr>
                        <w:tcW w:w="1442" w:type="dxa"/>
                        <w:tcBorders>
                          <w:top w:val="single" w:sz="4" w:space="0" w:color="auto"/>
                          <w:left w:val="single" w:sz="4" w:space="0" w:color="auto"/>
                          <w:bottom w:val="single" w:sz="4" w:space="0" w:color="auto"/>
                          <w:right w:val="single" w:sz="4" w:space="0" w:color="auto"/>
                        </w:tcBorders>
                        <w:vAlign w:val="center"/>
                        <w:hideMark/>
                      </w:tcPr>
                      <w:p w:rsidR="00EB18BC" w:rsidRPr="00EB18BC" w:rsidRDefault="00EB18BC" w:rsidP="00EB18BC">
                        <w:pPr>
                          <w:bidi/>
                          <w:rPr>
                            <w:rFonts w:eastAsia="Calibri" w:cs="B Nazanin"/>
                            <w:color w:val="000000"/>
                            <w:sz w:val="18"/>
                            <w:szCs w:val="20"/>
                            <w:lang w:eastAsia="en-US"/>
                          </w:rPr>
                        </w:pPr>
                        <w:r w:rsidRPr="00EB18BC">
                          <w:rPr>
                            <w:rFonts w:eastAsia="Calibri" w:cs="B Nazanin" w:hint="cs"/>
                            <w:color w:val="000000"/>
                            <w:sz w:val="18"/>
                            <w:szCs w:val="20"/>
                            <w:rtl/>
                            <w:lang w:eastAsia="en-US"/>
                          </w:rPr>
                          <w:t>ارتفاع ستون</w:t>
                        </w:r>
                      </w:p>
                    </w:tc>
                    <w:tc>
                      <w:tcPr>
                        <w:tcW w:w="406" w:type="dxa"/>
                        <w:tcBorders>
                          <w:top w:val="single" w:sz="4" w:space="0" w:color="auto"/>
                          <w:left w:val="single" w:sz="4" w:space="0" w:color="auto"/>
                          <w:bottom w:val="single" w:sz="4" w:space="0" w:color="auto"/>
                          <w:right w:val="single" w:sz="4" w:space="0" w:color="auto"/>
                        </w:tcBorders>
                        <w:vAlign w:val="center"/>
                        <w:hideMark/>
                      </w:tcPr>
                      <w:p w:rsidR="00EB18BC" w:rsidRPr="00EB18BC" w:rsidRDefault="00EB18BC" w:rsidP="00EB18BC">
                        <w:pPr>
                          <w:rPr>
                            <w:rFonts w:eastAsia="Calibri"/>
                            <w:color w:val="000000"/>
                            <w:sz w:val="20"/>
                            <w:szCs w:val="20"/>
                            <w:lang w:eastAsia="en-US"/>
                          </w:rPr>
                        </w:pPr>
                        <m:oMathPara>
                          <m:oMathParaPr>
                            <m:jc m:val="left"/>
                          </m:oMathParaPr>
                          <m:oMath>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C</m:t>
                                </m:r>
                              </m:e>
                              <m:sub>
                                <m:r>
                                  <w:rPr>
                                    <w:rFonts w:ascii="Cambria Math" w:eastAsia="Calibri" w:hAnsi="Cambria Math"/>
                                    <w:color w:val="000000"/>
                                    <w:sz w:val="20"/>
                                    <w:szCs w:val="20"/>
                                    <w:lang w:eastAsia="en-US"/>
                                  </w:rPr>
                                  <m:t>Y</m:t>
                                </m:r>
                              </m:sub>
                            </m:sSub>
                          </m:oMath>
                        </m:oMathPara>
                      </w:p>
                    </w:tc>
                    <w:tc>
                      <w:tcPr>
                        <w:tcW w:w="1455" w:type="dxa"/>
                        <w:tcBorders>
                          <w:top w:val="single" w:sz="4" w:space="0" w:color="auto"/>
                          <w:left w:val="single" w:sz="4" w:space="0" w:color="auto"/>
                          <w:bottom w:val="single" w:sz="4" w:space="0" w:color="auto"/>
                          <w:right w:val="single" w:sz="4" w:space="0" w:color="auto"/>
                        </w:tcBorders>
                        <w:vAlign w:val="center"/>
                        <w:hideMark/>
                      </w:tcPr>
                      <w:p w:rsidR="00EB18BC" w:rsidRPr="00EB18BC" w:rsidRDefault="00EB18BC" w:rsidP="00EB18BC">
                        <w:pPr>
                          <w:rPr>
                            <w:rFonts w:eastAsia="Calibri"/>
                            <w:color w:val="000000"/>
                            <w:sz w:val="20"/>
                            <w:szCs w:val="20"/>
                            <w:lang w:eastAsia="en-US"/>
                          </w:rPr>
                        </w:pPr>
                        <w:r w:rsidRPr="00EB18BC">
                          <w:rPr>
                            <w:rFonts w:eastAsia="Calibri"/>
                            <w:color w:val="000000"/>
                            <w:sz w:val="20"/>
                            <w:szCs w:val="20"/>
                            <w:lang w:eastAsia="en-US"/>
                          </w:rPr>
                          <w:t>37.5</w:t>
                        </w:r>
                        <m:oMath>
                          <m:r>
                            <w:rPr>
                              <w:rFonts w:ascii="Cambria Math" w:eastAsia="Calibri" w:hAnsi="Cambria Math"/>
                              <w:color w:val="000000"/>
                              <w:sz w:val="20"/>
                              <w:szCs w:val="20"/>
                              <w:lang w:eastAsia="en-US"/>
                            </w:rPr>
                            <m:t xml:space="preserve"> cm</m:t>
                          </m:r>
                        </m:oMath>
                      </w:p>
                    </w:tc>
                  </w:tr>
                  <w:tr w:rsidR="00EB18BC" w:rsidRPr="00EB18BC" w:rsidTr="00D55F96">
                    <w:tc>
                      <w:tcPr>
                        <w:tcW w:w="1442" w:type="dxa"/>
                        <w:tcBorders>
                          <w:top w:val="single" w:sz="4" w:space="0" w:color="auto"/>
                          <w:left w:val="single" w:sz="4" w:space="0" w:color="auto"/>
                          <w:bottom w:val="single" w:sz="4" w:space="0" w:color="auto"/>
                          <w:right w:val="single" w:sz="4" w:space="0" w:color="auto"/>
                        </w:tcBorders>
                        <w:tcMar>
                          <w:left w:w="0" w:type="dxa"/>
                        </w:tcMar>
                        <w:vAlign w:val="center"/>
                        <w:hideMark/>
                      </w:tcPr>
                      <w:p w:rsidR="00EB18BC" w:rsidRPr="00EB18BC" w:rsidRDefault="00EB18BC" w:rsidP="00EB18BC">
                        <w:pPr>
                          <w:bidi/>
                          <w:rPr>
                            <w:rFonts w:eastAsia="Calibri" w:cs="B Nazanin"/>
                            <w:color w:val="000000"/>
                            <w:sz w:val="18"/>
                            <w:szCs w:val="20"/>
                            <w:rtl/>
                            <w:lang w:eastAsia="en-US"/>
                          </w:rPr>
                        </w:pPr>
                        <w:r w:rsidRPr="00EB18BC">
                          <w:rPr>
                            <w:rFonts w:eastAsia="Calibri" w:cs="B Nazanin" w:hint="cs"/>
                            <w:color w:val="000000"/>
                            <w:sz w:val="18"/>
                            <w:szCs w:val="20"/>
                            <w:rtl/>
                            <w:lang w:eastAsia="en-US"/>
                          </w:rPr>
                          <w:t>خروج از مرکزیت3</w:t>
                        </w:r>
                      </w:p>
                    </w:tc>
                    <w:tc>
                      <w:tcPr>
                        <w:tcW w:w="406" w:type="dxa"/>
                        <w:tcBorders>
                          <w:top w:val="single" w:sz="4" w:space="0" w:color="auto"/>
                          <w:left w:val="single" w:sz="4" w:space="0" w:color="auto"/>
                          <w:bottom w:val="single" w:sz="4" w:space="0" w:color="auto"/>
                          <w:right w:val="single" w:sz="4" w:space="0" w:color="auto"/>
                        </w:tcBorders>
                        <w:vAlign w:val="center"/>
                        <w:hideMark/>
                      </w:tcPr>
                      <w:p w:rsidR="00EB18BC" w:rsidRPr="00EB18BC" w:rsidRDefault="00EB18BC" w:rsidP="00EB18BC">
                        <w:pPr>
                          <w:rPr>
                            <w:rFonts w:eastAsia="Calibri"/>
                            <w:color w:val="000000"/>
                            <w:sz w:val="20"/>
                            <w:szCs w:val="20"/>
                            <w:lang w:eastAsia="en-US"/>
                          </w:rPr>
                        </w:pPr>
                        <m:oMathPara>
                          <m:oMathParaPr>
                            <m:jc m:val="left"/>
                          </m:oMathParaPr>
                          <m:oMath>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d</m:t>
                                </m:r>
                              </m:e>
                              <m:sub>
                                <m:r>
                                  <w:rPr>
                                    <w:rFonts w:ascii="Cambria Math" w:eastAsia="Calibri" w:hAnsi="Cambria Math"/>
                                    <w:color w:val="000000"/>
                                    <w:sz w:val="20"/>
                                    <w:szCs w:val="20"/>
                                    <w:lang w:eastAsia="en-US"/>
                                  </w:rPr>
                                  <m:t>X</m:t>
                                </m:r>
                              </m:sub>
                            </m:sSub>
                          </m:oMath>
                        </m:oMathPara>
                      </w:p>
                    </w:tc>
                    <w:tc>
                      <w:tcPr>
                        <w:tcW w:w="1455" w:type="dxa"/>
                        <w:tcBorders>
                          <w:top w:val="single" w:sz="4" w:space="0" w:color="auto"/>
                          <w:left w:val="single" w:sz="4" w:space="0" w:color="auto"/>
                          <w:bottom w:val="single" w:sz="4" w:space="0" w:color="auto"/>
                          <w:right w:val="single" w:sz="4" w:space="0" w:color="auto"/>
                        </w:tcBorders>
                        <w:vAlign w:val="center"/>
                        <w:hideMark/>
                      </w:tcPr>
                      <w:p w:rsidR="00EB18BC" w:rsidRPr="00EB18BC" w:rsidRDefault="00EB18BC" w:rsidP="00EB18BC">
                        <w:pPr>
                          <w:rPr>
                            <w:rFonts w:eastAsia="Calibri"/>
                            <w:color w:val="000000"/>
                            <w:sz w:val="20"/>
                            <w:szCs w:val="20"/>
                            <w:lang w:eastAsia="en-US"/>
                          </w:rPr>
                        </w:pPr>
                        <w:r w:rsidRPr="00EB18BC">
                          <w:rPr>
                            <w:rFonts w:eastAsia="Calibri"/>
                            <w:color w:val="000000"/>
                            <w:sz w:val="20"/>
                            <w:szCs w:val="20"/>
                            <w:lang w:eastAsia="en-US"/>
                          </w:rPr>
                          <w:t>0.0</w:t>
                        </w:r>
                        <m:oMath>
                          <m:r>
                            <w:rPr>
                              <w:rFonts w:ascii="Cambria Math" w:eastAsia="Calibri" w:hAnsi="Cambria Math"/>
                              <w:color w:val="000000"/>
                              <w:sz w:val="20"/>
                              <w:szCs w:val="20"/>
                              <w:lang w:eastAsia="en-US"/>
                            </w:rPr>
                            <m:t xml:space="preserve"> cm</m:t>
                          </m:r>
                        </m:oMath>
                      </w:p>
                    </w:tc>
                  </w:tr>
                  <w:tr w:rsidR="00EB18BC" w:rsidRPr="00EB18BC" w:rsidTr="00D55F96">
                    <w:tc>
                      <w:tcPr>
                        <w:tcW w:w="1442" w:type="dxa"/>
                        <w:tcBorders>
                          <w:top w:val="single" w:sz="4" w:space="0" w:color="auto"/>
                          <w:left w:val="single" w:sz="4" w:space="0" w:color="auto"/>
                          <w:bottom w:val="single" w:sz="4" w:space="0" w:color="auto"/>
                          <w:right w:val="single" w:sz="4" w:space="0" w:color="auto"/>
                        </w:tcBorders>
                        <w:tcMar>
                          <w:left w:w="0" w:type="dxa"/>
                        </w:tcMar>
                        <w:vAlign w:val="center"/>
                        <w:hideMark/>
                      </w:tcPr>
                      <w:p w:rsidR="00EB18BC" w:rsidRPr="00EB18BC" w:rsidRDefault="00EB18BC" w:rsidP="00EB18BC">
                        <w:pPr>
                          <w:bidi/>
                          <w:rPr>
                            <w:rFonts w:eastAsia="Calibri" w:cs="B Nazanin"/>
                            <w:color w:val="000000"/>
                            <w:sz w:val="18"/>
                            <w:szCs w:val="20"/>
                            <w:rtl/>
                            <w:lang w:eastAsia="en-US"/>
                          </w:rPr>
                        </w:pPr>
                        <w:r w:rsidRPr="00EB18BC">
                          <w:rPr>
                            <w:rFonts w:eastAsia="Calibri" w:cs="B Nazanin" w:hint="cs"/>
                            <w:color w:val="000000"/>
                            <w:sz w:val="18"/>
                            <w:szCs w:val="20"/>
                            <w:rtl/>
                            <w:lang w:eastAsia="en-US"/>
                          </w:rPr>
                          <w:t>خروج از مرکزیت 2</w:t>
                        </w:r>
                      </w:p>
                    </w:tc>
                    <w:tc>
                      <w:tcPr>
                        <w:tcW w:w="406" w:type="dxa"/>
                        <w:tcBorders>
                          <w:top w:val="single" w:sz="4" w:space="0" w:color="auto"/>
                          <w:left w:val="single" w:sz="4" w:space="0" w:color="auto"/>
                          <w:bottom w:val="single" w:sz="4" w:space="0" w:color="auto"/>
                          <w:right w:val="single" w:sz="4" w:space="0" w:color="auto"/>
                        </w:tcBorders>
                        <w:vAlign w:val="center"/>
                        <w:hideMark/>
                      </w:tcPr>
                      <w:p w:rsidR="00EB18BC" w:rsidRPr="00EB18BC" w:rsidRDefault="00EB18BC" w:rsidP="00EB18BC">
                        <w:pPr>
                          <w:rPr>
                            <w:rFonts w:eastAsia="Calibri"/>
                            <w:color w:val="000000"/>
                            <w:sz w:val="20"/>
                            <w:szCs w:val="20"/>
                            <w:lang w:eastAsia="en-US"/>
                          </w:rPr>
                        </w:pPr>
                        <m:oMathPara>
                          <m:oMathParaPr>
                            <m:jc m:val="left"/>
                          </m:oMathParaPr>
                          <m:oMath>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d</m:t>
                                </m:r>
                              </m:e>
                              <m:sub>
                                <m:r>
                                  <w:rPr>
                                    <w:rFonts w:ascii="Cambria Math" w:eastAsia="Calibri" w:hAnsi="Cambria Math"/>
                                    <w:color w:val="000000"/>
                                    <w:sz w:val="20"/>
                                    <w:szCs w:val="20"/>
                                    <w:lang w:eastAsia="en-US"/>
                                  </w:rPr>
                                  <m:t>Y</m:t>
                                </m:r>
                              </m:sub>
                            </m:sSub>
                          </m:oMath>
                        </m:oMathPara>
                      </w:p>
                    </w:tc>
                    <w:tc>
                      <w:tcPr>
                        <w:tcW w:w="1455" w:type="dxa"/>
                        <w:tcBorders>
                          <w:top w:val="single" w:sz="4" w:space="0" w:color="auto"/>
                          <w:left w:val="single" w:sz="4" w:space="0" w:color="auto"/>
                          <w:bottom w:val="single" w:sz="4" w:space="0" w:color="auto"/>
                          <w:right w:val="single" w:sz="4" w:space="0" w:color="auto"/>
                        </w:tcBorders>
                        <w:vAlign w:val="center"/>
                        <w:hideMark/>
                      </w:tcPr>
                      <w:p w:rsidR="00EB18BC" w:rsidRPr="00EB18BC" w:rsidRDefault="00EB18BC" w:rsidP="00EB18BC">
                        <w:pPr>
                          <w:rPr>
                            <w:rFonts w:eastAsia="Calibri"/>
                            <w:color w:val="000000"/>
                            <w:sz w:val="20"/>
                            <w:szCs w:val="20"/>
                            <w:lang w:eastAsia="en-US"/>
                          </w:rPr>
                        </w:pPr>
                        <w:r w:rsidRPr="00EB18BC">
                          <w:rPr>
                            <w:rFonts w:eastAsia="Calibri"/>
                            <w:color w:val="000000"/>
                            <w:sz w:val="20"/>
                            <w:szCs w:val="20"/>
                            <w:lang w:eastAsia="en-US"/>
                          </w:rPr>
                          <w:t>0.0</w:t>
                        </w:r>
                        <m:oMath>
                          <m:r>
                            <w:rPr>
                              <w:rFonts w:ascii="Cambria Math" w:eastAsia="Calibri" w:hAnsi="Cambria Math"/>
                              <w:color w:val="000000"/>
                              <w:sz w:val="20"/>
                              <w:szCs w:val="20"/>
                              <w:lang w:eastAsia="en-US"/>
                            </w:rPr>
                            <m:t xml:space="preserve"> cm</m:t>
                          </m:r>
                        </m:oMath>
                      </w:p>
                    </w:tc>
                  </w:tr>
                </w:tbl>
                <w:p w:rsidR="00EB18BC" w:rsidRPr="00EB18BC" w:rsidRDefault="00EB18BC" w:rsidP="00EB18BC">
                  <w:pPr>
                    <w:bidi/>
                    <w:rPr>
                      <w:rFonts w:eastAsia="Calibri"/>
                      <w:color w:val="FF0000"/>
                      <w:sz w:val="6"/>
                      <w:szCs w:val="4"/>
                      <w:rtl/>
                      <w:lang w:eastAsia="en-US"/>
                    </w:rPr>
                  </w:pPr>
                  <w:r w:rsidRPr="00EB18BC">
                    <w:rPr>
                      <w:rFonts w:eastAsia="Calibri" w:hint="cs"/>
                      <w:color w:val="FF0000"/>
                      <w:sz w:val="6"/>
                      <w:szCs w:val="4"/>
                      <w:rtl/>
                      <w:lang w:eastAsia="en-US"/>
                    </w:rPr>
                    <w:t xml:space="preserve"> </w:t>
                  </w:r>
                </w:p>
              </w:tc>
              <w:tc>
                <w:tcPr>
                  <w:tcW w:w="2946" w:type="dxa"/>
                  <w:vMerge w:val="restart"/>
                  <w:tcMar>
                    <w:left w:w="0" w:type="dxa"/>
                    <w:right w:w="0" w:type="dxa"/>
                  </w:tcMar>
                  <w:hideMark/>
                </w:tcPr>
                <w:p w:rsidR="00EB18BC" w:rsidRPr="00EB18BC" w:rsidRDefault="00EB18BC" w:rsidP="00EB18BC">
                  <w:pPr>
                    <w:bidi/>
                    <w:jc w:val="both"/>
                    <w:rPr>
                      <w:rFonts w:eastAsia="Calibri"/>
                      <w:color w:val="FF0000"/>
                      <w:sz w:val="22"/>
                      <w:szCs w:val="20"/>
                      <w:lang w:eastAsia="en-US"/>
                    </w:rPr>
                  </w:pPr>
                  <w:r w:rsidRPr="00EB18BC">
                    <w:rPr>
                      <w:rFonts w:ascii="Calibri" w:eastAsia="Calibri" w:hAnsi="Calibri" w:cs="Nazanin"/>
                      <w:noProof/>
                      <w:color w:val="FF0000"/>
                      <w:sz w:val="22"/>
                      <w:szCs w:val="20"/>
                      <w:lang w:eastAsia="en-US"/>
                    </w:rPr>
                    <w:drawing>
                      <wp:inline distT="0" distB="0" distL="0" distR="0" wp14:anchorId="30619544" wp14:editId="2AA82EB1">
                        <wp:extent cx="1789887" cy="2434245"/>
                        <wp:effectExtent l="19050" t="0" r="813" b="0"/>
                        <wp:docPr id="1561" name="Picture 1" descr="$Frame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rame1$"/>
                                <pic:cNvPicPr>
                                  <a:picLocks noChangeAspect="1" noChangeArrowheads="1"/>
                                </pic:cNvPicPr>
                              </pic:nvPicPr>
                              <pic:blipFill>
                                <a:blip r:embed="rId290"/>
                                <a:stretch>
                                  <a:fillRect/>
                                </a:stretch>
                              </pic:blipFill>
                              <pic:spPr bwMode="auto">
                                <a:xfrm>
                                  <a:off x="0" y="0"/>
                                  <a:ext cx="1789887" cy="2434245"/>
                                </a:xfrm>
                                <a:prstGeom prst="rect">
                                  <a:avLst/>
                                </a:prstGeom>
                                <a:noFill/>
                                <a:ln w="9525">
                                  <a:noFill/>
                                  <a:miter lim="800000"/>
                                  <a:headEnd/>
                                  <a:tailEnd/>
                                </a:ln>
                              </pic:spPr>
                            </pic:pic>
                          </a:graphicData>
                        </a:graphic>
                      </wp:inline>
                    </w:drawing>
                  </w:r>
                </w:p>
              </w:tc>
            </w:tr>
            <w:tr w:rsidR="00EB18BC" w:rsidRPr="00EB18BC" w:rsidTr="00D55F96">
              <w:trPr>
                <w:trHeight w:val="1392"/>
              </w:trPr>
              <w:tc>
                <w:tcPr>
                  <w:tcW w:w="4046" w:type="dxa"/>
                  <w:gridSpan w:val="2"/>
                  <w:hideMark/>
                </w:tcPr>
                <w:p w:rsidR="00EB18BC" w:rsidRPr="00EB18BC" w:rsidRDefault="00EB18BC" w:rsidP="00EB18BC">
                  <w:pPr>
                    <w:bidi/>
                    <w:rPr>
                      <w:rFonts w:ascii="Calibri" w:eastAsia="Calibri" w:hAnsi="Calibri"/>
                      <w:color w:val="FF0000"/>
                      <w:sz w:val="4"/>
                      <w:szCs w:val="4"/>
                      <w:lang w:eastAsia="en-US"/>
                    </w:rPr>
                  </w:pPr>
                </w:p>
                <w:tbl>
                  <w:tblPr>
                    <w:tblStyle w:val="TableGrid10"/>
                    <w:bidiVisual/>
                    <w:tblW w:w="3865" w:type="dxa"/>
                    <w:tblLayout w:type="fixed"/>
                    <w:tblLook w:val="04A0" w:firstRow="1" w:lastRow="0" w:firstColumn="1" w:lastColumn="0" w:noHBand="0" w:noVBand="1"/>
                  </w:tblPr>
                  <w:tblGrid>
                    <w:gridCol w:w="1749"/>
                    <w:gridCol w:w="462"/>
                    <w:gridCol w:w="1654"/>
                  </w:tblGrid>
                  <w:tr w:rsidR="00EB18BC" w:rsidRPr="00EB18BC" w:rsidTr="00D55F96">
                    <w:tc>
                      <w:tcPr>
                        <w:tcW w:w="3865" w:type="dxa"/>
                        <w:gridSpan w:val="3"/>
                        <w:tcBorders>
                          <w:top w:val="single" w:sz="4" w:space="0" w:color="auto"/>
                          <w:left w:val="single" w:sz="4" w:space="0" w:color="auto"/>
                          <w:bottom w:val="single" w:sz="4" w:space="0" w:color="auto"/>
                          <w:right w:val="single" w:sz="4" w:space="0" w:color="auto"/>
                        </w:tcBorders>
                        <w:hideMark/>
                      </w:tcPr>
                      <w:p w:rsidR="00EB18BC" w:rsidRPr="00EB18BC" w:rsidRDefault="00EB18BC" w:rsidP="00EB18BC">
                        <w:pPr>
                          <w:bidi/>
                          <w:jc w:val="center"/>
                          <w:rPr>
                            <w:rFonts w:eastAsia="Calibri" w:cs="B Nazanin"/>
                            <w:color w:val="000000"/>
                            <w:sz w:val="18"/>
                            <w:szCs w:val="20"/>
                            <w:lang w:eastAsia="en-US"/>
                          </w:rPr>
                        </w:pPr>
                        <w:r w:rsidRPr="00EB18BC">
                          <w:rPr>
                            <w:rFonts w:eastAsia="Calibri" w:hint="cs"/>
                            <w:color w:val="000000"/>
                            <w:sz w:val="12"/>
                            <w:szCs w:val="10"/>
                            <w:rtl/>
                            <w:lang w:eastAsia="en-US"/>
                          </w:rPr>
                          <w:t xml:space="preserve"> </w:t>
                        </w:r>
                        <w:r w:rsidRPr="00EB18BC">
                          <w:rPr>
                            <w:rFonts w:eastAsia="Calibri" w:cs="B Nazanin" w:hint="cs"/>
                            <w:color w:val="000000"/>
                            <w:sz w:val="18"/>
                            <w:szCs w:val="20"/>
                            <w:rtl/>
                            <w:lang w:eastAsia="en-US"/>
                          </w:rPr>
                          <w:t>مشخصات سخت کننده ها</w:t>
                        </w:r>
                      </w:p>
                    </w:tc>
                  </w:tr>
                  <w:tr w:rsidR="00EB18BC" w:rsidRPr="00EB18BC" w:rsidTr="00D55F96">
                    <w:tc>
                      <w:tcPr>
                        <w:tcW w:w="1749" w:type="dxa"/>
                        <w:tcBorders>
                          <w:top w:val="single" w:sz="4" w:space="0" w:color="auto"/>
                          <w:left w:val="single" w:sz="4" w:space="0" w:color="auto"/>
                          <w:bottom w:val="single" w:sz="4" w:space="0" w:color="auto"/>
                          <w:right w:val="single" w:sz="4" w:space="0" w:color="auto"/>
                        </w:tcBorders>
                        <w:vAlign w:val="center"/>
                        <w:hideMark/>
                      </w:tcPr>
                      <w:p w:rsidR="00EB18BC" w:rsidRPr="00EB18BC" w:rsidRDefault="00EB18BC" w:rsidP="00EB18BC">
                        <w:pPr>
                          <w:bidi/>
                          <w:rPr>
                            <w:rFonts w:eastAsia="Calibri" w:cs="B Nazanin"/>
                            <w:color w:val="000000"/>
                            <w:sz w:val="18"/>
                            <w:szCs w:val="20"/>
                            <w:lang w:eastAsia="en-US"/>
                          </w:rPr>
                        </w:pPr>
                        <w:r w:rsidRPr="00EB18BC">
                          <w:rPr>
                            <w:rFonts w:eastAsia="Calibri" w:cs="B Nazanin" w:hint="cs"/>
                            <w:color w:val="000000"/>
                            <w:sz w:val="18"/>
                            <w:szCs w:val="20"/>
                            <w:rtl/>
                            <w:lang w:eastAsia="en-US"/>
                          </w:rPr>
                          <w:t>ارتفاع کوچکتر</w:t>
                        </w:r>
                      </w:p>
                    </w:tc>
                    <w:tc>
                      <w:tcPr>
                        <w:tcW w:w="462" w:type="dxa"/>
                        <w:tcBorders>
                          <w:top w:val="single" w:sz="4" w:space="0" w:color="auto"/>
                          <w:left w:val="single" w:sz="4" w:space="0" w:color="auto"/>
                          <w:bottom w:val="single" w:sz="4" w:space="0" w:color="auto"/>
                          <w:right w:val="single" w:sz="4" w:space="0" w:color="auto"/>
                        </w:tcBorders>
                        <w:vAlign w:val="center"/>
                        <w:hideMark/>
                      </w:tcPr>
                      <w:p w:rsidR="00EB18BC" w:rsidRPr="00EB18BC" w:rsidRDefault="00EB18BC" w:rsidP="00EB18BC">
                        <w:pPr>
                          <w:rPr>
                            <w:rFonts w:eastAsia="Calibri"/>
                            <w:color w:val="000000"/>
                            <w:sz w:val="18"/>
                            <w:szCs w:val="20"/>
                            <w:lang w:eastAsia="en-US"/>
                          </w:rPr>
                        </w:pPr>
                      </w:p>
                    </w:tc>
                    <w:tc>
                      <w:tcPr>
                        <w:tcW w:w="1654" w:type="dxa"/>
                        <w:tcBorders>
                          <w:top w:val="single" w:sz="4" w:space="0" w:color="auto"/>
                          <w:left w:val="single" w:sz="4" w:space="0" w:color="auto"/>
                          <w:bottom w:val="single" w:sz="4" w:space="0" w:color="auto"/>
                          <w:right w:val="single" w:sz="4" w:space="0" w:color="auto"/>
                        </w:tcBorders>
                        <w:vAlign w:val="center"/>
                        <w:hideMark/>
                      </w:tcPr>
                      <w:p w:rsidR="00EB18BC" w:rsidRPr="00EB18BC" w:rsidRDefault="00EB18BC" w:rsidP="00EB18BC">
                        <w:pPr>
                          <w:rPr>
                            <w:rFonts w:eastAsia="Calibri"/>
                            <w:color w:val="000000"/>
                            <w:sz w:val="20"/>
                            <w:szCs w:val="20"/>
                            <w:lang w:eastAsia="en-US"/>
                          </w:rPr>
                        </w:pPr>
                        <w:r w:rsidRPr="00EB18BC">
                          <w:rPr>
                            <w:rFonts w:eastAsia="Calibri"/>
                            <w:color w:val="000000"/>
                            <w:sz w:val="20"/>
                            <w:szCs w:val="20"/>
                            <w:lang w:eastAsia="en-US"/>
                          </w:rPr>
                          <w:t>15.0</w:t>
                        </w:r>
                        <m:oMath>
                          <m:r>
                            <w:rPr>
                              <w:rFonts w:ascii="Cambria Math" w:eastAsia="Calibri" w:hAnsi="Cambria Math"/>
                              <w:color w:val="000000"/>
                              <w:sz w:val="20"/>
                              <w:szCs w:val="20"/>
                              <w:lang w:eastAsia="en-US"/>
                            </w:rPr>
                            <m:t xml:space="preserve"> cm</m:t>
                          </m:r>
                        </m:oMath>
                      </w:p>
                    </w:tc>
                  </w:tr>
                  <w:tr w:rsidR="00EB18BC" w:rsidRPr="00EB18BC" w:rsidTr="00D55F96">
                    <w:tc>
                      <w:tcPr>
                        <w:tcW w:w="1749" w:type="dxa"/>
                        <w:tcBorders>
                          <w:top w:val="single" w:sz="4" w:space="0" w:color="auto"/>
                          <w:left w:val="single" w:sz="4" w:space="0" w:color="auto"/>
                          <w:bottom w:val="single" w:sz="4" w:space="0" w:color="auto"/>
                          <w:right w:val="single" w:sz="4" w:space="0" w:color="auto"/>
                        </w:tcBorders>
                        <w:vAlign w:val="center"/>
                        <w:hideMark/>
                      </w:tcPr>
                      <w:p w:rsidR="00EB18BC" w:rsidRPr="00EB18BC" w:rsidRDefault="00EB18BC" w:rsidP="00EB18BC">
                        <w:pPr>
                          <w:bidi/>
                          <w:rPr>
                            <w:rFonts w:eastAsia="Calibri" w:cs="B Nazanin"/>
                            <w:color w:val="000000"/>
                            <w:sz w:val="18"/>
                            <w:szCs w:val="20"/>
                            <w:rtl/>
                            <w:lang w:eastAsia="en-US"/>
                          </w:rPr>
                        </w:pPr>
                        <w:r w:rsidRPr="00EB18BC">
                          <w:rPr>
                            <w:rFonts w:eastAsia="Calibri" w:cs="B Nazanin" w:hint="cs"/>
                            <w:color w:val="000000"/>
                            <w:sz w:val="18"/>
                            <w:szCs w:val="20"/>
                            <w:rtl/>
                            <w:lang w:eastAsia="en-US"/>
                          </w:rPr>
                          <w:t>ارتفاع بزرگتر</w:t>
                        </w:r>
                      </w:p>
                    </w:tc>
                    <w:tc>
                      <w:tcPr>
                        <w:tcW w:w="462" w:type="dxa"/>
                        <w:tcBorders>
                          <w:top w:val="single" w:sz="4" w:space="0" w:color="auto"/>
                          <w:left w:val="single" w:sz="4" w:space="0" w:color="auto"/>
                          <w:bottom w:val="single" w:sz="4" w:space="0" w:color="auto"/>
                          <w:right w:val="single" w:sz="4" w:space="0" w:color="auto"/>
                        </w:tcBorders>
                        <w:vAlign w:val="center"/>
                        <w:hideMark/>
                      </w:tcPr>
                      <w:p w:rsidR="00EB18BC" w:rsidRPr="00EB18BC" w:rsidRDefault="00EB18BC" w:rsidP="00EB18BC">
                        <w:pPr>
                          <w:rPr>
                            <w:rFonts w:eastAsia="Calibri"/>
                            <w:color w:val="000000"/>
                            <w:sz w:val="20"/>
                            <w:szCs w:val="20"/>
                            <w:lang w:eastAsia="en-US"/>
                          </w:rPr>
                        </w:pPr>
                        <m:oMathPara>
                          <m:oMathParaPr>
                            <m:jc m:val="left"/>
                          </m:oMathParaPr>
                          <m:oMath>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h</m:t>
                                </m:r>
                              </m:e>
                              <m:sub>
                                <m:r>
                                  <w:rPr>
                                    <w:rFonts w:ascii="Cambria Math" w:eastAsia="Calibri" w:hAnsi="Cambria Math"/>
                                    <w:color w:val="000000"/>
                                    <w:sz w:val="20"/>
                                    <w:szCs w:val="20"/>
                                    <w:lang w:eastAsia="en-US"/>
                                  </w:rPr>
                                  <m:t>s</m:t>
                                </m:r>
                              </m:sub>
                            </m:sSub>
                          </m:oMath>
                        </m:oMathPara>
                      </w:p>
                    </w:tc>
                    <w:tc>
                      <w:tcPr>
                        <w:tcW w:w="1654" w:type="dxa"/>
                        <w:tcBorders>
                          <w:top w:val="single" w:sz="4" w:space="0" w:color="auto"/>
                          <w:left w:val="single" w:sz="4" w:space="0" w:color="auto"/>
                          <w:bottom w:val="single" w:sz="4" w:space="0" w:color="auto"/>
                          <w:right w:val="single" w:sz="4" w:space="0" w:color="auto"/>
                        </w:tcBorders>
                        <w:vAlign w:val="center"/>
                        <w:hideMark/>
                      </w:tcPr>
                      <w:p w:rsidR="00EB18BC" w:rsidRPr="00EB18BC" w:rsidRDefault="00EB18BC" w:rsidP="00EB18BC">
                        <w:pPr>
                          <w:rPr>
                            <w:rFonts w:eastAsia="Calibri"/>
                            <w:color w:val="000000"/>
                            <w:sz w:val="20"/>
                            <w:szCs w:val="20"/>
                            <w:lang w:eastAsia="en-US"/>
                          </w:rPr>
                        </w:pPr>
                        <w:r w:rsidRPr="00EB18BC">
                          <w:rPr>
                            <w:rFonts w:eastAsia="Calibri"/>
                            <w:color w:val="000000"/>
                            <w:sz w:val="20"/>
                            <w:szCs w:val="20"/>
                            <w:lang w:eastAsia="en-US"/>
                          </w:rPr>
                          <w:t>20.0</w:t>
                        </w:r>
                        <m:oMath>
                          <m:r>
                            <w:rPr>
                              <w:rFonts w:ascii="Cambria Math" w:eastAsia="Calibri" w:hAnsi="Cambria Math"/>
                              <w:color w:val="000000"/>
                              <w:sz w:val="20"/>
                              <w:szCs w:val="20"/>
                              <w:lang w:eastAsia="en-US"/>
                            </w:rPr>
                            <m:t xml:space="preserve"> cm</m:t>
                          </m:r>
                        </m:oMath>
                      </w:p>
                    </w:tc>
                  </w:tr>
                  <w:tr w:rsidR="00EB18BC" w:rsidRPr="00EB18BC" w:rsidTr="00D55F96">
                    <w:tc>
                      <w:tcPr>
                        <w:tcW w:w="1749" w:type="dxa"/>
                        <w:tcBorders>
                          <w:top w:val="single" w:sz="4" w:space="0" w:color="auto"/>
                          <w:left w:val="single" w:sz="4" w:space="0" w:color="auto"/>
                          <w:bottom w:val="single" w:sz="4" w:space="0" w:color="auto"/>
                          <w:right w:val="single" w:sz="4" w:space="0" w:color="auto"/>
                        </w:tcBorders>
                        <w:tcMar>
                          <w:left w:w="0" w:type="dxa"/>
                        </w:tcMar>
                        <w:vAlign w:val="center"/>
                        <w:hideMark/>
                      </w:tcPr>
                      <w:p w:rsidR="00EB18BC" w:rsidRPr="00EB18BC" w:rsidRDefault="00EB18BC" w:rsidP="00EB18BC">
                        <w:pPr>
                          <w:bidi/>
                          <w:rPr>
                            <w:rFonts w:eastAsia="Calibri" w:cs="B Nazanin"/>
                            <w:color w:val="000000"/>
                            <w:sz w:val="18"/>
                            <w:szCs w:val="20"/>
                            <w:lang w:eastAsia="en-US"/>
                          </w:rPr>
                        </w:pPr>
                        <w:r w:rsidRPr="00EB18BC">
                          <w:rPr>
                            <w:rFonts w:eastAsia="Calibri" w:cs="B Nazanin" w:hint="cs"/>
                            <w:color w:val="000000"/>
                            <w:sz w:val="18"/>
                            <w:szCs w:val="20"/>
                            <w:rtl/>
                            <w:lang w:eastAsia="en-US"/>
                          </w:rPr>
                          <w:t>ارتفاع تسمه های کناری</w:t>
                        </w:r>
                      </w:p>
                    </w:tc>
                    <w:tc>
                      <w:tcPr>
                        <w:tcW w:w="462" w:type="dxa"/>
                        <w:tcBorders>
                          <w:top w:val="single" w:sz="4" w:space="0" w:color="auto"/>
                          <w:left w:val="single" w:sz="4" w:space="0" w:color="auto"/>
                          <w:bottom w:val="single" w:sz="4" w:space="0" w:color="auto"/>
                          <w:right w:val="single" w:sz="4" w:space="0" w:color="auto"/>
                        </w:tcBorders>
                        <w:vAlign w:val="center"/>
                        <w:hideMark/>
                      </w:tcPr>
                      <w:p w:rsidR="00EB18BC" w:rsidRPr="00EB18BC" w:rsidRDefault="00EB18BC" w:rsidP="00EB18BC">
                        <w:pPr>
                          <w:rPr>
                            <w:rFonts w:eastAsia="Calibri"/>
                            <w:color w:val="000000"/>
                            <w:sz w:val="18"/>
                            <w:szCs w:val="20"/>
                            <w:lang w:eastAsia="en-US"/>
                          </w:rPr>
                        </w:pPr>
                      </w:p>
                    </w:tc>
                    <w:tc>
                      <w:tcPr>
                        <w:tcW w:w="1654" w:type="dxa"/>
                        <w:tcBorders>
                          <w:top w:val="single" w:sz="4" w:space="0" w:color="auto"/>
                          <w:left w:val="single" w:sz="4" w:space="0" w:color="auto"/>
                          <w:bottom w:val="single" w:sz="4" w:space="0" w:color="auto"/>
                          <w:right w:val="single" w:sz="4" w:space="0" w:color="auto"/>
                        </w:tcBorders>
                        <w:vAlign w:val="center"/>
                        <w:hideMark/>
                      </w:tcPr>
                      <w:p w:rsidR="00EB18BC" w:rsidRPr="00EB18BC" w:rsidRDefault="00EB18BC" w:rsidP="00EB18BC">
                        <w:pPr>
                          <w:rPr>
                            <w:rFonts w:eastAsia="Calibri"/>
                            <w:color w:val="000000"/>
                            <w:sz w:val="20"/>
                            <w:szCs w:val="20"/>
                            <w:lang w:eastAsia="en-US"/>
                          </w:rPr>
                        </w:pPr>
                        <w:r w:rsidRPr="00EB18BC">
                          <w:rPr>
                            <w:rFonts w:eastAsia="Calibri"/>
                            <w:color w:val="000000"/>
                            <w:sz w:val="20"/>
                            <w:szCs w:val="20"/>
                            <w:lang w:eastAsia="en-US"/>
                          </w:rPr>
                          <w:t>15.0</w:t>
                        </w:r>
                        <m:oMath>
                          <m:r>
                            <w:rPr>
                              <w:rFonts w:ascii="Cambria Math" w:eastAsia="Calibri" w:hAnsi="Cambria Math"/>
                              <w:color w:val="000000"/>
                              <w:sz w:val="20"/>
                              <w:szCs w:val="20"/>
                              <w:lang w:eastAsia="en-US"/>
                            </w:rPr>
                            <m:t xml:space="preserve"> cm</m:t>
                          </m:r>
                        </m:oMath>
                      </w:p>
                    </w:tc>
                  </w:tr>
                  <w:tr w:rsidR="00EB18BC" w:rsidRPr="00EB18BC" w:rsidTr="00D55F96">
                    <w:trPr>
                      <w:trHeight w:val="331"/>
                    </w:trPr>
                    <w:tc>
                      <w:tcPr>
                        <w:tcW w:w="1749" w:type="dxa"/>
                        <w:tcBorders>
                          <w:top w:val="single" w:sz="4" w:space="0" w:color="auto"/>
                          <w:left w:val="single" w:sz="4" w:space="0" w:color="auto"/>
                          <w:bottom w:val="single" w:sz="4" w:space="0" w:color="auto"/>
                          <w:right w:val="single" w:sz="4" w:space="0" w:color="auto"/>
                        </w:tcBorders>
                        <w:tcMar>
                          <w:left w:w="0" w:type="dxa"/>
                        </w:tcMar>
                        <w:vAlign w:val="center"/>
                        <w:hideMark/>
                      </w:tcPr>
                      <w:p w:rsidR="00EB18BC" w:rsidRPr="00EB18BC" w:rsidRDefault="00EB18BC" w:rsidP="00EB18BC">
                        <w:pPr>
                          <w:bidi/>
                          <w:rPr>
                            <w:rFonts w:eastAsia="Calibri" w:cs="B Nazanin"/>
                            <w:color w:val="000000"/>
                            <w:sz w:val="18"/>
                            <w:szCs w:val="20"/>
                            <w:lang w:eastAsia="en-US"/>
                          </w:rPr>
                        </w:pPr>
                        <w:r w:rsidRPr="00EB18BC">
                          <w:rPr>
                            <w:rFonts w:eastAsia="Calibri" w:cs="B Nazanin" w:hint="cs"/>
                            <w:color w:val="000000"/>
                            <w:sz w:val="18"/>
                            <w:szCs w:val="20"/>
                            <w:rtl/>
                            <w:lang w:eastAsia="en-US"/>
                          </w:rPr>
                          <w:t>فاصله تسمه های کناری</w:t>
                        </w:r>
                      </w:p>
                    </w:tc>
                    <w:tc>
                      <w:tcPr>
                        <w:tcW w:w="462" w:type="dxa"/>
                        <w:tcBorders>
                          <w:top w:val="single" w:sz="4" w:space="0" w:color="auto"/>
                          <w:left w:val="single" w:sz="4" w:space="0" w:color="auto"/>
                          <w:bottom w:val="single" w:sz="4" w:space="0" w:color="auto"/>
                          <w:right w:val="single" w:sz="4" w:space="0" w:color="auto"/>
                        </w:tcBorders>
                        <w:vAlign w:val="center"/>
                        <w:hideMark/>
                      </w:tcPr>
                      <w:p w:rsidR="00EB18BC" w:rsidRPr="00EB18BC" w:rsidRDefault="00EB18BC" w:rsidP="00EB18BC">
                        <w:pPr>
                          <w:rPr>
                            <w:rFonts w:eastAsia="Calibri"/>
                            <w:color w:val="000000"/>
                            <w:sz w:val="18"/>
                            <w:szCs w:val="20"/>
                            <w:rtl/>
                            <w:lang w:eastAsia="en-US"/>
                          </w:rPr>
                        </w:pPr>
                      </w:p>
                    </w:tc>
                    <w:tc>
                      <w:tcPr>
                        <w:tcW w:w="1654" w:type="dxa"/>
                        <w:tcBorders>
                          <w:top w:val="single" w:sz="4" w:space="0" w:color="auto"/>
                          <w:left w:val="single" w:sz="4" w:space="0" w:color="auto"/>
                          <w:bottom w:val="single" w:sz="4" w:space="0" w:color="auto"/>
                          <w:right w:val="single" w:sz="4" w:space="0" w:color="auto"/>
                        </w:tcBorders>
                        <w:vAlign w:val="center"/>
                        <w:hideMark/>
                      </w:tcPr>
                      <w:p w:rsidR="00EB18BC" w:rsidRPr="00EB18BC" w:rsidRDefault="00EB18BC" w:rsidP="00EB18BC">
                        <w:pPr>
                          <w:rPr>
                            <w:rFonts w:eastAsia="Calibri"/>
                            <w:color w:val="000000"/>
                            <w:sz w:val="20"/>
                            <w:szCs w:val="20"/>
                            <w:lang w:eastAsia="en-US"/>
                          </w:rPr>
                        </w:pPr>
                        <w:r w:rsidRPr="00EB18BC">
                          <w:rPr>
                            <w:rFonts w:eastAsia="Calibri"/>
                            <w:color w:val="000000"/>
                            <w:sz w:val="20"/>
                            <w:szCs w:val="20"/>
                            <w:lang w:eastAsia="en-US"/>
                          </w:rPr>
                          <w:t>1.0</w:t>
                        </w:r>
                        <m:oMath>
                          <m:r>
                            <w:rPr>
                              <w:rFonts w:ascii="Cambria Math" w:eastAsia="Calibri" w:hAnsi="Cambria Math"/>
                              <w:color w:val="000000"/>
                              <w:sz w:val="20"/>
                              <w:szCs w:val="20"/>
                              <w:lang w:eastAsia="en-US"/>
                            </w:rPr>
                            <m:t xml:space="preserve"> cm</m:t>
                          </m:r>
                        </m:oMath>
                      </w:p>
                    </w:tc>
                  </w:tr>
                  <w:tr w:rsidR="00EB18BC" w:rsidRPr="00EB18BC" w:rsidTr="00D55F96">
                    <w:trPr>
                      <w:trHeight w:val="405"/>
                    </w:trPr>
                    <w:tc>
                      <w:tcPr>
                        <w:tcW w:w="1749" w:type="dxa"/>
                        <w:tcBorders>
                          <w:top w:val="single" w:sz="4" w:space="0" w:color="auto"/>
                          <w:left w:val="single" w:sz="4" w:space="0" w:color="auto"/>
                          <w:bottom w:val="single" w:sz="4" w:space="0" w:color="auto"/>
                          <w:right w:val="single" w:sz="4" w:space="0" w:color="auto"/>
                        </w:tcBorders>
                        <w:vAlign w:val="center"/>
                        <w:hideMark/>
                      </w:tcPr>
                      <w:p w:rsidR="00EB18BC" w:rsidRPr="00EB18BC" w:rsidRDefault="00EB18BC" w:rsidP="00EB18BC">
                        <w:pPr>
                          <w:bidi/>
                          <w:rPr>
                            <w:rFonts w:eastAsia="Calibri" w:cs="B Nazanin"/>
                            <w:color w:val="000000"/>
                            <w:sz w:val="18"/>
                            <w:szCs w:val="20"/>
                            <w:rtl/>
                            <w:lang w:eastAsia="en-US"/>
                          </w:rPr>
                        </w:pPr>
                        <w:r w:rsidRPr="00EB18BC">
                          <w:rPr>
                            <w:rFonts w:eastAsia="Calibri" w:cs="B Nazanin" w:hint="cs"/>
                            <w:color w:val="000000"/>
                            <w:sz w:val="18"/>
                            <w:szCs w:val="20"/>
                            <w:rtl/>
                            <w:lang w:eastAsia="en-US"/>
                          </w:rPr>
                          <w:t>ضخامت</w:t>
                        </w:r>
                      </w:p>
                    </w:tc>
                    <w:tc>
                      <w:tcPr>
                        <w:tcW w:w="462" w:type="dxa"/>
                        <w:tcBorders>
                          <w:top w:val="single" w:sz="4" w:space="0" w:color="auto"/>
                          <w:left w:val="single" w:sz="4" w:space="0" w:color="auto"/>
                          <w:bottom w:val="single" w:sz="4" w:space="0" w:color="auto"/>
                          <w:right w:val="single" w:sz="4" w:space="0" w:color="auto"/>
                        </w:tcBorders>
                        <w:vAlign w:val="center"/>
                        <w:hideMark/>
                      </w:tcPr>
                      <w:p w:rsidR="00EB18BC" w:rsidRPr="00EB18BC" w:rsidRDefault="00EB18BC" w:rsidP="00EB18BC">
                        <w:pPr>
                          <w:rPr>
                            <w:rFonts w:eastAsia="Calibri"/>
                            <w:color w:val="000000"/>
                            <w:sz w:val="20"/>
                            <w:szCs w:val="20"/>
                            <w:lang w:eastAsia="en-US"/>
                          </w:rPr>
                        </w:pPr>
                        <m:oMathPara>
                          <m:oMathParaPr>
                            <m:jc m:val="left"/>
                          </m:oMathParaPr>
                          <m:oMath>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t</m:t>
                                </m:r>
                              </m:e>
                              <m:sub>
                                <m:r>
                                  <w:rPr>
                                    <w:rFonts w:ascii="Cambria Math" w:eastAsia="Calibri" w:hAnsi="Cambria Math"/>
                                    <w:color w:val="000000"/>
                                    <w:sz w:val="20"/>
                                    <w:szCs w:val="20"/>
                                    <w:lang w:eastAsia="en-US"/>
                                  </w:rPr>
                                  <m:t>s</m:t>
                                </m:r>
                              </m:sub>
                            </m:sSub>
                          </m:oMath>
                        </m:oMathPara>
                      </w:p>
                    </w:tc>
                    <w:tc>
                      <w:tcPr>
                        <w:tcW w:w="1654" w:type="dxa"/>
                        <w:tcBorders>
                          <w:top w:val="single" w:sz="4" w:space="0" w:color="auto"/>
                          <w:left w:val="single" w:sz="4" w:space="0" w:color="auto"/>
                          <w:bottom w:val="single" w:sz="4" w:space="0" w:color="auto"/>
                          <w:right w:val="single" w:sz="4" w:space="0" w:color="auto"/>
                        </w:tcBorders>
                        <w:vAlign w:val="center"/>
                        <w:hideMark/>
                      </w:tcPr>
                      <w:p w:rsidR="00EB18BC" w:rsidRPr="00EB18BC" w:rsidRDefault="00EB18BC" w:rsidP="00EB18BC">
                        <w:pPr>
                          <w:rPr>
                            <w:rFonts w:eastAsia="Calibri"/>
                            <w:color w:val="000000"/>
                            <w:sz w:val="20"/>
                            <w:szCs w:val="20"/>
                            <w:lang w:eastAsia="en-US"/>
                          </w:rPr>
                        </w:pPr>
                        <w:r w:rsidRPr="00EB18BC">
                          <w:rPr>
                            <w:rFonts w:eastAsia="Calibri"/>
                            <w:color w:val="000000"/>
                            <w:sz w:val="20"/>
                            <w:szCs w:val="20"/>
                            <w:lang w:eastAsia="en-US"/>
                          </w:rPr>
                          <w:t>10.0</w:t>
                        </w:r>
                        <m:oMath>
                          <m:r>
                            <w:rPr>
                              <w:rFonts w:ascii="Cambria Math" w:eastAsia="Calibri" w:hAnsi="Cambria Math"/>
                              <w:color w:val="000000"/>
                              <w:sz w:val="20"/>
                              <w:szCs w:val="20"/>
                              <w:lang w:eastAsia="en-US"/>
                            </w:rPr>
                            <m:t xml:space="preserve"> mm</m:t>
                          </m:r>
                        </m:oMath>
                      </w:p>
                    </w:tc>
                  </w:tr>
                </w:tbl>
                <w:p w:rsidR="00EB18BC" w:rsidRPr="00EB18BC" w:rsidRDefault="00EB18BC" w:rsidP="00EB18BC">
                  <w:pPr>
                    <w:tabs>
                      <w:tab w:val="left" w:pos="1547"/>
                    </w:tabs>
                    <w:bidi/>
                    <w:rPr>
                      <w:rFonts w:eastAsia="Calibri"/>
                      <w:color w:val="FF0000"/>
                      <w:sz w:val="12"/>
                      <w:szCs w:val="10"/>
                      <w:lang w:eastAsia="en-US"/>
                    </w:rPr>
                  </w:pPr>
                  <w:r w:rsidRPr="00EB18BC">
                    <w:rPr>
                      <w:rFonts w:eastAsia="Calibri" w:hint="cs"/>
                      <w:color w:val="FF0000"/>
                      <w:sz w:val="12"/>
                      <w:szCs w:val="10"/>
                      <w:rtl/>
                      <w:lang w:eastAsia="en-US"/>
                    </w:rPr>
                    <w:t xml:space="preserve"> </w:t>
                  </w:r>
                </w:p>
              </w:tc>
              <w:tc>
                <w:tcPr>
                  <w:tcW w:w="3465" w:type="dxa"/>
                  <w:gridSpan w:val="2"/>
                  <w:hideMark/>
                </w:tcPr>
                <w:p w:rsidR="00EB18BC" w:rsidRPr="00EB18BC" w:rsidRDefault="00EB18BC" w:rsidP="00EB18BC">
                  <w:pPr>
                    <w:bidi/>
                    <w:rPr>
                      <w:rFonts w:ascii="Calibri" w:eastAsia="Calibri" w:hAnsi="Calibri"/>
                      <w:color w:val="FF0000"/>
                      <w:sz w:val="4"/>
                      <w:szCs w:val="4"/>
                      <w:lang w:eastAsia="en-US"/>
                    </w:rPr>
                  </w:pPr>
                </w:p>
                <w:tbl>
                  <w:tblPr>
                    <w:tblStyle w:val="TableGrid10"/>
                    <w:bidiVisual/>
                    <w:tblW w:w="3288" w:type="dxa"/>
                    <w:tblLayout w:type="fixed"/>
                    <w:tblLook w:val="04A0" w:firstRow="1" w:lastRow="0" w:firstColumn="1" w:lastColumn="0" w:noHBand="0" w:noVBand="1"/>
                  </w:tblPr>
                  <w:tblGrid>
                    <w:gridCol w:w="1446"/>
                    <w:gridCol w:w="373"/>
                    <w:gridCol w:w="1469"/>
                  </w:tblGrid>
                  <w:tr w:rsidR="00EB18BC" w:rsidRPr="00EB18BC" w:rsidTr="00D55F96">
                    <w:tc>
                      <w:tcPr>
                        <w:tcW w:w="3288" w:type="dxa"/>
                        <w:gridSpan w:val="3"/>
                        <w:tcBorders>
                          <w:top w:val="single" w:sz="4" w:space="0" w:color="auto"/>
                          <w:left w:val="single" w:sz="4" w:space="0" w:color="auto"/>
                          <w:bottom w:val="single" w:sz="4" w:space="0" w:color="auto"/>
                          <w:right w:val="single" w:sz="4" w:space="0" w:color="auto"/>
                        </w:tcBorders>
                        <w:hideMark/>
                      </w:tcPr>
                      <w:p w:rsidR="00EB18BC" w:rsidRPr="00EB18BC" w:rsidRDefault="00EB18BC" w:rsidP="00EB18BC">
                        <w:pPr>
                          <w:bidi/>
                          <w:jc w:val="center"/>
                          <w:rPr>
                            <w:rFonts w:eastAsia="Calibri" w:cs="B Nazanin"/>
                            <w:color w:val="000000"/>
                            <w:sz w:val="18"/>
                            <w:szCs w:val="20"/>
                            <w:lang w:eastAsia="en-US"/>
                          </w:rPr>
                        </w:pPr>
                        <w:r w:rsidRPr="00EB18BC">
                          <w:rPr>
                            <w:rFonts w:eastAsia="Calibri" w:cs="B Nazanin" w:hint="cs"/>
                            <w:color w:val="000000"/>
                            <w:sz w:val="18"/>
                            <w:szCs w:val="20"/>
                            <w:rtl/>
                            <w:lang w:eastAsia="en-US"/>
                          </w:rPr>
                          <w:t>مشخصات میل مهارها</w:t>
                        </w:r>
                      </w:p>
                    </w:tc>
                  </w:tr>
                  <w:tr w:rsidR="00EB18BC" w:rsidRPr="00EB18BC" w:rsidTr="00D55F96">
                    <w:tc>
                      <w:tcPr>
                        <w:tcW w:w="1446" w:type="dxa"/>
                        <w:tcBorders>
                          <w:top w:val="single" w:sz="4" w:space="0" w:color="auto"/>
                          <w:left w:val="single" w:sz="4" w:space="0" w:color="auto"/>
                          <w:bottom w:val="single" w:sz="4" w:space="0" w:color="auto"/>
                          <w:right w:val="single" w:sz="4" w:space="0" w:color="auto"/>
                        </w:tcBorders>
                        <w:vAlign w:val="center"/>
                        <w:hideMark/>
                      </w:tcPr>
                      <w:p w:rsidR="00EB18BC" w:rsidRPr="00EB18BC" w:rsidRDefault="00EB18BC" w:rsidP="00EB18BC">
                        <w:pPr>
                          <w:bidi/>
                          <w:rPr>
                            <w:rFonts w:eastAsia="Calibri" w:cs="B Nazanin"/>
                            <w:color w:val="000000"/>
                            <w:sz w:val="18"/>
                            <w:szCs w:val="20"/>
                            <w:rtl/>
                            <w:lang w:eastAsia="en-US"/>
                          </w:rPr>
                        </w:pPr>
                        <w:r w:rsidRPr="00EB18BC">
                          <w:rPr>
                            <w:rFonts w:eastAsia="Calibri" w:cs="B Nazanin" w:hint="cs"/>
                            <w:color w:val="000000"/>
                            <w:sz w:val="18"/>
                            <w:szCs w:val="20"/>
                            <w:rtl/>
                            <w:lang w:eastAsia="en-US"/>
                          </w:rPr>
                          <w:t>قطر</w:t>
                        </w:r>
                      </w:p>
                    </w:tc>
                    <w:tc>
                      <w:tcPr>
                        <w:tcW w:w="373" w:type="dxa"/>
                        <w:tcBorders>
                          <w:top w:val="single" w:sz="4" w:space="0" w:color="auto"/>
                          <w:left w:val="single" w:sz="4" w:space="0" w:color="auto"/>
                          <w:bottom w:val="single" w:sz="4" w:space="0" w:color="auto"/>
                          <w:right w:val="single" w:sz="4" w:space="0" w:color="auto"/>
                        </w:tcBorders>
                        <w:vAlign w:val="center"/>
                        <w:hideMark/>
                      </w:tcPr>
                      <w:p w:rsidR="00EB18BC" w:rsidRPr="00EB18BC" w:rsidRDefault="00EB18BC" w:rsidP="00EB18BC">
                        <w:pPr>
                          <w:rPr>
                            <w:rFonts w:eastAsia="Calibri"/>
                            <w:i/>
                            <w:color w:val="000000"/>
                            <w:sz w:val="20"/>
                            <w:szCs w:val="20"/>
                            <w:lang w:eastAsia="en-US"/>
                          </w:rPr>
                        </w:pPr>
                        <m:oMathPara>
                          <m:oMathParaPr>
                            <m:jc m:val="left"/>
                          </m:oMathParaPr>
                          <m:oMath>
                            <m:sSub>
                              <m:sSubPr>
                                <m:ctrlPr>
                                  <w:rPr>
                                    <w:rFonts w:ascii="Cambria Math" w:eastAsia="Calibri" w:hAnsi="Cambria Math"/>
                                    <w:i/>
                                    <w:color w:val="000000"/>
                                    <w:sz w:val="20"/>
                                    <w:szCs w:val="20"/>
                                    <w:lang w:eastAsia="en-US"/>
                                  </w:rPr>
                                </m:ctrlPr>
                              </m:sSubPr>
                              <m:e>
                                <m:r>
                                  <w:rPr>
                                    <w:rFonts w:ascii="Cambria Math" w:eastAsia="Calibri" w:hAnsi="Cambria Math"/>
                                    <w:color w:val="000000"/>
                                    <w:sz w:val="20"/>
                                    <w:szCs w:val="20"/>
                                    <w:lang w:eastAsia="en-US"/>
                                  </w:rPr>
                                  <m:t>d</m:t>
                                </m:r>
                              </m:e>
                              <m:sub>
                                <m:r>
                                  <w:rPr>
                                    <w:rFonts w:ascii="Cambria Math" w:eastAsia="Calibri" w:hAnsi="Cambria Math"/>
                                    <w:color w:val="000000"/>
                                    <w:sz w:val="20"/>
                                    <w:szCs w:val="20"/>
                                    <w:lang w:eastAsia="en-US"/>
                                  </w:rPr>
                                  <m:t>b</m:t>
                                </m:r>
                              </m:sub>
                            </m:sSub>
                          </m:oMath>
                        </m:oMathPara>
                      </w:p>
                    </w:tc>
                    <w:tc>
                      <w:tcPr>
                        <w:tcW w:w="1469" w:type="dxa"/>
                        <w:tcBorders>
                          <w:top w:val="single" w:sz="4" w:space="0" w:color="auto"/>
                          <w:left w:val="single" w:sz="4" w:space="0" w:color="auto"/>
                          <w:bottom w:val="single" w:sz="4" w:space="0" w:color="auto"/>
                          <w:right w:val="single" w:sz="4" w:space="0" w:color="auto"/>
                        </w:tcBorders>
                        <w:vAlign w:val="center"/>
                        <w:hideMark/>
                      </w:tcPr>
                      <w:p w:rsidR="00EB18BC" w:rsidRPr="00EB18BC" w:rsidRDefault="00EB18BC" w:rsidP="00EB18BC">
                        <w:pPr>
                          <w:rPr>
                            <w:rFonts w:eastAsia="Calibri"/>
                            <w:color w:val="000000"/>
                            <w:sz w:val="20"/>
                            <w:szCs w:val="20"/>
                            <w:lang w:eastAsia="en-US"/>
                          </w:rPr>
                        </w:pPr>
                        <w:r w:rsidRPr="00EB18BC">
                          <w:rPr>
                            <w:rFonts w:eastAsia="Calibri"/>
                            <w:color w:val="000000"/>
                            <w:sz w:val="20"/>
                            <w:szCs w:val="20"/>
                            <w:lang w:eastAsia="en-US"/>
                          </w:rPr>
                          <w:t>28.0</w:t>
                        </w:r>
                        <m:oMath>
                          <m:r>
                            <w:rPr>
                              <w:rFonts w:ascii="Cambria Math" w:eastAsia="Calibri" w:hAnsi="Cambria Math"/>
                              <w:color w:val="000000"/>
                              <w:sz w:val="20"/>
                              <w:szCs w:val="20"/>
                              <w:lang w:eastAsia="en-US"/>
                            </w:rPr>
                            <m:t xml:space="preserve"> mm</m:t>
                          </m:r>
                        </m:oMath>
                      </w:p>
                    </w:tc>
                  </w:tr>
                  <w:tr w:rsidR="00EB18BC" w:rsidRPr="00EB18BC" w:rsidTr="00D55F96">
                    <w:tc>
                      <w:tcPr>
                        <w:tcW w:w="1446" w:type="dxa"/>
                        <w:tcBorders>
                          <w:top w:val="single" w:sz="4" w:space="0" w:color="auto"/>
                          <w:left w:val="single" w:sz="4" w:space="0" w:color="auto"/>
                          <w:bottom w:val="single" w:sz="4" w:space="0" w:color="auto"/>
                          <w:right w:val="single" w:sz="4" w:space="0" w:color="auto"/>
                        </w:tcBorders>
                        <w:vAlign w:val="center"/>
                        <w:hideMark/>
                      </w:tcPr>
                      <w:p w:rsidR="00EB18BC" w:rsidRPr="00EB18BC" w:rsidRDefault="00EB18BC" w:rsidP="00EB18BC">
                        <w:pPr>
                          <w:bidi/>
                          <w:rPr>
                            <w:rFonts w:eastAsia="Calibri" w:cs="B Nazanin"/>
                            <w:color w:val="000000"/>
                            <w:sz w:val="18"/>
                            <w:szCs w:val="20"/>
                            <w:lang w:eastAsia="en-US"/>
                          </w:rPr>
                        </w:pPr>
                        <w:r w:rsidRPr="00EB18BC">
                          <w:rPr>
                            <w:rFonts w:eastAsia="Calibri" w:cs="B Nazanin" w:hint="cs"/>
                            <w:color w:val="000000"/>
                            <w:sz w:val="18"/>
                            <w:szCs w:val="20"/>
                            <w:rtl/>
                            <w:lang w:eastAsia="en-US"/>
                          </w:rPr>
                          <w:t>تعداد در راستای 2</w:t>
                        </w:r>
                      </w:p>
                    </w:tc>
                    <w:tc>
                      <w:tcPr>
                        <w:tcW w:w="373" w:type="dxa"/>
                        <w:tcBorders>
                          <w:top w:val="single" w:sz="4" w:space="0" w:color="auto"/>
                          <w:left w:val="single" w:sz="4" w:space="0" w:color="auto"/>
                          <w:bottom w:val="single" w:sz="4" w:space="0" w:color="auto"/>
                          <w:right w:val="single" w:sz="4" w:space="0" w:color="auto"/>
                        </w:tcBorders>
                        <w:vAlign w:val="center"/>
                        <w:hideMark/>
                      </w:tcPr>
                      <w:p w:rsidR="00EB18BC" w:rsidRPr="00EB18BC" w:rsidRDefault="00EB18BC" w:rsidP="00EB18BC">
                        <w:pPr>
                          <w:rPr>
                            <w:rFonts w:eastAsia="Calibri"/>
                            <w:color w:val="000000"/>
                            <w:sz w:val="18"/>
                            <w:szCs w:val="20"/>
                            <w:lang w:eastAsia="en-US"/>
                          </w:rPr>
                        </w:pPr>
                      </w:p>
                    </w:tc>
                    <w:tc>
                      <w:tcPr>
                        <w:tcW w:w="1469" w:type="dxa"/>
                        <w:tcBorders>
                          <w:top w:val="single" w:sz="4" w:space="0" w:color="auto"/>
                          <w:left w:val="single" w:sz="4" w:space="0" w:color="auto"/>
                          <w:bottom w:val="single" w:sz="4" w:space="0" w:color="auto"/>
                          <w:right w:val="single" w:sz="4" w:space="0" w:color="auto"/>
                        </w:tcBorders>
                        <w:vAlign w:val="center"/>
                        <w:hideMark/>
                      </w:tcPr>
                      <w:p w:rsidR="00EB18BC" w:rsidRPr="00EB18BC" w:rsidRDefault="00EB18BC" w:rsidP="00EB18BC">
                        <w:pPr>
                          <w:bidi/>
                          <w:jc w:val="right"/>
                          <w:rPr>
                            <w:rFonts w:eastAsia="Calibri"/>
                            <w:color w:val="000000"/>
                            <w:sz w:val="20"/>
                            <w:szCs w:val="20"/>
                            <w:rtl/>
                            <w:lang w:eastAsia="en-US"/>
                          </w:rPr>
                        </w:pPr>
                        <w:r w:rsidRPr="00EB18BC">
                          <w:rPr>
                            <w:rFonts w:eastAsia="Calibri"/>
                            <w:color w:val="000000"/>
                            <w:sz w:val="20"/>
                            <w:szCs w:val="20"/>
                            <w:lang w:eastAsia="en-US"/>
                          </w:rPr>
                          <w:t>8</w:t>
                        </w:r>
                      </w:p>
                    </w:tc>
                  </w:tr>
                  <w:tr w:rsidR="00EB18BC" w:rsidRPr="00EB18BC" w:rsidTr="00D55F96">
                    <w:tc>
                      <w:tcPr>
                        <w:tcW w:w="1446" w:type="dxa"/>
                        <w:tcBorders>
                          <w:top w:val="single" w:sz="4" w:space="0" w:color="auto"/>
                          <w:left w:val="single" w:sz="4" w:space="0" w:color="auto"/>
                          <w:bottom w:val="single" w:sz="4" w:space="0" w:color="auto"/>
                          <w:right w:val="single" w:sz="4" w:space="0" w:color="auto"/>
                        </w:tcBorders>
                        <w:vAlign w:val="center"/>
                        <w:hideMark/>
                      </w:tcPr>
                      <w:p w:rsidR="00EB18BC" w:rsidRPr="00EB18BC" w:rsidRDefault="00EB18BC" w:rsidP="00EB18BC">
                        <w:pPr>
                          <w:bidi/>
                          <w:rPr>
                            <w:rFonts w:eastAsia="Calibri" w:cs="B Nazanin"/>
                            <w:color w:val="000000"/>
                            <w:sz w:val="18"/>
                            <w:szCs w:val="20"/>
                            <w:lang w:eastAsia="en-US"/>
                          </w:rPr>
                        </w:pPr>
                        <w:r w:rsidRPr="00EB18BC">
                          <w:rPr>
                            <w:rFonts w:eastAsia="Calibri" w:cs="B Nazanin" w:hint="cs"/>
                            <w:color w:val="000000"/>
                            <w:sz w:val="18"/>
                            <w:szCs w:val="20"/>
                            <w:rtl/>
                            <w:lang w:eastAsia="en-US"/>
                          </w:rPr>
                          <w:t>تعداد در راستای 3</w:t>
                        </w:r>
                      </w:p>
                    </w:tc>
                    <w:tc>
                      <w:tcPr>
                        <w:tcW w:w="373" w:type="dxa"/>
                        <w:tcBorders>
                          <w:top w:val="single" w:sz="4" w:space="0" w:color="auto"/>
                          <w:left w:val="single" w:sz="4" w:space="0" w:color="auto"/>
                          <w:bottom w:val="single" w:sz="4" w:space="0" w:color="auto"/>
                          <w:right w:val="single" w:sz="4" w:space="0" w:color="auto"/>
                        </w:tcBorders>
                        <w:vAlign w:val="center"/>
                        <w:hideMark/>
                      </w:tcPr>
                      <w:p w:rsidR="00EB18BC" w:rsidRPr="00EB18BC" w:rsidRDefault="00EB18BC" w:rsidP="00EB18BC">
                        <w:pPr>
                          <w:rPr>
                            <w:rFonts w:eastAsia="Calibri"/>
                            <w:color w:val="000000"/>
                            <w:sz w:val="18"/>
                            <w:szCs w:val="20"/>
                            <w:lang w:eastAsia="en-US"/>
                          </w:rPr>
                        </w:pPr>
                      </w:p>
                    </w:tc>
                    <w:tc>
                      <w:tcPr>
                        <w:tcW w:w="1469" w:type="dxa"/>
                        <w:tcBorders>
                          <w:top w:val="single" w:sz="4" w:space="0" w:color="auto"/>
                          <w:left w:val="single" w:sz="4" w:space="0" w:color="auto"/>
                          <w:bottom w:val="single" w:sz="4" w:space="0" w:color="auto"/>
                          <w:right w:val="single" w:sz="4" w:space="0" w:color="auto"/>
                        </w:tcBorders>
                        <w:vAlign w:val="center"/>
                        <w:hideMark/>
                      </w:tcPr>
                      <w:p w:rsidR="00EB18BC" w:rsidRPr="00EB18BC" w:rsidRDefault="00EB18BC" w:rsidP="00EB18BC">
                        <w:pPr>
                          <w:bidi/>
                          <w:jc w:val="right"/>
                          <w:rPr>
                            <w:rFonts w:eastAsia="Calibri"/>
                            <w:color w:val="000000"/>
                            <w:sz w:val="20"/>
                            <w:szCs w:val="20"/>
                            <w:rtl/>
                            <w:lang w:eastAsia="en-US"/>
                          </w:rPr>
                        </w:pPr>
                        <w:r w:rsidRPr="00EB18BC">
                          <w:rPr>
                            <w:rFonts w:eastAsia="Calibri"/>
                            <w:color w:val="000000"/>
                            <w:sz w:val="20"/>
                            <w:szCs w:val="20"/>
                            <w:lang w:eastAsia="en-US"/>
                          </w:rPr>
                          <w:t>8</w:t>
                        </w:r>
                      </w:p>
                    </w:tc>
                  </w:tr>
                  <w:tr w:rsidR="00EB18BC" w:rsidRPr="00EB18BC" w:rsidTr="00D55F96">
                    <w:trPr>
                      <w:trHeight w:val="331"/>
                    </w:trPr>
                    <w:tc>
                      <w:tcPr>
                        <w:tcW w:w="1446" w:type="dxa"/>
                        <w:tcBorders>
                          <w:top w:val="single" w:sz="4" w:space="0" w:color="auto"/>
                          <w:left w:val="single" w:sz="4" w:space="0" w:color="auto"/>
                          <w:bottom w:val="single" w:sz="4" w:space="0" w:color="auto"/>
                          <w:right w:val="single" w:sz="4" w:space="0" w:color="auto"/>
                        </w:tcBorders>
                        <w:tcMar>
                          <w:left w:w="0" w:type="dxa"/>
                        </w:tcMar>
                        <w:vAlign w:val="center"/>
                        <w:hideMark/>
                      </w:tcPr>
                      <w:p w:rsidR="00EB18BC" w:rsidRPr="00EB18BC" w:rsidRDefault="00EB18BC" w:rsidP="00EB18BC">
                        <w:pPr>
                          <w:bidi/>
                          <w:rPr>
                            <w:rFonts w:eastAsia="Calibri" w:cs="B Nazanin"/>
                            <w:color w:val="000000"/>
                            <w:sz w:val="18"/>
                            <w:szCs w:val="20"/>
                            <w:rtl/>
                            <w:lang w:eastAsia="en-US"/>
                          </w:rPr>
                        </w:pPr>
                        <w:r w:rsidRPr="00EB18BC">
                          <w:rPr>
                            <w:rFonts w:eastAsia="Calibri" w:cs="B Nazanin" w:hint="cs"/>
                            <w:color w:val="000000"/>
                            <w:sz w:val="18"/>
                            <w:szCs w:val="20"/>
                            <w:rtl/>
                            <w:lang w:eastAsia="en-US"/>
                          </w:rPr>
                          <w:t>فاصله از ضلع عمودی</w:t>
                        </w:r>
                      </w:p>
                    </w:tc>
                    <w:tc>
                      <w:tcPr>
                        <w:tcW w:w="373" w:type="dxa"/>
                        <w:tcBorders>
                          <w:top w:val="single" w:sz="4" w:space="0" w:color="auto"/>
                          <w:left w:val="single" w:sz="4" w:space="0" w:color="auto"/>
                          <w:bottom w:val="single" w:sz="4" w:space="0" w:color="auto"/>
                          <w:right w:val="single" w:sz="4" w:space="0" w:color="auto"/>
                        </w:tcBorders>
                        <w:vAlign w:val="center"/>
                        <w:hideMark/>
                      </w:tcPr>
                      <w:p w:rsidR="00EB18BC" w:rsidRPr="00EB18BC" w:rsidRDefault="00EB18BC" w:rsidP="00EB18BC">
                        <w:pPr>
                          <w:rPr>
                            <w:rFonts w:eastAsia="Calibri"/>
                            <w:color w:val="000000"/>
                            <w:sz w:val="18"/>
                            <w:szCs w:val="20"/>
                            <w:rtl/>
                            <w:lang w:eastAsia="en-US"/>
                          </w:rPr>
                        </w:pPr>
                      </w:p>
                    </w:tc>
                    <w:tc>
                      <w:tcPr>
                        <w:tcW w:w="1469" w:type="dxa"/>
                        <w:tcBorders>
                          <w:top w:val="single" w:sz="4" w:space="0" w:color="auto"/>
                          <w:left w:val="single" w:sz="4" w:space="0" w:color="auto"/>
                          <w:bottom w:val="single" w:sz="4" w:space="0" w:color="auto"/>
                          <w:right w:val="single" w:sz="4" w:space="0" w:color="auto"/>
                        </w:tcBorders>
                        <w:vAlign w:val="center"/>
                        <w:hideMark/>
                      </w:tcPr>
                      <w:p w:rsidR="00EB18BC" w:rsidRPr="00EB18BC" w:rsidRDefault="00EB18BC" w:rsidP="00EB18BC">
                        <w:pPr>
                          <w:rPr>
                            <w:rFonts w:eastAsia="Calibri"/>
                            <w:color w:val="000000"/>
                            <w:sz w:val="20"/>
                            <w:szCs w:val="20"/>
                            <w:lang w:eastAsia="en-US"/>
                          </w:rPr>
                        </w:pPr>
                        <w:r w:rsidRPr="00EB18BC">
                          <w:rPr>
                            <w:rFonts w:eastAsia="Calibri"/>
                            <w:color w:val="000000"/>
                            <w:sz w:val="20"/>
                            <w:szCs w:val="20"/>
                            <w:lang w:eastAsia="en-US"/>
                          </w:rPr>
                          <w:t>7.5</w:t>
                        </w:r>
                        <m:oMath>
                          <m:r>
                            <w:rPr>
                              <w:rFonts w:ascii="Cambria Math" w:eastAsia="Calibri" w:hAnsi="Cambria Math"/>
                              <w:color w:val="000000"/>
                              <w:sz w:val="20"/>
                              <w:szCs w:val="20"/>
                              <w:lang w:eastAsia="en-US"/>
                            </w:rPr>
                            <m:t xml:space="preserve"> cm</m:t>
                          </m:r>
                        </m:oMath>
                      </w:p>
                    </w:tc>
                  </w:tr>
                  <w:tr w:rsidR="00EB18BC" w:rsidRPr="00EB18BC" w:rsidTr="00D55F96">
                    <w:trPr>
                      <w:trHeight w:val="278"/>
                    </w:trPr>
                    <w:tc>
                      <w:tcPr>
                        <w:tcW w:w="1446" w:type="dxa"/>
                        <w:tcBorders>
                          <w:top w:val="single" w:sz="4" w:space="0" w:color="auto"/>
                          <w:left w:val="single" w:sz="4" w:space="0" w:color="auto"/>
                          <w:bottom w:val="single" w:sz="4" w:space="0" w:color="auto"/>
                          <w:right w:val="single" w:sz="4" w:space="0" w:color="auto"/>
                        </w:tcBorders>
                        <w:vAlign w:val="center"/>
                        <w:hideMark/>
                      </w:tcPr>
                      <w:p w:rsidR="00EB18BC" w:rsidRPr="00EB18BC" w:rsidRDefault="00EB18BC" w:rsidP="00EB18BC">
                        <w:pPr>
                          <w:bidi/>
                          <w:rPr>
                            <w:rFonts w:eastAsia="Calibri" w:cs="B Nazanin"/>
                            <w:color w:val="000000"/>
                            <w:sz w:val="18"/>
                            <w:szCs w:val="20"/>
                            <w:rtl/>
                            <w:lang w:eastAsia="en-US"/>
                          </w:rPr>
                        </w:pPr>
                        <w:r w:rsidRPr="00EB18BC">
                          <w:rPr>
                            <w:rFonts w:eastAsia="Calibri" w:cs="B Nazanin" w:hint="cs"/>
                            <w:color w:val="000000"/>
                            <w:sz w:val="18"/>
                            <w:szCs w:val="20"/>
                            <w:rtl/>
                            <w:lang w:eastAsia="en-US"/>
                          </w:rPr>
                          <w:t>فاصله از ضلع افقی</w:t>
                        </w:r>
                      </w:p>
                    </w:tc>
                    <w:tc>
                      <w:tcPr>
                        <w:tcW w:w="373" w:type="dxa"/>
                        <w:tcBorders>
                          <w:top w:val="single" w:sz="4" w:space="0" w:color="auto"/>
                          <w:left w:val="single" w:sz="4" w:space="0" w:color="auto"/>
                          <w:bottom w:val="single" w:sz="4" w:space="0" w:color="auto"/>
                          <w:right w:val="single" w:sz="4" w:space="0" w:color="auto"/>
                        </w:tcBorders>
                        <w:vAlign w:val="center"/>
                        <w:hideMark/>
                      </w:tcPr>
                      <w:p w:rsidR="00EB18BC" w:rsidRPr="00EB18BC" w:rsidRDefault="00EB18BC" w:rsidP="00EB18BC">
                        <w:pPr>
                          <w:rPr>
                            <w:rFonts w:ascii="Calibri" w:eastAsia="Calibri" w:hAnsi="Calibri" w:cs="Nazanin"/>
                            <w:i/>
                            <w:color w:val="000000"/>
                            <w:sz w:val="18"/>
                            <w:szCs w:val="20"/>
                            <w:lang w:eastAsia="en-US"/>
                          </w:rPr>
                        </w:pPr>
                      </w:p>
                    </w:tc>
                    <w:tc>
                      <w:tcPr>
                        <w:tcW w:w="1469" w:type="dxa"/>
                        <w:tcBorders>
                          <w:top w:val="single" w:sz="4" w:space="0" w:color="auto"/>
                          <w:left w:val="single" w:sz="4" w:space="0" w:color="auto"/>
                          <w:bottom w:val="single" w:sz="4" w:space="0" w:color="auto"/>
                          <w:right w:val="single" w:sz="4" w:space="0" w:color="auto"/>
                        </w:tcBorders>
                        <w:vAlign w:val="center"/>
                        <w:hideMark/>
                      </w:tcPr>
                      <w:p w:rsidR="00EB18BC" w:rsidRPr="00EB18BC" w:rsidRDefault="00EB18BC" w:rsidP="00EB18BC">
                        <w:pPr>
                          <w:rPr>
                            <w:rFonts w:eastAsia="Calibri"/>
                            <w:color w:val="000000"/>
                            <w:sz w:val="20"/>
                            <w:szCs w:val="20"/>
                            <w:lang w:eastAsia="en-US"/>
                          </w:rPr>
                        </w:pPr>
                        <w:r w:rsidRPr="00EB18BC">
                          <w:rPr>
                            <w:rFonts w:eastAsia="Calibri"/>
                            <w:color w:val="000000"/>
                            <w:sz w:val="20"/>
                            <w:szCs w:val="20"/>
                            <w:lang w:eastAsia="en-US"/>
                          </w:rPr>
                          <w:t>7.5</w:t>
                        </w:r>
                        <m:oMath>
                          <m:r>
                            <w:rPr>
                              <w:rFonts w:ascii="Cambria Math" w:eastAsia="Calibri" w:hAnsi="Cambria Math"/>
                              <w:color w:val="000000"/>
                              <w:sz w:val="20"/>
                              <w:szCs w:val="20"/>
                              <w:lang w:eastAsia="en-US"/>
                            </w:rPr>
                            <m:t xml:space="preserve"> cm</m:t>
                          </m:r>
                        </m:oMath>
                      </w:p>
                    </w:tc>
                  </w:tr>
                  <w:tr w:rsidR="00EB18BC" w:rsidRPr="00EB18BC" w:rsidTr="00D55F96">
                    <w:trPr>
                      <w:trHeight w:val="353"/>
                    </w:trPr>
                    <w:tc>
                      <w:tcPr>
                        <w:tcW w:w="1446" w:type="dxa"/>
                        <w:tcBorders>
                          <w:top w:val="single" w:sz="4" w:space="0" w:color="auto"/>
                          <w:left w:val="single" w:sz="4" w:space="0" w:color="auto"/>
                          <w:bottom w:val="single" w:sz="4" w:space="0" w:color="auto"/>
                          <w:right w:val="single" w:sz="4" w:space="0" w:color="auto"/>
                        </w:tcBorders>
                        <w:vAlign w:val="center"/>
                        <w:hideMark/>
                      </w:tcPr>
                      <w:p w:rsidR="00EB18BC" w:rsidRPr="00EB18BC" w:rsidRDefault="00EB18BC" w:rsidP="00EB18BC">
                        <w:pPr>
                          <w:bidi/>
                          <w:rPr>
                            <w:rFonts w:eastAsia="Calibri" w:cs="B Nazanin"/>
                            <w:color w:val="000000"/>
                            <w:sz w:val="18"/>
                            <w:szCs w:val="20"/>
                            <w:rtl/>
                            <w:lang w:eastAsia="en-US"/>
                          </w:rPr>
                        </w:pPr>
                        <w:r w:rsidRPr="00EB18BC">
                          <w:rPr>
                            <w:rFonts w:eastAsia="Calibri" w:cs="B Nazanin" w:hint="cs"/>
                            <w:color w:val="000000"/>
                            <w:sz w:val="18"/>
                            <w:szCs w:val="20"/>
                            <w:rtl/>
                            <w:lang w:eastAsia="en-US"/>
                          </w:rPr>
                          <w:t>تعداد کل</w:t>
                        </w:r>
                      </w:p>
                    </w:tc>
                    <w:tc>
                      <w:tcPr>
                        <w:tcW w:w="373" w:type="dxa"/>
                        <w:tcBorders>
                          <w:top w:val="single" w:sz="4" w:space="0" w:color="auto"/>
                          <w:left w:val="single" w:sz="4" w:space="0" w:color="auto"/>
                          <w:bottom w:val="single" w:sz="4" w:space="0" w:color="auto"/>
                          <w:right w:val="single" w:sz="4" w:space="0" w:color="auto"/>
                        </w:tcBorders>
                        <w:vAlign w:val="center"/>
                        <w:hideMark/>
                      </w:tcPr>
                      <w:p w:rsidR="00EB18BC" w:rsidRPr="00EB18BC" w:rsidRDefault="00EB18BC" w:rsidP="00EB18BC">
                        <w:pPr>
                          <w:rPr>
                            <w:rFonts w:eastAsia="Calibri"/>
                            <w:color w:val="000000"/>
                            <w:sz w:val="20"/>
                            <w:szCs w:val="20"/>
                            <w:lang w:eastAsia="en-US"/>
                          </w:rPr>
                        </w:pPr>
                        <m:oMathPara>
                          <m:oMathParaPr>
                            <m:jc m:val="left"/>
                          </m:oMathParaPr>
                          <m:oMath>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N</m:t>
                                </m:r>
                              </m:e>
                              <m:sub>
                                <m:r>
                                  <w:rPr>
                                    <w:rFonts w:ascii="Cambria Math" w:eastAsia="Calibri" w:hAnsi="Cambria Math"/>
                                    <w:color w:val="000000"/>
                                    <w:sz w:val="20"/>
                                    <w:szCs w:val="20"/>
                                    <w:lang w:eastAsia="en-US"/>
                                  </w:rPr>
                                  <m:t>B</m:t>
                                </m:r>
                              </m:sub>
                            </m:sSub>
                          </m:oMath>
                        </m:oMathPara>
                      </w:p>
                    </w:tc>
                    <w:tc>
                      <w:tcPr>
                        <w:tcW w:w="1469" w:type="dxa"/>
                        <w:tcBorders>
                          <w:top w:val="single" w:sz="4" w:space="0" w:color="auto"/>
                          <w:left w:val="single" w:sz="4" w:space="0" w:color="auto"/>
                          <w:bottom w:val="single" w:sz="4" w:space="0" w:color="auto"/>
                          <w:right w:val="single" w:sz="4" w:space="0" w:color="auto"/>
                        </w:tcBorders>
                        <w:vAlign w:val="center"/>
                        <w:hideMark/>
                      </w:tcPr>
                      <w:p w:rsidR="00EB18BC" w:rsidRPr="00EB18BC" w:rsidRDefault="00EB18BC" w:rsidP="00EB18BC">
                        <w:pPr>
                          <w:bidi/>
                          <w:jc w:val="right"/>
                          <w:rPr>
                            <w:rFonts w:eastAsia="Calibri"/>
                            <w:color w:val="000000"/>
                            <w:sz w:val="20"/>
                            <w:szCs w:val="20"/>
                            <w:lang w:eastAsia="en-US"/>
                          </w:rPr>
                        </w:pPr>
                        <w:r w:rsidRPr="00EB18BC">
                          <w:rPr>
                            <w:rFonts w:eastAsia="Calibri"/>
                            <w:color w:val="000000"/>
                            <w:sz w:val="20"/>
                            <w:szCs w:val="20"/>
                            <w:lang w:eastAsia="en-US"/>
                          </w:rPr>
                          <w:t>28</w:t>
                        </w:r>
                      </w:p>
                    </w:tc>
                  </w:tr>
                </w:tbl>
                <w:p w:rsidR="00EB18BC" w:rsidRPr="00EB18BC" w:rsidRDefault="00EB18BC" w:rsidP="00EB18BC">
                  <w:pPr>
                    <w:tabs>
                      <w:tab w:val="left" w:pos="1547"/>
                    </w:tabs>
                    <w:bidi/>
                    <w:rPr>
                      <w:rFonts w:eastAsia="Calibri"/>
                      <w:color w:val="FF0000"/>
                      <w:sz w:val="8"/>
                      <w:szCs w:val="6"/>
                      <w:lang w:eastAsia="en-US"/>
                    </w:rPr>
                  </w:pPr>
                  <w:r w:rsidRPr="00EB18BC">
                    <w:rPr>
                      <w:rFonts w:eastAsia="Calibri" w:hint="cs"/>
                      <w:color w:val="FF0000"/>
                      <w:sz w:val="8"/>
                      <w:szCs w:val="6"/>
                      <w:rtl/>
                      <w:lang w:eastAsia="en-US"/>
                    </w:rPr>
                    <w:t xml:space="preserve"> </w:t>
                  </w:r>
                </w:p>
              </w:tc>
              <w:tc>
                <w:tcPr>
                  <w:tcW w:w="2946" w:type="dxa"/>
                  <w:vMerge/>
                  <w:vAlign w:val="center"/>
                  <w:hideMark/>
                </w:tcPr>
                <w:p w:rsidR="00EB18BC" w:rsidRPr="00EB18BC" w:rsidRDefault="00EB18BC" w:rsidP="00EB18BC">
                  <w:pPr>
                    <w:rPr>
                      <w:rFonts w:eastAsia="Calibri"/>
                      <w:color w:val="FF0000"/>
                      <w:sz w:val="22"/>
                      <w:szCs w:val="20"/>
                      <w:lang w:eastAsia="en-US"/>
                    </w:rPr>
                  </w:pPr>
                </w:p>
              </w:tc>
            </w:tr>
          </w:tbl>
          <w:p w:rsidR="00EB18BC" w:rsidRPr="00EB18BC" w:rsidRDefault="00EB18BC" w:rsidP="00EB18BC">
            <w:pPr>
              <w:bidi/>
              <w:rPr>
                <w:rFonts w:ascii="Calibri" w:eastAsia="Calibri" w:hAnsi="Calibri" w:cs="Nazanin"/>
                <w:color w:val="FF0000"/>
                <w:sz w:val="22"/>
                <w:szCs w:val="20"/>
                <w:lang w:eastAsia="en-US"/>
              </w:rPr>
            </w:pPr>
          </w:p>
        </w:tc>
      </w:tr>
      <w:tr w:rsidR="00EB18BC" w:rsidRPr="00EB18BC" w:rsidTr="00D55F96">
        <w:trPr>
          <w:gridAfter w:val="1"/>
          <w:wAfter w:w="124" w:type="dxa"/>
          <w:cantSplit/>
          <w:trHeight w:val="1088"/>
        </w:trPr>
        <w:tc>
          <w:tcPr>
            <w:tcW w:w="10457" w:type="dxa"/>
            <w:gridSpan w:val="6"/>
            <w:noWrap/>
            <w:tcMar>
              <w:left w:w="0" w:type="dxa"/>
              <w:right w:w="0" w:type="dxa"/>
            </w:tcMar>
            <w:hideMark/>
          </w:tcPr>
          <w:tbl>
            <w:tblPr>
              <w:tblStyle w:val="TableGrid10"/>
              <w:bidiVisua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140"/>
              <w:gridCol w:w="1034"/>
              <w:gridCol w:w="5283"/>
            </w:tblGrid>
            <w:tr w:rsidR="00EB18BC" w:rsidRPr="00EB18BC" w:rsidTr="00EB18BC">
              <w:trPr>
                <w:trHeight w:val="425"/>
              </w:trPr>
              <w:tc>
                <w:tcPr>
                  <w:tcW w:w="5174" w:type="dxa"/>
                  <w:gridSpan w:val="2"/>
                  <w:shd w:val="clear" w:color="auto" w:fill="8DB3E2"/>
                  <w:vAlign w:val="center"/>
                  <w:hideMark/>
                </w:tcPr>
                <w:p w:rsidR="00EB18BC" w:rsidRPr="00EB18BC" w:rsidRDefault="00EB18BC" w:rsidP="00EB18BC">
                  <w:pPr>
                    <w:bidi/>
                    <w:rPr>
                      <w:rFonts w:eastAsia="Calibri" w:cs="B Nazanin"/>
                      <w:b/>
                      <w:bCs/>
                      <w:color w:val="000000"/>
                      <w:sz w:val="20"/>
                      <w:szCs w:val="22"/>
                      <w:rtl/>
                      <w:lang w:eastAsia="en-US"/>
                    </w:rPr>
                  </w:pPr>
                  <w:r w:rsidRPr="00EB18BC">
                    <w:rPr>
                      <w:rFonts w:eastAsia="Calibri" w:cs="B Nazanin" w:hint="cs"/>
                      <w:b/>
                      <w:bCs/>
                      <w:color w:val="000000"/>
                      <w:sz w:val="20"/>
                      <w:szCs w:val="22"/>
                      <w:rtl/>
                      <w:lang w:eastAsia="en-US"/>
                    </w:rPr>
                    <w:t>مشخصات مصالح و بیشینه نیروها</w:t>
                  </w:r>
                </w:p>
              </w:tc>
              <w:tc>
                <w:tcPr>
                  <w:tcW w:w="5283" w:type="dxa"/>
                  <w:shd w:val="clear" w:color="auto" w:fill="8DB3E2"/>
                  <w:tcMar>
                    <w:left w:w="0" w:type="dxa"/>
                    <w:right w:w="0" w:type="dxa"/>
                  </w:tcMar>
                  <w:vAlign w:val="center"/>
                </w:tcPr>
                <w:p w:rsidR="00EB18BC" w:rsidRPr="00EB18BC" w:rsidRDefault="00EB18BC" w:rsidP="00EB18BC">
                  <w:pPr>
                    <w:bidi/>
                    <w:jc w:val="right"/>
                    <w:rPr>
                      <w:rFonts w:ascii="Calibri" w:eastAsia="Calibri" w:hAnsi="Calibri"/>
                      <w:color w:val="FF0000"/>
                      <w:sz w:val="22"/>
                      <w:szCs w:val="22"/>
                      <w:rtl/>
                      <w:lang w:eastAsia="en-US"/>
                    </w:rPr>
                  </w:pPr>
                  <w:r w:rsidRPr="00EB18BC">
                    <w:rPr>
                      <w:rFonts w:eastAsia="Calibri"/>
                      <w:noProof/>
                      <w:color w:val="FF0000"/>
                      <w:sz w:val="22"/>
                      <w:szCs w:val="20"/>
                      <w:rtl/>
                      <w:lang w:eastAsia="en-US"/>
                    </w:rPr>
                    <w:drawing>
                      <wp:inline distT="0" distB="0" distL="0" distR="0" wp14:anchorId="1113FFBD" wp14:editId="4746BB6B">
                        <wp:extent cx="2158730" cy="253968"/>
                        <wp:effectExtent l="0" t="0" r="0" b="0"/>
                        <wp:docPr id="1562" name="Picture 9" descr="$level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ampleTitlePic.png"/>
                                <pic:cNvPicPr/>
                              </pic:nvPicPr>
                              <pic:blipFill>
                                <a:blip r:embed="rId276">
                                  <a:extLst>
                                    <a:ext uri="{28A0092B-C50C-407E-A947-70E740481C1C}">
                                      <a14:useLocalDpi xmlns:a14="http://schemas.microsoft.com/office/drawing/2010/main" val="0"/>
                                    </a:ext>
                                  </a:extLst>
                                </a:blip>
                                <a:stretch>
                                  <a:fillRect/>
                                </a:stretch>
                              </pic:blipFill>
                              <pic:spPr>
                                <a:xfrm>
                                  <a:off x="0" y="0"/>
                                  <a:ext cx="2158730" cy="253968"/>
                                </a:xfrm>
                                <a:prstGeom prst="rect">
                                  <a:avLst/>
                                </a:prstGeom>
                              </pic:spPr>
                            </pic:pic>
                          </a:graphicData>
                        </a:graphic>
                      </wp:inline>
                    </w:drawing>
                  </w:r>
                </w:p>
              </w:tc>
            </w:tr>
            <w:tr w:rsidR="00EB18BC" w:rsidRPr="00EB18BC" w:rsidTr="00D55F96">
              <w:trPr>
                <w:trHeight w:val="102"/>
              </w:trPr>
              <w:tc>
                <w:tcPr>
                  <w:tcW w:w="4140" w:type="dxa"/>
                  <w:hideMark/>
                </w:tcPr>
                <w:p w:rsidR="00EB18BC" w:rsidRPr="00EB18BC" w:rsidRDefault="00EB18BC" w:rsidP="00EB18BC">
                  <w:pPr>
                    <w:bidi/>
                    <w:rPr>
                      <w:rFonts w:ascii="Calibri" w:eastAsia="Calibri" w:hAnsi="Calibri"/>
                      <w:color w:val="FF0000"/>
                      <w:sz w:val="6"/>
                      <w:szCs w:val="6"/>
                      <w:lang w:eastAsia="en-US"/>
                    </w:rPr>
                  </w:pPr>
                </w:p>
                <w:tbl>
                  <w:tblPr>
                    <w:tblStyle w:val="TableGrid10"/>
                    <w:bidiVisual/>
                    <w:tblW w:w="0" w:type="auto"/>
                    <w:tblBorders>
                      <w:insideH w:val="single" w:sz="6" w:space="0" w:color="auto"/>
                      <w:insideV w:val="single" w:sz="6" w:space="0" w:color="auto"/>
                    </w:tblBorders>
                    <w:tblLayout w:type="fixed"/>
                    <w:tblLook w:val="04A0" w:firstRow="1" w:lastRow="0" w:firstColumn="1" w:lastColumn="0" w:noHBand="0" w:noVBand="1"/>
                  </w:tblPr>
                  <w:tblGrid>
                    <w:gridCol w:w="1759"/>
                    <w:gridCol w:w="463"/>
                    <w:gridCol w:w="1725"/>
                  </w:tblGrid>
                  <w:tr w:rsidR="00EB18BC" w:rsidRPr="00EB18BC" w:rsidTr="00D55F96">
                    <w:trPr>
                      <w:tblHeader/>
                    </w:trPr>
                    <w:tc>
                      <w:tcPr>
                        <w:tcW w:w="1759" w:type="dxa"/>
                        <w:tcBorders>
                          <w:top w:val="single" w:sz="4" w:space="0" w:color="auto"/>
                          <w:left w:val="single" w:sz="4" w:space="0" w:color="auto"/>
                          <w:bottom w:val="single" w:sz="6" w:space="0" w:color="auto"/>
                          <w:right w:val="single" w:sz="6" w:space="0" w:color="auto"/>
                        </w:tcBorders>
                        <w:vAlign w:val="center"/>
                        <w:hideMark/>
                      </w:tcPr>
                      <w:p w:rsidR="00EB18BC" w:rsidRPr="00EB18BC" w:rsidRDefault="00EB18BC" w:rsidP="00EB18BC">
                        <w:pPr>
                          <w:bidi/>
                          <w:rPr>
                            <w:rFonts w:eastAsia="Calibri" w:cs="B Nazanin"/>
                            <w:color w:val="000000"/>
                            <w:sz w:val="18"/>
                            <w:szCs w:val="20"/>
                            <w:rtl/>
                            <w:lang w:eastAsia="en-US"/>
                          </w:rPr>
                        </w:pPr>
                        <w:r w:rsidRPr="00EB18BC">
                          <w:rPr>
                            <w:rFonts w:eastAsia="Calibri" w:cs="B Nazanin" w:hint="cs"/>
                            <w:color w:val="000000"/>
                            <w:sz w:val="18"/>
                            <w:szCs w:val="20"/>
                            <w:rtl/>
                            <w:lang w:eastAsia="en-US"/>
                          </w:rPr>
                          <w:t>مقاومت مشخصه بتن</w:t>
                        </w:r>
                      </w:p>
                    </w:tc>
                    <w:tc>
                      <w:tcPr>
                        <w:tcW w:w="463" w:type="dxa"/>
                        <w:tcBorders>
                          <w:top w:val="single" w:sz="4" w:space="0" w:color="auto"/>
                          <w:left w:val="single" w:sz="6" w:space="0" w:color="auto"/>
                          <w:bottom w:val="single" w:sz="6" w:space="0" w:color="auto"/>
                          <w:right w:val="single" w:sz="6" w:space="0" w:color="auto"/>
                        </w:tcBorders>
                        <w:vAlign w:val="center"/>
                        <w:hideMark/>
                      </w:tcPr>
                      <w:p w:rsidR="00EB18BC" w:rsidRPr="00EB18BC" w:rsidRDefault="00EB18BC" w:rsidP="00EB18BC">
                        <w:pPr>
                          <w:rPr>
                            <w:rFonts w:eastAsia="Calibri"/>
                            <w:color w:val="000000"/>
                            <w:sz w:val="20"/>
                            <w:szCs w:val="20"/>
                            <w:lang w:eastAsia="en-US"/>
                          </w:rPr>
                        </w:pPr>
                        <m:oMathPara>
                          <m:oMathParaPr>
                            <m:jc m:val="left"/>
                          </m:oMathParaPr>
                          <m:oMath>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f</m:t>
                                </m:r>
                              </m:e>
                              <m:sub>
                                <m:r>
                                  <w:rPr>
                                    <w:rFonts w:ascii="Cambria Math" w:eastAsia="Calibri" w:hAnsi="Cambria Math"/>
                                    <w:color w:val="000000"/>
                                    <w:sz w:val="20"/>
                                    <w:szCs w:val="20"/>
                                    <w:lang w:eastAsia="en-US"/>
                                  </w:rPr>
                                  <m:t>c</m:t>
                                </m:r>
                              </m:sub>
                            </m:sSub>
                          </m:oMath>
                        </m:oMathPara>
                      </w:p>
                    </w:tc>
                    <w:tc>
                      <w:tcPr>
                        <w:tcW w:w="1725" w:type="dxa"/>
                        <w:tcBorders>
                          <w:top w:val="single" w:sz="4" w:space="0" w:color="auto"/>
                          <w:left w:val="single" w:sz="6" w:space="0" w:color="auto"/>
                          <w:bottom w:val="single" w:sz="6" w:space="0" w:color="auto"/>
                          <w:right w:val="single" w:sz="4" w:space="0" w:color="auto"/>
                        </w:tcBorders>
                        <w:vAlign w:val="center"/>
                        <w:hideMark/>
                      </w:tcPr>
                      <w:p w:rsidR="00EB18BC" w:rsidRPr="00EB18BC" w:rsidRDefault="00EB18BC" w:rsidP="00EB18BC">
                        <w:pPr>
                          <w:rPr>
                            <w:rFonts w:eastAsia="Calibri"/>
                            <w:color w:val="000000"/>
                            <w:sz w:val="20"/>
                            <w:szCs w:val="20"/>
                            <w:lang w:eastAsia="en-US"/>
                          </w:rPr>
                        </w:pPr>
                        <w:r w:rsidRPr="00EB18BC">
                          <w:rPr>
                            <w:rFonts w:eastAsia="Calibri"/>
                            <w:color w:val="000000"/>
                            <w:sz w:val="20"/>
                            <w:szCs w:val="20"/>
                            <w:lang w:eastAsia="en-US"/>
                          </w:rPr>
                          <w:t>240.0</w:t>
                        </w:r>
                        <m:oMath>
                          <m:f>
                            <m:fPr>
                              <m:type m:val="lin"/>
                              <m:ctrlPr>
                                <w:rPr>
                                  <w:rFonts w:ascii="Cambria Math" w:eastAsia="Calibri" w:hAnsi="Cambria Math"/>
                                  <w:color w:val="000000"/>
                                  <w:sz w:val="20"/>
                                  <w:szCs w:val="20"/>
                                  <w:lang w:eastAsia="en-US"/>
                                </w:rPr>
                              </m:ctrlPr>
                            </m:fPr>
                            <m:num>
                              <m:r>
                                <w:rPr>
                                  <w:rFonts w:ascii="Cambria Math" w:eastAsia="Calibri" w:hAnsi="Cambria Math"/>
                                  <w:color w:val="000000"/>
                                  <w:sz w:val="20"/>
                                  <w:szCs w:val="20"/>
                                  <w:lang w:eastAsia="en-US"/>
                                </w:rPr>
                                <m:t>Kg</m:t>
                              </m:r>
                            </m:num>
                            <m:den>
                              <m:sSup>
                                <m:sSupPr>
                                  <m:ctrlPr>
                                    <w:rPr>
                                      <w:rFonts w:ascii="Cambria Math" w:eastAsia="Calibri" w:hAnsi="Cambria Math"/>
                                      <w:color w:val="000000"/>
                                      <w:sz w:val="20"/>
                                      <w:szCs w:val="20"/>
                                      <w:lang w:eastAsia="en-US"/>
                                    </w:rPr>
                                  </m:ctrlPr>
                                </m:sSupPr>
                                <m:e>
                                  <m:r>
                                    <w:rPr>
                                      <w:rFonts w:ascii="Cambria Math" w:eastAsia="Calibri" w:hAnsi="Cambria Math"/>
                                      <w:color w:val="000000"/>
                                      <w:sz w:val="20"/>
                                      <w:szCs w:val="20"/>
                                      <w:lang w:eastAsia="en-US"/>
                                    </w:rPr>
                                    <m:t>cm</m:t>
                                  </m:r>
                                </m:e>
                                <m:sup>
                                  <m:r>
                                    <w:rPr>
                                      <w:rFonts w:ascii="Cambria Math" w:eastAsia="Calibri" w:hAnsi="Cambria Math"/>
                                      <w:color w:val="000000"/>
                                      <w:sz w:val="20"/>
                                      <w:szCs w:val="20"/>
                                      <w:lang w:eastAsia="en-US"/>
                                    </w:rPr>
                                    <m:t>2</m:t>
                                  </m:r>
                                </m:sup>
                              </m:sSup>
                            </m:den>
                          </m:f>
                        </m:oMath>
                      </w:p>
                    </w:tc>
                  </w:tr>
                  <w:tr w:rsidR="00EB18BC" w:rsidRPr="00EB18BC" w:rsidTr="00D55F96">
                    <w:trPr>
                      <w:tblHeader/>
                    </w:trPr>
                    <w:tc>
                      <w:tcPr>
                        <w:tcW w:w="1759" w:type="dxa"/>
                        <w:tcBorders>
                          <w:top w:val="single" w:sz="6" w:space="0" w:color="auto"/>
                          <w:left w:val="single" w:sz="4" w:space="0" w:color="auto"/>
                          <w:bottom w:val="single" w:sz="6" w:space="0" w:color="auto"/>
                          <w:right w:val="single" w:sz="6" w:space="0" w:color="auto"/>
                        </w:tcBorders>
                        <w:vAlign w:val="center"/>
                        <w:hideMark/>
                      </w:tcPr>
                      <w:p w:rsidR="00EB18BC" w:rsidRPr="00EB18BC" w:rsidRDefault="00EB18BC" w:rsidP="00EB18BC">
                        <w:pPr>
                          <w:bidi/>
                          <w:rPr>
                            <w:rFonts w:eastAsia="Calibri" w:cs="B Nazanin"/>
                            <w:color w:val="000000"/>
                            <w:sz w:val="18"/>
                            <w:szCs w:val="20"/>
                            <w:rtl/>
                            <w:lang w:eastAsia="en-US"/>
                          </w:rPr>
                        </w:pPr>
                        <w:r w:rsidRPr="00EB18BC">
                          <w:rPr>
                            <w:rFonts w:eastAsia="Calibri" w:cs="B Nazanin" w:hint="cs"/>
                            <w:color w:val="000000"/>
                            <w:sz w:val="18"/>
                            <w:szCs w:val="20"/>
                            <w:rtl/>
                            <w:lang w:eastAsia="en-US"/>
                          </w:rPr>
                          <w:t>مدول الاستیسیته بتن</w:t>
                        </w:r>
                      </w:p>
                    </w:tc>
                    <w:tc>
                      <w:tcPr>
                        <w:tcW w:w="463" w:type="dxa"/>
                        <w:tcBorders>
                          <w:top w:val="single" w:sz="6" w:space="0" w:color="auto"/>
                          <w:left w:val="single" w:sz="6" w:space="0" w:color="auto"/>
                          <w:bottom w:val="single" w:sz="6" w:space="0" w:color="auto"/>
                          <w:right w:val="single" w:sz="6" w:space="0" w:color="auto"/>
                        </w:tcBorders>
                        <w:vAlign w:val="center"/>
                        <w:hideMark/>
                      </w:tcPr>
                      <w:p w:rsidR="00EB18BC" w:rsidRPr="00EB18BC" w:rsidRDefault="00EB18BC" w:rsidP="00EB18BC">
                        <w:pPr>
                          <w:rPr>
                            <w:rFonts w:eastAsia="Calibri"/>
                            <w:color w:val="000000"/>
                            <w:sz w:val="20"/>
                            <w:szCs w:val="20"/>
                            <w:lang w:eastAsia="en-US"/>
                          </w:rPr>
                        </w:pPr>
                        <m:oMathPara>
                          <m:oMathParaPr>
                            <m:jc m:val="left"/>
                          </m:oMathParaPr>
                          <m:oMath>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E</m:t>
                                </m:r>
                              </m:e>
                              <m:sub>
                                <m:r>
                                  <w:rPr>
                                    <w:rFonts w:ascii="Cambria Math" w:eastAsia="Calibri" w:hAnsi="Cambria Math"/>
                                    <w:color w:val="000000"/>
                                    <w:sz w:val="20"/>
                                    <w:szCs w:val="20"/>
                                    <w:lang w:eastAsia="en-US"/>
                                  </w:rPr>
                                  <m:t>c</m:t>
                                </m:r>
                              </m:sub>
                            </m:sSub>
                          </m:oMath>
                        </m:oMathPara>
                      </w:p>
                    </w:tc>
                    <w:tc>
                      <w:tcPr>
                        <w:tcW w:w="1725" w:type="dxa"/>
                        <w:tcBorders>
                          <w:top w:val="single" w:sz="6" w:space="0" w:color="auto"/>
                          <w:left w:val="single" w:sz="6" w:space="0" w:color="auto"/>
                          <w:bottom w:val="single" w:sz="6" w:space="0" w:color="auto"/>
                          <w:right w:val="single" w:sz="4" w:space="0" w:color="auto"/>
                        </w:tcBorders>
                        <w:vAlign w:val="center"/>
                        <w:hideMark/>
                      </w:tcPr>
                      <w:p w:rsidR="00EB18BC" w:rsidRPr="00EB18BC" w:rsidRDefault="00EB18BC" w:rsidP="00EB18BC">
                        <w:pPr>
                          <w:rPr>
                            <w:rFonts w:eastAsia="Calibri"/>
                            <w:color w:val="000000"/>
                            <w:sz w:val="20"/>
                            <w:szCs w:val="20"/>
                            <w:lang w:eastAsia="en-US"/>
                          </w:rPr>
                        </w:pPr>
                        <w:r w:rsidRPr="00EB18BC">
                          <w:rPr>
                            <w:rFonts w:eastAsia="Calibri"/>
                            <w:color w:val="000000"/>
                            <w:sz w:val="20"/>
                            <w:szCs w:val="20"/>
                            <w:lang w:eastAsia="en-US"/>
                          </w:rPr>
                          <w:t>233928.2</w:t>
                        </w:r>
                        <m:oMath>
                          <m:f>
                            <m:fPr>
                              <m:type m:val="lin"/>
                              <m:ctrlPr>
                                <w:rPr>
                                  <w:rFonts w:ascii="Cambria Math" w:eastAsia="Calibri" w:hAnsi="Cambria Math"/>
                                  <w:color w:val="000000"/>
                                  <w:sz w:val="20"/>
                                  <w:szCs w:val="20"/>
                                  <w:lang w:eastAsia="en-US"/>
                                </w:rPr>
                              </m:ctrlPr>
                            </m:fPr>
                            <m:num>
                              <m:r>
                                <w:rPr>
                                  <w:rFonts w:ascii="Cambria Math" w:eastAsia="Calibri" w:hAnsi="Cambria Math"/>
                                  <w:color w:val="000000"/>
                                  <w:sz w:val="20"/>
                                  <w:szCs w:val="20"/>
                                  <w:lang w:eastAsia="en-US"/>
                                </w:rPr>
                                <m:t>Kg</m:t>
                              </m:r>
                            </m:num>
                            <m:den>
                              <m:sSup>
                                <m:sSupPr>
                                  <m:ctrlPr>
                                    <w:rPr>
                                      <w:rFonts w:ascii="Cambria Math" w:eastAsia="Calibri" w:hAnsi="Cambria Math"/>
                                      <w:color w:val="000000"/>
                                      <w:sz w:val="20"/>
                                      <w:szCs w:val="20"/>
                                      <w:lang w:eastAsia="en-US"/>
                                    </w:rPr>
                                  </m:ctrlPr>
                                </m:sSupPr>
                                <m:e>
                                  <m:r>
                                    <w:rPr>
                                      <w:rFonts w:ascii="Cambria Math" w:eastAsia="Calibri" w:hAnsi="Cambria Math"/>
                                      <w:color w:val="000000"/>
                                      <w:sz w:val="20"/>
                                      <w:szCs w:val="20"/>
                                      <w:lang w:eastAsia="en-US"/>
                                    </w:rPr>
                                    <m:t>cm</m:t>
                                  </m:r>
                                </m:e>
                                <m:sup>
                                  <m:r>
                                    <w:rPr>
                                      <w:rFonts w:ascii="Cambria Math" w:eastAsia="Calibri" w:hAnsi="Cambria Math"/>
                                      <w:color w:val="000000"/>
                                      <w:sz w:val="20"/>
                                      <w:szCs w:val="20"/>
                                      <w:lang w:eastAsia="en-US"/>
                                    </w:rPr>
                                    <m:t>2</m:t>
                                  </m:r>
                                </m:sup>
                              </m:sSup>
                            </m:den>
                          </m:f>
                        </m:oMath>
                      </w:p>
                    </w:tc>
                  </w:tr>
                  <w:tr w:rsidR="00EB18BC" w:rsidRPr="00EB18BC" w:rsidTr="00D55F96">
                    <w:trPr>
                      <w:tblHeader/>
                    </w:trPr>
                    <w:tc>
                      <w:tcPr>
                        <w:tcW w:w="1759" w:type="dxa"/>
                        <w:tcBorders>
                          <w:top w:val="single" w:sz="6" w:space="0" w:color="auto"/>
                          <w:left w:val="single" w:sz="4" w:space="0" w:color="auto"/>
                          <w:bottom w:val="single" w:sz="6" w:space="0" w:color="auto"/>
                          <w:right w:val="single" w:sz="6" w:space="0" w:color="auto"/>
                        </w:tcBorders>
                        <w:vAlign w:val="center"/>
                        <w:hideMark/>
                      </w:tcPr>
                      <w:p w:rsidR="00EB18BC" w:rsidRPr="00EB18BC" w:rsidRDefault="00EB18BC" w:rsidP="00EB18BC">
                        <w:pPr>
                          <w:bidi/>
                          <w:rPr>
                            <w:rFonts w:eastAsia="Calibri" w:cs="B Nazanin"/>
                            <w:color w:val="000000"/>
                            <w:sz w:val="18"/>
                            <w:szCs w:val="20"/>
                            <w:rtl/>
                            <w:lang w:eastAsia="en-US"/>
                          </w:rPr>
                        </w:pPr>
                        <w:r w:rsidRPr="00EB18BC">
                          <w:rPr>
                            <w:rFonts w:eastAsia="Calibri" w:cs="B Nazanin" w:hint="cs"/>
                            <w:color w:val="000000"/>
                            <w:sz w:val="18"/>
                            <w:szCs w:val="20"/>
                            <w:rtl/>
                            <w:lang w:eastAsia="en-US"/>
                          </w:rPr>
                          <w:t>مدول الاستیسیته فولاد</w:t>
                        </w:r>
                      </w:p>
                    </w:tc>
                    <w:tc>
                      <w:tcPr>
                        <w:tcW w:w="463" w:type="dxa"/>
                        <w:tcBorders>
                          <w:top w:val="single" w:sz="6" w:space="0" w:color="auto"/>
                          <w:left w:val="single" w:sz="6" w:space="0" w:color="auto"/>
                          <w:bottom w:val="single" w:sz="6" w:space="0" w:color="auto"/>
                          <w:right w:val="single" w:sz="6" w:space="0" w:color="auto"/>
                        </w:tcBorders>
                        <w:vAlign w:val="center"/>
                        <w:hideMark/>
                      </w:tcPr>
                      <w:p w:rsidR="00EB18BC" w:rsidRPr="00EB18BC" w:rsidRDefault="00EB18BC" w:rsidP="00EB18BC">
                        <w:pPr>
                          <w:rPr>
                            <w:rFonts w:eastAsia="Calibri"/>
                            <w:color w:val="000000"/>
                            <w:sz w:val="20"/>
                            <w:szCs w:val="20"/>
                            <w:lang w:eastAsia="en-US"/>
                          </w:rPr>
                        </w:pPr>
                        <m:oMathPara>
                          <m:oMathParaPr>
                            <m:jc m:val="left"/>
                          </m:oMathParaPr>
                          <m:oMath>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E</m:t>
                                </m:r>
                              </m:e>
                              <m:sub>
                                <m:r>
                                  <w:rPr>
                                    <w:rFonts w:ascii="Cambria Math" w:eastAsia="Calibri" w:hAnsi="Cambria Math"/>
                                    <w:color w:val="000000"/>
                                    <w:sz w:val="20"/>
                                    <w:szCs w:val="20"/>
                                    <w:lang w:eastAsia="en-US"/>
                                  </w:rPr>
                                  <m:t>st</m:t>
                                </m:r>
                              </m:sub>
                            </m:sSub>
                          </m:oMath>
                        </m:oMathPara>
                      </w:p>
                    </w:tc>
                    <w:tc>
                      <w:tcPr>
                        <w:tcW w:w="1725" w:type="dxa"/>
                        <w:tcBorders>
                          <w:top w:val="single" w:sz="6" w:space="0" w:color="auto"/>
                          <w:left w:val="single" w:sz="6" w:space="0" w:color="auto"/>
                          <w:bottom w:val="single" w:sz="6" w:space="0" w:color="auto"/>
                          <w:right w:val="single" w:sz="4" w:space="0" w:color="auto"/>
                        </w:tcBorders>
                        <w:vAlign w:val="center"/>
                        <w:hideMark/>
                      </w:tcPr>
                      <w:p w:rsidR="00EB18BC" w:rsidRPr="00EB18BC" w:rsidRDefault="00EB18BC" w:rsidP="00EB18BC">
                        <w:pPr>
                          <w:rPr>
                            <w:rFonts w:eastAsia="Calibri"/>
                            <w:color w:val="000000"/>
                            <w:sz w:val="20"/>
                            <w:szCs w:val="20"/>
                            <w:lang w:eastAsia="en-US"/>
                          </w:rPr>
                        </w:pPr>
                        <w:r w:rsidRPr="00EB18BC">
                          <w:rPr>
                            <w:rFonts w:eastAsia="Calibri"/>
                            <w:color w:val="000000"/>
                            <w:sz w:val="20"/>
                            <w:szCs w:val="20"/>
                            <w:lang w:eastAsia="en-US"/>
                          </w:rPr>
                          <w:t>2040000.0</w:t>
                        </w:r>
                        <m:oMath>
                          <m:f>
                            <m:fPr>
                              <m:type m:val="lin"/>
                              <m:ctrlPr>
                                <w:rPr>
                                  <w:rFonts w:ascii="Cambria Math" w:eastAsia="Calibri" w:hAnsi="Cambria Math"/>
                                  <w:color w:val="000000"/>
                                  <w:sz w:val="20"/>
                                  <w:szCs w:val="20"/>
                                  <w:lang w:eastAsia="en-US"/>
                                </w:rPr>
                              </m:ctrlPr>
                            </m:fPr>
                            <m:num>
                              <m:r>
                                <w:rPr>
                                  <w:rFonts w:ascii="Cambria Math" w:eastAsia="Calibri" w:hAnsi="Cambria Math"/>
                                  <w:color w:val="000000"/>
                                  <w:sz w:val="20"/>
                                  <w:szCs w:val="20"/>
                                  <w:lang w:eastAsia="en-US"/>
                                </w:rPr>
                                <m:t>Kg</m:t>
                              </m:r>
                            </m:num>
                            <m:den>
                              <m:sSup>
                                <m:sSupPr>
                                  <m:ctrlPr>
                                    <w:rPr>
                                      <w:rFonts w:ascii="Cambria Math" w:eastAsia="Calibri" w:hAnsi="Cambria Math"/>
                                      <w:color w:val="000000"/>
                                      <w:sz w:val="20"/>
                                      <w:szCs w:val="20"/>
                                      <w:lang w:eastAsia="en-US"/>
                                    </w:rPr>
                                  </m:ctrlPr>
                                </m:sSupPr>
                                <m:e>
                                  <m:r>
                                    <w:rPr>
                                      <w:rFonts w:ascii="Cambria Math" w:eastAsia="Calibri" w:hAnsi="Cambria Math"/>
                                      <w:color w:val="000000"/>
                                      <w:sz w:val="20"/>
                                      <w:szCs w:val="20"/>
                                      <w:lang w:eastAsia="en-US"/>
                                    </w:rPr>
                                    <m:t>cm</m:t>
                                  </m:r>
                                </m:e>
                                <m:sup>
                                  <m:r>
                                    <w:rPr>
                                      <w:rFonts w:ascii="Cambria Math" w:eastAsia="Calibri" w:hAnsi="Cambria Math"/>
                                      <w:color w:val="000000"/>
                                      <w:sz w:val="20"/>
                                      <w:szCs w:val="20"/>
                                      <w:lang w:eastAsia="en-US"/>
                                    </w:rPr>
                                    <m:t>2</m:t>
                                  </m:r>
                                </m:sup>
                              </m:sSup>
                            </m:den>
                          </m:f>
                        </m:oMath>
                      </w:p>
                    </w:tc>
                  </w:tr>
                  <w:tr w:rsidR="00EB18BC" w:rsidRPr="00EB18BC" w:rsidTr="00D55F96">
                    <w:trPr>
                      <w:tblHeader/>
                    </w:trPr>
                    <w:tc>
                      <w:tcPr>
                        <w:tcW w:w="1759" w:type="dxa"/>
                        <w:tcBorders>
                          <w:top w:val="single" w:sz="6" w:space="0" w:color="auto"/>
                          <w:left w:val="single" w:sz="4" w:space="0" w:color="auto"/>
                          <w:bottom w:val="single" w:sz="6" w:space="0" w:color="auto"/>
                          <w:right w:val="single" w:sz="6" w:space="0" w:color="auto"/>
                        </w:tcBorders>
                        <w:vAlign w:val="center"/>
                        <w:hideMark/>
                      </w:tcPr>
                      <w:p w:rsidR="00EB18BC" w:rsidRPr="00EB18BC" w:rsidRDefault="00EB18BC" w:rsidP="00EB18BC">
                        <w:pPr>
                          <w:bidi/>
                          <w:rPr>
                            <w:rFonts w:eastAsia="Calibri" w:cs="B Nazanin"/>
                            <w:color w:val="000000"/>
                            <w:sz w:val="18"/>
                            <w:szCs w:val="20"/>
                            <w:rtl/>
                            <w:lang w:eastAsia="en-US"/>
                          </w:rPr>
                        </w:pPr>
                        <w:r w:rsidRPr="00EB18BC">
                          <w:rPr>
                            <w:rFonts w:eastAsia="Calibri" w:cs="B Nazanin" w:hint="cs"/>
                            <w:color w:val="000000"/>
                            <w:sz w:val="18"/>
                            <w:szCs w:val="20"/>
                            <w:rtl/>
                            <w:lang w:eastAsia="en-US"/>
                          </w:rPr>
                          <w:t>نسبت مدول الاستیسیته فولاد به بتن</w:t>
                        </w:r>
                      </w:p>
                    </w:tc>
                    <w:tc>
                      <w:tcPr>
                        <w:tcW w:w="463" w:type="dxa"/>
                        <w:tcBorders>
                          <w:top w:val="single" w:sz="6" w:space="0" w:color="auto"/>
                          <w:left w:val="single" w:sz="6" w:space="0" w:color="auto"/>
                          <w:bottom w:val="single" w:sz="6" w:space="0" w:color="auto"/>
                          <w:right w:val="single" w:sz="6" w:space="0" w:color="auto"/>
                        </w:tcBorders>
                        <w:vAlign w:val="center"/>
                        <w:hideMark/>
                      </w:tcPr>
                      <w:p w:rsidR="00EB18BC" w:rsidRPr="00EB18BC" w:rsidRDefault="00EB18BC" w:rsidP="00EB18BC">
                        <w:pPr>
                          <w:rPr>
                            <w:rFonts w:eastAsia="Calibri"/>
                            <w:color w:val="000000"/>
                            <w:sz w:val="20"/>
                            <w:szCs w:val="20"/>
                            <w:lang w:eastAsia="en-US"/>
                          </w:rPr>
                        </w:pPr>
                        <m:oMathPara>
                          <m:oMathParaPr>
                            <m:jc m:val="left"/>
                          </m:oMathParaPr>
                          <m:oMath>
                            <m:r>
                              <w:rPr>
                                <w:rFonts w:ascii="Cambria Math" w:eastAsia="Calibri" w:hAnsi="Cambria Math"/>
                                <w:color w:val="000000"/>
                                <w:sz w:val="20"/>
                                <w:szCs w:val="20"/>
                                <w:lang w:eastAsia="en-US"/>
                              </w:rPr>
                              <m:t>n</m:t>
                            </m:r>
                          </m:oMath>
                        </m:oMathPara>
                      </w:p>
                    </w:tc>
                    <w:tc>
                      <w:tcPr>
                        <w:tcW w:w="1725" w:type="dxa"/>
                        <w:tcBorders>
                          <w:top w:val="single" w:sz="6" w:space="0" w:color="auto"/>
                          <w:left w:val="single" w:sz="6" w:space="0" w:color="auto"/>
                          <w:bottom w:val="single" w:sz="6" w:space="0" w:color="auto"/>
                          <w:right w:val="single" w:sz="4" w:space="0" w:color="auto"/>
                        </w:tcBorders>
                        <w:vAlign w:val="center"/>
                        <w:hideMark/>
                      </w:tcPr>
                      <w:p w:rsidR="00EB18BC" w:rsidRPr="00EB18BC" w:rsidRDefault="00EB18BC" w:rsidP="00EB18BC">
                        <w:pPr>
                          <w:bidi/>
                          <w:jc w:val="right"/>
                          <w:rPr>
                            <w:rFonts w:eastAsia="Calibri"/>
                            <w:color w:val="000000"/>
                            <w:sz w:val="20"/>
                            <w:szCs w:val="20"/>
                            <w:lang w:eastAsia="en-US"/>
                          </w:rPr>
                        </w:pPr>
                        <w:r w:rsidRPr="00EB18BC">
                          <w:rPr>
                            <w:rFonts w:eastAsia="Calibri"/>
                            <w:color w:val="000000"/>
                            <w:sz w:val="20"/>
                            <w:szCs w:val="20"/>
                            <w:lang w:eastAsia="en-US"/>
                          </w:rPr>
                          <w:t>8.7206</w:t>
                        </w:r>
                      </w:p>
                    </w:tc>
                  </w:tr>
                  <w:tr w:rsidR="00EB18BC" w:rsidRPr="00EB18BC" w:rsidTr="00D55F96">
                    <w:trPr>
                      <w:tblHeader/>
                    </w:trPr>
                    <w:tc>
                      <w:tcPr>
                        <w:tcW w:w="1759" w:type="dxa"/>
                        <w:tcBorders>
                          <w:top w:val="single" w:sz="6" w:space="0" w:color="auto"/>
                          <w:left w:val="single" w:sz="4" w:space="0" w:color="auto"/>
                          <w:bottom w:val="single" w:sz="6" w:space="0" w:color="auto"/>
                          <w:right w:val="single" w:sz="6" w:space="0" w:color="auto"/>
                        </w:tcBorders>
                        <w:vAlign w:val="center"/>
                        <w:hideMark/>
                      </w:tcPr>
                      <w:p w:rsidR="00EB18BC" w:rsidRPr="00EB18BC" w:rsidRDefault="00EB18BC" w:rsidP="00EB18BC">
                        <w:pPr>
                          <w:bidi/>
                          <w:rPr>
                            <w:rFonts w:eastAsia="Calibri" w:cs="B Nazanin"/>
                            <w:color w:val="000000"/>
                            <w:sz w:val="18"/>
                            <w:szCs w:val="20"/>
                            <w:rtl/>
                            <w:lang w:eastAsia="en-US"/>
                          </w:rPr>
                        </w:pPr>
                        <w:r w:rsidRPr="00EB18BC">
                          <w:rPr>
                            <w:rFonts w:eastAsia="Calibri" w:cs="B Nazanin" w:hint="cs"/>
                            <w:color w:val="000000"/>
                            <w:sz w:val="18"/>
                            <w:szCs w:val="20"/>
                            <w:rtl/>
                            <w:lang w:eastAsia="en-US"/>
                          </w:rPr>
                          <w:t>تنش نهایی میل مهار ها ها</w:t>
                        </w:r>
                      </w:p>
                    </w:tc>
                    <w:tc>
                      <w:tcPr>
                        <w:tcW w:w="463" w:type="dxa"/>
                        <w:tcBorders>
                          <w:top w:val="single" w:sz="6" w:space="0" w:color="auto"/>
                          <w:left w:val="single" w:sz="6" w:space="0" w:color="auto"/>
                          <w:bottom w:val="single" w:sz="6" w:space="0" w:color="auto"/>
                          <w:right w:val="single" w:sz="6" w:space="0" w:color="auto"/>
                        </w:tcBorders>
                        <w:vAlign w:val="center"/>
                        <w:hideMark/>
                      </w:tcPr>
                      <w:p w:rsidR="00EB18BC" w:rsidRPr="00EB18BC" w:rsidRDefault="00EB18BC" w:rsidP="00EB18BC">
                        <w:pPr>
                          <w:rPr>
                            <w:rFonts w:eastAsia="Calibri"/>
                            <w:color w:val="000000"/>
                            <w:sz w:val="20"/>
                            <w:szCs w:val="20"/>
                            <w:lang w:eastAsia="en-US"/>
                          </w:rPr>
                        </w:pPr>
                        <m:oMathPara>
                          <m:oMathParaPr>
                            <m:jc m:val="left"/>
                          </m:oMathParaPr>
                          <m:oMath>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F</m:t>
                                </m:r>
                              </m:e>
                              <m:sub>
                                <m:r>
                                  <w:rPr>
                                    <w:rFonts w:ascii="Cambria Math" w:eastAsia="Calibri" w:hAnsi="Cambria Math"/>
                                    <w:color w:val="000000"/>
                                    <w:sz w:val="20"/>
                                    <w:szCs w:val="20"/>
                                    <w:lang w:eastAsia="en-US"/>
                                  </w:rPr>
                                  <m:t>u</m:t>
                                </m:r>
                              </m:sub>
                            </m:sSub>
                          </m:oMath>
                        </m:oMathPara>
                      </w:p>
                    </w:tc>
                    <w:tc>
                      <w:tcPr>
                        <w:tcW w:w="1725" w:type="dxa"/>
                        <w:tcBorders>
                          <w:top w:val="single" w:sz="6" w:space="0" w:color="auto"/>
                          <w:left w:val="single" w:sz="6" w:space="0" w:color="auto"/>
                          <w:bottom w:val="single" w:sz="6" w:space="0" w:color="auto"/>
                          <w:right w:val="single" w:sz="4" w:space="0" w:color="auto"/>
                        </w:tcBorders>
                        <w:vAlign w:val="center"/>
                        <w:hideMark/>
                      </w:tcPr>
                      <w:p w:rsidR="00EB18BC" w:rsidRPr="00EB18BC" w:rsidRDefault="00EB18BC" w:rsidP="00EB18BC">
                        <w:pPr>
                          <w:rPr>
                            <w:rFonts w:eastAsia="Calibri"/>
                            <w:color w:val="000000"/>
                            <w:sz w:val="20"/>
                            <w:szCs w:val="20"/>
                            <w:lang w:eastAsia="en-US"/>
                          </w:rPr>
                        </w:pPr>
                        <w:r w:rsidRPr="00EB18BC">
                          <w:rPr>
                            <w:rFonts w:eastAsia="Calibri"/>
                            <w:color w:val="000000"/>
                            <w:sz w:val="20"/>
                            <w:szCs w:val="20"/>
                            <w:lang w:eastAsia="en-US"/>
                          </w:rPr>
                          <w:t>6000.0</w:t>
                        </w:r>
                        <m:oMath>
                          <m:f>
                            <m:fPr>
                              <m:type m:val="lin"/>
                              <m:ctrlPr>
                                <w:rPr>
                                  <w:rFonts w:ascii="Cambria Math" w:eastAsia="Calibri" w:hAnsi="Cambria Math"/>
                                  <w:color w:val="000000"/>
                                  <w:sz w:val="20"/>
                                  <w:szCs w:val="20"/>
                                  <w:lang w:eastAsia="en-US"/>
                                </w:rPr>
                              </m:ctrlPr>
                            </m:fPr>
                            <m:num>
                              <m:r>
                                <w:rPr>
                                  <w:rFonts w:ascii="Cambria Math" w:eastAsia="Calibri" w:hAnsi="Cambria Math"/>
                                  <w:color w:val="000000"/>
                                  <w:sz w:val="20"/>
                                  <w:szCs w:val="20"/>
                                  <w:lang w:eastAsia="en-US"/>
                                </w:rPr>
                                <m:t>Kg</m:t>
                              </m:r>
                            </m:num>
                            <m:den>
                              <m:sSup>
                                <m:sSupPr>
                                  <m:ctrlPr>
                                    <w:rPr>
                                      <w:rFonts w:ascii="Cambria Math" w:eastAsia="Calibri" w:hAnsi="Cambria Math"/>
                                      <w:color w:val="000000"/>
                                      <w:sz w:val="20"/>
                                      <w:szCs w:val="20"/>
                                      <w:lang w:eastAsia="en-US"/>
                                    </w:rPr>
                                  </m:ctrlPr>
                                </m:sSupPr>
                                <m:e>
                                  <m:r>
                                    <w:rPr>
                                      <w:rFonts w:ascii="Cambria Math" w:eastAsia="Calibri" w:hAnsi="Cambria Math"/>
                                      <w:color w:val="000000"/>
                                      <w:sz w:val="20"/>
                                      <w:szCs w:val="20"/>
                                      <w:lang w:eastAsia="en-US"/>
                                    </w:rPr>
                                    <m:t>cm</m:t>
                                  </m:r>
                                </m:e>
                                <m:sup>
                                  <m:r>
                                    <w:rPr>
                                      <w:rFonts w:ascii="Cambria Math" w:eastAsia="Calibri" w:hAnsi="Cambria Math"/>
                                      <w:color w:val="000000"/>
                                      <w:sz w:val="20"/>
                                      <w:szCs w:val="20"/>
                                      <w:lang w:eastAsia="en-US"/>
                                    </w:rPr>
                                    <m:t>2</m:t>
                                  </m:r>
                                </m:sup>
                              </m:sSup>
                            </m:den>
                          </m:f>
                        </m:oMath>
                      </w:p>
                    </w:tc>
                  </w:tr>
                  <w:tr w:rsidR="00EB18BC" w:rsidRPr="00EB18BC" w:rsidTr="00D55F96">
                    <w:trPr>
                      <w:tblHeader/>
                    </w:trPr>
                    <w:tc>
                      <w:tcPr>
                        <w:tcW w:w="1759" w:type="dxa"/>
                        <w:tcBorders>
                          <w:top w:val="single" w:sz="6" w:space="0" w:color="auto"/>
                          <w:left w:val="single" w:sz="4" w:space="0" w:color="auto"/>
                          <w:bottom w:val="single" w:sz="4" w:space="0" w:color="auto"/>
                          <w:right w:val="single" w:sz="6" w:space="0" w:color="auto"/>
                        </w:tcBorders>
                        <w:vAlign w:val="center"/>
                        <w:hideMark/>
                      </w:tcPr>
                      <w:p w:rsidR="00EB18BC" w:rsidRPr="00EB18BC" w:rsidRDefault="00EB18BC" w:rsidP="00EB18BC">
                        <w:pPr>
                          <w:bidi/>
                          <w:rPr>
                            <w:rFonts w:eastAsia="Calibri" w:cs="B Nazanin"/>
                            <w:color w:val="000000"/>
                            <w:sz w:val="18"/>
                            <w:szCs w:val="20"/>
                            <w:rtl/>
                            <w:lang w:eastAsia="en-US"/>
                          </w:rPr>
                        </w:pPr>
                        <w:r w:rsidRPr="00EB18BC">
                          <w:rPr>
                            <w:rFonts w:eastAsia="Calibri" w:cs="B Nazanin" w:hint="cs"/>
                            <w:color w:val="000000"/>
                            <w:sz w:val="18"/>
                            <w:szCs w:val="20"/>
                            <w:rtl/>
                            <w:lang w:eastAsia="en-US"/>
                          </w:rPr>
                          <w:t>تنش تسلیم فولاد</w:t>
                        </w:r>
                      </w:p>
                    </w:tc>
                    <w:tc>
                      <w:tcPr>
                        <w:tcW w:w="463" w:type="dxa"/>
                        <w:tcBorders>
                          <w:top w:val="single" w:sz="6" w:space="0" w:color="auto"/>
                          <w:left w:val="single" w:sz="6" w:space="0" w:color="auto"/>
                          <w:bottom w:val="single" w:sz="4" w:space="0" w:color="auto"/>
                          <w:right w:val="single" w:sz="6" w:space="0" w:color="auto"/>
                        </w:tcBorders>
                        <w:vAlign w:val="center"/>
                        <w:hideMark/>
                      </w:tcPr>
                      <w:p w:rsidR="00EB18BC" w:rsidRPr="00EB18BC" w:rsidRDefault="00EB18BC" w:rsidP="00EB18BC">
                        <w:pPr>
                          <w:rPr>
                            <w:rFonts w:eastAsia="Calibri"/>
                            <w:color w:val="000000"/>
                            <w:sz w:val="20"/>
                            <w:szCs w:val="20"/>
                            <w:lang w:eastAsia="en-US"/>
                          </w:rPr>
                        </w:pPr>
                        <m:oMathPara>
                          <m:oMathParaPr>
                            <m:jc m:val="left"/>
                          </m:oMathParaPr>
                          <m:oMath>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F</m:t>
                                </m:r>
                              </m:e>
                              <m:sub>
                                <m:r>
                                  <w:rPr>
                                    <w:rFonts w:ascii="Cambria Math" w:eastAsia="Calibri" w:hAnsi="Cambria Math"/>
                                    <w:color w:val="000000"/>
                                    <w:sz w:val="20"/>
                                    <w:szCs w:val="20"/>
                                    <w:lang w:eastAsia="en-US"/>
                                  </w:rPr>
                                  <m:t>y</m:t>
                                </m:r>
                              </m:sub>
                            </m:sSub>
                          </m:oMath>
                        </m:oMathPara>
                      </w:p>
                    </w:tc>
                    <w:tc>
                      <w:tcPr>
                        <w:tcW w:w="1725" w:type="dxa"/>
                        <w:tcBorders>
                          <w:top w:val="single" w:sz="6" w:space="0" w:color="auto"/>
                          <w:left w:val="single" w:sz="6" w:space="0" w:color="auto"/>
                          <w:bottom w:val="single" w:sz="4" w:space="0" w:color="auto"/>
                          <w:right w:val="single" w:sz="4" w:space="0" w:color="auto"/>
                        </w:tcBorders>
                        <w:vAlign w:val="center"/>
                        <w:hideMark/>
                      </w:tcPr>
                      <w:p w:rsidR="00EB18BC" w:rsidRPr="00EB18BC" w:rsidRDefault="00EB18BC" w:rsidP="00EB18BC">
                        <w:pPr>
                          <w:rPr>
                            <w:rFonts w:eastAsia="Calibri"/>
                            <w:color w:val="000000"/>
                            <w:sz w:val="20"/>
                            <w:szCs w:val="20"/>
                            <w:lang w:eastAsia="en-US"/>
                          </w:rPr>
                        </w:pPr>
                        <w:r w:rsidRPr="00EB18BC">
                          <w:rPr>
                            <w:rFonts w:eastAsia="Calibri"/>
                            <w:color w:val="000000"/>
                            <w:sz w:val="20"/>
                            <w:szCs w:val="20"/>
                            <w:lang w:eastAsia="en-US"/>
                          </w:rPr>
                          <w:t>2400.0</w:t>
                        </w:r>
                        <m:oMath>
                          <m:f>
                            <m:fPr>
                              <m:type m:val="lin"/>
                              <m:ctrlPr>
                                <w:rPr>
                                  <w:rFonts w:ascii="Cambria Math" w:eastAsia="Calibri" w:hAnsi="Cambria Math"/>
                                  <w:color w:val="000000"/>
                                  <w:sz w:val="20"/>
                                  <w:szCs w:val="20"/>
                                  <w:lang w:eastAsia="en-US"/>
                                </w:rPr>
                              </m:ctrlPr>
                            </m:fPr>
                            <m:num>
                              <m:r>
                                <w:rPr>
                                  <w:rFonts w:ascii="Cambria Math" w:eastAsia="Calibri" w:hAnsi="Cambria Math"/>
                                  <w:color w:val="000000"/>
                                  <w:sz w:val="20"/>
                                  <w:szCs w:val="20"/>
                                  <w:lang w:eastAsia="en-US"/>
                                </w:rPr>
                                <m:t>Kg</m:t>
                              </m:r>
                            </m:num>
                            <m:den>
                              <m:sSup>
                                <m:sSupPr>
                                  <m:ctrlPr>
                                    <w:rPr>
                                      <w:rFonts w:ascii="Cambria Math" w:eastAsia="Calibri" w:hAnsi="Cambria Math"/>
                                      <w:color w:val="000000"/>
                                      <w:sz w:val="20"/>
                                      <w:szCs w:val="20"/>
                                      <w:lang w:eastAsia="en-US"/>
                                    </w:rPr>
                                  </m:ctrlPr>
                                </m:sSupPr>
                                <m:e>
                                  <m:r>
                                    <w:rPr>
                                      <w:rFonts w:ascii="Cambria Math" w:eastAsia="Calibri" w:hAnsi="Cambria Math"/>
                                      <w:color w:val="000000"/>
                                      <w:sz w:val="20"/>
                                      <w:szCs w:val="20"/>
                                      <w:lang w:eastAsia="en-US"/>
                                    </w:rPr>
                                    <m:t>cm</m:t>
                                  </m:r>
                                </m:e>
                                <m:sup>
                                  <m:r>
                                    <w:rPr>
                                      <w:rFonts w:ascii="Cambria Math" w:eastAsia="Calibri" w:hAnsi="Cambria Math"/>
                                      <w:color w:val="000000"/>
                                      <w:sz w:val="20"/>
                                      <w:szCs w:val="20"/>
                                      <w:lang w:eastAsia="en-US"/>
                                    </w:rPr>
                                    <m:t>2</m:t>
                                  </m:r>
                                </m:sup>
                              </m:sSup>
                            </m:den>
                          </m:f>
                        </m:oMath>
                      </w:p>
                    </w:tc>
                  </w:tr>
                </w:tbl>
                <w:p w:rsidR="00EB18BC" w:rsidRPr="00EB18BC" w:rsidRDefault="00EB18BC" w:rsidP="00EB18BC">
                  <w:pPr>
                    <w:bidi/>
                    <w:rPr>
                      <w:rFonts w:eastAsia="Calibri"/>
                      <w:color w:val="FF0000"/>
                      <w:sz w:val="4"/>
                      <w:szCs w:val="2"/>
                      <w:lang w:eastAsia="en-US"/>
                    </w:rPr>
                  </w:pPr>
                  <w:r w:rsidRPr="00EB18BC">
                    <w:rPr>
                      <w:rFonts w:eastAsia="Calibri" w:hint="cs"/>
                      <w:color w:val="FF0000"/>
                      <w:sz w:val="8"/>
                      <w:szCs w:val="6"/>
                      <w:rtl/>
                      <w:lang w:eastAsia="en-US"/>
                    </w:rPr>
                    <w:t xml:space="preserve"> </w:t>
                  </w:r>
                </w:p>
              </w:tc>
              <w:tc>
                <w:tcPr>
                  <w:tcW w:w="6317" w:type="dxa"/>
                  <w:gridSpan w:val="2"/>
                  <w:hideMark/>
                </w:tcPr>
                <w:p w:rsidR="00EB18BC" w:rsidRPr="00EB18BC" w:rsidRDefault="00EB18BC" w:rsidP="00EB18BC">
                  <w:pPr>
                    <w:bidi/>
                    <w:rPr>
                      <w:rFonts w:ascii="Calibri" w:eastAsia="Calibri" w:hAnsi="Calibri"/>
                      <w:color w:val="FF0000"/>
                      <w:sz w:val="6"/>
                      <w:szCs w:val="6"/>
                      <w:lang w:eastAsia="en-US"/>
                    </w:rPr>
                  </w:pPr>
                </w:p>
                <w:tbl>
                  <w:tblPr>
                    <w:tblStyle w:val="TableGrid10"/>
                    <w:bidiVisual/>
                    <w:tblW w:w="6134" w:type="dxa"/>
                    <w:tblLayout w:type="fixed"/>
                    <w:tblLook w:val="04A0" w:firstRow="1" w:lastRow="0" w:firstColumn="1" w:lastColumn="0" w:noHBand="0" w:noVBand="1"/>
                  </w:tblPr>
                  <w:tblGrid>
                    <w:gridCol w:w="2522"/>
                    <w:gridCol w:w="504"/>
                    <w:gridCol w:w="1386"/>
                    <w:gridCol w:w="1722"/>
                  </w:tblGrid>
                  <w:tr w:rsidR="00EB18BC" w:rsidRPr="00EB18BC" w:rsidTr="00D55F96">
                    <w:trPr>
                      <w:trHeight w:val="227"/>
                    </w:trPr>
                    <w:tc>
                      <w:tcPr>
                        <w:tcW w:w="2522" w:type="dxa"/>
                        <w:tcBorders>
                          <w:top w:val="single" w:sz="4" w:space="0" w:color="auto"/>
                          <w:left w:val="single" w:sz="4" w:space="0" w:color="auto"/>
                          <w:bottom w:val="single" w:sz="4" w:space="0" w:color="auto"/>
                          <w:right w:val="single" w:sz="4" w:space="0" w:color="auto"/>
                        </w:tcBorders>
                        <w:vAlign w:val="center"/>
                        <w:hideMark/>
                      </w:tcPr>
                      <w:p w:rsidR="00EB18BC" w:rsidRPr="00EB18BC" w:rsidRDefault="00EB18BC" w:rsidP="00EB18BC">
                        <w:pPr>
                          <w:bidi/>
                          <w:rPr>
                            <w:rFonts w:eastAsia="Calibri" w:cs="B Nazanin"/>
                            <w:color w:val="000000"/>
                            <w:sz w:val="18"/>
                            <w:szCs w:val="20"/>
                            <w:lang w:eastAsia="en-US"/>
                          </w:rPr>
                        </w:pPr>
                        <w:r w:rsidRPr="00EB18BC">
                          <w:rPr>
                            <w:rFonts w:eastAsia="Calibri" w:cs="B Nazanin" w:hint="cs"/>
                            <w:color w:val="000000"/>
                            <w:sz w:val="18"/>
                            <w:szCs w:val="20"/>
                            <w:rtl/>
                            <w:lang w:eastAsia="en-US"/>
                          </w:rPr>
                          <w:t>بیشینه نیروی فشاری ستون</w:t>
                        </w:r>
                      </w:p>
                    </w:tc>
                    <w:tc>
                      <w:tcPr>
                        <w:tcW w:w="504"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rsidR="00EB18BC" w:rsidRPr="00EB18BC" w:rsidRDefault="00EB18BC" w:rsidP="00EB18BC">
                        <w:pPr>
                          <w:rPr>
                            <w:rFonts w:eastAsia="Calibri"/>
                            <w:color w:val="000000"/>
                            <w:sz w:val="20"/>
                            <w:szCs w:val="20"/>
                            <w:lang w:eastAsia="en-US"/>
                          </w:rPr>
                        </w:pPr>
                        <m:oMathPara>
                          <m:oMathParaPr>
                            <m:jc m:val="left"/>
                          </m:oMathParaPr>
                          <m:oMath>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P</m:t>
                                </m:r>
                              </m:e>
                              <m:sub>
                                <m:r>
                                  <w:rPr>
                                    <w:rFonts w:ascii="Cambria Math" w:eastAsia="Calibri" w:hAnsi="Cambria Math"/>
                                    <w:color w:val="000000"/>
                                    <w:sz w:val="20"/>
                                    <w:szCs w:val="20"/>
                                    <w:lang w:eastAsia="en-US"/>
                                  </w:rPr>
                                  <m:t>max</m:t>
                                </m:r>
                              </m:sub>
                            </m:sSub>
                          </m:oMath>
                        </m:oMathPara>
                      </w:p>
                    </w:tc>
                    <w:tc>
                      <w:tcPr>
                        <w:tcW w:w="1386" w:type="dxa"/>
                        <w:tcBorders>
                          <w:top w:val="single" w:sz="4" w:space="0" w:color="auto"/>
                          <w:left w:val="single" w:sz="4" w:space="0" w:color="auto"/>
                          <w:bottom w:val="single" w:sz="4" w:space="0" w:color="auto"/>
                          <w:right w:val="single" w:sz="4" w:space="0" w:color="auto"/>
                        </w:tcBorders>
                        <w:vAlign w:val="center"/>
                      </w:tcPr>
                      <w:p w:rsidR="00EB18BC" w:rsidRPr="00EB18BC" w:rsidRDefault="00EB18BC" w:rsidP="00EB18BC">
                        <w:pPr>
                          <w:bidi/>
                          <w:jc w:val="right"/>
                          <w:rPr>
                            <w:rFonts w:eastAsia="Calibri"/>
                            <w:color w:val="000000"/>
                            <w:sz w:val="20"/>
                            <w:szCs w:val="20"/>
                            <w:lang w:eastAsia="en-US"/>
                          </w:rPr>
                        </w:pPr>
                        <w:r w:rsidRPr="00EB18BC">
                          <w:rPr>
                            <w:rFonts w:eastAsia="Calibri"/>
                            <w:color w:val="000000"/>
                            <w:sz w:val="20"/>
                            <w:szCs w:val="20"/>
                            <w:lang w:eastAsia="en-US"/>
                          </w:rPr>
                          <w:t>Seismic1</w:t>
                        </w:r>
                      </w:p>
                    </w:tc>
                    <w:tc>
                      <w:tcPr>
                        <w:tcW w:w="1722" w:type="dxa"/>
                        <w:tcBorders>
                          <w:top w:val="single" w:sz="4" w:space="0" w:color="auto"/>
                          <w:left w:val="single" w:sz="4" w:space="0" w:color="auto"/>
                          <w:bottom w:val="single" w:sz="4" w:space="0" w:color="auto"/>
                          <w:right w:val="single" w:sz="4" w:space="0" w:color="auto"/>
                        </w:tcBorders>
                        <w:vAlign w:val="center"/>
                      </w:tcPr>
                      <w:p w:rsidR="00EB18BC" w:rsidRPr="00EB18BC" w:rsidRDefault="00EB18BC" w:rsidP="00EB18BC">
                        <w:pPr>
                          <w:rPr>
                            <w:rFonts w:eastAsia="Calibri"/>
                            <w:color w:val="000000"/>
                            <w:sz w:val="20"/>
                            <w:szCs w:val="20"/>
                            <w:lang w:eastAsia="en-US"/>
                          </w:rPr>
                        </w:pPr>
                        <w:r w:rsidRPr="00EB18BC">
                          <w:rPr>
                            <w:rFonts w:eastAsia="Calibri"/>
                            <w:color w:val="000000"/>
                            <w:sz w:val="20"/>
                            <w:szCs w:val="20"/>
                            <w:lang w:eastAsia="en-US"/>
                          </w:rPr>
                          <w:t>282.90</w:t>
                        </w:r>
                        <m:oMath>
                          <m:r>
                            <w:rPr>
                              <w:rFonts w:ascii="Cambria Math" w:eastAsia="Calibri" w:hAnsi="Cambria Math"/>
                              <w:color w:val="000000"/>
                              <w:sz w:val="20"/>
                              <w:szCs w:val="20"/>
                              <w:lang w:eastAsia="en-US"/>
                            </w:rPr>
                            <m:t xml:space="preserve"> ton</m:t>
                          </m:r>
                        </m:oMath>
                      </w:p>
                    </w:tc>
                  </w:tr>
                  <w:tr w:rsidR="00EB18BC" w:rsidRPr="00EB18BC" w:rsidTr="00D55F96">
                    <w:trPr>
                      <w:trHeight w:val="297"/>
                    </w:trPr>
                    <w:tc>
                      <w:tcPr>
                        <w:tcW w:w="2522"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rsidR="00EB18BC" w:rsidRPr="00EB18BC" w:rsidRDefault="00EB18BC" w:rsidP="00EB18BC">
                        <w:pPr>
                          <w:bidi/>
                          <w:rPr>
                            <w:rFonts w:eastAsia="Calibri" w:cs="B Nazanin"/>
                            <w:color w:val="000000"/>
                            <w:sz w:val="18"/>
                            <w:szCs w:val="20"/>
                            <w:lang w:eastAsia="en-US"/>
                          </w:rPr>
                        </w:pPr>
                        <w:r w:rsidRPr="00EB18BC">
                          <w:rPr>
                            <w:rFonts w:eastAsia="Calibri" w:cs="B Nazanin" w:hint="cs"/>
                            <w:color w:val="000000"/>
                            <w:sz w:val="18"/>
                            <w:szCs w:val="20"/>
                            <w:rtl/>
                            <w:lang w:eastAsia="en-US"/>
                          </w:rPr>
                          <w:t>بیشینه نیروی کششی میل مهار بحرانی</w:t>
                        </w:r>
                      </w:p>
                    </w:tc>
                    <w:tc>
                      <w:tcPr>
                        <w:tcW w:w="504"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rsidR="00EB18BC" w:rsidRPr="00EB18BC" w:rsidRDefault="00EB18BC" w:rsidP="00EB18BC">
                        <w:pPr>
                          <w:rPr>
                            <w:rFonts w:eastAsia="Calibri"/>
                            <w:color w:val="000000"/>
                            <w:sz w:val="20"/>
                            <w:szCs w:val="20"/>
                            <w:lang w:eastAsia="en-US"/>
                          </w:rPr>
                        </w:pPr>
                        <m:oMathPara>
                          <m:oMathParaPr>
                            <m:jc m:val="left"/>
                          </m:oMathParaPr>
                          <m:oMath>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T</m:t>
                                </m:r>
                              </m:e>
                              <m:sub>
                                <m:r>
                                  <w:rPr>
                                    <w:rFonts w:ascii="Cambria Math" w:eastAsia="Calibri" w:hAnsi="Cambria Math"/>
                                    <w:color w:val="000000"/>
                                    <w:sz w:val="20"/>
                                    <w:szCs w:val="20"/>
                                    <w:lang w:eastAsia="en-US"/>
                                  </w:rPr>
                                  <m:t>max</m:t>
                                </m:r>
                              </m:sub>
                            </m:sSub>
                          </m:oMath>
                        </m:oMathPara>
                      </w:p>
                    </w:tc>
                    <w:tc>
                      <w:tcPr>
                        <w:tcW w:w="1386" w:type="dxa"/>
                        <w:tcBorders>
                          <w:top w:val="single" w:sz="4" w:space="0" w:color="auto"/>
                          <w:left w:val="single" w:sz="4" w:space="0" w:color="auto"/>
                          <w:bottom w:val="single" w:sz="4" w:space="0" w:color="auto"/>
                          <w:right w:val="single" w:sz="4" w:space="0" w:color="auto"/>
                        </w:tcBorders>
                        <w:vAlign w:val="center"/>
                      </w:tcPr>
                      <w:p w:rsidR="00EB18BC" w:rsidRPr="00EB18BC" w:rsidRDefault="00EB18BC" w:rsidP="00EB18BC">
                        <w:pPr>
                          <w:bidi/>
                          <w:jc w:val="right"/>
                          <w:rPr>
                            <w:rFonts w:eastAsia="Calibri"/>
                            <w:color w:val="000000"/>
                            <w:sz w:val="20"/>
                            <w:szCs w:val="20"/>
                            <w:lang w:eastAsia="en-US"/>
                          </w:rPr>
                        </w:pPr>
                        <w:r w:rsidRPr="00EB18BC">
                          <w:rPr>
                            <w:rFonts w:eastAsia="Calibri"/>
                            <w:color w:val="000000"/>
                            <w:sz w:val="20"/>
                            <w:szCs w:val="20"/>
                            <w:lang w:eastAsia="en-US"/>
                          </w:rPr>
                          <w:t>Seismic2</w:t>
                        </w:r>
                      </w:p>
                    </w:tc>
                    <w:tc>
                      <w:tcPr>
                        <w:tcW w:w="1722" w:type="dxa"/>
                        <w:tcBorders>
                          <w:top w:val="single" w:sz="4" w:space="0" w:color="auto"/>
                          <w:left w:val="single" w:sz="4" w:space="0" w:color="auto"/>
                          <w:bottom w:val="single" w:sz="4" w:space="0" w:color="auto"/>
                          <w:right w:val="single" w:sz="4" w:space="0" w:color="auto"/>
                        </w:tcBorders>
                        <w:vAlign w:val="center"/>
                      </w:tcPr>
                      <w:p w:rsidR="00EB18BC" w:rsidRPr="00EB18BC" w:rsidRDefault="00EB18BC" w:rsidP="00EB18BC">
                        <w:pPr>
                          <w:rPr>
                            <w:rFonts w:eastAsia="Calibri"/>
                            <w:color w:val="000000"/>
                            <w:sz w:val="20"/>
                            <w:szCs w:val="20"/>
                            <w:lang w:eastAsia="en-US"/>
                          </w:rPr>
                        </w:pPr>
                        <w:r w:rsidRPr="00EB18BC">
                          <w:rPr>
                            <w:rFonts w:eastAsia="Calibri"/>
                            <w:color w:val="000000"/>
                            <w:sz w:val="20"/>
                            <w:szCs w:val="20"/>
                            <w:lang w:eastAsia="en-US"/>
                          </w:rPr>
                          <w:t>8.34</w:t>
                        </w:r>
                        <m:oMath>
                          <m:r>
                            <w:rPr>
                              <w:rFonts w:ascii="Cambria Math" w:eastAsia="Calibri" w:hAnsi="Cambria Math"/>
                              <w:color w:val="000000"/>
                              <w:sz w:val="20"/>
                              <w:szCs w:val="20"/>
                              <w:lang w:eastAsia="en-US"/>
                            </w:rPr>
                            <m:t xml:space="preserve"> ton</m:t>
                          </m:r>
                        </m:oMath>
                      </w:p>
                    </w:tc>
                  </w:tr>
                  <w:tr w:rsidR="00EB18BC" w:rsidRPr="00EB18BC" w:rsidTr="00D55F96">
                    <w:trPr>
                      <w:trHeight w:val="297"/>
                    </w:trPr>
                    <w:tc>
                      <w:tcPr>
                        <w:tcW w:w="2522" w:type="dxa"/>
                        <w:tcBorders>
                          <w:top w:val="single" w:sz="4" w:space="0" w:color="auto"/>
                          <w:left w:val="single" w:sz="4" w:space="0" w:color="auto"/>
                          <w:bottom w:val="single" w:sz="4" w:space="0" w:color="auto"/>
                          <w:right w:val="single" w:sz="4" w:space="0" w:color="auto"/>
                        </w:tcBorders>
                        <w:vAlign w:val="center"/>
                        <w:hideMark/>
                      </w:tcPr>
                      <w:p w:rsidR="00EB18BC" w:rsidRPr="00EB18BC" w:rsidRDefault="00EB18BC" w:rsidP="00EB18BC">
                        <w:pPr>
                          <w:bidi/>
                          <w:rPr>
                            <w:rFonts w:eastAsia="Calibri" w:cs="B Nazanin"/>
                            <w:color w:val="000000"/>
                            <w:sz w:val="18"/>
                            <w:szCs w:val="20"/>
                            <w:rtl/>
                            <w:lang w:eastAsia="en-US"/>
                          </w:rPr>
                        </w:pPr>
                        <w:r w:rsidRPr="00EB18BC">
                          <w:rPr>
                            <w:rFonts w:eastAsia="Calibri" w:cs="B Nazanin" w:hint="cs"/>
                            <w:color w:val="000000"/>
                            <w:sz w:val="18"/>
                            <w:szCs w:val="20"/>
                            <w:rtl/>
                            <w:lang w:eastAsia="en-US"/>
                          </w:rPr>
                          <w:t>بیشینه نیروی برشی ستون</w:t>
                        </w:r>
                      </w:p>
                    </w:tc>
                    <w:tc>
                      <w:tcPr>
                        <w:tcW w:w="504"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rsidR="00EB18BC" w:rsidRPr="00EB18BC" w:rsidRDefault="00EB18BC" w:rsidP="00EB18BC">
                        <w:pPr>
                          <w:rPr>
                            <w:rFonts w:eastAsia="Calibri"/>
                            <w:color w:val="000000"/>
                            <w:sz w:val="20"/>
                            <w:szCs w:val="20"/>
                            <w:lang w:eastAsia="en-US"/>
                          </w:rPr>
                        </w:pPr>
                        <m:oMathPara>
                          <m:oMathParaPr>
                            <m:jc m:val="left"/>
                          </m:oMathParaPr>
                          <m:oMath>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V</m:t>
                                </m:r>
                              </m:e>
                              <m:sub>
                                <m:r>
                                  <w:rPr>
                                    <w:rFonts w:ascii="Cambria Math" w:eastAsia="Calibri" w:hAnsi="Cambria Math"/>
                                    <w:color w:val="000000"/>
                                    <w:sz w:val="20"/>
                                    <w:szCs w:val="20"/>
                                    <w:lang w:eastAsia="en-US"/>
                                  </w:rPr>
                                  <m:t>max</m:t>
                                </m:r>
                              </m:sub>
                            </m:sSub>
                          </m:oMath>
                        </m:oMathPara>
                      </w:p>
                    </w:tc>
                    <w:tc>
                      <w:tcPr>
                        <w:tcW w:w="1386" w:type="dxa"/>
                        <w:tcBorders>
                          <w:top w:val="single" w:sz="4" w:space="0" w:color="auto"/>
                          <w:left w:val="single" w:sz="4" w:space="0" w:color="auto"/>
                          <w:bottom w:val="single" w:sz="4" w:space="0" w:color="auto"/>
                          <w:right w:val="single" w:sz="4" w:space="0" w:color="auto"/>
                        </w:tcBorders>
                        <w:vAlign w:val="center"/>
                      </w:tcPr>
                      <w:p w:rsidR="00EB18BC" w:rsidRPr="00EB18BC" w:rsidRDefault="00EB18BC" w:rsidP="00EB18BC">
                        <w:pPr>
                          <w:bidi/>
                          <w:jc w:val="right"/>
                          <w:rPr>
                            <w:rFonts w:eastAsia="Calibri"/>
                            <w:color w:val="000000"/>
                            <w:sz w:val="20"/>
                            <w:szCs w:val="20"/>
                            <w:lang w:eastAsia="en-US"/>
                          </w:rPr>
                        </w:pPr>
                        <w:r w:rsidRPr="00EB18BC">
                          <w:rPr>
                            <w:rFonts w:eastAsia="Calibri"/>
                            <w:color w:val="000000"/>
                            <w:sz w:val="20"/>
                            <w:szCs w:val="20"/>
                            <w:lang w:eastAsia="en-US"/>
                          </w:rPr>
                          <w:t>Seismic3</w:t>
                        </w:r>
                      </w:p>
                    </w:tc>
                    <w:tc>
                      <w:tcPr>
                        <w:tcW w:w="1722" w:type="dxa"/>
                        <w:tcBorders>
                          <w:top w:val="single" w:sz="4" w:space="0" w:color="auto"/>
                          <w:left w:val="single" w:sz="4" w:space="0" w:color="auto"/>
                          <w:bottom w:val="single" w:sz="4" w:space="0" w:color="auto"/>
                          <w:right w:val="single" w:sz="4" w:space="0" w:color="auto"/>
                        </w:tcBorders>
                        <w:vAlign w:val="center"/>
                      </w:tcPr>
                      <w:p w:rsidR="00EB18BC" w:rsidRPr="00EB18BC" w:rsidRDefault="00EB18BC" w:rsidP="00EB18BC">
                        <w:pPr>
                          <w:rPr>
                            <w:rFonts w:eastAsia="Calibri"/>
                            <w:color w:val="000000"/>
                            <w:sz w:val="20"/>
                            <w:szCs w:val="20"/>
                            <w:lang w:eastAsia="en-US"/>
                          </w:rPr>
                        </w:pPr>
                        <w:r w:rsidRPr="00EB18BC">
                          <w:rPr>
                            <w:rFonts w:eastAsia="Calibri"/>
                            <w:color w:val="000000"/>
                            <w:sz w:val="20"/>
                            <w:szCs w:val="20"/>
                            <w:lang w:eastAsia="en-US"/>
                          </w:rPr>
                          <w:t>145.44</w:t>
                        </w:r>
                        <m:oMath>
                          <m:r>
                            <w:rPr>
                              <w:rFonts w:ascii="Cambria Math" w:eastAsia="Calibri" w:hAnsi="Cambria Math"/>
                              <w:color w:val="000000"/>
                              <w:sz w:val="20"/>
                              <w:szCs w:val="20"/>
                              <w:lang w:eastAsia="en-US"/>
                            </w:rPr>
                            <m:t xml:space="preserve"> ton</m:t>
                          </m:r>
                        </m:oMath>
                      </w:p>
                    </w:tc>
                  </w:tr>
                  <w:tr w:rsidR="00EB18BC" w:rsidRPr="00EB18BC" w:rsidTr="00D55F96">
                    <w:trPr>
                      <w:trHeight w:val="297"/>
                    </w:trPr>
                    <w:tc>
                      <w:tcPr>
                        <w:tcW w:w="2522" w:type="dxa"/>
                        <w:tcBorders>
                          <w:top w:val="single" w:sz="4" w:space="0" w:color="auto"/>
                          <w:left w:val="single" w:sz="4" w:space="0" w:color="auto"/>
                          <w:bottom w:val="single" w:sz="4" w:space="0" w:color="auto"/>
                          <w:right w:val="single" w:sz="4" w:space="0" w:color="auto"/>
                        </w:tcBorders>
                        <w:vAlign w:val="center"/>
                        <w:hideMark/>
                      </w:tcPr>
                      <w:p w:rsidR="00EB18BC" w:rsidRPr="00EB18BC" w:rsidRDefault="00EB18BC" w:rsidP="00EB18BC">
                        <w:pPr>
                          <w:bidi/>
                          <w:rPr>
                            <w:rFonts w:eastAsia="Calibri" w:cs="B Nazanin"/>
                            <w:color w:val="000000"/>
                            <w:sz w:val="18"/>
                            <w:szCs w:val="20"/>
                            <w:rtl/>
                            <w:lang w:eastAsia="en-US"/>
                          </w:rPr>
                        </w:pPr>
                        <w:r w:rsidRPr="00EB18BC">
                          <w:rPr>
                            <w:rFonts w:eastAsia="Calibri" w:cs="B Nazanin" w:hint="cs"/>
                            <w:color w:val="000000"/>
                            <w:sz w:val="18"/>
                            <w:szCs w:val="20"/>
                            <w:rtl/>
                            <w:lang w:eastAsia="en-US"/>
                          </w:rPr>
                          <w:t>بیشینه تنش قائم زیر صفحه ستون</w:t>
                        </w:r>
                      </w:p>
                    </w:tc>
                    <w:tc>
                      <w:tcPr>
                        <w:tcW w:w="504"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rsidR="00EB18BC" w:rsidRPr="00EB18BC" w:rsidRDefault="00EB18BC" w:rsidP="00EB18BC">
                        <w:pPr>
                          <w:rPr>
                            <w:rFonts w:eastAsia="Calibri"/>
                            <w:color w:val="000000"/>
                            <w:sz w:val="20"/>
                            <w:szCs w:val="20"/>
                            <w:lang w:eastAsia="en-US"/>
                          </w:rPr>
                        </w:pPr>
                        <m:oMathPara>
                          <m:oMathParaPr>
                            <m:jc m:val="left"/>
                          </m:oMathParaPr>
                          <m:oMath>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σ</m:t>
                                </m:r>
                              </m:e>
                              <m:sub>
                                <m:r>
                                  <w:rPr>
                                    <w:rFonts w:ascii="Cambria Math" w:eastAsia="Calibri" w:hAnsi="Cambria Math"/>
                                    <w:color w:val="000000"/>
                                    <w:sz w:val="20"/>
                                    <w:szCs w:val="20"/>
                                    <w:lang w:eastAsia="en-US"/>
                                  </w:rPr>
                                  <m:t>max</m:t>
                                </m:r>
                              </m:sub>
                            </m:sSub>
                          </m:oMath>
                        </m:oMathPara>
                      </w:p>
                    </w:tc>
                    <w:tc>
                      <w:tcPr>
                        <w:tcW w:w="1386" w:type="dxa"/>
                        <w:tcBorders>
                          <w:top w:val="single" w:sz="4" w:space="0" w:color="auto"/>
                          <w:left w:val="single" w:sz="4" w:space="0" w:color="auto"/>
                          <w:bottom w:val="single" w:sz="4" w:space="0" w:color="auto"/>
                          <w:right w:val="single" w:sz="4" w:space="0" w:color="auto"/>
                        </w:tcBorders>
                        <w:vAlign w:val="center"/>
                      </w:tcPr>
                      <w:p w:rsidR="00EB18BC" w:rsidRPr="00EB18BC" w:rsidRDefault="00EB18BC" w:rsidP="00EB18BC">
                        <w:pPr>
                          <w:bidi/>
                          <w:jc w:val="right"/>
                          <w:rPr>
                            <w:rFonts w:eastAsia="Calibri"/>
                            <w:color w:val="000000"/>
                            <w:sz w:val="20"/>
                            <w:szCs w:val="20"/>
                            <w:lang w:eastAsia="en-US"/>
                          </w:rPr>
                        </w:pPr>
                        <w:r w:rsidRPr="00EB18BC">
                          <w:rPr>
                            <w:rFonts w:eastAsia="Calibri"/>
                            <w:color w:val="000000"/>
                            <w:sz w:val="20"/>
                            <w:szCs w:val="20"/>
                            <w:lang w:eastAsia="en-US"/>
                          </w:rPr>
                          <w:t>Seismic5</w:t>
                        </w:r>
                      </w:p>
                    </w:tc>
                    <w:tc>
                      <w:tcPr>
                        <w:tcW w:w="1722" w:type="dxa"/>
                        <w:tcBorders>
                          <w:top w:val="single" w:sz="4" w:space="0" w:color="auto"/>
                          <w:left w:val="single" w:sz="4" w:space="0" w:color="auto"/>
                          <w:bottom w:val="single" w:sz="4" w:space="0" w:color="auto"/>
                          <w:right w:val="single" w:sz="4" w:space="0" w:color="auto"/>
                        </w:tcBorders>
                        <w:vAlign w:val="center"/>
                      </w:tcPr>
                      <w:p w:rsidR="00EB18BC" w:rsidRPr="00EB18BC" w:rsidRDefault="00EB18BC" w:rsidP="00EB18BC">
                        <w:pPr>
                          <w:rPr>
                            <w:rFonts w:eastAsia="Calibri"/>
                            <w:color w:val="000000"/>
                            <w:sz w:val="20"/>
                            <w:szCs w:val="20"/>
                            <w:lang w:eastAsia="en-US"/>
                          </w:rPr>
                        </w:pPr>
                        <w:r w:rsidRPr="00EB18BC">
                          <w:rPr>
                            <w:rFonts w:eastAsia="Calibri"/>
                            <w:color w:val="000000"/>
                            <w:sz w:val="20"/>
                            <w:szCs w:val="20"/>
                            <w:lang w:eastAsia="en-US"/>
                          </w:rPr>
                          <w:t>132.6</w:t>
                        </w:r>
                        <m:oMath>
                          <m:sSup>
                            <m:sSupPr>
                              <m:ctrlPr>
                                <w:rPr>
                                  <w:rFonts w:ascii="Cambria Math" w:eastAsia="Calibri" w:hAnsi="Cambria Math"/>
                                  <w:color w:val="000000"/>
                                  <w:sz w:val="20"/>
                                  <w:szCs w:val="20"/>
                                  <w:lang w:eastAsia="en-US"/>
                                </w:rPr>
                              </m:ctrlPr>
                            </m:sSupPr>
                            <m:e>
                              <m:r>
                                <w:rPr>
                                  <w:rFonts w:ascii="Cambria Math" w:eastAsia="Calibri" w:hAnsi="Cambria Math"/>
                                  <w:color w:val="000000"/>
                                  <w:sz w:val="20"/>
                                  <w:szCs w:val="20"/>
                                  <w:lang w:eastAsia="en-US"/>
                                </w:rPr>
                                <m:t xml:space="preserve"> Kg/cm</m:t>
                              </m:r>
                            </m:e>
                            <m:sup>
                              <m:r>
                                <w:rPr>
                                  <w:rFonts w:ascii="Cambria Math" w:eastAsia="Calibri" w:hAnsi="Cambria Math"/>
                                  <w:color w:val="000000"/>
                                  <w:sz w:val="20"/>
                                  <w:szCs w:val="20"/>
                                  <w:lang w:eastAsia="en-US"/>
                                </w:rPr>
                                <m:t>2</m:t>
                              </m:r>
                            </m:sup>
                          </m:sSup>
                        </m:oMath>
                      </w:p>
                    </w:tc>
                  </w:tr>
                </w:tbl>
                <w:p w:rsidR="00EB18BC" w:rsidRPr="00EB18BC" w:rsidRDefault="00EB18BC" w:rsidP="00EB18BC">
                  <w:pPr>
                    <w:bidi/>
                    <w:rPr>
                      <w:rFonts w:eastAsia="Calibri"/>
                      <w:color w:val="FF0000"/>
                      <w:sz w:val="22"/>
                      <w:szCs w:val="20"/>
                      <w:lang w:eastAsia="en-US"/>
                    </w:rPr>
                  </w:pPr>
                </w:p>
              </w:tc>
            </w:tr>
          </w:tbl>
          <w:p w:rsidR="00EB18BC" w:rsidRPr="00EB18BC" w:rsidRDefault="00EB18BC" w:rsidP="00EB18BC">
            <w:pPr>
              <w:bidi/>
              <w:rPr>
                <w:rFonts w:ascii="Calibri" w:eastAsia="Calibri" w:hAnsi="Calibri"/>
                <w:color w:val="FF0000"/>
                <w:sz w:val="12"/>
                <w:szCs w:val="10"/>
                <w:rtl/>
                <w:lang w:eastAsia="en-US"/>
              </w:rPr>
            </w:pPr>
          </w:p>
        </w:tc>
      </w:tr>
      <w:tr w:rsidR="00EB18BC" w:rsidRPr="00EB18BC" w:rsidTr="00EB18BC">
        <w:trPr>
          <w:gridAfter w:val="1"/>
          <w:wAfter w:w="124" w:type="dxa"/>
          <w:cantSplit/>
          <w:trHeight w:val="2694"/>
        </w:trPr>
        <w:tc>
          <w:tcPr>
            <w:tcW w:w="1232" w:type="dxa"/>
            <w:gridSpan w:val="3"/>
            <w:shd w:val="clear" w:color="auto" w:fill="EAF1DD"/>
            <w:tcMar>
              <w:left w:w="0" w:type="dxa"/>
              <w:right w:w="0" w:type="dxa"/>
            </w:tcMar>
          </w:tcPr>
          <w:p w:rsidR="00EB18BC" w:rsidRPr="00EB18BC" w:rsidRDefault="00EB18BC" w:rsidP="00EB18BC">
            <w:pPr>
              <w:bidi/>
              <w:jc w:val="center"/>
              <w:rPr>
                <w:rFonts w:ascii="Calibri" w:eastAsia="Calibri" w:hAnsi="Calibri"/>
                <w:color w:val="FF0000"/>
                <w:sz w:val="22"/>
                <w:szCs w:val="22"/>
                <w:rtl/>
                <w:lang w:eastAsia="en-US"/>
              </w:rPr>
            </w:pPr>
            <w:r w:rsidRPr="00EB18BC">
              <w:rPr>
                <w:rFonts w:ascii="Calibri" w:eastAsia="Calibri" w:hAnsi="Calibri"/>
                <w:noProof/>
                <w:color w:val="FF0000"/>
                <w:sz w:val="22"/>
                <w:szCs w:val="22"/>
                <w:lang w:eastAsia="en-US"/>
              </w:rPr>
              <mc:AlternateContent>
                <mc:Choice Requires="wps">
                  <w:drawing>
                    <wp:inline distT="0" distB="0" distL="0" distR="0" wp14:anchorId="7F90D5D4" wp14:editId="72681DAC">
                      <wp:extent cx="735330" cy="389255"/>
                      <wp:effectExtent l="0" t="0" r="26670" b="10795"/>
                      <wp:docPr id="1166" name="Rounded Rectangle 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35330" cy="389255"/>
                              </a:xfrm>
                              <a:prstGeom prst="roundRect">
                                <a:avLst>
                                  <a:gd name="adj" fmla="val 16667"/>
                                </a:avLst>
                              </a:prstGeom>
                              <a:solidFill>
                                <a:sysClr val="window" lastClr="FFFFFF">
                                  <a:lumMod val="100000"/>
                                  <a:lumOff val="0"/>
                                  <a:alpha val="0"/>
                                </a:sysClr>
                              </a:solidFill>
                              <a:ln w="12700">
                                <a:solidFill>
                                  <a:srgbClr val="F79646">
                                    <a:lumMod val="100000"/>
                                    <a:lumOff val="0"/>
                                  </a:srgbClr>
                                </a:solidFill>
                                <a:prstDash val="dash"/>
                                <a:round/>
                                <a:headEnd/>
                                <a:tailEnd/>
                              </a:ln>
                              <a:effectLst/>
                            </wps:spPr>
                            <wps:txbx>
                              <w:txbxContent>
                                <w:p w:rsidR="00EB18BC" w:rsidRDefault="00EB18BC" w:rsidP="00EB18BC">
                                  <w:pPr>
                                    <w:pStyle w:val="DescriptionCodeStyle"/>
                                    <w:rPr>
                                      <w:rFonts w:cs="Nazanin"/>
                                      <w:sz w:val="12"/>
                                      <w:szCs w:val="12"/>
                                    </w:rPr>
                                  </w:pPr>
                                  <w:r>
                                    <w:rPr>
                                      <w:rtl/>
                                    </w:rPr>
                                    <w:t>(بند10-3-5-3)  مبحث 10-1392</w:t>
                                  </w:r>
                                </w:p>
                              </w:txbxContent>
                            </wps:txbx>
                            <wps:bodyPr rot="0" vert="horz" wrap="square" lIns="0" tIns="18000" rIns="36000" bIns="18000" anchor="t" anchorCtr="0" upright="1">
                              <a:noAutofit/>
                            </wps:bodyPr>
                          </wps:wsp>
                        </a:graphicData>
                      </a:graphic>
                    </wp:inline>
                  </w:drawing>
                </mc:Choice>
                <mc:Fallback>
                  <w:pict>
                    <v:roundrect w14:anchorId="7F90D5D4" id="Rounded Rectangle 1" o:spid="_x0000_s1062" style="width:57.9pt;height:30.65pt;visibility:visible;mso-wrap-style:square;mso-left-percent:-10001;mso-top-percent:-10001;mso-position-horizontal:absolute;mso-position-horizontal-relative:char;mso-position-vertical:absolute;mso-position-vertical-relative:line;mso-left-percent:-10001;mso-top-percent:-10001;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" strokecolor="#f79646" strokeweight="1pt">
                      <v:fill opacity="0"/>
                      <v:stroke dashstyle="dash"/>
                      <v:textbox inset="0,.5mm,1mm,.5mm">
                        <w:txbxContent>
                          <w:p w:rsidR="00EB18BC" w:rsidRDefault="00EB18BC" w:rsidP="00EB18BC">
                            <w:pPr>
                              <w:pStyle w:val="DescriptionCodeStyle"/>
                              <w:rPr>
                                <w:rFonts w:cs="Nazanin"/>
                                <w:sz w:val="12"/>
                                <w:szCs w:val="12"/>
                              </w:rPr>
                            </w:pPr>
                            <w:r>
                              <w:rPr>
                                <w:rtl/>
                              </w:rPr>
                              <w:t>(بند10-3-5-3)  مبحث 10-1392</w:t>
                            </w:r>
                          </w:p>
                        </w:txbxContent>
                      </v:textbox>
                      <w10:anchorlock/>
                    </v:roundrect>
                  </w:pict>
                </mc:Fallback>
              </mc:AlternateContent>
            </w:r>
          </w:p>
        </w:tc>
        <w:tc>
          <w:tcPr>
            <w:tcW w:w="9225" w:type="dxa"/>
            <w:gridSpan w:val="3"/>
            <w:vMerge w:val="restart"/>
            <w:tcMar>
              <w:left w:w="0" w:type="dxa"/>
              <w:right w:w="0" w:type="dxa"/>
            </w:tcMar>
          </w:tcPr>
          <w:tbl>
            <w:tblPr>
              <w:tblStyle w:val="TableGrid10"/>
              <w:bidiVisua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447"/>
              <w:gridCol w:w="4536"/>
              <w:gridCol w:w="242"/>
            </w:tblGrid>
            <w:tr w:rsidR="00EB18BC" w:rsidRPr="00EB18BC" w:rsidTr="00EB18BC">
              <w:trPr>
                <w:trHeight w:val="425"/>
              </w:trPr>
              <w:tc>
                <w:tcPr>
                  <w:tcW w:w="4447" w:type="dxa"/>
                  <w:shd w:val="clear" w:color="auto" w:fill="8DB3E2"/>
                  <w:vAlign w:val="center"/>
                </w:tcPr>
                <w:p w:rsidR="00EB18BC" w:rsidRPr="00EB18BC" w:rsidRDefault="00EB18BC" w:rsidP="00EB18BC">
                  <w:pPr>
                    <w:bidi/>
                    <w:rPr>
                      <w:rFonts w:eastAsia="Calibri" w:cs="B Nazanin"/>
                      <w:b/>
                      <w:bCs/>
                      <w:color w:val="000000"/>
                      <w:sz w:val="20"/>
                      <w:szCs w:val="22"/>
                      <w:rtl/>
                      <w:lang w:eastAsia="en-US"/>
                    </w:rPr>
                  </w:pPr>
                  <w:r w:rsidRPr="00EB18BC">
                    <w:rPr>
                      <w:rFonts w:eastAsia="Calibri" w:cs="B Nazanin" w:hint="cs"/>
                      <w:b/>
                      <w:bCs/>
                      <w:color w:val="000000"/>
                      <w:sz w:val="20"/>
                      <w:szCs w:val="22"/>
                      <w:rtl/>
                      <w:lang w:eastAsia="en-US"/>
                    </w:rPr>
                    <w:t>محاسبه نیروهای طراحی لرزه</w:t>
                  </w:r>
                  <w:r w:rsidRPr="00EB18BC">
                    <w:rPr>
                      <w:rFonts w:eastAsia="Calibri" w:cs="B Nazanin" w:hint="cs"/>
                      <w:b/>
                      <w:bCs/>
                      <w:color w:val="000000"/>
                      <w:sz w:val="20"/>
                      <w:szCs w:val="22"/>
                      <w:rtl/>
                      <w:lang w:eastAsia="en-US"/>
                    </w:rPr>
                    <w:softHyphen/>
                    <w:t>ای صفحه ستون</w:t>
                  </w:r>
                </w:p>
              </w:tc>
              <w:tc>
                <w:tcPr>
                  <w:tcW w:w="4778" w:type="dxa"/>
                  <w:gridSpan w:val="2"/>
                  <w:shd w:val="clear" w:color="auto" w:fill="8DB3E2"/>
                  <w:tcMar>
                    <w:left w:w="0" w:type="dxa"/>
                    <w:right w:w="0" w:type="dxa"/>
                  </w:tcMar>
                  <w:vAlign w:val="center"/>
                </w:tcPr>
                <w:p w:rsidR="00EB18BC" w:rsidRPr="00EB18BC" w:rsidRDefault="00EB18BC" w:rsidP="00EB18BC">
                  <w:pPr>
                    <w:bidi/>
                    <w:jc w:val="right"/>
                    <w:rPr>
                      <w:rFonts w:ascii="Calibri" w:eastAsia="Calibri" w:hAnsi="Calibri"/>
                      <w:noProof/>
                      <w:color w:val="FF0000"/>
                      <w:sz w:val="22"/>
                      <w:szCs w:val="22"/>
                      <w:lang w:eastAsia="en-US"/>
                    </w:rPr>
                  </w:pPr>
                  <w:r w:rsidRPr="00EB18BC">
                    <w:rPr>
                      <w:rFonts w:ascii="Calibri" w:eastAsia="Calibri" w:hAnsi="Calibri"/>
                      <w:noProof/>
                      <w:color w:val="FF0000"/>
                      <w:sz w:val="22"/>
                      <w:szCs w:val="22"/>
                      <w:lang w:eastAsia="en-US"/>
                    </w:rPr>
                    <w:drawing>
                      <wp:inline distT="0" distB="0" distL="0" distR="0" wp14:anchorId="1F4752D6" wp14:editId="0E419F42">
                        <wp:extent cx="2158365" cy="253365"/>
                        <wp:effectExtent l="0" t="0" r="0" b="0"/>
                        <wp:docPr id="1563" name="Picture 8" descr="$level3$"/>
                        <wp:cNvGraphicFramePr/>
                        <a:graphic xmlns:a="http://schemas.openxmlformats.org/drawingml/2006/main">
                          <a:graphicData uri="http://schemas.openxmlformats.org/drawingml/2006/picture">
                            <pic:pic xmlns:pic="http://schemas.openxmlformats.org/drawingml/2006/picture">
                              <pic:nvPicPr>
                                <pic:cNvPr id="8" name="Picture 8" descr="$SampleTitlePic$"/>
                                <pic:cNvPicPr/>
                              </pic:nvPicPr>
                              <pic:blipFill>
                                <a:blip r:embed="rId276">
                                  <a:extLst>
                                    <a:ext uri="{28A0092B-C50C-407E-A947-70E740481C1C}">
                                      <a14:useLocalDpi xmlns:a14="http://schemas.microsoft.com/office/drawing/2010/main" val="0"/>
                                    </a:ext>
                                  </a:extLst>
                                </a:blip>
                                <a:stretch>
                                  <a:fillRect/>
                                </a:stretch>
                              </pic:blipFill>
                              <pic:spPr>
                                <a:xfrm>
                                  <a:off x="0" y="0"/>
                                  <a:ext cx="2158365" cy="253365"/>
                                </a:xfrm>
                                <a:prstGeom prst="rect">
                                  <a:avLst/>
                                </a:prstGeom>
                              </pic:spPr>
                            </pic:pic>
                          </a:graphicData>
                        </a:graphic>
                      </wp:inline>
                    </w:drawing>
                  </w:r>
                </w:p>
              </w:tc>
            </w:tr>
            <w:tr w:rsidR="00EB18BC" w:rsidRPr="00EB18BC" w:rsidTr="00D55F96">
              <w:trPr>
                <w:trHeight w:val="425"/>
              </w:trPr>
              <w:tc>
                <w:tcPr>
                  <w:tcW w:w="8983" w:type="dxa"/>
                  <w:gridSpan w:val="2"/>
                  <w:shd w:val="clear" w:color="auto" w:fill="auto"/>
                  <w:vAlign w:val="center"/>
                </w:tcPr>
                <w:p w:rsidR="00EB18BC" w:rsidRPr="00EB18BC" w:rsidRDefault="00EB18BC" w:rsidP="00EB18BC">
                  <w:pPr>
                    <w:bidi/>
                    <w:rPr>
                      <w:rFonts w:eastAsia="Calibri" w:cs="B Nazanin"/>
                      <w:noProof/>
                      <w:color w:val="000000"/>
                      <w:sz w:val="18"/>
                      <w:szCs w:val="20"/>
                      <w:lang w:eastAsia="en-US"/>
                    </w:rPr>
                  </w:pPr>
                  <w:r w:rsidRPr="00EB18BC">
                    <w:rPr>
                      <w:rFonts w:eastAsia="Calibri" w:cs="B Nazanin" w:hint="cs"/>
                      <w:color w:val="000000"/>
                      <w:sz w:val="18"/>
                      <w:szCs w:val="20"/>
                      <w:rtl/>
                      <w:lang w:eastAsia="en-US"/>
                    </w:rPr>
                    <w:t>نیروهای لرزه ای راستاهای متعامد به طور همزمان در نظر گرفته نشده اند.</w:t>
                  </w:r>
                </w:p>
              </w:tc>
              <w:tc>
                <w:tcPr>
                  <w:tcW w:w="242" w:type="dxa"/>
                </w:tcPr>
                <w:p w:rsidR="00EB18BC" w:rsidRPr="00EB18BC" w:rsidRDefault="00EB18BC" w:rsidP="00EB18BC">
                  <w:pPr>
                    <w:bidi/>
                    <w:jc w:val="right"/>
                    <w:rPr>
                      <w:rFonts w:ascii="Calibri" w:eastAsia="Calibri" w:hAnsi="Calibri"/>
                      <w:noProof/>
                      <w:color w:val="FF0000"/>
                      <w:sz w:val="22"/>
                      <w:szCs w:val="22"/>
                      <w:lang w:eastAsia="en-US"/>
                    </w:rPr>
                  </w:pPr>
                </w:p>
              </w:tc>
            </w:tr>
            <w:tr w:rsidR="00EB18BC" w:rsidRPr="00EB18BC" w:rsidTr="00EB18BC">
              <w:trPr>
                <w:trHeight w:val="425"/>
              </w:trPr>
              <w:tc>
                <w:tcPr>
                  <w:tcW w:w="4447" w:type="dxa"/>
                  <w:shd w:val="clear" w:color="auto" w:fill="C6D9F1"/>
                  <w:vAlign w:val="center"/>
                </w:tcPr>
                <w:p w:rsidR="00EB18BC" w:rsidRPr="00EB18BC" w:rsidRDefault="00EB18BC" w:rsidP="00EB18BC">
                  <w:pPr>
                    <w:bidi/>
                    <w:rPr>
                      <w:rFonts w:eastAsia="Calibri" w:cs="B Nazanin"/>
                      <w:b/>
                      <w:bCs/>
                      <w:color w:val="000000"/>
                      <w:sz w:val="20"/>
                      <w:szCs w:val="22"/>
                      <w:rtl/>
                      <w:lang w:eastAsia="en-US"/>
                    </w:rPr>
                  </w:pPr>
                  <w:r w:rsidRPr="00EB18BC">
                    <w:rPr>
                      <w:rFonts w:eastAsia="Calibri" w:cs="B Nazanin" w:hint="cs"/>
                      <w:b/>
                      <w:bCs/>
                      <w:color w:val="000000"/>
                      <w:sz w:val="20"/>
                      <w:szCs w:val="22"/>
                      <w:rtl/>
                      <w:lang w:eastAsia="en-US"/>
                    </w:rPr>
                    <w:t>نیروی محوری</w:t>
                  </w:r>
                </w:p>
              </w:tc>
              <w:tc>
                <w:tcPr>
                  <w:tcW w:w="4778" w:type="dxa"/>
                  <w:gridSpan w:val="2"/>
                  <w:shd w:val="clear" w:color="auto" w:fill="C6D9F1"/>
                  <w:tcMar>
                    <w:left w:w="0" w:type="dxa"/>
                    <w:right w:w="0" w:type="dxa"/>
                  </w:tcMar>
                  <w:vAlign w:val="center"/>
                </w:tcPr>
                <w:p w:rsidR="00EB18BC" w:rsidRPr="00EB18BC" w:rsidRDefault="00EB18BC" w:rsidP="00EB18BC">
                  <w:pPr>
                    <w:bidi/>
                    <w:jc w:val="right"/>
                    <w:rPr>
                      <w:rFonts w:ascii="Calibri" w:eastAsia="Calibri" w:hAnsi="Calibri"/>
                      <w:noProof/>
                      <w:color w:val="FF0000"/>
                      <w:sz w:val="22"/>
                      <w:szCs w:val="22"/>
                      <w:lang w:eastAsia="en-US"/>
                    </w:rPr>
                  </w:pPr>
                  <w:r w:rsidRPr="00EB18BC">
                    <w:rPr>
                      <w:rFonts w:ascii="Calibri" w:eastAsia="Calibri" w:hAnsi="Calibri"/>
                      <w:noProof/>
                      <w:color w:val="FF0000"/>
                      <w:sz w:val="22"/>
                      <w:szCs w:val="22"/>
                      <w:lang w:eastAsia="en-US"/>
                    </w:rPr>
                    <w:drawing>
                      <wp:inline distT="0" distB="0" distL="0" distR="0" wp14:anchorId="06874D58" wp14:editId="0FAEDC73">
                        <wp:extent cx="2158365" cy="253365"/>
                        <wp:effectExtent l="0" t="0" r="0" b="0"/>
                        <wp:docPr id="1564" name="Picture 2" descr="$level3$"/>
                        <wp:cNvGraphicFramePr/>
                        <a:graphic xmlns:a="http://schemas.openxmlformats.org/drawingml/2006/main">
                          <a:graphicData uri="http://schemas.openxmlformats.org/drawingml/2006/picture">
                            <pic:pic xmlns:pic="http://schemas.openxmlformats.org/drawingml/2006/picture">
                              <pic:nvPicPr>
                                <pic:cNvPr id="8" name="Picture 8" descr="$SampleTitlePic$"/>
                                <pic:cNvPicPr/>
                              </pic:nvPicPr>
                              <pic:blipFill>
                                <a:blip r:embed="rId276">
                                  <a:extLst>
                                    <a:ext uri="{28A0092B-C50C-407E-A947-70E740481C1C}">
                                      <a14:useLocalDpi xmlns:a14="http://schemas.microsoft.com/office/drawing/2010/main" val="0"/>
                                    </a:ext>
                                  </a:extLst>
                                </a:blip>
                                <a:stretch>
                                  <a:fillRect/>
                                </a:stretch>
                              </pic:blipFill>
                              <pic:spPr>
                                <a:xfrm>
                                  <a:off x="0" y="0"/>
                                  <a:ext cx="2158365" cy="253365"/>
                                </a:xfrm>
                                <a:prstGeom prst="rect">
                                  <a:avLst/>
                                </a:prstGeom>
                              </pic:spPr>
                            </pic:pic>
                          </a:graphicData>
                        </a:graphic>
                      </wp:inline>
                    </w:drawing>
                  </w:r>
                </w:p>
              </w:tc>
            </w:tr>
            <w:tr w:rsidR="00EB18BC" w:rsidRPr="00EB18BC" w:rsidTr="00D55F96">
              <w:trPr>
                <w:trHeight w:val="425"/>
              </w:trPr>
              <w:tc>
                <w:tcPr>
                  <w:tcW w:w="4447" w:type="dxa"/>
                  <w:shd w:val="clear" w:color="auto" w:fill="auto"/>
                  <w:vAlign w:val="center"/>
                </w:tcPr>
                <w:p w:rsidR="00EB18BC" w:rsidRPr="00EB18BC" w:rsidRDefault="00EB18BC" w:rsidP="00EB18BC">
                  <w:pPr>
                    <w:bidi/>
                    <w:rPr>
                      <w:rFonts w:eastAsia="Calibri"/>
                      <w:color w:val="000000"/>
                      <w:sz w:val="18"/>
                      <w:szCs w:val="20"/>
                      <w:rtl/>
                      <w:lang w:eastAsia="en-US"/>
                    </w:rPr>
                  </w:pPr>
                  <w:r w:rsidRPr="00EB18BC">
                    <w:rPr>
                      <w:rFonts w:eastAsia="Calibri" w:cs="B Nazanin" w:hint="cs"/>
                      <w:color w:val="000000"/>
                      <w:sz w:val="18"/>
                      <w:szCs w:val="20"/>
                      <w:rtl/>
                      <w:lang w:eastAsia="en-US"/>
                    </w:rPr>
                    <w:t>ترکیب بار تشدید یافته شامل حداکثر نیروی محوری فشاری</w:t>
                  </w:r>
                </w:p>
              </w:tc>
              <w:tc>
                <w:tcPr>
                  <w:tcW w:w="4536" w:type="dxa"/>
                  <w:shd w:val="clear" w:color="auto" w:fill="auto"/>
                  <w:tcMar>
                    <w:left w:w="0" w:type="dxa"/>
                    <w:right w:w="0" w:type="dxa"/>
                  </w:tcMar>
                  <w:vAlign w:val="center"/>
                </w:tcPr>
                <w:p w:rsidR="00EB18BC" w:rsidRPr="00EB18BC" w:rsidRDefault="00EB18BC" w:rsidP="00EB18BC">
                  <w:pPr>
                    <w:rPr>
                      <w:rFonts w:eastAsia="Calibri"/>
                      <w:noProof/>
                      <w:color w:val="000000"/>
                      <w:sz w:val="20"/>
                      <w:szCs w:val="20"/>
                      <w:lang w:eastAsia="en-US"/>
                    </w:rPr>
                  </w:pPr>
                  <w:r w:rsidRPr="00EB18BC">
                    <w:rPr>
                      <w:rFonts w:eastAsia="Calibri"/>
                      <w:color w:val="000000"/>
                      <w:sz w:val="20"/>
                      <w:szCs w:val="20"/>
                      <w:lang w:eastAsia="en-US"/>
                    </w:rPr>
                    <w:t>1.2D+0.5L+2(EX+EccY)+0.2S</w:t>
                  </w:r>
                </w:p>
              </w:tc>
              <w:tc>
                <w:tcPr>
                  <w:tcW w:w="242" w:type="dxa"/>
                </w:tcPr>
                <w:p w:rsidR="00EB18BC" w:rsidRPr="00EB18BC" w:rsidRDefault="00EB18BC" w:rsidP="00EB18BC">
                  <w:pPr>
                    <w:rPr>
                      <w:rFonts w:eastAsia="Calibri"/>
                      <w:color w:val="000000"/>
                      <w:sz w:val="20"/>
                      <w:szCs w:val="20"/>
                      <w:lang w:eastAsia="en-US"/>
                    </w:rPr>
                  </w:pPr>
                </w:p>
              </w:tc>
            </w:tr>
            <w:tr w:rsidR="00EB18BC" w:rsidRPr="00EB18BC" w:rsidTr="00D55F96">
              <w:trPr>
                <w:trHeight w:val="425"/>
              </w:trPr>
              <w:tc>
                <w:tcPr>
                  <w:tcW w:w="4447" w:type="dxa"/>
                  <w:shd w:val="clear" w:color="auto" w:fill="auto"/>
                  <w:vAlign w:val="center"/>
                </w:tcPr>
                <w:p w:rsidR="00EB18BC" w:rsidRPr="00EB18BC" w:rsidRDefault="00EB18BC" w:rsidP="00EB18BC">
                  <w:pPr>
                    <w:bidi/>
                    <w:rPr>
                      <w:rFonts w:eastAsia="Calibri" w:cs="B Nazanin"/>
                      <w:color w:val="000000"/>
                      <w:sz w:val="18"/>
                      <w:szCs w:val="20"/>
                      <w:rtl/>
                      <w:lang w:eastAsia="en-US"/>
                    </w:rPr>
                  </w:pPr>
                  <w:r w:rsidRPr="00EB18BC">
                    <w:rPr>
                      <w:rFonts w:eastAsia="Calibri" w:cs="B Nazanin" w:hint="cs"/>
                      <w:color w:val="000000"/>
                      <w:sz w:val="18"/>
                      <w:szCs w:val="20"/>
                      <w:rtl/>
                      <w:lang w:eastAsia="en-US"/>
                    </w:rPr>
                    <w:t>حداکثر نیروی محوری فشاری</w:t>
                  </w:r>
                </w:p>
              </w:tc>
              <w:tc>
                <w:tcPr>
                  <w:tcW w:w="4536" w:type="dxa"/>
                  <w:shd w:val="clear" w:color="auto" w:fill="auto"/>
                  <w:tcMar>
                    <w:left w:w="0" w:type="dxa"/>
                    <w:right w:w="0" w:type="dxa"/>
                  </w:tcMar>
                  <w:vAlign w:val="center"/>
                </w:tcPr>
                <w:p w:rsidR="00EB18BC" w:rsidRPr="00EB18BC" w:rsidRDefault="00EB18BC" w:rsidP="00EB18BC">
                  <w:pPr>
                    <w:rPr>
                      <w:rFonts w:eastAsia="Calibri"/>
                      <w:noProof/>
                      <w:color w:val="000000"/>
                      <w:sz w:val="20"/>
                      <w:szCs w:val="20"/>
                      <w:lang w:eastAsia="en-US"/>
                    </w:rPr>
                  </w:pPr>
                  <m:oMath>
                    <m:r>
                      <w:rPr>
                        <w:rFonts w:ascii="Cambria Math" w:eastAsia="Calibri" w:hAnsi="Cambria Math"/>
                        <w:color w:val="000000"/>
                        <w:sz w:val="20"/>
                        <w:szCs w:val="20"/>
                        <w:lang w:eastAsia="en-US"/>
                      </w:rPr>
                      <m:t>P=</m:t>
                    </m:r>
                  </m:oMath>
                  <w:r w:rsidRPr="00EB18BC">
                    <w:rPr>
                      <w:rFonts w:eastAsia="Calibri"/>
                      <w:color w:val="000000"/>
                      <w:sz w:val="20"/>
                      <w:szCs w:val="20"/>
                      <w:lang w:eastAsia="en-US"/>
                    </w:rPr>
                    <w:t xml:space="preserve"> 282.90  </w:t>
                  </w:r>
                  <m:oMath>
                    <m:r>
                      <w:rPr>
                        <w:rFonts w:ascii="Cambria Math" w:eastAsia="Calibri" w:hAnsi="Cambria Math"/>
                        <w:color w:val="000000"/>
                        <w:sz w:val="20"/>
                        <w:szCs w:val="20"/>
                        <w:lang w:eastAsia="en-US"/>
                      </w:rPr>
                      <m:t>ton</m:t>
                    </m:r>
                  </m:oMath>
                </w:p>
              </w:tc>
              <w:tc>
                <w:tcPr>
                  <w:tcW w:w="242" w:type="dxa"/>
                </w:tcPr>
                <w:p w:rsidR="00EB18BC" w:rsidRPr="00EB18BC" w:rsidRDefault="00EB18BC" w:rsidP="00EB18BC">
                  <w:pPr>
                    <w:rPr>
                      <w:rFonts w:eastAsia="Calibri" w:cs="B Nazanin"/>
                      <w:iCs/>
                      <w:color w:val="000000"/>
                      <w:sz w:val="20"/>
                      <w:szCs w:val="20"/>
                      <w:lang w:eastAsia="en-US"/>
                    </w:rPr>
                  </w:pPr>
                </w:p>
              </w:tc>
            </w:tr>
            <w:tr w:rsidR="00EB18BC" w:rsidRPr="00EB18BC" w:rsidTr="00D55F96">
              <w:trPr>
                <w:trHeight w:val="425"/>
              </w:trPr>
              <w:tc>
                <w:tcPr>
                  <w:tcW w:w="4447" w:type="dxa"/>
                  <w:vMerge w:val="restart"/>
                  <w:shd w:val="clear" w:color="auto" w:fill="auto"/>
                  <w:vAlign w:val="center"/>
                </w:tcPr>
                <w:p w:rsidR="00EB18BC" w:rsidRPr="00EB18BC" w:rsidRDefault="00EB18BC" w:rsidP="00EB18BC">
                  <w:pPr>
                    <w:bidi/>
                    <w:rPr>
                      <w:rFonts w:eastAsia="Calibri" w:cs="B Nazanin"/>
                      <w:color w:val="000000"/>
                      <w:sz w:val="18"/>
                      <w:szCs w:val="20"/>
                      <w:rtl/>
                      <w:lang w:eastAsia="en-US"/>
                    </w:rPr>
                  </w:pPr>
                  <w:r w:rsidRPr="00EB18BC">
                    <w:rPr>
                      <w:rFonts w:eastAsia="Calibri" w:cs="B Nazanin" w:hint="cs"/>
                      <w:color w:val="000000"/>
                      <w:sz w:val="18"/>
                      <w:szCs w:val="20"/>
                      <w:rtl/>
                      <w:lang w:eastAsia="en-US"/>
                    </w:rPr>
                    <w:t>لنگرهای خمشی ناشی از بارهای جانبی در بین دو انتهای ستون</w:t>
                  </w:r>
                </w:p>
              </w:tc>
              <w:tc>
                <w:tcPr>
                  <w:tcW w:w="4536" w:type="dxa"/>
                  <w:shd w:val="clear" w:color="auto" w:fill="auto"/>
                  <w:tcMar>
                    <w:left w:w="0" w:type="dxa"/>
                    <w:right w:w="0" w:type="dxa"/>
                  </w:tcMar>
                  <w:vAlign w:val="center"/>
                </w:tcPr>
                <w:p w:rsidR="00EB18BC" w:rsidRPr="00EB18BC" w:rsidRDefault="00EB18BC" w:rsidP="00EB18BC">
                  <w:pPr>
                    <w:rPr>
                      <w:rFonts w:eastAsia="Calibri"/>
                      <w:noProof/>
                      <w:color w:val="000000"/>
                      <w:sz w:val="20"/>
                      <w:szCs w:val="20"/>
                      <w:lang w:eastAsia="en-US"/>
                    </w:rPr>
                  </w:pPr>
                  <m:oMath>
                    <m:sSub>
                      <m:sSubPr>
                        <m:ctrlPr>
                          <w:rPr>
                            <w:rFonts w:ascii="Cambria Math" w:eastAsia="Calibri" w:hAnsi="Cambria Math"/>
                            <w:i/>
                            <w:iCs/>
                            <w:color w:val="000000"/>
                            <w:sz w:val="20"/>
                            <w:szCs w:val="20"/>
                            <w:lang w:eastAsia="en-US"/>
                          </w:rPr>
                        </m:ctrlPr>
                      </m:sSubPr>
                      <m:e>
                        <m:r>
                          <w:rPr>
                            <w:rFonts w:ascii="Cambria Math" w:eastAsia="Calibri" w:hAnsi="Cambria Math"/>
                            <w:color w:val="000000"/>
                            <w:sz w:val="20"/>
                            <w:szCs w:val="20"/>
                            <w:lang w:eastAsia="en-US"/>
                          </w:rPr>
                          <m:t>M</m:t>
                        </m:r>
                      </m:e>
                      <m:sub>
                        <m:r>
                          <w:rPr>
                            <w:rFonts w:ascii="Cambria Math" w:eastAsia="Calibri" w:hAnsi="Cambria Math"/>
                            <w:color w:val="000000"/>
                            <w:sz w:val="20"/>
                            <w:szCs w:val="20"/>
                            <w:lang w:eastAsia="en-US"/>
                          </w:rPr>
                          <m:t>22</m:t>
                        </m:r>
                      </m:sub>
                    </m:sSub>
                    <m:r>
                      <w:rPr>
                        <w:rFonts w:ascii="Cambria Math" w:eastAsia="Calibri" w:hAnsi="Cambria Math"/>
                        <w:color w:val="000000"/>
                        <w:sz w:val="20"/>
                        <w:szCs w:val="20"/>
                        <w:lang w:eastAsia="en-US"/>
                      </w:rPr>
                      <m:t>=</m:t>
                    </m:r>
                  </m:oMath>
                  <w:r w:rsidRPr="00EB18BC">
                    <w:rPr>
                      <w:rFonts w:eastAsia="Calibri"/>
                      <w:color w:val="000000"/>
                      <w:sz w:val="20"/>
                      <w:szCs w:val="20"/>
                      <w:lang w:eastAsia="en-US"/>
                    </w:rPr>
                    <w:t xml:space="preserve"> -2.21  </w:t>
                  </w:r>
                  <m:oMath>
                    <m:r>
                      <w:rPr>
                        <w:rFonts w:ascii="Cambria Math" w:eastAsia="Calibri" w:hAnsi="Cambria Math"/>
                        <w:color w:val="000000"/>
                        <w:sz w:val="20"/>
                        <w:szCs w:val="20"/>
                        <w:lang w:eastAsia="en-US"/>
                      </w:rPr>
                      <m:t>ton.m</m:t>
                    </m:r>
                  </m:oMath>
                </w:p>
              </w:tc>
              <w:tc>
                <w:tcPr>
                  <w:tcW w:w="242" w:type="dxa"/>
                </w:tcPr>
                <w:p w:rsidR="00EB18BC" w:rsidRPr="00EB18BC" w:rsidRDefault="00EB18BC" w:rsidP="00EB18BC">
                  <w:pPr>
                    <w:rPr>
                      <w:rFonts w:eastAsia="Calibri" w:cs="B Nazanin"/>
                      <w:iCs/>
                      <w:color w:val="000000"/>
                      <w:sz w:val="20"/>
                      <w:szCs w:val="20"/>
                      <w:lang w:eastAsia="en-US"/>
                    </w:rPr>
                  </w:pPr>
                </w:p>
              </w:tc>
            </w:tr>
            <w:tr w:rsidR="00EB18BC" w:rsidRPr="00EB18BC" w:rsidTr="00D55F96">
              <w:trPr>
                <w:trHeight w:val="425"/>
              </w:trPr>
              <w:tc>
                <w:tcPr>
                  <w:tcW w:w="4447" w:type="dxa"/>
                  <w:vMerge/>
                  <w:shd w:val="clear" w:color="auto" w:fill="auto"/>
                  <w:vAlign w:val="center"/>
                </w:tcPr>
                <w:p w:rsidR="00EB18BC" w:rsidRPr="00EB18BC" w:rsidRDefault="00EB18BC" w:rsidP="00EB18BC">
                  <w:pPr>
                    <w:bidi/>
                    <w:rPr>
                      <w:rFonts w:eastAsia="Calibri" w:cs="B Nazanin"/>
                      <w:color w:val="000000"/>
                      <w:sz w:val="18"/>
                      <w:szCs w:val="20"/>
                      <w:rtl/>
                      <w:lang w:eastAsia="en-US"/>
                    </w:rPr>
                  </w:pPr>
                </w:p>
              </w:tc>
              <w:tc>
                <w:tcPr>
                  <w:tcW w:w="4536" w:type="dxa"/>
                  <w:shd w:val="clear" w:color="auto" w:fill="auto"/>
                  <w:tcMar>
                    <w:left w:w="0" w:type="dxa"/>
                    <w:right w:w="0" w:type="dxa"/>
                  </w:tcMar>
                  <w:vAlign w:val="center"/>
                </w:tcPr>
                <w:p w:rsidR="00EB18BC" w:rsidRPr="00EB18BC" w:rsidRDefault="00EB18BC" w:rsidP="00EB18BC">
                  <w:pPr>
                    <w:rPr>
                      <w:rFonts w:eastAsia="Calibri"/>
                      <w:noProof/>
                      <w:color w:val="000000"/>
                      <w:sz w:val="20"/>
                      <w:szCs w:val="20"/>
                      <w:lang w:eastAsia="en-US"/>
                    </w:rPr>
                  </w:pPr>
                  <m:oMath>
                    <m:sSub>
                      <m:sSubPr>
                        <m:ctrlPr>
                          <w:rPr>
                            <w:rFonts w:ascii="Cambria Math" w:eastAsia="Calibri" w:hAnsi="Cambria Math"/>
                            <w:i/>
                            <w:iCs/>
                            <w:color w:val="000000"/>
                            <w:sz w:val="20"/>
                            <w:szCs w:val="20"/>
                            <w:lang w:eastAsia="en-US"/>
                          </w:rPr>
                        </m:ctrlPr>
                      </m:sSubPr>
                      <m:e>
                        <m:r>
                          <w:rPr>
                            <w:rFonts w:ascii="Cambria Math" w:eastAsia="Calibri" w:hAnsi="Cambria Math"/>
                            <w:color w:val="000000"/>
                            <w:sz w:val="20"/>
                            <w:szCs w:val="20"/>
                            <w:lang w:eastAsia="en-US"/>
                          </w:rPr>
                          <m:t>M</m:t>
                        </m:r>
                      </m:e>
                      <m:sub>
                        <m:r>
                          <w:rPr>
                            <w:rFonts w:ascii="Cambria Math" w:eastAsia="Calibri" w:hAnsi="Cambria Math"/>
                            <w:color w:val="000000"/>
                            <w:sz w:val="20"/>
                            <w:szCs w:val="20"/>
                            <w:lang w:eastAsia="en-US"/>
                          </w:rPr>
                          <m:t>33</m:t>
                        </m:r>
                      </m:sub>
                    </m:sSub>
                    <m:r>
                      <w:rPr>
                        <w:rFonts w:ascii="Cambria Math" w:eastAsia="Calibri" w:hAnsi="Cambria Math"/>
                        <w:color w:val="000000"/>
                        <w:sz w:val="20"/>
                        <w:szCs w:val="20"/>
                        <w:lang w:eastAsia="en-US"/>
                      </w:rPr>
                      <m:t>=</m:t>
                    </m:r>
                  </m:oMath>
                  <w:r w:rsidRPr="00EB18BC">
                    <w:rPr>
                      <w:rFonts w:eastAsia="Calibri"/>
                      <w:color w:val="000000"/>
                      <w:sz w:val="20"/>
                      <w:szCs w:val="20"/>
                      <w:lang w:eastAsia="en-US"/>
                    </w:rPr>
                    <w:t xml:space="preserve"> 0.68  </w:t>
                  </w:r>
                  <m:oMath>
                    <m:r>
                      <w:rPr>
                        <w:rFonts w:ascii="Cambria Math" w:eastAsia="Calibri" w:hAnsi="Cambria Math"/>
                        <w:color w:val="000000"/>
                        <w:sz w:val="20"/>
                        <w:szCs w:val="20"/>
                        <w:lang w:eastAsia="en-US"/>
                      </w:rPr>
                      <m:t>ton</m:t>
                    </m:r>
                    <m:r>
                      <w:rPr>
                        <w:rFonts w:ascii="Cambria Math" w:eastAsia="Times New Roman" w:hAnsi="Cambria Math"/>
                        <w:color w:val="000000"/>
                        <w:sz w:val="20"/>
                        <w:szCs w:val="20"/>
                        <w:lang w:eastAsia="en-US"/>
                      </w:rPr>
                      <m:t>.m</m:t>
                    </m:r>
                  </m:oMath>
                </w:p>
              </w:tc>
              <w:tc>
                <w:tcPr>
                  <w:tcW w:w="242" w:type="dxa"/>
                </w:tcPr>
                <w:p w:rsidR="00EB18BC" w:rsidRPr="00EB18BC" w:rsidRDefault="00EB18BC" w:rsidP="00EB18BC">
                  <w:pPr>
                    <w:rPr>
                      <w:rFonts w:eastAsia="Calibri"/>
                      <w:iCs/>
                      <w:color w:val="000000"/>
                      <w:sz w:val="20"/>
                      <w:szCs w:val="20"/>
                      <w:lang w:eastAsia="en-US"/>
                    </w:rPr>
                  </w:pPr>
                </w:p>
              </w:tc>
            </w:tr>
            <w:tr w:rsidR="00EB18BC" w:rsidRPr="00EB18BC" w:rsidTr="00D55F96">
              <w:trPr>
                <w:trHeight w:val="425"/>
              </w:trPr>
              <w:tc>
                <w:tcPr>
                  <w:tcW w:w="4447" w:type="dxa"/>
                  <w:shd w:val="clear" w:color="auto" w:fill="auto"/>
                  <w:vAlign w:val="center"/>
                </w:tcPr>
                <w:p w:rsidR="00EB18BC" w:rsidRPr="00EB18BC" w:rsidRDefault="00EB18BC" w:rsidP="00EB18BC">
                  <w:pPr>
                    <w:bidi/>
                    <w:rPr>
                      <w:rFonts w:eastAsia="Calibri" w:cs="B Nazanin"/>
                      <w:color w:val="000000"/>
                      <w:sz w:val="18"/>
                      <w:szCs w:val="20"/>
                      <w:rtl/>
                      <w:lang w:eastAsia="en-US"/>
                    </w:rPr>
                  </w:pPr>
                  <w:r w:rsidRPr="00EB18BC">
                    <w:rPr>
                      <w:rFonts w:eastAsia="Calibri" w:cs="B Nazanin" w:hint="cs"/>
                      <w:color w:val="000000"/>
                      <w:sz w:val="18"/>
                      <w:szCs w:val="20"/>
                      <w:rtl/>
                      <w:lang w:eastAsia="en-US"/>
                    </w:rPr>
                    <w:t>ترکیب بار تشدید یافته شامل حداکثر نیروی محوری کششی</w:t>
                  </w:r>
                </w:p>
              </w:tc>
              <w:tc>
                <w:tcPr>
                  <w:tcW w:w="4536" w:type="dxa"/>
                  <w:shd w:val="clear" w:color="auto" w:fill="auto"/>
                  <w:tcMar>
                    <w:left w:w="0" w:type="dxa"/>
                    <w:right w:w="0" w:type="dxa"/>
                  </w:tcMar>
                  <w:vAlign w:val="center"/>
                </w:tcPr>
                <w:p w:rsidR="00EB18BC" w:rsidRPr="00EB18BC" w:rsidRDefault="00EB18BC" w:rsidP="00EB18BC">
                  <w:pPr>
                    <w:rPr>
                      <w:rFonts w:eastAsia="Calibri"/>
                      <w:noProof/>
                      <w:color w:val="000000"/>
                      <w:sz w:val="20"/>
                      <w:szCs w:val="20"/>
                      <w:lang w:eastAsia="en-US"/>
                    </w:rPr>
                  </w:pPr>
                  <w:r w:rsidRPr="00EB18BC">
                    <w:rPr>
                      <w:rFonts w:eastAsia="Calibri"/>
                      <w:color w:val="000000"/>
                      <w:sz w:val="20"/>
                      <w:szCs w:val="20"/>
                      <w:lang w:eastAsia="en-US"/>
                    </w:rPr>
                    <w:t>0.9D-2(EX+EccY)</w:t>
                  </w:r>
                </w:p>
              </w:tc>
              <w:tc>
                <w:tcPr>
                  <w:tcW w:w="242" w:type="dxa"/>
                </w:tcPr>
                <w:p w:rsidR="00EB18BC" w:rsidRPr="00EB18BC" w:rsidRDefault="00EB18BC" w:rsidP="00EB18BC">
                  <w:pPr>
                    <w:rPr>
                      <w:rFonts w:eastAsia="Calibri"/>
                      <w:color w:val="000000"/>
                      <w:sz w:val="20"/>
                      <w:szCs w:val="20"/>
                      <w:lang w:eastAsia="en-US"/>
                    </w:rPr>
                  </w:pPr>
                </w:p>
              </w:tc>
            </w:tr>
            <w:tr w:rsidR="00EB18BC" w:rsidRPr="00EB18BC" w:rsidTr="00D55F96">
              <w:trPr>
                <w:trHeight w:val="425"/>
              </w:trPr>
              <w:tc>
                <w:tcPr>
                  <w:tcW w:w="4447" w:type="dxa"/>
                  <w:shd w:val="clear" w:color="auto" w:fill="auto"/>
                  <w:vAlign w:val="center"/>
                </w:tcPr>
                <w:p w:rsidR="00EB18BC" w:rsidRPr="00EB18BC" w:rsidRDefault="00EB18BC" w:rsidP="00EB18BC">
                  <w:pPr>
                    <w:bidi/>
                    <w:rPr>
                      <w:rFonts w:eastAsia="Calibri" w:cs="B Nazanin"/>
                      <w:color w:val="000000"/>
                      <w:sz w:val="18"/>
                      <w:szCs w:val="20"/>
                      <w:rtl/>
                      <w:lang w:eastAsia="en-US"/>
                    </w:rPr>
                  </w:pPr>
                  <w:r w:rsidRPr="00EB18BC">
                    <w:rPr>
                      <w:rFonts w:eastAsia="Calibri" w:cs="B Nazanin" w:hint="cs"/>
                      <w:color w:val="000000"/>
                      <w:sz w:val="18"/>
                      <w:szCs w:val="20"/>
                      <w:rtl/>
                      <w:lang w:eastAsia="en-US"/>
                    </w:rPr>
                    <w:t>حداکثر نیروی محوری کششی</w:t>
                  </w:r>
                </w:p>
              </w:tc>
              <w:tc>
                <w:tcPr>
                  <w:tcW w:w="4536" w:type="dxa"/>
                  <w:shd w:val="clear" w:color="auto" w:fill="auto"/>
                  <w:tcMar>
                    <w:left w:w="0" w:type="dxa"/>
                    <w:right w:w="0" w:type="dxa"/>
                  </w:tcMar>
                  <w:vAlign w:val="center"/>
                </w:tcPr>
                <w:p w:rsidR="00EB18BC" w:rsidRPr="00EB18BC" w:rsidRDefault="00EB18BC" w:rsidP="00EB18BC">
                  <w:pPr>
                    <w:rPr>
                      <w:rFonts w:eastAsia="Calibri"/>
                      <w:noProof/>
                      <w:color w:val="000000"/>
                      <w:sz w:val="20"/>
                      <w:szCs w:val="20"/>
                      <w:lang w:eastAsia="en-US"/>
                    </w:rPr>
                  </w:pPr>
                  <m:oMath>
                    <m:r>
                      <w:rPr>
                        <w:rFonts w:ascii="Cambria Math" w:eastAsia="Calibri" w:hAnsi="Cambria Math"/>
                        <w:color w:val="000000"/>
                        <w:sz w:val="20"/>
                        <w:szCs w:val="20"/>
                        <w:lang w:eastAsia="en-US"/>
                      </w:rPr>
                      <m:t>T=</m:t>
                    </m:r>
                  </m:oMath>
                  <w:r w:rsidRPr="00EB18BC">
                    <w:rPr>
                      <w:rFonts w:eastAsia="Calibri"/>
                      <w:color w:val="000000"/>
                      <w:sz w:val="20"/>
                      <w:szCs w:val="20"/>
                      <w:lang w:eastAsia="en-US"/>
                    </w:rPr>
                    <w:t xml:space="preserve"> -176.28  </w:t>
                  </w:r>
                  <m:oMath>
                    <m:r>
                      <w:rPr>
                        <w:rFonts w:ascii="Cambria Math" w:eastAsia="Calibri" w:hAnsi="Cambria Math"/>
                        <w:color w:val="000000"/>
                        <w:sz w:val="20"/>
                        <w:szCs w:val="20"/>
                        <w:lang w:eastAsia="en-US"/>
                      </w:rPr>
                      <m:t>ton</m:t>
                    </m:r>
                  </m:oMath>
                </w:p>
              </w:tc>
              <w:tc>
                <w:tcPr>
                  <w:tcW w:w="242" w:type="dxa"/>
                </w:tcPr>
                <w:p w:rsidR="00EB18BC" w:rsidRPr="00EB18BC" w:rsidRDefault="00EB18BC" w:rsidP="00EB18BC">
                  <w:pPr>
                    <w:rPr>
                      <w:rFonts w:eastAsia="Calibri" w:cs="B Nazanin"/>
                      <w:iCs/>
                      <w:color w:val="000000"/>
                      <w:sz w:val="20"/>
                      <w:szCs w:val="20"/>
                      <w:lang w:eastAsia="en-US"/>
                    </w:rPr>
                  </w:pPr>
                </w:p>
              </w:tc>
            </w:tr>
            <w:tr w:rsidR="00EB18BC" w:rsidRPr="00EB18BC" w:rsidTr="00D55F96">
              <w:trPr>
                <w:trHeight w:val="425"/>
              </w:trPr>
              <w:tc>
                <w:tcPr>
                  <w:tcW w:w="4447" w:type="dxa"/>
                  <w:vMerge w:val="restart"/>
                  <w:shd w:val="clear" w:color="auto" w:fill="auto"/>
                  <w:vAlign w:val="center"/>
                </w:tcPr>
                <w:p w:rsidR="00EB18BC" w:rsidRPr="00EB18BC" w:rsidRDefault="00EB18BC" w:rsidP="00EB18BC">
                  <w:pPr>
                    <w:bidi/>
                    <w:rPr>
                      <w:rFonts w:eastAsia="Calibri" w:cs="B Nazanin"/>
                      <w:color w:val="000000"/>
                      <w:sz w:val="18"/>
                      <w:szCs w:val="20"/>
                      <w:rtl/>
                      <w:lang w:eastAsia="en-US"/>
                    </w:rPr>
                  </w:pPr>
                  <w:r w:rsidRPr="00EB18BC">
                    <w:rPr>
                      <w:rFonts w:eastAsia="Calibri" w:cs="B Nazanin" w:hint="cs"/>
                      <w:color w:val="000000"/>
                      <w:sz w:val="18"/>
                      <w:szCs w:val="20"/>
                      <w:rtl/>
                      <w:lang w:eastAsia="en-US"/>
                    </w:rPr>
                    <w:t>لنگرهای خمشی ناشی از بارهای جانبی در بین دو انتهای ستون</w:t>
                  </w:r>
                </w:p>
              </w:tc>
              <w:tc>
                <w:tcPr>
                  <w:tcW w:w="4536" w:type="dxa"/>
                  <w:shd w:val="clear" w:color="auto" w:fill="auto"/>
                  <w:tcMar>
                    <w:left w:w="0" w:type="dxa"/>
                    <w:right w:w="0" w:type="dxa"/>
                  </w:tcMar>
                  <w:vAlign w:val="center"/>
                </w:tcPr>
                <w:p w:rsidR="00EB18BC" w:rsidRPr="00EB18BC" w:rsidRDefault="00EB18BC" w:rsidP="00EB18BC">
                  <w:pPr>
                    <w:rPr>
                      <w:rFonts w:eastAsia="Calibri"/>
                      <w:noProof/>
                      <w:color w:val="000000"/>
                      <w:sz w:val="20"/>
                      <w:szCs w:val="20"/>
                      <w:lang w:eastAsia="en-US"/>
                    </w:rPr>
                  </w:pPr>
                  <m:oMath>
                    <m:sSub>
                      <m:sSubPr>
                        <m:ctrlPr>
                          <w:rPr>
                            <w:rFonts w:ascii="Cambria Math" w:eastAsia="Calibri" w:hAnsi="Cambria Math"/>
                            <w:i/>
                            <w:iCs/>
                            <w:color w:val="000000"/>
                            <w:sz w:val="20"/>
                            <w:szCs w:val="20"/>
                            <w:lang w:eastAsia="en-US"/>
                          </w:rPr>
                        </m:ctrlPr>
                      </m:sSubPr>
                      <m:e>
                        <m:r>
                          <w:rPr>
                            <w:rFonts w:ascii="Cambria Math" w:eastAsia="Calibri" w:hAnsi="Cambria Math"/>
                            <w:color w:val="000000"/>
                            <w:sz w:val="20"/>
                            <w:szCs w:val="20"/>
                            <w:lang w:eastAsia="en-US"/>
                          </w:rPr>
                          <m:t>M</m:t>
                        </m:r>
                      </m:e>
                      <m:sub>
                        <m:r>
                          <w:rPr>
                            <w:rFonts w:ascii="Cambria Math" w:eastAsia="Calibri" w:hAnsi="Cambria Math"/>
                            <w:color w:val="000000"/>
                            <w:sz w:val="20"/>
                            <w:szCs w:val="20"/>
                            <w:lang w:eastAsia="en-US"/>
                          </w:rPr>
                          <m:t>22</m:t>
                        </m:r>
                      </m:sub>
                    </m:sSub>
                    <m:r>
                      <w:rPr>
                        <w:rFonts w:ascii="Cambria Math" w:eastAsia="Calibri" w:hAnsi="Cambria Math"/>
                        <w:color w:val="000000"/>
                        <w:sz w:val="20"/>
                        <w:szCs w:val="20"/>
                        <w:lang w:eastAsia="en-US"/>
                      </w:rPr>
                      <m:t>=</m:t>
                    </m:r>
                  </m:oMath>
                  <w:r w:rsidRPr="00EB18BC">
                    <w:rPr>
                      <w:rFonts w:eastAsia="Calibri"/>
                      <w:color w:val="000000"/>
                      <w:sz w:val="20"/>
                      <w:szCs w:val="20"/>
                      <w:lang w:eastAsia="en-US"/>
                    </w:rPr>
                    <w:t xml:space="preserve"> 2.17  </w:t>
                  </w:r>
                  <m:oMath>
                    <m:r>
                      <w:rPr>
                        <w:rFonts w:ascii="Cambria Math" w:eastAsia="Calibri" w:hAnsi="Cambria Math"/>
                        <w:color w:val="000000"/>
                        <w:sz w:val="20"/>
                        <w:szCs w:val="20"/>
                        <w:lang w:eastAsia="en-US"/>
                      </w:rPr>
                      <m:t>ton</m:t>
                    </m:r>
                    <m:r>
                      <w:rPr>
                        <w:rFonts w:ascii="Cambria Math" w:eastAsia="Times New Roman" w:hAnsi="Cambria Math"/>
                        <w:color w:val="000000"/>
                        <w:sz w:val="20"/>
                        <w:szCs w:val="20"/>
                        <w:lang w:eastAsia="en-US"/>
                      </w:rPr>
                      <m:t>.m</m:t>
                    </m:r>
                  </m:oMath>
                </w:p>
              </w:tc>
              <w:tc>
                <w:tcPr>
                  <w:tcW w:w="242" w:type="dxa"/>
                </w:tcPr>
                <w:p w:rsidR="00EB18BC" w:rsidRPr="00EB18BC" w:rsidRDefault="00EB18BC" w:rsidP="00EB18BC">
                  <w:pPr>
                    <w:rPr>
                      <w:rFonts w:eastAsia="Calibri" w:cs="B Nazanin"/>
                      <w:iCs/>
                      <w:color w:val="000000"/>
                      <w:sz w:val="20"/>
                      <w:szCs w:val="20"/>
                      <w:lang w:eastAsia="en-US"/>
                    </w:rPr>
                  </w:pPr>
                </w:p>
              </w:tc>
            </w:tr>
            <w:tr w:rsidR="00EB18BC" w:rsidRPr="00EB18BC" w:rsidTr="00D55F96">
              <w:trPr>
                <w:trHeight w:val="425"/>
              </w:trPr>
              <w:tc>
                <w:tcPr>
                  <w:tcW w:w="4447" w:type="dxa"/>
                  <w:vMerge/>
                  <w:shd w:val="clear" w:color="auto" w:fill="auto"/>
                  <w:vAlign w:val="center"/>
                </w:tcPr>
                <w:p w:rsidR="00EB18BC" w:rsidRPr="00EB18BC" w:rsidRDefault="00EB18BC" w:rsidP="00EB18BC">
                  <w:pPr>
                    <w:bidi/>
                    <w:rPr>
                      <w:rFonts w:eastAsia="Calibri" w:cs="B Nazanin"/>
                      <w:color w:val="000000"/>
                      <w:sz w:val="18"/>
                      <w:szCs w:val="20"/>
                      <w:rtl/>
                      <w:lang w:eastAsia="en-US"/>
                    </w:rPr>
                  </w:pPr>
                </w:p>
              </w:tc>
              <w:tc>
                <w:tcPr>
                  <w:tcW w:w="4536" w:type="dxa"/>
                  <w:shd w:val="clear" w:color="auto" w:fill="auto"/>
                  <w:tcMar>
                    <w:left w:w="0" w:type="dxa"/>
                    <w:right w:w="0" w:type="dxa"/>
                  </w:tcMar>
                  <w:vAlign w:val="center"/>
                </w:tcPr>
                <w:p w:rsidR="00EB18BC" w:rsidRPr="00EB18BC" w:rsidRDefault="00EB18BC" w:rsidP="00EB18BC">
                  <w:pPr>
                    <w:rPr>
                      <w:rFonts w:eastAsia="Calibri"/>
                      <w:noProof/>
                      <w:color w:val="000000"/>
                      <w:sz w:val="20"/>
                      <w:szCs w:val="20"/>
                      <w:lang w:eastAsia="en-US"/>
                    </w:rPr>
                  </w:pPr>
                  <m:oMath>
                    <m:sSub>
                      <m:sSubPr>
                        <m:ctrlPr>
                          <w:rPr>
                            <w:rFonts w:ascii="Cambria Math" w:eastAsia="Calibri" w:hAnsi="Cambria Math"/>
                            <w:i/>
                            <w:iCs/>
                            <w:color w:val="000000"/>
                            <w:sz w:val="20"/>
                            <w:szCs w:val="20"/>
                            <w:lang w:eastAsia="en-US"/>
                          </w:rPr>
                        </m:ctrlPr>
                      </m:sSubPr>
                      <m:e>
                        <m:r>
                          <w:rPr>
                            <w:rFonts w:ascii="Cambria Math" w:eastAsia="Calibri" w:hAnsi="Cambria Math"/>
                            <w:color w:val="000000"/>
                            <w:sz w:val="20"/>
                            <w:szCs w:val="20"/>
                            <w:lang w:eastAsia="en-US"/>
                          </w:rPr>
                          <m:t>M</m:t>
                        </m:r>
                      </m:e>
                      <m:sub>
                        <m:r>
                          <w:rPr>
                            <w:rFonts w:ascii="Cambria Math" w:eastAsia="Calibri" w:hAnsi="Cambria Math"/>
                            <w:color w:val="000000"/>
                            <w:sz w:val="20"/>
                            <w:szCs w:val="20"/>
                            <w:lang w:eastAsia="en-US"/>
                          </w:rPr>
                          <m:t>33</m:t>
                        </m:r>
                      </m:sub>
                    </m:sSub>
                    <m:r>
                      <w:rPr>
                        <w:rFonts w:ascii="Cambria Math" w:eastAsia="Calibri" w:hAnsi="Cambria Math"/>
                        <w:color w:val="000000"/>
                        <w:sz w:val="20"/>
                        <w:szCs w:val="20"/>
                        <w:lang w:eastAsia="en-US"/>
                      </w:rPr>
                      <m:t>=</m:t>
                    </m:r>
                  </m:oMath>
                  <w:r w:rsidRPr="00EB18BC">
                    <w:rPr>
                      <w:rFonts w:eastAsia="Calibri"/>
                      <w:color w:val="000000"/>
                      <w:sz w:val="20"/>
                      <w:szCs w:val="20"/>
                      <w:lang w:eastAsia="en-US"/>
                    </w:rPr>
                    <w:t>0.65</w:t>
                  </w:r>
                  <m:oMath>
                    <m:r>
                      <w:rPr>
                        <w:rFonts w:ascii="Cambria Math" w:eastAsia="Calibri" w:hAnsi="Cambria Math"/>
                        <w:color w:val="000000"/>
                        <w:sz w:val="20"/>
                        <w:szCs w:val="20"/>
                        <w:lang w:eastAsia="en-US"/>
                      </w:rPr>
                      <m:t>ton</m:t>
                    </m:r>
                    <m:r>
                      <w:rPr>
                        <w:rFonts w:ascii="Cambria Math" w:eastAsia="Times New Roman" w:hAnsi="Cambria Math"/>
                        <w:color w:val="000000"/>
                        <w:sz w:val="20"/>
                        <w:szCs w:val="20"/>
                        <w:lang w:eastAsia="en-US"/>
                      </w:rPr>
                      <m:t>.m</m:t>
                    </m:r>
                  </m:oMath>
                </w:p>
              </w:tc>
              <w:tc>
                <w:tcPr>
                  <w:tcW w:w="242" w:type="dxa"/>
                </w:tcPr>
                <w:p w:rsidR="00EB18BC" w:rsidRPr="00EB18BC" w:rsidRDefault="00EB18BC" w:rsidP="00EB18BC">
                  <w:pPr>
                    <w:rPr>
                      <w:rFonts w:eastAsia="Calibri"/>
                      <w:iCs/>
                      <w:color w:val="000000"/>
                      <w:sz w:val="20"/>
                      <w:szCs w:val="20"/>
                      <w:lang w:eastAsia="en-US"/>
                    </w:rPr>
                  </w:pPr>
                </w:p>
              </w:tc>
            </w:tr>
            <w:tr w:rsidR="00EB18BC" w:rsidRPr="00EB18BC" w:rsidTr="00EB18BC">
              <w:trPr>
                <w:trHeight w:val="425"/>
              </w:trPr>
              <w:tc>
                <w:tcPr>
                  <w:tcW w:w="4447" w:type="dxa"/>
                  <w:shd w:val="clear" w:color="auto" w:fill="C6D9F1"/>
                  <w:vAlign w:val="center"/>
                </w:tcPr>
                <w:p w:rsidR="00EB18BC" w:rsidRPr="00EB18BC" w:rsidRDefault="00EB18BC" w:rsidP="00EB18BC">
                  <w:pPr>
                    <w:bidi/>
                    <w:rPr>
                      <w:rFonts w:eastAsia="Calibri" w:cs="B Nazanin"/>
                      <w:b/>
                      <w:bCs/>
                      <w:color w:val="000000"/>
                      <w:sz w:val="20"/>
                      <w:szCs w:val="22"/>
                      <w:lang w:eastAsia="en-US"/>
                    </w:rPr>
                  </w:pPr>
                  <w:r w:rsidRPr="00EB18BC">
                    <w:rPr>
                      <w:rFonts w:eastAsia="Calibri" w:cs="B Nazanin" w:hint="cs"/>
                      <w:b/>
                      <w:bCs/>
                      <w:color w:val="000000"/>
                      <w:sz w:val="20"/>
                      <w:szCs w:val="22"/>
                      <w:rtl/>
                      <w:lang w:eastAsia="en-US"/>
                    </w:rPr>
                    <w:t>نیروی برشی در راستای 2</w:t>
                  </w:r>
                </w:p>
              </w:tc>
              <w:tc>
                <w:tcPr>
                  <w:tcW w:w="4778" w:type="dxa"/>
                  <w:gridSpan w:val="2"/>
                  <w:shd w:val="clear" w:color="auto" w:fill="C6D9F1"/>
                  <w:tcMar>
                    <w:left w:w="0" w:type="dxa"/>
                    <w:right w:w="0" w:type="dxa"/>
                  </w:tcMar>
                  <w:vAlign w:val="center"/>
                </w:tcPr>
                <w:p w:rsidR="00EB18BC" w:rsidRPr="00EB18BC" w:rsidRDefault="00EB18BC" w:rsidP="00EB18BC">
                  <w:pPr>
                    <w:bidi/>
                    <w:jc w:val="right"/>
                    <w:rPr>
                      <w:rFonts w:ascii="Calibri" w:eastAsia="Calibri" w:hAnsi="Calibri"/>
                      <w:noProof/>
                      <w:color w:val="FF0000"/>
                      <w:sz w:val="22"/>
                      <w:szCs w:val="22"/>
                      <w:lang w:eastAsia="en-US"/>
                    </w:rPr>
                  </w:pPr>
                  <w:r w:rsidRPr="00EB18BC">
                    <w:rPr>
                      <w:rFonts w:ascii="Calibri" w:eastAsia="Calibri" w:hAnsi="Calibri"/>
                      <w:noProof/>
                      <w:color w:val="FF0000"/>
                      <w:sz w:val="22"/>
                      <w:szCs w:val="22"/>
                      <w:lang w:eastAsia="en-US"/>
                    </w:rPr>
                    <w:drawing>
                      <wp:inline distT="0" distB="0" distL="0" distR="0" wp14:anchorId="424BD316" wp14:editId="71EDCC61">
                        <wp:extent cx="2158365" cy="253365"/>
                        <wp:effectExtent l="0" t="0" r="0" b="0"/>
                        <wp:docPr id="1565" name="Picture 9" descr="$level3$"/>
                        <wp:cNvGraphicFramePr/>
                        <a:graphic xmlns:a="http://schemas.openxmlformats.org/drawingml/2006/main">
                          <a:graphicData uri="http://schemas.openxmlformats.org/drawingml/2006/picture">
                            <pic:pic xmlns:pic="http://schemas.openxmlformats.org/drawingml/2006/picture">
                              <pic:nvPicPr>
                                <pic:cNvPr id="8" name="Picture 8" descr="$SampleTitlePic$"/>
                                <pic:cNvPicPr/>
                              </pic:nvPicPr>
                              <pic:blipFill>
                                <a:blip r:embed="rId276">
                                  <a:extLst>
                                    <a:ext uri="{28A0092B-C50C-407E-A947-70E740481C1C}">
                                      <a14:useLocalDpi xmlns:a14="http://schemas.microsoft.com/office/drawing/2010/main" val="0"/>
                                    </a:ext>
                                  </a:extLst>
                                </a:blip>
                                <a:stretch>
                                  <a:fillRect/>
                                </a:stretch>
                              </pic:blipFill>
                              <pic:spPr>
                                <a:xfrm>
                                  <a:off x="0" y="0"/>
                                  <a:ext cx="2158365" cy="253365"/>
                                </a:xfrm>
                                <a:prstGeom prst="rect">
                                  <a:avLst/>
                                </a:prstGeom>
                              </pic:spPr>
                            </pic:pic>
                          </a:graphicData>
                        </a:graphic>
                      </wp:inline>
                    </w:drawing>
                  </w:r>
                </w:p>
              </w:tc>
            </w:tr>
            <w:tr w:rsidR="00EB18BC" w:rsidRPr="00EB18BC" w:rsidTr="00D55F96">
              <w:trPr>
                <w:trHeight w:val="425"/>
              </w:trPr>
              <w:tc>
                <w:tcPr>
                  <w:tcW w:w="4447" w:type="dxa"/>
                  <w:shd w:val="clear" w:color="auto" w:fill="auto"/>
                  <w:vAlign w:val="center"/>
                </w:tcPr>
                <w:p w:rsidR="00EB18BC" w:rsidRPr="00EB18BC" w:rsidRDefault="00EB18BC" w:rsidP="00EB18BC">
                  <w:pPr>
                    <w:bidi/>
                    <w:rPr>
                      <w:rFonts w:eastAsia="Calibri"/>
                      <w:color w:val="000000"/>
                      <w:sz w:val="18"/>
                      <w:szCs w:val="20"/>
                      <w:rtl/>
                      <w:lang w:eastAsia="en-US"/>
                    </w:rPr>
                  </w:pPr>
                  <w:r w:rsidRPr="00EB18BC">
                    <w:rPr>
                      <w:rFonts w:eastAsia="Calibri" w:cs="B Nazanin" w:hint="cs"/>
                      <w:color w:val="000000"/>
                      <w:sz w:val="18"/>
                      <w:szCs w:val="20"/>
                      <w:rtl/>
                      <w:lang w:eastAsia="en-US"/>
                    </w:rPr>
                    <w:lastRenderedPageBreak/>
                    <w:t>مولفه افقی مقاومتهای مورد نیاز اتصالهای مهاربندی در راستای 2</w:t>
                  </w:r>
                  <w:r w:rsidRPr="00EB18BC">
                    <w:rPr>
                      <w:rFonts w:eastAsia="Calibri" w:cs="B Nazanin"/>
                      <w:color w:val="000000"/>
                      <w:sz w:val="18"/>
                      <w:szCs w:val="20"/>
                      <w:rtl/>
                      <w:lang w:eastAsia="en-US"/>
                    </w:rPr>
                    <w:softHyphen/>
                  </w:r>
                  <w:r w:rsidRPr="00EB18BC">
                    <w:rPr>
                      <w:rFonts w:eastAsia="Calibri" w:cs="B Nazanin"/>
                      <w:color w:val="000000"/>
                      <w:sz w:val="18"/>
                      <w:szCs w:val="20"/>
                      <w:rtl/>
                      <w:lang w:eastAsia="en-US"/>
                    </w:rPr>
                    <w:softHyphen/>
                  </w:r>
                </w:p>
              </w:tc>
              <w:tc>
                <w:tcPr>
                  <w:tcW w:w="4536" w:type="dxa"/>
                  <w:shd w:val="clear" w:color="auto" w:fill="auto"/>
                  <w:tcMar>
                    <w:left w:w="0" w:type="dxa"/>
                    <w:right w:w="0" w:type="dxa"/>
                  </w:tcMar>
                  <w:vAlign w:val="center"/>
                </w:tcPr>
                <w:p w:rsidR="00EB18BC" w:rsidRPr="00EB18BC" w:rsidRDefault="00EB18BC" w:rsidP="00EB18BC">
                  <w:pPr>
                    <w:rPr>
                      <w:rFonts w:eastAsia="Calibri"/>
                      <w:noProof/>
                      <w:color w:val="000000"/>
                      <w:sz w:val="20"/>
                      <w:szCs w:val="20"/>
                      <w:lang w:eastAsia="en-US"/>
                    </w:rPr>
                  </w:pPr>
                  <m:oMath>
                    <m:sSubSup>
                      <m:sSubSupPr>
                        <m:ctrlPr>
                          <w:rPr>
                            <w:rFonts w:ascii="Cambria Math" w:eastAsia="Calibri" w:hAnsi="Cambria Math"/>
                            <w:i/>
                            <w:iCs/>
                            <w:color w:val="000000"/>
                            <w:sz w:val="20"/>
                            <w:szCs w:val="20"/>
                            <w:lang w:eastAsia="en-US"/>
                          </w:rPr>
                        </m:ctrlPr>
                      </m:sSubSupPr>
                      <m:e>
                        <m:r>
                          <w:rPr>
                            <w:rFonts w:ascii="Cambria Math" w:eastAsia="Calibri" w:hAnsi="Cambria Math"/>
                            <w:color w:val="000000"/>
                            <w:sz w:val="20"/>
                            <w:szCs w:val="20"/>
                            <w:lang w:eastAsia="en-US"/>
                          </w:rPr>
                          <m:t>F</m:t>
                        </m:r>
                      </m:e>
                      <m:sub>
                        <m:sSub>
                          <m:sSubPr>
                            <m:ctrlPr>
                              <w:rPr>
                                <w:rFonts w:ascii="Cambria Math" w:eastAsia="Calibri" w:hAnsi="Cambria Math"/>
                                <w:i/>
                                <w:iCs/>
                                <w:color w:val="000000"/>
                                <w:sz w:val="20"/>
                                <w:szCs w:val="20"/>
                                <w:lang w:eastAsia="en-US"/>
                              </w:rPr>
                            </m:ctrlPr>
                          </m:sSubPr>
                          <m:e>
                            <m:r>
                              <w:rPr>
                                <w:rFonts w:ascii="Cambria Math" w:eastAsia="Calibri" w:hAnsi="Cambria Math"/>
                                <w:color w:val="000000"/>
                                <w:sz w:val="20"/>
                                <w:szCs w:val="20"/>
                                <w:lang w:eastAsia="en-US"/>
                              </w:rPr>
                              <m:t>22</m:t>
                            </m:r>
                          </m:e>
                          <m:sub>
                            <m:r>
                              <w:rPr>
                                <w:rFonts w:ascii="Cambria Math" w:eastAsia="Calibri" w:hAnsi="Cambria Math"/>
                                <w:color w:val="000000"/>
                                <w:sz w:val="20"/>
                                <w:szCs w:val="20"/>
                                <w:lang w:eastAsia="en-US"/>
                              </w:rPr>
                              <m:t>req</m:t>
                            </m:r>
                          </m:sub>
                        </m:sSub>
                      </m:sub>
                      <m:sup>
                        <m:r>
                          <w:rPr>
                            <w:rFonts w:ascii="Cambria Math" w:eastAsia="Calibri" w:hAnsi="Cambria Math"/>
                            <w:color w:val="000000"/>
                            <w:sz w:val="20"/>
                            <w:szCs w:val="20"/>
                            <w:lang w:eastAsia="en-US"/>
                          </w:rPr>
                          <m:t>br</m:t>
                        </m:r>
                      </m:sup>
                    </m:sSubSup>
                    <m:r>
                      <w:rPr>
                        <w:rFonts w:ascii="Cambria Math" w:eastAsia="Calibri" w:hAnsi="Cambria Math"/>
                        <w:color w:val="000000"/>
                        <w:sz w:val="20"/>
                        <w:szCs w:val="20"/>
                        <w:lang w:eastAsia="en-US"/>
                      </w:rPr>
                      <m:t>=</m:t>
                    </m:r>
                  </m:oMath>
                  <w:r w:rsidRPr="00EB18BC">
                    <w:rPr>
                      <w:rFonts w:eastAsia="Calibri"/>
                      <w:color w:val="000000"/>
                      <w:sz w:val="20"/>
                      <w:szCs w:val="20"/>
                      <w:lang w:eastAsia="en-US"/>
                    </w:rPr>
                    <w:t xml:space="preserve"> 82.33  </w:t>
                  </w:r>
                  <m:oMath>
                    <m:r>
                      <w:rPr>
                        <w:rFonts w:ascii="Cambria Math" w:eastAsia="Calibri" w:hAnsi="Cambria Math"/>
                        <w:color w:val="000000"/>
                        <w:sz w:val="20"/>
                        <w:szCs w:val="20"/>
                        <w:lang w:eastAsia="en-US"/>
                      </w:rPr>
                      <m:t>ton</m:t>
                    </m:r>
                  </m:oMath>
                </w:p>
              </w:tc>
              <w:tc>
                <w:tcPr>
                  <w:tcW w:w="242" w:type="dxa"/>
                </w:tcPr>
                <w:p w:rsidR="00EB18BC" w:rsidRPr="00EB18BC" w:rsidRDefault="00EB18BC" w:rsidP="00EB18BC">
                  <w:pPr>
                    <w:rPr>
                      <w:rFonts w:eastAsia="Calibri"/>
                      <w:noProof/>
                      <w:color w:val="000000"/>
                      <w:sz w:val="20"/>
                      <w:szCs w:val="20"/>
                      <w:lang w:eastAsia="en-US"/>
                    </w:rPr>
                  </w:pPr>
                </w:p>
              </w:tc>
            </w:tr>
            <w:tr w:rsidR="00EB18BC" w:rsidRPr="00EB18BC" w:rsidTr="00D55F96">
              <w:trPr>
                <w:trHeight w:val="425"/>
              </w:trPr>
              <w:tc>
                <w:tcPr>
                  <w:tcW w:w="4447" w:type="dxa"/>
                  <w:shd w:val="clear" w:color="auto" w:fill="auto"/>
                  <w:vAlign w:val="center"/>
                </w:tcPr>
                <w:p w:rsidR="00EB18BC" w:rsidRPr="00EB18BC" w:rsidRDefault="00EB18BC" w:rsidP="00EB18BC">
                  <w:pPr>
                    <w:bidi/>
                    <w:rPr>
                      <w:rFonts w:eastAsia="Calibri" w:cs="B Nazanin"/>
                      <w:color w:val="000000"/>
                      <w:sz w:val="18"/>
                      <w:szCs w:val="20"/>
                      <w:rtl/>
                      <w:lang w:eastAsia="en-US"/>
                    </w:rPr>
                  </w:pPr>
                  <w:r w:rsidRPr="00EB18BC">
                    <w:rPr>
                      <w:rFonts w:eastAsia="Calibri" w:cs="B Nazanin" w:hint="cs"/>
                      <w:color w:val="000000"/>
                      <w:sz w:val="18"/>
                      <w:szCs w:val="20"/>
                      <w:rtl/>
                      <w:lang w:eastAsia="en-US"/>
                    </w:rPr>
                    <w:t>تنش تسلیم فولاد</w:t>
                  </w:r>
                </w:p>
              </w:tc>
              <w:tc>
                <w:tcPr>
                  <w:tcW w:w="4536" w:type="dxa"/>
                  <w:shd w:val="clear" w:color="auto" w:fill="auto"/>
                  <w:tcMar>
                    <w:left w:w="0" w:type="dxa"/>
                    <w:right w:w="0" w:type="dxa"/>
                  </w:tcMar>
                  <w:vAlign w:val="center"/>
                </w:tcPr>
                <w:p w:rsidR="00EB18BC" w:rsidRPr="00EB18BC" w:rsidRDefault="00EB18BC" w:rsidP="00EB18BC">
                  <w:pPr>
                    <w:rPr>
                      <w:rFonts w:eastAsia="Calibri"/>
                      <w:noProof/>
                      <w:color w:val="000000"/>
                      <w:sz w:val="20"/>
                      <w:szCs w:val="20"/>
                      <w:lang w:eastAsia="en-US"/>
                    </w:rPr>
                  </w:pPr>
                  <m:oMath>
                    <m:sSub>
                      <m:sSubPr>
                        <m:ctrlPr>
                          <w:rPr>
                            <w:rFonts w:ascii="Cambria Math" w:eastAsia="Calibri" w:hAnsi="Cambria Math"/>
                            <w:i/>
                            <w:iCs/>
                            <w:color w:val="000000"/>
                            <w:sz w:val="20"/>
                            <w:szCs w:val="20"/>
                            <w:lang w:eastAsia="en-US"/>
                          </w:rPr>
                        </m:ctrlPr>
                      </m:sSubPr>
                      <m:e>
                        <m:r>
                          <w:rPr>
                            <w:rFonts w:ascii="Cambria Math" w:eastAsia="Calibri" w:hAnsi="Cambria Math"/>
                            <w:color w:val="000000"/>
                            <w:sz w:val="20"/>
                            <w:szCs w:val="20"/>
                            <w:lang w:eastAsia="en-US"/>
                          </w:rPr>
                          <m:t>f</m:t>
                        </m:r>
                      </m:e>
                      <m:sub>
                        <m:r>
                          <w:rPr>
                            <w:rFonts w:ascii="Cambria Math" w:eastAsia="Calibri" w:hAnsi="Cambria Math"/>
                            <w:color w:val="000000"/>
                            <w:sz w:val="20"/>
                            <w:szCs w:val="20"/>
                            <w:lang w:eastAsia="en-US"/>
                          </w:rPr>
                          <m:t>y</m:t>
                        </m:r>
                      </m:sub>
                    </m:sSub>
                    <m:r>
                      <w:rPr>
                        <w:rFonts w:ascii="Cambria Math" w:eastAsia="Calibri" w:hAnsi="Cambria Math"/>
                        <w:color w:val="000000"/>
                        <w:sz w:val="20"/>
                        <w:szCs w:val="20"/>
                        <w:lang w:eastAsia="en-US"/>
                      </w:rPr>
                      <m:t>=</m:t>
                    </m:r>
                  </m:oMath>
                  <w:r w:rsidRPr="00EB18BC">
                    <w:rPr>
                      <w:rFonts w:eastAsia="Calibri"/>
                      <w:color w:val="000000"/>
                      <w:sz w:val="20"/>
                      <w:szCs w:val="20"/>
                      <w:lang w:eastAsia="en-US"/>
                    </w:rPr>
                    <w:t xml:space="preserve"> 2400.0  </w:t>
                  </w:r>
                  <m:oMath>
                    <m:r>
                      <w:rPr>
                        <w:rFonts w:ascii="Cambria Math" w:eastAsia="Calibri" w:hAnsi="Cambria Math"/>
                        <w:color w:val="000000"/>
                        <w:sz w:val="20"/>
                        <w:szCs w:val="20"/>
                        <w:lang w:eastAsia="en-US"/>
                      </w:rPr>
                      <m:t>kg/</m:t>
                    </m:r>
                    <m:sSup>
                      <m:sSupPr>
                        <m:ctrlPr>
                          <w:rPr>
                            <w:rFonts w:ascii="Cambria Math" w:eastAsia="Calibri" w:hAnsi="Cambria Math"/>
                            <w:i/>
                            <w:iCs/>
                            <w:color w:val="000000"/>
                            <w:sz w:val="20"/>
                            <w:szCs w:val="20"/>
                            <w:lang w:eastAsia="en-US"/>
                          </w:rPr>
                        </m:ctrlPr>
                      </m:sSupPr>
                      <m:e>
                        <m:r>
                          <w:rPr>
                            <w:rFonts w:ascii="Cambria Math" w:eastAsia="Calibri" w:hAnsi="Cambria Math"/>
                            <w:color w:val="000000"/>
                            <w:sz w:val="20"/>
                            <w:szCs w:val="20"/>
                            <w:lang w:eastAsia="en-US"/>
                          </w:rPr>
                          <m:t>cm</m:t>
                        </m:r>
                      </m:e>
                      <m:sup>
                        <m:r>
                          <w:rPr>
                            <w:rFonts w:ascii="Cambria Math" w:eastAsia="Calibri" w:hAnsi="Cambria Math"/>
                            <w:color w:val="000000"/>
                            <w:sz w:val="20"/>
                            <w:szCs w:val="20"/>
                            <w:lang w:eastAsia="en-US"/>
                          </w:rPr>
                          <m:t>2</m:t>
                        </m:r>
                      </m:sup>
                    </m:sSup>
                  </m:oMath>
                </w:p>
              </w:tc>
              <w:tc>
                <w:tcPr>
                  <w:tcW w:w="242" w:type="dxa"/>
                </w:tcPr>
                <w:p w:rsidR="00EB18BC" w:rsidRPr="00EB18BC" w:rsidRDefault="00EB18BC" w:rsidP="00EB18BC">
                  <w:pPr>
                    <w:rPr>
                      <w:rFonts w:eastAsia="Calibri"/>
                      <w:noProof/>
                      <w:color w:val="000000"/>
                      <w:sz w:val="20"/>
                      <w:szCs w:val="20"/>
                      <w:lang w:eastAsia="en-US"/>
                    </w:rPr>
                  </w:pPr>
                </w:p>
              </w:tc>
            </w:tr>
            <w:tr w:rsidR="00EB18BC" w:rsidRPr="00EB18BC" w:rsidTr="00D55F96">
              <w:trPr>
                <w:trHeight w:val="425"/>
              </w:trPr>
              <w:tc>
                <w:tcPr>
                  <w:tcW w:w="4447" w:type="dxa"/>
                  <w:shd w:val="clear" w:color="auto" w:fill="auto"/>
                  <w:vAlign w:val="center"/>
                </w:tcPr>
                <w:p w:rsidR="00EB18BC" w:rsidRPr="00EB18BC" w:rsidRDefault="00EB18BC" w:rsidP="00EB18BC">
                  <w:pPr>
                    <w:bidi/>
                    <w:rPr>
                      <w:rFonts w:eastAsia="Calibri" w:cs="B Nazanin"/>
                      <w:color w:val="000000"/>
                      <w:sz w:val="18"/>
                      <w:szCs w:val="20"/>
                      <w:rtl/>
                      <w:lang w:eastAsia="en-US"/>
                    </w:rPr>
                  </w:pPr>
                  <w:r w:rsidRPr="00EB18BC">
                    <w:rPr>
                      <w:rFonts w:eastAsia="Calibri" w:cs="B Nazanin" w:hint="cs"/>
                      <w:color w:val="000000"/>
                      <w:sz w:val="18"/>
                      <w:szCs w:val="20"/>
                      <w:rtl/>
                      <w:lang w:eastAsia="en-US"/>
                    </w:rPr>
                    <w:t>اساس مقطع پلاستیک ستون در راستای 3</w:t>
                  </w:r>
                </w:p>
              </w:tc>
              <w:tc>
                <w:tcPr>
                  <w:tcW w:w="4536" w:type="dxa"/>
                  <w:shd w:val="clear" w:color="auto" w:fill="auto"/>
                  <w:tcMar>
                    <w:left w:w="0" w:type="dxa"/>
                    <w:right w:w="0" w:type="dxa"/>
                  </w:tcMar>
                  <w:vAlign w:val="center"/>
                </w:tcPr>
                <w:p w:rsidR="00EB18BC" w:rsidRPr="00EB18BC" w:rsidRDefault="00EB18BC" w:rsidP="00EB18BC">
                  <w:pPr>
                    <w:rPr>
                      <w:rFonts w:eastAsia="Calibri"/>
                      <w:noProof/>
                      <w:color w:val="000000"/>
                      <w:sz w:val="20"/>
                      <w:szCs w:val="20"/>
                      <w:lang w:eastAsia="en-US"/>
                    </w:rPr>
                  </w:pPr>
                  <m:oMath>
                    <m:sSub>
                      <m:sSubPr>
                        <m:ctrlPr>
                          <w:rPr>
                            <w:rFonts w:ascii="Cambria Math" w:eastAsia="Calibri" w:hAnsi="Cambria Math"/>
                            <w:i/>
                            <w:iCs/>
                            <w:color w:val="000000"/>
                            <w:sz w:val="20"/>
                            <w:szCs w:val="20"/>
                            <w:lang w:eastAsia="en-US"/>
                          </w:rPr>
                        </m:ctrlPr>
                      </m:sSubPr>
                      <m:e>
                        <m:r>
                          <w:rPr>
                            <w:rFonts w:ascii="Cambria Math" w:eastAsia="Calibri" w:hAnsi="Cambria Math"/>
                            <w:color w:val="000000"/>
                            <w:sz w:val="20"/>
                            <w:szCs w:val="20"/>
                            <w:lang w:eastAsia="en-US"/>
                          </w:rPr>
                          <m:t>Z</m:t>
                        </m:r>
                      </m:e>
                      <m:sub>
                        <m:r>
                          <w:rPr>
                            <w:rFonts w:ascii="Cambria Math" w:eastAsia="Calibri" w:hAnsi="Cambria Math"/>
                            <w:color w:val="000000"/>
                            <w:sz w:val="20"/>
                            <w:szCs w:val="20"/>
                            <w:lang w:eastAsia="en-US"/>
                          </w:rPr>
                          <m:t>33</m:t>
                        </m:r>
                      </m:sub>
                    </m:sSub>
                    <m:r>
                      <w:rPr>
                        <w:rFonts w:ascii="Cambria Math" w:eastAsia="Calibri" w:hAnsi="Cambria Math"/>
                        <w:color w:val="000000"/>
                        <w:sz w:val="20"/>
                        <w:szCs w:val="20"/>
                        <w:lang w:eastAsia="en-US"/>
                      </w:rPr>
                      <m:t>=</m:t>
                    </m:r>
                  </m:oMath>
                  <w:r w:rsidRPr="00EB18BC">
                    <w:rPr>
                      <w:rFonts w:eastAsia="Calibri"/>
                      <w:color w:val="000000"/>
                      <w:sz w:val="20"/>
                      <w:szCs w:val="20"/>
                      <w:lang w:eastAsia="en-US"/>
                    </w:rPr>
                    <w:t xml:space="preserve"> 4601.56  </w:t>
                  </w:r>
                  <m:oMath>
                    <m:sSup>
                      <m:sSupPr>
                        <m:ctrlPr>
                          <w:rPr>
                            <w:rFonts w:ascii="Cambria Math" w:eastAsia="Calibri" w:hAnsi="Cambria Math"/>
                            <w:i/>
                            <w:iCs/>
                            <w:color w:val="000000"/>
                            <w:sz w:val="20"/>
                            <w:szCs w:val="20"/>
                            <w:lang w:eastAsia="en-US"/>
                          </w:rPr>
                        </m:ctrlPr>
                      </m:sSupPr>
                      <m:e>
                        <m:r>
                          <w:rPr>
                            <w:rFonts w:ascii="Cambria Math" w:eastAsia="Calibri" w:hAnsi="Cambria Math"/>
                            <w:color w:val="000000"/>
                            <w:sz w:val="20"/>
                            <w:szCs w:val="20"/>
                            <w:lang w:eastAsia="en-US"/>
                          </w:rPr>
                          <m:t>mm</m:t>
                        </m:r>
                      </m:e>
                      <m:sup>
                        <m:r>
                          <w:rPr>
                            <w:rFonts w:ascii="Cambria Math" w:eastAsia="Calibri" w:hAnsi="Cambria Math"/>
                            <w:color w:val="000000"/>
                            <w:sz w:val="20"/>
                            <w:szCs w:val="20"/>
                            <w:lang w:eastAsia="en-US"/>
                          </w:rPr>
                          <m:t>3</m:t>
                        </m:r>
                      </m:sup>
                    </m:sSup>
                  </m:oMath>
                </w:p>
              </w:tc>
              <w:tc>
                <w:tcPr>
                  <w:tcW w:w="242" w:type="dxa"/>
                </w:tcPr>
                <w:p w:rsidR="00EB18BC" w:rsidRPr="00EB18BC" w:rsidRDefault="00EB18BC" w:rsidP="00EB18BC">
                  <w:pPr>
                    <w:rPr>
                      <w:rFonts w:eastAsia="Calibri"/>
                      <w:noProof/>
                      <w:color w:val="000000"/>
                      <w:sz w:val="20"/>
                      <w:szCs w:val="20"/>
                      <w:lang w:eastAsia="en-US"/>
                    </w:rPr>
                  </w:pPr>
                </w:p>
              </w:tc>
            </w:tr>
            <w:tr w:rsidR="00EB18BC" w:rsidRPr="00EB18BC" w:rsidTr="00D55F96">
              <w:trPr>
                <w:trHeight w:val="425"/>
              </w:trPr>
              <w:tc>
                <w:tcPr>
                  <w:tcW w:w="4447" w:type="dxa"/>
                  <w:shd w:val="clear" w:color="auto" w:fill="auto"/>
                  <w:vAlign w:val="center"/>
                </w:tcPr>
                <w:p w:rsidR="00EB18BC" w:rsidRPr="00EB18BC" w:rsidRDefault="00EB18BC" w:rsidP="00EB18BC">
                  <w:pPr>
                    <w:bidi/>
                    <w:rPr>
                      <w:rFonts w:eastAsia="Calibri" w:cs="B Nazanin"/>
                      <w:color w:val="000000"/>
                      <w:sz w:val="18"/>
                      <w:szCs w:val="20"/>
                      <w:rtl/>
                      <w:lang w:eastAsia="en-US"/>
                    </w:rPr>
                  </w:pPr>
                  <w:r w:rsidRPr="00EB18BC">
                    <w:rPr>
                      <w:rFonts w:eastAsia="Calibri" w:cs="B Nazanin" w:hint="cs"/>
                      <w:color w:val="000000"/>
                      <w:sz w:val="18"/>
                      <w:szCs w:val="20"/>
                      <w:rtl/>
                      <w:lang w:eastAsia="en-US"/>
                    </w:rPr>
                    <w:t>لنگر پلاستیک مقطع در راستای 3</w:t>
                  </w:r>
                </w:p>
              </w:tc>
              <w:tc>
                <w:tcPr>
                  <w:tcW w:w="4536" w:type="dxa"/>
                  <w:shd w:val="clear" w:color="auto" w:fill="auto"/>
                  <w:tcMar>
                    <w:left w:w="0" w:type="dxa"/>
                    <w:right w:w="0" w:type="dxa"/>
                  </w:tcMar>
                  <w:vAlign w:val="center"/>
                </w:tcPr>
                <w:p w:rsidR="00EB18BC" w:rsidRPr="00EB18BC" w:rsidRDefault="00EB18BC" w:rsidP="00EB18BC">
                  <w:pPr>
                    <w:rPr>
                      <w:rFonts w:eastAsia="Calibri"/>
                      <w:noProof/>
                      <w:color w:val="000000"/>
                      <w:sz w:val="20"/>
                      <w:szCs w:val="20"/>
                      <w:lang w:eastAsia="en-US"/>
                    </w:rPr>
                  </w:pPr>
                  <m:oMath>
                    <m:sSub>
                      <m:sSubPr>
                        <m:ctrlPr>
                          <w:rPr>
                            <w:rFonts w:ascii="Cambria Math" w:eastAsia="Calibri" w:hAnsi="Cambria Math"/>
                            <w:i/>
                            <w:iCs/>
                            <w:color w:val="000000"/>
                            <w:sz w:val="20"/>
                            <w:szCs w:val="20"/>
                            <w:lang w:eastAsia="en-US"/>
                          </w:rPr>
                        </m:ctrlPr>
                      </m:sSubPr>
                      <m:e>
                        <m:r>
                          <w:rPr>
                            <w:rFonts w:ascii="Cambria Math" w:eastAsia="Calibri" w:hAnsi="Cambria Math"/>
                            <w:color w:val="000000"/>
                            <w:sz w:val="20"/>
                            <w:szCs w:val="20"/>
                            <w:lang w:eastAsia="en-US"/>
                          </w:rPr>
                          <m:t>M</m:t>
                        </m:r>
                      </m:e>
                      <m:sub>
                        <m:r>
                          <w:rPr>
                            <w:rFonts w:ascii="Cambria Math" w:eastAsia="Calibri" w:hAnsi="Cambria Math"/>
                            <w:color w:val="000000"/>
                            <w:sz w:val="20"/>
                            <w:szCs w:val="20"/>
                            <w:lang w:eastAsia="en-US"/>
                          </w:rPr>
                          <m:t>33</m:t>
                        </m:r>
                      </m:sub>
                    </m:sSub>
                    <m:r>
                      <w:rPr>
                        <w:rFonts w:ascii="Cambria Math" w:eastAsia="Calibri" w:hAnsi="Cambria Math"/>
                        <w:color w:val="000000"/>
                        <w:sz w:val="20"/>
                        <w:szCs w:val="20"/>
                        <w:lang w:eastAsia="en-US"/>
                      </w:rPr>
                      <m:t>=</m:t>
                    </m:r>
                    <m:sSub>
                      <m:sSubPr>
                        <m:ctrlPr>
                          <w:rPr>
                            <w:rFonts w:ascii="Cambria Math" w:eastAsia="Calibri" w:hAnsi="Cambria Math"/>
                            <w:i/>
                            <w:iCs/>
                            <w:color w:val="000000"/>
                            <w:sz w:val="20"/>
                            <w:szCs w:val="20"/>
                            <w:lang w:eastAsia="en-US"/>
                          </w:rPr>
                        </m:ctrlPr>
                      </m:sSubPr>
                      <m:e>
                        <m:r>
                          <w:rPr>
                            <w:rFonts w:ascii="Cambria Math" w:eastAsia="Calibri" w:hAnsi="Cambria Math"/>
                            <w:color w:val="000000"/>
                            <w:sz w:val="20"/>
                            <w:szCs w:val="20"/>
                            <w:lang w:eastAsia="en-US"/>
                          </w:rPr>
                          <m:t>f</m:t>
                        </m:r>
                      </m:e>
                      <m:sub>
                        <m:r>
                          <w:rPr>
                            <w:rFonts w:ascii="Cambria Math" w:eastAsia="Calibri" w:hAnsi="Cambria Math"/>
                            <w:color w:val="000000"/>
                            <w:sz w:val="20"/>
                            <w:szCs w:val="20"/>
                            <w:lang w:eastAsia="en-US"/>
                          </w:rPr>
                          <m:t>y</m:t>
                        </m:r>
                      </m:sub>
                    </m:sSub>
                    <m:sSub>
                      <m:sSubPr>
                        <m:ctrlPr>
                          <w:rPr>
                            <w:rFonts w:ascii="Cambria Math" w:eastAsia="Calibri" w:hAnsi="Cambria Math"/>
                            <w:i/>
                            <w:iCs/>
                            <w:color w:val="000000"/>
                            <w:sz w:val="20"/>
                            <w:szCs w:val="20"/>
                            <w:lang w:eastAsia="en-US"/>
                          </w:rPr>
                        </m:ctrlPr>
                      </m:sSubPr>
                      <m:e>
                        <m:r>
                          <w:rPr>
                            <w:rFonts w:ascii="Cambria Math" w:eastAsia="Calibri" w:hAnsi="Cambria Math"/>
                            <w:color w:val="000000"/>
                            <w:sz w:val="20"/>
                            <w:szCs w:val="20"/>
                            <w:lang w:eastAsia="en-US"/>
                          </w:rPr>
                          <m:t>Z</m:t>
                        </m:r>
                      </m:e>
                      <m:sub>
                        <m:r>
                          <w:rPr>
                            <w:rFonts w:ascii="Cambria Math" w:eastAsia="Calibri" w:hAnsi="Cambria Math"/>
                            <w:color w:val="000000"/>
                            <w:sz w:val="20"/>
                            <w:szCs w:val="20"/>
                            <w:lang w:eastAsia="en-US"/>
                          </w:rPr>
                          <m:t>33</m:t>
                        </m:r>
                      </m:sub>
                    </m:sSub>
                    <m:r>
                      <w:rPr>
                        <w:rFonts w:ascii="Cambria Math" w:eastAsia="Calibri" w:hAnsi="Cambria Math"/>
                        <w:color w:val="000000"/>
                        <w:sz w:val="20"/>
                        <w:szCs w:val="20"/>
                        <w:lang w:eastAsia="en-US"/>
                      </w:rPr>
                      <m:t>=</m:t>
                    </m:r>
                  </m:oMath>
                  <w:r w:rsidRPr="00EB18BC">
                    <w:rPr>
                      <w:rFonts w:eastAsia="Calibri"/>
                      <w:color w:val="000000"/>
                      <w:sz w:val="20"/>
                      <w:szCs w:val="20"/>
                      <w:lang w:eastAsia="en-US"/>
                    </w:rPr>
                    <w:t xml:space="preserve"> 110.44  </w:t>
                  </w:r>
                  <m:oMath>
                    <m:r>
                      <w:rPr>
                        <w:rFonts w:ascii="Cambria Math" w:eastAsia="Calibri" w:hAnsi="Cambria Math"/>
                        <w:color w:val="000000"/>
                        <w:sz w:val="20"/>
                        <w:szCs w:val="20"/>
                        <w:lang w:eastAsia="en-US"/>
                      </w:rPr>
                      <m:t>ton.m</m:t>
                    </m:r>
                  </m:oMath>
                </w:p>
              </w:tc>
              <w:tc>
                <w:tcPr>
                  <w:tcW w:w="242" w:type="dxa"/>
                </w:tcPr>
                <w:p w:rsidR="00EB18BC" w:rsidRPr="00EB18BC" w:rsidRDefault="00EB18BC" w:rsidP="00EB18BC">
                  <w:pPr>
                    <w:rPr>
                      <w:rFonts w:eastAsia="Calibri"/>
                      <w:noProof/>
                      <w:color w:val="000000"/>
                      <w:sz w:val="20"/>
                      <w:szCs w:val="20"/>
                      <w:lang w:eastAsia="en-US"/>
                    </w:rPr>
                  </w:pPr>
                </w:p>
              </w:tc>
            </w:tr>
            <w:tr w:rsidR="00EB18BC" w:rsidRPr="00EB18BC" w:rsidTr="00D55F96">
              <w:trPr>
                <w:trHeight w:val="425"/>
              </w:trPr>
              <w:tc>
                <w:tcPr>
                  <w:tcW w:w="4447" w:type="dxa"/>
                  <w:shd w:val="clear" w:color="auto" w:fill="auto"/>
                  <w:vAlign w:val="center"/>
                </w:tcPr>
                <w:p w:rsidR="00EB18BC" w:rsidRPr="00EB18BC" w:rsidRDefault="00EB18BC" w:rsidP="00EB18BC">
                  <w:pPr>
                    <w:bidi/>
                    <w:rPr>
                      <w:rFonts w:eastAsia="Calibri" w:cs="B Nazanin"/>
                      <w:color w:val="000000"/>
                      <w:sz w:val="18"/>
                      <w:szCs w:val="20"/>
                      <w:rtl/>
                      <w:lang w:eastAsia="en-US"/>
                    </w:rPr>
                  </w:pPr>
                  <w:r w:rsidRPr="00EB18BC">
                    <w:rPr>
                      <w:rFonts w:eastAsia="Calibri" w:cs="B Nazanin" w:hint="cs"/>
                      <w:color w:val="000000"/>
                      <w:sz w:val="18"/>
                      <w:szCs w:val="20"/>
                      <w:rtl/>
                      <w:lang w:eastAsia="en-US"/>
                    </w:rPr>
                    <w:t>ارتفاع طبقه</w:t>
                  </w:r>
                </w:p>
              </w:tc>
              <w:tc>
                <w:tcPr>
                  <w:tcW w:w="4536" w:type="dxa"/>
                  <w:shd w:val="clear" w:color="auto" w:fill="auto"/>
                  <w:tcMar>
                    <w:left w:w="0" w:type="dxa"/>
                    <w:right w:w="0" w:type="dxa"/>
                  </w:tcMar>
                  <w:vAlign w:val="center"/>
                </w:tcPr>
                <w:p w:rsidR="00EB18BC" w:rsidRPr="00EB18BC" w:rsidRDefault="00EB18BC" w:rsidP="00EB18BC">
                  <w:pPr>
                    <w:bidi/>
                    <w:jc w:val="right"/>
                    <w:rPr>
                      <w:rFonts w:eastAsia="Calibri"/>
                      <w:noProof/>
                      <w:color w:val="000000"/>
                      <w:sz w:val="20"/>
                      <w:szCs w:val="20"/>
                      <w:lang w:eastAsia="en-US"/>
                    </w:rPr>
                  </w:pPr>
                  <m:oMath>
                    <m:sSub>
                      <m:sSubPr>
                        <m:ctrlPr>
                          <w:rPr>
                            <w:rFonts w:ascii="Cambria Math" w:eastAsia="Calibri" w:hAnsi="Cambria Math"/>
                            <w:i/>
                            <w:iCs/>
                            <w:color w:val="000000"/>
                            <w:sz w:val="20"/>
                            <w:szCs w:val="20"/>
                            <w:lang w:eastAsia="en-US"/>
                          </w:rPr>
                        </m:ctrlPr>
                      </m:sSubPr>
                      <m:e>
                        <m:r>
                          <w:rPr>
                            <w:rFonts w:ascii="Cambria Math" w:eastAsia="Calibri" w:hAnsi="Cambria Math"/>
                            <w:color w:val="000000"/>
                            <w:sz w:val="20"/>
                            <w:szCs w:val="20"/>
                            <w:lang w:eastAsia="en-US"/>
                          </w:rPr>
                          <m:t>H</m:t>
                        </m:r>
                      </m:e>
                      <m:sub>
                        <m:r>
                          <w:rPr>
                            <w:rFonts w:ascii="Cambria Math" w:eastAsia="Calibri" w:hAnsi="Cambria Math"/>
                            <w:color w:val="000000"/>
                            <w:sz w:val="20"/>
                            <w:szCs w:val="20"/>
                            <w:lang w:eastAsia="en-US"/>
                          </w:rPr>
                          <m:t>s</m:t>
                        </m:r>
                      </m:sub>
                    </m:sSub>
                    <m:r>
                      <w:rPr>
                        <w:rFonts w:ascii="Cambria Math" w:eastAsia="Calibri" w:hAnsi="Cambria Math"/>
                        <w:color w:val="000000"/>
                        <w:sz w:val="20"/>
                        <w:szCs w:val="20"/>
                        <w:lang w:eastAsia="en-US"/>
                      </w:rPr>
                      <m:t>=</m:t>
                    </m:r>
                  </m:oMath>
                  <w:r w:rsidRPr="00EB18BC">
                    <w:rPr>
                      <w:rFonts w:eastAsia="Calibri"/>
                      <w:color w:val="000000"/>
                      <w:sz w:val="20"/>
                      <w:szCs w:val="20"/>
                      <w:lang w:eastAsia="en-US"/>
                    </w:rPr>
                    <w:t>3.50</w:t>
                  </w:r>
                  <m:oMath>
                    <m:r>
                      <w:rPr>
                        <w:rFonts w:ascii="Cambria Math" w:eastAsia="Calibri" w:hAnsi="Cambria Math"/>
                        <w:color w:val="000000"/>
                        <w:sz w:val="20"/>
                        <w:szCs w:val="20"/>
                        <w:lang w:eastAsia="en-US"/>
                      </w:rPr>
                      <m:t>m</m:t>
                    </m:r>
                  </m:oMath>
                </w:p>
              </w:tc>
              <w:tc>
                <w:tcPr>
                  <w:tcW w:w="242" w:type="dxa"/>
                </w:tcPr>
                <w:p w:rsidR="00EB18BC" w:rsidRPr="00EB18BC" w:rsidRDefault="00EB18BC" w:rsidP="00EB18BC">
                  <w:pPr>
                    <w:rPr>
                      <w:rFonts w:eastAsia="Calibri"/>
                      <w:noProof/>
                      <w:color w:val="000000"/>
                      <w:sz w:val="20"/>
                      <w:szCs w:val="20"/>
                      <w:lang w:eastAsia="en-US"/>
                    </w:rPr>
                  </w:pPr>
                </w:p>
              </w:tc>
            </w:tr>
            <w:tr w:rsidR="00EB18BC" w:rsidRPr="00EB18BC" w:rsidTr="00D55F96">
              <w:trPr>
                <w:trHeight w:val="425"/>
              </w:trPr>
              <w:tc>
                <w:tcPr>
                  <w:tcW w:w="4447" w:type="dxa"/>
                  <w:shd w:val="clear" w:color="auto" w:fill="auto"/>
                  <w:vAlign w:val="center"/>
                </w:tcPr>
                <w:p w:rsidR="00EB18BC" w:rsidRPr="00EB18BC" w:rsidRDefault="00EB18BC" w:rsidP="00EB18BC">
                  <w:pPr>
                    <w:bidi/>
                    <w:rPr>
                      <w:rFonts w:eastAsia="Calibri" w:cs="B Nazanin"/>
                      <w:color w:val="000000"/>
                      <w:sz w:val="18"/>
                      <w:szCs w:val="20"/>
                      <w:rtl/>
                      <w:lang w:eastAsia="en-US"/>
                    </w:rPr>
                  </w:pPr>
                  <w:r w:rsidRPr="00EB18BC">
                    <w:rPr>
                      <w:rFonts w:eastAsia="Calibri" w:cs="B Nazanin" w:hint="cs"/>
                      <w:color w:val="000000"/>
                      <w:sz w:val="18"/>
                      <w:szCs w:val="20"/>
                      <w:rtl/>
                      <w:lang w:eastAsia="en-US"/>
                    </w:rPr>
                    <w:t>برش ظرفیتی ستون در راستای 2</w:t>
                  </w:r>
                </w:p>
              </w:tc>
              <w:tc>
                <w:tcPr>
                  <w:tcW w:w="4536" w:type="dxa"/>
                  <w:shd w:val="clear" w:color="auto" w:fill="auto"/>
                  <w:tcMar>
                    <w:left w:w="0" w:type="dxa"/>
                    <w:right w:w="0" w:type="dxa"/>
                  </w:tcMar>
                  <w:vAlign w:val="center"/>
                </w:tcPr>
                <w:p w:rsidR="00EB18BC" w:rsidRPr="00EB18BC" w:rsidRDefault="00EB18BC" w:rsidP="00EB18BC">
                  <w:pPr>
                    <w:rPr>
                      <w:rFonts w:eastAsia="Calibri"/>
                      <w:noProof/>
                      <w:color w:val="000000"/>
                      <w:sz w:val="20"/>
                      <w:szCs w:val="20"/>
                      <w:lang w:eastAsia="en-US"/>
                    </w:rPr>
                  </w:pPr>
                  <m:oMath>
                    <m:sSubSup>
                      <m:sSubSupPr>
                        <m:ctrlPr>
                          <w:rPr>
                            <w:rFonts w:ascii="Cambria Math" w:eastAsia="Calibri" w:hAnsi="Cambria Math"/>
                            <w:i/>
                            <w:iCs/>
                            <w:color w:val="000000"/>
                            <w:sz w:val="20"/>
                            <w:szCs w:val="20"/>
                            <w:lang w:eastAsia="en-US"/>
                          </w:rPr>
                        </m:ctrlPr>
                      </m:sSubSupPr>
                      <m:e>
                        <m:r>
                          <w:rPr>
                            <w:rFonts w:ascii="Cambria Math" w:eastAsia="Calibri" w:hAnsi="Cambria Math"/>
                            <w:color w:val="000000"/>
                            <w:sz w:val="20"/>
                            <w:szCs w:val="20"/>
                            <w:lang w:eastAsia="en-US"/>
                          </w:rPr>
                          <m:t>F</m:t>
                        </m:r>
                      </m:e>
                      <m:sub>
                        <m:sSub>
                          <m:sSubPr>
                            <m:ctrlPr>
                              <w:rPr>
                                <w:rFonts w:ascii="Cambria Math" w:eastAsia="Calibri" w:hAnsi="Cambria Math"/>
                                <w:i/>
                                <w:iCs/>
                                <w:color w:val="000000"/>
                                <w:sz w:val="20"/>
                                <w:szCs w:val="20"/>
                                <w:lang w:eastAsia="en-US"/>
                              </w:rPr>
                            </m:ctrlPr>
                          </m:sSubPr>
                          <m:e>
                            <m:r>
                              <w:rPr>
                                <w:rFonts w:ascii="Cambria Math" w:eastAsia="Calibri" w:hAnsi="Cambria Math"/>
                                <w:color w:val="000000"/>
                                <w:sz w:val="20"/>
                                <w:szCs w:val="20"/>
                                <w:lang w:eastAsia="en-US"/>
                              </w:rPr>
                              <m:t>22</m:t>
                            </m:r>
                          </m:e>
                          <m:sub>
                            <m:r>
                              <w:rPr>
                                <w:rFonts w:ascii="Cambria Math" w:eastAsia="Calibri" w:hAnsi="Cambria Math"/>
                                <w:color w:val="000000"/>
                                <w:sz w:val="20"/>
                                <w:szCs w:val="20"/>
                                <w:lang w:eastAsia="en-US"/>
                              </w:rPr>
                              <m:t>cap</m:t>
                            </m:r>
                          </m:sub>
                        </m:sSub>
                      </m:sub>
                      <m:sup>
                        <m:r>
                          <w:rPr>
                            <w:rFonts w:ascii="Cambria Math" w:eastAsia="Calibri" w:hAnsi="Cambria Math"/>
                            <w:color w:val="000000"/>
                            <w:sz w:val="20"/>
                            <w:szCs w:val="20"/>
                            <w:lang w:eastAsia="en-US"/>
                          </w:rPr>
                          <m:t>col</m:t>
                        </m:r>
                      </m:sup>
                    </m:sSubSup>
                    <m:r>
                      <w:rPr>
                        <w:rFonts w:ascii="Cambria Math" w:eastAsia="Calibri" w:hAnsi="Cambria Math"/>
                        <w:color w:val="000000"/>
                        <w:sz w:val="20"/>
                        <w:szCs w:val="20"/>
                        <w:lang w:eastAsia="en-US"/>
                      </w:rPr>
                      <m:t>=</m:t>
                    </m:r>
                    <m:f>
                      <m:fPr>
                        <m:ctrlPr>
                          <w:rPr>
                            <w:rFonts w:ascii="Cambria Math" w:eastAsia="Calibri" w:hAnsi="Cambria Math"/>
                            <w:i/>
                            <w:noProof/>
                            <w:color w:val="000000"/>
                            <w:sz w:val="20"/>
                            <w:szCs w:val="20"/>
                            <w:lang w:eastAsia="en-US" w:bidi="ar-SA"/>
                          </w:rPr>
                        </m:ctrlPr>
                      </m:fPr>
                      <m:num>
                        <m:nary>
                          <m:naryPr>
                            <m:chr m:val="∑"/>
                            <m:limLoc m:val="undOvr"/>
                            <m:subHide m:val="1"/>
                            <m:supHide m:val="1"/>
                            <m:ctrlPr>
                              <w:rPr>
                                <w:rFonts w:ascii="Cambria Math" w:eastAsia="Calibri" w:hAnsi="Cambria Math"/>
                                <w:i/>
                                <w:noProof/>
                                <w:color w:val="000000"/>
                                <w:sz w:val="20"/>
                                <w:szCs w:val="20"/>
                                <w:lang w:eastAsia="en-US" w:bidi="ar-SA"/>
                              </w:rPr>
                            </m:ctrlPr>
                          </m:naryPr>
                          <m:sub/>
                          <m:sup/>
                          <m:e>
                            <m:sSub>
                              <m:sSubPr>
                                <m:ctrlPr>
                                  <w:rPr>
                                    <w:rFonts w:ascii="Cambria Math" w:eastAsia="Calibri" w:hAnsi="Cambria Math"/>
                                    <w:i/>
                                    <w:noProof/>
                                    <w:color w:val="000000"/>
                                    <w:sz w:val="20"/>
                                    <w:szCs w:val="20"/>
                                    <w:lang w:eastAsia="en-US" w:bidi="ar-SA"/>
                                  </w:rPr>
                                </m:ctrlPr>
                              </m:sSubPr>
                              <m:e>
                                <m:r>
                                  <w:rPr>
                                    <w:rFonts w:ascii="Cambria Math" w:eastAsia="Calibri" w:hAnsi="Cambria Math"/>
                                    <w:noProof/>
                                    <w:color w:val="000000"/>
                                    <w:sz w:val="20"/>
                                    <w:szCs w:val="20"/>
                                    <w:lang w:eastAsia="en-US"/>
                                  </w:rPr>
                                  <m:t>M</m:t>
                                </m:r>
                              </m:e>
                              <m:sub>
                                <m:r>
                                  <w:rPr>
                                    <w:rFonts w:ascii="Cambria Math" w:eastAsia="Calibri" w:hAnsi="Cambria Math"/>
                                    <w:noProof/>
                                    <w:color w:val="000000"/>
                                    <w:sz w:val="20"/>
                                    <w:szCs w:val="20"/>
                                    <w:lang w:eastAsia="en-US"/>
                                  </w:rPr>
                                  <m:t>pc</m:t>
                                </m:r>
                              </m:sub>
                            </m:sSub>
                          </m:e>
                        </m:nary>
                      </m:num>
                      <m:den>
                        <m:sSub>
                          <m:sSubPr>
                            <m:ctrlPr>
                              <w:rPr>
                                <w:rFonts w:ascii="Cambria Math" w:eastAsia="Calibri" w:hAnsi="Cambria Math"/>
                                <w:i/>
                                <w:noProof/>
                                <w:color w:val="000000"/>
                                <w:sz w:val="20"/>
                                <w:szCs w:val="20"/>
                                <w:lang w:eastAsia="en-US" w:bidi="ar-SA"/>
                              </w:rPr>
                            </m:ctrlPr>
                          </m:sSubPr>
                          <m:e>
                            <m:r>
                              <w:rPr>
                                <w:rFonts w:ascii="Cambria Math" w:eastAsia="Calibri" w:hAnsi="Cambria Math"/>
                                <w:noProof/>
                                <w:color w:val="000000"/>
                                <w:sz w:val="20"/>
                                <w:szCs w:val="20"/>
                                <w:lang w:eastAsia="en-US"/>
                              </w:rPr>
                              <m:t>H</m:t>
                            </m:r>
                          </m:e>
                          <m:sub>
                            <m:r>
                              <w:rPr>
                                <w:rFonts w:ascii="Cambria Math" w:eastAsia="Calibri" w:hAnsi="Cambria Math"/>
                                <w:noProof/>
                                <w:color w:val="000000"/>
                                <w:sz w:val="20"/>
                                <w:szCs w:val="20"/>
                                <w:lang w:eastAsia="en-US"/>
                              </w:rPr>
                              <m:t>s</m:t>
                            </m:r>
                          </m:sub>
                        </m:sSub>
                      </m:den>
                    </m:f>
                    <m:r>
                      <w:rPr>
                        <w:rFonts w:ascii="Cambria Math" w:eastAsia="Times New Roman" w:hAnsi="Cambria Math"/>
                        <w:noProof/>
                        <w:color w:val="000000"/>
                        <w:sz w:val="20"/>
                        <w:szCs w:val="20"/>
                        <w:lang w:eastAsia="en-US"/>
                      </w:rPr>
                      <m:t>=</m:t>
                    </m:r>
                  </m:oMath>
                  <w:r w:rsidRPr="00EB18BC">
                    <w:rPr>
                      <w:rFonts w:eastAsia="Calibri"/>
                      <w:color w:val="000000"/>
                      <w:sz w:val="20"/>
                      <w:szCs w:val="20"/>
                      <w:lang w:eastAsia="en-US"/>
                    </w:rPr>
                    <w:t xml:space="preserve"> 63.11  </w:t>
                  </w:r>
                  <m:oMath>
                    <m:r>
                      <w:rPr>
                        <w:rFonts w:ascii="Cambria Math" w:eastAsia="Calibri" w:hAnsi="Cambria Math"/>
                        <w:color w:val="000000"/>
                        <w:sz w:val="20"/>
                        <w:szCs w:val="20"/>
                        <w:lang w:eastAsia="en-US"/>
                      </w:rPr>
                      <m:t>ton</m:t>
                    </m:r>
                  </m:oMath>
                </w:p>
              </w:tc>
              <w:tc>
                <w:tcPr>
                  <w:tcW w:w="242" w:type="dxa"/>
                </w:tcPr>
                <w:p w:rsidR="00EB18BC" w:rsidRPr="00EB18BC" w:rsidRDefault="00EB18BC" w:rsidP="00EB18BC">
                  <w:pPr>
                    <w:rPr>
                      <w:rFonts w:eastAsia="Calibri"/>
                      <w:noProof/>
                      <w:color w:val="000000"/>
                      <w:sz w:val="20"/>
                      <w:szCs w:val="20"/>
                      <w:lang w:eastAsia="en-US"/>
                    </w:rPr>
                  </w:pPr>
                </w:p>
              </w:tc>
            </w:tr>
            <w:tr w:rsidR="00EB18BC" w:rsidRPr="00EB18BC" w:rsidTr="00D55F96">
              <w:trPr>
                <w:trHeight w:val="425"/>
              </w:trPr>
              <w:tc>
                <w:tcPr>
                  <w:tcW w:w="4447" w:type="dxa"/>
                  <w:shd w:val="clear" w:color="auto" w:fill="auto"/>
                  <w:vAlign w:val="center"/>
                </w:tcPr>
                <w:p w:rsidR="00EB18BC" w:rsidRPr="00EB18BC" w:rsidRDefault="00EB18BC" w:rsidP="00EB18BC">
                  <w:pPr>
                    <w:bidi/>
                    <w:rPr>
                      <w:rFonts w:eastAsia="Calibri" w:cs="B Nazanin"/>
                      <w:color w:val="000000"/>
                      <w:sz w:val="18"/>
                      <w:szCs w:val="20"/>
                      <w:rtl/>
                      <w:lang w:eastAsia="en-US"/>
                    </w:rPr>
                  </w:pPr>
                  <w:r w:rsidRPr="00EB18BC">
                    <w:rPr>
                      <w:rFonts w:eastAsia="Calibri" w:cs="B Nazanin" w:hint="cs"/>
                      <w:color w:val="000000"/>
                      <w:sz w:val="18"/>
                      <w:szCs w:val="20"/>
                      <w:rtl/>
                      <w:lang w:eastAsia="en-US"/>
                    </w:rPr>
                    <w:t>نیروی برشی طراحی لرزه</w:t>
                  </w:r>
                  <w:r w:rsidRPr="00EB18BC">
                    <w:rPr>
                      <w:rFonts w:eastAsia="Calibri" w:cs="B Nazanin" w:hint="cs"/>
                      <w:color w:val="000000"/>
                      <w:sz w:val="18"/>
                      <w:szCs w:val="20"/>
                      <w:rtl/>
                      <w:lang w:eastAsia="en-US"/>
                    </w:rPr>
                    <w:softHyphen/>
                    <w:t>ای در راستای 2</w:t>
                  </w:r>
                </w:p>
              </w:tc>
              <w:tc>
                <w:tcPr>
                  <w:tcW w:w="4536" w:type="dxa"/>
                  <w:shd w:val="clear" w:color="auto" w:fill="auto"/>
                  <w:tcMar>
                    <w:left w:w="0" w:type="dxa"/>
                    <w:right w:w="0" w:type="dxa"/>
                  </w:tcMar>
                  <w:vAlign w:val="center"/>
                </w:tcPr>
                <w:p w:rsidR="00EB18BC" w:rsidRPr="00EB18BC" w:rsidRDefault="00EB18BC" w:rsidP="00EB18BC">
                  <w:pPr>
                    <w:rPr>
                      <w:rFonts w:eastAsia="Calibri"/>
                      <w:noProof/>
                      <w:color w:val="000000"/>
                      <w:sz w:val="20"/>
                      <w:szCs w:val="20"/>
                      <w:lang w:eastAsia="en-US"/>
                    </w:rPr>
                  </w:pPr>
                  <m:oMath>
                    <m:sSubSup>
                      <m:sSubSupPr>
                        <m:ctrlPr>
                          <w:rPr>
                            <w:rFonts w:ascii="Cambria Math" w:eastAsia="Calibri" w:hAnsi="Cambria Math"/>
                            <w:i/>
                            <w:iCs/>
                            <w:color w:val="000000"/>
                            <w:sz w:val="20"/>
                            <w:szCs w:val="20"/>
                            <w:lang w:eastAsia="en-US"/>
                          </w:rPr>
                        </m:ctrlPr>
                      </m:sSubSupPr>
                      <m:e>
                        <m:r>
                          <w:rPr>
                            <w:rFonts w:ascii="Cambria Math" w:eastAsia="Calibri" w:hAnsi="Cambria Math"/>
                            <w:color w:val="000000"/>
                            <w:sz w:val="20"/>
                            <w:szCs w:val="20"/>
                            <w:lang w:eastAsia="en-US"/>
                          </w:rPr>
                          <m:t>F</m:t>
                        </m:r>
                      </m:e>
                      <m:sub>
                        <m:sSub>
                          <m:sSubPr>
                            <m:ctrlPr>
                              <w:rPr>
                                <w:rFonts w:ascii="Cambria Math" w:eastAsia="Calibri" w:hAnsi="Cambria Math"/>
                                <w:i/>
                                <w:iCs/>
                                <w:color w:val="000000"/>
                                <w:sz w:val="20"/>
                                <w:szCs w:val="20"/>
                                <w:lang w:eastAsia="en-US"/>
                              </w:rPr>
                            </m:ctrlPr>
                          </m:sSubPr>
                          <m:e>
                            <m:r>
                              <w:rPr>
                                <w:rFonts w:ascii="Cambria Math" w:eastAsia="Calibri" w:hAnsi="Cambria Math"/>
                                <w:color w:val="000000"/>
                                <w:sz w:val="20"/>
                                <w:szCs w:val="20"/>
                                <w:lang w:eastAsia="en-US"/>
                              </w:rPr>
                              <m:t>22</m:t>
                            </m:r>
                          </m:e>
                          <m:sub>
                            <m:r>
                              <w:rPr>
                                <w:rFonts w:ascii="Cambria Math" w:eastAsia="Calibri" w:hAnsi="Cambria Math"/>
                                <w:color w:val="000000"/>
                                <w:sz w:val="20"/>
                                <w:szCs w:val="20"/>
                                <w:lang w:eastAsia="en-US"/>
                              </w:rPr>
                              <m:t>cap</m:t>
                            </m:r>
                          </m:sub>
                        </m:sSub>
                      </m:sub>
                      <m:sup>
                        <m:r>
                          <w:rPr>
                            <w:rFonts w:ascii="Cambria Math" w:eastAsia="Calibri" w:hAnsi="Cambria Math"/>
                            <w:color w:val="000000"/>
                            <w:sz w:val="20"/>
                            <w:szCs w:val="20"/>
                            <w:lang w:eastAsia="en-US"/>
                          </w:rPr>
                          <m:t>col</m:t>
                        </m:r>
                      </m:sup>
                    </m:sSubSup>
                    <m:r>
                      <w:rPr>
                        <w:rFonts w:ascii="Cambria Math" w:eastAsia="Times New Roman" w:hAnsi="Cambria Math"/>
                        <w:noProof/>
                        <w:color w:val="000000"/>
                        <w:sz w:val="20"/>
                        <w:szCs w:val="20"/>
                        <w:lang w:eastAsia="en-US"/>
                      </w:rPr>
                      <m:t>+</m:t>
                    </m:r>
                    <m:sSubSup>
                      <m:sSubSupPr>
                        <m:ctrlPr>
                          <w:rPr>
                            <w:rFonts w:ascii="Cambria Math" w:eastAsia="Calibri" w:hAnsi="Cambria Math"/>
                            <w:i/>
                            <w:iCs/>
                            <w:color w:val="000000"/>
                            <w:sz w:val="20"/>
                            <w:szCs w:val="20"/>
                            <w:lang w:eastAsia="en-US"/>
                          </w:rPr>
                        </m:ctrlPr>
                      </m:sSubSupPr>
                      <m:e>
                        <m:r>
                          <w:rPr>
                            <w:rFonts w:ascii="Cambria Math" w:eastAsia="Calibri" w:hAnsi="Cambria Math"/>
                            <w:color w:val="000000"/>
                            <w:sz w:val="20"/>
                            <w:szCs w:val="20"/>
                            <w:lang w:eastAsia="en-US"/>
                          </w:rPr>
                          <m:t>F</m:t>
                        </m:r>
                      </m:e>
                      <m:sub>
                        <m:sSub>
                          <m:sSubPr>
                            <m:ctrlPr>
                              <w:rPr>
                                <w:rFonts w:ascii="Cambria Math" w:eastAsia="Calibri" w:hAnsi="Cambria Math"/>
                                <w:i/>
                                <w:iCs/>
                                <w:color w:val="000000"/>
                                <w:sz w:val="20"/>
                                <w:szCs w:val="20"/>
                                <w:lang w:eastAsia="en-US"/>
                              </w:rPr>
                            </m:ctrlPr>
                          </m:sSubPr>
                          <m:e>
                            <m:r>
                              <w:rPr>
                                <w:rFonts w:ascii="Cambria Math" w:eastAsia="Calibri" w:hAnsi="Cambria Math"/>
                                <w:color w:val="000000"/>
                                <w:sz w:val="20"/>
                                <w:szCs w:val="20"/>
                                <w:lang w:eastAsia="en-US"/>
                              </w:rPr>
                              <m:t>22</m:t>
                            </m:r>
                          </m:e>
                          <m:sub>
                            <m:r>
                              <w:rPr>
                                <w:rFonts w:ascii="Cambria Math" w:eastAsia="Calibri" w:hAnsi="Cambria Math"/>
                                <w:color w:val="000000"/>
                                <w:sz w:val="20"/>
                                <w:szCs w:val="20"/>
                                <w:lang w:eastAsia="en-US"/>
                              </w:rPr>
                              <m:t>req</m:t>
                            </m:r>
                          </m:sub>
                        </m:sSub>
                      </m:sub>
                      <m:sup>
                        <m:r>
                          <w:rPr>
                            <w:rFonts w:ascii="Cambria Math" w:eastAsia="Calibri" w:hAnsi="Cambria Math"/>
                            <w:color w:val="000000"/>
                            <w:sz w:val="20"/>
                            <w:szCs w:val="20"/>
                            <w:lang w:eastAsia="en-US"/>
                          </w:rPr>
                          <m:t>br</m:t>
                        </m:r>
                      </m:sup>
                    </m:sSubSup>
                    <m:r>
                      <w:rPr>
                        <w:rFonts w:ascii="Cambria Math" w:eastAsia="Times New Roman" w:hAnsi="Cambria Math"/>
                        <w:noProof/>
                        <w:color w:val="000000"/>
                        <w:sz w:val="20"/>
                        <w:szCs w:val="20"/>
                        <w:lang w:eastAsia="en-US"/>
                      </w:rPr>
                      <m:t>=</m:t>
                    </m:r>
                  </m:oMath>
                  <w:r w:rsidRPr="00EB18BC">
                    <w:rPr>
                      <w:rFonts w:eastAsia="Calibri"/>
                      <w:color w:val="000000"/>
                      <w:sz w:val="20"/>
                      <w:szCs w:val="20"/>
                      <w:lang w:eastAsia="en-US"/>
                    </w:rPr>
                    <w:t xml:space="preserve"> 145.44  </w:t>
                  </w:r>
                  <m:oMath>
                    <m:r>
                      <w:rPr>
                        <w:rFonts w:ascii="Cambria Math" w:eastAsia="Calibri" w:hAnsi="Cambria Math"/>
                        <w:color w:val="000000"/>
                        <w:sz w:val="20"/>
                        <w:szCs w:val="20"/>
                        <w:lang w:eastAsia="en-US"/>
                      </w:rPr>
                      <m:t>ton</m:t>
                    </m:r>
                  </m:oMath>
                </w:p>
              </w:tc>
              <w:tc>
                <w:tcPr>
                  <w:tcW w:w="242" w:type="dxa"/>
                </w:tcPr>
                <w:p w:rsidR="00EB18BC" w:rsidRPr="00EB18BC" w:rsidRDefault="00EB18BC" w:rsidP="00EB18BC">
                  <w:pPr>
                    <w:rPr>
                      <w:rFonts w:eastAsia="Calibri"/>
                      <w:noProof/>
                      <w:color w:val="000000"/>
                      <w:sz w:val="20"/>
                      <w:szCs w:val="20"/>
                      <w:lang w:eastAsia="en-US"/>
                    </w:rPr>
                  </w:pPr>
                </w:p>
              </w:tc>
            </w:tr>
            <w:tr w:rsidR="00EB18BC" w:rsidRPr="00EB18BC" w:rsidTr="00EB18BC">
              <w:trPr>
                <w:trHeight w:val="425"/>
              </w:trPr>
              <w:tc>
                <w:tcPr>
                  <w:tcW w:w="4447" w:type="dxa"/>
                  <w:shd w:val="clear" w:color="auto" w:fill="C6D9F1"/>
                  <w:vAlign w:val="center"/>
                </w:tcPr>
                <w:p w:rsidR="00EB18BC" w:rsidRPr="00EB18BC" w:rsidRDefault="00EB18BC" w:rsidP="00EB18BC">
                  <w:pPr>
                    <w:bidi/>
                    <w:rPr>
                      <w:rFonts w:eastAsia="Calibri" w:cs="B Nazanin"/>
                      <w:b/>
                      <w:bCs/>
                      <w:color w:val="000000"/>
                      <w:sz w:val="20"/>
                      <w:szCs w:val="22"/>
                      <w:rtl/>
                      <w:lang w:eastAsia="en-US"/>
                    </w:rPr>
                  </w:pPr>
                  <w:r w:rsidRPr="00EB18BC">
                    <w:rPr>
                      <w:rFonts w:eastAsia="Calibri" w:cs="B Nazanin" w:hint="cs"/>
                      <w:b/>
                      <w:bCs/>
                      <w:color w:val="000000"/>
                      <w:sz w:val="20"/>
                      <w:szCs w:val="22"/>
                      <w:rtl/>
                      <w:lang w:eastAsia="en-US"/>
                    </w:rPr>
                    <w:t>نیروی برشی در راستای 3</w:t>
                  </w:r>
                </w:p>
              </w:tc>
              <w:tc>
                <w:tcPr>
                  <w:tcW w:w="4778" w:type="dxa"/>
                  <w:gridSpan w:val="2"/>
                  <w:shd w:val="clear" w:color="auto" w:fill="C6D9F1"/>
                  <w:tcMar>
                    <w:left w:w="0" w:type="dxa"/>
                    <w:right w:w="0" w:type="dxa"/>
                  </w:tcMar>
                  <w:vAlign w:val="center"/>
                </w:tcPr>
                <w:p w:rsidR="00EB18BC" w:rsidRPr="00EB18BC" w:rsidRDefault="00EB18BC" w:rsidP="00EB18BC">
                  <w:pPr>
                    <w:bidi/>
                    <w:jc w:val="right"/>
                    <w:rPr>
                      <w:rFonts w:ascii="Calibri" w:eastAsia="Calibri" w:hAnsi="Calibri"/>
                      <w:noProof/>
                      <w:color w:val="FF0000"/>
                      <w:sz w:val="22"/>
                      <w:szCs w:val="22"/>
                      <w:lang w:eastAsia="en-US"/>
                    </w:rPr>
                  </w:pPr>
                  <w:r w:rsidRPr="00EB18BC">
                    <w:rPr>
                      <w:rFonts w:ascii="Calibri" w:eastAsia="Calibri" w:hAnsi="Calibri"/>
                      <w:noProof/>
                      <w:color w:val="FF0000"/>
                      <w:sz w:val="22"/>
                      <w:szCs w:val="22"/>
                      <w:lang w:eastAsia="en-US"/>
                    </w:rPr>
                    <w:drawing>
                      <wp:inline distT="0" distB="0" distL="0" distR="0" wp14:anchorId="4AC699D4" wp14:editId="400825C5">
                        <wp:extent cx="2158365" cy="253365"/>
                        <wp:effectExtent l="0" t="0" r="0" b="0"/>
                        <wp:docPr id="1566" name="Picture 10" descr="$level3$"/>
                        <wp:cNvGraphicFramePr/>
                        <a:graphic xmlns:a="http://schemas.openxmlformats.org/drawingml/2006/main">
                          <a:graphicData uri="http://schemas.openxmlformats.org/drawingml/2006/picture">
                            <pic:pic xmlns:pic="http://schemas.openxmlformats.org/drawingml/2006/picture">
                              <pic:nvPicPr>
                                <pic:cNvPr id="8" name="Picture 8" descr="$SampleTitlePic$"/>
                                <pic:cNvPicPr/>
                              </pic:nvPicPr>
                              <pic:blipFill>
                                <a:blip r:embed="rId276">
                                  <a:extLst>
                                    <a:ext uri="{28A0092B-C50C-407E-A947-70E740481C1C}">
                                      <a14:useLocalDpi xmlns:a14="http://schemas.microsoft.com/office/drawing/2010/main" val="0"/>
                                    </a:ext>
                                  </a:extLst>
                                </a:blip>
                                <a:stretch>
                                  <a:fillRect/>
                                </a:stretch>
                              </pic:blipFill>
                              <pic:spPr>
                                <a:xfrm>
                                  <a:off x="0" y="0"/>
                                  <a:ext cx="2158365" cy="253365"/>
                                </a:xfrm>
                                <a:prstGeom prst="rect">
                                  <a:avLst/>
                                </a:prstGeom>
                              </pic:spPr>
                            </pic:pic>
                          </a:graphicData>
                        </a:graphic>
                      </wp:inline>
                    </w:drawing>
                  </w:r>
                </w:p>
              </w:tc>
            </w:tr>
            <w:tr w:rsidR="00EB18BC" w:rsidRPr="00EB18BC" w:rsidTr="00D55F96">
              <w:trPr>
                <w:trHeight w:val="425"/>
              </w:trPr>
              <w:tc>
                <w:tcPr>
                  <w:tcW w:w="4447" w:type="dxa"/>
                  <w:shd w:val="clear" w:color="auto" w:fill="auto"/>
                  <w:vAlign w:val="center"/>
                </w:tcPr>
                <w:p w:rsidR="00EB18BC" w:rsidRPr="00EB18BC" w:rsidRDefault="00EB18BC" w:rsidP="00EB18BC">
                  <w:pPr>
                    <w:bidi/>
                    <w:rPr>
                      <w:rFonts w:eastAsia="Calibri"/>
                      <w:color w:val="000000"/>
                      <w:sz w:val="18"/>
                      <w:szCs w:val="20"/>
                      <w:rtl/>
                      <w:lang w:eastAsia="en-US"/>
                    </w:rPr>
                  </w:pPr>
                  <w:r w:rsidRPr="00EB18BC">
                    <w:rPr>
                      <w:rFonts w:eastAsia="Calibri" w:cs="B Nazanin" w:hint="cs"/>
                      <w:color w:val="000000"/>
                      <w:sz w:val="18"/>
                      <w:szCs w:val="20"/>
                      <w:rtl/>
                      <w:lang w:eastAsia="en-US"/>
                    </w:rPr>
                    <w:t>مولفه افقی مقاومتهای مورد نیاز اتصالهای مهاربندی در راستای 3</w:t>
                  </w:r>
                  <w:r w:rsidRPr="00EB18BC">
                    <w:rPr>
                      <w:rFonts w:eastAsia="Calibri" w:cs="B Nazanin"/>
                      <w:color w:val="000000"/>
                      <w:sz w:val="18"/>
                      <w:szCs w:val="20"/>
                      <w:rtl/>
                      <w:lang w:eastAsia="en-US"/>
                    </w:rPr>
                    <w:softHyphen/>
                  </w:r>
                  <w:r w:rsidRPr="00EB18BC">
                    <w:rPr>
                      <w:rFonts w:eastAsia="Calibri" w:cs="B Nazanin"/>
                      <w:color w:val="000000"/>
                      <w:sz w:val="18"/>
                      <w:szCs w:val="20"/>
                      <w:rtl/>
                      <w:lang w:eastAsia="en-US"/>
                    </w:rPr>
                    <w:softHyphen/>
                  </w:r>
                </w:p>
              </w:tc>
              <w:tc>
                <w:tcPr>
                  <w:tcW w:w="4536" w:type="dxa"/>
                  <w:shd w:val="clear" w:color="auto" w:fill="auto"/>
                  <w:tcMar>
                    <w:left w:w="0" w:type="dxa"/>
                    <w:right w:w="0" w:type="dxa"/>
                  </w:tcMar>
                  <w:vAlign w:val="center"/>
                </w:tcPr>
                <w:p w:rsidR="00EB18BC" w:rsidRPr="00EB18BC" w:rsidRDefault="00EB18BC" w:rsidP="00EB18BC">
                  <w:pPr>
                    <w:rPr>
                      <w:rFonts w:eastAsia="Calibri"/>
                      <w:noProof/>
                      <w:color w:val="000000"/>
                      <w:sz w:val="20"/>
                      <w:szCs w:val="20"/>
                      <w:lang w:eastAsia="en-US"/>
                    </w:rPr>
                  </w:pPr>
                  <m:oMath>
                    <m:sSubSup>
                      <m:sSubSupPr>
                        <m:ctrlPr>
                          <w:rPr>
                            <w:rFonts w:ascii="Cambria Math" w:eastAsia="Calibri" w:hAnsi="Cambria Math"/>
                            <w:i/>
                            <w:iCs/>
                            <w:color w:val="000000"/>
                            <w:sz w:val="20"/>
                            <w:szCs w:val="20"/>
                            <w:lang w:eastAsia="en-US"/>
                          </w:rPr>
                        </m:ctrlPr>
                      </m:sSubSupPr>
                      <m:e>
                        <m:r>
                          <w:rPr>
                            <w:rFonts w:ascii="Cambria Math" w:eastAsia="Calibri" w:hAnsi="Cambria Math"/>
                            <w:color w:val="000000"/>
                            <w:sz w:val="20"/>
                            <w:szCs w:val="20"/>
                            <w:lang w:eastAsia="en-US"/>
                          </w:rPr>
                          <m:t>F</m:t>
                        </m:r>
                      </m:e>
                      <m:sub>
                        <m:sSub>
                          <m:sSubPr>
                            <m:ctrlPr>
                              <w:rPr>
                                <w:rFonts w:ascii="Cambria Math" w:eastAsia="Calibri" w:hAnsi="Cambria Math"/>
                                <w:i/>
                                <w:iCs/>
                                <w:color w:val="000000"/>
                                <w:sz w:val="20"/>
                                <w:szCs w:val="20"/>
                                <w:lang w:eastAsia="en-US"/>
                              </w:rPr>
                            </m:ctrlPr>
                          </m:sSubPr>
                          <m:e>
                            <m:r>
                              <w:rPr>
                                <w:rFonts w:ascii="Cambria Math" w:eastAsia="Calibri" w:hAnsi="Cambria Math"/>
                                <w:color w:val="000000"/>
                                <w:sz w:val="20"/>
                                <w:szCs w:val="20"/>
                                <w:lang w:eastAsia="en-US"/>
                              </w:rPr>
                              <m:t>33</m:t>
                            </m:r>
                          </m:e>
                          <m:sub>
                            <m:r>
                              <w:rPr>
                                <w:rFonts w:ascii="Cambria Math" w:eastAsia="Calibri" w:hAnsi="Cambria Math"/>
                                <w:color w:val="000000"/>
                                <w:sz w:val="20"/>
                                <w:szCs w:val="20"/>
                                <w:lang w:eastAsia="en-US"/>
                              </w:rPr>
                              <m:t>req</m:t>
                            </m:r>
                          </m:sub>
                        </m:sSub>
                      </m:sub>
                      <m:sup>
                        <m:r>
                          <w:rPr>
                            <w:rFonts w:ascii="Cambria Math" w:eastAsia="Calibri" w:hAnsi="Cambria Math"/>
                            <w:color w:val="000000"/>
                            <w:sz w:val="20"/>
                            <w:szCs w:val="20"/>
                            <w:lang w:eastAsia="en-US"/>
                          </w:rPr>
                          <m:t>br</m:t>
                        </m:r>
                      </m:sup>
                    </m:sSubSup>
                    <m:r>
                      <w:rPr>
                        <w:rFonts w:ascii="Cambria Math" w:eastAsia="Calibri" w:hAnsi="Cambria Math"/>
                        <w:color w:val="000000"/>
                        <w:sz w:val="20"/>
                        <w:szCs w:val="20"/>
                        <w:lang w:eastAsia="en-US"/>
                      </w:rPr>
                      <m:t>=</m:t>
                    </m:r>
                  </m:oMath>
                  <w:r w:rsidRPr="00EB18BC">
                    <w:rPr>
                      <w:rFonts w:eastAsia="Calibri"/>
                      <w:color w:val="000000"/>
                      <w:sz w:val="20"/>
                      <w:szCs w:val="20"/>
                      <w:lang w:eastAsia="en-US"/>
                    </w:rPr>
                    <w:t xml:space="preserve"> 0.00  </w:t>
                  </w:r>
                  <m:oMath>
                    <m:r>
                      <w:rPr>
                        <w:rFonts w:ascii="Cambria Math" w:eastAsia="Calibri" w:hAnsi="Cambria Math"/>
                        <w:color w:val="000000"/>
                        <w:sz w:val="20"/>
                        <w:szCs w:val="20"/>
                        <w:lang w:eastAsia="en-US"/>
                      </w:rPr>
                      <m:t>ton</m:t>
                    </m:r>
                  </m:oMath>
                </w:p>
              </w:tc>
              <w:tc>
                <w:tcPr>
                  <w:tcW w:w="242" w:type="dxa"/>
                </w:tcPr>
                <w:p w:rsidR="00EB18BC" w:rsidRPr="00EB18BC" w:rsidRDefault="00EB18BC" w:rsidP="00EB18BC">
                  <w:pPr>
                    <w:jc w:val="right"/>
                    <w:rPr>
                      <w:rFonts w:eastAsia="Calibri"/>
                      <w:noProof/>
                      <w:color w:val="000000"/>
                      <w:sz w:val="20"/>
                      <w:szCs w:val="20"/>
                      <w:lang w:eastAsia="en-US"/>
                    </w:rPr>
                  </w:pPr>
                </w:p>
              </w:tc>
            </w:tr>
            <w:tr w:rsidR="00EB18BC" w:rsidRPr="00EB18BC" w:rsidTr="00D55F96">
              <w:trPr>
                <w:trHeight w:val="425"/>
              </w:trPr>
              <w:tc>
                <w:tcPr>
                  <w:tcW w:w="4447" w:type="dxa"/>
                  <w:shd w:val="clear" w:color="auto" w:fill="auto"/>
                  <w:vAlign w:val="center"/>
                </w:tcPr>
                <w:p w:rsidR="00EB18BC" w:rsidRPr="00EB18BC" w:rsidRDefault="00EB18BC" w:rsidP="00EB18BC">
                  <w:pPr>
                    <w:bidi/>
                    <w:rPr>
                      <w:rFonts w:eastAsia="Calibri" w:cs="B Nazanin"/>
                      <w:color w:val="000000"/>
                      <w:sz w:val="18"/>
                      <w:szCs w:val="20"/>
                      <w:rtl/>
                      <w:lang w:eastAsia="en-US"/>
                    </w:rPr>
                  </w:pPr>
                  <w:r w:rsidRPr="00EB18BC">
                    <w:rPr>
                      <w:rFonts w:eastAsia="Calibri" w:cs="B Nazanin" w:hint="cs"/>
                      <w:color w:val="000000"/>
                      <w:sz w:val="18"/>
                      <w:szCs w:val="20"/>
                      <w:rtl/>
                      <w:lang w:eastAsia="en-US"/>
                    </w:rPr>
                    <w:t>تنش تسلیم فولاد</w:t>
                  </w:r>
                </w:p>
              </w:tc>
              <w:tc>
                <w:tcPr>
                  <w:tcW w:w="4536" w:type="dxa"/>
                  <w:shd w:val="clear" w:color="auto" w:fill="auto"/>
                  <w:tcMar>
                    <w:left w:w="0" w:type="dxa"/>
                    <w:right w:w="0" w:type="dxa"/>
                  </w:tcMar>
                  <w:vAlign w:val="center"/>
                </w:tcPr>
                <w:p w:rsidR="00EB18BC" w:rsidRPr="00EB18BC" w:rsidRDefault="00EB18BC" w:rsidP="00EB18BC">
                  <w:pPr>
                    <w:rPr>
                      <w:rFonts w:eastAsia="Calibri"/>
                      <w:noProof/>
                      <w:color w:val="000000"/>
                      <w:sz w:val="20"/>
                      <w:szCs w:val="20"/>
                      <w:lang w:eastAsia="en-US"/>
                    </w:rPr>
                  </w:pPr>
                  <m:oMath>
                    <m:sSub>
                      <m:sSubPr>
                        <m:ctrlPr>
                          <w:rPr>
                            <w:rFonts w:ascii="Cambria Math" w:eastAsia="Calibri" w:hAnsi="Cambria Math"/>
                            <w:i/>
                            <w:iCs/>
                            <w:color w:val="000000"/>
                            <w:sz w:val="20"/>
                            <w:szCs w:val="20"/>
                            <w:lang w:eastAsia="en-US"/>
                          </w:rPr>
                        </m:ctrlPr>
                      </m:sSubPr>
                      <m:e>
                        <m:r>
                          <w:rPr>
                            <w:rFonts w:ascii="Cambria Math" w:eastAsia="Calibri" w:hAnsi="Cambria Math"/>
                            <w:color w:val="000000"/>
                            <w:sz w:val="20"/>
                            <w:szCs w:val="20"/>
                            <w:lang w:eastAsia="en-US"/>
                          </w:rPr>
                          <m:t>f</m:t>
                        </m:r>
                      </m:e>
                      <m:sub>
                        <m:r>
                          <w:rPr>
                            <w:rFonts w:ascii="Cambria Math" w:eastAsia="Calibri" w:hAnsi="Cambria Math"/>
                            <w:color w:val="000000"/>
                            <w:sz w:val="20"/>
                            <w:szCs w:val="20"/>
                            <w:lang w:eastAsia="en-US"/>
                          </w:rPr>
                          <m:t>y</m:t>
                        </m:r>
                      </m:sub>
                    </m:sSub>
                    <m:r>
                      <w:rPr>
                        <w:rFonts w:ascii="Cambria Math" w:eastAsia="Calibri" w:hAnsi="Cambria Math"/>
                        <w:color w:val="000000"/>
                        <w:sz w:val="20"/>
                        <w:szCs w:val="20"/>
                        <w:lang w:eastAsia="en-US"/>
                      </w:rPr>
                      <m:t>=</m:t>
                    </m:r>
                  </m:oMath>
                  <w:r w:rsidRPr="00EB18BC">
                    <w:rPr>
                      <w:rFonts w:eastAsia="Calibri"/>
                      <w:color w:val="000000"/>
                      <w:sz w:val="20"/>
                      <w:szCs w:val="20"/>
                      <w:lang w:eastAsia="en-US"/>
                    </w:rPr>
                    <w:t xml:space="preserve"> 2400.0  </w:t>
                  </w:r>
                  <m:oMath>
                    <m:r>
                      <w:rPr>
                        <w:rFonts w:ascii="Cambria Math" w:eastAsia="Calibri" w:hAnsi="Cambria Math"/>
                        <w:color w:val="000000"/>
                        <w:sz w:val="20"/>
                        <w:szCs w:val="20"/>
                        <w:lang w:eastAsia="en-US"/>
                      </w:rPr>
                      <m:t>kg/</m:t>
                    </m:r>
                    <m:sSup>
                      <m:sSupPr>
                        <m:ctrlPr>
                          <w:rPr>
                            <w:rFonts w:ascii="Cambria Math" w:eastAsia="Calibri" w:hAnsi="Cambria Math"/>
                            <w:i/>
                            <w:iCs/>
                            <w:color w:val="000000"/>
                            <w:sz w:val="20"/>
                            <w:szCs w:val="20"/>
                            <w:lang w:eastAsia="en-US"/>
                          </w:rPr>
                        </m:ctrlPr>
                      </m:sSupPr>
                      <m:e>
                        <m:r>
                          <w:rPr>
                            <w:rFonts w:ascii="Cambria Math" w:eastAsia="Calibri" w:hAnsi="Cambria Math"/>
                            <w:color w:val="000000"/>
                            <w:sz w:val="20"/>
                            <w:szCs w:val="20"/>
                            <w:lang w:eastAsia="en-US"/>
                          </w:rPr>
                          <m:t>cm</m:t>
                        </m:r>
                      </m:e>
                      <m:sup>
                        <m:r>
                          <w:rPr>
                            <w:rFonts w:ascii="Cambria Math" w:eastAsia="Calibri" w:hAnsi="Cambria Math"/>
                            <w:color w:val="000000"/>
                            <w:sz w:val="20"/>
                            <w:szCs w:val="20"/>
                            <w:lang w:eastAsia="en-US"/>
                          </w:rPr>
                          <m:t>2</m:t>
                        </m:r>
                      </m:sup>
                    </m:sSup>
                  </m:oMath>
                </w:p>
              </w:tc>
              <w:tc>
                <w:tcPr>
                  <w:tcW w:w="242" w:type="dxa"/>
                </w:tcPr>
                <w:p w:rsidR="00EB18BC" w:rsidRPr="00EB18BC" w:rsidRDefault="00EB18BC" w:rsidP="00EB18BC">
                  <w:pPr>
                    <w:jc w:val="right"/>
                    <w:rPr>
                      <w:rFonts w:eastAsia="Calibri"/>
                      <w:noProof/>
                      <w:color w:val="000000"/>
                      <w:sz w:val="20"/>
                      <w:szCs w:val="20"/>
                      <w:lang w:eastAsia="en-US"/>
                    </w:rPr>
                  </w:pPr>
                </w:p>
              </w:tc>
            </w:tr>
            <w:tr w:rsidR="00EB18BC" w:rsidRPr="00EB18BC" w:rsidTr="00D55F96">
              <w:trPr>
                <w:trHeight w:val="425"/>
              </w:trPr>
              <w:tc>
                <w:tcPr>
                  <w:tcW w:w="4447" w:type="dxa"/>
                  <w:shd w:val="clear" w:color="auto" w:fill="auto"/>
                  <w:vAlign w:val="center"/>
                </w:tcPr>
                <w:p w:rsidR="00EB18BC" w:rsidRPr="00EB18BC" w:rsidRDefault="00EB18BC" w:rsidP="00EB18BC">
                  <w:pPr>
                    <w:bidi/>
                    <w:rPr>
                      <w:rFonts w:eastAsia="Calibri" w:cs="B Nazanin"/>
                      <w:color w:val="000000"/>
                      <w:sz w:val="18"/>
                      <w:szCs w:val="20"/>
                      <w:rtl/>
                      <w:lang w:eastAsia="en-US"/>
                    </w:rPr>
                  </w:pPr>
                  <w:r w:rsidRPr="00EB18BC">
                    <w:rPr>
                      <w:rFonts w:eastAsia="Calibri" w:cs="B Nazanin" w:hint="cs"/>
                      <w:color w:val="000000"/>
                      <w:sz w:val="18"/>
                      <w:szCs w:val="20"/>
                      <w:rtl/>
                      <w:lang w:eastAsia="en-US"/>
                    </w:rPr>
                    <w:t>اساس مقطع پلاستیک ستون در راستای 2</w:t>
                  </w:r>
                </w:p>
              </w:tc>
              <w:tc>
                <w:tcPr>
                  <w:tcW w:w="4536" w:type="dxa"/>
                  <w:shd w:val="clear" w:color="auto" w:fill="auto"/>
                  <w:tcMar>
                    <w:left w:w="0" w:type="dxa"/>
                    <w:right w:w="0" w:type="dxa"/>
                  </w:tcMar>
                  <w:vAlign w:val="center"/>
                </w:tcPr>
                <w:p w:rsidR="00EB18BC" w:rsidRPr="00EB18BC" w:rsidRDefault="00EB18BC" w:rsidP="00EB18BC">
                  <w:pPr>
                    <w:rPr>
                      <w:rFonts w:eastAsia="Calibri"/>
                      <w:noProof/>
                      <w:color w:val="000000"/>
                      <w:sz w:val="20"/>
                      <w:szCs w:val="20"/>
                      <w:lang w:eastAsia="en-US"/>
                    </w:rPr>
                  </w:pPr>
                  <m:oMath>
                    <m:sSub>
                      <m:sSubPr>
                        <m:ctrlPr>
                          <w:rPr>
                            <w:rFonts w:ascii="Cambria Math" w:eastAsia="Calibri" w:hAnsi="Cambria Math"/>
                            <w:i/>
                            <w:iCs/>
                            <w:color w:val="000000"/>
                            <w:sz w:val="20"/>
                            <w:szCs w:val="20"/>
                            <w:lang w:eastAsia="en-US"/>
                          </w:rPr>
                        </m:ctrlPr>
                      </m:sSubPr>
                      <m:e>
                        <m:r>
                          <w:rPr>
                            <w:rFonts w:ascii="Cambria Math" w:eastAsia="Calibri" w:hAnsi="Cambria Math"/>
                            <w:color w:val="000000"/>
                            <w:sz w:val="20"/>
                            <w:szCs w:val="20"/>
                            <w:lang w:eastAsia="en-US"/>
                          </w:rPr>
                          <m:t>Z</m:t>
                        </m:r>
                      </m:e>
                      <m:sub>
                        <m:r>
                          <w:rPr>
                            <w:rFonts w:ascii="Cambria Math" w:eastAsia="Calibri" w:hAnsi="Cambria Math"/>
                            <w:color w:val="000000"/>
                            <w:sz w:val="20"/>
                            <w:szCs w:val="20"/>
                            <w:lang w:eastAsia="en-US"/>
                          </w:rPr>
                          <m:t>22</m:t>
                        </m:r>
                      </m:sub>
                    </m:sSub>
                    <m:r>
                      <w:rPr>
                        <w:rFonts w:ascii="Cambria Math" w:eastAsia="Calibri" w:hAnsi="Cambria Math"/>
                        <w:color w:val="000000"/>
                        <w:sz w:val="20"/>
                        <w:szCs w:val="20"/>
                        <w:lang w:eastAsia="en-US"/>
                      </w:rPr>
                      <m:t>=</m:t>
                    </m:r>
                  </m:oMath>
                  <w:r w:rsidRPr="00EB18BC">
                    <w:rPr>
                      <w:rFonts w:eastAsia="Calibri"/>
                      <w:color w:val="000000"/>
                      <w:sz w:val="20"/>
                      <w:szCs w:val="20"/>
                      <w:lang w:eastAsia="en-US"/>
                    </w:rPr>
                    <w:t xml:space="preserve"> 4601.56  </w:t>
                  </w:r>
                  <m:oMath>
                    <m:sSup>
                      <m:sSupPr>
                        <m:ctrlPr>
                          <w:rPr>
                            <w:rFonts w:ascii="Cambria Math" w:eastAsia="Calibri" w:hAnsi="Cambria Math"/>
                            <w:i/>
                            <w:iCs/>
                            <w:color w:val="000000"/>
                            <w:sz w:val="20"/>
                            <w:szCs w:val="20"/>
                            <w:lang w:eastAsia="en-US"/>
                          </w:rPr>
                        </m:ctrlPr>
                      </m:sSupPr>
                      <m:e>
                        <m:r>
                          <w:rPr>
                            <w:rFonts w:ascii="Cambria Math" w:eastAsia="Calibri" w:hAnsi="Cambria Math"/>
                            <w:color w:val="000000"/>
                            <w:sz w:val="20"/>
                            <w:szCs w:val="20"/>
                            <w:lang w:eastAsia="en-US"/>
                          </w:rPr>
                          <m:t>mm</m:t>
                        </m:r>
                      </m:e>
                      <m:sup>
                        <m:r>
                          <w:rPr>
                            <w:rFonts w:ascii="Cambria Math" w:eastAsia="Calibri" w:hAnsi="Cambria Math"/>
                            <w:color w:val="000000"/>
                            <w:sz w:val="20"/>
                            <w:szCs w:val="20"/>
                            <w:lang w:eastAsia="en-US"/>
                          </w:rPr>
                          <m:t>3</m:t>
                        </m:r>
                      </m:sup>
                    </m:sSup>
                  </m:oMath>
                </w:p>
              </w:tc>
              <w:tc>
                <w:tcPr>
                  <w:tcW w:w="242" w:type="dxa"/>
                </w:tcPr>
                <w:p w:rsidR="00EB18BC" w:rsidRPr="00EB18BC" w:rsidRDefault="00EB18BC" w:rsidP="00EB18BC">
                  <w:pPr>
                    <w:jc w:val="right"/>
                    <w:rPr>
                      <w:rFonts w:eastAsia="Calibri"/>
                      <w:noProof/>
                      <w:color w:val="000000"/>
                      <w:sz w:val="20"/>
                      <w:szCs w:val="20"/>
                      <w:lang w:eastAsia="en-US"/>
                    </w:rPr>
                  </w:pPr>
                </w:p>
              </w:tc>
            </w:tr>
            <w:tr w:rsidR="00EB18BC" w:rsidRPr="00EB18BC" w:rsidTr="00D55F96">
              <w:trPr>
                <w:trHeight w:val="425"/>
              </w:trPr>
              <w:tc>
                <w:tcPr>
                  <w:tcW w:w="4447" w:type="dxa"/>
                  <w:shd w:val="clear" w:color="auto" w:fill="auto"/>
                  <w:vAlign w:val="center"/>
                </w:tcPr>
                <w:p w:rsidR="00EB18BC" w:rsidRPr="00EB18BC" w:rsidRDefault="00EB18BC" w:rsidP="00EB18BC">
                  <w:pPr>
                    <w:bidi/>
                    <w:rPr>
                      <w:rFonts w:eastAsia="Calibri" w:cs="B Nazanin"/>
                      <w:color w:val="000000"/>
                      <w:sz w:val="18"/>
                      <w:szCs w:val="20"/>
                      <w:rtl/>
                      <w:lang w:eastAsia="en-US"/>
                    </w:rPr>
                  </w:pPr>
                  <w:r w:rsidRPr="00EB18BC">
                    <w:rPr>
                      <w:rFonts w:eastAsia="Calibri" w:cs="B Nazanin" w:hint="cs"/>
                      <w:color w:val="000000"/>
                      <w:sz w:val="18"/>
                      <w:szCs w:val="20"/>
                      <w:rtl/>
                      <w:lang w:eastAsia="en-US"/>
                    </w:rPr>
                    <w:t>لنگر پلاستیک مقطع در راستای 2</w:t>
                  </w:r>
                </w:p>
              </w:tc>
              <w:tc>
                <w:tcPr>
                  <w:tcW w:w="4536" w:type="dxa"/>
                  <w:shd w:val="clear" w:color="auto" w:fill="auto"/>
                  <w:tcMar>
                    <w:left w:w="0" w:type="dxa"/>
                    <w:right w:w="0" w:type="dxa"/>
                  </w:tcMar>
                  <w:vAlign w:val="center"/>
                </w:tcPr>
                <w:p w:rsidR="00EB18BC" w:rsidRPr="00EB18BC" w:rsidRDefault="00EB18BC" w:rsidP="00EB18BC">
                  <w:pPr>
                    <w:rPr>
                      <w:rFonts w:eastAsia="Calibri"/>
                      <w:noProof/>
                      <w:color w:val="000000"/>
                      <w:sz w:val="20"/>
                      <w:szCs w:val="20"/>
                      <w:lang w:eastAsia="en-US"/>
                    </w:rPr>
                  </w:pPr>
                  <m:oMath>
                    <m:sSub>
                      <m:sSubPr>
                        <m:ctrlPr>
                          <w:rPr>
                            <w:rFonts w:ascii="Cambria Math" w:eastAsia="Calibri" w:hAnsi="Cambria Math"/>
                            <w:i/>
                            <w:iCs/>
                            <w:color w:val="000000"/>
                            <w:sz w:val="20"/>
                            <w:szCs w:val="20"/>
                            <w:lang w:eastAsia="en-US"/>
                          </w:rPr>
                        </m:ctrlPr>
                      </m:sSubPr>
                      <m:e>
                        <m:r>
                          <w:rPr>
                            <w:rFonts w:ascii="Cambria Math" w:eastAsia="Calibri" w:hAnsi="Cambria Math"/>
                            <w:color w:val="000000"/>
                            <w:sz w:val="20"/>
                            <w:szCs w:val="20"/>
                            <w:lang w:eastAsia="en-US"/>
                          </w:rPr>
                          <m:t>M</m:t>
                        </m:r>
                      </m:e>
                      <m:sub>
                        <m:r>
                          <w:rPr>
                            <w:rFonts w:ascii="Cambria Math" w:eastAsia="Calibri" w:hAnsi="Cambria Math"/>
                            <w:color w:val="000000"/>
                            <w:sz w:val="20"/>
                            <w:szCs w:val="20"/>
                            <w:lang w:eastAsia="en-US"/>
                          </w:rPr>
                          <m:t>22</m:t>
                        </m:r>
                      </m:sub>
                    </m:sSub>
                    <m:r>
                      <w:rPr>
                        <w:rFonts w:ascii="Cambria Math" w:eastAsia="Calibri" w:hAnsi="Cambria Math"/>
                        <w:color w:val="000000"/>
                        <w:sz w:val="20"/>
                        <w:szCs w:val="20"/>
                        <w:lang w:eastAsia="en-US"/>
                      </w:rPr>
                      <m:t>=</m:t>
                    </m:r>
                    <m:sSub>
                      <m:sSubPr>
                        <m:ctrlPr>
                          <w:rPr>
                            <w:rFonts w:ascii="Cambria Math" w:eastAsia="Calibri" w:hAnsi="Cambria Math"/>
                            <w:i/>
                            <w:iCs/>
                            <w:color w:val="000000"/>
                            <w:sz w:val="20"/>
                            <w:szCs w:val="20"/>
                            <w:lang w:eastAsia="en-US"/>
                          </w:rPr>
                        </m:ctrlPr>
                      </m:sSubPr>
                      <m:e>
                        <m:r>
                          <w:rPr>
                            <w:rFonts w:ascii="Cambria Math" w:eastAsia="Calibri" w:hAnsi="Cambria Math"/>
                            <w:color w:val="000000"/>
                            <w:sz w:val="20"/>
                            <w:szCs w:val="20"/>
                            <w:lang w:eastAsia="en-US"/>
                          </w:rPr>
                          <m:t>f</m:t>
                        </m:r>
                      </m:e>
                      <m:sub>
                        <m:r>
                          <w:rPr>
                            <w:rFonts w:ascii="Cambria Math" w:eastAsia="Calibri" w:hAnsi="Cambria Math"/>
                            <w:color w:val="000000"/>
                            <w:sz w:val="20"/>
                            <w:szCs w:val="20"/>
                            <w:lang w:eastAsia="en-US"/>
                          </w:rPr>
                          <m:t>y</m:t>
                        </m:r>
                      </m:sub>
                    </m:sSub>
                    <m:sSub>
                      <m:sSubPr>
                        <m:ctrlPr>
                          <w:rPr>
                            <w:rFonts w:ascii="Cambria Math" w:eastAsia="Calibri" w:hAnsi="Cambria Math"/>
                            <w:i/>
                            <w:iCs/>
                            <w:color w:val="000000"/>
                            <w:sz w:val="20"/>
                            <w:szCs w:val="20"/>
                            <w:lang w:eastAsia="en-US"/>
                          </w:rPr>
                        </m:ctrlPr>
                      </m:sSubPr>
                      <m:e>
                        <m:r>
                          <w:rPr>
                            <w:rFonts w:ascii="Cambria Math" w:eastAsia="Calibri" w:hAnsi="Cambria Math"/>
                            <w:color w:val="000000"/>
                            <w:sz w:val="20"/>
                            <w:szCs w:val="20"/>
                            <w:lang w:eastAsia="en-US"/>
                          </w:rPr>
                          <m:t>Z</m:t>
                        </m:r>
                      </m:e>
                      <m:sub>
                        <m:r>
                          <w:rPr>
                            <w:rFonts w:ascii="Cambria Math" w:eastAsia="Calibri" w:hAnsi="Cambria Math"/>
                            <w:color w:val="000000"/>
                            <w:sz w:val="20"/>
                            <w:szCs w:val="20"/>
                            <w:lang w:eastAsia="en-US"/>
                          </w:rPr>
                          <m:t>22</m:t>
                        </m:r>
                      </m:sub>
                    </m:sSub>
                    <m:r>
                      <w:rPr>
                        <w:rFonts w:ascii="Cambria Math" w:eastAsia="Calibri" w:hAnsi="Cambria Math"/>
                        <w:color w:val="000000"/>
                        <w:sz w:val="20"/>
                        <w:szCs w:val="20"/>
                        <w:lang w:eastAsia="en-US"/>
                      </w:rPr>
                      <m:t>=</m:t>
                    </m:r>
                  </m:oMath>
                  <w:r w:rsidRPr="00EB18BC">
                    <w:rPr>
                      <w:rFonts w:eastAsia="Calibri"/>
                      <w:color w:val="000000"/>
                      <w:sz w:val="20"/>
                      <w:szCs w:val="20"/>
                      <w:lang w:eastAsia="en-US"/>
                    </w:rPr>
                    <w:t xml:space="preserve"> 110.44  </w:t>
                  </w:r>
                  <m:oMath>
                    <m:r>
                      <w:rPr>
                        <w:rFonts w:ascii="Cambria Math" w:eastAsia="Calibri" w:hAnsi="Cambria Math"/>
                        <w:color w:val="000000"/>
                        <w:sz w:val="20"/>
                        <w:szCs w:val="20"/>
                        <w:lang w:eastAsia="en-US"/>
                      </w:rPr>
                      <m:t>ton.m</m:t>
                    </m:r>
                  </m:oMath>
                </w:p>
              </w:tc>
              <w:tc>
                <w:tcPr>
                  <w:tcW w:w="242" w:type="dxa"/>
                </w:tcPr>
                <w:p w:rsidR="00EB18BC" w:rsidRPr="00EB18BC" w:rsidRDefault="00EB18BC" w:rsidP="00EB18BC">
                  <w:pPr>
                    <w:jc w:val="right"/>
                    <w:rPr>
                      <w:rFonts w:eastAsia="Calibri"/>
                      <w:noProof/>
                      <w:color w:val="000000"/>
                      <w:sz w:val="20"/>
                      <w:szCs w:val="20"/>
                      <w:lang w:eastAsia="en-US"/>
                    </w:rPr>
                  </w:pPr>
                </w:p>
              </w:tc>
            </w:tr>
            <w:tr w:rsidR="00EB18BC" w:rsidRPr="00EB18BC" w:rsidTr="00D55F96">
              <w:trPr>
                <w:trHeight w:val="425"/>
              </w:trPr>
              <w:tc>
                <w:tcPr>
                  <w:tcW w:w="4447" w:type="dxa"/>
                  <w:shd w:val="clear" w:color="auto" w:fill="auto"/>
                  <w:vAlign w:val="center"/>
                </w:tcPr>
                <w:p w:rsidR="00EB18BC" w:rsidRPr="00EB18BC" w:rsidRDefault="00EB18BC" w:rsidP="00EB18BC">
                  <w:pPr>
                    <w:bidi/>
                    <w:rPr>
                      <w:rFonts w:eastAsia="Calibri" w:cs="B Nazanin"/>
                      <w:color w:val="000000"/>
                      <w:sz w:val="18"/>
                      <w:szCs w:val="20"/>
                      <w:rtl/>
                      <w:lang w:eastAsia="en-US"/>
                    </w:rPr>
                  </w:pPr>
                  <w:r w:rsidRPr="00EB18BC">
                    <w:rPr>
                      <w:rFonts w:eastAsia="Calibri" w:cs="B Nazanin" w:hint="cs"/>
                      <w:color w:val="000000"/>
                      <w:sz w:val="18"/>
                      <w:szCs w:val="20"/>
                      <w:rtl/>
                      <w:lang w:eastAsia="en-US"/>
                    </w:rPr>
                    <w:t>ارتفاع طبقه</w:t>
                  </w:r>
                </w:p>
              </w:tc>
              <w:tc>
                <w:tcPr>
                  <w:tcW w:w="4536" w:type="dxa"/>
                  <w:shd w:val="clear" w:color="auto" w:fill="auto"/>
                  <w:tcMar>
                    <w:left w:w="0" w:type="dxa"/>
                    <w:right w:w="0" w:type="dxa"/>
                  </w:tcMar>
                  <w:vAlign w:val="center"/>
                </w:tcPr>
                <w:p w:rsidR="00EB18BC" w:rsidRPr="00EB18BC" w:rsidRDefault="00EB18BC" w:rsidP="00EB18BC">
                  <w:pPr>
                    <w:rPr>
                      <w:rFonts w:eastAsia="Calibri"/>
                      <w:noProof/>
                      <w:color w:val="000000"/>
                      <w:sz w:val="20"/>
                      <w:szCs w:val="20"/>
                      <w:lang w:eastAsia="en-US"/>
                    </w:rPr>
                  </w:pPr>
                  <m:oMath>
                    <m:sSub>
                      <m:sSubPr>
                        <m:ctrlPr>
                          <w:rPr>
                            <w:rFonts w:ascii="Cambria Math" w:eastAsia="Calibri" w:hAnsi="Cambria Math"/>
                            <w:i/>
                            <w:iCs/>
                            <w:color w:val="000000"/>
                            <w:sz w:val="20"/>
                            <w:szCs w:val="20"/>
                            <w:lang w:eastAsia="en-US"/>
                          </w:rPr>
                        </m:ctrlPr>
                      </m:sSubPr>
                      <m:e>
                        <m:r>
                          <w:rPr>
                            <w:rFonts w:ascii="Cambria Math" w:eastAsia="Calibri" w:hAnsi="Cambria Math"/>
                            <w:color w:val="000000"/>
                            <w:sz w:val="20"/>
                            <w:szCs w:val="20"/>
                            <w:lang w:eastAsia="en-US"/>
                          </w:rPr>
                          <m:t>H</m:t>
                        </m:r>
                      </m:e>
                      <m:sub>
                        <m:r>
                          <w:rPr>
                            <w:rFonts w:ascii="Cambria Math" w:eastAsia="Calibri" w:hAnsi="Cambria Math"/>
                            <w:color w:val="000000"/>
                            <w:sz w:val="20"/>
                            <w:szCs w:val="20"/>
                            <w:lang w:eastAsia="en-US"/>
                          </w:rPr>
                          <m:t>s</m:t>
                        </m:r>
                      </m:sub>
                    </m:sSub>
                    <m:r>
                      <w:rPr>
                        <w:rFonts w:ascii="Cambria Math" w:eastAsia="Calibri" w:hAnsi="Cambria Math"/>
                        <w:color w:val="000000"/>
                        <w:sz w:val="20"/>
                        <w:szCs w:val="20"/>
                        <w:lang w:eastAsia="en-US"/>
                      </w:rPr>
                      <m:t>=</m:t>
                    </m:r>
                  </m:oMath>
                  <w:r w:rsidRPr="00EB18BC">
                    <w:rPr>
                      <w:rFonts w:eastAsia="Calibri"/>
                      <w:color w:val="000000"/>
                      <w:sz w:val="20"/>
                      <w:szCs w:val="20"/>
                      <w:lang w:eastAsia="en-US"/>
                    </w:rPr>
                    <w:t>3.50</w:t>
                  </w:r>
                  <m:oMath>
                    <m:r>
                      <w:rPr>
                        <w:rFonts w:ascii="Cambria Math" w:eastAsia="Calibri" w:hAnsi="Cambria Math"/>
                        <w:color w:val="000000"/>
                        <w:sz w:val="20"/>
                        <w:szCs w:val="20"/>
                        <w:lang w:eastAsia="en-US"/>
                      </w:rPr>
                      <m:t>m</m:t>
                    </m:r>
                  </m:oMath>
                </w:p>
              </w:tc>
              <w:tc>
                <w:tcPr>
                  <w:tcW w:w="242" w:type="dxa"/>
                </w:tcPr>
                <w:p w:rsidR="00EB18BC" w:rsidRPr="00EB18BC" w:rsidRDefault="00EB18BC" w:rsidP="00EB18BC">
                  <w:pPr>
                    <w:jc w:val="right"/>
                    <w:rPr>
                      <w:rFonts w:eastAsia="Calibri"/>
                      <w:noProof/>
                      <w:color w:val="000000"/>
                      <w:sz w:val="20"/>
                      <w:szCs w:val="20"/>
                      <w:lang w:eastAsia="en-US"/>
                    </w:rPr>
                  </w:pPr>
                </w:p>
              </w:tc>
            </w:tr>
            <w:tr w:rsidR="00EB18BC" w:rsidRPr="00EB18BC" w:rsidTr="00D55F96">
              <w:trPr>
                <w:trHeight w:val="425"/>
              </w:trPr>
              <w:tc>
                <w:tcPr>
                  <w:tcW w:w="4447" w:type="dxa"/>
                  <w:shd w:val="clear" w:color="auto" w:fill="auto"/>
                  <w:vAlign w:val="center"/>
                </w:tcPr>
                <w:p w:rsidR="00EB18BC" w:rsidRPr="00EB18BC" w:rsidRDefault="00EB18BC" w:rsidP="00EB18BC">
                  <w:pPr>
                    <w:bidi/>
                    <w:rPr>
                      <w:rFonts w:eastAsia="Calibri" w:cs="B Nazanin"/>
                      <w:color w:val="000000"/>
                      <w:sz w:val="18"/>
                      <w:szCs w:val="20"/>
                      <w:rtl/>
                      <w:lang w:eastAsia="en-US"/>
                    </w:rPr>
                  </w:pPr>
                  <w:r w:rsidRPr="00EB18BC">
                    <w:rPr>
                      <w:rFonts w:eastAsia="Calibri" w:cs="B Nazanin" w:hint="cs"/>
                      <w:color w:val="000000"/>
                      <w:sz w:val="18"/>
                      <w:szCs w:val="20"/>
                      <w:rtl/>
                      <w:lang w:eastAsia="en-US"/>
                    </w:rPr>
                    <w:t>برش ظرفیتی ستون در راستای 3</w:t>
                  </w:r>
                </w:p>
              </w:tc>
              <w:tc>
                <w:tcPr>
                  <w:tcW w:w="4536" w:type="dxa"/>
                  <w:shd w:val="clear" w:color="auto" w:fill="auto"/>
                  <w:tcMar>
                    <w:left w:w="0" w:type="dxa"/>
                    <w:right w:w="0" w:type="dxa"/>
                  </w:tcMar>
                  <w:vAlign w:val="center"/>
                </w:tcPr>
                <w:p w:rsidR="00EB18BC" w:rsidRPr="00EB18BC" w:rsidRDefault="00EB18BC" w:rsidP="00EB18BC">
                  <w:pPr>
                    <w:rPr>
                      <w:rFonts w:eastAsia="Calibri"/>
                      <w:noProof/>
                      <w:color w:val="000000"/>
                      <w:sz w:val="20"/>
                      <w:szCs w:val="20"/>
                      <w:lang w:eastAsia="en-US"/>
                    </w:rPr>
                  </w:pPr>
                  <m:oMath>
                    <m:sSubSup>
                      <m:sSubSupPr>
                        <m:ctrlPr>
                          <w:rPr>
                            <w:rFonts w:ascii="Cambria Math" w:eastAsia="Calibri" w:hAnsi="Cambria Math"/>
                            <w:i/>
                            <w:iCs/>
                            <w:color w:val="000000"/>
                            <w:sz w:val="20"/>
                            <w:szCs w:val="20"/>
                            <w:lang w:eastAsia="en-US"/>
                          </w:rPr>
                        </m:ctrlPr>
                      </m:sSubSupPr>
                      <m:e>
                        <m:r>
                          <w:rPr>
                            <w:rFonts w:ascii="Cambria Math" w:eastAsia="Calibri" w:hAnsi="Cambria Math"/>
                            <w:color w:val="000000"/>
                            <w:sz w:val="20"/>
                            <w:szCs w:val="20"/>
                            <w:lang w:eastAsia="en-US"/>
                          </w:rPr>
                          <m:t>F</m:t>
                        </m:r>
                      </m:e>
                      <m:sub>
                        <m:sSub>
                          <m:sSubPr>
                            <m:ctrlPr>
                              <w:rPr>
                                <w:rFonts w:ascii="Cambria Math" w:eastAsia="Calibri" w:hAnsi="Cambria Math"/>
                                <w:i/>
                                <w:iCs/>
                                <w:color w:val="000000"/>
                                <w:sz w:val="20"/>
                                <w:szCs w:val="20"/>
                                <w:lang w:eastAsia="en-US"/>
                              </w:rPr>
                            </m:ctrlPr>
                          </m:sSubPr>
                          <m:e>
                            <m:r>
                              <w:rPr>
                                <w:rFonts w:ascii="Cambria Math" w:eastAsia="Calibri" w:hAnsi="Cambria Math"/>
                                <w:color w:val="000000"/>
                                <w:sz w:val="20"/>
                                <w:szCs w:val="20"/>
                                <w:lang w:eastAsia="en-US"/>
                              </w:rPr>
                              <m:t>33</m:t>
                            </m:r>
                          </m:e>
                          <m:sub>
                            <m:r>
                              <w:rPr>
                                <w:rFonts w:ascii="Cambria Math" w:eastAsia="Calibri" w:hAnsi="Cambria Math"/>
                                <w:color w:val="000000"/>
                                <w:sz w:val="20"/>
                                <w:szCs w:val="20"/>
                                <w:lang w:eastAsia="en-US"/>
                              </w:rPr>
                              <m:t>cap</m:t>
                            </m:r>
                          </m:sub>
                        </m:sSub>
                      </m:sub>
                      <m:sup>
                        <m:r>
                          <w:rPr>
                            <w:rFonts w:ascii="Cambria Math" w:eastAsia="Calibri" w:hAnsi="Cambria Math"/>
                            <w:color w:val="000000"/>
                            <w:sz w:val="20"/>
                            <w:szCs w:val="20"/>
                            <w:lang w:eastAsia="en-US"/>
                          </w:rPr>
                          <m:t>col</m:t>
                        </m:r>
                      </m:sup>
                    </m:sSubSup>
                    <m:r>
                      <w:rPr>
                        <w:rFonts w:ascii="Cambria Math" w:eastAsia="Calibri" w:hAnsi="Cambria Math"/>
                        <w:color w:val="000000"/>
                        <w:sz w:val="20"/>
                        <w:szCs w:val="20"/>
                        <w:lang w:eastAsia="en-US"/>
                      </w:rPr>
                      <m:t>=</m:t>
                    </m:r>
                    <m:f>
                      <m:fPr>
                        <m:ctrlPr>
                          <w:rPr>
                            <w:rFonts w:ascii="Cambria Math" w:eastAsia="Calibri" w:hAnsi="Cambria Math"/>
                            <w:i/>
                            <w:noProof/>
                            <w:color w:val="000000"/>
                            <w:sz w:val="20"/>
                            <w:szCs w:val="20"/>
                            <w:lang w:eastAsia="en-US" w:bidi="ar-SA"/>
                          </w:rPr>
                        </m:ctrlPr>
                      </m:fPr>
                      <m:num>
                        <m:nary>
                          <m:naryPr>
                            <m:chr m:val="∑"/>
                            <m:limLoc m:val="undOvr"/>
                            <m:subHide m:val="1"/>
                            <m:supHide m:val="1"/>
                            <m:ctrlPr>
                              <w:rPr>
                                <w:rFonts w:ascii="Cambria Math" w:eastAsia="Calibri" w:hAnsi="Cambria Math"/>
                                <w:i/>
                                <w:noProof/>
                                <w:color w:val="000000"/>
                                <w:sz w:val="20"/>
                                <w:szCs w:val="20"/>
                                <w:lang w:eastAsia="en-US" w:bidi="ar-SA"/>
                              </w:rPr>
                            </m:ctrlPr>
                          </m:naryPr>
                          <m:sub/>
                          <m:sup/>
                          <m:e>
                            <m:sSub>
                              <m:sSubPr>
                                <m:ctrlPr>
                                  <w:rPr>
                                    <w:rFonts w:ascii="Cambria Math" w:eastAsia="Calibri" w:hAnsi="Cambria Math"/>
                                    <w:i/>
                                    <w:noProof/>
                                    <w:color w:val="000000"/>
                                    <w:sz w:val="20"/>
                                    <w:szCs w:val="20"/>
                                    <w:lang w:eastAsia="en-US" w:bidi="ar-SA"/>
                                  </w:rPr>
                                </m:ctrlPr>
                              </m:sSubPr>
                              <m:e>
                                <m:r>
                                  <w:rPr>
                                    <w:rFonts w:ascii="Cambria Math" w:eastAsia="Calibri" w:hAnsi="Cambria Math"/>
                                    <w:noProof/>
                                    <w:color w:val="000000"/>
                                    <w:sz w:val="20"/>
                                    <w:szCs w:val="20"/>
                                    <w:lang w:eastAsia="en-US"/>
                                  </w:rPr>
                                  <m:t>M</m:t>
                                </m:r>
                              </m:e>
                              <m:sub>
                                <m:r>
                                  <w:rPr>
                                    <w:rFonts w:ascii="Cambria Math" w:eastAsia="Calibri" w:hAnsi="Cambria Math"/>
                                    <w:noProof/>
                                    <w:color w:val="000000"/>
                                    <w:sz w:val="20"/>
                                    <w:szCs w:val="20"/>
                                    <w:lang w:eastAsia="en-US"/>
                                  </w:rPr>
                                  <m:t>pc</m:t>
                                </m:r>
                              </m:sub>
                            </m:sSub>
                          </m:e>
                        </m:nary>
                      </m:num>
                      <m:den>
                        <m:sSub>
                          <m:sSubPr>
                            <m:ctrlPr>
                              <w:rPr>
                                <w:rFonts w:ascii="Cambria Math" w:eastAsia="Calibri" w:hAnsi="Cambria Math"/>
                                <w:i/>
                                <w:noProof/>
                                <w:color w:val="000000"/>
                                <w:sz w:val="20"/>
                                <w:szCs w:val="20"/>
                                <w:lang w:eastAsia="en-US" w:bidi="ar-SA"/>
                              </w:rPr>
                            </m:ctrlPr>
                          </m:sSubPr>
                          <m:e>
                            <m:r>
                              <w:rPr>
                                <w:rFonts w:ascii="Cambria Math" w:eastAsia="Calibri" w:hAnsi="Cambria Math"/>
                                <w:noProof/>
                                <w:color w:val="000000"/>
                                <w:sz w:val="20"/>
                                <w:szCs w:val="20"/>
                                <w:lang w:eastAsia="en-US"/>
                              </w:rPr>
                              <m:t>H</m:t>
                            </m:r>
                          </m:e>
                          <m:sub>
                            <m:r>
                              <w:rPr>
                                <w:rFonts w:ascii="Cambria Math" w:eastAsia="Calibri" w:hAnsi="Cambria Math"/>
                                <w:noProof/>
                                <w:color w:val="000000"/>
                                <w:sz w:val="20"/>
                                <w:szCs w:val="20"/>
                                <w:lang w:eastAsia="en-US"/>
                              </w:rPr>
                              <m:t>s</m:t>
                            </m:r>
                          </m:sub>
                        </m:sSub>
                      </m:den>
                    </m:f>
                    <m:r>
                      <w:rPr>
                        <w:rFonts w:ascii="Cambria Math" w:eastAsia="Times New Roman" w:hAnsi="Cambria Math"/>
                        <w:noProof/>
                        <w:color w:val="000000"/>
                        <w:sz w:val="20"/>
                        <w:szCs w:val="20"/>
                        <w:lang w:eastAsia="en-US"/>
                      </w:rPr>
                      <m:t>=</m:t>
                    </m:r>
                  </m:oMath>
                  <w:r w:rsidRPr="00EB18BC">
                    <w:rPr>
                      <w:rFonts w:eastAsia="Calibri"/>
                      <w:color w:val="000000"/>
                      <w:sz w:val="20"/>
                      <w:szCs w:val="20"/>
                      <w:lang w:eastAsia="en-US"/>
                    </w:rPr>
                    <w:t xml:space="preserve"> 63.11  </w:t>
                  </w:r>
                  <m:oMath>
                    <m:r>
                      <w:rPr>
                        <w:rFonts w:ascii="Cambria Math" w:eastAsia="Calibri" w:hAnsi="Cambria Math"/>
                        <w:color w:val="000000"/>
                        <w:sz w:val="20"/>
                        <w:szCs w:val="20"/>
                        <w:lang w:eastAsia="en-US"/>
                      </w:rPr>
                      <m:t>ton</m:t>
                    </m:r>
                  </m:oMath>
                </w:p>
              </w:tc>
              <w:tc>
                <w:tcPr>
                  <w:tcW w:w="242" w:type="dxa"/>
                </w:tcPr>
                <w:p w:rsidR="00EB18BC" w:rsidRPr="00EB18BC" w:rsidRDefault="00EB18BC" w:rsidP="00EB18BC">
                  <w:pPr>
                    <w:jc w:val="right"/>
                    <w:rPr>
                      <w:rFonts w:eastAsia="Calibri"/>
                      <w:noProof/>
                      <w:color w:val="000000"/>
                      <w:sz w:val="20"/>
                      <w:szCs w:val="20"/>
                      <w:lang w:eastAsia="en-US"/>
                    </w:rPr>
                  </w:pPr>
                </w:p>
              </w:tc>
            </w:tr>
            <w:tr w:rsidR="00EB18BC" w:rsidRPr="00EB18BC" w:rsidTr="00D55F96">
              <w:trPr>
                <w:trHeight w:val="425"/>
              </w:trPr>
              <w:tc>
                <w:tcPr>
                  <w:tcW w:w="4447" w:type="dxa"/>
                  <w:shd w:val="clear" w:color="auto" w:fill="auto"/>
                  <w:vAlign w:val="center"/>
                </w:tcPr>
                <w:p w:rsidR="00EB18BC" w:rsidRPr="00EB18BC" w:rsidRDefault="00EB18BC" w:rsidP="00EB18BC">
                  <w:pPr>
                    <w:bidi/>
                    <w:rPr>
                      <w:rFonts w:eastAsia="Calibri" w:cs="B Nazanin"/>
                      <w:color w:val="000000"/>
                      <w:sz w:val="18"/>
                      <w:szCs w:val="20"/>
                      <w:rtl/>
                      <w:lang w:eastAsia="en-US"/>
                    </w:rPr>
                  </w:pPr>
                  <w:r w:rsidRPr="00EB18BC">
                    <w:rPr>
                      <w:rFonts w:eastAsia="Calibri" w:cs="B Nazanin" w:hint="cs"/>
                      <w:color w:val="000000"/>
                      <w:sz w:val="18"/>
                      <w:szCs w:val="20"/>
                      <w:rtl/>
                      <w:lang w:eastAsia="en-US"/>
                    </w:rPr>
                    <w:t>نیروی برشی طراحی لرزه</w:t>
                  </w:r>
                  <w:r w:rsidRPr="00EB18BC">
                    <w:rPr>
                      <w:rFonts w:eastAsia="Calibri" w:cs="B Nazanin" w:hint="cs"/>
                      <w:color w:val="000000"/>
                      <w:sz w:val="18"/>
                      <w:szCs w:val="20"/>
                      <w:rtl/>
                      <w:lang w:eastAsia="en-US"/>
                    </w:rPr>
                    <w:softHyphen/>
                    <w:t>ای در راستای 3</w:t>
                  </w:r>
                </w:p>
              </w:tc>
              <w:tc>
                <w:tcPr>
                  <w:tcW w:w="4536" w:type="dxa"/>
                  <w:shd w:val="clear" w:color="auto" w:fill="auto"/>
                  <w:tcMar>
                    <w:left w:w="0" w:type="dxa"/>
                    <w:right w:w="0" w:type="dxa"/>
                  </w:tcMar>
                  <w:vAlign w:val="center"/>
                </w:tcPr>
                <w:p w:rsidR="00EB18BC" w:rsidRPr="00EB18BC" w:rsidRDefault="00EB18BC" w:rsidP="00EB18BC">
                  <w:pPr>
                    <w:rPr>
                      <w:rFonts w:eastAsia="Calibri"/>
                      <w:noProof/>
                      <w:color w:val="000000"/>
                      <w:sz w:val="20"/>
                      <w:szCs w:val="20"/>
                      <w:lang w:eastAsia="en-US"/>
                    </w:rPr>
                  </w:pPr>
                  <m:oMath>
                    <m:sSubSup>
                      <m:sSubSupPr>
                        <m:ctrlPr>
                          <w:rPr>
                            <w:rFonts w:ascii="Cambria Math" w:eastAsia="Calibri" w:hAnsi="Cambria Math"/>
                            <w:i/>
                            <w:iCs/>
                            <w:color w:val="000000"/>
                            <w:sz w:val="20"/>
                            <w:szCs w:val="20"/>
                            <w:lang w:eastAsia="en-US"/>
                          </w:rPr>
                        </m:ctrlPr>
                      </m:sSubSupPr>
                      <m:e>
                        <m:r>
                          <w:rPr>
                            <w:rFonts w:ascii="Cambria Math" w:eastAsia="Calibri" w:hAnsi="Cambria Math"/>
                            <w:color w:val="000000"/>
                            <w:sz w:val="20"/>
                            <w:szCs w:val="20"/>
                            <w:lang w:eastAsia="en-US"/>
                          </w:rPr>
                          <m:t>F</m:t>
                        </m:r>
                      </m:e>
                      <m:sub>
                        <m:sSub>
                          <m:sSubPr>
                            <m:ctrlPr>
                              <w:rPr>
                                <w:rFonts w:ascii="Cambria Math" w:eastAsia="Calibri" w:hAnsi="Cambria Math"/>
                                <w:i/>
                                <w:iCs/>
                                <w:color w:val="000000"/>
                                <w:sz w:val="20"/>
                                <w:szCs w:val="20"/>
                                <w:lang w:eastAsia="en-US"/>
                              </w:rPr>
                            </m:ctrlPr>
                          </m:sSubPr>
                          <m:e>
                            <m:r>
                              <w:rPr>
                                <w:rFonts w:ascii="Cambria Math" w:eastAsia="Calibri" w:hAnsi="Cambria Math"/>
                                <w:color w:val="000000"/>
                                <w:sz w:val="20"/>
                                <w:szCs w:val="20"/>
                                <w:lang w:eastAsia="en-US"/>
                              </w:rPr>
                              <m:t>33</m:t>
                            </m:r>
                          </m:e>
                          <m:sub>
                            <m:r>
                              <w:rPr>
                                <w:rFonts w:ascii="Cambria Math" w:eastAsia="Calibri" w:hAnsi="Cambria Math"/>
                                <w:color w:val="000000"/>
                                <w:sz w:val="20"/>
                                <w:szCs w:val="20"/>
                                <w:lang w:eastAsia="en-US"/>
                              </w:rPr>
                              <m:t>cap</m:t>
                            </m:r>
                          </m:sub>
                        </m:sSub>
                      </m:sub>
                      <m:sup>
                        <m:r>
                          <w:rPr>
                            <w:rFonts w:ascii="Cambria Math" w:eastAsia="Calibri" w:hAnsi="Cambria Math"/>
                            <w:color w:val="000000"/>
                            <w:sz w:val="20"/>
                            <w:szCs w:val="20"/>
                            <w:lang w:eastAsia="en-US"/>
                          </w:rPr>
                          <m:t>col</m:t>
                        </m:r>
                      </m:sup>
                    </m:sSubSup>
                    <m:r>
                      <w:rPr>
                        <w:rFonts w:ascii="Cambria Math" w:eastAsia="Times New Roman" w:hAnsi="Cambria Math"/>
                        <w:noProof/>
                        <w:color w:val="000000"/>
                        <w:sz w:val="20"/>
                        <w:szCs w:val="20"/>
                        <w:lang w:eastAsia="en-US"/>
                      </w:rPr>
                      <m:t>+</m:t>
                    </m:r>
                    <m:sSubSup>
                      <m:sSubSupPr>
                        <m:ctrlPr>
                          <w:rPr>
                            <w:rFonts w:ascii="Cambria Math" w:eastAsia="Calibri" w:hAnsi="Cambria Math"/>
                            <w:i/>
                            <w:iCs/>
                            <w:color w:val="000000"/>
                            <w:sz w:val="20"/>
                            <w:szCs w:val="20"/>
                            <w:lang w:eastAsia="en-US"/>
                          </w:rPr>
                        </m:ctrlPr>
                      </m:sSubSupPr>
                      <m:e>
                        <m:r>
                          <w:rPr>
                            <w:rFonts w:ascii="Cambria Math" w:eastAsia="Calibri" w:hAnsi="Cambria Math"/>
                            <w:color w:val="000000"/>
                            <w:sz w:val="20"/>
                            <w:szCs w:val="20"/>
                            <w:lang w:eastAsia="en-US"/>
                          </w:rPr>
                          <m:t>F</m:t>
                        </m:r>
                      </m:e>
                      <m:sub>
                        <m:sSub>
                          <m:sSubPr>
                            <m:ctrlPr>
                              <w:rPr>
                                <w:rFonts w:ascii="Cambria Math" w:eastAsia="Calibri" w:hAnsi="Cambria Math"/>
                                <w:i/>
                                <w:iCs/>
                                <w:color w:val="000000"/>
                                <w:sz w:val="20"/>
                                <w:szCs w:val="20"/>
                                <w:lang w:eastAsia="en-US"/>
                              </w:rPr>
                            </m:ctrlPr>
                          </m:sSubPr>
                          <m:e>
                            <m:r>
                              <w:rPr>
                                <w:rFonts w:ascii="Cambria Math" w:eastAsia="Calibri" w:hAnsi="Cambria Math"/>
                                <w:color w:val="000000"/>
                                <w:sz w:val="20"/>
                                <w:szCs w:val="20"/>
                                <w:lang w:eastAsia="en-US"/>
                              </w:rPr>
                              <m:t>33</m:t>
                            </m:r>
                          </m:e>
                          <m:sub>
                            <m:r>
                              <w:rPr>
                                <w:rFonts w:ascii="Cambria Math" w:eastAsia="Calibri" w:hAnsi="Cambria Math"/>
                                <w:color w:val="000000"/>
                                <w:sz w:val="20"/>
                                <w:szCs w:val="20"/>
                                <w:lang w:eastAsia="en-US"/>
                              </w:rPr>
                              <m:t>req</m:t>
                            </m:r>
                          </m:sub>
                        </m:sSub>
                      </m:sub>
                      <m:sup>
                        <m:r>
                          <w:rPr>
                            <w:rFonts w:ascii="Cambria Math" w:eastAsia="Calibri" w:hAnsi="Cambria Math"/>
                            <w:color w:val="000000"/>
                            <w:sz w:val="20"/>
                            <w:szCs w:val="20"/>
                            <w:lang w:eastAsia="en-US"/>
                          </w:rPr>
                          <m:t>br</m:t>
                        </m:r>
                      </m:sup>
                    </m:sSubSup>
                    <m:r>
                      <w:rPr>
                        <w:rFonts w:ascii="Cambria Math" w:eastAsia="Times New Roman" w:hAnsi="Cambria Math"/>
                        <w:noProof/>
                        <w:color w:val="000000"/>
                        <w:sz w:val="20"/>
                        <w:szCs w:val="20"/>
                        <w:lang w:eastAsia="en-US"/>
                      </w:rPr>
                      <m:t>=</m:t>
                    </m:r>
                  </m:oMath>
                  <w:r w:rsidRPr="00EB18BC">
                    <w:rPr>
                      <w:rFonts w:eastAsia="Calibri"/>
                      <w:color w:val="000000"/>
                      <w:sz w:val="20"/>
                      <w:szCs w:val="20"/>
                      <w:lang w:eastAsia="en-US"/>
                    </w:rPr>
                    <w:t xml:space="preserve"> 63.11  </w:t>
                  </w:r>
                  <m:oMath>
                    <m:r>
                      <w:rPr>
                        <w:rFonts w:ascii="Cambria Math" w:eastAsia="Calibri" w:hAnsi="Cambria Math"/>
                        <w:color w:val="000000"/>
                        <w:sz w:val="20"/>
                        <w:szCs w:val="20"/>
                        <w:lang w:eastAsia="en-US"/>
                      </w:rPr>
                      <m:t>ton</m:t>
                    </m:r>
                  </m:oMath>
                </w:p>
              </w:tc>
              <w:tc>
                <w:tcPr>
                  <w:tcW w:w="242" w:type="dxa"/>
                </w:tcPr>
                <w:p w:rsidR="00EB18BC" w:rsidRPr="00EB18BC" w:rsidRDefault="00EB18BC" w:rsidP="00EB18BC">
                  <w:pPr>
                    <w:jc w:val="right"/>
                    <w:rPr>
                      <w:rFonts w:eastAsia="Calibri"/>
                      <w:noProof/>
                      <w:color w:val="000000"/>
                      <w:sz w:val="20"/>
                      <w:szCs w:val="20"/>
                      <w:lang w:eastAsia="en-US"/>
                    </w:rPr>
                  </w:pPr>
                </w:p>
              </w:tc>
            </w:tr>
            <w:tr w:rsidR="00EB18BC" w:rsidRPr="00EB18BC" w:rsidTr="00EB18BC">
              <w:trPr>
                <w:trHeight w:val="425"/>
              </w:trPr>
              <w:tc>
                <w:tcPr>
                  <w:tcW w:w="4447" w:type="dxa"/>
                  <w:shd w:val="clear" w:color="auto" w:fill="C6D9F1"/>
                  <w:vAlign w:val="center"/>
                </w:tcPr>
                <w:p w:rsidR="00EB18BC" w:rsidRPr="00EB18BC" w:rsidRDefault="00EB18BC" w:rsidP="00EB18BC">
                  <w:pPr>
                    <w:bidi/>
                    <w:rPr>
                      <w:rFonts w:eastAsia="Calibri" w:cs="B Nazanin"/>
                      <w:b/>
                      <w:bCs/>
                      <w:color w:val="000000"/>
                      <w:sz w:val="20"/>
                      <w:szCs w:val="22"/>
                      <w:lang w:eastAsia="en-US"/>
                    </w:rPr>
                  </w:pPr>
                  <w:r w:rsidRPr="00EB18BC">
                    <w:rPr>
                      <w:rFonts w:eastAsia="Calibri" w:cs="B Nazanin" w:hint="cs"/>
                      <w:b/>
                      <w:bCs/>
                      <w:color w:val="000000"/>
                      <w:sz w:val="20"/>
                      <w:szCs w:val="22"/>
                      <w:rtl/>
                      <w:lang w:eastAsia="en-US"/>
                    </w:rPr>
                    <w:t>لنگر خمشی در راستای 2</w:t>
                  </w:r>
                </w:p>
              </w:tc>
              <w:tc>
                <w:tcPr>
                  <w:tcW w:w="4778" w:type="dxa"/>
                  <w:gridSpan w:val="2"/>
                  <w:shd w:val="clear" w:color="auto" w:fill="C6D9F1"/>
                  <w:tcMar>
                    <w:left w:w="0" w:type="dxa"/>
                    <w:right w:w="0" w:type="dxa"/>
                  </w:tcMar>
                  <w:vAlign w:val="center"/>
                </w:tcPr>
                <w:p w:rsidR="00EB18BC" w:rsidRPr="00EB18BC" w:rsidRDefault="00EB18BC" w:rsidP="00EB18BC">
                  <w:pPr>
                    <w:bidi/>
                    <w:jc w:val="right"/>
                    <w:rPr>
                      <w:rFonts w:ascii="Calibri" w:eastAsia="Calibri" w:hAnsi="Calibri"/>
                      <w:noProof/>
                      <w:color w:val="FF0000"/>
                      <w:sz w:val="22"/>
                      <w:szCs w:val="22"/>
                      <w:lang w:eastAsia="en-US"/>
                    </w:rPr>
                  </w:pPr>
                  <w:r w:rsidRPr="00EB18BC">
                    <w:rPr>
                      <w:rFonts w:ascii="Calibri" w:eastAsia="Calibri" w:hAnsi="Calibri"/>
                      <w:noProof/>
                      <w:color w:val="FF0000"/>
                      <w:sz w:val="22"/>
                      <w:szCs w:val="22"/>
                      <w:lang w:eastAsia="en-US"/>
                    </w:rPr>
                    <w:drawing>
                      <wp:inline distT="0" distB="0" distL="0" distR="0" wp14:anchorId="139DC28C" wp14:editId="263D2F61">
                        <wp:extent cx="2158365" cy="253365"/>
                        <wp:effectExtent l="0" t="0" r="0" b="0"/>
                        <wp:docPr id="1567" name="Picture 11" descr="$level3$"/>
                        <wp:cNvGraphicFramePr/>
                        <a:graphic xmlns:a="http://schemas.openxmlformats.org/drawingml/2006/main">
                          <a:graphicData uri="http://schemas.openxmlformats.org/drawingml/2006/picture">
                            <pic:pic xmlns:pic="http://schemas.openxmlformats.org/drawingml/2006/picture">
                              <pic:nvPicPr>
                                <pic:cNvPr id="8" name="Picture 8" descr="$SampleTitlePic$"/>
                                <pic:cNvPicPr/>
                              </pic:nvPicPr>
                              <pic:blipFill>
                                <a:blip r:embed="rId276">
                                  <a:extLst>
                                    <a:ext uri="{28A0092B-C50C-407E-A947-70E740481C1C}">
                                      <a14:useLocalDpi xmlns:a14="http://schemas.microsoft.com/office/drawing/2010/main" val="0"/>
                                    </a:ext>
                                  </a:extLst>
                                </a:blip>
                                <a:stretch>
                                  <a:fillRect/>
                                </a:stretch>
                              </pic:blipFill>
                              <pic:spPr>
                                <a:xfrm>
                                  <a:off x="0" y="0"/>
                                  <a:ext cx="2158365" cy="253365"/>
                                </a:xfrm>
                                <a:prstGeom prst="rect">
                                  <a:avLst/>
                                </a:prstGeom>
                              </pic:spPr>
                            </pic:pic>
                          </a:graphicData>
                        </a:graphic>
                      </wp:inline>
                    </w:drawing>
                  </w:r>
                </w:p>
              </w:tc>
            </w:tr>
            <w:tr w:rsidR="00EB18BC" w:rsidRPr="00EB18BC" w:rsidTr="00D55F96">
              <w:trPr>
                <w:trHeight w:val="425"/>
              </w:trPr>
              <w:tc>
                <w:tcPr>
                  <w:tcW w:w="4447" w:type="dxa"/>
                  <w:shd w:val="clear" w:color="auto" w:fill="auto"/>
                  <w:vAlign w:val="center"/>
                </w:tcPr>
                <w:p w:rsidR="00EB18BC" w:rsidRPr="00EB18BC" w:rsidRDefault="00EB18BC" w:rsidP="00EB18BC">
                  <w:pPr>
                    <w:bidi/>
                    <w:rPr>
                      <w:rFonts w:eastAsia="Calibri" w:cs="B Nazanin"/>
                      <w:color w:val="000000"/>
                      <w:sz w:val="18"/>
                      <w:szCs w:val="20"/>
                      <w:rtl/>
                      <w:lang w:eastAsia="en-US"/>
                    </w:rPr>
                  </w:pPr>
                  <w:r w:rsidRPr="00EB18BC">
                    <w:rPr>
                      <w:rFonts w:eastAsia="Calibri" w:cs="B Nazanin" w:hint="cs"/>
                      <w:color w:val="000000"/>
                      <w:sz w:val="18"/>
                      <w:szCs w:val="20"/>
                      <w:rtl/>
                      <w:lang w:eastAsia="en-US"/>
                    </w:rPr>
                    <w:t>ضریب تنش تسلیم مورد انتظار</w:t>
                  </w:r>
                </w:p>
              </w:tc>
              <w:tc>
                <w:tcPr>
                  <w:tcW w:w="4536" w:type="dxa"/>
                  <w:shd w:val="clear" w:color="auto" w:fill="auto"/>
                  <w:tcMar>
                    <w:left w:w="0" w:type="dxa"/>
                    <w:right w:w="0" w:type="dxa"/>
                  </w:tcMar>
                  <w:vAlign w:val="center"/>
                </w:tcPr>
                <w:p w:rsidR="00EB18BC" w:rsidRPr="00EB18BC" w:rsidRDefault="00EB18BC" w:rsidP="00EB18BC">
                  <w:pPr>
                    <w:rPr>
                      <w:rFonts w:eastAsia="Calibri"/>
                      <w:noProof/>
                      <w:color w:val="000000"/>
                      <w:sz w:val="20"/>
                      <w:szCs w:val="20"/>
                      <w:lang w:eastAsia="en-US"/>
                    </w:rPr>
                  </w:pPr>
                  <m:oMath>
                    <m:sSub>
                      <m:sSubPr>
                        <m:ctrlPr>
                          <w:rPr>
                            <w:rFonts w:ascii="Cambria Math" w:eastAsia="Calibri" w:hAnsi="Cambria Math"/>
                            <w:i/>
                            <w:iCs/>
                            <w:color w:val="000000"/>
                            <w:sz w:val="20"/>
                            <w:szCs w:val="20"/>
                            <w:lang w:eastAsia="en-US"/>
                          </w:rPr>
                        </m:ctrlPr>
                      </m:sSubPr>
                      <m:e>
                        <m:r>
                          <w:rPr>
                            <w:rFonts w:ascii="Cambria Math" w:eastAsia="Calibri" w:hAnsi="Cambria Math"/>
                            <w:color w:val="000000"/>
                            <w:sz w:val="20"/>
                            <w:szCs w:val="20"/>
                            <w:lang w:eastAsia="en-US"/>
                          </w:rPr>
                          <m:t>R</m:t>
                        </m:r>
                      </m:e>
                      <m:sub>
                        <m:r>
                          <w:rPr>
                            <w:rFonts w:ascii="Cambria Math" w:eastAsia="Calibri" w:hAnsi="Cambria Math"/>
                            <w:color w:val="000000"/>
                            <w:sz w:val="20"/>
                            <w:szCs w:val="20"/>
                            <w:lang w:eastAsia="en-US"/>
                          </w:rPr>
                          <m:t>y</m:t>
                        </m:r>
                      </m:sub>
                    </m:sSub>
                    <m:r>
                      <w:rPr>
                        <w:rFonts w:ascii="Cambria Math" w:eastAsia="Calibri" w:hAnsi="Cambria Math"/>
                        <w:color w:val="000000"/>
                        <w:sz w:val="20"/>
                        <w:szCs w:val="20"/>
                        <w:lang w:eastAsia="en-US"/>
                      </w:rPr>
                      <m:t>=</m:t>
                    </m:r>
                  </m:oMath>
                  <w:r w:rsidRPr="00EB18BC">
                    <w:rPr>
                      <w:rFonts w:eastAsia="Calibri"/>
                      <w:color w:val="000000"/>
                      <w:sz w:val="20"/>
                      <w:szCs w:val="20"/>
                      <w:lang w:eastAsia="en-US"/>
                    </w:rPr>
                    <w:t xml:space="preserve"> 1.25  </w:t>
                  </w:r>
                </w:p>
              </w:tc>
              <w:tc>
                <w:tcPr>
                  <w:tcW w:w="242" w:type="dxa"/>
                </w:tcPr>
                <w:p w:rsidR="00EB18BC" w:rsidRPr="00EB18BC" w:rsidRDefault="00EB18BC" w:rsidP="00EB18BC">
                  <w:pPr>
                    <w:jc w:val="right"/>
                    <w:rPr>
                      <w:rFonts w:eastAsia="Calibri"/>
                      <w:noProof/>
                      <w:color w:val="000000"/>
                      <w:sz w:val="20"/>
                      <w:szCs w:val="20"/>
                      <w:lang w:eastAsia="en-US"/>
                    </w:rPr>
                  </w:pPr>
                </w:p>
              </w:tc>
            </w:tr>
            <w:tr w:rsidR="00EB18BC" w:rsidRPr="00EB18BC" w:rsidTr="00D55F96">
              <w:trPr>
                <w:trHeight w:val="425"/>
              </w:trPr>
              <w:tc>
                <w:tcPr>
                  <w:tcW w:w="4447" w:type="dxa"/>
                  <w:shd w:val="clear" w:color="auto" w:fill="auto"/>
                  <w:vAlign w:val="center"/>
                </w:tcPr>
                <w:p w:rsidR="00EB18BC" w:rsidRPr="00EB18BC" w:rsidRDefault="00EB18BC" w:rsidP="00EB18BC">
                  <w:pPr>
                    <w:bidi/>
                    <w:rPr>
                      <w:rFonts w:eastAsia="Calibri" w:cs="B Nazanin"/>
                      <w:color w:val="000000"/>
                      <w:sz w:val="18"/>
                      <w:szCs w:val="20"/>
                      <w:rtl/>
                      <w:lang w:eastAsia="en-US"/>
                    </w:rPr>
                  </w:pPr>
                  <w:r w:rsidRPr="00EB18BC">
                    <w:rPr>
                      <w:rFonts w:eastAsia="Calibri" w:cs="B Nazanin" w:hint="cs"/>
                      <w:color w:val="000000"/>
                      <w:sz w:val="18"/>
                      <w:szCs w:val="20"/>
                      <w:rtl/>
                      <w:lang w:eastAsia="en-US"/>
                    </w:rPr>
                    <w:t>تنش تسلیم فولاد</w:t>
                  </w:r>
                </w:p>
              </w:tc>
              <w:tc>
                <w:tcPr>
                  <w:tcW w:w="4536" w:type="dxa"/>
                  <w:shd w:val="clear" w:color="auto" w:fill="auto"/>
                  <w:tcMar>
                    <w:left w:w="0" w:type="dxa"/>
                    <w:right w:w="0" w:type="dxa"/>
                  </w:tcMar>
                  <w:vAlign w:val="center"/>
                </w:tcPr>
                <w:p w:rsidR="00EB18BC" w:rsidRPr="00EB18BC" w:rsidRDefault="00EB18BC" w:rsidP="00EB18BC">
                  <w:pPr>
                    <w:rPr>
                      <w:rFonts w:eastAsia="Calibri"/>
                      <w:noProof/>
                      <w:color w:val="000000"/>
                      <w:sz w:val="20"/>
                      <w:szCs w:val="20"/>
                      <w:lang w:eastAsia="en-US"/>
                    </w:rPr>
                  </w:pPr>
                  <m:oMath>
                    <m:sSub>
                      <m:sSubPr>
                        <m:ctrlPr>
                          <w:rPr>
                            <w:rFonts w:ascii="Cambria Math" w:eastAsia="Calibri" w:hAnsi="Cambria Math"/>
                            <w:i/>
                            <w:iCs/>
                            <w:color w:val="000000"/>
                            <w:sz w:val="20"/>
                            <w:szCs w:val="20"/>
                            <w:lang w:eastAsia="en-US"/>
                          </w:rPr>
                        </m:ctrlPr>
                      </m:sSubPr>
                      <m:e>
                        <m:r>
                          <w:rPr>
                            <w:rFonts w:ascii="Cambria Math" w:eastAsia="Calibri" w:hAnsi="Cambria Math"/>
                            <w:color w:val="000000"/>
                            <w:sz w:val="20"/>
                            <w:szCs w:val="20"/>
                            <w:lang w:eastAsia="en-US"/>
                          </w:rPr>
                          <m:t>f</m:t>
                        </m:r>
                      </m:e>
                      <m:sub>
                        <m:r>
                          <w:rPr>
                            <w:rFonts w:ascii="Cambria Math" w:eastAsia="Calibri" w:hAnsi="Cambria Math"/>
                            <w:color w:val="000000"/>
                            <w:sz w:val="20"/>
                            <w:szCs w:val="20"/>
                            <w:lang w:eastAsia="en-US"/>
                          </w:rPr>
                          <m:t>y</m:t>
                        </m:r>
                      </m:sub>
                    </m:sSub>
                    <m:r>
                      <w:rPr>
                        <w:rFonts w:ascii="Cambria Math" w:eastAsia="Calibri" w:hAnsi="Cambria Math"/>
                        <w:color w:val="000000"/>
                        <w:sz w:val="20"/>
                        <w:szCs w:val="20"/>
                        <w:lang w:eastAsia="en-US"/>
                      </w:rPr>
                      <m:t>=</m:t>
                    </m:r>
                  </m:oMath>
                  <w:r w:rsidRPr="00EB18BC">
                    <w:rPr>
                      <w:rFonts w:eastAsia="Calibri"/>
                      <w:color w:val="000000"/>
                      <w:sz w:val="20"/>
                      <w:szCs w:val="20"/>
                      <w:lang w:eastAsia="en-US"/>
                    </w:rPr>
                    <w:t xml:space="preserve"> 2400.0  </w:t>
                  </w:r>
                  <m:oMath>
                    <m:r>
                      <w:rPr>
                        <w:rFonts w:ascii="Cambria Math" w:eastAsia="Calibri" w:hAnsi="Cambria Math"/>
                        <w:color w:val="000000"/>
                        <w:sz w:val="20"/>
                        <w:szCs w:val="20"/>
                        <w:lang w:eastAsia="en-US"/>
                      </w:rPr>
                      <m:t>kg/</m:t>
                    </m:r>
                    <m:sSup>
                      <m:sSupPr>
                        <m:ctrlPr>
                          <w:rPr>
                            <w:rFonts w:ascii="Cambria Math" w:eastAsia="Calibri" w:hAnsi="Cambria Math"/>
                            <w:i/>
                            <w:iCs/>
                            <w:color w:val="000000"/>
                            <w:sz w:val="20"/>
                            <w:szCs w:val="20"/>
                            <w:lang w:eastAsia="en-US"/>
                          </w:rPr>
                        </m:ctrlPr>
                      </m:sSupPr>
                      <m:e>
                        <m:r>
                          <w:rPr>
                            <w:rFonts w:ascii="Cambria Math" w:eastAsia="Calibri" w:hAnsi="Cambria Math"/>
                            <w:color w:val="000000"/>
                            <w:sz w:val="20"/>
                            <w:szCs w:val="20"/>
                            <w:lang w:eastAsia="en-US"/>
                          </w:rPr>
                          <m:t>cm</m:t>
                        </m:r>
                      </m:e>
                      <m:sup>
                        <m:r>
                          <w:rPr>
                            <w:rFonts w:ascii="Cambria Math" w:eastAsia="Calibri" w:hAnsi="Cambria Math"/>
                            <w:color w:val="000000"/>
                            <w:sz w:val="20"/>
                            <w:szCs w:val="20"/>
                            <w:lang w:eastAsia="en-US"/>
                          </w:rPr>
                          <m:t>2</m:t>
                        </m:r>
                      </m:sup>
                    </m:sSup>
                  </m:oMath>
                </w:p>
              </w:tc>
              <w:tc>
                <w:tcPr>
                  <w:tcW w:w="242" w:type="dxa"/>
                </w:tcPr>
                <w:p w:rsidR="00EB18BC" w:rsidRPr="00EB18BC" w:rsidRDefault="00EB18BC" w:rsidP="00EB18BC">
                  <w:pPr>
                    <w:jc w:val="right"/>
                    <w:rPr>
                      <w:rFonts w:eastAsia="Calibri"/>
                      <w:noProof/>
                      <w:color w:val="000000"/>
                      <w:sz w:val="20"/>
                      <w:szCs w:val="20"/>
                      <w:lang w:eastAsia="en-US"/>
                    </w:rPr>
                  </w:pPr>
                </w:p>
              </w:tc>
            </w:tr>
            <w:tr w:rsidR="00EB18BC" w:rsidRPr="00EB18BC" w:rsidTr="00D55F96">
              <w:trPr>
                <w:trHeight w:val="425"/>
              </w:trPr>
              <w:tc>
                <w:tcPr>
                  <w:tcW w:w="4447" w:type="dxa"/>
                  <w:shd w:val="clear" w:color="auto" w:fill="auto"/>
                  <w:vAlign w:val="center"/>
                </w:tcPr>
                <w:p w:rsidR="00EB18BC" w:rsidRPr="00EB18BC" w:rsidRDefault="00EB18BC" w:rsidP="00EB18BC">
                  <w:pPr>
                    <w:bidi/>
                    <w:rPr>
                      <w:rFonts w:eastAsia="Calibri" w:cs="B Nazanin"/>
                      <w:color w:val="000000"/>
                      <w:sz w:val="18"/>
                      <w:szCs w:val="20"/>
                      <w:rtl/>
                      <w:lang w:eastAsia="en-US"/>
                    </w:rPr>
                  </w:pPr>
                  <w:r w:rsidRPr="00EB18BC">
                    <w:rPr>
                      <w:rFonts w:eastAsia="Calibri" w:cs="B Nazanin" w:hint="cs"/>
                      <w:color w:val="000000"/>
                      <w:sz w:val="18"/>
                      <w:szCs w:val="20"/>
                      <w:rtl/>
                      <w:lang w:eastAsia="en-US"/>
                    </w:rPr>
                    <w:t>اساس مقطع پلاستیک ستون در راستای 2</w:t>
                  </w:r>
                </w:p>
              </w:tc>
              <w:tc>
                <w:tcPr>
                  <w:tcW w:w="4536" w:type="dxa"/>
                  <w:shd w:val="clear" w:color="auto" w:fill="auto"/>
                  <w:tcMar>
                    <w:left w:w="0" w:type="dxa"/>
                    <w:right w:w="0" w:type="dxa"/>
                  </w:tcMar>
                  <w:vAlign w:val="center"/>
                </w:tcPr>
                <w:p w:rsidR="00EB18BC" w:rsidRPr="00EB18BC" w:rsidRDefault="00EB18BC" w:rsidP="00EB18BC">
                  <w:pPr>
                    <w:rPr>
                      <w:rFonts w:eastAsia="Calibri"/>
                      <w:noProof/>
                      <w:color w:val="000000"/>
                      <w:sz w:val="20"/>
                      <w:szCs w:val="20"/>
                      <w:lang w:eastAsia="en-US"/>
                    </w:rPr>
                  </w:pPr>
                  <m:oMath>
                    <m:sSub>
                      <m:sSubPr>
                        <m:ctrlPr>
                          <w:rPr>
                            <w:rFonts w:ascii="Cambria Math" w:eastAsia="Calibri" w:hAnsi="Cambria Math"/>
                            <w:i/>
                            <w:iCs/>
                            <w:color w:val="000000"/>
                            <w:sz w:val="20"/>
                            <w:szCs w:val="20"/>
                            <w:lang w:eastAsia="en-US"/>
                          </w:rPr>
                        </m:ctrlPr>
                      </m:sSubPr>
                      <m:e>
                        <m:r>
                          <w:rPr>
                            <w:rFonts w:ascii="Cambria Math" w:eastAsia="Calibri" w:hAnsi="Cambria Math"/>
                            <w:color w:val="000000"/>
                            <w:sz w:val="20"/>
                            <w:szCs w:val="20"/>
                            <w:lang w:eastAsia="en-US"/>
                          </w:rPr>
                          <m:t>Z</m:t>
                        </m:r>
                      </m:e>
                      <m:sub>
                        <m:r>
                          <w:rPr>
                            <w:rFonts w:ascii="Cambria Math" w:eastAsia="Calibri" w:hAnsi="Cambria Math"/>
                            <w:color w:val="000000"/>
                            <w:sz w:val="20"/>
                            <w:szCs w:val="20"/>
                            <w:lang w:eastAsia="en-US"/>
                          </w:rPr>
                          <m:t>22</m:t>
                        </m:r>
                      </m:sub>
                    </m:sSub>
                    <m:r>
                      <w:rPr>
                        <w:rFonts w:ascii="Cambria Math" w:eastAsia="Calibri" w:hAnsi="Cambria Math"/>
                        <w:color w:val="000000"/>
                        <w:sz w:val="20"/>
                        <w:szCs w:val="20"/>
                        <w:lang w:eastAsia="en-US"/>
                      </w:rPr>
                      <m:t>=</m:t>
                    </m:r>
                  </m:oMath>
                  <w:r w:rsidRPr="00EB18BC">
                    <w:rPr>
                      <w:rFonts w:eastAsia="Calibri"/>
                      <w:color w:val="000000"/>
                      <w:sz w:val="20"/>
                      <w:szCs w:val="20"/>
                      <w:lang w:eastAsia="en-US"/>
                    </w:rPr>
                    <w:t xml:space="preserve"> 4601.56  </w:t>
                  </w:r>
                  <m:oMath>
                    <m:sSup>
                      <m:sSupPr>
                        <m:ctrlPr>
                          <w:rPr>
                            <w:rFonts w:ascii="Cambria Math" w:eastAsia="Calibri" w:hAnsi="Cambria Math"/>
                            <w:i/>
                            <w:iCs/>
                            <w:color w:val="000000"/>
                            <w:sz w:val="20"/>
                            <w:szCs w:val="20"/>
                            <w:lang w:eastAsia="en-US"/>
                          </w:rPr>
                        </m:ctrlPr>
                      </m:sSupPr>
                      <m:e>
                        <m:r>
                          <w:rPr>
                            <w:rFonts w:ascii="Cambria Math" w:eastAsia="Calibri" w:hAnsi="Cambria Math"/>
                            <w:color w:val="000000"/>
                            <w:sz w:val="20"/>
                            <w:szCs w:val="20"/>
                            <w:lang w:eastAsia="en-US"/>
                          </w:rPr>
                          <m:t>mm</m:t>
                        </m:r>
                      </m:e>
                      <m:sup>
                        <m:r>
                          <w:rPr>
                            <w:rFonts w:ascii="Cambria Math" w:eastAsia="Calibri" w:hAnsi="Cambria Math"/>
                            <w:color w:val="000000"/>
                            <w:sz w:val="20"/>
                            <w:szCs w:val="20"/>
                            <w:lang w:eastAsia="en-US"/>
                          </w:rPr>
                          <m:t>3</m:t>
                        </m:r>
                      </m:sup>
                    </m:sSup>
                  </m:oMath>
                </w:p>
              </w:tc>
              <w:tc>
                <w:tcPr>
                  <w:tcW w:w="242" w:type="dxa"/>
                </w:tcPr>
                <w:p w:rsidR="00EB18BC" w:rsidRPr="00EB18BC" w:rsidRDefault="00EB18BC" w:rsidP="00EB18BC">
                  <w:pPr>
                    <w:jc w:val="right"/>
                    <w:rPr>
                      <w:rFonts w:eastAsia="Calibri"/>
                      <w:noProof/>
                      <w:color w:val="000000"/>
                      <w:sz w:val="20"/>
                      <w:szCs w:val="20"/>
                      <w:lang w:eastAsia="en-US"/>
                    </w:rPr>
                  </w:pPr>
                </w:p>
              </w:tc>
            </w:tr>
            <w:tr w:rsidR="00EB18BC" w:rsidRPr="00EB18BC" w:rsidTr="00D55F96">
              <w:trPr>
                <w:trHeight w:val="425"/>
              </w:trPr>
              <w:tc>
                <w:tcPr>
                  <w:tcW w:w="4447" w:type="dxa"/>
                  <w:shd w:val="clear" w:color="auto" w:fill="auto"/>
                  <w:vAlign w:val="center"/>
                </w:tcPr>
                <w:p w:rsidR="00EB18BC" w:rsidRPr="00EB18BC" w:rsidRDefault="00EB18BC" w:rsidP="00EB18BC">
                  <w:pPr>
                    <w:bidi/>
                    <w:rPr>
                      <w:rFonts w:eastAsia="Calibri" w:cs="B Nazanin"/>
                      <w:color w:val="000000"/>
                      <w:sz w:val="18"/>
                      <w:szCs w:val="20"/>
                      <w:rtl/>
                      <w:lang w:eastAsia="en-US"/>
                    </w:rPr>
                  </w:pPr>
                  <w:r w:rsidRPr="00EB18BC">
                    <w:rPr>
                      <w:rFonts w:eastAsia="Calibri" w:cs="B Nazanin" w:hint="cs"/>
                      <w:color w:val="000000"/>
                      <w:sz w:val="18"/>
                      <w:szCs w:val="20"/>
                      <w:rtl/>
                      <w:lang w:eastAsia="en-US"/>
                    </w:rPr>
                    <w:t>لنگر ظرفیتی ستون در راستای 2</w:t>
                  </w:r>
                </w:p>
              </w:tc>
              <w:tc>
                <w:tcPr>
                  <w:tcW w:w="4536" w:type="dxa"/>
                  <w:shd w:val="clear" w:color="auto" w:fill="auto"/>
                  <w:tcMar>
                    <w:left w:w="0" w:type="dxa"/>
                    <w:right w:w="0" w:type="dxa"/>
                  </w:tcMar>
                  <w:vAlign w:val="center"/>
                </w:tcPr>
                <w:p w:rsidR="00EB18BC" w:rsidRPr="00EB18BC" w:rsidRDefault="00EB18BC" w:rsidP="00EB18BC">
                  <w:pPr>
                    <w:rPr>
                      <w:rFonts w:eastAsia="Calibri"/>
                      <w:noProof/>
                      <w:color w:val="000000"/>
                      <w:sz w:val="20"/>
                      <w:szCs w:val="20"/>
                      <w:lang w:eastAsia="en-US"/>
                    </w:rPr>
                  </w:pPr>
                  <m:oMath>
                    <m:sSubSup>
                      <m:sSubSupPr>
                        <m:ctrlPr>
                          <w:rPr>
                            <w:rFonts w:ascii="Cambria Math" w:eastAsia="Calibri" w:hAnsi="Cambria Math"/>
                            <w:i/>
                            <w:iCs/>
                            <w:color w:val="000000"/>
                            <w:sz w:val="20"/>
                            <w:szCs w:val="20"/>
                            <w:lang w:eastAsia="en-US"/>
                          </w:rPr>
                        </m:ctrlPr>
                      </m:sSubSupPr>
                      <m:e>
                        <m:r>
                          <w:rPr>
                            <w:rFonts w:ascii="Cambria Math" w:eastAsia="Calibri" w:hAnsi="Cambria Math"/>
                            <w:color w:val="000000"/>
                            <w:sz w:val="20"/>
                            <w:szCs w:val="20"/>
                            <w:lang w:eastAsia="en-US"/>
                          </w:rPr>
                          <m:t>M</m:t>
                        </m:r>
                      </m:e>
                      <m:sub>
                        <m:sSub>
                          <m:sSubPr>
                            <m:ctrlPr>
                              <w:rPr>
                                <w:rFonts w:ascii="Cambria Math" w:eastAsia="Calibri" w:hAnsi="Cambria Math"/>
                                <w:i/>
                                <w:iCs/>
                                <w:color w:val="000000"/>
                                <w:sz w:val="20"/>
                                <w:szCs w:val="20"/>
                                <w:lang w:eastAsia="en-US"/>
                              </w:rPr>
                            </m:ctrlPr>
                          </m:sSubPr>
                          <m:e>
                            <m:r>
                              <w:rPr>
                                <w:rFonts w:ascii="Cambria Math" w:eastAsia="Calibri" w:hAnsi="Cambria Math"/>
                                <w:color w:val="000000"/>
                                <w:sz w:val="20"/>
                                <w:szCs w:val="20"/>
                                <w:lang w:eastAsia="en-US"/>
                              </w:rPr>
                              <m:t>22</m:t>
                            </m:r>
                          </m:e>
                          <m:sub>
                            <m:r>
                              <w:rPr>
                                <w:rFonts w:ascii="Cambria Math" w:eastAsia="Calibri" w:hAnsi="Cambria Math"/>
                                <w:color w:val="000000"/>
                                <w:sz w:val="20"/>
                                <w:szCs w:val="20"/>
                                <w:lang w:eastAsia="en-US"/>
                              </w:rPr>
                              <m:t>cap</m:t>
                            </m:r>
                          </m:sub>
                        </m:sSub>
                      </m:sub>
                      <m:sup>
                        <m:r>
                          <w:rPr>
                            <w:rFonts w:ascii="Cambria Math" w:eastAsia="Calibri" w:hAnsi="Cambria Math"/>
                            <w:color w:val="000000"/>
                            <w:sz w:val="20"/>
                            <w:szCs w:val="20"/>
                            <w:lang w:eastAsia="en-US"/>
                          </w:rPr>
                          <m:t>col</m:t>
                        </m:r>
                      </m:sup>
                    </m:sSubSup>
                    <m:r>
                      <w:rPr>
                        <w:rFonts w:ascii="Cambria Math" w:eastAsia="Calibri" w:hAnsi="Cambria Math"/>
                        <w:color w:val="000000"/>
                        <w:sz w:val="20"/>
                        <w:szCs w:val="20"/>
                        <w:lang w:eastAsia="en-US"/>
                      </w:rPr>
                      <m:t>=</m:t>
                    </m:r>
                    <m:r>
                      <m:rPr>
                        <m:sty m:val="p"/>
                      </m:rPr>
                      <w:rPr>
                        <w:rFonts w:ascii="Cambria Math" w:eastAsia="Times New Roman" w:hAnsi="Cambria Math"/>
                        <w:color w:val="000000"/>
                        <w:sz w:val="20"/>
                        <w:szCs w:val="20"/>
                        <w:lang w:eastAsia="en-US"/>
                      </w:rPr>
                      <m:t>1.1</m:t>
                    </m:r>
                    <m:sSub>
                      <m:sSubPr>
                        <m:ctrlPr>
                          <w:rPr>
                            <w:rFonts w:ascii="Cambria Math" w:eastAsia="Times New Roman" w:hAnsi="Cambria Math"/>
                            <w:iCs/>
                            <w:color w:val="000000"/>
                            <w:sz w:val="20"/>
                            <w:szCs w:val="20"/>
                            <w:lang w:eastAsia="en-US"/>
                          </w:rPr>
                        </m:ctrlPr>
                      </m:sSubPr>
                      <m:e>
                        <m:r>
                          <w:rPr>
                            <w:rFonts w:ascii="Cambria Math" w:eastAsia="Times New Roman" w:hAnsi="Cambria Math"/>
                            <w:color w:val="000000"/>
                            <w:sz w:val="20"/>
                            <w:szCs w:val="20"/>
                            <w:lang w:eastAsia="en-US"/>
                          </w:rPr>
                          <m:t>R</m:t>
                        </m:r>
                      </m:e>
                      <m:sub>
                        <m:r>
                          <w:rPr>
                            <w:rFonts w:ascii="Cambria Math" w:eastAsia="Times New Roman" w:hAnsi="Cambria Math"/>
                            <w:color w:val="000000"/>
                            <w:sz w:val="20"/>
                            <w:szCs w:val="20"/>
                            <w:lang w:eastAsia="en-US"/>
                          </w:rPr>
                          <m:t>y</m:t>
                        </m:r>
                      </m:sub>
                    </m:sSub>
                    <m:sSub>
                      <m:sSubPr>
                        <m:ctrlPr>
                          <w:rPr>
                            <w:rFonts w:ascii="Cambria Math" w:eastAsia="Times New Roman" w:hAnsi="Cambria Math"/>
                            <w:i/>
                            <w:iCs/>
                            <w:color w:val="000000"/>
                            <w:sz w:val="20"/>
                            <w:szCs w:val="20"/>
                            <w:lang w:eastAsia="en-US"/>
                          </w:rPr>
                        </m:ctrlPr>
                      </m:sSubPr>
                      <m:e>
                        <m:r>
                          <w:rPr>
                            <w:rFonts w:ascii="Cambria Math" w:eastAsia="Times New Roman" w:hAnsi="Cambria Math"/>
                            <w:color w:val="000000"/>
                            <w:sz w:val="20"/>
                            <w:szCs w:val="20"/>
                            <w:lang w:eastAsia="en-US"/>
                          </w:rPr>
                          <m:t>F</m:t>
                        </m:r>
                      </m:e>
                      <m:sub>
                        <m:r>
                          <w:rPr>
                            <w:rFonts w:ascii="Cambria Math" w:eastAsia="Times New Roman" w:hAnsi="Cambria Math"/>
                            <w:color w:val="000000"/>
                            <w:sz w:val="20"/>
                            <w:szCs w:val="20"/>
                            <w:lang w:eastAsia="en-US"/>
                          </w:rPr>
                          <m:t>y</m:t>
                        </m:r>
                      </m:sub>
                    </m:sSub>
                    <m:sSub>
                      <m:sSubPr>
                        <m:ctrlPr>
                          <w:rPr>
                            <w:rFonts w:ascii="Cambria Math" w:eastAsia="Times New Roman" w:hAnsi="Cambria Math"/>
                            <w:i/>
                            <w:iCs/>
                            <w:color w:val="000000"/>
                            <w:sz w:val="20"/>
                            <w:szCs w:val="20"/>
                            <w:lang w:eastAsia="en-US"/>
                          </w:rPr>
                        </m:ctrlPr>
                      </m:sSubPr>
                      <m:e>
                        <m:r>
                          <w:rPr>
                            <w:rFonts w:ascii="Cambria Math" w:eastAsia="Times New Roman" w:hAnsi="Cambria Math"/>
                            <w:color w:val="000000"/>
                            <w:sz w:val="20"/>
                            <w:szCs w:val="20"/>
                            <w:lang w:eastAsia="en-US"/>
                          </w:rPr>
                          <m:t>Z</m:t>
                        </m:r>
                      </m:e>
                      <m:sub>
                        <m:r>
                          <w:rPr>
                            <w:rFonts w:ascii="Cambria Math" w:eastAsia="Times New Roman" w:hAnsi="Cambria Math"/>
                            <w:color w:val="000000"/>
                            <w:sz w:val="20"/>
                            <w:szCs w:val="20"/>
                            <w:lang w:eastAsia="en-US"/>
                          </w:rPr>
                          <m:t>22</m:t>
                        </m:r>
                      </m:sub>
                    </m:sSub>
                    <m:r>
                      <w:rPr>
                        <w:rFonts w:ascii="Cambria Math" w:eastAsia="Times New Roman" w:hAnsi="Cambria Math"/>
                        <w:color w:val="000000"/>
                        <w:sz w:val="20"/>
                        <w:szCs w:val="20"/>
                        <w:lang w:eastAsia="en-US"/>
                      </w:rPr>
                      <m:t>=</m:t>
                    </m:r>
                  </m:oMath>
                  <w:r w:rsidRPr="00EB18BC">
                    <w:rPr>
                      <w:rFonts w:eastAsia="Calibri"/>
                      <w:color w:val="000000"/>
                      <w:sz w:val="20"/>
                      <w:szCs w:val="20"/>
                      <w:lang w:eastAsia="en-US"/>
                    </w:rPr>
                    <w:t xml:space="preserve"> 151.85  </w:t>
                  </w:r>
                  <m:oMath>
                    <m:r>
                      <w:rPr>
                        <w:rFonts w:ascii="Cambria Math" w:eastAsia="Calibri" w:hAnsi="Cambria Math"/>
                        <w:color w:val="000000"/>
                        <w:sz w:val="20"/>
                        <w:szCs w:val="20"/>
                        <w:lang w:eastAsia="en-US"/>
                      </w:rPr>
                      <m:t>ton.m</m:t>
                    </m:r>
                  </m:oMath>
                </w:p>
              </w:tc>
              <w:tc>
                <w:tcPr>
                  <w:tcW w:w="242" w:type="dxa"/>
                </w:tcPr>
                <w:p w:rsidR="00EB18BC" w:rsidRPr="00EB18BC" w:rsidRDefault="00EB18BC" w:rsidP="00EB18BC">
                  <w:pPr>
                    <w:jc w:val="right"/>
                    <w:rPr>
                      <w:rFonts w:eastAsia="Calibri"/>
                      <w:noProof/>
                      <w:color w:val="000000"/>
                      <w:sz w:val="20"/>
                      <w:szCs w:val="20"/>
                      <w:lang w:eastAsia="en-US"/>
                    </w:rPr>
                  </w:pPr>
                </w:p>
              </w:tc>
            </w:tr>
            <w:tr w:rsidR="00EB18BC" w:rsidRPr="00EB18BC" w:rsidTr="00D55F96">
              <w:trPr>
                <w:trHeight w:val="425"/>
              </w:trPr>
              <w:tc>
                <w:tcPr>
                  <w:tcW w:w="4447" w:type="dxa"/>
                  <w:shd w:val="clear" w:color="auto" w:fill="auto"/>
                  <w:vAlign w:val="center"/>
                </w:tcPr>
                <w:p w:rsidR="00EB18BC" w:rsidRPr="00EB18BC" w:rsidRDefault="00EB18BC" w:rsidP="00EB18BC">
                  <w:pPr>
                    <w:bidi/>
                    <w:rPr>
                      <w:rFonts w:eastAsia="Calibri" w:cs="B Nazanin"/>
                      <w:color w:val="000000"/>
                      <w:sz w:val="18"/>
                      <w:szCs w:val="20"/>
                      <w:rtl/>
                      <w:lang w:eastAsia="en-US"/>
                    </w:rPr>
                  </w:pPr>
                  <w:r w:rsidRPr="00EB18BC">
                    <w:rPr>
                      <w:rFonts w:eastAsia="Calibri" w:cs="B Nazanin" w:hint="cs"/>
                      <w:color w:val="000000"/>
                      <w:sz w:val="18"/>
                      <w:szCs w:val="20"/>
                      <w:rtl/>
                      <w:lang w:eastAsia="en-US"/>
                    </w:rPr>
                    <w:t>مقاومتهای خمشی مورد نیاز اتصالهای مهاربندی حاکم بر طراحی خمشی در راستای مثبت 2</w:t>
                  </w:r>
                  <w:r w:rsidRPr="00EB18BC">
                    <w:rPr>
                      <w:rFonts w:eastAsia="Calibri" w:cs="B Nazanin"/>
                      <w:color w:val="000000"/>
                      <w:sz w:val="18"/>
                      <w:szCs w:val="20"/>
                      <w:rtl/>
                      <w:lang w:eastAsia="en-US"/>
                    </w:rPr>
                    <w:softHyphen/>
                  </w:r>
                  <w:r w:rsidRPr="00EB18BC">
                    <w:rPr>
                      <w:rFonts w:eastAsia="Calibri" w:cs="B Nazanin"/>
                      <w:color w:val="000000"/>
                      <w:sz w:val="18"/>
                      <w:szCs w:val="20"/>
                      <w:rtl/>
                      <w:lang w:eastAsia="en-US"/>
                    </w:rPr>
                    <w:softHyphen/>
                  </w:r>
                </w:p>
                <w:p w:rsidR="00EB18BC" w:rsidRPr="00EB18BC" w:rsidRDefault="00EB18BC" w:rsidP="00EB18BC">
                  <w:pPr>
                    <w:bidi/>
                    <w:rPr>
                      <w:rFonts w:eastAsia="Calibri"/>
                      <w:color w:val="000000"/>
                      <w:sz w:val="18"/>
                      <w:szCs w:val="20"/>
                      <w:rtl/>
                      <w:lang w:eastAsia="en-US"/>
                    </w:rPr>
                  </w:pPr>
                  <w:r w:rsidRPr="00EB18BC">
                    <w:rPr>
                      <w:rFonts w:eastAsia="Calibri" w:cs="B Nazanin" w:hint="cs"/>
                      <w:color w:val="000000"/>
                      <w:sz w:val="18"/>
                      <w:szCs w:val="20"/>
                      <w:rtl/>
                      <w:lang w:eastAsia="en-US"/>
                    </w:rPr>
                    <w:t>(با توجه به مفصلی بودن دو سر مهاربند، برابر با صفر است)</w:t>
                  </w:r>
                </w:p>
              </w:tc>
              <w:tc>
                <w:tcPr>
                  <w:tcW w:w="4536" w:type="dxa"/>
                  <w:shd w:val="clear" w:color="auto" w:fill="auto"/>
                  <w:tcMar>
                    <w:left w:w="0" w:type="dxa"/>
                    <w:right w:w="0" w:type="dxa"/>
                  </w:tcMar>
                  <w:vAlign w:val="center"/>
                </w:tcPr>
                <w:p w:rsidR="00EB18BC" w:rsidRPr="00EB18BC" w:rsidRDefault="00EB18BC" w:rsidP="00EB18BC">
                  <w:pPr>
                    <w:rPr>
                      <w:rFonts w:eastAsia="Calibri"/>
                      <w:noProof/>
                      <w:color w:val="000000"/>
                      <w:sz w:val="20"/>
                      <w:szCs w:val="20"/>
                      <w:lang w:eastAsia="en-US"/>
                    </w:rPr>
                  </w:pPr>
                  <m:oMath>
                    <m:sSubSup>
                      <m:sSubSupPr>
                        <m:ctrlPr>
                          <w:rPr>
                            <w:rFonts w:ascii="Cambria Math" w:eastAsia="Calibri" w:hAnsi="Cambria Math"/>
                            <w:i/>
                            <w:iCs/>
                            <w:color w:val="000000"/>
                            <w:sz w:val="20"/>
                            <w:szCs w:val="20"/>
                            <w:lang w:eastAsia="en-US"/>
                          </w:rPr>
                        </m:ctrlPr>
                      </m:sSubSupPr>
                      <m:e>
                        <m:r>
                          <w:rPr>
                            <w:rFonts w:ascii="Cambria Math" w:eastAsia="Calibri" w:hAnsi="Cambria Math"/>
                            <w:color w:val="000000"/>
                            <w:sz w:val="20"/>
                            <w:szCs w:val="20"/>
                            <w:lang w:eastAsia="en-US"/>
                          </w:rPr>
                          <m:t>M</m:t>
                        </m:r>
                      </m:e>
                      <m:sub>
                        <m:sSub>
                          <m:sSubPr>
                            <m:ctrlPr>
                              <w:rPr>
                                <w:rFonts w:ascii="Cambria Math" w:eastAsia="Calibri" w:hAnsi="Cambria Math"/>
                                <w:i/>
                                <w:iCs/>
                                <w:color w:val="000000"/>
                                <w:sz w:val="20"/>
                                <w:szCs w:val="20"/>
                                <w:lang w:eastAsia="en-US"/>
                              </w:rPr>
                            </m:ctrlPr>
                          </m:sSubPr>
                          <m:e>
                            <m:r>
                              <w:rPr>
                                <w:rFonts w:ascii="Cambria Math" w:eastAsia="Calibri" w:hAnsi="Cambria Math"/>
                                <w:color w:val="000000"/>
                                <w:sz w:val="20"/>
                                <w:szCs w:val="20"/>
                                <w:lang w:eastAsia="en-US"/>
                              </w:rPr>
                              <m:t>+22</m:t>
                            </m:r>
                          </m:e>
                          <m:sub>
                            <m:r>
                              <w:rPr>
                                <w:rFonts w:ascii="Cambria Math" w:eastAsia="Calibri" w:hAnsi="Cambria Math"/>
                                <w:color w:val="000000"/>
                                <w:sz w:val="20"/>
                                <w:szCs w:val="20"/>
                                <w:lang w:eastAsia="en-US"/>
                              </w:rPr>
                              <m:t>req</m:t>
                            </m:r>
                          </m:sub>
                        </m:sSub>
                      </m:sub>
                      <m:sup>
                        <m:r>
                          <w:rPr>
                            <w:rFonts w:ascii="Cambria Math" w:eastAsia="Calibri" w:hAnsi="Cambria Math"/>
                            <w:color w:val="000000"/>
                            <w:sz w:val="20"/>
                            <w:szCs w:val="20"/>
                            <w:lang w:eastAsia="en-US"/>
                          </w:rPr>
                          <m:t>br</m:t>
                        </m:r>
                      </m:sup>
                    </m:sSubSup>
                    <m:r>
                      <w:rPr>
                        <w:rFonts w:ascii="Cambria Math" w:eastAsia="Calibri" w:hAnsi="Cambria Math"/>
                        <w:color w:val="000000"/>
                        <w:sz w:val="20"/>
                        <w:szCs w:val="20"/>
                        <w:lang w:eastAsia="en-US"/>
                      </w:rPr>
                      <m:t>=</m:t>
                    </m:r>
                  </m:oMath>
                  <w:r w:rsidRPr="00EB18BC">
                    <w:rPr>
                      <w:rFonts w:eastAsia="Calibri"/>
                      <w:color w:val="000000"/>
                      <w:sz w:val="20"/>
                      <w:szCs w:val="20"/>
                      <w:lang w:eastAsia="en-US"/>
                    </w:rPr>
                    <w:t>0.00</w:t>
                  </w:r>
                  <m:oMath>
                    <m:r>
                      <w:rPr>
                        <w:rFonts w:ascii="Cambria Math" w:eastAsia="Calibri" w:hAnsi="Cambria Math"/>
                        <w:color w:val="000000"/>
                        <w:sz w:val="20"/>
                        <w:szCs w:val="20"/>
                        <w:lang w:eastAsia="en-US"/>
                      </w:rPr>
                      <m:t>ton</m:t>
                    </m:r>
                    <m:r>
                      <w:rPr>
                        <w:rFonts w:ascii="Cambria Math" w:eastAsia="Times New Roman" w:hAnsi="Cambria Math"/>
                        <w:color w:val="000000"/>
                        <w:sz w:val="20"/>
                        <w:szCs w:val="20"/>
                        <w:lang w:eastAsia="en-US"/>
                      </w:rPr>
                      <m:t>.m</m:t>
                    </m:r>
                  </m:oMath>
                </w:p>
              </w:tc>
              <w:tc>
                <w:tcPr>
                  <w:tcW w:w="242" w:type="dxa"/>
                </w:tcPr>
                <w:p w:rsidR="00EB18BC" w:rsidRPr="00EB18BC" w:rsidRDefault="00EB18BC" w:rsidP="00EB18BC">
                  <w:pPr>
                    <w:jc w:val="right"/>
                    <w:rPr>
                      <w:rFonts w:eastAsia="Calibri"/>
                      <w:noProof/>
                      <w:color w:val="000000"/>
                      <w:sz w:val="20"/>
                      <w:szCs w:val="20"/>
                      <w:lang w:eastAsia="en-US"/>
                    </w:rPr>
                  </w:pPr>
                </w:p>
              </w:tc>
            </w:tr>
            <w:tr w:rsidR="00EB18BC" w:rsidRPr="00EB18BC" w:rsidTr="00D55F96">
              <w:trPr>
                <w:trHeight w:val="425"/>
              </w:trPr>
              <w:tc>
                <w:tcPr>
                  <w:tcW w:w="4447" w:type="dxa"/>
                  <w:shd w:val="clear" w:color="auto" w:fill="auto"/>
                  <w:vAlign w:val="center"/>
                </w:tcPr>
                <w:p w:rsidR="00EB18BC" w:rsidRPr="00EB18BC" w:rsidRDefault="00EB18BC" w:rsidP="00EB18BC">
                  <w:pPr>
                    <w:bidi/>
                    <w:rPr>
                      <w:rFonts w:eastAsia="Calibri" w:cs="B Nazanin"/>
                      <w:color w:val="000000"/>
                      <w:sz w:val="18"/>
                      <w:szCs w:val="20"/>
                      <w:rtl/>
                      <w:lang w:eastAsia="en-US"/>
                    </w:rPr>
                  </w:pPr>
                  <w:r w:rsidRPr="00EB18BC">
                    <w:rPr>
                      <w:rFonts w:eastAsia="Calibri" w:cs="B Nazanin" w:hint="cs"/>
                      <w:color w:val="000000"/>
                      <w:sz w:val="18"/>
                      <w:szCs w:val="20"/>
                      <w:rtl/>
                      <w:lang w:eastAsia="en-US"/>
                    </w:rPr>
                    <w:t xml:space="preserve">ترکیب بار تشدید یافته شامل حداکثر لنگر خمشی مثبت در راستای 2 </w:t>
                  </w:r>
                </w:p>
              </w:tc>
              <w:tc>
                <w:tcPr>
                  <w:tcW w:w="4536" w:type="dxa"/>
                  <w:shd w:val="clear" w:color="auto" w:fill="auto"/>
                  <w:tcMar>
                    <w:left w:w="0" w:type="dxa"/>
                    <w:right w:w="0" w:type="dxa"/>
                  </w:tcMar>
                  <w:vAlign w:val="center"/>
                </w:tcPr>
                <w:p w:rsidR="00EB18BC" w:rsidRPr="00EB18BC" w:rsidRDefault="00EB18BC" w:rsidP="00EB18BC">
                  <w:pPr>
                    <w:rPr>
                      <w:rFonts w:eastAsia="Calibri"/>
                      <w:noProof/>
                      <w:color w:val="000000"/>
                      <w:sz w:val="20"/>
                      <w:szCs w:val="20"/>
                      <w:lang w:eastAsia="en-US"/>
                    </w:rPr>
                  </w:pPr>
                  <w:r w:rsidRPr="00EB18BC">
                    <w:rPr>
                      <w:rFonts w:eastAsia="Calibri"/>
                      <w:color w:val="000000"/>
                      <w:sz w:val="20"/>
                      <w:szCs w:val="20"/>
                      <w:lang w:eastAsia="en-US"/>
                    </w:rPr>
                    <w:t>0.9D-2(EX+EccY)</w:t>
                  </w:r>
                </w:p>
              </w:tc>
              <w:tc>
                <w:tcPr>
                  <w:tcW w:w="242" w:type="dxa"/>
                </w:tcPr>
                <w:p w:rsidR="00EB18BC" w:rsidRPr="00EB18BC" w:rsidRDefault="00EB18BC" w:rsidP="00EB18BC">
                  <w:pPr>
                    <w:jc w:val="right"/>
                    <w:rPr>
                      <w:rFonts w:eastAsia="Calibri"/>
                      <w:noProof/>
                      <w:color w:val="000000"/>
                      <w:sz w:val="20"/>
                      <w:szCs w:val="20"/>
                      <w:lang w:eastAsia="en-US"/>
                    </w:rPr>
                  </w:pPr>
                </w:p>
              </w:tc>
            </w:tr>
            <w:tr w:rsidR="00EB18BC" w:rsidRPr="00EB18BC" w:rsidTr="00D55F96">
              <w:trPr>
                <w:trHeight w:val="425"/>
              </w:trPr>
              <w:tc>
                <w:tcPr>
                  <w:tcW w:w="4447" w:type="dxa"/>
                  <w:shd w:val="clear" w:color="auto" w:fill="auto"/>
                  <w:vAlign w:val="center"/>
                </w:tcPr>
                <w:p w:rsidR="00EB18BC" w:rsidRPr="00EB18BC" w:rsidRDefault="00EB18BC" w:rsidP="00EB18BC">
                  <w:pPr>
                    <w:bidi/>
                    <w:rPr>
                      <w:rFonts w:eastAsia="Calibri" w:cs="B Nazanin"/>
                      <w:color w:val="000000"/>
                      <w:sz w:val="18"/>
                      <w:szCs w:val="20"/>
                      <w:rtl/>
                      <w:lang w:eastAsia="en-US"/>
                    </w:rPr>
                  </w:pPr>
                  <w:r w:rsidRPr="00EB18BC">
                    <w:rPr>
                      <w:rFonts w:eastAsia="Calibri" w:cs="B Nazanin" w:hint="cs"/>
                      <w:color w:val="000000"/>
                      <w:sz w:val="18"/>
                      <w:szCs w:val="20"/>
                      <w:rtl/>
                      <w:lang w:eastAsia="en-US"/>
                    </w:rPr>
                    <w:t>حداکثر لنگر خمشی مثبت تحت ترکیب بار تشدید یافته در راستای 2</w:t>
                  </w:r>
                </w:p>
              </w:tc>
              <w:tc>
                <w:tcPr>
                  <w:tcW w:w="4536" w:type="dxa"/>
                  <w:shd w:val="clear" w:color="auto" w:fill="auto"/>
                  <w:tcMar>
                    <w:left w:w="0" w:type="dxa"/>
                    <w:right w:w="0" w:type="dxa"/>
                  </w:tcMar>
                  <w:vAlign w:val="center"/>
                </w:tcPr>
                <w:p w:rsidR="00EB18BC" w:rsidRPr="00EB18BC" w:rsidRDefault="00EB18BC" w:rsidP="00EB18BC">
                  <w:pPr>
                    <w:rPr>
                      <w:rFonts w:eastAsia="Calibri"/>
                      <w:noProof/>
                      <w:color w:val="000000"/>
                      <w:sz w:val="20"/>
                      <w:szCs w:val="20"/>
                      <w:lang w:eastAsia="en-US"/>
                    </w:rPr>
                  </w:pPr>
                  <m:oMath>
                    <m:sSubSup>
                      <m:sSubSupPr>
                        <m:ctrlPr>
                          <w:rPr>
                            <w:rFonts w:ascii="Cambria Math" w:eastAsia="Calibri" w:hAnsi="Cambria Math"/>
                            <w:i/>
                            <w:iCs/>
                            <w:color w:val="000000"/>
                            <w:sz w:val="20"/>
                            <w:szCs w:val="20"/>
                            <w:lang w:eastAsia="en-US"/>
                          </w:rPr>
                        </m:ctrlPr>
                      </m:sSubSupPr>
                      <m:e>
                        <m:r>
                          <w:rPr>
                            <w:rFonts w:ascii="Cambria Math" w:eastAsia="Calibri" w:hAnsi="Cambria Math"/>
                            <w:color w:val="000000"/>
                            <w:sz w:val="20"/>
                            <w:szCs w:val="20"/>
                            <w:lang w:eastAsia="en-US"/>
                          </w:rPr>
                          <m:t>M</m:t>
                        </m:r>
                      </m:e>
                      <m:sub>
                        <m:sSub>
                          <m:sSubPr>
                            <m:ctrlPr>
                              <w:rPr>
                                <w:rFonts w:ascii="Cambria Math" w:eastAsia="Calibri" w:hAnsi="Cambria Math"/>
                                <w:i/>
                                <w:iCs/>
                                <w:color w:val="000000"/>
                                <w:sz w:val="20"/>
                                <w:szCs w:val="20"/>
                                <w:lang w:eastAsia="en-US"/>
                              </w:rPr>
                            </m:ctrlPr>
                          </m:sSubPr>
                          <m:e>
                            <m:r>
                              <w:rPr>
                                <w:rFonts w:ascii="Cambria Math" w:eastAsia="Calibri" w:hAnsi="Cambria Math"/>
                                <w:color w:val="000000"/>
                                <w:sz w:val="20"/>
                                <w:szCs w:val="20"/>
                                <w:lang w:eastAsia="en-US"/>
                              </w:rPr>
                              <m:t>22</m:t>
                            </m:r>
                          </m:e>
                          <m:sub>
                            <m:r>
                              <w:rPr>
                                <w:rFonts w:ascii="Cambria Math" w:eastAsia="Calibri" w:hAnsi="Cambria Math"/>
                                <w:color w:val="000000"/>
                                <w:sz w:val="20"/>
                                <w:szCs w:val="20"/>
                                <w:lang w:eastAsia="en-US"/>
                              </w:rPr>
                              <m:t>max</m:t>
                            </m:r>
                          </m:sub>
                        </m:sSub>
                      </m:sub>
                      <m:sup>
                        <m:r>
                          <w:rPr>
                            <w:rFonts w:ascii="Cambria Math" w:eastAsia="Calibri" w:hAnsi="Cambria Math"/>
                            <w:color w:val="000000"/>
                            <w:sz w:val="20"/>
                            <w:szCs w:val="20"/>
                            <w:lang w:eastAsia="en-US"/>
                          </w:rPr>
                          <m:t>+</m:t>
                        </m:r>
                      </m:sup>
                    </m:sSubSup>
                    <m:r>
                      <w:rPr>
                        <w:rFonts w:ascii="Cambria Math" w:eastAsia="Calibri" w:hAnsi="Cambria Math"/>
                        <w:color w:val="000000"/>
                        <w:sz w:val="20"/>
                        <w:szCs w:val="20"/>
                        <w:lang w:eastAsia="en-US"/>
                      </w:rPr>
                      <m:t>=</m:t>
                    </m:r>
                  </m:oMath>
                  <w:r w:rsidRPr="00EB18BC">
                    <w:rPr>
                      <w:rFonts w:eastAsia="Times New Roman"/>
                      <w:noProof/>
                      <w:color w:val="000000"/>
                      <w:sz w:val="20"/>
                      <w:szCs w:val="20"/>
                      <w:lang w:eastAsia="en-US"/>
                    </w:rPr>
                    <w:t>25.56</w:t>
                  </w:r>
                  <m:oMath>
                    <m:r>
                      <w:rPr>
                        <w:rFonts w:ascii="Cambria Math" w:eastAsia="Calibri" w:hAnsi="Cambria Math"/>
                        <w:color w:val="000000"/>
                        <w:sz w:val="20"/>
                        <w:szCs w:val="20"/>
                        <w:lang w:eastAsia="en-US"/>
                      </w:rPr>
                      <m:t xml:space="preserve"> ton.m</m:t>
                    </m:r>
                  </m:oMath>
                </w:p>
              </w:tc>
              <w:tc>
                <w:tcPr>
                  <w:tcW w:w="242" w:type="dxa"/>
                </w:tcPr>
                <w:p w:rsidR="00EB18BC" w:rsidRPr="00EB18BC" w:rsidRDefault="00EB18BC" w:rsidP="00EB18BC">
                  <w:pPr>
                    <w:jc w:val="right"/>
                    <w:rPr>
                      <w:rFonts w:eastAsia="Calibri"/>
                      <w:noProof/>
                      <w:color w:val="000000"/>
                      <w:sz w:val="20"/>
                      <w:szCs w:val="20"/>
                      <w:lang w:eastAsia="en-US"/>
                    </w:rPr>
                  </w:pPr>
                </w:p>
              </w:tc>
            </w:tr>
            <w:tr w:rsidR="00EB18BC" w:rsidRPr="00EB18BC" w:rsidTr="00D55F96">
              <w:trPr>
                <w:trHeight w:val="425"/>
              </w:trPr>
              <w:tc>
                <w:tcPr>
                  <w:tcW w:w="4447" w:type="dxa"/>
                  <w:shd w:val="clear" w:color="auto" w:fill="auto"/>
                  <w:vAlign w:val="center"/>
                </w:tcPr>
                <w:p w:rsidR="00EB18BC" w:rsidRPr="00EB18BC" w:rsidRDefault="00EB18BC" w:rsidP="00EB18BC">
                  <w:pPr>
                    <w:bidi/>
                    <w:rPr>
                      <w:rFonts w:eastAsia="Calibri" w:cs="B Nazanin"/>
                      <w:color w:val="000000"/>
                      <w:sz w:val="18"/>
                      <w:szCs w:val="20"/>
                      <w:rtl/>
                      <w:lang w:eastAsia="en-US"/>
                    </w:rPr>
                  </w:pPr>
                  <w:r w:rsidRPr="00EB18BC">
                    <w:rPr>
                      <w:rFonts w:eastAsia="Calibri" w:cs="B Nazanin" w:hint="cs"/>
                      <w:color w:val="000000"/>
                      <w:sz w:val="18"/>
                      <w:szCs w:val="20"/>
                      <w:rtl/>
                      <w:lang w:eastAsia="en-US"/>
                    </w:rPr>
                    <w:t>لنگر مثبت طراحی لرزه</w:t>
                  </w:r>
                  <w:r w:rsidRPr="00EB18BC">
                    <w:rPr>
                      <w:rFonts w:eastAsia="Calibri" w:cs="B Nazanin" w:hint="cs"/>
                      <w:color w:val="000000"/>
                      <w:sz w:val="18"/>
                      <w:szCs w:val="20"/>
                      <w:rtl/>
                      <w:lang w:eastAsia="en-US"/>
                    </w:rPr>
                    <w:softHyphen/>
                    <w:t>ای در راستای 2</w:t>
                  </w:r>
                </w:p>
              </w:tc>
              <w:tc>
                <w:tcPr>
                  <w:tcW w:w="4536" w:type="dxa"/>
                  <w:shd w:val="clear" w:color="auto" w:fill="auto"/>
                  <w:tcMar>
                    <w:left w:w="0" w:type="dxa"/>
                    <w:right w:w="0" w:type="dxa"/>
                  </w:tcMar>
                  <w:vAlign w:val="center"/>
                </w:tcPr>
                <w:p w:rsidR="00EB18BC" w:rsidRPr="00EB18BC" w:rsidRDefault="00EB18BC" w:rsidP="00EB18BC">
                  <w:pPr>
                    <w:rPr>
                      <w:rFonts w:eastAsia="Calibri" w:cs="B Nazanin"/>
                      <w:iCs/>
                      <w:color w:val="000000"/>
                      <w:sz w:val="20"/>
                      <w:szCs w:val="20"/>
                      <w:lang w:eastAsia="en-US"/>
                    </w:rPr>
                  </w:pPr>
                  <m:oMath>
                    <m:func>
                      <m:funcPr>
                        <m:ctrlPr>
                          <w:rPr>
                            <w:rFonts w:ascii="Cambria Math" w:eastAsia="Calibri" w:hAnsi="Cambria Math" w:cs="B Nazanin"/>
                            <w:iCs/>
                            <w:color w:val="000000"/>
                            <w:sz w:val="20"/>
                            <w:szCs w:val="20"/>
                            <w:lang w:eastAsia="en-US"/>
                          </w:rPr>
                        </m:ctrlPr>
                      </m:funcPr>
                      <m:fName>
                        <m:r>
                          <m:rPr>
                            <m:sty m:val="p"/>
                          </m:rPr>
                          <w:rPr>
                            <w:rFonts w:ascii="Cambria Math" w:eastAsia="Calibri" w:hAnsi="Cambria Math" w:cs="B Nazanin"/>
                            <w:color w:val="000000"/>
                            <w:sz w:val="20"/>
                            <w:szCs w:val="20"/>
                            <w:lang w:eastAsia="en-US"/>
                          </w:rPr>
                          <m:t>min</m:t>
                        </m:r>
                      </m:fName>
                      <m:e>
                        <m:d>
                          <m:dPr>
                            <m:begChr m:val="{"/>
                            <m:endChr m:val="}"/>
                            <m:ctrlPr>
                              <w:rPr>
                                <w:rFonts w:ascii="Cambria Math" w:eastAsia="Calibri" w:hAnsi="Cambria Math" w:cs="B Nazanin"/>
                                <w:i/>
                                <w:iCs/>
                                <w:color w:val="000000"/>
                                <w:sz w:val="20"/>
                                <w:szCs w:val="20"/>
                                <w:lang w:eastAsia="en-US"/>
                              </w:rPr>
                            </m:ctrlPr>
                          </m:dPr>
                          <m:e>
                            <m:sSubSup>
                              <m:sSubSupPr>
                                <m:ctrlPr>
                                  <w:rPr>
                                    <w:rFonts w:ascii="Cambria Math" w:eastAsia="Calibri" w:hAnsi="Cambria Math"/>
                                    <w:i/>
                                    <w:iCs/>
                                    <w:color w:val="000000"/>
                                    <w:sz w:val="20"/>
                                    <w:szCs w:val="20"/>
                                    <w:lang w:eastAsia="en-US"/>
                                  </w:rPr>
                                </m:ctrlPr>
                              </m:sSubSupPr>
                              <m:e>
                                <m:r>
                                  <w:rPr>
                                    <w:rFonts w:ascii="Cambria Math" w:eastAsia="Calibri" w:hAnsi="Cambria Math"/>
                                    <w:color w:val="000000"/>
                                    <w:sz w:val="20"/>
                                    <w:szCs w:val="20"/>
                                    <w:lang w:eastAsia="en-US"/>
                                  </w:rPr>
                                  <m:t>M</m:t>
                                </m:r>
                              </m:e>
                              <m:sub>
                                <m:sSub>
                                  <m:sSubPr>
                                    <m:ctrlPr>
                                      <w:rPr>
                                        <w:rFonts w:ascii="Cambria Math" w:eastAsia="Calibri" w:hAnsi="Cambria Math"/>
                                        <w:i/>
                                        <w:iCs/>
                                        <w:color w:val="000000"/>
                                        <w:sz w:val="20"/>
                                        <w:szCs w:val="20"/>
                                        <w:lang w:eastAsia="en-US"/>
                                      </w:rPr>
                                    </m:ctrlPr>
                                  </m:sSubPr>
                                  <m:e>
                                    <m:r>
                                      <w:rPr>
                                        <w:rFonts w:ascii="Cambria Math" w:eastAsia="Calibri" w:hAnsi="Cambria Math"/>
                                        <w:color w:val="000000"/>
                                        <w:sz w:val="20"/>
                                        <w:szCs w:val="20"/>
                                        <w:lang w:eastAsia="en-US"/>
                                      </w:rPr>
                                      <m:t>22</m:t>
                                    </m:r>
                                  </m:e>
                                  <m:sub>
                                    <m:r>
                                      <w:rPr>
                                        <w:rFonts w:ascii="Cambria Math" w:eastAsia="Calibri" w:hAnsi="Cambria Math"/>
                                        <w:color w:val="000000"/>
                                        <w:sz w:val="20"/>
                                        <w:szCs w:val="20"/>
                                        <w:lang w:eastAsia="en-US"/>
                                      </w:rPr>
                                      <m:t>cap</m:t>
                                    </m:r>
                                  </m:sub>
                                </m:sSub>
                              </m:sub>
                              <m:sup>
                                <m:r>
                                  <w:rPr>
                                    <w:rFonts w:ascii="Cambria Math" w:eastAsia="Calibri" w:hAnsi="Cambria Math"/>
                                    <w:color w:val="000000"/>
                                    <w:sz w:val="20"/>
                                    <w:szCs w:val="20"/>
                                    <w:lang w:eastAsia="en-US"/>
                                  </w:rPr>
                                  <m:t>col</m:t>
                                </m:r>
                              </m:sup>
                            </m:sSubSup>
                            <m:r>
                              <w:rPr>
                                <w:rFonts w:ascii="Cambria Math" w:eastAsia="Calibri" w:hAnsi="Cambria Math"/>
                                <w:color w:val="000000"/>
                                <w:sz w:val="20"/>
                                <w:szCs w:val="20"/>
                                <w:lang w:eastAsia="en-US"/>
                              </w:rPr>
                              <m:t>,</m:t>
                            </m:r>
                            <m:sSubSup>
                              <m:sSubSupPr>
                                <m:ctrlPr>
                                  <w:rPr>
                                    <w:rFonts w:ascii="Cambria Math" w:eastAsia="Calibri" w:hAnsi="Cambria Math"/>
                                    <w:i/>
                                    <w:iCs/>
                                    <w:color w:val="000000"/>
                                    <w:sz w:val="20"/>
                                    <w:szCs w:val="20"/>
                                    <w:lang w:eastAsia="en-US"/>
                                  </w:rPr>
                                </m:ctrlPr>
                              </m:sSubSupPr>
                              <m:e>
                                <m:r>
                                  <w:rPr>
                                    <w:rFonts w:ascii="Cambria Math" w:eastAsia="Calibri" w:hAnsi="Cambria Math"/>
                                    <w:color w:val="000000"/>
                                    <w:sz w:val="20"/>
                                    <w:szCs w:val="20"/>
                                    <w:lang w:eastAsia="en-US"/>
                                  </w:rPr>
                                  <m:t>M</m:t>
                                </m:r>
                              </m:e>
                              <m:sub>
                                <m:sSub>
                                  <m:sSubPr>
                                    <m:ctrlPr>
                                      <w:rPr>
                                        <w:rFonts w:ascii="Cambria Math" w:eastAsia="Calibri" w:hAnsi="Cambria Math"/>
                                        <w:i/>
                                        <w:iCs/>
                                        <w:color w:val="000000"/>
                                        <w:sz w:val="20"/>
                                        <w:szCs w:val="20"/>
                                        <w:lang w:eastAsia="en-US"/>
                                      </w:rPr>
                                    </m:ctrlPr>
                                  </m:sSubPr>
                                  <m:e>
                                    <m:r>
                                      <w:rPr>
                                        <w:rFonts w:ascii="Cambria Math" w:eastAsia="Calibri" w:hAnsi="Cambria Math"/>
                                        <w:color w:val="000000"/>
                                        <w:sz w:val="20"/>
                                        <w:szCs w:val="20"/>
                                        <w:lang w:eastAsia="en-US"/>
                                      </w:rPr>
                                      <m:t>22</m:t>
                                    </m:r>
                                  </m:e>
                                  <m:sub>
                                    <m:r>
                                      <w:rPr>
                                        <w:rFonts w:ascii="Cambria Math" w:eastAsia="Calibri" w:hAnsi="Cambria Math"/>
                                        <w:color w:val="000000"/>
                                        <w:sz w:val="20"/>
                                        <w:szCs w:val="20"/>
                                        <w:lang w:eastAsia="en-US"/>
                                      </w:rPr>
                                      <m:t>max</m:t>
                                    </m:r>
                                  </m:sub>
                                </m:sSub>
                              </m:sub>
                              <m:sup>
                                <m:r>
                                  <w:rPr>
                                    <w:rFonts w:ascii="Cambria Math" w:eastAsia="Calibri" w:hAnsi="Cambria Math"/>
                                    <w:color w:val="000000"/>
                                    <w:sz w:val="20"/>
                                    <w:szCs w:val="20"/>
                                    <w:lang w:eastAsia="en-US"/>
                                  </w:rPr>
                                  <m:t>+</m:t>
                                </m:r>
                              </m:sup>
                            </m:sSubSup>
                          </m:e>
                        </m:d>
                      </m:e>
                    </m:func>
                    <m:r>
                      <w:rPr>
                        <w:rFonts w:ascii="Cambria Math" w:eastAsia="Calibri" w:hAnsi="Cambria Math" w:cs="B Nazanin"/>
                        <w:color w:val="000000"/>
                        <w:sz w:val="20"/>
                        <w:szCs w:val="20"/>
                        <w:lang w:eastAsia="en-US"/>
                      </w:rPr>
                      <m:t>+</m:t>
                    </m:r>
                    <m:sSubSup>
                      <m:sSubSupPr>
                        <m:ctrlPr>
                          <w:rPr>
                            <w:rFonts w:ascii="Cambria Math" w:eastAsia="Calibri" w:hAnsi="Cambria Math"/>
                            <w:i/>
                            <w:iCs/>
                            <w:color w:val="000000"/>
                            <w:sz w:val="20"/>
                            <w:szCs w:val="20"/>
                            <w:lang w:eastAsia="en-US"/>
                          </w:rPr>
                        </m:ctrlPr>
                      </m:sSubSupPr>
                      <m:e>
                        <m:r>
                          <w:rPr>
                            <w:rFonts w:ascii="Cambria Math" w:eastAsia="Calibri" w:hAnsi="Cambria Math"/>
                            <w:color w:val="000000"/>
                            <w:sz w:val="20"/>
                            <w:szCs w:val="20"/>
                            <w:lang w:eastAsia="en-US"/>
                          </w:rPr>
                          <m:t>M</m:t>
                        </m:r>
                      </m:e>
                      <m:sub>
                        <m:r>
                          <w:rPr>
                            <w:rFonts w:ascii="Cambria Math" w:eastAsia="Calibri" w:hAnsi="Cambria Math"/>
                            <w:color w:val="000000"/>
                            <w:sz w:val="20"/>
                            <w:szCs w:val="20"/>
                            <w:lang w:eastAsia="en-US"/>
                          </w:rPr>
                          <m:t>+</m:t>
                        </m:r>
                        <m:sSub>
                          <m:sSubPr>
                            <m:ctrlPr>
                              <w:rPr>
                                <w:rFonts w:ascii="Cambria Math" w:eastAsia="Calibri" w:hAnsi="Cambria Math"/>
                                <w:i/>
                                <w:iCs/>
                                <w:color w:val="000000"/>
                                <w:sz w:val="20"/>
                                <w:szCs w:val="20"/>
                                <w:lang w:eastAsia="en-US"/>
                              </w:rPr>
                            </m:ctrlPr>
                          </m:sSubPr>
                          <m:e>
                            <m:r>
                              <w:rPr>
                                <w:rFonts w:ascii="Cambria Math" w:eastAsia="Calibri" w:hAnsi="Cambria Math"/>
                                <w:color w:val="000000"/>
                                <w:sz w:val="20"/>
                                <w:szCs w:val="20"/>
                                <w:lang w:eastAsia="en-US"/>
                              </w:rPr>
                              <m:t>22</m:t>
                            </m:r>
                          </m:e>
                          <m:sub>
                            <m:r>
                              <w:rPr>
                                <w:rFonts w:ascii="Cambria Math" w:eastAsia="Calibri" w:hAnsi="Cambria Math"/>
                                <w:color w:val="000000"/>
                                <w:sz w:val="20"/>
                                <w:szCs w:val="20"/>
                                <w:lang w:eastAsia="en-US"/>
                              </w:rPr>
                              <m:t>req</m:t>
                            </m:r>
                          </m:sub>
                        </m:sSub>
                      </m:sub>
                      <m:sup>
                        <m:r>
                          <w:rPr>
                            <w:rFonts w:ascii="Cambria Math" w:eastAsia="Calibri" w:hAnsi="Cambria Math"/>
                            <w:color w:val="000000"/>
                            <w:sz w:val="20"/>
                            <w:szCs w:val="20"/>
                            <w:lang w:eastAsia="en-US"/>
                          </w:rPr>
                          <m:t>br</m:t>
                        </m:r>
                      </m:sup>
                    </m:sSubSup>
                  </m:oMath>
                  <w:r w:rsidRPr="00EB18BC">
                    <w:rPr>
                      <w:rFonts w:eastAsia="Calibri" w:cs="B Nazanin"/>
                      <w:iCs/>
                      <w:color w:val="000000"/>
                      <w:sz w:val="20"/>
                      <w:szCs w:val="20"/>
                      <w:lang w:eastAsia="en-US"/>
                    </w:rPr>
                    <w:t>=  25.56</w:t>
                  </w:r>
                  <m:oMath>
                    <m:r>
                      <w:rPr>
                        <w:rFonts w:ascii="Cambria Math" w:eastAsia="Calibri" w:hAnsi="Cambria Math"/>
                        <w:color w:val="000000"/>
                        <w:sz w:val="20"/>
                        <w:szCs w:val="20"/>
                        <w:lang w:eastAsia="en-US"/>
                      </w:rPr>
                      <m:t xml:space="preserve"> ton.m</m:t>
                    </m:r>
                  </m:oMath>
                </w:p>
              </w:tc>
              <w:tc>
                <w:tcPr>
                  <w:tcW w:w="242" w:type="dxa"/>
                </w:tcPr>
                <w:p w:rsidR="00EB18BC" w:rsidRPr="00EB18BC" w:rsidRDefault="00EB18BC" w:rsidP="00EB18BC">
                  <w:pPr>
                    <w:jc w:val="right"/>
                    <w:rPr>
                      <w:rFonts w:eastAsia="Calibri"/>
                      <w:noProof/>
                      <w:color w:val="000000"/>
                      <w:sz w:val="20"/>
                      <w:szCs w:val="20"/>
                      <w:lang w:eastAsia="en-US"/>
                    </w:rPr>
                  </w:pPr>
                </w:p>
              </w:tc>
            </w:tr>
            <w:tr w:rsidR="00EB18BC" w:rsidRPr="00EB18BC" w:rsidTr="00D55F96">
              <w:trPr>
                <w:trHeight w:val="425"/>
              </w:trPr>
              <w:tc>
                <w:tcPr>
                  <w:tcW w:w="4447" w:type="dxa"/>
                  <w:shd w:val="clear" w:color="auto" w:fill="auto"/>
                  <w:vAlign w:val="center"/>
                </w:tcPr>
                <w:p w:rsidR="00EB18BC" w:rsidRPr="00EB18BC" w:rsidRDefault="00EB18BC" w:rsidP="00EB18BC">
                  <w:pPr>
                    <w:bidi/>
                    <w:rPr>
                      <w:rFonts w:eastAsia="Calibri"/>
                      <w:color w:val="000000"/>
                      <w:sz w:val="18"/>
                      <w:szCs w:val="20"/>
                      <w:rtl/>
                      <w:lang w:eastAsia="en-US"/>
                    </w:rPr>
                  </w:pPr>
                  <w:r w:rsidRPr="00EB18BC">
                    <w:rPr>
                      <w:rFonts w:eastAsia="Calibri" w:cs="B Nazanin" w:hint="cs"/>
                      <w:color w:val="000000"/>
                      <w:sz w:val="18"/>
                      <w:szCs w:val="20"/>
                      <w:rtl/>
                      <w:lang w:eastAsia="en-US"/>
                    </w:rPr>
                    <w:t>مقاومتهای خمشی مورد نیاز اتصالهای مهاربندی حاکم بر طراحی خمشی در راستای منفی 2</w:t>
                  </w:r>
                  <w:r w:rsidRPr="00EB18BC">
                    <w:rPr>
                      <w:rFonts w:eastAsia="Calibri" w:cs="B Nazanin"/>
                      <w:color w:val="000000"/>
                      <w:sz w:val="18"/>
                      <w:szCs w:val="20"/>
                      <w:rtl/>
                      <w:lang w:eastAsia="en-US"/>
                    </w:rPr>
                    <w:softHyphen/>
                  </w:r>
                  <w:r w:rsidRPr="00EB18BC">
                    <w:rPr>
                      <w:rFonts w:eastAsia="Calibri" w:cs="B Nazanin"/>
                      <w:color w:val="000000"/>
                      <w:sz w:val="18"/>
                      <w:szCs w:val="20"/>
                      <w:rtl/>
                      <w:lang w:eastAsia="en-US"/>
                    </w:rPr>
                    <w:softHyphen/>
                  </w:r>
                </w:p>
              </w:tc>
              <w:tc>
                <w:tcPr>
                  <w:tcW w:w="4536" w:type="dxa"/>
                  <w:shd w:val="clear" w:color="auto" w:fill="auto"/>
                  <w:tcMar>
                    <w:left w:w="0" w:type="dxa"/>
                    <w:right w:w="0" w:type="dxa"/>
                  </w:tcMar>
                  <w:vAlign w:val="center"/>
                </w:tcPr>
                <w:p w:rsidR="00EB18BC" w:rsidRPr="00EB18BC" w:rsidRDefault="00EB18BC" w:rsidP="00EB18BC">
                  <w:pPr>
                    <w:rPr>
                      <w:rFonts w:eastAsia="Calibri"/>
                      <w:noProof/>
                      <w:color w:val="000000"/>
                      <w:sz w:val="20"/>
                      <w:szCs w:val="20"/>
                      <w:lang w:eastAsia="en-US"/>
                    </w:rPr>
                  </w:pPr>
                  <m:oMath>
                    <m:sSubSup>
                      <m:sSubSupPr>
                        <m:ctrlPr>
                          <w:rPr>
                            <w:rFonts w:ascii="Cambria Math" w:eastAsia="Calibri" w:hAnsi="Cambria Math"/>
                            <w:i/>
                            <w:iCs/>
                            <w:color w:val="000000"/>
                            <w:sz w:val="20"/>
                            <w:szCs w:val="20"/>
                            <w:lang w:eastAsia="en-US"/>
                          </w:rPr>
                        </m:ctrlPr>
                      </m:sSubSupPr>
                      <m:e>
                        <m:r>
                          <w:rPr>
                            <w:rFonts w:ascii="Cambria Math" w:eastAsia="Calibri" w:hAnsi="Cambria Math"/>
                            <w:color w:val="000000"/>
                            <w:sz w:val="20"/>
                            <w:szCs w:val="20"/>
                            <w:lang w:eastAsia="en-US"/>
                          </w:rPr>
                          <m:t>M</m:t>
                        </m:r>
                      </m:e>
                      <m:sub>
                        <m:sSub>
                          <m:sSubPr>
                            <m:ctrlPr>
                              <w:rPr>
                                <w:rFonts w:ascii="Cambria Math" w:eastAsia="Calibri" w:hAnsi="Cambria Math"/>
                                <w:i/>
                                <w:iCs/>
                                <w:color w:val="000000"/>
                                <w:sz w:val="20"/>
                                <w:szCs w:val="20"/>
                                <w:lang w:eastAsia="en-US"/>
                              </w:rPr>
                            </m:ctrlPr>
                          </m:sSubPr>
                          <m:e>
                            <m:r>
                              <w:rPr>
                                <w:rFonts w:ascii="Cambria Math" w:eastAsia="Calibri" w:hAnsi="Cambria Math"/>
                                <w:color w:val="000000"/>
                                <w:sz w:val="20"/>
                                <w:szCs w:val="20"/>
                                <w:lang w:eastAsia="en-US"/>
                              </w:rPr>
                              <m:t>-22</m:t>
                            </m:r>
                          </m:e>
                          <m:sub>
                            <m:r>
                              <w:rPr>
                                <w:rFonts w:ascii="Cambria Math" w:eastAsia="Calibri" w:hAnsi="Cambria Math"/>
                                <w:color w:val="000000"/>
                                <w:sz w:val="20"/>
                                <w:szCs w:val="20"/>
                                <w:lang w:eastAsia="en-US"/>
                              </w:rPr>
                              <m:t>req</m:t>
                            </m:r>
                          </m:sub>
                        </m:sSub>
                      </m:sub>
                      <m:sup>
                        <m:r>
                          <w:rPr>
                            <w:rFonts w:ascii="Cambria Math" w:eastAsia="Calibri" w:hAnsi="Cambria Math"/>
                            <w:color w:val="000000"/>
                            <w:sz w:val="20"/>
                            <w:szCs w:val="20"/>
                            <w:lang w:eastAsia="en-US"/>
                          </w:rPr>
                          <m:t>br</m:t>
                        </m:r>
                      </m:sup>
                    </m:sSubSup>
                    <m:r>
                      <w:rPr>
                        <w:rFonts w:ascii="Cambria Math" w:eastAsia="Calibri" w:hAnsi="Cambria Math"/>
                        <w:color w:val="000000"/>
                        <w:sz w:val="20"/>
                        <w:szCs w:val="20"/>
                        <w:lang w:eastAsia="en-US"/>
                      </w:rPr>
                      <m:t>=</m:t>
                    </m:r>
                  </m:oMath>
                  <w:r w:rsidRPr="00EB18BC">
                    <w:rPr>
                      <w:rFonts w:eastAsia="Calibri"/>
                      <w:color w:val="000000"/>
                      <w:sz w:val="20"/>
                      <w:szCs w:val="20"/>
                      <w:lang w:eastAsia="en-US"/>
                    </w:rPr>
                    <w:t>0.00</w:t>
                  </w:r>
                  <m:oMath>
                    <m:r>
                      <w:rPr>
                        <w:rFonts w:ascii="Cambria Math" w:eastAsia="Calibri" w:hAnsi="Cambria Math"/>
                        <w:color w:val="000000"/>
                        <w:sz w:val="20"/>
                        <w:szCs w:val="20"/>
                        <w:lang w:eastAsia="en-US"/>
                      </w:rPr>
                      <m:t>ton</m:t>
                    </m:r>
                    <m:r>
                      <w:rPr>
                        <w:rFonts w:ascii="Cambria Math" w:eastAsia="Times New Roman" w:hAnsi="Cambria Math"/>
                        <w:color w:val="000000"/>
                        <w:sz w:val="20"/>
                        <w:szCs w:val="20"/>
                        <w:lang w:eastAsia="en-US"/>
                      </w:rPr>
                      <m:t>.m</m:t>
                    </m:r>
                  </m:oMath>
                </w:p>
              </w:tc>
              <w:tc>
                <w:tcPr>
                  <w:tcW w:w="242" w:type="dxa"/>
                </w:tcPr>
                <w:p w:rsidR="00EB18BC" w:rsidRPr="00EB18BC" w:rsidRDefault="00EB18BC" w:rsidP="00EB18BC">
                  <w:pPr>
                    <w:jc w:val="right"/>
                    <w:rPr>
                      <w:rFonts w:eastAsia="Calibri"/>
                      <w:noProof/>
                      <w:color w:val="000000"/>
                      <w:sz w:val="20"/>
                      <w:szCs w:val="20"/>
                      <w:lang w:eastAsia="en-US"/>
                    </w:rPr>
                  </w:pPr>
                </w:p>
              </w:tc>
            </w:tr>
            <w:tr w:rsidR="00EB18BC" w:rsidRPr="00EB18BC" w:rsidTr="00D55F96">
              <w:trPr>
                <w:trHeight w:val="425"/>
              </w:trPr>
              <w:tc>
                <w:tcPr>
                  <w:tcW w:w="4447" w:type="dxa"/>
                  <w:shd w:val="clear" w:color="auto" w:fill="auto"/>
                  <w:vAlign w:val="center"/>
                </w:tcPr>
                <w:p w:rsidR="00EB18BC" w:rsidRPr="00EB18BC" w:rsidRDefault="00EB18BC" w:rsidP="00EB18BC">
                  <w:pPr>
                    <w:bidi/>
                    <w:rPr>
                      <w:rFonts w:eastAsia="Calibri" w:cs="B Nazanin"/>
                      <w:color w:val="000000"/>
                      <w:sz w:val="18"/>
                      <w:szCs w:val="20"/>
                      <w:rtl/>
                      <w:lang w:eastAsia="en-US"/>
                    </w:rPr>
                  </w:pPr>
                  <w:r w:rsidRPr="00EB18BC">
                    <w:rPr>
                      <w:rFonts w:eastAsia="Calibri" w:cs="B Nazanin" w:hint="cs"/>
                      <w:color w:val="000000"/>
                      <w:sz w:val="18"/>
                      <w:szCs w:val="20"/>
                      <w:rtl/>
                      <w:lang w:eastAsia="en-US"/>
                    </w:rPr>
                    <w:t xml:space="preserve">ترکیب بار تشدید یافته شامل حداکثر لنگر خمشی منفی در راستای 2 </w:t>
                  </w:r>
                </w:p>
              </w:tc>
              <w:tc>
                <w:tcPr>
                  <w:tcW w:w="4536" w:type="dxa"/>
                  <w:shd w:val="clear" w:color="auto" w:fill="auto"/>
                  <w:tcMar>
                    <w:left w:w="0" w:type="dxa"/>
                    <w:right w:w="0" w:type="dxa"/>
                  </w:tcMar>
                  <w:vAlign w:val="center"/>
                </w:tcPr>
                <w:p w:rsidR="00EB18BC" w:rsidRPr="00EB18BC" w:rsidRDefault="00EB18BC" w:rsidP="00EB18BC">
                  <w:pPr>
                    <w:rPr>
                      <w:rFonts w:eastAsia="Calibri"/>
                      <w:noProof/>
                      <w:color w:val="000000"/>
                      <w:sz w:val="20"/>
                      <w:szCs w:val="20"/>
                      <w:lang w:eastAsia="en-US"/>
                    </w:rPr>
                  </w:pPr>
                  <w:r w:rsidRPr="00EB18BC">
                    <w:rPr>
                      <w:rFonts w:eastAsia="Calibri"/>
                      <w:color w:val="000000"/>
                      <w:sz w:val="20"/>
                      <w:szCs w:val="20"/>
                      <w:lang w:eastAsia="en-US"/>
                    </w:rPr>
                    <w:t>1.2D+0.5L+2(EX+EccY)+0.2S</w:t>
                  </w:r>
                </w:p>
              </w:tc>
              <w:tc>
                <w:tcPr>
                  <w:tcW w:w="242" w:type="dxa"/>
                </w:tcPr>
                <w:p w:rsidR="00EB18BC" w:rsidRPr="00EB18BC" w:rsidRDefault="00EB18BC" w:rsidP="00EB18BC">
                  <w:pPr>
                    <w:jc w:val="right"/>
                    <w:rPr>
                      <w:rFonts w:eastAsia="Calibri"/>
                      <w:noProof/>
                      <w:color w:val="000000"/>
                      <w:sz w:val="20"/>
                      <w:szCs w:val="20"/>
                      <w:lang w:eastAsia="en-US"/>
                    </w:rPr>
                  </w:pPr>
                </w:p>
              </w:tc>
            </w:tr>
            <w:tr w:rsidR="00EB18BC" w:rsidRPr="00EB18BC" w:rsidTr="00D55F96">
              <w:trPr>
                <w:trHeight w:val="425"/>
              </w:trPr>
              <w:tc>
                <w:tcPr>
                  <w:tcW w:w="4447" w:type="dxa"/>
                  <w:shd w:val="clear" w:color="auto" w:fill="auto"/>
                  <w:vAlign w:val="center"/>
                </w:tcPr>
                <w:p w:rsidR="00EB18BC" w:rsidRPr="00EB18BC" w:rsidRDefault="00EB18BC" w:rsidP="00EB18BC">
                  <w:pPr>
                    <w:bidi/>
                    <w:rPr>
                      <w:rFonts w:eastAsia="Calibri" w:cs="B Nazanin"/>
                      <w:color w:val="000000"/>
                      <w:sz w:val="18"/>
                      <w:szCs w:val="20"/>
                      <w:rtl/>
                      <w:lang w:eastAsia="en-US"/>
                    </w:rPr>
                  </w:pPr>
                  <w:r w:rsidRPr="00EB18BC">
                    <w:rPr>
                      <w:rFonts w:eastAsia="Calibri" w:cs="B Nazanin" w:hint="cs"/>
                      <w:color w:val="000000"/>
                      <w:sz w:val="18"/>
                      <w:szCs w:val="20"/>
                      <w:rtl/>
                      <w:lang w:eastAsia="en-US"/>
                    </w:rPr>
                    <w:t>حداکثر لنگر خمشی منفی تحت ترکیب بار تشدید یافته در راستای 2</w:t>
                  </w:r>
                </w:p>
              </w:tc>
              <w:tc>
                <w:tcPr>
                  <w:tcW w:w="4536" w:type="dxa"/>
                  <w:shd w:val="clear" w:color="auto" w:fill="auto"/>
                  <w:tcMar>
                    <w:left w:w="0" w:type="dxa"/>
                    <w:right w:w="0" w:type="dxa"/>
                  </w:tcMar>
                  <w:vAlign w:val="center"/>
                </w:tcPr>
                <w:p w:rsidR="00EB18BC" w:rsidRPr="00EB18BC" w:rsidRDefault="00EB18BC" w:rsidP="00EB18BC">
                  <w:pPr>
                    <w:rPr>
                      <w:rFonts w:eastAsia="Calibri"/>
                      <w:noProof/>
                      <w:color w:val="000000"/>
                      <w:sz w:val="20"/>
                      <w:szCs w:val="20"/>
                      <w:lang w:eastAsia="en-US"/>
                    </w:rPr>
                  </w:pPr>
                  <m:oMath>
                    <m:sSubSup>
                      <m:sSubSupPr>
                        <m:ctrlPr>
                          <w:rPr>
                            <w:rFonts w:ascii="Cambria Math" w:eastAsia="Calibri" w:hAnsi="Cambria Math"/>
                            <w:i/>
                            <w:iCs/>
                            <w:color w:val="000000"/>
                            <w:sz w:val="20"/>
                            <w:szCs w:val="20"/>
                            <w:lang w:eastAsia="en-US"/>
                          </w:rPr>
                        </m:ctrlPr>
                      </m:sSubSupPr>
                      <m:e>
                        <m:r>
                          <w:rPr>
                            <w:rFonts w:ascii="Cambria Math" w:eastAsia="Calibri" w:hAnsi="Cambria Math"/>
                            <w:color w:val="000000"/>
                            <w:sz w:val="20"/>
                            <w:szCs w:val="20"/>
                            <w:lang w:eastAsia="en-US"/>
                          </w:rPr>
                          <m:t>M</m:t>
                        </m:r>
                      </m:e>
                      <m:sub>
                        <m:sSub>
                          <m:sSubPr>
                            <m:ctrlPr>
                              <w:rPr>
                                <w:rFonts w:ascii="Cambria Math" w:eastAsia="Calibri" w:hAnsi="Cambria Math"/>
                                <w:i/>
                                <w:iCs/>
                                <w:color w:val="000000"/>
                                <w:sz w:val="20"/>
                                <w:szCs w:val="20"/>
                                <w:lang w:eastAsia="en-US"/>
                              </w:rPr>
                            </m:ctrlPr>
                          </m:sSubPr>
                          <m:e>
                            <m:r>
                              <w:rPr>
                                <w:rFonts w:ascii="Cambria Math" w:eastAsia="Calibri" w:hAnsi="Cambria Math"/>
                                <w:color w:val="000000"/>
                                <w:sz w:val="20"/>
                                <w:szCs w:val="20"/>
                                <w:lang w:eastAsia="en-US"/>
                              </w:rPr>
                              <m:t>22</m:t>
                            </m:r>
                          </m:e>
                          <m:sub>
                            <m:r>
                              <w:rPr>
                                <w:rFonts w:ascii="Cambria Math" w:eastAsia="Calibri" w:hAnsi="Cambria Math"/>
                                <w:color w:val="000000"/>
                                <w:sz w:val="20"/>
                                <w:szCs w:val="20"/>
                                <w:lang w:eastAsia="en-US"/>
                              </w:rPr>
                              <m:t>max</m:t>
                            </m:r>
                          </m:sub>
                        </m:sSub>
                      </m:sub>
                      <m:sup>
                        <m:r>
                          <w:rPr>
                            <w:rFonts w:ascii="Cambria Math" w:eastAsia="Calibri" w:hAnsi="Cambria Math"/>
                            <w:color w:val="000000"/>
                            <w:sz w:val="20"/>
                            <w:szCs w:val="20"/>
                            <w:lang w:eastAsia="en-US"/>
                          </w:rPr>
                          <m:t>-</m:t>
                        </m:r>
                      </m:sup>
                    </m:sSubSup>
                    <m:r>
                      <w:rPr>
                        <w:rFonts w:ascii="Cambria Math" w:eastAsia="Calibri" w:hAnsi="Cambria Math"/>
                        <w:color w:val="000000"/>
                        <w:sz w:val="20"/>
                        <w:szCs w:val="20"/>
                        <w:lang w:eastAsia="en-US"/>
                      </w:rPr>
                      <m:t>=</m:t>
                    </m:r>
                  </m:oMath>
                  <w:r w:rsidRPr="00EB18BC">
                    <w:rPr>
                      <w:rFonts w:eastAsia="Times New Roman"/>
                      <w:noProof/>
                      <w:color w:val="000000"/>
                      <w:sz w:val="20"/>
                      <w:szCs w:val="20"/>
                      <w:lang w:eastAsia="en-US"/>
                    </w:rPr>
                    <w:t>-25.73</w:t>
                  </w:r>
                  <m:oMath>
                    <m:r>
                      <w:rPr>
                        <w:rFonts w:ascii="Cambria Math" w:eastAsia="Calibri" w:hAnsi="Cambria Math"/>
                        <w:color w:val="000000"/>
                        <w:sz w:val="20"/>
                        <w:szCs w:val="20"/>
                        <w:lang w:eastAsia="en-US"/>
                      </w:rPr>
                      <m:t xml:space="preserve"> ton.m</m:t>
                    </m:r>
                  </m:oMath>
                </w:p>
              </w:tc>
              <w:tc>
                <w:tcPr>
                  <w:tcW w:w="242" w:type="dxa"/>
                </w:tcPr>
                <w:p w:rsidR="00EB18BC" w:rsidRPr="00EB18BC" w:rsidRDefault="00EB18BC" w:rsidP="00EB18BC">
                  <w:pPr>
                    <w:jc w:val="right"/>
                    <w:rPr>
                      <w:rFonts w:eastAsia="Calibri"/>
                      <w:noProof/>
                      <w:color w:val="000000"/>
                      <w:sz w:val="20"/>
                      <w:szCs w:val="20"/>
                      <w:lang w:eastAsia="en-US"/>
                    </w:rPr>
                  </w:pPr>
                </w:p>
              </w:tc>
            </w:tr>
            <w:tr w:rsidR="00EB18BC" w:rsidRPr="00EB18BC" w:rsidTr="00D55F96">
              <w:trPr>
                <w:trHeight w:val="425"/>
              </w:trPr>
              <w:tc>
                <w:tcPr>
                  <w:tcW w:w="4447" w:type="dxa"/>
                  <w:shd w:val="clear" w:color="auto" w:fill="auto"/>
                  <w:vAlign w:val="center"/>
                </w:tcPr>
                <w:p w:rsidR="00EB18BC" w:rsidRPr="00EB18BC" w:rsidRDefault="00EB18BC" w:rsidP="00EB18BC">
                  <w:pPr>
                    <w:bidi/>
                    <w:rPr>
                      <w:rFonts w:eastAsia="Calibri" w:cs="B Nazanin"/>
                      <w:color w:val="000000"/>
                      <w:sz w:val="18"/>
                      <w:szCs w:val="20"/>
                      <w:rtl/>
                      <w:lang w:eastAsia="en-US"/>
                    </w:rPr>
                  </w:pPr>
                  <w:r w:rsidRPr="00EB18BC">
                    <w:rPr>
                      <w:rFonts w:eastAsia="Calibri" w:cs="B Nazanin" w:hint="cs"/>
                      <w:color w:val="000000"/>
                      <w:sz w:val="18"/>
                      <w:szCs w:val="20"/>
                      <w:rtl/>
                      <w:lang w:eastAsia="en-US"/>
                    </w:rPr>
                    <w:t>لنگر منفی طراحی لرزه</w:t>
                  </w:r>
                  <w:r w:rsidRPr="00EB18BC">
                    <w:rPr>
                      <w:rFonts w:eastAsia="Calibri" w:cs="B Nazanin" w:hint="cs"/>
                      <w:color w:val="000000"/>
                      <w:sz w:val="18"/>
                      <w:szCs w:val="20"/>
                      <w:rtl/>
                      <w:lang w:eastAsia="en-US"/>
                    </w:rPr>
                    <w:softHyphen/>
                    <w:t>ای در راستای 2</w:t>
                  </w:r>
                </w:p>
              </w:tc>
              <w:tc>
                <w:tcPr>
                  <w:tcW w:w="4536" w:type="dxa"/>
                  <w:shd w:val="clear" w:color="auto" w:fill="auto"/>
                  <w:tcMar>
                    <w:left w:w="0" w:type="dxa"/>
                    <w:right w:w="0" w:type="dxa"/>
                  </w:tcMar>
                  <w:vAlign w:val="center"/>
                </w:tcPr>
                <w:p w:rsidR="00EB18BC" w:rsidRPr="00EB18BC" w:rsidRDefault="00EB18BC" w:rsidP="00EB18BC">
                  <w:pPr>
                    <w:rPr>
                      <w:rFonts w:eastAsia="Calibri" w:cs="B Nazanin"/>
                      <w:iCs/>
                      <w:color w:val="000000"/>
                      <w:sz w:val="20"/>
                      <w:szCs w:val="20"/>
                      <w:lang w:eastAsia="en-US"/>
                    </w:rPr>
                  </w:pPr>
                  <m:oMath>
                    <m:func>
                      <m:funcPr>
                        <m:ctrlPr>
                          <w:rPr>
                            <w:rFonts w:ascii="Cambria Math" w:eastAsia="Calibri" w:hAnsi="Cambria Math" w:cs="B Nazanin"/>
                            <w:iCs/>
                            <w:color w:val="000000"/>
                            <w:sz w:val="20"/>
                            <w:szCs w:val="20"/>
                            <w:lang w:eastAsia="en-US"/>
                          </w:rPr>
                        </m:ctrlPr>
                      </m:funcPr>
                      <m:fName>
                        <m:r>
                          <m:rPr>
                            <m:sty m:val="p"/>
                          </m:rPr>
                          <w:rPr>
                            <w:rFonts w:ascii="Cambria Math" w:eastAsia="Calibri" w:hAnsi="Cambria Math" w:cs="B Nazanin"/>
                            <w:color w:val="000000"/>
                            <w:sz w:val="20"/>
                            <w:szCs w:val="20"/>
                            <w:lang w:eastAsia="en-US"/>
                          </w:rPr>
                          <m:t>min</m:t>
                        </m:r>
                      </m:fName>
                      <m:e>
                        <m:d>
                          <m:dPr>
                            <m:begChr m:val="{"/>
                            <m:endChr m:val="}"/>
                            <m:ctrlPr>
                              <w:rPr>
                                <w:rFonts w:ascii="Cambria Math" w:eastAsia="Calibri" w:hAnsi="Cambria Math" w:cs="B Nazanin"/>
                                <w:i/>
                                <w:iCs/>
                                <w:color w:val="000000"/>
                                <w:sz w:val="20"/>
                                <w:szCs w:val="20"/>
                                <w:lang w:eastAsia="en-US"/>
                              </w:rPr>
                            </m:ctrlPr>
                          </m:dPr>
                          <m:e>
                            <m:sSubSup>
                              <m:sSubSupPr>
                                <m:ctrlPr>
                                  <w:rPr>
                                    <w:rFonts w:ascii="Cambria Math" w:eastAsia="Calibri" w:hAnsi="Cambria Math"/>
                                    <w:i/>
                                    <w:iCs/>
                                    <w:color w:val="000000"/>
                                    <w:sz w:val="20"/>
                                    <w:szCs w:val="20"/>
                                    <w:lang w:eastAsia="en-US"/>
                                  </w:rPr>
                                </m:ctrlPr>
                              </m:sSubSupPr>
                              <m:e>
                                <m:r>
                                  <w:rPr>
                                    <w:rFonts w:ascii="Cambria Math" w:eastAsia="Calibri" w:hAnsi="Cambria Math"/>
                                    <w:color w:val="000000"/>
                                    <w:sz w:val="20"/>
                                    <w:szCs w:val="20"/>
                                    <w:lang w:eastAsia="en-US"/>
                                  </w:rPr>
                                  <m:t>M</m:t>
                                </m:r>
                              </m:e>
                              <m:sub>
                                <m:sSub>
                                  <m:sSubPr>
                                    <m:ctrlPr>
                                      <w:rPr>
                                        <w:rFonts w:ascii="Cambria Math" w:eastAsia="Calibri" w:hAnsi="Cambria Math"/>
                                        <w:i/>
                                        <w:iCs/>
                                        <w:color w:val="000000"/>
                                        <w:sz w:val="20"/>
                                        <w:szCs w:val="20"/>
                                        <w:lang w:eastAsia="en-US"/>
                                      </w:rPr>
                                    </m:ctrlPr>
                                  </m:sSubPr>
                                  <m:e>
                                    <m:r>
                                      <w:rPr>
                                        <w:rFonts w:ascii="Cambria Math" w:eastAsia="Calibri" w:hAnsi="Cambria Math"/>
                                        <w:color w:val="000000"/>
                                        <w:sz w:val="20"/>
                                        <w:szCs w:val="20"/>
                                        <w:lang w:eastAsia="en-US"/>
                                      </w:rPr>
                                      <m:t>22</m:t>
                                    </m:r>
                                  </m:e>
                                  <m:sub>
                                    <m:r>
                                      <w:rPr>
                                        <w:rFonts w:ascii="Cambria Math" w:eastAsia="Calibri" w:hAnsi="Cambria Math"/>
                                        <w:color w:val="000000"/>
                                        <w:sz w:val="20"/>
                                        <w:szCs w:val="20"/>
                                        <w:lang w:eastAsia="en-US"/>
                                      </w:rPr>
                                      <m:t>cap</m:t>
                                    </m:r>
                                  </m:sub>
                                </m:sSub>
                              </m:sub>
                              <m:sup>
                                <m:r>
                                  <w:rPr>
                                    <w:rFonts w:ascii="Cambria Math" w:eastAsia="Calibri" w:hAnsi="Cambria Math"/>
                                    <w:color w:val="000000"/>
                                    <w:sz w:val="20"/>
                                    <w:szCs w:val="20"/>
                                    <w:lang w:eastAsia="en-US"/>
                                  </w:rPr>
                                  <m:t>col</m:t>
                                </m:r>
                              </m:sup>
                            </m:sSubSup>
                            <m:r>
                              <w:rPr>
                                <w:rFonts w:ascii="Cambria Math" w:eastAsia="Calibri" w:hAnsi="Cambria Math"/>
                                <w:color w:val="000000"/>
                                <w:sz w:val="20"/>
                                <w:szCs w:val="20"/>
                                <w:lang w:eastAsia="en-US"/>
                              </w:rPr>
                              <m:t>,</m:t>
                            </m:r>
                            <m:sSubSup>
                              <m:sSubSupPr>
                                <m:ctrlPr>
                                  <w:rPr>
                                    <w:rFonts w:ascii="Cambria Math" w:eastAsia="Calibri" w:hAnsi="Cambria Math"/>
                                    <w:i/>
                                    <w:iCs/>
                                    <w:color w:val="000000"/>
                                    <w:sz w:val="20"/>
                                    <w:szCs w:val="20"/>
                                    <w:lang w:eastAsia="en-US"/>
                                  </w:rPr>
                                </m:ctrlPr>
                              </m:sSubSupPr>
                              <m:e>
                                <m:r>
                                  <w:rPr>
                                    <w:rFonts w:ascii="Cambria Math" w:eastAsia="Calibri" w:hAnsi="Cambria Math"/>
                                    <w:color w:val="000000"/>
                                    <w:sz w:val="20"/>
                                    <w:szCs w:val="20"/>
                                    <w:lang w:eastAsia="en-US"/>
                                  </w:rPr>
                                  <m:t>M</m:t>
                                </m:r>
                              </m:e>
                              <m:sub>
                                <m:sSub>
                                  <m:sSubPr>
                                    <m:ctrlPr>
                                      <w:rPr>
                                        <w:rFonts w:ascii="Cambria Math" w:eastAsia="Calibri" w:hAnsi="Cambria Math"/>
                                        <w:i/>
                                        <w:iCs/>
                                        <w:color w:val="000000"/>
                                        <w:sz w:val="20"/>
                                        <w:szCs w:val="20"/>
                                        <w:lang w:eastAsia="en-US"/>
                                      </w:rPr>
                                    </m:ctrlPr>
                                  </m:sSubPr>
                                  <m:e>
                                    <m:r>
                                      <w:rPr>
                                        <w:rFonts w:ascii="Cambria Math" w:eastAsia="Calibri" w:hAnsi="Cambria Math"/>
                                        <w:color w:val="000000"/>
                                        <w:sz w:val="20"/>
                                        <w:szCs w:val="20"/>
                                        <w:lang w:eastAsia="en-US"/>
                                      </w:rPr>
                                      <m:t>22</m:t>
                                    </m:r>
                                  </m:e>
                                  <m:sub>
                                    <m:r>
                                      <w:rPr>
                                        <w:rFonts w:ascii="Cambria Math" w:eastAsia="Calibri" w:hAnsi="Cambria Math"/>
                                        <w:color w:val="000000"/>
                                        <w:sz w:val="20"/>
                                        <w:szCs w:val="20"/>
                                        <w:lang w:eastAsia="en-US"/>
                                      </w:rPr>
                                      <m:t>max</m:t>
                                    </m:r>
                                  </m:sub>
                                </m:sSub>
                              </m:sub>
                              <m:sup>
                                <m:r>
                                  <w:rPr>
                                    <w:rFonts w:ascii="Cambria Math" w:eastAsia="Calibri" w:hAnsi="Cambria Math"/>
                                    <w:color w:val="000000"/>
                                    <w:sz w:val="20"/>
                                    <w:szCs w:val="20"/>
                                    <w:lang w:eastAsia="en-US"/>
                                  </w:rPr>
                                  <m:t>-</m:t>
                                </m:r>
                              </m:sup>
                            </m:sSubSup>
                          </m:e>
                        </m:d>
                      </m:e>
                    </m:func>
                    <m:r>
                      <w:rPr>
                        <w:rFonts w:ascii="Cambria Math" w:eastAsia="Calibri" w:hAnsi="Cambria Math" w:cs="B Nazanin"/>
                        <w:color w:val="000000"/>
                        <w:sz w:val="20"/>
                        <w:szCs w:val="20"/>
                        <w:lang w:eastAsia="en-US"/>
                      </w:rPr>
                      <m:t>+</m:t>
                    </m:r>
                    <m:sSubSup>
                      <m:sSubSupPr>
                        <m:ctrlPr>
                          <w:rPr>
                            <w:rFonts w:ascii="Cambria Math" w:eastAsia="Calibri" w:hAnsi="Cambria Math"/>
                            <w:i/>
                            <w:iCs/>
                            <w:color w:val="000000"/>
                            <w:sz w:val="20"/>
                            <w:szCs w:val="20"/>
                            <w:lang w:eastAsia="en-US"/>
                          </w:rPr>
                        </m:ctrlPr>
                      </m:sSubSupPr>
                      <m:e>
                        <m:r>
                          <w:rPr>
                            <w:rFonts w:ascii="Cambria Math" w:eastAsia="Calibri" w:hAnsi="Cambria Math"/>
                            <w:color w:val="000000"/>
                            <w:sz w:val="20"/>
                            <w:szCs w:val="20"/>
                            <w:lang w:eastAsia="en-US"/>
                          </w:rPr>
                          <m:t>M</m:t>
                        </m:r>
                      </m:e>
                      <m:sub>
                        <m:r>
                          <w:rPr>
                            <w:rFonts w:ascii="Cambria Math" w:eastAsia="Calibri" w:hAnsi="Cambria Math"/>
                            <w:color w:val="000000"/>
                            <w:sz w:val="20"/>
                            <w:szCs w:val="20"/>
                            <w:lang w:eastAsia="en-US"/>
                          </w:rPr>
                          <m:t>-</m:t>
                        </m:r>
                        <m:sSub>
                          <m:sSubPr>
                            <m:ctrlPr>
                              <w:rPr>
                                <w:rFonts w:ascii="Cambria Math" w:eastAsia="Calibri" w:hAnsi="Cambria Math"/>
                                <w:i/>
                                <w:iCs/>
                                <w:color w:val="000000"/>
                                <w:sz w:val="20"/>
                                <w:szCs w:val="20"/>
                                <w:lang w:eastAsia="en-US"/>
                              </w:rPr>
                            </m:ctrlPr>
                          </m:sSubPr>
                          <m:e>
                            <m:r>
                              <w:rPr>
                                <w:rFonts w:ascii="Cambria Math" w:eastAsia="Calibri" w:hAnsi="Cambria Math"/>
                                <w:color w:val="000000"/>
                                <w:sz w:val="20"/>
                                <w:szCs w:val="20"/>
                                <w:lang w:eastAsia="en-US"/>
                              </w:rPr>
                              <m:t>22</m:t>
                            </m:r>
                          </m:e>
                          <m:sub>
                            <m:r>
                              <w:rPr>
                                <w:rFonts w:ascii="Cambria Math" w:eastAsia="Calibri" w:hAnsi="Cambria Math"/>
                                <w:color w:val="000000"/>
                                <w:sz w:val="20"/>
                                <w:szCs w:val="20"/>
                                <w:lang w:eastAsia="en-US"/>
                              </w:rPr>
                              <m:t>req</m:t>
                            </m:r>
                          </m:sub>
                        </m:sSub>
                      </m:sub>
                      <m:sup>
                        <m:r>
                          <w:rPr>
                            <w:rFonts w:ascii="Cambria Math" w:eastAsia="Calibri" w:hAnsi="Cambria Math"/>
                            <w:color w:val="000000"/>
                            <w:sz w:val="20"/>
                            <w:szCs w:val="20"/>
                            <w:lang w:eastAsia="en-US"/>
                          </w:rPr>
                          <m:t>br</m:t>
                        </m:r>
                      </m:sup>
                    </m:sSubSup>
                    <m:r>
                      <w:rPr>
                        <w:rFonts w:ascii="Cambria Math" w:eastAsia="Calibri" w:hAnsi="Cambria Math" w:cs="B Nazanin"/>
                        <w:color w:val="000000"/>
                        <w:sz w:val="20"/>
                        <w:szCs w:val="20"/>
                        <w:lang w:eastAsia="en-US"/>
                      </w:rPr>
                      <m:t>=</m:t>
                    </m:r>
                  </m:oMath>
                  <w:r w:rsidRPr="00EB18BC">
                    <w:rPr>
                      <w:rFonts w:eastAsia="Calibri" w:cs="B Nazanin"/>
                      <w:iCs/>
                      <w:color w:val="000000"/>
                      <w:sz w:val="20"/>
                      <w:szCs w:val="20"/>
                      <w:lang w:eastAsia="en-US"/>
                    </w:rPr>
                    <w:t xml:space="preserve">  25.73 </w:t>
                  </w:r>
                  <m:oMath>
                    <m:r>
                      <w:rPr>
                        <w:rFonts w:ascii="Cambria Math" w:eastAsia="Calibri" w:hAnsi="Cambria Math"/>
                        <w:color w:val="000000"/>
                        <w:sz w:val="20"/>
                        <w:szCs w:val="20"/>
                        <w:lang w:eastAsia="en-US"/>
                      </w:rPr>
                      <m:t xml:space="preserve"> ton.m</m:t>
                    </m:r>
                  </m:oMath>
                </w:p>
              </w:tc>
              <w:tc>
                <w:tcPr>
                  <w:tcW w:w="242" w:type="dxa"/>
                </w:tcPr>
                <w:p w:rsidR="00EB18BC" w:rsidRPr="00EB18BC" w:rsidRDefault="00EB18BC" w:rsidP="00EB18BC">
                  <w:pPr>
                    <w:jc w:val="right"/>
                    <w:rPr>
                      <w:rFonts w:eastAsia="Calibri"/>
                      <w:noProof/>
                      <w:color w:val="000000"/>
                      <w:sz w:val="20"/>
                      <w:szCs w:val="20"/>
                      <w:lang w:eastAsia="en-US"/>
                    </w:rPr>
                  </w:pPr>
                </w:p>
              </w:tc>
            </w:tr>
            <w:tr w:rsidR="00EB18BC" w:rsidRPr="00EB18BC" w:rsidTr="00D55F96">
              <w:trPr>
                <w:trHeight w:val="425"/>
              </w:trPr>
              <w:tc>
                <w:tcPr>
                  <w:tcW w:w="8983" w:type="dxa"/>
                  <w:gridSpan w:val="2"/>
                  <w:shd w:val="clear" w:color="auto" w:fill="auto"/>
                  <w:vAlign w:val="center"/>
                </w:tcPr>
                <w:p w:rsidR="00EB18BC" w:rsidRPr="00EB18BC" w:rsidRDefault="00EB18BC" w:rsidP="00EB18BC">
                  <w:pPr>
                    <w:bidi/>
                    <w:rPr>
                      <w:rFonts w:eastAsia="Calibri" w:cs="B Nazanin"/>
                      <w:iCs/>
                      <w:color w:val="000000"/>
                      <w:sz w:val="18"/>
                      <w:szCs w:val="20"/>
                      <w:lang w:eastAsia="en-US"/>
                    </w:rPr>
                  </w:pPr>
                  <w:r w:rsidRPr="00EB18BC">
                    <w:rPr>
                      <w:rFonts w:eastAsia="Calibri" w:cs="B Nazanin" w:hint="cs"/>
                      <w:color w:val="000000"/>
                      <w:sz w:val="18"/>
                      <w:szCs w:val="20"/>
                      <w:rtl/>
                      <w:lang w:eastAsia="en-US"/>
                    </w:rPr>
                    <w:t>تذکر: در صورت مفصلی بودن تکیهگاه در راستای 2 مقدار لنگر صفر در نظر گرفته میشود.</w:t>
                  </w:r>
                  <w:r w:rsidRPr="00EB18BC">
                    <w:rPr>
                      <w:rFonts w:eastAsia="Calibri" w:cs="B Nazanin" w:hint="cs"/>
                      <w:color w:val="000000"/>
                      <w:sz w:val="18"/>
                      <w:szCs w:val="20"/>
                      <w:rtl/>
                      <w:lang w:eastAsia="en-US"/>
                    </w:rPr>
                    <w:softHyphen/>
                  </w:r>
                  <w:r w:rsidRPr="00EB18BC">
                    <w:rPr>
                      <w:rFonts w:eastAsia="Calibri" w:cs="B Nazanin" w:hint="cs"/>
                      <w:color w:val="000000"/>
                      <w:sz w:val="18"/>
                      <w:szCs w:val="20"/>
                      <w:rtl/>
                      <w:lang w:eastAsia="en-US"/>
                    </w:rPr>
                    <w:softHyphen/>
                  </w:r>
                </w:p>
              </w:tc>
              <w:tc>
                <w:tcPr>
                  <w:tcW w:w="242" w:type="dxa"/>
                </w:tcPr>
                <w:p w:rsidR="00EB18BC" w:rsidRPr="00EB18BC" w:rsidRDefault="00EB18BC" w:rsidP="00EB18BC">
                  <w:pPr>
                    <w:jc w:val="right"/>
                    <w:rPr>
                      <w:rFonts w:eastAsia="Calibri"/>
                      <w:noProof/>
                      <w:color w:val="000000"/>
                      <w:sz w:val="20"/>
                      <w:szCs w:val="20"/>
                      <w:lang w:eastAsia="en-US"/>
                    </w:rPr>
                  </w:pPr>
                </w:p>
              </w:tc>
            </w:tr>
            <w:tr w:rsidR="00EB18BC" w:rsidRPr="00EB18BC" w:rsidTr="00EB18BC">
              <w:trPr>
                <w:trHeight w:val="425"/>
              </w:trPr>
              <w:tc>
                <w:tcPr>
                  <w:tcW w:w="4447" w:type="dxa"/>
                  <w:shd w:val="clear" w:color="auto" w:fill="C6D9F1"/>
                  <w:vAlign w:val="center"/>
                </w:tcPr>
                <w:p w:rsidR="00EB18BC" w:rsidRPr="00EB18BC" w:rsidRDefault="00EB18BC" w:rsidP="00EB18BC">
                  <w:pPr>
                    <w:bidi/>
                    <w:rPr>
                      <w:rFonts w:eastAsia="Calibri" w:cs="B Nazanin"/>
                      <w:b/>
                      <w:bCs/>
                      <w:color w:val="000000"/>
                      <w:sz w:val="20"/>
                      <w:szCs w:val="22"/>
                      <w:lang w:eastAsia="en-US"/>
                    </w:rPr>
                  </w:pPr>
                  <w:r w:rsidRPr="00EB18BC">
                    <w:rPr>
                      <w:rFonts w:eastAsia="Calibri" w:cs="B Nazanin" w:hint="cs"/>
                      <w:b/>
                      <w:bCs/>
                      <w:color w:val="000000"/>
                      <w:sz w:val="20"/>
                      <w:szCs w:val="22"/>
                      <w:rtl/>
                      <w:lang w:eastAsia="en-US"/>
                    </w:rPr>
                    <w:t>لنگر خمشی در راستای 3</w:t>
                  </w:r>
                </w:p>
              </w:tc>
              <w:tc>
                <w:tcPr>
                  <w:tcW w:w="4778" w:type="dxa"/>
                  <w:gridSpan w:val="2"/>
                  <w:shd w:val="clear" w:color="auto" w:fill="C6D9F1"/>
                  <w:tcMar>
                    <w:left w:w="0" w:type="dxa"/>
                    <w:right w:w="0" w:type="dxa"/>
                  </w:tcMar>
                  <w:vAlign w:val="center"/>
                </w:tcPr>
                <w:p w:rsidR="00EB18BC" w:rsidRPr="00EB18BC" w:rsidRDefault="00EB18BC" w:rsidP="00EB18BC">
                  <w:pPr>
                    <w:bidi/>
                    <w:jc w:val="right"/>
                    <w:rPr>
                      <w:rFonts w:ascii="Calibri" w:eastAsia="Calibri" w:hAnsi="Calibri"/>
                      <w:noProof/>
                      <w:color w:val="FF0000"/>
                      <w:sz w:val="22"/>
                      <w:szCs w:val="22"/>
                      <w:lang w:eastAsia="en-US"/>
                    </w:rPr>
                  </w:pPr>
                  <w:r w:rsidRPr="00EB18BC">
                    <w:rPr>
                      <w:rFonts w:ascii="Calibri" w:eastAsia="Calibri" w:hAnsi="Calibri"/>
                      <w:noProof/>
                      <w:color w:val="FF0000"/>
                      <w:sz w:val="22"/>
                      <w:szCs w:val="22"/>
                      <w:lang w:eastAsia="en-US"/>
                    </w:rPr>
                    <w:drawing>
                      <wp:inline distT="0" distB="0" distL="0" distR="0" wp14:anchorId="144F70C3" wp14:editId="46A5981F">
                        <wp:extent cx="2158365" cy="253365"/>
                        <wp:effectExtent l="0" t="0" r="0" b="0"/>
                        <wp:docPr id="1568" name="Picture 12" descr="$level3$"/>
                        <wp:cNvGraphicFramePr/>
                        <a:graphic xmlns:a="http://schemas.openxmlformats.org/drawingml/2006/main">
                          <a:graphicData uri="http://schemas.openxmlformats.org/drawingml/2006/picture">
                            <pic:pic xmlns:pic="http://schemas.openxmlformats.org/drawingml/2006/picture">
                              <pic:nvPicPr>
                                <pic:cNvPr id="8" name="Picture 8" descr="$SampleTitlePic$"/>
                                <pic:cNvPicPr/>
                              </pic:nvPicPr>
                              <pic:blipFill>
                                <a:blip r:embed="rId276">
                                  <a:extLst>
                                    <a:ext uri="{28A0092B-C50C-407E-A947-70E740481C1C}">
                                      <a14:useLocalDpi xmlns:a14="http://schemas.microsoft.com/office/drawing/2010/main" val="0"/>
                                    </a:ext>
                                  </a:extLst>
                                </a:blip>
                                <a:stretch>
                                  <a:fillRect/>
                                </a:stretch>
                              </pic:blipFill>
                              <pic:spPr>
                                <a:xfrm>
                                  <a:off x="0" y="0"/>
                                  <a:ext cx="2158365" cy="253365"/>
                                </a:xfrm>
                                <a:prstGeom prst="rect">
                                  <a:avLst/>
                                </a:prstGeom>
                              </pic:spPr>
                            </pic:pic>
                          </a:graphicData>
                        </a:graphic>
                      </wp:inline>
                    </w:drawing>
                  </w:r>
                </w:p>
              </w:tc>
            </w:tr>
            <w:tr w:rsidR="00EB18BC" w:rsidRPr="00EB18BC" w:rsidTr="00D55F96">
              <w:trPr>
                <w:trHeight w:val="425"/>
              </w:trPr>
              <w:tc>
                <w:tcPr>
                  <w:tcW w:w="4447" w:type="dxa"/>
                  <w:shd w:val="clear" w:color="auto" w:fill="auto"/>
                  <w:vAlign w:val="center"/>
                </w:tcPr>
                <w:p w:rsidR="00EB18BC" w:rsidRPr="00EB18BC" w:rsidRDefault="00EB18BC" w:rsidP="00EB18BC">
                  <w:pPr>
                    <w:bidi/>
                    <w:rPr>
                      <w:rFonts w:eastAsia="Calibri" w:cs="B Nazanin"/>
                      <w:color w:val="000000"/>
                      <w:sz w:val="18"/>
                      <w:szCs w:val="20"/>
                      <w:rtl/>
                      <w:lang w:eastAsia="en-US"/>
                    </w:rPr>
                  </w:pPr>
                  <w:r w:rsidRPr="00EB18BC">
                    <w:rPr>
                      <w:rFonts w:eastAsia="Calibri" w:cs="B Nazanin" w:hint="cs"/>
                      <w:color w:val="000000"/>
                      <w:sz w:val="18"/>
                      <w:szCs w:val="20"/>
                      <w:rtl/>
                      <w:lang w:eastAsia="en-US"/>
                    </w:rPr>
                    <w:lastRenderedPageBreak/>
                    <w:t>ضریب تنش تسلیم مورد انتظار</w:t>
                  </w:r>
                </w:p>
              </w:tc>
              <w:tc>
                <w:tcPr>
                  <w:tcW w:w="4536" w:type="dxa"/>
                  <w:shd w:val="clear" w:color="auto" w:fill="auto"/>
                  <w:tcMar>
                    <w:left w:w="0" w:type="dxa"/>
                    <w:right w:w="0" w:type="dxa"/>
                  </w:tcMar>
                  <w:vAlign w:val="center"/>
                </w:tcPr>
                <w:p w:rsidR="00EB18BC" w:rsidRPr="00EB18BC" w:rsidRDefault="00EB18BC" w:rsidP="00EB18BC">
                  <w:pPr>
                    <w:rPr>
                      <w:rFonts w:eastAsia="Calibri"/>
                      <w:noProof/>
                      <w:color w:val="000000"/>
                      <w:sz w:val="20"/>
                      <w:szCs w:val="20"/>
                      <w:lang w:eastAsia="en-US"/>
                    </w:rPr>
                  </w:pPr>
                  <m:oMath>
                    <m:sSub>
                      <m:sSubPr>
                        <m:ctrlPr>
                          <w:rPr>
                            <w:rFonts w:ascii="Cambria Math" w:eastAsia="Calibri" w:hAnsi="Cambria Math"/>
                            <w:i/>
                            <w:iCs/>
                            <w:color w:val="000000"/>
                            <w:sz w:val="20"/>
                            <w:szCs w:val="20"/>
                            <w:lang w:eastAsia="en-US"/>
                          </w:rPr>
                        </m:ctrlPr>
                      </m:sSubPr>
                      <m:e>
                        <m:r>
                          <w:rPr>
                            <w:rFonts w:ascii="Cambria Math" w:eastAsia="Calibri" w:hAnsi="Cambria Math"/>
                            <w:color w:val="000000"/>
                            <w:sz w:val="20"/>
                            <w:szCs w:val="20"/>
                            <w:lang w:eastAsia="en-US"/>
                          </w:rPr>
                          <m:t>R</m:t>
                        </m:r>
                      </m:e>
                      <m:sub>
                        <m:r>
                          <w:rPr>
                            <w:rFonts w:ascii="Cambria Math" w:eastAsia="Calibri" w:hAnsi="Cambria Math"/>
                            <w:color w:val="000000"/>
                            <w:sz w:val="20"/>
                            <w:szCs w:val="20"/>
                            <w:lang w:eastAsia="en-US"/>
                          </w:rPr>
                          <m:t>y</m:t>
                        </m:r>
                      </m:sub>
                    </m:sSub>
                    <m:r>
                      <w:rPr>
                        <w:rFonts w:ascii="Cambria Math" w:eastAsia="Calibri" w:hAnsi="Cambria Math"/>
                        <w:color w:val="000000"/>
                        <w:sz w:val="20"/>
                        <w:szCs w:val="20"/>
                        <w:lang w:eastAsia="en-US"/>
                      </w:rPr>
                      <m:t>=</m:t>
                    </m:r>
                  </m:oMath>
                  <w:r w:rsidRPr="00EB18BC">
                    <w:rPr>
                      <w:rFonts w:eastAsia="Calibri"/>
                      <w:color w:val="000000"/>
                      <w:sz w:val="20"/>
                      <w:szCs w:val="20"/>
                      <w:lang w:eastAsia="en-US"/>
                    </w:rPr>
                    <w:t xml:space="preserve"> 1.25  </w:t>
                  </w:r>
                </w:p>
              </w:tc>
              <w:tc>
                <w:tcPr>
                  <w:tcW w:w="242" w:type="dxa"/>
                </w:tcPr>
                <w:p w:rsidR="00EB18BC" w:rsidRPr="00EB18BC" w:rsidRDefault="00EB18BC" w:rsidP="00EB18BC">
                  <w:pPr>
                    <w:rPr>
                      <w:rFonts w:eastAsia="Calibri"/>
                      <w:noProof/>
                      <w:color w:val="000000"/>
                      <w:sz w:val="20"/>
                      <w:szCs w:val="20"/>
                      <w:lang w:eastAsia="en-US"/>
                    </w:rPr>
                  </w:pPr>
                </w:p>
              </w:tc>
            </w:tr>
            <w:tr w:rsidR="00EB18BC" w:rsidRPr="00EB18BC" w:rsidTr="00D55F96">
              <w:trPr>
                <w:trHeight w:val="425"/>
              </w:trPr>
              <w:tc>
                <w:tcPr>
                  <w:tcW w:w="4447" w:type="dxa"/>
                  <w:shd w:val="clear" w:color="auto" w:fill="auto"/>
                  <w:vAlign w:val="center"/>
                </w:tcPr>
                <w:p w:rsidR="00EB18BC" w:rsidRPr="00EB18BC" w:rsidRDefault="00EB18BC" w:rsidP="00EB18BC">
                  <w:pPr>
                    <w:bidi/>
                    <w:rPr>
                      <w:rFonts w:eastAsia="Calibri" w:cs="B Nazanin"/>
                      <w:color w:val="000000"/>
                      <w:sz w:val="18"/>
                      <w:szCs w:val="20"/>
                      <w:rtl/>
                      <w:lang w:eastAsia="en-US"/>
                    </w:rPr>
                  </w:pPr>
                  <w:r w:rsidRPr="00EB18BC">
                    <w:rPr>
                      <w:rFonts w:eastAsia="Calibri" w:cs="B Nazanin" w:hint="cs"/>
                      <w:color w:val="000000"/>
                      <w:sz w:val="18"/>
                      <w:szCs w:val="20"/>
                      <w:rtl/>
                      <w:lang w:eastAsia="en-US"/>
                    </w:rPr>
                    <w:t>تنش تسلیم فولاد</w:t>
                  </w:r>
                </w:p>
              </w:tc>
              <w:tc>
                <w:tcPr>
                  <w:tcW w:w="4536" w:type="dxa"/>
                  <w:shd w:val="clear" w:color="auto" w:fill="auto"/>
                  <w:tcMar>
                    <w:left w:w="0" w:type="dxa"/>
                    <w:right w:w="0" w:type="dxa"/>
                  </w:tcMar>
                  <w:vAlign w:val="center"/>
                </w:tcPr>
                <w:p w:rsidR="00EB18BC" w:rsidRPr="00EB18BC" w:rsidRDefault="00EB18BC" w:rsidP="00EB18BC">
                  <w:pPr>
                    <w:rPr>
                      <w:rFonts w:eastAsia="Calibri"/>
                      <w:noProof/>
                      <w:color w:val="000000"/>
                      <w:sz w:val="20"/>
                      <w:szCs w:val="20"/>
                      <w:lang w:eastAsia="en-US"/>
                    </w:rPr>
                  </w:pPr>
                  <m:oMath>
                    <m:sSub>
                      <m:sSubPr>
                        <m:ctrlPr>
                          <w:rPr>
                            <w:rFonts w:ascii="Cambria Math" w:eastAsia="Calibri" w:hAnsi="Cambria Math"/>
                            <w:i/>
                            <w:iCs/>
                            <w:color w:val="000000"/>
                            <w:sz w:val="20"/>
                            <w:szCs w:val="20"/>
                            <w:lang w:eastAsia="en-US"/>
                          </w:rPr>
                        </m:ctrlPr>
                      </m:sSubPr>
                      <m:e>
                        <m:r>
                          <w:rPr>
                            <w:rFonts w:ascii="Cambria Math" w:eastAsia="Calibri" w:hAnsi="Cambria Math"/>
                            <w:color w:val="000000"/>
                            <w:sz w:val="20"/>
                            <w:szCs w:val="20"/>
                            <w:lang w:eastAsia="en-US"/>
                          </w:rPr>
                          <m:t>f</m:t>
                        </m:r>
                      </m:e>
                      <m:sub>
                        <m:r>
                          <w:rPr>
                            <w:rFonts w:ascii="Cambria Math" w:eastAsia="Calibri" w:hAnsi="Cambria Math"/>
                            <w:color w:val="000000"/>
                            <w:sz w:val="20"/>
                            <w:szCs w:val="20"/>
                            <w:lang w:eastAsia="en-US"/>
                          </w:rPr>
                          <m:t>y</m:t>
                        </m:r>
                      </m:sub>
                    </m:sSub>
                    <m:r>
                      <w:rPr>
                        <w:rFonts w:ascii="Cambria Math" w:eastAsia="Calibri" w:hAnsi="Cambria Math"/>
                        <w:color w:val="000000"/>
                        <w:sz w:val="20"/>
                        <w:szCs w:val="20"/>
                        <w:lang w:eastAsia="en-US"/>
                      </w:rPr>
                      <m:t>=</m:t>
                    </m:r>
                  </m:oMath>
                  <w:r w:rsidRPr="00EB18BC">
                    <w:rPr>
                      <w:rFonts w:eastAsia="Calibri"/>
                      <w:color w:val="000000"/>
                      <w:sz w:val="20"/>
                      <w:szCs w:val="20"/>
                      <w:lang w:eastAsia="en-US"/>
                    </w:rPr>
                    <w:t xml:space="preserve"> 2400.0  </w:t>
                  </w:r>
                  <m:oMath>
                    <m:r>
                      <w:rPr>
                        <w:rFonts w:ascii="Cambria Math" w:eastAsia="Calibri" w:hAnsi="Cambria Math"/>
                        <w:color w:val="000000"/>
                        <w:sz w:val="20"/>
                        <w:szCs w:val="20"/>
                        <w:lang w:eastAsia="en-US"/>
                      </w:rPr>
                      <m:t>kg/</m:t>
                    </m:r>
                    <m:sSup>
                      <m:sSupPr>
                        <m:ctrlPr>
                          <w:rPr>
                            <w:rFonts w:ascii="Cambria Math" w:eastAsia="Calibri" w:hAnsi="Cambria Math"/>
                            <w:i/>
                            <w:iCs/>
                            <w:color w:val="000000"/>
                            <w:sz w:val="20"/>
                            <w:szCs w:val="20"/>
                            <w:lang w:eastAsia="en-US"/>
                          </w:rPr>
                        </m:ctrlPr>
                      </m:sSupPr>
                      <m:e>
                        <m:r>
                          <w:rPr>
                            <w:rFonts w:ascii="Cambria Math" w:eastAsia="Calibri" w:hAnsi="Cambria Math"/>
                            <w:color w:val="000000"/>
                            <w:sz w:val="20"/>
                            <w:szCs w:val="20"/>
                            <w:lang w:eastAsia="en-US"/>
                          </w:rPr>
                          <m:t>cm</m:t>
                        </m:r>
                      </m:e>
                      <m:sup>
                        <m:r>
                          <w:rPr>
                            <w:rFonts w:ascii="Cambria Math" w:eastAsia="Calibri" w:hAnsi="Cambria Math"/>
                            <w:color w:val="000000"/>
                            <w:sz w:val="20"/>
                            <w:szCs w:val="20"/>
                            <w:lang w:eastAsia="en-US"/>
                          </w:rPr>
                          <m:t>2</m:t>
                        </m:r>
                      </m:sup>
                    </m:sSup>
                  </m:oMath>
                </w:p>
              </w:tc>
              <w:tc>
                <w:tcPr>
                  <w:tcW w:w="242" w:type="dxa"/>
                </w:tcPr>
                <w:p w:rsidR="00EB18BC" w:rsidRPr="00EB18BC" w:rsidRDefault="00EB18BC" w:rsidP="00EB18BC">
                  <w:pPr>
                    <w:rPr>
                      <w:rFonts w:eastAsia="Calibri"/>
                      <w:noProof/>
                      <w:color w:val="000000"/>
                      <w:sz w:val="20"/>
                      <w:szCs w:val="20"/>
                      <w:lang w:eastAsia="en-US"/>
                    </w:rPr>
                  </w:pPr>
                </w:p>
              </w:tc>
            </w:tr>
            <w:tr w:rsidR="00EB18BC" w:rsidRPr="00EB18BC" w:rsidTr="00D55F96">
              <w:trPr>
                <w:trHeight w:val="425"/>
              </w:trPr>
              <w:tc>
                <w:tcPr>
                  <w:tcW w:w="4447" w:type="dxa"/>
                  <w:shd w:val="clear" w:color="auto" w:fill="auto"/>
                  <w:vAlign w:val="center"/>
                </w:tcPr>
                <w:p w:rsidR="00EB18BC" w:rsidRPr="00EB18BC" w:rsidRDefault="00EB18BC" w:rsidP="00EB18BC">
                  <w:pPr>
                    <w:bidi/>
                    <w:rPr>
                      <w:rFonts w:eastAsia="Calibri" w:cs="B Nazanin"/>
                      <w:color w:val="000000"/>
                      <w:sz w:val="18"/>
                      <w:szCs w:val="20"/>
                      <w:rtl/>
                      <w:lang w:eastAsia="en-US"/>
                    </w:rPr>
                  </w:pPr>
                  <w:r w:rsidRPr="00EB18BC">
                    <w:rPr>
                      <w:rFonts w:eastAsia="Calibri" w:cs="B Nazanin" w:hint="cs"/>
                      <w:color w:val="000000"/>
                      <w:sz w:val="18"/>
                      <w:szCs w:val="20"/>
                      <w:rtl/>
                      <w:lang w:eastAsia="en-US"/>
                    </w:rPr>
                    <w:t>اساس مقطع پلاستیک ستون در راستای 3</w:t>
                  </w:r>
                </w:p>
              </w:tc>
              <w:tc>
                <w:tcPr>
                  <w:tcW w:w="4536" w:type="dxa"/>
                  <w:shd w:val="clear" w:color="auto" w:fill="auto"/>
                  <w:tcMar>
                    <w:left w:w="0" w:type="dxa"/>
                    <w:right w:w="0" w:type="dxa"/>
                  </w:tcMar>
                  <w:vAlign w:val="center"/>
                </w:tcPr>
                <w:p w:rsidR="00EB18BC" w:rsidRPr="00EB18BC" w:rsidRDefault="00EB18BC" w:rsidP="00EB18BC">
                  <w:pPr>
                    <w:rPr>
                      <w:rFonts w:eastAsia="Calibri"/>
                      <w:noProof/>
                      <w:color w:val="000000"/>
                      <w:sz w:val="20"/>
                      <w:szCs w:val="20"/>
                      <w:lang w:eastAsia="en-US"/>
                    </w:rPr>
                  </w:pPr>
                  <m:oMath>
                    <m:sSub>
                      <m:sSubPr>
                        <m:ctrlPr>
                          <w:rPr>
                            <w:rFonts w:ascii="Cambria Math" w:eastAsia="Calibri" w:hAnsi="Cambria Math"/>
                            <w:i/>
                            <w:iCs/>
                            <w:color w:val="000000"/>
                            <w:sz w:val="20"/>
                            <w:szCs w:val="20"/>
                            <w:lang w:eastAsia="en-US"/>
                          </w:rPr>
                        </m:ctrlPr>
                      </m:sSubPr>
                      <m:e>
                        <m:r>
                          <w:rPr>
                            <w:rFonts w:ascii="Cambria Math" w:eastAsia="Calibri" w:hAnsi="Cambria Math"/>
                            <w:color w:val="000000"/>
                            <w:sz w:val="20"/>
                            <w:szCs w:val="20"/>
                            <w:lang w:eastAsia="en-US"/>
                          </w:rPr>
                          <m:t>Z</m:t>
                        </m:r>
                      </m:e>
                      <m:sub>
                        <m:r>
                          <w:rPr>
                            <w:rFonts w:ascii="Cambria Math" w:eastAsia="Calibri" w:hAnsi="Cambria Math"/>
                            <w:color w:val="000000"/>
                            <w:sz w:val="20"/>
                            <w:szCs w:val="20"/>
                            <w:lang w:eastAsia="en-US"/>
                          </w:rPr>
                          <m:t>33</m:t>
                        </m:r>
                      </m:sub>
                    </m:sSub>
                    <m:r>
                      <w:rPr>
                        <w:rFonts w:ascii="Cambria Math" w:eastAsia="Calibri" w:hAnsi="Cambria Math"/>
                        <w:color w:val="000000"/>
                        <w:sz w:val="20"/>
                        <w:szCs w:val="20"/>
                        <w:lang w:eastAsia="en-US"/>
                      </w:rPr>
                      <m:t>=</m:t>
                    </m:r>
                  </m:oMath>
                  <w:r w:rsidRPr="00EB18BC">
                    <w:rPr>
                      <w:rFonts w:eastAsia="Calibri"/>
                      <w:color w:val="000000"/>
                      <w:sz w:val="20"/>
                      <w:szCs w:val="20"/>
                      <w:lang w:eastAsia="en-US"/>
                    </w:rPr>
                    <w:t xml:space="preserve"> 4601.56  </w:t>
                  </w:r>
                  <m:oMath>
                    <m:sSup>
                      <m:sSupPr>
                        <m:ctrlPr>
                          <w:rPr>
                            <w:rFonts w:ascii="Cambria Math" w:eastAsia="Calibri" w:hAnsi="Cambria Math"/>
                            <w:i/>
                            <w:iCs/>
                            <w:color w:val="000000"/>
                            <w:sz w:val="20"/>
                            <w:szCs w:val="20"/>
                            <w:lang w:eastAsia="en-US"/>
                          </w:rPr>
                        </m:ctrlPr>
                      </m:sSupPr>
                      <m:e>
                        <m:r>
                          <w:rPr>
                            <w:rFonts w:ascii="Cambria Math" w:eastAsia="Calibri" w:hAnsi="Cambria Math"/>
                            <w:color w:val="000000"/>
                            <w:sz w:val="20"/>
                            <w:szCs w:val="20"/>
                            <w:lang w:eastAsia="en-US"/>
                          </w:rPr>
                          <m:t>mm</m:t>
                        </m:r>
                      </m:e>
                      <m:sup>
                        <m:r>
                          <w:rPr>
                            <w:rFonts w:ascii="Cambria Math" w:eastAsia="Calibri" w:hAnsi="Cambria Math"/>
                            <w:color w:val="000000"/>
                            <w:sz w:val="20"/>
                            <w:szCs w:val="20"/>
                            <w:lang w:eastAsia="en-US"/>
                          </w:rPr>
                          <m:t>3</m:t>
                        </m:r>
                      </m:sup>
                    </m:sSup>
                  </m:oMath>
                </w:p>
              </w:tc>
              <w:tc>
                <w:tcPr>
                  <w:tcW w:w="242" w:type="dxa"/>
                </w:tcPr>
                <w:p w:rsidR="00EB18BC" w:rsidRPr="00EB18BC" w:rsidRDefault="00EB18BC" w:rsidP="00EB18BC">
                  <w:pPr>
                    <w:rPr>
                      <w:rFonts w:eastAsia="Calibri"/>
                      <w:noProof/>
                      <w:color w:val="000000"/>
                      <w:sz w:val="20"/>
                      <w:szCs w:val="20"/>
                      <w:lang w:eastAsia="en-US"/>
                    </w:rPr>
                  </w:pPr>
                </w:p>
              </w:tc>
            </w:tr>
            <w:tr w:rsidR="00EB18BC" w:rsidRPr="00EB18BC" w:rsidTr="00D55F96">
              <w:trPr>
                <w:trHeight w:val="425"/>
              </w:trPr>
              <w:tc>
                <w:tcPr>
                  <w:tcW w:w="4447" w:type="dxa"/>
                  <w:shd w:val="clear" w:color="auto" w:fill="auto"/>
                  <w:vAlign w:val="center"/>
                </w:tcPr>
                <w:p w:rsidR="00EB18BC" w:rsidRPr="00EB18BC" w:rsidRDefault="00EB18BC" w:rsidP="00EB18BC">
                  <w:pPr>
                    <w:bidi/>
                    <w:rPr>
                      <w:rFonts w:eastAsia="Calibri" w:cs="B Nazanin"/>
                      <w:color w:val="000000"/>
                      <w:sz w:val="18"/>
                      <w:szCs w:val="20"/>
                      <w:rtl/>
                      <w:lang w:eastAsia="en-US"/>
                    </w:rPr>
                  </w:pPr>
                  <w:r w:rsidRPr="00EB18BC">
                    <w:rPr>
                      <w:rFonts w:eastAsia="Calibri" w:cs="B Nazanin" w:hint="cs"/>
                      <w:color w:val="000000"/>
                      <w:sz w:val="18"/>
                      <w:szCs w:val="20"/>
                      <w:rtl/>
                      <w:lang w:eastAsia="en-US"/>
                    </w:rPr>
                    <w:t>لنگر ظرفیتی ستون در راستای 3</w:t>
                  </w:r>
                </w:p>
              </w:tc>
              <w:tc>
                <w:tcPr>
                  <w:tcW w:w="4536" w:type="dxa"/>
                  <w:shd w:val="clear" w:color="auto" w:fill="auto"/>
                  <w:tcMar>
                    <w:left w:w="0" w:type="dxa"/>
                    <w:right w:w="0" w:type="dxa"/>
                  </w:tcMar>
                  <w:vAlign w:val="center"/>
                </w:tcPr>
                <w:p w:rsidR="00EB18BC" w:rsidRPr="00EB18BC" w:rsidRDefault="00EB18BC" w:rsidP="00EB18BC">
                  <w:pPr>
                    <w:rPr>
                      <w:rFonts w:eastAsia="Calibri"/>
                      <w:noProof/>
                      <w:color w:val="000000"/>
                      <w:sz w:val="20"/>
                      <w:szCs w:val="20"/>
                      <w:lang w:eastAsia="en-US"/>
                    </w:rPr>
                  </w:pPr>
                  <m:oMath>
                    <m:sSubSup>
                      <m:sSubSupPr>
                        <m:ctrlPr>
                          <w:rPr>
                            <w:rFonts w:ascii="Cambria Math" w:eastAsia="Calibri" w:hAnsi="Cambria Math"/>
                            <w:i/>
                            <w:iCs/>
                            <w:color w:val="000000"/>
                            <w:sz w:val="20"/>
                            <w:szCs w:val="20"/>
                            <w:lang w:eastAsia="en-US"/>
                          </w:rPr>
                        </m:ctrlPr>
                      </m:sSubSupPr>
                      <m:e>
                        <m:r>
                          <w:rPr>
                            <w:rFonts w:ascii="Cambria Math" w:eastAsia="Calibri" w:hAnsi="Cambria Math"/>
                            <w:color w:val="000000"/>
                            <w:sz w:val="20"/>
                            <w:szCs w:val="20"/>
                            <w:lang w:eastAsia="en-US"/>
                          </w:rPr>
                          <m:t>M</m:t>
                        </m:r>
                      </m:e>
                      <m:sub>
                        <m:sSub>
                          <m:sSubPr>
                            <m:ctrlPr>
                              <w:rPr>
                                <w:rFonts w:ascii="Cambria Math" w:eastAsia="Calibri" w:hAnsi="Cambria Math"/>
                                <w:i/>
                                <w:iCs/>
                                <w:color w:val="000000"/>
                                <w:sz w:val="20"/>
                                <w:szCs w:val="20"/>
                                <w:lang w:eastAsia="en-US"/>
                              </w:rPr>
                            </m:ctrlPr>
                          </m:sSubPr>
                          <m:e>
                            <m:r>
                              <w:rPr>
                                <w:rFonts w:ascii="Cambria Math" w:eastAsia="Calibri" w:hAnsi="Cambria Math"/>
                                <w:color w:val="000000"/>
                                <w:sz w:val="20"/>
                                <w:szCs w:val="20"/>
                                <w:lang w:eastAsia="en-US"/>
                              </w:rPr>
                              <m:t>33</m:t>
                            </m:r>
                          </m:e>
                          <m:sub>
                            <m:r>
                              <w:rPr>
                                <w:rFonts w:ascii="Cambria Math" w:eastAsia="Calibri" w:hAnsi="Cambria Math"/>
                                <w:color w:val="000000"/>
                                <w:sz w:val="20"/>
                                <w:szCs w:val="20"/>
                                <w:lang w:eastAsia="en-US"/>
                              </w:rPr>
                              <m:t>cap</m:t>
                            </m:r>
                          </m:sub>
                        </m:sSub>
                      </m:sub>
                      <m:sup>
                        <m:r>
                          <w:rPr>
                            <w:rFonts w:ascii="Cambria Math" w:eastAsia="Calibri" w:hAnsi="Cambria Math"/>
                            <w:color w:val="000000"/>
                            <w:sz w:val="20"/>
                            <w:szCs w:val="20"/>
                            <w:lang w:eastAsia="en-US"/>
                          </w:rPr>
                          <m:t>col</m:t>
                        </m:r>
                      </m:sup>
                    </m:sSubSup>
                    <m:r>
                      <w:rPr>
                        <w:rFonts w:ascii="Cambria Math" w:eastAsia="Calibri" w:hAnsi="Cambria Math"/>
                        <w:color w:val="000000"/>
                        <w:sz w:val="20"/>
                        <w:szCs w:val="20"/>
                        <w:lang w:eastAsia="en-US"/>
                      </w:rPr>
                      <m:t>=</m:t>
                    </m:r>
                    <m:r>
                      <m:rPr>
                        <m:sty m:val="p"/>
                      </m:rPr>
                      <w:rPr>
                        <w:rFonts w:ascii="Cambria Math" w:eastAsia="Times New Roman" w:hAnsi="Cambria Math"/>
                        <w:color w:val="000000"/>
                        <w:sz w:val="20"/>
                        <w:szCs w:val="20"/>
                        <w:lang w:eastAsia="en-US"/>
                      </w:rPr>
                      <m:t>1.1</m:t>
                    </m:r>
                    <m:sSub>
                      <m:sSubPr>
                        <m:ctrlPr>
                          <w:rPr>
                            <w:rFonts w:ascii="Cambria Math" w:eastAsia="Times New Roman" w:hAnsi="Cambria Math"/>
                            <w:iCs/>
                            <w:color w:val="000000"/>
                            <w:sz w:val="20"/>
                            <w:szCs w:val="20"/>
                            <w:lang w:eastAsia="en-US"/>
                          </w:rPr>
                        </m:ctrlPr>
                      </m:sSubPr>
                      <m:e>
                        <m:r>
                          <w:rPr>
                            <w:rFonts w:ascii="Cambria Math" w:eastAsia="Times New Roman" w:hAnsi="Cambria Math"/>
                            <w:color w:val="000000"/>
                            <w:sz w:val="20"/>
                            <w:szCs w:val="20"/>
                            <w:lang w:eastAsia="en-US"/>
                          </w:rPr>
                          <m:t>R</m:t>
                        </m:r>
                      </m:e>
                      <m:sub>
                        <m:r>
                          <w:rPr>
                            <w:rFonts w:ascii="Cambria Math" w:eastAsia="Times New Roman" w:hAnsi="Cambria Math"/>
                            <w:color w:val="000000"/>
                            <w:sz w:val="20"/>
                            <w:szCs w:val="20"/>
                            <w:lang w:eastAsia="en-US"/>
                          </w:rPr>
                          <m:t>y</m:t>
                        </m:r>
                      </m:sub>
                    </m:sSub>
                    <m:sSub>
                      <m:sSubPr>
                        <m:ctrlPr>
                          <w:rPr>
                            <w:rFonts w:ascii="Cambria Math" w:eastAsia="Times New Roman" w:hAnsi="Cambria Math"/>
                            <w:i/>
                            <w:iCs/>
                            <w:color w:val="000000"/>
                            <w:sz w:val="20"/>
                            <w:szCs w:val="20"/>
                            <w:lang w:eastAsia="en-US"/>
                          </w:rPr>
                        </m:ctrlPr>
                      </m:sSubPr>
                      <m:e>
                        <m:r>
                          <w:rPr>
                            <w:rFonts w:ascii="Cambria Math" w:eastAsia="Times New Roman" w:hAnsi="Cambria Math"/>
                            <w:color w:val="000000"/>
                            <w:sz w:val="20"/>
                            <w:szCs w:val="20"/>
                            <w:lang w:eastAsia="en-US"/>
                          </w:rPr>
                          <m:t>F</m:t>
                        </m:r>
                      </m:e>
                      <m:sub>
                        <m:r>
                          <w:rPr>
                            <w:rFonts w:ascii="Cambria Math" w:eastAsia="Times New Roman" w:hAnsi="Cambria Math"/>
                            <w:color w:val="000000"/>
                            <w:sz w:val="20"/>
                            <w:szCs w:val="20"/>
                            <w:lang w:eastAsia="en-US"/>
                          </w:rPr>
                          <m:t>y</m:t>
                        </m:r>
                      </m:sub>
                    </m:sSub>
                    <m:sSub>
                      <m:sSubPr>
                        <m:ctrlPr>
                          <w:rPr>
                            <w:rFonts w:ascii="Cambria Math" w:eastAsia="Times New Roman" w:hAnsi="Cambria Math"/>
                            <w:i/>
                            <w:iCs/>
                            <w:color w:val="000000"/>
                            <w:sz w:val="20"/>
                            <w:szCs w:val="20"/>
                            <w:lang w:eastAsia="en-US"/>
                          </w:rPr>
                        </m:ctrlPr>
                      </m:sSubPr>
                      <m:e>
                        <m:r>
                          <w:rPr>
                            <w:rFonts w:ascii="Cambria Math" w:eastAsia="Times New Roman" w:hAnsi="Cambria Math"/>
                            <w:color w:val="000000"/>
                            <w:sz w:val="20"/>
                            <w:szCs w:val="20"/>
                            <w:lang w:eastAsia="en-US"/>
                          </w:rPr>
                          <m:t>Z</m:t>
                        </m:r>
                      </m:e>
                      <m:sub>
                        <m:r>
                          <w:rPr>
                            <w:rFonts w:ascii="Cambria Math" w:eastAsia="Times New Roman" w:hAnsi="Cambria Math"/>
                            <w:color w:val="000000"/>
                            <w:sz w:val="20"/>
                            <w:szCs w:val="20"/>
                            <w:lang w:eastAsia="en-US"/>
                          </w:rPr>
                          <m:t>33</m:t>
                        </m:r>
                      </m:sub>
                    </m:sSub>
                    <m:r>
                      <w:rPr>
                        <w:rFonts w:ascii="Cambria Math" w:eastAsia="Times New Roman" w:hAnsi="Cambria Math"/>
                        <w:color w:val="000000"/>
                        <w:sz w:val="20"/>
                        <w:szCs w:val="20"/>
                        <w:lang w:eastAsia="en-US"/>
                      </w:rPr>
                      <m:t>=</m:t>
                    </m:r>
                  </m:oMath>
                  <w:r w:rsidRPr="00EB18BC">
                    <w:rPr>
                      <w:rFonts w:eastAsia="Calibri"/>
                      <w:color w:val="000000"/>
                      <w:sz w:val="20"/>
                      <w:szCs w:val="20"/>
                      <w:lang w:eastAsia="en-US"/>
                    </w:rPr>
                    <w:t xml:space="preserve"> 151.85  </w:t>
                  </w:r>
                  <m:oMath>
                    <m:r>
                      <w:rPr>
                        <w:rFonts w:ascii="Cambria Math" w:eastAsia="Calibri" w:hAnsi="Cambria Math"/>
                        <w:color w:val="000000"/>
                        <w:sz w:val="20"/>
                        <w:szCs w:val="20"/>
                        <w:lang w:eastAsia="en-US"/>
                      </w:rPr>
                      <m:t>ton.m</m:t>
                    </m:r>
                  </m:oMath>
                </w:p>
              </w:tc>
              <w:tc>
                <w:tcPr>
                  <w:tcW w:w="242" w:type="dxa"/>
                </w:tcPr>
                <w:p w:rsidR="00EB18BC" w:rsidRPr="00EB18BC" w:rsidRDefault="00EB18BC" w:rsidP="00EB18BC">
                  <w:pPr>
                    <w:rPr>
                      <w:rFonts w:eastAsia="Calibri"/>
                      <w:noProof/>
                      <w:color w:val="000000"/>
                      <w:sz w:val="20"/>
                      <w:szCs w:val="20"/>
                      <w:lang w:eastAsia="en-US"/>
                    </w:rPr>
                  </w:pPr>
                </w:p>
              </w:tc>
            </w:tr>
            <w:tr w:rsidR="00EB18BC" w:rsidRPr="00EB18BC" w:rsidTr="00D55F96">
              <w:trPr>
                <w:trHeight w:val="425"/>
              </w:trPr>
              <w:tc>
                <w:tcPr>
                  <w:tcW w:w="4447" w:type="dxa"/>
                  <w:shd w:val="clear" w:color="auto" w:fill="auto"/>
                  <w:vAlign w:val="center"/>
                </w:tcPr>
                <w:p w:rsidR="00EB18BC" w:rsidRPr="00EB18BC" w:rsidRDefault="00EB18BC" w:rsidP="00EB18BC">
                  <w:pPr>
                    <w:bidi/>
                    <w:rPr>
                      <w:rFonts w:eastAsia="Calibri" w:cs="B Nazanin"/>
                      <w:color w:val="000000"/>
                      <w:sz w:val="18"/>
                      <w:szCs w:val="20"/>
                      <w:rtl/>
                      <w:lang w:eastAsia="en-US"/>
                    </w:rPr>
                  </w:pPr>
                  <w:r w:rsidRPr="00EB18BC">
                    <w:rPr>
                      <w:rFonts w:eastAsia="Calibri" w:cs="B Nazanin" w:hint="cs"/>
                      <w:color w:val="000000"/>
                      <w:sz w:val="18"/>
                      <w:szCs w:val="20"/>
                      <w:rtl/>
                      <w:lang w:eastAsia="en-US"/>
                    </w:rPr>
                    <w:t>مقاومتهای خمشی مورد نیاز اتصالهای مهاربندی حاکم بر طراحی خمشی در راستای مثبت 3</w:t>
                  </w:r>
                  <w:r w:rsidRPr="00EB18BC">
                    <w:rPr>
                      <w:rFonts w:eastAsia="Calibri" w:cs="B Nazanin"/>
                      <w:color w:val="000000"/>
                      <w:sz w:val="18"/>
                      <w:szCs w:val="20"/>
                      <w:rtl/>
                      <w:lang w:eastAsia="en-US"/>
                    </w:rPr>
                    <w:softHyphen/>
                  </w:r>
                  <w:r w:rsidRPr="00EB18BC">
                    <w:rPr>
                      <w:rFonts w:eastAsia="Calibri" w:cs="B Nazanin"/>
                      <w:color w:val="000000"/>
                      <w:sz w:val="18"/>
                      <w:szCs w:val="20"/>
                      <w:rtl/>
                      <w:lang w:eastAsia="en-US"/>
                    </w:rPr>
                    <w:softHyphen/>
                  </w:r>
                </w:p>
                <w:p w:rsidR="00EB18BC" w:rsidRPr="00EB18BC" w:rsidRDefault="00EB18BC" w:rsidP="00EB18BC">
                  <w:pPr>
                    <w:bidi/>
                    <w:rPr>
                      <w:rFonts w:eastAsia="Calibri"/>
                      <w:color w:val="000000"/>
                      <w:sz w:val="18"/>
                      <w:szCs w:val="20"/>
                      <w:rtl/>
                      <w:lang w:eastAsia="en-US"/>
                    </w:rPr>
                  </w:pPr>
                  <w:r w:rsidRPr="00EB18BC">
                    <w:rPr>
                      <w:rFonts w:eastAsia="Calibri" w:cs="B Nazanin" w:hint="cs"/>
                      <w:color w:val="000000"/>
                      <w:sz w:val="18"/>
                      <w:szCs w:val="20"/>
                      <w:rtl/>
                      <w:lang w:eastAsia="en-US"/>
                    </w:rPr>
                    <w:t>(با توجه به مفصلی بودن دو سر مهاربند، برابر با صفر است)</w:t>
                  </w:r>
                </w:p>
              </w:tc>
              <w:tc>
                <w:tcPr>
                  <w:tcW w:w="4536" w:type="dxa"/>
                  <w:shd w:val="clear" w:color="auto" w:fill="auto"/>
                  <w:tcMar>
                    <w:left w:w="0" w:type="dxa"/>
                    <w:right w:w="0" w:type="dxa"/>
                  </w:tcMar>
                  <w:vAlign w:val="center"/>
                </w:tcPr>
                <w:p w:rsidR="00EB18BC" w:rsidRPr="00EB18BC" w:rsidRDefault="00EB18BC" w:rsidP="00EB18BC">
                  <w:pPr>
                    <w:rPr>
                      <w:rFonts w:eastAsia="Calibri"/>
                      <w:noProof/>
                      <w:color w:val="000000"/>
                      <w:sz w:val="20"/>
                      <w:szCs w:val="20"/>
                      <w:lang w:eastAsia="en-US"/>
                    </w:rPr>
                  </w:pPr>
                  <m:oMath>
                    <m:sSubSup>
                      <m:sSubSupPr>
                        <m:ctrlPr>
                          <w:rPr>
                            <w:rFonts w:ascii="Cambria Math" w:eastAsia="Calibri" w:hAnsi="Cambria Math"/>
                            <w:i/>
                            <w:iCs/>
                            <w:color w:val="000000"/>
                            <w:sz w:val="20"/>
                            <w:szCs w:val="20"/>
                            <w:lang w:eastAsia="en-US"/>
                          </w:rPr>
                        </m:ctrlPr>
                      </m:sSubSupPr>
                      <m:e>
                        <m:r>
                          <w:rPr>
                            <w:rFonts w:ascii="Cambria Math" w:eastAsia="Calibri" w:hAnsi="Cambria Math"/>
                            <w:color w:val="000000"/>
                            <w:sz w:val="20"/>
                            <w:szCs w:val="20"/>
                            <w:lang w:eastAsia="en-US"/>
                          </w:rPr>
                          <m:t>M</m:t>
                        </m:r>
                      </m:e>
                      <m:sub>
                        <m:sSub>
                          <m:sSubPr>
                            <m:ctrlPr>
                              <w:rPr>
                                <w:rFonts w:ascii="Cambria Math" w:eastAsia="Calibri" w:hAnsi="Cambria Math"/>
                                <w:i/>
                                <w:iCs/>
                                <w:color w:val="000000"/>
                                <w:sz w:val="20"/>
                                <w:szCs w:val="20"/>
                                <w:lang w:eastAsia="en-US"/>
                              </w:rPr>
                            </m:ctrlPr>
                          </m:sSubPr>
                          <m:e>
                            <m:r>
                              <w:rPr>
                                <w:rFonts w:ascii="Cambria Math" w:eastAsia="Calibri" w:hAnsi="Cambria Math"/>
                                <w:color w:val="000000"/>
                                <w:sz w:val="20"/>
                                <w:szCs w:val="20"/>
                                <w:lang w:eastAsia="en-US"/>
                              </w:rPr>
                              <m:t>+33</m:t>
                            </m:r>
                          </m:e>
                          <m:sub>
                            <m:r>
                              <w:rPr>
                                <w:rFonts w:ascii="Cambria Math" w:eastAsia="Calibri" w:hAnsi="Cambria Math"/>
                                <w:color w:val="000000"/>
                                <w:sz w:val="20"/>
                                <w:szCs w:val="20"/>
                                <w:lang w:eastAsia="en-US"/>
                              </w:rPr>
                              <m:t>req</m:t>
                            </m:r>
                          </m:sub>
                        </m:sSub>
                      </m:sub>
                      <m:sup>
                        <m:r>
                          <w:rPr>
                            <w:rFonts w:ascii="Cambria Math" w:eastAsia="Calibri" w:hAnsi="Cambria Math"/>
                            <w:color w:val="000000"/>
                            <w:sz w:val="20"/>
                            <w:szCs w:val="20"/>
                            <w:lang w:eastAsia="en-US"/>
                          </w:rPr>
                          <m:t>br</m:t>
                        </m:r>
                      </m:sup>
                    </m:sSubSup>
                    <m:r>
                      <w:rPr>
                        <w:rFonts w:ascii="Cambria Math" w:eastAsia="Calibri" w:hAnsi="Cambria Math"/>
                        <w:color w:val="000000"/>
                        <w:sz w:val="20"/>
                        <w:szCs w:val="20"/>
                        <w:lang w:eastAsia="en-US"/>
                      </w:rPr>
                      <m:t>=</m:t>
                    </m:r>
                  </m:oMath>
                  <w:r w:rsidRPr="00EB18BC">
                    <w:rPr>
                      <w:rFonts w:eastAsia="Calibri"/>
                      <w:color w:val="000000"/>
                      <w:sz w:val="20"/>
                      <w:szCs w:val="20"/>
                      <w:lang w:eastAsia="en-US"/>
                    </w:rPr>
                    <w:t xml:space="preserve"> 0.00  </w:t>
                  </w:r>
                  <m:oMath>
                    <m:r>
                      <w:rPr>
                        <w:rFonts w:ascii="Cambria Math" w:eastAsia="Calibri" w:hAnsi="Cambria Math"/>
                        <w:color w:val="000000"/>
                        <w:sz w:val="20"/>
                        <w:szCs w:val="20"/>
                        <w:lang w:eastAsia="en-US"/>
                      </w:rPr>
                      <m:t>ton</m:t>
                    </m:r>
                    <m:r>
                      <w:rPr>
                        <w:rFonts w:ascii="Cambria Math" w:eastAsia="Times New Roman" w:hAnsi="Cambria Math"/>
                        <w:color w:val="000000"/>
                        <w:sz w:val="20"/>
                        <w:szCs w:val="20"/>
                        <w:lang w:eastAsia="en-US"/>
                      </w:rPr>
                      <m:t>.m</m:t>
                    </m:r>
                  </m:oMath>
                </w:p>
              </w:tc>
              <w:tc>
                <w:tcPr>
                  <w:tcW w:w="242" w:type="dxa"/>
                </w:tcPr>
                <w:p w:rsidR="00EB18BC" w:rsidRPr="00EB18BC" w:rsidRDefault="00EB18BC" w:rsidP="00EB18BC">
                  <w:pPr>
                    <w:rPr>
                      <w:rFonts w:eastAsia="Calibri"/>
                      <w:noProof/>
                      <w:color w:val="000000"/>
                      <w:sz w:val="20"/>
                      <w:szCs w:val="20"/>
                      <w:lang w:eastAsia="en-US"/>
                    </w:rPr>
                  </w:pPr>
                </w:p>
              </w:tc>
            </w:tr>
            <w:tr w:rsidR="00EB18BC" w:rsidRPr="00EB18BC" w:rsidTr="00D55F96">
              <w:trPr>
                <w:trHeight w:val="425"/>
              </w:trPr>
              <w:tc>
                <w:tcPr>
                  <w:tcW w:w="4447" w:type="dxa"/>
                  <w:shd w:val="clear" w:color="auto" w:fill="auto"/>
                  <w:vAlign w:val="center"/>
                </w:tcPr>
                <w:p w:rsidR="00EB18BC" w:rsidRPr="00EB18BC" w:rsidRDefault="00EB18BC" w:rsidP="00EB18BC">
                  <w:pPr>
                    <w:bidi/>
                    <w:rPr>
                      <w:rFonts w:eastAsia="Calibri" w:cs="B Nazanin"/>
                      <w:color w:val="000000"/>
                      <w:sz w:val="18"/>
                      <w:szCs w:val="20"/>
                      <w:rtl/>
                      <w:lang w:eastAsia="en-US"/>
                    </w:rPr>
                  </w:pPr>
                  <w:r w:rsidRPr="00EB18BC">
                    <w:rPr>
                      <w:rFonts w:eastAsia="Calibri" w:cs="B Nazanin" w:hint="cs"/>
                      <w:color w:val="000000"/>
                      <w:sz w:val="18"/>
                      <w:szCs w:val="20"/>
                      <w:rtl/>
                      <w:lang w:eastAsia="en-US"/>
                    </w:rPr>
                    <w:t>ترکیب بار تشدید یافته شامل حداکثر لنگر خمشی مثبت در راستای 3</w:t>
                  </w:r>
                </w:p>
              </w:tc>
              <w:tc>
                <w:tcPr>
                  <w:tcW w:w="4536" w:type="dxa"/>
                  <w:shd w:val="clear" w:color="auto" w:fill="auto"/>
                  <w:tcMar>
                    <w:left w:w="0" w:type="dxa"/>
                    <w:right w:w="0" w:type="dxa"/>
                  </w:tcMar>
                  <w:vAlign w:val="center"/>
                </w:tcPr>
                <w:p w:rsidR="00EB18BC" w:rsidRPr="00EB18BC" w:rsidRDefault="00EB18BC" w:rsidP="00EB18BC">
                  <w:pPr>
                    <w:rPr>
                      <w:rFonts w:eastAsia="Calibri"/>
                      <w:noProof/>
                      <w:color w:val="000000"/>
                      <w:sz w:val="20"/>
                      <w:szCs w:val="20"/>
                      <w:lang w:eastAsia="en-US"/>
                    </w:rPr>
                  </w:pPr>
                  <w:r w:rsidRPr="00EB18BC">
                    <w:rPr>
                      <w:rFonts w:eastAsia="Calibri"/>
                      <w:color w:val="000000"/>
                      <w:sz w:val="20"/>
                      <w:szCs w:val="20"/>
                      <w:lang w:eastAsia="en-US"/>
                    </w:rPr>
                    <w:t>1.2D+0.5L-2EX+0.2S</w:t>
                  </w:r>
                </w:p>
              </w:tc>
              <w:tc>
                <w:tcPr>
                  <w:tcW w:w="242" w:type="dxa"/>
                </w:tcPr>
                <w:p w:rsidR="00EB18BC" w:rsidRPr="00EB18BC" w:rsidRDefault="00EB18BC" w:rsidP="00EB18BC">
                  <w:pPr>
                    <w:rPr>
                      <w:rFonts w:eastAsia="Calibri"/>
                      <w:noProof/>
                      <w:color w:val="000000"/>
                      <w:sz w:val="20"/>
                      <w:szCs w:val="20"/>
                      <w:lang w:eastAsia="en-US"/>
                    </w:rPr>
                  </w:pPr>
                </w:p>
              </w:tc>
            </w:tr>
            <w:tr w:rsidR="00EB18BC" w:rsidRPr="00EB18BC" w:rsidTr="00D55F96">
              <w:trPr>
                <w:trHeight w:val="425"/>
              </w:trPr>
              <w:tc>
                <w:tcPr>
                  <w:tcW w:w="4447" w:type="dxa"/>
                  <w:shd w:val="clear" w:color="auto" w:fill="auto"/>
                  <w:vAlign w:val="center"/>
                </w:tcPr>
                <w:p w:rsidR="00EB18BC" w:rsidRPr="00EB18BC" w:rsidRDefault="00EB18BC" w:rsidP="00EB18BC">
                  <w:pPr>
                    <w:bidi/>
                    <w:rPr>
                      <w:rFonts w:eastAsia="Calibri" w:cs="B Nazanin"/>
                      <w:color w:val="000000"/>
                      <w:sz w:val="18"/>
                      <w:szCs w:val="20"/>
                      <w:rtl/>
                      <w:lang w:eastAsia="en-US"/>
                    </w:rPr>
                  </w:pPr>
                  <w:r w:rsidRPr="00EB18BC">
                    <w:rPr>
                      <w:rFonts w:eastAsia="Calibri" w:cs="B Nazanin" w:hint="cs"/>
                      <w:color w:val="000000"/>
                      <w:sz w:val="18"/>
                      <w:szCs w:val="20"/>
                      <w:rtl/>
                      <w:lang w:eastAsia="en-US"/>
                    </w:rPr>
                    <w:t>حداکثر لنگر خمشی مثبت تحت ترکیب بار تشدید یافته در راستای 3</w:t>
                  </w:r>
                </w:p>
              </w:tc>
              <w:tc>
                <w:tcPr>
                  <w:tcW w:w="4536" w:type="dxa"/>
                  <w:shd w:val="clear" w:color="auto" w:fill="auto"/>
                  <w:tcMar>
                    <w:left w:w="0" w:type="dxa"/>
                    <w:right w:w="0" w:type="dxa"/>
                  </w:tcMar>
                  <w:vAlign w:val="center"/>
                </w:tcPr>
                <w:p w:rsidR="00EB18BC" w:rsidRPr="00EB18BC" w:rsidRDefault="00EB18BC" w:rsidP="00EB18BC">
                  <w:pPr>
                    <w:rPr>
                      <w:rFonts w:eastAsia="Calibri"/>
                      <w:noProof/>
                      <w:color w:val="000000"/>
                      <w:sz w:val="20"/>
                      <w:szCs w:val="20"/>
                      <w:lang w:eastAsia="en-US"/>
                    </w:rPr>
                  </w:pPr>
                  <m:oMath>
                    <m:sSubSup>
                      <m:sSubSupPr>
                        <m:ctrlPr>
                          <w:rPr>
                            <w:rFonts w:ascii="Cambria Math" w:eastAsia="Calibri" w:hAnsi="Cambria Math"/>
                            <w:i/>
                            <w:iCs/>
                            <w:color w:val="000000"/>
                            <w:sz w:val="20"/>
                            <w:szCs w:val="20"/>
                            <w:lang w:eastAsia="en-US"/>
                          </w:rPr>
                        </m:ctrlPr>
                      </m:sSubSupPr>
                      <m:e>
                        <m:r>
                          <w:rPr>
                            <w:rFonts w:ascii="Cambria Math" w:eastAsia="Calibri" w:hAnsi="Cambria Math"/>
                            <w:color w:val="000000"/>
                            <w:sz w:val="20"/>
                            <w:szCs w:val="20"/>
                            <w:lang w:eastAsia="en-US"/>
                          </w:rPr>
                          <m:t>M</m:t>
                        </m:r>
                      </m:e>
                      <m:sub>
                        <m:sSub>
                          <m:sSubPr>
                            <m:ctrlPr>
                              <w:rPr>
                                <w:rFonts w:ascii="Cambria Math" w:eastAsia="Calibri" w:hAnsi="Cambria Math"/>
                                <w:i/>
                                <w:iCs/>
                                <w:color w:val="000000"/>
                                <w:sz w:val="20"/>
                                <w:szCs w:val="20"/>
                                <w:lang w:eastAsia="en-US"/>
                              </w:rPr>
                            </m:ctrlPr>
                          </m:sSubPr>
                          <m:e>
                            <m:r>
                              <w:rPr>
                                <w:rFonts w:ascii="Cambria Math" w:eastAsia="Calibri" w:hAnsi="Cambria Math"/>
                                <w:color w:val="000000"/>
                                <w:sz w:val="20"/>
                                <w:szCs w:val="20"/>
                                <w:lang w:eastAsia="en-US"/>
                              </w:rPr>
                              <m:t>33</m:t>
                            </m:r>
                          </m:e>
                          <m:sub>
                            <m:r>
                              <w:rPr>
                                <w:rFonts w:ascii="Cambria Math" w:eastAsia="Calibri" w:hAnsi="Cambria Math"/>
                                <w:color w:val="000000"/>
                                <w:sz w:val="20"/>
                                <w:szCs w:val="20"/>
                                <w:lang w:eastAsia="en-US"/>
                              </w:rPr>
                              <m:t>max</m:t>
                            </m:r>
                          </m:sub>
                        </m:sSub>
                      </m:sub>
                      <m:sup>
                        <m:r>
                          <w:rPr>
                            <w:rFonts w:ascii="Cambria Math" w:eastAsia="Calibri" w:hAnsi="Cambria Math"/>
                            <w:color w:val="000000"/>
                            <w:sz w:val="20"/>
                            <w:szCs w:val="20"/>
                            <w:lang w:eastAsia="en-US"/>
                          </w:rPr>
                          <m:t>+</m:t>
                        </m:r>
                      </m:sup>
                    </m:sSubSup>
                    <m:r>
                      <w:rPr>
                        <w:rFonts w:ascii="Cambria Math" w:eastAsia="Calibri" w:hAnsi="Cambria Math"/>
                        <w:color w:val="000000"/>
                        <w:sz w:val="20"/>
                        <w:szCs w:val="20"/>
                        <w:lang w:eastAsia="en-US"/>
                      </w:rPr>
                      <m:t>=</m:t>
                    </m:r>
                  </m:oMath>
                  <w:r w:rsidRPr="00EB18BC">
                    <w:rPr>
                      <w:rFonts w:eastAsia="Times New Roman"/>
                      <w:noProof/>
                      <w:color w:val="000000"/>
                      <w:sz w:val="20"/>
                      <w:szCs w:val="20"/>
                      <w:lang w:eastAsia="en-US"/>
                    </w:rPr>
                    <w:t>24.68</w:t>
                  </w:r>
                  <m:oMath>
                    <m:r>
                      <w:rPr>
                        <w:rFonts w:ascii="Cambria Math" w:eastAsia="Calibri" w:hAnsi="Cambria Math"/>
                        <w:color w:val="000000"/>
                        <w:sz w:val="20"/>
                        <w:szCs w:val="20"/>
                        <w:lang w:eastAsia="en-US"/>
                      </w:rPr>
                      <m:t xml:space="preserve"> ton.m</m:t>
                    </m:r>
                  </m:oMath>
                </w:p>
              </w:tc>
              <w:tc>
                <w:tcPr>
                  <w:tcW w:w="242" w:type="dxa"/>
                </w:tcPr>
                <w:p w:rsidR="00EB18BC" w:rsidRPr="00EB18BC" w:rsidRDefault="00EB18BC" w:rsidP="00EB18BC">
                  <w:pPr>
                    <w:rPr>
                      <w:rFonts w:eastAsia="Calibri"/>
                      <w:noProof/>
                      <w:color w:val="000000"/>
                      <w:sz w:val="20"/>
                      <w:szCs w:val="20"/>
                      <w:lang w:eastAsia="en-US"/>
                    </w:rPr>
                  </w:pPr>
                </w:p>
              </w:tc>
            </w:tr>
            <w:tr w:rsidR="00EB18BC" w:rsidRPr="00EB18BC" w:rsidTr="00D55F96">
              <w:trPr>
                <w:trHeight w:val="425"/>
              </w:trPr>
              <w:tc>
                <w:tcPr>
                  <w:tcW w:w="4447" w:type="dxa"/>
                  <w:shd w:val="clear" w:color="auto" w:fill="auto"/>
                  <w:vAlign w:val="center"/>
                </w:tcPr>
                <w:p w:rsidR="00EB18BC" w:rsidRPr="00EB18BC" w:rsidRDefault="00EB18BC" w:rsidP="00EB18BC">
                  <w:pPr>
                    <w:bidi/>
                    <w:rPr>
                      <w:rFonts w:eastAsia="Calibri" w:cs="B Nazanin"/>
                      <w:color w:val="000000"/>
                      <w:sz w:val="18"/>
                      <w:szCs w:val="20"/>
                      <w:rtl/>
                      <w:lang w:eastAsia="en-US"/>
                    </w:rPr>
                  </w:pPr>
                  <w:r w:rsidRPr="00EB18BC">
                    <w:rPr>
                      <w:rFonts w:eastAsia="Calibri" w:cs="B Nazanin" w:hint="cs"/>
                      <w:color w:val="000000"/>
                      <w:sz w:val="18"/>
                      <w:szCs w:val="20"/>
                      <w:rtl/>
                      <w:lang w:eastAsia="en-US"/>
                    </w:rPr>
                    <w:t>لنگر مثبت طراحی لرزه</w:t>
                  </w:r>
                  <w:r w:rsidRPr="00EB18BC">
                    <w:rPr>
                      <w:rFonts w:eastAsia="Calibri" w:cs="B Nazanin" w:hint="cs"/>
                      <w:color w:val="000000"/>
                      <w:sz w:val="18"/>
                      <w:szCs w:val="20"/>
                      <w:rtl/>
                      <w:lang w:eastAsia="en-US"/>
                    </w:rPr>
                    <w:softHyphen/>
                    <w:t>ای در راستای 3</w:t>
                  </w:r>
                </w:p>
              </w:tc>
              <w:tc>
                <w:tcPr>
                  <w:tcW w:w="4536" w:type="dxa"/>
                  <w:shd w:val="clear" w:color="auto" w:fill="auto"/>
                  <w:tcMar>
                    <w:left w:w="0" w:type="dxa"/>
                    <w:right w:w="0" w:type="dxa"/>
                  </w:tcMar>
                  <w:vAlign w:val="center"/>
                </w:tcPr>
                <w:p w:rsidR="00EB18BC" w:rsidRPr="00EB18BC" w:rsidRDefault="00EB18BC" w:rsidP="00EB18BC">
                  <w:pPr>
                    <w:rPr>
                      <w:rFonts w:eastAsia="Calibri" w:cs="B Nazanin"/>
                      <w:iCs/>
                      <w:color w:val="000000"/>
                      <w:sz w:val="20"/>
                      <w:szCs w:val="20"/>
                      <w:lang w:eastAsia="en-US"/>
                    </w:rPr>
                  </w:pPr>
                  <m:oMath>
                    <m:func>
                      <m:funcPr>
                        <m:ctrlPr>
                          <w:rPr>
                            <w:rFonts w:ascii="Cambria Math" w:eastAsia="Calibri" w:hAnsi="Cambria Math" w:cs="B Nazanin"/>
                            <w:iCs/>
                            <w:color w:val="000000"/>
                            <w:sz w:val="20"/>
                            <w:szCs w:val="20"/>
                            <w:lang w:eastAsia="en-US"/>
                          </w:rPr>
                        </m:ctrlPr>
                      </m:funcPr>
                      <m:fName>
                        <m:r>
                          <m:rPr>
                            <m:sty m:val="p"/>
                          </m:rPr>
                          <w:rPr>
                            <w:rFonts w:ascii="Cambria Math" w:eastAsia="Calibri" w:hAnsi="Cambria Math" w:cs="B Nazanin"/>
                            <w:color w:val="000000"/>
                            <w:sz w:val="20"/>
                            <w:szCs w:val="20"/>
                            <w:lang w:eastAsia="en-US"/>
                          </w:rPr>
                          <m:t>min</m:t>
                        </m:r>
                      </m:fName>
                      <m:e>
                        <m:d>
                          <m:dPr>
                            <m:begChr m:val="{"/>
                            <m:endChr m:val="}"/>
                            <m:ctrlPr>
                              <w:rPr>
                                <w:rFonts w:ascii="Cambria Math" w:eastAsia="Calibri" w:hAnsi="Cambria Math" w:cs="B Nazanin"/>
                                <w:i/>
                                <w:iCs/>
                                <w:color w:val="000000"/>
                                <w:sz w:val="20"/>
                                <w:szCs w:val="20"/>
                                <w:lang w:eastAsia="en-US"/>
                              </w:rPr>
                            </m:ctrlPr>
                          </m:dPr>
                          <m:e>
                            <m:sSubSup>
                              <m:sSubSupPr>
                                <m:ctrlPr>
                                  <w:rPr>
                                    <w:rFonts w:ascii="Cambria Math" w:eastAsia="Calibri" w:hAnsi="Cambria Math"/>
                                    <w:i/>
                                    <w:iCs/>
                                    <w:color w:val="000000"/>
                                    <w:sz w:val="20"/>
                                    <w:szCs w:val="20"/>
                                    <w:lang w:eastAsia="en-US"/>
                                  </w:rPr>
                                </m:ctrlPr>
                              </m:sSubSupPr>
                              <m:e>
                                <m:r>
                                  <w:rPr>
                                    <w:rFonts w:ascii="Cambria Math" w:eastAsia="Calibri" w:hAnsi="Cambria Math"/>
                                    <w:color w:val="000000"/>
                                    <w:sz w:val="20"/>
                                    <w:szCs w:val="20"/>
                                    <w:lang w:eastAsia="en-US"/>
                                  </w:rPr>
                                  <m:t>M</m:t>
                                </m:r>
                              </m:e>
                              <m:sub>
                                <m:sSub>
                                  <m:sSubPr>
                                    <m:ctrlPr>
                                      <w:rPr>
                                        <w:rFonts w:ascii="Cambria Math" w:eastAsia="Calibri" w:hAnsi="Cambria Math"/>
                                        <w:i/>
                                        <w:iCs/>
                                        <w:color w:val="000000"/>
                                        <w:sz w:val="20"/>
                                        <w:szCs w:val="20"/>
                                        <w:lang w:eastAsia="en-US"/>
                                      </w:rPr>
                                    </m:ctrlPr>
                                  </m:sSubPr>
                                  <m:e>
                                    <m:r>
                                      <w:rPr>
                                        <w:rFonts w:ascii="Cambria Math" w:eastAsia="Calibri" w:hAnsi="Cambria Math"/>
                                        <w:color w:val="000000"/>
                                        <w:sz w:val="20"/>
                                        <w:szCs w:val="20"/>
                                        <w:lang w:eastAsia="en-US"/>
                                      </w:rPr>
                                      <m:t>33</m:t>
                                    </m:r>
                                  </m:e>
                                  <m:sub>
                                    <m:r>
                                      <w:rPr>
                                        <w:rFonts w:ascii="Cambria Math" w:eastAsia="Calibri" w:hAnsi="Cambria Math"/>
                                        <w:color w:val="000000"/>
                                        <w:sz w:val="20"/>
                                        <w:szCs w:val="20"/>
                                        <w:lang w:eastAsia="en-US"/>
                                      </w:rPr>
                                      <m:t>cap</m:t>
                                    </m:r>
                                  </m:sub>
                                </m:sSub>
                              </m:sub>
                              <m:sup>
                                <m:r>
                                  <w:rPr>
                                    <w:rFonts w:ascii="Cambria Math" w:eastAsia="Calibri" w:hAnsi="Cambria Math"/>
                                    <w:color w:val="000000"/>
                                    <w:sz w:val="20"/>
                                    <w:szCs w:val="20"/>
                                    <w:lang w:eastAsia="en-US"/>
                                  </w:rPr>
                                  <m:t>col</m:t>
                                </m:r>
                              </m:sup>
                            </m:sSubSup>
                            <m:r>
                              <w:rPr>
                                <w:rFonts w:ascii="Cambria Math" w:eastAsia="Calibri" w:hAnsi="Cambria Math"/>
                                <w:color w:val="000000"/>
                                <w:sz w:val="20"/>
                                <w:szCs w:val="20"/>
                                <w:lang w:eastAsia="en-US"/>
                              </w:rPr>
                              <m:t>,</m:t>
                            </m:r>
                            <m:sSubSup>
                              <m:sSubSupPr>
                                <m:ctrlPr>
                                  <w:rPr>
                                    <w:rFonts w:ascii="Cambria Math" w:eastAsia="Calibri" w:hAnsi="Cambria Math"/>
                                    <w:i/>
                                    <w:iCs/>
                                    <w:color w:val="000000"/>
                                    <w:sz w:val="20"/>
                                    <w:szCs w:val="20"/>
                                    <w:lang w:eastAsia="en-US"/>
                                  </w:rPr>
                                </m:ctrlPr>
                              </m:sSubSupPr>
                              <m:e>
                                <m:r>
                                  <w:rPr>
                                    <w:rFonts w:ascii="Cambria Math" w:eastAsia="Calibri" w:hAnsi="Cambria Math"/>
                                    <w:color w:val="000000"/>
                                    <w:sz w:val="20"/>
                                    <w:szCs w:val="20"/>
                                    <w:lang w:eastAsia="en-US"/>
                                  </w:rPr>
                                  <m:t>M</m:t>
                                </m:r>
                              </m:e>
                              <m:sub>
                                <m:sSub>
                                  <m:sSubPr>
                                    <m:ctrlPr>
                                      <w:rPr>
                                        <w:rFonts w:ascii="Cambria Math" w:eastAsia="Calibri" w:hAnsi="Cambria Math"/>
                                        <w:i/>
                                        <w:iCs/>
                                        <w:color w:val="000000"/>
                                        <w:sz w:val="20"/>
                                        <w:szCs w:val="20"/>
                                        <w:lang w:eastAsia="en-US"/>
                                      </w:rPr>
                                    </m:ctrlPr>
                                  </m:sSubPr>
                                  <m:e>
                                    <m:r>
                                      <w:rPr>
                                        <w:rFonts w:ascii="Cambria Math" w:eastAsia="Calibri" w:hAnsi="Cambria Math"/>
                                        <w:color w:val="000000"/>
                                        <w:sz w:val="20"/>
                                        <w:szCs w:val="20"/>
                                        <w:lang w:eastAsia="en-US"/>
                                      </w:rPr>
                                      <m:t>33</m:t>
                                    </m:r>
                                  </m:e>
                                  <m:sub>
                                    <m:r>
                                      <w:rPr>
                                        <w:rFonts w:ascii="Cambria Math" w:eastAsia="Calibri" w:hAnsi="Cambria Math"/>
                                        <w:color w:val="000000"/>
                                        <w:sz w:val="20"/>
                                        <w:szCs w:val="20"/>
                                        <w:lang w:eastAsia="en-US"/>
                                      </w:rPr>
                                      <m:t>max</m:t>
                                    </m:r>
                                  </m:sub>
                                </m:sSub>
                              </m:sub>
                              <m:sup>
                                <m:r>
                                  <w:rPr>
                                    <w:rFonts w:ascii="Cambria Math" w:eastAsia="Calibri" w:hAnsi="Cambria Math"/>
                                    <w:color w:val="000000"/>
                                    <w:sz w:val="20"/>
                                    <w:szCs w:val="20"/>
                                    <w:lang w:eastAsia="en-US"/>
                                  </w:rPr>
                                  <m:t>+</m:t>
                                </m:r>
                              </m:sup>
                            </m:sSubSup>
                          </m:e>
                        </m:d>
                      </m:e>
                    </m:func>
                    <m:r>
                      <w:rPr>
                        <w:rFonts w:ascii="Cambria Math" w:eastAsia="Calibri" w:hAnsi="Cambria Math" w:cs="B Nazanin"/>
                        <w:color w:val="000000"/>
                        <w:sz w:val="20"/>
                        <w:szCs w:val="20"/>
                        <w:lang w:eastAsia="en-US"/>
                      </w:rPr>
                      <m:t>+</m:t>
                    </m:r>
                    <m:sSubSup>
                      <m:sSubSupPr>
                        <m:ctrlPr>
                          <w:rPr>
                            <w:rFonts w:ascii="Cambria Math" w:eastAsia="Calibri" w:hAnsi="Cambria Math"/>
                            <w:i/>
                            <w:iCs/>
                            <w:color w:val="000000"/>
                            <w:sz w:val="20"/>
                            <w:szCs w:val="20"/>
                            <w:lang w:eastAsia="en-US"/>
                          </w:rPr>
                        </m:ctrlPr>
                      </m:sSubSupPr>
                      <m:e>
                        <m:r>
                          <w:rPr>
                            <w:rFonts w:ascii="Cambria Math" w:eastAsia="Calibri" w:hAnsi="Cambria Math"/>
                            <w:color w:val="000000"/>
                            <w:sz w:val="20"/>
                            <w:szCs w:val="20"/>
                            <w:lang w:eastAsia="en-US"/>
                          </w:rPr>
                          <m:t>M</m:t>
                        </m:r>
                      </m:e>
                      <m:sub>
                        <m:sSub>
                          <m:sSubPr>
                            <m:ctrlPr>
                              <w:rPr>
                                <w:rFonts w:ascii="Cambria Math" w:eastAsia="Calibri" w:hAnsi="Cambria Math"/>
                                <w:i/>
                                <w:iCs/>
                                <w:color w:val="000000"/>
                                <w:sz w:val="20"/>
                                <w:szCs w:val="20"/>
                                <w:lang w:eastAsia="en-US"/>
                              </w:rPr>
                            </m:ctrlPr>
                          </m:sSubPr>
                          <m:e>
                            <m:r>
                              <w:rPr>
                                <w:rFonts w:ascii="Cambria Math" w:eastAsia="Calibri" w:hAnsi="Cambria Math"/>
                                <w:color w:val="000000"/>
                                <w:sz w:val="20"/>
                                <w:szCs w:val="20"/>
                                <w:lang w:eastAsia="en-US"/>
                              </w:rPr>
                              <m:t>+33</m:t>
                            </m:r>
                          </m:e>
                          <m:sub>
                            <m:r>
                              <w:rPr>
                                <w:rFonts w:ascii="Cambria Math" w:eastAsia="Calibri" w:hAnsi="Cambria Math"/>
                                <w:color w:val="000000"/>
                                <w:sz w:val="20"/>
                                <w:szCs w:val="20"/>
                                <w:lang w:eastAsia="en-US"/>
                              </w:rPr>
                              <m:t>req</m:t>
                            </m:r>
                          </m:sub>
                        </m:sSub>
                      </m:sub>
                      <m:sup>
                        <m:r>
                          <w:rPr>
                            <w:rFonts w:ascii="Cambria Math" w:eastAsia="Calibri" w:hAnsi="Cambria Math"/>
                            <w:color w:val="000000"/>
                            <w:sz w:val="20"/>
                            <w:szCs w:val="20"/>
                            <w:lang w:eastAsia="en-US"/>
                          </w:rPr>
                          <m:t>br</m:t>
                        </m:r>
                      </m:sup>
                    </m:sSubSup>
                  </m:oMath>
                  <w:r w:rsidRPr="00EB18BC">
                    <w:rPr>
                      <w:rFonts w:eastAsia="Calibri" w:cs="B Nazanin"/>
                      <w:iCs/>
                      <w:color w:val="000000"/>
                      <w:sz w:val="20"/>
                      <w:szCs w:val="20"/>
                      <w:lang w:eastAsia="en-US"/>
                    </w:rPr>
                    <w:t>=  24.68</w:t>
                  </w:r>
                  <m:oMath>
                    <m:r>
                      <w:rPr>
                        <w:rFonts w:ascii="Cambria Math" w:eastAsia="Calibri" w:hAnsi="Cambria Math"/>
                        <w:color w:val="000000"/>
                        <w:sz w:val="20"/>
                        <w:szCs w:val="20"/>
                        <w:lang w:eastAsia="en-US"/>
                      </w:rPr>
                      <m:t xml:space="preserve"> ton.m</m:t>
                    </m:r>
                  </m:oMath>
                </w:p>
              </w:tc>
              <w:tc>
                <w:tcPr>
                  <w:tcW w:w="242" w:type="dxa"/>
                </w:tcPr>
                <w:p w:rsidR="00EB18BC" w:rsidRPr="00EB18BC" w:rsidRDefault="00EB18BC" w:rsidP="00EB18BC">
                  <w:pPr>
                    <w:rPr>
                      <w:rFonts w:eastAsia="Calibri"/>
                      <w:noProof/>
                      <w:color w:val="000000"/>
                      <w:sz w:val="20"/>
                      <w:szCs w:val="20"/>
                      <w:lang w:eastAsia="en-US"/>
                    </w:rPr>
                  </w:pPr>
                </w:p>
              </w:tc>
            </w:tr>
            <w:tr w:rsidR="00EB18BC" w:rsidRPr="00EB18BC" w:rsidTr="00D55F96">
              <w:trPr>
                <w:trHeight w:val="425"/>
              </w:trPr>
              <w:tc>
                <w:tcPr>
                  <w:tcW w:w="4447" w:type="dxa"/>
                  <w:shd w:val="clear" w:color="auto" w:fill="auto"/>
                  <w:vAlign w:val="center"/>
                </w:tcPr>
                <w:p w:rsidR="00EB18BC" w:rsidRPr="00EB18BC" w:rsidRDefault="00EB18BC" w:rsidP="00EB18BC">
                  <w:pPr>
                    <w:bidi/>
                    <w:rPr>
                      <w:rFonts w:eastAsia="Calibri"/>
                      <w:color w:val="000000"/>
                      <w:sz w:val="18"/>
                      <w:szCs w:val="20"/>
                      <w:rtl/>
                      <w:lang w:eastAsia="en-US"/>
                    </w:rPr>
                  </w:pPr>
                  <w:r w:rsidRPr="00EB18BC">
                    <w:rPr>
                      <w:rFonts w:eastAsia="Calibri" w:cs="B Nazanin" w:hint="cs"/>
                      <w:color w:val="000000"/>
                      <w:sz w:val="18"/>
                      <w:szCs w:val="20"/>
                      <w:rtl/>
                      <w:lang w:eastAsia="en-US"/>
                    </w:rPr>
                    <w:t>مقاومتهای خمشی مورد نیاز اتصالهای مهاربندی حاکم بر طراحی خمشی در راستای منفی 3</w:t>
                  </w:r>
                  <w:r w:rsidRPr="00EB18BC">
                    <w:rPr>
                      <w:rFonts w:eastAsia="Calibri" w:cs="B Nazanin"/>
                      <w:color w:val="000000"/>
                      <w:sz w:val="18"/>
                      <w:szCs w:val="20"/>
                      <w:rtl/>
                      <w:lang w:eastAsia="en-US"/>
                    </w:rPr>
                    <w:softHyphen/>
                  </w:r>
                  <w:r w:rsidRPr="00EB18BC">
                    <w:rPr>
                      <w:rFonts w:eastAsia="Calibri" w:cs="B Nazanin"/>
                      <w:color w:val="000000"/>
                      <w:sz w:val="18"/>
                      <w:szCs w:val="20"/>
                      <w:rtl/>
                      <w:lang w:eastAsia="en-US"/>
                    </w:rPr>
                    <w:softHyphen/>
                  </w:r>
                </w:p>
              </w:tc>
              <w:tc>
                <w:tcPr>
                  <w:tcW w:w="4536" w:type="dxa"/>
                  <w:shd w:val="clear" w:color="auto" w:fill="auto"/>
                  <w:tcMar>
                    <w:left w:w="0" w:type="dxa"/>
                    <w:right w:w="0" w:type="dxa"/>
                  </w:tcMar>
                  <w:vAlign w:val="center"/>
                </w:tcPr>
                <w:p w:rsidR="00EB18BC" w:rsidRPr="00EB18BC" w:rsidRDefault="00EB18BC" w:rsidP="00EB18BC">
                  <w:pPr>
                    <w:rPr>
                      <w:rFonts w:eastAsia="Calibri"/>
                      <w:noProof/>
                      <w:color w:val="000000"/>
                      <w:sz w:val="20"/>
                      <w:szCs w:val="20"/>
                      <w:lang w:eastAsia="en-US"/>
                    </w:rPr>
                  </w:pPr>
                  <m:oMath>
                    <m:sSubSup>
                      <m:sSubSupPr>
                        <m:ctrlPr>
                          <w:rPr>
                            <w:rFonts w:ascii="Cambria Math" w:eastAsia="Calibri" w:hAnsi="Cambria Math"/>
                            <w:i/>
                            <w:iCs/>
                            <w:color w:val="000000"/>
                            <w:sz w:val="20"/>
                            <w:szCs w:val="20"/>
                            <w:lang w:eastAsia="en-US"/>
                          </w:rPr>
                        </m:ctrlPr>
                      </m:sSubSupPr>
                      <m:e>
                        <m:r>
                          <w:rPr>
                            <w:rFonts w:ascii="Cambria Math" w:eastAsia="Calibri" w:hAnsi="Cambria Math"/>
                            <w:color w:val="000000"/>
                            <w:sz w:val="20"/>
                            <w:szCs w:val="20"/>
                            <w:lang w:eastAsia="en-US"/>
                          </w:rPr>
                          <m:t>M</m:t>
                        </m:r>
                      </m:e>
                      <m:sub>
                        <m:sSub>
                          <m:sSubPr>
                            <m:ctrlPr>
                              <w:rPr>
                                <w:rFonts w:ascii="Cambria Math" w:eastAsia="Calibri" w:hAnsi="Cambria Math"/>
                                <w:i/>
                                <w:iCs/>
                                <w:color w:val="000000"/>
                                <w:sz w:val="20"/>
                                <w:szCs w:val="20"/>
                                <w:lang w:eastAsia="en-US"/>
                              </w:rPr>
                            </m:ctrlPr>
                          </m:sSubPr>
                          <m:e>
                            <m:r>
                              <w:rPr>
                                <w:rFonts w:ascii="Cambria Math" w:eastAsia="Calibri" w:hAnsi="Cambria Math"/>
                                <w:color w:val="000000"/>
                                <w:sz w:val="20"/>
                                <w:szCs w:val="20"/>
                                <w:lang w:eastAsia="en-US"/>
                              </w:rPr>
                              <m:t>-33</m:t>
                            </m:r>
                          </m:e>
                          <m:sub>
                            <m:r>
                              <w:rPr>
                                <w:rFonts w:ascii="Cambria Math" w:eastAsia="Calibri" w:hAnsi="Cambria Math"/>
                                <w:color w:val="000000"/>
                                <w:sz w:val="20"/>
                                <w:szCs w:val="20"/>
                                <w:lang w:eastAsia="en-US"/>
                              </w:rPr>
                              <m:t>req</m:t>
                            </m:r>
                          </m:sub>
                        </m:sSub>
                      </m:sub>
                      <m:sup>
                        <m:r>
                          <w:rPr>
                            <w:rFonts w:ascii="Cambria Math" w:eastAsia="Calibri" w:hAnsi="Cambria Math"/>
                            <w:color w:val="000000"/>
                            <w:sz w:val="20"/>
                            <w:szCs w:val="20"/>
                            <w:lang w:eastAsia="en-US"/>
                          </w:rPr>
                          <m:t>br</m:t>
                        </m:r>
                      </m:sup>
                    </m:sSubSup>
                    <m:r>
                      <w:rPr>
                        <w:rFonts w:ascii="Cambria Math" w:eastAsia="Calibri" w:hAnsi="Cambria Math"/>
                        <w:color w:val="000000"/>
                        <w:sz w:val="20"/>
                        <w:szCs w:val="20"/>
                        <w:lang w:eastAsia="en-US"/>
                      </w:rPr>
                      <m:t>=</m:t>
                    </m:r>
                  </m:oMath>
                  <w:r w:rsidRPr="00EB18BC">
                    <w:rPr>
                      <w:rFonts w:eastAsia="Calibri"/>
                      <w:color w:val="000000"/>
                      <w:sz w:val="20"/>
                      <w:szCs w:val="20"/>
                      <w:lang w:eastAsia="en-US"/>
                    </w:rPr>
                    <w:t xml:space="preserve"> 0.00  </w:t>
                  </w:r>
                  <m:oMath>
                    <m:r>
                      <w:rPr>
                        <w:rFonts w:ascii="Cambria Math" w:eastAsia="Calibri" w:hAnsi="Cambria Math"/>
                        <w:color w:val="000000"/>
                        <w:sz w:val="20"/>
                        <w:szCs w:val="20"/>
                        <w:lang w:eastAsia="en-US"/>
                      </w:rPr>
                      <m:t>ton</m:t>
                    </m:r>
                    <m:r>
                      <w:rPr>
                        <w:rFonts w:ascii="Cambria Math" w:eastAsia="Times New Roman" w:hAnsi="Cambria Math"/>
                        <w:color w:val="000000"/>
                        <w:sz w:val="20"/>
                        <w:szCs w:val="20"/>
                        <w:lang w:eastAsia="en-US"/>
                      </w:rPr>
                      <m:t>.m</m:t>
                    </m:r>
                  </m:oMath>
                </w:p>
              </w:tc>
              <w:tc>
                <w:tcPr>
                  <w:tcW w:w="242" w:type="dxa"/>
                </w:tcPr>
                <w:p w:rsidR="00EB18BC" w:rsidRPr="00EB18BC" w:rsidRDefault="00EB18BC" w:rsidP="00EB18BC">
                  <w:pPr>
                    <w:rPr>
                      <w:rFonts w:eastAsia="Calibri"/>
                      <w:noProof/>
                      <w:color w:val="000000"/>
                      <w:sz w:val="20"/>
                      <w:szCs w:val="20"/>
                      <w:lang w:eastAsia="en-US"/>
                    </w:rPr>
                  </w:pPr>
                </w:p>
              </w:tc>
            </w:tr>
            <w:tr w:rsidR="00EB18BC" w:rsidRPr="00EB18BC" w:rsidTr="00D55F96">
              <w:trPr>
                <w:trHeight w:val="425"/>
              </w:trPr>
              <w:tc>
                <w:tcPr>
                  <w:tcW w:w="4447" w:type="dxa"/>
                  <w:shd w:val="clear" w:color="auto" w:fill="auto"/>
                  <w:vAlign w:val="center"/>
                </w:tcPr>
                <w:p w:rsidR="00EB18BC" w:rsidRPr="00EB18BC" w:rsidRDefault="00EB18BC" w:rsidP="00EB18BC">
                  <w:pPr>
                    <w:bidi/>
                    <w:rPr>
                      <w:rFonts w:eastAsia="Calibri" w:cs="B Nazanin"/>
                      <w:color w:val="000000"/>
                      <w:sz w:val="18"/>
                      <w:szCs w:val="20"/>
                      <w:rtl/>
                      <w:lang w:eastAsia="en-US"/>
                    </w:rPr>
                  </w:pPr>
                  <w:r w:rsidRPr="00EB18BC">
                    <w:rPr>
                      <w:rFonts w:eastAsia="Calibri" w:cs="B Nazanin" w:hint="cs"/>
                      <w:color w:val="000000"/>
                      <w:sz w:val="18"/>
                      <w:szCs w:val="20"/>
                      <w:rtl/>
                      <w:lang w:eastAsia="en-US"/>
                    </w:rPr>
                    <w:t>ترکیب بار تشدید یافته شامل حداکثر لنگر خمشی منفی در راستای 3</w:t>
                  </w:r>
                </w:p>
              </w:tc>
              <w:tc>
                <w:tcPr>
                  <w:tcW w:w="4536" w:type="dxa"/>
                  <w:shd w:val="clear" w:color="auto" w:fill="auto"/>
                  <w:tcMar>
                    <w:left w:w="0" w:type="dxa"/>
                    <w:right w:w="0" w:type="dxa"/>
                  </w:tcMar>
                  <w:vAlign w:val="center"/>
                </w:tcPr>
                <w:p w:rsidR="00EB18BC" w:rsidRPr="00EB18BC" w:rsidRDefault="00EB18BC" w:rsidP="00EB18BC">
                  <w:pPr>
                    <w:rPr>
                      <w:rFonts w:eastAsia="Calibri"/>
                      <w:noProof/>
                      <w:color w:val="000000"/>
                      <w:sz w:val="20"/>
                      <w:szCs w:val="20"/>
                      <w:lang w:eastAsia="en-US"/>
                    </w:rPr>
                  </w:pPr>
                  <w:r w:rsidRPr="00EB18BC">
                    <w:rPr>
                      <w:rFonts w:eastAsia="Calibri"/>
                      <w:color w:val="000000"/>
                      <w:sz w:val="20"/>
                      <w:szCs w:val="20"/>
                      <w:lang w:eastAsia="en-US"/>
                    </w:rPr>
                    <w:t>1.2D+0.5L+2EX+0.2S</w:t>
                  </w:r>
                </w:p>
              </w:tc>
              <w:tc>
                <w:tcPr>
                  <w:tcW w:w="242" w:type="dxa"/>
                </w:tcPr>
                <w:p w:rsidR="00EB18BC" w:rsidRPr="00EB18BC" w:rsidRDefault="00EB18BC" w:rsidP="00EB18BC">
                  <w:pPr>
                    <w:rPr>
                      <w:rFonts w:eastAsia="Calibri"/>
                      <w:noProof/>
                      <w:color w:val="000000"/>
                      <w:sz w:val="20"/>
                      <w:szCs w:val="20"/>
                      <w:lang w:eastAsia="en-US"/>
                    </w:rPr>
                  </w:pPr>
                </w:p>
              </w:tc>
            </w:tr>
            <w:tr w:rsidR="00EB18BC" w:rsidRPr="00EB18BC" w:rsidTr="00D55F96">
              <w:trPr>
                <w:trHeight w:val="425"/>
              </w:trPr>
              <w:tc>
                <w:tcPr>
                  <w:tcW w:w="4447" w:type="dxa"/>
                  <w:shd w:val="clear" w:color="auto" w:fill="auto"/>
                  <w:vAlign w:val="center"/>
                </w:tcPr>
                <w:p w:rsidR="00EB18BC" w:rsidRPr="00EB18BC" w:rsidRDefault="00EB18BC" w:rsidP="00EB18BC">
                  <w:pPr>
                    <w:bidi/>
                    <w:rPr>
                      <w:rFonts w:eastAsia="Calibri" w:cs="B Nazanin"/>
                      <w:color w:val="000000"/>
                      <w:sz w:val="18"/>
                      <w:szCs w:val="20"/>
                      <w:rtl/>
                      <w:lang w:eastAsia="en-US"/>
                    </w:rPr>
                  </w:pPr>
                  <w:r w:rsidRPr="00EB18BC">
                    <w:rPr>
                      <w:rFonts w:eastAsia="Calibri" w:cs="B Nazanin" w:hint="cs"/>
                      <w:color w:val="000000"/>
                      <w:sz w:val="18"/>
                      <w:szCs w:val="20"/>
                      <w:rtl/>
                      <w:lang w:eastAsia="en-US"/>
                    </w:rPr>
                    <w:t>حداکثر لنگر خمشی منفی تحت ترکیب بار تشدید یافته در راستای 3</w:t>
                  </w:r>
                </w:p>
              </w:tc>
              <w:tc>
                <w:tcPr>
                  <w:tcW w:w="4536" w:type="dxa"/>
                  <w:shd w:val="clear" w:color="auto" w:fill="auto"/>
                  <w:tcMar>
                    <w:left w:w="0" w:type="dxa"/>
                    <w:right w:w="0" w:type="dxa"/>
                  </w:tcMar>
                  <w:vAlign w:val="center"/>
                </w:tcPr>
                <w:p w:rsidR="00EB18BC" w:rsidRPr="00EB18BC" w:rsidRDefault="00EB18BC" w:rsidP="00EB18BC">
                  <w:pPr>
                    <w:rPr>
                      <w:rFonts w:eastAsia="Calibri"/>
                      <w:noProof/>
                      <w:color w:val="000000"/>
                      <w:sz w:val="20"/>
                      <w:szCs w:val="20"/>
                      <w:lang w:eastAsia="en-US"/>
                    </w:rPr>
                  </w:pPr>
                  <m:oMath>
                    <m:sSubSup>
                      <m:sSubSupPr>
                        <m:ctrlPr>
                          <w:rPr>
                            <w:rFonts w:ascii="Cambria Math" w:eastAsia="Calibri" w:hAnsi="Cambria Math"/>
                            <w:i/>
                            <w:iCs/>
                            <w:color w:val="000000"/>
                            <w:sz w:val="20"/>
                            <w:szCs w:val="20"/>
                            <w:lang w:eastAsia="en-US"/>
                          </w:rPr>
                        </m:ctrlPr>
                      </m:sSubSupPr>
                      <m:e>
                        <m:r>
                          <w:rPr>
                            <w:rFonts w:ascii="Cambria Math" w:eastAsia="Calibri" w:hAnsi="Cambria Math"/>
                            <w:color w:val="000000"/>
                            <w:sz w:val="20"/>
                            <w:szCs w:val="20"/>
                            <w:lang w:eastAsia="en-US"/>
                          </w:rPr>
                          <m:t>M</m:t>
                        </m:r>
                      </m:e>
                      <m:sub>
                        <m:sSub>
                          <m:sSubPr>
                            <m:ctrlPr>
                              <w:rPr>
                                <w:rFonts w:ascii="Cambria Math" w:eastAsia="Calibri" w:hAnsi="Cambria Math"/>
                                <w:i/>
                                <w:iCs/>
                                <w:color w:val="000000"/>
                                <w:sz w:val="20"/>
                                <w:szCs w:val="20"/>
                                <w:lang w:eastAsia="en-US"/>
                              </w:rPr>
                            </m:ctrlPr>
                          </m:sSubPr>
                          <m:e>
                            <m:r>
                              <w:rPr>
                                <w:rFonts w:ascii="Cambria Math" w:eastAsia="Calibri" w:hAnsi="Cambria Math"/>
                                <w:color w:val="000000"/>
                                <w:sz w:val="20"/>
                                <w:szCs w:val="20"/>
                                <w:lang w:eastAsia="en-US"/>
                              </w:rPr>
                              <m:t>33</m:t>
                            </m:r>
                          </m:e>
                          <m:sub>
                            <m:r>
                              <w:rPr>
                                <w:rFonts w:ascii="Cambria Math" w:eastAsia="Calibri" w:hAnsi="Cambria Math"/>
                                <w:color w:val="000000"/>
                                <w:sz w:val="20"/>
                                <w:szCs w:val="20"/>
                                <w:lang w:eastAsia="en-US"/>
                              </w:rPr>
                              <m:t>max</m:t>
                            </m:r>
                          </m:sub>
                        </m:sSub>
                      </m:sub>
                      <m:sup>
                        <m:r>
                          <w:rPr>
                            <w:rFonts w:ascii="Cambria Math" w:eastAsia="Calibri" w:hAnsi="Cambria Math"/>
                            <w:color w:val="000000"/>
                            <w:sz w:val="20"/>
                            <w:szCs w:val="20"/>
                            <w:lang w:eastAsia="en-US"/>
                          </w:rPr>
                          <m:t>-</m:t>
                        </m:r>
                      </m:sup>
                    </m:sSubSup>
                    <m:r>
                      <w:rPr>
                        <w:rFonts w:ascii="Cambria Math" w:eastAsia="Calibri" w:hAnsi="Cambria Math"/>
                        <w:color w:val="000000"/>
                        <w:sz w:val="20"/>
                        <w:szCs w:val="20"/>
                        <w:lang w:eastAsia="en-US"/>
                      </w:rPr>
                      <m:t>=</m:t>
                    </m:r>
                  </m:oMath>
                  <w:r w:rsidRPr="00EB18BC">
                    <w:rPr>
                      <w:rFonts w:eastAsia="Times New Roman"/>
                      <w:noProof/>
                      <w:color w:val="000000"/>
                      <w:sz w:val="20"/>
                      <w:szCs w:val="20"/>
                      <w:lang w:eastAsia="en-US"/>
                    </w:rPr>
                    <w:t>-25.24</w:t>
                  </w:r>
                  <m:oMath>
                    <m:r>
                      <w:rPr>
                        <w:rFonts w:ascii="Cambria Math" w:eastAsia="Calibri" w:hAnsi="Cambria Math"/>
                        <w:color w:val="000000"/>
                        <w:sz w:val="20"/>
                        <w:szCs w:val="20"/>
                        <w:lang w:eastAsia="en-US"/>
                      </w:rPr>
                      <m:t xml:space="preserve"> ton.m</m:t>
                    </m:r>
                  </m:oMath>
                </w:p>
              </w:tc>
              <w:tc>
                <w:tcPr>
                  <w:tcW w:w="242" w:type="dxa"/>
                </w:tcPr>
                <w:p w:rsidR="00EB18BC" w:rsidRPr="00EB18BC" w:rsidRDefault="00EB18BC" w:rsidP="00EB18BC">
                  <w:pPr>
                    <w:rPr>
                      <w:rFonts w:eastAsia="Calibri"/>
                      <w:noProof/>
                      <w:color w:val="000000"/>
                      <w:sz w:val="20"/>
                      <w:szCs w:val="20"/>
                      <w:lang w:eastAsia="en-US"/>
                    </w:rPr>
                  </w:pPr>
                </w:p>
              </w:tc>
            </w:tr>
            <w:tr w:rsidR="00EB18BC" w:rsidRPr="00EB18BC" w:rsidTr="00D55F96">
              <w:trPr>
                <w:trHeight w:val="425"/>
              </w:trPr>
              <w:tc>
                <w:tcPr>
                  <w:tcW w:w="4447" w:type="dxa"/>
                  <w:shd w:val="clear" w:color="auto" w:fill="auto"/>
                  <w:vAlign w:val="center"/>
                </w:tcPr>
                <w:p w:rsidR="00EB18BC" w:rsidRPr="00EB18BC" w:rsidRDefault="00EB18BC" w:rsidP="00EB18BC">
                  <w:pPr>
                    <w:bidi/>
                    <w:rPr>
                      <w:rFonts w:eastAsia="Calibri" w:cs="B Nazanin"/>
                      <w:color w:val="000000"/>
                      <w:sz w:val="18"/>
                      <w:szCs w:val="20"/>
                      <w:rtl/>
                      <w:lang w:eastAsia="en-US"/>
                    </w:rPr>
                  </w:pPr>
                  <w:r w:rsidRPr="00EB18BC">
                    <w:rPr>
                      <w:rFonts w:eastAsia="Calibri" w:cs="B Nazanin" w:hint="cs"/>
                      <w:color w:val="000000"/>
                      <w:sz w:val="18"/>
                      <w:szCs w:val="20"/>
                      <w:rtl/>
                      <w:lang w:eastAsia="en-US"/>
                    </w:rPr>
                    <w:t>لنگر منفی طراحی لرزه</w:t>
                  </w:r>
                  <w:r w:rsidRPr="00EB18BC">
                    <w:rPr>
                      <w:rFonts w:eastAsia="Calibri" w:cs="B Nazanin" w:hint="cs"/>
                      <w:color w:val="000000"/>
                      <w:sz w:val="18"/>
                      <w:szCs w:val="20"/>
                      <w:rtl/>
                      <w:lang w:eastAsia="en-US"/>
                    </w:rPr>
                    <w:softHyphen/>
                    <w:t>ای در راستای 3</w:t>
                  </w:r>
                </w:p>
              </w:tc>
              <w:tc>
                <w:tcPr>
                  <w:tcW w:w="4536" w:type="dxa"/>
                  <w:shd w:val="clear" w:color="auto" w:fill="auto"/>
                  <w:tcMar>
                    <w:left w:w="0" w:type="dxa"/>
                    <w:right w:w="0" w:type="dxa"/>
                  </w:tcMar>
                  <w:vAlign w:val="center"/>
                </w:tcPr>
                <w:p w:rsidR="00EB18BC" w:rsidRPr="00EB18BC" w:rsidRDefault="00EB18BC" w:rsidP="00EB18BC">
                  <w:pPr>
                    <w:rPr>
                      <w:rFonts w:eastAsia="Calibri" w:cs="B Nazanin"/>
                      <w:iCs/>
                      <w:color w:val="000000"/>
                      <w:sz w:val="20"/>
                      <w:szCs w:val="20"/>
                      <w:lang w:eastAsia="en-US"/>
                    </w:rPr>
                  </w:pPr>
                  <m:oMath>
                    <m:func>
                      <m:funcPr>
                        <m:ctrlPr>
                          <w:rPr>
                            <w:rFonts w:ascii="Cambria Math" w:eastAsia="Calibri" w:hAnsi="Cambria Math" w:cs="B Nazanin"/>
                            <w:iCs/>
                            <w:color w:val="000000"/>
                            <w:sz w:val="20"/>
                            <w:szCs w:val="20"/>
                            <w:lang w:eastAsia="en-US"/>
                          </w:rPr>
                        </m:ctrlPr>
                      </m:funcPr>
                      <m:fName>
                        <m:r>
                          <m:rPr>
                            <m:sty m:val="p"/>
                          </m:rPr>
                          <w:rPr>
                            <w:rFonts w:ascii="Cambria Math" w:eastAsia="Calibri" w:hAnsi="Cambria Math" w:cs="B Nazanin"/>
                            <w:color w:val="000000"/>
                            <w:sz w:val="20"/>
                            <w:szCs w:val="20"/>
                            <w:lang w:eastAsia="en-US"/>
                          </w:rPr>
                          <m:t>min</m:t>
                        </m:r>
                      </m:fName>
                      <m:e>
                        <m:d>
                          <m:dPr>
                            <m:begChr m:val="{"/>
                            <m:endChr m:val="}"/>
                            <m:ctrlPr>
                              <w:rPr>
                                <w:rFonts w:ascii="Cambria Math" w:eastAsia="Calibri" w:hAnsi="Cambria Math" w:cs="B Nazanin"/>
                                <w:i/>
                                <w:iCs/>
                                <w:color w:val="000000"/>
                                <w:sz w:val="20"/>
                                <w:szCs w:val="20"/>
                                <w:lang w:eastAsia="en-US"/>
                              </w:rPr>
                            </m:ctrlPr>
                          </m:dPr>
                          <m:e>
                            <m:sSubSup>
                              <m:sSubSupPr>
                                <m:ctrlPr>
                                  <w:rPr>
                                    <w:rFonts w:ascii="Cambria Math" w:eastAsia="Calibri" w:hAnsi="Cambria Math"/>
                                    <w:i/>
                                    <w:iCs/>
                                    <w:color w:val="000000"/>
                                    <w:sz w:val="20"/>
                                    <w:szCs w:val="20"/>
                                    <w:lang w:eastAsia="en-US"/>
                                  </w:rPr>
                                </m:ctrlPr>
                              </m:sSubSupPr>
                              <m:e>
                                <m:r>
                                  <w:rPr>
                                    <w:rFonts w:ascii="Cambria Math" w:eastAsia="Calibri" w:hAnsi="Cambria Math"/>
                                    <w:color w:val="000000"/>
                                    <w:sz w:val="20"/>
                                    <w:szCs w:val="20"/>
                                    <w:lang w:eastAsia="en-US"/>
                                  </w:rPr>
                                  <m:t>M</m:t>
                                </m:r>
                              </m:e>
                              <m:sub>
                                <m:sSub>
                                  <m:sSubPr>
                                    <m:ctrlPr>
                                      <w:rPr>
                                        <w:rFonts w:ascii="Cambria Math" w:eastAsia="Calibri" w:hAnsi="Cambria Math"/>
                                        <w:i/>
                                        <w:iCs/>
                                        <w:color w:val="000000"/>
                                        <w:sz w:val="20"/>
                                        <w:szCs w:val="20"/>
                                        <w:lang w:eastAsia="en-US"/>
                                      </w:rPr>
                                    </m:ctrlPr>
                                  </m:sSubPr>
                                  <m:e>
                                    <m:r>
                                      <w:rPr>
                                        <w:rFonts w:ascii="Cambria Math" w:eastAsia="Calibri" w:hAnsi="Cambria Math"/>
                                        <w:color w:val="000000"/>
                                        <w:sz w:val="20"/>
                                        <w:szCs w:val="20"/>
                                        <w:lang w:eastAsia="en-US"/>
                                      </w:rPr>
                                      <m:t>33</m:t>
                                    </m:r>
                                  </m:e>
                                  <m:sub>
                                    <m:r>
                                      <w:rPr>
                                        <w:rFonts w:ascii="Cambria Math" w:eastAsia="Calibri" w:hAnsi="Cambria Math"/>
                                        <w:color w:val="000000"/>
                                        <w:sz w:val="20"/>
                                        <w:szCs w:val="20"/>
                                        <w:lang w:eastAsia="en-US"/>
                                      </w:rPr>
                                      <m:t>cap</m:t>
                                    </m:r>
                                  </m:sub>
                                </m:sSub>
                              </m:sub>
                              <m:sup>
                                <m:r>
                                  <w:rPr>
                                    <w:rFonts w:ascii="Cambria Math" w:eastAsia="Calibri" w:hAnsi="Cambria Math"/>
                                    <w:color w:val="000000"/>
                                    <w:sz w:val="20"/>
                                    <w:szCs w:val="20"/>
                                    <w:lang w:eastAsia="en-US"/>
                                  </w:rPr>
                                  <m:t>col</m:t>
                                </m:r>
                              </m:sup>
                            </m:sSubSup>
                            <m:r>
                              <w:rPr>
                                <w:rFonts w:ascii="Cambria Math" w:eastAsia="Calibri" w:hAnsi="Cambria Math"/>
                                <w:color w:val="000000"/>
                                <w:sz w:val="20"/>
                                <w:szCs w:val="20"/>
                                <w:lang w:eastAsia="en-US"/>
                              </w:rPr>
                              <m:t>,</m:t>
                            </m:r>
                            <m:sSubSup>
                              <m:sSubSupPr>
                                <m:ctrlPr>
                                  <w:rPr>
                                    <w:rFonts w:ascii="Cambria Math" w:eastAsia="Calibri" w:hAnsi="Cambria Math"/>
                                    <w:i/>
                                    <w:iCs/>
                                    <w:color w:val="000000"/>
                                    <w:sz w:val="20"/>
                                    <w:szCs w:val="20"/>
                                    <w:lang w:eastAsia="en-US"/>
                                  </w:rPr>
                                </m:ctrlPr>
                              </m:sSubSupPr>
                              <m:e>
                                <m:r>
                                  <w:rPr>
                                    <w:rFonts w:ascii="Cambria Math" w:eastAsia="Calibri" w:hAnsi="Cambria Math"/>
                                    <w:color w:val="000000"/>
                                    <w:sz w:val="20"/>
                                    <w:szCs w:val="20"/>
                                    <w:lang w:eastAsia="en-US"/>
                                  </w:rPr>
                                  <m:t>M</m:t>
                                </m:r>
                              </m:e>
                              <m:sub>
                                <m:sSub>
                                  <m:sSubPr>
                                    <m:ctrlPr>
                                      <w:rPr>
                                        <w:rFonts w:ascii="Cambria Math" w:eastAsia="Calibri" w:hAnsi="Cambria Math"/>
                                        <w:i/>
                                        <w:iCs/>
                                        <w:color w:val="000000"/>
                                        <w:sz w:val="20"/>
                                        <w:szCs w:val="20"/>
                                        <w:lang w:eastAsia="en-US"/>
                                      </w:rPr>
                                    </m:ctrlPr>
                                  </m:sSubPr>
                                  <m:e>
                                    <m:r>
                                      <w:rPr>
                                        <w:rFonts w:ascii="Cambria Math" w:eastAsia="Calibri" w:hAnsi="Cambria Math"/>
                                        <w:color w:val="000000"/>
                                        <w:sz w:val="20"/>
                                        <w:szCs w:val="20"/>
                                        <w:lang w:eastAsia="en-US"/>
                                      </w:rPr>
                                      <m:t>33</m:t>
                                    </m:r>
                                  </m:e>
                                  <m:sub>
                                    <m:r>
                                      <w:rPr>
                                        <w:rFonts w:ascii="Cambria Math" w:eastAsia="Calibri" w:hAnsi="Cambria Math"/>
                                        <w:color w:val="000000"/>
                                        <w:sz w:val="20"/>
                                        <w:szCs w:val="20"/>
                                        <w:lang w:eastAsia="en-US"/>
                                      </w:rPr>
                                      <m:t>max</m:t>
                                    </m:r>
                                  </m:sub>
                                </m:sSub>
                              </m:sub>
                              <m:sup>
                                <m:r>
                                  <w:rPr>
                                    <w:rFonts w:ascii="Cambria Math" w:eastAsia="Calibri" w:hAnsi="Cambria Math"/>
                                    <w:color w:val="000000"/>
                                    <w:sz w:val="20"/>
                                    <w:szCs w:val="20"/>
                                    <w:lang w:eastAsia="en-US"/>
                                  </w:rPr>
                                  <m:t>-</m:t>
                                </m:r>
                              </m:sup>
                            </m:sSubSup>
                          </m:e>
                        </m:d>
                      </m:e>
                    </m:func>
                    <m:r>
                      <w:rPr>
                        <w:rFonts w:ascii="Cambria Math" w:eastAsia="Calibri" w:hAnsi="Cambria Math" w:cs="B Nazanin"/>
                        <w:color w:val="000000"/>
                        <w:sz w:val="20"/>
                        <w:szCs w:val="20"/>
                        <w:lang w:eastAsia="en-US"/>
                      </w:rPr>
                      <m:t>+</m:t>
                    </m:r>
                    <m:sSubSup>
                      <m:sSubSupPr>
                        <m:ctrlPr>
                          <w:rPr>
                            <w:rFonts w:ascii="Cambria Math" w:eastAsia="Calibri" w:hAnsi="Cambria Math"/>
                            <w:i/>
                            <w:iCs/>
                            <w:color w:val="000000"/>
                            <w:sz w:val="20"/>
                            <w:szCs w:val="20"/>
                            <w:lang w:eastAsia="en-US"/>
                          </w:rPr>
                        </m:ctrlPr>
                      </m:sSubSupPr>
                      <m:e>
                        <m:r>
                          <w:rPr>
                            <w:rFonts w:ascii="Cambria Math" w:eastAsia="Calibri" w:hAnsi="Cambria Math"/>
                            <w:color w:val="000000"/>
                            <w:sz w:val="20"/>
                            <w:szCs w:val="20"/>
                            <w:lang w:eastAsia="en-US"/>
                          </w:rPr>
                          <m:t>M</m:t>
                        </m:r>
                      </m:e>
                      <m:sub>
                        <m:sSub>
                          <m:sSubPr>
                            <m:ctrlPr>
                              <w:rPr>
                                <w:rFonts w:ascii="Cambria Math" w:eastAsia="Calibri" w:hAnsi="Cambria Math"/>
                                <w:i/>
                                <w:iCs/>
                                <w:color w:val="000000"/>
                                <w:sz w:val="20"/>
                                <w:szCs w:val="20"/>
                                <w:lang w:eastAsia="en-US"/>
                              </w:rPr>
                            </m:ctrlPr>
                          </m:sSubPr>
                          <m:e>
                            <m:r>
                              <w:rPr>
                                <w:rFonts w:ascii="Cambria Math" w:eastAsia="Calibri" w:hAnsi="Cambria Math"/>
                                <w:color w:val="000000"/>
                                <w:sz w:val="20"/>
                                <w:szCs w:val="20"/>
                                <w:lang w:eastAsia="en-US"/>
                              </w:rPr>
                              <m:t>-33</m:t>
                            </m:r>
                          </m:e>
                          <m:sub>
                            <m:r>
                              <w:rPr>
                                <w:rFonts w:ascii="Cambria Math" w:eastAsia="Calibri" w:hAnsi="Cambria Math"/>
                                <w:color w:val="000000"/>
                                <w:sz w:val="20"/>
                                <w:szCs w:val="20"/>
                                <w:lang w:eastAsia="en-US"/>
                              </w:rPr>
                              <m:t>req</m:t>
                            </m:r>
                          </m:sub>
                        </m:sSub>
                      </m:sub>
                      <m:sup>
                        <m:r>
                          <w:rPr>
                            <w:rFonts w:ascii="Cambria Math" w:eastAsia="Calibri" w:hAnsi="Cambria Math"/>
                            <w:color w:val="000000"/>
                            <w:sz w:val="20"/>
                            <w:szCs w:val="20"/>
                            <w:lang w:eastAsia="en-US"/>
                          </w:rPr>
                          <m:t>br</m:t>
                        </m:r>
                      </m:sup>
                    </m:sSubSup>
                    <m:r>
                      <w:rPr>
                        <w:rFonts w:ascii="Cambria Math" w:eastAsia="Calibri" w:hAnsi="Cambria Math" w:cs="B Nazanin"/>
                        <w:color w:val="000000"/>
                        <w:sz w:val="20"/>
                        <w:szCs w:val="20"/>
                        <w:lang w:eastAsia="en-US"/>
                      </w:rPr>
                      <m:t>=</m:t>
                    </m:r>
                  </m:oMath>
                  <w:r w:rsidRPr="00EB18BC">
                    <w:rPr>
                      <w:rFonts w:eastAsia="Calibri" w:cs="B Nazanin"/>
                      <w:iCs/>
                      <w:color w:val="000000"/>
                      <w:sz w:val="20"/>
                      <w:szCs w:val="20"/>
                      <w:lang w:eastAsia="en-US"/>
                    </w:rPr>
                    <w:t xml:space="preserve">  25.24 </w:t>
                  </w:r>
                  <m:oMath>
                    <m:r>
                      <w:rPr>
                        <w:rFonts w:ascii="Cambria Math" w:eastAsia="Calibri" w:hAnsi="Cambria Math"/>
                        <w:color w:val="000000"/>
                        <w:sz w:val="20"/>
                        <w:szCs w:val="20"/>
                        <w:lang w:eastAsia="en-US"/>
                      </w:rPr>
                      <m:t xml:space="preserve"> ton.m</m:t>
                    </m:r>
                  </m:oMath>
                </w:p>
              </w:tc>
              <w:tc>
                <w:tcPr>
                  <w:tcW w:w="242" w:type="dxa"/>
                </w:tcPr>
                <w:p w:rsidR="00EB18BC" w:rsidRPr="00EB18BC" w:rsidRDefault="00EB18BC" w:rsidP="00EB18BC">
                  <w:pPr>
                    <w:rPr>
                      <w:rFonts w:eastAsia="Calibri"/>
                      <w:noProof/>
                      <w:color w:val="000000"/>
                      <w:sz w:val="20"/>
                      <w:szCs w:val="20"/>
                      <w:lang w:eastAsia="en-US"/>
                    </w:rPr>
                  </w:pPr>
                </w:p>
              </w:tc>
            </w:tr>
            <w:tr w:rsidR="00EB18BC" w:rsidRPr="00EB18BC" w:rsidTr="00D55F96">
              <w:trPr>
                <w:trHeight w:val="425"/>
              </w:trPr>
              <w:tc>
                <w:tcPr>
                  <w:tcW w:w="8983" w:type="dxa"/>
                  <w:gridSpan w:val="2"/>
                  <w:shd w:val="clear" w:color="auto" w:fill="auto"/>
                  <w:vAlign w:val="center"/>
                </w:tcPr>
                <w:p w:rsidR="00EB18BC" w:rsidRPr="00EB18BC" w:rsidRDefault="00EB18BC" w:rsidP="00EB18BC">
                  <w:pPr>
                    <w:bidi/>
                    <w:rPr>
                      <w:rFonts w:eastAsia="Calibri" w:cs="B Nazanin"/>
                      <w:iCs/>
                      <w:color w:val="000000"/>
                      <w:sz w:val="18"/>
                      <w:szCs w:val="20"/>
                      <w:lang w:eastAsia="en-US"/>
                    </w:rPr>
                  </w:pPr>
                  <w:r w:rsidRPr="00EB18BC">
                    <w:rPr>
                      <w:rFonts w:eastAsia="Calibri" w:cs="B Nazanin" w:hint="cs"/>
                      <w:color w:val="000000"/>
                      <w:sz w:val="18"/>
                      <w:szCs w:val="20"/>
                      <w:rtl/>
                      <w:lang w:eastAsia="en-US"/>
                    </w:rPr>
                    <w:t>تذکر: در صورت مفصلی بودن تکیهگاه در راستای 3 مقدار لنگر صفر در نظر گرفته میشود.</w:t>
                  </w:r>
                  <w:r w:rsidRPr="00EB18BC">
                    <w:rPr>
                      <w:rFonts w:eastAsia="Calibri" w:cs="B Nazanin" w:hint="cs"/>
                      <w:color w:val="000000"/>
                      <w:sz w:val="18"/>
                      <w:szCs w:val="20"/>
                      <w:rtl/>
                      <w:lang w:eastAsia="en-US"/>
                    </w:rPr>
                    <w:softHyphen/>
                  </w:r>
                  <w:r w:rsidRPr="00EB18BC">
                    <w:rPr>
                      <w:rFonts w:eastAsia="Calibri" w:cs="B Nazanin" w:hint="cs"/>
                      <w:color w:val="000000"/>
                      <w:sz w:val="18"/>
                      <w:szCs w:val="20"/>
                      <w:rtl/>
                      <w:lang w:eastAsia="en-US"/>
                    </w:rPr>
                    <w:softHyphen/>
                  </w:r>
                </w:p>
              </w:tc>
              <w:tc>
                <w:tcPr>
                  <w:tcW w:w="242" w:type="dxa"/>
                </w:tcPr>
                <w:p w:rsidR="00EB18BC" w:rsidRPr="00EB18BC" w:rsidRDefault="00EB18BC" w:rsidP="00EB18BC">
                  <w:pPr>
                    <w:rPr>
                      <w:rFonts w:eastAsia="Calibri"/>
                      <w:noProof/>
                      <w:color w:val="000000"/>
                      <w:sz w:val="20"/>
                      <w:szCs w:val="20"/>
                      <w:lang w:eastAsia="en-US"/>
                    </w:rPr>
                  </w:pPr>
                </w:p>
              </w:tc>
            </w:tr>
            <w:tr w:rsidR="00EB18BC" w:rsidRPr="00EB18BC" w:rsidTr="00EB18BC">
              <w:trPr>
                <w:trHeight w:val="425"/>
              </w:trPr>
              <w:tc>
                <w:tcPr>
                  <w:tcW w:w="4447" w:type="dxa"/>
                  <w:shd w:val="clear" w:color="auto" w:fill="C6D9F1"/>
                  <w:vAlign w:val="center"/>
                </w:tcPr>
                <w:p w:rsidR="00EB18BC" w:rsidRPr="00EB18BC" w:rsidRDefault="00EB18BC" w:rsidP="00EB18BC">
                  <w:pPr>
                    <w:bidi/>
                    <w:rPr>
                      <w:rFonts w:eastAsia="Calibri" w:cs="B Nazanin"/>
                      <w:b/>
                      <w:bCs/>
                      <w:color w:val="000000"/>
                      <w:sz w:val="20"/>
                      <w:szCs w:val="22"/>
                      <w:rtl/>
                      <w:lang w:eastAsia="en-US"/>
                    </w:rPr>
                  </w:pPr>
                  <w:r w:rsidRPr="00EB18BC">
                    <w:rPr>
                      <w:rFonts w:eastAsia="Calibri" w:cs="B Nazanin" w:hint="cs"/>
                      <w:b/>
                      <w:bCs/>
                      <w:color w:val="000000"/>
                      <w:sz w:val="20"/>
                      <w:szCs w:val="22"/>
                      <w:rtl/>
                      <w:lang w:eastAsia="en-US"/>
                    </w:rPr>
                    <w:t>مجموعه نیروهای لرزه</w:t>
                  </w:r>
                  <w:r w:rsidRPr="00EB18BC">
                    <w:rPr>
                      <w:rFonts w:eastAsia="Calibri" w:cs="B Nazanin" w:hint="cs"/>
                      <w:b/>
                      <w:bCs/>
                      <w:color w:val="000000"/>
                      <w:sz w:val="20"/>
                      <w:szCs w:val="22"/>
                      <w:rtl/>
                      <w:lang w:eastAsia="en-US"/>
                    </w:rPr>
                    <w:softHyphen/>
                    <w:t>ای</w:t>
                  </w:r>
                </w:p>
              </w:tc>
              <w:tc>
                <w:tcPr>
                  <w:tcW w:w="4778" w:type="dxa"/>
                  <w:gridSpan w:val="2"/>
                  <w:shd w:val="clear" w:color="auto" w:fill="C6D9F1"/>
                  <w:tcMar>
                    <w:left w:w="0" w:type="dxa"/>
                    <w:right w:w="0" w:type="dxa"/>
                  </w:tcMar>
                  <w:vAlign w:val="center"/>
                </w:tcPr>
                <w:p w:rsidR="00EB18BC" w:rsidRPr="00EB18BC" w:rsidRDefault="00EB18BC" w:rsidP="00EB18BC">
                  <w:pPr>
                    <w:bidi/>
                    <w:jc w:val="right"/>
                    <w:rPr>
                      <w:rFonts w:ascii="Calibri" w:eastAsia="Calibri" w:hAnsi="Calibri"/>
                      <w:noProof/>
                      <w:color w:val="FF0000"/>
                      <w:sz w:val="22"/>
                      <w:szCs w:val="22"/>
                      <w:lang w:eastAsia="en-US"/>
                    </w:rPr>
                  </w:pPr>
                  <w:r w:rsidRPr="00EB18BC">
                    <w:rPr>
                      <w:rFonts w:ascii="Calibri" w:eastAsia="Calibri" w:hAnsi="Calibri"/>
                      <w:noProof/>
                      <w:color w:val="FF0000"/>
                      <w:sz w:val="22"/>
                      <w:szCs w:val="22"/>
                      <w:lang w:eastAsia="en-US"/>
                    </w:rPr>
                    <w:drawing>
                      <wp:inline distT="0" distB="0" distL="0" distR="0" wp14:anchorId="59C9A857" wp14:editId="284BEB99">
                        <wp:extent cx="2158365" cy="253365"/>
                        <wp:effectExtent l="0" t="0" r="0" b="0"/>
                        <wp:docPr id="1569" name="Picture 14" descr="$level3$"/>
                        <wp:cNvGraphicFramePr/>
                        <a:graphic xmlns:a="http://schemas.openxmlformats.org/drawingml/2006/main">
                          <a:graphicData uri="http://schemas.openxmlformats.org/drawingml/2006/picture">
                            <pic:pic xmlns:pic="http://schemas.openxmlformats.org/drawingml/2006/picture">
                              <pic:nvPicPr>
                                <pic:cNvPr id="8" name="Picture 8" descr="$SampleTitlePic$"/>
                                <pic:cNvPicPr/>
                              </pic:nvPicPr>
                              <pic:blipFill>
                                <a:blip r:embed="rId276">
                                  <a:extLst>
                                    <a:ext uri="{28A0092B-C50C-407E-A947-70E740481C1C}">
                                      <a14:useLocalDpi xmlns:a14="http://schemas.microsoft.com/office/drawing/2010/main" val="0"/>
                                    </a:ext>
                                  </a:extLst>
                                </a:blip>
                                <a:stretch>
                                  <a:fillRect/>
                                </a:stretch>
                              </pic:blipFill>
                              <pic:spPr>
                                <a:xfrm>
                                  <a:off x="0" y="0"/>
                                  <a:ext cx="2158365" cy="253365"/>
                                </a:xfrm>
                                <a:prstGeom prst="rect">
                                  <a:avLst/>
                                </a:prstGeom>
                              </pic:spPr>
                            </pic:pic>
                          </a:graphicData>
                        </a:graphic>
                      </wp:inline>
                    </w:drawing>
                  </w:r>
                </w:p>
              </w:tc>
            </w:tr>
            <w:tr w:rsidR="00EB18BC" w:rsidRPr="00EB18BC" w:rsidTr="00D55F96">
              <w:trPr>
                <w:trHeight w:val="397"/>
              </w:trPr>
              <w:tc>
                <w:tcPr>
                  <w:tcW w:w="9225" w:type="dxa"/>
                  <w:gridSpan w:val="3"/>
                  <w:vAlign w:val="center"/>
                </w:tcPr>
                <w:p w:rsidR="00EB18BC" w:rsidRPr="00EB18BC" w:rsidRDefault="00EB18BC" w:rsidP="00EB18BC">
                  <w:pPr>
                    <w:bidi/>
                    <w:jc w:val="center"/>
                    <w:rPr>
                      <w:rFonts w:eastAsia="Calibri" w:cs="B Nazanin"/>
                      <w:color w:val="000000"/>
                      <w:sz w:val="18"/>
                      <w:szCs w:val="20"/>
                      <w:lang w:eastAsia="en-US"/>
                    </w:rPr>
                  </w:pPr>
                </w:p>
                <w:tbl>
                  <w:tblPr>
                    <w:tblStyle w:val="TableGrid10"/>
                    <w:bidiVisual/>
                    <w:tblW w:w="5000" w:type="pct"/>
                    <w:tblLayout w:type="fixed"/>
                    <w:tblLook w:val="04A0" w:firstRow="1" w:lastRow="0" w:firstColumn="1" w:lastColumn="0" w:noHBand="0" w:noVBand="1"/>
                  </w:tblPr>
                  <w:tblGrid>
                    <w:gridCol w:w="1500"/>
                    <w:gridCol w:w="1500"/>
                    <w:gridCol w:w="1500"/>
                    <w:gridCol w:w="1500"/>
                    <w:gridCol w:w="1500"/>
                    <w:gridCol w:w="1499"/>
                  </w:tblGrid>
                  <w:tr w:rsidR="00EB18BC" w:rsidRPr="00EB18BC" w:rsidTr="00EB18BC">
                    <w:tc>
                      <w:tcPr>
                        <w:tcW w:w="833" w:type="pct"/>
                        <w:shd w:val="clear" w:color="auto" w:fill="C6D9F1"/>
                        <w:vAlign w:val="center"/>
                      </w:tcPr>
                      <w:p w:rsidR="00EB18BC" w:rsidRPr="00EB18BC" w:rsidRDefault="00EB18BC" w:rsidP="00EB18BC">
                        <w:pPr>
                          <w:bidi/>
                          <w:jc w:val="center"/>
                          <w:rPr>
                            <w:rFonts w:eastAsia="Calibri" w:cs="B Nazanin"/>
                            <w:color w:val="000000"/>
                            <w:sz w:val="18"/>
                            <w:szCs w:val="20"/>
                            <w:rtl/>
                            <w:lang w:eastAsia="en-US"/>
                          </w:rPr>
                        </w:pPr>
                        <w:r w:rsidRPr="00EB18BC">
                          <w:rPr>
                            <w:rFonts w:eastAsia="Calibri" w:cs="B Nazanin"/>
                            <w:color w:val="000000"/>
                            <w:sz w:val="18"/>
                            <w:szCs w:val="20"/>
                            <w:lang w:eastAsia="en-US"/>
                          </w:rPr>
                          <w:t>V3 (ton)</w:t>
                        </w:r>
                      </w:p>
                    </w:tc>
                    <w:tc>
                      <w:tcPr>
                        <w:tcW w:w="833" w:type="pct"/>
                        <w:shd w:val="clear" w:color="auto" w:fill="C6D9F1"/>
                        <w:vAlign w:val="center"/>
                      </w:tcPr>
                      <w:p w:rsidR="00EB18BC" w:rsidRPr="00EB18BC" w:rsidRDefault="00EB18BC" w:rsidP="00EB18BC">
                        <w:pPr>
                          <w:bidi/>
                          <w:jc w:val="center"/>
                          <w:rPr>
                            <w:rFonts w:eastAsia="Calibri" w:cs="B Nazanin"/>
                            <w:color w:val="000000"/>
                            <w:sz w:val="18"/>
                            <w:szCs w:val="20"/>
                            <w:rtl/>
                            <w:lang w:eastAsia="en-US"/>
                          </w:rPr>
                        </w:pPr>
                        <w:r w:rsidRPr="00EB18BC">
                          <w:rPr>
                            <w:rFonts w:eastAsia="Calibri" w:cs="B Nazanin"/>
                            <w:color w:val="000000"/>
                            <w:sz w:val="18"/>
                            <w:szCs w:val="20"/>
                            <w:lang w:eastAsia="en-US"/>
                          </w:rPr>
                          <w:t>V2 (ton)</w:t>
                        </w:r>
                      </w:p>
                    </w:tc>
                    <w:tc>
                      <w:tcPr>
                        <w:tcW w:w="833" w:type="pct"/>
                        <w:shd w:val="clear" w:color="auto" w:fill="C6D9F1"/>
                        <w:vAlign w:val="center"/>
                      </w:tcPr>
                      <w:p w:rsidR="00EB18BC" w:rsidRPr="00EB18BC" w:rsidRDefault="00EB18BC" w:rsidP="00EB18BC">
                        <w:pPr>
                          <w:bidi/>
                          <w:jc w:val="center"/>
                          <w:rPr>
                            <w:rFonts w:eastAsia="Calibri" w:cs="B Nazanin"/>
                            <w:color w:val="000000"/>
                            <w:sz w:val="18"/>
                            <w:szCs w:val="20"/>
                            <w:rtl/>
                            <w:lang w:eastAsia="en-US"/>
                          </w:rPr>
                        </w:pPr>
                        <w:r w:rsidRPr="00EB18BC">
                          <w:rPr>
                            <w:rFonts w:eastAsia="Calibri" w:cs="B Nazanin"/>
                            <w:color w:val="000000"/>
                            <w:sz w:val="18"/>
                            <w:szCs w:val="20"/>
                            <w:lang w:eastAsia="en-US"/>
                          </w:rPr>
                          <w:t>M3 (ton.m)</w:t>
                        </w:r>
                      </w:p>
                    </w:tc>
                    <w:tc>
                      <w:tcPr>
                        <w:tcW w:w="833" w:type="pct"/>
                        <w:shd w:val="clear" w:color="auto" w:fill="C6D9F1"/>
                        <w:vAlign w:val="center"/>
                      </w:tcPr>
                      <w:p w:rsidR="00EB18BC" w:rsidRPr="00EB18BC" w:rsidRDefault="00EB18BC" w:rsidP="00EB18BC">
                        <w:pPr>
                          <w:bidi/>
                          <w:jc w:val="center"/>
                          <w:rPr>
                            <w:rFonts w:eastAsia="Calibri" w:cs="B Nazanin"/>
                            <w:color w:val="000000"/>
                            <w:sz w:val="18"/>
                            <w:szCs w:val="20"/>
                            <w:rtl/>
                            <w:lang w:eastAsia="en-US"/>
                          </w:rPr>
                        </w:pPr>
                        <w:r w:rsidRPr="00EB18BC">
                          <w:rPr>
                            <w:rFonts w:eastAsia="Calibri" w:cs="B Nazanin"/>
                            <w:color w:val="000000"/>
                            <w:sz w:val="18"/>
                            <w:szCs w:val="20"/>
                            <w:lang w:eastAsia="en-US"/>
                          </w:rPr>
                          <w:t>M2 (ton.m)</w:t>
                        </w:r>
                      </w:p>
                    </w:tc>
                    <w:tc>
                      <w:tcPr>
                        <w:tcW w:w="833" w:type="pct"/>
                        <w:shd w:val="clear" w:color="auto" w:fill="C6D9F1"/>
                        <w:vAlign w:val="center"/>
                      </w:tcPr>
                      <w:p w:rsidR="00EB18BC" w:rsidRPr="00EB18BC" w:rsidRDefault="00EB18BC" w:rsidP="00EB18BC">
                        <w:pPr>
                          <w:bidi/>
                          <w:jc w:val="center"/>
                          <w:rPr>
                            <w:rFonts w:eastAsia="Calibri" w:cs="B Nazanin"/>
                            <w:color w:val="000000"/>
                            <w:sz w:val="18"/>
                            <w:szCs w:val="20"/>
                            <w:lang w:eastAsia="en-US"/>
                          </w:rPr>
                        </w:pPr>
                        <w:r w:rsidRPr="00EB18BC">
                          <w:rPr>
                            <w:rFonts w:eastAsia="Calibri" w:cs="B Nazanin"/>
                            <w:color w:val="000000"/>
                            <w:sz w:val="18"/>
                            <w:szCs w:val="20"/>
                            <w:lang w:eastAsia="en-US"/>
                          </w:rPr>
                          <w:t>P (ton)</w:t>
                        </w:r>
                      </w:p>
                    </w:tc>
                    <w:tc>
                      <w:tcPr>
                        <w:tcW w:w="833" w:type="pct"/>
                        <w:shd w:val="clear" w:color="auto" w:fill="C6D9F1"/>
                        <w:vAlign w:val="center"/>
                      </w:tcPr>
                      <w:p w:rsidR="00EB18BC" w:rsidRPr="00EB18BC" w:rsidRDefault="00EB18BC" w:rsidP="00EB18BC">
                        <w:pPr>
                          <w:bidi/>
                          <w:jc w:val="center"/>
                          <w:rPr>
                            <w:rFonts w:eastAsia="Calibri" w:cs="B Nazanin"/>
                            <w:color w:val="000000"/>
                            <w:sz w:val="18"/>
                            <w:szCs w:val="20"/>
                            <w:rtl/>
                            <w:lang w:eastAsia="en-US"/>
                          </w:rPr>
                        </w:pPr>
                        <w:r w:rsidRPr="00EB18BC">
                          <w:rPr>
                            <w:rFonts w:eastAsia="Calibri" w:cs="B Nazanin" w:hint="cs"/>
                            <w:color w:val="000000"/>
                            <w:sz w:val="18"/>
                            <w:szCs w:val="20"/>
                            <w:rtl/>
                            <w:lang w:eastAsia="en-US"/>
                          </w:rPr>
                          <w:t>بار</w:t>
                        </w:r>
                      </w:p>
                    </w:tc>
                  </w:tr>
                  <w:tr w:rsidR="00EB18BC" w:rsidRPr="00EB18BC" w:rsidTr="00D55F96">
                    <w:tc>
                      <w:tcPr>
                        <w:tcW w:w="833" w:type="pct"/>
                        <w:vAlign w:val="center"/>
                      </w:tcPr>
                      <w:p w:rsidR="00EB18BC" w:rsidRPr="00EB18BC" w:rsidRDefault="00EB18BC" w:rsidP="00EB18BC">
                        <w:pPr>
                          <w:bidi/>
                          <w:jc w:val="center"/>
                          <w:rPr>
                            <w:rFonts w:eastAsia="Calibri" w:cs="B Nazanin"/>
                            <w:b/>
                            <w:bCs/>
                            <w:color w:val="000000"/>
                            <w:sz w:val="18"/>
                            <w:szCs w:val="20"/>
                            <w:lang w:eastAsia="en-US"/>
                          </w:rPr>
                        </w:pPr>
                        <w:r w:rsidRPr="00EB18BC">
                          <w:rPr>
                            <w:rFonts w:eastAsia="Calibri" w:cs="B Nazanin"/>
                            <w:color w:val="000000"/>
                            <w:sz w:val="18"/>
                            <w:szCs w:val="20"/>
                            <w:lang w:eastAsia="en-US"/>
                          </w:rPr>
                          <w:t>0.00</w:t>
                        </w:r>
                        <w:r w:rsidRPr="00EB18BC">
                          <w:rPr>
                            <w:rFonts w:eastAsia="Calibri" w:cs="B Nazanin"/>
                            <w:color w:val="000000"/>
                            <w:sz w:val="18"/>
                            <w:szCs w:val="20"/>
                            <w:lang w:eastAsia="en-US"/>
                          </w:rPr>
                          <w:fldChar w:fldCharType="begin"/>
                        </w:r>
                        <w:r w:rsidRPr="00EB18BC">
                          <w:rPr>
                            <w:rFonts w:eastAsia="Calibri" w:cs="B Nazanin"/>
                            <w:color w:val="000000"/>
                            <w:sz w:val="18"/>
                            <w:szCs w:val="20"/>
                            <w:lang w:eastAsia="en-US"/>
                          </w:rPr>
                          <w:fldChar w:fldCharType="end"/>
                        </w:r>
                      </w:p>
                    </w:tc>
                    <w:tc>
                      <w:tcPr>
                        <w:tcW w:w="833" w:type="pct"/>
                        <w:vAlign w:val="center"/>
                      </w:tcPr>
                      <w:p w:rsidR="00EB18BC" w:rsidRPr="00EB18BC" w:rsidRDefault="00EB18BC" w:rsidP="00EB18BC">
                        <w:pPr>
                          <w:bidi/>
                          <w:jc w:val="center"/>
                          <w:rPr>
                            <w:rFonts w:eastAsia="Calibri" w:cs="B Nazanin"/>
                            <w:color w:val="000000"/>
                            <w:sz w:val="18"/>
                            <w:szCs w:val="20"/>
                            <w:rtl/>
                            <w:lang w:eastAsia="en-US"/>
                          </w:rPr>
                        </w:pPr>
                        <w:r w:rsidRPr="00EB18BC">
                          <w:rPr>
                            <w:rFonts w:eastAsia="Calibri" w:cs="B Nazanin"/>
                            <w:color w:val="000000"/>
                            <w:sz w:val="18"/>
                            <w:szCs w:val="20"/>
                            <w:lang w:eastAsia="en-US"/>
                          </w:rPr>
                          <w:t>0.00</w:t>
                        </w:r>
                      </w:p>
                    </w:tc>
                    <w:tc>
                      <w:tcPr>
                        <w:tcW w:w="833" w:type="pct"/>
                        <w:vAlign w:val="center"/>
                      </w:tcPr>
                      <w:p w:rsidR="00EB18BC" w:rsidRPr="00EB18BC" w:rsidRDefault="00EB18BC" w:rsidP="00EB18BC">
                        <w:pPr>
                          <w:bidi/>
                          <w:jc w:val="center"/>
                          <w:rPr>
                            <w:rFonts w:eastAsia="Calibri" w:cs="B Nazanin"/>
                            <w:color w:val="000000"/>
                            <w:sz w:val="18"/>
                            <w:szCs w:val="20"/>
                            <w:rtl/>
                            <w:lang w:eastAsia="en-US"/>
                          </w:rPr>
                        </w:pPr>
                        <w:r w:rsidRPr="00EB18BC">
                          <w:rPr>
                            <w:rFonts w:eastAsia="Calibri" w:cs="B Nazanin"/>
                            <w:color w:val="000000"/>
                            <w:sz w:val="18"/>
                            <w:szCs w:val="20"/>
                            <w:lang w:eastAsia="en-US"/>
                          </w:rPr>
                          <w:t>0.68</w:t>
                        </w:r>
                      </w:p>
                    </w:tc>
                    <w:tc>
                      <w:tcPr>
                        <w:tcW w:w="833" w:type="pct"/>
                        <w:vAlign w:val="center"/>
                      </w:tcPr>
                      <w:p w:rsidR="00EB18BC" w:rsidRPr="00EB18BC" w:rsidRDefault="00EB18BC" w:rsidP="00EB18BC">
                        <w:pPr>
                          <w:bidi/>
                          <w:jc w:val="center"/>
                          <w:rPr>
                            <w:rFonts w:eastAsia="Calibri" w:cs="B Nazanin"/>
                            <w:color w:val="000000"/>
                            <w:sz w:val="18"/>
                            <w:szCs w:val="20"/>
                            <w:rtl/>
                            <w:lang w:eastAsia="en-US"/>
                          </w:rPr>
                        </w:pPr>
                        <w:r w:rsidRPr="00EB18BC">
                          <w:rPr>
                            <w:rFonts w:eastAsia="Calibri" w:cs="B Nazanin"/>
                            <w:color w:val="000000"/>
                            <w:sz w:val="18"/>
                            <w:szCs w:val="20"/>
                            <w:lang w:eastAsia="en-US"/>
                          </w:rPr>
                          <w:t>-2.21</w:t>
                        </w:r>
                      </w:p>
                    </w:tc>
                    <w:tc>
                      <w:tcPr>
                        <w:tcW w:w="833" w:type="pct"/>
                        <w:vAlign w:val="center"/>
                      </w:tcPr>
                      <w:p w:rsidR="00EB18BC" w:rsidRPr="00EB18BC" w:rsidRDefault="00EB18BC" w:rsidP="00EB18BC">
                        <w:pPr>
                          <w:bidi/>
                          <w:jc w:val="center"/>
                          <w:rPr>
                            <w:rFonts w:eastAsia="Calibri" w:cs="B Nazanin"/>
                            <w:color w:val="000000"/>
                            <w:sz w:val="18"/>
                            <w:szCs w:val="20"/>
                            <w:rtl/>
                            <w:lang w:eastAsia="en-US"/>
                          </w:rPr>
                        </w:pPr>
                        <w:r w:rsidRPr="00EB18BC">
                          <w:rPr>
                            <w:rFonts w:eastAsia="Calibri" w:cs="B Nazanin"/>
                            <w:color w:val="000000"/>
                            <w:sz w:val="18"/>
                            <w:szCs w:val="20"/>
                            <w:lang w:eastAsia="en-US"/>
                          </w:rPr>
                          <w:t>282.90</w:t>
                        </w:r>
                      </w:p>
                    </w:tc>
                    <w:tc>
                      <w:tcPr>
                        <w:tcW w:w="833" w:type="pct"/>
                        <w:vAlign w:val="center"/>
                      </w:tcPr>
                      <w:p w:rsidR="00EB18BC" w:rsidRPr="00EB18BC" w:rsidRDefault="00EB18BC" w:rsidP="00EB18BC">
                        <w:pPr>
                          <w:bidi/>
                          <w:jc w:val="center"/>
                          <w:rPr>
                            <w:rFonts w:eastAsia="Calibri" w:cs="B Nazanin"/>
                            <w:color w:val="000000"/>
                            <w:sz w:val="18"/>
                            <w:szCs w:val="20"/>
                            <w:lang w:eastAsia="en-US"/>
                          </w:rPr>
                        </w:pPr>
                        <w:r w:rsidRPr="00EB18BC">
                          <w:rPr>
                            <w:rFonts w:eastAsia="Calibri" w:cs="B Nazanin"/>
                            <w:color w:val="000000"/>
                            <w:sz w:val="18"/>
                            <w:szCs w:val="20"/>
                            <w:lang w:eastAsia="en-US"/>
                          </w:rPr>
                          <w:t>Seismic1</w:t>
                        </w:r>
                      </w:p>
                    </w:tc>
                  </w:tr>
                  <w:tr w:rsidR="00EB18BC" w:rsidRPr="00EB18BC" w:rsidTr="00D55F96">
                    <w:tc>
                      <w:tcPr>
                        <w:tcW w:w="833" w:type="pct"/>
                        <w:vAlign w:val="center"/>
                      </w:tcPr>
                      <w:p w:rsidR="00EB18BC" w:rsidRPr="00EB18BC" w:rsidRDefault="00EB18BC" w:rsidP="00EB18BC">
                        <w:pPr>
                          <w:bidi/>
                          <w:jc w:val="center"/>
                          <w:rPr>
                            <w:rFonts w:eastAsia="Calibri" w:cs="B Nazanin"/>
                            <w:b/>
                            <w:bCs/>
                            <w:color w:val="000000"/>
                            <w:sz w:val="18"/>
                            <w:szCs w:val="20"/>
                            <w:lang w:eastAsia="en-US"/>
                          </w:rPr>
                        </w:pPr>
                        <w:r w:rsidRPr="00EB18BC">
                          <w:rPr>
                            <w:rFonts w:eastAsia="Calibri" w:cs="B Nazanin"/>
                            <w:color w:val="000000"/>
                            <w:sz w:val="18"/>
                            <w:szCs w:val="20"/>
                            <w:lang w:eastAsia="en-US"/>
                          </w:rPr>
                          <w:t>0.00</w:t>
                        </w:r>
                        <w:r w:rsidRPr="00EB18BC">
                          <w:rPr>
                            <w:rFonts w:eastAsia="Calibri" w:cs="B Nazanin"/>
                            <w:color w:val="000000"/>
                            <w:sz w:val="18"/>
                            <w:szCs w:val="20"/>
                            <w:lang w:eastAsia="en-US"/>
                          </w:rPr>
                          <w:fldChar w:fldCharType="begin"/>
                        </w:r>
                        <w:r w:rsidRPr="00EB18BC">
                          <w:rPr>
                            <w:rFonts w:eastAsia="Calibri" w:cs="B Nazanin"/>
                            <w:color w:val="000000"/>
                            <w:sz w:val="18"/>
                            <w:szCs w:val="20"/>
                            <w:lang w:eastAsia="en-US"/>
                          </w:rPr>
                          <w:fldChar w:fldCharType="end"/>
                        </w:r>
                      </w:p>
                    </w:tc>
                    <w:tc>
                      <w:tcPr>
                        <w:tcW w:w="833" w:type="pct"/>
                        <w:vAlign w:val="center"/>
                      </w:tcPr>
                      <w:p w:rsidR="00EB18BC" w:rsidRPr="00EB18BC" w:rsidRDefault="00EB18BC" w:rsidP="00EB18BC">
                        <w:pPr>
                          <w:bidi/>
                          <w:jc w:val="center"/>
                          <w:rPr>
                            <w:rFonts w:eastAsia="Calibri" w:cs="B Nazanin"/>
                            <w:color w:val="000000"/>
                            <w:sz w:val="18"/>
                            <w:szCs w:val="20"/>
                            <w:rtl/>
                            <w:lang w:eastAsia="en-US"/>
                          </w:rPr>
                        </w:pPr>
                        <w:r w:rsidRPr="00EB18BC">
                          <w:rPr>
                            <w:rFonts w:eastAsia="Calibri" w:cs="B Nazanin"/>
                            <w:color w:val="000000"/>
                            <w:sz w:val="18"/>
                            <w:szCs w:val="20"/>
                            <w:lang w:eastAsia="en-US"/>
                          </w:rPr>
                          <w:t>0.00</w:t>
                        </w:r>
                      </w:p>
                    </w:tc>
                    <w:tc>
                      <w:tcPr>
                        <w:tcW w:w="833" w:type="pct"/>
                        <w:vAlign w:val="center"/>
                      </w:tcPr>
                      <w:p w:rsidR="00EB18BC" w:rsidRPr="00EB18BC" w:rsidRDefault="00EB18BC" w:rsidP="00EB18BC">
                        <w:pPr>
                          <w:bidi/>
                          <w:jc w:val="center"/>
                          <w:rPr>
                            <w:rFonts w:eastAsia="Calibri" w:cs="B Nazanin"/>
                            <w:color w:val="000000"/>
                            <w:sz w:val="18"/>
                            <w:szCs w:val="20"/>
                            <w:rtl/>
                            <w:lang w:eastAsia="en-US"/>
                          </w:rPr>
                        </w:pPr>
                        <w:r w:rsidRPr="00EB18BC">
                          <w:rPr>
                            <w:rFonts w:eastAsia="Calibri" w:cs="B Nazanin"/>
                            <w:color w:val="000000"/>
                            <w:sz w:val="18"/>
                            <w:szCs w:val="20"/>
                            <w:lang w:eastAsia="en-US"/>
                          </w:rPr>
                          <w:t>0.65</w:t>
                        </w:r>
                      </w:p>
                    </w:tc>
                    <w:tc>
                      <w:tcPr>
                        <w:tcW w:w="833" w:type="pct"/>
                        <w:vAlign w:val="center"/>
                      </w:tcPr>
                      <w:p w:rsidR="00EB18BC" w:rsidRPr="00EB18BC" w:rsidRDefault="00EB18BC" w:rsidP="00EB18BC">
                        <w:pPr>
                          <w:bidi/>
                          <w:jc w:val="center"/>
                          <w:rPr>
                            <w:rFonts w:eastAsia="Calibri" w:cs="B Nazanin"/>
                            <w:color w:val="000000"/>
                            <w:sz w:val="18"/>
                            <w:szCs w:val="20"/>
                            <w:rtl/>
                            <w:lang w:eastAsia="en-US"/>
                          </w:rPr>
                        </w:pPr>
                        <w:r w:rsidRPr="00EB18BC">
                          <w:rPr>
                            <w:rFonts w:eastAsia="Calibri" w:cs="B Nazanin"/>
                            <w:color w:val="000000"/>
                            <w:sz w:val="18"/>
                            <w:szCs w:val="20"/>
                            <w:lang w:eastAsia="en-US"/>
                          </w:rPr>
                          <w:t>2.17</w:t>
                        </w:r>
                      </w:p>
                    </w:tc>
                    <w:tc>
                      <w:tcPr>
                        <w:tcW w:w="833" w:type="pct"/>
                        <w:vAlign w:val="center"/>
                      </w:tcPr>
                      <w:p w:rsidR="00EB18BC" w:rsidRPr="00EB18BC" w:rsidRDefault="00EB18BC" w:rsidP="00EB18BC">
                        <w:pPr>
                          <w:bidi/>
                          <w:jc w:val="center"/>
                          <w:rPr>
                            <w:rFonts w:eastAsia="Calibri" w:cs="B Nazanin"/>
                            <w:color w:val="000000"/>
                            <w:sz w:val="18"/>
                            <w:szCs w:val="20"/>
                            <w:rtl/>
                            <w:lang w:eastAsia="en-US"/>
                          </w:rPr>
                        </w:pPr>
                        <w:r w:rsidRPr="00EB18BC">
                          <w:rPr>
                            <w:rFonts w:eastAsia="Calibri" w:cs="B Nazanin"/>
                            <w:color w:val="000000"/>
                            <w:sz w:val="18"/>
                            <w:szCs w:val="20"/>
                            <w:lang w:eastAsia="en-US"/>
                          </w:rPr>
                          <w:t>-176.28</w:t>
                        </w:r>
                      </w:p>
                    </w:tc>
                    <w:tc>
                      <w:tcPr>
                        <w:tcW w:w="833" w:type="pct"/>
                        <w:vAlign w:val="center"/>
                      </w:tcPr>
                      <w:p w:rsidR="00EB18BC" w:rsidRPr="00EB18BC" w:rsidRDefault="00EB18BC" w:rsidP="00EB18BC">
                        <w:pPr>
                          <w:bidi/>
                          <w:jc w:val="center"/>
                          <w:rPr>
                            <w:rFonts w:eastAsia="Calibri" w:cs="B Nazanin"/>
                            <w:color w:val="000000"/>
                            <w:sz w:val="18"/>
                            <w:szCs w:val="20"/>
                            <w:lang w:eastAsia="en-US"/>
                          </w:rPr>
                        </w:pPr>
                        <w:r w:rsidRPr="00EB18BC">
                          <w:rPr>
                            <w:rFonts w:eastAsia="Calibri" w:cs="B Nazanin"/>
                            <w:color w:val="000000"/>
                            <w:sz w:val="18"/>
                            <w:szCs w:val="20"/>
                            <w:lang w:eastAsia="en-US"/>
                          </w:rPr>
                          <w:t>Seismic2</w:t>
                        </w:r>
                      </w:p>
                    </w:tc>
                  </w:tr>
                  <w:tr w:rsidR="00EB18BC" w:rsidRPr="00EB18BC" w:rsidTr="00D55F96">
                    <w:tc>
                      <w:tcPr>
                        <w:tcW w:w="833" w:type="pct"/>
                        <w:vAlign w:val="center"/>
                      </w:tcPr>
                      <w:p w:rsidR="00EB18BC" w:rsidRPr="00EB18BC" w:rsidRDefault="00EB18BC" w:rsidP="00EB18BC">
                        <w:pPr>
                          <w:bidi/>
                          <w:jc w:val="center"/>
                          <w:rPr>
                            <w:rFonts w:eastAsia="Calibri" w:cs="B Nazanin"/>
                            <w:b/>
                            <w:bCs/>
                            <w:color w:val="000000"/>
                            <w:sz w:val="18"/>
                            <w:szCs w:val="20"/>
                            <w:lang w:eastAsia="en-US"/>
                          </w:rPr>
                        </w:pPr>
                        <w:r w:rsidRPr="00EB18BC">
                          <w:rPr>
                            <w:rFonts w:eastAsia="Calibri" w:cs="B Nazanin"/>
                            <w:color w:val="000000"/>
                            <w:sz w:val="18"/>
                            <w:szCs w:val="20"/>
                            <w:lang w:eastAsia="en-US"/>
                          </w:rPr>
                          <w:t>0.00</w:t>
                        </w:r>
                        <w:r w:rsidRPr="00EB18BC">
                          <w:rPr>
                            <w:rFonts w:eastAsia="Calibri" w:cs="B Nazanin"/>
                            <w:color w:val="000000"/>
                            <w:sz w:val="18"/>
                            <w:szCs w:val="20"/>
                            <w:lang w:eastAsia="en-US"/>
                          </w:rPr>
                          <w:fldChar w:fldCharType="begin"/>
                        </w:r>
                        <w:r w:rsidRPr="00EB18BC">
                          <w:rPr>
                            <w:rFonts w:eastAsia="Calibri" w:cs="B Nazanin"/>
                            <w:color w:val="000000"/>
                            <w:sz w:val="18"/>
                            <w:szCs w:val="20"/>
                            <w:lang w:eastAsia="en-US"/>
                          </w:rPr>
                          <w:fldChar w:fldCharType="end"/>
                        </w:r>
                      </w:p>
                    </w:tc>
                    <w:tc>
                      <w:tcPr>
                        <w:tcW w:w="833" w:type="pct"/>
                        <w:vAlign w:val="center"/>
                      </w:tcPr>
                      <w:p w:rsidR="00EB18BC" w:rsidRPr="00EB18BC" w:rsidRDefault="00EB18BC" w:rsidP="00EB18BC">
                        <w:pPr>
                          <w:bidi/>
                          <w:jc w:val="center"/>
                          <w:rPr>
                            <w:rFonts w:eastAsia="Calibri" w:cs="B Nazanin"/>
                            <w:color w:val="000000"/>
                            <w:sz w:val="18"/>
                            <w:szCs w:val="20"/>
                            <w:rtl/>
                            <w:lang w:eastAsia="en-US"/>
                          </w:rPr>
                        </w:pPr>
                        <w:r w:rsidRPr="00EB18BC">
                          <w:rPr>
                            <w:rFonts w:eastAsia="Calibri" w:cs="B Nazanin"/>
                            <w:color w:val="000000"/>
                            <w:sz w:val="18"/>
                            <w:szCs w:val="20"/>
                            <w:lang w:eastAsia="en-US"/>
                          </w:rPr>
                          <w:t>145.44</w:t>
                        </w:r>
                      </w:p>
                    </w:tc>
                    <w:tc>
                      <w:tcPr>
                        <w:tcW w:w="833" w:type="pct"/>
                        <w:vAlign w:val="center"/>
                      </w:tcPr>
                      <w:p w:rsidR="00EB18BC" w:rsidRPr="00EB18BC" w:rsidRDefault="00EB18BC" w:rsidP="00EB18BC">
                        <w:pPr>
                          <w:bidi/>
                          <w:jc w:val="center"/>
                          <w:rPr>
                            <w:rFonts w:eastAsia="Calibri" w:cs="B Nazanin"/>
                            <w:color w:val="000000"/>
                            <w:sz w:val="18"/>
                            <w:szCs w:val="20"/>
                            <w:rtl/>
                            <w:lang w:eastAsia="en-US"/>
                          </w:rPr>
                        </w:pPr>
                        <w:r w:rsidRPr="00EB18BC">
                          <w:rPr>
                            <w:rFonts w:eastAsia="Calibri" w:cs="B Nazanin"/>
                            <w:color w:val="000000"/>
                            <w:sz w:val="18"/>
                            <w:szCs w:val="20"/>
                            <w:lang w:eastAsia="en-US"/>
                          </w:rPr>
                          <w:t>0.00</w:t>
                        </w:r>
                      </w:p>
                    </w:tc>
                    <w:tc>
                      <w:tcPr>
                        <w:tcW w:w="833" w:type="pct"/>
                        <w:vAlign w:val="center"/>
                      </w:tcPr>
                      <w:p w:rsidR="00EB18BC" w:rsidRPr="00EB18BC" w:rsidRDefault="00EB18BC" w:rsidP="00EB18BC">
                        <w:pPr>
                          <w:bidi/>
                          <w:jc w:val="center"/>
                          <w:rPr>
                            <w:rFonts w:eastAsia="Calibri" w:cs="B Nazanin"/>
                            <w:color w:val="000000"/>
                            <w:sz w:val="18"/>
                            <w:szCs w:val="20"/>
                            <w:rtl/>
                            <w:lang w:eastAsia="en-US"/>
                          </w:rPr>
                        </w:pPr>
                        <w:r w:rsidRPr="00EB18BC">
                          <w:rPr>
                            <w:rFonts w:eastAsia="Calibri" w:cs="B Nazanin"/>
                            <w:color w:val="000000"/>
                            <w:sz w:val="18"/>
                            <w:szCs w:val="20"/>
                            <w:lang w:eastAsia="en-US"/>
                          </w:rPr>
                          <w:t>0.00</w:t>
                        </w:r>
                      </w:p>
                    </w:tc>
                    <w:tc>
                      <w:tcPr>
                        <w:tcW w:w="833" w:type="pct"/>
                        <w:vAlign w:val="center"/>
                      </w:tcPr>
                      <w:p w:rsidR="00EB18BC" w:rsidRPr="00EB18BC" w:rsidRDefault="00EB18BC" w:rsidP="00EB18BC">
                        <w:pPr>
                          <w:bidi/>
                          <w:jc w:val="center"/>
                          <w:rPr>
                            <w:rFonts w:eastAsia="Calibri" w:cs="B Nazanin"/>
                            <w:color w:val="000000"/>
                            <w:sz w:val="18"/>
                            <w:szCs w:val="20"/>
                            <w:rtl/>
                            <w:lang w:eastAsia="en-US"/>
                          </w:rPr>
                        </w:pPr>
                        <w:r w:rsidRPr="00EB18BC">
                          <w:rPr>
                            <w:rFonts w:eastAsia="Calibri" w:cs="B Nazanin"/>
                            <w:color w:val="000000"/>
                            <w:sz w:val="18"/>
                            <w:szCs w:val="20"/>
                            <w:lang w:eastAsia="en-US"/>
                          </w:rPr>
                          <w:t>0.00</w:t>
                        </w:r>
                      </w:p>
                    </w:tc>
                    <w:tc>
                      <w:tcPr>
                        <w:tcW w:w="833" w:type="pct"/>
                        <w:vAlign w:val="center"/>
                      </w:tcPr>
                      <w:p w:rsidR="00EB18BC" w:rsidRPr="00EB18BC" w:rsidRDefault="00EB18BC" w:rsidP="00EB18BC">
                        <w:pPr>
                          <w:bidi/>
                          <w:jc w:val="center"/>
                          <w:rPr>
                            <w:rFonts w:eastAsia="Calibri" w:cs="B Nazanin"/>
                            <w:color w:val="000000"/>
                            <w:sz w:val="18"/>
                            <w:szCs w:val="20"/>
                            <w:lang w:eastAsia="en-US"/>
                          </w:rPr>
                        </w:pPr>
                        <w:r w:rsidRPr="00EB18BC">
                          <w:rPr>
                            <w:rFonts w:eastAsia="Calibri" w:cs="B Nazanin"/>
                            <w:color w:val="000000"/>
                            <w:sz w:val="18"/>
                            <w:szCs w:val="20"/>
                            <w:lang w:eastAsia="en-US"/>
                          </w:rPr>
                          <w:t>Seismic3</w:t>
                        </w:r>
                      </w:p>
                    </w:tc>
                  </w:tr>
                  <w:tr w:rsidR="00EB18BC" w:rsidRPr="00EB18BC" w:rsidTr="00D55F96">
                    <w:tc>
                      <w:tcPr>
                        <w:tcW w:w="833" w:type="pct"/>
                        <w:vAlign w:val="center"/>
                      </w:tcPr>
                      <w:p w:rsidR="00EB18BC" w:rsidRPr="00EB18BC" w:rsidRDefault="00EB18BC" w:rsidP="00EB18BC">
                        <w:pPr>
                          <w:bidi/>
                          <w:jc w:val="center"/>
                          <w:rPr>
                            <w:rFonts w:eastAsia="Calibri" w:cs="B Nazanin"/>
                            <w:b/>
                            <w:bCs/>
                            <w:color w:val="000000"/>
                            <w:sz w:val="18"/>
                            <w:szCs w:val="20"/>
                            <w:lang w:eastAsia="en-US"/>
                          </w:rPr>
                        </w:pPr>
                        <w:r w:rsidRPr="00EB18BC">
                          <w:rPr>
                            <w:rFonts w:eastAsia="Calibri" w:cs="B Nazanin"/>
                            <w:color w:val="000000"/>
                            <w:sz w:val="18"/>
                            <w:szCs w:val="20"/>
                            <w:lang w:eastAsia="en-US"/>
                          </w:rPr>
                          <w:t>63.11</w:t>
                        </w:r>
                        <w:r w:rsidRPr="00EB18BC">
                          <w:rPr>
                            <w:rFonts w:eastAsia="Calibri" w:cs="B Nazanin"/>
                            <w:color w:val="000000"/>
                            <w:sz w:val="18"/>
                            <w:szCs w:val="20"/>
                            <w:lang w:eastAsia="en-US"/>
                          </w:rPr>
                          <w:fldChar w:fldCharType="begin"/>
                        </w:r>
                        <w:r w:rsidRPr="00EB18BC">
                          <w:rPr>
                            <w:rFonts w:eastAsia="Calibri" w:cs="B Nazanin"/>
                            <w:color w:val="000000"/>
                            <w:sz w:val="18"/>
                            <w:szCs w:val="20"/>
                            <w:lang w:eastAsia="en-US"/>
                          </w:rPr>
                          <w:fldChar w:fldCharType="end"/>
                        </w:r>
                      </w:p>
                    </w:tc>
                    <w:tc>
                      <w:tcPr>
                        <w:tcW w:w="833" w:type="pct"/>
                        <w:vAlign w:val="center"/>
                      </w:tcPr>
                      <w:p w:rsidR="00EB18BC" w:rsidRPr="00EB18BC" w:rsidRDefault="00EB18BC" w:rsidP="00EB18BC">
                        <w:pPr>
                          <w:bidi/>
                          <w:jc w:val="center"/>
                          <w:rPr>
                            <w:rFonts w:eastAsia="Calibri" w:cs="B Nazanin"/>
                            <w:color w:val="000000"/>
                            <w:sz w:val="18"/>
                            <w:szCs w:val="20"/>
                            <w:rtl/>
                            <w:lang w:eastAsia="en-US"/>
                          </w:rPr>
                        </w:pPr>
                        <w:r w:rsidRPr="00EB18BC">
                          <w:rPr>
                            <w:rFonts w:eastAsia="Calibri" w:cs="B Nazanin"/>
                            <w:color w:val="000000"/>
                            <w:sz w:val="18"/>
                            <w:szCs w:val="20"/>
                            <w:lang w:eastAsia="en-US"/>
                          </w:rPr>
                          <w:t>0.00</w:t>
                        </w:r>
                      </w:p>
                    </w:tc>
                    <w:tc>
                      <w:tcPr>
                        <w:tcW w:w="833" w:type="pct"/>
                        <w:vAlign w:val="center"/>
                      </w:tcPr>
                      <w:p w:rsidR="00EB18BC" w:rsidRPr="00EB18BC" w:rsidRDefault="00EB18BC" w:rsidP="00EB18BC">
                        <w:pPr>
                          <w:bidi/>
                          <w:jc w:val="center"/>
                          <w:rPr>
                            <w:rFonts w:eastAsia="Calibri" w:cs="B Nazanin"/>
                            <w:color w:val="000000"/>
                            <w:sz w:val="18"/>
                            <w:szCs w:val="20"/>
                            <w:rtl/>
                            <w:lang w:eastAsia="en-US"/>
                          </w:rPr>
                        </w:pPr>
                        <w:r w:rsidRPr="00EB18BC">
                          <w:rPr>
                            <w:rFonts w:eastAsia="Calibri" w:cs="B Nazanin"/>
                            <w:color w:val="000000"/>
                            <w:sz w:val="18"/>
                            <w:szCs w:val="20"/>
                            <w:lang w:eastAsia="en-US"/>
                          </w:rPr>
                          <w:t>0.00</w:t>
                        </w:r>
                      </w:p>
                    </w:tc>
                    <w:tc>
                      <w:tcPr>
                        <w:tcW w:w="833" w:type="pct"/>
                        <w:vAlign w:val="center"/>
                      </w:tcPr>
                      <w:p w:rsidR="00EB18BC" w:rsidRPr="00EB18BC" w:rsidRDefault="00EB18BC" w:rsidP="00EB18BC">
                        <w:pPr>
                          <w:bidi/>
                          <w:jc w:val="center"/>
                          <w:rPr>
                            <w:rFonts w:eastAsia="Calibri" w:cs="B Nazanin"/>
                            <w:color w:val="000000"/>
                            <w:sz w:val="18"/>
                            <w:szCs w:val="20"/>
                            <w:rtl/>
                            <w:lang w:eastAsia="en-US"/>
                          </w:rPr>
                        </w:pPr>
                        <w:r w:rsidRPr="00EB18BC">
                          <w:rPr>
                            <w:rFonts w:eastAsia="Calibri" w:cs="B Nazanin"/>
                            <w:color w:val="000000"/>
                            <w:sz w:val="18"/>
                            <w:szCs w:val="20"/>
                            <w:lang w:eastAsia="en-US"/>
                          </w:rPr>
                          <w:t>0.00</w:t>
                        </w:r>
                      </w:p>
                    </w:tc>
                    <w:tc>
                      <w:tcPr>
                        <w:tcW w:w="833" w:type="pct"/>
                        <w:vAlign w:val="center"/>
                      </w:tcPr>
                      <w:p w:rsidR="00EB18BC" w:rsidRPr="00EB18BC" w:rsidRDefault="00EB18BC" w:rsidP="00EB18BC">
                        <w:pPr>
                          <w:bidi/>
                          <w:jc w:val="center"/>
                          <w:rPr>
                            <w:rFonts w:eastAsia="Calibri" w:cs="B Nazanin"/>
                            <w:color w:val="000000"/>
                            <w:sz w:val="18"/>
                            <w:szCs w:val="20"/>
                            <w:rtl/>
                            <w:lang w:eastAsia="en-US"/>
                          </w:rPr>
                        </w:pPr>
                        <w:r w:rsidRPr="00EB18BC">
                          <w:rPr>
                            <w:rFonts w:eastAsia="Calibri" w:cs="B Nazanin"/>
                            <w:color w:val="000000"/>
                            <w:sz w:val="18"/>
                            <w:szCs w:val="20"/>
                            <w:lang w:eastAsia="en-US"/>
                          </w:rPr>
                          <w:t>0.00</w:t>
                        </w:r>
                      </w:p>
                    </w:tc>
                    <w:tc>
                      <w:tcPr>
                        <w:tcW w:w="833" w:type="pct"/>
                        <w:vAlign w:val="center"/>
                      </w:tcPr>
                      <w:p w:rsidR="00EB18BC" w:rsidRPr="00EB18BC" w:rsidRDefault="00EB18BC" w:rsidP="00EB18BC">
                        <w:pPr>
                          <w:bidi/>
                          <w:jc w:val="center"/>
                          <w:rPr>
                            <w:rFonts w:eastAsia="Calibri" w:cs="B Nazanin"/>
                            <w:color w:val="000000"/>
                            <w:sz w:val="18"/>
                            <w:szCs w:val="20"/>
                            <w:lang w:eastAsia="en-US"/>
                          </w:rPr>
                        </w:pPr>
                        <w:r w:rsidRPr="00EB18BC">
                          <w:rPr>
                            <w:rFonts w:eastAsia="Calibri" w:cs="B Nazanin"/>
                            <w:color w:val="000000"/>
                            <w:sz w:val="18"/>
                            <w:szCs w:val="20"/>
                            <w:lang w:eastAsia="en-US"/>
                          </w:rPr>
                          <w:t>Seismic4</w:t>
                        </w:r>
                      </w:p>
                    </w:tc>
                  </w:tr>
                  <w:tr w:rsidR="00EB18BC" w:rsidRPr="00EB18BC" w:rsidTr="00D55F96">
                    <w:tc>
                      <w:tcPr>
                        <w:tcW w:w="833" w:type="pct"/>
                        <w:vAlign w:val="center"/>
                      </w:tcPr>
                      <w:p w:rsidR="00EB18BC" w:rsidRPr="00EB18BC" w:rsidRDefault="00EB18BC" w:rsidP="00EB18BC">
                        <w:pPr>
                          <w:bidi/>
                          <w:jc w:val="center"/>
                          <w:rPr>
                            <w:rFonts w:eastAsia="Calibri" w:cs="B Nazanin"/>
                            <w:b/>
                            <w:bCs/>
                            <w:color w:val="000000"/>
                            <w:sz w:val="18"/>
                            <w:szCs w:val="20"/>
                            <w:lang w:eastAsia="en-US"/>
                          </w:rPr>
                        </w:pPr>
                        <w:r w:rsidRPr="00EB18BC">
                          <w:rPr>
                            <w:rFonts w:eastAsia="Calibri" w:cs="B Nazanin"/>
                            <w:color w:val="000000"/>
                            <w:sz w:val="18"/>
                            <w:szCs w:val="20"/>
                            <w:lang w:eastAsia="en-US"/>
                          </w:rPr>
                          <w:t>0.00</w:t>
                        </w:r>
                        <w:r w:rsidRPr="00EB18BC">
                          <w:rPr>
                            <w:rFonts w:eastAsia="Calibri" w:cs="B Nazanin"/>
                            <w:color w:val="000000"/>
                            <w:sz w:val="18"/>
                            <w:szCs w:val="20"/>
                            <w:lang w:eastAsia="en-US"/>
                          </w:rPr>
                          <w:fldChar w:fldCharType="begin"/>
                        </w:r>
                        <w:r w:rsidRPr="00EB18BC">
                          <w:rPr>
                            <w:rFonts w:eastAsia="Calibri" w:cs="B Nazanin"/>
                            <w:color w:val="000000"/>
                            <w:sz w:val="18"/>
                            <w:szCs w:val="20"/>
                            <w:lang w:eastAsia="en-US"/>
                          </w:rPr>
                          <w:fldChar w:fldCharType="end"/>
                        </w:r>
                      </w:p>
                    </w:tc>
                    <w:tc>
                      <w:tcPr>
                        <w:tcW w:w="833" w:type="pct"/>
                        <w:vAlign w:val="center"/>
                      </w:tcPr>
                      <w:p w:rsidR="00EB18BC" w:rsidRPr="00EB18BC" w:rsidRDefault="00EB18BC" w:rsidP="00EB18BC">
                        <w:pPr>
                          <w:bidi/>
                          <w:jc w:val="center"/>
                          <w:rPr>
                            <w:rFonts w:eastAsia="Calibri" w:cs="B Nazanin"/>
                            <w:color w:val="000000"/>
                            <w:sz w:val="18"/>
                            <w:szCs w:val="20"/>
                            <w:rtl/>
                            <w:lang w:eastAsia="en-US"/>
                          </w:rPr>
                        </w:pPr>
                        <w:r w:rsidRPr="00EB18BC">
                          <w:rPr>
                            <w:rFonts w:eastAsia="Calibri" w:cs="B Nazanin"/>
                            <w:color w:val="000000"/>
                            <w:sz w:val="18"/>
                            <w:szCs w:val="20"/>
                            <w:lang w:eastAsia="en-US"/>
                          </w:rPr>
                          <w:t>0.00</w:t>
                        </w:r>
                      </w:p>
                    </w:tc>
                    <w:tc>
                      <w:tcPr>
                        <w:tcW w:w="833" w:type="pct"/>
                        <w:vAlign w:val="center"/>
                      </w:tcPr>
                      <w:p w:rsidR="00EB18BC" w:rsidRPr="00EB18BC" w:rsidRDefault="00EB18BC" w:rsidP="00EB18BC">
                        <w:pPr>
                          <w:bidi/>
                          <w:jc w:val="center"/>
                          <w:rPr>
                            <w:rFonts w:eastAsia="Calibri" w:cs="B Nazanin"/>
                            <w:color w:val="000000"/>
                            <w:sz w:val="18"/>
                            <w:szCs w:val="20"/>
                            <w:rtl/>
                            <w:lang w:eastAsia="en-US"/>
                          </w:rPr>
                        </w:pPr>
                        <w:r w:rsidRPr="00EB18BC">
                          <w:rPr>
                            <w:rFonts w:eastAsia="Calibri" w:cs="B Nazanin"/>
                            <w:color w:val="000000"/>
                            <w:sz w:val="18"/>
                            <w:szCs w:val="20"/>
                            <w:lang w:eastAsia="en-US"/>
                          </w:rPr>
                          <w:t>0.00</w:t>
                        </w:r>
                      </w:p>
                    </w:tc>
                    <w:tc>
                      <w:tcPr>
                        <w:tcW w:w="833" w:type="pct"/>
                        <w:vAlign w:val="center"/>
                      </w:tcPr>
                      <w:p w:rsidR="00EB18BC" w:rsidRPr="00EB18BC" w:rsidRDefault="00EB18BC" w:rsidP="00EB18BC">
                        <w:pPr>
                          <w:bidi/>
                          <w:jc w:val="center"/>
                          <w:rPr>
                            <w:rFonts w:eastAsia="Calibri" w:cs="B Nazanin"/>
                            <w:color w:val="000000"/>
                            <w:sz w:val="18"/>
                            <w:szCs w:val="20"/>
                            <w:rtl/>
                            <w:lang w:eastAsia="en-US"/>
                          </w:rPr>
                        </w:pPr>
                        <w:r w:rsidRPr="00EB18BC">
                          <w:rPr>
                            <w:rFonts w:eastAsia="Calibri" w:cs="B Nazanin"/>
                            <w:color w:val="000000"/>
                            <w:sz w:val="18"/>
                            <w:szCs w:val="20"/>
                            <w:lang w:eastAsia="en-US"/>
                          </w:rPr>
                          <w:t>25.56</w:t>
                        </w:r>
                      </w:p>
                    </w:tc>
                    <w:tc>
                      <w:tcPr>
                        <w:tcW w:w="833" w:type="pct"/>
                        <w:vAlign w:val="center"/>
                      </w:tcPr>
                      <w:p w:rsidR="00EB18BC" w:rsidRPr="00EB18BC" w:rsidRDefault="00EB18BC" w:rsidP="00EB18BC">
                        <w:pPr>
                          <w:bidi/>
                          <w:jc w:val="center"/>
                          <w:rPr>
                            <w:rFonts w:eastAsia="Calibri" w:cs="B Nazanin"/>
                            <w:color w:val="000000"/>
                            <w:sz w:val="18"/>
                            <w:szCs w:val="20"/>
                            <w:rtl/>
                            <w:lang w:eastAsia="en-US"/>
                          </w:rPr>
                        </w:pPr>
                        <w:r w:rsidRPr="00EB18BC">
                          <w:rPr>
                            <w:rFonts w:eastAsia="Calibri" w:cs="B Nazanin"/>
                            <w:color w:val="000000"/>
                            <w:sz w:val="18"/>
                            <w:szCs w:val="20"/>
                            <w:lang w:eastAsia="en-US"/>
                          </w:rPr>
                          <w:t>0.00</w:t>
                        </w:r>
                      </w:p>
                    </w:tc>
                    <w:tc>
                      <w:tcPr>
                        <w:tcW w:w="833" w:type="pct"/>
                        <w:vAlign w:val="center"/>
                      </w:tcPr>
                      <w:p w:rsidR="00EB18BC" w:rsidRPr="00EB18BC" w:rsidRDefault="00EB18BC" w:rsidP="00EB18BC">
                        <w:pPr>
                          <w:bidi/>
                          <w:jc w:val="center"/>
                          <w:rPr>
                            <w:rFonts w:eastAsia="Calibri" w:cs="B Nazanin"/>
                            <w:color w:val="000000"/>
                            <w:sz w:val="18"/>
                            <w:szCs w:val="20"/>
                            <w:lang w:eastAsia="en-US"/>
                          </w:rPr>
                        </w:pPr>
                        <w:r w:rsidRPr="00EB18BC">
                          <w:rPr>
                            <w:rFonts w:eastAsia="Calibri" w:cs="B Nazanin"/>
                            <w:color w:val="000000"/>
                            <w:sz w:val="18"/>
                            <w:szCs w:val="20"/>
                            <w:lang w:eastAsia="en-US"/>
                          </w:rPr>
                          <w:t>Seismic5</w:t>
                        </w:r>
                      </w:p>
                    </w:tc>
                  </w:tr>
                  <w:tr w:rsidR="00EB18BC" w:rsidRPr="00EB18BC" w:rsidTr="00D55F96">
                    <w:tc>
                      <w:tcPr>
                        <w:tcW w:w="833" w:type="pct"/>
                        <w:vAlign w:val="center"/>
                      </w:tcPr>
                      <w:p w:rsidR="00EB18BC" w:rsidRPr="00EB18BC" w:rsidRDefault="00EB18BC" w:rsidP="00EB18BC">
                        <w:pPr>
                          <w:bidi/>
                          <w:jc w:val="center"/>
                          <w:rPr>
                            <w:rFonts w:eastAsia="Calibri" w:cs="B Nazanin"/>
                            <w:b/>
                            <w:bCs/>
                            <w:color w:val="000000"/>
                            <w:sz w:val="18"/>
                            <w:szCs w:val="20"/>
                            <w:lang w:eastAsia="en-US"/>
                          </w:rPr>
                        </w:pPr>
                        <w:r w:rsidRPr="00EB18BC">
                          <w:rPr>
                            <w:rFonts w:eastAsia="Calibri" w:cs="B Nazanin"/>
                            <w:color w:val="000000"/>
                            <w:sz w:val="18"/>
                            <w:szCs w:val="20"/>
                            <w:lang w:eastAsia="en-US"/>
                          </w:rPr>
                          <w:t>0.00</w:t>
                        </w:r>
                        <w:r w:rsidRPr="00EB18BC">
                          <w:rPr>
                            <w:rFonts w:eastAsia="Calibri" w:cs="B Nazanin"/>
                            <w:color w:val="000000"/>
                            <w:sz w:val="18"/>
                            <w:szCs w:val="20"/>
                            <w:lang w:eastAsia="en-US"/>
                          </w:rPr>
                          <w:fldChar w:fldCharType="begin"/>
                        </w:r>
                        <w:r w:rsidRPr="00EB18BC">
                          <w:rPr>
                            <w:rFonts w:eastAsia="Calibri" w:cs="B Nazanin"/>
                            <w:color w:val="000000"/>
                            <w:sz w:val="18"/>
                            <w:szCs w:val="20"/>
                            <w:lang w:eastAsia="en-US"/>
                          </w:rPr>
                          <w:fldChar w:fldCharType="end"/>
                        </w:r>
                      </w:p>
                    </w:tc>
                    <w:tc>
                      <w:tcPr>
                        <w:tcW w:w="833" w:type="pct"/>
                        <w:vAlign w:val="center"/>
                      </w:tcPr>
                      <w:p w:rsidR="00EB18BC" w:rsidRPr="00EB18BC" w:rsidRDefault="00EB18BC" w:rsidP="00EB18BC">
                        <w:pPr>
                          <w:bidi/>
                          <w:jc w:val="center"/>
                          <w:rPr>
                            <w:rFonts w:eastAsia="Calibri" w:cs="B Nazanin"/>
                            <w:color w:val="000000"/>
                            <w:sz w:val="18"/>
                            <w:szCs w:val="20"/>
                            <w:rtl/>
                            <w:lang w:eastAsia="en-US"/>
                          </w:rPr>
                        </w:pPr>
                        <w:r w:rsidRPr="00EB18BC">
                          <w:rPr>
                            <w:rFonts w:eastAsia="Calibri" w:cs="B Nazanin"/>
                            <w:color w:val="000000"/>
                            <w:sz w:val="18"/>
                            <w:szCs w:val="20"/>
                            <w:lang w:eastAsia="en-US"/>
                          </w:rPr>
                          <w:t>0.00</w:t>
                        </w:r>
                      </w:p>
                    </w:tc>
                    <w:tc>
                      <w:tcPr>
                        <w:tcW w:w="833" w:type="pct"/>
                        <w:vAlign w:val="center"/>
                      </w:tcPr>
                      <w:p w:rsidR="00EB18BC" w:rsidRPr="00EB18BC" w:rsidRDefault="00EB18BC" w:rsidP="00EB18BC">
                        <w:pPr>
                          <w:bidi/>
                          <w:jc w:val="center"/>
                          <w:rPr>
                            <w:rFonts w:eastAsia="Calibri" w:cs="B Nazanin"/>
                            <w:color w:val="000000"/>
                            <w:sz w:val="18"/>
                            <w:szCs w:val="20"/>
                            <w:rtl/>
                            <w:lang w:eastAsia="en-US"/>
                          </w:rPr>
                        </w:pPr>
                        <w:r w:rsidRPr="00EB18BC">
                          <w:rPr>
                            <w:rFonts w:eastAsia="Calibri" w:cs="B Nazanin"/>
                            <w:color w:val="000000"/>
                            <w:sz w:val="18"/>
                            <w:szCs w:val="20"/>
                            <w:lang w:eastAsia="en-US"/>
                          </w:rPr>
                          <w:t>0.00</w:t>
                        </w:r>
                      </w:p>
                    </w:tc>
                    <w:tc>
                      <w:tcPr>
                        <w:tcW w:w="833" w:type="pct"/>
                        <w:vAlign w:val="center"/>
                      </w:tcPr>
                      <w:p w:rsidR="00EB18BC" w:rsidRPr="00EB18BC" w:rsidRDefault="00EB18BC" w:rsidP="00EB18BC">
                        <w:pPr>
                          <w:bidi/>
                          <w:jc w:val="center"/>
                          <w:rPr>
                            <w:rFonts w:eastAsia="Calibri" w:cs="B Nazanin"/>
                            <w:color w:val="000000"/>
                            <w:sz w:val="18"/>
                            <w:szCs w:val="20"/>
                            <w:rtl/>
                            <w:lang w:eastAsia="en-US"/>
                          </w:rPr>
                        </w:pPr>
                        <w:r w:rsidRPr="00EB18BC">
                          <w:rPr>
                            <w:rFonts w:eastAsia="Calibri" w:cs="B Nazanin"/>
                            <w:color w:val="000000"/>
                            <w:sz w:val="18"/>
                            <w:szCs w:val="20"/>
                            <w:lang w:eastAsia="en-US"/>
                          </w:rPr>
                          <w:t>-25.73</w:t>
                        </w:r>
                      </w:p>
                    </w:tc>
                    <w:tc>
                      <w:tcPr>
                        <w:tcW w:w="833" w:type="pct"/>
                        <w:vAlign w:val="center"/>
                      </w:tcPr>
                      <w:p w:rsidR="00EB18BC" w:rsidRPr="00EB18BC" w:rsidRDefault="00EB18BC" w:rsidP="00EB18BC">
                        <w:pPr>
                          <w:bidi/>
                          <w:jc w:val="center"/>
                          <w:rPr>
                            <w:rFonts w:eastAsia="Calibri" w:cs="B Nazanin"/>
                            <w:color w:val="000000"/>
                            <w:sz w:val="18"/>
                            <w:szCs w:val="20"/>
                            <w:rtl/>
                            <w:lang w:eastAsia="en-US"/>
                          </w:rPr>
                        </w:pPr>
                        <w:r w:rsidRPr="00EB18BC">
                          <w:rPr>
                            <w:rFonts w:eastAsia="Calibri" w:cs="B Nazanin"/>
                            <w:color w:val="000000"/>
                            <w:sz w:val="18"/>
                            <w:szCs w:val="20"/>
                            <w:lang w:eastAsia="en-US"/>
                          </w:rPr>
                          <w:t>0.00</w:t>
                        </w:r>
                      </w:p>
                    </w:tc>
                    <w:tc>
                      <w:tcPr>
                        <w:tcW w:w="833" w:type="pct"/>
                        <w:vAlign w:val="center"/>
                      </w:tcPr>
                      <w:p w:rsidR="00EB18BC" w:rsidRPr="00EB18BC" w:rsidRDefault="00EB18BC" w:rsidP="00EB18BC">
                        <w:pPr>
                          <w:bidi/>
                          <w:jc w:val="center"/>
                          <w:rPr>
                            <w:rFonts w:eastAsia="Calibri" w:cs="B Nazanin"/>
                            <w:color w:val="000000"/>
                            <w:sz w:val="18"/>
                            <w:szCs w:val="20"/>
                            <w:lang w:eastAsia="en-US"/>
                          </w:rPr>
                        </w:pPr>
                        <w:r w:rsidRPr="00EB18BC">
                          <w:rPr>
                            <w:rFonts w:eastAsia="Calibri" w:cs="B Nazanin"/>
                            <w:color w:val="000000"/>
                            <w:sz w:val="18"/>
                            <w:szCs w:val="20"/>
                            <w:lang w:eastAsia="en-US"/>
                          </w:rPr>
                          <w:t>Seismic6</w:t>
                        </w:r>
                      </w:p>
                    </w:tc>
                  </w:tr>
                  <w:tr w:rsidR="00EB18BC" w:rsidRPr="00EB18BC" w:rsidTr="00D55F96">
                    <w:tc>
                      <w:tcPr>
                        <w:tcW w:w="833" w:type="pct"/>
                        <w:vAlign w:val="center"/>
                      </w:tcPr>
                      <w:p w:rsidR="00EB18BC" w:rsidRPr="00EB18BC" w:rsidRDefault="00EB18BC" w:rsidP="00EB18BC">
                        <w:pPr>
                          <w:bidi/>
                          <w:jc w:val="center"/>
                          <w:rPr>
                            <w:rFonts w:eastAsia="Calibri" w:cs="B Nazanin"/>
                            <w:b/>
                            <w:bCs/>
                            <w:color w:val="000000"/>
                            <w:sz w:val="18"/>
                            <w:szCs w:val="20"/>
                            <w:lang w:eastAsia="en-US"/>
                          </w:rPr>
                        </w:pPr>
                        <w:r w:rsidRPr="00EB18BC">
                          <w:rPr>
                            <w:rFonts w:eastAsia="Calibri" w:cs="B Nazanin"/>
                            <w:color w:val="000000"/>
                            <w:sz w:val="18"/>
                            <w:szCs w:val="20"/>
                            <w:lang w:eastAsia="en-US"/>
                          </w:rPr>
                          <w:t>0.00</w:t>
                        </w:r>
                        <w:r w:rsidRPr="00EB18BC">
                          <w:rPr>
                            <w:rFonts w:eastAsia="Calibri" w:cs="B Nazanin"/>
                            <w:color w:val="000000"/>
                            <w:sz w:val="18"/>
                            <w:szCs w:val="20"/>
                            <w:lang w:eastAsia="en-US"/>
                          </w:rPr>
                          <w:fldChar w:fldCharType="begin"/>
                        </w:r>
                        <w:r w:rsidRPr="00EB18BC">
                          <w:rPr>
                            <w:rFonts w:eastAsia="Calibri" w:cs="B Nazanin"/>
                            <w:color w:val="000000"/>
                            <w:sz w:val="18"/>
                            <w:szCs w:val="20"/>
                            <w:lang w:eastAsia="en-US"/>
                          </w:rPr>
                          <w:fldChar w:fldCharType="end"/>
                        </w:r>
                      </w:p>
                    </w:tc>
                    <w:tc>
                      <w:tcPr>
                        <w:tcW w:w="833" w:type="pct"/>
                        <w:vAlign w:val="center"/>
                      </w:tcPr>
                      <w:p w:rsidR="00EB18BC" w:rsidRPr="00EB18BC" w:rsidRDefault="00EB18BC" w:rsidP="00EB18BC">
                        <w:pPr>
                          <w:bidi/>
                          <w:jc w:val="center"/>
                          <w:rPr>
                            <w:rFonts w:eastAsia="Calibri" w:cs="B Nazanin"/>
                            <w:color w:val="000000"/>
                            <w:sz w:val="18"/>
                            <w:szCs w:val="20"/>
                            <w:rtl/>
                            <w:lang w:eastAsia="en-US"/>
                          </w:rPr>
                        </w:pPr>
                        <w:r w:rsidRPr="00EB18BC">
                          <w:rPr>
                            <w:rFonts w:eastAsia="Calibri" w:cs="B Nazanin"/>
                            <w:color w:val="000000"/>
                            <w:sz w:val="18"/>
                            <w:szCs w:val="20"/>
                            <w:lang w:eastAsia="en-US"/>
                          </w:rPr>
                          <w:t>0.00</w:t>
                        </w:r>
                      </w:p>
                    </w:tc>
                    <w:tc>
                      <w:tcPr>
                        <w:tcW w:w="833" w:type="pct"/>
                        <w:vAlign w:val="center"/>
                      </w:tcPr>
                      <w:p w:rsidR="00EB18BC" w:rsidRPr="00EB18BC" w:rsidRDefault="00EB18BC" w:rsidP="00EB18BC">
                        <w:pPr>
                          <w:bidi/>
                          <w:jc w:val="center"/>
                          <w:rPr>
                            <w:rFonts w:eastAsia="Calibri" w:cs="B Nazanin"/>
                            <w:color w:val="000000"/>
                            <w:sz w:val="18"/>
                            <w:szCs w:val="20"/>
                            <w:rtl/>
                            <w:lang w:eastAsia="en-US"/>
                          </w:rPr>
                        </w:pPr>
                        <w:r w:rsidRPr="00EB18BC">
                          <w:rPr>
                            <w:rFonts w:eastAsia="Calibri" w:cs="B Nazanin"/>
                            <w:color w:val="000000"/>
                            <w:sz w:val="18"/>
                            <w:szCs w:val="20"/>
                            <w:lang w:eastAsia="en-US"/>
                          </w:rPr>
                          <w:t>24.68</w:t>
                        </w:r>
                      </w:p>
                    </w:tc>
                    <w:tc>
                      <w:tcPr>
                        <w:tcW w:w="833" w:type="pct"/>
                        <w:vAlign w:val="center"/>
                      </w:tcPr>
                      <w:p w:rsidR="00EB18BC" w:rsidRPr="00EB18BC" w:rsidRDefault="00EB18BC" w:rsidP="00EB18BC">
                        <w:pPr>
                          <w:bidi/>
                          <w:jc w:val="center"/>
                          <w:rPr>
                            <w:rFonts w:eastAsia="Calibri" w:cs="B Nazanin"/>
                            <w:color w:val="000000"/>
                            <w:sz w:val="18"/>
                            <w:szCs w:val="20"/>
                            <w:rtl/>
                            <w:lang w:eastAsia="en-US"/>
                          </w:rPr>
                        </w:pPr>
                        <w:r w:rsidRPr="00EB18BC">
                          <w:rPr>
                            <w:rFonts w:eastAsia="Calibri" w:cs="B Nazanin"/>
                            <w:color w:val="000000"/>
                            <w:sz w:val="18"/>
                            <w:szCs w:val="20"/>
                            <w:lang w:eastAsia="en-US"/>
                          </w:rPr>
                          <w:t>0.00</w:t>
                        </w:r>
                      </w:p>
                    </w:tc>
                    <w:tc>
                      <w:tcPr>
                        <w:tcW w:w="833" w:type="pct"/>
                        <w:vAlign w:val="center"/>
                      </w:tcPr>
                      <w:p w:rsidR="00EB18BC" w:rsidRPr="00EB18BC" w:rsidRDefault="00EB18BC" w:rsidP="00EB18BC">
                        <w:pPr>
                          <w:bidi/>
                          <w:jc w:val="center"/>
                          <w:rPr>
                            <w:rFonts w:eastAsia="Calibri" w:cs="B Nazanin"/>
                            <w:color w:val="000000"/>
                            <w:sz w:val="18"/>
                            <w:szCs w:val="20"/>
                            <w:rtl/>
                            <w:lang w:eastAsia="en-US"/>
                          </w:rPr>
                        </w:pPr>
                        <w:r w:rsidRPr="00EB18BC">
                          <w:rPr>
                            <w:rFonts w:eastAsia="Calibri" w:cs="B Nazanin"/>
                            <w:color w:val="000000"/>
                            <w:sz w:val="18"/>
                            <w:szCs w:val="20"/>
                            <w:lang w:eastAsia="en-US"/>
                          </w:rPr>
                          <w:t>0.00</w:t>
                        </w:r>
                      </w:p>
                    </w:tc>
                    <w:tc>
                      <w:tcPr>
                        <w:tcW w:w="833" w:type="pct"/>
                        <w:vAlign w:val="center"/>
                      </w:tcPr>
                      <w:p w:rsidR="00EB18BC" w:rsidRPr="00EB18BC" w:rsidRDefault="00EB18BC" w:rsidP="00EB18BC">
                        <w:pPr>
                          <w:bidi/>
                          <w:jc w:val="center"/>
                          <w:rPr>
                            <w:rFonts w:eastAsia="Calibri" w:cs="B Nazanin"/>
                            <w:color w:val="000000"/>
                            <w:sz w:val="18"/>
                            <w:szCs w:val="20"/>
                            <w:lang w:eastAsia="en-US"/>
                          </w:rPr>
                        </w:pPr>
                        <w:r w:rsidRPr="00EB18BC">
                          <w:rPr>
                            <w:rFonts w:eastAsia="Calibri" w:cs="B Nazanin"/>
                            <w:color w:val="000000"/>
                            <w:sz w:val="18"/>
                            <w:szCs w:val="20"/>
                            <w:lang w:eastAsia="en-US"/>
                          </w:rPr>
                          <w:t>Seismic7</w:t>
                        </w:r>
                      </w:p>
                    </w:tc>
                  </w:tr>
                  <w:tr w:rsidR="00EB18BC" w:rsidRPr="00EB18BC" w:rsidTr="00D55F96">
                    <w:tc>
                      <w:tcPr>
                        <w:tcW w:w="833" w:type="pct"/>
                        <w:vAlign w:val="center"/>
                      </w:tcPr>
                      <w:p w:rsidR="00EB18BC" w:rsidRPr="00EB18BC" w:rsidRDefault="00EB18BC" w:rsidP="00EB18BC">
                        <w:pPr>
                          <w:bidi/>
                          <w:jc w:val="center"/>
                          <w:rPr>
                            <w:rFonts w:eastAsia="Calibri" w:cs="B Nazanin"/>
                            <w:b/>
                            <w:bCs/>
                            <w:color w:val="000000"/>
                            <w:sz w:val="18"/>
                            <w:szCs w:val="20"/>
                            <w:lang w:eastAsia="en-US"/>
                          </w:rPr>
                        </w:pPr>
                        <w:r w:rsidRPr="00EB18BC">
                          <w:rPr>
                            <w:rFonts w:eastAsia="Calibri" w:cs="B Nazanin"/>
                            <w:color w:val="000000"/>
                            <w:sz w:val="18"/>
                            <w:szCs w:val="20"/>
                            <w:lang w:eastAsia="en-US"/>
                          </w:rPr>
                          <w:t>0.00</w:t>
                        </w:r>
                        <w:r w:rsidRPr="00EB18BC">
                          <w:rPr>
                            <w:rFonts w:eastAsia="Calibri" w:cs="B Nazanin"/>
                            <w:color w:val="000000"/>
                            <w:sz w:val="18"/>
                            <w:szCs w:val="20"/>
                            <w:lang w:eastAsia="en-US"/>
                          </w:rPr>
                          <w:fldChar w:fldCharType="begin"/>
                        </w:r>
                        <w:r w:rsidRPr="00EB18BC">
                          <w:rPr>
                            <w:rFonts w:eastAsia="Calibri" w:cs="B Nazanin"/>
                            <w:color w:val="000000"/>
                            <w:sz w:val="18"/>
                            <w:szCs w:val="20"/>
                            <w:lang w:eastAsia="en-US"/>
                          </w:rPr>
                          <w:fldChar w:fldCharType="end"/>
                        </w:r>
                      </w:p>
                    </w:tc>
                    <w:tc>
                      <w:tcPr>
                        <w:tcW w:w="833" w:type="pct"/>
                        <w:vAlign w:val="center"/>
                      </w:tcPr>
                      <w:p w:rsidR="00EB18BC" w:rsidRPr="00EB18BC" w:rsidRDefault="00EB18BC" w:rsidP="00EB18BC">
                        <w:pPr>
                          <w:bidi/>
                          <w:jc w:val="center"/>
                          <w:rPr>
                            <w:rFonts w:eastAsia="Calibri" w:cs="B Nazanin"/>
                            <w:color w:val="000000"/>
                            <w:sz w:val="18"/>
                            <w:szCs w:val="20"/>
                            <w:rtl/>
                            <w:lang w:eastAsia="en-US"/>
                          </w:rPr>
                        </w:pPr>
                        <w:r w:rsidRPr="00EB18BC">
                          <w:rPr>
                            <w:rFonts w:eastAsia="Calibri" w:cs="B Nazanin"/>
                            <w:color w:val="000000"/>
                            <w:sz w:val="18"/>
                            <w:szCs w:val="20"/>
                            <w:lang w:eastAsia="en-US"/>
                          </w:rPr>
                          <w:t>0.00</w:t>
                        </w:r>
                      </w:p>
                    </w:tc>
                    <w:tc>
                      <w:tcPr>
                        <w:tcW w:w="833" w:type="pct"/>
                        <w:vAlign w:val="center"/>
                      </w:tcPr>
                      <w:p w:rsidR="00EB18BC" w:rsidRPr="00EB18BC" w:rsidRDefault="00EB18BC" w:rsidP="00EB18BC">
                        <w:pPr>
                          <w:bidi/>
                          <w:jc w:val="center"/>
                          <w:rPr>
                            <w:rFonts w:eastAsia="Calibri" w:cs="B Nazanin"/>
                            <w:color w:val="000000"/>
                            <w:sz w:val="18"/>
                            <w:szCs w:val="20"/>
                            <w:rtl/>
                            <w:lang w:eastAsia="en-US"/>
                          </w:rPr>
                        </w:pPr>
                        <w:r w:rsidRPr="00EB18BC">
                          <w:rPr>
                            <w:rFonts w:eastAsia="Calibri" w:cs="B Nazanin"/>
                            <w:color w:val="000000"/>
                            <w:sz w:val="18"/>
                            <w:szCs w:val="20"/>
                            <w:lang w:eastAsia="en-US"/>
                          </w:rPr>
                          <w:t>-25.24</w:t>
                        </w:r>
                      </w:p>
                    </w:tc>
                    <w:tc>
                      <w:tcPr>
                        <w:tcW w:w="833" w:type="pct"/>
                        <w:vAlign w:val="center"/>
                      </w:tcPr>
                      <w:p w:rsidR="00EB18BC" w:rsidRPr="00EB18BC" w:rsidRDefault="00EB18BC" w:rsidP="00EB18BC">
                        <w:pPr>
                          <w:bidi/>
                          <w:jc w:val="center"/>
                          <w:rPr>
                            <w:rFonts w:eastAsia="Calibri" w:cs="B Nazanin"/>
                            <w:color w:val="000000"/>
                            <w:sz w:val="18"/>
                            <w:szCs w:val="20"/>
                            <w:rtl/>
                            <w:lang w:eastAsia="en-US"/>
                          </w:rPr>
                        </w:pPr>
                        <w:r w:rsidRPr="00EB18BC">
                          <w:rPr>
                            <w:rFonts w:eastAsia="Calibri" w:cs="B Nazanin"/>
                            <w:color w:val="000000"/>
                            <w:sz w:val="18"/>
                            <w:szCs w:val="20"/>
                            <w:lang w:eastAsia="en-US"/>
                          </w:rPr>
                          <w:t>0.00</w:t>
                        </w:r>
                      </w:p>
                    </w:tc>
                    <w:tc>
                      <w:tcPr>
                        <w:tcW w:w="833" w:type="pct"/>
                        <w:vAlign w:val="center"/>
                      </w:tcPr>
                      <w:p w:rsidR="00EB18BC" w:rsidRPr="00EB18BC" w:rsidRDefault="00EB18BC" w:rsidP="00EB18BC">
                        <w:pPr>
                          <w:bidi/>
                          <w:jc w:val="center"/>
                          <w:rPr>
                            <w:rFonts w:eastAsia="Calibri" w:cs="B Nazanin"/>
                            <w:color w:val="000000"/>
                            <w:sz w:val="18"/>
                            <w:szCs w:val="20"/>
                            <w:rtl/>
                            <w:lang w:eastAsia="en-US"/>
                          </w:rPr>
                        </w:pPr>
                        <w:r w:rsidRPr="00EB18BC">
                          <w:rPr>
                            <w:rFonts w:eastAsia="Calibri" w:cs="B Nazanin"/>
                            <w:color w:val="000000"/>
                            <w:sz w:val="18"/>
                            <w:szCs w:val="20"/>
                            <w:lang w:eastAsia="en-US"/>
                          </w:rPr>
                          <w:t>0.00</w:t>
                        </w:r>
                      </w:p>
                    </w:tc>
                    <w:tc>
                      <w:tcPr>
                        <w:tcW w:w="833" w:type="pct"/>
                        <w:vAlign w:val="center"/>
                      </w:tcPr>
                      <w:p w:rsidR="00EB18BC" w:rsidRPr="00EB18BC" w:rsidRDefault="00EB18BC" w:rsidP="00EB18BC">
                        <w:pPr>
                          <w:bidi/>
                          <w:jc w:val="center"/>
                          <w:rPr>
                            <w:rFonts w:eastAsia="Calibri" w:cs="B Nazanin"/>
                            <w:color w:val="000000"/>
                            <w:sz w:val="18"/>
                            <w:szCs w:val="20"/>
                            <w:lang w:eastAsia="en-US"/>
                          </w:rPr>
                        </w:pPr>
                        <w:r w:rsidRPr="00EB18BC">
                          <w:rPr>
                            <w:rFonts w:eastAsia="Calibri" w:cs="B Nazanin"/>
                            <w:color w:val="000000"/>
                            <w:sz w:val="18"/>
                            <w:szCs w:val="20"/>
                            <w:lang w:eastAsia="en-US"/>
                          </w:rPr>
                          <w:t>Seismic8</w:t>
                        </w:r>
                      </w:p>
                    </w:tc>
                  </w:tr>
                </w:tbl>
                <w:p w:rsidR="00EB18BC" w:rsidRPr="00EB18BC" w:rsidRDefault="00EB18BC" w:rsidP="00EB18BC">
                  <w:pPr>
                    <w:bidi/>
                    <w:jc w:val="center"/>
                    <w:rPr>
                      <w:rFonts w:eastAsia="Calibri" w:cs="B Nazanin"/>
                      <w:color w:val="000000"/>
                      <w:sz w:val="18"/>
                      <w:szCs w:val="20"/>
                      <w:lang w:eastAsia="en-US"/>
                    </w:rPr>
                  </w:pPr>
                </w:p>
              </w:tc>
            </w:tr>
          </w:tbl>
          <w:p w:rsidR="00EB18BC" w:rsidRPr="00EB18BC" w:rsidRDefault="00EB18BC" w:rsidP="00EB18BC">
            <w:pPr>
              <w:bidi/>
              <w:rPr>
                <w:rFonts w:ascii="Calibri" w:eastAsia="Calibri" w:hAnsi="Calibri" w:cs="Nazanin"/>
                <w:color w:val="FF0000"/>
                <w:sz w:val="22"/>
                <w:szCs w:val="20"/>
                <w:rtl/>
                <w:lang w:eastAsia="en-US"/>
              </w:rPr>
            </w:pPr>
          </w:p>
        </w:tc>
      </w:tr>
      <w:tr w:rsidR="00EB18BC" w:rsidRPr="00EB18BC" w:rsidTr="00EB18BC">
        <w:trPr>
          <w:gridAfter w:val="1"/>
          <w:wAfter w:w="124" w:type="dxa"/>
          <w:cantSplit/>
          <w:trHeight w:val="2694"/>
        </w:trPr>
        <w:tc>
          <w:tcPr>
            <w:tcW w:w="1232" w:type="dxa"/>
            <w:gridSpan w:val="3"/>
            <w:shd w:val="clear" w:color="auto" w:fill="EAF1DD"/>
            <w:tcMar>
              <w:left w:w="0" w:type="dxa"/>
              <w:right w:w="0" w:type="dxa"/>
            </w:tcMar>
          </w:tcPr>
          <w:p w:rsidR="00EB18BC" w:rsidRPr="00EB18BC" w:rsidRDefault="00EB18BC" w:rsidP="00EB18BC">
            <w:pPr>
              <w:bidi/>
              <w:jc w:val="center"/>
              <w:rPr>
                <w:rFonts w:ascii="Calibri" w:eastAsia="Calibri" w:hAnsi="Calibri"/>
                <w:noProof/>
                <w:color w:val="FF0000"/>
                <w:sz w:val="22"/>
                <w:szCs w:val="22"/>
                <w:lang w:eastAsia="en-US"/>
              </w:rPr>
            </w:pPr>
          </w:p>
        </w:tc>
        <w:tc>
          <w:tcPr>
            <w:tcW w:w="9225" w:type="dxa"/>
            <w:gridSpan w:val="3"/>
            <w:vMerge/>
            <w:tcMar>
              <w:left w:w="0" w:type="dxa"/>
              <w:right w:w="0" w:type="dxa"/>
            </w:tcMar>
          </w:tcPr>
          <w:p w:rsidR="00EB18BC" w:rsidRPr="00EB18BC" w:rsidRDefault="00EB18BC" w:rsidP="00EB18BC">
            <w:pPr>
              <w:bidi/>
              <w:rPr>
                <w:rFonts w:ascii="Calibri" w:eastAsia="Calibri" w:hAnsi="Calibri" w:cs="Nazanin"/>
                <w:color w:val="FF0000"/>
                <w:sz w:val="22"/>
                <w:szCs w:val="20"/>
                <w:rtl/>
                <w:lang w:eastAsia="en-US"/>
              </w:rPr>
            </w:pPr>
          </w:p>
        </w:tc>
      </w:tr>
      <w:tr w:rsidR="00EB18BC" w:rsidRPr="00EB18BC" w:rsidTr="00EB18BC">
        <w:trPr>
          <w:gridAfter w:val="1"/>
          <w:wAfter w:w="124" w:type="dxa"/>
          <w:cantSplit/>
          <w:trHeight w:val="2694"/>
        </w:trPr>
        <w:tc>
          <w:tcPr>
            <w:tcW w:w="1232" w:type="dxa"/>
            <w:gridSpan w:val="3"/>
            <w:shd w:val="clear" w:color="auto" w:fill="EAF1DD"/>
            <w:tcMar>
              <w:left w:w="0" w:type="dxa"/>
              <w:right w:w="0" w:type="dxa"/>
            </w:tcMar>
          </w:tcPr>
          <w:p w:rsidR="00EB18BC" w:rsidRPr="00EB18BC" w:rsidRDefault="00EB18BC" w:rsidP="00EB18BC">
            <w:pPr>
              <w:bidi/>
              <w:jc w:val="center"/>
              <w:rPr>
                <w:rFonts w:ascii="Calibri" w:eastAsia="Calibri" w:hAnsi="Calibri"/>
                <w:noProof/>
                <w:color w:val="FF0000"/>
                <w:sz w:val="22"/>
                <w:szCs w:val="22"/>
                <w:lang w:eastAsia="en-US"/>
              </w:rPr>
            </w:pPr>
          </w:p>
        </w:tc>
        <w:tc>
          <w:tcPr>
            <w:tcW w:w="9225" w:type="dxa"/>
            <w:gridSpan w:val="3"/>
            <w:vMerge/>
            <w:tcMar>
              <w:left w:w="0" w:type="dxa"/>
              <w:right w:w="0" w:type="dxa"/>
            </w:tcMar>
          </w:tcPr>
          <w:p w:rsidR="00EB18BC" w:rsidRPr="00EB18BC" w:rsidRDefault="00EB18BC" w:rsidP="00EB18BC">
            <w:pPr>
              <w:bidi/>
              <w:rPr>
                <w:rFonts w:ascii="Calibri" w:eastAsia="Calibri" w:hAnsi="Calibri" w:cs="Nazanin"/>
                <w:color w:val="FF0000"/>
                <w:sz w:val="22"/>
                <w:szCs w:val="20"/>
                <w:rtl/>
                <w:lang w:eastAsia="en-US"/>
              </w:rPr>
            </w:pPr>
          </w:p>
        </w:tc>
      </w:tr>
      <w:tr w:rsidR="00EB18BC" w:rsidRPr="00EB18BC" w:rsidTr="00EB18BC">
        <w:trPr>
          <w:gridAfter w:val="1"/>
          <w:wAfter w:w="124" w:type="dxa"/>
          <w:cantSplit/>
          <w:trHeight w:val="2694"/>
        </w:trPr>
        <w:tc>
          <w:tcPr>
            <w:tcW w:w="1232" w:type="dxa"/>
            <w:gridSpan w:val="3"/>
            <w:shd w:val="clear" w:color="auto" w:fill="EAF1DD"/>
            <w:tcMar>
              <w:left w:w="0" w:type="dxa"/>
              <w:right w:w="0" w:type="dxa"/>
            </w:tcMar>
          </w:tcPr>
          <w:p w:rsidR="00EB18BC" w:rsidRPr="00EB18BC" w:rsidRDefault="00EB18BC" w:rsidP="00EB18BC">
            <w:pPr>
              <w:bidi/>
              <w:jc w:val="center"/>
              <w:rPr>
                <w:rFonts w:ascii="Calibri" w:eastAsia="Calibri" w:hAnsi="Calibri"/>
                <w:noProof/>
                <w:color w:val="FF0000"/>
                <w:sz w:val="22"/>
                <w:szCs w:val="22"/>
                <w:lang w:eastAsia="en-US"/>
              </w:rPr>
            </w:pPr>
          </w:p>
        </w:tc>
        <w:tc>
          <w:tcPr>
            <w:tcW w:w="9225" w:type="dxa"/>
            <w:gridSpan w:val="3"/>
            <w:vMerge/>
            <w:tcMar>
              <w:left w:w="0" w:type="dxa"/>
              <w:right w:w="0" w:type="dxa"/>
            </w:tcMar>
          </w:tcPr>
          <w:p w:rsidR="00EB18BC" w:rsidRPr="00EB18BC" w:rsidRDefault="00EB18BC" w:rsidP="00EB18BC">
            <w:pPr>
              <w:bidi/>
              <w:rPr>
                <w:rFonts w:ascii="Calibri" w:eastAsia="Calibri" w:hAnsi="Calibri" w:cs="Nazanin"/>
                <w:color w:val="FF0000"/>
                <w:sz w:val="22"/>
                <w:szCs w:val="20"/>
                <w:rtl/>
                <w:lang w:eastAsia="en-US"/>
              </w:rPr>
            </w:pPr>
          </w:p>
        </w:tc>
      </w:tr>
      <w:tr w:rsidR="00EB18BC" w:rsidRPr="00EB18BC" w:rsidTr="00EB18BC">
        <w:trPr>
          <w:gridAfter w:val="1"/>
          <w:wAfter w:w="124" w:type="dxa"/>
          <w:cantSplit/>
          <w:trHeight w:val="2694"/>
        </w:trPr>
        <w:tc>
          <w:tcPr>
            <w:tcW w:w="1232" w:type="dxa"/>
            <w:gridSpan w:val="3"/>
            <w:shd w:val="clear" w:color="auto" w:fill="EAF1DD"/>
            <w:tcMar>
              <w:left w:w="0" w:type="dxa"/>
              <w:right w:w="0" w:type="dxa"/>
            </w:tcMar>
          </w:tcPr>
          <w:p w:rsidR="00EB18BC" w:rsidRPr="00EB18BC" w:rsidRDefault="00EB18BC" w:rsidP="00EB18BC">
            <w:pPr>
              <w:bidi/>
              <w:jc w:val="center"/>
              <w:rPr>
                <w:rFonts w:ascii="Calibri" w:eastAsia="Calibri" w:hAnsi="Calibri"/>
                <w:noProof/>
                <w:color w:val="FF0000"/>
                <w:sz w:val="22"/>
                <w:szCs w:val="22"/>
                <w:lang w:eastAsia="en-US"/>
              </w:rPr>
            </w:pPr>
          </w:p>
        </w:tc>
        <w:tc>
          <w:tcPr>
            <w:tcW w:w="9225" w:type="dxa"/>
            <w:gridSpan w:val="3"/>
            <w:vMerge/>
            <w:tcMar>
              <w:left w:w="0" w:type="dxa"/>
              <w:right w:w="0" w:type="dxa"/>
            </w:tcMar>
          </w:tcPr>
          <w:p w:rsidR="00EB18BC" w:rsidRPr="00EB18BC" w:rsidRDefault="00EB18BC" w:rsidP="00EB18BC">
            <w:pPr>
              <w:bidi/>
              <w:rPr>
                <w:rFonts w:ascii="Calibri" w:eastAsia="Calibri" w:hAnsi="Calibri" w:cs="Nazanin"/>
                <w:color w:val="FF0000"/>
                <w:sz w:val="22"/>
                <w:szCs w:val="20"/>
                <w:rtl/>
                <w:lang w:eastAsia="en-US"/>
              </w:rPr>
            </w:pPr>
          </w:p>
        </w:tc>
      </w:tr>
      <w:tr w:rsidR="00EB18BC" w:rsidRPr="00EB18BC" w:rsidTr="00EB18BC">
        <w:trPr>
          <w:gridAfter w:val="1"/>
          <w:wAfter w:w="124" w:type="dxa"/>
          <w:cantSplit/>
          <w:trHeight w:val="2694"/>
        </w:trPr>
        <w:tc>
          <w:tcPr>
            <w:tcW w:w="1232" w:type="dxa"/>
            <w:gridSpan w:val="3"/>
            <w:shd w:val="clear" w:color="auto" w:fill="EAF1DD"/>
            <w:tcMar>
              <w:left w:w="0" w:type="dxa"/>
              <w:right w:w="0" w:type="dxa"/>
            </w:tcMar>
          </w:tcPr>
          <w:p w:rsidR="00EB18BC" w:rsidRPr="00EB18BC" w:rsidRDefault="00EB18BC" w:rsidP="00EB18BC">
            <w:pPr>
              <w:bidi/>
              <w:jc w:val="center"/>
              <w:rPr>
                <w:rFonts w:ascii="Calibri" w:eastAsia="Calibri" w:hAnsi="Calibri"/>
                <w:noProof/>
                <w:color w:val="FF0000"/>
                <w:sz w:val="22"/>
                <w:szCs w:val="22"/>
                <w:lang w:eastAsia="en-US"/>
              </w:rPr>
            </w:pPr>
          </w:p>
        </w:tc>
        <w:tc>
          <w:tcPr>
            <w:tcW w:w="9225" w:type="dxa"/>
            <w:gridSpan w:val="3"/>
            <w:vMerge/>
            <w:tcMar>
              <w:left w:w="0" w:type="dxa"/>
              <w:right w:w="0" w:type="dxa"/>
            </w:tcMar>
          </w:tcPr>
          <w:p w:rsidR="00EB18BC" w:rsidRPr="00EB18BC" w:rsidRDefault="00EB18BC" w:rsidP="00EB18BC">
            <w:pPr>
              <w:bidi/>
              <w:rPr>
                <w:rFonts w:ascii="Calibri" w:eastAsia="Calibri" w:hAnsi="Calibri" w:cs="Nazanin"/>
                <w:color w:val="FF0000"/>
                <w:sz w:val="22"/>
                <w:szCs w:val="20"/>
                <w:rtl/>
                <w:lang w:eastAsia="en-US"/>
              </w:rPr>
            </w:pPr>
          </w:p>
        </w:tc>
      </w:tr>
      <w:tr w:rsidR="00EB18BC" w:rsidRPr="00EB18BC" w:rsidTr="00EB18BC">
        <w:trPr>
          <w:gridAfter w:val="1"/>
          <w:wAfter w:w="124" w:type="dxa"/>
          <w:cantSplit/>
          <w:trHeight w:val="2694"/>
        </w:trPr>
        <w:tc>
          <w:tcPr>
            <w:tcW w:w="1232" w:type="dxa"/>
            <w:gridSpan w:val="3"/>
            <w:shd w:val="clear" w:color="auto" w:fill="EAF1DD"/>
            <w:tcMar>
              <w:left w:w="0" w:type="dxa"/>
              <w:right w:w="0" w:type="dxa"/>
            </w:tcMar>
          </w:tcPr>
          <w:p w:rsidR="00EB18BC" w:rsidRPr="00EB18BC" w:rsidRDefault="00EB18BC" w:rsidP="00EB18BC">
            <w:pPr>
              <w:bidi/>
              <w:jc w:val="center"/>
              <w:rPr>
                <w:rFonts w:ascii="Calibri" w:eastAsia="Calibri" w:hAnsi="Calibri"/>
                <w:noProof/>
                <w:color w:val="FF0000"/>
                <w:sz w:val="22"/>
                <w:szCs w:val="22"/>
                <w:lang w:eastAsia="en-US"/>
              </w:rPr>
            </w:pPr>
          </w:p>
        </w:tc>
        <w:tc>
          <w:tcPr>
            <w:tcW w:w="9225" w:type="dxa"/>
            <w:gridSpan w:val="3"/>
            <w:vMerge/>
            <w:tcMar>
              <w:left w:w="0" w:type="dxa"/>
              <w:right w:w="0" w:type="dxa"/>
            </w:tcMar>
          </w:tcPr>
          <w:p w:rsidR="00EB18BC" w:rsidRPr="00EB18BC" w:rsidRDefault="00EB18BC" w:rsidP="00EB18BC">
            <w:pPr>
              <w:bidi/>
              <w:rPr>
                <w:rFonts w:ascii="Calibri" w:eastAsia="Calibri" w:hAnsi="Calibri" w:cs="Nazanin"/>
                <w:color w:val="FF0000"/>
                <w:sz w:val="22"/>
                <w:szCs w:val="20"/>
                <w:rtl/>
                <w:lang w:eastAsia="en-US"/>
              </w:rPr>
            </w:pPr>
          </w:p>
        </w:tc>
      </w:tr>
      <w:tr w:rsidR="00EB18BC" w:rsidRPr="00EB18BC" w:rsidTr="00EB18BC">
        <w:trPr>
          <w:gridAfter w:val="1"/>
          <w:wAfter w:w="124" w:type="dxa"/>
          <w:cantSplit/>
          <w:trHeight w:val="2694"/>
        </w:trPr>
        <w:tc>
          <w:tcPr>
            <w:tcW w:w="1232" w:type="dxa"/>
            <w:gridSpan w:val="3"/>
            <w:shd w:val="clear" w:color="auto" w:fill="EAF1DD"/>
            <w:tcMar>
              <w:left w:w="0" w:type="dxa"/>
              <w:right w:w="0" w:type="dxa"/>
            </w:tcMar>
          </w:tcPr>
          <w:p w:rsidR="00EB18BC" w:rsidRPr="00EB18BC" w:rsidRDefault="00EB18BC" w:rsidP="00EB18BC">
            <w:pPr>
              <w:bidi/>
              <w:jc w:val="center"/>
              <w:rPr>
                <w:rFonts w:ascii="Calibri" w:eastAsia="Calibri" w:hAnsi="Calibri"/>
                <w:noProof/>
                <w:color w:val="FF0000"/>
                <w:sz w:val="22"/>
                <w:szCs w:val="22"/>
                <w:lang w:eastAsia="en-US"/>
              </w:rPr>
            </w:pPr>
          </w:p>
        </w:tc>
        <w:tc>
          <w:tcPr>
            <w:tcW w:w="9225" w:type="dxa"/>
            <w:gridSpan w:val="3"/>
            <w:vMerge/>
            <w:tcMar>
              <w:left w:w="0" w:type="dxa"/>
              <w:right w:w="0" w:type="dxa"/>
            </w:tcMar>
          </w:tcPr>
          <w:p w:rsidR="00EB18BC" w:rsidRPr="00EB18BC" w:rsidRDefault="00EB18BC" w:rsidP="00EB18BC">
            <w:pPr>
              <w:bidi/>
              <w:rPr>
                <w:rFonts w:ascii="Calibri" w:eastAsia="Calibri" w:hAnsi="Calibri" w:cs="Nazanin"/>
                <w:color w:val="FF0000"/>
                <w:sz w:val="22"/>
                <w:szCs w:val="20"/>
                <w:rtl/>
                <w:lang w:eastAsia="en-US"/>
              </w:rPr>
            </w:pPr>
          </w:p>
        </w:tc>
      </w:tr>
      <w:tr w:rsidR="00EB18BC" w:rsidRPr="00EB18BC" w:rsidTr="00EB18BC">
        <w:trPr>
          <w:gridAfter w:val="1"/>
          <w:wAfter w:w="124" w:type="dxa"/>
          <w:cantSplit/>
          <w:trHeight w:val="2694"/>
        </w:trPr>
        <w:tc>
          <w:tcPr>
            <w:tcW w:w="1232" w:type="dxa"/>
            <w:gridSpan w:val="3"/>
            <w:shd w:val="clear" w:color="auto" w:fill="EAF1DD"/>
            <w:tcMar>
              <w:left w:w="0" w:type="dxa"/>
              <w:right w:w="0" w:type="dxa"/>
            </w:tcMar>
          </w:tcPr>
          <w:p w:rsidR="00EB18BC" w:rsidRPr="00EB18BC" w:rsidRDefault="00EB18BC" w:rsidP="00EB18BC">
            <w:pPr>
              <w:bidi/>
              <w:jc w:val="center"/>
              <w:rPr>
                <w:rFonts w:ascii="Calibri" w:eastAsia="Calibri" w:hAnsi="Calibri"/>
                <w:noProof/>
                <w:color w:val="FF0000"/>
                <w:sz w:val="22"/>
                <w:szCs w:val="22"/>
                <w:lang w:eastAsia="en-US"/>
              </w:rPr>
            </w:pPr>
          </w:p>
        </w:tc>
        <w:tc>
          <w:tcPr>
            <w:tcW w:w="9225" w:type="dxa"/>
            <w:gridSpan w:val="3"/>
            <w:vMerge/>
            <w:tcMar>
              <w:left w:w="0" w:type="dxa"/>
              <w:right w:w="0" w:type="dxa"/>
            </w:tcMar>
          </w:tcPr>
          <w:p w:rsidR="00EB18BC" w:rsidRPr="00EB18BC" w:rsidRDefault="00EB18BC" w:rsidP="00EB18BC">
            <w:pPr>
              <w:bidi/>
              <w:rPr>
                <w:rFonts w:ascii="Calibri" w:eastAsia="Calibri" w:hAnsi="Calibri" w:cs="Nazanin"/>
                <w:color w:val="FF0000"/>
                <w:sz w:val="22"/>
                <w:szCs w:val="20"/>
                <w:rtl/>
                <w:lang w:eastAsia="en-US"/>
              </w:rPr>
            </w:pPr>
          </w:p>
        </w:tc>
      </w:tr>
      <w:tr w:rsidR="00EB18BC" w:rsidRPr="00EB18BC" w:rsidTr="00EB18BC">
        <w:trPr>
          <w:gridAfter w:val="1"/>
          <w:wAfter w:w="124" w:type="dxa"/>
          <w:cantSplit/>
          <w:trHeight w:val="578"/>
        </w:trPr>
        <w:tc>
          <w:tcPr>
            <w:tcW w:w="1232" w:type="dxa"/>
            <w:gridSpan w:val="3"/>
            <w:shd w:val="clear" w:color="auto" w:fill="EAF1DD"/>
            <w:tcMar>
              <w:left w:w="0" w:type="dxa"/>
              <w:right w:w="0" w:type="dxa"/>
            </w:tcMar>
          </w:tcPr>
          <w:p w:rsidR="00EB18BC" w:rsidRPr="00EB18BC" w:rsidRDefault="00EB18BC" w:rsidP="00EB18BC">
            <w:pPr>
              <w:bidi/>
              <w:jc w:val="center"/>
              <w:rPr>
                <w:rFonts w:ascii="Calibri" w:eastAsia="Calibri" w:hAnsi="Calibri"/>
                <w:noProof/>
                <w:color w:val="FF0000"/>
                <w:sz w:val="22"/>
                <w:szCs w:val="22"/>
                <w:lang w:eastAsia="en-US"/>
              </w:rPr>
            </w:pPr>
          </w:p>
        </w:tc>
        <w:tc>
          <w:tcPr>
            <w:tcW w:w="9225" w:type="dxa"/>
            <w:gridSpan w:val="3"/>
            <w:vMerge/>
            <w:tcMar>
              <w:left w:w="0" w:type="dxa"/>
              <w:right w:w="0" w:type="dxa"/>
            </w:tcMar>
          </w:tcPr>
          <w:p w:rsidR="00EB18BC" w:rsidRPr="00EB18BC" w:rsidRDefault="00EB18BC" w:rsidP="00EB18BC">
            <w:pPr>
              <w:bidi/>
              <w:rPr>
                <w:rFonts w:ascii="Calibri" w:eastAsia="Calibri" w:hAnsi="Calibri" w:cs="Nazanin"/>
                <w:color w:val="FF0000"/>
                <w:sz w:val="22"/>
                <w:szCs w:val="20"/>
                <w:rtl/>
                <w:lang w:eastAsia="en-US"/>
              </w:rPr>
            </w:pPr>
          </w:p>
        </w:tc>
      </w:tr>
      <w:tr w:rsidR="00EB18BC" w:rsidRPr="00EB18BC" w:rsidTr="00EB18BC">
        <w:trPr>
          <w:gridAfter w:val="1"/>
          <w:wAfter w:w="124" w:type="dxa"/>
          <w:cantSplit/>
          <w:trHeight w:val="2694"/>
        </w:trPr>
        <w:tc>
          <w:tcPr>
            <w:tcW w:w="1232" w:type="dxa"/>
            <w:gridSpan w:val="3"/>
            <w:shd w:val="clear" w:color="auto" w:fill="EAF1DD"/>
            <w:tcMar>
              <w:left w:w="0" w:type="dxa"/>
              <w:right w:w="0" w:type="dxa"/>
            </w:tcMar>
          </w:tcPr>
          <w:p w:rsidR="00EB18BC" w:rsidRPr="00EB18BC" w:rsidRDefault="00EB18BC" w:rsidP="00EB18BC">
            <w:pPr>
              <w:bidi/>
              <w:jc w:val="center"/>
              <w:rPr>
                <w:rFonts w:ascii="Calibri" w:eastAsia="Calibri" w:hAnsi="Calibri"/>
                <w:color w:val="FF0000"/>
                <w:sz w:val="22"/>
                <w:szCs w:val="22"/>
                <w:rtl/>
                <w:lang w:eastAsia="en-US"/>
              </w:rPr>
            </w:pPr>
            <w:r w:rsidRPr="00EB18BC">
              <w:rPr>
                <w:rFonts w:ascii="Calibri" w:eastAsia="Times New Roman" w:hAnsi="Calibri"/>
                <w:noProof/>
                <w:color w:val="FF0000"/>
                <w:sz w:val="22"/>
                <w:szCs w:val="22"/>
                <w:lang w:eastAsia="en-US"/>
              </w:rPr>
              <mc:AlternateContent>
                <mc:Choice Requires="wps">
                  <w:drawing>
                    <wp:inline distT="0" distB="0" distL="0" distR="0">
                      <wp:extent cx="735330" cy="389255"/>
                      <wp:effectExtent l="12065" t="8890" r="14605" b="11430"/>
                      <wp:docPr id="2240" name="Rounded Rectangle 224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35330" cy="389255"/>
                              </a:xfrm>
                              <a:prstGeom prst="roundRect">
                                <a:avLst>
                                  <a:gd name="adj" fmla="val 16667"/>
                                </a:avLst>
                              </a:prstGeom>
                              <a:solidFill>
                                <a:srgbClr val="FFFFFF">
                                  <a:alpha val="0"/>
                                </a:srgbClr>
                              </a:solidFill>
                              <a:ln w="12700">
                                <a:solidFill>
                                  <a:srgbClr val="F79646"/>
                                </a:solidFill>
                                <a:prstDash val="dash"/>
                                <a:round/>
                                <a:headEnd/>
                                <a:tailEnd/>
                              </a:ln>
                            </wps:spPr>
                            <wps:txbx>
                              <w:txbxContent>
                                <w:p w:rsidR="00EB18BC" w:rsidRDefault="00EB18BC" w:rsidP="00EB18BC">
                                  <w:pPr>
                                    <w:pStyle w:val="DescriptionCodeStyle"/>
                                    <w:rPr>
                                      <w:rFonts w:cs="Nazanin"/>
                                      <w:sz w:val="12"/>
                                      <w:szCs w:val="12"/>
                                    </w:rPr>
                                  </w:pPr>
                                  <w:r>
                                    <w:rPr>
                                      <w:rtl/>
                                    </w:rPr>
                                    <w:t>(بند10-2-9-8(پ))  مبحث 10-1392</w:t>
                                  </w:r>
                                </w:p>
                              </w:txbxContent>
                            </wps:txbx>
                            <wps:bodyPr rot="0" vert="horz" wrap="square" lIns="0" tIns="18000" rIns="36000" bIns="18000" anchor="t" anchorCtr="0" upright="1">
                              <a:noAutofit/>
                            </wps:bodyPr>
                          </wps:wsp>
                        </a:graphicData>
                      </a:graphic>
                    </wp:inline>
                  </w:drawing>
                </mc:Choice>
                <mc:Fallback>
                  <w:pict>
                    <v:roundrect id="Rounded Rectangle 2240" o:spid="_x0000_s1063" style="width:57.9pt;height:30.65pt;visibility:visible;mso-wrap-style:square;mso-left-percent:-10001;mso-top-percent:-10001;mso-position-horizontal:absolute;mso-position-horizontal-relative:char;mso-position-vertical:absolute;mso-position-vertical-relative:line;mso-left-percent:-10001;mso-top-percent:-10001;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" strokecolor="#f79646" strokeweight="1pt">
                      <v:fill opacity="0"/>
                      <v:stroke dashstyle="dash"/>
                      <v:textbox inset="0,.5mm,1mm,.5mm">
                        <w:txbxContent>
                          <w:p w:rsidR="00EB18BC" w:rsidRDefault="00EB18BC" w:rsidP="00EB18BC">
                            <w:pPr>
                              <w:pStyle w:val="DescriptionCodeStyle"/>
                              <w:rPr>
                                <w:rFonts w:cs="Nazanin"/>
                                <w:sz w:val="12"/>
                                <w:szCs w:val="12"/>
                              </w:rPr>
                            </w:pPr>
                            <w:r>
                              <w:rPr>
                                <w:rtl/>
                              </w:rPr>
                              <w:t>(بند10-2-9-8(پ))  مبحث 10-1392</w:t>
                            </w:r>
                          </w:p>
                        </w:txbxContent>
                      </v:textbox>
                      <w10:anchorlock/>
                    </v:roundrect>
                  </w:pict>
                </mc:Fallback>
              </mc:AlternateContent>
            </w:r>
          </w:p>
        </w:tc>
        <w:tc>
          <w:tcPr>
            <w:tcW w:w="9225" w:type="dxa"/>
            <w:gridSpan w:val="3"/>
            <w:tcMar>
              <w:left w:w="0" w:type="dxa"/>
              <w:right w:w="0" w:type="dxa"/>
            </w:tcMar>
          </w:tcPr>
          <w:tbl>
            <w:tblPr>
              <w:tblStyle w:val="TableGrid10"/>
              <w:bidiVisua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926"/>
              <w:gridCol w:w="1356"/>
              <w:gridCol w:w="307"/>
              <w:gridCol w:w="1276"/>
              <w:gridCol w:w="322"/>
              <w:gridCol w:w="2632"/>
              <w:gridCol w:w="406"/>
            </w:tblGrid>
            <w:tr w:rsidR="00EB18BC" w:rsidRPr="00EB18BC" w:rsidTr="00EB18BC">
              <w:trPr>
                <w:trHeight w:val="425"/>
              </w:trPr>
              <w:tc>
                <w:tcPr>
                  <w:tcW w:w="4282" w:type="dxa"/>
                  <w:gridSpan w:val="2"/>
                  <w:shd w:val="clear" w:color="auto" w:fill="8DB3E2"/>
                  <w:vAlign w:val="center"/>
                </w:tcPr>
                <w:p w:rsidR="00EB18BC" w:rsidRPr="00EB18BC" w:rsidRDefault="00EB18BC" w:rsidP="00EB18BC">
                  <w:pPr>
                    <w:bidi/>
                    <w:rPr>
                      <w:rFonts w:eastAsia="Calibri" w:cs="B Nazanin"/>
                      <w:b/>
                      <w:bCs/>
                      <w:color w:val="000000"/>
                      <w:sz w:val="20"/>
                      <w:szCs w:val="22"/>
                      <w:rtl/>
                      <w:lang w:eastAsia="en-US"/>
                    </w:rPr>
                  </w:pPr>
                  <w:r w:rsidRPr="00EB18BC">
                    <w:rPr>
                      <w:rFonts w:eastAsia="Calibri" w:cs="B Nazanin" w:hint="cs"/>
                      <w:b/>
                      <w:bCs/>
                      <w:color w:val="000000"/>
                      <w:sz w:val="20"/>
                      <w:szCs w:val="22"/>
                      <w:rtl/>
                      <w:lang w:eastAsia="en-US"/>
                    </w:rPr>
                    <w:t>کنترل ابعاد صفحه ستون</w:t>
                  </w:r>
                </w:p>
              </w:tc>
              <w:tc>
                <w:tcPr>
                  <w:tcW w:w="4943" w:type="dxa"/>
                  <w:gridSpan w:val="5"/>
                  <w:shd w:val="clear" w:color="auto" w:fill="8DB3E2"/>
                  <w:tcMar>
                    <w:left w:w="0" w:type="dxa"/>
                    <w:right w:w="0" w:type="dxa"/>
                  </w:tcMar>
                  <w:vAlign w:val="center"/>
                </w:tcPr>
                <w:p w:rsidR="00EB18BC" w:rsidRPr="00EB18BC" w:rsidRDefault="00EB18BC" w:rsidP="00EB18BC">
                  <w:pPr>
                    <w:bidi/>
                    <w:jc w:val="right"/>
                    <w:rPr>
                      <w:rFonts w:ascii="Calibri" w:eastAsia="Calibri" w:hAnsi="Calibri"/>
                      <w:color w:val="FF0000"/>
                      <w:sz w:val="22"/>
                      <w:szCs w:val="22"/>
                      <w:rtl/>
                      <w:lang w:eastAsia="en-US"/>
                    </w:rPr>
                  </w:pPr>
                  <w:r w:rsidRPr="00EB18BC">
                    <w:rPr>
                      <w:rFonts w:ascii="Calibri" w:eastAsia="Calibri" w:hAnsi="Calibri"/>
                      <w:noProof/>
                      <w:color w:val="FF0000"/>
                      <w:sz w:val="22"/>
                      <w:szCs w:val="22"/>
                      <w:lang w:eastAsia="en-US"/>
                    </w:rPr>
                    <w:drawing>
                      <wp:inline distT="0" distB="0" distL="0" distR="0" wp14:anchorId="039A05D5" wp14:editId="46DE672A">
                        <wp:extent cx="2158365" cy="253365"/>
                        <wp:effectExtent l="0" t="0" r="0" b="0"/>
                        <wp:docPr id="1570" name="Picture 8" descr="$level3$"/>
                        <wp:cNvGraphicFramePr/>
                        <a:graphic xmlns:a="http://schemas.openxmlformats.org/drawingml/2006/main">
                          <a:graphicData uri="http://schemas.openxmlformats.org/drawingml/2006/picture">
                            <pic:pic xmlns:pic="http://schemas.openxmlformats.org/drawingml/2006/picture">
                              <pic:nvPicPr>
                                <pic:cNvPr id="8" name="Picture 8" descr="$SampleTitlePic$"/>
                                <pic:cNvPicPr/>
                              </pic:nvPicPr>
                              <pic:blipFill>
                                <a:blip r:embed="rId276">
                                  <a:extLst>
                                    <a:ext uri="{28A0092B-C50C-407E-A947-70E740481C1C}">
                                      <a14:useLocalDpi xmlns:a14="http://schemas.microsoft.com/office/drawing/2010/main" val="0"/>
                                    </a:ext>
                                  </a:extLst>
                                </a:blip>
                                <a:stretch>
                                  <a:fillRect/>
                                </a:stretch>
                              </pic:blipFill>
                              <pic:spPr>
                                <a:xfrm>
                                  <a:off x="0" y="0"/>
                                  <a:ext cx="2158365" cy="253365"/>
                                </a:xfrm>
                                <a:prstGeom prst="rect">
                                  <a:avLst/>
                                </a:prstGeom>
                              </pic:spPr>
                            </pic:pic>
                          </a:graphicData>
                        </a:graphic>
                      </wp:inline>
                    </w:drawing>
                  </w:r>
                </w:p>
              </w:tc>
            </w:tr>
            <w:tr w:rsidR="00EB18BC" w:rsidRPr="00EB18BC" w:rsidTr="00D55F96">
              <w:trPr>
                <w:trHeight w:val="397"/>
              </w:trPr>
              <w:tc>
                <w:tcPr>
                  <w:tcW w:w="2926" w:type="dxa"/>
                  <w:vAlign w:val="center"/>
                </w:tcPr>
                <w:p w:rsidR="00EB18BC" w:rsidRPr="00EB18BC" w:rsidRDefault="00EB18BC" w:rsidP="00EB18BC">
                  <w:pPr>
                    <w:tabs>
                      <w:tab w:val="left" w:pos="2329"/>
                    </w:tabs>
                    <w:bidi/>
                    <w:jc w:val="right"/>
                    <w:rPr>
                      <w:rFonts w:eastAsia="Calibri"/>
                      <w:color w:val="FF0000"/>
                      <w:sz w:val="22"/>
                      <w:szCs w:val="20"/>
                      <w:rtl/>
                      <w:lang w:eastAsia="en-US"/>
                    </w:rPr>
                  </w:pPr>
                </w:p>
              </w:tc>
              <w:tc>
                <w:tcPr>
                  <w:tcW w:w="2939" w:type="dxa"/>
                  <w:gridSpan w:val="3"/>
                  <w:vAlign w:val="center"/>
                </w:tcPr>
                <w:p w:rsidR="00EB18BC" w:rsidRPr="00EB18BC" w:rsidRDefault="00EB18BC" w:rsidP="00EB18BC">
                  <w:pPr>
                    <w:rPr>
                      <w:rFonts w:eastAsia="Calibri"/>
                      <w:color w:val="000000"/>
                      <w:sz w:val="20"/>
                      <w:szCs w:val="20"/>
                      <w:lang w:eastAsia="en-US"/>
                    </w:rPr>
                  </w:pPr>
                </w:p>
              </w:tc>
              <w:tc>
                <w:tcPr>
                  <w:tcW w:w="2954" w:type="dxa"/>
                  <w:gridSpan w:val="2"/>
                  <w:vAlign w:val="center"/>
                </w:tcPr>
                <w:p w:rsidR="00EB18BC" w:rsidRPr="00EB18BC" w:rsidRDefault="00EB18BC" w:rsidP="00EB18BC">
                  <w:pPr>
                    <w:rPr>
                      <w:rFonts w:eastAsia="Calibri"/>
                      <w:color w:val="000000"/>
                      <w:sz w:val="20"/>
                      <w:szCs w:val="20"/>
                      <w:lang w:eastAsia="en-US"/>
                    </w:rPr>
                  </w:pPr>
                  <m:oMath>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f</m:t>
                        </m:r>
                      </m:e>
                      <m:sub>
                        <m:r>
                          <w:rPr>
                            <w:rFonts w:ascii="Cambria Math" w:eastAsia="Calibri" w:hAnsi="Cambria Math"/>
                            <w:color w:val="000000"/>
                            <w:sz w:val="20"/>
                            <w:szCs w:val="20"/>
                            <w:lang w:eastAsia="en-US"/>
                          </w:rPr>
                          <m:t>c</m:t>
                        </m:r>
                      </m:sub>
                    </m:sSub>
                    <m:r>
                      <w:rPr>
                        <w:rFonts w:ascii="Cambria Math" w:eastAsia="Calibri" w:hAnsi="Cambria Math"/>
                        <w:color w:val="000000"/>
                        <w:sz w:val="20"/>
                        <w:szCs w:val="20"/>
                        <w:lang w:eastAsia="en-US"/>
                      </w:rPr>
                      <m:t>=</m:t>
                    </m:r>
                  </m:oMath>
                  <w:r w:rsidRPr="00EB18BC">
                    <w:rPr>
                      <w:rFonts w:eastAsia="Calibri"/>
                      <w:color w:val="000000"/>
                      <w:sz w:val="20"/>
                      <w:szCs w:val="20"/>
                      <w:lang w:eastAsia="en-US"/>
                    </w:rPr>
                    <w:t>240.0</w:t>
                  </w:r>
                  <m:oMath>
                    <m:sSup>
                      <m:sSupPr>
                        <m:ctrlPr>
                          <w:rPr>
                            <w:rFonts w:ascii="Cambria Math" w:eastAsia="Calibri" w:hAnsi="Cambria Math"/>
                            <w:color w:val="000000"/>
                            <w:sz w:val="20"/>
                            <w:szCs w:val="20"/>
                            <w:lang w:eastAsia="en-US"/>
                          </w:rPr>
                        </m:ctrlPr>
                      </m:sSupPr>
                      <m:e>
                        <m:r>
                          <w:rPr>
                            <w:rFonts w:ascii="Cambria Math" w:eastAsia="Calibri" w:hAnsi="Cambria Math"/>
                            <w:color w:val="000000"/>
                            <w:sz w:val="20"/>
                            <w:szCs w:val="20"/>
                            <w:lang w:eastAsia="en-US"/>
                          </w:rPr>
                          <m:t xml:space="preserve"> Kg/cm</m:t>
                        </m:r>
                      </m:e>
                      <m:sup>
                        <m:r>
                          <w:rPr>
                            <w:rFonts w:ascii="Cambria Math" w:eastAsia="Calibri" w:hAnsi="Cambria Math"/>
                            <w:color w:val="000000"/>
                            <w:sz w:val="20"/>
                            <w:szCs w:val="20"/>
                            <w:lang w:eastAsia="en-US"/>
                          </w:rPr>
                          <m:t>2</m:t>
                        </m:r>
                      </m:sup>
                    </m:sSup>
                  </m:oMath>
                </w:p>
              </w:tc>
              <w:tc>
                <w:tcPr>
                  <w:tcW w:w="406" w:type="dxa"/>
                  <w:vAlign w:val="center"/>
                </w:tcPr>
                <w:p w:rsidR="00EB18BC" w:rsidRPr="00EB18BC" w:rsidRDefault="00EB18BC" w:rsidP="00EB18BC">
                  <w:pPr>
                    <w:bidi/>
                    <w:rPr>
                      <w:rFonts w:eastAsia="Calibri"/>
                      <w:color w:val="000000"/>
                      <w:sz w:val="20"/>
                      <w:szCs w:val="20"/>
                      <w:rtl/>
                      <w:lang w:eastAsia="en-US"/>
                    </w:rPr>
                  </w:pPr>
                </w:p>
              </w:tc>
            </w:tr>
            <w:tr w:rsidR="00EB18BC" w:rsidRPr="00EB18BC" w:rsidTr="00D55F96">
              <w:trPr>
                <w:trHeight w:val="397"/>
              </w:trPr>
              <w:tc>
                <w:tcPr>
                  <w:tcW w:w="2926" w:type="dxa"/>
                  <w:vAlign w:val="center"/>
                </w:tcPr>
                <w:p w:rsidR="00EB18BC" w:rsidRPr="00EB18BC" w:rsidRDefault="00EB18BC" w:rsidP="00EB18BC">
                  <w:pPr>
                    <w:bidi/>
                    <w:rPr>
                      <w:rFonts w:eastAsia="Calibri"/>
                      <w:color w:val="000000"/>
                      <w:sz w:val="18"/>
                      <w:szCs w:val="20"/>
                      <w:rtl/>
                      <w:lang w:eastAsia="en-US"/>
                    </w:rPr>
                  </w:pPr>
                  <w:r w:rsidRPr="00EB18BC">
                    <w:rPr>
                      <w:rFonts w:eastAsia="Calibri" w:cs="B Nazanin" w:hint="cs"/>
                      <w:color w:val="000000"/>
                      <w:sz w:val="18"/>
                      <w:szCs w:val="20"/>
                      <w:rtl/>
                      <w:lang w:eastAsia="en-US"/>
                    </w:rPr>
                    <w:t>مساحت صفحه ستون</w:t>
                  </w:r>
                </w:p>
              </w:tc>
              <w:tc>
                <w:tcPr>
                  <w:tcW w:w="2939" w:type="dxa"/>
                  <w:gridSpan w:val="3"/>
                  <w:vAlign w:val="center"/>
                </w:tcPr>
                <w:p w:rsidR="00EB18BC" w:rsidRPr="00EB18BC" w:rsidRDefault="00EB18BC" w:rsidP="00EB18BC">
                  <w:pPr>
                    <w:rPr>
                      <w:rFonts w:eastAsia="Calibri"/>
                      <w:color w:val="000000"/>
                      <w:sz w:val="20"/>
                      <w:szCs w:val="20"/>
                      <w:lang w:eastAsia="en-US"/>
                    </w:rPr>
                  </w:pPr>
                </w:p>
              </w:tc>
              <w:tc>
                <w:tcPr>
                  <w:tcW w:w="2954" w:type="dxa"/>
                  <w:gridSpan w:val="2"/>
                  <w:vAlign w:val="center"/>
                </w:tcPr>
                <w:p w:rsidR="00EB18BC" w:rsidRPr="00EB18BC" w:rsidRDefault="00EB18BC" w:rsidP="00EB18BC">
                  <w:pPr>
                    <w:rPr>
                      <w:rFonts w:eastAsia="Calibri"/>
                      <w:color w:val="000000"/>
                      <w:sz w:val="20"/>
                      <w:szCs w:val="20"/>
                      <w:lang w:eastAsia="en-US"/>
                    </w:rPr>
                  </w:pPr>
                  <m:oMath>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A</m:t>
                        </m:r>
                      </m:e>
                      <m:sub>
                        <m:r>
                          <w:rPr>
                            <w:rFonts w:ascii="Cambria Math" w:eastAsia="Calibri" w:hAnsi="Cambria Math"/>
                            <w:color w:val="000000"/>
                            <w:sz w:val="20"/>
                            <w:szCs w:val="20"/>
                            <w:lang w:eastAsia="en-US"/>
                          </w:rPr>
                          <m:t>1</m:t>
                        </m:r>
                      </m:sub>
                    </m:sSub>
                    <m:r>
                      <w:rPr>
                        <w:rFonts w:ascii="Cambria Math" w:eastAsia="Calibri" w:hAnsi="Cambria Math"/>
                        <w:color w:val="000000"/>
                        <w:sz w:val="20"/>
                        <w:szCs w:val="20"/>
                        <w:lang w:eastAsia="en-US"/>
                      </w:rPr>
                      <m:t>=</m:t>
                    </m:r>
                  </m:oMath>
                  <w:r w:rsidRPr="00EB18BC">
                    <w:rPr>
                      <w:rFonts w:eastAsia="Calibri"/>
                      <w:color w:val="000000"/>
                      <w:sz w:val="20"/>
                      <w:szCs w:val="20"/>
                      <w:lang w:eastAsia="en-US"/>
                    </w:rPr>
                    <w:t>5625.00</w:t>
                  </w:r>
                  <m:oMath>
                    <m:sSup>
                      <m:sSupPr>
                        <m:ctrlPr>
                          <w:rPr>
                            <w:rFonts w:ascii="Cambria Math" w:eastAsia="Calibri" w:hAnsi="Cambria Math"/>
                            <w:color w:val="000000"/>
                            <w:sz w:val="20"/>
                            <w:szCs w:val="20"/>
                            <w:lang w:eastAsia="en-US"/>
                          </w:rPr>
                        </m:ctrlPr>
                      </m:sSupPr>
                      <m:e>
                        <m:r>
                          <w:rPr>
                            <w:rFonts w:ascii="Cambria Math" w:eastAsia="Calibri" w:hAnsi="Cambria Math"/>
                            <w:color w:val="000000"/>
                            <w:sz w:val="20"/>
                            <w:szCs w:val="20"/>
                            <w:lang w:eastAsia="en-US"/>
                          </w:rPr>
                          <m:t xml:space="preserve"> cm</m:t>
                        </m:r>
                      </m:e>
                      <m:sup>
                        <m:r>
                          <w:rPr>
                            <w:rFonts w:ascii="Cambria Math" w:eastAsia="Calibri" w:hAnsi="Cambria Math"/>
                            <w:color w:val="000000"/>
                            <w:sz w:val="20"/>
                            <w:szCs w:val="20"/>
                            <w:lang w:eastAsia="en-US"/>
                          </w:rPr>
                          <m:t>2</m:t>
                        </m:r>
                      </m:sup>
                    </m:sSup>
                  </m:oMath>
                </w:p>
              </w:tc>
              <w:tc>
                <w:tcPr>
                  <w:tcW w:w="406" w:type="dxa"/>
                  <w:vAlign w:val="center"/>
                </w:tcPr>
                <w:p w:rsidR="00EB18BC" w:rsidRPr="00EB18BC" w:rsidRDefault="00EB18BC" w:rsidP="00EB18BC">
                  <w:pPr>
                    <w:tabs>
                      <w:tab w:val="left" w:pos="2329"/>
                    </w:tabs>
                    <w:bidi/>
                    <w:jc w:val="right"/>
                    <w:rPr>
                      <w:rFonts w:eastAsia="Calibri"/>
                      <w:color w:val="FF0000"/>
                      <w:sz w:val="22"/>
                      <w:szCs w:val="20"/>
                      <w:rtl/>
                      <w:lang w:eastAsia="en-US"/>
                    </w:rPr>
                  </w:pPr>
                </w:p>
              </w:tc>
            </w:tr>
            <w:tr w:rsidR="00EB18BC" w:rsidRPr="00EB18BC" w:rsidTr="00D55F96">
              <w:trPr>
                <w:trHeight w:val="397"/>
              </w:trPr>
              <w:tc>
                <w:tcPr>
                  <w:tcW w:w="2926" w:type="dxa"/>
                  <w:vAlign w:val="center"/>
                </w:tcPr>
                <w:p w:rsidR="00EB18BC" w:rsidRPr="00EB18BC" w:rsidRDefault="00EB18BC" w:rsidP="00EB18BC">
                  <w:pPr>
                    <w:tabs>
                      <w:tab w:val="left" w:pos="2329"/>
                    </w:tabs>
                    <w:bidi/>
                    <w:jc w:val="right"/>
                    <w:rPr>
                      <w:rFonts w:eastAsia="Calibri"/>
                      <w:color w:val="FF0000"/>
                      <w:sz w:val="22"/>
                      <w:szCs w:val="20"/>
                      <w:rtl/>
                      <w:lang w:eastAsia="en-US"/>
                    </w:rPr>
                  </w:pPr>
                </w:p>
              </w:tc>
              <w:tc>
                <w:tcPr>
                  <w:tcW w:w="2939" w:type="dxa"/>
                  <w:gridSpan w:val="3"/>
                  <w:vAlign w:val="center"/>
                </w:tcPr>
                <w:p w:rsidR="00EB18BC" w:rsidRPr="00EB18BC" w:rsidRDefault="00EB18BC" w:rsidP="00EB18BC">
                  <w:pPr>
                    <w:rPr>
                      <w:rFonts w:eastAsia="Calibri"/>
                      <w:color w:val="000000"/>
                      <w:sz w:val="20"/>
                      <w:szCs w:val="20"/>
                      <w:lang w:eastAsia="en-US"/>
                    </w:rPr>
                  </w:pPr>
                </w:p>
              </w:tc>
              <w:tc>
                <w:tcPr>
                  <w:tcW w:w="2954" w:type="dxa"/>
                  <w:gridSpan w:val="2"/>
                  <w:vAlign w:val="center"/>
                </w:tcPr>
                <w:p w:rsidR="00EB18BC" w:rsidRPr="00EB18BC" w:rsidRDefault="00EB18BC" w:rsidP="00EB18BC">
                  <w:pPr>
                    <w:rPr>
                      <w:rFonts w:eastAsia="Calibri"/>
                      <w:color w:val="000000"/>
                      <w:sz w:val="20"/>
                      <w:szCs w:val="20"/>
                      <w:lang w:eastAsia="en-US"/>
                    </w:rPr>
                  </w:pPr>
                  <m:oMath>
                    <m:f>
                      <m:fPr>
                        <m:ctrlPr>
                          <w:rPr>
                            <w:rFonts w:ascii="Cambria Math" w:eastAsia="Calibri" w:hAnsi="Cambria Math"/>
                            <w:color w:val="000000"/>
                            <w:sz w:val="20"/>
                            <w:szCs w:val="20"/>
                            <w:lang w:eastAsia="en-US"/>
                          </w:rPr>
                        </m:ctrlPr>
                      </m:fPr>
                      <m:num>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A</m:t>
                            </m:r>
                          </m:e>
                          <m:sub>
                            <m:r>
                              <w:rPr>
                                <w:rFonts w:ascii="Cambria Math" w:eastAsia="Calibri" w:hAnsi="Cambria Math"/>
                                <w:color w:val="000000"/>
                                <w:sz w:val="20"/>
                                <w:szCs w:val="20"/>
                                <w:lang w:eastAsia="en-US"/>
                              </w:rPr>
                              <m:t>2</m:t>
                            </m:r>
                          </m:sub>
                        </m:sSub>
                      </m:num>
                      <m:den>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A</m:t>
                            </m:r>
                          </m:e>
                          <m:sub>
                            <m:r>
                              <w:rPr>
                                <w:rFonts w:ascii="Cambria Math" w:eastAsia="Calibri" w:hAnsi="Cambria Math"/>
                                <w:color w:val="000000"/>
                                <w:sz w:val="20"/>
                                <w:szCs w:val="20"/>
                                <w:lang w:eastAsia="en-US"/>
                              </w:rPr>
                              <m:t>1</m:t>
                            </m:r>
                          </m:sub>
                        </m:sSub>
                      </m:den>
                    </m:f>
                    <m:r>
                      <w:rPr>
                        <w:rFonts w:ascii="Cambria Math" w:eastAsia="Calibri" w:hAnsi="Cambria Math"/>
                        <w:color w:val="000000"/>
                        <w:sz w:val="20"/>
                        <w:szCs w:val="20"/>
                        <w:lang w:eastAsia="en-US"/>
                      </w:rPr>
                      <m:t>=</m:t>
                    </m:r>
                  </m:oMath>
                  <w:r w:rsidRPr="00EB18BC">
                    <w:rPr>
                      <w:rFonts w:eastAsia="Calibri"/>
                      <w:color w:val="000000"/>
                      <w:sz w:val="20"/>
                      <w:szCs w:val="20"/>
                      <w:lang w:eastAsia="en-US"/>
                    </w:rPr>
                    <w:t>1.0000</w:t>
                  </w:r>
                </w:p>
              </w:tc>
              <w:tc>
                <w:tcPr>
                  <w:tcW w:w="406" w:type="dxa"/>
                  <w:vAlign w:val="center"/>
                </w:tcPr>
                <w:p w:rsidR="00EB18BC" w:rsidRPr="00EB18BC" w:rsidRDefault="00EB18BC" w:rsidP="00EB18BC">
                  <w:pPr>
                    <w:bidi/>
                    <w:rPr>
                      <w:rFonts w:eastAsia="Calibri"/>
                      <w:color w:val="000000"/>
                      <w:sz w:val="20"/>
                      <w:szCs w:val="20"/>
                      <w:rtl/>
                      <w:lang w:eastAsia="en-US"/>
                    </w:rPr>
                  </w:pPr>
                </w:p>
              </w:tc>
            </w:tr>
            <w:tr w:rsidR="00EB18BC" w:rsidRPr="00EB18BC" w:rsidTr="00D55F96">
              <w:trPr>
                <w:trHeight w:val="397"/>
              </w:trPr>
              <w:tc>
                <w:tcPr>
                  <w:tcW w:w="5865" w:type="dxa"/>
                  <w:gridSpan w:val="4"/>
                  <w:vAlign w:val="center"/>
                </w:tcPr>
                <w:p w:rsidR="00EB18BC" w:rsidRPr="00EB18BC" w:rsidRDefault="00EB18BC" w:rsidP="00EB18BC">
                  <w:pPr>
                    <w:jc w:val="right"/>
                    <w:rPr>
                      <w:rFonts w:eastAsia="Calibri" w:cs="B Nazanin"/>
                      <w:color w:val="000000"/>
                      <w:sz w:val="18"/>
                      <w:szCs w:val="20"/>
                      <w:lang w:eastAsia="en-US"/>
                    </w:rPr>
                  </w:pPr>
                  <w:r w:rsidRPr="00EB18BC">
                    <w:rPr>
                      <w:rFonts w:eastAsia="Calibri" w:cs="B Nazanin" w:hint="cs"/>
                      <w:color w:val="000000"/>
                      <w:sz w:val="18"/>
                      <w:szCs w:val="20"/>
                      <w:rtl/>
                      <w:lang w:eastAsia="en-US"/>
                    </w:rPr>
                    <w:t xml:space="preserve">ظرفیت صفحه ستون متناظر با خروج از محوری ترکیب بار حاکم </w:t>
                  </w:r>
                </w:p>
              </w:tc>
              <w:tc>
                <w:tcPr>
                  <w:tcW w:w="2954" w:type="dxa"/>
                  <w:gridSpan w:val="2"/>
                  <w:vAlign w:val="center"/>
                </w:tcPr>
                <w:p w:rsidR="00EB18BC" w:rsidRPr="00EB18BC" w:rsidRDefault="00EB18BC" w:rsidP="00EB18BC">
                  <w:pPr>
                    <w:rPr>
                      <w:rFonts w:eastAsia="Calibri"/>
                      <w:color w:val="000000"/>
                      <w:sz w:val="20"/>
                      <w:szCs w:val="20"/>
                      <w:lang w:eastAsia="en-US"/>
                    </w:rPr>
                  </w:pPr>
                  <m:oMath>
                    <m:sSub>
                      <m:sSubPr>
                        <m:ctrlPr>
                          <w:rPr>
                            <w:rFonts w:ascii="Cambria Math" w:eastAsia="Calibri" w:hAnsi="Cambria Math"/>
                            <w:i/>
                            <w:color w:val="000000"/>
                            <w:sz w:val="20"/>
                            <w:szCs w:val="20"/>
                            <w:lang w:eastAsia="en-US"/>
                          </w:rPr>
                        </m:ctrlPr>
                      </m:sSubPr>
                      <m:e>
                        <m:sSub>
                          <m:sSubPr>
                            <m:ctrlPr>
                              <w:rPr>
                                <w:rFonts w:ascii="Cambria Math" w:eastAsia="Times New Roman" w:hAnsi="Cambria Math"/>
                                <w:i/>
                                <w:color w:val="000000"/>
                                <w:sz w:val="20"/>
                                <w:szCs w:val="20"/>
                                <w:lang w:eastAsia="en-US"/>
                              </w:rPr>
                            </m:ctrlPr>
                          </m:sSubPr>
                          <m:e>
                            <m:r>
                              <w:rPr>
                                <w:rFonts w:ascii="Cambria Math" w:eastAsia="Times New Roman" w:hAnsi="Cambria Math"/>
                                <w:color w:val="000000"/>
                                <w:sz w:val="20"/>
                                <w:szCs w:val="20"/>
                                <w:lang w:eastAsia="en-US"/>
                              </w:rPr>
                              <m:t>ϕ</m:t>
                            </m:r>
                          </m:e>
                          <m:sub>
                            <m:r>
                              <w:rPr>
                                <w:rFonts w:ascii="Cambria Math" w:eastAsia="Times New Roman" w:hAnsi="Cambria Math"/>
                                <w:color w:val="000000"/>
                                <w:sz w:val="20"/>
                                <w:szCs w:val="20"/>
                                <w:lang w:eastAsia="en-US"/>
                              </w:rPr>
                              <m:t>c</m:t>
                            </m:r>
                          </m:sub>
                        </m:sSub>
                        <m:r>
                          <w:rPr>
                            <w:rFonts w:ascii="Cambria Math" w:eastAsia="Calibri" w:hAnsi="Cambria Math"/>
                            <w:color w:val="000000"/>
                            <w:sz w:val="20"/>
                            <w:szCs w:val="20"/>
                            <w:lang w:eastAsia="en-US"/>
                          </w:rPr>
                          <m:t>P</m:t>
                        </m:r>
                      </m:e>
                      <m:sub>
                        <m:r>
                          <w:rPr>
                            <w:rFonts w:ascii="Cambria Math" w:eastAsia="Calibri" w:hAnsi="Cambria Math"/>
                            <w:color w:val="000000"/>
                            <w:sz w:val="20"/>
                            <w:szCs w:val="20"/>
                            <w:lang w:eastAsia="en-US"/>
                          </w:rPr>
                          <m:t>r</m:t>
                        </m:r>
                      </m:sub>
                    </m:sSub>
                    <m:r>
                      <w:rPr>
                        <w:rFonts w:ascii="Cambria Math" w:eastAsia="Calibri" w:hAnsi="Cambria Math"/>
                        <w:color w:val="000000"/>
                        <w:sz w:val="20"/>
                        <w:szCs w:val="20"/>
                        <w:lang w:eastAsia="en-US"/>
                      </w:rPr>
                      <m:t>=</m:t>
                    </m:r>
                  </m:oMath>
                  <w:r w:rsidRPr="00EB18BC">
                    <w:rPr>
                      <w:rFonts w:eastAsia="Calibri"/>
                      <w:color w:val="000000"/>
                      <w:sz w:val="20"/>
                      <w:szCs w:val="20"/>
                      <w:lang w:eastAsia="en-US"/>
                    </w:rPr>
                    <w:t>726.21</w:t>
                  </w:r>
                  <m:oMath>
                    <m:r>
                      <w:rPr>
                        <w:rFonts w:ascii="Cambria Math" w:eastAsia="Calibri" w:hAnsi="Cambria Math"/>
                        <w:color w:val="000000"/>
                        <w:sz w:val="20"/>
                        <w:szCs w:val="20"/>
                        <w:lang w:eastAsia="en-US"/>
                      </w:rPr>
                      <m:t xml:space="preserve"> ton</m:t>
                    </m:r>
                  </m:oMath>
                </w:p>
              </w:tc>
              <w:tc>
                <w:tcPr>
                  <w:tcW w:w="406" w:type="dxa"/>
                  <w:vAlign w:val="center"/>
                </w:tcPr>
                <w:p w:rsidR="00EB18BC" w:rsidRPr="00EB18BC" w:rsidRDefault="00EB18BC" w:rsidP="00EB18BC">
                  <w:pPr>
                    <w:bidi/>
                    <w:rPr>
                      <w:rFonts w:eastAsia="Calibri"/>
                      <w:color w:val="000000"/>
                      <w:sz w:val="20"/>
                      <w:szCs w:val="20"/>
                      <w:rtl/>
                      <w:lang w:eastAsia="en-US"/>
                    </w:rPr>
                  </w:pPr>
                </w:p>
              </w:tc>
            </w:tr>
            <w:tr w:rsidR="00EB18BC" w:rsidRPr="00EB18BC" w:rsidTr="00D55F96">
              <w:trPr>
                <w:trHeight w:val="397"/>
              </w:trPr>
              <w:tc>
                <w:tcPr>
                  <w:tcW w:w="5865" w:type="dxa"/>
                  <w:gridSpan w:val="4"/>
                  <w:vAlign w:val="center"/>
                </w:tcPr>
                <w:p w:rsidR="00EB18BC" w:rsidRPr="00EB18BC" w:rsidRDefault="00EB18BC" w:rsidP="00EB18BC">
                  <w:pPr>
                    <w:jc w:val="right"/>
                    <w:rPr>
                      <w:rFonts w:eastAsia="Calibri" w:cs="B Nazanin"/>
                      <w:color w:val="000000"/>
                      <w:sz w:val="18"/>
                      <w:szCs w:val="20"/>
                      <w:rtl/>
                      <w:lang w:eastAsia="en-US"/>
                    </w:rPr>
                  </w:pPr>
                  <w:r w:rsidRPr="00EB18BC">
                    <w:rPr>
                      <w:rFonts w:eastAsia="Calibri" w:cs="B Nazanin" w:hint="cs"/>
                      <w:color w:val="000000"/>
                      <w:sz w:val="18"/>
                      <w:szCs w:val="20"/>
                      <w:rtl/>
                      <w:lang w:eastAsia="en-US"/>
                    </w:rPr>
                    <w:t>ضریب کاهش مقاومت</w:t>
                  </w:r>
                </w:p>
              </w:tc>
              <w:tc>
                <w:tcPr>
                  <w:tcW w:w="2954" w:type="dxa"/>
                  <w:gridSpan w:val="2"/>
                  <w:vAlign w:val="center"/>
                </w:tcPr>
                <w:p w:rsidR="00EB18BC" w:rsidRPr="00EB18BC" w:rsidRDefault="00EB18BC" w:rsidP="00EB18BC">
                  <w:pPr>
                    <w:rPr>
                      <w:rFonts w:eastAsia="Calibri" w:cs="B Nazanin"/>
                      <w:color w:val="000000"/>
                      <w:sz w:val="20"/>
                      <w:szCs w:val="20"/>
                      <w:lang w:eastAsia="en-US"/>
                    </w:rPr>
                  </w:pPr>
                  <m:oMath>
                    <m:sSub>
                      <m:sSubPr>
                        <m:ctrlPr>
                          <w:rPr>
                            <w:rFonts w:ascii="Cambria Math" w:eastAsia="Times New Roman" w:hAnsi="Cambria Math"/>
                            <w:i/>
                            <w:color w:val="000000"/>
                            <w:sz w:val="20"/>
                            <w:szCs w:val="20"/>
                            <w:lang w:eastAsia="en-US"/>
                          </w:rPr>
                        </m:ctrlPr>
                      </m:sSubPr>
                      <m:e>
                        <m:r>
                          <w:rPr>
                            <w:rFonts w:ascii="Cambria Math" w:eastAsia="Times New Roman" w:hAnsi="Cambria Math"/>
                            <w:color w:val="000000"/>
                            <w:sz w:val="20"/>
                            <w:szCs w:val="20"/>
                            <w:lang w:eastAsia="en-US"/>
                          </w:rPr>
                          <m:t>ϕ</m:t>
                        </m:r>
                      </m:e>
                      <m:sub>
                        <m:r>
                          <w:rPr>
                            <w:rFonts w:ascii="Cambria Math" w:eastAsia="Times New Roman" w:hAnsi="Cambria Math"/>
                            <w:color w:val="000000"/>
                            <w:sz w:val="20"/>
                            <w:szCs w:val="20"/>
                            <w:lang w:eastAsia="en-US"/>
                          </w:rPr>
                          <m:t>c</m:t>
                        </m:r>
                      </m:sub>
                    </m:sSub>
                    <m:r>
                      <w:rPr>
                        <w:rFonts w:ascii="Cambria Math" w:eastAsia="Calibri" w:hAnsi="Cambria Math"/>
                        <w:color w:val="000000"/>
                        <w:sz w:val="20"/>
                        <w:szCs w:val="20"/>
                        <w:lang w:eastAsia="en-US"/>
                      </w:rPr>
                      <m:t>=</m:t>
                    </m:r>
                  </m:oMath>
                  <w:r w:rsidRPr="00EB18BC">
                    <w:rPr>
                      <w:rFonts w:eastAsia="Calibri" w:cs="B Nazanin"/>
                      <w:color w:val="000000"/>
                      <w:sz w:val="20"/>
                      <w:szCs w:val="20"/>
                      <w:lang w:eastAsia="en-US"/>
                    </w:rPr>
                    <w:t>0.65</w:t>
                  </w:r>
                </w:p>
              </w:tc>
              <w:tc>
                <w:tcPr>
                  <w:tcW w:w="406" w:type="dxa"/>
                  <w:vAlign w:val="center"/>
                </w:tcPr>
                <w:p w:rsidR="00EB18BC" w:rsidRPr="00EB18BC" w:rsidRDefault="00EB18BC" w:rsidP="00EB18BC">
                  <w:pPr>
                    <w:bidi/>
                    <w:rPr>
                      <w:rFonts w:eastAsia="Calibri"/>
                      <w:color w:val="000000"/>
                      <w:sz w:val="20"/>
                      <w:szCs w:val="20"/>
                      <w:rtl/>
                      <w:lang w:eastAsia="en-US"/>
                    </w:rPr>
                  </w:pPr>
                </w:p>
              </w:tc>
            </w:tr>
            <w:tr w:rsidR="00EB18BC" w:rsidRPr="00EB18BC" w:rsidTr="00D55F96">
              <w:trPr>
                <w:trHeight w:val="397"/>
              </w:trPr>
              <w:tc>
                <w:tcPr>
                  <w:tcW w:w="4589" w:type="dxa"/>
                  <w:gridSpan w:val="3"/>
                  <w:vAlign w:val="center"/>
                </w:tcPr>
                <w:p w:rsidR="00EB18BC" w:rsidRPr="00EB18BC" w:rsidRDefault="00EB18BC" w:rsidP="00EB18BC">
                  <w:pPr>
                    <w:rPr>
                      <w:rFonts w:eastAsia="Calibri"/>
                      <w:color w:val="000000"/>
                      <w:sz w:val="20"/>
                      <w:szCs w:val="20"/>
                      <w:rtl/>
                      <w:lang w:eastAsia="en-US"/>
                    </w:rPr>
                  </w:pPr>
                  <m:oMath>
                    <m:sSub>
                      <m:sSubPr>
                        <m:ctrlPr>
                          <w:rPr>
                            <w:rFonts w:ascii="Cambria Math" w:eastAsia="Calibri" w:hAnsi="Cambria Math"/>
                            <w:i/>
                            <w:color w:val="000000"/>
                            <w:sz w:val="20"/>
                            <w:szCs w:val="20"/>
                            <w:lang w:eastAsia="en-US"/>
                          </w:rPr>
                        </m:ctrlPr>
                      </m:sSubPr>
                      <m:e>
                        <m:sSub>
                          <m:sSubPr>
                            <m:ctrlPr>
                              <w:rPr>
                                <w:rFonts w:ascii="Cambria Math" w:eastAsia="Calibri" w:hAnsi="Cambria Math"/>
                                <w:i/>
                                <w:color w:val="000000"/>
                                <w:sz w:val="20"/>
                                <w:szCs w:val="20"/>
                                <w:lang w:eastAsia="en-US"/>
                              </w:rPr>
                            </m:ctrlPr>
                          </m:sSubPr>
                          <m:e>
                            <m:r>
                              <w:rPr>
                                <w:rFonts w:ascii="Cambria Math" w:eastAsia="Times New Roman" w:hAnsi="Cambria Math"/>
                                <w:color w:val="000000"/>
                                <w:sz w:val="20"/>
                                <w:szCs w:val="20"/>
                                <w:lang w:eastAsia="en-US"/>
                              </w:rPr>
                              <m:t>ϕ</m:t>
                            </m:r>
                          </m:e>
                          <m:sub>
                            <m:r>
                              <w:rPr>
                                <w:rFonts w:ascii="Cambria Math" w:eastAsia="Calibri" w:hAnsi="Cambria Math"/>
                                <w:color w:val="000000"/>
                                <w:sz w:val="20"/>
                                <w:szCs w:val="20"/>
                                <w:lang w:eastAsia="en-US"/>
                              </w:rPr>
                              <m:t>c</m:t>
                            </m:r>
                          </m:sub>
                        </m:sSub>
                        <m:r>
                          <w:rPr>
                            <w:rFonts w:ascii="Cambria Math" w:eastAsia="Calibri" w:hAnsi="Cambria Math"/>
                            <w:color w:val="000000"/>
                            <w:sz w:val="20"/>
                            <w:szCs w:val="20"/>
                            <w:lang w:eastAsia="en-US"/>
                          </w:rPr>
                          <m:t>P</m:t>
                        </m:r>
                      </m:e>
                      <m:sub>
                        <m:r>
                          <w:rPr>
                            <w:rFonts w:ascii="Cambria Math" w:eastAsia="Calibri" w:hAnsi="Cambria Math"/>
                            <w:color w:val="000000"/>
                            <w:sz w:val="20"/>
                            <w:szCs w:val="20"/>
                            <w:lang w:eastAsia="en-US"/>
                          </w:rPr>
                          <m:t>p</m:t>
                        </m:r>
                      </m:sub>
                    </m:sSub>
                    <m:r>
                      <m:rPr>
                        <m:sty m:val="p"/>
                      </m:rPr>
                      <w:rPr>
                        <w:rFonts w:ascii="Cambria Math" w:eastAsia="Calibri" w:hAnsi="Cambria Math"/>
                        <w:color w:val="000000"/>
                        <w:sz w:val="20"/>
                        <w:szCs w:val="20"/>
                        <w:lang w:eastAsia="en-US"/>
                      </w:rPr>
                      <m:t>=</m:t>
                    </m:r>
                  </m:oMath>
                  <w:r w:rsidRPr="00EB18BC">
                    <w:rPr>
                      <w:rFonts w:eastAsia="Calibri"/>
                      <w:color w:val="000000"/>
                      <w:sz w:val="20"/>
                      <w:szCs w:val="20"/>
                      <w:lang w:eastAsia="en-US"/>
                    </w:rPr>
                    <w:t xml:space="preserve"> 726.21  </w:t>
                  </w:r>
                  <m:oMath>
                    <m:r>
                      <w:rPr>
                        <w:rFonts w:ascii="Cambria Math" w:eastAsia="Calibri" w:hAnsi="Cambria Math"/>
                        <w:color w:val="000000"/>
                        <w:sz w:val="20"/>
                        <w:szCs w:val="20"/>
                        <w:lang w:eastAsia="en-US"/>
                      </w:rPr>
                      <m:t>ton</m:t>
                    </m:r>
                  </m:oMath>
                </w:p>
              </w:tc>
              <w:tc>
                <w:tcPr>
                  <w:tcW w:w="4230" w:type="dxa"/>
                  <w:gridSpan w:val="3"/>
                  <w:tcMar>
                    <w:right w:w="0" w:type="dxa"/>
                  </w:tcMar>
                  <w:vAlign w:val="center"/>
                </w:tcPr>
                <w:p w:rsidR="00EB18BC" w:rsidRPr="00EB18BC" w:rsidRDefault="00EB18BC" w:rsidP="00EB18BC">
                  <w:pPr>
                    <w:rPr>
                      <w:rFonts w:eastAsia="Calibri"/>
                      <w:color w:val="000000"/>
                      <w:sz w:val="20"/>
                      <w:szCs w:val="20"/>
                      <w:lang w:eastAsia="en-US"/>
                    </w:rPr>
                  </w:pPr>
                  <m:oMathPara>
                    <m:oMathParaPr>
                      <m:jc m:val="left"/>
                    </m:oMathParaPr>
                    <m:oMath>
                      <m:sSub>
                        <m:sSubPr>
                          <m:ctrlPr>
                            <w:rPr>
                              <w:rFonts w:ascii="Cambria Math" w:eastAsia="Calibri" w:hAnsi="Cambria Math"/>
                              <w:i/>
                              <w:color w:val="000000"/>
                              <w:sz w:val="20"/>
                              <w:szCs w:val="20"/>
                              <w:lang w:eastAsia="en-US"/>
                            </w:rPr>
                          </m:ctrlPr>
                        </m:sSubPr>
                        <m:e>
                          <m:sSub>
                            <m:sSubPr>
                              <m:ctrlPr>
                                <w:rPr>
                                  <w:rFonts w:ascii="Cambria Math" w:eastAsia="Calibri" w:hAnsi="Cambria Math"/>
                                  <w:i/>
                                  <w:color w:val="000000"/>
                                  <w:sz w:val="20"/>
                                  <w:szCs w:val="20"/>
                                  <w:lang w:eastAsia="en-US"/>
                                </w:rPr>
                              </m:ctrlPr>
                            </m:sSubPr>
                            <m:e>
                              <m:r>
                                <w:rPr>
                                  <w:rFonts w:ascii="Cambria Math" w:eastAsia="Times New Roman" w:hAnsi="Cambria Math"/>
                                  <w:color w:val="000000"/>
                                  <w:sz w:val="20"/>
                                  <w:szCs w:val="20"/>
                                  <w:lang w:eastAsia="en-US"/>
                                </w:rPr>
                                <m:t>ϕ</m:t>
                              </m:r>
                            </m:e>
                            <m:sub>
                              <m:r>
                                <w:rPr>
                                  <w:rFonts w:ascii="Cambria Math" w:eastAsia="Calibri" w:hAnsi="Cambria Math"/>
                                  <w:color w:val="000000"/>
                                  <w:sz w:val="20"/>
                                  <w:szCs w:val="20"/>
                                  <w:lang w:eastAsia="en-US"/>
                                </w:rPr>
                                <m:t>c</m:t>
                              </m:r>
                            </m:sub>
                          </m:sSub>
                          <m:r>
                            <w:rPr>
                              <w:rFonts w:ascii="Cambria Math" w:eastAsia="Calibri" w:hAnsi="Cambria Math"/>
                              <w:color w:val="000000"/>
                              <w:sz w:val="20"/>
                              <w:szCs w:val="20"/>
                              <w:lang w:eastAsia="en-US"/>
                            </w:rPr>
                            <m:t>P</m:t>
                          </m:r>
                        </m:e>
                        <m:sub>
                          <m:r>
                            <w:rPr>
                              <w:rFonts w:ascii="Cambria Math" w:eastAsia="Calibri" w:hAnsi="Cambria Math"/>
                              <w:color w:val="000000"/>
                              <w:sz w:val="20"/>
                              <w:szCs w:val="20"/>
                              <w:lang w:eastAsia="en-US"/>
                            </w:rPr>
                            <m:t>p</m:t>
                          </m:r>
                        </m:sub>
                      </m:sSub>
                      <m:r>
                        <w:rPr>
                          <w:rFonts w:ascii="Cambria Math" w:eastAsia="Calibri" w:hAnsi="Cambria Math"/>
                          <w:color w:val="000000"/>
                          <w:sz w:val="20"/>
                          <w:szCs w:val="20"/>
                          <w:lang w:eastAsia="en-US"/>
                        </w:rPr>
                        <m:t>=Min(</m:t>
                      </m:r>
                      <m:sSub>
                        <m:sSubPr>
                          <m:ctrlPr>
                            <w:rPr>
                              <w:rFonts w:ascii="Cambria Math" w:eastAsia="Calibri" w:hAnsi="Cambria Math"/>
                              <w:i/>
                              <w:color w:val="000000"/>
                              <w:sz w:val="20"/>
                              <w:szCs w:val="20"/>
                              <w:lang w:eastAsia="en-US"/>
                            </w:rPr>
                          </m:ctrlPr>
                        </m:sSubPr>
                        <m:e>
                          <m:sSub>
                            <m:sSubPr>
                              <m:ctrlPr>
                                <w:rPr>
                                  <w:rFonts w:ascii="Cambria Math" w:eastAsia="Times New Roman" w:hAnsi="Cambria Math"/>
                                  <w:i/>
                                  <w:color w:val="000000"/>
                                  <w:sz w:val="20"/>
                                  <w:szCs w:val="20"/>
                                  <w:lang w:eastAsia="en-US"/>
                                </w:rPr>
                              </m:ctrlPr>
                            </m:sSubPr>
                            <m:e>
                              <m:r>
                                <w:rPr>
                                  <w:rFonts w:ascii="Cambria Math" w:eastAsia="Times New Roman" w:hAnsi="Cambria Math"/>
                                  <w:color w:val="000000"/>
                                  <w:sz w:val="20"/>
                                  <w:szCs w:val="20"/>
                                  <w:lang w:eastAsia="en-US"/>
                                </w:rPr>
                                <m:t>ϕ</m:t>
                              </m:r>
                            </m:e>
                            <m:sub>
                              <m:r>
                                <w:rPr>
                                  <w:rFonts w:ascii="Cambria Math" w:eastAsia="Times New Roman" w:hAnsi="Cambria Math"/>
                                  <w:color w:val="000000"/>
                                  <w:sz w:val="20"/>
                                  <w:szCs w:val="20"/>
                                  <w:lang w:eastAsia="en-US"/>
                                </w:rPr>
                                <m:t>c</m:t>
                              </m:r>
                            </m:sub>
                          </m:sSub>
                          <m:r>
                            <w:rPr>
                              <w:rFonts w:ascii="Cambria Math" w:eastAsia="Calibri" w:hAnsi="Cambria Math"/>
                              <w:color w:val="000000"/>
                              <w:sz w:val="20"/>
                              <w:szCs w:val="20"/>
                              <w:lang w:eastAsia="en-US"/>
                            </w:rPr>
                            <m:t>P</m:t>
                          </m:r>
                        </m:e>
                        <m:sub>
                          <m:r>
                            <w:rPr>
                              <w:rFonts w:ascii="Cambria Math" w:eastAsia="Calibri" w:hAnsi="Cambria Math"/>
                              <w:color w:val="000000"/>
                              <w:sz w:val="20"/>
                              <w:szCs w:val="20"/>
                              <w:lang w:eastAsia="en-US"/>
                            </w:rPr>
                            <m:t>r</m:t>
                          </m:r>
                        </m:sub>
                      </m:sSub>
                      <m:r>
                        <w:rPr>
                          <w:rFonts w:ascii="Cambria Math" w:eastAsia="Calibri" w:hAnsi="Cambria Math"/>
                          <w:color w:val="000000"/>
                          <w:sz w:val="20"/>
                          <w:szCs w:val="20"/>
                          <w:lang w:eastAsia="en-US"/>
                        </w:rPr>
                        <m:t xml:space="preserve">, </m:t>
                      </m:r>
                      <m:sSub>
                        <m:sSubPr>
                          <m:ctrlPr>
                            <w:rPr>
                              <w:rFonts w:ascii="Cambria Math" w:eastAsia="Times New Roman" w:hAnsi="Cambria Math"/>
                              <w:i/>
                              <w:color w:val="000000"/>
                              <w:sz w:val="20"/>
                              <w:szCs w:val="20"/>
                              <w:lang w:eastAsia="en-US"/>
                            </w:rPr>
                          </m:ctrlPr>
                        </m:sSubPr>
                        <m:e>
                          <m:r>
                            <w:rPr>
                              <w:rFonts w:ascii="Cambria Math" w:eastAsia="Times New Roman" w:hAnsi="Cambria Math"/>
                              <w:color w:val="000000"/>
                              <w:sz w:val="20"/>
                              <w:szCs w:val="20"/>
                              <w:lang w:eastAsia="en-US"/>
                            </w:rPr>
                            <m:t>ϕ</m:t>
                          </m:r>
                        </m:e>
                        <m:sub>
                          <m:r>
                            <w:rPr>
                              <w:rFonts w:ascii="Cambria Math" w:eastAsia="Times New Roman" w:hAnsi="Cambria Math"/>
                              <w:color w:val="000000"/>
                              <w:sz w:val="20"/>
                              <w:szCs w:val="20"/>
                              <w:lang w:eastAsia="en-US"/>
                            </w:rPr>
                            <m:t>c</m:t>
                          </m:r>
                        </m:sub>
                      </m:sSub>
                      <m:r>
                        <w:rPr>
                          <w:rFonts w:ascii="Cambria Math" w:eastAsia="Calibri" w:hAnsi="Cambria Math"/>
                          <w:color w:val="000000"/>
                          <w:sz w:val="20"/>
                          <w:szCs w:val="20"/>
                          <w:lang w:eastAsia="en-US"/>
                        </w:rPr>
                        <m:t>0.85</m:t>
                      </m:r>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A</m:t>
                          </m:r>
                        </m:e>
                        <m:sub>
                          <m:r>
                            <w:rPr>
                              <w:rFonts w:ascii="Cambria Math" w:eastAsia="Calibri" w:hAnsi="Cambria Math"/>
                              <w:color w:val="000000"/>
                              <w:sz w:val="20"/>
                              <w:szCs w:val="20"/>
                              <w:lang w:eastAsia="en-US"/>
                            </w:rPr>
                            <m:t>1</m:t>
                          </m:r>
                        </m:sub>
                      </m:sSub>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f</m:t>
                          </m:r>
                        </m:e>
                        <m:sub>
                          <m:r>
                            <w:rPr>
                              <w:rFonts w:ascii="Cambria Math" w:eastAsia="Calibri" w:hAnsi="Cambria Math"/>
                              <w:color w:val="000000"/>
                              <w:sz w:val="20"/>
                              <w:szCs w:val="20"/>
                              <w:lang w:eastAsia="en-US"/>
                            </w:rPr>
                            <m:t>c</m:t>
                          </m:r>
                        </m:sub>
                      </m:sSub>
                      <m:rad>
                        <m:radPr>
                          <m:degHide m:val="1"/>
                          <m:ctrlPr>
                            <w:rPr>
                              <w:rFonts w:ascii="Cambria Math" w:eastAsia="Calibri" w:hAnsi="Cambria Math"/>
                              <w:color w:val="000000"/>
                              <w:sz w:val="20"/>
                              <w:szCs w:val="20"/>
                              <w:lang w:eastAsia="en-US"/>
                            </w:rPr>
                          </m:ctrlPr>
                        </m:radPr>
                        <m:deg/>
                        <m:e>
                          <m:f>
                            <m:fPr>
                              <m:ctrlPr>
                                <w:rPr>
                                  <w:rFonts w:ascii="Cambria Math" w:eastAsia="Calibri" w:hAnsi="Cambria Math"/>
                                  <w:color w:val="000000"/>
                                  <w:sz w:val="20"/>
                                  <w:szCs w:val="20"/>
                                  <w:lang w:eastAsia="en-US"/>
                                </w:rPr>
                              </m:ctrlPr>
                            </m:fPr>
                            <m:num>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A</m:t>
                                  </m:r>
                                </m:e>
                                <m:sub>
                                  <m:r>
                                    <w:rPr>
                                      <w:rFonts w:ascii="Cambria Math" w:eastAsia="Calibri" w:hAnsi="Cambria Math"/>
                                      <w:color w:val="000000"/>
                                      <w:sz w:val="20"/>
                                      <w:szCs w:val="20"/>
                                      <w:lang w:eastAsia="en-US"/>
                                    </w:rPr>
                                    <m:t>2</m:t>
                                  </m:r>
                                </m:sub>
                              </m:sSub>
                            </m:num>
                            <m:den>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A</m:t>
                                  </m:r>
                                </m:e>
                                <m:sub>
                                  <m:r>
                                    <w:rPr>
                                      <w:rFonts w:ascii="Cambria Math" w:eastAsia="Calibri" w:hAnsi="Cambria Math"/>
                                      <w:color w:val="000000"/>
                                      <w:sz w:val="20"/>
                                      <w:szCs w:val="20"/>
                                      <w:lang w:eastAsia="en-US"/>
                                    </w:rPr>
                                    <m:t>1</m:t>
                                  </m:r>
                                </m:sub>
                              </m:sSub>
                            </m:den>
                          </m:f>
                        </m:e>
                      </m:rad>
                      <m:r>
                        <w:rPr>
                          <w:rFonts w:ascii="Cambria Math" w:eastAsia="Calibri" w:hAnsi="Cambria Math"/>
                          <w:color w:val="000000"/>
                          <w:sz w:val="20"/>
                          <w:szCs w:val="20"/>
                          <w:lang w:eastAsia="en-US"/>
                        </w:rPr>
                        <m:t>,</m:t>
                      </m:r>
                      <m:sSub>
                        <m:sSubPr>
                          <m:ctrlPr>
                            <w:rPr>
                              <w:rFonts w:ascii="Cambria Math" w:eastAsia="Times New Roman" w:hAnsi="Cambria Math"/>
                              <w:i/>
                              <w:color w:val="000000"/>
                              <w:sz w:val="20"/>
                              <w:szCs w:val="20"/>
                              <w:lang w:eastAsia="en-US"/>
                            </w:rPr>
                          </m:ctrlPr>
                        </m:sSubPr>
                        <m:e>
                          <m:r>
                            <w:rPr>
                              <w:rFonts w:ascii="Cambria Math" w:eastAsia="Times New Roman" w:hAnsi="Cambria Math"/>
                              <w:color w:val="000000"/>
                              <w:sz w:val="20"/>
                              <w:szCs w:val="20"/>
                              <w:lang w:eastAsia="en-US"/>
                            </w:rPr>
                            <m:t>ϕ</m:t>
                          </m:r>
                        </m:e>
                        <m:sub>
                          <m:r>
                            <w:rPr>
                              <w:rFonts w:ascii="Cambria Math" w:eastAsia="Times New Roman" w:hAnsi="Cambria Math"/>
                              <w:color w:val="000000"/>
                              <w:sz w:val="20"/>
                              <w:szCs w:val="20"/>
                              <w:lang w:eastAsia="en-US"/>
                            </w:rPr>
                            <m:t>c</m:t>
                          </m:r>
                        </m:sub>
                      </m:sSub>
                      <m:r>
                        <w:rPr>
                          <w:rFonts w:ascii="Cambria Math" w:eastAsia="Calibri" w:hAnsi="Cambria Math"/>
                          <w:color w:val="000000"/>
                          <w:sz w:val="20"/>
                          <w:szCs w:val="20"/>
                          <w:lang w:eastAsia="en-US"/>
                        </w:rPr>
                        <m:t>1.7</m:t>
                      </m:r>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f</m:t>
                          </m:r>
                        </m:e>
                        <m:sub>
                          <m:r>
                            <w:rPr>
                              <w:rFonts w:ascii="Cambria Math" w:eastAsia="Calibri" w:hAnsi="Cambria Math"/>
                              <w:color w:val="000000"/>
                              <w:sz w:val="20"/>
                              <w:szCs w:val="20"/>
                              <w:lang w:eastAsia="en-US"/>
                            </w:rPr>
                            <m:t>c</m:t>
                          </m:r>
                        </m:sub>
                      </m:sSub>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A</m:t>
                          </m:r>
                        </m:e>
                        <m:sub>
                          <m:r>
                            <w:rPr>
                              <w:rFonts w:ascii="Cambria Math" w:eastAsia="Calibri" w:hAnsi="Cambria Math"/>
                              <w:color w:val="000000"/>
                              <w:sz w:val="20"/>
                              <w:szCs w:val="20"/>
                              <w:lang w:eastAsia="en-US"/>
                            </w:rPr>
                            <m:t>1</m:t>
                          </m:r>
                        </m:sub>
                      </m:sSub>
                      <m:r>
                        <w:rPr>
                          <w:rFonts w:ascii="Cambria Math" w:eastAsia="Calibri" w:hAnsi="Cambria Math"/>
                          <w:color w:val="000000"/>
                          <w:sz w:val="20"/>
                          <w:szCs w:val="20"/>
                          <w:lang w:eastAsia="en-US"/>
                        </w:rPr>
                        <m:t>)</m:t>
                      </m:r>
                    </m:oMath>
                  </m:oMathPara>
                </w:p>
              </w:tc>
              <w:tc>
                <w:tcPr>
                  <w:tcW w:w="406" w:type="dxa"/>
                  <w:tcMar>
                    <w:left w:w="0" w:type="dxa"/>
                    <w:right w:w="0" w:type="dxa"/>
                  </w:tcMar>
                  <w:vAlign w:val="center"/>
                </w:tcPr>
                <w:p w:rsidR="00EB18BC" w:rsidRPr="00EB18BC" w:rsidRDefault="00EB18BC" w:rsidP="00EB18BC">
                  <w:pPr>
                    <w:tabs>
                      <w:tab w:val="left" w:pos="2329"/>
                    </w:tabs>
                    <w:bidi/>
                    <w:jc w:val="right"/>
                    <w:rPr>
                      <w:rFonts w:eastAsia="Calibri"/>
                      <w:i/>
                      <w:iCs/>
                      <w:color w:val="FF0000"/>
                      <w:sz w:val="22"/>
                      <w:szCs w:val="20"/>
                      <w:lang w:eastAsia="en-US"/>
                    </w:rPr>
                  </w:pPr>
                </w:p>
              </w:tc>
            </w:tr>
            <w:tr w:rsidR="00EB18BC" w:rsidRPr="00EB18BC" w:rsidTr="00D55F96">
              <w:trPr>
                <w:trHeight w:val="397"/>
              </w:trPr>
              <w:tc>
                <w:tcPr>
                  <w:tcW w:w="2926" w:type="dxa"/>
                  <w:vAlign w:val="center"/>
                </w:tcPr>
                <w:p w:rsidR="00EB18BC" w:rsidRPr="00EB18BC" w:rsidRDefault="00EB18BC" w:rsidP="00EB18BC">
                  <w:pPr>
                    <w:tabs>
                      <w:tab w:val="left" w:pos="2329"/>
                    </w:tabs>
                    <w:bidi/>
                    <w:jc w:val="right"/>
                    <w:rPr>
                      <w:rFonts w:eastAsia="Calibri"/>
                      <w:color w:val="FF0000"/>
                      <w:sz w:val="22"/>
                      <w:szCs w:val="20"/>
                      <w:rtl/>
                      <w:lang w:eastAsia="en-US"/>
                    </w:rPr>
                  </w:pPr>
                  <w:r w:rsidRPr="00EB18BC">
                    <w:rPr>
                      <w:rFonts w:eastAsia="Calibri"/>
                      <w:noProof/>
                      <w:color w:val="FF0000"/>
                      <w:sz w:val="22"/>
                      <w:szCs w:val="20"/>
                      <w:rtl/>
                      <w:lang w:eastAsia="en-US"/>
                    </w:rPr>
                    <w:drawing>
                      <wp:inline distT="0" distB="0" distL="0" distR="0" wp14:anchorId="5D28853B" wp14:editId="768C1381">
                        <wp:extent cx="216000" cy="216000"/>
                        <wp:effectExtent l="19050" t="0" r="0" b="0"/>
                        <wp:docPr id="1571" name="Picture 0" descr="$S3_C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lue hills.jpg"/>
                                <pic:cNvPicPr/>
                              </pic:nvPicPr>
                              <pic:blipFill>
                                <a:blip r:embed="rId278" cstate="print"/>
                                <a:stretch>
                                  <a:fillRect/>
                                </a:stretch>
                              </pic:blipFill>
                              <pic:spPr>
                                <a:xfrm>
                                  <a:off x="0" y="0"/>
                                  <a:ext cx="216000" cy="216000"/>
                                </a:xfrm>
                                <a:prstGeom prst="rect">
                                  <a:avLst/>
                                </a:prstGeom>
                              </pic:spPr>
                            </pic:pic>
                          </a:graphicData>
                        </a:graphic>
                      </wp:inline>
                    </w:drawing>
                  </w:r>
                </w:p>
              </w:tc>
              <w:tc>
                <w:tcPr>
                  <w:tcW w:w="3261" w:type="dxa"/>
                  <w:gridSpan w:val="4"/>
                  <w:vAlign w:val="center"/>
                </w:tcPr>
                <w:p w:rsidR="00EB18BC" w:rsidRPr="00EB18BC" w:rsidRDefault="00EB18BC" w:rsidP="00EB18BC">
                  <w:pPr>
                    <w:rPr>
                      <w:rFonts w:eastAsia="Calibri"/>
                      <w:color w:val="000000"/>
                      <w:sz w:val="20"/>
                      <w:szCs w:val="20"/>
                      <w:lang w:eastAsia="en-US"/>
                    </w:rPr>
                  </w:pPr>
                  <w:r w:rsidRPr="00EB18BC">
                    <w:rPr>
                      <w:rFonts w:eastAsia="Calibri"/>
                      <w:color w:val="000000"/>
                      <w:sz w:val="20"/>
                      <w:szCs w:val="20"/>
                      <w:lang w:eastAsia="en-US"/>
                    </w:rPr>
                    <w:t>282.90</w:t>
                  </w:r>
                  <m:oMath>
                    <m:r>
                      <m:rPr>
                        <m:sty m:val="p"/>
                      </m:rPr>
                      <w:rPr>
                        <w:rFonts w:ascii="Cambria Math" w:eastAsia="Calibri" w:hAnsi="Cambria Math"/>
                        <w:color w:val="000000"/>
                        <w:sz w:val="20"/>
                        <w:szCs w:val="20"/>
                        <w:lang w:eastAsia="en-US"/>
                      </w:rPr>
                      <m:t xml:space="preserve"> </m:t>
                    </m:r>
                    <m:r>
                      <w:rPr>
                        <w:rFonts w:ascii="Cambria Math" w:eastAsia="Calibri" w:hAnsi="Cambria Math"/>
                        <w:color w:val="000000"/>
                        <w:sz w:val="20"/>
                        <w:szCs w:val="20"/>
                        <w:lang w:eastAsia="en-US"/>
                      </w:rPr>
                      <m:t>ton ≤</m:t>
                    </m:r>
                  </m:oMath>
                  <w:r w:rsidRPr="00EB18BC">
                    <w:rPr>
                      <w:rFonts w:eastAsia="Calibri"/>
                      <w:color w:val="000000"/>
                      <w:sz w:val="20"/>
                      <w:szCs w:val="20"/>
                      <w:lang w:eastAsia="en-US"/>
                    </w:rPr>
                    <w:t xml:space="preserve"> 726.21  </w:t>
                  </w:r>
                  <m:oMath>
                    <m:r>
                      <w:rPr>
                        <w:rFonts w:ascii="Cambria Math" w:eastAsia="Calibri" w:hAnsi="Cambria Math"/>
                        <w:color w:val="000000"/>
                        <w:sz w:val="20"/>
                        <w:szCs w:val="20"/>
                        <w:lang w:eastAsia="en-US"/>
                      </w:rPr>
                      <m:t>ton</m:t>
                    </m:r>
                  </m:oMath>
                </w:p>
              </w:tc>
              <w:tc>
                <w:tcPr>
                  <w:tcW w:w="2632" w:type="dxa"/>
                  <w:vAlign w:val="center"/>
                </w:tcPr>
                <w:p w:rsidR="00EB18BC" w:rsidRPr="00EB18BC" w:rsidRDefault="00EB18BC" w:rsidP="00EB18BC">
                  <w:pPr>
                    <w:rPr>
                      <w:rFonts w:eastAsia="Calibri"/>
                      <w:color w:val="000000"/>
                      <w:sz w:val="20"/>
                      <w:szCs w:val="20"/>
                      <w:lang w:eastAsia="en-US"/>
                    </w:rPr>
                  </w:pPr>
                  <m:oMathPara>
                    <m:oMathParaPr>
                      <m:jc m:val="left"/>
                    </m:oMathParaPr>
                    <m:oMath>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P</m:t>
                          </m:r>
                        </m:e>
                        <m:sub>
                          <m:r>
                            <w:rPr>
                              <w:rFonts w:ascii="Cambria Math" w:eastAsia="Calibri" w:hAnsi="Cambria Math"/>
                              <w:color w:val="000000"/>
                              <w:sz w:val="20"/>
                              <w:szCs w:val="20"/>
                              <w:lang w:eastAsia="en-US"/>
                            </w:rPr>
                            <m:t>max</m:t>
                          </m:r>
                        </m:sub>
                      </m:sSub>
                      <m:r>
                        <w:rPr>
                          <w:rFonts w:ascii="Cambria Math" w:eastAsia="Calibri" w:hAnsi="Cambria Math"/>
                          <w:color w:val="000000"/>
                          <w:sz w:val="20"/>
                          <w:szCs w:val="20"/>
                          <w:lang w:eastAsia="en-US"/>
                        </w:rPr>
                        <m:t>≤</m:t>
                      </m:r>
                      <m:sSub>
                        <m:sSubPr>
                          <m:ctrlPr>
                            <w:rPr>
                              <w:rFonts w:ascii="Cambria Math" w:eastAsia="Calibri" w:hAnsi="Cambria Math"/>
                              <w:color w:val="000000"/>
                              <w:sz w:val="20"/>
                              <w:szCs w:val="20"/>
                              <w:lang w:eastAsia="en-US"/>
                            </w:rPr>
                          </m:ctrlPr>
                        </m:sSubPr>
                        <m:e>
                          <m:r>
                            <w:rPr>
                              <w:rFonts w:ascii="Cambria Math" w:eastAsia="Times New Roman" w:hAnsi="Cambria Math"/>
                              <w:color w:val="000000"/>
                              <w:sz w:val="20"/>
                              <w:szCs w:val="20"/>
                              <w:lang w:eastAsia="en-US"/>
                            </w:rPr>
                            <m:t>ϕ</m:t>
                          </m:r>
                        </m:e>
                        <m:sub>
                          <m:r>
                            <w:rPr>
                              <w:rFonts w:ascii="Cambria Math" w:eastAsia="Calibri" w:hAnsi="Cambria Math"/>
                              <w:color w:val="000000"/>
                              <w:sz w:val="20"/>
                              <w:szCs w:val="20"/>
                              <w:lang w:eastAsia="en-US"/>
                            </w:rPr>
                            <m:t>c</m:t>
                          </m:r>
                        </m:sub>
                      </m:sSub>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P</m:t>
                          </m:r>
                        </m:e>
                        <m:sub>
                          <m:r>
                            <w:rPr>
                              <w:rFonts w:ascii="Cambria Math" w:eastAsia="Calibri" w:hAnsi="Cambria Math"/>
                              <w:color w:val="000000"/>
                              <w:sz w:val="20"/>
                              <w:szCs w:val="20"/>
                              <w:lang w:eastAsia="en-US"/>
                            </w:rPr>
                            <m:t>p</m:t>
                          </m:r>
                        </m:sub>
                      </m:sSub>
                    </m:oMath>
                  </m:oMathPara>
                </w:p>
              </w:tc>
              <w:tc>
                <w:tcPr>
                  <w:tcW w:w="406" w:type="dxa"/>
                  <w:tcMar>
                    <w:left w:w="0" w:type="dxa"/>
                    <w:right w:w="0" w:type="dxa"/>
                  </w:tcMar>
                  <w:vAlign w:val="center"/>
                </w:tcPr>
                <w:p w:rsidR="00EB18BC" w:rsidRPr="00EB18BC" w:rsidRDefault="00EB18BC" w:rsidP="00EB18BC">
                  <w:pPr>
                    <w:tabs>
                      <w:tab w:val="left" w:pos="2329"/>
                    </w:tabs>
                    <w:bidi/>
                    <w:rPr>
                      <w:rFonts w:eastAsia="Calibri"/>
                      <w:i/>
                      <w:iCs/>
                      <w:color w:val="FF0000"/>
                      <w:sz w:val="22"/>
                      <w:szCs w:val="20"/>
                      <w:rtl/>
                      <w:lang w:eastAsia="en-US"/>
                    </w:rPr>
                  </w:pPr>
                  <w:r w:rsidRPr="00EB18BC">
                    <w:rPr>
                      <w:rFonts w:eastAsia="Calibri"/>
                      <w:i/>
                      <w:noProof/>
                      <w:color w:val="FF0000"/>
                      <w:sz w:val="20"/>
                      <w:szCs w:val="20"/>
                      <w:rtl/>
                      <w:lang w:eastAsia="en-US"/>
                    </w:rPr>
                    <w:drawing>
                      <wp:inline distT="0" distB="0" distL="0" distR="0" wp14:anchorId="76D52B5B" wp14:editId="6AED26AF">
                        <wp:extent cx="219075" cy="219075"/>
                        <wp:effectExtent l="19050" t="0" r="9525" b="0"/>
                        <wp:docPr id="1572" name="Picture 9" descr="$Fr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Frame$"/>
                                <pic:cNvPicPr>
                                  <a:picLocks noChangeAspect="1" noChangeArrowheads="1"/>
                                </pic:cNvPicPr>
                              </pic:nvPicPr>
                              <pic:blipFill>
                                <a:blip r:embed="rId279"/>
                                <a:srcRect/>
                                <a:stretch>
                                  <a:fillRect/>
                                </a:stretch>
                              </pic:blipFill>
                              <pic:spPr bwMode="auto">
                                <a:xfrm>
                                  <a:off x="0" y="0"/>
                                  <a:ext cx="219075" cy="219075"/>
                                </a:xfrm>
                                <a:prstGeom prst="rect">
                                  <a:avLst/>
                                </a:prstGeom>
                                <a:noFill/>
                                <a:ln w="9525">
                                  <a:noFill/>
                                  <a:miter lim="800000"/>
                                  <a:headEnd/>
                                  <a:tailEnd/>
                                </a:ln>
                              </pic:spPr>
                            </pic:pic>
                          </a:graphicData>
                        </a:graphic>
                      </wp:inline>
                    </w:drawing>
                  </w:r>
                </w:p>
              </w:tc>
            </w:tr>
          </w:tbl>
          <w:p w:rsidR="00EB18BC" w:rsidRPr="00EB18BC" w:rsidRDefault="00EB18BC" w:rsidP="00EB18BC">
            <w:pPr>
              <w:bidi/>
              <w:rPr>
                <w:rFonts w:ascii="Calibri" w:eastAsia="Calibri" w:hAnsi="Calibri" w:cs="Nazanin"/>
                <w:color w:val="FF0000"/>
                <w:sz w:val="22"/>
                <w:szCs w:val="20"/>
                <w:rtl/>
                <w:lang w:eastAsia="en-US"/>
              </w:rPr>
            </w:pPr>
          </w:p>
        </w:tc>
      </w:tr>
      <w:tr w:rsidR="00EB18BC" w:rsidRPr="00EB18BC" w:rsidTr="00EB18BC">
        <w:trPr>
          <w:gridAfter w:val="1"/>
          <w:wAfter w:w="124" w:type="dxa"/>
          <w:cantSplit/>
          <w:trHeight w:val="1701"/>
        </w:trPr>
        <w:tc>
          <w:tcPr>
            <w:tcW w:w="1223" w:type="dxa"/>
            <w:gridSpan w:val="2"/>
            <w:shd w:val="clear" w:color="auto" w:fill="EAF1DD"/>
            <w:tcMar>
              <w:left w:w="0" w:type="dxa"/>
              <w:right w:w="0" w:type="dxa"/>
            </w:tcMar>
          </w:tcPr>
          <w:p w:rsidR="00EB18BC" w:rsidRPr="00EB18BC" w:rsidRDefault="00EB18BC" w:rsidP="00EB18BC">
            <w:pPr>
              <w:bidi/>
              <w:rPr>
                <w:rFonts w:ascii="Calibri" w:eastAsia="Calibri" w:hAnsi="Calibri" w:cs="Nazanin"/>
                <w:color w:val="FF0000"/>
                <w:sz w:val="22"/>
                <w:szCs w:val="20"/>
                <w:lang w:eastAsia="en-US"/>
              </w:rPr>
            </w:pPr>
            <w:r w:rsidRPr="00EB18BC">
              <w:rPr>
                <w:rFonts w:ascii="Calibri" w:eastAsia="Times New Roman" w:hAnsi="Calibri"/>
                <w:noProof/>
                <w:color w:val="FF0000"/>
                <w:sz w:val="22"/>
                <w:szCs w:val="22"/>
                <w:lang w:eastAsia="en-US"/>
              </w:rPr>
              <w:lastRenderedPageBreak/>
              <mc:AlternateContent>
                <mc:Choice Requires="wps">
                  <w:drawing>
                    <wp:inline distT="0" distB="0" distL="0" distR="0">
                      <wp:extent cx="735330" cy="447675"/>
                      <wp:effectExtent l="7620" t="9525" r="9525" b="9525"/>
                      <wp:docPr id="2239" name="Rounded Rectangle 223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35330" cy="447675"/>
                              </a:xfrm>
                              <a:prstGeom prst="roundRect">
                                <a:avLst>
                                  <a:gd name="adj" fmla="val 16667"/>
                                </a:avLst>
                              </a:prstGeom>
                              <a:solidFill>
                                <a:srgbClr val="FFFFFF">
                                  <a:alpha val="0"/>
                                </a:srgbClr>
                              </a:solidFill>
                              <a:ln w="12700">
                                <a:solidFill>
                                  <a:srgbClr val="F79646"/>
                                </a:solidFill>
                                <a:prstDash val="dash"/>
                                <a:round/>
                                <a:headEnd/>
                                <a:tailEnd/>
                              </a:ln>
                            </wps:spPr>
                            <wps:txbx>
                              <w:txbxContent>
                                <w:p w:rsidR="00EB18BC" w:rsidRDefault="00EB18BC" w:rsidP="00EB18BC">
                                  <w:pPr>
                                    <w:pStyle w:val="DescriptionCodeStyle"/>
                                    <w:rPr>
                                      <w:rFonts w:cs="Nazanin"/>
                                      <w:sz w:val="12"/>
                                      <w:szCs w:val="12"/>
                                    </w:rPr>
                                  </w:pPr>
                                </w:p>
                              </w:txbxContent>
                            </wps:txbx>
                            <wps:bodyPr rot="0" vert="horz" wrap="square" lIns="0" tIns="18000" rIns="36000" bIns="18000" anchor="t" anchorCtr="0" upright="1">
                              <a:noAutofit/>
                            </wps:bodyPr>
                          </wps:wsp>
                        </a:graphicData>
                      </a:graphic>
                    </wp:inline>
                  </w:drawing>
                </mc:Choice>
                <mc:Fallback>
                  <w:pict>
                    <v:roundrect id="Rounded Rectangle 2239" o:spid="_x0000_s1064" style="width:57.9pt;height:35.25pt;visibility:visible;mso-wrap-style:square;mso-left-percent:-10001;mso-top-percent:-10001;mso-position-horizontal:absolute;mso-position-horizontal-relative:char;mso-position-vertical:absolute;mso-position-vertical-relative:line;mso-left-percent:-10001;mso-top-percent:-10001;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" strokecolor="#f79646" strokeweight="1pt">
                      <v:fill opacity="0"/>
                      <v:stroke dashstyle="dash"/>
                      <v:textbox inset="0,.5mm,1mm,.5mm">
                        <w:txbxContent>
                          <w:p w:rsidR="00EB18BC" w:rsidRDefault="00EB18BC" w:rsidP="00EB18BC">
                            <w:pPr>
                              <w:pStyle w:val="DescriptionCodeStyle"/>
                              <w:rPr>
                                <w:rFonts w:cs="Nazanin"/>
                                <w:sz w:val="12"/>
                                <w:szCs w:val="12"/>
                              </w:rPr>
                            </w:pPr>
                          </w:p>
                        </w:txbxContent>
                      </v:textbox>
                      <w10:anchorlock/>
                    </v:roundrect>
                  </w:pict>
                </mc:Fallback>
              </mc:AlternateContent>
            </w:r>
          </w:p>
        </w:tc>
        <w:tc>
          <w:tcPr>
            <w:tcW w:w="9234" w:type="dxa"/>
            <w:gridSpan w:val="4"/>
            <w:noWrap/>
            <w:tcMar>
              <w:left w:w="0" w:type="dxa"/>
              <w:right w:w="0" w:type="dxa"/>
            </w:tcMar>
            <w:hideMark/>
          </w:tcPr>
          <w:tbl>
            <w:tblPr>
              <w:tblStyle w:val="TableGrid10"/>
              <w:bidiVisual/>
              <w:tblW w:w="963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455"/>
              <w:gridCol w:w="1661"/>
              <w:gridCol w:w="558"/>
              <w:gridCol w:w="2944"/>
              <w:gridCol w:w="406"/>
              <w:gridCol w:w="606"/>
            </w:tblGrid>
            <w:tr w:rsidR="00EB18BC" w:rsidRPr="00EB18BC" w:rsidTr="00EB18BC">
              <w:trPr>
                <w:gridAfter w:val="1"/>
                <w:wAfter w:w="406" w:type="dxa"/>
                <w:trHeight w:val="425"/>
              </w:trPr>
              <w:tc>
                <w:tcPr>
                  <w:tcW w:w="5297" w:type="dxa"/>
                  <w:gridSpan w:val="2"/>
                  <w:shd w:val="clear" w:color="auto" w:fill="8DB3E2"/>
                  <w:vAlign w:val="center"/>
                </w:tcPr>
                <w:p w:rsidR="00EB18BC" w:rsidRPr="00EB18BC" w:rsidRDefault="00EB18BC" w:rsidP="00EB18BC">
                  <w:pPr>
                    <w:bidi/>
                    <w:rPr>
                      <w:rFonts w:eastAsia="Calibri" w:cs="B Nazanin"/>
                      <w:b/>
                      <w:bCs/>
                      <w:color w:val="000000"/>
                      <w:sz w:val="20"/>
                      <w:szCs w:val="22"/>
                      <w:rtl/>
                      <w:lang w:eastAsia="en-US"/>
                    </w:rPr>
                  </w:pPr>
                  <w:r w:rsidRPr="00EB18BC">
                    <w:rPr>
                      <w:rFonts w:eastAsia="Calibri" w:cs="B Nazanin" w:hint="cs"/>
                      <w:b/>
                      <w:bCs/>
                      <w:color w:val="000000"/>
                      <w:sz w:val="20"/>
                      <w:szCs w:val="22"/>
                      <w:rtl/>
                      <w:lang w:eastAsia="en-US"/>
                    </w:rPr>
                    <w:t>کنترل مقاومت کلی پیچ ها در حالت شکست کششی</w:t>
                  </w:r>
                </w:p>
              </w:tc>
              <w:tc>
                <w:tcPr>
                  <w:tcW w:w="3927" w:type="dxa"/>
                  <w:gridSpan w:val="3"/>
                  <w:shd w:val="clear" w:color="auto" w:fill="8DB3E2"/>
                  <w:tcMar>
                    <w:left w:w="0" w:type="dxa"/>
                    <w:right w:w="0" w:type="dxa"/>
                  </w:tcMar>
                  <w:vAlign w:val="center"/>
                </w:tcPr>
                <w:p w:rsidR="00EB18BC" w:rsidRPr="00EB18BC" w:rsidRDefault="00EB18BC" w:rsidP="00EB18BC">
                  <w:pPr>
                    <w:bidi/>
                    <w:jc w:val="right"/>
                    <w:rPr>
                      <w:rFonts w:ascii="Calibri" w:eastAsia="Calibri" w:hAnsi="Calibri"/>
                      <w:color w:val="FF0000"/>
                      <w:sz w:val="22"/>
                      <w:szCs w:val="22"/>
                      <w:rtl/>
                      <w:lang w:eastAsia="en-US"/>
                    </w:rPr>
                  </w:pPr>
                  <w:r w:rsidRPr="00EB18BC">
                    <w:rPr>
                      <w:rFonts w:ascii="Calibri" w:eastAsia="Calibri" w:hAnsi="Calibri"/>
                      <w:noProof/>
                      <w:color w:val="FF0000"/>
                      <w:sz w:val="22"/>
                      <w:szCs w:val="22"/>
                      <w:lang w:eastAsia="en-US"/>
                    </w:rPr>
                    <w:drawing>
                      <wp:inline distT="0" distB="0" distL="0" distR="0" wp14:anchorId="26F205AE" wp14:editId="2DD0B2AA">
                        <wp:extent cx="2158365" cy="253365"/>
                        <wp:effectExtent l="0" t="0" r="0" b="0"/>
                        <wp:docPr id="1573" name="Picture 8" descr="$level3$"/>
                        <wp:cNvGraphicFramePr/>
                        <a:graphic xmlns:a="http://schemas.openxmlformats.org/drawingml/2006/main">
                          <a:graphicData uri="http://schemas.openxmlformats.org/drawingml/2006/picture">
                            <pic:pic xmlns:pic="http://schemas.openxmlformats.org/drawingml/2006/picture">
                              <pic:nvPicPr>
                                <pic:cNvPr id="8" name="Picture 8" descr="$SampleTitlePic$"/>
                                <pic:cNvPicPr/>
                              </pic:nvPicPr>
                              <pic:blipFill>
                                <a:blip r:embed="rId276">
                                  <a:extLst>
                                    <a:ext uri="{28A0092B-C50C-407E-A947-70E740481C1C}">
                                      <a14:useLocalDpi xmlns:a14="http://schemas.microsoft.com/office/drawing/2010/main" val="0"/>
                                    </a:ext>
                                  </a:extLst>
                                </a:blip>
                                <a:stretch>
                                  <a:fillRect/>
                                </a:stretch>
                              </pic:blipFill>
                              <pic:spPr>
                                <a:xfrm>
                                  <a:off x="0" y="0"/>
                                  <a:ext cx="2158365" cy="253365"/>
                                </a:xfrm>
                                <a:prstGeom prst="rect">
                                  <a:avLst/>
                                </a:prstGeom>
                              </pic:spPr>
                            </pic:pic>
                          </a:graphicData>
                        </a:graphic>
                      </wp:inline>
                    </w:drawing>
                  </w:r>
                </w:p>
              </w:tc>
            </w:tr>
            <w:tr w:rsidR="00EB18BC" w:rsidRPr="00EB18BC" w:rsidTr="00D55F96">
              <w:trPr>
                <w:gridAfter w:val="1"/>
                <w:wAfter w:w="406" w:type="dxa"/>
                <w:trHeight w:val="432"/>
              </w:trPr>
              <w:tc>
                <w:tcPr>
                  <w:tcW w:w="3591" w:type="dxa"/>
                  <w:vAlign w:val="center"/>
                </w:tcPr>
                <w:p w:rsidR="00EB18BC" w:rsidRPr="00EB18BC" w:rsidRDefault="00EB18BC" w:rsidP="00EB18BC">
                  <w:pPr>
                    <w:jc w:val="right"/>
                    <w:rPr>
                      <w:rFonts w:eastAsia="Calibri" w:cs="B Nazanin"/>
                      <w:color w:val="000000"/>
                      <w:sz w:val="18"/>
                      <w:szCs w:val="20"/>
                      <w:lang w:eastAsia="en-US"/>
                    </w:rPr>
                  </w:pPr>
                  <w:r w:rsidRPr="00EB18BC">
                    <w:rPr>
                      <w:rFonts w:eastAsia="Calibri" w:cs="B Nazanin" w:hint="cs"/>
                      <w:color w:val="000000"/>
                      <w:sz w:val="18"/>
                      <w:szCs w:val="20"/>
                      <w:rtl/>
                      <w:lang w:eastAsia="en-US"/>
                    </w:rPr>
                    <w:t>نیروی محوری ترکیب بار بحرانی شکست کششی</w:t>
                  </w:r>
                </w:p>
              </w:tc>
              <w:tc>
                <w:tcPr>
                  <w:tcW w:w="2268" w:type="dxa"/>
                  <w:gridSpan w:val="2"/>
                  <w:vAlign w:val="center"/>
                </w:tcPr>
                <w:p w:rsidR="00EB18BC" w:rsidRPr="00EB18BC" w:rsidRDefault="00EB18BC" w:rsidP="00EB18BC">
                  <w:pPr>
                    <w:rPr>
                      <w:rFonts w:eastAsia="Calibri"/>
                      <w:color w:val="000000"/>
                      <w:sz w:val="20"/>
                      <w:szCs w:val="20"/>
                      <w:lang w:eastAsia="en-US"/>
                    </w:rPr>
                  </w:pPr>
                </w:p>
              </w:tc>
              <w:tc>
                <w:tcPr>
                  <w:tcW w:w="2959" w:type="dxa"/>
                  <w:vAlign w:val="center"/>
                </w:tcPr>
                <w:p w:rsidR="00EB18BC" w:rsidRPr="00EB18BC" w:rsidRDefault="00EB18BC" w:rsidP="00EB18BC">
                  <w:pPr>
                    <w:rPr>
                      <w:rFonts w:eastAsia="Calibri"/>
                      <w:color w:val="000000"/>
                      <w:sz w:val="20"/>
                      <w:szCs w:val="20"/>
                      <w:lang w:eastAsia="en-US"/>
                    </w:rPr>
                  </w:pPr>
                  <m:oMath>
                    <m:sSub>
                      <m:sSubPr>
                        <m:ctrlPr>
                          <w:rPr>
                            <w:rFonts w:ascii="Cambria Math" w:eastAsia="Calibri" w:hAnsi="Cambria Math"/>
                            <w:i/>
                            <w:color w:val="000000"/>
                            <w:sz w:val="20"/>
                            <w:szCs w:val="20"/>
                            <w:lang w:eastAsia="en-US"/>
                          </w:rPr>
                        </m:ctrlPr>
                      </m:sSubPr>
                      <m:e>
                        <m:r>
                          <w:rPr>
                            <w:rFonts w:ascii="Cambria Math" w:eastAsia="Calibri" w:hAnsi="Cambria Math"/>
                            <w:color w:val="000000"/>
                            <w:sz w:val="20"/>
                            <w:szCs w:val="20"/>
                            <w:lang w:eastAsia="en-US"/>
                          </w:rPr>
                          <m:t>P</m:t>
                        </m:r>
                      </m:e>
                      <m:sub>
                        <m:r>
                          <w:rPr>
                            <w:rFonts w:ascii="Cambria Math" w:eastAsia="Calibri" w:hAnsi="Cambria Math"/>
                            <w:color w:val="000000"/>
                            <w:sz w:val="20"/>
                            <w:szCs w:val="20"/>
                            <w:lang w:eastAsia="en-US"/>
                          </w:rPr>
                          <m:t>u</m:t>
                        </m:r>
                      </m:sub>
                    </m:sSub>
                    <m:r>
                      <w:rPr>
                        <w:rFonts w:ascii="Cambria Math" w:eastAsia="Calibri" w:hAnsi="Cambria Math"/>
                        <w:color w:val="000000"/>
                        <w:sz w:val="20"/>
                        <w:szCs w:val="20"/>
                        <w:lang w:eastAsia="en-US"/>
                      </w:rPr>
                      <m:t>=</m:t>
                    </m:r>
                  </m:oMath>
                  <w:r w:rsidRPr="00EB18BC">
                    <w:rPr>
                      <w:rFonts w:eastAsia="Calibri"/>
                      <w:color w:val="000000"/>
                      <w:sz w:val="20"/>
                      <w:szCs w:val="20"/>
                      <w:lang w:eastAsia="en-US"/>
                    </w:rPr>
                    <w:t xml:space="preserve">  -176.28 </w:t>
                  </w:r>
                  <m:oMath>
                    <m:r>
                      <w:rPr>
                        <w:rFonts w:ascii="Cambria Math" w:eastAsia="Calibri" w:hAnsi="Cambria Math"/>
                        <w:color w:val="000000"/>
                        <w:sz w:val="20"/>
                        <w:szCs w:val="20"/>
                        <w:lang w:eastAsia="en-US"/>
                      </w:rPr>
                      <m:t xml:space="preserve"> ton</m:t>
                    </m:r>
                  </m:oMath>
                </w:p>
              </w:tc>
              <w:tc>
                <w:tcPr>
                  <w:tcW w:w="406" w:type="dxa"/>
                  <w:tcMar>
                    <w:left w:w="0" w:type="dxa"/>
                    <w:right w:w="0" w:type="dxa"/>
                  </w:tcMar>
                  <w:vAlign w:val="center"/>
                </w:tcPr>
                <w:p w:rsidR="00EB18BC" w:rsidRPr="00EB18BC" w:rsidRDefault="00EB18BC" w:rsidP="00EB18BC">
                  <w:pPr>
                    <w:tabs>
                      <w:tab w:val="left" w:pos="2329"/>
                    </w:tabs>
                    <w:bidi/>
                    <w:rPr>
                      <w:rFonts w:eastAsia="Calibri"/>
                      <w:i/>
                      <w:noProof/>
                      <w:color w:val="FF0000"/>
                      <w:sz w:val="20"/>
                      <w:szCs w:val="20"/>
                      <w:rtl/>
                      <w:lang w:eastAsia="en-US"/>
                    </w:rPr>
                  </w:pPr>
                </w:p>
              </w:tc>
            </w:tr>
            <w:tr w:rsidR="00EB18BC" w:rsidRPr="00EB18BC" w:rsidTr="00D55F96">
              <w:trPr>
                <w:gridAfter w:val="1"/>
                <w:wAfter w:w="406" w:type="dxa"/>
                <w:trHeight w:val="432"/>
              </w:trPr>
              <w:tc>
                <w:tcPr>
                  <w:tcW w:w="3591" w:type="dxa"/>
                  <w:vAlign w:val="center"/>
                </w:tcPr>
                <w:p w:rsidR="00EB18BC" w:rsidRPr="00EB18BC" w:rsidRDefault="00EB18BC" w:rsidP="00EB18BC">
                  <w:pPr>
                    <w:jc w:val="right"/>
                    <w:rPr>
                      <w:rFonts w:eastAsia="Times New Roman" w:cs="B Nazanin"/>
                      <w:color w:val="000000"/>
                      <w:sz w:val="18"/>
                      <w:szCs w:val="20"/>
                      <w:lang w:eastAsia="en-US"/>
                    </w:rPr>
                  </w:pPr>
                  <w:r w:rsidRPr="00EB18BC">
                    <w:rPr>
                      <w:rFonts w:eastAsia="Times New Roman" w:cs="B Nazanin" w:hint="cs"/>
                      <w:color w:val="000000"/>
                      <w:sz w:val="18"/>
                      <w:szCs w:val="20"/>
                      <w:rtl/>
                      <w:lang w:eastAsia="en-US"/>
                    </w:rPr>
                    <w:t xml:space="preserve">مقاومت محوری متناظر با خروج از محوری ترکیب بار </w:t>
                  </w:r>
                </w:p>
              </w:tc>
              <w:tc>
                <w:tcPr>
                  <w:tcW w:w="2268" w:type="dxa"/>
                  <w:gridSpan w:val="2"/>
                  <w:vAlign w:val="center"/>
                </w:tcPr>
                <w:p w:rsidR="00EB18BC" w:rsidRPr="00EB18BC" w:rsidRDefault="00EB18BC" w:rsidP="00EB18BC">
                  <w:pPr>
                    <w:rPr>
                      <w:rFonts w:eastAsia="Calibri"/>
                      <w:color w:val="000000"/>
                      <w:sz w:val="20"/>
                      <w:szCs w:val="20"/>
                      <w:lang w:eastAsia="en-US"/>
                    </w:rPr>
                  </w:pPr>
                </w:p>
              </w:tc>
              <w:tc>
                <w:tcPr>
                  <w:tcW w:w="2959" w:type="dxa"/>
                  <w:vAlign w:val="center"/>
                </w:tcPr>
                <w:p w:rsidR="00EB18BC" w:rsidRPr="00EB18BC" w:rsidRDefault="00EB18BC" w:rsidP="00EB18BC">
                  <w:pPr>
                    <w:rPr>
                      <w:rFonts w:eastAsia="Calibri"/>
                      <w:color w:val="000000"/>
                      <w:sz w:val="20"/>
                      <w:szCs w:val="20"/>
                      <w:lang w:eastAsia="en-US"/>
                    </w:rPr>
                  </w:pPr>
                  <m:oMath>
                    <m:sSub>
                      <m:sSubPr>
                        <m:ctrlPr>
                          <w:rPr>
                            <w:rFonts w:ascii="Cambria Math" w:eastAsia="Calibri" w:hAnsi="Cambria Math"/>
                            <w:i/>
                            <w:color w:val="000000"/>
                            <w:sz w:val="20"/>
                            <w:szCs w:val="20"/>
                            <w:lang w:eastAsia="en-US"/>
                          </w:rPr>
                        </m:ctrlPr>
                      </m:sSubPr>
                      <m:e>
                        <m:r>
                          <w:rPr>
                            <w:rFonts w:ascii="Cambria Math" w:eastAsia="Calibri" w:hAnsi="Cambria Math"/>
                            <w:color w:val="000000"/>
                            <w:sz w:val="20"/>
                            <w:szCs w:val="20"/>
                            <w:lang w:eastAsia="en-US"/>
                          </w:rPr>
                          <m:t>ϕ</m:t>
                        </m:r>
                      </m:e>
                      <m:sub>
                        <m:r>
                          <w:rPr>
                            <w:rFonts w:ascii="Cambria Math" w:eastAsia="Calibri" w:hAnsi="Cambria Math"/>
                            <w:color w:val="000000"/>
                            <w:sz w:val="20"/>
                            <w:szCs w:val="20"/>
                            <w:lang w:eastAsia="en-US"/>
                          </w:rPr>
                          <m:t>c</m:t>
                        </m:r>
                      </m:sub>
                    </m:sSub>
                    <m:sSub>
                      <m:sSubPr>
                        <m:ctrlPr>
                          <w:rPr>
                            <w:rFonts w:ascii="Cambria Math" w:eastAsia="Calibri" w:hAnsi="Cambria Math"/>
                            <w:i/>
                            <w:color w:val="000000"/>
                            <w:sz w:val="20"/>
                            <w:szCs w:val="20"/>
                            <w:lang w:eastAsia="en-US"/>
                          </w:rPr>
                        </m:ctrlPr>
                      </m:sSubPr>
                      <m:e>
                        <m:r>
                          <w:rPr>
                            <w:rFonts w:ascii="Cambria Math" w:eastAsia="Calibri" w:hAnsi="Cambria Math"/>
                            <w:color w:val="000000"/>
                            <w:sz w:val="20"/>
                            <w:szCs w:val="20"/>
                            <w:lang w:eastAsia="en-US"/>
                          </w:rPr>
                          <m:t>P</m:t>
                        </m:r>
                      </m:e>
                      <m:sub>
                        <m:r>
                          <w:rPr>
                            <w:rFonts w:ascii="Cambria Math" w:eastAsia="Calibri" w:hAnsi="Cambria Math"/>
                            <w:color w:val="000000"/>
                            <w:sz w:val="20"/>
                            <w:szCs w:val="20"/>
                            <w:lang w:eastAsia="en-US"/>
                          </w:rPr>
                          <m:t>r</m:t>
                        </m:r>
                      </m:sub>
                    </m:sSub>
                    <m:r>
                      <w:rPr>
                        <w:rFonts w:ascii="Cambria Math" w:eastAsia="Calibri" w:hAnsi="Cambria Math"/>
                        <w:color w:val="000000"/>
                        <w:sz w:val="20"/>
                        <w:szCs w:val="20"/>
                        <w:lang w:eastAsia="en-US"/>
                      </w:rPr>
                      <m:t>=</m:t>
                    </m:r>
                  </m:oMath>
                  <w:r w:rsidRPr="00EB18BC">
                    <w:rPr>
                      <w:rFonts w:eastAsia="Calibri"/>
                      <w:color w:val="000000"/>
                      <w:sz w:val="20"/>
                      <w:szCs w:val="20"/>
                      <w:lang w:eastAsia="en-US"/>
                    </w:rPr>
                    <w:t>-499.96</w:t>
                  </w:r>
                  <m:oMath>
                    <m:r>
                      <w:rPr>
                        <w:rFonts w:ascii="Cambria Math" w:eastAsia="Calibri" w:hAnsi="Cambria Math"/>
                        <w:color w:val="000000"/>
                        <w:sz w:val="20"/>
                        <w:szCs w:val="20"/>
                        <w:lang w:eastAsia="en-US"/>
                      </w:rPr>
                      <m:t xml:space="preserve"> ton</m:t>
                    </m:r>
                  </m:oMath>
                </w:p>
              </w:tc>
              <w:tc>
                <w:tcPr>
                  <w:tcW w:w="406" w:type="dxa"/>
                  <w:tcMar>
                    <w:left w:w="0" w:type="dxa"/>
                    <w:right w:w="0" w:type="dxa"/>
                  </w:tcMar>
                  <w:vAlign w:val="center"/>
                </w:tcPr>
                <w:p w:rsidR="00EB18BC" w:rsidRPr="00EB18BC" w:rsidRDefault="00EB18BC" w:rsidP="00EB18BC">
                  <w:pPr>
                    <w:tabs>
                      <w:tab w:val="left" w:pos="2329"/>
                    </w:tabs>
                    <w:bidi/>
                    <w:rPr>
                      <w:rFonts w:eastAsia="Calibri"/>
                      <w:i/>
                      <w:noProof/>
                      <w:color w:val="FF0000"/>
                      <w:sz w:val="20"/>
                      <w:szCs w:val="20"/>
                      <w:rtl/>
                      <w:lang w:eastAsia="en-US"/>
                    </w:rPr>
                  </w:pPr>
                </w:p>
              </w:tc>
            </w:tr>
            <w:tr w:rsidR="00EB18BC" w:rsidRPr="00EB18BC" w:rsidTr="00D55F96">
              <w:trPr>
                <w:trHeight w:val="397"/>
              </w:trPr>
              <w:tc>
                <w:tcPr>
                  <w:tcW w:w="3591" w:type="dxa"/>
                  <w:vAlign w:val="center"/>
                </w:tcPr>
                <w:p w:rsidR="00EB18BC" w:rsidRPr="00EB18BC" w:rsidRDefault="00EB18BC" w:rsidP="00EB18BC">
                  <w:pPr>
                    <w:tabs>
                      <w:tab w:val="left" w:pos="2329"/>
                    </w:tabs>
                    <w:bidi/>
                    <w:rPr>
                      <w:rFonts w:eastAsia="Calibri"/>
                      <w:color w:val="FF0000"/>
                      <w:sz w:val="22"/>
                      <w:szCs w:val="20"/>
                      <w:rtl/>
                      <w:lang w:eastAsia="en-US"/>
                    </w:rPr>
                  </w:pPr>
                </w:p>
              </w:tc>
              <w:tc>
                <w:tcPr>
                  <w:tcW w:w="2268" w:type="dxa"/>
                  <w:gridSpan w:val="2"/>
                  <w:vAlign w:val="center"/>
                </w:tcPr>
                <w:p w:rsidR="00EB18BC" w:rsidRPr="00EB18BC" w:rsidRDefault="00EB18BC" w:rsidP="00EB18BC">
                  <w:pPr>
                    <w:rPr>
                      <w:rFonts w:eastAsia="Calibri"/>
                      <w:color w:val="000000"/>
                      <w:sz w:val="20"/>
                      <w:szCs w:val="20"/>
                      <w:lang w:eastAsia="en-US"/>
                    </w:rPr>
                  </w:pPr>
                  <m:oMath>
                    <m:r>
                      <w:rPr>
                        <w:rFonts w:ascii="Cambria Math" w:eastAsia="Calibri" w:hAnsi="Cambria Math"/>
                        <w:color w:val="000000"/>
                        <w:sz w:val="20"/>
                        <w:szCs w:val="20"/>
                        <w:lang w:eastAsia="en-US"/>
                      </w:rPr>
                      <m:t>Ratio=</m:t>
                    </m:r>
                  </m:oMath>
                  <w:r w:rsidRPr="00EB18BC">
                    <w:rPr>
                      <w:rFonts w:eastAsia="Calibri"/>
                      <w:color w:val="000000"/>
                      <w:sz w:val="20"/>
                      <w:szCs w:val="20"/>
                      <w:lang w:eastAsia="en-US"/>
                    </w:rPr>
                    <w:t>0.35</w:t>
                  </w:r>
                </w:p>
              </w:tc>
              <w:tc>
                <w:tcPr>
                  <w:tcW w:w="2959" w:type="dxa"/>
                  <w:vAlign w:val="center"/>
                </w:tcPr>
                <w:p w:rsidR="00EB18BC" w:rsidRPr="00EB18BC" w:rsidRDefault="00EB18BC" w:rsidP="00EB18BC">
                  <w:pPr>
                    <w:rPr>
                      <w:rFonts w:eastAsia="Calibri"/>
                      <w:color w:val="000000"/>
                      <w:sz w:val="20"/>
                      <w:szCs w:val="20"/>
                      <w:lang w:eastAsia="en-US"/>
                    </w:rPr>
                  </w:pPr>
                  <m:oMathPara>
                    <m:oMathParaPr>
                      <m:jc m:val="left"/>
                    </m:oMathParaPr>
                    <m:oMath>
                      <m:r>
                        <w:rPr>
                          <w:rFonts w:ascii="Cambria Math" w:eastAsia="Calibri" w:hAnsi="Cambria Math"/>
                          <w:color w:val="000000"/>
                          <w:sz w:val="20"/>
                          <w:szCs w:val="20"/>
                          <w:lang w:eastAsia="en-US"/>
                        </w:rPr>
                        <m:t>Ratio=</m:t>
                      </m:r>
                      <m:f>
                        <m:fPr>
                          <m:ctrlPr>
                            <w:rPr>
                              <w:rFonts w:ascii="Cambria Math" w:eastAsia="Calibri" w:hAnsi="Cambria Math"/>
                              <w:i/>
                              <w:color w:val="000000"/>
                              <w:sz w:val="20"/>
                              <w:szCs w:val="20"/>
                              <w:lang w:eastAsia="en-US"/>
                            </w:rPr>
                          </m:ctrlPr>
                        </m:fPr>
                        <m:num>
                          <m:sSub>
                            <m:sSubPr>
                              <m:ctrlPr>
                                <w:rPr>
                                  <w:rFonts w:ascii="Cambria Math" w:eastAsia="Calibri" w:hAnsi="Cambria Math"/>
                                  <w:i/>
                                  <w:color w:val="000000"/>
                                  <w:sz w:val="20"/>
                                  <w:szCs w:val="20"/>
                                  <w:lang w:eastAsia="en-US"/>
                                </w:rPr>
                              </m:ctrlPr>
                            </m:sSubPr>
                            <m:e>
                              <m:r>
                                <w:rPr>
                                  <w:rFonts w:ascii="Cambria Math" w:eastAsia="Calibri" w:hAnsi="Cambria Math"/>
                                  <w:color w:val="000000"/>
                                  <w:sz w:val="20"/>
                                  <w:szCs w:val="20"/>
                                  <w:lang w:eastAsia="en-US"/>
                                </w:rPr>
                                <m:t>P</m:t>
                              </m:r>
                            </m:e>
                            <m:sub>
                              <m:r>
                                <w:rPr>
                                  <w:rFonts w:ascii="Cambria Math" w:eastAsia="Calibri" w:hAnsi="Cambria Math"/>
                                  <w:color w:val="000000"/>
                                  <w:sz w:val="20"/>
                                  <w:szCs w:val="20"/>
                                  <w:lang w:eastAsia="en-US"/>
                                </w:rPr>
                                <m:t>u</m:t>
                              </m:r>
                            </m:sub>
                          </m:sSub>
                        </m:num>
                        <m:den>
                          <m:sSub>
                            <m:sSubPr>
                              <m:ctrlPr>
                                <w:rPr>
                                  <w:rFonts w:ascii="Cambria Math" w:eastAsia="Calibri" w:hAnsi="Cambria Math"/>
                                  <w:i/>
                                  <w:color w:val="000000"/>
                                  <w:sz w:val="20"/>
                                  <w:szCs w:val="20"/>
                                  <w:lang w:eastAsia="en-US"/>
                                </w:rPr>
                              </m:ctrlPr>
                            </m:sSubPr>
                            <m:e>
                              <m:r>
                                <w:rPr>
                                  <w:rFonts w:ascii="Cambria Math" w:eastAsia="Calibri" w:hAnsi="Cambria Math"/>
                                  <w:color w:val="000000"/>
                                  <w:sz w:val="20"/>
                                  <w:szCs w:val="20"/>
                                  <w:lang w:eastAsia="en-US"/>
                                </w:rPr>
                                <m:t>ϕ</m:t>
                              </m:r>
                            </m:e>
                            <m:sub>
                              <m:r>
                                <w:rPr>
                                  <w:rFonts w:ascii="Cambria Math" w:eastAsia="Calibri" w:hAnsi="Cambria Math"/>
                                  <w:color w:val="000000"/>
                                  <w:sz w:val="20"/>
                                  <w:szCs w:val="20"/>
                                  <w:lang w:eastAsia="en-US"/>
                                </w:rPr>
                                <m:t>c</m:t>
                              </m:r>
                            </m:sub>
                          </m:sSub>
                          <m:sSub>
                            <m:sSubPr>
                              <m:ctrlPr>
                                <w:rPr>
                                  <w:rFonts w:ascii="Cambria Math" w:eastAsia="Calibri" w:hAnsi="Cambria Math"/>
                                  <w:i/>
                                  <w:color w:val="000000"/>
                                  <w:sz w:val="20"/>
                                  <w:szCs w:val="20"/>
                                  <w:lang w:eastAsia="en-US"/>
                                </w:rPr>
                              </m:ctrlPr>
                            </m:sSubPr>
                            <m:e>
                              <m:r>
                                <w:rPr>
                                  <w:rFonts w:ascii="Cambria Math" w:eastAsia="Calibri" w:hAnsi="Cambria Math"/>
                                  <w:color w:val="000000"/>
                                  <w:sz w:val="20"/>
                                  <w:szCs w:val="20"/>
                                  <w:lang w:eastAsia="en-US"/>
                                </w:rPr>
                                <m:t>P</m:t>
                              </m:r>
                            </m:e>
                            <m:sub>
                              <m:r>
                                <w:rPr>
                                  <w:rFonts w:ascii="Cambria Math" w:eastAsia="Calibri" w:hAnsi="Cambria Math"/>
                                  <w:color w:val="000000"/>
                                  <w:sz w:val="20"/>
                                  <w:szCs w:val="20"/>
                                  <w:lang w:eastAsia="en-US"/>
                                </w:rPr>
                                <m:t>r</m:t>
                              </m:r>
                            </m:sub>
                          </m:sSub>
                        </m:den>
                      </m:f>
                    </m:oMath>
                  </m:oMathPara>
                </w:p>
              </w:tc>
              <w:tc>
                <w:tcPr>
                  <w:tcW w:w="406" w:type="dxa"/>
                  <w:vAlign w:val="center"/>
                </w:tcPr>
                <w:p w:rsidR="00EB18BC" w:rsidRPr="00EB18BC" w:rsidRDefault="00EB18BC" w:rsidP="00EB18BC">
                  <w:pPr>
                    <w:tabs>
                      <w:tab w:val="left" w:pos="2329"/>
                    </w:tabs>
                    <w:bidi/>
                    <w:rPr>
                      <w:rFonts w:eastAsia="Calibri"/>
                      <w:color w:val="FF0000"/>
                      <w:sz w:val="22"/>
                      <w:szCs w:val="20"/>
                      <w:rtl/>
                      <w:lang w:eastAsia="en-US"/>
                    </w:rPr>
                  </w:pPr>
                </w:p>
              </w:tc>
              <w:tc>
                <w:tcPr>
                  <w:tcW w:w="406" w:type="dxa"/>
                  <w:vAlign w:val="center"/>
                </w:tcPr>
                <w:p w:rsidR="00EB18BC" w:rsidRPr="00EB18BC" w:rsidRDefault="00EB18BC" w:rsidP="00EB18BC">
                  <w:pPr>
                    <w:tabs>
                      <w:tab w:val="left" w:pos="2329"/>
                    </w:tabs>
                    <w:bidi/>
                    <w:jc w:val="right"/>
                    <w:rPr>
                      <w:rFonts w:eastAsia="Calibri"/>
                      <w:color w:val="FF0000"/>
                      <w:sz w:val="22"/>
                      <w:szCs w:val="20"/>
                      <w:rtl/>
                      <w:lang w:eastAsia="en-US"/>
                    </w:rPr>
                  </w:pPr>
                  <w:r w:rsidRPr="00EB18BC">
                    <w:rPr>
                      <w:rFonts w:eastAsia="Calibri"/>
                      <w:i/>
                      <w:noProof/>
                      <w:color w:val="FF0000"/>
                      <w:sz w:val="20"/>
                      <w:szCs w:val="20"/>
                      <w:rtl/>
                      <w:lang w:eastAsia="en-US"/>
                    </w:rPr>
                    <w:drawing>
                      <wp:inline distT="0" distB="0" distL="0" distR="0" wp14:anchorId="3A62DE0D" wp14:editId="7DED7EB2">
                        <wp:extent cx="219075" cy="219075"/>
                        <wp:effectExtent l="19050" t="0" r="9525" b="0"/>
                        <wp:docPr id="1574" name="Picture 9" descr="$Fr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Frame$"/>
                                <pic:cNvPicPr>
                                  <a:picLocks noChangeAspect="1" noChangeArrowheads="1"/>
                                </pic:cNvPicPr>
                              </pic:nvPicPr>
                              <pic:blipFill>
                                <a:blip r:embed="rId279"/>
                                <a:srcRect/>
                                <a:stretch>
                                  <a:fillRect/>
                                </a:stretch>
                              </pic:blipFill>
                              <pic:spPr bwMode="auto">
                                <a:xfrm>
                                  <a:off x="0" y="0"/>
                                  <a:ext cx="219075" cy="219075"/>
                                </a:xfrm>
                                <a:prstGeom prst="rect">
                                  <a:avLst/>
                                </a:prstGeom>
                                <a:noFill/>
                                <a:ln w="9525">
                                  <a:noFill/>
                                  <a:miter lim="800000"/>
                                  <a:headEnd/>
                                  <a:tailEnd/>
                                </a:ln>
                              </pic:spPr>
                            </pic:pic>
                          </a:graphicData>
                        </a:graphic>
                      </wp:inline>
                    </w:drawing>
                  </w:r>
                </w:p>
              </w:tc>
            </w:tr>
            <w:tr w:rsidR="00EB18BC" w:rsidRPr="00EB18BC" w:rsidTr="00D55F96">
              <w:trPr>
                <w:gridAfter w:val="1"/>
                <w:wAfter w:w="406" w:type="dxa"/>
                <w:trHeight w:val="397"/>
              </w:trPr>
              <w:tc>
                <w:tcPr>
                  <w:tcW w:w="3591" w:type="dxa"/>
                  <w:vAlign w:val="center"/>
                </w:tcPr>
                <w:p w:rsidR="00EB18BC" w:rsidRPr="00EB18BC" w:rsidRDefault="00EB18BC" w:rsidP="00EB18BC">
                  <w:pPr>
                    <w:tabs>
                      <w:tab w:val="left" w:pos="2329"/>
                    </w:tabs>
                    <w:bidi/>
                    <w:jc w:val="right"/>
                    <w:rPr>
                      <w:rFonts w:eastAsia="Calibri"/>
                      <w:color w:val="FF0000"/>
                      <w:sz w:val="22"/>
                      <w:szCs w:val="20"/>
                      <w:rtl/>
                      <w:lang w:eastAsia="en-US"/>
                    </w:rPr>
                  </w:pPr>
                  <w:r w:rsidRPr="00EB18BC">
                    <w:rPr>
                      <w:rFonts w:eastAsia="Calibri"/>
                      <w:noProof/>
                      <w:color w:val="FF0000"/>
                      <w:sz w:val="22"/>
                      <w:szCs w:val="20"/>
                      <w:rtl/>
                      <w:lang w:eastAsia="en-US"/>
                    </w:rPr>
                    <w:drawing>
                      <wp:inline distT="0" distB="0" distL="0" distR="0" wp14:anchorId="1B227B09" wp14:editId="14D6D23A">
                        <wp:extent cx="216000" cy="216000"/>
                        <wp:effectExtent l="19050" t="0" r="0" b="0"/>
                        <wp:docPr id="1575" name="Picture 0" descr="$S3_C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lue hills.jpg"/>
                                <pic:cNvPicPr/>
                              </pic:nvPicPr>
                              <pic:blipFill>
                                <a:blip r:embed="rId278" cstate="print"/>
                                <a:stretch>
                                  <a:fillRect/>
                                </a:stretch>
                              </pic:blipFill>
                              <pic:spPr>
                                <a:xfrm>
                                  <a:off x="0" y="0"/>
                                  <a:ext cx="216000" cy="216000"/>
                                </a:xfrm>
                                <a:prstGeom prst="rect">
                                  <a:avLst/>
                                </a:prstGeom>
                              </pic:spPr>
                            </pic:pic>
                          </a:graphicData>
                        </a:graphic>
                      </wp:inline>
                    </w:drawing>
                  </w:r>
                </w:p>
              </w:tc>
              <w:tc>
                <w:tcPr>
                  <w:tcW w:w="2268" w:type="dxa"/>
                  <w:gridSpan w:val="2"/>
                  <w:vAlign w:val="center"/>
                </w:tcPr>
                <w:p w:rsidR="00EB18BC" w:rsidRPr="00EB18BC" w:rsidRDefault="00EB18BC" w:rsidP="00EB18BC">
                  <w:pPr>
                    <w:rPr>
                      <w:rFonts w:eastAsia="Calibri"/>
                      <w:color w:val="000000"/>
                      <w:sz w:val="20"/>
                      <w:szCs w:val="20"/>
                      <w:lang w:eastAsia="en-US"/>
                    </w:rPr>
                  </w:pPr>
                  <w:r w:rsidRPr="00EB18BC">
                    <w:rPr>
                      <w:rFonts w:eastAsia="Calibri"/>
                      <w:color w:val="000000"/>
                      <w:sz w:val="20"/>
                      <w:szCs w:val="20"/>
                      <w:lang w:eastAsia="en-US"/>
                    </w:rPr>
                    <w:t>0.35</w:t>
                  </w:r>
                  <m:oMath>
                    <m:r>
                      <w:rPr>
                        <w:rFonts w:ascii="Cambria Math" w:eastAsia="Calibri" w:hAnsi="Cambria Math"/>
                        <w:color w:val="000000"/>
                        <w:sz w:val="20"/>
                        <w:szCs w:val="20"/>
                        <w:lang w:eastAsia="en-US"/>
                      </w:rPr>
                      <m:t>≤1</m:t>
                    </m:r>
                  </m:oMath>
                </w:p>
              </w:tc>
              <w:tc>
                <w:tcPr>
                  <w:tcW w:w="2959" w:type="dxa"/>
                  <w:vAlign w:val="center"/>
                </w:tcPr>
                <w:p w:rsidR="00EB18BC" w:rsidRPr="00EB18BC" w:rsidRDefault="00EB18BC" w:rsidP="00EB18BC">
                  <w:pPr>
                    <w:rPr>
                      <w:rFonts w:eastAsia="Calibri"/>
                      <w:color w:val="000000"/>
                      <w:sz w:val="20"/>
                      <w:szCs w:val="20"/>
                      <w:lang w:eastAsia="en-US"/>
                    </w:rPr>
                  </w:pPr>
                  <m:oMathPara>
                    <m:oMathParaPr>
                      <m:jc m:val="left"/>
                    </m:oMathParaPr>
                    <m:oMath>
                      <m:r>
                        <w:rPr>
                          <w:rFonts w:ascii="Cambria Math" w:eastAsia="Calibri" w:hAnsi="Cambria Math"/>
                          <w:color w:val="000000"/>
                          <w:sz w:val="20"/>
                          <w:szCs w:val="20"/>
                          <w:lang w:eastAsia="en-US"/>
                        </w:rPr>
                        <m:t>Ratio≤1</m:t>
                      </m:r>
                    </m:oMath>
                  </m:oMathPara>
                </w:p>
              </w:tc>
              <w:tc>
                <w:tcPr>
                  <w:tcW w:w="406" w:type="dxa"/>
                  <w:tcMar>
                    <w:left w:w="0" w:type="dxa"/>
                    <w:right w:w="0" w:type="dxa"/>
                  </w:tcMar>
                  <w:vAlign w:val="center"/>
                </w:tcPr>
                <w:p w:rsidR="00EB18BC" w:rsidRPr="00EB18BC" w:rsidRDefault="00EB18BC" w:rsidP="00EB18BC">
                  <w:pPr>
                    <w:tabs>
                      <w:tab w:val="left" w:pos="2329"/>
                    </w:tabs>
                    <w:bidi/>
                    <w:jc w:val="center"/>
                    <w:rPr>
                      <w:rFonts w:eastAsia="Calibri"/>
                      <w:i/>
                      <w:iCs/>
                      <w:color w:val="FF0000"/>
                      <w:sz w:val="22"/>
                      <w:szCs w:val="20"/>
                      <w:rtl/>
                      <w:lang w:eastAsia="en-US"/>
                    </w:rPr>
                  </w:pPr>
                  <w:r w:rsidRPr="00EB18BC">
                    <w:rPr>
                      <w:rFonts w:eastAsia="Calibri"/>
                      <w:i/>
                      <w:noProof/>
                      <w:color w:val="FF0000"/>
                      <w:sz w:val="20"/>
                      <w:szCs w:val="20"/>
                      <w:rtl/>
                      <w:lang w:eastAsia="en-US"/>
                    </w:rPr>
                    <w:drawing>
                      <wp:inline distT="0" distB="0" distL="0" distR="0" wp14:anchorId="104BB944" wp14:editId="440F100A">
                        <wp:extent cx="219075" cy="219075"/>
                        <wp:effectExtent l="19050" t="0" r="9525" b="0"/>
                        <wp:docPr id="1576" name="Picture 9" descr="$Fr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Frame$"/>
                                <pic:cNvPicPr>
                                  <a:picLocks noChangeAspect="1" noChangeArrowheads="1"/>
                                </pic:cNvPicPr>
                              </pic:nvPicPr>
                              <pic:blipFill>
                                <a:blip r:embed="rId279"/>
                                <a:srcRect/>
                                <a:stretch>
                                  <a:fillRect/>
                                </a:stretch>
                              </pic:blipFill>
                              <pic:spPr bwMode="auto">
                                <a:xfrm>
                                  <a:off x="0" y="0"/>
                                  <a:ext cx="219075" cy="219075"/>
                                </a:xfrm>
                                <a:prstGeom prst="rect">
                                  <a:avLst/>
                                </a:prstGeom>
                                <a:noFill/>
                                <a:ln w="9525">
                                  <a:noFill/>
                                  <a:miter lim="800000"/>
                                  <a:headEnd/>
                                  <a:tailEnd/>
                                </a:ln>
                              </pic:spPr>
                            </pic:pic>
                          </a:graphicData>
                        </a:graphic>
                      </wp:inline>
                    </w:drawing>
                  </w:r>
                </w:p>
              </w:tc>
            </w:tr>
          </w:tbl>
          <w:p w:rsidR="00EB18BC" w:rsidRPr="00EB18BC" w:rsidRDefault="00EB18BC" w:rsidP="00EB18BC">
            <w:pPr>
              <w:bidi/>
              <w:rPr>
                <w:rFonts w:ascii="Calibri" w:eastAsia="Calibri" w:hAnsi="Calibri" w:cs="Nazanin"/>
                <w:color w:val="FF0000"/>
                <w:sz w:val="22"/>
                <w:szCs w:val="20"/>
                <w:rtl/>
                <w:lang w:eastAsia="en-US"/>
              </w:rPr>
            </w:pPr>
          </w:p>
        </w:tc>
      </w:tr>
      <w:tr w:rsidR="00EB18BC" w:rsidRPr="00EB18BC" w:rsidTr="00EB18BC">
        <w:trPr>
          <w:gridAfter w:val="1"/>
          <w:wAfter w:w="124" w:type="dxa"/>
          <w:cantSplit/>
          <w:trHeight w:val="689"/>
        </w:trPr>
        <w:tc>
          <w:tcPr>
            <w:tcW w:w="1232" w:type="dxa"/>
            <w:gridSpan w:val="3"/>
            <w:shd w:val="clear" w:color="auto" w:fill="EAF1DD"/>
            <w:tcMar>
              <w:top w:w="0" w:type="dxa"/>
              <w:left w:w="0" w:type="dxa"/>
              <w:bottom w:w="0" w:type="dxa"/>
              <w:right w:w="0" w:type="dxa"/>
            </w:tcMar>
          </w:tcPr>
          <w:p w:rsidR="00EB18BC" w:rsidRPr="00EB18BC" w:rsidRDefault="00EB18BC" w:rsidP="00EB18BC">
            <w:pPr>
              <w:bidi/>
              <w:jc w:val="center"/>
              <w:rPr>
                <w:rFonts w:ascii="Calibri" w:eastAsia="Calibri" w:hAnsi="Calibri"/>
                <w:color w:val="C00000"/>
                <w:sz w:val="22"/>
                <w:szCs w:val="14"/>
                <w:lang w:eastAsia="en-US"/>
              </w:rPr>
            </w:pPr>
            <w:r w:rsidRPr="00EB18BC">
              <w:rPr>
                <w:rFonts w:ascii="Calibri" w:eastAsia="Times New Roman" w:hAnsi="Calibri"/>
                <w:noProof/>
                <w:color w:val="FF0000"/>
                <w:sz w:val="22"/>
                <w:szCs w:val="22"/>
                <w:lang w:eastAsia="en-US"/>
              </w:rPr>
              <mc:AlternateContent>
                <mc:Choice Requires="wps">
                  <w:drawing>
                    <wp:inline distT="0" distB="0" distL="0" distR="0">
                      <wp:extent cx="735330" cy="377825"/>
                      <wp:effectExtent l="12065" t="10160" r="14605" b="12065"/>
                      <wp:docPr id="2238" name="Rounded Rectangle 223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35330" cy="377825"/>
                              </a:xfrm>
                              <a:prstGeom prst="roundRect">
                                <a:avLst>
                                  <a:gd name="adj" fmla="val 16667"/>
                                </a:avLst>
                              </a:prstGeom>
                              <a:solidFill>
                                <a:srgbClr val="FFFFFF">
                                  <a:alpha val="0"/>
                                </a:srgbClr>
                              </a:solidFill>
                              <a:ln w="12700">
                                <a:solidFill>
                                  <a:srgbClr val="F79646"/>
                                </a:solidFill>
                                <a:prstDash val="dash"/>
                                <a:round/>
                                <a:headEnd/>
                                <a:tailEnd/>
                              </a:ln>
                            </wps:spPr>
                            <wps:txbx>
                              <w:txbxContent>
                                <w:p w:rsidR="00EB18BC" w:rsidRDefault="00EB18BC" w:rsidP="00EB18BC">
                                  <w:pPr>
                                    <w:pStyle w:val="DescriptionCodeStyle"/>
                                  </w:pPr>
                                  <w:r>
                                    <w:rPr>
                                      <w:rFonts w:hint="cs"/>
                                      <w:rtl/>
                                    </w:rPr>
                                    <w:t>(بند10-2-9-3-3) مبحث 10-1392</w:t>
                                  </w:r>
                                </w:p>
                              </w:txbxContent>
                            </wps:txbx>
                            <wps:bodyPr rot="0" vert="horz" wrap="square" lIns="0" tIns="18000" rIns="36000" bIns="18000" anchor="t" anchorCtr="0" upright="1">
                              <a:noAutofit/>
                            </wps:bodyPr>
                          </wps:wsp>
                        </a:graphicData>
                      </a:graphic>
                    </wp:inline>
                  </w:drawing>
                </mc:Choice>
                <mc:Fallback>
                  <w:pict>
                    <v:roundrect id="Rounded Rectangle 2238" o:spid="_x0000_s1065" style="width:57.9pt;height:29.75pt;visibility:visible;mso-wrap-style:square;mso-left-percent:-10001;mso-top-percent:-10001;mso-position-horizontal:absolute;mso-position-horizontal-relative:char;mso-position-vertical:absolute;mso-position-vertical-relative:line;mso-left-percent:-10001;mso-top-percent:-10001;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" strokecolor="#f79646" strokeweight="1pt">
                      <v:fill opacity="0"/>
                      <v:stroke dashstyle="dash"/>
                      <v:textbox inset="0,.5mm,1mm,.5mm">
                        <w:txbxContent>
                          <w:p w:rsidR="00EB18BC" w:rsidRDefault="00EB18BC" w:rsidP="00EB18BC">
                            <w:pPr>
                              <w:pStyle w:val="DescriptionCodeStyle"/>
                            </w:pPr>
                            <w:r>
                              <w:rPr>
                                <w:rFonts w:hint="cs"/>
                                <w:rtl/>
                              </w:rPr>
                              <w:t>(بند10-2-9-3-3) مبحث 10-1392</w:t>
                            </w:r>
                          </w:p>
                        </w:txbxContent>
                      </v:textbox>
                      <w10:anchorlock/>
                    </v:roundrect>
                  </w:pict>
                </mc:Fallback>
              </mc:AlternateContent>
            </w:r>
          </w:p>
        </w:tc>
        <w:tc>
          <w:tcPr>
            <w:tcW w:w="9225" w:type="dxa"/>
            <w:gridSpan w:val="3"/>
            <w:tcMar>
              <w:top w:w="0" w:type="dxa"/>
              <w:left w:w="0" w:type="dxa"/>
              <w:bottom w:w="0" w:type="dxa"/>
              <w:right w:w="0" w:type="dxa"/>
            </w:tcMar>
            <w:hideMark/>
          </w:tcPr>
          <w:tbl>
            <w:tblPr>
              <w:tblStyle w:val="TableGrid10"/>
              <w:bidiVisual/>
              <w:tblW w:w="0" w:type="auto"/>
              <w:tblInd w:w="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868"/>
              <w:gridCol w:w="1739"/>
              <w:gridCol w:w="1200"/>
              <w:gridCol w:w="3006"/>
              <w:gridCol w:w="406"/>
            </w:tblGrid>
            <w:tr w:rsidR="00EB18BC" w:rsidRPr="00EB18BC" w:rsidTr="00EB18BC">
              <w:trPr>
                <w:trHeight w:val="431"/>
              </w:trPr>
              <w:tc>
                <w:tcPr>
                  <w:tcW w:w="4607" w:type="dxa"/>
                  <w:gridSpan w:val="2"/>
                  <w:shd w:val="clear" w:color="auto" w:fill="C6D9F1"/>
                  <w:vAlign w:val="center"/>
                </w:tcPr>
                <w:p w:rsidR="00EB18BC" w:rsidRPr="00EB18BC" w:rsidRDefault="00EB18BC" w:rsidP="00EB18BC">
                  <w:pPr>
                    <w:bidi/>
                    <w:rPr>
                      <w:rFonts w:eastAsia="Calibri" w:cs="B Nazanin"/>
                      <w:b/>
                      <w:bCs/>
                      <w:color w:val="000000"/>
                      <w:sz w:val="20"/>
                      <w:szCs w:val="22"/>
                      <w:rtl/>
                      <w:lang w:eastAsia="en-US"/>
                    </w:rPr>
                  </w:pPr>
                  <w:r w:rsidRPr="00EB18BC">
                    <w:rPr>
                      <w:rFonts w:eastAsia="Calibri" w:cs="B Nazanin" w:hint="cs"/>
                      <w:b/>
                      <w:bCs/>
                      <w:color w:val="000000"/>
                      <w:sz w:val="20"/>
                      <w:szCs w:val="22"/>
                      <w:rtl/>
                      <w:lang w:eastAsia="en-US"/>
                    </w:rPr>
                    <w:t>کنترل مقاومت برشی پیچ</w:t>
                  </w:r>
                </w:p>
              </w:tc>
              <w:tc>
                <w:tcPr>
                  <w:tcW w:w="4612" w:type="dxa"/>
                  <w:gridSpan w:val="3"/>
                  <w:shd w:val="clear" w:color="auto" w:fill="C6D9F1"/>
                  <w:tcMar>
                    <w:left w:w="0" w:type="dxa"/>
                    <w:right w:w="0" w:type="dxa"/>
                  </w:tcMar>
                  <w:vAlign w:val="center"/>
                </w:tcPr>
                <w:p w:rsidR="00EB18BC" w:rsidRPr="00EB18BC" w:rsidRDefault="00EB18BC" w:rsidP="00EB18BC">
                  <w:pPr>
                    <w:bidi/>
                    <w:jc w:val="right"/>
                    <w:rPr>
                      <w:rFonts w:ascii="Calibri" w:eastAsia="Calibri" w:hAnsi="Calibri"/>
                      <w:color w:val="FF0000"/>
                      <w:sz w:val="22"/>
                      <w:szCs w:val="22"/>
                      <w:rtl/>
                      <w:lang w:eastAsia="en-US"/>
                    </w:rPr>
                  </w:pPr>
                  <w:r w:rsidRPr="00EB18BC">
                    <w:rPr>
                      <w:rFonts w:ascii="Calibri" w:eastAsia="Calibri" w:hAnsi="Calibri"/>
                      <w:noProof/>
                      <w:color w:val="FF0000"/>
                      <w:sz w:val="22"/>
                      <w:szCs w:val="22"/>
                      <w:lang w:eastAsia="en-US"/>
                    </w:rPr>
                    <w:drawing>
                      <wp:inline distT="0" distB="0" distL="0" distR="0" wp14:anchorId="10E71B2A" wp14:editId="0D09D155">
                        <wp:extent cx="2158365" cy="253365"/>
                        <wp:effectExtent l="0" t="0" r="0" b="0"/>
                        <wp:docPr id="1577" name="Picture 11" descr="$level4$"/>
                        <wp:cNvGraphicFramePr/>
                        <a:graphic xmlns:a="http://schemas.openxmlformats.org/drawingml/2006/main">
                          <a:graphicData uri="http://schemas.openxmlformats.org/drawingml/2006/picture">
                            <pic:pic xmlns:pic="http://schemas.openxmlformats.org/drawingml/2006/picture">
                              <pic:nvPicPr>
                                <pic:cNvPr id="8" name="Picture 8" descr="$SampleTitlePic$"/>
                                <pic:cNvPicPr/>
                              </pic:nvPicPr>
                              <pic:blipFill>
                                <a:blip r:embed="rId276">
                                  <a:extLst>
                                    <a:ext uri="{28A0092B-C50C-407E-A947-70E740481C1C}">
                                      <a14:useLocalDpi xmlns:a14="http://schemas.microsoft.com/office/drawing/2010/main" val="0"/>
                                    </a:ext>
                                  </a:extLst>
                                </a:blip>
                                <a:stretch>
                                  <a:fillRect/>
                                </a:stretch>
                              </pic:blipFill>
                              <pic:spPr>
                                <a:xfrm>
                                  <a:off x="0" y="0"/>
                                  <a:ext cx="2158365" cy="253365"/>
                                </a:xfrm>
                                <a:prstGeom prst="rect">
                                  <a:avLst/>
                                </a:prstGeom>
                              </pic:spPr>
                            </pic:pic>
                          </a:graphicData>
                        </a:graphic>
                      </wp:inline>
                    </w:drawing>
                  </w:r>
                </w:p>
              </w:tc>
            </w:tr>
            <w:tr w:rsidR="00EB18BC" w:rsidRPr="00EB18BC" w:rsidTr="00D55F96">
              <w:trPr>
                <w:trHeight w:val="402"/>
              </w:trPr>
              <w:tc>
                <w:tcPr>
                  <w:tcW w:w="2868" w:type="dxa"/>
                  <w:vAlign w:val="center"/>
                </w:tcPr>
                <w:p w:rsidR="00EB18BC" w:rsidRPr="00EB18BC" w:rsidRDefault="00EB18BC" w:rsidP="00EB18BC">
                  <w:pPr>
                    <w:bidi/>
                    <w:rPr>
                      <w:rFonts w:eastAsia="Calibri" w:cs="B Nazanin"/>
                      <w:color w:val="000000"/>
                      <w:sz w:val="18"/>
                      <w:szCs w:val="20"/>
                      <w:rtl/>
                      <w:lang w:eastAsia="en-US"/>
                    </w:rPr>
                  </w:pPr>
                  <w:r w:rsidRPr="00EB18BC">
                    <w:rPr>
                      <w:rFonts w:eastAsia="Calibri" w:cs="B Nazanin" w:hint="cs"/>
                      <w:color w:val="000000"/>
                      <w:sz w:val="18"/>
                      <w:szCs w:val="20"/>
                      <w:rtl/>
                      <w:lang w:eastAsia="en-US"/>
                    </w:rPr>
                    <w:t>تعداد کل پیچ ها</w:t>
                  </w:r>
                </w:p>
              </w:tc>
              <w:tc>
                <w:tcPr>
                  <w:tcW w:w="2939" w:type="dxa"/>
                  <w:gridSpan w:val="2"/>
                  <w:vAlign w:val="center"/>
                </w:tcPr>
                <w:p w:rsidR="00EB18BC" w:rsidRPr="00EB18BC" w:rsidRDefault="00EB18BC" w:rsidP="00EB18BC">
                  <w:pPr>
                    <w:rPr>
                      <w:rFonts w:eastAsia="Calibri"/>
                      <w:color w:val="000000"/>
                      <w:sz w:val="20"/>
                      <w:szCs w:val="20"/>
                      <w:lang w:eastAsia="en-US"/>
                    </w:rPr>
                  </w:pPr>
                </w:p>
              </w:tc>
              <w:tc>
                <w:tcPr>
                  <w:tcW w:w="3006" w:type="dxa"/>
                  <w:vAlign w:val="center"/>
                </w:tcPr>
                <w:p w:rsidR="00EB18BC" w:rsidRPr="00EB18BC" w:rsidRDefault="00EB18BC" w:rsidP="00EB18BC">
                  <w:pPr>
                    <w:rPr>
                      <w:rFonts w:eastAsia="Calibri"/>
                      <w:color w:val="000000"/>
                      <w:sz w:val="20"/>
                      <w:szCs w:val="20"/>
                      <w:lang w:eastAsia="en-US"/>
                    </w:rPr>
                  </w:pPr>
                  <m:oMath>
                    <m:r>
                      <w:rPr>
                        <w:rFonts w:ascii="Cambria Math" w:eastAsia="Calibri" w:hAnsi="Cambria Math"/>
                        <w:color w:val="000000"/>
                        <w:sz w:val="20"/>
                        <w:szCs w:val="20"/>
                        <w:lang w:eastAsia="en-US"/>
                      </w:rPr>
                      <m:t>N=</m:t>
                    </m:r>
                  </m:oMath>
                  <w:r w:rsidRPr="00EB18BC">
                    <w:rPr>
                      <w:rFonts w:eastAsia="Calibri"/>
                      <w:color w:val="000000"/>
                      <w:sz w:val="20"/>
                      <w:szCs w:val="20"/>
                      <w:lang w:eastAsia="en-US"/>
                    </w:rPr>
                    <w:t>28</w:t>
                  </w:r>
                </w:p>
              </w:tc>
              <w:tc>
                <w:tcPr>
                  <w:tcW w:w="406" w:type="dxa"/>
                </w:tcPr>
                <w:p w:rsidR="00EB18BC" w:rsidRPr="00EB18BC" w:rsidRDefault="00EB18BC" w:rsidP="00EB18BC">
                  <w:pPr>
                    <w:bidi/>
                    <w:jc w:val="right"/>
                    <w:rPr>
                      <w:rFonts w:eastAsia="Calibri"/>
                      <w:color w:val="FF0000"/>
                      <w:sz w:val="16"/>
                      <w:szCs w:val="16"/>
                      <w:rtl/>
                      <w:lang w:eastAsia="en-US"/>
                    </w:rPr>
                  </w:pPr>
                </w:p>
              </w:tc>
            </w:tr>
            <w:tr w:rsidR="00EB18BC" w:rsidRPr="00EB18BC" w:rsidTr="00D55F96">
              <w:trPr>
                <w:trHeight w:val="402"/>
              </w:trPr>
              <w:tc>
                <w:tcPr>
                  <w:tcW w:w="2868" w:type="dxa"/>
                  <w:vAlign w:val="center"/>
                </w:tcPr>
                <w:p w:rsidR="00EB18BC" w:rsidRPr="00EB18BC" w:rsidRDefault="00EB18BC" w:rsidP="00EB18BC">
                  <w:pPr>
                    <w:bidi/>
                    <w:rPr>
                      <w:rFonts w:eastAsia="Calibri" w:cs="B Nazanin"/>
                      <w:color w:val="000000"/>
                      <w:sz w:val="18"/>
                      <w:szCs w:val="20"/>
                      <w:rtl/>
                      <w:lang w:eastAsia="en-US"/>
                    </w:rPr>
                  </w:pPr>
                  <w:r w:rsidRPr="00EB18BC">
                    <w:rPr>
                      <w:rFonts w:eastAsia="Calibri" w:cs="B Nazanin" w:hint="cs"/>
                      <w:color w:val="000000"/>
                      <w:sz w:val="18"/>
                      <w:szCs w:val="20"/>
                      <w:rtl/>
                      <w:lang w:eastAsia="en-US"/>
                    </w:rPr>
                    <w:t>بیشینه نیروی نهایی روی سطح برش پیچ</w:t>
                  </w:r>
                </w:p>
              </w:tc>
              <w:tc>
                <w:tcPr>
                  <w:tcW w:w="2939" w:type="dxa"/>
                  <w:gridSpan w:val="2"/>
                  <w:vAlign w:val="center"/>
                </w:tcPr>
                <w:p w:rsidR="00EB18BC" w:rsidRPr="00EB18BC" w:rsidRDefault="00EB18BC" w:rsidP="00EB18BC">
                  <w:pPr>
                    <w:rPr>
                      <w:rFonts w:eastAsia="Calibri"/>
                      <w:color w:val="000000"/>
                      <w:sz w:val="20"/>
                      <w:szCs w:val="20"/>
                      <w:lang w:eastAsia="en-US"/>
                    </w:rPr>
                  </w:pPr>
                  <m:oMath>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V</m:t>
                        </m:r>
                      </m:e>
                      <m:sub>
                        <m:r>
                          <w:rPr>
                            <w:rFonts w:ascii="Cambria Math" w:eastAsia="Calibri" w:hAnsi="Cambria Math"/>
                            <w:color w:val="000000"/>
                            <w:sz w:val="20"/>
                            <w:szCs w:val="20"/>
                            <w:lang w:eastAsia="en-US"/>
                          </w:rPr>
                          <m:t>u</m:t>
                        </m:r>
                      </m:sub>
                    </m:sSub>
                    <m:r>
                      <w:rPr>
                        <w:rFonts w:ascii="Cambria Math" w:eastAsia="Calibri" w:hAnsi="Cambria Math"/>
                        <w:color w:val="000000"/>
                        <w:sz w:val="20"/>
                        <w:szCs w:val="20"/>
                        <w:lang w:eastAsia="en-US"/>
                      </w:rPr>
                      <m:t>=</m:t>
                    </m:r>
                  </m:oMath>
                  <w:r w:rsidRPr="00EB18BC">
                    <w:rPr>
                      <w:rFonts w:eastAsia="Calibri"/>
                      <w:color w:val="000000"/>
                      <w:sz w:val="20"/>
                      <w:szCs w:val="20"/>
                      <w:lang w:eastAsia="en-US"/>
                    </w:rPr>
                    <w:t>5.19</w:t>
                  </w:r>
                  <m:oMath>
                    <m:r>
                      <w:rPr>
                        <w:rFonts w:ascii="Cambria Math" w:eastAsia="Calibri" w:hAnsi="Cambria Math"/>
                        <w:color w:val="000000"/>
                        <w:sz w:val="20"/>
                        <w:szCs w:val="20"/>
                        <w:lang w:eastAsia="en-US"/>
                      </w:rPr>
                      <m:t>ton</m:t>
                    </m:r>
                  </m:oMath>
                </w:p>
              </w:tc>
              <w:tc>
                <w:tcPr>
                  <w:tcW w:w="3006" w:type="dxa"/>
                  <w:vAlign w:val="center"/>
                </w:tcPr>
                <w:p w:rsidR="00EB18BC" w:rsidRPr="00EB18BC" w:rsidRDefault="00EB18BC" w:rsidP="00EB18BC">
                  <w:pPr>
                    <w:rPr>
                      <w:rFonts w:eastAsia="Calibri"/>
                      <w:color w:val="000000"/>
                      <w:sz w:val="20"/>
                      <w:szCs w:val="20"/>
                      <w:lang w:eastAsia="en-US"/>
                    </w:rPr>
                  </w:pPr>
                  <m:oMathPara>
                    <m:oMathParaPr>
                      <m:jc m:val="left"/>
                    </m:oMathParaPr>
                    <m:oMath>
                      <m:sSub>
                        <m:sSubPr>
                          <m:ctrlPr>
                            <w:rPr>
                              <w:rFonts w:ascii="Cambria Math" w:eastAsia="Calibri" w:hAnsi="Cambria Math"/>
                              <w:i/>
                              <w:color w:val="000000"/>
                              <w:sz w:val="20"/>
                              <w:szCs w:val="20"/>
                              <w:lang w:eastAsia="en-US"/>
                            </w:rPr>
                          </m:ctrlPr>
                        </m:sSubPr>
                        <m:e>
                          <m:r>
                            <w:rPr>
                              <w:rFonts w:ascii="Cambria Math" w:eastAsia="Calibri" w:hAnsi="Cambria Math"/>
                              <w:color w:val="000000"/>
                              <w:sz w:val="20"/>
                              <w:szCs w:val="20"/>
                              <w:lang w:eastAsia="en-US"/>
                            </w:rPr>
                            <m:t>V</m:t>
                          </m:r>
                        </m:e>
                        <m:sub>
                          <m:r>
                            <w:rPr>
                              <w:rFonts w:ascii="Cambria Math" w:eastAsia="Calibri" w:hAnsi="Cambria Math"/>
                              <w:color w:val="000000"/>
                              <w:sz w:val="20"/>
                              <w:szCs w:val="20"/>
                              <w:lang w:eastAsia="en-US"/>
                            </w:rPr>
                            <m:t>u</m:t>
                          </m:r>
                        </m:sub>
                      </m:sSub>
                      <m:r>
                        <w:rPr>
                          <w:rFonts w:ascii="Cambria Math" w:eastAsia="Calibri" w:hAnsi="Cambria Math"/>
                          <w:color w:val="000000"/>
                          <w:sz w:val="20"/>
                          <w:szCs w:val="20"/>
                          <w:lang w:eastAsia="en-US"/>
                        </w:rPr>
                        <m:t>=</m:t>
                      </m:r>
                      <m:f>
                        <m:fPr>
                          <m:ctrlPr>
                            <w:rPr>
                              <w:rFonts w:ascii="Cambria Math" w:eastAsia="Calibri" w:hAnsi="Cambria Math"/>
                              <w:i/>
                              <w:color w:val="000000"/>
                              <w:sz w:val="20"/>
                              <w:szCs w:val="20"/>
                              <w:lang w:eastAsia="en-US"/>
                            </w:rPr>
                          </m:ctrlPr>
                        </m:fPr>
                        <m:num>
                          <m:r>
                            <w:rPr>
                              <w:rFonts w:ascii="Cambria Math" w:eastAsia="Calibri" w:hAnsi="Cambria Math"/>
                              <w:color w:val="000000"/>
                              <w:sz w:val="20"/>
                              <w:szCs w:val="20"/>
                              <w:lang w:eastAsia="en-US"/>
                            </w:rPr>
                            <m:t>1</m:t>
                          </m:r>
                        </m:num>
                        <m:den>
                          <m:r>
                            <w:rPr>
                              <w:rFonts w:ascii="Cambria Math" w:eastAsia="Calibri" w:hAnsi="Cambria Math"/>
                              <w:color w:val="000000"/>
                              <w:sz w:val="20"/>
                              <w:szCs w:val="20"/>
                              <w:lang w:eastAsia="en-US"/>
                            </w:rPr>
                            <m:t>N</m:t>
                          </m:r>
                        </m:den>
                      </m:f>
                      <m:rad>
                        <m:radPr>
                          <m:degHide m:val="1"/>
                          <m:ctrlPr>
                            <w:rPr>
                              <w:rFonts w:ascii="Cambria Math" w:eastAsia="Calibri" w:hAnsi="Cambria Math"/>
                              <w:color w:val="000000"/>
                              <w:sz w:val="20"/>
                              <w:szCs w:val="20"/>
                              <w:lang w:eastAsia="en-US"/>
                            </w:rPr>
                          </m:ctrlPr>
                        </m:radPr>
                        <m:deg/>
                        <m:e>
                          <m:sSubSup>
                            <m:sSubSupPr>
                              <m:ctrlPr>
                                <w:rPr>
                                  <w:rFonts w:ascii="Cambria Math" w:eastAsia="Calibri" w:hAnsi="Cambria Math"/>
                                  <w:i/>
                                  <w:color w:val="000000"/>
                                  <w:sz w:val="20"/>
                                  <w:szCs w:val="20"/>
                                  <w:lang w:eastAsia="en-US"/>
                                </w:rPr>
                              </m:ctrlPr>
                            </m:sSubSupPr>
                            <m:e>
                              <m:r>
                                <w:rPr>
                                  <w:rFonts w:ascii="Cambria Math" w:eastAsia="Calibri" w:hAnsi="Cambria Math"/>
                                  <w:color w:val="000000"/>
                                  <w:sz w:val="20"/>
                                  <w:szCs w:val="20"/>
                                  <w:lang w:eastAsia="en-US"/>
                                </w:rPr>
                                <m:t>V</m:t>
                              </m:r>
                            </m:e>
                            <m:sub>
                              <m:sSub>
                                <m:sSubPr>
                                  <m:ctrlPr>
                                    <w:rPr>
                                      <w:rFonts w:ascii="Cambria Math" w:eastAsia="Calibri" w:hAnsi="Cambria Math"/>
                                      <w:i/>
                                      <w:color w:val="000000"/>
                                      <w:sz w:val="20"/>
                                      <w:szCs w:val="20"/>
                                      <w:lang w:eastAsia="en-US"/>
                                    </w:rPr>
                                  </m:ctrlPr>
                                </m:sSubPr>
                                <m:e>
                                  <m:r>
                                    <w:rPr>
                                      <w:rFonts w:ascii="Cambria Math" w:eastAsia="Calibri" w:hAnsi="Cambria Math"/>
                                      <w:color w:val="000000"/>
                                      <w:sz w:val="20"/>
                                      <w:szCs w:val="20"/>
                                      <w:lang w:eastAsia="en-US"/>
                                    </w:rPr>
                                    <m:t>u</m:t>
                                  </m:r>
                                </m:e>
                                <m:sub>
                                  <m:r>
                                    <w:rPr>
                                      <w:rFonts w:ascii="Cambria Math" w:eastAsia="Calibri" w:hAnsi="Cambria Math"/>
                                      <w:color w:val="000000"/>
                                      <w:sz w:val="20"/>
                                      <w:szCs w:val="20"/>
                                      <w:lang w:eastAsia="en-US"/>
                                    </w:rPr>
                                    <m:t>2</m:t>
                                  </m:r>
                                </m:sub>
                              </m:sSub>
                            </m:sub>
                            <m:sup>
                              <m:r>
                                <w:rPr>
                                  <w:rFonts w:ascii="Cambria Math" w:eastAsia="Calibri" w:hAnsi="Cambria Math"/>
                                  <w:color w:val="000000"/>
                                  <w:sz w:val="20"/>
                                  <w:szCs w:val="20"/>
                                  <w:lang w:eastAsia="en-US"/>
                                </w:rPr>
                                <m:t>2</m:t>
                              </m:r>
                            </m:sup>
                          </m:sSubSup>
                          <m:r>
                            <w:rPr>
                              <w:rFonts w:ascii="Cambria Math" w:eastAsia="Calibri" w:hAnsi="Cambria Math"/>
                              <w:color w:val="000000"/>
                              <w:sz w:val="20"/>
                              <w:szCs w:val="20"/>
                              <w:lang w:eastAsia="en-US"/>
                            </w:rPr>
                            <m:t>+</m:t>
                          </m:r>
                          <m:sSubSup>
                            <m:sSubSupPr>
                              <m:ctrlPr>
                                <w:rPr>
                                  <w:rFonts w:ascii="Cambria Math" w:eastAsia="Calibri" w:hAnsi="Cambria Math"/>
                                  <w:i/>
                                  <w:color w:val="000000"/>
                                  <w:sz w:val="20"/>
                                  <w:szCs w:val="20"/>
                                  <w:lang w:eastAsia="en-US"/>
                                </w:rPr>
                              </m:ctrlPr>
                            </m:sSubSupPr>
                            <m:e>
                              <m:r>
                                <w:rPr>
                                  <w:rFonts w:ascii="Cambria Math" w:eastAsia="Calibri" w:hAnsi="Cambria Math"/>
                                  <w:color w:val="000000"/>
                                  <w:sz w:val="20"/>
                                  <w:szCs w:val="20"/>
                                  <w:lang w:eastAsia="en-US"/>
                                </w:rPr>
                                <m:t>V</m:t>
                              </m:r>
                            </m:e>
                            <m:sub>
                              <m:sSub>
                                <m:sSubPr>
                                  <m:ctrlPr>
                                    <w:rPr>
                                      <w:rFonts w:ascii="Cambria Math" w:eastAsia="Calibri" w:hAnsi="Cambria Math"/>
                                      <w:i/>
                                      <w:color w:val="000000"/>
                                      <w:sz w:val="20"/>
                                      <w:szCs w:val="20"/>
                                      <w:lang w:eastAsia="en-US"/>
                                    </w:rPr>
                                  </m:ctrlPr>
                                </m:sSubPr>
                                <m:e>
                                  <m:r>
                                    <w:rPr>
                                      <w:rFonts w:ascii="Cambria Math" w:eastAsia="Calibri" w:hAnsi="Cambria Math"/>
                                      <w:color w:val="000000"/>
                                      <w:sz w:val="20"/>
                                      <w:szCs w:val="20"/>
                                      <w:lang w:eastAsia="en-US"/>
                                    </w:rPr>
                                    <m:t>u</m:t>
                                  </m:r>
                                </m:e>
                                <m:sub>
                                  <m:r>
                                    <w:rPr>
                                      <w:rFonts w:ascii="Cambria Math" w:eastAsia="Calibri" w:hAnsi="Cambria Math"/>
                                      <w:color w:val="000000"/>
                                      <w:sz w:val="20"/>
                                      <w:szCs w:val="20"/>
                                      <w:lang w:eastAsia="en-US"/>
                                    </w:rPr>
                                    <m:t>3</m:t>
                                  </m:r>
                                </m:sub>
                              </m:sSub>
                            </m:sub>
                            <m:sup>
                              <m:r>
                                <w:rPr>
                                  <w:rFonts w:ascii="Cambria Math" w:eastAsia="Calibri" w:hAnsi="Cambria Math"/>
                                  <w:color w:val="000000"/>
                                  <w:sz w:val="20"/>
                                  <w:szCs w:val="20"/>
                                  <w:lang w:eastAsia="en-US"/>
                                </w:rPr>
                                <m:t>2</m:t>
                              </m:r>
                            </m:sup>
                          </m:sSubSup>
                        </m:e>
                      </m:rad>
                    </m:oMath>
                  </m:oMathPara>
                </w:p>
              </w:tc>
              <w:tc>
                <w:tcPr>
                  <w:tcW w:w="406" w:type="dxa"/>
                </w:tcPr>
                <w:p w:rsidR="00EB18BC" w:rsidRPr="00EB18BC" w:rsidRDefault="00EB18BC" w:rsidP="00EB18BC">
                  <w:pPr>
                    <w:bidi/>
                    <w:jc w:val="right"/>
                    <w:rPr>
                      <w:rFonts w:eastAsia="Calibri"/>
                      <w:color w:val="FF0000"/>
                      <w:sz w:val="16"/>
                      <w:szCs w:val="16"/>
                      <w:rtl/>
                      <w:lang w:eastAsia="en-US"/>
                    </w:rPr>
                  </w:pPr>
                </w:p>
              </w:tc>
            </w:tr>
            <w:tr w:rsidR="00EB18BC" w:rsidRPr="00EB18BC" w:rsidTr="00D55F96">
              <w:trPr>
                <w:trHeight w:val="402"/>
              </w:trPr>
              <w:tc>
                <w:tcPr>
                  <w:tcW w:w="2868" w:type="dxa"/>
                  <w:vAlign w:val="center"/>
                </w:tcPr>
                <w:p w:rsidR="00EB18BC" w:rsidRPr="00EB18BC" w:rsidRDefault="00EB18BC" w:rsidP="00EB18BC">
                  <w:pPr>
                    <w:bidi/>
                    <w:rPr>
                      <w:rFonts w:eastAsia="Calibri" w:cs="B Nazanin"/>
                      <w:color w:val="000000"/>
                      <w:sz w:val="18"/>
                      <w:szCs w:val="20"/>
                      <w:rtl/>
                      <w:lang w:eastAsia="en-US"/>
                    </w:rPr>
                  </w:pPr>
                  <w:r w:rsidRPr="00EB18BC">
                    <w:rPr>
                      <w:rFonts w:eastAsia="Calibri" w:cs="B Nazanin" w:hint="cs"/>
                      <w:color w:val="000000"/>
                      <w:sz w:val="18"/>
                      <w:szCs w:val="20"/>
                      <w:rtl/>
                      <w:lang w:eastAsia="en-US"/>
                    </w:rPr>
                    <w:t>قطر پیچ ها</w:t>
                  </w:r>
                </w:p>
              </w:tc>
              <w:tc>
                <w:tcPr>
                  <w:tcW w:w="2939" w:type="dxa"/>
                  <w:gridSpan w:val="2"/>
                  <w:vAlign w:val="center"/>
                </w:tcPr>
                <w:p w:rsidR="00EB18BC" w:rsidRPr="00EB18BC" w:rsidRDefault="00EB18BC" w:rsidP="00EB18BC">
                  <w:pPr>
                    <w:rPr>
                      <w:rFonts w:eastAsia="Calibri"/>
                      <w:color w:val="000000"/>
                      <w:sz w:val="20"/>
                      <w:szCs w:val="20"/>
                      <w:lang w:eastAsia="en-US"/>
                    </w:rPr>
                  </w:pPr>
                </w:p>
              </w:tc>
              <w:tc>
                <w:tcPr>
                  <w:tcW w:w="3006" w:type="dxa"/>
                  <w:vAlign w:val="center"/>
                </w:tcPr>
                <w:p w:rsidR="00EB18BC" w:rsidRPr="00EB18BC" w:rsidRDefault="00EB18BC" w:rsidP="00EB18BC">
                  <w:pPr>
                    <w:rPr>
                      <w:rFonts w:eastAsia="Calibri"/>
                      <w:color w:val="000000"/>
                      <w:sz w:val="20"/>
                      <w:szCs w:val="20"/>
                      <w:lang w:eastAsia="en-US"/>
                    </w:rPr>
                  </w:pPr>
                  <m:oMath>
                    <m:sSub>
                      <m:sSubPr>
                        <m:ctrlPr>
                          <w:rPr>
                            <w:rFonts w:ascii="Cambria Math" w:eastAsia="Calibri" w:hAnsi="Cambria Math"/>
                            <w:i/>
                            <w:color w:val="000000"/>
                            <w:sz w:val="20"/>
                            <w:szCs w:val="20"/>
                            <w:lang w:eastAsia="en-US"/>
                          </w:rPr>
                        </m:ctrlPr>
                      </m:sSubPr>
                      <m:e>
                        <m:r>
                          <w:rPr>
                            <w:rFonts w:ascii="Cambria Math" w:eastAsia="Times New Roman" w:hAnsi="Cambria Math"/>
                            <w:color w:val="000000"/>
                            <w:sz w:val="20"/>
                            <w:szCs w:val="20"/>
                            <w:lang w:eastAsia="en-US"/>
                          </w:rPr>
                          <m:t>d</m:t>
                        </m:r>
                      </m:e>
                      <m:sub>
                        <m:r>
                          <w:rPr>
                            <w:rFonts w:ascii="Cambria Math" w:eastAsia="Calibri" w:hAnsi="Cambria Math"/>
                            <w:color w:val="000000"/>
                            <w:sz w:val="20"/>
                            <w:szCs w:val="20"/>
                            <w:lang w:eastAsia="en-US"/>
                          </w:rPr>
                          <m:t>b</m:t>
                        </m:r>
                      </m:sub>
                    </m:sSub>
                    <m:r>
                      <w:rPr>
                        <w:rFonts w:ascii="Cambria Math" w:eastAsia="Calibri" w:hAnsi="Cambria Math"/>
                        <w:color w:val="000000"/>
                        <w:sz w:val="20"/>
                        <w:szCs w:val="20"/>
                        <w:lang w:eastAsia="en-US"/>
                      </w:rPr>
                      <m:t>=</m:t>
                    </m:r>
                  </m:oMath>
                  <w:r w:rsidRPr="00EB18BC">
                    <w:rPr>
                      <w:rFonts w:eastAsia="Calibri"/>
                      <w:color w:val="000000"/>
                      <w:sz w:val="20"/>
                      <w:szCs w:val="20"/>
                      <w:lang w:eastAsia="en-US"/>
                    </w:rPr>
                    <w:t>28.0</w:t>
                  </w:r>
                  <m:oMath>
                    <m:r>
                      <w:rPr>
                        <w:rFonts w:ascii="Cambria Math" w:eastAsia="Calibri" w:hAnsi="Cambria Math"/>
                        <w:color w:val="000000"/>
                        <w:sz w:val="20"/>
                        <w:szCs w:val="20"/>
                        <w:lang w:eastAsia="en-US"/>
                      </w:rPr>
                      <m:t xml:space="preserve"> mm</m:t>
                    </m:r>
                  </m:oMath>
                </w:p>
              </w:tc>
              <w:tc>
                <w:tcPr>
                  <w:tcW w:w="406" w:type="dxa"/>
                </w:tcPr>
                <w:p w:rsidR="00EB18BC" w:rsidRPr="00EB18BC" w:rsidRDefault="00EB18BC" w:rsidP="00EB18BC">
                  <w:pPr>
                    <w:bidi/>
                    <w:jc w:val="right"/>
                    <w:rPr>
                      <w:rFonts w:eastAsia="Calibri"/>
                      <w:color w:val="FF0000"/>
                      <w:sz w:val="16"/>
                      <w:szCs w:val="16"/>
                      <w:rtl/>
                      <w:lang w:eastAsia="en-US"/>
                    </w:rPr>
                  </w:pPr>
                </w:p>
              </w:tc>
            </w:tr>
            <w:tr w:rsidR="00EB18BC" w:rsidRPr="00EB18BC" w:rsidTr="00D55F96">
              <w:trPr>
                <w:trHeight w:val="402"/>
              </w:trPr>
              <w:tc>
                <w:tcPr>
                  <w:tcW w:w="2868" w:type="dxa"/>
                  <w:vAlign w:val="center"/>
                </w:tcPr>
                <w:p w:rsidR="00EB18BC" w:rsidRPr="00EB18BC" w:rsidRDefault="00EB18BC" w:rsidP="00EB18BC">
                  <w:pPr>
                    <w:bidi/>
                    <w:rPr>
                      <w:rFonts w:eastAsia="Calibri" w:cs="B Nazanin"/>
                      <w:color w:val="000000"/>
                      <w:sz w:val="18"/>
                      <w:szCs w:val="20"/>
                      <w:rtl/>
                      <w:lang w:eastAsia="en-US"/>
                    </w:rPr>
                  </w:pPr>
                  <w:r w:rsidRPr="00EB18BC">
                    <w:rPr>
                      <w:rFonts w:eastAsia="Calibri" w:cs="B Nazanin" w:hint="cs"/>
                      <w:color w:val="000000"/>
                      <w:sz w:val="18"/>
                      <w:szCs w:val="20"/>
                      <w:rtl/>
                      <w:lang w:eastAsia="en-US"/>
                    </w:rPr>
                    <w:t>مساحت موثر هر یک از پیچها</w:t>
                  </w:r>
                  <w:r w:rsidRPr="00EB18BC">
                    <w:rPr>
                      <w:rFonts w:eastAsia="Calibri" w:cs="B Nazanin"/>
                      <w:color w:val="000000"/>
                      <w:sz w:val="18"/>
                      <w:szCs w:val="20"/>
                      <w:rtl/>
                      <w:lang w:eastAsia="en-US"/>
                    </w:rPr>
                    <w:softHyphen/>
                  </w:r>
                </w:p>
              </w:tc>
              <w:tc>
                <w:tcPr>
                  <w:tcW w:w="2939" w:type="dxa"/>
                  <w:gridSpan w:val="2"/>
                  <w:vAlign w:val="center"/>
                </w:tcPr>
                <w:p w:rsidR="00EB18BC" w:rsidRPr="00EB18BC" w:rsidRDefault="00EB18BC" w:rsidP="00EB18BC">
                  <w:pPr>
                    <w:rPr>
                      <w:rFonts w:eastAsia="Calibri"/>
                      <w:color w:val="000000"/>
                      <w:sz w:val="20"/>
                      <w:szCs w:val="20"/>
                      <w:lang w:eastAsia="en-US"/>
                    </w:rPr>
                  </w:pPr>
                </w:p>
              </w:tc>
              <w:tc>
                <w:tcPr>
                  <w:tcW w:w="3006" w:type="dxa"/>
                  <w:vAlign w:val="center"/>
                </w:tcPr>
                <w:p w:rsidR="00EB18BC" w:rsidRPr="00EB18BC" w:rsidRDefault="00EB18BC" w:rsidP="00EB18BC">
                  <w:pPr>
                    <w:rPr>
                      <w:rFonts w:eastAsia="Calibri"/>
                      <w:color w:val="000000"/>
                      <w:sz w:val="20"/>
                      <w:szCs w:val="20"/>
                      <w:lang w:eastAsia="en-US"/>
                    </w:rPr>
                  </w:pPr>
                  <m:oMath>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A</m:t>
                        </m:r>
                      </m:e>
                      <m:sub>
                        <m:r>
                          <w:rPr>
                            <w:rFonts w:ascii="Cambria Math" w:eastAsia="Calibri" w:hAnsi="Cambria Math"/>
                            <w:color w:val="000000"/>
                            <w:sz w:val="20"/>
                            <w:szCs w:val="20"/>
                            <w:lang w:eastAsia="en-US"/>
                          </w:rPr>
                          <m:t>Bolt</m:t>
                        </m:r>
                      </m:sub>
                    </m:sSub>
                    <m:r>
                      <w:rPr>
                        <w:rFonts w:ascii="Cambria Math" w:eastAsia="Calibri" w:hAnsi="Cambria Math"/>
                        <w:color w:val="000000"/>
                        <w:sz w:val="20"/>
                        <w:szCs w:val="20"/>
                        <w:lang w:eastAsia="en-US"/>
                      </w:rPr>
                      <m:t>=</m:t>
                    </m:r>
                  </m:oMath>
                  <w:r w:rsidRPr="00EB18BC">
                    <w:rPr>
                      <w:rFonts w:eastAsia="Calibri"/>
                      <w:color w:val="000000"/>
                      <w:sz w:val="20"/>
                      <w:szCs w:val="20"/>
                      <w:lang w:eastAsia="en-US"/>
                    </w:rPr>
                    <w:t>4.91</w:t>
                  </w:r>
                  <m:oMath>
                    <m:sSup>
                      <m:sSupPr>
                        <m:ctrlPr>
                          <w:rPr>
                            <w:rFonts w:ascii="Cambria Math" w:eastAsia="Calibri" w:hAnsi="Cambria Math"/>
                            <w:color w:val="000000"/>
                            <w:sz w:val="20"/>
                            <w:szCs w:val="20"/>
                            <w:lang w:eastAsia="en-US"/>
                          </w:rPr>
                        </m:ctrlPr>
                      </m:sSupPr>
                      <m:e>
                        <m:r>
                          <w:rPr>
                            <w:rFonts w:ascii="Cambria Math" w:eastAsia="Calibri" w:hAnsi="Cambria Math"/>
                            <w:color w:val="000000"/>
                            <w:sz w:val="20"/>
                            <w:szCs w:val="20"/>
                            <w:lang w:eastAsia="en-US"/>
                          </w:rPr>
                          <m:t xml:space="preserve"> cm</m:t>
                        </m:r>
                      </m:e>
                      <m:sup>
                        <m:r>
                          <w:rPr>
                            <w:rFonts w:ascii="Cambria Math" w:eastAsia="Calibri" w:hAnsi="Cambria Math"/>
                            <w:color w:val="000000"/>
                            <w:sz w:val="20"/>
                            <w:szCs w:val="20"/>
                            <w:lang w:eastAsia="en-US"/>
                          </w:rPr>
                          <m:t>2</m:t>
                        </m:r>
                      </m:sup>
                    </m:sSup>
                  </m:oMath>
                </w:p>
              </w:tc>
              <w:tc>
                <w:tcPr>
                  <w:tcW w:w="406" w:type="dxa"/>
                </w:tcPr>
                <w:p w:rsidR="00EB18BC" w:rsidRPr="00EB18BC" w:rsidRDefault="00EB18BC" w:rsidP="00EB18BC">
                  <w:pPr>
                    <w:bidi/>
                    <w:jc w:val="right"/>
                    <w:rPr>
                      <w:rFonts w:eastAsia="Calibri"/>
                      <w:color w:val="FF0000"/>
                      <w:sz w:val="16"/>
                      <w:szCs w:val="16"/>
                      <w:rtl/>
                      <w:lang w:eastAsia="en-US"/>
                    </w:rPr>
                  </w:pPr>
                </w:p>
              </w:tc>
            </w:tr>
            <w:tr w:rsidR="00EB18BC" w:rsidRPr="00EB18BC" w:rsidTr="00D55F96">
              <w:trPr>
                <w:trHeight w:val="425"/>
              </w:trPr>
              <w:tc>
                <w:tcPr>
                  <w:tcW w:w="8813" w:type="dxa"/>
                  <w:gridSpan w:val="4"/>
                  <w:vAlign w:val="center"/>
                </w:tcPr>
                <w:p w:rsidR="00EB18BC" w:rsidRPr="00EB18BC" w:rsidRDefault="00EB18BC" w:rsidP="00EB18BC">
                  <w:pPr>
                    <w:bidi/>
                    <w:rPr>
                      <w:rFonts w:eastAsia="Calibri" w:cs="B Nazanin"/>
                      <w:color w:val="000000"/>
                      <w:sz w:val="18"/>
                      <w:szCs w:val="20"/>
                      <w:rtl/>
                      <w:lang w:eastAsia="en-US"/>
                    </w:rPr>
                  </w:pPr>
                  <w:r w:rsidRPr="00EB18BC">
                    <w:rPr>
                      <w:rFonts w:eastAsia="Calibri"/>
                      <w:color w:val="000000"/>
                      <w:sz w:val="18"/>
                      <w:szCs w:val="18"/>
                      <w:rtl/>
                      <w:lang w:eastAsia="en-US"/>
                    </w:rPr>
                    <w:t>پيچ</w:t>
                  </w:r>
                  <w:r w:rsidRPr="00EB18BC">
                    <w:rPr>
                      <w:rFonts w:eastAsia="Calibri" w:cs="B Nazanin"/>
                      <w:color w:val="000000"/>
                      <w:sz w:val="18"/>
                      <w:szCs w:val="20"/>
                      <w:lang w:eastAsia="en-US"/>
                    </w:rPr>
                    <w:t xml:space="preserve"> </w:t>
                  </w:r>
                  <w:r w:rsidRPr="00EB18BC">
                    <w:rPr>
                      <w:rFonts w:eastAsia="Calibri"/>
                      <w:color w:val="000000"/>
                      <w:sz w:val="18"/>
                      <w:szCs w:val="18"/>
                      <w:rtl/>
                      <w:lang w:eastAsia="en-US"/>
                    </w:rPr>
                    <w:t>ها</w:t>
                  </w:r>
                  <w:r w:rsidRPr="00EB18BC">
                    <w:rPr>
                      <w:rFonts w:eastAsia="Calibri" w:cs="B Nazanin"/>
                      <w:color w:val="000000"/>
                      <w:sz w:val="18"/>
                      <w:szCs w:val="20"/>
                      <w:lang w:eastAsia="en-US"/>
                    </w:rPr>
                    <w:t xml:space="preserve"> </w:t>
                  </w:r>
                  <w:r w:rsidRPr="00EB18BC">
                    <w:rPr>
                      <w:rFonts w:eastAsia="Calibri"/>
                      <w:color w:val="000000"/>
                      <w:sz w:val="18"/>
                      <w:szCs w:val="18"/>
                      <w:rtl/>
                      <w:lang w:eastAsia="en-US"/>
                    </w:rPr>
                    <w:t>تحت</w:t>
                  </w:r>
                  <w:r w:rsidRPr="00EB18BC">
                    <w:rPr>
                      <w:rFonts w:eastAsia="Calibri" w:cs="B Nazanin"/>
                      <w:color w:val="000000"/>
                      <w:sz w:val="18"/>
                      <w:szCs w:val="20"/>
                      <w:lang w:eastAsia="en-US"/>
                    </w:rPr>
                    <w:t xml:space="preserve"> </w:t>
                  </w:r>
                  <w:r w:rsidRPr="00EB18BC">
                    <w:rPr>
                      <w:rFonts w:eastAsia="Calibri"/>
                      <w:color w:val="000000"/>
                      <w:sz w:val="18"/>
                      <w:szCs w:val="18"/>
                      <w:rtl/>
                      <w:lang w:eastAsia="en-US"/>
                    </w:rPr>
                    <w:t>اثر</w:t>
                  </w:r>
                  <w:r w:rsidRPr="00EB18BC">
                    <w:rPr>
                      <w:rFonts w:eastAsia="Calibri" w:cs="B Nazanin"/>
                      <w:color w:val="000000"/>
                      <w:sz w:val="18"/>
                      <w:szCs w:val="20"/>
                      <w:lang w:eastAsia="en-US"/>
                    </w:rPr>
                    <w:t xml:space="preserve"> </w:t>
                  </w:r>
                  <w:r w:rsidRPr="00EB18BC">
                    <w:rPr>
                      <w:rFonts w:eastAsia="Calibri"/>
                      <w:color w:val="000000"/>
                      <w:sz w:val="18"/>
                      <w:szCs w:val="18"/>
                      <w:rtl/>
                      <w:lang w:eastAsia="en-US"/>
                    </w:rPr>
                    <w:t>توام</w:t>
                  </w:r>
                  <w:r w:rsidRPr="00EB18BC">
                    <w:rPr>
                      <w:rFonts w:eastAsia="Calibri" w:cs="B Nazanin"/>
                      <w:color w:val="000000"/>
                      <w:sz w:val="18"/>
                      <w:szCs w:val="20"/>
                      <w:lang w:eastAsia="en-US"/>
                    </w:rPr>
                    <w:t xml:space="preserve"> </w:t>
                  </w:r>
                  <w:r w:rsidRPr="00EB18BC">
                    <w:rPr>
                      <w:rFonts w:eastAsia="Calibri"/>
                      <w:color w:val="000000"/>
                      <w:sz w:val="18"/>
                      <w:szCs w:val="18"/>
                      <w:rtl/>
                      <w:lang w:eastAsia="en-US"/>
                    </w:rPr>
                    <w:t>کشش</w:t>
                  </w:r>
                  <w:r w:rsidRPr="00EB18BC">
                    <w:rPr>
                      <w:rFonts w:eastAsia="Calibri" w:cs="B Nazanin"/>
                      <w:color w:val="000000"/>
                      <w:sz w:val="18"/>
                      <w:szCs w:val="20"/>
                      <w:lang w:eastAsia="en-US"/>
                    </w:rPr>
                    <w:t xml:space="preserve"> </w:t>
                  </w:r>
                  <w:r w:rsidRPr="00EB18BC">
                    <w:rPr>
                      <w:rFonts w:eastAsia="Calibri"/>
                      <w:color w:val="000000"/>
                      <w:sz w:val="18"/>
                      <w:szCs w:val="18"/>
                      <w:rtl/>
                      <w:lang w:eastAsia="en-US"/>
                    </w:rPr>
                    <w:t>و</w:t>
                  </w:r>
                  <w:r w:rsidRPr="00EB18BC">
                    <w:rPr>
                      <w:rFonts w:eastAsia="Calibri" w:cs="B Nazanin"/>
                      <w:color w:val="000000"/>
                      <w:sz w:val="18"/>
                      <w:szCs w:val="20"/>
                      <w:lang w:eastAsia="en-US"/>
                    </w:rPr>
                    <w:t xml:space="preserve"> </w:t>
                  </w:r>
                  <w:r w:rsidRPr="00EB18BC">
                    <w:rPr>
                      <w:rFonts w:eastAsia="Calibri"/>
                      <w:color w:val="000000"/>
                      <w:sz w:val="18"/>
                      <w:szCs w:val="18"/>
                      <w:rtl/>
                      <w:lang w:eastAsia="en-US"/>
                    </w:rPr>
                    <w:t>برش</w:t>
                  </w:r>
                  <w:r w:rsidRPr="00EB18BC">
                    <w:rPr>
                      <w:rFonts w:eastAsia="Calibri" w:cs="B Nazanin"/>
                      <w:color w:val="000000"/>
                      <w:sz w:val="18"/>
                      <w:szCs w:val="20"/>
                      <w:lang w:eastAsia="en-US"/>
                    </w:rPr>
                    <w:t xml:space="preserve">  </w:t>
                  </w:r>
                  <w:r w:rsidRPr="00EB18BC">
                    <w:rPr>
                      <w:rFonts w:eastAsia="Calibri"/>
                      <w:color w:val="000000"/>
                      <w:sz w:val="18"/>
                      <w:szCs w:val="18"/>
                      <w:rtl/>
                      <w:lang w:eastAsia="en-US"/>
                    </w:rPr>
                    <w:t>نمي</w:t>
                  </w:r>
                  <w:r w:rsidRPr="00EB18BC">
                    <w:rPr>
                      <w:rFonts w:eastAsia="Calibri" w:cs="B Nazanin"/>
                      <w:color w:val="000000"/>
                      <w:sz w:val="18"/>
                      <w:szCs w:val="20"/>
                      <w:lang w:eastAsia="en-US"/>
                    </w:rPr>
                    <w:t xml:space="preserve"> </w:t>
                  </w:r>
                  <w:r w:rsidRPr="00EB18BC">
                    <w:rPr>
                      <w:rFonts w:eastAsia="Calibri"/>
                      <w:color w:val="000000"/>
                      <w:sz w:val="18"/>
                      <w:szCs w:val="18"/>
                      <w:rtl/>
                      <w:lang w:eastAsia="en-US"/>
                    </w:rPr>
                    <w:t>باشند</w:t>
                  </w:r>
                </w:p>
              </w:tc>
              <w:tc>
                <w:tcPr>
                  <w:tcW w:w="406" w:type="dxa"/>
                  <w:tcMar>
                    <w:left w:w="0" w:type="dxa"/>
                    <w:right w:w="0" w:type="dxa"/>
                  </w:tcMar>
                </w:tcPr>
                <w:p w:rsidR="00EB18BC" w:rsidRPr="00EB18BC" w:rsidRDefault="00EB18BC" w:rsidP="00EB18BC">
                  <w:pPr>
                    <w:bidi/>
                    <w:jc w:val="right"/>
                    <w:rPr>
                      <w:rFonts w:eastAsia="Calibri"/>
                      <w:color w:val="FF0000"/>
                      <w:sz w:val="16"/>
                      <w:szCs w:val="16"/>
                      <w:rtl/>
                      <w:lang w:eastAsia="en-US"/>
                    </w:rPr>
                  </w:pPr>
                </w:p>
              </w:tc>
            </w:tr>
          </w:tbl>
          <w:p w:rsidR="00EB18BC" w:rsidRPr="00EB18BC" w:rsidRDefault="00EB18BC" w:rsidP="00EB18BC">
            <w:pPr>
              <w:bidi/>
              <w:rPr>
                <w:rFonts w:ascii="Calibri" w:eastAsia="Calibri" w:hAnsi="Calibri"/>
                <w:sz w:val="22"/>
                <w:szCs w:val="22"/>
                <w:lang w:eastAsia="en-US"/>
              </w:rPr>
            </w:pPr>
          </w:p>
        </w:tc>
      </w:tr>
      <w:tr w:rsidR="00EB18BC" w:rsidRPr="00EB18BC" w:rsidTr="00EB18BC">
        <w:trPr>
          <w:gridAfter w:val="1"/>
          <w:wAfter w:w="124" w:type="dxa"/>
          <w:cantSplit/>
          <w:trHeight w:val="689"/>
        </w:trPr>
        <w:tc>
          <w:tcPr>
            <w:tcW w:w="1232" w:type="dxa"/>
            <w:gridSpan w:val="3"/>
            <w:shd w:val="clear" w:color="auto" w:fill="EAF1DD"/>
            <w:tcMar>
              <w:top w:w="0" w:type="dxa"/>
              <w:left w:w="0" w:type="dxa"/>
              <w:bottom w:w="0" w:type="dxa"/>
              <w:right w:w="0" w:type="dxa"/>
            </w:tcMar>
          </w:tcPr>
          <w:p w:rsidR="00EB18BC" w:rsidRPr="00EB18BC" w:rsidRDefault="00EB18BC" w:rsidP="00EB18BC">
            <w:pPr>
              <w:bidi/>
              <w:rPr>
                <w:rFonts w:ascii="Calibri" w:eastAsia="Calibri" w:hAnsi="Calibri"/>
                <w:color w:val="C00000"/>
                <w:sz w:val="22"/>
                <w:szCs w:val="14"/>
                <w:lang w:eastAsia="en-US"/>
              </w:rPr>
            </w:pPr>
          </w:p>
        </w:tc>
        <w:tc>
          <w:tcPr>
            <w:tcW w:w="9225" w:type="dxa"/>
            <w:gridSpan w:val="3"/>
            <w:tcMar>
              <w:top w:w="0" w:type="dxa"/>
              <w:left w:w="0" w:type="dxa"/>
              <w:bottom w:w="0" w:type="dxa"/>
              <w:right w:w="0" w:type="dxa"/>
            </w:tcMar>
            <w:hideMark/>
          </w:tcPr>
          <w:tbl>
            <w:tblPr>
              <w:tblStyle w:val="TableGrid10"/>
              <w:bidiVisua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940"/>
              <w:gridCol w:w="2939"/>
              <w:gridCol w:w="2940"/>
              <w:gridCol w:w="406"/>
            </w:tblGrid>
            <w:tr w:rsidR="00EB18BC" w:rsidRPr="00EB18BC" w:rsidTr="00D55F96">
              <w:trPr>
                <w:trHeight w:val="340"/>
              </w:trPr>
              <w:tc>
                <w:tcPr>
                  <w:tcW w:w="2940" w:type="dxa"/>
                  <w:vAlign w:val="center"/>
                </w:tcPr>
                <w:p w:rsidR="00EB18BC" w:rsidRPr="00EB18BC" w:rsidRDefault="00EB18BC" w:rsidP="00EB18BC">
                  <w:pPr>
                    <w:bidi/>
                    <w:rPr>
                      <w:rFonts w:ascii="Calibri" w:eastAsia="Times New Roman" w:hAnsi="Calibri" w:cs="B Nazanin"/>
                      <w:color w:val="000000"/>
                      <w:sz w:val="18"/>
                      <w:szCs w:val="20"/>
                      <w:lang w:eastAsia="en-US"/>
                    </w:rPr>
                  </w:pPr>
                  <w:r w:rsidRPr="00EB18BC">
                    <w:rPr>
                      <w:rFonts w:eastAsia="Calibri" w:cs="B Nazanin" w:hint="cs"/>
                      <w:color w:val="000000"/>
                      <w:sz w:val="18"/>
                      <w:szCs w:val="20"/>
                      <w:rtl/>
                      <w:lang w:eastAsia="en-US"/>
                    </w:rPr>
                    <w:t>سطح برش از قسمت دندانه شده نمي گذرد</w:t>
                  </w:r>
                </w:p>
              </w:tc>
              <w:tc>
                <w:tcPr>
                  <w:tcW w:w="2939" w:type="dxa"/>
                  <w:vAlign w:val="center"/>
                </w:tcPr>
                <w:p w:rsidR="00EB18BC" w:rsidRPr="00EB18BC" w:rsidRDefault="00EB18BC" w:rsidP="00EB18BC">
                  <w:pPr>
                    <w:bidi/>
                    <w:rPr>
                      <w:rFonts w:eastAsia="Calibri" w:cs="B Nazanin"/>
                      <w:color w:val="000000"/>
                      <w:sz w:val="18"/>
                      <w:szCs w:val="20"/>
                      <w:rtl/>
                      <w:lang w:eastAsia="en-US"/>
                    </w:rPr>
                  </w:pPr>
                  <w:r w:rsidRPr="00EB18BC">
                    <w:rPr>
                      <w:rFonts w:eastAsia="Calibri" w:cs="B Nazanin" w:hint="cs"/>
                      <w:color w:val="000000"/>
                      <w:sz w:val="18"/>
                      <w:szCs w:val="20"/>
                      <w:rtl/>
                      <w:lang w:eastAsia="en-US"/>
                    </w:rPr>
                    <w:t>جدول(10-2-9-10)</w:t>
                  </w:r>
                </w:p>
              </w:tc>
              <w:tc>
                <w:tcPr>
                  <w:tcW w:w="2940" w:type="dxa"/>
                  <w:vAlign w:val="center"/>
                </w:tcPr>
                <w:p w:rsidR="00EB18BC" w:rsidRPr="00EB18BC" w:rsidRDefault="00EB18BC" w:rsidP="00EB18BC">
                  <w:pPr>
                    <w:rPr>
                      <w:rFonts w:eastAsia="Calibri"/>
                      <w:color w:val="000000"/>
                      <w:sz w:val="20"/>
                      <w:szCs w:val="20"/>
                      <w:lang w:eastAsia="en-US"/>
                    </w:rPr>
                  </w:pPr>
                  <m:oMath>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F</m:t>
                        </m:r>
                      </m:e>
                      <m:sub>
                        <m:r>
                          <w:rPr>
                            <w:rFonts w:ascii="Cambria Math" w:eastAsia="Calibri" w:hAnsi="Cambria Math"/>
                            <w:color w:val="000000"/>
                            <w:sz w:val="20"/>
                            <w:szCs w:val="20"/>
                            <w:lang w:eastAsia="en-US"/>
                          </w:rPr>
                          <m:t>nv</m:t>
                        </m:r>
                      </m:sub>
                    </m:sSub>
                    <m:r>
                      <m:rPr>
                        <m:sty m:val="p"/>
                      </m:rPr>
                      <w:rPr>
                        <w:rFonts w:ascii="Cambria Math" w:eastAsia="Calibri" w:hAnsi="Cambria Math"/>
                        <w:color w:val="000000"/>
                        <w:sz w:val="20"/>
                        <w:szCs w:val="20"/>
                        <w:lang w:eastAsia="en-US"/>
                      </w:rPr>
                      <m:t>=</m:t>
                    </m:r>
                  </m:oMath>
                  <w:r w:rsidRPr="00EB18BC">
                    <w:rPr>
                      <w:rFonts w:eastAsia="Calibri"/>
                      <w:color w:val="000000"/>
                      <w:sz w:val="20"/>
                      <w:szCs w:val="20"/>
                      <w:lang w:eastAsia="en-US"/>
                    </w:rPr>
                    <w:t>3300.0</w:t>
                  </w:r>
                  <m:oMath>
                    <m:r>
                      <m:rPr>
                        <m:sty m:val="p"/>
                      </m:rPr>
                      <w:rPr>
                        <w:rFonts w:ascii="Cambria Math" w:eastAsia="Calibri" w:hAnsi="Cambria Math"/>
                        <w:color w:val="000000"/>
                        <w:sz w:val="20"/>
                        <w:szCs w:val="20"/>
                        <w:lang w:eastAsia="en-US"/>
                      </w:rPr>
                      <m:t xml:space="preserve"> </m:t>
                    </m:r>
                    <m:r>
                      <w:rPr>
                        <w:rFonts w:ascii="Cambria Math" w:eastAsia="Calibri" w:hAnsi="Cambria Math"/>
                        <w:color w:val="000000"/>
                        <w:sz w:val="20"/>
                        <w:szCs w:val="20"/>
                        <w:lang w:eastAsia="en-US"/>
                      </w:rPr>
                      <m:t>Kg</m:t>
                    </m:r>
                    <m:r>
                      <m:rPr>
                        <m:sty m:val="p"/>
                      </m:rPr>
                      <w:rPr>
                        <w:rFonts w:ascii="Cambria Math" w:eastAsia="Calibri" w:hAnsi="Cambria Math"/>
                        <w:color w:val="000000"/>
                        <w:sz w:val="20"/>
                        <w:szCs w:val="20"/>
                        <w:lang w:eastAsia="en-US"/>
                      </w:rPr>
                      <m:t>/</m:t>
                    </m:r>
                    <m:sSup>
                      <m:sSupPr>
                        <m:ctrlPr>
                          <w:rPr>
                            <w:rFonts w:ascii="Cambria Math" w:eastAsia="Calibri" w:hAnsi="Cambria Math"/>
                            <w:color w:val="000000"/>
                            <w:sz w:val="20"/>
                            <w:szCs w:val="20"/>
                            <w:lang w:eastAsia="en-US"/>
                          </w:rPr>
                        </m:ctrlPr>
                      </m:sSupPr>
                      <m:e>
                        <m:r>
                          <w:rPr>
                            <w:rFonts w:ascii="Cambria Math" w:eastAsia="Calibri" w:hAnsi="Cambria Math"/>
                            <w:color w:val="000000"/>
                            <w:sz w:val="20"/>
                            <w:szCs w:val="20"/>
                            <w:lang w:eastAsia="en-US"/>
                          </w:rPr>
                          <m:t>cm</m:t>
                        </m:r>
                      </m:e>
                      <m:sup>
                        <m:r>
                          <m:rPr>
                            <m:sty m:val="p"/>
                          </m:rPr>
                          <w:rPr>
                            <w:rFonts w:ascii="Cambria Math" w:eastAsia="Calibri" w:hAnsi="Cambria Math"/>
                            <w:color w:val="000000"/>
                            <w:sz w:val="20"/>
                            <w:szCs w:val="20"/>
                            <w:lang w:eastAsia="en-US"/>
                          </w:rPr>
                          <m:t>2</m:t>
                        </m:r>
                      </m:sup>
                    </m:sSup>
                  </m:oMath>
                </w:p>
              </w:tc>
              <w:tc>
                <w:tcPr>
                  <w:tcW w:w="406" w:type="dxa"/>
                </w:tcPr>
                <w:p w:rsidR="00EB18BC" w:rsidRPr="00EB18BC" w:rsidRDefault="00EB18BC" w:rsidP="00EB18BC">
                  <w:pPr>
                    <w:rPr>
                      <w:rFonts w:eastAsia="Calibri" w:cs="B Nazanin"/>
                      <w:color w:val="000000"/>
                      <w:sz w:val="20"/>
                      <w:szCs w:val="20"/>
                      <w:lang w:eastAsia="en-US"/>
                    </w:rPr>
                  </w:pPr>
                </w:p>
              </w:tc>
            </w:tr>
            <w:tr w:rsidR="00EB18BC" w:rsidRPr="00EB18BC" w:rsidTr="00D55F96">
              <w:trPr>
                <w:trHeight w:val="340"/>
              </w:trPr>
              <w:tc>
                <w:tcPr>
                  <w:tcW w:w="2940" w:type="dxa"/>
                  <w:vAlign w:val="center"/>
                </w:tcPr>
                <w:p w:rsidR="00EB18BC" w:rsidRPr="00EB18BC" w:rsidRDefault="00EB18BC" w:rsidP="00EB18BC">
                  <w:pPr>
                    <w:bidi/>
                    <w:rPr>
                      <w:rFonts w:eastAsia="Calibri" w:cs="B Nazanin"/>
                      <w:color w:val="000000"/>
                      <w:sz w:val="18"/>
                      <w:szCs w:val="20"/>
                      <w:rtl/>
                      <w:lang w:eastAsia="en-US"/>
                    </w:rPr>
                  </w:pPr>
                  <w:r w:rsidRPr="00EB18BC">
                    <w:rPr>
                      <w:rFonts w:eastAsia="Calibri" w:cs="B Nazanin" w:hint="cs"/>
                      <w:color w:val="000000"/>
                      <w:sz w:val="18"/>
                      <w:szCs w:val="20"/>
                      <w:rtl/>
                      <w:lang w:eastAsia="en-US"/>
                    </w:rPr>
                    <w:t>ضریب کاهش مقاومت</w:t>
                  </w:r>
                </w:p>
              </w:tc>
              <w:tc>
                <w:tcPr>
                  <w:tcW w:w="2939" w:type="dxa"/>
                  <w:vAlign w:val="center"/>
                </w:tcPr>
                <w:p w:rsidR="00EB18BC" w:rsidRPr="00EB18BC" w:rsidRDefault="00EB18BC" w:rsidP="00EB18BC">
                  <w:pPr>
                    <w:rPr>
                      <w:rFonts w:eastAsia="Calibri" w:cs="B Nazanin"/>
                      <w:color w:val="000000"/>
                      <w:sz w:val="20"/>
                      <w:szCs w:val="20"/>
                      <w:lang w:eastAsia="en-US"/>
                    </w:rPr>
                  </w:pPr>
                </w:p>
              </w:tc>
              <w:tc>
                <w:tcPr>
                  <w:tcW w:w="2940" w:type="dxa"/>
                  <w:vAlign w:val="center"/>
                </w:tcPr>
                <w:p w:rsidR="00EB18BC" w:rsidRPr="00EB18BC" w:rsidRDefault="00EB18BC" w:rsidP="00EB18BC">
                  <w:pPr>
                    <w:rPr>
                      <w:rFonts w:eastAsia="Calibri" w:cs="B Nazanin"/>
                      <w:color w:val="000000"/>
                      <w:sz w:val="20"/>
                      <w:szCs w:val="20"/>
                      <w:lang w:eastAsia="en-US"/>
                    </w:rPr>
                  </w:pPr>
                  <m:oMath>
                    <m:r>
                      <w:rPr>
                        <w:rFonts w:ascii="Cambria Math" w:eastAsia="Calibri" w:hAnsi="Cambria Math"/>
                        <w:color w:val="000000"/>
                        <w:sz w:val="20"/>
                        <w:szCs w:val="20"/>
                        <w:lang w:eastAsia="en-US"/>
                      </w:rPr>
                      <m:t>ϕ=</m:t>
                    </m:r>
                  </m:oMath>
                  <w:r w:rsidRPr="00EB18BC">
                    <w:rPr>
                      <w:rFonts w:eastAsia="Calibri" w:cs="B Nazanin"/>
                      <w:color w:val="000000"/>
                      <w:sz w:val="20"/>
                      <w:szCs w:val="20"/>
                      <w:lang w:eastAsia="en-US"/>
                    </w:rPr>
                    <w:t>0.75</w:t>
                  </w:r>
                </w:p>
              </w:tc>
              <w:tc>
                <w:tcPr>
                  <w:tcW w:w="406" w:type="dxa"/>
                </w:tcPr>
                <w:p w:rsidR="00EB18BC" w:rsidRPr="00EB18BC" w:rsidRDefault="00EB18BC" w:rsidP="00EB18BC">
                  <w:pPr>
                    <w:rPr>
                      <w:rFonts w:eastAsia="Calibri" w:cs="B Nazanin"/>
                      <w:color w:val="000000"/>
                      <w:sz w:val="20"/>
                      <w:szCs w:val="20"/>
                      <w:lang w:eastAsia="en-US"/>
                    </w:rPr>
                  </w:pPr>
                </w:p>
              </w:tc>
            </w:tr>
            <w:tr w:rsidR="00EB18BC" w:rsidRPr="00EB18BC" w:rsidTr="00D55F96">
              <w:trPr>
                <w:trHeight w:val="340"/>
              </w:trPr>
              <w:tc>
                <w:tcPr>
                  <w:tcW w:w="5879" w:type="dxa"/>
                  <w:gridSpan w:val="2"/>
                  <w:vAlign w:val="center"/>
                </w:tcPr>
                <w:p w:rsidR="00EB18BC" w:rsidRPr="00EB18BC" w:rsidRDefault="00EB18BC" w:rsidP="00EB18BC">
                  <w:pPr>
                    <w:rPr>
                      <w:rFonts w:eastAsia="Calibri"/>
                      <w:color w:val="000000"/>
                      <w:sz w:val="20"/>
                      <w:szCs w:val="20"/>
                      <w:lang w:eastAsia="en-US"/>
                    </w:rPr>
                  </w:pPr>
                  <m:oMath>
                    <m:r>
                      <w:rPr>
                        <w:rFonts w:ascii="Cambria Math" w:eastAsia="Calibri" w:hAnsi="Cambria Math"/>
                        <w:color w:val="000000"/>
                        <w:sz w:val="20"/>
                        <w:szCs w:val="20"/>
                        <w:lang w:eastAsia="en-US"/>
                      </w:rPr>
                      <m:t>ϕ</m:t>
                    </m:r>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R</m:t>
                        </m:r>
                      </m:e>
                      <m:sub>
                        <m:r>
                          <w:rPr>
                            <w:rFonts w:ascii="Cambria Math" w:eastAsia="Calibri" w:hAnsi="Cambria Math"/>
                            <w:color w:val="000000"/>
                            <w:sz w:val="20"/>
                            <w:szCs w:val="20"/>
                            <w:lang w:eastAsia="en-US"/>
                          </w:rPr>
                          <m:t>nv</m:t>
                        </m:r>
                      </m:sub>
                    </m:sSub>
                    <m:r>
                      <w:rPr>
                        <w:rFonts w:ascii="Cambria Math" w:eastAsia="Calibri" w:hAnsi="Cambria Math"/>
                        <w:color w:val="000000"/>
                        <w:sz w:val="20"/>
                        <w:szCs w:val="20"/>
                        <w:lang w:eastAsia="en-US"/>
                      </w:rPr>
                      <m:t>=</m:t>
                    </m:r>
                  </m:oMath>
                  <w:r w:rsidRPr="00EB18BC">
                    <w:rPr>
                      <w:rFonts w:eastAsia="Calibri"/>
                      <w:color w:val="000000"/>
                      <w:sz w:val="20"/>
                      <w:szCs w:val="20"/>
                      <w:lang w:eastAsia="en-US"/>
                    </w:rPr>
                    <w:t>12.15</w:t>
                  </w:r>
                  <m:oMath>
                    <m:r>
                      <w:rPr>
                        <w:rFonts w:ascii="Cambria Math" w:eastAsia="Calibri" w:hAnsi="Cambria Math"/>
                        <w:color w:val="000000"/>
                        <w:sz w:val="20"/>
                        <w:szCs w:val="20"/>
                        <w:lang w:eastAsia="en-US"/>
                      </w:rPr>
                      <m:t xml:space="preserve"> ton</m:t>
                    </m:r>
                  </m:oMath>
                </w:p>
              </w:tc>
              <w:tc>
                <w:tcPr>
                  <w:tcW w:w="2940" w:type="dxa"/>
                  <w:vAlign w:val="center"/>
                </w:tcPr>
                <w:p w:rsidR="00EB18BC" w:rsidRPr="00EB18BC" w:rsidRDefault="00EB18BC" w:rsidP="00EB18BC">
                  <w:pPr>
                    <w:rPr>
                      <w:rFonts w:eastAsia="Calibri"/>
                      <w:color w:val="000000"/>
                      <w:sz w:val="20"/>
                      <w:szCs w:val="20"/>
                      <w:lang w:eastAsia="en-US"/>
                    </w:rPr>
                  </w:pPr>
                  <m:oMathPara>
                    <m:oMathParaPr>
                      <m:jc m:val="left"/>
                    </m:oMathParaPr>
                    <m:oMath>
                      <m:r>
                        <w:rPr>
                          <w:rFonts w:ascii="Cambria Math" w:eastAsia="Calibri" w:hAnsi="Cambria Math"/>
                          <w:color w:val="000000"/>
                          <w:sz w:val="20"/>
                          <w:szCs w:val="20"/>
                          <w:lang w:eastAsia="en-US"/>
                        </w:rPr>
                        <m:t>ϕ</m:t>
                      </m:r>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R</m:t>
                          </m:r>
                        </m:e>
                        <m:sub>
                          <m:r>
                            <w:rPr>
                              <w:rFonts w:ascii="Cambria Math" w:eastAsia="Calibri" w:hAnsi="Cambria Math"/>
                              <w:color w:val="000000"/>
                              <w:sz w:val="20"/>
                              <w:szCs w:val="20"/>
                              <w:lang w:eastAsia="en-US"/>
                            </w:rPr>
                            <m:t>nv</m:t>
                          </m:r>
                        </m:sub>
                      </m:sSub>
                      <m:r>
                        <w:rPr>
                          <w:rFonts w:ascii="Cambria Math" w:eastAsia="Calibri" w:hAnsi="Cambria Math"/>
                          <w:color w:val="000000"/>
                          <w:sz w:val="20"/>
                          <w:szCs w:val="20"/>
                          <w:lang w:eastAsia="en-US"/>
                        </w:rPr>
                        <m:t>=ϕ</m:t>
                      </m:r>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F</m:t>
                          </m:r>
                        </m:e>
                        <m:sub>
                          <m:r>
                            <w:rPr>
                              <w:rFonts w:ascii="Cambria Math" w:eastAsia="Calibri" w:hAnsi="Cambria Math"/>
                              <w:color w:val="000000"/>
                              <w:sz w:val="20"/>
                              <w:szCs w:val="20"/>
                              <w:lang w:eastAsia="en-US"/>
                            </w:rPr>
                            <m:t>nv</m:t>
                          </m:r>
                        </m:sub>
                      </m:sSub>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A</m:t>
                          </m:r>
                        </m:e>
                        <m:sub>
                          <m:r>
                            <w:rPr>
                              <w:rFonts w:ascii="Cambria Math" w:eastAsia="Calibri" w:hAnsi="Cambria Math"/>
                              <w:color w:val="000000"/>
                              <w:sz w:val="20"/>
                              <w:szCs w:val="20"/>
                              <w:lang w:eastAsia="en-US"/>
                            </w:rPr>
                            <m:t>nb</m:t>
                          </m:r>
                        </m:sub>
                      </m:sSub>
                    </m:oMath>
                  </m:oMathPara>
                </w:p>
              </w:tc>
              <w:tc>
                <w:tcPr>
                  <w:tcW w:w="406" w:type="dxa"/>
                </w:tcPr>
                <w:p w:rsidR="00EB18BC" w:rsidRPr="00EB18BC" w:rsidRDefault="00EB18BC" w:rsidP="00EB18BC">
                  <w:pPr>
                    <w:rPr>
                      <w:rFonts w:eastAsia="Calibri"/>
                      <w:color w:val="000000"/>
                      <w:sz w:val="20"/>
                      <w:szCs w:val="20"/>
                      <w:lang w:eastAsia="en-US"/>
                    </w:rPr>
                  </w:pPr>
                </w:p>
              </w:tc>
            </w:tr>
          </w:tbl>
          <w:p w:rsidR="00EB18BC" w:rsidRPr="00EB18BC" w:rsidRDefault="00EB18BC" w:rsidP="00EB18BC">
            <w:pPr>
              <w:bidi/>
              <w:rPr>
                <w:rFonts w:ascii="Calibri" w:eastAsia="Calibri" w:hAnsi="Calibri"/>
                <w:sz w:val="22"/>
                <w:szCs w:val="22"/>
                <w:lang w:eastAsia="en-US"/>
              </w:rPr>
            </w:pPr>
          </w:p>
        </w:tc>
      </w:tr>
      <w:tr w:rsidR="00EB18BC" w:rsidRPr="00EB18BC" w:rsidTr="00EB18BC">
        <w:trPr>
          <w:gridAfter w:val="1"/>
          <w:wAfter w:w="124" w:type="dxa"/>
          <w:cantSplit/>
          <w:trHeight w:val="689"/>
        </w:trPr>
        <w:tc>
          <w:tcPr>
            <w:tcW w:w="1232" w:type="dxa"/>
            <w:gridSpan w:val="3"/>
            <w:shd w:val="clear" w:color="auto" w:fill="EAF1DD"/>
            <w:tcMar>
              <w:top w:w="0" w:type="dxa"/>
              <w:left w:w="0" w:type="dxa"/>
              <w:bottom w:w="0" w:type="dxa"/>
              <w:right w:w="0" w:type="dxa"/>
            </w:tcMar>
          </w:tcPr>
          <w:p w:rsidR="00EB18BC" w:rsidRPr="00EB18BC" w:rsidRDefault="00EB18BC" w:rsidP="00EB18BC">
            <w:pPr>
              <w:bidi/>
              <w:rPr>
                <w:rFonts w:ascii="Calibri" w:eastAsia="Calibri" w:hAnsi="Calibri"/>
                <w:color w:val="C00000"/>
                <w:sz w:val="22"/>
                <w:szCs w:val="14"/>
                <w:lang w:eastAsia="en-US"/>
              </w:rPr>
            </w:pPr>
          </w:p>
        </w:tc>
        <w:tc>
          <w:tcPr>
            <w:tcW w:w="9225" w:type="dxa"/>
            <w:gridSpan w:val="3"/>
            <w:tcMar>
              <w:top w:w="0" w:type="dxa"/>
              <w:left w:w="0" w:type="dxa"/>
              <w:bottom w:w="0" w:type="dxa"/>
              <w:right w:w="0" w:type="dxa"/>
            </w:tcMar>
            <w:hideMark/>
          </w:tcPr>
          <w:tbl>
            <w:tblPr>
              <w:tblStyle w:val="TableGrid10"/>
              <w:bidiVisual/>
              <w:tblW w:w="0" w:type="auto"/>
              <w:tblInd w:w="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868"/>
              <w:gridCol w:w="2939"/>
              <w:gridCol w:w="3006"/>
              <w:gridCol w:w="406"/>
            </w:tblGrid>
            <w:tr w:rsidR="00EB18BC" w:rsidRPr="00EB18BC" w:rsidTr="00D55F96">
              <w:trPr>
                <w:trHeight w:val="402"/>
              </w:trPr>
              <w:tc>
                <w:tcPr>
                  <w:tcW w:w="2868" w:type="dxa"/>
                  <w:vAlign w:val="center"/>
                </w:tcPr>
                <w:p w:rsidR="00EB18BC" w:rsidRPr="00EB18BC" w:rsidRDefault="00EB18BC" w:rsidP="00EB18BC">
                  <w:pPr>
                    <w:bidi/>
                    <w:jc w:val="right"/>
                    <w:rPr>
                      <w:rFonts w:ascii="Calibri" w:eastAsia="Calibri" w:hAnsi="Calibri" w:cs="Nazanin"/>
                      <w:color w:val="FF0000"/>
                      <w:sz w:val="18"/>
                      <w:szCs w:val="18"/>
                      <w:rtl/>
                      <w:lang w:eastAsia="en-US"/>
                    </w:rPr>
                  </w:pPr>
                </w:p>
              </w:tc>
              <w:tc>
                <w:tcPr>
                  <w:tcW w:w="2939" w:type="dxa"/>
                  <w:vAlign w:val="center"/>
                </w:tcPr>
                <w:p w:rsidR="00EB18BC" w:rsidRPr="00EB18BC" w:rsidRDefault="00EB18BC" w:rsidP="00EB18BC">
                  <w:pPr>
                    <w:rPr>
                      <w:rFonts w:eastAsia="Calibri"/>
                      <w:color w:val="000000"/>
                      <w:sz w:val="20"/>
                      <w:szCs w:val="20"/>
                      <w:lang w:eastAsia="en-US"/>
                    </w:rPr>
                  </w:pPr>
                  <m:oMath>
                    <m:r>
                      <w:rPr>
                        <w:rFonts w:ascii="Cambria Math" w:eastAsia="Calibri" w:hAnsi="Cambria Math"/>
                        <w:color w:val="000000"/>
                        <w:sz w:val="20"/>
                        <w:szCs w:val="20"/>
                        <w:lang w:eastAsia="en-US"/>
                      </w:rPr>
                      <m:t>Ratio=</m:t>
                    </m:r>
                  </m:oMath>
                  <w:r w:rsidRPr="00EB18BC">
                    <w:rPr>
                      <w:rFonts w:eastAsia="Calibri"/>
                      <w:color w:val="000000"/>
                      <w:sz w:val="20"/>
                      <w:szCs w:val="20"/>
                      <w:lang w:eastAsia="en-US"/>
                    </w:rPr>
                    <w:t xml:space="preserve">  0.34 </w:t>
                  </w:r>
                </w:p>
              </w:tc>
              <w:tc>
                <w:tcPr>
                  <w:tcW w:w="3006" w:type="dxa"/>
                  <w:vAlign w:val="center"/>
                </w:tcPr>
                <w:p w:rsidR="00EB18BC" w:rsidRPr="00EB18BC" w:rsidRDefault="00EB18BC" w:rsidP="00EB18BC">
                  <w:pPr>
                    <w:rPr>
                      <w:rFonts w:eastAsia="Calibri"/>
                      <w:color w:val="000000"/>
                      <w:sz w:val="20"/>
                      <w:szCs w:val="20"/>
                      <w:lang w:eastAsia="en-US"/>
                    </w:rPr>
                  </w:pPr>
                  <m:oMathPara>
                    <m:oMathParaPr>
                      <m:jc m:val="left"/>
                    </m:oMathParaPr>
                    <m:oMath>
                      <m:r>
                        <w:rPr>
                          <w:rFonts w:ascii="Cambria Math" w:eastAsia="Calibri" w:hAnsi="Cambria Math"/>
                          <w:color w:val="000000"/>
                          <w:sz w:val="20"/>
                          <w:szCs w:val="20"/>
                          <w:lang w:eastAsia="en-US"/>
                        </w:rPr>
                        <m:t>Ratio=</m:t>
                      </m:r>
                      <m:f>
                        <m:fPr>
                          <m:ctrlPr>
                            <w:rPr>
                              <w:rFonts w:ascii="Cambria Math" w:eastAsia="Calibri" w:hAnsi="Cambria Math"/>
                              <w:color w:val="000000"/>
                              <w:sz w:val="20"/>
                              <w:szCs w:val="20"/>
                              <w:lang w:eastAsia="en-US"/>
                            </w:rPr>
                          </m:ctrlPr>
                        </m:fPr>
                        <m:num>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V</m:t>
                              </m:r>
                            </m:e>
                            <m:sub>
                              <m:r>
                                <w:rPr>
                                  <w:rFonts w:ascii="Cambria Math" w:eastAsia="Calibri" w:hAnsi="Cambria Math"/>
                                  <w:color w:val="000000"/>
                                  <w:sz w:val="20"/>
                                  <w:szCs w:val="20"/>
                                  <w:lang w:eastAsia="en-US"/>
                                </w:rPr>
                                <m:t>u</m:t>
                              </m:r>
                            </m:sub>
                          </m:sSub>
                        </m:num>
                        <m:den>
                          <m:sSub>
                            <m:sSubPr>
                              <m:ctrlPr>
                                <w:rPr>
                                  <w:rFonts w:ascii="Cambria Math" w:eastAsia="Calibri" w:hAnsi="Cambria Math"/>
                                  <w:color w:val="000000"/>
                                  <w:sz w:val="20"/>
                                  <w:szCs w:val="20"/>
                                  <w:lang w:eastAsia="en-US"/>
                                </w:rPr>
                              </m:ctrlPr>
                            </m:sSubPr>
                            <m:e>
                              <m:r>
                                <w:rPr>
                                  <w:rFonts w:ascii="Cambria Math" w:eastAsia="Times New Roman" w:hAnsi="Cambria Math"/>
                                  <w:color w:val="000000"/>
                                  <w:sz w:val="20"/>
                                  <w:szCs w:val="20"/>
                                  <w:lang w:eastAsia="en-US"/>
                                </w:rPr>
                                <m:t>ϕ</m:t>
                              </m:r>
                              <m:r>
                                <w:rPr>
                                  <w:rFonts w:ascii="Cambria Math" w:eastAsia="Calibri" w:hAnsi="Cambria Math"/>
                                  <w:color w:val="000000"/>
                                  <w:sz w:val="20"/>
                                  <w:szCs w:val="20"/>
                                  <w:lang w:eastAsia="en-US"/>
                                </w:rPr>
                                <m:t>R</m:t>
                              </m:r>
                            </m:e>
                            <m:sub>
                              <m:r>
                                <w:rPr>
                                  <w:rFonts w:ascii="Cambria Math" w:eastAsia="Calibri" w:hAnsi="Cambria Math"/>
                                  <w:color w:val="000000"/>
                                  <w:sz w:val="20"/>
                                  <w:szCs w:val="20"/>
                                  <w:lang w:eastAsia="en-US"/>
                                </w:rPr>
                                <m:t>nv</m:t>
                              </m:r>
                            </m:sub>
                          </m:sSub>
                        </m:den>
                      </m:f>
                    </m:oMath>
                  </m:oMathPara>
                </w:p>
              </w:tc>
              <w:tc>
                <w:tcPr>
                  <w:tcW w:w="406" w:type="dxa"/>
                  <w:tcMar>
                    <w:left w:w="0" w:type="dxa"/>
                    <w:right w:w="0" w:type="dxa"/>
                  </w:tcMar>
                </w:tcPr>
                <w:p w:rsidR="00EB18BC" w:rsidRPr="00EB18BC" w:rsidRDefault="00EB18BC" w:rsidP="00EB18BC">
                  <w:pPr>
                    <w:bidi/>
                    <w:jc w:val="right"/>
                    <w:rPr>
                      <w:rFonts w:eastAsia="Calibri"/>
                      <w:color w:val="FF0000"/>
                      <w:sz w:val="16"/>
                      <w:szCs w:val="16"/>
                      <w:rtl/>
                      <w:lang w:eastAsia="en-US"/>
                    </w:rPr>
                  </w:pPr>
                </w:p>
              </w:tc>
            </w:tr>
            <w:tr w:rsidR="00EB18BC" w:rsidRPr="00EB18BC" w:rsidTr="00D55F96">
              <w:trPr>
                <w:trHeight w:val="391"/>
              </w:trPr>
              <w:tc>
                <w:tcPr>
                  <w:tcW w:w="2868" w:type="dxa"/>
                  <w:vAlign w:val="center"/>
                </w:tcPr>
                <w:p w:rsidR="00EB18BC" w:rsidRPr="00EB18BC" w:rsidRDefault="00EB18BC" w:rsidP="00EB18BC">
                  <w:pPr>
                    <w:bidi/>
                    <w:jc w:val="right"/>
                    <w:rPr>
                      <w:rFonts w:ascii="Calibri" w:eastAsia="Calibri" w:hAnsi="Calibri" w:cs="Nazanin"/>
                      <w:noProof/>
                      <w:color w:val="FF0000"/>
                      <w:sz w:val="18"/>
                      <w:szCs w:val="18"/>
                      <w:rtl/>
                      <w:lang w:eastAsia="en-US"/>
                    </w:rPr>
                  </w:pPr>
                  <w:r w:rsidRPr="00EB18BC">
                    <w:rPr>
                      <w:rFonts w:ascii="Calibri" w:eastAsia="Calibri" w:hAnsi="Calibri" w:cs="Nazanin"/>
                      <w:noProof/>
                      <w:color w:val="FF0000"/>
                      <w:sz w:val="18"/>
                      <w:szCs w:val="18"/>
                      <w:rtl/>
                      <w:lang w:eastAsia="en-US"/>
                    </w:rPr>
                    <w:drawing>
                      <wp:inline distT="0" distB="0" distL="0" distR="0" wp14:anchorId="4CB070C3" wp14:editId="27E2BC3D">
                        <wp:extent cx="216000" cy="216000"/>
                        <wp:effectExtent l="19050" t="0" r="0" b="0"/>
                        <wp:docPr id="1578" name="Picture 0" descr="$Result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kChecked.bmp"/>
                                <pic:cNvPicPr/>
                              </pic:nvPicPr>
                              <pic:blipFill>
                                <a:blip r:embed="rId278" cstate="print"/>
                                <a:stretch>
                                  <a:fillRect/>
                                </a:stretch>
                              </pic:blipFill>
                              <pic:spPr>
                                <a:xfrm>
                                  <a:off x="0" y="0"/>
                                  <a:ext cx="216000" cy="216000"/>
                                </a:xfrm>
                                <a:prstGeom prst="rect">
                                  <a:avLst/>
                                </a:prstGeom>
                              </pic:spPr>
                            </pic:pic>
                          </a:graphicData>
                        </a:graphic>
                      </wp:inline>
                    </w:drawing>
                  </w:r>
                </w:p>
              </w:tc>
              <w:tc>
                <w:tcPr>
                  <w:tcW w:w="2939" w:type="dxa"/>
                  <w:vAlign w:val="center"/>
                </w:tcPr>
                <w:p w:rsidR="00EB18BC" w:rsidRPr="00EB18BC" w:rsidRDefault="00EB18BC" w:rsidP="00EB18BC">
                  <w:pPr>
                    <w:rPr>
                      <w:rFonts w:eastAsia="Calibri"/>
                      <w:color w:val="000000"/>
                      <w:sz w:val="20"/>
                      <w:szCs w:val="20"/>
                      <w:lang w:eastAsia="en-US"/>
                    </w:rPr>
                  </w:pPr>
                  <w:r w:rsidRPr="00EB18BC">
                    <w:rPr>
                      <w:rFonts w:eastAsia="Calibri"/>
                      <w:color w:val="000000"/>
                      <w:sz w:val="20"/>
                      <w:szCs w:val="20"/>
                      <w:lang w:eastAsia="en-US"/>
                    </w:rPr>
                    <w:t xml:space="preserve"> 0.34  </w:t>
                  </w:r>
                  <m:oMath>
                    <m:r>
                      <w:rPr>
                        <w:rFonts w:ascii="Cambria Math" w:eastAsia="Calibri" w:hAnsi="Cambria Math"/>
                        <w:color w:val="000000"/>
                        <w:sz w:val="20"/>
                        <w:szCs w:val="20"/>
                        <w:lang w:eastAsia="en-US"/>
                      </w:rPr>
                      <m:t xml:space="preserve">≤1  </m:t>
                    </m:r>
                  </m:oMath>
                </w:p>
              </w:tc>
              <w:tc>
                <w:tcPr>
                  <w:tcW w:w="3006" w:type="dxa"/>
                  <w:vAlign w:val="center"/>
                </w:tcPr>
                <w:p w:rsidR="00EB18BC" w:rsidRPr="00EB18BC" w:rsidRDefault="00EB18BC" w:rsidP="00EB18BC">
                  <w:pPr>
                    <w:rPr>
                      <w:rFonts w:eastAsia="Calibri"/>
                      <w:color w:val="000000"/>
                      <w:sz w:val="20"/>
                      <w:szCs w:val="20"/>
                      <w:lang w:eastAsia="en-US"/>
                    </w:rPr>
                  </w:pPr>
                  <m:oMathPara>
                    <m:oMathParaPr>
                      <m:jc m:val="left"/>
                    </m:oMathParaPr>
                    <m:oMath>
                      <m:r>
                        <w:rPr>
                          <w:rFonts w:ascii="Cambria Math" w:eastAsia="Calibri" w:hAnsi="Cambria Math"/>
                          <w:color w:val="000000"/>
                          <w:sz w:val="20"/>
                          <w:szCs w:val="20"/>
                          <w:lang w:eastAsia="en-US"/>
                        </w:rPr>
                        <m:t>Ratio≤1</m:t>
                      </m:r>
                    </m:oMath>
                  </m:oMathPara>
                </w:p>
              </w:tc>
              <w:tc>
                <w:tcPr>
                  <w:tcW w:w="406" w:type="dxa"/>
                  <w:tcMar>
                    <w:left w:w="0" w:type="dxa"/>
                    <w:right w:w="0" w:type="dxa"/>
                  </w:tcMar>
                  <w:vAlign w:val="center"/>
                </w:tcPr>
                <w:p w:rsidR="00EB18BC" w:rsidRPr="00EB18BC" w:rsidRDefault="00EB18BC" w:rsidP="00EB18BC">
                  <w:pPr>
                    <w:bidi/>
                    <w:jc w:val="center"/>
                    <w:rPr>
                      <w:rFonts w:eastAsia="Calibri"/>
                      <w:noProof/>
                      <w:color w:val="FF0000"/>
                      <w:sz w:val="16"/>
                      <w:szCs w:val="16"/>
                      <w:rtl/>
                      <w:lang w:eastAsia="en-US"/>
                    </w:rPr>
                  </w:pPr>
                  <w:r w:rsidRPr="00EB18BC">
                    <w:rPr>
                      <w:rFonts w:eastAsia="Calibri"/>
                      <w:noProof/>
                      <w:color w:val="FF0000"/>
                      <w:sz w:val="16"/>
                      <w:szCs w:val="16"/>
                      <w:rtl/>
                      <w:lang w:eastAsia="en-US"/>
                    </w:rPr>
                    <w:drawing>
                      <wp:inline distT="0" distB="0" distL="0" distR="0" wp14:anchorId="405C2A01" wp14:editId="2AC44AE5">
                        <wp:extent cx="216000" cy="216000"/>
                        <wp:effectExtent l="0" t="0" r="0" b="0"/>
                        <wp:docPr id="1579" name="Picture 3" descr="ّ$Fr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rame.bmp"/>
                                <pic:cNvPicPr/>
                              </pic:nvPicPr>
                              <pic:blipFill>
                                <a:blip r:embed="rId279" cstate="print">
                                  <a:extLst>
                                    <a:ext uri="{28A0092B-C50C-407E-A947-70E740481C1C}">
                                      <a14:useLocalDpi xmlns:a14="http://schemas.microsoft.com/office/drawing/2010/main" val="0"/>
                                    </a:ext>
                                  </a:extLst>
                                </a:blip>
                                <a:stretch>
                                  <a:fillRect/>
                                </a:stretch>
                              </pic:blipFill>
                              <pic:spPr>
                                <a:xfrm>
                                  <a:off x="0" y="0"/>
                                  <a:ext cx="216000" cy="216000"/>
                                </a:xfrm>
                                <a:prstGeom prst="rect">
                                  <a:avLst/>
                                </a:prstGeom>
                              </pic:spPr>
                            </pic:pic>
                          </a:graphicData>
                        </a:graphic>
                      </wp:inline>
                    </w:drawing>
                  </w:r>
                </w:p>
              </w:tc>
            </w:tr>
          </w:tbl>
          <w:p w:rsidR="00EB18BC" w:rsidRPr="00EB18BC" w:rsidRDefault="00EB18BC" w:rsidP="00EB18BC">
            <w:pPr>
              <w:bidi/>
              <w:rPr>
                <w:rFonts w:ascii="Calibri" w:eastAsia="Calibri" w:hAnsi="Calibri"/>
                <w:sz w:val="22"/>
                <w:szCs w:val="22"/>
                <w:lang w:eastAsia="en-US"/>
              </w:rPr>
            </w:pPr>
          </w:p>
        </w:tc>
      </w:tr>
      <w:tr w:rsidR="00EB18BC" w:rsidRPr="00EB18BC" w:rsidTr="00EB18BC">
        <w:trPr>
          <w:gridAfter w:val="1"/>
          <w:wAfter w:w="124" w:type="dxa"/>
          <w:cantSplit/>
          <w:trHeight w:val="426"/>
        </w:trPr>
        <w:tc>
          <w:tcPr>
            <w:tcW w:w="1232" w:type="dxa"/>
            <w:gridSpan w:val="3"/>
            <w:shd w:val="clear" w:color="auto" w:fill="EAF1DD"/>
            <w:tcMar>
              <w:left w:w="0" w:type="dxa"/>
              <w:right w:w="0" w:type="dxa"/>
            </w:tcMar>
          </w:tcPr>
          <w:p w:rsidR="00EB18BC" w:rsidRPr="00EB18BC" w:rsidRDefault="00EB18BC" w:rsidP="00EB18BC">
            <w:pPr>
              <w:bidi/>
              <w:jc w:val="center"/>
              <w:rPr>
                <w:rFonts w:ascii="Calibri" w:eastAsia="Calibri" w:hAnsi="Calibri"/>
                <w:color w:val="FF0000"/>
                <w:sz w:val="22"/>
                <w:szCs w:val="22"/>
                <w:rtl/>
                <w:lang w:eastAsia="en-US"/>
              </w:rPr>
            </w:pPr>
            <w:r w:rsidRPr="00EB18BC">
              <w:rPr>
                <w:rFonts w:ascii="Calibri" w:eastAsia="Times New Roman" w:hAnsi="Calibri"/>
                <w:noProof/>
                <w:color w:val="FF0000"/>
                <w:sz w:val="22"/>
                <w:szCs w:val="22"/>
                <w:lang w:eastAsia="en-US"/>
              </w:rPr>
              <mc:AlternateContent>
                <mc:Choice Requires="wps">
                  <w:drawing>
                    <wp:inline distT="0" distB="0" distL="0" distR="0">
                      <wp:extent cx="735330" cy="392430"/>
                      <wp:effectExtent l="12065" t="7620" r="14605" b="9525"/>
                      <wp:docPr id="2237" name="Rounded Rectangle 223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35330" cy="392430"/>
                              </a:xfrm>
                              <a:prstGeom prst="roundRect">
                                <a:avLst>
                                  <a:gd name="adj" fmla="val 16667"/>
                                </a:avLst>
                              </a:prstGeom>
                              <a:solidFill>
                                <a:srgbClr val="FFFFFF">
                                  <a:alpha val="0"/>
                                </a:srgbClr>
                              </a:solidFill>
                              <a:ln w="12700">
                                <a:solidFill>
                                  <a:srgbClr val="F79646"/>
                                </a:solidFill>
                                <a:prstDash val="dash"/>
                                <a:round/>
                                <a:headEnd/>
                                <a:tailEnd/>
                              </a:ln>
                            </wps:spPr>
                            <wps:txbx>
                              <w:txbxContent>
                                <w:p w:rsidR="00EB18BC" w:rsidRDefault="00EB18BC" w:rsidP="00EB18BC">
                                  <w:pPr>
                                    <w:pStyle w:val="DescriptionCodeStyle"/>
                                  </w:pPr>
                                  <w:r>
                                    <w:rPr>
                                      <w:rFonts w:hint="cs"/>
                                      <w:rtl/>
                                    </w:rPr>
                                    <w:t>(بند10-2-9-3-3) مبحث 10-1392</w:t>
                                  </w:r>
                                </w:p>
                                <w:p w:rsidR="00EB18BC" w:rsidRDefault="00EB18BC" w:rsidP="00EB18BC">
                                  <w:pPr>
                                    <w:rPr>
                                      <w:rFonts w:cs="Nazanin"/>
                                      <w:sz w:val="12"/>
                                      <w:szCs w:val="12"/>
                                    </w:rPr>
                                  </w:pPr>
                                </w:p>
                              </w:txbxContent>
                            </wps:txbx>
                            <wps:bodyPr rot="0" vert="horz" wrap="square" lIns="0" tIns="18000" rIns="36000" bIns="18000" anchor="t" anchorCtr="0" upright="1">
                              <a:noAutofit/>
                            </wps:bodyPr>
                          </wps:wsp>
                        </a:graphicData>
                      </a:graphic>
                    </wp:inline>
                  </w:drawing>
                </mc:Choice>
                <mc:Fallback>
                  <w:pict>
                    <v:roundrect id="Rounded Rectangle 2237" o:spid="_x0000_s1066" style="width:57.9pt;height:30.9pt;visibility:visible;mso-wrap-style:square;mso-left-percent:-10001;mso-top-percent:-10001;mso-position-horizontal:absolute;mso-position-horizontal-relative:char;mso-position-vertical:absolute;mso-position-vertical-relative:line;mso-left-percent:-10001;mso-top-percent:-10001;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" strokecolor="#f79646" strokeweight="1pt">
                      <v:fill opacity="0"/>
                      <v:stroke dashstyle="dash"/>
                      <v:textbox inset="0,.5mm,1mm,.5mm">
                        <w:txbxContent>
                          <w:p w:rsidR="00EB18BC" w:rsidRDefault="00EB18BC" w:rsidP="00EB18BC">
                            <w:pPr>
                              <w:pStyle w:val="DescriptionCodeStyle"/>
                            </w:pPr>
                            <w:r>
                              <w:rPr>
                                <w:rFonts w:hint="cs"/>
                                <w:rtl/>
                              </w:rPr>
                              <w:t>(بند10-2-9-3-3) مبحث 10-1392</w:t>
                            </w:r>
                          </w:p>
                          <w:p w:rsidR="00EB18BC" w:rsidRDefault="00EB18BC" w:rsidP="00EB18BC">
                            <w:pPr>
                              <w:rPr>
                                <w:rFonts w:cs="Nazanin"/>
                                <w:sz w:val="12"/>
                                <w:szCs w:val="12"/>
                              </w:rPr>
                            </w:pPr>
                          </w:p>
                        </w:txbxContent>
                      </v:textbox>
                      <w10:anchorlock/>
                    </v:roundrect>
                  </w:pict>
                </mc:Fallback>
              </mc:AlternateContent>
            </w:r>
          </w:p>
        </w:tc>
        <w:tc>
          <w:tcPr>
            <w:tcW w:w="9225" w:type="dxa"/>
            <w:gridSpan w:val="3"/>
            <w:tcMar>
              <w:left w:w="0" w:type="dxa"/>
              <w:right w:w="0" w:type="dxa"/>
            </w:tcMar>
          </w:tcPr>
          <w:tbl>
            <w:tblPr>
              <w:tblStyle w:val="TableGrid10"/>
              <w:bidiVisua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926"/>
              <w:gridCol w:w="1736"/>
              <w:gridCol w:w="1203"/>
              <w:gridCol w:w="2954"/>
              <w:gridCol w:w="406"/>
            </w:tblGrid>
            <w:tr w:rsidR="00EB18BC" w:rsidRPr="00EB18BC" w:rsidTr="00EB18BC">
              <w:trPr>
                <w:trHeight w:val="431"/>
              </w:trPr>
              <w:tc>
                <w:tcPr>
                  <w:tcW w:w="4662" w:type="dxa"/>
                  <w:gridSpan w:val="2"/>
                  <w:shd w:val="clear" w:color="auto" w:fill="C6D9F1"/>
                  <w:vAlign w:val="center"/>
                </w:tcPr>
                <w:p w:rsidR="00EB18BC" w:rsidRPr="00EB18BC" w:rsidRDefault="00EB18BC" w:rsidP="00EB18BC">
                  <w:pPr>
                    <w:bidi/>
                    <w:rPr>
                      <w:rFonts w:eastAsia="Calibri" w:cs="B Nazanin"/>
                      <w:b/>
                      <w:bCs/>
                      <w:color w:val="000000"/>
                      <w:sz w:val="20"/>
                      <w:szCs w:val="22"/>
                      <w:rtl/>
                      <w:lang w:eastAsia="en-US"/>
                    </w:rPr>
                  </w:pPr>
                  <w:r w:rsidRPr="00EB18BC">
                    <w:rPr>
                      <w:rFonts w:eastAsia="Calibri" w:cs="B Nazanin" w:hint="cs"/>
                      <w:b/>
                      <w:bCs/>
                      <w:color w:val="000000"/>
                      <w:sz w:val="20"/>
                      <w:szCs w:val="22"/>
                      <w:rtl/>
                      <w:lang w:eastAsia="en-US"/>
                    </w:rPr>
                    <w:t>کنترل مقاومت کششی پیچ</w:t>
                  </w:r>
                </w:p>
              </w:tc>
              <w:tc>
                <w:tcPr>
                  <w:tcW w:w="4563" w:type="dxa"/>
                  <w:gridSpan w:val="3"/>
                  <w:shd w:val="clear" w:color="auto" w:fill="C6D9F1"/>
                  <w:tcMar>
                    <w:left w:w="0" w:type="dxa"/>
                    <w:right w:w="0" w:type="dxa"/>
                  </w:tcMar>
                  <w:vAlign w:val="center"/>
                </w:tcPr>
                <w:p w:rsidR="00EB18BC" w:rsidRPr="00EB18BC" w:rsidRDefault="00EB18BC" w:rsidP="00EB18BC">
                  <w:pPr>
                    <w:bidi/>
                    <w:jc w:val="right"/>
                    <w:rPr>
                      <w:rFonts w:ascii="Calibri" w:eastAsia="Calibri" w:hAnsi="Calibri"/>
                      <w:color w:val="FF0000"/>
                      <w:sz w:val="22"/>
                      <w:szCs w:val="22"/>
                      <w:rtl/>
                      <w:lang w:eastAsia="en-US"/>
                    </w:rPr>
                  </w:pPr>
                  <w:r w:rsidRPr="00EB18BC">
                    <w:rPr>
                      <w:rFonts w:ascii="Calibri" w:eastAsia="Calibri" w:hAnsi="Calibri"/>
                      <w:noProof/>
                      <w:color w:val="FF0000"/>
                      <w:sz w:val="22"/>
                      <w:szCs w:val="22"/>
                      <w:lang w:eastAsia="en-US"/>
                    </w:rPr>
                    <w:drawing>
                      <wp:inline distT="0" distB="0" distL="0" distR="0" wp14:anchorId="477A078F" wp14:editId="2F80E705">
                        <wp:extent cx="2158365" cy="253365"/>
                        <wp:effectExtent l="0" t="0" r="0" b="0"/>
                        <wp:docPr id="1580" name="Picture 8" descr="$level4$"/>
                        <wp:cNvGraphicFramePr/>
                        <a:graphic xmlns:a="http://schemas.openxmlformats.org/drawingml/2006/main">
                          <a:graphicData uri="http://schemas.openxmlformats.org/drawingml/2006/picture">
                            <pic:pic xmlns:pic="http://schemas.openxmlformats.org/drawingml/2006/picture">
                              <pic:nvPicPr>
                                <pic:cNvPr id="8" name="Picture 8" descr="$SampleTitlePic$"/>
                                <pic:cNvPicPr/>
                              </pic:nvPicPr>
                              <pic:blipFill>
                                <a:blip r:embed="rId276">
                                  <a:extLst>
                                    <a:ext uri="{28A0092B-C50C-407E-A947-70E740481C1C}">
                                      <a14:useLocalDpi xmlns:a14="http://schemas.microsoft.com/office/drawing/2010/main" val="0"/>
                                    </a:ext>
                                  </a:extLst>
                                </a:blip>
                                <a:stretch>
                                  <a:fillRect/>
                                </a:stretch>
                              </pic:blipFill>
                              <pic:spPr>
                                <a:xfrm>
                                  <a:off x="0" y="0"/>
                                  <a:ext cx="2158365" cy="253365"/>
                                </a:xfrm>
                                <a:prstGeom prst="rect">
                                  <a:avLst/>
                                </a:prstGeom>
                              </pic:spPr>
                            </pic:pic>
                          </a:graphicData>
                        </a:graphic>
                      </wp:inline>
                    </w:drawing>
                  </w:r>
                </w:p>
              </w:tc>
            </w:tr>
            <w:tr w:rsidR="00EB18BC" w:rsidRPr="00EB18BC" w:rsidTr="00D55F96">
              <w:trPr>
                <w:trHeight w:val="402"/>
              </w:trPr>
              <w:tc>
                <w:tcPr>
                  <w:tcW w:w="2926" w:type="dxa"/>
                  <w:vAlign w:val="center"/>
                </w:tcPr>
                <w:p w:rsidR="00EB18BC" w:rsidRPr="00EB18BC" w:rsidRDefault="00EB18BC" w:rsidP="00EB18BC">
                  <w:pPr>
                    <w:bidi/>
                    <w:rPr>
                      <w:rFonts w:eastAsia="Calibri" w:cs="B Nazanin"/>
                      <w:color w:val="000000"/>
                      <w:sz w:val="18"/>
                      <w:szCs w:val="20"/>
                      <w:lang w:eastAsia="en-US"/>
                    </w:rPr>
                  </w:pPr>
                  <w:r w:rsidRPr="00EB18BC">
                    <w:rPr>
                      <w:rFonts w:eastAsia="Calibri" w:cs="B Nazanin" w:hint="cs"/>
                      <w:color w:val="000000"/>
                      <w:sz w:val="18"/>
                      <w:szCs w:val="20"/>
                      <w:rtl/>
                      <w:lang w:eastAsia="en-US"/>
                    </w:rPr>
                    <w:t>بیشینه نیروی کششی در پیچ بحرانی</w:t>
                  </w:r>
                </w:p>
              </w:tc>
              <w:tc>
                <w:tcPr>
                  <w:tcW w:w="2939" w:type="dxa"/>
                  <w:gridSpan w:val="2"/>
                  <w:vAlign w:val="center"/>
                </w:tcPr>
                <w:p w:rsidR="00EB18BC" w:rsidRPr="00EB18BC" w:rsidRDefault="00EB18BC" w:rsidP="00EB18BC">
                  <w:pPr>
                    <w:rPr>
                      <w:rFonts w:eastAsia="Calibri"/>
                      <w:color w:val="000000"/>
                      <w:sz w:val="20"/>
                      <w:szCs w:val="20"/>
                      <w:lang w:eastAsia="en-US"/>
                    </w:rPr>
                  </w:pPr>
                </w:p>
              </w:tc>
              <w:tc>
                <w:tcPr>
                  <w:tcW w:w="2954" w:type="dxa"/>
                  <w:vAlign w:val="center"/>
                </w:tcPr>
                <w:p w:rsidR="00EB18BC" w:rsidRPr="00EB18BC" w:rsidRDefault="00EB18BC" w:rsidP="00EB18BC">
                  <w:pPr>
                    <w:rPr>
                      <w:rFonts w:eastAsia="Calibri"/>
                      <w:color w:val="000000"/>
                      <w:sz w:val="20"/>
                      <w:szCs w:val="20"/>
                      <w:lang w:eastAsia="en-US"/>
                    </w:rPr>
                  </w:pPr>
                  <m:oMath>
                    <m:sSub>
                      <m:sSubPr>
                        <m:ctrlPr>
                          <w:rPr>
                            <w:rFonts w:ascii="Cambria Math" w:eastAsia="Calibri" w:hAnsi="Cambria Math"/>
                            <w:i/>
                            <w:color w:val="000000"/>
                            <w:sz w:val="20"/>
                            <w:szCs w:val="20"/>
                            <w:lang w:eastAsia="en-US"/>
                          </w:rPr>
                        </m:ctrlPr>
                      </m:sSubPr>
                      <m:e>
                        <m:r>
                          <w:rPr>
                            <w:rFonts w:ascii="Cambria Math" w:eastAsia="Calibri" w:hAnsi="Cambria Math"/>
                            <w:color w:val="000000"/>
                            <w:sz w:val="20"/>
                            <w:szCs w:val="20"/>
                            <w:lang w:eastAsia="en-US"/>
                          </w:rPr>
                          <m:t>T</m:t>
                        </m:r>
                      </m:e>
                      <m:sub>
                        <m:r>
                          <w:rPr>
                            <w:rFonts w:ascii="Cambria Math" w:eastAsia="Calibri" w:hAnsi="Cambria Math"/>
                            <w:color w:val="000000"/>
                            <w:sz w:val="20"/>
                            <w:szCs w:val="20"/>
                            <w:lang w:eastAsia="en-US"/>
                          </w:rPr>
                          <m:t>u</m:t>
                        </m:r>
                      </m:sub>
                    </m:sSub>
                    <m:r>
                      <w:rPr>
                        <w:rFonts w:ascii="Cambria Math" w:eastAsia="Calibri" w:hAnsi="Cambria Math"/>
                        <w:color w:val="000000"/>
                        <w:sz w:val="20"/>
                        <w:szCs w:val="20"/>
                        <w:lang w:eastAsia="en-US"/>
                      </w:rPr>
                      <m:t>=</m:t>
                    </m:r>
                  </m:oMath>
                  <w:r w:rsidRPr="00EB18BC">
                    <w:rPr>
                      <w:rFonts w:eastAsia="Calibri"/>
                      <w:color w:val="000000"/>
                      <w:sz w:val="20"/>
                      <w:szCs w:val="20"/>
                      <w:lang w:eastAsia="en-US"/>
                    </w:rPr>
                    <w:t>8.34</w:t>
                  </w:r>
                  <m:oMath>
                    <m:r>
                      <w:rPr>
                        <w:rFonts w:ascii="Cambria Math" w:eastAsia="Calibri" w:hAnsi="Cambria Math"/>
                        <w:color w:val="000000"/>
                        <w:sz w:val="20"/>
                        <w:szCs w:val="20"/>
                        <w:lang w:eastAsia="en-US"/>
                      </w:rPr>
                      <m:t xml:space="preserve"> ton</m:t>
                    </m:r>
                  </m:oMath>
                </w:p>
              </w:tc>
              <w:tc>
                <w:tcPr>
                  <w:tcW w:w="406" w:type="dxa"/>
                </w:tcPr>
                <w:p w:rsidR="00EB18BC" w:rsidRPr="00EB18BC" w:rsidRDefault="00EB18BC" w:rsidP="00EB18BC">
                  <w:pPr>
                    <w:bidi/>
                    <w:jc w:val="right"/>
                    <w:rPr>
                      <w:rFonts w:eastAsia="Calibri"/>
                      <w:color w:val="FF0000"/>
                      <w:sz w:val="16"/>
                      <w:szCs w:val="16"/>
                      <w:rtl/>
                      <w:lang w:eastAsia="en-US"/>
                    </w:rPr>
                  </w:pPr>
                </w:p>
              </w:tc>
            </w:tr>
            <w:tr w:rsidR="00EB18BC" w:rsidRPr="00EB18BC" w:rsidTr="00D55F96">
              <w:trPr>
                <w:trHeight w:val="402"/>
              </w:trPr>
              <w:tc>
                <w:tcPr>
                  <w:tcW w:w="2926" w:type="dxa"/>
                  <w:vAlign w:val="center"/>
                </w:tcPr>
                <w:p w:rsidR="00EB18BC" w:rsidRPr="00EB18BC" w:rsidRDefault="00EB18BC" w:rsidP="00EB18BC">
                  <w:pPr>
                    <w:bidi/>
                    <w:rPr>
                      <w:rFonts w:eastAsia="Calibri" w:cs="B Nazanin"/>
                      <w:color w:val="000000"/>
                      <w:sz w:val="18"/>
                      <w:szCs w:val="20"/>
                      <w:rtl/>
                      <w:lang w:eastAsia="en-US"/>
                    </w:rPr>
                  </w:pPr>
                  <w:r w:rsidRPr="00EB18BC">
                    <w:rPr>
                      <w:rFonts w:eastAsia="Calibri" w:cs="B Nazanin" w:hint="cs"/>
                      <w:color w:val="000000"/>
                      <w:sz w:val="18"/>
                      <w:szCs w:val="20"/>
                      <w:rtl/>
                      <w:lang w:eastAsia="en-US"/>
                    </w:rPr>
                    <w:t>تعداد پیچ های تحت کشش</w:t>
                  </w:r>
                </w:p>
              </w:tc>
              <w:tc>
                <w:tcPr>
                  <w:tcW w:w="2939" w:type="dxa"/>
                  <w:gridSpan w:val="2"/>
                  <w:vAlign w:val="center"/>
                </w:tcPr>
                <w:p w:rsidR="00EB18BC" w:rsidRPr="00EB18BC" w:rsidRDefault="00EB18BC" w:rsidP="00EB18BC">
                  <w:pPr>
                    <w:rPr>
                      <w:rFonts w:eastAsia="Calibri"/>
                      <w:color w:val="000000"/>
                      <w:sz w:val="20"/>
                      <w:szCs w:val="20"/>
                      <w:lang w:eastAsia="en-US"/>
                    </w:rPr>
                  </w:pPr>
                </w:p>
              </w:tc>
              <w:tc>
                <w:tcPr>
                  <w:tcW w:w="2954" w:type="dxa"/>
                  <w:vAlign w:val="center"/>
                </w:tcPr>
                <w:p w:rsidR="00EB18BC" w:rsidRPr="00EB18BC" w:rsidRDefault="00EB18BC" w:rsidP="00EB18BC">
                  <w:pPr>
                    <w:rPr>
                      <w:rFonts w:eastAsia="Calibri"/>
                      <w:color w:val="000000"/>
                      <w:sz w:val="20"/>
                      <w:szCs w:val="20"/>
                      <w:lang w:eastAsia="en-US"/>
                    </w:rPr>
                  </w:pPr>
                  <m:oMath>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N</m:t>
                        </m:r>
                      </m:e>
                      <m:sub>
                        <m:r>
                          <w:rPr>
                            <w:rFonts w:ascii="Cambria Math" w:eastAsia="Calibri" w:hAnsi="Cambria Math"/>
                            <w:color w:val="000000"/>
                            <w:sz w:val="20"/>
                            <w:szCs w:val="20"/>
                            <w:lang w:eastAsia="en-US"/>
                          </w:rPr>
                          <m:t>T</m:t>
                        </m:r>
                      </m:sub>
                    </m:sSub>
                  </m:oMath>
                  <w:r w:rsidRPr="00EB18BC">
                    <w:rPr>
                      <w:rFonts w:eastAsia="Calibri"/>
                      <w:color w:val="000000"/>
                      <w:sz w:val="20"/>
                      <w:szCs w:val="20"/>
                      <w:lang w:eastAsia="en-US"/>
                    </w:rPr>
                    <w:t>= 28</w:t>
                  </w:r>
                </w:p>
              </w:tc>
              <w:tc>
                <w:tcPr>
                  <w:tcW w:w="406" w:type="dxa"/>
                </w:tcPr>
                <w:p w:rsidR="00EB18BC" w:rsidRPr="00EB18BC" w:rsidRDefault="00EB18BC" w:rsidP="00EB18BC">
                  <w:pPr>
                    <w:bidi/>
                    <w:jc w:val="right"/>
                    <w:rPr>
                      <w:rFonts w:eastAsia="Calibri"/>
                      <w:color w:val="FF0000"/>
                      <w:sz w:val="16"/>
                      <w:szCs w:val="16"/>
                      <w:rtl/>
                      <w:lang w:eastAsia="en-US"/>
                    </w:rPr>
                  </w:pPr>
                </w:p>
              </w:tc>
            </w:tr>
            <w:tr w:rsidR="00EB18BC" w:rsidRPr="00EB18BC" w:rsidTr="00D55F96">
              <w:trPr>
                <w:trHeight w:val="402"/>
              </w:trPr>
              <w:tc>
                <w:tcPr>
                  <w:tcW w:w="2926" w:type="dxa"/>
                  <w:vAlign w:val="center"/>
                </w:tcPr>
                <w:p w:rsidR="00EB18BC" w:rsidRPr="00EB18BC" w:rsidRDefault="00EB18BC" w:rsidP="00EB18BC">
                  <w:pPr>
                    <w:bidi/>
                    <w:rPr>
                      <w:rFonts w:eastAsia="Calibri" w:cs="B Nazanin"/>
                      <w:color w:val="000000"/>
                      <w:sz w:val="18"/>
                      <w:szCs w:val="20"/>
                      <w:rtl/>
                      <w:lang w:eastAsia="en-US"/>
                    </w:rPr>
                  </w:pPr>
                  <w:r w:rsidRPr="00EB18BC">
                    <w:rPr>
                      <w:rFonts w:eastAsia="Calibri" w:cs="B Nazanin" w:hint="cs"/>
                      <w:color w:val="000000"/>
                      <w:sz w:val="18"/>
                      <w:szCs w:val="20"/>
                      <w:rtl/>
                      <w:lang w:eastAsia="en-US"/>
                    </w:rPr>
                    <w:t>قطر پیچ ها</w:t>
                  </w:r>
                </w:p>
              </w:tc>
              <w:tc>
                <w:tcPr>
                  <w:tcW w:w="2939" w:type="dxa"/>
                  <w:gridSpan w:val="2"/>
                  <w:vAlign w:val="center"/>
                </w:tcPr>
                <w:p w:rsidR="00EB18BC" w:rsidRPr="00EB18BC" w:rsidRDefault="00EB18BC" w:rsidP="00EB18BC">
                  <w:pPr>
                    <w:rPr>
                      <w:rFonts w:eastAsia="Calibri"/>
                      <w:color w:val="000000"/>
                      <w:sz w:val="20"/>
                      <w:szCs w:val="20"/>
                      <w:lang w:eastAsia="en-US"/>
                    </w:rPr>
                  </w:pPr>
                </w:p>
              </w:tc>
              <w:tc>
                <w:tcPr>
                  <w:tcW w:w="2954" w:type="dxa"/>
                  <w:vAlign w:val="center"/>
                </w:tcPr>
                <w:p w:rsidR="00EB18BC" w:rsidRPr="00EB18BC" w:rsidRDefault="00EB18BC" w:rsidP="00EB18BC">
                  <w:pPr>
                    <w:rPr>
                      <w:rFonts w:eastAsia="Calibri"/>
                      <w:i/>
                      <w:color w:val="000000"/>
                      <w:sz w:val="20"/>
                      <w:szCs w:val="20"/>
                      <w:lang w:eastAsia="en-US"/>
                    </w:rPr>
                  </w:pPr>
                  <m:oMath>
                    <m:sSub>
                      <m:sSubPr>
                        <m:ctrlPr>
                          <w:rPr>
                            <w:rFonts w:ascii="Cambria Math" w:eastAsia="Calibri" w:hAnsi="Cambria Math"/>
                            <w:i/>
                            <w:color w:val="000000"/>
                            <w:sz w:val="20"/>
                            <w:szCs w:val="20"/>
                            <w:lang w:eastAsia="en-US"/>
                          </w:rPr>
                        </m:ctrlPr>
                      </m:sSubPr>
                      <m:e>
                        <m:r>
                          <w:rPr>
                            <w:rFonts w:ascii="Cambria Math" w:eastAsia="Times New Roman" w:hAnsi="Cambria Math"/>
                            <w:color w:val="000000"/>
                            <w:sz w:val="20"/>
                            <w:szCs w:val="20"/>
                            <w:lang w:eastAsia="en-US"/>
                          </w:rPr>
                          <m:t>d</m:t>
                        </m:r>
                      </m:e>
                      <m:sub>
                        <m:r>
                          <w:rPr>
                            <w:rFonts w:ascii="Cambria Math" w:eastAsia="Calibri" w:hAnsi="Cambria Math"/>
                            <w:color w:val="000000"/>
                            <w:sz w:val="20"/>
                            <w:szCs w:val="20"/>
                            <w:lang w:eastAsia="en-US"/>
                          </w:rPr>
                          <m:t>b</m:t>
                        </m:r>
                      </m:sub>
                    </m:sSub>
                    <m:r>
                      <w:rPr>
                        <w:rFonts w:ascii="Cambria Math" w:eastAsia="Calibri" w:hAnsi="Cambria Math"/>
                        <w:color w:val="000000"/>
                        <w:sz w:val="20"/>
                        <w:szCs w:val="20"/>
                        <w:lang w:eastAsia="en-US"/>
                      </w:rPr>
                      <m:t>=</m:t>
                    </m:r>
                  </m:oMath>
                  <w:r w:rsidRPr="00EB18BC">
                    <w:rPr>
                      <w:rFonts w:eastAsia="Calibri"/>
                      <w:color w:val="000000"/>
                      <w:sz w:val="20"/>
                      <w:szCs w:val="20"/>
                      <w:lang w:eastAsia="en-US"/>
                    </w:rPr>
                    <w:t>28.0</w:t>
                  </w:r>
                  <m:oMath>
                    <m:r>
                      <w:rPr>
                        <w:rFonts w:ascii="Cambria Math" w:eastAsia="Calibri" w:hAnsi="Cambria Math"/>
                        <w:color w:val="000000"/>
                        <w:sz w:val="20"/>
                        <w:szCs w:val="20"/>
                        <w:lang w:eastAsia="en-US"/>
                      </w:rPr>
                      <m:t xml:space="preserve"> mm</m:t>
                    </m:r>
                  </m:oMath>
                </w:p>
              </w:tc>
              <w:tc>
                <w:tcPr>
                  <w:tcW w:w="406" w:type="dxa"/>
                </w:tcPr>
                <w:p w:rsidR="00EB18BC" w:rsidRPr="00EB18BC" w:rsidRDefault="00EB18BC" w:rsidP="00EB18BC">
                  <w:pPr>
                    <w:bidi/>
                    <w:jc w:val="right"/>
                    <w:rPr>
                      <w:rFonts w:eastAsia="Calibri"/>
                      <w:color w:val="FF0000"/>
                      <w:sz w:val="16"/>
                      <w:szCs w:val="16"/>
                      <w:rtl/>
                      <w:lang w:eastAsia="en-US"/>
                    </w:rPr>
                  </w:pPr>
                </w:p>
              </w:tc>
            </w:tr>
            <w:tr w:rsidR="00EB18BC" w:rsidRPr="00EB18BC" w:rsidTr="00D55F96">
              <w:trPr>
                <w:trHeight w:val="402"/>
              </w:trPr>
              <w:tc>
                <w:tcPr>
                  <w:tcW w:w="2926" w:type="dxa"/>
                  <w:vAlign w:val="center"/>
                </w:tcPr>
                <w:p w:rsidR="00EB18BC" w:rsidRPr="00EB18BC" w:rsidRDefault="00EB18BC" w:rsidP="00EB18BC">
                  <w:pPr>
                    <w:bidi/>
                    <w:rPr>
                      <w:rFonts w:eastAsia="Calibri" w:cs="B Nazanin"/>
                      <w:color w:val="000000"/>
                      <w:sz w:val="18"/>
                      <w:szCs w:val="20"/>
                      <w:rtl/>
                      <w:lang w:eastAsia="en-US"/>
                    </w:rPr>
                  </w:pPr>
                  <w:r w:rsidRPr="00EB18BC">
                    <w:rPr>
                      <w:rFonts w:eastAsia="Calibri" w:cs="B Nazanin" w:hint="cs"/>
                      <w:color w:val="000000"/>
                      <w:sz w:val="18"/>
                      <w:szCs w:val="20"/>
                      <w:rtl/>
                      <w:lang w:eastAsia="en-US"/>
                    </w:rPr>
                    <w:t>مساحت موثر  هر یک از پیچ ها</w:t>
                  </w:r>
                </w:p>
              </w:tc>
              <w:tc>
                <w:tcPr>
                  <w:tcW w:w="2939" w:type="dxa"/>
                  <w:gridSpan w:val="2"/>
                  <w:vAlign w:val="center"/>
                </w:tcPr>
                <w:p w:rsidR="00EB18BC" w:rsidRPr="00EB18BC" w:rsidRDefault="00EB18BC" w:rsidP="00EB18BC">
                  <w:pPr>
                    <w:rPr>
                      <w:rFonts w:eastAsia="Calibri"/>
                      <w:color w:val="000000"/>
                      <w:sz w:val="20"/>
                      <w:szCs w:val="20"/>
                      <w:lang w:eastAsia="en-US"/>
                    </w:rPr>
                  </w:pPr>
                </w:p>
              </w:tc>
              <w:tc>
                <w:tcPr>
                  <w:tcW w:w="2954" w:type="dxa"/>
                  <w:vAlign w:val="center"/>
                </w:tcPr>
                <w:p w:rsidR="00EB18BC" w:rsidRPr="00EB18BC" w:rsidRDefault="00EB18BC" w:rsidP="00EB18BC">
                  <w:pPr>
                    <w:rPr>
                      <w:rFonts w:eastAsia="Calibri"/>
                      <w:color w:val="000000"/>
                      <w:sz w:val="20"/>
                      <w:szCs w:val="20"/>
                      <w:lang w:eastAsia="en-US"/>
                    </w:rPr>
                  </w:pPr>
                  <m:oMath>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A</m:t>
                        </m:r>
                      </m:e>
                      <m:sub>
                        <m:r>
                          <w:rPr>
                            <w:rFonts w:ascii="Cambria Math" w:eastAsia="Calibri" w:hAnsi="Cambria Math"/>
                            <w:color w:val="000000"/>
                            <w:sz w:val="20"/>
                            <w:szCs w:val="20"/>
                            <w:lang w:eastAsia="en-US"/>
                          </w:rPr>
                          <m:t>Bolt</m:t>
                        </m:r>
                      </m:sub>
                    </m:sSub>
                    <m:r>
                      <w:rPr>
                        <w:rFonts w:ascii="Cambria Math" w:eastAsia="Calibri" w:hAnsi="Cambria Math"/>
                        <w:color w:val="000000"/>
                        <w:sz w:val="20"/>
                        <w:szCs w:val="20"/>
                        <w:lang w:eastAsia="en-US"/>
                      </w:rPr>
                      <m:t>=</m:t>
                    </m:r>
                  </m:oMath>
                  <w:r w:rsidRPr="00EB18BC">
                    <w:rPr>
                      <w:rFonts w:eastAsia="Calibri"/>
                      <w:color w:val="000000"/>
                      <w:sz w:val="20"/>
                      <w:szCs w:val="20"/>
                      <w:lang w:eastAsia="en-US"/>
                    </w:rPr>
                    <w:t>4.91</w:t>
                  </w:r>
                  <m:oMath>
                    <m:sSup>
                      <m:sSupPr>
                        <m:ctrlPr>
                          <w:rPr>
                            <w:rFonts w:ascii="Cambria Math" w:eastAsia="Calibri" w:hAnsi="Cambria Math"/>
                            <w:color w:val="000000"/>
                            <w:sz w:val="20"/>
                            <w:szCs w:val="20"/>
                            <w:lang w:eastAsia="en-US"/>
                          </w:rPr>
                        </m:ctrlPr>
                      </m:sSupPr>
                      <m:e>
                        <m:r>
                          <w:rPr>
                            <w:rFonts w:ascii="Cambria Math" w:eastAsia="Calibri" w:hAnsi="Cambria Math"/>
                            <w:color w:val="000000"/>
                            <w:sz w:val="20"/>
                            <w:szCs w:val="20"/>
                            <w:lang w:eastAsia="en-US"/>
                          </w:rPr>
                          <m:t xml:space="preserve"> cm</m:t>
                        </m:r>
                      </m:e>
                      <m:sup>
                        <m:r>
                          <w:rPr>
                            <w:rFonts w:ascii="Cambria Math" w:eastAsia="Calibri" w:hAnsi="Cambria Math"/>
                            <w:color w:val="000000"/>
                            <w:sz w:val="20"/>
                            <w:szCs w:val="20"/>
                            <w:lang w:eastAsia="en-US"/>
                          </w:rPr>
                          <m:t>2</m:t>
                        </m:r>
                      </m:sup>
                    </m:sSup>
                  </m:oMath>
                </w:p>
              </w:tc>
              <w:tc>
                <w:tcPr>
                  <w:tcW w:w="406" w:type="dxa"/>
                </w:tcPr>
                <w:p w:rsidR="00EB18BC" w:rsidRPr="00EB18BC" w:rsidRDefault="00EB18BC" w:rsidP="00EB18BC">
                  <w:pPr>
                    <w:bidi/>
                    <w:jc w:val="right"/>
                    <w:rPr>
                      <w:rFonts w:eastAsia="Calibri"/>
                      <w:color w:val="FF0000"/>
                      <w:sz w:val="16"/>
                      <w:szCs w:val="16"/>
                      <w:rtl/>
                      <w:lang w:eastAsia="en-US"/>
                    </w:rPr>
                  </w:pPr>
                </w:p>
              </w:tc>
            </w:tr>
            <w:tr w:rsidR="00EB18BC" w:rsidRPr="00EB18BC" w:rsidTr="00D55F96">
              <w:trPr>
                <w:trHeight w:val="425"/>
              </w:trPr>
              <w:tc>
                <w:tcPr>
                  <w:tcW w:w="8819" w:type="dxa"/>
                  <w:gridSpan w:val="4"/>
                  <w:vAlign w:val="center"/>
                </w:tcPr>
                <w:p w:rsidR="00EB18BC" w:rsidRPr="00EB18BC" w:rsidRDefault="00EB18BC" w:rsidP="00EB18BC">
                  <w:pPr>
                    <w:bidi/>
                    <w:rPr>
                      <w:rFonts w:eastAsia="Calibri" w:cs="B Nazanin"/>
                      <w:color w:val="000000"/>
                      <w:sz w:val="18"/>
                      <w:szCs w:val="20"/>
                      <w:rtl/>
                      <w:lang w:eastAsia="en-US"/>
                    </w:rPr>
                  </w:pPr>
                  <w:r w:rsidRPr="00EB18BC">
                    <w:rPr>
                      <w:rFonts w:eastAsia="Calibri"/>
                      <w:color w:val="000000"/>
                      <w:sz w:val="18"/>
                      <w:szCs w:val="18"/>
                      <w:rtl/>
                      <w:lang w:eastAsia="en-US"/>
                    </w:rPr>
                    <w:t>پيچ</w:t>
                  </w:r>
                  <w:r w:rsidRPr="00EB18BC">
                    <w:rPr>
                      <w:rFonts w:eastAsia="Calibri" w:cs="B Nazanin"/>
                      <w:color w:val="000000"/>
                      <w:sz w:val="18"/>
                      <w:szCs w:val="20"/>
                      <w:lang w:eastAsia="en-US"/>
                    </w:rPr>
                    <w:t xml:space="preserve"> </w:t>
                  </w:r>
                  <w:r w:rsidRPr="00EB18BC">
                    <w:rPr>
                      <w:rFonts w:eastAsia="Calibri"/>
                      <w:color w:val="000000"/>
                      <w:sz w:val="18"/>
                      <w:szCs w:val="18"/>
                      <w:rtl/>
                      <w:lang w:eastAsia="en-US"/>
                    </w:rPr>
                    <w:t>ها</w:t>
                  </w:r>
                  <w:r w:rsidRPr="00EB18BC">
                    <w:rPr>
                      <w:rFonts w:eastAsia="Calibri" w:cs="B Nazanin"/>
                      <w:color w:val="000000"/>
                      <w:sz w:val="18"/>
                      <w:szCs w:val="20"/>
                      <w:lang w:eastAsia="en-US"/>
                    </w:rPr>
                    <w:t xml:space="preserve"> </w:t>
                  </w:r>
                  <w:r w:rsidRPr="00EB18BC">
                    <w:rPr>
                      <w:rFonts w:eastAsia="Calibri"/>
                      <w:color w:val="000000"/>
                      <w:sz w:val="18"/>
                      <w:szCs w:val="18"/>
                      <w:rtl/>
                      <w:lang w:eastAsia="en-US"/>
                    </w:rPr>
                    <w:t>تحت</w:t>
                  </w:r>
                  <w:r w:rsidRPr="00EB18BC">
                    <w:rPr>
                      <w:rFonts w:eastAsia="Calibri" w:cs="B Nazanin"/>
                      <w:color w:val="000000"/>
                      <w:sz w:val="18"/>
                      <w:szCs w:val="20"/>
                      <w:lang w:eastAsia="en-US"/>
                    </w:rPr>
                    <w:t xml:space="preserve"> </w:t>
                  </w:r>
                  <w:r w:rsidRPr="00EB18BC">
                    <w:rPr>
                      <w:rFonts w:eastAsia="Calibri"/>
                      <w:color w:val="000000"/>
                      <w:sz w:val="18"/>
                      <w:szCs w:val="18"/>
                      <w:rtl/>
                      <w:lang w:eastAsia="en-US"/>
                    </w:rPr>
                    <w:t>اثر</w:t>
                  </w:r>
                  <w:r w:rsidRPr="00EB18BC">
                    <w:rPr>
                      <w:rFonts w:eastAsia="Calibri" w:cs="B Nazanin"/>
                      <w:color w:val="000000"/>
                      <w:sz w:val="18"/>
                      <w:szCs w:val="20"/>
                      <w:lang w:eastAsia="en-US"/>
                    </w:rPr>
                    <w:t xml:space="preserve"> </w:t>
                  </w:r>
                  <w:r w:rsidRPr="00EB18BC">
                    <w:rPr>
                      <w:rFonts w:eastAsia="Calibri"/>
                      <w:color w:val="000000"/>
                      <w:sz w:val="18"/>
                      <w:szCs w:val="18"/>
                      <w:rtl/>
                      <w:lang w:eastAsia="en-US"/>
                    </w:rPr>
                    <w:t>توام</w:t>
                  </w:r>
                  <w:r w:rsidRPr="00EB18BC">
                    <w:rPr>
                      <w:rFonts w:eastAsia="Calibri" w:cs="B Nazanin"/>
                      <w:color w:val="000000"/>
                      <w:sz w:val="18"/>
                      <w:szCs w:val="20"/>
                      <w:lang w:eastAsia="en-US"/>
                    </w:rPr>
                    <w:t xml:space="preserve"> </w:t>
                  </w:r>
                  <w:r w:rsidRPr="00EB18BC">
                    <w:rPr>
                      <w:rFonts w:eastAsia="Calibri"/>
                      <w:color w:val="000000"/>
                      <w:sz w:val="18"/>
                      <w:szCs w:val="18"/>
                      <w:rtl/>
                      <w:lang w:eastAsia="en-US"/>
                    </w:rPr>
                    <w:t>کشش</w:t>
                  </w:r>
                  <w:r w:rsidRPr="00EB18BC">
                    <w:rPr>
                      <w:rFonts w:eastAsia="Calibri" w:cs="B Nazanin"/>
                      <w:color w:val="000000"/>
                      <w:sz w:val="18"/>
                      <w:szCs w:val="20"/>
                      <w:lang w:eastAsia="en-US"/>
                    </w:rPr>
                    <w:t xml:space="preserve"> </w:t>
                  </w:r>
                  <w:r w:rsidRPr="00EB18BC">
                    <w:rPr>
                      <w:rFonts w:eastAsia="Calibri"/>
                      <w:color w:val="000000"/>
                      <w:sz w:val="18"/>
                      <w:szCs w:val="18"/>
                      <w:rtl/>
                      <w:lang w:eastAsia="en-US"/>
                    </w:rPr>
                    <w:t>و</w:t>
                  </w:r>
                  <w:r w:rsidRPr="00EB18BC">
                    <w:rPr>
                      <w:rFonts w:eastAsia="Calibri" w:cs="B Nazanin"/>
                      <w:color w:val="000000"/>
                      <w:sz w:val="18"/>
                      <w:szCs w:val="20"/>
                      <w:lang w:eastAsia="en-US"/>
                    </w:rPr>
                    <w:t xml:space="preserve"> </w:t>
                  </w:r>
                  <w:r w:rsidRPr="00EB18BC">
                    <w:rPr>
                      <w:rFonts w:eastAsia="Calibri"/>
                      <w:color w:val="000000"/>
                      <w:sz w:val="18"/>
                      <w:szCs w:val="18"/>
                      <w:rtl/>
                      <w:lang w:eastAsia="en-US"/>
                    </w:rPr>
                    <w:t>برش</w:t>
                  </w:r>
                  <w:r w:rsidRPr="00EB18BC">
                    <w:rPr>
                      <w:rFonts w:eastAsia="Calibri" w:cs="B Nazanin"/>
                      <w:color w:val="000000"/>
                      <w:sz w:val="18"/>
                      <w:szCs w:val="20"/>
                      <w:lang w:eastAsia="en-US"/>
                    </w:rPr>
                    <w:t xml:space="preserve">  </w:t>
                  </w:r>
                  <w:r w:rsidRPr="00EB18BC">
                    <w:rPr>
                      <w:rFonts w:eastAsia="Calibri"/>
                      <w:color w:val="000000"/>
                      <w:sz w:val="18"/>
                      <w:szCs w:val="18"/>
                      <w:rtl/>
                      <w:lang w:eastAsia="en-US"/>
                    </w:rPr>
                    <w:t>نمي</w:t>
                  </w:r>
                  <w:r w:rsidRPr="00EB18BC">
                    <w:rPr>
                      <w:rFonts w:eastAsia="Calibri" w:cs="B Nazanin"/>
                      <w:color w:val="000000"/>
                      <w:sz w:val="18"/>
                      <w:szCs w:val="20"/>
                      <w:lang w:eastAsia="en-US"/>
                    </w:rPr>
                    <w:t xml:space="preserve"> </w:t>
                  </w:r>
                  <w:r w:rsidRPr="00EB18BC">
                    <w:rPr>
                      <w:rFonts w:eastAsia="Calibri"/>
                      <w:color w:val="000000"/>
                      <w:sz w:val="18"/>
                      <w:szCs w:val="18"/>
                      <w:rtl/>
                      <w:lang w:eastAsia="en-US"/>
                    </w:rPr>
                    <w:t>باشند</w:t>
                  </w:r>
                </w:p>
              </w:tc>
              <w:tc>
                <w:tcPr>
                  <w:tcW w:w="406" w:type="dxa"/>
                  <w:tcMar>
                    <w:left w:w="0" w:type="dxa"/>
                    <w:right w:w="0" w:type="dxa"/>
                  </w:tcMar>
                </w:tcPr>
                <w:p w:rsidR="00EB18BC" w:rsidRPr="00EB18BC" w:rsidRDefault="00EB18BC" w:rsidP="00EB18BC">
                  <w:pPr>
                    <w:bidi/>
                    <w:jc w:val="right"/>
                    <w:rPr>
                      <w:rFonts w:eastAsia="Calibri"/>
                      <w:color w:val="FF0000"/>
                      <w:sz w:val="16"/>
                      <w:szCs w:val="16"/>
                      <w:rtl/>
                      <w:lang w:eastAsia="en-US"/>
                    </w:rPr>
                  </w:pPr>
                </w:p>
              </w:tc>
            </w:tr>
          </w:tbl>
          <w:p w:rsidR="00EB18BC" w:rsidRPr="00EB18BC" w:rsidRDefault="00EB18BC" w:rsidP="00EB18BC">
            <w:pPr>
              <w:bidi/>
              <w:rPr>
                <w:rFonts w:ascii="Calibri" w:eastAsia="Calibri" w:hAnsi="Calibri"/>
                <w:color w:val="FF0000"/>
                <w:sz w:val="22"/>
                <w:szCs w:val="22"/>
                <w:rtl/>
                <w:lang w:eastAsia="en-US"/>
              </w:rPr>
            </w:pPr>
          </w:p>
        </w:tc>
      </w:tr>
      <w:tr w:rsidR="00EB18BC" w:rsidRPr="00EB18BC" w:rsidTr="00EB18BC">
        <w:trPr>
          <w:gridAfter w:val="1"/>
          <w:wAfter w:w="124" w:type="dxa"/>
          <w:cantSplit/>
          <w:trHeight w:val="689"/>
        </w:trPr>
        <w:tc>
          <w:tcPr>
            <w:tcW w:w="1232" w:type="dxa"/>
            <w:gridSpan w:val="3"/>
            <w:shd w:val="clear" w:color="auto" w:fill="EAF1DD"/>
            <w:tcMar>
              <w:top w:w="0" w:type="dxa"/>
              <w:left w:w="0" w:type="dxa"/>
              <w:bottom w:w="0" w:type="dxa"/>
              <w:right w:w="0" w:type="dxa"/>
            </w:tcMar>
          </w:tcPr>
          <w:p w:rsidR="00EB18BC" w:rsidRPr="00EB18BC" w:rsidRDefault="00EB18BC" w:rsidP="00EB18BC">
            <w:pPr>
              <w:bidi/>
              <w:rPr>
                <w:rFonts w:ascii="Calibri" w:eastAsia="Calibri" w:hAnsi="Calibri"/>
                <w:color w:val="C00000"/>
                <w:sz w:val="22"/>
                <w:szCs w:val="14"/>
                <w:lang w:eastAsia="en-US"/>
              </w:rPr>
            </w:pPr>
          </w:p>
        </w:tc>
        <w:tc>
          <w:tcPr>
            <w:tcW w:w="9225" w:type="dxa"/>
            <w:gridSpan w:val="3"/>
            <w:tcMar>
              <w:top w:w="0" w:type="dxa"/>
              <w:left w:w="0" w:type="dxa"/>
              <w:bottom w:w="0" w:type="dxa"/>
              <w:right w:w="0" w:type="dxa"/>
            </w:tcMar>
            <w:hideMark/>
          </w:tcPr>
          <w:tbl>
            <w:tblPr>
              <w:tblStyle w:val="TableGrid10"/>
              <w:bidiVisua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940"/>
              <w:gridCol w:w="1307"/>
              <w:gridCol w:w="1632"/>
              <w:gridCol w:w="2940"/>
              <w:gridCol w:w="406"/>
            </w:tblGrid>
            <w:tr w:rsidR="00EB18BC" w:rsidRPr="00EB18BC" w:rsidTr="00D55F96">
              <w:trPr>
                <w:trHeight w:val="340"/>
              </w:trPr>
              <w:tc>
                <w:tcPr>
                  <w:tcW w:w="2940" w:type="dxa"/>
                  <w:vAlign w:val="center"/>
                </w:tcPr>
                <w:p w:rsidR="00EB18BC" w:rsidRPr="00EB18BC" w:rsidRDefault="00EB18BC" w:rsidP="00EB18BC">
                  <w:pPr>
                    <w:bidi/>
                    <w:rPr>
                      <w:rFonts w:eastAsia="Calibri" w:cs="B Nazanin"/>
                      <w:color w:val="000000"/>
                      <w:sz w:val="18"/>
                      <w:szCs w:val="20"/>
                      <w:lang w:eastAsia="en-US"/>
                    </w:rPr>
                  </w:pPr>
                  <w:r w:rsidRPr="00EB18BC">
                    <w:rPr>
                      <w:rFonts w:eastAsia="Calibri" w:cs="B Nazanin" w:hint="cs"/>
                      <w:color w:val="000000"/>
                      <w:sz w:val="18"/>
                      <w:szCs w:val="20"/>
                      <w:rtl/>
                      <w:lang w:eastAsia="en-US"/>
                    </w:rPr>
                    <w:t>سطح برش از قسمت دندانه شده نمي گذرد</w:t>
                  </w:r>
                </w:p>
              </w:tc>
              <w:tc>
                <w:tcPr>
                  <w:tcW w:w="2939" w:type="dxa"/>
                  <w:gridSpan w:val="2"/>
                  <w:vAlign w:val="center"/>
                </w:tcPr>
                <w:p w:rsidR="00EB18BC" w:rsidRPr="00EB18BC" w:rsidRDefault="00EB18BC" w:rsidP="00EB18BC">
                  <w:pPr>
                    <w:bidi/>
                    <w:rPr>
                      <w:rFonts w:eastAsia="Calibri" w:cs="B Nazanin"/>
                      <w:color w:val="000000"/>
                      <w:sz w:val="18"/>
                      <w:szCs w:val="20"/>
                      <w:rtl/>
                      <w:lang w:eastAsia="en-US"/>
                    </w:rPr>
                  </w:pPr>
                  <w:r w:rsidRPr="00EB18BC">
                    <w:rPr>
                      <w:rFonts w:eastAsia="Calibri" w:cs="B Nazanin" w:hint="cs"/>
                      <w:color w:val="000000"/>
                      <w:sz w:val="18"/>
                      <w:szCs w:val="20"/>
                      <w:rtl/>
                      <w:lang w:eastAsia="en-US"/>
                    </w:rPr>
                    <w:t>جدول(10-2-9-10)</w:t>
                  </w:r>
                </w:p>
              </w:tc>
              <w:tc>
                <w:tcPr>
                  <w:tcW w:w="2940" w:type="dxa"/>
                  <w:vAlign w:val="center"/>
                </w:tcPr>
                <w:p w:rsidR="00EB18BC" w:rsidRPr="00EB18BC" w:rsidRDefault="00EB18BC" w:rsidP="00EB18BC">
                  <w:pPr>
                    <w:bidi/>
                    <w:rPr>
                      <w:rFonts w:ascii="Cambria Math" w:eastAsia="Calibri" w:hAnsi="Cambria Math"/>
                      <w:color w:val="FF0000"/>
                      <w:sz w:val="22"/>
                      <w:szCs w:val="22"/>
                      <w:lang w:eastAsia="en-US"/>
                      <w:oMath/>
                    </w:rPr>
                  </w:pPr>
                </w:p>
              </w:tc>
              <w:tc>
                <w:tcPr>
                  <w:tcW w:w="406" w:type="dxa"/>
                </w:tcPr>
                <w:p w:rsidR="00EB18BC" w:rsidRPr="00EB18BC" w:rsidRDefault="00EB18BC" w:rsidP="00EB18BC">
                  <w:pPr>
                    <w:bidi/>
                    <w:rPr>
                      <w:rFonts w:eastAsia="Calibri" w:cs="B Nazanin"/>
                      <w:color w:val="FF0000"/>
                      <w:sz w:val="22"/>
                      <w:szCs w:val="22"/>
                      <w:lang w:eastAsia="en-US"/>
                    </w:rPr>
                  </w:pPr>
                </w:p>
              </w:tc>
            </w:tr>
            <w:tr w:rsidR="00EB18BC" w:rsidRPr="00EB18BC" w:rsidTr="00D55F96">
              <w:trPr>
                <w:trHeight w:val="340"/>
              </w:trPr>
              <w:tc>
                <w:tcPr>
                  <w:tcW w:w="2940" w:type="dxa"/>
                  <w:vAlign w:val="center"/>
                </w:tcPr>
                <w:p w:rsidR="00EB18BC" w:rsidRPr="00EB18BC" w:rsidRDefault="00EB18BC" w:rsidP="00EB18BC">
                  <w:pPr>
                    <w:bidi/>
                    <w:rPr>
                      <w:rFonts w:eastAsia="Calibri" w:cs="B Nazanin"/>
                      <w:color w:val="000000"/>
                      <w:sz w:val="18"/>
                      <w:szCs w:val="20"/>
                      <w:rtl/>
                      <w:lang w:eastAsia="en-US"/>
                    </w:rPr>
                  </w:pPr>
                </w:p>
              </w:tc>
              <w:tc>
                <w:tcPr>
                  <w:tcW w:w="2939" w:type="dxa"/>
                  <w:gridSpan w:val="2"/>
                  <w:vAlign w:val="center"/>
                </w:tcPr>
                <w:p w:rsidR="00EB18BC" w:rsidRPr="00EB18BC" w:rsidRDefault="00EB18BC" w:rsidP="00EB18BC">
                  <w:pPr>
                    <w:rPr>
                      <w:rFonts w:eastAsia="Calibri"/>
                      <w:color w:val="000000"/>
                      <w:sz w:val="20"/>
                      <w:szCs w:val="20"/>
                      <w:lang w:eastAsia="en-US"/>
                    </w:rPr>
                  </w:pPr>
                </w:p>
              </w:tc>
              <w:tc>
                <w:tcPr>
                  <w:tcW w:w="2940" w:type="dxa"/>
                  <w:vAlign w:val="center"/>
                </w:tcPr>
                <w:p w:rsidR="00EB18BC" w:rsidRPr="00EB18BC" w:rsidRDefault="00EB18BC" w:rsidP="00EB18BC">
                  <w:pPr>
                    <w:rPr>
                      <w:rFonts w:eastAsia="Calibri"/>
                      <w:color w:val="000000"/>
                      <w:sz w:val="20"/>
                      <w:szCs w:val="20"/>
                      <w:lang w:eastAsia="en-US"/>
                    </w:rPr>
                  </w:pPr>
                  <m:oMath>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F</m:t>
                        </m:r>
                      </m:e>
                      <m:sub>
                        <m:r>
                          <w:rPr>
                            <w:rFonts w:ascii="Cambria Math" w:eastAsia="Calibri" w:hAnsi="Cambria Math"/>
                            <w:color w:val="000000"/>
                            <w:sz w:val="20"/>
                            <w:szCs w:val="20"/>
                            <w:lang w:eastAsia="en-US"/>
                          </w:rPr>
                          <m:t>nt</m:t>
                        </m:r>
                      </m:sub>
                    </m:sSub>
                    <m:r>
                      <w:rPr>
                        <w:rFonts w:ascii="Cambria Math" w:eastAsia="Calibri" w:hAnsi="Cambria Math"/>
                        <w:color w:val="000000"/>
                        <w:sz w:val="20"/>
                        <w:szCs w:val="20"/>
                        <w:lang w:eastAsia="en-US"/>
                      </w:rPr>
                      <m:t>=</m:t>
                    </m:r>
                  </m:oMath>
                  <w:r w:rsidRPr="00EB18BC">
                    <w:rPr>
                      <w:rFonts w:eastAsia="Calibri" w:cs="B Nazanin"/>
                      <w:color w:val="000000"/>
                      <w:sz w:val="20"/>
                      <w:szCs w:val="20"/>
                      <w:lang w:eastAsia="en-US"/>
                    </w:rPr>
                    <w:t>4500.0</w:t>
                  </w:r>
                  <m:oMath>
                    <m:r>
                      <w:rPr>
                        <w:rFonts w:ascii="Cambria Math" w:eastAsia="Calibri" w:hAnsi="Cambria Math"/>
                        <w:color w:val="000000"/>
                        <w:sz w:val="20"/>
                        <w:szCs w:val="20"/>
                        <w:lang w:eastAsia="en-US"/>
                      </w:rPr>
                      <m:t xml:space="preserve"> Kg/</m:t>
                    </m:r>
                    <m:sSup>
                      <m:sSupPr>
                        <m:ctrlPr>
                          <w:rPr>
                            <w:rFonts w:ascii="Cambria Math" w:eastAsia="Calibri" w:hAnsi="Cambria Math"/>
                            <w:color w:val="000000"/>
                            <w:sz w:val="20"/>
                            <w:szCs w:val="20"/>
                            <w:lang w:eastAsia="en-US"/>
                          </w:rPr>
                        </m:ctrlPr>
                      </m:sSupPr>
                      <m:e>
                        <m:r>
                          <w:rPr>
                            <w:rFonts w:ascii="Cambria Math" w:eastAsia="Calibri" w:hAnsi="Cambria Math"/>
                            <w:color w:val="000000"/>
                            <w:sz w:val="20"/>
                            <w:szCs w:val="20"/>
                            <w:lang w:eastAsia="en-US"/>
                          </w:rPr>
                          <m:t>cm</m:t>
                        </m:r>
                      </m:e>
                      <m:sup>
                        <m:r>
                          <w:rPr>
                            <w:rFonts w:ascii="Cambria Math" w:eastAsia="Calibri" w:hAnsi="Cambria Math"/>
                            <w:color w:val="000000"/>
                            <w:sz w:val="20"/>
                            <w:szCs w:val="20"/>
                            <w:lang w:eastAsia="en-US"/>
                          </w:rPr>
                          <m:t>2</m:t>
                        </m:r>
                      </m:sup>
                    </m:sSup>
                  </m:oMath>
                </w:p>
              </w:tc>
              <w:tc>
                <w:tcPr>
                  <w:tcW w:w="406" w:type="dxa"/>
                </w:tcPr>
                <w:p w:rsidR="00EB18BC" w:rsidRPr="00EB18BC" w:rsidRDefault="00EB18BC" w:rsidP="00EB18BC">
                  <w:pPr>
                    <w:rPr>
                      <w:rFonts w:eastAsia="Calibri"/>
                      <w:color w:val="000000"/>
                      <w:sz w:val="20"/>
                      <w:szCs w:val="20"/>
                      <w:lang w:eastAsia="en-US"/>
                    </w:rPr>
                  </w:pPr>
                </w:p>
              </w:tc>
            </w:tr>
            <w:tr w:rsidR="00EB18BC" w:rsidRPr="00EB18BC" w:rsidTr="00D55F96">
              <w:trPr>
                <w:trHeight w:val="340"/>
              </w:trPr>
              <w:tc>
                <w:tcPr>
                  <w:tcW w:w="2940" w:type="dxa"/>
                  <w:vAlign w:val="center"/>
                </w:tcPr>
                <w:p w:rsidR="00EB18BC" w:rsidRPr="00EB18BC" w:rsidRDefault="00EB18BC" w:rsidP="00EB18BC">
                  <w:pPr>
                    <w:bidi/>
                    <w:rPr>
                      <w:rFonts w:eastAsia="Calibri" w:cs="B Nazanin"/>
                      <w:color w:val="000000"/>
                      <w:sz w:val="18"/>
                      <w:szCs w:val="20"/>
                      <w:rtl/>
                      <w:lang w:eastAsia="en-US"/>
                    </w:rPr>
                  </w:pPr>
                  <w:r w:rsidRPr="00EB18BC">
                    <w:rPr>
                      <w:rFonts w:eastAsia="Calibri" w:cs="B Nazanin" w:hint="cs"/>
                      <w:color w:val="000000"/>
                      <w:sz w:val="18"/>
                      <w:szCs w:val="20"/>
                      <w:rtl/>
                      <w:lang w:eastAsia="en-US"/>
                    </w:rPr>
                    <w:t>ضریب کاهش مقاومت</w:t>
                  </w:r>
                </w:p>
              </w:tc>
              <w:tc>
                <w:tcPr>
                  <w:tcW w:w="2939" w:type="dxa"/>
                  <w:gridSpan w:val="2"/>
                  <w:vAlign w:val="center"/>
                </w:tcPr>
                <w:p w:rsidR="00EB18BC" w:rsidRPr="00EB18BC" w:rsidRDefault="00EB18BC" w:rsidP="00EB18BC">
                  <w:pPr>
                    <w:rPr>
                      <w:rFonts w:eastAsia="Calibri"/>
                      <w:color w:val="000000"/>
                      <w:sz w:val="20"/>
                      <w:szCs w:val="20"/>
                      <w:lang w:eastAsia="en-US"/>
                    </w:rPr>
                  </w:pPr>
                </w:p>
              </w:tc>
              <w:tc>
                <w:tcPr>
                  <w:tcW w:w="2940" w:type="dxa"/>
                  <w:vAlign w:val="center"/>
                </w:tcPr>
                <w:p w:rsidR="00EB18BC" w:rsidRPr="00EB18BC" w:rsidRDefault="00EB18BC" w:rsidP="00EB18BC">
                  <w:pPr>
                    <w:rPr>
                      <w:rFonts w:eastAsia="Calibri"/>
                      <w:color w:val="000000"/>
                      <w:sz w:val="20"/>
                      <w:szCs w:val="20"/>
                      <w:lang w:eastAsia="en-US"/>
                    </w:rPr>
                  </w:pPr>
                  <m:oMath>
                    <m:r>
                      <w:rPr>
                        <w:rFonts w:ascii="Cambria Math" w:eastAsia="Calibri" w:hAnsi="Cambria Math"/>
                        <w:color w:val="000000"/>
                        <w:sz w:val="20"/>
                        <w:szCs w:val="20"/>
                        <w:lang w:eastAsia="en-US"/>
                      </w:rPr>
                      <m:t>ϕ=</m:t>
                    </m:r>
                  </m:oMath>
                  <w:r w:rsidRPr="00EB18BC">
                    <w:rPr>
                      <w:rFonts w:eastAsia="Calibri"/>
                      <w:color w:val="000000"/>
                      <w:sz w:val="20"/>
                      <w:szCs w:val="20"/>
                      <w:lang w:eastAsia="en-US"/>
                    </w:rPr>
                    <w:t>0.75</w:t>
                  </w:r>
                </w:p>
              </w:tc>
              <w:tc>
                <w:tcPr>
                  <w:tcW w:w="406" w:type="dxa"/>
                </w:tcPr>
                <w:p w:rsidR="00EB18BC" w:rsidRPr="00EB18BC" w:rsidRDefault="00EB18BC" w:rsidP="00EB18BC">
                  <w:pPr>
                    <w:rPr>
                      <w:rFonts w:eastAsia="Calibri"/>
                      <w:color w:val="000000"/>
                      <w:sz w:val="20"/>
                      <w:szCs w:val="20"/>
                      <w:lang w:eastAsia="en-US"/>
                    </w:rPr>
                  </w:pPr>
                </w:p>
              </w:tc>
            </w:tr>
            <w:tr w:rsidR="00EB18BC" w:rsidRPr="00EB18BC" w:rsidTr="00D55F96">
              <w:trPr>
                <w:trHeight w:val="340"/>
              </w:trPr>
              <w:tc>
                <w:tcPr>
                  <w:tcW w:w="4247" w:type="dxa"/>
                  <w:gridSpan w:val="2"/>
                  <w:vAlign w:val="center"/>
                </w:tcPr>
                <w:p w:rsidR="00EB18BC" w:rsidRPr="00EB18BC" w:rsidRDefault="00EB18BC" w:rsidP="00EB18BC">
                  <w:pPr>
                    <w:rPr>
                      <w:rFonts w:eastAsia="Calibri"/>
                      <w:color w:val="000000"/>
                      <w:sz w:val="20"/>
                      <w:szCs w:val="20"/>
                      <w:lang w:eastAsia="en-US"/>
                    </w:rPr>
                  </w:pPr>
                  <m:oMath>
                    <m:r>
                      <w:rPr>
                        <w:rFonts w:ascii="Cambria Math" w:eastAsia="Calibri" w:hAnsi="Cambria Math"/>
                        <w:color w:val="000000"/>
                        <w:sz w:val="20"/>
                        <w:szCs w:val="20"/>
                        <w:lang w:eastAsia="en-US"/>
                      </w:rPr>
                      <m:t>ϕ</m:t>
                    </m:r>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R</m:t>
                        </m:r>
                      </m:e>
                      <m:sub>
                        <m:r>
                          <w:rPr>
                            <w:rFonts w:ascii="Cambria Math" w:eastAsia="Calibri" w:hAnsi="Cambria Math"/>
                            <w:color w:val="000000"/>
                            <w:sz w:val="20"/>
                            <w:szCs w:val="20"/>
                            <w:lang w:eastAsia="en-US"/>
                          </w:rPr>
                          <m:t>nt</m:t>
                        </m:r>
                      </m:sub>
                    </m:sSub>
                    <m:r>
                      <w:rPr>
                        <w:rFonts w:ascii="Cambria Math" w:eastAsia="Calibri" w:hAnsi="Cambria Math"/>
                        <w:color w:val="000000"/>
                        <w:sz w:val="20"/>
                        <w:szCs w:val="20"/>
                        <w:lang w:eastAsia="en-US"/>
                      </w:rPr>
                      <m:t>=</m:t>
                    </m:r>
                  </m:oMath>
                  <w:r w:rsidRPr="00EB18BC">
                    <w:rPr>
                      <w:rFonts w:eastAsia="Calibri"/>
                      <w:color w:val="000000"/>
                      <w:sz w:val="20"/>
                      <w:szCs w:val="20"/>
                      <w:lang w:eastAsia="en-US"/>
                    </w:rPr>
                    <w:t>16.57</w:t>
                  </w:r>
                  <m:oMath>
                    <m:r>
                      <w:rPr>
                        <w:rFonts w:ascii="Cambria Math" w:eastAsia="Calibri" w:hAnsi="Cambria Math"/>
                        <w:color w:val="000000"/>
                        <w:sz w:val="20"/>
                        <w:szCs w:val="20"/>
                        <w:lang w:eastAsia="en-US"/>
                      </w:rPr>
                      <m:t xml:space="preserve"> ton</m:t>
                    </m:r>
                  </m:oMath>
                </w:p>
              </w:tc>
              <w:tc>
                <w:tcPr>
                  <w:tcW w:w="4572" w:type="dxa"/>
                  <w:gridSpan w:val="2"/>
                  <w:vAlign w:val="center"/>
                </w:tcPr>
                <w:p w:rsidR="00EB18BC" w:rsidRPr="00EB18BC" w:rsidRDefault="00EB18BC" w:rsidP="00EB18BC">
                  <w:pPr>
                    <w:rPr>
                      <w:rFonts w:eastAsia="Calibri"/>
                      <w:color w:val="000000"/>
                      <w:sz w:val="20"/>
                      <w:szCs w:val="20"/>
                      <w:lang w:eastAsia="en-US"/>
                    </w:rPr>
                  </w:pPr>
                  <m:oMathPara>
                    <m:oMathParaPr>
                      <m:jc m:val="left"/>
                    </m:oMathParaPr>
                    <m:oMath>
                      <m:r>
                        <w:rPr>
                          <w:rFonts w:ascii="Cambria Math" w:eastAsia="Calibri" w:hAnsi="Cambria Math"/>
                          <w:color w:val="000000"/>
                          <w:sz w:val="20"/>
                          <w:szCs w:val="20"/>
                          <w:lang w:eastAsia="en-US"/>
                        </w:rPr>
                        <m:t>ϕ</m:t>
                      </m:r>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R</m:t>
                          </m:r>
                        </m:e>
                        <m:sub>
                          <m:r>
                            <w:rPr>
                              <w:rFonts w:ascii="Cambria Math" w:eastAsia="Calibri" w:hAnsi="Cambria Math"/>
                              <w:color w:val="000000"/>
                              <w:sz w:val="20"/>
                              <w:szCs w:val="20"/>
                              <w:lang w:eastAsia="en-US"/>
                            </w:rPr>
                            <m:t>nt</m:t>
                          </m:r>
                        </m:sub>
                      </m:sSub>
                      <m:r>
                        <w:rPr>
                          <w:rFonts w:ascii="Cambria Math" w:eastAsia="Calibri" w:hAnsi="Cambria Math"/>
                          <w:color w:val="000000"/>
                          <w:sz w:val="20"/>
                          <w:szCs w:val="20"/>
                          <w:lang w:eastAsia="en-US"/>
                        </w:rPr>
                        <m:t>=ϕ</m:t>
                      </m:r>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F</m:t>
                          </m:r>
                        </m:e>
                        <m:sub>
                          <m:r>
                            <w:rPr>
                              <w:rFonts w:ascii="Cambria Math" w:eastAsia="Calibri" w:hAnsi="Cambria Math"/>
                              <w:color w:val="000000"/>
                              <w:sz w:val="20"/>
                              <w:szCs w:val="20"/>
                              <w:lang w:eastAsia="en-US"/>
                            </w:rPr>
                            <m:t>nt</m:t>
                          </m:r>
                        </m:sub>
                      </m:sSub>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A</m:t>
                          </m:r>
                        </m:e>
                        <m:sub>
                          <m:r>
                            <w:rPr>
                              <w:rFonts w:ascii="Cambria Math" w:eastAsia="Calibri" w:hAnsi="Cambria Math"/>
                              <w:color w:val="000000"/>
                              <w:sz w:val="20"/>
                              <w:szCs w:val="20"/>
                              <w:lang w:eastAsia="en-US"/>
                            </w:rPr>
                            <m:t>nb</m:t>
                          </m:r>
                        </m:sub>
                      </m:sSub>
                    </m:oMath>
                  </m:oMathPara>
                </w:p>
              </w:tc>
              <w:tc>
                <w:tcPr>
                  <w:tcW w:w="406" w:type="dxa"/>
                </w:tcPr>
                <w:p w:rsidR="00EB18BC" w:rsidRPr="00EB18BC" w:rsidRDefault="00EB18BC" w:rsidP="00EB18BC">
                  <w:pPr>
                    <w:rPr>
                      <w:rFonts w:eastAsia="Calibri"/>
                      <w:color w:val="000000"/>
                      <w:sz w:val="20"/>
                      <w:szCs w:val="20"/>
                      <w:lang w:eastAsia="en-US"/>
                    </w:rPr>
                  </w:pPr>
                </w:p>
              </w:tc>
            </w:tr>
          </w:tbl>
          <w:p w:rsidR="00EB18BC" w:rsidRPr="00EB18BC" w:rsidRDefault="00EB18BC" w:rsidP="00EB18BC">
            <w:pPr>
              <w:bidi/>
              <w:rPr>
                <w:rFonts w:ascii="Calibri" w:eastAsia="Calibri" w:hAnsi="Calibri"/>
                <w:color w:val="C00000"/>
                <w:sz w:val="22"/>
                <w:szCs w:val="14"/>
                <w:lang w:eastAsia="en-US"/>
              </w:rPr>
            </w:pPr>
          </w:p>
        </w:tc>
      </w:tr>
      <w:tr w:rsidR="00EB18BC" w:rsidRPr="00EB18BC" w:rsidTr="00EB18BC">
        <w:trPr>
          <w:gridAfter w:val="1"/>
          <w:wAfter w:w="124" w:type="dxa"/>
          <w:cantSplit/>
          <w:trHeight w:val="141"/>
        </w:trPr>
        <w:tc>
          <w:tcPr>
            <w:tcW w:w="1232" w:type="dxa"/>
            <w:gridSpan w:val="3"/>
            <w:shd w:val="clear" w:color="auto" w:fill="EAF1DD"/>
            <w:tcMar>
              <w:top w:w="0" w:type="dxa"/>
              <w:left w:w="0" w:type="dxa"/>
              <w:bottom w:w="0" w:type="dxa"/>
              <w:right w:w="0" w:type="dxa"/>
            </w:tcMar>
          </w:tcPr>
          <w:p w:rsidR="00EB18BC" w:rsidRPr="00EB18BC" w:rsidRDefault="00EB18BC" w:rsidP="00EB18BC">
            <w:pPr>
              <w:bidi/>
              <w:rPr>
                <w:rFonts w:ascii="Calibri" w:eastAsia="Calibri" w:hAnsi="Calibri"/>
                <w:color w:val="C00000"/>
                <w:sz w:val="22"/>
                <w:szCs w:val="14"/>
                <w:lang w:eastAsia="en-US"/>
              </w:rPr>
            </w:pPr>
          </w:p>
        </w:tc>
        <w:tc>
          <w:tcPr>
            <w:tcW w:w="9225" w:type="dxa"/>
            <w:gridSpan w:val="3"/>
            <w:tcMar>
              <w:top w:w="0" w:type="dxa"/>
              <w:left w:w="0" w:type="dxa"/>
              <w:bottom w:w="0" w:type="dxa"/>
              <w:right w:w="0" w:type="dxa"/>
            </w:tcMar>
            <w:hideMark/>
          </w:tcPr>
          <w:tbl>
            <w:tblPr>
              <w:tblStyle w:val="TableGrid10"/>
              <w:bidiVisua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926"/>
              <w:gridCol w:w="2939"/>
              <w:gridCol w:w="2954"/>
              <w:gridCol w:w="406"/>
            </w:tblGrid>
            <w:tr w:rsidR="00EB18BC" w:rsidRPr="00EB18BC" w:rsidTr="00D55F96">
              <w:trPr>
                <w:trHeight w:val="402"/>
              </w:trPr>
              <w:tc>
                <w:tcPr>
                  <w:tcW w:w="2926" w:type="dxa"/>
                  <w:vAlign w:val="center"/>
                </w:tcPr>
                <w:p w:rsidR="00EB18BC" w:rsidRPr="00EB18BC" w:rsidRDefault="00EB18BC" w:rsidP="00EB18BC">
                  <w:pPr>
                    <w:bidi/>
                    <w:rPr>
                      <w:rFonts w:ascii="Calibri" w:eastAsia="Calibri" w:hAnsi="Calibri" w:cs="Nazanin"/>
                      <w:color w:val="000000"/>
                      <w:sz w:val="18"/>
                      <w:szCs w:val="18"/>
                      <w:rtl/>
                      <w:lang w:eastAsia="en-US"/>
                    </w:rPr>
                  </w:pPr>
                </w:p>
              </w:tc>
              <w:tc>
                <w:tcPr>
                  <w:tcW w:w="2939" w:type="dxa"/>
                  <w:vAlign w:val="center"/>
                </w:tcPr>
                <w:p w:rsidR="00EB18BC" w:rsidRPr="00EB18BC" w:rsidRDefault="00EB18BC" w:rsidP="00EB18BC">
                  <w:pPr>
                    <w:rPr>
                      <w:rFonts w:eastAsia="Calibri"/>
                      <w:color w:val="000000"/>
                      <w:sz w:val="20"/>
                      <w:szCs w:val="20"/>
                      <w:lang w:eastAsia="en-US"/>
                    </w:rPr>
                  </w:pPr>
                  <m:oMath>
                    <m:r>
                      <w:rPr>
                        <w:rFonts w:ascii="Cambria Math" w:eastAsia="Calibri" w:hAnsi="Cambria Math"/>
                        <w:color w:val="000000"/>
                        <w:sz w:val="20"/>
                        <w:szCs w:val="20"/>
                        <w:lang w:eastAsia="en-US"/>
                      </w:rPr>
                      <m:t>Ratio=</m:t>
                    </m:r>
                  </m:oMath>
                  <w:r w:rsidRPr="00EB18BC">
                    <w:rPr>
                      <w:rFonts w:eastAsia="Calibri"/>
                      <w:color w:val="000000"/>
                      <w:sz w:val="20"/>
                      <w:szCs w:val="20"/>
                      <w:lang w:eastAsia="en-US"/>
                    </w:rPr>
                    <w:t xml:space="preserve">  0.50 </w:t>
                  </w:r>
                </w:p>
              </w:tc>
              <w:tc>
                <w:tcPr>
                  <w:tcW w:w="2954" w:type="dxa"/>
                  <w:vAlign w:val="center"/>
                </w:tcPr>
                <w:p w:rsidR="00EB18BC" w:rsidRPr="00EB18BC" w:rsidRDefault="00EB18BC" w:rsidP="00EB18BC">
                  <w:pPr>
                    <w:rPr>
                      <w:rFonts w:eastAsia="Calibri"/>
                      <w:color w:val="000000"/>
                      <w:sz w:val="20"/>
                      <w:szCs w:val="20"/>
                      <w:lang w:eastAsia="en-US"/>
                    </w:rPr>
                  </w:pPr>
                  <m:oMathPara>
                    <m:oMathParaPr>
                      <m:jc m:val="left"/>
                    </m:oMathParaPr>
                    <m:oMath>
                      <m:r>
                        <w:rPr>
                          <w:rFonts w:ascii="Cambria Math" w:eastAsia="Calibri" w:hAnsi="Cambria Math"/>
                          <w:color w:val="000000"/>
                          <w:sz w:val="20"/>
                          <w:szCs w:val="20"/>
                          <w:lang w:eastAsia="en-US"/>
                        </w:rPr>
                        <m:t>Ratio=</m:t>
                      </m:r>
                      <m:f>
                        <m:fPr>
                          <m:ctrlPr>
                            <w:rPr>
                              <w:rFonts w:ascii="Cambria Math" w:eastAsia="Calibri" w:hAnsi="Cambria Math"/>
                              <w:color w:val="000000"/>
                              <w:sz w:val="20"/>
                              <w:szCs w:val="20"/>
                              <w:lang w:eastAsia="en-US"/>
                            </w:rPr>
                          </m:ctrlPr>
                        </m:fPr>
                        <m:num>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T</m:t>
                              </m:r>
                            </m:e>
                            <m:sub>
                              <m:r>
                                <w:rPr>
                                  <w:rFonts w:ascii="Cambria Math" w:eastAsia="Calibri" w:hAnsi="Cambria Math"/>
                                  <w:color w:val="000000"/>
                                  <w:sz w:val="20"/>
                                  <w:szCs w:val="20"/>
                                  <w:lang w:eastAsia="en-US"/>
                                </w:rPr>
                                <m:t>u</m:t>
                              </m:r>
                            </m:sub>
                          </m:sSub>
                        </m:num>
                        <m:den>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ϕR</m:t>
                              </m:r>
                            </m:e>
                            <m:sub>
                              <m:r>
                                <w:rPr>
                                  <w:rFonts w:ascii="Cambria Math" w:eastAsia="Calibri" w:hAnsi="Cambria Math"/>
                                  <w:color w:val="000000"/>
                                  <w:sz w:val="20"/>
                                  <w:szCs w:val="20"/>
                                  <w:lang w:eastAsia="en-US"/>
                                </w:rPr>
                                <m:t>nt</m:t>
                              </m:r>
                            </m:sub>
                          </m:sSub>
                        </m:den>
                      </m:f>
                    </m:oMath>
                  </m:oMathPara>
                </w:p>
              </w:tc>
              <w:tc>
                <w:tcPr>
                  <w:tcW w:w="406" w:type="dxa"/>
                  <w:tcMar>
                    <w:left w:w="0" w:type="dxa"/>
                    <w:right w:w="0" w:type="dxa"/>
                  </w:tcMar>
                </w:tcPr>
                <w:p w:rsidR="00EB18BC" w:rsidRPr="00EB18BC" w:rsidRDefault="00EB18BC" w:rsidP="00EB18BC">
                  <w:pPr>
                    <w:bidi/>
                    <w:rPr>
                      <w:rFonts w:eastAsia="Calibri"/>
                      <w:color w:val="000000"/>
                      <w:sz w:val="16"/>
                      <w:szCs w:val="16"/>
                      <w:rtl/>
                      <w:lang w:eastAsia="en-US"/>
                    </w:rPr>
                  </w:pPr>
                </w:p>
              </w:tc>
            </w:tr>
            <w:tr w:rsidR="00EB18BC" w:rsidRPr="00EB18BC" w:rsidTr="00D55F96">
              <w:trPr>
                <w:trHeight w:val="391"/>
              </w:trPr>
              <w:tc>
                <w:tcPr>
                  <w:tcW w:w="2926" w:type="dxa"/>
                  <w:vAlign w:val="center"/>
                </w:tcPr>
                <w:p w:rsidR="00EB18BC" w:rsidRPr="00EB18BC" w:rsidRDefault="00EB18BC" w:rsidP="00EB18BC">
                  <w:pPr>
                    <w:bidi/>
                    <w:jc w:val="right"/>
                    <w:rPr>
                      <w:rFonts w:ascii="Calibri" w:eastAsia="Calibri" w:hAnsi="Calibri" w:cs="Nazanin"/>
                      <w:noProof/>
                      <w:color w:val="FF0000"/>
                      <w:sz w:val="18"/>
                      <w:szCs w:val="18"/>
                      <w:rtl/>
                      <w:lang w:eastAsia="en-US"/>
                    </w:rPr>
                  </w:pPr>
                  <w:r w:rsidRPr="00EB18BC">
                    <w:rPr>
                      <w:rFonts w:ascii="Calibri" w:eastAsia="Calibri" w:hAnsi="Calibri" w:cs="Nazanin"/>
                      <w:noProof/>
                      <w:color w:val="FF0000"/>
                      <w:sz w:val="18"/>
                      <w:szCs w:val="18"/>
                      <w:rtl/>
                      <w:lang w:eastAsia="en-US"/>
                    </w:rPr>
                    <w:drawing>
                      <wp:inline distT="0" distB="0" distL="0" distR="0" wp14:anchorId="7F2B7E22" wp14:editId="4292DDF4">
                        <wp:extent cx="216000" cy="216000"/>
                        <wp:effectExtent l="19050" t="0" r="0" b="0"/>
                        <wp:docPr id="1581" name="Picture 0" descr="$Result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kChecked.bmp"/>
                                <pic:cNvPicPr/>
                              </pic:nvPicPr>
                              <pic:blipFill>
                                <a:blip r:embed="rId278" cstate="print"/>
                                <a:stretch>
                                  <a:fillRect/>
                                </a:stretch>
                              </pic:blipFill>
                              <pic:spPr>
                                <a:xfrm>
                                  <a:off x="0" y="0"/>
                                  <a:ext cx="216000" cy="216000"/>
                                </a:xfrm>
                                <a:prstGeom prst="rect">
                                  <a:avLst/>
                                </a:prstGeom>
                              </pic:spPr>
                            </pic:pic>
                          </a:graphicData>
                        </a:graphic>
                      </wp:inline>
                    </w:drawing>
                  </w:r>
                </w:p>
              </w:tc>
              <w:tc>
                <w:tcPr>
                  <w:tcW w:w="2939" w:type="dxa"/>
                  <w:vAlign w:val="center"/>
                </w:tcPr>
                <w:p w:rsidR="00EB18BC" w:rsidRPr="00EB18BC" w:rsidRDefault="00EB18BC" w:rsidP="00EB18BC">
                  <w:pPr>
                    <w:rPr>
                      <w:rFonts w:eastAsia="Calibri"/>
                      <w:color w:val="000000"/>
                      <w:sz w:val="20"/>
                      <w:szCs w:val="20"/>
                      <w:lang w:eastAsia="en-US"/>
                    </w:rPr>
                  </w:pPr>
                  <w:r w:rsidRPr="00EB18BC">
                    <w:rPr>
                      <w:rFonts w:eastAsia="Calibri"/>
                      <w:color w:val="000000"/>
                      <w:sz w:val="20"/>
                      <w:szCs w:val="20"/>
                      <w:lang w:eastAsia="en-US"/>
                    </w:rPr>
                    <w:t xml:space="preserve"> 0.50  </w:t>
                  </w:r>
                  <m:oMath>
                    <m:r>
                      <w:rPr>
                        <w:rFonts w:ascii="Cambria Math" w:eastAsia="Calibri" w:hAnsi="Cambria Math"/>
                        <w:color w:val="000000"/>
                        <w:sz w:val="20"/>
                        <w:szCs w:val="20"/>
                        <w:lang w:eastAsia="en-US"/>
                      </w:rPr>
                      <m:t xml:space="preserve">≤1 </m:t>
                    </m:r>
                  </m:oMath>
                </w:p>
              </w:tc>
              <w:tc>
                <w:tcPr>
                  <w:tcW w:w="2954" w:type="dxa"/>
                  <w:vAlign w:val="center"/>
                </w:tcPr>
                <w:p w:rsidR="00EB18BC" w:rsidRPr="00EB18BC" w:rsidRDefault="00EB18BC" w:rsidP="00EB18BC">
                  <w:pPr>
                    <w:rPr>
                      <w:rFonts w:eastAsia="Calibri"/>
                      <w:color w:val="000000"/>
                      <w:sz w:val="20"/>
                      <w:szCs w:val="20"/>
                      <w:lang w:eastAsia="en-US"/>
                    </w:rPr>
                  </w:pPr>
                  <m:oMathPara>
                    <m:oMathParaPr>
                      <m:jc m:val="left"/>
                    </m:oMathParaPr>
                    <m:oMath>
                      <m:r>
                        <w:rPr>
                          <w:rFonts w:ascii="Cambria Math" w:eastAsia="Calibri" w:hAnsi="Cambria Math"/>
                          <w:color w:val="000000"/>
                          <w:sz w:val="20"/>
                          <w:szCs w:val="20"/>
                          <w:lang w:eastAsia="en-US"/>
                        </w:rPr>
                        <m:t>Ratio≤1</m:t>
                      </m:r>
                    </m:oMath>
                  </m:oMathPara>
                </w:p>
              </w:tc>
              <w:tc>
                <w:tcPr>
                  <w:tcW w:w="406" w:type="dxa"/>
                  <w:tcMar>
                    <w:left w:w="0" w:type="dxa"/>
                    <w:right w:w="0" w:type="dxa"/>
                  </w:tcMar>
                  <w:vAlign w:val="center"/>
                </w:tcPr>
                <w:p w:rsidR="00EB18BC" w:rsidRPr="00EB18BC" w:rsidRDefault="00EB18BC" w:rsidP="00EB18BC">
                  <w:pPr>
                    <w:bidi/>
                    <w:jc w:val="center"/>
                    <w:rPr>
                      <w:rFonts w:eastAsia="Calibri"/>
                      <w:noProof/>
                      <w:color w:val="FF0000"/>
                      <w:sz w:val="16"/>
                      <w:szCs w:val="16"/>
                      <w:rtl/>
                      <w:lang w:eastAsia="en-US"/>
                    </w:rPr>
                  </w:pPr>
                  <w:r w:rsidRPr="00EB18BC">
                    <w:rPr>
                      <w:rFonts w:eastAsia="Calibri"/>
                      <w:noProof/>
                      <w:color w:val="FF0000"/>
                      <w:sz w:val="16"/>
                      <w:szCs w:val="16"/>
                      <w:rtl/>
                      <w:lang w:eastAsia="en-US"/>
                    </w:rPr>
                    <w:drawing>
                      <wp:inline distT="0" distB="0" distL="0" distR="0" wp14:anchorId="1759C05F" wp14:editId="6935B11C">
                        <wp:extent cx="216000" cy="216000"/>
                        <wp:effectExtent l="0" t="0" r="0" b="0"/>
                        <wp:docPr id="1582" name="Picture 3" descr="ّ$Fr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rame.bmp"/>
                                <pic:cNvPicPr/>
                              </pic:nvPicPr>
                              <pic:blipFill>
                                <a:blip r:embed="rId279" cstate="print">
                                  <a:extLst>
                                    <a:ext uri="{28A0092B-C50C-407E-A947-70E740481C1C}">
                                      <a14:useLocalDpi xmlns:a14="http://schemas.microsoft.com/office/drawing/2010/main" val="0"/>
                                    </a:ext>
                                  </a:extLst>
                                </a:blip>
                                <a:stretch>
                                  <a:fillRect/>
                                </a:stretch>
                              </pic:blipFill>
                              <pic:spPr>
                                <a:xfrm>
                                  <a:off x="0" y="0"/>
                                  <a:ext cx="216000" cy="216000"/>
                                </a:xfrm>
                                <a:prstGeom prst="rect">
                                  <a:avLst/>
                                </a:prstGeom>
                              </pic:spPr>
                            </pic:pic>
                          </a:graphicData>
                        </a:graphic>
                      </wp:inline>
                    </w:drawing>
                  </w:r>
                </w:p>
              </w:tc>
            </w:tr>
          </w:tbl>
          <w:p w:rsidR="00EB18BC" w:rsidRPr="00EB18BC" w:rsidRDefault="00EB18BC" w:rsidP="00EB18BC">
            <w:pPr>
              <w:bidi/>
              <w:rPr>
                <w:rFonts w:ascii="Calibri" w:eastAsia="Calibri" w:hAnsi="Calibri"/>
                <w:sz w:val="22"/>
                <w:szCs w:val="22"/>
                <w:lang w:eastAsia="en-US"/>
              </w:rPr>
            </w:pPr>
          </w:p>
        </w:tc>
      </w:tr>
      <w:tr w:rsidR="00EB18BC" w:rsidRPr="00EB18BC" w:rsidTr="00D55F96">
        <w:trPr>
          <w:gridAfter w:val="1"/>
          <w:wAfter w:w="124" w:type="dxa"/>
          <w:cantSplit/>
          <w:trHeight w:val="3816"/>
        </w:trPr>
        <w:tc>
          <w:tcPr>
            <w:tcW w:w="10457" w:type="dxa"/>
            <w:gridSpan w:val="6"/>
            <w:tcMar>
              <w:left w:w="0" w:type="dxa"/>
              <w:right w:w="0" w:type="dxa"/>
            </w:tcMar>
          </w:tcPr>
          <w:tbl>
            <w:tblPr>
              <w:tblStyle w:val="TableGrid10"/>
              <w:bidiVisua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917"/>
              <w:gridCol w:w="5540"/>
            </w:tblGrid>
            <w:tr w:rsidR="00EB18BC" w:rsidRPr="00EB18BC" w:rsidTr="00EB18BC">
              <w:trPr>
                <w:trHeight w:val="425"/>
              </w:trPr>
              <w:tc>
                <w:tcPr>
                  <w:tcW w:w="4917" w:type="dxa"/>
                  <w:shd w:val="clear" w:color="auto" w:fill="8DB3E2"/>
                  <w:vAlign w:val="center"/>
                  <w:hideMark/>
                </w:tcPr>
                <w:p w:rsidR="00EB18BC" w:rsidRPr="00EB18BC" w:rsidRDefault="00EB18BC" w:rsidP="00EB18BC">
                  <w:pPr>
                    <w:bidi/>
                    <w:rPr>
                      <w:rFonts w:eastAsia="Calibri" w:cs="B Nazanin"/>
                      <w:b/>
                      <w:bCs/>
                      <w:color w:val="000000"/>
                      <w:sz w:val="20"/>
                      <w:szCs w:val="22"/>
                      <w:rtl/>
                      <w:lang w:eastAsia="en-US"/>
                    </w:rPr>
                  </w:pPr>
                  <w:r w:rsidRPr="00EB18BC">
                    <w:rPr>
                      <w:rFonts w:eastAsia="Calibri" w:cs="B Nazanin" w:hint="cs"/>
                      <w:b/>
                      <w:bCs/>
                      <w:color w:val="000000"/>
                      <w:sz w:val="20"/>
                      <w:szCs w:val="22"/>
                      <w:rtl/>
                      <w:lang w:eastAsia="en-US"/>
                    </w:rPr>
                    <w:lastRenderedPageBreak/>
                    <w:t>کنترل ضخامت صفحه ستون</w:t>
                  </w:r>
                </w:p>
              </w:tc>
              <w:tc>
                <w:tcPr>
                  <w:tcW w:w="5540" w:type="dxa"/>
                  <w:shd w:val="clear" w:color="auto" w:fill="8DB3E2"/>
                  <w:tcMar>
                    <w:left w:w="0" w:type="dxa"/>
                    <w:right w:w="0" w:type="dxa"/>
                  </w:tcMar>
                  <w:vAlign w:val="center"/>
                </w:tcPr>
                <w:p w:rsidR="00EB18BC" w:rsidRPr="00EB18BC" w:rsidRDefault="00EB18BC" w:rsidP="00EB18BC">
                  <w:pPr>
                    <w:bidi/>
                    <w:jc w:val="right"/>
                    <w:rPr>
                      <w:rFonts w:ascii="Calibri" w:eastAsia="Calibri" w:hAnsi="Calibri"/>
                      <w:color w:val="FF0000"/>
                      <w:sz w:val="22"/>
                      <w:szCs w:val="22"/>
                      <w:lang w:eastAsia="en-US"/>
                    </w:rPr>
                  </w:pPr>
                  <w:r w:rsidRPr="00EB18BC">
                    <w:rPr>
                      <w:rFonts w:ascii="Calibri" w:eastAsia="Calibri" w:hAnsi="Calibri"/>
                      <w:noProof/>
                      <w:color w:val="FF0000"/>
                      <w:sz w:val="22"/>
                      <w:szCs w:val="22"/>
                      <w:lang w:eastAsia="en-US"/>
                    </w:rPr>
                    <w:drawing>
                      <wp:inline distT="0" distB="0" distL="0" distR="0" wp14:anchorId="4BD86CA4" wp14:editId="48CCB7E1">
                        <wp:extent cx="2158365" cy="253365"/>
                        <wp:effectExtent l="0" t="0" r="0" b="0"/>
                        <wp:docPr id="1583" name="Picture 8" descr="$level3$"/>
                        <wp:cNvGraphicFramePr/>
                        <a:graphic xmlns:a="http://schemas.openxmlformats.org/drawingml/2006/main">
                          <a:graphicData uri="http://schemas.openxmlformats.org/drawingml/2006/picture">
                            <pic:pic xmlns:pic="http://schemas.openxmlformats.org/drawingml/2006/picture">
                              <pic:nvPicPr>
                                <pic:cNvPr id="8" name="Picture 8" descr="$SampleTitlePic$"/>
                                <pic:cNvPicPr/>
                              </pic:nvPicPr>
                              <pic:blipFill>
                                <a:blip r:embed="rId276">
                                  <a:extLst>
                                    <a:ext uri="{28A0092B-C50C-407E-A947-70E740481C1C}">
                                      <a14:useLocalDpi xmlns:a14="http://schemas.microsoft.com/office/drawing/2010/main" val="0"/>
                                    </a:ext>
                                  </a:extLst>
                                </a:blip>
                                <a:stretch>
                                  <a:fillRect/>
                                </a:stretch>
                              </pic:blipFill>
                              <pic:spPr>
                                <a:xfrm>
                                  <a:off x="0" y="0"/>
                                  <a:ext cx="2158365" cy="253365"/>
                                </a:xfrm>
                                <a:prstGeom prst="rect">
                                  <a:avLst/>
                                </a:prstGeom>
                              </pic:spPr>
                            </pic:pic>
                          </a:graphicData>
                        </a:graphic>
                      </wp:inline>
                    </w:drawing>
                  </w:r>
                </w:p>
              </w:tc>
            </w:tr>
            <w:tr w:rsidR="00EB18BC" w:rsidRPr="00EB18BC" w:rsidTr="00EB18BC">
              <w:trPr>
                <w:trHeight w:val="425"/>
              </w:trPr>
              <w:tc>
                <w:tcPr>
                  <w:tcW w:w="4917" w:type="dxa"/>
                  <w:shd w:val="clear" w:color="auto" w:fill="C6D9F1"/>
                  <w:vAlign w:val="center"/>
                  <w:hideMark/>
                </w:tcPr>
                <w:p w:rsidR="00EB18BC" w:rsidRPr="00EB18BC" w:rsidRDefault="00EB18BC" w:rsidP="00EB18BC">
                  <w:pPr>
                    <w:bidi/>
                    <w:rPr>
                      <w:rFonts w:eastAsia="Calibri" w:cs="B Nazanin"/>
                      <w:b/>
                      <w:bCs/>
                      <w:color w:val="000000"/>
                      <w:sz w:val="20"/>
                      <w:szCs w:val="22"/>
                      <w:rtl/>
                      <w:lang w:eastAsia="en-US"/>
                    </w:rPr>
                  </w:pPr>
                  <w:r w:rsidRPr="00EB18BC">
                    <w:rPr>
                      <w:rFonts w:eastAsia="Calibri" w:cs="B Nazanin" w:hint="cs"/>
                      <w:b/>
                      <w:bCs/>
                      <w:color w:val="000000"/>
                      <w:sz w:val="20"/>
                      <w:szCs w:val="22"/>
                      <w:rtl/>
                      <w:lang w:eastAsia="en-US"/>
                    </w:rPr>
                    <w:t>محاسبه ضخامت چشمه بحرانی در اثر تنش اتکایی</w:t>
                  </w:r>
                </w:p>
              </w:tc>
              <w:tc>
                <w:tcPr>
                  <w:tcW w:w="5540" w:type="dxa"/>
                  <w:shd w:val="clear" w:color="auto" w:fill="C6D9F1"/>
                  <w:tcMar>
                    <w:left w:w="0" w:type="dxa"/>
                    <w:right w:w="0" w:type="dxa"/>
                  </w:tcMar>
                  <w:vAlign w:val="center"/>
                </w:tcPr>
                <w:p w:rsidR="00EB18BC" w:rsidRPr="00EB18BC" w:rsidRDefault="00EB18BC" w:rsidP="00EB18BC">
                  <w:pPr>
                    <w:bidi/>
                    <w:jc w:val="right"/>
                    <w:rPr>
                      <w:rFonts w:ascii="Calibri" w:eastAsia="Calibri" w:hAnsi="Calibri"/>
                      <w:color w:val="FF0000"/>
                      <w:sz w:val="22"/>
                      <w:szCs w:val="22"/>
                      <w:lang w:eastAsia="en-US"/>
                    </w:rPr>
                  </w:pPr>
                  <w:r w:rsidRPr="00EB18BC">
                    <w:rPr>
                      <w:rFonts w:ascii="Calibri" w:eastAsia="Calibri" w:hAnsi="Calibri"/>
                      <w:noProof/>
                      <w:color w:val="FF0000"/>
                      <w:sz w:val="22"/>
                      <w:szCs w:val="22"/>
                      <w:lang w:eastAsia="en-US"/>
                    </w:rPr>
                    <w:drawing>
                      <wp:inline distT="0" distB="0" distL="0" distR="0" wp14:anchorId="70B70695" wp14:editId="388465C9">
                        <wp:extent cx="2158365" cy="253365"/>
                        <wp:effectExtent l="0" t="0" r="0" b="0"/>
                        <wp:docPr id="1584" name="Picture 6" descr="$level4$"/>
                        <wp:cNvGraphicFramePr/>
                        <a:graphic xmlns:a="http://schemas.openxmlformats.org/drawingml/2006/main">
                          <a:graphicData uri="http://schemas.openxmlformats.org/drawingml/2006/picture">
                            <pic:pic xmlns:pic="http://schemas.openxmlformats.org/drawingml/2006/picture">
                              <pic:nvPicPr>
                                <pic:cNvPr id="8" name="Picture 8" descr="$SampleTitlePic$"/>
                                <pic:cNvPicPr/>
                              </pic:nvPicPr>
                              <pic:blipFill>
                                <a:blip r:embed="rId276">
                                  <a:extLst>
                                    <a:ext uri="{28A0092B-C50C-407E-A947-70E740481C1C}">
                                      <a14:useLocalDpi xmlns:a14="http://schemas.microsoft.com/office/drawing/2010/main" val="0"/>
                                    </a:ext>
                                  </a:extLst>
                                </a:blip>
                                <a:stretch>
                                  <a:fillRect/>
                                </a:stretch>
                              </pic:blipFill>
                              <pic:spPr>
                                <a:xfrm>
                                  <a:off x="0" y="0"/>
                                  <a:ext cx="2158365" cy="253365"/>
                                </a:xfrm>
                                <a:prstGeom prst="rect">
                                  <a:avLst/>
                                </a:prstGeom>
                              </pic:spPr>
                            </pic:pic>
                          </a:graphicData>
                        </a:graphic>
                      </wp:inline>
                    </w:drawing>
                  </w:r>
                </w:p>
              </w:tc>
            </w:tr>
            <w:tr w:rsidR="00EB18BC" w:rsidRPr="00EB18BC" w:rsidTr="00D55F96">
              <w:trPr>
                <w:trHeight w:val="397"/>
              </w:trPr>
              <w:tc>
                <w:tcPr>
                  <w:tcW w:w="10457" w:type="dxa"/>
                  <w:gridSpan w:val="2"/>
                  <w:noWrap/>
                  <w:tcMar>
                    <w:left w:w="0" w:type="dxa"/>
                    <w:right w:w="0" w:type="dxa"/>
                  </w:tcMar>
                  <w:hideMark/>
                </w:tcPr>
                <w:tbl>
                  <w:tblPr>
                    <w:tblStyle w:val="TableGrid10"/>
                    <w:bidiVisua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946"/>
                    <w:gridCol w:w="1179"/>
                    <w:gridCol w:w="2037"/>
                    <w:gridCol w:w="1468"/>
                    <w:gridCol w:w="1470"/>
                    <w:gridCol w:w="3346"/>
                  </w:tblGrid>
                  <w:tr w:rsidR="00EB18BC" w:rsidRPr="00EB18BC" w:rsidTr="00D55F96">
                    <w:trPr>
                      <w:trHeight w:val="419"/>
                    </w:trPr>
                    <w:tc>
                      <w:tcPr>
                        <w:tcW w:w="2125" w:type="dxa"/>
                        <w:gridSpan w:val="2"/>
                        <w:vAlign w:val="center"/>
                      </w:tcPr>
                      <w:p w:rsidR="00EB18BC" w:rsidRPr="00EB18BC" w:rsidRDefault="00EB18BC" w:rsidP="00EB18BC">
                        <w:pPr>
                          <w:bidi/>
                          <w:rPr>
                            <w:rFonts w:eastAsia="Calibri"/>
                            <w:iCs/>
                            <w:color w:val="000000"/>
                            <w:sz w:val="18"/>
                            <w:szCs w:val="20"/>
                            <w:rtl/>
                            <w:lang w:eastAsia="en-US"/>
                          </w:rPr>
                        </w:pPr>
                      </w:p>
                    </w:tc>
                    <w:tc>
                      <w:tcPr>
                        <w:tcW w:w="2037" w:type="dxa"/>
                        <w:vAlign w:val="center"/>
                      </w:tcPr>
                      <w:p w:rsidR="00EB18BC" w:rsidRPr="00EB18BC" w:rsidRDefault="00EB18BC" w:rsidP="00EB18BC">
                        <w:pPr>
                          <w:bidi/>
                          <w:jc w:val="right"/>
                          <w:rPr>
                            <w:rFonts w:eastAsia="Calibri"/>
                            <w:iCs/>
                            <w:color w:val="000000"/>
                            <w:sz w:val="18"/>
                            <w:szCs w:val="20"/>
                            <w:rtl/>
                            <w:lang w:eastAsia="en-US"/>
                          </w:rPr>
                        </w:pPr>
                        <w:r w:rsidRPr="00EB18BC">
                          <w:rPr>
                            <w:rFonts w:eastAsia="Calibri" w:cs="B Nazanin" w:hint="cs"/>
                            <w:color w:val="000000"/>
                            <w:sz w:val="18"/>
                            <w:szCs w:val="20"/>
                            <w:rtl/>
                            <w:lang w:eastAsia="en-US"/>
                          </w:rPr>
                          <w:t>چشمه بحرانی</w:t>
                        </w:r>
                        <w:r w:rsidRPr="00EB18BC">
                          <w:rPr>
                            <w:rFonts w:eastAsia="Calibri" w:hint="cs"/>
                            <w:i/>
                            <w:color w:val="000000"/>
                            <w:sz w:val="18"/>
                            <w:szCs w:val="20"/>
                            <w:rtl/>
                            <w:lang w:eastAsia="en-US"/>
                          </w:rPr>
                          <w:t>:</w:t>
                        </w:r>
                      </w:p>
                    </w:tc>
                    <w:tc>
                      <w:tcPr>
                        <w:tcW w:w="2938" w:type="dxa"/>
                        <w:gridSpan w:val="2"/>
                        <w:vAlign w:val="center"/>
                      </w:tcPr>
                      <w:p w:rsidR="00EB18BC" w:rsidRPr="00EB18BC" w:rsidRDefault="00EB18BC" w:rsidP="00EB18BC">
                        <w:pPr>
                          <w:bidi/>
                          <w:rPr>
                            <w:rFonts w:eastAsia="Calibri" w:cs="B Nazanin"/>
                            <w:color w:val="000000"/>
                            <w:sz w:val="18"/>
                            <w:szCs w:val="20"/>
                            <w:rtl/>
                            <w:lang w:eastAsia="en-US"/>
                          </w:rPr>
                        </w:pPr>
                        <w:r w:rsidRPr="00EB18BC">
                          <w:rPr>
                            <w:rFonts w:eastAsia="Calibri" w:cs="B Nazanin" w:hint="cs"/>
                            <w:color w:val="000000"/>
                            <w:sz w:val="18"/>
                            <w:szCs w:val="20"/>
                            <w:rtl/>
                            <w:lang w:eastAsia="en-US"/>
                          </w:rPr>
                          <w:t>( 11 )</w:t>
                        </w:r>
                      </w:p>
                    </w:tc>
                    <w:tc>
                      <w:tcPr>
                        <w:tcW w:w="3346" w:type="dxa"/>
                        <w:vMerge w:val="restart"/>
                        <w:vAlign w:val="center"/>
                        <w:hideMark/>
                      </w:tcPr>
                      <w:p w:rsidR="00EB18BC" w:rsidRPr="00EB18BC" w:rsidRDefault="00EB18BC" w:rsidP="00EB18BC">
                        <w:pPr>
                          <w:tabs>
                            <w:tab w:val="left" w:pos="1547"/>
                          </w:tabs>
                          <w:bidi/>
                          <w:rPr>
                            <w:rFonts w:eastAsia="Calibri"/>
                            <w:i/>
                            <w:color w:val="FF0000"/>
                            <w:sz w:val="22"/>
                            <w:szCs w:val="20"/>
                            <w:vertAlign w:val="subscript"/>
                            <w:rtl/>
                            <w:lang w:eastAsia="en-US"/>
                          </w:rPr>
                        </w:pPr>
                        <w:r w:rsidRPr="00EB18BC">
                          <w:rPr>
                            <w:rFonts w:eastAsia="Calibri" w:hint="cs"/>
                            <w:i/>
                            <w:noProof/>
                            <w:color w:val="FF0000"/>
                            <w:sz w:val="22"/>
                            <w:szCs w:val="20"/>
                            <w:vertAlign w:val="subscript"/>
                            <w:rtl/>
                            <w:lang w:eastAsia="en-US"/>
                          </w:rPr>
                          <w:drawing>
                            <wp:inline distT="0" distB="0" distL="0" distR="0" wp14:anchorId="4A4199F9" wp14:editId="51BCCA03">
                              <wp:extent cx="1964952" cy="1964952"/>
                              <wp:effectExtent l="0" t="0" r="0" b="0"/>
                              <wp:docPr id="1585" name="Picture 134" descr="$S11_C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asePlatePic.bmp"/>
                                      <pic:cNvPicPr/>
                                    </pic:nvPicPr>
                                    <pic:blipFill>
                                      <a:blip r:embed="rId291">
                                        <a:extLst>
                                          <a:ext uri="{28A0092B-C50C-407E-A947-70E740481C1C}">
                                            <a14:useLocalDpi xmlns:a14="http://schemas.microsoft.com/office/drawing/2010/main" val="0"/>
                                          </a:ext>
                                        </a:extLst>
                                      </a:blip>
                                      <a:stretch>
                                        <a:fillRect/>
                                      </a:stretch>
                                    </pic:blipFill>
                                    <pic:spPr>
                                      <a:xfrm>
                                        <a:off x="0" y="0"/>
                                        <a:ext cx="1964952" cy="1964952"/>
                                      </a:xfrm>
                                      <a:prstGeom prst="rect">
                                        <a:avLst/>
                                      </a:prstGeom>
                                    </pic:spPr>
                                  </pic:pic>
                                </a:graphicData>
                              </a:graphic>
                            </wp:inline>
                          </w:drawing>
                        </w:r>
                      </w:p>
                    </w:tc>
                  </w:tr>
                  <w:tr w:rsidR="00EB18BC" w:rsidRPr="00EB18BC" w:rsidTr="00D55F96">
                    <w:trPr>
                      <w:trHeight w:val="397"/>
                    </w:trPr>
                    <w:tc>
                      <w:tcPr>
                        <w:tcW w:w="946" w:type="dxa"/>
                        <w:vAlign w:val="center"/>
                      </w:tcPr>
                      <w:p w:rsidR="00EB18BC" w:rsidRPr="00EB18BC" w:rsidRDefault="00EB18BC" w:rsidP="00EB18BC">
                        <w:pPr>
                          <w:bidi/>
                          <w:rPr>
                            <w:rFonts w:eastAsia="Calibri" w:cs="B Nazanin"/>
                            <w:color w:val="000000"/>
                            <w:sz w:val="18"/>
                            <w:szCs w:val="20"/>
                            <w:rtl/>
                            <w:lang w:eastAsia="en-US"/>
                          </w:rPr>
                        </w:pPr>
                      </w:p>
                    </w:tc>
                    <w:tc>
                      <w:tcPr>
                        <w:tcW w:w="3216" w:type="dxa"/>
                        <w:gridSpan w:val="2"/>
                        <w:vAlign w:val="center"/>
                      </w:tcPr>
                      <w:p w:rsidR="00EB18BC" w:rsidRPr="00EB18BC" w:rsidRDefault="00EB18BC" w:rsidP="00EB18BC">
                        <w:pPr>
                          <w:bidi/>
                          <w:jc w:val="right"/>
                          <w:rPr>
                            <w:rFonts w:eastAsia="Calibri" w:cs="B Nazanin"/>
                            <w:color w:val="000000"/>
                            <w:sz w:val="18"/>
                            <w:szCs w:val="20"/>
                            <w:rtl/>
                            <w:lang w:eastAsia="en-US"/>
                          </w:rPr>
                        </w:pPr>
                        <w:r w:rsidRPr="00EB18BC">
                          <w:rPr>
                            <w:rFonts w:eastAsia="Calibri" w:cs="B Nazanin" w:hint="cs"/>
                            <w:color w:val="000000"/>
                            <w:sz w:val="18"/>
                            <w:szCs w:val="20"/>
                            <w:rtl/>
                            <w:lang w:eastAsia="en-US"/>
                          </w:rPr>
                          <w:t>نوع چشمه:</w:t>
                        </w:r>
                      </w:p>
                    </w:tc>
                    <w:tc>
                      <w:tcPr>
                        <w:tcW w:w="2938" w:type="dxa"/>
                        <w:gridSpan w:val="2"/>
                        <w:vAlign w:val="center"/>
                      </w:tcPr>
                      <w:p w:rsidR="00EB18BC" w:rsidRPr="00EB18BC" w:rsidRDefault="00EB18BC" w:rsidP="00EB18BC">
                        <w:pPr>
                          <w:bidi/>
                          <w:rPr>
                            <w:rFonts w:eastAsia="Calibri" w:cs="B Nazanin"/>
                            <w:color w:val="000000"/>
                            <w:sz w:val="18"/>
                            <w:szCs w:val="20"/>
                            <w:lang w:eastAsia="en-US"/>
                          </w:rPr>
                        </w:pPr>
                        <w:r w:rsidRPr="00EB18BC">
                          <w:rPr>
                            <w:rFonts w:eastAsia="Calibri"/>
                            <w:color w:val="000000"/>
                            <w:sz w:val="18"/>
                            <w:szCs w:val="18"/>
                            <w:rtl/>
                            <w:lang w:eastAsia="en-US"/>
                          </w:rPr>
                          <w:t>چهار</w:t>
                        </w:r>
                        <w:r w:rsidRPr="00EB18BC">
                          <w:rPr>
                            <w:rFonts w:eastAsia="Calibri" w:cs="B Nazanin"/>
                            <w:color w:val="000000"/>
                            <w:sz w:val="18"/>
                            <w:szCs w:val="20"/>
                            <w:lang w:eastAsia="en-US"/>
                          </w:rPr>
                          <w:t xml:space="preserve"> </w:t>
                        </w:r>
                        <w:r w:rsidRPr="00EB18BC">
                          <w:rPr>
                            <w:rFonts w:eastAsia="Calibri"/>
                            <w:color w:val="000000"/>
                            <w:sz w:val="18"/>
                            <w:szCs w:val="18"/>
                            <w:rtl/>
                            <w:lang w:eastAsia="en-US"/>
                          </w:rPr>
                          <w:t>طرف</w:t>
                        </w:r>
                        <w:r w:rsidRPr="00EB18BC">
                          <w:rPr>
                            <w:rFonts w:eastAsia="Calibri" w:cs="B Nazanin"/>
                            <w:color w:val="000000"/>
                            <w:sz w:val="18"/>
                            <w:szCs w:val="20"/>
                            <w:lang w:eastAsia="en-US"/>
                          </w:rPr>
                          <w:t xml:space="preserve"> </w:t>
                        </w:r>
                        <w:r w:rsidRPr="00EB18BC">
                          <w:rPr>
                            <w:rFonts w:eastAsia="Calibri"/>
                            <w:color w:val="000000"/>
                            <w:sz w:val="18"/>
                            <w:szCs w:val="18"/>
                            <w:rtl/>
                            <w:lang w:eastAsia="en-US"/>
                          </w:rPr>
                          <w:t>بسته</w:t>
                        </w:r>
                      </w:p>
                    </w:tc>
                    <w:tc>
                      <w:tcPr>
                        <w:tcW w:w="3346" w:type="dxa"/>
                        <w:vMerge/>
                        <w:vAlign w:val="center"/>
                        <w:hideMark/>
                      </w:tcPr>
                      <w:p w:rsidR="00EB18BC" w:rsidRPr="00EB18BC" w:rsidRDefault="00EB18BC" w:rsidP="00EB18BC">
                        <w:pPr>
                          <w:tabs>
                            <w:tab w:val="left" w:pos="1547"/>
                          </w:tabs>
                          <w:bidi/>
                          <w:jc w:val="right"/>
                          <w:rPr>
                            <w:rFonts w:eastAsia="Calibri"/>
                            <w:i/>
                            <w:noProof/>
                            <w:color w:val="FF0000"/>
                            <w:sz w:val="22"/>
                            <w:szCs w:val="20"/>
                            <w:vertAlign w:val="subscript"/>
                            <w:rtl/>
                            <w:lang w:eastAsia="en-US"/>
                          </w:rPr>
                        </w:pPr>
                      </w:p>
                    </w:tc>
                  </w:tr>
                  <w:tr w:rsidR="00EB18BC" w:rsidRPr="00EB18BC" w:rsidTr="00D55F96">
                    <w:trPr>
                      <w:trHeight w:val="397"/>
                    </w:trPr>
                    <w:tc>
                      <w:tcPr>
                        <w:tcW w:w="946" w:type="dxa"/>
                        <w:vAlign w:val="center"/>
                      </w:tcPr>
                      <w:p w:rsidR="00EB18BC" w:rsidRPr="00EB18BC" w:rsidRDefault="00EB18BC" w:rsidP="00EB18BC">
                        <w:pPr>
                          <w:rPr>
                            <w:rFonts w:eastAsia="Calibri"/>
                            <w:color w:val="000000"/>
                            <w:sz w:val="20"/>
                            <w:szCs w:val="20"/>
                            <w:lang w:eastAsia="en-US"/>
                          </w:rPr>
                        </w:pPr>
                      </w:p>
                    </w:tc>
                    <w:tc>
                      <w:tcPr>
                        <w:tcW w:w="3216" w:type="dxa"/>
                        <w:gridSpan w:val="2"/>
                        <w:vAlign w:val="center"/>
                      </w:tcPr>
                      <w:p w:rsidR="00EB18BC" w:rsidRPr="00EB18BC" w:rsidRDefault="00EB18BC" w:rsidP="00EB18BC">
                        <w:pPr>
                          <w:rPr>
                            <w:rFonts w:eastAsia="Calibri"/>
                            <w:color w:val="000000"/>
                            <w:sz w:val="20"/>
                            <w:szCs w:val="20"/>
                            <w:lang w:eastAsia="en-US"/>
                          </w:rPr>
                        </w:pPr>
                        <w:r w:rsidRPr="00EB18BC">
                          <w:rPr>
                            <w:rFonts w:eastAsia="Calibri"/>
                            <w:color w:val="000000"/>
                            <w:sz w:val="20"/>
                            <w:szCs w:val="20"/>
                            <w:lang w:eastAsia="en-US"/>
                          </w:rPr>
                          <w:t>132.6</w:t>
                        </w:r>
                        <m:oMath>
                          <m:sSup>
                            <m:sSupPr>
                              <m:ctrlPr>
                                <w:rPr>
                                  <w:rFonts w:ascii="Cambria Math" w:eastAsia="Calibri" w:hAnsi="Cambria Math"/>
                                  <w:color w:val="000000"/>
                                  <w:sz w:val="20"/>
                                  <w:szCs w:val="20"/>
                                  <w:lang w:eastAsia="en-US"/>
                                </w:rPr>
                              </m:ctrlPr>
                            </m:sSupPr>
                            <m:e>
                              <m:r>
                                <w:rPr>
                                  <w:rFonts w:ascii="Cambria Math" w:eastAsia="Calibri" w:hAnsi="Cambria Math"/>
                                  <w:color w:val="000000"/>
                                  <w:sz w:val="20"/>
                                  <w:szCs w:val="20"/>
                                  <w:lang w:eastAsia="en-US"/>
                                </w:rPr>
                                <m:t>Kg/cm</m:t>
                              </m:r>
                            </m:e>
                            <m:sup>
                              <m:r>
                                <w:rPr>
                                  <w:rFonts w:ascii="Cambria Math" w:eastAsia="Calibri" w:hAnsi="Cambria Math"/>
                                  <w:color w:val="000000"/>
                                  <w:sz w:val="20"/>
                                  <w:szCs w:val="20"/>
                                  <w:lang w:eastAsia="en-US"/>
                                </w:rPr>
                                <m:t>2</m:t>
                              </m:r>
                            </m:sup>
                          </m:sSup>
                        </m:oMath>
                      </w:p>
                    </w:tc>
                    <w:tc>
                      <w:tcPr>
                        <w:tcW w:w="1468" w:type="dxa"/>
                        <w:vAlign w:val="center"/>
                      </w:tcPr>
                      <w:p w:rsidR="00EB18BC" w:rsidRPr="00EB18BC" w:rsidRDefault="00EB18BC" w:rsidP="00EB18BC">
                        <w:pPr>
                          <w:rPr>
                            <w:rFonts w:eastAsia="Calibri"/>
                            <w:color w:val="000000"/>
                            <w:sz w:val="20"/>
                            <w:szCs w:val="20"/>
                            <w:lang w:eastAsia="en-US"/>
                          </w:rPr>
                        </w:pPr>
                        <m:oMathPara>
                          <m:oMathParaPr>
                            <m:jc m:val="right"/>
                          </m:oMathParaPr>
                          <m:oMath>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σ</m:t>
                                </m:r>
                              </m:e>
                              <m:sub>
                                <m:r>
                                  <w:rPr>
                                    <w:rFonts w:ascii="Cambria Math" w:eastAsia="Calibri" w:hAnsi="Cambria Math"/>
                                    <w:color w:val="000000"/>
                                    <w:sz w:val="20"/>
                                    <w:szCs w:val="20"/>
                                    <w:lang w:eastAsia="en-US"/>
                                  </w:rPr>
                                  <m:t>max</m:t>
                                </m:r>
                              </m:sub>
                            </m:sSub>
                            <m:r>
                              <w:rPr>
                                <w:rFonts w:ascii="Cambria Math" w:eastAsia="Calibri" w:hAnsi="Cambria Math"/>
                                <w:color w:val="000000"/>
                                <w:sz w:val="20"/>
                                <w:szCs w:val="20"/>
                                <w:lang w:eastAsia="en-US"/>
                              </w:rPr>
                              <m:t>=</m:t>
                            </m:r>
                          </m:oMath>
                        </m:oMathPara>
                      </w:p>
                    </w:tc>
                    <w:tc>
                      <w:tcPr>
                        <w:tcW w:w="1470" w:type="dxa"/>
                        <w:vAlign w:val="center"/>
                      </w:tcPr>
                      <w:p w:rsidR="00EB18BC" w:rsidRPr="00EB18BC" w:rsidRDefault="00EB18BC" w:rsidP="00EB18BC">
                        <w:pPr>
                          <w:bidi/>
                          <w:rPr>
                            <w:rFonts w:ascii="Calibri" w:eastAsia="Calibri" w:hAnsi="Calibri"/>
                            <w:color w:val="FF0000"/>
                            <w:sz w:val="22"/>
                            <w:szCs w:val="22"/>
                            <w:lang w:eastAsia="en-US"/>
                          </w:rPr>
                        </w:pPr>
                      </w:p>
                    </w:tc>
                    <w:tc>
                      <w:tcPr>
                        <w:tcW w:w="3346" w:type="dxa"/>
                        <w:vMerge/>
                        <w:vAlign w:val="center"/>
                        <w:hideMark/>
                      </w:tcPr>
                      <w:p w:rsidR="00EB18BC" w:rsidRPr="00EB18BC" w:rsidRDefault="00EB18BC" w:rsidP="00EB18BC">
                        <w:pPr>
                          <w:tabs>
                            <w:tab w:val="left" w:pos="1547"/>
                          </w:tabs>
                          <w:bidi/>
                          <w:jc w:val="right"/>
                          <w:rPr>
                            <w:rFonts w:eastAsia="Calibri"/>
                            <w:i/>
                            <w:noProof/>
                            <w:color w:val="FF0000"/>
                            <w:sz w:val="22"/>
                            <w:szCs w:val="20"/>
                            <w:vertAlign w:val="subscript"/>
                            <w:rtl/>
                            <w:lang w:eastAsia="en-US"/>
                          </w:rPr>
                        </w:pPr>
                      </w:p>
                    </w:tc>
                  </w:tr>
                  <w:tr w:rsidR="00EB18BC" w:rsidRPr="00EB18BC" w:rsidTr="00D55F96">
                    <w:trPr>
                      <w:trHeight w:val="397"/>
                    </w:trPr>
                    <w:tc>
                      <w:tcPr>
                        <w:tcW w:w="2125" w:type="dxa"/>
                        <w:gridSpan w:val="2"/>
                        <w:vAlign w:val="center"/>
                        <w:hideMark/>
                      </w:tcPr>
                      <w:p w:rsidR="00EB18BC" w:rsidRPr="00EB18BC" w:rsidRDefault="00EB18BC" w:rsidP="00EB18BC">
                        <w:pPr>
                          <w:tabs>
                            <w:tab w:val="left" w:pos="1547"/>
                          </w:tabs>
                          <w:bidi/>
                          <w:jc w:val="right"/>
                          <w:rPr>
                            <w:rFonts w:eastAsia="Calibri"/>
                            <w:iCs/>
                            <w:color w:val="FF0000"/>
                            <w:sz w:val="22"/>
                            <w:szCs w:val="20"/>
                            <w:rtl/>
                            <w:lang w:eastAsia="en-US"/>
                          </w:rPr>
                        </w:pPr>
                      </w:p>
                    </w:tc>
                    <w:tc>
                      <w:tcPr>
                        <w:tcW w:w="2037" w:type="dxa"/>
                        <w:vAlign w:val="center"/>
                      </w:tcPr>
                      <w:p w:rsidR="00EB18BC" w:rsidRPr="00EB18BC" w:rsidRDefault="00EB18BC" w:rsidP="00EB18BC">
                        <w:pPr>
                          <w:tabs>
                            <w:tab w:val="left" w:pos="1547"/>
                          </w:tabs>
                          <w:bidi/>
                          <w:jc w:val="right"/>
                          <w:rPr>
                            <w:rFonts w:eastAsia="Calibri"/>
                            <w:iCs/>
                            <w:color w:val="FF0000"/>
                            <w:sz w:val="22"/>
                            <w:szCs w:val="20"/>
                            <w:rtl/>
                            <w:lang w:eastAsia="en-US"/>
                          </w:rPr>
                        </w:pPr>
                      </w:p>
                    </w:tc>
                    <w:tc>
                      <w:tcPr>
                        <w:tcW w:w="2938" w:type="dxa"/>
                        <w:gridSpan w:val="2"/>
                        <w:vAlign w:val="center"/>
                      </w:tcPr>
                      <w:p w:rsidR="00EB18BC" w:rsidRPr="00EB18BC" w:rsidRDefault="00EB18BC" w:rsidP="00EB18BC">
                        <w:pPr>
                          <w:tabs>
                            <w:tab w:val="left" w:pos="1547"/>
                          </w:tabs>
                          <w:bidi/>
                          <w:jc w:val="right"/>
                          <w:rPr>
                            <w:rFonts w:eastAsia="Calibri"/>
                            <w:iCs/>
                            <w:color w:val="FF0000"/>
                            <w:sz w:val="22"/>
                            <w:szCs w:val="20"/>
                            <w:rtl/>
                            <w:lang w:eastAsia="en-US"/>
                          </w:rPr>
                        </w:pPr>
                      </w:p>
                    </w:tc>
                    <w:tc>
                      <w:tcPr>
                        <w:tcW w:w="3346" w:type="dxa"/>
                        <w:vMerge/>
                        <w:vAlign w:val="center"/>
                        <w:hideMark/>
                      </w:tcPr>
                      <w:p w:rsidR="00EB18BC" w:rsidRPr="00EB18BC" w:rsidRDefault="00EB18BC" w:rsidP="00EB18BC">
                        <w:pPr>
                          <w:tabs>
                            <w:tab w:val="left" w:pos="1547"/>
                          </w:tabs>
                          <w:bidi/>
                          <w:jc w:val="right"/>
                          <w:rPr>
                            <w:rFonts w:eastAsia="Calibri"/>
                            <w:i/>
                            <w:noProof/>
                            <w:color w:val="FF0000"/>
                            <w:sz w:val="22"/>
                            <w:szCs w:val="20"/>
                            <w:vertAlign w:val="subscript"/>
                            <w:rtl/>
                            <w:lang w:eastAsia="en-US"/>
                          </w:rPr>
                        </w:pPr>
                      </w:p>
                    </w:tc>
                  </w:tr>
                </w:tbl>
                <w:p w:rsidR="00EB18BC" w:rsidRPr="00EB18BC" w:rsidRDefault="00EB18BC" w:rsidP="00EB18BC">
                  <w:pPr>
                    <w:tabs>
                      <w:tab w:val="left" w:pos="1547"/>
                    </w:tabs>
                    <w:bidi/>
                    <w:rPr>
                      <w:rFonts w:eastAsia="Calibri"/>
                      <w:color w:val="FF0000"/>
                      <w:sz w:val="22"/>
                      <w:szCs w:val="20"/>
                      <w:lang w:eastAsia="en-US"/>
                    </w:rPr>
                  </w:pPr>
                </w:p>
              </w:tc>
            </w:tr>
          </w:tbl>
          <w:p w:rsidR="00EB18BC" w:rsidRPr="00EB18BC" w:rsidRDefault="00EB18BC" w:rsidP="00EB18BC">
            <w:pPr>
              <w:bidi/>
              <w:rPr>
                <w:rFonts w:ascii="Calibri" w:eastAsia="Calibri" w:hAnsi="Calibri"/>
                <w:color w:val="FF0000"/>
                <w:sz w:val="22"/>
                <w:szCs w:val="22"/>
                <w:rtl/>
                <w:lang w:eastAsia="en-US"/>
              </w:rPr>
            </w:pPr>
          </w:p>
        </w:tc>
      </w:tr>
      <w:tr w:rsidR="00EB18BC" w:rsidRPr="00EB18BC" w:rsidTr="00EB18BC">
        <w:trPr>
          <w:gridAfter w:val="1"/>
          <w:wAfter w:w="124" w:type="dxa"/>
          <w:cantSplit/>
          <w:trHeight w:val="1881"/>
        </w:trPr>
        <w:tc>
          <w:tcPr>
            <w:tcW w:w="1232" w:type="dxa"/>
            <w:gridSpan w:val="3"/>
            <w:shd w:val="clear" w:color="auto" w:fill="EAF1DD"/>
            <w:tcMar>
              <w:left w:w="0" w:type="dxa"/>
              <w:right w:w="0" w:type="dxa"/>
            </w:tcMar>
          </w:tcPr>
          <w:p w:rsidR="00EB18BC" w:rsidRPr="00EB18BC" w:rsidRDefault="00EB18BC" w:rsidP="00EB18BC">
            <w:pPr>
              <w:bidi/>
              <w:rPr>
                <w:rFonts w:ascii="Calibri" w:eastAsia="Calibri" w:hAnsi="Calibri" w:cs="Nazanin"/>
                <w:color w:val="FF0000"/>
                <w:sz w:val="22"/>
                <w:szCs w:val="20"/>
                <w:rtl/>
                <w:lang w:eastAsia="en-US"/>
              </w:rPr>
            </w:pPr>
          </w:p>
        </w:tc>
        <w:tc>
          <w:tcPr>
            <w:tcW w:w="9225" w:type="dxa"/>
            <w:gridSpan w:val="3"/>
            <w:tcMar>
              <w:left w:w="0" w:type="dxa"/>
              <w:right w:w="0" w:type="dxa"/>
            </w:tcMar>
            <w:hideMark/>
          </w:tcPr>
          <w:tbl>
            <w:tblPr>
              <w:tblStyle w:val="TableGrid10"/>
              <w:bidiVisua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926"/>
              <w:gridCol w:w="2939"/>
              <w:gridCol w:w="2954"/>
              <w:gridCol w:w="406"/>
            </w:tblGrid>
            <w:tr w:rsidR="00EB18BC" w:rsidRPr="00EB18BC" w:rsidTr="00D55F96">
              <w:trPr>
                <w:trHeight w:val="397"/>
              </w:trPr>
              <w:tc>
                <w:tcPr>
                  <w:tcW w:w="2926" w:type="dxa"/>
                  <w:vAlign w:val="center"/>
                  <w:hideMark/>
                </w:tcPr>
                <w:p w:rsidR="00EB18BC" w:rsidRPr="00EB18BC" w:rsidRDefault="00EB18BC" w:rsidP="00EB18BC">
                  <w:pPr>
                    <w:tabs>
                      <w:tab w:val="left" w:pos="1547"/>
                    </w:tabs>
                    <w:bidi/>
                    <w:jc w:val="right"/>
                    <w:rPr>
                      <w:rFonts w:eastAsia="Calibri"/>
                      <w:iCs/>
                      <w:color w:val="FF0000"/>
                      <w:sz w:val="22"/>
                      <w:szCs w:val="20"/>
                      <w:rtl/>
                      <w:lang w:eastAsia="en-US"/>
                    </w:rPr>
                  </w:pPr>
                </w:p>
              </w:tc>
              <w:tc>
                <w:tcPr>
                  <w:tcW w:w="2939" w:type="dxa"/>
                  <w:vAlign w:val="center"/>
                </w:tcPr>
                <w:p w:rsidR="00EB18BC" w:rsidRPr="00EB18BC" w:rsidRDefault="00EB18BC" w:rsidP="00EB18BC">
                  <w:pPr>
                    <w:rPr>
                      <w:rFonts w:eastAsia="Calibri"/>
                      <w:color w:val="000000"/>
                      <w:sz w:val="20"/>
                      <w:szCs w:val="20"/>
                      <w:lang w:eastAsia="en-US"/>
                    </w:rPr>
                  </w:pPr>
                </w:p>
              </w:tc>
              <w:tc>
                <w:tcPr>
                  <w:tcW w:w="2954" w:type="dxa"/>
                  <w:vAlign w:val="center"/>
                </w:tcPr>
                <w:p w:rsidR="00EB18BC" w:rsidRPr="00EB18BC" w:rsidRDefault="00EB18BC" w:rsidP="00EB18BC">
                  <w:pPr>
                    <w:rPr>
                      <w:rFonts w:eastAsia="Calibri"/>
                      <w:color w:val="000000"/>
                      <w:sz w:val="20"/>
                      <w:szCs w:val="20"/>
                      <w:lang w:eastAsia="en-US"/>
                    </w:rPr>
                  </w:pPr>
                  <m:oMath>
                    <m:r>
                      <w:rPr>
                        <w:rFonts w:ascii="Cambria Math" w:eastAsia="Calibri" w:hAnsi="Cambria Math"/>
                        <w:color w:val="000000"/>
                        <w:sz w:val="20"/>
                        <w:szCs w:val="20"/>
                        <w:lang w:eastAsia="en-US"/>
                      </w:rPr>
                      <m:t>a=</m:t>
                    </m:r>
                  </m:oMath>
                  <w:r w:rsidRPr="00EB18BC">
                    <w:rPr>
                      <w:rFonts w:eastAsia="Calibri"/>
                      <w:color w:val="000000"/>
                      <w:sz w:val="20"/>
                      <w:szCs w:val="20"/>
                      <w:lang w:eastAsia="en-US"/>
                    </w:rPr>
                    <w:t xml:space="preserve">  32.5 </w:t>
                  </w:r>
                  <m:oMath>
                    <m:r>
                      <w:rPr>
                        <w:rFonts w:ascii="Cambria Math" w:eastAsia="Calibri" w:hAnsi="Cambria Math"/>
                        <w:color w:val="000000"/>
                        <w:sz w:val="20"/>
                        <w:szCs w:val="20"/>
                        <w:lang w:eastAsia="en-US"/>
                      </w:rPr>
                      <m:t xml:space="preserve"> cm</m:t>
                    </m:r>
                  </m:oMath>
                </w:p>
              </w:tc>
              <w:tc>
                <w:tcPr>
                  <w:tcW w:w="406" w:type="dxa"/>
                  <w:vAlign w:val="center"/>
                </w:tcPr>
                <w:p w:rsidR="00EB18BC" w:rsidRPr="00EB18BC" w:rsidRDefault="00EB18BC" w:rsidP="00EB18BC">
                  <w:pPr>
                    <w:tabs>
                      <w:tab w:val="left" w:pos="1547"/>
                    </w:tabs>
                    <w:rPr>
                      <w:rFonts w:eastAsia="Calibri"/>
                      <w:color w:val="FF0000"/>
                      <w:sz w:val="22"/>
                      <w:szCs w:val="20"/>
                      <w:lang w:eastAsia="en-US"/>
                    </w:rPr>
                  </w:pPr>
                </w:p>
              </w:tc>
            </w:tr>
            <w:tr w:rsidR="00EB18BC" w:rsidRPr="00EB18BC" w:rsidTr="00D55F96">
              <w:trPr>
                <w:trHeight w:val="397"/>
              </w:trPr>
              <w:tc>
                <w:tcPr>
                  <w:tcW w:w="2926" w:type="dxa"/>
                  <w:vAlign w:val="center"/>
                  <w:hideMark/>
                </w:tcPr>
                <w:p w:rsidR="00EB18BC" w:rsidRPr="00EB18BC" w:rsidRDefault="00EB18BC" w:rsidP="00EB18BC">
                  <w:pPr>
                    <w:tabs>
                      <w:tab w:val="left" w:pos="1547"/>
                    </w:tabs>
                    <w:bidi/>
                    <w:jc w:val="right"/>
                    <w:rPr>
                      <w:rFonts w:eastAsia="Calibri"/>
                      <w:iCs/>
                      <w:color w:val="FF0000"/>
                      <w:sz w:val="22"/>
                      <w:szCs w:val="20"/>
                      <w:rtl/>
                      <w:lang w:eastAsia="en-US"/>
                    </w:rPr>
                  </w:pPr>
                </w:p>
              </w:tc>
              <w:tc>
                <w:tcPr>
                  <w:tcW w:w="2939" w:type="dxa"/>
                  <w:vAlign w:val="center"/>
                </w:tcPr>
                <w:p w:rsidR="00EB18BC" w:rsidRPr="00EB18BC" w:rsidRDefault="00EB18BC" w:rsidP="00EB18BC">
                  <w:pPr>
                    <w:rPr>
                      <w:rFonts w:eastAsia="Calibri"/>
                      <w:color w:val="000000"/>
                      <w:sz w:val="20"/>
                      <w:szCs w:val="20"/>
                      <w:lang w:eastAsia="en-US"/>
                    </w:rPr>
                  </w:pPr>
                </w:p>
              </w:tc>
              <w:tc>
                <w:tcPr>
                  <w:tcW w:w="2954" w:type="dxa"/>
                  <w:vAlign w:val="center"/>
                </w:tcPr>
                <w:p w:rsidR="00EB18BC" w:rsidRPr="00EB18BC" w:rsidRDefault="00EB18BC" w:rsidP="00EB18BC">
                  <w:pPr>
                    <w:rPr>
                      <w:rFonts w:eastAsia="Calibri"/>
                      <w:color w:val="000000"/>
                      <w:sz w:val="20"/>
                      <w:szCs w:val="20"/>
                      <w:lang w:eastAsia="en-US"/>
                    </w:rPr>
                  </w:pPr>
                  <m:oMath>
                    <m:r>
                      <w:rPr>
                        <w:rFonts w:ascii="Cambria Math" w:eastAsia="Calibri" w:hAnsi="Cambria Math"/>
                        <w:color w:val="000000"/>
                        <w:sz w:val="20"/>
                        <w:szCs w:val="20"/>
                        <w:lang w:eastAsia="en-US"/>
                      </w:rPr>
                      <m:t>b=</m:t>
                    </m:r>
                  </m:oMath>
                  <w:r w:rsidRPr="00EB18BC">
                    <w:rPr>
                      <w:rFonts w:eastAsia="Calibri"/>
                      <w:color w:val="000000"/>
                      <w:sz w:val="20"/>
                      <w:szCs w:val="20"/>
                      <w:lang w:eastAsia="en-US"/>
                    </w:rPr>
                    <w:t xml:space="preserve">  16.8 </w:t>
                  </w:r>
                  <m:oMath>
                    <m:r>
                      <w:rPr>
                        <w:rFonts w:ascii="Cambria Math" w:eastAsia="Calibri" w:hAnsi="Cambria Math"/>
                        <w:color w:val="000000"/>
                        <w:sz w:val="20"/>
                        <w:szCs w:val="20"/>
                        <w:lang w:eastAsia="en-US"/>
                      </w:rPr>
                      <m:t xml:space="preserve"> cm</m:t>
                    </m:r>
                  </m:oMath>
                </w:p>
              </w:tc>
              <w:tc>
                <w:tcPr>
                  <w:tcW w:w="406" w:type="dxa"/>
                  <w:vAlign w:val="center"/>
                </w:tcPr>
                <w:p w:rsidR="00EB18BC" w:rsidRPr="00EB18BC" w:rsidRDefault="00EB18BC" w:rsidP="00EB18BC">
                  <w:pPr>
                    <w:tabs>
                      <w:tab w:val="left" w:pos="1547"/>
                    </w:tabs>
                    <w:rPr>
                      <w:rFonts w:eastAsia="Calibri"/>
                      <w:color w:val="FF0000"/>
                      <w:sz w:val="22"/>
                      <w:szCs w:val="20"/>
                      <w:rtl/>
                      <w:lang w:eastAsia="en-US"/>
                    </w:rPr>
                  </w:pPr>
                </w:p>
              </w:tc>
            </w:tr>
            <w:tr w:rsidR="00EB18BC" w:rsidRPr="00EB18BC" w:rsidTr="00D55F96">
              <w:trPr>
                <w:trHeight w:val="397"/>
              </w:trPr>
              <w:tc>
                <w:tcPr>
                  <w:tcW w:w="2926" w:type="dxa"/>
                  <w:vAlign w:val="center"/>
                  <w:hideMark/>
                </w:tcPr>
                <w:p w:rsidR="00EB18BC" w:rsidRPr="00EB18BC" w:rsidRDefault="00EB18BC" w:rsidP="00EB18BC">
                  <w:pPr>
                    <w:tabs>
                      <w:tab w:val="left" w:pos="1547"/>
                    </w:tabs>
                    <w:bidi/>
                    <w:jc w:val="right"/>
                    <w:rPr>
                      <w:rFonts w:eastAsia="Calibri"/>
                      <w:iCs/>
                      <w:color w:val="FF0000"/>
                      <w:sz w:val="22"/>
                      <w:szCs w:val="20"/>
                      <w:rtl/>
                      <w:lang w:eastAsia="en-US"/>
                    </w:rPr>
                  </w:pPr>
                </w:p>
              </w:tc>
              <w:tc>
                <w:tcPr>
                  <w:tcW w:w="2939" w:type="dxa"/>
                  <w:vAlign w:val="center"/>
                </w:tcPr>
                <w:p w:rsidR="00EB18BC" w:rsidRPr="00EB18BC" w:rsidRDefault="00EB18BC" w:rsidP="00EB18BC">
                  <w:pPr>
                    <w:rPr>
                      <w:rFonts w:eastAsia="Calibri"/>
                      <w:color w:val="000000"/>
                      <w:sz w:val="20"/>
                      <w:szCs w:val="20"/>
                      <w:lang w:eastAsia="en-US"/>
                    </w:rPr>
                  </w:pPr>
                </w:p>
              </w:tc>
              <w:tc>
                <w:tcPr>
                  <w:tcW w:w="2954" w:type="dxa"/>
                  <w:vAlign w:val="center"/>
                </w:tcPr>
                <w:p w:rsidR="00EB18BC" w:rsidRPr="00EB18BC" w:rsidRDefault="00EB18BC" w:rsidP="00EB18BC">
                  <w:pPr>
                    <w:rPr>
                      <w:rFonts w:eastAsia="Calibri"/>
                      <w:color w:val="000000"/>
                      <w:sz w:val="20"/>
                      <w:szCs w:val="20"/>
                      <w:lang w:eastAsia="en-US"/>
                    </w:rPr>
                  </w:pPr>
                  <m:oMath>
                    <m:f>
                      <m:fPr>
                        <m:ctrlPr>
                          <w:rPr>
                            <w:rFonts w:ascii="Cambria Math" w:eastAsia="Calibri" w:hAnsi="Cambria Math"/>
                            <w:color w:val="000000"/>
                            <w:sz w:val="20"/>
                            <w:szCs w:val="20"/>
                            <w:lang w:eastAsia="en-US"/>
                          </w:rPr>
                        </m:ctrlPr>
                      </m:fPr>
                      <m:num>
                        <m:r>
                          <w:rPr>
                            <w:rFonts w:ascii="Cambria Math" w:eastAsia="Calibri" w:hAnsi="Cambria Math"/>
                            <w:color w:val="000000"/>
                            <w:sz w:val="20"/>
                            <w:szCs w:val="20"/>
                            <w:lang w:eastAsia="en-US"/>
                          </w:rPr>
                          <m:t>a</m:t>
                        </m:r>
                      </m:num>
                      <m:den>
                        <m:r>
                          <w:rPr>
                            <w:rFonts w:ascii="Cambria Math" w:eastAsia="Calibri" w:hAnsi="Cambria Math"/>
                            <w:color w:val="000000"/>
                            <w:sz w:val="20"/>
                            <w:szCs w:val="20"/>
                            <w:lang w:eastAsia="en-US"/>
                          </w:rPr>
                          <m:t>b</m:t>
                        </m:r>
                      </m:den>
                    </m:f>
                    <m:r>
                      <w:rPr>
                        <w:rFonts w:ascii="Cambria Math" w:eastAsia="Calibri" w:hAnsi="Cambria Math"/>
                        <w:color w:val="000000"/>
                        <w:sz w:val="20"/>
                        <w:szCs w:val="20"/>
                        <w:lang w:eastAsia="en-US"/>
                      </w:rPr>
                      <m:t>=</m:t>
                    </m:r>
                  </m:oMath>
                  <w:r w:rsidRPr="00EB18BC">
                    <w:rPr>
                      <w:rFonts w:eastAsia="Calibri"/>
                      <w:color w:val="000000"/>
                      <w:sz w:val="20"/>
                      <w:szCs w:val="20"/>
                      <w:lang w:eastAsia="en-US"/>
                    </w:rPr>
                    <w:t xml:space="preserve">  1.9403 </w:t>
                  </w:r>
                </w:p>
              </w:tc>
              <w:tc>
                <w:tcPr>
                  <w:tcW w:w="406" w:type="dxa"/>
                  <w:vAlign w:val="center"/>
                </w:tcPr>
                <w:p w:rsidR="00EB18BC" w:rsidRPr="00EB18BC" w:rsidRDefault="00EB18BC" w:rsidP="00EB18BC">
                  <w:pPr>
                    <w:tabs>
                      <w:tab w:val="left" w:pos="1547"/>
                    </w:tabs>
                    <w:rPr>
                      <w:rFonts w:eastAsia="Calibri"/>
                      <w:color w:val="FF0000"/>
                      <w:sz w:val="22"/>
                      <w:szCs w:val="20"/>
                      <w:rtl/>
                      <w:lang w:eastAsia="en-US"/>
                    </w:rPr>
                  </w:pPr>
                </w:p>
              </w:tc>
            </w:tr>
            <w:tr w:rsidR="00EB18BC" w:rsidRPr="00EB18BC" w:rsidTr="00D55F96">
              <w:trPr>
                <w:trHeight w:val="397"/>
              </w:trPr>
              <w:tc>
                <w:tcPr>
                  <w:tcW w:w="2926" w:type="dxa"/>
                  <w:vAlign w:val="center"/>
                  <w:hideMark/>
                </w:tcPr>
                <w:p w:rsidR="00EB18BC" w:rsidRPr="00EB18BC" w:rsidRDefault="00EB18BC" w:rsidP="00EB18BC">
                  <w:pPr>
                    <w:tabs>
                      <w:tab w:val="left" w:pos="1547"/>
                    </w:tabs>
                    <w:bidi/>
                    <w:jc w:val="right"/>
                    <w:rPr>
                      <w:rFonts w:eastAsia="Calibri"/>
                      <w:iCs/>
                      <w:color w:val="FF0000"/>
                      <w:sz w:val="22"/>
                      <w:szCs w:val="20"/>
                      <w:rtl/>
                      <w:lang w:eastAsia="en-US"/>
                    </w:rPr>
                  </w:pPr>
                </w:p>
              </w:tc>
              <w:tc>
                <w:tcPr>
                  <w:tcW w:w="2939" w:type="dxa"/>
                  <w:vAlign w:val="center"/>
                </w:tcPr>
                <w:p w:rsidR="00EB18BC" w:rsidRPr="00EB18BC" w:rsidRDefault="00EB18BC" w:rsidP="00EB18BC">
                  <w:pPr>
                    <w:rPr>
                      <w:rFonts w:eastAsia="Calibri"/>
                      <w:color w:val="000000"/>
                      <w:sz w:val="20"/>
                      <w:szCs w:val="20"/>
                      <w:lang w:eastAsia="en-US"/>
                    </w:rPr>
                  </w:pPr>
                </w:p>
              </w:tc>
              <w:tc>
                <w:tcPr>
                  <w:tcW w:w="2954" w:type="dxa"/>
                  <w:vAlign w:val="center"/>
                </w:tcPr>
                <w:p w:rsidR="00EB18BC" w:rsidRPr="00EB18BC" w:rsidRDefault="00EB18BC" w:rsidP="00EB18BC">
                  <w:pPr>
                    <w:rPr>
                      <w:rFonts w:eastAsia="Calibri"/>
                      <w:color w:val="000000"/>
                      <w:sz w:val="20"/>
                      <w:szCs w:val="20"/>
                      <w:lang w:eastAsia="en-US"/>
                    </w:rPr>
                  </w:pPr>
                  <m:oMath>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α</m:t>
                        </m:r>
                      </m:e>
                      <m:sub>
                        <m:r>
                          <w:rPr>
                            <w:rFonts w:ascii="Cambria Math" w:eastAsia="Calibri" w:hAnsi="Cambria Math"/>
                            <w:color w:val="000000"/>
                            <w:sz w:val="20"/>
                            <w:szCs w:val="20"/>
                            <w:lang w:eastAsia="en-US"/>
                          </w:rPr>
                          <m:t>1</m:t>
                        </m:r>
                      </m:sub>
                    </m:sSub>
                    <m:r>
                      <w:rPr>
                        <w:rFonts w:ascii="Cambria Math" w:eastAsia="Calibri" w:hAnsi="Cambria Math"/>
                        <w:color w:val="000000"/>
                        <w:sz w:val="20"/>
                        <w:szCs w:val="20"/>
                        <w:lang w:eastAsia="en-US"/>
                      </w:rPr>
                      <m:t>=</m:t>
                    </m:r>
                  </m:oMath>
                  <w:r w:rsidRPr="00EB18BC">
                    <w:rPr>
                      <w:rFonts w:eastAsia="Calibri"/>
                      <w:color w:val="000000"/>
                      <w:sz w:val="20"/>
                      <w:szCs w:val="20"/>
                      <w:lang w:eastAsia="en-US"/>
                    </w:rPr>
                    <w:t xml:space="preserve">  0.0988 </w:t>
                  </w:r>
                </w:p>
              </w:tc>
              <w:tc>
                <w:tcPr>
                  <w:tcW w:w="406" w:type="dxa"/>
                  <w:vAlign w:val="center"/>
                </w:tcPr>
                <w:p w:rsidR="00EB18BC" w:rsidRPr="00EB18BC" w:rsidRDefault="00EB18BC" w:rsidP="00EB18BC">
                  <w:pPr>
                    <w:tabs>
                      <w:tab w:val="left" w:pos="1547"/>
                    </w:tabs>
                    <w:rPr>
                      <w:rFonts w:eastAsia="Calibri"/>
                      <w:color w:val="FF0000"/>
                      <w:sz w:val="22"/>
                      <w:szCs w:val="20"/>
                      <w:rtl/>
                      <w:lang w:eastAsia="en-US"/>
                    </w:rPr>
                  </w:pPr>
                </w:p>
              </w:tc>
            </w:tr>
            <w:tr w:rsidR="00EB18BC" w:rsidRPr="00EB18BC" w:rsidTr="00D55F96">
              <w:trPr>
                <w:trHeight w:val="397"/>
              </w:trPr>
              <w:tc>
                <w:tcPr>
                  <w:tcW w:w="2926" w:type="dxa"/>
                  <w:vAlign w:val="center"/>
                  <w:hideMark/>
                </w:tcPr>
                <w:p w:rsidR="00EB18BC" w:rsidRPr="00EB18BC" w:rsidRDefault="00EB18BC" w:rsidP="00EB18BC">
                  <w:pPr>
                    <w:tabs>
                      <w:tab w:val="left" w:pos="1547"/>
                    </w:tabs>
                    <w:bidi/>
                    <w:jc w:val="right"/>
                    <w:rPr>
                      <w:rFonts w:eastAsia="Calibri"/>
                      <w:iCs/>
                      <w:color w:val="FF0000"/>
                      <w:sz w:val="22"/>
                      <w:szCs w:val="20"/>
                      <w:rtl/>
                      <w:lang w:eastAsia="en-US"/>
                    </w:rPr>
                  </w:pPr>
                </w:p>
              </w:tc>
              <w:tc>
                <w:tcPr>
                  <w:tcW w:w="2939" w:type="dxa"/>
                  <w:vAlign w:val="center"/>
                </w:tcPr>
                <w:p w:rsidR="00EB18BC" w:rsidRPr="00EB18BC" w:rsidRDefault="00EB18BC" w:rsidP="00EB18BC">
                  <w:pPr>
                    <w:rPr>
                      <w:rFonts w:eastAsia="Calibri"/>
                      <w:color w:val="000000"/>
                      <w:sz w:val="20"/>
                      <w:szCs w:val="20"/>
                      <w:lang w:eastAsia="en-US"/>
                    </w:rPr>
                  </w:pPr>
                  <m:oMath>
                    <m:r>
                      <w:rPr>
                        <w:rFonts w:ascii="Cambria Math" w:eastAsia="Calibri" w:hAnsi="Cambria Math"/>
                        <w:color w:val="000000"/>
                        <w:sz w:val="20"/>
                        <w:szCs w:val="20"/>
                        <w:lang w:eastAsia="en-US"/>
                      </w:rPr>
                      <m:t>M=</m:t>
                    </m:r>
                  </m:oMath>
                  <w:r w:rsidRPr="00EB18BC">
                    <w:rPr>
                      <w:rFonts w:eastAsia="Calibri"/>
                      <w:color w:val="000000"/>
                      <w:sz w:val="20"/>
                      <w:szCs w:val="20"/>
                      <w:lang w:eastAsia="en-US"/>
                    </w:rPr>
                    <w:t xml:space="preserve">  367.58 </w:t>
                  </w:r>
                  <m:oMath>
                    <m:r>
                      <w:rPr>
                        <w:rFonts w:ascii="Cambria Math" w:eastAsia="Calibri" w:hAnsi="Cambria Math"/>
                        <w:color w:val="000000"/>
                        <w:sz w:val="20"/>
                        <w:szCs w:val="20"/>
                        <w:lang w:eastAsia="en-US"/>
                      </w:rPr>
                      <m:t xml:space="preserve"> Kg.cm</m:t>
                    </m:r>
                  </m:oMath>
                </w:p>
              </w:tc>
              <w:tc>
                <w:tcPr>
                  <w:tcW w:w="2954" w:type="dxa"/>
                  <w:vAlign w:val="center"/>
                </w:tcPr>
                <w:p w:rsidR="00EB18BC" w:rsidRPr="00EB18BC" w:rsidRDefault="00EB18BC" w:rsidP="00EB18BC">
                  <w:pPr>
                    <w:rPr>
                      <w:rFonts w:eastAsia="Calibri"/>
                      <w:color w:val="000000"/>
                      <w:sz w:val="20"/>
                      <w:szCs w:val="20"/>
                      <w:lang w:eastAsia="en-US"/>
                    </w:rPr>
                  </w:pPr>
                  <m:oMathPara>
                    <m:oMathParaPr>
                      <m:jc m:val="left"/>
                    </m:oMathParaPr>
                    <m:oMath>
                      <m:r>
                        <w:rPr>
                          <w:rFonts w:ascii="Cambria Math" w:eastAsia="Calibri" w:hAnsi="Cambria Math"/>
                          <w:color w:val="000000"/>
                          <w:sz w:val="20"/>
                          <w:szCs w:val="20"/>
                          <w:lang w:eastAsia="en-US"/>
                        </w:rPr>
                        <m:t>M=</m:t>
                      </m:r>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α</m:t>
                          </m:r>
                        </m:e>
                        <m:sub>
                          <m:r>
                            <w:rPr>
                              <w:rFonts w:ascii="Cambria Math" w:eastAsia="Calibri" w:hAnsi="Cambria Math"/>
                              <w:color w:val="000000"/>
                              <w:sz w:val="20"/>
                              <w:szCs w:val="20"/>
                              <w:lang w:eastAsia="en-US"/>
                            </w:rPr>
                            <m:t>1</m:t>
                          </m:r>
                        </m:sub>
                      </m:sSub>
                      <m:r>
                        <w:rPr>
                          <w:rFonts w:ascii="Cambria Math" w:eastAsia="Calibri" w:hAnsi="Cambria Math"/>
                          <w:color w:val="000000"/>
                          <w:sz w:val="20"/>
                          <w:szCs w:val="20"/>
                          <w:lang w:eastAsia="en-US"/>
                        </w:rPr>
                        <m:t>×</m:t>
                      </m:r>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σ</m:t>
                          </m:r>
                        </m:e>
                        <m:sub>
                          <m:r>
                            <w:rPr>
                              <w:rFonts w:ascii="Cambria Math" w:eastAsia="Calibri" w:hAnsi="Cambria Math"/>
                              <w:color w:val="000000"/>
                              <w:sz w:val="20"/>
                              <w:szCs w:val="20"/>
                              <w:lang w:eastAsia="en-US"/>
                            </w:rPr>
                            <m:t>max</m:t>
                          </m:r>
                        </m:sub>
                      </m:sSub>
                      <m:sSup>
                        <m:sSupPr>
                          <m:ctrlPr>
                            <w:rPr>
                              <w:rFonts w:ascii="Cambria Math" w:eastAsia="Calibri" w:hAnsi="Cambria Math"/>
                              <w:color w:val="000000"/>
                              <w:sz w:val="20"/>
                              <w:szCs w:val="20"/>
                              <w:lang w:eastAsia="en-US"/>
                            </w:rPr>
                          </m:ctrlPr>
                        </m:sSupPr>
                        <m:e>
                          <m:r>
                            <w:rPr>
                              <w:rFonts w:ascii="Cambria Math" w:eastAsia="Calibri" w:hAnsi="Cambria Math"/>
                              <w:color w:val="000000"/>
                              <w:sz w:val="20"/>
                              <w:szCs w:val="20"/>
                              <w:lang w:eastAsia="en-US"/>
                            </w:rPr>
                            <m:t>×b</m:t>
                          </m:r>
                        </m:e>
                        <m:sup>
                          <m:r>
                            <w:rPr>
                              <w:rFonts w:ascii="Cambria Math" w:eastAsia="Calibri" w:hAnsi="Cambria Math"/>
                              <w:color w:val="000000"/>
                              <w:sz w:val="20"/>
                              <w:szCs w:val="20"/>
                              <w:lang w:eastAsia="en-US"/>
                            </w:rPr>
                            <m:t>2</m:t>
                          </m:r>
                        </m:sup>
                      </m:sSup>
                    </m:oMath>
                  </m:oMathPara>
                </w:p>
              </w:tc>
              <w:tc>
                <w:tcPr>
                  <w:tcW w:w="406" w:type="dxa"/>
                  <w:vAlign w:val="center"/>
                </w:tcPr>
                <w:p w:rsidR="00EB18BC" w:rsidRPr="00EB18BC" w:rsidRDefault="00EB18BC" w:rsidP="00EB18BC">
                  <w:pPr>
                    <w:bidi/>
                    <w:rPr>
                      <w:rFonts w:ascii="Calibri" w:eastAsia="Calibri" w:hAnsi="Calibri"/>
                      <w:color w:val="FF0000"/>
                      <w:sz w:val="22"/>
                      <w:szCs w:val="22"/>
                      <w:lang w:eastAsia="en-US"/>
                    </w:rPr>
                  </w:pPr>
                </w:p>
              </w:tc>
            </w:tr>
          </w:tbl>
          <w:p w:rsidR="00EB18BC" w:rsidRPr="00EB18BC" w:rsidRDefault="00EB18BC" w:rsidP="00EB18BC">
            <w:pPr>
              <w:tabs>
                <w:tab w:val="left" w:pos="1547"/>
              </w:tabs>
              <w:bidi/>
              <w:rPr>
                <w:rFonts w:eastAsia="Calibri"/>
                <w:iCs/>
                <w:color w:val="FF0000"/>
                <w:sz w:val="22"/>
                <w:szCs w:val="20"/>
                <w:rtl/>
                <w:lang w:eastAsia="en-US"/>
              </w:rPr>
            </w:pPr>
          </w:p>
        </w:tc>
      </w:tr>
      <w:tr w:rsidR="00EB18BC" w:rsidRPr="00EB18BC" w:rsidTr="00EB18BC">
        <w:trPr>
          <w:gridAfter w:val="1"/>
          <w:wAfter w:w="124" w:type="dxa"/>
          <w:cantSplit/>
          <w:trHeight w:val="866"/>
        </w:trPr>
        <w:tc>
          <w:tcPr>
            <w:tcW w:w="1232" w:type="dxa"/>
            <w:gridSpan w:val="3"/>
            <w:shd w:val="clear" w:color="auto" w:fill="EAF1DD"/>
            <w:tcMar>
              <w:left w:w="0" w:type="dxa"/>
              <w:right w:w="0" w:type="dxa"/>
            </w:tcMar>
          </w:tcPr>
          <w:p w:rsidR="00EB18BC" w:rsidRPr="00EB18BC" w:rsidRDefault="00EB18BC" w:rsidP="00EB18BC">
            <w:pPr>
              <w:bidi/>
              <w:rPr>
                <w:rFonts w:ascii="Calibri" w:eastAsia="Calibri" w:hAnsi="Calibri" w:cs="Nazanin"/>
                <w:color w:val="FF0000"/>
                <w:sz w:val="22"/>
                <w:szCs w:val="20"/>
                <w:rtl/>
                <w:lang w:eastAsia="en-US"/>
              </w:rPr>
            </w:pPr>
          </w:p>
        </w:tc>
        <w:tc>
          <w:tcPr>
            <w:tcW w:w="9225" w:type="dxa"/>
            <w:gridSpan w:val="3"/>
            <w:tcMar>
              <w:left w:w="0" w:type="dxa"/>
              <w:right w:w="0" w:type="dxa"/>
            </w:tcMar>
            <w:hideMark/>
          </w:tcPr>
          <w:tbl>
            <w:tblPr>
              <w:tblStyle w:val="TableGrid10"/>
              <w:bidiVisual/>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9230"/>
            </w:tblGrid>
            <w:tr w:rsidR="00EB18BC" w:rsidRPr="00EB18BC" w:rsidTr="00D55F96">
              <w:tc>
                <w:tcPr>
                  <w:tcW w:w="5000" w:type="pct"/>
                  <w:tcMar>
                    <w:left w:w="0" w:type="dxa"/>
                    <w:right w:w="0" w:type="dxa"/>
                  </w:tcMar>
                </w:tcPr>
                <w:tbl>
                  <w:tblPr>
                    <w:tblStyle w:val="TableGrid10"/>
                    <w:bidiVisua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940"/>
                    <w:gridCol w:w="2939"/>
                    <w:gridCol w:w="364"/>
                    <w:gridCol w:w="2576"/>
                    <w:gridCol w:w="406"/>
                  </w:tblGrid>
                  <w:tr w:rsidR="00EB18BC" w:rsidRPr="00EB18BC" w:rsidTr="00D55F96">
                    <w:trPr>
                      <w:trHeight w:val="509"/>
                    </w:trPr>
                    <w:tc>
                      <w:tcPr>
                        <w:tcW w:w="2940" w:type="dxa"/>
                        <w:vAlign w:val="center"/>
                        <w:hideMark/>
                      </w:tcPr>
                      <w:p w:rsidR="00EB18BC" w:rsidRPr="00EB18BC" w:rsidRDefault="00EB18BC" w:rsidP="00EB18BC">
                        <w:pPr>
                          <w:tabs>
                            <w:tab w:val="left" w:pos="1547"/>
                          </w:tabs>
                          <w:bidi/>
                          <w:jc w:val="right"/>
                          <w:rPr>
                            <w:rFonts w:eastAsia="Calibri"/>
                            <w:iCs/>
                            <w:color w:val="FF0000"/>
                            <w:sz w:val="22"/>
                            <w:szCs w:val="20"/>
                            <w:rtl/>
                            <w:lang w:eastAsia="en-US"/>
                          </w:rPr>
                        </w:pPr>
                      </w:p>
                    </w:tc>
                    <w:tc>
                      <w:tcPr>
                        <w:tcW w:w="2939" w:type="dxa"/>
                        <w:vAlign w:val="center"/>
                      </w:tcPr>
                      <w:p w:rsidR="00EB18BC" w:rsidRPr="00EB18BC" w:rsidRDefault="00EB18BC" w:rsidP="00EB18BC">
                        <w:pPr>
                          <w:rPr>
                            <w:rFonts w:eastAsia="Calibri"/>
                            <w:color w:val="000000"/>
                            <w:sz w:val="20"/>
                            <w:szCs w:val="20"/>
                            <w:lang w:eastAsia="en-US"/>
                          </w:rPr>
                        </w:pPr>
                        <m:oMath>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t</m:t>
                              </m:r>
                            </m:e>
                            <m:sub>
                              <m:r>
                                <w:rPr>
                                  <w:rFonts w:ascii="Cambria Math" w:eastAsia="Calibri" w:hAnsi="Cambria Math"/>
                                  <w:color w:val="000000"/>
                                  <w:sz w:val="20"/>
                                  <w:szCs w:val="20"/>
                                  <w:lang w:eastAsia="en-US"/>
                                </w:rPr>
                                <m:t>req</m:t>
                              </m:r>
                            </m:sub>
                          </m:sSub>
                          <m:r>
                            <w:rPr>
                              <w:rFonts w:ascii="Cambria Math" w:eastAsia="Calibri" w:hAnsi="Cambria Math"/>
                              <w:color w:val="000000"/>
                              <w:sz w:val="20"/>
                              <w:szCs w:val="20"/>
                              <w:lang w:eastAsia="en-US"/>
                            </w:rPr>
                            <m:t>=</m:t>
                          </m:r>
                        </m:oMath>
                        <w:r w:rsidRPr="00EB18BC">
                          <w:rPr>
                            <w:rFonts w:eastAsia="Calibri"/>
                            <w:color w:val="000000"/>
                            <w:sz w:val="20"/>
                            <w:szCs w:val="20"/>
                            <w:lang w:eastAsia="en-US"/>
                          </w:rPr>
                          <w:t xml:space="preserve">  26.1 </w:t>
                        </w:r>
                        <m:oMath>
                          <m:r>
                            <w:rPr>
                              <w:rFonts w:ascii="Cambria Math" w:eastAsia="Calibri" w:hAnsi="Cambria Math"/>
                              <w:color w:val="000000"/>
                              <w:sz w:val="20"/>
                              <w:szCs w:val="20"/>
                              <w:lang w:eastAsia="en-US"/>
                            </w:rPr>
                            <m:t xml:space="preserve"> mm</m:t>
                          </m:r>
                        </m:oMath>
                      </w:p>
                    </w:tc>
                    <w:tc>
                      <w:tcPr>
                        <w:tcW w:w="2940" w:type="dxa"/>
                        <w:gridSpan w:val="2"/>
                        <w:vAlign w:val="center"/>
                      </w:tcPr>
                      <w:p w:rsidR="00EB18BC" w:rsidRPr="00EB18BC" w:rsidRDefault="00EB18BC" w:rsidP="00EB18BC">
                        <w:pPr>
                          <w:rPr>
                            <w:rFonts w:eastAsia="Calibri"/>
                            <w:color w:val="000000"/>
                            <w:sz w:val="20"/>
                            <w:szCs w:val="20"/>
                            <w:lang w:eastAsia="en-US"/>
                          </w:rPr>
                        </w:pPr>
                        <m:oMath>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t</m:t>
                              </m:r>
                            </m:e>
                            <m:sub>
                              <m:r>
                                <w:rPr>
                                  <w:rFonts w:ascii="Cambria Math" w:eastAsia="Calibri" w:hAnsi="Cambria Math"/>
                                  <w:color w:val="000000"/>
                                  <w:sz w:val="20"/>
                                  <w:szCs w:val="20"/>
                                  <w:lang w:eastAsia="en-US"/>
                                </w:rPr>
                                <m:t>req</m:t>
                              </m:r>
                            </m:sub>
                          </m:sSub>
                          <m:r>
                            <w:rPr>
                              <w:rFonts w:ascii="Cambria Math" w:eastAsia="Calibri" w:hAnsi="Cambria Math"/>
                              <w:color w:val="000000"/>
                              <w:sz w:val="20"/>
                              <w:szCs w:val="20"/>
                              <w:lang w:eastAsia="en-US"/>
                            </w:rPr>
                            <m:t>=</m:t>
                          </m:r>
                          <m:rad>
                            <m:radPr>
                              <m:degHide m:val="1"/>
                              <m:ctrlPr>
                                <w:rPr>
                                  <w:rFonts w:ascii="Cambria Math" w:eastAsia="Calibri" w:hAnsi="Cambria Math"/>
                                  <w:color w:val="000000"/>
                                  <w:sz w:val="20"/>
                                  <w:szCs w:val="20"/>
                                  <w:lang w:eastAsia="en-US"/>
                                </w:rPr>
                              </m:ctrlPr>
                            </m:radPr>
                            <m:deg/>
                            <m:e>
                              <m:f>
                                <m:fPr>
                                  <m:ctrlPr>
                                    <w:rPr>
                                      <w:rFonts w:ascii="Cambria Math" w:eastAsia="Calibri" w:hAnsi="Cambria Math"/>
                                      <w:color w:val="000000"/>
                                      <w:sz w:val="20"/>
                                      <w:szCs w:val="20"/>
                                      <w:lang w:eastAsia="en-US"/>
                                    </w:rPr>
                                  </m:ctrlPr>
                                </m:fPr>
                                <m:num>
                                  <m:r>
                                    <w:rPr>
                                      <w:rFonts w:ascii="Cambria Math" w:eastAsia="Calibri" w:hAnsi="Cambria Math"/>
                                      <w:color w:val="000000"/>
                                      <w:sz w:val="20"/>
                                      <w:szCs w:val="20"/>
                                      <w:lang w:eastAsia="en-US"/>
                                    </w:rPr>
                                    <m:t>4</m:t>
                                  </m:r>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M</m:t>
                                      </m:r>
                                    </m:e>
                                    <m:sub>
                                      <m:r>
                                        <w:rPr>
                                          <w:rFonts w:ascii="Cambria Math" w:eastAsia="Calibri" w:hAnsi="Cambria Math"/>
                                          <w:color w:val="000000"/>
                                          <w:sz w:val="20"/>
                                          <w:szCs w:val="20"/>
                                          <w:lang w:eastAsia="en-US"/>
                                        </w:rPr>
                                        <m:t>u</m:t>
                                      </m:r>
                                    </m:sub>
                                  </m:sSub>
                                </m:num>
                                <m:den>
                                  <m:r>
                                    <w:rPr>
                                      <w:rFonts w:ascii="Cambria Math" w:eastAsia="Calibri" w:hAnsi="Cambria Math"/>
                                      <w:color w:val="000000"/>
                                      <w:sz w:val="20"/>
                                      <w:szCs w:val="20"/>
                                      <w:lang w:eastAsia="en-US"/>
                                    </w:rPr>
                                    <m:t>0.9</m:t>
                                  </m:r>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F</m:t>
                                      </m:r>
                                    </m:e>
                                    <m:sub>
                                      <m:r>
                                        <w:rPr>
                                          <w:rFonts w:ascii="Cambria Math" w:eastAsia="Calibri" w:hAnsi="Cambria Math"/>
                                          <w:color w:val="000000"/>
                                          <w:sz w:val="20"/>
                                          <w:szCs w:val="20"/>
                                          <w:lang w:eastAsia="en-US"/>
                                        </w:rPr>
                                        <m:t>y</m:t>
                                      </m:r>
                                    </m:sub>
                                  </m:sSub>
                                </m:den>
                              </m:f>
                            </m:e>
                          </m:rad>
                        </m:oMath>
                        <w:r w:rsidRPr="00EB18BC">
                          <w:rPr>
                            <w:rFonts w:eastAsia="Calibri"/>
                            <w:color w:val="000000"/>
                            <w:sz w:val="20"/>
                            <w:szCs w:val="20"/>
                            <w:rtl/>
                            <w:lang w:eastAsia="en-US"/>
                          </w:rPr>
                          <w:t xml:space="preserve"> </w:t>
                        </w:r>
                      </w:p>
                    </w:tc>
                    <w:tc>
                      <w:tcPr>
                        <w:tcW w:w="406" w:type="dxa"/>
                        <w:tcMar>
                          <w:left w:w="0" w:type="dxa"/>
                          <w:right w:w="0" w:type="dxa"/>
                        </w:tcMar>
                        <w:vAlign w:val="center"/>
                      </w:tcPr>
                      <w:p w:rsidR="00EB18BC" w:rsidRPr="00EB18BC" w:rsidRDefault="00EB18BC" w:rsidP="00EB18BC">
                        <w:pPr>
                          <w:tabs>
                            <w:tab w:val="left" w:pos="1547"/>
                          </w:tabs>
                          <w:bidi/>
                          <w:jc w:val="center"/>
                          <w:rPr>
                            <w:rFonts w:eastAsia="Calibri"/>
                            <w:i/>
                            <w:iCs/>
                            <w:color w:val="FF0000"/>
                            <w:sz w:val="22"/>
                            <w:szCs w:val="20"/>
                            <w:rtl/>
                            <w:lang w:eastAsia="en-US"/>
                          </w:rPr>
                        </w:pPr>
                      </w:p>
                    </w:tc>
                  </w:tr>
                  <w:tr w:rsidR="00EB18BC" w:rsidRPr="00EB18BC" w:rsidTr="00D55F96">
                    <w:trPr>
                      <w:trHeight w:val="415"/>
                    </w:trPr>
                    <w:tc>
                      <w:tcPr>
                        <w:tcW w:w="2940" w:type="dxa"/>
                        <w:vAlign w:val="center"/>
                        <w:hideMark/>
                      </w:tcPr>
                      <w:p w:rsidR="00EB18BC" w:rsidRPr="00EB18BC" w:rsidRDefault="00EB18BC" w:rsidP="00EB18BC">
                        <w:pPr>
                          <w:tabs>
                            <w:tab w:val="left" w:pos="1547"/>
                          </w:tabs>
                          <w:rPr>
                            <w:rFonts w:eastAsia="Calibri"/>
                            <w:iCs/>
                            <w:color w:val="FF0000"/>
                            <w:sz w:val="22"/>
                            <w:szCs w:val="20"/>
                            <w:lang w:eastAsia="en-US"/>
                          </w:rPr>
                        </w:pPr>
                        <w:r w:rsidRPr="00EB18BC">
                          <w:rPr>
                            <w:rFonts w:eastAsia="Calibri"/>
                            <w:iCs/>
                            <w:noProof/>
                            <w:color w:val="FF0000"/>
                            <w:sz w:val="22"/>
                            <w:szCs w:val="20"/>
                            <w:rtl/>
                            <w:lang w:eastAsia="en-US"/>
                          </w:rPr>
                          <w:drawing>
                            <wp:inline distT="0" distB="0" distL="0" distR="0" wp14:anchorId="529EA5C9" wp14:editId="2B4B01EA">
                              <wp:extent cx="216000" cy="216000"/>
                              <wp:effectExtent l="0" t="0" r="0" b="0"/>
                              <wp:docPr id="1586" name="Picture 0" descr="$S11_C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lue hills.jpg"/>
                                      <pic:cNvPicPr/>
                                    </pic:nvPicPr>
                                    <pic:blipFill>
                                      <a:blip r:embed="rId278" cstate="print"/>
                                      <a:stretch>
                                        <a:fillRect/>
                                      </a:stretch>
                                    </pic:blipFill>
                                    <pic:spPr>
                                      <a:xfrm>
                                        <a:off x="0" y="0"/>
                                        <a:ext cx="216000" cy="216000"/>
                                      </a:xfrm>
                                      <a:prstGeom prst="rect">
                                        <a:avLst/>
                                      </a:prstGeom>
                                    </pic:spPr>
                                  </pic:pic>
                                </a:graphicData>
                              </a:graphic>
                            </wp:inline>
                          </w:drawing>
                        </w:r>
                      </w:p>
                    </w:tc>
                    <w:tc>
                      <w:tcPr>
                        <w:tcW w:w="3303" w:type="dxa"/>
                        <w:gridSpan w:val="2"/>
                        <w:vAlign w:val="center"/>
                      </w:tcPr>
                      <w:p w:rsidR="00EB18BC" w:rsidRPr="00EB18BC" w:rsidRDefault="00EB18BC" w:rsidP="00EB18BC">
                        <w:pPr>
                          <w:rPr>
                            <w:rFonts w:eastAsia="Calibri"/>
                            <w:color w:val="000000"/>
                            <w:sz w:val="20"/>
                            <w:szCs w:val="20"/>
                            <w:lang w:eastAsia="en-US"/>
                          </w:rPr>
                        </w:pPr>
                        <w:r w:rsidRPr="00EB18BC">
                          <w:rPr>
                            <w:rFonts w:eastAsia="Calibri"/>
                            <w:color w:val="000000"/>
                            <w:sz w:val="20"/>
                            <w:szCs w:val="20"/>
                            <w:lang w:eastAsia="en-US"/>
                          </w:rPr>
                          <w:t>26.1</w:t>
                        </w:r>
                        <m:oMath>
                          <m:r>
                            <w:rPr>
                              <w:rFonts w:ascii="Cambria Math" w:eastAsia="Calibri" w:hAnsi="Cambria Math"/>
                              <w:color w:val="000000"/>
                              <w:sz w:val="20"/>
                              <w:szCs w:val="20"/>
                              <w:lang w:eastAsia="en-US"/>
                            </w:rPr>
                            <m:t xml:space="preserve"> mm≤</m:t>
                          </m:r>
                        </m:oMath>
                        <w:r w:rsidRPr="00EB18BC">
                          <w:rPr>
                            <w:rFonts w:eastAsia="Calibri"/>
                            <w:color w:val="000000"/>
                            <w:sz w:val="20"/>
                            <w:szCs w:val="20"/>
                            <w:lang w:eastAsia="en-US"/>
                          </w:rPr>
                          <w:t>35.0</w:t>
                        </w:r>
                        <m:oMath>
                          <m:r>
                            <w:rPr>
                              <w:rFonts w:ascii="Cambria Math" w:eastAsia="Calibri" w:hAnsi="Cambria Math"/>
                              <w:color w:val="000000"/>
                              <w:sz w:val="20"/>
                              <w:szCs w:val="20"/>
                              <w:lang w:eastAsia="en-US"/>
                            </w:rPr>
                            <m:t xml:space="preserve"> mm</m:t>
                          </m:r>
                        </m:oMath>
                      </w:p>
                    </w:tc>
                    <w:tc>
                      <w:tcPr>
                        <w:tcW w:w="2576" w:type="dxa"/>
                        <w:vAlign w:val="center"/>
                      </w:tcPr>
                      <w:p w:rsidR="00EB18BC" w:rsidRPr="00EB18BC" w:rsidRDefault="00EB18BC" w:rsidP="00EB18BC">
                        <w:pPr>
                          <w:rPr>
                            <w:rFonts w:eastAsia="Calibri"/>
                            <w:color w:val="000000"/>
                            <w:sz w:val="20"/>
                            <w:szCs w:val="20"/>
                            <w:lang w:eastAsia="en-US"/>
                          </w:rPr>
                        </w:pPr>
                        <m:oMath>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t</m:t>
                              </m:r>
                            </m:e>
                            <m:sub>
                              <m:r>
                                <w:rPr>
                                  <w:rFonts w:ascii="Cambria Math" w:eastAsia="Calibri" w:hAnsi="Cambria Math"/>
                                  <w:color w:val="000000"/>
                                  <w:sz w:val="20"/>
                                  <w:szCs w:val="20"/>
                                  <w:lang w:eastAsia="en-US"/>
                                </w:rPr>
                                <m:t>req</m:t>
                              </m:r>
                            </m:sub>
                          </m:sSub>
                          <m:r>
                            <w:rPr>
                              <w:rFonts w:ascii="Cambria Math" w:eastAsia="Calibri" w:hAnsi="Cambria Math"/>
                              <w:color w:val="000000"/>
                              <w:sz w:val="20"/>
                              <w:szCs w:val="20"/>
                              <w:lang w:eastAsia="en-US"/>
                            </w:rPr>
                            <m:t>≤t</m:t>
                          </m:r>
                        </m:oMath>
                        <w:r w:rsidRPr="00EB18BC">
                          <w:rPr>
                            <w:rFonts w:eastAsia="Calibri"/>
                            <w:color w:val="000000"/>
                            <w:sz w:val="20"/>
                            <w:szCs w:val="20"/>
                            <w:rtl/>
                            <w:lang w:eastAsia="en-US"/>
                          </w:rPr>
                          <w:t xml:space="preserve"> </w:t>
                        </w:r>
                      </w:p>
                    </w:tc>
                    <w:tc>
                      <w:tcPr>
                        <w:tcW w:w="406" w:type="dxa"/>
                        <w:tcMar>
                          <w:left w:w="0" w:type="dxa"/>
                          <w:right w:w="0" w:type="dxa"/>
                        </w:tcMar>
                        <w:vAlign w:val="center"/>
                      </w:tcPr>
                      <w:p w:rsidR="00EB18BC" w:rsidRPr="00EB18BC" w:rsidRDefault="00EB18BC" w:rsidP="00EB18BC">
                        <w:pPr>
                          <w:tabs>
                            <w:tab w:val="left" w:pos="1547"/>
                          </w:tabs>
                          <w:bidi/>
                          <w:jc w:val="center"/>
                          <w:rPr>
                            <w:rFonts w:eastAsia="Calibri"/>
                            <w:i/>
                            <w:color w:val="FF0000"/>
                            <w:sz w:val="22"/>
                            <w:szCs w:val="20"/>
                            <w:rtl/>
                            <w:lang w:eastAsia="en-US"/>
                          </w:rPr>
                        </w:pPr>
                        <w:r w:rsidRPr="00EB18BC">
                          <w:rPr>
                            <w:rFonts w:eastAsia="Calibri"/>
                            <w:i/>
                            <w:noProof/>
                            <w:color w:val="FF0000"/>
                            <w:sz w:val="22"/>
                            <w:szCs w:val="20"/>
                            <w:rtl/>
                            <w:lang w:eastAsia="en-US"/>
                          </w:rPr>
                          <w:drawing>
                            <wp:inline distT="0" distB="0" distL="0" distR="0" wp14:anchorId="77952514" wp14:editId="2FBC5D83">
                              <wp:extent cx="216000" cy="216000"/>
                              <wp:effectExtent l="0" t="0" r="0" b="0"/>
                              <wp:docPr id="1587" name="Picture 0" descr="$Fr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lue hills.jpg"/>
                                      <pic:cNvPicPr/>
                                    </pic:nvPicPr>
                                    <pic:blipFill>
                                      <a:blip r:embed="rId279" cstate="print"/>
                                      <a:stretch>
                                        <a:fillRect/>
                                      </a:stretch>
                                    </pic:blipFill>
                                    <pic:spPr>
                                      <a:xfrm>
                                        <a:off x="0" y="0"/>
                                        <a:ext cx="216000" cy="216000"/>
                                      </a:xfrm>
                                      <a:prstGeom prst="rect">
                                        <a:avLst/>
                                      </a:prstGeom>
                                    </pic:spPr>
                                  </pic:pic>
                                </a:graphicData>
                              </a:graphic>
                            </wp:inline>
                          </w:drawing>
                        </w:r>
                      </w:p>
                    </w:tc>
                  </w:tr>
                </w:tbl>
                <w:p w:rsidR="00EB18BC" w:rsidRPr="00EB18BC" w:rsidRDefault="00EB18BC" w:rsidP="00EB18BC">
                  <w:pPr>
                    <w:bidi/>
                    <w:rPr>
                      <w:rFonts w:ascii="Calibri" w:eastAsia="Calibri" w:hAnsi="Calibri"/>
                      <w:color w:val="FF0000"/>
                      <w:sz w:val="22"/>
                      <w:szCs w:val="22"/>
                      <w:rtl/>
                      <w:lang w:eastAsia="en-US"/>
                    </w:rPr>
                  </w:pPr>
                </w:p>
              </w:tc>
            </w:tr>
          </w:tbl>
          <w:p w:rsidR="00EB18BC" w:rsidRPr="00EB18BC" w:rsidRDefault="00EB18BC" w:rsidP="00EB18BC">
            <w:pPr>
              <w:tabs>
                <w:tab w:val="left" w:pos="1547"/>
              </w:tabs>
              <w:bidi/>
              <w:jc w:val="right"/>
              <w:rPr>
                <w:rFonts w:eastAsia="Calibri"/>
                <w:iCs/>
                <w:color w:val="FF0000"/>
                <w:sz w:val="22"/>
                <w:szCs w:val="20"/>
                <w:rtl/>
                <w:lang w:eastAsia="en-US"/>
              </w:rPr>
            </w:pPr>
          </w:p>
        </w:tc>
      </w:tr>
      <w:tr w:rsidR="00EB18BC" w:rsidRPr="00EB18BC" w:rsidTr="00EB18BC">
        <w:trPr>
          <w:gridBefore w:val="1"/>
          <w:wBefore w:w="16" w:type="dxa"/>
          <w:trHeight w:val="425"/>
        </w:trPr>
        <w:tc>
          <w:tcPr>
            <w:tcW w:w="6519" w:type="dxa"/>
            <w:gridSpan w:val="4"/>
            <w:shd w:val="clear" w:color="auto" w:fill="C6D9F1"/>
            <w:vAlign w:val="center"/>
            <w:hideMark/>
          </w:tcPr>
          <w:p w:rsidR="00EB18BC" w:rsidRPr="00EB18BC" w:rsidRDefault="00EB18BC" w:rsidP="00EB18BC">
            <w:pPr>
              <w:bidi/>
              <w:rPr>
                <w:rFonts w:eastAsia="Calibri" w:cs="B Nazanin"/>
                <w:b/>
                <w:bCs/>
                <w:color w:val="000000"/>
                <w:sz w:val="20"/>
                <w:szCs w:val="22"/>
                <w:rtl/>
                <w:lang w:eastAsia="en-US"/>
              </w:rPr>
            </w:pPr>
            <w:r w:rsidRPr="00EB18BC">
              <w:rPr>
                <w:rFonts w:eastAsia="Calibri" w:cs="B Nazanin" w:hint="cs"/>
                <w:b/>
                <w:bCs/>
                <w:color w:val="000000"/>
                <w:sz w:val="20"/>
                <w:szCs w:val="22"/>
                <w:rtl/>
                <w:lang w:eastAsia="en-US"/>
              </w:rPr>
              <w:t>محاسبه ضخامت چشمه بحرانی در اثر کشش در میل مهارها (تئوری خطوط تسلیم)</w:t>
            </w:r>
          </w:p>
        </w:tc>
        <w:tc>
          <w:tcPr>
            <w:tcW w:w="4051" w:type="dxa"/>
            <w:gridSpan w:val="2"/>
            <w:shd w:val="clear" w:color="auto" w:fill="C6D9F1"/>
            <w:tcMar>
              <w:left w:w="0" w:type="dxa"/>
              <w:right w:w="0" w:type="dxa"/>
            </w:tcMar>
            <w:vAlign w:val="center"/>
          </w:tcPr>
          <w:p w:rsidR="00EB18BC" w:rsidRPr="00EB18BC" w:rsidRDefault="00EB18BC" w:rsidP="00EB18BC">
            <w:pPr>
              <w:bidi/>
              <w:jc w:val="right"/>
              <w:rPr>
                <w:rFonts w:ascii="Calibri" w:eastAsia="Calibri" w:hAnsi="Calibri"/>
                <w:color w:val="FF0000"/>
                <w:sz w:val="22"/>
                <w:szCs w:val="22"/>
                <w:lang w:eastAsia="en-US"/>
              </w:rPr>
            </w:pPr>
            <w:r w:rsidRPr="00EB18BC">
              <w:rPr>
                <w:rFonts w:ascii="Calibri" w:eastAsia="Calibri" w:hAnsi="Calibri"/>
                <w:noProof/>
                <w:color w:val="FF0000"/>
                <w:sz w:val="22"/>
                <w:szCs w:val="22"/>
                <w:lang w:eastAsia="en-US"/>
              </w:rPr>
              <w:drawing>
                <wp:inline distT="0" distB="0" distL="0" distR="0" wp14:anchorId="685C3E22" wp14:editId="35C88C7F">
                  <wp:extent cx="2158365" cy="253365"/>
                  <wp:effectExtent l="0" t="0" r="0" b="0"/>
                  <wp:docPr id="1588" name="Picture 4" descr="$level4$"/>
                  <wp:cNvGraphicFramePr/>
                  <a:graphic xmlns:a="http://schemas.openxmlformats.org/drawingml/2006/main">
                    <a:graphicData uri="http://schemas.openxmlformats.org/drawingml/2006/picture">
                      <pic:pic xmlns:pic="http://schemas.openxmlformats.org/drawingml/2006/picture">
                        <pic:nvPicPr>
                          <pic:cNvPr id="8" name="Picture 8" descr="$SampleTitlePic$"/>
                          <pic:cNvPicPr/>
                        </pic:nvPicPr>
                        <pic:blipFill>
                          <a:blip r:embed="rId276">
                            <a:extLst>
                              <a:ext uri="{28A0092B-C50C-407E-A947-70E740481C1C}">
                                <a14:useLocalDpi xmlns:a14="http://schemas.microsoft.com/office/drawing/2010/main" val="0"/>
                              </a:ext>
                            </a:extLst>
                          </a:blip>
                          <a:stretch>
                            <a:fillRect/>
                          </a:stretch>
                        </pic:blipFill>
                        <pic:spPr>
                          <a:xfrm>
                            <a:off x="0" y="0"/>
                            <a:ext cx="2158365" cy="253365"/>
                          </a:xfrm>
                          <a:prstGeom prst="rect">
                            <a:avLst/>
                          </a:prstGeom>
                        </pic:spPr>
                      </pic:pic>
                    </a:graphicData>
                  </a:graphic>
                </wp:inline>
              </w:drawing>
            </w:r>
          </w:p>
        </w:tc>
      </w:tr>
      <w:tr w:rsidR="00EB18BC" w:rsidRPr="00EB18BC" w:rsidTr="00EB18BC">
        <w:trPr>
          <w:gridAfter w:val="1"/>
          <w:wAfter w:w="124" w:type="dxa"/>
          <w:cantSplit/>
          <w:trHeight w:val="866"/>
        </w:trPr>
        <w:tc>
          <w:tcPr>
            <w:tcW w:w="1232" w:type="dxa"/>
            <w:gridSpan w:val="3"/>
            <w:shd w:val="clear" w:color="auto" w:fill="EAF1DD"/>
            <w:tcMar>
              <w:left w:w="0" w:type="dxa"/>
              <w:right w:w="0" w:type="dxa"/>
            </w:tcMar>
          </w:tcPr>
          <w:p w:rsidR="00EB18BC" w:rsidRPr="00EB18BC" w:rsidRDefault="00EB18BC" w:rsidP="00EB18BC">
            <w:pPr>
              <w:bidi/>
              <w:rPr>
                <w:rFonts w:ascii="Calibri" w:eastAsia="Calibri" w:hAnsi="Calibri" w:cs="Nazanin"/>
                <w:color w:val="FF0000"/>
                <w:sz w:val="22"/>
                <w:szCs w:val="20"/>
                <w:rtl/>
                <w:lang w:eastAsia="en-US"/>
              </w:rPr>
            </w:pPr>
          </w:p>
        </w:tc>
        <w:tc>
          <w:tcPr>
            <w:tcW w:w="9225" w:type="dxa"/>
            <w:gridSpan w:val="3"/>
            <w:tcMar>
              <w:left w:w="0" w:type="dxa"/>
              <w:right w:w="0" w:type="dxa"/>
            </w:tcMar>
            <w:hideMark/>
          </w:tcPr>
          <w:tbl>
            <w:tblPr>
              <w:tblStyle w:val="TableGrid10"/>
              <w:bidiVisual/>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9230"/>
            </w:tblGrid>
            <w:tr w:rsidR="00EB18BC" w:rsidRPr="00EB18BC" w:rsidTr="00D55F96">
              <w:tc>
                <w:tcPr>
                  <w:tcW w:w="5000" w:type="pct"/>
                  <w:tcMar>
                    <w:left w:w="0" w:type="dxa"/>
                    <w:right w:w="0" w:type="dxa"/>
                  </w:tcMar>
                </w:tcPr>
                <w:tbl>
                  <w:tblPr>
                    <w:tblStyle w:val="TableGrid10"/>
                    <w:bidiVisua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940"/>
                    <w:gridCol w:w="3303"/>
                    <w:gridCol w:w="614"/>
                    <w:gridCol w:w="1962"/>
                    <w:gridCol w:w="406"/>
                  </w:tblGrid>
                  <w:tr w:rsidR="00EB18BC" w:rsidRPr="00EB18BC" w:rsidTr="00D55F96">
                    <w:trPr>
                      <w:trHeight w:val="509"/>
                    </w:trPr>
                    <w:tc>
                      <w:tcPr>
                        <w:tcW w:w="2940" w:type="dxa"/>
                        <w:vAlign w:val="center"/>
                      </w:tcPr>
                      <w:p w:rsidR="00EB18BC" w:rsidRPr="00EB18BC" w:rsidRDefault="00EB18BC" w:rsidP="00EB18BC">
                        <w:pPr>
                          <w:bidi/>
                          <w:jc w:val="right"/>
                          <w:rPr>
                            <w:rFonts w:eastAsia="Calibri"/>
                            <w:iCs/>
                            <w:color w:val="000000"/>
                            <w:sz w:val="18"/>
                            <w:szCs w:val="20"/>
                            <w:rtl/>
                            <w:lang w:eastAsia="en-US"/>
                          </w:rPr>
                        </w:pPr>
                        <w:r w:rsidRPr="00EB18BC">
                          <w:rPr>
                            <w:rFonts w:eastAsia="Calibri" w:cs="B Nazanin" w:hint="cs"/>
                            <w:color w:val="000000"/>
                            <w:sz w:val="18"/>
                            <w:szCs w:val="20"/>
                            <w:rtl/>
                            <w:lang w:eastAsia="en-US"/>
                          </w:rPr>
                          <w:t>چشمه بحرانی</w:t>
                        </w:r>
                        <w:r w:rsidRPr="00EB18BC">
                          <w:rPr>
                            <w:rFonts w:eastAsia="Calibri" w:hint="cs"/>
                            <w:i/>
                            <w:color w:val="000000"/>
                            <w:sz w:val="18"/>
                            <w:szCs w:val="20"/>
                            <w:rtl/>
                            <w:lang w:eastAsia="en-US"/>
                          </w:rPr>
                          <w:t>:</w:t>
                        </w:r>
                      </w:p>
                    </w:tc>
                    <w:tc>
                      <w:tcPr>
                        <w:tcW w:w="5879" w:type="dxa"/>
                        <w:gridSpan w:val="3"/>
                        <w:vAlign w:val="center"/>
                      </w:tcPr>
                      <w:p w:rsidR="00EB18BC" w:rsidRPr="00EB18BC" w:rsidRDefault="00EB18BC" w:rsidP="00EB18BC">
                        <w:pPr>
                          <w:bidi/>
                          <w:rPr>
                            <w:rFonts w:eastAsia="Calibri" w:cs="B Nazanin"/>
                            <w:color w:val="000000"/>
                            <w:sz w:val="18"/>
                            <w:szCs w:val="20"/>
                            <w:rtl/>
                            <w:lang w:eastAsia="en-US"/>
                          </w:rPr>
                        </w:pPr>
                        <w:r w:rsidRPr="00EB18BC">
                          <w:rPr>
                            <w:rFonts w:eastAsia="Calibri" w:cs="B Nazanin" w:hint="cs"/>
                            <w:color w:val="000000"/>
                            <w:sz w:val="18"/>
                            <w:szCs w:val="20"/>
                            <w:rtl/>
                            <w:lang w:eastAsia="en-US"/>
                          </w:rPr>
                          <w:t>( 3 )</w:t>
                        </w:r>
                      </w:p>
                    </w:tc>
                    <w:tc>
                      <w:tcPr>
                        <w:tcW w:w="406" w:type="dxa"/>
                        <w:tcMar>
                          <w:left w:w="0" w:type="dxa"/>
                          <w:right w:w="0" w:type="dxa"/>
                        </w:tcMar>
                        <w:vAlign w:val="center"/>
                      </w:tcPr>
                      <w:p w:rsidR="00EB18BC" w:rsidRPr="00EB18BC" w:rsidRDefault="00EB18BC" w:rsidP="00EB18BC">
                        <w:pPr>
                          <w:tabs>
                            <w:tab w:val="left" w:pos="1547"/>
                          </w:tabs>
                          <w:bidi/>
                          <w:jc w:val="center"/>
                          <w:rPr>
                            <w:rFonts w:eastAsia="Calibri"/>
                            <w:i/>
                            <w:iCs/>
                            <w:color w:val="FF0000"/>
                            <w:sz w:val="22"/>
                            <w:szCs w:val="20"/>
                            <w:rtl/>
                            <w:lang w:eastAsia="en-US"/>
                          </w:rPr>
                        </w:pPr>
                      </w:p>
                    </w:tc>
                  </w:tr>
                  <w:tr w:rsidR="00EB18BC" w:rsidRPr="00EB18BC" w:rsidTr="00D55F96">
                    <w:trPr>
                      <w:trHeight w:val="509"/>
                    </w:trPr>
                    <w:tc>
                      <w:tcPr>
                        <w:tcW w:w="2940" w:type="dxa"/>
                        <w:vAlign w:val="center"/>
                      </w:tcPr>
                      <w:p w:rsidR="00EB18BC" w:rsidRPr="00EB18BC" w:rsidRDefault="00EB18BC" w:rsidP="00EB18BC">
                        <w:pPr>
                          <w:bidi/>
                          <w:jc w:val="right"/>
                          <w:rPr>
                            <w:rFonts w:eastAsia="Calibri" w:cs="B Nazanin"/>
                            <w:color w:val="000000"/>
                            <w:sz w:val="18"/>
                            <w:szCs w:val="20"/>
                            <w:rtl/>
                            <w:lang w:eastAsia="en-US"/>
                          </w:rPr>
                        </w:pPr>
                        <w:r w:rsidRPr="00EB18BC">
                          <w:rPr>
                            <w:rFonts w:eastAsia="Calibri" w:cs="B Nazanin" w:hint="cs"/>
                            <w:color w:val="000000"/>
                            <w:sz w:val="18"/>
                            <w:szCs w:val="20"/>
                            <w:rtl/>
                            <w:lang w:eastAsia="en-US"/>
                          </w:rPr>
                          <w:t>نوع چشمه:</w:t>
                        </w:r>
                      </w:p>
                    </w:tc>
                    <w:tc>
                      <w:tcPr>
                        <w:tcW w:w="5879" w:type="dxa"/>
                        <w:gridSpan w:val="3"/>
                        <w:vAlign w:val="center"/>
                      </w:tcPr>
                      <w:p w:rsidR="00EB18BC" w:rsidRPr="00EB18BC" w:rsidRDefault="00EB18BC" w:rsidP="00EB18BC">
                        <w:pPr>
                          <w:bidi/>
                          <w:rPr>
                            <w:rFonts w:eastAsia="Calibri" w:cs="B Nazanin"/>
                            <w:color w:val="000000"/>
                            <w:sz w:val="18"/>
                            <w:szCs w:val="20"/>
                            <w:lang w:eastAsia="en-US"/>
                          </w:rPr>
                        </w:pPr>
                        <w:r w:rsidRPr="00EB18BC">
                          <w:rPr>
                            <w:rFonts w:eastAsia="Calibri"/>
                            <w:color w:val="000000"/>
                            <w:sz w:val="18"/>
                            <w:szCs w:val="18"/>
                            <w:rtl/>
                            <w:lang w:eastAsia="en-US"/>
                          </w:rPr>
                          <w:t>چهار</w:t>
                        </w:r>
                        <w:r w:rsidRPr="00EB18BC">
                          <w:rPr>
                            <w:rFonts w:eastAsia="Calibri" w:cs="B Nazanin"/>
                            <w:color w:val="000000"/>
                            <w:sz w:val="18"/>
                            <w:szCs w:val="20"/>
                            <w:lang w:eastAsia="en-US"/>
                          </w:rPr>
                          <w:t xml:space="preserve"> </w:t>
                        </w:r>
                        <w:r w:rsidRPr="00EB18BC">
                          <w:rPr>
                            <w:rFonts w:eastAsia="Calibri"/>
                            <w:color w:val="000000"/>
                            <w:sz w:val="18"/>
                            <w:szCs w:val="18"/>
                            <w:rtl/>
                            <w:lang w:eastAsia="en-US"/>
                          </w:rPr>
                          <w:t>طرف</w:t>
                        </w:r>
                        <w:r w:rsidRPr="00EB18BC">
                          <w:rPr>
                            <w:rFonts w:eastAsia="Calibri" w:cs="B Nazanin"/>
                            <w:color w:val="000000"/>
                            <w:sz w:val="18"/>
                            <w:szCs w:val="20"/>
                            <w:lang w:eastAsia="en-US"/>
                          </w:rPr>
                          <w:t xml:space="preserve"> </w:t>
                        </w:r>
                        <w:r w:rsidRPr="00EB18BC">
                          <w:rPr>
                            <w:rFonts w:eastAsia="Calibri"/>
                            <w:color w:val="000000"/>
                            <w:sz w:val="18"/>
                            <w:szCs w:val="18"/>
                            <w:rtl/>
                            <w:lang w:eastAsia="en-US"/>
                          </w:rPr>
                          <w:t>بسته</w:t>
                        </w:r>
                      </w:p>
                    </w:tc>
                    <w:tc>
                      <w:tcPr>
                        <w:tcW w:w="406" w:type="dxa"/>
                        <w:tcMar>
                          <w:left w:w="0" w:type="dxa"/>
                          <w:right w:w="0" w:type="dxa"/>
                        </w:tcMar>
                        <w:vAlign w:val="center"/>
                      </w:tcPr>
                      <w:p w:rsidR="00EB18BC" w:rsidRPr="00EB18BC" w:rsidRDefault="00EB18BC" w:rsidP="00EB18BC">
                        <w:pPr>
                          <w:tabs>
                            <w:tab w:val="left" w:pos="1547"/>
                          </w:tabs>
                          <w:bidi/>
                          <w:jc w:val="center"/>
                          <w:rPr>
                            <w:rFonts w:eastAsia="Calibri"/>
                            <w:i/>
                            <w:iCs/>
                            <w:color w:val="FF0000"/>
                            <w:sz w:val="22"/>
                            <w:szCs w:val="20"/>
                            <w:rtl/>
                            <w:lang w:eastAsia="en-US"/>
                          </w:rPr>
                        </w:pPr>
                      </w:p>
                    </w:tc>
                  </w:tr>
                  <w:tr w:rsidR="00EB18BC" w:rsidRPr="00EB18BC" w:rsidTr="00D55F96">
                    <w:trPr>
                      <w:trHeight w:val="509"/>
                    </w:trPr>
                    <w:tc>
                      <w:tcPr>
                        <w:tcW w:w="8819" w:type="dxa"/>
                        <w:gridSpan w:val="4"/>
                        <w:vAlign w:val="center"/>
                      </w:tcPr>
                      <w:p w:rsidR="00EB18BC" w:rsidRPr="00EB18BC" w:rsidRDefault="00EB18BC" w:rsidP="00EB18BC">
                        <w:pPr>
                          <w:bidi/>
                          <w:rPr>
                            <w:rFonts w:eastAsia="Calibri" w:cs="B Nazanin"/>
                            <w:color w:val="000000"/>
                            <w:sz w:val="18"/>
                            <w:szCs w:val="20"/>
                            <w:rtl/>
                            <w:lang w:eastAsia="en-US"/>
                          </w:rPr>
                        </w:pPr>
                      </w:p>
                    </w:tc>
                    <w:tc>
                      <w:tcPr>
                        <w:tcW w:w="406" w:type="dxa"/>
                        <w:tcMar>
                          <w:left w:w="0" w:type="dxa"/>
                          <w:right w:w="0" w:type="dxa"/>
                        </w:tcMar>
                        <w:vAlign w:val="center"/>
                      </w:tcPr>
                      <w:p w:rsidR="00EB18BC" w:rsidRPr="00EB18BC" w:rsidRDefault="00EB18BC" w:rsidP="00EB18BC">
                        <w:pPr>
                          <w:tabs>
                            <w:tab w:val="left" w:pos="1547"/>
                          </w:tabs>
                          <w:bidi/>
                          <w:jc w:val="center"/>
                          <w:rPr>
                            <w:rFonts w:eastAsia="Calibri"/>
                            <w:i/>
                            <w:iCs/>
                            <w:color w:val="FF0000"/>
                            <w:sz w:val="22"/>
                            <w:szCs w:val="20"/>
                            <w:rtl/>
                            <w:lang w:eastAsia="en-US"/>
                          </w:rPr>
                        </w:pPr>
                      </w:p>
                    </w:tc>
                  </w:tr>
                  <w:tr w:rsidR="00EB18BC" w:rsidRPr="00EB18BC" w:rsidTr="00D55F96">
                    <w:trPr>
                      <w:trHeight w:val="509"/>
                    </w:trPr>
                    <w:tc>
                      <w:tcPr>
                        <w:tcW w:w="2940" w:type="dxa"/>
                        <w:vAlign w:val="center"/>
                      </w:tcPr>
                      <w:p w:rsidR="00EB18BC" w:rsidRPr="00EB18BC" w:rsidRDefault="00EB18BC" w:rsidP="00EB18BC">
                        <w:pPr>
                          <w:bidi/>
                          <w:rPr>
                            <w:rFonts w:eastAsia="Calibri" w:cs="B Nazanin"/>
                            <w:color w:val="000000"/>
                            <w:sz w:val="18"/>
                            <w:szCs w:val="20"/>
                            <w:rtl/>
                            <w:lang w:eastAsia="en-US"/>
                          </w:rPr>
                        </w:pPr>
                        <w:r w:rsidRPr="00EB18BC">
                          <w:rPr>
                            <w:rFonts w:eastAsia="Calibri" w:cs="B Nazanin" w:hint="cs"/>
                            <w:color w:val="000000"/>
                            <w:sz w:val="18"/>
                            <w:szCs w:val="20"/>
                            <w:rtl/>
                            <w:lang w:eastAsia="en-US"/>
                          </w:rPr>
                          <w:t>مجموع نیروی کششی در میل</w:t>
                        </w:r>
                        <w:r w:rsidRPr="00EB18BC">
                          <w:rPr>
                            <w:rFonts w:eastAsia="Calibri" w:cs="B Nazanin" w:hint="cs"/>
                            <w:color w:val="000000"/>
                            <w:sz w:val="18"/>
                            <w:szCs w:val="20"/>
                            <w:rtl/>
                            <w:lang w:eastAsia="en-US"/>
                          </w:rPr>
                          <w:softHyphen/>
                          <w:t>مهارها</w:t>
                        </w:r>
                      </w:p>
                    </w:tc>
                    <w:tc>
                      <w:tcPr>
                        <w:tcW w:w="5879" w:type="dxa"/>
                        <w:gridSpan w:val="3"/>
                        <w:vAlign w:val="center"/>
                      </w:tcPr>
                      <w:p w:rsidR="00EB18BC" w:rsidRPr="00EB18BC" w:rsidRDefault="00EB18BC" w:rsidP="00EB18BC">
                        <w:pPr>
                          <w:rPr>
                            <w:rFonts w:eastAsia="Calibri"/>
                            <w:i/>
                            <w:color w:val="000000"/>
                            <w:sz w:val="20"/>
                            <w:szCs w:val="20"/>
                            <w:lang w:eastAsia="en-US"/>
                          </w:rPr>
                        </w:pPr>
                        <m:oMath>
                          <m:sSub>
                            <m:sSubPr>
                              <m:ctrlPr>
                                <w:rPr>
                                  <w:rFonts w:ascii="Cambria Math" w:eastAsia="Calibri" w:hAnsi="Cambria Math"/>
                                  <w:color w:val="000000"/>
                                  <w:sz w:val="20"/>
                                  <w:szCs w:val="20"/>
                                  <w:lang w:eastAsia="en-US"/>
                                </w:rPr>
                              </m:ctrlPr>
                            </m:sSubPr>
                            <m:e>
                              <m:r>
                                <m:rPr>
                                  <m:sty m:val="p"/>
                                </m:rPr>
                                <w:rPr>
                                  <w:rFonts w:ascii="Cambria Math" w:eastAsia="Calibri" w:hAnsi="Cambria Math"/>
                                  <w:color w:val="000000"/>
                                  <w:sz w:val="20"/>
                                  <w:szCs w:val="20"/>
                                  <w:lang w:eastAsia="en-US"/>
                                </w:rPr>
                                <m:t>Σ</m:t>
                              </m:r>
                              <m:r>
                                <w:rPr>
                                  <w:rFonts w:ascii="Cambria Math" w:eastAsia="Calibri" w:hAnsi="Cambria Math"/>
                                  <w:color w:val="000000"/>
                                  <w:sz w:val="20"/>
                                  <w:szCs w:val="20"/>
                                  <w:lang w:eastAsia="en-US"/>
                                </w:rPr>
                                <m:t>T</m:t>
                              </m:r>
                            </m:e>
                            <m:sub>
                              <m:r>
                                <w:rPr>
                                  <w:rFonts w:ascii="Cambria Math" w:eastAsia="Calibri" w:hAnsi="Cambria Math"/>
                                  <w:color w:val="000000"/>
                                  <w:sz w:val="20"/>
                                  <w:szCs w:val="20"/>
                                  <w:lang w:eastAsia="en-US"/>
                                </w:rPr>
                                <m:t>max</m:t>
                              </m:r>
                            </m:sub>
                          </m:sSub>
                          <m:r>
                            <w:rPr>
                              <w:rFonts w:ascii="Cambria Math" w:eastAsia="Calibri" w:hAnsi="Cambria Math"/>
                              <w:color w:val="000000"/>
                              <w:sz w:val="20"/>
                              <w:szCs w:val="20"/>
                              <w:lang w:eastAsia="en-US"/>
                            </w:rPr>
                            <m:t>=</m:t>
                          </m:r>
                        </m:oMath>
                        <w:r w:rsidRPr="00EB18BC">
                          <w:rPr>
                            <w:rFonts w:eastAsia="Calibri"/>
                            <w:color w:val="000000"/>
                            <w:sz w:val="20"/>
                            <w:szCs w:val="20"/>
                            <w:lang w:eastAsia="en-US"/>
                          </w:rPr>
                          <w:t>24.51</w:t>
                        </w:r>
                        <m:oMath>
                          <m:r>
                            <w:rPr>
                              <w:rFonts w:ascii="Cambria Math" w:eastAsia="Calibri" w:hAnsi="Cambria Math"/>
                              <w:color w:val="000000"/>
                              <w:sz w:val="20"/>
                              <w:szCs w:val="20"/>
                              <w:lang w:eastAsia="en-US"/>
                            </w:rPr>
                            <m:t xml:space="preserve"> ton</m:t>
                          </m:r>
                        </m:oMath>
                      </w:p>
                    </w:tc>
                    <w:tc>
                      <w:tcPr>
                        <w:tcW w:w="406" w:type="dxa"/>
                        <w:tcMar>
                          <w:left w:w="0" w:type="dxa"/>
                          <w:right w:w="0" w:type="dxa"/>
                        </w:tcMar>
                        <w:vAlign w:val="center"/>
                      </w:tcPr>
                      <w:p w:rsidR="00EB18BC" w:rsidRPr="00EB18BC" w:rsidRDefault="00EB18BC" w:rsidP="00EB18BC">
                        <w:pPr>
                          <w:tabs>
                            <w:tab w:val="left" w:pos="1547"/>
                          </w:tabs>
                          <w:bidi/>
                          <w:jc w:val="center"/>
                          <w:rPr>
                            <w:rFonts w:eastAsia="Calibri"/>
                            <w:i/>
                            <w:iCs/>
                            <w:color w:val="FF0000"/>
                            <w:sz w:val="22"/>
                            <w:szCs w:val="20"/>
                            <w:rtl/>
                            <w:lang w:eastAsia="en-US"/>
                          </w:rPr>
                        </w:pPr>
                      </w:p>
                    </w:tc>
                  </w:tr>
                  <w:tr w:rsidR="00EB18BC" w:rsidRPr="00EB18BC" w:rsidTr="00D55F96">
                    <w:trPr>
                      <w:trHeight w:val="509"/>
                    </w:trPr>
                    <w:tc>
                      <w:tcPr>
                        <w:tcW w:w="2940" w:type="dxa"/>
                        <w:vAlign w:val="center"/>
                      </w:tcPr>
                      <w:p w:rsidR="00EB18BC" w:rsidRPr="00EB18BC" w:rsidRDefault="00EB18BC" w:rsidP="00EB18BC">
                        <w:pPr>
                          <w:bidi/>
                          <w:rPr>
                            <w:rFonts w:eastAsia="Calibri" w:cs="B Nazanin"/>
                            <w:color w:val="000000"/>
                            <w:sz w:val="18"/>
                            <w:szCs w:val="20"/>
                            <w:rtl/>
                            <w:lang w:eastAsia="en-US"/>
                          </w:rPr>
                        </w:pPr>
                        <w:r w:rsidRPr="00EB18BC">
                          <w:rPr>
                            <w:rFonts w:eastAsia="Calibri" w:cs="B Nazanin" w:hint="cs"/>
                            <w:color w:val="000000"/>
                            <w:sz w:val="18"/>
                            <w:szCs w:val="20"/>
                            <w:rtl/>
                            <w:lang w:eastAsia="en-US"/>
                          </w:rPr>
                          <w:t>تعداد خطوط تسلیم</w:t>
                        </w:r>
                      </w:p>
                    </w:tc>
                    <w:tc>
                      <w:tcPr>
                        <w:tcW w:w="5879" w:type="dxa"/>
                        <w:gridSpan w:val="3"/>
                        <w:vAlign w:val="center"/>
                      </w:tcPr>
                      <w:p w:rsidR="00EB18BC" w:rsidRPr="00EB18BC" w:rsidRDefault="00EB18BC" w:rsidP="00EB18BC">
                        <w:pPr>
                          <w:rPr>
                            <w:rFonts w:eastAsia="Calibri" w:cs="B Nazanin"/>
                            <w:color w:val="000000"/>
                            <w:sz w:val="20"/>
                            <w:szCs w:val="20"/>
                            <w:lang w:eastAsia="en-US"/>
                          </w:rPr>
                        </w:pPr>
                        <m:oMath>
                          <m:r>
                            <m:rPr>
                              <m:sty m:val="p"/>
                            </m:rPr>
                            <w:rPr>
                              <w:rFonts w:ascii="Cambria Math" w:eastAsia="Calibri" w:hAnsi="Cambria Math"/>
                              <w:color w:val="000000"/>
                              <w:sz w:val="20"/>
                              <w:szCs w:val="20"/>
                              <w:lang w:eastAsia="en-US"/>
                            </w:rPr>
                            <m:t>n</m:t>
                          </m:r>
                          <m:r>
                            <w:rPr>
                              <w:rFonts w:ascii="Cambria Math" w:eastAsia="Calibri" w:hAnsi="Cambria Math"/>
                              <w:color w:val="000000"/>
                              <w:sz w:val="20"/>
                              <w:szCs w:val="20"/>
                              <w:lang w:eastAsia="en-US"/>
                            </w:rPr>
                            <m:t>=</m:t>
                          </m:r>
                        </m:oMath>
                        <w:r w:rsidRPr="00EB18BC">
                          <w:rPr>
                            <w:rFonts w:eastAsia="Calibri"/>
                            <w:color w:val="000000"/>
                            <w:sz w:val="20"/>
                            <w:szCs w:val="20"/>
                            <w:lang w:eastAsia="en-US"/>
                          </w:rPr>
                          <w:t>8</w:t>
                        </w:r>
                      </w:p>
                    </w:tc>
                    <w:tc>
                      <w:tcPr>
                        <w:tcW w:w="406" w:type="dxa"/>
                        <w:tcMar>
                          <w:left w:w="0" w:type="dxa"/>
                          <w:right w:w="0" w:type="dxa"/>
                        </w:tcMar>
                        <w:vAlign w:val="center"/>
                      </w:tcPr>
                      <w:p w:rsidR="00EB18BC" w:rsidRPr="00EB18BC" w:rsidRDefault="00EB18BC" w:rsidP="00EB18BC">
                        <w:pPr>
                          <w:tabs>
                            <w:tab w:val="left" w:pos="1547"/>
                          </w:tabs>
                          <w:bidi/>
                          <w:jc w:val="center"/>
                          <w:rPr>
                            <w:rFonts w:eastAsia="Calibri"/>
                            <w:i/>
                            <w:iCs/>
                            <w:color w:val="FF0000"/>
                            <w:sz w:val="22"/>
                            <w:szCs w:val="20"/>
                            <w:rtl/>
                            <w:lang w:eastAsia="en-US"/>
                          </w:rPr>
                        </w:pPr>
                      </w:p>
                    </w:tc>
                  </w:tr>
                  <w:tr w:rsidR="00EB18BC" w:rsidRPr="00EB18BC" w:rsidTr="00D55F96">
                    <w:trPr>
                      <w:trHeight w:val="509"/>
                    </w:trPr>
                    <w:tc>
                      <w:tcPr>
                        <w:tcW w:w="6857" w:type="dxa"/>
                        <w:gridSpan w:val="3"/>
                        <w:vAlign w:val="center"/>
                      </w:tcPr>
                      <w:p w:rsidR="00EB18BC" w:rsidRPr="00EB18BC" w:rsidRDefault="00EB18BC" w:rsidP="00EB18BC">
                        <w:pPr>
                          <w:bidi/>
                          <w:rPr>
                            <w:rFonts w:eastAsia="Calibri" w:cs="B Nazanin"/>
                            <w:color w:val="000000"/>
                            <w:sz w:val="18"/>
                            <w:szCs w:val="20"/>
                            <w:lang w:eastAsia="en-US"/>
                          </w:rPr>
                        </w:pPr>
                        <w:r w:rsidRPr="00EB18BC">
                          <w:rPr>
                            <w:rFonts w:eastAsia="Calibri" w:cs="B Nazanin" w:hint="cs"/>
                            <w:color w:val="000000"/>
                            <w:sz w:val="18"/>
                            <w:szCs w:val="20"/>
                            <w:rtl/>
                            <w:lang w:eastAsia="en-US"/>
                          </w:rPr>
                          <w:t>نسبت مجموع حاصلضرب زوایای دوران در طول خطوط تسلیم به جابجایی محل اثر نیروی کششی میل مهارها</w:t>
                        </w:r>
                      </w:p>
                    </w:tc>
                    <w:tc>
                      <w:tcPr>
                        <w:tcW w:w="1962" w:type="dxa"/>
                        <w:vAlign w:val="center"/>
                      </w:tcPr>
                      <w:p w:rsidR="00EB18BC" w:rsidRPr="00EB18BC" w:rsidRDefault="00EB18BC" w:rsidP="00EB18BC">
                        <w:pPr>
                          <w:rPr>
                            <w:rFonts w:eastAsia="Calibri" w:cs="B Nazanin"/>
                            <w:color w:val="000000"/>
                            <w:sz w:val="20"/>
                            <w:szCs w:val="20"/>
                            <w:lang w:eastAsia="en-US"/>
                          </w:rPr>
                        </w:pPr>
                        <m:oMath>
                          <m:f>
                            <m:fPr>
                              <m:ctrlPr>
                                <w:rPr>
                                  <w:rFonts w:ascii="Cambria Math" w:eastAsia="Calibri" w:hAnsi="Cambria Math" w:cs="B Nazanin"/>
                                  <w:i/>
                                  <w:color w:val="000000"/>
                                  <w:sz w:val="20"/>
                                  <w:szCs w:val="20"/>
                                  <w:lang w:eastAsia="en-US"/>
                                </w:rPr>
                              </m:ctrlPr>
                            </m:fPr>
                            <m:num>
                              <m:nary>
                                <m:naryPr>
                                  <m:chr m:val="∑"/>
                                  <m:limLoc m:val="undOvr"/>
                                  <m:ctrlPr>
                                    <w:rPr>
                                      <w:rFonts w:ascii="Cambria Math" w:eastAsia="Calibri" w:hAnsi="Cambria Math" w:cs="B Nazanin"/>
                                      <w:i/>
                                      <w:color w:val="000000"/>
                                      <w:sz w:val="20"/>
                                      <w:szCs w:val="20"/>
                                      <w:lang w:eastAsia="en-US"/>
                                    </w:rPr>
                                  </m:ctrlPr>
                                </m:naryPr>
                                <m:sub>
                                  <m:r>
                                    <w:rPr>
                                      <w:rFonts w:ascii="Cambria Math" w:eastAsia="Calibri" w:hAnsi="Cambria Math" w:cs="B Nazanin"/>
                                      <w:color w:val="000000"/>
                                      <w:sz w:val="20"/>
                                      <w:szCs w:val="20"/>
                                      <w:lang w:eastAsia="en-US"/>
                                    </w:rPr>
                                    <m:t>1</m:t>
                                  </m:r>
                                </m:sub>
                                <m:sup>
                                  <m:r>
                                    <w:rPr>
                                      <w:rFonts w:ascii="Cambria Math" w:eastAsia="Calibri" w:hAnsi="Cambria Math" w:cs="B Nazanin"/>
                                      <w:color w:val="000000"/>
                                      <w:sz w:val="20"/>
                                      <w:szCs w:val="20"/>
                                      <w:lang w:eastAsia="en-US"/>
                                    </w:rPr>
                                    <m:t>n</m:t>
                                  </m:r>
                                </m:sup>
                                <m:e>
                                  <m:sSub>
                                    <m:sSubPr>
                                      <m:ctrlPr>
                                        <w:rPr>
                                          <w:rFonts w:ascii="Cambria Math" w:eastAsia="Calibri" w:hAnsi="Cambria Math" w:cs="B Nazanin"/>
                                          <w:i/>
                                          <w:color w:val="000000"/>
                                          <w:sz w:val="20"/>
                                          <w:szCs w:val="20"/>
                                          <w:lang w:eastAsia="en-US"/>
                                        </w:rPr>
                                      </m:ctrlPr>
                                    </m:sSubPr>
                                    <m:e>
                                      <m:r>
                                        <w:rPr>
                                          <w:rFonts w:ascii="Cambria Math" w:eastAsia="Calibri" w:hAnsi="Cambria Math" w:cs="B Nazanin"/>
                                          <w:color w:val="000000"/>
                                          <w:sz w:val="20"/>
                                          <w:szCs w:val="20"/>
                                          <w:lang w:eastAsia="en-US"/>
                                        </w:rPr>
                                        <m:t>θ</m:t>
                                      </m:r>
                                    </m:e>
                                    <m:sub>
                                      <m:r>
                                        <w:rPr>
                                          <w:rFonts w:ascii="Cambria Math" w:eastAsia="Calibri" w:hAnsi="Cambria Math" w:cs="B Nazanin"/>
                                          <w:color w:val="000000"/>
                                          <w:sz w:val="20"/>
                                          <w:szCs w:val="20"/>
                                          <w:lang w:eastAsia="en-US"/>
                                        </w:rPr>
                                        <m:t>i</m:t>
                                      </m:r>
                                    </m:sub>
                                  </m:sSub>
                                  <m:sSub>
                                    <m:sSubPr>
                                      <m:ctrlPr>
                                        <w:rPr>
                                          <w:rFonts w:ascii="Cambria Math" w:eastAsia="Calibri" w:hAnsi="Cambria Math" w:cs="B Nazanin"/>
                                          <w:i/>
                                          <w:color w:val="000000"/>
                                          <w:sz w:val="20"/>
                                          <w:szCs w:val="20"/>
                                          <w:lang w:eastAsia="en-US"/>
                                        </w:rPr>
                                      </m:ctrlPr>
                                    </m:sSubPr>
                                    <m:e>
                                      <m:r>
                                        <w:rPr>
                                          <w:rFonts w:ascii="Cambria Math" w:eastAsia="Calibri" w:hAnsi="Cambria Math" w:cs="B Nazanin"/>
                                          <w:color w:val="000000"/>
                                          <w:sz w:val="20"/>
                                          <w:szCs w:val="20"/>
                                          <w:lang w:eastAsia="en-US"/>
                                        </w:rPr>
                                        <m:t>l</m:t>
                                      </m:r>
                                    </m:e>
                                    <m:sub>
                                      <m:r>
                                        <w:rPr>
                                          <w:rFonts w:ascii="Cambria Math" w:eastAsia="Calibri" w:hAnsi="Cambria Math" w:cs="B Nazanin"/>
                                          <w:color w:val="000000"/>
                                          <w:sz w:val="20"/>
                                          <w:szCs w:val="20"/>
                                          <w:lang w:eastAsia="en-US"/>
                                        </w:rPr>
                                        <m:t>i</m:t>
                                      </m:r>
                                    </m:sub>
                                  </m:sSub>
                                </m:e>
                              </m:nary>
                            </m:num>
                            <m:den>
                              <m:r>
                                <w:rPr>
                                  <w:rFonts w:ascii="Cambria Math" w:eastAsia="Calibri" w:hAnsi="Cambria Math" w:cs="B Nazanin"/>
                                  <w:color w:val="000000"/>
                                  <w:sz w:val="20"/>
                                  <w:szCs w:val="20"/>
                                  <w:lang w:eastAsia="en-US"/>
                                </w:rPr>
                                <m:t>δ</m:t>
                              </m:r>
                            </m:den>
                          </m:f>
                          <m:r>
                            <w:rPr>
                              <w:rFonts w:ascii="Cambria Math" w:eastAsia="Calibri" w:hAnsi="Cambria Math" w:cs="B Nazanin"/>
                              <w:color w:val="000000"/>
                              <w:sz w:val="20"/>
                              <w:szCs w:val="20"/>
                              <w:lang w:eastAsia="en-US"/>
                            </w:rPr>
                            <m:t>=</m:t>
                          </m:r>
                        </m:oMath>
                        <w:r w:rsidRPr="00EB18BC">
                          <w:rPr>
                            <w:rFonts w:eastAsia="Calibri"/>
                            <w:color w:val="000000"/>
                            <w:sz w:val="20"/>
                            <w:szCs w:val="20"/>
                            <w:lang w:eastAsia="en-US"/>
                          </w:rPr>
                          <w:t>16.3554</w:t>
                        </w:r>
                      </w:p>
                    </w:tc>
                    <w:tc>
                      <w:tcPr>
                        <w:tcW w:w="406" w:type="dxa"/>
                        <w:tcMar>
                          <w:left w:w="0" w:type="dxa"/>
                          <w:right w:w="0" w:type="dxa"/>
                        </w:tcMar>
                        <w:vAlign w:val="center"/>
                      </w:tcPr>
                      <w:p w:rsidR="00EB18BC" w:rsidRPr="00EB18BC" w:rsidRDefault="00EB18BC" w:rsidP="00EB18BC">
                        <w:pPr>
                          <w:tabs>
                            <w:tab w:val="left" w:pos="1547"/>
                          </w:tabs>
                          <w:bidi/>
                          <w:jc w:val="center"/>
                          <w:rPr>
                            <w:rFonts w:eastAsia="Calibri"/>
                            <w:i/>
                            <w:iCs/>
                            <w:color w:val="FF0000"/>
                            <w:sz w:val="22"/>
                            <w:szCs w:val="20"/>
                            <w:rtl/>
                            <w:lang w:eastAsia="en-US"/>
                          </w:rPr>
                        </w:pPr>
                      </w:p>
                    </w:tc>
                  </w:tr>
                  <w:tr w:rsidR="00EB18BC" w:rsidRPr="00EB18BC" w:rsidTr="00D55F96">
                    <w:trPr>
                      <w:trHeight w:val="509"/>
                    </w:trPr>
                    <w:tc>
                      <w:tcPr>
                        <w:tcW w:w="2940" w:type="dxa"/>
                        <w:vAlign w:val="center"/>
                        <w:hideMark/>
                      </w:tcPr>
                      <w:p w:rsidR="00EB18BC" w:rsidRPr="00EB18BC" w:rsidRDefault="00EB18BC" w:rsidP="00EB18BC">
                        <w:pPr>
                          <w:tabs>
                            <w:tab w:val="left" w:pos="1547"/>
                          </w:tabs>
                          <w:bidi/>
                          <w:jc w:val="right"/>
                          <w:rPr>
                            <w:rFonts w:eastAsia="Calibri"/>
                            <w:iCs/>
                            <w:color w:val="FF0000"/>
                            <w:sz w:val="22"/>
                            <w:szCs w:val="20"/>
                            <w:rtl/>
                            <w:lang w:eastAsia="en-US"/>
                          </w:rPr>
                        </w:pPr>
                      </w:p>
                    </w:tc>
                    <w:tc>
                      <w:tcPr>
                        <w:tcW w:w="3917" w:type="dxa"/>
                        <w:gridSpan w:val="2"/>
                        <w:vAlign w:val="center"/>
                      </w:tcPr>
                      <w:p w:rsidR="00EB18BC" w:rsidRPr="00EB18BC" w:rsidRDefault="00EB18BC" w:rsidP="00EB18BC">
                        <w:pPr>
                          <w:rPr>
                            <w:rFonts w:eastAsia="Calibri"/>
                            <w:color w:val="000000"/>
                            <w:sz w:val="20"/>
                            <w:szCs w:val="20"/>
                            <w:lang w:eastAsia="en-US"/>
                          </w:rPr>
                        </w:pPr>
                        <m:oMath>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t</m:t>
                              </m:r>
                            </m:e>
                            <m:sub>
                              <m:r>
                                <w:rPr>
                                  <w:rFonts w:ascii="Cambria Math" w:eastAsia="Calibri" w:hAnsi="Cambria Math"/>
                                  <w:color w:val="000000"/>
                                  <w:sz w:val="20"/>
                                  <w:szCs w:val="20"/>
                                  <w:lang w:eastAsia="en-US"/>
                                </w:rPr>
                                <m:t>req</m:t>
                              </m:r>
                            </m:sub>
                          </m:sSub>
                          <m:r>
                            <w:rPr>
                              <w:rFonts w:ascii="Cambria Math" w:eastAsia="Calibri" w:hAnsi="Cambria Math"/>
                              <w:color w:val="000000"/>
                              <w:sz w:val="20"/>
                              <w:szCs w:val="20"/>
                              <w:lang w:eastAsia="en-US"/>
                            </w:rPr>
                            <m:t>=</m:t>
                          </m:r>
                        </m:oMath>
                        <w:r w:rsidRPr="00EB18BC">
                          <w:rPr>
                            <w:rFonts w:eastAsia="Calibri"/>
                            <w:color w:val="000000"/>
                            <w:sz w:val="20"/>
                            <w:szCs w:val="20"/>
                            <w:lang w:eastAsia="en-US"/>
                          </w:rPr>
                          <w:t xml:space="preserve">  16.7 </w:t>
                        </w:r>
                        <m:oMath>
                          <m:r>
                            <w:rPr>
                              <w:rFonts w:ascii="Cambria Math" w:eastAsia="Calibri" w:hAnsi="Cambria Math"/>
                              <w:color w:val="000000"/>
                              <w:sz w:val="20"/>
                              <w:szCs w:val="20"/>
                              <w:lang w:eastAsia="en-US"/>
                            </w:rPr>
                            <m:t xml:space="preserve"> mm</m:t>
                          </m:r>
                        </m:oMath>
                      </w:p>
                    </w:tc>
                    <w:tc>
                      <w:tcPr>
                        <w:tcW w:w="1962" w:type="dxa"/>
                        <w:vAlign w:val="center"/>
                      </w:tcPr>
                      <w:p w:rsidR="00EB18BC" w:rsidRPr="00EB18BC" w:rsidRDefault="00EB18BC" w:rsidP="00EB18BC">
                        <w:pPr>
                          <w:rPr>
                            <w:rFonts w:eastAsia="Calibri"/>
                            <w:color w:val="000000"/>
                            <w:sz w:val="20"/>
                            <w:szCs w:val="20"/>
                            <w:lang w:eastAsia="en-US"/>
                          </w:rPr>
                        </w:pPr>
                        <m:oMath>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t</m:t>
                              </m:r>
                            </m:e>
                            <m:sub>
                              <m:r>
                                <w:rPr>
                                  <w:rFonts w:ascii="Cambria Math" w:eastAsia="Calibri" w:hAnsi="Cambria Math"/>
                                  <w:color w:val="000000"/>
                                  <w:sz w:val="20"/>
                                  <w:szCs w:val="20"/>
                                  <w:lang w:eastAsia="en-US"/>
                                </w:rPr>
                                <m:t>req</m:t>
                              </m:r>
                            </m:sub>
                          </m:sSub>
                          <m:r>
                            <w:rPr>
                              <w:rFonts w:ascii="Cambria Math" w:eastAsia="Calibri" w:hAnsi="Cambria Math"/>
                              <w:color w:val="000000"/>
                              <w:sz w:val="20"/>
                              <w:szCs w:val="20"/>
                              <w:lang w:eastAsia="en-US"/>
                            </w:rPr>
                            <m:t>=</m:t>
                          </m:r>
                          <m:rad>
                            <m:radPr>
                              <m:degHide m:val="1"/>
                              <m:ctrlPr>
                                <w:rPr>
                                  <w:rFonts w:ascii="Cambria Math" w:eastAsia="Calibri" w:hAnsi="Cambria Math"/>
                                  <w:color w:val="000000"/>
                                  <w:sz w:val="20"/>
                                  <w:szCs w:val="20"/>
                                  <w:lang w:eastAsia="en-US"/>
                                </w:rPr>
                              </m:ctrlPr>
                            </m:radPr>
                            <m:deg/>
                            <m:e>
                              <m:f>
                                <m:fPr>
                                  <m:ctrlPr>
                                    <w:rPr>
                                      <w:rFonts w:ascii="Cambria Math" w:eastAsia="Calibri" w:hAnsi="Cambria Math"/>
                                      <w:color w:val="000000"/>
                                      <w:sz w:val="20"/>
                                      <w:szCs w:val="20"/>
                                      <w:lang w:eastAsia="en-US"/>
                                    </w:rPr>
                                  </m:ctrlPr>
                                </m:fPr>
                                <m:num>
                                  <m:r>
                                    <w:rPr>
                                      <w:rFonts w:ascii="Cambria Math" w:eastAsia="Calibri" w:hAnsi="Cambria Math"/>
                                      <w:color w:val="000000"/>
                                      <w:sz w:val="20"/>
                                      <w:szCs w:val="20"/>
                                      <w:lang w:eastAsia="en-US"/>
                                    </w:rPr>
                                    <m:t>4</m:t>
                                  </m:r>
                                  <m:r>
                                    <m:rPr>
                                      <m:sty m:val="p"/>
                                    </m:rPr>
                                    <w:rPr>
                                      <w:rFonts w:ascii="Cambria Math" w:eastAsia="Calibri" w:hAnsi="Cambria Math"/>
                                      <w:color w:val="000000"/>
                                      <w:sz w:val="20"/>
                                      <w:szCs w:val="20"/>
                                      <w:lang w:eastAsia="en-US"/>
                                    </w:rPr>
                                    <m:t>ΣTδ</m:t>
                                  </m:r>
                                </m:num>
                                <m:den>
                                  <m:r>
                                    <w:rPr>
                                      <w:rFonts w:ascii="Cambria Math" w:eastAsia="Calibri" w:hAnsi="Cambria Math"/>
                                      <w:color w:val="000000"/>
                                      <w:sz w:val="20"/>
                                      <w:szCs w:val="20"/>
                                      <w:lang w:eastAsia="en-US"/>
                                    </w:rPr>
                                    <m:t>0.9</m:t>
                                  </m:r>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F</m:t>
                                      </m:r>
                                    </m:e>
                                    <m:sub>
                                      <m:r>
                                        <w:rPr>
                                          <w:rFonts w:ascii="Cambria Math" w:eastAsia="Calibri" w:hAnsi="Cambria Math"/>
                                          <w:color w:val="000000"/>
                                          <w:sz w:val="20"/>
                                          <w:szCs w:val="20"/>
                                          <w:lang w:eastAsia="en-US"/>
                                        </w:rPr>
                                        <m:t>y</m:t>
                                      </m:r>
                                    </m:sub>
                                  </m:sSub>
                                  <m:nary>
                                    <m:naryPr>
                                      <m:chr m:val="∑"/>
                                      <m:limLoc m:val="undOvr"/>
                                      <m:subHide m:val="1"/>
                                      <m:supHide m:val="1"/>
                                      <m:ctrlPr>
                                        <w:rPr>
                                          <w:rFonts w:ascii="Cambria Math" w:eastAsia="Calibri" w:hAnsi="Cambria Math" w:cs="B Nazanin"/>
                                          <w:i/>
                                          <w:color w:val="000000"/>
                                          <w:sz w:val="20"/>
                                          <w:szCs w:val="20"/>
                                          <w:lang w:eastAsia="en-US"/>
                                        </w:rPr>
                                      </m:ctrlPr>
                                    </m:naryPr>
                                    <m:sub/>
                                    <m:sup/>
                                    <m:e>
                                      <m:sSub>
                                        <m:sSubPr>
                                          <m:ctrlPr>
                                            <w:rPr>
                                              <w:rFonts w:ascii="Cambria Math" w:eastAsia="Calibri" w:hAnsi="Cambria Math" w:cs="B Nazanin"/>
                                              <w:i/>
                                              <w:color w:val="000000"/>
                                              <w:sz w:val="20"/>
                                              <w:szCs w:val="20"/>
                                              <w:lang w:eastAsia="en-US"/>
                                            </w:rPr>
                                          </m:ctrlPr>
                                        </m:sSubPr>
                                        <m:e>
                                          <m:r>
                                            <w:rPr>
                                              <w:rFonts w:ascii="Cambria Math" w:eastAsia="Calibri" w:hAnsi="Cambria Math" w:cs="B Nazanin"/>
                                              <w:color w:val="000000"/>
                                              <w:sz w:val="20"/>
                                              <w:szCs w:val="20"/>
                                              <w:lang w:eastAsia="en-US"/>
                                            </w:rPr>
                                            <m:t>θ</m:t>
                                          </m:r>
                                        </m:e>
                                        <m:sub>
                                          <m:r>
                                            <w:rPr>
                                              <w:rFonts w:ascii="Cambria Math" w:eastAsia="Calibri" w:hAnsi="Cambria Math" w:cs="B Nazanin"/>
                                              <w:color w:val="000000"/>
                                              <w:sz w:val="20"/>
                                              <w:szCs w:val="20"/>
                                              <w:lang w:eastAsia="en-US"/>
                                            </w:rPr>
                                            <m:t>i</m:t>
                                          </m:r>
                                        </m:sub>
                                      </m:sSub>
                                      <m:sSub>
                                        <m:sSubPr>
                                          <m:ctrlPr>
                                            <w:rPr>
                                              <w:rFonts w:ascii="Cambria Math" w:eastAsia="Calibri" w:hAnsi="Cambria Math" w:cs="B Nazanin"/>
                                              <w:i/>
                                              <w:color w:val="000000"/>
                                              <w:sz w:val="20"/>
                                              <w:szCs w:val="20"/>
                                              <w:lang w:eastAsia="en-US"/>
                                            </w:rPr>
                                          </m:ctrlPr>
                                        </m:sSubPr>
                                        <m:e>
                                          <m:r>
                                            <w:rPr>
                                              <w:rFonts w:ascii="Cambria Math" w:eastAsia="Calibri" w:hAnsi="Cambria Math" w:cs="B Nazanin"/>
                                              <w:color w:val="000000"/>
                                              <w:sz w:val="20"/>
                                              <w:szCs w:val="20"/>
                                              <w:lang w:eastAsia="en-US"/>
                                            </w:rPr>
                                            <m:t>l</m:t>
                                          </m:r>
                                        </m:e>
                                        <m:sub>
                                          <m:r>
                                            <w:rPr>
                                              <w:rFonts w:ascii="Cambria Math" w:eastAsia="Calibri" w:hAnsi="Cambria Math" w:cs="B Nazanin"/>
                                              <w:color w:val="000000"/>
                                              <w:sz w:val="20"/>
                                              <w:szCs w:val="20"/>
                                              <w:lang w:eastAsia="en-US"/>
                                            </w:rPr>
                                            <m:t>i</m:t>
                                          </m:r>
                                        </m:sub>
                                      </m:sSub>
                                    </m:e>
                                  </m:nary>
                                </m:den>
                              </m:f>
                            </m:e>
                          </m:rad>
                        </m:oMath>
                        <w:r w:rsidRPr="00EB18BC">
                          <w:rPr>
                            <w:rFonts w:eastAsia="Calibri"/>
                            <w:color w:val="000000"/>
                            <w:sz w:val="20"/>
                            <w:szCs w:val="20"/>
                            <w:rtl/>
                            <w:lang w:eastAsia="en-US"/>
                          </w:rPr>
                          <w:t xml:space="preserve"> </w:t>
                        </w:r>
                      </w:p>
                    </w:tc>
                    <w:tc>
                      <w:tcPr>
                        <w:tcW w:w="406" w:type="dxa"/>
                        <w:tcMar>
                          <w:left w:w="0" w:type="dxa"/>
                          <w:right w:w="0" w:type="dxa"/>
                        </w:tcMar>
                        <w:vAlign w:val="center"/>
                      </w:tcPr>
                      <w:p w:rsidR="00EB18BC" w:rsidRPr="00EB18BC" w:rsidRDefault="00EB18BC" w:rsidP="00EB18BC">
                        <w:pPr>
                          <w:tabs>
                            <w:tab w:val="left" w:pos="1547"/>
                          </w:tabs>
                          <w:bidi/>
                          <w:jc w:val="center"/>
                          <w:rPr>
                            <w:rFonts w:eastAsia="Calibri"/>
                            <w:i/>
                            <w:iCs/>
                            <w:color w:val="FF0000"/>
                            <w:sz w:val="22"/>
                            <w:szCs w:val="20"/>
                            <w:rtl/>
                            <w:lang w:eastAsia="en-US"/>
                          </w:rPr>
                        </w:pPr>
                      </w:p>
                    </w:tc>
                  </w:tr>
                  <w:tr w:rsidR="00EB18BC" w:rsidRPr="00EB18BC" w:rsidTr="00D55F96">
                    <w:trPr>
                      <w:trHeight w:val="415"/>
                    </w:trPr>
                    <w:tc>
                      <w:tcPr>
                        <w:tcW w:w="2940" w:type="dxa"/>
                        <w:vAlign w:val="center"/>
                        <w:hideMark/>
                      </w:tcPr>
                      <w:p w:rsidR="00EB18BC" w:rsidRPr="00EB18BC" w:rsidRDefault="00EB18BC" w:rsidP="00EB18BC">
                        <w:pPr>
                          <w:tabs>
                            <w:tab w:val="left" w:pos="1547"/>
                          </w:tabs>
                          <w:rPr>
                            <w:rFonts w:eastAsia="Calibri"/>
                            <w:iCs/>
                            <w:color w:val="FF0000"/>
                            <w:sz w:val="22"/>
                            <w:szCs w:val="20"/>
                            <w:lang w:eastAsia="en-US"/>
                          </w:rPr>
                        </w:pPr>
                        <w:r w:rsidRPr="00EB18BC">
                          <w:rPr>
                            <w:rFonts w:eastAsia="Calibri"/>
                            <w:iCs/>
                            <w:noProof/>
                            <w:color w:val="FF0000"/>
                            <w:sz w:val="22"/>
                            <w:szCs w:val="20"/>
                            <w:rtl/>
                            <w:lang w:eastAsia="en-US"/>
                          </w:rPr>
                          <w:drawing>
                            <wp:inline distT="0" distB="0" distL="0" distR="0" wp14:anchorId="69C2BE6C" wp14:editId="6F1030B7">
                              <wp:extent cx="216000" cy="216000"/>
                              <wp:effectExtent l="0" t="0" r="0" b="0"/>
                              <wp:docPr id="1589" name="Picture 0" descr="$S11_C2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lue hills.jpg"/>
                                      <pic:cNvPicPr/>
                                    </pic:nvPicPr>
                                    <pic:blipFill>
                                      <a:blip r:embed="rId278" cstate="print"/>
                                      <a:stretch>
                                        <a:fillRect/>
                                      </a:stretch>
                                    </pic:blipFill>
                                    <pic:spPr>
                                      <a:xfrm>
                                        <a:off x="0" y="0"/>
                                        <a:ext cx="216000" cy="216000"/>
                                      </a:xfrm>
                                      <a:prstGeom prst="rect">
                                        <a:avLst/>
                                      </a:prstGeom>
                                    </pic:spPr>
                                  </pic:pic>
                                </a:graphicData>
                              </a:graphic>
                            </wp:inline>
                          </w:drawing>
                        </w:r>
                      </w:p>
                    </w:tc>
                    <w:tc>
                      <w:tcPr>
                        <w:tcW w:w="3303" w:type="dxa"/>
                        <w:vAlign w:val="center"/>
                      </w:tcPr>
                      <w:p w:rsidR="00EB18BC" w:rsidRPr="00EB18BC" w:rsidRDefault="00EB18BC" w:rsidP="00EB18BC">
                        <w:pPr>
                          <w:rPr>
                            <w:rFonts w:eastAsia="Calibri"/>
                            <w:color w:val="000000"/>
                            <w:sz w:val="20"/>
                            <w:szCs w:val="20"/>
                            <w:lang w:eastAsia="en-US"/>
                          </w:rPr>
                        </w:pPr>
                        <w:r w:rsidRPr="00EB18BC">
                          <w:rPr>
                            <w:rFonts w:eastAsia="Calibri"/>
                            <w:color w:val="000000"/>
                            <w:sz w:val="20"/>
                            <w:szCs w:val="20"/>
                            <w:lang w:eastAsia="en-US"/>
                          </w:rPr>
                          <w:t>16.7</w:t>
                        </w:r>
                        <m:oMath>
                          <m:r>
                            <w:rPr>
                              <w:rFonts w:ascii="Cambria Math" w:eastAsia="Calibri" w:hAnsi="Cambria Math"/>
                              <w:color w:val="000000"/>
                              <w:sz w:val="20"/>
                              <w:szCs w:val="20"/>
                              <w:lang w:eastAsia="en-US"/>
                            </w:rPr>
                            <m:t xml:space="preserve"> mm≤</m:t>
                          </m:r>
                        </m:oMath>
                        <w:r w:rsidRPr="00EB18BC">
                          <w:rPr>
                            <w:rFonts w:eastAsia="Calibri"/>
                            <w:color w:val="000000"/>
                            <w:sz w:val="20"/>
                            <w:szCs w:val="20"/>
                            <w:lang w:eastAsia="en-US"/>
                          </w:rPr>
                          <w:t>35.0</w:t>
                        </w:r>
                        <m:oMath>
                          <m:r>
                            <w:rPr>
                              <w:rFonts w:ascii="Cambria Math" w:eastAsia="Calibri" w:hAnsi="Cambria Math"/>
                              <w:color w:val="000000"/>
                              <w:sz w:val="20"/>
                              <w:szCs w:val="20"/>
                              <w:lang w:eastAsia="en-US"/>
                            </w:rPr>
                            <m:t xml:space="preserve"> mm</m:t>
                          </m:r>
                        </m:oMath>
                      </w:p>
                    </w:tc>
                    <w:tc>
                      <w:tcPr>
                        <w:tcW w:w="2576" w:type="dxa"/>
                        <w:gridSpan w:val="2"/>
                        <w:vAlign w:val="center"/>
                      </w:tcPr>
                      <w:p w:rsidR="00EB18BC" w:rsidRPr="00EB18BC" w:rsidRDefault="00EB18BC" w:rsidP="00EB18BC">
                        <w:pPr>
                          <w:rPr>
                            <w:rFonts w:eastAsia="Calibri"/>
                            <w:color w:val="000000"/>
                            <w:sz w:val="20"/>
                            <w:szCs w:val="20"/>
                            <w:lang w:eastAsia="en-US"/>
                          </w:rPr>
                        </w:pPr>
                        <m:oMath>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t</m:t>
                              </m:r>
                            </m:e>
                            <m:sub>
                              <m:r>
                                <w:rPr>
                                  <w:rFonts w:ascii="Cambria Math" w:eastAsia="Calibri" w:hAnsi="Cambria Math"/>
                                  <w:color w:val="000000"/>
                                  <w:sz w:val="20"/>
                                  <w:szCs w:val="20"/>
                                  <w:lang w:eastAsia="en-US"/>
                                </w:rPr>
                                <m:t>req</m:t>
                              </m:r>
                            </m:sub>
                          </m:sSub>
                          <m:r>
                            <w:rPr>
                              <w:rFonts w:ascii="Cambria Math" w:eastAsia="Calibri" w:hAnsi="Cambria Math"/>
                              <w:color w:val="000000"/>
                              <w:sz w:val="20"/>
                              <w:szCs w:val="20"/>
                              <w:lang w:eastAsia="en-US"/>
                            </w:rPr>
                            <m:t>≤t</m:t>
                          </m:r>
                        </m:oMath>
                        <w:r w:rsidRPr="00EB18BC">
                          <w:rPr>
                            <w:rFonts w:eastAsia="Calibri"/>
                            <w:color w:val="000000"/>
                            <w:sz w:val="20"/>
                            <w:szCs w:val="20"/>
                            <w:rtl/>
                            <w:lang w:eastAsia="en-US"/>
                          </w:rPr>
                          <w:t xml:space="preserve"> </w:t>
                        </w:r>
                      </w:p>
                    </w:tc>
                    <w:tc>
                      <w:tcPr>
                        <w:tcW w:w="406" w:type="dxa"/>
                        <w:tcMar>
                          <w:left w:w="0" w:type="dxa"/>
                          <w:right w:w="0" w:type="dxa"/>
                        </w:tcMar>
                        <w:vAlign w:val="center"/>
                      </w:tcPr>
                      <w:p w:rsidR="00EB18BC" w:rsidRPr="00EB18BC" w:rsidRDefault="00EB18BC" w:rsidP="00EB18BC">
                        <w:pPr>
                          <w:tabs>
                            <w:tab w:val="left" w:pos="1547"/>
                          </w:tabs>
                          <w:bidi/>
                          <w:jc w:val="center"/>
                          <w:rPr>
                            <w:rFonts w:eastAsia="Calibri"/>
                            <w:i/>
                            <w:color w:val="FF0000"/>
                            <w:sz w:val="22"/>
                            <w:szCs w:val="20"/>
                            <w:rtl/>
                            <w:lang w:eastAsia="en-US"/>
                          </w:rPr>
                        </w:pPr>
                        <w:r w:rsidRPr="00EB18BC">
                          <w:rPr>
                            <w:rFonts w:eastAsia="Calibri"/>
                            <w:i/>
                            <w:noProof/>
                            <w:color w:val="FF0000"/>
                            <w:sz w:val="22"/>
                            <w:szCs w:val="20"/>
                            <w:rtl/>
                            <w:lang w:eastAsia="en-US"/>
                          </w:rPr>
                          <w:drawing>
                            <wp:inline distT="0" distB="0" distL="0" distR="0" wp14:anchorId="5B29C381" wp14:editId="6C3E22C6">
                              <wp:extent cx="216000" cy="216000"/>
                              <wp:effectExtent l="0" t="0" r="0" b="0"/>
                              <wp:docPr id="1590" name="Picture 0" descr="$Fr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lue hills.jpg"/>
                                      <pic:cNvPicPr/>
                                    </pic:nvPicPr>
                                    <pic:blipFill>
                                      <a:blip r:embed="rId279" cstate="print"/>
                                      <a:stretch>
                                        <a:fillRect/>
                                      </a:stretch>
                                    </pic:blipFill>
                                    <pic:spPr>
                                      <a:xfrm>
                                        <a:off x="0" y="0"/>
                                        <a:ext cx="216000" cy="216000"/>
                                      </a:xfrm>
                                      <a:prstGeom prst="rect">
                                        <a:avLst/>
                                      </a:prstGeom>
                                    </pic:spPr>
                                  </pic:pic>
                                </a:graphicData>
                              </a:graphic>
                            </wp:inline>
                          </w:drawing>
                        </w:r>
                      </w:p>
                    </w:tc>
                  </w:tr>
                </w:tbl>
                <w:p w:rsidR="00EB18BC" w:rsidRPr="00EB18BC" w:rsidRDefault="00EB18BC" w:rsidP="00EB18BC">
                  <w:pPr>
                    <w:bidi/>
                    <w:rPr>
                      <w:rFonts w:ascii="Calibri" w:eastAsia="Calibri" w:hAnsi="Calibri"/>
                      <w:color w:val="FF0000"/>
                      <w:sz w:val="22"/>
                      <w:szCs w:val="22"/>
                      <w:rtl/>
                      <w:lang w:eastAsia="en-US"/>
                    </w:rPr>
                  </w:pPr>
                </w:p>
              </w:tc>
            </w:tr>
          </w:tbl>
          <w:p w:rsidR="00EB18BC" w:rsidRPr="00EB18BC" w:rsidRDefault="00EB18BC" w:rsidP="00EB18BC">
            <w:pPr>
              <w:tabs>
                <w:tab w:val="left" w:pos="1547"/>
              </w:tabs>
              <w:bidi/>
              <w:jc w:val="right"/>
              <w:rPr>
                <w:rFonts w:eastAsia="Calibri"/>
                <w:iCs/>
                <w:color w:val="FF0000"/>
                <w:sz w:val="22"/>
                <w:szCs w:val="20"/>
                <w:rtl/>
                <w:lang w:eastAsia="en-US"/>
              </w:rPr>
            </w:pPr>
          </w:p>
        </w:tc>
      </w:tr>
      <w:tr w:rsidR="00EB18BC" w:rsidRPr="00EB18BC" w:rsidTr="00EB18BC">
        <w:trPr>
          <w:gridAfter w:val="1"/>
          <w:wAfter w:w="124" w:type="dxa"/>
          <w:cantSplit/>
          <w:trHeight w:val="284"/>
        </w:trPr>
        <w:tc>
          <w:tcPr>
            <w:tcW w:w="5233" w:type="dxa"/>
            <w:gridSpan w:val="4"/>
            <w:shd w:val="clear" w:color="auto" w:fill="548DD4"/>
            <w:tcMar>
              <w:top w:w="0" w:type="dxa"/>
              <w:left w:w="113" w:type="dxa"/>
              <w:bottom w:w="0" w:type="dxa"/>
              <w:right w:w="108" w:type="dxa"/>
            </w:tcMar>
            <w:vAlign w:val="center"/>
          </w:tcPr>
          <w:p w:rsidR="00EB18BC" w:rsidRPr="00EB18BC" w:rsidRDefault="00EB18BC" w:rsidP="00EB18BC">
            <w:pPr>
              <w:bidi/>
              <w:rPr>
                <w:rFonts w:eastAsia="Calibri" w:cs="B Nazanin"/>
                <w:b/>
                <w:bCs/>
                <w:color w:val="000000"/>
                <w:sz w:val="20"/>
                <w:szCs w:val="22"/>
                <w:lang w:eastAsia="en-US"/>
              </w:rPr>
            </w:pPr>
            <w:r w:rsidRPr="00EB18BC">
              <w:rPr>
                <w:rFonts w:eastAsia="Calibri" w:cs="B Nazanin" w:hint="cs"/>
                <w:b/>
                <w:bCs/>
                <w:color w:val="000000"/>
                <w:sz w:val="20"/>
                <w:szCs w:val="22"/>
                <w:rtl/>
                <w:lang w:eastAsia="en-US"/>
              </w:rPr>
              <w:t>تصویر جزئیات اتصال</w:t>
            </w:r>
          </w:p>
        </w:tc>
        <w:tc>
          <w:tcPr>
            <w:tcW w:w="5229" w:type="dxa"/>
            <w:gridSpan w:val="2"/>
            <w:shd w:val="clear" w:color="auto" w:fill="548DD4"/>
            <w:tcMar>
              <w:left w:w="0" w:type="dxa"/>
              <w:right w:w="0" w:type="dxa"/>
            </w:tcMar>
            <w:vAlign w:val="center"/>
          </w:tcPr>
          <w:p w:rsidR="00EB18BC" w:rsidRPr="00EB18BC" w:rsidRDefault="00EB18BC" w:rsidP="00EB18BC">
            <w:pPr>
              <w:bidi/>
              <w:jc w:val="right"/>
              <w:rPr>
                <w:rFonts w:ascii="Calibri" w:eastAsia="Calibri" w:hAnsi="Calibri"/>
                <w:color w:val="FF0000"/>
                <w:sz w:val="22"/>
                <w:szCs w:val="22"/>
                <w:lang w:eastAsia="en-US"/>
              </w:rPr>
            </w:pPr>
            <w:r w:rsidRPr="00EB18BC">
              <w:rPr>
                <w:rFonts w:ascii="Calibri" w:eastAsia="Calibri" w:hAnsi="Calibri"/>
                <w:noProof/>
                <w:color w:val="FF0000"/>
                <w:sz w:val="22"/>
                <w:szCs w:val="22"/>
                <w:lang w:eastAsia="en-US"/>
              </w:rPr>
              <w:drawing>
                <wp:inline distT="0" distB="0" distL="0" distR="0" wp14:anchorId="26C8E9E3" wp14:editId="04C168EF">
                  <wp:extent cx="2158365" cy="253365"/>
                  <wp:effectExtent l="0" t="0" r="0" b="0"/>
                  <wp:docPr id="1591" name="Picture 12" descr="$level3$"/>
                  <wp:cNvGraphicFramePr/>
                  <a:graphic xmlns:a="http://schemas.openxmlformats.org/drawingml/2006/main">
                    <a:graphicData uri="http://schemas.openxmlformats.org/drawingml/2006/picture">
                      <pic:pic xmlns:pic="http://schemas.openxmlformats.org/drawingml/2006/picture">
                        <pic:nvPicPr>
                          <pic:cNvPr id="8" name="Picture 8" descr="$SampleTitlePic$"/>
                          <pic:cNvPicPr/>
                        </pic:nvPicPr>
                        <pic:blipFill>
                          <a:blip r:embed="rId276">
                            <a:extLst>
                              <a:ext uri="{28A0092B-C50C-407E-A947-70E740481C1C}">
                                <a14:useLocalDpi xmlns:a14="http://schemas.microsoft.com/office/drawing/2010/main" val="0"/>
                              </a:ext>
                            </a:extLst>
                          </a:blip>
                          <a:stretch>
                            <a:fillRect/>
                          </a:stretch>
                        </pic:blipFill>
                        <pic:spPr>
                          <a:xfrm>
                            <a:off x="0" y="0"/>
                            <a:ext cx="2158365" cy="253365"/>
                          </a:xfrm>
                          <a:prstGeom prst="rect">
                            <a:avLst/>
                          </a:prstGeom>
                        </pic:spPr>
                      </pic:pic>
                    </a:graphicData>
                  </a:graphic>
                </wp:inline>
              </w:drawing>
            </w:r>
          </w:p>
        </w:tc>
      </w:tr>
      <w:tr w:rsidR="00EB18BC" w:rsidRPr="00EB18BC" w:rsidTr="00D55F96">
        <w:trPr>
          <w:gridAfter w:val="1"/>
          <w:wAfter w:w="124" w:type="dxa"/>
          <w:cantSplit/>
          <w:trHeight w:val="284"/>
        </w:trPr>
        <w:tc>
          <w:tcPr>
            <w:tcW w:w="10462" w:type="dxa"/>
            <w:gridSpan w:val="6"/>
            <w:shd w:val="clear" w:color="auto" w:fill="auto"/>
            <w:tcMar>
              <w:top w:w="0" w:type="dxa"/>
              <w:left w:w="0" w:type="dxa"/>
              <w:bottom w:w="0" w:type="dxa"/>
              <w:right w:w="0" w:type="dxa"/>
            </w:tcMar>
          </w:tcPr>
          <w:p w:rsidR="00EB18BC" w:rsidRPr="00EB18BC" w:rsidRDefault="00EB18BC" w:rsidP="00EB18BC">
            <w:pPr>
              <w:bidi/>
              <w:rPr>
                <w:rFonts w:ascii="Calibri" w:eastAsia="Calibri" w:hAnsi="Calibri"/>
                <w:color w:val="FF0000"/>
                <w:sz w:val="22"/>
                <w:szCs w:val="22"/>
                <w:lang w:eastAsia="en-US"/>
              </w:rPr>
            </w:pPr>
            <w:r w:rsidRPr="00EB18BC">
              <w:rPr>
                <w:rFonts w:ascii="Calibri" w:eastAsia="Calibri" w:hAnsi="Calibri"/>
                <w:noProof/>
                <w:color w:val="FF0000"/>
                <w:sz w:val="22"/>
                <w:szCs w:val="22"/>
                <w:lang w:eastAsia="en-US"/>
              </w:rPr>
              <w:lastRenderedPageBreak/>
              <w:drawing>
                <wp:inline distT="0" distB="0" distL="0" distR="0" wp14:anchorId="0AE34689" wp14:editId="4C15A19A">
                  <wp:extent cx="6638400" cy="5061600"/>
                  <wp:effectExtent l="0" t="0" r="0" b="0"/>
                  <wp:docPr id="1592" name="Picture 10" descr="$SheetImage$"/>
                  <wp:cNvGraphicFramePr/>
                  <a:graphic xmlns:a="http://schemas.openxmlformats.org/drawingml/2006/main">
                    <a:graphicData uri="http://schemas.openxmlformats.org/drawingml/2006/picture">
                      <pic:pic xmlns:pic="http://schemas.openxmlformats.org/drawingml/2006/picture">
                        <pic:nvPicPr>
                          <pic:cNvPr id="10" name="Picture 10" descr="$SheetImage$"/>
                          <pic:cNvPicPr/>
                        </pic:nvPicPr>
                        <pic:blipFill>
                          <a:blip r:embed="rId292">
                            <a:extLst>
                              <a:ext uri="{28A0092B-C50C-407E-A947-70E740481C1C}">
                                <a14:useLocalDpi xmlns:a14="http://schemas.microsoft.com/office/drawing/2010/main" val="0"/>
                              </a:ext>
                            </a:extLst>
                          </a:blip>
                          <a:stretch>
                            <a:fillRect/>
                          </a:stretch>
                        </pic:blipFill>
                        <pic:spPr>
                          <a:xfrm>
                            <a:off x="0" y="0"/>
                            <a:ext cx="6638400" cy="5061600"/>
                          </a:xfrm>
                          <a:prstGeom prst="rect">
                            <a:avLst/>
                          </a:prstGeom>
                        </pic:spPr>
                      </pic:pic>
                    </a:graphicData>
                  </a:graphic>
                </wp:inline>
              </w:drawing>
            </w:r>
          </w:p>
        </w:tc>
      </w:tr>
    </w:tbl>
    <w:p w:rsidR="00EB18BC" w:rsidRPr="00EB18BC" w:rsidRDefault="00EB18BC" w:rsidP="00EB18BC">
      <w:pPr>
        <w:bidi/>
        <w:spacing w:after="200" w:line="276" w:lineRule="auto"/>
        <w:rPr>
          <w:rFonts w:ascii="Calibri" w:eastAsia="Times New Roman" w:hAnsi="Calibri" w:cs="Arial"/>
          <w:color w:val="FF0000"/>
          <w:sz w:val="22"/>
          <w:szCs w:val="22"/>
          <w:rtl/>
          <w:lang w:eastAsia="en-US" w:bidi="fa-IR"/>
        </w:rPr>
      </w:pPr>
      <w:r w:rsidRPr="00EB18BC">
        <w:rPr>
          <w:rFonts w:ascii="Calibri" w:eastAsia="Times New Roman" w:hAnsi="Calibri" w:cs="Arial"/>
          <w:color w:val="FF0000"/>
          <w:sz w:val="22"/>
          <w:szCs w:val="22"/>
          <w:lang w:eastAsia="en-US" w:bidi="fa-IR"/>
        </w:rPr>
        <w:br w:type="page"/>
      </w:r>
    </w:p>
    <w:tbl>
      <w:tblPr>
        <w:tblStyle w:val="TableGrid10"/>
        <w:bidiVisual/>
        <w:tblW w:w="0" w:type="auto"/>
        <w:tblInd w:w="-1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1"/>
        <w:gridCol w:w="1212"/>
        <w:gridCol w:w="9"/>
        <w:gridCol w:w="3996"/>
        <w:gridCol w:w="1302"/>
        <w:gridCol w:w="3927"/>
        <w:gridCol w:w="124"/>
      </w:tblGrid>
      <w:tr w:rsidR="00EB18BC" w:rsidRPr="00EB18BC" w:rsidTr="00D55F96">
        <w:trPr>
          <w:gridAfter w:val="1"/>
          <w:wAfter w:w="39" w:type="dxa"/>
          <w:cantSplit/>
          <w:trHeight w:val="5594"/>
        </w:trPr>
        <w:tc>
          <w:tcPr>
            <w:tcW w:w="10429" w:type="dxa"/>
            <w:gridSpan w:val="6"/>
            <w:noWrap/>
            <w:tcMar>
              <w:left w:w="0" w:type="dxa"/>
              <w:right w:w="0" w:type="dxa"/>
            </w:tcMar>
            <w:hideMark/>
          </w:tcPr>
          <w:tbl>
            <w:tblPr>
              <w:tblStyle w:val="TableGrid10"/>
              <w:bidiVisual/>
              <w:tblW w:w="1045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942"/>
              <w:gridCol w:w="3104"/>
              <w:gridCol w:w="1183"/>
              <w:gridCol w:w="2282"/>
              <w:gridCol w:w="2946"/>
            </w:tblGrid>
            <w:tr w:rsidR="00EB18BC" w:rsidRPr="00EB18BC" w:rsidTr="00EB18BC">
              <w:trPr>
                <w:trHeight w:val="425"/>
              </w:trPr>
              <w:tc>
                <w:tcPr>
                  <w:tcW w:w="5229" w:type="dxa"/>
                  <w:gridSpan w:val="3"/>
                  <w:shd w:val="clear" w:color="auto" w:fill="548DD4"/>
                  <w:vAlign w:val="center"/>
                  <w:hideMark/>
                </w:tcPr>
                <w:p w:rsidR="00EB18BC" w:rsidRPr="00EB18BC" w:rsidRDefault="00EB18BC" w:rsidP="00EB18BC">
                  <w:pPr>
                    <w:bidi/>
                    <w:rPr>
                      <w:rFonts w:eastAsia="Calibri" w:cs="B Nazanin"/>
                      <w:b/>
                      <w:bCs/>
                      <w:color w:val="000000"/>
                      <w:sz w:val="20"/>
                      <w:szCs w:val="22"/>
                      <w:rtl/>
                      <w:lang w:eastAsia="en-US"/>
                    </w:rPr>
                  </w:pPr>
                  <w:r w:rsidRPr="00EB18BC">
                    <w:rPr>
                      <w:rFonts w:eastAsia="Calibri" w:cs="B Nazanin" w:hint="cs"/>
                      <w:b/>
                      <w:bCs/>
                      <w:color w:val="000000"/>
                      <w:sz w:val="20"/>
                      <w:szCs w:val="22"/>
                      <w:rtl/>
                      <w:lang w:eastAsia="en-US"/>
                    </w:rPr>
                    <w:lastRenderedPageBreak/>
                    <w:t>مشخصات اتصال</w:t>
                  </w:r>
                </w:p>
              </w:tc>
              <w:tc>
                <w:tcPr>
                  <w:tcW w:w="5228" w:type="dxa"/>
                  <w:gridSpan w:val="2"/>
                  <w:shd w:val="clear" w:color="auto" w:fill="548DD4"/>
                  <w:tcMar>
                    <w:left w:w="0" w:type="dxa"/>
                    <w:right w:w="0" w:type="dxa"/>
                  </w:tcMar>
                  <w:vAlign w:val="center"/>
                </w:tcPr>
                <w:p w:rsidR="00EB18BC" w:rsidRPr="00EB18BC" w:rsidRDefault="00EB18BC" w:rsidP="00EB18BC">
                  <w:pPr>
                    <w:bidi/>
                    <w:jc w:val="right"/>
                    <w:rPr>
                      <w:rFonts w:ascii="Calibri" w:eastAsia="Calibri" w:hAnsi="Calibri"/>
                      <w:color w:val="FF0000"/>
                      <w:sz w:val="22"/>
                      <w:szCs w:val="22"/>
                      <w:rtl/>
                      <w:lang w:eastAsia="en-US"/>
                    </w:rPr>
                  </w:pPr>
                  <w:r w:rsidRPr="00EB18BC">
                    <w:rPr>
                      <w:rFonts w:eastAsia="Calibri"/>
                      <w:noProof/>
                      <w:color w:val="FF0000"/>
                      <w:sz w:val="22"/>
                      <w:szCs w:val="20"/>
                      <w:rtl/>
                      <w:lang w:eastAsia="en-US"/>
                    </w:rPr>
                    <w:drawing>
                      <wp:inline distT="0" distB="0" distL="0" distR="0" wp14:anchorId="74E574BF" wp14:editId="21BCC17E">
                        <wp:extent cx="2158730" cy="253968"/>
                        <wp:effectExtent l="0" t="0" r="0" b="0"/>
                        <wp:docPr id="1593" name="Picture 2" descr="$level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ampleTitlePic.png"/>
                                <pic:cNvPicPr/>
                              </pic:nvPicPr>
                              <pic:blipFill>
                                <a:blip r:embed="rId276">
                                  <a:extLst>
                                    <a:ext uri="{28A0092B-C50C-407E-A947-70E740481C1C}">
                                      <a14:useLocalDpi xmlns:a14="http://schemas.microsoft.com/office/drawing/2010/main" val="0"/>
                                    </a:ext>
                                  </a:extLst>
                                </a:blip>
                                <a:stretch>
                                  <a:fillRect/>
                                </a:stretch>
                              </pic:blipFill>
                              <pic:spPr>
                                <a:xfrm>
                                  <a:off x="0" y="0"/>
                                  <a:ext cx="2158730" cy="253968"/>
                                </a:xfrm>
                                <a:prstGeom prst="rect">
                                  <a:avLst/>
                                </a:prstGeom>
                              </pic:spPr>
                            </pic:pic>
                          </a:graphicData>
                        </a:graphic>
                      </wp:inline>
                    </w:drawing>
                  </w:r>
                </w:p>
              </w:tc>
            </w:tr>
            <w:tr w:rsidR="00EB18BC" w:rsidRPr="00EB18BC" w:rsidTr="00D55F96">
              <w:trPr>
                <w:trHeight w:val="425"/>
              </w:trPr>
              <w:tc>
                <w:tcPr>
                  <w:tcW w:w="942" w:type="dxa"/>
                  <w:shd w:val="clear" w:color="auto" w:fill="auto"/>
                  <w:tcMar>
                    <w:left w:w="0" w:type="dxa"/>
                  </w:tcMar>
                  <w:vAlign w:val="center"/>
                </w:tcPr>
                <w:p w:rsidR="00EB18BC" w:rsidRPr="00EB18BC" w:rsidRDefault="00EB18BC" w:rsidP="00EB18BC">
                  <w:pPr>
                    <w:bidi/>
                    <w:rPr>
                      <w:rFonts w:eastAsia="Calibri" w:cs="B Nazanin"/>
                      <w:b/>
                      <w:bCs/>
                      <w:color w:val="000000"/>
                      <w:sz w:val="20"/>
                      <w:szCs w:val="22"/>
                      <w:rtl/>
                      <w:lang w:eastAsia="en-US"/>
                    </w:rPr>
                  </w:pPr>
                  <w:r w:rsidRPr="00EB18BC">
                    <w:rPr>
                      <w:rFonts w:eastAsia="Calibri" w:cs="B Nazanin" w:hint="cs"/>
                      <w:b/>
                      <w:bCs/>
                      <w:color w:val="000000"/>
                      <w:sz w:val="20"/>
                      <w:szCs w:val="22"/>
                      <w:rtl/>
                      <w:lang w:eastAsia="en-US"/>
                    </w:rPr>
                    <w:t>نام اتصال:</w:t>
                  </w:r>
                </w:p>
              </w:tc>
              <w:tc>
                <w:tcPr>
                  <w:tcW w:w="9515" w:type="dxa"/>
                  <w:gridSpan w:val="4"/>
                  <w:shd w:val="clear" w:color="auto" w:fill="auto"/>
                  <w:vAlign w:val="center"/>
                </w:tcPr>
                <w:p w:rsidR="00EB18BC" w:rsidRPr="00EB18BC" w:rsidRDefault="00EB18BC" w:rsidP="00EB18BC">
                  <w:pPr>
                    <w:bidi/>
                    <w:rPr>
                      <w:rFonts w:eastAsia="Calibri" w:cs="B Nazanin"/>
                      <w:b/>
                      <w:bCs/>
                      <w:color w:val="000000"/>
                      <w:sz w:val="20"/>
                      <w:szCs w:val="22"/>
                      <w:lang w:eastAsia="en-US"/>
                    </w:rPr>
                  </w:pPr>
                  <w:r w:rsidRPr="00EB18BC">
                    <w:rPr>
                      <w:rFonts w:eastAsia="Calibri" w:cs="B Nazanin"/>
                      <w:b/>
                      <w:bCs/>
                      <w:color w:val="000000"/>
                      <w:sz w:val="20"/>
                      <w:szCs w:val="22"/>
                      <w:lang w:eastAsia="en-US"/>
                    </w:rPr>
                    <w:t>BasePlate 1</w:t>
                  </w:r>
                </w:p>
              </w:tc>
            </w:tr>
            <w:tr w:rsidR="00EB18BC" w:rsidRPr="00EB18BC" w:rsidTr="00EB18BC">
              <w:trPr>
                <w:trHeight w:val="425"/>
              </w:trPr>
              <w:tc>
                <w:tcPr>
                  <w:tcW w:w="5229" w:type="dxa"/>
                  <w:gridSpan w:val="3"/>
                  <w:shd w:val="clear" w:color="auto" w:fill="8DB3E2"/>
                  <w:vAlign w:val="center"/>
                  <w:hideMark/>
                </w:tcPr>
                <w:p w:rsidR="00EB18BC" w:rsidRPr="00EB18BC" w:rsidRDefault="00EB18BC" w:rsidP="00EB18BC">
                  <w:pPr>
                    <w:bidi/>
                    <w:rPr>
                      <w:rFonts w:eastAsia="Calibri" w:cs="B Nazanin"/>
                      <w:b/>
                      <w:bCs/>
                      <w:color w:val="000000"/>
                      <w:sz w:val="20"/>
                      <w:szCs w:val="22"/>
                      <w:lang w:eastAsia="en-US"/>
                    </w:rPr>
                  </w:pPr>
                  <w:r w:rsidRPr="00EB18BC">
                    <w:rPr>
                      <w:rFonts w:eastAsia="Calibri" w:cs="B Nazanin" w:hint="cs"/>
                      <w:b/>
                      <w:bCs/>
                      <w:color w:val="000000"/>
                      <w:sz w:val="20"/>
                      <w:szCs w:val="22"/>
                      <w:rtl/>
                      <w:lang w:eastAsia="en-US"/>
                    </w:rPr>
                    <w:t>مشخصات هندسی</w:t>
                  </w:r>
                </w:p>
              </w:tc>
              <w:tc>
                <w:tcPr>
                  <w:tcW w:w="5228" w:type="dxa"/>
                  <w:gridSpan w:val="2"/>
                  <w:shd w:val="clear" w:color="auto" w:fill="8DB3E2"/>
                  <w:tcMar>
                    <w:left w:w="0" w:type="dxa"/>
                    <w:right w:w="0" w:type="dxa"/>
                  </w:tcMar>
                  <w:vAlign w:val="center"/>
                </w:tcPr>
                <w:p w:rsidR="00EB18BC" w:rsidRPr="00EB18BC" w:rsidRDefault="00EB18BC" w:rsidP="00EB18BC">
                  <w:pPr>
                    <w:bidi/>
                    <w:jc w:val="right"/>
                    <w:rPr>
                      <w:rFonts w:ascii="Calibri" w:eastAsia="Calibri" w:hAnsi="Calibri"/>
                      <w:color w:val="FF0000"/>
                      <w:sz w:val="22"/>
                      <w:szCs w:val="22"/>
                      <w:lang w:eastAsia="en-US"/>
                    </w:rPr>
                  </w:pPr>
                  <w:r w:rsidRPr="00EB18BC">
                    <w:rPr>
                      <w:rFonts w:eastAsia="Calibri"/>
                      <w:noProof/>
                      <w:color w:val="FF0000"/>
                      <w:sz w:val="22"/>
                      <w:szCs w:val="20"/>
                      <w:rtl/>
                      <w:lang w:eastAsia="en-US"/>
                    </w:rPr>
                    <w:drawing>
                      <wp:inline distT="0" distB="0" distL="0" distR="0" wp14:anchorId="6157CD39" wp14:editId="0068E45E">
                        <wp:extent cx="2158730" cy="253968"/>
                        <wp:effectExtent l="0" t="0" r="0" b="0"/>
                        <wp:docPr id="1594" name="Picture 8" descr="$level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ampleTitlePic.png"/>
                                <pic:cNvPicPr/>
                              </pic:nvPicPr>
                              <pic:blipFill>
                                <a:blip r:embed="rId276">
                                  <a:extLst>
                                    <a:ext uri="{28A0092B-C50C-407E-A947-70E740481C1C}">
                                      <a14:useLocalDpi xmlns:a14="http://schemas.microsoft.com/office/drawing/2010/main" val="0"/>
                                    </a:ext>
                                  </a:extLst>
                                </a:blip>
                                <a:stretch>
                                  <a:fillRect/>
                                </a:stretch>
                              </pic:blipFill>
                              <pic:spPr>
                                <a:xfrm>
                                  <a:off x="0" y="0"/>
                                  <a:ext cx="2158730" cy="253968"/>
                                </a:xfrm>
                                <a:prstGeom prst="rect">
                                  <a:avLst/>
                                </a:prstGeom>
                              </pic:spPr>
                            </pic:pic>
                          </a:graphicData>
                        </a:graphic>
                      </wp:inline>
                    </w:drawing>
                  </w:r>
                </w:p>
              </w:tc>
            </w:tr>
            <w:tr w:rsidR="00EB18BC" w:rsidRPr="00EB18BC" w:rsidTr="00D55F96">
              <w:trPr>
                <w:trHeight w:val="430"/>
              </w:trPr>
              <w:tc>
                <w:tcPr>
                  <w:tcW w:w="4046" w:type="dxa"/>
                  <w:gridSpan w:val="2"/>
                  <w:hideMark/>
                </w:tcPr>
                <w:p w:rsidR="00EB18BC" w:rsidRPr="00EB18BC" w:rsidRDefault="00EB18BC" w:rsidP="00EB18BC">
                  <w:pPr>
                    <w:bidi/>
                    <w:rPr>
                      <w:rFonts w:ascii="Calibri" w:eastAsia="Calibri" w:hAnsi="Calibri"/>
                      <w:color w:val="FF0000"/>
                      <w:sz w:val="6"/>
                      <w:szCs w:val="6"/>
                      <w:lang w:eastAsia="en-US"/>
                    </w:rPr>
                  </w:pPr>
                </w:p>
                <w:tbl>
                  <w:tblPr>
                    <w:tblStyle w:val="TableGrid10"/>
                    <w:bidiVisual/>
                    <w:tblW w:w="0" w:type="auto"/>
                    <w:tblBorders>
                      <w:insideH w:val="single" w:sz="6" w:space="0" w:color="auto"/>
                      <w:insideV w:val="single" w:sz="6" w:space="0" w:color="auto"/>
                    </w:tblBorders>
                    <w:tblLayout w:type="fixed"/>
                    <w:tblLook w:val="04A0" w:firstRow="1" w:lastRow="0" w:firstColumn="1" w:lastColumn="0" w:noHBand="0" w:noVBand="1"/>
                  </w:tblPr>
                  <w:tblGrid>
                    <w:gridCol w:w="1735"/>
                    <w:gridCol w:w="462"/>
                    <w:gridCol w:w="1652"/>
                  </w:tblGrid>
                  <w:tr w:rsidR="00EB18BC" w:rsidRPr="00EB18BC" w:rsidTr="00D55F96">
                    <w:trPr>
                      <w:tblHeader/>
                    </w:trPr>
                    <w:tc>
                      <w:tcPr>
                        <w:tcW w:w="3849" w:type="dxa"/>
                        <w:gridSpan w:val="3"/>
                        <w:tcBorders>
                          <w:top w:val="single" w:sz="4" w:space="0" w:color="auto"/>
                          <w:left w:val="single" w:sz="4" w:space="0" w:color="auto"/>
                          <w:bottom w:val="single" w:sz="6" w:space="0" w:color="auto"/>
                          <w:right w:val="single" w:sz="4" w:space="0" w:color="auto"/>
                        </w:tcBorders>
                        <w:vAlign w:val="center"/>
                        <w:hideMark/>
                      </w:tcPr>
                      <w:p w:rsidR="00EB18BC" w:rsidRPr="00EB18BC" w:rsidRDefault="00EB18BC" w:rsidP="00EB18BC">
                        <w:pPr>
                          <w:bidi/>
                          <w:jc w:val="center"/>
                          <w:rPr>
                            <w:rFonts w:eastAsia="Calibri" w:cs="B Nazanin"/>
                            <w:color w:val="000000"/>
                            <w:sz w:val="18"/>
                            <w:szCs w:val="20"/>
                            <w:lang w:eastAsia="en-US"/>
                          </w:rPr>
                        </w:pPr>
                        <w:r w:rsidRPr="00EB18BC">
                          <w:rPr>
                            <w:rFonts w:eastAsia="Calibri" w:cs="B Nazanin" w:hint="cs"/>
                            <w:color w:val="000000"/>
                            <w:sz w:val="18"/>
                            <w:szCs w:val="20"/>
                            <w:rtl/>
                            <w:lang w:eastAsia="en-US"/>
                          </w:rPr>
                          <w:t>مشخصات صفحه ستون</w:t>
                        </w:r>
                      </w:p>
                    </w:tc>
                  </w:tr>
                  <w:tr w:rsidR="00EB18BC" w:rsidRPr="00EB18BC" w:rsidTr="00D55F96">
                    <w:trPr>
                      <w:tblHeader/>
                    </w:trPr>
                    <w:tc>
                      <w:tcPr>
                        <w:tcW w:w="1735" w:type="dxa"/>
                        <w:tcBorders>
                          <w:top w:val="single" w:sz="6" w:space="0" w:color="auto"/>
                          <w:left w:val="single" w:sz="4" w:space="0" w:color="auto"/>
                          <w:bottom w:val="single" w:sz="6" w:space="0" w:color="auto"/>
                          <w:right w:val="single" w:sz="6" w:space="0" w:color="auto"/>
                        </w:tcBorders>
                        <w:vAlign w:val="center"/>
                        <w:hideMark/>
                      </w:tcPr>
                      <w:p w:rsidR="00EB18BC" w:rsidRPr="00EB18BC" w:rsidRDefault="00EB18BC" w:rsidP="00EB18BC">
                        <w:pPr>
                          <w:bidi/>
                          <w:rPr>
                            <w:rFonts w:eastAsia="Calibri" w:cs="B Nazanin"/>
                            <w:color w:val="000000"/>
                            <w:sz w:val="18"/>
                            <w:szCs w:val="20"/>
                            <w:lang w:eastAsia="en-US"/>
                          </w:rPr>
                        </w:pPr>
                        <w:r w:rsidRPr="00EB18BC">
                          <w:rPr>
                            <w:rFonts w:eastAsia="Calibri" w:cs="B Nazanin" w:hint="cs"/>
                            <w:color w:val="000000"/>
                            <w:sz w:val="18"/>
                            <w:szCs w:val="20"/>
                            <w:rtl/>
                            <w:lang w:eastAsia="en-US"/>
                          </w:rPr>
                          <w:t>عرض ورق</w:t>
                        </w:r>
                      </w:p>
                    </w:tc>
                    <w:tc>
                      <w:tcPr>
                        <w:tcW w:w="462" w:type="dxa"/>
                        <w:tcBorders>
                          <w:top w:val="single" w:sz="6" w:space="0" w:color="auto"/>
                          <w:left w:val="single" w:sz="6" w:space="0" w:color="auto"/>
                          <w:bottom w:val="single" w:sz="6" w:space="0" w:color="auto"/>
                          <w:right w:val="single" w:sz="6" w:space="0" w:color="auto"/>
                        </w:tcBorders>
                        <w:vAlign w:val="center"/>
                      </w:tcPr>
                      <w:p w:rsidR="00EB18BC" w:rsidRPr="00EB18BC" w:rsidRDefault="00EB18BC" w:rsidP="00EB18BC">
                        <w:pPr>
                          <w:rPr>
                            <w:rFonts w:eastAsia="Calibri"/>
                            <w:color w:val="000000"/>
                            <w:sz w:val="20"/>
                            <w:szCs w:val="20"/>
                            <w:lang w:eastAsia="en-US"/>
                          </w:rPr>
                        </w:pPr>
                        <m:oMathPara>
                          <m:oMathParaPr>
                            <m:jc m:val="left"/>
                          </m:oMathParaPr>
                          <m:oMath>
                            <m:r>
                              <w:rPr>
                                <w:rFonts w:ascii="Cambria Math" w:eastAsia="Calibri" w:hAnsi="Cambria Math"/>
                                <w:color w:val="000000"/>
                                <w:sz w:val="20"/>
                                <w:szCs w:val="20"/>
                                <w:lang w:eastAsia="en-US"/>
                              </w:rPr>
                              <m:t>H</m:t>
                            </m:r>
                          </m:oMath>
                        </m:oMathPara>
                      </w:p>
                    </w:tc>
                    <w:tc>
                      <w:tcPr>
                        <w:tcW w:w="1652" w:type="dxa"/>
                        <w:tcBorders>
                          <w:top w:val="single" w:sz="6" w:space="0" w:color="auto"/>
                          <w:left w:val="single" w:sz="6" w:space="0" w:color="auto"/>
                          <w:bottom w:val="single" w:sz="6" w:space="0" w:color="auto"/>
                          <w:right w:val="single" w:sz="4" w:space="0" w:color="auto"/>
                        </w:tcBorders>
                        <w:vAlign w:val="center"/>
                        <w:hideMark/>
                      </w:tcPr>
                      <w:p w:rsidR="00EB18BC" w:rsidRPr="00EB18BC" w:rsidRDefault="00EB18BC" w:rsidP="00EB18BC">
                        <w:pPr>
                          <w:rPr>
                            <w:rFonts w:eastAsia="Calibri"/>
                            <w:color w:val="000000"/>
                            <w:sz w:val="20"/>
                            <w:szCs w:val="20"/>
                            <w:lang w:eastAsia="en-US"/>
                          </w:rPr>
                        </w:pPr>
                        <w:r w:rsidRPr="00EB18BC">
                          <w:rPr>
                            <w:rFonts w:eastAsia="Calibri"/>
                            <w:color w:val="000000"/>
                            <w:sz w:val="20"/>
                            <w:szCs w:val="20"/>
                            <w:lang w:eastAsia="en-US"/>
                          </w:rPr>
                          <w:t>70.0</w:t>
                        </w:r>
                        <m:oMath>
                          <m:r>
                            <w:rPr>
                              <w:rFonts w:ascii="Cambria Math" w:eastAsia="Calibri" w:hAnsi="Cambria Math"/>
                              <w:color w:val="000000"/>
                              <w:sz w:val="20"/>
                              <w:szCs w:val="20"/>
                              <w:lang w:eastAsia="en-US"/>
                            </w:rPr>
                            <m:t xml:space="preserve"> cm</m:t>
                          </m:r>
                        </m:oMath>
                      </w:p>
                    </w:tc>
                  </w:tr>
                  <w:tr w:rsidR="00EB18BC" w:rsidRPr="00EB18BC" w:rsidTr="00D55F96">
                    <w:trPr>
                      <w:tblHeader/>
                    </w:trPr>
                    <w:tc>
                      <w:tcPr>
                        <w:tcW w:w="1735" w:type="dxa"/>
                        <w:tcBorders>
                          <w:top w:val="single" w:sz="6" w:space="0" w:color="auto"/>
                          <w:left w:val="single" w:sz="4" w:space="0" w:color="auto"/>
                          <w:bottom w:val="single" w:sz="6" w:space="0" w:color="auto"/>
                          <w:right w:val="single" w:sz="6" w:space="0" w:color="auto"/>
                        </w:tcBorders>
                        <w:vAlign w:val="center"/>
                        <w:hideMark/>
                      </w:tcPr>
                      <w:p w:rsidR="00EB18BC" w:rsidRPr="00EB18BC" w:rsidRDefault="00EB18BC" w:rsidP="00EB18BC">
                        <w:pPr>
                          <w:bidi/>
                          <w:rPr>
                            <w:rFonts w:eastAsia="Calibri" w:cs="B Nazanin"/>
                            <w:color w:val="000000"/>
                            <w:sz w:val="18"/>
                            <w:szCs w:val="20"/>
                            <w:lang w:eastAsia="en-US"/>
                          </w:rPr>
                        </w:pPr>
                        <w:r w:rsidRPr="00EB18BC">
                          <w:rPr>
                            <w:rFonts w:eastAsia="Calibri" w:cs="B Nazanin" w:hint="cs"/>
                            <w:color w:val="000000"/>
                            <w:sz w:val="18"/>
                            <w:szCs w:val="20"/>
                            <w:rtl/>
                            <w:lang w:eastAsia="en-US"/>
                          </w:rPr>
                          <w:t>ارتفاع ورق</w:t>
                        </w:r>
                      </w:p>
                    </w:tc>
                    <w:tc>
                      <w:tcPr>
                        <w:tcW w:w="462" w:type="dxa"/>
                        <w:tcBorders>
                          <w:top w:val="single" w:sz="6" w:space="0" w:color="auto"/>
                          <w:left w:val="single" w:sz="6" w:space="0" w:color="auto"/>
                          <w:bottom w:val="single" w:sz="6" w:space="0" w:color="auto"/>
                          <w:right w:val="single" w:sz="6" w:space="0" w:color="auto"/>
                        </w:tcBorders>
                        <w:vAlign w:val="center"/>
                        <w:hideMark/>
                      </w:tcPr>
                      <w:p w:rsidR="00EB18BC" w:rsidRPr="00EB18BC" w:rsidRDefault="00EB18BC" w:rsidP="00EB18BC">
                        <w:pPr>
                          <w:rPr>
                            <w:rFonts w:eastAsia="Calibri"/>
                            <w:color w:val="000000"/>
                            <w:sz w:val="20"/>
                            <w:szCs w:val="20"/>
                            <w:lang w:eastAsia="en-US"/>
                          </w:rPr>
                        </w:pPr>
                        <m:oMathPara>
                          <m:oMathParaPr>
                            <m:jc m:val="left"/>
                          </m:oMathParaPr>
                          <m:oMath>
                            <m:r>
                              <w:rPr>
                                <w:rFonts w:ascii="Cambria Math" w:eastAsia="Calibri" w:hAnsi="Cambria Math"/>
                                <w:color w:val="000000"/>
                                <w:sz w:val="20"/>
                                <w:szCs w:val="20"/>
                                <w:lang w:eastAsia="en-US"/>
                              </w:rPr>
                              <m:t>B</m:t>
                            </m:r>
                          </m:oMath>
                        </m:oMathPara>
                      </w:p>
                    </w:tc>
                    <w:tc>
                      <w:tcPr>
                        <w:tcW w:w="1652" w:type="dxa"/>
                        <w:tcBorders>
                          <w:top w:val="single" w:sz="6" w:space="0" w:color="auto"/>
                          <w:left w:val="single" w:sz="6" w:space="0" w:color="auto"/>
                          <w:bottom w:val="single" w:sz="6" w:space="0" w:color="auto"/>
                          <w:right w:val="single" w:sz="4" w:space="0" w:color="auto"/>
                        </w:tcBorders>
                        <w:vAlign w:val="center"/>
                        <w:hideMark/>
                      </w:tcPr>
                      <w:p w:rsidR="00EB18BC" w:rsidRPr="00EB18BC" w:rsidRDefault="00EB18BC" w:rsidP="00EB18BC">
                        <w:pPr>
                          <w:rPr>
                            <w:rFonts w:eastAsia="Calibri"/>
                            <w:color w:val="000000"/>
                            <w:sz w:val="20"/>
                            <w:szCs w:val="20"/>
                            <w:lang w:eastAsia="en-US"/>
                          </w:rPr>
                        </w:pPr>
                        <w:r w:rsidRPr="00EB18BC">
                          <w:rPr>
                            <w:rFonts w:eastAsia="Calibri"/>
                            <w:color w:val="000000"/>
                            <w:sz w:val="20"/>
                            <w:szCs w:val="20"/>
                            <w:lang w:eastAsia="en-US"/>
                          </w:rPr>
                          <w:t>70.0</w:t>
                        </w:r>
                        <m:oMath>
                          <m:r>
                            <w:rPr>
                              <w:rFonts w:ascii="Cambria Math" w:eastAsia="Calibri" w:hAnsi="Cambria Math"/>
                              <w:color w:val="000000"/>
                              <w:sz w:val="20"/>
                              <w:szCs w:val="20"/>
                              <w:lang w:eastAsia="en-US"/>
                            </w:rPr>
                            <m:t xml:space="preserve"> cm</m:t>
                          </m:r>
                        </m:oMath>
                      </w:p>
                    </w:tc>
                  </w:tr>
                  <w:tr w:rsidR="00EB18BC" w:rsidRPr="00EB18BC" w:rsidTr="00D55F96">
                    <w:trPr>
                      <w:tblHeader/>
                    </w:trPr>
                    <w:tc>
                      <w:tcPr>
                        <w:tcW w:w="1735" w:type="dxa"/>
                        <w:tcBorders>
                          <w:top w:val="single" w:sz="6" w:space="0" w:color="auto"/>
                          <w:left w:val="single" w:sz="4" w:space="0" w:color="auto"/>
                          <w:bottom w:val="single" w:sz="6" w:space="0" w:color="auto"/>
                          <w:right w:val="single" w:sz="6" w:space="0" w:color="auto"/>
                        </w:tcBorders>
                        <w:vAlign w:val="center"/>
                        <w:hideMark/>
                      </w:tcPr>
                      <w:p w:rsidR="00EB18BC" w:rsidRPr="00EB18BC" w:rsidRDefault="00EB18BC" w:rsidP="00EB18BC">
                        <w:pPr>
                          <w:bidi/>
                          <w:rPr>
                            <w:rFonts w:eastAsia="Calibri" w:cs="B Nazanin"/>
                            <w:color w:val="000000"/>
                            <w:sz w:val="18"/>
                            <w:szCs w:val="20"/>
                            <w:lang w:eastAsia="en-US"/>
                          </w:rPr>
                        </w:pPr>
                        <w:r w:rsidRPr="00EB18BC">
                          <w:rPr>
                            <w:rFonts w:eastAsia="Calibri" w:cs="B Nazanin" w:hint="cs"/>
                            <w:color w:val="000000"/>
                            <w:sz w:val="18"/>
                            <w:szCs w:val="20"/>
                            <w:rtl/>
                            <w:lang w:eastAsia="en-US"/>
                          </w:rPr>
                          <w:t>ضخامت</w:t>
                        </w:r>
                      </w:p>
                    </w:tc>
                    <w:tc>
                      <w:tcPr>
                        <w:tcW w:w="462" w:type="dxa"/>
                        <w:tcBorders>
                          <w:top w:val="single" w:sz="6" w:space="0" w:color="auto"/>
                          <w:left w:val="single" w:sz="6" w:space="0" w:color="auto"/>
                          <w:bottom w:val="single" w:sz="6" w:space="0" w:color="auto"/>
                          <w:right w:val="single" w:sz="6" w:space="0" w:color="auto"/>
                        </w:tcBorders>
                        <w:vAlign w:val="center"/>
                        <w:hideMark/>
                      </w:tcPr>
                      <w:p w:rsidR="00EB18BC" w:rsidRPr="00EB18BC" w:rsidRDefault="00EB18BC" w:rsidP="00EB18BC">
                        <w:pPr>
                          <w:rPr>
                            <w:rFonts w:eastAsia="Calibri"/>
                            <w:color w:val="000000"/>
                            <w:sz w:val="20"/>
                            <w:szCs w:val="20"/>
                            <w:lang w:eastAsia="en-US"/>
                          </w:rPr>
                        </w:pPr>
                        <m:oMathPara>
                          <m:oMathParaPr>
                            <m:jc m:val="left"/>
                          </m:oMathParaPr>
                          <m:oMath>
                            <m:r>
                              <w:rPr>
                                <w:rFonts w:ascii="Cambria Math" w:eastAsia="Calibri" w:hAnsi="Cambria Math"/>
                                <w:color w:val="000000"/>
                                <w:sz w:val="20"/>
                                <w:szCs w:val="20"/>
                                <w:lang w:eastAsia="en-US"/>
                              </w:rPr>
                              <m:t>t</m:t>
                            </m:r>
                          </m:oMath>
                        </m:oMathPara>
                      </w:p>
                    </w:tc>
                    <w:tc>
                      <w:tcPr>
                        <w:tcW w:w="1652" w:type="dxa"/>
                        <w:tcBorders>
                          <w:top w:val="single" w:sz="6" w:space="0" w:color="auto"/>
                          <w:left w:val="single" w:sz="6" w:space="0" w:color="auto"/>
                          <w:bottom w:val="single" w:sz="6" w:space="0" w:color="auto"/>
                          <w:right w:val="single" w:sz="4" w:space="0" w:color="auto"/>
                        </w:tcBorders>
                        <w:vAlign w:val="center"/>
                        <w:hideMark/>
                      </w:tcPr>
                      <w:p w:rsidR="00EB18BC" w:rsidRPr="00EB18BC" w:rsidRDefault="00EB18BC" w:rsidP="00EB18BC">
                        <w:pPr>
                          <w:rPr>
                            <w:rFonts w:eastAsia="Calibri"/>
                            <w:color w:val="000000"/>
                            <w:sz w:val="20"/>
                            <w:szCs w:val="20"/>
                            <w:lang w:eastAsia="en-US"/>
                          </w:rPr>
                        </w:pPr>
                        <w:r w:rsidRPr="00EB18BC">
                          <w:rPr>
                            <w:rFonts w:eastAsia="Calibri"/>
                            <w:color w:val="000000"/>
                            <w:sz w:val="20"/>
                            <w:szCs w:val="20"/>
                            <w:lang w:eastAsia="en-US"/>
                          </w:rPr>
                          <w:t>35.0</w:t>
                        </w:r>
                        <m:oMath>
                          <m:r>
                            <w:rPr>
                              <w:rFonts w:ascii="Cambria Math" w:eastAsia="Calibri" w:hAnsi="Cambria Math"/>
                              <w:color w:val="000000"/>
                              <w:sz w:val="20"/>
                              <w:szCs w:val="20"/>
                              <w:lang w:eastAsia="en-US"/>
                            </w:rPr>
                            <m:t xml:space="preserve"> mm</m:t>
                          </m:r>
                        </m:oMath>
                      </w:p>
                    </w:tc>
                  </w:tr>
                </w:tbl>
                <w:p w:rsidR="00EB18BC" w:rsidRPr="00EB18BC" w:rsidRDefault="00EB18BC" w:rsidP="00EB18BC">
                  <w:pPr>
                    <w:bidi/>
                    <w:rPr>
                      <w:rFonts w:eastAsia="Calibri"/>
                      <w:color w:val="FF0000"/>
                      <w:sz w:val="2"/>
                      <w:szCs w:val="2"/>
                      <w:rtl/>
                      <w:lang w:eastAsia="en-US"/>
                    </w:rPr>
                  </w:pPr>
                  <w:r w:rsidRPr="00EB18BC">
                    <w:rPr>
                      <w:rFonts w:eastAsia="Calibri" w:hint="cs"/>
                      <w:color w:val="FF0000"/>
                      <w:sz w:val="2"/>
                      <w:szCs w:val="2"/>
                      <w:rtl/>
                      <w:lang w:eastAsia="en-US"/>
                    </w:rPr>
                    <w:t xml:space="preserve"> </w:t>
                  </w:r>
                </w:p>
              </w:tc>
              <w:tc>
                <w:tcPr>
                  <w:tcW w:w="3465" w:type="dxa"/>
                  <w:gridSpan w:val="2"/>
                  <w:tcMar>
                    <w:left w:w="0" w:type="dxa"/>
                    <w:right w:w="0" w:type="dxa"/>
                  </w:tcMar>
                  <w:hideMark/>
                </w:tcPr>
                <w:p w:rsidR="00EB18BC" w:rsidRPr="00EB18BC" w:rsidRDefault="00EB18BC" w:rsidP="00EB18BC">
                  <w:pPr>
                    <w:bidi/>
                    <w:rPr>
                      <w:rFonts w:ascii="Calibri" w:eastAsia="Calibri" w:hAnsi="Calibri"/>
                      <w:color w:val="FF0000"/>
                      <w:sz w:val="4"/>
                      <w:szCs w:val="4"/>
                      <w:lang w:eastAsia="en-US"/>
                    </w:rPr>
                  </w:pPr>
                  <w:r w:rsidRPr="00EB18BC">
                    <w:rPr>
                      <w:rFonts w:ascii="Calibri" w:eastAsia="Calibri" w:hAnsi="Calibri" w:hint="cs"/>
                      <w:color w:val="FF0000"/>
                      <w:sz w:val="4"/>
                      <w:szCs w:val="4"/>
                      <w:rtl/>
                      <w:lang w:eastAsia="en-US"/>
                    </w:rPr>
                    <w:t xml:space="preserve"> </w:t>
                  </w:r>
                </w:p>
                <w:p w:rsidR="00EB18BC" w:rsidRPr="00EB18BC" w:rsidRDefault="00EB18BC" w:rsidP="00EB18BC">
                  <w:pPr>
                    <w:bidi/>
                    <w:rPr>
                      <w:rFonts w:eastAsia="Calibri"/>
                      <w:color w:val="FF0000"/>
                      <w:sz w:val="4"/>
                      <w:szCs w:val="2"/>
                      <w:rtl/>
                      <w:lang w:eastAsia="en-US"/>
                    </w:rPr>
                  </w:pPr>
                  <w:r w:rsidRPr="00EB18BC">
                    <w:rPr>
                      <w:rFonts w:eastAsia="Calibri" w:hint="cs"/>
                      <w:color w:val="FF0000"/>
                      <w:sz w:val="6"/>
                      <w:szCs w:val="4"/>
                      <w:rtl/>
                      <w:lang w:eastAsia="en-US"/>
                    </w:rPr>
                    <w:t xml:space="preserve">  </w:t>
                  </w:r>
                </w:p>
                <w:tbl>
                  <w:tblPr>
                    <w:tblStyle w:val="TableGrid10"/>
                    <w:bidiVisual/>
                    <w:tblW w:w="0" w:type="auto"/>
                    <w:tblInd w:w="93" w:type="dxa"/>
                    <w:tblLayout w:type="fixed"/>
                    <w:tblLook w:val="04A0" w:firstRow="1" w:lastRow="0" w:firstColumn="1" w:lastColumn="0" w:noHBand="0" w:noVBand="1"/>
                  </w:tblPr>
                  <w:tblGrid>
                    <w:gridCol w:w="1442"/>
                    <w:gridCol w:w="406"/>
                    <w:gridCol w:w="1455"/>
                  </w:tblGrid>
                  <w:tr w:rsidR="00EB18BC" w:rsidRPr="00EB18BC" w:rsidTr="00D55F96">
                    <w:tc>
                      <w:tcPr>
                        <w:tcW w:w="3303" w:type="dxa"/>
                        <w:gridSpan w:val="3"/>
                        <w:tcBorders>
                          <w:top w:val="single" w:sz="4" w:space="0" w:color="auto"/>
                          <w:left w:val="single" w:sz="4" w:space="0" w:color="auto"/>
                          <w:bottom w:val="single" w:sz="4" w:space="0" w:color="auto"/>
                          <w:right w:val="single" w:sz="4" w:space="0" w:color="auto"/>
                        </w:tcBorders>
                        <w:hideMark/>
                      </w:tcPr>
                      <w:p w:rsidR="00EB18BC" w:rsidRPr="00EB18BC" w:rsidRDefault="00EB18BC" w:rsidP="00EB18BC">
                        <w:pPr>
                          <w:bidi/>
                          <w:jc w:val="center"/>
                          <w:rPr>
                            <w:rFonts w:eastAsia="Calibri" w:cs="B Nazanin"/>
                            <w:color w:val="000000"/>
                            <w:sz w:val="18"/>
                            <w:szCs w:val="20"/>
                            <w:lang w:eastAsia="en-US"/>
                          </w:rPr>
                        </w:pPr>
                        <w:r w:rsidRPr="00EB18BC">
                          <w:rPr>
                            <w:rFonts w:eastAsia="Calibri" w:cs="B Nazanin" w:hint="cs"/>
                            <w:color w:val="000000"/>
                            <w:sz w:val="18"/>
                            <w:szCs w:val="20"/>
                            <w:rtl/>
                            <w:lang w:eastAsia="en-US"/>
                          </w:rPr>
                          <w:t>مشخصات ستون</w:t>
                        </w:r>
                      </w:p>
                    </w:tc>
                  </w:tr>
                  <w:tr w:rsidR="00EB18BC" w:rsidRPr="00EB18BC" w:rsidTr="00D55F96">
                    <w:tc>
                      <w:tcPr>
                        <w:tcW w:w="1442" w:type="dxa"/>
                        <w:tcBorders>
                          <w:top w:val="single" w:sz="4" w:space="0" w:color="auto"/>
                          <w:left w:val="single" w:sz="4" w:space="0" w:color="auto"/>
                          <w:bottom w:val="single" w:sz="4" w:space="0" w:color="auto"/>
                          <w:right w:val="single" w:sz="4" w:space="0" w:color="auto"/>
                        </w:tcBorders>
                        <w:vAlign w:val="center"/>
                        <w:hideMark/>
                      </w:tcPr>
                      <w:p w:rsidR="00EB18BC" w:rsidRPr="00EB18BC" w:rsidRDefault="00EB18BC" w:rsidP="00EB18BC">
                        <w:pPr>
                          <w:bidi/>
                          <w:rPr>
                            <w:rFonts w:eastAsia="Calibri" w:cs="B Nazanin"/>
                            <w:color w:val="000000"/>
                            <w:sz w:val="18"/>
                            <w:szCs w:val="20"/>
                            <w:lang w:eastAsia="en-US"/>
                          </w:rPr>
                        </w:pPr>
                        <w:r w:rsidRPr="00EB18BC">
                          <w:rPr>
                            <w:rFonts w:eastAsia="Calibri" w:cs="B Nazanin" w:hint="cs"/>
                            <w:color w:val="000000"/>
                            <w:sz w:val="18"/>
                            <w:szCs w:val="20"/>
                            <w:rtl/>
                            <w:lang w:eastAsia="en-US"/>
                          </w:rPr>
                          <w:t>مقطع ستون</w:t>
                        </w:r>
                      </w:p>
                    </w:tc>
                    <w:tc>
                      <w:tcPr>
                        <w:tcW w:w="406" w:type="dxa"/>
                        <w:tcBorders>
                          <w:top w:val="single" w:sz="4" w:space="0" w:color="auto"/>
                          <w:left w:val="single" w:sz="4" w:space="0" w:color="auto"/>
                          <w:bottom w:val="single" w:sz="4" w:space="0" w:color="auto"/>
                          <w:right w:val="single" w:sz="4" w:space="0" w:color="auto"/>
                        </w:tcBorders>
                        <w:vAlign w:val="center"/>
                      </w:tcPr>
                      <w:p w:rsidR="00EB18BC" w:rsidRPr="00EB18BC" w:rsidRDefault="00EB18BC" w:rsidP="00EB18BC">
                        <w:pPr>
                          <w:rPr>
                            <w:rFonts w:eastAsia="Calibri"/>
                            <w:color w:val="000000"/>
                            <w:sz w:val="18"/>
                            <w:szCs w:val="20"/>
                            <w:lang w:eastAsia="en-US"/>
                          </w:rPr>
                        </w:pPr>
                      </w:p>
                    </w:tc>
                    <w:tc>
                      <w:tcPr>
                        <w:tcW w:w="1455" w:type="dxa"/>
                        <w:tcBorders>
                          <w:top w:val="single" w:sz="4" w:space="0" w:color="auto"/>
                          <w:left w:val="single" w:sz="4" w:space="0" w:color="auto"/>
                          <w:bottom w:val="single" w:sz="4" w:space="0" w:color="auto"/>
                          <w:right w:val="single" w:sz="4" w:space="0" w:color="auto"/>
                        </w:tcBorders>
                        <w:vAlign w:val="center"/>
                        <w:hideMark/>
                      </w:tcPr>
                      <w:p w:rsidR="00EB18BC" w:rsidRPr="00EB18BC" w:rsidRDefault="00EB18BC" w:rsidP="00EB18BC">
                        <w:pPr>
                          <w:bidi/>
                          <w:jc w:val="right"/>
                          <w:rPr>
                            <w:rFonts w:eastAsia="Calibri" w:cs="B Nazanin"/>
                            <w:color w:val="000000"/>
                            <w:sz w:val="18"/>
                            <w:szCs w:val="20"/>
                            <w:lang w:eastAsia="en-US"/>
                          </w:rPr>
                        </w:pPr>
                        <w:r w:rsidRPr="00EB18BC">
                          <w:rPr>
                            <w:rFonts w:eastAsia="Calibri" w:cs="B Nazanin"/>
                            <w:color w:val="000000"/>
                            <w:sz w:val="18"/>
                            <w:szCs w:val="20"/>
                            <w:lang w:eastAsia="en-US"/>
                          </w:rPr>
                          <w:t>BOX30X30X2.5</w:t>
                        </w:r>
                      </w:p>
                    </w:tc>
                  </w:tr>
                  <w:tr w:rsidR="00EB18BC" w:rsidRPr="00EB18BC" w:rsidTr="00D55F96">
                    <w:tc>
                      <w:tcPr>
                        <w:tcW w:w="1442" w:type="dxa"/>
                        <w:tcBorders>
                          <w:top w:val="single" w:sz="4" w:space="0" w:color="auto"/>
                          <w:left w:val="single" w:sz="4" w:space="0" w:color="auto"/>
                          <w:bottom w:val="single" w:sz="4" w:space="0" w:color="auto"/>
                          <w:right w:val="single" w:sz="4" w:space="0" w:color="auto"/>
                        </w:tcBorders>
                        <w:vAlign w:val="center"/>
                        <w:hideMark/>
                      </w:tcPr>
                      <w:p w:rsidR="00EB18BC" w:rsidRPr="00EB18BC" w:rsidRDefault="00EB18BC" w:rsidP="00EB18BC">
                        <w:pPr>
                          <w:bidi/>
                          <w:rPr>
                            <w:rFonts w:eastAsia="Calibri" w:cs="B Nazanin"/>
                            <w:color w:val="000000"/>
                            <w:sz w:val="18"/>
                            <w:szCs w:val="20"/>
                            <w:lang w:eastAsia="en-US"/>
                          </w:rPr>
                        </w:pPr>
                        <w:r w:rsidRPr="00EB18BC">
                          <w:rPr>
                            <w:rFonts w:eastAsia="Calibri" w:cs="B Nazanin" w:hint="cs"/>
                            <w:color w:val="000000"/>
                            <w:sz w:val="18"/>
                            <w:szCs w:val="20"/>
                            <w:rtl/>
                            <w:lang w:eastAsia="en-US"/>
                          </w:rPr>
                          <w:t>عرض ستون</w:t>
                        </w:r>
                      </w:p>
                    </w:tc>
                    <w:tc>
                      <w:tcPr>
                        <w:tcW w:w="406" w:type="dxa"/>
                        <w:tcBorders>
                          <w:top w:val="single" w:sz="4" w:space="0" w:color="auto"/>
                          <w:left w:val="single" w:sz="4" w:space="0" w:color="auto"/>
                          <w:bottom w:val="single" w:sz="4" w:space="0" w:color="auto"/>
                          <w:right w:val="single" w:sz="4" w:space="0" w:color="auto"/>
                        </w:tcBorders>
                        <w:vAlign w:val="center"/>
                        <w:hideMark/>
                      </w:tcPr>
                      <w:p w:rsidR="00EB18BC" w:rsidRPr="00EB18BC" w:rsidRDefault="00EB18BC" w:rsidP="00EB18BC">
                        <w:pPr>
                          <w:rPr>
                            <w:rFonts w:eastAsia="Calibri"/>
                            <w:color w:val="000000"/>
                            <w:sz w:val="20"/>
                            <w:szCs w:val="20"/>
                            <w:lang w:eastAsia="en-US"/>
                          </w:rPr>
                        </w:pPr>
                        <m:oMathPara>
                          <m:oMathParaPr>
                            <m:jc m:val="left"/>
                          </m:oMathParaPr>
                          <m:oMath>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C</m:t>
                                </m:r>
                              </m:e>
                              <m:sub>
                                <m:r>
                                  <w:rPr>
                                    <w:rFonts w:ascii="Cambria Math" w:eastAsia="Calibri" w:hAnsi="Cambria Math"/>
                                    <w:color w:val="000000"/>
                                    <w:sz w:val="20"/>
                                    <w:szCs w:val="20"/>
                                    <w:lang w:eastAsia="en-US"/>
                                  </w:rPr>
                                  <m:t>X</m:t>
                                </m:r>
                              </m:sub>
                            </m:sSub>
                          </m:oMath>
                        </m:oMathPara>
                      </w:p>
                    </w:tc>
                    <w:tc>
                      <w:tcPr>
                        <w:tcW w:w="1455" w:type="dxa"/>
                        <w:tcBorders>
                          <w:top w:val="single" w:sz="4" w:space="0" w:color="auto"/>
                          <w:left w:val="single" w:sz="4" w:space="0" w:color="auto"/>
                          <w:bottom w:val="single" w:sz="4" w:space="0" w:color="auto"/>
                          <w:right w:val="single" w:sz="4" w:space="0" w:color="auto"/>
                        </w:tcBorders>
                        <w:vAlign w:val="center"/>
                        <w:hideMark/>
                      </w:tcPr>
                      <w:p w:rsidR="00EB18BC" w:rsidRPr="00EB18BC" w:rsidRDefault="00EB18BC" w:rsidP="00EB18BC">
                        <w:pPr>
                          <w:rPr>
                            <w:rFonts w:eastAsia="Calibri"/>
                            <w:color w:val="000000"/>
                            <w:sz w:val="20"/>
                            <w:szCs w:val="20"/>
                            <w:lang w:eastAsia="en-US"/>
                          </w:rPr>
                        </w:pPr>
                        <w:r w:rsidRPr="00EB18BC">
                          <w:rPr>
                            <w:rFonts w:eastAsia="Calibri"/>
                            <w:color w:val="000000"/>
                            <w:sz w:val="20"/>
                            <w:szCs w:val="20"/>
                            <w:lang w:eastAsia="en-US"/>
                          </w:rPr>
                          <w:t>32.5</w:t>
                        </w:r>
                        <m:oMath>
                          <m:r>
                            <w:rPr>
                              <w:rFonts w:ascii="Cambria Math" w:eastAsia="Calibri" w:hAnsi="Cambria Math"/>
                              <w:color w:val="000000"/>
                              <w:sz w:val="20"/>
                              <w:szCs w:val="20"/>
                              <w:lang w:eastAsia="en-US"/>
                            </w:rPr>
                            <m:t xml:space="preserve"> cm</m:t>
                          </m:r>
                        </m:oMath>
                      </w:p>
                    </w:tc>
                  </w:tr>
                  <w:tr w:rsidR="00EB18BC" w:rsidRPr="00EB18BC" w:rsidTr="00D55F96">
                    <w:tc>
                      <w:tcPr>
                        <w:tcW w:w="1442" w:type="dxa"/>
                        <w:tcBorders>
                          <w:top w:val="single" w:sz="4" w:space="0" w:color="auto"/>
                          <w:left w:val="single" w:sz="4" w:space="0" w:color="auto"/>
                          <w:bottom w:val="single" w:sz="4" w:space="0" w:color="auto"/>
                          <w:right w:val="single" w:sz="4" w:space="0" w:color="auto"/>
                        </w:tcBorders>
                        <w:vAlign w:val="center"/>
                        <w:hideMark/>
                      </w:tcPr>
                      <w:p w:rsidR="00EB18BC" w:rsidRPr="00EB18BC" w:rsidRDefault="00EB18BC" w:rsidP="00EB18BC">
                        <w:pPr>
                          <w:bidi/>
                          <w:rPr>
                            <w:rFonts w:eastAsia="Calibri" w:cs="B Nazanin"/>
                            <w:color w:val="000000"/>
                            <w:sz w:val="18"/>
                            <w:szCs w:val="20"/>
                            <w:lang w:eastAsia="en-US"/>
                          </w:rPr>
                        </w:pPr>
                        <w:r w:rsidRPr="00EB18BC">
                          <w:rPr>
                            <w:rFonts w:eastAsia="Calibri" w:cs="B Nazanin" w:hint="cs"/>
                            <w:color w:val="000000"/>
                            <w:sz w:val="18"/>
                            <w:szCs w:val="20"/>
                            <w:rtl/>
                            <w:lang w:eastAsia="en-US"/>
                          </w:rPr>
                          <w:t>ارتفاع ستون</w:t>
                        </w:r>
                      </w:p>
                    </w:tc>
                    <w:tc>
                      <w:tcPr>
                        <w:tcW w:w="406" w:type="dxa"/>
                        <w:tcBorders>
                          <w:top w:val="single" w:sz="4" w:space="0" w:color="auto"/>
                          <w:left w:val="single" w:sz="4" w:space="0" w:color="auto"/>
                          <w:bottom w:val="single" w:sz="4" w:space="0" w:color="auto"/>
                          <w:right w:val="single" w:sz="4" w:space="0" w:color="auto"/>
                        </w:tcBorders>
                        <w:vAlign w:val="center"/>
                        <w:hideMark/>
                      </w:tcPr>
                      <w:p w:rsidR="00EB18BC" w:rsidRPr="00EB18BC" w:rsidRDefault="00EB18BC" w:rsidP="00EB18BC">
                        <w:pPr>
                          <w:rPr>
                            <w:rFonts w:eastAsia="Calibri"/>
                            <w:color w:val="000000"/>
                            <w:sz w:val="20"/>
                            <w:szCs w:val="20"/>
                            <w:lang w:eastAsia="en-US"/>
                          </w:rPr>
                        </w:pPr>
                        <m:oMathPara>
                          <m:oMathParaPr>
                            <m:jc m:val="left"/>
                          </m:oMathParaPr>
                          <m:oMath>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C</m:t>
                                </m:r>
                              </m:e>
                              <m:sub>
                                <m:r>
                                  <w:rPr>
                                    <w:rFonts w:ascii="Cambria Math" w:eastAsia="Calibri" w:hAnsi="Cambria Math"/>
                                    <w:color w:val="000000"/>
                                    <w:sz w:val="20"/>
                                    <w:szCs w:val="20"/>
                                    <w:lang w:eastAsia="en-US"/>
                                  </w:rPr>
                                  <m:t>Y</m:t>
                                </m:r>
                              </m:sub>
                            </m:sSub>
                          </m:oMath>
                        </m:oMathPara>
                      </w:p>
                    </w:tc>
                    <w:tc>
                      <w:tcPr>
                        <w:tcW w:w="1455" w:type="dxa"/>
                        <w:tcBorders>
                          <w:top w:val="single" w:sz="4" w:space="0" w:color="auto"/>
                          <w:left w:val="single" w:sz="4" w:space="0" w:color="auto"/>
                          <w:bottom w:val="single" w:sz="4" w:space="0" w:color="auto"/>
                          <w:right w:val="single" w:sz="4" w:space="0" w:color="auto"/>
                        </w:tcBorders>
                        <w:vAlign w:val="center"/>
                        <w:hideMark/>
                      </w:tcPr>
                      <w:p w:rsidR="00EB18BC" w:rsidRPr="00EB18BC" w:rsidRDefault="00EB18BC" w:rsidP="00EB18BC">
                        <w:pPr>
                          <w:rPr>
                            <w:rFonts w:eastAsia="Calibri"/>
                            <w:color w:val="000000"/>
                            <w:sz w:val="20"/>
                            <w:szCs w:val="20"/>
                            <w:lang w:eastAsia="en-US"/>
                          </w:rPr>
                        </w:pPr>
                        <w:r w:rsidRPr="00EB18BC">
                          <w:rPr>
                            <w:rFonts w:eastAsia="Calibri"/>
                            <w:color w:val="000000"/>
                            <w:sz w:val="20"/>
                            <w:szCs w:val="20"/>
                            <w:lang w:eastAsia="en-US"/>
                          </w:rPr>
                          <w:t>32.5</w:t>
                        </w:r>
                        <m:oMath>
                          <m:r>
                            <w:rPr>
                              <w:rFonts w:ascii="Cambria Math" w:eastAsia="Calibri" w:hAnsi="Cambria Math"/>
                              <w:color w:val="000000"/>
                              <w:sz w:val="20"/>
                              <w:szCs w:val="20"/>
                              <w:lang w:eastAsia="en-US"/>
                            </w:rPr>
                            <m:t xml:space="preserve"> cm</m:t>
                          </m:r>
                        </m:oMath>
                      </w:p>
                    </w:tc>
                  </w:tr>
                  <w:tr w:rsidR="00EB18BC" w:rsidRPr="00EB18BC" w:rsidTr="00D55F96">
                    <w:tc>
                      <w:tcPr>
                        <w:tcW w:w="1442" w:type="dxa"/>
                        <w:tcBorders>
                          <w:top w:val="single" w:sz="4" w:space="0" w:color="auto"/>
                          <w:left w:val="single" w:sz="4" w:space="0" w:color="auto"/>
                          <w:bottom w:val="single" w:sz="4" w:space="0" w:color="auto"/>
                          <w:right w:val="single" w:sz="4" w:space="0" w:color="auto"/>
                        </w:tcBorders>
                        <w:tcMar>
                          <w:left w:w="0" w:type="dxa"/>
                        </w:tcMar>
                        <w:vAlign w:val="center"/>
                        <w:hideMark/>
                      </w:tcPr>
                      <w:p w:rsidR="00EB18BC" w:rsidRPr="00EB18BC" w:rsidRDefault="00EB18BC" w:rsidP="00EB18BC">
                        <w:pPr>
                          <w:bidi/>
                          <w:rPr>
                            <w:rFonts w:eastAsia="Calibri" w:cs="B Nazanin"/>
                            <w:color w:val="000000"/>
                            <w:sz w:val="18"/>
                            <w:szCs w:val="20"/>
                            <w:rtl/>
                            <w:lang w:eastAsia="en-US"/>
                          </w:rPr>
                        </w:pPr>
                        <w:r w:rsidRPr="00EB18BC">
                          <w:rPr>
                            <w:rFonts w:eastAsia="Calibri" w:cs="B Nazanin" w:hint="cs"/>
                            <w:color w:val="000000"/>
                            <w:sz w:val="18"/>
                            <w:szCs w:val="20"/>
                            <w:rtl/>
                            <w:lang w:eastAsia="en-US"/>
                          </w:rPr>
                          <w:t>خروج از مرکزیت3</w:t>
                        </w:r>
                      </w:p>
                    </w:tc>
                    <w:tc>
                      <w:tcPr>
                        <w:tcW w:w="406" w:type="dxa"/>
                        <w:tcBorders>
                          <w:top w:val="single" w:sz="4" w:space="0" w:color="auto"/>
                          <w:left w:val="single" w:sz="4" w:space="0" w:color="auto"/>
                          <w:bottom w:val="single" w:sz="4" w:space="0" w:color="auto"/>
                          <w:right w:val="single" w:sz="4" w:space="0" w:color="auto"/>
                        </w:tcBorders>
                        <w:vAlign w:val="center"/>
                        <w:hideMark/>
                      </w:tcPr>
                      <w:p w:rsidR="00EB18BC" w:rsidRPr="00EB18BC" w:rsidRDefault="00EB18BC" w:rsidP="00EB18BC">
                        <w:pPr>
                          <w:rPr>
                            <w:rFonts w:eastAsia="Calibri"/>
                            <w:color w:val="000000"/>
                            <w:sz w:val="20"/>
                            <w:szCs w:val="20"/>
                            <w:lang w:eastAsia="en-US"/>
                          </w:rPr>
                        </w:pPr>
                        <m:oMathPara>
                          <m:oMathParaPr>
                            <m:jc m:val="left"/>
                          </m:oMathParaPr>
                          <m:oMath>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d</m:t>
                                </m:r>
                              </m:e>
                              <m:sub>
                                <m:r>
                                  <w:rPr>
                                    <w:rFonts w:ascii="Cambria Math" w:eastAsia="Calibri" w:hAnsi="Cambria Math"/>
                                    <w:color w:val="000000"/>
                                    <w:sz w:val="20"/>
                                    <w:szCs w:val="20"/>
                                    <w:lang w:eastAsia="en-US"/>
                                  </w:rPr>
                                  <m:t>X</m:t>
                                </m:r>
                              </m:sub>
                            </m:sSub>
                          </m:oMath>
                        </m:oMathPara>
                      </w:p>
                    </w:tc>
                    <w:tc>
                      <w:tcPr>
                        <w:tcW w:w="1455" w:type="dxa"/>
                        <w:tcBorders>
                          <w:top w:val="single" w:sz="4" w:space="0" w:color="auto"/>
                          <w:left w:val="single" w:sz="4" w:space="0" w:color="auto"/>
                          <w:bottom w:val="single" w:sz="4" w:space="0" w:color="auto"/>
                          <w:right w:val="single" w:sz="4" w:space="0" w:color="auto"/>
                        </w:tcBorders>
                        <w:vAlign w:val="center"/>
                        <w:hideMark/>
                      </w:tcPr>
                      <w:p w:rsidR="00EB18BC" w:rsidRPr="00EB18BC" w:rsidRDefault="00EB18BC" w:rsidP="00EB18BC">
                        <w:pPr>
                          <w:rPr>
                            <w:rFonts w:eastAsia="Calibri"/>
                            <w:color w:val="000000"/>
                            <w:sz w:val="20"/>
                            <w:szCs w:val="20"/>
                            <w:lang w:eastAsia="en-US"/>
                          </w:rPr>
                        </w:pPr>
                        <w:r w:rsidRPr="00EB18BC">
                          <w:rPr>
                            <w:rFonts w:eastAsia="Calibri"/>
                            <w:color w:val="000000"/>
                            <w:sz w:val="20"/>
                            <w:szCs w:val="20"/>
                            <w:lang w:eastAsia="en-US"/>
                          </w:rPr>
                          <w:t>0.0</w:t>
                        </w:r>
                        <m:oMath>
                          <m:r>
                            <w:rPr>
                              <w:rFonts w:ascii="Cambria Math" w:eastAsia="Calibri" w:hAnsi="Cambria Math"/>
                              <w:color w:val="000000"/>
                              <w:sz w:val="20"/>
                              <w:szCs w:val="20"/>
                              <w:lang w:eastAsia="en-US"/>
                            </w:rPr>
                            <m:t xml:space="preserve"> cm</m:t>
                          </m:r>
                        </m:oMath>
                      </w:p>
                    </w:tc>
                  </w:tr>
                  <w:tr w:rsidR="00EB18BC" w:rsidRPr="00EB18BC" w:rsidTr="00D55F96">
                    <w:tc>
                      <w:tcPr>
                        <w:tcW w:w="1442" w:type="dxa"/>
                        <w:tcBorders>
                          <w:top w:val="single" w:sz="4" w:space="0" w:color="auto"/>
                          <w:left w:val="single" w:sz="4" w:space="0" w:color="auto"/>
                          <w:bottom w:val="single" w:sz="4" w:space="0" w:color="auto"/>
                          <w:right w:val="single" w:sz="4" w:space="0" w:color="auto"/>
                        </w:tcBorders>
                        <w:tcMar>
                          <w:left w:w="0" w:type="dxa"/>
                        </w:tcMar>
                        <w:vAlign w:val="center"/>
                        <w:hideMark/>
                      </w:tcPr>
                      <w:p w:rsidR="00EB18BC" w:rsidRPr="00EB18BC" w:rsidRDefault="00EB18BC" w:rsidP="00EB18BC">
                        <w:pPr>
                          <w:bidi/>
                          <w:rPr>
                            <w:rFonts w:eastAsia="Calibri" w:cs="B Nazanin"/>
                            <w:color w:val="000000"/>
                            <w:sz w:val="18"/>
                            <w:szCs w:val="20"/>
                            <w:rtl/>
                            <w:lang w:eastAsia="en-US"/>
                          </w:rPr>
                        </w:pPr>
                        <w:r w:rsidRPr="00EB18BC">
                          <w:rPr>
                            <w:rFonts w:eastAsia="Calibri" w:cs="B Nazanin" w:hint="cs"/>
                            <w:color w:val="000000"/>
                            <w:sz w:val="18"/>
                            <w:szCs w:val="20"/>
                            <w:rtl/>
                            <w:lang w:eastAsia="en-US"/>
                          </w:rPr>
                          <w:t>خروج از مرکزیت 2</w:t>
                        </w:r>
                      </w:p>
                    </w:tc>
                    <w:tc>
                      <w:tcPr>
                        <w:tcW w:w="406" w:type="dxa"/>
                        <w:tcBorders>
                          <w:top w:val="single" w:sz="4" w:space="0" w:color="auto"/>
                          <w:left w:val="single" w:sz="4" w:space="0" w:color="auto"/>
                          <w:bottom w:val="single" w:sz="4" w:space="0" w:color="auto"/>
                          <w:right w:val="single" w:sz="4" w:space="0" w:color="auto"/>
                        </w:tcBorders>
                        <w:vAlign w:val="center"/>
                        <w:hideMark/>
                      </w:tcPr>
                      <w:p w:rsidR="00EB18BC" w:rsidRPr="00EB18BC" w:rsidRDefault="00EB18BC" w:rsidP="00EB18BC">
                        <w:pPr>
                          <w:rPr>
                            <w:rFonts w:eastAsia="Calibri"/>
                            <w:color w:val="000000"/>
                            <w:sz w:val="20"/>
                            <w:szCs w:val="20"/>
                            <w:lang w:eastAsia="en-US"/>
                          </w:rPr>
                        </w:pPr>
                        <m:oMathPara>
                          <m:oMathParaPr>
                            <m:jc m:val="left"/>
                          </m:oMathParaPr>
                          <m:oMath>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d</m:t>
                                </m:r>
                              </m:e>
                              <m:sub>
                                <m:r>
                                  <w:rPr>
                                    <w:rFonts w:ascii="Cambria Math" w:eastAsia="Calibri" w:hAnsi="Cambria Math"/>
                                    <w:color w:val="000000"/>
                                    <w:sz w:val="20"/>
                                    <w:szCs w:val="20"/>
                                    <w:lang w:eastAsia="en-US"/>
                                  </w:rPr>
                                  <m:t>Y</m:t>
                                </m:r>
                              </m:sub>
                            </m:sSub>
                          </m:oMath>
                        </m:oMathPara>
                      </w:p>
                    </w:tc>
                    <w:tc>
                      <w:tcPr>
                        <w:tcW w:w="1455" w:type="dxa"/>
                        <w:tcBorders>
                          <w:top w:val="single" w:sz="4" w:space="0" w:color="auto"/>
                          <w:left w:val="single" w:sz="4" w:space="0" w:color="auto"/>
                          <w:bottom w:val="single" w:sz="4" w:space="0" w:color="auto"/>
                          <w:right w:val="single" w:sz="4" w:space="0" w:color="auto"/>
                        </w:tcBorders>
                        <w:vAlign w:val="center"/>
                        <w:hideMark/>
                      </w:tcPr>
                      <w:p w:rsidR="00EB18BC" w:rsidRPr="00EB18BC" w:rsidRDefault="00EB18BC" w:rsidP="00EB18BC">
                        <w:pPr>
                          <w:rPr>
                            <w:rFonts w:eastAsia="Calibri"/>
                            <w:color w:val="000000"/>
                            <w:sz w:val="20"/>
                            <w:szCs w:val="20"/>
                            <w:lang w:eastAsia="en-US"/>
                          </w:rPr>
                        </w:pPr>
                        <w:r w:rsidRPr="00EB18BC">
                          <w:rPr>
                            <w:rFonts w:eastAsia="Calibri"/>
                            <w:color w:val="000000"/>
                            <w:sz w:val="20"/>
                            <w:szCs w:val="20"/>
                            <w:lang w:eastAsia="en-US"/>
                          </w:rPr>
                          <w:t>0.0</w:t>
                        </w:r>
                        <m:oMath>
                          <m:r>
                            <w:rPr>
                              <w:rFonts w:ascii="Cambria Math" w:eastAsia="Calibri" w:hAnsi="Cambria Math"/>
                              <w:color w:val="000000"/>
                              <w:sz w:val="20"/>
                              <w:szCs w:val="20"/>
                              <w:lang w:eastAsia="en-US"/>
                            </w:rPr>
                            <m:t xml:space="preserve"> cm</m:t>
                          </m:r>
                        </m:oMath>
                      </w:p>
                    </w:tc>
                  </w:tr>
                </w:tbl>
                <w:p w:rsidR="00EB18BC" w:rsidRPr="00EB18BC" w:rsidRDefault="00EB18BC" w:rsidP="00EB18BC">
                  <w:pPr>
                    <w:bidi/>
                    <w:rPr>
                      <w:rFonts w:eastAsia="Calibri"/>
                      <w:color w:val="FF0000"/>
                      <w:sz w:val="6"/>
                      <w:szCs w:val="4"/>
                      <w:rtl/>
                      <w:lang w:eastAsia="en-US"/>
                    </w:rPr>
                  </w:pPr>
                  <w:r w:rsidRPr="00EB18BC">
                    <w:rPr>
                      <w:rFonts w:eastAsia="Calibri" w:hint="cs"/>
                      <w:color w:val="FF0000"/>
                      <w:sz w:val="6"/>
                      <w:szCs w:val="4"/>
                      <w:rtl/>
                      <w:lang w:eastAsia="en-US"/>
                    </w:rPr>
                    <w:t xml:space="preserve"> </w:t>
                  </w:r>
                </w:p>
              </w:tc>
              <w:tc>
                <w:tcPr>
                  <w:tcW w:w="2946" w:type="dxa"/>
                  <w:vMerge w:val="restart"/>
                  <w:tcMar>
                    <w:left w:w="0" w:type="dxa"/>
                    <w:right w:w="0" w:type="dxa"/>
                  </w:tcMar>
                  <w:hideMark/>
                </w:tcPr>
                <w:p w:rsidR="00EB18BC" w:rsidRPr="00EB18BC" w:rsidRDefault="00EB18BC" w:rsidP="00EB18BC">
                  <w:pPr>
                    <w:bidi/>
                    <w:jc w:val="both"/>
                    <w:rPr>
                      <w:rFonts w:eastAsia="Calibri"/>
                      <w:color w:val="FF0000"/>
                      <w:sz w:val="22"/>
                      <w:szCs w:val="20"/>
                      <w:lang w:eastAsia="en-US"/>
                    </w:rPr>
                  </w:pPr>
                  <w:r w:rsidRPr="00EB18BC">
                    <w:rPr>
                      <w:rFonts w:ascii="Calibri" w:eastAsia="Calibri" w:hAnsi="Calibri" w:cs="Nazanin"/>
                      <w:noProof/>
                      <w:color w:val="FF0000"/>
                      <w:sz w:val="22"/>
                      <w:szCs w:val="20"/>
                      <w:lang w:eastAsia="en-US"/>
                    </w:rPr>
                    <w:drawing>
                      <wp:inline distT="0" distB="0" distL="0" distR="0" wp14:anchorId="530DA9C3" wp14:editId="4E367FD9">
                        <wp:extent cx="1789887" cy="2434245"/>
                        <wp:effectExtent l="19050" t="0" r="813" b="0"/>
                        <wp:docPr id="1595" name="Picture 1" descr="$Frame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rame1$"/>
                                <pic:cNvPicPr>
                                  <a:picLocks noChangeAspect="1" noChangeArrowheads="1"/>
                                </pic:cNvPicPr>
                              </pic:nvPicPr>
                              <pic:blipFill>
                                <a:blip r:embed="rId290"/>
                                <a:stretch>
                                  <a:fillRect/>
                                </a:stretch>
                              </pic:blipFill>
                              <pic:spPr bwMode="auto">
                                <a:xfrm>
                                  <a:off x="0" y="0"/>
                                  <a:ext cx="1789887" cy="2434245"/>
                                </a:xfrm>
                                <a:prstGeom prst="rect">
                                  <a:avLst/>
                                </a:prstGeom>
                                <a:noFill/>
                                <a:ln w="9525">
                                  <a:noFill/>
                                  <a:miter lim="800000"/>
                                  <a:headEnd/>
                                  <a:tailEnd/>
                                </a:ln>
                              </pic:spPr>
                            </pic:pic>
                          </a:graphicData>
                        </a:graphic>
                      </wp:inline>
                    </w:drawing>
                  </w:r>
                </w:p>
              </w:tc>
            </w:tr>
            <w:tr w:rsidR="00EB18BC" w:rsidRPr="00EB18BC" w:rsidTr="00D55F96">
              <w:trPr>
                <w:trHeight w:val="1392"/>
              </w:trPr>
              <w:tc>
                <w:tcPr>
                  <w:tcW w:w="4046" w:type="dxa"/>
                  <w:gridSpan w:val="2"/>
                  <w:hideMark/>
                </w:tcPr>
                <w:p w:rsidR="00EB18BC" w:rsidRPr="00EB18BC" w:rsidRDefault="00EB18BC" w:rsidP="00EB18BC">
                  <w:pPr>
                    <w:bidi/>
                    <w:rPr>
                      <w:rFonts w:ascii="Calibri" w:eastAsia="Calibri" w:hAnsi="Calibri"/>
                      <w:color w:val="FF0000"/>
                      <w:sz w:val="4"/>
                      <w:szCs w:val="4"/>
                      <w:lang w:eastAsia="en-US"/>
                    </w:rPr>
                  </w:pPr>
                </w:p>
                <w:tbl>
                  <w:tblPr>
                    <w:tblStyle w:val="TableGrid10"/>
                    <w:bidiVisual/>
                    <w:tblW w:w="3865" w:type="dxa"/>
                    <w:tblLayout w:type="fixed"/>
                    <w:tblLook w:val="04A0" w:firstRow="1" w:lastRow="0" w:firstColumn="1" w:lastColumn="0" w:noHBand="0" w:noVBand="1"/>
                  </w:tblPr>
                  <w:tblGrid>
                    <w:gridCol w:w="1749"/>
                    <w:gridCol w:w="462"/>
                    <w:gridCol w:w="1654"/>
                  </w:tblGrid>
                  <w:tr w:rsidR="00EB18BC" w:rsidRPr="00EB18BC" w:rsidTr="00D55F96">
                    <w:tc>
                      <w:tcPr>
                        <w:tcW w:w="3865" w:type="dxa"/>
                        <w:gridSpan w:val="3"/>
                        <w:tcBorders>
                          <w:top w:val="single" w:sz="4" w:space="0" w:color="auto"/>
                          <w:left w:val="single" w:sz="4" w:space="0" w:color="auto"/>
                          <w:bottom w:val="single" w:sz="4" w:space="0" w:color="auto"/>
                          <w:right w:val="single" w:sz="4" w:space="0" w:color="auto"/>
                        </w:tcBorders>
                        <w:hideMark/>
                      </w:tcPr>
                      <w:p w:rsidR="00EB18BC" w:rsidRPr="00EB18BC" w:rsidRDefault="00EB18BC" w:rsidP="00EB18BC">
                        <w:pPr>
                          <w:bidi/>
                          <w:jc w:val="center"/>
                          <w:rPr>
                            <w:rFonts w:eastAsia="Calibri" w:cs="B Nazanin"/>
                            <w:color w:val="000000"/>
                            <w:sz w:val="18"/>
                            <w:szCs w:val="20"/>
                            <w:lang w:eastAsia="en-US"/>
                          </w:rPr>
                        </w:pPr>
                        <w:r w:rsidRPr="00EB18BC">
                          <w:rPr>
                            <w:rFonts w:eastAsia="Calibri" w:hint="cs"/>
                            <w:color w:val="000000"/>
                            <w:sz w:val="12"/>
                            <w:szCs w:val="10"/>
                            <w:rtl/>
                            <w:lang w:eastAsia="en-US"/>
                          </w:rPr>
                          <w:t xml:space="preserve"> </w:t>
                        </w:r>
                        <w:r w:rsidRPr="00EB18BC">
                          <w:rPr>
                            <w:rFonts w:eastAsia="Calibri" w:cs="B Nazanin" w:hint="cs"/>
                            <w:color w:val="000000"/>
                            <w:sz w:val="18"/>
                            <w:szCs w:val="20"/>
                            <w:rtl/>
                            <w:lang w:eastAsia="en-US"/>
                          </w:rPr>
                          <w:t>مشخصات سخت کننده ها</w:t>
                        </w:r>
                      </w:p>
                    </w:tc>
                  </w:tr>
                  <w:tr w:rsidR="00EB18BC" w:rsidRPr="00EB18BC" w:rsidTr="00D55F96">
                    <w:tc>
                      <w:tcPr>
                        <w:tcW w:w="1749" w:type="dxa"/>
                        <w:tcBorders>
                          <w:top w:val="single" w:sz="4" w:space="0" w:color="auto"/>
                          <w:left w:val="single" w:sz="4" w:space="0" w:color="auto"/>
                          <w:bottom w:val="single" w:sz="4" w:space="0" w:color="auto"/>
                          <w:right w:val="single" w:sz="4" w:space="0" w:color="auto"/>
                        </w:tcBorders>
                        <w:vAlign w:val="center"/>
                        <w:hideMark/>
                      </w:tcPr>
                      <w:p w:rsidR="00EB18BC" w:rsidRPr="00EB18BC" w:rsidRDefault="00EB18BC" w:rsidP="00EB18BC">
                        <w:pPr>
                          <w:bidi/>
                          <w:rPr>
                            <w:rFonts w:eastAsia="Calibri" w:cs="B Nazanin"/>
                            <w:color w:val="000000"/>
                            <w:sz w:val="18"/>
                            <w:szCs w:val="20"/>
                            <w:lang w:eastAsia="en-US"/>
                          </w:rPr>
                        </w:pPr>
                        <w:r w:rsidRPr="00EB18BC">
                          <w:rPr>
                            <w:rFonts w:eastAsia="Calibri" w:cs="B Nazanin" w:hint="cs"/>
                            <w:color w:val="000000"/>
                            <w:sz w:val="18"/>
                            <w:szCs w:val="20"/>
                            <w:rtl/>
                            <w:lang w:eastAsia="en-US"/>
                          </w:rPr>
                          <w:t>ارتفاع کوچکتر</w:t>
                        </w:r>
                      </w:p>
                    </w:tc>
                    <w:tc>
                      <w:tcPr>
                        <w:tcW w:w="462" w:type="dxa"/>
                        <w:tcBorders>
                          <w:top w:val="single" w:sz="4" w:space="0" w:color="auto"/>
                          <w:left w:val="single" w:sz="4" w:space="0" w:color="auto"/>
                          <w:bottom w:val="single" w:sz="4" w:space="0" w:color="auto"/>
                          <w:right w:val="single" w:sz="4" w:space="0" w:color="auto"/>
                        </w:tcBorders>
                        <w:vAlign w:val="center"/>
                        <w:hideMark/>
                      </w:tcPr>
                      <w:p w:rsidR="00EB18BC" w:rsidRPr="00EB18BC" w:rsidRDefault="00EB18BC" w:rsidP="00EB18BC">
                        <w:pPr>
                          <w:rPr>
                            <w:rFonts w:eastAsia="Calibri"/>
                            <w:color w:val="000000"/>
                            <w:sz w:val="18"/>
                            <w:szCs w:val="20"/>
                            <w:lang w:eastAsia="en-US"/>
                          </w:rPr>
                        </w:pPr>
                      </w:p>
                    </w:tc>
                    <w:tc>
                      <w:tcPr>
                        <w:tcW w:w="1654" w:type="dxa"/>
                        <w:tcBorders>
                          <w:top w:val="single" w:sz="4" w:space="0" w:color="auto"/>
                          <w:left w:val="single" w:sz="4" w:space="0" w:color="auto"/>
                          <w:bottom w:val="single" w:sz="4" w:space="0" w:color="auto"/>
                          <w:right w:val="single" w:sz="4" w:space="0" w:color="auto"/>
                        </w:tcBorders>
                        <w:vAlign w:val="center"/>
                        <w:hideMark/>
                      </w:tcPr>
                      <w:p w:rsidR="00EB18BC" w:rsidRPr="00EB18BC" w:rsidRDefault="00EB18BC" w:rsidP="00EB18BC">
                        <w:pPr>
                          <w:rPr>
                            <w:rFonts w:eastAsia="Calibri"/>
                            <w:color w:val="000000"/>
                            <w:sz w:val="20"/>
                            <w:szCs w:val="20"/>
                            <w:lang w:eastAsia="en-US"/>
                          </w:rPr>
                        </w:pPr>
                        <w:r w:rsidRPr="00EB18BC">
                          <w:rPr>
                            <w:rFonts w:eastAsia="Calibri"/>
                            <w:color w:val="000000"/>
                            <w:sz w:val="20"/>
                            <w:szCs w:val="20"/>
                            <w:lang w:eastAsia="en-US"/>
                          </w:rPr>
                          <w:t>15.0</w:t>
                        </w:r>
                        <m:oMath>
                          <m:r>
                            <w:rPr>
                              <w:rFonts w:ascii="Cambria Math" w:eastAsia="Calibri" w:hAnsi="Cambria Math"/>
                              <w:color w:val="000000"/>
                              <w:sz w:val="20"/>
                              <w:szCs w:val="20"/>
                              <w:lang w:eastAsia="en-US"/>
                            </w:rPr>
                            <m:t xml:space="preserve"> cm</m:t>
                          </m:r>
                        </m:oMath>
                      </w:p>
                    </w:tc>
                  </w:tr>
                  <w:tr w:rsidR="00EB18BC" w:rsidRPr="00EB18BC" w:rsidTr="00D55F96">
                    <w:tc>
                      <w:tcPr>
                        <w:tcW w:w="1749" w:type="dxa"/>
                        <w:tcBorders>
                          <w:top w:val="single" w:sz="4" w:space="0" w:color="auto"/>
                          <w:left w:val="single" w:sz="4" w:space="0" w:color="auto"/>
                          <w:bottom w:val="single" w:sz="4" w:space="0" w:color="auto"/>
                          <w:right w:val="single" w:sz="4" w:space="0" w:color="auto"/>
                        </w:tcBorders>
                        <w:vAlign w:val="center"/>
                        <w:hideMark/>
                      </w:tcPr>
                      <w:p w:rsidR="00EB18BC" w:rsidRPr="00EB18BC" w:rsidRDefault="00EB18BC" w:rsidP="00EB18BC">
                        <w:pPr>
                          <w:bidi/>
                          <w:rPr>
                            <w:rFonts w:eastAsia="Calibri" w:cs="B Nazanin"/>
                            <w:color w:val="000000"/>
                            <w:sz w:val="18"/>
                            <w:szCs w:val="20"/>
                            <w:rtl/>
                            <w:lang w:eastAsia="en-US"/>
                          </w:rPr>
                        </w:pPr>
                        <w:r w:rsidRPr="00EB18BC">
                          <w:rPr>
                            <w:rFonts w:eastAsia="Calibri" w:cs="B Nazanin" w:hint="cs"/>
                            <w:color w:val="000000"/>
                            <w:sz w:val="18"/>
                            <w:szCs w:val="20"/>
                            <w:rtl/>
                            <w:lang w:eastAsia="en-US"/>
                          </w:rPr>
                          <w:t>ارتفاع بزرگتر</w:t>
                        </w:r>
                      </w:p>
                    </w:tc>
                    <w:tc>
                      <w:tcPr>
                        <w:tcW w:w="462" w:type="dxa"/>
                        <w:tcBorders>
                          <w:top w:val="single" w:sz="4" w:space="0" w:color="auto"/>
                          <w:left w:val="single" w:sz="4" w:space="0" w:color="auto"/>
                          <w:bottom w:val="single" w:sz="4" w:space="0" w:color="auto"/>
                          <w:right w:val="single" w:sz="4" w:space="0" w:color="auto"/>
                        </w:tcBorders>
                        <w:vAlign w:val="center"/>
                        <w:hideMark/>
                      </w:tcPr>
                      <w:p w:rsidR="00EB18BC" w:rsidRPr="00EB18BC" w:rsidRDefault="00EB18BC" w:rsidP="00EB18BC">
                        <w:pPr>
                          <w:rPr>
                            <w:rFonts w:eastAsia="Calibri"/>
                            <w:color w:val="000000"/>
                            <w:sz w:val="20"/>
                            <w:szCs w:val="20"/>
                            <w:lang w:eastAsia="en-US"/>
                          </w:rPr>
                        </w:pPr>
                        <m:oMathPara>
                          <m:oMathParaPr>
                            <m:jc m:val="left"/>
                          </m:oMathParaPr>
                          <m:oMath>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h</m:t>
                                </m:r>
                              </m:e>
                              <m:sub>
                                <m:r>
                                  <w:rPr>
                                    <w:rFonts w:ascii="Cambria Math" w:eastAsia="Calibri" w:hAnsi="Cambria Math"/>
                                    <w:color w:val="000000"/>
                                    <w:sz w:val="20"/>
                                    <w:szCs w:val="20"/>
                                    <w:lang w:eastAsia="en-US"/>
                                  </w:rPr>
                                  <m:t>s</m:t>
                                </m:r>
                              </m:sub>
                            </m:sSub>
                          </m:oMath>
                        </m:oMathPara>
                      </w:p>
                    </w:tc>
                    <w:tc>
                      <w:tcPr>
                        <w:tcW w:w="1654" w:type="dxa"/>
                        <w:tcBorders>
                          <w:top w:val="single" w:sz="4" w:space="0" w:color="auto"/>
                          <w:left w:val="single" w:sz="4" w:space="0" w:color="auto"/>
                          <w:bottom w:val="single" w:sz="4" w:space="0" w:color="auto"/>
                          <w:right w:val="single" w:sz="4" w:space="0" w:color="auto"/>
                        </w:tcBorders>
                        <w:vAlign w:val="center"/>
                        <w:hideMark/>
                      </w:tcPr>
                      <w:p w:rsidR="00EB18BC" w:rsidRPr="00EB18BC" w:rsidRDefault="00EB18BC" w:rsidP="00EB18BC">
                        <w:pPr>
                          <w:rPr>
                            <w:rFonts w:eastAsia="Calibri"/>
                            <w:color w:val="000000"/>
                            <w:sz w:val="20"/>
                            <w:szCs w:val="20"/>
                            <w:lang w:eastAsia="en-US"/>
                          </w:rPr>
                        </w:pPr>
                        <w:r w:rsidRPr="00EB18BC">
                          <w:rPr>
                            <w:rFonts w:eastAsia="Calibri"/>
                            <w:color w:val="000000"/>
                            <w:sz w:val="20"/>
                            <w:szCs w:val="20"/>
                            <w:lang w:eastAsia="en-US"/>
                          </w:rPr>
                          <w:t>20.0</w:t>
                        </w:r>
                        <m:oMath>
                          <m:r>
                            <w:rPr>
                              <w:rFonts w:ascii="Cambria Math" w:eastAsia="Calibri" w:hAnsi="Cambria Math"/>
                              <w:color w:val="000000"/>
                              <w:sz w:val="20"/>
                              <w:szCs w:val="20"/>
                              <w:lang w:eastAsia="en-US"/>
                            </w:rPr>
                            <m:t xml:space="preserve"> cm</m:t>
                          </m:r>
                        </m:oMath>
                      </w:p>
                    </w:tc>
                  </w:tr>
                  <w:tr w:rsidR="00EB18BC" w:rsidRPr="00EB18BC" w:rsidTr="00D55F96">
                    <w:tc>
                      <w:tcPr>
                        <w:tcW w:w="1749" w:type="dxa"/>
                        <w:tcBorders>
                          <w:top w:val="single" w:sz="4" w:space="0" w:color="auto"/>
                          <w:left w:val="single" w:sz="4" w:space="0" w:color="auto"/>
                          <w:bottom w:val="single" w:sz="4" w:space="0" w:color="auto"/>
                          <w:right w:val="single" w:sz="4" w:space="0" w:color="auto"/>
                        </w:tcBorders>
                        <w:tcMar>
                          <w:left w:w="0" w:type="dxa"/>
                        </w:tcMar>
                        <w:vAlign w:val="center"/>
                        <w:hideMark/>
                      </w:tcPr>
                      <w:p w:rsidR="00EB18BC" w:rsidRPr="00EB18BC" w:rsidRDefault="00EB18BC" w:rsidP="00EB18BC">
                        <w:pPr>
                          <w:bidi/>
                          <w:rPr>
                            <w:rFonts w:eastAsia="Calibri" w:cs="B Nazanin"/>
                            <w:color w:val="000000"/>
                            <w:sz w:val="18"/>
                            <w:szCs w:val="20"/>
                            <w:lang w:eastAsia="en-US"/>
                          </w:rPr>
                        </w:pPr>
                        <w:r w:rsidRPr="00EB18BC">
                          <w:rPr>
                            <w:rFonts w:eastAsia="Calibri" w:cs="B Nazanin" w:hint="cs"/>
                            <w:color w:val="000000"/>
                            <w:sz w:val="18"/>
                            <w:szCs w:val="20"/>
                            <w:rtl/>
                            <w:lang w:eastAsia="en-US"/>
                          </w:rPr>
                          <w:t>ارتفاع تسمه های کناری</w:t>
                        </w:r>
                      </w:p>
                    </w:tc>
                    <w:tc>
                      <w:tcPr>
                        <w:tcW w:w="462" w:type="dxa"/>
                        <w:tcBorders>
                          <w:top w:val="single" w:sz="4" w:space="0" w:color="auto"/>
                          <w:left w:val="single" w:sz="4" w:space="0" w:color="auto"/>
                          <w:bottom w:val="single" w:sz="4" w:space="0" w:color="auto"/>
                          <w:right w:val="single" w:sz="4" w:space="0" w:color="auto"/>
                        </w:tcBorders>
                        <w:vAlign w:val="center"/>
                        <w:hideMark/>
                      </w:tcPr>
                      <w:p w:rsidR="00EB18BC" w:rsidRPr="00EB18BC" w:rsidRDefault="00EB18BC" w:rsidP="00EB18BC">
                        <w:pPr>
                          <w:rPr>
                            <w:rFonts w:eastAsia="Calibri"/>
                            <w:color w:val="000000"/>
                            <w:sz w:val="18"/>
                            <w:szCs w:val="20"/>
                            <w:lang w:eastAsia="en-US"/>
                          </w:rPr>
                        </w:pPr>
                      </w:p>
                    </w:tc>
                    <w:tc>
                      <w:tcPr>
                        <w:tcW w:w="1654" w:type="dxa"/>
                        <w:tcBorders>
                          <w:top w:val="single" w:sz="4" w:space="0" w:color="auto"/>
                          <w:left w:val="single" w:sz="4" w:space="0" w:color="auto"/>
                          <w:bottom w:val="single" w:sz="4" w:space="0" w:color="auto"/>
                          <w:right w:val="single" w:sz="4" w:space="0" w:color="auto"/>
                        </w:tcBorders>
                        <w:vAlign w:val="center"/>
                        <w:hideMark/>
                      </w:tcPr>
                      <w:p w:rsidR="00EB18BC" w:rsidRPr="00EB18BC" w:rsidRDefault="00EB18BC" w:rsidP="00EB18BC">
                        <w:pPr>
                          <w:rPr>
                            <w:rFonts w:eastAsia="Calibri"/>
                            <w:color w:val="000000"/>
                            <w:sz w:val="20"/>
                            <w:szCs w:val="20"/>
                            <w:lang w:eastAsia="en-US"/>
                          </w:rPr>
                        </w:pPr>
                        <w:r w:rsidRPr="00EB18BC">
                          <w:rPr>
                            <w:rFonts w:eastAsia="Calibri"/>
                            <w:color w:val="000000"/>
                            <w:sz w:val="20"/>
                            <w:szCs w:val="20"/>
                            <w:lang w:eastAsia="en-US"/>
                          </w:rPr>
                          <w:t>15.0</w:t>
                        </w:r>
                        <m:oMath>
                          <m:r>
                            <w:rPr>
                              <w:rFonts w:ascii="Cambria Math" w:eastAsia="Calibri" w:hAnsi="Cambria Math"/>
                              <w:color w:val="000000"/>
                              <w:sz w:val="20"/>
                              <w:szCs w:val="20"/>
                              <w:lang w:eastAsia="en-US"/>
                            </w:rPr>
                            <m:t xml:space="preserve"> cm</m:t>
                          </m:r>
                        </m:oMath>
                      </w:p>
                    </w:tc>
                  </w:tr>
                  <w:tr w:rsidR="00EB18BC" w:rsidRPr="00EB18BC" w:rsidTr="00D55F96">
                    <w:trPr>
                      <w:trHeight w:val="331"/>
                    </w:trPr>
                    <w:tc>
                      <w:tcPr>
                        <w:tcW w:w="1749" w:type="dxa"/>
                        <w:tcBorders>
                          <w:top w:val="single" w:sz="4" w:space="0" w:color="auto"/>
                          <w:left w:val="single" w:sz="4" w:space="0" w:color="auto"/>
                          <w:bottom w:val="single" w:sz="4" w:space="0" w:color="auto"/>
                          <w:right w:val="single" w:sz="4" w:space="0" w:color="auto"/>
                        </w:tcBorders>
                        <w:tcMar>
                          <w:left w:w="0" w:type="dxa"/>
                        </w:tcMar>
                        <w:vAlign w:val="center"/>
                        <w:hideMark/>
                      </w:tcPr>
                      <w:p w:rsidR="00EB18BC" w:rsidRPr="00EB18BC" w:rsidRDefault="00EB18BC" w:rsidP="00EB18BC">
                        <w:pPr>
                          <w:bidi/>
                          <w:rPr>
                            <w:rFonts w:eastAsia="Calibri" w:cs="B Nazanin"/>
                            <w:color w:val="000000"/>
                            <w:sz w:val="18"/>
                            <w:szCs w:val="20"/>
                            <w:lang w:eastAsia="en-US"/>
                          </w:rPr>
                        </w:pPr>
                        <w:r w:rsidRPr="00EB18BC">
                          <w:rPr>
                            <w:rFonts w:eastAsia="Calibri" w:cs="B Nazanin" w:hint="cs"/>
                            <w:color w:val="000000"/>
                            <w:sz w:val="18"/>
                            <w:szCs w:val="20"/>
                            <w:rtl/>
                            <w:lang w:eastAsia="en-US"/>
                          </w:rPr>
                          <w:t>فاصله تسمه های کناری</w:t>
                        </w:r>
                      </w:p>
                    </w:tc>
                    <w:tc>
                      <w:tcPr>
                        <w:tcW w:w="462" w:type="dxa"/>
                        <w:tcBorders>
                          <w:top w:val="single" w:sz="4" w:space="0" w:color="auto"/>
                          <w:left w:val="single" w:sz="4" w:space="0" w:color="auto"/>
                          <w:bottom w:val="single" w:sz="4" w:space="0" w:color="auto"/>
                          <w:right w:val="single" w:sz="4" w:space="0" w:color="auto"/>
                        </w:tcBorders>
                        <w:vAlign w:val="center"/>
                        <w:hideMark/>
                      </w:tcPr>
                      <w:p w:rsidR="00EB18BC" w:rsidRPr="00EB18BC" w:rsidRDefault="00EB18BC" w:rsidP="00EB18BC">
                        <w:pPr>
                          <w:rPr>
                            <w:rFonts w:eastAsia="Calibri"/>
                            <w:color w:val="000000"/>
                            <w:sz w:val="18"/>
                            <w:szCs w:val="20"/>
                            <w:rtl/>
                            <w:lang w:eastAsia="en-US"/>
                          </w:rPr>
                        </w:pPr>
                      </w:p>
                    </w:tc>
                    <w:tc>
                      <w:tcPr>
                        <w:tcW w:w="1654" w:type="dxa"/>
                        <w:tcBorders>
                          <w:top w:val="single" w:sz="4" w:space="0" w:color="auto"/>
                          <w:left w:val="single" w:sz="4" w:space="0" w:color="auto"/>
                          <w:bottom w:val="single" w:sz="4" w:space="0" w:color="auto"/>
                          <w:right w:val="single" w:sz="4" w:space="0" w:color="auto"/>
                        </w:tcBorders>
                        <w:vAlign w:val="center"/>
                        <w:hideMark/>
                      </w:tcPr>
                      <w:p w:rsidR="00EB18BC" w:rsidRPr="00EB18BC" w:rsidRDefault="00EB18BC" w:rsidP="00EB18BC">
                        <w:pPr>
                          <w:rPr>
                            <w:rFonts w:eastAsia="Calibri"/>
                            <w:color w:val="000000"/>
                            <w:sz w:val="20"/>
                            <w:szCs w:val="20"/>
                            <w:lang w:eastAsia="en-US"/>
                          </w:rPr>
                        </w:pPr>
                        <w:r w:rsidRPr="00EB18BC">
                          <w:rPr>
                            <w:rFonts w:eastAsia="Calibri"/>
                            <w:color w:val="000000"/>
                            <w:sz w:val="20"/>
                            <w:szCs w:val="20"/>
                            <w:lang w:eastAsia="en-US"/>
                          </w:rPr>
                          <w:t>1.0</w:t>
                        </w:r>
                        <m:oMath>
                          <m:r>
                            <w:rPr>
                              <w:rFonts w:ascii="Cambria Math" w:eastAsia="Calibri" w:hAnsi="Cambria Math"/>
                              <w:color w:val="000000"/>
                              <w:sz w:val="20"/>
                              <w:szCs w:val="20"/>
                              <w:lang w:eastAsia="en-US"/>
                            </w:rPr>
                            <m:t xml:space="preserve"> cm</m:t>
                          </m:r>
                        </m:oMath>
                      </w:p>
                    </w:tc>
                  </w:tr>
                  <w:tr w:rsidR="00EB18BC" w:rsidRPr="00EB18BC" w:rsidTr="00D55F96">
                    <w:trPr>
                      <w:trHeight w:val="405"/>
                    </w:trPr>
                    <w:tc>
                      <w:tcPr>
                        <w:tcW w:w="1749" w:type="dxa"/>
                        <w:tcBorders>
                          <w:top w:val="single" w:sz="4" w:space="0" w:color="auto"/>
                          <w:left w:val="single" w:sz="4" w:space="0" w:color="auto"/>
                          <w:bottom w:val="single" w:sz="4" w:space="0" w:color="auto"/>
                          <w:right w:val="single" w:sz="4" w:space="0" w:color="auto"/>
                        </w:tcBorders>
                        <w:vAlign w:val="center"/>
                        <w:hideMark/>
                      </w:tcPr>
                      <w:p w:rsidR="00EB18BC" w:rsidRPr="00EB18BC" w:rsidRDefault="00EB18BC" w:rsidP="00EB18BC">
                        <w:pPr>
                          <w:bidi/>
                          <w:rPr>
                            <w:rFonts w:eastAsia="Calibri" w:cs="B Nazanin"/>
                            <w:color w:val="000000"/>
                            <w:sz w:val="18"/>
                            <w:szCs w:val="20"/>
                            <w:rtl/>
                            <w:lang w:eastAsia="en-US"/>
                          </w:rPr>
                        </w:pPr>
                        <w:r w:rsidRPr="00EB18BC">
                          <w:rPr>
                            <w:rFonts w:eastAsia="Calibri" w:cs="B Nazanin" w:hint="cs"/>
                            <w:color w:val="000000"/>
                            <w:sz w:val="18"/>
                            <w:szCs w:val="20"/>
                            <w:rtl/>
                            <w:lang w:eastAsia="en-US"/>
                          </w:rPr>
                          <w:t>ضخامت</w:t>
                        </w:r>
                      </w:p>
                    </w:tc>
                    <w:tc>
                      <w:tcPr>
                        <w:tcW w:w="462" w:type="dxa"/>
                        <w:tcBorders>
                          <w:top w:val="single" w:sz="4" w:space="0" w:color="auto"/>
                          <w:left w:val="single" w:sz="4" w:space="0" w:color="auto"/>
                          <w:bottom w:val="single" w:sz="4" w:space="0" w:color="auto"/>
                          <w:right w:val="single" w:sz="4" w:space="0" w:color="auto"/>
                        </w:tcBorders>
                        <w:vAlign w:val="center"/>
                        <w:hideMark/>
                      </w:tcPr>
                      <w:p w:rsidR="00EB18BC" w:rsidRPr="00EB18BC" w:rsidRDefault="00EB18BC" w:rsidP="00EB18BC">
                        <w:pPr>
                          <w:rPr>
                            <w:rFonts w:eastAsia="Calibri"/>
                            <w:color w:val="000000"/>
                            <w:sz w:val="20"/>
                            <w:szCs w:val="20"/>
                            <w:lang w:eastAsia="en-US"/>
                          </w:rPr>
                        </w:pPr>
                        <m:oMathPara>
                          <m:oMathParaPr>
                            <m:jc m:val="left"/>
                          </m:oMathParaPr>
                          <m:oMath>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t</m:t>
                                </m:r>
                              </m:e>
                              <m:sub>
                                <m:r>
                                  <w:rPr>
                                    <w:rFonts w:ascii="Cambria Math" w:eastAsia="Calibri" w:hAnsi="Cambria Math"/>
                                    <w:color w:val="000000"/>
                                    <w:sz w:val="20"/>
                                    <w:szCs w:val="20"/>
                                    <w:lang w:eastAsia="en-US"/>
                                  </w:rPr>
                                  <m:t>s</m:t>
                                </m:r>
                              </m:sub>
                            </m:sSub>
                          </m:oMath>
                        </m:oMathPara>
                      </w:p>
                    </w:tc>
                    <w:tc>
                      <w:tcPr>
                        <w:tcW w:w="1654" w:type="dxa"/>
                        <w:tcBorders>
                          <w:top w:val="single" w:sz="4" w:space="0" w:color="auto"/>
                          <w:left w:val="single" w:sz="4" w:space="0" w:color="auto"/>
                          <w:bottom w:val="single" w:sz="4" w:space="0" w:color="auto"/>
                          <w:right w:val="single" w:sz="4" w:space="0" w:color="auto"/>
                        </w:tcBorders>
                        <w:vAlign w:val="center"/>
                        <w:hideMark/>
                      </w:tcPr>
                      <w:p w:rsidR="00EB18BC" w:rsidRPr="00EB18BC" w:rsidRDefault="00EB18BC" w:rsidP="00EB18BC">
                        <w:pPr>
                          <w:rPr>
                            <w:rFonts w:eastAsia="Calibri"/>
                            <w:color w:val="000000"/>
                            <w:sz w:val="20"/>
                            <w:szCs w:val="20"/>
                            <w:lang w:eastAsia="en-US"/>
                          </w:rPr>
                        </w:pPr>
                        <w:r w:rsidRPr="00EB18BC">
                          <w:rPr>
                            <w:rFonts w:eastAsia="Calibri"/>
                            <w:color w:val="000000"/>
                            <w:sz w:val="20"/>
                            <w:szCs w:val="20"/>
                            <w:lang w:eastAsia="en-US"/>
                          </w:rPr>
                          <w:t>10.0</w:t>
                        </w:r>
                        <m:oMath>
                          <m:r>
                            <w:rPr>
                              <w:rFonts w:ascii="Cambria Math" w:eastAsia="Calibri" w:hAnsi="Cambria Math"/>
                              <w:color w:val="000000"/>
                              <w:sz w:val="20"/>
                              <w:szCs w:val="20"/>
                              <w:lang w:eastAsia="en-US"/>
                            </w:rPr>
                            <m:t xml:space="preserve"> mm</m:t>
                          </m:r>
                        </m:oMath>
                      </w:p>
                    </w:tc>
                  </w:tr>
                </w:tbl>
                <w:p w:rsidR="00EB18BC" w:rsidRPr="00EB18BC" w:rsidRDefault="00EB18BC" w:rsidP="00EB18BC">
                  <w:pPr>
                    <w:tabs>
                      <w:tab w:val="left" w:pos="1547"/>
                    </w:tabs>
                    <w:bidi/>
                    <w:rPr>
                      <w:rFonts w:eastAsia="Calibri"/>
                      <w:color w:val="FF0000"/>
                      <w:sz w:val="12"/>
                      <w:szCs w:val="10"/>
                      <w:lang w:eastAsia="en-US"/>
                    </w:rPr>
                  </w:pPr>
                  <w:r w:rsidRPr="00EB18BC">
                    <w:rPr>
                      <w:rFonts w:eastAsia="Calibri" w:hint="cs"/>
                      <w:color w:val="FF0000"/>
                      <w:sz w:val="12"/>
                      <w:szCs w:val="10"/>
                      <w:rtl/>
                      <w:lang w:eastAsia="en-US"/>
                    </w:rPr>
                    <w:t xml:space="preserve"> </w:t>
                  </w:r>
                </w:p>
              </w:tc>
              <w:tc>
                <w:tcPr>
                  <w:tcW w:w="3465" w:type="dxa"/>
                  <w:gridSpan w:val="2"/>
                  <w:hideMark/>
                </w:tcPr>
                <w:p w:rsidR="00EB18BC" w:rsidRPr="00EB18BC" w:rsidRDefault="00EB18BC" w:rsidP="00EB18BC">
                  <w:pPr>
                    <w:bidi/>
                    <w:rPr>
                      <w:rFonts w:ascii="Calibri" w:eastAsia="Calibri" w:hAnsi="Calibri"/>
                      <w:color w:val="FF0000"/>
                      <w:sz w:val="4"/>
                      <w:szCs w:val="4"/>
                      <w:lang w:eastAsia="en-US"/>
                    </w:rPr>
                  </w:pPr>
                </w:p>
                <w:tbl>
                  <w:tblPr>
                    <w:tblStyle w:val="TableGrid10"/>
                    <w:bidiVisual/>
                    <w:tblW w:w="3288" w:type="dxa"/>
                    <w:tblLayout w:type="fixed"/>
                    <w:tblLook w:val="04A0" w:firstRow="1" w:lastRow="0" w:firstColumn="1" w:lastColumn="0" w:noHBand="0" w:noVBand="1"/>
                  </w:tblPr>
                  <w:tblGrid>
                    <w:gridCol w:w="1446"/>
                    <w:gridCol w:w="373"/>
                    <w:gridCol w:w="1469"/>
                  </w:tblGrid>
                  <w:tr w:rsidR="00EB18BC" w:rsidRPr="00EB18BC" w:rsidTr="00D55F96">
                    <w:tc>
                      <w:tcPr>
                        <w:tcW w:w="3288" w:type="dxa"/>
                        <w:gridSpan w:val="3"/>
                        <w:tcBorders>
                          <w:top w:val="single" w:sz="4" w:space="0" w:color="auto"/>
                          <w:left w:val="single" w:sz="4" w:space="0" w:color="auto"/>
                          <w:bottom w:val="single" w:sz="4" w:space="0" w:color="auto"/>
                          <w:right w:val="single" w:sz="4" w:space="0" w:color="auto"/>
                        </w:tcBorders>
                        <w:hideMark/>
                      </w:tcPr>
                      <w:p w:rsidR="00EB18BC" w:rsidRPr="00EB18BC" w:rsidRDefault="00EB18BC" w:rsidP="00EB18BC">
                        <w:pPr>
                          <w:bidi/>
                          <w:jc w:val="center"/>
                          <w:rPr>
                            <w:rFonts w:eastAsia="Calibri" w:cs="B Nazanin"/>
                            <w:color w:val="000000"/>
                            <w:sz w:val="18"/>
                            <w:szCs w:val="20"/>
                            <w:lang w:eastAsia="en-US"/>
                          </w:rPr>
                        </w:pPr>
                        <w:r w:rsidRPr="00EB18BC">
                          <w:rPr>
                            <w:rFonts w:eastAsia="Calibri" w:cs="B Nazanin" w:hint="cs"/>
                            <w:color w:val="000000"/>
                            <w:sz w:val="18"/>
                            <w:szCs w:val="20"/>
                            <w:rtl/>
                            <w:lang w:eastAsia="en-US"/>
                          </w:rPr>
                          <w:t>مشخصات میل مهارها</w:t>
                        </w:r>
                      </w:p>
                    </w:tc>
                  </w:tr>
                  <w:tr w:rsidR="00EB18BC" w:rsidRPr="00EB18BC" w:rsidTr="00D55F96">
                    <w:tc>
                      <w:tcPr>
                        <w:tcW w:w="1446" w:type="dxa"/>
                        <w:tcBorders>
                          <w:top w:val="single" w:sz="4" w:space="0" w:color="auto"/>
                          <w:left w:val="single" w:sz="4" w:space="0" w:color="auto"/>
                          <w:bottom w:val="single" w:sz="4" w:space="0" w:color="auto"/>
                          <w:right w:val="single" w:sz="4" w:space="0" w:color="auto"/>
                        </w:tcBorders>
                        <w:vAlign w:val="center"/>
                        <w:hideMark/>
                      </w:tcPr>
                      <w:p w:rsidR="00EB18BC" w:rsidRPr="00EB18BC" w:rsidRDefault="00EB18BC" w:rsidP="00EB18BC">
                        <w:pPr>
                          <w:bidi/>
                          <w:rPr>
                            <w:rFonts w:eastAsia="Calibri" w:cs="B Nazanin"/>
                            <w:color w:val="000000"/>
                            <w:sz w:val="18"/>
                            <w:szCs w:val="20"/>
                            <w:rtl/>
                            <w:lang w:eastAsia="en-US"/>
                          </w:rPr>
                        </w:pPr>
                        <w:r w:rsidRPr="00EB18BC">
                          <w:rPr>
                            <w:rFonts w:eastAsia="Calibri" w:cs="B Nazanin" w:hint="cs"/>
                            <w:color w:val="000000"/>
                            <w:sz w:val="18"/>
                            <w:szCs w:val="20"/>
                            <w:rtl/>
                            <w:lang w:eastAsia="en-US"/>
                          </w:rPr>
                          <w:t>قطر</w:t>
                        </w:r>
                      </w:p>
                    </w:tc>
                    <w:tc>
                      <w:tcPr>
                        <w:tcW w:w="373" w:type="dxa"/>
                        <w:tcBorders>
                          <w:top w:val="single" w:sz="4" w:space="0" w:color="auto"/>
                          <w:left w:val="single" w:sz="4" w:space="0" w:color="auto"/>
                          <w:bottom w:val="single" w:sz="4" w:space="0" w:color="auto"/>
                          <w:right w:val="single" w:sz="4" w:space="0" w:color="auto"/>
                        </w:tcBorders>
                        <w:vAlign w:val="center"/>
                        <w:hideMark/>
                      </w:tcPr>
                      <w:p w:rsidR="00EB18BC" w:rsidRPr="00EB18BC" w:rsidRDefault="00EB18BC" w:rsidP="00EB18BC">
                        <w:pPr>
                          <w:rPr>
                            <w:rFonts w:eastAsia="Calibri"/>
                            <w:i/>
                            <w:color w:val="000000"/>
                            <w:sz w:val="20"/>
                            <w:szCs w:val="20"/>
                            <w:lang w:eastAsia="en-US"/>
                          </w:rPr>
                        </w:pPr>
                        <m:oMathPara>
                          <m:oMathParaPr>
                            <m:jc m:val="left"/>
                          </m:oMathParaPr>
                          <m:oMath>
                            <m:sSub>
                              <m:sSubPr>
                                <m:ctrlPr>
                                  <w:rPr>
                                    <w:rFonts w:ascii="Cambria Math" w:eastAsia="Calibri" w:hAnsi="Cambria Math"/>
                                    <w:i/>
                                    <w:color w:val="000000"/>
                                    <w:sz w:val="20"/>
                                    <w:szCs w:val="20"/>
                                    <w:lang w:eastAsia="en-US"/>
                                  </w:rPr>
                                </m:ctrlPr>
                              </m:sSubPr>
                              <m:e>
                                <m:r>
                                  <w:rPr>
                                    <w:rFonts w:ascii="Cambria Math" w:eastAsia="Calibri" w:hAnsi="Cambria Math"/>
                                    <w:color w:val="000000"/>
                                    <w:sz w:val="20"/>
                                    <w:szCs w:val="20"/>
                                    <w:lang w:eastAsia="en-US"/>
                                  </w:rPr>
                                  <m:t>d</m:t>
                                </m:r>
                              </m:e>
                              <m:sub>
                                <m:r>
                                  <w:rPr>
                                    <w:rFonts w:ascii="Cambria Math" w:eastAsia="Calibri" w:hAnsi="Cambria Math"/>
                                    <w:color w:val="000000"/>
                                    <w:sz w:val="20"/>
                                    <w:szCs w:val="20"/>
                                    <w:lang w:eastAsia="en-US"/>
                                  </w:rPr>
                                  <m:t>b</m:t>
                                </m:r>
                              </m:sub>
                            </m:sSub>
                          </m:oMath>
                        </m:oMathPara>
                      </w:p>
                    </w:tc>
                    <w:tc>
                      <w:tcPr>
                        <w:tcW w:w="1469" w:type="dxa"/>
                        <w:tcBorders>
                          <w:top w:val="single" w:sz="4" w:space="0" w:color="auto"/>
                          <w:left w:val="single" w:sz="4" w:space="0" w:color="auto"/>
                          <w:bottom w:val="single" w:sz="4" w:space="0" w:color="auto"/>
                          <w:right w:val="single" w:sz="4" w:space="0" w:color="auto"/>
                        </w:tcBorders>
                        <w:vAlign w:val="center"/>
                        <w:hideMark/>
                      </w:tcPr>
                      <w:p w:rsidR="00EB18BC" w:rsidRPr="00EB18BC" w:rsidRDefault="00EB18BC" w:rsidP="00EB18BC">
                        <w:pPr>
                          <w:rPr>
                            <w:rFonts w:eastAsia="Calibri"/>
                            <w:color w:val="000000"/>
                            <w:sz w:val="20"/>
                            <w:szCs w:val="20"/>
                            <w:lang w:eastAsia="en-US"/>
                          </w:rPr>
                        </w:pPr>
                        <w:r w:rsidRPr="00EB18BC">
                          <w:rPr>
                            <w:rFonts w:eastAsia="Calibri"/>
                            <w:color w:val="000000"/>
                            <w:sz w:val="20"/>
                            <w:szCs w:val="20"/>
                            <w:lang w:eastAsia="en-US"/>
                          </w:rPr>
                          <w:t>28.0</w:t>
                        </w:r>
                        <m:oMath>
                          <m:r>
                            <w:rPr>
                              <w:rFonts w:ascii="Cambria Math" w:eastAsia="Calibri" w:hAnsi="Cambria Math"/>
                              <w:color w:val="000000"/>
                              <w:sz w:val="20"/>
                              <w:szCs w:val="20"/>
                              <w:lang w:eastAsia="en-US"/>
                            </w:rPr>
                            <m:t xml:space="preserve"> mm</m:t>
                          </m:r>
                        </m:oMath>
                      </w:p>
                    </w:tc>
                  </w:tr>
                  <w:tr w:rsidR="00EB18BC" w:rsidRPr="00EB18BC" w:rsidTr="00D55F96">
                    <w:tc>
                      <w:tcPr>
                        <w:tcW w:w="1446" w:type="dxa"/>
                        <w:tcBorders>
                          <w:top w:val="single" w:sz="4" w:space="0" w:color="auto"/>
                          <w:left w:val="single" w:sz="4" w:space="0" w:color="auto"/>
                          <w:bottom w:val="single" w:sz="4" w:space="0" w:color="auto"/>
                          <w:right w:val="single" w:sz="4" w:space="0" w:color="auto"/>
                        </w:tcBorders>
                        <w:vAlign w:val="center"/>
                        <w:hideMark/>
                      </w:tcPr>
                      <w:p w:rsidR="00EB18BC" w:rsidRPr="00EB18BC" w:rsidRDefault="00EB18BC" w:rsidP="00EB18BC">
                        <w:pPr>
                          <w:bidi/>
                          <w:rPr>
                            <w:rFonts w:eastAsia="Calibri" w:cs="B Nazanin"/>
                            <w:color w:val="000000"/>
                            <w:sz w:val="18"/>
                            <w:szCs w:val="20"/>
                            <w:lang w:eastAsia="en-US"/>
                          </w:rPr>
                        </w:pPr>
                        <w:r w:rsidRPr="00EB18BC">
                          <w:rPr>
                            <w:rFonts w:eastAsia="Calibri" w:cs="B Nazanin" w:hint="cs"/>
                            <w:color w:val="000000"/>
                            <w:sz w:val="18"/>
                            <w:szCs w:val="20"/>
                            <w:rtl/>
                            <w:lang w:eastAsia="en-US"/>
                          </w:rPr>
                          <w:t>تعداد در راستای 2</w:t>
                        </w:r>
                      </w:p>
                    </w:tc>
                    <w:tc>
                      <w:tcPr>
                        <w:tcW w:w="373" w:type="dxa"/>
                        <w:tcBorders>
                          <w:top w:val="single" w:sz="4" w:space="0" w:color="auto"/>
                          <w:left w:val="single" w:sz="4" w:space="0" w:color="auto"/>
                          <w:bottom w:val="single" w:sz="4" w:space="0" w:color="auto"/>
                          <w:right w:val="single" w:sz="4" w:space="0" w:color="auto"/>
                        </w:tcBorders>
                        <w:vAlign w:val="center"/>
                        <w:hideMark/>
                      </w:tcPr>
                      <w:p w:rsidR="00EB18BC" w:rsidRPr="00EB18BC" w:rsidRDefault="00EB18BC" w:rsidP="00EB18BC">
                        <w:pPr>
                          <w:rPr>
                            <w:rFonts w:eastAsia="Calibri"/>
                            <w:color w:val="000000"/>
                            <w:sz w:val="18"/>
                            <w:szCs w:val="20"/>
                            <w:lang w:eastAsia="en-US"/>
                          </w:rPr>
                        </w:pPr>
                      </w:p>
                    </w:tc>
                    <w:tc>
                      <w:tcPr>
                        <w:tcW w:w="1469" w:type="dxa"/>
                        <w:tcBorders>
                          <w:top w:val="single" w:sz="4" w:space="0" w:color="auto"/>
                          <w:left w:val="single" w:sz="4" w:space="0" w:color="auto"/>
                          <w:bottom w:val="single" w:sz="4" w:space="0" w:color="auto"/>
                          <w:right w:val="single" w:sz="4" w:space="0" w:color="auto"/>
                        </w:tcBorders>
                        <w:vAlign w:val="center"/>
                        <w:hideMark/>
                      </w:tcPr>
                      <w:p w:rsidR="00EB18BC" w:rsidRPr="00EB18BC" w:rsidRDefault="00EB18BC" w:rsidP="00EB18BC">
                        <w:pPr>
                          <w:bidi/>
                          <w:jc w:val="right"/>
                          <w:rPr>
                            <w:rFonts w:eastAsia="Calibri"/>
                            <w:color w:val="000000"/>
                            <w:sz w:val="20"/>
                            <w:szCs w:val="20"/>
                            <w:rtl/>
                            <w:lang w:eastAsia="en-US"/>
                          </w:rPr>
                        </w:pPr>
                        <w:r w:rsidRPr="00EB18BC">
                          <w:rPr>
                            <w:rFonts w:eastAsia="Calibri"/>
                            <w:color w:val="000000"/>
                            <w:sz w:val="20"/>
                            <w:szCs w:val="20"/>
                            <w:lang w:eastAsia="en-US"/>
                          </w:rPr>
                          <w:t>7</w:t>
                        </w:r>
                      </w:p>
                    </w:tc>
                  </w:tr>
                  <w:tr w:rsidR="00EB18BC" w:rsidRPr="00EB18BC" w:rsidTr="00D55F96">
                    <w:tc>
                      <w:tcPr>
                        <w:tcW w:w="1446" w:type="dxa"/>
                        <w:tcBorders>
                          <w:top w:val="single" w:sz="4" w:space="0" w:color="auto"/>
                          <w:left w:val="single" w:sz="4" w:space="0" w:color="auto"/>
                          <w:bottom w:val="single" w:sz="4" w:space="0" w:color="auto"/>
                          <w:right w:val="single" w:sz="4" w:space="0" w:color="auto"/>
                        </w:tcBorders>
                        <w:vAlign w:val="center"/>
                        <w:hideMark/>
                      </w:tcPr>
                      <w:p w:rsidR="00EB18BC" w:rsidRPr="00EB18BC" w:rsidRDefault="00EB18BC" w:rsidP="00EB18BC">
                        <w:pPr>
                          <w:bidi/>
                          <w:rPr>
                            <w:rFonts w:eastAsia="Calibri" w:cs="B Nazanin"/>
                            <w:color w:val="000000"/>
                            <w:sz w:val="18"/>
                            <w:szCs w:val="20"/>
                            <w:lang w:eastAsia="en-US"/>
                          </w:rPr>
                        </w:pPr>
                        <w:r w:rsidRPr="00EB18BC">
                          <w:rPr>
                            <w:rFonts w:eastAsia="Calibri" w:cs="B Nazanin" w:hint="cs"/>
                            <w:color w:val="000000"/>
                            <w:sz w:val="18"/>
                            <w:szCs w:val="20"/>
                            <w:rtl/>
                            <w:lang w:eastAsia="en-US"/>
                          </w:rPr>
                          <w:t>تعداد در راستای 3</w:t>
                        </w:r>
                      </w:p>
                    </w:tc>
                    <w:tc>
                      <w:tcPr>
                        <w:tcW w:w="373" w:type="dxa"/>
                        <w:tcBorders>
                          <w:top w:val="single" w:sz="4" w:space="0" w:color="auto"/>
                          <w:left w:val="single" w:sz="4" w:space="0" w:color="auto"/>
                          <w:bottom w:val="single" w:sz="4" w:space="0" w:color="auto"/>
                          <w:right w:val="single" w:sz="4" w:space="0" w:color="auto"/>
                        </w:tcBorders>
                        <w:vAlign w:val="center"/>
                        <w:hideMark/>
                      </w:tcPr>
                      <w:p w:rsidR="00EB18BC" w:rsidRPr="00EB18BC" w:rsidRDefault="00EB18BC" w:rsidP="00EB18BC">
                        <w:pPr>
                          <w:rPr>
                            <w:rFonts w:eastAsia="Calibri"/>
                            <w:color w:val="000000"/>
                            <w:sz w:val="18"/>
                            <w:szCs w:val="20"/>
                            <w:lang w:eastAsia="en-US"/>
                          </w:rPr>
                        </w:pPr>
                      </w:p>
                    </w:tc>
                    <w:tc>
                      <w:tcPr>
                        <w:tcW w:w="1469" w:type="dxa"/>
                        <w:tcBorders>
                          <w:top w:val="single" w:sz="4" w:space="0" w:color="auto"/>
                          <w:left w:val="single" w:sz="4" w:space="0" w:color="auto"/>
                          <w:bottom w:val="single" w:sz="4" w:space="0" w:color="auto"/>
                          <w:right w:val="single" w:sz="4" w:space="0" w:color="auto"/>
                        </w:tcBorders>
                        <w:vAlign w:val="center"/>
                        <w:hideMark/>
                      </w:tcPr>
                      <w:p w:rsidR="00EB18BC" w:rsidRPr="00EB18BC" w:rsidRDefault="00EB18BC" w:rsidP="00EB18BC">
                        <w:pPr>
                          <w:bidi/>
                          <w:jc w:val="right"/>
                          <w:rPr>
                            <w:rFonts w:eastAsia="Calibri"/>
                            <w:color w:val="000000"/>
                            <w:sz w:val="20"/>
                            <w:szCs w:val="20"/>
                            <w:rtl/>
                            <w:lang w:eastAsia="en-US"/>
                          </w:rPr>
                        </w:pPr>
                        <w:r w:rsidRPr="00EB18BC">
                          <w:rPr>
                            <w:rFonts w:eastAsia="Calibri"/>
                            <w:color w:val="000000"/>
                            <w:sz w:val="20"/>
                            <w:szCs w:val="20"/>
                            <w:lang w:eastAsia="en-US"/>
                          </w:rPr>
                          <w:t>7</w:t>
                        </w:r>
                      </w:p>
                    </w:tc>
                  </w:tr>
                  <w:tr w:rsidR="00EB18BC" w:rsidRPr="00EB18BC" w:rsidTr="00D55F96">
                    <w:trPr>
                      <w:trHeight w:val="331"/>
                    </w:trPr>
                    <w:tc>
                      <w:tcPr>
                        <w:tcW w:w="1446" w:type="dxa"/>
                        <w:tcBorders>
                          <w:top w:val="single" w:sz="4" w:space="0" w:color="auto"/>
                          <w:left w:val="single" w:sz="4" w:space="0" w:color="auto"/>
                          <w:bottom w:val="single" w:sz="4" w:space="0" w:color="auto"/>
                          <w:right w:val="single" w:sz="4" w:space="0" w:color="auto"/>
                        </w:tcBorders>
                        <w:tcMar>
                          <w:left w:w="0" w:type="dxa"/>
                        </w:tcMar>
                        <w:vAlign w:val="center"/>
                        <w:hideMark/>
                      </w:tcPr>
                      <w:p w:rsidR="00EB18BC" w:rsidRPr="00EB18BC" w:rsidRDefault="00EB18BC" w:rsidP="00EB18BC">
                        <w:pPr>
                          <w:bidi/>
                          <w:rPr>
                            <w:rFonts w:eastAsia="Calibri" w:cs="B Nazanin"/>
                            <w:color w:val="000000"/>
                            <w:sz w:val="18"/>
                            <w:szCs w:val="20"/>
                            <w:rtl/>
                            <w:lang w:eastAsia="en-US"/>
                          </w:rPr>
                        </w:pPr>
                        <w:r w:rsidRPr="00EB18BC">
                          <w:rPr>
                            <w:rFonts w:eastAsia="Calibri" w:cs="B Nazanin" w:hint="cs"/>
                            <w:color w:val="000000"/>
                            <w:sz w:val="18"/>
                            <w:szCs w:val="20"/>
                            <w:rtl/>
                            <w:lang w:eastAsia="en-US"/>
                          </w:rPr>
                          <w:t>فاصله از ضلع عمودی</w:t>
                        </w:r>
                      </w:p>
                    </w:tc>
                    <w:tc>
                      <w:tcPr>
                        <w:tcW w:w="373" w:type="dxa"/>
                        <w:tcBorders>
                          <w:top w:val="single" w:sz="4" w:space="0" w:color="auto"/>
                          <w:left w:val="single" w:sz="4" w:space="0" w:color="auto"/>
                          <w:bottom w:val="single" w:sz="4" w:space="0" w:color="auto"/>
                          <w:right w:val="single" w:sz="4" w:space="0" w:color="auto"/>
                        </w:tcBorders>
                        <w:vAlign w:val="center"/>
                        <w:hideMark/>
                      </w:tcPr>
                      <w:p w:rsidR="00EB18BC" w:rsidRPr="00EB18BC" w:rsidRDefault="00EB18BC" w:rsidP="00EB18BC">
                        <w:pPr>
                          <w:rPr>
                            <w:rFonts w:eastAsia="Calibri"/>
                            <w:color w:val="000000"/>
                            <w:sz w:val="18"/>
                            <w:szCs w:val="20"/>
                            <w:rtl/>
                            <w:lang w:eastAsia="en-US"/>
                          </w:rPr>
                        </w:pPr>
                      </w:p>
                    </w:tc>
                    <w:tc>
                      <w:tcPr>
                        <w:tcW w:w="1469" w:type="dxa"/>
                        <w:tcBorders>
                          <w:top w:val="single" w:sz="4" w:space="0" w:color="auto"/>
                          <w:left w:val="single" w:sz="4" w:space="0" w:color="auto"/>
                          <w:bottom w:val="single" w:sz="4" w:space="0" w:color="auto"/>
                          <w:right w:val="single" w:sz="4" w:space="0" w:color="auto"/>
                        </w:tcBorders>
                        <w:vAlign w:val="center"/>
                        <w:hideMark/>
                      </w:tcPr>
                      <w:p w:rsidR="00EB18BC" w:rsidRPr="00EB18BC" w:rsidRDefault="00EB18BC" w:rsidP="00EB18BC">
                        <w:pPr>
                          <w:rPr>
                            <w:rFonts w:eastAsia="Calibri"/>
                            <w:color w:val="000000"/>
                            <w:sz w:val="20"/>
                            <w:szCs w:val="20"/>
                            <w:lang w:eastAsia="en-US"/>
                          </w:rPr>
                        </w:pPr>
                        <w:r w:rsidRPr="00EB18BC">
                          <w:rPr>
                            <w:rFonts w:eastAsia="Calibri"/>
                            <w:color w:val="000000"/>
                            <w:sz w:val="20"/>
                            <w:szCs w:val="20"/>
                            <w:lang w:eastAsia="en-US"/>
                          </w:rPr>
                          <w:t>7.5</w:t>
                        </w:r>
                        <m:oMath>
                          <m:r>
                            <w:rPr>
                              <w:rFonts w:ascii="Cambria Math" w:eastAsia="Calibri" w:hAnsi="Cambria Math"/>
                              <w:color w:val="000000"/>
                              <w:sz w:val="20"/>
                              <w:szCs w:val="20"/>
                              <w:lang w:eastAsia="en-US"/>
                            </w:rPr>
                            <m:t xml:space="preserve"> cm</m:t>
                          </m:r>
                        </m:oMath>
                      </w:p>
                    </w:tc>
                  </w:tr>
                  <w:tr w:rsidR="00EB18BC" w:rsidRPr="00EB18BC" w:rsidTr="00D55F96">
                    <w:trPr>
                      <w:trHeight w:val="278"/>
                    </w:trPr>
                    <w:tc>
                      <w:tcPr>
                        <w:tcW w:w="1446" w:type="dxa"/>
                        <w:tcBorders>
                          <w:top w:val="single" w:sz="4" w:space="0" w:color="auto"/>
                          <w:left w:val="single" w:sz="4" w:space="0" w:color="auto"/>
                          <w:bottom w:val="single" w:sz="4" w:space="0" w:color="auto"/>
                          <w:right w:val="single" w:sz="4" w:space="0" w:color="auto"/>
                        </w:tcBorders>
                        <w:vAlign w:val="center"/>
                        <w:hideMark/>
                      </w:tcPr>
                      <w:p w:rsidR="00EB18BC" w:rsidRPr="00EB18BC" w:rsidRDefault="00EB18BC" w:rsidP="00EB18BC">
                        <w:pPr>
                          <w:bidi/>
                          <w:rPr>
                            <w:rFonts w:eastAsia="Calibri" w:cs="B Nazanin"/>
                            <w:color w:val="000000"/>
                            <w:sz w:val="18"/>
                            <w:szCs w:val="20"/>
                            <w:rtl/>
                            <w:lang w:eastAsia="en-US"/>
                          </w:rPr>
                        </w:pPr>
                        <w:r w:rsidRPr="00EB18BC">
                          <w:rPr>
                            <w:rFonts w:eastAsia="Calibri" w:cs="B Nazanin" w:hint="cs"/>
                            <w:color w:val="000000"/>
                            <w:sz w:val="18"/>
                            <w:szCs w:val="20"/>
                            <w:rtl/>
                            <w:lang w:eastAsia="en-US"/>
                          </w:rPr>
                          <w:t>فاصله از ضلع افقی</w:t>
                        </w:r>
                      </w:p>
                    </w:tc>
                    <w:tc>
                      <w:tcPr>
                        <w:tcW w:w="373" w:type="dxa"/>
                        <w:tcBorders>
                          <w:top w:val="single" w:sz="4" w:space="0" w:color="auto"/>
                          <w:left w:val="single" w:sz="4" w:space="0" w:color="auto"/>
                          <w:bottom w:val="single" w:sz="4" w:space="0" w:color="auto"/>
                          <w:right w:val="single" w:sz="4" w:space="0" w:color="auto"/>
                        </w:tcBorders>
                        <w:vAlign w:val="center"/>
                        <w:hideMark/>
                      </w:tcPr>
                      <w:p w:rsidR="00EB18BC" w:rsidRPr="00EB18BC" w:rsidRDefault="00EB18BC" w:rsidP="00EB18BC">
                        <w:pPr>
                          <w:rPr>
                            <w:rFonts w:ascii="Calibri" w:eastAsia="Calibri" w:hAnsi="Calibri" w:cs="Nazanin"/>
                            <w:i/>
                            <w:color w:val="000000"/>
                            <w:sz w:val="18"/>
                            <w:szCs w:val="20"/>
                            <w:lang w:eastAsia="en-US"/>
                          </w:rPr>
                        </w:pPr>
                      </w:p>
                    </w:tc>
                    <w:tc>
                      <w:tcPr>
                        <w:tcW w:w="1469" w:type="dxa"/>
                        <w:tcBorders>
                          <w:top w:val="single" w:sz="4" w:space="0" w:color="auto"/>
                          <w:left w:val="single" w:sz="4" w:space="0" w:color="auto"/>
                          <w:bottom w:val="single" w:sz="4" w:space="0" w:color="auto"/>
                          <w:right w:val="single" w:sz="4" w:space="0" w:color="auto"/>
                        </w:tcBorders>
                        <w:vAlign w:val="center"/>
                        <w:hideMark/>
                      </w:tcPr>
                      <w:p w:rsidR="00EB18BC" w:rsidRPr="00EB18BC" w:rsidRDefault="00EB18BC" w:rsidP="00EB18BC">
                        <w:pPr>
                          <w:rPr>
                            <w:rFonts w:eastAsia="Calibri"/>
                            <w:color w:val="000000"/>
                            <w:sz w:val="20"/>
                            <w:szCs w:val="20"/>
                            <w:lang w:eastAsia="en-US"/>
                          </w:rPr>
                        </w:pPr>
                        <w:r w:rsidRPr="00EB18BC">
                          <w:rPr>
                            <w:rFonts w:eastAsia="Calibri"/>
                            <w:color w:val="000000"/>
                            <w:sz w:val="20"/>
                            <w:szCs w:val="20"/>
                            <w:lang w:eastAsia="en-US"/>
                          </w:rPr>
                          <w:t>7.5</w:t>
                        </w:r>
                        <m:oMath>
                          <m:r>
                            <w:rPr>
                              <w:rFonts w:ascii="Cambria Math" w:eastAsia="Calibri" w:hAnsi="Cambria Math"/>
                              <w:color w:val="000000"/>
                              <w:sz w:val="20"/>
                              <w:szCs w:val="20"/>
                              <w:lang w:eastAsia="en-US"/>
                            </w:rPr>
                            <m:t xml:space="preserve"> cm</m:t>
                          </m:r>
                        </m:oMath>
                      </w:p>
                    </w:tc>
                  </w:tr>
                  <w:tr w:rsidR="00EB18BC" w:rsidRPr="00EB18BC" w:rsidTr="00D55F96">
                    <w:trPr>
                      <w:trHeight w:val="353"/>
                    </w:trPr>
                    <w:tc>
                      <w:tcPr>
                        <w:tcW w:w="1446" w:type="dxa"/>
                        <w:tcBorders>
                          <w:top w:val="single" w:sz="4" w:space="0" w:color="auto"/>
                          <w:left w:val="single" w:sz="4" w:space="0" w:color="auto"/>
                          <w:bottom w:val="single" w:sz="4" w:space="0" w:color="auto"/>
                          <w:right w:val="single" w:sz="4" w:space="0" w:color="auto"/>
                        </w:tcBorders>
                        <w:vAlign w:val="center"/>
                        <w:hideMark/>
                      </w:tcPr>
                      <w:p w:rsidR="00EB18BC" w:rsidRPr="00EB18BC" w:rsidRDefault="00EB18BC" w:rsidP="00EB18BC">
                        <w:pPr>
                          <w:bidi/>
                          <w:rPr>
                            <w:rFonts w:eastAsia="Calibri" w:cs="B Nazanin"/>
                            <w:color w:val="000000"/>
                            <w:sz w:val="18"/>
                            <w:szCs w:val="20"/>
                            <w:rtl/>
                            <w:lang w:eastAsia="en-US"/>
                          </w:rPr>
                        </w:pPr>
                        <w:r w:rsidRPr="00EB18BC">
                          <w:rPr>
                            <w:rFonts w:eastAsia="Calibri" w:cs="B Nazanin" w:hint="cs"/>
                            <w:color w:val="000000"/>
                            <w:sz w:val="18"/>
                            <w:szCs w:val="20"/>
                            <w:rtl/>
                            <w:lang w:eastAsia="en-US"/>
                          </w:rPr>
                          <w:t>تعداد کل</w:t>
                        </w:r>
                      </w:p>
                    </w:tc>
                    <w:tc>
                      <w:tcPr>
                        <w:tcW w:w="373" w:type="dxa"/>
                        <w:tcBorders>
                          <w:top w:val="single" w:sz="4" w:space="0" w:color="auto"/>
                          <w:left w:val="single" w:sz="4" w:space="0" w:color="auto"/>
                          <w:bottom w:val="single" w:sz="4" w:space="0" w:color="auto"/>
                          <w:right w:val="single" w:sz="4" w:space="0" w:color="auto"/>
                        </w:tcBorders>
                        <w:vAlign w:val="center"/>
                        <w:hideMark/>
                      </w:tcPr>
                      <w:p w:rsidR="00EB18BC" w:rsidRPr="00EB18BC" w:rsidRDefault="00EB18BC" w:rsidP="00EB18BC">
                        <w:pPr>
                          <w:rPr>
                            <w:rFonts w:eastAsia="Calibri"/>
                            <w:color w:val="000000"/>
                            <w:sz w:val="20"/>
                            <w:szCs w:val="20"/>
                            <w:lang w:eastAsia="en-US"/>
                          </w:rPr>
                        </w:pPr>
                        <m:oMathPara>
                          <m:oMathParaPr>
                            <m:jc m:val="left"/>
                          </m:oMathParaPr>
                          <m:oMath>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N</m:t>
                                </m:r>
                              </m:e>
                              <m:sub>
                                <m:r>
                                  <w:rPr>
                                    <w:rFonts w:ascii="Cambria Math" w:eastAsia="Calibri" w:hAnsi="Cambria Math"/>
                                    <w:color w:val="000000"/>
                                    <w:sz w:val="20"/>
                                    <w:szCs w:val="20"/>
                                    <w:lang w:eastAsia="en-US"/>
                                  </w:rPr>
                                  <m:t>B</m:t>
                                </m:r>
                              </m:sub>
                            </m:sSub>
                          </m:oMath>
                        </m:oMathPara>
                      </w:p>
                    </w:tc>
                    <w:tc>
                      <w:tcPr>
                        <w:tcW w:w="1469" w:type="dxa"/>
                        <w:tcBorders>
                          <w:top w:val="single" w:sz="4" w:space="0" w:color="auto"/>
                          <w:left w:val="single" w:sz="4" w:space="0" w:color="auto"/>
                          <w:bottom w:val="single" w:sz="4" w:space="0" w:color="auto"/>
                          <w:right w:val="single" w:sz="4" w:space="0" w:color="auto"/>
                        </w:tcBorders>
                        <w:vAlign w:val="center"/>
                        <w:hideMark/>
                      </w:tcPr>
                      <w:p w:rsidR="00EB18BC" w:rsidRPr="00EB18BC" w:rsidRDefault="00EB18BC" w:rsidP="00EB18BC">
                        <w:pPr>
                          <w:bidi/>
                          <w:jc w:val="right"/>
                          <w:rPr>
                            <w:rFonts w:eastAsia="Calibri"/>
                            <w:color w:val="000000"/>
                            <w:sz w:val="20"/>
                            <w:szCs w:val="20"/>
                            <w:lang w:eastAsia="en-US"/>
                          </w:rPr>
                        </w:pPr>
                        <w:r w:rsidRPr="00EB18BC">
                          <w:rPr>
                            <w:rFonts w:eastAsia="Calibri"/>
                            <w:color w:val="000000"/>
                            <w:sz w:val="20"/>
                            <w:szCs w:val="20"/>
                            <w:lang w:eastAsia="en-US"/>
                          </w:rPr>
                          <w:t>24</w:t>
                        </w:r>
                      </w:p>
                    </w:tc>
                  </w:tr>
                </w:tbl>
                <w:p w:rsidR="00EB18BC" w:rsidRPr="00EB18BC" w:rsidRDefault="00EB18BC" w:rsidP="00EB18BC">
                  <w:pPr>
                    <w:tabs>
                      <w:tab w:val="left" w:pos="1547"/>
                    </w:tabs>
                    <w:bidi/>
                    <w:rPr>
                      <w:rFonts w:eastAsia="Calibri"/>
                      <w:color w:val="FF0000"/>
                      <w:sz w:val="8"/>
                      <w:szCs w:val="6"/>
                      <w:lang w:eastAsia="en-US"/>
                    </w:rPr>
                  </w:pPr>
                  <w:r w:rsidRPr="00EB18BC">
                    <w:rPr>
                      <w:rFonts w:eastAsia="Calibri" w:hint="cs"/>
                      <w:color w:val="FF0000"/>
                      <w:sz w:val="8"/>
                      <w:szCs w:val="6"/>
                      <w:rtl/>
                      <w:lang w:eastAsia="en-US"/>
                    </w:rPr>
                    <w:t xml:space="preserve"> </w:t>
                  </w:r>
                </w:p>
              </w:tc>
              <w:tc>
                <w:tcPr>
                  <w:tcW w:w="2946" w:type="dxa"/>
                  <w:vMerge/>
                  <w:vAlign w:val="center"/>
                  <w:hideMark/>
                </w:tcPr>
                <w:p w:rsidR="00EB18BC" w:rsidRPr="00EB18BC" w:rsidRDefault="00EB18BC" w:rsidP="00EB18BC">
                  <w:pPr>
                    <w:rPr>
                      <w:rFonts w:eastAsia="Calibri"/>
                      <w:color w:val="FF0000"/>
                      <w:sz w:val="22"/>
                      <w:szCs w:val="20"/>
                      <w:lang w:eastAsia="en-US"/>
                    </w:rPr>
                  </w:pPr>
                </w:p>
              </w:tc>
            </w:tr>
          </w:tbl>
          <w:p w:rsidR="00EB18BC" w:rsidRPr="00EB18BC" w:rsidRDefault="00EB18BC" w:rsidP="00EB18BC">
            <w:pPr>
              <w:bidi/>
              <w:rPr>
                <w:rFonts w:ascii="Calibri" w:eastAsia="Calibri" w:hAnsi="Calibri" w:cs="Nazanin"/>
                <w:color w:val="FF0000"/>
                <w:sz w:val="22"/>
                <w:szCs w:val="20"/>
                <w:lang w:eastAsia="en-US"/>
              </w:rPr>
            </w:pPr>
          </w:p>
        </w:tc>
      </w:tr>
      <w:tr w:rsidR="00EB18BC" w:rsidRPr="00EB18BC" w:rsidTr="00D55F96">
        <w:trPr>
          <w:gridAfter w:val="1"/>
          <w:wAfter w:w="39" w:type="dxa"/>
          <w:cantSplit/>
          <w:trHeight w:val="1088"/>
        </w:trPr>
        <w:tc>
          <w:tcPr>
            <w:tcW w:w="10429" w:type="dxa"/>
            <w:gridSpan w:val="6"/>
            <w:noWrap/>
            <w:tcMar>
              <w:left w:w="0" w:type="dxa"/>
              <w:right w:w="0" w:type="dxa"/>
            </w:tcMar>
            <w:hideMark/>
          </w:tcPr>
          <w:tbl>
            <w:tblPr>
              <w:tblStyle w:val="TableGrid10"/>
              <w:bidiVisua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140"/>
              <w:gridCol w:w="1034"/>
              <w:gridCol w:w="5283"/>
            </w:tblGrid>
            <w:tr w:rsidR="00EB18BC" w:rsidRPr="00EB18BC" w:rsidTr="00EB18BC">
              <w:trPr>
                <w:trHeight w:val="425"/>
              </w:trPr>
              <w:tc>
                <w:tcPr>
                  <w:tcW w:w="5174" w:type="dxa"/>
                  <w:gridSpan w:val="2"/>
                  <w:shd w:val="clear" w:color="auto" w:fill="8DB3E2"/>
                  <w:vAlign w:val="center"/>
                  <w:hideMark/>
                </w:tcPr>
                <w:p w:rsidR="00EB18BC" w:rsidRPr="00EB18BC" w:rsidRDefault="00EB18BC" w:rsidP="00EB18BC">
                  <w:pPr>
                    <w:bidi/>
                    <w:rPr>
                      <w:rFonts w:eastAsia="Calibri" w:cs="B Nazanin"/>
                      <w:b/>
                      <w:bCs/>
                      <w:color w:val="000000"/>
                      <w:sz w:val="20"/>
                      <w:szCs w:val="22"/>
                      <w:rtl/>
                      <w:lang w:eastAsia="en-US"/>
                    </w:rPr>
                  </w:pPr>
                  <w:r w:rsidRPr="00EB18BC">
                    <w:rPr>
                      <w:rFonts w:eastAsia="Calibri" w:cs="B Nazanin" w:hint="cs"/>
                      <w:b/>
                      <w:bCs/>
                      <w:color w:val="000000"/>
                      <w:sz w:val="20"/>
                      <w:szCs w:val="22"/>
                      <w:rtl/>
                      <w:lang w:eastAsia="en-US"/>
                    </w:rPr>
                    <w:t>مشخصات مصالح و بیشینه نیروها</w:t>
                  </w:r>
                </w:p>
              </w:tc>
              <w:tc>
                <w:tcPr>
                  <w:tcW w:w="5283" w:type="dxa"/>
                  <w:shd w:val="clear" w:color="auto" w:fill="8DB3E2"/>
                  <w:tcMar>
                    <w:left w:w="0" w:type="dxa"/>
                    <w:right w:w="0" w:type="dxa"/>
                  </w:tcMar>
                  <w:vAlign w:val="center"/>
                </w:tcPr>
                <w:p w:rsidR="00EB18BC" w:rsidRPr="00EB18BC" w:rsidRDefault="00EB18BC" w:rsidP="00EB18BC">
                  <w:pPr>
                    <w:bidi/>
                    <w:jc w:val="right"/>
                    <w:rPr>
                      <w:rFonts w:ascii="Calibri" w:eastAsia="Calibri" w:hAnsi="Calibri"/>
                      <w:color w:val="FF0000"/>
                      <w:sz w:val="22"/>
                      <w:szCs w:val="22"/>
                      <w:rtl/>
                      <w:lang w:eastAsia="en-US"/>
                    </w:rPr>
                  </w:pPr>
                  <w:r w:rsidRPr="00EB18BC">
                    <w:rPr>
                      <w:rFonts w:eastAsia="Calibri"/>
                      <w:noProof/>
                      <w:color w:val="FF0000"/>
                      <w:sz w:val="22"/>
                      <w:szCs w:val="20"/>
                      <w:rtl/>
                      <w:lang w:eastAsia="en-US"/>
                    </w:rPr>
                    <w:drawing>
                      <wp:inline distT="0" distB="0" distL="0" distR="0" wp14:anchorId="1BD3802D" wp14:editId="1BE8F7BF">
                        <wp:extent cx="2158730" cy="253968"/>
                        <wp:effectExtent l="0" t="0" r="0" b="0"/>
                        <wp:docPr id="1596" name="Picture 9" descr="$level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ampleTitlePic.png"/>
                                <pic:cNvPicPr/>
                              </pic:nvPicPr>
                              <pic:blipFill>
                                <a:blip r:embed="rId276">
                                  <a:extLst>
                                    <a:ext uri="{28A0092B-C50C-407E-A947-70E740481C1C}">
                                      <a14:useLocalDpi xmlns:a14="http://schemas.microsoft.com/office/drawing/2010/main" val="0"/>
                                    </a:ext>
                                  </a:extLst>
                                </a:blip>
                                <a:stretch>
                                  <a:fillRect/>
                                </a:stretch>
                              </pic:blipFill>
                              <pic:spPr>
                                <a:xfrm>
                                  <a:off x="0" y="0"/>
                                  <a:ext cx="2158730" cy="253968"/>
                                </a:xfrm>
                                <a:prstGeom prst="rect">
                                  <a:avLst/>
                                </a:prstGeom>
                              </pic:spPr>
                            </pic:pic>
                          </a:graphicData>
                        </a:graphic>
                      </wp:inline>
                    </w:drawing>
                  </w:r>
                </w:p>
              </w:tc>
            </w:tr>
            <w:tr w:rsidR="00EB18BC" w:rsidRPr="00EB18BC" w:rsidTr="00D55F96">
              <w:trPr>
                <w:trHeight w:val="102"/>
              </w:trPr>
              <w:tc>
                <w:tcPr>
                  <w:tcW w:w="4140" w:type="dxa"/>
                  <w:hideMark/>
                </w:tcPr>
                <w:p w:rsidR="00EB18BC" w:rsidRPr="00EB18BC" w:rsidRDefault="00EB18BC" w:rsidP="00EB18BC">
                  <w:pPr>
                    <w:bidi/>
                    <w:rPr>
                      <w:rFonts w:ascii="Calibri" w:eastAsia="Calibri" w:hAnsi="Calibri"/>
                      <w:color w:val="FF0000"/>
                      <w:sz w:val="6"/>
                      <w:szCs w:val="6"/>
                      <w:lang w:eastAsia="en-US"/>
                    </w:rPr>
                  </w:pPr>
                </w:p>
                <w:tbl>
                  <w:tblPr>
                    <w:tblStyle w:val="TableGrid10"/>
                    <w:bidiVisual/>
                    <w:tblW w:w="0" w:type="auto"/>
                    <w:tblBorders>
                      <w:insideH w:val="single" w:sz="6" w:space="0" w:color="auto"/>
                      <w:insideV w:val="single" w:sz="6" w:space="0" w:color="auto"/>
                    </w:tblBorders>
                    <w:tblLayout w:type="fixed"/>
                    <w:tblLook w:val="04A0" w:firstRow="1" w:lastRow="0" w:firstColumn="1" w:lastColumn="0" w:noHBand="0" w:noVBand="1"/>
                  </w:tblPr>
                  <w:tblGrid>
                    <w:gridCol w:w="1759"/>
                    <w:gridCol w:w="463"/>
                    <w:gridCol w:w="1725"/>
                  </w:tblGrid>
                  <w:tr w:rsidR="00EB18BC" w:rsidRPr="00EB18BC" w:rsidTr="00D55F96">
                    <w:trPr>
                      <w:tblHeader/>
                    </w:trPr>
                    <w:tc>
                      <w:tcPr>
                        <w:tcW w:w="1759" w:type="dxa"/>
                        <w:tcBorders>
                          <w:top w:val="single" w:sz="4" w:space="0" w:color="auto"/>
                          <w:left w:val="single" w:sz="4" w:space="0" w:color="auto"/>
                          <w:bottom w:val="single" w:sz="6" w:space="0" w:color="auto"/>
                          <w:right w:val="single" w:sz="6" w:space="0" w:color="auto"/>
                        </w:tcBorders>
                        <w:vAlign w:val="center"/>
                        <w:hideMark/>
                      </w:tcPr>
                      <w:p w:rsidR="00EB18BC" w:rsidRPr="00EB18BC" w:rsidRDefault="00EB18BC" w:rsidP="00EB18BC">
                        <w:pPr>
                          <w:bidi/>
                          <w:rPr>
                            <w:rFonts w:eastAsia="Calibri" w:cs="B Nazanin"/>
                            <w:color w:val="000000"/>
                            <w:sz w:val="18"/>
                            <w:szCs w:val="20"/>
                            <w:rtl/>
                            <w:lang w:eastAsia="en-US"/>
                          </w:rPr>
                        </w:pPr>
                        <w:r w:rsidRPr="00EB18BC">
                          <w:rPr>
                            <w:rFonts w:eastAsia="Calibri" w:cs="B Nazanin" w:hint="cs"/>
                            <w:color w:val="000000"/>
                            <w:sz w:val="18"/>
                            <w:szCs w:val="20"/>
                            <w:rtl/>
                            <w:lang w:eastAsia="en-US"/>
                          </w:rPr>
                          <w:t>مقاومت مشخصه بتن</w:t>
                        </w:r>
                      </w:p>
                    </w:tc>
                    <w:tc>
                      <w:tcPr>
                        <w:tcW w:w="463" w:type="dxa"/>
                        <w:tcBorders>
                          <w:top w:val="single" w:sz="4" w:space="0" w:color="auto"/>
                          <w:left w:val="single" w:sz="6" w:space="0" w:color="auto"/>
                          <w:bottom w:val="single" w:sz="6" w:space="0" w:color="auto"/>
                          <w:right w:val="single" w:sz="6" w:space="0" w:color="auto"/>
                        </w:tcBorders>
                        <w:vAlign w:val="center"/>
                        <w:hideMark/>
                      </w:tcPr>
                      <w:p w:rsidR="00EB18BC" w:rsidRPr="00EB18BC" w:rsidRDefault="00EB18BC" w:rsidP="00EB18BC">
                        <w:pPr>
                          <w:rPr>
                            <w:rFonts w:eastAsia="Calibri"/>
                            <w:color w:val="000000"/>
                            <w:sz w:val="20"/>
                            <w:szCs w:val="20"/>
                            <w:lang w:eastAsia="en-US"/>
                          </w:rPr>
                        </w:pPr>
                        <m:oMathPara>
                          <m:oMathParaPr>
                            <m:jc m:val="left"/>
                          </m:oMathParaPr>
                          <m:oMath>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f</m:t>
                                </m:r>
                              </m:e>
                              <m:sub>
                                <m:r>
                                  <w:rPr>
                                    <w:rFonts w:ascii="Cambria Math" w:eastAsia="Calibri" w:hAnsi="Cambria Math"/>
                                    <w:color w:val="000000"/>
                                    <w:sz w:val="20"/>
                                    <w:szCs w:val="20"/>
                                    <w:lang w:eastAsia="en-US"/>
                                  </w:rPr>
                                  <m:t>c</m:t>
                                </m:r>
                              </m:sub>
                            </m:sSub>
                          </m:oMath>
                        </m:oMathPara>
                      </w:p>
                    </w:tc>
                    <w:tc>
                      <w:tcPr>
                        <w:tcW w:w="1725" w:type="dxa"/>
                        <w:tcBorders>
                          <w:top w:val="single" w:sz="4" w:space="0" w:color="auto"/>
                          <w:left w:val="single" w:sz="6" w:space="0" w:color="auto"/>
                          <w:bottom w:val="single" w:sz="6" w:space="0" w:color="auto"/>
                          <w:right w:val="single" w:sz="4" w:space="0" w:color="auto"/>
                        </w:tcBorders>
                        <w:vAlign w:val="center"/>
                        <w:hideMark/>
                      </w:tcPr>
                      <w:p w:rsidR="00EB18BC" w:rsidRPr="00EB18BC" w:rsidRDefault="00EB18BC" w:rsidP="00EB18BC">
                        <w:pPr>
                          <w:rPr>
                            <w:rFonts w:eastAsia="Calibri"/>
                            <w:color w:val="000000"/>
                            <w:sz w:val="20"/>
                            <w:szCs w:val="20"/>
                            <w:lang w:eastAsia="en-US"/>
                          </w:rPr>
                        </w:pPr>
                        <w:r w:rsidRPr="00EB18BC">
                          <w:rPr>
                            <w:rFonts w:eastAsia="Calibri"/>
                            <w:color w:val="000000"/>
                            <w:sz w:val="20"/>
                            <w:szCs w:val="20"/>
                            <w:lang w:eastAsia="en-US"/>
                          </w:rPr>
                          <w:t>240.0</w:t>
                        </w:r>
                        <m:oMath>
                          <m:f>
                            <m:fPr>
                              <m:type m:val="lin"/>
                              <m:ctrlPr>
                                <w:rPr>
                                  <w:rFonts w:ascii="Cambria Math" w:eastAsia="Calibri" w:hAnsi="Cambria Math"/>
                                  <w:color w:val="000000"/>
                                  <w:sz w:val="20"/>
                                  <w:szCs w:val="20"/>
                                  <w:lang w:eastAsia="en-US"/>
                                </w:rPr>
                              </m:ctrlPr>
                            </m:fPr>
                            <m:num>
                              <m:r>
                                <w:rPr>
                                  <w:rFonts w:ascii="Cambria Math" w:eastAsia="Calibri" w:hAnsi="Cambria Math"/>
                                  <w:color w:val="000000"/>
                                  <w:sz w:val="20"/>
                                  <w:szCs w:val="20"/>
                                  <w:lang w:eastAsia="en-US"/>
                                </w:rPr>
                                <m:t>Kg</m:t>
                              </m:r>
                            </m:num>
                            <m:den>
                              <m:sSup>
                                <m:sSupPr>
                                  <m:ctrlPr>
                                    <w:rPr>
                                      <w:rFonts w:ascii="Cambria Math" w:eastAsia="Calibri" w:hAnsi="Cambria Math"/>
                                      <w:color w:val="000000"/>
                                      <w:sz w:val="20"/>
                                      <w:szCs w:val="20"/>
                                      <w:lang w:eastAsia="en-US"/>
                                    </w:rPr>
                                  </m:ctrlPr>
                                </m:sSupPr>
                                <m:e>
                                  <m:r>
                                    <w:rPr>
                                      <w:rFonts w:ascii="Cambria Math" w:eastAsia="Calibri" w:hAnsi="Cambria Math"/>
                                      <w:color w:val="000000"/>
                                      <w:sz w:val="20"/>
                                      <w:szCs w:val="20"/>
                                      <w:lang w:eastAsia="en-US"/>
                                    </w:rPr>
                                    <m:t>cm</m:t>
                                  </m:r>
                                </m:e>
                                <m:sup>
                                  <m:r>
                                    <w:rPr>
                                      <w:rFonts w:ascii="Cambria Math" w:eastAsia="Calibri" w:hAnsi="Cambria Math"/>
                                      <w:color w:val="000000"/>
                                      <w:sz w:val="20"/>
                                      <w:szCs w:val="20"/>
                                      <w:lang w:eastAsia="en-US"/>
                                    </w:rPr>
                                    <m:t>2</m:t>
                                  </m:r>
                                </m:sup>
                              </m:sSup>
                            </m:den>
                          </m:f>
                        </m:oMath>
                      </w:p>
                    </w:tc>
                  </w:tr>
                  <w:tr w:rsidR="00EB18BC" w:rsidRPr="00EB18BC" w:rsidTr="00D55F96">
                    <w:trPr>
                      <w:tblHeader/>
                    </w:trPr>
                    <w:tc>
                      <w:tcPr>
                        <w:tcW w:w="1759" w:type="dxa"/>
                        <w:tcBorders>
                          <w:top w:val="single" w:sz="6" w:space="0" w:color="auto"/>
                          <w:left w:val="single" w:sz="4" w:space="0" w:color="auto"/>
                          <w:bottom w:val="single" w:sz="6" w:space="0" w:color="auto"/>
                          <w:right w:val="single" w:sz="6" w:space="0" w:color="auto"/>
                        </w:tcBorders>
                        <w:vAlign w:val="center"/>
                        <w:hideMark/>
                      </w:tcPr>
                      <w:p w:rsidR="00EB18BC" w:rsidRPr="00EB18BC" w:rsidRDefault="00EB18BC" w:rsidP="00EB18BC">
                        <w:pPr>
                          <w:bidi/>
                          <w:rPr>
                            <w:rFonts w:eastAsia="Calibri" w:cs="B Nazanin"/>
                            <w:color w:val="000000"/>
                            <w:sz w:val="18"/>
                            <w:szCs w:val="20"/>
                            <w:rtl/>
                            <w:lang w:eastAsia="en-US"/>
                          </w:rPr>
                        </w:pPr>
                        <w:r w:rsidRPr="00EB18BC">
                          <w:rPr>
                            <w:rFonts w:eastAsia="Calibri" w:cs="B Nazanin" w:hint="cs"/>
                            <w:color w:val="000000"/>
                            <w:sz w:val="18"/>
                            <w:szCs w:val="20"/>
                            <w:rtl/>
                            <w:lang w:eastAsia="en-US"/>
                          </w:rPr>
                          <w:t>مدول الاستیسیته بتن</w:t>
                        </w:r>
                      </w:p>
                    </w:tc>
                    <w:tc>
                      <w:tcPr>
                        <w:tcW w:w="463" w:type="dxa"/>
                        <w:tcBorders>
                          <w:top w:val="single" w:sz="6" w:space="0" w:color="auto"/>
                          <w:left w:val="single" w:sz="6" w:space="0" w:color="auto"/>
                          <w:bottom w:val="single" w:sz="6" w:space="0" w:color="auto"/>
                          <w:right w:val="single" w:sz="6" w:space="0" w:color="auto"/>
                        </w:tcBorders>
                        <w:vAlign w:val="center"/>
                        <w:hideMark/>
                      </w:tcPr>
                      <w:p w:rsidR="00EB18BC" w:rsidRPr="00EB18BC" w:rsidRDefault="00EB18BC" w:rsidP="00EB18BC">
                        <w:pPr>
                          <w:rPr>
                            <w:rFonts w:eastAsia="Calibri"/>
                            <w:color w:val="000000"/>
                            <w:sz w:val="20"/>
                            <w:szCs w:val="20"/>
                            <w:lang w:eastAsia="en-US"/>
                          </w:rPr>
                        </w:pPr>
                        <m:oMathPara>
                          <m:oMathParaPr>
                            <m:jc m:val="left"/>
                          </m:oMathParaPr>
                          <m:oMath>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E</m:t>
                                </m:r>
                              </m:e>
                              <m:sub>
                                <m:r>
                                  <w:rPr>
                                    <w:rFonts w:ascii="Cambria Math" w:eastAsia="Calibri" w:hAnsi="Cambria Math"/>
                                    <w:color w:val="000000"/>
                                    <w:sz w:val="20"/>
                                    <w:szCs w:val="20"/>
                                    <w:lang w:eastAsia="en-US"/>
                                  </w:rPr>
                                  <m:t>c</m:t>
                                </m:r>
                              </m:sub>
                            </m:sSub>
                          </m:oMath>
                        </m:oMathPara>
                      </w:p>
                    </w:tc>
                    <w:tc>
                      <w:tcPr>
                        <w:tcW w:w="1725" w:type="dxa"/>
                        <w:tcBorders>
                          <w:top w:val="single" w:sz="6" w:space="0" w:color="auto"/>
                          <w:left w:val="single" w:sz="6" w:space="0" w:color="auto"/>
                          <w:bottom w:val="single" w:sz="6" w:space="0" w:color="auto"/>
                          <w:right w:val="single" w:sz="4" w:space="0" w:color="auto"/>
                        </w:tcBorders>
                        <w:vAlign w:val="center"/>
                        <w:hideMark/>
                      </w:tcPr>
                      <w:p w:rsidR="00EB18BC" w:rsidRPr="00EB18BC" w:rsidRDefault="00EB18BC" w:rsidP="00EB18BC">
                        <w:pPr>
                          <w:rPr>
                            <w:rFonts w:eastAsia="Calibri"/>
                            <w:color w:val="000000"/>
                            <w:sz w:val="20"/>
                            <w:szCs w:val="20"/>
                            <w:lang w:eastAsia="en-US"/>
                          </w:rPr>
                        </w:pPr>
                        <w:r w:rsidRPr="00EB18BC">
                          <w:rPr>
                            <w:rFonts w:eastAsia="Calibri"/>
                            <w:color w:val="000000"/>
                            <w:sz w:val="20"/>
                            <w:szCs w:val="20"/>
                            <w:lang w:eastAsia="en-US"/>
                          </w:rPr>
                          <w:t>233928.2</w:t>
                        </w:r>
                        <m:oMath>
                          <m:f>
                            <m:fPr>
                              <m:type m:val="lin"/>
                              <m:ctrlPr>
                                <w:rPr>
                                  <w:rFonts w:ascii="Cambria Math" w:eastAsia="Calibri" w:hAnsi="Cambria Math"/>
                                  <w:color w:val="000000"/>
                                  <w:sz w:val="20"/>
                                  <w:szCs w:val="20"/>
                                  <w:lang w:eastAsia="en-US"/>
                                </w:rPr>
                              </m:ctrlPr>
                            </m:fPr>
                            <m:num>
                              <m:r>
                                <w:rPr>
                                  <w:rFonts w:ascii="Cambria Math" w:eastAsia="Calibri" w:hAnsi="Cambria Math"/>
                                  <w:color w:val="000000"/>
                                  <w:sz w:val="20"/>
                                  <w:szCs w:val="20"/>
                                  <w:lang w:eastAsia="en-US"/>
                                </w:rPr>
                                <m:t>Kg</m:t>
                              </m:r>
                            </m:num>
                            <m:den>
                              <m:sSup>
                                <m:sSupPr>
                                  <m:ctrlPr>
                                    <w:rPr>
                                      <w:rFonts w:ascii="Cambria Math" w:eastAsia="Calibri" w:hAnsi="Cambria Math"/>
                                      <w:color w:val="000000"/>
                                      <w:sz w:val="20"/>
                                      <w:szCs w:val="20"/>
                                      <w:lang w:eastAsia="en-US"/>
                                    </w:rPr>
                                  </m:ctrlPr>
                                </m:sSupPr>
                                <m:e>
                                  <m:r>
                                    <w:rPr>
                                      <w:rFonts w:ascii="Cambria Math" w:eastAsia="Calibri" w:hAnsi="Cambria Math"/>
                                      <w:color w:val="000000"/>
                                      <w:sz w:val="20"/>
                                      <w:szCs w:val="20"/>
                                      <w:lang w:eastAsia="en-US"/>
                                    </w:rPr>
                                    <m:t>cm</m:t>
                                  </m:r>
                                </m:e>
                                <m:sup>
                                  <m:r>
                                    <w:rPr>
                                      <w:rFonts w:ascii="Cambria Math" w:eastAsia="Calibri" w:hAnsi="Cambria Math"/>
                                      <w:color w:val="000000"/>
                                      <w:sz w:val="20"/>
                                      <w:szCs w:val="20"/>
                                      <w:lang w:eastAsia="en-US"/>
                                    </w:rPr>
                                    <m:t>2</m:t>
                                  </m:r>
                                </m:sup>
                              </m:sSup>
                            </m:den>
                          </m:f>
                        </m:oMath>
                      </w:p>
                    </w:tc>
                  </w:tr>
                  <w:tr w:rsidR="00EB18BC" w:rsidRPr="00EB18BC" w:rsidTr="00D55F96">
                    <w:trPr>
                      <w:tblHeader/>
                    </w:trPr>
                    <w:tc>
                      <w:tcPr>
                        <w:tcW w:w="1759" w:type="dxa"/>
                        <w:tcBorders>
                          <w:top w:val="single" w:sz="6" w:space="0" w:color="auto"/>
                          <w:left w:val="single" w:sz="4" w:space="0" w:color="auto"/>
                          <w:bottom w:val="single" w:sz="6" w:space="0" w:color="auto"/>
                          <w:right w:val="single" w:sz="6" w:space="0" w:color="auto"/>
                        </w:tcBorders>
                        <w:vAlign w:val="center"/>
                        <w:hideMark/>
                      </w:tcPr>
                      <w:p w:rsidR="00EB18BC" w:rsidRPr="00EB18BC" w:rsidRDefault="00EB18BC" w:rsidP="00EB18BC">
                        <w:pPr>
                          <w:bidi/>
                          <w:rPr>
                            <w:rFonts w:eastAsia="Calibri" w:cs="B Nazanin"/>
                            <w:color w:val="000000"/>
                            <w:sz w:val="18"/>
                            <w:szCs w:val="20"/>
                            <w:rtl/>
                            <w:lang w:eastAsia="en-US"/>
                          </w:rPr>
                        </w:pPr>
                        <w:r w:rsidRPr="00EB18BC">
                          <w:rPr>
                            <w:rFonts w:eastAsia="Calibri" w:cs="B Nazanin" w:hint="cs"/>
                            <w:color w:val="000000"/>
                            <w:sz w:val="18"/>
                            <w:szCs w:val="20"/>
                            <w:rtl/>
                            <w:lang w:eastAsia="en-US"/>
                          </w:rPr>
                          <w:t>مدول الاستیسیته فولاد</w:t>
                        </w:r>
                      </w:p>
                    </w:tc>
                    <w:tc>
                      <w:tcPr>
                        <w:tcW w:w="463" w:type="dxa"/>
                        <w:tcBorders>
                          <w:top w:val="single" w:sz="6" w:space="0" w:color="auto"/>
                          <w:left w:val="single" w:sz="6" w:space="0" w:color="auto"/>
                          <w:bottom w:val="single" w:sz="6" w:space="0" w:color="auto"/>
                          <w:right w:val="single" w:sz="6" w:space="0" w:color="auto"/>
                        </w:tcBorders>
                        <w:vAlign w:val="center"/>
                        <w:hideMark/>
                      </w:tcPr>
                      <w:p w:rsidR="00EB18BC" w:rsidRPr="00EB18BC" w:rsidRDefault="00EB18BC" w:rsidP="00EB18BC">
                        <w:pPr>
                          <w:rPr>
                            <w:rFonts w:eastAsia="Calibri"/>
                            <w:color w:val="000000"/>
                            <w:sz w:val="20"/>
                            <w:szCs w:val="20"/>
                            <w:lang w:eastAsia="en-US"/>
                          </w:rPr>
                        </w:pPr>
                        <m:oMathPara>
                          <m:oMathParaPr>
                            <m:jc m:val="left"/>
                          </m:oMathParaPr>
                          <m:oMath>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E</m:t>
                                </m:r>
                              </m:e>
                              <m:sub>
                                <m:r>
                                  <w:rPr>
                                    <w:rFonts w:ascii="Cambria Math" w:eastAsia="Calibri" w:hAnsi="Cambria Math"/>
                                    <w:color w:val="000000"/>
                                    <w:sz w:val="20"/>
                                    <w:szCs w:val="20"/>
                                    <w:lang w:eastAsia="en-US"/>
                                  </w:rPr>
                                  <m:t>st</m:t>
                                </m:r>
                              </m:sub>
                            </m:sSub>
                          </m:oMath>
                        </m:oMathPara>
                      </w:p>
                    </w:tc>
                    <w:tc>
                      <w:tcPr>
                        <w:tcW w:w="1725" w:type="dxa"/>
                        <w:tcBorders>
                          <w:top w:val="single" w:sz="6" w:space="0" w:color="auto"/>
                          <w:left w:val="single" w:sz="6" w:space="0" w:color="auto"/>
                          <w:bottom w:val="single" w:sz="6" w:space="0" w:color="auto"/>
                          <w:right w:val="single" w:sz="4" w:space="0" w:color="auto"/>
                        </w:tcBorders>
                        <w:vAlign w:val="center"/>
                        <w:hideMark/>
                      </w:tcPr>
                      <w:p w:rsidR="00EB18BC" w:rsidRPr="00EB18BC" w:rsidRDefault="00EB18BC" w:rsidP="00EB18BC">
                        <w:pPr>
                          <w:rPr>
                            <w:rFonts w:eastAsia="Calibri"/>
                            <w:color w:val="000000"/>
                            <w:sz w:val="20"/>
                            <w:szCs w:val="20"/>
                            <w:lang w:eastAsia="en-US"/>
                          </w:rPr>
                        </w:pPr>
                        <w:r w:rsidRPr="00EB18BC">
                          <w:rPr>
                            <w:rFonts w:eastAsia="Calibri"/>
                            <w:color w:val="000000"/>
                            <w:sz w:val="20"/>
                            <w:szCs w:val="20"/>
                            <w:lang w:eastAsia="en-US"/>
                          </w:rPr>
                          <w:t>2040000.0</w:t>
                        </w:r>
                        <m:oMath>
                          <m:f>
                            <m:fPr>
                              <m:type m:val="lin"/>
                              <m:ctrlPr>
                                <w:rPr>
                                  <w:rFonts w:ascii="Cambria Math" w:eastAsia="Calibri" w:hAnsi="Cambria Math"/>
                                  <w:color w:val="000000"/>
                                  <w:sz w:val="20"/>
                                  <w:szCs w:val="20"/>
                                  <w:lang w:eastAsia="en-US"/>
                                </w:rPr>
                              </m:ctrlPr>
                            </m:fPr>
                            <m:num>
                              <m:r>
                                <w:rPr>
                                  <w:rFonts w:ascii="Cambria Math" w:eastAsia="Calibri" w:hAnsi="Cambria Math"/>
                                  <w:color w:val="000000"/>
                                  <w:sz w:val="20"/>
                                  <w:szCs w:val="20"/>
                                  <w:lang w:eastAsia="en-US"/>
                                </w:rPr>
                                <m:t>Kg</m:t>
                              </m:r>
                            </m:num>
                            <m:den>
                              <m:sSup>
                                <m:sSupPr>
                                  <m:ctrlPr>
                                    <w:rPr>
                                      <w:rFonts w:ascii="Cambria Math" w:eastAsia="Calibri" w:hAnsi="Cambria Math"/>
                                      <w:color w:val="000000"/>
                                      <w:sz w:val="20"/>
                                      <w:szCs w:val="20"/>
                                      <w:lang w:eastAsia="en-US"/>
                                    </w:rPr>
                                  </m:ctrlPr>
                                </m:sSupPr>
                                <m:e>
                                  <m:r>
                                    <w:rPr>
                                      <w:rFonts w:ascii="Cambria Math" w:eastAsia="Calibri" w:hAnsi="Cambria Math"/>
                                      <w:color w:val="000000"/>
                                      <w:sz w:val="20"/>
                                      <w:szCs w:val="20"/>
                                      <w:lang w:eastAsia="en-US"/>
                                    </w:rPr>
                                    <m:t>cm</m:t>
                                  </m:r>
                                </m:e>
                                <m:sup>
                                  <m:r>
                                    <w:rPr>
                                      <w:rFonts w:ascii="Cambria Math" w:eastAsia="Calibri" w:hAnsi="Cambria Math"/>
                                      <w:color w:val="000000"/>
                                      <w:sz w:val="20"/>
                                      <w:szCs w:val="20"/>
                                      <w:lang w:eastAsia="en-US"/>
                                    </w:rPr>
                                    <m:t>2</m:t>
                                  </m:r>
                                </m:sup>
                              </m:sSup>
                            </m:den>
                          </m:f>
                        </m:oMath>
                      </w:p>
                    </w:tc>
                  </w:tr>
                  <w:tr w:rsidR="00EB18BC" w:rsidRPr="00EB18BC" w:rsidTr="00D55F96">
                    <w:trPr>
                      <w:tblHeader/>
                    </w:trPr>
                    <w:tc>
                      <w:tcPr>
                        <w:tcW w:w="1759" w:type="dxa"/>
                        <w:tcBorders>
                          <w:top w:val="single" w:sz="6" w:space="0" w:color="auto"/>
                          <w:left w:val="single" w:sz="4" w:space="0" w:color="auto"/>
                          <w:bottom w:val="single" w:sz="6" w:space="0" w:color="auto"/>
                          <w:right w:val="single" w:sz="6" w:space="0" w:color="auto"/>
                        </w:tcBorders>
                        <w:vAlign w:val="center"/>
                        <w:hideMark/>
                      </w:tcPr>
                      <w:p w:rsidR="00EB18BC" w:rsidRPr="00EB18BC" w:rsidRDefault="00EB18BC" w:rsidP="00EB18BC">
                        <w:pPr>
                          <w:bidi/>
                          <w:rPr>
                            <w:rFonts w:eastAsia="Calibri" w:cs="B Nazanin"/>
                            <w:color w:val="000000"/>
                            <w:sz w:val="18"/>
                            <w:szCs w:val="20"/>
                            <w:rtl/>
                            <w:lang w:eastAsia="en-US"/>
                          </w:rPr>
                        </w:pPr>
                        <w:r w:rsidRPr="00EB18BC">
                          <w:rPr>
                            <w:rFonts w:eastAsia="Calibri" w:cs="B Nazanin" w:hint="cs"/>
                            <w:color w:val="000000"/>
                            <w:sz w:val="18"/>
                            <w:szCs w:val="20"/>
                            <w:rtl/>
                            <w:lang w:eastAsia="en-US"/>
                          </w:rPr>
                          <w:t>نسبت مدول الاستیسیته فولاد به بتن</w:t>
                        </w:r>
                      </w:p>
                    </w:tc>
                    <w:tc>
                      <w:tcPr>
                        <w:tcW w:w="463" w:type="dxa"/>
                        <w:tcBorders>
                          <w:top w:val="single" w:sz="6" w:space="0" w:color="auto"/>
                          <w:left w:val="single" w:sz="6" w:space="0" w:color="auto"/>
                          <w:bottom w:val="single" w:sz="6" w:space="0" w:color="auto"/>
                          <w:right w:val="single" w:sz="6" w:space="0" w:color="auto"/>
                        </w:tcBorders>
                        <w:vAlign w:val="center"/>
                        <w:hideMark/>
                      </w:tcPr>
                      <w:p w:rsidR="00EB18BC" w:rsidRPr="00EB18BC" w:rsidRDefault="00EB18BC" w:rsidP="00EB18BC">
                        <w:pPr>
                          <w:rPr>
                            <w:rFonts w:eastAsia="Calibri"/>
                            <w:color w:val="000000"/>
                            <w:sz w:val="20"/>
                            <w:szCs w:val="20"/>
                            <w:lang w:eastAsia="en-US"/>
                          </w:rPr>
                        </w:pPr>
                        <m:oMathPara>
                          <m:oMathParaPr>
                            <m:jc m:val="left"/>
                          </m:oMathParaPr>
                          <m:oMath>
                            <m:r>
                              <w:rPr>
                                <w:rFonts w:ascii="Cambria Math" w:eastAsia="Calibri" w:hAnsi="Cambria Math"/>
                                <w:color w:val="000000"/>
                                <w:sz w:val="20"/>
                                <w:szCs w:val="20"/>
                                <w:lang w:eastAsia="en-US"/>
                              </w:rPr>
                              <m:t>n</m:t>
                            </m:r>
                          </m:oMath>
                        </m:oMathPara>
                      </w:p>
                    </w:tc>
                    <w:tc>
                      <w:tcPr>
                        <w:tcW w:w="1725" w:type="dxa"/>
                        <w:tcBorders>
                          <w:top w:val="single" w:sz="6" w:space="0" w:color="auto"/>
                          <w:left w:val="single" w:sz="6" w:space="0" w:color="auto"/>
                          <w:bottom w:val="single" w:sz="6" w:space="0" w:color="auto"/>
                          <w:right w:val="single" w:sz="4" w:space="0" w:color="auto"/>
                        </w:tcBorders>
                        <w:vAlign w:val="center"/>
                        <w:hideMark/>
                      </w:tcPr>
                      <w:p w:rsidR="00EB18BC" w:rsidRPr="00EB18BC" w:rsidRDefault="00EB18BC" w:rsidP="00EB18BC">
                        <w:pPr>
                          <w:bidi/>
                          <w:jc w:val="right"/>
                          <w:rPr>
                            <w:rFonts w:eastAsia="Calibri"/>
                            <w:color w:val="000000"/>
                            <w:sz w:val="20"/>
                            <w:szCs w:val="20"/>
                            <w:lang w:eastAsia="en-US"/>
                          </w:rPr>
                        </w:pPr>
                        <w:r w:rsidRPr="00EB18BC">
                          <w:rPr>
                            <w:rFonts w:eastAsia="Calibri"/>
                            <w:color w:val="000000"/>
                            <w:sz w:val="20"/>
                            <w:szCs w:val="20"/>
                            <w:lang w:eastAsia="en-US"/>
                          </w:rPr>
                          <w:t>8.7206</w:t>
                        </w:r>
                      </w:p>
                    </w:tc>
                  </w:tr>
                  <w:tr w:rsidR="00EB18BC" w:rsidRPr="00EB18BC" w:rsidTr="00D55F96">
                    <w:trPr>
                      <w:tblHeader/>
                    </w:trPr>
                    <w:tc>
                      <w:tcPr>
                        <w:tcW w:w="1759" w:type="dxa"/>
                        <w:tcBorders>
                          <w:top w:val="single" w:sz="6" w:space="0" w:color="auto"/>
                          <w:left w:val="single" w:sz="4" w:space="0" w:color="auto"/>
                          <w:bottom w:val="single" w:sz="6" w:space="0" w:color="auto"/>
                          <w:right w:val="single" w:sz="6" w:space="0" w:color="auto"/>
                        </w:tcBorders>
                        <w:vAlign w:val="center"/>
                        <w:hideMark/>
                      </w:tcPr>
                      <w:p w:rsidR="00EB18BC" w:rsidRPr="00EB18BC" w:rsidRDefault="00EB18BC" w:rsidP="00EB18BC">
                        <w:pPr>
                          <w:bidi/>
                          <w:rPr>
                            <w:rFonts w:eastAsia="Calibri" w:cs="B Nazanin"/>
                            <w:color w:val="000000"/>
                            <w:sz w:val="18"/>
                            <w:szCs w:val="20"/>
                            <w:rtl/>
                            <w:lang w:eastAsia="en-US"/>
                          </w:rPr>
                        </w:pPr>
                        <w:r w:rsidRPr="00EB18BC">
                          <w:rPr>
                            <w:rFonts w:eastAsia="Calibri" w:cs="B Nazanin" w:hint="cs"/>
                            <w:color w:val="000000"/>
                            <w:sz w:val="18"/>
                            <w:szCs w:val="20"/>
                            <w:rtl/>
                            <w:lang w:eastAsia="en-US"/>
                          </w:rPr>
                          <w:t>تنش نهایی میل مهار ها ها</w:t>
                        </w:r>
                      </w:p>
                    </w:tc>
                    <w:tc>
                      <w:tcPr>
                        <w:tcW w:w="463" w:type="dxa"/>
                        <w:tcBorders>
                          <w:top w:val="single" w:sz="6" w:space="0" w:color="auto"/>
                          <w:left w:val="single" w:sz="6" w:space="0" w:color="auto"/>
                          <w:bottom w:val="single" w:sz="6" w:space="0" w:color="auto"/>
                          <w:right w:val="single" w:sz="6" w:space="0" w:color="auto"/>
                        </w:tcBorders>
                        <w:vAlign w:val="center"/>
                        <w:hideMark/>
                      </w:tcPr>
                      <w:p w:rsidR="00EB18BC" w:rsidRPr="00EB18BC" w:rsidRDefault="00EB18BC" w:rsidP="00EB18BC">
                        <w:pPr>
                          <w:rPr>
                            <w:rFonts w:eastAsia="Calibri"/>
                            <w:color w:val="000000"/>
                            <w:sz w:val="20"/>
                            <w:szCs w:val="20"/>
                            <w:lang w:eastAsia="en-US"/>
                          </w:rPr>
                        </w:pPr>
                        <m:oMathPara>
                          <m:oMathParaPr>
                            <m:jc m:val="left"/>
                          </m:oMathParaPr>
                          <m:oMath>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F</m:t>
                                </m:r>
                              </m:e>
                              <m:sub>
                                <m:r>
                                  <w:rPr>
                                    <w:rFonts w:ascii="Cambria Math" w:eastAsia="Calibri" w:hAnsi="Cambria Math"/>
                                    <w:color w:val="000000"/>
                                    <w:sz w:val="20"/>
                                    <w:szCs w:val="20"/>
                                    <w:lang w:eastAsia="en-US"/>
                                  </w:rPr>
                                  <m:t>u</m:t>
                                </m:r>
                              </m:sub>
                            </m:sSub>
                          </m:oMath>
                        </m:oMathPara>
                      </w:p>
                    </w:tc>
                    <w:tc>
                      <w:tcPr>
                        <w:tcW w:w="1725" w:type="dxa"/>
                        <w:tcBorders>
                          <w:top w:val="single" w:sz="6" w:space="0" w:color="auto"/>
                          <w:left w:val="single" w:sz="6" w:space="0" w:color="auto"/>
                          <w:bottom w:val="single" w:sz="6" w:space="0" w:color="auto"/>
                          <w:right w:val="single" w:sz="4" w:space="0" w:color="auto"/>
                        </w:tcBorders>
                        <w:vAlign w:val="center"/>
                        <w:hideMark/>
                      </w:tcPr>
                      <w:p w:rsidR="00EB18BC" w:rsidRPr="00EB18BC" w:rsidRDefault="00EB18BC" w:rsidP="00EB18BC">
                        <w:pPr>
                          <w:rPr>
                            <w:rFonts w:eastAsia="Calibri"/>
                            <w:color w:val="000000"/>
                            <w:sz w:val="20"/>
                            <w:szCs w:val="20"/>
                            <w:lang w:eastAsia="en-US"/>
                          </w:rPr>
                        </w:pPr>
                        <w:r w:rsidRPr="00EB18BC">
                          <w:rPr>
                            <w:rFonts w:eastAsia="Calibri"/>
                            <w:color w:val="000000"/>
                            <w:sz w:val="20"/>
                            <w:szCs w:val="20"/>
                            <w:lang w:eastAsia="en-US"/>
                          </w:rPr>
                          <w:t>6000.0</w:t>
                        </w:r>
                        <m:oMath>
                          <m:f>
                            <m:fPr>
                              <m:type m:val="lin"/>
                              <m:ctrlPr>
                                <w:rPr>
                                  <w:rFonts w:ascii="Cambria Math" w:eastAsia="Calibri" w:hAnsi="Cambria Math"/>
                                  <w:color w:val="000000"/>
                                  <w:sz w:val="20"/>
                                  <w:szCs w:val="20"/>
                                  <w:lang w:eastAsia="en-US"/>
                                </w:rPr>
                              </m:ctrlPr>
                            </m:fPr>
                            <m:num>
                              <m:r>
                                <w:rPr>
                                  <w:rFonts w:ascii="Cambria Math" w:eastAsia="Calibri" w:hAnsi="Cambria Math"/>
                                  <w:color w:val="000000"/>
                                  <w:sz w:val="20"/>
                                  <w:szCs w:val="20"/>
                                  <w:lang w:eastAsia="en-US"/>
                                </w:rPr>
                                <m:t>Kg</m:t>
                              </m:r>
                            </m:num>
                            <m:den>
                              <m:sSup>
                                <m:sSupPr>
                                  <m:ctrlPr>
                                    <w:rPr>
                                      <w:rFonts w:ascii="Cambria Math" w:eastAsia="Calibri" w:hAnsi="Cambria Math"/>
                                      <w:color w:val="000000"/>
                                      <w:sz w:val="20"/>
                                      <w:szCs w:val="20"/>
                                      <w:lang w:eastAsia="en-US"/>
                                    </w:rPr>
                                  </m:ctrlPr>
                                </m:sSupPr>
                                <m:e>
                                  <m:r>
                                    <w:rPr>
                                      <w:rFonts w:ascii="Cambria Math" w:eastAsia="Calibri" w:hAnsi="Cambria Math"/>
                                      <w:color w:val="000000"/>
                                      <w:sz w:val="20"/>
                                      <w:szCs w:val="20"/>
                                      <w:lang w:eastAsia="en-US"/>
                                    </w:rPr>
                                    <m:t>cm</m:t>
                                  </m:r>
                                </m:e>
                                <m:sup>
                                  <m:r>
                                    <w:rPr>
                                      <w:rFonts w:ascii="Cambria Math" w:eastAsia="Calibri" w:hAnsi="Cambria Math"/>
                                      <w:color w:val="000000"/>
                                      <w:sz w:val="20"/>
                                      <w:szCs w:val="20"/>
                                      <w:lang w:eastAsia="en-US"/>
                                    </w:rPr>
                                    <m:t>2</m:t>
                                  </m:r>
                                </m:sup>
                              </m:sSup>
                            </m:den>
                          </m:f>
                        </m:oMath>
                      </w:p>
                    </w:tc>
                  </w:tr>
                  <w:tr w:rsidR="00EB18BC" w:rsidRPr="00EB18BC" w:rsidTr="00D55F96">
                    <w:trPr>
                      <w:tblHeader/>
                    </w:trPr>
                    <w:tc>
                      <w:tcPr>
                        <w:tcW w:w="1759" w:type="dxa"/>
                        <w:tcBorders>
                          <w:top w:val="single" w:sz="6" w:space="0" w:color="auto"/>
                          <w:left w:val="single" w:sz="4" w:space="0" w:color="auto"/>
                          <w:bottom w:val="single" w:sz="4" w:space="0" w:color="auto"/>
                          <w:right w:val="single" w:sz="6" w:space="0" w:color="auto"/>
                        </w:tcBorders>
                        <w:vAlign w:val="center"/>
                        <w:hideMark/>
                      </w:tcPr>
                      <w:p w:rsidR="00EB18BC" w:rsidRPr="00EB18BC" w:rsidRDefault="00EB18BC" w:rsidP="00EB18BC">
                        <w:pPr>
                          <w:bidi/>
                          <w:rPr>
                            <w:rFonts w:eastAsia="Calibri" w:cs="B Nazanin"/>
                            <w:color w:val="000000"/>
                            <w:sz w:val="18"/>
                            <w:szCs w:val="20"/>
                            <w:rtl/>
                            <w:lang w:eastAsia="en-US"/>
                          </w:rPr>
                        </w:pPr>
                        <w:r w:rsidRPr="00EB18BC">
                          <w:rPr>
                            <w:rFonts w:eastAsia="Calibri" w:cs="B Nazanin" w:hint="cs"/>
                            <w:color w:val="000000"/>
                            <w:sz w:val="18"/>
                            <w:szCs w:val="20"/>
                            <w:rtl/>
                            <w:lang w:eastAsia="en-US"/>
                          </w:rPr>
                          <w:t>تنش تسلیم فولاد</w:t>
                        </w:r>
                      </w:p>
                    </w:tc>
                    <w:tc>
                      <w:tcPr>
                        <w:tcW w:w="463" w:type="dxa"/>
                        <w:tcBorders>
                          <w:top w:val="single" w:sz="6" w:space="0" w:color="auto"/>
                          <w:left w:val="single" w:sz="6" w:space="0" w:color="auto"/>
                          <w:bottom w:val="single" w:sz="4" w:space="0" w:color="auto"/>
                          <w:right w:val="single" w:sz="6" w:space="0" w:color="auto"/>
                        </w:tcBorders>
                        <w:vAlign w:val="center"/>
                        <w:hideMark/>
                      </w:tcPr>
                      <w:p w:rsidR="00EB18BC" w:rsidRPr="00EB18BC" w:rsidRDefault="00EB18BC" w:rsidP="00EB18BC">
                        <w:pPr>
                          <w:rPr>
                            <w:rFonts w:eastAsia="Calibri"/>
                            <w:color w:val="000000"/>
                            <w:sz w:val="20"/>
                            <w:szCs w:val="20"/>
                            <w:lang w:eastAsia="en-US"/>
                          </w:rPr>
                        </w:pPr>
                        <m:oMathPara>
                          <m:oMathParaPr>
                            <m:jc m:val="left"/>
                          </m:oMathParaPr>
                          <m:oMath>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F</m:t>
                                </m:r>
                              </m:e>
                              <m:sub>
                                <m:r>
                                  <w:rPr>
                                    <w:rFonts w:ascii="Cambria Math" w:eastAsia="Calibri" w:hAnsi="Cambria Math"/>
                                    <w:color w:val="000000"/>
                                    <w:sz w:val="20"/>
                                    <w:szCs w:val="20"/>
                                    <w:lang w:eastAsia="en-US"/>
                                  </w:rPr>
                                  <m:t>y</m:t>
                                </m:r>
                              </m:sub>
                            </m:sSub>
                          </m:oMath>
                        </m:oMathPara>
                      </w:p>
                    </w:tc>
                    <w:tc>
                      <w:tcPr>
                        <w:tcW w:w="1725" w:type="dxa"/>
                        <w:tcBorders>
                          <w:top w:val="single" w:sz="6" w:space="0" w:color="auto"/>
                          <w:left w:val="single" w:sz="6" w:space="0" w:color="auto"/>
                          <w:bottom w:val="single" w:sz="4" w:space="0" w:color="auto"/>
                          <w:right w:val="single" w:sz="4" w:space="0" w:color="auto"/>
                        </w:tcBorders>
                        <w:vAlign w:val="center"/>
                        <w:hideMark/>
                      </w:tcPr>
                      <w:p w:rsidR="00EB18BC" w:rsidRPr="00EB18BC" w:rsidRDefault="00EB18BC" w:rsidP="00EB18BC">
                        <w:pPr>
                          <w:rPr>
                            <w:rFonts w:eastAsia="Calibri"/>
                            <w:color w:val="000000"/>
                            <w:sz w:val="20"/>
                            <w:szCs w:val="20"/>
                            <w:lang w:eastAsia="en-US"/>
                          </w:rPr>
                        </w:pPr>
                        <w:r w:rsidRPr="00EB18BC">
                          <w:rPr>
                            <w:rFonts w:eastAsia="Calibri"/>
                            <w:color w:val="000000"/>
                            <w:sz w:val="20"/>
                            <w:szCs w:val="20"/>
                            <w:lang w:eastAsia="en-US"/>
                          </w:rPr>
                          <w:t>2400.0</w:t>
                        </w:r>
                        <m:oMath>
                          <m:f>
                            <m:fPr>
                              <m:type m:val="lin"/>
                              <m:ctrlPr>
                                <w:rPr>
                                  <w:rFonts w:ascii="Cambria Math" w:eastAsia="Calibri" w:hAnsi="Cambria Math"/>
                                  <w:color w:val="000000"/>
                                  <w:sz w:val="20"/>
                                  <w:szCs w:val="20"/>
                                  <w:lang w:eastAsia="en-US"/>
                                </w:rPr>
                              </m:ctrlPr>
                            </m:fPr>
                            <m:num>
                              <m:r>
                                <w:rPr>
                                  <w:rFonts w:ascii="Cambria Math" w:eastAsia="Calibri" w:hAnsi="Cambria Math"/>
                                  <w:color w:val="000000"/>
                                  <w:sz w:val="20"/>
                                  <w:szCs w:val="20"/>
                                  <w:lang w:eastAsia="en-US"/>
                                </w:rPr>
                                <m:t>Kg</m:t>
                              </m:r>
                            </m:num>
                            <m:den>
                              <m:sSup>
                                <m:sSupPr>
                                  <m:ctrlPr>
                                    <w:rPr>
                                      <w:rFonts w:ascii="Cambria Math" w:eastAsia="Calibri" w:hAnsi="Cambria Math"/>
                                      <w:color w:val="000000"/>
                                      <w:sz w:val="20"/>
                                      <w:szCs w:val="20"/>
                                      <w:lang w:eastAsia="en-US"/>
                                    </w:rPr>
                                  </m:ctrlPr>
                                </m:sSupPr>
                                <m:e>
                                  <m:r>
                                    <w:rPr>
                                      <w:rFonts w:ascii="Cambria Math" w:eastAsia="Calibri" w:hAnsi="Cambria Math"/>
                                      <w:color w:val="000000"/>
                                      <w:sz w:val="20"/>
                                      <w:szCs w:val="20"/>
                                      <w:lang w:eastAsia="en-US"/>
                                    </w:rPr>
                                    <m:t>cm</m:t>
                                  </m:r>
                                </m:e>
                                <m:sup>
                                  <m:r>
                                    <w:rPr>
                                      <w:rFonts w:ascii="Cambria Math" w:eastAsia="Calibri" w:hAnsi="Cambria Math"/>
                                      <w:color w:val="000000"/>
                                      <w:sz w:val="20"/>
                                      <w:szCs w:val="20"/>
                                      <w:lang w:eastAsia="en-US"/>
                                    </w:rPr>
                                    <m:t>2</m:t>
                                  </m:r>
                                </m:sup>
                              </m:sSup>
                            </m:den>
                          </m:f>
                        </m:oMath>
                      </w:p>
                    </w:tc>
                  </w:tr>
                </w:tbl>
                <w:p w:rsidR="00EB18BC" w:rsidRPr="00EB18BC" w:rsidRDefault="00EB18BC" w:rsidP="00EB18BC">
                  <w:pPr>
                    <w:bidi/>
                    <w:rPr>
                      <w:rFonts w:eastAsia="Calibri"/>
                      <w:color w:val="FF0000"/>
                      <w:sz w:val="4"/>
                      <w:szCs w:val="2"/>
                      <w:lang w:eastAsia="en-US"/>
                    </w:rPr>
                  </w:pPr>
                  <w:r w:rsidRPr="00EB18BC">
                    <w:rPr>
                      <w:rFonts w:eastAsia="Calibri" w:hint="cs"/>
                      <w:color w:val="FF0000"/>
                      <w:sz w:val="8"/>
                      <w:szCs w:val="6"/>
                      <w:rtl/>
                      <w:lang w:eastAsia="en-US"/>
                    </w:rPr>
                    <w:t xml:space="preserve"> </w:t>
                  </w:r>
                </w:p>
              </w:tc>
              <w:tc>
                <w:tcPr>
                  <w:tcW w:w="6317" w:type="dxa"/>
                  <w:gridSpan w:val="2"/>
                  <w:hideMark/>
                </w:tcPr>
                <w:p w:rsidR="00EB18BC" w:rsidRPr="00EB18BC" w:rsidRDefault="00EB18BC" w:rsidP="00EB18BC">
                  <w:pPr>
                    <w:bidi/>
                    <w:rPr>
                      <w:rFonts w:ascii="Calibri" w:eastAsia="Calibri" w:hAnsi="Calibri"/>
                      <w:color w:val="FF0000"/>
                      <w:sz w:val="6"/>
                      <w:szCs w:val="6"/>
                      <w:lang w:eastAsia="en-US"/>
                    </w:rPr>
                  </w:pPr>
                </w:p>
                <w:tbl>
                  <w:tblPr>
                    <w:tblStyle w:val="TableGrid10"/>
                    <w:bidiVisual/>
                    <w:tblW w:w="6134" w:type="dxa"/>
                    <w:tblLayout w:type="fixed"/>
                    <w:tblLook w:val="04A0" w:firstRow="1" w:lastRow="0" w:firstColumn="1" w:lastColumn="0" w:noHBand="0" w:noVBand="1"/>
                  </w:tblPr>
                  <w:tblGrid>
                    <w:gridCol w:w="2522"/>
                    <w:gridCol w:w="504"/>
                    <w:gridCol w:w="1386"/>
                    <w:gridCol w:w="1722"/>
                  </w:tblGrid>
                  <w:tr w:rsidR="00EB18BC" w:rsidRPr="00EB18BC" w:rsidTr="00D55F96">
                    <w:trPr>
                      <w:trHeight w:val="227"/>
                    </w:trPr>
                    <w:tc>
                      <w:tcPr>
                        <w:tcW w:w="2522" w:type="dxa"/>
                        <w:tcBorders>
                          <w:top w:val="single" w:sz="4" w:space="0" w:color="auto"/>
                          <w:left w:val="single" w:sz="4" w:space="0" w:color="auto"/>
                          <w:bottom w:val="single" w:sz="4" w:space="0" w:color="auto"/>
                          <w:right w:val="single" w:sz="4" w:space="0" w:color="auto"/>
                        </w:tcBorders>
                        <w:vAlign w:val="center"/>
                        <w:hideMark/>
                      </w:tcPr>
                      <w:p w:rsidR="00EB18BC" w:rsidRPr="00EB18BC" w:rsidRDefault="00EB18BC" w:rsidP="00EB18BC">
                        <w:pPr>
                          <w:bidi/>
                          <w:rPr>
                            <w:rFonts w:eastAsia="Calibri" w:cs="B Nazanin"/>
                            <w:color w:val="000000"/>
                            <w:sz w:val="18"/>
                            <w:szCs w:val="20"/>
                            <w:lang w:eastAsia="en-US"/>
                          </w:rPr>
                        </w:pPr>
                        <w:r w:rsidRPr="00EB18BC">
                          <w:rPr>
                            <w:rFonts w:eastAsia="Calibri" w:cs="B Nazanin" w:hint="cs"/>
                            <w:color w:val="000000"/>
                            <w:sz w:val="18"/>
                            <w:szCs w:val="20"/>
                            <w:rtl/>
                            <w:lang w:eastAsia="en-US"/>
                          </w:rPr>
                          <w:t>بیشینه نیروی فشاری ستون</w:t>
                        </w:r>
                      </w:p>
                    </w:tc>
                    <w:tc>
                      <w:tcPr>
                        <w:tcW w:w="504"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rsidR="00EB18BC" w:rsidRPr="00EB18BC" w:rsidRDefault="00EB18BC" w:rsidP="00EB18BC">
                        <w:pPr>
                          <w:rPr>
                            <w:rFonts w:eastAsia="Calibri"/>
                            <w:color w:val="000000"/>
                            <w:sz w:val="20"/>
                            <w:szCs w:val="20"/>
                            <w:lang w:eastAsia="en-US"/>
                          </w:rPr>
                        </w:pPr>
                        <m:oMathPara>
                          <m:oMathParaPr>
                            <m:jc m:val="left"/>
                          </m:oMathParaPr>
                          <m:oMath>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P</m:t>
                                </m:r>
                              </m:e>
                              <m:sub>
                                <m:r>
                                  <w:rPr>
                                    <w:rFonts w:ascii="Cambria Math" w:eastAsia="Calibri" w:hAnsi="Cambria Math"/>
                                    <w:color w:val="000000"/>
                                    <w:sz w:val="20"/>
                                    <w:szCs w:val="20"/>
                                    <w:lang w:eastAsia="en-US"/>
                                  </w:rPr>
                                  <m:t>max</m:t>
                                </m:r>
                              </m:sub>
                            </m:sSub>
                          </m:oMath>
                        </m:oMathPara>
                      </w:p>
                    </w:tc>
                    <w:tc>
                      <w:tcPr>
                        <w:tcW w:w="1386" w:type="dxa"/>
                        <w:tcBorders>
                          <w:top w:val="single" w:sz="4" w:space="0" w:color="auto"/>
                          <w:left w:val="single" w:sz="4" w:space="0" w:color="auto"/>
                          <w:bottom w:val="single" w:sz="4" w:space="0" w:color="auto"/>
                          <w:right w:val="single" w:sz="4" w:space="0" w:color="auto"/>
                        </w:tcBorders>
                        <w:vAlign w:val="center"/>
                      </w:tcPr>
                      <w:p w:rsidR="00EB18BC" w:rsidRPr="00EB18BC" w:rsidRDefault="00EB18BC" w:rsidP="00EB18BC">
                        <w:pPr>
                          <w:bidi/>
                          <w:jc w:val="right"/>
                          <w:rPr>
                            <w:rFonts w:eastAsia="Calibri"/>
                            <w:color w:val="000000"/>
                            <w:sz w:val="20"/>
                            <w:szCs w:val="20"/>
                            <w:lang w:eastAsia="en-US"/>
                          </w:rPr>
                        </w:pPr>
                        <w:r w:rsidRPr="00EB18BC">
                          <w:rPr>
                            <w:rFonts w:eastAsia="Calibri"/>
                            <w:color w:val="000000"/>
                            <w:sz w:val="20"/>
                            <w:szCs w:val="20"/>
                            <w:lang w:eastAsia="en-US"/>
                          </w:rPr>
                          <w:t>Seismic1</w:t>
                        </w:r>
                      </w:p>
                    </w:tc>
                    <w:tc>
                      <w:tcPr>
                        <w:tcW w:w="1722" w:type="dxa"/>
                        <w:tcBorders>
                          <w:top w:val="single" w:sz="4" w:space="0" w:color="auto"/>
                          <w:left w:val="single" w:sz="4" w:space="0" w:color="auto"/>
                          <w:bottom w:val="single" w:sz="4" w:space="0" w:color="auto"/>
                          <w:right w:val="single" w:sz="4" w:space="0" w:color="auto"/>
                        </w:tcBorders>
                        <w:vAlign w:val="center"/>
                      </w:tcPr>
                      <w:p w:rsidR="00EB18BC" w:rsidRPr="00EB18BC" w:rsidRDefault="00EB18BC" w:rsidP="00EB18BC">
                        <w:pPr>
                          <w:rPr>
                            <w:rFonts w:eastAsia="Calibri"/>
                            <w:color w:val="000000"/>
                            <w:sz w:val="20"/>
                            <w:szCs w:val="20"/>
                            <w:lang w:eastAsia="en-US"/>
                          </w:rPr>
                        </w:pPr>
                        <w:r w:rsidRPr="00EB18BC">
                          <w:rPr>
                            <w:rFonts w:eastAsia="Calibri"/>
                            <w:color w:val="000000"/>
                            <w:sz w:val="20"/>
                            <w:szCs w:val="20"/>
                            <w:lang w:eastAsia="en-US"/>
                          </w:rPr>
                          <w:t>436.94</w:t>
                        </w:r>
                        <m:oMath>
                          <m:r>
                            <w:rPr>
                              <w:rFonts w:ascii="Cambria Math" w:eastAsia="Calibri" w:hAnsi="Cambria Math"/>
                              <w:color w:val="000000"/>
                              <w:sz w:val="20"/>
                              <w:szCs w:val="20"/>
                              <w:lang w:eastAsia="en-US"/>
                            </w:rPr>
                            <m:t xml:space="preserve"> ton</m:t>
                          </m:r>
                        </m:oMath>
                      </w:p>
                    </w:tc>
                  </w:tr>
                  <w:tr w:rsidR="00EB18BC" w:rsidRPr="00EB18BC" w:rsidTr="00D55F96">
                    <w:trPr>
                      <w:trHeight w:val="297"/>
                    </w:trPr>
                    <w:tc>
                      <w:tcPr>
                        <w:tcW w:w="2522"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rsidR="00EB18BC" w:rsidRPr="00EB18BC" w:rsidRDefault="00EB18BC" w:rsidP="00EB18BC">
                        <w:pPr>
                          <w:bidi/>
                          <w:rPr>
                            <w:rFonts w:eastAsia="Calibri" w:cs="B Nazanin"/>
                            <w:color w:val="000000"/>
                            <w:sz w:val="18"/>
                            <w:szCs w:val="20"/>
                            <w:lang w:eastAsia="en-US"/>
                          </w:rPr>
                        </w:pPr>
                        <w:r w:rsidRPr="00EB18BC">
                          <w:rPr>
                            <w:rFonts w:eastAsia="Calibri" w:cs="B Nazanin" w:hint="cs"/>
                            <w:color w:val="000000"/>
                            <w:sz w:val="18"/>
                            <w:szCs w:val="20"/>
                            <w:rtl/>
                            <w:lang w:eastAsia="en-US"/>
                          </w:rPr>
                          <w:t>بیشینه نیروی کششی میل مهار بحرانی</w:t>
                        </w:r>
                      </w:p>
                    </w:tc>
                    <w:tc>
                      <w:tcPr>
                        <w:tcW w:w="504"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rsidR="00EB18BC" w:rsidRPr="00EB18BC" w:rsidRDefault="00EB18BC" w:rsidP="00EB18BC">
                        <w:pPr>
                          <w:rPr>
                            <w:rFonts w:eastAsia="Calibri"/>
                            <w:color w:val="000000"/>
                            <w:sz w:val="20"/>
                            <w:szCs w:val="20"/>
                            <w:lang w:eastAsia="en-US"/>
                          </w:rPr>
                        </w:pPr>
                        <m:oMathPara>
                          <m:oMathParaPr>
                            <m:jc m:val="left"/>
                          </m:oMathParaPr>
                          <m:oMath>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T</m:t>
                                </m:r>
                              </m:e>
                              <m:sub>
                                <m:r>
                                  <w:rPr>
                                    <w:rFonts w:ascii="Cambria Math" w:eastAsia="Calibri" w:hAnsi="Cambria Math"/>
                                    <w:color w:val="000000"/>
                                    <w:sz w:val="20"/>
                                    <w:szCs w:val="20"/>
                                    <w:lang w:eastAsia="en-US"/>
                                  </w:rPr>
                                  <m:t>max</m:t>
                                </m:r>
                              </m:sub>
                            </m:sSub>
                          </m:oMath>
                        </m:oMathPara>
                      </w:p>
                    </w:tc>
                    <w:tc>
                      <w:tcPr>
                        <w:tcW w:w="1386" w:type="dxa"/>
                        <w:tcBorders>
                          <w:top w:val="single" w:sz="4" w:space="0" w:color="auto"/>
                          <w:left w:val="single" w:sz="4" w:space="0" w:color="auto"/>
                          <w:bottom w:val="single" w:sz="4" w:space="0" w:color="auto"/>
                          <w:right w:val="single" w:sz="4" w:space="0" w:color="auto"/>
                        </w:tcBorders>
                        <w:vAlign w:val="center"/>
                      </w:tcPr>
                      <w:p w:rsidR="00EB18BC" w:rsidRPr="00EB18BC" w:rsidRDefault="00EB18BC" w:rsidP="00EB18BC">
                        <w:pPr>
                          <w:bidi/>
                          <w:jc w:val="right"/>
                          <w:rPr>
                            <w:rFonts w:eastAsia="Calibri"/>
                            <w:color w:val="000000"/>
                            <w:sz w:val="20"/>
                            <w:szCs w:val="20"/>
                            <w:lang w:eastAsia="en-US"/>
                          </w:rPr>
                        </w:pPr>
                        <w:r w:rsidRPr="00EB18BC">
                          <w:rPr>
                            <w:rFonts w:eastAsia="Calibri"/>
                            <w:color w:val="000000"/>
                            <w:sz w:val="20"/>
                            <w:szCs w:val="20"/>
                            <w:lang w:eastAsia="en-US"/>
                          </w:rPr>
                          <w:t>Seismic2</w:t>
                        </w:r>
                      </w:p>
                    </w:tc>
                    <w:tc>
                      <w:tcPr>
                        <w:tcW w:w="1722" w:type="dxa"/>
                        <w:tcBorders>
                          <w:top w:val="single" w:sz="4" w:space="0" w:color="auto"/>
                          <w:left w:val="single" w:sz="4" w:space="0" w:color="auto"/>
                          <w:bottom w:val="single" w:sz="4" w:space="0" w:color="auto"/>
                          <w:right w:val="single" w:sz="4" w:space="0" w:color="auto"/>
                        </w:tcBorders>
                        <w:vAlign w:val="center"/>
                      </w:tcPr>
                      <w:p w:rsidR="00EB18BC" w:rsidRPr="00EB18BC" w:rsidRDefault="00EB18BC" w:rsidP="00EB18BC">
                        <w:pPr>
                          <w:rPr>
                            <w:rFonts w:eastAsia="Calibri"/>
                            <w:color w:val="000000"/>
                            <w:sz w:val="20"/>
                            <w:szCs w:val="20"/>
                            <w:lang w:eastAsia="en-US"/>
                          </w:rPr>
                        </w:pPr>
                        <w:r w:rsidRPr="00EB18BC">
                          <w:rPr>
                            <w:rFonts w:eastAsia="Calibri"/>
                            <w:color w:val="000000"/>
                            <w:sz w:val="20"/>
                            <w:szCs w:val="20"/>
                            <w:lang w:eastAsia="en-US"/>
                          </w:rPr>
                          <w:t>15.30</w:t>
                        </w:r>
                        <m:oMath>
                          <m:r>
                            <w:rPr>
                              <w:rFonts w:ascii="Cambria Math" w:eastAsia="Calibri" w:hAnsi="Cambria Math"/>
                              <w:color w:val="000000"/>
                              <w:sz w:val="20"/>
                              <w:szCs w:val="20"/>
                              <w:lang w:eastAsia="en-US"/>
                            </w:rPr>
                            <m:t xml:space="preserve"> ton</m:t>
                          </m:r>
                        </m:oMath>
                      </w:p>
                    </w:tc>
                  </w:tr>
                  <w:tr w:rsidR="00EB18BC" w:rsidRPr="00EB18BC" w:rsidTr="00D55F96">
                    <w:trPr>
                      <w:trHeight w:val="297"/>
                    </w:trPr>
                    <w:tc>
                      <w:tcPr>
                        <w:tcW w:w="2522" w:type="dxa"/>
                        <w:tcBorders>
                          <w:top w:val="single" w:sz="4" w:space="0" w:color="auto"/>
                          <w:left w:val="single" w:sz="4" w:space="0" w:color="auto"/>
                          <w:bottom w:val="single" w:sz="4" w:space="0" w:color="auto"/>
                          <w:right w:val="single" w:sz="4" w:space="0" w:color="auto"/>
                        </w:tcBorders>
                        <w:vAlign w:val="center"/>
                        <w:hideMark/>
                      </w:tcPr>
                      <w:p w:rsidR="00EB18BC" w:rsidRPr="00EB18BC" w:rsidRDefault="00EB18BC" w:rsidP="00EB18BC">
                        <w:pPr>
                          <w:bidi/>
                          <w:rPr>
                            <w:rFonts w:eastAsia="Calibri" w:cs="B Nazanin"/>
                            <w:color w:val="000000"/>
                            <w:sz w:val="18"/>
                            <w:szCs w:val="20"/>
                            <w:rtl/>
                            <w:lang w:eastAsia="en-US"/>
                          </w:rPr>
                        </w:pPr>
                        <w:r w:rsidRPr="00EB18BC">
                          <w:rPr>
                            <w:rFonts w:eastAsia="Calibri" w:cs="B Nazanin" w:hint="cs"/>
                            <w:color w:val="000000"/>
                            <w:sz w:val="18"/>
                            <w:szCs w:val="20"/>
                            <w:rtl/>
                            <w:lang w:eastAsia="en-US"/>
                          </w:rPr>
                          <w:t>بیشینه نیروی برشی ستون</w:t>
                        </w:r>
                      </w:p>
                    </w:tc>
                    <w:tc>
                      <w:tcPr>
                        <w:tcW w:w="504"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rsidR="00EB18BC" w:rsidRPr="00EB18BC" w:rsidRDefault="00EB18BC" w:rsidP="00EB18BC">
                        <w:pPr>
                          <w:rPr>
                            <w:rFonts w:eastAsia="Calibri"/>
                            <w:color w:val="000000"/>
                            <w:sz w:val="20"/>
                            <w:szCs w:val="20"/>
                            <w:lang w:eastAsia="en-US"/>
                          </w:rPr>
                        </w:pPr>
                        <m:oMathPara>
                          <m:oMathParaPr>
                            <m:jc m:val="left"/>
                          </m:oMathParaPr>
                          <m:oMath>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V</m:t>
                                </m:r>
                              </m:e>
                              <m:sub>
                                <m:r>
                                  <w:rPr>
                                    <w:rFonts w:ascii="Cambria Math" w:eastAsia="Calibri" w:hAnsi="Cambria Math"/>
                                    <w:color w:val="000000"/>
                                    <w:sz w:val="20"/>
                                    <w:szCs w:val="20"/>
                                    <w:lang w:eastAsia="en-US"/>
                                  </w:rPr>
                                  <m:t>max</m:t>
                                </m:r>
                              </m:sub>
                            </m:sSub>
                          </m:oMath>
                        </m:oMathPara>
                      </w:p>
                    </w:tc>
                    <w:tc>
                      <w:tcPr>
                        <w:tcW w:w="1386" w:type="dxa"/>
                        <w:tcBorders>
                          <w:top w:val="single" w:sz="4" w:space="0" w:color="auto"/>
                          <w:left w:val="single" w:sz="4" w:space="0" w:color="auto"/>
                          <w:bottom w:val="single" w:sz="4" w:space="0" w:color="auto"/>
                          <w:right w:val="single" w:sz="4" w:space="0" w:color="auto"/>
                        </w:tcBorders>
                        <w:vAlign w:val="center"/>
                      </w:tcPr>
                      <w:p w:rsidR="00EB18BC" w:rsidRPr="00EB18BC" w:rsidRDefault="00EB18BC" w:rsidP="00EB18BC">
                        <w:pPr>
                          <w:bidi/>
                          <w:jc w:val="right"/>
                          <w:rPr>
                            <w:rFonts w:eastAsia="Calibri"/>
                            <w:color w:val="000000"/>
                            <w:sz w:val="20"/>
                            <w:szCs w:val="20"/>
                            <w:lang w:eastAsia="en-US"/>
                          </w:rPr>
                        </w:pPr>
                        <w:r w:rsidRPr="00EB18BC">
                          <w:rPr>
                            <w:rFonts w:eastAsia="Calibri"/>
                            <w:color w:val="000000"/>
                            <w:sz w:val="20"/>
                            <w:szCs w:val="20"/>
                            <w:lang w:eastAsia="en-US"/>
                          </w:rPr>
                          <w:t>Seismic3</w:t>
                        </w:r>
                      </w:p>
                    </w:tc>
                    <w:tc>
                      <w:tcPr>
                        <w:tcW w:w="1722" w:type="dxa"/>
                        <w:tcBorders>
                          <w:top w:val="single" w:sz="4" w:space="0" w:color="auto"/>
                          <w:left w:val="single" w:sz="4" w:space="0" w:color="auto"/>
                          <w:bottom w:val="single" w:sz="4" w:space="0" w:color="auto"/>
                          <w:right w:val="single" w:sz="4" w:space="0" w:color="auto"/>
                        </w:tcBorders>
                        <w:vAlign w:val="center"/>
                      </w:tcPr>
                      <w:p w:rsidR="00EB18BC" w:rsidRPr="00EB18BC" w:rsidRDefault="00EB18BC" w:rsidP="00EB18BC">
                        <w:pPr>
                          <w:rPr>
                            <w:rFonts w:eastAsia="Calibri"/>
                            <w:color w:val="000000"/>
                            <w:sz w:val="20"/>
                            <w:szCs w:val="20"/>
                            <w:lang w:eastAsia="en-US"/>
                          </w:rPr>
                        </w:pPr>
                        <w:r w:rsidRPr="00EB18BC">
                          <w:rPr>
                            <w:rFonts w:eastAsia="Calibri"/>
                            <w:color w:val="000000"/>
                            <w:sz w:val="20"/>
                            <w:szCs w:val="20"/>
                            <w:lang w:eastAsia="en-US"/>
                          </w:rPr>
                          <w:t>166.75</w:t>
                        </w:r>
                        <m:oMath>
                          <m:r>
                            <w:rPr>
                              <w:rFonts w:ascii="Cambria Math" w:eastAsia="Calibri" w:hAnsi="Cambria Math"/>
                              <w:color w:val="000000"/>
                              <w:sz w:val="20"/>
                              <w:szCs w:val="20"/>
                              <w:lang w:eastAsia="en-US"/>
                            </w:rPr>
                            <m:t xml:space="preserve"> ton</m:t>
                          </m:r>
                        </m:oMath>
                      </w:p>
                    </w:tc>
                  </w:tr>
                  <w:tr w:rsidR="00EB18BC" w:rsidRPr="00EB18BC" w:rsidTr="00D55F96">
                    <w:trPr>
                      <w:trHeight w:val="297"/>
                    </w:trPr>
                    <w:tc>
                      <w:tcPr>
                        <w:tcW w:w="2522" w:type="dxa"/>
                        <w:tcBorders>
                          <w:top w:val="single" w:sz="4" w:space="0" w:color="auto"/>
                          <w:left w:val="single" w:sz="4" w:space="0" w:color="auto"/>
                          <w:bottom w:val="single" w:sz="4" w:space="0" w:color="auto"/>
                          <w:right w:val="single" w:sz="4" w:space="0" w:color="auto"/>
                        </w:tcBorders>
                        <w:vAlign w:val="center"/>
                        <w:hideMark/>
                      </w:tcPr>
                      <w:p w:rsidR="00EB18BC" w:rsidRPr="00EB18BC" w:rsidRDefault="00EB18BC" w:rsidP="00EB18BC">
                        <w:pPr>
                          <w:bidi/>
                          <w:rPr>
                            <w:rFonts w:eastAsia="Calibri" w:cs="B Nazanin"/>
                            <w:color w:val="000000"/>
                            <w:sz w:val="18"/>
                            <w:szCs w:val="20"/>
                            <w:rtl/>
                            <w:lang w:eastAsia="en-US"/>
                          </w:rPr>
                        </w:pPr>
                        <w:r w:rsidRPr="00EB18BC">
                          <w:rPr>
                            <w:rFonts w:eastAsia="Calibri" w:cs="B Nazanin" w:hint="cs"/>
                            <w:color w:val="000000"/>
                            <w:sz w:val="18"/>
                            <w:szCs w:val="20"/>
                            <w:rtl/>
                            <w:lang w:eastAsia="en-US"/>
                          </w:rPr>
                          <w:t>بیشینه تنش قائم زیر صفحه ستون</w:t>
                        </w:r>
                      </w:p>
                    </w:tc>
                    <w:tc>
                      <w:tcPr>
                        <w:tcW w:w="504"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rsidR="00EB18BC" w:rsidRPr="00EB18BC" w:rsidRDefault="00EB18BC" w:rsidP="00EB18BC">
                        <w:pPr>
                          <w:rPr>
                            <w:rFonts w:eastAsia="Calibri"/>
                            <w:color w:val="000000"/>
                            <w:sz w:val="20"/>
                            <w:szCs w:val="20"/>
                            <w:lang w:eastAsia="en-US"/>
                          </w:rPr>
                        </w:pPr>
                        <m:oMathPara>
                          <m:oMathParaPr>
                            <m:jc m:val="left"/>
                          </m:oMathParaPr>
                          <m:oMath>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σ</m:t>
                                </m:r>
                              </m:e>
                              <m:sub>
                                <m:r>
                                  <w:rPr>
                                    <w:rFonts w:ascii="Cambria Math" w:eastAsia="Calibri" w:hAnsi="Cambria Math"/>
                                    <w:color w:val="000000"/>
                                    <w:sz w:val="20"/>
                                    <w:szCs w:val="20"/>
                                    <w:lang w:eastAsia="en-US"/>
                                  </w:rPr>
                                  <m:t>max</m:t>
                                </m:r>
                              </m:sub>
                            </m:sSub>
                          </m:oMath>
                        </m:oMathPara>
                      </w:p>
                    </w:tc>
                    <w:tc>
                      <w:tcPr>
                        <w:tcW w:w="1386" w:type="dxa"/>
                        <w:tcBorders>
                          <w:top w:val="single" w:sz="4" w:space="0" w:color="auto"/>
                          <w:left w:val="single" w:sz="4" w:space="0" w:color="auto"/>
                          <w:bottom w:val="single" w:sz="4" w:space="0" w:color="auto"/>
                          <w:right w:val="single" w:sz="4" w:space="0" w:color="auto"/>
                        </w:tcBorders>
                        <w:vAlign w:val="center"/>
                      </w:tcPr>
                      <w:p w:rsidR="00EB18BC" w:rsidRPr="00EB18BC" w:rsidRDefault="00EB18BC" w:rsidP="00EB18BC">
                        <w:pPr>
                          <w:bidi/>
                          <w:jc w:val="right"/>
                          <w:rPr>
                            <w:rFonts w:eastAsia="Calibri"/>
                            <w:color w:val="000000"/>
                            <w:sz w:val="20"/>
                            <w:szCs w:val="20"/>
                            <w:lang w:eastAsia="en-US"/>
                          </w:rPr>
                        </w:pPr>
                        <w:r w:rsidRPr="00EB18BC">
                          <w:rPr>
                            <w:rFonts w:eastAsia="Calibri"/>
                            <w:color w:val="000000"/>
                            <w:sz w:val="20"/>
                            <w:szCs w:val="20"/>
                            <w:lang w:eastAsia="en-US"/>
                          </w:rPr>
                          <w:t>Seismic5</w:t>
                        </w:r>
                      </w:p>
                    </w:tc>
                    <w:tc>
                      <w:tcPr>
                        <w:tcW w:w="1722" w:type="dxa"/>
                        <w:tcBorders>
                          <w:top w:val="single" w:sz="4" w:space="0" w:color="auto"/>
                          <w:left w:val="single" w:sz="4" w:space="0" w:color="auto"/>
                          <w:bottom w:val="single" w:sz="4" w:space="0" w:color="auto"/>
                          <w:right w:val="single" w:sz="4" w:space="0" w:color="auto"/>
                        </w:tcBorders>
                        <w:vAlign w:val="center"/>
                      </w:tcPr>
                      <w:p w:rsidR="00EB18BC" w:rsidRPr="00EB18BC" w:rsidRDefault="00EB18BC" w:rsidP="00EB18BC">
                        <w:pPr>
                          <w:rPr>
                            <w:rFonts w:eastAsia="Calibri"/>
                            <w:color w:val="000000"/>
                            <w:sz w:val="20"/>
                            <w:szCs w:val="20"/>
                            <w:lang w:eastAsia="en-US"/>
                          </w:rPr>
                        </w:pPr>
                        <w:r w:rsidRPr="00EB18BC">
                          <w:rPr>
                            <w:rFonts w:eastAsia="Calibri"/>
                            <w:color w:val="000000"/>
                            <w:sz w:val="20"/>
                            <w:szCs w:val="20"/>
                            <w:lang w:eastAsia="en-US"/>
                          </w:rPr>
                          <w:t>132.6</w:t>
                        </w:r>
                        <m:oMath>
                          <m:sSup>
                            <m:sSupPr>
                              <m:ctrlPr>
                                <w:rPr>
                                  <w:rFonts w:ascii="Cambria Math" w:eastAsia="Calibri" w:hAnsi="Cambria Math"/>
                                  <w:color w:val="000000"/>
                                  <w:sz w:val="20"/>
                                  <w:szCs w:val="20"/>
                                  <w:lang w:eastAsia="en-US"/>
                                </w:rPr>
                              </m:ctrlPr>
                            </m:sSupPr>
                            <m:e>
                              <m:r>
                                <w:rPr>
                                  <w:rFonts w:ascii="Cambria Math" w:eastAsia="Calibri" w:hAnsi="Cambria Math"/>
                                  <w:color w:val="000000"/>
                                  <w:sz w:val="20"/>
                                  <w:szCs w:val="20"/>
                                  <w:lang w:eastAsia="en-US"/>
                                </w:rPr>
                                <m:t xml:space="preserve"> Kg/cm</m:t>
                              </m:r>
                            </m:e>
                            <m:sup>
                              <m:r>
                                <w:rPr>
                                  <w:rFonts w:ascii="Cambria Math" w:eastAsia="Calibri" w:hAnsi="Cambria Math"/>
                                  <w:color w:val="000000"/>
                                  <w:sz w:val="20"/>
                                  <w:szCs w:val="20"/>
                                  <w:lang w:eastAsia="en-US"/>
                                </w:rPr>
                                <m:t>2</m:t>
                              </m:r>
                            </m:sup>
                          </m:sSup>
                        </m:oMath>
                      </w:p>
                    </w:tc>
                  </w:tr>
                </w:tbl>
                <w:p w:rsidR="00EB18BC" w:rsidRPr="00EB18BC" w:rsidRDefault="00EB18BC" w:rsidP="00EB18BC">
                  <w:pPr>
                    <w:bidi/>
                    <w:rPr>
                      <w:rFonts w:eastAsia="Calibri"/>
                      <w:color w:val="FF0000"/>
                      <w:sz w:val="22"/>
                      <w:szCs w:val="20"/>
                      <w:lang w:eastAsia="en-US"/>
                    </w:rPr>
                  </w:pPr>
                </w:p>
              </w:tc>
            </w:tr>
          </w:tbl>
          <w:p w:rsidR="00EB18BC" w:rsidRPr="00EB18BC" w:rsidRDefault="00EB18BC" w:rsidP="00EB18BC">
            <w:pPr>
              <w:bidi/>
              <w:rPr>
                <w:rFonts w:ascii="Calibri" w:eastAsia="Calibri" w:hAnsi="Calibri"/>
                <w:color w:val="FF0000"/>
                <w:sz w:val="12"/>
                <w:szCs w:val="10"/>
                <w:rtl/>
                <w:lang w:eastAsia="en-US"/>
              </w:rPr>
            </w:pPr>
          </w:p>
        </w:tc>
      </w:tr>
      <w:tr w:rsidR="00EB18BC" w:rsidRPr="00EB18BC" w:rsidTr="00EB18BC">
        <w:trPr>
          <w:gridAfter w:val="1"/>
          <w:wAfter w:w="11" w:type="dxa"/>
          <w:cantSplit/>
          <w:trHeight w:val="2694"/>
        </w:trPr>
        <w:tc>
          <w:tcPr>
            <w:tcW w:w="1232" w:type="dxa"/>
            <w:gridSpan w:val="3"/>
            <w:shd w:val="clear" w:color="auto" w:fill="EAF1DD"/>
            <w:tcMar>
              <w:left w:w="0" w:type="dxa"/>
              <w:right w:w="0" w:type="dxa"/>
            </w:tcMar>
          </w:tcPr>
          <w:p w:rsidR="00EB18BC" w:rsidRPr="00EB18BC" w:rsidRDefault="00EB18BC" w:rsidP="00EB18BC">
            <w:pPr>
              <w:bidi/>
              <w:jc w:val="center"/>
              <w:rPr>
                <w:rFonts w:ascii="Calibri" w:eastAsia="Calibri" w:hAnsi="Calibri"/>
                <w:color w:val="FF0000"/>
                <w:sz w:val="22"/>
                <w:szCs w:val="22"/>
                <w:rtl/>
                <w:lang w:eastAsia="en-US"/>
              </w:rPr>
            </w:pPr>
            <w:r w:rsidRPr="00EB18BC">
              <w:rPr>
                <w:rFonts w:ascii="Calibri" w:eastAsia="Calibri" w:hAnsi="Calibri"/>
                <w:noProof/>
                <w:color w:val="FF0000"/>
                <w:sz w:val="22"/>
                <w:szCs w:val="22"/>
                <w:lang w:eastAsia="en-US"/>
              </w:rPr>
              <mc:AlternateContent>
                <mc:Choice Requires="wps">
                  <w:drawing>
                    <wp:inline distT="0" distB="0" distL="0" distR="0" wp14:anchorId="5375131B" wp14:editId="4D6ADFE7">
                      <wp:extent cx="735330" cy="389255"/>
                      <wp:effectExtent l="0" t="0" r="26670" b="10795"/>
                      <wp:docPr id="1201" name="Rounded Rectangle 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35330" cy="389255"/>
                              </a:xfrm>
                              <a:prstGeom prst="roundRect">
                                <a:avLst>
                                  <a:gd name="adj" fmla="val 16667"/>
                                </a:avLst>
                              </a:prstGeom>
                              <a:solidFill>
                                <a:sysClr val="window" lastClr="FFFFFF">
                                  <a:lumMod val="100000"/>
                                  <a:lumOff val="0"/>
                                  <a:alpha val="0"/>
                                </a:sysClr>
                              </a:solidFill>
                              <a:ln w="12700">
                                <a:solidFill>
                                  <a:srgbClr val="F79646">
                                    <a:lumMod val="100000"/>
                                    <a:lumOff val="0"/>
                                  </a:srgbClr>
                                </a:solidFill>
                                <a:prstDash val="dash"/>
                                <a:round/>
                                <a:headEnd/>
                                <a:tailEnd/>
                              </a:ln>
                              <a:effectLst/>
                            </wps:spPr>
                            <wps:txbx>
                              <w:txbxContent>
                                <w:p w:rsidR="00EB18BC" w:rsidRDefault="00EB18BC" w:rsidP="00EB18BC">
                                  <w:pPr>
                                    <w:pStyle w:val="DescriptionCodeStyle"/>
                                    <w:rPr>
                                      <w:rFonts w:cs="Nazanin"/>
                                      <w:sz w:val="12"/>
                                      <w:szCs w:val="12"/>
                                    </w:rPr>
                                  </w:pPr>
                                  <w:r>
                                    <w:rPr>
                                      <w:rtl/>
                                    </w:rPr>
                                    <w:t>(بند10-3-5-3)  مبحث 10-1392</w:t>
                                  </w:r>
                                </w:p>
                              </w:txbxContent>
                            </wps:txbx>
                            <wps:bodyPr rot="0" vert="horz" wrap="square" lIns="0" tIns="18000" rIns="36000" bIns="18000" anchor="t" anchorCtr="0" upright="1">
                              <a:noAutofit/>
                            </wps:bodyPr>
                          </wps:wsp>
                        </a:graphicData>
                      </a:graphic>
                    </wp:inline>
                  </w:drawing>
                </mc:Choice>
                <mc:Fallback>
                  <w:pict>
                    <v:roundrect w14:anchorId="5375131B" id="_x0000_s1067" style="width:57.9pt;height:30.65pt;visibility:visible;mso-wrap-style:square;mso-left-percent:-10001;mso-top-percent:-10001;mso-position-horizontal:absolute;mso-position-horizontal-relative:char;mso-position-vertical:absolute;mso-position-vertical-relative:line;mso-left-percent:-10001;mso-top-percent:-10001;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" strokecolor="#f79646" strokeweight="1pt">
                      <v:fill opacity="0"/>
                      <v:stroke dashstyle="dash"/>
                      <v:textbox inset="0,.5mm,1mm,.5mm">
                        <w:txbxContent>
                          <w:p w:rsidR="00EB18BC" w:rsidRDefault="00EB18BC" w:rsidP="00EB18BC">
                            <w:pPr>
                              <w:pStyle w:val="DescriptionCodeStyle"/>
                              <w:rPr>
                                <w:rFonts w:cs="Nazanin"/>
                                <w:sz w:val="12"/>
                                <w:szCs w:val="12"/>
                              </w:rPr>
                            </w:pPr>
                            <w:r>
                              <w:rPr>
                                <w:rtl/>
                              </w:rPr>
                              <w:t>(بند10-3-5-3)  مبحث 10-1392</w:t>
                            </w:r>
                          </w:p>
                        </w:txbxContent>
                      </v:textbox>
                      <w10:anchorlock/>
                    </v:roundrect>
                  </w:pict>
                </mc:Fallback>
              </mc:AlternateContent>
            </w:r>
          </w:p>
        </w:tc>
        <w:tc>
          <w:tcPr>
            <w:tcW w:w="9225" w:type="dxa"/>
            <w:gridSpan w:val="3"/>
            <w:vMerge w:val="restart"/>
            <w:tcMar>
              <w:left w:w="0" w:type="dxa"/>
              <w:right w:w="0" w:type="dxa"/>
            </w:tcMar>
          </w:tcPr>
          <w:tbl>
            <w:tblPr>
              <w:tblStyle w:val="TableGrid10"/>
              <w:bidiVisua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447"/>
              <w:gridCol w:w="4536"/>
              <w:gridCol w:w="242"/>
            </w:tblGrid>
            <w:tr w:rsidR="00EB18BC" w:rsidRPr="00EB18BC" w:rsidTr="00EB18BC">
              <w:trPr>
                <w:trHeight w:val="425"/>
              </w:trPr>
              <w:tc>
                <w:tcPr>
                  <w:tcW w:w="4447" w:type="dxa"/>
                  <w:shd w:val="clear" w:color="auto" w:fill="8DB3E2"/>
                  <w:vAlign w:val="center"/>
                </w:tcPr>
                <w:p w:rsidR="00EB18BC" w:rsidRPr="00EB18BC" w:rsidRDefault="00EB18BC" w:rsidP="00EB18BC">
                  <w:pPr>
                    <w:bidi/>
                    <w:rPr>
                      <w:rFonts w:eastAsia="Calibri" w:cs="B Nazanin"/>
                      <w:b/>
                      <w:bCs/>
                      <w:color w:val="000000"/>
                      <w:sz w:val="20"/>
                      <w:szCs w:val="22"/>
                      <w:rtl/>
                      <w:lang w:eastAsia="en-US"/>
                    </w:rPr>
                  </w:pPr>
                  <w:r w:rsidRPr="00EB18BC">
                    <w:rPr>
                      <w:rFonts w:eastAsia="Calibri" w:cs="B Nazanin" w:hint="cs"/>
                      <w:b/>
                      <w:bCs/>
                      <w:color w:val="000000"/>
                      <w:sz w:val="20"/>
                      <w:szCs w:val="22"/>
                      <w:rtl/>
                      <w:lang w:eastAsia="en-US"/>
                    </w:rPr>
                    <w:t>محاسبه نیروهای طراحی لرزه</w:t>
                  </w:r>
                  <w:r w:rsidRPr="00EB18BC">
                    <w:rPr>
                      <w:rFonts w:eastAsia="Calibri" w:cs="B Nazanin" w:hint="cs"/>
                      <w:b/>
                      <w:bCs/>
                      <w:color w:val="000000"/>
                      <w:sz w:val="20"/>
                      <w:szCs w:val="22"/>
                      <w:rtl/>
                      <w:lang w:eastAsia="en-US"/>
                    </w:rPr>
                    <w:softHyphen/>
                    <w:t>ای صفحه ستون</w:t>
                  </w:r>
                </w:p>
              </w:tc>
              <w:tc>
                <w:tcPr>
                  <w:tcW w:w="4778" w:type="dxa"/>
                  <w:gridSpan w:val="2"/>
                  <w:shd w:val="clear" w:color="auto" w:fill="8DB3E2"/>
                  <w:tcMar>
                    <w:left w:w="0" w:type="dxa"/>
                    <w:right w:w="0" w:type="dxa"/>
                  </w:tcMar>
                  <w:vAlign w:val="center"/>
                </w:tcPr>
                <w:p w:rsidR="00EB18BC" w:rsidRPr="00EB18BC" w:rsidRDefault="00EB18BC" w:rsidP="00EB18BC">
                  <w:pPr>
                    <w:bidi/>
                    <w:jc w:val="right"/>
                    <w:rPr>
                      <w:rFonts w:ascii="Calibri" w:eastAsia="Calibri" w:hAnsi="Calibri"/>
                      <w:noProof/>
                      <w:color w:val="FF0000"/>
                      <w:sz w:val="22"/>
                      <w:szCs w:val="22"/>
                      <w:lang w:eastAsia="en-US"/>
                    </w:rPr>
                  </w:pPr>
                  <w:r w:rsidRPr="00EB18BC">
                    <w:rPr>
                      <w:rFonts w:ascii="Calibri" w:eastAsia="Calibri" w:hAnsi="Calibri"/>
                      <w:noProof/>
                      <w:color w:val="FF0000"/>
                      <w:sz w:val="22"/>
                      <w:szCs w:val="22"/>
                      <w:lang w:eastAsia="en-US"/>
                    </w:rPr>
                    <w:drawing>
                      <wp:inline distT="0" distB="0" distL="0" distR="0" wp14:anchorId="181C8CBE" wp14:editId="1A50171D">
                        <wp:extent cx="2158365" cy="253365"/>
                        <wp:effectExtent l="0" t="0" r="0" b="0"/>
                        <wp:docPr id="1597" name="Picture 8" descr="$level3$"/>
                        <wp:cNvGraphicFramePr/>
                        <a:graphic xmlns:a="http://schemas.openxmlformats.org/drawingml/2006/main">
                          <a:graphicData uri="http://schemas.openxmlformats.org/drawingml/2006/picture">
                            <pic:pic xmlns:pic="http://schemas.openxmlformats.org/drawingml/2006/picture">
                              <pic:nvPicPr>
                                <pic:cNvPr id="8" name="Picture 8" descr="$SampleTitlePic$"/>
                                <pic:cNvPicPr/>
                              </pic:nvPicPr>
                              <pic:blipFill>
                                <a:blip r:embed="rId276">
                                  <a:extLst>
                                    <a:ext uri="{28A0092B-C50C-407E-A947-70E740481C1C}">
                                      <a14:useLocalDpi xmlns:a14="http://schemas.microsoft.com/office/drawing/2010/main" val="0"/>
                                    </a:ext>
                                  </a:extLst>
                                </a:blip>
                                <a:stretch>
                                  <a:fillRect/>
                                </a:stretch>
                              </pic:blipFill>
                              <pic:spPr>
                                <a:xfrm>
                                  <a:off x="0" y="0"/>
                                  <a:ext cx="2158365" cy="253365"/>
                                </a:xfrm>
                                <a:prstGeom prst="rect">
                                  <a:avLst/>
                                </a:prstGeom>
                              </pic:spPr>
                            </pic:pic>
                          </a:graphicData>
                        </a:graphic>
                      </wp:inline>
                    </w:drawing>
                  </w:r>
                </w:p>
              </w:tc>
            </w:tr>
            <w:tr w:rsidR="00EB18BC" w:rsidRPr="00EB18BC" w:rsidTr="00D55F96">
              <w:trPr>
                <w:trHeight w:val="425"/>
              </w:trPr>
              <w:tc>
                <w:tcPr>
                  <w:tcW w:w="8983" w:type="dxa"/>
                  <w:gridSpan w:val="2"/>
                  <w:shd w:val="clear" w:color="auto" w:fill="auto"/>
                  <w:vAlign w:val="center"/>
                </w:tcPr>
                <w:p w:rsidR="00EB18BC" w:rsidRPr="00EB18BC" w:rsidRDefault="00EB18BC" w:rsidP="00EB18BC">
                  <w:pPr>
                    <w:bidi/>
                    <w:rPr>
                      <w:rFonts w:eastAsia="Calibri" w:cs="B Nazanin"/>
                      <w:noProof/>
                      <w:color w:val="000000"/>
                      <w:sz w:val="18"/>
                      <w:szCs w:val="20"/>
                      <w:lang w:eastAsia="en-US"/>
                    </w:rPr>
                  </w:pPr>
                  <w:r w:rsidRPr="00EB18BC">
                    <w:rPr>
                      <w:rFonts w:eastAsia="Calibri" w:cs="B Nazanin" w:hint="cs"/>
                      <w:color w:val="000000"/>
                      <w:sz w:val="18"/>
                      <w:szCs w:val="20"/>
                      <w:rtl/>
                      <w:lang w:eastAsia="en-US"/>
                    </w:rPr>
                    <w:t>نیروهای لرزه ای راستاهای متعامد به طور همزمان در نظر گرفته نشده اند.</w:t>
                  </w:r>
                </w:p>
              </w:tc>
              <w:tc>
                <w:tcPr>
                  <w:tcW w:w="242" w:type="dxa"/>
                </w:tcPr>
                <w:p w:rsidR="00EB18BC" w:rsidRPr="00EB18BC" w:rsidRDefault="00EB18BC" w:rsidP="00EB18BC">
                  <w:pPr>
                    <w:bidi/>
                    <w:jc w:val="right"/>
                    <w:rPr>
                      <w:rFonts w:ascii="Calibri" w:eastAsia="Calibri" w:hAnsi="Calibri"/>
                      <w:noProof/>
                      <w:color w:val="FF0000"/>
                      <w:sz w:val="22"/>
                      <w:szCs w:val="22"/>
                      <w:lang w:eastAsia="en-US"/>
                    </w:rPr>
                  </w:pPr>
                </w:p>
              </w:tc>
            </w:tr>
            <w:tr w:rsidR="00EB18BC" w:rsidRPr="00EB18BC" w:rsidTr="00EB18BC">
              <w:trPr>
                <w:trHeight w:val="425"/>
              </w:trPr>
              <w:tc>
                <w:tcPr>
                  <w:tcW w:w="4447" w:type="dxa"/>
                  <w:shd w:val="clear" w:color="auto" w:fill="C6D9F1"/>
                  <w:vAlign w:val="center"/>
                </w:tcPr>
                <w:p w:rsidR="00EB18BC" w:rsidRPr="00EB18BC" w:rsidRDefault="00EB18BC" w:rsidP="00EB18BC">
                  <w:pPr>
                    <w:bidi/>
                    <w:rPr>
                      <w:rFonts w:eastAsia="Calibri" w:cs="B Nazanin"/>
                      <w:b/>
                      <w:bCs/>
                      <w:color w:val="000000"/>
                      <w:sz w:val="20"/>
                      <w:szCs w:val="22"/>
                      <w:rtl/>
                      <w:lang w:eastAsia="en-US"/>
                    </w:rPr>
                  </w:pPr>
                  <w:r w:rsidRPr="00EB18BC">
                    <w:rPr>
                      <w:rFonts w:eastAsia="Calibri" w:cs="B Nazanin" w:hint="cs"/>
                      <w:b/>
                      <w:bCs/>
                      <w:color w:val="000000"/>
                      <w:sz w:val="20"/>
                      <w:szCs w:val="22"/>
                      <w:rtl/>
                      <w:lang w:eastAsia="en-US"/>
                    </w:rPr>
                    <w:t>نیروی محوری</w:t>
                  </w:r>
                </w:p>
              </w:tc>
              <w:tc>
                <w:tcPr>
                  <w:tcW w:w="4778" w:type="dxa"/>
                  <w:gridSpan w:val="2"/>
                  <w:shd w:val="clear" w:color="auto" w:fill="C6D9F1"/>
                  <w:tcMar>
                    <w:left w:w="0" w:type="dxa"/>
                    <w:right w:w="0" w:type="dxa"/>
                  </w:tcMar>
                  <w:vAlign w:val="center"/>
                </w:tcPr>
                <w:p w:rsidR="00EB18BC" w:rsidRPr="00EB18BC" w:rsidRDefault="00EB18BC" w:rsidP="00EB18BC">
                  <w:pPr>
                    <w:bidi/>
                    <w:jc w:val="right"/>
                    <w:rPr>
                      <w:rFonts w:ascii="Calibri" w:eastAsia="Calibri" w:hAnsi="Calibri"/>
                      <w:noProof/>
                      <w:color w:val="FF0000"/>
                      <w:sz w:val="22"/>
                      <w:szCs w:val="22"/>
                      <w:lang w:eastAsia="en-US"/>
                    </w:rPr>
                  </w:pPr>
                  <w:r w:rsidRPr="00EB18BC">
                    <w:rPr>
                      <w:rFonts w:ascii="Calibri" w:eastAsia="Calibri" w:hAnsi="Calibri"/>
                      <w:noProof/>
                      <w:color w:val="FF0000"/>
                      <w:sz w:val="22"/>
                      <w:szCs w:val="22"/>
                      <w:lang w:eastAsia="en-US"/>
                    </w:rPr>
                    <w:drawing>
                      <wp:inline distT="0" distB="0" distL="0" distR="0" wp14:anchorId="0D936EF5" wp14:editId="6C14620D">
                        <wp:extent cx="2158365" cy="253365"/>
                        <wp:effectExtent l="0" t="0" r="0" b="0"/>
                        <wp:docPr id="1598" name="Picture 2" descr="$level3$"/>
                        <wp:cNvGraphicFramePr/>
                        <a:graphic xmlns:a="http://schemas.openxmlformats.org/drawingml/2006/main">
                          <a:graphicData uri="http://schemas.openxmlformats.org/drawingml/2006/picture">
                            <pic:pic xmlns:pic="http://schemas.openxmlformats.org/drawingml/2006/picture">
                              <pic:nvPicPr>
                                <pic:cNvPr id="8" name="Picture 8" descr="$SampleTitlePic$"/>
                                <pic:cNvPicPr/>
                              </pic:nvPicPr>
                              <pic:blipFill>
                                <a:blip r:embed="rId276">
                                  <a:extLst>
                                    <a:ext uri="{28A0092B-C50C-407E-A947-70E740481C1C}">
                                      <a14:useLocalDpi xmlns:a14="http://schemas.microsoft.com/office/drawing/2010/main" val="0"/>
                                    </a:ext>
                                  </a:extLst>
                                </a:blip>
                                <a:stretch>
                                  <a:fillRect/>
                                </a:stretch>
                              </pic:blipFill>
                              <pic:spPr>
                                <a:xfrm>
                                  <a:off x="0" y="0"/>
                                  <a:ext cx="2158365" cy="253365"/>
                                </a:xfrm>
                                <a:prstGeom prst="rect">
                                  <a:avLst/>
                                </a:prstGeom>
                              </pic:spPr>
                            </pic:pic>
                          </a:graphicData>
                        </a:graphic>
                      </wp:inline>
                    </w:drawing>
                  </w:r>
                </w:p>
              </w:tc>
            </w:tr>
            <w:tr w:rsidR="00EB18BC" w:rsidRPr="00EB18BC" w:rsidTr="00D55F96">
              <w:trPr>
                <w:trHeight w:val="425"/>
              </w:trPr>
              <w:tc>
                <w:tcPr>
                  <w:tcW w:w="4447" w:type="dxa"/>
                  <w:shd w:val="clear" w:color="auto" w:fill="auto"/>
                  <w:vAlign w:val="center"/>
                </w:tcPr>
                <w:p w:rsidR="00EB18BC" w:rsidRPr="00EB18BC" w:rsidRDefault="00EB18BC" w:rsidP="00EB18BC">
                  <w:pPr>
                    <w:bidi/>
                    <w:rPr>
                      <w:rFonts w:eastAsia="Calibri"/>
                      <w:color w:val="000000"/>
                      <w:sz w:val="18"/>
                      <w:szCs w:val="20"/>
                      <w:rtl/>
                      <w:lang w:eastAsia="en-US"/>
                    </w:rPr>
                  </w:pPr>
                  <w:r w:rsidRPr="00EB18BC">
                    <w:rPr>
                      <w:rFonts w:eastAsia="Calibri" w:cs="B Nazanin" w:hint="cs"/>
                      <w:color w:val="000000"/>
                      <w:sz w:val="18"/>
                      <w:szCs w:val="20"/>
                      <w:rtl/>
                      <w:lang w:eastAsia="en-US"/>
                    </w:rPr>
                    <w:t>ترکیب بار تشدید یافته شامل حداکثر نیروی محوری فشاری</w:t>
                  </w:r>
                </w:p>
              </w:tc>
              <w:tc>
                <w:tcPr>
                  <w:tcW w:w="4536" w:type="dxa"/>
                  <w:shd w:val="clear" w:color="auto" w:fill="auto"/>
                  <w:tcMar>
                    <w:left w:w="0" w:type="dxa"/>
                    <w:right w:w="0" w:type="dxa"/>
                  </w:tcMar>
                  <w:vAlign w:val="center"/>
                </w:tcPr>
                <w:p w:rsidR="00EB18BC" w:rsidRPr="00EB18BC" w:rsidRDefault="00EB18BC" w:rsidP="00EB18BC">
                  <w:pPr>
                    <w:rPr>
                      <w:rFonts w:eastAsia="Calibri"/>
                      <w:noProof/>
                      <w:color w:val="000000"/>
                      <w:sz w:val="20"/>
                      <w:szCs w:val="20"/>
                      <w:lang w:eastAsia="en-US"/>
                    </w:rPr>
                  </w:pPr>
                  <w:r w:rsidRPr="00EB18BC">
                    <w:rPr>
                      <w:rFonts w:eastAsia="Calibri"/>
                      <w:color w:val="000000"/>
                      <w:sz w:val="20"/>
                      <w:szCs w:val="20"/>
                      <w:lang w:eastAsia="en-US"/>
                    </w:rPr>
                    <w:t>1.2D+0.5L+2(EX-EccY)+0.2S</w:t>
                  </w:r>
                </w:p>
              </w:tc>
              <w:tc>
                <w:tcPr>
                  <w:tcW w:w="242" w:type="dxa"/>
                </w:tcPr>
                <w:p w:rsidR="00EB18BC" w:rsidRPr="00EB18BC" w:rsidRDefault="00EB18BC" w:rsidP="00EB18BC">
                  <w:pPr>
                    <w:rPr>
                      <w:rFonts w:eastAsia="Calibri"/>
                      <w:color w:val="000000"/>
                      <w:sz w:val="20"/>
                      <w:szCs w:val="20"/>
                      <w:lang w:eastAsia="en-US"/>
                    </w:rPr>
                  </w:pPr>
                </w:p>
              </w:tc>
            </w:tr>
            <w:tr w:rsidR="00EB18BC" w:rsidRPr="00EB18BC" w:rsidTr="00D55F96">
              <w:trPr>
                <w:trHeight w:val="425"/>
              </w:trPr>
              <w:tc>
                <w:tcPr>
                  <w:tcW w:w="4447" w:type="dxa"/>
                  <w:shd w:val="clear" w:color="auto" w:fill="auto"/>
                  <w:vAlign w:val="center"/>
                </w:tcPr>
                <w:p w:rsidR="00EB18BC" w:rsidRPr="00EB18BC" w:rsidRDefault="00EB18BC" w:rsidP="00EB18BC">
                  <w:pPr>
                    <w:bidi/>
                    <w:rPr>
                      <w:rFonts w:eastAsia="Calibri" w:cs="B Nazanin"/>
                      <w:color w:val="000000"/>
                      <w:sz w:val="18"/>
                      <w:szCs w:val="20"/>
                      <w:rtl/>
                      <w:lang w:eastAsia="en-US"/>
                    </w:rPr>
                  </w:pPr>
                  <w:r w:rsidRPr="00EB18BC">
                    <w:rPr>
                      <w:rFonts w:eastAsia="Calibri" w:cs="B Nazanin" w:hint="cs"/>
                      <w:color w:val="000000"/>
                      <w:sz w:val="18"/>
                      <w:szCs w:val="20"/>
                      <w:rtl/>
                      <w:lang w:eastAsia="en-US"/>
                    </w:rPr>
                    <w:t>حداکثر نیروی محوری فشاری</w:t>
                  </w:r>
                </w:p>
              </w:tc>
              <w:tc>
                <w:tcPr>
                  <w:tcW w:w="4536" w:type="dxa"/>
                  <w:shd w:val="clear" w:color="auto" w:fill="auto"/>
                  <w:tcMar>
                    <w:left w:w="0" w:type="dxa"/>
                    <w:right w:w="0" w:type="dxa"/>
                  </w:tcMar>
                  <w:vAlign w:val="center"/>
                </w:tcPr>
                <w:p w:rsidR="00EB18BC" w:rsidRPr="00EB18BC" w:rsidRDefault="00EB18BC" w:rsidP="00EB18BC">
                  <w:pPr>
                    <w:rPr>
                      <w:rFonts w:eastAsia="Calibri"/>
                      <w:noProof/>
                      <w:color w:val="000000"/>
                      <w:sz w:val="20"/>
                      <w:szCs w:val="20"/>
                      <w:lang w:eastAsia="en-US"/>
                    </w:rPr>
                  </w:pPr>
                  <m:oMath>
                    <m:r>
                      <w:rPr>
                        <w:rFonts w:ascii="Cambria Math" w:eastAsia="Calibri" w:hAnsi="Cambria Math"/>
                        <w:color w:val="000000"/>
                        <w:sz w:val="20"/>
                        <w:szCs w:val="20"/>
                        <w:lang w:eastAsia="en-US"/>
                      </w:rPr>
                      <m:t>P=</m:t>
                    </m:r>
                  </m:oMath>
                  <w:r w:rsidRPr="00EB18BC">
                    <w:rPr>
                      <w:rFonts w:eastAsia="Calibri"/>
                      <w:color w:val="000000"/>
                      <w:sz w:val="20"/>
                      <w:szCs w:val="20"/>
                      <w:lang w:eastAsia="en-US"/>
                    </w:rPr>
                    <w:t xml:space="preserve"> 436.94  </w:t>
                  </w:r>
                  <m:oMath>
                    <m:r>
                      <w:rPr>
                        <w:rFonts w:ascii="Cambria Math" w:eastAsia="Calibri" w:hAnsi="Cambria Math"/>
                        <w:color w:val="000000"/>
                        <w:sz w:val="20"/>
                        <w:szCs w:val="20"/>
                        <w:lang w:eastAsia="en-US"/>
                      </w:rPr>
                      <m:t>ton</m:t>
                    </m:r>
                  </m:oMath>
                </w:p>
              </w:tc>
              <w:tc>
                <w:tcPr>
                  <w:tcW w:w="242" w:type="dxa"/>
                </w:tcPr>
                <w:p w:rsidR="00EB18BC" w:rsidRPr="00EB18BC" w:rsidRDefault="00EB18BC" w:rsidP="00EB18BC">
                  <w:pPr>
                    <w:rPr>
                      <w:rFonts w:eastAsia="Calibri" w:cs="B Nazanin"/>
                      <w:iCs/>
                      <w:color w:val="000000"/>
                      <w:sz w:val="20"/>
                      <w:szCs w:val="20"/>
                      <w:lang w:eastAsia="en-US"/>
                    </w:rPr>
                  </w:pPr>
                </w:p>
              </w:tc>
            </w:tr>
            <w:tr w:rsidR="00EB18BC" w:rsidRPr="00EB18BC" w:rsidTr="00D55F96">
              <w:trPr>
                <w:trHeight w:val="425"/>
              </w:trPr>
              <w:tc>
                <w:tcPr>
                  <w:tcW w:w="4447" w:type="dxa"/>
                  <w:vMerge w:val="restart"/>
                  <w:shd w:val="clear" w:color="auto" w:fill="auto"/>
                  <w:vAlign w:val="center"/>
                </w:tcPr>
                <w:p w:rsidR="00EB18BC" w:rsidRPr="00EB18BC" w:rsidRDefault="00EB18BC" w:rsidP="00EB18BC">
                  <w:pPr>
                    <w:bidi/>
                    <w:rPr>
                      <w:rFonts w:eastAsia="Calibri" w:cs="B Nazanin"/>
                      <w:color w:val="000000"/>
                      <w:sz w:val="18"/>
                      <w:szCs w:val="20"/>
                      <w:rtl/>
                      <w:lang w:eastAsia="en-US"/>
                    </w:rPr>
                  </w:pPr>
                  <w:r w:rsidRPr="00EB18BC">
                    <w:rPr>
                      <w:rFonts w:eastAsia="Calibri" w:cs="B Nazanin" w:hint="cs"/>
                      <w:color w:val="000000"/>
                      <w:sz w:val="18"/>
                      <w:szCs w:val="20"/>
                      <w:rtl/>
                      <w:lang w:eastAsia="en-US"/>
                    </w:rPr>
                    <w:t>لنگرهای خمشی ناشی از بارهای جانبی در بین دو انتهای ستون</w:t>
                  </w:r>
                </w:p>
              </w:tc>
              <w:tc>
                <w:tcPr>
                  <w:tcW w:w="4536" w:type="dxa"/>
                  <w:shd w:val="clear" w:color="auto" w:fill="auto"/>
                  <w:tcMar>
                    <w:left w:w="0" w:type="dxa"/>
                    <w:right w:w="0" w:type="dxa"/>
                  </w:tcMar>
                  <w:vAlign w:val="center"/>
                </w:tcPr>
                <w:p w:rsidR="00EB18BC" w:rsidRPr="00EB18BC" w:rsidRDefault="00EB18BC" w:rsidP="00EB18BC">
                  <w:pPr>
                    <w:rPr>
                      <w:rFonts w:eastAsia="Calibri"/>
                      <w:noProof/>
                      <w:color w:val="000000"/>
                      <w:sz w:val="20"/>
                      <w:szCs w:val="20"/>
                      <w:lang w:eastAsia="en-US"/>
                    </w:rPr>
                  </w:pPr>
                  <m:oMath>
                    <m:sSub>
                      <m:sSubPr>
                        <m:ctrlPr>
                          <w:rPr>
                            <w:rFonts w:ascii="Cambria Math" w:eastAsia="Calibri" w:hAnsi="Cambria Math"/>
                            <w:i/>
                            <w:iCs/>
                            <w:color w:val="000000"/>
                            <w:sz w:val="20"/>
                            <w:szCs w:val="20"/>
                            <w:lang w:eastAsia="en-US"/>
                          </w:rPr>
                        </m:ctrlPr>
                      </m:sSubPr>
                      <m:e>
                        <m:r>
                          <w:rPr>
                            <w:rFonts w:ascii="Cambria Math" w:eastAsia="Calibri" w:hAnsi="Cambria Math"/>
                            <w:color w:val="000000"/>
                            <w:sz w:val="20"/>
                            <w:szCs w:val="20"/>
                            <w:lang w:eastAsia="en-US"/>
                          </w:rPr>
                          <m:t>M</m:t>
                        </m:r>
                      </m:e>
                      <m:sub>
                        <m:r>
                          <w:rPr>
                            <w:rFonts w:ascii="Cambria Math" w:eastAsia="Calibri" w:hAnsi="Cambria Math"/>
                            <w:color w:val="000000"/>
                            <w:sz w:val="20"/>
                            <w:szCs w:val="20"/>
                            <w:lang w:eastAsia="en-US"/>
                          </w:rPr>
                          <m:t>22</m:t>
                        </m:r>
                      </m:sub>
                    </m:sSub>
                    <m:r>
                      <w:rPr>
                        <w:rFonts w:ascii="Cambria Math" w:eastAsia="Calibri" w:hAnsi="Cambria Math"/>
                        <w:color w:val="000000"/>
                        <w:sz w:val="20"/>
                        <w:szCs w:val="20"/>
                        <w:lang w:eastAsia="en-US"/>
                      </w:rPr>
                      <m:t>=</m:t>
                    </m:r>
                  </m:oMath>
                  <w:r w:rsidRPr="00EB18BC">
                    <w:rPr>
                      <w:rFonts w:eastAsia="Calibri"/>
                      <w:color w:val="000000"/>
                      <w:sz w:val="20"/>
                      <w:szCs w:val="20"/>
                      <w:lang w:eastAsia="en-US"/>
                    </w:rPr>
                    <w:t xml:space="preserve"> -0.95  </w:t>
                  </w:r>
                  <m:oMath>
                    <m:r>
                      <w:rPr>
                        <w:rFonts w:ascii="Cambria Math" w:eastAsia="Calibri" w:hAnsi="Cambria Math"/>
                        <w:color w:val="000000"/>
                        <w:sz w:val="20"/>
                        <w:szCs w:val="20"/>
                        <w:lang w:eastAsia="en-US"/>
                      </w:rPr>
                      <m:t>ton.m</m:t>
                    </m:r>
                  </m:oMath>
                </w:p>
              </w:tc>
              <w:tc>
                <w:tcPr>
                  <w:tcW w:w="242" w:type="dxa"/>
                </w:tcPr>
                <w:p w:rsidR="00EB18BC" w:rsidRPr="00EB18BC" w:rsidRDefault="00EB18BC" w:rsidP="00EB18BC">
                  <w:pPr>
                    <w:rPr>
                      <w:rFonts w:eastAsia="Calibri" w:cs="B Nazanin"/>
                      <w:iCs/>
                      <w:color w:val="000000"/>
                      <w:sz w:val="20"/>
                      <w:szCs w:val="20"/>
                      <w:lang w:eastAsia="en-US"/>
                    </w:rPr>
                  </w:pPr>
                </w:p>
              </w:tc>
            </w:tr>
            <w:tr w:rsidR="00EB18BC" w:rsidRPr="00EB18BC" w:rsidTr="00D55F96">
              <w:trPr>
                <w:trHeight w:val="425"/>
              </w:trPr>
              <w:tc>
                <w:tcPr>
                  <w:tcW w:w="4447" w:type="dxa"/>
                  <w:vMerge/>
                  <w:shd w:val="clear" w:color="auto" w:fill="auto"/>
                  <w:vAlign w:val="center"/>
                </w:tcPr>
                <w:p w:rsidR="00EB18BC" w:rsidRPr="00EB18BC" w:rsidRDefault="00EB18BC" w:rsidP="00EB18BC">
                  <w:pPr>
                    <w:bidi/>
                    <w:rPr>
                      <w:rFonts w:eastAsia="Calibri" w:cs="B Nazanin"/>
                      <w:color w:val="000000"/>
                      <w:sz w:val="18"/>
                      <w:szCs w:val="20"/>
                      <w:rtl/>
                      <w:lang w:eastAsia="en-US"/>
                    </w:rPr>
                  </w:pPr>
                </w:p>
              </w:tc>
              <w:tc>
                <w:tcPr>
                  <w:tcW w:w="4536" w:type="dxa"/>
                  <w:shd w:val="clear" w:color="auto" w:fill="auto"/>
                  <w:tcMar>
                    <w:left w:w="0" w:type="dxa"/>
                    <w:right w:w="0" w:type="dxa"/>
                  </w:tcMar>
                  <w:vAlign w:val="center"/>
                </w:tcPr>
                <w:p w:rsidR="00EB18BC" w:rsidRPr="00EB18BC" w:rsidRDefault="00EB18BC" w:rsidP="00EB18BC">
                  <w:pPr>
                    <w:rPr>
                      <w:rFonts w:eastAsia="Calibri"/>
                      <w:noProof/>
                      <w:color w:val="000000"/>
                      <w:sz w:val="20"/>
                      <w:szCs w:val="20"/>
                      <w:lang w:eastAsia="en-US"/>
                    </w:rPr>
                  </w:pPr>
                  <m:oMath>
                    <m:sSub>
                      <m:sSubPr>
                        <m:ctrlPr>
                          <w:rPr>
                            <w:rFonts w:ascii="Cambria Math" w:eastAsia="Calibri" w:hAnsi="Cambria Math"/>
                            <w:i/>
                            <w:iCs/>
                            <w:color w:val="000000"/>
                            <w:sz w:val="20"/>
                            <w:szCs w:val="20"/>
                            <w:lang w:eastAsia="en-US"/>
                          </w:rPr>
                        </m:ctrlPr>
                      </m:sSubPr>
                      <m:e>
                        <m:r>
                          <w:rPr>
                            <w:rFonts w:ascii="Cambria Math" w:eastAsia="Calibri" w:hAnsi="Cambria Math"/>
                            <w:color w:val="000000"/>
                            <w:sz w:val="20"/>
                            <w:szCs w:val="20"/>
                            <w:lang w:eastAsia="en-US"/>
                          </w:rPr>
                          <m:t>M</m:t>
                        </m:r>
                      </m:e>
                      <m:sub>
                        <m:r>
                          <w:rPr>
                            <w:rFonts w:ascii="Cambria Math" w:eastAsia="Calibri" w:hAnsi="Cambria Math"/>
                            <w:color w:val="000000"/>
                            <w:sz w:val="20"/>
                            <w:szCs w:val="20"/>
                            <w:lang w:eastAsia="en-US"/>
                          </w:rPr>
                          <m:t>33</m:t>
                        </m:r>
                      </m:sub>
                    </m:sSub>
                    <m:r>
                      <w:rPr>
                        <w:rFonts w:ascii="Cambria Math" w:eastAsia="Calibri" w:hAnsi="Cambria Math"/>
                        <w:color w:val="000000"/>
                        <w:sz w:val="20"/>
                        <w:szCs w:val="20"/>
                        <w:lang w:eastAsia="en-US"/>
                      </w:rPr>
                      <m:t>=</m:t>
                    </m:r>
                  </m:oMath>
                  <w:r w:rsidRPr="00EB18BC">
                    <w:rPr>
                      <w:rFonts w:eastAsia="Calibri"/>
                      <w:color w:val="000000"/>
                      <w:sz w:val="20"/>
                      <w:szCs w:val="20"/>
                      <w:lang w:eastAsia="en-US"/>
                    </w:rPr>
                    <w:t xml:space="preserve"> -0.12  </w:t>
                  </w:r>
                  <m:oMath>
                    <m:r>
                      <w:rPr>
                        <w:rFonts w:ascii="Cambria Math" w:eastAsia="Calibri" w:hAnsi="Cambria Math"/>
                        <w:color w:val="000000"/>
                        <w:sz w:val="20"/>
                        <w:szCs w:val="20"/>
                        <w:lang w:eastAsia="en-US"/>
                      </w:rPr>
                      <m:t>ton</m:t>
                    </m:r>
                    <m:r>
                      <w:rPr>
                        <w:rFonts w:ascii="Cambria Math" w:eastAsia="Times New Roman" w:hAnsi="Cambria Math"/>
                        <w:color w:val="000000"/>
                        <w:sz w:val="20"/>
                        <w:szCs w:val="20"/>
                        <w:lang w:eastAsia="en-US"/>
                      </w:rPr>
                      <m:t>.m</m:t>
                    </m:r>
                  </m:oMath>
                </w:p>
              </w:tc>
              <w:tc>
                <w:tcPr>
                  <w:tcW w:w="242" w:type="dxa"/>
                </w:tcPr>
                <w:p w:rsidR="00EB18BC" w:rsidRPr="00EB18BC" w:rsidRDefault="00EB18BC" w:rsidP="00EB18BC">
                  <w:pPr>
                    <w:rPr>
                      <w:rFonts w:eastAsia="Calibri"/>
                      <w:iCs/>
                      <w:color w:val="000000"/>
                      <w:sz w:val="20"/>
                      <w:szCs w:val="20"/>
                      <w:lang w:eastAsia="en-US"/>
                    </w:rPr>
                  </w:pPr>
                </w:p>
              </w:tc>
            </w:tr>
            <w:tr w:rsidR="00EB18BC" w:rsidRPr="00EB18BC" w:rsidTr="00D55F96">
              <w:trPr>
                <w:trHeight w:val="425"/>
              </w:trPr>
              <w:tc>
                <w:tcPr>
                  <w:tcW w:w="4447" w:type="dxa"/>
                  <w:shd w:val="clear" w:color="auto" w:fill="auto"/>
                  <w:vAlign w:val="center"/>
                </w:tcPr>
                <w:p w:rsidR="00EB18BC" w:rsidRPr="00EB18BC" w:rsidRDefault="00EB18BC" w:rsidP="00EB18BC">
                  <w:pPr>
                    <w:bidi/>
                    <w:rPr>
                      <w:rFonts w:eastAsia="Calibri" w:cs="B Nazanin"/>
                      <w:color w:val="000000"/>
                      <w:sz w:val="18"/>
                      <w:szCs w:val="20"/>
                      <w:rtl/>
                      <w:lang w:eastAsia="en-US"/>
                    </w:rPr>
                  </w:pPr>
                  <w:r w:rsidRPr="00EB18BC">
                    <w:rPr>
                      <w:rFonts w:eastAsia="Calibri" w:cs="B Nazanin" w:hint="cs"/>
                      <w:color w:val="000000"/>
                      <w:sz w:val="18"/>
                      <w:szCs w:val="20"/>
                      <w:rtl/>
                      <w:lang w:eastAsia="en-US"/>
                    </w:rPr>
                    <w:t>ترکیب بار تشدید یافته شامل حداکثر نیروی محوری کششی</w:t>
                  </w:r>
                </w:p>
              </w:tc>
              <w:tc>
                <w:tcPr>
                  <w:tcW w:w="4536" w:type="dxa"/>
                  <w:shd w:val="clear" w:color="auto" w:fill="auto"/>
                  <w:tcMar>
                    <w:left w:w="0" w:type="dxa"/>
                    <w:right w:w="0" w:type="dxa"/>
                  </w:tcMar>
                  <w:vAlign w:val="center"/>
                </w:tcPr>
                <w:p w:rsidR="00EB18BC" w:rsidRPr="00EB18BC" w:rsidRDefault="00EB18BC" w:rsidP="00EB18BC">
                  <w:pPr>
                    <w:rPr>
                      <w:rFonts w:eastAsia="Calibri"/>
                      <w:noProof/>
                      <w:color w:val="000000"/>
                      <w:sz w:val="20"/>
                      <w:szCs w:val="20"/>
                      <w:lang w:eastAsia="en-US"/>
                    </w:rPr>
                  </w:pPr>
                  <w:r w:rsidRPr="00EB18BC">
                    <w:rPr>
                      <w:rFonts w:eastAsia="Calibri"/>
                      <w:color w:val="000000"/>
                      <w:sz w:val="20"/>
                      <w:szCs w:val="20"/>
                      <w:lang w:eastAsia="en-US"/>
                    </w:rPr>
                    <w:t>0.9D-2(EX-EccY)</w:t>
                  </w:r>
                </w:p>
              </w:tc>
              <w:tc>
                <w:tcPr>
                  <w:tcW w:w="242" w:type="dxa"/>
                </w:tcPr>
                <w:p w:rsidR="00EB18BC" w:rsidRPr="00EB18BC" w:rsidRDefault="00EB18BC" w:rsidP="00EB18BC">
                  <w:pPr>
                    <w:rPr>
                      <w:rFonts w:eastAsia="Calibri"/>
                      <w:color w:val="000000"/>
                      <w:sz w:val="20"/>
                      <w:szCs w:val="20"/>
                      <w:lang w:eastAsia="en-US"/>
                    </w:rPr>
                  </w:pPr>
                </w:p>
              </w:tc>
            </w:tr>
            <w:tr w:rsidR="00EB18BC" w:rsidRPr="00EB18BC" w:rsidTr="00D55F96">
              <w:trPr>
                <w:trHeight w:val="425"/>
              </w:trPr>
              <w:tc>
                <w:tcPr>
                  <w:tcW w:w="4447" w:type="dxa"/>
                  <w:shd w:val="clear" w:color="auto" w:fill="auto"/>
                  <w:vAlign w:val="center"/>
                </w:tcPr>
                <w:p w:rsidR="00EB18BC" w:rsidRPr="00EB18BC" w:rsidRDefault="00EB18BC" w:rsidP="00EB18BC">
                  <w:pPr>
                    <w:bidi/>
                    <w:rPr>
                      <w:rFonts w:eastAsia="Calibri" w:cs="B Nazanin"/>
                      <w:color w:val="000000"/>
                      <w:sz w:val="18"/>
                      <w:szCs w:val="20"/>
                      <w:rtl/>
                      <w:lang w:eastAsia="en-US"/>
                    </w:rPr>
                  </w:pPr>
                  <w:r w:rsidRPr="00EB18BC">
                    <w:rPr>
                      <w:rFonts w:eastAsia="Calibri" w:cs="B Nazanin" w:hint="cs"/>
                      <w:color w:val="000000"/>
                      <w:sz w:val="18"/>
                      <w:szCs w:val="20"/>
                      <w:rtl/>
                      <w:lang w:eastAsia="en-US"/>
                    </w:rPr>
                    <w:t>حداکثر نیروی محوری کششی</w:t>
                  </w:r>
                </w:p>
              </w:tc>
              <w:tc>
                <w:tcPr>
                  <w:tcW w:w="4536" w:type="dxa"/>
                  <w:shd w:val="clear" w:color="auto" w:fill="auto"/>
                  <w:tcMar>
                    <w:left w:w="0" w:type="dxa"/>
                    <w:right w:w="0" w:type="dxa"/>
                  </w:tcMar>
                  <w:vAlign w:val="center"/>
                </w:tcPr>
                <w:p w:rsidR="00EB18BC" w:rsidRPr="00EB18BC" w:rsidRDefault="00EB18BC" w:rsidP="00EB18BC">
                  <w:pPr>
                    <w:rPr>
                      <w:rFonts w:eastAsia="Calibri"/>
                      <w:noProof/>
                      <w:color w:val="000000"/>
                      <w:sz w:val="20"/>
                      <w:szCs w:val="20"/>
                      <w:lang w:eastAsia="en-US"/>
                    </w:rPr>
                  </w:pPr>
                  <m:oMath>
                    <m:r>
                      <w:rPr>
                        <w:rFonts w:ascii="Cambria Math" w:eastAsia="Calibri" w:hAnsi="Cambria Math"/>
                        <w:color w:val="000000"/>
                        <w:sz w:val="20"/>
                        <w:szCs w:val="20"/>
                        <w:lang w:eastAsia="en-US"/>
                      </w:rPr>
                      <m:t>T=</m:t>
                    </m:r>
                  </m:oMath>
                  <w:r w:rsidRPr="00EB18BC">
                    <w:rPr>
                      <w:rFonts w:eastAsia="Calibri"/>
                      <w:color w:val="000000"/>
                      <w:sz w:val="20"/>
                      <w:szCs w:val="20"/>
                      <w:lang w:eastAsia="en-US"/>
                    </w:rPr>
                    <w:t xml:space="preserve"> -269.02  </w:t>
                  </w:r>
                  <m:oMath>
                    <m:r>
                      <w:rPr>
                        <w:rFonts w:ascii="Cambria Math" w:eastAsia="Calibri" w:hAnsi="Cambria Math"/>
                        <w:color w:val="000000"/>
                        <w:sz w:val="20"/>
                        <w:szCs w:val="20"/>
                        <w:lang w:eastAsia="en-US"/>
                      </w:rPr>
                      <m:t>ton</m:t>
                    </m:r>
                  </m:oMath>
                </w:p>
              </w:tc>
              <w:tc>
                <w:tcPr>
                  <w:tcW w:w="242" w:type="dxa"/>
                </w:tcPr>
                <w:p w:rsidR="00EB18BC" w:rsidRPr="00EB18BC" w:rsidRDefault="00EB18BC" w:rsidP="00EB18BC">
                  <w:pPr>
                    <w:rPr>
                      <w:rFonts w:eastAsia="Calibri" w:cs="B Nazanin"/>
                      <w:iCs/>
                      <w:color w:val="000000"/>
                      <w:sz w:val="20"/>
                      <w:szCs w:val="20"/>
                      <w:lang w:eastAsia="en-US"/>
                    </w:rPr>
                  </w:pPr>
                </w:p>
              </w:tc>
            </w:tr>
            <w:tr w:rsidR="00EB18BC" w:rsidRPr="00EB18BC" w:rsidTr="00D55F96">
              <w:trPr>
                <w:trHeight w:val="425"/>
              </w:trPr>
              <w:tc>
                <w:tcPr>
                  <w:tcW w:w="4447" w:type="dxa"/>
                  <w:vMerge w:val="restart"/>
                  <w:shd w:val="clear" w:color="auto" w:fill="auto"/>
                  <w:vAlign w:val="center"/>
                </w:tcPr>
                <w:p w:rsidR="00EB18BC" w:rsidRPr="00EB18BC" w:rsidRDefault="00EB18BC" w:rsidP="00EB18BC">
                  <w:pPr>
                    <w:bidi/>
                    <w:rPr>
                      <w:rFonts w:eastAsia="Calibri" w:cs="B Nazanin"/>
                      <w:color w:val="000000"/>
                      <w:sz w:val="18"/>
                      <w:szCs w:val="20"/>
                      <w:rtl/>
                      <w:lang w:eastAsia="en-US"/>
                    </w:rPr>
                  </w:pPr>
                  <w:r w:rsidRPr="00EB18BC">
                    <w:rPr>
                      <w:rFonts w:eastAsia="Calibri" w:cs="B Nazanin" w:hint="cs"/>
                      <w:color w:val="000000"/>
                      <w:sz w:val="18"/>
                      <w:szCs w:val="20"/>
                      <w:rtl/>
                      <w:lang w:eastAsia="en-US"/>
                    </w:rPr>
                    <w:t>لنگرهای خمشی ناشی از بارهای جانبی در بین دو انتهای ستون</w:t>
                  </w:r>
                </w:p>
              </w:tc>
              <w:tc>
                <w:tcPr>
                  <w:tcW w:w="4536" w:type="dxa"/>
                  <w:shd w:val="clear" w:color="auto" w:fill="auto"/>
                  <w:tcMar>
                    <w:left w:w="0" w:type="dxa"/>
                    <w:right w:w="0" w:type="dxa"/>
                  </w:tcMar>
                  <w:vAlign w:val="center"/>
                </w:tcPr>
                <w:p w:rsidR="00EB18BC" w:rsidRPr="00EB18BC" w:rsidRDefault="00EB18BC" w:rsidP="00EB18BC">
                  <w:pPr>
                    <w:rPr>
                      <w:rFonts w:eastAsia="Calibri"/>
                      <w:noProof/>
                      <w:color w:val="000000"/>
                      <w:sz w:val="20"/>
                      <w:szCs w:val="20"/>
                      <w:lang w:eastAsia="en-US"/>
                    </w:rPr>
                  </w:pPr>
                  <m:oMath>
                    <m:sSub>
                      <m:sSubPr>
                        <m:ctrlPr>
                          <w:rPr>
                            <w:rFonts w:ascii="Cambria Math" w:eastAsia="Calibri" w:hAnsi="Cambria Math"/>
                            <w:i/>
                            <w:iCs/>
                            <w:color w:val="000000"/>
                            <w:sz w:val="20"/>
                            <w:szCs w:val="20"/>
                            <w:lang w:eastAsia="en-US"/>
                          </w:rPr>
                        </m:ctrlPr>
                      </m:sSubPr>
                      <m:e>
                        <m:r>
                          <w:rPr>
                            <w:rFonts w:ascii="Cambria Math" w:eastAsia="Calibri" w:hAnsi="Cambria Math"/>
                            <w:color w:val="000000"/>
                            <w:sz w:val="20"/>
                            <w:szCs w:val="20"/>
                            <w:lang w:eastAsia="en-US"/>
                          </w:rPr>
                          <m:t>M</m:t>
                        </m:r>
                      </m:e>
                      <m:sub>
                        <m:r>
                          <w:rPr>
                            <w:rFonts w:ascii="Cambria Math" w:eastAsia="Calibri" w:hAnsi="Cambria Math"/>
                            <w:color w:val="000000"/>
                            <w:sz w:val="20"/>
                            <w:szCs w:val="20"/>
                            <w:lang w:eastAsia="en-US"/>
                          </w:rPr>
                          <m:t>22</m:t>
                        </m:r>
                      </m:sub>
                    </m:sSub>
                    <m:r>
                      <w:rPr>
                        <w:rFonts w:ascii="Cambria Math" w:eastAsia="Calibri" w:hAnsi="Cambria Math"/>
                        <w:color w:val="000000"/>
                        <w:sz w:val="20"/>
                        <w:szCs w:val="20"/>
                        <w:lang w:eastAsia="en-US"/>
                      </w:rPr>
                      <m:t>=</m:t>
                    </m:r>
                  </m:oMath>
                  <w:r w:rsidRPr="00EB18BC">
                    <w:rPr>
                      <w:rFonts w:eastAsia="Calibri"/>
                      <w:color w:val="000000"/>
                      <w:sz w:val="20"/>
                      <w:szCs w:val="20"/>
                      <w:lang w:eastAsia="en-US"/>
                    </w:rPr>
                    <w:t xml:space="preserve"> 0.97  </w:t>
                  </w:r>
                  <m:oMath>
                    <m:r>
                      <w:rPr>
                        <w:rFonts w:ascii="Cambria Math" w:eastAsia="Calibri" w:hAnsi="Cambria Math"/>
                        <w:color w:val="000000"/>
                        <w:sz w:val="20"/>
                        <w:szCs w:val="20"/>
                        <w:lang w:eastAsia="en-US"/>
                      </w:rPr>
                      <m:t>ton</m:t>
                    </m:r>
                    <m:r>
                      <w:rPr>
                        <w:rFonts w:ascii="Cambria Math" w:eastAsia="Times New Roman" w:hAnsi="Cambria Math"/>
                        <w:color w:val="000000"/>
                        <w:sz w:val="20"/>
                        <w:szCs w:val="20"/>
                        <w:lang w:eastAsia="en-US"/>
                      </w:rPr>
                      <m:t>.m</m:t>
                    </m:r>
                  </m:oMath>
                </w:p>
              </w:tc>
              <w:tc>
                <w:tcPr>
                  <w:tcW w:w="242" w:type="dxa"/>
                </w:tcPr>
                <w:p w:rsidR="00EB18BC" w:rsidRPr="00EB18BC" w:rsidRDefault="00EB18BC" w:rsidP="00EB18BC">
                  <w:pPr>
                    <w:rPr>
                      <w:rFonts w:eastAsia="Calibri" w:cs="B Nazanin"/>
                      <w:iCs/>
                      <w:color w:val="000000"/>
                      <w:sz w:val="20"/>
                      <w:szCs w:val="20"/>
                      <w:lang w:eastAsia="en-US"/>
                    </w:rPr>
                  </w:pPr>
                </w:p>
              </w:tc>
            </w:tr>
            <w:tr w:rsidR="00EB18BC" w:rsidRPr="00EB18BC" w:rsidTr="00D55F96">
              <w:trPr>
                <w:trHeight w:val="425"/>
              </w:trPr>
              <w:tc>
                <w:tcPr>
                  <w:tcW w:w="4447" w:type="dxa"/>
                  <w:vMerge/>
                  <w:shd w:val="clear" w:color="auto" w:fill="auto"/>
                  <w:vAlign w:val="center"/>
                </w:tcPr>
                <w:p w:rsidR="00EB18BC" w:rsidRPr="00EB18BC" w:rsidRDefault="00EB18BC" w:rsidP="00EB18BC">
                  <w:pPr>
                    <w:bidi/>
                    <w:rPr>
                      <w:rFonts w:eastAsia="Calibri" w:cs="B Nazanin"/>
                      <w:color w:val="000000"/>
                      <w:sz w:val="18"/>
                      <w:szCs w:val="20"/>
                      <w:rtl/>
                      <w:lang w:eastAsia="en-US"/>
                    </w:rPr>
                  </w:pPr>
                </w:p>
              </w:tc>
              <w:tc>
                <w:tcPr>
                  <w:tcW w:w="4536" w:type="dxa"/>
                  <w:shd w:val="clear" w:color="auto" w:fill="auto"/>
                  <w:tcMar>
                    <w:left w:w="0" w:type="dxa"/>
                    <w:right w:w="0" w:type="dxa"/>
                  </w:tcMar>
                  <w:vAlign w:val="center"/>
                </w:tcPr>
                <w:p w:rsidR="00EB18BC" w:rsidRPr="00EB18BC" w:rsidRDefault="00EB18BC" w:rsidP="00EB18BC">
                  <w:pPr>
                    <w:rPr>
                      <w:rFonts w:eastAsia="Calibri"/>
                      <w:noProof/>
                      <w:color w:val="000000"/>
                      <w:sz w:val="20"/>
                      <w:szCs w:val="20"/>
                      <w:lang w:eastAsia="en-US"/>
                    </w:rPr>
                  </w:pPr>
                  <m:oMath>
                    <m:sSub>
                      <m:sSubPr>
                        <m:ctrlPr>
                          <w:rPr>
                            <w:rFonts w:ascii="Cambria Math" w:eastAsia="Calibri" w:hAnsi="Cambria Math"/>
                            <w:i/>
                            <w:iCs/>
                            <w:color w:val="000000"/>
                            <w:sz w:val="20"/>
                            <w:szCs w:val="20"/>
                            <w:lang w:eastAsia="en-US"/>
                          </w:rPr>
                        </m:ctrlPr>
                      </m:sSubPr>
                      <m:e>
                        <m:r>
                          <w:rPr>
                            <w:rFonts w:ascii="Cambria Math" w:eastAsia="Calibri" w:hAnsi="Cambria Math"/>
                            <w:color w:val="000000"/>
                            <w:sz w:val="20"/>
                            <w:szCs w:val="20"/>
                            <w:lang w:eastAsia="en-US"/>
                          </w:rPr>
                          <m:t>M</m:t>
                        </m:r>
                      </m:e>
                      <m:sub>
                        <m:r>
                          <w:rPr>
                            <w:rFonts w:ascii="Cambria Math" w:eastAsia="Calibri" w:hAnsi="Cambria Math"/>
                            <w:color w:val="000000"/>
                            <w:sz w:val="20"/>
                            <w:szCs w:val="20"/>
                            <w:lang w:eastAsia="en-US"/>
                          </w:rPr>
                          <m:t>33</m:t>
                        </m:r>
                      </m:sub>
                    </m:sSub>
                    <m:r>
                      <w:rPr>
                        <w:rFonts w:ascii="Cambria Math" w:eastAsia="Calibri" w:hAnsi="Cambria Math"/>
                        <w:color w:val="000000"/>
                        <w:sz w:val="20"/>
                        <w:szCs w:val="20"/>
                        <w:lang w:eastAsia="en-US"/>
                      </w:rPr>
                      <m:t>=</m:t>
                    </m:r>
                  </m:oMath>
                  <w:r w:rsidRPr="00EB18BC">
                    <w:rPr>
                      <w:rFonts w:eastAsia="Calibri"/>
                      <w:color w:val="000000"/>
                      <w:sz w:val="20"/>
                      <w:szCs w:val="20"/>
                      <w:lang w:eastAsia="en-US"/>
                    </w:rPr>
                    <w:t>-0.55</w:t>
                  </w:r>
                  <m:oMath>
                    <m:r>
                      <w:rPr>
                        <w:rFonts w:ascii="Cambria Math" w:eastAsia="Calibri" w:hAnsi="Cambria Math"/>
                        <w:color w:val="000000"/>
                        <w:sz w:val="20"/>
                        <w:szCs w:val="20"/>
                        <w:lang w:eastAsia="en-US"/>
                      </w:rPr>
                      <m:t>ton</m:t>
                    </m:r>
                    <m:r>
                      <w:rPr>
                        <w:rFonts w:ascii="Cambria Math" w:eastAsia="Times New Roman" w:hAnsi="Cambria Math"/>
                        <w:color w:val="000000"/>
                        <w:sz w:val="20"/>
                        <w:szCs w:val="20"/>
                        <w:lang w:eastAsia="en-US"/>
                      </w:rPr>
                      <m:t>.m</m:t>
                    </m:r>
                  </m:oMath>
                </w:p>
              </w:tc>
              <w:tc>
                <w:tcPr>
                  <w:tcW w:w="242" w:type="dxa"/>
                </w:tcPr>
                <w:p w:rsidR="00EB18BC" w:rsidRPr="00EB18BC" w:rsidRDefault="00EB18BC" w:rsidP="00EB18BC">
                  <w:pPr>
                    <w:rPr>
                      <w:rFonts w:eastAsia="Calibri"/>
                      <w:iCs/>
                      <w:color w:val="000000"/>
                      <w:sz w:val="20"/>
                      <w:szCs w:val="20"/>
                      <w:lang w:eastAsia="en-US"/>
                    </w:rPr>
                  </w:pPr>
                </w:p>
              </w:tc>
            </w:tr>
            <w:tr w:rsidR="00EB18BC" w:rsidRPr="00EB18BC" w:rsidTr="00EB18BC">
              <w:trPr>
                <w:trHeight w:val="425"/>
              </w:trPr>
              <w:tc>
                <w:tcPr>
                  <w:tcW w:w="4447" w:type="dxa"/>
                  <w:shd w:val="clear" w:color="auto" w:fill="C6D9F1"/>
                  <w:vAlign w:val="center"/>
                </w:tcPr>
                <w:p w:rsidR="00EB18BC" w:rsidRPr="00EB18BC" w:rsidRDefault="00EB18BC" w:rsidP="00EB18BC">
                  <w:pPr>
                    <w:bidi/>
                    <w:rPr>
                      <w:rFonts w:eastAsia="Calibri" w:cs="B Nazanin"/>
                      <w:b/>
                      <w:bCs/>
                      <w:color w:val="000000"/>
                      <w:sz w:val="20"/>
                      <w:szCs w:val="22"/>
                      <w:lang w:eastAsia="en-US"/>
                    </w:rPr>
                  </w:pPr>
                  <w:r w:rsidRPr="00EB18BC">
                    <w:rPr>
                      <w:rFonts w:eastAsia="Calibri" w:cs="B Nazanin" w:hint="cs"/>
                      <w:b/>
                      <w:bCs/>
                      <w:color w:val="000000"/>
                      <w:sz w:val="20"/>
                      <w:szCs w:val="22"/>
                      <w:rtl/>
                      <w:lang w:eastAsia="en-US"/>
                    </w:rPr>
                    <w:t>نیروی برشی در راستای 2</w:t>
                  </w:r>
                </w:p>
              </w:tc>
              <w:tc>
                <w:tcPr>
                  <w:tcW w:w="4778" w:type="dxa"/>
                  <w:gridSpan w:val="2"/>
                  <w:shd w:val="clear" w:color="auto" w:fill="C6D9F1"/>
                  <w:tcMar>
                    <w:left w:w="0" w:type="dxa"/>
                    <w:right w:w="0" w:type="dxa"/>
                  </w:tcMar>
                  <w:vAlign w:val="center"/>
                </w:tcPr>
                <w:p w:rsidR="00EB18BC" w:rsidRPr="00EB18BC" w:rsidRDefault="00EB18BC" w:rsidP="00EB18BC">
                  <w:pPr>
                    <w:bidi/>
                    <w:jc w:val="right"/>
                    <w:rPr>
                      <w:rFonts w:ascii="Calibri" w:eastAsia="Calibri" w:hAnsi="Calibri"/>
                      <w:noProof/>
                      <w:color w:val="FF0000"/>
                      <w:sz w:val="22"/>
                      <w:szCs w:val="22"/>
                      <w:lang w:eastAsia="en-US"/>
                    </w:rPr>
                  </w:pPr>
                  <w:r w:rsidRPr="00EB18BC">
                    <w:rPr>
                      <w:rFonts w:ascii="Calibri" w:eastAsia="Calibri" w:hAnsi="Calibri"/>
                      <w:noProof/>
                      <w:color w:val="FF0000"/>
                      <w:sz w:val="22"/>
                      <w:szCs w:val="22"/>
                      <w:lang w:eastAsia="en-US"/>
                    </w:rPr>
                    <w:drawing>
                      <wp:inline distT="0" distB="0" distL="0" distR="0" wp14:anchorId="65027DA3" wp14:editId="2B9ACC3A">
                        <wp:extent cx="2158365" cy="253365"/>
                        <wp:effectExtent l="0" t="0" r="0" b="0"/>
                        <wp:docPr id="1599" name="Picture 9" descr="$level3$"/>
                        <wp:cNvGraphicFramePr/>
                        <a:graphic xmlns:a="http://schemas.openxmlformats.org/drawingml/2006/main">
                          <a:graphicData uri="http://schemas.openxmlformats.org/drawingml/2006/picture">
                            <pic:pic xmlns:pic="http://schemas.openxmlformats.org/drawingml/2006/picture">
                              <pic:nvPicPr>
                                <pic:cNvPr id="8" name="Picture 8" descr="$SampleTitlePic$"/>
                                <pic:cNvPicPr/>
                              </pic:nvPicPr>
                              <pic:blipFill>
                                <a:blip r:embed="rId276">
                                  <a:extLst>
                                    <a:ext uri="{28A0092B-C50C-407E-A947-70E740481C1C}">
                                      <a14:useLocalDpi xmlns:a14="http://schemas.microsoft.com/office/drawing/2010/main" val="0"/>
                                    </a:ext>
                                  </a:extLst>
                                </a:blip>
                                <a:stretch>
                                  <a:fillRect/>
                                </a:stretch>
                              </pic:blipFill>
                              <pic:spPr>
                                <a:xfrm>
                                  <a:off x="0" y="0"/>
                                  <a:ext cx="2158365" cy="253365"/>
                                </a:xfrm>
                                <a:prstGeom prst="rect">
                                  <a:avLst/>
                                </a:prstGeom>
                              </pic:spPr>
                            </pic:pic>
                          </a:graphicData>
                        </a:graphic>
                      </wp:inline>
                    </w:drawing>
                  </w:r>
                </w:p>
              </w:tc>
            </w:tr>
            <w:tr w:rsidR="00EB18BC" w:rsidRPr="00EB18BC" w:rsidTr="00D55F96">
              <w:trPr>
                <w:trHeight w:val="425"/>
              </w:trPr>
              <w:tc>
                <w:tcPr>
                  <w:tcW w:w="4447" w:type="dxa"/>
                  <w:shd w:val="clear" w:color="auto" w:fill="auto"/>
                  <w:vAlign w:val="center"/>
                </w:tcPr>
                <w:p w:rsidR="00EB18BC" w:rsidRPr="00EB18BC" w:rsidRDefault="00EB18BC" w:rsidP="00EB18BC">
                  <w:pPr>
                    <w:bidi/>
                    <w:rPr>
                      <w:rFonts w:eastAsia="Calibri"/>
                      <w:color w:val="000000"/>
                      <w:sz w:val="18"/>
                      <w:szCs w:val="20"/>
                      <w:rtl/>
                      <w:lang w:eastAsia="en-US"/>
                    </w:rPr>
                  </w:pPr>
                  <w:r w:rsidRPr="00EB18BC">
                    <w:rPr>
                      <w:rFonts w:eastAsia="Calibri" w:cs="B Nazanin" w:hint="cs"/>
                      <w:color w:val="000000"/>
                      <w:sz w:val="18"/>
                      <w:szCs w:val="20"/>
                      <w:rtl/>
                      <w:lang w:eastAsia="en-US"/>
                    </w:rPr>
                    <w:lastRenderedPageBreak/>
                    <w:t>مولفه افقی مقاومتهای مورد نیاز اتصالهای مهاربندی در راستای 2</w:t>
                  </w:r>
                  <w:r w:rsidRPr="00EB18BC">
                    <w:rPr>
                      <w:rFonts w:eastAsia="Calibri" w:cs="B Nazanin"/>
                      <w:color w:val="000000"/>
                      <w:sz w:val="18"/>
                      <w:szCs w:val="20"/>
                      <w:rtl/>
                      <w:lang w:eastAsia="en-US"/>
                    </w:rPr>
                    <w:softHyphen/>
                  </w:r>
                  <w:r w:rsidRPr="00EB18BC">
                    <w:rPr>
                      <w:rFonts w:eastAsia="Calibri" w:cs="B Nazanin"/>
                      <w:color w:val="000000"/>
                      <w:sz w:val="18"/>
                      <w:szCs w:val="20"/>
                      <w:rtl/>
                      <w:lang w:eastAsia="en-US"/>
                    </w:rPr>
                    <w:softHyphen/>
                  </w:r>
                </w:p>
              </w:tc>
              <w:tc>
                <w:tcPr>
                  <w:tcW w:w="4536" w:type="dxa"/>
                  <w:shd w:val="clear" w:color="auto" w:fill="auto"/>
                  <w:tcMar>
                    <w:left w:w="0" w:type="dxa"/>
                    <w:right w:w="0" w:type="dxa"/>
                  </w:tcMar>
                  <w:vAlign w:val="center"/>
                </w:tcPr>
                <w:p w:rsidR="00EB18BC" w:rsidRPr="00EB18BC" w:rsidRDefault="00EB18BC" w:rsidP="00EB18BC">
                  <w:pPr>
                    <w:rPr>
                      <w:rFonts w:eastAsia="Calibri"/>
                      <w:noProof/>
                      <w:color w:val="000000"/>
                      <w:sz w:val="20"/>
                      <w:szCs w:val="20"/>
                      <w:lang w:eastAsia="en-US"/>
                    </w:rPr>
                  </w:pPr>
                  <m:oMath>
                    <m:sSubSup>
                      <m:sSubSupPr>
                        <m:ctrlPr>
                          <w:rPr>
                            <w:rFonts w:ascii="Cambria Math" w:eastAsia="Calibri" w:hAnsi="Cambria Math"/>
                            <w:i/>
                            <w:iCs/>
                            <w:color w:val="000000"/>
                            <w:sz w:val="20"/>
                            <w:szCs w:val="20"/>
                            <w:lang w:eastAsia="en-US"/>
                          </w:rPr>
                        </m:ctrlPr>
                      </m:sSubSupPr>
                      <m:e>
                        <m:r>
                          <w:rPr>
                            <w:rFonts w:ascii="Cambria Math" w:eastAsia="Calibri" w:hAnsi="Cambria Math"/>
                            <w:color w:val="000000"/>
                            <w:sz w:val="20"/>
                            <w:szCs w:val="20"/>
                            <w:lang w:eastAsia="en-US"/>
                          </w:rPr>
                          <m:t>F</m:t>
                        </m:r>
                      </m:e>
                      <m:sub>
                        <m:sSub>
                          <m:sSubPr>
                            <m:ctrlPr>
                              <w:rPr>
                                <w:rFonts w:ascii="Cambria Math" w:eastAsia="Calibri" w:hAnsi="Cambria Math"/>
                                <w:i/>
                                <w:iCs/>
                                <w:color w:val="000000"/>
                                <w:sz w:val="20"/>
                                <w:szCs w:val="20"/>
                                <w:lang w:eastAsia="en-US"/>
                              </w:rPr>
                            </m:ctrlPr>
                          </m:sSubPr>
                          <m:e>
                            <m:r>
                              <w:rPr>
                                <w:rFonts w:ascii="Cambria Math" w:eastAsia="Calibri" w:hAnsi="Cambria Math"/>
                                <w:color w:val="000000"/>
                                <w:sz w:val="20"/>
                                <w:szCs w:val="20"/>
                                <w:lang w:eastAsia="en-US"/>
                              </w:rPr>
                              <m:t>22</m:t>
                            </m:r>
                          </m:e>
                          <m:sub>
                            <m:r>
                              <w:rPr>
                                <w:rFonts w:ascii="Cambria Math" w:eastAsia="Calibri" w:hAnsi="Cambria Math"/>
                                <w:color w:val="000000"/>
                                <w:sz w:val="20"/>
                                <w:szCs w:val="20"/>
                                <w:lang w:eastAsia="en-US"/>
                              </w:rPr>
                              <m:t>req</m:t>
                            </m:r>
                          </m:sub>
                        </m:sSub>
                      </m:sub>
                      <m:sup>
                        <m:r>
                          <w:rPr>
                            <w:rFonts w:ascii="Cambria Math" w:eastAsia="Calibri" w:hAnsi="Cambria Math"/>
                            <w:color w:val="000000"/>
                            <w:sz w:val="20"/>
                            <w:szCs w:val="20"/>
                            <w:lang w:eastAsia="en-US"/>
                          </w:rPr>
                          <m:t>br</m:t>
                        </m:r>
                      </m:sup>
                    </m:sSubSup>
                    <m:r>
                      <w:rPr>
                        <w:rFonts w:ascii="Cambria Math" w:eastAsia="Calibri" w:hAnsi="Cambria Math"/>
                        <w:color w:val="000000"/>
                        <w:sz w:val="20"/>
                        <w:szCs w:val="20"/>
                        <w:lang w:eastAsia="en-US"/>
                      </w:rPr>
                      <m:t>=</m:t>
                    </m:r>
                  </m:oMath>
                  <w:r w:rsidRPr="00EB18BC">
                    <w:rPr>
                      <w:rFonts w:eastAsia="Calibri"/>
                      <w:color w:val="000000"/>
                      <w:sz w:val="20"/>
                      <w:szCs w:val="20"/>
                      <w:lang w:eastAsia="en-US"/>
                    </w:rPr>
                    <w:t xml:space="preserve"> 120.35  </w:t>
                  </w:r>
                  <m:oMath>
                    <m:r>
                      <w:rPr>
                        <w:rFonts w:ascii="Cambria Math" w:eastAsia="Calibri" w:hAnsi="Cambria Math"/>
                        <w:color w:val="000000"/>
                        <w:sz w:val="20"/>
                        <w:szCs w:val="20"/>
                        <w:lang w:eastAsia="en-US"/>
                      </w:rPr>
                      <m:t>ton</m:t>
                    </m:r>
                  </m:oMath>
                </w:p>
              </w:tc>
              <w:tc>
                <w:tcPr>
                  <w:tcW w:w="242" w:type="dxa"/>
                </w:tcPr>
                <w:p w:rsidR="00EB18BC" w:rsidRPr="00EB18BC" w:rsidRDefault="00EB18BC" w:rsidP="00EB18BC">
                  <w:pPr>
                    <w:rPr>
                      <w:rFonts w:eastAsia="Calibri"/>
                      <w:noProof/>
                      <w:color w:val="000000"/>
                      <w:sz w:val="20"/>
                      <w:szCs w:val="20"/>
                      <w:lang w:eastAsia="en-US"/>
                    </w:rPr>
                  </w:pPr>
                </w:p>
              </w:tc>
            </w:tr>
            <w:tr w:rsidR="00EB18BC" w:rsidRPr="00EB18BC" w:rsidTr="00D55F96">
              <w:trPr>
                <w:trHeight w:val="425"/>
              </w:trPr>
              <w:tc>
                <w:tcPr>
                  <w:tcW w:w="4447" w:type="dxa"/>
                  <w:shd w:val="clear" w:color="auto" w:fill="auto"/>
                  <w:vAlign w:val="center"/>
                </w:tcPr>
                <w:p w:rsidR="00EB18BC" w:rsidRPr="00EB18BC" w:rsidRDefault="00EB18BC" w:rsidP="00EB18BC">
                  <w:pPr>
                    <w:bidi/>
                    <w:rPr>
                      <w:rFonts w:eastAsia="Calibri" w:cs="B Nazanin"/>
                      <w:color w:val="000000"/>
                      <w:sz w:val="18"/>
                      <w:szCs w:val="20"/>
                      <w:rtl/>
                      <w:lang w:eastAsia="en-US"/>
                    </w:rPr>
                  </w:pPr>
                  <w:r w:rsidRPr="00EB18BC">
                    <w:rPr>
                      <w:rFonts w:eastAsia="Calibri" w:cs="B Nazanin" w:hint="cs"/>
                      <w:color w:val="000000"/>
                      <w:sz w:val="18"/>
                      <w:szCs w:val="20"/>
                      <w:rtl/>
                      <w:lang w:eastAsia="en-US"/>
                    </w:rPr>
                    <w:t>تنش تسلیم فولاد</w:t>
                  </w:r>
                </w:p>
              </w:tc>
              <w:tc>
                <w:tcPr>
                  <w:tcW w:w="4536" w:type="dxa"/>
                  <w:shd w:val="clear" w:color="auto" w:fill="auto"/>
                  <w:tcMar>
                    <w:left w:w="0" w:type="dxa"/>
                    <w:right w:w="0" w:type="dxa"/>
                  </w:tcMar>
                  <w:vAlign w:val="center"/>
                </w:tcPr>
                <w:p w:rsidR="00EB18BC" w:rsidRPr="00EB18BC" w:rsidRDefault="00EB18BC" w:rsidP="00EB18BC">
                  <w:pPr>
                    <w:rPr>
                      <w:rFonts w:eastAsia="Calibri"/>
                      <w:noProof/>
                      <w:color w:val="000000"/>
                      <w:sz w:val="20"/>
                      <w:szCs w:val="20"/>
                      <w:lang w:eastAsia="en-US"/>
                    </w:rPr>
                  </w:pPr>
                  <m:oMath>
                    <m:sSub>
                      <m:sSubPr>
                        <m:ctrlPr>
                          <w:rPr>
                            <w:rFonts w:ascii="Cambria Math" w:eastAsia="Calibri" w:hAnsi="Cambria Math"/>
                            <w:i/>
                            <w:iCs/>
                            <w:color w:val="000000"/>
                            <w:sz w:val="20"/>
                            <w:szCs w:val="20"/>
                            <w:lang w:eastAsia="en-US"/>
                          </w:rPr>
                        </m:ctrlPr>
                      </m:sSubPr>
                      <m:e>
                        <m:r>
                          <w:rPr>
                            <w:rFonts w:ascii="Cambria Math" w:eastAsia="Calibri" w:hAnsi="Cambria Math"/>
                            <w:color w:val="000000"/>
                            <w:sz w:val="20"/>
                            <w:szCs w:val="20"/>
                            <w:lang w:eastAsia="en-US"/>
                          </w:rPr>
                          <m:t>f</m:t>
                        </m:r>
                      </m:e>
                      <m:sub>
                        <m:r>
                          <w:rPr>
                            <w:rFonts w:ascii="Cambria Math" w:eastAsia="Calibri" w:hAnsi="Cambria Math"/>
                            <w:color w:val="000000"/>
                            <w:sz w:val="20"/>
                            <w:szCs w:val="20"/>
                            <w:lang w:eastAsia="en-US"/>
                          </w:rPr>
                          <m:t>y</m:t>
                        </m:r>
                      </m:sub>
                    </m:sSub>
                    <m:r>
                      <w:rPr>
                        <w:rFonts w:ascii="Cambria Math" w:eastAsia="Calibri" w:hAnsi="Cambria Math"/>
                        <w:color w:val="000000"/>
                        <w:sz w:val="20"/>
                        <w:szCs w:val="20"/>
                        <w:lang w:eastAsia="en-US"/>
                      </w:rPr>
                      <m:t>=</m:t>
                    </m:r>
                  </m:oMath>
                  <w:r w:rsidRPr="00EB18BC">
                    <w:rPr>
                      <w:rFonts w:eastAsia="Calibri"/>
                      <w:color w:val="000000"/>
                      <w:sz w:val="20"/>
                      <w:szCs w:val="20"/>
                      <w:lang w:eastAsia="en-US"/>
                    </w:rPr>
                    <w:t xml:space="preserve"> 2400.0  </w:t>
                  </w:r>
                  <m:oMath>
                    <m:r>
                      <w:rPr>
                        <w:rFonts w:ascii="Cambria Math" w:eastAsia="Calibri" w:hAnsi="Cambria Math"/>
                        <w:color w:val="000000"/>
                        <w:sz w:val="20"/>
                        <w:szCs w:val="20"/>
                        <w:lang w:eastAsia="en-US"/>
                      </w:rPr>
                      <m:t>kg/</m:t>
                    </m:r>
                    <m:sSup>
                      <m:sSupPr>
                        <m:ctrlPr>
                          <w:rPr>
                            <w:rFonts w:ascii="Cambria Math" w:eastAsia="Calibri" w:hAnsi="Cambria Math"/>
                            <w:i/>
                            <w:iCs/>
                            <w:color w:val="000000"/>
                            <w:sz w:val="20"/>
                            <w:szCs w:val="20"/>
                            <w:lang w:eastAsia="en-US"/>
                          </w:rPr>
                        </m:ctrlPr>
                      </m:sSupPr>
                      <m:e>
                        <m:r>
                          <w:rPr>
                            <w:rFonts w:ascii="Cambria Math" w:eastAsia="Calibri" w:hAnsi="Cambria Math"/>
                            <w:color w:val="000000"/>
                            <w:sz w:val="20"/>
                            <w:szCs w:val="20"/>
                            <w:lang w:eastAsia="en-US"/>
                          </w:rPr>
                          <m:t>cm</m:t>
                        </m:r>
                      </m:e>
                      <m:sup>
                        <m:r>
                          <w:rPr>
                            <w:rFonts w:ascii="Cambria Math" w:eastAsia="Calibri" w:hAnsi="Cambria Math"/>
                            <w:color w:val="000000"/>
                            <w:sz w:val="20"/>
                            <w:szCs w:val="20"/>
                            <w:lang w:eastAsia="en-US"/>
                          </w:rPr>
                          <m:t>2</m:t>
                        </m:r>
                      </m:sup>
                    </m:sSup>
                  </m:oMath>
                </w:p>
              </w:tc>
              <w:tc>
                <w:tcPr>
                  <w:tcW w:w="242" w:type="dxa"/>
                </w:tcPr>
                <w:p w:rsidR="00EB18BC" w:rsidRPr="00EB18BC" w:rsidRDefault="00EB18BC" w:rsidP="00EB18BC">
                  <w:pPr>
                    <w:rPr>
                      <w:rFonts w:eastAsia="Calibri"/>
                      <w:noProof/>
                      <w:color w:val="000000"/>
                      <w:sz w:val="20"/>
                      <w:szCs w:val="20"/>
                      <w:lang w:eastAsia="en-US"/>
                    </w:rPr>
                  </w:pPr>
                </w:p>
              </w:tc>
            </w:tr>
            <w:tr w:rsidR="00EB18BC" w:rsidRPr="00EB18BC" w:rsidTr="00D55F96">
              <w:trPr>
                <w:trHeight w:val="425"/>
              </w:trPr>
              <w:tc>
                <w:tcPr>
                  <w:tcW w:w="4447" w:type="dxa"/>
                  <w:shd w:val="clear" w:color="auto" w:fill="auto"/>
                  <w:vAlign w:val="center"/>
                </w:tcPr>
                <w:p w:rsidR="00EB18BC" w:rsidRPr="00EB18BC" w:rsidRDefault="00EB18BC" w:rsidP="00EB18BC">
                  <w:pPr>
                    <w:bidi/>
                    <w:rPr>
                      <w:rFonts w:eastAsia="Calibri" w:cs="B Nazanin"/>
                      <w:color w:val="000000"/>
                      <w:sz w:val="18"/>
                      <w:szCs w:val="20"/>
                      <w:rtl/>
                      <w:lang w:eastAsia="en-US"/>
                    </w:rPr>
                  </w:pPr>
                  <w:r w:rsidRPr="00EB18BC">
                    <w:rPr>
                      <w:rFonts w:eastAsia="Calibri" w:cs="B Nazanin" w:hint="cs"/>
                      <w:color w:val="000000"/>
                      <w:sz w:val="18"/>
                      <w:szCs w:val="20"/>
                      <w:rtl/>
                      <w:lang w:eastAsia="en-US"/>
                    </w:rPr>
                    <w:t>اساس مقطع پلاستیک ستون در راستای 3</w:t>
                  </w:r>
                </w:p>
              </w:tc>
              <w:tc>
                <w:tcPr>
                  <w:tcW w:w="4536" w:type="dxa"/>
                  <w:shd w:val="clear" w:color="auto" w:fill="auto"/>
                  <w:tcMar>
                    <w:left w:w="0" w:type="dxa"/>
                    <w:right w:w="0" w:type="dxa"/>
                  </w:tcMar>
                  <w:vAlign w:val="center"/>
                </w:tcPr>
                <w:p w:rsidR="00EB18BC" w:rsidRPr="00EB18BC" w:rsidRDefault="00EB18BC" w:rsidP="00EB18BC">
                  <w:pPr>
                    <w:rPr>
                      <w:rFonts w:eastAsia="Calibri"/>
                      <w:noProof/>
                      <w:color w:val="000000"/>
                      <w:sz w:val="20"/>
                      <w:szCs w:val="20"/>
                      <w:lang w:eastAsia="en-US"/>
                    </w:rPr>
                  </w:pPr>
                  <m:oMath>
                    <m:sSub>
                      <m:sSubPr>
                        <m:ctrlPr>
                          <w:rPr>
                            <w:rFonts w:ascii="Cambria Math" w:eastAsia="Calibri" w:hAnsi="Cambria Math"/>
                            <w:i/>
                            <w:iCs/>
                            <w:color w:val="000000"/>
                            <w:sz w:val="20"/>
                            <w:szCs w:val="20"/>
                            <w:lang w:eastAsia="en-US"/>
                          </w:rPr>
                        </m:ctrlPr>
                      </m:sSubPr>
                      <m:e>
                        <m:r>
                          <w:rPr>
                            <w:rFonts w:ascii="Cambria Math" w:eastAsia="Calibri" w:hAnsi="Cambria Math"/>
                            <w:color w:val="000000"/>
                            <w:sz w:val="20"/>
                            <w:szCs w:val="20"/>
                            <w:lang w:eastAsia="en-US"/>
                          </w:rPr>
                          <m:t>Z</m:t>
                        </m:r>
                      </m:e>
                      <m:sub>
                        <m:r>
                          <w:rPr>
                            <w:rFonts w:ascii="Cambria Math" w:eastAsia="Calibri" w:hAnsi="Cambria Math"/>
                            <w:color w:val="000000"/>
                            <w:sz w:val="20"/>
                            <w:szCs w:val="20"/>
                            <w:lang w:eastAsia="en-US"/>
                          </w:rPr>
                          <m:t>33</m:t>
                        </m:r>
                      </m:sub>
                    </m:sSub>
                    <m:r>
                      <w:rPr>
                        <w:rFonts w:ascii="Cambria Math" w:eastAsia="Calibri" w:hAnsi="Cambria Math"/>
                        <w:color w:val="000000"/>
                        <w:sz w:val="20"/>
                        <w:szCs w:val="20"/>
                        <w:lang w:eastAsia="en-US"/>
                      </w:rPr>
                      <m:t>=</m:t>
                    </m:r>
                  </m:oMath>
                  <w:r w:rsidRPr="00EB18BC">
                    <w:rPr>
                      <w:rFonts w:eastAsia="Calibri"/>
                      <w:color w:val="000000"/>
                      <w:sz w:val="20"/>
                      <w:szCs w:val="20"/>
                      <w:lang w:eastAsia="en-US"/>
                    </w:rPr>
                    <w:t xml:space="preserve"> 3382.81  </w:t>
                  </w:r>
                  <m:oMath>
                    <m:sSup>
                      <m:sSupPr>
                        <m:ctrlPr>
                          <w:rPr>
                            <w:rFonts w:ascii="Cambria Math" w:eastAsia="Calibri" w:hAnsi="Cambria Math"/>
                            <w:i/>
                            <w:iCs/>
                            <w:color w:val="000000"/>
                            <w:sz w:val="20"/>
                            <w:szCs w:val="20"/>
                            <w:lang w:eastAsia="en-US"/>
                          </w:rPr>
                        </m:ctrlPr>
                      </m:sSupPr>
                      <m:e>
                        <m:r>
                          <w:rPr>
                            <w:rFonts w:ascii="Cambria Math" w:eastAsia="Calibri" w:hAnsi="Cambria Math"/>
                            <w:color w:val="000000"/>
                            <w:sz w:val="20"/>
                            <w:szCs w:val="20"/>
                            <w:lang w:eastAsia="en-US"/>
                          </w:rPr>
                          <m:t>mm</m:t>
                        </m:r>
                      </m:e>
                      <m:sup>
                        <m:r>
                          <w:rPr>
                            <w:rFonts w:ascii="Cambria Math" w:eastAsia="Calibri" w:hAnsi="Cambria Math"/>
                            <w:color w:val="000000"/>
                            <w:sz w:val="20"/>
                            <w:szCs w:val="20"/>
                            <w:lang w:eastAsia="en-US"/>
                          </w:rPr>
                          <m:t>3</m:t>
                        </m:r>
                      </m:sup>
                    </m:sSup>
                  </m:oMath>
                </w:p>
              </w:tc>
              <w:tc>
                <w:tcPr>
                  <w:tcW w:w="242" w:type="dxa"/>
                </w:tcPr>
                <w:p w:rsidR="00EB18BC" w:rsidRPr="00EB18BC" w:rsidRDefault="00EB18BC" w:rsidP="00EB18BC">
                  <w:pPr>
                    <w:rPr>
                      <w:rFonts w:eastAsia="Calibri"/>
                      <w:noProof/>
                      <w:color w:val="000000"/>
                      <w:sz w:val="20"/>
                      <w:szCs w:val="20"/>
                      <w:lang w:eastAsia="en-US"/>
                    </w:rPr>
                  </w:pPr>
                </w:p>
              </w:tc>
            </w:tr>
            <w:tr w:rsidR="00EB18BC" w:rsidRPr="00EB18BC" w:rsidTr="00D55F96">
              <w:trPr>
                <w:trHeight w:val="425"/>
              </w:trPr>
              <w:tc>
                <w:tcPr>
                  <w:tcW w:w="4447" w:type="dxa"/>
                  <w:shd w:val="clear" w:color="auto" w:fill="auto"/>
                  <w:vAlign w:val="center"/>
                </w:tcPr>
                <w:p w:rsidR="00EB18BC" w:rsidRPr="00EB18BC" w:rsidRDefault="00EB18BC" w:rsidP="00EB18BC">
                  <w:pPr>
                    <w:bidi/>
                    <w:rPr>
                      <w:rFonts w:eastAsia="Calibri" w:cs="B Nazanin"/>
                      <w:color w:val="000000"/>
                      <w:sz w:val="18"/>
                      <w:szCs w:val="20"/>
                      <w:rtl/>
                      <w:lang w:eastAsia="en-US"/>
                    </w:rPr>
                  </w:pPr>
                  <w:r w:rsidRPr="00EB18BC">
                    <w:rPr>
                      <w:rFonts w:eastAsia="Calibri" w:cs="B Nazanin" w:hint="cs"/>
                      <w:color w:val="000000"/>
                      <w:sz w:val="18"/>
                      <w:szCs w:val="20"/>
                      <w:rtl/>
                      <w:lang w:eastAsia="en-US"/>
                    </w:rPr>
                    <w:t>لنگر پلاستیک مقطع در راستای 3</w:t>
                  </w:r>
                </w:p>
              </w:tc>
              <w:tc>
                <w:tcPr>
                  <w:tcW w:w="4536" w:type="dxa"/>
                  <w:shd w:val="clear" w:color="auto" w:fill="auto"/>
                  <w:tcMar>
                    <w:left w:w="0" w:type="dxa"/>
                    <w:right w:w="0" w:type="dxa"/>
                  </w:tcMar>
                  <w:vAlign w:val="center"/>
                </w:tcPr>
                <w:p w:rsidR="00EB18BC" w:rsidRPr="00EB18BC" w:rsidRDefault="00EB18BC" w:rsidP="00EB18BC">
                  <w:pPr>
                    <w:rPr>
                      <w:rFonts w:eastAsia="Calibri"/>
                      <w:noProof/>
                      <w:color w:val="000000"/>
                      <w:sz w:val="20"/>
                      <w:szCs w:val="20"/>
                      <w:lang w:eastAsia="en-US"/>
                    </w:rPr>
                  </w:pPr>
                  <m:oMath>
                    <m:sSub>
                      <m:sSubPr>
                        <m:ctrlPr>
                          <w:rPr>
                            <w:rFonts w:ascii="Cambria Math" w:eastAsia="Calibri" w:hAnsi="Cambria Math"/>
                            <w:i/>
                            <w:iCs/>
                            <w:color w:val="000000"/>
                            <w:sz w:val="20"/>
                            <w:szCs w:val="20"/>
                            <w:lang w:eastAsia="en-US"/>
                          </w:rPr>
                        </m:ctrlPr>
                      </m:sSubPr>
                      <m:e>
                        <m:r>
                          <w:rPr>
                            <w:rFonts w:ascii="Cambria Math" w:eastAsia="Calibri" w:hAnsi="Cambria Math"/>
                            <w:color w:val="000000"/>
                            <w:sz w:val="20"/>
                            <w:szCs w:val="20"/>
                            <w:lang w:eastAsia="en-US"/>
                          </w:rPr>
                          <m:t>M</m:t>
                        </m:r>
                      </m:e>
                      <m:sub>
                        <m:r>
                          <w:rPr>
                            <w:rFonts w:ascii="Cambria Math" w:eastAsia="Calibri" w:hAnsi="Cambria Math"/>
                            <w:color w:val="000000"/>
                            <w:sz w:val="20"/>
                            <w:szCs w:val="20"/>
                            <w:lang w:eastAsia="en-US"/>
                          </w:rPr>
                          <m:t>33</m:t>
                        </m:r>
                      </m:sub>
                    </m:sSub>
                    <m:r>
                      <w:rPr>
                        <w:rFonts w:ascii="Cambria Math" w:eastAsia="Calibri" w:hAnsi="Cambria Math"/>
                        <w:color w:val="000000"/>
                        <w:sz w:val="20"/>
                        <w:szCs w:val="20"/>
                        <w:lang w:eastAsia="en-US"/>
                      </w:rPr>
                      <m:t>=</m:t>
                    </m:r>
                    <m:sSub>
                      <m:sSubPr>
                        <m:ctrlPr>
                          <w:rPr>
                            <w:rFonts w:ascii="Cambria Math" w:eastAsia="Calibri" w:hAnsi="Cambria Math"/>
                            <w:i/>
                            <w:iCs/>
                            <w:color w:val="000000"/>
                            <w:sz w:val="20"/>
                            <w:szCs w:val="20"/>
                            <w:lang w:eastAsia="en-US"/>
                          </w:rPr>
                        </m:ctrlPr>
                      </m:sSubPr>
                      <m:e>
                        <m:r>
                          <w:rPr>
                            <w:rFonts w:ascii="Cambria Math" w:eastAsia="Calibri" w:hAnsi="Cambria Math"/>
                            <w:color w:val="000000"/>
                            <w:sz w:val="20"/>
                            <w:szCs w:val="20"/>
                            <w:lang w:eastAsia="en-US"/>
                          </w:rPr>
                          <m:t>f</m:t>
                        </m:r>
                      </m:e>
                      <m:sub>
                        <m:r>
                          <w:rPr>
                            <w:rFonts w:ascii="Cambria Math" w:eastAsia="Calibri" w:hAnsi="Cambria Math"/>
                            <w:color w:val="000000"/>
                            <w:sz w:val="20"/>
                            <w:szCs w:val="20"/>
                            <w:lang w:eastAsia="en-US"/>
                          </w:rPr>
                          <m:t>y</m:t>
                        </m:r>
                      </m:sub>
                    </m:sSub>
                    <m:sSub>
                      <m:sSubPr>
                        <m:ctrlPr>
                          <w:rPr>
                            <w:rFonts w:ascii="Cambria Math" w:eastAsia="Calibri" w:hAnsi="Cambria Math"/>
                            <w:i/>
                            <w:iCs/>
                            <w:color w:val="000000"/>
                            <w:sz w:val="20"/>
                            <w:szCs w:val="20"/>
                            <w:lang w:eastAsia="en-US"/>
                          </w:rPr>
                        </m:ctrlPr>
                      </m:sSubPr>
                      <m:e>
                        <m:r>
                          <w:rPr>
                            <w:rFonts w:ascii="Cambria Math" w:eastAsia="Calibri" w:hAnsi="Cambria Math"/>
                            <w:color w:val="000000"/>
                            <w:sz w:val="20"/>
                            <w:szCs w:val="20"/>
                            <w:lang w:eastAsia="en-US"/>
                          </w:rPr>
                          <m:t>Z</m:t>
                        </m:r>
                      </m:e>
                      <m:sub>
                        <m:r>
                          <w:rPr>
                            <w:rFonts w:ascii="Cambria Math" w:eastAsia="Calibri" w:hAnsi="Cambria Math"/>
                            <w:color w:val="000000"/>
                            <w:sz w:val="20"/>
                            <w:szCs w:val="20"/>
                            <w:lang w:eastAsia="en-US"/>
                          </w:rPr>
                          <m:t>33</m:t>
                        </m:r>
                      </m:sub>
                    </m:sSub>
                    <m:r>
                      <w:rPr>
                        <w:rFonts w:ascii="Cambria Math" w:eastAsia="Calibri" w:hAnsi="Cambria Math"/>
                        <w:color w:val="000000"/>
                        <w:sz w:val="20"/>
                        <w:szCs w:val="20"/>
                        <w:lang w:eastAsia="en-US"/>
                      </w:rPr>
                      <m:t>=</m:t>
                    </m:r>
                  </m:oMath>
                  <w:r w:rsidRPr="00EB18BC">
                    <w:rPr>
                      <w:rFonts w:eastAsia="Calibri"/>
                      <w:color w:val="000000"/>
                      <w:sz w:val="20"/>
                      <w:szCs w:val="20"/>
                      <w:lang w:eastAsia="en-US"/>
                    </w:rPr>
                    <w:t xml:space="preserve"> 81.19  </w:t>
                  </w:r>
                  <m:oMath>
                    <m:r>
                      <w:rPr>
                        <w:rFonts w:ascii="Cambria Math" w:eastAsia="Calibri" w:hAnsi="Cambria Math"/>
                        <w:color w:val="000000"/>
                        <w:sz w:val="20"/>
                        <w:szCs w:val="20"/>
                        <w:lang w:eastAsia="en-US"/>
                      </w:rPr>
                      <m:t>ton.m</m:t>
                    </m:r>
                  </m:oMath>
                </w:p>
              </w:tc>
              <w:tc>
                <w:tcPr>
                  <w:tcW w:w="242" w:type="dxa"/>
                </w:tcPr>
                <w:p w:rsidR="00EB18BC" w:rsidRPr="00EB18BC" w:rsidRDefault="00EB18BC" w:rsidP="00EB18BC">
                  <w:pPr>
                    <w:rPr>
                      <w:rFonts w:eastAsia="Calibri"/>
                      <w:noProof/>
                      <w:color w:val="000000"/>
                      <w:sz w:val="20"/>
                      <w:szCs w:val="20"/>
                      <w:lang w:eastAsia="en-US"/>
                    </w:rPr>
                  </w:pPr>
                </w:p>
              </w:tc>
            </w:tr>
            <w:tr w:rsidR="00EB18BC" w:rsidRPr="00EB18BC" w:rsidTr="00D55F96">
              <w:trPr>
                <w:trHeight w:val="425"/>
              </w:trPr>
              <w:tc>
                <w:tcPr>
                  <w:tcW w:w="4447" w:type="dxa"/>
                  <w:shd w:val="clear" w:color="auto" w:fill="auto"/>
                  <w:vAlign w:val="center"/>
                </w:tcPr>
                <w:p w:rsidR="00EB18BC" w:rsidRPr="00EB18BC" w:rsidRDefault="00EB18BC" w:rsidP="00EB18BC">
                  <w:pPr>
                    <w:bidi/>
                    <w:rPr>
                      <w:rFonts w:eastAsia="Calibri" w:cs="B Nazanin"/>
                      <w:color w:val="000000"/>
                      <w:sz w:val="18"/>
                      <w:szCs w:val="20"/>
                      <w:rtl/>
                      <w:lang w:eastAsia="en-US"/>
                    </w:rPr>
                  </w:pPr>
                  <w:r w:rsidRPr="00EB18BC">
                    <w:rPr>
                      <w:rFonts w:eastAsia="Calibri" w:cs="B Nazanin" w:hint="cs"/>
                      <w:color w:val="000000"/>
                      <w:sz w:val="18"/>
                      <w:szCs w:val="20"/>
                      <w:rtl/>
                      <w:lang w:eastAsia="en-US"/>
                    </w:rPr>
                    <w:t>ارتفاع طبقه</w:t>
                  </w:r>
                </w:p>
              </w:tc>
              <w:tc>
                <w:tcPr>
                  <w:tcW w:w="4536" w:type="dxa"/>
                  <w:shd w:val="clear" w:color="auto" w:fill="auto"/>
                  <w:tcMar>
                    <w:left w:w="0" w:type="dxa"/>
                    <w:right w:w="0" w:type="dxa"/>
                  </w:tcMar>
                  <w:vAlign w:val="center"/>
                </w:tcPr>
                <w:p w:rsidR="00EB18BC" w:rsidRPr="00EB18BC" w:rsidRDefault="00EB18BC" w:rsidP="00EB18BC">
                  <w:pPr>
                    <w:bidi/>
                    <w:jc w:val="right"/>
                    <w:rPr>
                      <w:rFonts w:eastAsia="Calibri"/>
                      <w:noProof/>
                      <w:color w:val="000000"/>
                      <w:sz w:val="20"/>
                      <w:szCs w:val="20"/>
                      <w:lang w:eastAsia="en-US"/>
                    </w:rPr>
                  </w:pPr>
                  <m:oMath>
                    <m:sSub>
                      <m:sSubPr>
                        <m:ctrlPr>
                          <w:rPr>
                            <w:rFonts w:ascii="Cambria Math" w:eastAsia="Calibri" w:hAnsi="Cambria Math"/>
                            <w:i/>
                            <w:iCs/>
                            <w:color w:val="000000"/>
                            <w:sz w:val="20"/>
                            <w:szCs w:val="20"/>
                            <w:lang w:eastAsia="en-US"/>
                          </w:rPr>
                        </m:ctrlPr>
                      </m:sSubPr>
                      <m:e>
                        <m:r>
                          <w:rPr>
                            <w:rFonts w:ascii="Cambria Math" w:eastAsia="Calibri" w:hAnsi="Cambria Math"/>
                            <w:color w:val="000000"/>
                            <w:sz w:val="20"/>
                            <w:szCs w:val="20"/>
                            <w:lang w:eastAsia="en-US"/>
                          </w:rPr>
                          <m:t>H</m:t>
                        </m:r>
                      </m:e>
                      <m:sub>
                        <m:r>
                          <w:rPr>
                            <w:rFonts w:ascii="Cambria Math" w:eastAsia="Calibri" w:hAnsi="Cambria Math"/>
                            <w:color w:val="000000"/>
                            <w:sz w:val="20"/>
                            <w:szCs w:val="20"/>
                            <w:lang w:eastAsia="en-US"/>
                          </w:rPr>
                          <m:t>s</m:t>
                        </m:r>
                      </m:sub>
                    </m:sSub>
                    <m:r>
                      <w:rPr>
                        <w:rFonts w:ascii="Cambria Math" w:eastAsia="Calibri" w:hAnsi="Cambria Math"/>
                        <w:color w:val="000000"/>
                        <w:sz w:val="20"/>
                        <w:szCs w:val="20"/>
                        <w:lang w:eastAsia="en-US"/>
                      </w:rPr>
                      <m:t>=</m:t>
                    </m:r>
                  </m:oMath>
                  <w:r w:rsidRPr="00EB18BC">
                    <w:rPr>
                      <w:rFonts w:eastAsia="Calibri"/>
                      <w:color w:val="000000"/>
                      <w:sz w:val="20"/>
                      <w:szCs w:val="20"/>
                      <w:lang w:eastAsia="en-US"/>
                    </w:rPr>
                    <w:t>3.50</w:t>
                  </w:r>
                  <m:oMath>
                    <m:r>
                      <w:rPr>
                        <w:rFonts w:ascii="Cambria Math" w:eastAsia="Calibri" w:hAnsi="Cambria Math"/>
                        <w:color w:val="000000"/>
                        <w:sz w:val="20"/>
                        <w:szCs w:val="20"/>
                        <w:lang w:eastAsia="en-US"/>
                      </w:rPr>
                      <m:t>m</m:t>
                    </m:r>
                  </m:oMath>
                </w:p>
              </w:tc>
              <w:tc>
                <w:tcPr>
                  <w:tcW w:w="242" w:type="dxa"/>
                </w:tcPr>
                <w:p w:rsidR="00EB18BC" w:rsidRPr="00EB18BC" w:rsidRDefault="00EB18BC" w:rsidP="00EB18BC">
                  <w:pPr>
                    <w:rPr>
                      <w:rFonts w:eastAsia="Calibri"/>
                      <w:noProof/>
                      <w:color w:val="000000"/>
                      <w:sz w:val="20"/>
                      <w:szCs w:val="20"/>
                      <w:lang w:eastAsia="en-US"/>
                    </w:rPr>
                  </w:pPr>
                </w:p>
              </w:tc>
            </w:tr>
            <w:tr w:rsidR="00EB18BC" w:rsidRPr="00EB18BC" w:rsidTr="00D55F96">
              <w:trPr>
                <w:trHeight w:val="425"/>
              </w:trPr>
              <w:tc>
                <w:tcPr>
                  <w:tcW w:w="4447" w:type="dxa"/>
                  <w:shd w:val="clear" w:color="auto" w:fill="auto"/>
                  <w:vAlign w:val="center"/>
                </w:tcPr>
                <w:p w:rsidR="00EB18BC" w:rsidRPr="00EB18BC" w:rsidRDefault="00EB18BC" w:rsidP="00EB18BC">
                  <w:pPr>
                    <w:bidi/>
                    <w:rPr>
                      <w:rFonts w:eastAsia="Calibri" w:cs="B Nazanin"/>
                      <w:color w:val="000000"/>
                      <w:sz w:val="18"/>
                      <w:szCs w:val="20"/>
                      <w:rtl/>
                      <w:lang w:eastAsia="en-US"/>
                    </w:rPr>
                  </w:pPr>
                  <w:r w:rsidRPr="00EB18BC">
                    <w:rPr>
                      <w:rFonts w:eastAsia="Calibri" w:cs="B Nazanin" w:hint="cs"/>
                      <w:color w:val="000000"/>
                      <w:sz w:val="18"/>
                      <w:szCs w:val="20"/>
                      <w:rtl/>
                      <w:lang w:eastAsia="en-US"/>
                    </w:rPr>
                    <w:t>برش ظرفیتی ستون در راستای 2</w:t>
                  </w:r>
                </w:p>
              </w:tc>
              <w:tc>
                <w:tcPr>
                  <w:tcW w:w="4536" w:type="dxa"/>
                  <w:shd w:val="clear" w:color="auto" w:fill="auto"/>
                  <w:tcMar>
                    <w:left w:w="0" w:type="dxa"/>
                    <w:right w:w="0" w:type="dxa"/>
                  </w:tcMar>
                  <w:vAlign w:val="center"/>
                </w:tcPr>
                <w:p w:rsidR="00EB18BC" w:rsidRPr="00EB18BC" w:rsidRDefault="00EB18BC" w:rsidP="00EB18BC">
                  <w:pPr>
                    <w:rPr>
                      <w:rFonts w:eastAsia="Calibri"/>
                      <w:noProof/>
                      <w:color w:val="000000"/>
                      <w:sz w:val="20"/>
                      <w:szCs w:val="20"/>
                      <w:lang w:eastAsia="en-US"/>
                    </w:rPr>
                  </w:pPr>
                  <m:oMath>
                    <m:sSubSup>
                      <m:sSubSupPr>
                        <m:ctrlPr>
                          <w:rPr>
                            <w:rFonts w:ascii="Cambria Math" w:eastAsia="Calibri" w:hAnsi="Cambria Math"/>
                            <w:i/>
                            <w:iCs/>
                            <w:color w:val="000000"/>
                            <w:sz w:val="20"/>
                            <w:szCs w:val="20"/>
                            <w:lang w:eastAsia="en-US"/>
                          </w:rPr>
                        </m:ctrlPr>
                      </m:sSubSupPr>
                      <m:e>
                        <m:r>
                          <w:rPr>
                            <w:rFonts w:ascii="Cambria Math" w:eastAsia="Calibri" w:hAnsi="Cambria Math"/>
                            <w:color w:val="000000"/>
                            <w:sz w:val="20"/>
                            <w:szCs w:val="20"/>
                            <w:lang w:eastAsia="en-US"/>
                          </w:rPr>
                          <m:t>F</m:t>
                        </m:r>
                      </m:e>
                      <m:sub>
                        <m:sSub>
                          <m:sSubPr>
                            <m:ctrlPr>
                              <w:rPr>
                                <w:rFonts w:ascii="Cambria Math" w:eastAsia="Calibri" w:hAnsi="Cambria Math"/>
                                <w:i/>
                                <w:iCs/>
                                <w:color w:val="000000"/>
                                <w:sz w:val="20"/>
                                <w:szCs w:val="20"/>
                                <w:lang w:eastAsia="en-US"/>
                              </w:rPr>
                            </m:ctrlPr>
                          </m:sSubPr>
                          <m:e>
                            <m:r>
                              <w:rPr>
                                <w:rFonts w:ascii="Cambria Math" w:eastAsia="Calibri" w:hAnsi="Cambria Math"/>
                                <w:color w:val="000000"/>
                                <w:sz w:val="20"/>
                                <w:szCs w:val="20"/>
                                <w:lang w:eastAsia="en-US"/>
                              </w:rPr>
                              <m:t>22</m:t>
                            </m:r>
                          </m:e>
                          <m:sub>
                            <m:r>
                              <w:rPr>
                                <w:rFonts w:ascii="Cambria Math" w:eastAsia="Calibri" w:hAnsi="Cambria Math"/>
                                <w:color w:val="000000"/>
                                <w:sz w:val="20"/>
                                <w:szCs w:val="20"/>
                                <w:lang w:eastAsia="en-US"/>
                              </w:rPr>
                              <m:t>cap</m:t>
                            </m:r>
                          </m:sub>
                        </m:sSub>
                      </m:sub>
                      <m:sup>
                        <m:r>
                          <w:rPr>
                            <w:rFonts w:ascii="Cambria Math" w:eastAsia="Calibri" w:hAnsi="Cambria Math"/>
                            <w:color w:val="000000"/>
                            <w:sz w:val="20"/>
                            <w:szCs w:val="20"/>
                            <w:lang w:eastAsia="en-US"/>
                          </w:rPr>
                          <m:t>col</m:t>
                        </m:r>
                      </m:sup>
                    </m:sSubSup>
                    <m:r>
                      <w:rPr>
                        <w:rFonts w:ascii="Cambria Math" w:eastAsia="Calibri" w:hAnsi="Cambria Math"/>
                        <w:color w:val="000000"/>
                        <w:sz w:val="20"/>
                        <w:szCs w:val="20"/>
                        <w:lang w:eastAsia="en-US"/>
                      </w:rPr>
                      <m:t>=</m:t>
                    </m:r>
                    <m:f>
                      <m:fPr>
                        <m:ctrlPr>
                          <w:rPr>
                            <w:rFonts w:ascii="Cambria Math" w:eastAsia="Calibri" w:hAnsi="Cambria Math"/>
                            <w:i/>
                            <w:noProof/>
                            <w:color w:val="000000"/>
                            <w:sz w:val="20"/>
                            <w:szCs w:val="20"/>
                            <w:lang w:eastAsia="en-US" w:bidi="ar-SA"/>
                          </w:rPr>
                        </m:ctrlPr>
                      </m:fPr>
                      <m:num>
                        <m:nary>
                          <m:naryPr>
                            <m:chr m:val="∑"/>
                            <m:limLoc m:val="undOvr"/>
                            <m:subHide m:val="1"/>
                            <m:supHide m:val="1"/>
                            <m:ctrlPr>
                              <w:rPr>
                                <w:rFonts w:ascii="Cambria Math" w:eastAsia="Calibri" w:hAnsi="Cambria Math"/>
                                <w:i/>
                                <w:noProof/>
                                <w:color w:val="000000"/>
                                <w:sz w:val="20"/>
                                <w:szCs w:val="20"/>
                                <w:lang w:eastAsia="en-US" w:bidi="ar-SA"/>
                              </w:rPr>
                            </m:ctrlPr>
                          </m:naryPr>
                          <m:sub/>
                          <m:sup/>
                          <m:e>
                            <m:sSub>
                              <m:sSubPr>
                                <m:ctrlPr>
                                  <w:rPr>
                                    <w:rFonts w:ascii="Cambria Math" w:eastAsia="Calibri" w:hAnsi="Cambria Math"/>
                                    <w:i/>
                                    <w:noProof/>
                                    <w:color w:val="000000"/>
                                    <w:sz w:val="20"/>
                                    <w:szCs w:val="20"/>
                                    <w:lang w:eastAsia="en-US" w:bidi="ar-SA"/>
                                  </w:rPr>
                                </m:ctrlPr>
                              </m:sSubPr>
                              <m:e>
                                <m:r>
                                  <w:rPr>
                                    <w:rFonts w:ascii="Cambria Math" w:eastAsia="Calibri" w:hAnsi="Cambria Math"/>
                                    <w:noProof/>
                                    <w:color w:val="000000"/>
                                    <w:sz w:val="20"/>
                                    <w:szCs w:val="20"/>
                                    <w:lang w:eastAsia="en-US"/>
                                  </w:rPr>
                                  <m:t>M</m:t>
                                </m:r>
                              </m:e>
                              <m:sub>
                                <m:r>
                                  <w:rPr>
                                    <w:rFonts w:ascii="Cambria Math" w:eastAsia="Calibri" w:hAnsi="Cambria Math"/>
                                    <w:noProof/>
                                    <w:color w:val="000000"/>
                                    <w:sz w:val="20"/>
                                    <w:szCs w:val="20"/>
                                    <w:lang w:eastAsia="en-US"/>
                                  </w:rPr>
                                  <m:t>pc</m:t>
                                </m:r>
                              </m:sub>
                            </m:sSub>
                          </m:e>
                        </m:nary>
                      </m:num>
                      <m:den>
                        <m:sSub>
                          <m:sSubPr>
                            <m:ctrlPr>
                              <w:rPr>
                                <w:rFonts w:ascii="Cambria Math" w:eastAsia="Calibri" w:hAnsi="Cambria Math"/>
                                <w:i/>
                                <w:noProof/>
                                <w:color w:val="000000"/>
                                <w:sz w:val="20"/>
                                <w:szCs w:val="20"/>
                                <w:lang w:eastAsia="en-US" w:bidi="ar-SA"/>
                              </w:rPr>
                            </m:ctrlPr>
                          </m:sSubPr>
                          <m:e>
                            <m:r>
                              <w:rPr>
                                <w:rFonts w:ascii="Cambria Math" w:eastAsia="Calibri" w:hAnsi="Cambria Math"/>
                                <w:noProof/>
                                <w:color w:val="000000"/>
                                <w:sz w:val="20"/>
                                <w:szCs w:val="20"/>
                                <w:lang w:eastAsia="en-US"/>
                              </w:rPr>
                              <m:t>H</m:t>
                            </m:r>
                          </m:e>
                          <m:sub>
                            <m:r>
                              <w:rPr>
                                <w:rFonts w:ascii="Cambria Math" w:eastAsia="Calibri" w:hAnsi="Cambria Math"/>
                                <w:noProof/>
                                <w:color w:val="000000"/>
                                <w:sz w:val="20"/>
                                <w:szCs w:val="20"/>
                                <w:lang w:eastAsia="en-US"/>
                              </w:rPr>
                              <m:t>s</m:t>
                            </m:r>
                          </m:sub>
                        </m:sSub>
                      </m:den>
                    </m:f>
                    <m:r>
                      <w:rPr>
                        <w:rFonts w:ascii="Cambria Math" w:eastAsia="Times New Roman" w:hAnsi="Cambria Math"/>
                        <w:noProof/>
                        <w:color w:val="000000"/>
                        <w:sz w:val="20"/>
                        <w:szCs w:val="20"/>
                        <w:lang w:eastAsia="en-US"/>
                      </w:rPr>
                      <m:t>=</m:t>
                    </m:r>
                  </m:oMath>
                  <w:r w:rsidRPr="00EB18BC">
                    <w:rPr>
                      <w:rFonts w:eastAsia="Calibri"/>
                      <w:color w:val="000000"/>
                      <w:sz w:val="20"/>
                      <w:szCs w:val="20"/>
                      <w:lang w:eastAsia="en-US"/>
                    </w:rPr>
                    <w:t xml:space="preserve"> 46.39  </w:t>
                  </w:r>
                  <m:oMath>
                    <m:r>
                      <w:rPr>
                        <w:rFonts w:ascii="Cambria Math" w:eastAsia="Calibri" w:hAnsi="Cambria Math"/>
                        <w:color w:val="000000"/>
                        <w:sz w:val="20"/>
                        <w:szCs w:val="20"/>
                        <w:lang w:eastAsia="en-US"/>
                      </w:rPr>
                      <m:t>ton</m:t>
                    </m:r>
                  </m:oMath>
                </w:p>
              </w:tc>
              <w:tc>
                <w:tcPr>
                  <w:tcW w:w="242" w:type="dxa"/>
                </w:tcPr>
                <w:p w:rsidR="00EB18BC" w:rsidRPr="00EB18BC" w:rsidRDefault="00EB18BC" w:rsidP="00EB18BC">
                  <w:pPr>
                    <w:rPr>
                      <w:rFonts w:eastAsia="Calibri"/>
                      <w:noProof/>
                      <w:color w:val="000000"/>
                      <w:sz w:val="20"/>
                      <w:szCs w:val="20"/>
                      <w:lang w:eastAsia="en-US"/>
                    </w:rPr>
                  </w:pPr>
                </w:p>
              </w:tc>
            </w:tr>
            <w:tr w:rsidR="00EB18BC" w:rsidRPr="00EB18BC" w:rsidTr="00D55F96">
              <w:trPr>
                <w:trHeight w:val="425"/>
              </w:trPr>
              <w:tc>
                <w:tcPr>
                  <w:tcW w:w="4447" w:type="dxa"/>
                  <w:shd w:val="clear" w:color="auto" w:fill="auto"/>
                  <w:vAlign w:val="center"/>
                </w:tcPr>
                <w:p w:rsidR="00EB18BC" w:rsidRPr="00EB18BC" w:rsidRDefault="00EB18BC" w:rsidP="00EB18BC">
                  <w:pPr>
                    <w:bidi/>
                    <w:rPr>
                      <w:rFonts w:eastAsia="Calibri" w:cs="B Nazanin"/>
                      <w:color w:val="000000"/>
                      <w:sz w:val="18"/>
                      <w:szCs w:val="20"/>
                      <w:rtl/>
                      <w:lang w:eastAsia="en-US"/>
                    </w:rPr>
                  </w:pPr>
                  <w:r w:rsidRPr="00EB18BC">
                    <w:rPr>
                      <w:rFonts w:eastAsia="Calibri" w:cs="B Nazanin" w:hint="cs"/>
                      <w:color w:val="000000"/>
                      <w:sz w:val="18"/>
                      <w:szCs w:val="20"/>
                      <w:rtl/>
                      <w:lang w:eastAsia="en-US"/>
                    </w:rPr>
                    <w:t>نیروی برشی طراحی لرزه</w:t>
                  </w:r>
                  <w:r w:rsidRPr="00EB18BC">
                    <w:rPr>
                      <w:rFonts w:eastAsia="Calibri" w:cs="B Nazanin" w:hint="cs"/>
                      <w:color w:val="000000"/>
                      <w:sz w:val="18"/>
                      <w:szCs w:val="20"/>
                      <w:rtl/>
                      <w:lang w:eastAsia="en-US"/>
                    </w:rPr>
                    <w:softHyphen/>
                    <w:t>ای در راستای 2</w:t>
                  </w:r>
                </w:p>
              </w:tc>
              <w:tc>
                <w:tcPr>
                  <w:tcW w:w="4536" w:type="dxa"/>
                  <w:shd w:val="clear" w:color="auto" w:fill="auto"/>
                  <w:tcMar>
                    <w:left w:w="0" w:type="dxa"/>
                    <w:right w:w="0" w:type="dxa"/>
                  </w:tcMar>
                  <w:vAlign w:val="center"/>
                </w:tcPr>
                <w:p w:rsidR="00EB18BC" w:rsidRPr="00EB18BC" w:rsidRDefault="00EB18BC" w:rsidP="00EB18BC">
                  <w:pPr>
                    <w:rPr>
                      <w:rFonts w:eastAsia="Calibri"/>
                      <w:noProof/>
                      <w:color w:val="000000"/>
                      <w:sz w:val="20"/>
                      <w:szCs w:val="20"/>
                      <w:lang w:eastAsia="en-US"/>
                    </w:rPr>
                  </w:pPr>
                  <m:oMath>
                    <m:sSubSup>
                      <m:sSubSupPr>
                        <m:ctrlPr>
                          <w:rPr>
                            <w:rFonts w:ascii="Cambria Math" w:eastAsia="Calibri" w:hAnsi="Cambria Math"/>
                            <w:i/>
                            <w:iCs/>
                            <w:color w:val="000000"/>
                            <w:sz w:val="20"/>
                            <w:szCs w:val="20"/>
                            <w:lang w:eastAsia="en-US"/>
                          </w:rPr>
                        </m:ctrlPr>
                      </m:sSubSupPr>
                      <m:e>
                        <m:r>
                          <w:rPr>
                            <w:rFonts w:ascii="Cambria Math" w:eastAsia="Calibri" w:hAnsi="Cambria Math"/>
                            <w:color w:val="000000"/>
                            <w:sz w:val="20"/>
                            <w:szCs w:val="20"/>
                            <w:lang w:eastAsia="en-US"/>
                          </w:rPr>
                          <m:t>F</m:t>
                        </m:r>
                      </m:e>
                      <m:sub>
                        <m:sSub>
                          <m:sSubPr>
                            <m:ctrlPr>
                              <w:rPr>
                                <w:rFonts w:ascii="Cambria Math" w:eastAsia="Calibri" w:hAnsi="Cambria Math"/>
                                <w:i/>
                                <w:iCs/>
                                <w:color w:val="000000"/>
                                <w:sz w:val="20"/>
                                <w:szCs w:val="20"/>
                                <w:lang w:eastAsia="en-US"/>
                              </w:rPr>
                            </m:ctrlPr>
                          </m:sSubPr>
                          <m:e>
                            <m:r>
                              <w:rPr>
                                <w:rFonts w:ascii="Cambria Math" w:eastAsia="Calibri" w:hAnsi="Cambria Math"/>
                                <w:color w:val="000000"/>
                                <w:sz w:val="20"/>
                                <w:szCs w:val="20"/>
                                <w:lang w:eastAsia="en-US"/>
                              </w:rPr>
                              <m:t>22</m:t>
                            </m:r>
                          </m:e>
                          <m:sub>
                            <m:r>
                              <w:rPr>
                                <w:rFonts w:ascii="Cambria Math" w:eastAsia="Calibri" w:hAnsi="Cambria Math"/>
                                <w:color w:val="000000"/>
                                <w:sz w:val="20"/>
                                <w:szCs w:val="20"/>
                                <w:lang w:eastAsia="en-US"/>
                              </w:rPr>
                              <m:t>cap</m:t>
                            </m:r>
                          </m:sub>
                        </m:sSub>
                      </m:sub>
                      <m:sup>
                        <m:r>
                          <w:rPr>
                            <w:rFonts w:ascii="Cambria Math" w:eastAsia="Calibri" w:hAnsi="Cambria Math"/>
                            <w:color w:val="000000"/>
                            <w:sz w:val="20"/>
                            <w:szCs w:val="20"/>
                            <w:lang w:eastAsia="en-US"/>
                          </w:rPr>
                          <m:t>col</m:t>
                        </m:r>
                      </m:sup>
                    </m:sSubSup>
                    <m:r>
                      <w:rPr>
                        <w:rFonts w:ascii="Cambria Math" w:eastAsia="Times New Roman" w:hAnsi="Cambria Math"/>
                        <w:noProof/>
                        <w:color w:val="000000"/>
                        <w:sz w:val="20"/>
                        <w:szCs w:val="20"/>
                        <w:lang w:eastAsia="en-US"/>
                      </w:rPr>
                      <m:t>+</m:t>
                    </m:r>
                    <m:sSubSup>
                      <m:sSubSupPr>
                        <m:ctrlPr>
                          <w:rPr>
                            <w:rFonts w:ascii="Cambria Math" w:eastAsia="Calibri" w:hAnsi="Cambria Math"/>
                            <w:i/>
                            <w:iCs/>
                            <w:color w:val="000000"/>
                            <w:sz w:val="20"/>
                            <w:szCs w:val="20"/>
                            <w:lang w:eastAsia="en-US"/>
                          </w:rPr>
                        </m:ctrlPr>
                      </m:sSubSupPr>
                      <m:e>
                        <m:r>
                          <w:rPr>
                            <w:rFonts w:ascii="Cambria Math" w:eastAsia="Calibri" w:hAnsi="Cambria Math"/>
                            <w:color w:val="000000"/>
                            <w:sz w:val="20"/>
                            <w:szCs w:val="20"/>
                            <w:lang w:eastAsia="en-US"/>
                          </w:rPr>
                          <m:t>F</m:t>
                        </m:r>
                      </m:e>
                      <m:sub>
                        <m:sSub>
                          <m:sSubPr>
                            <m:ctrlPr>
                              <w:rPr>
                                <w:rFonts w:ascii="Cambria Math" w:eastAsia="Calibri" w:hAnsi="Cambria Math"/>
                                <w:i/>
                                <w:iCs/>
                                <w:color w:val="000000"/>
                                <w:sz w:val="20"/>
                                <w:szCs w:val="20"/>
                                <w:lang w:eastAsia="en-US"/>
                              </w:rPr>
                            </m:ctrlPr>
                          </m:sSubPr>
                          <m:e>
                            <m:r>
                              <w:rPr>
                                <w:rFonts w:ascii="Cambria Math" w:eastAsia="Calibri" w:hAnsi="Cambria Math"/>
                                <w:color w:val="000000"/>
                                <w:sz w:val="20"/>
                                <w:szCs w:val="20"/>
                                <w:lang w:eastAsia="en-US"/>
                              </w:rPr>
                              <m:t>22</m:t>
                            </m:r>
                          </m:e>
                          <m:sub>
                            <m:r>
                              <w:rPr>
                                <w:rFonts w:ascii="Cambria Math" w:eastAsia="Calibri" w:hAnsi="Cambria Math"/>
                                <w:color w:val="000000"/>
                                <w:sz w:val="20"/>
                                <w:szCs w:val="20"/>
                                <w:lang w:eastAsia="en-US"/>
                              </w:rPr>
                              <m:t>req</m:t>
                            </m:r>
                          </m:sub>
                        </m:sSub>
                      </m:sub>
                      <m:sup>
                        <m:r>
                          <w:rPr>
                            <w:rFonts w:ascii="Cambria Math" w:eastAsia="Calibri" w:hAnsi="Cambria Math"/>
                            <w:color w:val="000000"/>
                            <w:sz w:val="20"/>
                            <w:szCs w:val="20"/>
                            <w:lang w:eastAsia="en-US"/>
                          </w:rPr>
                          <m:t>br</m:t>
                        </m:r>
                      </m:sup>
                    </m:sSubSup>
                    <m:r>
                      <w:rPr>
                        <w:rFonts w:ascii="Cambria Math" w:eastAsia="Times New Roman" w:hAnsi="Cambria Math"/>
                        <w:noProof/>
                        <w:color w:val="000000"/>
                        <w:sz w:val="20"/>
                        <w:szCs w:val="20"/>
                        <w:lang w:eastAsia="en-US"/>
                      </w:rPr>
                      <m:t>=</m:t>
                    </m:r>
                  </m:oMath>
                  <w:r w:rsidRPr="00EB18BC">
                    <w:rPr>
                      <w:rFonts w:eastAsia="Calibri"/>
                      <w:color w:val="000000"/>
                      <w:sz w:val="20"/>
                      <w:szCs w:val="20"/>
                      <w:lang w:eastAsia="en-US"/>
                    </w:rPr>
                    <w:t xml:space="preserve"> 166.75  </w:t>
                  </w:r>
                  <m:oMath>
                    <m:r>
                      <w:rPr>
                        <w:rFonts w:ascii="Cambria Math" w:eastAsia="Calibri" w:hAnsi="Cambria Math"/>
                        <w:color w:val="000000"/>
                        <w:sz w:val="20"/>
                        <w:szCs w:val="20"/>
                        <w:lang w:eastAsia="en-US"/>
                      </w:rPr>
                      <m:t>ton</m:t>
                    </m:r>
                  </m:oMath>
                </w:p>
              </w:tc>
              <w:tc>
                <w:tcPr>
                  <w:tcW w:w="242" w:type="dxa"/>
                </w:tcPr>
                <w:p w:rsidR="00EB18BC" w:rsidRPr="00EB18BC" w:rsidRDefault="00EB18BC" w:rsidP="00EB18BC">
                  <w:pPr>
                    <w:rPr>
                      <w:rFonts w:eastAsia="Calibri"/>
                      <w:noProof/>
                      <w:color w:val="000000"/>
                      <w:sz w:val="20"/>
                      <w:szCs w:val="20"/>
                      <w:lang w:eastAsia="en-US"/>
                    </w:rPr>
                  </w:pPr>
                </w:p>
              </w:tc>
            </w:tr>
            <w:tr w:rsidR="00EB18BC" w:rsidRPr="00EB18BC" w:rsidTr="00EB18BC">
              <w:trPr>
                <w:trHeight w:val="425"/>
              </w:trPr>
              <w:tc>
                <w:tcPr>
                  <w:tcW w:w="4447" w:type="dxa"/>
                  <w:shd w:val="clear" w:color="auto" w:fill="C6D9F1"/>
                  <w:vAlign w:val="center"/>
                </w:tcPr>
                <w:p w:rsidR="00EB18BC" w:rsidRPr="00EB18BC" w:rsidRDefault="00EB18BC" w:rsidP="00EB18BC">
                  <w:pPr>
                    <w:bidi/>
                    <w:rPr>
                      <w:rFonts w:eastAsia="Calibri" w:cs="B Nazanin"/>
                      <w:b/>
                      <w:bCs/>
                      <w:color w:val="000000"/>
                      <w:sz w:val="20"/>
                      <w:szCs w:val="22"/>
                      <w:rtl/>
                      <w:lang w:eastAsia="en-US"/>
                    </w:rPr>
                  </w:pPr>
                  <w:r w:rsidRPr="00EB18BC">
                    <w:rPr>
                      <w:rFonts w:eastAsia="Calibri" w:cs="B Nazanin" w:hint="cs"/>
                      <w:b/>
                      <w:bCs/>
                      <w:color w:val="000000"/>
                      <w:sz w:val="20"/>
                      <w:szCs w:val="22"/>
                      <w:rtl/>
                      <w:lang w:eastAsia="en-US"/>
                    </w:rPr>
                    <w:t>نیروی برشی در راستای 3</w:t>
                  </w:r>
                </w:p>
              </w:tc>
              <w:tc>
                <w:tcPr>
                  <w:tcW w:w="4778" w:type="dxa"/>
                  <w:gridSpan w:val="2"/>
                  <w:shd w:val="clear" w:color="auto" w:fill="C6D9F1"/>
                  <w:tcMar>
                    <w:left w:w="0" w:type="dxa"/>
                    <w:right w:w="0" w:type="dxa"/>
                  </w:tcMar>
                  <w:vAlign w:val="center"/>
                </w:tcPr>
                <w:p w:rsidR="00EB18BC" w:rsidRPr="00EB18BC" w:rsidRDefault="00EB18BC" w:rsidP="00EB18BC">
                  <w:pPr>
                    <w:bidi/>
                    <w:jc w:val="right"/>
                    <w:rPr>
                      <w:rFonts w:ascii="Calibri" w:eastAsia="Calibri" w:hAnsi="Calibri"/>
                      <w:noProof/>
                      <w:color w:val="FF0000"/>
                      <w:sz w:val="22"/>
                      <w:szCs w:val="22"/>
                      <w:lang w:eastAsia="en-US"/>
                    </w:rPr>
                  </w:pPr>
                  <w:r w:rsidRPr="00EB18BC">
                    <w:rPr>
                      <w:rFonts w:ascii="Calibri" w:eastAsia="Calibri" w:hAnsi="Calibri"/>
                      <w:noProof/>
                      <w:color w:val="FF0000"/>
                      <w:sz w:val="22"/>
                      <w:szCs w:val="22"/>
                      <w:lang w:eastAsia="en-US"/>
                    </w:rPr>
                    <w:drawing>
                      <wp:inline distT="0" distB="0" distL="0" distR="0" wp14:anchorId="6C99AA21" wp14:editId="5E20A4C1">
                        <wp:extent cx="2158365" cy="253365"/>
                        <wp:effectExtent l="0" t="0" r="0" b="0"/>
                        <wp:docPr id="1765" name="Picture 10" descr="$level3$"/>
                        <wp:cNvGraphicFramePr/>
                        <a:graphic xmlns:a="http://schemas.openxmlformats.org/drawingml/2006/main">
                          <a:graphicData uri="http://schemas.openxmlformats.org/drawingml/2006/picture">
                            <pic:pic xmlns:pic="http://schemas.openxmlformats.org/drawingml/2006/picture">
                              <pic:nvPicPr>
                                <pic:cNvPr id="8" name="Picture 8" descr="$SampleTitlePic$"/>
                                <pic:cNvPicPr/>
                              </pic:nvPicPr>
                              <pic:blipFill>
                                <a:blip r:embed="rId276">
                                  <a:extLst>
                                    <a:ext uri="{28A0092B-C50C-407E-A947-70E740481C1C}">
                                      <a14:useLocalDpi xmlns:a14="http://schemas.microsoft.com/office/drawing/2010/main" val="0"/>
                                    </a:ext>
                                  </a:extLst>
                                </a:blip>
                                <a:stretch>
                                  <a:fillRect/>
                                </a:stretch>
                              </pic:blipFill>
                              <pic:spPr>
                                <a:xfrm>
                                  <a:off x="0" y="0"/>
                                  <a:ext cx="2158365" cy="253365"/>
                                </a:xfrm>
                                <a:prstGeom prst="rect">
                                  <a:avLst/>
                                </a:prstGeom>
                              </pic:spPr>
                            </pic:pic>
                          </a:graphicData>
                        </a:graphic>
                      </wp:inline>
                    </w:drawing>
                  </w:r>
                </w:p>
              </w:tc>
            </w:tr>
            <w:tr w:rsidR="00EB18BC" w:rsidRPr="00EB18BC" w:rsidTr="00D55F96">
              <w:trPr>
                <w:trHeight w:val="425"/>
              </w:trPr>
              <w:tc>
                <w:tcPr>
                  <w:tcW w:w="4447" w:type="dxa"/>
                  <w:shd w:val="clear" w:color="auto" w:fill="auto"/>
                  <w:vAlign w:val="center"/>
                </w:tcPr>
                <w:p w:rsidR="00EB18BC" w:rsidRPr="00EB18BC" w:rsidRDefault="00EB18BC" w:rsidP="00EB18BC">
                  <w:pPr>
                    <w:bidi/>
                    <w:rPr>
                      <w:rFonts w:eastAsia="Calibri"/>
                      <w:color w:val="000000"/>
                      <w:sz w:val="18"/>
                      <w:szCs w:val="20"/>
                      <w:rtl/>
                      <w:lang w:eastAsia="en-US"/>
                    </w:rPr>
                  </w:pPr>
                  <w:r w:rsidRPr="00EB18BC">
                    <w:rPr>
                      <w:rFonts w:eastAsia="Calibri" w:cs="B Nazanin" w:hint="cs"/>
                      <w:color w:val="000000"/>
                      <w:sz w:val="18"/>
                      <w:szCs w:val="20"/>
                      <w:rtl/>
                      <w:lang w:eastAsia="en-US"/>
                    </w:rPr>
                    <w:t>مولفه افقی مقاومتهای مورد نیاز اتصالهای مهاربندی در راستای 3</w:t>
                  </w:r>
                  <w:r w:rsidRPr="00EB18BC">
                    <w:rPr>
                      <w:rFonts w:eastAsia="Calibri" w:cs="B Nazanin"/>
                      <w:color w:val="000000"/>
                      <w:sz w:val="18"/>
                      <w:szCs w:val="20"/>
                      <w:rtl/>
                      <w:lang w:eastAsia="en-US"/>
                    </w:rPr>
                    <w:softHyphen/>
                  </w:r>
                  <w:r w:rsidRPr="00EB18BC">
                    <w:rPr>
                      <w:rFonts w:eastAsia="Calibri" w:cs="B Nazanin"/>
                      <w:color w:val="000000"/>
                      <w:sz w:val="18"/>
                      <w:szCs w:val="20"/>
                      <w:rtl/>
                      <w:lang w:eastAsia="en-US"/>
                    </w:rPr>
                    <w:softHyphen/>
                  </w:r>
                </w:p>
              </w:tc>
              <w:tc>
                <w:tcPr>
                  <w:tcW w:w="4536" w:type="dxa"/>
                  <w:shd w:val="clear" w:color="auto" w:fill="auto"/>
                  <w:tcMar>
                    <w:left w:w="0" w:type="dxa"/>
                    <w:right w:w="0" w:type="dxa"/>
                  </w:tcMar>
                  <w:vAlign w:val="center"/>
                </w:tcPr>
                <w:p w:rsidR="00EB18BC" w:rsidRPr="00EB18BC" w:rsidRDefault="00EB18BC" w:rsidP="00EB18BC">
                  <w:pPr>
                    <w:rPr>
                      <w:rFonts w:eastAsia="Calibri"/>
                      <w:noProof/>
                      <w:color w:val="000000"/>
                      <w:sz w:val="20"/>
                      <w:szCs w:val="20"/>
                      <w:lang w:eastAsia="en-US"/>
                    </w:rPr>
                  </w:pPr>
                  <m:oMath>
                    <m:sSubSup>
                      <m:sSubSupPr>
                        <m:ctrlPr>
                          <w:rPr>
                            <w:rFonts w:ascii="Cambria Math" w:eastAsia="Calibri" w:hAnsi="Cambria Math"/>
                            <w:i/>
                            <w:iCs/>
                            <w:color w:val="000000"/>
                            <w:sz w:val="20"/>
                            <w:szCs w:val="20"/>
                            <w:lang w:eastAsia="en-US"/>
                          </w:rPr>
                        </m:ctrlPr>
                      </m:sSubSupPr>
                      <m:e>
                        <m:r>
                          <w:rPr>
                            <w:rFonts w:ascii="Cambria Math" w:eastAsia="Calibri" w:hAnsi="Cambria Math"/>
                            <w:color w:val="000000"/>
                            <w:sz w:val="20"/>
                            <w:szCs w:val="20"/>
                            <w:lang w:eastAsia="en-US"/>
                          </w:rPr>
                          <m:t>F</m:t>
                        </m:r>
                      </m:e>
                      <m:sub>
                        <m:sSub>
                          <m:sSubPr>
                            <m:ctrlPr>
                              <w:rPr>
                                <w:rFonts w:ascii="Cambria Math" w:eastAsia="Calibri" w:hAnsi="Cambria Math"/>
                                <w:i/>
                                <w:iCs/>
                                <w:color w:val="000000"/>
                                <w:sz w:val="20"/>
                                <w:szCs w:val="20"/>
                                <w:lang w:eastAsia="en-US"/>
                              </w:rPr>
                            </m:ctrlPr>
                          </m:sSubPr>
                          <m:e>
                            <m:r>
                              <w:rPr>
                                <w:rFonts w:ascii="Cambria Math" w:eastAsia="Calibri" w:hAnsi="Cambria Math"/>
                                <w:color w:val="000000"/>
                                <w:sz w:val="20"/>
                                <w:szCs w:val="20"/>
                                <w:lang w:eastAsia="en-US"/>
                              </w:rPr>
                              <m:t>33</m:t>
                            </m:r>
                          </m:e>
                          <m:sub>
                            <m:r>
                              <w:rPr>
                                <w:rFonts w:ascii="Cambria Math" w:eastAsia="Calibri" w:hAnsi="Cambria Math"/>
                                <w:color w:val="000000"/>
                                <w:sz w:val="20"/>
                                <w:szCs w:val="20"/>
                                <w:lang w:eastAsia="en-US"/>
                              </w:rPr>
                              <m:t>req</m:t>
                            </m:r>
                          </m:sub>
                        </m:sSub>
                      </m:sub>
                      <m:sup>
                        <m:r>
                          <w:rPr>
                            <w:rFonts w:ascii="Cambria Math" w:eastAsia="Calibri" w:hAnsi="Cambria Math"/>
                            <w:color w:val="000000"/>
                            <w:sz w:val="20"/>
                            <w:szCs w:val="20"/>
                            <w:lang w:eastAsia="en-US"/>
                          </w:rPr>
                          <m:t>br</m:t>
                        </m:r>
                      </m:sup>
                    </m:sSubSup>
                    <m:r>
                      <w:rPr>
                        <w:rFonts w:ascii="Cambria Math" w:eastAsia="Calibri" w:hAnsi="Cambria Math"/>
                        <w:color w:val="000000"/>
                        <w:sz w:val="20"/>
                        <w:szCs w:val="20"/>
                        <w:lang w:eastAsia="en-US"/>
                      </w:rPr>
                      <m:t>=</m:t>
                    </m:r>
                  </m:oMath>
                  <w:r w:rsidRPr="00EB18BC">
                    <w:rPr>
                      <w:rFonts w:eastAsia="Calibri"/>
                      <w:color w:val="000000"/>
                      <w:sz w:val="20"/>
                      <w:szCs w:val="20"/>
                      <w:lang w:eastAsia="en-US"/>
                    </w:rPr>
                    <w:t xml:space="preserve"> 0.00  </w:t>
                  </w:r>
                  <m:oMath>
                    <m:r>
                      <w:rPr>
                        <w:rFonts w:ascii="Cambria Math" w:eastAsia="Calibri" w:hAnsi="Cambria Math"/>
                        <w:color w:val="000000"/>
                        <w:sz w:val="20"/>
                        <w:szCs w:val="20"/>
                        <w:lang w:eastAsia="en-US"/>
                      </w:rPr>
                      <m:t>ton</m:t>
                    </m:r>
                  </m:oMath>
                </w:p>
              </w:tc>
              <w:tc>
                <w:tcPr>
                  <w:tcW w:w="242" w:type="dxa"/>
                </w:tcPr>
                <w:p w:rsidR="00EB18BC" w:rsidRPr="00EB18BC" w:rsidRDefault="00EB18BC" w:rsidP="00EB18BC">
                  <w:pPr>
                    <w:jc w:val="right"/>
                    <w:rPr>
                      <w:rFonts w:eastAsia="Calibri"/>
                      <w:noProof/>
                      <w:color w:val="000000"/>
                      <w:sz w:val="20"/>
                      <w:szCs w:val="20"/>
                      <w:lang w:eastAsia="en-US"/>
                    </w:rPr>
                  </w:pPr>
                </w:p>
              </w:tc>
            </w:tr>
            <w:tr w:rsidR="00EB18BC" w:rsidRPr="00EB18BC" w:rsidTr="00D55F96">
              <w:trPr>
                <w:trHeight w:val="425"/>
              </w:trPr>
              <w:tc>
                <w:tcPr>
                  <w:tcW w:w="4447" w:type="dxa"/>
                  <w:shd w:val="clear" w:color="auto" w:fill="auto"/>
                  <w:vAlign w:val="center"/>
                </w:tcPr>
                <w:p w:rsidR="00EB18BC" w:rsidRPr="00EB18BC" w:rsidRDefault="00EB18BC" w:rsidP="00EB18BC">
                  <w:pPr>
                    <w:bidi/>
                    <w:rPr>
                      <w:rFonts w:eastAsia="Calibri" w:cs="B Nazanin"/>
                      <w:color w:val="000000"/>
                      <w:sz w:val="18"/>
                      <w:szCs w:val="20"/>
                      <w:rtl/>
                      <w:lang w:eastAsia="en-US"/>
                    </w:rPr>
                  </w:pPr>
                  <w:r w:rsidRPr="00EB18BC">
                    <w:rPr>
                      <w:rFonts w:eastAsia="Calibri" w:cs="B Nazanin" w:hint="cs"/>
                      <w:color w:val="000000"/>
                      <w:sz w:val="18"/>
                      <w:szCs w:val="20"/>
                      <w:rtl/>
                      <w:lang w:eastAsia="en-US"/>
                    </w:rPr>
                    <w:t>تنش تسلیم فولاد</w:t>
                  </w:r>
                </w:p>
              </w:tc>
              <w:tc>
                <w:tcPr>
                  <w:tcW w:w="4536" w:type="dxa"/>
                  <w:shd w:val="clear" w:color="auto" w:fill="auto"/>
                  <w:tcMar>
                    <w:left w:w="0" w:type="dxa"/>
                    <w:right w:w="0" w:type="dxa"/>
                  </w:tcMar>
                  <w:vAlign w:val="center"/>
                </w:tcPr>
                <w:p w:rsidR="00EB18BC" w:rsidRPr="00EB18BC" w:rsidRDefault="00EB18BC" w:rsidP="00EB18BC">
                  <w:pPr>
                    <w:rPr>
                      <w:rFonts w:eastAsia="Calibri"/>
                      <w:noProof/>
                      <w:color w:val="000000"/>
                      <w:sz w:val="20"/>
                      <w:szCs w:val="20"/>
                      <w:lang w:eastAsia="en-US"/>
                    </w:rPr>
                  </w:pPr>
                  <m:oMath>
                    <m:sSub>
                      <m:sSubPr>
                        <m:ctrlPr>
                          <w:rPr>
                            <w:rFonts w:ascii="Cambria Math" w:eastAsia="Calibri" w:hAnsi="Cambria Math"/>
                            <w:i/>
                            <w:iCs/>
                            <w:color w:val="000000"/>
                            <w:sz w:val="20"/>
                            <w:szCs w:val="20"/>
                            <w:lang w:eastAsia="en-US"/>
                          </w:rPr>
                        </m:ctrlPr>
                      </m:sSubPr>
                      <m:e>
                        <m:r>
                          <w:rPr>
                            <w:rFonts w:ascii="Cambria Math" w:eastAsia="Calibri" w:hAnsi="Cambria Math"/>
                            <w:color w:val="000000"/>
                            <w:sz w:val="20"/>
                            <w:szCs w:val="20"/>
                            <w:lang w:eastAsia="en-US"/>
                          </w:rPr>
                          <m:t>f</m:t>
                        </m:r>
                      </m:e>
                      <m:sub>
                        <m:r>
                          <w:rPr>
                            <w:rFonts w:ascii="Cambria Math" w:eastAsia="Calibri" w:hAnsi="Cambria Math"/>
                            <w:color w:val="000000"/>
                            <w:sz w:val="20"/>
                            <w:szCs w:val="20"/>
                            <w:lang w:eastAsia="en-US"/>
                          </w:rPr>
                          <m:t>y</m:t>
                        </m:r>
                      </m:sub>
                    </m:sSub>
                    <m:r>
                      <w:rPr>
                        <w:rFonts w:ascii="Cambria Math" w:eastAsia="Calibri" w:hAnsi="Cambria Math"/>
                        <w:color w:val="000000"/>
                        <w:sz w:val="20"/>
                        <w:szCs w:val="20"/>
                        <w:lang w:eastAsia="en-US"/>
                      </w:rPr>
                      <m:t>=</m:t>
                    </m:r>
                  </m:oMath>
                  <w:r w:rsidRPr="00EB18BC">
                    <w:rPr>
                      <w:rFonts w:eastAsia="Calibri"/>
                      <w:color w:val="000000"/>
                      <w:sz w:val="20"/>
                      <w:szCs w:val="20"/>
                      <w:lang w:eastAsia="en-US"/>
                    </w:rPr>
                    <w:t xml:space="preserve"> 2400.0  </w:t>
                  </w:r>
                  <m:oMath>
                    <m:r>
                      <w:rPr>
                        <w:rFonts w:ascii="Cambria Math" w:eastAsia="Calibri" w:hAnsi="Cambria Math"/>
                        <w:color w:val="000000"/>
                        <w:sz w:val="20"/>
                        <w:szCs w:val="20"/>
                        <w:lang w:eastAsia="en-US"/>
                      </w:rPr>
                      <m:t>kg/</m:t>
                    </m:r>
                    <m:sSup>
                      <m:sSupPr>
                        <m:ctrlPr>
                          <w:rPr>
                            <w:rFonts w:ascii="Cambria Math" w:eastAsia="Calibri" w:hAnsi="Cambria Math"/>
                            <w:i/>
                            <w:iCs/>
                            <w:color w:val="000000"/>
                            <w:sz w:val="20"/>
                            <w:szCs w:val="20"/>
                            <w:lang w:eastAsia="en-US"/>
                          </w:rPr>
                        </m:ctrlPr>
                      </m:sSupPr>
                      <m:e>
                        <m:r>
                          <w:rPr>
                            <w:rFonts w:ascii="Cambria Math" w:eastAsia="Calibri" w:hAnsi="Cambria Math"/>
                            <w:color w:val="000000"/>
                            <w:sz w:val="20"/>
                            <w:szCs w:val="20"/>
                            <w:lang w:eastAsia="en-US"/>
                          </w:rPr>
                          <m:t>cm</m:t>
                        </m:r>
                      </m:e>
                      <m:sup>
                        <m:r>
                          <w:rPr>
                            <w:rFonts w:ascii="Cambria Math" w:eastAsia="Calibri" w:hAnsi="Cambria Math"/>
                            <w:color w:val="000000"/>
                            <w:sz w:val="20"/>
                            <w:szCs w:val="20"/>
                            <w:lang w:eastAsia="en-US"/>
                          </w:rPr>
                          <m:t>2</m:t>
                        </m:r>
                      </m:sup>
                    </m:sSup>
                  </m:oMath>
                </w:p>
              </w:tc>
              <w:tc>
                <w:tcPr>
                  <w:tcW w:w="242" w:type="dxa"/>
                </w:tcPr>
                <w:p w:rsidR="00EB18BC" w:rsidRPr="00EB18BC" w:rsidRDefault="00EB18BC" w:rsidP="00EB18BC">
                  <w:pPr>
                    <w:jc w:val="right"/>
                    <w:rPr>
                      <w:rFonts w:eastAsia="Calibri"/>
                      <w:noProof/>
                      <w:color w:val="000000"/>
                      <w:sz w:val="20"/>
                      <w:szCs w:val="20"/>
                      <w:lang w:eastAsia="en-US"/>
                    </w:rPr>
                  </w:pPr>
                </w:p>
              </w:tc>
            </w:tr>
            <w:tr w:rsidR="00EB18BC" w:rsidRPr="00EB18BC" w:rsidTr="00D55F96">
              <w:trPr>
                <w:trHeight w:val="425"/>
              </w:trPr>
              <w:tc>
                <w:tcPr>
                  <w:tcW w:w="4447" w:type="dxa"/>
                  <w:shd w:val="clear" w:color="auto" w:fill="auto"/>
                  <w:vAlign w:val="center"/>
                </w:tcPr>
                <w:p w:rsidR="00EB18BC" w:rsidRPr="00EB18BC" w:rsidRDefault="00EB18BC" w:rsidP="00EB18BC">
                  <w:pPr>
                    <w:bidi/>
                    <w:rPr>
                      <w:rFonts w:eastAsia="Calibri" w:cs="B Nazanin"/>
                      <w:color w:val="000000"/>
                      <w:sz w:val="18"/>
                      <w:szCs w:val="20"/>
                      <w:rtl/>
                      <w:lang w:eastAsia="en-US"/>
                    </w:rPr>
                  </w:pPr>
                  <w:r w:rsidRPr="00EB18BC">
                    <w:rPr>
                      <w:rFonts w:eastAsia="Calibri" w:cs="B Nazanin" w:hint="cs"/>
                      <w:color w:val="000000"/>
                      <w:sz w:val="18"/>
                      <w:szCs w:val="20"/>
                      <w:rtl/>
                      <w:lang w:eastAsia="en-US"/>
                    </w:rPr>
                    <w:t>اساس مقطع پلاستیک ستون در راستای 2</w:t>
                  </w:r>
                </w:p>
              </w:tc>
              <w:tc>
                <w:tcPr>
                  <w:tcW w:w="4536" w:type="dxa"/>
                  <w:shd w:val="clear" w:color="auto" w:fill="auto"/>
                  <w:tcMar>
                    <w:left w:w="0" w:type="dxa"/>
                    <w:right w:w="0" w:type="dxa"/>
                  </w:tcMar>
                  <w:vAlign w:val="center"/>
                </w:tcPr>
                <w:p w:rsidR="00EB18BC" w:rsidRPr="00EB18BC" w:rsidRDefault="00EB18BC" w:rsidP="00EB18BC">
                  <w:pPr>
                    <w:rPr>
                      <w:rFonts w:eastAsia="Calibri"/>
                      <w:noProof/>
                      <w:color w:val="000000"/>
                      <w:sz w:val="20"/>
                      <w:szCs w:val="20"/>
                      <w:lang w:eastAsia="en-US"/>
                    </w:rPr>
                  </w:pPr>
                  <m:oMath>
                    <m:sSub>
                      <m:sSubPr>
                        <m:ctrlPr>
                          <w:rPr>
                            <w:rFonts w:ascii="Cambria Math" w:eastAsia="Calibri" w:hAnsi="Cambria Math"/>
                            <w:i/>
                            <w:iCs/>
                            <w:color w:val="000000"/>
                            <w:sz w:val="20"/>
                            <w:szCs w:val="20"/>
                            <w:lang w:eastAsia="en-US"/>
                          </w:rPr>
                        </m:ctrlPr>
                      </m:sSubPr>
                      <m:e>
                        <m:r>
                          <w:rPr>
                            <w:rFonts w:ascii="Cambria Math" w:eastAsia="Calibri" w:hAnsi="Cambria Math"/>
                            <w:color w:val="000000"/>
                            <w:sz w:val="20"/>
                            <w:szCs w:val="20"/>
                            <w:lang w:eastAsia="en-US"/>
                          </w:rPr>
                          <m:t>Z</m:t>
                        </m:r>
                      </m:e>
                      <m:sub>
                        <m:r>
                          <w:rPr>
                            <w:rFonts w:ascii="Cambria Math" w:eastAsia="Calibri" w:hAnsi="Cambria Math"/>
                            <w:color w:val="000000"/>
                            <w:sz w:val="20"/>
                            <w:szCs w:val="20"/>
                            <w:lang w:eastAsia="en-US"/>
                          </w:rPr>
                          <m:t>22</m:t>
                        </m:r>
                      </m:sub>
                    </m:sSub>
                    <m:r>
                      <w:rPr>
                        <w:rFonts w:ascii="Cambria Math" w:eastAsia="Calibri" w:hAnsi="Cambria Math"/>
                        <w:color w:val="000000"/>
                        <w:sz w:val="20"/>
                        <w:szCs w:val="20"/>
                        <w:lang w:eastAsia="en-US"/>
                      </w:rPr>
                      <m:t>=</m:t>
                    </m:r>
                  </m:oMath>
                  <w:r w:rsidRPr="00EB18BC">
                    <w:rPr>
                      <w:rFonts w:eastAsia="Calibri"/>
                      <w:color w:val="000000"/>
                      <w:sz w:val="20"/>
                      <w:szCs w:val="20"/>
                      <w:lang w:eastAsia="en-US"/>
                    </w:rPr>
                    <w:t xml:space="preserve"> 3382.81  </w:t>
                  </w:r>
                  <m:oMath>
                    <m:sSup>
                      <m:sSupPr>
                        <m:ctrlPr>
                          <w:rPr>
                            <w:rFonts w:ascii="Cambria Math" w:eastAsia="Calibri" w:hAnsi="Cambria Math"/>
                            <w:i/>
                            <w:iCs/>
                            <w:color w:val="000000"/>
                            <w:sz w:val="20"/>
                            <w:szCs w:val="20"/>
                            <w:lang w:eastAsia="en-US"/>
                          </w:rPr>
                        </m:ctrlPr>
                      </m:sSupPr>
                      <m:e>
                        <m:r>
                          <w:rPr>
                            <w:rFonts w:ascii="Cambria Math" w:eastAsia="Calibri" w:hAnsi="Cambria Math"/>
                            <w:color w:val="000000"/>
                            <w:sz w:val="20"/>
                            <w:szCs w:val="20"/>
                            <w:lang w:eastAsia="en-US"/>
                          </w:rPr>
                          <m:t>mm</m:t>
                        </m:r>
                      </m:e>
                      <m:sup>
                        <m:r>
                          <w:rPr>
                            <w:rFonts w:ascii="Cambria Math" w:eastAsia="Calibri" w:hAnsi="Cambria Math"/>
                            <w:color w:val="000000"/>
                            <w:sz w:val="20"/>
                            <w:szCs w:val="20"/>
                            <w:lang w:eastAsia="en-US"/>
                          </w:rPr>
                          <m:t>3</m:t>
                        </m:r>
                      </m:sup>
                    </m:sSup>
                  </m:oMath>
                </w:p>
              </w:tc>
              <w:tc>
                <w:tcPr>
                  <w:tcW w:w="242" w:type="dxa"/>
                </w:tcPr>
                <w:p w:rsidR="00EB18BC" w:rsidRPr="00EB18BC" w:rsidRDefault="00EB18BC" w:rsidP="00EB18BC">
                  <w:pPr>
                    <w:jc w:val="right"/>
                    <w:rPr>
                      <w:rFonts w:eastAsia="Calibri"/>
                      <w:noProof/>
                      <w:color w:val="000000"/>
                      <w:sz w:val="20"/>
                      <w:szCs w:val="20"/>
                      <w:lang w:eastAsia="en-US"/>
                    </w:rPr>
                  </w:pPr>
                </w:p>
              </w:tc>
            </w:tr>
            <w:tr w:rsidR="00EB18BC" w:rsidRPr="00EB18BC" w:rsidTr="00D55F96">
              <w:trPr>
                <w:trHeight w:val="425"/>
              </w:trPr>
              <w:tc>
                <w:tcPr>
                  <w:tcW w:w="4447" w:type="dxa"/>
                  <w:shd w:val="clear" w:color="auto" w:fill="auto"/>
                  <w:vAlign w:val="center"/>
                </w:tcPr>
                <w:p w:rsidR="00EB18BC" w:rsidRPr="00EB18BC" w:rsidRDefault="00EB18BC" w:rsidP="00EB18BC">
                  <w:pPr>
                    <w:bidi/>
                    <w:rPr>
                      <w:rFonts w:eastAsia="Calibri" w:cs="B Nazanin"/>
                      <w:color w:val="000000"/>
                      <w:sz w:val="18"/>
                      <w:szCs w:val="20"/>
                      <w:rtl/>
                      <w:lang w:eastAsia="en-US"/>
                    </w:rPr>
                  </w:pPr>
                  <w:r w:rsidRPr="00EB18BC">
                    <w:rPr>
                      <w:rFonts w:eastAsia="Calibri" w:cs="B Nazanin" w:hint="cs"/>
                      <w:color w:val="000000"/>
                      <w:sz w:val="18"/>
                      <w:szCs w:val="20"/>
                      <w:rtl/>
                      <w:lang w:eastAsia="en-US"/>
                    </w:rPr>
                    <w:t>لنگر پلاستیک مقطع در راستای 2</w:t>
                  </w:r>
                </w:p>
              </w:tc>
              <w:tc>
                <w:tcPr>
                  <w:tcW w:w="4536" w:type="dxa"/>
                  <w:shd w:val="clear" w:color="auto" w:fill="auto"/>
                  <w:tcMar>
                    <w:left w:w="0" w:type="dxa"/>
                    <w:right w:w="0" w:type="dxa"/>
                  </w:tcMar>
                  <w:vAlign w:val="center"/>
                </w:tcPr>
                <w:p w:rsidR="00EB18BC" w:rsidRPr="00EB18BC" w:rsidRDefault="00EB18BC" w:rsidP="00EB18BC">
                  <w:pPr>
                    <w:rPr>
                      <w:rFonts w:eastAsia="Calibri"/>
                      <w:noProof/>
                      <w:color w:val="000000"/>
                      <w:sz w:val="20"/>
                      <w:szCs w:val="20"/>
                      <w:lang w:eastAsia="en-US"/>
                    </w:rPr>
                  </w:pPr>
                  <m:oMath>
                    <m:sSub>
                      <m:sSubPr>
                        <m:ctrlPr>
                          <w:rPr>
                            <w:rFonts w:ascii="Cambria Math" w:eastAsia="Calibri" w:hAnsi="Cambria Math"/>
                            <w:i/>
                            <w:iCs/>
                            <w:color w:val="000000"/>
                            <w:sz w:val="20"/>
                            <w:szCs w:val="20"/>
                            <w:lang w:eastAsia="en-US"/>
                          </w:rPr>
                        </m:ctrlPr>
                      </m:sSubPr>
                      <m:e>
                        <m:r>
                          <w:rPr>
                            <w:rFonts w:ascii="Cambria Math" w:eastAsia="Calibri" w:hAnsi="Cambria Math"/>
                            <w:color w:val="000000"/>
                            <w:sz w:val="20"/>
                            <w:szCs w:val="20"/>
                            <w:lang w:eastAsia="en-US"/>
                          </w:rPr>
                          <m:t>M</m:t>
                        </m:r>
                      </m:e>
                      <m:sub>
                        <m:r>
                          <w:rPr>
                            <w:rFonts w:ascii="Cambria Math" w:eastAsia="Calibri" w:hAnsi="Cambria Math"/>
                            <w:color w:val="000000"/>
                            <w:sz w:val="20"/>
                            <w:szCs w:val="20"/>
                            <w:lang w:eastAsia="en-US"/>
                          </w:rPr>
                          <m:t>22</m:t>
                        </m:r>
                      </m:sub>
                    </m:sSub>
                    <m:r>
                      <w:rPr>
                        <w:rFonts w:ascii="Cambria Math" w:eastAsia="Calibri" w:hAnsi="Cambria Math"/>
                        <w:color w:val="000000"/>
                        <w:sz w:val="20"/>
                        <w:szCs w:val="20"/>
                        <w:lang w:eastAsia="en-US"/>
                      </w:rPr>
                      <m:t>=</m:t>
                    </m:r>
                    <m:sSub>
                      <m:sSubPr>
                        <m:ctrlPr>
                          <w:rPr>
                            <w:rFonts w:ascii="Cambria Math" w:eastAsia="Calibri" w:hAnsi="Cambria Math"/>
                            <w:i/>
                            <w:iCs/>
                            <w:color w:val="000000"/>
                            <w:sz w:val="20"/>
                            <w:szCs w:val="20"/>
                            <w:lang w:eastAsia="en-US"/>
                          </w:rPr>
                        </m:ctrlPr>
                      </m:sSubPr>
                      <m:e>
                        <m:r>
                          <w:rPr>
                            <w:rFonts w:ascii="Cambria Math" w:eastAsia="Calibri" w:hAnsi="Cambria Math"/>
                            <w:color w:val="000000"/>
                            <w:sz w:val="20"/>
                            <w:szCs w:val="20"/>
                            <w:lang w:eastAsia="en-US"/>
                          </w:rPr>
                          <m:t>f</m:t>
                        </m:r>
                      </m:e>
                      <m:sub>
                        <m:r>
                          <w:rPr>
                            <w:rFonts w:ascii="Cambria Math" w:eastAsia="Calibri" w:hAnsi="Cambria Math"/>
                            <w:color w:val="000000"/>
                            <w:sz w:val="20"/>
                            <w:szCs w:val="20"/>
                            <w:lang w:eastAsia="en-US"/>
                          </w:rPr>
                          <m:t>y</m:t>
                        </m:r>
                      </m:sub>
                    </m:sSub>
                    <m:sSub>
                      <m:sSubPr>
                        <m:ctrlPr>
                          <w:rPr>
                            <w:rFonts w:ascii="Cambria Math" w:eastAsia="Calibri" w:hAnsi="Cambria Math"/>
                            <w:i/>
                            <w:iCs/>
                            <w:color w:val="000000"/>
                            <w:sz w:val="20"/>
                            <w:szCs w:val="20"/>
                            <w:lang w:eastAsia="en-US"/>
                          </w:rPr>
                        </m:ctrlPr>
                      </m:sSubPr>
                      <m:e>
                        <m:r>
                          <w:rPr>
                            <w:rFonts w:ascii="Cambria Math" w:eastAsia="Calibri" w:hAnsi="Cambria Math"/>
                            <w:color w:val="000000"/>
                            <w:sz w:val="20"/>
                            <w:szCs w:val="20"/>
                            <w:lang w:eastAsia="en-US"/>
                          </w:rPr>
                          <m:t>Z</m:t>
                        </m:r>
                      </m:e>
                      <m:sub>
                        <m:r>
                          <w:rPr>
                            <w:rFonts w:ascii="Cambria Math" w:eastAsia="Calibri" w:hAnsi="Cambria Math"/>
                            <w:color w:val="000000"/>
                            <w:sz w:val="20"/>
                            <w:szCs w:val="20"/>
                            <w:lang w:eastAsia="en-US"/>
                          </w:rPr>
                          <m:t>22</m:t>
                        </m:r>
                      </m:sub>
                    </m:sSub>
                    <m:r>
                      <w:rPr>
                        <w:rFonts w:ascii="Cambria Math" w:eastAsia="Calibri" w:hAnsi="Cambria Math"/>
                        <w:color w:val="000000"/>
                        <w:sz w:val="20"/>
                        <w:szCs w:val="20"/>
                        <w:lang w:eastAsia="en-US"/>
                      </w:rPr>
                      <m:t>=</m:t>
                    </m:r>
                  </m:oMath>
                  <w:r w:rsidRPr="00EB18BC">
                    <w:rPr>
                      <w:rFonts w:eastAsia="Calibri"/>
                      <w:color w:val="000000"/>
                      <w:sz w:val="20"/>
                      <w:szCs w:val="20"/>
                      <w:lang w:eastAsia="en-US"/>
                    </w:rPr>
                    <w:t xml:space="preserve"> 81.19  </w:t>
                  </w:r>
                  <m:oMath>
                    <m:r>
                      <w:rPr>
                        <w:rFonts w:ascii="Cambria Math" w:eastAsia="Calibri" w:hAnsi="Cambria Math"/>
                        <w:color w:val="000000"/>
                        <w:sz w:val="20"/>
                        <w:szCs w:val="20"/>
                        <w:lang w:eastAsia="en-US"/>
                      </w:rPr>
                      <m:t>ton.m</m:t>
                    </m:r>
                  </m:oMath>
                </w:p>
              </w:tc>
              <w:tc>
                <w:tcPr>
                  <w:tcW w:w="242" w:type="dxa"/>
                </w:tcPr>
                <w:p w:rsidR="00EB18BC" w:rsidRPr="00EB18BC" w:rsidRDefault="00EB18BC" w:rsidP="00EB18BC">
                  <w:pPr>
                    <w:jc w:val="right"/>
                    <w:rPr>
                      <w:rFonts w:eastAsia="Calibri"/>
                      <w:noProof/>
                      <w:color w:val="000000"/>
                      <w:sz w:val="20"/>
                      <w:szCs w:val="20"/>
                      <w:lang w:eastAsia="en-US"/>
                    </w:rPr>
                  </w:pPr>
                </w:p>
              </w:tc>
            </w:tr>
            <w:tr w:rsidR="00EB18BC" w:rsidRPr="00EB18BC" w:rsidTr="00D55F96">
              <w:trPr>
                <w:trHeight w:val="425"/>
              </w:trPr>
              <w:tc>
                <w:tcPr>
                  <w:tcW w:w="4447" w:type="dxa"/>
                  <w:shd w:val="clear" w:color="auto" w:fill="auto"/>
                  <w:vAlign w:val="center"/>
                </w:tcPr>
                <w:p w:rsidR="00EB18BC" w:rsidRPr="00EB18BC" w:rsidRDefault="00EB18BC" w:rsidP="00EB18BC">
                  <w:pPr>
                    <w:bidi/>
                    <w:rPr>
                      <w:rFonts w:eastAsia="Calibri" w:cs="B Nazanin"/>
                      <w:color w:val="000000"/>
                      <w:sz w:val="18"/>
                      <w:szCs w:val="20"/>
                      <w:rtl/>
                      <w:lang w:eastAsia="en-US"/>
                    </w:rPr>
                  </w:pPr>
                  <w:r w:rsidRPr="00EB18BC">
                    <w:rPr>
                      <w:rFonts w:eastAsia="Calibri" w:cs="B Nazanin" w:hint="cs"/>
                      <w:color w:val="000000"/>
                      <w:sz w:val="18"/>
                      <w:szCs w:val="20"/>
                      <w:rtl/>
                      <w:lang w:eastAsia="en-US"/>
                    </w:rPr>
                    <w:t>ارتفاع طبقه</w:t>
                  </w:r>
                </w:p>
              </w:tc>
              <w:tc>
                <w:tcPr>
                  <w:tcW w:w="4536" w:type="dxa"/>
                  <w:shd w:val="clear" w:color="auto" w:fill="auto"/>
                  <w:tcMar>
                    <w:left w:w="0" w:type="dxa"/>
                    <w:right w:w="0" w:type="dxa"/>
                  </w:tcMar>
                  <w:vAlign w:val="center"/>
                </w:tcPr>
                <w:p w:rsidR="00EB18BC" w:rsidRPr="00EB18BC" w:rsidRDefault="00EB18BC" w:rsidP="00EB18BC">
                  <w:pPr>
                    <w:rPr>
                      <w:rFonts w:eastAsia="Calibri"/>
                      <w:noProof/>
                      <w:color w:val="000000"/>
                      <w:sz w:val="20"/>
                      <w:szCs w:val="20"/>
                      <w:lang w:eastAsia="en-US"/>
                    </w:rPr>
                  </w:pPr>
                  <m:oMath>
                    <m:sSub>
                      <m:sSubPr>
                        <m:ctrlPr>
                          <w:rPr>
                            <w:rFonts w:ascii="Cambria Math" w:eastAsia="Calibri" w:hAnsi="Cambria Math"/>
                            <w:i/>
                            <w:iCs/>
                            <w:color w:val="000000"/>
                            <w:sz w:val="20"/>
                            <w:szCs w:val="20"/>
                            <w:lang w:eastAsia="en-US"/>
                          </w:rPr>
                        </m:ctrlPr>
                      </m:sSubPr>
                      <m:e>
                        <m:r>
                          <w:rPr>
                            <w:rFonts w:ascii="Cambria Math" w:eastAsia="Calibri" w:hAnsi="Cambria Math"/>
                            <w:color w:val="000000"/>
                            <w:sz w:val="20"/>
                            <w:szCs w:val="20"/>
                            <w:lang w:eastAsia="en-US"/>
                          </w:rPr>
                          <m:t>H</m:t>
                        </m:r>
                      </m:e>
                      <m:sub>
                        <m:r>
                          <w:rPr>
                            <w:rFonts w:ascii="Cambria Math" w:eastAsia="Calibri" w:hAnsi="Cambria Math"/>
                            <w:color w:val="000000"/>
                            <w:sz w:val="20"/>
                            <w:szCs w:val="20"/>
                            <w:lang w:eastAsia="en-US"/>
                          </w:rPr>
                          <m:t>s</m:t>
                        </m:r>
                      </m:sub>
                    </m:sSub>
                    <m:r>
                      <w:rPr>
                        <w:rFonts w:ascii="Cambria Math" w:eastAsia="Calibri" w:hAnsi="Cambria Math"/>
                        <w:color w:val="000000"/>
                        <w:sz w:val="20"/>
                        <w:szCs w:val="20"/>
                        <w:lang w:eastAsia="en-US"/>
                      </w:rPr>
                      <m:t>=</m:t>
                    </m:r>
                  </m:oMath>
                  <w:r w:rsidRPr="00EB18BC">
                    <w:rPr>
                      <w:rFonts w:eastAsia="Calibri"/>
                      <w:color w:val="000000"/>
                      <w:sz w:val="20"/>
                      <w:szCs w:val="20"/>
                      <w:lang w:eastAsia="en-US"/>
                    </w:rPr>
                    <w:t>3.50</w:t>
                  </w:r>
                  <m:oMath>
                    <m:r>
                      <w:rPr>
                        <w:rFonts w:ascii="Cambria Math" w:eastAsia="Calibri" w:hAnsi="Cambria Math"/>
                        <w:color w:val="000000"/>
                        <w:sz w:val="20"/>
                        <w:szCs w:val="20"/>
                        <w:lang w:eastAsia="en-US"/>
                      </w:rPr>
                      <m:t>m</m:t>
                    </m:r>
                  </m:oMath>
                </w:p>
              </w:tc>
              <w:tc>
                <w:tcPr>
                  <w:tcW w:w="242" w:type="dxa"/>
                </w:tcPr>
                <w:p w:rsidR="00EB18BC" w:rsidRPr="00EB18BC" w:rsidRDefault="00EB18BC" w:rsidP="00EB18BC">
                  <w:pPr>
                    <w:jc w:val="right"/>
                    <w:rPr>
                      <w:rFonts w:eastAsia="Calibri"/>
                      <w:noProof/>
                      <w:color w:val="000000"/>
                      <w:sz w:val="20"/>
                      <w:szCs w:val="20"/>
                      <w:lang w:eastAsia="en-US"/>
                    </w:rPr>
                  </w:pPr>
                </w:p>
              </w:tc>
            </w:tr>
            <w:tr w:rsidR="00EB18BC" w:rsidRPr="00EB18BC" w:rsidTr="00D55F96">
              <w:trPr>
                <w:trHeight w:val="425"/>
              </w:trPr>
              <w:tc>
                <w:tcPr>
                  <w:tcW w:w="4447" w:type="dxa"/>
                  <w:shd w:val="clear" w:color="auto" w:fill="auto"/>
                  <w:vAlign w:val="center"/>
                </w:tcPr>
                <w:p w:rsidR="00EB18BC" w:rsidRPr="00EB18BC" w:rsidRDefault="00EB18BC" w:rsidP="00EB18BC">
                  <w:pPr>
                    <w:bidi/>
                    <w:rPr>
                      <w:rFonts w:eastAsia="Calibri" w:cs="B Nazanin"/>
                      <w:color w:val="000000"/>
                      <w:sz w:val="18"/>
                      <w:szCs w:val="20"/>
                      <w:rtl/>
                      <w:lang w:eastAsia="en-US"/>
                    </w:rPr>
                  </w:pPr>
                  <w:r w:rsidRPr="00EB18BC">
                    <w:rPr>
                      <w:rFonts w:eastAsia="Calibri" w:cs="B Nazanin" w:hint="cs"/>
                      <w:color w:val="000000"/>
                      <w:sz w:val="18"/>
                      <w:szCs w:val="20"/>
                      <w:rtl/>
                      <w:lang w:eastAsia="en-US"/>
                    </w:rPr>
                    <w:t>برش ظرفیتی ستون در راستای 3</w:t>
                  </w:r>
                </w:p>
              </w:tc>
              <w:tc>
                <w:tcPr>
                  <w:tcW w:w="4536" w:type="dxa"/>
                  <w:shd w:val="clear" w:color="auto" w:fill="auto"/>
                  <w:tcMar>
                    <w:left w:w="0" w:type="dxa"/>
                    <w:right w:w="0" w:type="dxa"/>
                  </w:tcMar>
                  <w:vAlign w:val="center"/>
                </w:tcPr>
                <w:p w:rsidR="00EB18BC" w:rsidRPr="00EB18BC" w:rsidRDefault="00EB18BC" w:rsidP="00EB18BC">
                  <w:pPr>
                    <w:rPr>
                      <w:rFonts w:eastAsia="Calibri"/>
                      <w:noProof/>
                      <w:color w:val="000000"/>
                      <w:sz w:val="20"/>
                      <w:szCs w:val="20"/>
                      <w:lang w:eastAsia="en-US"/>
                    </w:rPr>
                  </w:pPr>
                  <m:oMath>
                    <m:sSubSup>
                      <m:sSubSupPr>
                        <m:ctrlPr>
                          <w:rPr>
                            <w:rFonts w:ascii="Cambria Math" w:eastAsia="Calibri" w:hAnsi="Cambria Math"/>
                            <w:i/>
                            <w:iCs/>
                            <w:color w:val="000000"/>
                            <w:sz w:val="20"/>
                            <w:szCs w:val="20"/>
                            <w:lang w:eastAsia="en-US"/>
                          </w:rPr>
                        </m:ctrlPr>
                      </m:sSubSupPr>
                      <m:e>
                        <m:r>
                          <w:rPr>
                            <w:rFonts w:ascii="Cambria Math" w:eastAsia="Calibri" w:hAnsi="Cambria Math"/>
                            <w:color w:val="000000"/>
                            <w:sz w:val="20"/>
                            <w:szCs w:val="20"/>
                            <w:lang w:eastAsia="en-US"/>
                          </w:rPr>
                          <m:t>F</m:t>
                        </m:r>
                      </m:e>
                      <m:sub>
                        <m:sSub>
                          <m:sSubPr>
                            <m:ctrlPr>
                              <w:rPr>
                                <w:rFonts w:ascii="Cambria Math" w:eastAsia="Calibri" w:hAnsi="Cambria Math"/>
                                <w:i/>
                                <w:iCs/>
                                <w:color w:val="000000"/>
                                <w:sz w:val="20"/>
                                <w:szCs w:val="20"/>
                                <w:lang w:eastAsia="en-US"/>
                              </w:rPr>
                            </m:ctrlPr>
                          </m:sSubPr>
                          <m:e>
                            <m:r>
                              <w:rPr>
                                <w:rFonts w:ascii="Cambria Math" w:eastAsia="Calibri" w:hAnsi="Cambria Math"/>
                                <w:color w:val="000000"/>
                                <w:sz w:val="20"/>
                                <w:szCs w:val="20"/>
                                <w:lang w:eastAsia="en-US"/>
                              </w:rPr>
                              <m:t>33</m:t>
                            </m:r>
                          </m:e>
                          <m:sub>
                            <m:r>
                              <w:rPr>
                                <w:rFonts w:ascii="Cambria Math" w:eastAsia="Calibri" w:hAnsi="Cambria Math"/>
                                <w:color w:val="000000"/>
                                <w:sz w:val="20"/>
                                <w:szCs w:val="20"/>
                                <w:lang w:eastAsia="en-US"/>
                              </w:rPr>
                              <m:t>cap</m:t>
                            </m:r>
                          </m:sub>
                        </m:sSub>
                      </m:sub>
                      <m:sup>
                        <m:r>
                          <w:rPr>
                            <w:rFonts w:ascii="Cambria Math" w:eastAsia="Calibri" w:hAnsi="Cambria Math"/>
                            <w:color w:val="000000"/>
                            <w:sz w:val="20"/>
                            <w:szCs w:val="20"/>
                            <w:lang w:eastAsia="en-US"/>
                          </w:rPr>
                          <m:t>col</m:t>
                        </m:r>
                      </m:sup>
                    </m:sSubSup>
                    <m:r>
                      <w:rPr>
                        <w:rFonts w:ascii="Cambria Math" w:eastAsia="Calibri" w:hAnsi="Cambria Math"/>
                        <w:color w:val="000000"/>
                        <w:sz w:val="20"/>
                        <w:szCs w:val="20"/>
                        <w:lang w:eastAsia="en-US"/>
                      </w:rPr>
                      <m:t>=</m:t>
                    </m:r>
                    <m:f>
                      <m:fPr>
                        <m:ctrlPr>
                          <w:rPr>
                            <w:rFonts w:ascii="Cambria Math" w:eastAsia="Calibri" w:hAnsi="Cambria Math"/>
                            <w:i/>
                            <w:noProof/>
                            <w:color w:val="000000"/>
                            <w:sz w:val="20"/>
                            <w:szCs w:val="20"/>
                            <w:lang w:eastAsia="en-US" w:bidi="ar-SA"/>
                          </w:rPr>
                        </m:ctrlPr>
                      </m:fPr>
                      <m:num>
                        <m:nary>
                          <m:naryPr>
                            <m:chr m:val="∑"/>
                            <m:limLoc m:val="undOvr"/>
                            <m:subHide m:val="1"/>
                            <m:supHide m:val="1"/>
                            <m:ctrlPr>
                              <w:rPr>
                                <w:rFonts w:ascii="Cambria Math" w:eastAsia="Calibri" w:hAnsi="Cambria Math"/>
                                <w:i/>
                                <w:noProof/>
                                <w:color w:val="000000"/>
                                <w:sz w:val="20"/>
                                <w:szCs w:val="20"/>
                                <w:lang w:eastAsia="en-US" w:bidi="ar-SA"/>
                              </w:rPr>
                            </m:ctrlPr>
                          </m:naryPr>
                          <m:sub/>
                          <m:sup/>
                          <m:e>
                            <m:sSub>
                              <m:sSubPr>
                                <m:ctrlPr>
                                  <w:rPr>
                                    <w:rFonts w:ascii="Cambria Math" w:eastAsia="Calibri" w:hAnsi="Cambria Math"/>
                                    <w:i/>
                                    <w:noProof/>
                                    <w:color w:val="000000"/>
                                    <w:sz w:val="20"/>
                                    <w:szCs w:val="20"/>
                                    <w:lang w:eastAsia="en-US" w:bidi="ar-SA"/>
                                  </w:rPr>
                                </m:ctrlPr>
                              </m:sSubPr>
                              <m:e>
                                <m:r>
                                  <w:rPr>
                                    <w:rFonts w:ascii="Cambria Math" w:eastAsia="Calibri" w:hAnsi="Cambria Math"/>
                                    <w:noProof/>
                                    <w:color w:val="000000"/>
                                    <w:sz w:val="20"/>
                                    <w:szCs w:val="20"/>
                                    <w:lang w:eastAsia="en-US"/>
                                  </w:rPr>
                                  <m:t>M</m:t>
                                </m:r>
                              </m:e>
                              <m:sub>
                                <m:r>
                                  <w:rPr>
                                    <w:rFonts w:ascii="Cambria Math" w:eastAsia="Calibri" w:hAnsi="Cambria Math"/>
                                    <w:noProof/>
                                    <w:color w:val="000000"/>
                                    <w:sz w:val="20"/>
                                    <w:szCs w:val="20"/>
                                    <w:lang w:eastAsia="en-US"/>
                                  </w:rPr>
                                  <m:t>pc</m:t>
                                </m:r>
                              </m:sub>
                            </m:sSub>
                          </m:e>
                        </m:nary>
                      </m:num>
                      <m:den>
                        <m:sSub>
                          <m:sSubPr>
                            <m:ctrlPr>
                              <w:rPr>
                                <w:rFonts w:ascii="Cambria Math" w:eastAsia="Calibri" w:hAnsi="Cambria Math"/>
                                <w:i/>
                                <w:noProof/>
                                <w:color w:val="000000"/>
                                <w:sz w:val="20"/>
                                <w:szCs w:val="20"/>
                                <w:lang w:eastAsia="en-US" w:bidi="ar-SA"/>
                              </w:rPr>
                            </m:ctrlPr>
                          </m:sSubPr>
                          <m:e>
                            <m:r>
                              <w:rPr>
                                <w:rFonts w:ascii="Cambria Math" w:eastAsia="Calibri" w:hAnsi="Cambria Math"/>
                                <w:noProof/>
                                <w:color w:val="000000"/>
                                <w:sz w:val="20"/>
                                <w:szCs w:val="20"/>
                                <w:lang w:eastAsia="en-US"/>
                              </w:rPr>
                              <m:t>H</m:t>
                            </m:r>
                          </m:e>
                          <m:sub>
                            <m:r>
                              <w:rPr>
                                <w:rFonts w:ascii="Cambria Math" w:eastAsia="Calibri" w:hAnsi="Cambria Math"/>
                                <w:noProof/>
                                <w:color w:val="000000"/>
                                <w:sz w:val="20"/>
                                <w:szCs w:val="20"/>
                                <w:lang w:eastAsia="en-US"/>
                              </w:rPr>
                              <m:t>s</m:t>
                            </m:r>
                          </m:sub>
                        </m:sSub>
                      </m:den>
                    </m:f>
                    <m:r>
                      <w:rPr>
                        <w:rFonts w:ascii="Cambria Math" w:eastAsia="Times New Roman" w:hAnsi="Cambria Math"/>
                        <w:noProof/>
                        <w:color w:val="000000"/>
                        <w:sz w:val="20"/>
                        <w:szCs w:val="20"/>
                        <w:lang w:eastAsia="en-US"/>
                      </w:rPr>
                      <m:t>=</m:t>
                    </m:r>
                  </m:oMath>
                  <w:r w:rsidRPr="00EB18BC">
                    <w:rPr>
                      <w:rFonts w:eastAsia="Calibri"/>
                      <w:color w:val="000000"/>
                      <w:sz w:val="20"/>
                      <w:szCs w:val="20"/>
                      <w:lang w:eastAsia="en-US"/>
                    </w:rPr>
                    <w:t xml:space="preserve"> 46.39  </w:t>
                  </w:r>
                  <m:oMath>
                    <m:r>
                      <w:rPr>
                        <w:rFonts w:ascii="Cambria Math" w:eastAsia="Calibri" w:hAnsi="Cambria Math"/>
                        <w:color w:val="000000"/>
                        <w:sz w:val="20"/>
                        <w:szCs w:val="20"/>
                        <w:lang w:eastAsia="en-US"/>
                      </w:rPr>
                      <m:t>ton</m:t>
                    </m:r>
                  </m:oMath>
                </w:p>
              </w:tc>
              <w:tc>
                <w:tcPr>
                  <w:tcW w:w="242" w:type="dxa"/>
                </w:tcPr>
                <w:p w:rsidR="00EB18BC" w:rsidRPr="00EB18BC" w:rsidRDefault="00EB18BC" w:rsidP="00EB18BC">
                  <w:pPr>
                    <w:jc w:val="right"/>
                    <w:rPr>
                      <w:rFonts w:eastAsia="Calibri"/>
                      <w:noProof/>
                      <w:color w:val="000000"/>
                      <w:sz w:val="20"/>
                      <w:szCs w:val="20"/>
                      <w:lang w:eastAsia="en-US"/>
                    </w:rPr>
                  </w:pPr>
                </w:p>
              </w:tc>
            </w:tr>
            <w:tr w:rsidR="00EB18BC" w:rsidRPr="00EB18BC" w:rsidTr="00D55F96">
              <w:trPr>
                <w:trHeight w:val="425"/>
              </w:trPr>
              <w:tc>
                <w:tcPr>
                  <w:tcW w:w="4447" w:type="dxa"/>
                  <w:shd w:val="clear" w:color="auto" w:fill="auto"/>
                  <w:vAlign w:val="center"/>
                </w:tcPr>
                <w:p w:rsidR="00EB18BC" w:rsidRPr="00EB18BC" w:rsidRDefault="00EB18BC" w:rsidP="00EB18BC">
                  <w:pPr>
                    <w:bidi/>
                    <w:rPr>
                      <w:rFonts w:eastAsia="Calibri" w:cs="B Nazanin"/>
                      <w:color w:val="000000"/>
                      <w:sz w:val="18"/>
                      <w:szCs w:val="20"/>
                      <w:rtl/>
                      <w:lang w:eastAsia="en-US"/>
                    </w:rPr>
                  </w:pPr>
                  <w:r w:rsidRPr="00EB18BC">
                    <w:rPr>
                      <w:rFonts w:eastAsia="Calibri" w:cs="B Nazanin" w:hint="cs"/>
                      <w:color w:val="000000"/>
                      <w:sz w:val="18"/>
                      <w:szCs w:val="20"/>
                      <w:rtl/>
                      <w:lang w:eastAsia="en-US"/>
                    </w:rPr>
                    <w:t>نیروی برشی طراحی لرزه</w:t>
                  </w:r>
                  <w:r w:rsidRPr="00EB18BC">
                    <w:rPr>
                      <w:rFonts w:eastAsia="Calibri" w:cs="B Nazanin" w:hint="cs"/>
                      <w:color w:val="000000"/>
                      <w:sz w:val="18"/>
                      <w:szCs w:val="20"/>
                      <w:rtl/>
                      <w:lang w:eastAsia="en-US"/>
                    </w:rPr>
                    <w:softHyphen/>
                    <w:t>ای در راستای 3</w:t>
                  </w:r>
                </w:p>
              </w:tc>
              <w:tc>
                <w:tcPr>
                  <w:tcW w:w="4536" w:type="dxa"/>
                  <w:shd w:val="clear" w:color="auto" w:fill="auto"/>
                  <w:tcMar>
                    <w:left w:w="0" w:type="dxa"/>
                    <w:right w:w="0" w:type="dxa"/>
                  </w:tcMar>
                  <w:vAlign w:val="center"/>
                </w:tcPr>
                <w:p w:rsidR="00EB18BC" w:rsidRPr="00EB18BC" w:rsidRDefault="00EB18BC" w:rsidP="00EB18BC">
                  <w:pPr>
                    <w:rPr>
                      <w:rFonts w:eastAsia="Calibri"/>
                      <w:noProof/>
                      <w:color w:val="000000"/>
                      <w:sz w:val="20"/>
                      <w:szCs w:val="20"/>
                      <w:lang w:eastAsia="en-US"/>
                    </w:rPr>
                  </w:pPr>
                  <m:oMath>
                    <m:sSubSup>
                      <m:sSubSupPr>
                        <m:ctrlPr>
                          <w:rPr>
                            <w:rFonts w:ascii="Cambria Math" w:eastAsia="Calibri" w:hAnsi="Cambria Math"/>
                            <w:i/>
                            <w:iCs/>
                            <w:color w:val="000000"/>
                            <w:sz w:val="20"/>
                            <w:szCs w:val="20"/>
                            <w:lang w:eastAsia="en-US"/>
                          </w:rPr>
                        </m:ctrlPr>
                      </m:sSubSupPr>
                      <m:e>
                        <m:r>
                          <w:rPr>
                            <w:rFonts w:ascii="Cambria Math" w:eastAsia="Calibri" w:hAnsi="Cambria Math"/>
                            <w:color w:val="000000"/>
                            <w:sz w:val="20"/>
                            <w:szCs w:val="20"/>
                            <w:lang w:eastAsia="en-US"/>
                          </w:rPr>
                          <m:t>F</m:t>
                        </m:r>
                      </m:e>
                      <m:sub>
                        <m:sSub>
                          <m:sSubPr>
                            <m:ctrlPr>
                              <w:rPr>
                                <w:rFonts w:ascii="Cambria Math" w:eastAsia="Calibri" w:hAnsi="Cambria Math"/>
                                <w:i/>
                                <w:iCs/>
                                <w:color w:val="000000"/>
                                <w:sz w:val="20"/>
                                <w:szCs w:val="20"/>
                                <w:lang w:eastAsia="en-US"/>
                              </w:rPr>
                            </m:ctrlPr>
                          </m:sSubPr>
                          <m:e>
                            <m:r>
                              <w:rPr>
                                <w:rFonts w:ascii="Cambria Math" w:eastAsia="Calibri" w:hAnsi="Cambria Math"/>
                                <w:color w:val="000000"/>
                                <w:sz w:val="20"/>
                                <w:szCs w:val="20"/>
                                <w:lang w:eastAsia="en-US"/>
                              </w:rPr>
                              <m:t>33</m:t>
                            </m:r>
                          </m:e>
                          <m:sub>
                            <m:r>
                              <w:rPr>
                                <w:rFonts w:ascii="Cambria Math" w:eastAsia="Calibri" w:hAnsi="Cambria Math"/>
                                <w:color w:val="000000"/>
                                <w:sz w:val="20"/>
                                <w:szCs w:val="20"/>
                                <w:lang w:eastAsia="en-US"/>
                              </w:rPr>
                              <m:t>cap</m:t>
                            </m:r>
                          </m:sub>
                        </m:sSub>
                      </m:sub>
                      <m:sup>
                        <m:r>
                          <w:rPr>
                            <w:rFonts w:ascii="Cambria Math" w:eastAsia="Calibri" w:hAnsi="Cambria Math"/>
                            <w:color w:val="000000"/>
                            <w:sz w:val="20"/>
                            <w:szCs w:val="20"/>
                            <w:lang w:eastAsia="en-US"/>
                          </w:rPr>
                          <m:t>col</m:t>
                        </m:r>
                      </m:sup>
                    </m:sSubSup>
                    <m:r>
                      <w:rPr>
                        <w:rFonts w:ascii="Cambria Math" w:eastAsia="Times New Roman" w:hAnsi="Cambria Math"/>
                        <w:noProof/>
                        <w:color w:val="000000"/>
                        <w:sz w:val="20"/>
                        <w:szCs w:val="20"/>
                        <w:lang w:eastAsia="en-US"/>
                      </w:rPr>
                      <m:t>+</m:t>
                    </m:r>
                    <m:sSubSup>
                      <m:sSubSupPr>
                        <m:ctrlPr>
                          <w:rPr>
                            <w:rFonts w:ascii="Cambria Math" w:eastAsia="Calibri" w:hAnsi="Cambria Math"/>
                            <w:i/>
                            <w:iCs/>
                            <w:color w:val="000000"/>
                            <w:sz w:val="20"/>
                            <w:szCs w:val="20"/>
                            <w:lang w:eastAsia="en-US"/>
                          </w:rPr>
                        </m:ctrlPr>
                      </m:sSubSupPr>
                      <m:e>
                        <m:r>
                          <w:rPr>
                            <w:rFonts w:ascii="Cambria Math" w:eastAsia="Calibri" w:hAnsi="Cambria Math"/>
                            <w:color w:val="000000"/>
                            <w:sz w:val="20"/>
                            <w:szCs w:val="20"/>
                            <w:lang w:eastAsia="en-US"/>
                          </w:rPr>
                          <m:t>F</m:t>
                        </m:r>
                      </m:e>
                      <m:sub>
                        <m:sSub>
                          <m:sSubPr>
                            <m:ctrlPr>
                              <w:rPr>
                                <w:rFonts w:ascii="Cambria Math" w:eastAsia="Calibri" w:hAnsi="Cambria Math"/>
                                <w:i/>
                                <w:iCs/>
                                <w:color w:val="000000"/>
                                <w:sz w:val="20"/>
                                <w:szCs w:val="20"/>
                                <w:lang w:eastAsia="en-US"/>
                              </w:rPr>
                            </m:ctrlPr>
                          </m:sSubPr>
                          <m:e>
                            <m:r>
                              <w:rPr>
                                <w:rFonts w:ascii="Cambria Math" w:eastAsia="Calibri" w:hAnsi="Cambria Math"/>
                                <w:color w:val="000000"/>
                                <w:sz w:val="20"/>
                                <w:szCs w:val="20"/>
                                <w:lang w:eastAsia="en-US"/>
                              </w:rPr>
                              <m:t>33</m:t>
                            </m:r>
                          </m:e>
                          <m:sub>
                            <m:r>
                              <w:rPr>
                                <w:rFonts w:ascii="Cambria Math" w:eastAsia="Calibri" w:hAnsi="Cambria Math"/>
                                <w:color w:val="000000"/>
                                <w:sz w:val="20"/>
                                <w:szCs w:val="20"/>
                                <w:lang w:eastAsia="en-US"/>
                              </w:rPr>
                              <m:t>req</m:t>
                            </m:r>
                          </m:sub>
                        </m:sSub>
                      </m:sub>
                      <m:sup>
                        <m:r>
                          <w:rPr>
                            <w:rFonts w:ascii="Cambria Math" w:eastAsia="Calibri" w:hAnsi="Cambria Math"/>
                            <w:color w:val="000000"/>
                            <w:sz w:val="20"/>
                            <w:szCs w:val="20"/>
                            <w:lang w:eastAsia="en-US"/>
                          </w:rPr>
                          <m:t>br</m:t>
                        </m:r>
                      </m:sup>
                    </m:sSubSup>
                    <m:r>
                      <w:rPr>
                        <w:rFonts w:ascii="Cambria Math" w:eastAsia="Times New Roman" w:hAnsi="Cambria Math"/>
                        <w:noProof/>
                        <w:color w:val="000000"/>
                        <w:sz w:val="20"/>
                        <w:szCs w:val="20"/>
                        <w:lang w:eastAsia="en-US"/>
                      </w:rPr>
                      <m:t>=</m:t>
                    </m:r>
                  </m:oMath>
                  <w:r w:rsidRPr="00EB18BC">
                    <w:rPr>
                      <w:rFonts w:eastAsia="Calibri"/>
                      <w:color w:val="000000"/>
                      <w:sz w:val="20"/>
                      <w:szCs w:val="20"/>
                      <w:lang w:eastAsia="en-US"/>
                    </w:rPr>
                    <w:t xml:space="preserve"> 46.39  </w:t>
                  </w:r>
                  <m:oMath>
                    <m:r>
                      <w:rPr>
                        <w:rFonts w:ascii="Cambria Math" w:eastAsia="Calibri" w:hAnsi="Cambria Math"/>
                        <w:color w:val="000000"/>
                        <w:sz w:val="20"/>
                        <w:szCs w:val="20"/>
                        <w:lang w:eastAsia="en-US"/>
                      </w:rPr>
                      <m:t>ton</m:t>
                    </m:r>
                  </m:oMath>
                </w:p>
              </w:tc>
              <w:tc>
                <w:tcPr>
                  <w:tcW w:w="242" w:type="dxa"/>
                </w:tcPr>
                <w:p w:rsidR="00EB18BC" w:rsidRPr="00EB18BC" w:rsidRDefault="00EB18BC" w:rsidP="00EB18BC">
                  <w:pPr>
                    <w:jc w:val="right"/>
                    <w:rPr>
                      <w:rFonts w:eastAsia="Calibri"/>
                      <w:noProof/>
                      <w:color w:val="000000"/>
                      <w:sz w:val="20"/>
                      <w:szCs w:val="20"/>
                      <w:lang w:eastAsia="en-US"/>
                    </w:rPr>
                  </w:pPr>
                </w:p>
              </w:tc>
            </w:tr>
            <w:tr w:rsidR="00EB18BC" w:rsidRPr="00EB18BC" w:rsidTr="00EB18BC">
              <w:trPr>
                <w:trHeight w:val="425"/>
              </w:trPr>
              <w:tc>
                <w:tcPr>
                  <w:tcW w:w="4447" w:type="dxa"/>
                  <w:shd w:val="clear" w:color="auto" w:fill="C6D9F1"/>
                  <w:vAlign w:val="center"/>
                </w:tcPr>
                <w:p w:rsidR="00EB18BC" w:rsidRPr="00EB18BC" w:rsidRDefault="00EB18BC" w:rsidP="00EB18BC">
                  <w:pPr>
                    <w:bidi/>
                    <w:rPr>
                      <w:rFonts w:eastAsia="Calibri" w:cs="B Nazanin"/>
                      <w:b/>
                      <w:bCs/>
                      <w:color w:val="000000"/>
                      <w:sz w:val="20"/>
                      <w:szCs w:val="22"/>
                      <w:lang w:eastAsia="en-US"/>
                    </w:rPr>
                  </w:pPr>
                  <w:r w:rsidRPr="00EB18BC">
                    <w:rPr>
                      <w:rFonts w:eastAsia="Calibri" w:cs="B Nazanin" w:hint="cs"/>
                      <w:b/>
                      <w:bCs/>
                      <w:color w:val="000000"/>
                      <w:sz w:val="20"/>
                      <w:szCs w:val="22"/>
                      <w:rtl/>
                      <w:lang w:eastAsia="en-US"/>
                    </w:rPr>
                    <w:t>لنگر خمشی در راستای 2</w:t>
                  </w:r>
                </w:p>
              </w:tc>
              <w:tc>
                <w:tcPr>
                  <w:tcW w:w="4778" w:type="dxa"/>
                  <w:gridSpan w:val="2"/>
                  <w:shd w:val="clear" w:color="auto" w:fill="C6D9F1"/>
                  <w:tcMar>
                    <w:left w:w="0" w:type="dxa"/>
                    <w:right w:w="0" w:type="dxa"/>
                  </w:tcMar>
                  <w:vAlign w:val="center"/>
                </w:tcPr>
                <w:p w:rsidR="00EB18BC" w:rsidRPr="00EB18BC" w:rsidRDefault="00EB18BC" w:rsidP="00EB18BC">
                  <w:pPr>
                    <w:bidi/>
                    <w:jc w:val="right"/>
                    <w:rPr>
                      <w:rFonts w:ascii="Calibri" w:eastAsia="Calibri" w:hAnsi="Calibri"/>
                      <w:noProof/>
                      <w:color w:val="FF0000"/>
                      <w:sz w:val="22"/>
                      <w:szCs w:val="22"/>
                      <w:lang w:eastAsia="en-US"/>
                    </w:rPr>
                  </w:pPr>
                  <w:r w:rsidRPr="00EB18BC">
                    <w:rPr>
                      <w:rFonts w:ascii="Calibri" w:eastAsia="Calibri" w:hAnsi="Calibri"/>
                      <w:noProof/>
                      <w:color w:val="FF0000"/>
                      <w:sz w:val="22"/>
                      <w:szCs w:val="22"/>
                      <w:lang w:eastAsia="en-US"/>
                    </w:rPr>
                    <w:drawing>
                      <wp:inline distT="0" distB="0" distL="0" distR="0" wp14:anchorId="255D6831" wp14:editId="0B72DEBE">
                        <wp:extent cx="2158365" cy="253365"/>
                        <wp:effectExtent l="0" t="0" r="0" b="0"/>
                        <wp:docPr id="1830" name="Picture 11" descr="$level3$"/>
                        <wp:cNvGraphicFramePr/>
                        <a:graphic xmlns:a="http://schemas.openxmlformats.org/drawingml/2006/main">
                          <a:graphicData uri="http://schemas.openxmlformats.org/drawingml/2006/picture">
                            <pic:pic xmlns:pic="http://schemas.openxmlformats.org/drawingml/2006/picture">
                              <pic:nvPicPr>
                                <pic:cNvPr id="8" name="Picture 8" descr="$SampleTitlePic$"/>
                                <pic:cNvPicPr/>
                              </pic:nvPicPr>
                              <pic:blipFill>
                                <a:blip r:embed="rId276">
                                  <a:extLst>
                                    <a:ext uri="{28A0092B-C50C-407E-A947-70E740481C1C}">
                                      <a14:useLocalDpi xmlns:a14="http://schemas.microsoft.com/office/drawing/2010/main" val="0"/>
                                    </a:ext>
                                  </a:extLst>
                                </a:blip>
                                <a:stretch>
                                  <a:fillRect/>
                                </a:stretch>
                              </pic:blipFill>
                              <pic:spPr>
                                <a:xfrm>
                                  <a:off x="0" y="0"/>
                                  <a:ext cx="2158365" cy="253365"/>
                                </a:xfrm>
                                <a:prstGeom prst="rect">
                                  <a:avLst/>
                                </a:prstGeom>
                              </pic:spPr>
                            </pic:pic>
                          </a:graphicData>
                        </a:graphic>
                      </wp:inline>
                    </w:drawing>
                  </w:r>
                </w:p>
              </w:tc>
            </w:tr>
            <w:tr w:rsidR="00EB18BC" w:rsidRPr="00EB18BC" w:rsidTr="00D55F96">
              <w:trPr>
                <w:trHeight w:val="425"/>
              </w:trPr>
              <w:tc>
                <w:tcPr>
                  <w:tcW w:w="4447" w:type="dxa"/>
                  <w:shd w:val="clear" w:color="auto" w:fill="auto"/>
                  <w:vAlign w:val="center"/>
                </w:tcPr>
                <w:p w:rsidR="00EB18BC" w:rsidRPr="00EB18BC" w:rsidRDefault="00EB18BC" w:rsidP="00EB18BC">
                  <w:pPr>
                    <w:bidi/>
                    <w:rPr>
                      <w:rFonts w:eastAsia="Calibri" w:cs="B Nazanin"/>
                      <w:color w:val="000000"/>
                      <w:sz w:val="18"/>
                      <w:szCs w:val="20"/>
                      <w:rtl/>
                      <w:lang w:eastAsia="en-US"/>
                    </w:rPr>
                  </w:pPr>
                  <w:r w:rsidRPr="00EB18BC">
                    <w:rPr>
                      <w:rFonts w:eastAsia="Calibri" w:cs="B Nazanin" w:hint="cs"/>
                      <w:color w:val="000000"/>
                      <w:sz w:val="18"/>
                      <w:szCs w:val="20"/>
                      <w:rtl/>
                      <w:lang w:eastAsia="en-US"/>
                    </w:rPr>
                    <w:t>ضریب تنش تسلیم مورد انتظار</w:t>
                  </w:r>
                </w:p>
              </w:tc>
              <w:tc>
                <w:tcPr>
                  <w:tcW w:w="4536" w:type="dxa"/>
                  <w:shd w:val="clear" w:color="auto" w:fill="auto"/>
                  <w:tcMar>
                    <w:left w:w="0" w:type="dxa"/>
                    <w:right w:w="0" w:type="dxa"/>
                  </w:tcMar>
                  <w:vAlign w:val="center"/>
                </w:tcPr>
                <w:p w:rsidR="00EB18BC" w:rsidRPr="00EB18BC" w:rsidRDefault="00EB18BC" w:rsidP="00EB18BC">
                  <w:pPr>
                    <w:rPr>
                      <w:rFonts w:eastAsia="Calibri"/>
                      <w:noProof/>
                      <w:color w:val="000000"/>
                      <w:sz w:val="20"/>
                      <w:szCs w:val="20"/>
                      <w:lang w:eastAsia="en-US"/>
                    </w:rPr>
                  </w:pPr>
                  <m:oMath>
                    <m:sSub>
                      <m:sSubPr>
                        <m:ctrlPr>
                          <w:rPr>
                            <w:rFonts w:ascii="Cambria Math" w:eastAsia="Calibri" w:hAnsi="Cambria Math"/>
                            <w:i/>
                            <w:iCs/>
                            <w:color w:val="000000"/>
                            <w:sz w:val="20"/>
                            <w:szCs w:val="20"/>
                            <w:lang w:eastAsia="en-US"/>
                          </w:rPr>
                        </m:ctrlPr>
                      </m:sSubPr>
                      <m:e>
                        <m:r>
                          <w:rPr>
                            <w:rFonts w:ascii="Cambria Math" w:eastAsia="Calibri" w:hAnsi="Cambria Math"/>
                            <w:color w:val="000000"/>
                            <w:sz w:val="20"/>
                            <w:szCs w:val="20"/>
                            <w:lang w:eastAsia="en-US"/>
                          </w:rPr>
                          <m:t>R</m:t>
                        </m:r>
                      </m:e>
                      <m:sub>
                        <m:r>
                          <w:rPr>
                            <w:rFonts w:ascii="Cambria Math" w:eastAsia="Calibri" w:hAnsi="Cambria Math"/>
                            <w:color w:val="000000"/>
                            <w:sz w:val="20"/>
                            <w:szCs w:val="20"/>
                            <w:lang w:eastAsia="en-US"/>
                          </w:rPr>
                          <m:t>y</m:t>
                        </m:r>
                      </m:sub>
                    </m:sSub>
                    <m:r>
                      <w:rPr>
                        <w:rFonts w:ascii="Cambria Math" w:eastAsia="Calibri" w:hAnsi="Cambria Math"/>
                        <w:color w:val="000000"/>
                        <w:sz w:val="20"/>
                        <w:szCs w:val="20"/>
                        <w:lang w:eastAsia="en-US"/>
                      </w:rPr>
                      <m:t>=</m:t>
                    </m:r>
                  </m:oMath>
                  <w:r w:rsidRPr="00EB18BC">
                    <w:rPr>
                      <w:rFonts w:eastAsia="Calibri"/>
                      <w:color w:val="000000"/>
                      <w:sz w:val="20"/>
                      <w:szCs w:val="20"/>
                      <w:lang w:eastAsia="en-US"/>
                    </w:rPr>
                    <w:t xml:space="preserve"> 1.25  </w:t>
                  </w:r>
                </w:p>
              </w:tc>
              <w:tc>
                <w:tcPr>
                  <w:tcW w:w="242" w:type="dxa"/>
                </w:tcPr>
                <w:p w:rsidR="00EB18BC" w:rsidRPr="00EB18BC" w:rsidRDefault="00EB18BC" w:rsidP="00EB18BC">
                  <w:pPr>
                    <w:jc w:val="right"/>
                    <w:rPr>
                      <w:rFonts w:eastAsia="Calibri"/>
                      <w:noProof/>
                      <w:color w:val="000000"/>
                      <w:sz w:val="20"/>
                      <w:szCs w:val="20"/>
                      <w:lang w:eastAsia="en-US"/>
                    </w:rPr>
                  </w:pPr>
                </w:p>
              </w:tc>
            </w:tr>
            <w:tr w:rsidR="00EB18BC" w:rsidRPr="00EB18BC" w:rsidTr="00D55F96">
              <w:trPr>
                <w:trHeight w:val="425"/>
              </w:trPr>
              <w:tc>
                <w:tcPr>
                  <w:tcW w:w="4447" w:type="dxa"/>
                  <w:shd w:val="clear" w:color="auto" w:fill="auto"/>
                  <w:vAlign w:val="center"/>
                </w:tcPr>
                <w:p w:rsidR="00EB18BC" w:rsidRPr="00EB18BC" w:rsidRDefault="00EB18BC" w:rsidP="00EB18BC">
                  <w:pPr>
                    <w:bidi/>
                    <w:rPr>
                      <w:rFonts w:eastAsia="Calibri" w:cs="B Nazanin"/>
                      <w:color w:val="000000"/>
                      <w:sz w:val="18"/>
                      <w:szCs w:val="20"/>
                      <w:rtl/>
                      <w:lang w:eastAsia="en-US"/>
                    </w:rPr>
                  </w:pPr>
                  <w:r w:rsidRPr="00EB18BC">
                    <w:rPr>
                      <w:rFonts w:eastAsia="Calibri" w:cs="B Nazanin" w:hint="cs"/>
                      <w:color w:val="000000"/>
                      <w:sz w:val="18"/>
                      <w:szCs w:val="20"/>
                      <w:rtl/>
                      <w:lang w:eastAsia="en-US"/>
                    </w:rPr>
                    <w:t>تنش تسلیم فولاد</w:t>
                  </w:r>
                </w:p>
              </w:tc>
              <w:tc>
                <w:tcPr>
                  <w:tcW w:w="4536" w:type="dxa"/>
                  <w:shd w:val="clear" w:color="auto" w:fill="auto"/>
                  <w:tcMar>
                    <w:left w:w="0" w:type="dxa"/>
                    <w:right w:w="0" w:type="dxa"/>
                  </w:tcMar>
                  <w:vAlign w:val="center"/>
                </w:tcPr>
                <w:p w:rsidR="00EB18BC" w:rsidRPr="00EB18BC" w:rsidRDefault="00EB18BC" w:rsidP="00EB18BC">
                  <w:pPr>
                    <w:rPr>
                      <w:rFonts w:eastAsia="Calibri"/>
                      <w:noProof/>
                      <w:color w:val="000000"/>
                      <w:sz w:val="20"/>
                      <w:szCs w:val="20"/>
                      <w:lang w:eastAsia="en-US"/>
                    </w:rPr>
                  </w:pPr>
                  <m:oMath>
                    <m:sSub>
                      <m:sSubPr>
                        <m:ctrlPr>
                          <w:rPr>
                            <w:rFonts w:ascii="Cambria Math" w:eastAsia="Calibri" w:hAnsi="Cambria Math"/>
                            <w:i/>
                            <w:iCs/>
                            <w:color w:val="000000"/>
                            <w:sz w:val="20"/>
                            <w:szCs w:val="20"/>
                            <w:lang w:eastAsia="en-US"/>
                          </w:rPr>
                        </m:ctrlPr>
                      </m:sSubPr>
                      <m:e>
                        <m:r>
                          <w:rPr>
                            <w:rFonts w:ascii="Cambria Math" w:eastAsia="Calibri" w:hAnsi="Cambria Math"/>
                            <w:color w:val="000000"/>
                            <w:sz w:val="20"/>
                            <w:szCs w:val="20"/>
                            <w:lang w:eastAsia="en-US"/>
                          </w:rPr>
                          <m:t>f</m:t>
                        </m:r>
                      </m:e>
                      <m:sub>
                        <m:r>
                          <w:rPr>
                            <w:rFonts w:ascii="Cambria Math" w:eastAsia="Calibri" w:hAnsi="Cambria Math"/>
                            <w:color w:val="000000"/>
                            <w:sz w:val="20"/>
                            <w:szCs w:val="20"/>
                            <w:lang w:eastAsia="en-US"/>
                          </w:rPr>
                          <m:t>y</m:t>
                        </m:r>
                      </m:sub>
                    </m:sSub>
                    <m:r>
                      <w:rPr>
                        <w:rFonts w:ascii="Cambria Math" w:eastAsia="Calibri" w:hAnsi="Cambria Math"/>
                        <w:color w:val="000000"/>
                        <w:sz w:val="20"/>
                        <w:szCs w:val="20"/>
                        <w:lang w:eastAsia="en-US"/>
                      </w:rPr>
                      <m:t>=</m:t>
                    </m:r>
                  </m:oMath>
                  <w:r w:rsidRPr="00EB18BC">
                    <w:rPr>
                      <w:rFonts w:eastAsia="Calibri"/>
                      <w:color w:val="000000"/>
                      <w:sz w:val="20"/>
                      <w:szCs w:val="20"/>
                      <w:lang w:eastAsia="en-US"/>
                    </w:rPr>
                    <w:t xml:space="preserve"> 2400.0  </w:t>
                  </w:r>
                  <m:oMath>
                    <m:r>
                      <w:rPr>
                        <w:rFonts w:ascii="Cambria Math" w:eastAsia="Calibri" w:hAnsi="Cambria Math"/>
                        <w:color w:val="000000"/>
                        <w:sz w:val="20"/>
                        <w:szCs w:val="20"/>
                        <w:lang w:eastAsia="en-US"/>
                      </w:rPr>
                      <m:t>kg/</m:t>
                    </m:r>
                    <m:sSup>
                      <m:sSupPr>
                        <m:ctrlPr>
                          <w:rPr>
                            <w:rFonts w:ascii="Cambria Math" w:eastAsia="Calibri" w:hAnsi="Cambria Math"/>
                            <w:i/>
                            <w:iCs/>
                            <w:color w:val="000000"/>
                            <w:sz w:val="20"/>
                            <w:szCs w:val="20"/>
                            <w:lang w:eastAsia="en-US"/>
                          </w:rPr>
                        </m:ctrlPr>
                      </m:sSupPr>
                      <m:e>
                        <m:r>
                          <w:rPr>
                            <w:rFonts w:ascii="Cambria Math" w:eastAsia="Calibri" w:hAnsi="Cambria Math"/>
                            <w:color w:val="000000"/>
                            <w:sz w:val="20"/>
                            <w:szCs w:val="20"/>
                            <w:lang w:eastAsia="en-US"/>
                          </w:rPr>
                          <m:t>cm</m:t>
                        </m:r>
                      </m:e>
                      <m:sup>
                        <m:r>
                          <w:rPr>
                            <w:rFonts w:ascii="Cambria Math" w:eastAsia="Calibri" w:hAnsi="Cambria Math"/>
                            <w:color w:val="000000"/>
                            <w:sz w:val="20"/>
                            <w:szCs w:val="20"/>
                            <w:lang w:eastAsia="en-US"/>
                          </w:rPr>
                          <m:t>2</m:t>
                        </m:r>
                      </m:sup>
                    </m:sSup>
                  </m:oMath>
                </w:p>
              </w:tc>
              <w:tc>
                <w:tcPr>
                  <w:tcW w:w="242" w:type="dxa"/>
                </w:tcPr>
                <w:p w:rsidR="00EB18BC" w:rsidRPr="00EB18BC" w:rsidRDefault="00EB18BC" w:rsidP="00EB18BC">
                  <w:pPr>
                    <w:jc w:val="right"/>
                    <w:rPr>
                      <w:rFonts w:eastAsia="Calibri"/>
                      <w:noProof/>
                      <w:color w:val="000000"/>
                      <w:sz w:val="20"/>
                      <w:szCs w:val="20"/>
                      <w:lang w:eastAsia="en-US"/>
                    </w:rPr>
                  </w:pPr>
                </w:p>
              </w:tc>
            </w:tr>
            <w:tr w:rsidR="00EB18BC" w:rsidRPr="00EB18BC" w:rsidTr="00D55F96">
              <w:trPr>
                <w:trHeight w:val="425"/>
              </w:trPr>
              <w:tc>
                <w:tcPr>
                  <w:tcW w:w="4447" w:type="dxa"/>
                  <w:shd w:val="clear" w:color="auto" w:fill="auto"/>
                  <w:vAlign w:val="center"/>
                </w:tcPr>
                <w:p w:rsidR="00EB18BC" w:rsidRPr="00EB18BC" w:rsidRDefault="00EB18BC" w:rsidP="00EB18BC">
                  <w:pPr>
                    <w:bidi/>
                    <w:rPr>
                      <w:rFonts w:eastAsia="Calibri" w:cs="B Nazanin"/>
                      <w:color w:val="000000"/>
                      <w:sz w:val="18"/>
                      <w:szCs w:val="20"/>
                      <w:rtl/>
                      <w:lang w:eastAsia="en-US"/>
                    </w:rPr>
                  </w:pPr>
                  <w:r w:rsidRPr="00EB18BC">
                    <w:rPr>
                      <w:rFonts w:eastAsia="Calibri" w:cs="B Nazanin" w:hint="cs"/>
                      <w:color w:val="000000"/>
                      <w:sz w:val="18"/>
                      <w:szCs w:val="20"/>
                      <w:rtl/>
                      <w:lang w:eastAsia="en-US"/>
                    </w:rPr>
                    <w:t>اساس مقطع پلاستیک ستون در راستای 2</w:t>
                  </w:r>
                </w:p>
              </w:tc>
              <w:tc>
                <w:tcPr>
                  <w:tcW w:w="4536" w:type="dxa"/>
                  <w:shd w:val="clear" w:color="auto" w:fill="auto"/>
                  <w:tcMar>
                    <w:left w:w="0" w:type="dxa"/>
                    <w:right w:w="0" w:type="dxa"/>
                  </w:tcMar>
                  <w:vAlign w:val="center"/>
                </w:tcPr>
                <w:p w:rsidR="00EB18BC" w:rsidRPr="00EB18BC" w:rsidRDefault="00EB18BC" w:rsidP="00EB18BC">
                  <w:pPr>
                    <w:rPr>
                      <w:rFonts w:eastAsia="Calibri"/>
                      <w:noProof/>
                      <w:color w:val="000000"/>
                      <w:sz w:val="20"/>
                      <w:szCs w:val="20"/>
                      <w:lang w:eastAsia="en-US"/>
                    </w:rPr>
                  </w:pPr>
                  <m:oMath>
                    <m:sSub>
                      <m:sSubPr>
                        <m:ctrlPr>
                          <w:rPr>
                            <w:rFonts w:ascii="Cambria Math" w:eastAsia="Calibri" w:hAnsi="Cambria Math"/>
                            <w:i/>
                            <w:iCs/>
                            <w:color w:val="000000"/>
                            <w:sz w:val="20"/>
                            <w:szCs w:val="20"/>
                            <w:lang w:eastAsia="en-US"/>
                          </w:rPr>
                        </m:ctrlPr>
                      </m:sSubPr>
                      <m:e>
                        <m:r>
                          <w:rPr>
                            <w:rFonts w:ascii="Cambria Math" w:eastAsia="Calibri" w:hAnsi="Cambria Math"/>
                            <w:color w:val="000000"/>
                            <w:sz w:val="20"/>
                            <w:szCs w:val="20"/>
                            <w:lang w:eastAsia="en-US"/>
                          </w:rPr>
                          <m:t>Z</m:t>
                        </m:r>
                      </m:e>
                      <m:sub>
                        <m:r>
                          <w:rPr>
                            <w:rFonts w:ascii="Cambria Math" w:eastAsia="Calibri" w:hAnsi="Cambria Math"/>
                            <w:color w:val="000000"/>
                            <w:sz w:val="20"/>
                            <w:szCs w:val="20"/>
                            <w:lang w:eastAsia="en-US"/>
                          </w:rPr>
                          <m:t>22</m:t>
                        </m:r>
                      </m:sub>
                    </m:sSub>
                    <m:r>
                      <w:rPr>
                        <w:rFonts w:ascii="Cambria Math" w:eastAsia="Calibri" w:hAnsi="Cambria Math"/>
                        <w:color w:val="000000"/>
                        <w:sz w:val="20"/>
                        <w:szCs w:val="20"/>
                        <w:lang w:eastAsia="en-US"/>
                      </w:rPr>
                      <m:t>=</m:t>
                    </m:r>
                  </m:oMath>
                  <w:r w:rsidRPr="00EB18BC">
                    <w:rPr>
                      <w:rFonts w:eastAsia="Calibri"/>
                      <w:color w:val="000000"/>
                      <w:sz w:val="20"/>
                      <w:szCs w:val="20"/>
                      <w:lang w:eastAsia="en-US"/>
                    </w:rPr>
                    <w:t xml:space="preserve"> 3382.81  </w:t>
                  </w:r>
                  <m:oMath>
                    <m:sSup>
                      <m:sSupPr>
                        <m:ctrlPr>
                          <w:rPr>
                            <w:rFonts w:ascii="Cambria Math" w:eastAsia="Calibri" w:hAnsi="Cambria Math"/>
                            <w:i/>
                            <w:iCs/>
                            <w:color w:val="000000"/>
                            <w:sz w:val="20"/>
                            <w:szCs w:val="20"/>
                            <w:lang w:eastAsia="en-US"/>
                          </w:rPr>
                        </m:ctrlPr>
                      </m:sSupPr>
                      <m:e>
                        <m:r>
                          <w:rPr>
                            <w:rFonts w:ascii="Cambria Math" w:eastAsia="Calibri" w:hAnsi="Cambria Math"/>
                            <w:color w:val="000000"/>
                            <w:sz w:val="20"/>
                            <w:szCs w:val="20"/>
                            <w:lang w:eastAsia="en-US"/>
                          </w:rPr>
                          <m:t>mm</m:t>
                        </m:r>
                      </m:e>
                      <m:sup>
                        <m:r>
                          <w:rPr>
                            <w:rFonts w:ascii="Cambria Math" w:eastAsia="Calibri" w:hAnsi="Cambria Math"/>
                            <w:color w:val="000000"/>
                            <w:sz w:val="20"/>
                            <w:szCs w:val="20"/>
                            <w:lang w:eastAsia="en-US"/>
                          </w:rPr>
                          <m:t>3</m:t>
                        </m:r>
                      </m:sup>
                    </m:sSup>
                  </m:oMath>
                </w:p>
              </w:tc>
              <w:tc>
                <w:tcPr>
                  <w:tcW w:w="242" w:type="dxa"/>
                </w:tcPr>
                <w:p w:rsidR="00EB18BC" w:rsidRPr="00EB18BC" w:rsidRDefault="00EB18BC" w:rsidP="00EB18BC">
                  <w:pPr>
                    <w:jc w:val="right"/>
                    <w:rPr>
                      <w:rFonts w:eastAsia="Calibri"/>
                      <w:noProof/>
                      <w:color w:val="000000"/>
                      <w:sz w:val="20"/>
                      <w:szCs w:val="20"/>
                      <w:lang w:eastAsia="en-US"/>
                    </w:rPr>
                  </w:pPr>
                </w:p>
              </w:tc>
            </w:tr>
            <w:tr w:rsidR="00EB18BC" w:rsidRPr="00EB18BC" w:rsidTr="00D55F96">
              <w:trPr>
                <w:trHeight w:val="425"/>
              </w:trPr>
              <w:tc>
                <w:tcPr>
                  <w:tcW w:w="4447" w:type="dxa"/>
                  <w:shd w:val="clear" w:color="auto" w:fill="auto"/>
                  <w:vAlign w:val="center"/>
                </w:tcPr>
                <w:p w:rsidR="00EB18BC" w:rsidRPr="00EB18BC" w:rsidRDefault="00EB18BC" w:rsidP="00EB18BC">
                  <w:pPr>
                    <w:bidi/>
                    <w:rPr>
                      <w:rFonts w:eastAsia="Calibri" w:cs="B Nazanin"/>
                      <w:color w:val="000000"/>
                      <w:sz w:val="18"/>
                      <w:szCs w:val="20"/>
                      <w:rtl/>
                      <w:lang w:eastAsia="en-US"/>
                    </w:rPr>
                  </w:pPr>
                  <w:r w:rsidRPr="00EB18BC">
                    <w:rPr>
                      <w:rFonts w:eastAsia="Calibri" w:cs="B Nazanin" w:hint="cs"/>
                      <w:color w:val="000000"/>
                      <w:sz w:val="18"/>
                      <w:szCs w:val="20"/>
                      <w:rtl/>
                      <w:lang w:eastAsia="en-US"/>
                    </w:rPr>
                    <w:t>لنگر ظرفیتی ستون در راستای 2</w:t>
                  </w:r>
                </w:p>
              </w:tc>
              <w:tc>
                <w:tcPr>
                  <w:tcW w:w="4536" w:type="dxa"/>
                  <w:shd w:val="clear" w:color="auto" w:fill="auto"/>
                  <w:tcMar>
                    <w:left w:w="0" w:type="dxa"/>
                    <w:right w:w="0" w:type="dxa"/>
                  </w:tcMar>
                  <w:vAlign w:val="center"/>
                </w:tcPr>
                <w:p w:rsidR="00EB18BC" w:rsidRPr="00EB18BC" w:rsidRDefault="00EB18BC" w:rsidP="00EB18BC">
                  <w:pPr>
                    <w:rPr>
                      <w:rFonts w:eastAsia="Calibri"/>
                      <w:noProof/>
                      <w:color w:val="000000"/>
                      <w:sz w:val="20"/>
                      <w:szCs w:val="20"/>
                      <w:lang w:eastAsia="en-US"/>
                    </w:rPr>
                  </w:pPr>
                  <m:oMath>
                    <m:sSubSup>
                      <m:sSubSupPr>
                        <m:ctrlPr>
                          <w:rPr>
                            <w:rFonts w:ascii="Cambria Math" w:eastAsia="Calibri" w:hAnsi="Cambria Math"/>
                            <w:i/>
                            <w:iCs/>
                            <w:color w:val="000000"/>
                            <w:sz w:val="20"/>
                            <w:szCs w:val="20"/>
                            <w:lang w:eastAsia="en-US"/>
                          </w:rPr>
                        </m:ctrlPr>
                      </m:sSubSupPr>
                      <m:e>
                        <m:r>
                          <w:rPr>
                            <w:rFonts w:ascii="Cambria Math" w:eastAsia="Calibri" w:hAnsi="Cambria Math"/>
                            <w:color w:val="000000"/>
                            <w:sz w:val="20"/>
                            <w:szCs w:val="20"/>
                            <w:lang w:eastAsia="en-US"/>
                          </w:rPr>
                          <m:t>M</m:t>
                        </m:r>
                      </m:e>
                      <m:sub>
                        <m:sSub>
                          <m:sSubPr>
                            <m:ctrlPr>
                              <w:rPr>
                                <w:rFonts w:ascii="Cambria Math" w:eastAsia="Calibri" w:hAnsi="Cambria Math"/>
                                <w:i/>
                                <w:iCs/>
                                <w:color w:val="000000"/>
                                <w:sz w:val="20"/>
                                <w:szCs w:val="20"/>
                                <w:lang w:eastAsia="en-US"/>
                              </w:rPr>
                            </m:ctrlPr>
                          </m:sSubPr>
                          <m:e>
                            <m:r>
                              <w:rPr>
                                <w:rFonts w:ascii="Cambria Math" w:eastAsia="Calibri" w:hAnsi="Cambria Math"/>
                                <w:color w:val="000000"/>
                                <w:sz w:val="20"/>
                                <w:szCs w:val="20"/>
                                <w:lang w:eastAsia="en-US"/>
                              </w:rPr>
                              <m:t>22</m:t>
                            </m:r>
                          </m:e>
                          <m:sub>
                            <m:r>
                              <w:rPr>
                                <w:rFonts w:ascii="Cambria Math" w:eastAsia="Calibri" w:hAnsi="Cambria Math"/>
                                <w:color w:val="000000"/>
                                <w:sz w:val="20"/>
                                <w:szCs w:val="20"/>
                                <w:lang w:eastAsia="en-US"/>
                              </w:rPr>
                              <m:t>cap</m:t>
                            </m:r>
                          </m:sub>
                        </m:sSub>
                      </m:sub>
                      <m:sup>
                        <m:r>
                          <w:rPr>
                            <w:rFonts w:ascii="Cambria Math" w:eastAsia="Calibri" w:hAnsi="Cambria Math"/>
                            <w:color w:val="000000"/>
                            <w:sz w:val="20"/>
                            <w:szCs w:val="20"/>
                            <w:lang w:eastAsia="en-US"/>
                          </w:rPr>
                          <m:t>col</m:t>
                        </m:r>
                      </m:sup>
                    </m:sSubSup>
                    <m:r>
                      <w:rPr>
                        <w:rFonts w:ascii="Cambria Math" w:eastAsia="Calibri" w:hAnsi="Cambria Math"/>
                        <w:color w:val="000000"/>
                        <w:sz w:val="20"/>
                        <w:szCs w:val="20"/>
                        <w:lang w:eastAsia="en-US"/>
                      </w:rPr>
                      <m:t>=</m:t>
                    </m:r>
                    <m:r>
                      <m:rPr>
                        <m:sty m:val="p"/>
                      </m:rPr>
                      <w:rPr>
                        <w:rFonts w:ascii="Cambria Math" w:eastAsia="Times New Roman" w:hAnsi="Cambria Math"/>
                        <w:color w:val="000000"/>
                        <w:sz w:val="20"/>
                        <w:szCs w:val="20"/>
                        <w:lang w:eastAsia="en-US"/>
                      </w:rPr>
                      <m:t>1.1</m:t>
                    </m:r>
                    <m:sSub>
                      <m:sSubPr>
                        <m:ctrlPr>
                          <w:rPr>
                            <w:rFonts w:ascii="Cambria Math" w:eastAsia="Times New Roman" w:hAnsi="Cambria Math"/>
                            <w:iCs/>
                            <w:color w:val="000000"/>
                            <w:sz w:val="20"/>
                            <w:szCs w:val="20"/>
                            <w:lang w:eastAsia="en-US"/>
                          </w:rPr>
                        </m:ctrlPr>
                      </m:sSubPr>
                      <m:e>
                        <m:r>
                          <w:rPr>
                            <w:rFonts w:ascii="Cambria Math" w:eastAsia="Times New Roman" w:hAnsi="Cambria Math"/>
                            <w:color w:val="000000"/>
                            <w:sz w:val="20"/>
                            <w:szCs w:val="20"/>
                            <w:lang w:eastAsia="en-US"/>
                          </w:rPr>
                          <m:t>R</m:t>
                        </m:r>
                      </m:e>
                      <m:sub>
                        <m:r>
                          <w:rPr>
                            <w:rFonts w:ascii="Cambria Math" w:eastAsia="Times New Roman" w:hAnsi="Cambria Math"/>
                            <w:color w:val="000000"/>
                            <w:sz w:val="20"/>
                            <w:szCs w:val="20"/>
                            <w:lang w:eastAsia="en-US"/>
                          </w:rPr>
                          <m:t>y</m:t>
                        </m:r>
                      </m:sub>
                    </m:sSub>
                    <m:sSub>
                      <m:sSubPr>
                        <m:ctrlPr>
                          <w:rPr>
                            <w:rFonts w:ascii="Cambria Math" w:eastAsia="Times New Roman" w:hAnsi="Cambria Math"/>
                            <w:i/>
                            <w:iCs/>
                            <w:color w:val="000000"/>
                            <w:sz w:val="20"/>
                            <w:szCs w:val="20"/>
                            <w:lang w:eastAsia="en-US"/>
                          </w:rPr>
                        </m:ctrlPr>
                      </m:sSubPr>
                      <m:e>
                        <m:r>
                          <w:rPr>
                            <w:rFonts w:ascii="Cambria Math" w:eastAsia="Times New Roman" w:hAnsi="Cambria Math"/>
                            <w:color w:val="000000"/>
                            <w:sz w:val="20"/>
                            <w:szCs w:val="20"/>
                            <w:lang w:eastAsia="en-US"/>
                          </w:rPr>
                          <m:t>F</m:t>
                        </m:r>
                      </m:e>
                      <m:sub>
                        <m:r>
                          <w:rPr>
                            <w:rFonts w:ascii="Cambria Math" w:eastAsia="Times New Roman" w:hAnsi="Cambria Math"/>
                            <w:color w:val="000000"/>
                            <w:sz w:val="20"/>
                            <w:szCs w:val="20"/>
                            <w:lang w:eastAsia="en-US"/>
                          </w:rPr>
                          <m:t>y</m:t>
                        </m:r>
                      </m:sub>
                    </m:sSub>
                    <m:sSub>
                      <m:sSubPr>
                        <m:ctrlPr>
                          <w:rPr>
                            <w:rFonts w:ascii="Cambria Math" w:eastAsia="Times New Roman" w:hAnsi="Cambria Math"/>
                            <w:i/>
                            <w:iCs/>
                            <w:color w:val="000000"/>
                            <w:sz w:val="20"/>
                            <w:szCs w:val="20"/>
                            <w:lang w:eastAsia="en-US"/>
                          </w:rPr>
                        </m:ctrlPr>
                      </m:sSubPr>
                      <m:e>
                        <m:r>
                          <w:rPr>
                            <w:rFonts w:ascii="Cambria Math" w:eastAsia="Times New Roman" w:hAnsi="Cambria Math"/>
                            <w:color w:val="000000"/>
                            <w:sz w:val="20"/>
                            <w:szCs w:val="20"/>
                            <w:lang w:eastAsia="en-US"/>
                          </w:rPr>
                          <m:t>Z</m:t>
                        </m:r>
                      </m:e>
                      <m:sub>
                        <m:r>
                          <w:rPr>
                            <w:rFonts w:ascii="Cambria Math" w:eastAsia="Times New Roman" w:hAnsi="Cambria Math"/>
                            <w:color w:val="000000"/>
                            <w:sz w:val="20"/>
                            <w:szCs w:val="20"/>
                            <w:lang w:eastAsia="en-US"/>
                          </w:rPr>
                          <m:t>22</m:t>
                        </m:r>
                      </m:sub>
                    </m:sSub>
                    <m:r>
                      <w:rPr>
                        <w:rFonts w:ascii="Cambria Math" w:eastAsia="Times New Roman" w:hAnsi="Cambria Math"/>
                        <w:color w:val="000000"/>
                        <w:sz w:val="20"/>
                        <w:szCs w:val="20"/>
                        <w:lang w:eastAsia="en-US"/>
                      </w:rPr>
                      <m:t>=</m:t>
                    </m:r>
                  </m:oMath>
                  <w:r w:rsidRPr="00EB18BC">
                    <w:rPr>
                      <w:rFonts w:eastAsia="Calibri"/>
                      <w:color w:val="000000"/>
                      <w:sz w:val="20"/>
                      <w:szCs w:val="20"/>
                      <w:lang w:eastAsia="en-US"/>
                    </w:rPr>
                    <w:t xml:space="preserve"> 111.63  </w:t>
                  </w:r>
                  <m:oMath>
                    <m:r>
                      <w:rPr>
                        <w:rFonts w:ascii="Cambria Math" w:eastAsia="Calibri" w:hAnsi="Cambria Math"/>
                        <w:color w:val="000000"/>
                        <w:sz w:val="20"/>
                        <w:szCs w:val="20"/>
                        <w:lang w:eastAsia="en-US"/>
                      </w:rPr>
                      <m:t>ton.m</m:t>
                    </m:r>
                  </m:oMath>
                </w:p>
              </w:tc>
              <w:tc>
                <w:tcPr>
                  <w:tcW w:w="242" w:type="dxa"/>
                </w:tcPr>
                <w:p w:rsidR="00EB18BC" w:rsidRPr="00EB18BC" w:rsidRDefault="00EB18BC" w:rsidP="00EB18BC">
                  <w:pPr>
                    <w:jc w:val="right"/>
                    <w:rPr>
                      <w:rFonts w:eastAsia="Calibri"/>
                      <w:noProof/>
                      <w:color w:val="000000"/>
                      <w:sz w:val="20"/>
                      <w:szCs w:val="20"/>
                      <w:lang w:eastAsia="en-US"/>
                    </w:rPr>
                  </w:pPr>
                </w:p>
              </w:tc>
            </w:tr>
            <w:tr w:rsidR="00EB18BC" w:rsidRPr="00EB18BC" w:rsidTr="00D55F96">
              <w:trPr>
                <w:trHeight w:val="425"/>
              </w:trPr>
              <w:tc>
                <w:tcPr>
                  <w:tcW w:w="4447" w:type="dxa"/>
                  <w:shd w:val="clear" w:color="auto" w:fill="auto"/>
                  <w:vAlign w:val="center"/>
                </w:tcPr>
                <w:p w:rsidR="00EB18BC" w:rsidRPr="00EB18BC" w:rsidRDefault="00EB18BC" w:rsidP="00EB18BC">
                  <w:pPr>
                    <w:bidi/>
                    <w:rPr>
                      <w:rFonts w:eastAsia="Calibri" w:cs="B Nazanin"/>
                      <w:color w:val="000000"/>
                      <w:sz w:val="18"/>
                      <w:szCs w:val="20"/>
                      <w:rtl/>
                      <w:lang w:eastAsia="en-US"/>
                    </w:rPr>
                  </w:pPr>
                  <w:r w:rsidRPr="00EB18BC">
                    <w:rPr>
                      <w:rFonts w:eastAsia="Calibri" w:cs="B Nazanin" w:hint="cs"/>
                      <w:color w:val="000000"/>
                      <w:sz w:val="18"/>
                      <w:szCs w:val="20"/>
                      <w:rtl/>
                      <w:lang w:eastAsia="en-US"/>
                    </w:rPr>
                    <w:t>مقاومتهای خمشی مورد نیاز اتصالهای مهاربندی حاکم بر طراحی خمشی در راستای مثبت 2</w:t>
                  </w:r>
                  <w:r w:rsidRPr="00EB18BC">
                    <w:rPr>
                      <w:rFonts w:eastAsia="Calibri" w:cs="B Nazanin"/>
                      <w:color w:val="000000"/>
                      <w:sz w:val="18"/>
                      <w:szCs w:val="20"/>
                      <w:rtl/>
                      <w:lang w:eastAsia="en-US"/>
                    </w:rPr>
                    <w:softHyphen/>
                  </w:r>
                  <w:r w:rsidRPr="00EB18BC">
                    <w:rPr>
                      <w:rFonts w:eastAsia="Calibri" w:cs="B Nazanin"/>
                      <w:color w:val="000000"/>
                      <w:sz w:val="18"/>
                      <w:szCs w:val="20"/>
                      <w:rtl/>
                      <w:lang w:eastAsia="en-US"/>
                    </w:rPr>
                    <w:softHyphen/>
                  </w:r>
                </w:p>
                <w:p w:rsidR="00EB18BC" w:rsidRPr="00EB18BC" w:rsidRDefault="00EB18BC" w:rsidP="00EB18BC">
                  <w:pPr>
                    <w:bidi/>
                    <w:rPr>
                      <w:rFonts w:eastAsia="Calibri"/>
                      <w:color w:val="000000"/>
                      <w:sz w:val="18"/>
                      <w:szCs w:val="20"/>
                      <w:rtl/>
                      <w:lang w:eastAsia="en-US"/>
                    </w:rPr>
                  </w:pPr>
                  <w:r w:rsidRPr="00EB18BC">
                    <w:rPr>
                      <w:rFonts w:eastAsia="Calibri" w:cs="B Nazanin" w:hint="cs"/>
                      <w:color w:val="000000"/>
                      <w:sz w:val="18"/>
                      <w:szCs w:val="20"/>
                      <w:rtl/>
                      <w:lang w:eastAsia="en-US"/>
                    </w:rPr>
                    <w:t>(با توجه به مفصلی بودن دو سر مهاربند، برابر با صفر است)</w:t>
                  </w:r>
                </w:p>
              </w:tc>
              <w:tc>
                <w:tcPr>
                  <w:tcW w:w="4536" w:type="dxa"/>
                  <w:shd w:val="clear" w:color="auto" w:fill="auto"/>
                  <w:tcMar>
                    <w:left w:w="0" w:type="dxa"/>
                    <w:right w:w="0" w:type="dxa"/>
                  </w:tcMar>
                  <w:vAlign w:val="center"/>
                </w:tcPr>
                <w:p w:rsidR="00EB18BC" w:rsidRPr="00EB18BC" w:rsidRDefault="00EB18BC" w:rsidP="00EB18BC">
                  <w:pPr>
                    <w:rPr>
                      <w:rFonts w:eastAsia="Calibri"/>
                      <w:noProof/>
                      <w:color w:val="000000"/>
                      <w:sz w:val="20"/>
                      <w:szCs w:val="20"/>
                      <w:lang w:eastAsia="en-US"/>
                    </w:rPr>
                  </w:pPr>
                  <m:oMath>
                    <m:sSubSup>
                      <m:sSubSupPr>
                        <m:ctrlPr>
                          <w:rPr>
                            <w:rFonts w:ascii="Cambria Math" w:eastAsia="Calibri" w:hAnsi="Cambria Math"/>
                            <w:i/>
                            <w:iCs/>
                            <w:color w:val="000000"/>
                            <w:sz w:val="20"/>
                            <w:szCs w:val="20"/>
                            <w:lang w:eastAsia="en-US"/>
                          </w:rPr>
                        </m:ctrlPr>
                      </m:sSubSupPr>
                      <m:e>
                        <m:r>
                          <w:rPr>
                            <w:rFonts w:ascii="Cambria Math" w:eastAsia="Calibri" w:hAnsi="Cambria Math"/>
                            <w:color w:val="000000"/>
                            <w:sz w:val="20"/>
                            <w:szCs w:val="20"/>
                            <w:lang w:eastAsia="en-US"/>
                          </w:rPr>
                          <m:t>M</m:t>
                        </m:r>
                      </m:e>
                      <m:sub>
                        <m:sSub>
                          <m:sSubPr>
                            <m:ctrlPr>
                              <w:rPr>
                                <w:rFonts w:ascii="Cambria Math" w:eastAsia="Calibri" w:hAnsi="Cambria Math"/>
                                <w:i/>
                                <w:iCs/>
                                <w:color w:val="000000"/>
                                <w:sz w:val="20"/>
                                <w:szCs w:val="20"/>
                                <w:lang w:eastAsia="en-US"/>
                              </w:rPr>
                            </m:ctrlPr>
                          </m:sSubPr>
                          <m:e>
                            <m:r>
                              <w:rPr>
                                <w:rFonts w:ascii="Cambria Math" w:eastAsia="Calibri" w:hAnsi="Cambria Math"/>
                                <w:color w:val="000000"/>
                                <w:sz w:val="20"/>
                                <w:szCs w:val="20"/>
                                <w:lang w:eastAsia="en-US"/>
                              </w:rPr>
                              <m:t>+22</m:t>
                            </m:r>
                          </m:e>
                          <m:sub>
                            <m:r>
                              <w:rPr>
                                <w:rFonts w:ascii="Cambria Math" w:eastAsia="Calibri" w:hAnsi="Cambria Math"/>
                                <w:color w:val="000000"/>
                                <w:sz w:val="20"/>
                                <w:szCs w:val="20"/>
                                <w:lang w:eastAsia="en-US"/>
                              </w:rPr>
                              <m:t>req</m:t>
                            </m:r>
                          </m:sub>
                        </m:sSub>
                      </m:sub>
                      <m:sup>
                        <m:r>
                          <w:rPr>
                            <w:rFonts w:ascii="Cambria Math" w:eastAsia="Calibri" w:hAnsi="Cambria Math"/>
                            <w:color w:val="000000"/>
                            <w:sz w:val="20"/>
                            <w:szCs w:val="20"/>
                            <w:lang w:eastAsia="en-US"/>
                          </w:rPr>
                          <m:t>br</m:t>
                        </m:r>
                      </m:sup>
                    </m:sSubSup>
                    <m:r>
                      <w:rPr>
                        <w:rFonts w:ascii="Cambria Math" w:eastAsia="Calibri" w:hAnsi="Cambria Math"/>
                        <w:color w:val="000000"/>
                        <w:sz w:val="20"/>
                        <w:szCs w:val="20"/>
                        <w:lang w:eastAsia="en-US"/>
                      </w:rPr>
                      <m:t>=</m:t>
                    </m:r>
                  </m:oMath>
                  <w:r w:rsidRPr="00EB18BC">
                    <w:rPr>
                      <w:rFonts w:eastAsia="Calibri"/>
                      <w:color w:val="000000"/>
                      <w:sz w:val="20"/>
                      <w:szCs w:val="20"/>
                      <w:lang w:eastAsia="en-US"/>
                    </w:rPr>
                    <w:t>0.00</w:t>
                  </w:r>
                  <m:oMath>
                    <m:r>
                      <w:rPr>
                        <w:rFonts w:ascii="Cambria Math" w:eastAsia="Calibri" w:hAnsi="Cambria Math"/>
                        <w:color w:val="000000"/>
                        <w:sz w:val="20"/>
                        <w:szCs w:val="20"/>
                        <w:lang w:eastAsia="en-US"/>
                      </w:rPr>
                      <m:t>ton</m:t>
                    </m:r>
                    <m:r>
                      <w:rPr>
                        <w:rFonts w:ascii="Cambria Math" w:eastAsia="Times New Roman" w:hAnsi="Cambria Math"/>
                        <w:color w:val="000000"/>
                        <w:sz w:val="20"/>
                        <w:szCs w:val="20"/>
                        <w:lang w:eastAsia="en-US"/>
                      </w:rPr>
                      <m:t>.m</m:t>
                    </m:r>
                  </m:oMath>
                </w:p>
              </w:tc>
              <w:tc>
                <w:tcPr>
                  <w:tcW w:w="242" w:type="dxa"/>
                </w:tcPr>
                <w:p w:rsidR="00EB18BC" w:rsidRPr="00EB18BC" w:rsidRDefault="00EB18BC" w:rsidP="00EB18BC">
                  <w:pPr>
                    <w:jc w:val="right"/>
                    <w:rPr>
                      <w:rFonts w:eastAsia="Calibri"/>
                      <w:noProof/>
                      <w:color w:val="000000"/>
                      <w:sz w:val="20"/>
                      <w:szCs w:val="20"/>
                      <w:lang w:eastAsia="en-US"/>
                    </w:rPr>
                  </w:pPr>
                </w:p>
              </w:tc>
            </w:tr>
            <w:tr w:rsidR="00EB18BC" w:rsidRPr="00EB18BC" w:rsidTr="00D55F96">
              <w:trPr>
                <w:trHeight w:val="425"/>
              </w:trPr>
              <w:tc>
                <w:tcPr>
                  <w:tcW w:w="4447" w:type="dxa"/>
                  <w:shd w:val="clear" w:color="auto" w:fill="auto"/>
                  <w:vAlign w:val="center"/>
                </w:tcPr>
                <w:p w:rsidR="00EB18BC" w:rsidRPr="00EB18BC" w:rsidRDefault="00EB18BC" w:rsidP="00EB18BC">
                  <w:pPr>
                    <w:bidi/>
                    <w:rPr>
                      <w:rFonts w:eastAsia="Calibri" w:cs="B Nazanin"/>
                      <w:color w:val="000000"/>
                      <w:sz w:val="18"/>
                      <w:szCs w:val="20"/>
                      <w:rtl/>
                      <w:lang w:eastAsia="en-US"/>
                    </w:rPr>
                  </w:pPr>
                  <w:r w:rsidRPr="00EB18BC">
                    <w:rPr>
                      <w:rFonts w:eastAsia="Calibri" w:cs="B Nazanin" w:hint="cs"/>
                      <w:color w:val="000000"/>
                      <w:sz w:val="18"/>
                      <w:szCs w:val="20"/>
                      <w:rtl/>
                      <w:lang w:eastAsia="en-US"/>
                    </w:rPr>
                    <w:t xml:space="preserve">ترکیب بار تشدید یافته شامل حداکثر لنگر خمشی مثبت در راستای 2 </w:t>
                  </w:r>
                </w:p>
              </w:tc>
              <w:tc>
                <w:tcPr>
                  <w:tcW w:w="4536" w:type="dxa"/>
                  <w:shd w:val="clear" w:color="auto" w:fill="auto"/>
                  <w:tcMar>
                    <w:left w:w="0" w:type="dxa"/>
                    <w:right w:w="0" w:type="dxa"/>
                  </w:tcMar>
                  <w:vAlign w:val="center"/>
                </w:tcPr>
                <w:p w:rsidR="00EB18BC" w:rsidRPr="00EB18BC" w:rsidRDefault="00EB18BC" w:rsidP="00EB18BC">
                  <w:pPr>
                    <w:rPr>
                      <w:rFonts w:eastAsia="Calibri"/>
                      <w:noProof/>
                      <w:color w:val="000000"/>
                      <w:sz w:val="20"/>
                      <w:szCs w:val="20"/>
                      <w:lang w:eastAsia="en-US"/>
                    </w:rPr>
                  </w:pPr>
                  <w:r w:rsidRPr="00EB18BC">
                    <w:rPr>
                      <w:rFonts w:eastAsia="Calibri"/>
                      <w:color w:val="000000"/>
                      <w:sz w:val="20"/>
                      <w:szCs w:val="20"/>
                      <w:lang w:eastAsia="en-US"/>
                    </w:rPr>
                    <w:t>1.2D+0.5L-2(EX-EccY)+0.2S</w:t>
                  </w:r>
                </w:p>
              </w:tc>
              <w:tc>
                <w:tcPr>
                  <w:tcW w:w="242" w:type="dxa"/>
                </w:tcPr>
                <w:p w:rsidR="00EB18BC" w:rsidRPr="00EB18BC" w:rsidRDefault="00EB18BC" w:rsidP="00EB18BC">
                  <w:pPr>
                    <w:jc w:val="right"/>
                    <w:rPr>
                      <w:rFonts w:eastAsia="Calibri"/>
                      <w:noProof/>
                      <w:color w:val="000000"/>
                      <w:sz w:val="20"/>
                      <w:szCs w:val="20"/>
                      <w:lang w:eastAsia="en-US"/>
                    </w:rPr>
                  </w:pPr>
                </w:p>
              </w:tc>
            </w:tr>
            <w:tr w:rsidR="00EB18BC" w:rsidRPr="00EB18BC" w:rsidTr="00D55F96">
              <w:trPr>
                <w:trHeight w:val="425"/>
              </w:trPr>
              <w:tc>
                <w:tcPr>
                  <w:tcW w:w="4447" w:type="dxa"/>
                  <w:shd w:val="clear" w:color="auto" w:fill="auto"/>
                  <w:vAlign w:val="center"/>
                </w:tcPr>
                <w:p w:rsidR="00EB18BC" w:rsidRPr="00EB18BC" w:rsidRDefault="00EB18BC" w:rsidP="00EB18BC">
                  <w:pPr>
                    <w:bidi/>
                    <w:rPr>
                      <w:rFonts w:eastAsia="Calibri" w:cs="B Nazanin"/>
                      <w:color w:val="000000"/>
                      <w:sz w:val="18"/>
                      <w:szCs w:val="20"/>
                      <w:rtl/>
                      <w:lang w:eastAsia="en-US"/>
                    </w:rPr>
                  </w:pPr>
                  <w:r w:rsidRPr="00EB18BC">
                    <w:rPr>
                      <w:rFonts w:eastAsia="Calibri" w:cs="B Nazanin" w:hint="cs"/>
                      <w:color w:val="000000"/>
                      <w:sz w:val="18"/>
                      <w:szCs w:val="20"/>
                      <w:rtl/>
                      <w:lang w:eastAsia="en-US"/>
                    </w:rPr>
                    <w:t>حداکثر لنگر خمشی مثبت تحت ترکیب بار تشدید یافته در راستای 2</w:t>
                  </w:r>
                </w:p>
              </w:tc>
              <w:tc>
                <w:tcPr>
                  <w:tcW w:w="4536" w:type="dxa"/>
                  <w:shd w:val="clear" w:color="auto" w:fill="auto"/>
                  <w:tcMar>
                    <w:left w:w="0" w:type="dxa"/>
                    <w:right w:w="0" w:type="dxa"/>
                  </w:tcMar>
                  <w:vAlign w:val="center"/>
                </w:tcPr>
                <w:p w:rsidR="00EB18BC" w:rsidRPr="00EB18BC" w:rsidRDefault="00EB18BC" w:rsidP="00EB18BC">
                  <w:pPr>
                    <w:rPr>
                      <w:rFonts w:eastAsia="Calibri"/>
                      <w:noProof/>
                      <w:color w:val="000000"/>
                      <w:sz w:val="20"/>
                      <w:szCs w:val="20"/>
                      <w:lang w:eastAsia="en-US"/>
                    </w:rPr>
                  </w:pPr>
                  <m:oMath>
                    <m:sSubSup>
                      <m:sSubSupPr>
                        <m:ctrlPr>
                          <w:rPr>
                            <w:rFonts w:ascii="Cambria Math" w:eastAsia="Calibri" w:hAnsi="Cambria Math"/>
                            <w:i/>
                            <w:iCs/>
                            <w:color w:val="000000"/>
                            <w:sz w:val="20"/>
                            <w:szCs w:val="20"/>
                            <w:lang w:eastAsia="en-US"/>
                          </w:rPr>
                        </m:ctrlPr>
                      </m:sSubSupPr>
                      <m:e>
                        <m:r>
                          <w:rPr>
                            <w:rFonts w:ascii="Cambria Math" w:eastAsia="Calibri" w:hAnsi="Cambria Math"/>
                            <w:color w:val="000000"/>
                            <w:sz w:val="20"/>
                            <w:szCs w:val="20"/>
                            <w:lang w:eastAsia="en-US"/>
                          </w:rPr>
                          <m:t>M</m:t>
                        </m:r>
                      </m:e>
                      <m:sub>
                        <m:sSub>
                          <m:sSubPr>
                            <m:ctrlPr>
                              <w:rPr>
                                <w:rFonts w:ascii="Cambria Math" w:eastAsia="Calibri" w:hAnsi="Cambria Math"/>
                                <w:i/>
                                <w:iCs/>
                                <w:color w:val="000000"/>
                                <w:sz w:val="20"/>
                                <w:szCs w:val="20"/>
                                <w:lang w:eastAsia="en-US"/>
                              </w:rPr>
                            </m:ctrlPr>
                          </m:sSubPr>
                          <m:e>
                            <m:r>
                              <w:rPr>
                                <w:rFonts w:ascii="Cambria Math" w:eastAsia="Calibri" w:hAnsi="Cambria Math"/>
                                <w:color w:val="000000"/>
                                <w:sz w:val="20"/>
                                <w:szCs w:val="20"/>
                                <w:lang w:eastAsia="en-US"/>
                              </w:rPr>
                              <m:t>22</m:t>
                            </m:r>
                          </m:e>
                          <m:sub>
                            <m:r>
                              <w:rPr>
                                <w:rFonts w:ascii="Cambria Math" w:eastAsia="Calibri" w:hAnsi="Cambria Math"/>
                                <w:color w:val="000000"/>
                                <w:sz w:val="20"/>
                                <w:szCs w:val="20"/>
                                <w:lang w:eastAsia="en-US"/>
                              </w:rPr>
                              <m:t>max</m:t>
                            </m:r>
                          </m:sub>
                        </m:sSub>
                      </m:sub>
                      <m:sup>
                        <m:r>
                          <w:rPr>
                            <w:rFonts w:ascii="Cambria Math" w:eastAsia="Calibri" w:hAnsi="Cambria Math"/>
                            <w:color w:val="000000"/>
                            <w:sz w:val="20"/>
                            <w:szCs w:val="20"/>
                            <w:lang w:eastAsia="en-US"/>
                          </w:rPr>
                          <m:t>+</m:t>
                        </m:r>
                      </m:sup>
                    </m:sSubSup>
                    <m:r>
                      <w:rPr>
                        <w:rFonts w:ascii="Cambria Math" w:eastAsia="Calibri" w:hAnsi="Cambria Math"/>
                        <w:color w:val="000000"/>
                        <w:sz w:val="20"/>
                        <w:szCs w:val="20"/>
                        <w:lang w:eastAsia="en-US"/>
                      </w:rPr>
                      <m:t>=</m:t>
                    </m:r>
                  </m:oMath>
                  <w:r w:rsidRPr="00EB18BC">
                    <w:rPr>
                      <w:rFonts w:eastAsia="Times New Roman"/>
                      <w:noProof/>
                      <w:color w:val="000000"/>
                      <w:sz w:val="20"/>
                      <w:szCs w:val="20"/>
                      <w:lang w:eastAsia="en-US"/>
                    </w:rPr>
                    <w:t>18.62</w:t>
                  </w:r>
                  <m:oMath>
                    <m:r>
                      <w:rPr>
                        <w:rFonts w:ascii="Cambria Math" w:eastAsia="Calibri" w:hAnsi="Cambria Math"/>
                        <w:color w:val="000000"/>
                        <w:sz w:val="20"/>
                        <w:szCs w:val="20"/>
                        <w:lang w:eastAsia="en-US"/>
                      </w:rPr>
                      <m:t xml:space="preserve"> ton.m</m:t>
                    </m:r>
                  </m:oMath>
                </w:p>
              </w:tc>
              <w:tc>
                <w:tcPr>
                  <w:tcW w:w="242" w:type="dxa"/>
                </w:tcPr>
                <w:p w:rsidR="00EB18BC" w:rsidRPr="00EB18BC" w:rsidRDefault="00EB18BC" w:rsidP="00EB18BC">
                  <w:pPr>
                    <w:jc w:val="right"/>
                    <w:rPr>
                      <w:rFonts w:eastAsia="Calibri"/>
                      <w:noProof/>
                      <w:color w:val="000000"/>
                      <w:sz w:val="20"/>
                      <w:szCs w:val="20"/>
                      <w:lang w:eastAsia="en-US"/>
                    </w:rPr>
                  </w:pPr>
                </w:p>
              </w:tc>
            </w:tr>
            <w:tr w:rsidR="00EB18BC" w:rsidRPr="00EB18BC" w:rsidTr="00D55F96">
              <w:trPr>
                <w:trHeight w:val="425"/>
              </w:trPr>
              <w:tc>
                <w:tcPr>
                  <w:tcW w:w="4447" w:type="dxa"/>
                  <w:shd w:val="clear" w:color="auto" w:fill="auto"/>
                  <w:vAlign w:val="center"/>
                </w:tcPr>
                <w:p w:rsidR="00EB18BC" w:rsidRPr="00EB18BC" w:rsidRDefault="00EB18BC" w:rsidP="00EB18BC">
                  <w:pPr>
                    <w:bidi/>
                    <w:rPr>
                      <w:rFonts w:eastAsia="Calibri" w:cs="B Nazanin"/>
                      <w:color w:val="000000"/>
                      <w:sz w:val="18"/>
                      <w:szCs w:val="20"/>
                      <w:rtl/>
                      <w:lang w:eastAsia="en-US"/>
                    </w:rPr>
                  </w:pPr>
                  <w:r w:rsidRPr="00EB18BC">
                    <w:rPr>
                      <w:rFonts w:eastAsia="Calibri" w:cs="B Nazanin" w:hint="cs"/>
                      <w:color w:val="000000"/>
                      <w:sz w:val="18"/>
                      <w:szCs w:val="20"/>
                      <w:rtl/>
                      <w:lang w:eastAsia="en-US"/>
                    </w:rPr>
                    <w:t>لنگر مثبت طراحی لرزه</w:t>
                  </w:r>
                  <w:r w:rsidRPr="00EB18BC">
                    <w:rPr>
                      <w:rFonts w:eastAsia="Calibri" w:cs="B Nazanin" w:hint="cs"/>
                      <w:color w:val="000000"/>
                      <w:sz w:val="18"/>
                      <w:szCs w:val="20"/>
                      <w:rtl/>
                      <w:lang w:eastAsia="en-US"/>
                    </w:rPr>
                    <w:softHyphen/>
                    <w:t>ای در راستای 2</w:t>
                  </w:r>
                </w:p>
              </w:tc>
              <w:tc>
                <w:tcPr>
                  <w:tcW w:w="4536" w:type="dxa"/>
                  <w:shd w:val="clear" w:color="auto" w:fill="auto"/>
                  <w:tcMar>
                    <w:left w:w="0" w:type="dxa"/>
                    <w:right w:w="0" w:type="dxa"/>
                  </w:tcMar>
                  <w:vAlign w:val="center"/>
                </w:tcPr>
                <w:p w:rsidR="00EB18BC" w:rsidRPr="00EB18BC" w:rsidRDefault="00EB18BC" w:rsidP="00EB18BC">
                  <w:pPr>
                    <w:rPr>
                      <w:rFonts w:eastAsia="Calibri" w:cs="B Nazanin"/>
                      <w:iCs/>
                      <w:color w:val="000000"/>
                      <w:sz w:val="20"/>
                      <w:szCs w:val="20"/>
                      <w:lang w:eastAsia="en-US"/>
                    </w:rPr>
                  </w:pPr>
                  <m:oMath>
                    <m:func>
                      <m:funcPr>
                        <m:ctrlPr>
                          <w:rPr>
                            <w:rFonts w:ascii="Cambria Math" w:eastAsia="Calibri" w:hAnsi="Cambria Math" w:cs="B Nazanin"/>
                            <w:iCs/>
                            <w:color w:val="000000"/>
                            <w:sz w:val="20"/>
                            <w:szCs w:val="20"/>
                            <w:lang w:eastAsia="en-US"/>
                          </w:rPr>
                        </m:ctrlPr>
                      </m:funcPr>
                      <m:fName>
                        <m:r>
                          <m:rPr>
                            <m:sty m:val="p"/>
                          </m:rPr>
                          <w:rPr>
                            <w:rFonts w:ascii="Cambria Math" w:eastAsia="Calibri" w:hAnsi="Cambria Math" w:cs="B Nazanin"/>
                            <w:color w:val="000000"/>
                            <w:sz w:val="20"/>
                            <w:szCs w:val="20"/>
                            <w:lang w:eastAsia="en-US"/>
                          </w:rPr>
                          <m:t>min</m:t>
                        </m:r>
                      </m:fName>
                      <m:e>
                        <m:d>
                          <m:dPr>
                            <m:begChr m:val="{"/>
                            <m:endChr m:val="}"/>
                            <m:ctrlPr>
                              <w:rPr>
                                <w:rFonts w:ascii="Cambria Math" w:eastAsia="Calibri" w:hAnsi="Cambria Math" w:cs="B Nazanin"/>
                                <w:i/>
                                <w:iCs/>
                                <w:color w:val="000000"/>
                                <w:sz w:val="20"/>
                                <w:szCs w:val="20"/>
                                <w:lang w:eastAsia="en-US"/>
                              </w:rPr>
                            </m:ctrlPr>
                          </m:dPr>
                          <m:e>
                            <m:sSubSup>
                              <m:sSubSupPr>
                                <m:ctrlPr>
                                  <w:rPr>
                                    <w:rFonts w:ascii="Cambria Math" w:eastAsia="Calibri" w:hAnsi="Cambria Math"/>
                                    <w:i/>
                                    <w:iCs/>
                                    <w:color w:val="000000"/>
                                    <w:sz w:val="20"/>
                                    <w:szCs w:val="20"/>
                                    <w:lang w:eastAsia="en-US"/>
                                  </w:rPr>
                                </m:ctrlPr>
                              </m:sSubSupPr>
                              <m:e>
                                <m:r>
                                  <w:rPr>
                                    <w:rFonts w:ascii="Cambria Math" w:eastAsia="Calibri" w:hAnsi="Cambria Math"/>
                                    <w:color w:val="000000"/>
                                    <w:sz w:val="20"/>
                                    <w:szCs w:val="20"/>
                                    <w:lang w:eastAsia="en-US"/>
                                  </w:rPr>
                                  <m:t>M</m:t>
                                </m:r>
                              </m:e>
                              <m:sub>
                                <m:sSub>
                                  <m:sSubPr>
                                    <m:ctrlPr>
                                      <w:rPr>
                                        <w:rFonts w:ascii="Cambria Math" w:eastAsia="Calibri" w:hAnsi="Cambria Math"/>
                                        <w:i/>
                                        <w:iCs/>
                                        <w:color w:val="000000"/>
                                        <w:sz w:val="20"/>
                                        <w:szCs w:val="20"/>
                                        <w:lang w:eastAsia="en-US"/>
                                      </w:rPr>
                                    </m:ctrlPr>
                                  </m:sSubPr>
                                  <m:e>
                                    <m:r>
                                      <w:rPr>
                                        <w:rFonts w:ascii="Cambria Math" w:eastAsia="Calibri" w:hAnsi="Cambria Math"/>
                                        <w:color w:val="000000"/>
                                        <w:sz w:val="20"/>
                                        <w:szCs w:val="20"/>
                                        <w:lang w:eastAsia="en-US"/>
                                      </w:rPr>
                                      <m:t>22</m:t>
                                    </m:r>
                                  </m:e>
                                  <m:sub>
                                    <m:r>
                                      <w:rPr>
                                        <w:rFonts w:ascii="Cambria Math" w:eastAsia="Calibri" w:hAnsi="Cambria Math"/>
                                        <w:color w:val="000000"/>
                                        <w:sz w:val="20"/>
                                        <w:szCs w:val="20"/>
                                        <w:lang w:eastAsia="en-US"/>
                                      </w:rPr>
                                      <m:t>cap</m:t>
                                    </m:r>
                                  </m:sub>
                                </m:sSub>
                              </m:sub>
                              <m:sup>
                                <m:r>
                                  <w:rPr>
                                    <w:rFonts w:ascii="Cambria Math" w:eastAsia="Calibri" w:hAnsi="Cambria Math"/>
                                    <w:color w:val="000000"/>
                                    <w:sz w:val="20"/>
                                    <w:szCs w:val="20"/>
                                    <w:lang w:eastAsia="en-US"/>
                                  </w:rPr>
                                  <m:t>col</m:t>
                                </m:r>
                              </m:sup>
                            </m:sSubSup>
                            <m:r>
                              <w:rPr>
                                <w:rFonts w:ascii="Cambria Math" w:eastAsia="Calibri" w:hAnsi="Cambria Math"/>
                                <w:color w:val="000000"/>
                                <w:sz w:val="20"/>
                                <w:szCs w:val="20"/>
                                <w:lang w:eastAsia="en-US"/>
                              </w:rPr>
                              <m:t>,</m:t>
                            </m:r>
                            <m:sSubSup>
                              <m:sSubSupPr>
                                <m:ctrlPr>
                                  <w:rPr>
                                    <w:rFonts w:ascii="Cambria Math" w:eastAsia="Calibri" w:hAnsi="Cambria Math"/>
                                    <w:i/>
                                    <w:iCs/>
                                    <w:color w:val="000000"/>
                                    <w:sz w:val="20"/>
                                    <w:szCs w:val="20"/>
                                    <w:lang w:eastAsia="en-US"/>
                                  </w:rPr>
                                </m:ctrlPr>
                              </m:sSubSupPr>
                              <m:e>
                                <m:r>
                                  <w:rPr>
                                    <w:rFonts w:ascii="Cambria Math" w:eastAsia="Calibri" w:hAnsi="Cambria Math"/>
                                    <w:color w:val="000000"/>
                                    <w:sz w:val="20"/>
                                    <w:szCs w:val="20"/>
                                    <w:lang w:eastAsia="en-US"/>
                                  </w:rPr>
                                  <m:t>M</m:t>
                                </m:r>
                              </m:e>
                              <m:sub>
                                <m:sSub>
                                  <m:sSubPr>
                                    <m:ctrlPr>
                                      <w:rPr>
                                        <w:rFonts w:ascii="Cambria Math" w:eastAsia="Calibri" w:hAnsi="Cambria Math"/>
                                        <w:i/>
                                        <w:iCs/>
                                        <w:color w:val="000000"/>
                                        <w:sz w:val="20"/>
                                        <w:szCs w:val="20"/>
                                        <w:lang w:eastAsia="en-US"/>
                                      </w:rPr>
                                    </m:ctrlPr>
                                  </m:sSubPr>
                                  <m:e>
                                    <m:r>
                                      <w:rPr>
                                        <w:rFonts w:ascii="Cambria Math" w:eastAsia="Calibri" w:hAnsi="Cambria Math"/>
                                        <w:color w:val="000000"/>
                                        <w:sz w:val="20"/>
                                        <w:szCs w:val="20"/>
                                        <w:lang w:eastAsia="en-US"/>
                                      </w:rPr>
                                      <m:t>22</m:t>
                                    </m:r>
                                  </m:e>
                                  <m:sub>
                                    <m:r>
                                      <w:rPr>
                                        <w:rFonts w:ascii="Cambria Math" w:eastAsia="Calibri" w:hAnsi="Cambria Math"/>
                                        <w:color w:val="000000"/>
                                        <w:sz w:val="20"/>
                                        <w:szCs w:val="20"/>
                                        <w:lang w:eastAsia="en-US"/>
                                      </w:rPr>
                                      <m:t>max</m:t>
                                    </m:r>
                                  </m:sub>
                                </m:sSub>
                              </m:sub>
                              <m:sup>
                                <m:r>
                                  <w:rPr>
                                    <w:rFonts w:ascii="Cambria Math" w:eastAsia="Calibri" w:hAnsi="Cambria Math"/>
                                    <w:color w:val="000000"/>
                                    <w:sz w:val="20"/>
                                    <w:szCs w:val="20"/>
                                    <w:lang w:eastAsia="en-US"/>
                                  </w:rPr>
                                  <m:t>+</m:t>
                                </m:r>
                              </m:sup>
                            </m:sSubSup>
                          </m:e>
                        </m:d>
                      </m:e>
                    </m:func>
                    <m:r>
                      <w:rPr>
                        <w:rFonts w:ascii="Cambria Math" w:eastAsia="Calibri" w:hAnsi="Cambria Math" w:cs="B Nazanin"/>
                        <w:color w:val="000000"/>
                        <w:sz w:val="20"/>
                        <w:szCs w:val="20"/>
                        <w:lang w:eastAsia="en-US"/>
                      </w:rPr>
                      <m:t>+</m:t>
                    </m:r>
                    <m:sSubSup>
                      <m:sSubSupPr>
                        <m:ctrlPr>
                          <w:rPr>
                            <w:rFonts w:ascii="Cambria Math" w:eastAsia="Calibri" w:hAnsi="Cambria Math"/>
                            <w:i/>
                            <w:iCs/>
                            <w:color w:val="000000"/>
                            <w:sz w:val="20"/>
                            <w:szCs w:val="20"/>
                            <w:lang w:eastAsia="en-US"/>
                          </w:rPr>
                        </m:ctrlPr>
                      </m:sSubSupPr>
                      <m:e>
                        <m:r>
                          <w:rPr>
                            <w:rFonts w:ascii="Cambria Math" w:eastAsia="Calibri" w:hAnsi="Cambria Math"/>
                            <w:color w:val="000000"/>
                            <w:sz w:val="20"/>
                            <w:szCs w:val="20"/>
                            <w:lang w:eastAsia="en-US"/>
                          </w:rPr>
                          <m:t>M</m:t>
                        </m:r>
                      </m:e>
                      <m:sub>
                        <m:r>
                          <w:rPr>
                            <w:rFonts w:ascii="Cambria Math" w:eastAsia="Calibri" w:hAnsi="Cambria Math"/>
                            <w:color w:val="000000"/>
                            <w:sz w:val="20"/>
                            <w:szCs w:val="20"/>
                            <w:lang w:eastAsia="en-US"/>
                          </w:rPr>
                          <m:t>+</m:t>
                        </m:r>
                        <m:sSub>
                          <m:sSubPr>
                            <m:ctrlPr>
                              <w:rPr>
                                <w:rFonts w:ascii="Cambria Math" w:eastAsia="Calibri" w:hAnsi="Cambria Math"/>
                                <w:i/>
                                <w:iCs/>
                                <w:color w:val="000000"/>
                                <w:sz w:val="20"/>
                                <w:szCs w:val="20"/>
                                <w:lang w:eastAsia="en-US"/>
                              </w:rPr>
                            </m:ctrlPr>
                          </m:sSubPr>
                          <m:e>
                            <m:r>
                              <w:rPr>
                                <w:rFonts w:ascii="Cambria Math" w:eastAsia="Calibri" w:hAnsi="Cambria Math"/>
                                <w:color w:val="000000"/>
                                <w:sz w:val="20"/>
                                <w:szCs w:val="20"/>
                                <w:lang w:eastAsia="en-US"/>
                              </w:rPr>
                              <m:t>22</m:t>
                            </m:r>
                          </m:e>
                          <m:sub>
                            <m:r>
                              <w:rPr>
                                <w:rFonts w:ascii="Cambria Math" w:eastAsia="Calibri" w:hAnsi="Cambria Math"/>
                                <w:color w:val="000000"/>
                                <w:sz w:val="20"/>
                                <w:szCs w:val="20"/>
                                <w:lang w:eastAsia="en-US"/>
                              </w:rPr>
                              <m:t>req</m:t>
                            </m:r>
                          </m:sub>
                        </m:sSub>
                      </m:sub>
                      <m:sup>
                        <m:r>
                          <w:rPr>
                            <w:rFonts w:ascii="Cambria Math" w:eastAsia="Calibri" w:hAnsi="Cambria Math"/>
                            <w:color w:val="000000"/>
                            <w:sz w:val="20"/>
                            <w:szCs w:val="20"/>
                            <w:lang w:eastAsia="en-US"/>
                          </w:rPr>
                          <m:t>br</m:t>
                        </m:r>
                      </m:sup>
                    </m:sSubSup>
                  </m:oMath>
                  <w:r w:rsidRPr="00EB18BC">
                    <w:rPr>
                      <w:rFonts w:eastAsia="Calibri" w:cs="B Nazanin"/>
                      <w:iCs/>
                      <w:color w:val="000000"/>
                      <w:sz w:val="20"/>
                      <w:szCs w:val="20"/>
                      <w:lang w:eastAsia="en-US"/>
                    </w:rPr>
                    <w:t>=  18.62</w:t>
                  </w:r>
                  <m:oMath>
                    <m:r>
                      <w:rPr>
                        <w:rFonts w:ascii="Cambria Math" w:eastAsia="Calibri" w:hAnsi="Cambria Math"/>
                        <w:color w:val="000000"/>
                        <w:sz w:val="20"/>
                        <w:szCs w:val="20"/>
                        <w:lang w:eastAsia="en-US"/>
                      </w:rPr>
                      <m:t xml:space="preserve"> ton.m</m:t>
                    </m:r>
                  </m:oMath>
                </w:p>
              </w:tc>
              <w:tc>
                <w:tcPr>
                  <w:tcW w:w="242" w:type="dxa"/>
                </w:tcPr>
                <w:p w:rsidR="00EB18BC" w:rsidRPr="00EB18BC" w:rsidRDefault="00EB18BC" w:rsidP="00EB18BC">
                  <w:pPr>
                    <w:jc w:val="right"/>
                    <w:rPr>
                      <w:rFonts w:eastAsia="Calibri"/>
                      <w:noProof/>
                      <w:color w:val="000000"/>
                      <w:sz w:val="20"/>
                      <w:szCs w:val="20"/>
                      <w:lang w:eastAsia="en-US"/>
                    </w:rPr>
                  </w:pPr>
                </w:p>
              </w:tc>
            </w:tr>
            <w:tr w:rsidR="00EB18BC" w:rsidRPr="00EB18BC" w:rsidTr="00D55F96">
              <w:trPr>
                <w:trHeight w:val="425"/>
              </w:trPr>
              <w:tc>
                <w:tcPr>
                  <w:tcW w:w="4447" w:type="dxa"/>
                  <w:shd w:val="clear" w:color="auto" w:fill="auto"/>
                  <w:vAlign w:val="center"/>
                </w:tcPr>
                <w:p w:rsidR="00EB18BC" w:rsidRPr="00EB18BC" w:rsidRDefault="00EB18BC" w:rsidP="00EB18BC">
                  <w:pPr>
                    <w:bidi/>
                    <w:rPr>
                      <w:rFonts w:eastAsia="Calibri"/>
                      <w:color w:val="000000"/>
                      <w:sz w:val="18"/>
                      <w:szCs w:val="20"/>
                      <w:rtl/>
                      <w:lang w:eastAsia="en-US"/>
                    </w:rPr>
                  </w:pPr>
                  <w:r w:rsidRPr="00EB18BC">
                    <w:rPr>
                      <w:rFonts w:eastAsia="Calibri" w:cs="B Nazanin" w:hint="cs"/>
                      <w:color w:val="000000"/>
                      <w:sz w:val="18"/>
                      <w:szCs w:val="20"/>
                      <w:rtl/>
                      <w:lang w:eastAsia="en-US"/>
                    </w:rPr>
                    <w:t>مقاومتهای خمشی مورد نیاز اتصالهای مهاربندی حاکم بر طراحی خمشی در راستای منفی 2</w:t>
                  </w:r>
                  <w:r w:rsidRPr="00EB18BC">
                    <w:rPr>
                      <w:rFonts w:eastAsia="Calibri" w:cs="B Nazanin"/>
                      <w:color w:val="000000"/>
                      <w:sz w:val="18"/>
                      <w:szCs w:val="20"/>
                      <w:rtl/>
                      <w:lang w:eastAsia="en-US"/>
                    </w:rPr>
                    <w:softHyphen/>
                  </w:r>
                  <w:r w:rsidRPr="00EB18BC">
                    <w:rPr>
                      <w:rFonts w:eastAsia="Calibri" w:cs="B Nazanin"/>
                      <w:color w:val="000000"/>
                      <w:sz w:val="18"/>
                      <w:szCs w:val="20"/>
                      <w:rtl/>
                      <w:lang w:eastAsia="en-US"/>
                    </w:rPr>
                    <w:softHyphen/>
                  </w:r>
                </w:p>
              </w:tc>
              <w:tc>
                <w:tcPr>
                  <w:tcW w:w="4536" w:type="dxa"/>
                  <w:shd w:val="clear" w:color="auto" w:fill="auto"/>
                  <w:tcMar>
                    <w:left w:w="0" w:type="dxa"/>
                    <w:right w:w="0" w:type="dxa"/>
                  </w:tcMar>
                  <w:vAlign w:val="center"/>
                </w:tcPr>
                <w:p w:rsidR="00EB18BC" w:rsidRPr="00EB18BC" w:rsidRDefault="00EB18BC" w:rsidP="00EB18BC">
                  <w:pPr>
                    <w:rPr>
                      <w:rFonts w:eastAsia="Calibri"/>
                      <w:noProof/>
                      <w:color w:val="000000"/>
                      <w:sz w:val="20"/>
                      <w:szCs w:val="20"/>
                      <w:lang w:eastAsia="en-US"/>
                    </w:rPr>
                  </w:pPr>
                  <m:oMath>
                    <m:sSubSup>
                      <m:sSubSupPr>
                        <m:ctrlPr>
                          <w:rPr>
                            <w:rFonts w:ascii="Cambria Math" w:eastAsia="Calibri" w:hAnsi="Cambria Math"/>
                            <w:i/>
                            <w:iCs/>
                            <w:color w:val="000000"/>
                            <w:sz w:val="20"/>
                            <w:szCs w:val="20"/>
                            <w:lang w:eastAsia="en-US"/>
                          </w:rPr>
                        </m:ctrlPr>
                      </m:sSubSupPr>
                      <m:e>
                        <m:r>
                          <w:rPr>
                            <w:rFonts w:ascii="Cambria Math" w:eastAsia="Calibri" w:hAnsi="Cambria Math"/>
                            <w:color w:val="000000"/>
                            <w:sz w:val="20"/>
                            <w:szCs w:val="20"/>
                            <w:lang w:eastAsia="en-US"/>
                          </w:rPr>
                          <m:t>M</m:t>
                        </m:r>
                      </m:e>
                      <m:sub>
                        <m:sSub>
                          <m:sSubPr>
                            <m:ctrlPr>
                              <w:rPr>
                                <w:rFonts w:ascii="Cambria Math" w:eastAsia="Calibri" w:hAnsi="Cambria Math"/>
                                <w:i/>
                                <w:iCs/>
                                <w:color w:val="000000"/>
                                <w:sz w:val="20"/>
                                <w:szCs w:val="20"/>
                                <w:lang w:eastAsia="en-US"/>
                              </w:rPr>
                            </m:ctrlPr>
                          </m:sSubPr>
                          <m:e>
                            <m:r>
                              <w:rPr>
                                <w:rFonts w:ascii="Cambria Math" w:eastAsia="Calibri" w:hAnsi="Cambria Math"/>
                                <w:color w:val="000000"/>
                                <w:sz w:val="20"/>
                                <w:szCs w:val="20"/>
                                <w:lang w:eastAsia="en-US"/>
                              </w:rPr>
                              <m:t>-22</m:t>
                            </m:r>
                          </m:e>
                          <m:sub>
                            <m:r>
                              <w:rPr>
                                <w:rFonts w:ascii="Cambria Math" w:eastAsia="Calibri" w:hAnsi="Cambria Math"/>
                                <w:color w:val="000000"/>
                                <w:sz w:val="20"/>
                                <w:szCs w:val="20"/>
                                <w:lang w:eastAsia="en-US"/>
                              </w:rPr>
                              <m:t>req</m:t>
                            </m:r>
                          </m:sub>
                        </m:sSub>
                      </m:sub>
                      <m:sup>
                        <m:r>
                          <w:rPr>
                            <w:rFonts w:ascii="Cambria Math" w:eastAsia="Calibri" w:hAnsi="Cambria Math"/>
                            <w:color w:val="000000"/>
                            <w:sz w:val="20"/>
                            <w:szCs w:val="20"/>
                            <w:lang w:eastAsia="en-US"/>
                          </w:rPr>
                          <m:t>br</m:t>
                        </m:r>
                      </m:sup>
                    </m:sSubSup>
                    <m:r>
                      <w:rPr>
                        <w:rFonts w:ascii="Cambria Math" w:eastAsia="Calibri" w:hAnsi="Cambria Math"/>
                        <w:color w:val="000000"/>
                        <w:sz w:val="20"/>
                        <w:szCs w:val="20"/>
                        <w:lang w:eastAsia="en-US"/>
                      </w:rPr>
                      <m:t>=</m:t>
                    </m:r>
                  </m:oMath>
                  <w:r w:rsidRPr="00EB18BC">
                    <w:rPr>
                      <w:rFonts w:eastAsia="Calibri"/>
                      <w:color w:val="000000"/>
                      <w:sz w:val="20"/>
                      <w:szCs w:val="20"/>
                      <w:lang w:eastAsia="en-US"/>
                    </w:rPr>
                    <w:t>0.00</w:t>
                  </w:r>
                  <m:oMath>
                    <m:r>
                      <w:rPr>
                        <w:rFonts w:ascii="Cambria Math" w:eastAsia="Calibri" w:hAnsi="Cambria Math"/>
                        <w:color w:val="000000"/>
                        <w:sz w:val="20"/>
                        <w:szCs w:val="20"/>
                        <w:lang w:eastAsia="en-US"/>
                      </w:rPr>
                      <m:t>ton</m:t>
                    </m:r>
                    <m:r>
                      <w:rPr>
                        <w:rFonts w:ascii="Cambria Math" w:eastAsia="Times New Roman" w:hAnsi="Cambria Math"/>
                        <w:color w:val="000000"/>
                        <w:sz w:val="20"/>
                        <w:szCs w:val="20"/>
                        <w:lang w:eastAsia="en-US"/>
                      </w:rPr>
                      <m:t>.m</m:t>
                    </m:r>
                  </m:oMath>
                </w:p>
              </w:tc>
              <w:tc>
                <w:tcPr>
                  <w:tcW w:w="242" w:type="dxa"/>
                </w:tcPr>
                <w:p w:rsidR="00EB18BC" w:rsidRPr="00EB18BC" w:rsidRDefault="00EB18BC" w:rsidP="00EB18BC">
                  <w:pPr>
                    <w:jc w:val="right"/>
                    <w:rPr>
                      <w:rFonts w:eastAsia="Calibri"/>
                      <w:noProof/>
                      <w:color w:val="000000"/>
                      <w:sz w:val="20"/>
                      <w:szCs w:val="20"/>
                      <w:lang w:eastAsia="en-US"/>
                    </w:rPr>
                  </w:pPr>
                </w:p>
              </w:tc>
            </w:tr>
            <w:tr w:rsidR="00EB18BC" w:rsidRPr="00EB18BC" w:rsidTr="00D55F96">
              <w:trPr>
                <w:trHeight w:val="425"/>
              </w:trPr>
              <w:tc>
                <w:tcPr>
                  <w:tcW w:w="4447" w:type="dxa"/>
                  <w:shd w:val="clear" w:color="auto" w:fill="auto"/>
                  <w:vAlign w:val="center"/>
                </w:tcPr>
                <w:p w:rsidR="00EB18BC" w:rsidRPr="00EB18BC" w:rsidRDefault="00EB18BC" w:rsidP="00EB18BC">
                  <w:pPr>
                    <w:bidi/>
                    <w:rPr>
                      <w:rFonts w:eastAsia="Calibri" w:cs="B Nazanin"/>
                      <w:color w:val="000000"/>
                      <w:sz w:val="18"/>
                      <w:szCs w:val="20"/>
                      <w:rtl/>
                      <w:lang w:eastAsia="en-US"/>
                    </w:rPr>
                  </w:pPr>
                  <w:r w:rsidRPr="00EB18BC">
                    <w:rPr>
                      <w:rFonts w:eastAsia="Calibri" w:cs="B Nazanin" w:hint="cs"/>
                      <w:color w:val="000000"/>
                      <w:sz w:val="18"/>
                      <w:szCs w:val="20"/>
                      <w:rtl/>
                      <w:lang w:eastAsia="en-US"/>
                    </w:rPr>
                    <w:t xml:space="preserve">ترکیب بار تشدید یافته شامل حداکثر لنگر خمشی منفی در راستای 2 </w:t>
                  </w:r>
                </w:p>
              </w:tc>
              <w:tc>
                <w:tcPr>
                  <w:tcW w:w="4536" w:type="dxa"/>
                  <w:shd w:val="clear" w:color="auto" w:fill="auto"/>
                  <w:tcMar>
                    <w:left w:w="0" w:type="dxa"/>
                    <w:right w:w="0" w:type="dxa"/>
                  </w:tcMar>
                  <w:vAlign w:val="center"/>
                </w:tcPr>
                <w:p w:rsidR="00EB18BC" w:rsidRPr="00EB18BC" w:rsidRDefault="00EB18BC" w:rsidP="00EB18BC">
                  <w:pPr>
                    <w:rPr>
                      <w:rFonts w:eastAsia="Calibri"/>
                      <w:noProof/>
                      <w:color w:val="000000"/>
                      <w:sz w:val="20"/>
                      <w:szCs w:val="20"/>
                      <w:lang w:eastAsia="en-US"/>
                    </w:rPr>
                  </w:pPr>
                  <w:r w:rsidRPr="00EB18BC">
                    <w:rPr>
                      <w:rFonts w:eastAsia="Calibri"/>
                      <w:color w:val="000000"/>
                      <w:sz w:val="20"/>
                      <w:szCs w:val="20"/>
                      <w:lang w:eastAsia="en-US"/>
                    </w:rPr>
                    <w:t>0.9D+2(EX-EccY)</w:t>
                  </w:r>
                </w:p>
              </w:tc>
              <w:tc>
                <w:tcPr>
                  <w:tcW w:w="242" w:type="dxa"/>
                </w:tcPr>
                <w:p w:rsidR="00EB18BC" w:rsidRPr="00EB18BC" w:rsidRDefault="00EB18BC" w:rsidP="00EB18BC">
                  <w:pPr>
                    <w:jc w:val="right"/>
                    <w:rPr>
                      <w:rFonts w:eastAsia="Calibri"/>
                      <w:noProof/>
                      <w:color w:val="000000"/>
                      <w:sz w:val="20"/>
                      <w:szCs w:val="20"/>
                      <w:lang w:eastAsia="en-US"/>
                    </w:rPr>
                  </w:pPr>
                </w:p>
              </w:tc>
            </w:tr>
            <w:tr w:rsidR="00EB18BC" w:rsidRPr="00EB18BC" w:rsidTr="00D55F96">
              <w:trPr>
                <w:trHeight w:val="425"/>
              </w:trPr>
              <w:tc>
                <w:tcPr>
                  <w:tcW w:w="4447" w:type="dxa"/>
                  <w:shd w:val="clear" w:color="auto" w:fill="auto"/>
                  <w:vAlign w:val="center"/>
                </w:tcPr>
                <w:p w:rsidR="00EB18BC" w:rsidRPr="00EB18BC" w:rsidRDefault="00EB18BC" w:rsidP="00EB18BC">
                  <w:pPr>
                    <w:bidi/>
                    <w:rPr>
                      <w:rFonts w:eastAsia="Calibri" w:cs="B Nazanin"/>
                      <w:color w:val="000000"/>
                      <w:sz w:val="18"/>
                      <w:szCs w:val="20"/>
                      <w:rtl/>
                      <w:lang w:eastAsia="en-US"/>
                    </w:rPr>
                  </w:pPr>
                  <w:r w:rsidRPr="00EB18BC">
                    <w:rPr>
                      <w:rFonts w:eastAsia="Calibri" w:cs="B Nazanin" w:hint="cs"/>
                      <w:color w:val="000000"/>
                      <w:sz w:val="18"/>
                      <w:szCs w:val="20"/>
                      <w:rtl/>
                      <w:lang w:eastAsia="en-US"/>
                    </w:rPr>
                    <w:t>حداکثر لنگر خمشی منفی تحت ترکیب بار تشدید یافته در راستای 2</w:t>
                  </w:r>
                </w:p>
              </w:tc>
              <w:tc>
                <w:tcPr>
                  <w:tcW w:w="4536" w:type="dxa"/>
                  <w:shd w:val="clear" w:color="auto" w:fill="auto"/>
                  <w:tcMar>
                    <w:left w:w="0" w:type="dxa"/>
                    <w:right w:w="0" w:type="dxa"/>
                  </w:tcMar>
                  <w:vAlign w:val="center"/>
                </w:tcPr>
                <w:p w:rsidR="00EB18BC" w:rsidRPr="00EB18BC" w:rsidRDefault="00EB18BC" w:rsidP="00EB18BC">
                  <w:pPr>
                    <w:rPr>
                      <w:rFonts w:eastAsia="Calibri"/>
                      <w:noProof/>
                      <w:color w:val="000000"/>
                      <w:sz w:val="20"/>
                      <w:szCs w:val="20"/>
                      <w:lang w:eastAsia="en-US"/>
                    </w:rPr>
                  </w:pPr>
                  <m:oMath>
                    <m:sSubSup>
                      <m:sSubSupPr>
                        <m:ctrlPr>
                          <w:rPr>
                            <w:rFonts w:ascii="Cambria Math" w:eastAsia="Calibri" w:hAnsi="Cambria Math"/>
                            <w:i/>
                            <w:iCs/>
                            <w:color w:val="000000"/>
                            <w:sz w:val="20"/>
                            <w:szCs w:val="20"/>
                            <w:lang w:eastAsia="en-US"/>
                          </w:rPr>
                        </m:ctrlPr>
                      </m:sSubSupPr>
                      <m:e>
                        <m:r>
                          <w:rPr>
                            <w:rFonts w:ascii="Cambria Math" w:eastAsia="Calibri" w:hAnsi="Cambria Math"/>
                            <w:color w:val="000000"/>
                            <w:sz w:val="20"/>
                            <w:szCs w:val="20"/>
                            <w:lang w:eastAsia="en-US"/>
                          </w:rPr>
                          <m:t>M</m:t>
                        </m:r>
                      </m:e>
                      <m:sub>
                        <m:sSub>
                          <m:sSubPr>
                            <m:ctrlPr>
                              <w:rPr>
                                <w:rFonts w:ascii="Cambria Math" w:eastAsia="Calibri" w:hAnsi="Cambria Math"/>
                                <w:i/>
                                <w:iCs/>
                                <w:color w:val="000000"/>
                                <w:sz w:val="20"/>
                                <w:szCs w:val="20"/>
                                <w:lang w:eastAsia="en-US"/>
                              </w:rPr>
                            </m:ctrlPr>
                          </m:sSubPr>
                          <m:e>
                            <m:r>
                              <w:rPr>
                                <w:rFonts w:ascii="Cambria Math" w:eastAsia="Calibri" w:hAnsi="Cambria Math"/>
                                <w:color w:val="000000"/>
                                <w:sz w:val="20"/>
                                <w:szCs w:val="20"/>
                                <w:lang w:eastAsia="en-US"/>
                              </w:rPr>
                              <m:t>22</m:t>
                            </m:r>
                          </m:e>
                          <m:sub>
                            <m:r>
                              <w:rPr>
                                <w:rFonts w:ascii="Cambria Math" w:eastAsia="Calibri" w:hAnsi="Cambria Math"/>
                                <w:color w:val="000000"/>
                                <w:sz w:val="20"/>
                                <w:szCs w:val="20"/>
                                <w:lang w:eastAsia="en-US"/>
                              </w:rPr>
                              <m:t>max</m:t>
                            </m:r>
                          </m:sub>
                        </m:sSub>
                      </m:sub>
                      <m:sup>
                        <m:r>
                          <w:rPr>
                            <w:rFonts w:ascii="Cambria Math" w:eastAsia="Calibri" w:hAnsi="Cambria Math"/>
                            <w:color w:val="000000"/>
                            <w:sz w:val="20"/>
                            <w:szCs w:val="20"/>
                            <w:lang w:eastAsia="en-US"/>
                          </w:rPr>
                          <m:t>-</m:t>
                        </m:r>
                      </m:sup>
                    </m:sSubSup>
                    <m:r>
                      <w:rPr>
                        <w:rFonts w:ascii="Cambria Math" w:eastAsia="Calibri" w:hAnsi="Cambria Math"/>
                        <w:color w:val="000000"/>
                        <w:sz w:val="20"/>
                        <w:szCs w:val="20"/>
                        <w:lang w:eastAsia="en-US"/>
                      </w:rPr>
                      <m:t>=</m:t>
                    </m:r>
                  </m:oMath>
                  <w:r w:rsidRPr="00EB18BC">
                    <w:rPr>
                      <w:rFonts w:eastAsia="Times New Roman"/>
                      <w:noProof/>
                      <w:color w:val="000000"/>
                      <w:sz w:val="20"/>
                      <w:szCs w:val="20"/>
                      <w:lang w:eastAsia="en-US"/>
                    </w:rPr>
                    <w:t>-18.46</w:t>
                  </w:r>
                  <m:oMath>
                    <m:r>
                      <w:rPr>
                        <w:rFonts w:ascii="Cambria Math" w:eastAsia="Calibri" w:hAnsi="Cambria Math"/>
                        <w:color w:val="000000"/>
                        <w:sz w:val="20"/>
                        <w:szCs w:val="20"/>
                        <w:lang w:eastAsia="en-US"/>
                      </w:rPr>
                      <m:t xml:space="preserve"> ton.m</m:t>
                    </m:r>
                  </m:oMath>
                </w:p>
              </w:tc>
              <w:tc>
                <w:tcPr>
                  <w:tcW w:w="242" w:type="dxa"/>
                </w:tcPr>
                <w:p w:rsidR="00EB18BC" w:rsidRPr="00EB18BC" w:rsidRDefault="00EB18BC" w:rsidP="00EB18BC">
                  <w:pPr>
                    <w:jc w:val="right"/>
                    <w:rPr>
                      <w:rFonts w:eastAsia="Calibri"/>
                      <w:noProof/>
                      <w:color w:val="000000"/>
                      <w:sz w:val="20"/>
                      <w:szCs w:val="20"/>
                      <w:lang w:eastAsia="en-US"/>
                    </w:rPr>
                  </w:pPr>
                </w:p>
              </w:tc>
            </w:tr>
            <w:tr w:rsidR="00EB18BC" w:rsidRPr="00EB18BC" w:rsidTr="00D55F96">
              <w:trPr>
                <w:trHeight w:val="425"/>
              </w:trPr>
              <w:tc>
                <w:tcPr>
                  <w:tcW w:w="4447" w:type="dxa"/>
                  <w:shd w:val="clear" w:color="auto" w:fill="auto"/>
                  <w:vAlign w:val="center"/>
                </w:tcPr>
                <w:p w:rsidR="00EB18BC" w:rsidRPr="00EB18BC" w:rsidRDefault="00EB18BC" w:rsidP="00EB18BC">
                  <w:pPr>
                    <w:bidi/>
                    <w:rPr>
                      <w:rFonts w:eastAsia="Calibri" w:cs="B Nazanin"/>
                      <w:color w:val="000000"/>
                      <w:sz w:val="18"/>
                      <w:szCs w:val="20"/>
                      <w:rtl/>
                      <w:lang w:eastAsia="en-US"/>
                    </w:rPr>
                  </w:pPr>
                  <w:r w:rsidRPr="00EB18BC">
                    <w:rPr>
                      <w:rFonts w:eastAsia="Calibri" w:cs="B Nazanin" w:hint="cs"/>
                      <w:color w:val="000000"/>
                      <w:sz w:val="18"/>
                      <w:szCs w:val="20"/>
                      <w:rtl/>
                      <w:lang w:eastAsia="en-US"/>
                    </w:rPr>
                    <w:t>لنگر منفی طراحی لرزه</w:t>
                  </w:r>
                  <w:r w:rsidRPr="00EB18BC">
                    <w:rPr>
                      <w:rFonts w:eastAsia="Calibri" w:cs="B Nazanin" w:hint="cs"/>
                      <w:color w:val="000000"/>
                      <w:sz w:val="18"/>
                      <w:szCs w:val="20"/>
                      <w:rtl/>
                      <w:lang w:eastAsia="en-US"/>
                    </w:rPr>
                    <w:softHyphen/>
                    <w:t>ای در راستای 2</w:t>
                  </w:r>
                </w:p>
              </w:tc>
              <w:tc>
                <w:tcPr>
                  <w:tcW w:w="4536" w:type="dxa"/>
                  <w:shd w:val="clear" w:color="auto" w:fill="auto"/>
                  <w:tcMar>
                    <w:left w:w="0" w:type="dxa"/>
                    <w:right w:w="0" w:type="dxa"/>
                  </w:tcMar>
                  <w:vAlign w:val="center"/>
                </w:tcPr>
                <w:p w:rsidR="00EB18BC" w:rsidRPr="00EB18BC" w:rsidRDefault="00EB18BC" w:rsidP="00EB18BC">
                  <w:pPr>
                    <w:rPr>
                      <w:rFonts w:eastAsia="Calibri" w:cs="B Nazanin"/>
                      <w:iCs/>
                      <w:color w:val="000000"/>
                      <w:sz w:val="20"/>
                      <w:szCs w:val="20"/>
                      <w:lang w:eastAsia="en-US"/>
                    </w:rPr>
                  </w:pPr>
                  <m:oMath>
                    <m:func>
                      <m:funcPr>
                        <m:ctrlPr>
                          <w:rPr>
                            <w:rFonts w:ascii="Cambria Math" w:eastAsia="Calibri" w:hAnsi="Cambria Math" w:cs="B Nazanin"/>
                            <w:iCs/>
                            <w:color w:val="000000"/>
                            <w:sz w:val="20"/>
                            <w:szCs w:val="20"/>
                            <w:lang w:eastAsia="en-US"/>
                          </w:rPr>
                        </m:ctrlPr>
                      </m:funcPr>
                      <m:fName>
                        <m:r>
                          <m:rPr>
                            <m:sty m:val="p"/>
                          </m:rPr>
                          <w:rPr>
                            <w:rFonts w:ascii="Cambria Math" w:eastAsia="Calibri" w:hAnsi="Cambria Math" w:cs="B Nazanin"/>
                            <w:color w:val="000000"/>
                            <w:sz w:val="20"/>
                            <w:szCs w:val="20"/>
                            <w:lang w:eastAsia="en-US"/>
                          </w:rPr>
                          <m:t>min</m:t>
                        </m:r>
                      </m:fName>
                      <m:e>
                        <m:d>
                          <m:dPr>
                            <m:begChr m:val="{"/>
                            <m:endChr m:val="}"/>
                            <m:ctrlPr>
                              <w:rPr>
                                <w:rFonts w:ascii="Cambria Math" w:eastAsia="Calibri" w:hAnsi="Cambria Math" w:cs="B Nazanin"/>
                                <w:i/>
                                <w:iCs/>
                                <w:color w:val="000000"/>
                                <w:sz w:val="20"/>
                                <w:szCs w:val="20"/>
                                <w:lang w:eastAsia="en-US"/>
                              </w:rPr>
                            </m:ctrlPr>
                          </m:dPr>
                          <m:e>
                            <m:sSubSup>
                              <m:sSubSupPr>
                                <m:ctrlPr>
                                  <w:rPr>
                                    <w:rFonts w:ascii="Cambria Math" w:eastAsia="Calibri" w:hAnsi="Cambria Math"/>
                                    <w:i/>
                                    <w:iCs/>
                                    <w:color w:val="000000"/>
                                    <w:sz w:val="20"/>
                                    <w:szCs w:val="20"/>
                                    <w:lang w:eastAsia="en-US"/>
                                  </w:rPr>
                                </m:ctrlPr>
                              </m:sSubSupPr>
                              <m:e>
                                <m:r>
                                  <w:rPr>
                                    <w:rFonts w:ascii="Cambria Math" w:eastAsia="Calibri" w:hAnsi="Cambria Math"/>
                                    <w:color w:val="000000"/>
                                    <w:sz w:val="20"/>
                                    <w:szCs w:val="20"/>
                                    <w:lang w:eastAsia="en-US"/>
                                  </w:rPr>
                                  <m:t>M</m:t>
                                </m:r>
                              </m:e>
                              <m:sub>
                                <m:sSub>
                                  <m:sSubPr>
                                    <m:ctrlPr>
                                      <w:rPr>
                                        <w:rFonts w:ascii="Cambria Math" w:eastAsia="Calibri" w:hAnsi="Cambria Math"/>
                                        <w:i/>
                                        <w:iCs/>
                                        <w:color w:val="000000"/>
                                        <w:sz w:val="20"/>
                                        <w:szCs w:val="20"/>
                                        <w:lang w:eastAsia="en-US"/>
                                      </w:rPr>
                                    </m:ctrlPr>
                                  </m:sSubPr>
                                  <m:e>
                                    <m:r>
                                      <w:rPr>
                                        <w:rFonts w:ascii="Cambria Math" w:eastAsia="Calibri" w:hAnsi="Cambria Math"/>
                                        <w:color w:val="000000"/>
                                        <w:sz w:val="20"/>
                                        <w:szCs w:val="20"/>
                                        <w:lang w:eastAsia="en-US"/>
                                      </w:rPr>
                                      <m:t>22</m:t>
                                    </m:r>
                                  </m:e>
                                  <m:sub>
                                    <m:r>
                                      <w:rPr>
                                        <w:rFonts w:ascii="Cambria Math" w:eastAsia="Calibri" w:hAnsi="Cambria Math"/>
                                        <w:color w:val="000000"/>
                                        <w:sz w:val="20"/>
                                        <w:szCs w:val="20"/>
                                        <w:lang w:eastAsia="en-US"/>
                                      </w:rPr>
                                      <m:t>cap</m:t>
                                    </m:r>
                                  </m:sub>
                                </m:sSub>
                              </m:sub>
                              <m:sup>
                                <m:r>
                                  <w:rPr>
                                    <w:rFonts w:ascii="Cambria Math" w:eastAsia="Calibri" w:hAnsi="Cambria Math"/>
                                    <w:color w:val="000000"/>
                                    <w:sz w:val="20"/>
                                    <w:szCs w:val="20"/>
                                    <w:lang w:eastAsia="en-US"/>
                                  </w:rPr>
                                  <m:t>col</m:t>
                                </m:r>
                              </m:sup>
                            </m:sSubSup>
                            <m:r>
                              <w:rPr>
                                <w:rFonts w:ascii="Cambria Math" w:eastAsia="Calibri" w:hAnsi="Cambria Math"/>
                                <w:color w:val="000000"/>
                                <w:sz w:val="20"/>
                                <w:szCs w:val="20"/>
                                <w:lang w:eastAsia="en-US"/>
                              </w:rPr>
                              <m:t>,</m:t>
                            </m:r>
                            <m:sSubSup>
                              <m:sSubSupPr>
                                <m:ctrlPr>
                                  <w:rPr>
                                    <w:rFonts w:ascii="Cambria Math" w:eastAsia="Calibri" w:hAnsi="Cambria Math"/>
                                    <w:i/>
                                    <w:iCs/>
                                    <w:color w:val="000000"/>
                                    <w:sz w:val="20"/>
                                    <w:szCs w:val="20"/>
                                    <w:lang w:eastAsia="en-US"/>
                                  </w:rPr>
                                </m:ctrlPr>
                              </m:sSubSupPr>
                              <m:e>
                                <m:r>
                                  <w:rPr>
                                    <w:rFonts w:ascii="Cambria Math" w:eastAsia="Calibri" w:hAnsi="Cambria Math"/>
                                    <w:color w:val="000000"/>
                                    <w:sz w:val="20"/>
                                    <w:szCs w:val="20"/>
                                    <w:lang w:eastAsia="en-US"/>
                                  </w:rPr>
                                  <m:t>M</m:t>
                                </m:r>
                              </m:e>
                              <m:sub>
                                <m:sSub>
                                  <m:sSubPr>
                                    <m:ctrlPr>
                                      <w:rPr>
                                        <w:rFonts w:ascii="Cambria Math" w:eastAsia="Calibri" w:hAnsi="Cambria Math"/>
                                        <w:i/>
                                        <w:iCs/>
                                        <w:color w:val="000000"/>
                                        <w:sz w:val="20"/>
                                        <w:szCs w:val="20"/>
                                        <w:lang w:eastAsia="en-US"/>
                                      </w:rPr>
                                    </m:ctrlPr>
                                  </m:sSubPr>
                                  <m:e>
                                    <m:r>
                                      <w:rPr>
                                        <w:rFonts w:ascii="Cambria Math" w:eastAsia="Calibri" w:hAnsi="Cambria Math"/>
                                        <w:color w:val="000000"/>
                                        <w:sz w:val="20"/>
                                        <w:szCs w:val="20"/>
                                        <w:lang w:eastAsia="en-US"/>
                                      </w:rPr>
                                      <m:t>22</m:t>
                                    </m:r>
                                  </m:e>
                                  <m:sub>
                                    <m:r>
                                      <w:rPr>
                                        <w:rFonts w:ascii="Cambria Math" w:eastAsia="Calibri" w:hAnsi="Cambria Math"/>
                                        <w:color w:val="000000"/>
                                        <w:sz w:val="20"/>
                                        <w:szCs w:val="20"/>
                                        <w:lang w:eastAsia="en-US"/>
                                      </w:rPr>
                                      <m:t>max</m:t>
                                    </m:r>
                                  </m:sub>
                                </m:sSub>
                              </m:sub>
                              <m:sup>
                                <m:r>
                                  <w:rPr>
                                    <w:rFonts w:ascii="Cambria Math" w:eastAsia="Calibri" w:hAnsi="Cambria Math"/>
                                    <w:color w:val="000000"/>
                                    <w:sz w:val="20"/>
                                    <w:szCs w:val="20"/>
                                    <w:lang w:eastAsia="en-US"/>
                                  </w:rPr>
                                  <m:t>-</m:t>
                                </m:r>
                              </m:sup>
                            </m:sSubSup>
                          </m:e>
                        </m:d>
                      </m:e>
                    </m:func>
                    <m:r>
                      <w:rPr>
                        <w:rFonts w:ascii="Cambria Math" w:eastAsia="Calibri" w:hAnsi="Cambria Math" w:cs="B Nazanin"/>
                        <w:color w:val="000000"/>
                        <w:sz w:val="20"/>
                        <w:szCs w:val="20"/>
                        <w:lang w:eastAsia="en-US"/>
                      </w:rPr>
                      <m:t>+</m:t>
                    </m:r>
                    <m:sSubSup>
                      <m:sSubSupPr>
                        <m:ctrlPr>
                          <w:rPr>
                            <w:rFonts w:ascii="Cambria Math" w:eastAsia="Calibri" w:hAnsi="Cambria Math"/>
                            <w:i/>
                            <w:iCs/>
                            <w:color w:val="000000"/>
                            <w:sz w:val="20"/>
                            <w:szCs w:val="20"/>
                            <w:lang w:eastAsia="en-US"/>
                          </w:rPr>
                        </m:ctrlPr>
                      </m:sSubSupPr>
                      <m:e>
                        <m:r>
                          <w:rPr>
                            <w:rFonts w:ascii="Cambria Math" w:eastAsia="Calibri" w:hAnsi="Cambria Math"/>
                            <w:color w:val="000000"/>
                            <w:sz w:val="20"/>
                            <w:szCs w:val="20"/>
                            <w:lang w:eastAsia="en-US"/>
                          </w:rPr>
                          <m:t>M</m:t>
                        </m:r>
                      </m:e>
                      <m:sub>
                        <m:r>
                          <w:rPr>
                            <w:rFonts w:ascii="Cambria Math" w:eastAsia="Calibri" w:hAnsi="Cambria Math"/>
                            <w:color w:val="000000"/>
                            <w:sz w:val="20"/>
                            <w:szCs w:val="20"/>
                            <w:lang w:eastAsia="en-US"/>
                          </w:rPr>
                          <m:t>-</m:t>
                        </m:r>
                        <m:sSub>
                          <m:sSubPr>
                            <m:ctrlPr>
                              <w:rPr>
                                <w:rFonts w:ascii="Cambria Math" w:eastAsia="Calibri" w:hAnsi="Cambria Math"/>
                                <w:i/>
                                <w:iCs/>
                                <w:color w:val="000000"/>
                                <w:sz w:val="20"/>
                                <w:szCs w:val="20"/>
                                <w:lang w:eastAsia="en-US"/>
                              </w:rPr>
                            </m:ctrlPr>
                          </m:sSubPr>
                          <m:e>
                            <m:r>
                              <w:rPr>
                                <w:rFonts w:ascii="Cambria Math" w:eastAsia="Calibri" w:hAnsi="Cambria Math"/>
                                <w:color w:val="000000"/>
                                <w:sz w:val="20"/>
                                <w:szCs w:val="20"/>
                                <w:lang w:eastAsia="en-US"/>
                              </w:rPr>
                              <m:t>22</m:t>
                            </m:r>
                          </m:e>
                          <m:sub>
                            <m:r>
                              <w:rPr>
                                <w:rFonts w:ascii="Cambria Math" w:eastAsia="Calibri" w:hAnsi="Cambria Math"/>
                                <w:color w:val="000000"/>
                                <w:sz w:val="20"/>
                                <w:szCs w:val="20"/>
                                <w:lang w:eastAsia="en-US"/>
                              </w:rPr>
                              <m:t>req</m:t>
                            </m:r>
                          </m:sub>
                        </m:sSub>
                      </m:sub>
                      <m:sup>
                        <m:r>
                          <w:rPr>
                            <w:rFonts w:ascii="Cambria Math" w:eastAsia="Calibri" w:hAnsi="Cambria Math"/>
                            <w:color w:val="000000"/>
                            <w:sz w:val="20"/>
                            <w:szCs w:val="20"/>
                            <w:lang w:eastAsia="en-US"/>
                          </w:rPr>
                          <m:t>br</m:t>
                        </m:r>
                      </m:sup>
                    </m:sSubSup>
                    <m:r>
                      <w:rPr>
                        <w:rFonts w:ascii="Cambria Math" w:eastAsia="Calibri" w:hAnsi="Cambria Math" w:cs="B Nazanin"/>
                        <w:color w:val="000000"/>
                        <w:sz w:val="20"/>
                        <w:szCs w:val="20"/>
                        <w:lang w:eastAsia="en-US"/>
                      </w:rPr>
                      <m:t>=</m:t>
                    </m:r>
                  </m:oMath>
                  <w:r w:rsidRPr="00EB18BC">
                    <w:rPr>
                      <w:rFonts w:eastAsia="Calibri" w:cs="B Nazanin"/>
                      <w:iCs/>
                      <w:color w:val="000000"/>
                      <w:sz w:val="20"/>
                      <w:szCs w:val="20"/>
                      <w:lang w:eastAsia="en-US"/>
                    </w:rPr>
                    <w:t xml:space="preserve">  18.46 </w:t>
                  </w:r>
                  <m:oMath>
                    <m:r>
                      <w:rPr>
                        <w:rFonts w:ascii="Cambria Math" w:eastAsia="Calibri" w:hAnsi="Cambria Math"/>
                        <w:color w:val="000000"/>
                        <w:sz w:val="20"/>
                        <w:szCs w:val="20"/>
                        <w:lang w:eastAsia="en-US"/>
                      </w:rPr>
                      <m:t xml:space="preserve"> ton.m</m:t>
                    </m:r>
                  </m:oMath>
                </w:p>
              </w:tc>
              <w:tc>
                <w:tcPr>
                  <w:tcW w:w="242" w:type="dxa"/>
                </w:tcPr>
                <w:p w:rsidR="00EB18BC" w:rsidRPr="00EB18BC" w:rsidRDefault="00EB18BC" w:rsidP="00EB18BC">
                  <w:pPr>
                    <w:jc w:val="right"/>
                    <w:rPr>
                      <w:rFonts w:eastAsia="Calibri"/>
                      <w:noProof/>
                      <w:color w:val="000000"/>
                      <w:sz w:val="20"/>
                      <w:szCs w:val="20"/>
                      <w:lang w:eastAsia="en-US"/>
                    </w:rPr>
                  </w:pPr>
                </w:p>
              </w:tc>
            </w:tr>
            <w:tr w:rsidR="00EB18BC" w:rsidRPr="00EB18BC" w:rsidTr="00D55F96">
              <w:trPr>
                <w:trHeight w:val="425"/>
              </w:trPr>
              <w:tc>
                <w:tcPr>
                  <w:tcW w:w="8983" w:type="dxa"/>
                  <w:gridSpan w:val="2"/>
                  <w:shd w:val="clear" w:color="auto" w:fill="auto"/>
                  <w:vAlign w:val="center"/>
                </w:tcPr>
                <w:p w:rsidR="00EB18BC" w:rsidRPr="00EB18BC" w:rsidRDefault="00EB18BC" w:rsidP="00EB18BC">
                  <w:pPr>
                    <w:bidi/>
                    <w:rPr>
                      <w:rFonts w:eastAsia="Calibri" w:cs="B Nazanin"/>
                      <w:iCs/>
                      <w:color w:val="000000"/>
                      <w:sz w:val="18"/>
                      <w:szCs w:val="20"/>
                      <w:lang w:eastAsia="en-US"/>
                    </w:rPr>
                  </w:pPr>
                  <w:r w:rsidRPr="00EB18BC">
                    <w:rPr>
                      <w:rFonts w:eastAsia="Calibri" w:cs="B Nazanin" w:hint="cs"/>
                      <w:color w:val="000000"/>
                      <w:sz w:val="18"/>
                      <w:szCs w:val="20"/>
                      <w:rtl/>
                      <w:lang w:eastAsia="en-US"/>
                    </w:rPr>
                    <w:t>تذکر: در صورت مفصلی بودن تکیهگاه در راستای 2 مقدار لنگر صفر در نظر گرفته میشود.</w:t>
                  </w:r>
                  <w:r w:rsidRPr="00EB18BC">
                    <w:rPr>
                      <w:rFonts w:eastAsia="Calibri" w:cs="B Nazanin" w:hint="cs"/>
                      <w:color w:val="000000"/>
                      <w:sz w:val="18"/>
                      <w:szCs w:val="20"/>
                      <w:rtl/>
                      <w:lang w:eastAsia="en-US"/>
                    </w:rPr>
                    <w:softHyphen/>
                  </w:r>
                  <w:r w:rsidRPr="00EB18BC">
                    <w:rPr>
                      <w:rFonts w:eastAsia="Calibri" w:cs="B Nazanin" w:hint="cs"/>
                      <w:color w:val="000000"/>
                      <w:sz w:val="18"/>
                      <w:szCs w:val="20"/>
                      <w:rtl/>
                      <w:lang w:eastAsia="en-US"/>
                    </w:rPr>
                    <w:softHyphen/>
                  </w:r>
                </w:p>
              </w:tc>
              <w:tc>
                <w:tcPr>
                  <w:tcW w:w="242" w:type="dxa"/>
                </w:tcPr>
                <w:p w:rsidR="00EB18BC" w:rsidRPr="00EB18BC" w:rsidRDefault="00EB18BC" w:rsidP="00EB18BC">
                  <w:pPr>
                    <w:jc w:val="right"/>
                    <w:rPr>
                      <w:rFonts w:eastAsia="Calibri"/>
                      <w:noProof/>
                      <w:color w:val="000000"/>
                      <w:sz w:val="20"/>
                      <w:szCs w:val="20"/>
                      <w:lang w:eastAsia="en-US"/>
                    </w:rPr>
                  </w:pPr>
                </w:p>
              </w:tc>
            </w:tr>
            <w:tr w:rsidR="00EB18BC" w:rsidRPr="00EB18BC" w:rsidTr="00EB18BC">
              <w:trPr>
                <w:trHeight w:val="425"/>
              </w:trPr>
              <w:tc>
                <w:tcPr>
                  <w:tcW w:w="4447" w:type="dxa"/>
                  <w:shd w:val="clear" w:color="auto" w:fill="C6D9F1"/>
                  <w:vAlign w:val="center"/>
                </w:tcPr>
                <w:p w:rsidR="00EB18BC" w:rsidRPr="00EB18BC" w:rsidRDefault="00EB18BC" w:rsidP="00EB18BC">
                  <w:pPr>
                    <w:bidi/>
                    <w:rPr>
                      <w:rFonts w:eastAsia="Calibri" w:cs="B Nazanin"/>
                      <w:b/>
                      <w:bCs/>
                      <w:color w:val="000000"/>
                      <w:sz w:val="20"/>
                      <w:szCs w:val="22"/>
                      <w:lang w:eastAsia="en-US"/>
                    </w:rPr>
                  </w:pPr>
                  <w:r w:rsidRPr="00EB18BC">
                    <w:rPr>
                      <w:rFonts w:eastAsia="Calibri" w:cs="B Nazanin" w:hint="cs"/>
                      <w:b/>
                      <w:bCs/>
                      <w:color w:val="000000"/>
                      <w:sz w:val="20"/>
                      <w:szCs w:val="22"/>
                      <w:rtl/>
                      <w:lang w:eastAsia="en-US"/>
                    </w:rPr>
                    <w:t>لنگر خمشی در راستای 3</w:t>
                  </w:r>
                </w:p>
              </w:tc>
              <w:tc>
                <w:tcPr>
                  <w:tcW w:w="4778" w:type="dxa"/>
                  <w:gridSpan w:val="2"/>
                  <w:shd w:val="clear" w:color="auto" w:fill="C6D9F1"/>
                  <w:tcMar>
                    <w:left w:w="0" w:type="dxa"/>
                    <w:right w:w="0" w:type="dxa"/>
                  </w:tcMar>
                  <w:vAlign w:val="center"/>
                </w:tcPr>
                <w:p w:rsidR="00EB18BC" w:rsidRPr="00EB18BC" w:rsidRDefault="00EB18BC" w:rsidP="00EB18BC">
                  <w:pPr>
                    <w:bidi/>
                    <w:jc w:val="right"/>
                    <w:rPr>
                      <w:rFonts w:ascii="Calibri" w:eastAsia="Calibri" w:hAnsi="Calibri"/>
                      <w:noProof/>
                      <w:color w:val="FF0000"/>
                      <w:sz w:val="22"/>
                      <w:szCs w:val="22"/>
                      <w:lang w:eastAsia="en-US"/>
                    </w:rPr>
                  </w:pPr>
                  <w:r w:rsidRPr="00EB18BC">
                    <w:rPr>
                      <w:rFonts w:ascii="Calibri" w:eastAsia="Calibri" w:hAnsi="Calibri"/>
                      <w:noProof/>
                      <w:color w:val="FF0000"/>
                      <w:sz w:val="22"/>
                      <w:szCs w:val="22"/>
                      <w:lang w:eastAsia="en-US"/>
                    </w:rPr>
                    <w:drawing>
                      <wp:inline distT="0" distB="0" distL="0" distR="0" wp14:anchorId="50D7E8AD" wp14:editId="060623E5">
                        <wp:extent cx="2158365" cy="253365"/>
                        <wp:effectExtent l="0" t="0" r="0" b="0"/>
                        <wp:docPr id="1831" name="Picture 12" descr="$level3$"/>
                        <wp:cNvGraphicFramePr/>
                        <a:graphic xmlns:a="http://schemas.openxmlformats.org/drawingml/2006/main">
                          <a:graphicData uri="http://schemas.openxmlformats.org/drawingml/2006/picture">
                            <pic:pic xmlns:pic="http://schemas.openxmlformats.org/drawingml/2006/picture">
                              <pic:nvPicPr>
                                <pic:cNvPr id="8" name="Picture 8" descr="$SampleTitlePic$"/>
                                <pic:cNvPicPr/>
                              </pic:nvPicPr>
                              <pic:blipFill>
                                <a:blip r:embed="rId276">
                                  <a:extLst>
                                    <a:ext uri="{28A0092B-C50C-407E-A947-70E740481C1C}">
                                      <a14:useLocalDpi xmlns:a14="http://schemas.microsoft.com/office/drawing/2010/main" val="0"/>
                                    </a:ext>
                                  </a:extLst>
                                </a:blip>
                                <a:stretch>
                                  <a:fillRect/>
                                </a:stretch>
                              </pic:blipFill>
                              <pic:spPr>
                                <a:xfrm>
                                  <a:off x="0" y="0"/>
                                  <a:ext cx="2158365" cy="253365"/>
                                </a:xfrm>
                                <a:prstGeom prst="rect">
                                  <a:avLst/>
                                </a:prstGeom>
                              </pic:spPr>
                            </pic:pic>
                          </a:graphicData>
                        </a:graphic>
                      </wp:inline>
                    </w:drawing>
                  </w:r>
                </w:p>
              </w:tc>
            </w:tr>
            <w:tr w:rsidR="00EB18BC" w:rsidRPr="00EB18BC" w:rsidTr="00D55F96">
              <w:trPr>
                <w:trHeight w:val="425"/>
              </w:trPr>
              <w:tc>
                <w:tcPr>
                  <w:tcW w:w="4447" w:type="dxa"/>
                  <w:shd w:val="clear" w:color="auto" w:fill="auto"/>
                  <w:vAlign w:val="center"/>
                </w:tcPr>
                <w:p w:rsidR="00EB18BC" w:rsidRPr="00EB18BC" w:rsidRDefault="00EB18BC" w:rsidP="00EB18BC">
                  <w:pPr>
                    <w:bidi/>
                    <w:rPr>
                      <w:rFonts w:eastAsia="Calibri" w:cs="B Nazanin"/>
                      <w:color w:val="000000"/>
                      <w:sz w:val="18"/>
                      <w:szCs w:val="20"/>
                      <w:rtl/>
                      <w:lang w:eastAsia="en-US"/>
                    </w:rPr>
                  </w:pPr>
                  <w:r w:rsidRPr="00EB18BC">
                    <w:rPr>
                      <w:rFonts w:eastAsia="Calibri" w:cs="B Nazanin" w:hint="cs"/>
                      <w:color w:val="000000"/>
                      <w:sz w:val="18"/>
                      <w:szCs w:val="20"/>
                      <w:rtl/>
                      <w:lang w:eastAsia="en-US"/>
                    </w:rPr>
                    <w:lastRenderedPageBreak/>
                    <w:t>ضریب تنش تسلیم مورد انتظار</w:t>
                  </w:r>
                </w:p>
              </w:tc>
              <w:tc>
                <w:tcPr>
                  <w:tcW w:w="4536" w:type="dxa"/>
                  <w:shd w:val="clear" w:color="auto" w:fill="auto"/>
                  <w:tcMar>
                    <w:left w:w="0" w:type="dxa"/>
                    <w:right w:w="0" w:type="dxa"/>
                  </w:tcMar>
                  <w:vAlign w:val="center"/>
                </w:tcPr>
                <w:p w:rsidR="00EB18BC" w:rsidRPr="00EB18BC" w:rsidRDefault="00EB18BC" w:rsidP="00EB18BC">
                  <w:pPr>
                    <w:rPr>
                      <w:rFonts w:eastAsia="Calibri"/>
                      <w:noProof/>
                      <w:color w:val="000000"/>
                      <w:sz w:val="20"/>
                      <w:szCs w:val="20"/>
                      <w:lang w:eastAsia="en-US"/>
                    </w:rPr>
                  </w:pPr>
                  <m:oMath>
                    <m:sSub>
                      <m:sSubPr>
                        <m:ctrlPr>
                          <w:rPr>
                            <w:rFonts w:ascii="Cambria Math" w:eastAsia="Calibri" w:hAnsi="Cambria Math"/>
                            <w:i/>
                            <w:iCs/>
                            <w:color w:val="000000"/>
                            <w:sz w:val="20"/>
                            <w:szCs w:val="20"/>
                            <w:lang w:eastAsia="en-US"/>
                          </w:rPr>
                        </m:ctrlPr>
                      </m:sSubPr>
                      <m:e>
                        <m:r>
                          <w:rPr>
                            <w:rFonts w:ascii="Cambria Math" w:eastAsia="Calibri" w:hAnsi="Cambria Math"/>
                            <w:color w:val="000000"/>
                            <w:sz w:val="20"/>
                            <w:szCs w:val="20"/>
                            <w:lang w:eastAsia="en-US"/>
                          </w:rPr>
                          <m:t>R</m:t>
                        </m:r>
                      </m:e>
                      <m:sub>
                        <m:r>
                          <w:rPr>
                            <w:rFonts w:ascii="Cambria Math" w:eastAsia="Calibri" w:hAnsi="Cambria Math"/>
                            <w:color w:val="000000"/>
                            <w:sz w:val="20"/>
                            <w:szCs w:val="20"/>
                            <w:lang w:eastAsia="en-US"/>
                          </w:rPr>
                          <m:t>y</m:t>
                        </m:r>
                      </m:sub>
                    </m:sSub>
                    <m:r>
                      <w:rPr>
                        <w:rFonts w:ascii="Cambria Math" w:eastAsia="Calibri" w:hAnsi="Cambria Math"/>
                        <w:color w:val="000000"/>
                        <w:sz w:val="20"/>
                        <w:szCs w:val="20"/>
                        <w:lang w:eastAsia="en-US"/>
                      </w:rPr>
                      <m:t>=</m:t>
                    </m:r>
                  </m:oMath>
                  <w:r w:rsidRPr="00EB18BC">
                    <w:rPr>
                      <w:rFonts w:eastAsia="Calibri"/>
                      <w:color w:val="000000"/>
                      <w:sz w:val="20"/>
                      <w:szCs w:val="20"/>
                      <w:lang w:eastAsia="en-US"/>
                    </w:rPr>
                    <w:t xml:space="preserve"> 1.25  </w:t>
                  </w:r>
                </w:p>
              </w:tc>
              <w:tc>
                <w:tcPr>
                  <w:tcW w:w="242" w:type="dxa"/>
                </w:tcPr>
                <w:p w:rsidR="00EB18BC" w:rsidRPr="00EB18BC" w:rsidRDefault="00EB18BC" w:rsidP="00EB18BC">
                  <w:pPr>
                    <w:rPr>
                      <w:rFonts w:eastAsia="Calibri"/>
                      <w:noProof/>
                      <w:color w:val="000000"/>
                      <w:sz w:val="20"/>
                      <w:szCs w:val="20"/>
                      <w:lang w:eastAsia="en-US"/>
                    </w:rPr>
                  </w:pPr>
                </w:p>
              </w:tc>
            </w:tr>
            <w:tr w:rsidR="00EB18BC" w:rsidRPr="00EB18BC" w:rsidTr="00D55F96">
              <w:trPr>
                <w:trHeight w:val="425"/>
              </w:trPr>
              <w:tc>
                <w:tcPr>
                  <w:tcW w:w="4447" w:type="dxa"/>
                  <w:shd w:val="clear" w:color="auto" w:fill="auto"/>
                  <w:vAlign w:val="center"/>
                </w:tcPr>
                <w:p w:rsidR="00EB18BC" w:rsidRPr="00EB18BC" w:rsidRDefault="00EB18BC" w:rsidP="00EB18BC">
                  <w:pPr>
                    <w:bidi/>
                    <w:rPr>
                      <w:rFonts w:eastAsia="Calibri" w:cs="B Nazanin"/>
                      <w:color w:val="000000"/>
                      <w:sz w:val="18"/>
                      <w:szCs w:val="20"/>
                      <w:rtl/>
                      <w:lang w:eastAsia="en-US"/>
                    </w:rPr>
                  </w:pPr>
                  <w:r w:rsidRPr="00EB18BC">
                    <w:rPr>
                      <w:rFonts w:eastAsia="Calibri" w:cs="B Nazanin" w:hint="cs"/>
                      <w:color w:val="000000"/>
                      <w:sz w:val="18"/>
                      <w:szCs w:val="20"/>
                      <w:rtl/>
                      <w:lang w:eastAsia="en-US"/>
                    </w:rPr>
                    <w:t>تنش تسلیم فولاد</w:t>
                  </w:r>
                </w:p>
              </w:tc>
              <w:tc>
                <w:tcPr>
                  <w:tcW w:w="4536" w:type="dxa"/>
                  <w:shd w:val="clear" w:color="auto" w:fill="auto"/>
                  <w:tcMar>
                    <w:left w:w="0" w:type="dxa"/>
                    <w:right w:w="0" w:type="dxa"/>
                  </w:tcMar>
                  <w:vAlign w:val="center"/>
                </w:tcPr>
                <w:p w:rsidR="00EB18BC" w:rsidRPr="00EB18BC" w:rsidRDefault="00EB18BC" w:rsidP="00EB18BC">
                  <w:pPr>
                    <w:rPr>
                      <w:rFonts w:eastAsia="Calibri"/>
                      <w:noProof/>
                      <w:color w:val="000000"/>
                      <w:sz w:val="20"/>
                      <w:szCs w:val="20"/>
                      <w:lang w:eastAsia="en-US"/>
                    </w:rPr>
                  </w:pPr>
                  <m:oMath>
                    <m:sSub>
                      <m:sSubPr>
                        <m:ctrlPr>
                          <w:rPr>
                            <w:rFonts w:ascii="Cambria Math" w:eastAsia="Calibri" w:hAnsi="Cambria Math"/>
                            <w:i/>
                            <w:iCs/>
                            <w:color w:val="000000"/>
                            <w:sz w:val="20"/>
                            <w:szCs w:val="20"/>
                            <w:lang w:eastAsia="en-US"/>
                          </w:rPr>
                        </m:ctrlPr>
                      </m:sSubPr>
                      <m:e>
                        <m:r>
                          <w:rPr>
                            <w:rFonts w:ascii="Cambria Math" w:eastAsia="Calibri" w:hAnsi="Cambria Math"/>
                            <w:color w:val="000000"/>
                            <w:sz w:val="20"/>
                            <w:szCs w:val="20"/>
                            <w:lang w:eastAsia="en-US"/>
                          </w:rPr>
                          <m:t>f</m:t>
                        </m:r>
                      </m:e>
                      <m:sub>
                        <m:r>
                          <w:rPr>
                            <w:rFonts w:ascii="Cambria Math" w:eastAsia="Calibri" w:hAnsi="Cambria Math"/>
                            <w:color w:val="000000"/>
                            <w:sz w:val="20"/>
                            <w:szCs w:val="20"/>
                            <w:lang w:eastAsia="en-US"/>
                          </w:rPr>
                          <m:t>y</m:t>
                        </m:r>
                      </m:sub>
                    </m:sSub>
                    <m:r>
                      <w:rPr>
                        <w:rFonts w:ascii="Cambria Math" w:eastAsia="Calibri" w:hAnsi="Cambria Math"/>
                        <w:color w:val="000000"/>
                        <w:sz w:val="20"/>
                        <w:szCs w:val="20"/>
                        <w:lang w:eastAsia="en-US"/>
                      </w:rPr>
                      <m:t>=</m:t>
                    </m:r>
                  </m:oMath>
                  <w:r w:rsidRPr="00EB18BC">
                    <w:rPr>
                      <w:rFonts w:eastAsia="Calibri"/>
                      <w:color w:val="000000"/>
                      <w:sz w:val="20"/>
                      <w:szCs w:val="20"/>
                      <w:lang w:eastAsia="en-US"/>
                    </w:rPr>
                    <w:t xml:space="preserve"> 2400.0  </w:t>
                  </w:r>
                  <m:oMath>
                    <m:r>
                      <w:rPr>
                        <w:rFonts w:ascii="Cambria Math" w:eastAsia="Calibri" w:hAnsi="Cambria Math"/>
                        <w:color w:val="000000"/>
                        <w:sz w:val="20"/>
                        <w:szCs w:val="20"/>
                        <w:lang w:eastAsia="en-US"/>
                      </w:rPr>
                      <m:t>kg/</m:t>
                    </m:r>
                    <m:sSup>
                      <m:sSupPr>
                        <m:ctrlPr>
                          <w:rPr>
                            <w:rFonts w:ascii="Cambria Math" w:eastAsia="Calibri" w:hAnsi="Cambria Math"/>
                            <w:i/>
                            <w:iCs/>
                            <w:color w:val="000000"/>
                            <w:sz w:val="20"/>
                            <w:szCs w:val="20"/>
                            <w:lang w:eastAsia="en-US"/>
                          </w:rPr>
                        </m:ctrlPr>
                      </m:sSupPr>
                      <m:e>
                        <m:r>
                          <w:rPr>
                            <w:rFonts w:ascii="Cambria Math" w:eastAsia="Calibri" w:hAnsi="Cambria Math"/>
                            <w:color w:val="000000"/>
                            <w:sz w:val="20"/>
                            <w:szCs w:val="20"/>
                            <w:lang w:eastAsia="en-US"/>
                          </w:rPr>
                          <m:t>cm</m:t>
                        </m:r>
                      </m:e>
                      <m:sup>
                        <m:r>
                          <w:rPr>
                            <w:rFonts w:ascii="Cambria Math" w:eastAsia="Calibri" w:hAnsi="Cambria Math"/>
                            <w:color w:val="000000"/>
                            <w:sz w:val="20"/>
                            <w:szCs w:val="20"/>
                            <w:lang w:eastAsia="en-US"/>
                          </w:rPr>
                          <m:t>2</m:t>
                        </m:r>
                      </m:sup>
                    </m:sSup>
                  </m:oMath>
                </w:p>
              </w:tc>
              <w:tc>
                <w:tcPr>
                  <w:tcW w:w="242" w:type="dxa"/>
                </w:tcPr>
                <w:p w:rsidR="00EB18BC" w:rsidRPr="00EB18BC" w:rsidRDefault="00EB18BC" w:rsidP="00EB18BC">
                  <w:pPr>
                    <w:rPr>
                      <w:rFonts w:eastAsia="Calibri"/>
                      <w:noProof/>
                      <w:color w:val="000000"/>
                      <w:sz w:val="20"/>
                      <w:szCs w:val="20"/>
                      <w:lang w:eastAsia="en-US"/>
                    </w:rPr>
                  </w:pPr>
                </w:p>
              </w:tc>
            </w:tr>
            <w:tr w:rsidR="00EB18BC" w:rsidRPr="00EB18BC" w:rsidTr="00D55F96">
              <w:trPr>
                <w:trHeight w:val="425"/>
              </w:trPr>
              <w:tc>
                <w:tcPr>
                  <w:tcW w:w="4447" w:type="dxa"/>
                  <w:shd w:val="clear" w:color="auto" w:fill="auto"/>
                  <w:vAlign w:val="center"/>
                </w:tcPr>
                <w:p w:rsidR="00EB18BC" w:rsidRPr="00EB18BC" w:rsidRDefault="00EB18BC" w:rsidP="00EB18BC">
                  <w:pPr>
                    <w:bidi/>
                    <w:rPr>
                      <w:rFonts w:eastAsia="Calibri" w:cs="B Nazanin"/>
                      <w:color w:val="000000"/>
                      <w:sz w:val="18"/>
                      <w:szCs w:val="20"/>
                      <w:rtl/>
                      <w:lang w:eastAsia="en-US"/>
                    </w:rPr>
                  </w:pPr>
                  <w:r w:rsidRPr="00EB18BC">
                    <w:rPr>
                      <w:rFonts w:eastAsia="Calibri" w:cs="B Nazanin" w:hint="cs"/>
                      <w:color w:val="000000"/>
                      <w:sz w:val="18"/>
                      <w:szCs w:val="20"/>
                      <w:rtl/>
                      <w:lang w:eastAsia="en-US"/>
                    </w:rPr>
                    <w:t>اساس مقطع پلاستیک ستون در راستای 3</w:t>
                  </w:r>
                </w:p>
              </w:tc>
              <w:tc>
                <w:tcPr>
                  <w:tcW w:w="4536" w:type="dxa"/>
                  <w:shd w:val="clear" w:color="auto" w:fill="auto"/>
                  <w:tcMar>
                    <w:left w:w="0" w:type="dxa"/>
                    <w:right w:w="0" w:type="dxa"/>
                  </w:tcMar>
                  <w:vAlign w:val="center"/>
                </w:tcPr>
                <w:p w:rsidR="00EB18BC" w:rsidRPr="00EB18BC" w:rsidRDefault="00EB18BC" w:rsidP="00EB18BC">
                  <w:pPr>
                    <w:rPr>
                      <w:rFonts w:eastAsia="Calibri"/>
                      <w:noProof/>
                      <w:color w:val="000000"/>
                      <w:sz w:val="20"/>
                      <w:szCs w:val="20"/>
                      <w:lang w:eastAsia="en-US"/>
                    </w:rPr>
                  </w:pPr>
                  <m:oMath>
                    <m:sSub>
                      <m:sSubPr>
                        <m:ctrlPr>
                          <w:rPr>
                            <w:rFonts w:ascii="Cambria Math" w:eastAsia="Calibri" w:hAnsi="Cambria Math"/>
                            <w:i/>
                            <w:iCs/>
                            <w:color w:val="000000"/>
                            <w:sz w:val="20"/>
                            <w:szCs w:val="20"/>
                            <w:lang w:eastAsia="en-US"/>
                          </w:rPr>
                        </m:ctrlPr>
                      </m:sSubPr>
                      <m:e>
                        <m:r>
                          <w:rPr>
                            <w:rFonts w:ascii="Cambria Math" w:eastAsia="Calibri" w:hAnsi="Cambria Math"/>
                            <w:color w:val="000000"/>
                            <w:sz w:val="20"/>
                            <w:szCs w:val="20"/>
                            <w:lang w:eastAsia="en-US"/>
                          </w:rPr>
                          <m:t>Z</m:t>
                        </m:r>
                      </m:e>
                      <m:sub>
                        <m:r>
                          <w:rPr>
                            <w:rFonts w:ascii="Cambria Math" w:eastAsia="Calibri" w:hAnsi="Cambria Math"/>
                            <w:color w:val="000000"/>
                            <w:sz w:val="20"/>
                            <w:szCs w:val="20"/>
                            <w:lang w:eastAsia="en-US"/>
                          </w:rPr>
                          <m:t>33</m:t>
                        </m:r>
                      </m:sub>
                    </m:sSub>
                    <m:r>
                      <w:rPr>
                        <w:rFonts w:ascii="Cambria Math" w:eastAsia="Calibri" w:hAnsi="Cambria Math"/>
                        <w:color w:val="000000"/>
                        <w:sz w:val="20"/>
                        <w:szCs w:val="20"/>
                        <w:lang w:eastAsia="en-US"/>
                      </w:rPr>
                      <m:t>=</m:t>
                    </m:r>
                  </m:oMath>
                  <w:r w:rsidRPr="00EB18BC">
                    <w:rPr>
                      <w:rFonts w:eastAsia="Calibri"/>
                      <w:color w:val="000000"/>
                      <w:sz w:val="20"/>
                      <w:szCs w:val="20"/>
                      <w:lang w:eastAsia="en-US"/>
                    </w:rPr>
                    <w:t xml:space="preserve"> 3382.81  </w:t>
                  </w:r>
                  <m:oMath>
                    <m:sSup>
                      <m:sSupPr>
                        <m:ctrlPr>
                          <w:rPr>
                            <w:rFonts w:ascii="Cambria Math" w:eastAsia="Calibri" w:hAnsi="Cambria Math"/>
                            <w:i/>
                            <w:iCs/>
                            <w:color w:val="000000"/>
                            <w:sz w:val="20"/>
                            <w:szCs w:val="20"/>
                            <w:lang w:eastAsia="en-US"/>
                          </w:rPr>
                        </m:ctrlPr>
                      </m:sSupPr>
                      <m:e>
                        <m:r>
                          <w:rPr>
                            <w:rFonts w:ascii="Cambria Math" w:eastAsia="Calibri" w:hAnsi="Cambria Math"/>
                            <w:color w:val="000000"/>
                            <w:sz w:val="20"/>
                            <w:szCs w:val="20"/>
                            <w:lang w:eastAsia="en-US"/>
                          </w:rPr>
                          <m:t>mm</m:t>
                        </m:r>
                      </m:e>
                      <m:sup>
                        <m:r>
                          <w:rPr>
                            <w:rFonts w:ascii="Cambria Math" w:eastAsia="Calibri" w:hAnsi="Cambria Math"/>
                            <w:color w:val="000000"/>
                            <w:sz w:val="20"/>
                            <w:szCs w:val="20"/>
                            <w:lang w:eastAsia="en-US"/>
                          </w:rPr>
                          <m:t>3</m:t>
                        </m:r>
                      </m:sup>
                    </m:sSup>
                  </m:oMath>
                </w:p>
              </w:tc>
              <w:tc>
                <w:tcPr>
                  <w:tcW w:w="242" w:type="dxa"/>
                </w:tcPr>
                <w:p w:rsidR="00EB18BC" w:rsidRPr="00EB18BC" w:rsidRDefault="00EB18BC" w:rsidP="00EB18BC">
                  <w:pPr>
                    <w:rPr>
                      <w:rFonts w:eastAsia="Calibri"/>
                      <w:noProof/>
                      <w:color w:val="000000"/>
                      <w:sz w:val="20"/>
                      <w:szCs w:val="20"/>
                      <w:lang w:eastAsia="en-US"/>
                    </w:rPr>
                  </w:pPr>
                </w:p>
              </w:tc>
            </w:tr>
            <w:tr w:rsidR="00EB18BC" w:rsidRPr="00EB18BC" w:rsidTr="00D55F96">
              <w:trPr>
                <w:trHeight w:val="425"/>
              </w:trPr>
              <w:tc>
                <w:tcPr>
                  <w:tcW w:w="4447" w:type="dxa"/>
                  <w:shd w:val="clear" w:color="auto" w:fill="auto"/>
                  <w:vAlign w:val="center"/>
                </w:tcPr>
                <w:p w:rsidR="00EB18BC" w:rsidRPr="00EB18BC" w:rsidRDefault="00EB18BC" w:rsidP="00EB18BC">
                  <w:pPr>
                    <w:bidi/>
                    <w:rPr>
                      <w:rFonts w:eastAsia="Calibri" w:cs="B Nazanin"/>
                      <w:color w:val="000000"/>
                      <w:sz w:val="18"/>
                      <w:szCs w:val="20"/>
                      <w:rtl/>
                      <w:lang w:eastAsia="en-US"/>
                    </w:rPr>
                  </w:pPr>
                  <w:r w:rsidRPr="00EB18BC">
                    <w:rPr>
                      <w:rFonts w:eastAsia="Calibri" w:cs="B Nazanin" w:hint="cs"/>
                      <w:color w:val="000000"/>
                      <w:sz w:val="18"/>
                      <w:szCs w:val="20"/>
                      <w:rtl/>
                      <w:lang w:eastAsia="en-US"/>
                    </w:rPr>
                    <w:t>لنگر ظرفیتی ستون در راستای 3</w:t>
                  </w:r>
                </w:p>
              </w:tc>
              <w:tc>
                <w:tcPr>
                  <w:tcW w:w="4536" w:type="dxa"/>
                  <w:shd w:val="clear" w:color="auto" w:fill="auto"/>
                  <w:tcMar>
                    <w:left w:w="0" w:type="dxa"/>
                    <w:right w:w="0" w:type="dxa"/>
                  </w:tcMar>
                  <w:vAlign w:val="center"/>
                </w:tcPr>
                <w:p w:rsidR="00EB18BC" w:rsidRPr="00EB18BC" w:rsidRDefault="00EB18BC" w:rsidP="00EB18BC">
                  <w:pPr>
                    <w:rPr>
                      <w:rFonts w:eastAsia="Calibri"/>
                      <w:noProof/>
                      <w:color w:val="000000"/>
                      <w:sz w:val="20"/>
                      <w:szCs w:val="20"/>
                      <w:lang w:eastAsia="en-US"/>
                    </w:rPr>
                  </w:pPr>
                  <m:oMath>
                    <m:sSubSup>
                      <m:sSubSupPr>
                        <m:ctrlPr>
                          <w:rPr>
                            <w:rFonts w:ascii="Cambria Math" w:eastAsia="Calibri" w:hAnsi="Cambria Math"/>
                            <w:i/>
                            <w:iCs/>
                            <w:color w:val="000000"/>
                            <w:sz w:val="20"/>
                            <w:szCs w:val="20"/>
                            <w:lang w:eastAsia="en-US"/>
                          </w:rPr>
                        </m:ctrlPr>
                      </m:sSubSupPr>
                      <m:e>
                        <m:r>
                          <w:rPr>
                            <w:rFonts w:ascii="Cambria Math" w:eastAsia="Calibri" w:hAnsi="Cambria Math"/>
                            <w:color w:val="000000"/>
                            <w:sz w:val="20"/>
                            <w:szCs w:val="20"/>
                            <w:lang w:eastAsia="en-US"/>
                          </w:rPr>
                          <m:t>M</m:t>
                        </m:r>
                      </m:e>
                      <m:sub>
                        <m:sSub>
                          <m:sSubPr>
                            <m:ctrlPr>
                              <w:rPr>
                                <w:rFonts w:ascii="Cambria Math" w:eastAsia="Calibri" w:hAnsi="Cambria Math"/>
                                <w:i/>
                                <w:iCs/>
                                <w:color w:val="000000"/>
                                <w:sz w:val="20"/>
                                <w:szCs w:val="20"/>
                                <w:lang w:eastAsia="en-US"/>
                              </w:rPr>
                            </m:ctrlPr>
                          </m:sSubPr>
                          <m:e>
                            <m:r>
                              <w:rPr>
                                <w:rFonts w:ascii="Cambria Math" w:eastAsia="Calibri" w:hAnsi="Cambria Math"/>
                                <w:color w:val="000000"/>
                                <w:sz w:val="20"/>
                                <w:szCs w:val="20"/>
                                <w:lang w:eastAsia="en-US"/>
                              </w:rPr>
                              <m:t>33</m:t>
                            </m:r>
                          </m:e>
                          <m:sub>
                            <m:r>
                              <w:rPr>
                                <w:rFonts w:ascii="Cambria Math" w:eastAsia="Calibri" w:hAnsi="Cambria Math"/>
                                <w:color w:val="000000"/>
                                <w:sz w:val="20"/>
                                <w:szCs w:val="20"/>
                                <w:lang w:eastAsia="en-US"/>
                              </w:rPr>
                              <m:t>cap</m:t>
                            </m:r>
                          </m:sub>
                        </m:sSub>
                      </m:sub>
                      <m:sup>
                        <m:r>
                          <w:rPr>
                            <w:rFonts w:ascii="Cambria Math" w:eastAsia="Calibri" w:hAnsi="Cambria Math"/>
                            <w:color w:val="000000"/>
                            <w:sz w:val="20"/>
                            <w:szCs w:val="20"/>
                            <w:lang w:eastAsia="en-US"/>
                          </w:rPr>
                          <m:t>col</m:t>
                        </m:r>
                      </m:sup>
                    </m:sSubSup>
                    <m:r>
                      <w:rPr>
                        <w:rFonts w:ascii="Cambria Math" w:eastAsia="Calibri" w:hAnsi="Cambria Math"/>
                        <w:color w:val="000000"/>
                        <w:sz w:val="20"/>
                        <w:szCs w:val="20"/>
                        <w:lang w:eastAsia="en-US"/>
                      </w:rPr>
                      <m:t>=</m:t>
                    </m:r>
                    <m:r>
                      <m:rPr>
                        <m:sty m:val="p"/>
                      </m:rPr>
                      <w:rPr>
                        <w:rFonts w:ascii="Cambria Math" w:eastAsia="Times New Roman" w:hAnsi="Cambria Math"/>
                        <w:color w:val="000000"/>
                        <w:sz w:val="20"/>
                        <w:szCs w:val="20"/>
                        <w:lang w:eastAsia="en-US"/>
                      </w:rPr>
                      <m:t>1.1</m:t>
                    </m:r>
                    <m:sSub>
                      <m:sSubPr>
                        <m:ctrlPr>
                          <w:rPr>
                            <w:rFonts w:ascii="Cambria Math" w:eastAsia="Times New Roman" w:hAnsi="Cambria Math"/>
                            <w:iCs/>
                            <w:color w:val="000000"/>
                            <w:sz w:val="20"/>
                            <w:szCs w:val="20"/>
                            <w:lang w:eastAsia="en-US"/>
                          </w:rPr>
                        </m:ctrlPr>
                      </m:sSubPr>
                      <m:e>
                        <m:r>
                          <w:rPr>
                            <w:rFonts w:ascii="Cambria Math" w:eastAsia="Times New Roman" w:hAnsi="Cambria Math"/>
                            <w:color w:val="000000"/>
                            <w:sz w:val="20"/>
                            <w:szCs w:val="20"/>
                            <w:lang w:eastAsia="en-US"/>
                          </w:rPr>
                          <m:t>R</m:t>
                        </m:r>
                      </m:e>
                      <m:sub>
                        <m:r>
                          <w:rPr>
                            <w:rFonts w:ascii="Cambria Math" w:eastAsia="Times New Roman" w:hAnsi="Cambria Math"/>
                            <w:color w:val="000000"/>
                            <w:sz w:val="20"/>
                            <w:szCs w:val="20"/>
                            <w:lang w:eastAsia="en-US"/>
                          </w:rPr>
                          <m:t>y</m:t>
                        </m:r>
                      </m:sub>
                    </m:sSub>
                    <m:sSub>
                      <m:sSubPr>
                        <m:ctrlPr>
                          <w:rPr>
                            <w:rFonts w:ascii="Cambria Math" w:eastAsia="Times New Roman" w:hAnsi="Cambria Math"/>
                            <w:i/>
                            <w:iCs/>
                            <w:color w:val="000000"/>
                            <w:sz w:val="20"/>
                            <w:szCs w:val="20"/>
                            <w:lang w:eastAsia="en-US"/>
                          </w:rPr>
                        </m:ctrlPr>
                      </m:sSubPr>
                      <m:e>
                        <m:r>
                          <w:rPr>
                            <w:rFonts w:ascii="Cambria Math" w:eastAsia="Times New Roman" w:hAnsi="Cambria Math"/>
                            <w:color w:val="000000"/>
                            <w:sz w:val="20"/>
                            <w:szCs w:val="20"/>
                            <w:lang w:eastAsia="en-US"/>
                          </w:rPr>
                          <m:t>F</m:t>
                        </m:r>
                      </m:e>
                      <m:sub>
                        <m:r>
                          <w:rPr>
                            <w:rFonts w:ascii="Cambria Math" w:eastAsia="Times New Roman" w:hAnsi="Cambria Math"/>
                            <w:color w:val="000000"/>
                            <w:sz w:val="20"/>
                            <w:szCs w:val="20"/>
                            <w:lang w:eastAsia="en-US"/>
                          </w:rPr>
                          <m:t>y</m:t>
                        </m:r>
                      </m:sub>
                    </m:sSub>
                    <m:sSub>
                      <m:sSubPr>
                        <m:ctrlPr>
                          <w:rPr>
                            <w:rFonts w:ascii="Cambria Math" w:eastAsia="Times New Roman" w:hAnsi="Cambria Math"/>
                            <w:i/>
                            <w:iCs/>
                            <w:color w:val="000000"/>
                            <w:sz w:val="20"/>
                            <w:szCs w:val="20"/>
                            <w:lang w:eastAsia="en-US"/>
                          </w:rPr>
                        </m:ctrlPr>
                      </m:sSubPr>
                      <m:e>
                        <m:r>
                          <w:rPr>
                            <w:rFonts w:ascii="Cambria Math" w:eastAsia="Times New Roman" w:hAnsi="Cambria Math"/>
                            <w:color w:val="000000"/>
                            <w:sz w:val="20"/>
                            <w:szCs w:val="20"/>
                            <w:lang w:eastAsia="en-US"/>
                          </w:rPr>
                          <m:t>Z</m:t>
                        </m:r>
                      </m:e>
                      <m:sub>
                        <m:r>
                          <w:rPr>
                            <w:rFonts w:ascii="Cambria Math" w:eastAsia="Times New Roman" w:hAnsi="Cambria Math"/>
                            <w:color w:val="000000"/>
                            <w:sz w:val="20"/>
                            <w:szCs w:val="20"/>
                            <w:lang w:eastAsia="en-US"/>
                          </w:rPr>
                          <m:t>33</m:t>
                        </m:r>
                      </m:sub>
                    </m:sSub>
                    <m:r>
                      <w:rPr>
                        <w:rFonts w:ascii="Cambria Math" w:eastAsia="Times New Roman" w:hAnsi="Cambria Math"/>
                        <w:color w:val="000000"/>
                        <w:sz w:val="20"/>
                        <w:szCs w:val="20"/>
                        <w:lang w:eastAsia="en-US"/>
                      </w:rPr>
                      <m:t>=</m:t>
                    </m:r>
                  </m:oMath>
                  <w:r w:rsidRPr="00EB18BC">
                    <w:rPr>
                      <w:rFonts w:eastAsia="Calibri"/>
                      <w:color w:val="000000"/>
                      <w:sz w:val="20"/>
                      <w:szCs w:val="20"/>
                      <w:lang w:eastAsia="en-US"/>
                    </w:rPr>
                    <w:t xml:space="preserve"> 111.63  </w:t>
                  </w:r>
                  <m:oMath>
                    <m:r>
                      <w:rPr>
                        <w:rFonts w:ascii="Cambria Math" w:eastAsia="Calibri" w:hAnsi="Cambria Math"/>
                        <w:color w:val="000000"/>
                        <w:sz w:val="20"/>
                        <w:szCs w:val="20"/>
                        <w:lang w:eastAsia="en-US"/>
                      </w:rPr>
                      <m:t>ton.m</m:t>
                    </m:r>
                  </m:oMath>
                </w:p>
              </w:tc>
              <w:tc>
                <w:tcPr>
                  <w:tcW w:w="242" w:type="dxa"/>
                </w:tcPr>
                <w:p w:rsidR="00EB18BC" w:rsidRPr="00EB18BC" w:rsidRDefault="00EB18BC" w:rsidP="00EB18BC">
                  <w:pPr>
                    <w:rPr>
                      <w:rFonts w:eastAsia="Calibri"/>
                      <w:noProof/>
                      <w:color w:val="000000"/>
                      <w:sz w:val="20"/>
                      <w:szCs w:val="20"/>
                      <w:lang w:eastAsia="en-US"/>
                    </w:rPr>
                  </w:pPr>
                </w:p>
              </w:tc>
            </w:tr>
            <w:tr w:rsidR="00EB18BC" w:rsidRPr="00EB18BC" w:rsidTr="00D55F96">
              <w:trPr>
                <w:trHeight w:val="425"/>
              </w:trPr>
              <w:tc>
                <w:tcPr>
                  <w:tcW w:w="4447" w:type="dxa"/>
                  <w:shd w:val="clear" w:color="auto" w:fill="auto"/>
                  <w:vAlign w:val="center"/>
                </w:tcPr>
                <w:p w:rsidR="00EB18BC" w:rsidRPr="00EB18BC" w:rsidRDefault="00EB18BC" w:rsidP="00EB18BC">
                  <w:pPr>
                    <w:bidi/>
                    <w:rPr>
                      <w:rFonts w:eastAsia="Calibri" w:cs="B Nazanin"/>
                      <w:color w:val="000000"/>
                      <w:sz w:val="18"/>
                      <w:szCs w:val="20"/>
                      <w:rtl/>
                      <w:lang w:eastAsia="en-US"/>
                    </w:rPr>
                  </w:pPr>
                  <w:r w:rsidRPr="00EB18BC">
                    <w:rPr>
                      <w:rFonts w:eastAsia="Calibri" w:cs="B Nazanin" w:hint="cs"/>
                      <w:color w:val="000000"/>
                      <w:sz w:val="18"/>
                      <w:szCs w:val="20"/>
                      <w:rtl/>
                      <w:lang w:eastAsia="en-US"/>
                    </w:rPr>
                    <w:t>مقاومتهای خمشی مورد نیاز اتصالهای مهاربندی حاکم بر طراحی خمشی در راستای مثبت 3</w:t>
                  </w:r>
                  <w:r w:rsidRPr="00EB18BC">
                    <w:rPr>
                      <w:rFonts w:eastAsia="Calibri" w:cs="B Nazanin"/>
                      <w:color w:val="000000"/>
                      <w:sz w:val="18"/>
                      <w:szCs w:val="20"/>
                      <w:rtl/>
                      <w:lang w:eastAsia="en-US"/>
                    </w:rPr>
                    <w:softHyphen/>
                  </w:r>
                  <w:r w:rsidRPr="00EB18BC">
                    <w:rPr>
                      <w:rFonts w:eastAsia="Calibri" w:cs="B Nazanin"/>
                      <w:color w:val="000000"/>
                      <w:sz w:val="18"/>
                      <w:szCs w:val="20"/>
                      <w:rtl/>
                      <w:lang w:eastAsia="en-US"/>
                    </w:rPr>
                    <w:softHyphen/>
                  </w:r>
                </w:p>
                <w:p w:rsidR="00EB18BC" w:rsidRPr="00EB18BC" w:rsidRDefault="00EB18BC" w:rsidP="00EB18BC">
                  <w:pPr>
                    <w:bidi/>
                    <w:rPr>
                      <w:rFonts w:eastAsia="Calibri"/>
                      <w:color w:val="000000"/>
                      <w:sz w:val="18"/>
                      <w:szCs w:val="20"/>
                      <w:rtl/>
                      <w:lang w:eastAsia="en-US"/>
                    </w:rPr>
                  </w:pPr>
                  <w:r w:rsidRPr="00EB18BC">
                    <w:rPr>
                      <w:rFonts w:eastAsia="Calibri" w:cs="B Nazanin" w:hint="cs"/>
                      <w:color w:val="000000"/>
                      <w:sz w:val="18"/>
                      <w:szCs w:val="20"/>
                      <w:rtl/>
                      <w:lang w:eastAsia="en-US"/>
                    </w:rPr>
                    <w:t>(با توجه به مفصلی بودن دو سر مهاربند، برابر با صفر است)</w:t>
                  </w:r>
                </w:p>
              </w:tc>
              <w:tc>
                <w:tcPr>
                  <w:tcW w:w="4536" w:type="dxa"/>
                  <w:shd w:val="clear" w:color="auto" w:fill="auto"/>
                  <w:tcMar>
                    <w:left w:w="0" w:type="dxa"/>
                    <w:right w:w="0" w:type="dxa"/>
                  </w:tcMar>
                  <w:vAlign w:val="center"/>
                </w:tcPr>
                <w:p w:rsidR="00EB18BC" w:rsidRPr="00EB18BC" w:rsidRDefault="00EB18BC" w:rsidP="00EB18BC">
                  <w:pPr>
                    <w:rPr>
                      <w:rFonts w:eastAsia="Calibri"/>
                      <w:noProof/>
                      <w:color w:val="000000"/>
                      <w:sz w:val="20"/>
                      <w:szCs w:val="20"/>
                      <w:lang w:eastAsia="en-US"/>
                    </w:rPr>
                  </w:pPr>
                  <m:oMath>
                    <m:sSubSup>
                      <m:sSubSupPr>
                        <m:ctrlPr>
                          <w:rPr>
                            <w:rFonts w:ascii="Cambria Math" w:eastAsia="Calibri" w:hAnsi="Cambria Math"/>
                            <w:i/>
                            <w:iCs/>
                            <w:color w:val="000000"/>
                            <w:sz w:val="20"/>
                            <w:szCs w:val="20"/>
                            <w:lang w:eastAsia="en-US"/>
                          </w:rPr>
                        </m:ctrlPr>
                      </m:sSubSupPr>
                      <m:e>
                        <m:r>
                          <w:rPr>
                            <w:rFonts w:ascii="Cambria Math" w:eastAsia="Calibri" w:hAnsi="Cambria Math"/>
                            <w:color w:val="000000"/>
                            <w:sz w:val="20"/>
                            <w:szCs w:val="20"/>
                            <w:lang w:eastAsia="en-US"/>
                          </w:rPr>
                          <m:t>M</m:t>
                        </m:r>
                      </m:e>
                      <m:sub>
                        <m:sSub>
                          <m:sSubPr>
                            <m:ctrlPr>
                              <w:rPr>
                                <w:rFonts w:ascii="Cambria Math" w:eastAsia="Calibri" w:hAnsi="Cambria Math"/>
                                <w:i/>
                                <w:iCs/>
                                <w:color w:val="000000"/>
                                <w:sz w:val="20"/>
                                <w:szCs w:val="20"/>
                                <w:lang w:eastAsia="en-US"/>
                              </w:rPr>
                            </m:ctrlPr>
                          </m:sSubPr>
                          <m:e>
                            <m:r>
                              <w:rPr>
                                <w:rFonts w:ascii="Cambria Math" w:eastAsia="Calibri" w:hAnsi="Cambria Math"/>
                                <w:color w:val="000000"/>
                                <w:sz w:val="20"/>
                                <w:szCs w:val="20"/>
                                <w:lang w:eastAsia="en-US"/>
                              </w:rPr>
                              <m:t>+33</m:t>
                            </m:r>
                          </m:e>
                          <m:sub>
                            <m:r>
                              <w:rPr>
                                <w:rFonts w:ascii="Cambria Math" w:eastAsia="Calibri" w:hAnsi="Cambria Math"/>
                                <w:color w:val="000000"/>
                                <w:sz w:val="20"/>
                                <w:szCs w:val="20"/>
                                <w:lang w:eastAsia="en-US"/>
                              </w:rPr>
                              <m:t>req</m:t>
                            </m:r>
                          </m:sub>
                        </m:sSub>
                      </m:sub>
                      <m:sup>
                        <m:r>
                          <w:rPr>
                            <w:rFonts w:ascii="Cambria Math" w:eastAsia="Calibri" w:hAnsi="Cambria Math"/>
                            <w:color w:val="000000"/>
                            <w:sz w:val="20"/>
                            <w:szCs w:val="20"/>
                            <w:lang w:eastAsia="en-US"/>
                          </w:rPr>
                          <m:t>br</m:t>
                        </m:r>
                      </m:sup>
                    </m:sSubSup>
                    <m:r>
                      <w:rPr>
                        <w:rFonts w:ascii="Cambria Math" w:eastAsia="Calibri" w:hAnsi="Cambria Math"/>
                        <w:color w:val="000000"/>
                        <w:sz w:val="20"/>
                        <w:szCs w:val="20"/>
                        <w:lang w:eastAsia="en-US"/>
                      </w:rPr>
                      <m:t>=</m:t>
                    </m:r>
                  </m:oMath>
                  <w:r w:rsidRPr="00EB18BC">
                    <w:rPr>
                      <w:rFonts w:eastAsia="Calibri"/>
                      <w:color w:val="000000"/>
                      <w:sz w:val="20"/>
                      <w:szCs w:val="20"/>
                      <w:lang w:eastAsia="en-US"/>
                    </w:rPr>
                    <w:t xml:space="preserve"> 0.00  </w:t>
                  </w:r>
                  <m:oMath>
                    <m:r>
                      <w:rPr>
                        <w:rFonts w:ascii="Cambria Math" w:eastAsia="Calibri" w:hAnsi="Cambria Math"/>
                        <w:color w:val="000000"/>
                        <w:sz w:val="20"/>
                        <w:szCs w:val="20"/>
                        <w:lang w:eastAsia="en-US"/>
                      </w:rPr>
                      <m:t>ton</m:t>
                    </m:r>
                    <m:r>
                      <w:rPr>
                        <w:rFonts w:ascii="Cambria Math" w:eastAsia="Times New Roman" w:hAnsi="Cambria Math"/>
                        <w:color w:val="000000"/>
                        <w:sz w:val="20"/>
                        <w:szCs w:val="20"/>
                        <w:lang w:eastAsia="en-US"/>
                      </w:rPr>
                      <m:t>.m</m:t>
                    </m:r>
                  </m:oMath>
                </w:p>
              </w:tc>
              <w:tc>
                <w:tcPr>
                  <w:tcW w:w="242" w:type="dxa"/>
                </w:tcPr>
                <w:p w:rsidR="00EB18BC" w:rsidRPr="00EB18BC" w:rsidRDefault="00EB18BC" w:rsidP="00EB18BC">
                  <w:pPr>
                    <w:rPr>
                      <w:rFonts w:eastAsia="Calibri"/>
                      <w:noProof/>
                      <w:color w:val="000000"/>
                      <w:sz w:val="20"/>
                      <w:szCs w:val="20"/>
                      <w:lang w:eastAsia="en-US"/>
                    </w:rPr>
                  </w:pPr>
                </w:p>
              </w:tc>
            </w:tr>
            <w:tr w:rsidR="00EB18BC" w:rsidRPr="00EB18BC" w:rsidTr="00D55F96">
              <w:trPr>
                <w:trHeight w:val="425"/>
              </w:trPr>
              <w:tc>
                <w:tcPr>
                  <w:tcW w:w="4447" w:type="dxa"/>
                  <w:shd w:val="clear" w:color="auto" w:fill="auto"/>
                  <w:vAlign w:val="center"/>
                </w:tcPr>
                <w:p w:rsidR="00EB18BC" w:rsidRPr="00EB18BC" w:rsidRDefault="00EB18BC" w:rsidP="00EB18BC">
                  <w:pPr>
                    <w:bidi/>
                    <w:rPr>
                      <w:rFonts w:eastAsia="Calibri" w:cs="B Nazanin"/>
                      <w:color w:val="000000"/>
                      <w:sz w:val="18"/>
                      <w:szCs w:val="20"/>
                      <w:rtl/>
                      <w:lang w:eastAsia="en-US"/>
                    </w:rPr>
                  </w:pPr>
                  <w:r w:rsidRPr="00EB18BC">
                    <w:rPr>
                      <w:rFonts w:eastAsia="Calibri" w:cs="B Nazanin" w:hint="cs"/>
                      <w:color w:val="000000"/>
                      <w:sz w:val="18"/>
                      <w:szCs w:val="20"/>
                      <w:rtl/>
                      <w:lang w:eastAsia="en-US"/>
                    </w:rPr>
                    <w:t>ترکیب بار تشدید یافته شامل حداکثر لنگر خمشی مثبت در راستای 3</w:t>
                  </w:r>
                </w:p>
              </w:tc>
              <w:tc>
                <w:tcPr>
                  <w:tcW w:w="4536" w:type="dxa"/>
                  <w:shd w:val="clear" w:color="auto" w:fill="auto"/>
                  <w:tcMar>
                    <w:left w:w="0" w:type="dxa"/>
                    <w:right w:w="0" w:type="dxa"/>
                  </w:tcMar>
                  <w:vAlign w:val="center"/>
                </w:tcPr>
                <w:p w:rsidR="00EB18BC" w:rsidRPr="00EB18BC" w:rsidRDefault="00EB18BC" w:rsidP="00EB18BC">
                  <w:pPr>
                    <w:rPr>
                      <w:rFonts w:eastAsia="Calibri"/>
                      <w:noProof/>
                      <w:color w:val="000000"/>
                      <w:sz w:val="20"/>
                      <w:szCs w:val="20"/>
                      <w:lang w:eastAsia="en-US"/>
                    </w:rPr>
                  </w:pPr>
                  <w:r w:rsidRPr="00EB18BC">
                    <w:rPr>
                      <w:rFonts w:eastAsia="Calibri"/>
                      <w:color w:val="000000"/>
                      <w:sz w:val="20"/>
                      <w:szCs w:val="20"/>
                      <w:lang w:eastAsia="en-US"/>
                    </w:rPr>
                    <w:t>1.2D+0.5L-2EX+0.2S</w:t>
                  </w:r>
                </w:p>
              </w:tc>
              <w:tc>
                <w:tcPr>
                  <w:tcW w:w="242" w:type="dxa"/>
                </w:tcPr>
                <w:p w:rsidR="00EB18BC" w:rsidRPr="00EB18BC" w:rsidRDefault="00EB18BC" w:rsidP="00EB18BC">
                  <w:pPr>
                    <w:rPr>
                      <w:rFonts w:eastAsia="Calibri"/>
                      <w:noProof/>
                      <w:color w:val="000000"/>
                      <w:sz w:val="20"/>
                      <w:szCs w:val="20"/>
                      <w:lang w:eastAsia="en-US"/>
                    </w:rPr>
                  </w:pPr>
                </w:p>
              </w:tc>
            </w:tr>
            <w:tr w:rsidR="00EB18BC" w:rsidRPr="00EB18BC" w:rsidTr="00D55F96">
              <w:trPr>
                <w:trHeight w:val="425"/>
              </w:trPr>
              <w:tc>
                <w:tcPr>
                  <w:tcW w:w="4447" w:type="dxa"/>
                  <w:shd w:val="clear" w:color="auto" w:fill="auto"/>
                  <w:vAlign w:val="center"/>
                </w:tcPr>
                <w:p w:rsidR="00EB18BC" w:rsidRPr="00EB18BC" w:rsidRDefault="00EB18BC" w:rsidP="00EB18BC">
                  <w:pPr>
                    <w:bidi/>
                    <w:rPr>
                      <w:rFonts w:eastAsia="Calibri" w:cs="B Nazanin"/>
                      <w:color w:val="000000"/>
                      <w:sz w:val="18"/>
                      <w:szCs w:val="20"/>
                      <w:rtl/>
                      <w:lang w:eastAsia="en-US"/>
                    </w:rPr>
                  </w:pPr>
                  <w:r w:rsidRPr="00EB18BC">
                    <w:rPr>
                      <w:rFonts w:eastAsia="Calibri" w:cs="B Nazanin" w:hint="cs"/>
                      <w:color w:val="000000"/>
                      <w:sz w:val="18"/>
                      <w:szCs w:val="20"/>
                      <w:rtl/>
                      <w:lang w:eastAsia="en-US"/>
                    </w:rPr>
                    <w:t>حداکثر لنگر خمشی مثبت تحت ترکیب بار تشدید یافته در راستای 3</w:t>
                  </w:r>
                </w:p>
              </w:tc>
              <w:tc>
                <w:tcPr>
                  <w:tcW w:w="4536" w:type="dxa"/>
                  <w:shd w:val="clear" w:color="auto" w:fill="auto"/>
                  <w:tcMar>
                    <w:left w:w="0" w:type="dxa"/>
                    <w:right w:w="0" w:type="dxa"/>
                  </w:tcMar>
                  <w:vAlign w:val="center"/>
                </w:tcPr>
                <w:p w:rsidR="00EB18BC" w:rsidRPr="00EB18BC" w:rsidRDefault="00EB18BC" w:rsidP="00EB18BC">
                  <w:pPr>
                    <w:rPr>
                      <w:rFonts w:eastAsia="Calibri"/>
                      <w:noProof/>
                      <w:color w:val="000000"/>
                      <w:sz w:val="20"/>
                      <w:szCs w:val="20"/>
                      <w:lang w:eastAsia="en-US"/>
                    </w:rPr>
                  </w:pPr>
                  <m:oMath>
                    <m:sSubSup>
                      <m:sSubSupPr>
                        <m:ctrlPr>
                          <w:rPr>
                            <w:rFonts w:ascii="Cambria Math" w:eastAsia="Calibri" w:hAnsi="Cambria Math"/>
                            <w:i/>
                            <w:iCs/>
                            <w:color w:val="000000"/>
                            <w:sz w:val="20"/>
                            <w:szCs w:val="20"/>
                            <w:lang w:eastAsia="en-US"/>
                          </w:rPr>
                        </m:ctrlPr>
                      </m:sSubSupPr>
                      <m:e>
                        <m:r>
                          <w:rPr>
                            <w:rFonts w:ascii="Cambria Math" w:eastAsia="Calibri" w:hAnsi="Cambria Math"/>
                            <w:color w:val="000000"/>
                            <w:sz w:val="20"/>
                            <w:szCs w:val="20"/>
                            <w:lang w:eastAsia="en-US"/>
                          </w:rPr>
                          <m:t>M</m:t>
                        </m:r>
                      </m:e>
                      <m:sub>
                        <m:sSub>
                          <m:sSubPr>
                            <m:ctrlPr>
                              <w:rPr>
                                <w:rFonts w:ascii="Cambria Math" w:eastAsia="Calibri" w:hAnsi="Cambria Math"/>
                                <w:i/>
                                <w:iCs/>
                                <w:color w:val="000000"/>
                                <w:sz w:val="20"/>
                                <w:szCs w:val="20"/>
                                <w:lang w:eastAsia="en-US"/>
                              </w:rPr>
                            </m:ctrlPr>
                          </m:sSubPr>
                          <m:e>
                            <m:r>
                              <w:rPr>
                                <w:rFonts w:ascii="Cambria Math" w:eastAsia="Calibri" w:hAnsi="Cambria Math"/>
                                <w:color w:val="000000"/>
                                <w:sz w:val="20"/>
                                <w:szCs w:val="20"/>
                                <w:lang w:eastAsia="en-US"/>
                              </w:rPr>
                              <m:t>33</m:t>
                            </m:r>
                          </m:e>
                          <m:sub>
                            <m:r>
                              <w:rPr>
                                <w:rFonts w:ascii="Cambria Math" w:eastAsia="Calibri" w:hAnsi="Cambria Math"/>
                                <w:color w:val="000000"/>
                                <w:sz w:val="20"/>
                                <w:szCs w:val="20"/>
                                <w:lang w:eastAsia="en-US"/>
                              </w:rPr>
                              <m:t>max</m:t>
                            </m:r>
                          </m:sub>
                        </m:sSub>
                      </m:sub>
                      <m:sup>
                        <m:r>
                          <w:rPr>
                            <w:rFonts w:ascii="Cambria Math" w:eastAsia="Calibri" w:hAnsi="Cambria Math"/>
                            <w:color w:val="000000"/>
                            <w:sz w:val="20"/>
                            <w:szCs w:val="20"/>
                            <w:lang w:eastAsia="en-US"/>
                          </w:rPr>
                          <m:t>+</m:t>
                        </m:r>
                      </m:sup>
                    </m:sSubSup>
                    <m:r>
                      <w:rPr>
                        <w:rFonts w:ascii="Cambria Math" w:eastAsia="Calibri" w:hAnsi="Cambria Math"/>
                        <w:color w:val="000000"/>
                        <w:sz w:val="20"/>
                        <w:szCs w:val="20"/>
                        <w:lang w:eastAsia="en-US"/>
                      </w:rPr>
                      <m:t>=</m:t>
                    </m:r>
                  </m:oMath>
                  <w:r w:rsidRPr="00EB18BC">
                    <w:rPr>
                      <w:rFonts w:eastAsia="Times New Roman"/>
                      <w:noProof/>
                      <w:color w:val="000000"/>
                      <w:sz w:val="20"/>
                      <w:szCs w:val="20"/>
                      <w:lang w:eastAsia="en-US"/>
                    </w:rPr>
                    <w:t>17.37</w:t>
                  </w:r>
                  <m:oMath>
                    <m:r>
                      <w:rPr>
                        <w:rFonts w:ascii="Cambria Math" w:eastAsia="Calibri" w:hAnsi="Cambria Math"/>
                        <w:color w:val="000000"/>
                        <w:sz w:val="20"/>
                        <w:szCs w:val="20"/>
                        <w:lang w:eastAsia="en-US"/>
                      </w:rPr>
                      <m:t xml:space="preserve"> ton.m</m:t>
                    </m:r>
                  </m:oMath>
                </w:p>
              </w:tc>
              <w:tc>
                <w:tcPr>
                  <w:tcW w:w="242" w:type="dxa"/>
                </w:tcPr>
                <w:p w:rsidR="00EB18BC" w:rsidRPr="00EB18BC" w:rsidRDefault="00EB18BC" w:rsidP="00EB18BC">
                  <w:pPr>
                    <w:rPr>
                      <w:rFonts w:eastAsia="Calibri"/>
                      <w:noProof/>
                      <w:color w:val="000000"/>
                      <w:sz w:val="20"/>
                      <w:szCs w:val="20"/>
                      <w:lang w:eastAsia="en-US"/>
                    </w:rPr>
                  </w:pPr>
                </w:p>
              </w:tc>
            </w:tr>
            <w:tr w:rsidR="00EB18BC" w:rsidRPr="00EB18BC" w:rsidTr="00D55F96">
              <w:trPr>
                <w:trHeight w:val="425"/>
              </w:trPr>
              <w:tc>
                <w:tcPr>
                  <w:tcW w:w="4447" w:type="dxa"/>
                  <w:shd w:val="clear" w:color="auto" w:fill="auto"/>
                  <w:vAlign w:val="center"/>
                </w:tcPr>
                <w:p w:rsidR="00EB18BC" w:rsidRPr="00EB18BC" w:rsidRDefault="00EB18BC" w:rsidP="00EB18BC">
                  <w:pPr>
                    <w:bidi/>
                    <w:rPr>
                      <w:rFonts w:eastAsia="Calibri" w:cs="B Nazanin"/>
                      <w:color w:val="000000"/>
                      <w:sz w:val="18"/>
                      <w:szCs w:val="20"/>
                      <w:rtl/>
                      <w:lang w:eastAsia="en-US"/>
                    </w:rPr>
                  </w:pPr>
                  <w:r w:rsidRPr="00EB18BC">
                    <w:rPr>
                      <w:rFonts w:eastAsia="Calibri" w:cs="B Nazanin" w:hint="cs"/>
                      <w:color w:val="000000"/>
                      <w:sz w:val="18"/>
                      <w:szCs w:val="20"/>
                      <w:rtl/>
                      <w:lang w:eastAsia="en-US"/>
                    </w:rPr>
                    <w:t>لنگر مثبت طراحی لرزه</w:t>
                  </w:r>
                  <w:r w:rsidRPr="00EB18BC">
                    <w:rPr>
                      <w:rFonts w:eastAsia="Calibri" w:cs="B Nazanin" w:hint="cs"/>
                      <w:color w:val="000000"/>
                      <w:sz w:val="18"/>
                      <w:szCs w:val="20"/>
                      <w:rtl/>
                      <w:lang w:eastAsia="en-US"/>
                    </w:rPr>
                    <w:softHyphen/>
                    <w:t>ای در راستای 3</w:t>
                  </w:r>
                </w:p>
              </w:tc>
              <w:tc>
                <w:tcPr>
                  <w:tcW w:w="4536" w:type="dxa"/>
                  <w:shd w:val="clear" w:color="auto" w:fill="auto"/>
                  <w:tcMar>
                    <w:left w:w="0" w:type="dxa"/>
                    <w:right w:w="0" w:type="dxa"/>
                  </w:tcMar>
                  <w:vAlign w:val="center"/>
                </w:tcPr>
                <w:p w:rsidR="00EB18BC" w:rsidRPr="00EB18BC" w:rsidRDefault="00EB18BC" w:rsidP="00EB18BC">
                  <w:pPr>
                    <w:rPr>
                      <w:rFonts w:eastAsia="Calibri" w:cs="B Nazanin"/>
                      <w:iCs/>
                      <w:color w:val="000000"/>
                      <w:sz w:val="20"/>
                      <w:szCs w:val="20"/>
                      <w:lang w:eastAsia="en-US"/>
                    </w:rPr>
                  </w:pPr>
                  <m:oMath>
                    <m:func>
                      <m:funcPr>
                        <m:ctrlPr>
                          <w:rPr>
                            <w:rFonts w:ascii="Cambria Math" w:eastAsia="Calibri" w:hAnsi="Cambria Math" w:cs="B Nazanin"/>
                            <w:iCs/>
                            <w:color w:val="000000"/>
                            <w:sz w:val="20"/>
                            <w:szCs w:val="20"/>
                            <w:lang w:eastAsia="en-US"/>
                          </w:rPr>
                        </m:ctrlPr>
                      </m:funcPr>
                      <m:fName>
                        <m:r>
                          <m:rPr>
                            <m:sty m:val="p"/>
                          </m:rPr>
                          <w:rPr>
                            <w:rFonts w:ascii="Cambria Math" w:eastAsia="Calibri" w:hAnsi="Cambria Math" w:cs="B Nazanin"/>
                            <w:color w:val="000000"/>
                            <w:sz w:val="20"/>
                            <w:szCs w:val="20"/>
                            <w:lang w:eastAsia="en-US"/>
                          </w:rPr>
                          <m:t>min</m:t>
                        </m:r>
                      </m:fName>
                      <m:e>
                        <m:d>
                          <m:dPr>
                            <m:begChr m:val="{"/>
                            <m:endChr m:val="}"/>
                            <m:ctrlPr>
                              <w:rPr>
                                <w:rFonts w:ascii="Cambria Math" w:eastAsia="Calibri" w:hAnsi="Cambria Math" w:cs="B Nazanin"/>
                                <w:i/>
                                <w:iCs/>
                                <w:color w:val="000000"/>
                                <w:sz w:val="20"/>
                                <w:szCs w:val="20"/>
                                <w:lang w:eastAsia="en-US"/>
                              </w:rPr>
                            </m:ctrlPr>
                          </m:dPr>
                          <m:e>
                            <m:sSubSup>
                              <m:sSubSupPr>
                                <m:ctrlPr>
                                  <w:rPr>
                                    <w:rFonts w:ascii="Cambria Math" w:eastAsia="Calibri" w:hAnsi="Cambria Math"/>
                                    <w:i/>
                                    <w:iCs/>
                                    <w:color w:val="000000"/>
                                    <w:sz w:val="20"/>
                                    <w:szCs w:val="20"/>
                                    <w:lang w:eastAsia="en-US"/>
                                  </w:rPr>
                                </m:ctrlPr>
                              </m:sSubSupPr>
                              <m:e>
                                <m:r>
                                  <w:rPr>
                                    <w:rFonts w:ascii="Cambria Math" w:eastAsia="Calibri" w:hAnsi="Cambria Math"/>
                                    <w:color w:val="000000"/>
                                    <w:sz w:val="20"/>
                                    <w:szCs w:val="20"/>
                                    <w:lang w:eastAsia="en-US"/>
                                  </w:rPr>
                                  <m:t>M</m:t>
                                </m:r>
                              </m:e>
                              <m:sub>
                                <m:sSub>
                                  <m:sSubPr>
                                    <m:ctrlPr>
                                      <w:rPr>
                                        <w:rFonts w:ascii="Cambria Math" w:eastAsia="Calibri" w:hAnsi="Cambria Math"/>
                                        <w:i/>
                                        <w:iCs/>
                                        <w:color w:val="000000"/>
                                        <w:sz w:val="20"/>
                                        <w:szCs w:val="20"/>
                                        <w:lang w:eastAsia="en-US"/>
                                      </w:rPr>
                                    </m:ctrlPr>
                                  </m:sSubPr>
                                  <m:e>
                                    <m:r>
                                      <w:rPr>
                                        <w:rFonts w:ascii="Cambria Math" w:eastAsia="Calibri" w:hAnsi="Cambria Math"/>
                                        <w:color w:val="000000"/>
                                        <w:sz w:val="20"/>
                                        <w:szCs w:val="20"/>
                                        <w:lang w:eastAsia="en-US"/>
                                      </w:rPr>
                                      <m:t>33</m:t>
                                    </m:r>
                                  </m:e>
                                  <m:sub>
                                    <m:r>
                                      <w:rPr>
                                        <w:rFonts w:ascii="Cambria Math" w:eastAsia="Calibri" w:hAnsi="Cambria Math"/>
                                        <w:color w:val="000000"/>
                                        <w:sz w:val="20"/>
                                        <w:szCs w:val="20"/>
                                        <w:lang w:eastAsia="en-US"/>
                                      </w:rPr>
                                      <m:t>cap</m:t>
                                    </m:r>
                                  </m:sub>
                                </m:sSub>
                              </m:sub>
                              <m:sup>
                                <m:r>
                                  <w:rPr>
                                    <w:rFonts w:ascii="Cambria Math" w:eastAsia="Calibri" w:hAnsi="Cambria Math"/>
                                    <w:color w:val="000000"/>
                                    <w:sz w:val="20"/>
                                    <w:szCs w:val="20"/>
                                    <w:lang w:eastAsia="en-US"/>
                                  </w:rPr>
                                  <m:t>col</m:t>
                                </m:r>
                              </m:sup>
                            </m:sSubSup>
                            <m:r>
                              <w:rPr>
                                <w:rFonts w:ascii="Cambria Math" w:eastAsia="Calibri" w:hAnsi="Cambria Math"/>
                                <w:color w:val="000000"/>
                                <w:sz w:val="20"/>
                                <w:szCs w:val="20"/>
                                <w:lang w:eastAsia="en-US"/>
                              </w:rPr>
                              <m:t>,</m:t>
                            </m:r>
                            <m:sSubSup>
                              <m:sSubSupPr>
                                <m:ctrlPr>
                                  <w:rPr>
                                    <w:rFonts w:ascii="Cambria Math" w:eastAsia="Calibri" w:hAnsi="Cambria Math"/>
                                    <w:i/>
                                    <w:iCs/>
                                    <w:color w:val="000000"/>
                                    <w:sz w:val="20"/>
                                    <w:szCs w:val="20"/>
                                    <w:lang w:eastAsia="en-US"/>
                                  </w:rPr>
                                </m:ctrlPr>
                              </m:sSubSupPr>
                              <m:e>
                                <m:r>
                                  <w:rPr>
                                    <w:rFonts w:ascii="Cambria Math" w:eastAsia="Calibri" w:hAnsi="Cambria Math"/>
                                    <w:color w:val="000000"/>
                                    <w:sz w:val="20"/>
                                    <w:szCs w:val="20"/>
                                    <w:lang w:eastAsia="en-US"/>
                                  </w:rPr>
                                  <m:t>M</m:t>
                                </m:r>
                              </m:e>
                              <m:sub>
                                <m:sSub>
                                  <m:sSubPr>
                                    <m:ctrlPr>
                                      <w:rPr>
                                        <w:rFonts w:ascii="Cambria Math" w:eastAsia="Calibri" w:hAnsi="Cambria Math"/>
                                        <w:i/>
                                        <w:iCs/>
                                        <w:color w:val="000000"/>
                                        <w:sz w:val="20"/>
                                        <w:szCs w:val="20"/>
                                        <w:lang w:eastAsia="en-US"/>
                                      </w:rPr>
                                    </m:ctrlPr>
                                  </m:sSubPr>
                                  <m:e>
                                    <m:r>
                                      <w:rPr>
                                        <w:rFonts w:ascii="Cambria Math" w:eastAsia="Calibri" w:hAnsi="Cambria Math"/>
                                        <w:color w:val="000000"/>
                                        <w:sz w:val="20"/>
                                        <w:szCs w:val="20"/>
                                        <w:lang w:eastAsia="en-US"/>
                                      </w:rPr>
                                      <m:t>33</m:t>
                                    </m:r>
                                  </m:e>
                                  <m:sub>
                                    <m:r>
                                      <w:rPr>
                                        <w:rFonts w:ascii="Cambria Math" w:eastAsia="Calibri" w:hAnsi="Cambria Math"/>
                                        <w:color w:val="000000"/>
                                        <w:sz w:val="20"/>
                                        <w:szCs w:val="20"/>
                                        <w:lang w:eastAsia="en-US"/>
                                      </w:rPr>
                                      <m:t>max</m:t>
                                    </m:r>
                                  </m:sub>
                                </m:sSub>
                              </m:sub>
                              <m:sup>
                                <m:r>
                                  <w:rPr>
                                    <w:rFonts w:ascii="Cambria Math" w:eastAsia="Calibri" w:hAnsi="Cambria Math"/>
                                    <w:color w:val="000000"/>
                                    <w:sz w:val="20"/>
                                    <w:szCs w:val="20"/>
                                    <w:lang w:eastAsia="en-US"/>
                                  </w:rPr>
                                  <m:t>+</m:t>
                                </m:r>
                              </m:sup>
                            </m:sSubSup>
                          </m:e>
                        </m:d>
                      </m:e>
                    </m:func>
                    <m:r>
                      <w:rPr>
                        <w:rFonts w:ascii="Cambria Math" w:eastAsia="Calibri" w:hAnsi="Cambria Math" w:cs="B Nazanin"/>
                        <w:color w:val="000000"/>
                        <w:sz w:val="20"/>
                        <w:szCs w:val="20"/>
                        <w:lang w:eastAsia="en-US"/>
                      </w:rPr>
                      <m:t>+</m:t>
                    </m:r>
                    <m:sSubSup>
                      <m:sSubSupPr>
                        <m:ctrlPr>
                          <w:rPr>
                            <w:rFonts w:ascii="Cambria Math" w:eastAsia="Calibri" w:hAnsi="Cambria Math"/>
                            <w:i/>
                            <w:iCs/>
                            <w:color w:val="000000"/>
                            <w:sz w:val="20"/>
                            <w:szCs w:val="20"/>
                            <w:lang w:eastAsia="en-US"/>
                          </w:rPr>
                        </m:ctrlPr>
                      </m:sSubSupPr>
                      <m:e>
                        <m:r>
                          <w:rPr>
                            <w:rFonts w:ascii="Cambria Math" w:eastAsia="Calibri" w:hAnsi="Cambria Math"/>
                            <w:color w:val="000000"/>
                            <w:sz w:val="20"/>
                            <w:szCs w:val="20"/>
                            <w:lang w:eastAsia="en-US"/>
                          </w:rPr>
                          <m:t>M</m:t>
                        </m:r>
                      </m:e>
                      <m:sub>
                        <m:sSub>
                          <m:sSubPr>
                            <m:ctrlPr>
                              <w:rPr>
                                <w:rFonts w:ascii="Cambria Math" w:eastAsia="Calibri" w:hAnsi="Cambria Math"/>
                                <w:i/>
                                <w:iCs/>
                                <w:color w:val="000000"/>
                                <w:sz w:val="20"/>
                                <w:szCs w:val="20"/>
                                <w:lang w:eastAsia="en-US"/>
                              </w:rPr>
                            </m:ctrlPr>
                          </m:sSubPr>
                          <m:e>
                            <m:r>
                              <w:rPr>
                                <w:rFonts w:ascii="Cambria Math" w:eastAsia="Calibri" w:hAnsi="Cambria Math"/>
                                <w:color w:val="000000"/>
                                <w:sz w:val="20"/>
                                <w:szCs w:val="20"/>
                                <w:lang w:eastAsia="en-US"/>
                              </w:rPr>
                              <m:t>+33</m:t>
                            </m:r>
                          </m:e>
                          <m:sub>
                            <m:r>
                              <w:rPr>
                                <w:rFonts w:ascii="Cambria Math" w:eastAsia="Calibri" w:hAnsi="Cambria Math"/>
                                <w:color w:val="000000"/>
                                <w:sz w:val="20"/>
                                <w:szCs w:val="20"/>
                                <w:lang w:eastAsia="en-US"/>
                              </w:rPr>
                              <m:t>req</m:t>
                            </m:r>
                          </m:sub>
                        </m:sSub>
                      </m:sub>
                      <m:sup>
                        <m:r>
                          <w:rPr>
                            <w:rFonts w:ascii="Cambria Math" w:eastAsia="Calibri" w:hAnsi="Cambria Math"/>
                            <w:color w:val="000000"/>
                            <w:sz w:val="20"/>
                            <w:szCs w:val="20"/>
                            <w:lang w:eastAsia="en-US"/>
                          </w:rPr>
                          <m:t>br</m:t>
                        </m:r>
                      </m:sup>
                    </m:sSubSup>
                  </m:oMath>
                  <w:r w:rsidRPr="00EB18BC">
                    <w:rPr>
                      <w:rFonts w:eastAsia="Calibri" w:cs="B Nazanin"/>
                      <w:iCs/>
                      <w:color w:val="000000"/>
                      <w:sz w:val="20"/>
                      <w:szCs w:val="20"/>
                      <w:lang w:eastAsia="en-US"/>
                    </w:rPr>
                    <w:t>=  17.37</w:t>
                  </w:r>
                  <m:oMath>
                    <m:r>
                      <w:rPr>
                        <w:rFonts w:ascii="Cambria Math" w:eastAsia="Calibri" w:hAnsi="Cambria Math"/>
                        <w:color w:val="000000"/>
                        <w:sz w:val="20"/>
                        <w:szCs w:val="20"/>
                        <w:lang w:eastAsia="en-US"/>
                      </w:rPr>
                      <m:t xml:space="preserve"> ton.m</m:t>
                    </m:r>
                  </m:oMath>
                </w:p>
              </w:tc>
              <w:tc>
                <w:tcPr>
                  <w:tcW w:w="242" w:type="dxa"/>
                </w:tcPr>
                <w:p w:rsidR="00EB18BC" w:rsidRPr="00EB18BC" w:rsidRDefault="00EB18BC" w:rsidP="00EB18BC">
                  <w:pPr>
                    <w:rPr>
                      <w:rFonts w:eastAsia="Calibri"/>
                      <w:noProof/>
                      <w:color w:val="000000"/>
                      <w:sz w:val="20"/>
                      <w:szCs w:val="20"/>
                      <w:lang w:eastAsia="en-US"/>
                    </w:rPr>
                  </w:pPr>
                </w:p>
              </w:tc>
            </w:tr>
            <w:tr w:rsidR="00EB18BC" w:rsidRPr="00EB18BC" w:rsidTr="00D55F96">
              <w:trPr>
                <w:trHeight w:val="425"/>
              </w:trPr>
              <w:tc>
                <w:tcPr>
                  <w:tcW w:w="4447" w:type="dxa"/>
                  <w:shd w:val="clear" w:color="auto" w:fill="auto"/>
                  <w:vAlign w:val="center"/>
                </w:tcPr>
                <w:p w:rsidR="00EB18BC" w:rsidRPr="00EB18BC" w:rsidRDefault="00EB18BC" w:rsidP="00EB18BC">
                  <w:pPr>
                    <w:bidi/>
                    <w:rPr>
                      <w:rFonts w:eastAsia="Calibri"/>
                      <w:color w:val="000000"/>
                      <w:sz w:val="18"/>
                      <w:szCs w:val="20"/>
                      <w:rtl/>
                      <w:lang w:eastAsia="en-US"/>
                    </w:rPr>
                  </w:pPr>
                  <w:r w:rsidRPr="00EB18BC">
                    <w:rPr>
                      <w:rFonts w:eastAsia="Calibri" w:cs="B Nazanin" w:hint="cs"/>
                      <w:color w:val="000000"/>
                      <w:sz w:val="18"/>
                      <w:szCs w:val="20"/>
                      <w:rtl/>
                      <w:lang w:eastAsia="en-US"/>
                    </w:rPr>
                    <w:t>مقاومتهای خمشی مورد نیاز اتصالهای مهاربندی حاکم بر طراحی خمشی در راستای منفی 3</w:t>
                  </w:r>
                  <w:r w:rsidRPr="00EB18BC">
                    <w:rPr>
                      <w:rFonts w:eastAsia="Calibri" w:cs="B Nazanin"/>
                      <w:color w:val="000000"/>
                      <w:sz w:val="18"/>
                      <w:szCs w:val="20"/>
                      <w:rtl/>
                      <w:lang w:eastAsia="en-US"/>
                    </w:rPr>
                    <w:softHyphen/>
                  </w:r>
                  <w:r w:rsidRPr="00EB18BC">
                    <w:rPr>
                      <w:rFonts w:eastAsia="Calibri" w:cs="B Nazanin"/>
                      <w:color w:val="000000"/>
                      <w:sz w:val="18"/>
                      <w:szCs w:val="20"/>
                      <w:rtl/>
                      <w:lang w:eastAsia="en-US"/>
                    </w:rPr>
                    <w:softHyphen/>
                  </w:r>
                </w:p>
              </w:tc>
              <w:tc>
                <w:tcPr>
                  <w:tcW w:w="4536" w:type="dxa"/>
                  <w:shd w:val="clear" w:color="auto" w:fill="auto"/>
                  <w:tcMar>
                    <w:left w:w="0" w:type="dxa"/>
                    <w:right w:w="0" w:type="dxa"/>
                  </w:tcMar>
                  <w:vAlign w:val="center"/>
                </w:tcPr>
                <w:p w:rsidR="00EB18BC" w:rsidRPr="00EB18BC" w:rsidRDefault="00EB18BC" w:rsidP="00EB18BC">
                  <w:pPr>
                    <w:rPr>
                      <w:rFonts w:eastAsia="Calibri"/>
                      <w:noProof/>
                      <w:color w:val="000000"/>
                      <w:sz w:val="20"/>
                      <w:szCs w:val="20"/>
                      <w:lang w:eastAsia="en-US"/>
                    </w:rPr>
                  </w:pPr>
                  <m:oMath>
                    <m:sSubSup>
                      <m:sSubSupPr>
                        <m:ctrlPr>
                          <w:rPr>
                            <w:rFonts w:ascii="Cambria Math" w:eastAsia="Calibri" w:hAnsi="Cambria Math"/>
                            <w:i/>
                            <w:iCs/>
                            <w:color w:val="000000"/>
                            <w:sz w:val="20"/>
                            <w:szCs w:val="20"/>
                            <w:lang w:eastAsia="en-US"/>
                          </w:rPr>
                        </m:ctrlPr>
                      </m:sSubSupPr>
                      <m:e>
                        <m:r>
                          <w:rPr>
                            <w:rFonts w:ascii="Cambria Math" w:eastAsia="Calibri" w:hAnsi="Cambria Math"/>
                            <w:color w:val="000000"/>
                            <w:sz w:val="20"/>
                            <w:szCs w:val="20"/>
                            <w:lang w:eastAsia="en-US"/>
                          </w:rPr>
                          <m:t>M</m:t>
                        </m:r>
                      </m:e>
                      <m:sub>
                        <m:sSub>
                          <m:sSubPr>
                            <m:ctrlPr>
                              <w:rPr>
                                <w:rFonts w:ascii="Cambria Math" w:eastAsia="Calibri" w:hAnsi="Cambria Math"/>
                                <w:i/>
                                <w:iCs/>
                                <w:color w:val="000000"/>
                                <w:sz w:val="20"/>
                                <w:szCs w:val="20"/>
                                <w:lang w:eastAsia="en-US"/>
                              </w:rPr>
                            </m:ctrlPr>
                          </m:sSubPr>
                          <m:e>
                            <m:r>
                              <w:rPr>
                                <w:rFonts w:ascii="Cambria Math" w:eastAsia="Calibri" w:hAnsi="Cambria Math"/>
                                <w:color w:val="000000"/>
                                <w:sz w:val="20"/>
                                <w:szCs w:val="20"/>
                                <w:lang w:eastAsia="en-US"/>
                              </w:rPr>
                              <m:t>-33</m:t>
                            </m:r>
                          </m:e>
                          <m:sub>
                            <m:r>
                              <w:rPr>
                                <w:rFonts w:ascii="Cambria Math" w:eastAsia="Calibri" w:hAnsi="Cambria Math"/>
                                <w:color w:val="000000"/>
                                <w:sz w:val="20"/>
                                <w:szCs w:val="20"/>
                                <w:lang w:eastAsia="en-US"/>
                              </w:rPr>
                              <m:t>req</m:t>
                            </m:r>
                          </m:sub>
                        </m:sSub>
                      </m:sub>
                      <m:sup>
                        <m:r>
                          <w:rPr>
                            <w:rFonts w:ascii="Cambria Math" w:eastAsia="Calibri" w:hAnsi="Cambria Math"/>
                            <w:color w:val="000000"/>
                            <w:sz w:val="20"/>
                            <w:szCs w:val="20"/>
                            <w:lang w:eastAsia="en-US"/>
                          </w:rPr>
                          <m:t>br</m:t>
                        </m:r>
                      </m:sup>
                    </m:sSubSup>
                    <m:r>
                      <w:rPr>
                        <w:rFonts w:ascii="Cambria Math" w:eastAsia="Calibri" w:hAnsi="Cambria Math"/>
                        <w:color w:val="000000"/>
                        <w:sz w:val="20"/>
                        <w:szCs w:val="20"/>
                        <w:lang w:eastAsia="en-US"/>
                      </w:rPr>
                      <m:t>=</m:t>
                    </m:r>
                  </m:oMath>
                  <w:r w:rsidRPr="00EB18BC">
                    <w:rPr>
                      <w:rFonts w:eastAsia="Calibri"/>
                      <w:color w:val="000000"/>
                      <w:sz w:val="20"/>
                      <w:szCs w:val="20"/>
                      <w:lang w:eastAsia="en-US"/>
                    </w:rPr>
                    <w:t xml:space="preserve"> 0.00  </w:t>
                  </w:r>
                  <m:oMath>
                    <m:r>
                      <w:rPr>
                        <w:rFonts w:ascii="Cambria Math" w:eastAsia="Calibri" w:hAnsi="Cambria Math"/>
                        <w:color w:val="000000"/>
                        <w:sz w:val="20"/>
                        <w:szCs w:val="20"/>
                        <w:lang w:eastAsia="en-US"/>
                      </w:rPr>
                      <m:t>ton</m:t>
                    </m:r>
                    <m:r>
                      <w:rPr>
                        <w:rFonts w:ascii="Cambria Math" w:eastAsia="Times New Roman" w:hAnsi="Cambria Math"/>
                        <w:color w:val="000000"/>
                        <w:sz w:val="20"/>
                        <w:szCs w:val="20"/>
                        <w:lang w:eastAsia="en-US"/>
                      </w:rPr>
                      <m:t>.m</m:t>
                    </m:r>
                  </m:oMath>
                </w:p>
              </w:tc>
              <w:tc>
                <w:tcPr>
                  <w:tcW w:w="242" w:type="dxa"/>
                </w:tcPr>
                <w:p w:rsidR="00EB18BC" w:rsidRPr="00EB18BC" w:rsidRDefault="00EB18BC" w:rsidP="00EB18BC">
                  <w:pPr>
                    <w:rPr>
                      <w:rFonts w:eastAsia="Calibri"/>
                      <w:noProof/>
                      <w:color w:val="000000"/>
                      <w:sz w:val="20"/>
                      <w:szCs w:val="20"/>
                      <w:lang w:eastAsia="en-US"/>
                    </w:rPr>
                  </w:pPr>
                </w:p>
              </w:tc>
            </w:tr>
            <w:tr w:rsidR="00EB18BC" w:rsidRPr="00EB18BC" w:rsidTr="00D55F96">
              <w:trPr>
                <w:trHeight w:val="425"/>
              </w:trPr>
              <w:tc>
                <w:tcPr>
                  <w:tcW w:w="4447" w:type="dxa"/>
                  <w:shd w:val="clear" w:color="auto" w:fill="auto"/>
                  <w:vAlign w:val="center"/>
                </w:tcPr>
                <w:p w:rsidR="00EB18BC" w:rsidRPr="00EB18BC" w:rsidRDefault="00EB18BC" w:rsidP="00EB18BC">
                  <w:pPr>
                    <w:bidi/>
                    <w:rPr>
                      <w:rFonts w:eastAsia="Calibri" w:cs="B Nazanin"/>
                      <w:color w:val="000000"/>
                      <w:sz w:val="18"/>
                      <w:szCs w:val="20"/>
                      <w:rtl/>
                      <w:lang w:eastAsia="en-US"/>
                    </w:rPr>
                  </w:pPr>
                  <w:r w:rsidRPr="00EB18BC">
                    <w:rPr>
                      <w:rFonts w:eastAsia="Calibri" w:cs="B Nazanin" w:hint="cs"/>
                      <w:color w:val="000000"/>
                      <w:sz w:val="18"/>
                      <w:szCs w:val="20"/>
                      <w:rtl/>
                      <w:lang w:eastAsia="en-US"/>
                    </w:rPr>
                    <w:t>ترکیب بار تشدید یافته شامل حداکثر لنگر خمشی منفی در راستای 3</w:t>
                  </w:r>
                </w:p>
              </w:tc>
              <w:tc>
                <w:tcPr>
                  <w:tcW w:w="4536" w:type="dxa"/>
                  <w:shd w:val="clear" w:color="auto" w:fill="auto"/>
                  <w:tcMar>
                    <w:left w:w="0" w:type="dxa"/>
                    <w:right w:w="0" w:type="dxa"/>
                  </w:tcMar>
                  <w:vAlign w:val="center"/>
                </w:tcPr>
                <w:p w:rsidR="00EB18BC" w:rsidRPr="00EB18BC" w:rsidRDefault="00EB18BC" w:rsidP="00EB18BC">
                  <w:pPr>
                    <w:rPr>
                      <w:rFonts w:eastAsia="Calibri"/>
                      <w:noProof/>
                      <w:color w:val="000000"/>
                      <w:sz w:val="20"/>
                      <w:szCs w:val="20"/>
                      <w:lang w:eastAsia="en-US"/>
                    </w:rPr>
                  </w:pPr>
                  <w:r w:rsidRPr="00EB18BC">
                    <w:rPr>
                      <w:rFonts w:eastAsia="Calibri"/>
                      <w:color w:val="000000"/>
                      <w:sz w:val="20"/>
                      <w:szCs w:val="20"/>
                      <w:lang w:eastAsia="en-US"/>
                    </w:rPr>
                    <w:t>1.2D+0.5L+2EX+0.2S</w:t>
                  </w:r>
                </w:p>
              </w:tc>
              <w:tc>
                <w:tcPr>
                  <w:tcW w:w="242" w:type="dxa"/>
                </w:tcPr>
                <w:p w:rsidR="00EB18BC" w:rsidRPr="00EB18BC" w:rsidRDefault="00EB18BC" w:rsidP="00EB18BC">
                  <w:pPr>
                    <w:rPr>
                      <w:rFonts w:eastAsia="Calibri"/>
                      <w:noProof/>
                      <w:color w:val="000000"/>
                      <w:sz w:val="20"/>
                      <w:szCs w:val="20"/>
                      <w:lang w:eastAsia="en-US"/>
                    </w:rPr>
                  </w:pPr>
                </w:p>
              </w:tc>
            </w:tr>
            <w:tr w:rsidR="00EB18BC" w:rsidRPr="00EB18BC" w:rsidTr="00D55F96">
              <w:trPr>
                <w:trHeight w:val="425"/>
              </w:trPr>
              <w:tc>
                <w:tcPr>
                  <w:tcW w:w="4447" w:type="dxa"/>
                  <w:shd w:val="clear" w:color="auto" w:fill="auto"/>
                  <w:vAlign w:val="center"/>
                </w:tcPr>
                <w:p w:rsidR="00EB18BC" w:rsidRPr="00EB18BC" w:rsidRDefault="00EB18BC" w:rsidP="00EB18BC">
                  <w:pPr>
                    <w:bidi/>
                    <w:rPr>
                      <w:rFonts w:eastAsia="Calibri" w:cs="B Nazanin"/>
                      <w:color w:val="000000"/>
                      <w:sz w:val="18"/>
                      <w:szCs w:val="20"/>
                      <w:rtl/>
                      <w:lang w:eastAsia="en-US"/>
                    </w:rPr>
                  </w:pPr>
                  <w:r w:rsidRPr="00EB18BC">
                    <w:rPr>
                      <w:rFonts w:eastAsia="Calibri" w:cs="B Nazanin" w:hint="cs"/>
                      <w:color w:val="000000"/>
                      <w:sz w:val="18"/>
                      <w:szCs w:val="20"/>
                      <w:rtl/>
                      <w:lang w:eastAsia="en-US"/>
                    </w:rPr>
                    <w:t>حداکثر لنگر خمشی منفی تحت ترکیب بار تشدید یافته در راستای 3</w:t>
                  </w:r>
                </w:p>
              </w:tc>
              <w:tc>
                <w:tcPr>
                  <w:tcW w:w="4536" w:type="dxa"/>
                  <w:shd w:val="clear" w:color="auto" w:fill="auto"/>
                  <w:tcMar>
                    <w:left w:w="0" w:type="dxa"/>
                    <w:right w:w="0" w:type="dxa"/>
                  </w:tcMar>
                  <w:vAlign w:val="center"/>
                </w:tcPr>
                <w:p w:rsidR="00EB18BC" w:rsidRPr="00EB18BC" w:rsidRDefault="00EB18BC" w:rsidP="00EB18BC">
                  <w:pPr>
                    <w:rPr>
                      <w:rFonts w:eastAsia="Calibri"/>
                      <w:noProof/>
                      <w:color w:val="000000"/>
                      <w:sz w:val="20"/>
                      <w:szCs w:val="20"/>
                      <w:lang w:eastAsia="en-US"/>
                    </w:rPr>
                  </w:pPr>
                  <m:oMath>
                    <m:sSubSup>
                      <m:sSubSupPr>
                        <m:ctrlPr>
                          <w:rPr>
                            <w:rFonts w:ascii="Cambria Math" w:eastAsia="Calibri" w:hAnsi="Cambria Math"/>
                            <w:i/>
                            <w:iCs/>
                            <w:color w:val="000000"/>
                            <w:sz w:val="20"/>
                            <w:szCs w:val="20"/>
                            <w:lang w:eastAsia="en-US"/>
                          </w:rPr>
                        </m:ctrlPr>
                      </m:sSubSupPr>
                      <m:e>
                        <m:r>
                          <w:rPr>
                            <w:rFonts w:ascii="Cambria Math" w:eastAsia="Calibri" w:hAnsi="Cambria Math"/>
                            <w:color w:val="000000"/>
                            <w:sz w:val="20"/>
                            <w:szCs w:val="20"/>
                            <w:lang w:eastAsia="en-US"/>
                          </w:rPr>
                          <m:t>M</m:t>
                        </m:r>
                      </m:e>
                      <m:sub>
                        <m:sSub>
                          <m:sSubPr>
                            <m:ctrlPr>
                              <w:rPr>
                                <w:rFonts w:ascii="Cambria Math" w:eastAsia="Calibri" w:hAnsi="Cambria Math"/>
                                <w:i/>
                                <w:iCs/>
                                <w:color w:val="000000"/>
                                <w:sz w:val="20"/>
                                <w:szCs w:val="20"/>
                                <w:lang w:eastAsia="en-US"/>
                              </w:rPr>
                            </m:ctrlPr>
                          </m:sSubPr>
                          <m:e>
                            <m:r>
                              <w:rPr>
                                <w:rFonts w:ascii="Cambria Math" w:eastAsia="Calibri" w:hAnsi="Cambria Math"/>
                                <w:color w:val="000000"/>
                                <w:sz w:val="20"/>
                                <w:szCs w:val="20"/>
                                <w:lang w:eastAsia="en-US"/>
                              </w:rPr>
                              <m:t>33</m:t>
                            </m:r>
                          </m:e>
                          <m:sub>
                            <m:r>
                              <w:rPr>
                                <w:rFonts w:ascii="Cambria Math" w:eastAsia="Calibri" w:hAnsi="Cambria Math"/>
                                <w:color w:val="000000"/>
                                <w:sz w:val="20"/>
                                <w:szCs w:val="20"/>
                                <w:lang w:eastAsia="en-US"/>
                              </w:rPr>
                              <m:t>max</m:t>
                            </m:r>
                          </m:sub>
                        </m:sSub>
                      </m:sub>
                      <m:sup>
                        <m:r>
                          <w:rPr>
                            <w:rFonts w:ascii="Cambria Math" w:eastAsia="Calibri" w:hAnsi="Cambria Math"/>
                            <w:color w:val="000000"/>
                            <w:sz w:val="20"/>
                            <w:szCs w:val="20"/>
                            <w:lang w:eastAsia="en-US"/>
                          </w:rPr>
                          <m:t>-</m:t>
                        </m:r>
                      </m:sup>
                    </m:sSubSup>
                    <m:r>
                      <w:rPr>
                        <w:rFonts w:ascii="Cambria Math" w:eastAsia="Calibri" w:hAnsi="Cambria Math"/>
                        <w:color w:val="000000"/>
                        <w:sz w:val="20"/>
                        <w:szCs w:val="20"/>
                        <w:lang w:eastAsia="en-US"/>
                      </w:rPr>
                      <m:t>=</m:t>
                    </m:r>
                  </m:oMath>
                  <w:r w:rsidRPr="00EB18BC">
                    <w:rPr>
                      <w:rFonts w:eastAsia="Times New Roman"/>
                      <w:noProof/>
                      <w:color w:val="000000"/>
                      <w:sz w:val="20"/>
                      <w:szCs w:val="20"/>
                      <w:lang w:eastAsia="en-US"/>
                    </w:rPr>
                    <w:t>-17.17</w:t>
                  </w:r>
                  <m:oMath>
                    <m:r>
                      <w:rPr>
                        <w:rFonts w:ascii="Cambria Math" w:eastAsia="Calibri" w:hAnsi="Cambria Math"/>
                        <w:color w:val="000000"/>
                        <w:sz w:val="20"/>
                        <w:szCs w:val="20"/>
                        <w:lang w:eastAsia="en-US"/>
                      </w:rPr>
                      <m:t xml:space="preserve"> ton.m</m:t>
                    </m:r>
                  </m:oMath>
                </w:p>
              </w:tc>
              <w:tc>
                <w:tcPr>
                  <w:tcW w:w="242" w:type="dxa"/>
                </w:tcPr>
                <w:p w:rsidR="00EB18BC" w:rsidRPr="00EB18BC" w:rsidRDefault="00EB18BC" w:rsidP="00EB18BC">
                  <w:pPr>
                    <w:rPr>
                      <w:rFonts w:eastAsia="Calibri"/>
                      <w:noProof/>
                      <w:color w:val="000000"/>
                      <w:sz w:val="20"/>
                      <w:szCs w:val="20"/>
                      <w:lang w:eastAsia="en-US"/>
                    </w:rPr>
                  </w:pPr>
                </w:p>
              </w:tc>
            </w:tr>
            <w:tr w:rsidR="00EB18BC" w:rsidRPr="00EB18BC" w:rsidTr="00D55F96">
              <w:trPr>
                <w:trHeight w:val="425"/>
              </w:trPr>
              <w:tc>
                <w:tcPr>
                  <w:tcW w:w="4447" w:type="dxa"/>
                  <w:shd w:val="clear" w:color="auto" w:fill="auto"/>
                  <w:vAlign w:val="center"/>
                </w:tcPr>
                <w:p w:rsidR="00EB18BC" w:rsidRPr="00EB18BC" w:rsidRDefault="00EB18BC" w:rsidP="00EB18BC">
                  <w:pPr>
                    <w:bidi/>
                    <w:rPr>
                      <w:rFonts w:eastAsia="Calibri" w:cs="B Nazanin"/>
                      <w:color w:val="000000"/>
                      <w:sz w:val="18"/>
                      <w:szCs w:val="20"/>
                      <w:rtl/>
                      <w:lang w:eastAsia="en-US"/>
                    </w:rPr>
                  </w:pPr>
                  <w:r w:rsidRPr="00EB18BC">
                    <w:rPr>
                      <w:rFonts w:eastAsia="Calibri" w:cs="B Nazanin" w:hint="cs"/>
                      <w:color w:val="000000"/>
                      <w:sz w:val="18"/>
                      <w:szCs w:val="20"/>
                      <w:rtl/>
                      <w:lang w:eastAsia="en-US"/>
                    </w:rPr>
                    <w:t>لنگر منفی طراحی لرزه</w:t>
                  </w:r>
                  <w:r w:rsidRPr="00EB18BC">
                    <w:rPr>
                      <w:rFonts w:eastAsia="Calibri" w:cs="B Nazanin" w:hint="cs"/>
                      <w:color w:val="000000"/>
                      <w:sz w:val="18"/>
                      <w:szCs w:val="20"/>
                      <w:rtl/>
                      <w:lang w:eastAsia="en-US"/>
                    </w:rPr>
                    <w:softHyphen/>
                    <w:t>ای در راستای 3</w:t>
                  </w:r>
                </w:p>
              </w:tc>
              <w:tc>
                <w:tcPr>
                  <w:tcW w:w="4536" w:type="dxa"/>
                  <w:shd w:val="clear" w:color="auto" w:fill="auto"/>
                  <w:tcMar>
                    <w:left w:w="0" w:type="dxa"/>
                    <w:right w:w="0" w:type="dxa"/>
                  </w:tcMar>
                  <w:vAlign w:val="center"/>
                </w:tcPr>
                <w:p w:rsidR="00EB18BC" w:rsidRPr="00EB18BC" w:rsidRDefault="00EB18BC" w:rsidP="00EB18BC">
                  <w:pPr>
                    <w:rPr>
                      <w:rFonts w:eastAsia="Calibri" w:cs="B Nazanin"/>
                      <w:iCs/>
                      <w:color w:val="000000"/>
                      <w:sz w:val="20"/>
                      <w:szCs w:val="20"/>
                      <w:lang w:eastAsia="en-US"/>
                    </w:rPr>
                  </w:pPr>
                  <m:oMath>
                    <m:func>
                      <m:funcPr>
                        <m:ctrlPr>
                          <w:rPr>
                            <w:rFonts w:ascii="Cambria Math" w:eastAsia="Calibri" w:hAnsi="Cambria Math" w:cs="B Nazanin"/>
                            <w:iCs/>
                            <w:color w:val="000000"/>
                            <w:sz w:val="20"/>
                            <w:szCs w:val="20"/>
                            <w:lang w:eastAsia="en-US"/>
                          </w:rPr>
                        </m:ctrlPr>
                      </m:funcPr>
                      <m:fName>
                        <m:r>
                          <m:rPr>
                            <m:sty m:val="p"/>
                          </m:rPr>
                          <w:rPr>
                            <w:rFonts w:ascii="Cambria Math" w:eastAsia="Calibri" w:hAnsi="Cambria Math" w:cs="B Nazanin"/>
                            <w:color w:val="000000"/>
                            <w:sz w:val="20"/>
                            <w:szCs w:val="20"/>
                            <w:lang w:eastAsia="en-US"/>
                          </w:rPr>
                          <m:t>min</m:t>
                        </m:r>
                      </m:fName>
                      <m:e>
                        <m:d>
                          <m:dPr>
                            <m:begChr m:val="{"/>
                            <m:endChr m:val="}"/>
                            <m:ctrlPr>
                              <w:rPr>
                                <w:rFonts w:ascii="Cambria Math" w:eastAsia="Calibri" w:hAnsi="Cambria Math" w:cs="B Nazanin"/>
                                <w:i/>
                                <w:iCs/>
                                <w:color w:val="000000"/>
                                <w:sz w:val="20"/>
                                <w:szCs w:val="20"/>
                                <w:lang w:eastAsia="en-US"/>
                              </w:rPr>
                            </m:ctrlPr>
                          </m:dPr>
                          <m:e>
                            <m:sSubSup>
                              <m:sSubSupPr>
                                <m:ctrlPr>
                                  <w:rPr>
                                    <w:rFonts w:ascii="Cambria Math" w:eastAsia="Calibri" w:hAnsi="Cambria Math"/>
                                    <w:i/>
                                    <w:iCs/>
                                    <w:color w:val="000000"/>
                                    <w:sz w:val="20"/>
                                    <w:szCs w:val="20"/>
                                    <w:lang w:eastAsia="en-US"/>
                                  </w:rPr>
                                </m:ctrlPr>
                              </m:sSubSupPr>
                              <m:e>
                                <m:r>
                                  <w:rPr>
                                    <w:rFonts w:ascii="Cambria Math" w:eastAsia="Calibri" w:hAnsi="Cambria Math"/>
                                    <w:color w:val="000000"/>
                                    <w:sz w:val="20"/>
                                    <w:szCs w:val="20"/>
                                    <w:lang w:eastAsia="en-US"/>
                                  </w:rPr>
                                  <m:t>M</m:t>
                                </m:r>
                              </m:e>
                              <m:sub>
                                <m:sSub>
                                  <m:sSubPr>
                                    <m:ctrlPr>
                                      <w:rPr>
                                        <w:rFonts w:ascii="Cambria Math" w:eastAsia="Calibri" w:hAnsi="Cambria Math"/>
                                        <w:i/>
                                        <w:iCs/>
                                        <w:color w:val="000000"/>
                                        <w:sz w:val="20"/>
                                        <w:szCs w:val="20"/>
                                        <w:lang w:eastAsia="en-US"/>
                                      </w:rPr>
                                    </m:ctrlPr>
                                  </m:sSubPr>
                                  <m:e>
                                    <m:r>
                                      <w:rPr>
                                        <w:rFonts w:ascii="Cambria Math" w:eastAsia="Calibri" w:hAnsi="Cambria Math"/>
                                        <w:color w:val="000000"/>
                                        <w:sz w:val="20"/>
                                        <w:szCs w:val="20"/>
                                        <w:lang w:eastAsia="en-US"/>
                                      </w:rPr>
                                      <m:t>33</m:t>
                                    </m:r>
                                  </m:e>
                                  <m:sub>
                                    <m:r>
                                      <w:rPr>
                                        <w:rFonts w:ascii="Cambria Math" w:eastAsia="Calibri" w:hAnsi="Cambria Math"/>
                                        <w:color w:val="000000"/>
                                        <w:sz w:val="20"/>
                                        <w:szCs w:val="20"/>
                                        <w:lang w:eastAsia="en-US"/>
                                      </w:rPr>
                                      <m:t>cap</m:t>
                                    </m:r>
                                  </m:sub>
                                </m:sSub>
                              </m:sub>
                              <m:sup>
                                <m:r>
                                  <w:rPr>
                                    <w:rFonts w:ascii="Cambria Math" w:eastAsia="Calibri" w:hAnsi="Cambria Math"/>
                                    <w:color w:val="000000"/>
                                    <w:sz w:val="20"/>
                                    <w:szCs w:val="20"/>
                                    <w:lang w:eastAsia="en-US"/>
                                  </w:rPr>
                                  <m:t>col</m:t>
                                </m:r>
                              </m:sup>
                            </m:sSubSup>
                            <m:r>
                              <w:rPr>
                                <w:rFonts w:ascii="Cambria Math" w:eastAsia="Calibri" w:hAnsi="Cambria Math"/>
                                <w:color w:val="000000"/>
                                <w:sz w:val="20"/>
                                <w:szCs w:val="20"/>
                                <w:lang w:eastAsia="en-US"/>
                              </w:rPr>
                              <m:t>,</m:t>
                            </m:r>
                            <m:sSubSup>
                              <m:sSubSupPr>
                                <m:ctrlPr>
                                  <w:rPr>
                                    <w:rFonts w:ascii="Cambria Math" w:eastAsia="Calibri" w:hAnsi="Cambria Math"/>
                                    <w:i/>
                                    <w:iCs/>
                                    <w:color w:val="000000"/>
                                    <w:sz w:val="20"/>
                                    <w:szCs w:val="20"/>
                                    <w:lang w:eastAsia="en-US"/>
                                  </w:rPr>
                                </m:ctrlPr>
                              </m:sSubSupPr>
                              <m:e>
                                <m:r>
                                  <w:rPr>
                                    <w:rFonts w:ascii="Cambria Math" w:eastAsia="Calibri" w:hAnsi="Cambria Math"/>
                                    <w:color w:val="000000"/>
                                    <w:sz w:val="20"/>
                                    <w:szCs w:val="20"/>
                                    <w:lang w:eastAsia="en-US"/>
                                  </w:rPr>
                                  <m:t>M</m:t>
                                </m:r>
                              </m:e>
                              <m:sub>
                                <m:sSub>
                                  <m:sSubPr>
                                    <m:ctrlPr>
                                      <w:rPr>
                                        <w:rFonts w:ascii="Cambria Math" w:eastAsia="Calibri" w:hAnsi="Cambria Math"/>
                                        <w:i/>
                                        <w:iCs/>
                                        <w:color w:val="000000"/>
                                        <w:sz w:val="20"/>
                                        <w:szCs w:val="20"/>
                                        <w:lang w:eastAsia="en-US"/>
                                      </w:rPr>
                                    </m:ctrlPr>
                                  </m:sSubPr>
                                  <m:e>
                                    <m:r>
                                      <w:rPr>
                                        <w:rFonts w:ascii="Cambria Math" w:eastAsia="Calibri" w:hAnsi="Cambria Math"/>
                                        <w:color w:val="000000"/>
                                        <w:sz w:val="20"/>
                                        <w:szCs w:val="20"/>
                                        <w:lang w:eastAsia="en-US"/>
                                      </w:rPr>
                                      <m:t>33</m:t>
                                    </m:r>
                                  </m:e>
                                  <m:sub>
                                    <m:r>
                                      <w:rPr>
                                        <w:rFonts w:ascii="Cambria Math" w:eastAsia="Calibri" w:hAnsi="Cambria Math"/>
                                        <w:color w:val="000000"/>
                                        <w:sz w:val="20"/>
                                        <w:szCs w:val="20"/>
                                        <w:lang w:eastAsia="en-US"/>
                                      </w:rPr>
                                      <m:t>max</m:t>
                                    </m:r>
                                  </m:sub>
                                </m:sSub>
                              </m:sub>
                              <m:sup>
                                <m:r>
                                  <w:rPr>
                                    <w:rFonts w:ascii="Cambria Math" w:eastAsia="Calibri" w:hAnsi="Cambria Math"/>
                                    <w:color w:val="000000"/>
                                    <w:sz w:val="20"/>
                                    <w:szCs w:val="20"/>
                                    <w:lang w:eastAsia="en-US"/>
                                  </w:rPr>
                                  <m:t>-</m:t>
                                </m:r>
                              </m:sup>
                            </m:sSubSup>
                          </m:e>
                        </m:d>
                      </m:e>
                    </m:func>
                    <m:r>
                      <w:rPr>
                        <w:rFonts w:ascii="Cambria Math" w:eastAsia="Calibri" w:hAnsi="Cambria Math" w:cs="B Nazanin"/>
                        <w:color w:val="000000"/>
                        <w:sz w:val="20"/>
                        <w:szCs w:val="20"/>
                        <w:lang w:eastAsia="en-US"/>
                      </w:rPr>
                      <m:t>+</m:t>
                    </m:r>
                    <m:sSubSup>
                      <m:sSubSupPr>
                        <m:ctrlPr>
                          <w:rPr>
                            <w:rFonts w:ascii="Cambria Math" w:eastAsia="Calibri" w:hAnsi="Cambria Math"/>
                            <w:i/>
                            <w:iCs/>
                            <w:color w:val="000000"/>
                            <w:sz w:val="20"/>
                            <w:szCs w:val="20"/>
                            <w:lang w:eastAsia="en-US"/>
                          </w:rPr>
                        </m:ctrlPr>
                      </m:sSubSupPr>
                      <m:e>
                        <m:r>
                          <w:rPr>
                            <w:rFonts w:ascii="Cambria Math" w:eastAsia="Calibri" w:hAnsi="Cambria Math"/>
                            <w:color w:val="000000"/>
                            <w:sz w:val="20"/>
                            <w:szCs w:val="20"/>
                            <w:lang w:eastAsia="en-US"/>
                          </w:rPr>
                          <m:t>M</m:t>
                        </m:r>
                      </m:e>
                      <m:sub>
                        <m:sSub>
                          <m:sSubPr>
                            <m:ctrlPr>
                              <w:rPr>
                                <w:rFonts w:ascii="Cambria Math" w:eastAsia="Calibri" w:hAnsi="Cambria Math"/>
                                <w:i/>
                                <w:iCs/>
                                <w:color w:val="000000"/>
                                <w:sz w:val="20"/>
                                <w:szCs w:val="20"/>
                                <w:lang w:eastAsia="en-US"/>
                              </w:rPr>
                            </m:ctrlPr>
                          </m:sSubPr>
                          <m:e>
                            <m:r>
                              <w:rPr>
                                <w:rFonts w:ascii="Cambria Math" w:eastAsia="Calibri" w:hAnsi="Cambria Math"/>
                                <w:color w:val="000000"/>
                                <w:sz w:val="20"/>
                                <w:szCs w:val="20"/>
                                <w:lang w:eastAsia="en-US"/>
                              </w:rPr>
                              <m:t>-33</m:t>
                            </m:r>
                          </m:e>
                          <m:sub>
                            <m:r>
                              <w:rPr>
                                <w:rFonts w:ascii="Cambria Math" w:eastAsia="Calibri" w:hAnsi="Cambria Math"/>
                                <w:color w:val="000000"/>
                                <w:sz w:val="20"/>
                                <w:szCs w:val="20"/>
                                <w:lang w:eastAsia="en-US"/>
                              </w:rPr>
                              <m:t>req</m:t>
                            </m:r>
                          </m:sub>
                        </m:sSub>
                      </m:sub>
                      <m:sup>
                        <m:r>
                          <w:rPr>
                            <w:rFonts w:ascii="Cambria Math" w:eastAsia="Calibri" w:hAnsi="Cambria Math"/>
                            <w:color w:val="000000"/>
                            <w:sz w:val="20"/>
                            <w:szCs w:val="20"/>
                            <w:lang w:eastAsia="en-US"/>
                          </w:rPr>
                          <m:t>br</m:t>
                        </m:r>
                      </m:sup>
                    </m:sSubSup>
                    <m:r>
                      <w:rPr>
                        <w:rFonts w:ascii="Cambria Math" w:eastAsia="Calibri" w:hAnsi="Cambria Math" w:cs="B Nazanin"/>
                        <w:color w:val="000000"/>
                        <w:sz w:val="20"/>
                        <w:szCs w:val="20"/>
                        <w:lang w:eastAsia="en-US"/>
                      </w:rPr>
                      <m:t>=</m:t>
                    </m:r>
                  </m:oMath>
                  <w:r w:rsidRPr="00EB18BC">
                    <w:rPr>
                      <w:rFonts w:eastAsia="Calibri" w:cs="B Nazanin"/>
                      <w:iCs/>
                      <w:color w:val="000000"/>
                      <w:sz w:val="20"/>
                      <w:szCs w:val="20"/>
                      <w:lang w:eastAsia="en-US"/>
                    </w:rPr>
                    <w:t xml:space="preserve">  17.17 </w:t>
                  </w:r>
                  <m:oMath>
                    <m:r>
                      <w:rPr>
                        <w:rFonts w:ascii="Cambria Math" w:eastAsia="Calibri" w:hAnsi="Cambria Math"/>
                        <w:color w:val="000000"/>
                        <w:sz w:val="20"/>
                        <w:szCs w:val="20"/>
                        <w:lang w:eastAsia="en-US"/>
                      </w:rPr>
                      <m:t xml:space="preserve"> ton.m</m:t>
                    </m:r>
                  </m:oMath>
                </w:p>
              </w:tc>
              <w:tc>
                <w:tcPr>
                  <w:tcW w:w="242" w:type="dxa"/>
                </w:tcPr>
                <w:p w:rsidR="00EB18BC" w:rsidRPr="00EB18BC" w:rsidRDefault="00EB18BC" w:rsidP="00EB18BC">
                  <w:pPr>
                    <w:rPr>
                      <w:rFonts w:eastAsia="Calibri"/>
                      <w:noProof/>
                      <w:color w:val="000000"/>
                      <w:sz w:val="20"/>
                      <w:szCs w:val="20"/>
                      <w:lang w:eastAsia="en-US"/>
                    </w:rPr>
                  </w:pPr>
                </w:p>
              </w:tc>
            </w:tr>
            <w:tr w:rsidR="00EB18BC" w:rsidRPr="00EB18BC" w:rsidTr="00D55F96">
              <w:trPr>
                <w:trHeight w:val="425"/>
              </w:trPr>
              <w:tc>
                <w:tcPr>
                  <w:tcW w:w="8983" w:type="dxa"/>
                  <w:gridSpan w:val="2"/>
                  <w:shd w:val="clear" w:color="auto" w:fill="auto"/>
                  <w:vAlign w:val="center"/>
                </w:tcPr>
                <w:p w:rsidR="00EB18BC" w:rsidRPr="00EB18BC" w:rsidRDefault="00EB18BC" w:rsidP="00EB18BC">
                  <w:pPr>
                    <w:bidi/>
                    <w:rPr>
                      <w:rFonts w:eastAsia="Calibri" w:cs="B Nazanin"/>
                      <w:iCs/>
                      <w:color w:val="000000"/>
                      <w:sz w:val="18"/>
                      <w:szCs w:val="20"/>
                      <w:lang w:eastAsia="en-US"/>
                    </w:rPr>
                  </w:pPr>
                  <w:r w:rsidRPr="00EB18BC">
                    <w:rPr>
                      <w:rFonts w:eastAsia="Calibri" w:cs="B Nazanin" w:hint="cs"/>
                      <w:color w:val="000000"/>
                      <w:sz w:val="18"/>
                      <w:szCs w:val="20"/>
                      <w:rtl/>
                      <w:lang w:eastAsia="en-US"/>
                    </w:rPr>
                    <w:t>تذکر: در صورت مفصلی بودن تکیهگاه در راستای 3 مقدار لنگر صفر در نظر گرفته میشود.</w:t>
                  </w:r>
                  <w:r w:rsidRPr="00EB18BC">
                    <w:rPr>
                      <w:rFonts w:eastAsia="Calibri" w:cs="B Nazanin" w:hint="cs"/>
                      <w:color w:val="000000"/>
                      <w:sz w:val="18"/>
                      <w:szCs w:val="20"/>
                      <w:rtl/>
                      <w:lang w:eastAsia="en-US"/>
                    </w:rPr>
                    <w:softHyphen/>
                  </w:r>
                  <w:r w:rsidRPr="00EB18BC">
                    <w:rPr>
                      <w:rFonts w:eastAsia="Calibri" w:cs="B Nazanin" w:hint="cs"/>
                      <w:color w:val="000000"/>
                      <w:sz w:val="18"/>
                      <w:szCs w:val="20"/>
                      <w:rtl/>
                      <w:lang w:eastAsia="en-US"/>
                    </w:rPr>
                    <w:softHyphen/>
                  </w:r>
                </w:p>
              </w:tc>
              <w:tc>
                <w:tcPr>
                  <w:tcW w:w="242" w:type="dxa"/>
                </w:tcPr>
                <w:p w:rsidR="00EB18BC" w:rsidRPr="00EB18BC" w:rsidRDefault="00EB18BC" w:rsidP="00EB18BC">
                  <w:pPr>
                    <w:rPr>
                      <w:rFonts w:eastAsia="Calibri"/>
                      <w:noProof/>
                      <w:color w:val="000000"/>
                      <w:sz w:val="20"/>
                      <w:szCs w:val="20"/>
                      <w:lang w:eastAsia="en-US"/>
                    </w:rPr>
                  </w:pPr>
                </w:p>
              </w:tc>
            </w:tr>
            <w:tr w:rsidR="00EB18BC" w:rsidRPr="00EB18BC" w:rsidTr="00EB18BC">
              <w:trPr>
                <w:trHeight w:val="425"/>
              </w:trPr>
              <w:tc>
                <w:tcPr>
                  <w:tcW w:w="4447" w:type="dxa"/>
                  <w:shd w:val="clear" w:color="auto" w:fill="C6D9F1"/>
                  <w:vAlign w:val="center"/>
                </w:tcPr>
                <w:p w:rsidR="00EB18BC" w:rsidRPr="00EB18BC" w:rsidRDefault="00EB18BC" w:rsidP="00EB18BC">
                  <w:pPr>
                    <w:bidi/>
                    <w:rPr>
                      <w:rFonts w:eastAsia="Calibri" w:cs="B Nazanin"/>
                      <w:b/>
                      <w:bCs/>
                      <w:color w:val="000000"/>
                      <w:sz w:val="20"/>
                      <w:szCs w:val="22"/>
                      <w:rtl/>
                      <w:lang w:eastAsia="en-US"/>
                    </w:rPr>
                  </w:pPr>
                  <w:r w:rsidRPr="00EB18BC">
                    <w:rPr>
                      <w:rFonts w:eastAsia="Calibri" w:cs="B Nazanin" w:hint="cs"/>
                      <w:b/>
                      <w:bCs/>
                      <w:color w:val="000000"/>
                      <w:sz w:val="20"/>
                      <w:szCs w:val="22"/>
                      <w:rtl/>
                      <w:lang w:eastAsia="en-US"/>
                    </w:rPr>
                    <w:t>مجموعه نیروهای لرزه</w:t>
                  </w:r>
                  <w:r w:rsidRPr="00EB18BC">
                    <w:rPr>
                      <w:rFonts w:eastAsia="Calibri" w:cs="B Nazanin" w:hint="cs"/>
                      <w:b/>
                      <w:bCs/>
                      <w:color w:val="000000"/>
                      <w:sz w:val="20"/>
                      <w:szCs w:val="22"/>
                      <w:rtl/>
                      <w:lang w:eastAsia="en-US"/>
                    </w:rPr>
                    <w:softHyphen/>
                    <w:t>ای</w:t>
                  </w:r>
                </w:p>
              </w:tc>
              <w:tc>
                <w:tcPr>
                  <w:tcW w:w="4778" w:type="dxa"/>
                  <w:gridSpan w:val="2"/>
                  <w:shd w:val="clear" w:color="auto" w:fill="C6D9F1"/>
                  <w:tcMar>
                    <w:left w:w="0" w:type="dxa"/>
                    <w:right w:w="0" w:type="dxa"/>
                  </w:tcMar>
                  <w:vAlign w:val="center"/>
                </w:tcPr>
                <w:p w:rsidR="00EB18BC" w:rsidRPr="00EB18BC" w:rsidRDefault="00EB18BC" w:rsidP="00EB18BC">
                  <w:pPr>
                    <w:bidi/>
                    <w:jc w:val="right"/>
                    <w:rPr>
                      <w:rFonts w:ascii="Calibri" w:eastAsia="Calibri" w:hAnsi="Calibri"/>
                      <w:noProof/>
                      <w:color w:val="FF0000"/>
                      <w:sz w:val="22"/>
                      <w:szCs w:val="22"/>
                      <w:lang w:eastAsia="en-US"/>
                    </w:rPr>
                  </w:pPr>
                  <w:r w:rsidRPr="00EB18BC">
                    <w:rPr>
                      <w:rFonts w:ascii="Calibri" w:eastAsia="Calibri" w:hAnsi="Calibri"/>
                      <w:noProof/>
                      <w:color w:val="FF0000"/>
                      <w:sz w:val="22"/>
                      <w:szCs w:val="22"/>
                      <w:lang w:eastAsia="en-US"/>
                    </w:rPr>
                    <w:drawing>
                      <wp:inline distT="0" distB="0" distL="0" distR="0" wp14:anchorId="349BC303" wp14:editId="5695141E">
                        <wp:extent cx="2158365" cy="253365"/>
                        <wp:effectExtent l="0" t="0" r="0" b="0"/>
                        <wp:docPr id="1832" name="Picture 14" descr="$level3$"/>
                        <wp:cNvGraphicFramePr/>
                        <a:graphic xmlns:a="http://schemas.openxmlformats.org/drawingml/2006/main">
                          <a:graphicData uri="http://schemas.openxmlformats.org/drawingml/2006/picture">
                            <pic:pic xmlns:pic="http://schemas.openxmlformats.org/drawingml/2006/picture">
                              <pic:nvPicPr>
                                <pic:cNvPr id="8" name="Picture 8" descr="$SampleTitlePic$"/>
                                <pic:cNvPicPr/>
                              </pic:nvPicPr>
                              <pic:blipFill>
                                <a:blip r:embed="rId276">
                                  <a:extLst>
                                    <a:ext uri="{28A0092B-C50C-407E-A947-70E740481C1C}">
                                      <a14:useLocalDpi xmlns:a14="http://schemas.microsoft.com/office/drawing/2010/main" val="0"/>
                                    </a:ext>
                                  </a:extLst>
                                </a:blip>
                                <a:stretch>
                                  <a:fillRect/>
                                </a:stretch>
                              </pic:blipFill>
                              <pic:spPr>
                                <a:xfrm>
                                  <a:off x="0" y="0"/>
                                  <a:ext cx="2158365" cy="253365"/>
                                </a:xfrm>
                                <a:prstGeom prst="rect">
                                  <a:avLst/>
                                </a:prstGeom>
                              </pic:spPr>
                            </pic:pic>
                          </a:graphicData>
                        </a:graphic>
                      </wp:inline>
                    </w:drawing>
                  </w:r>
                </w:p>
              </w:tc>
            </w:tr>
            <w:tr w:rsidR="00EB18BC" w:rsidRPr="00EB18BC" w:rsidTr="00D55F96">
              <w:trPr>
                <w:trHeight w:val="397"/>
              </w:trPr>
              <w:tc>
                <w:tcPr>
                  <w:tcW w:w="9225" w:type="dxa"/>
                  <w:gridSpan w:val="3"/>
                  <w:vAlign w:val="center"/>
                </w:tcPr>
                <w:p w:rsidR="00EB18BC" w:rsidRPr="00EB18BC" w:rsidRDefault="00EB18BC" w:rsidP="00EB18BC">
                  <w:pPr>
                    <w:bidi/>
                    <w:jc w:val="center"/>
                    <w:rPr>
                      <w:rFonts w:eastAsia="Calibri" w:cs="B Nazanin"/>
                      <w:color w:val="000000"/>
                      <w:sz w:val="18"/>
                      <w:szCs w:val="20"/>
                      <w:lang w:eastAsia="en-US"/>
                    </w:rPr>
                  </w:pPr>
                </w:p>
                <w:tbl>
                  <w:tblPr>
                    <w:tblStyle w:val="TableGrid10"/>
                    <w:bidiVisual/>
                    <w:tblW w:w="5000" w:type="pct"/>
                    <w:tblLayout w:type="fixed"/>
                    <w:tblLook w:val="04A0" w:firstRow="1" w:lastRow="0" w:firstColumn="1" w:lastColumn="0" w:noHBand="0" w:noVBand="1"/>
                  </w:tblPr>
                  <w:tblGrid>
                    <w:gridCol w:w="1500"/>
                    <w:gridCol w:w="1500"/>
                    <w:gridCol w:w="1500"/>
                    <w:gridCol w:w="1500"/>
                    <w:gridCol w:w="1500"/>
                    <w:gridCol w:w="1499"/>
                  </w:tblGrid>
                  <w:tr w:rsidR="00EB18BC" w:rsidRPr="00EB18BC" w:rsidTr="00EB18BC">
                    <w:tc>
                      <w:tcPr>
                        <w:tcW w:w="833" w:type="pct"/>
                        <w:shd w:val="clear" w:color="auto" w:fill="C6D9F1"/>
                        <w:vAlign w:val="center"/>
                      </w:tcPr>
                      <w:p w:rsidR="00EB18BC" w:rsidRPr="00EB18BC" w:rsidRDefault="00EB18BC" w:rsidP="00EB18BC">
                        <w:pPr>
                          <w:bidi/>
                          <w:jc w:val="center"/>
                          <w:rPr>
                            <w:rFonts w:eastAsia="Calibri" w:cs="B Nazanin"/>
                            <w:color w:val="000000"/>
                            <w:sz w:val="18"/>
                            <w:szCs w:val="20"/>
                            <w:rtl/>
                            <w:lang w:eastAsia="en-US"/>
                          </w:rPr>
                        </w:pPr>
                        <w:r w:rsidRPr="00EB18BC">
                          <w:rPr>
                            <w:rFonts w:eastAsia="Calibri" w:cs="B Nazanin"/>
                            <w:color w:val="000000"/>
                            <w:sz w:val="18"/>
                            <w:szCs w:val="20"/>
                            <w:lang w:eastAsia="en-US"/>
                          </w:rPr>
                          <w:t>V3 (ton)</w:t>
                        </w:r>
                      </w:p>
                    </w:tc>
                    <w:tc>
                      <w:tcPr>
                        <w:tcW w:w="833" w:type="pct"/>
                        <w:shd w:val="clear" w:color="auto" w:fill="C6D9F1"/>
                        <w:vAlign w:val="center"/>
                      </w:tcPr>
                      <w:p w:rsidR="00EB18BC" w:rsidRPr="00EB18BC" w:rsidRDefault="00EB18BC" w:rsidP="00EB18BC">
                        <w:pPr>
                          <w:bidi/>
                          <w:jc w:val="center"/>
                          <w:rPr>
                            <w:rFonts w:eastAsia="Calibri" w:cs="B Nazanin"/>
                            <w:color w:val="000000"/>
                            <w:sz w:val="18"/>
                            <w:szCs w:val="20"/>
                            <w:rtl/>
                            <w:lang w:eastAsia="en-US"/>
                          </w:rPr>
                        </w:pPr>
                        <w:r w:rsidRPr="00EB18BC">
                          <w:rPr>
                            <w:rFonts w:eastAsia="Calibri" w:cs="B Nazanin"/>
                            <w:color w:val="000000"/>
                            <w:sz w:val="18"/>
                            <w:szCs w:val="20"/>
                            <w:lang w:eastAsia="en-US"/>
                          </w:rPr>
                          <w:t>V2 (ton)</w:t>
                        </w:r>
                      </w:p>
                    </w:tc>
                    <w:tc>
                      <w:tcPr>
                        <w:tcW w:w="833" w:type="pct"/>
                        <w:shd w:val="clear" w:color="auto" w:fill="C6D9F1"/>
                        <w:vAlign w:val="center"/>
                      </w:tcPr>
                      <w:p w:rsidR="00EB18BC" w:rsidRPr="00EB18BC" w:rsidRDefault="00EB18BC" w:rsidP="00EB18BC">
                        <w:pPr>
                          <w:bidi/>
                          <w:jc w:val="center"/>
                          <w:rPr>
                            <w:rFonts w:eastAsia="Calibri" w:cs="B Nazanin"/>
                            <w:color w:val="000000"/>
                            <w:sz w:val="18"/>
                            <w:szCs w:val="20"/>
                            <w:rtl/>
                            <w:lang w:eastAsia="en-US"/>
                          </w:rPr>
                        </w:pPr>
                        <w:r w:rsidRPr="00EB18BC">
                          <w:rPr>
                            <w:rFonts w:eastAsia="Calibri" w:cs="B Nazanin"/>
                            <w:color w:val="000000"/>
                            <w:sz w:val="18"/>
                            <w:szCs w:val="20"/>
                            <w:lang w:eastAsia="en-US"/>
                          </w:rPr>
                          <w:t>M3 (ton.m)</w:t>
                        </w:r>
                      </w:p>
                    </w:tc>
                    <w:tc>
                      <w:tcPr>
                        <w:tcW w:w="833" w:type="pct"/>
                        <w:shd w:val="clear" w:color="auto" w:fill="C6D9F1"/>
                        <w:vAlign w:val="center"/>
                      </w:tcPr>
                      <w:p w:rsidR="00EB18BC" w:rsidRPr="00EB18BC" w:rsidRDefault="00EB18BC" w:rsidP="00EB18BC">
                        <w:pPr>
                          <w:bidi/>
                          <w:jc w:val="center"/>
                          <w:rPr>
                            <w:rFonts w:eastAsia="Calibri" w:cs="B Nazanin"/>
                            <w:color w:val="000000"/>
                            <w:sz w:val="18"/>
                            <w:szCs w:val="20"/>
                            <w:rtl/>
                            <w:lang w:eastAsia="en-US"/>
                          </w:rPr>
                        </w:pPr>
                        <w:r w:rsidRPr="00EB18BC">
                          <w:rPr>
                            <w:rFonts w:eastAsia="Calibri" w:cs="B Nazanin"/>
                            <w:color w:val="000000"/>
                            <w:sz w:val="18"/>
                            <w:szCs w:val="20"/>
                            <w:lang w:eastAsia="en-US"/>
                          </w:rPr>
                          <w:t>M2 (ton.m)</w:t>
                        </w:r>
                      </w:p>
                    </w:tc>
                    <w:tc>
                      <w:tcPr>
                        <w:tcW w:w="833" w:type="pct"/>
                        <w:shd w:val="clear" w:color="auto" w:fill="C6D9F1"/>
                        <w:vAlign w:val="center"/>
                      </w:tcPr>
                      <w:p w:rsidR="00EB18BC" w:rsidRPr="00EB18BC" w:rsidRDefault="00EB18BC" w:rsidP="00EB18BC">
                        <w:pPr>
                          <w:bidi/>
                          <w:jc w:val="center"/>
                          <w:rPr>
                            <w:rFonts w:eastAsia="Calibri" w:cs="B Nazanin"/>
                            <w:color w:val="000000"/>
                            <w:sz w:val="18"/>
                            <w:szCs w:val="20"/>
                            <w:lang w:eastAsia="en-US"/>
                          </w:rPr>
                        </w:pPr>
                        <w:r w:rsidRPr="00EB18BC">
                          <w:rPr>
                            <w:rFonts w:eastAsia="Calibri" w:cs="B Nazanin"/>
                            <w:color w:val="000000"/>
                            <w:sz w:val="18"/>
                            <w:szCs w:val="20"/>
                            <w:lang w:eastAsia="en-US"/>
                          </w:rPr>
                          <w:t>P (ton)</w:t>
                        </w:r>
                      </w:p>
                    </w:tc>
                    <w:tc>
                      <w:tcPr>
                        <w:tcW w:w="833" w:type="pct"/>
                        <w:shd w:val="clear" w:color="auto" w:fill="C6D9F1"/>
                        <w:vAlign w:val="center"/>
                      </w:tcPr>
                      <w:p w:rsidR="00EB18BC" w:rsidRPr="00EB18BC" w:rsidRDefault="00EB18BC" w:rsidP="00EB18BC">
                        <w:pPr>
                          <w:bidi/>
                          <w:jc w:val="center"/>
                          <w:rPr>
                            <w:rFonts w:eastAsia="Calibri" w:cs="B Nazanin"/>
                            <w:color w:val="000000"/>
                            <w:sz w:val="18"/>
                            <w:szCs w:val="20"/>
                            <w:rtl/>
                            <w:lang w:eastAsia="en-US"/>
                          </w:rPr>
                        </w:pPr>
                        <w:r w:rsidRPr="00EB18BC">
                          <w:rPr>
                            <w:rFonts w:eastAsia="Calibri" w:cs="B Nazanin" w:hint="cs"/>
                            <w:color w:val="000000"/>
                            <w:sz w:val="18"/>
                            <w:szCs w:val="20"/>
                            <w:rtl/>
                            <w:lang w:eastAsia="en-US"/>
                          </w:rPr>
                          <w:t>بار</w:t>
                        </w:r>
                      </w:p>
                    </w:tc>
                  </w:tr>
                  <w:tr w:rsidR="00EB18BC" w:rsidRPr="00EB18BC" w:rsidTr="00D55F96">
                    <w:tc>
                      <w:tcPr>
                        <w:tcW w:w="833" w:type="pct"/>
                        <w:vAlign w:val="center"/>
                      </w:tcPr>
                      <w:p w:rsidR="00EB18BC" w:rsidRPr="00EB18BC" w:rsidRDefault="00EB18BC" w:rsidP="00EB18BC">
                        <w:pPr>
                          <w:bidi/>
                          <w:jc w:val="center"/>
                          <w:rPr>
                            <w:rFonts w:eastAsia="Calibri" w:cs="B Nazanin"/>
                            <w:b/>
                            <w:bCs/>
                            <w:color w:val="000000"/>
                            <w:sz w:val="18"/>
                            <w:szCs w:val="20"/>
                            <w:lang w:eastAsia="en-US"/>
                          </w:rPr>
                        </w:pPr>
                        <w:r w:rsidRPr="00EB18BC">
                          <w:rPr>
                            <w:rFonts w:eastAsia="Calibri" w:cs="B Nazanin"/>
                            <w:color w:val="000000"/>
                            <w:sz w:val="18"/>
                            <w:szCs w:val="20"/>
                            <w:lang w:eastAsia="en-US"/>
                          </w:rPr>
                          <w:t>0.00</w:t>
                        </w:r>
                        <w:r w:rsidRPr="00EB18BC">
                          <w:rPr>
                            <w:rFonts w:eastAsia="Calibri" w:cs="B Nazanin"/>
                            <w:color w:val="000000"/>
                            <w:sz w:val="18"/>
                            <w:szCs w:val="20"/>
                            <w:lang w:eastAsia="en-US"/>
                          </w:rPr>
                          <w:fldChar w:fldCharType="begin"/>
                        </w:r>
                        <w:r w:rsidRPr="00EB18BC">
                          <w:rPr>
                            <w:rFonts w:eastAsia="Calibri" w:cs="B Nazanin"/>
                            <w:color w:val="000000"/>
                            <w:sz w:val="18"/>
                            <w:szCs w:val="20"/>
                            <w:lang w:eastAsia="en-US"/>
                          </w:rPr>
                          <w:fldChar w:fldCharType="end"/>
                        </w:r>
                      </w:p>
                    </w:tc>
                    <w:tc>
                      <w:tcPr>
                        <w:tcW w:w="833" w:type="pct"/>
                        <w:vAlign w:val="center"/>
                      </w:tcPr>
                      <w:p w:rsidR="00EB18BC" w:rsidRPr="00EB18BC" w:rsidRDefault="00EB18BC" w:rsidP="00EB18BC">
                        <w:pPr>
                          <w:bidi/>
                          <w:jc w:val="center"/>
                          <w:rPr>
                            <w:rFonts w:eastAsia="Calibri" w:cs="B Nazanin"/>
                            <w:color w:val="000000"/>
                            <w:sz w:val="18"/>
                            <w:szCs w:val="20"/>
                            <w:rtl/>
                            <w:lang w:eastAsia="en-US"/>
                          </w:rPr>
                        </w:pPr>
                        <w:r w:rsidRPr="00EB18BC">
                          <w:rPr>
                            <w:rFonts w:eastAsia="Calibri" w:cs="B Nazanin"/>
                            <w:color w:val="000000"/>
                            <w:sz w:val="18"/>
                            <w:szCs w:val="20"/>
                            <w:lang w:eastAsia="en-US"/>
                          </w:rPr>
                          <w:t>0.00</w:t>
                        </w:r>
                      </w:p>
                    </w:tc>
                    <w:tc>
                      <w:tcPr>
                        <w:tcW w:w="833" w:type="pct"/>
                        <w:vAlign w:val="center"/>
                      </w:tcPr>
                      <w:p w:rsidR="00EB18BC" w:rsidRPr="00EB18BC" w:rsidRDefault="00EB18BC" w:rsidP="00EB18BC">
                        <w:pPr>
                          <w:bidi/>
                          <w:jc w:val="center"/>
                          <w:rPr>
                            <w:rFonts w:eastAsia="Calibri" w:cs="B Nazanin"/>
                            <w:color w:val="000000"/>
                            <w:sz w:val="18"/>
                            <w:szCs w:val="20"/>
                            <w:rtl/>
                            <w:lang w:eastAsia="en-US"/>
                          </w:rPr>
                        </w:pPr>
                        <w:r w:rsidRPr="00EB18BC">
                          <w:rPr>
                            <w:rFonts w:eastAsia="Calibri" w:cs="B Nazanin"/>
                            <w:color w:val="000000"/>
                            <w:sz w:val="18"/>
                            <w:szCs w:val="20"/>
                            <w:lang w:eastAsia="en-US"/>
                          </w:rPr>
                          <w:t>-0.12</w:t>
                        </w:r>
                      </w:p>
                    </w:tc>
                    <w:tc>
                      <w:tcPr>
                        <w:tcW w:w="833" w:type="pct"/>
                        <w:vAlign w:val="center"/>
                      </w:tcPr>
                      <w:p w:rsidR="00EB18BC" w:rsidRPr="00EB18BC" w:rsidRDefault="00EB18BC" w:rsidP="00EB18BC">
                        <w:pPr>
                          <w:bidi/>
                          <w:jc w:val="center"/>
                          <w:rPr>
                            <w:rFonts w:eastAsia="Calibri" w:cs="B Nazanin"/>
                            <w:color w:val="000000"/>
                            <w:sz w:val="18"/>
                            <w:szCs w:val="20"/>
                            <w:rtl/>
                            <w:lang w:eastAsia="en-US"/>
                          </w:rPr>
                        </w:pPr>
                        <w:r w:rsidRPr="00EB18BC">
                          <w:rPr>
                            <w:rFonts w:eastAsia="Calibri" w:cs="B Nazanin"/>
                            <w:color w:val="000000"/>
                            <w:sz w:val="18"/>
                            <w:szCs w:val="20"/>
                            <w:lang w:eastAsia="en-US"/>
                          </w:rPr>
                          <w:t>-0.95</w:t>
                        </w:r>
                      </w:p>
                    </w:tc>
                    <w:tc>
                      <w:tcPr>
                        <w:tcW w:w="833" w:type="pct"/>
                        <w:vAlign w:val="center"/>
                      </w:tcPr>
                      <w:p w:rsidR="00EB18BC" w:rsidRPr="00EB18BC" w:rsidRDefault="00EB18BC" w:rsidP="00EB18BC">
                        <w:pPr>
                          <w:bidi/>
                          <w:jc w:val="center"/>
                          <w:rPr>
                            <w:rFonts w:eastAsia="Calibri" w:cs="B Nazanin"/>
                            <w:color w:val="000000"/>
                            <w:sz w:val="18"/>
                            <w:szCs w:val="20"/>
                            <w:rtl/>
                            <w:lang w:eastAsia="en-US"/>
                          </w:rPr>
                        </w:pPr>
                        <w:r w:rsidRPr="00EB18BC">
                          <w:rPr>
                            <w:rFonts w:eastAsia="Calibri" w:cs="B Nazanin"/>
                            <w:color w:val="000000"/>
                            <w:sz w:val="18"/>
                            <w:szCs w:val="20"/>
                            <w:lang w:eastAsia="en-US"/>
                          </w:rPr>
                          <w:t>436.94</w:t>
                        </w:r>
                      </w:p>
                    </w:tc>
                    <w:tc>
                      <w:tcPr>
                        <w:tcW w:w="833" w:type="pct"/>
                        <w:vAlign w:val="center"/>
                      </w:tcPr>
                      <w:p w:rsidR="00EB18BC" w:rsidRPr="00EB18BC" w:rsidRDefault="00EB18BC" w:rsidP="00EB18BC">
                        <w:pPr>
                          <w:bidi/>
                          <w:jc w:val="center"/>
                          <w:rPr>
                            <w:rFonts w:eastAsia="Calibri" w:cs="B Nazanin"/>
                            <w:color w:val="000000"/>
                            <w:sz w:val="18"/>
                            <w:szCs w:val="20"/>
                            <w:lang w:eastAsia="en-US"/>
                          </w:rPr>
                        </w:pPr>
                        <w:r w:rsidRPr="00EB18BC">
                          <w:rPr>
                            <w:rFonts w:eastAsia="Calibri" w:cs="B Nazanin"/>
                            <w:color w:val="000000"/>
                            <w:sz w:val="18"/>
                            <w:szCs w:val="20"/>
                            <w:lang w:eastAsia="en-US"/>
                          </w:rPr>
                          <w:t>Seismic1</w:t>
                        </w:r>
                      </w:p>
                    </w:tc>
                  </w:tr>
                  <w:tr w:rsidR="00EB18BC" w:rsidRPr="00EB18BC" w:rsidTr="00D55F96">
                    <w:tc>
                      <w:tcPr>
                        <w:tcW w:w="833" w:type="pct"/>
                        <w:vAlign w:val="center"/>
                      </w:tcPr>
                      <w:p w:rsidR="00EB18BC" w:rsidRPr="00EB18BC" w:rsidRDefault="00EB18BC" w:rsidP="00EB18BC">
                        <w:pPr>
                          <w:bidi/>
                          <w:jc w:val="center"/>
                          <w:rPr>
                            <w:rFonts w:eastAsia="Calibri" w:cs="B Nazanin"/>
                            <w:b/>
                            <w:bCs/>
                            <w:color w:val="000000"/>
                            <w:sz w:val="18"/>
                            <w:szCs w:val="20"/>
                            <w:lang w:eastAsia="en-US"/>
                          </w:rPr>
                        </w:pPr>
                        <w:r w:rsidRPr="00EB18BC">
                          <w:rPr>
                            <w:rFonts w:eastAsia="Calibri" w:cs="B Nazanin"/>
                            <w:color w:val="000000"/>
                            <w:sz w:val="18"/>
                            <w:szCs w:val="20"/>
                            <w:lang w:eastAsia="en-US"/>
                          </w:rPr>
                          <w:t>0.00</w:t>
                        </w:r>
                        <w:r w:rsidRPr="00EB18BC">
                          <w:rPr>
                            <w:rFonts w:eastAsia="Calibri" w:cs="B Nazanin"/>
                            <w:color w:val="000000"/>
                            <w:sz w:val="18"/>
                            <w:szCs w:val="20"/>
                            <w:lang w:eastAsia="en-US"/>
                          </w:rPr>
                          <w:fldChar w:fldCharType="begin"/>
                        </w:r>
                        <w:r w:rsidRPr="00EB18BC">
                          <w:rPr>
                            <w:rFonts w:eastAsia="Calibri" w:cs="B Nazanin"/>
                            <w:color w:val="000000"/>
                            <w:sz w:val="18"/>
                            <w:szCs w:val="20"/>
                            <w:lang w:eastAsia="en-US"/>
                          </w:rPr>
                          <w:fldChar w:fldCharType="end"/>
                        </w:r>
                      </w:p>
                    </w:tc>
                    <w:tc>
                      <w:tcPr>
                        <w:tcW w:w="833" w:type="pct"/>
                        <w:vAlign w:val="center"/>
                      </w:tcPr>
                      <w:p w:rsidR="00EB18BC" w:rsidRPr="00EB18BC" w:rsidRDefault="00EB18BC" w:rsidP="00EB18BC">
                        <w:pPr>
                          <w:bidi/>
                          <w:jc w:val="center"/>
                          <w:rPr>
                            <w:rFonts w:eastAsia="Calibri" w:cs="B Nazanin"/>
                            <w:color w:val="000000"/>
                            <w:sz w:val="18"/>
                            <w:szCs w:val="20"/>
                            <w:rtl/>
                            <w:lang w:eastAsia="en-US"/>
                          </w:rPr>
                        </w:pPr>
                        <w:r w:rsidRPr="00EB18BC">
                          <w:rPr>
                            <w:rFonts w:eastAsia="Calibri" w:cs="B Nazanin"/>
                            <w:color w:val="000000"/>
                            <w:sz w:val="18"/>
                            <w:szCs w:val="20"/>
                            <w:lang w:eastAsia="en-US"/>
                          </w:rPr>
                          <w:t>0.00</w:t>
                        </w:r>
                      </w:p>
                    </w:tc>
                    <w:tc>
                      <w:tcPr>
                        <w:tcW w:w="833" w:type="pct"/>
                        <w:vAlign w:val="center"/>
                      </w:tcPr>
                      <w:p w:rsidR="00EB18BC" w:rsidRPr="00EB18BC" w:rsidRDefault="00EB18BC" w:rsidP="00EB18BC">
                        <w:pPr>
                          <w:bidi/>
                          <w:jc w:val="center"/>
                          <w:rPr>
                            <w:rFonts w:eastAsia="Calibri" w:cs="B Nazanin"/>
                            <w:color w:val="000000"/>
                            <w:sz w:val="18"/>
                            <w:szCs w:val="20"/>
                            <w:rtl/>
                            <w:lang w:eastAsia="en-US"/>
                          </w:rPr>
                        </w:pPr>
                        <w:r w:rsidRPr="00EB18BC">
                          <w:rPr>
                            <w:rFonts w:eastAsia="Calibri" w:cs="B Nazanin"/>
                            <w:color w:val="000000"/>
                            <w:sz w:val="18"/>
                            <w:szCs w:val="20"/>
                            <w:lang w:eastAsia="en-US"/>
                          </w:rPr>
                          <w:t>-0.55</w:t>
                        </w:r>
                      </w:p>
                    </w:tc>
                    <w:tc>
                      <w:tcPr>
                        <w:tcW w:w="833" w:type="pct"/>
                        <w:vAlign w:val="center"/>
                      </w:tcPr>
                      <w:p w:rsidR="00EB18BC" w:rsidRPr="00EB18BC" w:rsidRDefault="00EB18BC" w:rsidP="00EB18BC">
                        <w:pPr>
                          <w:bidi/>
                          <w:jc w:val="center"/>
                          <w:rPr>
                            <w:rFonts w:eastAsia="Calibri" w:cs="B Nazanin"/>
                            <w:color w:val="000000"/>
                            <w:sz w:val="18"/>
                            <w:szCs w:val="20"/>
                            <w:rtl/>
                            <w:lang w:eastAsia="en-US"/>
                          </w:rPr>
                        </w:pPr>
                        <w:r w:rsidRPr="00EB18BC">
                          <w:rPr>
                            <w:rFonts w:eastAsia="Calibri" w:cs="B Nazanin"/>
                            <w:color w:val="000000"/>
                            <w:sz w:val="18"/>
                            <w:szCs w:val="20"/>
                            <w:lang w:eastAsia="en-US"/>
                          </w:rPr>
                          <w:t>0.97</w:t>
                        </w:r>
                      </w:p>
                    </w:tc>
                    <w:tc>
                      <w:tcPr>
                        <w:tcW w:w="833" w:type="pct"/>
                        <w:vAlign w:val="center"/>
                      </w:tcPr>
                      <w:p w:rsidR="00EB18BC" w:rsidRPr="00EB18BC" w:rsidRDefault="00EB18BC" w:rsidP="00EB18BC">
                        <w:pPr>
                          <w:bidi/>
                          <w:jc w:val="center"/>
                          <w:rPr>
                            <w:rFonts w:eastAsia="Calibri" w:cs="B Nazanin"/>
                            <w:color w:val="000000"/>
                            <w:sz w:val="18"/>
                            <w:szCs w:val="20"/>
                            <w:rtl/>
                            <w:lang w:eastAsia="en-US"/>
                          </w:rPr>
                        </w:pPr>
                        <w:r w:rsidRPr="00EB18BC">
                          <w:rPr>
                            <w:rFonts w:eastAsia="Calibri" w:cs="B Nazanin"/>
                            <w:color w:val="000000"/>
                            <w:sz w:val="18"/>
                            <w:szCs w:val="20"/>
                            <w:lang w:eastAsia="en-US"/>
                          </w:rPr>
                          <w:t>-269.02</w:t>
                        </w:r>
                      </w:p>
                    </w:tc>
                    <w:tc>
                      <w:tcPr>
                        <w:tcW w:w="833" w:type="pct"/>
                        <w:vAlign w:val="center"/>
                      </w:tcPr>
                      <w:p w:rsidR="00EB18BC" w:rsidRPr="00EB18BC" w:rsidRDefault="00EB18BC" w:rsidP="00EB18BC">
                        <w:pPr>
                          <w:bidi/>
                          <w:jc w:val="center"/>
                          <w:rPr>
                            <w:rFonts w:eastAsia="Calibri" w:cs="B Nazanin"/>
                            <w:color w:val="000000"/>
                            <w:sz w:val="18"/>
                            <w:szCs w:val="20"/>
                            <w:lang w:eastAsia="en-US"/>
                          </w:rPr>
                        </w:pPr>
                        <w:r w:rsidRPr="00EB18BC">
                          <w:rPr>
                            <w:rFonts w:eastAsia="Calibri" w:cs="B Nazanin"/>
                            <w:color w:val="000000"/>
                            <w:sz w:val="18"/>
                            <w:szCs w:val="20"/>
                            <w:lang w:eastAsia="en-US"/>
                          </w:rPr>
                          <w:t>Seismic2</w:t>
                        </w:r>
                      </w:p>
                    </w:tc>
                  </w:tr>
                  <w:tr w:rsidR="00EB18BC" w:rsidRPr="00EB18BC" w:rsidTr="00D55F96">
                    <w:tc>
                      <w:tcPr>
                        <w:tcW w:w="833" w:type="pct"/>
                        <w:vAlign w:val="center"/>
                      </w:tcPr>
                      <w:p w:rsidR="00EB18BC" w:rsidRPr="00EB18BC" w:rsidRDefault="00EB18BC" w:rsidP="00EB18BC">
                        <w:pPr>
                          <w:bidi/>
                          <w:jc w:val="center"/>
                          <w:rPr>
                            <w:rFonts w:eastAsia="Calibri" w:cs="B Nazanin"/>
                            <w:b/>
                            <w:bCs/>
                            <w:color w:val="000000"/>
                            <w:sz w:val="18"/>
                            <w:szCs w:val="20"/>
                            <w:lang w:eastAsia="en-US"/>
                          </w:rPr>
                        </w:pPr>
                        <w:r w:rsidRPr="00EB18BC">
                          <w:rPr>
                            <w:rFonts w:eastAsia="Calibri" w:cs="B Nazanin"/>
                            <w:color w:val="000000"/>
                            <w:sz w:val="18"/>
                            <w:szCs w:val="20"/>
                            <w:lang w:eastAsia="en-US"/>
                          </w:rPr>
                          <w:t>0.00</w:t>
                        </w:r>
                        <w:r w:rsidRPr="00EB18BC">
                          <w:rPr>
                            <w:rFonts w:eastAsia="Calibri" w:cs="B Nazanin"/>
                            <w:color w:val="000000"/>
                            <w:sz w:val="18"/>
                            <w:szCs w:val="20"/>
                            <w:lang w:eastAsia="en-US"/>
                          </w:rPr>
                          <w:fldChar w:fldCharType="begin"/>
                        </w:r>
                        <w:r w:rsidRPr="00EB18BC">
                          <w:rPr>
                            <w:rFonts w:eastAsia="Calibri" w:cs="B Nazanin"/>
                            <w:color w:val="000000"/>
                            <w:sz w:val="18"/>
                            <w:szCs w:val="20"/>
                            <w:lang w:eastAsia="en-US"/>
                          </w:rPr>
                          <w:fldChar w:fldCharType="end"/>
                        </w:r>
                      </w:p>
                    </w:tc>
                    <w:tc>
                      <w:tcPr>
                        <w:tcW w:w="833" w:type="pct"/>
                        <w:vAlign w:val="center"/>
                      </w:tcPr>
                      <w:p w:rsidR="00EB18BC" w:rsidRPr="00EB18BC" w:rsidRDefault="00EB18BC" w:rsidP="00EB18BC">
                        <w:pPr>
                          <w:bidi/>
                          <w:jc w:val="center"/>
                          <w:rPr>
                            <w:rFonts w:eastAsia="Calibri" w:cs="B Nazanin"/>
                            <w:color w:val="000000"/>
                            <w:sz w:val="18"/>
                            <w:szCs w:val="20"/>
                            <w:rtl/>
                            <w:lang w:eastAsia="en-US"/>
                          </w:rPr>
                        </w:pPr>
                        <w:r w:rsidRPr="00EB18BC">
                          <w:rPr>
                            <w:rFonts w:eastAsia="Calibri" w:cs="B Nazanin"/>
                            <w:color w:val="000000"/>
                            <w:sz w:val="18"/>
                            <w:szCs w:val="20"/>
                            <w:lang w:eastAsia="en-US"/>
                          </w:rPr>
                          <w:t>166.75</w:t>
                        </w:r>
                      </w:p>
                    </w:tc>
                    <w:tc>
                      <w:tcPr>
                        <w:tcW w:w="833" w:type="pct"/>
                        <w:vAlign w:val="center"/>
                      </w:tcPr>
                      <w:p w:rsidR="00EB18BC" w:rsidRPr="00EB18BC" w:rsidRDefault="00EB18BC" w:rsidP="00EB18BC">
                        <w:pPr>
                          <w:bidi/>
                          <w:jc w:val="center"/>
                          <w:rPr>
                            <w:rFonts w:eastAsia="Calibri" w:cs="B Nazanin"/>
                            <w:color w:val="000000"/>
                            <w:sz w:val="18"/>
                            <w:szCs w:val="20"/>
                            <w:rtl/>
                            <w:lang w:eastAsia="en-US"/>
                          </w:rPr>
                        </w:pPr>
                        <w:r w:rsidRPr="00EB18BC">
                          <w:rPr>
                            <w:rFonts w:eastAsia="Calibri" w:cs="B Nazanin"/>
                            <w:color w:val="000000"/>
                            <w:sz w:val="18"/>
                            <w:szCs w:val="20"/>
                            <w:lang w:eastAsia="en-US"/>
                          </w:rPr>
                          <w:t>0.00</w:t>
                        </w:r>
                      </w:p>
                    </w:tc>
                    <w:tc>
                      <w:tcPr>
                        <w:tcW w:w="833" w:type="pct"/>
                        <w:vAlign w:val="center"/>
                      </w:tcPr>
                      <w:p w:rsidR="00EB18BC" w:rsidRPr="00EB18BC" w:rsidRDefault="00EB18BC" w:rsidP="00EB18BC">
                        <w:pPr>
                          <w:bidi/>
                          <w:jc w:val="center"/>
                          <w:rPr>
                            <w:rFonts w:eastAsia="Calibri" w:cs="B Nazanin"/>
                            <w:color w:val="000000"/>
                            <w:sz w:val="18"/>
                            <w:szCs w:val="20"/>
                            <w:rtl/>
                            <w:lang w:eastAsia="en-US"/>
                          </w:rPr>
                        </w:pPr>
                        <w:r w:rsidRPr="00EB18BC">
                          <w:rPr>
                            <w:rFonts w:eastAsia="Calibri" w:cs="B Nazanin"/>
                            <w:color w:val="000000"/>
                            <w:sz w:val="18"/>
                            <w:szCs w:val="20"/>
                            <w:lang w:eastAsia="en-US"/>
                          </w:rPr>
                          <w:t>0.00</w:t>
                        </w:r>
                      </w:p>
                    </w:tc>
                    <w:tc>
                      <w:tcPr>
                        <w:tcW w:w="833" w:type="pct"/>
                        <w:vAlign w:val="center"/>
                      </w:tcPr>
                      <w:p w:rsidR="00EB18BC" w:rsidRPr="00EB18BC" w:rsidRDefault="00EB18BC" w:rsidP="00EB18BC">
                        <w:pPr>
                          <w:bidi/>
                          <w:jc w:val="center"/>
                          <w:rPr>
                            <w:rFonts w:eastAsia="Calibri" w:cs="B Nazanin"/>
                            <w:color w:val="000000"/>
                            <w:sz w:val="18"/>
                            <w:szCs w:val="20"/>
                            <w:rtl/>
                            <w:lang w:eastAsia="en-US"/>
                          </w:rPr>
                        </w:pPr>
                        <w:r w:rsidRPr="00EB18BC">
                          <w:rPr>
                            <w:rFonts w:eastAsia="Calibri" w:cs="B Nazanin"/>
                            <w:color w:val="000000"/>
                            <w:sz w:val="18"/>
                            <w:szCs w:val="20"/>
                            <w:lang w:eastAsia="en-US"/>
                          </w:rPr>
                          <w:t>0.00</w:t>
                        </w:r>
                      </w:p>
                    </w:tc>
                    <w:tc>
                      <w:tcPr>
                        <w:tcW w:w="833" w:type="pct"/>
                        <w:vAlign w:val="center"/>
                      </w:tcPr>
                      <w:p w:rsidR="00EB18BC" w:rsidRPr="00EB18BC" w:rsidRDefault="00EB18BC" w:rsidP="00EB18BC">
                        <w:pPr>
                          <w:bidi/>
                          <w:jc w:val="center"/>
                          <w:rPr>
                            <w:rFonts w:eastAsia="Calibri" w:cs="B Nazanin"/>
                            <w:color w:val="000000"/>
                            <w:sz w:val="18"/>
                            <w:szCs w:val="20"/>
                            <w:lang w:eastAsia="en-US"/>
                          </w:rPr>
                        </w:pPr>
                        <w:r w:rsidRPr="00EB18BC">
                          <w:rPr>
                            <w:rFonts w:eastAsia="Calibri" w:cs="B Nazanin"/>
                            <w:color w:val="000000"/>
                            <w:sz w:val="18"/>
                            <w:szCs w:val="20"/>
                            <w:lang w:eastAsia="en-US"/>
                          </w:rPr>
                          <w:t>Seismic3</w:t>
                        </w:r>
                      </w:p>
                    </w:tc>
                  </w:tr>
                  <w:tr w:rsidR="00EB18BC" w:rsidRPr="00EB18BC" w:rsidTr="00D55F96">
                    <w:tc>
                      <w:tcPr>
                        <w:tcW w:w="833" w:type="pct"/>
                        <w:vAlign w:val="center"/>
                      </w:tcPr>
                      <w:p w:rsidR="00EB18BC" w:rsidRPr="00EB18BC" w:rsidRDefault="00EB18BC" w:rsidP="00EB18BC">
                        <w:pPr>
                          <w:bidi/>
                          <w:jc w:val="center"/>
                          <w:rPr>
                            <w:rFonts w:eastAsia="Calibri" w:cs="B Nazanin"/>
                            <w:b/>
                            <w:bCs/>
                            <w:color w:val="000000"/>
                            <w:sz w:val="18"/>
                            <w:szCs w:val="20"/>
                            <w:lang w:eastAsia="en-US"/>
                          </w:rPr>
                        </w:pPr>
                        <w:r w:rsidRPr="00EB18BC">
                          <w:rPr>
                            <w:rFonts w:eastAsia="Calibri" w:cs="B Nazanin"/>
                            <w:color w:val="000000"/>
                            <w:sz w:val="18"/>
                            <w:szCs w:val="20"/>
                            <w:lang w:eastAsia="en-US"/>
                          </w:rPr>
                          <w:t>46.39</w:t>
                        </w:r>
                        <w:r w:rsidRPr="00EB18BC">
                          <w:rPr>
                            <w:rFonts w:eastAsia="Calibri" w:cs="B Nazanin"/>
                            <w:color w:val="000000"/>
                            <w:sz w:val="18"/>
                            <w:szCs w:val="20"/>
                            <w:lang w:eastAsia="en-US"/>
                          </w:rPr>
                          <w:fldChar w:fldCharType="begin"/>
                        </w:r>
                        <w:r w:rsidRPr="00EB18BC">
                          <w:rPr>
                            <w:rFonts w:eastAsia="Calibri" w:cs="B Nazanin"/>
                            <w:color w:val="000000"/>
                            <w:sz w:val="18"/>
                            <w:szCs w:val="20"/>
                            <w:lang w:eastAsia="en-US"/>
                          </w:rPr>
                          <w:fldChar w:fldCharType="end"/>
                        </w:r>
                      </w:p>
                    </w:tc>
                    <w:tc>
                      <w:tcPr>
                        <w:tcW w:w="833" w:type="pct"/>
                        <w:vAlign w:val="center"/>
                      </w:tcPr>
                      <w:p w:rsidR="00EB18BC" w:rsidRPr="00EB18BC" w:rsidRDefault="00EB18BC" w:rsidP="00EB18BC">
                        <w:pPr>
                          <w:bidi/>
                          <w:jc w:val="center"/>
                          <w:rPr>
                            <w:rFonts w:eastAsia="Calibri" w:cs="B Nazanin"/>
                            <w:color w:val="000000"/>
                            <w:sz w:val="18"/>
                            <w:szCs w:val="20"/>
                            <w:rtl/>
                            <w:lang w:eastAsia="en-US"/>
                          </w:rPr>
                        </w:pPr>
                        <w:r w:rsidRPr="00EB18BC">
                          <w:rPr>
                            <w:rFonts w:eastAsia="Calibri" w:cs="B Nazanin"/>
                            <w:color w:val="000000"/>
                            <w:sz w:val="18"/>
                            <w:szCs w:val="20"/>
                            <w:lang w:eastAsia="en-US"/>
                          </w:rPr>
                          <w:t>0.00</w:t>
                        </w:r>
                      </w:p>
                    </w:tc>
                    <w:tc>
                      <w:tcPr>
                        <w:tcW w:w="833" w:type="pct"/>
                        <w:vAlign w:val="center"/>
                      </w:tcPr>
                      <w:p w:rsidR="00EB18BC" w:rsidRPr="00EB18BC" w:rsidRDefault="00EB18BC" w:rsidP="00EB18BC">
                        <w:pPr>
                          <w:bidi/>
                          <w:jc w:val="center"/>
                          <w:rPr>
                            <w:rFonts w:eastAsia="Calibri" w:cs="B Nazanin"/>
                            <w:color w:val="000000"/>
                            <w:sz w:val="18"/>
                            <w:szCs w:val="20"/>
                            <w:rtl/>
                            <w:lang w:eastAsia="en-US"/>
                          </w:rPr>
                        </w:pPr>
                        <w:r w:rsidRPr="00EB18BC">
                          <w:rPr>
                            <w:rFonts w:eastAsia="Calibri" w:cs="B Nazanin"/>
                            <w:color w:val="000000"/>
                            <w:sz w:val="18"/>
                            <w:szCs w:val="20"/>
                            <w:lang w:eastAsia="en-US"/>
                          </w:rPr>
                          <w:t>0.00</w:t>
                        </w:r>
                      </w:p>
                    </w:tc>
                    <w:tc>
                      <w:tcPr>
                        <w:tcW w:w="833" w:type="pct"/>
                        <w:vAlign w:val="center"/>
                      </w:tcPr>
                      <w:p w:rsidR="00EB18BC" w:rsidRPr="00EB18BC" w:rsidRDefault="00EB18BC" w:rsidP="00EB18BC">
                        <w:pPr>
                          <w:bidi/>
                          <w:jc w:val="center"/>
                          <w:rPr>
                            <w:rFonts w:eastAsia="Calibri" w:cs="B Nazanin"/>
                            <w:color w:val="000000"/>
                            <w:sz w:val="18"/>
                            <w:szCs w:val="20"/>
                            <w:rtl/>
                            <w:lang w:eastAsia="en-US"/>
                          </w:rPr>
                        </w:pPr>
                        <w:r w:rsidRPr="00EB18BC">
                          <w:rPr>
                            <w:rFonts w:eastAsia="Calibri" w:cs="B Nazanin"/>
                            <w:color w:val="000000"/>
                            <w:sz w:val="18"/>
                            <w:szCs w:val="20"/>
                            <w:lang w:eastAsia="en-US"/>
                          </w:rPr>
                          <w:t>0.00</w:t>
                        </w:r>
                      </w:p>
                    </w:tc>
                    <w:tc>
                      <w:tcPr>
                        <w:tcW w:w="833" w:type="pct"/>
                        <w:vAlign w:val="center"/>
                      </w:tcPr>
                      <w:p w:rsidR="00EB18BC" w:rsidRPr="00EB18BC" w:rsidRDefault="00EB18BC" w:rsidP="00EB18BC">
                        <w:pPr>
                          <w:bidi/>
                          <w:jc w:val="center"/>
                          <w:rPr>
                            <w:rFonts w:eastAsia="Calibri" w:cs="B Nazanin"/>
                            <w:color w:val="000000"/>
                            <w:sz w:val="18"/>
                            <w:szCs w:val="20"/>
                            <w:rtl/>
                            <w:lang w:eastAsia="en-US"/>
                          </w:rPr>
                        </w:pPr>
                        <w:r w:rsidRPr="00EB18BC">
                          <w:rPr>
                            <w:rFonts w:eastAsia="Calibri" w:cs="B Nazanin"/>
                            <w:color w:val="000000"/>
                            <w:sz w:val="18"/>
                            <w:szCs w:val="20"/>
                            <w:lang w:eastAsia="en-US"/>
                          </w:rPr>
                          <w:t>0.00</w:t>
                        </w:r>
                      </w:p>
                    </w:tc>
                    <w:tc>
                      <w:tcPr>
                        <w:tcW w:w="833" w:type="pct"/>
                        <w:vAlign w:val="center"/>
                      </w:tcPr>
                      <w:p w:rsidR="00EB18BC" w:rsidRPr="00EB18BC" w:rsidRDefault="00EB18BC" w:rsidP="00EB18BC">
                        <w:pPr>
                          <w:bidi/>
                          <w:jc w:val="center"/>
                          <w:rPr>
                            <w:rFonts w:eastAsia="Calibri" w:cs="B Nazanin"/>
                            <w:color w:val="000000"/>
                            <w:sz w:val="18"/>
                            <w:szCs w:val="20"/>
                            <w:lang w:eastAsia="en-US"/>
                          </w:rPr>
                        </w:pPr>
                        <w:r w:rsidRPr="00EB18BC">
                          <w:rPr>
                            <w:rFonts w:eastAsia="Calibri" w:cs="B Nazanin"/>
                            <w:color w:val="000000"/>
                            <w:sz w:val="18"/>
                            <w:szCs w:val="20"/>
                            <w:lang w:eastAsia="en-US"/>
                          </w:rPr>
                          <w:t>Seismic4</w:t>
                        </w:r>
                      </w:p>
                    </w:tc>
                  </w:tr>
                  <w:tr w:rsidR="00EB18BC" w:rsidRPr="00EB18BC" w:rsidTr="00D55F96">
                    <w:tc>
                      <w:tcPr>
                        <w:tcW w:w="833" w:type="pct"/>
                        <w:vAlign w:val="center"/>
                      </w:tcPr>
                      <w:p w:rsidR="00EB18BC" w:rsidRPr="00EB18BC" w:rsidRDefault="00EB18BC" w:rsidP="00EB18BC">
                        <w:pPr>
                          <w:bidi/>
                          <w:jc w:val="center"/>
                          <w:rPr>
                            <w:rFonts w:eastAsia="Calibri" w:cs="B Nazanin"/>
                            <w:b/>
                            <w:bCs/>
                            <w:color w:val="000000"/>
                            <w:sz w:val="18"/>
                            <w:szCs w:val="20"/>
                            <w:lang w:eastAsia="en-US"/>
                          </w:rPr>
                        </w:pPr>
                        <w:r w:rsidRPr="00EB18BC">
                          <w:rPr>
                            <w:rFonts w:eastAsia="Calibri" w:cs="B Nazanin"/>
                            <w:color w:val="000000"/>
                            <w:sz w:val="18"/>
                            <w:szCs w:val="20"/>
                            <w:lang w:eastAsia="en-US"/>
                          </w:rPr>
                          <w:t>0.00</w:t>
                        </w:r>
                        <w:r w:rsidRPr="00EB18BC">
                          <w:rPr>
                            <w:rFonts w:eastAsia="Calibri" w:cs="B Nazanin"/>
                            <w:color w:val="000000"/>
                            <w:sz w:val="18"/>
                            <w:szCs w:val="20"/>
                            <w:lang w:eastAsia="en-US"/>
                          </w:rPr>
                          <w:fldChar w:fldCharType="begin"/>
                        </w:r>
                        <w:r w:rsidRPr="00EB18BC">
                          <w:rPr>
                            <w:rFonts w:eastAsia="Calibri" w:cs="B Nazanin"/>
                            <w:color w:val="000000"/>
                            <w:sz w:val="18"/>
                            <w:szCs w:val="20"/>
                            <w:lang w:eastAsia="en-US"/>
                          </w:rPr>
                          <w:fldChar w:fldCharType="end"/>
                        </w:r>
                      </w:p>
                    </w:tc>
                    <w:tc>
                      <w:tcPr>
                        <w:tcW w:w="833" w:type="pct"/>
                        <w:vAlign w:val="center"/>
                      </w:tcPr>
                      <w:p w:rsidR="00EB18BC" w:rsidRPr="00EB18BC" w:rsidRDefault="00EB18BC" w:rsidP="00EB18BC">
                        <w:pPr>
                          <w:bidi/>
                          <w:jc w:val="center"/>
                          <w:rPr>
                            <w:rFonts w:eastAsia="Calibri" w:cs="B Nazanin"/>
                            <w:color w:val="000000"/>
                            <w:sz w:val="18"/>
                            <w:szCs w:val="20"/>
                            <w:rtl/>
                            <w:lang w:eastAsia="en-US"/>
                          </w:rPr>
                        </w:pPr>
                        <w:r w:rsidRPr="00EB18BC">
                          <w:rPr>
                            <w:rFonts w:eastAsia="Calibri" w:cs="B Nazanin"/>
                            <w:color w:val="000000"/>
                            <w:sz w:val="18"/>
                            <w:szCs w:val="20"/>
                            <w:lang w:eastAsia="en-US"/>
                          </w:rPr>
                          <w:t>0.00</w:t>
                        </w:r>
                      </w:p>
                    </w:tc>
                    <w:tc>
                      <w:tcPr>
                        <w:tcW w:w="833" w:type="pct"/>
                        <w:vAlign w:val="center"/>
                      </w:tcPr>
                      <w:p w:rsidR="00EB18BC" w:rsidRPr="00EB18BC" w:rsidRDefault="00EB18BC" w:rsidP="00EB18BC">
                        <w:pPr>
                          <w:bidi/>
                          <w:jc w:val="center"/>
                          <w:rPr>
                            <w:rFonts w:eastAsia="Calibri" w:cs="B Nazanin"/>
                            <w:color w:val="000000"/>
                            <w:sz w:val="18"/>
                            <w:szCs w:val="20"/>
                            <w:rtl/>
                            <w:lang w:eastAsia="en-US"/>
                          </w:rPr>
                        </w:pPr>
                        <w:r w:rsidRPr="00EB18BC">
                          <w:rPr>
                            <w:rFonts w:eastAsia="Calibri" w:cs="B Nazanin"/>
                            <w:color w:val="000000"/>
                            <w:sz w:val="18"/>
                            <w:szCs w:val="20"/>
                            <w:lang w:eastAsia="en-US"/>
                          </w:rPr>
                          <w:t>0.00</w:t>
                        </w:r>
                      </w:p>
                    </w:tc>
                    <w:tc>
                      <w:tcPr>
                        <w:tcW w:w="833" w:type="pct"/>
                        <w:vAlign w:val="center"/>
                      </w:tcPr>
                      <w:p w:rsidR="00EB18BC" w:rsidRPr="00EB18BC" w:rsidRDefault="00EB18BC" w:rsidP="00EB18BC">
                        <w:pPr>
                          <w:bidi/>
                          <w:jc w:val="center"/>
                          <w:rPr>
                            <w:rFonts w:eastAsia="Calibri" w:cs="B Nazanin"/>
                            <w:color w:val="000000"/>
                            <w:sz w:val="18"/>
                            <w:szCs w:val="20"/>
                            <w:rtl/>
                            <w:lang w:eastAsia="en-US"/>
                          </w:rPr>
                        </w:pPr>
                        <w:r w:rsidRPr="00EB18BC">
                          <w:rPr>
                            <w:rFonts w:eastAsia="Calibri" w:cs="B Nazanin"/>
                            <w:color w:val="000000"/>
                            <w:sz w:val="18"/>
                            <w:szCs w:val="20"/>
                            <w:lang w:eastAsia="en-US"/>
                          </w:rPr>
                          <w:t>18.62</w:t>
                        </w:r>
                      </w:p>
                    </w:tc>
                    <w:tc>
                      <w:tcPr>
                        <w:tcW w:w="833" w:type="pct"/>
                        <w:vAlign w:val="center"/>
                      </w:tcPr>
                      <w:p w:rsidR="00EB18BC" w:rsidRPr="00EB18BC" w:rsidRDefault="00EB18BC" w:rsidP="00EB18BC">
                        <w:pPr>
                          <w:bidi/>
                          <w:jc w:val="center"/>
                          <w:rPr>
                            <w:rFonts w:eastAsia="Calibri" w:cs="B Nazanin"/>
                            <w:color w:val="000000"/>
                            <w:sz w:val="18"/>
                            <w:szCs w:val="20"/>
                            <w:rtl/>
                            <w:lang w:eastAsia="en-US"/>
                          </w:rPr>
                        </w:pPr>
                        <w:r w:rsidRPr="00EB18BC">
                          <w:rPr>
                            <w:rFonts w:eastAsia="Calibri" w:cs="B Nazanin"/>
                            <w:color w:val="000000"/>
                            <w:sz w:val="18"/>
                            <w:szCs w:val="20"/>
                            <w:lang w:eastAsia="en-US"/>
                          </w:rPr>
                          <w:t>0.00</w:t>
                        </w:r>
                      </w:p>
                    </w:tc>
                    <w:tc>
                      <w:tcPr>
                        <w:tcW w:w="833" w:type="pct"/>
                        <w:vAlign w:val="center"/>
                      </w:tcPr>
                      <w:p w:rsidR="00EB18BC" w:rsidRPr="00EB18BC" w:rsidRDefault="00EB18BC" w:rsidP="00EB18BC">
                        <w:pPr>
                          <w:bidi/>
                          <w:jc w:val="center"/>
                          <w:rPr>
                            <w:rFonts w:eastAsia="Calibri" w:cs="B Nazanin"/>
                            <w:color w:val="000000"/>
                            <w:sz w:val="18"/>
                            <w:szCs w:val="20"/>
                            <w:lang w:eastAsia="en-US"/>
                          </w:rPr>
                        </w:pPr>
                        <w:r w:rsidRPr="00EB18BC">
                          <w:rPr>
                            <w:rFonts w:eastAsia="Calibri" w:cs="B Nazanin"/>
                            <w:color w:val="000000"/>
                            <w:sz w:val="18"/>
                            <w:szCs w:val="20"/>
                            <w:lang w:eastAsia="en-US"/>
                          </w:rPr>
                          <w:t>Seismic5</w:t>
                        </w:r>
                      </w:p>
                    </w:tc>
                  </w:tr>
                  <w:tr w:rsidR="00EB18BC" w:rsidRPr="00EB18BC" w:rsidTr="00D55F96">
                    <w:tc>
                      <w:tcPr>
                        <w:tcW w:w="833" w:type="pct"/>
                        <w:vAlign w:val="center"/>
                      </w:tcPr>
                      <w:p w:rsidR="00EB18BC" w:rsidRPr="00EB18BC" w:rsidRDefault="00EB18BC" w:rsidP="00EB18BC">
                        <w:pPr>
                          <w:bidi/>
                          <w:jc w:val="center"/>
                          <w:rPr>
                            <w:rFonts w:eastAsia="Calibri" w:cs="B Nazanin"/>
                            <w:b/>
                            <w:bCs/>
                            <w:color w:val="000000"/>
                            <w:sz w:val="18"/>
                            <w:szCs w:val="20"/>
                            <w:lang w:eastAsia="en-US"/>
                          </w:rPr>
                        </w:pPr>
                        <w:r w:rsidRPr="00EB18BC">
                          <w:rPr>
                            <w:rFonts w:eastAsia="Calibri" w:cs="B Nazanin"/>
                            <w:color w:val="000000"/>
                            <w:sz w:val="18"/>
                            <w:szCs w:val="20"/>
                            <w:lang w:eastAsia="en-US"/>
                          </w:rPr>
                          <w:t>0.00</w:t>
                        </w:r>
                        <w:r w:rsidRPr="00EB18BC">
                          <w:rPr>
                            <w:rFonts w:eastAsia="Calibri" w:cs="B Nazanin"/>
                            <w:color w:val="000000"/>
                            <w:sz w:val="18"/>
                            <w:szCs w:val="20"/>
                            <w:lang w:eastAsia="en-US"/>
                          </w:rPr>
                          <w:fldChar w:fldCharType="begin"/>
                        </w:r>
                        <w:r w:rsidRPr="00EB18BC">
                          <w:rPr>
                            <w:rFonts w:eastAsia="Calibri" w:cs="B Nazanin"/>
                            <w:color w:val="000000"/>
                            <w:sz w:val="18"/>
                            <w:szCs w:val="20"/>
                            <w:lang w:eastAsia="en-US"/>
                          </w:rPr>
                          <w:fldChar w:fldCharType="end"/>
                        </w:r>
                      </w:p>
                    </w:tc>
                    <w:tc>
                      <w:tcPr>
                        <w:tcW w:w="833" w:type="pct"/>
                        <w:vAlign w:val="center"/>
                      </w:tcPr>
                      <w:p w:rsidR="00EB18BC" w:rsidRPr="00EB18BC" w:rsidRDefault="00EB18BC" w:rsidP="00EB18BC">
                        <w:pPr>
                          <w:bidi/>
                          <w:jc w:val="center"/>
                          <w:rPr>
                            <w:rFonts w:eastAsia="Calibri" w:cs="B Nazanin"/>
                            <w:color w:val="000000"/>
                            <w:sz w:val="18"/>
                            <w:szCs w:val="20"/>
                            <w:rtl/>
                            <w:lang w:eastAsia="en-US"/>
                          </w:rPr>
                        </w:pPr>
                        <w:r w:rsidRPr="00EB18BC">
                          <w:rPr>
                            <w:rFonts w:eastAsia="Calibri" w:cs="B Nazanin"/>
                            <w:color w:val="000000"/>
                            <w:sz w:val="18"/>
                            <w:szCs w:val="20"/>
                            <w:lang w:eastAsia="en-US"/>
                          </w:rPr>
                          <w:t>0.00</w:t>
                        </w:r>
                      </w:p>
                    </w:tc>
                    <w:tc>
                      <w:tcPr>
                        <w:tcW w:w="833" w:type="pct"/>
                        <w:vAlign w:val="center"/>
                      </w:tcPr>
                      <w:p w:rsidR="00EB18BC" w:rsidRPr="00EB18BC" w:rsidRDefault="00EB18BC" w:rsidP="00EB18BC">
                        <w:pPr>
                          <w:bidi/>
                          <w:jc w:val="center"/>
                          <w:rPr>
                            <w:rFonts w:eastAsia="Calibri" w:cs="B Nazanin"/>
                            <w:color w:val="000000"/>
                            <w:sz w:val="18"/>
                            <w:szCs w:val="20"/>
                            <w:rtl/>
                            <w:lang w:eastAsia="en-US"/>
                          </w:rPr>
                        </w:pPr>
                        <w:r w:rsidRPr="00EB18BC">
                          <w:rPr>
                            <w:rFonts w:eastAsia="Calibri" w:cs="B Nazanin"/>
                            <w:color w:val="000000"/>
                            <w:sz w:val="18"/>
                            <w:szCs w:val="20"/>
                            <w:lang w:eastAsia="en-US"/>
                          </w:rPr>
                          <w:t>0.00</w:t>
                        </w:r>
                      </w:p>
                    </w:tc>
                    <w:tc>
                      <w:tcPr>
                        <w:tcW w:w="833" w:type="pct"/>
                        <w:vAlign w:val="center"/>
                      </w:tcPr>
                      <w:p w:rsidR="00EB18BC" w:rsidRPr="00EB18BC" w:rsidRDefault="00EB18BC" w:rsidP="00EB18BC">
                        <w:pPr>
                          <w:bidi/>
                          <w:jc w:val="center"/>
                          <w:rPr>
                            <w:rFonts w:eastAsia="Calibri" w:cs="B Nazanin"/>
                            <w:color w:val="000000"/>
                            <w:sz w:val="18"/>
                            <w:szCs w:val="20"/>
                            <w:rtl/>
                            <w:lang w:eastAsia="en-US"/>
                          </w:rPr>
                        </w:pPr>
                        <w:r w:rsidRPr="00EB18BC">
                          <w:rPr>
                            <w:rFonts w:eastAsia="Calibri" w:cs="B Nazanin"/>
                            <w:color w:val="000000"/>
                            <w:sz w:val="18"/>
                            <w:szCs w:val="20"/>
                            <w:lang w:eastAsia="en-US"/>
                          </w:rPr>
                          <w:t>-18.46</w:t>
                        </w:r>
                      </w:p>
                    </w:tc>
                    <w:tc>
                      <w:tcPr>
                        <w:tcW w:w="833" w:type="pct"/>
                        <w:vAlign w:val="center"/>
                      </w:tcPr>
                      <w:p w:rsidR="00EB18BC" w:rsidRPr="00EB18BC" w:rsidRDefault="00EB18BC" w:rsidP="00EB18BC">
                        <w:pPr>
                          <w:bidi/>
                          <w:jc w:val="center"/>
                          <w:rPr>
                            <w:rFonts w:eastAsia="Calibri" w:cs="B Nazanin"/>
                            <w:color w:val="000000"/>
                            <w:sz w:val="18"/>
                            <w:szCs w:val="20"/>
                            <w:rtl/>
                            <w:lang w:eastAsia="en-US"/>
                          </w:rPr>
                        </w:pPr>
                        <w:r w:rsidRPr="00EB18BC">
                          <w:rPr>
                            <w:rFonts w:eastAsia="Calibri" w:cs="B Nazanin"/>
                            <w:color w:val="000000"/>
                            <w:sz w:val="18"/>
                            <w:szCs w:val="20"/>
                            <w:lang w:eastAsia="en-US"/>
                          </w:rPr>
                          <w:t>0.00</w:t>
                        </w:r>
                      </w:p>
                    </w:tc>
                    <w:tc>
                      <w:tcPr>
                        <w:tcW w:w="833" w:type="pct"/>
                        <w:vAlign w:val="center"/>
                      </w:tcPr>
                      <w:p w:rsidR="00EB18BC" w:rsidRPr="00EB18BC" w:rsidRDefault="00EB18BC" w:rsidP="00EB18BC">
                        <w:pPr>
                          <w:bidi/>
                          <w:jc w:val="center"/>
                          <w:rPr>
                            <w:rFonts w:eastAsia="Calibri" w:cs="B Nazanin"/>
                            <w:color w:val="000000"/>
                            <w:sz w:val="18"/>
                            <w:szCs w:val="20"/>
                            <w:lang w:eastAsia="en-US"/>
                          </w:rPr>
                        </w:pPr>
                        <w:r w:rsidRPr="00EB18BC">
                          <w:rPr>
                            <w:rFonts w:eastAsia="Calibri" w:cs="B Nazanin"/>
                            <w:color w:val="000000"/>
                            <w:sz w:val="18"/>
                            <w:szCs w:val="20"/>
                            <w:lang w:eastAsia="en-US"/>
                          </w:rPr>
                          <w:t>Seismic6</w:t>
                        </w:r>
                      </w:p>
                    </w:tc>
                  </w:tr>
                  <w:tr w:rsidR="00EB18BC" w:rsidRPr="00EB18BC" w:rsidTr="00D55F96">
                    <w:tc>
                      <w:tcPr>
                        <w:tcW w:w="833" w:type="pct"/>
                        <w:vAlign w:val="center"/>
                      </w:tcPr>
                      <w:p w:rsidR="00EB18BC" w:rsidRPr="00EB18BC" w:rsidRDefault="00EB18BC" w:rsidP="00EB18BC">
                        <w:pPr>
                          <w:bidi/>
                          <w:jc w:val="center"/>
                          <w:rPr>
                            <w:rFonts w:eastAsia="Calibri" w:cs="B Nazanin"/>
                            <w:b/>
                            <w:bCs/>
                            <w:color w:val="000000"/>
                            <w:sz w:val="18"/>
                            <w:szCs w:val="20"/>
                            <w:lang w:eastAsia="en-US"/>
                          </w:rPr>
                        </w:pPr>
                        <w:r w:rsidRPr="00EB18BC">
                          <w:rPr>
                            <w:rFonts w:eastAsia="Calibri" w:cs="B Nazanin"/>
                            <w:color w:val="000000"/>
                            <w:sz w:val="18"/>
                            <w:szCs w:val="20"/>
                            <w:lang w:eastAsia="en-US"/>
                          </w:rPr>
                          <w:t>0.00</w:t>
                        </w:r>
                        <w:r w:rsidRPr="00EB18BC">
                          <w:rPr>
                            <w:rFonts w:eastAsia="Calibri" w:cs="B Nazanin"/>
                            <w:color w:val="000000"/>
                            <w:sz w:val="18"/>
                            <w:szCs w:val="20"/>
                            <w:lang w:eastAsia="en-US"/>
                          </w:rPr>
                          <w:fldChar w:fldCharType="begin"/>
                        </w:r>
                        <w:r w:rsidRPr="00EB18BC">
                          <w:rPr>
                            <w:rFonts w:eastAsia="Calibri" w:cs="B Nazanin"/>
                            <w:color w:val="000000"/>
                            <w:sz w:val="18"/>
                            <w:szCs w:val="20"/>
                            <w:lang w:eastAsia="en-US"/>
                          </w:rPr>
                          <w:fldChar w:fldCharType="end"/>
                        </w:r>
                      </w:p>
                    </w:tc>
                    <w:tc>
                      <w:tcPr>
                        <w:tcW w:w="833" w:type="pct"/>
                        <w:vAlign w:val="center"/>
                      </w:tcPr>
                      <w:p w:rsidR="00EB18BC" w:rsidRPr="00EB18BC" w:rsidRDefault="00EB18BC" w:rsidP="00EB18BC">
                        <w:pPr>
                          <w:bidi/>
                          <w:jc w:val="center"/>
                          <w:rPr>
                            <w:rFonts w:eastAsia="Calibri" w:cs="B Nazanin"/>
                            <w:color w:val="000000"/>
                            <w:sz w:val="18"/>
                            <w:szCs w:val="20"/>
                            <w:rtl/>
                            <w:lang w:eastAsia="en-US"/>
                          </w:rPr>
                        </w:pPr>
                        <w:r w:rsidRPr="00EB18BC">
                          <w:rPr>
                            <w:rFonts w:eastAsia="Calibri" w:cs="B Nazanin"/>
                            <w:color w:val="000000"/>
                            <w:sz w:val="18"/>
                            <w:szCs w:val="20"/>
                            <w:lang w:eastAsia="en-US"/>
                          </w:rPr>
                          <w:t>0.00</w:t>
                        </w:r>
                      </w:p>
                    </w:tc>
                    <w:tc>
                      <w:tcPr>
                        <w:tcW w:w="833" w:type="pct"/>
                        <w:vAlign w:val="center"/>
                      </w:tcPr>
                      <w:p w:rsidR="00EB18BC" w:rsidRPr="00EB18BC" w:rsidRDefault="00EB18BC" w:rsidP="00EB18BC">
                        <w:pPr>
                          <w:bidi/>
                          <w:jc w:val="center"/>
                          <w:rPr>
                            <w:rFonts w:eastAsia="Calibri" w:cs="B Nazanin"/>
                            <w:color w:val="000000"/>
                            <w:sz w:val="18"/>
                            <w:szCs w:val="20"/>
                            <w:rtl/>
                            <w:lang w:eastAsia="en-US"/>
                          </w:rPr>
                        </w:pPr>
                        <w:r w:rsidRPr="00EB18BC">
                          <w:rPr>
                            <w:rFonts w:eastAsia="Calibri" w:cs="B Nazanin"/>
                            <w:color w:val="000000"/>
                            <w:sz w:val="18"/>
                            <w:szCs w:val="20"/>
                            <w:lang w:eastAsia="en-US"/>
                          </w:rPr>
                          <w:t>17.37</w:t>
                        </w:r>
                      </w:p>
                    </w:tc>
                    <w:tc>
                      <w:tcPr>
                        <w:tcW w:w="833" w:type="pct"/>
                        <w:vAlign w:val="center"/>
                      </w:tcPr>
                      <w:p w:rsidR="00EB18BC" w:rsidRPr="00EB18BC" w:rsidRDefault="00EB18BC" w:rsidP="00EB18BC">
                        <w:pPr>
                          <w:bidi/>
                          <w:jc w:val="center"/>
                          <w:rPr>
                            <w:rFonts w:eastAsia="Calibri" w:cs="B Nazanin"/>
                            <w:color w:val="000000"/>
                            <w:sz w:val="18"/>
                            <w:szCs w:val="20"/>
                            <w:rtl/>
                            <w:lang w:eastAsia="en-US"/>
                          </w:rPr>
                        </w:pPr>
                        <w:r w:rsidRPr="00EB18BC">
                          <w:rPr>
                            <w:rFonts w:eastAsia="Calibri" w:cs="B Nazanin"/>
                            <w:color w:val="000000"/>
                            <w:sz w:val="18"/>
                            <w:szCs w:val="20"/>
                            <w:lang w:eastAsia="en-US"/>
                          </w:rPr>
                          <w:t>0.00</w:t>
                        </w:r>
                      </w:p>
                    </w:tc>
                    <w:tc>
                      <w:tcPr>
                        <w:tcW w:w="833" w:type="pct"/>
                        <w:vAlign w:val="center"/>
                      </w:tcPr>
                      <w:p w:rsidR="00EB18BC" w:rsidRPr="00EB18BC" w:rsidRDefault="00EB18BC" w:rsidP="00EB18BC">
                        <w:pPr>
                          <w:bidi/>
                          <w:jc w:val="center"/>
                          <w:rPr>
                            <w:rFonts w:eastAsia="Calibri" w:cs="B Nazanin"/>
                            <w:color w:val="000000"/>
                            <w:sz w:val="18"/>
                            <w:szCs w:val="20"/>
                            <w:rtl/>
                            <w:lang w:eastAsia="en-US"/>
                          </w:rPr>
                        </w:pPr>
                        <w:r w:rsidRPr="00EB18BC">
                          <w:rPr>
                            <w:rFonts w:eastAsia="Calibri" w:cs="B Nazanin"/>
                            <w:color w:val="000000"/>
                            <w:sz w:val="18"/>
                            <w:szCs w:val="20"/>
                            <w:lang w:eastAsia="en-US"/>
                          </w:rPr>
                          <w:t>0.00</w:t>
                        </w:r>
                      </w:p>
                    </w:tc>
                    <w:tc>
                      <w:tcPr>
                        <w:tcW w:w="833" w:type="pct"/>
                        <w:vAlign w:val="center"/>
                      </w:tcPr>
                      <w:p w:rsidR="00EB18BC" w:rsidRPr="00EB18BC" w:rsidRDefault="00EB18BC" w:rsidP="00EB18BC">
                        <w:pPr>
                          <w:bidi/>
                          <w:jc w:val="center"/>
                          <w:rPr>
                            <w:rFonts w:eastAsia="Calibri" w:cs="B Nazanin"/>
                            <w:color w:val="000000"/>
                            <w:sz w:val="18"/>
                            <w:szCs w:val="20"/>
                            <w:lang w:eastAsia="en-US"/>
                          </w:rPr>
                        </w:pPr>
                        <w:r w:rsidRPr="00EB18BC">
                          <w:rPr>
                            <w:rFonts w:eastAsia="Calibri" w:cs="B Nazanin"/>
                            <w:color w:val="000000"/>
                            <w:sz w:val="18"/>
                            <w:szCs w:val="20"/>
                            <w:lang w:eastAsia="en-US"/>
                          </w:rPr>
                          <w:t>Seismic7</w:t>
                        </w:r>
                      </w:p>
                    </w:tc>
                  </w:tr>
                  <w:tr w:rsidR="00EB18BC" w:rsidRPr="00EB18BC" w:rsidTr="00D55F96">
                    <w:tc>
                      <w:tcPr>
                        <w:tcW w:w="833" w:type="pct"/>
                        <w:vAlign w:val="center"/>
                      </w:tcPr>
                      <w:p w:rsidR="00EB18BC" w:rsidRPr="00EB18BC" w:rsidRDefault="00EB18BC" w:rsidP="00EB18BC">
                        <w:pPr>
                          <w:bidi/>
                          <w:jc w:val="center"/>
                          <w:rPr>
                            <w:rFonts w:eastAsia="Calibri" w:cs="B Nazanin"/>
                            <w:b/>
                            <w:bCs/>
                            <w:color w:val="000000"/>
                            <w:sz w:val="18"/>
                            <w:szCs w:val="20"/>
                            <w:lang w:eastAsia="en-US"/>
                          </w:rPr>
                        </w:pPr>
                        <w:r w:rsidRPr="00EB18BC">
                          <w:rPr>
                            <w:rFonts w:eastAsia="Calibri" w:cs="B Nazanin"/>
                            <w:color w:val="000000"/>
                            <w:sz w:val="18"/>
                            <w:szCs w:val="20"/>
                            <w:lang w:eastAsia="en-US"/>
                          </w:rPr>
                          <w:t>0.00</w:t>
                        </w:r>
                        <w:r w:rsidRPr="00EB18BC">
                          <w:rPr>
                            <w:rFonts w:eastAsia="Calibri" w:cs="B Nazanin"/>
                            <w:color w:val="000000"/>
                            <w:sz w:val="18"/>
                            <w:szCs w:val="20"/>
                            <w:lang w:eastAsia="en-US"/>
                          </w:rPr>
                          <w:fldChar w:fldCharType="begin"/>
                        </w:r>
                        <w:r w:rsidRPr="00EB18BC">
                          <w:rPr>
                            <w:rFonts w:eastAsia="Calibri" w:cs="B Nazanin"/>
                            <w:color w:val="000000"/>
                            <w:sz w:val="18"/>
                            <w:szCs w:val="20"/>
                            <w:lang w:eastAsia="en-US"/>
                          </w:rPr>
                          <w:fldChar w:fldCharType="end"/>
                        </w:r>
                      </w:p>
                    </w:tc>
                    <w:tc>
                      <w:tcPr>
                        <w:tcW w:w="833" w:type="pct"/>
                        <w:vAlign w:val="center"/>
                      </w:tcPr>
                      <w:p w:rsidR="00EB18BC" w:rsidRPr="00EB18BC" w:rsidRDefault="00EB18BC" w:rsidP="00EB18BC">
                        <w:pPr>
                          <w:bidi/>
                          <w:jc w:val="center"/>
                          <w:rPr>
                            <w:rFonts w:eastAsia="Calibri" w:cs="B Nazanin"/>
                            <w:color w:val="000000"/>
                            <w:sz w:val="18"/>
                            <w:szCs w:val="20"/>
                            <w:rtl/>
                            <w:lang w:eastAsia="en-US"/>
                          </w:rPr>
                        </w:pPr>
                        <w:r w:rsidRPr="00EB18BC">
                          <w:rPr>
                            <w:rFonts w:eastAsia="Calibri" w:cs="B Nazanin"/>
                            <w:color w:val="000000"/>
                            <w:sz w:val="18"/>
                            <w:szCs w:val="20"/>
                            <w:lang w:eastAsia="en-US"/>
                          </w:rPr>
                          <w:t>0.00</w:t>
                        </w:r>
                      </w:p>
                    </w:tc>
                    <w:tc>
                      <w:tcPr>
                        <w:tcW w:w="833" w:type="pct"/>
                        <w:vAlign w:val="center"/>
                      </w:tcPr>
                      <w:p w:rsidR="00EB18BC" w:rsidRPr="00EB18BC" w:rsidRDefault="00EB18BC" w:rsidP="00EB18BC">
                        <w:pPr>
                          <w:bidi/>
                          <w:jc w:val="center"/>
                          <w:rPr>
                            <w:rFonts w:eastAsia="Calibri" w:cs="B Nazanin"/>
                            <w:color w:val="000000"/>
                            <w:sz w:val="18"/>
                            <w:szCs w:val="20"/>
                            <w:rtl/>
                            <w:lang w:eastAsia="en-US"/>
                          </w:rPr>
                        </w:pPr>
                        <w:r w:rsidRPr="00EB18BC">
                          <w:rPr>
                            <w:rFonts w:eastAsia="Calibri" w:cs="B Nazanin"/>
                            <w:color w:val="000000"/>
                            <w:sz w:val="18"/>
                            <w:szCs w:val="20"/>
                            <w:lang w:eastAsia="en-US"/>
                          </w:rPr>
                          <w:t>-17.17</w:t>
                        </w:r>
                      </w:p>
                    </w:tc>
                    <w:tc>
                      <w:tcPr>
                        <w:tcW w:w="833" w:type="pct"/>
                        <w:vAlign w:val="center"/>
                      </w:tcPr>
                      <w:p w:rsidR="00EB18BC" w:rsidRPr="00EB18BC" w:rsidRDefault="00EB18BC" w:rsidP="00EB18BC">
                        <w:pPr>
                          <w:bidi/>
                          <w:jc w:val="center"/>
                          <w:rPr>
                            <w:rFonts w:eastAsia="Calibri" w:cs="B Nazanin"/>
                            <w:color w:val="000000"/>
                            <w:sz w:val="18"/>
                            <w:szCs w:val="20"/>
                            <w:rtl/>
                            <w:lang w:eastAsia="en-US"/>
                          </w:rPr>
                        </w:pPr>
                        <w:r w:rsidRPr="00EB18BC">
                          <w:rPr>
                            <w:rFonts w:eastAsia="Calibri" w:cs="B Nazanin"/>
                            <w:color w:val="000000"/>
                            <w:sz w:val="18"/>
                            <w:szCs w:val="20"/>
                            <w:lang w:eastAsia="en-US"/>
                          </w:rPr>
                          <w:t>0.00</w:t>
                        </w:r>
                      </w:p>
                    </w:tc>
                    <w:tc>
                      <w:tcPr>
                        <w:tcW w:w="833" w:type="pct"/>
                        <w:vAlign w:val="center"/>
                      </w:tcPr>
                      <w:p w:rsidR="00EB18BC" w:rsidRPr="00EB18BC" w:rsidRDefault="00EB18BC" w:rsidP="00EB18BC">
                        <w:pPr>
                          <w:bidi/>
                          <w:jc w:val="center"/>
                          <w:rPr>
                            <w:rFonts w:eastAsia="Calibri" w:cs="B Nazanin"/>
                            <w:color w:val="000000"/>
                            <w:sz w:val="18"/>
                            <w:szCs w:val="20"/>
                            <w:rtl/>
                            <w:lang w:eastAsia="en-US"/>
                          </w:rPr>
                        </w:pPr>
                        <w:r w:rsidRPr="00EB18BC">
                          <w:rPr>
                            <w:rFonts w:eastAsia="Calibri" w:cs="B Nazanin"/>
                            <w:color w:val="000000"/>
                            <w:sz w:val="18"/>
                            <w:szCs w:val="20"/>
                            <w:lang w:eastAsia="en-US"/>
                          </w:rPr>
                          <w:t>0.00</w:t>
                        </w:r>
                      </w:p>
                    </w:tc>
                    <w:tc>
                      <w:tcPr>
                        <w:tcW w:w="833" w:type="pct"/>
                        <w:vAlign w:val="center"/>
                      </w:tcPr>
                      <w:p w:rsidR="00EB18BC" w:rsidRPr="00EB18BC" w:rsidRDefault="00EB18BC" w:rsidP="00EB18BC">
                        <w:pPr>
                          <w:bidi/>
                          <w:jc w:val="center"/>
                          <w:rPr>
                            <w:rFonts w:eastAsia="Calibri" w:cs="B Nazanin"/>
                            <w:color w:val="000000"/>
                            <w:sz w:val="18"/>
                            <w:szCs w:val="20"/>
                            <w:lang w:eastAsia="en-US"/>
                          </w:rPr>
                        </w:pPr>
                        <w:r w:rsidRPr="00EB18BC">
                          <w:rPr>
                            <w:rFonts w:eastAsia="Calibri" w:cs="B Nazanin"/>
                            <w:color w:val="000000"/>
                            <w:sz w:val="18"/>
                            <w:szCs w:val="20"/>
                            <w:lang w:eastAsia="en-US"/>
                          </w:rPr>
                          <w:t>Seismic8</w:t>
                        </w:r>
                      </w:p>
                    </w:tc>
                  </w:tr>
                </w:tbl>
                <w:p w:rsidR="00EB18BC" w:rsidRPr="00EB18BC" w:rsidRDefault="00EB18BC" w:rsidP="00EB18BC">
                  <w:pPr>
                    <w:bidi/>
                    <w:jc w:val="center"/>
                    <w:rPr>
                      <w:rFonts w:eastAsia="Calibri" w:cs="B Nazanin"/>
                      <w:color w:val="000000"/>
                      <w:sz w:val="18"/>
                      <w:szCs w:val="20"/>
                      <w:lang w:eastAsia="en-US"/>
                    </w:rPr>
                  </w:pPr>
                </w:p>
              </w:tc>
            </w:tr>
          </w:tbl>
          <w:p w:rsidR="00EB18BC" w:rsidRPr="00EB18BC" w:rsidRDefault="00EB18BC" w:rsidP="00EB18BC">
            <w:pPr>
              <w:bidi/>
              <w:rPr>
                <w:rFonts w:ascii="Calibri" w:eastAsia="Calibri" w:hAnsi="Calibri" w:cs="Nazanin"/>
                <w:color w:val="FF0000"/>
                <w:sz w:val="22"/>
                <w:szCs w:val="20"/>
                <w:rtl/>
                <w:lang w:eastAsia="en-US"/>
              </w:rPr>
            </w:pPr>
          </w:p>
        </w:tc>
      </w:tr>
      <w:tr w:rsidR="00EB18BC" w:rsidRPr="00EB18BC" w:rsidTr="00EB18BC">
        <w:trPr>
          <w:gridAfter w:val="1"/>
          <w:wAfter w:w="11" w:type="dxa"/>
          <w:cantSplit/>
          <w:trHeight w:val="2694"/>
        </w:trPr>
        <w:tc>
          <w:tcPr>
            <w:tcW w:w="1232" w:type="dxa"/>
            <w:gridSpan w:val="3"/>
            <w:shd w:val="clear" w:color="auto" w:fill="EAF1DD"/>
            <w:tcMar>
              <w:left w:w="0" w:type="dxa"/>
              <w:right w:w="0" w:type="dxa"/>
            </w:tcMar>
          </w:tcPr>
          <w:p w:rsidR="00EB18BC" w:rsidRPr="00EB18BC" w:rsidRDefault="00EB18BC" w:rsidP="00EB18BC">
            <w:pPr>
              <w:bidi/>
              <w:jc w:val="center"/>
              <w:rPr>
                <w:rFonts w:ascii="Calibri" w:eastAsia="Calibri" w:hAnsi="Calibri"/>
                <w:noProof/>
                <w:color w:val="FF0000"/>
                <w:sz w:val="22"/>
                <w:szCs w:val="22"/>
                <w:lang w:eastAsia="en-US"/>
              </w:rPr>
            </w:pPr>
          </w:p>
        </w:tc>
        <w:tc>
          <w:tcPr>
            <w:tcW w:w="9225" w:type="dxa"/>
            <w:gridSpan w:val="3"/>
            <w:vMerge/>
            <w:tcMar>
              <w:left w:w="0" w:type="dxa"/>
              <w:right w:w="0" w:type="dxa"/>
            </w:tcMar>
          </w:tcPr>
          <w:p w:rsidR="00EB18BC" w:rsidRPr="00EB18BC" w:rsidRDefault="00EB18BC" w:rsidP="00EB18BC">
            <w:pPr>
              <w:bidi/>
              <w:rPr>
                <w:rFonts w:ascii="Calibri" w:eastAsia="Calibri" w:hAnsi="Calibri" w:cs="Nazanin"/>
                <w:color w:val="FF0000"/>
                <w:sz w:val="22"/>
                <w:szCs w:val="20"/>
                <w:rtl/>
                <w:lang w:eastAsia="en-US"/>
              </w:rPr>
            </w:pPr>
          </w:p>
        </w:tc>
      </w:tr>
      <w:tr w:rsidR="00EB18BC" w:rsidRPr="00EB18BC" w:rsidTr="00EB18BC">
        <w:trPr>
          <w:gridAfter w:val="1"/>
          <w:wAfter w:w="11" w:type="dxa"/>
          <w:cantSplit/>
          <w:trHeight w:val="2694"/>
        </w:trPr>
        <w:tc>
          <w:tcPr>
            <w:tcW w:w="1232" w:type="dxa"/>
            <w:gridSpan w:val="3"/>
            <w:shd w:val="clear" w:color="auto" w:fill="EAF1DD"/>
            <w:tcMar>
              <w:left w:w="0" w:type="dxa"/>
              <w:right w:w="0" w:type="dxa"/>
            </w:tcMar>
          </w:tcPr>
          <w:p w:rsidR="00EB18BC" w:rsidRPr="00EB18BC" w:rsidRDefault="00EB18BC" w:rsidP="00EB18BC">
            <w:pPr>
              <w:bidi/>
              <w:jc w:val="center"/>
              <w:rPr>
                <w:rFonts w:ascii="Calibri" w:eastAsia="Calibri" w:hAnsi="Calibri"/>
                <w:noProof/>
                <w:color w:val="FF0000"/>
                <w:sz w:val="22"/>
                <w:szCs w:val="22"/>
                <w:lang w:eastAsia="en-US"/>
              </w:rPr>
            </w:pPr>
          </w:p>
        </w:tc>
        <w:tc>
          <w:tcPr>
            <w:tcW w:w="9225" w:type="dxa"/>
            <w:gridSpan w:val="3"/>
            <w:vMerge/>
            <w:tcMar>
              <w:left w:w="0" w:type="dxa"/>
              <w:right w:w="0" w:type="dxa"/>
            </w:tcMar>
          </w:tcPr>
          <w:p w:rsidR="00EB18BC" w:rsidRPr="00EB18BC" w:rsidRDefault="00EB18BC" w:rsidP="00EB18BC">
            <w:pPr>
              <w:bidi/>
              <w:rPr>
                <w:rFonts w:ascii="Calibri" w:eastAsia="Calibri" w:hAnsi="Calibri" w:cs="Nazanin"/>
                <w:color w:val="FF0000"/>
                <w:sz w:val="22"/>
                <w:szCs w:val="20"/>
                <w:rtl/>
                <w:lang w:eastAsia="en-US"/>
              </w:rPr>
            </w:pPr>
          </w:p>
        </w:tc>
      </w:tr>
      <w:tr w:rsidR="00EB18BC" w:rsidRPr="00EB18BC" w:rsidTr="00EB18BC">
        <w:trPr>
          <w:gridAfter w:val="1"/>
          <w:wAfter w:w="11" w:type="dxa"/>
          <w:cantSplit/>
          <w:trHeight w:val="2694"/>
        </w:trPr>
        <w:tc>
          <w:tcPr>
            <w:tcW w:w="1232" w:type="dxa"/>
            <w:gridSpan w:val="3"/>
            <w:shd w:val="clear" w:color="auto" w:fill="EAF1DD"/>
            <w:tcMar>
              <w:left w:w="0" w:type="dxa"/>
              <w:right w:w="0" w:type="dxa"/>
            </w:tcMar>
          </w:tcPr>
          <w:p w:rsidR="00EB18BC" w:rsidRPr="00EB18BC" w:rsidRDefault="00EB18BC" w:rsidP="00EB18BC">
            <w:pPr>
              <w:bidi/>
              <w:jc w:val="center"/>
              <w:rPr>
                <w:rFonts w:ascii="Calibri" w:eastAsia="Calibri" w:hAnsi="Calibri"/>
                <w:noProof/>
                <w:color w:val="FF0000"/>
                <w:sz w:val="22"/>
                <w:szCs w:val="22"/>
                <w:lang w:eastAsia="en-US"/>
              </w:rPr>
            </w:pPr>
          </w:p>
        </w:tc>
        <w:tc>
          <w:tcPr>
            <w:tcW w:w="9225" w:type="dxa"/>
            <w:gridSpan w:val="3"/>
            <w:vMerge/>
            <w:tcMar>
              <w:left w:w="0" w:type="dxa"/>
              <w:right w:w="0" w:type="dxa"/>
            </w:tcMar>
          </w:tcPr>
          <w:p w:rsidR="00EB18BC" w:rsidRPr="00EB18BC" w:rsidRDefault="00EB18BC" w:rsidP="00EB18BC">
            <w:pPr>
              <w:bidi/>
              <w:rPr>
                <w:rFonts w:ascii="Calibri" w:eastAsia="Calibri" w:hAnsi="Calibri" w:cs="Nazanin"/>
                <w:color w:val="FF0000"/>
                <w:sz w:val="22"/>
                <w:szCs w:val="20"/>
                <w:rtl/>
                <w:lang w:eastAsia="en-US"/>
              </w:rPr>
            </w:pPr>
          </w:p>
        </w:tc>
      </w:tr>
      <w:tr w:rsidR="00EB18BC" w:rsidRPr="00EB18BC" w:rsidTr="00EB18BC">
        <w:trPr>
          <w:gridAfter w:val="1"/>
          <w:wAfter w:w="11" w:type="dxa"/>
          <w:cantSplit/>
          <w:trHeight w:val="2694"/>
        </w:trPr>
        <w:tc>
          <w:tcPr>
            <w:tcW w:w="1232" w:type="dxa"/>
            <w:gridSpan w:val="3"/>
            <w:shd w:val="clear" w:color="auto" w:fill="EAF1DD"/>
            <w:tcMar>
              <w:left w:w="0" w:type="dxa"/>
              <w:right w:w="0" w:type="dxa"/>
            </w:tcMar>
          </w:tcPr>
          <w:p w:rsidR="00EB18BC" w:rsidRPr="00EB18BC" w:rsidRDefault="00EB18BC" w:rsidP="00EB18BC">
            <w:pPr>
              <w:bidi/>
              <w:jc w:val="center"/>
              <w:rPr>
                <w:rFonts w:ascii="Calibri" w:eastAsia="Calibri" w:hAnsi="Calibri"/>
                <w:noProof/>
                <w:color w:val="FF0000"/>
                <w:sz w:val="22"/>
                <w:szCs w:val="22"/>
                <w:lang w:eastAsia="en-US"/>
              </w:rPr>
            </w:pPr>
          </w:p>
        </w:tc>
        <w:tc>
          <w:tcPr>
            <w:tcW w:w="9225" w:type="dxa"/>
            <w:gridSpan w:val="3"/>
            <w:vMerge/>
            <w:tcMar>
              <w:left w:w="0" w:type="dxa"/>
              <w:right w:w="0" w:type="dxa"/>
            </w:tcMar>
          </w:tcPr>
          <w:p w:rsidR="00EB18BC" w:rsidRPr="00EB18BC" w:rsidRDefault="00EB18BC" w:rsidP="00EB18BC">
            <w:pPr>
              <w:bidi/>
              <w:rPr>
                <w:rFonts w:ascii="Calibri" w:eastAsia="Calibri" w:hAnsi="Calibri" w:cs="Nazanin"/>
                <w:color w:val="FF0000"/>
                <w:sz w:val="22"/>
                <w:szCs w:val="20"/>
                <w:rtl/>
                <w:lang w:eastAsia="en-US"/>
              </w:rPr>
            </w:pPr>
          </w:p>
        </w:tc>
      </w:tr>
      <w:tr w:rsidR="00EB18BC" w:rsidRPr="00EB18BC" w:rsidTr="00EB18BC">
        <w:trPr>
          <w:gridAfter w:val="1"/>
          <w:wAfter w:w="11" w:type="dxa"/>
          <w:cantSplit/>
          <w:trHeight w:val="2694"/>
        </w:trPr>
        <w:tc>
          <w:tcPr>
            <w:tcW w:w="1232" w:type="dxa"/>
            <w:gridSpan w:val="3"/>
            <w:shd w:val="clear" w:color="auto" w:fill="EAF1DD"/>
            <w:tcMar>
              <w:left w:w="0" w:type="dxa"/>
              <w:right w:w="0" w:type="dxa"/>
            </w:tcMar>
          </w:tcPr>
          <w:p w:rsidR="00EB18BC" w:rsidRPr="00EB18BC" w:rsidRDefault="00EB18BC" w:rsidP="00EB18BC">
            <w:pPr>
              <w:bidi/>
              <w:jc w:val="center"/>
              <w:rPr>
                <w:rFonts w:ascii="Calibri" w:eastAsia="Calibri" w:hAnsi="Calibri"/>
                <w:noProof/>
                <w:color w:val="FF0000"/>
                <w:sz w:val="22"/>
                <w:szCs w:val="22"/>
                <w:lang w:eastAsia="en-US"/>
              </w:rPr>
            </w:pPr>
          </w:p>
        </w:tc>
        <w:tc>
          <w:tcPr>
            <w:tcW w:w="9225" w:type="dxa"/>
            <w:gridSpan w:val="3"/>
            <w:vMerge/>
            <w:tcMar>
              <w:left w:w="0" w:type="dxa"/>
              <w:right w:w="0" w:type="dxa"/>
            </w:tcMar>
          </w:tcPr>
          <w:p w:rsidR="00EB18BC" w:rsidRPr="00EB18BC" w:rsidRDefault="00EB18BC" w:rsidP="00EB18BC">
            <w:pPr>
              <w:bidi/>
              <w:rPr>
                <w:rFonts w:ascii="Calibri" w:eastAsia="Calibri" w:hAnsi="Calibri" w:cs="Nazanin"/>
                <w:color w:val="FF0000"/>
                <w:sz w:val="22"/>
                <w:szCs w:val="20"/>
                <w:rtl/>
                <w:lang w:eastAsia="en-US"/>
              </w:rPr>
            </w:pPr>
          </w:p>
        </w:tc>
      </w:tr>
      <w:tr w:rsidR="00EB18BC" w:rsidRPr="00EB18BC" w:rsidTr="00EB18BC">
        <w:trPr>
          <w:gridAfter w:val="1"/>
          <w:wAfter w:w="11" w:type="dxa"/>
          <w:cantSplit/>
          <w:trHeight w:val="2694"/>
        </w:trPr>
        <w:tc>
          <w:tcPr>
            <w:tcW w:w="1232" w:type="dxa"/>
            <w:gridSpan w:val="3"/>
            <w:shd w:val="clear" w:color="auto" w:fill="EAF1DD"/>
            <w:tcMar>
              <w:left w:w="0" w:type="dxa"/>
              <w:right w:w="0" w:type="dxa"/>
            </w:tcMar>
          </w:tcPr>
          <w:p w:rsidR="00EB18BC" w:rsidRPr="00EB18BC" w:rsidRDefault="00EB18BC" w:rsidP="00EB18BC">
            <w:pPr>
              <w:bidi/>
              <w:jc w:val="center"/>
              <w:rPr>
                <w:rFonts w:ascii="Calibri" w:eastAsia="Calibri" w:hAnsi="Calibri"/>
                <w:noProof/>
                <w:color w:val="FF0000"/>
                <w:sz w:val="22"/>
                <w:szCs w:val="22"/>
                <w:lang w:eastAsia="en-US"/>
              </w:rPr>
            </w:pPr>
          </w:p>
        </w:tc>
        <w:tc>
          <w:tcPr>
            <w:tcW w:w="9225" w:type="dxa"/>
            <w:gridSpan w:val="3"/>
            <w:vMerge/>
            <w:tcMar>
              <w:left w:w="0" w:type="dxa"/>
              <w:right w:w="0" w:type="dxa"/>
            </w:tcMar>
          </w:tcPr>
          <w:p w:rsidR="00EB18BC" w:rsidRPr="00EB18BC" w:rsidRDefault="00EB18BC" w:rsidP="00EB18BC">
            <w:pPr>
              <w:bidi/>
              <w:rPr>
                <w:rFonts w:ascii="Calibri" w:eastAsia="Calibri" w:hAnsi="Calibri" w:cs="Nazanin"/>
                <w:color w:val="FF0000"/>
                <w:sz w:val="22"/>
                <w:szCs w:val="20"/>
                <w:rtl/>
                <w:lang w:eastAsia="en-US"/>
              </w:rPr>
            </w:pPr>
          </w:p>
        </w:tc>
      </w:tr>
      <w:tr w:rsidR="00EB18BC" w:rsidRPr="00EB18BC" w:rsidTr="00EB18BC">
        <w:trPr>
          <w:gridAfter w:val="1"/>
          <w:wAfter w:w="11" w:type="dxa"/>
          <w:cantSplit/>
          <w:trHeight w:val="2694"/>
        </w:trPr>
        <w:tc>
          <w:tcPr>
            <w:tcW w:w="1232" w:type="dxa"/>
            <w:gridSpan w:val="3"/>
            <w:shd w:val="clear" w:color="auto" w:fill="EAF1DD"/>
            <w:tcMar>
              <w:left w:w="0" w:type="dxa"/>
              <w:right w:w="0" w:type="dxa"/>
            </w:tcMar>
          </w:tcPr>
          <w:p w:rsidR="00EB18BC" w:rsidRPr="00EB18BC" w:rsidRDefault="00EB18BC" w:rsidP="00EB18BC">
            <w:pPr>
              <w:bidi/>
              <w:jc w:val="center"/>
              <w:rPr>
                <w:rFonts w:ascii="Calibri" w:eastAsia="Calibri" w:hAnsi="Calibri"/>
                <w:noProof/>
                <w:color w:val="FF0000"/>
                <w:sz w:val="22"/>
                <w:szCs w:val="22"/>
                <w:lang w:eastAsia="en-US"/>
              </w:rPr>
            </w:pPr>
          </w:p>
        </w:tc>
        <w:tc>
          <w:tcPr>
            <w:tcW w:w="9225" w:type="dxa"/>
            <w:gridSpan w:val="3"/>
            <w:vMerge/>
            <w:tcMar>
              <w:left w:w="0" w:type="dxa"/>
              <w:right w:w="0" w:type="dxa"/>
            </w:tcMar>
          </w:tcPr>
          <w:p w:rsidR="00EB18BC" w:rsidRPr="00EB18BC" w:rsidRDefault="00EB18BC" w:rsidP="00EB18BC">
            <w:pPr>
              <w:bidi/>
              <w:rPr>
                <w:rFonts w:ascii="Calibri" w:eastAsia="Calibri" w:hAnsi="Calibri" w:cs="Nazanin"/>
                <w:color w:val="FF0000"/>
                <w:sz w:val="22"/>
                <w:szCs w:val="20"/>
                <w:rtl/>
                <w:lang w:eastAsia="en-US"/>
              </w:rPr>
            </w:pPr>
          </w:p>
        </w:tc>
      </w:tr>
      <w:tr w:rsidR="00EB18BC" w:rsidRPr="00EB18BC" w:rsidTr="00EB18BC">
        <w:trPr>
          <w:gridAfter w:val="1"/>
          <w:wAfter w:w="11" w:type="dxa"/>
          <w:cantSplit/>
          <w:trHeight w:val="2694"/>
        </w:trPr>
        <w:tc>
          <w:tcPr>
            <w:tcW w:w="1232" w:type="dxa"/>
            <w:gridSpan w:val="3"/>
            <w:shd w:val="clear" w:color="auto" w:fill="EAF1DD"/>
            <w:tcMar>
              <w:left w:w="0" w:type="dxa"/>
              <w:right w:w="0" w:type="dxa"/>
            </w:tcMar>
          </w:tcPr>
          <w:p w:rsidR="00EB18BC" w:rsidRPr="00EB18BC" w:rsidRDefault="00EB18BC" w:rsidP="00EB18BC">
            <w:pPr>
              <w:bidi/>
              <w:jc w:val="center"/>
              <w:rPr>
                <w:rFonts w:ascii="Calibri" w:eastAsia="Calibri" w:hAnsi="Calibri"/>
                <w:noProof/>
                <w:color w:val="FF0000"/>
                <w:sz w:val="22"/>
                <w:szCs w:val="22"/>
                <w:lang w:eastAsia="en-US"/>
              </w:rPr>
            </w:pPr>
          </w:p>
        </w:tc>
        <w:tc>
          <w:tcPr>
            <w:tcW w:w="9225" w:type="dxa"/>
            <w:gridSpan w:val="3"/>
            <w:vMerge/>
            <w:tcMar>
              <w:left w:w="0" w:type="dxa"/>
              <w:right w:w="0" w:type="dxa"/>
            </w:tcMar>
          </w:tcPr>
          <w:p w:rsidR="00EB18BC" w:rsidRPr="00EB18BC" w:rsidRDefault="00EB18BC" w:rsidP="00EB18BC">
            <w:pPr>
              <w:bidi/>
              <w:rPr>
                <w:rFonts w:ascii="Calibri" w:eastAsia="Calibri" w:hAnsi="Calibri" w:cs="Nazanin"/>
                <w:color w:val="FF0000"/>
                <w:sz w:val="22"/>
                <w:szCs w:val="20"/>
                <w:rtl/>
                <w:lang w:eastAsia="en-US"/>
              </w:rPr>
            </w:pPr>
          </w:p>
        </w:tc>
      </w:tr>
      <w:tr w:rsidR="00EB18BC" w:rsidRPr="00EB18BC" w:rsidTr="00EB18BC">
        <w:trPr>
          <w:gridAfter w:val="1"/>
          <w:wAfter w:w="11" w:type="dxa"/>
          <w:cantSplit/>
          <w:trHeight w:val="578"/>
        </w:trPr>
        <w:tc>
          <w:tcPr>
            <w:tcW w:w="1232" w:type="dxa"/>
            <w:gridSpan w:val="3"/>
            <w:shd w:val="clear" w:color="auto" w:fill="EAF1DD"/>
            <w:tcMar>
              <w:left w:w="0" w:type="dxa"/>
              <w:right w:w="0" w:type="dxa"/>
            </w:tcMar>
          </w:tcPr>
          <w:p w:rsidR="00EB18BC" w:rsidRPr="00EB18BC" w:rsidRDefault="00EB18BC" w:rsidP="00EB18BC">
            <w:pPr>
              <w:bidi/>
              <w:jc w:val="center"/>
              <w:rPr>
                <w:rFonts w:ascii="Calibri" w:eastAsia="Calibri" w:hAnsi="Calibri"/>
                <w:noProof/>
                <w:color w:val="FF0000"/>
                <w:sz w:val="22"/>
                <w:szCs w:val="22"/>
                <w:lang w:eastAsia="en-US"/>
              </w:rPr>
            </w:pPr>
          </w:p>
        </w:tc>
        <w:tc>
          <w:tcPr>
            <w:tcW w:w="9225" w:type="dxa"/>
            <w:gridSpan w:val="3"/>
            <w:vMerge/>
            <w:tcMar>
              <w:left w:w="0" w:type="dxa"/>
              <w:right w:w="0" w:type="dxa"/>
            </w:tcMar>
          </w:tcPr>
          <w:p w:rsidR="00EB18BC" w:rsidRPr="00EB18BC" w:rsidRDefault="00EB18BC" w:rsidP="00EB18BC">
            <w:pPr>
              <w:bidi/>
              <w:rPr>
                <w:rFonts w:ascii="Calibri" w:eastAsia="Calibri" w:hAnsi="Calibri" w:cs="Nazanin"/>
                <w:color w:val="FF0000"/>
                <w:sz w:val="22"/>
                <w:szCs w:val="20"/>
                <w:rtl/>
                <w:lang w:eastAsia="en-US"/>
              </w:rPr>
            </w:pPr>
          </w:p>
        </w:tc>
      </w:tr>
      <w:tr w:rsidR="00EB18BC" w:rsidRPr="00EB18BC" w:rsidTr="00EB18BC">
        <w:trPr>
          <w:gridAfter w:val="1"/>
          <w:wAfter w:w="11" w:type="dxa"/>
          <w:cantSplit/>
          <w:trHeight w:val="2694"/>
        </w:trPr>
        <w:tc>
          <w:tcPr>
            <w:tcW w:w="1232" w:type="dxa"/>
            <w:gridSpan w:val="3"/>
            <w:shd w:val="clear" w:color="auto" w:fill="EAF1DD"/>
            <w:tcMar>
              <w:left w:w="0" w:type="dxa"/>
              <w:right w:w="0" w:type="dxa"/>
            </w:tcMar>
          </w:tcPr>
          <w:p w:rsidR="00EB18BC" w:rsidRPr="00EB18BC" w:rsidRDefault="00EB18BC" w:rsidP="00EB18BC">
            <w:pPr>
              <w:bidi/>
              <w:jc w:val="center"/>
              <w:rPr>
                <w:rFonts w:ascii="Calibri" w:eastAsia="Calibri" w:hAnsi="Calibri"/>
                <w:color w:val="FF0000"/>
                <w:sz w:val="22"/>
                <w:szCs w:val="22"/>
                <w:rtl/>
                <w:lang w:eastAsia="en-US"/>
              </w:rPr>
            </w:pPr>
            <w:r w:rsidRPr="00EB18BC">
              <w:rPr>
                <w:rFonts w:ascii="Calibri" w:eastAsia="Times New Roman" w:hAnsi="Calibri"/>
                <w:noProof/>
                <w:color w:val="FF0000"/>
                <w:sz w:val="22"/>
                <w:szCs w:val="22"/>
                <w:lang w:eastAsia="en-US"/>
              </w:rPr>
              <mc:AlternateContent>
                <mc:Choice Requires="wps">
                  <w:drawing>
                    <wp:inline distT="0" distB="0" distL="0" distR="0">
                      <wp:extent cx="735330" cy="389255"/>
                      <wp:effectExtent l="8890" t="8890" r="8255" b="11430"/>
                      <wp:docPr id="2236" name="Rounded Rectangle 223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35330" cy="389255"/>
                              </a:xfrm>
                              <a:prstGeom prst="roundRect">
                                <a:avLst>
                                  <a:gd name="adj" fmla="val 16667"/>
                                </a:avLst>
                              </a:prstGeom>
                              <a:solidFill>
                                <a:srgbClr val="FFFFFF">
                                  <a:alpha val="0"/>
                                </a:srgbClr>
                              </a:solidFill>
                              <a:ln w="12700">
                                <a:solidFill>
                                  <a:srgbClr val="F79646"/>
                                </a:solidFill>
                                <a:prstDash val="dash"/>
                                <a:round/>
                                <a:headEnd/>
                                <a:tailEnd/>
                              </a:ln>
                            </wps:spPr>
                            <wps:txbx>
                              <w:txbxContent>
                                <w:p w:rsidR="00EB18BC" w:rsidRDefault="00EB18BC" w:rsidP="00EB18BC">
                                  <w:pPr>
                                    <w:pStyle w:val="DescriptionCodeStyle"/>
                                    <w:rPr>
                                      <w:rFonts w:cs="Nazanin"/>
                                      <w:sz w:val="12"/>
                                      <w:szCs w:val="12"/>
                                    </w:rPr>
                                  </w:pPr>
                                  <w:r>
                                    <w:rPr>
                                      <w:rtl/>
                                    </w:rPr>
                                    <w:t>(بند10-2-9-8(پ))  مبحث 10-1392</w:t>
                                  </w:r>
                                </w:p>
                              </w:txbxContent>
                            </wps:txbx>
                            <wps:bodyPr rot="0" vert="horz" wrap="square" lIns="0" tIns="18000" rIns="36000" bIns="18000" anchor="t" anchorCtr="0" upright="1">
                              <a:noAutofit/>
                            </wps:bodyPr>
                          </wps:wsp>
                        </a:graphicData>
                      </a:graphic>
                    </wp:inline>
                  </w:drawing>
                </mc:Choice>
                <mc:Fallback>
                  <w:pict>
                    <v:roundrect id="Rounded Rectangle 2236" o:spid="_x0000_s1068" style="width:57.9pt;height:30.65pt;visibility:visible;mso-wrap-style:square;mso-left-percent:-10001;mso-top-percent:-10001;mso-position-horizontal:absolute;mso-position-horizontal-relative:char;mso-position-vertical:absolute;mso-position-vertical-relative:line;mso-left-percent:-10001;mso-top-percent:-10001;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" strokecolor="#f79646" strokeweight="1pt">
                      <v:fill opacity="0"/>
                      <v:stroke dashstyle="dash"/>
                      <v:textbox inset="0,.5mm,1mm,.5mm">
                        <w:txbxContent>
                          <w:p w:rsidR="00EB18BC" w:rsidRDefault="00EB18BC" w:rsidP="00EB18BC">
                            <w:pPr>
                              <w:pStyle w:val="DescriptionCodeStyle"/>
                              <w:rPr>
                                <w:rFonts w:cs="Nazanin"/>
                                <w:sz w:val="12"/>
                                <w:szCs w:val="12"/>
                              </w:rPr>
                            </w:pPr>
                            <w:r>
                              <w:rPr>
                                <w:rtl/>
                              </w:rPr>
                              <w:t>(بند10-2-9-8(پ))  مبحث 10-1392</w:t>
                            </w:r>
                          </w:p>
                        </w:txbxContent>
                      </v:textbox>
                      <w10:anchorlock/>
                    </v:roundrect>
                  </w:pict>
                </mc:Fallback>
              </mc:AlternateContent>
            </w:r>
          </w:p>
        </w:tc>
        <w:tc>
          <w:tcPr>
            <w:tcW w:w="9225" w:type="dxa"/>
            <w:gridSpan w:val="3"/>
            <w:tcMar>
              <w:left w:w="0" w:type="dxa"/>
              <w:right w:w="0" w:type="dxa"/>
            </w:tcMar>
          </w:tcPr>
          <w:tbl>
            <w:tblPr>
              <w:tblStyle w:val="TableGrid10"/>
              <w:bidiVisua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926"/>
              <w:gridCol w:w="1356"/>
              <w:gridCol w:w="307"/>
              <w:gridCol w:w="1276"/>
              <w:gridCol w:w="322"/>
              <w:gridCol w:w="2632"/>
              <w:gridCol w:w="406"/>
            </w:tblGrid>
            <w:tr w:rsidR="00EB18BC" w:rsidRPr="00EB18BC" w:rsidTr="00EB18BC">
              <w:trPr>
                <w:trHeight w:val="425"/>
              </w:trPr>
              <w:tc>
                <w:tcPr>
                  <w:tcW w:w="4282" w:type="dxa"/>
                  <w:gridSpan w:val="2"/>
                  <w:shd w:val="clear" w:color="auto" w:fill="8DB3E2"/>
                  <w:vAlign w:val="center"/>
                </w:tcPr>
                <w:p w:rsidR="00EB18BC" w:rsidRPr="00EB18BC" w:rsidRDefault="00EB18BC" w:rsidP="00EB18BC">
                  <w:pPr>
                    <w:bidi/>
                    <w:rPr>
                      <w:rFonts w:eastAsia="Calibri" w:cs="B Nazanin"/>
                      <w:b/>
                      <w:bCs/>
                      <w:color w:val="000000"/>
                      <w:sz w:val="20"/>
                      <w:szCs w:val="22"/>
                      <w:rtl/>
                      <w:lang w:eastAsia="en-US"/>
                    </w:rPr>
                  </w:pPr>
                  <w:r w:rsidRPr="00EB18BC">
                    <w:rPr>
                      <w:rFonts w:eastAsia="Calibri" w:cs="B Nazanin" w:hint="cs"/>
                      <w:b/>
                      <w:bCs/>
                      <w:color w:val="000000"/>
                      <w:sz w:val="20"/>
                      <w:szCs w:val="22"/>
                      <w:rtl/>
                      <w:lang w:eastAsia="en-US"/>
                    </w:rPr>
                    <w:t>کنترل ابعاد صفحه ستون</w:t>
                  </w:r>
                </w:p>
              </w:tc>
              <w:tc>
                <w:tcPr>
                  <w:tcW w:w="4943" w:type="dxa"/>
                  <w:gridSpan w:val="5"/>
                  <w:shd w:val="clear" w:color="auto" w:fill="8DB3E2"/>
                  <w:tcMar>
                    <w:left w:w="0" w:type="dxa"/>
                    <w:right w:w="0" w:type="dxa"/>
                  </w:tcMar>
                  <w:vAlign w:val="center"/>
                </w:tcPr>
                <w:p w:rsidR="00EB18BC" w:rsidRPr="00EB18BC" w:rsidRDefault="00EB18BC" w:rsidP="00EB18BC">
                  <w:pPr>
                    <w:bidi/>
                    <w:jc w:val="right"/>
                    <w:rPr>
                      <w:rFonts w:ascii="Calibri" w:eastAsia="Calibri" w:hAnsi="Calibri"/>
                      <w:color w:val="FF0000"/>
                      <w:sz w:val="22"/>
                      <w:szCs w:val="22"/>
                      <w:rtl/>
                      <w:lang w:eastAsia="en-US"/>
                    </w:rPr>
                  </w:pPr>
                  <w:r w:rsidRPr="00EB18BC">
                    <w:rPr>
                      <w:rFonts w:ascii="Calibri" w:eastAsia="Calibri" w:hAnsi="Calibri"/>
                      <w:noProof/>
                      <w:color w:val="FF0000"/>
                      <w:sz w:val="22"/>
                      <w:szCs w:val="22"/>
                      <w:lang w:eastAsia="en-US"/>
                    </w:rPr>
                    <w:drawing>
                      <wp:inline distT="0" distB="0" distL="0" distR="0" wp14:anchorId="3031AE6C" wp14:editId="7CFD31CF">
                        <wp:extent cx="2158365" cy="253365"/>
                        <wp:effectExtent l="0" t="0" r="0" b="0"/>
                        <wp:docPr id="1834" name="Picture 8" descr="$level3$"/>
                        <wp:cNvGraphicFramePr/>
                        <a:graphic xmlns:a="http://schemas.openxmlformats.org/drawingml/2006/main">
                          <a:graphicData uri="http://schemas.openxmlformats.org/drawingml/2006/picture">
                            <pic:pic xmlns:pic="http://schemas.openxmlformats.org/drawingml/2006/picture">
                              <pic:nvPicPr>
                                <pic:cNvPr id="8" name="Picture 8" descr="$SampleTitlePic$"/>
                                <pic:cNvPicPr/>
                              </pic:nvPicPr>
                              <pic:blipFill>
                                <a:blip r:embed="rId276">
                                  <a:extLst>
                                    <a:ext uri="{28A0092B-C50C-407E-A947-70E740481C1C}">
                                      <a14:useLocalDpi xmlns:a14="http://schemas.microsoft.com/office/drawing/2010/main" val="0"/>
                                    </a:ext>
                                  </a:extLst>
                                </a:blip>
                                <a:stretch>
                                  <a:fillRect/>
                                </a:stretch>
                              </pic:blipFill>
                              <pic:spPr>
                                <a:xfrm>
                                  <a:off x="0" y="0"/>
                                  <a:ext cx="2158365" cy="253365"/>
                                </a:xfrm>
                                <a:prstGeom prst="rect">
                                  <a:avLst/>
                                </a:prstGeom>
                              </pic:spPr>
                            </pic:pic>
                          </a:graphicData>
                        </a:graphic>
                      </wp:inline>
                    </w:drawing>
                  </w:r>
                </w:p>
              </w:tc>
            </w:tr>
            <w:tr w:rsidR="00EB18BC" w:rsidRPr="00EB18BC" w:rsidTr="00D55F96">
              <w:trPr>
                <w:trHeight w:val="397"/>
              </w:trPr>
              <w:tc>
                <w:tcPr>
                  <w:tcW w:w="2926" w:type="dxa"/>
                  <w:vAlign w:val="center"/>
                </w:tcPr>
                <w:p w:rsidR="00EB18BC" w:rsidRPr="00EB18BC" w:rsidRDefault="00EB18BC" w:rsidP="00EB18BC">
                  <w:pPr>
                    <w:tabs>
                      <w:tab w:val="left" w:pos="2329"/>
                    </w:tabs>
                    <w:bidi/>
                    <w:jc w:val="right"/>
                    <w:rPr>
                      <w:rFonts w:eastAsia="Calibri"/>
                      <w:color w:val="FF0000"/>
                      <w:sz w:val="22"/>
                      <w:szCs w:val="20"/>
                      <w:rtl/>
                      <w:lang w:eastAsia="en-US"/>
                    </w:rPr>
                  </w:pPr>
                </w:p>
              </w:tc>
              <w:tc>
                <w:tcPr>
                  <w:tcW w:w="2939" w:type="dxa"/>
                  <w:gridSpan w:val="3"/>
                  <w:vAlign w:val="center"/>
                </w:tcPr>
                <w:p w:rsidR="00EB18BC" w:rsidRPr="00EB18BC" w:rsidRDefault="00EB18BC" w:rsidP="00EB18BC">
                  <w:pPr>
                    <w:rPr>
                      <w:rFonts w:eastAsia="Calibri"/>
                      <w:color w:val="000000"/>
                      <w:sz w:val="20"/>
                      <w:szCs w:val="20"/>
                      <w:lang w:eastAsia="en-US"/>
                    </w:rPr>
                  </w:pPr>
                </w:p>
              </w:tc>
              <w:tc>
                <w:tcPr>
                  <w:tcW w:w="2954" w:type="dxa"/>
                  <w:gridSpan w:val="2"/>
                  <w:vAlign w:val="center"/>
                </w:tcPr>
                <w:p w:rsidR="00EB18BC" w:rsidRPr="00EB18BC" w:rsidRDefault="00EB18BC" w:rsidP="00EB18BC">
                  <w:pPr>
                    <w:rPr>
                      <w:rFonts w:eastAsia="Calibri"/>
                      <w:color w:val="000000"/>
                      <w:sz w:val="20"/>
                      <w:szCs w:val="20"/>
                      <w:lang w:eastAsia="en-US"/>
                    </w:rPr>
                  </w:pPr>
                  <m:oMath>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f</m:t>
                        </m:r>
                      </m:e>
                      <m:sub>
                        <m:r>
                          <w:rPr>
                            <w:rFonts w:ascii="Cambria Math" w:eastAsia="Calibri" w:hAnsi="Cambria Math"/>
                            <w:color w:val="000000"/>
                            <w:sz w:val="20"/>
                            <w:szCs w:val="20"/>
                            <w:lang w:eastAsia="en-US"/>
                          </w:rPr>
                          <m:t>c</m:t>
                        </m:r>
                      </m:sub>
                    </m:sSub>
                    <m:r>
                      <w:rPr>
                        <w:rFonts w:ascii="Cambria Math" w:eastAsia="Calibri" w:hAnsi="Cambria Math"/>
                        <w:color w:val="000000"/>
                        <w:sz w:val="20"/>
                        <w:szCs w:val="20"/>
                        <w:lang w:eastAsia="en-US"/>
                      </w:rPr>
                      <m:t>=</m:t>
                    </m:r>
                  </m:oMath>
                  <w:r w:rsidRPr="00EB18BC">
                    <w:rPr>
                      <w:rFonts w:eastAsia="Calibri"/>
                      <w:color w:val="000000"/>
                      <w:sz w:val="20"/>
                      <w:szCs w:val="20"/>
                      <w:lang w:eastAsia="en-US"/>
                    </w:rPr>
                    <w:t>240.0</w:t>
                  </w:r>
                  <m:oMath>
                    <m:sSup>
                      <m:sSupPr>
                        <m:ctrlPr>
                          <w:rPr>
                            <w:rFonts w:ascii="Cambria Math" w:eastAsia="Calibri" w:hAnsi="Cambria Math"/>
                            <w:color w:val="000000"/>
                            <w:sz w:val="20"/>
                            <w:szCs w:val="20"/>
                            <w:lang w:eastAsia="en-US"/>
                          </w:rPr>
                        </m:ctrlPr>
                      </m:sSupPr>
                      <m:e>
                        <m:r>
                          <w:rPr>
                            <w:rFonts w:ascii="Cambria Math" w:eastAsia="Calibri" w:hAnsi="Cambria Math"/>
                            <w:color w:val="000000"/>
                            <w:sz w:val="20"/>
                            <w:szCs w:val="20"/>
                            <w:lang w:eastAsia="en-US"/>
                          </w:rPr>
                          <m:t xml:space="preserve"> Kg/cm</m:t>
                        </m:r>
                      </m:e>
                      <m:sup>
                        <m:r>
                          <w:rPr>
                            <w:rFonts w:ascii="Cambria Math" w:eastAsia="Calibri" w:hAnsi="Cambria Math"/>
                            <w:color w:val="000000"/>
                            <w:sz w:val="20"/>
                            <w:szCs w:val="20"/>
                            <w:lang w:eastAsia="en-US"/>
                          </w:rPr>
                          <m:t>2</m:t>
                        </m:r>
                      </m:sup>
                    </m:sSup>
                  </m:oMath>
                </w:p>
              </w:tc>
              <w:tc>
                <w:tcPr>
                  <w:tcW w:w="406" w:type="dxa"/>
                  <w:vAlign w:val="center"/>
                </w:tcPr>
                <w:p w:rsidR="00EB18BC" w:rsidRPr="00EB18BC" w:rsidRDefault="00EB18BC" w:rsidP="00EB18BC">
                  <w:pPr>
                    <w:bidi/>
                    <w:rPr>
                      <w:rFonts w:eastAsia="Calibri"/>
                      <w:color w:val="000000"/>
                      <w:sz w:val="20"/>
                      <w:szCs w:val="20"/>
                      <w:rtl/>
                      <w:lang w:eastAsia="en-US"/>
                    </w:rPr>
                  </w:pPr>
                </w:p>
              </w:tc>
            </w:tr>
            <w:tr w:rsidR="00EB18BC" w:rsidRPr="00EB18BC" w:rsidTr="00D55F96">
              <w:trPr>
                <w:trHeight w:val="397"/>
              </w:trPr>
              <w:tc>
                <w:tcPr>
                  <w:tcW w:w="2926" w:type="dxa"/>
                  <w:vAlign w:val="center"/>
                </w:tcPr>
                <w:p w:rsidR="00EB18BC" w:rsidRPr="00EB18BC" w:rsidRDefault="00EB18BC" w:rsidP="00EB18BC">
                  <w:pPr>
                    <w:bidi/>
                    <w:rPr>
                      <w:rFonts w:eastAsia="Calibri"/>
                      <w:color w:val="000000"/>
                      <w:sz w:val="18"/>
                      <w:szCs w:val="20"/>
                      <w:rtl/>
                      <w:lang w:eastAsia="en-US"/>
                    </w:rPr>
                  </w:pPr>
                  <w:r w:rsidRPr="00EB18BC">
                    <w:rPr>
                      <w:rFonts w:eastAsia="Calibri" w:cs="B Nazanin" w:hint="cs"/>
                      <w:color w:val="000000"/>
                      <w:sz w:val="18"/>
                      <w:szCs w:val="20"/>
                      <w:rtl/>
                      <w:lang w:eastAsia="en-US"/>
                    </w:rPr>
                    <w:t>مساحت صفحه ستون</w:t>
                  </w:r>
                </w:p>
              </w:tc>
              <w:tc>
                <w:tcPr>
                  <w:tcW w:w="2939" w:type="dxa"/>
                  <w:gridSpan w:val="3"/>
                  <w:vAlign w:val="center"/>
                </w:tcPr>
                <w:p w:rsidR="00EB18BC" w:rsidRPr="00EB18BC" w:rsidRDefault="00EB18BC" w:rsidP="00EB18BC">
                  <w:pPr>
                    <w:rPr>
                      <w:rFonts w:eastAsia="Calibri"/>
                      <w:color w:val="000000"/>
                      <w:sz w:val="20"/>
                      <w:szCs w:val="20"/>
                      <w:lang w:eastAsia="en-US"/>
                    </w:rPr>
                  </w:pPr>
                </w:p>
              </w:tc>
              <w:tc>
                <w:tcPr>
                  <w:tcW w:w="2954" w:type="dxa"/>
                  <w:gridSpan w:val="2"/>
                  <w:vAlign w:val="center"/>
                </w:tcPr>
                <w:p w:rsidR="00EB18BC" w:rsidRPr="00EB18BC" w:rsidRDefault="00EB18BC" w:rsidP="00EB18BC">
                  <w:pPr>
                    <w:rPr>
                      <w:rFonts w:eastAsia="Calibri"/>
                      <w:color w:val="000000"/>
                      <w:sz w:val="20"/>
                      <w:szCs w:val="20"/>
                      <w:lang w:eastAsia="en-US"/>
                    </w:rPr>
                  </w:pPr>
                  <m:oMath>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A</m:t>
                        </m:r>
                      </m:e>
                      <m:sub>
                        <m:r>
                          <w:rPr>
                            <w:rFonts w:ascii="Cambria Math" w:eastAsia="Calibri" w:hAnsi="Cambria Math"/>
                            <w:color w:val="000000"/>
                            <w:sz w:val="20"/>
                            <w:szCs w:val="20"/>
                            <w:lang w:eastAsia="en-US"/>
                          </w:rPr>
                          <m:t>1</m:t>
                        </m:r>
                      </m:sub>
                    </m:sSub>
                    <m:r>
                      <w:rPr>
                        <w:rFonts w:ascii="Cambria Math" w:eastAsia="Calibri" w:hAnsi="Cambria Math"/>
                        <w:color w:val="000000"/>
                        <w:sz w:val="20"/>
                        <w:szCs w:val="20"/>
                        <w:lang w:eastAsia="en-US"/>
                      </w:rPr>
                      <m:t>=</m:t>
                    </m:r>
                  </m:oMath>
                  <w:r w:rsidRPr="00EB18BC">
                    <w:rPr>
                      <w:rFonts w:eastAsia="Calibri"/>
                      <w:color w:val="000000"/>
                      <w:sz w:val="20"/>
                      <w:szCs w:val="20"/>
                      <w:lang w:eastAsia="en-US"/>
                    </w:rPr>
                    <w:t>4900.00</w:t>
                  </w:r>
                  <m:oMath>
                    <m:sSup>
                      <m:sSupPr>
                        <m:ctrlPr>
                          <w:rPr>
                            <w:rFonts w:ascii="Cambria Math" w:eastAsia="Calibri" w:hAnsi="Cambria Math"/>
                            <w:color w:val="000000"/>
                            <w:sz w:val="20"/>
                            <w:szCs w:val="20"/>
                            <w:lang w:eastAsia="en-US"/>
                          </w:rPr>
                        </m:ctrlPr>
                      </m:sSupPr>
                      <m:e>
                        <m:r>
                          <w:rPr>
                            <w:rFonts w:ascii="Cambria Math" w:eastAsia="Calibri" w:hAnsi="Cambria Math"/>
                            <w:color w:val="000000"/>
                            <w:sz w:val="20"/>
                            <w:szCs w:val="20"/>
                            <w:lang w:eastAsia="en-US"/>
                          </w:rPr>
                          <m:t xml:space="preserve"> cm</m:t>
                        </m:r>
                      </m:e>
                      <m:sup>
                        <m:r>
                          <w:rPr>
                            <w:rFonts w:ascii="Cambria Math" w:eastAsia="Calibri" w:hAnsi="Cambria Math"/>
                            <w:color w:val="000000"/>
                            <w:sz w:val="20"/>
                            <w:szCs w:val="20"/>
                            <w:lang w:eastAsia="en-US"/>
                          </w:rPr>
                          <m:t>2</m:t>
                        </m:r>
                      </m:sup>
                    </m:sSup>
                  </m:oMath>
                </w:p>
              </w:tc>
              <w:tc>
                <w:tcPr>
                  <w:tcW w:w="406" w:type="dxa"/>
                  <w:vAlign w:val="center"/>
                </w:tcPr>
                <w:p w:rsidR="00EB18BC" w:rsidRPr="00EB18BC" w:rsidRDefault="00EB18BC" w:rsidP="00EB18BC">
                  <w:pPr>
                    <w:tabs>
                      <w:tab w:val="left" w:pos="2329"/>
                    </w:tabs>
                    <w:bidi/>
                    <w:jc w:val="right"/>
                    <w:rPr>
                      <w:rFonts w:eastAsia="Calibri"/>
                      <w:color w:val="FF0000"/>
                      <w:sz w:val="22"/>
                      <w:szCs w:val="20"/>
                      <w:rtl/>
                      <w:lang w:eastAsia="en-US"/>
                    </w:rPr>
                  </w:pPr>
                </w:p>
              </w:tc>
            </w:tr>
            <w:tr w:rsidR="00EB18BC" w:rsidRPr="00EB18BC" w:rsidTr="00D55F96">
              <w:trPr>
                <w:trHeight w:val="397"/>
              </w:trPr>
              <w:tc>
                <w:tcPr>
                  <w:tcW w:w="2926" w:type="dxa"/>
                  <w:vAlign w:val="center"/>
                </w:tcPr>
                <w:p w:rsidR="00EB18BC" w:rsidRPr="00EB18BC" w:rsidRDefault="00EB18BC" w:rsidP="00EB18BC">
                  <w:pPr>
                    <w:tabs>
                      <w:tab w:val="left" w:pos="2329"/>
                    </w:tabs>
                    <w:bidi/>
                    <w:jc w:val="right"/>
                    <w:rPr>
                      <w:rFonts w:eastAsia="Calibri"/>
                      <w:color w:val="FF0000"/>
                      <w:sz w:val="22"/>
                      <w:szCs w:val="20"/>
                      <w:rtl/>
                      <w:lang w:eastAsia="en-US"/>
                    </w:rPr>
                  </w:pPr>
                </w:p>
              </w:tc>
              <w:tc>
                <w:tcPr>
                  <w:tcW w:w="2939" w:type="dxa"/>
                  <w:gridSpan w:val="3"/>
                  <w:vAlign w:val="center"/>
                </w:tcPr>
                <w:p w:rsidR="00EB18BC" w:rsidRPr="00EB18BC" w:rsidRDefault="00EB18BC" w:rsidP="00EB18BC">
                  <w:pPr>
                    <w:rPr>
                      <w:rFonts w:eastAsia="Calibri"/>
                      <w:color w:val="000000"/>
                      <w:sz w:val="20"/>
                      <w:szCs w:val="20"/>
                      <w:lang w:eastAsia="en-US"/>
                    </w:rPr>
                  </w:pPr>
                </w:p>
              </w:tc>
              <w:tc>
                <w:tcPr>
                  <w:tcW w:w="2954" w:type="dxa"/>
                  <w:gridSpan w:val="2"/>
                  <w:vAlign w:val="center"/>
                </w:tcPr>
                <w:p w:rsidR="00EB18BC" w:rsidRPr="00EB18BC" w:rsidRDefault="00EB18BC" w:rsidP="00EB18BC">
                  <w:pPr>
                    <w:rPr>
                      <w:rFonts w:eastAsia="Calibri"/>
                      <w:color w:val="000000"/>
                      <w:sz w:val="20"/>
                      <w:szCs w:val="20"/>
                      <w:lang w:eastAsia="en-US"/>
                    </w:rPr>
                  </w:pPr>
                  <m:oMath>
                    <m:f>
                      <m:fPr>
                        <m:ctrlPr>
                          <w:rPr>
                            <w:rFonts w:ascii="Cambria Math" w:eastAsia="Calibri" w:hAnsi="Cambria Math"/>
                            <w:color w:val="000000"/>
                            <w:sz w:val="20"/>
                            <w:szCs w:val="20"/>
                            <w:lang w:eastAsia="en-US"/>
                          </w:rPr>
                        </m:ctrlPr>
                      </m:fPr>
                      <m:num>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A</m:t>
                            </m:r>
                          </m:e>
                          <m:sub>
                            <m:r>
                              <w:rPr>
                                <w:rFonts w:ascii="Cambria Math" w:eastAsia="Calibri" w:hAnsi="Cambria Math"/>
                                <w:color w:val="000000"/>
                                <w:sz w:val="20"/>
                                <w:szCs w:val="20"/>
                                <w:lang w:eastAsia="en-US"/>
                              </w:rPr>
                              <m:t>2</m:t>
                            </m:r>
                          </m:sub>
                        </m:sSub>
                      </m:num>
                      <m:den>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A</m:t>
                            </m:r>
                          </m:e>
                          <m:sub>
                            <m:r>
                              <w:rPr>
                                <w:rFonts w:ascii="Cambria Math" w:eastAsia="Calibri" w:hAnsi="Cambria Math"/>
                                <w:color w:val="000000"/>
                                <w:sz w:val="20"/>
                                <w:szCs w:val="20"/>
                                <w:lang w:eastAsia="en-US"/>
                              </w:rPr>
                              <m:t>1</m:t>
                            </m:r>
                          </m:sub>
                        </m:sSub>
                      </m:den>
                    </m:f>
                    <m:r>
                      <w:rPr>
                        <w:rFonts w:ascii="Cambria Math" w:eastAsia="Calibri" w:hAnsi="Cambria Math"/>
                        <w:color w:val="000000"/>
                        <w:sz w:val="20"/>
                        <w:szCs w:val="20"/>
                        <w:lang w:eastAsia="en-US"/>
                      </w:rPr>
                      <m:t>=</m:t>
                    </m:r>
                  </m:oMath>
                  <w:r w:rsidRPr="00EB18BC">
                    <w:rPr>
                      <w:rFonts w:eastAsia="Calibri"/>
                      <w:color w:val="000000"/>
                      <w:sz w:val="20"/>
                      <w:szCs w:val="20"/>
                      <w:lang w:eastAsia="en-US"/>
                    </w:rPr>
                    <w:t>1.0000</w:t>
                  </w:r>
                </w:p>
              </w:tc>
              <w:tc>
                <w:tcPr>
                  <w:tcW w:w="406" w:type="dxa"/>
                  <w:vAlign w:val="center"/>
                </w:tcPr>
                <w:p w:rsidR="00EB18BC" w:rsidRPr="00EB18BC" w:rsidRDefault="00EB18BC" w:rsidP="00EB18BC">
                  <w:pPr>
                    <w:bidi/>
                    <w:rPr>
                      <w:rFonts w:eastAsia="Calibri"/>
                      <w:color w:val="000000"/>
                      <w:sz w:val="20"/>
                      <w:szCs w:val="20"/>
                      <w:rtl/>
                      <w:lang w:eastAsia="en-US"/>
                    </w:rPr>
                  </w:pPr>
                </w:p>
              </w:tc>
            </w:tr>
            <w:tr w:rsidR="00EB18BC" w:rsidRPr="00EB18BC" w:rsidTr="00D55F96">
              <w:trPr>
                <w:trHeight w:val="397"/>
              </w:trPr>
              <w:tc>
                <w:tcPr>
                  <w:tcW w:w="5865" w:type="dxa"/>
                  <w:gridSpan w:val="4"/>
                  <w:vAlign w:val="center"/>
                </w:tcPr>
                <w:p w:rsidR="00EB18BC" w:rsidRPr="00EB18BC" w:rsidRDefault="00EB18BC" w:rsidP="00EB18BC">
                  <w:pPr>
                    <w:jc w:val="right"/>
                    <w:rPr>
                      <w:rFonts w:eastAsia="Calibri" w:cs="B Nazanin"/>
                      <w:color w:val="000000"/>
                      <w:sz w:val="18"/>
                      <w:szCs w:val="20"/>
                      <w:lang w:eastAsia="en-US"/>
                    </w:rPr>
                  </w:pPr>
                  <w:r w:rsidRPr="00EB18BC">
                    <w:rPr>
                      <w:rFonts w:eastAsia="Calibri" w:cs="B Nazanin" w:hint="cs"/>
                      <w:color w:val="000000"/>
                      <w:sz w:val="18"/>
                      <w:szCs w:val="20"/>
                      <w:rtl/>
                      <w:lang w:eastAsia="en-US"/>
                    </w:rPr>
                    <w:t xml:space="preserve">ظرفیت صفحه ستون متناظر با خروج از محوری ترکیب بار حاکم </w:t>
                  </w:r>
                </w:p>
              </w:tc>
              <w:tc>
                <w:tcPr>
                  <w:tcW w:w="2954" w:type="dxa"/>
                  <w:gridSpan w:val="2"/>
                  <w:vAlign w:val="center"/>
                </w:tcPr>
                <w:p w:rsidR="00EB18BC" w:rsidRPr="00EB18BC" w:rsidRDefault="00EB18BC" w:rsidP="00EB18BC">
                  <w:pPr>
                    <w:rPr>
                      <w:rFonts w:eastAsia="Calibri"/>
                      <w:color w:val="000000"/>
                      <w:sz w:val="20"/>
                      <w:szCs w:val="20"/>
                      <w:lang w:eastAsia="en-US"/>
                    </w:rPr>
                  </w:pPr>
                  <m:oMath>
                    <m:sSub>
                      <m:sSubPr>
                        <m:ctrlPr>
                          <w:rPr>
                            <w:rFonts w:ascii="Cambria Math" w:eastAsia="Calibri" w:hAnsi="Cambria Math"/>
                            <w:i/>
                            <w:color w:val="000000"/>
                            <w:sz w:val="20"/>
                            <w:szCs w:val="20"/>
                            <w:lang w:eastAsia="en-US"/>
                          </w:rPr>
                        </m:ctrlPr>
                      </m:sSubPr>
                      <m:e>
                        <m:sSub>
                          <m:sSubPr>
                            <m:ctrlPr>
                              <w:rPr>
                                <w:rFonts w:ascii="Cambria Math" w:eastAsia="Times New Roman" w:hAnsi="Cambria Math"/>
                                <w:i/>
                                <w:color w:val="000000"/>
                                <w:sz w:val="20"/>
                                <w:szCs w:val="20"/>
                                <w:lang w:eastAsia="en-US"/>
                              </w:rPr>
                            </m:ctrlPr>
                          </m:sSubPr>
                          <m:e>
                            <m:r>
                              <w:rPr>
                                <w:rFonts w:ascii="Cambria Math" w:eastAsia="Times New Roman" w:hAnsi="Cambria Math"/>
                                <w:color w:val="000000"/>
                                <w:sz w:val="20"/>
                                <w:szCs w:val="20"/>
                                <w:lang w:eastAsia="en-US"/>
                              </w:rPr>
                              <m:t>ϕ</m:t>
                            </m:r>
                          </m:e>
                          <m:sub>
                            <m:r>
                              <w:rPr>
                                <w:rFonts w:ascii="Cambria Math" w:eastAsia="Times New Roman" w:hAnsi="Cambria Math"/>
                                <w:color w:val="000000"/>
                                <w:sz w:val="20"/>
                                <w:szCs w:val="20"/>
                                <w:lang w:eastAsia="en-US"/>
                              </w:rPr>
                              <m:t>c</m:t>
                            </m:r>
                          </m:sub>
                        </m:sSub>
                        <m:r>
                          <w:rPr>
                            <w:rFonts w:ascii="Cambria Math" w:eastAsia="Calibri" w:hAnsi="Cambria Math"/>
                            <w:color w:val="000000"/>
                            <w:sz w:val="20"/>
                            <w:szCs w:val="20"/>
                            <w:lang w:eastAsia="en-US"/>
                          </w:rPr>
                          <m:t>P</m:t>
                        </m:r>
                      </m:e>
                      <m:sub>
                        <m:r>
                          <w:rPr>
                            <w:rFonts w:ascii="Cambria Math" w:eastAsia="Calibri" w:hAnsi="Cambria Math"/>
                            <w:color w:val="000000"/>
                            <w:sz w:val="20"/>
                            <w:szCs w:val="20"/>
                            <w:lang w:eastAsia="en-US"/>
                          </w:rPr>
                          <m:t>r</m:t>
                        </m:r>
                      </m:sub>
                    </m:sSub>
                    <m:r>
                      <w:rPr>
                        <w:rFonts w:ascii="Cambria Math" w:eastAsia="Calibri" w:hAnsi="Cambria Math"/>
                        <w:color w:val="000000"/>
                        <w:sz w:val="20"/>
                        <w:szCs w:val="20"/>
                        <w:lang w:eastAsia="en-US"/>
                      </w:rPr>
                      <m:t>=</m:t>
                    </m:r>
                  </m:oMath>
                  <w:r w:rsidRPr="00EB18BC">
                    <w:rPr>
                      <w:rFonts w:eastAsia="Calibri"/>
                      <w:color w:val="000000"/>
                      <w:sz w:val="20"/>
                      <w:szCs w:val="20"/>
                      <w:lang w:eastAsia="en-US"/>
                    </w:rPr>
                    <w:t>633.42</w:t>
                  </w:r>
                  <m:oMath>
                    <m:r>
                      <w:rPr>
                        <w:rFonts w:ascii="Cambria Math" w:eastAsia="Calibri" w:hAnsi="Cambria Math"/>
                        <w:color w:val="000000"/>
                        <w:sz w:val="20"/>
                        <w:szCs w:val="20"/>
                        <w:lang w:eastAsia="en-US"/>
                      </w:rPr>
                      <m:t xml:space="preserve"> ton</m:t>
                    </m:r>
                  </m:oMath>
                </w:p>
              </w:tc>
              <w:tc>
                <w:tcPr>
                  <w:tcW w:w="406" w:type="dxa"/>
                  <w:vAlign w:val="center"/>
                </w:tcPr>
                <w:p w:rsidR="00EB18BC" w:rsidRPr="00EB18BC" w:rsidRDefault="00EB18BC" w:rsidP="00EB18BC">
                  <w:pPr>
                    <w:bidi/>
                    <w:rPr>
                      <w:rFonts w:eastAsia="Calibri"/>
                      <w:color w:val="000000"/>
                      <w:sz w:val="20"/>
                      <w:szCs w:val="20"/>
                      <w:rtl/>
                      <w:lang w:eastAsia="en-US"/>
                    </w:rPr>
                  </w:pPr>
                </w:p>
              </w:tc>
            </w:tr>
            <w:tr w:rsidR="00EB18BC" w:rsidRPr="00EB18BC" w:rsidTr="00D55F96">
              <w:trPr>
                <w:trHeight w:val="397"/>
              </w:trPr>
              <w:tc>
                <w:tcPr>
                  <w:tcW w:w="5865" w:type="dxa"/>
                  <w:gridSpan w:val="4"/>
                  <w:vAlign w:val="center"/>
                </w:tcPr>
                <w:p w:rsidR="00EB18BC" w:rsidRPr="00EB18BC" w:rsidRDefault="00EB18BC" w:rsidP="00EB18BC">
                  <w:pPr>
                    <w:jc w:val="right"/>
                    <w:rPr>
                      <w:rFonts w:eastAsia="Calibri" w:cs="B Nazanin"/>
                      <w:color w:val="000000"/>
                      <w:sz w:val="18"/>
                      <w:szCs w:val="20"/>
                      <w:rtl/>
                      <w:lang w:eastAsia="en-US"/>
                    </w:rPr>
                  </w:pPr>
                  <w:r w:rsidRPr="00EB18BC">
                    <w:rPr>
                      <w:rFonts w:eastAsia="Calibri" w:cs="B Nazanin" w:hint="cs"/>
                      <w:color w:val="000000"/>
                      <w:sz w:val="18"/>
                      <w:szCs w:val="20"/>
                      <w:rtl/>
                      <w:lang w:eastAsia="en-US"/>
                    </w:rPr>
                    <w:t>ضریب کاهش مقاومت</w:t>
                  </w:r>
                </w:p>
              </w:tc>
              <w:tc>
                <w:tcPr>
                  <w:tcW w:w="2954" w:type="dxa"/>
                  <w:gridSpan w:val="2"/>
                  <w:vAlign w:val="center"/>
                </w:tcPr>
                <w:p w:rsidR="00EB18BC" w:rsidRPr="00EB18BC" w:rsidRDefault="00EB18BC" w:rsidP="00EB18BC">
                  <w:pPr>
                    <w:rPr>
                      <w:rFonts w:eastAsia="Calibri" w:cs="B Nazanin"/>
                      <w:color w:val="000000"/>
                      <w:sz w:val="20"/>
                      <w:szCs w:val="20"/>
                      <w:lang w:eastAsia="en-US"/>
                    </w:rPr>
                  </w:pPr>
                  <m:oMath>
                    <m:sSub>
                      <m:sSubPr>
                        <m:ctrlPr>
                          <w:rPr>
                            <w:rFonts w:ascii="Cambria Math" w:eastAsia="Times New Roman" w:hAnsi="Cambria Math"/>
                            <w:i/>
                            <w:color w:val="000000"/>
                            <w:sz w:val="20"/>
                            <w:szCs w:val="20"/>
                            <w:lang w:eastAsia="en-US"/>
                          </w:rPr>
                        </m:ctrlPr>
                      </m:sSubPr>
                      <m:e>
                        <m:r>
                          <w:rPr>
                            <w:rFonts w:ascii="Cambria Math" w:eastAsia="Times New Roman" w:hAnsi="Cambria Math"/>
                            <w:color w:val="000000"/>
                            <w:sz w:val="20"/>
                            <w:szCs w:val="20"/>
                            <w:lang w:eastAsia="en-US"/>
                          </w:rPr>
                          <m:t>ϕ</m:t>
                        </m:r>
                      </m:e>
                      <m:sub>
                        <m:r>
                          <w:rPr>
                            <w:rFonts w:ascii="Cambria Math" w:eastAsia="Times New Roman" w:hAnsi="Cambria Math"/>
                            <w:color w:val="000000"/>
                            <w:sz w:val="20"/>
                            <w:szCs w:val="20"/>
                            <w:lang w:eastAsia="en-US"/>
                          </w:rPr>
                          <m:t>c</m:t>
                        </m:r>
                      </m:sub>
                    </m:sSub>
                    <m:r>
                      <w:rPr>
                        <w:rFonts w:ascii="Cambria Math" w:eastAsia="Calibri" w:hAnsi="Cambria Math"/>
                        <w:color w:val="000000"/>
                        <w:sz w:val="20"/>
                        <w:szCs w:val="20"/>
                        <w:lang w:eastAsia="en-US"/>
                      </w:rPr>
                      <m:t>=</m:t>
                    </m:r>
                  </m:oMath>
                  <w:r w:rsidRPr="00EB18BC">
                    <w:rPr>
                      <w:rFonts w:eastAsia="Calibri" w:cs="B Nazanin"/>
                      <w:color w:val="000000"/>
                      <w:sz w:val="20"/>
                      <w:szCs w:val="20"/>
                      <w:lang w:eastAsia="en-US"/>
                    </w:rPr>
                    <w:t>0.65</w:t>
                  </w:r>
                </w:p>
              </w:tc>
              <w:tc>
                <w:tcPr>
                  <w:tcW w:w="406" w:type="dxa"/>
                  <w:vAlign w:val="center"/>
                </w:tcPr>
                <w:p w:rsidR="00EB18BC" w:rsidRPr="00EB18BC" w:rsidRDefault="00EB18BC" w:rsidP="00EB18BC">
                  <w:pPr>
                    <w:bidi/>
                    <w:rPr>
                      <w:rFonts w:eastAsia="Calibri"/>
                      <w:color w:val="000000"/>
                      <w:sz w:val="20"/>
                      <w:szCs w:val="20"/>
                      <w:rtl/>
                      <w:lang w:eastAsia="en-US"/>
                    </w:rPr>
                  </w:pPr>
                </w:p>
              </w:tc>
            </w:tr>
            <w:tr w:rsidR="00EB18BC" w:rsidRPr="00EB18BC" w:rsidTr="00D55F96">
              <w:trPr>
                <w:trHeight w:val="397"/>
              </w:trPr>
              <w:tc>
                <w:tcPr>
                  <w:tcW w:w="4589" w:type="dxa"/>
                  <w:gridSpan w:val="3"/>
                  <w:vAlign w:val="center"/>
                </w:tcPr>
                <w:p w:rsidR="00EB18BC" w:rsidRPr="00EB18BC" w:rsidRDefault="00EB18BC" w:rsidP="00EB18BC">
                  <w:pPr>
                    <w:rPr>
                      <w:rFonts w:eastAsia="Calibri"/>
                      <w:color w:val="000000"/>
                      <w:sz w:val="20"/>
                      <w:szCs w:val="20"/>
                      <w:rtl/>
                      <w:lang w:eastAsia="en-US"/>
                    </w:rPr>
                  </w:pPr>
                  <m:oMath>
                    <m:sSub>
                      <m:sSubPr>
                        <m:ctrlPr>
                          <w:rPr>
                            <w:rFonts w:ascii="Cambria Math" w:eastAsia="Calibri" w:hAnsi="Cambria Math"/>
                            <w:i/>
                            <w:color w:val="000000"/>
                            <w:sz w:val="20"/>
                            <w:szCs w:val="20"/>
                            <w:lang w:eastAsia="en-US"/>
                          </w:rPr>
                        </m:ctrlPr>
                      </m:sSubPr>
                      <m:e>
                        <m:sSub>
                          <m:sSubPr>
                            <m:ctrlPr>
                              <w:rPr>
                                <w:rFonts w:ascii="Cambria Math" w:eastAsia="Calibri" w:hAnsi="Cambria Math"/>
                                <w:i/>
                                <w:color w:val="000000"/>
                                <w:sz w:val="20"/>
                                <w:szCs w:val="20"/>
                                <w:lang w:eastAsia="en-US"/>
                              </w:rPr>
                            </m:ctrlPr>
                          </m:sSubPr>
                          <m:e>
                            <m:r>
                              <w:rPr>
                                <w:rFonts w:ascii="Cambria Math" w:eastAsia="Times New Roman" w:hAnsi="Cambria Math"/>
                                <w:color w:val="000000"/>
                                <w:sz w:val="20"/>
                                <w:szCs w:val="20"/>
                                <w:lang w:eastAsia="en-US"/>
                              </w:rPr>
                              <m:t>ϕ</m:t>
                            </m:r>
                          </m:e>
                          <m:sub>
                            <m:r>
                              <w:rPr>
                                <w:rFonts w:ascii="Cambria Math" w:eastAsia="Calibri" w:hAnsi="Cambria Math"/>
                                <w:color w:val="000000"/>
                                <w:sz w:val="20"/>
                                <w:szCs w:val="20"/>
                                <w:lang w:eastAsia="en-US"/>
                              </w:rPr>
                              <m:t>c</m:t>
                            </m:r>
                          </m:sub>
                        </m:sSub>
                        <m:r>
                          <w:rPr>
                            <w:rFonts w:ascii="Cambria Math" w:eastAsia="Calibri" w:hAnsi="Cambria Math"/>
                            <w:color w:val="000000"/>
                            <w:sz w:val="20"/>
                            <w:szCs w:val="20"/>
                            <w:lang w:eastAsia="en-US"/>
                          </w:rPr>
                          <m:t>P</m:t>
                        </m:r>
                      </m:e>
                      <m:sub>
                        <m:r>
                          <w:rPr>
                            <w:rFonts w:ascii="Cambria Math" w:eastAsia="Calibri" w:hAnsi="Cambria Math"/>
                            <w:color w:val="000000"/>
                            <w:sz w:val="20"/>
                            <w:szCs w:val="20"/>
                            <w:lang w:eastAsia="en-US"/>
                          </w:rPr>
                          <m:t>p</m:t>
                        </m:r>
                      </m:sub>
                    </m:sSub>
                    <m:r>
                      <m:rPr>
                        <m:sty m:val="p"/>
                      </m:rPr>
                      <w:rPr>
                        <w:rFonts w:ascii="Cambria Math" w:eastAsia="Calibri" w:hAnsi="Cambria Math"/>
                        <w:color w:val="000000"/>
                        <w:sz w:val="20"/>
                        <w:szCs w:val="20"/>
                        <w:lang w:eastAsia="en-US"/>
                      </w:rPr>
                      <m:t>=</m:t>
                    </m:r>
                  </m:oMath>
                  <w:r w:rsidRPr="00EB18BC">
                    <w:rPr>
                      <w:rFonts w:eastAsia="Calibri"/>
                      <w:color w:val="000000"/>
                      <w:sz w:val="20"/>
                      <w:szCs w:val="20"/>
                      <w:lang w:eastAsia="en-US"/>
                    </w:rPr>
                    <w:t xml:space="preserve"> 633.42  </w:t>
                  </w:r>
                  <m:oMath>
                    <m:r>
                      <w:rPr>
                        <w:rFonts w:ascii="Cambria Math" w:eastAsia="Calibri" w:hAnsi="Cambria Math"/>
                        <w:color w:val="000000"/>
                        <w:sz w:val="20"/>
                        <w:szCs w:val="20"/>
                        <w:lang w:eastAsia="en-US"/>
                      </w:rPr>
                      <m:t>ton</m:t>
                    </m:r>
                  </m:oMath>
                </w:p>
              </w:tc>
              <w:tc>
                <w:tcPr>
                  <w:tcW w:w="4230" w:type="dxa"/>
                  <w:gridSpan w:val="3"/>
                  <w:tcMar>
                    <w:right w:w="0" w:type="dxa"/>
                  </w:tcMar>
                  <w:vAlign w:val="center"/>
                </w:tcPr>
                <w:p w:rsidR="00EB18BC" w:rsidRPr="00EB18BC" w:rsidRDefault="00EB18BC" w:rsidP="00EB18BC">
                  <w:pPr>
                    <w:rPr>
                      <w:rFonts w:eastAsia="Calibri"/>
                      <w:color w:val="000000"/>
                      <w:sz w:val="20"/>
                      <w:szCs w:val="20"/>
                      <w:lang w:eastAsia="en-US"/>
                    </w:rPr>
                  </w:pPr>
                  <m:oMathPara>
                    <m:oMathParaPr>
                      <m:jc m:val="left"/>
                    </m:oMathParaPr>
                    <m:oMath>
                      <m:sSub>
                        <m:sSubPr>
                          <m:ctrlPr>
                            <w:rPr>
                              <w:rFonts w:ascii="Cambria Math" w:eastAsia="Calibri" w:hAnsi="Cambria Math"/>
                              <w:i/>
                              <w:color w:val="000000"/>
                              <w:sz w:val="20"/>
                              <w:szCs w:val="20"/>
                              <w:lang w:eastAsia="en-US"/>
                            </w:rPr>
                          </m:ctrlPr>
                        </m:sSubPr>
                        <m:e>
                          <m:sSub>
                            <m:sSubPr>
                              <m:ctrlPr>
                                <w:rPr>
                                  <w:rFonts w:ascii="Cambria Math" w:eastAsia="Calibri" w:hAnsi="Cambria Math"/>
                                  <w:i/>
                                  <w:color w:val="000000"/>
                                  <w:sz w:val="20"/>
                                  <w:szCs w:val="20"/>
                                  <w:lang w:eastAsia="en-US"/>
                                </w:rPr>
                              </m:ctrlPr>
                            </m:sSubPr>
                            <m:e>
                              <m:r>
                                <w:rPr>
                                  <w:rFonts w:ascii="Cambria Math" w:eastAsia="Times New Roman" w:hAnsi="Cambria Math"/>
                                  <w:color w:val="000000"/>
                                  <w:sz w:val="20"/>
                                  <w:szCs w:val="20"/>
                                  <w:lang w:eastAsia="en-US"/>
                                </w:rPr>
                                <m:t>ϕ</m:t>
                              </m:r>
                            </m:e>
                            <m:sub>
                              <m:r>
                                <w:rPr>
                                  <w:rFonts w:ascii="Cambria Math" w:eastAsia="Calibri" w:hAnsi="Cambria Math"/>
                                  <w:color w:val="000000"/>
                                  <w:sz w:val="20"/>
                                  <w:szCs w:val="20"/>
                                  <w:lang w:eastAsia="en-US"/>
                                </w:rPr>
                                <m:t>c</m:t>
                              </m:r>
                            </m:sub>
                          </m:sSub>
                          <m:r>
                            <w:rPr>
                              <w:rFonts w:ascii="Cambria Math" w:eastAsia="Calibri" w:hAnsi="Cambria Math"/>
                              <w:color w:val="000000"/>
                              <w:sz w:val="20"/>
                              <w:szCs w:val="20"/>
                              <w:lang w:eastAsia="en-US"/>
                            </w:rPr>
                            <m:t>P</m:t>
                          </m:r>
                        </m:e>
                        <m:sub>
                          <m:r>
                            <w:rPr>
                              <w:rFonts w:ascii="Cambria Math" w:eastAsia="Calibri" w:hAnsi="Cambria Math"/>
                              <w:color w:val="000000"/>
                              <w:sz w:val="20"/>
                              <w:szCs w:val="20"/>
                              <w:lang w:eastAsia="en-US"/>
                            </w:rPr>
                            <m:t>p</m:t>
                          </m:r>
                        </m:sub>
                      </m:sSub>
                      <m:r>
                        <w:rPr>
                          <w:rFonts w:ascii="Cambria Math" w:eastAsia="Calibri" w:hAnsi="Cambria Math"/>
                          <w:color w:val="000000"/>
                          <w:sz w:val="20"/>
                          <w:szCs w:val="20"/>
                          <w:lang w:eastAsia="en-US"/>
                        </w:rPr>
                        <m:t>=Min(</m:t>
                      </m:r>
                      <m:sSub>
                        <m:sSubPr>
                          <m:ctrlPr>
                            <w:rPr>
                              <w:rFonts w:ascii="Cambria Math" w:eastAsia="Calibri" w:hAnsi="Cambria Math"/>
                              <w:i/>
                              <w:color w:val="000000"/>
                              <w:sz w:val="20"/>
                              <w:szCs w:val="20"/>
                              <w:lang w:eastAsia="en-US"/>
                            </w:rPr>
                          </m:ctrlPr>
                        </m:sSubPr>
                        <m:e>
                          <m:sSub>
                            <m:sSubPr>
                              <m:ctrlPr>
                                <w:rPr>
                                  <w:rFonts w:ascii="Cambria Math" w:eastAsia="Times New Roman" w:hAnsi="Cambria Math"/>
                                  <w:i/>
                                  <w:color w:val="000000"/>
                                  <w:sz w:val="20"/>
                                  <w:szCs w:val="20"/>
                                  <w:lang w:eastAsia="en-US"/>
                                </w:rPr>
                              </m:ctrlPr>
                            </m:sSubPr>
                            <m:e>
                              <m:r>
                                <w:rPr>
                                  <w:rFonts w:ascii="Cambria Math" w:eastAsia="Times New Roman" w:hAnsi="Cambria Math"/>
                                  <w:color w:val="000000"/>
                                  <w:sz w:val="20"/>
                                  <w:szCs w:val="20"/>
                                  <w:lang w:eastAsia="en-US"/>
                                </w:rPr>
                                <m:t>ϕ</m:t>
                              </m:r>
                            </m:e>
                            <m:sub>
                              <m:r>
                                <w:rPr>
                                  <w:rFonts w:ascii="Cambria Math" w:eastAsia="Times New Roman" w:hAnsi="Cambria Math"/>
                                  <w:color w:val="000000"/>
                                  <w:sz w:val="20"/>
                                  <w:szCs w:val="20"/>
                                  <w:lang w:eastAsia="en-US"/>
                                </w:rPr>
                                <m:t>c</m:t>
                              </m:r>
                            </m:sub>
                          </m:sSub>
                          <m:r>
                            <w:rPr>
                              <w:rFonts w:ascii="Cambria Math" w:eastAsia="Calibri" w:hAnsi="Cambria Math"/>
                              <w:color w:val="000000"/>
                              <w:sz w:val="20"/>
                              <w:szCs w:val="20"/>
                              <w:lang w:eastAsia="en-US"/>
                            </w:rPr>
                            <m:t>P</m:t>
                          </m:r>
                        </m:e>
                        <m:sub>
                          <m:r>
                            <w:rPr>
                              <w:rFonts w:ascii="Cambria Math" w:eastAsia="Calibri" w:hAnsi="Cambria Math"/>
                              <w:color w:val="000000"/>
                              <w:sz w:val="20"/>
                              <w:szCs w:val="20"/>
                              <w:lang w:eastAsia="en-US"/>
                            </w:rPr>
                            <m:t>r</m:t>
                          </m:r>
                        </m:sub>
                      </m:sSub>
                      <m:r>
                        <w:rPr>
                          <w:rFonts w:ascii="Cambria Math" w:eastAsia="Calibri" w:hAnsi="Cambria Math"/>
                          <w:color w:val="000000"/>
                          <w:sz w:val="20"/>
                          <w:szCs w:val="20"/>
                          <w:lang w:eastAsia="en-US"/>
                        </w:rPr>
                        <m:t xml:space="preserve">, </m:t>
                      </m:r>
                      <m:sSub>
                        <m:sSubPr>
                          <m:ctrlPr>
                            <w:rPr>
                              <w:rFonts w:ascii="Cambria Math" w:eastAsia="Times New Roman" w:hAnsi="Cambria Math"/>
                              <w:i/>
                              <w:color w:val="000000"/>
                              <w:sz w:val="20"/>
                              <w:szCs w:val="20"/>
                              <w:lang w:eastAsia="en-US"/>
                            </w:rPr>
                          </m:ctrlPr>
                        </m:sSubPr>
                        <m:e>
                          <m:r>
                            <w:rPr>
                              <w:rFonts w:ascii="Cambria Math" w:eastAsia="Times New Roman" w:hAnsi="Cambria Math"/>
                              <w:color w:val="000000"/>
                              <w:sz w:val="20"/>
                              <w:szCs w:val="20"/>
                              <w:lang w:eastAsia="en-US"/>
                            </w:rPr>
                            <m:t>ϕ</m:t>
                          </m:r>
                        </m:e>
                        <m:sub>
                          <m:r>
                            <w:rPr>
                              <w:rFonts w:ascii="Cambria Math" w:eastAsia="Times New Roman" w:hAnsi="Cambria Math"/>
                              <w:color w:val="000000"/>
                              <w:sz w:val="20"/>
                              <w:szCs w:val="20"/>
                              <w:lang w:eastAsia="en-US"/>
                            </w:rPr>
                            <m:t>c</m:t>
                          </m:r>
                        </m:sub>
                      </m:sSub>
                      <m:r>
                        <w:rPr>
                          <w:rFonts w:ascii="Cambria Math" w:eastAsia="Calibri" w:hAnsi="Cambria Math"/>
                          <w:color w:val="000000"/>
                          <w:sz w:val="20"/>
                          <w:szCs w:val="20"/>
                          <w:lang w:eastAsia="en-US"/>
                        </w:rPr>
                        <m:t>0.85</m:t>
                      </m:r>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A</m:t>
                          </m:r>
                        </m:e>
                        <m:sub>
                          <m:r>
                            <w:rPr>
                              <w:rFonts w:ascii="Cambria Math" w:eastAsia="Calibri" w:hAnsi="Cambria Math"/>
                              <w:color w:val="000000"/>
                              <w:sz w:val="20"/>
                              <w:szCs w:val="20"/>
                              <w:lang w:eastAsia="en-US"/>
                            </w:rPr>
                            <m:t>1</m:t>
                          </m:r>
                        </m:sub>
                      </m:sSub>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f</m:t>
                          </m:r>
                        </m:e>
                        <m:sub>
                          <m:r>
                            <w:rPr>
                              <w:rFonts w:ascii="Cambria Math" w:eastAsia="Calibri" w:hAnsi="Cambria Math"/>
                              <w:color w:val="000000"/>
                              <w:sz w:val="20"/>
                              <w:szCs w:val="20"/>
                              <w:lang w:eastAsia="en-US"/>
                            </w:rPr>
                            <m:t>c</m:t>
                          </m:r>
                        </m:sub>
                      </m:sSub>
                      <m:rad>
                        <m:radPr>
                          <m:degHide m:val="1"/>
                          <m:ctrlPr>
                            <w:rPr>
                              <w:rFonts w:ascii="Cambria Math" w:eastAsia="Calibri" w:hAnsi="Cambria Math"/>
                              <w:color w:val="000000"/>
                              <w:sz w:val="20"/>
                              <w:szCs w:val="20"/>
                              <w:lang w:eastAsia="en-US"/>
                            </w:rPr>
                          </m:ctrlPr>
                        </m:radPr>
                        <m:deg/>
                        <m:e>
                          <m:f>
                            <m:fPr>
                              <m:ctrlPr>
                                <w:rPr>
                                  <w:rFonts w:ascii="Cambria Math" w:eastAsia="Calibri" w:hAnsi="Cambria Math"/>
                                  <w:color w:val="000000"/>
                                  <w:sz w:val="20"/>
                                  <w:szCs w:val="20"/>
                                  <w:lang w:eastAsia="en-US"/>
                                </w:rPr>
                              </m:ctrlPr>
                            </m:fPr>
                            <m:num>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A</m:t>
                                  </m:r>
                                </m:e>
                                <m:sub>
                                  <m:r>
                                    <w:rPr>
                                      <w:rFonts w:ascii="Cambria Math" w:eastAsia="Calibri" w:hAnsi="Cambria Math"/>
                                      <w:color w:val="000000"/>
                                      <w:sz w:val="20"/>
                                      <w:szCs w:val="20"/>
                                      <w:lang w:eastAsia="en-US"/>
                                    </w:rPr>
                                    <m:t>2</m:t>
                                  </m:r>
                                </m:sub>
                              </m:sSub>
                            </m:num>
                            <m:den>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A</m:t>
                                  </m:r>
                                </m:e>
                                <m:sub>
                                  <m:r>
                                    <w:rPr>
                                      <w:rFonts w:ascii="Cambria Math" w:eastAsia="Calibri" w:hAnsi="Cambria Math"/>
                                      <w:color w:val="000000"/>
                                      <w:sz w:val="20"/>
                                      <w:szCs w:val="20"/>
                                      <w:lang w:eastAsia="en-US"/>
                                    </w:rPr>
                                    <m:t>1</m:t>
                                  </m:r>
                                </m:sub>
                              </m:sSub>
                            </m:den>
                          </m:f>
                        </m:e>
                      </m:rad>
                      <m:r>
                        <w:rPr>
                          <w:rFonts w:ascii="Cambria Math" w:eastAsia="Calibri" w:hAnsi="Cambria Math"/>
                          <w:color w:val="000000"/>
                          <w:sz w:val="20"/>
                          <w:szCs w:val="20"/>
                          <w:lang w:eastAsia="en-US"/>
                        </w:rPr>
                        <m:t>,</m:t>
                      </m:r>
                      <m:sSub>
                        <m:sSubPr>
                          <m:ctrlPr>
                            <w:rPr>
                              <w:rFonts w:ascii="Cambria Math" w:eastAsia="Times New Roman" w:hAnsi="Cambria Math"/>
                              <w:i/>
                              <w:color w:val="000000"/>
                              <w:sz w:val="20"/>
                              <w:szCs w:val="20"/>
                              <w:lang w:eastAsia="en-US"/>
                            </w:rPr>
                          </m:ctrlPr>
                        </m:sSubPr>
                        <m:e>
                          <m:r>
                            <w:rPr>
                              <w:rFonts w:ascii="Cambria Math" w:eastAsia="Times New Roman" w:hAnsi="Cambria Math"/>
                              <w:color w:val="000000"/>
                              <w:sz w:val="20"/>
                              <w:szCs w:val="20"/>
                              <w:lang w:eastAsia="en-US"/>
                            </w:rPr>
                            <m:t>ϕ</m:t>
                          </m:r>
                        </m:e>
                        <m:sub>
                          <m:r>
                            <w:rPr>
                              <w:rFonts w:ascii="Cambria Math" w:eastAsia="Times New Roman" w:hAnsi="Cambria Math"/>
                              <w:color w:val="000000"/>
                              <w:sz w:val="20"/>
                              <w:szCs w:val="20"/>
                              <w:lang w:eastAsia="en-US"/>
                            </w:rPr>
                            <m:t>c</m:t>
                          </m:r>
                        </m:sub>
                      </m:sSub>
                      <m:r>
                        <w:rPr>
                          <w:rFonts w:ascii="Cambria Math" w:eastAsia="Calibri" w:hAnsi="Cambria Math"/>
                          <w:color w:val="000000"/>
                          <w:sz w:val="20"/>
                          <w:szCs w:val="20"/>
                          <w:lang w:eastAsia="en-US"/>
                        </w:rPr>
                        <m:t>1.7</m:t>
                      </m:r>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f</m:t>
                          </m:r>
                        </m:e>
                        <m:sub>
                          <m:r>
                            <w:rPr>
                              <w:rFonts w:ascii="Cambria Math" w:eastAsia="Calibri" w:hAnsi="Cambria Math"/>
                              <w:color w:val="000000"/>
                              <w:sz w:val="20"/>
                              <w:szCs w:val="20"/>
                              <w:lang w:eastAsia="en-US"/>
                            </w:rPr>
                            <m:t>c</m:t>
                          </m:r>
                        </m:sub>
                      </m:sSub>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A</m:t>
                          </m:r>
                        </m:e>
                        <m:sub>
                          <m:r>
                            <w:rPr>
                              <w:rFonts w:ascii="Cambria Math" w:eastAsia="Calibri" w:hAnsi="Cambria Math"/>
                              <w:color w:val="000000"/>
                              <w:sz w:val="20"/>
                              <w:szCs w:val="20"/>
                              <w:lang w:eastAsia="en-US"/>
                            </w:rPr>
                            <m:t>1</m:t>
                          </m:r>
                        </m:sub>
                      </m:sSub>
                      <m:r>
                        <w:rPr>
                          <w:rFonts w:ascii="Cambria Math" w:eastAsia="Calibri" w:hAnsi="Cambria Math"/>
                          <w:color w:val="000000"/>
                          <w:sz w:val="20"/>
                          <w:szCs w:val="20"/>
                          <w:lang w:eastAsia="en-US"/>
                        </w:rPr>
                        <m:t>)</m:t>
                      </m:r>
                    </m:oMath>
                  </m:oMathPara>
                </w:p>
              </w:tc>
              <w:tc>
                <w:tcPr>
                  <w:tcW w:w="406" w:type="dxa"/>
                  <w:tcMar>
                    <w:left w:w="0" w:type="dxa"/>
                    <w:right w:w="0" w:type="dxa"/>
                  </w:tcMar>
                  <w:vAlign w:val="center"/>
                </w:tcPr>
                <w:p w:rsidR="00EB18BC" w:rsidRPr="00EB18BC" w:rsidRDefault="00EB18BC" w:rsidP="00EB18BC">
                  <w:pPr>
                    <w:tabs>
                      <w:tab w:val="left" w:pos="2329"/>
                    </w:tabs>
                    <w:bidi/>
                    <w:jc w:val="right"/>
                    <w:rPr>
                      <w:rFonts w:eastAsia="Calibri"/>
                      <w:i/>
                      <w:iCs/>
                      <w:color w:val="FF0000"/>
                      <w:sz w:val="22"/>
                      <w:szCs w:val="20"/>
                      <w:lang w:eastAsia="en-US"/>
                    </w:rPr>
                  </w:pPr>
                </w:p>
              </w:tc>
            </w:tr>
            <w:tr w:rsidR="00EB18BC" w:rsidRPr="00EB18BC" w:rsidTr="00D55F96">
              <w:trPr>
                <w:trHeight w:val="397"/>
              </w:trPr>
              <w:tc>
                <w:tcPr>
                  <w:tcW w:w="2926" w:type="dxa"/>
                  <w:vAlign w:val="center"/>
                </w:tcPr>
                <w:p w:rsidR="00EB18BC" w:rsidRPr="00EB18BC" w:rsidRDefault="00EB18BC" w:rsidP="00EB18BC">
                  <w:pPr>
                    <w:tabs>
                      <w:tab w:val="left" w:pos="2329"/>
                    </w:tabs>
                    <w:bidi/>
                    <w:jc w:val="right"/>
                    <w:rPr>
                      <w:rFonts w:eastAsia="Calibri"/>
                      <w:color w:val="FF0000"/>
                      <w:sz w:val="22"/>
                      <w:szCs w:val="20"/>
                      <w:rtl/>
                      <w:lang w:eastAsia="en-US"/>
                    </w:rPr>
                  </w:pPr>
                  <w:r w:rsidRPr="00EB18BC">
                    <w:rPr>
                      <w:rFonts w:eastAsia="Calibri"/>
                      <w:noProof/>
                      <w:color w:val="FF0000"/>
                      <w:sz w:val="22"/>
                      <w:szCs w:val="20"/>
                      <w:rtl/>
                      <w:lang w:eastAsia="en-US"/>
                    </w:rPr>
                    <w:drawing>
                      <wp:inline distT="0" distB="0" distL="0" distR="0" wp14:anchorId="186CC478" wp14:editId="1FB9E339">
                        <wp:extent cx="216000" cy="216000"/>
                        <wp:effectExtent l="19050" t="0" r="0" b="0"/>
                        <wp:docPr id="1835" name="Picture 0" descr="$S3_C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lue hills.jpg"/>
                                <pic:cNvPicPr/>
                              </pic:nvPicPr>
                              <pic:blipFill>
                                <a:blip r:embed="rId278" cstate="print"/>
                                <a:stretch>
                                  <a:fillRect/>
                                </a:stretch>
                              </pic:blipFill>
                              <pic:spPr>
                                <a:xfrm>
                                  <a:off x="0" y="0"/>
                                  <a:ext cx="216000" cy="216000"/>
                                </a:xfrm>
                                <a:prstGeom prst="rect">
                                  <a:avLst/>
                                </a:prstGeom>
                              </pic:spPr>
                            </pic:pic>
                          </a:graphicData>
                        </a:graphic>
                      </wp:inline>
                    </w:drawing>
                  </w:r>
                </w:p>
              </w:tc>
              <w:tc>
                <w:tcPr>
                  <w:tcW w:w="3261" w:type="dxa"/>
                  <w:gridSpan w:val="4"/>
                  <w:vAlign w:val="center"/>
                </w:tcPr>
                <w:p w:rsidR="00EB18BC" w:rsidRPr="00EB18BC" w:rsidRDefault="00EB18BC" w:rsidP="00EB18BC">
                  <w:pPr>
                    <w:rPr>
                      <w:rFonts w:eastAsia="Calibri"/>
                      <w:color w:val="000000"/>
                      <w:sz w:val="20"/>
                      <w:szCs w:val="20"/>
                      <w:lang w:eastAsia="en-US"/>
                    </w:rPr>
                  </w:pPr>
                  <w:r w:rsidRPr="00EB18BC">
                    <w:rPr>
                      <w:rFonts w:eastAsia="Calibri"/>
                      <w:color w:val="000000"/>
                      <w:sz w:val="20"/>
                      <w:szCs w:val="20"/>
                      <w:lang w:eastAsia="en-US"/>
                    </w:rPr>
                    <w:t>436.94</w:t>
                  </w:r>
                  <m:oMath>
                    <m:r>
                      <m:rPr>
                        <m:sty m:val="p"/>
                      </m:rPr>
                      <w:rPr>
                        <w:rFonts w:ascii="Cambria Math" w:eastAsia="Calibri" w:hAnsi="Cambria Math"/>
                        <w:color w:val="000000"/>
                        <w:sz w:val="20"/>
                        <w:szCs w:val="20"/>
                        <w:lang w:eastAsia="en-US"/>
                      </w:rPr>
                      <m:t xml:space="preserve"> </m:t>
                    </m:r>
                    <m:r>
                      <w:rPr>
                        <w:rFonts w:ascii="Cambria Math" w:eastAsia="Calibri" w:hAnsi="Cambria Math"/>
                        <w:color w:val="000000"/>
                        <w:sz w:val="20"/>
                        <w:szCs w:val="20"/>
                        <w:lang w:eastAsia="en-US"/>
                      </w:rPr>
                      <m:t>ton ≤</m:t>
                    </m:r>
                  </m:oMath>
                  <w:r w:rsidRPr="00EB18BC">
                    <w:rPr>
                      <w:rFonts w:eastAsia="Calibri"/>
                      <w:color w:val="000000"/>
                      <w:sz w:val="20"/>
                      <w:szCs w:val="20"/>
                      <w:lang w:eastAsia="en-US"/>
                    </w:rPr>
                    <w:t xml:space="preserve"> 633.42  </w:t>
                  </w:r>
                  <m:oMath>
                    <m:r>
                      <w:rPr>
                        <w:rFonts w:ascii="Cambria Math" w:eastAsia="Calibri" w:hAnsi="Cambria Math"/>
                        <w:color w:val="000000"/>
                        <w:sz w:val="20"/>
                        <w:szCs w:val="20"/>
                        <w:lang w:eastAsia="en-US"/>
                      </w:rPr>
                      <m:t>ton</m:t>
                    </m:r>
                  </m:oMath>
                </w:p>
              </w:tc>
              <w:tc>
                <w:tcPr>
                  <w:tcW w:w="2632" w:type="dxa"/>
                  <w:vAlign w:val="center"/>
                </w:tcPr>
                <w:p w:rsidR="00EB18BC" w:rsidRPr="00EB18BC" w:rsidRDefault="00EB18BC" w:rsidP="00EB18BC">
                  <w:pPr>
                    <w:rPr>
                      <w:rFonts w:eastAsia="Calibri"/>
                      <w:color w:val="000000"/>
                      <w:sz w:val="20"/>
                      <w:szCs w:val="20"/>
                      <w:lang w:eastAsia="en-US"/>
                    </w:rPr>
                  </w:pPr>
                  <m:oMathPara>
                    <m:oMathParaPr>
                      <m:jc m:val="left"/>
                    </m:oMathParaPr>
                    <m:oMath>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P</m:t>
                          </m:r>
                        </m:e>
                        <m:sub>
                          <m:r>
                            <w:rPr>
                              <w:rFonts w:ascii="Cambria Math" w:eastAsia="Calibri" w:hAnsi="Cambria Math"/>
                              <w:color w:val="000000"/>
                              <w:sz w:val="20"/>
                              <w:szCs w:val="20"/>
                              <w:lang w:eastAsia="en-US"/>
                            </w:rPr>
                            <m:t>max</m:t>
                          </m:r>
                        </m:sub>
                      </m:sSub>
                      <m:r>
                        <w:rPr>
                          <w:rFonts w:ascii="Cambria Math" w:eastAsia="Calibri" w:hAnsi="Cambria Math"/>
                          <w:color w:val="000000"/>
                          <w:sz w:val="20"/>
                          <w:szCs w:val="20"/>
                          <w:lang w:eastAsia="en-US"/>
                        </w:rPr>
                        <m:t>≤</m:t>
                      </m:r>
                      <m:sSub>
                        <m:sSubPr>
                          <m:ctrlPr>
                            <w:rPr>
                              <w:rFonts w:ascii="Cambria Math" w:eastAsia="Calibri" w:hAnsi="Cambria Math"/>
                              <w:color w:val="000000"/>
                              <w:sz w:val="20"/>
                              <w:szCs w:val="20"/>
                              <w:lang w:eastAsia="en-US"/>
                            </w:rPr>
                          </m:ctrlPr>
                        </m:sSubPr>
                        <m:e>
                          <m:r>
                            <w:rPr>
                              <w:rFonts w:ascii="Cambria Math" w:eastAsia="Times New Roman" w:hAnsi="Cambria Math"/>
                              <w:color w:val="000000"/>
                              <w:sz w:val="20"/>
                              <w:szCs w:val="20"/>
                              <w:lang w:eastAsia="en-US"/>
                            </w:rPr>
                            <m:t>ϕ</m:t>
                          </m:r>
                        </m:e>
                        <m:sub>
                          <m:r>
                            <w:rPr>
                              <w:rFonts w:ascii="Cambria Math" w:eastAsia="Calibri" w:hAnsi="Cambria Math"/>
                              <w:color w:val="000000"/>
                              <w:sz w:val="20"/>
                              <w:szCs w:val="20"/>
                              <w:lang w:eastAsia="en-US"/>
                            </w:rPr>
                            <m:t>c</m:t>
                          </m:r>
                        </m:sub>
                      </m:sSub>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P</m:t>
                          </m:r>
                        </m:e>
                        <m:sub>
                          <m:r>
                            <w:rPr>
                              <w:rFonts w:ascii="Cambria Math" w:eastAsia="Calibri" w:hAnsi="Cambria Math"/>
                              <w:color w:val="000000"/>
                              <w:sz w:val="20"/>
                              <w:szCs w:val="20"/>
                              <w:lang w:eastAsia="en-US"/>
                            </w:rPr>
                            <m:t>p</m:t>
                          </m:r>
                        </m:sub>
                      </m:sSub>
                    </m:oMath>
                  </m:oMathPara>
                </w:p>
              </w:tc>
              <w:tc>
                <w:tcPr>
                  <w:tcW w:w="406" w:type="dxa"/>
                  <w:tcMar>
                    <w:left w:w="0" w:type="dxa"/>
                    <w:right w:w="0" w:type="dxa"/>
                  </w:tcMar>
                  <w:vAlign w:val="center"/>
                </w:tcPr>
                <w:p w:rsidR="00EB18BC" w:rsidRPr="00EB18BC" w:rsidRDefault="00EB18BC" w:rsidP="00EB18BC">
                  <w:pPr>
                    <w:tabs>
                      <w:tab w:val="left" w:pos="2329"/>
                    </w:tabs>
                    <w:bidi/>
                    <w:rPr>
                      <w:rFonts w:eastAsia="Calibri"/>
                      <w:i/>
                      <w:iCs/>
                      <w:color w:val="FF0000"/>
                      <w:sz w:val="22"/>
                      <w:szCs w:val="20"/>
                      <w:rtl/>
                      <w:lang w:eastAsia="en-US"/>
                    </w:rPr>
                  </w:pPr>
                  <w:r w:rsidRPr="00EB18BC">
                    <w:rPr>
                      <w:rFonts w:eastAsia="Calibri"/>
                      <w:i/>
                      <w:noProof/>
                      <w:color w:val="FF0000"/>
                      <w:sz w:val="20"/>
                      <w:szCs w:val="20"/>
                      <w:rtl/>
                      <w:lang w:eastAsia="en-US"/>
                    </w:rPr>
                    <w:drawing>
                      <wp:inline distT="0" distB="0" distL="0" distR="0" wp14:anchorId="394EBAF4" wp14:editId="1C66F3CA">
                        <wp:extent cx="219075" cy="219075"/>
                        <wp:effectExtent l="19050" t="0" r="9525" b="0"/>
                        <wp:docPr id="1836" name="Picture 9" descr="$Fr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Frame$"/>
                                <pic:cNvPicPr>
                                  <a:picLocks noChangeAspect="1" noChangeArrowheads="1"/>
                                </pic:cNvPicPr>
                              </pic:nvPicPr>
                              <pic:blipFill>
                                <a:blip r:embed="rId279"/>
                                <a:srcRect/>
                                <a:stretch>
                                  <a:fillRect/>
                                </a:stretch>
                              </pic:blipFill>
                              <pic:spPr bwMode="auto">
                                <a:xfrm>
                                  <a:off x="0" y="0"/>
                                  <a:ext cx="219075" cy="219075"/>
                                </a:xfrm>
                                <a:prstGeom prst="rect">
                                  <a:avLst/>
                                </a:prstGeom>
                                <a:noFill/>
                                <a:ln w="9525">
                                  <a:noFill/>
                                  <a:miter lim="800000"/>
                                  <a:headEnd/>
                                  <a:tailEnd/>
                                </a:ln>
                              </pic:spPr>
                            </pic:pic>
                          </a:graphicData>
                        </a:graphic>
                      </wp:inline>
                    </w:drawing>
                  </w:r>
                </w:p>
              </w:tc>
            </w:tr>
          </w:tbl>
          <w:p w:rsidR="00EB18BC" w:rsidRPr="00EB18BC" w:rsidRDefault="00EB18BC" w:rsidP="00EB18BC">
            <w:pPr>
              <w:bidi/>
              <w:rPr>
                <w:rFonts w:ascii="Calibri" w:eastAsia="Calibri" w:hAnsi="Calibri" w:cs="Nazanin"/>
                <w:color w:val="FF0000"/>
                <w:sz w:val="22"/>
                <w:szCs w:val="20"/>
                <w:rtl/>
                <w:lang w:eastAsia="en-US"/>
              </w:rPr>
            </w:pPr>
          </w:p>
        </w:tc>
      </w:tr>
      <w:tr w:rsidR="00EB18BC" w:rsidRPr="00EB18BC" w:rsidTr="00EB18BC">
        <w:trPr>
          <w:gridAfter w:val="1"/>
          <w:wAfter w:w="21" w:type="dxa"/>
          <w:cantSplit/>
          <w:trHeight w:val="1701"/>
        </w:trPr>
        <w:tc>
          <w:tcPr>
            <w:tcW w:w="1223" w:type="dxa"/>
            <w:gridSpan w:val="2"/>
            <w:shd w:val="clear" w:color="auto" w:fill="EAF1DD"/>
            <w:tcMar>
              <w:left w:w="0" w:type="dxa"/>
              <w:right w:w="0" w:type="dxa"/>
            </w:tcMar>
          </w:tcPr>
          <w:p w:rsidR="00EB18BC" w:rsidRPr="00EB18BC" w:rsidRDefault="00EB18BC" w:rsidP="00EB18BC">
            <w:pPr>
              <w:bidi/>
              <w:rPr>
                <w:rFonts w:ascii="Calibri" w:eastAsia="Calibri" w:hAnsi="Calibri" w:cs="Nazanin"/>
                <w:color w:val="FF0000"/>
                <w:sz w:val="22"/>
                <w:szCs w:val="20"/>
                <w:lang w:eastAsia="en-US"/>
              </w:rPr>
            </w:pPr>
            <w:r w:rsidRPr="00EB18BC">
              <w:rPr>
                <w:rFonts w:ascii="Calibri" w:eastAsia="Times New Roman" w:hAnsi="Calibri"/>
                <w:noProof/>
                <w:color w:val="FF0000"/>
                <w:sz w:val="22"/>
                <w:szCs w:val="22"/>
                <w:lang w:eastAsia="en-US"/>
              </w:rPr>
              <w:lastRenderedPageBreak/>
              <mc:AlternateContent>
                <mc:Choice Requires="wps">
                  <w:drawing>
                    <wp:inline distT="0" distB="0" distL="0" distR="0">
                      <wp:extent cx="735330" cy="447675"/>
                      <wp:effectExtent l="13970" t="9525" r="12700" b="9525"/>
                      <wp:docPr id="2235" name="Rounded Rectangle 223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35330" cy="447675"/>
                              </a:xfrm>
                              <a:prstGeom prst="roundRect">
                                <a:avLst>
                                  <a:gd name="adj" fmla="val 16667"/>
                                </a:avLst>
                              </a:prstGeom>
                              <a:solidFill>
                                <a:srgbClr val="FFFFFF">
                                  <a:alpha val="0"/>
                                </a:srgbClr>
                              </a:solidFill>
                              <a:ln w="12700">
                                <a:solidFill>
                                  <a:srgbClr val="F79646"/>
                                </a:solidFill>
                                <a:prstDash val="dash"/>
                                <a:round/>
                                <a:headEnd/>
                                <a:tailEnd/>
                              </a:ln>
                            </wps:spPr>
                            <wps:txbx>
                              <w:txbxContent>
                                <w:p w:rsidR="00EB18BC" w:rsidRDefault="00EB18BC" w:rsidP="00EB18BC">
                                  <w:pPr>
                                    <w:pStyle w:val="DescriptionCodeStyle"/>
                                    <w:rPr>
                                      <w:rFonts w:cs="Nazanin"/>
                                      <w:sz w:val="12"/>
                                      <w:szCs w:val="12"/>
                                    </w:rPr>
                                  </w:pPr>
                                </w:p>
                              </w:txbxContent>
                            </wps:txbx>
                            <wps:bodyPr rot="0" vert="horz" wrap="square" lIns="0" tIns="18000" rIns="36000" bIns="18000" anchor="t" anchorCtr="0" upright="1">
                              <a:noAutofit/>
                            </wps:bodyPr>
                          </wps:wsp>
                        </a:graphicData>
                      </a:graphic>
                    </wp:inline>
                  </w:drawing>
                </mc:Choice>
                <mc:Fallback>
                  <w:pict>
                    <v:roundrect id="Rounded Rectangle 2235" o:spid="_x0000_s1069" style="width:57.9pt;height:35.25pt;visibility:visible;mso-wrap-style:square;mso-left-percent:-10001;mso-top-percent:-10001;mso-position-horizontal:absolute;mso-position-horizontal-relative:char;mso-position-vertical:absolute;mso-position-vertical-relative:line;mso-left-percent:-10001;mso-top-percent:-10001;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" strokecolor="#f79646" strokeweight="1pt">
                      <v:fill opacity="0"/>
                      <v:stroke dashstyle="dash"/>
                      <v:textbox inset="0,.5mm,1mm,.5mm">
                        <w:txbxContent>
                          <w:p w:rsidR="00EB18BC" w:rsidRDefault="00EB18BC" w:rsidP="00EB18BC">
                            <w:pPr>
                              <w:pStyle w:val="DescriptionCodeStyle"/>
                              <w:rPr>
                                <w:rFonts w:cs="Nazanin"/>
                                <w:sz w:val="12"/>
                                <w:szCs w:val="12"/>
                              </w:rPr>
                            </w:pPr>
                          </w:p>
                        </w:txbxContent>
                      </v:textbox>
                      <w10:anchorlock/>
                    </v:roundrect>
                  </w:pict>
                </mc:Fallback>
              </mc:AlternateContent>
            </w:r>
          </w:p>
        </w:tc>
        <w:tc>
          <w:tcPr>
            <w:tcW w:w="9224" w:type="dxa"/>
            <w:gridSpan w:val="4"/>
            <w:noWrap/>
            <w:tcMar>
              <w:left w:w="0" w:type="dxa"/>
              <w:right w:w="0" w:type="dxa"/>
            </w:tcMar>
            <w:hideMark/>
          </w:tcPr>
          <w:tbl>
            <w:tblPr>
              <w:tblStyle w:val="TableGrid10"/>
              <w:bidiVisual/>
              <w:tblW w:w="963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455"/>
              <w:gridCol w:w="1661"/>
              <w:gridCol w:w="558"/>
              <w:gridCol w:w="2944"/>
              <w:gridCol w:w="406"/>
              <w:gridCol w:w="606"/>
            </w:tblGrid>
            <w:tr w:rsidR="00EB18BC" w:rsidRPr="00EB18BC" w:rsidTr="00EB18BC">
              <w:trPr>
                <w:gridAfter w:val="1"/>
                <w:wAfter w:w="406" w:type="dxa"/>
                <w:trHeight w:val="425"/>
              </w:trPr>
              <w:tc>
                <w:tcPr>
                  <w:tcW w:w="5297" w:type="dxa"/>
                  <w:gridSpan w:val="2"/>
                  <w:shd w:val="clear" w:color="auto" w:fill="8DB3E2"/>
                  <w:vAlign w:val="center"/>
                </w:tcPr>
                <w:p w:rsidR="00EB18BC" w:rsidRPr="00EB18BC" w:rsidRDefault="00EB18BC" w:rsidP="00EB18BC">
                  <w:pPr>
                    <w:bidi/>
                    <w:rPr>
                      <w:rFonts w:eastAsia="Calibri" w:cs="B Nazanin"/>
                      <w:b/>
                      <w:bCs/>
                      <w:color w:val="000000"/>
                      <w:sz w:val="20"/>
                      <w:szCs w:val="22"/>
                      <w:rtl/>
                      <w:lang w:eastAsia="en-US"/>
                    </w:rPr>
                  </w:pPr>
                  <w:r w:rsidRPr="00EB18BC">
                    <w:rPr>
                      <w:rFonts w:eastAsia="Calibri" w:cs="B Nazanin" w:hint="cs"/>
                      <w:b/>
                      <w:bCs/>
                      <w:color w:val="000000"/>
                      <w:sz w:val="20"/>
                      <w:szCs w:val="22"/>
                      <w:rtl/>
                      <w:lang w:eastAsia="en-US"/>
                    </w:rPr>
                    <w:t>کنترل مقاومت کلی پیچ ها در حالت شکست کششی</w:t>
                  </w:r>
                </w:p>
              </w:tc>
              <w:tc>
                <w:tcPr>
                  <w:tcW w:w="3927" w:type="dxa"/>
                  <w:gridSpan w:val="3"/>
                  <w:shd w:val="clear" w:color="auto" w:fill="8DB3E2"/>
                  <w:tcMar>
                    <w:left w:w="0" w:type="dxa"/>
                    <w:right w:w="0" w:type="dxa"/>
                  </w:tcMar>
                  <w:vAlign w:val="center"/>
                </w:tcPr>
                <w:p w:rsidR="00EB18BC" w:rsidRPr="00EB18BC" w:rsidRDefault="00EB18BC" w:rsidP="00EB18BC">
                  <w:pPr>
                    <w:bidi/>
                    <w:jc w:val="right"/>
                    <w:rPr>
                      <w:rFonts w:ascii="Calibri" w:eastAsia="Calibri" w:hAnsi="Calibri"/>
                      <w:color w:val="FF0000"/>
                      <w:sz w:val="22"/>
                      <w:szCs w:val="22"/>
                      <w:rtl/>
                      <w:lang w:eastAsia="en-US"/>
                    </w:rPr>
                  </w:pPr>
                  <w:r w:rsidRPr="00EB18BC">
                    <w:rPr>
                      <w:rFonts w:ascii="Calibri" w:eastAsia="Calibri" w:hAnsi="Calibri"/>
                      <w:noProof/>
                      <w:color w:val="FF0000"/>
                      <w:sz w:val="22"/>
                      <w:szCs w:val="22"/>
                      <w:lang w:eastAsia="en-US"/>
                    </w:rPr>
                    <w:drawing>
                      <wp:inline distT="0" distB="0" distL="0" distR="0" wp14:anchorId="34A35B5C" wp14:editId="79F49D21">
                        <wp:extent cx="2158365" cy="253365"/>
                        <wp:effectExtent l="0" t="0" r="0" b="0"/>
                        <wp:docPr id="1837" name="Picture 8" descr="$level3$"/>
                        <wp:cNvGraphicFramePr/>
                        <a:graphic xmlns:a="http://schemas.openxmlformats.org/drawingml/2006/main">
                          <a:graphicData uri="http://schemas.openxmlformats.org/drawingml/2006/picture">
                            <pic:pic xmlns:pic="http://schemas.openxmlformats.org/drawingml/2006/picture">
                              <pic:nvPicPr>
                                <pic:cNvPr id="8" name="Picture 8" descr="$SampleTitlePic$"/>
                                <pic:cNvPicPr/>
                              </pic:nvPicPr>
                              <pic:blipFill>
                                <a:blip r:embed="rId276">
                                  <a:extLst>
                                    <a:ext uri="{28A0092B-C50C-407E-A947-70E740481C1C}">
                                      <a14:useLocalDpi xmlns:a14="http://schemas.microsoft.com/office/drawing/2010/main" val="0"/>
                                    </a:ext>
                                  </a:extLst>
                                </a:blip>
                                <a:stretch>
                                  <a:fillRect/>
                                </a:stretch>
                              </pic:blipFill>
                              <pic:spPr>
                                <a:xfrm>
                                  <a:off x="0" y="0"/>
                                  <a:ext cx="2158365" cy="253365"/>
                                </a:xfrm>
                                <a:prstGeom prst="rect">
                                  <a:avLst/>
                                </a:prstGeom>
                              </pic:spPr>
                            </pic:pic>
                          </a:graphicData>
                        </a:graphic>
                      </wp:inline>
                    </w:drawing>
                  </w:r>
                </w:p>
              </w:tc>
            </w:tr>
            <w:tr w:rsidR="00EB18BC" w:rsidRPr="00EB18BC" w:rsidTr="00D55F96">
              <w:trPr>
                <w:gridAfter w:val="1"/>
                <w:wAfter w:w="406" w:type="dxa"/>
                <w:trHeight w:val="432"/>
              </w:trPr>
              <w:tc>
                <w:tcPr>
                  <w:tcW w:w="3591" w:type="dxa"/>
                  <w:vAlign w:val="center"/>
                </w:tcPr>
                <w:p w:rsidR="00EB18BC" w:rsidRPr="00EB18BC" w:rsidRDefault="00EB18BC" w:rsidP="00EB18BC">
                  <w:pPr>
                    <w:jc w:val="right"/>
                    <w:rPr>
                      <w:rFonts w:eastAsia="Calibri" w:cs="B Nazanin"/>
                      <w:color w:val="000000"/>
                      <w:sz w:val="18"/>
                      <w:szCs w:val="20"/>
                      <w:lang w:eastAsia="en-US"/>
                    </w:rPr>
                  </w:pPr>
                  <w:r w:rsidRPr="00EB18BC">
                    <w:rPr>
                      <w:rFonts w:eastAsia="Calibri" w:cs="B Nazanin" w:hint="cs"/>
                      <w:color w:val="000000"/>
                      <w:sz w:val="18"/>
                      <w:szCs w:val="20"/>
                      <w:rtl/>
                      <w:lang w:eastAsia="en-US"/>
                    </w:rPr>
                    <w:t>نیروی محوری ترکیب بار بحرانی شکست کششی</w:t>
                  </w:r>
                </w:p>
              </w:tc>
              <w:tc>
                <w:tcPr>
                  <w:tcW w:w="2268" w:type="dxa"/>
                  <w:gridSpan w:val="2"/>
                  <w:vAlign w:val="center"/>
                </w:tcPr>
                <w:p w:rsidR="00EB18BC" w:rsidRPr="00EB18BC" w:rsidRDefault="00EB18BC" w:rsidP="00EB18BC">
                  <w:pPr>
                    <w:rPr>
                      <w:rFonts w:eastAsia="Calibri"/>
                      <w:color w:val="000000"/>
                      <w:sz w:val="20"/>
                      <w:szCs w:val="20"/>
                      <w:lang w:eastAsia="en-US"/>
                    </w:rPr>
                  </w:pPr>
                </w:p>
              </w:tc>
              <w:tc>
                <w:tcPr>
                  <w:tcW w:w="2959" w:type="dxa"/>
                  <w:vAlign w:val="center"/>
                </w:tcPr>
                <w:p w:rsidR="00EB18BC" w:rsidRPr="00EB18BC" w:rsidRDefault="00EB18BC" w:rsidP="00EB18BC">
                  <w:pPr>
                    <w:rPr>
                      <w:rFonts w:eastAsia="Calibri"/>
                      <w:color w:val="000000"/>
                      <w:sz w:val="20"/>
                      <w:szCs w:val="20"/>
                      <w:lang w:eastAsia="en-US"/>
                    </w:rPr>
                  </w:pPr>
                  <m:oMath>
                    <m:sSub>
                      <m:sSubPr>
                        <m:ctrlPr>
                          <w:rPr>
                            <w:rFonts w:ascii="Cambria Math" w:eastAsia="Calibri" w:hAnsi="Cambria Math"/>
                            <w:i/>
                            <w:color w:val="000000"/>
                            <w:sz w:val="20"/>
                            <w:szCs w:val="20"/>
                            <w:lang w:eastAsia="en-US"/>
                          </w:rPr>
                        </m:ctrlPr>
                      </m:sSubPr>
                      <m:e>
                        <m:r>
                          <w:rPr>
                            <w:rFonts w:ascii="Cambria Math" w:eastAsia="Calibri" w:hAnsi="Cambria Math"/>
                            <w:color w:val="000000"/>
                            <w:sz w:val="20"/>
                            <w:szCs w:val="20"/>
                            <w:lang w:eastAsia="en-US"/>
                          </w:rPr>
                          <m:t>P</m:t>
                        </m:r>
                      </m:e>
                      <m:sub>
                        <m:r>
                          <w:rPr>
                            <w:rFonts w:ascii="Cambria Math" w:eastAsia="Calibri" w:hAnsi="Cambria Math"/>
                            <w:color w:val="000000"/>
                            <w:sz w:val="20"/>
                            <w:szCs w:val="20"/>
                            <w:lang w:eastAsia="en-US"/>
                          </w:rPr>
                          <m:t>u</m:t>
                        </m:r>
                      </m:sub>
                    </m:sSub>
                    <m:r>
                      <w:rPr>
                        <w:rFonts w:ascii="Cambria Math" w:eastAsia="Calibri" w:hAnsi="Cambria Math"/>
                        <w:color w:val="000000"/>
                        <w:sz w:val="20"/>
                        <w:szCs w:val="20"/>
                        <w:lang w:eastAsia="en-US"/>
                      </w:rPr>
                      <m:t>=</m:t>
                    </m:r>
                  </m:oMath>
                  <w:r w:rsidRPr="00EB18BC">
                    <w:rPr>
                      <w:rFonts w:eastAsia="Calibri"/>
                      <w:color w:val="000000"/>
                      <w:sz w:val="20"/>
                      <w:szCs w:val="20"/>
                      <w:lang w:eastAsia="en-US"/>
                    </w:rPr>
                    <w:t xml:space="preserve">  -269.02 </w:t>
                  </w:r>
                  <m:oMath>
                    <m:r>
                      <w:rPr>
                        <w:rFonts w:ascii="Cambria Math" w:eastAsia="Calibri" w:hAnsi="Cambria Math"/>
                        <w:color w:val="000000"/>
                        <w:sz w:val="20"/>
                        <w:szCs w:val="20"/>
                        <w:lang w:eastAsia="en-US"/>
                      </w:rPr>
                      <m:t xml:space="preserve"> ton</m:t>
                    </m:r>
                  </m:oMath>
                </w:p>
              </w:tc>
              <w:tc>
                <w:tcPr>
                  <w:tcW w:w="406" w:type="dxa"/>
                  <w:tcMar>
                    <w:left w:w="0" w:type="dxa"/>
                    <w:right w:w="0" w:type="dxa"/>
                  </w:tcMar>
                  <w:vAlign w:val="center"/>
                </w:tcPr>
                <w:p w:rsidR="00EB18BC" w:rsidRPr="00EB18BC" w:rsidRDefault="00EB18BC" w:rsidP="00EB18BC">
                  <w:pPr>
                    <w:tabs>
                      <w:tab w:val="left" w:pos="2329"/>
                    </w:tabs>
                    <w:bidi/>
                    <w:rPr>
                      <w:rFonts w:eastAsia="Calibri"/>
                      <w:i/>
                      <w:noProof/>
                      <w:color w:val="FF0000"/>
                      <w:sz w:val="20"/>
                      <w:szCs w:val="20"/>
                      <w:rtl/>
                      <w:lang w:eastAsia="en-US"/>
                    </w:rPr>
                  </w:pPr>
                </w:p>
              </w:tc>
            </w:tr>
            <w:tr w:rsidR="00EB18BC" w:rsidRPr="00EB18BC" w:rsidTr="00D55F96">
              <w:trPr>
                <w:gridAfter w:val="1"/>
                <w:wAfter w:w="406" w:type="dxa"/>
                <w:trHeight w:val="432"/>
              </w:trPr>
              <w:tc>
                <w:tcPr>
                  <w:tcW w:w="3591" w:type="dxa"/>
                  <w:vAlign w:val="center"/>
                </w:tcPr>
                <w:p w:rsidR="00EB18BC" w:rsidRPr="00EB18BC" w:rsidRDefault="00EB18BC" w:rsidP="00EB18BC">
                  <w:pPr>
                    <w:jc w:val="right"/>
                    <w:rPr>
                      <w:rFonts w:eastAsia="Times New Roman" w:cs="B Nazanin"/>
                      <w:color w:val="000000"/>
                      <w:sz w:val="18"/>
                      <w:szCs w:val="20"/>
                      <w:lang w:eastAsia="en-US"/>
                    </w:rPr>
                  </w:pPr>
                  <w:r w:rsidRPr="00EB18BC">
                    <w:rPr>
                      <w:rFonts w:eastAsia="Times New Roman" w:cs="B Nazanin" w:hint="cs"/>
                      <w:color w:val="000000"/>
                      <w:sz w:val="18"/>
                      <w:szCs w:val="20"/>
                      <w:rtl/>
                      <w:lang w:eastAsia="en-US"/>
                    </w:rPr>
                    <w:t xml:space="preserve">مقاومت محوری متناظر با خروج از محوری ترکیب بار </w:t>
                  </w:r>
                </w:p>
              </w:tc>
              <w:tc>
                <w:tcPr>
                  <w:tcW w:w="2268" w:type="dxa"/>
                  <w:gridSpan w:val="2"/>
                  <w:vAlign w:val="center"/>
                </w:tcPr>
                <w:p w:rsidR="00EB18BC" w:rsidRPr="00EB18BC" w:rsidRDefault="00EB18BC" w:rsidP="00EB18BC">
                  <w:pPr>
                    <w:rPr>
                      <w:rFonts w:eastAsia="Calibri"/>
                      <w:color w:val="000000"/>
                      <w:sz w:val="20"/>
                      <w:szCs w:val="20"/>
                      <w:lang w:eastAsia="en-US"/>
                    </w:rPr>
                  </w:pPr>
                </w:p>
              </w:tc>
              <w:tc>
                <w:tcPr>
                  <w:tcW w:w="2959" w:type="dxa"/>
                  <w:vAlign w:val="center"/>
                </w:tcPr>
                <w:p w:rsidR="00EB18BC" w:rsidRPr="00EB18BC" w:rsidRDefault="00EB18BC" w:rsidP="00EB18BC">
                  <w:pPr>
                    <w:rPr>
                      <w:rFonts w:eastAsia="Calibri"/>
                      <w:color w:val="000000"/>
                      <w:sz w:val="20"/>
                      <w:szCs w:val="20"/>
                      <w:lang w:eastAsia="en-US"/>
                    </w:rPr>
                  </w:pPr>
                  <m:oMath>
                    <m:sSub>
                      <m:sSubPr>
                        <m:ctrlPr>
                          <w:rPr>
                            <w:rFonts w:ascii="Cambria Math" w:eastAsia="Calibri" w:hAnsi="Cambria Math"/>
                            <w:i/>
                            <w:color w:val="000000"/>
                            <w:sz w:val="20"/>
                            <w:szCs w:val="20"/>
                            <w:lang w:eastAsia="en-US"/>
                          </w:rPr>
                        </m:ctrlPr>
                      </m:sSubPr>
                      <m:e>
                        <m:r>
                          <w:rPr>
                            <w:rFonts w:ascii="Cambria Math" w:eastAsia="Calibri" w:hAnsi="Cambria Math"/>
                            <w:color w:val="000000"/>
                            <w:sz w:val="20"/>
                            <w:szCs w:val="20"/>
                            <w:lang w:eastAsia="en-US"/>
                          </w:rPr>
                          <m:t>ϕ</m:t>
                        </m:r>
                      </m:e>
                      <m:sub>
                        <m:r>
                          <w:rPr>
                            <w:rFonts w:ascii="Cambria Math" w:eastAsia="Calibri" w:hAnsi="Cambria Math"/>
                            <w:color w:val="000000"/>
                            <w:sz w:val="20"/>
                            <w:szCs w:val="20"/>
                            <w:lang w:eastAsia="en-US"/>
                          </w:rPr>
                          <m:t>c</m:t>
                        </m:r>
                      </m:sub>
                    </m:sSub>
                    <m:sSub>
                      <m:sSubPr>
                        <m:ctrlPr>
                          <w:rPr>
                            <w:rFonts w:ascii="Cambria Math" w:eastAsia="Calibri" w:hAnsi="Cambria Math"/>
                            <w:i/>
                            <w:color w:val="000000"/>
                            <w:sz w:val="20"/>
                            <w:szCs w:val="20"/>
                            <w:lang w:eastAsia="en-US"/>
                          </w:rPr>
                        </m:ctrlPr>
                      </m:sSubPr>
                      <m:e>
                        <m:r>
                          <w:rPr>
                            <w:rFonts w:ascii="Cambria Math" w:eastAsia="Calibri" w:hAnsi="Cambria Math"/>
                            <w:color w:val="000000"/>
                            <w:sz w:val="20"/>
                            <w:szCs w:val="20"/>
                            <w:lang w:eastAsia="en-US"/>
                          </w:rPr>
                          <m:t>P</m:t>
                        </m:r>
                      </m:e>
                      <m:sub>
                        <m:r>
                          <w:rPr>
                            <w:rFonts w:ascii="Cambria Math" w:eastAsia="Calibri" w:hAnsi="Cambria Math"/>
                            <w:color w:val="000000"/>
                            <w:sz w:val="20"/>
                            <w:szCs w:val="20"/>
                            <w:lang w:eastAsia="en-US"/>
                          </w:rPr>
                          <m:t>r</m:t>
                        </m:r>
                      </m:sub>
                    </m:sSub>
                    <m:r>
                      <w:rPr>
                        <w:rFonts w:ascii="Cambria Math" w:eastAsia="Calibri" w:hAnsi="Cambria Math"/>
                        <w:color w:val="000000"/>
                        <w:sz w:val="20"/>
                        <w:szCs w:val="20"/>
                        <w:lang w:eastAsia="en-US"/>
                      </w:rPr>
                      <m:t>=</m:t>
                    </m:r>
                  </m:oMath>
                  <w:r w:rsidRPr="00EB18BC">
                    <w:rPr>
                      <w:rFonts w:eastAsia="Calibri"/>
                      <w:color w:val="000000"/>
                      <w:sz w:val="20"/>
                      <w:szCs w:val="20"/>
                      <w:lang w:eastAsia="en-US"/>
                    </w:rPr>
                    <w:t>-435.71</w:t>
                  </w:r>
                  <m:oMath>
                    <m:r>
                      <w:rPr>
                        <w:rFonts w:ascii="Cambria Math" w:eastAsia="Calibri" w:hAnsi="Cambria Math"/>
                        <w:color w:val="000000"/>
                        <w:sz w:val="20"/>
                        <w:szCs w:val="20"/>
                        <w:lang w:eastAsia="en-US"/>
                      </w:rPr>
                      <m:t xml:space="preserve"> ton</m:t>
                    </m:r>
                  </m:oMath>
                </w:p>
              </w:tc>
              <w:tc>
                <w:tcPr>
                  <w:tcW w:w="406" w:type="dxa"/>
                  <w:tcMar>
                    <w:left w:w="0" w:type="dxa"/>
                    <w:right w:w="0" w:type="dxa"/>
                  </w:tcMar>
                  <w:vAlign w:val="center"/>
                </w:tcPr>
                <w:p w:rsidR="00EB18BC" w:rsidRPr="00EB18BC" w:rsidRDefault="00EB18BC" w:rsidP="00EB18BC">
                  <w:pPr>
                    <w:tabs>
                      <w:tab w:val="left" w:pos="2329"/>
                    </w:tabs>
                    <w:bidi/>
                    <w:rPr>
                      <w:rFonts w:eastAsia="Calibri"/>
                      <w:i/>
                      <w:noProof/>
                      <w:color w:val="FF0000"/>
                      <w:sz w:val="20"/>
                      <w:szCs w:val="20"/>
                      <w:rtl/>
                      <w:lang w:eastAsia="en-US"/>
                    </w:rPr>
                  </w:pPr>
                </w:p>
              </w:tc>
            </w:tr>
            <w:tr w:rsidR="00EB18BC" w:rsidRPr="00EB18BC" w:rsidTr="00D55F96">
              <w:trPr>
                <w:trHeight w:val="397"/>
              </w:trPr>
              <w:tc>
                <w:tcPr>
                  <w:tcW w:w="3591" w:type="dxa"/>
                  <w:vAlign w:val="center"/>
                </w:tcPr>
                <w:p w:rsidR="00EB18BC" w:rsidRPr="00EB18BC" w:rsidRDefault="00EB18BC" w:rsidP="00EB18BC">
                  <w:pPr>
                    <w:tabs>
                      <w:tab w:val="left" w:pos="2329"/>
                    </w:tabs>
                    <w:bidi/>
                    <w:rPr>
                      <w:rFonts w:eastAsia="Calibri"/>
                      <w:color w:val="FF0000"/>
                      <w:sz w:val="22"/>
                      <w:szCs w:val="20"/>
                      <w:rtl/>
                      <w:lang w:eastAsia="en-US"/>
                    </w:rPr>
                  </w:pPr>
                </w:p>
              </w:tc>
              <w:tc>
                <w:tcPr>
                  <w:tcW w:w="2268" w:type="dxa"/>
                  <w:gridSpan w:val="2"/>
                  <w:vAlign w:val="center"/>
                </w:tcPr>
                <w:p w:rsidR="00EB18BC" w:rsidRPr="00EB18BC" w:rsidRDefault="00EB18BC" w:rsidP="00EB18BC">
                  <w:pPr>
                    <w:rPr>
                      <w:rFonts w:eastAsia="Calibri"/>
                      <w:color w:val="000000"/>
                      <w:sz w:val="20"/>
                      <w:szCs w:val="20"/>
                      <w:lang w:eastAsia="en-US"/>
                    </w:rPr>
                  </w:pPr>
                  <m:oMath>
                    <m:r>
                      <w:rPr>
                        <w:rFonts w:ascii="Cambria Math" w:eastAsia="Calibri" w:hAnsi="Cambria Math"/>
                        <w:color w:val="000000"/>
                        <w:sz w:val="20"/>
                        <w:szCs w:val="20"/>
                        <w:lang w:eastAsia="en-US"/>
                      </w:rPr>
                      <m:t>Ratio=</m:t>
                    </m:r>
                  </m:oMath>
                  <w:r w:rsidRPr="00EB18BC">
                    <w:rPr>
                      <w:rFonts w:eastAsia="Calibri"/>
                      <w:color w:val="000000"/>
                      <w:sz w:val="20"/>
                      <w:szCs w:val="20"/>
                      <w:lang w:eastAsia="en-US"/>
                    </w:rPr>
                    <w:t>0.62</w:t>
                  </w:r>
                </w:p>
              </w:tc>
              <w:tc>
                <w:tcPr>
                  <w:tcW w:w="2959" w:type="dxa"/>
                  <w:vAlign w:val="center"/>
                </w:tcPr>
                <w:p w:rsidR="00EB18BC" w:rsidRPr="00EB18BC" w:rsidRDefault="00EB18BC" w:rsidP="00EB18BC">
                  <w:pPr>
                    <w:rPr>
                      <w:rFonts w:eastAsia="Calibri"/>
                      <w:color w:val="000000"/>
                      <w:sz w:val="20"/>
                      <w:szCs w:val="20"/>
                      <w:lang w:eastAsia="en-US"/>
                    </w:rPr>
                  </w:pPr>
                  <m:oMathPara>
                    <m:oMathParaPr>
                      <m:jc m:val="left"/>
                    </m:oMathParaPr>
                    <m:oMath>
                      <m:r>
                        <w:rPr>
                          <w:rFonts w:ascii="Cambria Math" w:eastAsia="Calibri" w:hAnsi="Cambria Math"/>
                          <w:color w:val="000000"/>
                          <w:sz w:val="20"/>
                          <w:szCs w:val="20"/>
                          <w:lang w:eastAsia="en-US"/>
                        </w:rPr>
                        <m:t>Ratio=</m:t>
                      </m:r>
                      <m:f>
                        <m:fPr>
                          <m:ctrlPr>
                            <w:rPr>
                              <w:rFonts w:ascii="Cambria Math" w:eastAsia="Calibri" w:hAnsi="Cambria Math"/>
                              <w:i/>
                              <w:color w:val="000000"/>
                              <w:sz w:val="20"/>
                              <w:szCs w:val="20"/>
                              <w:lang w:eastAsia="en-US"/>
                            </w:rPr>
                          </m:ctrlPr>
                        </m:fPr>
                        <m:num>
                          <m:sSub>
                            <m:sSubPr>
                              <m:ctrlPr>
                                <w:rPr>
                                  <w:rFonts w:ascii="Cambria Math" w:eastAsia="Calibri" w:hAnsi="Cambria Math"/>
                                  <w:i/>
                                  <w:color w:val="000000"/>
                                  <w:sz w:val="20"/>
                                  <w:szCs w:val="20"/>
                                  <w:lang w:eastAsia="en-US"/>
                                </w:rPr>
                              </m:ctrlPr>
                            </m:sSubPr>
                            <m:e>
                              <m:r>
                                <w:rPr>
                                  <w:rFonts w:ascii="Cambria Math" w:eastAsia="Calibri" w:hAnsi="Cambria Math"/>
                                  <w:color w:val="000000"/>
                                  <w:sz w:val="20"/>
                                  <w:szCs w:val="20"/>
                                  <w:lang w:eastAsia="en-US"/>
                                </w:rPr>
                                <m:t>P</m:t>
                              </m:r>
                            </m:e>
                            <m:sub>
                              <m:r>
                                <w:rPr>
                                  <w:rFonts w:ascii="Cambria Math" w:eastAsia="Calibri" w:hAnsi="Cambria Math"/>
                                  <w:color w:val="000000"/>
                                  <w:sz w:val="20"/>
                                  <w:szCs w:val="20"/>
                                  <w:lang w:eastAsia="en-US"/>
                                </w:rPr>
                                <m:t>u</m:t>
                              </m:r>
                            </m:sub>
                          </m:sSub>
                        </m:num>
                        <m:den>
                          <m:sSub>
                            <m:sSubPr>
                              <m:ctrlPr>
                                <w:rPr>
                                  <w:rFonts w:ascii="Cambria Math" w:eastAsia="Calibri" w:hAnsi="Cambria Math"/>
                                  <w:i/>
                                  <w:color w:val="000000"/>
                                  <w:sz w:val="20"/>
                                  <w:szCs w:val="20"/>
                                  <w:lang w:eastAsia="en-US"/>
                                </w:rPr>
                              </m:ctrlPr>
                            </m:sSubPr>
                            <m:e>
                              <m:r>
                                <w:rPr>
                                  <w:rFonts w:ascii="Cambria Math" w:eastAsia="Calibri" w:hAnsi="Cambria Math"/>
                                  <w:color w:val="000000"/>
                                  <w:sz w:val="20"/>
                                  <w:szCs w:val="20"/>
                                  <w:lang w:eastAsia="en-US"/>
                                </w:rPr>
                                <m:t>ϕ</m:t>
                              </m:r>
                            </m:e>
                            <m:sub>
                              <m:r>
                                <w:rPr>
                                  <w:rFonts w:ascii="Cambria Math" w:eastAsia="Calibri" w:hAnsi="Cambria Math"/>
                                  <w:color w:val="000000"/>
                                  <w:sz w:val="20"/>
                                  <w:szCs w:val="20"/>
                                  <w:lang w:eastAsia="en-US"/>
                                </w:rPr>
                                <m:t>c</m:t>
                              </m:r>
                            </m:sub>
                          </m:sSub>
                          <m:sSub>
                            <m:sSubPr>
                              <m:ctrlPr>
                                <w:rPr>
                                  <w:rFonts w:ascii="Cambria Math" w:eastAsia="Calibri" w:hAnsi="Cambria Math"/>
                                  <w:i/>
                                  <w:color w:val="000000"/>
                                  <w:sz w:val="20"/>
                                  <w:szCs w:val="20"/>
                                  <w:lang w:eastAsia="en-US"/>
                                </w:rPr>
                              </m:ctrlPr>
                            </m:sSubPr>
                            <m:e>
                              <m:r>
                                <w:rPr>
                                  <w:rFonts w:ascii="Cambria Math" w:eastAsia="Calibri" w:hAnsi="Cambria Math"/>
                                  <w:color w:val="000000"/>
                                  <w:sz w:val="20"/>
                                  <w:szCs w:val="20"/>
                                  <w:lang w:eastAsia="en-US"/>
                                </w:rPr>
                                <m:t>P</m:t>
                              </m:r>
                            </m:e>
                            <m:sub>
                              <m:r>
                                <w:rPr>
                                  <w:rFonts w:ascii="Cambria Math" w:eastAsia="Calibri" w:hAnsi="Cambria Math"/>
                                  <w:color w:val="000000"/>
                                  <w:sz w:val="20"/>
                                  <w:szCs w:val="20"/>
                                  <w:lang w:eastAsia="en-US"/>
                                </w:rPr>
                                <m:t>r</m:t>
                              </m:r>
                            </m:sub>
                          </m:sSub>
                        </m:den>
                      </m:f>
                    </m:oMath>
                  </m:oMathPara>
                </w:p>
              </w:tc>
              <w:tc>
                <w:tcPr>
                  <w:tcW w:w="406" w:type="dxa"/>
                  <w:vAlign w:val="center"/>
                </w:tcPr>
                <w:p w:rsidR="00EB18BC" w:rsidRPr="00EB18BC" w:rsidRDefault="00EB18BC" w:rsidP="00EB18BC">
                  <w:pPr>
                    <w:tabs>
                      <w:tab w:val="left" w:pos="2329"/>
                    </w:tabs>
                    <w:bidi/>
                    <w:rPr>
                      <w:rFonts w:eastAsia="Calibri"/>
                      <w:color w:val="FF0000"/>
                      <w:sz w:val="22"/>
                      <w:szCs w:val="20"/>
                      <w:rtl/>
                      <w:lang w:eastAsia="en-US"/>
                    </w:rPr>
                  </w:pPr>
                </w:p>
              </w:tc>
              <w:tc>
                <w:tcPr>
                  <w:tcW w:w="406" w:type="dxa"/>
                  <w:vAlign w:val="center"/>
                </w:tcPr>
                <w:p w:rsidR="00EB18BC" w:rsidRPr="00EB18BC" w:rsidRDefault="00EB18BC" w:rsidP="00EB18BC">
                  <w:pPr>
                    <w:tabs>
                      <w:tab w:val="left" w:pos="2329"/>
                    </w:tabs>
                    <w:bidi/>
                    <w:jc w:val="right"/>
                    <w:rPr>
                      <w:rFonts w:eastAsia="Calibri"/>
                      <w:color w:val="FF0000"/>
                      <w:sz w:val="22"/>
                      <w:szCs w:val="20"/>
                      <w:rtl/>
                      <w:lang w:eastAsia="en-US"/>
                    </w:rPr>
                  </w:pPr>
                  <w:r w:rsidRPr="00EB18BC">
                    <w:rPr>
                      <w:rFonts w:eastAsia="Calibri"/>
                      <w:i/>
                      <w:noProof/>
                      <w:color w:val="FF0000"/>
                      <w:sz w:val="20"/>
                      <w:szCs w:val="20"/>
                      <w:rtl/>
                      <w:lang w:eastAsia="en-US"/>
                    </w:rPr>
                    <w:drawing>
                      <wp:inline distT="0" distB="0" distL="0" distR="0" wp14:anchorId="383CEA7B" wp14:editId="13FC5551">
                        <wp:extent cx="219075" cy="219075"/>
                        <wp:effectExtent l="19050" t="0" r="9525" b="0"/>
                        <wp:docPr id="1838" name="Picture 9" descr="$Fr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Frame$"/>
                                <pic:cNvPicPr>
                                  <a:picLocks noChangeAspect="1" noChangeArrowheads="1"/>
                                </pic:cNvPicPr>
                              </pic:nvPicPr>
                              <pic:blipFill>
                                <a:blip r:embed="rId279"/>
                                <a:srcRect/>
                                <a:stretch>
                                  <a:fillRect/>
                                </a:stretch>
                              </pic:blipFill>
                              <pic:spPr bwMode="auto">
                                <a:xfrm>
                                  <a:off x="0" y="0"/>
                                  <a:ext cx="219075" cy="219075"/>
                                </a:xfrm>
                                <a:prstGeom prst="rect">
                                  <a:avLst/>
                                </a:prstGeom>
                                <a:noFill/>
                                <a:ln w="9525">
                                  <a:noFill/>
                                  <a:miter lim="800000"/>
                                  <a:headEnd/>
                                  <a:tailEnd/>
                                </a:ln>
                              </pic:spPr>
                            </pic:pic>
                          </a:graphicData>
                        </a:graphic>
                      </wp:inline>
                    </w:drawing>
                  </w:r>
                </w:p>
              </w:tc>
            </w:tr>
            <w:tr w:rsidR="00EB18BC" w:rsidRPr="00EB18BC" w:rsidTr="00D55F96">
              <w:trPr>
                <w:gridAfter w:val="1"/>
                <w:wAfter w:w="406" w:type="dxa"/>
                <w:trHeight w:val="397"/>
              </w:trPr>
              <w:tc>
                <w:tcPr>
                  <w:tcW w:w="3591" w:type="dxa"/>
                  <w:vAlign w:val="center"/>
                </w:tcPr>
                <w:p w:rsidR="00EB18BC" w:rsidRPr="00EB18BC" w:rsidRDefault="00EB18BC" w:rsidP="00EB18BC">
                  <w:pPr>
                    <w:tabs>
                      <w:tab w:val="left" w:pos="2329"/>
                    </w:tabs>
                    <w:bidi/>
                    <w:jc w:val="right"/>
                    <w:rPr>
                      <w:rFonts w:eastAsia="Calibri"/>
                      <w:color w:val="FF0000"/>
                      <w:sz w:val="22"/>
                      <w:szCs w:val="20"/>
                      <w:rtl/>
                      <w:lang w:eastAsia="en-US"/>
                    </w:rPr>
                  </w:pPr>
                  <w:r w:rsidRPr="00EB18BC">
                    <w:rPr>
                      <w:rFonts w:eastAsia="Calibri"/>
                      <w:noProof/>
                      <w:color w:val="FF0000"/>
                      <w:sz w:val="22"/>
                      <w:szCs w:val="20"/>
                      <w:rtl/>
                      <w:lang w:eastAsia="en-US"/>
                    </w:rPr>
                    <w:drawing>
                      <wp:inline distT="0" distB="0" distL="0" distR="0" wp14:anchorId="5261B5BA" wp14:editId="09858E58">
                        <wp:extent cx="216000" cy="216000"/>
                        <wp:effectExtent l="19050" t="0" r="0" b="0"/>
                        <wp:docPr id="1839" name="Picture 0" descr="$S3_C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lue hills.jpg"/>
                                <pic:cNvPicPr/>
                              </pic:nvPicPr>
                              <pic:blipFill>
                                <a:blip r:embed="rId278" cstate="print"/>
                                <a:stretch>
                                  <a:fillRect/>
                                </a:stretch>
                              </pic:blipFill>
                              <pic:spPr>
                                <a:xfrm>
                                  <a:off x="0" y="0"/>
                                  <a:ext cx="216000" cy="216000"/>
                                </a:xfrm>
                                <a:prstGeom prst="rect">
                                  <a:avLst/>
                                </a:prstGeom>
                              </pic:spPr>
                            </pic:pic>
                          </a:graphicData>
                        </a:graphic>
                      </wp:inline>
                    </w:drawing>
                  </w:r>
                </w:p>
              </w:tc>
              <w:tc>
                <w:tcPr>
                  <w:tcW w:w="2268" w:type="dxa"/>
                  <w:gridSpan w:val="2"/>
                  <w:vAlign w:val="center"/>
                </w:tcPr>
                <w:p w:rsidR="00EB18BC" w:rsidRPr="00EB18BC" w:rsidRDefault="00EB18BC" w:rsidP="00EB18BC">
                  <w:pPr>
                    <w:rPr>
                      <w:rFonts w:eastAsia="Calibri"/>
                      <w:color w:val="000000"/>
                      <w:sz w:val="20"/>
                      <w:szCs w:val="20"/>
                      <w:lang w:eastAsia="en-US"/>
                    </w:rPr>
                  </w:pPr>
                  <w:r w:rsidRPr="00EB18BC">
                    <w:rPr>
                      <w:rFonts w:eastAsia="Calibri"/>
                      <w:color w:val="000000"/>
                      <w:sz w:val="20"/>
                      <w:szCs w:val="20"/>
                      <w:lang w:eastAsia="en-US"/>
                    </w:rPr>
                    <w:t>0.62</w:t>
                  </w:r>
                  <m:oMath>
                    <m:r>
                      <w:rPr>
                        <w:rFonts w:ascii="Cambria Math" w:eastAsia="Calibri" w:hAnsi="Cambria Math"/>
                        <w:color w:val="000000"/>
                        <w:sz w:val="20"/>
                        <w:szCs w:val="20"/>
                        <w:lang w:eastAsia="en-US"/>
                      </w:rPr>
                      <m:t>≤1</m:t>
                    </m:r>
                  </m:oMath>
                </w:p>
              </w:tc>
              <w:tc>
                <w:tcPr>
                  <w:tcW w:w="2959" w:type="dxa"/>
                  <w:vAlign w:val="center"/>
                </w:tcPr>
                <w:p w:rsidR="00EB18BC" w:rsidRPr="00EB18BC" w:rsidRDefault="00EB18BC" w:rsidP="00EB18BC">
                  <w:pPr>
                    <w:rPr>
                      <w:rFonts w:eastAsia="Calibri"/>
                      <w:color w:val="000000"/>
                      <w:sz w:val="20"/>
                      <w:szCs w:val="20"/>
                      <w:lang w:eastAsia="en-US"/>
                    </w:rPr>
                  </w:pPr>
                  <m:oMathPara>
                    <m:oMathParaPr>
                      <m:jc m:val="left"/>
                    </m:oMathParaPr>
                    <m:oMath>
                      <m:r>
                        <w:rPr>
                          <w:rFonts w:ascii="Cambria Math" w:eastAsia="Calibri" w:hAnsi="Cambria Math"/>
                          <w:color w:val="000000"/>
                          <w:sz w:val="20"/>
                          <w:szCs w:val="20"/>
                          <w:lang w:eastAsia="en-US"/>
                        </w:rPr>
                        <m:t>Ratio≤1</m:t>
                      </m:r>
                    </m:oMath>
                  </m:oMathPara>
                </w:p>
              </w:tc>
              <w:tc>
                <w:tcPr>
                  <w:tcW w:w="406" w:type="dxa"/>
                  <w:tcMar>
                    <w:left w:w="0" w:type="dxa"/>
                    <w:right w:w="0" w:type="dxa"/>
                  </w:tcMar>
                  <w:vAlign w:val="center"/>
                </w:tcPr>
                <w:p w:rsidR="00EB18BC" w:rsidRPr="00EB18BC" w:rsidRDefault="00EB18BC" w:rsidP="00EB18BC">
                  <w:pPr>
                    <w:tabs>
                      <w:tab w:val="left" w:pos="2329"/>
                    </w:tabs>
                    <w:bidi/>
                    <w:jc w:val="center"/>
                    <w:rPr>
                      <w:rFonts w:eastAsia="Calibri"/>
                      <w:i/>
                      <w:iCs/>
                      <w:color w:val="FF0000"/>
                      <w:sz w:val="22"/>
                      <w:szCs w:val="20"/>
                      <w:rtl/>
                      <w:lang w:eastAsia="en-US"/>
                    </w:rPr>
                  </w:pPr>
                  <w:r w:rsidRPr="00EB18BC">
                    <w:rPr>
                      <w:rFonts w:eastAsia="Calibri"/>
                      <w:i/>
                      <w:noProof/>
                      <w:color w:val="FF0000"/>
                      <w:sz w:val="20"/>
                      <w:szCs w:val="20"/>
                      <w:rtl/>
                      <w:lang w:eastAsia="en-US"/>
                    </w:rPr>
                    <w:drawing>
                      <wp:inline distT="0" distB="0" distL="0" distR="0" wp14:anchorId="63B27D6A" wp14:editId="5182353B">
                        <wp:extent cx="219075" cy="219075"/>
                        <wp:effectExtent l="19050" t="0" r="9525" b="0"/>
                        <wp:docPr id="1840" name="Picture 9" descr="$Fr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Frame$"/>
                                <pic:cNvPicPr>
                                  <a:picLocks noChangeAspect="1" noChangeArrowheads="1"/>
                                </pic:cNvPicPr>
                              </pic:nvPicPr>
                              <pic:blipFill>
                                <a:blip r:embed="rId279"/>
                                <a:srcRect/>
                                <a:stretch>
                                  <a:fillRect/>
                                </a:stretch>
                              </pic:blipFill>
                              <pic:spPr bwMode="auto">
                                <a:xfrm>
                                  <a:off x="0" y="0"/>
                                  <a:ext cx="219075" cy="219075"/>
                                </a:xfrm>
                                <a:prstGeom prst="rect">
                                  <a:avLst/>
                                </a:prstGeom>
                                <a:noFill/>
                                <a:ln w="9525">
                                  <a:noFill/>
                                  <a:miter lim="800000"/>
                                  <a:headEnd/>
                                  <a:tailEnd/>
                                </a:ln>
                              </pic:spPr>
                            </pic:pic>
                          </a:graphicData>
                        </a:graphic>
                      </wp:inline>
                    </w:drawing>
                  </w:r>
                </w:p>
              </w:tc>
            </w:tr>
          </w:tbl>
          <w:p w:rsidR="00EB18BC" w:rsidRPr="00EB18BC" w:rsidRDefault="00EB18BC" w:rsidP="00EB18BC">
            <w:pPr>
              <w:bidi/>
              <w:rPr>
                <w:rFonts w:ascii="Calibri" w:eastAsia="Calibri" w:hAnsi="Calibri" w:cs="Nazanin"/>
                <w:color w:val="FF0000"/>
                <w:sz w:val="22"/>
                <w:szCs w:val="20"/>
                <w:rtl/>
                <w:lang w:eastAsia="en-US"/>
              </w:rPr>
            </w:pPr>
          </w:p>
        </w:tc>
      </w:tr>
      <w:tr w:rsidR="00EB18BC" w:rsidRPr="00EB18BC" w:rsidTr="00EB18BC">
        <w:trPr>
          <w:gridAfter w:val="1"/>
          <w:wAfter w:w="11" w:type="dxa"/>
          <w:cantSplit/>
          <w:trHeight w:val="689"/>
        </w:trPr>
        <w:tc>
          <w:tcPr>
            <w:tcW w:w="1232" w:type="dxa"/>
            <w:gridSpan w:val="3"/>
            <w:shd w:val="clear" w:color="auto" w:fill="EAF1DD"/>
            <w:tcMar>
              <w:top w:w="0" w:type="dxa"/>
              <w:left w:w="0" w:type="dxa"/>
              <w:bottom w:w="0" w:type="dxa"/>
              <w:right w:w="0" w:type="dxa"/>
            </w:tcMar>
          </w:tcPr>
          <w:p w:rsidR="00EB18BC" w:rsidRPr="00EB18BC" w:rsidRDefault="00EB18BC" w:rsidP="00EB18BC">
            <w:pPr>
              <w:bidi/>
              <w:jc w:val="center"/>
              <w:rPr>
                <w:rFonts w:ascii="Calibri" w:eastAsia="Calibri" w:hAnsi="Calibri"/>
                <w:color w:val="C00000"/>
                <w:sz w:val="22"/>
                <w:szCs w:val="14"/>
                <w:lang w:eastAsia="en-US"/>
              </w:rPr>
            </w:pPr>
            <w:r w:rsidRPr="00EB18BC">
              <w:rPr>
                <w:rFonts w:ascii="Calibri" w:eastAsia="Times New Roman" w:hAnsi="Calibri"/>
                <w:noProof/>
                <w:color w:val="FF0000"/>
                <w:sz w:val="22"/>
                <w:szCs w:val="22"/>
                <w:lang w:eastAsia="en-US"/>
              </w:rPr>
              <mc:AlternateContent>
                <mc:Choice Requires="wps">
                  <w:drawing>
                    <wp:inline distT="0" distB="0" distL="0" distR="0">
                      <wp:extent cx="735330" cy="377825"/>
                      <wp:effectExtent l="8890" t="10160" r="8255" b="12065"/>
                      <wp:docPr id="2234" name="Rounded Rectangle 223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35330" cy="377825"/>
                              </a:xfrm>
                              <a:prstGeom prst="roundRect">
                                <a:avLst>
                                  <a:gd name="adj" fmla="val 16667"/>
                                </a:avLst>
                              </a:prstGeom>
                              <a:solidFill>
                                <a:srgbClr val="FFFFFF">
                                  <a:alpha val="0"/>
                                </a:srgbClr>
                              </a:solidFill>
                              <a:ln w="12700">
                                <a:solidFill>
                                  <a:srgbClr val="F79646"/>
                                </a:solidFill>
                                <a:prstDash val="dash"/>
                                <a:round/>
                                <a:headEnd/>
                                <a:tailEnd/>
                              </a:ln>
                            </wps:spPr>
                            <wps:txbx>
                              <w:txbxContent>
                                <w:p w:rsidR="00EB18BC" w:rsidRDefault="00EB18BC" w:rsidP="00EB18BC">
                                  <w:pPr>
                                    <w:pStyle w:val="DescriptionCodeStyle"/>
                                  </w:pPr>
                                  <w:r>
                                    <w:rPr>
                                      <w:rFonts w:hint="cs"/>
                                      <w:rtl/>
                                    </w:rPr>
                                    <w:t>(بند10-2-9-3-3) مبحث 10-1392</w:t>
                                  </w:r>
                                </w:p>
                              </w:txbxContent>
                            </wps:txbx>
                            <wps:bodyPr rot="0" vert="horz" wrap="square" lIns="0" tIns="18000" rIns="36000" bIns="18000" anchor="t" anchorCtr="0" upright="1">
                              <a:noAutofit/>
                            </wps:bodyPr>
                          </wps:wsp>
                        </a:graphicData>
                      </a:graphic>
                    </wp:inline>
                  </w:drawing>
                </mc:Choice>
                <mc:Fallback>
                  <w:pict>
                    <v:roundrect id="Rounded Rectangle 2234" o:spid="_x0000_s1070" style="width:57.9pt;height:29.75pt;visibility:visible;mso-wrap-style:square;mso-left-percent:-10001;mso-top-percent:-10001;mso-position-horizontal:absolute;mso-position-horizontal-relative:char;mso-position-vertical:absolute;mso-position-vertical-relative:line;mso-left-percent:-10001;mso-top-percent:-10001;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" strokecolor="#f79646" strokeweight="1pt">
                      <v:fill opacity="0"/>
                      <v:stroke dashstyle="dash"/>
                      <v:textbox inset="0,.5mm,1mm,.5mm">
                        <w:txbxContent>
                          <w:p w:rsidR="00EB18BC" w:rsidRDefault="00EB18BC" w:rsidP="00EB18BC">
                            <w:pPr>
                              <w:pStyle w:val="DescriptionCodeStyle"/>
                            </w:pPr>
                            <w:r>
                              <w:rPr>
                                <w:rFonts w:hint="cs"/>
                                <w:rtl/>
                              </w:rPr>
                              <w:t>(بند10-2-9-3-3) مبحث 10-1392</w:t>
                            </w:r>
                          </w:p>
                        </w:txbxContent>
                      </v:textbox>
                      <w10:anchorlock/>
                    </v:roundrect>
                  </w:pict>
                </mc:Fallback>
              </mc:AlternateContent>
            </w:r>
          </w:p>
        </w:tc>
        <w:tc>
          <w:tcPr>
            <w:tcW w:w="9225" w:type="dxa"/>
            <w:gridSpan w:val="3"/>
            <w:tcMar>
              <w:top w:w="0" w:type="dxa"/>
              <w:left w:w="0" w:type="dxa"/>
              <w:bottom w:w="0" w:type="dxa"/>
              <w:right w:w="0" w:type="dxa"/>
            </w:tcMar>
            <w:hideMark/>
          </w:tcPr>
          <w:tbl>
            <w:tblPr>
              <w:tblStyle w:val="TableGrid10"/>
              <w:bidiVisual/>
              <w:tblW w:w="0" w:type="auto"/>
              <w:tblInd w:w="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868"/>
              <w:gridCol w:w="1739"/>
              <w:gridCol w:w="1200"/>
              <w:gridCol w:w="3006"/>
              <w:gridCol w:w="406"/>
            </w:tblGrid>
            <w:tr w:rsidR="00EB18BC" w:rsidRPr="00EB18BC" w:rsidTr="00EB18BC">
              <w:trPr>
                <w:trHeight w:val="431"/>
              </w:trPr>
              <w:tc>
                <w:tcPr>
                  <w:tcW w:w="4607" w:type="dxa"/>
                  <w:gridSpan w:val="2"/>
                  <w:shd w:val="clear" w:color="auto" w:fill="C6D9F1"/>
                  <w:vAlign w:val="center"/>
                </w:tcPr>
                <w:p w:rsidR="00EB18BC" w:rsidRPr="00EB18BC" w:rsidRDefault="00EB18BC" w:rsidP="00EB18BC">
                  <w:pPr>
                    <w:bidi/>
                    <w:rPr>
                      <w:rFonts w:eastAsia="Calibri" w:cs="B Nazanin"/>
                      <w:b/>
                      <w:bCs/>
                      <w:color w:val="000000"/>
                      <w:sz w:val="20"/>
                      <w:szCs w:val="22"/>
                      <w:rtl/>
                      <w:lang w:eastAsia="en-US"/>
                    </w:rPr>
                  </w:pPr>
                  <w:r w:rsidRPr="00EB18BC">
                    <w:rPr>
                      <w:rFonts w:eastAsia="Calibri" w:cs="B Nazanin" w:hint="cs"/>
                      <w:b/>
                      <w:bCs/>
                      <w:color w:val="000000"/>
                      <w:sz w:val="20"/>
                      <w:szCs w:val="22"/>
                      <w:rtl/>
                      <w:lang w:eastAsia="en-US"/>
                    </w:rPr>
                    <w:t>کنترل مقاومت برشی پیچ</w:t>
                  </w:r>
                </w:p>
              </w:tc>
              <w:tc>
                <w:tcPr>
                  <w:tcW w:w="4612" w:type="dxa"/>
                  <w:gridSpan w:val="3"/>
                  <w:shd w:val="clear" w:color="auto" w:fill="C6D9F1"/>
                  <w:tcMar>
                    <w:left w:w="0" w:type="dxa"/>
                    <w:right w:w="0" w:type="dxa"/>
                  </w:tcMar>
                  <w:vAlign w:val="center"/>
                </w:tcPr>
                <w:p w:rsidR="00EB18BC" w:rsidRPr="00EB18BC" w:rsidRDefault="00EB18BC" w:rsidP="00EB18BC">
                  <w:pPr>
                    <w:bidi/>
                    <w:jc w:val="right"/>
                    <w:rPr>
                      <w:rFonts w:ascii="Calibri" w:eastAsia="Calibri" w:hAnsi="Calibri"/>
                      <w:color w:val="FF0000"/>
                      <w:sz w:val="22"/>
                      <w:szCs w:val="22"/>
                      <w:rtl/>
                      <w:lang w:eastAsia="en-US"/>
                    </w:rPr>
                  </w:pPr>
                  <w:r w:rsidRPr="00EB18BC">
                    <w:rPr>
                      <w:rFonts w:ascii="Calibri" w:eastAsia="Calibri" w:hAnsi="Calibri"/>
                      <w:noProof/>
                      <w:color w:val="FF0000"/>
                      <w:sz w:val="22"/>
                      <w:szCs w:val="22"/>
                      <w:lang w:eastAsia="en-US"/>
                    </w:rPr>
                    <w:drawing>
                      <wp:inline distT="0" distB="0" distL="0" distR="0" wp14:anchorId="0B40FD97" wp14:editId="574D4592">
                        <wp:extent cx="2158365" cy="253365"/>
                        <wp:effectExtent l="0" t="0" r="0" b="0"/>
                        <wp:docPr id="1841" name="Picture 11" descr="$level4$"/>
                        <wp:cNvGraphicFramePr/>
                        <a:graphic xmlns:a="http://schemas.openxmlformats.org/drawingml/2006/main">
                          <a:graphicData uri="http://schemas.openxmlformats.org/drawingml/2006/picture">
                            <pic:pic xmlns:pic="http://schemas.openxmlformats.org/drawingml/2006/picture">
                              <pic:nvPicPr>
                                <pic:cNvPr id="8" name="Picture 8" descr="$SampleTitlePic$"/>
                                <pic:cNvPicPr/>
                              </pic:nvPicPr>
                              <pic:blipFill>
                                <a:blip r:embed="rId276">
                                  <a:extLst>
                                    <a:ext uri="{28A0092B-C50C-407E-A947-70E740481C1C}">
                                      <a14:useLocalDpi xmlns:a14="http://schemas.microsoft.com/office/drawing/2010/main" val="0"/>
                                    </a:ext>
                                  </a:extLst>
                                </a:blip>
                                <a:stretch>
                                  <a:fillRect/>
                                </a:stretch>
                              </pic:blipFill>
                              <pic:spPr>
                                <a:xfrm>
                                  <a:off x="0" y="0"/>
                                  <a:ext cx="2158365" cy="253365"/>
                                </a:xfrm>
                                <a:prstGeom prst="rect">
                                  <a:avLst/>
                                </a:prstGeom>
                              </pic:spPr>
                            </pic:pic>
                          </a:graphicData>
                        </a:graphic>
                      </wp:inline>
                    </w:drawing>
                  </w:r>
                </w:p>
              </w:tc>
            </w:tr>
            <w:tr w:rsidR="00EB18BC" w:rsidRPr="00EB18BC" w:rsidTr="00D55F96">
              <w:trPr>
                <w:trHeight w:val="402"/>
              </w:trPr>
              <w:tc>
                <w:tcPr>
                  <w:tcW w:w="2868" w:type="dxa"/>
                  <w:vAlign w:val="center"/>
                </w:tcPr>
                <w:p w:rsidR="00EB18BC" w:rsidRPr="00EB18BC" w:rsidRDefault="00EB18BC" w:rsidP="00EB18BC">
                  <w:pPr>
                    <w:bidi/>
                    <w:rPr>
                      <w:rFonts w:eastAsia="Calibri" w:cs="B Nazanin"/>
                      <w:color w:val="000000"/>
                      <w:sz w:val="18"/>
                      <w:szCs w:val="20"/>
                      <w:rtl/>
                      <w:lang w:eastAsia="en-US"/>
                    </w:rPr>
                  </w:pPr>
                  <w:r w:rsidRPr="00EB18BC">
                    <w:rPr>
                      <w:rFonts w:eastAsia="Calibri" w:cs="B Nazanin" w:hint="cs"/>
                      <w:color w:val="000000"/>
                      <w:sz w:val="18"/>
                      <w:szCs w:val="20"/>
                      <w:rtl/>
                      <w:lang w:eastAsia="en-US"/>
                    </w:rPr>
                    <w:t>تعداد کل پیچ ها</w:t>
                  </w:r>
                </w:p>
              </w:tc>
              <w:tc>
                <w:tcPr>
                  <w:tcW w:w="2939" w:type="dxa"/>
                  <w:gridSpan w:val="2"/>
                  <w:vAlign w:val="center"/>
                </w:tcPr>
                <w:p w:rsidR="00EB18BC" w:rsidRPr="00EB18BC" w:rsidRDefault="00EB18BC" w:rsidP="00EB18BC">
                  <w:pPr>
                    <w:rPr>
                      <w:rFonts w:eastAsia="Calibri"/>
                      <w:color w:val="000000"/>
                      <w:sz w:val="20"/>
                      <w:szCs w:val="20"/>
                      <w:lang w:eastAsia="en-US"/>
                    </w:rPr>
                  </w:pPr>
                </w:p>
              </w:tc>
              <w:tc>
                <w:tcPr>
                  <w:tcW w:w="3006" w:type="dxa"/>
                  <w:vAlign w:val="center"/>
                </w:tcPr>
                <w:p w:rsidR="00EB18BC" w:rsidRPr="00EB18BC" w:rsidRDefault="00EB18BC" w:rsidP="00EB18BC">
                  <w:pPr>
                    <w:rPr>
                      <w:rFonts w:eastAsia="Calibri"/>
                      <w:color w:val="000000"/>
                      <w:sz w:val="20"/>
                      <w:szCs w:val="20"/>
                      <w:lang w:eastAsia="en-US"/>
                    </w:rPr>
                  </w:pPr>
                  <m:oMath>
                    <m:r>
                      <w:rPr>
                        <w:rFonts w:ascii="Cambria Math" w:eastAsia="Calibri" w:hAnsi="Cambria Math"/>
                        <w:color w:val="000000"/>
                        <w:sz w:val="20"/>
                        <w:szCs w:val="20"/>
                        <w:lang w:eastAsia="en-US"/>
                      </w:rPr>
                      <m:t>N=</m:t>
                    </m:r>
                  </m:oMath>
                  <w:r w:rsidRPr="00EB18BC">
                    <w:rPr>
                      <w:rFonts w:eastAsia="Calibri"/>
                      <w:color w:val="000000"/>
                      <w:sz w:val="20"/>
                      <w:szCs w:val="20"/>
                      <w:lang w:eastAsia="en-US"/>
                    </w:rPr>
                    <w:t>24</w:t>
                  </w:r>
                </w:p>
              </w:tc>
              <w:tc>
                <w:tcPr>
                  <w:tcW w:w="406" w:type="dxa"/>
                </w:tcPr>
                <w:p w:rsidR="00EB18BC" w:rsidRPr="00EB18BC" w:rsidRDefault="00EB18BC" w:rsidP="00EB18BC">
                  <w:pPr>
                    <w:bidi/>
                    <w:jc w:val="right"/>
                    <w:rPr>
                      <w:rFonts w:eastAsia="Calibri"/>
                      <w:color w:val="FF0000"/>
                      <w:sz w:val="16"/>
                      <w:szCs w:val="16"/>
                      <w:rtl/>
                      <w:lang w:eastAsia="en-US"/>
                    </w:rPr>
                  </w:pPr>
                </w:p>
              </w:tc>
            </w:tr>
            <w:tr w:rsidR="00EB18BC" w:rsidRPr="00EB18BC" w:rsidTr="00D55F96">
              <w:trPr>
                <w:trHeight w:val="402"/>
              </w:trPr>
              <w:tc>
                <w:tcPr>
                  <w:tcW w:w="2868" w:type="dxa"/>
                  <w:vAlign w:val="center"/>
                </w:tcPr>
                <w:p w:rsidR="00EB18BC" w:rsidRPr="00EB18BC" w:rsidRDefault="00EB18BC" w:rsidP="00EB18BC">
                  <w:pPr>
                    <w:bidi/>
                    <w:rPr>
                      <w:rFonts w:eastAsia="Calibri" w:cs="B Nazanin"/>
                      <w:color w:val="000000"/>
                      <w:sz w:val="18"/>
                      <w:szCs w:val="20"/>
                      <w:rtl/>
                      <w:lang w:eastAsia="en-US"/>
                    </w:rPr>
                  </w:pPr>
                  <w:r w:rsidRPr="00EB18BC">
                    <w:rPr>
                      <w:rFonts w:eastAsia="Calibri" w:cs="B Nazanin" w:hint="cs"/>
                      <w:color w:val="000000"/>
                      <w:sz w:val="18"/>
                      <w:szCs w:val="20"/>
                      <w:rtl/>
                      <w:lang w:eastAsia="en-US"/>
                    </w:rPr>
                    <w:t>بیشینه نیروی نهایی روی سطح برش پیچ</w:t>
                  </w:r>
                </w:p>
              </w:tc>
              <w:tc>
                <w:tcPr>
                  <w:tcW w:w="2939" w:type="dxa"/>
                  <w:gridSpan w:val="2"/>
                  <w:vAlign w:val="center"/>
                </w:tcPr>
                <w:p w:rsidR="00EB18BC" w:rsidRPr="00EB18BC" w:rsidRDefault="00EB18BC" w:rsidP="00EB18BC">
                  <w:pPr>
                    <w:rPr>
                      <w:rFonts w:eastAsia="Calibri"/>
                      <w:color w:val="000000"/>
                      <w:sz w:val="20"/>
                      <w:szCs w:val="20"/>
                      <w:lang w:eastAsia="en-US"/>
                    </w:rPr>
                  </w:pPr>
                  <m:oMath>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V</m:t>
                        </m:r>
                      </m:e>
                      <m:sub>
                        <m:r>
                          <w:rPr>
                            <w:rFonts w:ascii="Cambria Math" w:eastAsia="Calibri" w:hAnsi="Cambria Math"/>
                            <w:color w:val="000000"/>
                            <w:sz w:val="20"/>
                            <w:szCs w:val="20"/>
                            <w:lang w:eastAsia="en-US"/>
                          </w:rPr>
                          <m:t>u</m:t>
                        </m:r>
                      </m:sub>
                    </m:sSub>
                    <m:r>
                      <w:rPr>
                        <w:rFonts w:ascii="Cambria Math" w:eastAsia="Calibri" w:hAnsi="Cambria Math"/>
                        <w:color w:val="000000"/>
                        <w:sz w:val="20"/>
                        <w:szCs w:val="20"/>
                        <w:lang w:eastAsia="en-US"/>
                      </w:rPr>
                      <m:t>=</m:t>
                    </m:r>
                  </m:oMath>
                  <w:r w:rsidRPr="00EB18BC">
                    <w:rPr>
                      <w:rFonts w:eastAsia="Calibri"/>
                      <w:color w:val="000000"/>
                      <w:sz w:val="20"/>
                      <w:szCs w:val="20"/>
                      <w:lang w:eastAsia="en-US"/>
                    </w:rPr>
                    <w:t>6.95</w:t>
                  </w:r>
                  <m:oMath>
                    <m:r>
                      <w:rPr>
                        <w:rFonts w:ascii="Cambria Math" w:eastAsia="Calibri" w:hAnsi="Cambria Math"/>
                        <w:color w:val="000000"/>
                        <w:sz w:val="20"/>
                        <w:szCs w:val="20"/>
                        <w:lang w:eastAsia="en-US"/>
                      </w:rPr>
                      <m:t>ton</m:t>
                    </m:r>
                  </m:oMath>
                </w:p>
              </w:tc>
              <w:tc>
                <w:tcPr>
                  <w:tcW w:w="3006" w:type="dxa"/>
                  <w:vAlign w:val="center"/>
                </w:tcPr>
                <w:p w:rsidR="00EB18BC" w:rsidRPr="00EB18BC" w:rsidRDefault="00EB18BC" w:rsidP="00EB18BC">
                  <w:pPr>
                    <w:rPr>
                      <w:rFonts w:eastAsia="Calibri"/>
                      <w:color w:val="000000"/>
                      <w:sz w:val="20"/>
                      <w:szCs w:val="20"/>
                      <w:lang w:eastAsia="en-US"/>
                    </w:rPr>
                  </w:pPr>
                  <m:oMathPara>
                    <m:oMathParaPr>
                      <m:jc m:val="left"/>
                    </m:oMathParaPr>
                    <m:oMath>
                      <m:sSub>
                        <m:sSubPr>
                          <m:ctrlPr>
                            <w:rPr>
                              <w:rFonts w:ascii="Cambria Math" w:eastAsia="Calibri" w:hAnsi="Cambria Math"/>
                              <w:i/>
                              <w:color w:val="000000"/>
                              <w:sz w:val="20"/>
                              <w:szCs w:val="20"/>
                              <w:lang w:eastAsia="en-US"/>
                            </w:rPr>
                          </m:ctrlPr>
                        </m:sSubPr>
                        <m:e>
                          <m:r>
                            <w:rPr>
                              <w:rFonts w:ascii="Cambria Math" w:eastAsia="Calibri" w:hAnsi="Cambria Math"/>
                              <w:color w:val="000000"/>
                              <w:sz w:val="20"/>
                              <w:szCs w:val="20"/>
                              <w:lang w:eastAsia="en-US"/>
                            </w:rPr>
                            <m:t>V</m:t>
                          </m:r>
                        </m:e>
                        <m:sub>
                          <m:r>
                            <w:rPr>
                              <w:rFonts w:ascii="Cambria Math" w:eastAsia="Calibri" w:hAnsi="Cambria Math"/>
                              <w:color w:val="000000"/>
                              <w:sz w:val="20"/>
                              <w:szCs w:val="20"/>
                              <w:lang w:eastAsia="en-US"/>
                            </w:rPr>
                            <m:t>u</m:t>
                          </m:r>
                        </m:sub>
                      </m:sSub>
                      <m:r>
                        <w:rPr>
                          <w:rFonts w:ascii="Cambria Math" w:eastAsia="Calibri" w:hAnsi="Cambria Math"/>
                          <w:color w:val="000000"/>
                          <w:sz w:val="20"/>
                          <w:szCs w:val="20"/>
                          <w:lang w:eastAsia="en-US"/>
                        </w:rPr>
                        <m:t>=</m:t>
                      </m:r>
                      <m:f>
                        <m:fPr>
                          <m:ctrlPr>
                            <w:rPr>
                              <w:rFonts w:ascii="Cambria Math" w:eastAsia="Calibri" w:hAnsi="Cambria Math"/>
                              <w:i/>
                              <w:color w:val="000000"/>
                              <w:sz w:val="20"/>
                              <w:szCs w:val="20"/>
                              <w:lang w:eastAsia="en-US"/>
                            </w:rPr>
                          </m:ctrlPr>
                        </m:fPr>
                        <m:num>
                          <m:r>
                            <w:rPr>
                              <w:rFonts w:ascii="Cambria Math" w:eastAsia="Calibri" w:hAnsi="Cambria Math"/>
                              <w:color w:val="000000"/>
                              <w:sz w:val="20"/>
                              <w:szCs w:val="20"/>
                              <w:lang w:eastAsia="en-US"/>
                            </w:rPr>
                            <m:t>1</m:t>
                          </m:r>
                        </m:num>
                        <m:den>
                          <m:r>
                            <w:rPr>
                              <w:rFonts w:ascii="Cambria Math" w:eastAsia="Calibri" w:hAnsi="Cambria Math"/>
                              <w:color w:val="000000"/>
                              <w:sz w:val="20"/>
                              <w:szCs w:val="20"/>
                              <w:lang w:eastAsia="en-US"/>
                            </w:rPr>
                            <m:t>N</m:t>
                          </m:r>
                        </m:den>
                      </m:f>
                      <m:rad>
                        <m:radPr>
                          <m:degHide m:val="1"/>
                          <m:ctrlPr>
                            <w:rPr>
                              <w:rFonts w:ascii="Cambria Math" w:eastAsia="Calibri" w:hAnsi="Cambria Math"/>
                              <w:color w:val="000000"/>
                              <w:sz w:val="20"/>
                              <w:szCs w:val="20"/>
                              <w:lang w:eastAsia="en-US"/>
                            </w:rPr>
                          </m:ctrlPr>
                        </m:radPr>
                        <m:deg/>
                        <m:e>
                          <m:sSubSup>
                            <m:sSubSupPr>
                              <m:ctrlPr>
                                <w:rPr>
                                  <w:rFonts w:ascii="Cambria Math" w:eastAsia="Calibri" w:hAnsi="Cambria Math"/>
                                  <w:i/>
                                  <w:color w:val="000000"/>
                                  <w:sz w:val="20"/>
                                  <w:szCs w:val="20"/>
                                  <w:lang w:eastAsia="en-US"/>
                                </w:rPr>
                              </m:ctrlPr>
                            </m:sSubSupPr>
                            <m:e>
                              <m:r>
                                <w:rPr>
                                  <w:rFonts w:ascii="Cambria Math" w:eastAsia="Calibri" w:hAnsi="Cambria Math"/>
                                  <w:color w:val="000000"/>
                                  <w:sz w:val="20"/>
                                  <w:szCs w:val="20"/>
                                  <w:lang w:eastAsia="en-US"/>
                                </w:rPr>
                                <m:t>V</m:t>
                              </m:r>
                            </m:e>
                            <m:sub>
                              <m:sSub>
                                <m:sSubPr>
                                  <m:ctrlPr>
                                    <w:rPr>
                                      <w:rFonts w:ascii="Cambria Math" w:eastAsia="Calibri" w:hAnsi="Cambria Math"/>
                                      <w:i/>
                                      <w:color w:val="000000"/>
                                      <w:sz w:val="20"/>
                                      <w:szCs w:val="20"/>
                                      <w:lang w:eastAsia="en-US"/>
                                    </w:rPr>
                                  </m:ctrlPr>
                                </m:sSubPr>
                                <m:e>
                                  <m:r>
                                    <w:rPr>
                                      <w:rFonts w:ascii="Cambria Math" w:eastAsia="Calibri" w:hAnsi="Cambria Math"/>
                                      <w:color w:val="000000"/>
                                      <w:sz w:val="20"/>
                                      <w:szCs w:val="20"/>
                                      <w:lang w:eastAsia="en-US"/>
                                    </w:rPr>
                                    <m:t>u</m:t>
                                  </m:r>
                                </m:e>
                                <m:sub>
                                  <m:r>
                                    <w:rPr>
                                      <w:rFonts w:ascii="Cambria Math" w:eastAsia="Calibri" w:hAnsi="Cambria Math"/>
                                      <w:color w:val="000000"/>
                                      <w:sz w:val="20"/>
                                      <w:szCs w:val="20"/>
                                      <w:lang w:eastAsia="en-US"/>
                                    </w:rPr>
                                    <m:t>2</m:t>
                                  </m:r>
                                </m:sub>
                              </m:sSub>
                            </m:sub>
                            <m:sup>
                              <m:r>
                                <w:rPr>
                                  <w:rFonts w:ascii="Cambria Math" w:eastAsia="Calibri" w:hAnsi="Cambria Math"/>
                                  <w:color w:val="000000"/>
                                  <w:sz w:val="20"/>
                                  <w:szCs w:val="20"/>
                                  <w:lang w:eastAsia="en-US"/>
                                </w:rPr>
                                <m:t>2</m:t>
                              </m:r>
                            </m:sup>
                          </m:sSubSup>
                          <m:r>
                            <w:rPr>
                              <w:rFonts w:ascii="Cambria Math" w:eastAsia="Calibri" w:hAnsi="Cambria Math"/>
                              <w:color w:val="000000"/>
                              <w:sz w:val="20"/>
                              <w:szCs w:val="20"/>
                              <w:lang w:eastAsia="en-US"/>
                            </w:rPr>
                            <m:t>+</m:t>
                          </m:r>
                          <m:sSubSup>
                            <m:sSubSupPr>
                              <m:ctrlPr>
                                <w:rPr>
                                  <w:rFonts w:ascii="Cambria Math" w:eastAsia="Calibri" w:hAnsi="Cambria Math"/>
                                  <w:i/>
                                  <w:color w:val="000000"/>
                                  <w:sz w:val="20"/>
                                  <w:szCs w:val="20"/>
                                  <w:lang w:eastAsia="en-US"/>
                                </w:rPr>
                              </m:ctrlPr>
                            </m:sSubSupPr>
                            <m:e>
                              <m:r>
                                <w:rPr>
                                  <w:rFonts w:ascii="Cambria Math" w:eastAsia="Calibri" w:hAnsi="Cambria Math"/>
                                  <w:color w:val="000000"/>
                                  <w:sz w:val="20"/>
                                  <w:szCs w:val="20"/>
                                  <w:lang w:eastAsia="en-US"/>
                                </w:rPr>
                                <m:t>V</m:t>
                              </m:r>
                            </m:e>
                            <m:sub>
                              <m:sSub>
                                <m:sSubPr>
                                  <m:ctrlPr>
                                    <w:rPr>
                                      <w:rFonts w:ascii="Cambria Math" w:eastAsia="Calibri" w:hAnsi="Cambria Math"/>
                                      <w:i/>
                                      <w:color w:val="000000"/>
                                      <w:sz w:val="20"/>
                                      <w:szCs w:val="20"/>
                                      <w:lang w:eastAsia="en-US"/>
                                    </w:rPr>
                                  </m:ctrlPr>
                                </m:sSubPr>
                                <m:e>
                                  <m:r>
                                    <w:rPr>
                                      <w:rFonts w:ascii="Cambria Math" w:eastAsia="Calibri" w:hAnsi="Cambria Math"/>
                                      <w:color w:val="000000"/>
                                      <w:sz w:val="20"/>
                                      <w:szCs w:val="20"/>
                                      <w:lang w:eastAsia="en-US"/>
                                    </w:rPr>
                                    <m:t>u</m:t>
                                  </m:r>
                                </m:e>
                                <m:sub>
                                  <m:r>
                                    <w:rPr>
                                      <w:rFonts w:ascii="Cambria Math" w:eastAsia="Calibri" w:hAnsi="Cambria Math"/>
                                      <w:color w:val="000000"/>
                                      <w:sz w:val="20"/>
                                      <w:szCs w:val="20"/>
                                      <w:lang w:eastAsia="en-US"/>
                                    </w:rPr>
                                    <m:t>3</m:t>
                                  </m:r>
                                </m:sub>
                              </m:sSub>
                            </m:sub>
                            <m:sup>
                              <m:r>
                                <w:rPr>
                                  <w:rFonts w:ascii="Cambria Math" w:eastAsia="Calibri" w:hAnsi="Cambria Math"/>
                                  <w:color w:val="000000"/>
                                  <w:sz w:val="20"/>
                                  <w:szCs w:val="20"/>
                                  <w:lang w:eastAsia="en-US"/>
                                </w:rPr>
                                <m:t>2</m:t>
                              </m:r>
                            </m:sup>
                          </m:sSubSup>
                        </m:e>
                      </m:rad>
                    </m:oMath>
                  </m:oMathPara>
                </w:p>
              </w:tc>
              <w:tc>
                <w:tcPr>
                  <w:tcW w:w="406" w:type="dxa"/>
                </w:tcPr>
                <w:p w:rsidR="00EB18BC" w:rsidRPr="00EB18BC" w:rsidRDefault="00EB18BC" w:rsidP="00EB18BC">
                  <w:pPr>
                    <w:bidi/>
                    <w:jc w:val="right"/>
                    <w:rPr>
                      <w:rFonts w:eastAsia="Calibri"/>
                      <w:color w:val="FF0000"/>
                      <w:sz w:val="16"/>
                      <w:szCs w:val="16"/>
                      <w:rtl/>
                      <w:lang w:eastAsia="en-US"/>
                    </w:rPr>
                  </w:pPr>
                </w:p>
              </w:tc>
            </w:tr>
            <w:tr w:rsidR="00EB18BC" w:rsidRPr="00EB18BC" w:rsidTr="00D55F96">
              <w:trPr>
                <w:trHeight w:val="402"/>
              </w:trPr>
              <w:tc>
                <w:tcPr>
                  <w:tcW w:w="2868" w:type="dxa"/>
                  <w:vAlign w:val="center"/>
                </w:tcPr>
                <w:p w:rsidR="00EB18BC" w:rsidRPr="00EB18BC" w:rsidRDefault="00EB18BC" w:rsidP="00EB18BC">
                  <w:pPr>
                    <w:bidi/>
                    <w:rPr>
                      <w:rFonts w:eastAsia="Calibri" w:cs="B Nazanin"/>
                      <w:color w:val="000000"/>
                      <w:sz w:val="18"/>
                      <w:szCs w:val="20"/>
                      <w:rtl/>
                      <w:lang w:eastAsia="en-US"/>
                    </w:rPr>
                  </w:pPr>
                  <w:r w:rsidRPr="00EB18BC">
                    <w:rPr>
                      <w:rFonts w:eastAsia="Calibri" w:cs="B Nazanin" w:hint="cs"/>
                      <w:color w:val="000000"/>
                      <w:sz w:val="18"/>
                      <w:szCs w:val="20"/>
                      <w:rtl/>
                      <w:lang w:eastAsia="en-US"/>
                    </w:rPr>
                    <w:t>قطر پیچ ها</w:t>
                  </w:r>
                </w:p>
              </w:tc>
              <w:tc>
                <w:tcPr>
                  <w:tcW w:w="2939" w:type="dxa"/>
                  <w:gridSpan w:val="2"/>
                  <w:vAlign w:val="center"/>
                </w:tcPr>
                <w:p w:rsidR="00EB18BC" w:rsidRPr="00EB18BC" w:rsidRDefault="00EB18BC" w:rsidP="00EB18BC">
                  <w:pPr>
                    <w:rPr>
                      <w:rFonts w:eastAsia="Calibri"/>
                      <w:color w:val="000000"/>
                      <w:sz w:val="20"/>
                      <w:szCs w:val="20"/>
                      <w:lang w:eastAsia="en-US"/>
                    </w:rPr>
                  </w:pPr>
                </w:p>
              </w:tc>
              <w:tc>
                <w:tcPr>
                  <w:tcW w:w="3006" w:type="dxa"/>
                  <w:vAlign w:val="center"/>
                </w:tcPr>
                <w:p w:rsidR="00EB18BC" w:rsidRPr="00EB18BC" w:rsidRDefault="00EB18BC" w:rsidP="00EB18BC">
                  <w:pPr>
                    <w:rPr>
                      <w:rFonts w:eastAsia="Calibri"/>
                      <w:color w:val="000000"/>
                      <w:sz w:val="20"/>
                      <w:szCs w:val="20"/>
                      <w:lang w:eastAsia="en-US"/>
                    </w:rPr>
                  </w:pPr>
                  <m:oMath>
                    <m:sSub>
                      <m:sSubPr>
                        <m:ctrlPr>
                          <w:rPr>
                            <w:rFonts w:ascii="Cambria Math" w:eastAsia="Calibri" w:hAnsi="Cambria Math"/>
                            <w:i/>
                            <w:color w:val="000000"/>
                            <w:sz w:val="20"/>
                            <w:szCs w:val="20"/>
                            <w:lang w:eastAsia="en-US"/>
                          </w:rPr>
                        </m:ctrlPr>
                      </m:sSubPr>
                      <m:e>
                        <m:r>
                          <w:rPr>
                            <w:rFonts w:ascii="Cambria Math" w:eastAsia="Times New Roman" w:hAnsi="Cambria Math"/>
                            <w:color w:val="000000"/>
                            <w:sz w:val="20"/>
                            <w:szCs w:val="20"/>
                            <w:lang w:eastAsia="en-US"/>
                          </w:rPr>
                          <m:t>d</m:t>
                        </m:r>
                      </m:e>
                      <m:sub>
                        <m:r>
                          <w:rPr>
                            <w:rFonts w:ascii="Cambria Math" w:eastAsia="Calibri" w:hAnsi="Cambria Math"/>
                            <w:color w:val="000000"/>
                            <w:sz w:val="20"/>
                            <w:szCs w:val="20"/>
                            <w:lang w:eastAsia="en-US"/>
                          </w:rPr>
                          <m:t>b</m:t>
                        </m:r>
                      </m:sub>
                    </m:sSub>
                    <m:r>
                      <w:rPr>
                        <w:rFonts w:ascii="Cambria Math" w:eastAsia="Calibri" w:hAnsi="Cambria Math"/>
                        <w:color w:val="000000"/>
                        <w:sz w:val="20"/>
                        <w:szCs w:val="20"/>
                        <w:lang w:eastAsia="en-US"/>
                      </w:rPr>
                      <m:t>=</m:t>
                    </m:r>
                  </m:oMath>
                  <w:r w:rsidRPr="00EB18BC">
                    <w:rPr>
                      <w:rFonts w:eastAsia="Calibri"/>
                      <w:color w:val="000000"/>
                      <w:sz w:val="20"/>
                      <w:szCs w:val="20"/>
                      <w:lang w:eastAsia="en-US"/>
                    </w:rPr>
                    <w:t>28.0</w:t>
                  </w:r>
                  <m:oMath>
                    <m:r>
                      <w:rPr>
                        <w:rFonts w:ascii="Cambria Math" w:eastAsia="Calibri" w:hAnsi="Cambria Math"/>
                        <w:color w:val="000000"/>
                        <w:sz w:val="20"/>
                        <w:szCs w:val="20"/>
                        <w:lang w:eastAsia="en-US"/>
                      </w:rPr>
                      <m:t xml:space="preserve"> mm</m:t>
                    </m:r>
                  </m:oMath>
                </w:p>
              </w:tc>
              <w:tc>
                <w:tcPr>
                  <w:tcW w:w="406" w:type="dxa"/>
                </w:tcPr>
                <w:p w:rsidR="00EB18BC" w:rsidRPr="00EB18BC" w:rsidRDefault="00EB18BC" w:rsidP="00EB18BC">
                  <w:pPr>
                    <w:bidi/>
                    <w:jc w:val="right"/>
                    <w:rPr>
                      <w:rFonts w:eastAsia="Calibri"/>
                      <w:color w:val="FF0000"/>
                      <w:sz w:val="16"/>
                      <w:szCs w:val="16"/>
                      <w:rtl/>
                      <w:lang w:eastAsia="en-US"/>
                    </w:rPr>
                  </w:pPr>
                </w:p>
              </w:tc>
            </w:tr>
            <w:tr w:rsidR="00EB18BC" w:rsidRPr="00EB18BC" w:rsidTr="00D55F96">
              <w:trPr>
                <w:trHeight w:val="402"/>
              </w:trPr>
              <w:tc>
                <w:tcPr>
                  <w:tcW w:w="2868" w:type="dxa"/>
                  <w:vAlign w:val="center"/>
                </w:tcPr>
                <w:p w:rsidR="00EB18BC" w:rsidRPr="00EB18BC" w:rsidRDefault="00EB18BC" w:rsidP="00EB18BC">
                  <w:pPr>
                    <w:bidi/>
                    <w:rPr>
                      <w:rFonts w:eastAsia="Calibri" w:cs="B Nazanin"/>
                      <w:color w:val="000000"/>
                      <w:sz w:val="18"/>
                      <w:szCs w:val="20"/>
                      <w:rtl/>
                      <w:lang w:eastAsia="en-US"/>
                    </w:rPr>
                  </w:pPr>
                  <w:r w:rsidRPr="00EB18BC">
                    <w:rPr>
                      <w:rFonts w:eastAsia="Calibri" w:cs="B Nazanin" w:hint="cs"/>
                      <w:color w:val="000000"/>
                      <w:sz w:val="18"/>
                      <w:szCs w:val="20"/>
                      <w:rtl/>
                      <w:lang w:eastAsia="en-US"/>
                    </w:rPr>
                    <w:t>مساحت موثر هر یک از پیچها</w:t>
                  </w:r>
                  <w:r w:rsidRPr="00EB18BC">
                    <w:rPr>
                      <w:rFonts w:eastAsia="Calibri" w:cs="B Nazanin"/>
                      <w:color w:val="000000"/>
                      <w:sz w:val="18"/>
                      <w:szCs w:val="20"/>
                      <w:rtl/>
                      <w:lang w:eastAsia="en-US"/>
                    </w:rPr>
                    <w:softHyphen/>
                  </w:r>
                </w:p>
              </w:tc>
              <w:tc>
                <w:tcPr>
                  <w:tcW w:w="2939" w:type="dxa"/>
                  <w:gridSpan w:val="2"/>
                  <w:vAlign w:val="center"/>
                </w:tcPr>
                <w:p w:rsidR="00EB18BC" w:rsidRPr="00EB18BC" w:rsidRDefault="00EB18BC" w:rsidP="00EB18BC">
                  <w:pPr>
                    <w:rPr>
                      <w:rFonts w:eastAsia="Calibri"/>
                      <w:color w:val="000000"/>
                      <w:sz w:val="20"/>
                      <w:szCs w:val="20"/>
                      <w:lang w:eastAsia="en-US"/>
                    </w:rPr>
                  </w:pPr>
                </w:p>
              </w:tc>
              <w:tc>
                <w:tcPr>
                  <w:tcW w:w="3006" w:type="dxa"/>
                  <w:vAlign w:val="center"/>
                </w:tcPr>
                <w:p w:rsidR="00EB18BC" w:rsidRPr="00EB18BC" w:rsidRDefault="00EB18BC" w:rsidP="00EB18BC">
                  <w:pPr>
                    <w:rPr>
                      <w:rFonts w:eastAsia="Calibri"/>
                      <w:color w:val="000000"/>
                      <w:sz w:val="20"/>
                      <w:szCs w:val="20"/>
                      <w:lang w:eastAsia="en-US"/>
                    </w:rPr>
                  </w:pPr>
                  <m:oMath>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A</m:t>
                        </m:r>
                      </m:e>
                      <m:sub>
                        <m:r>
                          <w:rPr>
                            <w:rFonts w:ascii="Cambria Math" w:eastAsia="Calibri" w:hAnsi="Cambria Math"/>
                            <w:color w:val="000000"/>
                            <w:sz w:val="20"/>
                            <w:szCs w:val="20"/>
                            <w:lang w:eastAsia="en-US"/>
                          </w:rPr>
                          <m:t>Bolt</m:t>
                        </m:r>
                      </m:sub>
                    </m:sSub>
                    <m:r>
                      <w:rPr>
                        <w:rFonts w:ascii="Cambria Math" w:eastAsia="Calibri" w:hAnsi="Cambria Math"/>
                        <w:color w:val="000000"/>
                        <w:sz w:val="20"/>
                        <w:szCs w:val="20"/>
                        <w:lang w:eastAsia="en-US"/>
                      </w:rPr>
                      <m:t>=</m:t>
                    </m:r>
                  </m:oMath>
                  <w:r w:rsidRPr="00EB18BC">
                    <w:rPr>
                      <w:rFonts w:eastAsia="Calibri"/>
                      <w:color w:val="000000"/>
                      <w:sz w:val="20"/>
                      <w:szCs w:val="20"/>
                      <w:lang w:eastAsia="en-US"/>
                    </w:rPr>
                    <w:t>4.91</w:t>
                  </w:r>
                  <m:oMath>
                    <m:sSup>
                      <m:sSupPr>
                        <m:ctrlPr>
                          <w:rPr>
                            <w:rFonts w:ascii="Cambria Math" w:eastAsia="Calibri" w:hAnsi="Cambria Math"/>
                            <w:color w:val="000000"/>
                            <w:sz w:val="20"/>
                            <w:szCs w:val="20"/>
                            <w:lang w:eastAsia="en-US"/>
                          </w:rPr>
                        </m:ctrlPr>
                      </m:sSupPr>
                      <m:e>
                        <m:r>
                          <w:rPr>
                            <w:rFonts w:ascii="Cambria Math" w:eastAsia="Calibri" w:hAnsi="Cambria Math"/>
                            <w:color w:val="000000"/>
                            <w:sz w:val="20"/>
                            <w:szCs w:val="20"/>
                            <w:lang w:eastAsia="en-US"/>
                          </w:rPr>
                          <m:t xml:space="preserve"> cm</m:t>
                        </m:r>
                      </m:e>
                      <m:sup>
                        <m:r>
                          <w:rPr>
                            <w:rFonts w:ascii="Cambria Math" w:eastAsia="Calibri" w:hAnsi="Cambria Math"/>
                            <w:color w:val="000000"/>
                            <w:sz w:val="20"/>
                            <w:szCs w:val="20"/>
                            <w:lang w:eastAsia="en-US"/>
                          </w:rPr>
                          <m:t>2</m:t>
                        </m:r>
                      </m:sup>
                    </m:sSup>
                  </m:oMath>
                </w:p>
              </w:tc>
              <w:tc>
                <w:tcPr>
                  <w:tcW w:w="406" w:type="dxa"/>
                </w:tcPr>
                <w:p w:rsidR="00EB18BC" w:rsidRPr="00EB18BC" w:rsidRDefault="00EB18BC" w:rsidP="00EB18BC">
                  <w:pPr>
                    <w:bidi/>
                    <w:jc w:val="right"/>
                    <w:rPr>
                      <w:rFonts w:eastAsia="Calibri"/>
                      <w:color w:val="FF0000"/>
                      <w:sz w:val="16"/>
                      <w:szCs w:val="16"/>
                      <w:rtl/>
                      <w:lang w:eastAsia="en-US"/>
                    </w:rPr>
                  </w:pPr>
                </w:p>
              </w:tc>
            </w:tr>
            <w:tr w:rsidR="00EB18BC" w:rsidRPr="00EB18BC" w:rsidTr="00D55F96">
              <w:trPr>
                <w:trHeight w:val="425"/>
              </w:trPr>
              <w:tc>
                <w:tcPr>
                  <w:tcW w:w="8813" w:type="dxa"/>
                  <w:gridSpan w:val="4"/>
                  <w:vAlign w:val="center"/>
                </w:tcPr>
                <w:p w:rsidR="00EB18BC" w:rsidRPr="00EB18BC" w:rsidRDefault="00EB18BC" w:rsidP="00EB18BC">
                  <w:pPr>
                    <w:bidi/>
                    <w:rPr>
                      <w:rFonts w:eastAsia="Calibri" w:cs="B Nazanin"/>
                      <w:color w:val="000000"/>
                      <w:sz w:val="18"/>
                      <w:szCs w:val="20"/>
                      <w:rtl/>
                      <w:lang w:eastAsia="en-US"/>
                    </w:rPr>
                  </w:pPr>
                  <w:r w:rsidRPr="00EB18BC">
                    <w:rPr>
                      <w:rFonts w:eastAsia="Calibri"/>
                      <w:color w:val="000000"/>
                      <w:sz w:val="18"/>
                      <w:szCs w:val="18"/>
                      <w:rtl/>
                      <w:lang w:eastAsia="en-US"/>
                    </w:rPr>
                    <w:t>پيچ</w:t>
                  </w:r>
                  <w:r w:rsidRPr="00EB18BC">
                    <w:rPr>
                      <w:rFonts w:eastAsia="Calibri" w:cs="B Nazanin"/>
                      <w:color w:val="000000"/>
                      <w:sz w:val="18"/>
                      <w:szCs w:val="20"/>
                      <w:lang w:eastAsia="en-US"/>
                    </w:rPr>
                    <w:t xml:space="preserve"> </w:t>
                  </w:r>
                  <w:r w:rsidRPr="00EB18BC">
                    <w:rPr>
                      <w:rFonts w:eastAsia="Calibri"/>
                      <w:color w:val="000000"/>
                      <w:sz w:val="18"/>
                      <w:szCs w:val="18"/>
                      <w:rtl/>
                      <w:lang w:eastAsia="en-US"/>
                    </w:rPr>
                    <w:t>ها</w:t>
                  </w:r>
                  <w:r w:rsidRPr="00EB18BC">
                    <w:rPr>
                      <w:rFonts w:eastAsia="Calibri" w:cs="B Nazanin"/>
                      <w:color w:val="000000"/>
                      <w:sz w:val="18"/>
                      <w:szCs w:val="20"/>
                      <w:lang w:eastAsia="en-US"/>
                    </w:rPr>
                    <w:t xml:space="preserve"> </w:t>
                  </w:r>
                  <w:r w:rsidRPr="00EB18BC">
                    <w:rPr>
                      <w:rFonts w:eastAsia="Calibri"/>
                      <w:color w:val="000000"/>
                      <w:sz w:val="18"/>
                      <w:szCs w:val="18"/>
                      <w:rtl/>
                      <w:lang w:eastAsia="en-US"/>
                    </w:rPr>
                    <w:t>تحت</w:t>
                  </w:r>
                  <w:r w:rsidRPr="00EB18BC">
                    <w:rPr>
                      <w:rFonts w:eastAsia="Calibri" w:cs="B Nazanin"/>
                      <w:color w:val="000000"/>
                      <w:sz w:val="18"/>
                      <w:szCs w:val="20"/>
                      <w:lang w:eastAsia="en-US"/>
                    </w:rPr>
                    <w:t xml:space="preserve"> </w:t>
                  </w:r>
                  <w:r w:rsidRPr="00EB18BC">
                    <w:rPr>
                      <w:rFonts w:eastAsia="Calibri"/>
                      <w:color w:val="000000"/>
                      <w:sz w:val="18"/>
                      <w:szCs w:val="18"/>
                      <w:rtl/>
                      <w:lang w:eastAsia="en-US"/>
                    </w:rPr>
                    <w:t>اثر</w:t>
                  </w:r>
                  <w:r w:rsidRPr="00EB18BC">
                    <w:rPr>
                      <w:rFonts w:eastAsia="Calibri" w:cs="B Nazanin"/>
                      <w:color w:val="000000"/>
                      <w:sz w:val="18"/>
                      <w:szCs w:val="20"/>
                      <w:lang w:eastAsia="en-US"/>
                    </w:rPr>
                    <w:t xml:space="preserve"> </w:t>
                  </w:r>
                  <w:r w:rsidRPr="00EB18BC">
                    <w:rPr>
                      <w:rFonts w:eastAsia="Calibri"/>
                      <w:color w:val="000000"/>
                      <w:sz w:val="18"/>
                      <w:szCs w:val="18"/>
                      <w:rtl/>
                      <w:lang w:eastAsia="en-US"/>
                    </w:rPr>
                    <w:t>توام</w:t>
                  </w:r>
                  <w:r w:rsidRPr="00EB18BC">
                    <w:rPr>
                      <w:rFonts w:eastAsia="Calibri" w:cs="B Nazanin"/>
                      <w:color w:val="000000"/>
                      <w:sz w:val="18"/>
                      <w:szCs w:val="20"/>
                      <w:lang w:eastAsia="en-US"/>
                    </w:rPr>
                    <w:t xml:space="preserve"> </w:t>
                  </w:r>
                  <w:r w:rsidRPr="00EB18BC">
                    <w:rPr>
                      <w:rFonts w:eastAsia="Calibri"/>
                      <w:color w:val="000000"/>
                      <w:sz w:val="18"/>
                      <w:szCs w:val="18"/>
                      <w:rtl/>
                      <w:lang w:eastAsia="en-US"/>
                    </w:rPr>
                    <w:t>کشش</w:t>
                  </w:r>
                  <w:r w:rsidRPr="00EB18BC">
                    <w:rPr>
                      <w:rFonts w:eastAsia="Calibri" w:cs="B Nazanin"/>
                      <w:color w:val="000000"/>
                      <w:sz w:val="18"/>
                      <w:szCs w:val="20"/>
                      <w:lang w:eastAsia="en-US"/>
                    </w:rPr>
                    <w:t xml:space="preserve"> </w:t>
                  </w:r>
                  <w:r w:rsidRPr="00EB18BC">
                    <w:rPr>
                      <w:rFonts w:eastAsia="Calibri"/>
                      <w:color w:val="000000"/>
                      <w:sz w:val="18"/>
                      <w:szCs w:val="18"/>
                      <w:rtl/>
                      <w:lang w:eastAsia="en-US"/>
                    </w:rPr>
                    <w:t>و</w:t>
                  </w:r>
                  <w:r w:rsidRPr="00EB18BC">
                    <w:rPr>
                      <w:rFonts w:eastAsia="Calibri" w:cs="B Nazanin"/>
                      <w:color w:val="000000"/>
                      <w:sz w:val="18"/>
                      <w:szCs w:val="20"/>
                      <w:lang w:eastAsia="en-US"/>
                    </w:rPr>
                    <w:t xml:space="preserve"> </w:t>
                  </w:r>
                  <w:r w:rsidRPr="00EB18BC">
                    <w:rPr>
                      <w:rFonts w:eastAsia="Calibri"/>
                      <w:color w:val="000000"/>
                      <w:sz w:val="18"/>
                      <w:szCs w:val="18"/>
                      <w:rtl/>
                      <w:lang w:eastAsia="en-US"/>
                    </w:rPr>
                    <w:t>برش</w:t>
                  </w:r>
                  <w:r w:rsidRPr="00EB18BC">
                    <w:rPr>
                      <w:rFonts w:eastAsia="Calibri" w:cs="B Nazanin"/>
                      <w:color w:val="000000"/>
                      <w:sz w:val="18"/>
                      <w:szCs w:val="20"/>
                      <w:lang w:eastAsia="en-US"/>
                    </w:rPr>
                    <w:t xml:space="preserve">  </w:t>
                  </w:r>
                  <w:r w:rsidRPr="00EB18BC">
                    <w:rPr>
                      <w:rFonts w:eastAsia="Calibri"/>
                      <w:color w:val="000000"/>
                      <w:sz w:val="18"/>
                      <w:szCs w:val="18"/>
                      <w:rtl/>
                      <w:lang w:eastAsia="en-US"/>
                    </w:rPr>
                    <w:t>نمي</w:t>
                  </w:r>
                  <w:r w:rsidRPr="00EB18BC">
                    <w:rPr>
                      <w:rFonts w:eastAsia="Calibri" w:cs="B Nazanin"/>
                      <w:color w:val="000000"/>
                      <w:sz w:val="18"/>
                      <w:szCs w:val="20"/>
                      <w:lang w:eastAsia="en-US"/>
                    </w:rPr>
                    <w:t xml:space="preserve"> </w:t>
                  </w:r>
                  <w:r w:rsidRPr="00EB18BC">
                    <w:rPr>
                      <w:rFonts w:eastAsia="Calibri"/>
                      <w:color w:val="000000"/>
                      <w:sz w:val="18"/>
                      <w:szCs w:val="18"/>
                      <w:rtl/>
                      <w:lang w:eastAsia="en-US"/>
                    </w:rPr>
                    <w:t>باشند</w:t>
                  </w:r>
                </w:p>
              </w:tc>
              <w:tc>
                <w:tcPr>
                  <w:tcW w:w="406" w:type="dxa"/>
                  <w:tcMar>
                    <w:left w:w="0" w:type="dxa"/>
                    <w:right w:w="0" w:type="dxa"/>
                  </w:tcMar>
                </w:tcPr>
                <w:p w:rsidR="00EB18BC" w:rsidRPr="00EB18BC" w:rsidRDefault="00EB18BC" w:rsidP="00EB18BC">
                  <w:pPr>
                    <w:bidi/>
                    <w:jc w:val="right"/>
                    <w:rPr>
                      <w:rFonts w:eastAsia="Calibri"/>
                      <w:color w:val="FF0000"/>
                      <w:sz w:val="16"/>
                      <w:szCs w:val="16"/>
                      <w:rtl/>
                      <w:lang w:eastAsia="en-US"/>
                    </w:rPr>
                  </w:pPr>
                </w:p>
              </w:tc>
            </w:tr>
          </w:tbl>
          <w:p w:rsidR="00EB18BC" w:rsidRPr="00EB18BC" w:rsidRDefault="00EB18BC" w:rsidP="00EB18BC">
            <w:pPr>
              <w:bidi/>
              <w:rPr>
                <w:rFonts w:ascii="Calibri" w:eastAsia="Calibri" w:hAnsi="Calibri"/>
                <w:sz w:val="22"/>
                <w:szCs w:val="22"/>
                <w:lang w:eastAsia="en-US"/>
              </w:rPr>
            </w:pPr>
          </w:p>
        </w:tc>
      </w:tr>
      <w:tr w:rsidR="00EB18BC" w:rsidRPr="00EB18BC" w:rsidTr="00EB18BC">
        <w:trPr>
          <w:gridAfter w:val="1"/>
          <w:wAfter w:w="11" w:type="dxa"/>
          <w:cantSplit/>
          <w:trHeight w:val="689"/>
        </w:trPr>
        <w:tc>
          <w:tcPr>
            <w:tcW w:w="1232" w:type="dxa"/>
            <w:gridSpan w:val="3"/>
            <w:shd w:val="clear" w:color="auto" w:fill="EAF1DD"/>
            <w:tcMar>
              <w:top w:w="0" w:type="dxa"/>
              <w:left w:w="0" w:type="dxa"/>
              <w:bottom w:w="0" w:type="dxa"/>
              <w:right w:w="0" w:type="dxa"/>
            </w:tcMar>
          </w:tcPr>
          <w:p w:rsidR="00EB18BC" w:rsidRPr="00EB18BC" w:rsidRDefault="00EB18BC" w:rsidP="00EB18BC">
            <w:pPr>
              <w:bidi/>
              <w:rPr>
                <w:rFonts w:ascii="Calibri" w:eastAsia="Calibri" w:hAnsi="Calibri"/>
                <w:color w:val="C00000"/>
                <w:sz w:val="22"/>
                <w:szCs w:val="14"/>
                <w:lang w:eastAsia="en-US"/>
              </w:rPr>
            </w:pPr>
          </w:p>
        </w:tc>
        <w:tc>
          <w:tcPr>
            <w:tcW w:w="9225" w:type="dxa"/>
            <w:gridSpan w:val="3"/>
            <w:tcMar>
              <w:top w:w="0" w:type="dxa"/>
              <w:left w:w="0" w:type="dxa"/>
              <w:bottom w:w="0" w:type="dxa"/>
              <w:right w:w="0" w:type="dxa"/>
            </w:tcMar>
            <w:hideMark/>
          </w:tcPr>
          <w:tbl>
            <w:tblPr>
              <w:tblStyle w:val="TableGrid10"/>
              <w:bidiVisua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940"/>
              <w:gridCol w:w="2939"/>
              <w:gridCol w:w="2940"/>
              <w:gridCol w:w="406"/>
            </w:tblGrid>
            <w:tr w:rsidR="00EB18BC" w:rsidRPr="00EB18BC" w:rsidTr="00D55F96">
              <w:trPr>
                <w:trHeight w:val="340"/>
              </w:trPr>
              <w:tc>
                <w:tcPr>
                  <w:tcW w:w="2940" w:type="dxa"/>
                  <w:vAlign w:val="center"/>
                </w:tcPr>
                <w:p w:rsidR="00EB18BC" w:rsidRPr="00EB18BC" w:rsidRDefault="00EB18BC" w:rsidP="00EB18BC">
                  <w:pPr>
                    <w:bidi/>
                    <w:rPr>
                      <w:rFonts w:ascii="Calibri" w:eastAsia="Times New Roman" w:hAnsi="Calibri" w:cs="B Nazanin"/>
                      <w:color w:val="000000"/>
                      <w:sz w:val="18"/>
                      <w:szCs w:val="20"/>
                      <w:lang w:eastAsia="en-US"/>
                    </w:rPr>
                  </w:pPr>
                  <w:r w:rsidRPr="00EB18BC">
                    <w:rPr>
                      <w:rFonts w:eastAsia="Calibri" w:cs="B Nazanin" w:hint="cs"/>
                      <w:color w:val="000000"/>
                      <w:sz w:val="18"/>
                      <w:szCs w:val="20"/>
                      <w:rtl/>
                      <w:lang w:eastAsia="en-US"/>
                    </w:rPr>
                    <w:t>سطح برش از قسمت دندانه شده نمي گذرد</w:t>
                  </w:r>
                </w:p>
              </w:tc>
              <w:tc>
                <w:tcPr>
                  <w:tcW w:w="2939" w:type="dxa"/>
                  <w:vAlign w:val="center"/>
                </w:tcPr>
                <w:p w:rsidR="00EB18BC" w:rsidRPr="00EB18BC" w:rsidRDefault="00EB18BC" w:rsidP="00EB18BC">
                  <w:pPr>
                    <w:bidi/>
                    <w:rPr>
                      <w:rFonts w:eastAsia="Calibri" w:cs="B Nazanin"/>
                      <w:color w:val="000000"/>
                      <w:sz w:val="18"/>
                      <w:szCs w:val="20"/>
                      <w:rtl/>
                      <w:lang w:eastAsia="en-US"/>
                    </w:rPr>
                  </w:pPr>
                  <w:r w:rsidRPr="00EB18BC">
                    <w:rPr>
                      <w:rFonts w:eastAsia="Calibri" w:cs="B Nazanin" w:hint="cs"/>
                      <w:color w:val="000000"/>
                      <w:sz w:val="18"/>
                      <w:szCs w:val="20"/>
                      <w:rtl/>
                      <w:lang w:eastAsia="en-US"/>
                    </w:rPr>
                    <w:t>جدول(10-2-9-10)</w:t>
                  </w:r>
                </w:p>
              </w:tc>
              <w:tc>
                <w:tcPr>
                  <w:tcW w:w="2940" w:type="dxa"/>
                  <w:vAlign w:val="center"/>
                </w:tcPr>
                <w:p w:rsidR="00EB18BC" w:rsidRPr="00EB18BC" w:rsidRDefault="00EB18BC" w:rsidP="00EB18BC">
                  <w:pPr>
                    <w:rPr>
                      <w:rFonts w:eastAsia="Calibri"/>
                      <w:color w:val="000000"/>
                      <w:sz w:val="20"/>
                      <w:szCs w:val="20"/>
                      <w:lang w:eastAsia="en-US"/>
                    </w:rPr>
                  </w:pPr>
                  <m:oMath>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F</m:t>
                        </m:r>
                      </m:e>
                      <m:sub>
                        <m:r>
                          <w:rPr>
                            <w:rFonts w:ascii="Cambria Math" w:eastAsia="Calibri" w:hAnsi="Cambria Math"/>
                            <w:color w:val="000000"/>
                            <w:sz w:val="20"/>
                            <w:szCs w:val="20"/>
                            <w:lang w:eastAsia="en-US"/>
                          </w:rPr>
                          <m:t>nv</m:t>
                        </m:r>
                      </m:sub>
                    </m:sSub>
                    <m:r>
                      <m:rPr>
                        <m:sty m:val="p"/>
                      </m:rPr>
                      <w:rPr>
                        <w:rFonts w:ascii="Cambria Math" w:eastAsia="Calibri" w:hAnsi="Cambria Math"/>
                        <w:color w:val="000000"/>
                        <w:sz w:val="20"/>
                        <w:szCs w:val="20"/>
                        <w:lang w:eastAsia="en-US"/>
                      </w:rPr>
                      <m:t>=</m:t>
                    </m:r>
                  </m:oMath>
                  <w:r w:rsidRPr="00EB18BC">
                    <w:rPr>
                      <w:rFonts w:eastAsia="Calibri"/>
                      <w:color w:val="000000"/>
                      <w:sz w:val="20"/>
                      <w:szCs w:val="20"/>
                      <w:lang w:eastAsia="en-US"/>
                    </w:rPr>
                    <w:t>3300.0</w:t>
                  </w:r>
                  <m:oMath>
                    <m:r>
                      <m:rPr>
                        <m:sty m:val="p"/>
                      </m:rPr>
                      <w:rPr>
                        <w:rFonts w:ascii="Cambria Math" w:eastAsia="Calibri" w:hAnsi="Cambria Math"/>
                        <w:color w:val="000000"/>
                        <w:sz w:val="20"/>
                        <w:szCs w:val="20"/>
                        <w:lang w:eastAsia="en-US"/>
                      </w:rPr>
                      <m:t xml:space="preserve"> </m:t>
                    </m:r>
                    <m:r>
                      <w:rPr>
                        <w:rFonts w:ascii="Cambria Math" w:eastAsia="Calibri" w:hAnsi="Cambria Math"/>
                        <w:color w:val="000000"/>
                        <w:sz w:val="20"/>
                        <w:szCs w:val="20"/>
                        <w:lang w:eastAsia="en-US"/>
                      </w:rPr>
                      <m:t>Kg</m:t>
                    </m:r>
                    <m:r>
                      <m:rPr>
                        <m:sty m:val="p"/>
                      </m:rPr>
                      <w:rPr>
                        <w:rFonts w:ascii="Cambria Math" w:eastAsia="Calibri" w:hAnsi="Cambria Math"/>
                        <w:color w:val="000000"/>
                        <w:sz w:val="20"/>
                        <w:szCs w:val="20"/>
                        <w:lang w:eastAsia="en-US"/>
                      </w:rPr>
                      <m:t>/</m:t>
                    </m:r>
                    <m:sSup>
                      <m:sSupPr>
                        <m:ctrlPr>
                          <w:rPr>
                            <w:rFonts w:ascii="Cambria Math" w:eastAsia="Calibri" w:hAnsi="Cambria Math"/>
                            <w:color w:val="000000"/>
                            <w:sz w:val="20"/>
                            <w:szCs w:val="20"/>
                            <w:lang w:eastAsia="en-US"/>
                          </w:rPr>
                        </m:ctrlPr>
                      </m:sSupPr>
                      <m:e>
                        <m:r>
                          <w:rPr>
                            <w:rFonts w:ascii="Cambria Math" w:eastAsia="Calibri" w:hAnsi="Cambria Math"/>
                            <w:color w:val="000000"/>
                            <w:sz w:val="20"/>
                            <w:szCs w:val="20"/>
                            <w:lang w:eastAsia="en-US"/>
                          </w:rPr>
                          <m:t>cm</m:t>
                        </m:r>
                      </m:e>
                      <m:sup>
                        <m:r>
                          <m:rPr>
                            <m:sty m:val="p"/>
                          </m:rPr>
                          <w:rPr>
                            <w:rFonts w:ascii="Cambria Math" w:eastAsia="Calibri" w:hAnsi="Cambria Math"/>
                            <w:color w:val="000000"/>
                            <w:sz w:val="20"/>
                            <w:szCs w:val="20"/>
                            <w:lang w:eastAsia="en-US"/>
                          </w:rPr>
                          <m:t>2</m:t>
                        </m:r>
                      </m:sup>
                    </m:sSup>
                  </m:oMath>
                </w:p>
              </w:tc>
              <w:tc>
                <w:tcPr>
                  <w:tcW w:w="406" w:type="dxa"/>
                </w:tcPr>
                <w:p w:rsidR="00EB18BC" w:rsidRPr="00EB18BC" w:rsidRDefault="00EB18BC" w:rsidP="00EB18BC">
                  <w:pPr>
                    <w:rPr>
                      <w:rFonts w:eastAsia="Calibri" w:cs="B Nazanin"/>
                      <w:color w:val="000000"/>
                      <w:sz w:val="20"/>
                      <w:szCs w:val="20"/>
                      <w:lang w:eastAsia="en-US"/>
                    </w:rPr>
                  </w:pPr>
                </w:p>
              </w:tc>
            </w:tr>
            <w:tr w:rsidR="00EB18BC" w:rsidRPr="00EB18BC" w:rsidTr="00D55F96">
              <w:trPr>
                <w:trHeight w:val="340"/>
              </w:trPr>
              <w:tc>
                <w:tcPr>
                  <w:tcW w:w="2940" w:type="dxa"/>
                  <w:vAlign w:val="center"/>
                </w:tcPr>
                <w:p w:rsidR="00EB18BC" w:rsidRPr="00EB18BC" w:rsidRDefault="00EB18BC" w:rsidP="00EB18BC">
                  <w:pPr>
                    <w:bidi/>
                    <w:rPr>
                      <w:rFonts w:eastAsia="Calibri" w:cs="B Nazanin"/>
                      <w:color w:val="000000"/>
                      <w:sz w:val="18"/>
                      <w:szCs w:val="20"/>
                      <w:rtl/>
                      <w:lang w:eastAsia="en-US"/>
                    </w:rPr>
                  </w:pPr>
                  <w:r w:rsidRPr="00EB18BC">
                    <w:rPr>
                      <w:rFonts w:eastAsia="Calibri" w:cs="B Nazanin" w:hint="cs"/>
                      <w:color w:val="000000"/>
                      <w:sz w:val="18"/>
                      <w:szCs w:val="20"/>
                      <w:rtl/>
                      <w:lang w:eastAsia="en-US"/>
                    </w:rPr>
                    <w:t>ضریب کاهش مقاومت</w:t>
                  </w:r>
                </w:p>
              </w:tc>
              <w:tc>
                <w:tcPr>
                  <w:tcW w:w="2939" w:type="dxa"/>
                  <w:vAlign w:val="center"/>
                </w:tcPr>
                <w:p w:rsidR="00EB18BC" w:rsidRPr="00EB18BC" w:rsidRDefault="00EB18BC" w:rsidP="00EB18BC">
                  <w:pPr>
                    <w:rPr>
                      <w:rFonts w:eastAsia="Calibri" w:cs="B Nazanin"/>
                      <w:color w:val="000000"/>
                      <w:sz w:val="20"/>
                      <w:szCs w:val="20"/>
                      <w:lang w:eastAsia="en-US"/>
                    </w:rPr>
                  </w:pPr>
                </w:p>
              </w:tc>
              <w:tc>
                <w:tcPr>
                  <w:tcW w:w="2940" w:type="dxa"/>
                  <w:vAlign w:val="center"/>
                </w:tcPr>
                <w:p w:rsidR="00EB18BC" w:rsidRPr="00EB18BC" w:rsidRDefault="00EB18BC" w:rsidP="00EB18BC">
                  <w:pPr>
                    <w:rPr>
                      <w:rFonts w:eastAsia="Calibri" w:cs="B Nazanin"/>
                      <w:color w:val="000000"/>
                      <w:sz w:val="20"/>
                      <w:szCs w:val="20"/>
                      <w:lang w:eastAsia="en-US"/>
                    </w:rPr>
                  </w:pPr>
                  <m:oMath>
                    <m:r>
                      <w:rPr>
                        <w:rFonts w:ascii="Cambria Math" w:eastAsia="Calibri" w:hAnsi="Cambria Math"/>
                        <w:color w:val="000000"/>
                        <w:sz w:val="20"/>
                        <w:szCs w:val="20"/>
                        <w:lang w:eastAsia="en-US"/>
                      </w:rPr>
                      <m:t>ϕ=</m:t>
                    </m:r>
                  </m:oMath>
                  <w:r w:rsidRPr="00EB18BC">
                    <w:rPr>
                      <w:rFonts w:eastAsia="Calibri" w:cs="B Nazanin"/>
                      <w:color w:val="000000"/>
                      <w:sz w:val="20"/>
                      <w:szCs w:val="20"/>
                      <w:lang w:eastAsia="en-US"/>
                    </w:rPr>
                    <w:t>0.75</w:t>
                  </w:r>
                </w:p>
              </w:tc>
              <w:tc>
                <w:tcPr>
                  <w:tcW w:w="406" w:type="dxa"/>
                </w:tcPr>
                <w:p w:rsidR="00EB18BC" w:rsidRPr="00EB18BC" w:rsidRDefault="00EB18BC" w:rsidP="00EB18BC">
                  <w:pPr>
                    <w:rPr>
                      <w:rFonts w:eastAsia="Calibri" w:cs="B Nazanin"/>
                      <w:color w:val="000000"/>
                      <w:sz w:val="20"/>
                      <w:szCs w:val="20"/>
                      <w:lang w:eastAsia="en-US"/>
                    </w:rPr>
                  </w:pPr>
                </w:p>
              </w:tc>
            </w:tr>
            <w:tr w:rsidR="00EB18BC" w:rsidRPr="00EB18BC" w:rsidTr="00D55F96">
              <w:trPr>
                <w:trHeight w:val="340"/>
              </w:trPr>
              <w:tc>
                <w:tcPr>
                  <w:tcW w:w="5879" w:type="dxa"/>
                  <w:gridSpan w:val="2"/>
                  <w:vAlign w:val="center"/>
                </w:tcPr>
                <w:p w:rsidR="00EB18BC" w:rsidRPr="00EB18BC" w:rsidRDefault="00EB18BC" w:rsidP="00EB18BC">
                  <w:pPr>
                    <w:rPr>
                      <w:rFonts w:eastAsia="Calibri"/>
                      <w:color w:val="000000"/>
                      <w:sz w:val="20"/>
                      <w:szCs w:val="20"/>
                      <w:lang w:eastAsia="en-US"/>
                    </w:rPr>
                  </w:pPr>
                  <m:oMath>
                    <m:r>
                      <w:rPr>
                        <w:rFonts w:ascii="Cambria Math" w:eastAsia="Calibri" w:hAnsi="Cambria Math"/>
                        <w:color w:val="000000"/>
                        <w:sz w:val="20"/>
                        <w:szCs w:val="20"/>
                        <w:lang w:eastAsia="en-US"/>
                      </w:rPr>
                      <m:t>ϕ</m:t>
                    </m:r>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R</m:t>
                        </m:r>
                      </m:e>
                      <m:sub>
                        <m:r>
                          <w:rPr>
                            <w:rFonts w:ascii="Cambria Math" w:eastAsia="Calibri" w:hAnsi="Cambria Math"/>
                            <w:color w:val="000000"/>
                            <w:sz w:val="20"/>
                            <w:szCs w:val="20"/>
                            <w:lang w:eastAsia="en-US"/>
                          </w:rPr>
                          <m:t>nv</m:t>
                        </m:r>
                      </m:sub>
                    </m:sSub>
                    <m:r>
                      <w:rPr>
                        <w:rFonts w:ascii="Cambria Math" w:eastAsia="Calibri" w:hAnsi="Cambria Math"/>
                        <w:color w:val="000000"/>
                        <w:sz w:val="20"/>
                        <w:szCs w:val="20"/>
                        <w:lang w:eastAsia="en-US"/>
                      </w:rPr>
                      <m:t>=</m:t>
                    </m:r>
                  </m:oMath>
                  <w:r w:rsidRPr="00EB18BC">
                    <w:rPr>
                      <w:rFonts w:eastAsia="Calibri"/>
                      <w:color w:val="000000"/>
                      <w:sz w:val="20"/>
                      <w:szCs w:val="20"/>
                      <w:lang w:eastAsia="en-US"/>
                    </w:rPr>
                    <w:t>12.15</w:t>
                  </w:r>
                  <m:oMath>
                    <m:r>
                      <w:rPr>
                        <w:rFonts w:ascii="Cambria Math" w:eastAsia="Calibri" w:hAnsi="Cambria Math"/>
                        <w:color w:val="000000"/>
                        <w:sz w:val="20"/>
                        <w:szCs w:val="20"/>
                        <w:lang w:eastAsia="en-US"/>
                      </w:rPr>
                      <m:t xml:space="preserve"> ton</m:t>
                    </m:r>
                  </m:oMath>
                </w:p>
              </w:tc>
              <w:tc>
                <w:tcPr>
                  <w:tcW w:w="2940" w:type="dxa"/>
                  <w:vAlign w:val="center"/>
                </w:tcPr>
                <w:p w:rsidR="00EB18BC" w:rsidRPr="00EB18BC" w:rsidRDefault="00EB18BC" w:rsidP="00EB18BC">
                  <w:pPr>
                    <w:rPr>
                      <w:rFonts w:eastAsia="Calibri"/>
                      <w:color w:val="000000"/>
                      <w:sz w:val="20"/>
                      <w:szCs w:val="20"/>
                      <w:lang w:eastAsia="en-US"/>
                    </w:rPr>
                  </w:pPr>
                  <m:oMathPara>
                    <m:oMathParaPr>
                      <m:jc m:val="left"/>
                    </m:oMathParaPr>
                    <m:oMath>
                      <m:r>
                        <w:rPr>
                          <w:rFonts w:ascii="Cambria Math" w:eastAsia="Calibri" w:hAnsi="Cambria Math"/>
                          <w:color w:val="000000"/>
                          <w:sz w:val="20"/>
                          <w:szCs w:val="20"/>
                          <w:lang w:eastAsia="en-US"/>
                        </w:rPr>
                        <m:t>ϕ</m:t>
                      </m:r>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R</m:t>
                          </m:r>
                        </m:e>
                        <m:sub>
                          <m:r>
                            <w:rPr>
                              <w:rFonts w:ascii="Cambria Math" w:eastAsia="Calibri" w:hAnsi="Cambria Math"/>
                              <w:color w:val="000000"/>
                              <w:sz w:val="20"/>
                              <w:szCs w:val="20"/>
                              <w:lang w:eastAsia="en-US"/>
                            </w:rPr>
                            <m:t>nv</m:t>
                          </m:r>
                        </m:sub>
                      </m:sSub>
                      <m:r>
                        <w:rPr>
                          <w:rFonts w:ascii="Cambria Math" w:eastAsia="Calibri" w:hAnsi="Cambria Math"/>
                          <w:color w:val="000000"/>
                          <w:sz w:val="20"/>
                          <w:szCs w:val="20"/>
                          <w:lang w:eastAsia="en-US"/>
                        </w:rPr>
                        <m:t>=ϕ</m:t>
                      </m:r>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F</m:t>
                          </m:r>
                        </m:e>
                        <m:sub>
                          <m:r>
                            <w:rPr>
                              <w:rFonts w:ascii="Cambria Math" w:eastAsia="Calibri" w:hAnsi="Cambria Math"/>
                              <w:color w:val="000000"/>
                              <w:sz w:val="20"/>
                              <w:szCs w:val="20"/>
                              <w:lang w:eastAsia="en-US"/>
                            </w:rPr>
                            <m:t>nv</m:t>
                          </m:r>
                        </m:sub>
                      </m:sSub>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A</m:t>
                          </m:r>
                        </m:e>
                        <m:sub>
                          <m:r>
                            <w:rPr>
                              <w:rFonts w:ascii="Cambria Math" w:eastAsia="Calibri" w:hAnsi="Cambria Math"/>
                              <w:color w:val="000000"/>
                              <w:sz w:val="20"/>
                              <w:szCs w:val="20"/>
                              <w:lang w:eastAsia="en-US"/>
                            </w:rPr>
                            <m:t>nb</m:t>
                          </m:r>
                        </m:sub>
                      </m:sSub>
                    </m:oMath>
                  </m:oMathPara>
                </w:p>
              </w:tc>
              <w:tc>
                <w:tcPr>
                  <w:tcW w:w="406" w:type="dxa"/>
                </w:tcPr>
                <w:p w:rsidR="00EB18BC" w:rsidRPr="00EB18BC" w:rsidRDefault="00EB18BC" w:rsidP="00EB18BC">
                  <w:pPr>
                    <w:rPr>
                      <w:rFonts w:eastAsia="Calibri"/>
                      <w:color w:val="000000"/>
                      <w:sz w:val="20"/>
                      <w:szCs w:val="20"/>
                      <w:lang w:eastAsia="en-US"/>
                    </w:rPr>
                  </w:pPr>
                </w:p>
              </w:tc>
            </w:tr>
          </w:tbl>
          <w:p w:rsidR="00EB18BC" w:rsidRPr="00EB18BC" w:rsidRDefault="00EB18BC" w:rsidP="00EB18BC">
            <w:pPr>
              <w:bidi/>
              <w:rPr>
                <w:rFonts w:ascii="Calibri" w:eastAsia="Calibri" w:hAnsi="Calibri"/>
                <w:sz w:val="22"/>
                <w:szCs w:val="22"/>
                <w:lang w:eastAsia="en-US"/>
              </w:rPr>
            </w:pPr>
          </w:p>
        </w:tc>
      </w:tr>
      <w:tr w:rsidR="00EB18BC" w:rsidRPr="00EB18BC" w:rsidTr="00EB18BC">
        <w:trPr>
          <w:gridAfter w:val="1"/>
          <w:wAfter w:w="13" w:type="dxa"/>
          <w:cantSplit/>
          <w:trHeight w:val="689"/>
        </w:trPr>
        <w:tc>
          <w:tcPr>
            <w:tcW w:w="1232" w:type="dxa"/>
            <w:gridSpan w:val="3"/>
            <w:shd w:val="clear" w:color="auto" w:fill="EAF1DD"/>
            <w:tcMar>
              <w:top w:w="0" w:type="dxa"/>
              <w:left w:w="0" w:type="dxa"/>
              <w:bottom w:w="0" w:type="dxa"/>
              <w:right w:w="0" w:type="dxa"/>
            </w:tcMar>
          </w:tcPr>
          <w:p w:rsidR="00EB18BC" w:rsidRPr="00EB18BC" w:rsidRDefault="00EB18BC" w:rsidP="00EB18BC">
            <w:pPr>
              <w:bidi/>
              <w:rPr>
                <w:rFonts w:ascii="Calibri" w:eastAsia="Calibri" w:hAnsi="Calibri"/>
                <w:color w:val="C00000"/>
                <w:sz w:val="22"/>
                <w:szCs w:val="14"/>
                <w:lang w:eastAsia="en-US"/>
              </w:rPr>
            </w:pPr>
          </w:p>
        </w:tc>
        <w:tc>
          <w:tcPr>
            <w:tcW w:w="9223" w:type="dxa"/>
            <w:gridSpan w:val="3"/>
            <w:tcMar>
              <w:top w:w="0" w:type="dxa"/>
              <w:left w:w="0" w:type="dxa"/>
              <w:bottom w:w="0" w:type="dxa"/>
              <w:right w:w="0" w:type="dxa"/>
            </w:tcMar>
            <w:hideMark/>
          </w:tcPr>
          <w:tbl>
            <w:tblPr>
              <w:tblStyle w:val="TableGrid10"/>
              <w:bidiVisual/>
              <w:tblW w:w="0" w:type="auto"/>
              <w:tblInd w:w="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868"/>
              <w:gridCol w:w="2939"/>
              <w:gridCol w:w="3006"/>
              <w:gridCol w:w="406"/>
            </w:tblGrid>
            <w:tr w:rsidR="00EB18BC" w:rsidRPr="00EB18BC" w:rsidTr="00D55F96">
              <w:trPr>
                <w:trHeight w:val="402"/>
              </w:trPr>
              <w:tc>
                <w:tcPr>
                  <w:tcW w:w="2868" w:type="dxa"/>
                  <w:vAlign w:val="center"/>
                </w:tcPr>
                <w:p w:rsidR="00EB18BC" w:rsidRPr="00EB18BC" w:rsidRDefault="00EB18BC" w:rsidP="00EB18BC">
                  <w:pPr>
                    <w:bidi/>
                    <w:jc w:val="right"/>
                    <w:rPr>
                      <w:rFonts w:ascii="Calibri" w:eastAsia="Calibri" w:hAnsi="Calibri" w:cs="Nazanin"/>
                      <w:color w:val="FF0000"/>
                      <w:sz w:val="18"/>
                      <w:szCs w:val="18"/>
                      <w:rtl/>
                      <w:lang w:eastAsia="en-US"/>
                    </w:rPr>
                  </w:pPr>
                </w:p>
              </w:tc>
              <w:tc>
                <w:tcPr>
                  <w:tcW w:w="2939" w:type="dxa"/>
                  <w:vAlign w:val="center"/>
                </w:tcPr>
                <w:p w:rsidR="00EB18BC" w:rsidRPr="00EB18BC" w:rsidRDefault="00EB18BC" w:rsidP="00EB18BC">
                  <w:pPr>
                    <w:rPr>
                      <w:rFonts w:eastAsia="Calibri"/>
                      <w:color w:val="000000"/>
                      <w:sz w:val="20"/>
                      <w:szCs w:val="20"/>
                      <w:lang w:eastAsia="en-US"/>
                    </w:rPr>
                  </w:pPr>
                  <m:oMath>
                    <m:r>
                      <w:rPr>
                        <w:rFonts w:ascii="Cambria Math" w:eastAsia="Calibri" w:hAnsi="Cambria Math"/>
                        <w:color w:val="000000"/>
                        <w:sz w:val="20"/>
                        <w:szCs w:val="20"/>
                        <w:lang w:eastAsia="en-US"/>
                      </w:rPr>
                      <m:t>Ratio=</m:t>
                    </m:r>
                  </m:oMath>
                  <w:r w:rsidRPr="00EB18BC">
                    <w:rPr>
                      <w:rFonts w:eastAsia="Calibri"/>
                      <w:color w:val="000000"/>
                      <w:sz w:val="20"/>
                      <w:szCs w:val="20"/>
                      <w:lang w:eastAsia="en-US"/>
                    </w:rPr>
                    <w:t xml:space="preserve">  0.46 </w:t>
                  </w:r>
                </w:p>
              </w:tc>
              <w:tc>
                <w:tcPr>
                  <w:tcW w:w="3006" w:type="dxa"/>
                  <w:vAlign w:val="center"/>
                </w:tcPr>
                <w:p w:rsidR="00EB18BC" w:rsidRPr="00EB18BC" w:rsidRDefault="00EB18BC" w:rsidP="00EB18BC">
                  <w:pPr>
                    <w:rPr>
                      <w:rFonts w:eastAsia="Calibri"/>
                      <w:color w:val="000000"/>
                      <w:sz w:val="20"/>
                      <w:szCs w:val="20"/>
                      <w:lang w:eastAsia="en-US"/>
                    </w:rPr>
                  </w:pPr>
                  <m:oMathPara>
                    <m:oMathParaPr>
                      <m:jc m:val="left"/>
                    </m:oMathParaPr>
                    <m:oMath>
                      <m:r>
                        <w:rPr>
                          <w:rFonts w:ascii="Cambria Math" w:eastAsia="Calibri" w:hAnsi="Cambria Math"/>
                          <w:color w:val="000000"/>
                          <w:sz w:val="20"/>
                          <w:szCs w:val="20"/>
                          <w:lang w:eastAsia="en-US"/>
                        </w:rPr>
                        <m:t>Ratio=</m:t>
                      </m:r>
                      <m:f>
                        <m:fPr>
                          <m:ctrlPr>
                            <w:rPr>
                              <w:rFonts w:ascii="Cambria Math" w:eastAsia="Calibri" w:hAnsi="Cambria Math"/>
                              <w:color w:val="000000"/>
                              <w:sz w:val="20"/>
                              <w:szCs w:val="20"/>
                              <w:lang w:eastAsia="en-US"/>
                            </w:rPr>
                          </m:ctrlPr>
                        </m:fPr>
                        <m:num>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V</m:t>
                              </m:r>
                            </m:e>
                            <m:sub>
                              <m:r>
                                <w:rPr>
                                  <w:rFonts w:ascii="Cambria Math" w:eastAsia="Calibri" w:hAnsi="Cambria Math"/>
                                  <w:color w:val="000000"/>
                                  <w:sz w:val="20"/>
                                  <w:szCs w:val="20"/>
                                  <w:lang w:eastAsia="en-US"/>
                                </w:rPr>
                                <m:t>u</m:t>
                              </m:r>
                            </m:sub>
                          </m:sSub>
                        </m:num>
                        <m:den>
                          <m:sSub>
                            <m:sSubPr>
                              <m:ctrlPr>
                                <w:rPr>
                                  <w:rFonts w:ascii="Cambria Math" w:eastAsia="Calibri" w:hAnsi="Cambria Math"/>
                                  <w:color w:val="000000"/>
                                  <w:sz w:val="20"/>
                                  <w:szCs w:val="20"/>
                                  <w:lang w:eastAsia="en-US"/>
                                </w:rPr>
                              </m:ctrlPr>
                            </m:sSubPr>
                            <m:e>
                              <m:r>
                                <w:rPr>
                                  <w:rFonts w:ascii="Cambria Math" w:eastAsia="Times New Roman" w:hAnsi="Cambria Math"/>
                                  <w:color w:val="000000"/>
                                  <w:sz w:val="20"/>
                                  <w:szCs w:val="20"/>
                                  <w:lang w:eastAsia="en-US"/>
                                </w:rPr>
                                <m:t>ϕ</m:t>
                              </m:r>
                              <m:r>
                                <w:rPr>
                                  <w:rFonts w:ascii="Cambria Math" w:eastAsia="Calibri" w:hAnsi="Cambria Math"/>
                                  <w:color w:val="000000"/>
                                  <w:sz w:val="20"/>
                                  <w:szCs w:val="20"/>
                                  <w:lang w:eastAsia="en-US"/>
                                </w:rPr>
                                <m:t>R</m:t>
                              </m:r>
                            </m:e>
                            <m:sub>
                              <m:r>
                                <w:rPr>
                                  <w:rFonts w:ascii="Cambria Math" w:eastAsia="Calibri" w:hAnsi="Cambria Math"/>
                                  <w:color w:val="000000"/>
                                  <w:sz w:val="20"/>
                                  <w:szCs w:val="20"/>
                                  <w:lang w:eastAsia="en-US"/>
                                </w:rPr>
                                <m:t>nv</m:t>
                              </m:r>
                            </m:sub>
                          </m:sSub>
                        </m:den>
                      </m:f>
                    </m:oMath>
                  </m:oMathPara>
                </w:p>
              </w:tc>
              <w:tc>
                <w:tcPr>
                  <w:tcW w:w="406" w:type="dxa"/>
                  <w:tcMar>
                    <w:left w:w="0" w:type="dxa"/>
                    <w:right w:w="0" w:type="dxa"/>
                  </w:tcMar>
                </w:tcPr>
                <w:p w:rsidR="00EB18BC" w:rsidRPr="00EB18BC" w:rsidRDefault="00EB18BC" w:rsidP="00EB18BC">
                  <w:pPr>
                    <w:bidi/>
                    <w:jc w:val="right"/>
                    <w:rPr>
                      <w:rFonts w:eastAsia="Calibri"/>
                      <w:color w:val="FF0000"/>
                      <w:sz w:val="16"/>
                      <w:szCs w:val="16"/>
                      <w:rtl/>
                      <w:lang w:eastAsia="en-US"/>
                    </w:rPr>
                  </w:pPr>
                </w:p>
              </w:tc>
            </w:tr>
            <w:tr w:rsidR="00EB18BC" w:rsidRPr="00EB18BC" w:rsidTr="00D55F96">
              <w:trPr>
                <w:trHeight w:val="391"/>
              </w:trPr>
              <w:tc>
                <w:tcPr>
                  <w:tcW w:w="2868" w:type="dxa"/>
                  <w:vAlign w:val="center"/>
                </w:tcPr>
                <w:p w:rsidR="00EB18BC" w:rsidRPr="00EB18BC" w:rsidRDefault="00EB18BC" w:rsidP="00EB18BC">
                  <w:pPr>
                    <w:bidi/>
                    <w:jc w:val="right"/>
                    <w:rPr>
                      <w:rFonts w:ascii="Calibri" w:eastAsia="Calibri" w:hAnsi="Calibri" w:cs="Nazanin"/>
                      <w:noProof/>
                      <w:color w:val="FF0000"/>
                      <w:sz w:val="18"/>
                      <w:szCs w:val="18"/>
                      <w:rtl/>
                      <w:lang w:eastAsia="en-US"/>
                    </w:rPr>
                  </w:pPr>
                  <w:r w:rsidRPr="00EB18BC">
                    <w:rPr>
                      <w:rFonts w:ascii="Calibri" w:eastAsia="Calibri" w:hAnsi="Calibri" w:cs="Nazanin"/>
                      <w:noProof/>
                      <w:color w:val="FF0000"/>
                      <w:sz w:val="18"/>
                      <w:szCs w:val="18"/>
                      <w:rtl/>
                      <w:lang w:eastAsia="en-US"/>
                    </w:rPr>
                    <w:drawing>
                      <wp:inline distT="0" distB="0" distL="0" distR="0" wp14:anchorId="4A72E953" wp14:editId="356DF596">
                        <wp:extent cx="216000" cy="216000"/>
                        <wp:effectExtent l="19050" t="0" r="0" b="0"/>
                        <wp:docPr id="1842" name="Picture 0" descr="$Result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kChecked.bmp"/>
                                <pic:cNvPicPr/>
                              </pic:nvPicPr>
                              <pic:blipFill>
                                <a:blip r:embed="rId278" cstate="print"/>
                                <a:stretch>
                                  <a:fillRect/>
                                </a:stretch>
                              </pic:blipFill>
                              <pic:spPr>
                                <a:xfrm>
                                  <a:off x="0" y="0"/>
                                  <a:ext cx="216000" cy="216000"/>
                                </a:xfrm>
                                <a:prstGeom prst="rect">
                                  <a:avLst/>
                                </a:prstGeom>
                              </pic:spPr>
                            </pic:pic>
                          </a:graphicData>
                        </a:graphic>
                      </wp:inline>
                    </w:drawing>
                  </w:r>
                </w:p>
              </w:tc>
              <w:tc>
                <w:tcPr>
                  <w:tcW w:w="2939" w:type="dxa"/>
                  <w:vAlign w:val="center"/>
                </w:tcPr>
                <w:p w:rsidR="00EB18BC" w:rsidRPr="00EB18BC" w:rsidRDefault="00EB18BC" w:rsidP="00EB18BC">
                  <w:pPr>
                    <w:rPr>
                      <w:rFonts w:eastAsia="Calibri"/>
                      <w:color w:val="000000"/>
                      <w:sz w:val="20"/>
                      <w:szCs w:val="20"/>
                      <w:lang w:eastAsia="en-US"/>
                    </w:rPr>
                  </w:pPr>
                  <w:r w:rsidRPr="00EB18BC">
                    <w:rPr>
                      <w:rFonts w:eastAsia="Calibri"/>
                      <w:color w:val="000000"/>
                      <w:sz w:val="20"/>
                      <w:szCs w:val="20"/>
                      <w:lang w:eastAsia="en-US"/>
                    </w:rPr>
                    <w:t xml:space="preserve"> 0.46  </w:t>
                  </w:r>
                  <m:oMath>
                    <m:r>
                      <w:rPr>
                        <w:rFonts w:ascii="Cambria Math" w:eastAsia="Calibri" w:hAnsi="Cambria Math"/>
                        <w:color w:val="000000"/>
                        <w:sz w:val="20"/>
                        <w:szCs w:val="20"/>
                        <w:lang w:eastAsia="en-US"/>
                      </w:rPr>
                      <m:t xml:space="preserve">≤1  </m:t>
                    </m:r>
                  </m:oMath>
                </w:p>
              </w:tc>
              <w:tc>
                <w:tcPr>
                  <w:tcW w:w="3006" w:type="dxa"/>
                  <w:vAlign w:val="center"/>
                </w:tcPr>
                <w:p w:rsidR="00EB18BC" w:rsidRPr="00EB18BC" w:rsidRDefault="00EB18BC" w:rsidP="00EB18BC">
                  <w:pPr>
                    <w:rPr>
                      <w:rFonts w:eastAsia="Calibri"/>
                      <w:color w:val="000000"/>
                      <w:sz w:val="20"/>
                      <w:szCs w:val="20"/>
                      <w:lang w:eastAsia="en-US"/>
                    </w:rPr>
                  </w:pPr>
                  <m:oMathPara>
                    <m:oMathParaPr>
                      <m:jc m:val="left"/>
                    </m:oMathParaPr>
                    <m:oMath>
                      <m:r>
                        <w:rPr>
                          <w:rFonts w:ascii="Cambria Math" w:eastAsia="Calibri" w:hAnsi="Cambria Math"/>
                          <w:color w:val="000000"/>
                          <w:sz w:val="20"/>
                          <w:szCs w:val="20"/>
                          <w:lang w:eastAsia="en-US"/>
                        </w:rPr>
                        <m:t>Ratio≤1</m:t>
                      </m:r>
                    </m:oMath>
                  </m:oMathPara>
                </w:p>
              </w:tc>
              <w:tc>
                <w:tcPr>
                  <w:tcW w:w="406" w:type="dxa"/>
                  <w:tcMar>
                    <w:left w:w="0" w:type="dxa"/>
                    <w:right w:w="0" w:type="dxa"/>
                  </w:tcMar>
                  <w:vAlign w:val="center"/>
                </w:tcPr>
                <w:p w:rsidR="00EB18BC" w:rsidRPr="00EB18BC" w:rsidRDefault="00EB18BC" w:rsidP="00EB18BC">
                  <w:pPr>
                    <w:bidi/>
                    <w:jc w:val="center"/>
                    <w:rPr>
                      <w:rFonts w:eastAsia="Calibri"/>
                      <w:noProof/>
                      <w:color w:val="FF0000"/>
                      <w:sz w:val="16"/>
                      <w:szCs w:val="16"/>
                      <w:rtl/>
                      <w:lang w:eastAsia="en-US"/>
                    </w:rPr>
                  </w:pPr>
                  <w:r w:rsidRPr="00EB18BC">
                    <w:rPr>
                      <w:rFonts w:eastAsia="Calibri"/>
                      <w:noProof/>
                      <w:color w:val="FF0000"/>
                      <w:sz w:val="16"/>
                      <w:szCs w:val="16"/>
                      <w:rtl/>
                      <w:lang w:eastAsia="en-US"/>
                    </w:rPr>
                    <w:drawing>
                      <wp:inline distT="0" distB="0" distL="0" distR="0" wp14:anchorId="56734C90" wp14:editId="204D1EAF">
                        <wp:extent cx="216000" cy="216000"/>
                        <wp:effectExtent l="0" t="0" r="0" b="0"/>
                        <wp:docPr id="1843" name="Picture 3" descr="ّ$Fr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rame.bmp"/>
                                <pic:cNvPicPr/>
                              </pic:nvPicPr>
                              <pic:blipFill>
                                <a:blip r:embed="rId279" cstate="print">
                                  <a:extLst>
                                    <a:ext uri="{28A0092B-C50C-407E-A947-70E740481C1C}">
                                      <a14:useLocalDpi xmlns:a14="http://schemas.microsoft.com/office/drawing/2010/main" val="0"/>
                                    </a:ext>
                                  </a:extLst>
                                </a:blip>
                                <a:stretch>
                                  <a:fillRect/>
                                </a:stretch>
                              </pic:blipFill>
                              <pic:spPr>
                                <a:xfrm>
                                  <a:off x="0" y="0"/>
                                  <a:ext cx="216000" cy="216000"/>
                                </a:xfrm>
                                <a:prstGeom prst="rect">
                                  <a:avLst/>
                                </a:prstGeom>
                              </pic:spPr>
                            </pic:pic>
                          </a:graphicData>
                        </a:graphic>
                      </wp:inline>
                    </w:drawing>
                  </w:r>
                </w:p>
              </w:tc>
            </w:tr>
          </w:tbl>
          <w:p w:rsidR="00EB18BC" w:rsidRPr="00EB18BC" w:rsidRDefault="00EB18BC" w:rsidP="00EB18BC">
            <w:pPr>
              <w:bidi/>
              <w:rPr>
                <w:rFonts w:ascii="Calibri" w:eastAsia="Calibri" w:hAnsi="Calibri"/>
                <w:sz w:val="22"/>
                <w:szCs w:val="22"/>
                <w:lang w:eastAsia="en-US"/>
              </w:rPr>
            </w:pPr>
          </w:p>
        </w:tc>
      </w:tr>
      <w:tr w:rsidR="00EB18BC" w:rsidRPr="00EB18BC" w:rsidTr="00EB18BC">
        <w:trPr>
          <w:gridAfter w:val="1"/>
          <w:wAfter w:w="11" w:type="dxa"/>
          <w:cantSplit/>
          <w:trHeight w:val="426"/>
        </w:trPr>
        <w:tc>
          <w:tcPr>
            <w:tcW w:w="1232" w:type="dxa"/>
            <w:gridSpan w:val="3"/>
            <w:shd w:val="clear" w:color="auto" w:fill="EAF1DD"/>
            <w:tcMar>
              <w:left w:w="0" w:type="dxa"/>
              <w:right w:w="0" w:type="dxa"/>
            </w:tcMar>
          </w:tcPr>
          <w:p w:rsidR="00EB18BC" w:rsidRPr="00EB18BC" w:rsidRDefault="00EB18BC" w:rsidP="00EB18BC">
            <w:pPr>
              <w:bidi/>
              <w:jc w:val="center"/>
              <w:rPr>
                <w:rFonts w:ascii="Calibri" w:eastAsia="Calibri" w:hAnsi="Calibri"/>
                <w:color w:val="FF0000"/>
                <w:sz w:val="22"/>
                <w:szCs w:val="22"/>
                <w:rtl/>
                <w:lang w:eastAsia="en-US"/>
              </w:rPr>
            </w:pPr>
            <w:r w:rsidRPr="00EB18BC">
              <w:rPr>
                <w:rFonts w:ascii="Calibri" w:eastAsia="Times New Roman" w:hAnsi="Calibri"/>
                <w:noProof/>
                <w:color w:val="FF0000"/>
                <w:sz w:val="22"/>
                <w:szCs w:val="22"/>
                <w:lang w:eastAsia="en-US"/>
              </w:rPr>
              <mc:AlternateContent>
                <mc:Choice Requires="wps">
                  <w:drawing>
                    <wp:inline distT="0" distB="0" distL="0" distR="0">
                      <wp:extent cx="735330" cy="392430"/>
                      <wp:effectExtent l="8890" t="7620" r="8255" b="9525"/>
                      <wp:docPr id="2233" name="Rounded Rectangle 223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35330" cy="392430"/>
                              </a:xfrm>
                              <a:prstGeom prst="roundRect">
                                <a:avLst>
                                  <a:gd name="adj" fmla="val 16667"/>
                                </a:avLst>
                              </a:prstGeom>
                              <a:solidFill>
                                <a:srgbClr val="FFFFFF">
                                  <a:alpha val="0"/>
                                </a:srgbClr>
                              </a:solidFill>
                              <a:ln w="12700">
                                <a:solidFill>
                                  <a:srgbClr val="F79646"/>
                                </a:solidFill>
                                <a:prstDash val="dash"/>
                                <a:round/>
                                <a:headEnd/>
                                <a:tailEnd/>
                              </a:ln>
                            </wps:spPr>
                            <wps:txbx>
                              <w:txbxContent>
                                <w:p w:rsidR="00EB18BC" w:rsidRDefault="00EB18BC" w:rsidP="00EB18BC">
                                  <w:pPr>
                                    <w:pStyle w:val="DescriptionCodeStyle"/>
                                  </w:pPr>
                                  <w:r>
                                    <w:rPr>
                                      <w:rFonts w:hint="cs"/>
                                      <w:rtl/>
                                    </w:rPr>
                                    <w:t>(بند10-2-9-3-3) مبحث 10-1392</w:t>
                                  </w:r>
                                </w:p>
                                <w:p w:rsidR="00EB18BC" w:rsidRDefault="00EB18BC" w:rsidP="00EB18BC">
                                  <w:pPr>
                                    <w:rPr>
                                      <w:rFonts w:cs="Nazanin"/>
                                      <w:sz w:val="12"/>
                                      <w:szCs w:val="12"/>
                                    </w:rPr>
                                  </w:pPr>
                                </w:p>
                              </w:txbxContent>
                            </wps:txbx>
                            <wps:bodyPr rot="0" vert="horz" wrap="square" lIns="0" tIns="18000" rIns="36000" bIns="18000" anchor="t" anchorCtr="0" upright="1">
                              <a:noAutofit/>
                            </wps:bodyPr>
                          </wps:wsp>
                        </a:graphicData>
                      </a:graphic>
                    </wp:inline>
                  </w:drawing>
                </mc:Choice>
                <mc:Fallback>
                  <w:pict>
                    <v:roundrect id="Rounded Rectangle 2233" o:spid="_x0000_s1071" style="width:57.9pt;height:30.9pt;visibility:visible;mso-wrap-style:square;mso-left-percent:-10001;mso-top-percent:-10001;mso-position-horizontal:absolute;mso-position-horizontal-relative:char;mso-position-vertical:absolute;mso-position-vertical-relative:line;mso-left-percent:-10001;mso-top-percent:-10001;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" strokecolor="#f79646" strokeweight="1pt">
                      <v:fill opacity="0"/>
                      <v:stroke dashstyle="dash"/>
                      <v:textbox inset="0,.5mm,1mm,.5mm">
                        <w:txbxContent>
                          <w:p w:rsidR="00EB18BC" w:rsidRDefault="00EB18BC" w:rsidP="00EB18BC">
                            <w:pPr>
                              <w:pStyle w:val="DescriptionCodeStyle"/>
                            </w:pPr>
                            <w:r>
                              <w:rPr>
                                <w:rFonts w:hint="cs"/>
                                <w:rtl/>
                              </w:rPr>
                              <w:t>(بند10-2-9-3-3) مبحث 10-1392</w:t>
                            </w:r>
                          </w:p>
                          <w:p w:rsidR="00EB18BC" w:rsidRDefault="00EB18BC" w:rsidP="00EB18BC">
                            <w:pPr>
                              <w:rPr>
                                <w:rFonts w:cs="Nazanin"/>
                                <w:sz w:val="12"/>
                                <w:szCs w:val="12"/>
                              </w:rPr>
                            </w:pPr>
                          </w:p>
                        </w:txbxContent>
                      </v:textbox>
                      <w10:anchorlock/>
                    </v:roundrect>
                  </w:pict>
                </mc:Fallback>
              </mc:AlternateContent>
            </w:r>
          </w:p>
        </w:tc>
        <w:tc>
          <w:tcPr>
            <w:tcW w:w="9225" w:type="dxa"/>
            <w:gridSpan w:val="3"/>
            <w:tcMar>
              <w:left w:w="0" w:type="dxa"/>
              <w:right w:w="0" w:type="dxa"/>
            </w:tcMar>
          </w:tcPr>
          <w:tbl>
            <w:tblPr>
              <w:tblStyle w:val="TableGrid10"/>
              <w:bidiVisua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926"/>
              <w:gridCol w:w="1736"/>
              <w:gridCol w:w="1203"/>
              <w:gridCol w:w="2954"/>
              <w:gridCol w:w="406"/>
            </w:tblGrid>
            <w:tr w:rsidR="00EB18BC" w:rsidRPr="00EB18BC" w:rsidTr="00EB18BC">
              <w:trPr>
                <w:trHeight w:val="431"/>
              </w:trPr>
              <w:tc>
                <w:tcPr>
                  <w:tcW w:w="4662" w:type="dxa"/>
                  <w:gridSpan w:val="2"/>
                  <w:shd w:val="clear" w:color="auto" w:fill="C6D9F1"/>
                  <w:vAlign w:val="center"/>
                </w:tcPr>
                <w:p w:rsidR="00EB18BC" w:rsidRPr="00EB18BC" w:rsidRDefault="00EB18BC" w:rsidP="00EB18BC">
                  <w:pPr>
                    <w:bidi/>
                    <w:rPr>
                      <w:rFonts w:eastAsia="Calibri" w:cs="B Nazanin"/>
                      <w:b/>
                      <w:bCs/>
                      <w:color w:val="000000"/>
                      <w:sz w:val="20"/>
                      <w:szCs w:val="22"/>
                      <w:rtl/>
                      <w:lang w:eastAsia="en-US"/>
                    </w:rPr>
                  </w:pPr>
                  <w:r w:rsidRPr="00EB18BC">
                    <w:rPr>
                      <w:rFonts w:eastAsia="Calibri" w:cs="B Nazanin" w:hint="cs"/>
                      <w:b/>
                      <w:bCs/>
                      <w:color w:val="000000"/>
                      <w:sz w:val="20"/>
                      <w:szCs w:val="22"/>
                      <w:rtl/>
                      <w:lang w:eastAsia="en-US"/>
                    </w:rPr>
                    <w:t>کنترل مقاومت کششی پیچ</w:t>
                  </w:r>
                </w:p>
              </w:tc>
              <w:tc>
                <w:tcPr>
                  <w:tcW w:w="4563" w:type="dxa"/>
                  <w:gridSpan w:val="3"/>
                  <w:shd w:val="clear" w:color="auto" w:fill="C6D9F1"/>
                  <w:tcMar>
                    <w:left w:w="0" w:type="dxa"/>
                    <w:right w:w="0" w:type="dxa"/>
                  </w:tcMar>
                  <w:vAlign w:val="center"/>
                </w:tcPr>
                <w:p w:rsidR="00EB18BC" w:rsidRPr="00EB18BC" w:rsidRDefault="00EB18BC" w:rsidP="00EB18BC">
                  <w:pPr>
                    <w:bidi/>
                    <w:jc w:val="right"/>
                    <w:rPr>
                      <w:rFonts w:ascii="Calibri" w:eastAsia="Calibri" w:hAnsi="Calibri"/>
                      <w:color w:val="FF0000"/>
                      <w:sz w:val="22"/>
                      <w:szCs w:val="22"/>
                      <w:rtl/>
                      <w:lang w:eastAsia="en-US"/>
                    </w:rPr>
                  </w:pPr>
                  <w:r w:rsidRPr="00EB18BC">
                    <w:rPr>
                      <w:rFonts w:ascii="Calibri" w:eastAsia="Calibri" w:hAnsi="Calibri"/>
                      <w:noProof/>
                      <w:color w:val="FF0000"/>
                      <w:sz w:val="22"/>
                      <w:szCs w:val="22"/>
                      <w:lang w:eastAsia="en-US"/>
                    </w:rPr>
                    <w:drawing>
                      <wp:inline distT="0" distB="0" distL="0" distR="0" wp14:anchorId="499EE867" wp14:editId="7046A689">
                        <wp:extent cx="2158365" cy="253365"/>
                        <wp:effectExtent l="0" t="0" r="0" b="0"/>
                        <wp:docPr id="1844" name="Picture 8" descr="$level4$"/>
                        <wp:cNvGraphicFramePr/>
                        <a:graphic xmlns:a="http://schemas.openxmlformats.org/drawingml/2006/main">
                          <a:graphicData uri="http://schemas.openxmlformats.org/drawingml/2006/picture">
                            <pic:pic xmlns:pic="http://schemas.openxmlformats.org/drawingml/2006/picture">
                              <pic:nvPicPr>
                                <pic:cNvPr id="8" name="Picture 8" descr="$SampleTitlePic$"/>
                                <pic:cNvPicPr/>
                              </pic:nvPicPr>
                              <pic:blipFill>
                                <a:blip r:embed="rId276">
                                  <a:extLst>
                                    <a:ext uri="{28A0092B-C50C-407E-A947-70E740481C1C}">
                                      <a14:useLocalDpi xmlns:a14="http://schemas.microsoft.com/office/drawing/2010/main" val="0"/>
                                    </a:ext>
                                  </a:extLst>
                                </a:blip>
                                <a:stretch>
                                  <a:fillRect/>
                                </a:stretch>
                              </pic:blipFill>
                              <pic:spPr>
                                <a:xfrm>
                                  <a:off x="0" y="0"/>
                                  <a:ext cx="2158365" cy="253365"/>
                                </a:xfrm>
                                <a:prstGeom prst="rect">
                                  <a:avLst/>
                                </a:prstGeom>
                              </pic:spPr>
                            </pic:pic>
                          </a:graphicData>
                        </a:graphic>
                      </wp:inline>
                    </w:drawing>
                  </w:r>
                </w:p>
              </w:tc>
            </w:tr>
            <w:tr w:rsidR="00EB18BC" w:rsidRPr="00EB18BC" w:rsidTr="00D55F96">
              <w:trPr>
                <w:trHeight w:val="402"/>
              </w:trPr>
              <w:tc>
                <w:tcPr>
                  <w:tcW w:w="2926" w:type="dxa"/>
                  <w:vAlign w:val="center"/>
                </w:tcPr>
                <w:p w:rsidR="00EB18BC" w:rsidRPr="00EB18BC" w:rsidRDefault="00EB18BC" w:rsidP="00EB18BC">
                  <w:pPr>
                    <w:bidi/>
                    <w:rPr>
                      <w:rFonts w:eastAsia="Calibri" w:cs="B Nazanin"/>
                      <w:color w:val="000000"/>
                      <w:sz w:val="18"/>
                      <w:szCs w:val="20"/>
                      <w:lang w:eastAsia="en-US"/>
                    </w:rPr>
                  </w:pPr>
                  <w:r w:rsidRPr="00EB18BC">
                    <w:rPr>
                      <w:rFonts w:eastAsia="Calibri" w:cs="B Nazanin" w:hint="cs"/>
                      <w:color w:val="000000"/>
                      <w:sz w:val="18"/>
                      <w:szCs w:val="20"/>
                      <w:rtl/>
                      <w:lang w:eastAsia="en-US"/>
                    </w:rPr>
                    <w:t>بیشینه نیروی کششی در پیچ بحرانی</w:t>
                  </w:r>
                </w:p>
              </w:tc>
              <w:tc>
                <w:tcPr>
                  <w:tcW w:w="2939" w:type="dxa"/>
                  <w:gridSpan w:val="2"/>
                  <w:vAlign w:val="center"/>
                </w:tcPr>
                <w:p w:rsidR="00EB18BC" w:rsidRPr="00EB18BC" w:rsidRDefault="00EB18BC" w:rsidP="00EB18BC">
                  <w:pPr>
                    <w:rPr>
                      <w:rFonts w:eastAsia="Calibri"/>
                      <w:color w:val="000000"/>
                      <w:sz w:val="20"/>
                      <w:szCs w:val="20"/>
                      <w:lang w:eastAsia="en-US"/>
                    </w:rPr>
                  </w:pPr>
                </w:p>
              </w:tc>
              <w:tc>
                <w:tcPr>
                  <w:tcW w:w="2954" w:type="dxa"/>
                  <w:vAlign w:val="center"/>
                </w:tcPr>
                <w:p w:rsidR="00EB18BC" w:rsidRPr="00EB18BC" w:rsidRDefault="00EB18BC" w:rsidP="00EB18BC">
                  <w:pPr>
                    <w:rPr>
                      <w:rFonts w:eastAsia="Calibri"/>
                      <w:color w:val="000000"/>
                      <w:sz w:val="20"/>
                      <w:szCs w:val="20"/>
                      <w:lang w:eastAsia="en-US"/>
                    </w:rPr>
                  </w:pPr>
                  <m:oMath>
                    <m:sSub>
                      <m:sSubPr>
                        <m:ctrlPr>
                          <w:rPr>
                            <w:rFonts w:ascii="Cambria Math" w:eastAsia="Calibri" w:hAnsi="Cambria Math"/>
                            <w:i/>
                            <w:color w:val="000000"/>
                            <w:sz w:val="20"/>
                            <w:szCs w:val="20"/>
                            <w:lang w:eastAsia="en-US"/>
                          </w:rPr>
                        </m:ctrlPr>
                      </m:sSubPr>
                      <m:e>
                        <m:r>
                          <w:rPr>
                            <w:rFonts w:ascii="Cambria Math" w:eastAsia="Calibri" w:hAnsi="Cambria Math"/>
                            <w:color w:val="000000"/>
                            <w:sz w:val="20"/>
                            <w:szCs w:val="20"/>
                            <w:lang w:eastAsia="en-US"/>
                          </w:rPr>
                          <m:t>T</m:t>
                        </m:r>
                      </m:e>
                      <m:sub>
                        <m:r>
                          <w:rPr>
                            <w:rFonts w:ascii="Cambria Math" w:eastAsia="Calibri" w:hAnsi="Cambria Math"/>
                            <w:color w:val="000000"/>
                            <w:sz w:val="20"/>
                            <w:szCs w:val="20"/>
                            <w:lang w:eastAsia="en-US"/>
                          </w:rPr>
                          <m:t>u</m:t>
                        </m:r>
                      </m:sub>
                    </m:sSub>
                    <m:r>
                      <w:rPr>
                        <w:rFonts w:ascii="Cambria Math" w:eastAsia="Calibri" w:hAnsi="Cambria Math"/>
                        <w:color w:val="000000"/>
                        <w:sz w:val="20"/>
                        <w:szCs w:val="20"/>
                        <w:lang w:eastAsia="en-US"/>
                      </w:rPr>
                      <m:t>=</m:t>
                    </m:r>
                  </m:oMath>
                  <w:r w:rsidRPr="00EB18BC">
                    <w:rPr>
                      <w:rFonts w:eastAsia="Calibri"/>
                      <w:color w:val="000000"/>
                      <w:sz w:val="20"/>
                      <w:szCs w:val="20"/>
                      <w:lang w:eastAsia="en-US"/>
                    </w:rPr>
                    <w:t>15.30</w:t>
                  </w:r>
                  <m:oMath>
                    <m:r>
                      <w:rPr>
                        <w:rFonts w:ascii="Cambria Math" w:eastAsia="Calibri" w:hAnsi="Cambria Math"/>
                        <w:color w:val="000000"/>
                        <w:sz w:val="20"/>
                        <w:szCs w:val="20"/>
                        <w:lang w:eastAsia="en-US"/>
                      </w:rPr>
                      <m:t xml:space="preserve"> ton</m:t>
                    </m:r>
                  </m:oMath>
                </w:p>
              </w:tc>
              <w:tc>
                <w:tcPr>
                  <w:tcW w:w="406" w:type="dxa"/>
                </w:tcPr>
                <w:p w:rsidR="00EB18BC" w:rsidRPr="00EB18BC" w:rsidRDefault="00EB18BC" w:rsidP="00EB18BC">
                  <w:pPr>
                    <w:bidi/>
                    <w:jc w:val="right"/>
                    <w:rPr>
                      <w:rFonts w:eastAsia="Calibri"/>
                      <w:color w:val="FF0000"/>
                      <w:sz w:val="16"/>
                      <w:szCs w:val="16"/>
                      <w:rtl/>
                      <w:lang w:eastAsia="en-US"/>
                    </w:rPr>
                  </w:pPr>
                </w:p>
              </w:tc>
            </w:tr>
            <w:tr w:rsidR="00EB18BC" w:rsidRPr="00EB18BC" w:rsidTr="00D55F96">
              <w:trPr>
                <w:trHeight w:val="402"/>
              </w:trPr>
              <w:tc>
                <w:tcPr>
                  <w:tcW w:w="2926" w:type="dxa"/>
                  <w:vAlign w:val="center"/>
                </w:tcPr>
                <w:p w:rsidR="00EB18BC" w:rsidRPr="00EB18BC" w:rsidRDefault="00EB18BC" w:rsidP="00EB18BC">
                  <w:pPr>
                    <w:bidi/>
                    <w:rPr>
                      <w:rFonts w:eastAsia="Calibri" w:cs="B Nazanin"/>
                      <w:color w:val="000000"/>
                      <w:sz w:val="18"/>
                      <w:szCs w:val="20"/>
                      <w:rtl/>
                      <w:lang w:eastAsia="en-US"/>
                    </w:rPr>
                  </w:pPr>
                  <w:r w:rsidRPr="00EB18BC">
                    <w:rPr>
                      <w:rFonts w:eastAsia="Calibri" w:cs="B Nazanin" w:hint="cs"/>
                      <w:color w:val="000000"/>
                      <w:sz w:val="18"/>
                      <w:szCs w:val="20"/>
                      <w:rtl/>
                      <w:lang w:eastAsia="en-US"/>
                    </w:rPr>
                    <w:t>تعداد پیچ های تحت کشش</w:t>
                  </w:r>
                </w:p>
              </w:tc>
              <w:tc>
                <w:tcPr>
                  <w:tcW w:w="2939" w:type="dxa"/>
                  <w:gridSpan w:val="2"/>
                  <w:vAlign w:val="center"/>
                </w:tcPr>
                <w:p w:rsidR="00EB18BC" w:rsidRPr="00EB18BC" w:rsidRDefault="00EB18BC" w:rsidP="00EB18BC">
                  <w:pPr>
                    <w:rPr>
                      <w:rFonts w:eastAsia="Calibri"/>
                      <w:color w:val="000000"/>
                      <w:sz w:val="20"/>
                      <w:szCs w:val="20"/>
                      <w:lang w:eastAsia="en-US"/>
                    </w:rPr>
                  </w:pPr>
                </w:p>
              </w:tc>
              <w:tc>
                <w:tcPr>
                  <w:tcW w:w="2954" w:type="dxa"/>
                  <w:vAlign w:val="center"/>
                </w:tcPr>
                <w:p w:rsidR="00EB18BC" w:rsidRPr="00EB18BC" w:rsidRDefault="00EB18BC" w:rsidP="00EB18BC">
                  <w:pPr>
                    <w:rPr>
                      <w:rFonts w:eastAsia="Calibri"/>
                      <w:color w:val="000000"/>
                      <w:sz w:val="20"/>
                      <w:szCs w:val="20"/>
                      <w:lang w:eastAsia="en-US"/>
                    </w:rPr>
                  </w:pPr>
                  <m:oMath>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N</m:t>
                        </m:r>
                      </m:e>
                      <m:sub>
                        <m:r>
                          <w:rPr>
                            <w:rFonts w:ascii="Cambria Math" w:eastAsia="Calibri" w:hAnsi="Cambria Math"/>
                            <w:color w:val="000000"/>
                            <w:sz w:val="20"/>
                            <w:szCs w:val="20"/>
                            <w:lang w:eastAsia="en-US"/>
                          </w:rPr>
                          <m:t>T</m:t>
                        </m:r>
                      </m:sub>
                    </m:sSub>
                  </m:oMath>
                  <w:r w:rsidRPr="00EB18BC">
                    <w:rPr>
                      <w:rFonts w:eastAsia="Calibri"/>
                      <w:color w:val="000000"/>
                      <w:sz w:val="20"/>
                      <w:szCs w:val="20"/>
                      <w:lang w:eastAsia="en-US"/>
                    </w:rPr>
                    <w:t>= 24</w:t>
                  </w:r>
                </w:p>
              </w:tc>
              <w:tc>
                <w:tcPr>
                  <w:tcW w:w="406" w:type="dxa"/>
                </w:tcPr>
                <w:p w:rsidR="00EB18BC" w:rsidRPr="00EB18BC" w:rsidRDefault="00EB18BC" w:rsidP="00EB18BC">
                  <w:pPr>
                    <w:bidi/>
                    <w:jc w:val="right"/>
                    <w:rPr>
                      <w:rFonts w:eastAsia="Calibri"/>
                      <w:color w:val="FF0000"/>
                      <w:sz w:val="16"/>
                      <w:szCs w:val="16"/>
                      <w:rtl/>
                      <w:lang w:eastAsia="en-US"/>
                    </w:rPr>
                  </w:pPr>
                </w:p>
              </w:tc>
            </w:tr>
            <w:tr w:rsidR="00EB18BC" w:rsidRPr="00EB18BC" w:rsidTr="00D55F96">
              <w:trPr>
                <w:trHeight w:val="402"/>
              </w:trPr>
              <w:tc>
                <w:tcPr>
                  <w:tcW w:w="2926" w:type="dxa"/>
                  <w:vAlign w:val="center"/>
                </w:tcPr>
                <w:p w:rsidR="00EB18BC" w:rsidRPr="00EB18BC" w:rsidRDefault="00EB18BC" w:rsidP="00EB18BC">
                  <w:pPr>
                    <w:bidi/>
                    <w:rPr>
                      <w:rFonts w:eastAsia="Calibri" w:cs="B Nazanin"/>
                      <w:color w:val="000000"/>
                      <w:sz w:val="18"/>
                      <w:szCs w:val="20"/>
                      <w:rtl/>
                      <w:lang w:eastAsia="en-US"/>
                    </w:rPr>
                  </w:pPr>
                  <w:r w:rsidRPr="00EB18BC">
                    <w:rPr>
                      <w:rFonts w:eastAsia="Calibri" w:cs="B Nazanin" w:hint="cs"/>
                      <w:color w:val="000000"/>
                      <w:sz w:val="18"/>
                      <w:szCs w:val="20"/>
                      <w:rtl/>
                      <w:lang w:eastAsia="en-US"/>
                    </w:rPr>
                    <w:t>قطر پیچ ها</w:t>
                  </w:r>
                </w:p>
              </w:tc>
              <w:tc>
                <w:tcPr>
                  <w:tcW w:w="2939" w:type="dxa"/>
                  <w:gridSpan w:val="2"/>
                  <w:vAlign w:val="center"/>
                </w:tcPr>
                <w:p w:rsidR="00EB18BC" w:rsidRPr="00EB18BC" w:rsidRDefault="00EB18BC" w:rsidP="00EB18BC">
                  <w:pPr>
                    <w:rPr>
                      <w:rFonts w:eastAsia="Calibri"/>
                      <w:color w:val="000000"/>
                      <w:sz w:val="20"/>
                      <w:szCs w:val="20"/>
                      <w:lang w:eastAsia="en-US"/>
                    </w:rPr>
                  </w:pPr>
                </w:p>
              </w:tc>
              <w:tc>
                <w:tcPr>
                  <w:tcW w:w="2954" w:type="dxa"/>
                  <w:vAlign w:val="center"/>
                </w:tcPr>
                <w:p w:rsidR="00EB18BC" w:rsidRPr="00EB18BC" w:rsidRDefault="00EB18BC" w:rsidP="00EB18BC">
                  <w:pPr>
                    <w:rPr>
                      <w:rFonts w:eastAsia="Calibri"/>
                      <w:i/>
                      <w:color w:val="000000"/>
                      <w:sz w:val="20"/>
                      <w:szCs w:val="20"/>
                      <w:lang w:eastAsia="en-US"/>
                    </w:rPr>
                  </w:pPr>
                  <m:oMath>
                    <m:sSub>
                      <m:sSubPr>
                        <m:ctrlPr>
                          <w:rPr>
                            <w:rFonts w:ascii="Cambria Math" w:eastAsia="Calibri" w:hAnsi="Cambria Math"/>
                            <w:i/>
                            <w:color w:val="000000"/>
                            <w:sz w:val="20"/>
                            <w:szCs w:val="20"/>
                            <w:lang w:eastAsia="en-US"/>
                          </w:rPr>
                        </m:ctrlPr>
                      </m:sSubPr>
                      <m:e>
                        <m:r>
                          <w:rPr>
                            <w:rFonts w:ascii="Cambria Math" w:eastAsia="Times New Roman" w:hAnsi="Cambria Math"/>
                            <w:color w:val="000000"/>
                            <w:sz w:val="20"/>
                            <w:szCs w:val="20"/>
                            <w:lang w:eastAsia="en-US"/>
                          </w:rPr>
                          <m:t>d</m:t>
                        </m:r>
                      </m:e>
                      <m:sub>
                        <m:r>
                          <w:rPr>
                            <w:rFonts w:ascii="Cambria Math" w:eastAsia="Calibri" w:hAnsi="Cambria Math"/>
                            <w:color w:val="000000"/>
                            <w:sz w:val="20"/>
                            <w:szCs w:val="20"/>
                            <w:lang w:eastAsia="en-US"/>
                          </w:rPr>
                          <m:t>b</m:t>
                        </m:r>
                      </m:sub>
                    </m:sSub>
                    <m:r>
                      <w:rPr>
                        <w:rFonts w:ascii="Cambria Math" w:eastAsia="Calibri" w:hAnsi="Cambria Math"/>
                        <w:color w:val="000000"/>
                        <w:sz w:val="20"/>
                        <w:szCs w:val="20"/>
                        <w:lang w:eastAsia="en-US"/>
                      </w:rPr>
                      <m:t>=</m:t>
                    </m:r>
                  </m:oMath>
                  <w:r w:rsidRPr="00EB18BC">
                    <w:rPr>
                      <w:rFonts w:eastAsia="Calibri"/>
                      <w:color w:val="000000"/>
                      <w:sz w:val="20"/>
                      <w:szCs w:val="20"/>
                      <w:lang w:eastAsia="en-US"/>
                    </w:rPr>
                    <w:t>28.0</w:t>
                  </w:r>
                  <m:oMath>
                    <m:r>
                      <w:rPr>
                        <w:rFonts w:ascii="Cambria Math" w:eastAsia="Calibri" w:hAnsi="Cambria Math"/>
                        <w:color w:val="000000"/>
                        <w:sz w:val="20"/>
                        <w:szCs w:val="20"/>
                        <w:lang w:eastAsia="en-US"/>
                      </w:rPr>
                      <m:t xml:space="preserve"> mm</m:t>
                    </m:r>
                  </m:oMath>
                </w:p>
              </w:tc>
              <w:tc>
                <w:tcPr>
                  <w:tcW w:w="406" w:type="dxa"/>
                </w:tcPr>
                <w:p w:rsidR="00EB18BC" w:rsidRPr="00EB18BC" w:rsidRDefault="00EB18BC" w:rsidP="00EB18BC">
                  <w:pPr>
                    <w:bidi/>
                    <w:jc w:val="right"/>
                    <w:rPr>
                      <w:rFonts w:eastAsia="Calibri"/>
                      <w:color w:val="FF0000"/>
                      <w:sz w:val="16"/>
                      <w:szCs w:val="16"/>
                      <w:rtl/>
                      <w:lang w:eastAsia="en-US"/>
                    </w:rPr>
                  </w:pPr>
                </w:p>
              </w:tc>
            </w:tr>
            <w:tr w:rsidR="00EB18BC" w:rsidRPr="00EB18BC" w:rsidTr="00D55F96">
              <w:trPr>
                <w:trHeight w:val="402"/>
              </w:trPr>
              <w:tc>
                <w:tcPr>
                  <w:tcW w:w="2926" w:type="dxa"/>
                  <w:vAlign w:val="center"/>
                </w:tcPr>
                <w:p w:rsidR="00EB18BC" w:rsidRPr="00EB18BC" w:rsidRDefault="00EB18BC" w:rsidP="00EB18BC">
                  <w:pPr>
                    <w:bidi/>
                    <w:rPr>
                      <w:rFonts w:eastAsia="Calibri" w:cs="B Nazanin"/>
                      <w:color w:val="000000"/>
                      <w:sz w:val="18"/>
                      <w:szCs w:val="20"/>
                      <w:rtl/>
                      <w:lang w:eastAsia="en-US"/>
                    </w:rPr>
                  </w:pPr>
                  <w:r w:rsidRPr="00EB18BC">
                    <w:rPr>
                      <w:rFonts w:eastAsia="Calibri" w:cs="B Nazanin" w:hint="cs"/>
                      <w:color w:val="000000"/>
                      <w:sz w:val="18"/>
                      <w:szCs w:val="20"/>
                      <w:rtl/>
                      <w:lang w:eastAsia="en-US"/>
                    </w:rPr>
                    <w:t>مساحت موثر  هر یک از پیچ ها</w:t>
                  </w:r>
                </w:p>
              </w:tc>
              <w:tc>
                <w:tcPr>
                  <w:tcW w:w="2939" w:type="dxa"/>
                  <w:gridSpan w:val="2"/>
                  <w:vAlign w:val="center"/>
                </w:tcPr>
                <w:p w:rsidR="00EB18BC" w:rsidRPr="00EB18BC" w:rsidRDefault="00EB18BC" w:rsidP="00EB18BC">
                  <w:pPr>
                    <w:rPr>
                      <w:rFonts w:eastAsia="Calibri"/>
                      <w:color w:val="000000"/>
                      <w:sz w:val="20"/>
                      <w:szCs w:val="20"/>
                      <w:lang w:eastAsia="en-US"/>
                    </w:rPr>
                  </w:pPr>
                </w:p>
              </w:tc>
              <w:tc>
                <w:tcPr>
                  <w:tcW w:w="2954" w:type="dxa"/>
                  <w:vAlign w:val="center"/>
                </w:tcPr>
                <w:p w:rsidR="00EB18BC" w:rsidRPr="00EB18BC" w:rsidRDefault="00EB18BC" w:rsidP="00EB18BC">
                  <w:pPr>
                    <w:rPr>
                      <w:rFonts w:eastAsia="Calibri"/>
                      <w:color w:val="000000"/>
                      <w:sz w:val="20"/>
                      <w:szCs w:val="20"/>
                      <w:lang w:eastAsia="en-US"/>
                    </w:rPr>
                  </w:pPr>
                  <m:oMath>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A</m:t>
                        </m:r>
                      </m:e>
                      <m:sub>
                        <m:r>
                          <w:rPr>
                            <w:rFonts w:ascii="Cambria Math" w:eastAsia="Calibri" w:hAnsi="Cambria Math"/>
                            <w:color w:val="000000"/>
                            <w:sz w:val="20"/>
                            <w:szCs w:val="20"/>
                            <w:lang w:eastAsia="en-US"/>
                          </w:rPr>
                          <m:t>Bolt</m:t>
                        </m:r>
                      </m:sub>
                    </m:sSub>
                    <m:r>
                      <w:rPr>
                        <w:rFonts w:ascii="Cambria Math" w:eastAsia="Calibri" w:hAnsi="Cambria Math"/>
                        <w:color w:val="000000"/>
                        <w:sz w:val="20"/>
                        <w:szCs w:val="20"/>
                        <w:lang w:eastAsia="en-US"/>
                      </w:rPr>
                      <m:t>=</m:t>
                    </m:r>
                  </m:oMath>
                  <w:r w:rsidRPr="00EB18BC">
                    <w:rPr>
                      <w:rFonts w:eastAsia="Calibri"/>
                      <w:color w:val="000000"/>
                      <w:sz w:val="20"/>
                      <w:szCs w:val="20"/>
                      <w:lang w:eastAsia="en-US"/>
                    </w:rPr>
                    <w:t>4.91</w:t>
                  </w:r>
                  <m:oMath>
                    <m:sSup>
                      <m:sSupPr>
                        <m:ctrlPr>
                          <w:rPr>
                            <w:rFonts w:ascii="Cambria Math" w:eastAsia="Calibri" w:hAnsi="Cambria Math"/>
                            <w:color w:val="000000"/>
                            <w:sz w:val="20"/>
                            <w:szCs w:val="20"/>
                            <w:lang w:eastAsia="en-US"/>
                          </w:rPr>
                        </m:ctrlPr>
                      </m:sSupPr>
                      <m:e>
                        <m:r>
                          <w:rPr>
                            <w:rFonts w:ascii="Cambria Math" w:eastAsia="Calibri" w:hAnsi="Cambria Math"/>
                            <w:color w:val="000000"/>
                            <w:sz w:val="20"/>
                            <w:szCs w:val="20"/>
                            <w:lang w:eastAsia="en-US"/>
                          </w:rPr>
                          <m:t xml:space="preserve"> cm</m:t>
                        </m:r>
                      </m:e>
                      <m:sup>
                        <m:r>
                          <w:rPr>
                            <w:rFonts w:ascii="Cambria Math" w:eastAsia="Calibri" w:hAnsi="Cambria Math"/>
                            <w:color w:val="000000"/>
                            <w:sz w:val="20"/>
                            <w:szCs w:val="20"/>
                            <w:lang w:eastAsia="en-US"/>
                          </w:rPr>
                          <m:t>2</m:t>
                        </m:r>
                      </m:sup>
                    </m:sSup>
                  </m:oMath>
                </w:p>
              </w:tc>
              <w:tc>
                <w:tcPr>
                  <w:tcW w:w="406" w:type="dxa"/>
                </w:tcPr>
                <w:p w:rsidR="00EB18BC" w:rsidRPr="00EB18BC" w:rsidRDefault="00EB18BC" w:rsidP="00EB18BC">
                  <w:pPr>
                    <w:bidi/>
                    <w:jc w:val="right"/>
                    <w:rPr>
                      <w:rFonts w:eastAsia="Calibri"/>
                      <w:color w:val="FF0000"/>
                      <w:sz w:val="16"/>
                      <w:szCs w:val="16"/>
                      <w:rtl/>
                      <w:lang w:eastAsia="en-US"/>
                    </w:rPr>
                  </w:pPr>
                </w:p>
              </w:tc>
            </w:tr>
            <w:tr w:rsidR="00EB18BC" w:rsidRPr="00EB18BC" w:rsidTr="00D55F96">
              <w:trPr>
                <w:trHeight w:val="425"/>
              </w:trPr>
              <w:tc>
                <w:tcPr>
                  <w:tcW w:w="8819" w:type="dxa"/>
                  <w:gridSpan w:val="4"/>
                  <w:vAlign w:val="center"/>
                </w:tcPr>
                <w:p w:rsidR="00EB18BC" w:rsidRPr="00EB18BC" w:rsidRDefault="00EB18BC" w:rsidP="00EB18BC">
                  <w:pPr>
                    <w:bidi/>
                    <w:rPr>
                      <w:rFonts w:eastAsia="Calibri" w:cs="B Nazanin"/>
                      <w:color w:val="000000"/>
                      <w:sz w:val="18"/>
                      <w:szCs w:val="20"/>
                      <w:rtl/>
                      <w:lang w:eastAsia="en-US"/>
                    </w:rPr>
                  </w:pPr>
                  <w:r w:rsidRPr="00EB18BC">
                    <w:rPr>
                      <w:rFonts w:eastAsia="Calibri"/>
                      <w:color w:val="000000"/>
                      <w:sz w:val="18"/>
                      <w:szCs w:val="18"/>
                      <w:rtl/>
                      <w:lang w:eastAsia="en-US"/>
                    </w:rPr>
                    <w:t>پيچ</w:t>
                  </w:r>
                  <w:r w:rsidRPr="00EB18BC">
                    <w:rPr>
                      <w:rFonts w:eastAsia="Calibri" w:cs="B Nazanin"/>
                      <w:color w:val="000000"/>
                      <w:sz w:val="18"/>
                      <w:szCs w:val="20"/>
                      <w:lang w:eastAsia="en-US"/>
                    </w:rPr>
                    <w:t xml:space="preserve"> </w:t>
                  </w:r>
                  <w:r w:rsidRPr="00EB18BC">
                    <w:rPr>
                      <w:rFonts w:eastAsia="Calibri"/>
                      <w:color w:val="000000"/>
                      <w:sz w:val="18"/>
                      <w:szCs w:val="18"/>
                      <w:rtl/>
                      <w:lang w:eastAsia="en-US"/>
                    </w:rPr>
                    <w:t>ها</w:t>
                  </w:r>
                  <w:r w:rsidRPr="00EB18BC">
                    <w:rPr>
                      <w:rFonts w:eastAsia="Calibri" w:cs="B Nazanin"/>
                      <w:color w:val="000000"/>
                      <w:sz w:val="18"/>
                      <w:szCs w:val="20"/>
                      <w:lang w:eastAsia="en-US"/>
                    </w:rPr>
                    <w:t xml:space="preserve"> </w:t>
                  </w:r>
                  <w:r w:rsidRPr="00EB18BC">
                    <w:rPr>
                      <w:rFonts w:eastAsia="Calibri"/>
                      <w:color w:val="000000"/>
                      <w:sz w:val="18"/>
                      <w:szCs w:val="18"/>
                      <w:rtl/>
                      <w:lang w:eastAsia="en-US"/>
                    </w:rPr>
                    <w:t>تحت</w:t>
                  </w:r>
                  <w:r w:rsidRPr="00EB18BC">
                    <w:rPr>
                      <w:rFonts w:eastAsia="Calibri" w:cs="B Nazanin"/>
                      <w:color w:val="000000"/>
                      <w:sz w:val="18"/>
                      <w:szCs w:val="20"/>
                      <w:lang w:eastAsia="en-US"/>
                    </w:rPr>
                    <w:t xml:space="preserve"> </w:t>
                  </w:r>
                  <w:r w:rsidRPr="00EB18BC">
                    <w:rPr>
                      <w:rFonts w:eastAsia="Calibri"/>
                      <w:color w:val="000000"/>
                      <w:sz w:val="18"/>
                      <w:szCs w:val="18"/>
                      <w:rtl/>
                      <w:lang w:eastAsia="en-US"/>
                    </w:rPr>
                    <w:t>اثر</w:t>
                  </w:r>
                  <w:r w:rsidRPr="00EB18BC">
                    <w:rPr>
                      <w:rFonts w:eastAsia="Calibri" w:cs="B Nazanin"/>
                      <w:color w:val="000000"/>
                      <w:sz w:val="18"/>
                      <w:szCs w:val="20"/>
                      <w:lang w:eastAsia="en-US"/>
                    </w:rPr>
                    <w:t xml:space="preserve"> </w:t>
                  </w:r>
                  <w:r w:rsidRPr="00EB18BC">
                    <w:rPr>
                      <w:rFonts w:eastAsia="Calibri"/>
                      <w:color w:val="000000"/>
                      <w:sz w:val="18"/>
                      <w:szCs w:val="18"/>
                      <w:rtl/>
                      <w:lang w:eastAsia="en-US"/>
                    </w:rPr>
                    <w:t>توام</w:t>
                  </w:r>
                  <w:r w:rsidRPr="00EB18BC">
                    <w:rPr>
                      <w:rFonts w:eastAsia="Calibri" w:cs="B Nazanin"/>
                      <w:color w:val="000000"/>
                      <w:sz w:val="18"/>
                      <w:szCs w:val="20"/>
                      <w:lang w:eastAsia="en-US"/>
                    </w:rPr>
                    <w:t xml:space="preserve"> </w:t>
                  </w:r>
                  <w:r w:rsidRPr="00EB18BC">
                    <w:rPr>
                      <w:rFonts w:eastAsia="Calibri"/>
                      <w:color w:val="000000"/>
                      <w:sz w:val="18"/>
                      <w:szCs w:val="18"/>
                      <w:rtl/>
                      <w:lang w:eastAsia="en-US"/>
                    </w:rPr>
                    <w:t>کشش</w:t>
                  </w:r>
                  <w:r w:rsidRPr="00EB18BC">
                    <w:rPr>
                      <w:rFonts w:eastAsia="Calibri" w:cs="B Nazanin"/>
                      <w:color w:val="000000"/>
                      <w:sz w:val="18"/>
                      <w:szCs w:val="20"/>
                      <w:lang w:eastAsia="en-US"/>
                    </w:rPr>
                    <w:t xml:space="preserve"> </w:t>
                  </w:r>
                  <w:r w:rsidRPr="00EB18BC">
                    <w:rPr>
                      <w:rFonts w:eastAsia="Calibri"/>
                      <w:color w:val="000000"/>
                      <w:sz w:val="18"/>
                      <w:szCs w:val="18"/>
                      <w:rtl/>
                      <w:lang w:eastAsia="en-US"/>
                    </w:rPr>
                    <w:t>و</w:t>
                  </w:r>
                  <w:r w:rsidRPr="00EB18BC">
                    <w:rPr>
                      <w:rFonts w:eastAsia="Calibri" w:cs="B Nazanin"/>
                      <w:color w:val="000000"/>
                      <w:sz w:val="18"/>
                      <w:szCs w:val="20"/>
                      <w:lang w:eastAsia="en-US"/>
                    </w:rPr>
                    <w:t xml:space="preserve"> </w:t>
                  </w:r>
                  <w:r w:rsidRPr="00EB18BC">
                    <w:rPr>
                      <w:rFonts w:eastAsia="Calibri"/>
                      <w:color w:val="000000"/>
                      <w:sz w:val="18"/>
                      <w:szCs w:val="18"/>
                      <w:rtl/>
                      <w:lang w:eastAsia="en-US"/>
                    </w:rPr>
                    <w:t>برش</w:t>
                  </w:r>
                  <w:r w:rsidRPr="00EB18BC">
                    <w:rPr>
                      <w:rFonts w:eastAsia="Calibri" w:cs="B Nazanin"/>
                      <w:color w:val="000000"/>
                      <w:sz w:val="18"/>
                      <w:szCs w:val="20"/>
                      <w:lang w:eastAsia="en-US"/>
                    </w:rPr>
                    <w:t xml:space="preserve">  </w:t>
                  </w:r>
                  <w:r w:rsidRPr="00EB18BC">
                    <w:rPr>
                      <w:rFonts w:eastAsia="Calibri"/>
                      <w:color w:val="000000"/>
                      <w:sz w:val="18"/>
                      <w:szCs w:val="18"/>
                      <w:rtl/>
                      <w:lang w:eastAsia="en-US"/>
                    </w:rPr>
                    <w:t>نمي</w:t>
                  </w:r>
                  <w:r w:rsidRPr="00EB18BC">
                    <w:rPr>
                      <w:rFonts w:eastAsia="Calibri" w:cs="B Nazanin"/>
                      <w:color w:val="000000"/>
                      <w:sz w:val="18"/>
                      <w:szCs w:val="20"/>
                      <w:lang w:eastAsia="en-US"/>
                    </w:rPr>
                    <w:t xml:space="preserve"> </w:t>
                  </w:r>
                  <w:r w:rsidRPr="00EB18BC">
                    <w:rPr>
                      <w:rFonts w:eastAsia="Calibri"/>
                      <w:color w:val="000000"/>
                      <w:sz w:val="18"/>
                      <w:szCs w:val="18"/>
                      <w:rtl/>
                      <w:lang w:eastAsia="en-US"/>
                    </w:rPr>
                    <w:t>باشند</w:t>
                  </w:r>
                </w:p>
              </w:tc>
              <w:tc>
                <w:tcPr>
                  <w:tcW w:w="406" w:type="dxa"/>
                  <w:tcMar>
                    <w:left w:w="0" w:type="dxa"/>
                    <w:right w:w="0" w:type="dxa"/>
                  </w:tcMar>
                </w:tcPr>
                <w:p w:rsidR="00EB18BC" w:rsidRPr="00EB18BC" w:rsidRDefault="00EB18BC" w:rsidP="00EB18BC">
                  <w:pPr>
                    <w:bidi/>
                    <w:jc w:val="right"/>
                    <w:rPr>
                      <w:rFonts w:eastAsia="Calibri"/>
                      <w:color w:val="FF0000"/>
                      <w:sz w:val="16"/>
                      <w:szCs w:val="16"/>
                      <w:rtl/>
                      <w:lang w:eastAsia="en-US"/>
                    </w:rPr>
                  </w:pPr>
                </w:p>
              </w:tc>
            </w:tr>
          </w:tbl>
          <w:p w:rsidR="00EB18BC" w:rsidRPr="00EB18BC" w:rsidRDefault="00EB18BC" w:rsidP="00EB18BC">
            <w:pPr>
              <w:bidi/>
              <w:rPr>
                <w:rFonts w:ascii="Calibri" w:eastAsia="Calibri" w:hAnsi="Calibri"/>
                <w:color w:val="FF0000"/>
                <w:sz w:val="22"/>
                <w:szCs w:val="22"/>
                <w:rtl/>
                <w:lang w:eastAsia="en-US"/>
              </w:rPr>
            </w:pPr>
          </w:p>
        </w:tc>
      </w:tr>
      <w:tr w:rsidR="00EB18BC" w:rsidRPr="00EB18BC" w:rsidTr="00EB18BC">
        <w:trPr>
          <w:gridAfter w:val="1"/>
          <w:wAfter w:w="11" w:type="dxa"/>
          <w:cantSplit/>
          <w:trHeight w:val="689"/>
        </w:trPr>
        <w:tc>
          <w:tcPr>
            <w:tcW w:w="1232" w:type="dxa"/>
            <w:gridSpan w:val="3"/>
            <w:shd w:val="clear" w:color="auto" w:fill="EAF1DD"/>
            <w:tcMar>
              <w:top w:w="0" w:type="dxa"/>
              <w:left w:w="0" w:type="dxa"/>
              <w:bottom w:w="0" w:type="dxa"/>
              <w:right w:w="0" w:type="dxa"/>
            </w:tcMar>
          </w:tcPr>
          <w:p w:rsidR="00EB18BC" w:rsidRPr="00EB18BC" w:rsidRDefault="00EB18BC" w:rsidP="00EB18BC">
            <w:pPr>
              <w:bidi/>
              <w:rPr>
                <w:rFonts w:ascii="Calibri" w:eastAsia="Calibri" w:hAnsi="Calibri"/>
                <w:color w:val="C00000"/>
                <w:sz w:val="22"/>
                <w:szCs w:val="14"/>
                <w:lang w:eastAsia="en-US"/>
              </w:rPr>
            </w:pPr>
          </w:p>
        </w:tc>
        <w:tc>
          <w:tcPr>
            <w:tcW w:w="9225" w:type="dxa"/>
            <w:gridSpan w:val="3"/>
            <w:tcMar>
              <w:top w:w="0" w:type="dxa"/>
              <w:left w:w="0" w:type="dxa"/>
              <w:bottom w:w="0" w:type="dxa"/>
              <w:right w:w="0" w:type="dxa"/>
            </w:tcMar>
            <w:hideMark/>
          </w:tcPr>
          <w:tbl>
            <w:tblPr>
              <w:tblStyle w:val="TableGrid10"/>
              <w:bidiVisua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940"/>
              <w:gridCol w:w="1307"/>
              <w:gridCol w:w="1632"/>
              <w:gridCol w:w="2940"/>
              <w:gridCol w:w="406"/>
            </w:tblGrid>
            <w:tr w:rsidR="00EB18BC" w:rsidRPr="00EB18BC" w:rsidTr="00D55F96">
              <w:trPr>
                <w:trHeight w:val="340"/>
              </w:trPr>
              <w:tc>
                <w:tcPr>
                  <w:tcW w:w="2940" w:type="dxa"/>
                  <w:vAlign w:val="center"/>
                </w:tcPr>
                <w:p w:rsidR="00EB18BC" w:rsidRPr="00EB18BC" w:rsidRDefault="00EB18BC" w:rsidP="00EB18BC">
                  <w:pPr>
                    <w:bidi/>
                    <w:rPr>
                      <w:rFonts w:eastAsia="Calibri" w:cs="B Nazanin"/>
                      <w:color w:val="000000"/>
                      <w:sz w:val="18"/>
                      <w:szCs w:val="20"/>
                      <w:lang w:eastAsia="en-US"/>
                    </w:rPr>
                  </w:pPr>
                  <w:r w:rsidRPr="00EB18BC">
                    <w:rPr>
                      <w:rFonts w:eastAsia="Calibri" w:cs="B Nazanin" w:hint="cs"/>
                      <w:color w:val="000000"/>
                      <w:sz w:val="18"/>
                      <w:szCs w:val="20"/>
                      <w:rtl/>
                      <w:lang w:eastAsia="en-US"/>
                    </w:rPr>
                    <w:t>سطح برش از قسمت دندانه شده نمي گذرد</w:t>
                  </w:r>
                </w:p>
              </w:tc>
              <w:tc>
                <w:tcPr>
                  <w:tcW w:w="2939" w:type="dxa"/>
                  <w:gridSpan w:val="2"/>
                  <w:vAlign w:val="center"/>
                </w:tcPr>
                <w:p w:rsidR="00EB18BC" w:rsidRPr="00EB18BC" w:rsidRDefault="00EB18BC" w:rsidP="00EB18BC">
                  <w:pPr>
                    <w:bidi/>
                    <w:rPr>
                      <w:rFonts w:eastAsia="Calibri" w:cs="B Nazanin"/>
                      <w:color w:val="000000"/>
                      <w:sz w:val="18"/>
                      <w:szCs w:val="20"/>
                      <w:rtl/>
                      <w:lang w:eastAsia="en-US"/>
                    </w:rPr>
                  </w:pPr>
                  <w:r w:rsidRPr="00EB18BC">
                    <w:rPr>
                      <w:rFonts w:eastAsia="Calibri" w:cs="B Nazanin" w:hint="cs"/>
                      <w:color w:val="000000"/>
                      <w:sz w:val="18"/>
                      <w:szCs w:val="20"/>
                      <w:rtl/>
                      <w:lang w:eastAsia="en-US"/>
                    </w:rPr>
                    <w:t>جدول(10-2-9-10)</w:t>
                  </w:r>
                </w:p>
              </w:tc>
              <w:tc>
                <w:tcPr>
                  <w:tcW w:w="2940" w:type="dxa"/>
                  <w:vAlign w:val="center"/>
                </w:tcPr>
                <w:p w:rsidR="00EB18BC" w:rsidRPr="00EB18BC" w:rsidRDefault="00EB18BC" w:rsidP="00EB18BC">
                  <w:pPr>
                    <w:bidi/>
                    <w:rPr>
                      <w:rFonts w:ascii="Cambria Math" w:eastAsia="Calibri" w:hAnsi="Cambria Math"/>
                      <w:color w:val="FF0000"/>
                      <w:sz w:val="22"/>
                      <w:szCs w:val="22"/>
                      <w:lang w:eastAsia="en-US"/>
                      <w:oMath/>
                    </w:rPr>
                  </w:pPr>
                </w:p>
              </w:tc>
              <w:tc>
                <w:tcPr>
                  <w:tcW w:w="406" w:type="dxa"/>
                </w:tcPr>
                <w:p w:rsidR="00EB18BC" w:rsidRPr="00EB18BC" w:rsidRDefault="00EB18BC" w:rsidP="00EB18BC">
                  <w:pPr>
                    <w:bidi/>
                    <w:rPr>
                      <w:rFonts w:eastAsia="Calibri" w:cs="B Nazanin"/>
                      <w:color w:val="FF0000"/>
                      <w:sz w:val="22"/>
                      <w:szCs w:val="22"/>
                      <w:lang w:eastAsia="en-US"/>
                    </w:rPr>
                  </w:pPr>
                </w:p>
              </w:tc>
            </w:tr>
            <w:tr w:rsidR="00EB18BC" w:rsidRPr="00EB18BC" w:rsidTr="00D55F96">
              <w:trPr>
                <w:trHeight w:val="340"/>
              </w:trPr>
              <w:tc>
                <w:tcPr>
                  <w:tcW w:w="2940" w:type="dxa"/>
                  <w:vAlign w:val="center"/>
                </w:tcPr>
                <w:p w:rsidR="00EB18BC" w:rsidRPr="00EB18BC" w:rsidRDefault="00EB18BC" w:rsidP="00EB18BC">
                  <w:pPr>
                    <w:bidi/>
                    <w:rPr>
                      <w:rFonts w:eastAsia="Calibri" w:cs="B Nazanin"/>
                      <w:color w:val="000000"/>
                      <w:sz w:val="18"/>
                      <w:szCs w:val="20"/>
                      <w:rtl/>
                      <w:lang w:eastAsia="en-US"/>
                    </w:rPr>
                  </w:pPr>
                </w:p>
              </w:tc>
              <w:tc>
                <w:tcPr>
                  <w:tcW w:w="2939" w:type="dxa"/>
                  <w:gridSpan w:val="2"/>
                  <w:vAlign w:val="center"/>
                </w:tcPr>
                <w:p w:rsidR="00EB18BC" w:rsidRPr="00EB18BC" w:rsidRDefault="00EB18BC" w:rsidP="00EB18BC">
                  <w:pPr>
                    <w:rPr>
                      <w:rFonts w:eastAsia="Calibri"/>
                      <w:color w:val="000000"/>
                      <w:sz w:val="20"/>
                      <w:szCs w:val="20"/>
                      <w:lang w:eastAsia="en-US"/>
                    </w:rPr>
                  </w:pPr>
                </w:p>
              </w:tc>
              <w:tc>
                <w:tcPr>
                  <w:tcW w:w="2940" w:type="dxa"/>
                  <w:vAlign w:val="center"/>
                </w:tcPr>
                <w:p w:rsidR="00EB18BC" w:rsidRPr="00EB18BC" w:rsidRDefault="00EB18BC" w:rsidP="00EB18BC">
                  <w:pPr>
                    <w:rPr>
                      <w:rFonts w:eastAsia="Calibri"/>
                      <w:color w:val="000000"/>
                      <w:sz w:val="20"/>
                      <w:szCs w:val="20"/>
                      <w:lang w:eastAsia="en-US"/>
                    </w:rPr>
                  </w:pPr>
                  <m:oMath>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F</m:t>
                        </m:r>
                      </m:e>
                      <m:sub>
                        <m:r>
                          <w:rPr>
                            <w:rFonts w:ascii="Cambria Math" w:eastAsia="Calibri" w:hAnsi="Cambria Math"/>
                            <w:color w:val="000000"/>
                            <w:sz w:val="20"/>
                            <w:szCs w:val="20"/>
                            <w:lang w:eastAsia="en-US"/>
                          </w:rPr>
                          <m:t>nt</m:t>
                        </m:r>
                      </m:sub>
                    </m:sSub>
                    <m:r>
                      <w:rPr>
                        <w:rFonts w:ascii="Cambria Math" w:eastAsia="Calibri" w:hAnsi="Cambria Math"/>
                        <w:color w:val="000000"/>
                        <w:sz w:val="20"/>
                        <w:szCs w:val="20"/>
                        <w:lang w:eastAsia="en-US"/>
                      </w:rPr>
                      <m:t>=</m:t>
                    </m:r>
                  </m:oMath>
                  <w:r w:rsidRPr="00EB18BC">
                    <w:rPr>
                      <w:rFonts w:eastAsia="Calibri" w:cs="B Nazanin"/>
                      <w:color w:val="000000"/>
                      <w:sz w:val="20"/>
                      <w:szCs w:val="20"/>
                      <w:lang w:eastAsia="en-US"/>
                    </w:rPr>
                    <w:t>4500.0</w:t>
                  </w:r>
                  <m:oMath>
                    <m:r>
                      <w:rPr>
                        <w:rFonts w:ascii="Cambria Math" w:eastAsia="Calibri" w:hAnsi="Cambria Math"/>
                        <w:color w:val="000000"/>
                        <w:sz w:val="20"/>
                        <w:szCs w:val="20"/>
                        <w:lang w:eastAsia="en-US"/>
                      </w:rPr>
                      <m:t xml:space="preserve"> Kg/</m:t>
                    </m:r>
                    <m:sSup>
                      <m:sSupPr>
                        <m:ctrlPr>
                          <w:rPr>
                            <w:rFonts w:ascii="Cambria Math" w:eastAsia="Calibri" w:hAnsi="Cambria Math"/>
                            <w:color w:val="000000"/>
                            <w:sz w:val="20"/>
                            <w:szCs w:val="20"/>
                            <w:lang w:eastAsia="en-US"/>
                          </w:rPr>
                        </m:ctrlPr>
                      </m:sSupPr>
                      <m:e>
                        <m:r>
                          <w:rPr>
                            <w:rFonts w:ascii="Cambria Math" w:eastAsia="Calibri" w:hAnsi="Cambria Math"/>
                            <w:color w:val="000000"/>
                            <w:sz w:val="20"/>
                            <w:szCs w:val="20"/>
                            <w:lang w:eastAsia="en-US"/>
                          </w:rPr>
                          <m:t>cm</m:t>
                        </m:r>
                      </m:e>
                      <m:sup>
                        <m:r>
                          <w:rPr>
                            <w:rFonts w:ascii="Cambria Math" w:eastAsia="Calibri" w:hAnsi="Cambria Math"/>
                            <w:color w:val="000000"/>
                            <w:sz w:val="20"/>
                            <w:szCs w:val="20"/>
                            <w:lang w:eastAsia="en-US"/>
                          </w:rPr>
                          <m:t>2</m:t>
                        </m:r>
                      </m:sup>
                    </m:sSup>
                  </m:oMath>
                </w:p>
              </w:tc>
              <w:tc>
                <w:tcPr>
                  <w:tcW w:w="406" w:type="dxa"/>
                </w:tcPr>
                <w:p w:rsidR="00EB18BC" w:rsidRPr="00EB18BC" w:rsidRDefault="00EB18BC" w:rsidP="00EB18BC">
                  <w:pPr>
                    <w:rPr>
                      <w:rFonts w:eastAsia="Calibri"/>
                      <w:color w:val="000000"/>
                      <w:sz w:val="20"/>
                      <w:szCs w:val="20"/>
                      <w:lang w:eastAsia="en-US"/>
                    </w:rPr>
                  </w:pPr>
                </w:p>
              </w:tc>
            </w:tr>
            <w:tr w:rsidR="00EB18BC" w:rsidRPr="00EB18BC" w:rsidTr="00D55F96">
              <w:trPr>
                <w:trHeight w:val="340"/>
              </w:trPr>
              <w:tc>
                <w:tcPr>
                  <w:tcW w:w="2940" w:type="dxa"/>
                  <w:vAlign w:val="center"/>
                </w:tcPr>
                <w:p w:rsidR="00EB18BC" w:rsidRPr="00EB18BC" w:rsidRDefault="00EB18BC" w:rsidP="00EB18BC">
                  <w:pPr>
                    <w:bidi/>
                    <w:rPr>
                      <w:rFonts w:eastAsia="Calibri" w:cs="B Nazanin"/>
                      <w:color w:val="000000"/>
                      <w:sz w:val="18"/>
                      <w:szCs w:val="20"/>
                      <w:rtl/>
                      <w:lang w:eastAsia="en-US"/>
                    </w:rPr>
                  </w:pPr>
                  <w:r w:rsidRPr="00EB18BC">
                    <w:rPr>
                      <w:rFonts w:eastAsia="Calibri" w:cs="B Nazanin" w:hint="cs"/>
                      <w:color w:val="000000"/>
                      <w:sz w:val="18"/>
                      <w:szCs w:val="20"/>
                      <w:rtl/>
                      <w:lang w:eastAsia="en-US"/>
                    </w:rPr>
                    <w:t>ضریب کاهش مقاومت</w:t>
                  </w:r>
                </w:p>
              </w:tc>
              <w:tc>
                <w:tcPr>
                  <w:tcW w:w="2939" w:type="dxa"/>
                  <w:gridSpan w:val="2"/>
                  <w:vAlign w:val="center"/>
                </w:tcPr>
                <w:p w:rsidR="00EB18BC" w:rsidRPr="00EB18BC" w:rsidRDefault="00EB18BC" w:rsidP="00EB18BC">
                  <w:pPr>
                    <w:rPr>
                      <w:rFonts w:eastAsia="Calibri"/>
                      <w:color w:val="000000"/>
                      <w:sz w:val="20"/>
                      <w:szCs w:val="20"/>
                      <w:lang w:eastAsia="en-US"/>
                    </w:rPr>
                  </w:pPr>
                </w:p>
              </w:tc>
              <w:tc>
                <w:tcPr>
                  <w:tcW w:w="2940" w:type="dxa"/>
                  <w:vAlign w:val="center"/>
                </w:tcPr>
                <w:p w:rsidR="00EB18BC" w:rsidRPr="00EB18BC" w:rsidRDefault="00EB18BC" w:rsidP="00EB18BC">
                  <w:pPr>
                    <w:rPr>
                      <w:rFonts w:eastAsia="Calibri"/>
                      <w:color w:val="000000"/>
                      <w:sz w:val="20"/>
                      <w:szCs w:val="20"/>
                      <w:lang w:eastAsia="en-US"/>
                    </w:rPr>
                  </w:pPr>
                  <m:oMath>
                    <m:r>
                      <w:rPr>
                        <w:rFonts w:ascii="Cambria Math" w:eastAsia="Calibri" w:hAnsi="Cambria Math"/>
                        <w:color w:val="000000"/>
                        <w:sz w:val="20"/>
                        <w:szCs w:val="20"/>
                        <w:lang w:eastAsia="en-US"/>
                      </w:rPr>
                      <m:t>ϕ=</m:t>
                    </m:r>
                  </m:oMath>
                  <w:r w:rsidRPr="00EB18BC">
                    <w:rPr>
                      <w:rFonts w:eastAsia="Calibri"/>
                      <w:color w:val="000000"/>
                      <w:sz w:val="20"/>
                      <w:szCs w:val="20"/>
                      <w:lang w:eastAsia="en-US"/>
                    </w:rPr>
                    <w:t>0.75</w:t>
                  </w:r>
                </w:p>
              </w:tc>
              <w:tc>
                <w:tcPr>
                  <w:tcW w:w="406" w:type="dxa"/>
                </w:tcPr>
                <w:p w:rsidR="00EB18BC" w:rsidRPr="00EB18BC" w:rsidRDefault="00EB18BC" w:rsidP="00EB18BC">
                  <w:pPr>
                    <w:rPr>
                      <w:rFonts w:eastAsia="Calibri"/>
                      <w:color w:val="000000"/>
                      <w:sz w:val="20"/>
                      <w:szCs w:val="20"/>
                      <w:lang w:eastAsia="en-US"/>
                    </w:rPr>
                  </w:pPr>
                </w:p>
              </w:tc>
            </w:tr>
            <w:tr w:rsidR="00EB18BC" w:rsidRPr="00EB18BC" w:rsidTr="00D55F96">
              <w:trPr>
                <w:trHeight w:val="340"/>
              </w:trPr>
              <w:tc>
                <w:tcPr>
                  <w:tcW w:w="4247" w:type="dxa"/>
                  <w:gridSpan w:val="2"/>
                  <w:vAlign w:val="center"/>
                </w:tcPr>
                <w:p w:rsidR="00EB18BC" w:rsidRPr="00EB18BC" w:rsidRDefault="00EB18BC" w:rsidP="00EB18BC">
                  <w:pPr>
                    <w:rPr>
                      <w:rFonts w:eastAsia="Calibri"/>
                      <w:color w:val="000000"/>
                      <w:sz w:val="20"/>
                      <w:szCs w:val="20"/>
                      <w:lang w:eastAsia="en-US"/>
                    </w:rPr>
                  </w:pPr>
                  <m:oMath>
                    <m:r>
                      <w:rPr>
                        <w:rFonts w:ascii="Cambria Math" w:eastAsia="Calibri" w:hAnsi="Cambria Math"/>
                        <w:color w:val="000000"/>
                        <w:sz w:val="20"/>
                        <w:szCs w:val="20"/>
                        <w:lang w:eastAsia="en-US"/>
                      </w:rPr>
                      <m:t>ϕ</m:t>
                    </m:r>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R</m:t>
                        </m:r>
                      </m:e>
                      <m:sub>
                        <m:r>
                          <w:rPr>
                            <w:rFonts w:ascii="Cambria Math" w:eastAsia="Calibri" w:hAnsi="Cambria Math"/>
                            <w:color w:val="000000"/>
                            <w:sz w:val="20"/>
                            <w:szCs w:val="20"/>
                            <w:lang w:eastAsia="en-US"/>
                          </w:rPr>
                          <m:t>nt</m:t>
                        </m:r>
                      </m:sub>
                    </m:sSub>
                    <m:r>
                      <w:rPr>
                        <w:rFonts w:ascii="Cambria Math" w:eastAsia="Calibri" w:hAnsi="Cambria Math"/>
                        <w:color w:val="000000"/>
                        <w:sz w:val="20"/>
                        <w:szCs w:val="20"/>
                        <w:lang w:eastAsia="en-US"/>
                      </w:rPr>
                      <m:t>=</m:t>
                    </m:r>
                  </m:oMath>
                  <w:r w:rsidRPr="00EB18BC">
                    <w:rPr>
                      <w:rFonts w:eastAsia="Calibri"/>
                      <w:color w:val="000000"/>
                      <w:sz w:val="20"/>
                      <w:szCs w:val="20"/>
                      <w:lang w:eastAsia="en-US"/>
                    </w:rPr>
                    <w:t>16.57</w:t>
                  </w:r>
                  <m:oMath>
                    <m:r>
                      <w:rPr>
                        <w:rFonts w:ascii="Cambria Math" w:eastAsia="Calibri" w:hAnsi="Cambria Math"/>
                        <w:color w:val="000000"/>
                        <w:sz w:val="20"/>
                        <w:szCs w:val="20"/>
                        <w:lang w:eastAsia="en-US"/>
                      </w:rPr>
                      <m:t xml:space="preserve"> ton</m:t>
                    </m:r>
                  </m:oMath>
                </w:p>
              </w:tc>
              <w:tc>
                <w:tcPr>
                  <w:tcW w:w="4572" w:type="dxa"/>
                  <w:gridSpan w:val="2"/>
                  <w:vAlign w:val="center"/>
                </w:tcPr>
                <w:p w:rsidR="00EB18BC" w:rsidRPr="00EB18BC" w:rsidRDefault="00EB18BC" w:rsidP="00EB18BC">
                  <w:pPr>
                    <w:rPr>
                      <w:rFonts w:eastAsia="Calibri"/>
                      <w:color w:val="000000"/>
                      <w:sz w:val="20"/>
                      <w:szCs w:val="20"/>
                      <w:lang w:eastAsia="en-US"/>
                    </w:rPr>
                  </w:pPr>
                  <m:oMathPara>
                    <m:oMathParaPr>
                      <m:jc m:val="left"/>
                    </m:oMathParaPr>
                    <m:oMath>
                      <m:r>
                        <w:rPr>
                          <w:rFonts w:ascii="Cambria Math" w:eastAsia="Calibri" w:hAnsi="Cambria Math"/>
                          <w:color w:val="000000"/>
                          <w:sz w:val="20"/>
                          <w:szCs w:val="20"/>
                          <w:lang w:eastAsia="en-US"/>
                        </w:rPr>
                        <m:t>ϕ</m:t>
                      </m:r>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R</m:t>
                          </m:r>
                        </m:e>
                        <m:sub>
                          <m:r>
                            <w:rPr>
                              <w:rFonts w:ascii="Cambria Math" w:eastAsia="Calibri" w:hAnsi="Cambria Math"/>
                              <w:color w:val="000000"/>
                              <w:sz w:val="20"/>
                              <w:szCs w:val="20"/>
                              <w:lang w:eastAsia="en-US"/>
                            </w:rPr>
                            <m:t>nt</m:t>
                          </m:r>
                        </m:sub>
                      </m:sSub>
                      <m:r>
                        <w:rPr>
                          <w:rFonts w:ascii="Cambria Math" w:eastAsia="Calibri" w:hAnsi="Cambria Math"/>
                          <w:color w:val="000000"/>
                          <w:sz w:val="20"/>
                          <w:szCs w:val="20"/>
                          <w:lang w:eastAsia="en-US"/>
                        </w:rPr>
                        <m:t>=ϕ</m:t>
                      </m:r>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F</m:t>
                          </m:r>
                        </m:e>
                        <m:sub>
                          <m:r>
                            <w:rPr>
                              <w:rFonts w:ascii="Cambria Math" w:eastAsia="Calibri" w:hAnsi="Cambria Math"/>
                              <w:color w:val="000000"/>
                              <w:sz w:val="20"/>
                              <w:szCs w:val="20"/>
                              <w:lang w:eastAsia="en-US"/>
                            </w:rPr>
                            <m:t>nt</m:t>
                          </m:r>
                        </m:sub>
                      </m:sSub>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A</m:t>
                          </m:r>
                        </m:e>
                        <m:sub>
                          <m:r>
                            <w:rPr>
                              <w:rFonts w:ascii="Cambria Math" w:eastAsia="Calibri" w:hAnsi="Cambria Math"/>
                              <w:color w:val="000000"/>
                              <w:sz w:val="20"/>
                              <w:szCs w:val="20"/>
                              <w:lang w:eastAsia="en-US"/>
                            </w:rPr>
                            <m:t>nb</m:t>
                          </m:r>
                        </m:sub>
                      </m:sSub>
                    </m:oMath>
                  </m:oMathPara>
                </w:p>
              </w:tc>
              <w:tc>
                <w:tcPr>
                  <w:tcW w:w="406" w:type="dxa"/>
                </w:tcPr>
                <w:p w:rsidR="00EB18BC" w:rsidRPr="00EB18BC" w:rsidRDefault="00EB18BC" w:rsidP="00EB18BC">
                  <w:pPr>
                    <w:rPr>
                      <w:rFonts w:eastAsia="Calibri"/>
                      <w:color w:val="000000"/>
                      <w:sz w:val="20"/>
                      <w:szCs w:val="20"/>
                      <w:lang w:eastAsia="en-US"/>
                    </w:rPr>
                  </w:pPr>
                </w:p>
              </w:tc>
            </w:tr>
          </w:tbl>
          <w:p w:rsidR="00EB18BC" w:rsidRPr="00EB18BC" w:rsidRDefault="00EB18BC" w:rsidP="00EB18BC">
            <w:pPr>
              <w:bidi/>
              <w:rPr>
                <w:rFonts w:ascii="Calibri" w:eastAsia="Calibri" w:hAnsi="Calibri"/>
                <w:color w:val="C00000"/>
                <w:sz w:val="22"/>
                <w:szCs w:val="14"/>
                <w:lang w:eastAsia="en-US"/>
              </w:rPr>
            </w:pPr>
          </w:p>
        </w:tc>
      </w:tr>
      <w:tr w:rsidR="00EB18BC" w:rsidRPr="00EB18BC" w:rsidTr="00EB18BC">
        <w:trPr>
          <w:gridAfter w:val="1"/>
          <w:wAfter w:w="13" w:type="dxa"/>
          <w:cantSplit/>
          <w:trHeight w:val="141"/>
        </w:trPr>
        <w:tc>
          <w:tcPr>
            <w:tcW w:w="1232" w:type="dxa"/>
            <w:gridSpan w:val="3"/>
            <w:shd w:val="clear" w:color="auto" w:fill="EAF1DD"/>
            <w:tcMar>
              <w:top w:w="0" w:type="dxa"/>
              <w:left w:w="0" w:type="dxa"/>
              <w:bottom w:w="0" w:type="dxa"/>
              <w:right w:w="0" w:type="dxa"/>
            </w:tcMar>
          </w:tcPr>
          <w:p w:rsidR="00EB18BC" w:rsidRPr="00EB18BC" w:rsidRDefault="00EB18BC" w:rsidP="00EB18BC">
            <w:pPr>
              <w:bidi/>
              <w:rPr>
                <w:rFonts w:ascii="Calibri" w:eastAsia="Calibri" w:hAnsi="Calibri"/>
                <w:color w:val="C00000"/>
                <w:sz w:val="22"/>
                <w:szCs w:val="14"/>
                <w:lang w:eastAsia="en-US"/>
              </w:rPr>
            </w:pPr>
          </w:p>
        </w:tc>
        <w:tc>
          <w:tcPr>
            <w:tcW w:w="9225" w:type="dxa"/>
            <w:gridSpan w:val="3"/>
            <w:tcMar>
              <w:top w:w="0" w:type="dxa"/>
              <w:left w:w="0" w:type="dxa"/>
              <w:bottom w:w="0" w:type="dxa"/>
              <w:right w:w="0" w:type="dxa"/>
            </w:tcMar>
            <w:hideMark/>
          </w:tcPr>
          <w:tbl>
            <w:tblPr>
              <w:tblStyle w:val="TableGrid10"/>
              <w:bidiVisua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926"/>
              <w:gridCol w:w="2939"/>
              <w:gridCol w:w="2954"/>
              <w:gridCol w:w="406"/>
            </w:tblGrid>
            <w:tr w:rsidR="00EB18BC" w:rsidRPr="00EB18BC" w:rsidTr="00D55F96">
              <w:trPr>
                <w:trHeight w:val="402"/>
              </w:trPr>
              <w:tc>
                <w:tcPr>
                  <w:tcW w:w="2926" w:type="dxa"/>
                  <w:vAlign w:val="center"/>
                </w:tcPr>
                <w:p w:rsidR="00EB18BC" w:rsidRPr="00EB18BC" w:rsidRDefault="00EB18BC" w:rsidP="00EB18BC">
                  <w:pPr>
                    <w:bidi/>
                    <w:rPr>
                      <w:rFonts w:ascii="Calibri" w:eastAsia="Calibri" w:hAnsi="Calibri" w:cs="Nazanin"/>
                      <w:color w:val="000000"/>
                      <w:sz w:val="18"/>
                      <w:szCs w:val="18"/>
                      <w:rtl/>
                      <w:lang w:eastAsia="en-US"/>
                    </w:rPr>
                  </w:pPr>
                </w:p>
              </w:tc>
              <w:tc>
                <w:tcPr>
                  <w:tcW w:w="2939" w:type="dxa"/>
                  <w:vAlign w:val="center"/>
                </w:tcPr>
                <w:p w:rsidR="00EB18BC" w:rsidRPr="00EB18BC" w:rsidRDefault="00EB18BC" w:rsidP="00EB18BC">
                  <w:pPr>
                    <w:rPr>
                      <w:rFonts w:eastAsia="Calibri"/>
                      <w:color w:val="000000"/>
                      <w:sz w:val="20"/>
                      <w:szCs w:val="20"/>
                      <w:lang w:eastAsia="en-US"/>
                    </w:rPr>
                  </w:pPr>
                  <m:oMath>
                    <m:r>
                      <w:rPr>
                        <w:rFonts w:ascii="Cambria Math" w:eastAsia="Calibri" w:hAnsi="Cambria Math"/>
                        <w:color w:val="000000"/>
                        <w:sz w:val="20"/>
                        <w:szCs w:val="20"/>
                        <w:lang w:eastAsia="en-US"/>
                      </w:rPr>
                      <m:t>Ratio=</m:t>
                    </m:r>
                  </m:oMath>
                  <w:r w:rsidRPr="00EB18BC">
                    <w:rPr>
                      <w:rFonts w:eastAsia="Calibri"/>
                      <w:color w:val="000000"/>
                      <w:sz w:val="20"/>
                      <w:szCs w:val="20"/>
                      <w:lang w:eastAsia="en-US"/>
                    </w:rPr>
                    <w:t xml:space="preserve">  0.92 </w:t>
                  </w:r>
                </w:p>
              </w:tc>
              <w:tc>
                <w:tcPr>
                  <w:tcW w:w="2954" w:type="dxa"/>
                  <w:vAlign w:val="center"/>
                </w:tcPr>
                <w:p w:rsidR="00EB18BC" w:rsidRPr="00EB18BC" w:rsidRDefault="00EB18BC" w:rsidP="00EB18BC">
                  <w:pPr>
                    <w:rPr>
                      <w:rFonts w:eastAsia="Calibri"/>
                      <w:color w:val="000000"/>
                      <w:sz w:val="20"/>
                      <w:szCs w:val="20"/>
                      <w:lang w:eastAsia="en-US"/>
                    </w:rPr>
                  </w:pPr>
                  <m:oMathPara>
                    <m:oMathParaPr>
                      <m:jc m:val="left"/>
                    </m:oMathParaPr>
                    <m:oMath>
                      <m:r>
                        <w:rPr>
                          <w:rFonts w:ascii="Cambria Math" w:eastAsia="Calibri" w:hAnsi="Cambria Math"/>
                          <w:color w:val="000000"/>
                          <w:sz w:val="20"/>
                          <w:szCs w:val="20"/>
                          <w:lang w:eastAsia="en-US"/>
                        </w:rPr>
                        <m:t>Ratio=</m:t>
                      </m:r>
                      <m:f>
                        <m:fPr>
                          <m:ctrlPr>
                            <w:rPr>
                              <w:rFonts w:ascii="Cambria Math" w:eastAsia="Calibri" w:hAnsi="Cambria Math"/>
                              <w:color w:val="000000"/>
                              <w:sz w:val="20"/>
                              <w:szCs w:val="20"/>
                              <w:lang w:eastAsia="en-US"/>
                            </w:rPr>
                          </m:ctrlPr>
                        </m:fPr>
                        <m:num>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T</m:t>
                              </m:r>
                            </m:e>
                            <m:sub>
                              <m:r>
                                <w:rPr>
                                  <w:rFonts w:ascii="Cambria Math" w:eastAsia="Calibri" w:hAnsi="Cambria Math"/>
                                  <w:color w:val="000000"/>
                                  <w:sz w:val="20"/>
                                  <w:szCs w:val="20"/>
                                  <w:lang w:eastAsia="en-US"/>
                                </w:rPr>
                                <m:t>u</m:t>
                              </m:r>
                            </m:sub>
                          </m:sSub>
                        </m:num>
                        <m:den>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ϕR</m:t>
                              </m:r>
                            </m:e>
                            <m:sub>
                              <m:r>
                                <w:rPr>
                                  <w:rFonts w:ascii="Cambria Math" w:eastAsia="Calibri" w:hAnsi="Cambria Math"/>
                                  <w:color w:val="000000"/>
                                  <w:sz w:val="20"/>
                                  <w:szCs w:val="20"/>
                                  <w:lang w:eastAsia="en-US"/>
                                </w:rPr>
                                <m:t>nt</m:t>
                              </m:r>
                            </m:sub>
                          </m:sSub>
                        </m:den>
                      </m:f>
                    </m:oMath>
                  </m:oMathPara>
                </w:p>
              </w:tc>
              <w:tc>
                <w:tcPr>
                  <w:tcW w:w="406" w:type="dxa"/>
                  <w:tcMar>
                    <w:left w:w="0" w:type="dxa"/>
                    <w:right w:w="0" w:type="dxa"/>
                  </w:tcMar>
                </w:tcPr>
                <w:p w:rsidR="00EB18BC" w:rsidRPr="00EB18BC" w:rsidRDefault="00EB18BC" w:rsidP="00EB18BC">
                  <w:pPr>
                    <w:bidi/>
                    <w:rPr>
                      <w:rFonts w:eastAsia="Calibri"/>
                      <w:color w:val="000000"/>
                      <w:sz w:val="16"/>
                      <w:szCs w:val="16"/>
                      <w:rtl/>
                      <w:lang w:eastAsia="en-US"/>
                    </w:rPr>
                  </w:pPr>
                </w:p>
              </w:tc>
            </w:tr>
            <w:tr w:rsidR="00EB18BC" w:rsidRPr="00EB18BC" w:rsidTr="00D55F96">
              <w:trPr>
                <w:trHeight w:val="391"/>
              </w:trPr>
              <w:tc>
                <w:tcPr>
                  <w:tcW w:w="2926" w:type="dxa"/>
                  <w:vAlign w:val="center"/>
                </w:tcPr>
                <w:p w:rsidR="00EB18BC" w:rsidRPr="00EB18BC" w:rsidRDefault="00EB18BC" w:rsidP="00EB18BC">
                  <w:pPr>
                    <w:bidi/>
                    <w:jc w:val="right"/>
                    <w:rPr>
                      <w:rFonts w:ascii="Calibri" w:eastAsia="Calibri" w:hAnsi="Calibri" w:cs="Nazanin"/>
                      <w:noProof/>
                      <w:color w:val="FF0000"/>
                      <w:sz w:val="18"/>
                      <w:szCs w:val="18"/>
                      <w:rtl/>
                      <w:lang w:eastAsia="en-US"/>
                    </w:rPr>
                  </w:pPr>
                  <w:r w:rsidRPr="00EB18BC">
                    <w:rPr>
                      <w:rFonts w:ascii="Calibri" w:eastAsia="Calibri" w:hAnsi="Calibri" w:cs="Nazanin"/>
                      <w:noProof/>
                      <w:color w:val="FF0000"/>
                      <w:sz w:val="18"/>
                      <w:szCs w:val="18"/>
                      <w:rtl/>
                      <w:lang w:eastAsia="en-US"/>
                    </w:rPr>
                    <w:drawing>
                      <wp:inline distT="0" distB="0" distL="0" distR="0" wp14:anchorId="616FBDEB" wp14:editId="16D5CCCC">
                        <wp:extent cx="216000" cy="216000"/>
                        <wp:effectExtent l="19050" t="0" r="0" b="0"/>
                        <wp:docPr id="1845" name="Picture 0" descr="$Result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kChecked.bmp"/>
                                <pic:cNvPicPr/>
                              </pic:nvPicPr>
                              <pic:blipFill>
                                <a:blip r:embed="rId278" cstate="print"/>
                                <a:stretch>
                                  <a:fillRect/>
                                </a:stretch>
                              </pic:blipFill>
                              <pic:spPr>
                                <a:xfrm>
                                  <a:off x="0" y="0"/>
                                  <a:ext cx="216000" cy="216000"/>
                                </a:xfrm>
                                <a:prstGeom prst="rect">
                                  <a:avLst/>
                                </a:prstGeom>
                              </pic:spPr>
                            </pic:pic>
                          </a:graphicData>
                        </a:graphic>
                      </wp:inline>
                    </w:drawing>
                  </w:r>
                </w:p>
              </w:tc>
              <w:tc>
                <w:tcPr>
                  <w:tcW w:w="2939" w:type="dxa"/>
                  <w:vAlign w:val="center"/>
                </w:tcPr>
                <w:p w:rsidR="00EB18BC" w:rsidRPr="00EB18BC" w:rsidRDefault="00EB18BC" w:rsidP="00EB18BC">
                  <w:pPr>
                    <w:rPr>
                      <w:rFonts w:eastAsia="Calibri"/>
                      <w:color w:val="000000"/>
                      <w:sz w:val="20"/>
                      <w:szCs w:val="20"/>
                      <w:lang w:eastAsia="en-US"/>
                    </w:rPr>
                  </w:pPr>
                  <w:r w:rsidRPr="00EB18BC">
                    <w:rPr>
                      <w:rFonts w:eastAsia="Calibri"/>
                      <w:color w:val="000000"/>
                      <w:sz w:val="20"/>
                      <w:szCs w:val="20"/>
                      <w:lang w:eastAsia="en-US"/>
                    </w:rPr>
                    <w:t xml:space="preserve"> 0.92  </w:t>
                  </w:r>
                  <m:oMath>
                    <m:r>
                      <w:rPr>
                        <w:rFonts w:ascii="Cambria Math" w:eastAsia="Calibri" w:hAnsi="Cambria Math"/>
                        <w:color w:val="000000"/>
                        <w:sz w:val="20"/>
                        <w:szCs w:val="20"/>
                        <w:lang w:eastAsia="en-US"/>
                      </w:rPr>
                      <m:t xml:space="preserve">≤1 </m:t>
                    </m:r>
                  </m:oMath>
                </w:p>
              </w:tc>
              <w:tc>
                <w:tcPr>
                  <w:tcW w:w="2954" w:type="dxa"/>
                  <w:vAlign w:val="center"/>
                </w:tcPr>
                <w:p w:rsidR="00EB18BC" w:rsidRPr="00EB18BC" w:rsidRDefault="00EB18BC" w:rsidP="00EB18BC">
                  <w:pPr>
                    <w:rPr>
                      <w:rFonts w:eastAsia="Calibri"/>
                      <w:color w:val="000000"/>
                      <w:sz w:val="20"/>
                      <w:szCs w:val="20"/>
                      <w:lang w:eastAsia="en-US"/>
                    </w:rPr>
                  </w:pPr>
                  <m:oMathPara>
                    <m:oMathParaPr>
                      <m:jc m:val="left"/>
                    </m:oMathParaPr>
                    <m:oMath>
                      <m:r>
                        <w:rPr>
                          <w:rFonts w:ascii="Cambria Math" w:eastAsia="Calibri" w:hAnsi="Cambria Math"/>
                          <w:color w:val="000000"/>
                          <w:sz w:val="20"/>
                          <w:szCs w:val="20"/>
                          <w:lang w:eastAsia="en-US"/>
                        </w:rPr>
                        <m:t>Ratio≤1</m:t>
                      </m:r>
                    </m:oMath>
                  </m:oMathPara>
                </w:p>
              </w:tc>
              <w:tc>
                <w:tcPr>
                  <w:tcW w:w="406" w:type="dxa"/>
                  <w:tcMar>
                    <w:left w:w="0" w:type="dxa"/>
                    <w:right w:w="0" w:type="dxa"/>
                  </w:tcMar>
                  <w:vAlign w:val="center"/>
                </w:tcPr>
                <w:p w:rsidR="00EB18BC" w:rsidRPr="00EB18BC" w:rsidRDefault="00EB18BC" w:rsidP="00EB18BC">
                  <w:pPr>
                    <w:bidi/>
                    <w:jc w:val="center"/>
                    <w:rPr>
                      <w:rFonts w:eastAsia="Calibri"/>
                      <w:noProof/>
                      <w:color w:val="FF0000"/>
                      <w:sz w:val="16"/>
                      <w:szCs w:val="16"/>
                      <w:rtl/>
                      <w:lang w:eastAsia="en-US"/>
                    </w:rPr>
                  </w:pPr>
                  <w:r w:rsidRPr="00EB18BC">
                    <w:rPr>
                      <w:rFonts w:eastAsia="Calibri"/>
                      <w:noProof/>
                      <w:color w:val="FF0000"/>
                      <w:sz w:val="16"/>
                      <w:szCs w:val="16"/>
                      <w:rtl/>
                      <w:lang w:eastAsia="en-US"/>
                    </w:rPr>
                    <w:drawing>
                      <wp:inline distT="0" distB="0" distL="0" distR="0" wp14:anchorId="231E5B38" wp14:editId="5E9E3428">
                        <wp:extent cx="216000" cy="216000"/>
                        <wp:effectExtent l="0" t="0" r="0" b="0"/>
                        <wp:docPr id="1846" name="Picture 3" descr="ّ$Fr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rame.bmp"/>
                                <pic:cNvPicPr/>
                              </pic:nvPicPr>
                              <pic:blipFill>
                                <a:blip r:embed="rId279" cstate="print">
                                  <a:extLst>
                                    <a:ext uri="{28A0092B-C50C-407E-A947-70E740481C1C}">
                                      <a14:useLocalDpi xmlns:a14="http://schemas.microsoft.com/office/drawing/2010/main" val="0"/>
                                    </a:ext>
                                  </a:extLst>
                                </a:blip>
                                <a:stretch>
                                  <a:fillRect/>
                                </a:stretch>
                              </pic:blipFill>
                              <pic:spPr>
                                <a:xfrm>
                                  <a:off x="0" y="0"/>
                                  <a:ext cx="216000" cy="216000"/>
                                </a:xfrm>
                                <a:prstGeom prst="rect">
                                  <a:avLst/>
                                </a:prstGeom>
                              </pic:spPr>
                            </pic:pic>
                          </a:graphicData>
                        </a:graphic>
                      </wp:inline>
                    </w:drawing>
                  </w:r>
                </w:p>
              </w:tc>
            </w:tr>
          </w:tbl>
          <w:p w:rsidR="00EB18BC" w:rsidRPr="00EB18BC" w:rsidRDefault="00EB18BC" w:rsidP="00EB18BC">
            <w:pPr>
              <w:bidi/>
              <w:rPr>
                <w:rFonts w:ascii="Calibri" w:eastAsia="Calibri" w:hAnsi="Calibri"/>
                <w:sz w:val="22"/>
                <w:szCs w:val="22"/>
                <w:lang w:eastAsia="en-US"/>
              </w:rPr>
            </w:pPr>
          </w:p>
        </w:tc>
      </w:tr>
      <w:tr w:rsidR="00EB18BC" w:rsidRPr="00EB18BC" w:rsidTr="00D55F96">
        <w:trPr>
          <w:gridAfter w:val="1"/>
          <w:wAfter w:w="11" w:type="dxa"/>
          <w:cantSplit/>
          <w:trHeight w:val="3816"/>
        </w:trPr>
        <w:tc>
          <w:tcPr>
            <w:tcW w:w="10457" w:type="dxa"/>
            <w:gridSpan w:val="6"/>
            <w:tcMar>
              <w:left w:w="0" w:type="dxa"/>
              <w:right w:w="0" w:type="dxa"/>
            </w:tcMar>
          </w:tcPr>
          <w:tbl>
            <w:tblPr>
              <w:tblStyle w:val="TableGrid10"/>
              <w:bidiVisua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917"/>
              <w:gridCol w:w="5540"/>
            </w:tblGrid>
            <w:tr w:rsidR="00EB18BC" w:rsidRPr="00EB18BC" w:rsidTr="00EB18BC">
              <w:trPr>
                <w:trHeight w:val="425"/>
              </w:trPr>
              <w:tc>
                <w:tcPr>
                  <w:tcW w:w="4917" w:type="dxa"/>
                  <w:shd w:val="clear" w:color="auto" w:fill="8DB3E2"/>
                  <w:vAlign w:val="center"/>
                  <w:hideMark/>
                </w:tcPr>
                <w:p w:rsidR="00EB18BC" w:rsidRPr="00EB18BC" w:rsidRDefault="00EB18BC" w:rsidP="00EB18BC">
                  <w:pPr>
                    <w:bidi/>
                    <w:rPr>
                      <w:rFonts w:eastAsia="Calibri" w:cs="B Nazanin"/>
                      <w:b/>
                      <w:bCs/>
                      <w:color w:val="000000"/>
                      <w:sz w:val="20"/>
                      <w:szCs w:val="22"/>
                      <w:rtl/>
                      <w:lang w:eastAsia="en-US"/>
                    </w:rPr>
                  </w:pPr>
                  <w:r w:rsidRPr="00EB18BC">
                    <w:rPr>
                      <w:rFonts w:eastAsia="Calibri" w:cs="B Nazanin" w:hint="cs"/>
                      <w:b/>
                      <w:bCs/>
                      <w:color w:val="000000"/>
                      <w:sz w:val="20"/>
                      <w:szCs w:val="22"/>
                      <w:rtl/>
                      <w:lang w:eastAsia="en-US"/>
                    </w:rPr>
                    <w:lastRenderedPageBreak/>
                    <w:t>کنترل ضخامت صفحه ستون</w:t>
                  </w:r>
                </w:p>
              </w:tc>
              <w:tc>
                <w:tcPr>
                  <w:tcW w:w="5540" w:type="dxa"/>
                  <w:shd w:val="clear" w:color="auto" w:fill="8DB3E2"/>
                  <w:tcMar>
                    <w:left w:w="0" w:type="dxa"/>
                    <w:right w:w="0" w:type="dxa"/>
                  </w:tcMar>
                  <w:vAlign w:val="center"/>
                </w:tcPr>
                <w:p w:rsidR="00EB18BC" w:rsidRPr="00EB18BC" w:rsidRDefault="00EB18BC" w:rsidP="00EB18BC">
                  <w:pPr>
                    <w:bidi/>
                    <w:jc w:val="right"/>
                    <w:rPr>
                      <w:rFonts w:ascii="Calibri" w:eastAsia="Calibri" w:hAnsi="Calibri"/>
                      <w:color w:val="FF0000"/>
                      <w:sz w:val="22"/>
                      <w:szCs w:val="22"/>
                      <w:lang w:eastAsia="en-US"/>
                    </w:rPr>
                  </w:pPr>
                  <w:r w:rsidRPr="00EB18BC">
                    <w:rPr>
                      <w:rFonts w:ascii="Calibri" w:eastAsia="Calibri" w:hAnsi="Calibri"/>
                      <w:noProof/>
                      <w:color w:val="FF0000"/>
                      <w:sz w:val="22"/>
                      <w:szCs w:val="22"/>
                      <w:lang w:eastAsia="en-US"/>
                    </w:rPr>
                    <w:drawing>
                      <wp:inline distT="0" distB="0" distL="0" distR="0" wp14:anchorId="7643C0F0" wp14:editId="204DB24C">
                        <wp:extent cx="2158365" cy="253365"/>
                        <wp:effectExtent l="0" t="0" r="0" b="0"/>
                        <wp:docPr id="1847" name="Picture 8" descr="$level3$"/>
                        <wp:cNvGraphicFramePr/>
                        <a:graphic xmlns:a="http://schemas.openxmlformats.org/drawingml/2006/main">
                          <a:graphicData uri="http://schemas.openxmlformats.org/drawingml/2006/picture">
                            <pic:pic xmlns:pic="http://schemas.openxmlformats.org/drawingml/2006/picture">
                              <pic:nvPicPr>
                                <pic:cNvPr id="8" name="Picture 8" descr="$SampleTitlePic$"/>
                                <pic:cNvPicPr/>
                              </pic:nvPicPr>
                              <pic:blipFill>
                                <a:blip r:embed="rId276">
                                  <a:extLst>
                                    <a:ext uri="{28A0092B-C50C-407E-A947-70E740481C1C}">
                                      <a14:useLocalDpi xmlns:a14="http://schemas.microsoft.com/office/drawing/2010/main" val="0"/>
                                    </a:ext>
                                  </a:extLst>
                                </a:blip>
                                <a:stretch>
                                  <a:fillRect/>
                                </a:stretch>
                              </pic:blipFill>
                              <pic:spPr>
                                <a:xfrm>
                                  <a:off x="0" y="0"/>
                                  <a:ext cx="2158365" cy="253365"/>
                                </a:xfrm>
                                <a:prstGeom prst="rect">
                                  <a:avLst/>
                                </a:prstGeom>
                              </pic:spPr>
                            </pic:pic>
                          </a:graphicData>
                        </a:graphic>
                      </wp:inline>
                    </w:drawing>
                  </w:r>
                </w:p>
              </w:tc>
            </w:tr>
            <w:tr w:rsidR="00EB18BC" w:rsidRPr="00EB18BC" w:rsidTr="00EB18BC">
              <w:trPr>
                <w:trHeight w:val="425"/>
              </w:trPr>
              <w:tc>
                <w:tcPr>
                  <w:tcW w:w="4917" w:type="dxa"/>
                  <w:shd w:val="clear" w:color="auto" w:fill="C6D9F1"/>
                  <w:vAlign w:val="center"/>
                  <w:hideMark/>
                </w:tcPr>
                <w:p w:rsidR="00EB18BC" w:rsidRPr="00EB18BC" w:rsidRDefault="00EB18BC" w:rsidP="00EB18BC">
                  <w:pPr>
                    <w:bidi/>
                    <w:rPr>
                      <w:rFonts w:eastAsia="Calibri" w:cs="B Nazanin"/>
                      <w:b/>
                      <w:bCs/>
                      <w:color w:val="000000"/>
                      <w:sz w:val="20"/>
                      <w:szCs w:val="22"/>
                      <w:rtl/>
                      <w:lang w:eastAsia="en-US"/>
                    </w:rPr>
                  </w:pPr>
                  <w:r w:rsidRPr="00EB18BC">
                    <w:rPr>
                      <w:rFonts w:eastAsia="Calibri" w:cs="B Nazanin" w:hint="cs"/>
                      <w:b/>
                      <w:bCs/>
                      <w:color w:val="000000"/>
                      <w:sz w:val="20"/>
                      <w:szCs w:val="22"/>
                      <w:rtl/>
                      <w:lang w:eastAsia="en-US"/>
                    </w:rPr>
                    <w:t>محاسبه ضخامت چشمه بحرانی در اثر تنش اتکایی</w:t>
                  </w:r>
                </w:p>
              </w:tc>
              <w:tc>
                <w:tcPr>
                  <w:tcW w:w="5540" w:type="dxa"/>
                  <w:shd w:val="clear" w:color="auto" w:fill="C6D9F1"/>
                  <w:tcMar>
                    <w:left w:w="0" w:type="dxa"/>
                    <w:right w:w="0" w:type="dxa"/>
                  </w:tcMar>
                  <w:vAlign w:val="center"/>
                </w:tcPr>
                <w:p w:rsidR="00EB18BC" w:rsidRPr="00EB18BC" w:rsidRDefault="00EB18BC" w:rsidP="00EB18BC">
                  <w:pPr>
                    <w:bidi/>
                    <w:jc w:val="right"/>
                    <w:rPr>
                      <w:rFonts w:ascii="Calibri" w:eastAsia="Calibri" w:hAnsi="Calibri"/>
                      <w:color w:val="FF0000"/>
                      <w:sz w:val="22"/>
                      <w:szCs w:val="22"/>
                      <w:lang w:eastAsia="en-US"/>
                    </w:rPr>
                  </w:pPr>
                  <w:r w:rsidRPr="00EB18BC">
                    <w:rPr>
                      <w:rFonts w:ascii="Calibri" w:eastAsia="Calibri" w:hAnsi="Calibri"/>
                      <w:noProof/>
                      <w:color w:val="FF0000"/>
                      <w:sz w:val="22"/>
                      <w:szCs w:val="22"/>
                      <w:lang w:eastAsia="en-US"/>
                    </w:rPr>
                    <w:drawing>
                      <wp:inline distT="0" distB="0" distL="0" distR="0" wp14:anchorId="5FBDD1DE" wp14:editId="10291DB3">
                        <wp:extent cx="2158365" cy="253365"/>
                        <wp:effectExtent l="0" t="0" r="0" b="0"/>
                        <wp:docPr id="1848" name="Picture 6" descr="$level4$"/>
                        <wp:cNvGraphicFramePr/>
                        <a:graphic xmlns:a="http://schemas.openxmlformats.org/drawingml/2006/main">
                          <a:graphicData uri="http://schemas.openxmlformats.org/drawingml/2006/picture">
                            <pic:pic xmlns:pic="http://schemas.openxmlformats.org/drawingml/2006/picture">
                              <pic:nvPicPr>
                                <pic:cNvPr id="8" name="Picture 8" descr="$SampleTitlePic$"/>
                                <pic:cNvPicPr/>
                              </pic:nvPicPr>
                              <pic:blipFill>
                                <a:blip r:embed="rId276">
                                  <a:extLst>
                                    <a:ext uri="{28A0092B-C50C-407E-A947-70E740481C1C}">
                                      <a14:useLocalDpi xmlns:a14="http://schemas.microsoft.com/office/drawing/2010/main" val="0"/>
                                    </a:ext>
                                  </a:extLst>
                                </a:blip>
                                <a:stretch>
                                  <a:fillRect/>
                                </a:stretch>
                              </pic:blipFill>
                              <pic:spPr>
                                <a:xfrm>
                                  <a:off x="0" y="0"/>
                                  <a:ext cx="2158365" cy="253365"/>
                                </a:xfrm>
                                <a:prstGeom prst="rect">
                                  <a:avLst/>
                                </a:prstGeom>
                              </pic:spPr>
                            </pic:pic>
                          </a:graphicData>
                        </a:graphic>
                      </wp:inline>
                    </w:drawing>
                  </w:r>
                </w:p>
              </w:tc>
            </w:tr>
            <w:tr w:rsidR="00EB18BC" w:rsidRPr="00EB18BC" w:rsidTr="00D55F96">
              <w:trPr>
                <w:trHeight w:val="397"/>
              </w:trPr>
              <w:tc>
                <w:tcPr>
                  <w:tcW w:w="10457" w:type="dxa"/>
                  <w:gridSpan w:val="2"/>
                  <w:noWrap/>
                  <w:tcMar>
                    <w:left w:w="0" w:type="dxa"/>
                    <w:right w:w="0" w:type="dxa"/>
                  </w:tcMar>
                  <w:hideMark/>
                </w:tcPr>
                <w:tbl>
                  <w:tblPr>
                    <w:tblStyle w:val="TableGrid10"/>
                    <w:bidiVisua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946"/>
                    <w:gridCol w:w="1179"/>
                    <w:gridCol w:w="2037"/>
                    <w:gridCol w:w="1468"/>
                    <w:gridCol w:w="1470"/>
                    <w:gridCol w:w="3346"/>
                  </w:tblGrid>
                  <w:tr w:rsidR="00EB18BC" w:rsidRPr="00EB18BC" w:rsidTr="00D55F96">
                    <w:trPr>
                      <w:trHeight w:val="419"/>
                    </w:trPr>
                    <w:tc>
                      <w:tcPr>
                        <w:tcW w:w="2125" w:type="dxa"/>
                        <w:gridSpan w:val="2"/>
                        <w:vAlign w:val="center"/>
                      </w:tcPr>
                      <w:p w:rsidR="00EB18BC" w:rsidRPr="00EB18BC" w:rsidRDefault="00EB18BC" w:rsidP="00EB18BC">
                        <w:pPr>
                          <w:bidi/>
                          <w:rPr>
                            <w:rFonts w:eastAsia="Calibri"/>
                            <w:iCs/>
                            <w:color w:val="000000"/>
                            <w:sz w:val="18"/>
                            <w:szCs w:val="20"/>
                            <w:rtl/>
                            <w:lang w:eastAsia="en-US"/>
                          </w:rPr>
                        </w:pPr>
                      </w:p>
                    </w:tc>
                    <w:tc>
                      <w:tcPr>
                        <w:tcW w:w="2037" w:type="dxa"/>
                        <w:vAlign w:val="center"/>
                      </w:tcPr>
                      <w:p w:rsidR="00EB18BC" w:rsidRPr="00EB18BC" w:rsidRDefault="00EB18BC" w:rsidP="00EB18BC">
                        <w:pPr>
                          <w:bidi/>
                          <w:jc w:val="right"/>
                          <w:rPr>
                            <w:rFonts w:eastAsia="Calibri"/>
                            <w:iCs/>
                            <w:color w:val="000000"/>
                            <w:sz w:val="18"/>
                            <w:szCs w:val="20"/>
                            <w:rtl/>
                            <w:lang w:eastAsia="en-US"/>
                          </w:rPr>
                        </w:pPr>
                        <w:r w:rsidRPr="00EB18BC">
                          <w:rPr>
                            <w:rFonts w:eastAsia="Calibri" w:cs="B Nazanin" w:hint="cs"/>
                            <w:color w:val="000000"/>
                            <w:sz w:val="18"/>
                            <w:szCs w:val="20"/>
                            <w:rtl/>
                            <w:lang w:eastAsia="en-US"/>
                          </w:rPr>
                          <w:t>چشمه بحرانی</w:t>
                        </w:r>
                        <w:r w:rsidRPr="00EB18BC">
                          <w:rPr>
                            <w:rFonts w:eastAsia="Calibri" w:hint="cs"/>
                            <w:i/>
                            <w:color w:val="000000"/>
                            <w:sz w:val="18"/>
                            <w:szCs w:val="20"/>
                            <w:rtl/>
                            <w:lang w:eastAsia="en-US"/>
                          </w:rPr>
                          <w:t>:</w:t>
                        </w:r>
                      </w:p>
                    </w:tc>
                    <w:tc>
                      <w:tcPr>
                        <w:tcW w:w="2938" w:type="dxa"/>
                        <w:gridSpan w:val="2"/>
                        <w:vAlign w:val="center"/>
                      </w:tcPr>
                      <w:p w:rsidR="00EB18BC" w:rsidRPr="00EB18BC" w:rsidRDefault="00EB18BC" w:rsidP="00EB18BC">
                        <w:pPr>
                          <w:bidi/>
                          <w:rPr>
                            <w:rFonts w:eastAsia="Calibri" w:cs="B Nazanin"/>
                            <w:color w:val="000000"/>
                            <w:sz w:val="18"/>
                            <w:szCs w:val="20"/>
                            <w:rtl/>
                            <w:lang w:eastAsia="en-US"/>
                          </w:rPr>
                        </w:pPr>
                        <w:r w:rsidRPr="00EB18BC">
                          <w:rPr>
                            <w:rFonts w:eastAsia="Calibri" w:cs="B Nazanin" w:hint="cs"/>
                            <w:color w:val="000000"/>
                            <w:sz w:val="18"/>
                            <w:szCs w:val="20"/>
                            <w:rtl/>
                            <w:lang w:eastAsia="en-US"/>
                          </w:rPr>
                          <w:t>( 8 )</w:t>
                        </w:r>
                      </w:p>
                    </w:tc>
                    <w:tc>
                      <w:tcPr>
                        <w:tcW w:w="3346" w:type="dxa"/>
                        <w:vMerge w:val="restart"/>
                        <w:vAlign w:val="center"/>
                        <w:hideMark/>
                      </w:tcPr>
                      <w:p w:rsidR="00EB18BC" w:rsidRPr="00EB18BC" w:rsidRDefault="00EB18BC" w:rsidP="00EB18BC">
                        <w:pPr>
                          <w:tabs>
                            <w:tab w:val="left" w:pos="1547"/>
                          </w:tabs>
                          <w:bidi/>
                          <w:rPr>
                            <w:rFonts w:eastAsia="Calibri"/>
                            <w:i/>
                            <w:color w:val="FF0000"/>
                            <w:sz w:val="22"/>
                            <w:szCs w:val="20"/>
                            <w:vertAlign w:val="subscript"/>
                            <w:rtl/>
                            <w:lang w:eastAsia="en-US"/>
                          </w:rPr>
                        </w:pPr>
                        <w:r w:rsidRPr="00EB18BC">
                          <w:rPr>
                            <w:rFonts w:eastAsia="Calibri" w:hint="cs"/>
                            <w:i/>
                            <w:noProof/>
                            <w:color w:val="FF0000"/>
                            <w:sz w:val="22"/>
                            <w:szCs w:val="20"/>
                            <w:vertAlign w:val="subscript"/>
                            <w:rtl/>
                            <w:lang w:eastAsia="en-US"/>
                          </w:rPr>
                          <w:drawing>
                            <wp:inline distT="0" distB="0" distL="0" distR="0" wp14:anchorId="14650CA9" wp14:editId="03A35E74">
                              <wp:extent cx="1964952" cy="1964952"/>
                              <wp:effectExtent l="0" t="0" r="0" b="0"/>
                              <wp:docPr id="1850" name="Picture 134" descr="$S11_C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asePlatePic.bmp"/>
                                      <pic:cNvPicPr/>
                                    </pic:nvPicPr>
                                    <pic:blipFill>
                                      <a:blip r:embed="rId293">
                                        <a:extLst>
                                          <a:ext uri="{28A0092B-C50C-407E-A947-70E740481C1C}">
                                            <a14:useLocalDpi xmlns:a14="http://schemas.microsoft.com/office/drawing/2010/main" val="0"/>
                                          </a:ext>
                                        </a:extLst>
                                      </a:blip>
                                      <a:stretch>
                                        <a:fillRect/>
                                      </a:stretch>
                                    </pic:blipFill>
                                    <pic:spPr>
                                      <a:xfrm>
                                        <a:off x="0" y="0"/>
                                        <a:ext cx="1964952" cy="1964952"/>
                                      </a:xfrm>
                                      <a:prstGeom prst="rect">
                                        <a:avLst/>
                                      </a:prstGeom>
                                    </pic:spPr>
                                  </pic:pic>
                                </a:graphicData>
                              </a:graphic>
                            </wp:inline>
                          </w:drawing>
                        </w:r>
                      </w:p>
                    </w:tc>
                  </w:tr>
                  <w:tr w:rsidR="00EB18BC" w:rsidRPr="00EB18BC" w:rsidTr="00D55F96">
                    <w:trPr>
                      <w:trHeight w:val="397"/>
                    </w:trPr>
                    <w:tc>
                      <w:tcPr>
                        <w:tcW w:w="946" w:type="dxa"/>
                        <w:vAlign w:val="center"/>
                      </w:tcPr>
                      <w:p w:rsidR="00EB18BC" w:rsidRPr="00EB18BC" w:rsidRDefault="00EB18BC" w:rsidP="00EB18BC">
                        <w:pPr>
                          <w:bidi/>
                          <w:rPr>
                            <w:rFonts w:eastAsia="Calibri" w:cs="B Nazanin"/>
                            <w:color w:val="000000"/>
                            <w:sz w:val="18"/>
                            <w:szCs w:val="20"/>
                            <w:rtl/>
                            <w:lang w:eastAsia="en-US"/>
                          </w:rPr>
                        </w:pPr>
                      </w:p>
                    </w:tc>
                    <w:tc>
                      <w:tcPr>
                        <w:tcW w:w="3216" w:type="dxa"/>
                        <w:gridSpan w:val="2"/>
                        <w:vAlign w:val="center"/>
                      </w:tcPr>
                      <w:p w:rsidR="00EB18BC" w:rsidRPr="00EB18BC" w:rsidRDefault="00EB18BC" w:rsidP="00EB18BC">
                        <w:pPr>
                          <w:bidi/>
                          <w:jc w:val="right"/>
                          <w:rPr>
                            <w:rFonts w:eastAsia="Calibri" w:cs="B Nazanin"/>
                            <w:color w:val="000000"/>
                            <w:sz w:val="18"/>
                            <w:szCs w:val="20"/>
                            <w:rtl/>
                            <w:lang w:eastAsia="en-US"/>
                          </w:rPr>
                        </w:pPr>
                        <w:r w:rsidRPr="00EB18BC">
                          <w:rPr>
                            <w:rFonts w:eastAsia="Calibri" w:cs="B Nazanin" w:hint="cs"/>
                            <w:color w:val="000000"/>
                            <w:sz w:val="18"/>
                            <w:szCs w:val="20"/>
                            <w:rtl/>
                            <w:lang w:eastAsia="en-US"/>
                          </w:rPr>
                          <w:t>نوع چشمه:</w:t>
                        </w:r>
                      </w:p>
                    </w:tc>
                    <w:tc>
                      <w:tcPr>
                        <w:tcW w:w="2938" w:type="dxa"/>
                        <w:gridSpan w:val="2"/>
                        <w:vAlign w:val="center"/>
                      </w:tcPr>
                      <w:p w:rsidR="00EB18BC" w:rsidRPr="00EB18BC" w:rsidRDefault="00EB18BC" w:rsidP="00EB18BC">
                        <w:pPr>
                          <w:bidi/>
                          <w:rPr>
                            <w:rFonts w:eastAsia="Calibri" w:cs="B Nazanin"/>
                            <w:color w:val="000000"/>
                            <w:sz w:val="18"/>
                            <w:szCs w:val="20"/>
                            <w:lang w:eastAsia="en-US"/>
                          </w:rPr>
                        </w:pPr>
                        <w:r w:rsidRPr="00EB18BC">
                          <w:rPr>
                            <w:rFonts w:eastAsia="Calibri"/>
                            <w:color w:val="000000"/>
                            <w:sz w:val="18"/>
                            <w:szCs w:val="18"/>
                            <w:rtl/>
                            <w:lang w:eastAsia="en-US"/>
                          </w:rPr>
                          <w:t>چهار</w:t>
                        </w:r>
                        <w:r w:rsidRPr="00EB18BC">
                          <w:rPr>
                            <w:rFonts w:eastAsia="Calibri" w:cs="B Nazanin"/>
                            <w:color w:val="000000"/>
                            <w:sz w:val="18"/>
                            <w:szCs w:val="20"/>
                            <w:lang w:eastAsia="en-US"/>
                          </w:rPr>
                          <w:t xml:space="preserve"> </w:t>
                        </w:r>
                        <w:r w:rsidRPr="00EB18BC">
                          <w:rPr>
                            <w:rFonts w:eastAsia="Calibri"/>
                            <w:color w:val="000000"/>
                            <w:sz w:val="18"/>
                            <w:szCs w:val="18"/>
                            <w:rtl/>
                            <w:lang w:eastAsia="en-US"/>
                          </w:rPr>
                          <w:t>طرف</w:t>
                        </w:r>
                        <w:r w:rsidRPr="00EB18BC">
                          <w:rPr>
                            <w:rFonts w:eastAsia="Calibri" w:cs="B Nazanin"/>
                            <w:color w:val="000000"/>
                            <w:sz w:val="18"/>
                            <w:szCs w:val="20"/>
                            <w:lang w:eastAsia="en-US"/>
                          </w:rPr>
                          <w:t xml:space="preserve"> </w:t>
                        </w:r>
                        <w:r w:rsidRPr="00EB18BC">
                          <w:rPr>
                            <w:rFonts w:eastAsia="Calibri"/>
                            <w:color w:val="000000"/>
                            <w:sz w:val="18"/>
                            <w:szCs w:val="18"/>
                            <w:rtl/>
                            <w:lang w:eastAsia="en-US"/>
                          </w:rPr>
                          <w:t>بسته</w:t>
                        </w:r>
                      </w:p>
                    </w:tc>
                    <w:tc>
                      <w:tcPr>
                        <w:tcW w:w="3346" w:type="dxa"/>
                        <w:vMerge/>
                        <w:vAlign w:val="center"/>
                        <w:hideMark/>
                      </w:tcPr>
                      <w:p w:rsidR="00EB18BC" w:rsidRPr="00EB18BC" w:rsidRDefault="00EB18BC" w:rsidP="00EB18BC">
                        <w:pPr>
                          <w:tabs>
                            <w:tab w:val="left" w:pos="1547"/>
                          </w:tabs>
                          <w:bidi/>
                          <w:jc w:val="right"/>
                          <w:rPr>
                            <w:rFonts w:eastAsia="Calibri"/>
                            <w:i/>
                            <w:noProof/>
                            <w:color w:val="FF0000"/>
                            <w:sz w:val="22"/>
                            <w:szCs w:val="20"/>
                            <w:vertAlign w:val="subscript"/>
                            <w:rtl/>
                            <w:lang w:eastAsia="en-US"/>
                          </w:rPr>
                        </w:pPr>
                      </w:p>
                    </w:tc>
                  </w:tr>
                  <w:tr w:rsidR="00EB18BC" w:rsidRPr="00EB18BC" w:rsidTr="00D55F96">
                    <w:trPr>
                      <w:trHeight w:val="397"/>
                    </w:trPr>
                    <w:tc>
                      <w:tcPr>
                        <w:tcW w:w="946" w:type="dxa"/>
                        <w:vAlign w:val="center"/>
                      </w:tcPr>
                      <w:p w:rsidR="00EB18BC" w:rsidRPr="00EB18BC" w:rsidRDefault="00EB18BC" w:rsidP="00EB18BC">
                        <w:pPr>
                          <w:rPr>
                            <w:rFonts w:eastAsia="Calibri"/>
                            <w:color w:val="000000"/>
                            <w:sz w:val="20"/>
                            <w:szCs w:val="20"/>
                            <w:lang w:eastAsia="en-US"/>
                          </w:rPr>
                        </w:pPr>
                      </w:p>
                    </w:tc>
                    <w:tc>
                      <w:tcPr>
                        <w:tcW w:w="3216" w:type="dxa"/>
                        <w:gridSpan w:val="2"/>
                        <w:vAlign w:val="center"/>
                      </w:tcPr>
                      <w:p w:rsidR="00EB18BC" w:rsidRPr="00EB18BC" w:rsidRDefault="00EB18BC" w:rsidP="00EB18BC">
                        <w:pPr>
                          <w:rPr>
                            <w:rFonts w:eastAsia="Calibri"/>
                            <w:color w:val="000000"/>
                            <w:sz w:val="20"/>
                            <w:szCs w:val="20"/>
                            <w:lang w:eastAsia="en-US"/>
                          </w:rPr>
                        </w:pPr>
                        <w:r w:rsidRPr="00EB18BC">
                          <w:rPr>
                            <w:rFonts w:eastAsia="Calibri"/>
                            <w:color w:val="000000"/>
                            <w:sz w:val="20"/>
                            <w:szCs w:val="20"/>
                            <w:lang w:eastAsia="en-US"/>
                          </w:rPr>
                          <w:t>132.6</w:t>
                        </w:r>
                        <m:oMath>
                          <m:sSup>
                            <m:sSupPr>
                              <m:ctrlPr>
                                <w:rPr>
                                  <w:rFonts w:ascii="Cambria Math" w:eastAsia="Calibri" w:hAnsi="Cambria Math"/>
                                  <w:color w:val="000000"/>
                                  <w:sz w:val="20"/>
                                  <w:szCs w:val="20"/>
                                  <w:lang w:eastAsia="en-US"/>
                                </w:rPr>
                              </m:ctrlPr>
                            </m:sSupPr>
                            <m:e>
                              <m:r>
                                <w:rPr>
                                  <w:rFonts w:ascii="Cambria Math" w:eastAsia="Calibri" w:hAnsi="Cambria Math"/>
                                  <w:color w:val="000000"/>
                                  <w:sz w:val="20"/>
                                  <w:szCs w:val="20"/>
                                  <w:lang w:eastAsia="en-US"/>
                                </w:rPr>
                                <m:t>Kg/cm</m:t>
                              </m:r>
                            </m:e>
                            <m:sup>
                              <m:r>
                                <w:rPr>
                                  <w:rFonts w:ascii="Cambria Math" w:eastAsia="Calibri" w:hAnsi="Cambria Math"/>
                                  <w:color w:val="000000"/>
                                  <w:sz w:val="20"/>
                                  <w:szCs w:val="20"/>
                                  <w:lang w:eastAsia="en-US"/>
                                </w:rPr>
                                <m:t>2</m:t>
                              </m:r>
                            </m:sup>
                          </m:sSup>
                        </m:oMath>
                      </w:p>
                    </w:tc>
                    <w:tc>
                      <w:tcPr>
                        <w:tcW w:w="1468" w:type="dxa"/>
                        <w:vAlign w:val="center"/>
                      </w:tcPr>
                      <w:p w:rsidR="00EB18BC" w:rsidRPr="00EB18BC" w:rsidRDefault="00EB18BC" w:rsidP="00EB18BC">
                        <w:pPr>
                          <w:rPr>
                            <w:rFonts w:eastAsia="Calibri"/>
                            <w:color w:val="000000"/>
                            <w:sz w:val="20"/>
                            <w:szCs w:val="20"/>
                            <w:lang w:eastAsia="en-US"/>
                          </w:rPr>
                        </w:pPr>
                        <m:oMathPara>
                          <m:oMathParaPr>
                            <m:jc m:val="right"/>
                          </m:oMathParaPr>
                          <m:oMath>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σ</m:t>
                                </m:r>
                              </m:e>
                              <m:sub>
                                <m:r>
                                  <w:rPr>
                                    <w:rFonts w:ascii="Cambria Math" w:eastAsia="Calibri" w:hAnsi="Cambria Math"/>
                                    <w:color w:val="000000"/>
                                    <w:sz w:val="20"/>
                                    <w:szCs w:val="20"/>
                                    <w:lang w:eastAsia="en-US"/>
                                  </w:rPr>
                                  <m:t>max</m:t>
                                </m:r>
                              </m:sub>
                            </m:sSub>
                            <m:r>
                              <w:rPr>
                                <w:rFonts w:ascii="Cambria Math" w:eastAsia="Calibri" w:hAnsi="Cambria Math"/>
                                <w:color w:val="000000"/>
                                <w:sz w:val="20"/>
                                <w:szCs w:val="20"/>
                                <w:lang w:eastAsia="en-US"/>
                              </w:rPr>
                              <m:t>=</m:t>
                            </m:r>
                          </m:oMath>
                        </m:oMathPara>
                      </w:p>
                    </w:tc>
                    <w:tc>
                      <w:tcPr>
                        <w:tcW w:w="1470" w:type="dxa"/>
                        <w:vAlign w:val="center"/>
                      </w:tcPr>
                      <w:p w:rsidR="00EB18BC" w:rsidRPr="00EB18BC" w:rsidRDefault="00EB18BC" w:rsidP="00EB18BC">
                        <w:pPr>
                          <w:bidi/>
                          <w:rPr>
                            <w:rFonts w:ascii="Calibri" w:eastAsia="Calibri" w:hAnsi="Calibri"/>
                            <w:color w:val="FF0000"/>
                            <w:sz w:val="22"/>
                            <w:szCs w:val="22"/>
                            <w:lang w:eastAsia="en-US"/>
                          </w:rPr>
                        </w:pPr>
                      </w:p>
                    </w:tc>
                    <w:tc>
                      <w:tcPr>
                        <w:tcW w:w="3346" w:type="dxa"/>
                        <w:vMerge/>
                        <w:vAlign w:val="center"/>
                        <w:hideMark/>
                      </w:tcPr>
                      <w:p w:rsidR="00EB18BC" w:rsidRPr="00EB18BC" w:rsidRDefault="00EB18BC" w:rsidP="00EB18BC">
                        <w:pPr>
                          <w:tabs>
                            <w:tab w:val="left" w:pos="1547"/>
                          </w:tabs>
                          <w:bidi/>
                          <w:jc w:val="right"/>
                          <w:rPr>
                            <w:rFonts w:eastAsia="Calibri"/>
                            <w:i/>
                            <w:noProof/>
                            <w:color w:val="FF0000"/>
                            <w:sz w:val="22"/>
                            <w:szCs w:val="20"/>
                            <w:vertAlign w:val="subscript"/>
                            <w:rtl/>
                            <w:lang w:eastAsia="en-US"/>
                          </w:rPr>
                        </w:pPr>
                      </w:p>
                    </w:tc>
                  </w:tr>
                  <w:tr w:rsidR="00EB18BC" w:rsidRPr="00EB18BC" w:rsidTr="00D55F96">
                    <w:trPr>
                      <w:trHeight w:val="397"/>
                    </w:trPr>
                    <w:tc>
                      <w:tcPr>
                        <w:tcW w:w="2125" w:type="dxa"/>
                        <w:gridSpan w:val="2"/>
                        <w:vAlign w:val="center"/>
                        <w:hideMark/>
                      </w:tcPr>
                      <w:p w:rsidR="00EB18BC" w:rsidRPr="00EB18BC" w:rsidRDefault="00EB18BC" w:rsidP="00EB18BC">
                        <w:pPr>
                          <w:tabs>
                            <w:tab w:val="left" w:pos="1547"/>
                          </w:tabs>
                          <w:bidi/>
                          <w:jc w:val="right"/>
                          <w:rPr>
                            <w:rFonts w:eastAsia="Calibri"/>
                            <w:iCs/>
                            <w:color w:val="FF0000"/>
                            <w:sz w:val="22"/>
                            <w:szCs w:val="20"/>
                            <w:rtl/>
                            <w:lang w:eastAsia="en-US"/>
                          </w:rPr>
                        </w:pPr>
                      </w:p>
                    </w:tc>
                    <w:tc>
                      <w:tcPr>
                        <w:tcW w:w="2037" w:type="dxa"/>
                        <w:vAlign w:val="center"/>
                      </w:tcPr>
                      <w:p w:rsidR="00EB18BC" w:rsidRPr="00EB18BC" w:rsidRDefault="00EB18BC" w:rsidP="00EB18BC">
                        <w:pPr>
                          <w:tabs>
                            <w:tab w:val="left" w:pos="1547"/>
                          </w:tabs>
                          <w:bidi/>
                          <w:jc w:val="right"/>
                          <w:rPr>
                            <w:rFonts w:eastAsia="Calibri"/>
                            <w:iCs/>
                            <w:color w:val="FF0000"/>
                            <w:sz w:val="22"/>
                            <w:szCs w:val="20"/>
                            <w:rtl/>
                            <w:lang w:eastAsia="en-US"/>
                          </w:rPr>
                        </w:pPr>
                      </w:p>
                    </w:tc>
                    <w:tc>
                      <w:tcPr>
                        <w:tcW w:w="2938" w:type="dxa"/>
                        <w:gridSpan w:val="2"/>
                        <w:vAlign w:val="center"/>
                      </w:tcPr>
                      <w:p w:rsidR="00EB18BC" w:rsidRPr="00EB18BC" w:rsidRDefault="00EB18BC" w:rsidP="00EB18BC">
                        <w:pPr>
                          <w:tabs>
                            <w:tab w:val="left" w:pos="1547"/>
                          </w:tabs>
                          <w:bidi/>
                          <w:jc w:val="right"/>
                          <w:rPr>
                            <w:rFonts w:eastAsia="Calibri"/>
                            <w:iCs/>
                            <w:color w:val="FF0000"/>
                            <w:sz w:val="22"/>
                            <w:szCs w:val="20"/>
                            <w:rtl/>
                            <w:lang w:eastAsia="en-US"/>
                          </w:rPr>
                        </w:pPr>
                      </w:p>
                    </w:tc>
                    <w:tc>
                      <w:tcPr>
                        <w:tcW w:w="3346" w:type="dxa"/>
                        <w:vMerge/>
                        <w:vAlign w:val="center"/>
                        <w:hideMark/>
                      </w:tcPr>
                      <w:p w:rsidR="00EB18BC" w:rsidRPr="00EB18BC" w:rsidRDefault="00EB18BC" w:rsidP="00EB18BC">
                        <w:pPr>
                          <w:tabs>
                            <w:tab w:val="left" w:pos="1547"/>
                          </w:tabs>
                          <w:bidi/>
                          <w:jc w:val="right"/>
                          <w:rPr>
                            <w:rFonts w:eastAsia="Calibri"/>
                            <w:i/>
                            <w:noProof/>
                            <w:color w:val="FF0000"/>
                            <w:sz w:val="22"/>
                            <w:szCs w:val="20"/>
                            <w:vertAlign w:val="subscript"/>
                            <w:rtl/>
                            <w:lang w:eastAsia="en-US"/>
                          </w:rPr>
                        </w:pPr>
                      </w:p>
                    </w:tc>
                  </w:tr>
                </w:tbl>
                <w:p w:rsidR="00EB18BC" w:rsidRPr="00EB18BC" w:rsidRDefault="00EB18BC" w:rsidP="00EB18BC">
                  <w:pPr>
                    <w:tabs>
                      <w:tab w:val="left" w:pos="1547"/>
                    </w:tabs>
                    <w:bidi/>
                    <w:rPr>
                      <w:rFonts w:eastAsia="Calibri"/>
                      <w:color w:val="FF0000"/>
                      <w:sz w:val="22"/>
                      <w:szCs w:val="20"/>
                      <w:lang w:eastAsia="en-US"/>
                    </w:rPr>
                  </w:pPr>
                </w:p>
              </w:tc>
            </w:tr>
          </w:tbl>
          <w:p w:rsidR="00EB18BC" w:rsidRPr="00EB18BC" w:rsidRDefault="00EB18BC" w:rsidP="00EB18BC">
            <w:pPr>
              <w:bidi/>
              <w:rPr>
                <w:rFonts w:ascii="Calibri" w:eastAsia="Calibri" w:hAnsi="Calibri"/>
                <w:color w:val="FF0000"/>
                <w:sz w:val="22"/>
                <w:szCs w:val="22"/>
                <w:rtl/>
                <w:lang w:eastAsia="en-US"/>
              </w:rPr>
            </w:pPr>
          </w:p>
        </w:tc>
      </w:tr>
      <w:tr w:rsidR="00EB18BC" w:rsidRPr="00EB18BC" w:rsidTr="00EB18BC">
        <w:trPr>
          <w:gridAfter w:val="1"/>
          <w:wAfter w:w="11" w:type="dxa"/>
          <w:cantSplit/>
          <w:trHeight w:val="1881"/>
        </w:trPr>
        <w:tc>
          <w:tcPr>
            <w:tcW w:w="1232" w:type="dxa"/>
            <w:gridSpan w:val="3"/>
            <w:shd w:val="clear" w:color="auto" w:fill="EAF1DD"/>
            <w:tcMar>
              <w:left w:w="0" w:type="dxa"/>
              <w:right w:w="0" w:type="dxa"/>
            </w:tcMar>
          </w:tcPr>
          <w:p w:rsidR="00EB18BC" w:rsidRPr="00EB18BC" w:rsidRDefault="00EB18BC" w:rsidP="00EB18BC">
            <w:pPr>
              <w:bidi/>
              <w:rPr>
                <w:rFonts w:ascii="Calibri" w:eastAsia="Calibri" w:hAnsi="Calibri" w:cs="Nazanin"/>
                <w:color w:val="FF0000"/>
                <w:sz w:val="22"/>
                <w:szCs w:val="20"/>
                <w:rtl/>
                <w:lang w:eastAsia="en-US"/>
              </w:rPr>
            </w:pPr>
          </w:p>
        </w:tc>
        <w:tc>
          <w:tcPr>
            <w:tcW w:w="9225" w:type="dxa"/>
            <w:gridSpan w:val="3"/>
            <w:tcMar>
              <w:left w:w="0" w:type="dxa"/>
              <w:right w:w="0" w:type="dxa"/>
            </w:tcMar>
            <w:hideMark/>
          </w:tcPr>
          <w:tbl>
            <w:tblPr>
              <w:tblStyle w:val="TableGrid10"/>
              <w:bidiVisua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926"/>
              <w:gridCol w:w="2939"/>
              <w:gridCol w:w="2954"/>
              <w:gridCol w:w="406"/>
            </w:tblGrid>
            <w:tr w:rsidR="00EB18BC" w:rsidRPr="00EB18BC" w:rsidTr="00D55F96">
              <w:trPr>
                <w:trHeight w:val="397"/>
              </w:trPr>
              <w:tc>
                <w:tcPr>
                  <w:tcW w:w="2926" w:type="dxa"/>
                  <w:vAlign w:val="center"/>
                  <w:hideMark/>
                </w:tcPr>
                <w:p w:rsidR="00EB18BC" w:rsidRPr="00EB18BC" w:rsidRDefault="00EB18BC" w:rsidP="00EB18BC">
                  <w:pPr>
                    <w:tabs>
                      <w:tab w:val="left" w:pos="1547"/>
                    </w:tabs>
                    <w:bidi/>
                    <w:jc w:val="right"/>
                    <w:rPr>
                      <w:rFonts w:eastAsia="Calibri"/>
                      <w:iCs/>
                      <w:color w:val="FF0000"/>
                      <w:sz w:val="22"/>
                      <w:szCs w:val="20"/>
                      <w:rtl/>
                      <w:lang w:eastAsia="en-US"/>
                    </w:rPr>
                  </w:pPr>
                </w:p>
              </w:tc>
              <w:tc>
                <w:tcPr>
                  <w:tcW w:w="2939" w:type="dxa"/>
                  <w:vAlign w:val="center"/>
                </w:tcPr>
                <w:p w:rsidR="00EB18BC" w:rsidRPr="00EB18BC" w:rsidRDefault="00EB18BC" w:rsidP="00EB18BC">
                  <w:pPr>
                    <w:rPr>
                      <w:rFonts w:eastAsia="Calibri"/>
                      <w:color w:val="000000"/>
                      <w:sz w:val="20"/>
                      <w:szCs w:val="20"/>
                      <w:lang w:eastAsia="en-US"/>
                    </w:rPr>
                  </w:pPr>
                </w:p>
              </w:tc>
              <w:tc>
                <w:tcPr>
                  <w:tcW w:w="2954" w:type="dxa"/>
                  <w:vAlign w:val="center"/>
                </w:tcPr>
                <w:p w:rsidR="00EB18BC" w:rsidRPr="00EB18BC" w:rsidRDefault="00EB18BC" w:rsidP="00EB18BC">
                  <w:pPr>
                    <w:rPr>
                      <w:rFonts w:eastAsia="Calibri"/>
                      <w:color w:val="000000"/>
                      <w:sz w:val="20"/>
                      <w:szCs w:val="20"/>
                      <w:lang w:eastAsia="en-US"/>
                    </w:rPr>
                  </w:pPr>
                  <m:oMath>
                    <m:r>
                      <w:rPr>
                        <w:rFonts w:ascii="Cambria Math" w:eastAsia="Calibri" w:hAnsi="Cambria Math"/>
                        <w:color w:val="000000"/>
                        <w:sz w:val="20"/>
                        <w:szCs w:val="20"/>
                        <w:lang w:eastAsia="en-US"/>
                      </w:rPr>
                      <m:t>a=</m:t>
                    </m:r>
                  </m:oMath>
                  <w:r w:rsidRPr="00EB18BC">
                    <w:rPr>
                      <w:rFonts w:eastAsia="Calibri"/>
                      <w:color w:val="000000"/>
                      <w:sz w:val="20"/>
                      <w:szCs w:val="20"/>
                      <w:lang w:eastAsia="en-US"/>
                    </w:rPr>
                    <w:t xml:space="preserve">  29.0 </w:t>
                  </w:r>
                  <m:oMath>
                    <m:r>
                      <w:rPr>
                        <w:rFonts w:ascii="Cambria Math" w:eastAsia="Calibri" w:hAnsi="Cambria Math"/>
                        <w:color w:val="000000"/>
                        <w:sz w:val="20"/>
                        <w:szCs w:val="20"/>
                        <w:lang w:eastAsia="en-US"/>
                      </w:rPr>
                      <m:t xml:space="preserve"> cm</m:t>
                    </m:r>
                  </m:oMath>
                </w:p>
              </w:tc>
              <w:tc>
                <w:tcPr>
                  <w:tcW w:w="406" w:type="dxa"/>
                  <w:vAlign w:val="center"/>
                </w:tcPr>
                <w:p w:rsidR="00EB18BC" w:rsidRPr="00EB18BC" w:rsidRDefault="00EB18BC" w:rsidP="00EB18BC">
                  <w:pPr>
                    <w:tabs>
                      <w:tab w:val="left" w:pos="1547"/>
                    </w:tabs>
                    <w:rPr>
                      <w:rFonts w:eastAsia="Calibri"/>
                      <w:color w:val="FF0000"/>
                      <w:sz w:val="22"/>
                      <w:szCs w:val="20"/>
                      <w:lang w:eastAsia="en-US"/>
                    </w:rPr>
                  </w:pPr>
                </w:p>
              </w:tc>
            </w:tr>
            <w:tr w:rsidR="00EB18BC" w:rsidRPr="00EB18BC" w:rsidTr="00D55F96">
              <w:trPr>
                <w:trHeight w:val="397"/>
              </w:trPr>
              <w:tc>
                <w:tcPr>
                  <w:tcW w:w="2926" w:type="dxa"/>
                  <w:vAlign w:val="center"/>
                  <w:hideMark/>
                </w:tcPr>
                <w:p w:rsidR="00EB18BC" w:rsidRPr="00EB18BC" w:rsidRDefault="00EB18BC" w:rsidP="00EB18BC">
                  <w:pPr>
                    <w:tabs>
                      <w:tab w:val="left" w:pos="1547"/>
                    </w:tabs>
                    <w:bidi/>
                    <w:jc w:val="right"/>
                    <w:rPr>
                      <w:rFonts w:eastAsia="Calibri"/>
                      <w:iCs/>
                      <w:color w:val="FF0000"/>
                      <w:sz w:val="22"/>
                      <w:szCs w:val="20"/>
                      <w:rtl/>
                      <w:lang w:eastAsia="en-US"/>
                    </w:rPr>
                  </w:pPr>
                </w:p>
              </w:tc>
              <w:tc>
                <w:tcPr>
                  <w:tcW w:w="2939" w:type="dxa"/>
                  <w:vAlign w:val="center"/>
                </w:tcPr>
                <w:p w:rsidR="00EB18BC" w:rsidRPr="00EB18BC" w:rsidRDefault="00EB18BC" w:rsidP="00EB18BC">
                  <w:pPr>
                    <w:rPr>
                      <w:rFonts w:eastAsia="Calibri"/>
                      <w:color w:val="000000"/>
                      <w:sz w:val="20"/>
                      <w:szCs w:val="20"/>
                      <w:lang w:eastAsia="en-US"/>
                    </w:rPr>
                  </w:pPr>
                </w:p>
              </w:tc>
              <w:tc>
                <w:tcPr>
                  <w:tcW w:w="2954" w:type="dxa"/>
                  <w:vAlign w:val="center"/>
                </w:tcPr>
                <w:p w:rsidR="00EB18BC" w:rsidRPr="00EB18BC" w:rsidRDefault="00EB18BC" w:rsidP="00EB18BC">
                  <w:pPr>
                    <w:rPr>
                      <w:rFonts w:eastAsia="Calibri"/>
                      <w:color w:val="000000"/>
                      <w:sz w:val="20"/>
                      <w:szCs w:val="20"/>
                      <w:lang w:eastAsia="en-US"/>
                    </w:rPr>
                  </w:pPr>
                  <m:oMath>
                    <m:r>
                      <w:rPr>
                        <w:rFonts w:ascii="Cambria Math" w:eastAsia="Calibri" w:hAnsi="Cambria Math"/>
                        <w:color w:val="000000"/>
                        <w:sz w:val="20"/>
                        <w:szCs w:val="20"/>
                        <w:lang w:eastAsia="en-US"/>
                      </w:rPr>
                      <m:t>b=</m:t>
                    </m:r>
                  </m:oMath>
                  <w:r w:rsidRPr="00EB18BC">
                    <w:rPr>
                      <w:rFonts w:eastAsia="Calibri"/>
                      <w:color w:val="000000"/>
                      <w:sz w:val="20"/>
                      <w:szCs w:val="20"/>
                      <w:lang w:eastAsia="en-US"/>
                    </w:rPr>
                    <w:t xml:space="preserve">  16.8 </w:t>
                  </w:r>
                  <m:oMath>
                    <m:r>
                      <w:rPr>
                        <w:rFonts w:ascii="Cambria Math" w:eastAsia="Calibri" w:hAnsi="Cambria Math"/>
                        <w:color w:val="000000"/>
                        <w:sz w:val="20"/>
                        <w:szCs w:val="20"/>
                        <w:lang w:eastAsia="en-US"/>
                      </w:rPr>
                      <m:t xml:space="preserve"> cm</m:t>
                    </m:r>
                  </m:oMath>
                </w:p>
              </w:tc>
              <w:tc>
                <w:tcPr>
                  <w:tcW w:w="406" w:type="dxa"/>
                  <w:vAlign w:val="center"/>
                </w:tcPr>
                <w:p w:rsidR="00EB18BC" w:rsidRPr="00EB18BC" w:rsidRDefault="00EB18BC" w:rsidP="00EB18BC">
                  <w:pPr>
                    <w:tabs>
                      <w:tab w:val="left" w:pos="1547"/>
                    </w:tabs>
                    <w:rPr>
                      <w:rFonts w:eastAsia="Calibri"/>
                      <w:color w:val="FF0000"/>
                      <w:sz w:val="22"/>
                      <w:szCs w:val="20"/>
                      <w:rtl/>
                      <w:lang w:eastAsia="en-US"/>
                    </w:rPr>
                  </w:pPr>
                </w:p>
              </w:tc>
            </w:tr>
            <w:tr w:rsidR="00EB18BC" w:rsidRPr="00EB18BC" w:rsidTr="00D55F96">
              <w:trPr>
                <w:trHeight w:val="397"/>
              </w:trPr>
              <w:tc>
                <w:tcPr>
                  <w:tcW w:w="2926" w:type="dxa"/>
                  <w:vAlign w:val="center"/>
                  <w:hideMark/>
                </w:tcPr>
                <w:p w:rsidR="00EB18BC" w:rsidRPr="00EB18BC" w:rsidRDefault="00EB18BC" w:rsidP="00EB18BC">
                  <w:pPr>
                    <w:tabs>
                      <w:tab w:val="left" w:pos="1547"/>
                    </w:tabs>
                    <w:bidi/>
                    <w:jc w:val="right"/>
                    <w:rPr>
                      <w:rFonts w:eastAsia="Calibri"/>
                      <w:iCs/>
                      <w:color w:val="FF0000"/>
                      <w:sz w:val="22"/>
                      <w:szCs w:val="20"/>
                      <w:rtl/>
                      <w:lang w:eastAsia="en-US"/>
                    </w:rPr>
                  </w:pPr>
                </w:p>
              </w:tc>
              <w:tc>
                <w:tcPr>
                  <w:tcW w:w="2939" w:type="dxa"/>
                  <w:vAlign w:val="center"/>
                </w:tcPr>
                <w:p w:rsidR="00EB18BC" w:rsidRPr="00EB18BC" w:rsidRDefault="00EB18BC" w:rsidP="00EB18BC">
                  <w:pPr>
                    <w:rPr>
                      <w:rFonts w:eastAsia="Calibri"/>
                      <w:color w:val="000000"/>
                      <w:sz w:val="20"/>
                      <w:szCs w:val="20"/>
                      <w:lang w:eastAsia="en-US"/>
                    </w:rPr>
                  </w:pPr>
                </w:p>
              </w:tc>
              <w:tc>
                <w:tcPr>
                  <w:tcW w:w="2954" w:type="dxa"/>
                  <w:vAlign w:val="center"/>
                </w:tcPr>
                <w:p w:rsidR="00EB18BC" w:rsidRPr="00EB18BC" w:rsidRDefault="00EB18BC" w:rsidP="00EB18BC">
                  <w:pPr>
                    <w:rPr>
                      <w:rFonts w:eastAsia="Calibri"/>
                      <w:color w:val="000000"/>
                      <w:sz w:val="20"/>
                      <w:szCs w:val="20"/>
                      <w:lang w:eastAsia="en-US"/>
                    </w:rPr>
                  </w:pPr>
                  <m:oMath>
                    <m:f>
                      <m:fPr>
                        <m:ctrlPr>
                          <w:rPr>
                            <w:rFonts w:ascii="Cambria Math" w:eastAsia="Calibri" w:hAnsi="Cambria Math"/>
                            <w:color w:val="000000"/>
                            <w:sz w:val="20"/>
                            <w:szCs w:val="20"/>
                            <w:lang w:eastAsia="en-US"/>
                          </w:rPr>
                        </m:ctrlPr>
                      </m:fPr>
                      <m:num>
                        <m:r>
                          <w:rPr>
                            <w:rFonts w:ascii="Cambria Math" w:eastAsia="Calibri" w:hAnsi="Cambria Math"/>
                            <w:color w:val="000000"/>
                            <w:sz w:val="20"/>
                            <w:szCs w:val="20"/>
                            <w:lang w:eastAsia="en-US"/>
                          </w:rPr>
                          <m:t>a</m:t>
                        </m:r>
                      </m:num>
                      <m:den>
                        <m:r>
                          <w:rPr>
                            <w:rFonts w:ascii="Cambria Math" w:eastAsia="Calibri" w:hAnsi="Cambria Math"/>
                            <w:color w:val="000000"/>
                            <w:sz w:val="20"/>
                            <w:szCs w:val="20"/>
                            <w:lang w:eastAsia="en-US"/>
                          </w:rPr>
                          <m:t>b</m:t>
                        </m:r>
                      </m:den>
                    </m:f>
                    <m:r>
                      <w:rPr>
                        <w:rFonts w:ascii="Cambria Math" w:eastAsia="Calibri" w:hAnsi="Cambria Math"/>
                        <w:color w:val="000000"/>
                        <w:sz w:val="20"/>
                        <w:szCs w:val="20"/>
                        <w:lang w:eastAsia="en-US"/>
                      </w:rPr>
                      <m:t>=</m:t>
                    </m:r>
                  </m:oMath>
                  <w:r w:rsidRPr="00EB18BC">
                    <w:rPr>
                      <w:rFonts w:eastAsia="Calibri"/>
                      <w:color w:val="000000"/>
                      <w:sz w:val="20"/>
                      <w:szCs w:val="20"/>
                      <w:lang w:eastAsia="en-US"/>
                    </w:rPr>
                    <w:t xml:space="preserve">  1.7313 </w:t>
                  </w:r>
                </w:p>
              </w:tc>
              <w:tc>
                <w:tcPr>
                  <w:tcW w:w="406" w:type="dxa"/>
                  <w:vAlign w:val="center"/>
                </w:tcPr>
                <w:p w:rsidR="00EB18BC" w:rsidRPr="00EB18BC" w:rsidRDefault="00EB18BC" w:rsidP="00EB18BC">
                  <w:pPr>
                    <w:tabs>
                      <w:tab w:val="left" w:pos="1547"/>
                    </w:tabs>
                    <w:rPr>
                      <w:rFonts w:eastAsia="Calibri"/>
                      <w:color w:val="FF0000"/>
                      <w:sz w:val="22"/>
                      <w:szCs w:val="20"/>
                      <w:rtl/>
                      <w:lang w:eastAsia="en-US"/>
                    </w:rPr>
                  </w:pPr>
                </w:p>
              </w:tc>
            </w:tr>
            <w:tr w:rsidR="00EB18BC" w:rsidRPr="00EB18BC" w:rsidTr="00D55F96">
              <w:trPr>
                <w:trHeight w:val="397"/>
              </w:trPr>
              <w:tc>
                <w:tcPr>
                  <w:tcW w:w="2926" w:type="dxa"/>
                  <w:vAlign w:val="center"/>
                  <w:hideMark/>
                </w:tcPr>
                <w:p w:rsidR="00EB18BC" w:rsidRPr="00EB18BC" w:rsidRDefault="00EB18BC" w:rsidP="00EB18BC">
                  <w:pPr>
                    <w:tabs>
                      <w:tab w:val="left" w:pos="1547"/>
                    </w:tabs>
                    <w:bidi/>
                    <w:jc w:val="right"/>
                    <w:rPr>
                      <w:rFonts w:eastAsia="Calibri"/>
                      <w:iCs/>
                      <w:color w:val="FF0000"/>
                      <w:sz w:val="22"/>
                      <w:szCs w:val="20"/>
                      <w:rtl/>
                      <w:lang w:eastAsia="en-US"/>
                    </w:rPr>
                  </w:pPr>
                </w:p>
              </w:tc>
              <w:tc>
                <w:tcPr>
                  <w:tcW w:w="2939" w:type="dxa"/>
                  <w:vAlign w:val="center"/>
                </w:tcPr>
                <w:p w:rsidR="00EB18BC" w:rsidRPr="00EB18BC" w:rsidRDefault="00EB18BC" w:rsidP="00EB18BC">
                  <w:pPr>
                    <w:rPr>
                      <w:rFonts w:eastAsia="Calibri"/>
                      <w:color w:val="000000"/>
                      <w:sz w:val="20"/>
                      <w:szCs w:val="20"/>
                      <w:lang w:eastAsia="en-US"/>
                    </w:rPr>
                  </w:pPr>
                </w:p>
              </w:tc>
              <w:tc>
                <w:tcPr>
                  <w:tcW w:w="2954" w:type="dxa"/>
                  <w:vAlign w:val="center"/>
                </w:tcPr>
                <w:p w:rsidR="00EB18BC" w:rsidRPr="00EB18BC" w:rsidRDefault="00EB18BC" w:rsidP="00EB18BC">
                  <w:pPr>
                    <w:rPr>
                      <w:rFonts w:eastAsia="Calibri"/>
                      <w:color w:val="000000"/>
                      <w:sz w:val="20"/>
                      <w:szCs w:val="20"/>
                      <w:lang w:eastAsia="en-US"/>
                    </w:rPr>
                  </w:pPr>
                  <m:oMath>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α</m:t>
                        </m:r>
                      </m:e>
                      <m:sub>
                        <m:r>
                          <w:rPr>
                            <w:rFonts w:ascii="Cambria Math" w:eastAsia="Calibri" w:hAnsi="Cambria Math"/>
                            <w:color w:val="000000"/>
                            <w:sz w:val="20"/>
                            <w:szCs w:val="20"/>
                            <w:lang w:eastAsia="en-US"/>
                          </w:rPr>
                          <m:t>1</m:t>
                        </m:r>
                      </m:sub>
                    </m:sSub>
                    <m:r>
                      <w:rPr>
                        <w:rFonts w:ascii="Cambria Math" w:eastAsia="Calibri" w:hAnsi="Cambria Math"/>
                        <w:color w:val="000000"/>
                        <w:sz w:val="20"/>
                        <w:szCs w:val="20"/>
                        <w:lang w:eastAsia="en-US"/>
                      </w:rPr>
                      <m:t>=</m:t>
                    </m:r>
                  </m:oMath>
                  <w:r w:rsidRPr="00EB18BC">
                    <w:rPr>
                      <w:rFonts w:eastAsia="Calibri"/>
                      <w:color w:val="000000"/>
                      <w:sz w:val="20"/>
                      <w:szCs w:val="20"/>
                      <w:lang w:eastAsia="en-US"/>
                    </w:rPr>
                    <w:t xml:space="preserve">  0.0919 </w:t>
                  </w:r>
                </w:p>
              </w:tc>
              <w:tc>
                <w:tcPr>
                  <w:tcW w:w="406" w:type="dxa"/>
                  <w:vAlign w:val="center"/>
                </w:tcPr>
                <w:p w:rsidR="00EB18BC" w:rsidRPr="00EB18BC" w:rsidRDefault="00EB18BC" w:rsidP="00EB18BC">
                  <w:pPr>
                    <w:tabs>
                      <w:tab w:val="left" w:pos="1547"/>
                    </w:tabs>
                    <w:rPr>
                      <w:rFonts w:eastAsia="Calibri"/>
                      <w:color w:val="FF0000"/>
                      <w:sz w:val="22"/>
                      <w:szCs w:val="20"/>
                      <w:rtl/>
                      <w:lang w:eastAsia="en-US"/>
                    </w:rPr>
                  </w:pPr>
                </w:p>
              </w:tc>
            </w:tr>
            <w:tr w:rsidR="00EB18BC" w:rsidRPr="00EB18BC" w:rsidTr="00D55F96">
              <w:trPr>
                <w:trHeight w:val="397"/>
              </w:trPr>
              <w:tc>
                <w:tcPr>
                  <w:tcW w:w="2926" w:type="dxa"/>
                  <w:vAlign w:val="center"/>
                  <w:hideMark/>
                </w:tcPr>
                <w:p w:rsidR="00EB18BC" w:rsidRPr="00EB18BC" w:rsidRDefault="00EB18BC" w:rsidP="00EB18BC">
                  <w:pPr>
                    <w:tabs>
                      <w:tab w:val="left" w:pos="1547"/>
                    </w:tabs>
                    <w:bidi/>
                    <w:jc w:val="right"/>
                    <w:rPr>
                      <w:rFonts w:eastAsia="Calibri"/>
                      <w:iCs/>
                      <w:color w:val="FF0000"/>
                      <w:sz w:val="22"/>
                      <w:szCs w:val="20"/>
                      <w:rtl/>
                      <w:lang w:eastAsia="en-US"/>
                    </w:rPr>
                  </w:pPr>
                </w:p>
              </w:tc>
              <w:tc>
                <w:tcPr>
                  <w:tcW w:w="2939" w:type="dxa"/>
                  <w:vAlign w:val="center"/>
                </w:tcPr>
                <w:p w:rsidR="00EB18BC" w:rsidRPr="00EB18BC" w:rsidRDefault="00EB18BC" w:rsidP="00EB18BC">
                  <w:pPr>
                    <w:rPr>
                      <w:rFonts w:eastAsia="Calibri"/>
                      <w:color w:val="000000"/>
                      <w:sz w:val="20"/>
                      <w:szCs w:val="20"/>
                      <w:lang w:eastAsia="en-US"/>
                    </w:rPr>
                  </w:pPr>
                  <m:oMath>
                    <m:r>
                      <w:rPr>
                        <w:rFonts w:ascii="Cambria Math" w:eastAsia="Calibri" w:hAnsi="Cambria Math"/>
                        <w:color w:val="000000"/>
                        <w:sz w:val="20"/>
                        <w:szCs w:val="20"/>
                        <w:lang w:eastAsia="en-US"/>
                      </w:rPr>
                      <m:t>M=</m:t>
                    </m:r>
                  </m:oMath>
                  <w:r w:rsidRPr="00EB18BC">
                    <w:rPr>
                      <w:rFonts w:eastAsia="Calibri"/>
                      <w:color w:val="000000"/>
                      <w:sz w:val="20"/>
                      <w:szCs w:val="20"/>
                      <w:lang w:eastAsia="en-US"/>
                    </w:rPr>
                    <w:t xml:space="preserve">  342.04 </w:t>
                  </w:r>
                  <m:oMath>
                    <m:r>
                      <w:rPr>
                        <w:rFonts w:ascii="Cambria Math" w:eastAsia="Calibri" w:hAnsi="Cambria Math"/>
                        <w:color w:val="000000"/>
                        <w:sz w:val="20"/>
                        <w:szCs w:val="20"/>
                        <w:lang w:eastAsia="en-US"/>
                      </w:rPr>
                      <m:t xml:space="preserve"> Kg.cm</m:t>
                    </m:r>
                  </m:oMath>
                </w:p>
              </w:tc>
              <w:tc>
                <w:tcPr>
                  <w:tcW w:w="2954" w:type="dxa"/>
                  <w:vAlign w:val="center"/>
                </w:tcPr>
                <w:p w:rsidR="00EB18BC" w:rsidRPr="00EB18BC" w:rsidRDefault="00EB18BC" w:rsidP="00EB18BC">
                  <w:pPr>
                    <w:rPr>
                      <w:rFonts w:eastAsia="Calibri"/>
                      <w:color w:val="000000"/>
                      <w:sz w:val="20"/>
                      <w:szCs w:val="20"/>
                      <w:lang w:eastAsia="en-US"/>
                    </w:rPr>
                  </w:pPr>
                  <m:oMathPara>
                    <m:oMathParaPr>
                      <m:jc m:val="left"/>
                    </m:oMathParaPr>
                    <m:oMath>
                      <m:r>
                        <w:rPr>
                          <w:rFonts w:ascii="Cambria Math" w:eastAsia="Calibri" w:hAnsi="Cambria Math"/>
                          <w:color w:val="000000"/>
                          <w:sz w:val="20"/>
                          <w:szCs w:val="20"/>
                          <w:lang w:eastAsia="en-US"/>
                        </w:rPr>
                        <m:t>M=</m:t>
                      </m:r>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α</m:t>
                          </m:r>
                        </m:e>
                        <m:sub>
                          <m:r>
                            <w:rPr>
                              <w:rFonts w:ascii="Cambria Math" w:eastAsia="Calibri" w:hAnsi="Cambria Math"/>
                              <w:color w:val="000000"/>
                              <w:sz w:val="20"/>
                              <w:szCs w:val="20"/>
                              <w:lang w:eastAsia="en-US"/>
                            </w:rPr>
                            <m:t>1</m:t>
                          </m:r>
                        </m:sub>
                      </m:sSub>
                      <m:r>
                        <w:rPr>
                          <w:rFonts w:ascii="Cambria Math" w:eastAsia="Calibri" w:hAnsi="Cambria Math"/>
                          <w:color w:val="000000"/>
                          <w:sz w:val="20"/>
                          <w:szCs w:val="20"/>
                          <w:lang w:eastAsia="en-US"/>
                        </w:rPr>
                        <m:t>×</m:t>
                      </m:r>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σ</m:t>
                          </m:r>
                        </m:e>
                        <m:sub>
                          <m:r>
                            <w:rPr>
                              <w:rFonts w:ascii="Cambria Math" w:eastAsia="Calibri" w:hAnsi="Cambria Math"/>
                              <w:color w:val="000000"/>
                              <w:sz w:val="20"/>
                              <w:szCs w:val="20"/>
                              <w:lang w:eastAsia="en-US"/>
                            </w:rPr>
                            <m:t>max</m:t>
                          </m:r>
                        </m:sub>
                      </m:sSub>
                      <m:sSup>
                        <m:sSupPr>
                          <m:ctrlPr>
                            <w:rPr>
                              <w:rFonts w:ascii="Cambria Math" w:eastAsia="Calibri" w:hAnsi="Cambria Math"/>
                              <w:color w:val="000000"/>
                              <w:sz w:val="20"/>
                              <w:szCs w:val="20"/>
                              <w:lang w:eastAsia="en-US"/>
                            </w:rPr>
                          </m:ctrlPr>
                        </m:sSupPr>
                        <m:e>
                          <m:r>
                            <w:rPr>
                              <w:rFonts w:ascii="Cambria Math" w:eastAsia="Calibri" w:hAnsi="Cambria Math"/>
                              <w:color w:val="000000"/>
                              <w:sz w:val="20"/>
                              <w:szCs w:val="20"/>
                              <w:lang w:eastAsia="en-US"/>
                            </w:rPr>
                            <m:t>×b</m:t>
                          </m:r>
                        </m:e>
                        <m:sup>
                          <m:r>
                            <w:rPr>
                              <w:rFonts w:ascii="Cambria Math" w:eastAsia="Calibri" w:hAnsi="Cambria Math"/>
                              <w:color w:val="000000"/>
                              <w:sz w:val="20"/>
                              <w:szCs w:val="20"/>
                              <w:lang w:eastAsia="en-US"/>
                            </w:rPr>
                            <m:t>2</m:t>
                          </m:r>
                        </m:sup>
                      </m:sSup>
                    </m:oMath>
                  </m:oMathPara>
                </w:p>
              </w:tc>
              <w:tc>
                <w:tcPr>
                  <w:tcW w:w="406" w:type="dxa"/>
                  <w:vAlign w:val="center"/>
                </w:tcPr>
                <w:p w:rsidR="00EB18BC" w:rsidRPr="00EB18BC" w:rsidRDefault="00EB18BC" w:rsidP="00EB18BC">
                  <w:pPr>
                    <w:bidi/>
                    <w:rPr>
                      <w:rFonts w:ascii="Calibri" w:eastAsia="Calibri" w:hAnsi="Calibri"/>
                      <w:color w:val="FF0000"/>
                      <w:sz w:val="22"/>
                      <w:szCs w:val="22"/>
                      <w:lang w:eastAsia="en-US"/>
                    </w:rPr>
                  </w:pPr>
                </w:p>
              </w:tc>
            </w:tr>
          </w:tbl>
          <w:p w:rsidR="00EB18BC" w:rsidRPr="00EB18BC" w:rsidRDefault="00EB18BC" w:rsidP="00EB18BC">
            <w:pPr>
              <w:tabs>
                <w:tab w:val="left" w:pos="1547"/>
              </w:tabs>
              <w:bidi/>
              <w:rPr>
                <w:rFonts w:eastAsia="Calibri"/>
                <w:iCs/>
                <w:color w:val="FF0000"/>
                <w:sz w:val="22"/>
                <w:szCs w:val="20"/>
                <w:rtl/>
                <w:lang w:eastAsia="en-US"/>
              </w:rPr>
            </w:pPr>
          </w:p>
        </w:tc>
      </w:tr>
      <w:tr w:rsidR="00EB18BC" w:rsidRPr="00EB18BC" w:rsidTr="00EB18BC">
        <w:trPr>
          <w:gridAfter w:val="1"/>
          <w:wAfter w:w="11" w:type="dxa"/>
          <w:cantSplit/>
          <w:trHeight w:val="866"/>
        </w:trPr>
        <w:tc>
          <w:tcPr>
            <w:tcW w:w="1232" w:type="dxa"/>
            <w:gridSpan w:val="3"/>
            <w:shd w:val="clear" w:color="auto" w:fill="EAF1DD"/>
            <w:tcMar>
              <w:left w:w="0" w:type="dxa"/>
              <w:right w:w="0" w:type="dxa"/>
            </w:tcMar>
          </w:tcPr>
          <w:p w:rsidR="00EB18BC" w:rsidRPr="00EB18BC" w:rsidRDefault="00EB18BC" w:rsidP="00EB18BC">
            <w:pPr>
              <w:bidi/>
              <w:rPr>
                <w:rFonts w:ascii="Calibri" w:eastAsia="Calibri" w:hAnsi="Calibri" w:cs="Nazanin"/>
                <w:color w:val="FF0000"/>
                <w:sz w:val="22"/>
                <w:szCs w:val="20"/>
                <w:rtl/>
                <w:lang w:eastAsia="en-US"/>
              </w:rPr>
            </w:pPr>
          </w:p>
        </w:tc>
        <w:tc>
          <w:tcPr>
            <w:tcW w:w="9225" w:type="dxa"/>
            <w:gridSpan w:val="3"/>
            <w:tcMar>
              <w:left w:w="0" w:type="dxa"/>
              <w:right w:w="0" w:type="dxa"/>
            </w:tcMar>
            <w:hideMark/>
          </w:tcPr>
          <w:tbl>
            <w:tblPr>
              <w:tblStyle w:val="TableGrid10"/>
              <w:bidiVisual/>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9225"/>
            </w:tblGrid>
            <w:tr w:rsidR="00EB18BC" w:rsidRPr="00EB18BC" w:rsidTr="00D55F96">
              <w:tc>
                <w:tcPr>
                  <w:tcW w:w="5000" w:type="pct"/>
                  <w:tcMar>
                    <w:left w:w="0" w:type="dxa"/>
                    <w:right w:w="0" w:type="dxa"/>
                  </w:tcMar>
                </w:tcPr>
                <w:tbl>
                  <w:tblPr>
                    <w:tblStyle w:val="TableGrid10"/>
                    <w:bidiVisua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940"/>
                    <w:gridCol w:w="2939"/>
                    <w:gridCol w:w="364"/>
                    <w:gridCol w:w="2576"/>
                    <w:gridCol w:w="406"/>
                  </w:tblGrid>
                  <w:tr w:rsidR="00EB18BC" w:rsidRPr="00EB18BC" w:rsidTr="00D55F96">
                    <w:trPr>
                      <w:trHeight w:val="509"/>
                    </w:trPr>
                    <w:tc>
                      <w:tcPr>
                        <w:tcW w:w="2940" w:type="dxa"/>
                        <w:vAlign w:val="center"/>
                        <w:hideMark/>
                      </w:tcPr>
                      <w:p w:rsidR="00EB18BC" w:rsidRPr="00EB18BC" w:rsidRDefault="00EB18BC" w:rsidP="00EB18BC">
                        <w:pPr>
                          <w:tabs>
                            <w:tab w:val="left" w:pos="1547"/>
                          </w:tabs>
                          <w:bidi/>
                          <w:jc w:val="right"/>
                          <w:rPr>
                            <w:rFonts w:eastAsia="Calibri"/>
                            <w:iCs/>
                            <w:color w:val="FF0000"/>
                            <w:sz w:val="22"/>
                            <w:szCs w:val="20"/>
                            <w:rtl/>
                            <w:lang w:eastAsia="en-US"/>
                          </w:rPr>
                        </w:pPr>
                      </w:p>
                    </w:tc>
                    <w:tc>
                      <w:tcPr>
                        <w:tcW w:w="2939" w:type="dxa"/>
                        <w:vAlign w:val="center"/>
                      </w:tcPr>
                      <w:p w:rsidR="00EB18BC" w:rsidRPr="00EB18BC" w:rsidRDefault="00EB18BC" w:rsidP="00EB18BC">
                        <w:pPr>
                          <w:rPr>
                            <w:rFonts w:eastAsia="Calibri"/>
                            <w:color w:val="000000"/>
                            <w:sz w:val="20"/>
                            <w:szCs w:val="20"/>
                            <w:lang w:eastAsia="en-US"/>
                          </w:rPr>
                        </w:pPr>
                        <m:oMath>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t</m:t>
                              </m:r>
                            </m:e>
                            <m:sub>
                              <m:r>
                                <w:rPr>
                                  <w:rFonts w:ascii="Cambria Math" w:eastAsia="Calibri" w:hAnsi="Cambria Math"/>
                                  <w:color w:val="000000"/>
                                  <w:sz w:val="20"/>
                                  <w:szCs w:val="20"/>
                                  <w:lang w:eastAsia="en-US"/>
                                </w:rPr>
                                <m:t>req</m:t>
                              </m:r>
                            </m:sub>
                          </m:sSub>
                          <m:r>
                            <w:rPr>
                              <w:rFonts w:ascii="Cambria Math" w:eastAsia="Calibri" w:hAnsi="Cambria Math"/>
                              <w:color w:val="000000"/>
                              <w:sz w:val="20"/>
                              <w:szCs w:val="20"/>
                              <w:lang w:eastAsia="en-US"/>
                            </w:rPr>
                            <m:t>=</m:t>
                          </m:r>
                        </m:oMath>
                        <w:r w:rsidRPr="00EB18BC">
                          <w:rPr>
                            <w:rFonts w:eastAsia="Calibri"/>
                            <w:color w:val="000000"/>
                            <w:sz w:val="20"/>
                            <w:szCs w:val="20"/>
                            <w:lang w:eastAsia="en-US"/>
                          </w:rPr>
                          <w:t xml:space="preserve">  25.2 </w:t>
                        </w:r>
                        <m:oMath>
                          <m:r>
                            <w:rPr>
                              <w:rFonts w:ascii="Cambria Math" w:eastAsia="Calibri" w:hAnsi="Cambria Math"/>
                              <w:color w:val="000000"/>
                              <w:sz w:val="20"/>
                              <w:szCs w:val="20"/>
                              <w:lang w:eastAsia="en-US"/>
                            </w:rPr>
                            <m:t xml:space="preserve"> mm</m:t>
                          </m:r>
                        </m:oMath>
                      </w:p>
                    </w:tc>
                    <w:tc>
                      <w:tcPr>
                        <w:tcW w:w="2940" w:type="dxa"/>
                        <w:gridSpan w:val="2"/>
                        <w:vAlign w:val="center"/>
                      </w:tcPr>
                      <w:p w:rsidR="00EB18BC" w:rsidRPr="00EB18BC" w:rsidRDefault="00EB18BC" w:rsidP="00EB18BC">
                        <w:pPr>
                          <w:rPr>
                            <w:rFonts w:eastAsia="Calibri"/>
                            <w:color w:val="000000"/>
                            <w:sz w:val="20"/>
                            <w:szCs w:val="20"/>
                            <w:lang w:eastAsia="en-US"/>
                          </w:rPr>
                        </w:pPr>
                        <m:oMath>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t</m:t>
                              </m:r>
                            </m:e>
                            <m:sub>
                              <m:r>
                                <w:rPr>
                                  <w:rFonts w:ascii="Cambria Math" w:eastAsia="Calibri" w:hAnsi="Cambria Math"/>
                                  <w:color w:val="000000"/>
                                  <w:sz w:val="20"/>
                                  <w:szCs w:val="20"/>
                                  <w:lang w:eastAsia="en-US"/>
                                </w:rPr>
                                <m:t>req</m:t>
                              </m:r>
                            </m:sub>
                          </m:sSub>
                          <m:r>
                            <w:rPr>
                              <w:rFonts w:ascii="Cambria Math" w:eastAsia="Calibri" w:hAnsi="Cambria Math"/>
                              <w:color w:val="000000"/>
                              <w:sz w:val="20"/>
                              <w:szCs w:val="20"/>
                              <w:lang w:eastAsia="en-US"/>
                            </w:rPr>
                            <m:t>=</m:t>
                          </m:r>
                          <m:rad>
                            <m:radPr>
                              <m:degHide m:val="1"/>
                              <m:ctrlPr>
                                <w:rPr>
                                  <w:rFonts w:ascii="Cambria Math" w:eastAsia="Calibri" w:hAnsi="Cambria Math"/>
                                  <w:color w:val="000000"/>
                                  <w:sz w:val="20"/>
                                  <w:szCs w:val="20"/>
                                  <w:lang w:eastAsia="en-US"/>
                                </w:rPr>
                              </m:ctrlPr>
                            </m:radPr>
                            <m:deg/>
                            <m:e>
                              <m:f>
                                <m:fPr>
                                  <m:ctrlPr>
                                    <w:rPr>
                                      <w:rFonts w:ascii="Cambria Math" w:eastAsia="Calibri" w:hAnsi="Cambria Math"/>
                                      <w:color w:val="000000"/>
                                      <w:sz w:val="20"/>
                                      <w:szCs w:val="20"/>
                                      <w:lang w:eastAsia="en-US"/>
                                    </w:rPr>
                                  </m:ctrlPr>
                                </m:fPr>
                                <m:num>
                                  <m:r>
                                    <w:rPr>
                                      <w:rFonts w:ascii="Cambria Math" w:eastAsia="Calibri" w:hAnsi="Cambria Math"/>
                                      <w:color w:val="000000"/>
                                      <w:sz w:val="20"/>
                                      <w:szCs w:val="20"/>
                                      <w:lang w:eastAsia="en-US"/>
                                    </w:rPr>
                                    <m:t>4</m:t>
                                  </m:r>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M</m:t>
                                      </m:r>
                                    </m:e>
                                    <m:sub>
                                      <m:r>
                                        <w:rPr>
                                          <w:rFonts w:ascii="Cambria Math" w:eastAsia="Calibri" w:hAnsi="Cambria Math"/>
                                          <w:color w:val="000000"/>
                                          <w:sz w:val="20"/>
                                          <w:szCs w:val="20"/>
                                          <w:lang w:eastAsia="en-US"/>
                                        </w:rPr>
                                        <m:t>u</m:t>
                                      </m:r>
                                    </m:sub>
                                  </m:sSub>
                                </m:num>
                                <m:den>
                                  <m:r>
                                    <w:rPr>
                                      <w:rFonts w:ascii="Cambria Math" w:eastAsia="Calibri" w:hAnsi="Cambria Math"/>
                                      <w:color w:val="000000"/>
                                      <w:sz w:val="20"/>
                                      <w:szCs w:val="20"/>
                                      <w:lang w:eastAsia="en-US"/>
                                    </w:rPr>
                                    <m:t>0.9</m:t>
                                  </m:r>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F</m:t>
                                      </m:r>
                                    </m:e>
                                    <m:sub>
                                      <m:r>
                                        <w:rPr>
                                          <w:rFonts w:ascii="Cambria Math" w:eastAsia="Calibri" w:hAnsi="Cambria Math"/>
                                          <w:color w:val="000000"/>
                                          <w:sz w:val="20"/>
                                          <w:szCs w:val="20"/>
                                          <w:lang w:eastAsia="en-US"/>
                                        </w:rPr>
                                        <m:t>y</m:t>
                                      </m:r>
                                    </m:sub>
                                  </m:sSub>
                                </m:den>
                              </m:f>
                            </m:e>
                          </m:rad>
                        </m:oMath>
                        <w:r w:rsidRPr="00EB18BC">
                          <w:rPr>
                            <w:rFonts w:eastAsia="Calibri"/>
                            <w:color w:val="000000"/>
                            <w:sz w:val="20"/>
                            <w:szCs w:val="20"/>
                            <w:rtl/>
                            <w:lang w:eastAsia="en-US"/>
                          </w:rPr>
                          <w:t xml:space="preserve"> </w:t>
                        </w:r>
                      </w:p>
                    </w:tc>
                    <w:tc>
                      <w:tcPr>
                        <w:tcW w:w="406" w:type="dxa"/>
                        <w:tcMar>
                          <w:left w:w="0" w:type="dxa"/>
                          <w:right w:w="0" w:type="dxa"/>
                        </w:tcMar>
                        <w:vAlign w:val="center"/>
                      </w:tcPr>
                      <w:p w:rsidR="00EB18BC" w:rsidRPr="00EB18BC" w:rsidRDefault="00EB18BC" w:rsidP="00EB18BC">
                        <w:pPr>
                          <w:tabs>
                            <w:tab w:val="left" w:pos="1547"/>
                          </w:tabs>
                          <w:bidi/>
                          <w:jc w:val="center"/>
                          <w:rPr>
                            <w:rFonts w:eastAsia="Calibri"/>
                            <w:i/>
                            <w:iCs/>
                            <w:color w:val="FF0000"/>
                            <w:sz w:val="22"/>
                            <w:szCs w:val="20"/>
                            <w:rtl/>
                            <w:lang w:eastAsia="en-US"/>
                          </w:rPr>
                        </w:pPr>
                      </w:p>
                    </w:tc>
                  </w:tr>
                  <w:tr w:rsidR="00EB18BC" w:rsidRPr="00EB18BC" w:rsidTr="00D55F96">
                    <w:trPr>
                      <w:trHeight w:val="415"/>
                    </w:trPr>
                    <w:tc>
                      <w:tcPr>
                        <w:tcW w:w="2940" w:type="dxa"/>
                        <w:vAlign w:val="center"/>
                        <w:hideMark/>
                      </w:tcPr>
                      <w:p w:rsidR="00EB18BC" w:rsidRPr="00EB18BC" w:rsidRDefault="00EB18BC" w:rsidP="00EB18BC">
                        <w:pPr>
                          <w:tabs>
                            <w:tab w:val="left" w:pos="1547"/>
                          </w:tabs>
                          <w:rPr>
                            <w:rFonts w:eastAsia="Calibri"/>
                            <w:iCs/>
                            <w:color w:val="FF0000"/>
                            <w:sz w:val="22"/>
                            <w:szCs w:val="20"/>
                            <w:lang w:eastAsia="en-US"/>
                          </w:rPr>
                        </w:pPr>
                        <w:r w:rsidRPr="00EB18BC">
                          <w:rPr>
                            <w:rFonts w:eastAsia="Calibri"/>
                            <w:iCs/>
                            <w:noProof/>
                            <w:color w:val="FF0000"/>
                            <w:sz w:val="22"/>
                            <w:szCs w:val="20"/>
                            <w:rtl/>
                            <w:lang w:eastAsia="en-US"/>
                          </w:rPr>
                          <w:drawing>
                            <wp:inline distT="0" distB="0" distL="0" distR="0" wp14:anchorId="2D6B3E51" wp14:editId="0642696B">
                              <wp:extent cx="216000" cy="216000"/>
                              <wp:effectExtent l="0" t="0" r="0" b="0"/>
                              <wp:docPr id="1851" name="Picture 0" descr="$S11_C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lue hills.jpg"/>
                                      <pic:cNvPicPr/>
                                    </pic:nvPicPr>
                                    <pic:blipFill>
                                      <a:blip r:embed="rId278" cstate="print"/>
                                      <a:stretch>
                                        <a:fillRect/>
                                      </a:stretch>
                                    </pic:blipFill>
                                    <pic:spPr>
                                      <a:xfrm>
                                        <a:off x="0" y="0"/>
                                        <a:ext cx="216000" cy="216000"/>
                                      </a:xfrm>
                                      <a:prstGeom prst="rect">
                                        <a:avLst/>
                                      </a:prstGeom>
                                    </pic:spPr>
                                  </pic:pic>
                                </a:graphicData>
                              </a:graphic>
                            </wp:inline>
                          </w:drawing>
                        </w:r>
                      </w:p>
                    </w:tc>
                    <w:tc>
                      <w:tcPr>
                        <w:tcW w:w="3303" w:type="dxa"/>
                        <w:gridSpan w:val="2"/>
                        <w:vAlign w:val="center"/>
                      </w:tcPr>
                      <w:p w:rsidR="00EB18BC" w:rsidRPr="00EB18BC" w:rsidRDefault="00EB18BC" w:rsidP="00EB18BC">
                        <w:pPr>
                          <w:rPr>
                            <w:rFonts w:eastAsia="Calibri"/>
                            <w:color w:val="000000"/>
                            <w:sz w:val="20"/>
                            <w:szCs w:val="20"/>
                            <w:lang w:eastAsia="en-US"/>
                          </w:rPr>
                        </w:pPr>
                        <w:r w:rsidRPr="00EB18BC">
                          <w:rPr>
                            <w:rFonts w:eastAsia="Calibri"/>
                            <w:color w:val="000000"/>
                            <w:sz w:val="20"/>
                            <w:szCs w:val="20"/>
                            <w:lang w:eastAsia="en-US"/>
                          </w:rPr>
                          <w:t>25.2</w:t>
                        </w:r>
                        <m:oMath>
                          <m:r>
                            <w:rPr>
                              <w:rFonts w:ascii="Cambria Math" w:eastAsia="Calibri" w:hAnsi="Cambria Math"/>
                              <w:color w:val="000000"/>
                              <w:sz w:val="20"/>
                              <w:szCs w:val="20"/>
                              <w:lang w:eastAsia="en-US"/>
                            </w:rPr>
                            <m:t xml:space="preserve"> mm≤</m:t>
                          </m:r>
                        </m:oMath>
                        <w:r w:rsidRPr="00EB18BC">
                          <w:rPr>
                            <w:rFonts w:eastAsia="Calibri"/>
                            <w:color w:val="000000"/>
                            <w:sz w:val="20"/>
                            <w:szCs w:val="20"/>
                            <w:lang w:eastAsia="en-US"/>
                          </w:rPr>
                          <w:t>35.0</w:t>
                        </w:r>
                        <m:oMath>
                          <m:r>
                            <w:rPr>
                              <w:rFonts w:ascii="Cambria Math" w:eastAsia="Calibri" w:hAnsi="Cambria Math"/>
                              <w:color w:val="000000"/>
                              <w:sz w:val="20"/>
                              <w:szCs w:val="20"/>
                              <w:lang w:eastAsia="en-US"/>
                            </w:rPr>
                            <m:t xml:space="preserve"> mm</m:t>
                          </m:r>
                        </m:oMath>
                      </w:p>
                    </w:tc>
                    <w:tc>
                      <w:tcPr>
                        <w:tcW w:w="2576" w:type="dxa"/>
                        <w:vAlign w:val="center"/>
                      </w:tcPr>
                      <w:p w:rsidR="00EB18BC" w:rsidRPr="00EB18BC" w:rsidRDefault="00EB18BC" w:rsidP="00EB18BC">
                        <w:pPr>
                          <w:rPr>
                            <w:rFonts w:eastAsia="Calibri"/>
                            <w:color w:val="000000"/>
                            <w:sz w:val="20"/>
                            <w:szCs w:val="20"/>
                            <w:lang w:eastAsia="en-US"/>
                          </w:rPr>
                        </w:pPr>
                        <m:oMath>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t</m:t>
                              </m:r>
                            </m:e>
                            <m:sub>
                              <m:r>
                                <w:rPr>
                                  <w:rFonts w:ascii="Cambria Math" w:eastAsia="Calibri" w:hAnsi="Cambria Math"/>
                                  <w:color w:val="000000"/>
                                  <w:sz w:val="20"/>
                                  <w:szCs w:val="20"/>
                                  <w:lang w:eastAsia="en-US"/>
                                </w:rPr>
                                <m:t>req</m:t>
                              </m:r>
                            </m:sub>
                          </m:sSub>
                          <m:r>
                            <w:rPr>
                              <w:rFonts w:ascii="Cambria Math" w:eastAsia="Calibri" w:hAnsi="Cambria Math"/>
                              <w:color w:val="000000"/>
                              <w:sz w:val="20"/>
                              <w:szCs w:val="20"/>
                              <w:lang w:eastAsia="en-US"/>
                            </w:rPr>
                            <m:t>≤t</m:t>
                          </m:r>
                        </m:oMath>
                        <w:r w:rsidRPr="00EB18BC">
                          <w:rPr>
                            <w:rFonts w:eastAsia="Calibri"/>
                            <w:color w:val="000000"/>
                            <w:sz w:val="20"/>
                            <w:szCs w:val="20"/>
                            <w:rtl/>
                            <w:lang w:eastAsia="en-US"/>
                          </w:rPr>
                          <w:t xml:space="preserve"> </w:t>
                        </w:r>
                      </w:p>
                    </w:tc>
                    <w:tc>
                      <w:tcPr>
                        <w:tcW w:w="406" w:type="dxa"/>
                        <w:tcMar>
                          <w:left w:w="0" w:type="dxa"/>
                          <w:right w:w="0" w:type="dxa"/>
                        </w:tcMar>
                        <w:vAlign w:val="center"/>
                      </w:tcPr>
                      <w:p w:rsidR="00EB18BC" w:rsidRPr="00EB18BC" w:rsidRDefault="00EB18BC" w:rsidP="00EB18BC">
                        <w:pPr>
                          <w:tabs>
                            <w:tab w:val="left" w:pos="1547"/>
                          </w:tabs>
                          <w:bidi/>
                          <w:jc w:val="center"/>
                          <w:rPr>
                            <w:rFonts w:eastAsia="Calibri"/>
                            <w:i/>
                            <w:color w:val="FF0000"/>
                            <w:sz w:val="22"/>
                            <w:szCs w:val="20"/>
                            <w:rtl/>
                            <w:lang w:eastAsia="en-US"/>
                          </w:rPr>
                        </w:pPr>
                        <w:r w:rsidRPr="00EB18BC">
                          <w:rPr>
                            <w:rFonts w:eastAsia="Calibri"/>
                            <w:i/>
                            <w:noProof/>
                            <w:color w:val="FF0000"/>
                            <w:sz w:val="22"/>
                            <w:szCs w:val="20"/>
                            <w:rtl/>
                            <w:lang w:eastAsia="en-US"/>
                          </w:rPr>
                          <w:drawing>
                            <wp:inline distT="0" distB="0" distL="0" distR="0" wp14:anchorId="3CD2E5FE" wp14:editId="01CE1CFD">
                              <wp:extent cx="216000" cy="216000"/>
                              <wp:effectExtent l="0" t="0" r="0" b="0"/>
                              <wp:docPr id="1852" name="Picture 0" descr="$Fr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lue hills.jpg"/>
                                      <pic:cNvPicPr/>
                                    </pic:nvPicPr>
                                    <pic:blipFill>
                                      <a:blip r:embed="rId279" cstate="print"/>
                                      <a:stretch>
                                        <a:fillRect/>
                                      </a:stretch>
                                    </pic:blipFill>
                                    <pic:spPr>
                                      <a:xfrm>
                                        <a:off x="0" y="0"/>
                                        <a:ext cx="216000" cy="216000"/>
                                      </a:xfrm>
                                      <a:prstGeom prst="rect">
                                        <a:avLst/>
                                      </a:prstGeom>
                                    </pic:spPr>
                                  </pic:pic>
                                </a:graphicData>
                              </a:graphic>
                            </wp:inline>
                          </w:drawing>
                        </w:r>
                      </w:p>
                    </w:tc>
                  </w:tr>
                </w:tbl>
                <w:p w:rsidR="00EB18BC" w:rsidRPr="00EB18BC" w:rsidRDefault="00EB18BC" w:rsidP="00EB18BC">
                  <w:pPr>
                    <w:bidi/>
                    <w:rPr>
                      <w:rFonts w:ascii="Calibri" w:eastAsia="Calibri" w:hAnsi="Calibri"/>
                      <w:color w:val="FF0000"/>
                      <w:sz w:val="22"/>
                      <w:szCs w:val="22"/>
                      <w:rtl/>
                      <w:lang w:eastAsia="en-US"/>
                    </w:rPr>
                  </w:pPr>
                </w:p>
              </w:tc>
            </w:tr>
          </w:tbl>
          <w:p w:rsidR="00EB18BC" w:rsidRPr="00EB18BC" w:rsidRDefault="00EB18BC" w:rsidP="00EB18BC">
            <w:pPr>
              <w:tabs>
                <w:tab w:val="left" w:pos="1547"/>
              </w:tabs>
              <w:bidi/>
              <w:jc w:val="right"/>
              <w:rPr>
                <w:rFonts w:eastAsia="Calibri"/>
                <w:iCs/>
                <w:color w:val="FF0000"/>
                <w:sz w:val="22"/>
                <w:szCs w:val="20"/>
                <w:rtl/>
                <w:lang w:eastAsia="en-US"/>
              </w:rPr>
            </w:pPr>
          </w:p>
        </w:tc>
      </w:tr>
      <w:tr w:rsidR="00EB18BC" w:rsidRPr="00EB18BC" w:rsidTr="00EB18BC">
        <w:trPr>
          <w:gridBefore w:val="1"/>
          <w:wBefore w:w="11" w:type="dxa"/>
          <w:trHeight w:val="425"/>
        </w:trPr>
        <w:tc>
          <w:tcPr>
            <w:tcW w:w="6519" w:type="dxa"/>
            <w:gridSpan w:val="4"/>
            <w:shd w:val="clear" w:color="auto" w:fill="C6D9F1"/>
            <w:vAlign w:val="center"/>
            <w:hideMark/>
          </w:tcPr>
          <w:p w:rsidR="00EB18BC" w:rsidRPr="00EB18BC" w:rsidRDefault="00EB18BC" w:rsidP="00EB18BC">
            <w:pPr>
              <w:bidi/>
              <w:rPr>
                <w:rFonts w:eastAsia="Calibri" w:cs="B Nazanin"/>
                <w:b/>
                <w:bCs/>
                <w:color w:val="000000"/>
                <w:sz w:val="20"/>
                <w:szCs w:val="22"/>
                <w:rtl/>
                <w:lang w:eastAsia="en-US"/>
              </w:rPr>
            </w:pPr>
            <w:r w:rsidRPr="00EB18BC">
              <w:rPr>
                <w:rFonts w:eastAsia="Calibri" w:cs="B Nazanin" w:hint="cs"/>
                <w:b/>
                <w:bCs/>
                <w:color w:val="000000"/>
                <w:sz w:val="20"/>
                <w:szCs w:val="22"/>
                <w:rtl/>
                <w:lang w:eastAsia="en-US"/>
              </w:rPr>
              <w:t>محاسبه ضخامت چشمه بحرانی در اثر کشش در میل مهارها (تئوری خطوط تسلیم)</w:t>
            </w:r>
          </w:p>
        </w:tc>
        <w:tc>
          <w:tcPr>
            <w:tcW w:w="3938" w:type="dxa"/>
            <w:gridSpan w:val="2"/>
            <w:shd w:val="clear" w:color="auto" w:fill="C6D9F1"/>
            <w:tcMar>
              <w:left w:w="0" w:type="dxa"/>
              <w:right w:w="0" w:type="dxa"/>
            </w:tcMar>
            <w:vAlign w:val="center"/>
          </w:tcPr>
          <w:p w:rsidR="00EB18BC" w:rsidRPr="00EB18BC" w:rsidRDefault="00EB18BC" w:rsidP="00EB18BC">
            <w:pPr>
              <w:bidi/>
              <w:jc w:val="right"/>
              <w:rPr>
                <w:rFonts w:ascii="Calibri" w:eastAsia="Calibri" w:hAnsi="Calibri"/>
                <w:color w:val="FF0000"/>
                <w:sz w:val="22"/>
                <w:szCs w:val="22"/>
                <w:lang w:eastAsia="en-US"/>
              </w:rPr>
            </w:pPr>
            <w:r w:rsidRPr="00EB18BC">
              <w:rPr>
                <w:rFonts w:ascii="Calibri" w:eastAsia="Calibri" w:hAnsi="Calibri"/>
                <w:noProof/>
                <w:color w:val="FF0000"/>
                <w:sz w:val="22"/>
                <w:szCs w:val="22"/>
                <w:lang w:eastAsia="en-US"/>
              </w:rPr>
              <w:drawing>
                <wp:inline distT="0" distB="0" distL="0" distR="0" wp14:anchorId="5B3AD5F9" wp14:editId="7B2F96E9">
                  <wp:extent cx="2158365" cy="253365"/>
                  <wp:effectExtent l="0" t="0" r="0" b="0"/>
                  <wp:docPr id="1854" name="Picture 4" descr="$level4$"/>
                  <wp:cNvGraphicFramePr/>
                  <a:graphic xmlns:a="http://schemas.openxmlformats.org/drawingml/2006/main">
                    <a:graphicData uri="http://schemas.openxmlformats.org/drawingml/2006/picture">
                      <pic:pic xmlns:pic="http://schemas.openxmlformats.org/drawingml/2006/picture">
                        <pic:nvPicPr>
                          <pic:cNvPr id="8" name="Picture 8" descr="$SampleTitlePic$"/>
                          <pic:cNvPicPr/>
                        </pic:nvPicPr>
                        <pic:blipFill>
                          <a:blip r:embed="rId276">
                            <a:extLst>
                              <a:ext uri="{28A0092B-C50C-407E-A947-70E740481C1C}">
                                <a14:useLocalDpi xmlns:a14="http://schemas.microsoft.com/office/drawing/2010/main" val="0"/>
                              </a:ext>
                            </a:extLst>
                          </a:blip>
                          <a:stretch>
                            <a:fillRect/>
                          </a:stretch>
                        </pic:blipFill>
                        <pic:spPr>
                          <a:xfrm>
                            <a:off x="0" y="0"/>
                            <a:ext cx="2158365" cy="253365"/>
                          </a:xfrm>
                          <a:prstGeom prst="rect">
                            <a:avLst/>
                          </a:prstGeom>
                        </pic:spPr>
                      </pic:pic>
                    </a:graphicData>
                  </a:graphic>
                </wp:inline>
              </w:drawing>
            </w:r>
          </w:p>
        </w:tc>
      </w:tr>
      <w:tr w:rsidR="00EB18BC" w:rsidRPr="00EB18BC" w:rsidTr="00EB18BC">
        <w:trPr>
          <w:gridAfter w:val="1"/>
          <w:wAfter w:w="11" w:type="dxa"/>
          <w:cantSplit/>
          <w:trHeight w:val="866"/>
        </w:trPr>
        <w:tc>
          <w:tcPr>
            <w:tcW w:w="1232" w:type="dxa"/>
            <w:gridSpan w:val="3"/>
            <w:shd w:val="clear" w:color="auto" w:fill="EAF1DD"/>
            <w:tcMar>
              <w:left w:w="0" w:type="dxa"/>
              <w:right w:w="0" w:type="dxa"/>
            </w:tcMar>
          </w:tcPr>
          <w:p w:rsidR="00EB18BC" w:rsidRPr="00EB18BC" w:rsidRDefault="00EB18BC" w:rsidP="00EB18BC">
            <w:pPr>
              <w:bidi/>
              <w:rPr>
                <w:rFonts w:ascii="Calibri" w:eastAsia="Calibri" w:hAnsi="Calibri" w:cs="Nazanin"/>
                <w:color w:val="FF0000"/>
                <w:sz w:val="22"/>
                <w:szCs w:val="20"/>
                <w:rtl/>
                <w:lang w:eastAsia="en-US"/>
              </w:rPr>
            </w:pPr>
          </w:p>
        </w:tc>
        <w:tc>
          <w:tcPr>
            <w:tcW w:w="9225" w:type="dxa"/>
            <w:gridSpan w:val="3"/>
            <w:tcMar>
              <w:left w:w="0" w:type="dxa"/>
              <w:right w:w="0" w:type="dxa"/>
            </w:tcMar>
            <w:hideMark/>
          </w:tcPr>
          <w:tbl>
            <w:tblPr>
              <w:tblStyle w:val="TableGrid10"/>
              <w:bidiVisual/>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9225"/>
            </w:tblGrid>
            <w:tr w:rsidR="00EB18BC" w:rsidRPr="00EB18BC" w:rsidTr="00D55F96">
              <w:tc>
                <w:tcPr>
                  <w:tcW w:w="5000" w:type="pct"/>
                  <w:tcMar>
                    <w:left w:w="0" w:type="dxa"/>
                    <w:right w:w="0" w:type="dxa"/>
                  </w:tcMar>
                </w:tcPr>
                <w:tbl>
                  <w:tblPr>
                    <w:tblStyle w:val="TableGrid10"/>
                    <w:bidiVisua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940"/>
                    <w:gridCol w:w="3303"/>
                    <w:gridCol w:w="614"/>
                    <w:gridCol w:w="1962"/>
                    <w:gridCol w:w="406"/>
                  </w:tblGrid>
                  <w:tr w:rsidR="00EB18BC" w:rsidRPr="00EB18BC" w:rsidTr="00D55F96">
                    <w:trPr>
                      <w:trHeight w:val="509"/>
                    </w:trPr>
                    <w:tc>
                      <w:tcPr>
                        <w:tcW w:w="2940" w:type="dxa"/>
                        <w:vAlign w:val="center"/>
                      </w:tcPr>
                      <w:p w:rsidR="00EB18BC" w:rsidRPr="00EB18BC" w:rsidRDefault="00EB18BC" w:rsidP="00EB18BC">
                        <w:pPr>
                          <w:bidi/>
                          <w:jc w:val="right"/>
                          <w:rPr>
                            <w:rFonts w:eastAsia="Calibri"/>
                            <w:iCs/>
                            <w:color w:val="000000"/>
                            <w:sz w:val="18"/>
                            <w:szCs w:val="20"/>
                            <w:rtl/>
                            <w:lang w:eastAsia="en-US"/>
                          </w:rPr>
                        </w:pPr>
                        <w:r w:rsidRPr="00EB18BC">
                          <w:rPr>
                            <w:rFonts w:eastAsia="Calibri" w:cs="B Nazanin" w:hint="cs"/>
                            <w:color w:val="000000"/>
                            <w:sz w:val="18"/>
                            <w:szCs w:val="20"/>
                            <w:rtl/>
                            <w:lang w:eastAsia="en-US"/>
                          </w:rPr>
                          <w:t>چشمه بحرانی</w:t>
                        </w:r>
                        <w:r w:rsidRPr="00EB18BC">
                          <w:rPr>
                            <w:rFonts w:eastAsia="Calibri" w:hint="cs"/>
                            <w:i/>
                            <w:color w:val="000000"/>
                            <w:sz w:val="18"/>
                            <w:szCs w:val="20"/>
                            <w:rtl/>
                            <w:lang w:eastAsia="en-US"/>
                          </w:rPr>
                          <w:t>:</w:t>
                        </w:r>
                      </w:p>
                    </w:tc>
                    <w:tc>
                      <w:tcPr>
                        <w:tcW w:w="5879" w:type="dxa"/>
                        <w:gridSpan w:val="3"/>
                        <w:vAlign w:val="center"/>
                      </w:tcPr>
                      <w:p w:rsidR="00EB18BC" w:rsidRPr="00EB18BC" w:rsidRDefault="00EB18BC" w:rsidP="00EB18BC">
                        <w:pPr>
                          <w:bidi/>
                          <w:rPr>
                            <w:rFonts w:eastAsia="Calibri" w:cs="B Nazanin"/>
                            <w:color w:val="000000"/>
                            <w:sz w:val="18"/>
                            <w:szCs w:val="20"/>
                            <w:rtl/>
                            <w:lang w:eastAsia="en-US"/>
                          </w:rPr>
                        </w:pPr>
                        <w:r w:rsidRPr="00EB18BC">
                          <w:rPr>
                            <w:rFonts w:eastAsia="Calibri" w:cs="B Nazanin" w:hint="cs"/>
                            <w:color w:val="000000"/>
                            <w:sz w:val="18"/>
                            <w:szCs w:val="20"/>
                            <w:rtl/>
                            <w:lang w:eastAsia="en-US"/>
                          </w:rPr>
                          <w:t>( 9 )</w:t>
                        </w:r>
                      </w:p>
                    </w:tc>
                    <w:tc>
                      <w:tcPr>
                        <w:tcW w:w="406" w:type="dxa"/>
                        <w:tcMar>
                          <w:left w:w="0" w:type="dxa"/>
                          <w:right w:w="0" w:type="dxa"/>
                        </w:tcMar>
                        <w:vAlign w:val="center"/>
                      </w:tcPr>
                      <w:p w:rsidR="00EB18BC" w:rsidRPr="00EB18BC" w:rsidRDefault="00EB18BC" w:rsidP="00EB18BC">
                        <w:pPr>
                          <w:tabs>
                            <w:tab w:val="left" w:pos="1547"/>
                          </w:tabs>
                          <w:bidi/>
                          <w:jc w:val="center"/>
                          <w:rPr>
                            <w:rFonts w:eastAsia="Calibri"/>
                            <w:i/>
                            <w:iCs/>
                            <w:color w:val="FF0000"/>
                            <w:sz w:val="22"/>
                            <w:szCs w:val="20"/>
                            <w:rtl/>
                            <w:lang w:eastAsia="en-US"/>
                          </w:rPr>
                        </w:pPr>
                      </w:p>
                    </w:tc>
                  </w:tr>
                  <w:tr w:rsidR="00EB18BC" w:rsidRPr="00EB18BC" w:rsidTr="00D55F96">
                    <w:trPr>
                      <w:trHeight w:val="509"/>
                    </w:trPr>
                    <w:tc>
                      <w:tcPr>
                        <w:tcW w:w="2940" w:type="dxa"/>
                        <w:vAlign w:val="center"/>
                      </w:tcPr>
                      <w:p w:rsidR="00EB18BC" w:rsidRPr="00EB18BC" w:rsidRDefault="00EB18BC" w:rsidP="00EB18BC">
                        <w:pPr>
                          <w:bidi/>
                          <w:jc w:val="right"/>
                          <w:rPr>
                            <w:rFonts w:eastAsia="Calibri" w:cs="B Nazanin"/>
                            <w:color w:val="000000"/>
                            <w:sz w:val="18"/>
                            <w:szCs w:val="20"/>
                            <w:rtl/>
                            <w:lang w:eastAsia="en-US"/>
                          </w:rPr>
                        </w:pPr>
                        <w:r w:rsidRPr="00EB18BC">
                          <w:rPr>
                            <w:rFonts w:eastAsia="Calibri" w:cs="B Nazanin" w:hint="cs"/>
                            <w:color w:val="000000"/>
                            <w:sz w:val="18"/>
                            <w:szCs w:val="20"/>
                            <w:rtl/>
                            <w:lang w:eastAsia="en-US"/>
                          </w:rPr>
                          <w:t>نوع چشمه:</w:t>
                        </w:r>
                      </w:p>
                    </w:tc>
                    <w:tc>
                      <w:tcPr>
                        <w:tcW w:w="5879" w:type="dxa"/>
                        <w:gridSpan w:val="3"/>
                        <w:vAlign w:val="center"/>
                      </w:tcPr>
                      <w:p w:rsidR="00EB18BC" w:rsidRPr="00EB18BC" w:rsidRDefault="00EB18BC" w:rsidP="00EB18BC">
                        <w:pPr>
                          <w:bidi/>
                          <w:rPr>
                            <w:rFonts w:eastAsia="Calibri" w:cs="B Nazanin"/>
                            <w:color w:val="000000"/>
                            <w:sz w:val="18"/>
                            <w:szCs w:val="20"/>
                            <w:lang w:eastAsia="en-US"/>
                          </w:rPr>
                        </w:pPr>
                        <w:r w:rsidRPr="00EB18BC">
                          <w:rPr>
                            <w:rFonts w:eastAsia="Calibri"/>
                            <w:color w:val="000000"/>
                            <w:sz w:val="18"/>
                            <w:szCs w:val="18"/>
                            <w:rtl/>
                            <w:lang w:eastAsia="en-US"/>
                          </w:rPr>
                          <w:t>چهار</w:t>
                        </w:r>
                        <w:r w:rsidRPr="00EB18BC">
                          <w:rPr>
                            <w:rFonts w:eastAsia="Calibri" w:cs="B Nazanin"/>
                            <w:color w:val="000000"/>
                            <w:sz w:val="18"/>
                            <w:szCs w:val="20"/>
                            <w:lang w:eastAsia="en-US"/>
                          </w:rPr>
                          <w:t xml:space="preserve"> </w:t>
                        </w:r>
                        <w:r w:rsidRPr="00EB18BC">
                          <w:rPr>
                            <w:rFonts w:eastAsia="Calibri"/>
                            <w:color w:val="000000"/>
                            <w:sz w:val="18"/>
                            <w:szCs w:val="18"/>
                            <w:rtl/>
                            <w:lang w:eastAsia="en-US"/>
                          </w:rPr>
                          <w:t>طرف</w:t>
                        </w:r>
                        <w:r w:rsidRPr="00EB18BC">
                          <w:rPr>
                            <w:rFonts w:eastAsia="Calibri" w:cs="B Nazanin"/>
                            <w:color w:val="000000"/>
                            <w:sz w:val="18"/>
                            <w:szCs w:val="20"/>
                            <w:lang w:eastAsia="en-US"/>
                          </w:rPr>
                          <w:t xml:space="preserve"> </w:t>
                        </w:r>
                        <w:r w:rsidRPr="00EB18BC">
                          <w:rPr>
                            <w:rFonts w:eastAsia="Calibri"/>
                            <w:color w:val="000000"/>
                            <w:sz w:val="18"/>
                            <w:szCs w:val="18"/>
                            <w:rtl/>
                            <w:lang w:eastAsia="en-US"/>
                          </w:rPr>
                          <w:t>بسته</w:t>
                        </w:r>
                      </w:p>
                    </w:tc>
                    <w:tc>
                      <w:tcPr>
                        <w:tcW w:w="406" w:type="dxa"/>
                        <w:tcMar>
                          <w:left w:w="0" w:type="dxa"/>
                          <w:right w:w="0" w:type="dxa"/>
                        </w:tcMar>
                        <w:vAlign w:val="center"/>
                      </w:tcPr>
                      <w:p w:rsidR="00EB18BC" w:rsidRPr="00EB18BC" w:rsidRDefault="00EB18BC" w:rsidP="00EB18BC">
                        <w:pPr>
                          <w:tabs>
                            <w:tab w:val="left" w:pos="1547"/>
                          </w:tabs>
                          <w:bidi/>
                          <w:jc w:val="center"/>
                          <w:rPr>
                            <w:rFonts w:eastAsia="Calibri"/>
                            <w:i/>
                            <w:iCs/>
                            <w:color w:val="FF0000"/>
                            <w:sz w:val="22"/>
                            <w:szCs w:val="20"/>
                            <w:rtl/>
                            <w:lang w:eastAsia="en-US"/>
                          </w:rPr>
                        </w:pPr>
                      </w:p>
                    </w:tc>
                  </w:tr>
                  <w:tr w:rsidR="00EB18BC" w:rsidRPr="00EB18BC" w:rsidTr="00D55F96">
                    <w:trPr>
                      <w:trHeight w:val="509"/>
                    </w:trPr>
                    <w:tc>
                      <w:tcPr>
                        <w:tcW w:w="8819" w:type="dxa"/>
                        <w:gridSpan w:val="4"/>
                        <w:vAlign w:val="center"/>
                      </w:tcPr>
                      <w:p w:rsidR="00EB18BC" w:rsidRPr="00EB18BC" w:rsidRDefault="00EB18BC" w:rsidP="00EB18BC">
                        <w:pPr>
                          <w:bidi/>
                          <w:rPr>
                            <w:rFonts w:eastAsia="Calibri" w:cs="B Nazanin"/>
                            <w:color w:val="000000"/>
                            <w:sz w:val="18"/>
                            <w:szCs w:val="20"/>
                            <w:rtl/>
                            <w:lang w:eastAsia="en-US"/>
                          </w:rPr>
                        </w:pPr>
                      </w:p>
                    </w:tc>
                    <w:tc>
                      <w:tcPr>
                        <w:tcW w:w="406" w:type="dxa"/>
                        <w:tcMar>
                          <w:left w:w="0" w:type="dxa"/>
                          <w:right w:w="0" w:type="dxa"/>
                        </w:tcMar>
                        <w:vAlign w:val="center"/>
                      </w:tcPr>
                      <w:p w:rsidR="00EB18BC" w:rsidRPr="00EB18BC" w:rsidRDefault="00EB18BC" w:rsidP="00EB18BC">
                        <w:pPr>
                          <w:tabs>
                            <w:tab w:val="left" w:pos="1547"/>
                          </w:tabs>
                          <w:bidi/>
                          <w:jc w:val="center"/>
                          <w:rPr>
                            <w:rFonts w:eastAsia="Calibri"/>
                            <w:i/>
                            <w:iCs/>
                            <w:color w:val="FF0000"/>
                            <w:sz w:val="22"/>
                            <w:szCs w:val="20"/>
                            <w:rtl/>
                            <w:lang w:eastAsia="en-US"/>
                          </w:rPr>
                        </w:pPr>
                      </w:p>
                    </w:tc>
                  </w:tr>
                  <w:tr w:rsidR="00EB18BC" w:rsidRPr="00EB18BC" w:rsidTr="00D55F96">
                    <w:trPr>
                      <w:trHeight w:val="509"/>
                    </w:trPr>
                    <w:tc>
                      <w:tcPr>
                        <w:tcW w:w="2940" w:type="dxa"/>
                        <w:vAlign w:val="center"/>
                      </w:tcPr>
                      <w:p w:rsidR="00EB18BC" w:rsidRPr="00EB18BC" w:rsidRDefault="00EB18BC" w:rsidP="00EB18BC">
                        <w:pPr>
                          <w:bidi/>
                          <w:rPr>
                            <w:rFonts w:eastAsia="Calibri" w:cs="B Nazanin"/>
                            <w:color w:val="000000"/>
                            <w:sz w:val="18"/>
                            <w:szCs w:val="20"/>
                            <w:rtl/>
                            <w:lang w:eastAsia="en-US"/>
                          </w:rPr>
                        </w:pPr>
                        <w:r w:rsidRPr="00EB18BC">
                          <w:rPr>
                            <w:rFonts w:eastAsia="Calibri" w:cs="B Nazanin" w:hint="cs"/>
                            <w:color w:val="000000"/>
                            <w:sz w:val="18"/>
                            <w:szCs w:val="20"/>
                            <w:rtl/>
                            <w:lang w:eastAsia="en-US"/>
                          </w:rPr>
                          <w:t>مجموع نیروی کششی در میل</w:t>
                        </w:r>
                        <w:r w:rsidRPr="00EB18BC">
                          <w:rPr>
                            <w:rFonts w:eastAsia="Calibri" w:cs="B Nazanin" w:hint="cs"/>
                            <w:color w:val="000000"/>
                            <w:sz w:val="18"/>
                            <w:szCs w:val="20"/>
                            <w:rtl/>
                            <w:lang w:eastAsia="en-US"/>
                          </w:rPr>
                          <w:softHyphen/>
                          <w:t>مهارها</w:t>
                        </w:r>
                      </w:p>
                    </w:tc>
                    <w:tc>
                      <w:tcPr>
                        <w:tcW w:w="5879" w:type="dxa"/>
                        <w:gridSpan w:val="3"/>
                        <w:vAlign w:val="center"/>
                      </w:tcPr>
                      <w:p w:rsidR="00EB18BC" w:rsidRPr="00EB18BC" w:rsidRDefault="00EB18BC" w:rsidP="00EB18BC">
                        <w:pPr>
                          <w:rPr>
                            <w:rFonts w:eastAsia="Calibri"/>
                            <w:i/>
                            <w:color w:val="000000"/>
                            <w:sz w:val="20"/>
                            <w:szCs w:val="20"/>
                            <w:lang w:eastAsia="en-US"/>
                          </w:rPr>
                        </w:pPr>
                        <m:oMath>
                          <m:sSub>
                            <m:sSubPr>
                              <m:ctrlPr>
                                <w:rPr>
                                  <w:rFonts w:ascii="Cambria Math" w:eastAsia="Calibri" w:hAnsi="Cambria Math"/>
                                  <w:color w:val="000000"/>
                                  <w:sz w:val="20"/>
                                  <w:szCs w:val="20"/>
                                  <w:lang w:eastAsia="en-US"/>
                                </w:rPr>
                              </m:ctrlPr>
                            </m:sSubPr>
                            <m:e>
                              <m:r>
                                <m:rPr>
                                  <m:sty m:val="p"/>
                                </m:rPr>
                                <w:rPr>
                                  <w:rFonts w:ascii="Cambria Math" w:eastAsia="Calibri" w:hAnsi="Cambria Math"/>
                                  <w:color w:val="000000"/>
                                  <w:sz w:val="20"/>
                                  <w:szCs w:val="20"/>
                                  <w:lang w:eastAsia="en-US"/>
                                </w:rPr>
                                <m:t>Σ</m:t>
                              </m:r>
                              <m:r>
                                <w:rPr>
                                  <w:rFonts w:ascii="Cambria Math" w:eastAsia="Calibri" w:hAnsi="Cambria Math"/>
                                  <w:color w:val="000000"/>
                                  <w:sz w:val="20"/>
                                  <w:szCs w:val="20"/>
                                  <w:lang w:eastAsia="en-US"/>
                                </w:rPr>
                                <m:t>T</m:t>
                              </m:r>
                            </m:e>
                            <m:sub>
                              <m:r>
                                <w:rPr>
                                  <w:rFonts w:ascii="Cambria Math" w:eastAsia="Calibri" w:hAnsi="Cambria Math"/>
                                  <w:color w:val="000000"/>
                                  <w:sz w:val="20"/>
                                  <w:szCs w:val="20"/>
                                  <w:lang w:eastAsia="en-US"/>
                                </w:rPr>
                                <m:t>max</m:t>
                              </m:r>
                            </m:sub>
                          </m:sSub>
                          <m:r>
                            <w:rPr>
                              <w:rFonts w:ascii="Cambria Math" w:eastAsia="Calibri" w:hAnsi="Cambria Math"/>
                              <w:color w:val="000000"/>
                              <w:sz w:val="20"/>
                              <w:szCs w:val="20"/>
                              <w:lang w:eastAsia="en-US"/>
                            </w:rPr>
                            <m:t>=</m:t>
                          </m:r>
                        </m:oMath>
                        <w:r w:rsidRPr="00EB18BC">
                          <w:rPr>
                            <w:rFonts w:eastAsia="Calibri"/>
                            <w:color w:val="000000"/>
                            <w:sz w:val="20"/>
                            <w:szCs w:val="20"/>
                            <w:lang w:eastAsia="en-US"/>
                          </w:rPr>
                          <w:t>44.61</w:t>
                        </w:r>
                        <m:oMath>
                          <m:r>
                            <w:rPr>
                              <w:rFonts w:ascii="Cambria Math" w:eastAsia="Calibri" w:hAnsi="Cambria Math"/>
                              <w:color w:val="000000"/>
                              <w:sz w:val="20"/>
                              <w:szCs w:val="20"/>
                              <w:lang w:eastAsia="en-US"/>
                            </w:rPr>
                            <m:t xml:space="preserve"> ton</m:t>
                          </m:r>
                        </m:oMath>
                      </w:p>
                    </w:tc>
                    <w:tc>
                      <w:tcPr>
                        <w:tcW w:w="406" w:type="dxa"/>
                        <w:tcMar>
                          <w:left w:w="0" w:type="dxa"/>
                          <w:right w:w="0" w:type="dxa"/>
                        </w:tcMar>
                        <w:vAlign w:val="center"/>
                      </w:tcPr>
                      <w:p w:rsidR="00EB18BC" w:rsidRPr="00EB18BC" w:rsidRDefault="00EB18BC" w:rsidP="00EB18BC">
                        <w:pPr>
                          <w:tabs>
                            <w:tab w:val="left" w:pos="1547"/>
                          </w:tabs>
                          <w:bidi/>
                          <w:jc w:val="center"/>
                          <w:rPr>
                            <w:rFonts w:eastAsia="Calibri"/>
                            <w:i/>
                            <w:iCs/>
                            <w:color w:val="FF0000"/>
                            <w:sz w:val="22"/>
                            <w:szCs w:val="20"/>
                            <w:rtl/>
                            <w:lang w:eastAsia="en-US"/>
                          </w:rPr>
                        </w:pPr>
                      </w:p>
                    </w:tc>
                  </w:tr>
                  <w:tr w:rsidR="00EB18BC" w:rsidRPr="00EB18BC" w:rsidTr="00D55F96">
                    <w:trPr>
                      <w:trHeight w:val="509"/>
                    </w:trPr>
                    <w:tc>
                      <w:tcPr>
                        <w:tcW w:w="2940" w:type="dxa"/>
                        <w:vAlign w:val="center"/>
                      </w:tcPr>
                      <w:p w:rsidR="00EB18BC" w:rsidRPr="00EB18BC" w:rsidRDefault="00EB18BC" w:rsidP="00EB18BC">
                        <w:pPr>
                          <w:bidi/>
                          <w:rPr>
                            <w:rFonts w:eastAsia="Calibri" w:cs="B Nazanin"/>
                            <w:color w:val="000000"/>
                            <w:sz w:val="18"/>
                            <w:szCs w:val="20"/>
                            <w:rtl/>
                            <w:lang w:eastAsia="en-US"/>
                          </w:rPr>
                        </w:pPr>
                        <w:r w:rsidRPr="00EB18BC">
                          <w:rPr>
                            <w:rFonts w:eastAsia="Calibri" w:cs="B Nazanin" w:hint="cs"/>
                            <w:color w:val="000000"/>
                            <w:sz w:val="18"/>
                            <w:szCs w:val="20"/>
                            <w:rtl/>
                            <w:lang w:eastAsia="en-US"/>
                          </w:rPr>
                          <w:t>تعداد خطوط تسلیم</w:t>
                        </w:r>
                      </w:p>
                    </w:tc>
                    <w:tc>
                      <w:tcPr>
                        <w:tcW w:w="5879" w:type="dxa"/>
                        <w:gridSpan w:val="3"/>
                        <w:vAlign w:val="center"/>
                      </w:tcPr>
                      <w:p w:rsidR="00EB18BC" w:rsidRPr="00EB18BC" w:rsidRDefault="00EB18BC" w:rsidP="00EB18BC">
                        <w:pPr>
                          <w:rPr>
                            <w:rFonts w:eastAsia="Calibri" w:cs="B Nazanin"/>
                            <w:color w:val="000000"/>
                            <w:sz w:val="20"/>
                            <w:szCs w:val="20"/>
                            <w:lang w:eastAsia="en-US"/>
                          </w:rPr>
                        </w:pPr>
                        <m:oMath>
                          <m:r>
                            <m:rPr>
                              <m:sty m:val="p"/>
                            </m:rPr>
                            <w:rPr>
                              <w:rFonts w:ascii="Cambria Math" w:eastAsia="Calibri" w:hAnsi="Cambria Math"/>
                              <w:color w:val="000000"/>
                              <w:sz w:val="20"/>
                              <w:szCs w:val="20"/>
                              <w:lang w:eastAsia="en-US"/>
                            </w:rPr>
                            <m:t>n</m:t>
                          </m:r>
                          <m:r>
                            <w:rPr>
                              <w:rFonts w:ascii="Cambria Math" w:eastAsia="Calibri" w:hAnsi="Cambria Math"/>
                              <w:color w:val="000000"/>
                              <w:sz w:val="20"/>
                              <w:szCs w:val="20"/>
                              <w:lang w:eastAsia="en-US"/>
                            </w:rPr>
                            <m:t>=</m:t>
                          </m:r>
                        </m:oMath>
                        <w:r w:rsidRPr="00EB18BC">
                          <w:rPr>
                            <w:rFonts w:eastAsia="Calibri"/>
                            <w:color w:val="000000"/>
                            <w:sz w:val="20"/>
                            <w:szCs w:val="20"/>
                            <w:lang w:eastAsia="en-US"/>
                          </w:rPr>
                          <w:t>8</w:t>
                        </w:r>
                      </w:p>
                    </w:tc>
                    <w:tc>
                      <w:tcPr>
                        <w:tcW w:w="406" w:type="dxa"/>
                        <w:tcMar>
                          <w:left w:w="0" w:type="dxa"/>
                          <w:right w:w="0" w:type="dxa"/>
                        </w:tcMar>
                        <w:vAlign w:val="center"/>
                      </w:tcPr>
                      <w:p w:rsidR="00EB18BC" w:rsidRPr="00EB18BC" w:rsidRDefault="00EB18BC" w:rsidP="00EB18BC">
                        <w:pPr>
                          <w:tabs>
                            <w:tab w:val="left" w:pos="1547"/>
                          </w:tabs>
                          <w:bidi/>
                          <w:jc w:val="center"/>
                          <w:rPr>
                            <w:rFonts w:eastAsia="Calibri"/>
                            <w:i/>
                            <w:iCs/>
                            <w:color w:val="FF0000"/>
                            <w:sz w:val="22"/>
                            <w:szCs w:val="20"/>
                            <w:rtl/>
                            <w:lang w:eastAsia="en-US"/>
                          </w:rPr>
                        </w:pPr>
                      </w:p>
                    </w:tc>
                  </w:tr>
                  <w:tr w:rsidR="00EB18BC" w:rsidRPr="00EB18BC" w:rsidTr="00D55F96">
                    <w:trPr>
                      <w:trHeight w:val="509"/>
                    </w:trPr>
                    <w:tc>
                      <w:tcPr>
                        <w:tcW w:w="6857" w:type="dxa"/>
                        <w:gridSpan w:val="3"/>
                        <w:vAlign w:val="center"/>
                      </w:tcPr>
                      <w:p w:rsidR="00EB18BC" w:rsidRPr="00EB18BC" w:rsidRDefault="00EB18BC" w:rsidP="00EB18BC">
                        <w:pPr>
                          <w:bidi/>
                          <w:rPr>
                            <w:rFonts w:eastAsia="Calibri" w:cs="B Nazanin"/>
                            <w:color w:val="000000"/>
                            <w:sz w:val="18"/>
                            <w:szCs w:val="20"/>
                            <w:lang w:eastAsia="en-US"/>
                          </w:rPr>
                        </w:pPr>
                        <w:r w:rsidRPr="00EB18BC">
                          <w:rPr>
                            <w:rFonts w:eastAsia="Calibri" w:cs="B Nazanin" w:hint="cs"/>
                            <w:color w:val="000000"/>
                            <w:sz w:val="18"/>
                            <w:szCs w:val="20"/>
                            <w:rtl/>
                            <w:lang w:eastAsia="en-US"/>
                          </w:rPr>
                          <w:t>نسبت مجموع حاصلضرب زوایای دوران در طول خطوط تسلیم به جابجایی محل اثر نیروی کششی میل مهارها</w:t>
                        </w:r>
                      </w:p>
                    </w:tc>
                    <w:tc>
                      <w:tcPr>
                        <w:tcW w:w="1962" w:type="dxa"/>
                        <w:vAlign w:val="center"/>
                      </w:tcPr>
                      <w:p w:rsidR="00EB18BC" w:rsidRPr="00EB18BC" w:rsidRDefault="00EB18BC" w:rsidP="00EB18BC">
                        <w:pPr>
                          <w:rPr>
                            <w:rFonts w:eastAsia="Calibri" w:cs="B Nazanin"/>
                            <w:color w:val="000000"/>
                            <w:sz w:val="20"/>
                            <w:szCs w:val="20"/>
                            <w:lang w:eastAsia="en-US"/>
                          </w:rPr>
                        </w:pPr>
                        <m:oMath>
                          <m:f>
                            <m:fPr>
                              <m:ctrlPr>
                                <w:rPr>
                                  <w:rFonts w:ascii="Cambria Math" w:eastAsia="Calibri" w:hAnsi="Cambria Math" w:cs="B Nazanin"/>
                                  <w:i/>
                                  <w:color w:val="000000"/>
                                  <w:sz w:val="20"/>
                                  <w:szCs w:val="20"/>
                                  <w:lang w:eastAsia="en-US"/>
                                </w:rPr>
                              </m:ctrlPr>
                            </m:fPr>
                            <m:num>
                              <m:nary>
                                <m:naryPr>
                                  <m:chr m:val="∑"/>
                                  <m:limLoc m:val="undOvr"/>
                                  <m:ctrlPr>
                                    <w:rPr>
                                      <w:rFonts w:ascii="Cambria Math" w:eastAsia="Calibri" w:hAnsi="Cambria Math" w:cs="B Nazanin"/>
                                      <w:i/>
                                      <w:color w:val="000000"/>
                                      <w:sz w:val="20"/>
                                      <w:szCs w:val="20"/>
                                      <w:lang w:eastAsia="en-US"/>
                                    </w:rPr>
                                  </m:ctrlPr>
                                </m:naryPr>
                                <m:sub>
                                  <m:r>
                                    <w:rPr>
                                      <w:rFonts w:ascii="Cambria Math" w:eastAsia="Calibri" w:hAnsi="Cambria Math" w:cs="B Nazanin"/>
                                      <w:color w:val="000000"/>
                                      <w:sz w:val="20"/>
                                      <w:szCs w:val="20"/>
                                      <w:lang w:eastAsia="en-US"/>
                                    </w:rPr>
                                    <m:t>1</m:t>
                                  </m:r>
                                </m:sub>
                                <m:sup>
                                  <m:r>
                                    <w:rPr>
                                      <w:rFonts w:ascii="Cambria Math" w:eastAsia="Calibri" w:hAnsi="Cambria Math" w:cs="B Nazanin"/>
                                      <w:color w:val="000000"/>
                                      <w:sz w:val="20"/>
                                      <w:szCs w:val="20"/>
                                      <w:lang w:eastAsia="en-US"/>
                                    </w:rPr>
                                    <m:t>n</m:t>
                                  </m:r>
                                </m:sup>
                                <m:e>
                                  <m:sSub>
                                    <m:sSubPr>
                                      <m:ctrlPr>
                                        <w:rPr>
                                          <w:rFonts w:ascii="Cambria Math" w:eastAsia="Calibri" w:hAnsi="Cambria Math" w:cs="B Nazanin"/>
                                          <w:i/>
                                          <w:color w:val="000000"/>
                                          <w:sz w:val="20"/>
                                          <w:szCs w:val="20"/>
                                          <w:lang w:eastAsia="en-US"/>
                                        </w:rPr>
                                      </m:ctrlPr>
                                    </m:sSubPr>
                                    <m:e>
                                      <m:r>
                                        <w:rPr>
                                          <w:rFonts w:ascii="Cambria Math" w:eastAsia="Calibri" w:hAnsi="Cambria Math" w:cs="B Nazanin"/>
                                          <w:color w:val="000000"/>
                                          <w:sz w:val="20"/>
                                          <w:szCs w:val="20"/>
                                          <w:lang w:eastAsia="en-US"/>
                                        </w:rPr>
                                        <m:t>θ</m:t>
                                      </m:r>
                                    </m:e>
                                    <m:sub>
                                      <m:r>
                                        <w:rPr>
                                          <w:rFonts w:ascii="Cambria Math" w:eastAsia="Calibri" w:hAnsi="Cambria Math" w:cs="B Nazanin"/>
                                          <w:color w:val="000000"/>
                                          <w:sz w:val="20"/>
                                          <w:szCs w:val="20"/>
                                          <w:lang w:eastAsia="en-US"/>
                                        </w:rPr>
                                        <m:t>i</m:t>
                                      </m:r>
                                    </m:sub>
                                  </m:sSub>
                                  <m:sSub>
                                    <m:sSubPr>
                                      <m:ctrlPr>
                                        <w:rPr>
                                          <w:rFonts w:ascii="Cambria Math" w:eastAsia="Calibri" w:hAnsi="Cambria Math" w:cs="B Nazanin"/>
                                          <w:i/>
                                          <w:color w:val="000000"/>
                                          <w:sz w:val="20"/>
                                          <w:szCs w:val="20"/>
                                          <w:lang w:eastAsia="en-US"/>
                                        </w:rPr>
                                      </m:ctrlPr>
                                    </m:sSubPr>
                                    <m:e>
                                      <m:r>
                                        <w:rPr>
                                          <w:rFonts w:ascii="Cambria Math" w:eastAsia="Calibri" w:hAnsi="Cambria Math" w:cs="B Nazanin"/>
                                          <w:color w:val="000000"/>
                                          <w:sz w:val="20"/>
                                          <w:szCs w:val="20"/>
                                          <w:lang w:eastAsia="en-US"/>
                                        </w:rPr>
                                        <m:t>l</m:t>
                                      </m:r>
                                    </m:e>
                                    <m:sub>
                                      <m:r>
                                        <w:rPr>
                                          <w:rFonts w:ascii="Cambria Math" w:eastAsia="Calibri" w:hAnsi="Cambria Math" w:cs="B Nazanin"/>
                                          <w:color w:val="000000"/>
                                          <w:sz w:val="20"/>
                                          <w:szCs w:val="20"/>
                                          <w:lang w:eastAsia="en-US"/>
                                        </w:rPr>
                                        <m:t>i</m:t>
                                      </m:r>
                                    </m:sub>
                                  </m:sSub>
                                </m:e>
                              </m:nary>
                            </m:num>
                            <m:den>
                              <m:r>
                                <w:rPr>
                                  <w:rFonts w:ascii="Cambria Math" w:eastAsia="Calibri" w:hAnsi="Cambria Math" w:cs="B Nazanin"/>
                                  <w:color w:val="000000"/>
                                  <w:sz w:val="20"/>
                                  <w:szCs w:val="20"/>
                                  <w:lang w:eastAsia="en-US"/>
                                </w:rPr>
                                <m:t>δ</m:t>
                              </m:r>
                            </m:den>
                          </m:f>
                          <m:r>
                            <w:rPr>
                              <w:rFonts w:ascii="Cambria Math" w:eastAsia="Calibri" w:hAnsi="Cambria Math" w:cs="B Nazanin"/>
                              <w:color w:val="000000"/>
                              <w:sz w:val="20"/>
                              <w:szCs w:val="20"/>
                              <w:lang w:eastAsia="en-US"/>
                            </w:rPr>
                            <m:t>=</m:t>
                          </m:r>
                        </m:oMath>
                        <w:r w:rsidRPr="00EB18BC">
                          <w:rPr>
                            <w:rFonts w:eastAsia="Calibri"/>
                            <w:color w:val="000000"/>
                            <w:sz w:val="20"/>
                            <w:szCs w:val="20"/>
                            <w:lang w:eastAsia="en-US"/>
                          </w:rPr>
                          <w:t>15.9061</w:t>
                        </w:r>
                      </w:p>
                    </w:tc>
                    <w:tc>
                      <w:tcPr>
                        <w:tcW w:w="406" w:type="dxa"/>
                        <w:tcMar>
                          <w:left w:w="0" w:type="dxa"/>
                          <w:right w:w="0" w:type="dxa"/>
                        </w:tcMar>
                        <w:vAlign w:val="center"/>
                      </w:tcPr>
                      <w:p w:rsidR="00EB18BC" w:rsidRPr="00EB18BC" w:rsidRDefault="00EB18BC" w:rsidP="00EB18BC">
                        <w:pPr>
                          <w:tabs>
                            <w:tab w:val="left" w:pos="1547"/>
                          </w:tabs>
                          <w:bidi/>
                          <w:jc w:val="center"/>
                          <w:rPr>
                            <w:rFonts w:eastAsia="Calibri"/>
                            <w:i/>
                            <w:iCs/>
                            <w:color w:val="FF0000"/>
                            <w:sz w:val="22"/>
                            <w:szCs w:val="20"/>
                            <w:rtl/>
                            <w:lang w:eastAsia="en-US"/>
                          </w:rPr>
                        </w:pPr>
                      </w:p>
                    </w:tc>
                  </w:tr>
                  <w:tr w:rsidR="00EB18BC" w:rsidRPr="00EB18BC" w:rsidTr="00D55F96">
                    <w:trPr>
                      <w:trHeight w:val="509"/>
                    </w:trPr>
                    <w:tc>
                      <w:tcPr>
                        <w:tcW w:w="2940" w:type="dxa"/>
                        <w:vAlign w:val="center"/>
                        <w:hideMark/>
                      </w:tcPr>
                      <w:p w:rsidR="00EB18BC" w:rsidRPr="00EB18BC" w:rsidRDefault="00EB18BC" w:rsidP="00EB18BC">
                        <w:pPr>
                          <w:tabs>
                            <w:tab w:val="left" w:pos="1547"/>
                          </w:tabs>
                          <w:bidi/>
                          <w:jc w:val="right"/>
                          <w:rPr>
                            <w:rFonts w:eastAsia="Calibri"/>
                            <w:iCs/>
                            <w:color w:val="FF0000"/>
                            <w:sz w:val="22"/>
                            <w:szCs w:val="20"/>
                            <w:rtl/>
                            <w:lang w:eastAsia="en-US"/>
                          </w:rPr>
                        </w:pPr>
                      </w:p>
                    </w:tc>
                    <w:tc>
                      <w:tcPr>
                        <w:tcW w:w="3917" w:type="dxa"/>
                        <w:gridSpan w:val="2"/>
                        <w:vAlign w:val="center"/>
                      </w:tcPr>
                      <w:p w:rsidR="00EB18BC" w:rsidRPr="00EB18BC" w:rsidRDefault="00EB18BC" w:rsidP="00EB18BC">
                        <w:pPr>
                          <w:rPr>
                            <w:rFonts w:eastAsia="Calibri"/>
                            <w:color w:val="000000"/>
                            <w:sz w:val="20"/>
                            <w:szCs w:val="20"/>
                            <w:lang w:eastAsia="en-US"/>
                          </w:rPr>
                        </w:pPr>
                        <m:oMath>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t</m:t>
                              </m:r>
                            </m:e>
                            <m:sub>
                              <m:r>
                                <w:rPr>
                                  <w:rFonts w:ascii="Cambria Math" w:eastAsia="Calibri" w:hAnsi="Cambria Math"/>
                                  <w:color w:val="000000"/>
                                  <w:sz w:val="20"/>
                                  <w:szCs w:val="20"/>
                                  <w:lang w:eastAsia="en-US"/>
                                </w:rPr>
                                <m:t>req</m:t>
                              </m:r>
                            </m:sub>
                          </m:sSub>
                          <m:r>
                            <w:rPr>
                              <w:rFonts w:ascii="Cambria Math" w:eastAsia="Calibri" w:hAnsi="Cambria Math"/>
                              <w:color w:val="000000"/>
                              <w:sz w:val="20"/>
                              <w:szCs w:val="20"/>
                              <w:lang w:eastAsia="en-US"/>
                            </w:rPr>
                            <m:t>=</m:t>
                          </m:r>
                        </m:oMath>
                        <w:r w:rsidRPr="00EB18BC">
                          <w:rPr>
                            <w:rFonts w:eastAsia="Calibri"/>
                            <w:color w:val="000000"/>
                            <w:sz w:val="20"/>
                            <w:szCs w:val="20"/>
                            <w:lang w:eastAsia="en-US"/>
                          </w:rPr>
                          <w:t xml:space="preserve">  22.8 </w:t>
                        </w:r>
                        <m:oMath>
                          <m:r>
                            <w:rPr>
                              <w:rFonts w:ascii="Cambria Math" w:eastAsia="Calibri" w:hAnsi="Cambria Math"/>
                              <w:color w:val="000000"/>
                              <w:sz w:val="20"/>
                              <w:szCs w:val="20"/>
                              <w:lang w:eastAsia="en-US"/>
                            </w:rPr>
                            <m:t xml:space="preserve"> mm</m:t>
                          </m:r>
                        </m:oMath>
                      </w:p>
                    </w:tc>
                    <w:tc>
                      <w:tcPr>
                        <w:tcW w:w="1962" w:type="dxa"/>
                        <w:vAlign w:val="center"/>
                      </w:tcPr>
                      <w:p w:rsidR="00EB18BC" w:rsidRPr="00EB18BC" w:rsidRDefault="00EB18BC" w:rsidP="00EB18BC">
                        <w:pPr>
                          <w:rPr>
                            <w:rFonts w:eastAsia="Calibri"/>
                            <w:color w:val="000000"/>
                            <w:sz w:val="20"/>
                            <w:szCs w:val="20"/>
                            <w:lang w:eastAsia="en-US"/>
                          </w:rPr>
                        </w:pPr>
                        <m:oMath>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t</m:t>
                              </m:r>
                            </m:e>
                            <m:sub>
                              <m:r>
                                <w:rPr>
                                  <w:rFonts w:ascii="Cambria Math" w:eastAsia="Calibri" w:hAnsi="Cambria Math"/>
                                  <w:color w:val="000000"/>
                                  <w:sz w:val="20"/>
                                  <w:szCs w:val="20"/>
                                  <w:lang w:eastAsia="en-US"/>
                                </w:rPr>
                                <m:t>req</m:t>
                              </m:r>
                            </m:sub>
                          </m:sSub>
                          <m:r>
                            <w:rPr>
                              <w:rFonts w:ascii="Cambria Math" w:eastAsia="Calibri" w:hAnsi="Cambria Math"/>
                              <w:color w:val="000000"/>
                              <w:sz w:val="20"/>
                              <w:szCs w:val="20"/>
                              <w:lang w:eastAsia="en-US"/>
                            </w:rPr>
                            <m:t>=</m:t>
                          </m:r>
                          <m:rad>
                            <m:radPr>
                              <m:degHide m:val="1"/>
                              <m:ctrlPr>
                                <w:rPr>
                                  <w:rFonts w:ascii="Cambria Math" w:eastAsia="Calibri" w:hAnsi="Cambria Math"/>
                                  <w:color w:val="000000"/>
                                  <w:sz w:val="20"/>
                                  <w:szCs w:val="20"/>
                                  <w:lang w:eastAsia="en-US"/>
                                </w:rPr>
                              </m:ctrlPr>
                            </m:radPr>
                            <m:deg/>
                            <m:e>
                              <m:f>
                                <m:fPr>
                                  <m:ctrlPr>
                                    <w:rPr>
                                      <w:rFonts w:ascii="Cambria Math" w:eastAsia="Calibri" w:hAnsi="Cambria Math"/>
                                      <w:color w:val="000000"/>
                                      <w:sz w:val="20"/>
                                      <w:szCs w:val="20"/>
                                      <w:lang w:eastAsia="en-US"/>
                                    </w:rPr>
                                  </m:ctrlPr>
                                </m:fPr>
                                <m:num>
                                  <m:r>
                                    <w:rPr>
                                      <w:rFonts w:ascii="Cambria Math" w:eastAsia="Calibri" w:hAnsi="Cambria Math"/>
                                      <w:color w:val="000000"/>
                                      <w:sz w:val="20"/>
                                      <w:szCs w:val="20"/>
                                      <w:lang w:eastAsia="en-US"/>
                                    </w:rPr>
                                    <m:t>4</m:t>
                                  </m:r>
                                  <m:r>
                                    <m:rPr>
                                      <m:sty m:val="p"/>
                                    </m:rPr>
                                    <w:rPr>
                                      <w:rFonts w:ascii="Cambria Math" w:eastAsia="Calibri" w:hAnsi="Cambria Math"/>
                                      <w:color w:val="000000"/>
                                      <w:sz w:val="20"/>
                                      <w:szCs w:val="20"/>
                                      <w:lang w:eastAsia="en-US"/>
                                    </w:rPr>
                                    <m:t>ΣTδ</m:t>
                                  </m:r>
                                </m:num>
                                <m:den>
                                  <m:r>
                                    <w:rPr>
                                      <w:rFonts w:ascii="Cambria Math" w:eastAsia="Calibri" w:hAnsi="Cambria Math"/>
                                      <w:color w:val="000000"/>
                                      <w:sz w:val="20"/>
                                      <w:szCs w:val="20"/>
                                      <w:lang w:eastAsia="en-US"/>
                                    </w:rPr>
                                    <m:t>0.9</m:t>
                                  </m:r>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F</m:t>
                                      </m:r>
                                    </m:e>
                                    <m:sub>
                                      <m:r>
                                        <w:rPr>
                                          <w:rFonts w:ascii="Cambria Math" w:eastAsia="Calibri" w:hAnsi="Cambria Math"/>
                                          <w:color w:val="000000"/>
                                          <w:sz w:val="20"/>
                                          <w:szCs w:val="20"/>
                                          <w:lang w:eastAsia="en-US"/>
                                        </w:rPr>
                                        <m:t>y</m:t>
                                      </m:r>
                                    </m:sub>
                                  </m:sSub>
                                  <m:nary>
                                    <m:naryPr>
                                      <m:chr m:val="∑"/>
                                      <m:limLoc m:val="undOvr"/>
                                      <m:subHide m:val="1"/>
                                      <m:supHide m:val="1"/>
                                      <m:ctrlPr>
                                        <w:rPr>
                                          <w:rFonts w:ascii="Cambria Math" w:eastAsia="Calibri" w:hAnsi="Cambria Math" w:cs="B Nazanin"/>
                                          <w:i/>
                                          <w:color w:val="000000"/>
                                          <w:sz w:val="20"/>
                                          <w:szCs w:val="20"/>
                                          <w:lang w:eastAsia="en-US"/>
                                        </w:rPr>
                                      </m:ctrlPr>
                                    </m:naryPr>
                                    <m:sub/>
                                    <m:sup/>
                                    <m:e>
                                      <m:sSub>
                                        <m:sSubPr>
                                          <m:ctrlPr>
                                            <w:rPr>
                                              <w:rFonts w:ascii="Cambria Math" w:eastAsia="Calibri" w:hAnsi="Cambria Math" w:cs="B Nazanin"/>
                                              <w:i/>
                                              <w:color w:val="000000"/>
                                              <w:sz w:val="20"/>
                                              <w:szCs w:val="20"/>
                                              <w:lang w:eastAsia="en-US"/>
                                            </w:rPr>
                                          </m:ctrlPr>
                                        </m:sSubPr>
                                        <m:e>
                                          <m:r>
                                            <w:rPr>
                                              <w:rFonts w:ascii="Cambria Math" w:eastAsia="Calibri" w:hAnsi="Cambria Math" w:cs="B Nazanin"/>
                                              <w:color w:val="000000"/>
                                              <w:sz w:val="20"/>
                                              <w:szCs w:val="20"/>
                                              <w:lang w:eastAsia="en-US"/>
                                            </w:rPr>
                                            <m:t>θ</m:t>
                                          </m:r>
                                        </m:e>
                                        <m:sub>
                                          <m:r>
                                            <w:rPr>
                                              <w:rFonts w:ascii="Cambria Math" w:eastAsia="Calibri" w:hAnsi="Cambria Math" w:cs="B Nazanin"/>
                                              <w:color w:val="000000"/>
                                              <w:sz w:val="20"/>
                                              <w:szCs w:val="20"/>
                                              <w:lang w:eastAsia="en-US"/>
                                            </w:rPr>
                                            <m:t>i</m:t>
                                          </m:r>
                                        </m:sub>
                                      </m:sSub>
                                      <m:sSub>
                                        <m:sSubPr>
                                          <m:ctrlPr>
                                            <w:rPr>
                                              <w:rFonts w:ascii="Cambria Math" w:eastAsia="Calibri" w:hAnsi="Cambria Math" w:cs="B Nazanin"/>
                                              <w:i/>
                                              <w:color w:val="000000"/>
                                              <w:sz w:val="20"/>
                                              <w:szCs w:val="20"/>
                                              <w:lang w:eastAsia="en-US"/>
                                            </w:rPr>
                                          </m:ctrlPr>
                                        </m:sSubPr>
                                        <m:e>
                                          <m:r>
                                            <w:rPr>
                                              <w:rFonts w:ascii="Cambria Math" w:eastAsia="Calibri" w:hAnsi="Cambria Math" w:cs="B Nazanin"/>
                                              <w:color w:val="000000"/>
                                              <w:sz w:val="20"/>
                                              <w:szCs w:val="20"/>
                                              <w:lang w:eastAsia="en-US"/>
                                            </w:rPr>
                                            <m:t>l</m:t>
                                          </m:r>
                                        </m:e>
                                        <m:sub>
                                          <m:r>
                                            <w:rPr>
                                              <w:rFonts w:ascii="Cambria Math" w:eastAsia="Calibri" w:hAnsi="Cambria Math" w:cs="B Nazanin"/>
                                              <w:color w:val="000000"/>
                                              <w:sz w:val="20"/>
                                              <w:szCs w:val="20"/>
                                              <w:lang w:eastAsia="en-US"/>
                                            </w:rPr>
                                            <m:t>i</m:t>
                                          </m:r>
                                        </m:sub>
                                      </m:sSub>
                                    </m:e>
                                  </m:nary>
                                </m:den>
                              </m:f>
                            </m:e>
                          </m:rad>
                        </m:oMath>
                        <w:r w:rsidRPr="00EB18BC">
                          <w:rPr>
                            <w:rFonts w:eastAsia="Calibri"/>
                            <w:color w:val="000000"/>
                            <w:sz w:val="20"/>
                            <w:szCs w:val="20"/>
                            <w:rtl/>
                            <w:lang w:eastAsia="en-US"/>
                          </w:rPr>
                          <w:t xml:space="preserve"> </w:t>
                        </w:r>
                      </w:p>
                    </w:tc>
                    <w:tc>
                      <w:tcPr>
                        <w:tcW w:w="406" w:type="dxa"/>
                        <w:tcMar>
                          <w:left w:w="0" w:type="dxa"/>
                          <w:right w:w="0" w:type="dxa"/>
                        </w:tcMar>
                        <w:vAlign w:val="center"/>
                      </w:tcPr>
                      <w:p w:rsidR="00EB18BC" w:rsidRPr="00EB18BC" w:rsidRDefault="00EB18BC" w:rsidP="00EB18BC">
                        <w:pPr>
                          <w:tabs>
                            <w:tab w:val="left" w:pos="1547"/>
                          </w:tabs>
                          <w:bidi/>
                          <w:jc w:val="center"/>
                          <w:rPr>
                            <w:rFonts w:eastAsia="Calibri"/>
                            <w:i/>
                            <w:iCs/>
                            <w:color w:val="FF0000"/>
                            <w:sz w:val="22"/>
                            <w:szCs w:val="20"/>
                            <w:rtl/>
                            <w:lang w:eastAsia="en-US"/>
                          </w:rPr>
                        </w:pPr>
                      </w:p>
                    </w:tc>
                  </w:tr>
                  <w:tr w:rsidR="00EB18BC" w:rsidRPr="00EB18BC" w:rsidTr="00D55F96">
                    <w:trPr>
                      <w:trHeight w:val="415"/>
                    </w:trPr>
                    <w:tc>
                      <w:tcPr>
                        <w:tcW w:w="2940" w:type="dxa"/>
                        <w:vAlign w:val="center"/>
                        <w:hideMark/>
                      </w:tcPr>
                      <w:p w:rsidR="00EB18BC" w:rsidRPr="00EB18BC" w:rsidRDefault="00EB18BC" w:rsidP="00EB18BC">
                        <w:pPr>
                          <w:tabs>
                            <w:tab w:val="left" w:pos="1547"/>
                          </w:tabs>
                          <w:rPr>
                            <w:rFonts w:eastAsia="Calibri"/>
                            <w:iCs/>
                            <w:color w:val="FF0000"/>
                            <w:sz w:val="22"/>
                            <w:szCs w:val="20"/>
                            <w:lang w:eastAsia="en-US"/>
                          </w:rPr>
                        </w:pPr>
                        <w:r w:rsidRPr="00EB18BC">
                          <w:rPr>
                            <w:rFonts w:eastAsia="Calibri"/>
                            <w:iCs/>
                            <w:noProof/>
                            <w:color w:val="FF0000"/>
                            <w:sz w:val="22"/>
                            <w:szCs w:val="20"/>
                            <w:rtl/>
                            <w:lang w:eastAsia="en-US"/>
                          </w:rPr>
                          <w:drawing>
                            <wp:inline distT="0" distB="0" distL="0" distR="0" wp14:anchorId="6BBD573D" wp14:editId="59C89CE5">
                              <wp:extent cx="216000" cy="216000"/>
                              <wp:effectExtent l="0" t="0" r="0" b="0"/>
                              <wp:docPr id="1855" name="Picture 0" descr="$S11_C2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lue hills.jpg"/>
                                      <pic:cNvPicPr/>
                                    </pic:nvPicPr>
                                    <pic:blipFill>
                                      <a:blip r:embed="rId278" cstate="print"/>
                                      <a:stretch>
                                        <a:fillRect/>
                                      </a:stretch>
                                    </pic:blipFill>
                                    <pic:spPr>
                                      <a:xfrm>
                                        <a:off x="0" y="0"/>
                                        <a:ext cx="216000" cy="216000"/>
                                      </a:xfrm>
                                      <a:prstGeom prst="rect">
                                        <a:avLst/>
                                      </a:prstGeom>
                                    </pic:spPr>
                                  </pic:pic>
                                </a:graphicData>
                              </a:graphic>
                            </wp:inline>
                          </w:drawing>
                        </w:r>
                      </w:p>
                    </w:tc>
                    <w:tc>
                      <w:tcPr>
                        <w:tcW w:w="3303" w:type="dxa"/>
                        <w:vAlign w:val="center"/>
                      </w:tcPr>
                      <w:p w:rsidR="00EB18BC" w:rsidRPr="00EB18BC" w:rsidRDefault="00EB18BC" w:rsidP="00EB18BC">
                        <w:pPr>
                          <w:rPr>
                            <w:rFonts w:eastAsia="Calibri"/>
                            <w:color w:val="000000"/>
                            <w:sz w:val="20"/>
                            <w:szCs w:val="20"/>
                            <w:lang w:eastAsia="en-US"/>
                          </w:rPr>
                        </w:pPr>
                        <w:r w:rsidRPr="00EB18BC">
                          <w:rPr>
                            <w:rFonts w:eastAsia="Calibri"/>
                            <w:color w:val="000000"/>
                            <w:sz w:val="20"/>
                            <w:szCs w:val="20"/>
                            <w:lang w:eastAsia="en-US"/>
                          </w:rPr>
                          <w:t>22.8</w:t>
                        </w:r>
                        <m:oMath>
                          <m:r>
                            <w:rPr>
                              <w:rFonts w:ascii="Cambria Math" w:eastAsia="Calibri" w:hAnsi="Cambria Math"/>
                              <w:color w:val="000000"/>
                              <w:sz w:val="20"/>
                              <w:szCs w:val="20"/>
                              <w:lang w:eastAsia="en-US"/>
                            </w:rPr>
                            <m:t xml:space="preserve"> mm≤</m:t>
                          </m:r>
                        </m:oMath>
                        <w:r w:rsidRPr="00EB18BC">
                          <w:rPr>
                            <w:rFonts w:eastAsia="Calibri"/>
                            <w:color w:val="000000"/>
                            <w:sz w:val="20"/>
                            <w:szCs w:val="20"/>
                            <w:lang w:eastAsia="en-US"/>
                          </w:rPr>
                          <w:t>35.0</w:t>
                        </w:r>
                        <m:oMath>
                          <m:r>
                            <w:rPr>
                              <w:rFonts w:ascii="Cambria Math" w:eastAsia="Calibri" w:hAnsi="Cambria Math"/>
                              <w:color w:val="000000"/>
                              <w:sz w:val="20"/>
                              <w:szCs w:val="20"/>
                              <w:lang w:eastAsia="en-US"/>
                            </w:rPr>
                            <m:t xml:space="preserve"> mm</m:t>
                          </m:r>
                        </m:oMath>
                      </w:p>
                    </w:tc>
                    <w:tc>
                      <w:tcPr>
                        <w:tcW w:w="2576" w:type="dxa"/>
                        <w:gridSpan w:val="2"/>
                        <w:vAlign w:val="center"/>
                      </w:tcPr>
                      <w:p w:rsidR="00EB18BC" w:rsidRPr="00EB18BC" w:rsidRDefault="00EB18BC" w:rsidP="00EB18BC">
                        <w:pPr>
                          <w:rPr>
                            <w:rFonts w:eastAsia="Calibri"/>
                            <w:color w:val="000000"/>
                            <w:sz w:val="20"/>
                            <w:szCs w:val="20"/>
                            <w:lang w:eastAsia="en-US"/>
                          </w:rPr>
                        </w:pPr>
                        <m:oMath>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t</m:t>
                              </m:r>
                            </m:e>
                            <m:sub>
                              <m:r>
                                <w:rPr>
                                  <w:rFonts w:ascii="Cambria Math" w:eastAsia="Calibri" w:hAnsi="Cambria Math"/>
                                  <w:color w:val="000000"/>
                                  <w:sz w:val="20"/>
                                  <w:szCs w:val="20"/>
                                  <w:lang w:eastAsia="en-US"/>
                                </w:rPr>
                                <m:t>req</m:t>
                              </m:r>
                            </m:sub>
                          </m:sSub>
                          <m:r>
                            <w:rPr>
                              <w:rFonts w:ascii="Cambria Math" w:eastAsia="Calibri" w:hAnsi="Cambria Math"/>
                              <w:color w:val="000000"/>
                              <w:sz w:val="20"/>
                              <w:szCs w:val="20"/>
                              <w:lang w:eastAsia="en-US"/>
                            </w:rPr>
                            <m:t>≤t</m:t>
                          </m:r>
                        </m:oMath>
                        <w:r w:rsidRPr="00EB18BC">
                          <w:rPr>
                            <w:rFonts w:eastAsia="Calibri"/>
                            <w:color w:val="000000"/>
                            <w:sz w:val="20"/>
                            <w:szCs w:val="20"/>
                            <w:rtl/>
                            <w:lang w:eastAsia="en-US"/>
                          </w:rPr>
                          <w:t xml:space="preserve"> </w:t>
                        </w:r>
                      </w:p>
                    </w:tc>
                    <w:tc>
                      <w:tcPr>
                        <w:tcW w:w="406" w:type="dxa"/>
                        <w:tcMar>
                          <w:left w:w="0" w:type="dxa"/>
                          <w:right w:w="0" w:type="dxa"/>
                        </w:tcMar>
                        <w:vAlign w:val="center"/>
                      </w:tcPr>
                      <w:p w:rsidR="00EB18BC" w:rsidRPr="00EB18BC" w:rsidRDefault="00EB18BC" w:rsidP="00EB18BC">
                        <w:pPr>
                          <w:tabs>
                            <w:tab w:val="left" w:pos="1547"/>
                          </w:tabs>
                          <w:bidi/>
                          <w:jc w:val="center"/>
                          <w:rPr>
                            <w:rFonts w:eastAsia="Calibri"/>
                            <w:i/>
                            <w:color w:val="FF0000"/>
                            <w:sz w:val="22"/>
                            <w:szCs w:val="20"/>
                            <w:rtl/>
                            <w:lang w:eastAsia="en-US"/>
                          </w:rPr>
                        </w:pPr>
                        <w:r w:rsidRPr="00EB18BC">
                          <w:rPr>
                            <w:rFonts w:eastAsia="Calibri"/>
                            <w:i/>
                            <w:noProof/>
                            <w:color w:val="FF0000"/>
                            <w:sz w:val="22"/>
                            <w:szCs w:val="20"/>
                            <w:rtl/>
                            <w:lang w:eastAsia="en-US"/>
                          </w:rPr>
                          <w:drawing>
                            <wp:inline distT="0" distB="0" distL="0" distR="0" wp14:anchorId="0037E007" wp14:editId="7A9A100E">
                              <wp:extent cx="216000" cy="216000"/>
                              <wp:effectExtent l="0" t="0" r="0" b="0"/>
                              <wp:docPr id="1920" name="Picture 0" descr="$Fr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lue hills.jpg"/>
                                      <pic:cNvPicPr/>
                                    </pic:nvPicPr>
                                    <pic:blipFill>
                                      <a:blip r:embed="rId279" cstate="print"/>
                                      <a:stretch>
                                        <a:fillRect/>
                                      </a:stretch>
                                    </pic:blipFill>
                                    <pic:spPr>
                                      <a:xfrm>
                                        <a:off x="0" y="0"/>
                                        <a:ext cx="216000" cy="216000"/>
                                      </a:xfrm>
                                      <a:prstGeom prst="rect">
                                        <a:avLst/>
                                      </a:prstGeom>
                                    </pic:spPr>
                                  </pic:pic>
                                </a:graphicData>
                              </a:graphic>
                            </wp:inline>
                          </w:drawing>
                        </w:r>
                      </w:p>
                    </w:tc>
                  </w:tr>
                </w:tbl>
                <w:p w:rsidR="00EB18BC" w:rsidRPr="00EB18BC" w:rsidRDefault="00EB18BC" w:rsidP="00EB18BC">
                  <w:pPr>
                    <w:bidi/>
                    <w:rPr>
                      <w:rFonts w:ascii="Calibri" w:eastAsia="Calibri" w:hAnsi="Calibri"/>
                      <w:color w:val="FF0000"/>
                      <w:sz w:val="22"/>
                      <w:szCs w:val="22"/>
                      <w:rtl/>
                      <w:lang w:eastAsia="en-US"/>
                    </w:rPr>
                  </w:pPr>
                </w:p>
              </w:tc>
            </w:tr>
          </w:tbl>
          <w:p w:rsidR="00EB18BC" w:rsidRPr="00EB18BC" w:rsidRDefault="00EB18BC" w:rsidP="00EB18BC">
            <w:pPr>
              <w:tabs>
                <w:tab w:val="left" w:pos="1547"/>
              </w:tabs>
              <w:bidi/>
              <w:jc w:val="right"/>
              <w:rPr>
                <w:rFonts w:eastAsia="Calibri"/>
                <w:iCs/>
                <w:color w:val="FF0000"/>
                <w:sz w:val="22"/>
                <w:szCs w:val="20"/>
                <w:rtl/>
                <w:lang w:eastAsia="en-US"/>
              </w:rPr>
            </w:pPr>
          </w:p>
        </w:tc>
      </w:tr>
      <w:tr w:rsidR="00EB18BC" w:rsidRPr="00EB18BC" w:rsidTr="00EB18BC">
        <w:trPr>
          <w:gridAfter w:val="1"/>
          <w:wAfter w:w="124" w:type="dxa"/>
          <w:cantSplit/>
          <w:trHeight w:val="284"/>
        </w:trPr>
        <w:tc>
          <w:tcPr>
            <w:tcW w:w="5228" w:type="dxa"/>
            <w:gridSpan w:val="4"/>
            <w:shd w:val="clear" w:color="auto" w:fill="548DD4"/>
            <w:tcMar>
              <w:top w:w="0" w:type="dxa"/>
              <w:left w:w="113" w:type="dxa"/>
              <w:bottom w:w="0" w:type="dxa"/>
              <w:right w:w="108" w:type="dxa"/>
            </w:tcMar>
            <w:vAlign w:val="center"/>
          </w:tcPr>
          <w:p w:rsidR="00EB18BC" w:rsidRPr="00EB18BC" w:rsidRDefault="00EB18BC" w:rsidP="00EB18BC">
            <w:pPr>
              <w:bidi/>
              <w:rPr>
                <w:rFonts w:eastAsia="Calibri" w:cs="B Nazanin"/>
                <w:b/>
                <w:bCs/>
                <w:color w:val="000000"/>
                <w:sz w:val="20"/>
                <w:szCs w:val="22"/>
                <w:lang w:eastAsia="en-US"/>
              </w:rPr>
            </w:pPr>
            <w:r w:rsidRPr="00EB18BC">
              <w:rPr>
                <w:rFonts w:eastAsia="Calibri" w:cs="B Nazanin" w:hint="cs"/>
                <w:b/>
                <w:bCs/>
                <w:color w:val="000000"/>
                <w:sz w:val="20"/>
                <w:szCs w:val="22"/>
                <w:rtl/>
                <w:lang w:eastAsia="en-US"/>
              </w:rPr>
              <w:t>تصویر جزئیات اتصال</w:t>
            </w:r>
          </w:p>
        </w:tc>
        <w:tc>
          <w:tcPr>
            <w:tcW w:w="5229" w:type="dxa"/>
            <w:gridSpan w:val="2"/>
            <w:shd w:val="clear" w:color="auto" w:fill="548DD4"/>
            <w:tcMar>
              <w:left w:w="0" w:type="dxa"/>
              <w:right w:w="0" w:type="dxa"/>
            </w:tcMar>
            <w:vAlign w:val="center"/>
          </w:tcPr>
          <w:p w:rsidR="00EB18BC" w:rsidRPr="00EB18BC" w:rsidRDefault="00EB18BC" w:rsidP="00EB18BC">
            <w:pPr>
              <w:bidi/>
              <w:jc w:val="right"/>
              <w:rPr>
                <w:rFonts w:ascii="Calibri" w:eastAsia="Calibri" w:hAnsi="Calibri"/>
                <w:color w:val="FF0000"/>
                <w:sz w:val="22"/>
                <w:szCs w:val="22"/>
                <w:lang w:eastAsia="en-US"/>
              </w:rPr>
            </w:pPr>
            <w:r w:rsidRPr="00EB18BC">
              <w:rPr>
                <w:rFonts w:ascii="Calibri" w:eastAsia="Calibri" w:hAnsi="Calibri"/>
                <w:noProof/>
                <w:color w:val="FF0000"/>
                <w:sz w:val="22"/>
                <w:szCs w:val="22"/>
                <w:lang w:eastAsia="en-US"/>
              </w:rPr>
              <w:drawing>
                <wp:inline distT="0" distB="0" distL="0" distR="0" wp14:anchorId="0366ED0A" wp14:editId="1EA0558D">
                  <wp:extent cx="2158365" cy="253365"/>
                  <wp:effectExtent l="0" t="0" r="0" b="0"/>
                  <wp:docPr id="1921" name="Picture 12" descr="$level3$"/>
                  <wp:cNvGraphicFramePr/>
                  <a:graphic xmlns:a="http://schemas.openxmlformats.org/drawingml/2006/main">
                    <a:graphicData uri="http://schemas.openxmlformats.org/drawingml/2006/picture">
                      <pic:pic xmlns:pic="http://schemas.openxmlformats.org/drawingml/2006/picture">
                        <pic:nvPicPr>
                          <pic:cNvPr id="8" name="Picture 8" descr="$SampleTitlePic$"/>
                          <pic:cNvPicPr/>
                        </pic:nvPicPr>
                        <pic:blipFill>
                          <a:blip r:embed="rId276">
                            <a:extLst>
                              <a:ext uri="{28A0092B-C50C-407E-A947-70E740481C1C}">
                                <a14:useLocalDpi xmlns:a14="http://schemas.microsoft.com/office/drawing/2010/main" val="0"/>
                              </a:ext>
                            </a:extLst>
                          </a:blip>
                          <a:stretch>
                            <a:fillRect/>
                          </a:stretch>
                        </pic:blipFill>
                        <pic:spPr>
                          <a:xfrm>
                            <a:off x="0" y="0"/>
                            <a:ext cx="2158365" cy="253365"/>
                          </a:xfrm>
                          <a:prstGeom prst="rect">
                            <a:avLst/>
                          </a:prstGeom>
                        </pic:spPr>
                      </pic:pic>
                    </a:graphicData>
                  </a:graphic>
                </wp:inline>
              </w:drawing>
            </w:r>
          </w:p>
        </w:tc>
      </w:tr>
      <w:tr w:rsidR="00EB18BC" w:rsidRPr="00EB18BC" w:rsidTr="00D55F96">
        <w:trPr>
          <w:gridAfter w:val="1"/>
          <w:wAfter w:w="124" w:type="dxa"/>
          <w:cantSplit/>
          <w:trHeight w:val="284"/>
        </w:trPr>
        <w:tc>
          <w:tcPr>
            <w:tcW w:w="10457" w:type="dxa"/>
            <w:gridSpan w:val="6"/>
            <w:shd w:val="clear" w:color="auto" w:fill="auto"/>
            <w:tcMar>
              <w:top w:w="0" w:type="dxa"/>
              <w:left w:w="0" w:type="dxa"/>
              <w:bottom w:w="0" w:type="dxa"/>
              <w:right w:w="0" w:type="dxa"/>
            </w:tcMar>
          </w:tcPr>
          <w:p w:rsidR="00EB18BC" w:rsidRPr="00EB18BC" w:rsidRDefault="00EB18BC" w:rsidP="00EB18BC">
            <w:pPr>
              <w:bidi/>
              <w:rPr>
                <w:rFonts w:ascii="Calibri" w:eastAsia="Calibri" w:hAnsi="Calibri"/>
                <w:color w:val="FF0000"/>
                <w:sz w:val="22"/>
                <w:szCs w:val="22"/>
                <w:lang w:eastAsia="en-US"/>
              </w:rPr>
            </w:pPr>
            <w:r w:rsidRPr="00EB18BC">
              <w:rPr>
                <w:rFonts w:ascii="Calibri" w:eastAsia="Calibri" w:hAnsi="Calibri"/>
                <w:noProof/>
                <w:color w:val="FF0000"/>
                <w:sz w:val="22"/>
                <w:szCs w:val="22"/>
                <w:lang w:eastAsia="en-US"/>
              </w:rPr>
              <w:lastRenderedPageBreak/>
              <w:drawing>
                <wp:inline distT="0" distB="0" distL="0" distR="0" wp14:anchorId="07FECF8D" wp14:editId="556D1915">
                  <wp:extent cx="6638400" cy="5061600"/>
                  <wp:effectExtent l="0" t="0" r="0" b="0"/>
                  <wp:docPr id="1922" name="Picture 10" descr="$SheetImage$"/>
                  <wp:cNvGraphicFramePr/>
                  <a:graphic xmlns:a="http://schemas.openxmlformats.org/drawingml/2006/main">
                    <a:graphicData uri="http://schemas.openxmlformats.org/drawingml/2006/picture">
                      <pic:pic xmlns:pic="http://schemas.openxmlformats.org/drawingml/2006/picture">
                        <pic:nvPicPr>
                          <pic:cNvPr id="10" name="Picture 10" descr="$SheetImage$"/>
                          <pic:cNvPicPr/>
                        </pic:nvPicPr>
                        <pic:blipFill>
                          <a:blip r:embed="rId294">
                            <a:extLst>
                              <a:ext uri="{28A0092B-C50C-407E-A947-70E740481C1C}">
                                <a14:useLocalDpi xmlns:a14="http://schemas.microsoft.com/office/drawing/2010/main" val="0"/>
                              </a:ext>
                            </a:extLst>
                          </a:blip>
                          <a:stretch>
                            <a:fillRect/>
                          </a:stretch>
                        </pic:blipFill>
                        <pic:spPr>
                          <a:xfrm>
                            <a:off x="0" y="0"/>
                            <a:ext cx="6638400" cy="5061600"/>
                          </a:xfrm>
                          <a:prstGeom prst="rect">
                            <a:avLst/>
                          </a:prstGeom>
                        </pic:spPr>
                      </pic:pic>
                    </a:graphicData>
                  </a:graphic>
                </wp:inline>
              </w:drawing>
            </w:r>
          </w:p>
        </w:tc>
      </w:tr>
    </w:tbl>
    <w:p w:rsidR="00EB18BC" w:rsidRPr="00EB18BC" w:rsidRDefault="00EB18BC" w:rsidP="00EB18BC">
      <w:pPr>
        <w:bidi/>
        <w:spacing w:after="200" w:line="276" w:lineRule="auto"/>
        <w:rPr>
          <w:rFonts w:ascii="Calibri" w:eastAsia="Times New Roman" w:hAnsi="Calibri" w:cs="Arial"/>
          <w:color w:val="FF0000"/>
          <w:sz w:val="22"/>
          <w:szCs w:val="22"/>
          <w:rtl/>
          <w:lang w:eastAsia="en-US" w:bidi="fa-IR"/>
        </w:rPr>
      </w:pPr>
      <w:r w:rsidRPr="00EB18BC">
        <w:rPr>
          <w:rFonts w:ascii="Calibri" w:eastAsia="Times New Roman" w:hAnsi="Calibri" w:cs="Arial"/>
          <w:color w:val="FF0000"/>
          <w:sz w:val="22"/>
          <w:szCs w:val="22"/>
          <w:lang w:eastAsia="en-US" w:bidi="fa-IR"/>
        </w:rPr>
        <w:br w:type="page"/>
      </w:r>
    </w:p>
    <w:tbl>
      <w:tblPr>
        <w:tblStyle w:val="TableGrid10"/>
        <w:bidiVisual/>
        <w:tblW w:w="0" w:type="auto"/>
        <w:tblInd w:w="-1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1"/>
        <w:gridCol w:w="1212"/>
        <w:gridCol w:w="9"/>
        <w:gridCol w:w="3996"/>
        <w:gridCol w:w="1302"/>
        <w:gridCol w:w="3927"/>
        <w:gridCol w:w="124"/>
      </w:tblGrid>
      <w:tr w:rsidR="00EB18BC" w:rsidRPr="00EB18BC" w:rsidTr="00D55F96">
        <w:trPr>
          <w:gridAfter w:val="1"/>
          <w:wAfter w:w="39" w:type="dxa"/>
          <w:cantSplit/>
          <w:trHeight w:val="5594"/>
        </w:trPr>
        <w:tc>
          <w:tcPr>
            <w:tcW w:w="10429" w:type="dxa"/>
            <w:gridSpan w:val="6"/>
            <w:noWrap/>
            <w:tcMar>
              <w:left w:w="0" w:type="dxa"/>
              <w:right w:w="0" w:type="dxa"/>
            </w:tcMar>
            <w:hideMark/>
          </w:tcPr>
          <w:tbl>
            <w:tblPr>
              <w:tblStyle w:val="TableGrid10"/>
              <w:bidiVisual/>
              <w:tblW w:w="1045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942"/>
              <w:gridCol w:w="3104"/>
              <w:gridCol w:w="1183"/>
              <w:gridCol w:w="2282"/>
              <w:gridCol w:w="2946"/>
            </w:tblGrid>
            <w:tr w:rsidR="00EB18BC" w:rsidRPr="00EB18BC" w:rsidTr="00EB18BC">
              <w:trPr>
                <w:trHeight w:val="425"/>
              </w:trPr>
              <w:tc>
                <w:tcPr>
                  <w:tcW w:w="5229" w:type="dxa"/>
                  <w:gridSpan w:val="3"/>
                  <w:shd w:val="clear" w:color="auto" w:fill="548DD4"/>
                  <w:vAlign w:val="center"/>
                  <w:hideMark/>
                </w:tcPr>
                <w:p w:rsidR="00EB18BC" w:rsidRPr="00EB18BC" w:rsidRDefault="00EB18BC" w:rsidP="00EB18BC">
                  <w:pPr>
                    <w:bidi/>
                    <w:rPr>
                      <w:rFonts w:eastAsia="Calibri" w:cs="B Nazanin"/>
                      <w:b/>
                      <w:bCs/>
                      <w:color w:val="000000"/>
                      <w:sz w:val="20"/>
                      <w:szCs w:val="22"/>
                      <w:rtl/>
                      <w:lang w:eastAsia="en-US"/>
                    </w:rPr>
                  </w:pPr>
                  <w:r w:rsidRPr="00EB18BC">
                    <w:rPr>
                      <w:rFonts w:eastAsia="Calibri" w:cs="B Nazanin" w:hint="cs"/>
                      <w:b/>
                      <w:bCs/>
                      <w:color w:val="000000"/>
                      <w:sz w:val="20"/>
                      <w:szCs w:val="22"/>
                      <w:rtl/>
                      <w:lang w:eastAsia="en-US"/>
                    </w:rPr>
                    <w:lastRenderedPageBreak/>
                    <w:t>مشخصات اتصال</w:t>
                  </w:r>
                </w:p>
              </w:tc>
              <w:tc>
                <w:tcPr>
                  <w:tcW w:w="5228" w:type="dxa"/>
                  <w:gridSpan w:val="2"/>
                  <w:shd w:val="clear" w:color="auto" w:fill="548DD4"/>
                  <w:tcMar>
                    <w:left w:w="0" w:type="dxa"/>
                    <w:right w:w="0" w:type="dxa"/>
                  </w:tcMar>
                  <w:vAlign w:val="center"/>
                </w:tcPr>
                <w:p w:rsidR="00EB18BC" w:rsidRPr="00EB18BC" w:rsidRDefault="00EB18BC" w:rsidP="00EB18BC">
                  <w:pPr>
                    <w:bidi/>
                    <w:jc w:val="right"/>
                    <w:rPr>
                      <w:rFonts w:ascii="Calibri" w:eastAsia="Calibri" w:hAnsi="Calibri"/>
                      <w:color w:val="FF0000"/>
                      <w:sz w:val="22"/>
                      <w:szCs w:val="22"/>
                      <w:rtl/>
                      <w:lang w:eastAsia="en-US"/>
                    </w:rPr>
                  </w:pPr>
                  <w:r w:rsidRPr="00EB18BC">
                    <w:rPr>
                      <w:rFonts w:eastAsia="Calibri"/>
                      <w:noProof/>
                      <w:color w:val="FF0000"/>
                      <w:sz w:val="22"/>
                      <w:szCs w:val="20"/>
                      <w:rtl/>
                      <w:lang w:eastAsia="en-US"/>
                    </w:rPr>
                    <w:drawing>
                      <wp:inline distT="0" distB="0" distL="0" distR="0" wp14:anchorId="556811B2" wp14:editId="147BB60E">
                        <wp:extent cx="2158730" cy="253968"/>
                        <wp:effectExtent l="0" t="0" r="0" b="0"/>
                        <wp:docPr id="1923" name="Picture 2" descr="$level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ampleTitlePic.png"/>
                                <pic:cNvPicPr/>
                              </pic:nvPicPr>
                              <pic:blipFill>
                                <a:blip r:embed="rId276">
                                  <a:extLst>
                                    <a:ext uri="{28A0092B-C50C-407E-A947-70E740481C1C}">
                                      <a14:useLocalDpi xmlns:a14="http://schemas.microsoft.com/office/drawing/2010/main" val="0"/>
                                    </a:ext>
                                  </a:extLst>
                                </a:blip>
                                <a:stretch>
                                  <a:fillRect/>
                                </a:stretch>
                              </pic:blipFill>
                              <pic:spPr>
                                <a:xfrm>
                                  <a:off x="0" y="0"/>
                                  <a:ext cx="2158730" cy="253968"/>
                                </a:xfrm>
                                <a:prstGeom prst="rect">
                                  <a:avLst/>
                                </a:prstGeom>
                              </pic:spPr>
                            </pic:pic>
                          </a:graphicData>
                        </a:graphic>
                      </wp:inline>
                    </w:drawing>
                  </w:r>
                </w:p>
              </w:tc>
            </w:tr>
            <w:tr w:rsidR="00EB18BC" w:rsidRPr="00EB18BC" w:rsidTr="00D55F96">
              <w:trPr>
                <w:trHeight w:val="425"/>
              </w:trPr>
              <w:tc>
                <w:tcPr>
                  <w:tcW w:w="942" w:type="dxa"/>
                  <w:shd w:val="clear" w:color="auto" w:fill="auto"/>
                  <w:tcMar>
                    <w:left w:w="0" w:type="dxa"/>
                  </w:tcMar>
                  <w:vAlign w:val="center"/>
                </w:tcPr>
                <w:p w:rsidR="00EB18BC" w:rsidRPr="00EB18BC" w:rsidRDefault="00EB18BC" w:rsidP="00EB18BC">
                  <w:pPr>
                    <w:bidi/>
                    <w:rPr>
                      <w:rFonts w:eastAsia="Calibri" w:cs="B Nazanin"/>
                      <w:b/>
                      <w:bCs/>
                      <w:color w:val="000000"/>
                      <w:sz w:val="20"/>
                      <w:szCs w:val="22"/>
                      <w:rtl/>
                      <w:lang w:eastAsia="en-US"/>
                    </w:rPr>
                  </w:pPr>
                  <w:r w:rsidRPr="00EB18BC">
                    <w:rPr>
                      <w:rFonts w:eastAsia="Calibri" w:cs="B Nazanin" w:hint="cs"/>
                      <w:b/>
                      <w:bCs/>
                      <w:color w:val="000000"/>
                      <w:sz w:val="20"/>
                      <w:szCs w:val="22"/>
                      <w:rtl/>
                      <w:lang w:eastAsia="en-US"/>
                    </w:rPr>
                    <w:t>نام اتصال:</w:t>
                  </w:r>
                </w:p>
              </w:tc>
              <w:tc>
                <w:tcPr>
                  <w:tcW w:w="9515" w:type="dxa"/>
                  <w:gridSpan w:val="4"/>
                  <w:shd w:val="clear" w:color="auto" w:fill="auto"/>
                  <w:vAlign w:val="center"/>
                </w:tcPr>
                <w:p w:rsidR="00EB18BC" w:rsidRPr="00EB18BC" w:rsidRDefault="00EB18BC" w:rsidP="00EB18BC">
                  <w:pPr>
                    <w:bidi/>
                    <w:rPr>
                      <w:rFonts w:eastAsia="Calibri" w:cs="B Nazanin"/>
                      <w:b/>
                      <w:bCs/>
                      <w:color w:val="000000"/>
                      <w:sz w:val="20"/>
                      <w:szCs w:val="22"/>
                      <w:lang w:eastAsia="en-US"/>
                    </w:rPr>
                  </w:pPr>
                  <w:r w:rsidRPr="00EB18BC">
                    <w:rPr>
                      <w:rFonts w:eastAsia="Calibri" w:cs="B Nazanin"/>
                      <w:b/>
                      <w:bCs/>
                      <w:color w:val="000000"/>
                      <w:sz w:val="20"/>
                      <w:szCs w:val="22"/>
                      <w:lang w:eastAsia="en-US"/>
                    </w:rPr>
                    <w:t>BasePlate 2</w:t>
                  </w:r>
                </w:p>
              </w:tc>
            </w:tr>
            <w:tr w:rsidR="00EB18BC" w:rsidRPr="00EB18BC" w:rsidTr="00EB18BC">
              <w:trPr>
                <w:trHeight w:val="425"/>
              </w:trPr>
              <w:tc>
                <w:tcPr>
                  <w:tcW w:w="5229" w:type="dxa"/>
                  <w:gridSpan w:val="3"/>
                  <w:shd w:val="clear" w:color="auto" w:fill="8DB3E2"/>
                  <w:vAlign w:val="center"/>
                  <w:hideMark/>
                </w:tcPr>
                <w:p w:rsidR="00EB18BC" w:rsidRPr="00EB18BC" w:rsidRDefault="00EB18BC" w:rsidP="00EB18BC">
                  <w:pPr>
                    <w:bidi/>
                    <w:rPr>
                      <w:rFonts w:eastAsia="Calibri" w:cs="B Nazanin"/>
                      <w:b/>
                      <w:bCs/>
                      <w:color w:val="000000"/>
                      <w:sz w:val="20"/>
                      <w:szCs w:val="22"/>
                      <w:lang w:eastAsia="en-US"/>
                    </w:rPr>
                  </w:pPr>
                  <w:r w:rsidRPr="00EB18BC">
                    <w:rPr>
                      <w:rFonts w:eastAsia="Calibri" w:cs="B Nazanin" w:hint="cs"/>
                      <w:b/>
                      <w:bCs/>
                      <w:color w:val="000000"/>
                      <w:sz w:val="20"/>
                      <w:szCs w:val="22"/>
                      <w:rtl/>
                      <w:lang w:eastAsia="en-US"/>
                    </w:rPr>
                    <w:t>مشخصات هندسی</w:t>
                  </w:r>
                </w:p>
              </w:tc>
              <w:tc>
                <w:tcPr>
                  <w:tcW w:w="5228" w:type="dxa"/>
                  <w:gridSpan w:val="2"/>
                  <w:shd w:val="clear" w:color="auto" w:fill="8DB3E2"/>
                  <w:tcMar>
                    <w:left w:w="0" w:type="dxa"/>
                    <w:right w:w="0" w:type="dxa"/>
                  </w:tcMar>
                  <w:vAlign w:val="center"/>
                </w:tcPr>
                <w:p w:rsidR="00EB18BC" w:rsidRPr="00EB18BC" w:rsidRDefault="00EB18BC" w:rsidP="00EB18BC">
                  <w:pPr>
                    <w:bidi/>
                    <w:jc w:val="right"/>
                    <w:rPr>
                      <w:rFonts w:ascii="Calibri" w:eastAsia="Calibri" w:hAnsi="Calibri"/>
                      <w:color w:val="FF0000"/>
                      <w:sz w:val="22"/>
                      <w:szCs w:val="22"/>
                      <w:lang w:eastAsia="en-US"/>
                    </w:rPr>
                  </w:pPr>
                  <w:r w:rsidRPr="00EB18BC">
                    <w:rPr>
                      <w:rFonts w:eastAsia="Calibri"/>
                      <w:noProof/>
                      <w:color w:val="FF0000"/>
                      <w:sz w:val="22"/>
                      <w:szCs w:val="20"/>
                      <w:rtl/>
                      <w:lang w:eastAsia="en-US"/>
                    </w:rPr>
                    <w:drawing>
                      <wp:inline distT="0" distB="0" distL="0" distR="0" wp14:anchorId="6903E923" wp14:editId="5613CA71">
                        <wp:extent cx="2158730" cy="253968"/>
                        <wp:effectExtent l="0" t="0" r="0" b="0"/>
                        <wp:docPr id="1924" name="Picture 8" descr="$level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ampleTitlePic.png"/>
                                <pic:cNvPicPr/>
                              </pic:nvPicPr>
                              <pic:blipFill>
                                <a:blip r:embed="rId276">
                                  <a:extLst>
                                    <a:ext uri="{28A0092B-C50C-407E-A947-70E740481C1C}">
                                      <a14:useLocalDpi xmlns:a14="http://schemas.microsoft.com/office/drawing/2010/main" val="0"/>
                                    </a:ext>
                                  </a:extLst>
                                </a:blip>
                                <a:stretch>
                                  <a:fillRect/>
                                </a:stretch>
                              </pic:blipFill>
                              <pic:spPr>
                                <a:xfrm>
                                  <a:off x="0" y="0"/>
                                  <a:ext cx="2158730" cy="253968"/>
                                </a:xfrm>
                                <a:prstGeom prst="rect">
                                  <a:avLst/>
                                </a:prstGeom>
                              </pic:spPr>
                            </pic:pic>
                          </a:graphicData>
                        </a:graphic>
                      </wp:inline>
                    </w:drawing>
                  </w:r>
                </w:p>
              </w:tc>
            </w:tr>
            <w:tr w:rsidR="00EB18BC" w:rsidRPr="00EB18BC" w:rsidTr="00D55F96">
              <w:trPr>
                <w:trHeight w:val="430"/>
              </w:trPr>
              <w:tc>
                <w:tcPr>
                  <w:tcW w:w="4046" w:type="dxa"/>
                  <w:gridSpan w:val="2"/>
                  <w:hideMark/>
                </w:tcPr>
                <w:p w:rsidR="00EB18BC" w:rsidRPr="00EB18BC" w:rsidRDefault="00EB18BC" w:rsidP="00EB18BC">
                  <w:pPr>
                    <w:bidi/>
                    <w:rPr>
                      <w:rFonts w:ascii="Calibri" w:eastAsia="Calibri" w:hAnsi="Calibri"/>
                      <w:color w:val="FF0000"/>
                      <w:sz w:val="6"/>
                      <w:szCs w:val="6"/>
                      <w:lang w:eastAsia="en-US"/>
                    </w:rPr>
                  </w:pPr>
                </w:p>
                <w:tbl>
                  <w:tblPr>
                    <w:tblStyle w:val="TableGrid10"/>
                    <w:bidiVisual/>
                    <w:tblW w:w="0" w:type="auto"/>
                    <w:tblBorders>
                      <w:insideH w:val="single" w:sz="6" w:space="0" w:color="auto"/>
                      <w:insideV w:val="single" w:sz="6" w:space="0" w:color="auto"/>
                    </w:tblBorders>
                    <w:tblLayout w:type="fixed"/>
                    <w:tblLook w:val="04A0" w:firstRow="1" w:lastRow="0" w:firstColumn="1" w:lastColumn="0" w:noHBand="0" w:noVBand="1"/>
                  </w:tblPr>
                  <w:tblGrid>
                    <w:gridCol w:w="1735"/>
                    <w:gridCol w:w="462"/>
                    <w:gridCol w:w="1652"/>
                  </w:tblGrid>
                  <w:tr w:rsidR="00EB18BC" w:rsidRPr="00EB18BC" w:rsidTr="00D55F96">
                    <w:trPr>
                      <w:tblHeader/>
                    </w:trPr>
                    <w:tc>
                      <w:tcPr>
                        <w:tcW w:w="3849" w:type="dxa"/>
                        <w:gridSpan w:val="3"/>
                        <w:tcBorders>
                          <w:top w:val="single" w:sz="4" w:space="0" w:color="auto"/>
                          <w:left w:val="single" w:sz="4" w:space="0" w:color="auto"/>
                          <w:bottom w:val="single" w:sz="6" w:space="0" w:color="auto"/>
                          <w:right w:val="single" w:sz="4" w:space="0" w:color="auto"/>
                        </w:tcBorders>
                        <w:vAlign w:val="center"/>
                        <w:hideMark/>
                      </w:tcPr>
                      <w:p w:rsidR="00EB18BC" w:rsidRPr="00EB18BC" w:rsidRDefault="00EB18BC" w:rsidP="00EB18BC">
                        <w:pPr>
                          <w:bidi/>
                          <w:jc w:val="center"/>
                          <w:rPr>
                            <w:rFonts w:eastAsia="Calibri" w:cs="B Nazanin"/>
                            <w:color w:val="000000"/>
                            <w:sz w:val="18"/>
                            <w:szCs w:val="20"/>
                            <w:lang w:eastAsia="en-US"/>
                          </w:rPr>
                        </w:pPr>
                        <w:r w:rsidRPr="00EB18BC">
                          <w:rPr>
                            <w:rFonts w:eastAsia="Calibri" w:cs="B Nazanin" w:hint="cs"/>
                            <w:color w:val="000000"/>
                            <w:sz w:val="18"/>
                            <w:szCs w:val="20"/>
                            <w:rtl/>
                            <w:lang w:eastAsia="en-US"/>
                          </w:rPr>
                          <w:t>مشخصات صفحه ستون</w:t>
                        </w:r>
                      </w:p>
                    </w:tc>
                  </w:tr>
                  <w:tr w:rsidR="00EB18BC" w:rsidRPr="00EB18BC" w:rsidTr="00D55F96">
                    <w:trPr>
                      <w:tblHeader/>
                    </w:trPr>
                    <w:tc>
                      <w:tcPr>
                        <w:tcW w:w="1735" w:type="dxa"/>
                        <w:tcBorders>
                          <w:top w:val="single" w:sz="6" w:space="0" w:color="auto"/>
                          <w:left w:val="single" w:sz="4" w:space="0" w:color="auto"/>
                          <w:bottom w:val="single" w:sz="6" w:space="0" w:color="auto"/>
                          <w:right w:val="single" w:sz="6" w:space="0" w:color="auto"/>
                        </w:tcBorders>
                        <w:vAlign w:val="center"/>
                        <w:hideMark/>
                      </w:tcPr>
                      <w:p w:rsidR="00EB18BC" w:rsidRPr="00EB18BC" w:rsidRDefault="00EB18BC" w:rsidP="00EB18BC">
                        <w:pPr>
                          <w:bidi/>
                          <w:rPr>
                            <w:rFonts w:eastAsia="Calibri" w:cs="B Nazanin"/>
                            <w:color w:val="000000"/>
                            <w:sz w:val="18"/>
                            <w:szCs w:val="20"/>
                            <w:lang w:eastAsia="en-US"/>
                          </w:rPr>
                        </w:pPr>
                        <w:r w:rsidRPr="00EB18BC">
                          <w:rPr>
                            <w:rFonts w:eastAsia="Calibri" w:cs="B Nazanin" w:hint="cs"/>
                            <w:color w:val="000000"/>
                            <w:sz w:val="18"/>
                            <w:szCs w:val="20"/>
                            <w:rtl/>
                            <w:lang w:eastAsia="en-US"/>
                          </w:rPr>
                          <w:t>عرض ورق</w:t>
                        </w:r>
                      </w:p>
                    </w:tc>
                    <w:tc>
                      <w:tcPr>
                        <w:tcW w:w="462" w:type="dxa"/>
                        <w:tcBorders>
                          <w:top w:val="single" w:sz="6" w:space="0" w:color="auto"/>
                          <w:left w:val="single" w:sz="6" w:space="0" w:color="auto"/>
                          <w:bottom w:val="single" w:sz="6" w:space="0" w:color="auto"/>
                          <w:right w:val="single" w:sz="6" w:space="0" w:color="auto"/>
                        </w:tcBorders>
                        <w:vAlign w:val="center"/>
                      </w:tcPr>
                      <w:p w:rsidR="00EB18BC" w:rsidRPr="00EB18BC" w:rsidRDefault="00EB18BC" w:rsidP="00EB18BC">
                        <w:pPr>
                          <w:rPr>
                            <w:rFonts w:eastAsia="Calibri"/>
                            <w:color w:val="000000"/>
                            <w:sz w:val="20"/>
                            <w:szCs w:val="20"/>
                            <w:lang w:eastAsia="en-US"/>
                          </w:rPr>
                        </w:pPr>
                        <m:oMathPara>
                          <m:oMathParaPr>
                            <m:jc m:val="left"/>
                          </m:oMathParaPr>
                          <m:oMath>
                            <m:r>
                              <w:rPr>
                                <w:rFonts w:ascii="Cambria Math" w:eastAsia="Calibri" w:hAnsi="Cambria Math"/>
                                <w:color w:val="000000"/>
                                <w:sz w:val="20"/>
                                <w:szCs w:val="20"/>
                                <w:lang w:eastAsia="en-US"/>
                              </w:rPr>
                              <m:t>H</m:t>
                            </m:r>
                          </m:oMath>
                        </m:oMathPara>
                      </w:p>
                    </w:tc>
                    <w:tc>
                      <w:tcPr>
                        <w:tcW w:w="1652" w:type="dxa"/>
                        <w:tcBorders>
                          <w:top w:val="single" w:sz="6" w:space="0" w:color="auto"/>
                          <w:left w:val="single" w:sz="6" w:space="0" w:color="auto"/>
                          <w:bottom w:val="single" w:sz="6" w:space="0" w:color="auto"/>
                          <w:right w:val="single" w:sz="4" w:space="0" w:color="auto"/>
                        </w:tcBorders>
                        <w:vAlign w:val="center"/>
                        <w:hideMark/>
                      </w:tcPr>
                      <w:p w:rsidR="00EB18BC" w:rsidRPr="00EB18BC" w:rsidRDefault="00EB18BC" w:rsidP="00EB18BC">
                        <w:pPr>
                          <w:rPr>
                            <w:rFonts w:eastAsia="Calibri"/>
                            <w:color w:val="000000"/>
                            <w:sz w:val="20"/>
                            <w:szCs w:val="20"/>
                            <w:lang w:eastAsia="en-US"/>
                          </w:rPr>
                        </w:pPr>
                        <w:r w:rsidRPr="00EB18BC">
                          <w:rPr>
                            <w:rFonts w:eastAsia="Calibri"/>
                            <w:color w:val="000000"/>
                            <w:sz w:val="20"/>
                            <w:szCs w:val="20"/>
                            <w:lang w:eastAsia="en-US"/>
                          </w:rPr>
                          <w:t>65.0</w:t>
                        </w:r>
                        <m:oMath>
                          <m:r>
                            <w:rPr>
                              <w:rFonts w:ascii="Cambria Math" w:eastAsia="Calibri" w:hAnsi="Cambria Math"/>
                              <w:color w:val="000000"/>
                              <w:sz w:val="20"/>
                              <w:szCs w:val="20"/>
                              <w:lang w:eastAsia="en-US"/>
                            </w:rPr>
                            <m:t xml:space="preserve"> cm</m:t>
                          </m:r>
                        </m:oMath>
                      </w:p>
                    </w:tc>
                  </w:tr>
                  <w:tr w:rsidR="00EB18BC" w:rsidRPr="00EB18BC" w:rsidTr="00D55F96">
                    <w:trPr>
                      <w:tblHeader/>
                    </w:trPr>
                    <w:tc>
                      <w:tcPr>
                        <w:tcW w:w="1735" w:type="dxa"/>
                        <w:tcBorders>
                          <w:top w:val="single" w:sz="6" w:space="0" w:color="auto"/>
                          <w:left w:val="single" w:sz="4" w:space="0" w:color="auto"/>
                          <w:bottom w:val="single" w:sz="6" w:space="0" w:color="auto"/>
                          <w:right w:val="single" w:sz="6" w:space="0" w:color="auto"/>
                        </w:tcBorders>
                        <w:vAlign w:val="center"/>
                        <w:hideMark/>
                      </w:tcPr>
                      <w:p w:rsidR="00EB18BC" w:rsidRPr="00EB18BC" w:rsidRDefault="00EB18BC" w:rsidP="00EB18BC">
                        <w:pPr>
                          <w:bidi/>
                          <w:rPr>
                            <w:rFonts w:eastAsia="Calibri" w:cs="B Nazanin"/>
                            <w:color w:val="000000"/>
                            <w:sz w:val="18"/>
                            <w:szCs w:val="20"/>
                            <w:lang w:eastAsia="en-US"/>
                          </w:rPr>
                        </w:pPr>
                        <w:r w:rsidRPr="00EB18BC">
                          <w:rPr>
                            <w:rFonts w:eastAsia="Calibri" w:cs="B Nazanin" w:hint="cs"/>
                            <w:color w:val="000000"/>
                            <w:sz w:val="18"/>
                            <w:szCs w:val="20"/>
                            <w:rtl/>
                            <w:lang w:eastAsia="en-US"/>
                          </w:rPr>
                          <w:t>ارتفاع ورق</w:t>
                        </w:r>
                      </w:p>
                    </w:tc>
                    <w:tc>
                      <w:tcPr>
                        <w:tcW w:w="462" w:type="dxa"/>
                        <w:tcBorders>
                          <w:top w:val="single" w:sz="6" w:space="0" w:color="auto"/>
                          <w:left w:val="single" w:sz="6" w:space="0" w:color="auto"/>
                          <w:bottom w:val="single" w:sz="6" w:space="0" w:color="auto"/>
                          <w:right w:val="single" w:sz="6" w:space="0" w:color="auto"/>
                        </w:tcBorders>
                        <w:vAlign w:val="center"/>
                        <w:hideMark/>
                      </w:tcPr>
                      <w:p w:rsidR="00EB18BC" w:rsidRPr="00EB18BC" w:rsidRDefault="00EB18BC" w:rsidP="00EB18BC">
                        <w:pPr>
                          <w:rPr>
                            <w:rFonts w:eastAsia="Calibri"/>
                            <w:color w:val="000000"/>
                            <w:sz w:val="20"/>
                            <w:szCs w:val="20"/>
                            <w:lang w:eastAsia="en-US"/>
                          </w:rPr>
                        </w:pPr>
                        <m:oMathPara>
                          <m:oMathParaPr>
                            <m:jc m:val="left"/>
                          </m:oMathParaPr>
                          <m:oMath>
                            <m:r>
                              <w:rPr>
                                <w:rFonts w:ascii="Cambria Math" w:eastAsia="Calibri" w:hAnsi="Cambria Math"/>
                                <w:color w:val="000000"/>
                                <w:sz w:val="20"/>
                                <w:szCs w:val="20"/>
                                <w:lang w:eastAsia="en-US"/>
                              </w:rPr>
                              <m:t>B</m:t>
                            </m:r>
                          </m:oMath>
                        </m:oMathPara>
                      </w:p>
                    </w:tc>
                    <w:tc>
                      <w:tcPr>
                        <w:tcW w:w="1652" w:type="dxa"/>
                        <w:tcBorders>
                          <w:top w:val="single" w:sz="6" w:space="0" w:color="auto"/>
                          <w:left w:val="single" w:sz="6" w:space="0" w:color="auto"/>
                          <w:bottom w:val="single" w:sz="6" w:space="0" w:color="auto"/>
                          <w:right w:val="single" w:sz="4" w:space="0" w:color="auto"/>
                        </w:tcBorders>
                        <w:vAlign w:val="center"/>
                        <w:hideMark/>
                      </w:tcPr>
                      <w:p w:rsidR="00EB18BC" w:rsidRPr="00EB18BC" w:rsidRDefault="00EB18BC" w:rsidP="00EB18BC">
                        <w:pPr>
                          <w:rPr>
                            <w:rFonts w:eastAsia="Calibri"/>
                            <w:color w:val="000000"/>
                            <w:sz w:val="20"/>
                            <w:szCs w:val="20"/>
                            <w:lang w:eastAsia="en-US"/>
                          </w:rPr>
                        </w:pPr>
                        <w:r w:rsidRPr="00EB18BC">
                          <w:rPr>
                            <w:rFonts w:eastAsia="Calibri"/>
                            <w:color w:val="000000"/>
                            <w:sz w:val="20"/>
                            <w:szCs w:val="20"/>
                            <w:lang w:eastAsia="en-US"/>
                          </w:rPr>
                          <w:t>65.0</w:t>
                        </w:r>
                        <m:oMath>
                          <m:r>
                            <w:rPr>
                              <w:rFonts w:ascii="Cambria Math" w:eastAsia="Calibri" w:hAnsi="Cambria Math"/>
                              <w:color w:val="000000"/>
                              <w:sz w:val="20"/>
                              <w:szCs w:val="20"/>
                              <w:lang w:eastAsia="en-US"/>
                            </w:rPr>
                            <m:t xml:space="preserve"> cm</m:t>
                          </m:r>
                        </m:oMath>
                      </w:p>
                    </w:tc>
                  </w:tr>
                  <w:tr w:rsidR="00EB18BC" w:rsidRPr="00EB18BC" w:rsidTr="00D55F96">
                    <w:trPr>
                      <w:tblHeader/>
                    </w:trPr>
                    <w:tc>
                      <w:tcPr>
                        <w:tcW w:w="1735" w:type="dxa"/>
                        <w:tcBorders>
                          <w:top w:val="single" w:sz="6" w:space="0" w:color="auto"/>
                          <w:left w:val="single" w:sz="4" w:space="0" w:color="auto"/>
                          <w:bottom w:val="single" w:sz="6" w:space="0" w:color="auto"/>
                          <w:right w:val="single" w:sz="6" w:space="0" w:color="auto"/>
                        </w:tcBorders>
                        <w:vAlign w:val="center"/>
                        <w:hideMark/>
                      </w:tcPr>
                      <w:p w:rsidR="00EB18BC" w:rsidRPr="00EB18BC" w:rsidRDefault="00EB18BC" w:rsidP="00EB18BC">
                        <w:pPr>
                          <w:bidi/>
                          <w:rPr>
                            <w:rFonts w:eastAsia="Calibri" w:cs="B Nazanin"/>
                            <w:color w:val="000000"/>
                            <w:sz w:val="18"/>
                            <w:szCs w:val="20"/>
                            <w:lang w:eastAsia="en-US"/>
                          </w:rPr>
                        </w:pPr>
                        <w:r w:rsidRPr="00EB18BC">
                          <w:rPr>
                            <w:rFonts w:eastAsia="Calibri" w:cs="B Nazanin" w:hint="cs"/>
                            <w:color w:val="000000"/>
                            <w:sz w:val="18"/>
                            <w:szCs w:val="20"/>
                            <w:rtl/>
                            <w:lang w:eastAsia="en-US"/>
                          </w:rPr>
                          <w:t>ضخامت</w:t>
                        </w:r>
                      </w:p>
                    </w:tc>
                    <w:tc>
                      <w:tcPr>
                        <w:tcW w:w="462" w:type="dxa"/>
                        <w:tcBorders>
                          <w:top w:val="single" w:sz="6" w:space="0" w:color="auto"/>
                          <w:left w:val="single" w:sz="6" w:space="0" w:color="auto"/>
                          <w:bottom w:val="single" w:sz="6" w:space="0" w:color="auto"/>
                          <w:right w:val="single" w:sz="6" w:space="0" w:color="auto"/>
                        </w:tcBorders>
                        <w:vAlign w:val="center"/>
                        <w:hideMark/>
                      </w:tcPr>
                      <w:p w:rsidR="00EB18BC" w:rsidRPr="00EB18BC" w:rsidRDefault="00EB18BC" w:rsidP="00EB18BC">
                        <w:pPr>
                          <w:rPr>
                            <w:rFonts w:eastAsia="Calibri"/>
                            <w:color w:val="000000"/>
                            <w:sz w:val="20"/>
                            <w:szCs w:val="20"/>
                            <w:lang w:eastAsia="en-US"/>
                          </w:rPr>
                        </w:pPr>
                        <m:oMathPara>
                          <m:oMathParaPr>
                            <m:jc m:val="left"/>
                          </m:oMathParaPr>
                          <m:oMath>
                            <m:r>
                              <w:rPr>
                                <w:rFonts w:ascii="Cambria Math" w:eastAsia="Calibri" w:hAnsi="Cambria Math"/>
                                <w:color w:val="000000"/>
                                <w:sz w:val="20"/>
                                <w:szCs w:val="20"/>
                                <w:lang w:eastAsia="en-US"/>
                              </w:rPr>
                              <m:t>t</m:t>
                            </m:r>
                          </m:oMath>
                        </m:oMathPara>
                      </w:p>
                    </w:tc>
                    <w:tc>
                      <w:tcPr>
                        <w:tcW w:w="1652" w:type="dxa"/>
                        <w:tcBorders>
                          <w:top w:val="single" w:sz="6" w:space="0" w:color="auto"/>
                          <w:left w:val="single" w:sz="6" w:space="0" w:color="auto"/>
                          <w:bottom w:val="single" w:sz="6" w:space="0" w:color="auto"/>
                          <w:right w:val="single" w:sz="4" w:space="0" w:color="auto"/>
                        </w:tcBorders>
                        <w:vAlign w:val="center"/>
                        <w:hideMark/>
                      </w:tcPr>
                      <w:p w:rsidR="00EB18BC" w:rsidRPr="00EB18BC" w:rsidRDefault="00EB18BC" w:rsidP="00EB18BC">
                        <w:pPr>
                          <w:rPr>
                            <w:rFonts w:eastAsia="Calibri"/>
                            <w:color w:val="000000"/>
                            <w:sz w:val="20"/>
                            <w:szCs w:val="20"/>
                            <w:lang w:eastAsia="en-US"/>
                          </w:rPr>
                        </w:pPr>
                        <w:r w:rsidRPr="00EB18BC">
                          <w:rPr>
                            <w:rFonts w:eastAsia="Calibri"/>
                            <w:color w:val="000000"/>
                            <w:sz w:val="20"/>
                            <w:szCs w:val="20"/>
                            <w:lang w:eastAsia="en-US"/>
                          </w:rPr>
                          <w:t>35.0</w:t>
                        </w:r>
                        <m:oMath>
                          <m:r>
                            <w:rPr>
                              <w:rFonts w:ascii="Cambria Math" w:eastAsia="Calibri" w:hAnsi="Cambria Math"/>
                              <w:color w:val="000000"/>
                              <w:sz w:val="20"/>
                              <w:szCs w:val="20"/>
                              <w:lang w:eastAsia="en-US"/>
                            </w:rPr>
                            <m:t xml:space="preserve"> mm</m:t>
                          </m:r>
                        </m:oMath>
                      </w:p>
                    </w:tc>
                  </w:tr>
                </w:tbl>
                <w:p w:rsidR="00EB18BC" w:rsidRPr="00EB18BC" w:rsidRDefault="00EB18BC" w:rsidP="00EB18BC">
                  <w:pPr>
                    <w:bidi/>
                    <w:rPr>
                      <w:rFonts w:eastAsia="Calibri"/>
                      <w:color w:val="FF0000"/>
                      <w:sz w:val="2"/>
                      <w:szCs w:val="2"/>
                      <w:rtl/>
                      <w:lang w:eastAsia="en-US"/>
                    </w:rPr>
                  </w:pPr>
                  <w:r w:rsidRPr="00EB18BC">
                    <w:rPr>
                      <w:rFonts w:eastAsia="Calibri" w:hint="cs"/>
                      <w:color w:val="FF0000"/>
                      <w:sz w:val="2"/>
                      <w:szCs w:val="2"/>
                      <w:rtl/>
                      <w:lang w:eastAsia="en-US"/>
                    </w:rPr>
                    <w:t xml:space="preserve"> </w:t>
                  </w:r>
                </w:p>
              </w:tc>
              <w:tc>
                <w:tcPr>
                  <w:tcW w:w="3465" w:type="dxa"/>
                  <w:gridSpan w:val="2"/>
                  <w:tcMar>
                    <w:left w:w="0" w:type="dxa"/>
                    <w:right w:w="0" w:type="dxa"/>
                  </w:tcMar>
                  <w:hideMark/>
                </w:tcPr>
                <w:p w:rsidR="00EB18BC" w:rsidRPr="00EB18BC" w:rsidRDefault="00EB18BC" w:rsidP="00EB18BC">
                  <w:pPr>
                    <w:bidi/>
                    <w:rPr>
                      <w:rFonts w:ascii="Calibri" w:eastAsia="Calibri" w:hAnsi="Calibri"/>
                      <w:color w:val="FF0000"/>
                      <w:sz w:val="4"/>
                      <w:szCs w:val="4"/>
                      <w:lang w:eastAsia="en-US"/>
                    </w:rPr>
                  </w:pPr>
                  <w:r w:rsidRPr="00EB18BC">
                    <w:rPr>
                      <w:rFonts w:ascii="Calibri" w:eastAsia="Calibri" w:hAnsi="Calibri" w:hint="cs"/>
                      <w:color w:val="FF0000"/>
                      <w:sz w:val="4"/>
                      <w:szCs w:val="4"/>
                      <w:rtl/>
                      <w:lang w:eastAsia="en-US"/>
                    </w:rPr>
                    <w:t xml:space="preserve"> </w:t>
                  </w:r>
                </w:p>
                <w:p w:rsidR="00EB18BC" w:rsidRPr="00EB18BC" w:rsidRDefault="00EB18BC" w:rsidP="00EB18BC">
                  <w:pPr>
                    <w:bidi/>
                    <w:rPr>
                      <w:rFonts w:eastAsia="Calibri"/>
                      <w:color w:val="FF0000"/>
                      <w:sz w:val="4"/>
                      <w:szCs w:val="2"/>
                      <w:rtl/>
                      <w:lang w:eastAsia="en-US"/>
                    </w:rPr>
                  </w:pPr>
                  <w:r w:rsidRPr="00EB18BC">
                    <w:rPr>
                      <w:rFonts w:eastAsia="Calibri" w:hint="cs"/>
                      <w:color w:val="FF0000"/>
                      <w:sz w:val="6"/>
                      <w:szCs w:val="4"/>
                      <w:rtl/>
                      <w:lang w:eastAsia="en-US"/>
                    </w:rPr>
                    <w:t xml:space="preserve">  </w:t>
                  </w:r>
                </w:p>
                <w:tbl>
                  <w:tblPr>
                    <w:tblStyle w:val="TableGrid10"/>
                    <w:bidiVisual/>
                    <w:tblW w:w="0" w:type="auto"/>
                    <w:tblInd w:w="93" w:type="dxa"/>
                    <w:tblLayout w:type="fixed"/>
                    <w:tblLook w:val="04A0" w:firstRow="1" w:lastRow="0" w:firstColumn="1" w:lastColumn="0" w:noHBand="0" w:noVBand="1"/>
                  </w:tblPr>
                  <w:tblGrid>
                    <w:gridCol w:w="1442"/>
                    <w:gridCol w:w="406"/>
                    <w:gridCol w:w="1455"/>
                  </w:tblGrid>
                  <w:tr w:rsidR="00EB18BC" w:rsidRPr="00EB18BC" w:rsidTr="00D55F96">
                    <w:tc>
                      <w:tcPr>
                        <w:tcW w:w="3303" w:type="dxa"/>
                        <w:gridSpan w:val="3"/>
                        <w:tcBorders>
                          <w:top w:val="single" w:sz="4" w:space="0" w:color="auto"/>
                          <w:left w:val="single" w:sz="4" w:space="0" w:color="auto"/>
                          <w:bottom w:val="single" w:sz="4" w:space="0" w:color="auto"/>
                          <w:right w:val="single" w:sz="4" w:space="0" w:color="auto"/>
                        </w:tcBorders>
                        <w:hideMark/>
                      </w:tcPr>
                      <w:p w:rsidR="00EB18BC" w:rsidRPr="00EB18BC" w:rsidRDefault="00EB18BC" w:rsidP="00EB18BC">
                        <w:pPr>
                          <w:bidi/>
                          <w:jc w:val="center"/>
                          <w:rPr>
                            <w:rFonts w:eastAsia="Calibri" w:cs="B Nazanin"/>
                            <w:color w:val="000000"/>
                            <w:sz w:val="18"/>
                            <w:szCs w:val="20"/>
                            <w:lang w:eastAsia="en-US"/>
                          </w:rPr>
                        </w:pPr>
                        <w:r w:rsidRPr="00EB18BC">
                          <w:rPr>
                            <w:rFonts w:eastAsia="Calibri" w:cs="B Nazanin" w:hint="cs"/>
                            <w:color w:val="000000"/>
                            <w:sz w:val="18"/>
                            <w:szCs w:val="20"/>
                            <w:rtl/>
                            <w:lang w:eastAsia="en-US"/>
                          </w:rPr>
                          <w:t>مشخصات ستون</w:t>
                        </w:r>
                      </w:p>
                    </w:tc>
                  </w:tr>
                  <w:tr w:rsidR="00EB18BC" w:rsidRPr="00EB18BC" w:rsidTr="00D55F96">
                    <w:tc>
                      <w:tcPr>
                        <w:tcW w:w="1442" w:type="dxa"/>
                        <w:tcBorders>
                          <w:top w:val="single" w:sz="4" w:space="0" w:color="auto"/>
                          <w:left w:val="single" w:sz="4" w:space="0" w:color="auto"/>
                          <w:bottom w:val="single" w:sz="4" w:space="0" w:color="auto"/>
                          <w:right w:val="single" w:sz="4" w:space="0" w:color="auto"/>
                        </w:tcBorders>
                        <w:vAlign w:val="center"/>
                        <w:hideMark/>
                      </w:tcPr>
                      <w:p w:rsidR="00EB18BC" w:rsidRPr="00EB18BC" w:rsidRDefault="00EB18BC" w:rsidP="00EB18BC">
                        <w:pPr>
                          <w:bidi/>
                          <w:rPr>
                            <w:rFonts w:eastAsia="Calibri" w:cs="B Nazanin"/>
                            <w:color w:val="000000"/>
                            <w:sz w:val="18"/>
                            <w:szCs w:val="20"/>
                            <w:lang w:eastAsia="en-US"/>
                          </w:rPr>
                        </w:pPr>
                        <w:r w:rsidRPr="00EB18BC">
                          <w:rPr>
                            <w:rFonts w:eastAsia="Calibri" w:cs="B Nazanin" w:hint="cs"/>
                            <w:color w:val="000000"/>
                            <w:sz w:val="18"/>
                            <w:szCs w:val="20"/>
                            <w:rtl/>
                            <w:lang w:eastAsia="en-US"/>
                          </w:rPr>
                          <w:t>مقطع ستون</w:t>
                        </w:r>
                      </w:p>
                    </w:tc>
                    <w:tc>
                      <w:tcPr>
                        <w:tcW w:w="406" w:type="dxa"/>
                        <w:tcBorders>
                          <w:top w:val="single" w:sz="4" w:space="0" w:color="auto"/>
                          <w:left w:val="single" w:sz="4" w:space="0" w:color="auto"/>
                          <w:bottom w:val="single" w:sz="4" w:space="0" w:color="auto"/>
                          <w:right w:val="single" w:sz="4" w:space="0" w:color="auto"/>
                        </w:tcBorders>
                        <w:vAlign w:val="center"/>
                      </w:tcPr>
                      <w:p w:rsidR="00EB18BC" w:rsidRPr="00EB18BC" w:rsidRDefault="00EB18BC" w:rsidP="00EB18BC">
                        <w:pPr>
                          <w:rPr>
                            <w:rFonts w:eastAsia="Calibri"/>
                            <w:color w:val="000000"/>
                            <w:sz w:val="18"/>
                            <w:szCs w:val="20"/>
                            <w:lang w:eastAsia="en-US"/>
                          </w:rPr>
                        </w:pPr>
                      </w:p>
                    </w:tc>
                    <w:tc>
                      <w:tcPr>
                        <w:tcW w:w="1455" w:type="dxa"/>
                        <w:tcBorders>
                          <w:top w:val="single" w:sz="4" w:space="0" w:color="auto"/>
                          <w:left w:val="single" w:sz="4" w:space="0" w:color="auto"/>
                          <w:bottom w:val="single" w:sz="4" w:space="0" w:color="auto"/>
                          <w:right w:val="single" w:sz="4" w:space="0" w:color="auto"/>
                        </w:tcBorders>
                        <w:vAlign w:val="center"/>
                        <w:hideMark/>
                      </w:tcPr>
                      <w:p w:rsidR="00EB18BC" w:rsidRPr="00EB18BC" w:rsidRDefault="00EB18BC" w:rsidP="00EB18BC">
                        <w:pPr>
                          <w:bidi/>
                          <w:jc w:val="right"/>
                          <w:rPr>
                            <w:rFonts w:eastAsia="Calibri" w:cs="B Nazanin"/>
                            <w:color w:val="000000"/>
                            <w:sz w:val="18"/>
                            <w:szCs w:val="20"/>
                            <w:lang w:eastAsia="en-US"/>
                          </w:rPr>
                        </w:pPr>
                        <w:r w:rsidRPr="00EB18BC">
                          <w:rPr>
                            <w:rFonts w:eastAsia="Calibri" w:cs="B Nazanin"/>
                            <w:color w:val="000000"/>
                            <w:sz w:val="18"/>
                            <w:szCs w:val="20"/>
                            <w:lang w:eastAsia="en-US"/>
                          </w:rPr>
                          <w:t>BOX30X30X2.0</w:t>
                        </w:r>
                      </w:p>
                    </w:tc>
                  </w:tr>
                  <w:tr w:rsidR="00EB18BC" w:rsidRPr="00EB18BC" w:rsidTr="00D55F96">
                    <w:tc>
                      <w:tcPr>
                        <w:tcW w:w="1442" w:type="dxa"/>
                        <w:tcBorders>
                          <w:top w:val="single" w:sz="4" w:space="0" w:color="auto"/>
                          <w:left w:val="single" w:sz="4" w:space="0" w:color="auto"/>
                          <w:bottom w:val="single" w:sz="4" w:space="0" w:color="auto"/>
                          <w:right w:val="single" w:sz="4" w:space="0" w:color="auto"/>
                        </w:tcBorders>
                        <w:vAlign w:val="center"/>
                        <w:hideMark/>
                      </w:tcPr>
                      <w:p w:rsidR="00EB18BC" w:rsidRPr="00EB18BC" w:rsidRDefault="00EB18BC" w:rsidP="00EB18BC">
                        <w:pPr>
                          <w:bidi/>
                          <w:rPr>
                            <w:rFonts w:eastAsia="Calibri" w:cs="B Nazanin"/>
                            <w:color w:val="000000"/>
                            <w:sz w:val="18"/>
                            <w:szCs w:val="20"/>
                            <w:lang w:eastAsia="en-US"/>
                          </w:rPr>
                        </w:pPr>
                        <w:r w:rsidRPr="00EB18BC">
                          <w:rPr>
                            <w:rFonts w:eastAsia="Calibri" w:cs="B Nazanin" w:hint="cs"/>
                            <w:color w:val="000000"/>
                            <w:sz w:val="18"/>
                            <w:szCs w:val="20"/>
                            <w:rtl/>
                            <w:lang w:eastAsia="en-US"/>
                          </w:rPr>
                          <w:t>عرض ستون</w:t>
                        </w:r>
                      </w:p>
                    </w:tc>
                    <w:tc>
                      <w:tcPr>
                        <w:tcW w:w="406" w:type="dxa"/>
                        <w:tcBorders>
                          <w:top w:val="single" w:sz="4" w:space="0" w:color="auto"/>
                          <w:left w:val="single" w:sz="4" w:space="0" w:color="auto"/>
                          <w:bottom w:val="single" w:sz="4" w:space="0" w:color="auto"/>
                          <w:right w:val="single" w:sz="4" w:space="0" w:color="auto"/>
                        </w:tcBorders>
                        <w:vAlign w:val="center"/>
                        <w:hideMark/>
                      </w:tcPr>
                      <w:p w:rsidR="00EB18BC" w:rsidRPr="00EB18BC" w:rsidRDefault="00EB18BC" w:rsidP="00EB18BC">
                        <w:pPr>
                          <w:rPr>
                            <w:rFonts w:eastAsia="Calibri"/>
                            <w:color w:val="000000"/>
                            <w:sz w:val="20"/>
                            <w:szCs w:val="20"/>
                            <w:lang w:eastAsia="en-US"/>
                          </w:rPr>
                        </w:pPr>
                        <m:oMathPara>
                          <m:oMathParaPr>
                            <m:jc m:val="left"/>
                          </m:oMathParaPr>
                          <m:oMath>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C</m:t>
                                </m:r>
                              </m:e>
                              <m:sub>
                                <m:r>
                                  <w:rPr>
                                    <w:rFonts w:ascii="Cambria Math" w:eastAsia="Calibri" w:hAnsi="Cambria Math"/>
                                    <w:color w:val="000000"/>
                                    <w:sz w:val="20"/>
                                    <w:szCs w:val="20"/>
                                    <w:lang w:eastAsia="en-US"/>
                                  </w:rPr>
                                  <m:t>X</m:t>
                                </m:r>
                              </m:sub>
                            </m:sSub>
                          </m:oMath>
                        </m:oMathPara>
                      </w:p>
                    </w:tc>
                    <w:tc>
                      <w:tcPr>
                        <w:tcW w:w="1455" w:type="dxa"/>
                        <w:tcBorders>
                          <w:top w:val="single" w:sz="4" w:space="0" w:color="auto"/>
                          <w:left w:val="single" w:sz="4" w:space="0" w:color="auto"/>
                          <w:bottom w:val="single" w:sz="4" w:space="0" w:color="auto"/>
                          <w:right w:val="single" w:sz="4" w:space="0" w:color="auto"/>
                        </w:tcBorders>
                        <w:vAlign w:val="center"/>
                        <w:hideMark/>
                      </w:tcPr>
                      <w:p w:rsidR="00EB18BC" w:rsidRPr="00EB18BC" w:rsidRDefault="00EB18BC" w:rsidP="00EB18BC">
                        <w:pPr>
                          <w:rPr>
                            <w:rFonts w:eastAsia="Calibri"/>
                            <w:color w:val="000000"/>
                            <w:sz w:val="20"/>
                            <w:szCs w:val="20"/>
                            <w:lang w:eastAsia="en-US"/>
                          </w:rPr>
                        </w:pPr>
                        <w:r w:rsidRPr="00EB18BC">
                          <w:rPr>
                            <w:rFonts w:eastAsia="Calibri"/>
                            <w:color w:val="000000"/>
                            <w:sz w:val="20"/>
                            <w:szCs w:val="20"/>
                            <w:lang w:eastAsia="en-US"/>
                          </w:rPr>
                          <w:t>32.0</w:t>
                        </w:r>
                        <m:oMath>
                          <m:r>
                            <w:rPr>
                              <w:rFonts w:ascii="Cambria Math" w:eastAsia="Calibri" w:hAnsi="Cambria Math"/>
                              <w:color w:val="000000"/>
                              <w:sz w:val="20"/>
                              <w:szCs w:val="20"/>
                              <w:lang w:eastAsia="en-US"/>
                            </w:rPr>
                            <m:t xml:space="preserve"> cm</m:t>
                          </m:r>
                        </m:oMath>
                      </w:p>
                    </w:tc>
                  </w:tr>
                  <w:tr w:rsidR="00EB18BC" w:rsidRPr="00EB18BC" w:rsidTr="00D55F96">
                    <w:tc>
                      <w:tcPr>
                        <w:tcW w:w="1442" w:type="dxa"/>
                        <w:tcBorders>
                          <w:top w:val="single" w:sz="4" w:space="0" w:color="auto"/>
                          <w:left w:val="single" w:sz="4" w:space="0" w:color="auto"/>
                          <w:bottom w:val="single" w:sz="4" w:space="0" w:color="auto"/>
                          <w:right w:val="single" w:sz="4" w:space="0" w:color="auto"/>
                        </w:tcBorders>
                        <w:vAlign w:val="center"/>
                        <w:hideMark/>
                      </w:tcPr>
                      <w:p w:rsidR="00EB18BC" w:rsidRPr="00EB18BC" w:rsidRDefault="00EB18BC" w:rsidP="00EB18BC">
                        <w:pPr>
                          <w:bidi/>
                          <w:rPr>
                            <w:rFonts w:eastAsia="Calibri" w:cs="B Nazanin"/>
                            <w:color w:val="000000"/>
                            <w:sz w:val="18"/>
                            <w:szCs w:val="20"/>
                            <w:lang w:eastAsia="en-US"/>
                          </w:rPr>
                        </w:pPr>
                        <w:r w:rsidRPr="00EB18BC">
                          <w:rPr>
                            <w:rFonts w:eastAsia="Calibri" w:cs="B Nazanin" w:hint="cs"/>
                            <w:color w:val="000000"/>
                            <w:sz w:val="18"/>
                            <w:szCs w:val="20"/>
                            <w:rtl/>
                            <w:lang w:eastAsia="en-US"/>
                          </w:rPr>
                          <w:t>ارتفاع ستون</w:t>
                        </w:r>
                      </w:p>
                    </w:tc>
                    <w:tc>
                      <w:tcPr>
                        <w:tcW w:w="406" w:type="dxa"/>
                        <w:tcBorders>
                          <w:top w:val="single" w:sz="4" w:space="0" w:color="auto"/>
                          <w:left w:val="single" w:sz="4" w:space="0" w:color="auto"/>
                          <w:bottom w:val="single" w:sz="4" w:space="0" w:color="auto"/>
                          <w:right w:val="single" w:sz="4" w:space="0" w:color="auto"/>
                        </w:tcBorders>
                        <w:vAlign w:val="center"/>
                        <w:hideMark/>
                      </w:tcPr>
                      <w:p w:rsidR="00EB18BC" w:rsidRPr="00EB18BC" w:rsidRDefault="00EB18BC" w:rsidP="00EB18BC">
                        <w:pPr>
                          <w:rPr>
                            <w:rFonts w:eastAsia="Calibri"/>
                            <w:color w:val="000000"/>
                            <w:sz w:val="20"/>
                            <w:szCs w:val="20"/>
                            <w:lang w:eastAsia="en-US"/>
                          </w:rPr>
                        </w:pPr>
                        <m:oMathPara>
                          <m:oMathParaPr>
                            <m:jc m:val="left"/>
                          </m:oMathParaPr>
                          <m:oMath>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C</m:t>
                                </m:r>
                              </m:e>
                              <m:sub>
                                <m:r>
                                  <w:rPr>
                                    <w:rFonts w:ascii="Cambria Math" w:eastAsia="Calibri" w:hAnsi="Cambria Math"/>
                                    <w:color w:val="000000"/>
                                    <w:sz w:val="20"/>
                                    <w:szCs w:val="20"/>
                                    <w:lang w:eastAsia="en-US"/>
                                  </w:rPr>
                                  <m:t>Y</m:t>
                                </m:r>
                              </m:sub>
                            </m:sSub>
                          </m:oMath>
                        </m:oMathPara>
                      </w:p>
                    </w:tc>
                    <w:tc>
                      <w:tcPr>
                        <w:tcW w:w="1455" w:type="dxa"/>
                        <w:tcBorders>
                          <w:top w:val="single" w:sz="4" w:space="0" w:color="auto"/>
                          <w:left w:val="single" w:sz="4" w:space="0" w:color="auto"/>
                          <w:bottom w:val="single" w:sz="4" w:space="0" w:color="auto"/>
                          <w:right w:val="single" w:sz="4" w:space="0" w:color="auto"/>
                        </w:tcBorders>
                        <w:vAlign w:val="center"/>
                        <w:hideMark/>
                      </w:tcPr>
                      <w:p w:rsidR="00EB18BC" w:rsidRPr="00EB18BC" w:rsidRDefault="00EB18BC" w:rsidP="00EB18BC">
                        <w:pPr>
                          <w:rPr>
                            <w:rFonts w:eastAsia="Calibri"/>
                            <w:color w:val="000000"/>
                            <w:sz w:val="20"/>
                            <w:szCs w:val="20"/>
                            <w:lang w:eastAsia="en-US"/>
                          </w:rPr>
                        </w:pPr>
                        <w:r w:rsidRPr="00EB18BC">
                          <w:rPr>
                            <w:rFonts w:eastAsia="Calibri"/>
                            <w:color w:val="000000"/>
                            <w:sz w:val="20"/>
                            <w:szCs w:val="20"/>
                            <w:lang w:eastAsia="en-US"/>
                          </w:rPr>
                          <w:t>32.0</w:t>
                        </w:r>
                        <m:oMath>
                          <m:r>
                            <w:rPr>
                              <w:rFonts w:ascii="Cambria Math" w:eastAsia="Calibri" w:hAnsi="Cambria Math"/>
                              <w:color w:val="000000"/>
                              <w:sz w:val="20"/>
                              <w:szCs w:val="20"/>
                              <w:lang w:eastAsia="en-US"/>
                            </w:rPr>
                            <m:t xml:space="preserve"> cm</m:t>
                          </m:r>
                        </m:oMath>
                      </w:p>
                    </w:tc>
                  </w:tr>
                  <w:tr w:rsidR="00EB18BC" w:rsidRPr="00EB18BC" w:rsidTr="00D55F96">
                    <w:tc>
                      <w:tcPr>
                        <w:tcW w:w="1442" w:type="dxa"/>
                        <w:tcBorders>
                          <w:top w:val="single" w:sz="4" w:space="0" w:color="auto"/>
                          <w:left w:val="single" w:sz="4" w:space="0" w:color="auto"/>
                          <w:bottom w:val="single" w:sz="4" w:space="0" w:color="auto"/>
                          <w:right w:val="single" w:sz="4" w:space="0" w:color="auto"/>
                        </w:tcBorders>
                        <w:tcMar>
                          <w:left w:w="0" w:type="dxa"/>
                        </w:tcMar>
                        <w:vAlign w:val="center"/>
                        <w:hideMark/>
                      </w:tcPr>
                      <w:p w:rsidR="00EB18BC" w:rsidRPr="00EB18BC" w:rsidRDefault="00EB18BC" w:rsidP="00EB18BC">
                        <w:pPr>
                          <w:bidi/>
                          <w:rPr>
                            <w:rFonts w:eastAsia="Calibri" w:cs="B Nazanin"/>
                            <w:color w:val="000000"/>
                            <w:sz w:val="18"/>
                            <w:szCs w:val="20"/>
                            <w:rtl/>
                            <w:lang w:eastAsia="en-US"/>
                          </w:rPr>
                        </w:pPr>
                        <w:r w:rsidRPr="00EB18BC">
                          <w:rPr>
                            <w:rFonts w:eastAsia="Calibri" w:cs="B Nazanin" w:hint="cs"/>
                            <w:color w:val="000000"/>
                            <w:sz w:val="18"/>
                            <w:szCs w:val="20"/>
                            <w:rtl/>
                            <w:lang w:eastAsia="en-US"/>
                          </w:rPr>
                          <w:t>خروج از مرکزیت3</w:t>
                        </w:r>
                      </w:p>
                    </w:tc>
                    <w:tc>
                      <w:tcPr>
                        <w:tcW w:w="406" w:type="dxa"/>
                        <w:tcBorders>
                          <w:top w:val="single" w:sz="4" w:space="0" w:color="auto"/>
                          <w:left w:val="single" w:sz="4" w:space="0" w:color="auto"/>
                          <w:bottom w:val="single" w:sz="4" w:space="0" w:color="auto"/>
                          <w:right w:val="single" w:sz="4" w:space="0" w:color="auto"/>
                        </w:tcBorders>
                        <w:vAlign w:val="center"/>
                        <w:hideMark/>
                      </w:tcPr>
                      <w:p w:rsidR="00EB18BC" w:rsidRPr="00EB18BC" w:rsidRDefault="00EB18BC" w:rsidP="00EB18BC">
                        <w:pPr>
                          <w:rPr>
                            <w:rFonts w:eastAsia="Calibri"/>
                            <w:color w:val="000000"/>
                            <w:sz w:val="20"/>
                            <w:szCs w:val="20"/>
                            <w:lang w:eastAsia="en-US"/>
                          </w:rPr>
                        </w:pPr>
                        <m:oMathPara>
                          <m:oMathParaPr>
                            <m:jc m:val="left"/>
                          </m:oMathParaPr>
                          <m:oMath>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d</m:t>
                                </m:r>
                              </m:e>
                              <m:sub>
                                <m:r>
                                  <w:rPr>
                                    <w:rFonts w:ascii="Cambria Math" w:eastAsia="Calibri" w:hAnsi="Cambria Math"/>
                                    <w:color w:val="000000"/>
                                    <w:sz w:val="20"/>
                                    <w:szCs w:val="20"/>
                                    <w:lang w:eastAsia="en-US"/>
                                  </w:rPr>
                                  <m:t>X</m:t>
                                </m:r>
                              </m:sub>
                            </m:sSub>
                          </m:oMath>
                        </m:oMathPara>
                      </w:p>
                    </w:tc>
                    <w:tc>
                      <w:tcPr>
                        <w:tcW w:w="1455" w:type="dxa"/>
                        <w:tcBorders>
                          <w:top w:val="single" w:sz="4" w:space="0" w:color="auto"/>
                          <w:left w:val="single" w:sz="4" w:space="0" w:color="auto"/>
                          <w:bottom w:val="single" w:sz="4" w:space="0" w:color="auto"/>
                          <w:right w:val="single" w:sz="4" w:space="0" w:color="auto"/>
                        </w:tcBorders>
                        <w:vAlign w:val="center"/>
                        <w:hideMark/>
                      </w:tcPr>
                      <w:p w:rsidR="00EB18BC" w:rsidRPr="00EB18BC" w:rsidRDefault="00EB18BC" w:rsidP="00EB18BC">
                        <w:pPr>
                          <w:rPr>
                            <w:rFonts w:eastAsia="Calibri"/>
                            <w:color w:val="000000"/>
                            <w:sz w:val="20"/>
                            <w:szCs w:val="20"/>
                            <w:lang w:eastAsia="en-US"/>
                          </w:rPr>
                        </w:pPr>
                        <w:r w:rsidRPr="00EB18BC">
                          <w:rPr>
                            <w:rFonts w:eastAsia="Calibri"/>
                            <w:color w:val="000000"/>
                            <w:sz w:val="20"/>
                            <w:szCs w:val="20"/>
                            <w:lang w:eastAsia="en-US"/>
                          </w:rPr>
                          <w:t>0.0</w:t>
                        </w:r>
                        <m:oMath>
                          <m:r>
                            <w:rPr>
                              <w:rFonts w:ascii="Cambria Math" w:eastAsia="Calibri" w:hAnsi="Cambria Math"/>
                              <w:color w:val="000000"/>
                              <w:sz w:val="20"/>
                              <w:szCs w:val="20"/>
                              <w:lang w:eastAsia="en-US"/>
                            </w:rPr>
                            <m:t xml:space="preserve"> cm</m:t>
                          </m:r>
                        </m:oMath>
                      </w:p>
                    </w:tc>
                  </w:tr>
                  <w:tr w:rsidR="00EB18BC" w:rsidRPr="00EB18BC" w:rsidTr="00D55F96">
                    <w:tc>
                      <w:tcPr>
                        <w:tcW w:w="1442" w:type="dxa"/>
                        <w:tcBorders>
                          <w:top w:val="single" w:sz="4" w:space="0" w:color="auto"/>
                          <w:left w:val="single" w:sz="4" w:space="0" w:color="auto"/>
                          <w:bottom w:val="single" w:sz="4" w:space="0" w:color="auto"/>
                          <w:right w:val="single" w:sz="4" w:space="0" w:color="auto"/>
                        </w:tcBorders>
                        <w:tcMar>
                          <w:left w:w="0" w:type="dxa"/>
                        </w:tcMar>
                        <w:vAlign w:val="center"/>
                        <w:hideMark/>
                      </w:tcPr>
                      <w:p w:rsidR="00EB18BC" w:rsidRPr="00EB18BC" w:rsidRDefault="00EB18BC" w:rsidP="00EB18BC">
                        <w:pPr>
                          <w:bidi/>
                          <w:rPr>
                            <w:rFonts w:eastAsia="Calibri" w:cs="B Nazanin"/>
                            <w:color w:val="000000"/>
                            <w:sz w:val="18"/>
                            <w:szCs w:val="20"/>
                            <w:rtl/>
                            <w:lang w:eastAsia="en-US"/>
                          </w:rPr>
                        </w:pPr>
                        <w:r w:rsidRPr="00EB18BC">
                          <w:rPr>
                            <w:rFonts w:eastAsia="Calibri" w:cs="B Nazanin" w:hint="cs"/>
                            <w:color w:val="000000"/>
                            <w:sz w:val="18"/>
                            <w:szCs w:val="20"/>
                            <w:rtl/>
                            <w:lang w:eastAsia="en-US"/>
                          </w:rPr>
                          <w:t>خروج از مرکزیت 2</w:t>
                        </w:r>
                      </w:p>
                    </w:tc>
                    <w:tc>
                      <w:tcPr>
                        <w:tcW w:w="406" w:type="dxa"/>
                        <w:tcBorders>
                          <w:top w:val="single" w:sz="4" w:space="0" w:color="auto"/>
                          <w:left w:val="single" w:sz="4" w:space="0" w:color="auto"/>
                          <w:bottom w:val="single" w:sz="4" w:space="0" w:color="auto"/>
                          <w:right w:val="single" w:sz="4" w:space="0" w:color="auto"/>
                        </w:tcBorders>
                        <w:vAlign w:val="center"/>
                        <w:hideMark/>
                      </w:tcPr>
                      <w:p w:rsidR="00EB18BC" w:rsidRPr="00EB18BC" w:rsidRDefault="00EB18BC" w:rsidP="00EB18BC">
                        <w:pPr>
                          <w:rPr>
                            <w:rFonts w:eastAsia="Calibri"/>
                            <w:color w:val="000000"/>
                            <w:sz w:val="20"/>
                            <w:szCs w:val="20"/>
                            <w:lang w:eastAsia="en-US"/>
                          </w:rPr>
                        </w:pPr>
                        <m:oMathPara>
                          <m:oMathParaPr>
                            <m:jc m:val="left"/>
                          </m:oMathParaPr>
                          <m:oMath>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d</m:t>
                                </m:r>
                              </m:e>
                              <m:sub>
                                <m:r>
                                  <w:rPr>
                                    <w:rFonts w:ascii="Cambria Math" w:eastAsia="Calibri" w:hAnsi="Cambria Math"/>
                                    <w:color w:val="000000"/>
                                    <w:sz w:val="20"/>
                                    <w:szCs w:val="20"/>
                                    <w:lang w:eastAsia="en-US"/>
                                  </w:rPr>
                                  <m:t>Y</m:t>
                                </m:r>
                              </m:sub>
                            </m:sSub>
                          </m:oMath>
                        </m:oMathPara>
                      </w:p>
                    </w:tc>
                    <w:tc>
                      <w:tcPr>
                        <w:tcW w:w="1455" w:type="dxa"/>
                        <w:tcBorders>
                          <w:top w:val="single" w:sz="4" w:space="0" w:color="auto"/>
                          <w:left w:val="single" w:sz="4" w:space="0" w:color="auto"/>
                          <w:bottom w:val="single" w:sz="4" w:space="0" w:color="auto"/>
                          <w:right w:val="single" w:sz="4" w:space="0" w:color="auto"/>
                        </w:tcBorders>
                        <w:vAlign w:val="center"/>
                        <w:hideMark/>
                      </w:tcPr>
                      <w:p w:rsidR="00EB18BC" w:rsidRPr="00EB18BC" w:rsidRDefault="00EB18BC" w:rsidP="00EB18BC">
                        <w:pPr>
                          <w:rPr>
                            <w:rFonts w:eastAsia="Calibri"/>
                            <w:color w:val="000000"/>
                            <w:sz w:val="20"/>
                            <w:szCs w:val="20"/>
                            <w:lang w:eastAsia="en-US"/>
                          </w:rPr>
                        </w:pPr>
                        <w:r w:rsidRPr="00EB18BC">
                          <w:rPr>
                            <w:rFonts w:eastAsia="Calibri"/>
                            <w:color w:val="000000"/>
                            <w:sz w:val="20"/>
                            <w:szCs w:val="20"/>
                            <w:lang w:eastAsia="en-US"/>
                          </w:rPr>
                          <w:t>0.0</w:t>
                        </w:r>
                        <m:oMath>
                          <m:r>
                            <w:rPr>
                              <w:rFonts w:ascii="Cambria Math" w:eastAsia="Calibri" w:hAnsi="Cambria Math"/>
                              <w:color w:val="000000"/>
                              <w:sz w:val="20"/>
                              <w:szCs w:val="20"/>
                              <w:lang w:eastAsia="en-US"/>
                            </w:rPr>
                            <m:t xml:space="preserve"> cm</m:t>
                          </m:r>
                        </m:oMath>
                      </w:p>
                    </w:tc>
                  </w:tr>
                </w:tbl>
                <w:p w:rsidR="00EB18BC" w:rsidRPr="00EB18BC" w:rsidRDefault="00EB18BC" w:rsidP="00EB18BC">
                  <w:pPr>
                    <w:bidi/>
                    <w:rPr>
                      <w:rFonts w:eastAsia="Calibri"/>
                      <w:color w:val="FF0000"/>
                      <w:sz w:val="6"/>
                      <w:szCs w:val="4"/>
                      <w:rtl/>
                      <w:lang w:eastAsia="en-US"/>
                    </w:rPr>
                  </w:pPr>
                  <w:r w:rsidRPr="00EB18BC">
                    <w:rPr>
                      <w:rFonts w:eastAsia="Calibri" w:hint="cs"/>
                      <w:color w:val="FF0000"/>
                      <w:sz w:val="6"/>
                      <w:szCs w:val="4"/>
                      <w:rtl/>
                      <w:lang w:eastAsia="en-US"/>
                    </w:rPr>
                    <w:t xml:space="preserve"> </w:t>
                  </w:r>
                </w:p>
              </w:tc>
              <w:tc>
                <w:tcPr>
                  <w:tcW w:w="2946" w:type="dxa"/>
                  <w:vMerge w:val="restart"/>
                  <w:tcMar>
                    <w:left w:w="0" w:type="dxa"/>
                    <w:right w:w="0" w:type="dxa"/>
                  </w:tcMar>
                  <w:hideMark/>
                </w:tcPr>
                <w:p w:rsidR="00EB18BC" w:rsidRPr="00EB18BC" w:rsidRDefault="00EB18BC" w:rsidP="00EB18BC">
                  <w:pPr>
                    <w:bidi/>
                    <w:jc w:val="both"/>
                    <w:rPr>
                      <w:rFonts w:eastAsia="Calibri"/>
                      <w:color w:val="FF0000"/>
                      <w:sz w:val="22"/>
                      <w:szCs w:val="20"/>
                      <w:lang w:eastAsia="en-US"/>
                    </w:rPr>
                  </w:pPr>
                  <w:r w:rsidRPr="00EB18BC">
                    <w:rPr>
                      <w:rFonts w:ascii="Calibri" w:eastAsia="Calibri" w:hAnsi="Calibri" w:cs="Nazanin"/>
                      <w:noProof/>
                      <w:color w:val="FF0000"/>
                      <w:sz w:val="22"/>
                      <w:szCs w:val="20"/>
                      <w:lang w:eastAsia="en-US"/>
                    </w:rPr>
                    <w:drawing>
                      <wp:inline distT="0" distB="0" distL="0" distR="0" wp14:anchorId="504A2C03" wp14:editId="48875C8F">
                        <wp:extent cx="1789887" cy="2434245"/>
                        <wp:effectExtent l="19050" t="0" r="813" b="0"/>
                        <wp:docPr id="1925" name="Picture 1" descr="$Frame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rame1$"/>
                                <pic:cNvPicPr>
                                  <a:picLocks noChangeAspect="1" noChangeArrowheads="1"/>
                                </pic:cNvPicPr>
                              </pic:nvPicPr>
                              <pic:blipFill>
                                <a:blip r:embed="rId290"/>
                                <a:stretch>
                                  <a:fillRect/>
                                </a:stretch>
                              </pic:blipFill>
                              <pic:spPr bwMode="auto">
                                <a:xfrm>
                                  <a:off x="0" y="0"/>
                                  <a:ext cx="1789887" cy="2434245"/>
                                </a:xfrm>
                                <a:prstGeom prst="rect">
                                  <a:avLst/>
                                </a:prstGeom>
                                <a:noFill/>
                                <a:ln w="9525">
                                  <a:noFill/>
                                  <a:miter lim="800000"/>
                                  <a:headEnd/>
                                  <a:tailEnd/>
                                </a:ln>
                              </pic:spPr>
                            </pic:pic>
                          </a:graphicData>
                        </a:graphic>
                      </wp:inline>
                    </w:drawing>
                  </w:r>
                </w:p>
              </w:tc>
            </w:tr>
            <w:tr w:rsidR="00EB18BC" w:rsidRPr="00EB18BC" w:rsidTr="00D55F96">
              <w:trPr>
                <w:trHeight w:val="1392"/>
              </w:trPr>
              <w:tc>
                <w:tcPr>
                  <w:tcW w:w="4046" w:type="dxa"/>
                  <w:gridSpan w:val="2"/>
                  <w:hideMark/>
                </w:tcPr>
                <w:p w:rsidR="00EB18BC" w:rsidRPr="00EB18BC" w:rsidRDefault="00EB18BC" w:rsidP="00EB18BC">
                  <w:pPr>
                    <w:bidi/>
                    <w:rPr>
                      <w:rFonts w:ascii="Calibri" w:eastAsia="Calibri" w:hAnsi="Calibri"/>
                      <w:color w:val="FF0000"/>
                      <w:sz w:val="4"/>
                      <w:szCs w:val="4"/>
                      <w:lang w:eastAsia="en-US"/>
                    </w:rPr>
                  </w:pPr>
                </w:p>
                <w:tbl>
                  <w:tblPr>
                    <w:tblStyle w:val="TableGrid10"/>
                    <w:bidiVisual/>
                    <w:tblW w:w="3865" w:type="dxa"/>
                    <w:tblLayout w:type="fixed"/>
                    <w:tblLook w:val="04A0" w:firstRow="1" w:lastRow="0" w:firstColumn="1" w:lastColumn="0" w:noHBand="0" w:noVBand="1"/>
                  </w:tblPr>
                  <w:tblGrid>
                    <w:gridCol w:w="1749"/>
                    <w:gridCol w:w="462"/>
                    <w:gridCol w:w="1654"/>
                  </w:tblGrid>
                  <w:tr w:rsidR="00EB18BC" w:rsidRPr="00EB18BC" w:rsidTr="00D55F96">
                    <w:tc>
                      <w:tcPr>
                        <w:tcW w:w="3865" w:type="dxa"/>
                        <w:gridSpan w:val="3"/>
                        <w:tcBorders>
                          <w:top w:val="single" w:sz="4" w:space="0" w:color="auto"/>
                          <w:left w:val="single" w:sz="4" w:space="0" w:color="auto"/>
                          <w:bottom w:val="single" w:sz="4" w:space="0" w:color="auto"/>
                          <w:right w:val="single" w:sz="4" w:space="0" w:color="auto"/>
                        </w:tcBorders>
                        <w:hideMark/>
                      </w:tcPr>
                      <w:p w:rsidR="00EB18BC" w:rsidRPr="00EB18BC" w:rsidRDefault="00EB18BC" w:rsidP="00EB18BC">
                        <w:pPr>
                          <w:bidi/>
                          <w:jc w:val="center"/>
                          <w:rPr>
                            <w:rFonts w:eastAsia="Calibri" w:cs="B Nazanin"/>
                            <w:color w:val="000000"/>
                            <w:sz w:val="18"/>
                            <w:szCs w:val="20"/>
                            <w:lang w:eastAsia="en-US"/>
                          </w:rPr>
                        </w:pPr>
                        <w:r w:rsidRPr="00EB18BC">
                          <w:rPr>
                            <w:rFonts w:eastAsia="Calibri" w:hint="cs"/>
                            <w:color w:val="000000"/>
                            <w:sz w:val="12"/>
                            <w:szCs w:val="10"/>
                            <w:rtl/>
                            <w:lang w:eastAsia="en-US"/>
                          </w:rPr>
                          <w:t xml:space="preserve"> </w:t>
                        </w:r>
                        <w:r w:rsidRPr="00EB18BC">
                          <w:rPr>
                            <w:rFonts w:eastAsia="Calibri" w:cs="B Nazanin" w:hint="cs"/>
                            <w:color w:val="000000"/>
                            <w:sz w:val="18"/>
                            <w:szCs w:val="20"/>
                            <w:rtl/>
                            <w:lang w:eastAsia="en-US"/>
                          </w:rPr>
                          <w:t>مشخصات سخت کننده ها</w:t>
                        </w:r>
                      </w:p>
                    </w:tc>
                  </w:tr>
                  <w:tr w:rsidR="00EB18BC" w:rsidRPr="00EB18BC" w:rsidTr="00D55F96">
                    <w:tc>
                      <w:tcPr>
                        <w:tcW w:w="1749" w:type="dxa"/>
                        <w:tcBorders>
                          <w:top w:val="single" w:sz="4" w:space="0" w:color="auto"/>
                          <w:left w:val="single" w:sz="4" w:space="0" w:color="auto"/>
                          <w:bottom w:val="single" w:sz="4" w:space="0" w:color="auto"/>
                          <w:right w:val="single" w:sz="4" w:space="0" w:color="auto"/>
                        </w:tcBorders>
                        <w:vAlign w:val="center"/>
                        <w:hideMark/>
                      </w:tcPr>
                      <w:p w:rsidR="00EB18BC" w:rsidRPr="00EB18BC" w:rsidRDefault="00EB18BC" w:rsidP="00EB18BC">
                        <w:pPr>
                          <w:bidi/>
                          <w:rPr>
                            <w:rFonts w:eastAsia="Calibri" w:cs="B Nazanin"/>
                            <w:color w:val="000000"/>
                            <w:sz w:val="18"/>
                            <w:szCs w:val="20"/>
                            <w:lang w:eastAsia="en-US"/>
                          </w:rPr>
                        </w:pPr>
                        <w:r w:rsidRPr="00EB18BC">
                          <w:rPr>
                            <w:rFonts w:eastAsia="Calibri" w:cs="B Nazanin" w:hint="cs"/>
                            <w:color w:val="000000"/>
                            <w:sz w:val="18"/>
                            <w:szCs w:val="20"/>
                            <w:rtl/>
                            <w:lang w:eastAsia="en-US"/>
                          </w:rPr>
                          <w:t>ارتفاع کوچکتر</w:t>
                        </w:r>
                      </w:p>
                    </w:tc>
                    <w:tc>
                      <w:tcPr>
                        <w:tcW w:w="462" w:type="dxa"/>
                        <w:tcBorders>
                          <w:top w:val="single" w:sz="4" w:space="0" w:color="auto"/>
                          <w:left w:val="single" w:sz="4" w:space="0" w:color="auto"/>
                          <w:bottom w:val="single" w:sz="4" w:space="0" w:color="auto"/>
                          <w:right w:val="single" w:sz="4" w:space="0" w:color="auto"/>
                        </w:tcBorders>
                        <w:vAlign w:val="center"/>
                        <w:hideMark/>
                      </w:tcPr>
                      <w:p w:rsidR="00EB18BC" w:rsidRPr="00EB18BC" w:rsidRDefault="00EB18BC" w:rsidP="00EB18BC">
                        <w:pPr>
                          <w:rPr>
                            <w:rFonts w:eastAsia="Calibri"/>
                            <w:color w:val="000000"/>
                            <w:sz w:val="18"/>
                            <w:szCs w:val="20"/>
                            <w:lang w:eastAsia="en-US"/>
                          </w:rPr>
                        </w:pPr>
                      </w:p>
                    </w:tc>
                    <w:tc>
                      <w:tcPr>
                        <w:tcW w:w="1654" w:type="dxa"/>
                        <w:tcBorders>
                          <w:top w:val="single" w:sz="4" w:space="0" w:color="auto"/>
                          <w:left w:val="single" w:sz="4" w:space="0" w:color="auto"/>
                          <w:bottom w:val="single" w:sz="4" w:space="0" w:color="auto"/>
                          <w:right w:val="single" w:sz="4" w:space="0" w:color="auto"/>
                        </w:tcBorders>
                        <w:vAlign w:val="center"/>
                        <w:hideMark/>
                      </w:tcPr>
                      <w:p w:rsidR="00EB18BC" w:rsidRPr="00EB18BC" w:rsidRDefault="00EB18BC" w:rsidP="00EB18BC">
                        <w:pPr>
                          <w:rPr>
                            <w:rFonts w:eastAsia="Calibri"/>
                            <w:color w:val="000000"/>
                            <w:sz w:val="20"/>
                            <w:szCs w:val="20"/>
                            <w:lang w:eastAsia="en-US"/>
                          </w:rPr>
                        </w:pPr>
                        <w:r w:rsidRPr="00EB18BC">
                          <w:rPr>
                            <w:rFonts w:eastAsia="Calibri"/>
                            <w:color w:val="000000"/>
                            <w:sz w:val="20"/>
                            <w:szCs w:val="20"/>
                            <w:lang w:eastAsia="en-US"/>
                          </w:rPr>
                          <w:t>15.0</w:t>
                        </w:r>
                        <m:oMath>
                          <m:r>
                            <w:rPr>
                              <w:rFonts w:ascii="Cambria Math" w:eastAsia="Calibri" w:hAnsi="Cambria Math"/>
                              <w:color w:val="000000"/>
                              <w:sz w:val="20"/>
                              <w:szCs w:val="20"/>
                              <w:lang w:eastAsia="en-US"/>
                            </w:rPr>
                            <m:t xml:space="preserve"> cm</m:t>
                          </m:r>
                        </m:oMath>
                      </w:p>
                    </w:tc>
                  </w:tr>
                  <w:tr w:rsidR="00EB18BC" w:rsidRPr="00EB18BC" w:rsidTr="00D55F96">
                    <w:tc>
                      <w:tcPr>
                        <w:tcW w:w="1749" w:type="dxa"/>
                        <w:tcBorders>
                          <w:top w:val="single" w:sz="4" w:space="0" w:color="auto"/>
                          <w:left w:val="single" w:sz="4" w:space="0" w:color="auto"/>
                          <w:bottom w:val="single" w:sz="4" w:space="0" w:color="auto"/>
                          <w:right w:val="single" w:sz="4" w:space="0" w:color="auto"/>
                        </w:tcBorders>
                        <w:vAlign w:val="center"/>
                        <w:hideMark/>
                      </w:tcPr>
                      <w:p w:rsidR="00EB18BC" w:rsidRPr="00EB18BC" w:rsidRDefault="00EB18BC" w:rsidP="00EB18BC">
                        <w:pPr>
                          <w:bidi/>
                          <w:rPr>
                            <w:rFonts w:eastAsia="Calibri" w:cs="B Nazanin"/>
                            <w:color w:val="000000"/>
                            <w:sz w:val="18"/>
                            <w:szCs w:val="20"/>
                            <w:rtl/>
                            <w:lang w:eastAsia="en-US"/>
                          </w:rPr>
                        </w:pPr>
                        <w:r w:rsidRPr="00EB18BC">
                          <w:rPr>
                            <w:rFonts w:eastAsia="Calibri" w:cs="B Nazanin" w:hint="cs"/>
                            <w:color w:val="000000"/>
                            <w:sz w:val="18"/>
                            <w:szCs w:val="20"/>
                            <w:rtl/>
                            <w:lang w:eastAsia="en-US"/>
                          </w:rPr>
                          <w:t>ارتفاع بزرگتر</w:t>
                        </w:r>
                      </w:p>
                    </w:tc>
                    <w:tc>
                      <w:tcPr>
                        <w:tcW w:w="462" w:type="dxa"/>
                        <w:tcBorders>
                          <w:top w:val="single" w:sz="4" w:space="0" w:color="auto"/>
                          <w:left w:val="single" w:sz="4" w:space="0" w:color="auto"/>
                          <w:bottom w:val="single" w:sz="4" w:space="0" w:color="auto"/>
                          <w:right w:val="single" w:sz="4" w:space="0" w:color="auto"/>
                        </w:tcBorders>
                        <w:vAlign w:val="center"/>
                        <w:hideMark/>
                      </w:tcPr>
                      <w:p w:rsidR="00EB18BC" w:rsidRPr="00EB18BC" w:rsidRDefault="00EB18BC" w:rsidP="00EB18BC">
                        <w:pPr>
                          <w:rPr>
                            <w:rFonts w:eastAsia="Calibri"/>
                            <w:color w:val="000000"/>
                            <w:sz w:val="20"/>
                            <w:szCs w:val="20"/>
                            <w:lang w:eastAsia="en-US"/>
                          </w:rPr>
                        </w:pPr>
                        <m:oMathPara>
                          <m:oMathParaPr>
                            <m:jc m:val="left"/>
                          </m:oMathParaPr>
                          <m:oMath>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h</m:t>
                                </m:r>
                              </m:e>
                              <m:sub>
                                <m:r>
                                  <w:rPr>
                                    <w:rFonts w:ascii="Cambria Math" w:eastAsia="Calibri" w:hAnsi="Cambria Math"/>
                                    <w:color w:val="000000"/>
                                    <w:sz w:val="20"/>
                                    <w:szCs w:val="20"/>
                                    <w:lang w:eastAsia="en-US"/>
                                  </w:rPr>
                                  <m:t>s</m:t>
                                </m:r>
                              </m:sub>
                            </m:sSub>
                          </m:oMath>
                        </m:oMathPara>
                      </w:p>
                    </w:tc>
                    <w:tc>
                      <w:tcPr>
                        <w:tcW w:w="1654" w:type="dxa"/>
                        <w:tcBorders>
                          <w:top w:val="single" w:sz="4" w:space="0" w:color="auto"/>
                          <w:left w:val="single" w:sz="4" w:space="0" w:color="auto"/>
                          <w:bottom w:val="single" w:sz="4" w:space="0" w:color="auto"/>
                          <w:right w:val="single" w:sz="4" w:space="0" w:color="auto"/>
                        </w:tcBorders>
                        <w:vAlign w:val="center"/>
                        <w:hideMark/>
                      </w:tcPr>
                      <w:p w:rsidR="00EB18BC" w:rsidRPr="00EB18BC" w:rsidRDefault="00EB18BC" w:rsidP="00EB18BC">
                        <w:pPr>
                          <w:rPr>
                            <w:rFonts w:eastAsia="Calibri"/>
                            <w:color w:val="000000"/>
                            <w:sz w:val="20"/>
                            <w:szCs w:val="20"/>
                            <w:lang w:eastAsia="en-US"/>
                          </w:rPr>
                        </w:pPr>
                        <w:r w:rsidRPr="00EB18BC">
                          <w:rPr>
                            <w:rFonts w:eastAsia="Calibri"/>
                            <w:color w:val="000000"/>
                            <w:sz w:val="20"/>
                            <w:szCs w:val="20"/>
                            <w:lang w:eastAsia="en-US"/>
                          </w:rPr>
                          <w:t>20.0</w:t>
                        </w:r>
                        <m:oMath>
                          <m:r>
                            <w:rPr>
                              <w:rFonts w:ascii="Cambria Math" w:eastAsia="Calibri" w:hAnsi="Cambria Math"/>
                              <w:color w:val="000000"/>
                              <w:sz w:val="20"/>
                              <w:szCs w:val="20"/>
                              <w:lang w:eastAsia="en-US"/>
                            </w:rPr>
                            <m:t xml:space="preserve"> cm</m:t>
                          </m:r>
                        </m:oMath>
                      </w:p>
                    </w:tc>
                  </w:tr>
                  <w:tr w:rsidR="00EB18BC" w:rsidRPr="00EB18BC" w:rsidTr="00D55F96">
                    <w:tc>
                      <w:tcPr>
                        <w:tcW w:w="1749" w:type="dxa"/>
                        <w:tcBorders>
                          <w:top w:val="single" w:sz="4" w:space="0" w:color="auto"/>
                          <w:left w:val="single" w:sz="4" w:space="0" w:color="auto"/>
                          <w:bottom w:val="single" w:sz="4" w:space="0" w:color="auto"/>
                          <w:right w:val="single" w:sz="4" w:space="0" w:color="auto"/>
                        </w:tcBorders>
                        <w:tcMar>
                          <w:left w:w="0" w:type="dxa"/>
                        </w:tcMar>
                        <w:vAlign w:val="center"/>
                        <w:hideMark/>
                      </w:tcPr>
                      <w:p w:rsidR="00EB18BC" w:rsidRPr="00EB18BC" w:rsidRDefault="00EB18BC" w:rsidP="00EB18BC">
                        <w:pPr>
                          <w:bidi/>
                          <w:rPr>
                            <w:rFonts w:eastAsia="Calibri" w:cs="B Nazanin"/>
                            <w:color w:val="000000"/>
                            <w:sz w:val="18"/>
                            <w:szCs w:val="20"/>
                            <w:lang w:eastAsia="en-US"/>
                          </w:rPr>
                        </w:pPr>
                        <w:r w:rsidRPr="00EB18BC">
                          <w:rPr>
                            <w:rFonts w:eastAsia="Calibri" w:cs="B Nazanin" w:hint="cs"/>
                            <w:color w:val="000000"/>
                            <w:sz w:val="18"/>
                            <w:szCs w:val="20"/>
                            <w:rtl/>
                            <w:lang w:eastAsia="en-US"/>
                          </w:rPr>
                          <w:t>ارتفاع تسمه های کناری</w:t>
                        </w:r>
                      </w:p>
                    </w:tc>
                    <w:tc>
                      <w:tcPr>
                        <w:tcW w:w="462" w:type="dxa"/>
                        <w:tcBorders>
                          <w:top w:val="single" w:sz="4" w:space="0" w:color="auto"/>
                          <w:left w:val="single" w:sz="4" w:space="0" w:color="auto"/>
                          <w:bottom w:val="single" w:sz="4" w:space="0" w:color="auto"/>
                          <w:right w:val="single" w:sz="4" w:space="0" w:color="auto"/>
                        </w:tcBorders>
                        <w:vAlign w:val="center"/>
                        <w:hideMark/>
                      </w:tcPr>
                      <w:p w:rsidR="00EB18BC" w:rsidRPr="00EB18BC" w:rsidRDefault="00EB18BC" w:rsidP="00EB18BC">
                        <w:pPr>
                          <w:rPr>
                            <w:rFonts w:eastAsia="Calibri"/>
                            <w:color w:val="000000"/>
                            <w:sz w:val="18"/>
                            <w:szCs w:val="20"/>
                            <w:lang w:eastAsia="en-US"/>
                          </w:rPr>
                        </w:pPr>
                      </w:p>
                    </w:tc>
                    <w:tc>
                      <w:tcPr>
                        <w:tcW w:w="1654" w:type="dxa"/>
                        <w:tcBorders>
                          <w:top w:val="single" w:sz="4" w:space="0" w:color="auto"/>
                          <w:left w:val="single" w:sz="4" w:space="0" w:color="auto"/>
                          <w:bottom w:val="single" w:sz="4" w:space="0" w:color="auto"/>
                          <w:right w:val="single" w:sz="4" w:space="0" w:color="auto"/>
                        </w:tcBorders>
                        <w:vAlign w:val="center"/>
                        <w:hideMark/>
                      </w:tcPr>
                      <w:p w:rsidR="00EB18BC" w:rsidRPr="00EB18BC" w:rsidRDefault="00EB18BC" w:rsidP="00EB18BC">
                        <w:pPr>
                          <w:rPr>
                            <w:rFonts w:eastAsia="Calibri"/>
                            <w:color w:val="000000"/>
                            <w:sz w:val="20"/>
                            <w:szCs w:val="20"/>
                            <w:lang w:eastAsia="en-US"/>
                          </w:rPr>
                        </w:pPr>
                        <w:r w:rsidRPr="00EB18BC">
                          <w:rPr>
                            <w:rFonts w:eastAsia="Calibri"/>
                            <w:color w:val="000000"/>
                            <w:sz w:val="20"/>
                            <w:szCs w:val="20"/>
                            <w:lang w:eastAsia="en-US"/>
                          </w:rPr>
                          <w:t>15.0</w:t>
                        </w:r>
                        <m:oMath>
                          <m:r>
                            <w:rPr>
                              <w:rFonts w:ascii="Cambria Math" w:eastAsia="Calibri" w:hAnsi="Cambria Math"/>
                              <w:color w:val="000000"/>
                              <w:sz w:val="20"/>
                              <w:szCs w:val="20"/>
                              <w:lang w:eastAsia="en-US"/>
                            </w:rPr>
                            <m:t xml:space="preserve"> cm</m:t>
                          </m:r>
                        </m:oMath>
                      </w:p>
                    </w:tc>
                  </w:tr>
                  <w:tr w:rsidR="00EB18BC" w:rsidRPr="00EB18BC" w:rsidTr="00D55F96">
                    <w:trPr>
                      <w:trHeight w:val="331"/>
                    </w:trPr>
                    <w:tc>
                      <w:tcPr>
                        <w:tcW w:w="1749" w:type="dxa"/>
                        <w:tcBorders>
                          <w:top w:val="single" w:sz="4" w:space="0" w:color="auto"/>
                          <w:left w:val="single" w:sz="4" w:space="0" w:color="auto"/>
                          <w:bottom w:val="single" w:sz="4" w:space="0" w:color="auto"/>
                          <w:right w:val="single" w:sz="4" w:space="0" w:color="auto"/>
                        </w:tcBorders>
                        <w:tcMar>
                          <w:left w:w="0" w:type="dxa"/>
                        </w:tcMar>
                        <w:vAlign w:val="center"/>
                        <w:hideMark/>
                      </w:tcPr>
                      <w:p w:rsidR="00EB18BC" w:rsidRPr="00EB18BC" w:rsidRDefault="00EB18BC" w:rsidP="00EB18BC">
                        <w:pPr>
                          <w:bidi/>
                          <w:rPr>
                            <w:rFonts w:eastAsia="Calibri" w:cs="B Nazanin"/>
                            <w:color w:val="000000"/>
                            <w:sz w:val="18"/>
                            <w:szCs w:val="20"/>
                            <w:lang w:eastAsia="en-US"/>
                          </w:rPr>
                        </w:pPr>
                        <w:r w:rsidRPr="00EB18BC">
                          <w:rPr>
                            <w:rFonts w:eastAsia="Calibri" w:cs="B Nazanin" w:hint="cs"/>
                            <w:color w:val="000000"/>
                            <w:sz w:val="18"/>
                            <w:szCs w:val="20"/>
                            <w:rtl/>
                            <w:lang w:eastAsia="en-US"/>
                          </w:rPr>
                          <w:t>فاصله تسمه های کناری</w:t>
                        </w:r>
                      </w:p>
                    </w:tc>
                    <w:tc>
                      <w:tcPr>
                        <w:tcW w:w="462" w:type="dxa"/>
                        <w:tcBorders>
                          <w:top w:val="single" w:sz="4" w:space="0" w:color="auto"/>
                          <w:left w:val="single" w:sz="4" w:space="0" w:color="auto"/>
                          <w:bottom w:val="single" w:sz="4" w:space="0" w:color="auto"/>
                          <w:right w:val="single" w:sz="4" w:space="0" w:color="auto"/>
                        </w:tcBorders>
                        <w:vAlign w:val="center"/>
                        <w:hideMark/>
                      </w:tcPr>
                      <w:p w:rsidR="00EB18BC" w:rsidRPr="00EB18BC" w:rsidRDefault="00EB18BC" w:rsidP="00EB18BC">
                        <w:pPr>
                          <w:rPr>
                            <w:rFonts w:eastAsia="Calibri"/>
                            <w:color w:val="000000"/>
                            <w:sz w:val="18"/>
                            <w:szCs w:val="20"/>
                            <w:rtl/>
                            <w:lang w:eastAsia="en-US"/>
                          </w:rPr>
                        </w:pPr>
                      </w:p>
                    </w:tc>
                    <w:tc>
                      <w:tcPr>
                        <w:tcW w:w="1654" w:type="dxa"/>
                        <w:tcBorders>
                          <w:top w:val="single" w:sz="4" w:space="0" w:color="auto"/>
                          <w:left w:val="single" w:sz="4" w:space="0" w:color="auto"/>
                          <w:bottom w:val="single" w:sz="4" w:space="0" w:color="auto"/>
                          <w:right w:val="single" w:sz="4" w:space="0" w:color="auto"/>
                        </w:tcBorders>
                        <w:vAlign w:val="center"/>
                        <w:hideMark/>
                      </w:tcPr>
                      <w:p w:rsidR="00EB18BC" w:rsidRPr="00EB18BC" w:rsidRDefault="00EB18BC" w:rsidP="00EB18BC">
                        <w:pPr>
                          <w:rPr>
                            <w:rFonts w:eastAsia="Calibri"/>
                            <w:color w:val="000000"/>
                            <w:sz w:val="20"/>
                            <w:szCs w:val="20"/>
                            <w:lang w:eastAsia="en-US"/>
                          </w:rPr>
                        </w:pPr>
                        <w:r w:rsidRPr="00EB18BC">
                          <w:rPr>
                            <w:rFonts w:eastAsia="Calibri"/>
                            <w:color w:val="000000"/>
                            <w:sz w:val="20"/>
                            <w:szCs w:val="20"/>
                            <w:lang w:eastAsia="en-US"/>
                          </w:rPr>
                          <w:t>1.0</w:t>
                        </w:r>
                        <m:oMath>
                          <m:r>
                            <w:rPr>
                              <w:rFonts w:ascii="Cambria Math" w:eastAsia="Calibri" w:hAnsi="Cambria Math"/>
                              <w:color w:val="000000"/>
                              <w:sz w:val="20"/>
                              <w:szCs w:val="20"/>
                              <w:lang w:eastAsia="en-US"/>
                            </w:rPr>
                            <m:t xml:space="preserve"> cm</m:t>
                          </m:r>
                        </m:oMath>
                      </w:p>
                    </w:tc>
                  </w:tr>
                  <w:tr w:rsidR="00EB18BC" w:rsidRPr="00EB18BC" w:rsidTr="00D55F96">
                    <w:trPr>
                      <w:trHeight w:val="405"/>
                    </w:trPr>
                    <w:tc>
                      <w:tcPr>
                        <w:tcW w:w="1749" w:type="dxa"/>
                        <w:tcBorders>
                          <w:top w:val="single" w:sz="4" w:space="0" w:color="auto"/>
                          <w:left w:val="single" w:sz="4" w:space="0" w:color="auto"/>
                          <w:bottom w:val="single" w:sz="4" w:space="0" w:color="auto"/>
                          <w:right w:val="single" w:sz="4" w:space="0" w:color="auto"/>
                        </w:tcBorders>
                        <w:vAlign w:val="center"/>
                        <w:hideMark/>
                      </w:tcPr>
                      <w:p w:rsidR="00EB18BC" w:rsidRPr="00EB18BC" w:rsidRDefault="00EB18BC" w:rsidP="00EB18BC">
                        <w:pPr>
                          <w:bidi/>
                          <w:rPr>
                            <w:rFonts w:eastAsia="Calibri" w:cs="B Nazanin"/>
                            <w:color w:val="000000"/>
                            <w:sz w:val="18"/>
                            <w:szCs w:val="20"/>
                            <w:rtl/>
                            <w:lang w:eastAsia="en-US"/>
                          </w:rPr>
                        </w:pPr>
                        <w:r w:rsidRPr="00EB18BC">
                          <w:rPr>
                            <w:rFonts w:eastAsia="Calibri" w:cs="B Nazanin" w:hint="cs"/>
                            <w:color w:val="000000"/>
                            <w:sz w:val="18"/>
                            <w:szCs w:val="20"/>
                            <w:rtl/>
                            <w:lang w:eastAsia="en-US"/>
                          </w:rPr>
                          <w:t>ضخامت</w:t>
                        </w:r>
                      </w:p>
                    </w:tc>
                    <w:tc>
                      <w:tcPr>
                        <w:tcW w:w="462" w:type="dxa"/>
                        <w:tcBorders>
                          <w:top w:val="single" w:sz="4" w:space="0" w:color="auto"/>
                          <w:left w:val="single" w:sz="4" w:space="0" w:color="auto"/>
                          <w:bottom w:val="single" w:sz="4" w:space="0" w:color="auto"/>
                          <w:right w:val="single" w:sz="4" w:space="0" w:color="auto"/>
                        </w:tcBorders>
                        <w:vAlign w:val="center"/>
                        <w:hideMark/>
                      </w:tcPr>
                      <w:p w:rsidR="00EB18BC" w:rsidRPr="00EB18BC" w:rsidRDefault="00EB18BC" w:rsidP="00EB18BC">
                        <w:pPr>
                          <w:rPr>
                            <w:rFonts w:eastAsia="Calibri"/>
                            <w:color w:val="000000"/>
                            <w:sz w:val="20"/>
                            <w:szCs w:val="20"/>
                            <w:lang w:eastAsia="en-US"/>
                          </w:rPr>
                        </w:pPr>
                        <m:oMathPara>
                          <m:oMathParaPr>
                            <m:jc m:val="left"/>
                          </m:oMathParaPr>
                          <m:oMath>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t</m:t>
                                </m:r>
                              </m:e>
                              <m:sub>
                                <m:r>
                                  <w:rPr>
                                    <w:rFonts w:ascii="Cambria Math" w:eastAsia="Calibri" w:hAnsi="Cambria Math"/>
                                    <w:color w:val="000000"/>
                                    <w:sz w:val="20"/>
                                    <w:szCs w:val="20"/>
                                    <w:lang w:eastAsia="en-US"/>
                                  </w:rPr>
                                  <m:t>s</m:t>
                                </m:r>
                              </m:sub>
                            </m:sSub>
                          </m:oMath>
                        </m:oMathPara>
                      </w:p>
                    </w:tc>
                    <w:tc>
                      <w:tcPr>
                        <w:tcW w:w="1654" w:type="dxa"/>
                        <w:tcBorders>
                          <w:top w:val="single" w:sz="4" w:space="0" w:color="auto"/>
                          <w:left w:val="single" w:sz="4" w:space="0" w:color="auto"/>
                          <w:bottom w:val="single" w:sz="4" w:space="0" w:color="auto"/>
                          <w:right w:val="single" w:sz="4" w:space="0" w:color="auto"/>
                        </w:tcBorders>
                        <w:vAlign w:val="center"/>
                        <w:hideMark/>
                      </w:tcPr>
                      <w:p w:rsidR="00EB18BC" w:rsidRPr="00EB18BC" w:rsidRDefault="00EB18BC" w:rsidP="00EB18BC">
                        <w:pPr>
                          <w:rPr>
                            <w:rFonts w:eastAsia="Calibri"/>
                            <w:color w:val="000000"/>
                            <w:sz w:val="20"/>
                            <w:szCs w:val="20"/>
                            <w:lang w:eastAsia="en-US"/>
                          </w:rPr>
                        </w:pPr>
                        <w:r w:rsidRPr="00EB18BC">
                          <w:rPr>
                            <w:rFonts w:eastAsia="Calibri"/>
                            <w:color w:val="000000"/>
                            <w:sz w:val="20"/>
                            <w:szCs w:val="20"/>
                            <w:lang w:eastAsia="en-US"/>
                          </w:rPr>
                          <w:t>10.0</w:t>
                        </w:r>
                        <m:oMath>
                          <m:r>
                            <w:rPr>
                              <w:rFonts w:ascii="Cambria Math" w:eastAsia="Calibri" w:hAnsi="Cambria Math"/>
                              <w:color w:val="000000"/>
                              <w:sz w:val="20"/>
                              <w:szCs w:val="20"/>
                              <w:lang w:eastAsia="en-US"/>
                            </w:rPr>
                            <m:t xml:space="preserve"> mm</m:t>
                          </m:r>
                        </m:oMath>
                      </w:p>
                    </w:tc>
                  </w:tr>
                </w:tbl>
                <w:p w:rsidR="00EB18BC" w:rsidRPr="00EB18BC" w:rsidRDefault="00EB18BC" w:rsidP="00EB18BC">
                  <w:pPr>
                    <w:tabs>
                      <w:tab w:val="left" w:pos="1547"/>
                    </w:tabs>
                    <w:bidi/>
                    <w:rPr>
                      <w:rFonts w:eastAsia="Calibri"/>
                      <w:color w:val="FF0000"/>
                      <w:sz w:val="12"/>
                      <w:szCs w:val="10"/>
                      <w:lang w:eastAsia="en-US"/>
                    </w:rPr>
                  </w:pPr>
                  <w:r w:rsidRPr="00EB18BC">
                    <w:rPr>
                      <w:rFonts w:eastAsia="Calibri" w:hint="cs"/>
                      <w:color w:val="FF0000"/>
                      <w:sz w:val="12"/>
                      <w:szCs w:val="10"/>
                      <w:rtl/>
                      <w:lang w:eastAsia="en-US"/>
                    </w:rPr>
                    <w:t xml:space="preserve"> </w:t>
                  </w:r>
                </w:p>
              </w:tc>
              <w:tc>
                <w:tcPr>
                  <w:tcW w:w="3465" w:type="dxa"/>
                  <w:gridSpan w:val="2"/>
                  <w:hideMark/>
                </w:tcPr>
                <w:p w:rsidR="00EB18BC" w:rsidRPr="00EB18BC" w:rsidRDefault="00EB18BC" w:rsidP="00EB18BC">
                  <w:pPr>
                    <w:bidi/>
                    <w:rPr>
                      <w:rFonts w:ascii="Calibri" w:eastAsia="Calibri" w:hAnsi="Calibri"/>
                      <w:color w:val="FF0000"/>
                      <w:sz w:val="4"/>
                      <w:szCs w:val="4"/>
                      <w:lang w:eastAsia="en-US"/>
                    </w:rPr>
                  </w:pPr>
                </w:p>
                <w:tbl>
                  <w:tblPr>
                    <w:tblStyle w:val="TableGrid10"/>
                    <w:bidiVisual/>
                    <w:tblW w:w="3288" w:type="dxa"/>
                    <w:tblLayout w:type="fixed"/>
                    <w:tblLook w:val="04A0" w:firstRow="1" w:lastRow="0" w:firstColumn="1" w:lastColumn="0" w:noHBand="0" w:noVBand="1"/>
                  </w:tblPr>
                  <w:tblGrid>
                    <w:gridCol w:w="1446"/>
                    <w:gridCol w:w="373"/>
                    <w:gridCol w:w="1469"/>
                  </w:tblGrid>
                  <w:tr w:rsidR="00EB18BC" w:rsidRPr="00EB18BC" w:rsidTr="00D55F96">
                    <w:tc>
                      <w:tcPr>
                        <w:tcW w:w="3288" w:type="dxa"/>
                        <w:gridSpan w:val="3"/>
                        <w:tcBorders>
                          <w:top w:val="single" w:sz="4" w:space="0" w:color="auto"/>
                          <w:left w:val="single" w:sz="4" w:space="0" w:color="auto"/>
                          <w:bottom w:val="single" w:sz="4" w:space="0" w:color="auto"/>
                          <w:right w:val="single" w:sz="4" w:space="0" w:color="auto"/>
                        </w:tcBorders>
                        <w:hideMark/>
                      </w:tcPr>
                      <w:p w:rsidR="00EB18BC" w:rsidRPr="00EB18BC" w:rsidRDefault="00EB18BC" w:rsidP="00EB18BC">
                        <w:pPr>
                          <w:bidi/>
                          <w:jc w:val="center"/>
                          <w:rPr>
                            <w:rFonts w:eastAsia="Calibri" w:cs="B Nazanin"/>
                            <w:color w:val="000000"/>
                            <w:sz w:val="18"/>
                            <w:szCs w:val="20"/>
                            <w:lang w:eastAsia="en-US"/>
                          </w:rPr>
                        </w:pPr>
                        <w:r w:rsidRPr="00EB18BC">
                          <w:rPr>
                            <w:rFonts w:eastAsia="Calibri" w:cs="B Nazanin" w:hint="cs"/>
                            <w:color w:val="000000"/>
                            <w:sz w:val="18"/>
                            <w:szCs w:val="20"/>
                            <w:rtl/>
                            <w:lang w:eastAsia="en-US"/>
                          </w:rPr>
                          <w:t>مشخصات میل مهارها</w:t>
                        </w:r>
                      </w:p>
                    </w:tc>
                  </w:tr>
                  <w:tr w:rsidR="00EB18BC" w:rsidRPr="00EB18BC" w:rsidTr="00D55F96">
                    <w:tc>
                      <w:tcPr>
                        <w:tcW w:w="1446" w:type="dxa"/>
                        <w:tcBorders>
                          <w:top w:val="single" w:sz="4" w:space="0" w:color="auto"/>
                          <w:left w:val="single" w:sz="4" w:space="0" w:color="auto"/>
                          <w:bottom w:val="single" w:sz="4" w:space="0" w:color="auto"/>
                          <w:right w:val="single" w:sz="4" w:space="0" w:color="auto"/>
                        </w:tcBorders>
                        <w:vAlign w:val="center"/>
                        <w:hideMark/>
                      </w:tcPr>
                      <w:p w:rsidR="00EB18BC" w:rsidRPr="00EB18BC" w:rsidRDefault="00EB18BC" w:rsidP="00EB18BC">
                        <w:pPr>
                          <w:bidi/>
                          <w:rPr>
                            <w:rFonts w:eastAsia="Calibri" w:cs="B Nazanin"/>
                            <w:color w:val="000000"/>
                            <w:sz w:val="18"/>
                            <w:szCs w:val="20"/>
                            <w:rtl/>
                            <w:lang w:eastAsia="en-US"/>
                          </w:rPr>
                        </w:pPr>
                        <w:r w:rsidRPr="00EB18BC">
                          <w:rPr>
                            <w:rFonts w:eastAsia="Calibri" w:cs="B Nazanin" w:hint="cs"/>
                            <w:color w:val="000000"/>
                            <w:sz w:val="18"/>
                            <w:szCs w:val="20"/>
                            <w:rtl/>
                            <w:lang w:eastAsia="en-US"/>
                          </w:rPr>
                          <w:t>قطر</w:t>
                        </w:r>
                      </w:p>
                    </w:tc>
                    <w:tc>
                      <w:tcPr>
                        <w:tcW w:w="373" w:type="dxa"/>
                        <w:tcBorders>
                          <w:top w:val="single" w:sz="4" w:space="0" w:color="auto"/>
                          <w:left w:val="single" w:sz="4" w:space="0" w:color="auto"/>
                          <w:bottom w:val="single" w:sz="4" w:space="0" w:color="auto"/>
                          <w:right w:val="single" w:sz="4" w:space="0" w:color="auto"/>
                        </w:tcBorders>
                        <w:vAlign w:val="center"/>
                        <w:hideMark/>
                      </w:tcPr>
                      <w:p w:rsidR="00EB18BC" w:rsidRPr="00EB18BC" w:rsidRDefault="00EB18BC" w:rsidP="00EB18BC">
                        <w:pPr>
                          <w:rPr>
                            <w:rFonts w:eastAsia="Calibri"/>
                            <w:i/>
                            <w:color w:val="000000"/>
                            <w:sz w:val="20"/>
                            <w:szCs w:val="20"/>
                            <w:lang w:eastAsia="en-US"/>
                          </w:rPr>
                        </w:pPr>
                        <m:oMathPara>
                          <m:oMathParaPr>
                            <m:jc m:val="left"/>
                          </m:oMathParaPr>
                          <m:oMath>
                            <m:sSub>
                              <m:sSubPr>
                                <m:ctrlPr>
                                  <w:rPr>
                                    <w:rFonts w:ascii="Cambria Math" w:eastAsia="Calibri" w:hAnsi="Cambria Math"/>
                                    <w:i/>
                                    <w:color w:val="000000"/>
                                    <w:sz w:val="20"/>
                                    <w:szCs w:val="20"/>
                                    <w:lang w:eastAsia="en-US"/>
                                  </w:rPr>
                                </m:ctrlPr>
                              </m:sSubPr>
                              <m:e>
                                <m:r>
                                  <w:rPr>
                                    <w:rFonts w:ascii="Cambria Math" w:eastAsia="Calibri" w:hAnsi="Cambria Math"/>
                                    <w:color w:val="000000"/>
                                    <w:sz w:val="20"/>
                                    <w:szCs w:val="20"/>
                                    <w:lang w:eastAsia="en-US"/>
                                  </w:rPr>
                                  <m:t>d</m:t>
                                </m:r>
                              </m:e>
                              <m:sub>
                                <m:r>
                                  <w:rPr>
                                    <w:rFonts w:ascii="Cambria Math" w:eastAsia="Calibri" w:hAnsi="Cambria Math"/>
                                    <w:color w:val="000000"/>
                                    <w:sz w:val="20"/>
                                    <w:szCs w:val="20"/>
                                    <w:lang w:eastAsia="en-US"/>
                                  </w:rPr>
                                  <m:t>b</m:t>
                                </m:r>
                              </m:sub>
                            </m:sSub>
                          </m:oMath>
                        </m:oMathPara>
                      </w:p>
                    </w:tc>
                    <w:tc>
                      <w:tcPr>
                        <w:tcW w:w="1469" w:type="dxa"/>
                        <w:tcBorders>
                          <w:top w:val="single" w:sz="4" w:space="0" w:color="auto"/>
                          <w:left w:val="single" w:sz="4" w:space="0" w:color="auto"/>
                          <w:bottom w:val="single" w:sz="4" w:space="0" w:color="auto"/>
                          <w:right w:val="single" w:sz="4" w:space="0" w:color="auto"/>
                        </w:tcBorders>
                        <w:vAlign w:val="center"/>
                        <w:hideMark/>
                      </w:tcPr>
                      <w:p w:rsidR="00EB18BC" w:rsidRPr="00EB18BC" w:rsidRDefault="00EB18BC" w:rsidP="00EB18BC">
                        <w:pPr>
                          <w:rPr>
                            <w:rFonts w:eastAsia="Calibri"/>
                            <w:color w:val="000000"/>
                            <w:sz w:val="20"/>
                            <w:szCs w:val="20"/>
                            <w:lang w:eastAsia="en-US"/>
                          </w:rPr>
                        </w:pPr>
                        <w:r w:rsidRPr="00EB18BC">
                          <w:rPr>
                            <w:rFonts w:eastAsia="Calibri"/>
                            <w:color w:val="000000"/>
                            <w:sz w:val="20"/>
                            <w:szCs w:val="20"/>
                            <w:lang w:eastAsia="en-US"/>
                          </w:rPr>
                          <w:t>28.0</w:t>
                        </w:r>
                        <m:oMath>
                          <m:r>
                            <w:rPr>
                              <w:rFonts w:ascii="Cambria Math" w:eastAsia="Calibri" w:hAnsi="Cambria Math"/>
                              <w:color w:val="000000"/>
                              <w:sz w:val="20"/>
                              <w:szCs w:val="20"/>
                              <w:lang w:eastAsia="en-US"/>
                            </w:rPr>
                            <m:t xml:space="preserve"> mm</m:t>
                          </m:r>
                        </m:oMath>
                      </w:p>
                    </w:tc>
                  </w:tr>
                  <w:tr w:rsidR="00EB18BC" w:rsidRPr="00EB18BC" w:rsidTr="00D55F96">
                    <w:tc>
                      <w:tcPr>
                        <w:tcW w:w="1446" w:type="dxa"/>
                        <w:tcBorders>
                          <w:top w:val="single" w:sz="4" w:space="0" w:color="auto"/>
                          <w:left w:val="single" w:sz="4" w:space="0" w:color="auto"/>
                          <w:bottom w:val="single" w:sz="4" w:space="0" w:color="auto"/>
                          <w:right w:val="single" w:sz="4" w:space="0" w:color="auto"/>
                        </w:tcBorders>
                        <w:vAlign w:val="center"/>
                        <w:hideMark/>
                      </w:tcPr>
                      <w:p w:rsidR="00EB18BC" w:rsidRPr="00EB18BC" w:rsidRDefault="00EB18BC" w:rsidP="00EB18BC">
                        <w:pPr>
                          <w:bidi/>
                          <w:rPr>
                            <w:rFonts w:eastAsia="Calibri" w:cs="B Nazanin"/>
                            <w:color w:val="000000"/>
                            <w:sz w:val="18"/>
                            <w:szCs w:val="20"/>
                            <w:lang w:eastAsia="en-US"/>
                          </w:rPr>
                        </w:pPr>
                        <w:r w:rsidRPr="00EB18BC">
                          <w:rPr>
                            <w:rFonts w:eastAsia="Calibri" w:cs="B Nazanin" w:hint="cs"/>
                            <w:color w:val="000000"/>
                            <w:sz w:val="18"/>
                            <w:szCs w:val="20"/>
                            <w:rtl/>
                            <w:lang w:eastAsia="en-US"/>
                          </w:rPr>
                          <w:t>تعداد در راستای 2</w:t>
                        </w:r>
                      </w:p>
                    </w:tc>
                    <w:tc>
                      <w:tcPr>
                        <w:tcW w:w="373" w:type="dxa"/>
                        <w:tcBorders>
                          <w:top w:val="single" w:sz="4" w:space="0" w:color="auto"/>
                          <w:left w:val="single" w:sz="4" w:space="0" w:color="auto"/>
                          <w:bottom w:val="single" w:sz="4" w:space="0" w:color="auto"/>
                          <w:right w:val="single" w:sz="4" w:space="0" w:color="auto"/>
                        </w:tcBorders>
                        <w:vAlign w:val="center"/>
                        <w:hideMark/>
                      </w:tcPr>
                      <w:p w:rsidR="00EB18BC" w:rsidRPr="00EB18BC" w:rsidRDefault="00EB18BC" w:rsidP="00EB18BC">
                        <w:pPr>
                          <w:rPr>
                            <w:rFonts w:eastAsia="Calibri"/>
                            <w:color w:val="000000"/>
                            <w:sz w:val="18"/>
                            <w:szCs w:val="20"/>
                            <w:lang w:eastAsia="en-US"/>
                          </w:rPr>
                        </w:pPr>
                      </w:p>
                    </w:tc>
                    <w:tc>
                      <w:tcPr>
                        <w:tcW w:w="1469" w:type="dxa"/>
                        <w:tcBorders>
                          <w:top w:val="single" w:sz="4" w:space="0" w:color="auto"/>
                          <w:left w:val="single" w:sz="4" w:space="0" w:color="auto"/>
                          <w:bottom w:val="single" w:sz="4" w:space="0" w:color="auto"/>
                          <w:right w:val="single" w:sz="4" w:space="0" w:color="auto"/>
                        </w:tcBorders>
                        <w:vAlign w:val="center"/>
                        <w:hideMark/>
                      </w:tcPr>
                      <w:p w:rsidR="00EB18BC" w:rsidRPr="00EB18BC" w:rsidRDefault="00EB18BC" w:rsidP="00EB18BC">
                        <w:pPr>
                          <w:bidi/>
                          <w:jc w:val="right"/>
                          <w:rPr>
                            <w:rFonts w:eastAsia="Calibri"/>
                            <w:color w:val="000000"/>
                            <w:sz w:val="20"/>
                            <w:szCs w:val="20"/>
                            <w:rtl/>
                            <w:lang w:eastAsia="en-US"/>
                          </w:rPr>
                        </w:pPr>
                        <w:r w:rsidRPr="00EB18BC">
                          <w:rPr>
                            <w:rFonts w:eastAsia="Calibri"/>
                            <w:color w:val="000000"/>
                            <w:sz w:val="20"/>
                            <w:szCs w:val="20"/>
                            <w:lang w:eastAsia="en-US"/>
                          </w:rPr>
                          <w:t>5</w:t>
                        </w:r>
                      </w:p>
                    </w:tc>
                  </w:tr>
                  <w:tr w:rsidR="00EB18BC" w:rsidRPr="00EB18BC" w:rsidTr="00D55F96">
                    <w:tc>
                      <w:tcPr>
                        <w:tcW w:w="1446" w:type="dxa"/>
                        <w:tcBorders>
                          <w:top w:val="single" w:sz="4" w:space="0" w:color="auto"/>
                          <w:left w:val="single" w:sz="4" w:space="0" w:color="auto"/>
                          <w:bottom w:val="single" w:sz="4" w:space="0" w:color="auto"/>
                          <w:right w:val="single" w:sz="4" w:space="0" w:color="auto"/>
                        </w:tcBorders>
                        <w:vAlign w:val="center"/>
                        <w:hideMark/>
                      </w:tcPr>
                      <w:p w:rsidR="00EB18BC" w:rsidRPr="00EB18BC" w:rsidRDefault="00EB18BC" w:rsidP="00EB18BC">
                        <w:pPr>
                          <w:bidi/>
                          <w:rPr>
                            <w:rFonts w:eastAsia="Calibri" w:cs="B Nazanin"/>
                            <w:color w:val="000000"/>
                            <w:sz w:val="18"/>
                            <w:szCs w:val="20"/>
                            <w:lang w:eastAsia="en-US"/>
                          </w:rPr>
                        </w:pPr>
                        <w:r w:rsidRPr="00EB18BC">
                          <w:rPr>
                            <w:rFonts w:eastAsia="Calibri" w:cs="B Nazanin" w:hint="cs"/>
                            <w:color w:val="000000"/>
                            <w:sz w:val="18"/>
                            <w:szCs w:val="20"/>
                            <w:rtl/>
                            <w:lang w:eastAsia="en-US"/>
                          </w:rPr>
                          <w:t>تعداد در راستای 3</w:t>
                        </w:r>
                      </w:p>
                    </w:tc>
                    <w:tc>
                      <w:tcPr>
                        <w:tcW w:w="373" w:type="dxa"/>
                        <w:tcBorders>
                          <w:top w:val="single" w:sz="4" w:space="0" w:color="auto"/>
                          <w:left w:val="single" w:sz="4" w:space="0" w:color="auto"/>
                          <w:bottom w:val="single" w:sz="4" w:space="0" w:color="auto"/>
                          <w:right w:val="single" w:sz="4" w:space="0" w:color="auto"/>
                        </w:tcBorders>
                        <w:vAlign w:val="center"/>
                        <w:hideMark/>
                      </w:tcPr>
                      <w:p w:rsidR="00EB18BC" w:rsidRPr="00EB18BC" w:rsidRDefault="00EB18BC" w:rsidP="00EB18BC">
                        <w:pPr>
                          <w:rPr>
                            <w:rFonts w:eastAsia="Calibri"/>
                            <w:color w:val="000000"/>
                            <w:sz w:val="18"/>
                            <w:szCs w:val="20"/>
                            <w:lang w:eastAsia="en-US"/>
                          </w:rPr>
                        </w:pPr>
                      </w:p>
                    </w:tc>
                    <w:tc>
                      <w:tcPr>
                        <w:tcW w:w="1469" w:type="dxa"/>
                        <w:tcBorders>
                          <w:top w:val="single" w:sz="4" w:space="0" w:color="auto"/>
                          <w:left w:val="single" w:sz="4" w:space="0" w:color="auto"/>
                          <w:bottom w:val="single" w:sz="4" w:space="0" w:color="auto"/>
                          <w:right w:val="single" w:sz="4" w:space="0" w:color="auto"/>
                        </w:tcBorders>
                        <w:vAlign w:val="center"/>
                        <w:hideMark/>
                      </w:tcPr>
                      <w:p w:rsidR="00EB18BC" w:rsidRPr="00EB18BC" w:rsidRDefault="00EB18BC" w:rsidP="00EB18BC">
                        <w:pPr>
                          <w:bidi/>
                          <w:jc w:val="right"/>
                          <w:rPr>
                            <w:rFonts w:eastAsia="Calibri"/>
                            <w:color w:val="000000"/>
                            <w:sz w:val="20"/>
                            <w:szCs w:val="20"/>
                            <w:rtl/>
                            <w:lang w:eastAsia="en-US"/>
                          </w:rPr>
                        </w:pPr>
                        <w:r w:rsidRPr="00EB18BC">
                          <w:rPr>
                            <w:rFonts w:eastAsia="Calibri"/>
                            <w:color w:val="000000"/>
                            <w:sz w:val="20"/>
                            <w:szCs w:val="20"/>
                            <w:lang w:eastAsia="en-US"/>
                          </w:rPr>
                          <w:t>5</w:t>
                        </w:r>
                      </w:p>
                    </w:tc>
                  </w:tr>
                  <w:tr w:rsidR="00EB18BC" w:rsidRPr="00EB18BC" w:rsidTr="00D55F96">
                    <w:trPr>
                      <w:trHeight w:val="331"/>
                    </w:trPr>
                    <w:tc>
                      <w:tcPr>
                        <w:tcW w:w="1446" w:type="dxa"/>
                        <w:tcBorders>
                          <w:top w:val="single" w:sz="4" w:space="0" w:color="auto"/>
                          <w:left w:val="single" w:sz="4" w:space="0" w:color="auto"/>
                          <w:bottom w:val="single" w:sz="4" w:space="0" w:color="auto"/>
                          <w:right w:val="single" w:sz="4" w:space="0" w:color="auto"/>
                        </w:tcBorders>
                        <w:tcMar>
                          <w:left w:w="0" w:type="dxa"/>
                        </w:tcMar>
                        <w:vAlign w:val="center"/>
                        <w:hideMark/>
                      </w:tcPr>
                      <w:p w:rsidR="00EB18BC" w:rsidRPr="00EB18BC" w:rsidRDefault="00EB18BC" w:rsidP="00EB18BC">
                        <w:pPr>
                          <w:bidi/>
                          <w:rPr>
                            <w:rFonts w:eastAsia="Calibri" w:cs="B Nazanin"/>
                            <w:color w:val="000000"/>
                            <w:sz w:val="18"/>
                            <w:szCs w:val="20"/>
                            <w:rtl/>
                            <w:lang w:eastAsia="en-US"/>
                          </w:rPr>
                        </w:pPr>
                        <w:r w:rsidRPr="00EB18BC">
                          <w:rPr>
                            <w:rFonts w:eastAsia="Calibri" w:cs="B Nazanin" w:hint="cs"/>
                            <w:color w:val="000000"/>
                            <w:sz w:val="18"/>
                            <w:szCs w:val="20"/>
                            <w:rtl/>
                            <w:lang w:eastAsia="en-US"/>
                          </w:rPr>
                          <w:t>فاصله از ضلع عمودی</w:t>
                        </w:r>
                      </w:p>
                    </w:tc>
                    <w:tc>
                      <w:tcPr>
                        <w:tcW w:w="373" w:type="dxa"/>
                        <w:tcBorders>
                          <w:top w:val="single" w:sz="4" w:space="0" w:color="auto"/>
                          <w:left w:val="single" w:sz="4" w:space="0" w:color="auto"/>
                          <w:bottom w:val="single" w:sz="4" w:space="0" w:color="auto"/>
                          <w:right w:val="single" w:sz="4" w:space="0" w:color="auto"/>
                        </w:tcBorders>
                        <w:vAlign w:val="center"/>
                        <w:hideMark/>
                      </w:tcPr>
                      <w:p w:rsidR="00EB18BC" w:rsidRPr="00EB18BC" w:rsidRDefault="00EB18BC" w:rsidP="00EB18BC">
                        <w:pPr>
                          <w:rPr>
                            <w:rFonts w:eastAsia="Calibri"/>
                            <w:color w:val="000000"/>
                            <w:sz w:val="18"/>
                            <w:szCs w:val="20"/>
                            <w:rtl/>
                            <w:lang w:eastAsia="en-US"/>
                          </w:rPr>
                        </w:pPr>
                      </w:p>
                    </w:tc>
                    <w:tc>
                      <w:tcPr>
                        <w:tcW w:w="1469" w:type="dxa"/>
                        <w:tcBorders>
                          <w:top w:val="single" w:sz="4" w:space="0" w:color="auto"/>
                          <w:left w:val="single" w:sz="4" w:space="0" w:color="auto"/>
                          <w:bottom w:val="single" w:sz="4" w:space="0" w:color="auto"/>
                          <w:right w:val="single" w:sz="4" w:space="0" w:color="auto"/>
                        </w:tcBorders>
                        <w:vAlign w:val="center"/>
                        <w:hideMark/>
                      </w:tcPr>
                      <w:p w:rsidR="00EB18BC" w:rsidRPr="00EB18BC" w:rsidRDefault="00EB18BC" w:rsidP="00EB18BC">
                        <w:pPr>
                          <w:rPr>
                            <w:rFonts w:eastAsia="Calibri"/>
                            <w:color w:val="000000"/>
                            <w:sz w:val="20"/>
                            <w:szCs w:val="20"/>
                            <w:lang w:eastAsia="en-US"/>
                          </w:rPr>
                        </w:pPr>
                        <w:r w:rsidRPr="00EB18BC">
                          <w:rPr>
                            <w:rFonts w:eastAsia="Calibri"/>
                            <w:color w:val="000000"/>
                            <w:sz w:val="20"/>
                            <w:szCs w:val="20"/>
                            <w:lang w:eastAsia="en-US"/>
                          </w:rPr>
                          <w:t>7.5</w:t>
                        </w:r>
                        <m:oMath>
                          <m:r>
                            <w:rPr>
                              <w:rFonts w:ascii="Cambria Math" w:eastAsia="Calibri" w:hAnsi="Cambria Math"/>
                              <w:color w:val="000000"/>
                              <w:sz w:val="20"/>
                              <w:szCs w:val="20"/>
                              <w:lang w:eastAsia="en-US"/>
                            </w:rPr>
                            <m:t xml:space="preserve"> cm</m:t>
                          </m:r>
                        </m:oMath>
                      </w:p>
                    </w:tc>
                  </w:tr>
                  <w:tr w:rsidR="00EB18BC" w:rsidRPr="00EB18BC" w:rsidTr="00D55F96">
                    <w:trPr>
                      <w:trHeight w:val="278"/>
                    </w:trPr>
                    <w:tc>
                      <w:tcPr>
                        <w:tcW w:w="1446" w:type="dxa"/>
                        <w:tcBorders>
                          <w:top w:val="single" w:sz="4" w:space="0" w:color="auto"/>
                          <w:left w:val="single" w:sz="4" w:space="0" w:color="auto"/>
                          <w:bottom w:val="single" w:sz="4" w:space="0" w:color="auto"/>
                          <w:right w:val="single" w:sz="4" w:space="0" w:color="auto"/>
                        </w:tcBorders>
                        <w:vAlign w:val="center"/>
                        <w:hideMark/>
                      </w:tcPr>
                      <w:p w:rsidR="00EB18BC" w:rsidRPr="00EB18BC" w:rsidRDefault="00EB18BC" w:rsidP="00EB18BC">
                        <w:pPr>
                          <w:bidi/>
                          <w:rPr>
                            <w:rFonts w:eastAsia="Calibri" w:cs="B Nazanin"/>
                            <w:color w:val="000000"/>
                            <w:sz w:val="18"/>
                            <w:szCs w:val="20"/>
                            <w:rtl/>
                            <w:lang w:eastAsia="en-US"/>
                          </w:rPr>
                        </w:pPr>
                        <w:r w:rsidRPr="00EB18BC">
                          <w:rPr>
                            <w:rFonts w:eastAsia="Calibri" w:cs="B Nazanin" w:hint="cs"/>
                            <w:color w:val="000000"/>
                            <w:sz w:val="18"/>
                            <w:szCs w:val="20"/>
                            <w:rtl/>
                            <w:lang w:eastAsia="en-US"/>
                          </w:rPr>
                          <w:t>فاصله از ضلع افقی</w:t>
                        </w:r>
                      </w:p>
                    </w:tc>
                    <w:tc>
                      <w:tcPr>
                        <w:tcW w:w="373" w:type="dxa"/>
                        <w:tcBorders>
                          <w:top w:val="single" w:sz="4" w:space="0" w:color="auto"/>
                          <w:left w:val="single" w:sz="4" w:space="0" w:color="auto"/>
                          <w:bottom w:val="single" w:sz="4" w:space="0" w:color="auto"/>
                          <w:right w:val="single" w:sz="4" w:space="0" w:color="auto"/>
                        </w:tcBorders>
                        <w:vAlign w:val="center"/>
                        <w:hideMark/>
                      </w:tcPr>
                      <w:p w:rsidR="00EB18BC" w:rsidRPr="00EB18BC" w:rsidRDefault="00EB18BC" w:rsidP="00EB18BC">
                        <w:pPr>
                          <w:rPr>
                            <w:rFonts w:ascii="Calibri" w:eastAsia="Calibri" w:hAnsi="Calibri" w:cs="Nazanin"/>
                            <w:i/>
                            <w:color w:val="000000"/>
                            <w:sz w:val="18"/>
                            <w:szCs w:val="20"/>
                            <w:lang w:eastAsia="en-US"/>
                          </w:rPr>
                        </w:pPr>
                      </w:p>
                    </w:tc>
                    <w:tc>
                      <w:tcPr>
                        <w:tcW w:w="1469" w:type="dxa"/>
                        <w:tcBorders>
                          <w:top w:val="single" w:sz="4" w:space="0" w:color="auto"/>
                          <w:left w:val="single" w:sz="4" w:space="0" w:color="auto"/>
                          <w:bottom w:val="single" w:sz="4" w:space="0" w:color="auto"/>
                          <w:right w:val="single" w:sz="4" w:space="0" w:color="auto"/>
                        </w:tcBorders>
                        <w:vAlign w:val="center"/>
                        <w:hideMark/>
                      </w:tcPr>
                      <w:p w:rsidR="00EB18BC" w:rsidRPr="00EB18BC" w:rsidRDefault="00EB18BC" w:rsidP="00EB18BC">
                        <w:pPr>
                          <w:rPr>
                            <w:rFonts w:eastAsia="Calibri"/>
                            <w:color w:val="000000"/>
                            <w:sz w:val="20"/>
                            <w:szCs w:val="20"/>
                            <w:lang w:eastAsia="en-US"/>
                          </w:rPr>
                        </w:pPr>
                        <w:r w:rsidRPr="00EB18BC">
                          <w:rPr>
                            <w:rFonts w:eastAsia="Calibri"/>
                            <w:color w:val="000000"/>
                            <w:sz w:val="20"/>
                            <w:szCs w:val="20"/>
                            <w:lang w:eastAsia="en-US"/>
                          </w:rPr>
                          <w:t>7.5</w:t>
                        </w:r>
                        <m:oMath>
                          <m:r>
                            <w:rPr>
                              <w:rFonts w:ascii="Cambria Math" w:eastAsia="Calibri" w:hAnsi="Cambria Math"/>
                              <w:color w:val="000000"/>
                              <w:sz w:val="20"/>
                              <w:szCs w:val="20"/>
                              <w:lang w:eastAsia="en-US"/>
                            </w:rPr>
                            <m:t xml:space="preserve"> cm</m:t>
                          </m:r>
                        </m:oMath>
                      </w:p>
                    </w:tc>
                  </w:tr>
                  <w:tr w:rsidR="00EB18BC" w:rsidRPr="00EB18BC" w:rsidTr="00D55F96">
                    <w:trPr>
                      <w:trHeight w:val="353"/>
                    </w:trPr>
                    <w:tc>
                      <w:tcPr>
                        <w:tcW w:w="1446" w:type="dxa"/>
                        <w:tcBorders>
                          <w:top w:val="single" w:sz="4" w:space="0" w:color="auto"/>
                          <w:left w:val="single" w:sz="4" w:space="0" w:color="auto"/>
                          <w:bottom w:val="single" w:sz="4" w:space="0" w:color="auto"/>
                          <w:right w:val="single" w:sz="4" w:space="0" w:color="auto"/>
                        </w:tcBorders>
                        <w:vAlign w:val="center"/>
                        <w:hideMark/>
                      </w:tcPr>
                      <w:p w:rsidR="00EB18BC" w:rsidRPr="00EB18BC" w:rsidRDefault="00EB18BC" w:rsidP="00EB18BC">
                        <w:pPr>
                          <w:bidi/>
                          <w:rPr>
                            <w:rFonts w:eastAsia="Calibri" w:cs="B Nazanin"/>
                            <w:color w:val="000000"/>
                            <w:sz w:val="18"/>
                            <w:szCs w:val="20"/>
                            <w:rtl/>
                            <w:lang w:eastAsia="en-US"/>
                          </w:rPr>
                        </w:pPr>
                        <w:r w:rsidRPr="00EB18BC">
                          <w:rPr>
                            <w:rFonts w:eastAsia="Calibri" w:cs="B Nazanin" w:hint="cs"/>
                            <w:color w:val="000000"/>
                            <w:sz w:val="18"/>
                            <w:szCs w:val="20"/>
                            <w:rtl/>
                            <w:lang w:eastAsia="en-US"/>
                          </w:rPr>
                          <w:t>تعداد کل</w:t>
                        </w:r>
                      </w:p>
                    </w:tc>
                    <w:tc>
                      <w:tcPr>
                        <w:tcW w:w="373" w:type="dxa"/>
                        <w:tcBorders>
                          <w:top w:val="single" w:sz="4" w:space="0" w:color="auto"/>
                          <w:left w:val="single" w:sz="4" w:space="0" w:color="auto"/>
                          <w:bottom w:val="single" w:sz="4" w:space="0" w:color="auto"/>
                          <w:right w:val="single" w:sz="4" w:space="0" w:color="auto"/>
                        </w:tcBorders>
                        <w:vAlign w:val="center"/>
                        <w:hideMark/>
                      </w:tcPr>
                      <w:p w:rsidR="00EB18BC" w:rsidRPr="00EB18BC" w:rsidRDefault="00EB18BC" w:rsidP="00EB18BC">
                        <w:pPr>
                          <w:rPr>
                            <w:rFonts w:eastAsia="Calibri"/>
                            <w:color w:val="000000"/>
                            <w:sz w:val="20"/>
                            <w:szCs w:val="20"/>
                            <w:lang w:eastAsia="en-US"/>
                          </w:rPr>
                        </w:pPr>
                        <m:oMathPara>
                          <m:oMathParaPr>
                            <m:jc m:val="left"/>
                          </m:oMathParaPr>
                          <m:oMath>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N</m:t>
                                </m:r>
                              </m:e>
                              <m:sub>
                                <m:r>
                                  <w:rPr>
                                    <w:rFonts w:ascii="Cambria Math" w:eastAsia="Calibri" w:hAnsi="Cambria Math"/>
                                    <w:color w:val="000000"/>
                                    <w:sz w:val="20"/>
                                    <w:szCs w:val="20"/>
                                    <w:lang w:eastAsia="en-US"/>
                                  </w:rPr>
                                  <m:t>B</m:t>
                                </m:r>
                              </m:sub>
                            </m:sSub>
                          </m:oMath>
                        </m:oMathPara>
                      </w:p>
                    </w:tc>
                    <w:tc>
                      <w:tcPr>
                        <w:tcW w:w="1469" w:type="dxa"/>
                        <w:tcBorders>
                          <w:top w:val="single" w:sz="4" w:space="0" w:color="auto"/>
                          <w:left w:val="single" w:sz="4" w:space="0" w:color="auto"/>
                          <w:bottom w:val="single" w:sz="4" w:space="0" w:color="auto"/>
                          <w:right w:val="single" w:sz="4" w:space="0" w:color="auto"/>
                        </w:tcBorders>
                        <w:vAlign w:val="center"/>
                        <w:hideMark/>
                      </w:tcPr>
                      <w:p w:rsidR="00EB18BC" w:rsidRPr="00EB18BC" w:rsidRDefault="00EB18BC" w:rsidP="00EB18BC">
                        <w:pPr>
                          <w:bidi/>
                          <w:jc w:val="right"/>
                          <w:rPr>
                            <w:rFonts w:eastAsia="Calibri"/>
                            <w:color w:val="000000"/>
                            <w:sz w:val="20"/>
                            <w:szCs w:val="20"/>
                            <w:lang w:eastAsia="en-US"/>
                          </w:rPr>
                        </w:pPr>
                        <w:r w:rsidRPr="00EB18BC">
                          <w:rPr>
                            <w:rFonts w:eastAsia="Calibri"/>
                            <w:color w:val="000000"/>
                            <w:sz w:val="20"/>
                            <w:szCs w:val="20"/>
                            <w:lang w:eastAsia="en-US"/>
                          </w:rPr>
                          <w:t>16</w:t>
                        </w:r>
                      </w:p>
                    </w:tc>
                  </w:tr>
                </w:tbl>
                <w:p w:rsidR="00EB18BC" w:rsidRPr="00EB18BC" w:rsidRDefault="00EB18BC" w:rsidP="00EB18BC">
                  <w:pPr>
                    <w:tabs>
                      <w:tab w:val="left" w:pos="1547"/>
                    </w:tabs>
                    <w:bidi/>
                    <w:rPr>
                      <w:rFonts w:eastAsia="Calibri"/>
                      <w:color w:val="FF0000"/>
                      <w:sz w:val="8"/>
                      <w:szCs w:val="6"/>
                      <w:lang w:eastAsia="en-US"/>
                    </w:rPr>
                  </w:pPr>
                  <w:r w:rsidRPr="00EB18BC">
                    <w:rPr>
                      <w:rFonts w:eastAsia="Calibri" w:hint="cs"/>
                      <w:color w:val="FF0000"/>
                      <w:sz w:val="8"/>
                      <w:szCs w:val="6"/>
                      <w:rtl/>
                      <w:lang w:eastAsia="en-US"/>
                    </w:rPr>
                    <w:t xml:space="preserve"> </w:t>
                  </w:r>
                </w:p>
              </w:tc>
              <w:tc>
                <w:tcPr>
                  <w:tcW w:w="2946" w:type="dxa"/>
                  <w:vMerge/>
                  <w:vAlign w:val="center"/>
                  <w:hideMark/>
                </w:tcPr>
                <w:p w:rsidR="00EB18BC" w:rsidRPr="00EB18BC" w:rsidRDefault="00EB18BC" w:rsidP="00EB18BC">
                  <w:pPr>
                    <w:rPr>
                      <w:rFonts w:eastAsia="Calibri"/>
                      <w:color w:val="FF0000"/>
                      <w:sz w:val="22"/>
                      <w:szCs w:val="20"/>
                      <w:lang w:eastAsia="en-US"/>
                    </w:rPr>
                  </w:pPr>
                </w:p>
              </w:tc>
            </w:tr>
          </w:tbl>
          <w:p w:rsidR="00EB18BC" w:rsidRPr="00EB18BC" w:rsidRDefault="00EB18BC" w:rsidP="00EB18BC">
            <w:pPr>
              <w:bidi/>
              <w:rPr>
                <w:rFonts w:ascii="Calibri" w:eastAsia="Calibri" w:hAnsi="Calibri" w:cs="Nazanin"/>
                <w:color w:val="FF0000"/>
                <w:sz w:val="22"/>
                <w:szCs w:val="20"/>
                <w:lang w:eastAsia="en-US"/>
              </w:rPr>
            </w:pPr>
          </w:p>
        </w:tc>
      </w:tr>
      <w:tr w:rsidR="00EB18BC" w:rsidRPr="00EB18BC" w:rsidTr="00D55F96">
        <w:trPr>
          <w:gridAfter w:val="1"/>
          <w:wAfter w:w="39" w:type="dxa"/>
          <w:cantSplit/>
          <w:trHeight w:val="1088"/>
        </w:trPr>
        <w:tc>
          <w:tcPr>
            <w:tcW w:w="10429" w:type="dxa"/>
            <w:gridSpan w:val="6"/>
            <w:noWrap/>
            <w:tcMar>
              <w:left w:w="0" w:type="dxa"/>
              <w:right w:w="0" w:type="dxa"/>
            </w:tcMar>
            <w:hideMark/>
          </w:tcPr>
          <w:tbl>
            <w:tblPr>
              <w:tblStyle w:val="TableGrid10"/>
              <w:bidiVisua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140"/>
              <w:gridCol w:w="1034"/>
              <w:gridCol w:w="5283"/>
            </w:tblGrid>
            <w:tr w:rsidR="00EB18BC" w:rsidRPr="00EB18BC" w:rsidTr="00EB18BC">
              <w:trPr>
                <w:trHeight w:val="425"/>
              </w:trPr>
              <w:tc>
                <w:tcPr>
                  <w:tcW w:w="5174" w:type="dxa"/>
                  <w:gridSpan w:val="2"/>
                  <w:shd w:val="clear" w:color="auto" w:fill="8DB3E2"/>
                  <w:vAlign w:val="center"/>
                  <w:hideMark/>
                </w:tcPr>
                <w:p w:rsidR="00EB18BC" w:rsidRPr="00EB18BC" w:rsidRDefault="00EB18BC" w:rsidP="00EB18BC">
                  <w:pPr>
                    <w:bidi/>
                    <w:rPr>
                      <w:rFonts w:eastAsia="Calibri" w:cs="B Nazanin"/>
                      <w:b/>
                      <w:bCs/>
                      <w:color w:val="000000"/>
                      <w:sz w:val="20"/>
                      <w:szCs w:val="22"/>
                      <w:rtl/>
                      <w:lang w:eastAsia="en-US"/>
                    </w:rPr>
                  </w:pPr>
                  <w:r w:rsidRPr="00EB18BC">
                    <w:rPr>
                      <w:rFonts w:eastAsia="Calibri" w:cs="B Nazanin" w:hint="cs"/>
                      <w:b/>
                      <w:bCs/>
                      <w:color w:val="000000"/>
                      <w:sz w:val="20"/>
                      <w:szCs w:val="22"/>
                      <w:rtl/>
                      <w:lang w:eastAsia="en-US"/>
                    </w:rPr>
                    <w:t>مشخصات مصالح و بیشینه نیروها</w:t>
                  </w:r>
                </w:p>
              </w:tc>
              <w:tc>
                <w:tcPr>
                  <w:tcW w:w="5283" w:type="dxa"/>
                  <w:shd w:val="clear" w:color="auto" w:fill="8DB3E2"/>
                  <w:tcMar>
                    <w:left w:w="0" w:type="dxa"/>
                    <w:right w:w="0" w:type="dxa"/>
                  </w:tcMar>
                  <w:vAlign w:val="center"/>
                </w:tcPr>
                <w:p w:rsidR="00EB18BC" w:rsidRPr="00EB18BC" w:rsidRDefault="00EB18BC" w:rsidP="00EB18BC">
                  <w:pPr>
                    <w:bidi/>
                    <w:jc w:val="right"/>
                    <w:rPr>
                      <w:rFonts w:ascii="Calibri" w:eastAsia="Calibri" w:hAnsi="Calibri"/>
                      <w:color w:val="FF0000"/>
                      <w:sz w:val="22"/>
                      <w:szCs w:val="22"/>
                      <w:rtl/>
                      <w:lang w:eastAsia="en-US"/>
                    </w:rPr>
                  </w:pPr>
                  <w:r w:rsidRPr="00EB18BC">
                    <w:rPr>
                      <w:rFonts w:eastAsia="Calibri"/>
                      <w:noProof/>
                      <w:color w:val="FF0000"/>
                      <w:sz w:val="22"/>
                      <w:szCs w:val="20"/>
                      <w:rtl/>
                      <w:lang w:eastAsia="en-US"/>
                    </w:rPr>
                    <w:drawing>
                      <wp:inline distT="0" distB="0" distL="0" distR="0" wp14:anchorId="0BF6C241" wp14:editId="1486E519">
                        <wp:extent cx="2158730" cy="253968"/>
                        <wp:effectExtent l="0" t="0" r="0" b="0"/>
                        <wp:docPr id="1926" name="Picture 9" descr="$level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ampleTitlePic.png"/>
                                <pic:cNvPicPr/>
                              </pic:nvPicPr>
                              <pic:blipFill>
                                <a:blip r:embed="rId276">
                                  <a:extLst>
                                    <a:ext uri="{28A0092B-C50C-407E-A947-70E740481C1C}">
                                      <a14:useLocalDpi xmlns:a14="http://schemas.microsoft.com/office/drawing/2010/main" val="0"/>
                                    </a:ext>
                                  </a:extLst>
                                </a:blip>
                                <a:stretch>
                                  <a:fillRect/>
                                </a:stretch>
                              </pic:blipFill>
                              <pic:spPr>
                                <a:xfrm>
                                  <a:off x="0" y="0"/>
                                  <a:ext cx="2158730" cy="253968"/>
                                </a:xfrm>
                                <a:prstGeom prst="rect">
                                  <a:avLst/>
                                </a:prstGeom>
                              </pic:spPr>
                            </pic:pic>
                          </a:graphicData>
                        </a:graphic>
                      </wp:inline>
                    </w:drawing>
                  </w:r>
                </w:p>
              </w:tc>
            </w:tr>
            <w:tr w:rsidR="00EB18BC" w:rsidRPr="00EB18BC" w:rsidTr="00D55F96">
              <w:trPr>
                <w:trHeight w:val="102"/>
              </w:trPr>
              <w:tc>
                <w:tcPr>
                  <w:tcW w:w="4140" w:type="dxa"/>
                  <w:hideMark/>
                </w:tcPr>
                <w:p w:rsidR="00EB18BC" w:rsidRPr="00EB18BC" w:rsidRDefault="00EB18BC" w:rsidP="00EB18BC">
                  <w:pPr>
                    <w:bidi/>
                    <w:rPr>
                      <w:rFonts w:ascii="Calibri" w:eastAsia="Calibri" w:hAnsi="Calibri"/>
                      <w:color w:val="FF0000"/>
                      <w:sz w:val="6"/>
                      <w:szCs w:val="6"/>
                      <w:lang w:eastAsia="en-US"/>
                    </w:rPr>
                  </w:pPr>
                </w:p>
                <w:tbl>
                  <w:tblPr>
                    <w:tblStyle w:val="TableGrid10"/>
                    <w:bidiVisual/>
                    <w:tblW w:w="0" w:type="auto"/>
                    <w:tblBorders>
                      <w:insideH w:val="single" w:sz="6" w:space="0" w:color="auto"/>
                      <w:insideV w:val="single" w:sz="6" w:space="0" w:color="auto"/>
                    </w:tblBorders>
                    <w:tblLayout w:type="fixed"/>
                    <w:tblLook w:val="04A0" w:firstRow="1" w:lastRow="0" w:firstColumn="1" w:lastColumn="0" w:noHBand="0" w:noVBand="1"/>
                  </w:tblPr>
                  <w:tblGrid>
                    <w:gridCol w:w="1759"/>
                    <w:gridCol w:w="463"/>
                    <w:gridCol w:w="1725"/>
                  </w:tblGrid>
                  <w:tr w:rsidR="00EB18BC" w:rsidRPr="00EB18BC" w:rsidTr="00D55F96">
                    <w:trPr>
                      <w:tblHeader/>
                    </w:trPr>
                    <w:tc>
                      <w:tcPr>
                        <w:tcW w:w="1759" w:type="dxa"/>
                        <w:tcBorders>
                          <w:top w:val="single" w:sz="4" w:space="0" w:color="auto"/>
                          <w:left w:val="single" w:sz="4" w:space="0" w:color="auto"/>
                          <w:bottom w:val="single" w:sz="6" w:space="0" w:color="auto"/>
                          <w:right w:val="single" w:sz="6" w:space="0" w:color="auto"/>
                        </w:tcBorders>
                        <w:vAlign w:val="center"/>
                        <w:hideMark/>
                      </w:tcPr>
                      <w:p w:rsidR="00EB18BC" w:rsidRPr="00EB18BC" w:rsidRDefault="00EB18BC" w:rsidP="00EB18BC">
                        <w:pPr>
                          <w:bidi/>
                          <w:rPr>
                            <w:rFonts w:eastAsia="Calibri" w:cs="B Nazanin"/>
                            <w:color w:val="000000"/>
                            <w:sz w:val="18"/>
                            <w:szCs w:val="20"/>
                            <w:rtl/>
                            <w:lang w:eastAsia="en-US"/>
                          </w:rPr>
                        </w:pPr>
                        <w:r w:rsidRPr="00EB18BC">
                          <w:rPr>
                            <w:rFonts w:eastAsia="Calibri" w:cs="B Nazanin" w:hint="cs"/>
                            <w:color w:val="000000"/>
                            <w:sz w:val="18"/>
                            <w:szCs w:val="20"/>
                            <w:rtl/>
                            <w:lang w:eastAsia="en-US"/>
                          </w:rPr>
                          <w:t>مقاومت مشخصه بتن</w:t>
                        </w:r>
                      </w:p>
                    </w:tc>
                    <w:tc>
                      <w:tcPr>
                        <w:tcW w:w="463" w:type="dxa"/>
                        <w:tcBorders>
                          <w:top w:val="single" w:sz="4" w:space="0" w:color="auto"/>
                          <w:left w:val="single" w:sz="6" w:space="0" w:color="auto"/>
                          <w:bottom w:val="single" w:sz="6" w:space="0" w:color="auto"/>
                          <w:right w:val="single" w:sz="6" w:space="0" w:color="auto"/>
                        </w:tcBorders>
                        <w:vAlign w:val="center"/>
                        <w:hideMark/>
                      </w:tcPr>
                      <w:p w:rsidR="00EB18BC" w:rsidRPr="00EB18BC" w:rsidRDefault="00EB18BC" w:rsidP="00EB18BC">
                        <w:pPr>
                          <w:rPr>
                            <w:rFonts w:eastAsia="Calibri"/>
                            <w:color w:val="000000"/>
                            <w:sz w:val="20"/>
                            <w:szCs w:val="20"/>
                            <w:lang w:eastAsia="en-US"/>
                          </w:rPr>
                        </w:pPr>
                        <m:oMathPara>
                          <m:oMathParaPr>
                            <m:jc m:val="left"/>
                          </m:oMathParaPr>
                          <m:oMath>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f</m:t>
                                </m:r>
                              </m:e>
                              <m:sub>
                                <m:r>
                                  <w:rPr>
                                    <w:rFonts w:ascii="Cambria Math" w:eastAsia="Calibri" w:hAnsi="Cambria Math"/>
                                    <w:color w:val="000000"/>
                                    <w:sz w:val="20"/>
                                    <w:szCs w:val="20"/>
                                    <w:lang w:eastAsia="en-US"/>
                                  </w:rPr>
                                  <m:t>c</m:t>
                                </m:r>
                              </m:sub>
                            </m:sSub>
                          </m:oMath>
                        </m:oMathPara>
                      </w:p>
                    </w:tc>
                    <w:tc>
                      <w:tcPr>
                        <w:tcW w:w="1725" w:type="dxa"/>
                        <w:tcBorders>
                          <w:top w:val="single" w:sz="4" w:space="0" w:color="auto"/>
                          <w:left w:val="single" w:sz="6" w:space="0" w:color="auto"/>
                          <w:bottom w:val="single" w:sz="6" w:space="0" w:color="auto"/>
                          <w:right w:val="single" w:sz="4" w:space="0" w:color="auto"/>
                        </w:tcBorders>
                        <w:vAlign w:val="center"/>
                        <w:hideMark/>
                      </w:tcPr>
                      <w:p w:rsidR="00EB18BC" w:rsidRPr="00EB18BC" w:rsidRDefault="00EB18BC" w:rsidP="00EB18BC">
                        <w:pPr>
                          <w:rPr>
                            <w:rFonts w:eastAsia="Calibri"/>
                            <w:color w:val="000000"/>
                            <w:sz w:val="20"/>
                            <w:szCs w:val="20"/>
                            <w:lang w:eastAsia="en-US"/>
                          </w:rPr>
                        </w:pPr>
                        <w:r w:rsidRPr="00EB18BC">
                          <w:rPr>
                            <w:rFonts w:eastAsia="Calibri"/>
                            <w:color w:val="000000"/>
                            <w:sz w:val="20"/>
                            <w:szCs w:val="20"/>
                            <w:lang w:eastAsia="en-US"/>
                          </w:rPr>
                          <w:t>240.0</w:t>
                        </w:r>
                        <m:oMath>
                          <m:f>
                            <m:fPr>
                              <m:type m:val="lin"/>
                              <m:ctrlPr>
                                <w:rPr>
                                  <w:rFonts w:ascii="Cambria Math" w:eastAsia="Calibri" w:hAnsi="Cambria Math"/>
                                  <w:color w:val="000000"/>
                                  <w:sz w:val="20"/>
                                  <w:szCs w:val="20"/>
                                  <w:lang w:eastAsia="en-US"/>
                                </w:rPr>
                              </m:ctrlPr>
                            </m:fPr>
                            <m:num>
                              <m:r>
                                <w:rPr>
                                  <w:rFonts w:ascii="Cambria Math" w:eastAsia="Calibri" w:hAnsi="Cambria Math"/>
                                  <w:color w:val="000000"/>
                                  <w:sz w:val="20"/>
                                  <w:szCs w:val="20"/>
                                  <w:lang w:eastAsia="en-US"/>
                                </w:rPr>
                                <m:t>Kg</m:t>
                              </m:r>
                            </m:num>
                            <m:den>
                              <m:sSup>
                                <m:sSupPr>
                                  <m:ctrlPr>
                                    <w:rPr>
                                      <w:rFonts w:ascii="Cambria Math" w:eastAsia="Calibri" w:hAnsi="Cambria Math"/>
                                      <w:color w:val="000000"/>
                                      <w:sz w:val="20"/>
                                      <w:szCs w:val="20"/>
                                      <w:lang w:eastAsia="en-US"/>
                                    </w:rPr>
                                  </m:ctrlPr>
                                </m:sSupPr>
                                <m:e>
                                  <m:r>
                                    <w:rPr>
                                      <w:rFonts w:ascii="Cambria Math" w:eastAsia="Calibri" w:hAnsi="Cambria Math"/>
                                      <w:color w:val="000000"/>
                                      <w:sz w:val="20"/>
                                      <w:szCs w:val="20"/>
                                      <w:lang w:eastAsia="en-US"/>
                                    </w:rPr>
                                    <m:t>cm</m:t>
                                  </m:r>
                                </m:e>
                                <m:sup>
                                  <m:r>
                                    <w:rPr>
                                      <w:rFonts w:ascii="Cambria Math" w:eastAsia="Calibri" w:hAnsi="Cambria Math"/>
                                      <w:color w:val="000000"/>
                                      <w:sz w:val="20"/>
                                      <w:szCs w:val="20"/>
                                      <w:lang w:eastAsia="en-US"/>
                                    </w:rPr>
                                    <m:t>2</m:t>
                                  </m:r>
                                </m:sup>
                              </m:sSup>
                            </m:den>
                          </m:f>
                        </m:oMath>
                      </w:p>
                    </w:tc>
                  </w:tr>
                  <w:tr w:rsidR="00EB18BC" w:rsidRPr="00EB18BC" w:rsidTr="00D55F96">
                    <w:trPr>
                      <w:tblHeader/>
                    </w:trPr>
                    <w:tc>
                      <w:tcPr>
                        <w:tcW w:w="1759" w:type="dxa"/>
                        <w:tcBorders>
                          <w:top w:val="single" w:sz="6" w:space="0" w:color="auto"/>
                          <w:left w:val="single" w:sz="4" w:space="0" w:color="auto"/>
                          <w:bottom w:val="single" w:sz="6" w:space="0" w:color="auto"/>
                          <w:right w:val="single" w:sz="6" w:space="0" w:color="auto"/>
                        </w:tcBorders>
                        <w:vAlign w:val="center"/>
                        <w:hideMark/>
                      </w:tcPr>
                      <w:p w:rsidR="00EB18BC" w:rsidRPr="00EB18BC" w:rsidRDefault="00EB18BC" w:rsidP="00EB18BC">
                        <w:pPr>
                          <w:bidi/>
                          <w:rPr>
                            <w:rFonts w:eastAsia="Calibri" w:cs="B Nazanin"/>
                            <w:color w:val="000000"/>
                            <w:sz w:val="18"/>
                            <w:szCs w:val="20"/>
                            <w:rtl/>
                            <w:lang w:eastAsia="en-US"/>
                          </w:rPr>
                        </w:pPr>
                        <w:r w:rsidRPr="00EB18BC">
                          <w:rPr>
                            <w:rFonts w:eastAsia="Calibri" w:cs="B Nazanin" w:hint="cs"/>
                            <w:color w:val="000000"/>
                            <w:sz w:val="18"/>
                            <w:szCs w:val="20"/>
                            <w:rtl/>
                            <w:lang w:eastAsia="en-US"/>
                          </w:rPr>
                          <w:t>مدول الاستیسیته بتن</w:t>
                        </w:r>
                      </w:p>
                    </w:tc>
                    <w:tc>
                      <w:tcPr>
                        <w:tcW w:w="463" w:type="dxa"/>
                        <w:tcBorders>
                          <w:top w:val="single" w:sz="6" w:space="0" w:color="auto"/>
                          <w:left w:val="single" w:sz="6" w:space="0" w:color="auto"/>
                          <w:bottom w:val="single" w:sz="6" w:space="0" w:color="auto"/>
                          <w:right w:val="single" w:sz="6" w:space="0" w:color="auto"/>
                        </w:tcBorders>
                        <w:vAlign w:val="center"/>
                        <w:hideMark/>
                      </w:tcPr>
                      <w:p w:rsidR="00EB18BC" w:rsidRPr="00EB18BC" w:rsidRDefault="00EB18BC" w:rsidP="00EB18BC">
                        <w:pPr>
                          <w:rPr>
                            <w:rFonts w:eastAsia="Calibri"/>
                            <w:color w:val="000000"/>
                            <w:sz w:val="20"/>
                            <w:szCs w:val="20"/>
                            <w:lang w:eastAsia="en-US"/>
                          </w:rPr>
                        </w:pPr>
                        <m:oMathPara>
                          <m:oMathParaPr>
                            <m:jc m:val="left"/>
                          </m:oMathParaPr>
                          <m:oMath>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E</m:t>
                                </m:r>
                              </m:e>
                              <m:sub>
                                <m:r>
                                  <w:rPr>
                                    <w:rFonts w:ascii="Cambria Math" w:eastAsia="Calibri" w:hAnsi="Cambria Math"/>
                                    <w:color w:val="000000"/>
                                    <w:sz w:val="20"/>
                                    <w:szCs w:val="20"/>
                                    <w:lang w:eastAsia="en-US"/>
                                  </w:rPr>
                                  <m:t>c</m:t>
                                </m:r>
                              </m:sub>
                            </m:sSub>
                          </m:oMath>
                        </m:oMathPara>
                      </w:p>
                    </w:tc>
                    <w:tc>
                      <w:tcPr>
                        <w:tcW w:w="1725" w:type="dxa"/>
                        <w:tcBorders>
                          <w:top w:val="single" w:sz="6" w:space="0" w:color="auto"/>
                          <w:left w:val="single" w:sz="6" w:space="0" w:color="auto"/>
                          <w:bottom w:val="single" w:sz="6" w:space="0" w:color="auto"/>
                          <w:right w:val="single" w:sz="4" w:space="0" w:color="auto"/>
                        </w:tcBorders>
                        <w:vAlign w:val="center"/>
                        <w:hideMark/>
                      </w:tcPr>
                      <w:p w:rsidR="00EB18BC" w:rsidRPr="00EB18BC" w:rsidRDefault="00EB18BC" w:rsidP="00EB18BC">
                        <w:pPr>
                          <w:rPr>
                            <w:rFonts w:eastAsia="Calibri"/>
                            <w:color w:val="000000"/>
                            <w:sz w:val="20"/>
                            <w:szCs w:val="20"/>
                            <w:lang w:eastAsia="en-US"/>
                          </w:rPr>
                        </w:pPr>
                        <w:r w:rsidRPr="00EB18BC">
                          <w:rPr>
                            <w:rFonts w:eastAsia="Calibri"/>
                            <w:color w:val="000000"/>
                            <w:sz w:val="20"/>
                            <w:szCs w:val="20"/>
                            <w:lang w:eastAsia="en-US"/>
                          </w:rPr>
                          <w:t>233928.2</w:t>
                        </w:r>
                        <m:oMath>
                          <m:f>
                            <m:fPr>
                              <m:type m:val="lin"/>
                              <m:ctrlPr>
                                <w:rPr>
                                  <w:rFonts w:ascii="Cambria Math" w:eastAsia="Calibri" w:hAnsi="Cambria Math"/>
                                  <w:color w:val="000000"/>
                                  <w:sz w:val="20"/>
                                  <w:szCs w:val="20"/>
                                  <w:lang w:eastAsia="en-US"/>
                                </w:rPr>
                              </m:ctrlPr>
                            </m:fPr>
                            <m:num>
                              <m:r>
                                <w:rPr>
                                  <w:rFonts w:ascii="Cambria Math" w:eastAsia="Calibri" w:hAnsi="Cambria Math"/>
                                  <w:color w:val="000000"/>
                                  <w:sz w:val="20"/>
                                  <w:szCs w:val="20"/>
                                  <w:lang w:eastAsia="en-US"/>
                                </w:rPr>
                                <m:t>Kg</m:t>
                              </m:r>
                            </m:num>
                            <m:den>
                              <m:sSup>
                                <m:sSupPr>
                                  <m:ctrlPr>
                                    <w:rPr>
                                      <w:rFonts w:ascii="Cambria Math" w:eastAsia="Calibri" w:hAnsi="Cambria Math"/>
                                      <w:color w:val="000000"/>
                                      <w:sz w:val="20"/>
                                      <w:szCs w:val="20"/>
                                      <w:lang w:eastAsia="en-US"/>
                                    </w:rPr>
                                  </m:ctrlPr>
                                </m:sSupPr>
                                <m:e>
                                  <m:r>
                                    <w:rPr>
                                      <w:rFonts w:ascii="Cambria Math" w:eastAsia="Calibri" w:hAnsi="Cambria Math"/>
                                      <w:color w:val="000000"/>
                                      <w:sz w:val="20"/>
                                      <w:szCs w:val="20"/>
                                      <w:lang w:eastAsia="en-US"/>
                                    </w:rPr>
                                    <m:t>cm</m:t>
                                  </m:r>
                                </m:e>
                                <m:sup>
                                  <m:r>
                                    <w:rPr>
                                      <w:rFonts w:ascii="Cambria Math" w:eastAsia="Calibri" w:hAnsi="Cambria Math"/>
                                      <w:color w:val="000000"/>
                                      <w:sz w:val="20"/>
                                      <w:szCs w:val="20"/>
                                      <w:lang w:eastAsia="en-US"/>
                                    </w:rPr>
                                    <m:t>2</m:t>
                                  </m:r>
                                </m:sup>
                              </m:sSup>
                            </m:den>
                          </m:f>
                        </m:oMath>
                      </w:p>
                    </w:tc>
                  </w:tr>
                  <w:tr w:rsidR="00EB18BC" w:rsidRPr="00EB18BC" w:rsidTr="00D55F96">
                    <w:trPr>
                      <w:tblHeader/>
                    </w:trPr>
                    <w:tc>
                      <w:tcPr>
                        <w:tcW w:w="1759" w:type="dxa"/>
                        <w:tcBorders>
                          <w:top w:val="single" w:sz="6" w:space="0" w:color="auto"/>
                          <w:left w:val="single" w:sz="4" w:space="0" w:color="auto"/>
                          <w:bottom w:val="single" w:sz="6" w:space="0" w:color="auto"/>
                          <w:right w:val="single" w:sz="6" w:space="0" w:color="auto"/>
                        </w:tcBorders>
                        <w:vAlign w:val="center"/>
                        <w:hideMark/>
                      </w:tcPr>
                      <w:p w:rsidR="00EB18BC" w:rsidRPr="00EB18BC" w:rsidRDefault="00EB18BC" w:rsidP="00EB18BC">
                        <w:pPr>
                          <w:bidi/>
                          <w:rPr>
                            <w:rFonts w:eastAsia="Calibri" w:cs="B Nazanin"/>
                            <w:color w:val="000000"/>
                            <w:sz w:val="18"/>
                            <w:szCs w:val="20"/>
                            <w:rtl/>
                            <w:lang w:eastAsia="en-US"/>
                          </w:rPr>
                        </w:pPr>
                        <w:r w:rsidRPr="00EB18BC">
                          <w:rPr>
                            <w:rFonts w:eastAsia="Calibri" w:cs="B Nazanin" w:hint="cs"/>
                            <w:color w:val="000000"/>
                            <w:sz w:val="18"/>
                            <w:szCs w:val="20"/>
                            <w:rtl/>
                            <w:lang w:eastAsia="en-US"/>
                          </w:rPr>
                          <w:t>مدول الاستیسیته فولاد</w:t>
                        </w:r>
                      </w:p>
                    </w:tc>
                    <w:tc>
                      <w:tcPr>
                        <w:tcW w:w="463" w:type="dxa"/>
                        <w:tcBorders>
                          <w:top w:val="single" w:sz="6" w:space="0" w:color="auto"/>
                          <w:left w:val="single" w:sz="6" w:space="0" w:color="auto"/>
                          <w:bottom w:val="single" w:sz="6" w:space="0" w:color="auto"/>
                          <w:right w:val="single" w:sz="6" w:space="0" w:color="auto"/>
                        </w:tcBorders>
                        <w:vAlign w:val="center"/>
                        <w:hideMark/>
                      </w:tcPr>
                      <w:p w:rsidR="00EB18BC" w:rsidRPr="00EB18BC" w:rsidRDefault="00EB18BC" w:rsidP="00EB18BC">
                        <w:pPr>
                          <w:rPr>
                            <w:rFonts w:eastAsia="Calibri"/>
                            <w:color w:val="000000"/>
                            <w:sz w:val="20"/>
                            <w:szCs w:val="20"/>
                            <w:lang w:eastAsia="en-US"/>
                          </w:rPr>
                        </w:pPr>
                        <m:oMathPara>
                          <m:oMathParaPr>
                            <m:jc m:val="left"/>
                          </m:oMathParaPr>
                          <m:oMath>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E</m:t>
                                </m:r>
                              </m:e>
                              <m:sub>
                                <m:r>
                                  <w:rPr>
                                    <w:rFonts w:ascii="Cambria Math" w:eastAsia="Calibri" w:hAnsi="Cambria Math"/>
                                    <w:color w:val="000000"/>
                                    <w:sz w:val="20"/>
                                    <w:szCs w:val="20"/>
                                    <w:lang w:eastAsia="en-US"/>
                                  </w:rPr>
                                  <m:t>st</m:t>
                                </m:r>
                              </m:sub>
                            </m:sSub>
                          </m:oMath>
                        </m:oMathPara>
                      </w:p>
                    </w:tc>
                    <w:tc>
                      <w:tcPr>
                        <w:tcW w:w="1725" w:type="dxa"/>
                        <w:tcBorders>
                          <w:top w:val="single" w:sz="6" w:space="0" w:color="auto"/>
                          <w:left w:val="single" w:sz="6" w:space="0" w:color="auto"/>
                          <w:bottom w:val="single" w:sz="6" w:space="0" w:color="auto"/>
                          <w:right w:val="single" w:sz="4" w:space="0" w:color="auto"/>
                        </w:tcBorders>
                        <w:vAlign w:val="center"/>
                        <w:hideMark/>
                      </w:tcPr>
                      <w:p w:rsidR="00EB18BC" w:rsidRPr="00EB18BC" w:rsidRDefault="00EB18BC" w:rsidP="00EB18BC">
                        <w:pPr>
                          <w:rPr>
                            <w:rFonts w:eastAsia="Calibri"/>
                            <w:color w:val="000000"/>
                            <w:sz w:val="20"/>
                            <w:szCs w:val="20"/>
                            <w:lang w:eastAsia="en-US"/>
                          </w:rPr>
                        </w:pPr>
                        <w:r w:rsidRPr="00EB18BC">
                          <w:rPr>
                            <w:rFonts w:eastAsia="Calibri"/>
                            <w:color w:val="000000"/>
                            <w:sz w:val="20"/>
                            <w:szCs w:val="20"/>
                            <w:lang w:eastAsia="en-US"/>
                          </w:rPr>
                          <w:t>2040000.0</w:t>
                        </w:r>
                        <m:oMath>
                          <m:f>
                            <m:fPr>
                              <m:type m:val="lin"/>
                              <m:ctrlPr>
                                <w:rPr>
                                  <w:rFonts w:ascii="Cambria Math" w:eastAsia="Calibri" w:hAnsi="Cambria Math"/>
                                  <w:color w:val="000000"/>
                                  <w:sz w:val="20"/>
                                  <w:szCs w:val="20"/>
                                  <w:lang w:eastAsia="en-US"/>
                                </w:rPr>
                              </m:ctrlPr>
                            </m:fPr>
                            <m:num>
                              <m:r>
                                <w:rPr>
                                  <w:rFonts w:ascii="Cambria Math" w:eastAsia="Calibri" w:hAnsi="Cambria Math"/>
                                  <w:color w:val="000000"/>
                                  <w:sz w:val="20"/>
                                  <w:szCs w:val="20"/>
                                  <w:lang w:eastAsia="en-US"/>
                                </w:rPr>
                                <m:t>Kg</m:t>
                              </m:r>
                            </m:num>
                            <m:den>
                              <m:sSup>
                                <m:sSupPr>
                                  <m:ctrlPr>
                                    <w:rPr>
                                      <w:rFonts w:ascii="Cambria Math" w:eastAsia="Calibri" w:hAnsi="Cambria Math"/>
                                      <w:color w:val="000000"/>
                                      <w:sz w:val="20"/>
                                      <w:szCs w:val="20"/>
                                      <w:lang w:eastAsia="en-US"/>
                                    </w:rPr>
                                  </m:ctrlPr>
                                </m:sSupPr>
                                <m:e>
                                  <m:r>
                                    <w:rPr>
                                      <w:rFonts w:ascii="Cambria Math" w:eastAsia="Calibri" w:hAnsi="Cambria Math"/>
                                      <w:color w:val="000000"/>
                                      <w:sz w:val="20"/>
                                      <w:szCs w:val="20"/>
                                      <w:lang w:eastAsia="en-US"/>
                                    </w:rPr>
                                    <m:t>cm</m:t>
                                  </m:r>
                                </m:e>
                                <m:sup>
                                  <m:r>
                                    <w:rPr>
                                      <w:rFonts w:ascii="Cambria Math" w:eastAsia="Calibri" w:hAnsi="Cambria Math"/>
                                      <w:color w:val="000000"/>
                                      <w:sz w:val="20"/>
                                      <w:szCs w:val="20"/>
                                      <w:lang w:eastAsia="en-US"/>
                                    </w:rPr>
                                    <m:t>2</m:t>
                                  </m:r>
                                </m:sup>
                              </m:sSup>
                            </m:den>
                          </m:f>
                        </m:oMath>
                      </w:p>
                    </w:tc>
                  </w:tr>
                  <w:tr w:rsidR="00EB18BC" w:rsidRPr="00EB18BC" w:rsidTr="00D55F96">
                    <w:trPr>
                      <w:tblHeader/>
                    </w:trPr>
                    <w:tc>
                      <w:tcPr>
                        <w:tcW w:w="1759" w:type="dxa"/>
                        <w:tcBorders>
                          <w:top w:val="single" w:sz="6" w:space="0" w:color="auto"/>
                          <w:left w:val="single" w:sz="4" w:space="0" w:color="auto"/>
                          <w:bottom w:val="single" w:sz="6" w:space="0" w:color="auto"/>
                          <w:right w:val="single" w:sz="6" w:space="0" w:color="auto"/>
                        </w:tcBorders>
                        <w:vAlign w:val="center"/>
                        <w:hideMark/>
                      </w:tcPr>
                      <w:p w:rsidR="00EB18BC" w:rsidRPr="00EB18BC" w:rsidRDefault="00EB18BC" w:rsidP="00EB18BC">
                        <w:pPr>
                          <w:bidi/>
                          <w:rPr>
                            <w:rFonts w:eastAsia="Calibri" w:cs="B Nazanin"/>
                            <w:color w:val="000000"/>
                            <w:sz w:val="18"/>
                            <w:szCs w:val="20"/>
                            <w:rtl/>
                            <w:lang w:eastAsia="en-US"/>
                          </w:rPr>
                        </w:pPr>
                        <w:r w:rsidRPr="00EB18BC">
                          <w:rPr>
                            <w:rFonts w:eastAsia="Calibri" w:cs="B Nazanin" w:hint="cs"/>
                            <w:color w:val="000000"/>
                            <w:sz w:val="18"/>
                            <w:szCs w:val="20"/>
                            <w:rtl/>
                            <w:lang w:eastAsia="en-US"/>
                          </w:rPr>
                          <w:t>نسبت مدول الاستیسیته فولاد به بتن</w:t>
                        </w:r>
                      </w:p>
                    </w:tc>
                    <w:tc>
                      <w:tcPr>
                        <w:tcW w:w="463" w:type="dxa"/>
                        <w:tcBorders>
                          <w:top w:val="single" w:sz="6" w:space="0" w:color="auto"/>
                          <w:left w:val="single" w:sz="6" w:space="0" w:color="auto"/>
                          <w:bottom w:val="single" w:sz="6" w:space="0" w:color="auto"/>
                          <w:right w:val="single" w:sz="6" w:space="0" w:color="auto"/>
                        </w:tcBorders>
                        <w:vAlign w:val="center"/>
                        <w:hideMark/>
                      </w:tcPr>
                      <w:p w:rsidR="00EB18BC" w:rsidRPr="00EB18BC" w:rsidRDefault="00EB18BC" w:rsidP="00EB18BC">
                        <w:pPr>
                          <w:rPr>
                            <w:rFonts w:eastAsia="Calibri"/>
                            <w:color w:val="000000"/>
                            <w:sz w:val="20"/>
                            <w:szCs w:val="20"/>
                            <w:lang w:eastAsia="en-US"/>
                          </w:rPr>
                        </w:pPr>
                        <m:oMathPara>
                          <m:oMathParaPr>
                            <m:jc m:val="left"/>
                          </m:oMathParaPr>
                          <m:oMath>
                            <m:r>
                              <w:rPr>
                                <w:rFonts w:ascii="Cambria Math" w:eastAsia="Calibri" w:hAnsi="Cambria Math"/>
                                <w:color w:val="000000"/>
                                <w:sz w:val="20"/>
                                <w:szCs w:val="20"/>
                                <w:lang w:eastAsia="en-US"/>
                              </w:rPr>
                              <m:t>n</m:t>
                            </m:r>
                          </m:oMath>
                        </m:oMathPara>
                      </w:p>
                    </w:tc>
                    <w:tc>
                      <w:tcPr>
                        <w:tcW w:w="1725" w:type="dxa"/>
                        <w:tcBorders>
                          <w:top w:val="single" w:sz="6" w:space="0" w:color="auto"/>
                          <w:left w:val="single" w:sz="6" w:space="0" w:color="auto"/>
                          <w:bottom w:val="single" w:sz="6" w:space="0" w:color="auto"/>
                          <w:right w:val="single" w:sz="4" w:space="0" w:color="auto"/>
                        </w:tcBorders>
                        <w:vAlign w:val="center"/>
                        <w:hideMark/>
                      </w:tcPr>
                      <w:p w:rsidR="00EB18BC" w:rsidRPr="00EB18BC" w:rsidRDefault="00EB18BC" w:rsidP="00EB18BC">
                        <w:pPr>
                          <w:bidi/>
                          <w:jc w:val="right"/>
                          <w:rPr>
                            <w:rFonts w:eastAsia="Calibri"/>
                            <w:color w:val="000000"/>
                            <w:sz w:val="20"/>
                            <w:szCs w:val="20"/>
                            <w:lang w:eastAsia="en-US"/>
                          </w:rPr>
                        </w:pPr>
                        <w:r w:rsidRPr="00EB18BC">
                          <w:rPr>
                            <w:rFonts w:eastAsia="Calibri"/>
                            <w:color w:val="000000"/>
                            <w:sz w:val="20"/>
                            <w:szCs w:val="20"/>
                            <w:lang w:eastAsia="en-US"/>
                          </w:rPr>
                          <w:t>8.7206</w:t>
                        </w:r>
                      </w:p>
                    </w:tc>
                  </w:tr>
                  <w:tr w:rsidR="00EB18BC" w:rsidRPr="00EB18BC" w:rsidTr="00D55F96">
                    <w:trPr>
                      <w:tblHeader/>
                    </w:trPr>
                    <w:tc>
                      <w:tcPr>
                        <w:tcW w:w="1759" w:type="dxa"/>
                        <w:tcBorders>
                          <w:top w:val="single" w:sz="6" w:space="0" w:color="auto"/>
                          <w:left w:val="single" w:sz="4" w:space="0" w:color="auto"/>
                          <w:bottom w:val="single" w:sz="6" w:space="0" w:color="auto"/>
                          <w:right w:val="single" w:sz="6" w:space="0" w:color="auto"/>
                        </w:tcBorders>
                        <w:vAlign w:val="center"/>
                        <w:hideMark/>
                      </w:tcPr>
                      <w:p w:rsidR="00EB18BC" w:rsidRPr="00EB18BC" w:rsidRDefault="00EB18BC" w:rsidP="00EB18BC">
                        <w:pPr>
                          <w:bidi/>
                          <w:rPr>
                            <w:rFonts w:eastAsia="Calibri" w:cs="B Nazanin"/>
                            <w:color w:val="000000"/>
                            <w:sz w:val="18"/>
                            <w:szCs w:val="20"/>
                            <w:rtl/>
                            <w:lang w:eastAsia="en-US"/>
                          </w:rPr>
                        </w:pPr>
                        <w:r w:rsidRPr="00EB18BC">
                          <w:rPr>
                            <w:rFonts w:eastAsia="Calibri" w:cs="B Nazanin" w:hint="cs"/>
                            <w:color w:val="000000"/>
                            <w:sz w:val="18"/>
                            <w:szCs w:val="20"/>
                            <w:rtl/>
                            <w:lang w:eastAsia="en-US"/>
                          </w:rPr>
                          <w:t>تنش نهایی میل مهار ها ها</w:t>
                        </w:r>
                      </w:p>
                    </w:tc>
                    <w:tc>
                      <w:tcPr>
                        <w:tcW w:w="463" w:type="dxa"/>
                        <w:tcBorders>
                          <w:top w:val="single" w:sz="6" w:space="0" w:color="auto"/>
                          <w:left w:val="single" w:sz="6" w:space="0" w:color="auto"/>
                          <w:bottom w:val="single" w:sz="6" w:space="0" w:color="auto"/>
                          <w:right w:val="single" w:sz="6" w:space="0" w:color="auto"/>
                        </w:tcBorders>
                        <w:vAlign w:val="center"/>
                        <w:hideMark/>
                      </w:tcPr>
                      <w:p w:rsidR="00EB18BC" w:rsidRPr="00EB18BC" w:rsidRDefault="00EB18BC" w:rsidP="00EB18BC">
                        <w:pPr>
                          <w:rPr>
                            <w:rFonts w:eastAsia="Calibri"/>
                            <w:color w:val="000000"/>
                            <w:sz w:val="20"/>
                            <w:szCs w:val="20"/>
                            <w:lang w:eastAsia="en-US"/>
                          </w:rPr>
                        </w:pPr>
                        <m:oMathPara>
                          <m:oMathParaPr>
                            <m:jc m:val="left"/>
                          </m:oMathParaPr>
                          <m:oMath>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F</m:t>
                                </m:r>
                              </m:e>
                              <m:sub>
                                <m:r>
                                  <w:rPr>
                                    <w:rFonts w:ascii="Cambria Math" w:eastAsia="Calibri" w:hAnsi="Cambria Math"/>
                                    <w:color w:val="000000"/>
                                    <w:sz w:val="20"/>
                                    <w:szCs w:val="20"/>
                                    <w:lang w:eastAsia="en-US"/>
                                  </w:rPr>
                                  <m:t>u</m:t>
                                </m:r>
                              </m:sub>
                            </m:sSub>
                          </m:oMath>
                        </m:oMathPara>
                      </w:p>
                    </w:tc>
                    <w:tc>
                      <w:tcPr>
                        <w:tcW w:w="1725" w:type="dxa"/>
                        <w:tcBorders>
                          <w:top w:val="single" w:sz="6" w:space="0" w:color="auto"/>
                          <w:left w:val="single" w:sz="6" w:space="0" w:color="auto"/>
                          <w:bottom w:val="single" w:sz="6" w:space="0" w:color="auto"/>
                          <w:right w:val="single" w:sz="4" w:space="0" w:color="auto"/>
                        </w:tcBorders>
                        <w:vAlign w:val="center"/>
                        <w:hideMark/>
                      </w:tcPr>
                      <w:p w:rsidR="00EB18BC" w:rsidRPr="00EB18BC" w:rsidRDefault="00EB18BC" w:rsidP="00EB18BC">
                        <w:pPr>
                          <w:rPr>
                            <w:rFonts w:eastAsia="Calibri"/>
                            <w:color w:val="000000"/>
                            <w:sz w:val="20"/>
                            <w:szCs w:val="20"/>
                            <w:lang w:eastAsia="en-US"/>
                          </w:rPr>
                        </w:pPr>
                        <w:r w:rsidRPr="00EB18BC">
                          <w:rPr>
                            <w:rFonts w:eastAsia="Calibri"/>
                            <w:color w:val="000000"/>
                            <w:sz w:val="20"/>
                            <w:szCs w:val="20"/>
                            <w:lang w:eastAsia="en-US"/>
                          </w:rPr>
                          <w:t>6000.0</w:t>
                        </w:r>
                        <m:oMath>
                          <m:f>
                            <m:fPr>
                              <m:type m:val="lin"/>
                              <m:ctrlPr>
                                <w:rPr>
                                  <w:rFonts w:ascii="Cambria Math" w:eastAsia="Calibri" w:hAnsi="Cambria Math"/>
                                  <w:color w:val="000000"/>
                                  <w:sz w:val="20"/>
                                  <w:szCs w:val="20"/>
                                  <w:lang w:eastAsia="en-US"/>
                                </w:rPr>
                              </m:ctrlPr>
                            </m:fPr>
                            <m:num>
                              <m:r>
                                <w:rPr>
                                  <w:rFonts w:ascii="Cambria Math" w:eastAsia="Calibri" w:hAnsi="Cambria Math"/>
                                  <w:color w:val="000000"/>
                                  <w:sz w:val="20"/>
                                  <w:szCs w:val="20"/>
                                  <w:lang w:eastAsia="en-US"/>
                                </w:rPr>
                                <m:t>Kg</m:t>
                              </m:r>
                            </m:num>
                            <m:den>
                              <m:sSup>
                                <m:sSupPr>
                                  <m:ctrlPr>
                                    <w:rPr>
                                      <w:rFonts w:ascii="Cambria Math" w:eastAsia="Calibri" w:hAnsi="Cambria Math"/>
                                      <w:color w:val="000000"/>
                                      <w:sz w:val="20"/>
                                      <w:szCs w:val="20"/>
                                      <w:lang w:eastAsia="en-US"/>
                                    </w:rPr>
                                  </m:ctrlPr>
                                </m:sSupPr>
                                <m:e>
                                  <m:r>
                                    <w:rPr>
                                      <w:rFonts w:ascii="Cambria Math" w:eastAsia="Calibri" w:hAnsi="Cambria Math"/>
                                      <w:color w:val="000000"/>
                                      <w:sz w:val="20"/>
                                      <w:szCs w:val="20"/>
                                      <w:lang w:eastAsia="en-US"/>
                                    </w:rPr>
                                    <m:t>cm</m:t>
                                  </m:r>
                                </m:e>
                                <m:sup>
                                  <m:r>
                                    <w:rPr>
                                      <w:rFonts w:ascii="Cambria Math" w:eastAsia="Calibri" w:hAnsi="Cambria Math"/>
                                      <w:color w:val="000000"/>
                                      <w:sz w:val="20"/>
                                      <w:szCs w:val="20"/>
                                      <w:lang w:eastAsia="en-US"/>
                                    </w:rPr>
                                    <m:t>2</m:t>
                                  </m:r>
                                </m:sup>
                              </m:sSup>
                            </m:den>
                          </m:f>
                        </m:oMath>
                      </w:p>
                    </w:tc>
                  </w:tr>
                  <w:tr w:rsidR="00EB18BC" w:rsidRPr="00EB18BC" w:rsidTr="00D55F96">
                    <w:trPr>
                      <w:tblHeader/>
                    </w:trPr>
                    <w:tc>
                      <w:tcPr>
                        <w:tcW w:w="1759" w:type="dxa"/>
                        <w:tcBorders>
                          <w:top w:val="single" w:sz="6" w:space="0" w:color="auto"/>
                          <w:left w:val="single" w:sz="4" w:space="0" w:color="auto"/>
                          <w:bottom w:val="single" w:sz="4" w:space="0" w:color="auto"/>
                          <w:right w:val="single" w:sz="6" w:space="0" w:color="auto"/>
                        </w:tcBorders>
                        <w:vAlign w:val="center"/>
                        <w:hideMark/>
                      </w:tcPr>
                      <w:p w:rsidR="00EB18BC" w:rsidRPr="00EB18BC" w:rsidRDefault="00EB18BC" w:rsidP="00EB18BC">
                        <w:pPr>
                          <w:bidi/>
                          <w:rPr>
                            <w:rFonts w:eastAsia="Calibri" w:cs="B Nazanin"/>
                            <w:color w:val="000000"/>
                            <w:sz w:val="18"/>
                            <w:szCs w:val="20"/>
                            <w:rtl/>
                            <w:lang w:eastAsia="en-US"/>
                          </w:rPr>
                        </w:pPr>
                        <w:r w:rsidRPr="00EB18BC">
                          <w:rPr>
                            <w:rFonts w:eastAsia="Calibri" w:cs="B Nazanin" w:hint="cs"/>
                            <w:color w:val="000000"/>
                            <w:sz w:val="18"/>
                            <w:szCs w:val="20"/>
                            <w:rtl/>
                            <w:lang w:eastAsia="en-US"/>
                          </w:rPr>
                          <w:t>تنش تسلیم فولاد</w:t>
                        </w:r>
                      </w:p>
                    </w:tc>
                    <w:tc>
                      <w:tcPr>
                        <w:tcW w:w="463" w:type="dxa"/>
                        <w:tcBorders>
                          <w:top w:val="single" w:sz="6" w:space="0" w:color="auto"/>
                          <w:left w:val="single" w:sz="6" w:space="0" w:color="auto"/>
                          <w:bottom w:val="single" w:sz="4" w:space="0" w:color="auto"/>
                          <w:right w:val="single" w:sz="6" w:space="0" w:color="auto"/>
                        </w:tcBorders>
                        <w:vAlign w:val="center"/>
                        <w:hideMark/>
                      </w:tcPr>
                      <w:p w:rsidR="00EB18BC" w:rsidRPr="00EB18BC" w:rsidRDefault="00EB18BC" w:rsidP="00EB18BC">
                        <w:pPr>
                          <w:rPr>
                            <w:rFonts w:eastAsia="Calibri"/>
                            <w:color w:val="000000"/>
                            <w:sz w:val="20"/>
                            <w:szCs w:val="20"/>
                            <w:lang w:eastAsia="en-US"/>
                          </w:rPr>
                        </w:pPr>
                        <m:oMathPara>
                          <m:oMathParaPr>
                            <m:jc m:val="left"/>
                          </m:oMathParaPr>
                          <m:oMath>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F</m:t>
                                </m:r>
                              </m:e>
                              <m:sub>
                                <m:r>
                                  <w:rPr>
                                    <w:rFonts w:ascii="Cambria Math" w:eastAsia="Calibri" w:hAnsi="Cambria Math"/>
                                    <w:color w:val="000000"/>
                                    <w:sz w:val="20"/>
                                    <w:szCs w:val="20"/>
                                    <w:lang w:eastAsia="en-US"/>
                                  </w:rPr>
                                  <m:t>y</m:t>
                                </m:r>
                              </m:sub>
                            </m:sSub>
                          </m:oMath>
                        </m:oMathPara>
                      </w:p>
                    </w:tc>
                    <w:tc>
                      <w:tcPr>
                        <w:tcW w:w="1725" w:type="dxa"/>
                        <w:tcBorders>
                          <w:top w:val="single" w:sz="6" w:space="0" w:color="auto"/>
                          <w:left w:val="single" w:sz="6" w:space="0" w:color="auto"/>
                          <w:bottom w:val="single" w:sz="4" w:space="0" w:color="auto"/>
                          <w:right w:val="single" w:sz="4" w:space="0" w:color="auto"/>
                        </w:tcBorders>
                        <w:vAlign w:val="center"/>
                        <w:hideMark/>
                      </w:tcPr>
                      <w:p w:rsidR="00EB18BC" w:rsidRPr="00EB18BC" w:rsidRDefault="00EB18BC" w:rsidP="00EB18BC">
                        <w:pPr>
                          <w:rPr>
                            <w:rFonts w:eastAsia="Calibri"/>
                            <w:color w:val="000000"/>
                            <w:sz w:val="20"/>
                            <w:szCs w:val="20"/>
                            <w:lang w:eastAsia="en-US"/>
                          </w:rPr>
                        </w:pPr>
                        <w:r w:rsidRPr="00EB18BC">
                          <w:rPr>
                            <w:rFonts w:eastAsia="Calibri"/>
                            <w:color w:val="000000"/>
                            <w:sz w:val="20"/>
                            <w:szCs w:val="20"/>
                            <w:lang w:eastAsia="en-US"/>
                          </w:rPr>
                          <w:t>2400.0</w:t>
                        </w:r>
                        <m:oMath>
                          <m:f>
                            <m:fPr>
                              <m:type m:val="lin"/>
                              <m:ctrlPr>
                                <w:rPr>
                                  <w:rFonts w:ascii="Cambria Math" w:eastAsia="Calibri" w:hAnsi="Cambria Math"/>
                                  <w:color w:val="000000"/>
                                  <w:sz w:val="20"/>
                                  <w:szCs w:val="20"/>
                                  <w:lang w:eastAsia="en-US"/>
                                </w:rPr>
                              </m:ctrlPr>
                            </m:fPr>
                            <m:num>
                              <m:r>
                                <w:rPr>
                                  <w:rFonts w:ascii="Cambria Math" w:eastAsia="Calibri" w:hAnsi="Cambria Math"/>
                                  <w:color w:val="000000"/>
                                  <w:sz w:val="20"/>
                                  <w:szCs w:val="20"/>
                                  <w:lang w:eastAsia="en-US"/>
                                </w:rPr>
                                <m:t>Kg</m:t>
                              </m:r>
                            </m:num>
                            <m:den>
                              <m:sSup>
                                <m:sSupPr>
                                  <m:ctrlPr>
                                    <w:rPr>
                                      <w:rFonts w:ascii="Cambria Math" w:eastAsia="Calibri" w:hAnsi="Cambria Math"/>
                                      <w:color w:val="000000"/>
                                      <w:sz w:val="20"/>
                                      <w:szCs w:val="20"/>
                                      <w:lang w:eastAsia="en-US"/>
                                    </w:rPr>
                                  </m:ctrlPr>
                                </m:sSupPr>
                                <m:e>
                                  <m:r>
                                    <w:rPr>
                                      <w:rFonts w:ascii="Cambria Math" w:eastAsia="Calibri" w:hAnsi="Cambria Math"/>
                                      <w:color w:val="000000"/>
                                      <w:sz w:val="20"/>
                                      <w:szCs w:val="20"/>
                                      <w:lang w:eastAsia="en-US"/>
                                    </w:rPr>
                                    <m:t>cm</m:t>
                                  </m:r>
                                </m:e>
                                <m:sup>
                                  <m:r>
                                    <w:rPr>
                                      <w:rFonts w:ascii="Cambria Math" w:eastAsia="Calibri" w:hAnsi="Cambria Math"/>
                                      <w:color w:val="000000"/>
                                      <w:sz w:val="20"/>
                                      <w:szCs w:val="20"/>
                                      <w:lang w:eastAsia="en-US"/>
                                    </w:rPr>
                                    <m:t>2</m:t>
                                  </m:r>
                                </m:sup>
                              </m:sSup>
                            </m:den>
                          </m:f>
                        </m:oMath>
                      </w:p>
                    </w:tc>
                  </w:tr>
                </w:tbl>
                <w:p w:rsidR="00EB18BC" w:rsidRPr="00EB18BC" w:rsidRDefault="00EB18BC" w:rsidP="00EB18BC">
                  <w:pPr>
                    <w:bidi/>
                    <w:rPr>
                      <w:rFonts w:eastAsia="Calibri"/>
                      <w:color w:val="FF0000"/>
                      <w:sz w:val="4"/>
                      <w:szCs w:val="2"/>
                      <w:lang w:eastAsia="en-US"/>
                    </w:rPr>
                  </w:pPr>
                  <w:r w:rsidRPr="00EB18BC">
                    <w:rPr>
                      <w:rFonts w:eastAsia="Calibri" w:hint="cs"/>
                      <w:color w:val="FF0000"/>
                      <w:sz w:val="8"/>
                      <w:szCs w:val="6"/>
                      <w:rtl/>
                      <w:lang w:eastAsia="en-US"/>
                    </w:rPr>
                    <w:t xml:space="preserve"> </w:t>
                  </w:r>
                </w:p>
              </w:tc>
              <w:tc>
                <w:tcPr>
                  <w:tcW w:w="6317" w:type="dxa"/>
                  <w:gridSpan w:val="2"/>
                  <w:hideMark/>
                </w:tcPr>
                <w:p w:rsidR="00EB18BC" w:rsidRPr="00EB18BC" w:rsidRDefault="00EB18BC" w:rsidP="00EB18BC">
                  <w:pPr>
                    <w:bidi/>
                    <w:rPr>
                      <w:rFonts w:ascii="Calibri" w:eastAsia="Calibri" w:hAnsi="Calibri"/>
                      <w:color w:val="FF0000"/>
                      <w:sz w:val="6"/>
                      <w:szCs w:val="6"/>
                      <w:lang w:eastAsia="en-US"/>
                    </w:rPr>
                  </w:pPr>
                </w:p>
                <w:tbl>
                  <w:tblPr>
                    <w:tblStyle w:val="TableGrid10"/>
                    <w:bidiVisual/>
                    <w:tblW w:w="6134" w:type="dxa"/>
                    <w:tblLayout w:type="fixed"/>
                    <w:tblLook w:val="04A0" w:firstRow="1" w:lastRow="0" w:firstColumn="1" w:lastColumn="0" w:noHBand="0" w:noVBand="1"/>
                  </w:tblPr>
                  <w:tblGrid>
                    <w:gridCol w:w="2522"/>
                    <w:gridCol w:w="504"/>
                    <w:gridCol w:w="1386"/>
                    <w:gridCol w:w="1722"/>
                  </w:tblGrid>
                  <w:tr w:rsidR="00EB18BC" w:rsidRPr="00EB18BC" w:rsidTr="00D55F96">
                    <w:trPr>
                      <w:trHeight w:val="227"/>
                    </w:trPr>
                    <w:tc>
                      <w:tcPr>
                        <w:tcW w:w="2522" w:type="dxa"/>
                        <w:tcBorders>
                          <w:top w:val="single" w:sz="4" w:space="0" w:color="auto"/>
                          <w:left w:val="single" w:sz="4" w:space="0" w:color="auto"/>
                          <w:bottom w:val="single" w:sz="4" w:space="0" w:color="auto"/>
                          <w:right w:val="single" w:sz="4" w:space="0" w:color="auto"/>
                        </w:tcBorders>
                        <w:vAlign w:val="center"/>
                        <w:hideMark/>
                      </w:tcPr>
                      <w:p w:rsidR="00EB18BC" w:rsidRPr="00EB18BC" w:rsidRDefault="00EB18BC" w:rsidP="00EB18BC">
                        <w:pPr>
                          <w:bidi/>
                          <w:rPr>
                            <w:rFonts w:eastAsia="Calibri" w:cs="B Nazanin"/>
                            <w:color w:val="000000"/>
                            <w:sz w:val="18"/>
                            <w:szCs w:val="20"/>
                            <w:lang w:eastAsia="en-US"/>
                          </w:rPr>
                        </w:pPr>
                        <w:r w:rsidRPr="00EB18BC">
                          <w:rPr>
                            <w:rFonts w:eastAsia="Calibri" w:cs="B Nazanin" w:hint="cs"/>
                            <w:color w:val="000000"/>
                            <w:sz w:val="18"/>
                            <w:szCs w:val="20"/>
                            <w:rtl/>
                            <w:lang w:eastAsia="en-US"/>
                          </w:rPr>
                          <w:t>بیشینه نیروی فشاری ستون</w:t>
                        </w:r>
                      </w:p>
                    </w:tc>
                    <w:tc>
                      <w:tcPr>
                        <w:tcW w:w="504"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rsidR="00EB18BC" w:rsidRPr="00EB18BC" w:rsidRDefault="00EB18BC" w:rsidP="00EB18BC">
                        <w:pPr>
                          <w:rPr>
                            <w:rFonts w:eastAsia="Calibri"/>
                            <w:color w:val="000000"/>
                            <w:sz w:val="20"/>
                            <w:szCs w:val="20"/>
                            <w:lang w:eastAsia="en-US"/>
                          </w:rPr>
                        </w:pPr>
                        <m:oMathPara>
                          <m:oMathParaPr>
                            <m:jc m:val="left"/>
                          </m:oMathParaPr>
                          <m:oMath>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P</m:t>
                                </m:r>
                              </m:e>
                              <m:sub>
                                <m:r>
                                  <w:rPr>
                                    <w:rFonts w:ascii="Cambria Math" w:eastAsia="Calibri" w:hAnsi="Cambria Math"/>
                                    <w:color w:val="000000"/>
                                    <w:sz w:val="20"/>
                                    <w:szCs w:val="20"/>
                                    <w:lang w:eastAsia="en-US"/>
                                  </w:rPr>
                                  <m:t>max</m:t>
                                </m:r>
                              </m:sub>
                            </m:sSub>
                          </m:oMath>
                        </m:oMathPara>
                      </w:p>
                    </w:tc>
                    <w:tc>
                      <w:tcPr>
                        <w:tcW w:w="1386" w:type="dxa"/>
                        <w:tcBorders>
                          <w:top w:val="single" w:sz="4" w:space="0" w:color="auto"/>
                          <w:left w:val="single" w:sz="4" w:space="0" w:color="auto"/>
                          <w:bottom w:val="single" w:sz="4" w:space="0" w:color="auto"/>
                          <w:right w:val="single" w:sz="4" w:space="0" w:color="auto"/>
                        </w:tcBorders>
                        <w:vAlign w:val="center"/>
                      </w:tcPr>
                      <w:p w:rsidR="00EB18BC" w:rsidRPr="00EB18BC" w:rsidRDefault="00EB18BC" w:rsidP="00EB18BC">
                        <w:pPr>
                          <w:bidi/>
                          <w:jc w:val="right"/>
                          <w:rPr>
                            <w:rFonts w:eastAsia="Calibri"/>
                            <w:color w:val="000000"/>
                            <w:sz w:val="20"/>
                            <w:szCs w:val="20"/>
                            <w:lang w:eastAsia="en-US"/>
                          </w:rPr>
                        </w:pPr>
                        <w:r w:rsidRPr="00EB18BC">
                          <w:rPr>
                            <w:rFonts w:eastAsia="Calibri"/>
                            <w:color w:val="000000"/>
                            <w:sz w:val="20"/>
                            <w:szCs w:val="20"/>
                            <w:lang w:eastAsia="en-US"/>
                          </w:rPr>
                          <w:t>Seismic1</w:t>
                        </w:r>
                      </w:p>
                    </w:tc>
                    <w:tc>
                      <w:tcPr>
                        <w:tcW w:w="1722" w:type="dxa"/>
                        <w:tcBorders>
                          <w:top w:val="single" w:sz="4" w:space="0" w:color="auto"/>
                          <w:left w:val="single" w:sz="4" w:space="0" w:color="auto"/>
                          <w:bottom w:val="single" w:sz="4" w:space="0" w:color="auto"/>
                          <w:right w:val="single" w:sz="4" w:space="0" w:color="auto"/>
                        </w:tcBorders>
                        <w:vAlign w:val="center"/>
                      </w:tcPr>
                      <w:p w:rsidR="00EB18BC" w:rsidRPr="00EB18BC" w:rsidRDefault="00EB18BC" w:rsidP="00EB18BC">
                        <w:pPr>
                          <w:rPr>
                            <w:rFonts w:eastAsia="Calibri"/>
                            <w:color w:val="000000"/>
                            <w:sz w:val="20"/>
                            <w:szCs w:val="20"/>
                            <w:lang w:eastAsia="en-US"/>
                          </w:rPr>
                        </w:pPr>
                        <w:r w:rsidRPr="00EB18BC">
                          <w:rPr>
                            <w:rFonts w:eastAsia="Calibri"/>
                            <w:color w:val="000000"/>
                            <w:sz w:val="20"/>
                            <w:szCs w:val="20"/>
                            <w:lang w:eastAsia="en-US"/>
                          </w:rPr>
                          <w:t>413.24</w:t>
                        </w:r>
                        <m:oMath>
                          <m:r>
                            <w:rPr>
                              <w:rFonts w:ascii="Cambria Math" w:eastAsia="Calibri" w:hAnsi="Cambria Math"/>
                              <w:color w:val="000000"/>
                              <w:sz w:val="20"/>
                              <w:szCs w:val="20"/>
                              <w:lang w:eastAsia="en-US"/>
                            </w:rPr>
                            <m:t xml:space="preserve"> ton</m:t>
                          </m:r>
                        </m:oMath>
                      </w:p>
                    </w:tc>
                  </w:tr>
                  <w:tr w:rsidR="00EB18BC" w:rsidRPr="00EB18BC" w:rsidTr="00D55F96">
                    <w:trPr>
                      <w:trHeight w:val="297"/>
                    </w:trPr>
                    <w:tc>
                      <w:tcPr>
                        <w:tcW w:w="2522"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rsidR="00EB18BC" w:rsidRPr="00EB18BC" w:rsidRDefault="00EB18BC" w:rsidP="00EB18BC">
                        <w:pPr>
                          <w:bidi/>
                          <w:rPr>
                            <w:rFonts w:eastAsia="Calibri" w:cs="B Nazanin"/>
                            <w:color w:val="000000"/>
                            <w:sz w:val="18"/>
                            <w:szCs w:val="20"/>
                            <w:lang w:eastAsia="en-US"/>
                          </w:rPr>
                        </w:pPr>
                        <w:r w:rsidRPr="00EB18BC">
                          <w:rPr>
                            <w:rFonts w:eastAsia="Calibri" w:cs="B Nazanin" w:hint="cs"/>
                            <w:color w:val="000000"/>
                            <w:sz w:val="18"/>
                            <w:szCs w:val="20"/>
                            <w:rtl/>
                            <w:lang w:eastAsia="en-US"/>
                          </w:rPr>
                          <w:t>بیشینه نیروی کششی میل مهار بحرانی</w:t>
                        </w:r>
                      </w:p>
                    </w:tc>
                    <w:tc>
                      <w:tcPr>
                        <w:tcW w:w="504"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rsidR="00EB18BC" w:rsidRPr="00EB18BC" w:rsidRDefault="00EB18BC" w:rsidP="00EB18BC">
                        <w:pPr>
                          <w:rPr>
                            <w:rFonts w:eastAsia="Calibri"/>
                            <w:color w:val="000000"/>
                            <w:sz w:val="20"/>
                            <w:szCs w:val="20"/>
                            <w:lang w:eastAsia="en-US"/>
                          </w:rPr>
                        </w:pPr>
                        <m:oMathPara>
                          <m:oMathParaPr>
                            <m:jc m:val="left"/>
                          </m:oMathParaPr>
                          <m:oMath>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T</m:t>
                                </m:r>
                              </m:e>
                              <m:sub>
                                <m:r>
                                  <w:rPr>
                                    <w:rFonts w:ascii="Cambria Math" w:eastAsia="Calibri" w:hAnsi="Cambria Math"/>
                                    <w:color w:val="000000"/>
                                    <w:sz w:val="20"/>
                                    <w:szCs w:val="20"/>
                                    <w:lang w:eastAsia="en-US"/>
                                  </w:rPr>
                                  <m:t>max</m:t>
                                </m:r>
                              </m:sub>
                            </m:sSub>
                          </m:oMath>
                        </m:oMathPara>
                      </w:p>
                    </w:tc>
                    <w:tc>
                      <w:tcPr>
                        <w:tcW w:w="1386" w:type="dxa"/>
                        <w:tcBorders>
                          <w:top w:val="single" w:sz="4" w:space="0" w:color="auto"/>
                          <w:left w:val="single" w:sz="4" w:space="0" w:color="auto"/>
                          <w:bottom w:val="single" w:sz="4" w:space="0" w:color="auto"/>
                          <w:right w:val="single" w:sz="4" w:space="0" w:color="auto"/>
                        </w:tcBorders>
                        <w:vAlign w:val="center"/>
                      </w:tcPr>
                      <w:p w:rsidR="00EB18BC" w:rsidRPr="00EB18BC" w:rsidRDefault="00EB18BC" w:rsidP="00EB18BC">
                        <w:pPr>
                          <w:bidi/>
                          <w:jc w:val="right"/>
                          <w:rPr>
                            <w:rFonts w:eastAsia="Calibri"/>
                            <w:color w:val="000000"/>
                            <w:sz w:val="20"/>
                            <w:szCs w:val="20"/>
                            <w:lang w:eastAsia="en-US"/>
                          </w:rPr>
                        </w:pPr>
                        <w:r w:rsidRPr="00EB18BC">
                          <w:rPr>
                            <w:rFonts w:eastAsia="Calibri"/>
                            <w:color w:val="000000"/>
                            <w:sz w:val="20"/>
                            <w:szCs w:val="20"/>
                            <w:lang w:eastAsia="en-US"/>
                          </w:rPr>
                          <w:t>Seismic2</w:t>
                        </w:r>
                      </w:p>
                    </w:tc>
                    <w:tc>
                      <w:tcPr>
                        <w:tcW w:w="1722" w:type="dxa"/>
                        <w:tcBorders>
                          <w:top w:val="single" w:sz="4" w:space="0" w:color="auto"/>
                          <w:left w:val="single" w:sz="4" w:space="0" w:color="auto"/>
                          <w:bottom w:val="single" w:sz="4" w:space="0" w:color="auto"/>
                          <w:right w:val="single" w:sz="4" w:space="0" w:color="auto"/>
                        </w:tcBorders>
                        <w:vAlign w:val="center"/>
                      </w:tcPr>
                      <w:p w:rsidR="00EB18BC" w:rsidRPr="00EB18BC" w:rsidRDefault="00EB18BC" w:rsidP="00EB18BC">
                        <w:pPr>
                          <w:rPr>
                            <w:rFonts w:eastAsia="Calibri"/>
                            <w:color w:val="000000"/>
                            <w:sz w:val="20"/>
                            <w:szCs w:val="20"/>
                            <w:lang w:eastAsia="en-US"/>
                          </w:rPr>
                        </w:pPr>
                        <w:r w:rsidRPr="00EB18BC">
                          <w:rPr>
                            <w:rFonts w:eastAsia="Calibri"/>
                            <w:color w:val="000000"/>
                            <w:sz w:val="20"/>
                            <w:szCs w:val="20"/>
                            <w:lang w:eastAsia="en-US"/>
                          </w:rPr>
                          <w:t>19.71</w:t>
                        </w:r>
                        <m:oMath>
                          <m:r>
                            <w:rPr>
                              <w:rFonts w:ascii="Cambria Math" w:eastAsia="Calibri" w:hAnsi="Cambria Math"/>
                              <w:color w:val="000000"/>
                              <w:sz w:val="20"/>
                              <w:szCs w:val="20"/>
                              <w:lang w:eastAsia="en-US"/>
                            </w:rPr>
                            <m:t xml:space="preserve"> ton</m:t>
                          </m:r>
                        </m:oMath>
                      </w:p>
                    </w:tc>
                  </w:tr>
                  <w:tr w:rsidR="00EB18BC" w:rsidRPr="00EB18BC" w:rsidTr="00D55F96">
                    <w:trPr>
                      <w:trHeight w:val="297"/>
                    </w:trPr>
                    <w:tc>
                      <w:tcPr>
                        <w:tcW w:w="2522" w:type="dxa"/>
                        <w:tcBorders>
                          <w:top w:val="single" w:sz="4" w:space="0" w:color="auto"/>
                          <w:left w:val="single" w:sz="4" w:space="0" w:color="auto"/>
                          <w:bottom w:val="single" w:sz="4" w:space="0" w:color="auto"/>
                          <w:right w:val="single" w:sz="4" w:space="0" w:color="auto"/>
                        </w:tcBorders>
                        <w:vAlign w:val="center"/>
                        <w:hideMark/>
                      </w:tcPr>
                      <w:p w:rsidR="00EB18BC" w:rsidRPr="00EB18BC" w:rsidRDefault="00EB18BC" w:rsidP="00EB18BC">
                        <w:pPr>
                          <w:bidi/>
                          <w:rPr>
                            <w:rFonts w:eastAsia="Calibri" w:cs="B Nazanin"/>
                            <w:color w:val="000000"/>
                            <w:sz w:val="18"/>
                            <w:szCs w:val="20"/>
                            <w:rtl/>
                            <w:lang w:eastAsia="en-US"/>
                          </w:rPr>
                        </w:pPr>
                        <w:r w:rsidRPr="00EB18BC">
                          <w:rPr>
                            <w:rFonts w:eastAsia="Calibri" w:cs="B Nazanin" w:hint="cs"/>
                            <w:color w:val="000000"/>
                            <w:sz w:val="18"/>
                            <w:szCs w:val="20"/>
                            <w:rtl/>
                            <w:lang w:eastAsia="en-US"/>
                          </w:rPr>
                          <w:t>بیشینه نیروی برشی ستون</w:t>
                        </w:r>
                      </w:p>
                    </w:tc>
                    <w:tc>
                      <w:tcPr>
                        <w:tcW w:w="504"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rsidR="00EB18BC" w:rsidRPr="00EB18BC" w:rsidRDefault="00EB18BC" w:rsidP="00EB18BC">
                        <w:pPr>
                          <w:rPr>
                            <w:rFonts w:eastAsia="Calibri"/>
                            <w:color w:val="000000"/>
                            <w:sz w:val="20"/>
                            <w:szCs w:val="20"/>
                            <w:lang w:eastAsia="en-US"/>
                          </w:rPr>
                        </w:pPr>
                        <m:oMathPara>
                          <m:oMathParaPr>
                            <m:jc m:val="left"/>
                          </m:oMathParaPr>
                          <m:oMath>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V</m:t>
                                </m:r>
                              </m:e>
                              <m:sub>
                                <m:r>
                                  <w:rPr>
                                    <w:rFonts w:ascii="Cambria Math" w:eastAsia="Calibri" w:hAnsi="Cambria Math"/>
                                    <w:color w:val="000000"/>
                                    <w:sz w:val="20"/>
                                    <w:szCs w:val="20"/>
                                    <w:lang w:eastAsia="en-US"/>
                                  </w:rPr>
                                  <m:t>max</m:t>
                                </m:r>
                              </m:sub>
                            </m:sSub>
                          </m:oMath>
                        </m:oMathPara>
                      </w:p>
                    </w:tc>
                    <w:tc>
                      <w:tcPr>
                        <w:tcW w:w="1386" w:type="dxa"/>
                        <w:tcBorders>
                          <w:top w:val="single" w:sz="4" w:space="0" w:color="auto"/>
                          <w:left w:val="single" w:sz="4" w:space="0" w:color="auto"/>
                          <w:bottom w:val="single" w:sz="4" w:space="0" w:color="auto"/>
                          <w:right w:val="single" w:sz="4" w:space="0" w:color="auto"/>
                        </w:tcBorders>
                        <w:vAlign w:val="center"/>
                      </w:tcPr>
                      <w:p w:rsidR="00EB18BC" w:rsidRPr="00EB18BC" w:rsidRDefault="00EB18BC" w:rsidP="00EB18BC">
                        <w:pPr>
                          <w:bidi/>
                          <w:jc w:val="right"/>
                          <w:rPr>
                            <w:rFonts w:eastAsia="Calibri"/>
                            <w:color w:val="000000"/>
                            <w:sz w:val="20"/>
                            <w:szCs w:val="20"/>
                            <w:lang w:eastAsia="en-US"/>
                          </w:rPr>
                        </w:pPr>
                        <w:r w:rsidRPr="00EB18BC">
                          <w:rPr>
                            <w:rFonts w:eastAsia="Calibri"/>
                            <w:color w:val="000000"/>
                            <w:sz w:val="20"/>
                            <w:szCs w:val="20"/>
                            <w:lang w:eastAsia="en-US"/>
                          </w:rPr>
                          <w:t>Seismic3</w:t>
                        </w:r>
                      </w:p>
                    </w:tc>
                    <w:tc>
                      <w:tcPr>
                        <w:tcW w:w="1722" w:type="dxa"/>
                        <w:tcBorders>
                          <w:top w:val="single" w:sz="4" w:space="0" w:color="auto"/>
                          <w:left w:val="single" w:sz="4" w:space="0" w:color="auto"/>
                          <w:bottom w:val="single" w:sz="4" w:space="0" w:color="auto"/>
                          <w:right w:val="single" w:sz="4" w:space="0" w:color="auto"/>
                        </w:tcBorders>
                        <w:vAlign w:val="center"/>
                      </w:tcPr>
                      <w:p w:rsidR="00EB18BC" w:rsidRPr="00EB18BC" w:rsidRDefault="00EB18BC" w:rsidP="00EB18BC">
                        <w:pPr>
                          <w:rPr>
                            <w:rFonts w:eastAsia="Calibri"/>
                            <w:color w:val="000000"/>
                            <w:sz w:val="20"/>
                            <w:szCs w:val="20"/>
                            <w:lang w:eastAsia="en-US"/>
                          </w:rPr>
                        </w:pPr>
                        <w:r w:rsidRPr="00EB18BC">
                          <w:rPr>
                            <w:rFonts w:eastAsia="Calibri"/>
                            <w:color w:val="000000"/>
                            <w:sz w:val="20"/>
                            <w:szCs w:val="20"/>
                            <w:lang w:eastAsia="en-US"/>
                          </w:rPr>
                          <w:t>157.44</w:t>
                        </w:r>
                        <m:oMath>
                          <m:r>
                            <w:rPr>
                              <w:rFonts w:ascii="Cambria Math" w:eastAsia="Calibri" w:hAnsi="Cambria Math"/>
                              <w:color w:val="000000"/>
                              <w:sz w:val="20"/>
                              <w:szCs w:val="20"/>
                              <w:lang w:eastAsia="en-US"/>
                            </w:rPr>
                            <m:t xml:space="preserve"> ton</m:t>
                          </m:r>
                        </m:oMath>
                      </w:p>
                    </w:tc>
                  </w:tr>
                  <w:tr w:rsidR="00EB18BC" w:rsidRPr="00EB18BC" w:rsidTr="00D55F96">
                    <w:trPr>
                      <w:trHeight w:val="297"/>
                    </w:trPr>
                    <w:tc>
                      <w:tcPr>
                        <w:tcW w:w="2522" w:type="dxa"/>
                        <w:tcBorders>
                          <w:top w:val="single" w:sz="4" w:space="0" w:color="auto"/>
                          <w:left w:val="single" w:sz="4" w:space="0" w:color="auto"/>
                          <w:bottom w:val="single" w:sz="4" w:space="0" w:color="auto"/>
                          <w:right w:val="single" w:sz="4" w:space="0" w:color="auto"/>
                        </w:tcBorders>
                        <w:vAlign w:val="center"/>
                        <w:hideMark/>
                      </w:tcPr>
                      <w:p w:rsidR="00EB18BC" w:rsidRPr="00EB18BC" w:rsidRDefault="00EB18BC" w:rsidP="00EB18BC">
                        <w:pPr>
                          <w:bidi/>
                          <w:rPr>
                            <w:rFonts w:eastAsia="Calibri" w:cs="B Nazanin"/>
                            <w:color w:val="000000"/>
                            <w:sz w:val="18"/>
                            <w:szCs w:val="20"/>
                            <w:rtl/>
                            <w:lang w:eastAsia="en-US"/>
                          </w:rPr>
                        </w:pPr>
                        <w:r w:rsidRPr="00EB18BC">
                          <w:rPr>
                            <w:rFonts w:eastAsia="Calibri" w:cs="B Nazanin" w:hint="cs"/>
                            <w:color w:val="000000"/>
                            <w:sz w:val="18"/>
                            <w:szCs w:val="20"/>
                            <w:rtl/>
                            <w:lang w:eastAsia="en-US"/>
                          </w:rPr>
                          <w:t>بیشینه تنش قائم زیر صفحه ستون</w:t>
                        </w:r>
                      </w:p>
                    </w:tc>
                    <w:tc>
                      <w:tcPr>
                        <w:tcW w:w="504"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rsidR="00EB18BC" w:rsidRPr="00EB18BC" w:rsidRDefault="00EB18BC" w:rsidP="00EB18BC">
                        <w:pPr>
                          <w:rPr>
                            <w:rFonts w:eastAsia="Calibri"/>
                            <w:color w:val="000000"/>
                            <w:sz w:val="20"/>
                            <w:szCs w:val="20"/>
                            <w:lang w:eastAsia="en-US"/>
                          </w:rPr>
                        </w:pPr>
                        <m:oMathPara>
                          <m:oMathParaPr>
                            <m:jc m:val="left"/>
                          </m:oMathParaPr>
                          <m:oMath>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σ</m:t>
                                </m:r>
                              </m:e>
                              <m:sub>
                                <m:r>
                                  <w:rPr>
                                    <w:rFonts w:ascii="Cambria Math" w:eastAsia="Calibri" w:hAnsi="Cambria Math"/>
                                    <w:color w:val="000000"/>
                                    <w:sz w:val="20"/>
                                    <w:szCs w:val="20"/>
                                    <w:lang w:eastAsia="en-US"/>
                                  </w:rPr>
                                  <m:t>max</m:t>
                                </m:r>
                              </m:sub>
                            </m:sSub>
                          </m:oMath>
                        </m:oMathPara>
                      </w:p>
                    </w:tc>
                    <w:tc>
                      <w:tcPr>
                        <w:tcW w:w="1386" w:type="dxa"/>
                        <w:tcBorders>
                          <w:top w:val="single" w:sz="4" w:space="0" w:color="auto"/>
                          <w:left w:val="single" w:sz="4" w:space="0" w:color="auto"/>
                          <w:bottom w:val="single" w:sz="4" w:space="0" w:color="auto"/>
                          <w:right w:val="single" w:sz="4" w:space="0" w:color="auto"/>
                        </w:tcBorders>
                        <w:vAlign w:val="center"/>
                      </w:tcPr>
                      <w:p w:rsidR="00EB18BC" w:rsidRPr="00EB18BC" w:rsidRDefault="00EB18BC" w:rsidP="00EB18BC">
                        <w:pPr>
                          <w:bidi/>
                          <w:jc w:val="right"/>
                          <w:rPr>
                            <w:rFonts w:eastAsia="Calibri"/>
                            <w:color w:val="000000"/>
                            <w:sz w:val="20"/>
                            <w:szCs w:val="20"/>
                            <w:lang w:eastAsia="en-US"/>
                          </w:rPr>
                        </w:pPr>
                        <w:r w:rsidRPr="00EB18BC">
                          <w:rPr>
                            <w:rFonts w:eastAsia="Calibri"/>
                            <w:color w:val="000000"/>
                            <w:sz w:val="20"/>
                            <w:szCs w:val="20"/>
                            <w:lang w:eastAsia="en-US"/>
                          </w:rPr>
                          <w:t>Seismic5</w:t>
                        </w:r>
                      </w:p>
                    </w:tc>
                    <w:tc>
                      <w:tcPr>
                        <w:tcW w:w="1722" w:type="dxa"/>
                        <w:tcBorders>
                          <w:top w:val="single" w:sz="4" w:space="0" w:color="auto"/>
                          <w:left w:val="single" w:sz="4" w:space="0" w:color="auto"/>
                          <w:bottom w:val="single" w:sz="4" w:space="0" w:color="auto"/>
                          <w:right w:val="single" w:sz="4" w:space="0" w:color="auto"/>
                        </w:tcBorders>
                        <w:vAlign w:val="center"/>
                      </w:tcPr>
                      <w:p w:rsidR="00EB18BC" w:rsidRPr="00EB18BC" w:rsidRDefault="00EB18BC" w:rsidP="00EB18BC">
                        <w:pPr>
                          <w:rPr>
                            <w:rFonts w:eastAsia="Calibri"/>
                            <w:color w:val="000000"/>
                            <w:sz w:val="20"/>
                            <w:szCs w:val="20"/>
                            <w:lang w:eastAsia="en-US"/>
                          </w:rPr>
                        </w:pPr>
                        <w:r w:rsidRPr="00EB18BC">
                          <w:rPr>
                            <w:rFonts w:eastAsia="Calibri"/>
                            <w:color w:val="000000"/>
                            <w:sz w:val="20"/>
                            <w:szCs w:val="20"/>
                            <w:lang w:eastAsia="en-US"/>
                          </w:rPr>
                          <w:t>132.6</w:t>
                        </w:r>
                        <m:oMath>
                          <m:sSup>
                            <m:sSupPr>
                              <m:ctrlPr>
                                <w:rPr>
                                  <w:rFonts w:ascii="Cambria Math" w:eastAsia="Calibri" w:hAnsi="Cambria Math"/>
                                  <w:color w:val="000000"/>
                                  <w:sz w:val="20"/>
                                  <w:szCs w:val="20"/>
                                  <w:lang w:eastAsia="en-US"/>
                                </w:rPr>
                              </m:ctrlPr>
                            </m:sSupPr>
                            <m:e>
                              <m:r>
                                <w:rPr>
                                  <w:rFonts w:ascii="Cambria Math" w:eastAsia="Calibri" w:hAnsi="Cambria Math"/>
                                  <w:color w:val="000000"/>
                                  <w:sz w:val="20"/>
                                  <w:szCs w:val="20"/>
                                  <w:lang w:eastAsia="en-US"/>
                                </w:rPr>
                                <m:t xml:space="preserve"> Kg/cm</m:t>
                              </m:r>
                            </m:e>
                            <m:sup>
                              <m:r>
                                <w:rPr>
                                  <w:rFonts w:ascii="Cambria Math" w:eastAsia="Calibri" w:hAnsi="Cambria Math"/>
                                  <w:color w:val="000000"/>
                                  <w:sz w:val="20"/>
                                  <w:szCs w:val="20"/>
                                  <w:lang w:eastAsia="en-US"/>
                                </w:rPr>
                                <m:t>2</m:t>
                              </m:r>
                            </m:sup>
                          </m:sSup>
                        </m:oMath>
                      </w:p>
                    </w:tc>
                  </w:tr>
                </w:tbl>
                <w:p w:rsidR="00EB18BC" w:rsidRPr="00EB18BC" w:rsidRDefault="00EB18BC" w:rsidP="00EB18BC">
                  <w:pPr>
                    <w:bidi/>
                    <w:rPr>
                      <w:rFonts w:eastAsia="Calibri"/>
                      <w:color w:val="FF0000"/>
                      <w:sz w:val="22"/>
                      <w:szCs w:val="20"/>
                      <w:lang w:eastAsia="en-US"/>
                    </w:rPr>
                  </w:pPr>
                </w:p>
              </w:tc>
            </w:tr>
          </w:tbl>
          <w:p w:rsidR="00EB18BC" w:rsidRPr="00EB18BC" w:rsidRDefault="00EB18BC" w:rsidP="00EB18BC">
            <w:pPr>
              <w:bidi/>
              <w:rPr>
                <w:rFonts w:ascii="Calibri" w:eastAsia="Calibri" w:hAnsi="Calibri"/>
                <w:color w:val="FF0000"/>
                <w:sz w:val="12"/>
                <w:szCs w:val="10"/>
                <w:rtl/>
                <w:lang w:eastAsia="en-US"/>
              </w:rPr>
            </w:pPr>
          </w:p>
        </w:tc>
      </w:tr>
      <w:tr w:rsidR="00EB18BC" w:rsidRPr="00EB18BC" w:rsidTr="00EB18BC">
        <w:trPr>
          <w:gridAfter w:val="1"/>
          <w:wAfter w:w="11" w:type="dxa"/>
          <w:cantSplit/>
          <w:trHeight w:val="2694"/>
        </w:trPr>
        <w:tc>
          <w:tcPr>
            <w:tcW w:w="1232" w:type="dxa"/>
            <w:gridSpan w:val="3"/>
            <w:shd w:val="clear" w:color="auto" w:fill="EAF1DD"/>
            <w:tcMar>
              <w:left w:w="0" w:type="dxa"/>
              <w:right w:w="0" w:type="dxa"/>
            </w:tcMar>
          </w:tcPr>
          <w:p w:rsidR="00EB18BC" w:rsidRPr="00EB18BC" w:rsidRDefault="00EB18BC" w:rsidP="00EB18BC">
            <w:pPr>
              <w:bidi/>
              <w:jc w:val="center"/>
              <w:rPr>
                <w:rFonts w:ascii="Calibri" w:eastAsia="Calibri" w:hAnsi="Calibri"/>
                <w:color w:val="FF0000"/>
                <w:sz w:val="22"/>
                <w:szCs w:val="22"/>
                <w:rtl/>
                <w:lang w:eastAsia="en-US"/>
              </w:rPr>
            </w:pPr>
            <w:r w:rsidRPr="00EB18BC">
              <w:rPr>
                <w:rFonts w:ascii="Calibri" w:eastAsia="Calibri" w:hAnsi="Calibri"/>
                <w:noProof/>
                <w:color w:val="FF0000"/>
                <w:sz w:val="22"/>
                <w:szCs w:val="22"/>
                <w:lang w:eastAsia="en-US"/>
              </w:rPr>
              <mc:AlternateContent>
                <mc:Choice Requires="wps">
                  <w:drawing>
                    <wp:inline distT="0" distB="0" distL="0" distR="0" wp14:anchorId="160FAD60" wp14:editId="727B05AD">
                      <wp:extent cx="735330" cy="389255"/>
                      <wp:effectExtent l="0" t="0" r="26670" b="10795"/>
                      <wp:docPr id="1236" name="Rounded Rectangle 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35330" cy="389255"/>
                              </a:xfrm>
                              <a:prstGeom prst="roundRect">
                                <a:avLst>
                                  <a:gd name="adj" fmla="val 16667"/>
                                </a:avLst>
                              </a:prstGeom>
                              <a:solidFill>
                                <a:sysClr val="window" lastClr="FFFFFF">
                                  <a:lumMod val="100000"/>
                                  <a:lumOff val="0"/>
                                  <a:alpha val="0"/>
                                </a:sysClr>
                              </a:solidFill>
                              <a:ln w="12700">
                                <a:solidFill>
                                  <a:srgbClr val="F79646">
                                    <a:lumMod val="100000"/>
                                    <a:lumOff val="0"/>
                                  </a:srgbClr>
                                </a:solidFill>
                                <a:prstDash val="dash"/>
                                <a:round/>
                                <a:headEnd/>
                                <a:tailEnd/>
                              </a:ln>
                              <a:effectLst/>
                            </wps:spPr>
                            <wps:txbx>
                              <w:txbxContent>
                                <w:p w:rsidR="00EB18BC" w:rsidRDefault="00EB18BC" w:rsidP="00EB18BC">
                                  <w:pPr>
                                    <w:pStyle w:val="DescriptionCodeStyle"/>
                                    <w:rPr>
                                      <w:rFonts w:cs="Nazanin"/>
                                      <w:sz w:val="12"/>
                                      <w:szCs w:val="12"/>
                                    </w:rPr>
                                  </w:pPr>
                                  <w:r>
                                    <w:rPr>
                                      <w:rtl/>
                                    </w:rPr>
                                    <w:t>(بند10-3-5-3)  مبحث 10-1392</w:t>
                                  </w:r>
                                </w:p>
                              </w:txbxContent>
                            </wps:txbx>
                            <wps:bodyPr rot="0" vert="horz" wrap="square" lIns="0" tIns="18000" rIns="36000" bIns="18000" anchor="t" anchorCtr="0" upright="1">
                              <a:noAutofit/>
                            </wps:bodyPr>
                          </wps:wsp>
                        </a:graphicData>
                      </a:graphic>
                    </wp:inline>
                  </w:drawing>
                </mc:Choice>
                <mc:Fallback>
                  <w:pict>
                    <v:roundrect w14:anchorId="160FAD60" id="_x0000_s1072" style="width:57.9pt;height:30.65pt;visibility:visible;mso-wrap-style:square;mso-left-percent:-10001;mso-top-percent:-10001;mso-position-horizontal:absolute;mso-position-horizontal-relative:char;mso-position-vertical:absolute;mso-position-vertical-relative:line;mso-left-percent:-10001;mso-top-percent:-10001;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" strokecolor="#f79646" strokeweight="1pt">
                      <v:fill opacity="0"/>
                      <v:stroke dashstyle="dash"/>
                      <v:textbox inset="0,.5mm,1mm,.5mm">
                        <w:txbxContent>
                          <w:p w:rsidR="00EB18BC" w:rsidRDefault="00EB18BC" w:rsidP="00EB18BC">
                            <w:pPr>
                              <w:pStyle w:val="DescriptionCodeStyle"/>
                              <w:rPr>
                                <w:rFonts w:cs="Nazanin"/>
                                <w:sz w:val="12"/>
                                <w:szCs w:val="12"/>
                              </w:rPr>
                            </w:pPr>
                            <w:r>
                              <w:rPr>
                                <w:rtl/>
                              </w:rPr>
                              <w:t>(بند10-3-5-3)  مبحث 10-1392</w:t>
                            </w:r>
                          </w:p>
                        </w:txbxContent>
                      </v:textbox>
                      <w10:anchorlock/>
                    </v:roundrect>
                  </w:pict>
                </mc:Fallback>
              </mc:AlternateContent>
            </w:r>
          </w:p>
        </w:tc>
        <w:tc>
          <w:tcPr>
            <w:tcW w:w="9225" w:type="dxa"/>
            <w:gridSpan w:val="3"/>
            <w:vMerge w:val="restart"/>
            <w:tcMar>
              <w:left w:w="0" w:type="dxa"/>
              <w:right w:w="0" w:type="dxa"/>
            </w:tcMar>
          </w:tcPr>
          <w:tbl>
            <w:tblPr>
              <w:tblStyle w:val="TableGrid10"/>
              <w:bidiVisua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447"/>
              <w:gridCol w:w="4536"/>
              <w:gridCol w:w="242"/>
            </w:tblGrid>
            <w:tr w:rsidR="00EB18BC" w:rsidRPr="00EB18BC" w:rsidTr="00EB18BC">
              <w:trPr>
                <w:trHeight w:val="425"/>
              </w:trPr>
              <w:tc>
                <w:tcPr>
                  <w:tcW w:w="4447" w:type="dxa"/>
                  <w:shd w:val="clear" w:color="auto" w:fill="8DB3E2"/>
                  <w:vAlign w:val="center"/>
                </w:tcPr>
                <w:p w:rsidR="00EB18BC" w:rsidRPr="00EB18BC" w:rsidRDefault="00EB18BC" w:rsidP="00EB18BC">
                  <w:pPr>
                    <w:bidi/>
                    <w:rPr>
                      <w:rFonts w:eastAsia="Calibri" w:cs="B Nazanin"/>
                      <w:b/>
                      <w:bCs/>
                      <w:color w:val="000000"/>
                      <w:sz w:val="20"/>
                      <w:szCs w:val="22"/>
                      <w:rtl/>
                      <w:lang w:eastAsia="en-US"/>
                    </w:rPr>
                  </w:pPr>
                  <w:r w:rsidRPr="00EB18BC">
                    <w:rPr>
                      <w:rFonts w:eastAsia="Calibri" w:cs="B Nazanin" w:hint="cs"/>
                      <w:b/>
                      <w:bCs/>
                      <w:color w:val="000000"/>
                      <w:sz w:val="20"/>
                      <w:szCs w:val="22"/>
                      <w:rtl/>
                      <w:lang w:eastAsia="en-US"/>
                    </w:rPr>
                    <w:t>محاسبه نیروهای طراحی لرزه</w:t>
                  </w:r>
                  <w:r w:rsidRPr="00EB18BC">
                    <w:rPr>
                      <w:rFonts w:eastAsia="Calibri" w:cs="B Nazanin" w:hint="cs"/>
                      <w:b/>
                      <w:bCs/>
                      <w:color w:val="000000"/>
                      <w:sz w:val="20"/>
                      <w:szCs w:val="22"/>
                      <w:rtl/>
                      <w:lang w:eastAsia="en-US"/>
                    </w:rPr>
                    <w:softHyphen/>
                    <w:t>ای صفحه ستون</w:t>
                  </w:r>
                </w:p>
              </w:tc>
              <w:tc>
                <w:tcPr>
                  <w:tcW w:w="4778" w:type="dxa"/>
                  <w:gridSpan w:val="2"/>
                  <w:shd w:val="clear" w:color="auto" w:fill="8DB3E2"/>
                  <w:tcMar>
                    <w:left w:w="0" w:type="dxa"/>
                    <w:right w:w="0" w:type="dxa"/>
                  </w:tcMar>
                  <w:vAlign w:val="center"/>
                </w:tcPr>
                <w:p w:rsidR="00EB18BC" w:rsidRPr="00EB18BC" w:rsidRDefault="00EB18BC" w:rsidP="00EB18BC">
                  <w:pPr>
                    <w:bidi/>
                    <w:jc w:val="right"/>
                    <w:rPr>
                      <w:rFonts w:ascii="Calibri" w:eastAsia="Calibri" w:hAnsi="Calibri"/>
                      <w:noProof/>
                      <w:color w:val="FF0000"/>
                      <w:sz w:val="22"/>
                      <w:szCs w:val="22"/>
                      <w:lang w:eastAsia="en-US"/>
                    </w:rPr>
                  </w:pPr>
                  <w:r w:rsidRPr="00EB18BC">
                    <w:rPr>
                      <w:rFonts w:ascii="Calibri" w:eastAsia="Calibri" w:hAnsi="Calibri"/>
                      <w:noProof/>
                      <w:color w:val="FF0000"/>
                      <w:sz w:val="22"/>
                      <w:szCs w:val="22"/>
                      <w:lang w:eastAsia="en-US"/>
                    </w:rPr>
                    <w:drawing>
                      <wp:inline distT="0" distB="0" distL="0" distR="0" wp14:anchorId="7495BAD3" wp14:editId="2F2D2FF5">
                        <wp:extent cx="2158365" cy="253365"/>
                        <wp:effectExtent l="0" t="0" r="0" b="0"/>
                        <wp:docPr id="1927" name="Picture 8" descr="$level3$"/>
                        <wp:cNvGraphicFramePr/>
                        <a:graphic xmlns:a="http://schemas.openxmlformats.org/drawingml/2006/main">
                          <a:graphicData uri="http://schemas.openxmlformats.org/drawingml/2006/picture">
                            <pic:pic xmlns:pic="http://schemas.openxmlformats.org/drawingml/2006/picture">
                              <pic:nvPicPr>
                                <pic:cNvPr id="8" name="Picture 8" descr="$SampleTitlePic$"/>
                                <pic:cNvPicPr/>
                              </pic:nvPicPr>
                              <pic:blipFill>
                                <a:blip r:embed="rId276">
                                  <a:extLst>
                                    <a:ext uri="{28A0092B-C50C-407E-A947-70E740481C1C}">
                                      <a14:useLocalDpi xmlns:a14="http://schemas.microsoft.com/office/drawing/2010/main" val="0"/>
                                    </a:ext>
                                  </a:extLst>
                                </a:blip>
                                <a:stretch>
                                  <a:fillRect/>
                                </a:stretch>
                              </pic:blipFill>
                              <pic:spPr>
                                <a:xfrm>
                                  <a:off x="0" y="0"/>
                                  <a:ext cx="2158365" cy="253365"/>
                                </a:xfrm>
                                <a:prstGeom prst="rect">
                                  <a:avLst/>
                                </a:prstGeom>
                              </pic:spPr>
                            </pic:pic>
                          </a:graphicData>
                        </a:graphic>
                      </wp:inline>
                    </w:drawing>
                  </w:r>
                </w:p>
              </w:tc>
            </w:tr>
            <w:tr w:rsidR="00EB18BC" w:rsidRPr="00EB18BC" w:rsidTr="00D55F96">
              <w:trPr>
                <w:trHeight w:val="425"/>
              </w:trPr>
              <w:tc>
                <w:tcPr>
                  <w:tcW w:w="8983" w:type="dxa"/>
                  <w:gridSpan w:val="2"/>
                  <w:shd w:val="clear" w:color="auto" w:fill="auto"/>
                  <w:vAlign w:val="center"/>
                </w:tcPr>
                <w:p w:rsidR="00EB18BC" w:rsidRPr="00EB18BC" w:rsidRDefault="00EB18BC" w:rsidP="00EB18BC">
                  <w:pPr>
                    <w:bidi/>
                    <w:rPr>
                      <w:rFonts w:eastAsia="Calibri" w:cs="B Nazanin"/>
                      <w:noProof/>
                      <w:color w:val="000000"/>
                      <w:sz w:val="18"/>
                      <w:szCs w:val="20"/>
                      <w:lang w:eastAsia="en-US"/>
                    </w:rPr>
                  </w:pPr>
                  <w:r w:rsidRPr="00EB18BC">
                    <w:rPr>
                      <w:rFonts w:eastAsia="Calibri" w:cs="B Nazanin" w:hint="cs"/>
                      <w:color w:val="000000"/>
                      <w:sz w:val="18"/>
                      <w:szCs w:val="20"/>
                      <w:rtl/>
                      <w:lang w:eastAsia="en-US"/>
                    </w:rPr>
                    <w:t>نیروهای لرزه ای راستاهای متعامد به طور همزمان در نظر گرفته نشده اند.</w:t>
                  </w:r>
                </w:p>
              </w:tc>
              <w:tc>
                <w:tcPr>
                  <w:tcW w:w="242" w:type="dxa"/>
                </w:tcPr>
                <w:p w:rsidR="00EB18BC" w:rsidRPr="00EB18BC" w:rsidRDefault="00EB18BC" w:rsidP="00EB18BC">
                  <w:pPr>
                    <w:bidi/>
                    <w:jc w:val="right"/>
                    <w:rPr>
                      <w:rFonts w:ascii="Calibri" w:eastAsia="Calibri" w:hAnsi="Calibri"/>
                      <w:noProof/>
                      <w:color w:val="FF0000"/>
                      <w:sz w:val="22"/>
                      <w:szCs w:val="22"/>
                      <w:lang w:eastAsia="en-US"/>
                    </w:rPr>
                  </w:pPr>
                </w:p>
              </w:tc>
            </w:tr>
            <w:tr w:rsidR="00EB18BC" w:rsidRPr="00EB18BC" w:rsidTr="00EB18BC">
              <w:trPr>
                <w:trHeight w:val="425"/>
              </w:trPr>
              <w:tc>
                <w:tcPr>
                  <w:tcW w:w="4447" w:type="dxa"/>
                  <w:shd w:val="clear" w:color="auto" w:fill="C6D9F1"/>
                  <w:vAlign w:val="center"/>
                </w:tcPr>
                <w:p w:rsidR="00EB18BC" w:rsidRPr="00EB18BC" w:rsidRDefault="00EB18BC" w:rsidP="00EB18BC">
                  <w:pPr>
                    <w:bidi/>
                    <w:rPr>
                      <w:rFonts w:eastAsia="Calibri" w:cs="B Nazanin"/>
                      <w:b/>
                      <w:bCs/>
                      <w:color w:val="000000"/>
                      <w:sz w:val="20"/>
                      <w:szCs w:val="22"/>
                      <w:rtl/>
                      <w:lang w:eastAsia="en-US"/>
                    </w:rPr>
                  </w:pPr>
                  <w:r w:rsidRPr="00EB18BC">
                    <w:rPr>
                      <w:rFonts w:eastAsia="Calibri" w:cs="B Nazanin" w:hint="cs"/>
                      <w:b/>
                      <w:bCs/>
                      <w:color w:val="000000"/>
                      <w:sz w:val="20"/>
                      <w:szCs w:val="22"/>
                      <w:rtl/>
                      <w:lang w:eastAsia="en-US"/>
                    </w:rPr>
                    <w:t>نیروی محوری</w:t>
                  </w:r>
                </w:p>
              </w:tc>
              <w:tc>
                <w:tcPr>
                  <w:tcW w:w="4778" w:type="dxa"/>
                  <w:gridSpan w:val="2"/>
                  <w:shd w:val="clear" w:color="auto" w:fill="C6D9F1"/>
                  <w:tcMar>
                    <w:left w:w="0" w:type="dxa"/>
                    <w:right w:w="0" w:type="dxa"/>
                  </w:tcMar>
                  <w:vAlign w:val="center"/>
                </w:tcPr>
                <w:p w:rsidR="00EB18BC" w:rsidRPr="00EB18BC" w:rsidRDefault="00EB18BC" w:rsidP="00EB18BC">
                  <w:pPr>
                    <w:bidi/>
                    <w:jc w:val="right"/>
                    <w:rPr>
                      <w:rFonts w:ascii="Calibri" w:eastAsia="Calibri" w:hAnsi="Calibri"/>
                      <w:noProof/>
                      <w:color w:val="FF0000"/>
                      <w:sz w:val="22"/>
                      <w:szCs w:val="22"/>
                      <w:lang w:eastAsia="en-US"/>
                    </w:rPr>
                  </w:pPr>
                  <w:r w:rsidRPr="00EB18BC">
                    <w:rPr>
                      <w:rFonts w:ascii="Calibri" w:eastAsia="Calibri" w:hAnsi="Calibri"/>
                      <w:noProof/>
                      <w:color w:val="FF0000"/>
                      <w:sz w:val="22"/>
                      <w:szCs w:val="22"/>
                      <w:lang w:eastAsia="en-US"/>
                    </w:rPr>
                    <w:drawing>
                      <wp:inline distT="0" distB="0" distL="0" distR="0" wp14:anchorId="739594DB" wp14:editId="4C7C8101">
                        <wp:extent cx="2158365" cy="253365"/>
                        <wp:effectExtent l="0" t="0" r="0" b="0"/>
                        <wp:docPr id="1928" name="Picture 2" descr="$level3$"/>
                        <wp:cNvGraphicFramePr/>
                        <a:graphic xmlns:a="http://schemas.openxmlformats.org/drawingml/2006/main">
                          <a:graphicData uri="http://schemas.openxmlformats.org/drawingml/2006/picture">
                            <pic:pic xmlns:pic="http://schemas.openxmlformats.org/drawingml/2006/picture">
                              <pic:nvPicPr>
                                <pic:cNvPr id="8" name="Picture 8" descr="$SampleTitlePic$"/>
                                <pic:cNvPicPr/>
                              </pic:nvPicPr>
                              <pic:blipFill>
                                <a:blip r:embed="rId276">
                                  <a:extLst>
                                    <a:ext uri="{28A0092B-C50C-407E-A947-70E740481C1C}">
                                      <a14:useLocalDpi xmlns:a14="http://schemas.microsoft.com/office/drawing/2010/main" val="0"/>
                                    </a:ext>
                                  </a:extLst>
                                </a:blip>
                                <a:stretch>
                                  <a:fillRect/>
                                </a:stretch>
                              </pic:blipFill>
                              <pic:spPr>
                                <a:xfrm>
                                  <a:off x="0" y="0"/>
                                  <a:ext cx="2158365" cy="253365"/>
                                </a:xfrm>
                                <a:prstGeom prst="rect">
                                  <a:avLst/>
                                </a:prstGeom>
                              </pic:spPr>
                            </pic:pic>
                          </a:graphicData>
                        </a:graphic>
                      </wp:inline>
                    </w:drawing>
                  </w:r>
                </w:p>
              </w:tc>
            </w:tr>
            <w:tr w:rsidR="00EB18BC" w:rsidRPr="00EB18BC" w:rsidTr="00D55F96">
              <w:trPr>
                <w:trHeight w:val="425"/>
              </w:trPr>
              <w:tc>
                <w:tcPr>
                  <w:tcW w:w="4447" w:type="dxa"/>
                  <w:shd w:val="clear" w:color="auto" w:fill="auto"/>
                  <w:vAlign w:val="center"/>
                </w:tcPr>
                <w:p w:rsidR="00EB18BC" w:rsidRPr="00EB18BC" w:rsidRDefault="00EB18BC" w:rsidP="00EB18BC">
                  <w:pPr>
                    <w:bidi/>
                    <w:rPr>
                      <w:rFonts w:eastAsia="Calibri"/>
                      <w:color w:val="000000"/>
                      <w:sz w:val="18"/>
                      <w:szCs w:val="20"/>
                      <w:rtl/>
                      <w:lang w:eastAsia="en-US"/>
                    </w:rPr>
                  </w:pPr>
                  <w:r w:rsidRPr="00EB18BC">
                    <w:rPr>
                      <w:rFonts w:eastAsia="Calibri" w:cs="B Nazanin" w:hint="cs"/>
                      <w:color w:val="000000"/>
                      <w:sz w:val="18"/>
                      <w:szCs w:val="20"/>
                      <w:rtl/>
                      <w:lang w:eastAsia="en-US"/>
                    </w:rPr>
                    <w:t>ترکیب بار تشدید یافته شامل حداکثر نیروی محوری فشاری</w:t>
                  </w:r>
                </w:p>
              </w:tc>
              <w:tc>
                <w:tcPr>
                  <w:tcW w:w="4536" w:type="dxa"/>
                  <w:shd w:val="clear" w:color="auto" w:fill="auto"/>
                  <w:tcMar>
                    <w:left w:w="0" w:type="dxa"/>
                    <w:right w:w="0" w:type="dxa"/>
                  </w:tcMar>
                  <w:vAlign w:val="center"/>
                </w:tcPr>
                <w:p w:rsidR="00EB18BC" w:rsidRPr="00EB18BC" w:rsidRDefault="00EB18BC" w:rsidP="00EB18BC">
                  <w:pPr>
                    <w:rPr>
                      <w:rFonts w:eastAsia="Calibri"/>
                      <w:noProof/>
                      <w:color w:val="000000"/>
                      <w:sz w:val="20"/>
                      <w:szCs w:val="20"/>
                      <w:lang w:eastAsia="en-US"/>
                    </w:rPr>
                  </w:pPr>
                  <w:r w:rsidRPr="00EB18BC">
                    <w:rPr>
                      <w:rFonts w:eastAsia="Calibri"/>
                      <w:color w:val="000000"/>
                      <w:sz w:val="20"/>
                      <w:szCs w:val="20"/>
                      <w:lang w:eastAsia="en-US"/>
                    </w:rPr>
                    <w:t>1.2D+0.5L-2(EX-EccY)+0.2S</w:t>
                  </w:r>
                </w:p>
              </w:tc>
              <w:tc>
                <w:tcPr>
                  <w:tcW w:w="242" w:type="dxa"/>
                </w:tcPr>
                <w:p w:rsidR="00EB18BC" w:rsidRPr="00EB18BC" w:rsidRDefault="00EB18BC" w:rsidP="00EB18BC">
                  <w:pPr>
                    <w:rPr>
                      <w:rFonts w:eastAsia="Calibri"/>
                      <w:color w:val="000000"/>
                      <w:sz w:val="20"/>
                      <w:szCs w:val="20"/>
                      <w:lang w:eastAsia="en-US"/>
                    </w:rPr>
                  </w:pPr>
                </w:p>
              </w:tc>
            </w:tr>
            <w:tr w:rsidR="00EB18BC" w:rsidRPr="00EB18BC" w:rsidTr="00D55F96">
              <w:trPr>
                <w:trHeight w:val="425"/>
              </w:trPr>
              <w:tc>
                <w:tcPr>
                  <w:tcW w:w="4447" w:type="dxa"/>
                  <w:shd w:val="clear" w:color="auto" w:fill="auto"/>
                  <w:vAlign w:val="center"/>
                </w:tcPr>
                <w:p w:rsidR="00EB18BC" w:rsidRPr="00EB18BC" w:rsidRDefault="00EB18BC" w:rsidP="00EB18BC">
                  <w:pPr>
                    <w:bidi/>
                    <w:rPr>
                      <w:rFonts w:eastAsia="Calibri" w:cs="B Nazanin"/>
                      <w:color w:val="000000"/>
                      <w:sz w:val="18"/>
                      <w:szCs w:val="20"/>
                      <w:rtl/>
                      <w:lang w:eastAsia="en-US"/>
                    </w:rPr>
                  </w:pPr>
                  <w:r w:rsidRPr="00EB18BC">
                    <w:rPr>
                      <w:rFonts w:eastAsia="Calibri" w:cs="B Nazanin" w:hint="cs"/>
                      <w:color w:val="000000"/>
                      <w:sz w:val="18"/>
                      <w:szCs w:val="20"/>
                      <w:rtl/>
                      <w:lang w:eastAsia="en-US"/>
                    </w:rPr>
                    <w:t>حداکثر نیروی محوری فشاری</w:t>
                  </w:r>
                </w:p>
              </w:tc>
              <w:tc>
                <w:tcPr>
                  <w:tcW w:w="4536" w:type="dxa"/>
                  <w:shd w:val="clear" w:color="auto" w:fill="auto"/>
                  <w:tcMar>
                    <w:left w:w="0" w:type="dxa"/>
                    <w:right w:w="0" w:type="dxa"/>
                  </w:tcMar>
                  <w:vAlign w:val="center"/>
                </w:tcPr>
                <w:p w:rsidR="00EB18BC" w:rsidRPr="00EB18BC" w:rsidRDefault="00EB18BC" w:rsidP="00EB18BC">
                  <w:pPr>
                    <w:rPr>
                      <w:rFonts w:eastAsia="Calibri"/>
                      <w:noProof/>
                      <w:color w:val="000000"/>
                      <w:sz w:val="20"/>
                      <w:szCs w:val="20"/>
                      <w:lang w:eastAsia="en-US"/>
                    </w:rPr>
                  </w:pPr>
                  <m:oMath>
                    <m:r>
                      <w:rPr>
                        <w:rFonts w:ascii="Cambria Math" w:eastAsia="Calibri" w:hAnsi="Cambria Math"/>
                        <w:color w:val="000000"/>
                        <w:sz w:val="20"/>
                        <w:szCs w:val="20"/>
                        <w:lang w:eastAsia="en-US"/>
                      </w:rPr>
                      <m:t>P=</m:t>
                    </m:r>
                  </m:oMath>
                  <w:r w:rsidRPr="00EB18BC">
                    <w:rPr>
                      <w:rFonts w:eastAsia="Calibri"/>
                      <w:color w:val="000000"/>
                      <w:sz w:val="20"/>
                      <w:szCs w:val="20"/>
                      <w:lang w:eastAsia="en-US"/>
                    </w:rPr>
                    <w:t xml:space="preserve"> 413.24  </w:t>
                  </w:r>
                  <m:oMath>
                    <m:r>
                      <w:rPr>
                        <w:rFonts w:ascii="Cambria Math" w:eastAsia="Calibri" w:hAnsi="Cambria Math"/>
                        <w:color w:val="000000"/>
                        <w:sz w:val="20"/>
                        <w:szCs w:val="20"/>
                        <w:lang w:eastAsia="en-US"/>
                      </w:rPr>
                      <m:t>ton</m:t>
                    </m:r>
                  </m:oMath>
                </w:p>
              </w:tc>
              <w:tc>
                <w:tcPr>
                  <w:tcW w:w="242" w:type="dxa"/>
                </w:tcPr>
                <w:p w:rsidR="00EB18BC" w:rsidRPr="00EB18BC" w:rsidRDefault="00EB18BC" w:rsidP="00EB18BC">
                  <w:pPr>
                    <w:rPr>
                      <w:rFonts w:eastAsia="Calibri" w:cs="B Nazanin"/>
                      <w:iCs/>
                      <w:color w:val="000000"/>
                      <w:sz w:val="20"/>
                      <w:szCs w:val="20"/>
                      <w:lang w:eastAsia="en-US"/>
                    </w:rPr>
                  </w:pPr>
                </w:p>
              </w:tc>
            </w:tr>
            <w:tr w:rsidR="00EB18BC" w:rsidRPr="00EB18BC" w:rsidTr="00D55F96">
              <w:trPr>
                <w:trHeight w:val="425"/>
              </w:trPr>
              <w:tc>
                <w:tcPr>
                  <w:tcW w:w="4447" w:type="dxa"/>
                  <w:vMerge w:val="restart"/>
                  <w:shd w:val="clear" w:color="auto" w:fill="auto"/>
                  <w:vAlign w:val="center"/>
                </w:tcPr>
                <w:p w:rsidR="00EB18BC" w:rsidRPr="00EB18BC" w:rsidRDefault="00EB18BC" w:rsidP="00EB18BC">
                  <w:pPr>
                    <w:bidi/>
                    <w:rPr>
                      <w:rFonts w:eastAsia="Calibri" w:cs="B Nazanin"/>
                      <w:color w:val="000000"/>
                      <w:sz w:val="18"/>
                      <w:szCs w:val="20"/>
                      <w:rtl/>
                      <w:lang w:eastAsia="en-US"/>
                    </w:rPr>
                  </w:pPr>
                  <w:r w:rsidRPr="00EB18BC">
                    <w:rPr>
                      <w:rFonts w:eastAsia="Calibri" w:cs="B Nazanin" w:hint="cs"/>
                      <w:color w:val="000000"/>
                      <w:sz w:val="18"/>
                      <w:szCs w:val="20"/>
                      <w:rtl/>
                      <w:lang w:eastAsia="en-US"/>
                    </w:rPr>
                    <w:t>لنگرهای خمشی ناشی از بارهای جانبی در بین دو انتهای ستون</w:t>
                  </w:r>
                </w:p>
              </w:tc>
              <w:tc>
                <w:tcPr>
                  <w:tcW w:w="4536" w:type="dxa"/>
                  <w:shd w:val="clear" w:color="auto" w:fill="auto"/>
                  <w:tcMar>
                    <w:left w:w="0" w:type="dxa"/>
                    <w:right w:w="0" w:type="dxa"/>
                  </w:tcMar>
                  <w:vAlign w:val="center"/>
                </w:tcPr>
                <w:p w:rsidR="00EB18BC" w:rsidRPr="00EB18BC" w:rsidRDefault="00EB18BC" w:rsidP="00EB18BC">
                  <w:pPr>
                    <w:rPr>
                      <w:rFonts w:eastAsia="Calibri"/>
                      <w:noProof/>
                      <w:color w:val="000000"/>
                      <w:sz w:val="20"/>
                      <w:szCs w:val="20"/>
                      <w:lang w:eastAsia="en-US"/>
                    </w:rPr>
                  </w:pPr>
                  <m:oMath>
                    <m:sSub>
                      <m:sSubPr>
                        <m:ctrlPr>
                          <w:rPr>
                            <w:rFonts w:ascii="Cambria Math" w:eastAsia="Calibri" w:hAnsi="Cambria Math"/>
                            <w:i/>
                            <w:iCs/>
                            <w:color w:val="000000"/>
                            <w:sz w:val="20"/>
                            <w:szCs w:val="20"/>
                            <w:lang w:eastAsia="en-US"/>
                          </w:rPr>
                        </m:ctrlPr>
                      </m:sSubPr>
                      <m:e>
                        <m:r>
                          <w:rPr>
                            <w:rFonts w:ascii="Cambria Math" w:eastAsia="Calibri" w:hAnsi="Cambria Math"/>
                            <w:color w:val="000000"/>
                            <w:sz w:val="20"/>
                            <w:szCs w:val="20"/>
                            <w:lang w:eastAsia="en-US"/>
                          </w:rPr>
                          <m:t>M</m:t>
                        </m:r>
                      </m:e>
                      <m:sub>
                        <m:r>
                          <w:rPr>
                            <w:rFonts w:ascii="Cambria Math" w:eastAsia="Calibri" w:hAnsi="Cambria Math"/>
                            <w:color w:val="000000"/>
                            <w:sz w:val="20"/>
                            <w:szCs w:val="20"/>
                            <w:lang w:eastAsia="en-US"/>
                          </w:rPr>
                          <m:t>22</m:t>
                        </m:r>
                      </m:sub>
                    </m:sSub>
                    <m:r>
                      <w:rPr>
                        <w:rFonts w:ascii="Cambria Math" w:eastAsia="Calibri" w:hAnsi="Cambria Math"/>
                        <w:color w:val="000000"/>
                        <w:sz w:val="20"/>
                        <w:szCs w:val="20"/>
                        <w:lang w:eastAsia="en-US"/>
                      </w:rPr>
                      <m:t>=</m:t>
                    </m:r>
                  </m:oMath>
                  <w:r w:rsidRPr="00EB18BC">
                    <w:rPr>
                      <w:rFonts w:eastAsia="Calibri"/>
                      <w:color w:val="000000"/>
                      <w:sz w:val="20"/>
                      <w:szCs w:val="20"/>
                      <w:lang w:eastAsia="en-US"/>
                    </w:rPr>
                    <w:t xml:space="preserve"> 0.84  </w:t>
                  </w:r>
                  <m:oMath>
                    <m:r>
                      <w:rPr>
                        <w:rFonts w:ascii="Cambria Math" w:eastAsia="Calibri" w:hAnsi="Cambria Math"/>
                        <w:color w:val="000000"/>
                        <w:sz w:val="20"/>
                        <w:szCs w:val="20"/>
                        <w:lang w:eastAsia="en-US"/>
                      </w:rPr>
                      <m:t>ton.m</m:t>
                    </m:r>
                  </m:oMath>
                </w:p>
              </w:tc>
              <w:tc>
                <w:tcPr>
                  <w:tcW w:w="242" w:type="dxa"/>
                </w:tcPr>
                <w:p w:rsidR="00EB18BC" w:rsidRPr="00EB18BC" w:rsidRDefault="00EB18BC" w:rsidP="00EB18BC">
                  <w:pPr>
                    <w:rPr>
                      <w:rFonts w:eastAsia="Calibri" w:cs="B Nazanin"/>
                      <w:iCs/>
                      <w:color w:val="000000"/>
                      <w:sz w:val="20"/>
                      <w:szCs w:val="20"/>
                      <w:lang w:eastAsia="en-US"/>
                    </w:rPr>
                  </w:pPr>
                </w:p>
              </w:tc>
            </w:tr>
            <w:tr w:rsidR="00EB18BC" w:rsidRPr="00EB18BC" w:rsidTr="00D55F96">
              <w:trPr>
                <w:trHeight w:val="425"/>
              </w:trPr>
              <w:tc>
                <w:tcPr>
                  <w:tcW w:w="4447" w:type="dxa"/>
                  <w:vMerge/>
                  <w:shd w:val="clear" w:color="auto" w:fill="auto"/>
                  <w:vAlign w:val="center"/>
                </w:tcPr>
                <w:p w:rsidR="00EB18BC" w:rsidRPr="00EB18BC" w:rsidRDefault="00EB18BC" w:rsidP="00EB18BC">
                  <w:pPr>
                    <w:bidi/>
                    <w:rPr>
                      <w:rFonts w:eastAsia="Calibri" w:cs="B Nazanin"/>
                      <w:color w:val="000000"/>
                      <w:sz w:val="18"/>
                      <w:szCs w:val="20"/>
                      <w:rtl/>
                      <w:lang w:eastAsia="en-US"/>
                    </w:rPr>
                  </w:pPr>
                </w:p>
              </w:tc>
              <w:tc>
                <w:tcPr>
                  <w:tcW w:w="4536" w:type="dxa"/>
                  <w:shd w:val="clear" w:color="auto" w:fill="auto"/>
                  <w:tcMar>
                    <w:left w:w="0" w:type="dxa"/>
                    <w:right w:w="0" w:type="dxa"/>
                  </w:tcMar>
                  <w:vAlign w:val="center"/>
                </w:tcPr>
                <w:p w:rsidR="00EB18BC" w:rsidRPr="00EB18BC" w:rsidRDefault="00EB18BC" w:rsidP="00EB18BC">
                  <w:pPr>
                    <w:rPr>
                      <w:rFonts w:eastAsia="Calibri"/>
                      <w:noProof/>
                      <w:color w:val="000000"/>
                      <w:sz w:val="20"/>
                      <w:szCs w:val="20"/>
                      <w:lang w:eastAsia="en-US"/>
                    </w:rPr>
                  </w:pPr>
                  <m:oMath>
                    <m:sSub>
                      <m:sSubPr>
                        <m:ctrlPr>
                          <w:rPr>
                            <w:rFonts w:ascii="Cambria Math" w:eastAsia="Calibri" w:hAnsi="Cambria Math"/>
                            <w:i/>
                            <w:iCs/>
                            <w:color w:val="000000"/>
                            <w:sz w:val="20"/>
                            <w:szCs w:val="20"/>
                            <w:lang w:eastAsia="en-US"/>
                          </w:rPr>
                        </m:ctrlPr>
                      </m:sSubPr>
                      <m:e>
                        <m:r>
                          <w:rPr>
                            <w:rFonts w:ascii="Cambria Math" w:eastAsia="Calibri" w:hAnsi="Cambria Math"/>
                            <w:color w:val="000000"/>
                            <w:sz w:val="20"/>
                            <w:szCs w:val="20"/>
                            <w:lang w:eastAsia="en-US"/>
                          </w:rPr>
                          <m:t>M</m:t>
                        </m:r>
                      </m:e>
                      <m:sub>
                        <m:r>
                          <w:rPr>
                            <w:rFonts w:ascii="Cambria Math" w:eastAsia="Calibri" w:hAnsi="Cambria Math"/>
                            <w:color w:val="000000"/>
                            <w:sz w:val="20"/>
                            <w:szCs w:val="20"/>
                            <w:lang w:eastAsia="en-US"/>
                          </w:rPr>
                          <m:t>33</m:t>
                        </m:r>
                      </m:sub>
                    </m:sSub>
                    <m:r>
                      <w:rPr>
                        <w:rFonts w:ascii="Cambria Math" w:eastAsia="Calibri" w:hAnsi="Cambria Math"/>
                        <w:color w:val="000000"/>
                        <w:sz w:val="20"/>
                        <w:szCs w:val="20"/>
                        <w:lang w:eastAsia="en-US"/>
                      </w:rPr>
                      <m:t>=</m:t>
                    </m:r>
                  </m:oMath>
                  <w:r w:rsidRPr="00EB18BC">
                    <w:rPr>
                      <w:rFonts w:eastAsia="Calibri"/>
                      <w:color w:val="000000"/>
                      <w:sz w:val="20"/>
                      <w:szCs w:val="20"/>
                      <w:lang w:eastAsia="en-US"/>
                    </w:rPr>
                    <w:t xml:space="preserve"> -0.10  </w:t>
                  </w:r>
                  <m:oMath>
                    <m:r>
                      <w:rPr>
                        <w:rFonts w:ascii="Cambria Math" w:eastAsia="Calibri" w:hAnsi="Cambria Math"/>
                        <w:color w:val="000000"/>
                        <w:sz w:val="20"/>
                        <w:szCs w:val="20"/>
                        <w:lang w:eastAsia="en-US"/>
                      </w:rPr>
                      <m:t>ton</m:t>
                    </m:r>
                    <m:r>
                      <w:rPr>
                        <w:rFonts w:ascii="Cambria Math" w:eastAsia="Times New Roman" w:hAnsi="Cambria Math"/>
                        <w:color w:val="000000"/>
                        <w:sz w:val="20"/>
                        <w:szCs w:val="20"/>
                        <w:lang w:eastAsia="en-US"/>
                      </w:rPr>
                      <m:t>.m</m:t>
                    </m:r>
                  </m:oMath>
                </w:p>
              </w:tc>
              <w:tc>
                <w:tcPr>
                  <w:tcW w:w="242" w:type="dxa"/>
                </w:tcPr>
                <w:p w:rsidR="00EB18BC" w:rsidRPr="00EB18BC" w:rsidRDefault="00EB18BC" w:rsidP="00EB18BC">
                  <w:pPr>
                    <w:rPr>
                      <w:rFonts w:eastAsia="Calibri"/>
                      <w:iCs/>
                      <w:color w:val="000000"/>
                      <w:sz w:val="20"/>
                      <w:szCs w:val="20"/>
                      <w:lang w:eastAsia="en-US"/>
                    </w:rPr>
                  </w:pPr>
                </w:p>
              </w:tc>
            </w:tr>
            <w:tr w:rsidR="00EB18BC" w:rsidRPr="00EB18BC" w:rsidTr="00D55F96">
              <w:trPr>
                <w:trHeight w:val="425"/>
              </w:trPr>
              <w:tc>
                <w:tcPr>
                  <w:tcW w:w="4447" w:type="dxa"/>
                  <w:shd w:val="clear" w:color="auto" w:fill="auto"/>
                  <w:vAlign w:val="center"/>
                </w:tcPr>
                <w:p w:rsidR="00EB18BC" w:rsidRPr="00EB18BC" w:rsidRDefault="00EB18BC" w:rsidP="00EB18BC">
                  <w:pPr>
                    <w:bidi/>
                    <w:rPr>
                      <w:rFonts w:eastAsia="Calibri" w:cs="B Nazanin"/>
                      <w:color w:val="000000"/>
                      <w:sz w:val="18"/>
                      <w:szCs w:val="20"/>
                      <w:rtl/>
                      <w:lang w:eastAsia="en-US"/>
                    </w:rPr>
                  </w:pPr>
                  <w:r w:rsidRPr="00EB18BC">
                    <w:rPr>
                      <w:rFonts w:eastAsia="Calibri" w:cs="B Nazanin" w:hint="cs"/>
                      <w:color w:val="000000"/>
                      <w:sz w:val="18"/>
                      <w:szCs w:val="20"/>
                      <w:rtl/>
                      <w:lang w:eastAsia="en-US"/>
                    </w:rPr>
                    <w:t>ترکیب بار تشدید یافته شامل حداکثر نیروی محوری کششی</w:t>
                  </w:r>
                </w:p>
              </w:tc>
              <w:tc>
                <w:tcPr>
                  <w:tcW w:w="4536" w:type="dxa"/>
                  <w:shd w:val="clear" w:color="auto" w:fill="auto"/>
                  <w:tcMar>
                    <w:left w:w="0" w:type="dxa"/>
                    <w:right w:w="0" w:type="dxa"/>
                  </w:tcMar>
                  <w:vAlign w:val="center"/>
                </w:tcPr>
                <w:p w:rsidR="00EB18BC" w:rsidRPr="00EB18BC" w:rsidRDefault="00EB18BC" w:rsidP="00EB18BC">
                  <w:pPr>
                    <w:rPr>
                      <w:rFonts w:eastAsia="Calibri"/>
                      <w:noProof/>
                      <w:color w:val="000000"/>
                      <w:sz w:val="20"/>
                      <w:szCs w:val="20"/>
                      <w:lang w:eastAsia="en-US"/>
                    </w:rPr>
                  </w:pPr>
                  <w:r w:rsidRPr="00EB18BC">
                    <w:rPr>
                      <w:rFonts w:eastAsia="Calibri"/>
                      <w:color w:val="000000"/>
                      <w:sz w:val="20"/>
                      <w:szCs w:val="20"/>
                      <w:lang w:eastAsia="en-US"/>
                    </w:rPr>
                    <w:t>0.9D+2(EX-EccY)</w:t>
                  </w:r>
                </w:p>
              </w:tc>
              <w:tc>
                <w:tcPr>
                  <w:tcW w:w="242" w:type="dxa"/>
                </w:tcPr>
                <w:p w:rsidR="00EB18BC" w:rsidRPr="00EB18BC" w:rsidRDefault="00EB18BC" w:rsidP="00EB18BC">
                  <w:pPr>
                    <w:rPr>
                      <w:rFonts w:eastAsia="Calibri"/>
                      <w:color w:val="000000"/>
                      <w:sz w:val="20"/>
                      <w:szCs w:val="20"/>
                      <w:lang w:eastAsia="en-US"/>
                    </w:rPr>
                  </w:pPr>
                </w:p>
              </w:tc>
            </w:tr>
            <w:tr w:rsidR="00EB18BC" w:rsidRPr="00EB18BC" w:rsidTr="00D55F96">
              <w:trPr>
                <w:trHeight w:val="425"/>
              </w:trPr>
              <w:tc>
                <w:tcPr>
                  <w:tcW w:w="4447" w:type="dxa"/>
                  <w:shd w:val="clear" w:color="auto" w:fill="auto"/>
                  <w:vAlign w:val="center"/>
                </w:tcPr>
                <w:p w:rsidR="00EB18BC" w:rsidRPr="00EB18BC" w:rsidRDefault="00EB18BC" w:rsidP="00EB18BC">
                  <w:pPr>
                    <w:bidi/>
                    <w:rPr>
                      <w:rFonts w:eastAsia="Calibri" w:cs="B Nazanin"/>
                      <w:color w:val="000000"/>
                      <w:sz w:val="18"/>
                      <w:szCs w:val="20"/>
                      <w:rtl/>
                      <w:lang w:eastAsia="en-US"/>
                    </w:rPr>
                  </w:pPr>
                  <w:r w:rsidRPr="00EB18BC">
                    <w:rPr>
                      <w:rFonts w:eastAsia="Calibri" w:cs="B Nazanin" w:hint="cs"/>
                      <w:color w:val="000000"/>
                      <w:sz w:val="18"/>
                      <w:szCs w:val="20"/>
                      <w:rtl/>
                      <w:lang w:eastAsia="en-US"/>
                    </w:rPr>
                    <w:t>حداکثر نیروی محوری کششی</w:t>
                  </w:r>
                </w:p>
              </w:tc>
              <w:tc>
                <w:tcPr>
                  <w:tcW w:w="4536" w:type="dxa"/>
                  <w:shd w:val="clear" w:color="auto" w:fill="auto"/>
                  <w:tcMar>
                    <w:left w:w="0" w:type="dxa"/>
                    <w:right w:w="0" w:type="dxa"/>
                  </w:tcMar>
                  <w:vAlign w:val="center"/>
                </w:tcPr>
                <w:p w:rsidR="00EB18BC" w:rsidRPr="00EB18BC" w:rsidRDefault="00EB18BC" w:rsidP="00EB18BC">
                  <w:pPr>
                    <w:rPr>
                      <w:rFonts w:eastAsia="Calibri"/>
                      <w:noProof/>
                      <w:color w:val="000000"/>
                      <w:sz w:val="20"/>
                      <w:szCs w:val="20"/>
                      <w:lang w:eastAsia="en-US"/>
                    </w:rPr>
                  </w:pPr>
                  <m:oMath>
                    <m:r>
                      <w:rPr>
                        <w:rFonts w:ascii="Cambria Math" w:eastAsia="Calibri" w:hAnsi="Cambria Math"/>
                        <w:color w:val="000000"/>
                        <w:sz w:val="20"/>
                        <w:szCs w:val="20"/>
                        <w:lang w:eastAsia="en-US"/>
                      </w:rPr>
                      <m:t>T=</m:t>
                    </m:r>
                  </m:oMath>
                  <w:r w:rsidRPr="00EB18BC">
                    <w:rPr>
                      <w:rFonts w:eastAsia="Calibri"/>
                      <w:color w:val="000000"/>
                      <w:sz w:val="20"/>
                      <w:szCs w:val="20"/>
                      <w:lang w:eastAsia="en-US"/>
                    </w:rPr>
                    <w:t xml:space="preserve"> -287.89  </w:t>
                  </w:r>
                  <m:oMath>
                    <m:r>
                      <w:rPr>
                        <w:rFonts w:ascii="Cambria Math" w:eastAsia="Calibri" w:hAnsi="Cambria Math"/>
                        <w:color w:val="000000"/>
                        <w:sz w:val="20"/>
                        <w:szCs w:val="20"/>
                        <w:lang w:eastAsia="en-US"/>
                      </w:rPr>
                      <m:t>ton</m:t>
                    </m:r>
                  </m:oMath>
                </w:p>
              </w:tc>
              <w:tc>
                <w:tcPr>
                  <w:tcW w:w="242" w:type="dxa"/>
                </w:tcPr>
                <w:p w:rsidR="00EB18BC" w:rsidRPr="00EB18BC" w:rsidRDefault="00EB18BC" w:rsidP="00EB18BC">
                  <w:pPr>
                    <w:rPr>
                      <w:rFonts w:eastAsia="Calibri" w:cs="B Nazanin"/>
                      <w:iCs/>
                      <w:color w:val="000000"/>
                      <w:sz w:val="20"/>
                      <w:szCs w:val="20"/>
                      <w:lang w:eastAsia="en-US"/>
                    </w:rPr>
                  </w:pPr>
                </w:p>
              </w:tc>
            </w:tr>
            <w:tr w:rsidR="00EB18BC" w:rsidRPr="00EB18BC" w:rsidTr="00D55F96">
              <w:trPr>
                <w:trHeight w:val="425"/>
              </w:trPr>
              <w:tc>
                <w:tcPr>
                  <w:tcW w:w="4447" w:type="dxa"/>
                  <w:vMerge w:val="restart"/>
                  <w:shd w:val="clear" w:color="auto" w:fill="auto"/>
                  <w:vAlign w:val="center"/>
                </w:tcPr>
                <w:p w:rsidR="00EB18BC" w:rsidRPr="00EB18BC" w:rsidRDefault="00EB18BC" w:rsidP="00EB18BC">
                  <w:pPr>
                    <w:bidi/>
                    <w:rPr>
                      <w:rFonts w:eastAsia="Calibri" w:cs="B Nazanin"/>
                      <w:color w:val="000000"/>
                      <w:sz w:val="18"/>
                      <w:szCs w:val="20"/>
                      <w:rtl/>
                      <w:lang w:eastAsia="en-US"/>
                    </w:rPr>
                  </w:pPr>
                  <w:r w:rsidRPr="00EB18BC">
                    <w:rPr>
                      <w:rFonts w:eastAsia="Calibri" w:cs="B Nazanin" w:hint="cs"/>
                      <w:color w:val="000000"/>
                      <w:sz w:val="18"/>
                      <w:szCs w:val="20"/>
                      <w:rtl/>
                      <w:lang w:eastAsia="en-US"/>
                    </w:rPr>
                    <w:t>لنگرهای خمشی ناشی از بارهای جانبی در بین دو انتهای ستون</w:t>
                  </w:r>
                </w:p>
              </w:tc>
              <w:tc>
                <w:tcPr>
                  <w:tcW w:w="4536" w:type="dxa"/>
                  <w:shd w:val="clear" w:color="auto" w:fill="auto"/>
                  <w:tcMar>
                    <w:left w:w="0" w:type="dxa"/>
                    <w:right w:w="0" w:type="dxa"/>
                  </w:tcMar>
                  <w:vAlign w:val="center"/>
                </w:tcPr>
                <w:p w:rsidR="00EB18BC" w:rsidRPr="00EB18BC" w:rsidRDefault="00EB18BC" w:rsidP="00EB18BC">
                  <w:pPr>
                    <w:rPr>
                      <w:rFonts w:eastAsia="Calibri"/>
                      <w:noProof/>
                      <w:color w:val="000000"/>
                      <w:sz w:val="20"/>
                      <w:szCs w:val="20"/>
                      <w:lang w:eastAsia="en-US"/>
                    </w:rPr>
                  </w:pPr>
                  <m:oMath>
                    <m:sSub>
                      <m:sSubPr>
                        <m:ctrlPr>
                          <w:rPr>
                            <w:rFonts w:ascii="Cambria Math" w:eastAsia="Calibri" w:hAnsi="Cambria Math"/>
                            <w:i/>
                            <w:iCs/>
                            <w:color w:val="000000"/>
                            <w:sz w:val="20"/>
                            <w:szCs w:val="20"/>
                            <w:lang w:eastAsia="en-US"/>
                          </w:rPr>
                        </m:ctrlPr>
                      </m:sSubPr>
                      <m:e>
                        <m:r>
                          <w:rPr>
                            <w:rFonts w:ascii="Cambria Math" w:eastAsia="Calibri" w:hAnsi="Cambria Math"/>
                            <w:color w:val="000000"/>
                            <w:sz w:val="20"/>
                            <w:szCs w:val="20"/>
                            <w:lang w:eastAsia="en-US"/>
                          </w:rPr>
                          <m:t>M</m:t>
                        </m:r>
                      </m:e>
                      <m:sub>
                        <m:r>
                          <w:rPr>
                            <w:rFonts w:ascii="Cambria Math" w:eastAsia="Calibri" w:hAnsi="Cambria Math"/>
                            <w:color w:val="000000"/>
                            <w:sz w:val="20"/>
                            <w:szCs w:val="20"/>
                            <w:lang w:eastAsia="en-US"/>
                          </w:rPr>
                          <m:t>22</m:t>
                        </m:r>
                      </m:sub>
                    </m:sSub>
                    <m:r>
                      <w:rPr>
                        <w:rFonts w:ascii="Cambria Math" w:eastAsia="Calibri" w:hAnsi="Cambria Math"/>
                        <w:color w:val="000000"/>
                        <w:sz w:val="20"/>
                        <w:szCs w:val="20"/>
                        <w:lang w:eastAsia="en-US"/>
                      </w:rPr>
                      <m:t>=</m:t>
                    </m:r>
                  </m:oMath>
                  <w:r w:rsidRPr="00EB18BC">
                    <w:rPr>
                      <w:rFonts w:eastAsia="Calibri"/>
                      <w:color w:val="000000"/>
                      <w:sz w:val="20"/>
                      <w:szCs w:val="20"/>
                      <w:lang w:eastAsia="en-US"/>
                    </w:rPr>
                    <w:t xml:space="preserve"> -0.87  </w:t>
                  </w:r>
                  <m:oMath>
                    <m:r>
                      <w:rPr>
                        <w:rFonts w:ascii="Cambria Math" w:eastAsia="Calibri" w:hAnsi="Cambria Math"/>
                        <w:color w:val="000000"/>
                        <w:sz w:val="20"/>
                        <w:szCs w:val="20"/>
                        <w:lang w:eastAsia="en-US"/>
                      </w:rPr>
                      <m:t>ton</m:t>
                    </m:r>
                    <m:r>
                      <w:rPr>
                        <w:rFonts w:ascii="Cambria Math" w:eastAsia="Times New Roman" w:hAnsi="Cambria Math"/>
                        <w:color w:val="000000"/>
                        <w:sz w:val="20"/>
                        <w:szCs w:val="20"/>
                        <w:lang w:eastAsia="en-US"/>
                      </w:rPr>
                      <m:t>.m</m:t>
                    </m:r>
                  </m:oMath>
                </w:p>
              </w:tc>
              <w:tc>
                <w:tcPr>
                  <w:tcW w:w="242" w:type="dxa"/>
                </w:tcPr>
                <w:p w:rsidR="00EB18BC" w:rsidRPr="00EB18BC" w:rsidRDefault="00EB18BC" w:rsidP="00EB18BC">
                  <w:pPr>
                    <w:rPr>
                      <w:rFonts w:eastAsia="Calibri" w:cs="B Nazanin"/>
                      <w:iCs/>
                      <w:color w:val="000000"/>
                      <w:sz w:val="20"/>
                      <w:szCs w:val="20"/>
                      <w:lang w:eastAsia="en-US"/>
                    </w:rPr>
                  </w:pPr>
                </w:p>
              </w:tc>
            </w:tr>
            <w:tr w:rsidR="00EB18BC" w:rsidRPr="00EB18BC" w:rsidTr="00D55F96">
              <w:trPr>
                <w:trHeight w:val="425"/>
              </w:trPr>
              <w:tc>
                <w:tcPr>
                  <w:tcW w:w="4447" w:type="dxa"/>
                  <w:vMerge/>
                  <w:shd w:val="clear" w:color="auto" w:fill="auto"/>
                  <w:vAlign w:val="center"/>
                </w:tcPr>
                <w:p w:rsidR="00EB18BC" w:rsidRPr="00EB18BC" w:rsidRDefault="00EB18BC" w:rsidP="00EB18BC">
                  <w:pPr>
                    <w:bidi/>
                    <w:rPr>
                      <w:rFonts w:eastAsia="Calibri" w:cs="B Nazanin"/>
                      <w:color w:val="000000"/>
                      <w:sz w:val="18"/>
                      <w:szCs w:val="20"/>
                      <w:rtl/>
                      <w:lang w:eastAsia="en-US"/>
                    </w:rPr>
                  </w:pPr>
                </w:p>
              </w:tc>
              <w:tc>
                <w:tcPr>
                  <w:tcW w:w="4536" w:type="dxa"/>
                  <w:shd w:val="clear" w:color="auto" w:fill="auto"/>
                  <w:tcMar>
                    <w:left w:w="0" w:type="dxa"/>
                    <w:right w:w="0" w:type="dxa"/>
                  </w:tcMar>
                  <w:vAlign w:val="center"/>
                </w:tcPr>
                <w:p w:rsidR="00EB18BC" w:rsidRPr="00EB18BC" w:rsidRDefault="00EB18BC" w:rsidP="00EB18BC">
                  <w:pPr>
                    <w:rPr>
                      <w:rFonts w:eastAsia="Calibri"/>
                      <w:noProof/>
                      <w:color w:val="000000"/>
                      <w:sz w:val="20"/>
                      <w:szCs w:val="20"/>
                      <w:lang w:eastAsia="en-US"/>
                    </w:rPr>
                  </w:pPr>
                  <m:oMath>
                    <m:sSub>
                      <m:sSubPr>
                        <m:ctrlPr>
                          <w:rPr>
                            <w:rFonts w:ascii="Cambria Math" w:eastAsia="Calibri" w:hAnsi="Cambria Math"/>
                            <w:i/>
                            <w:iCs/>
                            <w:color w:val="000000"/>
                            <w:sz w:val="20"/>
                            <w:szCs w:val="20"/>
                            <w:lang w:eastAsia="en-US"/>
                          </w:rPr>
                        </m:ctrlPr>
                      </m:sSubPr>
                      <m:e>
                        <m:r>
                          <w:rPr>
                            <w:rFonts w:ascii="Cambria Math" w:eastAsia="Calibri" w:hAnsi="Cambria Math"/>
                            <w:color w:val="000000"/>
                            <w:sz w:val="20"/>
                            <w:szCs w:val="20"/>
                            <w:lang w:eastAsia="en-US"/>
                          </w:rPr>
                          <m:t>M</m:t>
                        </m:r>
                      </m:e>
                      <m:sub>
                        <m:r>
                          <w:rPr>
                            <w:rFonts w:ascii="Cambria Math" w:eastAsia="Calibri" w:hAnsi="Cambria Math"/>
                            <w:color w:val="000000"/>
                            <w:sz w:val="20"/>
                            <w:szCs w:val="20"/>
                            <w:lang w:eastAsia="en-US"/>
                          </w:rPr>
                          <m:t>33</m:t>
                        </m:r>
                      </m:sub>
                    </m:sSub>
                    <m:r>
                      <w:rPr>
                        <w:rFonts w:ascii="Cambria Math" w:eastAsia="Calibri" w:hAnsi="Cambria Math"/>
                        <w:color w:val="000000"/>
                        <w:sz w:val="20"/>
                        <w:szCs w:val="20"/>
                        <w:lang w:eastAsia="en-US"/>
                      </w:rPr>
                      <m:t>=</m:t>
                    </m:r>
                  </m:oMath>
                  <w:r w:rsidRPr="00EB18BC">
                    <w:rPr>
                      <w:rFonts w:eastAsia="Calibri"/>
                      <w:color w:val="000000"/>
                      <w:sz w:val="20"/>
                      <w:szCs w:val="20"/>
                      <w:lang w:eastAsia="en-US"/>
                    </w:rPr>
                    <w:t>-0.36</w:t>
                  </w:r>
                  <m:oMath>
                    <m:r>
                      <w:rPr>
                        <w:rFonts w:ascii="Cambria Math" w:eastAsia="Calibri" w:hAnsi="Cambria Math"/>
                        <w:color w:val="000000"/>
                        <w:sz w:val="20"/>
                        <w:szCs w:val="20"/>
                        <w:lang w:eastAsia="en-US"/>
                      </w:rPr>
                      <m:t>ton</m:t>
                    </m:r>
                    <m:r>
                      <w:rPr>
                        <w:rFonts w:ascii="Cambria Math" w:eastAsia="Times New Roman" w:hAnsi="Cambria Math"/>
                        <w:color w:val="000000"/>
                        <w:sz w:val="20"/>
                        <w:szCs w:val="20"/>
                        <w:lang w:eastAsia="en-US"/>
                      </w:rPr>
                      <m:t>.m</m:t>
                    </m:r>
                  </m:oMath>
                </w:p>
              </w:tc>
              <w:tc>
                <w:tcPr>
                  <w:tcW w:w="242" w:type="dxa"/>
                </w:tcPr>
                <w:p w:rsidR="00EB18BC" w:rsidRPr="00EB18BC" w:rsidRDefault="00EB18BC" w:rsidP="00EB18BC">
                  <w:pPr>
                    <w:rPr>
                      <w:rFonts w:eastAsia="Calibri"/>
                      <w:iCs/>
                      <w:color w:val="000000"/>
                      <w:sz w:val="20"/>
                      <w:szCs w:val="20"/>
                      <w:lang w:eastAsia="en-US"/>
                    </w:rPr>
                  </w:pPr>
                </w:p>
              </w:tc>
            </w:tr>
            <w:tr w:rsidR="00EB18BC" w:rsidRPr="00EB18BC" w:rsidTr="00EB18BC">
              <w:trPr>
                <w:trHeight w:val="425"/>
              </w:trPr>
              <w:tc>
                <w:tcPr>
                  <w:tcW w:w="4447" w:type="dxa"/>
                  <w:shd w:val="clear" w:color="auto" w:fill="C6D9F1"/>
                  <w:vAlign w:val="center"/>
                </w:tcPr>
                <w:p w:rsidR="00EB18BC" w:rsidRPr="00EB18BC" w:rsidRDefault="00EB18BC" w:rsidP="00EB18BC">
                  <w:pPr>
                    <w:bidi/>
                    <w:rPr>
                      <w:rFonts w:eastAsia="Calibri" w:cs="B Nazanin"/>
                      <w:b/>
                      <w:bCs/>
                      <w:color w:val="000000"/>
                      <w:sz w:val="20"/>
                      <w:szCs w:val="22"/>
                      <w:lang w:eastAsia="en-US"/>
                    </w:rPr>
                  </w:pPr>
                  <w:r w:rsidRPr="00EB18BC">
                    <w:rPr>
                      <w:rFonts w:eastAsia="Calibri" w:cs="B Nazanin" w:hint="cs"/>
                      <w:b/>
                      <w:bCs/>
                      <w:color w:val="000000"/>
                      <w:sz w:val="20"/>
                      <w:szCs w:val="22"/>
                      <w:rtl/>
                      <w:lang w:eastAsia="en-US"/>
                    </w:rPr>
                    <w:t>نیروی برشی در راستای 2</w:t>
                  </w:r>
                </w:p>
              </w:tc>
              <w:tc>
                <w:tcPr>
                  <w:tcW w:w="4778" w:type="dxa"/>
                  <w:gridSpan w:val="2"/>
                  <w:shd w:val="clear" w:color="auto" w:fill="C6D9F1"/>
                  <w:tcMar>
                    <w:left w:w="0" w:type="dxa"/>
                    <w:right w:w="0" w:type="dxa"/>
                  </w:tcMar>
                  <w:vAlign w:val="center"/>
                </w:tcPr>
                <w:p w:rsidR="00EB18BC" w:rsidRPr="00EB18BC" w:rsidRDefault="00EB18BC" w:rsidP="00EB18BC">
                  <w:pPr>
                    <w:bidi/>
                    <w:jc w:val="right"/>
                    <w:rPr>
                      <w:rFonts w:ascii="Calibri" w:eastAsia="Calibri" w:hAnsi="Calibri"/>
                      <w:noProof/>
                      <w:color w:val="FF0000"/>
                      <w:sz w:val="22"/>
                      <w:szCs w:val="22"/>
                      <w:lang w:eastAsia="en-US"/>
                    </w:rPr>
                  </w:pPr>
                  <w:r w:rsidRPr="00EB18BC">
                    <w:rPr>
                      <w:rFonts w:ascii="Calibri" w:eastAsia="Calibri" w:hAnsi="Calibri"/>
                      <w:noProof/>
                      <w:color w:val="FF0000"/>
                      <w:sz w:val="22"/>
                      <w:szCs w:val="22"/>
                      <w:lang w:eastAsia="en-US"/>
                    </w:rPr>
                    <w:drawing>
                      <wp:inline distT="0" distB="0" distL="0" distR="0" wp14:anchorId="5F6DEF7C" wp14:editId="17894602">
                        <wp:extent cx="2158365" cy="253365"/>
                        <wp:effectExtent l="0" t="0" r="0" b="0"/>
                        <wp:docPr id="1929" name="Picture 9" descr="$level3$"/>
                        <wp:cNvGraphicFramePr/>
                        <a:graphic xmlns:a="http://schemas.openxmlformats.org/drawingml/2006/main">
                          <a:graphicData uri="http://schemas.openxmlformats.org/drawingml/2006/picture">
                            <pic:pic xmlns:pic="http://schemas.openxmlformats.org/drawingml/2006/picture">
                              <pic:nvPicPr>
                                <pic:cNvPr id="8" name="Picture 8" descr="$SampleTitlePic$"/>
                                <pic:cNvPicPr/>
                              </pic:nvPicPr>
                              <pic:blipFill>
                                <a:blip r:embed="rId276">
                                  <a:extLst>
                                    <a:ext uri="{28A0092B-C50C-407E-A947-70E740481C1C}">
                                      <a14:useLocalDpi xmlns:a14="http://schemas.microsoft.com/office/drawing/2010/main" val="0"/>
                                    </a:ext>
                                  </a:extLst>
                                </a:blip>
                                <a:stretch>
                                  <a:fillRect/>
                                </a:stretch>
                              </pic:blipFill>
                              <pic:spPr>
                                <a:xfrm>
                                  <a:off x="0" y="0"/>
                                  <a:ext cx="2158365" cy="253365"/>
                                </a:xfrm>
                                <a:prstGeom prst="rect">
                                  <a:avLst/>
                                </a:prstGeom>
                              </pic:spPr>
                            </pic:pic>
                          </a:graphicData>
                        </a:graphic>
                      </wp:inline>
                    </w:drawing>
                  </w:r>
                </w:p>
              </w:tc>
            </w:tr>
            <w:tr w:rsidR="00EB18BC" w:rsidRPr="00EB18BC" w:rsidTr="00D55F96">
              <w:trPr>
                <w:trHeight w:val="425"/>
              </w:trPr>
              <w:tc>
                <w:tcPr>
                  <w:tcW w:w="4447" w:type="dxa"/>
                  <w:shd w:val="clear" w:color="auto" w:fill="auto"/>
                  <w:vAlign w:val="center"/>
                </w:tcPr>
                <w:p w:rsidR="00EB18BC" w:rsidRPr="00EB18BC" w:rsidRDefault="00EB18BC" w:rsidP="00EB18BC">
                  <w:pPr>
                    <w:bidi/>
                    <w:rPr>
                      <w:rFonts w:eastAsia="Calibri"/>
                      <w:color w:val="000000"/>
                      <w:sz w:val="18"/>
                      <w:szCs w:val="20"/>
                      <w:rtl/>
                      <w:lang w:eastAsia="en-US"/>
                    </w:rPr>
                  </w:pPr>
                  <w:r w:rsidRPr="00EB18BC">
                    <w:rPr>
                      <w:rFonts w:eastAsia="Calibri" w:cs="B Nazanin" w:hint="cs"/>
                      <w:color w:val="000000"/>
                      <w:sz w:val="18"/>
                      <w:szCs w:val="20"/>
                      <w:rtl/>
                      <w:lang w:eastAsia="en-US"/>
                    </w:rPr>
                    <w:lastRenderedPageBreak/>
                    <w:t>مولفه افقی مقاومتهای مورد نیاز اتصالهای مهاربندی در راستای 2</w:t>
                  </w:r>
                  <w:r w:rsidRPr="00EB18BC">
                    <w:rPr>
                      <w:rFonts w:eastAsia="Calibri" w:cs="B Nazanin"/>
                      <w:color w:val="000000"/>
                      <w:sz w:val="18"/>
                      <w:szCs w:val="20"/>
                      <w:rtl/>
                      <w:lang w:eastAsia="en-US"/>
                    </w:rPr>
                    <w:softHyphen/>
                  </w:r>
                  <w:r w:rsidRPr="00EB18BC">
                    <w:rPr>
                      <w:rFonts w:eastAsia="Calibri" w:cs="B Nazanin"/>
                      <w:color w:val="000000"/>
                      <w:sz w:val="18"/>
                      <w:szCs w:val="20"/>
                      <w:rtl/>
                      <w:lang w:eastAsia="en-US"/>
                    </w:rPr>
                    <w:softHyphen/>
                  </w:r>
                </w:p>
              </w:tc>
              <w:tc>
                <w:tcPr>
                  <w:tcW w:w="4536" w:type="dxa"/>
                  <w:shd w:val="clear" w:color="auto" w:fill="auto"/>
                  <w:tcMar>
                    <w:left w:w="0" w:type="dxa"/>
                    <w:right w:w="0" w:type="dxa"/>
                  </w:tcMar>
                  <w:vAlign w:val="center"/>
                </w:tcPr>
                <w:p w:rsidR="00EB18BC" w:rsidRPr="00EB18BC" w:rsidRDefault="00EB18BC" w:rsidP="00EB18BC">
                  <w:pPr>
                    <w:rPr>
                      <w:rFonts w:eastAsia="Calibri"/>
                      <w:noProof/>
                      <w:color w:val="000000"/>
                      <w:sz w:val="20"/>
                      <w:szCs w:val="20"/>
                      <w:lang w:eastAsia="en-US"/>
                    </w:rPr>
                  </w:pPr>
                  <m:oMath>
                    <m:sSubSup>
                      <m:sSubSupPr>
                        <m:ctrlPr>
                          <w:rPr>
                            <w:rFonts w:ascii="Cambria Math" w:eastAsia="Calibri" w:hAnsi="Cambria Math"/>
                            <w:i/>
                            <w:iCs/>
                            <w:color w:val="000000"/>
                            <w:sz w:val="20"/>
                            <w:szCs w:val="20"/>
                            <w:lang w:eastAsia="en-US"/>
                          </w:rPr>
                        </m:ctrlPr>
                      </m:sSubSupPr>
                      <m:e>
                        <m:r>
                          <w:rPr>
                            <w:rFonts w:ascii="Cambria Math" w:eastAsia="Calibri" w:hAnsi="Cambria Math"/>
                            <w:color w:val="000000"/>
                            <w:sz w:val="20"/>
                            <w:szCs w:val="20"/>
                            <w:lang w:eastAsia="en-US"/>
                          </w:rPr>
                          <m:t>F</m:t>
                        </m:r>
                      </m:e>
                      <m:sub>
                        <m:sSub>
                          <m:sSubPr>
                            <m:ctrlPr>
                              <w:rPr>
                                <w:rFonts w:ascii="Cambria Math" w:eastAsia="Calibri" w:hAnsi="Cambria Math"/>
                                <w:i/>
                                <w:iCs/>
                                <w:color w:val="000000"/>
                                <w:sz w:val="20"/>
                                <w:szCs w:val="20"/>
                                <w:lang w:eastAsia="en-US"/>
                              </w:rPr>
                            </m:ctrlPr>
                          </m:sSubPr>
                          <m:e>
                            <m:r>
                              <w:rPr>
                                <w:rFonts w:ascii="Cambria Math" w:eastAsia="Calibri" w:hAnsi="Cambria Math"/>
                                <w:color w:val="000000"/>
                                <w:sz w:val="20"/>
                                <w:szCs w:val="20"/>
                                <w:lang w:eastAsia="en-US"/>
                              </w:rPr>
                              <m:t>22</m:t>
                            </m:r>
                          </m:e>
                          <m:sub>
                            <m:r>
                              <w:rPr>
                                <w:rFonts w:ascii="Cambria Math" w:eastAsia="Calibri" w:hAnsi="Cambria Math"/>
                                <w:color w:val="000000"/>
                                <w:sz w:val="20"/>
                                <w:szCs w:val="20"/>
                                <w:lang w:eastAsia="en-US"/>
                              </w:rPr>
                              <m:t>req</m:t>
                            </m:r>
                          </m:sub>
                        </m:sSub>
                      </m:sub>
                      <m:sup>
                        <m:r>
                          <w:rPr>
                            <w:rFonts w:ascii="Cambria Math" w:eastAsia="Calibri" w:hAnsi="Cambria Math"/>
                            <w:color w:val="000000"/>
                            <w:sz w:val="20"/>
                            <w:szCs w:val="20"/>
                            <w:lang w:eastAsia="en-US"/>
                          </w:rPr>
                          <m:t>br</m:t>
                        </m:r>
                      </m:sup>
                    </m:sSubSup>
                    <m:r>
                      <w:rPr>
                        <w:rFonts w:ascii="Cambria Math" w:eastAsia="Calibri" w:hAnsi="Cambria Math"/>
                        <w:color w:val="000000"/>
                        <w:sz w:val="20"/>
                        <w:szCs w:val="20"/>
                        <w:lang w:eastAsia="en-US"/>
                      </w:rPr>
                      <m:t>=</m:t>
                    </m:r>
                  </m:oMath>
                  <w:r w:rsidRPr="00EB18BC">
                    <w:rPr>
                      <w:rFonts w:eastAsia="Calibri"/>
                      <w:color w:val="000000"/>
                      <w:sz w:val="20"/>
                      <w:szCs w:val="20"/>
                      <w:lang w:eastAsia="en-US"/>
                    </w:rPr>
                    <w:t xml:space="preserve"> 120.35  </w:t>
                  </w:r>
                  <m:oMath>
                    <m:r>
                      <w:rPr>
                        <w:rFonts w:ascii="Cambria Math" w:eastAsia="Calibri" w:hAnsi="Cambria Math"/>
                        <w:color w:val="000000"/>
                        <w:sz w:val="20"/>
                        <w:szCs w:val="20"/>
                        <w:lang w:eastAsia="en-US"/>
                      </w:rPr>
                      <m:t>ton</m:t>
                    </m:r>
                  </m:oMath>
                </w:p>
              </w:tc>
              <w:tc>
                <w:tcPr>
                  <w:tcW w:w="242" w:type="dxa"/>
                </w:tcPr>
                <w:p w:rsidR="00EB18BC" w:rsidRPr="00EB18BC" w:rsidRDefault="00EB18BC" w:rsidP="00EB18BC">
                  <w:pPr>
                    <w:rPr>
                      <w:rFonts w:eastAsia="Calibri"/>
                      <w:noProof/>
                      <w:color w:val="000000"/>
                      <w:sz w:val="20"/>
                      <w:szCs w:val="20"/>
                      <w:lang w:eastAsia="en-US"/>
                    </w:rPr>
                  </w:pPr>
                </w:p>
              </w:tc>
            </w:tr>
            <w:tr w:rsidR="00EB18BC" w:rsidRPr="00EB18BC" w:rsidTr="00D55F96">
              <w:trPr>
                <w:trHeight w:val="425"/>
              </w:trPr>
              <w:tc>
                <w:tcPr>
                  <w:tcW w:w="4447" w:type="dxa"/>
                  <w:shd w:val="clear" w:color="auto" w:fill="auto"/>
                  <w:vAlign w:val="center"/>
                </w:tcPr>
                <w:p w:rsidR="00EB18BC" w:rsidRPr="00EB18BC" w:rsidRDefault="00EB18BC" w:rsidP="00EB18BC">
                  <w:pPr>
                    <w:bidi/>
                    <w:rPr>
                      <w:rFonts w:eastAsia="Calibri" w:cs="B Nazanin"/>
                      <w:color w:val="000000"/>
                      <w:sz w:val="18"/>
                      <w:szCs w:val="20"/>
                      <w:rtl/>
                      <w:lang w:eastAsia="en-US"/>
                    </w:rPr>
                  </w:pPr>
                  <w:r w:rsidRPr="00EB18BC">
                    <w:rPr>
                      <w:rFonts w:eastAsia="Calibri" w:cs="B Nazanin" w:hint="cs"/>
                      <w:color w:val="000000"/>
                      <w:sz w:val="18"/>
                      <w:szCs w:val="20"/>
                      <w:rtl/>
                      <w:lang w:eastAsia="en-US"/>
                    </w:rPr>
                    <w:t>تنش تسلیم فولاد</w:t>
                  </w:r>
                </w:p>
              </w:tc>
              <w:tc>
                <w:tcPr>
                  <w:tcW w:w="4536" w:type="dxa"/>
                  <w:shd w:val="clear" w:color="auto" w:fill="auto"/>
                  <w:tcMar>
                    <w:left w:w="0" w:type="dxa"/>
                    <w:right w:w="0" w:type="dxa"/>
                  </w:tcMar>
                  <w:vAlign w:val="center"/>
                </w:tcPr>
                <w:p w:rsidR="00EB18BC" w:rsidRPr="00EB18BC" w:rsidRDefault="00EB18BC" w:rsidP="00EB18BC">
                  <w:pPr>
                    <w:rPr>
                      <w:rFonts w:eastAsia="Calibri"/>
                      <w:noProof/>
                      <w:color w:val="000000"/>
                      <w:sz w:val="20"/>
                      <w:szCs w:val="20"/>
                      <w:lang w:eastAsia="en-US"/>
                    </w:rPr>
                  </w:pPr>
                  <m:oMath>
                    <m:sSub>
                      <m:sSubPr>
                        <m:ctrlPr>
                          <w:rPr>
                            <w:rFonts w:ascii="Cambria Math" w:eastAsia="Calibri" w:hAnsi="Cambria Math"/>
                            <w:i/>
                            <w:iCs/>
                            <w:color w:val="000000"/>
                            <w:sz w:val="20"/>
                            <w:szCs w:val="20"/>
                            <w:lang w:eastAsia="en-US"/>
                          </w:rPr>
                        </m:ctrlPr>
                      </m:sSubPr>
                      <m:e>
                        <m:r>
                          <w:rPr>
                            <w:rFonts w:ascii="Cambria Math" w:eastAsia="Calibri" w:hAnsi="Cambria Math"/>
                            <w:color w:val="000000"/>
                            <w:sz w:val="20"/>
                            <w:szCs w:val="20"/>
                            <w:lang w:eastAsia="en-US"/>
                          </w:rPr>
                          <m:t>f</m:t>
                        </m:r>
                      </m:e>
                      <m:sub>
                        <m:r>
                          <w:rPr>
                            <w:rFonts w:ascii="Cambria Math" w:eastAsia="Calibri" w:hAnsi="Cambria Math"/>
                            <w:color w:val="000000"/>
                            <w:sz w:val="20"/>
                            <w:szCs w:val="20"/>
                            <w:lang w:eastAsia="en-US"/>
                          </w:rPr>
                          <m:t>y</m:t>
                        </m:r>
                      </m:sub>
                    </m:sSub>
                    <m:r>
                      <w:rPr>
                        <w:rFonts w:ascii="Cambria Math" w:eastAsia="Calibri" w:hAnsi="Cambria Math"/>
                        <w:color w:val="000000"/>
                        <w:sz w:val="20"/>
                        <w:szCs w:val="20"/>
                        <w:lang w:eastAsia="en-US"/>
                      </w:rPr>
                      <m:t>=</m:t>
                    </m:r>
                  </m:oMath>
                  <w:r w:rsidRPr="00EB18BC">
                    <w:rPr>
                      <w:rFonts w:eastAsia="Calibri"/>
                      <w:color w:val="000000"/>
                      <w:sz w:val="20"/>
                      <w:szCs w:val="20"/>
                      <w:lang w:eastAsia="en-US"/>
                    </w:rPr>
                    <w:t xml:space="preserve"> 2400.0  </w:t>
                  </w:r>
                  <m:oMath>
                    <m:r>
                      <w:rPr>
                        <w:rFonts w:ascii="Cambria Math" w:eastAsia="Calibri" w:hAnsi="Cambria Math"/>
                        <w:color w:val="000000"/>
                        <w:sz w:val="20"/>
                        <w:szCs w:val="20"/>
                        <w:lang w:eastAsia="en-US"/>
                      </w:rPr>
                      <m:t>kg/</m:t>
                    </m:r>
                    <m:sSup>
                      <m:sSupPr>
                        <m:ctrlPr>
                          <w:rPr>
                            <w:rFonts w:ascii="Cambria Math" w:eastAsia="Calibri" w:hAnsi="Cambria Math"/>
                            <w:i/>
                            <w:iCs/>
                            <w:color w:val="000000"/>
                            <w:sz w:val="20"/>
                            <w:szCs w:val="20"/>
                            <w:lang w:eastAsia="en-US"/>
                          </w:rPr>
                        </m:ctrlPr>
                      </m:sSupPr>
                      <m:e>
                        <m:r>
                          <w:rPr>
                            <w:rFonts w:ascii="Cambria Math" w:eastAsia="Calibri" w:hAnsi="Cambria Math"/>
                            <w:color w:val="000000"/>
                            <w:sz w:val="20"/>
                            <w:szCs w:val="20"/>
                            <w:lang w:eastAsia="en-US"/>
                          </w:rPr>
                          <m:t>cm</m:t>
                        </m:r>
                      </m:e>
                      <m:sup>
                        <m:r>
                          <w:rPr>
                            <w:rFonts w:ascii="Cambria Math" w:eastAsia="Calibri" w:hAnsi="Cambria Math"/>
                            <w:color w:val="000000"/>
                            <w:sz w:val="20"/>
                            <w:szCs w:val="20"/>
                            <w:lang w:eastAsia="en-US"/>
                          </w:rPr>
                          <m:t>2</m:t>
                        </m:r>
                      </m:sup>
                    </m:sSup>
                  </m:oMath>
                </w:p>
              </w:tc>
              <w:tc>
                <w:tcPr>
                  <w:tcW w:w="242" w:type="dxa"/>
                </w:tcPr>
                <w:p w:rsidR="00EB18BC" w:rsidRPr="00EB18BC" w:rsidRDefault="00EB18BC" w:rsidP="00EB18BC">
                  <w:pPr>
                    <w:rPr>
                      <w:rFonts w:eastAsia="Calibri"/>
                      <w:noProof/>
                      <w:color w:val="000000"/>
                      <w:sz w:val="20"/>
                      <w:szCs w:val="20"/>
                      <w:lang w:eastAsia="en-US"/>
                    </w:rPr>
                  </w:pPr>
                </w:p>
              </w:tc>
            </w:tr>
            <w:tr w:rsidR="00EB18BC" w:rsidRPr="00EB18BC" w:rsidTr="00D55F96">
              <w:trPr>
                <w:trHeight w:val="425"/>
              </w:trPr>
              <w:tc>
                <w:tcPr>
                  <w:tcW w:w="4447" w:type="dxa"/>
                  <w:shd w:val="clear" w:color="auto" w:fill="auto"/>
                  <w:vAlign w:val="center"/>
                </w:tcPr>
                <w:p w:rsidR="00EB18BC" w:rsidRPr="00EB18BC" w:rsidRDefault="00EB18BC" w:rsidP="00EB18BC">
                  <w:pPr>
                    <w:bidi/>
                    <w:rPr>
                      <w:rFonts w:eastAsia="Calibri" w:cs="B Nazanin"/>
                      <w:color w:val="000000"/>
                      <w:sz w:val="18"/>
                      <w:szCs w:val="20"/>
                      <w:rtl/>
                      <w:lang w:eastAsia="en-US"/>
                    </w:rPr>
                  </w:pPr>
                  <w:r w:rsidRPr="00EB18BC">
                    <w:rPr>
                      <w:rFonts w:eastAsia="Calibri" w:cs="B Nazanin" w:hint="cs"/>
                      <w:color w:val="000000"/>
                      <w:sz w:val="18"/>
                      <w:szCs w:val="20"/>
                      <w:rtl/>
                      <w:lang w:eastAsia="en-US"/>
                    </w:rPr>
                    <w:t>اساس مقطع پلاستیک ستون در راستای 3</w:t>
                  </w:r>
                </w:p>
              </w:tc>
              <w:tc>
                <w:tcPr>
                  <w:tcW w:w="4536" w:type="dxa"/>
                  <w:shd w:val="clear" w:color="auto" w:fill="auto"/>
                  <w:tcMar>
                    <w:left w:w="0" w:type="dxa"/>
                    <w:right w:w="0" w:type="dxa"/>
                  </w:tcMar>
                  <w:vAlign w:val="center"/>
                </w:tcPr>
                <w:p w:rsidR="00EB18BC" w:rsidRPr="00EB18BC" w:rsidRDefault="00EB18BC" w:rsidP="00EB18BC">
                  <w:pPr>
                    <w:rPr>
                      <w:rFonts w:eastAsia="Calibri"/>
                      <w:noProof/>
                      <w:color w:val="000000"/>
                      <w:sz w:val="20"/>
                      <w:szCs w:val="20"/>
                      <w:lang w:eastAsia="en-US"/>
                    </w:rPr>
                  </w:pPr>
                  <m:oMath>
                    <m:sSub>
                      <m:sSubPr>
                        <m:ctrlPr>
                          <w:rPr>
                            <w:rFonts w:ascii="Cambria Math" w:eastAsia="Calibri" w:hAnsi="Cambria Math"/>
                            <w:i/>
                            <w:iCs/>
                            <w:color w:val="000000"/>
                            <w:sz w:val="20"/>
                            <w:szCs w:val="20"/>
                            <w:lang w:eastAsia="en-US"/>
                          </w:rPr>
                        </m:ctrlPr>
                      </m:sSubPr>
                      <m:e>
                        <m:r>
                          <w:rPr>
                            <w:rFonts w:ascii="Cambria Math" w:eastAsia="Calibri" w:hAnsi="Cambria Math"/>
                            <w:color w:val="000000"/>
                            <w:sz w:val="20"/>
                            <w:szCs w:val="20"/>
                            <w:lang w:eastAsia="en-US"/>
                          </w:rPr>
                          <m:t>Z</m:t>
                        </m:r>
                      </m:e>
                      <m:sub>
                        <m:r>
                          <w:rPr>
                            <w:rFonts w:ascii="Cambria Math" w:eastAsia="Calibri" w:hAnsi="Cambria Math"/>
                            <w:color w:val="000000"/>
                            <w:sz w:val="20"/>
                            <w:szCs w:val="20"/>
                            <w:lang w:eastAsia="en-US"/>
                          </w:rPr>
                          <m:t>33</m:t>
                        </m:r>
                      </m:sub>
                    </m:sSub>
                    <m:r>
                      <w:rPr>
                        <w:rFonts w:ascii="Cambria Math" w:eastAsia="Calibri" w:hAnsi="Cambria Math"/>
                        <w:color w:val="000000"/>
                        <w:sz w:val="20"/>
                        <w:szCs w:val="20"/>
                        <w:lang w:eastAsia="en-US"/>
                      </w:rPr>
                      <m:t>=</m:t>
                    </m:r>
                  </m:oMath>
                  <w:r w:rsidRPr="00EB18BC">
                    <w:rPr>
                      <w:rFonts w:eastAsia="Calibri"/>
                      <w:color w:val="000000"/>
                      <w:sz w:val="20"/>
                      <w:szCs w:val="20"/>
                      <w:lang w:eastAsia="en-US"/>
                    </w:rPr>
                    <w:t xml:space="preserve"> 2704.00  </w:t>
                  </w:r>
                  <m:oMath>
                    <m:sSup>
                      <m:sSupPr>
                        <m:ctrlPr>
                          <w:rPr>
                            <w:rFonts w:ascii="Cambria Math" w:eastAsia="Calibri" w:hAnsi="Cambria Math"/>
                            <w:i/>
                            <w:iCs/>
                            <w:color w:val="000000"/>
                            <w:sz w:val="20"/>
                            <w:szCs w:val="20"/>
                            <w:lang w:eastAsia="en-US"/>
                          </w:rPr>
                        </m:ctrlPr>
                      </m:sSupPr>
                      <m:e>
                        <m:r>
                          <w:rPr>
                            <w:rFonts w:ascii="Cambria Math" w:eastAsia="Calibri" w:hAnsi="Cambria Math"/>
                            <w:color w:val="000000"/>
                            <w:sz w:val="20"/>
                            <w:szCs w:val="20"/>
                            <w:lang w:eastAsia="en-US"/>
                          </w:rPr>
                          <m:t>mm</m:t>
                        </m:r>
                      </m:e>
                      <m:sup>
                        <m:r>
                          <w:rPr>
                            <w:rFonts w:ascii="Cambria Math" w:eastAsia="Calibri" w:hAnsi="Cambria Math"/>
                            <w:color w:val="000000"/>
                            <w:sz w:val="20"/>
                            <w:szCs w:val="20"/>
                            <w:lang w:eastAsia="en-US"/>
                          </w:rPr>
                          <m:t>3</m:t>
                        </m:r>
                      </m:sup>
                    </m:sSup>
                  </m:oMath>
                </w:p>
              </w:tc>
              <w:tc>
                <w:tcPr>
                  <w:tcW w:w="242" w:type="dxa"/>
                </w:tcPr>
                <w:p w:rsidR="00EB18BC" w:rsidRPr="00EB18BC" w:rsidRDefault="00EB18BC" w:rsidP="00EB18BC">
                  <w:pPr>
                    <w:rPr>
                      <w:rFonts w:eastAsia="Calibri"/>
                      <w:noProof/>
                      <w:color w:val="000000"/>
                      <w:sz w:val="20"/>
                      <w:szCs w:val="20"/>
                      <w:lang w:eastAsia="en-US"/>
                    </w:rPr>
                  </w:pPr>
                </w:p>
              </w:tc>
            </w:tr>
            <w:tr w:rsidR="00EB18BC" w:rsidRPr="00EB18BC" w:rsidTr="00D55F96">
              <w:trPr>
                <w:trHeight w:val="425"/>
              </w:trPr>
              <w:tc>
                <w:tcPr>
                  <w:tcW w:w="4447" w:type="dxa"/>
                  <w:shd w:val="clear" w:color="auto" w:fill="auto"/>
                  <w:vAlign w:val="center"/>
                </w:tcPr>
                <w:p w:rsidR="00EB18BC" w:rsidRPr="00EB18BC" w:rsidRDefault="00EB18BC" w:rsidP="00EB18BC">
                  <w:pPr>
                    <w:bidi/>
                    <w:rPr>
                      <w:rFonts w:eastAsia="Calibri" w:cs="B Nazanin"/>
                      <w:color w:val="000000"/>
                      <w:sz w:val="18"/>
                      <w:szCs w:val="20"/>
                      <w:rtl/>
                      <w:lang w:eastAsia="en-US"/>
                    </w:rPr>
                  </w:pPr>
                  <w:r w:rsidRPr="00EB18BC">
                    <w:rPr>
                      <w:rFonts w:eastAsia="Calibri" w:cs="B Nazanin" w:hint="cs"/>
                      <w:color w:val="000000"/>
                      <w:sz w:val="18"/>
                      <w:szCs w:val="20"/>
                      <w:rtl/>
                      <w:lang w:eastAsia="en-US"/>
                    </w:rPr>
                    <w:t>لنگر پلاستیک مقطع در راستای 3</w:t>
                  </w:r>
                </w:p>
              </w:tc>
              <w:tc>
                <w:tcPr>
                  <w:tcW w:w="4536" w:type="dxa"/>
                  <w:shd w:val="clear" w:color="auto" w:fill="auto"/>
                  <w:tcMar>
                    <w:left w:w="0" w:type="dxa"/>
                    <w:right w:w="0" w:type="dxa"/>
                  </w:tcMar>
                  <w:vAlign w:val="center"/>
                </w:tcPr>
                <w:p w:rsidR="00EB18BC" w:rsidRPr="00EB18BC" w:rsidRDefault="00EB18BC" w:rsidP="00EB18BC">
                  <w:pPr>
                    <w:rPr>
                      <w:rFonts w:eastAsia="Calibri"/>
                      <w:noProof/>
                      <w:color w:val="000000"/>
                      <w:sz w:val="20"/>
                      <w:szCs w:val="20"/>
                      <w:lang w:eastAsia="en-US"/>
                    </w:rPr>
                  </w:pPr>
                  <m:oMath>
                    <m:sSub>
                      <m:sSubPr>
                        <m:ctrlPr>
                          <w:rPr>
                            <w:rFonts w:ascii="Cambria Math" w:eastAsia="Calibri" w:hAnsi="Cambria Math"/>
                            <w:i/>
                            <w:iCs/>
                            <w:color w:val="000000"/>
                            <w:sz w:val="20"/>
                            <w:szCs w:val="20"/>
                            <w:lang w:eastAsia="en-US"/>
                          </w:rPr>
                        </m:ctrlPr>
                      </m:sSubPr>
                      <m:e>
                        <m:r>
                          <w:rPr>
                            <w:rFonts w:ascii="Cambria Math" w:eastAsia="Calibri" w:hAnsi="Cambria Math"/>
                            <w:color w:val="000000"/>
                            <w:sz w:val="20"/>
                            <w:szCs w:val="20"/>
                            <w:lang w:eastAsia="en-US"/>
                          </w:rPr>
                          <m:t>M</m:t>
                        </m:r>
                      </m:e>
                      <m:sub>
                        <m:r>
                          <w:rPr>
                            <w:rFonts w:ascii="Cambria Math" w:eastAsia="Calibri" w:hAnsi="Cambria Math"/>
                            <w:color w:val="000000"/>
                            <w:sz w:val="20"/>
                            <w:szCs w:val="20"/>
                            <w:lang w:eastAsia="en-US"/>
                          </w:rPr>
                          <m:t>33</m:t>
                        </m:r>
                      </m:sub>
                    </m:sSub>
                    <m:r>
                      <w:rPr>
                        <w:rFonts w:ascii="Cambria Math" w:eastAsia="Calibri" w:hAnsi="Cambria Math"/>
                        <w:color w:val="000000"/>
                        <w:sz w:val="20"/>
                        <w:szCs w:val="20"/>
                        <w:lang w:eastAsia="en-US"/>
                      </w:rPr>
                      <m:t>=</m:t>
                    </m:r>
                    <m:sSub>
                      <m:sSubPr>
                        <m:ctrlPr>
                          <w:rPr>
                            <w:rFonts w:ascii="Cambria Math" w:eastAsia="Calibri" w:hAnsi="Cambria Math"/>
                            <w:i/>
                            <w:iCs/>
                            <w:color w:val="000000"/>
                            <w:sz w:val="20"/>
                            <w:szCs w:val="20"/>
                            <w:lang w:eastAsia="en-US"/>
                          </w:rPr>
                        </m:ctrlPr>
                      </m:sSubPr>
                      <m:e>
                        <m:r>
                          <w:rPr>
                            <w:rFonts w:ascii="Cambria Math" w:eastAsia="Calibri" w:hAnsi="Cambria Math"/>
                            <w:color w:val="000000"/>
                            <w:sz w:val="20"/>
                            <w:szCs w:val="20"/>
                            <w:lang w:eastAsia="en-US"/>
                          </w:rPr>
                          <m:t>f</m:t>
                        </m:r>
                      </m:e>
                      <m:sub>
                        <m:r>
                          <w:rPr>
                            <w:rFonts w:ascii="Cambria Math" w:eastAsia="Calibri" w:hAnsi="Cambria Math"/>
                            <w:color w:val="000000"/>
                            <w:sz w:val="20"/>
                            <w:szCs w:val="20"/>
                            <w:lang w:eastAsia="en-US"/>
                          </w:rPr>
                          <m:t>y</m:t>
                        </m:r>
                      </m:sub>
                    </m:sSub>
                    <m:sSub>
                      <m:sSubPr>
                        <m:ctrlPr>
                          <w:rPr>
                            <w:rFonts w:ascii="Cambria Math" w:eastAsia="Calibri" w:hAnsi="Cambria Math"/>
                            <w:i/>
                            <w:iCs/>
                            <w:color w:val="000000"/>
                            <w:sz w:val="20"/>
                            <w:szCs w:val="20"/>
                            <w:lang w:eastAsia="en-US"/>
                          </w:rPr>
                        </m:ctrlPr>
                      </m:sSubPr>
                      <m:e>
                        <m:r>
                          <w:rPr>
                            <w:rFonts w:ascii="Cambria Math" w:eastAsia="Calibri" w:hAnsi="Cambria Math"/>
                            <w:color w:val="000000"/>
                            <w:sz w:val="20"/>
                            <w:szCs w:val="20"/>
                            <w:lang w:eastAsia="en-US"/>
                          </w:rPr>
                          <m:t>Z</m:t>
                        </m:r>
                      </m:e>
                      <m:sub>
                        <m:r>
                          <w:rPr>
                            <w:rFonts w:ascii="Cambria Math" w:eastAsia="Calibri" w:hAnsi="Cambria Math"/>
                            <w:color w:val="000000"/>
                            <w:sz w:val="20"/>
                            <w:szCs w:val="20"/>
                            <w:lang w:eastAsia="en-US"/>
                          </w:rPr>
                          <m:t>33</m:t>
                        </m:r>
                      </m:sub>
                    </m:sSub>
                    <m:r>
                      <w:rPr>
                        <w:rFonts w:ascii="Cambria Math" w:eastAsia="Calibri" w:hAnsi="Cambria Math"/>
                        <w:color w:val="000000"/>
                        <w:sz w:val="20"/>
                        <w:szCs w:val="20"/>
                        <w:lang w:eastAsia="en-US"/>
                      </w:rPr>
                      <m:t>=</m:t>
                    </m:r>
                  </m:oMath>
                  <w:r w:rsidRPr="00EB18BC">
                    <w:rPr>
                      <w:rFonts w:eastAsia="Calibri"/>
                      <w:color w:val="000000"/>
                      <w:sz w:val="20"/>
                      <w:szCs w:val="20"/>
                      <w:lang w:eastAsia="en-US"/>
                    </w:rPr>
                    <w:t xml:space="preserve"> 64.90  </w:t>
                  </w:r>
                  <m:oMath>
                    <m:r>
                      <w:rPr>
                        <w:rFonts w:ascii="Cambria Math" w:eastAsia="Calibri" w:hAnsi="Cambria Math"/>
                        <w:color w:val="000000"/>
                        <w:sz w:val="20"/>
                        <w:szCs w:val="20"/>
                        <w:lang w:eastAsia="en-US"/>
                      </w:rPr>
                      <m:t>ton.m</m:t>
                    </m:r>
                  </m:oMath>
                </w:p>
              </w:tc>
              <w:tc>
                <w:tcPr>
                  <w:tcW w:w="242" w:type="dxa"/>
                </w:tcPr>
                <w:p w:rsidR="00EB18BC" w:rsidRPr="00EB18BC" w:rsidRDefault="00EB18BC" w:rsidP="00EB18BC">
                  <w:pPr>
                    <w:rPr>
                      <w:rFonts w:eastAsia="Calibri"/>
                      <w:noProof/>
                      <w:color w:val="000000"/>
                      <w:sz w:val="20"/>
                      <w:szCs w:val="20"/>
                      <w:lang w:eastAsia="en-US"/>
                    </w:rPr>
                  </w:pPr>
                </w:p>
              </w:tc>
            </w:tr>
            <w:tr w:rsidR="00EB18BC" w:rsidRPr="00EB18BC" w:rsidTr="00D55F96">
              <w:trPr>
                <w:trHeight w:val="425"/>
              </w:trPr>
              <w:tc>
                <w:tcPr>
                  <w:tcW w:w="4447" w:type="dxa"/>
                  <w:shd w:val="clear" w:color="auto" w:fill="auto"/>
                  <w:vAlign w:val="center"/>
                </w:tcPr>
                <w:p w:rsidR="00EB18BC" w:rsidRPr="00EB18BC" w:rsidRDefault="00EB18BC" w:rsidP="00EB18BC">
                  <w:pPr>
                    <w:bidi/>
                    <w:rPr>
                      <w:rFonts w:eastAsia="Calibri" w:cs="B Nazanin"/>
                      <w:color w:val="000000"/>
                      <w:sz w:val="18"/>
                      <w:szCs w:val="20"/>
                      <w:rtl/>
                      <w:lang w:eastAsia="en-US"/>
                    </w:rPr>
                  </w:pPr>
                  <w:r w:rsidRPr="00EB18BC">
                    <w:rPr>
                      <w:rFonts w:eastAsia="Calibri" w:cs="B Nazanin" w:hint="cs"/>
                      <w:color w:val="000000"/>
                      <w:sz w:val="18"/>
                      <w:szCs w:val="20"/>
                      <w:rtl/>
                      <w:lang w:eastAsia="en-US"/>
                    </w:rPr>
                    <w:t>ارتفاع طبقه</w:t>
                  </w:r>
                </w:p>
              </w:tc>
              <w:tc>
                <w:tcPr>
                  <w:tcW w:w="4536" w:type="dxa"/>
                  <w:shd w:val="clear" w:color="auto" w:fill="auto"/>
                  <w:tcMar>
                    <w:left w:w="0" w:type="dxa"/>
                    <w:right w:w="0" w:type="dxa"/>
                  </w:tcMar>
                  <w:vAlign w:val="center"/>
                </w:tcPr>
                <w:p w:rsidR="00EB18BC" w:rsidRPr="00EB18BC" w:rsidRDefault="00EB18BC" w:rsidP="00EB18BC">
                  <w:pPr>
                    <w:bidi/>
                    <w:jc w:val="right"/>
                    <w:rPr>
                      <w:rFonts w:eastAsia="Calibri"/>
                      <w:noProof/>
                      <w:color w:val="000000"/>
                      <w:sz w:val="20"/>
                      <w:szCs w:val="20"/>
                      <w:lang w:eastAsia="en-US"/>
                    </w:rPr>
                  </w:pPr>
                  <m:oMath>
                    <m:sSub>
                      <m:sSubPr>
                        <m:ctrlPr>
                          <w:rPr>
                            <w:rFonts w:ascii="Cambria Math" w:eastAsia="Calibri" w:hAnsi="Cambria Math"/>
                            <w:i/>
                            <w:iCs/>
                            <w:color w:val="000000"/>
                            <w:sz w:val="20"/>
                            <w:szCs w:val="20"/>
                            <w:lang w:eastAsia="en-US"/>
                          </w:rPr>
                        </m:ctrlPr>
                      </m:sSubPr>
                      <m:e>
                        <m:r>
                          <w:rPr>
                            <w:rFonts w:ascii="Cambria Math" w:eastAsia="Calibri" w:hAnsi="Cambria Math"/>
                            <w:color w:val="000000"/>
                            <w:sz w:val="20"/>
                            <w:szCs w:val="20"/>
                            <w:lang w:eastAsia="en-US"/>
                          </w:rPr>
                          <m:t>H</m:t>
                        </m:r>
                      </m:e>
                      <m:sub>
                        <m:r>
                          <w:rPr>
                            <w:rFonts w:ascii="Cambria Math" w:eastAsia="Calibri" w:hAnsi="Cambria Math"/>
                            <w:color w:val="000000"/>
                            <w:sz w:val="20"/>
                            <w:szCs w:val="20"/>
                            <w:lang w:eastAsia="en-US"/>
                          </w:rPr>
                          <m:t>s</m:t>
                        </m:r>
                      </m:sub>
                    </m:sSub>
                    <m:r>
                      <w:rPr>
                        <w:rFonts w:ascii="Cambria Math" w:eastAsia="Calibri" w:hAnsi="Cambria Math"/>
                        <w:color w:val="000000"/>
                        <w:sz w:val="20"/>
                        <w:szCs w:val="20"/>
                        <w:lang w:eastAsia="en-US"/>
                      </w:rPr>
                      <m:t>=</m:t>
                    </m:r>
                  </m:oMath>
                  <w:r w:rsidRPr="00EB18BC">
                    <w:rPr>
                      <w:rFonts w:eastAsia="Calibri"/>
                      <w:color w:val="000000"/>
                      <w:sz w:val="20"/>
                      <w:szCs w:val="20"/>
                      <w:lang w:eastAsia="en-US"/>
                    </w:rPr>
                    <w:t>3.50</w:t>
                  </w:r>
                  <m:oMath>
                    <m:r>
                      <w:rPr>
                        <w:rFonts w:ascii="Cambria Math" w:eastAsia="Calibri" w:hAnsi="Cambria Math"/>
                        <w:color w:val="000000"/>
                        <w:sz w:val="20"/>
                        <w:szCs w:val="20"/>
                        <w:lang w:eastAsia="en-US"/>
                      </w:rPr>
                      <m:t>m</m:t>
                    </m:r>
                  </m:oMath>
                </w:p>
              </w:tc>
              <w:tc>
                <w:tcPr>
                  <w:tcW w:w="242" w:type="dxa"/>
                </w:tcPr>
                <w:p w:rsidR="00EB18BC" w:rsidRPr="00EB18BC" w:rsidRDefault="00EB18BC" w:rsidP="00EB18BC">
                  <w:pPr>
                    <w:rPr>
                      <w:rFonts w:eastAsia="Calibri"/>
                      <w:noProof/>
                      <w:color w:val="000000"/>
                      <w:sz w:val="20"/>
                      <w:szCs w:val="20"/>
                      <w:lang w:eastAsia="en-US"/>
                    </w:rPr>
                  </w:pPr>
                </w:p>
              </w:tc>
            </w:tr>
            <w:tr w:rsidR="00EB18BC" w:rsidRPr="00EB18BC" w:rsidTr="00D55F96">
              <w:trPr>
                <w:trHeight w:val="425"/>
              </w:trPr>
              <w:tc>
                <w:tcPr>
                  <w:tcW w:w="4447" w:type="dxa"/>
                  <w:shd w:val="clear" w:color="auto" w:fill="auto"/>
                  <w:vAlign w:val="center"/>
                </w:tcPr>
                <w:p w:rsidR="00EB18BC" w:rsidRPr="00EB18BC" w:rsidRDefault="00EB18BC" w:rsidP="00EB18BC">
                  <w:pPr>
                    <w:bidi/>
                    <w:rPr>
                      <w:rFonts w:eastAsia="Calibri" w:cs="B Nazanin"/>
                      <w:color w:val="000000"/>
                      <w:sz w:val="18"/>
                      <w:szCs w:val="20"/>
                      <w:rtl/>
                      <w:lang w:eastAsia="en-US"/>
                    </w:rPr>
                  </w:pPr>
                  <w:r w:rsidRPr="00EB18BC">
                    <w:rPr>
                      <w:rFonts w:eastAsia="Calibri" w:cs="B Nazanin" w:hint="cs"/>
                      <w:color w:val="000000"/>
                      <w:sz w:val="18"/>
                      <w:szCs w:val="20"/>
                      <w:rtl/>
                      <w:lang w:eastAsia="en-US"/>
                    </w:rPr>
                    <w:t>برش ظرفیتی ستون در راستای 2</w:t>
                  </w:r>
                </w:p>
              </w:tc>
              <w:tc>
                <w:tcPr>
                  <w:tcW w:w="4536" w:type="dxa"/>
                  <w:shd w:val="clear" w:color="auto" w:fill="auto"/>
                  <w:tcMar>
                    <w:left w:w="0" w:type="dxa"/>
                    <w:right w:w="0" w:type="dxa"/>
                  </w:tcMar>
                  <w:vAlign w:val="center"/>
                </w:tcPr>
                <w:p w:rsidR="00EB18BC" w:rsidRPr="00EB18BC" w:rsidRDefault="00EB18BC" w:rsidP="00EB18BC">
                  <w:pPr>
                    <w:rPr>
                      <w:rFonts w:eastAsia="Calibri"/>
                      <w:noProof/>
                      <w:color w:val="000000"/>
                      <w:sz w:val="20"/>
                      <w:szCs w:val="20"/>
                      <w:lang w:eastAsia="en-US"/>
                    </w:rPr>
                  </w:pPr>
                  <m:oMath>
                    <m:sSubSup>
                      <m:sSubSupPr>
                        <m:ctrlPr>
                          <w:rPr>
                            <w:rFonts w:ascii="Cambria Math" w:eastAsia="Calibri" w:hAnsi="Cambria Math"/>
                            <w:i/>
                            <w:iCs/>
                            <w:color w:val="000000"/>
                            <w:sz w:val="20"/>
                            <w:szCs w:val="20"/>
                            <w:lang w:eastAsia="en-US"/>
                          </w:rPr>
                        </m:ctrlPr>
                      </m:sSubSupPr>
                      <m:e>
                        <m:r>
                          <w:rPr>
                            <w:rFonts w:ascii="Cambria Math" w:eastAsia="Calibri" w:hAnsi="Cambria Math"/>
                            <w:color w:val="000000"/>
                            <w:sz w:val="20"/>
                            <w:szCs w:val="20"/>
                            <w:lang w:eastAsia="en-US"/>
                          </w:rPr>
                          <m:t>F</m:t>
                        </m:r>
                      </m:e>
                      <m:sub>
                        <m:sSub>
                          <m:sSubPr>
                            <m:ctrlPr>
                              <w:rPr>
                                <w:rFonts w:ascii="Cambria Math" w:eastAsia="Calibri" w:hAnsi="Cambria Math"/>
                                <w:i/>
                                <w:iCs/>
                                <w:color w:val="000000"/>
                                <w:sz w:val="20"/>
                                <w:szCs w:val="20"/>
                                <w:lang w:eastAsia="en-US"/>
                              </w:rPr>
                            </m:ctrlPr>
                          </m:sSubPr>
                          <m:e>
                            <m:r>
                              <w:rPr>
                                <w:rFonts w:ascii="Cambria Math" w:eastAsia="Calibri" w:hAnsi="Cambria Math"/>
                                <w:color w:val="000000"/>
                                <w:sz w:val="20"/>
                                <w:szCs w:val="20"/>
                                <w:lang w:eastAsia="en-US"/>
                              </w:rPr>
                              <m:t>22</m:t>
                            </m:r>
                          </m:e>
                          <m:sub>
                            <m:r>
                              <w:rPr>
                                <w:rFonts w:ascii="Cambria Math" w:eastAsia="Calibri" w:hAnsi="Cambria Math"/>
                                <w:color w:val="000000"/>
                                <w:sz w:val="20"/>
                                <w:szCs w:val="20"/>
                                <w:lang w:eastAsia="en-US"/>
                              </w:rPr>
                              <m:t>cap</m:t>
                            </m:r>
                          </m:sub>
                        </m:sSub>
                      </m:sub>
                      <m:sup>
                        <m:r>
                          <w:rPr>
                            <w:rFonts w:ascii="Cambria Math" w:eastAsia="Calibri" w:hAnsi="Cambria Math"/>
                            <w:color w:val="000000"/>
                            <w:sz w:val="20"/>
                            <w:szCs w:val="20"/>
                            <w:lang w:eastAsia="en-US"/>
                          </w:rPr>
                          <m:t>col</m:t>
                        </m:r>
                      </m:sup>
                    </m:sSubSup>
                    <m:r>
                      <w:rPr>
                        <w:rFonts w:ascii="Cambria Math" w:eastAsia="Calibri" w:hAnsi="Cambria Math"/>
                        <w:color w:val="000000"/>
                        <w:sz w:val="20"/>
                        <w:szCs w:val="20"/>
                        <w:lang w:eastAsia="en-US"/>
                      </w:rPr>
                      <m:t>=</m:t>
                    </m:r>
                    <m:f>
                      <m:fPr>
                        <m:ctrlPr>
                          <w:rPr>
                            <w:rFonts w:ascii="Cambria Math" w:eastAsia="Calibri" w:hAnsi="Cambria Math"/>
                            <w:i/>
                            <w:noProof/>
                            <w:color w:val="000000"/>
                            <w:sz w:val="20"/>
                            <w:szCs w:val="20"/>
                            <w:lang w:eastAsia="en-US" w:bidi="ar-SA"/>
                          </w:rPr>
                        </m:ctrlPr>
                      </m:fPr>
                      <m:num>
                        <m:nary>
                          <m:naryPr>
                            <m:chr m:val="∑"/>
                            <m:limLoc m:val="undOvr"/>
                            <m:subHide m:val="1"/>
                            <m:supHide m:val="1"/>
                            <m:ctrlPr>
                              <w:rPr>
                                <w:rFonts w:ascii="Cambria Math" w:eastAsia="Calibri" w:hAnsi="Cambria Math"/>
                                <w:i/>
                                <w:noProof/>
                                <w:color w:val="000000"/>
                                <w:sz w:val="20"/>
                                <w:szCs w:val="20"/>
                                <w:lang w:eastAsia="en-US" w:bidi="ar-SA"/>
                              </w:rPr>
                            </m:ctrlPr>
                          </m:naryPr>
                          <m:sub/>
                          <m:sup/>
                          <m:e>
                            <m:sSub>
                              <m:sSubPr>
                                <m:ctrlPr>
                                  <w:rPr>
                                    <w:rFonts w:ascii="Cambria Math" w:eastAsia="Calibri" w:hAnsi="Cambria Math"/>
                                    <w:i/>
                                    <w:noProof/>
                                    <w:color w:val="000000"/>
                                    <w:sz w:val="20"/>
                                    <w:szCs w:val="20"/>
                                    <w:lang w:eastAsia="en-US" w:bidi="ar-SA"/>
                                  </w:rPr>
                                </m:ctrlPr>
                              </m:sSubPr>
                              <m:e>
                                <m:r>
                                  <w:rPr>
                                    <w:rFonts w:ascii="Cambria Math" w:eastAsia="Calibri" w:hAnsi="Cambria Math"/>
                                    <w:noProof/>
                                    <w:color w:val="000000"/>
                                    <w:sz w:val="20"/>
                                    <w:szCs w:val="20"/>
                                    <w:lang w:eastAsia="en-US"/>
                                  </w:rPr>
                                  <m:t>M</m:t>
                                </m:r>
                              </m:e>
                              <m:sub>
                                <m:r>
                                  <w:rPr>
                                    <w:rFonts w:ascii="Cambria Math" w:eastAsia="Calibri" w:hAnsi="Cambria Math"/>
                                    <w:noProof/>
                                    <w:color w:val="000000"/>
                                    <w:sz w:val="20"/>
                                    <w:szCs w:val="20"/>
                                    <w:lang w:eastAsia="en-US"/>
                                  </w:rPr>
                                  <m:t>pc</m:t>
                                </m:r>
                              </m:sub>
                            </m:sSub>
                          </m:e>
                        </m:nary>
                      </m:num>
                      <m:den>
                        <m:sSub>
                          <m:sSubPr>
                            <m:ctrlPr>
                              <w:rPr>
                                <w:rFonts w:ascii="Cambria Math" w:eastAsia="Calibri" w:hAnsi="Cambria Math"/>
                                <w:i/>
                                <w:noProof/>
                                <w:color w:val="000000"/>
                                <w:sz w:val="20"/>
                                <w:szCs w:val="20"/>
                                <w:lang w:eastAsia="en-US" w:bidi="ar-SA"/>
                              </w:rPr>
                            </m:ctrlPr>
                          </m:sSubPr>
                          <m:e>
                            <m:r>
                              <w:rPr>
                                <w:rFonts w:ascii="Cambria Math" w:eastAsia="Calibri" w:hAnsi="Cambria Math"/>
                                <w:noProof/>
                                <w:color w:val="000000"/>
                                <w:sz w:val="20"/>
                                <w:szCs w:val="20"/>
                                <w:lang w:eastAsia="en-US"/>
                              </w:rPr>
                              <m:t>H</m:t>
                            </m:r>
                          </m:e>
                          <m:sub>
                            <m:r>
                              <w:rPr>
                                <w:rFonts w:ascii="Cambria Math" w:eastAsia="Calibri" w:hAnsi="Cambria Math"/>
                                <w:noProof/>
                                <w:color w:val="000000"/>
                                <w:sz w:val="20"/>
                                <w:szCs w:val="20"/>
                                <w:lang w:eastAsia="en-US"/>
                              </w:rPr>
                              <m:t>s</m:t>
                            </m:r>
                          </m:sub>
                        </m:sSub>
                      </m:den>
                    </m:f>
                    <m:r>
                      <w:rPr>
                        <w:rFonts w:ascii="Cambria Math" w:eastAsia="Times New Roman" w:hAnsi="Cambria Math"/>
                        <w:noProof/>
                        <w:color w:val="000000"/>
                        <w:sz w:val="20"/>
                        <w:szCs w:val="20"/>
                        <w:lang w:eastAsia="en-US"/>
                      </w:rPr>
                      <m:t>=</m:t>
                    </m:r>
                  </m:oMath>
                  <w:r w:rsidRPr="00EB18BC">
                    <w:rPr>
                      <w:rFonts w:eastAsia="Calibri"/>
                      <w:color w:val="000000"/>
                      <w:sz w:val="20"/>
                      <w:szCs w:val="20"/>
                      <w:lang w:eastAsia="en-US"/>
                    </w:rPr>
                    <w:t xml:space="preserve"> 37.08  </w:t>
                  </w:r>
                  <m:oMath>
                    <m:r>
                      <w:rPr>
                        <w:rFonts w:ascii="Cambria Math" w:eastAsia="Calibri" w:hAnsi="Cambria Math"/>
                        <w:color w:val="000000"/>
                        <w:sz w:val="20"/>
                        <w:szCs w:val="20"/>
                        <w:lang w:eastAsia="en-US"/>
                      </w:rPr>
                      <m:t>ton</m:t>
                    </m:r>
                  </m:oMath>
                </w:p>
              </w:tc>
              <w:tc>
                <w:tcPr>
                  <w:tcW w:w="242" w:type="dxa"/>
                </w:tcPr>
                <w:p w:rsidR="00EB18BC" w:rsidRPr="00EB18BC" w:rsidRDefault="00EB18BC" w:rsidP="00EB18BC">
                  <w:pPr>
                    <w:rPr>
                      <w:rFonts w:eastAsia="Calibri"/>
                      <w:noProof/>
                      <w:color w:val="000000"/>
                      <w:sz w:val="20"/>
                      <w:szCs w:val="20"/>
                      <w:lang w:eastAsia="en-US"/>
                    </w:rPr>
                  </w:pPr>
                </w:p>
              </w:tc>
            </w:tr>
            <w:tr w:rsidR="00EB18BC" w:rsidRPr="00EB18BC" w:rsidTr="00D55F96">
              <w:trPr>
                <w:trHeight w:val="425"/>
              </w:trPr>
              <w:tc>
                <w:tcPr>
                  <w:tcW w:w="4447" w:type="dxa"/>
                  <w:shd w:val="clear" w:color="auto" w:fill="auto"/>
                  <w:vAlign w:val="center"/>
                </w:tcPr>
                <w:p w:rsidR="00EB18BC" w:rsidRPr="00EB18BC" w:rsidRDefault="00EB18BC" w:rsidP="00EB18BC">
                  <w:pPr>
                    <w:bidi/>
                    <w:rPr>
                      <w:rFonts w:eastAsia="Calibri" w:cs="B Nazanin"/>
                      <w:color w:val="000000"/>
                      <w:sz w:val="18"/>
                      <w:szCs w:val="20"/>
                      <w:rtl/>
                      <w:lang w:eastAsia="en-US"/>
                    </w:rPr>
                  </w:pPr>
                  <w:r w:rsidRPr="00EB18BC">
                    <w:rPr>
                      <w:rFonts w:eastAsia="Calibri" w:cs="B Nazanin" w:hint="cs"/>
                      <w:color w:val="000000"/>
                      <w:sz w:val="18"/>
                      <w:szCs w:val="20"/>
                      <w:rtl/>
                      <w:lang w:eastAsia="en-US"/>
                    </w:rPr>
                    <w:t>نیروی برشی طراحی لرزه</w:t>
                  </w:r>
                  <w:r w:rsidRPr="00EB18BC">
                    <w:rPr>
                      <w:rFonts w:eastAsia="Calibri" w:cs="B Nazanin" w:hint="cs"/>
                      <w:color w:val="000000"/>
                      <w:sz w:val="18"/>
                      <w:szCs w:val="20"/>
                      <w:rtl/>
                      <w:lang w:eastAsia="en-US"/>
                    </w:rPr>
                    <w:softHyphen/>
                    <w:t>ای در راستای 2</w:t>
                  </w:r>
                </w:p>
              </w:tc>
              <w:tc>
                <w:tcPr>
                  <w:tcW w:w="4536" w:type="dxa"/>
                  <w:shd w:val="clear" w:color="auto" w:fill="auto"/>
                  <w:tcMar>
                    <w:left w:w="0" w:type="dxa"/>
                    <w:right w:w="0" w:type="dxa"/>
                  </w:tcMar>
                  <w:vAlign w:val="center"/>
                </w:tcPr>
                <w:p w:rsidR="00EB18BC" w:rsidRPr="00EB18BC" w:rsidRDefault="00EB18BC" w:rsidP="00EB18BC">
                  <w:pPr>
                    <w:rPr>
                      <w:rFonts w:eastAsia="Calibri"/>
                      <w:noProof/>
                      <w:color w:val="000000"/>
                      <w:sz w:val="20"/>
                      <w:szCs w:val="20"/>
                      <w:lang w:eastAsia="en-US"/>
                    </w:rPr>
                  </w:pPr>
                  <m:oMath>
                    <m:sSubSup>
                      <m:sSubSupPr>
                        <m:ctrlPr>
                          <w:rPr>
                            <w:rFonts w:ascii="Cambria Math" w:eastAsia="Calibri" w:hAnsi="Cambria Math"/>
                            <w:i/>
                            <w:iCs/>
                            <w:color w:val="000000"/>
                            <w:sz w:val="20"/>
                            <w:szCs w:val="20"/>
                            <w:lang w:eastAsia="en-US"/>
                          </w:rPr>
                        </m:ctrlPr>
                      </m:sSubSupPr>
                      <m:e>
                        <m:r>
                          <w:rPr>
                            <w:rFonts w:ascii="Cambria Math" w:eastAsia="Calibri" w:hAnsi="Cambria Math"/>
                            <w:color w:val="000000"/>
                            <w:sz w:val="20"/>
                            <w:szCs w:val="20"/>
                            <w:lang w:eastAsia="en-US"/>
                          </w:rPr>
                          <m:t>F</m:t>
                        </m:r>
                      </m:e>
                      <m:sub>
                        <m:sSub>
                          <m:sSubPr>
                            <m:ctrlPr>
                              <w:rPr>
                                <w:rFonts w:ascii="Cambria Math" w:eastAsia="Calibri" w:hAnsi="Cambria Math"/>
                                <w:i/>
                                <w:iCs/>
                                <w:color w:val="000000"/>
                                <w:sz w:val="20"/>
                                <w:szCs w:val="20"/>
                                <w:lang w:eastAsia="en-US"/>
                              </w:rPr>
                            </m:ctrlPr>
                          </m:sSubPr>
                          <m:e>
                            <m:r>
                              <w:rPr>
                                <w:rFonts w:ascii="Cambria Math" w:eastAsia="Calibri" w:hAnsi="Cambria Math"/>
                                <w:color w:val="000000"/>
                                <w:sz w:val="20"/>
                                <w:szCs w:val="20"/>
                                <w:lang w:eastAsia="en-US"/>
                              </w:rPr>
                              <m:t>22</m:t>
                            </m:r>
                          </m:e>
                          <m:sub>
                            <m:r>
                              <w:rPr>
                                <w:rFonts w:ascii="Cambria Math" w:eastAsia="Calibri" w:hAnsi="Cambria Math"/>
                                <w:color w:val="000000"/>
                                <w:sz w:val="20"/>
                                <w:szCs w:val="20"/>
                                <w:lang w:eastAsia="en-US"/>
                              </w:rPr>
                              <m:t>cap</m:t>
                            </m:r>
                          </m:sub>
                        </m:sSub>
                      </m:sub>
                      <m:sup>
                        <m:r>
                          <w:rPr>
                            <w:rFonts w:ascii="Cambria Math" w:eastAsia="Calibri" w:hAnsi="Cambria Math"/>
                            <w:color w:val="000000"/>
                            <w:sz w:val="20"/>
                            <w:szCs w:val="20"/>
                            <w:lang w:eastAsia="en-US"/>
                          </w:rPr>
                          <m:t>col</m:t>
                        </m:r>
                      </m:sup>
                    </m:sSubSup>
                    <m:r>
                      <w:rPr>
                        <w:rFonts w:ascii="Cambria Math" w:eastAsia="Times New Roman" w:hAnsi="Cambria Math"/>
                        <w:noProof/>
                        <w:color w:val="000000"/>
                        <w:sz w:val="20"/>
                        <w:szCs w:val="20"/>
                        <w:lang w:eastAsia="en-US"/>
                      </w:rPr>
                      <m:t>+</m:t>
                    </m:r>
                    <m:sSubSup>
                      <m:sSubSupPr>
                        <m:ctrlPr>
                          <w:rPr>
                            <w:rFonts w:ascii="Cambria Math" w:eastAsia="Calibri" w:hAnsi="Cambria Math"/>
                            <w:i/>
                            <w:iCs/>
                            <w:color w:val="000000"/>
                            <w:sz w:val="20"/>
                            <w:szCs w:val="20"/>
                            <w:lang w:eastAsia="en-US"/>
                          </w:rPr>
                        </m:ctrlPr>
                      </m:sSubSupPr>
                      <m:e>
                        <m:r>
                          <w:rPr>
                            <w:rFonts w:ascii="Cambria Math" w:eastAsia="Calibri" w:hAnsi="Cambria Math"/>
                            <w:color w:val="000000"/>
                            <w:sz w:val="20"/>
                            <w:szCs w:val="20"/>
                            <w:lang w:eastAsia="en-US"/>
                          </w:rPr>
                          <m:t>F</m:t>
                        </m:r>
                      </m:e>
                      <m:sub>
                        <m:sSub>
                          <m:sSubPr>
                            <m:ctrlPr>
                              <w:rPr>
                                <w:rFonts w:ascii="Cambria Math" w:eastAsia="Calibri" w:hAnsi="Cambria Math"/>
                                <w:i/>
                                <w:iCs/>
                                <w:color w:val="000000"/>
                                <w:sz w:val="20"/>
                                <w:szCs w:val="20"/>
                                <w:lang w:eastAsia="en-US"/>
                              </w:rPr>
                            </m:ctrlPr>
                          </m:sSubPr>
                          <m:e>
                            <m:r>
                              <w:rPr>
                                <w:rFonts w:ascii="Cambria Math" w:eastAsia="Calibri" w:hAnsi="Cambria Math"/>
                                <w:color w:val="000000"/>
                                <w:sz w:val="20"/>
                                <w:szCs w:val="20"/>
                                <w:lang w:eastAsia="en-US"/>
                              </w:rPr>
                              <m:t>22</m:t>
                            </m:r>
                          </m:e>
                          <m:sub>
                            <m:r>
                              <w:rPr>
                                <w:rFonts w:ascii="Cambria Math" w:eastAsia="Calibri" w:hAnsi="Cambria Math"/>
                                <w:color w:val="000000"/>
                                <w:sz w:val="20"/>
                                <w:szCs w:val="20"/>
                                <w:lang w:eastAsia="en-US"/>
                              </w:rPr>
                              <m:t>req</m:t>
                            </m:r>
                          </m:sub>
                        </m:sSub>
                      </m:sub>
                      <m:sup>
                        <m:r>
                          <w:rPr>
                            <w:rFonts w:ascii="Cambria Math" w:eastAsia="Calibri" w:hAnsi="Cambria Math"/>
                            <w:color w:val="000000"/>
                            <w:sz w:val="20"/>
                            <w:szCs w:val="20"/>
                            <w:lang w:eastAsia="en-US"/>
                          </w:rPr>
                          <m:t>br</m:t>
                        </m:r>
                      </m:sup>
                    </m:sSubSup>
                    <m:r>
                      <w:rPr>
                        <w:rFonts w:ascii="Cambria Math" w:eastAsia="Times New Roman" w:hAnsi="Cambria Math"/>
                        <w:noProof/>
                        <w:color w:val="000000"/>
                        <w:sz w:val="20"/>
                        <w:szCs w:val="20"/>
                        <w:lang w:eastAsia="en-US"/>
                      </w:rPr>
                      <m:t>=</m:t>
                    </m:r>
                  </m:oMath>
                  <w:r w:rsidRPr="00EB18BC">
                    <w:rPr>
                      <w:rFonts w:eastAsia="Calibri"/>
                      <w:color w:val="000000"/>
                      <w:sz w:val="20"/>
                      <w:szCs w:val="20"/>
                      <w:lang w:eastAsia="en-US"/>
                    </w:rPr>
                    <w:t xml:space="preserve"> 157.44  </w:t>
                  </w:r>
                  <m:oMath>
                    <m:r>
                      <w:rPr>
                        <w:rFonts w:ascii="Cambria Math" w:eastAsia="Calibri" w:hAnsi="Cambria Math"/>
                        <w:color w:val="000000"/>
                        <w:sz w:val="20"/>
                        <w:szCs w:val="20"/>
                        <w:lang w:eastAsia="en-US"/>
                      </w:rPr>
                      <m:t>ton</m:t>
                    </m:r>
                  </m:oMath>
                </w:p>
              </w:tc>
              <w:tc>
                <w:tcPr>
                  <w:tcW w:w="242" w:type="dxa"/>
                </w:tcPr>
                <w:p w:rsidR="00EB18BC" w:rsidRPr="00EB18BC" w:rsidRDefault="00EB18BC" w:rsidP="00EB18BC">
                  <w:pPr>
                    <w:rPr>
                      <w:rFonts w:eastAsia="Calibri"/>
                      <w:noProof/>
                      <w:color w:val="000000"/>
                      <w:sz w:val="20"/>
                      <w:szCs w:val="20"/>
                      <w:lang w:eastAsia="en-US"/>
                    </w:rPr>
                  </w:pPr>
                </w:p>
              </w:tc>
            </w:tr>
            <w:tr w:rsidR="00EB18BC" w:rsidRPr="00EB18BC" w:rsidTr="00EB18BC">
              <w:trPr>
                <w:trHeight w:val="425"/>
              </w:trPr>
              <w:tc>
                <w:tcPr>
                  <w:tcW w:w="4447" w:type="dxa"/>
                  <w:shd w:val="clear" w:color="auto" w:fill="C6D9F1"/>
                  <w:vAlign w:val="center"/>
                </w:tcPr>
                <w:p w:rsidR="00EB18BC" w:rsidRPr="00EB18BC" w:rsidRDefault="00EB18BC" w:rsidP="00EB18BC">
                  <w:pPr>
                    <w:bidi/>
                    <w:rPr>
                      <w:rFonts w:eastAsia="Calibri" w:cs="B Nazanin"/>
                      <w:b/>
                      <w:bCs/>
                      <w:color w:val="000000"/>
                      <w:sz w:val="20"/>
                      <w:szCs w:val="22"/>
                      <w:rtl/>
                      <w:lang w:eastAsia="en-US"/>
                    </w:rPr>
                  </w:pPr>
                  <w:r w:rsidRPr="00EB18BC">
                    <w:rPr>
                      <w:rFonts w:eastAsia="Calibri" w:cs="B Nazanin" w:hint="cs"/>
                      <w:b/>
                      <w:bCs/>
                      <w:color w:val="000000"/>
                      <w:sz w:val="20"/>
                      <w:szCs w:val="22"/>
                      <w:rtl/>
                      <w:lang w:eastAsia="en-US"/>
                    </w:rPr>
                    <w:t>نیروی برشی در راستای 3</w:t>
                  </w:r>
                </w:p>
              </w:tc>
              <w:tc>
                <w:tcPr>
                  <w:tcW w:w="4778" w:type="dxa"/>
                  <w:gridSpan w:val="2"/>
                  <w:shd w:val="clear" w:color="auto" w:fill="C6D9F1"/>
                  <w:tcMar>
                    <w:left w:w="0" w:type="dxa"/>
                    <w:right w:w="0" w:type="dxa"/>
                  </w:tcMar>
                  <w:vAlign w:val="center"/>
                </w:tcPr>
                <w:p w:rsidR="00EB18BC" w:rsidRPr="00EB18BC" w:rsidRDefault="00EB18BC" w:rsidP="00EB18BC">
                  <w:pPr>
                    <w:bidi/>
                    <w:jc w:val="right"/>
                    <w:rPr>
                      <w:rFonts w:ascii="Calibri" w:eastAsia="Calibri" w:hAnsi="Calibri"/>
                      <w:noProof/>
                      <w:color w:val="FF0000"/>
                      <w:sz w:val="22"/>
                      <w:szCs w:val="22"/>
                      <w:lang w:eastAsia="en-US"/>
                    </w:rPr>
                  </w:pPr>
                  <w:r w:rsidRPr="00EB18BC">
                    <w:rPr>
                      <w:rFonts w:ascii="Calibri" w:eastAsia="Calibri" w:hAnsi="Calibri"/>
                      <w:noProof/>
                      <w:color w:val="FF0000"/>
                      <w:sz w:val="22"/>
                      <w:szCs w:val="22"/>
                      <w:lang w:eastAsia="en-US"/>
                    </w:rPr>
                    <w:drawing>
                      <wp:inline distT="0" distB="0" distL="0" distR="0" wp14:anchorId="084F8C07" wp14:editId="6EBB9F17">
                        <wp:extent cx="2158365" cy="253365"/>
                        <wp:effectExtent l="0" t="0" r="0" b="0"/>
                        <wp:docPr id="1930" name="Picture 10" descr="$level3$"/>
                        <wp:cNvGraphicFramePr/>
                        <a:graphic xmlns:a="http://schemas.openxmlformats.org/drawingml/2006/main">
                          <a:graphicData uri="http://schemas.openxmlformats.org/drawingml/2006/picture">
                            <pic:pic xmlns:pic="http://schemas.openxmlformats.org/drawingml/2006/picture">
                              <pic:nvPicPr>
                                <pic:cNvPr id="8" name="Picture 8" descr="$SampleTitlePic$"/>
                                <pic:cNvPicPr/>
                              </pic:nvPicPr>
                              <pic:blipFill>
                                <a:blip r:embed="rId276">
                                  <a:extLst>
                                    <a:ext uri="{28A0092B-C50C-407E-A947-70E740481C1C}">
                                      <a14:useLocalDpi xmlns:a14="http://schemas.microsoft.com/office/drawing/2010/main" val="0"/>
                                    </a:ext>
                                  </a:extLst>
                                </a:blip>
                                <a:stretch>
                                  <a:fillRect/>
                                </a:stretch>
                              </pic:blipFill>
                              <pic:spPr>
                                <a:xfrm>
                                  <a:off x="0" y="0"/>
                                  <a:ext cx="2158365" cy="253365"/>
                                </a:xfrm>
                                <a:prstGeom prst="rect">
                                  <a:avLst/>
                                </a:prstGeom>
                              </pic:spPr>
                            </pic:pic>
                          </a:graphicData>
                        </a:graphic>
                      </wp:inline>
                    </w:drawing>
                  </w:r>
                </w:p>
              </w:tc>
            </w:tr>
            <w:tr w:rsidR="00EB18BC" w:rsidRPr="00EB18BC" w:rsidTr="00D55F96">
              <w:trPr>
                <w:trHeight w:val="425"/>
              </w:trPr>
              <w:tc>
                <w:tcPr>
                  <w:tcW w:w="4447" w:type="dxa"/>
                  <w:shd w:val="clear" w:color="auto" w:fill="auto"/>
                  <w:vAlign w:val="center"/>
                </w:tcPr>
                <w:p w:rsidR="00EB18BC" w:rsidRPr="00EB18BC" w:rsidRDefault="00EB18BC" w:rsidP="00EB18BC">
                  <w:pPr>
                    <w:bidi/>
                    <w:rPr>
                      <w:rFonts w:eastAsia="Calibri"/>
                      <w:color w:val="000000"/>
                      <w:sz w:val="18"/>
                      <w:szCs w:val="20"/>
                      <w:rtl/>
                      <w:lang w:eastAsia="en-US"/>
                    </w:rPr>
                  </w:pPr>
                  <w:r w:rsidRPr="00EB18BC">
                    <w:rPr>
                      <w:rFonts w:eastAsia="Calibri" w:cs="B Nazanin" w:hint="cs"/>
                      <w:color w:val="000000"/>
                      <w:sz w:val="18"/>
                      <w:szCs w:val="20"/>
                      <w:rtl/>
                      <w:lang w:eastAsia="en-US"/>
                    </w:rPr>
                    <w:t>مولفه افقی مقاومتهای مورد نیاز اتصالهای مهاربندی در راستای 3</w:t>
                  </w:r>
                  <w:r w:rsidRPr="00EB18BC">
                    <w:rPr>
                      <w:rFonts w:eastAsia="Calibri" w:cs="B Nazanin"/>
                      <w:color w:val="000000"/>
                      <w:sz w:val="18"/>
                      <w:szCs w:val="20"/>
                      <w:rtl/>
                      <w:lang w:eastAsia="en-US"/>
                    </w:rPr>
                    <w:softHyphen/>
                  </w:r>
                  <w:r w:rsidRPr="00EB18BC">
                    <w:rPr>
                      <w:rFonts w:eastAsia="Calibri" w:cs="B Nazanin"/>
                      <w:color w:val="000000"/>
                      <w:sz w:val="18"/>
                      <w:szCs w:val="20"/>
                      <w:rtl/>
                      <w:lang w:eastAsia="en-US"/>
                    </w:rPr>
                    <w:softHyphen/>
                  </w:r>
                </w:p>
              </w:tc>
              <w:tc>
                <w:tcPr>
                  <w:tcW w:w="4536" w:type="dxa"/>
                  <w:shd w:val="clear" w:color="auto" w:fill="auto"/>
                  <w:tcMar>
                    <w:left w:w="0" w:type="dxa"/>
                    <w:right w:w="0" w:type="dxa"/>
                  </w:tcMar>
                  <w:vAlign w:val="center"/>
                </w:tcPr>
                <w:p w:rsidR="00EB18BC" w:rsidRPr="00EB18BC" w:rsidRDefault="00EB18BC" w:rsidP="00EB18BC">
                  <w:pPr>
                    <w:rPr>
                      <w:rFonts w:eastAsia="Calibri"/>
                      <w:noProof/>
                      <w:color w:val="000000"/>
                      <w:sz w:val="20"/>
                      <w:szCs w:val="20"/>
                      <w:lang w:eastAsia="en-US"/>
                    </w:rPr>
                  </w:pPr>
                  <m:oMath>
                    <m:sSubSup>
                      <m:sSubSupPr>
                        <m:ctrlPr>
                          <w:rPr>
                            <w:rFonts w:ascii="Cambria Math" w:eastAsia="Calibri" w:hAnsi="Cambria Math"/>
                            <w:i/>
                            <w:iCs/>
                            <w:color w:val="000000"/>
                            <w:sz w:val="20"/>
                            <w:szCs w:val="20"/>
                            <w:lang w:eastAsia="en-US"/>
                          </w:rPr>
                        </m:ctrlPr>
                      </m:sSubSupPr>
                      <m:e>
                        <m:r>
                          <w:rPr>
                            <w:rFonts w:ascii="Cambria Math" w:eastAsia="Calibri" w:hAnsi="Cambria Math"/>
                            <w:color w:val="000000"/>
                            <w:sz w:val="20"/>
                            <w:szCs w:val="20"/>
                            <w:lang w:eastAsia="en-US"/>
                          </w:rPr>
                          <m:t>F</m:t>
                        </m:r>
                      </m:e>
                      <m:sub>
                        <m:sSub>
                          <m:sSubPr>
                            <m:ctrlPr>
                              <w:rPr>
                                <w:rFonts w:ascii="Cambria Math" w:eastAsia="Calibri" w:hAnsi="Cambria Math"/>
                                <w:i/>
                                <w:iCs/>
                                <w:color w:val="000000"/>
                                <w:sz w:val="20"/>
                                <w:szCs w:val="20"/>
                                <w:lang w:eastAsia="en-US"/>
                              </w:rPr>
                            </m:ctrlPr>
                          </m:sSubPr>
                          <m:e>
                            <m:r>
                              <w:rPr>
                                <w:rFonts w:ascii="Cambria Math" w:eastAsia="Calibri" w:hAnsi="Cambria Math"/>
                                <w:color w:val="000000"/>
                                <w:sz w:val="20"/>
                                <w:szCs w:val="20"/>
                                <w:lang w:eastAsia="en-US"/>
                              </w:rPr>
                              <m:t>33</m:t>
                            </m:r>
                          </m:e>
                          <m:sub>
                            <m:r>
                              <w:rPr>
                                <w:rFonts w:ascii="Cambria Math" w:eastAsia="Calibri" w:hAnsi="Cambria Math"/>
                                <w:color w:val="000000"/>
                                <w:sz w:val="20"/>
                                <w:szCs w:val="20"/>
                                <w:lang w:eastAsia="en-US"/>
                              </w:rPr>
                              <m:t>req</m:t>
                            </m:r>
                          </m:sub>
                        </m:sSub>
                      </m:sub>
                      <m:sup>
                        <m:r>
                          <w:rPr>
                            <w:rFonts w:ascii="Cambria Math" w:eastAsia="Calibri" w:hAnsi="Cambria Math"/>
                            <w:color w:val="000000"/>
                            <w:sz w:val="20"/>
                            <w:szCs w:val="20"/>
                            <w:lang w:eastAsia="en-US"/>
                          </w:rPr>
                          <m:t>br</m:t>
                        </m:r>
                      </m:sup>
                    </m:sSubSup>
                    <m:r>
                      <w:rPr>
                        <w:rFonts w:ascii="Cambria Math" w:eastAsia="Calibri" w:hAnsi="Cambria Math"/>
                        <w:color w:val="000000"/>
                        <w:sz w:val="20"/>
                        <w:szCs w:val="20"/>
                        <w:lang w:eastAsia="en-US"/>
                      </w:rPr>
                      <m:t>=</m:t>
                    </m:r>
                  </m:oMath>
                  <w:r w:rsidRPr="00EB18BC">
                    <w:rPr>
                      <w:rFonts w:eastAsia="Calibri"/>
                      <w:color w:val="000000"/>
                      <w:sz w:val="20"/>
                      <w:szCs w:val="20"/>
                      <w:lang w:eastAsia="en-US"/>
                    </w:rPr>
                    <w:t xml:space="preserve"> 0.00  </w:t>
                  </w:r>
                  <m:oMath>
                    <m:r>
                      <w:rPr>
                        <w:rFonts w:ascii="Cambria Math" w:eastAsia="Calibri" w:hAnsi="Cambria Math"/>
                        <w:color w:val="000000"/>
                        <w:sz w:val="20"/>
                        <w:szCs w:val="20"/>
                        <w:lang w:eastAsia="en-US"/>
                      </w:rPr>
                      <m:t>ton</m:t>
                    </m:r>
                  </m:oMath>
                </w:p>
              </w:tc>
              <w:tc>
                <w:tcPr>
                  <w:tcW w:w="242" w:type="dxa"/>
                </w:tcPr>
                <w:p w:rsidR="00EB18BC" w:rsidRPr="00EB18BC" w:rsidRDefault="00EB18BC" w:rsidP="00EB18BC">
                  <w:pPr>
                    <w:jc w:val="right"/>
                    <w:rPr>
                      <w:rFonts w:eastAsia="Calibri"/>
                      <w:noProof/>
                      <w:color w:val="000000"/>
                      <w:sz w:val="20"/>
                      <w:szCs w:val="20"/>
                      <w:lang w:eastAsia="en-US"/>
                    </w:rPr>
                  </w:pPr>
                </w:p>
              </w:tc>
            </w:tr>
            <w:tr w:rsidR="00EB18BC" w:rsidRPr="00EB18BC" w:rsidTr="00D55F96">
              <w:trPr>
                <w:trHeight w:val="425"/>
              </w:trPr>
              <w:tc>
                <w:tcPr>
                  <w:tcW w:w="4447" w:type="dxa"/>
                  <w:shd w:val="clear" w:color="auto" w:fill="auto"/>
                  <w:vAlign w:val="center"/>
                </w:tcPr>
                <w:p w:rsidR="00EB18BC" w:rsidRPr="00EB18BC" w:rsidRDefault="00EB18BC" w:rsidP="00EB18BC">
                  <w:pPr>
                    <w:bidi/>
                    <w:rPr>
                      <w:rFonts w:eastAsia="Calibri" w:cs="B Nazanin"/>
                      <w:color w:val="000000"/>
                      <w:sz w:val="18"/>
                      <w:szCs w:val="20"/>
                      <w:rtl/>
                      <w:lang w:eastAsia="en-US"/>
                    </w:rPr>
                  </w:pPr>
                  <w:r w:rsidRPr="00EB18BC">
                    <w:rPr>
                      <w:rFonts w:eastAsia="Calibri" w:cs="B Nazanin" w:hint="cs"/>
                      <w:color w:val="000000"/>
                      <w:sz w:val="18"/>
                      <w:szCs w:val="20"/>
                      <w:rtl/>
                      <w:lang w:eastAsia="en-US"/>
                    </w:rPr>
                    <w:t>تنش تسلیم فولاد</w:t>
                  </w:r>
                </w:p>
              </w:tc>
              <w:tc>
                <w:tcPr>
                  <w:tcW w:w="4536" w:type="dxa"/>
                  <w:shd w:val="clear" w:color="auto" w:fill="auto"/>
                  <w:tcMar>
                    <w:left w:w="0" w:type="dxa"/>
                    <w:right w:w="0" w:type="dxa"/>
                  </w:tcMar>
                  <w:vAlign w:val="center"/>
                </w:tcPr>
                <w:p w:rsidR="00EB18BC" w:rsidRPr="00EB18BC" w:rsidRDefault="00EB18BC" w:rsidP="00EB18BC">
                  <w:pPr>
                    <w:rPr>
                      <w:rFonts w:eastAsia="Calibri"/>
                      <w:noProof/>
                      <w:color w:val="000000"/>
                      <w:sz w:val="20"/>
                      <w:szCs w:val="20"/>
                      <w:lang w:eastAsia="en-US"/>
                    </w:rPr>
                  </w:pPr>
                  <m:oMath>
                    <m:sSub>
                      <m:sSubPr>
                        <m:ctrlPr>
                          <w:rPr>
                            <w:rFonts w:ascii="Cambria Math" w:eastAsia="Calibri" w:hAnsi="Cambria Math"/>
                            <w:i/>
                            <w:iCs/>
                            <w:color w:val="000000"/>
                            <w:sz w:val="20"/>
                            <w:szCs w:val="20"/>
                            <w:lang w:eastAsia="en-US"/>
                          </w:rPr>
                        </m:ctrlPr>
                      </m:sSubPr>
                      <m:e>
                        <m:r>
                          <w:rPr>
                            <w:rFonts w:ascii="Cambria Math" w:eastAsia="Calibri" w:hAnsi="Cambria Math"/>
                            <w:color w:val="000000"/>
                            <w:sz w:val="20"/>
                            <w:szCs w:val="20"/>
                            <w:lang w:eastAsia="en-US"/>
                          </w:rPr>
                          <m:t>f</m:t>
                        </m:r>
                      </m:e>
                      <m:sub>
                        <m:r>
                          <w:rPr>
                            <w:rFonts w:ascii="Cambria Math" w:eastAsia="Calibri" w:hAnsi="Cambria Math"/>
                            <w:color w:val="000000"/>
                            <w:sz w:val="20"/>
                            <w:szCs w:val="20"/>
                            <w:lang w:eastAsia="en-US"/>
                          </w:rPr>
                          <m:t>y</m:t>
                        </m:r>
                      </m:sub>
                    </m:sSub>
                    <m:r>
                      <w:rPr>
                        <w:rFonts w:ascii="Cambria Math" w:eastAsia="Calibri" w:hAnsi="Cambria Math"/>
                        <w:color w:val="000000"/>
                        <w:sz w:val="20"/>
                        <w:szCs w:val="20"/>
                        <w:lang w:eastAsia="en-US"/>
                      </w:rPr>
                      <m:t>=</m:t>
                    </m:r>
                  </m:oMath>
                  <w:r w:rsidRPr="00EB18BC">
                    <w:rPr>
                      <w:rFonts w:eastAsia="Calibri"/>
                      <w:color w:val="000000"/>
                      <w:sz w:val="20"/>
                      <w:szCs w:val="20"/>
                      <w:lang w:eastAsia="en-US"/>
                    </w:rPr>
                    <w:t xml:space="preserve"> 2400.0  </w:t>
                  </w:r>
                  <m:oMath>
                    <m:r>
                      <w:rPr>
                        <w:rFonts w:ascii="Cambria Math" w:eastAsia="Calibri" w:hAnsi="Cambria Math"/>
                        <w:color w:val="000000"/>
                        <w:sz w:val="20"/>
                        <w:szCs w:val="20"/>
                        <w:lang w:eastAsia="en-US"/>
                      </w:rPr>
                      <m:t>kg/</m:t>
                    </m:r>
                    <m:sSup>
                      <m:sSupPr>
                        <m:ctrlPr>
                          <w:rPr>
                            <w:rFonts w:ascii="Cambria Math" w:eastAsia="Calibri" w:hAnsi="Cambria Math"/>
                            <w:i/>
                            <w:iCs/>
                            <w:color w:val="000000"/>
                            <w:sz w:val="20"/>
                            <w:szCs w:val="20"/>
                            <w:lang w:eastAsia="en-US"/>
                          </w:rPr>
                        </m:ctrlPr>
                      </m:sSupPr>
                      <m:e>
                        <m:r>
                          <w:rPr>
                            <w:rFonts w:ascii="Cambria Math" w:eastAsia="Calibri" w:hAnsi="Cambria Math"/>
                            <w:color w:val="000000"/>
                            <w:sz w:val="20"/>
                            <w:szCs w:val="20"/>
                            <w:lang w:eastAsia="en-US"/>
                          </w:rPr>
                          <m:t>cm</m:t>
                        </m:r>
                      </m:e>
                      <m:sup>
                        <m:r>
                          <w:rPr>
                            <w:rFonts w:ascii="Cambria Math" w:eastAsia="Calibri" w:hAnsi="Cambria Math"/>
                            <w:color w:val="000000"/>
                            <w:sz w:val="20"/>
                            <w:szCs w:val="20"/>
                            <w:lang w:eastAsia="en-US"/>
                          </w:rPr>
                          <m:t>2</m:t>
                        </m:r>
                      </m:sup>
                    </m:sSup>
                  </m:oMath>
                </w:p>
              </w:tc>
              <w:tc>
                <w:tcPr>
                  <w:tcW w:w="242" w:type="dxa"/>
                </w:tcPr>
                <w:p w:rsidR="00EB18BC" w:rsidRPr="00EB18BC" w:rsidRDefault="00EB18BC" w:rsidP="00EB18BC">
                  <w:pPr>
                    <w:jc w:val="right"/>
                    <w:rPr>
                      <w:rFonts w:eastAsia="Calibri"/>
                      <w:noProof/>
                      <w:color w:val="000000"/>
                      <w:sz w:val="20"/>
                      <w:szCs w:val="20"/>
                      <w:lang w:eastAsia="en-US"/>
                    </w:rPr>
                  </w:pPr>
                </w:p>
              </w:tc>
            </w:tr>
            <w:tr w:rsidR="00EB18BC" w:rsidRPr="00EB18BC" w:rsidTr="00D55F96">
              <w:trPr>
                <w:trHeight w:val="425"/>
              </w:trPr>
              <w:tc>
                <w:tcPr>
                  <w:tcW w:w="4447" w:type="dxa"/>
                  <w:shd w:val="clear" w:color="auto" w:fill="auto"/>
                  <w:vAlign w:val="center"/>
                </w:tcPr>
                <w:p w:rsidR="00EB18BC" w:rsidRPr="00EB18BC" w:rsidRDefault="00EB18BC" w:rsidP="00EB18BC">
                  <w:pPr>
                    <w:bidi/>
                    <w:rPr>
                      <w:rFonts w:eastAsia="Calibri" w:cs="B Nazanin"/>
                      <w:color w:val="000000"/>
                      <w:sz w:val="18"/>
                      <w:szCs w:val="20"/>
                      <w:rtl/>
                      <w:lang w:eastAsia="en-US"/>
                    </w:rPr>
                  </w:pPr>
                  <w:r w:rsidRPr="00EB18BC">
                    <w:rPr>
                      <w:rFonts w:eastAsia="Calibri" w:cs="B Nazanin" w:hint="cs"/>
                      <w:color w:val="000000"/>
                      <w:sz w:val="18"/>
                      <w:szCs w:val="20"/>
                      <w:rtl/>
                      <w:lang w:eastAsia="en-US"/>
                    </w:rPr>
                    <w:t>اساس مقطع پلاستیک ستون در راستای 2</w:t>
                  </w:r>
                </w:p>
              </w:tc>
              <w:tc>
                <w:tcPr>
                  <w:tcW w:w="4536" w:type="dxa"/>
                  <w:shd w:val="clear" w:color="auto" w:fill="auto"/>
                  <w:tcMar>
                    <w:left w:w="0" w:type="dxa"/>
                    <w:right w:w="0" w:type="dxa"/>
                  </w:tcMar>
                  <w:vAlign w:val="center"/>
                </w:tcPr>
                <w:p w:rsidR="00EB18BC" w:rsidRPr="00EB18BC" w:rsidRDefault="00EB18BC" w:rsidP="00EB18BC">
                  <w:pPr>
                    <w:rPr>
                      <w:rFonts w:eastAsia="Calibri"/>
                      <w:noProof/>
                      <w:color w:val="000000"/>
                      <w:sz w:val="20"/>
                      <w:szCs w:val="20"/>
                      <w:lang w:eastAsia="en-US"/>
                    </w:rPr>
                  </w:pPr>
                  <m:oMath>
                    <m:sSub>
                      <m:sSubPr>
                        <m:ctrlPr>
                          <w:rPr>
                            <w:rFonts w:ascii="Cambria Math" w:eastAsia="Calibri" w:hAnsi="Cambria Math"/>
                            <w:i/>
                            <w:iCs/>
                            <w:color w:val="000000"/>
                            <w:sz w:val="20"/>
                            <w:szCs w:val="20"/>
                            <w:lang w:eastAsia="en-US"/>
                          </w:rPr>
                        </m:ctrlPr>
                      </m:sSubPr>
                      <m:e>
                        <m:r>
                          <w:rPr>
                            <w:rFonts w:ascii="Cambria Math" w:eastAsia="Calibri" w:hAnsi="Cambria Math"/>
                            <w:color w:val="000000"/>
                            <w:sz w:val="20"/>
                            <w:szCs w:val="20"/>
                            <w:lang w:eastAsia="en-US"/>
                          </w:rPr>
                          <m:t>Z</m:t>
                        </m:r>
                      </m:e>
                      <m:sub>
                        <m:r>
                          <w:rPr>
                            <w:rFonts w:ascii="Cambria Math" w:eastAsia="Calibri" w:hAnsi="Cambria Math"/>
                            <w:color w:val="000000"/>
                            <w:sz w:val="20"/>
                            <w:szCs w:val="20"/>
                            <w:lang w:eastAsia="en-US"/>
                          </w:rPr>
                          <m:t>22</m:t>
                        </m:r>
                      </m:sub>
                    </m:sSub>
                    <m:r>
                      <w:rPr>
                        <w:rFonts w:ascii="Cambria Math" w:eastAsia="Calibri" w:hAnsi="Cambria Math"/>
                        <w:color w:val="000000"/>
                        <w:sz w:val="20"/>
                        <w:szCs w:val="20"/>
                        <w:lang w:eastAsia="en-US"/>
                      </w:rPr>
                      <m:t>=</m:t>
                    </m:r>
                  </m:oMath>
                  <w:r w:rsidRPr="00EB18BC">
                    <w:rPr>
                      <w:rFonts w:eastAsia="Calibri"/>
                      <w:color w:val="000000"/>
                      <w:sz w:val="20"/>
                      <w:szCs w:val="20"/>
                      <w:lang w:eastAsia="en-US"/>
                    </w:rPr>
                    <w:t xml:space="preserve"> 2704.00  </w:t>
                  </w:r>
                  <m:oMath>
                    <m:sSup>
                      <m:sSupPr>
                        <m:ctrlPr>
                          <w:rPr>
                            <w:rFonts w:ascii="Cambria Math" w:eastAsia="Calibri" w:hAnsi="Cambria Math"/>
                            <w:i/>
                            <w:iCs/>
                            <w:color w:val="000000"/>
                            <w:sz w:val="20"/>
                            <w:szCs w:val="20"/>
                            <w:lang w:eastAsia="en-US"/>
                          </w:rPr>
                        </m:ctrlPr>
                      </m:sSupPr>
                      <m:e>
                        <m:r>
                          <w:rPr>
                            <w:rFonts w:ascii="Cambria Math" w:eastAsia="Calibri" w:hAnsi="Cambria Math"/>
                            <w:color w:val="000000"/>
                            <w:sz w:val="20"/>
                            <w:szCs w:val="20"/>
                            <w:lang w:eastAsia="en-US"/>
                          </w:rPr>
                          <m:t>mm</m:t>
                        </m:r>
                      </m:e>
                      <m:sup>
                        <m:r>
                          <w:rPr>
                            <w:rFonts w:ascii="Cambria Math" w:eastAsia="Calibri" w:hAnsi="Cambria Math"/>
                            <w:color w:val="000000"/>
                            <w:sz w:val="20"/>
                            <w:szCs w:val="20"/>
                            <w:lang w:eastAsia="en-US"/>
                          </w:rPr>
                          <m:t>3</m:t>
                        </m:r>
                      </m:sup>
                    </m:sSup>
                  </m:oMath>
                </w:p>
              </w:tc>
              <w:tc>
                <w:tcPr>
                  <w:tcW w:w="242" w:type="dxa"/>
                </w:tcPr>
                <w:p w:rsidR="00EB18BC" w:rsidRPr="00EB18BC" w:rsidRDefault="00EB18BC" w:rsidP="00EB18BC">
                  <w:pPr>
                    <w:jc w:val="right"/>
                    <w:rPr>
                      <w:rFonts w:eastAsia="Calibri"/>
                      <w:noProof/>
                      <w:color w:val="000000"/>
                      <w:sz w:val="20"/>
                      <w:szCs w:val="20"/>
                      <w:lang w:eastAsia="en-US"/>
                    </w:rPr>
                  </w:pPr>
                </w:p>
              </w:tc>
            </w:tr>
            <w:tr w:rsidR="00EB18BC" w:rsidRPr="00EB18BC" w:rsidTr="00D55F96">
              <w:trPr>
                <w:trHeight w:val="425"/>
              </w:trPr>
              <w:tc>
                <w:tcPr>
                  <w:tcW w:w="4447" w:type="dxa"/>
                  <w:shd w:val="clear" w:color="auto" w:fill="auto"/>
                  <w:vAlign w:val="center"/>
                </w:tcPr>
                <w:p w:rsidR="00EB18BC" w:rsidRPr="00EB18BC" w:rsidRDefault="00EB18BC" w:rsidP="00EB18BC">
                  <w:pPr>
                    <w:bidi/>
                    <w:rPr>
                      <w:rFonts w:eastAsia="Calibri" w:cs="B Nazanin"/>
                      <w:color w:val="000000"/>
                      <w:sz w:val="18"/>
                      <w:szCs w:val="20"/>
                      <w:rtl/>
                      <w:lang w:eastAsia="en-US"/>
                    </w:rPr>
                  </w:pPr>
                  <w:r w:rsidRPr="00EB18BC">
                    <w:rPr>
                      <w:rFonts w:eastAsia="Calibri" w:cs="B Nazanin" w:hint="cs"/>
                      <w:color w:val="000000"/>
                      <w:sz w:val="18"/>
                      <w:szCs w:val="20"/>
                      <w:rtl/>
                      <w:lang w:eastAsia="en-US"/>
                    </w:rPr>
                    <w:t>لنگر پلاستیک مقطع در راستای 2</w:t>
                  </w:r>
                </w:p>
              </w:tc>
              <w:tc>
                <w:tcPr>
                  <w:tcW w:w="4536" w:type="dxa"/>
                  <w:shd w:val="clear" w:color="auto" w:fill="auto"/>
                  <w:tcMar>
                    <w:left w:w="0" w:type="dxa"/>
                    <w:right w:w="0" w:type="dxa"/>
                  </w:tcMar>
                  <w:vAlign w:val="center"/>
                </w:tcPr>
                <w:p w:rsidR="00EB18BC" w:rsidRPr="00EB18BC" w:rsidRDefault="00EB18BC" w:rsidP="00EB18BC">
                  <w:pPr>
                    <w:rPr>
                      <w:rFonts w:eastAsia="Calibri"/>
                      <w:noProof/>
                      <w:color w:val="000000"/>
                      <w:sz w:val="20"/>
                      <w:szCs w:val="20"/>
                      <w:lang w:eastAsia="en-US"/>
                    </w:rPr>
                  </w:pPr>
                  <m:oMath>
                    <m:sSub>
                      <m:sSubPr>
                        <m:ctrlPr>
                          <w:rPr>
                            <w:rFonts w:ascii="Cambria Math" w:eastAsia="Calibri" w:hAnsi="Cambria Math"/>
                            <w:i/>
                            <w:iCs/>
                            <w:color w:val="000000"/>
                            <w:sz w:val="20"/>
                            <w:szCs w:val="20"/>
                            <w:lang w:eastAsia="en-US"/>
                          </w:rPr>
                        </m:ctrlPr>
                      </m:sSubPr>
                      <m:e>
                        <m:r>
                          <w:rPr>
                            <w:rFonts w:ascii="Cambria Math" w:eastAsia="Calibri" w:hAnsi="Cambria Math"/>
                            <w:color w:val="000000"/>
                            <w:sz w:val="20"/>
                            <w:szCs w:val="20"/>
                            <w:lang w:eastAsia="en-US"/>
                          </w:rPr>
                          <m:t>M</m:t>
                        </m:r>
                      </m:e>
                      <m:sub>
                        <m:r>
                          <w:rPr>
                            <w:rFonts w:ascii="Cambria Math" w:eastAsia="Calibri" w:hAnsi="Cambria Math"/>
                            <w:color w:val="000000"/>
                            <w:sz w:val="20"/>
                            <w:szCs w:val="20"/>
                            <w:lang w:eastAsia="en-US"/>
                          </w:rPr>
                          <m:t>22</m:t>
                        </m:r>
                      </m:sub>
                    </m:sSub>
                    <m:r>
                      <w:rPr>
                        <w:rFonts w:ascii="Cambria Math" w:eastAsia="Calibri" w:hAnsi="Cambria Math"/>
                        <w:color w:val="000000"/>
                        <w:sz w:val="20"/>
                        <w:szCs w:val="20"/>
                        <w:lang w:eastAsia="en-US"/>
                      </w:rPr>
                      <m:t>=</m:t>
                    </m:r>
                    <m:sSub>
                      <m:sSubPr>
                        <m:ctrlPr>
                          <w:rPr>
                            <w:rFonts w:ascii="Cambria Math" w:eastAsia="Calibri" w:hAnsi="Cambria Math"/>
                            <w:i/>
                            <w:iCs/>
                            <w:color w:val="000000"/>
                            <w:sz w:val="20"/>
                            <w:szCs w:val="20"/>
                            <w:lang w:eastAsia="en-US"/>
                          </w:rPr>
                        </m:ctrlPr>
                      </m:sSubPr>
                      <m:e>
                        <m:r>
                          <w:rPr>
                            <w:rFonts w:ascii="Cambria Math" w:eastAsia="Calibri" w:hAnsi="Cambria Math"/>
                            <w:color w:val="000000"/>
                            <w:sz w:val="20"/>
                            <w:szCs w:val="20"/>
                            <w:lang w:eastAsia="en-US"/>
                          </w:rPr>
                          <m:t>f</m:t>
                        </m:r>
                      </m:e>
                      <m:sub>
                        <m:r>
                          <w:rPr>
                            <w:rFonts w:ascii="Cambria Math" w:eastAsia="Calibri" w:hAnsi="Cambria Math"/>
                            <w:color w:val="000000"/>
                            <w:sz w:val="20"/>
                            <w:szCs w:val="20"/>
                            <w:lang w:eastAsia="en-US"/>
                          </w:rPr>
                          <m:t>y</m:t>
                        </m:r>
                      </m:sub>
                    </m:sSub>
                    <m:sSub>
                      <m:sSubPr>
                        <m:ctrlPr>
                          <w:rPr>
                            <w:rFonts w:ascii="Cambria Math" w:eastAsia="Calibri" w:hAnsi="Cambria Math"/>
                            <w:i/>
                            <w:iCs/>
                            <w:color w:val="000000"/>
                            <w:sz w:val="20"/>
                            <w:szCs w:val="20"/>
                            <w:lang w:eastAsia="en-US"/>
                          </w:rPr>
                        </m:ctrlPr>
                      </m:sSubPr>
                      <m:e>
                        <m:r>
                          <w:rPr>
                            <w:rFonts w:ascii="Cambria Math" w:eastAsia="Calibri" w:hAnsi="Cambria Math"/>
                            <w:color w:val="000000"/>
                            <w:sz w:val="20"/>
                            <w:szCs w:val="20"/>
                            <w:lang w:eastAsia="en-US"/>
                          </w:rPr>
                          <m:t>Z</m:t>
                        </m:r>
                      </m:e>
                      <m:sub>
                        <m:r>
                          <w:rPr>
                            <w:rFonts w:ascii="Cambria Math" w:eastAsia="Calibri" w:hAnsi="Cambria Math"/>
                            <w:color w:val="000000"/>
                            <w:sz w:val="20"/>
                            <w:szCs w:val="20"/>
                            <w:lang w:eastAsia="en-US"/>
                          </w:rPr>
                          <m:t>22</m:t>
                        </m:r>
                      </m:sub>
                    </m:sSub>
                    <m:r>
                      <w:rPr>
                        <w:rFonts w:ascii="Cambria Math" w:eastAsia="Calibri" w:hAnsi="Cambria Math"/>
                        <w:color w:val="000000"/>
                        <w:sz w:val="20"/>
                        <w:szCs w:val="20"/>
                        <w:lang w:eastAsia="en-US"/>
                      </w:rPr>
                      <m:t>=</m:t>
                    </m:r>
                  </m:oMath>
                  <w:r w:rsidRPr="00EB18BC">
                    <w:rPr>
                      <w:rFonts w:eastAsia="Calibri"/>
                      <w:color w:val="000000"/>
                      <w:sz w:val="20"/>
                      <w:szCs w:val="20"/>
                      <w:lang w:eastAsia="en-US"/>
                    </w:rPr>
                    <w:t xml:space="preserve"> 64.90  </w:t>
                  </w:r>
                  <m:oMath>
                    <m:r>
                      <w:rPr>
                        <w:rFonts w:ascii="Cambria Math" w:eastAsia="Calibri" w:hAnsi="Cambria Math"/>
                        <w:color w:val="000000"/>
                        <w:sz w:val="20"/>
                        <w:szCs w:val="20"/>
                        <w:lang w:eastAsia="en-US"/>
                      </w:rPr>
                      <m:t>ton.m</m:t>
                    </m:r>
                  </m:oMath>
                </w:p>
              </w:tc>
              <w:tc>
                <w:tcPr>
                  <w:tcW w:w="242" w:type="dxa"/>
                </w:tcPr>
                <w:p w:rsidR="00EB18BC" w:rsidRPr="00EB18BC" w:rsidRDefault="00EB18BC" w:rsidP="00EB18BC">
                  <w:pPr>
                    <w:jc w:val="right"/>
                    <w:rPr>
                      <w:rFonts w:eastAsia="Calibri"/>
                      <w:noProof/>
                      <w:color w:val="000000"/>
                      <w:sz w:val="20"/>
                      <w:szCs w:val="20"/>
                      <w:lang w:eastAsia="en-US"/>
                    </w:rPr>
                  </w:pPr>
                </w:p>
              </w:tc>
            </w:tr>
            <w:tr w:rsidR="00EB18BC" w:rsidRPr="00EB18BC" w:rsidTr="00D55F96">
              <w:trPr>
                <w:trHeight w:val="425"/>
              </w:trPr>
              <w:tc>
                <w:tcPr>
                  <w:tcW w:w="4447" w:type="dxa"/>
                  <w:shd w:val="clear" w:color="auto" w:fill="auto"/>
                  <w:vAlign w:val="center"/>
                </w:tcPr>
                <w:p w:rsidR="00EB18BC" w:rsidRPr="00EB18BC" w:rsidRDefault="00EB18BC" w:rsidP="00EB18BC">
                  <w:pPr>
                    <w:bidi/>
                    <w:rPr>
                      <w:rFonts w:eastAsia="Calibri" w:cs="B Nazanin"/>
                      <w:color w:val="000000"/>
                      <w:sz w:val="18"/>
                      <w:szCs w:val="20"/>
                      <w:rtl/>
                      <w:lang w:eastAsia="en-US"/>
                    </w:rPr>
                  </w:pPr>
                  <w:r w:rsidRPr="00EB18BC">
                    <w:rPr>
                      <w:rFonts w:eastAsia="Calibri" w:cs="B Nazanin" w:hint="cs"/>
                      <w:color w:val="000000"/>
                      <w:sz w:val="18"/>
                      <w:szCs w:val="20"/>
                      <w:rtl/>
                      <w:lang w:eastAsia="en-US"/>
                    </w:rPr>
                    <w:t>ارتفاع طبقه</w:t>
                  </w:r>
                </w:p>
              </w:tc>
              <w:tc>
                <w:tcPr>
                  <w:tcW w:w="4536" w:type="dxa"/>
                  <w:shd w:val="clear" w:color="auto" w:fill="auto"/>
                  <w:tcMar>
                    <w:left w:w="0" w:type="dxa"/>
                    <w:right w:w="0" w:type="dxa"/>
                  </w:tcMar>
                  <w:vAlign w:val="center"/>
                </w:tcPr>
                <w:p w:rsidR="00EB18BC" w:rsidRPr="00EB18BC" w:rsidRDefault="00EB18BC" w:rsidP="00EB18BC">
                  <w:pPr>
                    <w:rPr>
                      <w:rFonts w:eastAsia="Calibri"/>
                      <w:noProof/>
                      <w:color w:val="000000"/>
                      <w:sz w:val="20"/>
                      <w:szCs w:val="20"/>
                      <w:lang w:eastAsia="en-US"/>
                    </w:rPr>
                  </w:pPr>
                  <m:oMath>
                    <m:sSub>
                      <m:sSubPr>
                        <m:ctrlPr>
                          <w:rPr>
                            <w:rFonts w:ascii="Cambria Math" w:eastAsia="Calibri" w:hAnsi="Cambria Math"/>
                            <w:i/>
                            <w:iCs/>
                            <w:color w:val="000000"/>
                            <w:sz w:val="20"/>
                            <w:szCs w:val="20"/>
                            <w:lang w:eastAsia="en-US"/>
                          </w:rPr>
                        </m:ctrlPr>
                      </m:sSubPr>
                      <m:e>
                        <m:r>
                          <w:rPr>
                            <w:rFonts w:ascii="Cambria Math" w:eastAsia="Calibri" w:hAnsi="Cambria Math"/>
                            <w:color w:val="000000"/>
                            <w:sz w:val="20"/>
                            <w:szCs w:val="20"/>
                            <w:lang w:eastAsia="en-US"/>
                          </w:rPr>
                          <m:t>H</m:t>
                        </m:r>
                      </m:e>
                      <m:sub>
                        <m:r>
                          <w:rPr>
                            <w:rFonts w:ascii="Cambria Math" w:eastAsia="Calibri" w:hAnsi="Cambria Math"/>
                            <w:color w:val="000000"/>
                            <w:sz w:val="20"/>
                            <w:szCs w:val="20"/>
                            <w:lang w:eastAsia="en-US"/>
                          </w:rPr>
                          <m:t>s</m:t>
                        </m:r>
                      </m:sub>
                    </m:sSub>
                    <m:r>
                      <w:rPr>
                        <w:rFonts w:ascii="Cambria Math" w:eastAsia="Calibri" w:hAnsi="Cambria Math"/>
                        <w:color w:val="000000"/>
                        <w:sz w:val="20"/>
                        <w:szCs w:val="20"/>
                        <w:lang w:eastAsia="en-US"/>
                      </w:rPr>
                      <m:t>=</m:t>
                    </m:r>
                  </m:oMath>
                  <w:r w:rsidRPr="00EB18BC">
                    <w:rPr>
                      <w:rFonts w:eastAsia="Calibri"/>
                      <w:color w:val="000000"/>
                      <w:sz w:val="20"/>
                      <w:szCs w:val="20"/>
                      <w:lang w:eastAsia="en-US"/>
                    </w:rPr>
                    <w:t>3.50</w:t>
                  </w:r>
                  <m:oMath>
                    <m:r>
                      <w:rPr>
                        <w:rFonts w:ascii="Cambria Math" w:eastAsia="Calibri" w:hAnsi="Cambria Math"/>
                        <w:color w:val="000000"/>
                        <w:sz w:val="20"/>
                        <w:szCs w:val="20"/>
                        <w:lang w:eastAsia="en-US"/>
                      </w:rPr>
                      <m:t>m</m:t>
                    </m:r>
                  </m:oMath>
                </w:p>
              </w:tc>
              <w:tc>
                <w:tcPr>
                  <w:tcW w:w="242" w:type="dxa"/>
                </w:tcPr>
                <w:p w:rsidR="00EB18BC" w:rsidRPr="00EB18BC" w:rsidRDefault="00EB18BC" w:rsidP="00EB18BC">
                  <w:pPr>
                    <w:jc w:val="right"/>
                    <w:rPr>
                      <w:rFonts w:eastAsia="Calibri"/>
                      <w:noProof/>
                      <w:color w:val="000000"/>
                      <w:sz w:val="20"/>
                      <w:szCs w:val="20"/>
                      <w:lang w:eastAsia="en-US"/>
                    </w:rPr>
                  </w:pPr>
                </w:p>
              </w:tc>
            </w:tr>
            <w:tr w:rsidR="00EB18BC" w:rsidRPr="00EB18BC" w:rsidTr="00D55F96">
              <w:trPr>
                <w:trHeight w:val="425"/>
              </w:trPr>
              <w:tc>
                <w:tcPr>
                  <w:tcW w:w="4447" w:type="dxa"/>
                  <w:shd w:val="clear" w:color="auto" w:fill="auto"/>
                  <w:vAlign w:val="center"/>
                </w:tcPr>
                <w:p w:rsidR="00EB18BC" w:rsidRPr="00EB18BC" w:rsidRDefault="00EB18BC" w:rsidP="00EB18BC">
                  <w:pPr>
                    <w:bidi/>
                    <w:rPr>
                      <w:rFonts w:eastAsia="Calibri" w:cs="B Nazanin"/>
                      <w:color w:val="000000"/>
                      <w:sz w:val="18"/>
                      <w:szCs w:val="20"/>
                      <w:rtl/>
                      <w:lang w:eastAsia="en-US"/>
                    </w:rPr>
                  </w:pPr>
                  <w:r w:rsidRPr="00EB18BC">
                    <w:rPr>
                      <w:rFonts w:eastAsia="Calibri" w:cs="B Nazanin" w:hint="cs"/>
                      <w:color w:val="000000"/>
                      <w:sz w:val="18"/>
                      <w:szCs w:val="20"/>
                      <w:rtl/>
                      <w:lang w:eastAsia="en-US"/>
                    </w:rPr>
                    <w:t>برش ظرفیتی ستون در راستای 3</w:t>
                  </w:r>
                </w:p>
              </w:tc>
              <w:tc>
                <w:tcPr>
                  <w:tcW w:w="4536" w:type="dxa"/>
                  <w:shd w:val="clear" w:color="auto" w:fill="auto"/>
                  <w:tcMar>
                    <w:left w:w="0" w:type="dxa"/>
                    <w:right w:w="0" w:type="dxa"/>
                  </w:tcMar>
                  <w:vAlign w:val="center"/>
                </w:tcPr>
                <w:p w:rsidR="00EB18BC" w:rsidRPr="00EB18BC" w:rsidRDefault="00EB18BC" w:rsidP="00EB18BC">
                  <w:pPr>
                    <w:rPr>
                      <w:rFonts w:eastAsia="Calibri"/>
                      <w:noProof/>
                      <w:color w:val="000000"/>
                      <w:sz w:val="20"/>
                      <w:szCs w:val="20"/>
                      <w:lang w:eastAsia="en-US"/>
                    </w:rPr>
                  </w:pPr>
                  <m:oMath>
                    <m:sSubSup>
                      <m:sSubSupPr>
                        <m:ctrlPr>
                          <w:rPr>
                            <w:rFonts w:ascii="Cambria Math" w:eastAsia="Calibri" w:hAnsi="Cambria Math"/>
                            <w:i/>
                            <w:iCs/>
                            <w:color w:val="000000"/>
                            <w:sz w:val="20"/>
                            <w:szCs w:val="20"/>
                            <w:lang w:eastAsia="en-US"/>
                          </w:rPr>
                        </m:ctrlPr>
                      </m:sSubSupPr>
                      <m:e>
                        <m:r>
                          <w:rPr>
                            <w:rFonts w:ascii="Cambria Math" w:eastAsia="Calibri" w:hAnsi="Cambria Math"/>
                            <w:color w:val="000000"/>
                            <w:sz w:val="20"/>
                            <w:szCs w:val="20"/>
                            <w:lang w:eastAsia="en-US"/>
                          </w:rPr>
                          <m:t>F</m:t>
                        </m:r>
                      </m:e>
                      <m:sub>
                        <m:sSub>
                          <m:sSubPr>
                            <m:ctrlPr>
                              <w:rPr>
                                <w:rFonts w:ascii="Cambria Math" w:eastAsia="Calibri" w:hAnsi="Cambria Math"/>
                                <w:i/>
                                <w:iCs/>
                                <w:color w:val="000000"/>
                                <w:sz w:val="20"/>
                                <w:szCs w:val="20"/>
                                <w:lang w:eastAsia="en-US"/>
                              </w:rPr>
                            </m:ctrlPr>
                          </m:sSubPr>
                          <m:e>
                            <m:r>
                              <w:rPr>
                                <w:rFonts w:ascii="Cambria Math" w:eastAsia="Calibri" w:hAnsi="Cambria Math"/>
                                <w:color w:val="000000"/>
                                <w:sz w:val="20"/>
                                <w:szCs w:val="20"/>
                                <w:lang w:eastAsia="en-US"/>
                              </w:rPr>
                              <m:t>33</m:t>
                            </m:r>
                          </m:e>
                          <m:sub>
                            <m:r>
                              <w:rPr>
                                <w:rFonts w:ascii="Cambria Math" w:eastAsia="Calibri" w:hAnsi="Cambria Math"/>
                                <w:color w:val="000000"/>
                                <w:sz w:val="20"/>
                                <w:szCs w:val="20"/>
                                <w:lang w:eastAsia="en-US"/>
                              </w:rPr>
                              <m:t>cap</m:t>
                            </m:r>
                          </m:sub>
                        </m:sSub>
                      </m:sub>
                      <m:sup>
                        <m:r>
                          <w:rPr>
                            <w:rFonts w:ascii="Cambria Math" w:eastAsia="Calibri" w:hAnsi="Cambria Math"/>
                            <w:color w:val="000000"/>
                            <w:sz w:val="20"/>
                            <w:szCs w:val="20"/>
                            <w:lang w:eastAsia="en-US"/>
                          </w:rPr>
                          <m:t>col</m:t>
                        </m:r>
                      </m:sup>
                    </m:sSubSup>
                    <m:r>
                      <w:rPr>
                        <w:rFonts w:ascii="Cambria Math" w:eastAsia="Calibri" w:hAnsi="Cambria Math"/>
                        <w:color w:val="000000"/>
                        <w:sz w:val="20"/>
                        <w:szCs w:val="20"/>
                        <w:lang w:eastAsia="en-US"/>
                      </w:rPr>
                      <m:t>=</m:t>
                    </m:r>
                    <m:f>
                      <m:fPr>
                        <m:ctrlPr>
                          <w:rPr>
                            <w:rFonts w:ascii="Cambria Math" w:eastAsia="Calibri" w:hAnsi="Cambria Math"/>
                            <w:i/>
                            <w:noProof/>
                            <w:color w:val="000000"/>
                            <w:sz w:val="20"/>
                            <w:szCs w:val="20"/>
                            <w:lang w:eastAsia="en-US" w:bidi="ar-SA"/>
                          </w:rPr>
                        </m:ctrlPr>
                      </m:fPr>
                      <m:num>
                        <m:nary>
                          <m:naryPr>
                            <m:chr m:val="∑"/>
                            <m:limLoc m:val="undOvr"/>
                            <m:subHide m:val="1"/>
                            <m:supHide m:val="1"/>
                            <m:ctrlPr>
                              <w:rPr>
                                <w:rFonts w:ascii="Cambria Math" w:eastAsia="Calibri" w:hAnsi="Cambria Math"/>
                                <w:i/>
                                <w:noProof/>
                                <w:color w:val="000000"/>
                                <w:sz w:val="20"/>
                                <w:szCs w:val="20"/>
                                <w:lang w:eastAsia="en-US" w:bidi="ar-SA"/>
                              </w:rPr>
                            </m:ctrlPr>
                          </m:naryPr>
                          <m:sub/>
                          <m:sup/>
                          <m:e>
                            <m:sSub>
                              <m:sSubPr>
                                <m:ctrlPr>
                                  <w:rPr>
                                    <w:rFonts w:ascii="Cambria Math" w:eastAsia="Calibri" w:hAnsi="Cambria Math"/>
                                    <w:i/>
                                    <w:noProof/>
                                    <w:color w:val="000000"/>
                                    <w:sz w:val="20"/>
                                    <w:szCs w:val="20"/>
                                    <w:lang w:eastAsia="en-US" w:bidi="ar-SA"/>
                                  </w:rPr>
                                </m:ctrlPr>
                              </m:sSubPr>
                              <m:e>
                                <m:r>
                                  <w:rPr>
                                    <w:rFonts w:ascii="Cambria Math" w:eastAsia="Calibri" w:hAnsi="Cambria Math"/>
                                    <w:noProof/>
                                    <w:color w:val="000000"/>
                                    <w:sz w:val="20"/>
                                    <w:szCs w:val="20"/>
                                    <w:lang w:eastAsia="en-US"/>
                                  </w:rPr>
                                  <m:t>M</m:t>
                                </m:r>
                              </m:e>
                              <m:sub>
                                <m:r>
                                  <w:rPr>
                                    <w:rFonts w:ascii="Cambria Math" w:eastAsia="Calibri" w:hAnsi="Cambria Math"/>
                                    <w:noProof/>
                                    <w:color w:val="000000"/>
                                    <w:sz w:val="20"/>
                                    <w:szCs w:val="20"/>
                                    <w:lang w:eastAsia="en-US"/>
                                  </w:rPr>
                                  <m:t>pc</m:t>
                                </m:r>
                              </m:sub>
                            </m:sSub>
                          </m:e>
                        </m:nary>
                      </m:num>
                      <m:den>
                        <m:sSub>
                          <m:sSubPr>
                            <m:ctrlPr>
                              <w:rPr>
                                <w:rFonts w:ascii="Cambria Math" w:eastAsia="Calibri" w:hAnsi="Cambria Math"/>
                                <w:i/>
                                <w:noProof/>
                                <w:color w:val="000000"/>
                                <w:sz w:val="20"/>
                                <w:szCs w:val="20"/>
                                <w:lang w:eastAsia="en-US" w:bidi="ar-SA"/>
                              </w:rPr>
                            </m:ctrlPr>
                          </m:sSubPr>
                          <m:e>
                            <m:r>
                              <w:rPr>
                                <w:rFonts w:ascii="Cambria Math" w:eastAsia="Calibri" w:hAnsi="Cambria Math"/>
                                <w:noProof/>
                                <w:color w:val="000000"/>
                                <w:sz w:val="20"/>
                                <w:szCs w:val="20"/>
                                <w:lang w:eastAsia="en-US"/>
                              </w:rPr>
                              <m:t>H</m:t>
                            </m:r>
                          </m:e>
                          <m:sub>
                            <m:r>
                              <w:rPr>
                                <w:rFonts w:ascii="Cambria Math" w:eastAsia="Calibri" w:hAnsi="Cambria Math"/>
                                <w:noProof/>
                                <w:color w:val="000000"/>
                                <w:sz w:val="20"/>
                                <w:szCs w:val="20"/>
                                <w:lang w:eastAsia="en-US"/>
                              </w:rPr>
                              <m:t>s</m:t>
                            </m:r>
                          </m:sub>
                        </m:sSub>
                      </m:den>
                    </m:f>
                    <m:r>
                      <w:rPr>
                        <w:rFonts w:ascii="Cambria Math" w:eastAsia="Times New Roman" w:hAnsi="Cambria Math"/>
                        <w:noProof/>
                        <w:color w:val="000000"/>
                        <w:sz w:val="20"/>
                        <w:szCs w:val="20"/>
                        <w:lang w:eastAsia="en-US"/>
                      </w:rPr>
                      <m:t>=</m:t>
                    </m:r>
                  </m:oMath>
                  <w:r w:rsidRPr="00EB18BC">
                    <w:rPr>
                      <w:rFonts w:eastAsia="Calibri"/>
                      <w:color w:val="000000"/>
                      <w:sz w:val="20"/>
                      <w:szCs w:val="20"/>
                      <w:lang w:eastAsia="en-US"/>
                    </w:rPr>
                    <w:t xml:space="preserve"> 37.08  </w:t>
                  </w:r>
                  <m:oMath>
                    <m:r>
                      <w:rPr>
                        <w:rFonts w:ascii="Cambria Math" w:eastAsia="Calibri" w:hAnsi="Cambria Math"/>
                        <w:color w:val="000000"/>
                        <w:sz w:val="20"/>
                        <w:szCs w:val="20"/>
                        <w:lang w:eastAsia="en-US"/>
                      </w:rPr>
                      <m:t>ton</m:t>
                    </m:r>
                  </m:oMath>
                </w:p>
              </w:tc>
              <w:tc>
                <w:tcPr>
                  <w:tcW w:w="242" w:type="dxa"/>
                </w:tcPr>
                <w:p w:rsidR="00EB18BC" w:rsidRPr="00EB18BC" w:rsidRDefault="00EB18BC" w:rsidP="00EB18BC">
                  <w:pPr>
                    <w:jc w:val="right"/>
                    <w:rPr>
                      <w:rFonts w:eastAsia="Calibri"/>
                      <w:noProof/>
                      <w:color w:val="000000"/>
                      <w:sz w:val="20"/>
                      <w:szCs w:val="20"/>
                      <w:lang w:eastAsia="en-US"/>
                    </w:rPr>
                  </w:pPr>
                </w:p>
              </w:tc>
            </w:tr>
            <w:tr w:rsidR="00EB18BC" w:rsidRPr="00EB18BC" w:rsidTr="00D55F96">
              <w:trPr>
                <w:trHeight w:val="425"/>
              </w:trPr>
              <w:tc>
                <w:tcPr>
                  <w:tcW w:w="4447" w:type="dxa"/>
                  <w:shd w:val="clear" w:color="auto" w:fill="auto"/>
                  <w:vAlign w:val="center"/>
                </w:tcPr>
                <w:p w:rsidR="00EB18BC" w:rsidRPr="00EB18BC" w:rsidRDefault="00EB18BC" w:rsidP="00EB18BC">
                  <w:pPr>
                    <w:bidi/>
                    <w:rPr>
                      <w:rFonts w:eastAsia="Calibri" w:cs="B Nazanin"/>
                      <w:color w:val="000000"/>
                      <w:sz w:val="18"/>
                      <w:szCs w:val="20"/>
                      <w:rtl/>
                      <w:lang w:eastAsia="en-US"/>
                    </w:rPr>
                  </w:pPr>
                  <w:r w:rsidRPr="00EB18BC">
                    <w:rPr>
                      <w:rFonts w:eastAsia="Calibri" w:cs="B Nazanin" w:hint="cs"/>
                      <w:color w:val="000000"/>
                      <w:sz w:val="18"/>
                      <w:szCs w:val="20"/>
                      <w:rtl/>
                      <w:lang w:eastAsia="en-US"/>
                    </w:rPr>
                    <w:t>نیروی برشی طراحی لرزه</w:t>
                  </w:r>
                  <w:r w:rsidRPr="00EB18BC">
                    <w:rPr>
                      <w:rFonts w:eastAsia="Calibri" w:cs="B Nazanin" w:hint="cs"/>
                      <w:color w:val="000000"/>
                      <w:sz w:val="18"/>
                      <w:szCs w:val="20"/>
                      <w:rtl/>
                      <w:lang w:eastAsia="en-US"/>
                    </w:rPr>
                    <w:softHyphen/>
                    <w:t>ای در راستای 3</w:t>
                  </w:r>
                </w:p>
              </w:tc>
              <w:tc>
                <w:tcPr>
                  <w:tcW w:w="4536" w:type="dxa"/>
                  <w:shd w:val="clear" w:color="auto" w:fill="auto"/>
                  <w:tcMar>
                    <w:left w:w="0" w:type="dxa"/>
                    <w:right w:w="0" w:type="dxa"/>
                  </w:tcMar>
                  <w:vAlign w:val="center"/>
                </w:tcPr>
                <w:p w:rsidR="00EB18BC" w:rsidRPr="00EB18BC" w:rsidRDefault="00EB18BC" w:rsidP="00EB18BC">
                  <w:pPr>
                    <w:rPr>
                      <w:rFonts w:eastAsia="Calibri"/>
                      <w:noProof/>
                      <w:color w:val="000000"/>
                      <w:sz w:val="20"/>
                      <w:szCs w:val="20"/>
                      <w:lang w:eastAsia="en-US"/>
                    </w:rPr>
                  </w:pPr>
                  <m:oMath>
                    <m:sSubSup>
                      <m:sSubSupPr>
                        <m:ctrlPr>
                          <w:rPr>
                            <w:rFonts w:ascii="Cambria Math" w:eastAsia="Calibri" w:hAnsi="Cambria Math"/>
                            <w:i/>
                            <w:iCs/>
                            <w:color w:val="000000"/>
                            <w:sz w:val="20"/>
                            <w:szCs w:val="20"/>
                            <w:lang w:eastAsia="en-US"/>
                          </w:rPr>
                        </m:ctrlPr>
                      </m:sSubSupPr>
                      <m:e>
                        <m:r>
                          <w:rPr>
                            <w:rFonts w:ascii="Cambria Math" w:eastAsia="Calibri" w:hAnsi="Cambria Math"/>
                            <w:color w:val="000000"/>
                            <w:sz w:val="20"/>
                            <w:szCs w:val="20"/>
                            <w:lang w:eastAsia="en-US"/>
                          </w:rPr>
                          <m:t>F</m:t>
                        </m:r>
                      </m:e>
                      <m:sub>
                        <m:sSub>
                          <m:sSubPr>
                            <m:ctrlPr>
                              <w:rPr>
                                <w:rFonts w:ascii="Cambria Math" w:eastAsia="Calibri" w:hAnsi="Cambria Math"/>
                                <w:i/>
                                <w:iCs/>
                                <w:color w:val="000000"/>
                                <w:sz w:val="20"/>
                                <w:szCs w:val="20"/>
                                <w:lang w:eastAsia="en-US"/>
                              </w:rPr>
                            </m:ctrlPr>
                          </m:sSubPr>
                          <m:e>
                            <m:r>
                              <w:rPr>
                                <w:rFonts w:ascii="Cambria Math" w:eastAsia="Calibri" w:hAnsi="Cambria Math"/>
                                <w:color w:val="000000"/>
                                <w:sz w:val="20"/>
                                <w:szCs w:val="20"/>
                                <w:lang w:eastAsia="en-US"/>
                              </w:rPr>
                              <m:t>33</m:t>
                            </m:r>
                          </m:e>
                          <m:sub>
                            <m:r>
                              <w:rPr>
                                <w:rFonts w:ascii="Cambria Math" w:eastAsia="Calibri" w:hAnsi="Cambria Math"/>
                                <w:color w:val="000000"/>
                                <w:sz w:val="20"/>
                                <w:szCs w:val="20"/>
                                <w:lang w:eastAsia="en-US"/>
                              </w:rPr>
                              <m:t>cap</m:t>
                            </m:r>
                          </m:sub>
                        </m:sSub>
                      </m:sub>
                      <m:sup>
                        <m:r>
                          <w:rPr>
                            <w:rFonts w:ascii="Cambria Math" w:eastAsia="Calibri" w:hAnsi="Cambria Math"/>
                            <w:color w:val="000000"/>
                            <w:sz w:val="20"/>
                            <w:szCs w:val="20"/>
                            <w:lang w:eastAsia="en-US"/>
                          </w:rPr>
                          <m:t>col</m:t>
                        </m:r>
                      </m:sup>
                    </m:sSubSup>
                    <m:r>
                      <w:rPr>
                        <w:rFonts w:ascii="Cambria Math" w:eastAsia="Times New Roman" w:hAnsi="Cambria Math"/>
                        <w:noProof/>
                        <w:color w:val="000000"/>
                        <w:sz w:val="20"/>
                        <w:szCs w:val="20"/>
                        <w:lang w:eastAsia="en-US"/>
                      </w:rPr>
                      <m:t>+</m:t>
                    </m:r>
                    <m:sSubSup>
                      <m:sSubSupPr>
                        <m:ctrlPr>
                          <w:rPr>
                            <w:rFonts w:ascii="Cambria Math" w:eastAsia="Calibri" w:hAnsi="Cambria Math"/>
                            <w:i/>
                            <w:iCs/>
                            <w:color w:val="000000"/>
                            <w:sz w:val="20"/>
                            <w:szCs w:val="20"/>
                            <w:lang w:eastAsia="en-US"/>
                          </w:rPr>
                        </m:ctrlPr>
                      </m:sSubSupPr>
                      <m:e>
                        <m:r>
                          <w:rPr>
                            <w:rFonts w:ascii="Cambria Math" w:eastAsia="Calibri" w:hAnsi="Cambria Math"/>
                            <w:color w:val="000000"/>
                            <w:sz w:val="20"/>
                            <w:szCs w:val="20"/>
                            <w:lang w:eastAsia="en-US"/>
                          </w:rPr>
                          <m:t>F</m:t>
                        </m:r>
                      </m:e>
                      <m:sub>
                        <m:sSub>
                          <m:sSubPr>
                            <m:ctrlPr>
                              <w:rPr>
                                <w:rFonts w:ascii="Cambria Math" w:eastAsia="Calibri" w:hAnsi="Cambria Math"/>
                                <w:i/>
                                <w:iCs/>
                                <w:color w:val="000000"/>
                                <w:sz w:val="20"/>
                                <w:szCs w:val="20"/>
                                <w:lang w:eastAsia="en-US"/>
                              </w:rPr>
                            </m:ctrlPr>
                          </m:sSubPr>
                          <m:e>
                            <m:r>
                              <w:rPr>
                                <w:rFonts w:ascii="Cambria Math" w:eastAsia="Calibri" w:hAnsi="Cambria Math"/>
                                <w:color w:val="000000"/>
                                <w:sz w:val="20"/>
                                <w:szCs w:val="20"/>
                                <w:lang w:eastAsia="en-US"/>
                              </w:rPr>
                              <m:t>33</m:t>
                            </m:r>
                          </m:e>
                          <m:sub>
                            <m:r>
                              <w:rPr>
                                <w:rFonts w:ascii="Cambria Math" w:eastAsia="Calibri" w:hAnsi="Cambria Math"/>
                                <w:color w:val="000000"/>
                                <w:sz w:val="20"/>
                                <w:szCs w:val="20"/>
                                <w:lang w:eastAsia="en-US"/>
                              </w:rPr>
                              <m:t>req</m:t>
                            </m:r>
                          </m:sub>
                        </m:sSub>
                      </m:sub>
                      <m:sup>
                        <m:r>
                          <w:rPr>
                            <w:rFonts w:ascii="Cambria Math" w:eastAsia="Calibri" w:hAnsi="Cambria Math"/>
                            <w:color w:val="000000"/>
                            <w:sz w:val="20"/>
                            <w:szCs w:val="20"/>
                            <w:lang w:eastAsia="en-US"/>
                          </w:rPr>
                          <m:t>br</m:t>
                        </m:r>
                      </m:sup>
                    </m:sSubSup>
                    <m:r>
                      <w:rPr>
                        <w:rFonts w:ascii="Cambria Math" w:eastAsia="Times New Roman" w:hAnsi="Cambria Math"/>
                        <w:noProof/>
                        <w:color w:val="000000"/>
                        <w:sz w:val="20"/>
                        <w:szCs w:val="20"/>
                        <w:lang w:eastAsia="en-US"/>
                      </w:rPr>
                      <m:t>=</m:t>
                    </m:r>
                  </m:oMath>
                  <w:r w:rsidRPr="00EB18BC">
                    <w:rPr>
                      <w:rFonts w:eastAsia="Calibri"/>
                      <w:color w:val="000000"/>
                      <w:sz w:val="20"/>
                      <w:szCs w:val="20"/>
                      <w:lang w:eastAsia="en-US"/>
                    </w:rPr>
                    <w:t xml:space="preserve"> 37.08  </w:t>
                  </w:r>
                  <m:oMath>
                    <m:r>
                      <w:rPr>
                        <w:rFonts w:ascii="Cambria Math" w:eastAsia="Calibri" w:hAnsi="Cambria Math"/>
                        <w:color w:val="000000"/>
                        <w:sz w:val="20"/>
                        <w:szCs w:val="20"/>
                        <w:lang w:eastAsia="en-US"/>
                      </w:rPr>
                      <m:t>ton</m:t>
                    </m:r>
                  </m:oMath>
                </w:p>
              </w:tc>
              <w:tc>
                <w:tcPr>
                  <w:tcW w:w="242" w:type="dxa"/>
                </w:tcPr>
                <w:p w:rsidR="00EB18BC" w:rsidRPr="00EB18BC" w:rsidRDefault="00EB18BC" w:rsidP="00EB18BC">
                  <w:pPr>
                    <w:jc w:val="right"/>
                    <w:rPr>
                      <w:rFonts w:eastAsia="Calibri"/>
                      <w:noProof/>
                      <w:color w:val="000000"/>
                      <w:sz w:val="20"/>
                      <w:szCs w:val="20"/>
                      <w:lang w:eastAsia="en-US"/>
                    </w:rPr>
                  </w:pPr>
                </w:p>
              </w:tc>
            </w:tr>
            <w:tr w:rsidR="00EB18BC" w:rsidRPr="00EB18BC" w:rsidTr="00EB18BC">
              <w:trPr>
                <w:trHeight w:val="425"/>
              </w:trPr>
              <w:tc>
                <w:tcPr>
                  <w:tcW w:w="4447" w:type="dxa"/>
                  <w:shd w:val="clear" w:color="auto" w:fill="C6D9F1"/>
                  <w:vAlign w:val="center"/>
                </w:tcPr>
                <w:p w:rsidR="00EB18BC" w:rsidRPr="00EB18BC" w:rsidRDefault="00EB18BC" w:rsidP="00EB18BC">
                  <w:pPr>
                    <w:bidi/>
                    <w:rPr>
                      <w:rFonts w:eastAsia="Calibri" w:cs="B Nazanin"/>
                      <w:b/>
                      <w:bCs/>
                      <w:color w:val="000000"/>
                      <w:sz w:val="20"/>
                      <w:szCs w:val="22"/>
                      <w:lang w:eastAsia="en-US"/>
                    </w:rPr>
                  </w:pPr>
                  <w:r w:rsidRPr="00EB18BC">
                    <w:rPr>
                      <w:rFonts w:eastAsia="Calibri" w:cs="B Nazanin" w:hint="cs"/>
                      <w:b/>
                      <w:bCs/>
                      <w:color w:val="000000"/>
                      <w:sz w:val="20"/>
                      <w:szCs w:val="22"/>
                      <w:rtl/>
                      <w:lang w:eastAsia="en-US"/>
                    </w:rPr>
                    <w:t>لنگر خمشی در راستای 2</w:t>
                  </w:r>
                </w:p>
              </w:tc>
              <w:tc>
                <w:tcPr>
                  <w:tcW w:w="4778" w:type="dxa"/>
                  <w:gridSpan w:val="2"/>
                  <w:shd w:val="clear" w:color="auto" w:fill="C6D9F1"/>
                  <w:tcMar>
                    <w:left w:w="0" w:type="dxa"/>
                    <w:right w:w="0" w:type="dxa"/>
                  </w:tcMar>
                  <w:vAlign w:val="center"/>
                </w:tcPr>
                <w:p w:rsidR="00EB18BC" w:rsidRPr="00EB18BC" w:rsidRDefault="00EB18BC" w:rsidP="00EB18BC">
                  <w:pPr>
                    <w:bidi/>
                    <w:jc w:val="right"/>
                    <w:rPr>
                      <w:rFonts w:ascii="Calibri" w:eastAsia="Calibri" w:hAnsi="Calibri"/>
                      <w:noProof/>
                      <w:color w:val="FF0000"/>
                      <w:sz w:val="22"/>
                      <w:szCs w:val="22"/>
                      <w:lang w:eastAsia="en-US"/>
                    </w:rPr>
                  </w:pPr>
                  <w:r w:rsidRPr="00EB18BC">
                    <w:rPr>
                      <w:rFonts w:ascii="Calibri" w:eastAsia="Calibri" w:hAnsi="Calibri"/>
                      <w:noProof/>
                      <w:color w:val="FF0000"/>
                      <w:sz w:val="22"/>
                      <w:szCs w:val="22"/>
                      <w:lang w:eastAsia="en-US"/>
                    </w:rPr>
                    <w:drawing>
                      <wp:inline distT="0" distB="0" distL="0" distR="0" wp14:anchorId="2ED31830" wp14:editId="7353B364">
                        <wp:extent cx="2158365" cy="253365"/>
                        <wp:effectExtent l="0" t="0" r="0" b="0"/>
                        <wp:docPr id="1931" name="Picture 11" descr="$level3$"/>
                        <wp:cNvGraphicFramePr/>
                        <a:graphic xmlns:a="http://schemas.openxmlformats.org/drawingml/2006/main">
                          <a:graphicData uri="http://schemas.openxmlformats.org/drawingml/2006/picture">
                            <pic:pic xmlns:pic="http://schemas.openxmlformats.org/drawingml/2006/picture">
                              <pic:nvPicPr>
                                <pic:cNvPr id="8" name="Picture 8" descr="$SampleTitlePic$"/>
                                <pic:cNvPicPr/>
                              </pic:nvPicPr>
                              <pic:blipFill>
                                <a:blip r:embed="rId276">
                                  <a:extLst>
                                    <a:ext uri="{28A0092B-C50C-407E-A947-70E740481C1C}">
                                      <a14:useLocalDpi xmlns:a14="http://schemas.microsoft.com/office/drawing/2010/main" val="0"/>
                                    </a:ext>
                                  </a:extLst>
                                </a:blip>
                                <a:stretch>
                                  <a:fillRect/>
                                </a:stretch>
                              </pic:blipFill>
                              <pic:spPr>
                                <a:xfrm>
                                  <a:off x="0" y="0"/>
                                  <a:ext cx="2158365" cy="253365"/>
                                </a:xfrm>
                                <a:prstGeom prst="rect">
                                  <a:avLst/>
                                </a:prstGeom>
                              </pic:spPr>
                            </pic:pic>
                          </a:graphicData>
                        </a:graphic>
                      </wp:inline>
                    </w:drawing>
                  </w:r>
                </w:p>
              </w:tc>
            </w:tr>
            <w:tr w:rsidR="00EB18BC" w:rsidRPr="00EB18BC" w:rsidTr="00D55F96">
              <w:trPr>
                <w:trHeight w:val="425"/>
              </w:trPr>
              <w:tc>
                <w:tcPr>
                  <w:tcW w:w="4447" w:type="dxa"/>
                  <w:shd w:val="clear" w:color="auto" w:fill="auto"/>
                  <w:vAlign w:val="center"/>
                </w:tcPr>
                <w:p w:rsidR="00EB18BC" w:rsidRPr="00EB18BC" w:rsidRDefault="00EB18BC" w:rsidP="00EB18BC">
                  <w:pPr>
                    <w:bidi/>
                    <w:rPr>
                      <w:rFonts w:eastAsia="Calibri" w:cs="B Nazanin"/>
                      <w:color w:val="000000"/>
                      <w:sz w:val="18"/>
                      <w:szCs w:val="20"/>
                      <w:rtl/>
                      <w:lang w:eastAsia="en-US"/>
                    </w:rPr>
                  </w:pPr>
                  <w:r w:rsidRPr="00EB18BC">
                    <w:rPr>
                      <w:rFonts w:eastAsia="Calibri" w:cs="B Nazanin" w:hint="cs"/>
                      <w:color w:val="000000"/>
                      <w:sz w:val="18"/>
                      <w:szCs w:val="20"/>
                      <w:rtl/>
                      <w:lang w:eastAsia="en-US"/>
                    </w:rPr>
                    <w:t>ضریب تنش تسلیم مورد انتظار</w:t>
                  </w:r>
                </w:p>
              </w:tc>
              <w:tc>
                <w:tcPr>
                  <w:tcW w:w="4536" w:type="dxa"/>
                  <w:shd w:val="clear" w:color="auto" w:fill="auto"/>
                  <w:tcMar>
                    <w:left w:w="0" w:type="dxa"/>
                    <w:right w:w="0" w:type="dxa"/>
                  </w:tcMar>
                  <w:vAlign w:val="center"/>
                </w:tcPr>
                <w:p w:rsidR="00EB18BC" w:rsidRPr="00EB18BC" w:rsidRDefault="00EB18BC" w:rsidP="00EB18BC">
                  <w:pPr>
                    <w:rPr>
                      <w:rFonts w:eastAsia="Calibri"/>
                      <w:noProof/>
                      <w:color w:val="000000"/>
                      <w:sz w:val="20"/>
                      <w:szCs w:val="20"/>
                      <w:lang w:eastAsia="en-US"/>
                    </w:rPr>
                  </w:pPr>
                  <m:oMath>
                    <m:sSub>
                      <m:sSubPr>
                        <m:ctrlPr>
                          <w:rPr>
                            <w:rFonts w:ascii="Cambria Math" w:eastAsia="Calibri" w:hAnsi="Cambria Math"/>
                            <w:i/>
                            <w:iCs/>
                            <w:color w:val="000000"/>
                            <w:sz w:val="20"/>
                            <w:szCs w:val="20"/>
                            <w:lang w:eastAsia="en-US"/>
                          </w:rPr>
                        </m:ctrlPr>
                      </m:sSubPr>
                      <m:e>
                        <m:r>
                          <w:rPr>
                            <w:rFonts w:ascii="Cambria Math" w:eastAsia="Calibri" w:hAnsi="Cambria Math"/>
                            <w:color w:val="000000"/>
                            <w:sz w:val="20"/>
                            <w:szCs w:val="20"/>
                            <w:lang w:eastAsia="en-US"/>
                          </w:rPr>
                          <m:t>R</m:t>
                        </m:r>
                      </m:e>
                      <m:sub>
                        <m:r>
                          <w:rPr>
                            <w:rFonts w:ascii="Cambria Math" w:eastAsia="Calibri" w:hAnsi="Cambria Math"/>
                            <w:color w:val="000000"/>
                            <w:sz w:val="20"/>
                            <w:szCs w:val="20"/>
                            <w:lang w:eastAsia="en-US"/>
                          </w:rPr>
                          <m:t>y</m:t>
                        </m:r>
                      </m:sub>
                    </m:sSub>
                    <m:r>
                      <w:rPr>
                        <w:rFonts w:ascii="Cambria Math" w:eastAsia="Calibri" w:hAnsi="Cambria Math"/>
                        <w:color w:val="000000"/>
                        <w:sz w:val="20"/>
                        <w:szCs w:val="20"/>
                        <w:lang w:eastAsia="en-US"/>
                      </w:rPr>
                      <m:t>=</m:t>
                    </m:r>
                  </m:oMath>
                  <w:r w:rsidRPr="00EB18BC">
                    <w:rPr>
                      <w:rFonts w:eastAsia="Calibri"/>
                      <w:color w:val="000000"/>
                      <w:sz w:val="20"/>
                      <w:szCs w:val="20"/>
                      <w:lang w:eastAsia="en-US"/>
                    </w:rPr>
                    <w:t xml:space="preserve"> 1.25  </w:t>
                  </w:r>
                </w:p>
              </w:tc>
              <w:tc>
                <w:tcPr>
                  <w:tcW w:w="242" w:type="dxa"/>
                </w:tcPr>
                <w:p w:rsidR="00EB18BC" w:rsidRPr="00EB18BC" w:rsidRDefault="00EB18BC" w:rsidP="00EB18BC">
                  <w:pPr>
                    <w:jc w:val="right"/>
                    <w:rPr>
                      <w:rFonts w:eastAsia="Calibri"/>
                      <w:noProof/>
                      <w:color w:val="000000"/>
                      <w:sz w:val="20"/>
                      <w:szCs w:val="20"/>
                      <w:lang w:eastAsia="en-US"/>
                    </w:rPr>
                  </w:pPr>
                </w:p>
              </w:tc>
            </w:tr>
            <w:tr w:rsidR="00EB18BC" w:rsidRPr="00EB18BC" w:rsidTr="00D55F96">
              <w:trPr>
                <w:trHeight w:val="425"/>
              </w:trPr>
              <w:tc>
                <w:tcPr>
                  <w:tcW w:w="4447" w:type="dxa"/>
                  <w:shd w:val="clear" w:color="auto" w:fill="auto"/>
                  <w:vAlign w:val="center"/>
                </w:tcPr>
                <w:p w:rsidR="00EB18BC" w:rsidRPr="00EB18BC" w:rsidRDefault="00EB18BC" w:rsidP="00EB18BC">
                  <w:pPr>
                    <w:bidi/>
                    <w:rPr>
                      <w:rFonts w:eastAsia="Calibri" w:cs="B Nazanin"/>
                      <w:color w:val="000000"/>
                      <w:sz w:val="18"/>
                      <w:szCs w:val="20"/>
                      <w:rtl/>
                      <w:lang w:eastAsia="en-US"/>
                    </w:rPr>
                  </w:pPr>
                  <w:r w:rsidRPr="00EB18BC">
                    <w:rPr>
                      <w:rFonts w:eastAsia="Calibri" w:cs="B Nazanin" w:hint="cs"/>
                      <w:color w:val="000000"/>
                      <w:sz w:val="18"/>
                      <w:szCs w:val="20"/>
                      <w:rtl/>
                      <w:lang w:eastAsia="en-US"/>
                    </w:rPr>
                    <w:t>تنش تسلیم فولاد</w:t>
                  </w:r>
                </w:p>
              </w:tc>
              <w:tc>
                <w:tcPr>
                  <w:tcW w:w="4536" w:type="dxa"/>
                  <w:shd w:val="clear" w:color="auto" w:fill="auto"/>
                  <w:tcMar>
                    <w:left w:w="0" w:type="dxa"/>
                    <w:right w:w="0" w:type="dxa"/>
                  </w:tcMar>
                  <w:vAlign w:val="center"/>
                </w:tcPr>
                <w:p w:rsidR="00EB18BC" w:rsidRPr="00EB18BC" w:rsidRDefault="00EB18BC" w:rsidP="00EB18BC">
                  <w:pPr>
                    <w:rPr>
                      <w:rFonts w:eastAsia="Calibri"/>
                      <w:noProof/>
                      <w:color w:val="000000"/>
                      <w:sz w:val="20"/>
                      <w:szCs w:val="20"/>
                      <w:lang w:eastAsia="en-US"/>
                    </w:rPr>
                  </w:pPr>
                  <m:oMath>
                    <m:sSub>
                      <m:sSubPr>
                        <m:ctrlPr>
                          <w:rPr>
                            <w:rFonts w:ascii="Cambria Math" w:eastAsia="Calibri" w:hAnsi="Cambria Math"/>
                            <w:i/>
                            <w:iCs/>
                            <w:color w:val="000000"/>
                            <w:sz w:val="20"/>
                            <w:szCs w:val="20"/>
                            <w:lang w:eastAsia="en-US"/>
                          </w:rPr>
                        </m:ctrlPr>
                      </m:sSubPr>
                      <m:e>
                        <m:r>
                          <w:rPr>
                            <w:rFonts w:ascii="Cambria Math" w:eastAsia="Calibri" w:hAnsi="Cambria Math"/>
                            <w:color w:val="000000"/>
                            <w:sz w:val="20"/>
                            <w:szCs w:val="20"/>
                            <w:lang w:eastAsia="en-US"/>
                          </w:rPr>
                          <m:t>f</m:t>
                        </m:r>
                      </m:e>
                      <m:sub>
                        <m:r>
                          <w:rPr>
                            <w:rFonts w:ascii="Cambria Math" w:eastAsia="Calibri" w:hAnsi="Cambria Math"/>
                            <w:color w:val="000000"/>
                            <w:sz w:val="20"/>
                            <w:szCs w:val="20"/>
                            <w:lang w:eastAsia="en-US"/>
                          </w:rPr>
                          <m:t>y</m:t>
                        </m:r>
                      </m:sub>
                    </m:sSub>
                    <m:r>
                      <w:rPr>
                        <w:rFonts w:ascii="Cambria Math" w:eastAsia="Calibri" w:hAnsi="Cambria Math"/>
                        <w:color w:val="000000"/>
                        <w:sz w:val="20"/>
                        <w:szCs w:val="20"/>
                        <w:lang w:eastAsia="en-US"/>
                      </w:rPr>
                      <m:t>=</m:t>
                    </m:r>
                  </m:oMath>
                  <w:r w:rsidRPr="00EB18BC">
                    <w:rPr>
                      <w:rFonts w:eastAsia="Calibri"/>
                      <w:color w:val="000000"/>
                      <w:sz w:val="20"/>
                      <w:szCs w:val="20"/>
                      <w:lang w:eastAsia="en-US"/>
                    </w:rPr>
                    <w:t xml:space="preserve"> 2400.0  </w:t>
                  </w:r>
                  <m:oMath>
                    <m:r>
                      <w:rPr>
                        <w:rFonts w:ascii="Cambria Math" w:eastAsia="Calibri" w:hAnsi="Cambria Math"/>
                        <w:color w:val="000000"/>
                        <w:sz w:val="20"/>
                        <w:szCs w:val="20"/>
                        <w:lang w:eastAsia="en-US"/>
                      </w:rPr>
                      <m:t>kg/</m:t>
                    </m:r>
                    <m:sSup>
                      <m:sSupPr>
                        <m:ctrlPr>
                          <w:rPr>
                            <w:rFonts w:ascii="Cambria Math" w:eastAsia="Calibri" w:hAnsi="Cambria Math"/>
                            <w:i/>
                            <w:iCs/>
                            <w:color w:val="000000"/>
                            <w:sz w:val="20"/>
                            <w:szCs w:val="20"/>
                            <w:lang w:eastAsia="en-US"/>
                          </w:rPr>
                        </m:ctrlPr>
                      </m:sSupPr>
                      <m:e>
                        <m:r>
                          <w:rPr>
                            <w:rFonts w:ascii="Cambria Math" w:eastAsia="Calibri" w:hAnsi="Cambria Math"/>
                            <w:color w:val="000000"/>
                            <w:sz w:val="20"/>
                            <w:szCs w:val="20"/>
                            <w:lang w:eastAsia="en-US"/>
                          </w:rPr>
                          <m:t>cm</m:t>
                        </m:r>
                      </m:e>
                      <m:sup>
                        <m:r>
                          <w:rPr>
                            <w:rFonts w:ascii="Cambria Math" w:eastAsia="Calibri" w:hAnsi="Cambria Math"/>
                            <w:color w:val="000000"/>
                            <w:sz w:val="20"/>
                            <w:szCs w:val="20"/>
                            <w:lang w:eastAsia="en-US"/>
                          </w:rPr>
                          <m:t>2</m:t>
                        </m:r>
                      </m:sup>
                    </m:sSup>
                  </m:oMath>
                </w:p>
              </w:tc>
              <w:tc>
                <w:tcPr>
                  <w:tcW w:w="242" w:type="dxa"/>
                </w:tcPr>
                <w:p w:rsidR="00EB18BC" w:rsidRPr="00EB18BC" w:rsidRDefault="00EB18BC" w:rsidP="00EB18BC">
                  <w:pPr>
                    <w:jc w:val="right"/>
                    <w:rPr>
                      <w:rFonts w:eastAsia="Calibri"/>
                      <w:noProof/>
                      <w:color w:val="000000"/>
                      <w:sz w:val="20"/>
                      <w:szCs w:val="20"/>
                      <w:lang w:eastAsia="en-US"/>
                    </w:rPr>
                  </w:pPr>
                </w:p>
              </w:tc>
            </w:tr>
            <w:tr w:rsidR="00EB18BC" w:rsidRPr="00EB18BC" w:rsidTr="00D55F96">
              <w:trPr>
                <w:trHeight w:val="425"/>
              </w:trPr>
              <w:tc>
                <w:tcPr>
                  <w:tcW w:w="4447" w:type="dxa"/>
                  <w:shd w:val="clear" w:color="auto" w:fill="auto"/>
                  <w:vAlign w:val="center"/>
                </w:tcPr>
                <w:p w:rsidR="00EB18BC" w:rsidRPr="00EB18BC" w:rsidRDefault="00EB18BC" w:rsidP="00EB18BC">
                  <w:pPr>
                    <w:bidi/>
                    <w:rPr>
                      <w:rFonts w:eastAsia="Calibri" w:cs="B Nazanin"/>
                      <w:color w:val="000000"/>
                      <w:sz w:val="18"/>
                      <w:szCs w:val="20"/>
                      <w:rtl/>
                      <w:lang w:eastAsia="en-US"/>
                    </w:rPr>
                  </w:pPr>
                  <w:r w:rsidRPr="00EB18BC">
                    <w:rPr>
                      <w:rFonts w:eastAsia="Calibri" w:cs="B Nazanin" w:hint="cs"/>
                      <w:color w:val="000000"/>
                      <w:sz w:val="18"/>
                      <w:szCs w:val="20"/>
                      <w:rtl/>
                      <w:lang w:eastAsia="en-US"/>
                    </w:rPr>
                    <w:t>اساس مقطع پلاستیک ستون در راستای 2</w:t>
                  </w:r>
                </w:p>
              </w:tc>
              <w:tc>
                <w:tcPr>
                  <w:tcW w:w="4536" w:type="dxa"/>
                  <w:shd w:val="clear" w:color="auto" w:fill="auto"/>
                  <w:tcMar>
                    <w:left w:w="0" w:type="dxa"/>
                    <w:right w:w="0" w:type="dxa"/>
                  </w:tcMar>
                  <w:vAlign w:val="center"/>
                </w:tcPr>
                <w:p w:rsidR="00EB18BC" w:rsidRPr="00EB18BC" w:rsidRDefault="00EB18BC" w:rsidP="00EB18BC">
                  <w:pPr>
                    <w:rPr>
                      <w:rFonts w:eastAsia="Calibri"/>
                      <w:noProof/>
                      <w:color w:val="000000"/>
                      <w:sz w:val="20"/>
                      <w:szCs w:val="20"/>
                      <w:lang w:eastAsia="en-US"/>
                    </w:rPr>
                  </w:pPr>
                  <m:oMath>
                    <m:sSub>
                      <m:sSubPr>
                        <m:ctrlPr>
                          <w:rPr>
                            <w:rFonts w:ascii="Cambria Math" w:eastAsia="Calibri" w:hAnsi="Cambria Math"/>
                            <w:i/>
                            <w:iCs/>
                            <w:color w:val="000000"/>
                            <w:sz w:val="20"/>
                            <w:szCs w:val="20"/>
                            <w:lang w:eastAsia="en-US"/>
                          </w:rPr>
                        </m:ctrlPr>
                      </m:sSubPr>
                      <m:e>
                        <m:r>
                          <w:rPr>
                            <w:rFonts w:ascii="Cambria Math" w:eastAsia="Calibri" w:hAnsi="Cambria Math"/>
                            <w:color w:val="000000"/>
                            <w:sz w:val="20"/>
                            <w:szCs w:val="20"/>
                            <w:lang w:eastAsia="en-US"/>
                          </w:rPr>
                          <m:t>Z</m:t>
                        </m:r>
                      </m:e>
                      <m:sub>
                        <m:r>
                          <w:rPr>
                            <w:rFonts w:ascii="Cambria Math" w:eastAsia="Calibri" w:hAnsi="Cambria Math"/>
                            <w:color w:val="000000"/>
                            <w:sz w:val="20"/>
                            <w:szCs w:val="20"/>
                            <w:lang w:eastAsia="en-US"/>
                          </w:rPr>
                          <m:t>22</m:t>
                        </m:r>
                      </m:sub>
                    </m:sSub>
                    <m:r>
                      <w:rPr>
                        <w:rFonts w:ascii="Cambria Math" w:eastAsia="Calibri" w:hAnsi="Cambria Math"/>
                        <w:color w:val="000000"/>
                        <w:sz w:val="20"/>
                        <w:szCs w:val="20"/>
                        <w:lang w:eastAsia="en-US"/>
                      </w:rPr>
                      <m:t>=</m:t>
                    </m:r>
                  </m:oMath>
                  <w:r w:rsidRPr="00EB18BC">
                    <w:rPr>
                      <w:rFonts w:eastAsia="Calibri"/>
                      <w:color w:val="000000"/>
                      <w:sz w:val="20"/>
                      <w:szCs w:val="20"/>
                      <w:lang w:eastAsia="en-US"/>
                    </w:rPr>
                    <w:t xml:space="preserve"> 2704.00  </w:t>
                  </w:r>
                  <m:oMath>
                    <m:sSup>
                      <m:sSupPr>
                        <m:ctrlPr>
                          <w:rPr>
                            <w:rFonts w:ascii="Cambria Math" w:eastAsia="Calibri" w:hAnsi="Cambria Math"/>
                            <w:i/>
                            <w:iCs/>
                            <w:color w:val="000000"/>
                            <w:sz w:val="20"/>
                            <w:szCs w:val="20"/>
                            <w:lang w:eastAsia="en-US"/>
                          </w:rPr>
                        </m:ctrlPr>
                      </m:sSupPr>
                      <m:e>
                        <m:r>
                          <w:rPr>
                            <w:rFonts w:ascii="Cambria Math" w:eastAsia="Calibri" w:hAnsi="Cambria Math"/>
                            <w:color w:val="000000"/>
                            <w:sz w:val="20"/>
                            <w:szCs w:val="20"/>
                            <w:lang w:eastAsia="en-US"/>
                          </w:rPr>
                          <m:t>mm</m:t>
                        </m:r>
                      </m:e>
                      <m:sup>
                        <m:r>
                          <w:rPr>
                            <w:rFonts w:ascii="Cambria Math" w:eastAsia="Calibri" w:hAnsi="Cambria Math"/>
                            <w:color w:val="000000"/>
                            <w:sz w:val="20"/>
                            <w:szCs w:val="20"/>
                            <w:lang w:eastAsia="en-US"/>
                          </w:rPr>
                          <m:t>3</m:t>
                        </m:r>
                      </m:sup>
                    </m:sSup>
                  </m:oMath>
                </w:p>
              </w:tc>
              <w:tc>
                <w:tcPr>
                  <w:tcW w:w="242" w:type="dxa"/>
                </w:tcPr>
                <w:p w:rsidR="00EB18BC" w:rsidRPr="00EB18BC" w:rsidRDefault="00EB18BC" w:rsidP="00EB18BC">
                  <w:pPr>
                    <w:jc w:val="right"/>
                    <w:rPr>
                      <w:rFonts w:eastAsia="Calibri"/>
                      <w:noProof/>
                      <w:color w:val="000000"/>
                      <w:sz w:val="20"/>
                      <w:szCs w:val="20"/>
                      <w:lang w:eastAsia="en-US"/>
                    </w:rPr>
                  </w:pPr>
                </w:p>
              </w:tc>
            </w:tr>
            <w:tr w:rsidR="00EB18BC" w:rsidRPr="00EB18BC" w:rsidTr="00D55F96">
              <w:trPr>
                <w:trHeight w:val="425"/>
              </w:trPr>
              <w:tc>
                <w:tcPr>
                  <w:tcW w:w="4447" w:type="dxa"/>
                  <w:shd w:val="clear" w:color="auto" w:fill="auto"/>
                  <w:vAlign w:val="center"/>
                </w:tcPr>
                <w:p w:rsidR="00EB18BC" w:rsidRPr="00EB18BC" w:rsidRDefault="00EB18BC" w:rsidP="00EB18BC">
                  <w:pPr>
                    <w:bidi/>
                    <w:rPr>
                      <w:rFonts w:eastAsia="Calibri" w:cs="B Nazanin"/>
                      <w:color w:val="000000"/>
                      <w:sz w:val="18"/>
                      <w:szCs w:val="20"/>
                      <w:rtl/>
                      <w:lang w:eastAsia="en-US"/>
                    </w:rPr>
                  </w:pPr>
                  <w:r w:rsidRPr="00EB18BC">
                    <w:rPr>
                      <w:rFonts w:eastAsia="Calibri" w:cs="B Nazanin" w:hint="cs"/>
                      <w:color w:val="000000"/>
                      <w:sz w:val="18"/>
                      <w:szCs w:val="20"/>
                      <w:rtl/>
                      <w:lang w:eastAsia="en-US"/>
                    </w:rPr>
                    <w:t>لنگر ظرفیتی ستون در راستای 2</w:t>
                  </w:r>
                </w:p>
              </w:tc>
              <w:tc>
                <w:tcPr>
                  <w:tcW w:w="4536" w:type="dxa"/>
                  <w:shd w:val="clear" w:color="auto" w:fill="auto"/>
                  <w:tcMar>
                    <w:left w:w="0" w:type="dxa"/>
                    <w:right w:w="0" w:type="dxa"/>
                  </w:tcMar>
                  <w:vAlign w:val="center"/>
                </w:tcPr>
                <w:p w:rsidR="00EB18BC" w:rsidRPr="00EB18BC" w:rsidRDefault="00EB18BC" w:rsidP="00EB18BC">
                  <w:pPr>
                    <w:rPr>
                      <w:rFonts w:eastAsia="Calibri"/>
                      <w:noProof/>
                      <w:color w:val="000000"/>
                      <w:sz w:val="20"/>
                      <w:szCs w:val="20"/>
                      <w:lang w:eastAsia="en-US"/>
                    </w:rPr>
                  </w:pPr>
                  <m:oMath>
                    <m:sSubSup>
                      <m:sSubSupPr>
                        <m:ctrlPr>
                          <w:rPr>
                            <w:rFonts w:ascii="Cambria Math" w:eastAsia="Calibri" w:hAnsi="Cambria Math"/>
                            <w:i/>
                            <w:iCs/>
                            <w:color w:val="000000"/>
                            <w:sz w:val="20"/>
                            <w:szCs w:val="20"/>
                            <w:lang w:eastAsia="en-US"/>
                          </w:rPr>
                        </m:ctrlPr>
                      </m:sSubSupPr>
                      <m:e>
                        <m:r>
                          <w:rPr>
                            <w:rFonts w:ascii="Cambria Math" w:eastAsia="Calibri" w:hAnsi="Cambria Math"/>
                            <w:color w:val="000000"/>
                            <w:sz w:val="20"/>
                            <w:szCs w:val="20"/>
                            <w:lang w:eastAsia="en-US"/>
                          </w:rPr>
                          <m:t>M</m:t>
                        </m:r>
                      </m:e>
                      <m:sub>
                        <m:sSub>
                          <m:sSubPr>
                            <m:ctrlPr>
                              <w:rPr>
                                <w:rFonts w:ascii="Cambria Math" w:eastAsia="Calibri" w:hAnsi="Cambria Math"/>
                                <w:i/>
                                <w:iCs/>
                                <w:color w:val="000000"/>
                                <w:sz w:val="20"/>
                                <w:szCs w:val="20"/>
                                <w:lang w:eastAsia="en-US"/>
                              </w:rPr>
                            </m:ctrlPr>
                          </m:sSubPr>
                          <m:e>
                            <m:r>
                              <w:rPr>
                                <w:rFonts w:ascii="Cambria Math" w:eastAsia="Calibri" w:hAnsi="Cambria Math"/>
                                <w:color w:val="000000"/>
                                <w:sz w:val="20"/>
                                <w:szCs w:val="20"/>
                                <w:lang w:eastAsia="en-US"/>
                              </w:rPr>
                              <m:t>22</m:t>
                            </m:r>
                          </m:e>
                          <m:sub>
                            <m:r>
                              <w:rPr>
                                <w:rFonts w:ascii="Cambria Math" w:eastAsia="Calibri" w:hAnsi="Cambria Math"/>
                                <w:color w:val="000000"/>
                                <w:sz w:val="20"/>
                                <w:szCs w:val="20"/>
                                <w:lang w:eastAsia="en-US"/>
                              </w:rPr>
                              <m:t>cap</m:t>
                            </m:r>
                          </m:sub>
                        </m:sSub>
                      </m:sub>
                      <m:sup>
                        <m:r>
                          <w:rPr>
                            <w:rFonts w:ascii="Cambria Math" w:eastAsia="Calibri" w:hAnsi="Cambria Math"/>
                            <w:color w:val="000000"/>
                            <w:sz w:val="20"/>
                            <w:szCs w:val="20"/>
                            <w:lang w:eastAsia="en-US"/>
                          </w:rPr>
                          <m:t>col</m:t>
                        </m:r>
                      </m:sup>
                    </m:sSubSup>
                    <m:r>
                      <w:rPr>
                        <w:rFonts w:ascii="Cambria Math" w:eastAsia="Calibri" w:hAnsi="Cambria Math"/>
                        <w:color w:val="000000"/>
                        <w:sz w:val="20"/>
                        <w:szCs w:val="20"/>
                        <w:lang w:eastAsia="en-US"/>
                      </w:rPr>
                      <m:t>=</m:t>
                    </m:r>
                    <m:r>
                      <m:rPr>
                        <m:sty m:val="p"/>
                      </m:rPr>
                      <w:rPr>
                        <w:rFonts w:ascii="Cambria Math" w:eastAsia="Times New Roman" w:hAnsi="Cambria Math"/>
                        <w:color w:val="000000"/>
                        <w:sz w:val="20"/>
                        <w:szCs w:val="20"/>
                        <w:lang w:eastAsia="en-US"/>
                      </w:rPr>
                      <m:t>1.1</m:t>
                    </m:r>
                    <m:sSub>
                      <m:sSubPr>
                        <m:ctrlPr>
                          <w:rPr>
                            <w:rFonts w:ascii="Cambria Math" w:eastAsia="Times New Roman" w:hAnsi="Cambria Math"/>
                            <w:iCs/>
                            <w:color w:val="000000"/>
                            <w:sz w:val="20"/>
                            <w:szCs w:val="20"/>
                            <w:lang w:eastAsia="en-US"/>
                          </w:rPr>
                        </m:ctrlPr>
                      </m:sSubPr>
                      <m:e>
                        <m:r>
                          <w:rPr>
                            <w:rFonts w:ascii="Cambria Math" w:eastAsia="Times New Roman" w:hAnsi="Cambria Math"/>
                            <w:color w:val="000000"/>
                            <w:sz w:val="20"/>
                            <w:szCs w:val="20"/>
                            <w:lang w:eastAsia="en-US"/>
                          </w:rPr>
                          <m:t>R</m:t>
                        </m:r>
                      </m:e>
                      <m:sub>
                        <m:r>
                          <w:rPr>
                            <w:rFonts w:ascii="Cambria Math" w:eastAsia="Times New Roman" w:hAnsi="Cambria Math"/>
                            <w:color w:val="000000"/>
                            <w:sz w:val="20"/>
                            <w:szCs w:val="20"/>
                            <w:lang w:eastAsia="en-US"/>
                          </w:rPr>
                          <m:t>y</m:t>
                        </m:r>
                      </m:sub>
                    </m:sSub>
                    <m:sSub>
                      <m:sSubPr>
                        <m:ctrlPr>
                          <w:rPr>
                            <w:rFonts w:ascii="Cambria Math" w:eastAsia="Times New Roman" w:hAnsi="Cambria Math"/>
                            <w:i/>
                            <w:iCs/>
                            <w:color w:val="000000"/>
                            <w:sz w:val="20"/>
                            <w:szCs w:val="20"/>
                            <w:lang w:eastAsia="en-US"/>
                          </w:rPr>
                        </m:ctrlPr>
                      </m:sSubPr>
                      <m:e>
                        <m:r>
                          <w:rPr>
                            <w:rFonts w:ascii="Cambria Math" w:eastAsia="Times New Roman" w:hAnsi="Cambria Math"/>
                            <w:color w:val="000000"/>
                            <w:sz w:val="20"/>
                            <w:szCs w:val="20"/>
                            <w:lang w:eastAsia="en-US"/>
                          </w:rPr>
                          <m:t>F</m:t>
                        </m:r>
                      </m:e>
                      <m:sub>
                        <m:r>
                          <w:rPr>
                            <w:rFonts w:ascii="Cambria Math" w:eastAsia="Times New Roman" w:hAnsi="Cambria Math"/>
                            <w:color w:val="000000"/>
                            <w:sz w:val="20"/>
                            <w:szCs w:val="20"/>
                            <w:lang w:eastAsia="en-US"/>
                          </w:rPr>
                          <m:t>y</m:t>
                        </m:r>
                      </m:sub>
                    </m:sSub>
                    <m:sSub>
                      <m:sSubPr>
                        <m:ctrlPr>
                          <w:rPr>
                            <w:rFonts w:ascii="Cambria Math" w:eastAsia="Times New Roman" w:hAnsi="Cambria Math"/>
                            <w:i/>
                            <w:iCs/>
                            <w:color w:val="000000"/>
                            <w:sz w:val="20"/>
                            <w:szCs w:val="20"/>
                            <w:lang w:eastAsia="en-US"/>
                          </w:rPr>
                        </m:ctrlPr>
                      </m:sSubPr>
                      <m:e>
                        <m:r>
                          <w:rPr>
                            <w:rFonts w:ascii="Cambria Math" w:eastAsia="Times New Roman" w:hAnsi="Cambria Math"/>
                            <w:color w:val="000000"/>
                            <w:sz w:val="20"/>
                            <w:szCs w:val="20"/>
                            <w:lang w:eastAsia="en-US"/>
                          </w:rPr>
                          <m:t>Z</m:t>
                        </m:r>
                      </m:e>
                      <m:sub>
                        <m:r>
                          <w:rPr>
                            <w:rFonts w:ascii="Cambria Math" w:eastAsia="Times New Roman" w:hAnsi="Cambria Math"/>
                            <w:color w:val="000000"/>
                            <w:sz w:val="20"/>
                            <w:szCs w:val="20"/>
                            <w:lang w:eastAsia="en-US"/>
                          </w:rPr>
                          <m:t>22</m:t>
                        </m:r>
                      </m:sub>
                    </m:sSub>
                    <m:r>
                      <w:rPr>
                        <w:rFonts w:ascii="Cambria Math" w:eastAsia="Times New Roman" w:hAnsi="Cambria Math"/>
                        <w:color w:val="000000"/>
                        <w:sz w:val="20"/>
                        <w:szCs w:val="20"/>
                        <w:lang w:eastAsia="en-US"/>
                      </w:rPr>
                      <m:t>=</m:t>
                    </m:r>
                  </m:oMath>
                  <w:r w:rsidRPr="00EB18BC">
                    <w:rPr>
                      <w:rFonts w:eastAsia="Calibri"/>
                      <w:color w:val="000000"/>
                      <w:sz w:val="20"/>
                      <w:szCs w:val="20"/>
                      <w:lang w:eastAsia="en-US"/>
                    </w:rPr>
                    <w:t xml:space="preserve"> 89.23  </w:t>
                  </w:r>
                  <m:oMath>
                    <m:r>
                      <w:rPr>
                        <w:rFonts w:ascii="Cambria Math" w:eastAsia="Calibri" w:hAnsi="Cambria Math"/>
                        <w:color w:val="000000"/>
                        <w:sz w:val="20"/>
                        <w:szCs w:val="20"/>
                        <w:lang w:eastAsia="en-US"/>
                      </w:rPr>
                      <m:t>ton.m</m:t>
                    </m:r>
                  </m:oMath>
                </w:p>
              </w:tc>
              <w:tc>
                <w:tcPr>
                  <w:tcW w:w="242" w:type="dxa"/>
                </w:tcPr>
                <w:p w:rsidR="00EB18BC" w:rsidRPr="00EB18BC" w:rsidRDefault="00EB18BC" w:rsidP="00EB18BC">
                  <w:pPr>
                    <w:jc w:val="right"/>
                    <w:rPr>
                      <w:rFonts w:eastAsia="Calibri"/>
                      <w:noProof/>
                      <w:color w:val="000000"/>
                      <w:sz w:val="20"/>
                      <w:szCs w:val="20"/>
                      <w:lang w:eastAsia="en-US"/>
                    </w:rPr>
                  </w:pPr>
                </w:p>
              </w:tc>
            </w:tr>
            <w:tr w:rsidR="00EB18BC" w:rsidRPr="00EB18BC" w:rsidTr="00D55F96">
              <w:trPr>
                <w:trHeight w:val="425"/>
              </w:trPr>
              <w:tc>
                <w:tcPr>
                  <w:tcW w:w="4447" w:type="dxa"/>
                  <w:shd w:val="clear" w:color="auto" w:fill="auto"/>
                  <w:vAlign w:val="center"/>
                </w:tcPr>
                <w:p w:rsidR="00EB18BC" w:rsidRPr="00EB18BC" w:rsidRDefault="00EB18BC" w:rsidP="00EB18BC">
                  <w:pPr>
                    <w:bidi/>
                    <w:rPr>
                      <w:rFonts w:eastAsia="Calibri" w:cs="B Nazanin"/>
                      <w:color w:val="000000"/>
                      <w:sz w:val="18"/>
                      <w:szCs w:val="20"/>
                      <w:rtl/>
                      <w:lang w:eastAsia="en-US"/>
                    </w:rPr>
                  </w:pPr>
                  <w:r w:rsidRPr="00EB18BC">
                    <w:rPr>
                      <w:rFonts w:eastAsia="Calibri" w:cs="B Nazanin" w:hint="cs"/>
                      <w:color w:val="000000"/>
                      <w:sz w:val="18"/>
                      <w:szCs w:val="20"/>
                      <w:rtl/>
                      <w:lang w:eastAsia="en-US"/>
                    </w:rPr>
                    <w:t>مقاومتهای خمشی مورد نیاز اتصالهای مهاربندی حاکم بر طراحی خمشی در راستای مثبت 2</w:t>
                  </w:r>
                  <w:r w:rsidRPr="00EB18BC">
                    <w:rPr>
                      <w:rFonts w:eastAsia="Calibri" w:cs="B Nazanin"/>
                      <w:color w:val="000000"/>
                      <w:sz w:val="18"/>
                      <w:szCs w:val="20"/>
                      <w:rtl/>
                      <w:lang w:eastAsia="en-US"/>
                    </w:rPr>
                    <w:softHyphen/>
                  </w:r>
                  <w:r w:rsidRPr="00EB18BC">
                    <w:rPr>
                      <w:rFonts w:eastAsia="Calibri" w:cs="B Nazanin"/>
                      <w:color w:val="000000"/>
                      <w:sz w:val="18"/>
                      <w:szCs w:val="20"/>
                      <w:rtl/>
                      <w:lang w:eastAsia="en-US"/>
                    </w:rPr>
                    <w:softHyphen/>
                  </w:r>
                </w:p>
                <w:p w:rsidR="00EB18BC" w:rsidRPr="00EB18BC" w:rsidRDefault="00EB18BC" w:rsidP="00EB18BC">
                  <w:pPr>
                    <w:bidi/>
                    <w:rPr>
                      <w:rFonts w:eastAsia="Calibri"/>
                      <w:color w:val="000000"/>
                      <w:sz w:val="18"/>
                      <w:szCs w:val="20"/>
                      <w:rtl/>
                      <w:lang w:eastAsia="en-US"/>
                    </w:rPr>
                  </w:pPr>
                  <w:r w:rsidRPr="00EB18BC">
                    <w:rPr>
                      <w:rFonts w:eastAsia="Calibri" w:cs="B Nazanin" w:hint="cs"/>
                      <w:color w:val="000000"/>
                      <w:sz w:val="18"/>
                      <w:szCs w:val="20"/>
                      <w:rtl/>
                      <w:lang w:eastAsia="en-US"/>
                    </w:rPr>
                    <w:t>(با توجه به مفصلی بودن دو سر مهاربند، برابر با صفر است)</w:t>
                  </w:r>
                </w:p>
              </w:tc>
              <w:tc>
                <w:tcPr>
                  <w:tcW w:w="4536" w:type="dxa"/>
                  <w:shd w:val="clear" w:color="auto" w:fill="auto"/>
                  <w:tcMar>
                    <w:left w:w="0" w:type="dxa"/>
                    <w:right w:w="0" w:type="dxa"/>
                  </w:tcMar>
                  <w:vAlign w:val="center"/>
                </w:tcPr>
                <w:p w:rsidR="00EB18BC" w:rsidRPr="00EB18BC" w:rsidRDefault="00EB18BC" w:rsidP="00EB18BC">
                  <w:pPr>
                    <w:rPr>
                      <w:rFonts w:eastAsia="Calibri"/>
                      <w:noProof/>
                      <w:color w:val="000000"/>
                      <w:sz w:val="20"/>
                      <w:szCs w:val="20"/>
                      <w:lang w:eastAsia="en-US"/>
                    </w:rPr>
                  </w:pPr>
                  <m:oMath>
                    <m:sSubSup>
                      <m:sSubSupPr>
                        <m:ctrlPr>
                          <w:rPr>
                            <w:rFonts w:ascii="Cambria Math" w:eastAsia="Calibri" w:hAnsi="Cambria Math"/>
                            <w:i/>
                            <w:iCs/>
                            <w:color w:val="000000"/>
                            <w:sz w:val="20"/>
                            <w:szCs w:val="20"/>
                            <w:lang w:eastAsia="en-US"/>
                          </w:rPr>
                        </m:ctrlPr>
                      </m:sSubSupPr>
                      <m:e>
                        <m:r>
                          <w:rPr>
                            <w:rFonts w:ascii="Cambria Math" w:eastAsia="Calibri" w:hAnsi="Cambria Math"/>
                            <w:color w:val="000000"/>
                            <w:sz w:val="20"/>
                            <w:szCs w:val="20"/>
                            <w:lang w:eastAsia="en-US"/>
                          </w:rPr>
                          <m:t>M</m:t>
                        </m:r>
                      </m:e>
                      <m:sub>
                        <m:sSub>
                          <m:sSubPr>
                            <m:ctrlPr>
                              <w:rPr>
                                <w:rFonts w:ascii="Cambria Math" w:eastAsia="Calibri" w:hAnsi="Cambria Math"/>
                                <w:i/>
                                <w:iCs/>
                                <w:color w:val="000000"/>
                                <w:sz w:val="20"/>
                                <w:szCs w:val="20"/>
                                <w:lang w:eastAsia="en-US"/>
                              </w:rPr>
                            </m:ctrlPr>
                          </m:sSubPr>
                          <m:e>
                            <m:r>
                              <w:rPr>
                                <w:rFonts w:ascii="Cambria Math" w:eastAsia="Calibri" w:hAnsi="Cambria Math"/>
                                <w:color w:val="000000"/>
                                <w:sz w:val="20"/>
                                <w:szCs w:val="20"/>
                                <w:lang w:eastAsia="en-US"/>
                              </w:rPr>
                              <m:t>+22</m:t>
                            </m:r>
                          </m:e>
                          <m:sub>
                            <m:r>
                              <w:rPr>
                                <w:rFonts w:ascii="Cambria Math" w:eastAsia="Calibri" w:hAnsi="Cambria Math"/>
                                <w:color w:val="000000"/>
                                <w:sz w:val="20"/>
                                <w:szCs w:val="20"/>
                                <w:lang w:eastAsia="en-US"/>
                              </w:rPr>
                              <m:t>req</m:t>
                            </m:r>
                          </m:sub>
                        </m:sSub>
                      </m:sub>
                      <m:sup>
                        <m:r>
                          <w:rPr>
                            <w:rFonts w:ascii="Cambria Math" w:eastAsia="Calibri" w:hAnsi="Cambria Math"/>
                            <w:color w:val="000000"/>
                            <w:sz w:val="20"/>
                            <w:szCs w:val="20"/>
                            <w:lang w:eastAsia="en-US"/>
                          </w:rPr>
                          <m:t>br</m:t>
                        </m:r>
                      </m:sup>
                    </m:sSubSup>
                    <m:r>
                      <w:rPr>
                        <w:rFonts w:ascii="Cambria Math" w:eastAsia="Calibri" w:hAnsi="Cambria Math"/>
                        <w:color w:val="000000"/>
                        <w:sz w:val="20"/>
                        <w:szCs w:val="20"/>
                        <w:lang w:eastAsia="en-US"/>
                      </w:rPr>
                      <m:t>=</m:t>
                    </m:r>
                  </m:oMath>
                  <w:r w:rsidRPr="00EB18BC">
                    <w:rPr>
                      <w:rFonts w:eastAsia="Calibri"/>
                      <w:color w:val="000000"/>
                      <w:sz w:val="20"/>
                      <w:szCs w:val="20"/>
                      <w:lang w:eastAsia="en-US"/>
                    </w:rPr>
                    <w:t>0.00</w:t>
                  </w:r>
                  <m:oMath>
                    <m:r>
                      <w:rPr>
                        <w:rFonts w:ascii="Cambria Math" w:eastAsia="Calibri" w:hAnsi="Cambria Math"/>
                        <w:color w:val="000000"/>
                        <w:sz w:val="20"/>
                        <w:szCs w:val="20"/>
                        <w:lang w:eastAsia="en-US"/>
                      </w:rPr>
                      <m:t>ton</m:t>
                    </m:r>
                    <m:r>
                      <w:rPr>
                        <w:rFonts w:ascii="Cambria Math" w:eastAsia="Times New Roman" w:hAnsi="Cambria Math"/>
                        <w:color w:val="000000"/>
                        <w:sz w:val="20"/>
                        <w:szCs w:val="20"/>
                        <w:lang w:eastAsia="en-US"/>
                      </w:rPr>
                      <m:t>.m</m:t>
                    </m:r>
                  </m:oMath>
                </w:p>
              </w:tc>
              <w:tc>
                <w:tcPr>
                  <w:tcW w:w="242" w:type="dxa"/>
                </w:tcPr>
                <w:p w:rsidR="00EB18BC" w:rsidRPr="00EB18BC" w:rsidRDefault="00EB18BC" w:rsidP="00EB18BC">
                  <w:pPr>
                    <w:jc w:val="right"/>
                    <w:rPr>
                      <w:rFonts w:eastAsia="Calibri"/>
                      <w:noProof/>
                      <w:color w:val="000000"/>
                      <w:sz w:val="20"/>
                      <w:szCs w:val="20"/>
                      <w:lang w:eastAsia="en-US"/>
                    </w:rPr>
                  </w:pPr>
                </w:p>
              </w:tc>
            </w:tr>
            <w:tr w:rsidR="00EB18BC" w:rsidRPr="00EB18BC" w:rsidTr="00D55F96">
              <w:trPr>
                <w:trHeight w:val="425"/>
              </w:trPr>
              <w:tc>
                <w:tcPr>
                  <w:tcW w:w="4447" w:type="dxa"/>
                  <w:shd w:val="clear" w:color="auto" w:fill="auto"/>
                  <w:vAlign w:val="center"/>
                </w:tcPr>
                <w:p w:rsidR="00EB18BC" w:rsidRPr="00EB18BC" w:rsidRDefault="00EB18BC" w:rsidP="00EB18BC">
                  <w:pPr>
                    <w:bidi/>
                    <w:rPr>
                      <w:rFonts w:eastAsia="Calibri" w:cs="B Nazanin"/>
                      <w:color w:val="000000"/>
                      <w:sz w:val="18"/>
                      <w:szCs w:val="20"/>
                      <w:rtl/>
                      <w:lang w:eastAsia="en-US"/>
                    </w:rPr>
                  </w:pPr>
                  <w:r w:rsidRPr="00EB18BC">
                    <w:rPr>
                      <w:rFonts w:eastAsia="Calibri" w:cs="B Nazanin" w:hint="cs"/>
                      <w:color w:val="000000"/>
                      <w:sz w:val="18"/>
                      <w:szCs w:val="20"/>
                      <w:rtl/>
                      <w:lang w:eastAsia="en-US"/>
                    </w:rPr>
                    <w:t xml:space="preserve">ترکیب بار تشدید یافته شامل حداکثر لنگر خمشی مثبت در راستای 2 </w:t>
                  </w:r>
                </w:p>
              </w:tc>
              <w:tc>
                <w:tcPr>
                  <w:tcW w:w="4536" w:type="dxa"/>
                  <w:shd w:val="clear" w:color="auto" w:fill="auto"/>
                  <w:tcMar>
                    <w:left w:w="0" w:type="dxa"/>
                    <w:right w:w="0" w:type="dxa"/>
                  </w:tcMar>
                  <w:vAlign w:val="center"/>
                </w:tcPr>
                <w:p w:rsidR="00EB18BC" w:rsidRPr="00EB18BC" w:rsidRDefault="00EB18BC" w:rsidP="00EB18BC">
                  <w:pPr>
                    <w:rPr>
                      <w:rFonts w:eastAsia="Calibri"/>
                      <w:noProof/>
                      <w:color w:val="000000"/>
                      <w:sz w:val="20"/>
                      <w:szCs w:val="20"/>
                      <w:lang w:eastAsia="en-US"/>
                    </w:rPr>
                  </w:pPr>
                  <w:r w:rsidRPr="00EB18BC">
                    <w:rPr>
                      <w:rFonts w:eastAsia="Calibri"/>
                      <w:color w:val="000000"/>
                      <w:sz w:val="20"/>
                      <w:szCs w:val="20"/>
                      <w:lang w:eastAsia="en-US"/>
                    </w:rPr>
                    <w:t>1.2D+0.5L-2(EX-EccY)+0.2S</w:t>
                  </w:r>
                </w:p>
              </w:tc>
              <w:tc>
                <w:tcPr>
                  <w:tcW w:w="242" w:type="dxa"/>
                </w:tcPr>
                <w:p w:rsidR="00EB18BC" w:rsidRPr="00EB18BC" w:rsidRDefault="00EB18BC" w:rsidP="00EB18BC">
                  <w:pPr>
                    <w:jc w:val="right"/>
                    <w:rPr>
                      <w:rFonts w:eastAsia="Calibri"/>
                      <w:noProof/>
                      <w:color w:val="000000"/>
                      <w:sz w:val="20"/>
                      <w:szCs w:val="20"/>
                      <w:lang w:eastAsia="en-US"/>
                    </w:rPr>
                  </w:pPr>
                </w:p>
              </w:tc>
            </w:tr>
            <w:tr w:rsidR="00EB18BC" w:rsidRPr="00EB18BC" w:rsidTr="00D55F96">
              <w:trPr>
                <w:trHeight w:val="425"/>
              </w:trPr>
              <w:tc>
                <w:tcPr>
                  <w:tcW w:w="4447" w:type="dxa"/>
                  <w:shd w:val="clear" w:color="auto" w:fill="auto"/>
                  <w:vAlign w:val="center"/>
                </w:tcPr>
                <w:p w:rsidR="00EB18BC" w:rsidRPr="00EB18BC" w:rsidRDefault="00EB18BC" w:rsidP="00EB18BC">
                  <w:pPr>
                    <w:bidi/>
                    <w:rPr>
                      <w:rFonts w:eastAsia="Calibri" w:cs="B Nazanin"/>
                      <w:color w:val="000000"/>
                      <w:sz w:val="18"/>
                      <w:szCs w:val="20"/>
                      <w:rtl/>
                      <w:lang w:eastAsia="en-US"/>
                    </w:rPr>
                  </w:pPr>
                  <w:r w:rsidRPr="00EB18BC">
                    <w:rPr>
                      <w:rFonts w:eastAsia="Calibri" w:cs="B Nazanin" w:hint="cs"/>
                      <w:color w:val="000000"/>
                      <w:sz w:val="18"/>
                      <w:szCs w:val="20"/>
                      <w:rtl/>
                      <w:lang w:eastAsia="en-US"/>
                    </w:rPr>
                    <w:t>حداکثر لنگر خمشی مثبت تحت ترکیب بار تشدید یافته در راستای 2</w:t>
                  </w:r>
                </w:p>
              </w:tc>
              <w:tc>
                <w:tcPr>
                  <w:tcW w:w="4536" w:type="dxa"/>
                  <w:shd w:val="clear" w:color="auto" w:fill="auto"/>
                  <w:tcMar>
                    <w:left w:w="0" w:type="dxa"/>
                    <w:right w:w="0" w:type="dxa"/>
                  </w:tcMar>
                  <w:vAlign w:val="center"/>
                </w:tcPr>
                <w:p w:rsidR="00EB18BC" w:rsidRPr="00EB18BC" w:rsidRDefault="00EB18BC" w:rsidP="00EB18BC">
                  <w:pPr>
                    <w:rPr>
                      <w:rFonts w:eastAsia="Calibri"/>
                      <w:noProof/>
                      <w:color w:val="000000"/>
                      <w:sz w:val="20"/>
                      <w:szCs w:val="20"/>
                      <w:lang w:eastAsia="en-US"/>
                    </w:rPr>
                  </w:pPr>
                  <m:oMath>
                    <m:sSubSup>
                      <m:sSubSupPr>
                        <m:ctrlPr>
                          <w:rPr>
                            <w:rFonts w:ascii="Cambria Math" w:eastAsia="Calibri" w:hAnsi="Cambria Math"/>
                            <w:i/>
                            <w:iCs/>
                            <w:color w:val="000000"/>
                            <w:sz w:val="20"/>
                            <w:szCs w:val="20"/>
                            <w:lang w:eastAsia="en-US"/>
                          </w:rPr>
                        </m:ctrlPr>
                      </m:sSubSupPr>
                      <m:e>
                        <m:r>
                          <w:rPr>
                            <w:rFonts w:ascii="Cambria Math" w:eastAsia="Calibri" w:hAnsi="Cambria Math"/>
                            <w:color w:val="000000"/>
                            <w:sz w:val="20"/>
                            <w:szCs w:val="20"/>
                            <w:lang w:eastAsia="en-US"/>
                          </w:rPr>
                          <m:t>M</m:t>
                        </m:r>
                      </m:e>
                      <m:sub>
                        <m:sSub>
                          <m:sSubPr>
                            <m:ctrlPr>
                              <w:rPr>
                                <w:rFonts w:ascii="Cambria Math" w:eastAsia="Calibri" w:hAnsi="Cambria Math"/>
                                <w:i/>
                                <w:iCs/>
                                <w:color w:val="000000"/>
                                <w:sz w:val="20"/>
                                <w:szCs w:val="20"/>
                                <w:lang w:eastAsia="en-US"/>
                              </w:rPr>
                            </m:ctrlPr>
                          </m:sSubPr>
                          <m:e>
                            <m:r>
                              <w:rPr>
                                <w:rFonts w:ascii="Cambria Math" w:eastAsia="Calibri" w:hAnsi="Cambria Math"/>
                                <w:color w:val="000000"/>
                                <w:sz w:val="20"/>
                                <w:szCs w:val="20"/>
                                <w:lang w:eastAsia="en-US"/>
                              </w:rPr>
                              <m:t>22</m:t>
                            </m:r>
                          </m:e>
                          <m:sub>
                            <m:r>
                              <w:rPr>
                                <w:rFonts w:ascii="Cambria Math" w:eastAsia="Calibri" w:hAnsi="Cambria Math"/>
                                <w:color w:val="000000"/>
                                <w:sz w:val="20"/>
                                <w:szCs w:val="20"/>
                                <w:lang w:eastAsia="en-US"/>
                              </w:rPr>
                              <m:t>max</m:t>
                            </m:r>
                          </m:sub>
                        </m:sSub>
                      </m:sub>
                      <m:sup>
                        <m:r>
                          <w:rPr>
                            <w:rFonts w:ascii="Cambria Math" w:eastAsia="Calibri" w:hAnsi="Cambria Math"/>
                            <w:color w:val="000000"/>
                            <w:sz w:val="20"/>
                            <w:szCs w:val="20"/>
                            <w:lang w:eastAsia="en-US"/>
                          </w:rPr>
                          <m:t>+</m:t>
                        </m:r>
                      </m:sup>
                    </m:sSubSup>
                    <m:r>
                      <w:rPr>
                        <w:rFonts w:ascii="Cambria Math" w:eastAsia="Calibri" w:hAnsi="Cambria Math"/>
                        <w:color w:val="000000"/>
                        <w:sz w:val="20"/>
                        <w:szCs w:val="20"/>
                        <w:lang w:eastAsia="en-US"/>
                      </w:rPr>
                      <m:t>=</m:t>
                    </m:r>
                  </m:oMath>
                  <w:r w:rsidRPr="00EB18BC">
                    <w:rPr>
                      <w:rFonts w:eastAsia="Times New Roman"/>
                      <w:noProof/>
                      <w:color w:val="000000"/>
                      <w:sz w:val="20"/>
                      <w:szCs w:val="20"/>
                      <w:lang w:eastAsia="en-US"/>
                    </w:rPr>
                    <w:t>14.97</w:t>
                  </w:r>
                  <m:oMath>
                    <m:r>
                      <w:rPr>
                        <w:rFonts w:ascii="Cambria Math" w:eastAsia="Calibri" w:hAnsi="Cambria Math"/>
                        <w:color w:val="000000"/>
                        <w:sz w:val="20"/>
                        <w:szCs w:val="20"/>
                        <w:lang w:eastAsia="en-US"/>
                      </w:rPr>
                      <m:t xml:space="preserve"> ton.m</m:t>
                    </m:r>
                  </m:oMath>
                </w:p>
              </w:tc>
              <w:tc>
                <w:tcPr>
                  <w:tcW w:w="242" w:type="dxa"/>
                </w:tcPr>
                <w:p w:rsidR="00EB18BC" w:rsidRPr="00EB18BC" w:rsidRDefault="00EB18BC" w:rsidP="00EB18BC">
                  <w:pPr>
                    <w:jc w:val="right"/>
                    <w:rPr>
                      <w:rFonts w:eastAsia="Calibri"/>
                      <w:noProof/>
                      <w:color w:val="000000"/>
                      <w:sz w:val="20"/>
                      <w:szCs w:val="20"/>
                      <w:lang w:eastAsia="en-US"/>
                    </w:rPr>
                  </w:pPr>
                </w:p>
              </w:tc>
            </w:tr>
            <w:tr w:rsidR="00EB18BC" w:rsidRPr="00EB18BC" w:rsidTr="00D55F96">
              <w:trPr>
                <w:trHeight w:val="425"/>
              </w:trPr>
              <w:tc>
                <w:tcPr>
                  <w:tcW w:w="4447" w:type="dxa"/>
                  <w:shd w:val="clear" w:color="auto" w:fill="auto"/>
                  <w:vAlign w:val="center"/>
                </w:tcPr>
                <w:p w:rsidR="00EB18BC" w:rsidRPr="00EB18BC" w:rsidRDefault="00EB18BC" w:rsidP="00EB18BC">
                  <w:pPr>
                    <w:bidi/>
                    <w:rPr>
                      <w:rFonts w:eastAsia="Calibri" w:cs="B Nazanin"/>
                      <w:color w:val="000000"/>
                      <w:sz w:val="18"/>
                      <w:szCs w:val="20"/>
                      <w:rtl/>
                      <w:lang w:eastAsia="en-US"/>
                    </w:rPr>
                  </w:pPr>
                  <w:r w:rsidRPr="00EB18BC">
                    <w:rPr>
                      <w:rFonts w:eastAsia="Calibri" w:cs="B Nazanin" w:hint="cs"/>
                      <w:color w:val="000000"/>
                      <w:sz w:val="18"/>
                      <w:szCs w:val="20"/>
                      <w:rtl/>
                      <w:lang w:eastAsia="en-US"/>
                    </w:rPr>
                    <w:t>لنگر مثبت طراحی لرزه</w:t>
                  </w:r>
                  <w:r w:rsidRPr="00EB18BC">
                    <w:rPr>
                      <w:rFonts w:eastAsia="Calibri" w:cs="B Nazanin" w:hint="cs"/>
                      <w:color w:val="000000"/>
                      <w:sz w:val="18"/>
                      <w:szCs w:val="20"/>
                      <w:rtl/>
                      <w:lang w:eastAsia="en-US"/>
                    </w:rPr>
                    <w:softHyphen/>
                    <w:t>ای در راستای 2</w:t>
                  </w:r>
                </w:p>
              </w:tc>
              <w:tc>
                <w:tcPr>
                  <w:tcW w:w="4536" w:type="dxa"/>
                  <w:shd w:val="clear" w:color="auto" w:fill="auto"/>
                  <w:tcMar>
                    <w:left w:w="0" w:type="dxa"/>
                    <w:right w:w="0" w:type="dxa"/>
                  </w:tcMar>
                  <w:vAlign w:val="center"/>
                </w:tcPr>
                <w:p w:rsidR="00EB18BC" w:rsidRPr="00EB18BC" w:rsidRDefault="00EB18BC" w:rsidP="00EB18BC">
                  <w:pPr>
                    <w:rPr>
                      <w:rFonts w:eastAsia="Calibri" w:cs="B Nazanin"/>
                      <w:iCs/>
                      <w:color w:val="000000"/>
                      <w:sz w:val="20"/>
                      <w:szCs w:val="20"/>
                      <w:lang w:eastAsia="en-US"/>
                    </w:rPr>
                  </w:pPr>
                  <m:oMath>
                    <m:func>
                      <m:funcPr>
                        <m:ctrlPr>
                          <w:rPr>
                            <w:rFonts w:ascii="Cambria Math" w:eastAsia="Calibri" w:hAnsi="Cambria Math" w:cs="B Nazanin"/>
                            <w:iCs/>
                            <w:color w:val="000000"/>
                            <w:sz w:val="20"/>
                            <w:szCs w:val="20"/>
                            <w:lang w:eastAsia="en-US"/>
                          </w:rPr>
                        </m:ctrlPr>
                      </m:funcPr>
                      <m:fName>
                        <m:r>
                          <m:rPr>
                            <m:sty m:val="p"/>
                          </m:rPr>
                          <w:rPr>
                            <w:rFonts w:ascii="Cambria Math" w:eastAsia="Calibri" w:hAnsi="Cambria Math" w:cs="B Nazanin"/>
                            <w:color w:val="000000"/>
                            <w:sz w:val="20"/>
                            <w:szCs w:val="20"/>
                            <w:lang w:eastAsia="en-US"/>
                          </w:rPr>
                          <m:t>min</m:t>
                        </m:r>
                      </m:fName>
                      <m:e>
                        <m:d>
                          <m:dPr>
                            <m:begChr m:val="{"/>
                            <m:endChr m:val="}"/>
                            <m:ctrlPr>
                              <w:rPr>
                                <w:rFonts w:ascii="Cambria Math" w:eastAsia="Calibri" w:hAnsi="Cambria Math" w:cs="B Nazanin"/>
                                <w:i/>
                                <w:iCs/>
                                <w:color w:val="000000"/>
                                <w:sz w:val="20"/>
                                <w:szCs w:val="20"/>
                                <w:lang w:eastAsia="en-US"/>
                              </w:rPr>
                            </m:ctrlPr>
                          </m:dPr>
                          <m:e>
                            <m:sSubSup>
                              <m:sSubSupPr>
                                <m:ctrlPr>
                                  <w:rPr>
                                    <w:rFonts w:ascii="Cambria Math" w:eastAsia="Calibri" w:hAnsi="Cambria Math"/>
                                    <w:i/>
                                    <w:iCs/>
                                    <w:color w:val="000000"/>
                                    <w:sz w:val="20"/>
                                    <w:szCs w:val="20"/>
                                    <w:lang w:eastAsia="en-US"/>
                                  </w:rPr>
                                </m:ctrlPr>
                              </m:sSubSupPr>
                              <m:e>
                                <m:r>
                                  <w:rPr>
                                    <w:rFonts w:ascii="Cambria Math" w:eastAsia="Calibri" w:hAnsi="Cambria Math"/>
                                    <w:color w:val="000000"/>
                                    <w:sz w:val="20"/>
                                    <w:szCs w:val="20"/>
                                    <w:lang w:eastAsia="en-US"/>
                                  </w:rPr>
                                  <m:t>M</m:t>
                                </m:r>
                              </m:e>
                              <m:sub>
                                <m:sSub>
                                  <m:sSubPr>
                                    <m:ctrlPr>
                                      <w:rPr>
                                        <w:rFonts w:ascii="Cambria Math" w:eastAsia="Calibri" w:hAnsi="Cambria Math"/>
                                        <w:i/>
                                        <w:iCs/>
                                        <w:color w:val="000000"/>
                                        <w:sz w:val="20"/>
                                        <w:szCs w:val="20"/>
                                        <w:lang w:eastAsia="en-US"/>
                                      </w:rPr>
                                    </m:ctrlPr>
                                  </m:sSubPr>
                                  <m:e>
                                    <m:r>
                                      <w:rPr>
                                        <w:rFonts w:ascii="Cambria Math" w:eastAsia="Calibri" w:hAnsi="Cambria Math"/>
                                        <w:color w:val="000000"/>
                                        <w:sz w:val="20"/>
                                        <w:szCs w:val="20"/>
                                        <w:lang w:eastAsia="en-US"/>
                                      </w:rPr>
                                      <m:t>22</m:t>
                                    </m:r>
                                  </m:e>
                                  <m:sub>
                                    <m:r>
                                      <w:rPr>
                                        <w:rFonts w:ascii="Cambria Math" w:eastAsia="Calibri" w:hAnsi="Cambria Math"/>
                                        <w:color w:val="000000"/>
                                        <w:sz w:val="20"/>
                                        <w:szCs w:val="20"/>
                                        <w:lang w:eastAsia="en-US"/>
                                      </w:rPr>
                                      <m:t>cap</m:t>
                                    </m:r>
                                  </m:sub>
                                </m:sSub>
                              </m:sub>
                              <m:sup>
                                <m:r>
                                  <w:rPr>
                                    <w:rFonts w:ascii="Cambria Math" w:eastAsia="Calibri" w:hAnsi="Cambria Math"/>
                                    <w:color w:val="000000"/>
                                    <w:sz w:val="20"/>
                                    <w:szCs w:val="20"/>
                                    <w:lang w:eastAsia="en-US"/>
                                  </w:rPr>
                                  <m:t>col</m:t>
                                </m:r>
                              </m:sup>
                            </m:sSubSup>
                            <m:r>
                              <w:rPr>
                                <w:rFonts w:ascii="Cambria Math" w:eastAsia="Calibri" w:hAnsi="Cambria Math"/>
                                <w:color w:val="000000"/>
                                <w:sz w:val="20"/>
                                <w:szCs w:val="20"/>
                                <w:lang w:eastAsia="en-US"/>
                              </w:rPr>
                              <m:t>,</m:t>
                            </m:r>
                            <m:sSubSup>
                              <m:sSubSupPr>
                                <m:ctrlPr>
                                  <w:rPr>
                                    <w:rFonts w:ascii="Cambria Math" w:eastAsia="Calibri" w:hAnsi="Cambria Math"/>
                                    <w:i/>
                                    <w:iCs/>
                                    <w:color w:val="000000"/>
                                    <w:sz w:val="20"/>
                                    <w:szCs w:val="20"/>
                                    <w:lang w:eastAsia="en-US"/>
                                  </w:rPr>
                                </m:ctrlPr>
                              </m:sSubSupPr>
                              <m:e>
                                <m:r>
                                  <w:rPr>
                                    <w:rFonts w:ascii="Cambria Math" w:eastAsia="Calibri" w:hAnsi="Cambria Math"/>
                                    <w:color w:val="000000"/>
                                    <w:sz w:val="20"/>
                                    <w:szCs w:val="20"/>
                                    <w:lang w:eastAsia="en-US"/>
                                  </w:rPr>
                                  <m:t>M</m:t>
                                </m:r>
                              </m:e>
                              <m:sub>
                                <m:sSub>
                                  <m:sSubPr>
                                    <m:ctrlPr>
                                      <w:rPr>
                                        <w:rFonts w:ascii="Cambria Math" w:eastAsia="Calibri" w:hAnsi="Cambria Math"/>
                                        <w:i/>
                                        <w:iCs/>
                                        <w:color w:val="000000"/>
                                        <w:sz w:val="20"/>
                                        <w:szCs w:val="20"/>
                                        <w:lang w:eastAsia="en-US"/>
                                      </w:rPr>
                                    </m:ctrlPr>
                                  </m:sSubPr>
                                  <m:e>
                                    <m:r>
                                      <w:rPr>
                                        <w:rFonts w:ascii="Cambria Math" w:eastAsia="Calibri" w:hAnsi="Cambria Math"/>
                                        <w:color w:val="000000"/>
                                        <w:sz w:val="20"/>
                                        <w:szCs w:val="20"/>
                                        <w:lang w:eastAsia="en-US"/>
                                      </w:rPr>
                                      <m:t>22</m:t>
                                    </m:r>
                                  </m:e>
                                  <m:sub>
                                    <m:r>
                                      <w:rPr>
                                        <w:rFonts w:ascii="Cambria Math" w:eastAsia="Calibri" w:hAnsi="Cambria Math"/>
                                        <w:color w:val="000000"/>
                                        <w:sz w:val="20"/>
                                        <w:szCs w:val="20"/>
                                        <w:lang w:eastAsia="en-US"/>
                                      </w:rPr>
                                      <m:t>max</m:t>
                                    </m:r>
                                  </m:sub>
                                </m:sSub>
                              </m:sub>
                              <m:sup>
                                <m:r>
                                  <w:rPr>
                                    <w:rFonts w:ascii="Cambria Math" w:eastAsia="Calibri" w:hAnsi="Cambria Math"/>
                                    <w:color w:val="000000"/>
                                    <w:sz w:val="20"/>
                                    <w:szCs w:val="20"/>
                                    <w:lang w:eastAsia="en-US"/>
                                  </w:rPr>
                                  <m:t>+</m:t>
                                </m:r>
                              </m:sup>
                            </m:sSubSup>
                          </m:e>
                        </m:d>
                      </m:e>
                    </m:func>
                    <m:r>
                      <w:rPr>
                        <w:rFonts w:ascii="Cambria Math" w:eastAsia="Calibri" w:hAnsi="Cambria Math" w:cs="B Nazanin"/>
                        <w:color w:val="000000"/>
                        <w:sz w:val="20"/>
                        <w:szCs w:val="20"/>
                        <w:lang w:eastAsia="en-US"/>
                      </w:rPr>
                      <m:t>+</m:t>
                    </m:r>
                    <m:sSubSup>
                      <m:sSubSupPr>
                        <m:ctrlPr>
                          <w:rPr>
                            <w:rFonts w:ascii="Cambria Math" w:eastAsia="Calibri" w:hAnsi="Cambria Math"/>
                            <w:i/>
                            <w:iCs/>
                            <w:color w:val="000000"/>
                            <w:sz w:val="20"/>
                            <w:szCs w:val="20"/>
                            <w:lang w:eastAsia="en-US"/>
                          </w:rPr>
                        </m:ctrlPr>
                      </m:sSubSupPr>
                      <m:e>
                        <m:r>
                          <w:rPr>
                            <w:rFonts w:ascii="Cambria Math" w:eastAsia="Calibri" w:hAnsi="Cambria Math"/>
                            <w:color w:val="000000"/>
                            <w:sz w:val="20"/>
                            <w:szCs w:val="20"/>
                            <w:lang w:eastAsia="en-US"/>
                          </w:rPr>
                          <m:t>M</m:t>
                        </m:r>
                      </m:e>
                      <m:sub>
                        <m:r>
                          <w:rPr>
                            <w:rFonts w:ascii="Cambria Math" w:eastAsia="Calibri" w:hAnsi="Cambria Math"/>
                            <w:color w:val="000000"/>
                            <w:sz w:val="20"/>
                            <w:szCs w:val="20"/>
                            <w:lang w:eastAsia="en-US"/>
                          </w:rPr>
                          <m:t>+</m:t>
                        </m:r>
                        <m:sSub>
                          <m:sSubPr>
                            <m:ctrlPr>
                              <w:rPr>
                                <w:rFonts w:ascii="Cambria Math" w:eastAsia="Calibri" w:hAnsi="Cambria Math"/>
                                <w:i/>
                                <w:iCs/>
                                <w:color w:val="000000"/>
                                <w:sz w:val="20"/>
                                <w:szCs w:val="20"/>
                                <w:lang w:eastAsia="en-US"/>
                              </w:rPr>
                            </m:ctrlPr>
                          </m:sSubPr>
                          <m:e>
                            <m:r>
                              <w:rPr>
                                <w:rFonts w:ascii="Cambria Math" w:eastAsia="Calibri" w:hAnsi="Cambria Math"/>
                                <w:color w:val="000000"/>
                                <w:sz w:val="20"/>
                                <w:szCs w:val="20"/>
                                <w:lang w:eastAsia="en-US"/>
                              </w:rPr>
                              <m:t>22</m:t>
                            </m:r>
                          </m:e>
                          <m:sub>
                            <m:r>
                              <w:rPr>
                                <w:rFonts w:ascii="Cambria Math" w:eastAsia="Calibri" w:hAnsi="Cambria Math"/>
                                <w:color w:val="000000"/>
                                <w:sz w:val="20"/>
                                <w:szCs w:val="20"/>
                                <w:lang w:eastAsia="en-US"/>
                              </w:rPr>
                              <m:t>req</m:t>
                            </m:r>
                          </m:sub>
                        </m:sSub>
                      </m:sub>
                      <m:sup>
                        <m:r>
                          <w:rPr>
                            <w:rFonts w:ascii="Cambria Math" w:eastAsia="Calibri" w:hAnsi="Cambria Math"/>
                            <w:color w:val="000000"/>
                            <w:sz w:val="20"/>
                            <w:szCs w:val="20"/>
                            <w:lang w:eastAsia="en-US"/>
                          </w:rPr>
                          <m:t>br</m:t>
                        </m:r>
                      </m:sup>
                    </m:sSubSup>
                  </m:oMath>
                  <w:r w:rsidRPr="00EB18BC">
                    <w:rPr>
                      <w:rFonts w:eastAsia="Calibri" w:cs="B Nazanin"/>
                      <w:iCs/>
                      <w:color w:val="000000"/>
                      <w:sz w:val="20"/>
                      <w:szCs w:val="20"/>
                      <w:lang w:eastAsia="en-US"/>
                    </w:rPr>
                    <w:t>=  14.97</w:t>
                  </w:r>
                  <m:oMath>
                    <m:r>
                      <w:rPr>
                        <w:rFonts w:ascii="Cambria Math" w:eastAsia="Calibri" w:hAnsi="Cambria Math"/>
                        <w:color w:val="000000"/>
                        <w:sz w:val="20"/>
                        <w:szCs w:val="20"/>
                        <w:lang w:eastAsia="en-US"/>
                      </w:rPr>
                      <m:t xml:space="preserve"> ton.m</m:t>
                    </m:r>
                  </m:oMath>
                </w:p>
              </w:tc>
              <w:tc>
                <w:tcPr>
                  <w:tcW w:w="242" w:type="dxa"/>
                </w:tcPr>
                <w:p w:rsidR="00EB18BC" w:rsidRPr="00EB18BC" w:rsidRDefault="00EB18BC" w:rsidP="00EB18BC">
                  <w:pPr>
                    <w:jc w:val="right"/>
                    <w:rPr>
                      <w:rFonts w:eastAsia="Calibri"/>
                      <w:noProof/>
                      <w:color w:val="000000"/>
                      <w:sz w:val="20"/>
                      <w:szCs w:val="20"/>
                      <w:lang w:eastAsia="en-US"/>
                    </w:rPr>
                  </w:pPr>
                </w:p>
              </w:tc>
            </w:tr>
            <w:tr w:rsidR="00EB18BC" w:rsidRPr="00EB18BC" w:rsidTr="00D55F96">
              <w:trPr>
                <w:trHeight w:val="425"/>
              </w:trPr>
              <w:tc>
                <w:tcPr>
                  <w:tcW w:w="4447" w:type="dxa"/>
                  <w:shd w:val="clear" w:color="auto" w:fill="auto"/>
                  <w:vAlign w:val="center"/>
                </w:tcPr>
                <w:p w:rsidR="00EB18BC" w:rsidRPr="00EB18BC" w:rsidRDefault="00EB18BC" w:rsidP="00EB18BC">
                  <w:pPr>
                    <w:bidi/>
                    <w:rPr>
                      <w:rFonts w:eastAsia="Calibri"/>
                      <w:color w:val="000000"/>
                      <w:sz w:val="18"/>
                      <w:szCs w:val="20"/>
                      <w:rtl/>
                      <w:lang w:eastAsia="en-US"/>
                    </w:rPr>
                  </w:pPr>
                  <w:r w:rsidRPr="00EB18BC">
                    <w:rPr>
                      <w:rFonts w:eastAsia="Calibri" w:cs="B Nazanin" w:hint="cs"/>
                      <w:color w:val="000000"/>
                      <w:sz w:val="18"/>
                      <w:szCs w:val="20"/>
                      <w:rtl/>
                      <w:lang w:eastAsia="en-US"/>
                    </w:rPr>
                    <w:t>مقاومتهای خمشی مورد نیاز اتصالهای مهاربندی حاکم بر طراحی خمشی در راستای منفی 2</w:t>
                  </w:r>
                  <w:r w:rsidRPr="00EB18BC">
                    <w:rPr>
                      <w:rFonts w:eastAsia="Calibri" w:cs="B Nazanin"/>
                      <w:color w:val="000000"/>
                      <w:sz w:val="18"/>
                      <w:szCs w:val="20"/>
                      <w:rtl/>
                      <w:lang w:eastAsia="en-US"/>
                    </w:rPr>
                    <w:softHyphen/>
                  </w:r>
                  <w:r w:rsidRPr="00EB18BC">
                    <w:rPr>
                      <w:rFonts w:eastAsia="Calibri" w:cs="B Nazanin"/>
                      <w:color w:val="000000"/>
                      <w:sz w:val="18"/>
                      <w:szCs w:val="20"/>
                      <w:rtl/>
                      <w:lang w:eastAsia="en-US"/>
                    </w:rPr>
                    <w:softHyphen/>
                  </w:r>
                </w:p>
              </w:tc>
              <w:tc>
                <w:tcPr>
                  <w:tcW w:w="4536" w:type="dxa"/>
                  <w:shd w:val="clear" w:color="auto" w:fill="auto"/>
                  <w:tcMar>
                    <w:left w:w="0" w:type="dxa"/>
                    <w:right w:w="0" w:type="dxa"/>
                  </w:tcMar>
                  <w:vAlign w:val="center"/>
                </w:tcPr>
                <w:p w:rsidR="00EB18BC" w:rsidRPr="00EB18BC" w:rsidRDefault="00EB18BC" w:rsidP="00EB18BC">
                  <w:pPr>
                    <w:rPr>
                      <w:rFonts w:eastAsia="Calibri"/>
                      <w:noProof/>
                      <w:color w:val="000000"/>
                      <w:sz w:val="20"/>
                      <w:szCs w:val="20"/>
                      <w:lang w:eastAsia="en-US"/>
                    </w:rPr>
                  </w:pPr>
                  <m:oMath>
                    <m:sSubSup>
                      <m:sSubSupPr>
                        <m:ctrlPr>
                          <w:rPr>
                            <w:rFonts w:ascii="Cambria Math" w:eastAsia="Calibri" w:hAnsi="Cambria Math"/>
                            <w:i/>
                            <w:iCs/>
                            <w:color w:val="000000"/>
                            <w:sz w:val="20"/>
                            <w:szCs w:val="20"/>
                            <w:lang w:eastAsia="en-US"/>
                          </w:rPr>
                        </m:ctrlPr>
                      </m:sSubSupPr>
                      <m:e>
                        <m:r>
                          <w:rPr>
                            <w:rFonts w:ascii="Cambria Math" w:eastAsia="Calibri" w:hAnsi="Cambria Math"/>
                            <w:color w:val="000000"/>
                            <w:sz w:val="20"/>
                            <w:szCs w:val="20"/>
                            <w:lang w:eastAsia="en-US"/>
                          </w:rPr>
                          <m:t>M</m:t>
                        </m:r>
                      </m:e>
                      <m:sub>
                        <m:sSub>
                          <m:sSubPr>
                            <m:ctrlPr>
                              <w:rPr>
                                <w:rFonts w:ascii="Cambria Math" w:eastAsia="Calibri" w:hAnsi="Cambria Math"/>
                                <w:i/>
                                <w:iCs/>
                                <w:color w:val="000000"/>
                                <w:sz w:val="20"/>
                                <w:szCs w:val="20"/>
                                <w:lang w:eastAsia="en-US"/>
                              </w:rPr>
                            </m:ctrlPr>
                          </m:sSubPr>
                          <m:e>
                            <m:r>
                              <w:rPr>
                                <w:rFonts w:ascii="Cambria Math" w:eastAsia="Calibri" w:hAnsi="Cambria Math"/>
                                <w:color w:val="000000"/>
                                <w:sz w:val="20"/>
                                <w:szCs w:val="20"/>
                                <w:lang w:eastAsia="en-US"/>
                              </w:rPr>
                              <m:t>-22</m:t>
                            </m:r>
                          </m:e>
                          <m:sub>
                            <m:r>
                              <w:rPr>
                                <w:rFonts w:ascii="Cambria Math" w:eastAsia="Calibri" w:hAnsi="Cambria Math"/>
                                <w:color w:val="000000"/>
                                <w:sz w:val="20"/>
                                <w:szCs w:val="20"/>
                                <w:lang w:eastAsia="en-US"/>
                              </w:rPr>
                              <m:t>req</m:t>
                            </m:r>
                          </m:sub>
                        </m:sSub>
                      </m:sub>
                      <m:sup>
                        <m:r>
                          <w:rPr>
                            <w:rFonts w:ascii="Cambria Math" w:eastAsia="Calibri" w:hAnsi="Cambria Math"/>
                            <w:color w:val="000000"/>
                            <w:sz w:val="20"/>
                            <w:szCs w:val="20"/>
                            <w:lang w:eastAsia="en-US"/>
                          </w:rPr>
                          <m:t>br</m:t>
                        </m:r>
                      </m:sup>
                    </m:sSubSup>
                    <m:r>
                      <w:rPr>
                        <w:rFonts w:ascii="Cambria Math" w:eastAsia="Calibri" w:hAnsi="Cambria Math"/>
                        <w:color w:val="000000"/>
                        <w:sz w:val="20"/>
                        <w:szCs w:val="20"/>
                        <w:lang w:eastAsia="en-US"/>
                      </w:rPr>
                      <m:t>=</m:t>
                    </m:r>
                  </m:oMath>
                  <w:r w:rsidRPr="00EB18BC">
                    <w:rPr>
                      <w:rFonts w:eastAsia="Calibri"/>
                      <w:color w:val="000000"/>
                      <w:sz w:val="20"/>
                      <w:szCs w:val="20"/>
                      <w:lang w:eastAsia="en-US"/>
                    </w:rPr>
                    <w:t>0.00</w:t>
                  </w:r>
                  <m:oMath>
                    <m:r>
                      <w:rPr>
                        <w:rFonts w:ascii="Cambria Math" w:eastAsia="Calibri" w:hAnsi="Cambria Math"/>
                        <w:color w:val="000000"/>
                        <w:sz w:val="20"/>
                        <w:szCs w:val="20"/>
                        <w:lang w:eastAsia="en-US"/>
                      </w:rPr>
                      <m:t>ton</m:t>
                    </m:r>
                    <m:r>
                      <w:rPr>
                        <w:rFonts w:ascii="Cambria Math" w:eastAsia="Times New Roman" w:hAnsi="Cambria Math"/>
                        <w:color w:val="000000"/>
                        <w:sz w:val="20"/>
                        <w:szCs w:val="20"/>
                        <w:lang w:eastAsia="en-US"/>
                      </w:rPr>
                      <m:t>.m</m:t>
                    </m:r>
                  </m:oMath>
                </w:p>
              </w:tc>
              <w:tc>
                <w:tcPr>
                  <w:tcW w:w="242" w:type="dxa"/>
                </w:tcPr>
                <w:p w:rsidR="00EB18BC" w:rsidRPr="00EB18BC" w:rsidRDefault="00EB18BC" w:rsidP="00EB18BC">
                  <w:pPr>
                    <w:jc w:val="right"/>
                    <w:rPr>
                      <w:rFonts w:eastAsia="Calibri"/>
                      <w:noProof/>
                      <w:color w:val="000000"/>
                      <w:sz w:val="20"/>
                      <w:szCs w:val="20"/>
                      <w:lang w:eastAsia="en-US"/>
                    </w:rPr>
                  </w:pPr>
                </w:p>
              </w:tc>
            </w:tr>
            <w:tr w:rsidR="00EB18BC" w:rsidRPr="00EB18BC" w:rsidTr="00D55F96">
              <w:trPr>
                <w:trHeight w:val="425"/>
              </w:trPr>
              <w:tc>
                <w:tcPr>
                  <w:tcW w:w="4447" w:type="dxa"/>
                  <w:shd w:val="clear" w:color="auto" w:fill="auto"/>
                  <w:vAlign w:val="center"/>
                </w:tcPr>
                <w:p w:rsidR="00EB18BC" w:rsidRPr="00EB18BC" w:rsidRDefault="00EB18BC" w:rsidP="00EB18BC">
                  <w:pPr>
                    <w:bidi/>
                    <w:rPr>
                      <w:rFonts w:eastAsia="Calibri" w:cs="B Nazanin"/>
                      <w:color w:val="000000"/>
                      <w:sz w:val="18"/>
                      <w:szCs w:val="20"/>
                      <w:rtl/>
                      <w:lang w:eastAsia="en-US"/>
                    </w:rPr>
                  </w:pPr>
                  <w:r w:rsidRPr="00EB18BC">
                    <w:rPr>
                      <w:rFonts w:eastAsia="Calibri" w:cs="B Nazanin" w:hint="cs"/>
                      <w:color w:val="000000"/>
                      <w:sz w:val="18"/>
                      <w:szCs w:val="20"/>
                      <w:rtl/>
                      <w:lang w:eastAsia="en-US"/>
                    </w:rPr>
                    <w:t xml:space="preserve">ترکیب بار تشدید یافته شامل حداکثر لنگر خمشی منفی در راستای 2 </w:t>
                  </w:r>
                </w:p>
              </w:tc>
              <w:tc>
                <w:tcPr>
                  <w:tcW w:w="4536" w:type="dxa"/>
                  <w:shd w:val="clear" w:color="auto" w:fill="auto"/>
                  <w:tcMar>
                    <w:left w:w="0" w:type="dxa"/>
                    <w:right w:w="0" w:type="dxa"/>
                  </w:tcMar>
                  <w:vAlign w:val="center"/>
                </w:tcPr>
                <w:p w:rsidR="00EB18BC" w:rsidRPr="00EB18BC" w:rsidRDefault="00EB18BC" w:rsidP="00EB18BC">
                  <w:pPr>
                    <w:rPr>
                      <w:rFonts w:eastAsia="Calibri"/>
                      <w:noProof/>
                      <w:color w:val="000000"/>
                      <w:sz w:val="20"/>
                      <w:szCs w:val="20"/>
                      <w:lang w:eastAsia="en-US"/>
                    </w:rPr>
                  </w:pPr>
                  <w:r w:rsidRPr="00EB18BC">
                    <w:rPr>
                      <w:rFonts w:eastAsia="Calibri"/>
                      <w:color w:val="000000"/>
                      <w:sz w:val="20"/>
                      <w:szCs w:val="20"/>
                      <w:lang w:eastAsia="en-US"/>
                    </w:rPr>
                    <w:t>1.2D+0.5L+2(EX-EccY)+0.2S</w:t>
                  </w:r>
                </w:p>
              </w:tc>
              <w:tc>
                <w:tcPr>
                  <w:tcW w:w="242" w:type="dxa"/>
                </w:tcPr>
                <w:p w:rsidR="00EB18BC" w:rsidRPr="00EB18BC" w:rsidRDefault="00EB18BC" w:rsidP="00EB18BC">
                  <w:pPr>
                    <w:jc w:val="right"/>
                    <w:rPr>
                      <w:rFonts w:eastAsia="Calibri"/>
                      <w:noProof/>
                      <w:color w:val="000000"/>
                      <w:sz w:val="20"/>
                      <w:szCs w:val="20"/>
                      <w:lang w:eastAsia="en-US"/>
                    </w:rPr>
                  </w:pPr>
                </w:p>
              </w:tc>
            </w:tr>
            <w:tr w:rsidR="00EB18BC" w:rsidRPr="00EB18BC" w:rsidTr="00D55F96">
              <w:trPr>
                <w:trHeight w:val="425"/>
              </w:trPr>
              <w:tc>
                <w:tcPr>
                  <w:tcW w:w="4447" w:type="dxa"/>
                  <w:shd w:val="clear" w:color="auto" w:fill="auto"/>
                  <w:vAlign w:val="center"/>
                </w:tcPr>
                <w:p w:rsidR="00EB18BC" w:rsidRPr="00EB18BC" w:rsidRDefault="00EB18BC" w:rsidP="00EB18BC">
                  <w:pPr>
                    <w:bidi/>
                    <w:rPr>
                      <w:rFonts w:eastAsia="Calibri" w:cs="B Nazanin"/>
                      <w:color w:val="000000"/>
                      <w:sz w:val="18"/>
                      <w:szCs w:val="20"/>
                      <w:rtl/>
                      <w:lang w:eastAsia="en-US"/>
                    </w:rPr>
                  </w:pPr>
                  <w:r w:rsidRPr="00EB18BC">
                    <w:rPr>
                      <w:rFonts w:eastAsia="Calibri" w:cs="B Nazanin" w:hint="cs"/>
                      <w:color w:val="000000"/>
                      <w:sz w:val="18"/>
                      <w:szCs w:val="20"/>
                      <w:rtl/>
                      <w:lang w:eastAsia="en-US"/>
                    </w:rPr>
                    <w:t>حداکثر لنگر خمشی منفی تحت ترکیب بار تشدید یافته در راستای 2</w:t>
                  </w:r>
                </w:p>
              </w:tc>
              <w:tc>
                <w:tcPr>
                  <w:tcW w:w="4536" w:type="dxa"/>
                  <w:shd w:val="clear" w:color="auto" w:fill="auto"/>
                  <w:tcMar>
                    <w:left w:w="0" w:type="dxa"/>
                    <w:right w:w="0" w:type="dxa"/>
                  </w:tcMar>
                  <w:vAlign w:val="center"/>
                </w:tcPr>
                <w:p w:rsidR="00EB18BC" w:rsidRPr="00EB18BC" w:rsidRDefault="00EB18BC" w:rsidP="00EB18BC">
                  <w:pPr>
                    <w:rPr>
                      <w:rFonts w:eastAsia="Calibri"/>
                      <w:noProof/>
                      <w:color w:val="000000"/>
                      <w:sz w:val="20"/>
                      <w:szCs w:val="20"/>
                      <w:lang w:eastAsia="en-US"/>
                    </w:rPr>
                  </w:pPr>
                  <m:oMath>
                    <m:sSubSup>
                      <m:sSubSupPr>
                        <m:ctrlPr>
                          <w:rPr>
                            <w:rFonts w:ascii="Cambria Math" w:eastAsia="Calibri" w:hAnsi="Cambria Math"/>
                            <w:i/>
                            <w:iCs/>
                            <w:color w:val="000000"/>
                            <w:sz w:val="20"/>
                            <w:szCs w:val="20"/>
                            <w:lang w:eastAsia="en-US"/>
                          </w:rPr>
                        </m:ctrlPr>
                      </m:sSubSupPr>
                      <m:e>
                        <m:r>
                          <w:rPr>
                            <w:rFonts w:ascii="Cambria Math" w:eastAsia="Calibri" w:hAnsi="Cambria Math"/>
                            <w:color w:val="000000"/>
                            <w:sz w:val="20"/>
                            <w:szCs w:val="20"/>
                            <w:lang w:eastAsia="en-US"/>
                          </w:rPr>
                          <m:t>M</m:t>
                        </m:r>
                      </m:e>
                      <m:sub>
                        <m:sSub>
                          <m:sSubPr>
                            <m:ctrlPr>
                              <w:rPr>
                                <w:rFonts w:ascii="Cambria Math" w:eastAsia="Calibri" w:hAnsi="Cambria Math"/>
                                <w:i/>
                                <w:iCs/>
                                <w:color w:val="000000"/>
                                <w:sz w:val="20"/>
                                <w:szCs w:val="20"/>
                                <w:lang w:eastAsia="en-US"/>
                              </w:rPr>
                            </m:ctrlPr>
                          </m:sSubPr>
                          <m:e>
                            <m:r>
                              <w:rPr>
                                <w:rFonts w:ascii="Cambria Math" w:eastAsia="Calibri" w:hAnsi="Cambria Math"/>
                                <w:color w:val="000000"/>
                                <w:sz w:val="20"/>
                                <w:szCs w:val="20"/>
                                <w:lang w:eastAsia="en-US"/>
                              </w:rPr>
                              <m:t>22</m:t>
                            </m:r>
                          </m:e>
                          <m:sub>
                            <m:r>
                              <w:rPr>
                                <w:rFonts w:ascii="Cambria Math" w:eastAsia="Calibri" w:hAnsi="Cambria Math"/>
                                <w:color w:val="000000"/>
                                <w:sz w:val="20"/>
                                <w:szCs w:val="20"/>
                                <w:lang w:eastAsia="en-US"/>
                              </w:rPr>
                              <m:t>max</m:t>
                            </m:r>
                          </m:sub>
                        </m:sSub>
                      </m:sub>
                      <m:sup>
                        <m:r>
                          <w:rPr>
                            <w:rFonts w:ascii="Cambria Math" w:eastAsia="Calibri" w:hAnsi="Cambria Math"/>
                            <w:color w:val="000000"/>
                            <w:sz w:val="20"/>
                            <w:szCs w:val="20"/>
                            <w:lang w:eastAsia="en-US"/>
                          </w:rPr>
                          <m:t>-</m:t>
                        </m:r>
                      </m:sup>
                    </m:sSubSup>
                    <m:r>
                      <w:rPr>
                        <w:rFonts w:ascii="Cambria Math" w:eastAsia="Calibri" w:hAnsi="Cambria Math"/>
                        <w:color w:val="000000"/>
                        <w:sz w:val="20"/>
                        <w:szCs w:val="20"/>
                        <w:lang w:eastAsia="en-US"/>
                      </w:rPr>
                      <m:t>=</m:t>
                    </m:r>
                  </m:oMath>
                  <w:r w:rsidRPr="00EB18BC">
                    <w:rPr>
                      <w:rFonts w:eastAsia="Times New Roman"/>
                      <w:noProof/>
                      <w:color w:val="000000"/>
                      <w:sz w:val="20"/>
                      <w:szCs w:val="20"/>
                      <w:lang w:eastAsia="en-US"/>
                    </w:rPr>
                    <w:t>-14.86</w:t>
                  </w:r>
                  <m:oMath>
                    <m:r>
                      <w:rPr>
                        <w:rFonts w:ascii="Cambria Math" w:eastAsia="Calibri" w:hAnsi="Cambria Math"/>
                        <w:color w:val="000000"/>
                        <w:sz w:val="20"/>
                        <w:szCs w:val="20"/>
                        <w:lang w:eastAsia="en-US"/>
                      </w:rPr>
                      <m:t xml:space="preserve"> ton.m</m:t>
                    </m:r>
                  </m:oMath>
                </w:p>
              </w:tc>
              <w:tc>
                <w:tcPr>
                  <w:tcW w:w="242" w:type="dxa"/>
                </w:tcPr>
                <w:p w:rsidR="00EB18BC" w:rsidRPr="00EB18BC" w:rsidRDefault="00EB18BC" w:rsidP="00EB18BC">
                  <w:pPr>
                    <w:jc w:val="right"/>
                    <w:rPr>
                      <w:rFonts w:eastAsia="Calibri"/>
                      <w:noProof/>
                      <w:color w:val="000000"/>
                      <w:sz w:val="20"/>
                      <w:szCs w:val="20"/>
                      <w:lang w:eastAsia="en-US"/>
                    </w:rPr>
                  </w:pPr>
                </w:p>
              </w:tc>
            </w:tr>
            <w:tr w:rsidR="00EB18BC" w:rsidRPr="00EB18BC" w:rsidTr="00D55F96">
              <w:trPr>
                <w:trHeight w:val="425"/>
              </w:trPr>
              <w:tc>
                <w:tcPr>
                  <w:tcW w:w="4447" w:type="dxa"/>
                  <w:shd w:val="clear" w:color="auto" w:fill="auto"/>
                  <w:vAlign w:val="center"/>
                </w:tcPr>
                <w:p w:rsidR="00EB18BC" w:rsidRPr="00EB18BC" w:rsidRDefault="00EB18BC" w:rsidP="00EB18BC">
                  <w:pPr>
                    <w:bidi/>
                    <w:rPr>
                      <w:rFonts w:eastAsia="Calibri" w:cs="B Nazanin"/>
                      <w:color w:val="000000"/>
                      <w:sz w:val="18"/>
                      <w:szCs w:val="20"/>
                      <w:rtl/>
                      <w:lang w:eastAsia="en-US"/>
                    </w:rPr>
                  </w:pPr>
                  <w:r w:rsidRPr="00EB18BC">
                    <w:rPr>
                      <w:rFonts w:eastAsia="Calibri" w:cs="B Nazanin" w:hint="cs"/>
                      <w:color w:val="000000"/>
                      <w:sz w:val="18"/>
                      <w:szCs w:val="20"/>
                      <w:rtl/>
                      <w:lang w:eastAsia="en-US"/>
                    </w:rPr>
                    <w:t>لنگر منفی طراحی لرزه</w:t>
                  </w:r>
                  <w:r w:rsidRPr="00EB18BC">
                    <w:rPr>
                      <w:rFonts w:eastAsia="Calibri" w:cs="B Nazanin" w:hint="cs"/>
                      <w:color w:val="000000"/>
                      <w:sz w:val="18"/>
                      <w:szCs w:val="20"/>
                      <w:rtl/>
                      <w:lang w:eastAsia="en-US"/>
                    </w:rPr>
                    <w:softHyphen/>
                    <w:t>ای در راستای 2</w:t>
                  </w:r>
                </w:p>
              </w:tc>
              <w:tc>
                <w:tcPr>
                  <w:tcW w:w="4536" w:type="dxa"/>
                  <w:shd w:val="clear" w:color="auto" w:fill="auto"/>
                  <w:tcMar>
                    <w:left w:w="0" w:type="dxa"/>
                    <w:right w:w="0" w:type="dxa"/>
                  </w:tcMar>
                  <w:vAlign w:val="center"/>
                </w:tcPr>
                <w:p w:rsidR="00EB18BC" w:rsidRPr="00EB18BC" w:rsidRDefault="00EB18BC" w:rsidP="00EB18BC">
                  <w:pPr>
                    <w:rPr>
                      <w:rFonts w:eastAsia="Calibri" w:cs="B Nazanin"/>
                      <w:iCs/>
                      <w:color w:val="000000"/>
                      <w:sz w:val="20"/>
                      <w:szCs w:val="20"/>
                      <w:lang w:eastAsia="en-US"/>
                    </w:rPr>
                  </w:pPr>
                  <m:oMath>
                    <m:func>
                      <m:funcPr>
                        <m:ctrlPr>
                          <w:rPr>
                            <w:rFonts w:ascii="Cambria Math" w:eastAsia="Calibri" w:hAnsi="Cambria Math" w:cs="B Nazanin"/>
                            <w:iCs/>
                            <w:color w:val="000000"/>
                            <w:sz w:val="20"/>
                            <w:szCs w:val="20"/>
                            <w:lang w:eastAsia="en-US"/>
                          </w:rPr>
                        </m:ctrlPr>
                      </m:funcPr>
                      <m:fName>
                        <m:r>
                          <m:rPr>
                            <m:sty m:val="p"/>
                          </m:rPr>
                          <w:rPr>
                            <w:rFonts w:ascii="Cambria Math" w:eastAsia="Calibri" w:hAnsi="Cambria Math" w:cs="B Nazanin"/>
                            <w:color w:val="000000"/>
                            <w:sz w:val="20"/>
                            <w:szCs w:val="20"/>
                            <w:lang w:eastAsia="en-US"/>
                          </w:rPr>
                          <m:t>min</m:t>
                        </m:r>
                      </m:fName>
                      <m:e>
                        <m:d>
                          <m:dPr>
                            <m:begChr m:val="{"/>
                            <m:endChr m:val="}"/>
                            <m:ctrlPr>
                              <w:rPr>
                                <w:rFonts w:ascii="Cambria Math" w:eastAsia="Calibri" w:hAnsi="Cambria Math" w:cs="B Nazanin"/>
                                <w:i/>
                                <w:iCs/>
                                <w:color w:val="000000"/>
                                <w:sz w:val="20"/>
                                <w:szCs w:val="20"/>
                                <w:lang w:eastAsia="en-US"/>
                              </w:rPr>
                            </m:ctrlPr>
                          </m:dPr>
                          <m:e>
                            <m:sSubSup>
                              <m:sSubSupPr>
                                <m:ctrlPr>
                                  <w:rPr>
                                    <w:rFonts w:ascii="Cambria Math" w:eastAsia="Calibri" w:hAnsi="Cambria Math"/>
                                    <w:i/>
                                    <w:iCs/>
                                    <w:color w:val="000000"/>
                                    <w:sz w:val="20"/>
                                    <w:szCs w:val="20"/>
                                    <w:lang w:eastAsia="en-US"/>
                                  </w:rPr>
                                </m:ctrlPr>
                              </m:sSubSupPr>
                              <m:e>
                                <m:r>
                                  <w:rPr>
                                    <w:rFonts w:ascii="Cambria Math" w:eastAsia="Calibri" w:hAnsi="Cambria Math"/>
                                    <w:color w:val="000000"/>
                                    <w:sz w:val="20"/>
                                    <w:szCs w:val="20"/>
                                    <w:lang w:eastAsia="en-US"/>
                                  </w:rPr>
                                  <m:t>M</m:t>
                                </m:r>
                              </m:e>
                              <m:sub>
                                <m:sSub>
                                  <m:sSubPr>
                                    <m:ctrlPr>
                                      <w:rPr>
                                        <w:rFonts w:ascii="Cambria Math" w:eastAsia="Calibri" w:hAnsi="Cambria Math"/>
                                        <w:i/>
                                        <w:iCs/>
                                        <w:color w:val="000000"/>
                                        <w:sz w:val="20"/>
                                        <w:szCs w:val="20"/>
                                        <w:lang w:eastAsia="en-US"/>
                                      </w:rPr>
                                    </m:ctrlPr>
                                  </m:sSubPr>
                                  <m:e>
                                    <m:r>
                                      <w:rPr>
                                        <w:rFonts w:ascii="Cambria Math" w:eastAsia="Calibri" w:hAnsi="Cambria Math"/>
                                        <w:color w:val="000000"/>
                                        <w:sz w:val="20"/>
                                        <w:szCs w:val="20"/>
                                        <w:lang w:eastAsia="en-US"/>
                                      </w:rPr>
                                      <m:t>22</m:t>
                                    </m:r>
                                  </m:e>
                                  <m:sub>
                                    <m:r>
                                      <w:rPr>
                                        <w:rFonts w:ascii="Cambria Math" w:eastAsia="Calibri" w:hAnsi="Cambria Math"/>
                                        <w:color w:val="000000"/>
                                        <w:sz w:val="20"/>
                                        <w:szCs w:val="20"/>
                                        <w:lang w:eastAsia="en-US"/>
                                      </w:rPr>
                                      <m:t>cap</m:t>
                                    </m:r>
                                  </m:sub>
                                </m:sSub>
                              </m:sub>
                              <m:sup>
                                <m:r>
                                  <w:rPr>
                                    <w:rFonts w:ascii="Cambria Math" w:eastAsia="Calibri" w:hAnsi="Cambria Math"/>
                                    <w:color w:val="000000"/>
                                    <w:sz w:val="20"/>
                                    <w:szCs w:val="20"/>
                                    <w:lang w:eastAsia="en-US"/>
                                  </w:rPr>
                                  <m:t>col</m:t>
                                </m:r>
                              </m:sup>
                            </m:sSubSup>
                            <m:r>
                              <w:rPr>
                                <w:rFonts w:ascii="Cambria Math" w:eastAsia="Calibri" w:hAnsi="Cambria Math"/>
                                <w:color w:val="000000"/>
                                <w:sz w:val="20"/>
                                <w:szCs w:val="20"/>
                                <w:lang w:eastAsia="en-US"/>
                              </w:rPr>
                              <m:t>,</m:t>
                            </m:r>
                            <m:sSubSup>
                              <m:sSubSupPr>
                                <m:ctrlPr>
                                  <w:rPr>
                                    <w:rFonts w:ascii="Cambria Math" w:eastAsia="Calibri" w:hAnsi="Cambria Math"/>
                                    <w:i/>
                                    <w:iCs/>
                                    <w:color w:val="000000"/>
                                    <w:sz w:val="20"/>
                                    <w:szCs w:val="20"/>
                                    <w:lang w:eastAsia="en-US"/>
                                  </w:rPr>
                                </m:ctrlPr>
                              </m:sSubSupPr>
                              <m:e>
                                <m:r>
                                  <w:rPr>
                                    <w:rFonts w:ascii="Cambria Math" w:eastAsia="Calibri" w:hAnsi="Cambria Math"/>
                                    <w:color w:val="000000"/>
                                    <w:sz w:val="20"/>
                                    <w:szCs w:val="20"/>
                                    <w:lang w:eastAsia="en-US"/>
                                  </w:rPr>
                                  <m:t>M</m:t>
                                </m:r>
                              </m:e>
                              <m:sub>
                                <m:sSub>
                                  <m:sSubPr>
                                    <m:ctrlPr>
                                      <w:rPr>
                                        <w:rFonts w:ascii="Cambria Math" w:eastAsia="Calibri" w:hAnsi="Cambria Math"/>
                                        <w:i/>
                                        <w:iCs/>
                                        <w:color w:val="000000"/>
                                        <w:sz w:val="20"/>
                                        <w:szCs w:val="20"/>
                                        <w:lang w:eastAsia="en-US"/>
                                      </w:rPr>
                                    </m:ctrlPr>
                                  </m:sSubPr>
                                  <m:e>
                                    <m:r>
                                      <w:rPr>
                                        <w:rFonts w:ascii="Cambria Math" w:eastAsia="Calibri" w:hAnsi="Cambria Math"/>
                                        <w:color w:val="000000"/>
                                        <w:sz w:val="20"/>
                                        <w:szCs w:val="20"/>
                                        <w:lang w:eastAsia="en-US"/>
                                      </w:rPr>
                                      <m:t>22</m:t>
                                    </m:r>
                                  </m:e>
                                  <m:sub>
                                    <m:r>
                                      <w:rPr>
                                        <w:rFonts w:ascii="Cambria Math" w:eastAsia="Calibri" w:hAnsi="Cambria Math"/>
                                        <w:color w:val="000000"/>
                                        <w:sz w:val="20"/>
                                        <w:szCs w:val="20"/>
                                        <w:lang w:eastAsia="en-US"/>
                                      </w:rPr>
                                      <m:t>max</m:t>
                                    </m:r>
                                  </m:sub>
                                </m:sSub>
                              </m:sub>
                              <m:sup>
                                <m:r>
                                  <w:rPr>
                                    <w:rFonts w:ascii="Cambria Math" w:eastAsia="Calibri" w:hAnsi="Cambria Math"/>
                                    <w:color w:val="000000"/>
                                    <w:sz w:val="20"/>
                                    <w:szCs w:val="20"/>
                                    <w:lang w:eastAsia="en-US"/>
                                  </w:rPr>
                                  <m:t>-</m:t>
                                </m:r>
                              </m:sup>
                            </m:sSubSup>
                          </m:e>
                        </m:d>
                      </m:e>
                    </m:func>
                    <m:r>
                      <w:rPr>
                        <w:rFonts w:ascii="Cambria Math" w:eastAsia="Calibri" w:hAnsi="Cambria Math" w:cs="B Nazanin"/>
                        <w:color w:val="000000"/>
                        <w:sz w:val="20"/>
                        <w:szCs w:val="20"/>
                        <w:lang w:eastAsia="en-US"/>
                      </w:rPr>
                      <m:t>+</m:t>
                    </m:r>
                    <m:sSubSup>
                      <m:sSubSupPr>
                        <m:ctrlPr>
                          <w:rPr>
                            <w:rFonts w:ascii="Cambria Math" w:eastAsia="Calibri" w:hAnsi="Cambria Math"/>
                            <w:i/>
                            <w:iCs/>
                            <w:color w:val="000000"/>
                            <w:sz w:val="20"/>
                            <w:szCs w:val="20"/>
                            <w:lang w:eastAsia="en-US"/>
                          </w:rPr>
                        </m:ctrlPr>
                      </m:sSubSupPr>
                      <m:e>
                        <m:r>
                          <w:rPr>
                            <w:rFonts w:ascii="Cambria Math" w:eastAsia="Calibri" w:hAnsi="Cambria Math"/>
                            <w:color w:val="000000"/>
                            <w:sz w:val="20"/>
                            <w:szCs w:val="20"/>
                            <w:lang w:eastAsia="en-US"/>
                          </w:rPr>
                          <m:t>M</m:t>
                        </m:r>
                      </m:e>
                      <m:sub>
                        <m:r>
                          <w:rPr>
                            <w:rFonts w:ascii="Cambria Math" w:eastAsia="Calibri" w:hAnsi="Cambria Math"/>
                            <w:color w:val="000000"/>
                            <w:sz w:val="20"/>
                            <w:szCs w:val="20"/>
                            <w:lang w:eastAsia="en-US"/>
                          </w:rPr>
                          <m:t>-</m:t>
                        </m:r>
                        <m:sSub>
                          <m:sSubPr>
                            <m:ctrlPr>
                              <w:rPr>
                                <w:rFonts w:ascii="Cambria Math" w:eastAsia="Calibri" w:hAnsi="Cambria Math"/>
                                <w:i/>
                                <w:iCs/>
                                <w:color w:val="000000"/>
                                <w:sz w:val="20"/>
                                <w:szCs w:val="20"/>
                                <w:lang w:eastAsia="en-US"/>
                              </w:rPr>
                            </m:ctrlPr>
                          </m:sSubPr>
                          <m:e>
                            <m:r>
                              <w:rPr>
                                <w:rFonts w:ascii="Cambria Math" w:eastAsia="Calibri" w:hAnsi="Cambria Math"/>
                                <w:color w:val="000000"/>
                                <w:sz w:val="20"/>
                                <w:szCs w:val="20"/>
                                <w:lang w:eastAsia="en-US"/>
                              </w:rPr>
                              <m:t>22</m:t>
                            </m:r>
                          </m:e>
                          <m:sub>
                            <m:r>
                              <w:rPr>
                                <w:rFonts w:ascii="Cambria Math" w:eastAsia="Calibri" w:hAnsi="Cambria Math"/>
                                <w:color w:val="000000"/>
                                <w:sz w:val="20"/>
                                <w:szCs w:val="20"/>
                                <w:lang w:eastAsia="en-US"/>
                              </w:rPr>
                              <m:t>req</m:t>
                            </m:r>
                          </m:sub>
                        </m:sSub>
                      </m:sub>
                      <m:sup>
                        <m:r>
                          <w:rPr>
                            <w:rFonts w:ascii="Cambria Math" w:eastAsia="Calibri" w:hAnsi="Cambria Math"/>
                            <w:color w:val="000000"/>
                            <w:sz w:val="20"/>
                            <w:szCs w:val="20"/>
                            <w:lang w:eastAsia="en-US"/>
                          </w:rPr>
                          <m:t>br</m:t>
                        </m:r>
                      </m:sup>
                    </m:sSubSup>
                    <m:r>
                      <w:rPr>
                        <w:rFonts w:ascii="Cambria Math" w:eastAsia="Calibri" w:hAnsi="Cambria Math" w:cs="B Nazanin"/>
                        <w:color w:val="000000"/>
                        <w:sz w:val="20"/>
                        <w:szCs w:val="20"/>
                        <w:lang w:eastAsia="en-US"/>
                      </w:rPr>
                      <m:t>=</m:t>
                    </m:r>
                  </m:oMath>
                  <w:r w:rsidRPr="00EB18BC">
                    <w:rPr>
                      <w:rFonts w:eastAsia="Calibri" w:cs="B Nazanin"/>
                      <w:iCs/>
                      <w:color w:val="000000"/>
                      <w:sz w:val="20"/>
                      <w:szCs w:val="20"/>
                      <w:lang w:eastAsia="en-US"/>
                    </w:rPr>
                    <w:t xml:space="preserve">  14.86 </w:t>
                  </w:r>
                  <m:oMath>
                    <m:r>
                      <w:rPr>
                        <w:rFonts w:ascii="Cambria Math" w:eastAsia="Calibri" w:hAnsi="Cambria Math"/>
                        <w:color w:val="000000"/>
                        <w:sz w:val="20"/>
                        <w:szCs w:val="20"/>
                        <w:lang w:eastAsia="en-US"/>
                      </w:rPr>
                      <m:t xml:space="preserve"> ton.m</m:t>
                    </m:r>
                  </m:oMath>
                </w:p>
              </w:tc>
              <w:tc>
                <w:tcPr>
                  <w:tcW w:w="242" w:type="dxa"/>
                </w:tcPr>
                <w:p w:rsidR="00EB18BC" w:rsidRPr="00EB18BC" w:rsidRDefault="00EB18BC" w:rsidP="00EB18BC">
                  <w:pPr>
                    <w:jc w:val="right"/>
                    <w:rPr>
                      <w:rFonts w:eastAsia="Calibri"/>
                      <w:noProof/>
                      <w:color w:val="000000"/>
                      <w:sz w:val="20"/>
                      <w:szCs w:val="20"/>
                      <w:lang w:eastAsia="en-US"/>
                    </w:rPr>
                  </w:pPr>
                </w:p>
              </w:tc>
            </w:tr>
            <w:tr w:rsidR="00EB18BC" w:rsidRPr="00EB18BC" w:rsidTr="00D55F96">
              <w:trPr>
                <w:trHeight w:val="425"/>
              </w:trPr>
              <w:tc>
                <w:tcPr>
                  <w:tcW w:w="8983" w:type="dxa"/>
                  <w:gridSpan w:val="2"/>
                  <w:shd w:val="clear" w:color="auto" w:fill="auto"/>
                  <w:vAlign w:val="center"/>
                </w:tcPr>
                <w:p w:rsidR="00EB18BC" w:rsidRPr="00EB18BC" w:rsidRDefault="00EB18BC" w:rsidP="00EB18BC">
                  <w:pPr>
                    <w:bidi/>
                    <w:rPr>
                      <w:rFonts w:eastAsia="Calibri" w:cs="B Nazanin"/>
                      <w:iCs/>
                      <w:color w:val="000000"/>
                      <w:sz w:val="18"/>
                      <w:szCs w:val="20"/>
                      <w:lang w:eastAsia="en-US"/>
                    </w:rPr>
                  </w:pPr>
                  <w:r w:rsidRPr="00EB18BC">
                    <w:rPr>
                      <w:rFonts w:eastAsia="Calibri" w:cs="B Nazanin" w:hint="cs"/>
                      <w:color w:val="000000"/>
                      <w:sz w:val="18"/>
                      <w:szCs w:val="20"/>
                      <w:rtl/>
                      <w:lang w:eastAsia="en-US"/>
                    </w:rPr>
                    <w:t>تذکر: در صورت مفصلی بودن تکیهگاه در راستای 2 مقدار لنگر صفر در نظر گرفته میشود.</w:t>
                  </w:r>
                  <w:r w:rsidRPr="00EB18BC">
                    <w:rPr>
                      <w:rFonts w:eastAsia="Calibri" w:cs="B Nazanin" w:hint="cs"/>
                      <w:color w:val="000000"/>
                      <w:sz w:val="18"/>
                      <w:szCs w:val="20"/>
                      <w:rtl/>
                      <w:lang w:eastAsia="en-US"/>
                    </w:rPr>
                    <w:softHyphen/>
                  </w:r>
                  <w:r w:rsidRPr="00EB18BC">
                    <w:rPr>
                      <w:rFonts w:eastAsia="Calibri" w:cs="B Nazanin" w:hint="cs"/>
                      <w:color w:val="000000"/>
                      <w:sz w:val="18"/>
                      <w:szCs w:val="20"/>
                      <w:rtl/>
                      <w:lang w:eastAsia="en-US"/>
                    </w:rPr>
                    <w:softHyphen/>
                  </w:r>
                </w:p>
              </w:tc>
              <w:tc>
                <w:tcPr>
                  <w:tcW w:w="242" w:type="dxa"/>
                </w:tcPr>
                <w:p w:rsidR="00EB18BC" w:rsidRPr="00EB18BC" w:rsidRDefault="00EB18BC" w:rsidP="00EB18BC">
                  <w:pPr>
                    <w:jc w:val="right"/>
                    <w:rPr>
                      <w:rFonts w:eastAsia="Calibri"/>
                      <w:noProof/>
                      <w:color w:val="000000"/>
                      <w:sz w:val="20"/>
                      <w:szCs w:val="20"/>
                      <w:lang w:eastAsia="en-US"/>
                    </w:rPr>
                  </w:pPr>
                </w:p>
              </w:tc>
            </w:tr>
            <w:tr w:rsidR="00EB18BC" w:rsidRPr="00EB18BC" w:rsidTr="00EB18BC">
              <w:trPr>
                <w:trHeight w:val="425"/>
              </w:trPr>
              <w:tc>
                <w:tcPr>
                  <w:tcW w:w="4447" w:type="dxa"/>
                  <w:shd w:val="clear" w:color="auto" w:fill="C6D9F1"/>
                  <w:vAlign w:val="center"/>
                </w:tcPr>
                <w:p w:rsidR="00EB18BC" w:rsidRPr="00EB18BC" w:rsidRDefault="00EB18BC" w:rsidP="00EB18BC">
                  <w:pPr>
                    <w:bidi/>
                    <w:rPr>
                      <w:rFonts w:eastAsia="Calibri" w:cs="B Nazanin"/>
                      <w:b/>
                      <w:bCs/>
                      <w:color w:val="000000"/>
                      <w:sz w:val="20"/>
                      <w:szCs w:val="22"/>
                      <w:lang w:eastAsia="en-US"/>
                    </w:rPr>
                  </w:pPr>
                  <w:r w:rsidRPr="00EB18BC">
                    <w:rPr>
                      <w:rFonts w:eastAsia="Calibri" w:cs="B Nazanin" w:hint="cs"/>
                      <w:b/>
                      <w:bCs/>
                      <w:color w:val="000000"/>
                      <w:sz w:val="20"/>
                      <w:szCs w:val="22"/>
                      <w:rtl/>
                      <w:lang w:eastAsia="en-US"/>
                    </w:rPr>
                    <w:t>لنگر خمشی در راستای 3</w:t>
                  </w:r>
                </w:p>
              </w:tc>
              <w:tc>
                <w:tcPr>
                  <w:tcW w:w="4778" w:type="dxa"/>
                  <w:gridSpan w:val="2"/>
                  <w:shd w:val="clear" w:color="auto" w:fill="C6D9F1"/>
                  <w:tcMar>
                    <w:left w:w="0" w:type="dxa"/>
                    <w:right w:w="0" w:type="dxa"/>
                  </w:tcMar>
                  <w:vAlign w:val="center"/>
                </w:tcPr>
                <w:p w:rsidR="00EB18BC" w:rsidRPr="00EB18BC" w:rsidRDefault="00EB18BC" w:rsidP="00EB18BC">
                  <w:pPr>
                    <w:bidi/>
                    <w:jc w:val="right"/>
                    <w:rPr>
                      <w:rFonts w:ascii="Calibri" w:eastAsia="Calibri" w:hAnsi="Calibri"/>
                      <w:noProof/>
                      <w:color w:val="FF0000"/>
                      <w:sz w:val="22"/>
                      <w:szCs w:val="22"/>
                      <w:lang w:eastAsia="en-US"/>
                    </w:rPr>
                  </w:pPr>
                  <w:r w:rsidRPr="00EB18BC">
                    <w:rPr>
                      <w:rFonts w:ascii="Calibri" w:eastAsia="Calibri" w:hAnsi="Calibri"/>
                      <w:noProof/>
                      <w:color w:val="FF0000"/>
                      <w:sz w:val="22"/>
                      <w:szCs w:val="22"/>
                      <w:lang w:eastAsia="en-US"/>
                    </w:rPr>
                    <w:drawing>
                      <wp:inline distT="0" distB="0" distL="0" distR="0" wp14:anchorId="6D15E7E1" wp14:editId="7C6D99F2">
                        <wp:extent cx="2158365" cy="253365"/>
                        <wp:effectExtent l="0" t="0" r="0" b="0"/>
                        <wp:docPr id="1932" name="Picture 12" descr="$level3$"/>
                        <wp:cNvGraphicFramePr/>
                        <a:graphic xmlns:a="http://schemas.openxmlformats.org/drawingml/2006/main">
                          <a:graphicData uri="http://schemas.openxmlformats.org/drawingml/2006/picture">
                            <pic:pic xmlns:pic="http://schemas.openxmlformats.org/drawingml/2006/picture">
                              <pic:nvPicPr>
                                <pic:cNvPr id="8" name="Picture 8" descr="$SampleTitlePic$"/>
                                <pic:cNvPicPr/>
                              </pic:nvPicPr>
                              <pic:blipFill>
                                <a:blip r:embed="rId276">
                                  <a:extLst>
                                    <a:ext uri="{28A0092B-C50C-407E-A947-70E740481C1C}">
                                      <a14:useLocalDpi xmlns:a14="http://schemas.microsoft.com/office/drawing/2010/main" val="0"/>
                                    </a:ext>
                                  </a:extLst>
                                </a:blip>
                                <a:stretch>
                                  <a:fillRect/>
                                </a:stretch>
                              </pic:blipFill>
                              <pic:spPr>
                                <a:xfrm>
                                  <a:off x="0" y="0"/>
                                  <a:ext cx="2158365" cy="253365"/>
                                </a:xfrm>
                                <a:prstGeom prst="rect">
                                  <a:avLst/>
                                </a:prstGeom>
                              </pic:spPr>
                            </pic:pic>
                          </a:graphicData>
                        </a:graphic>
                      </wp:inline>
                    </w:drawing>
                  </w:r>
                </w:p>
              </w:tc>
            </w:tr>
            <w:tr w:rsidR="00EB18BC" w:rsidRPr="00EB18BC" w:rsidTr="00D55F96">
              <w:trPr>
                <w:trHeight w:val="425"/>
              </w:trPr>
              <w:tc>
                <w:tcPr>
                  <w:tcW w:w="4447" w:type="dxa"/>
                  <w:shd w:val="clear" w:color="auto" w:fill="auto"/>
                  <w:vAlign w:val="center"/>
                </w:tcPr>
                <w:p w:rsidR="00EB18BC" w:rsidRPr="00EB18BC" w:rsidRDefault="00EB18BC" w:rsidP="00EB18BC">
                  <w:pPr>
                    <w:bidi/>
                    <w:rPr>
                      <w:rFonts w:eastAsia="Calibri" w:cs="B Nazanin"/>
                      <w:color w:val="000000"/>
                      <w:sz w:val="18"/>
                      <w:szCs w:val="20"/>
                      <w:rtl/>
                      <w:lang w:eastAsia="en-US"/>
                    </w:rPr>
                  </w:pPr>
                  <w:r w:rsidRPr="00EB18BC">
                    <w:rPr>
                      <w:rFonts w:eastAsia="Calibri" w:cs="B Nazanin" w:hint="cs"/>
                      <w:color w:val="000000"/>
                      <w:sz w:val="18"/>
                      <w:szCs w:val="20"/>
                      <w:rtl/>
                      <w:lang w:eastAsia="en-US"/>
                    </w:rPr>
                    <w:lastRenderedPageBreak/>
                    <w:t>ضریب تنش تسلیم مورد انتظار</w:t>
                  </w:r>
                </w:p>
              </w:tc>
              <w:tc>
                <w:tcPr>
                  <w:tcW w:w="4536" w:type="dxa"/>
                  <w:shd w:val="clear" w:color="auto" w:fill="auto"/>
                  <w:tcMar>
                    <w:left w:w="0" w:type="dxa"/>
                    <w:right w:w="0" w:type="dxa"/>
                  </w:tcMar>
                  <w:vAlign w:val="center"/>
                </w:tcPr>
                <w:p w:rsidR="00EB18BC" w:rsidRPr="00EB18BC" w:rsidRDefault="00EB18BC" w:rsidP="00EB18BC">
                  <w:pPr>
                    <w:rPr>
                      <w:rFonts w:eastAsia="Calibri"/>
                      <w:noProof/>
                      <w:color w:val="000000"/>
                      <w:sz w:val="20"/>
                      <w:szCs w:val="20"/>
                      <w:lang w:eastAsia="en-US"/>
                    </w:rPr>
                  </w:pPr>
                  <m:oMath>
                    <m:sSub>
                      <m:sSubPr>
                        <m:ctrlPr>
                          <w:rPr>
                            <w:rFonts w:ascii="Cambria Math" w:eastAsia="Calibri" w:hAnsi="Cambria Math"/>
                            <w:i/>
                            <w:iCs/>
                            <w:color w:val="000000"/>
                            <w:sz w:val="20"/>
                            <w:szCs w:val="20"/>
                            <w:lang w:eastAsia="en-US"/>
                          </w:rPr>
                        </m:ctrlPr>
                      </m:sSubPr>
                      <m:e>
                        <m:r>
                          <w:rPr>
                            <w:rFonts w:ascii="Cambria Math" w:eastAsia="Calibri" w:hAnsi="Cambria Math"/>
                            <w:color w:val="000000"/>
                            <w:sz w:val="20"/>
                            <w:szCs w:val="20"/>
                            <w:lang w:eastAsia="en-US"/>
                          </w:rPr>
                          <m:t>R</m:t>
                        </m:r>
                      </m:e>
                      <m:sub>
                        <m:r>
                          <w:rPr>
                            <w:rFonts w:ascii="Cambria Math" w:eastAsia="Calibri" w:hAnsi="Cambria Math"/>
                            <w:color w:val="000000"/>
                            <w:sz w:val="20"/>
                            <w:szCs w:val="20"/>
                            <w:lang w:eastAsia="en-US"/>
                          </w:rPr>
                          <m:t>y</m:t>
                        </m:r>
                      </m:sub>
                    </m:sSub>
                    <m:r>
                      <w:rPr>
                        <w:rFonts w:ascii="Cambria Math" w:eastAsia="Calibri" w:hAnsi="Cambria Math"/>
                        <w:color w:val="000000"/>
                        <w:sz w:val="20"/>
                        <w:szCs w:val="20"/>
                        <w:lang w:eastAsia="en-US"/>
                      </w:rPr>
                      <m:t>=</m:t>
                    </m:r>
                  </m:oMath>
                  <w:r w:rsidRPr="00EB18BC">
                    <w:rPr>
                      <w:rFonts w:eastAsia="Calibri"/>
                      <w:color w:val="000000"/>
                      <w:sz w:val="20"/>
                      <w:szCs w:val="20"/>
                      <w:lang w:eastAsia="en-US"/>
                    </w:rPr>
                    <w:t xml:space="preserve"> 1.25  </w:t>
                  </w:r>
                </w:p>
              </w:tc>
              <w:tc>
                <w:tcPr>
                  <w:tcW w:w="242" w:type="dxa"/>
                </w:tcPr>
                <w:p w:rsidR="00EB18BC" w:rsidRPr="00EB18BC" w:rsidRDefault="00EB18BC" w:rsidP="00EB18BC">
                  <w:pPr>
                    <w:rPr>
                      <w:rFonts w:eastAsia="Calibri"/>
                      <w:noProof/>
                      <w:color w:val="000000"/>
                      <w:sz w:val="20"/>
                      <w:szCs w:val="20"/>
                      <w:lang w:eastAsia="en-US"/>
                    </w:rPr>
                  </w:pPr>
                </w:p>
              </w:tc>
            </w:tr>
            <w:tr w:rsidR="00EB18BC" w:rsidRPr="00EB18BC" w:rsidTr="00D55F96">
              <w:trPr>
                <w:trHeight w:val="425"/>
              </w:trPr>
              <w:tc>
                <w:tcPr>
                  <w:tcW w:w="4447" w:type="dxa"/>
                  <w:shd w:val="clear" w:color="auto" w:fill="auto"/>
                  <w:vAlign w:val="center"/>
                </w:tcPr>
                <w:p w:rsidR="00EB18BC" w:rsidRPr="00EB18BC" w:rsidRDefault="00EB18BC" w:rsidP="00EB18BC">
                  <w:pPr>
                    <w:bidi/>
                    <w:rPr>
                      <w:rFonts w:eastAsia="Calibri" w:cs="B Nazanin"/>
                      <w:color w:val="000000"/>
                      <w:sz w:val="18"/>
                      <w:szCs w:val="20"/>
                      <w:rtl/>
                      <w:lang w:eastAsia="en-US"/>
                    </w:rPr>
                  </w:pPr>
                  <w:r w:rsidRPr="00EB18BC">
                    <w:rPr>
                      <w:rFonts w:eastAsia="Calibri" w:cs="B Nazanin" w:hint="cs"/>
                      <w:color w:val="000000"/>
                      <w:sz w:val="18"/>
                      <w:szCs w:val="20"/>
                      <w:rtl/>
                      <w:lang w:eastAsia="en-US"/>
                    </w:rPr>
                    <w:t>تنش تسلیم فولاد</w:t>
                  </w:r>
                </w:p>
              </w:tc>
              <w:tc>
                <w:tcPr>
                  <w:tcW w:w="4536" w:type="dxa"/>
                  <w:shd w:val="clear" w:color="auto" w:fill="auto"/>
                  <w:tcMar>
                    <w:left w:w="0" w:type="dxa"/>
                    <w:right w:w="0" w:type="dxa"/>
                  </w:tcMar>
                  <w:vAlign w:val="center"/>
                </w:tcPr>
                <w:p w:rsidR="00EB18BC" w:rsidRPr="00EB18BC" w:rsidRDefault="00EB18BC" w:rsidP="00EB18BC">
                  <w:pPr>
                    <w:rPr>
                      <w:rFonts w:eastAsia="Calibri"/>
                      <w:noProof/>
                      <w:color w:val="000000"/>
                      <w:sz w:val="20"/>
                      <w:szCs w:val="20"/>
                      <w:lang w:eastAsia="en-US"/>
                    </w:rPr>
                  </w:pPr>
                  <m:oMath>
                    <m:sSub>
                      <m:sSubPr>
                        <m:ctrlPr>
                          <w:rPr>
                            <w:rFonts w:ascii="Cambria Math" w:eastAsia="Calibri" w:hAnsi="Cambria Math"/>
                            <w:i/>
                            <w:iCs/>
                            <w:color w:val="000000"/>
                            <w:sz w:val="20"/>
                            <w:szCs w:val="20"/>
                            <w:lang w:eastAsia="en-US"/>
                          </w:rPr>
                        </m:ctrlPr>
                      </m:sSubPr>
                      <m:e>
                        <m:r>
                          <w:rPr>
                            <w:rFonts w:ascii="Cambria Math" w:eastAsia="Calibri" w:hAnsi="Cambria Math"/>
                            <w:color w:val="000000"/>
                            <w:sz w:val="20"/>
                            <w:szCs w:val="20"/>
                            <w:lang w:eastAsia="en-US"/>
                          </w:rPr>
                          <m:t>f</m:t>
                        </m:r>
                      </m:e>
                      <m:sub>
                        <m:r>
                          <w:rPr>
                            <w:rFonts w:ascii="Cambria Math" w:eastAsia="Calibri" w:hAnsi="Cambria Math"/>
                            <w:color w:val="000000"/>
                            <w:sz w:val="20"/>
                            <w:szCs w:val="20"/>
                            <w:lang w:eastAsia="en-US"/>
                          </w:rPr>
                          <m:t>y</m:t>
                        </m:r>
                      </m:sub>
                    </m:sSub>
                    <m:r>
                      <w:rPr>
                        <w:rFonts w:ascii="Cambria Math" w:eastAsia="Calibri" w:hAnsi="Cambria Math"/>
                        <w:color w:val="000000"/>
                        <w:sz w:val="20"/>
                        <w:szCs w:val="20"/>
                        <w:lang w:eastAsia="en-US"/>
                      </w:rPr>
                      <m:t>=</m:t>
                    </m:r>
                  </m:oMath>
                  <w:r w:rsidRPr="00EB18BC">
                    <w:rPr>
                      <w:rFonts w:eastAsia="Calibri"/>
                      <w:color w:val="000000"/>
                      <w:sz w:val="20"/>
                      <w:szCs w:val="20"/>
                      <w:lang w:eastAsia="en-US"/>
                    </w:rPr>
                    <w:t xml:space="preserve"> 2400.0  </w:t>
                  </w:r>
                  <m:oMath>
                    <m:r>
                      <w:rPr>
                        <w:rFonts w:ascii="Cambria Math" w:eastAsia="Calibri" w:hAnsi="Cambria Math"/>
                        <w:color w:val="000000"/>
                        <w:sz w:val="20"/>
                        <w:szCs w:val="20"/>
                        <w:lang w:eastAsia="en-US"/>
                      </w:rPr>
                      <m:t>kg/</m:t>
                    </m:r>
                    <m:sSup>
                      <m:sSupPr>
                        <m:ctrlPr>
                          <w:rPr>
                            <w:rFonts w:ascii="Cambria Math" w:eastAsia="Calibri" w:hAnsi="Cambria Math"/>
                            <w:i/>
                            <w:iCs/>
                            <w:color w:val="000000"/>
                            <w:sz w:val="20"/>
                            <w:szCs w:val="20"/>
                            <w:lang w:eastAsia="en-US"/>
                          </w:rPr>
                        </m:ctrlPr>
                      </m:sSupPr>
                      <m:e>
                        <m:r>
                          <w:rPr>
                            <w:rFonts w:ascii="Cambria Math" w:eastAsia="Calibri" w:hAnsi="Cambria Math"/>
                            <w:color w:val="000000"/>
                            <w:sz w:val="20"/>
                            <w:szCs w:val="20"/>
                            <w:lang w:eastAsia="en-US"/>
                          </w:rPr>
                          <m:t>cm</m:t>
                        </m:r>
                      </m:e>
                      <m:sup>
                        <m:r>
                          <w:rPr>
                            <w:rFonts w:ascii="Cambria Math" w:eastAsia="Calibri" w:hAnsi="Cambria Math"/>
                            <w:color w:val="000000"/>
                            <w:sz w:val="20"/>
                            <w:szCs w:val="20"/>
                            <w:lang w:eastAsia="en-US"/>
                          </w:rPr>
                          <m:t>2</m:t>
                        </m:r>
                      </m:sup>
                    </m:sSup>
                  </m:oMath>
                </w:p>
              </w:tc>
              <w:tc>
                <w:tcPr>
                  <w:tcW w:w="242" w:type="dxa"/>
                </w:tcPr>
                <w:p w:rsidR="00EB18BC" w:rsidRPr="00EB18BC" w:rsidRDefault="00EB18BC" w:rsidP="00EB18BC">
                  <w:pPr>
                    <w:rPr>
                      <w:rFonts w:eastAsia="Calibri"/>
                      <w:noProof/>
                      <w:color w:val="000000"/>
                      <w:sz w:val="20"/>
                      <w:szCs w:val="20"/>
                      <w:lang w:eastAsia="en-US"/>
                    </w:rPr>
                  </w:pPr>
                </w:p>
              </w:tc>
            </w:tr>
            <w:tr w:rsidR="00EB18BC" w:rsidRPr="00EB18BC" w:rsidTr="00D55F96">
              <w:trPr>
                <w:trHeight w:val="425"/>
              </w:trPr>
              <w:tc>
                <w:tcPr>
                  <w:tcW w:w="4447" w:type="dxa"/>
                  <w:shd w:val="clear" w:color="auto" w:fill="auto"/>
                  <w:vAlign w:val="center"/>
                </w:tcPr>
                <w:p w:rsidR="00EB18BC" w:rsidRPr="00EB18BC" w:rsidRDefault="00EB18BC" w:rsidP="00EB18BC">
                  <w:pPr>
                    <w:bidi/>
                    <w:rPr>
                      <w:rFonts w:eastAsia="Calibri" w:cs="B Nazanin"/>
                      <w:color w:val="000000"/>
                      <w:sz w:val="18"/>
                      <w:szCs w:val="20"/>
                      <w:rtl/>
                      <w:lang w:eastAsia="en-US"/>
                    </w:rPr>
                  </w:pPr>
                  <w:r w:rsidRPr="00EB18BC">
                    <w:rPr>
                      <w:rFonts w:eastAsia="Calibri" w:cs="B Nazanin" w:hint="cs"/>
                      <w:color w:val="000000"/>
                      <w:sz w:val="18"/>
                      <w:szCs w:val="20"/>
                      <w:rtl/>
                      <w:lang w:eastAsia="en-US"/>
                    </w:rPr>
                    <w:t>اساس مقطع پلاستیک ستون در راستای 3</w:t>
                  </w:r>
                </w:p>
              </w:tc>
              <w:tc>
                <w:tcPr>
                  <w:tcW w:w="4536" w:type="dxa"/>
                  <w:shd w:val="clear" w:color="auto" w:fill="auto"/>
                  <w:tcMar>
                    <w:left w:w="0" w:type="dxa"/>
                    <w:right w:w="0" w:type="dxa"/>
                  </w:tcMar>
                  <w:vAlign w:val="center"/>
                </w:tcPr>
                <w:p w:rsidR="00EB18BC" w:rsidRPr="00EB18BC" w:rsidRDefault="00EB18BC" w:rsidP="00EB18BC">
                  <w:pPr>
                    <w:rPr>
                      <w:rFonts w:eastAsia="Calibri"/>
                      <w:noProof/>
                      <w:color w:val="000000"/>
                      <w:sz w:val="20"/>
                      <w:szCs w:val="20"/>
                      <w:lang w:eastAsia="en-US"/>
                    </w:rPr>
                  </w:pPr>
                  <m:oMath>
                    <m:sSub>
                      <m:sSubPr>
                        <m:ctrlPr>
                          <w:rPr>
                            <w:rFonts w:ascii="Cambria Math" w:eastAsia="Calibri" w:hAnsi="Cambria Math"/>
                            <w:i/>
                            <w:iCs/>
                            <w:color w:val="000000"/>
                            <w:sz w:val="20"/>
                            <w:szCs w:val="20"/>
                            <w:lang w:eastAsia="en-US"/>
                          </w:rPr>
                        </m:ctrlPr>
                      </m:sSubPr>
                      <m:e>
                        <m:r>
                          <w:rPr>
                            <w:rFonts w:ascii="Cambria Math" w:eastAsia="Calibri" w:hAnsi="Cambria Math"/>
                            <w:color w:val="000000"/>
                            <w:sz w:val="20"/>
                            <w:szCs w:val="20"/>
                            <w:lang w:eastAsia="en-US"/>
                          </w:rPr>
                          <m:t>Z</m:t>
                        </m:r>
                      </m:e>
                      <m:sub>
                        <m:r>
                          <w:rPr>
                            <w:rFonts w:ascii="Cambria Math" w:eastAsia="Calibri" w:hAnsi="Cambria Math"/>
                            <w:color w:val="000000"/>
                            <w:sz w:val="20"/>
                            <w:szCs w:val="20"/>
                            <w:lang w:eastAsia="en-US"/>
                          </w:rPr>
                          <m:t>33</m:t>
                        </m:r>
                      </m:sub>
                    </m:sSub>
                    <m:r>
                      <w:rPr>
                        <w:rFonts w:ascii="Cambria Math" w:eastAsia="Calibri" w:hAnsi="Cambria Math"/>
                        <w:color w:val="000000"/>
                        <w:sz w:val="20"/>
                        <w:szCs w:val="20"/>
                        <w:lang w:eastAsia="en-US"/>
                      </w:rPr>
                      <m:t>=</m:t>
                    </m:r>
                  </m:oMath>
                  <w:r w:rsidRPr="00EB18BC">
                    <w:rPr>
                      <w:rFonts w:eastAsia="Calibri"/>
                      <w:color w:val="000000"/>
                      <w:sz w:val="20"/>
                      <w:szCs w:val="20"/>
                      <w:lang w:eastAsia="en-US"/>
                    </w:rPr>
                    <w:t xml:space="preserve"> 2704.00  </w:t>
                  </w:r>
                  <m:oMath>
                    <m:sSup>
                      <m:sSupPr>
                        <m:ctrlPr>
                          <w:rPr>
                            <w:rFonts w:ascii="Cambria Math" w:eastAsia="Calibri" w:hAnsi="Cambria Math"/>
                            <w:i/>
                            <w:iCs/>
                            <w:color w:val="000000"/>
                            <w:sz w:val="20"/>
                            <w:szCs w:val="20"/>
                            <w:lang w:eastAsia="en-US"/>
                          </w:rPr>
                        </m:ctrlPr>
                      </m:sSupPr>
                      <m:e>
                        <m:r>
                          <w:rPr>
                            <w:rFonts w:ascii="Cambria Math" w:eastAsia="Calibri" w:hAnsi="Cambria Math"/>
                            <w:color w:val="000000"/>
                            <w:sz w:val="20"/>
                            <w:szCs w:val="20"/>
                            <w:lang w:eastAsia="en-US"/>
                          </w:rPr>
                          <m:t>mm</m:t>
                        </m:r>
                      </m:e>
                      <m:sup>
                        <m:r>
                          <w:rPr>
                            <w:rFonts w:ascii="Cambria Math" w:eastAsia="Calibri" w:hAnsi="Cambria Math"/>
                            <w:color w:val="000000"/>
                            <w:sz w:val="20"/>
                            <w:szCs w:val="20"/>
                            <w:lang w:eastAsia="en-US"/>
                          </w:rPr>
                          <m:t>3</m:t>
                        </m:r>
                      </m:sup>
                    </m:sSup>
                  </m:oMath>
                </w:p>
              </w:tc>
              <w:tc>
                <w:tcPr>
                  <w:tcW w:w="242" w:type="dxa"/>
                </w:tcPr>
                <w:p w:rsidR="00EB18BC" w:rsidRPr="00EB18BC" w:rsidRDefault="00EB18BC" w:rsidP="00EB18BC">
                  <w:pPr>
                    <w:rPr>
                      <w:rFonts w:eastAsia="Calibri"/>
                      <w:noProof/>
                      <w:color w:val="000000"/>
                      <w:sz w:val="20"/>
                      <w:szCs w:val="20"/>
                      <w:lang w:eastAsia="en-US"/>
                    </w:rPr>
                  </w:pPr>
                </w:p>
              </w:tc>
            </w:tr>
            <w:tr w:rsidR="00EB18BC" w:rsidRPr="00EB18BC" w:rsidTr="00D55F96">
              <w:trPr>
                <w:trHeight w:val="425"/>
              </w:trPr>
              <w:tc>
                <w:tcPr>
                  <w:tcW w:w="4447" w:type="dxa"/>
                  <w:shd w:val="clear" w:color="auto" w:fill="auto"/>
                  <w:vAlign w:val="center"/>
                </w:tcPr>
                <w:p w:rsidR="00EB18BC" w:rsidRPr="00EB18BC" w:rsidRDefault="00EB18BC" w:rsidP="00EB18BC">
                  <w:pPr>
                    <w:bidi/>
                    <w:rPr>
                      <w:rFonts w:eastAsia="Calibri" w:cs="B Nazanin"/>
                      <w:color w:val="000000"/>
                      <w:sz w:val="18"/>
                      <w:szCs w:val="20"/>
                      <w:rtl/>
                      <w:lang w:eastAsia="en-US"/>
                    </w:rPr>
                  </w:pPr>
                  <w:r w:rsidRPr="00EB18BC">
                    <w:rPr>
                      <w:rFonts w:eastAsia="Calibri" w:cs="B Nazanin" w:hint="cs"/>
                      <w:color w:val="000000"/>
                      <w:sz w:val="18"/>
                      <w:szCs w:val="20"/>
                      <w:rtl/>
                      <w:lang w:eastAsia="en-US"/>
                    </w:rPr>
                    <w:t>لنگر ظرفیتی ستون در راستای 3</w:t>
                  </w:r>
                </w:p>
              </w:tc>
              <w:tc>
                <w:tcPr>
                  <w:tcW w:w="4536" w:type="dxa"/>
                  <w:shd w:val="clear" w:color="auto" w:fill="auto"/>
                  <w:tcMar>
                    <w:left w:w="0" w:type="dxa"/>
                    <w:right w:w="0" w:type="dxa"/>
                  </w:tcMar>
                  <w:vAlign w:val="center"/>
                </w:tcPr>
                <w:p w:rsidR="00EB18BC" w:rsidRPr="00EB18BC" w:rsidRDefault="00EB18BC" w:rsidP="00EB18BC">
                  <w:pPr>
                    <w:rPr>
                      <w:rFonts w:eastAsia="Calibri"/>
                      <w:noProof/>
                      <w:color w:val="000000"/>
                      <w:sz w:val="20"/>
                      <w:szCs w:val="20"/>
                      <w:lang w:eastAsia="en-US"/>
                    </w:rPr>
                  </w:pPr>
                  <m:oMath>
                    <m:sSubSup>
                      <m:sSubSupPr>
                        <m:ctrlPr>
                          <w:rPr>
                            <w:rFonts w:ascii="Cambria Math" w:eastAsia="Calibri" w:hAnsi="Cambria Math"/>
                            <w:i/>
                            <w:iCs/>
                            <w:color w:val="000000"/>
                            <w:sz w:val="20"/>
                            <w:szCs w:val="20"/>
                            <w:lang w:eastAsia="en-US"/>
                          </w:rPr>
                        </m:ctrlPr>
                      </m:sSubSupPr>
                      <m:e>
                        <m:r>
                          <w:rPr>
                            <w:rFonts w:ascii="Cambria Math" w:eastAsia="Calibri" w:hAnsi="Cambria Math"/>
                            <w:color w:val="000000"/>
                            <w:sz w:val="20"/>
                            <w:szCs w:val="20"/>
                            <w:lang w:eastAsia="en-US"/>
                          </w:rPr>
                          <m:t>M</m:t>
                        </m:r>
                      </m:e>
                      <m:sub>
                        <m:sSub>
                          <m:sSubPr>
                            <m:ctrlPr>
                              <w:rPr>
                                <w:rFonts w:ascii="Cambria Math" w:eastAsia="Calibri" w:hAnsi="Cambria Math"/>
                                <w:i/>
                                <w:iCs/>
                                <w:color w:val="000000"/>
                                <w:sz w:val="20"/>
                                <w:szCs w:val="20"/>
                                <w:lang w:eastAsia="en-US"/>
                              </w:rPr>
                            </m:ctrlPr>
                          </m:sSubPr>
                          <m:e>
                            <m:r>
                              <w:rPr>
                                <w:rFonts w:ascii="Cambria Math" w:eastAsia="Calibri" w:hAnsi="Cambria Math"/>
                                <w:color w:val="000000"/>
                                <w:sz w:val="20"/>
                                <w:szCs w:val="20"/>
                                <w:lang w:eastAsia="en-US"/>
                              </w:rPr>
                              <m:t>33</m:t>
                            </m:r>
                          </m:e>
                          <m:sub>
                            <m:r>
                              <w:rPr>
                                <w:rFonts w:ascii="Cambria Math" w:eastAsia="Calibri" w:hAnsi="Cambria Math"/>
                                <w:color w:val="000000"/>
                                <w:sz w:val="20"/>
                                <w:szCs w:val="20"/>
                                <w:lang w:eastAsia="en-US"/>
                              </w:rPr>
                              <m:t>cap</m:t>
                            </m:r>
                          </m:sub>
                        </m:sSub>
                      </m:sub>
                      <m:sup>
                        <m:r>
                          <w:rPr>
                            <w:rFonts w:ascii="Cambria Math" w:eastAsia="Calibri" w:hAnsi="Cambria Math"/>
                            <w:color w:val="000000"/>
                            <w:sz w:val="20"/>
                            <w:szCs w:val="20"/>
                            <w:lang w:eastAsia="en-US"/>
                          </w:rPr>
                          <m:t>col</m:t>
                        </m:r>
                      </m:sup>
                    </m:sSubSup>
                    <m:r>
                      <w:rPr>
                        <w:rFonts w:ascii="Cambria Math" w:eastAsia="Calibri" w:hAnsi="Cambria Math"/>
                        <w:color w:val="000000"/>
                        <w:sz w:val="20"/>
                        <w:szCs w:val="20"/>
                        <w:lang w:eastAsia="en-US"/>
                      </w:rPr>
                      <m:t>=</m:t>
                    </m:r>
                    <m:r>
                      <m:rPr>
                        <m:sty m:val="p"/>
                      </m:rPr>
                      <w:rPr>
                        <w:rFonts w:ascii="Cambria Math" w:eastAsia="Times New Roman" w:hAnsi="Cambria Math"/>
                        <w:color w:val="000000"/>
                        <w:sz w:val="20"/>
                        <w:szCs w:val="20"/>
                        <w:lang w:eastAsia="en-US"/>
                      </w:rPr>
                      <m:t>1.1</m:t>
                    </m:r>
                    <m:sSub>
                      <m:sSubPr>
                        <m:ctrlPr>
                          <w:rPr>
                            <w:rFonts w:ascii="Cambria Math" w:eastAsia="Times New Roman" w:hAnsi="Cambria Math"/>
                            <w:iCs/>
                            <w:color w:val="000000"/>
                            <w:sz w:val="20"/>
                            <w:szCs w:val="20"/>
                            <w:lang w:eastAsia="en-US"/>
                          </w:rPr>
                        </m:ctrlPr>
                      </m:sSubPr>
                      <m:e>
                        <m:r>
                          <w:rPr>
                            <w:rFonts w:ascii="Cambria Math" w:eastAsia="Times New Roman" w:hAnsi="Cambria Math"/>
                            <w:color w:val="000000"/>
                            <w:sz w:val="20"/>
                            <w:szCs w:val="20"/>
                            <w:lang w:eastAsia="en-US"/>
                          </w:rPr>
                          <m:t>R</m:t>
                        </m:r>
                      </m:e>
                      <m:sub>
                        <m:r>
                          <w:rPr>
                            <w:rFonts w:ascii="Cambria Math" w:eastAsia="Times New Roman" w:hAnsi="Cambria Math"/>
                            <w:color w:val="000000"/>
                            <w:sz w:val="20"/>
                            <w:szCs w:val="20"/>
                            <w:lang w:eastAsia="en-US"/>
                          </w:rPr>
                          <m:t>y</m:t>
                        </m:r>
                      </m:sub>
                    </m:sSub>
                    <m:sSub>
                      <m:sSubPr>
                        <m:ctrlPr>
                          <w:rPr>
                            <w:rFonts w:ascii="Cambria Math" w:eastAsia="Times New Roman" w:hAnsi="Cambria Math"/>
                            <w:i/>
                            <w:iCs/>
                            <w:color w:val="000000"/>
                            <w:sz w:val="20"/>
                            <w:szCs w:val="20"/>
                            <w:lang w:eastAsia="en-US"/>
                          </w:rPr>
                        </m:ctrlPr>
                      </m:sSubPr>
                      <m:e>
                        <m:r>
                          <w:rPr>
                            <w:rFonts w:ascii="Cambria Math" w:eastAsia="Times New Roman" w:hAnsi="Cambria Math"/>
                            <w:color w:val="000000"/>
                            <w:sz w:val="20"/>
                            <w:szCs w:val="20"/>
                            <w:lang w:eastAsia="en-US"/>
                          </w:rPr>
                          <m:t>F</m:t>
                        </m:r>
                      </m:e>
                      <m:sub>
                        <m:r>
                          <w:rPr>
                            <w:rFonts w:ascii="Cambria Math" w:eastAsia="Times New Roman" w:hAnsi="Cambria Math"/>
                            <w:color w:val="000000"/>
                            <w:sz w:val="20"/>
                            <w:szCs w:val="20"/>
                            <w:lang w:eastAsia="en-US"/>
                          </w:rPr>
                          <m:t>y</m:t>
                        </m:r>
                      </m:sub>
                    </m:sSub>
                    <m:sSub>
                      <m:sSubPr>
                        <m:ctrlPr>
                          <w:rPr>
                            <w:rFonts w:ascii="Cambria Math" w:eastAsia="Times New Roman" w:hAnsi="Cambria Math"/>
                            <w:i/>
                            <w:iCs/>
                            <w:color w:val="000000"/>
                            <w:sz w:val="20"/>
                            <w:szCs w:val="20"/>
                            <w:lang w:eastAsia="en-US"/>
                          </w:rPr>
                        </m:ctrlPr>
                      </m:sSubPr>
                      <m:e>
                        <m:r>
                          <w:rPr>
                            <w:rFonts w:ascii="Cambria Math" w:eastAsia="Times New Roman" w:hAnsi="Cambria Math"/>
                            <w:color w:val="000000"/>
                            <w:sz w:val="20"/>
                            <w:szCs w:val="20"/>
                            <w:lang w:eastAsia="en-US"/>
                          </w:rPr>
                          <m:t>Z</m:t>
                        </m:r>
                      </m:e>
                      <m:sub>
                        <m:r>
                          <w:rPr>
                            <w:rFonts w:ascii="Cambria Math" w:eastAsia="Times New Roman" w:hAnsi="Cambria Math"/>
                            <w:color w:val="000000"/>
                            <w:sz w:val="20"/>
                            <w:szCs w:val="20"/>
                            <w:lang w:eastAsia="en-US"/>
                          </w:rPr>
                          <m:t>33</m:t>
                        </m:r>
                      </m:sub>
                    </m:sSub>
                    <m:r>
                      <w:rPr>
                        <w:rFonts w:ascii="Cambria Math" w:eastAsia="Times New Roman" w:hAnsi="Cambria Math"/>
                        <w:color w:val="000000"/>
                        <w:sz w:val="20"/>
                        <w:szCs w:val="20"/>
                        <w:lang w:eastAsia="en-US"/>
                      </w:rPr>
                      <m:t>=</m:t>
                    </m:r>
                  </m:oMath>
                  <w:r w:rsidRPr="00EB18BC">
                    <w:rPr>
                      <w:rFonts w:eastAsia="Calibri"/>
                      <w:color w:val="000000"/>
                      <w:sz w:val="20"/>
                      <w:szCs w:val="20"/>
                      <w:lang w:eastAsia="en-US"/>
                    </w:rPr>
                    <w:t xml:space="preserve"> 89.23  </w:t>
                  </w:r>
                  <m:oMath>
                    <m:r>
                      <w:rPr>
                        <w:rFonts w:ascii="Cambria Math" w:eastAsia="Calibri" w:hAnsi="Cambria Math"/>
                        <w:color w:val="000000"/>
                        <w:sz w:val="20"/>
                        <w:szCs w:val="20"/>
                        <w:lang w:eastAsia="en-US"/>
                      </w:rPr>
                      <m:t>ton.m</m:t>
                    </m:r>
                  </m:oMath>
                </w:p>
              </w:tc>
              <w:tc>
                <w:tcPr>
                  <w:tcW w:w="242" w:type="dxa"/>
                </w:tcPr>
                <w:p w:rsidR="00EB18BC" w:rsidRPr="00EB18BC" w:rsidRDefault="00EB18BC" w:rsidP="00EB18BC">
                  <w:pPr>
                    <w:rPr>
                      <w:rFonts w:eastAsia="Calibri"/>
                      <w:noProof/>
                      <w:color w:val="000000"/>
                      <w:sz w:val="20"/>
                      <w:szCs w:val="20"/>
                      <w:lang w:eastAsia="en-US"/>
                    </w:rPr>
                  </w:pPr>
                </w:p>
              </w:tc>
            </w:tr>
            <w:tr w:rsidR="00EB18BC" w:rsidRPr="00EB18BC" w:rsidTr="00D55F96">
              <w:trPr>
                <w:trHeight w:val="425"/>
              </w:trPr>
              <w:tc>
                <w:tcPr>
                  <w:tcW w:w="4447" w:type="dxa"/>
                  <w:shd w:val="clear" w:color="auto" w:fill="auto"/>
                  <w:vAlign w:val="center"/>
                </w:tcPr>
                <w:p w:rsidR="00EB18BC" w:rsidRPr="00EB18BC" w:rsidRDefault="00EB18BC" w:rsidP="00EB18BC">
                  <w:pPr>
                    <w:bidi/>
                    <w:rPr>
                      <w:rFonts w:eastAsia="Calibri" w:cs="B Nazanin"/>
                      <w:color w:val="000000"/>
                      <w:sz w:val="18"/>
                      <w:szCs w:val="20"/>
                      <w:rtl/>
                      <w:lang w:eastAsia="en-US"/>
                    </w:rPr>
                  </w:pPr>
                  <w:r w:rsidRPr="00EB18BC">
                    <w:rPr>
                      <w:rFonts w:eastAsia="Calibri" w:cs="B Nazanin" w:hint="cs"/>
                      <w:color w:val="000000"/>
                      <w:sz w:val="18"/>
                      <w:szCs w:val="20"/>
                      <w:rtl/>
                      <w:lang w:eastAsia="en-US"/>
                    </w:rPr>
                    <w:t>مقاومتهای خمشی مورد نیاز اتصالهای مهاربندی حاکم بر طراحی خمشی در راستای مثبت 3</w:t>
                  </w:r>
                  <w:r w:rsidRPr="00EB18BC">
                    <w:rPr>
                      <w:rFonts w:eastAsia="Calibri" w:cs="B Nazanin"/>
                      <w:color w:val="000000"/>
                      <w:sz w:val="18"/>
                      <w:szCs w:val="20"/>
                      <w:rtl/>
                      <w:lang w:eastAsia="en-US"/>
                    </w:rPr>
                    <w:softHyphen/>
                  </w:r>
                  <w:r w:rsidRPr="00EB18BC">
                    <w:rPr>
                      <w:rFonts w:eastAsia="Calibri" w:cs="B Nazanin"/>
                      <w:color w:val="000000"/>
                      <w:sz w:val="18"/>
                      <w:szCs w:val="20"/>
                      <w:rtl/>
                      <w:lang w:eastAsia="en-US"/>
                    </w:rPr>
                    <w:softHyphen/>
                  </w:r>
                </w:p>
                <w:p w:rsidR="00EB18BC" w:rsidRPr="00EB18BC" w:rsidRDefault="00EB18BC" w:rsidP="00EB18BC">
                  <w:pPr>
                    <w:bidi/>
                    <w:rPr>
                      <w:rFonts w:eastAsia="Calibri"/>
                      <w:color w:val="000000"/>
                      <w:sz w:val="18"/>
                      <w:szCs w:val="20"/>
                      <w:rtl/>
                      <w:lang w:eastAsia="en-US"/>
                    </w:rPr>
                  </w:pPr>
                  <w:r w:rsidRPr="00EB18BC">
                    <w:rPr>
                      <w:rFonts w:eastAsia="Calibri" w:cs="B Nazanin" w:hint="cs"/>
                      <w:color w:val="000000"/>
                      <w:sz w:val="18"/>
                      <w:szCs w:val="20"/>
                      <w:rtl/>
                      <w:lang w:eastAsia="en-US"/>
                    </w:rPr>
                    <w:t>(با توجه به مفصلی بودن دو سر مهاربند، برابر با صفر است)</w:t>
                  </w:r>
                </w:p>
              </w:tc>
              <w:tc>
                <w:tcPr>
                  <w:tcW w:w="4536" w:type="dxa"/>
                  <w:shd w:val="clear" w:color="auto" w:fill="auto"/>
                  <w:tcMar>
                    <w:left w:w="0" w:type="dxa"/>
                    <w:right w:w="0" w:type="dxa"/>
                  </w:tcMar>
                  <w:vAlign w:val="center"/>
                </w:tcPr>
                <w:p w:rsidR="00EB18BC" w:rsidRPr="00EB18BC" w:rsidRDefault="00EB18BC" w:rsidP="00EB18BC">
                  <w:pPr>
                    <w:rPr>
                      <w:rFonts w:eastAsia="Calibri"/>
                      <w:noProof/>
                      <w:color w:val="000000"/>
                      <w:sz w:val="20"/>
                      <w:szCs w:val="20"/>
                      <w:lang w:eastAsia="en-US"/>
                    </w:rPr>
                  </w:pPr>
                  <m:oMath>
                    <m:sSubSup>
                      <m:sSubSupPr>
                        <m:ctrlPr>
                          <w:rPr>
                            <w:rFonts w:ascii="Cambria Math" w:eastAsia="Calibri" w:hAnsi="Cambria Math"/>
                            <w:i/>
                            <w:iCs/>
                            <w:color w:val="000000"/>
                            <w:sz w:val="20"/>
                            <w:szCs w:val="20"/>
                            <w:lang w:eastAsia="en-US"/>
                          </w:rPr>
                        </m:ctrlPr>
                      </m:sSubSupPr>
                      <m:e>
                        <m:r>
                          <w:rPr>
                            <w:rFonts w:ascii="Cambria Math" w:eastAsia="Calibri" w:hAnsi="Cambria Math"/>
                            <w:color w:val="000000"/>
                            <w:sz w:val="20"/>
                            <w:szCs w:val="20"/>
                            <w:lang w:eastAsia="en-US"/>
                          </w:rPr>
                          <m:t>M</m:t>
                        </m:r>
                      </m:e>
                      <m:sub>
                        <m:sSub>
                          <m:sSubPr>
                            <m:ctrlPr>
                              <w:rPr>
                                <w:rFonts w:ascii="Cambria Math" w:eastAsia="Calibri" w:hAnsi="Cambria Math"/>
                                <w:i/>
                                <w:iCs/>
                                <w:color w:val="000000"/>
                                <w:sz w:val="20"/>
                                <w:szCs w:val="20"/>
                                <w:lang w:eastAsia="en-US"/>
                              </w:rPr>
                            </m:ctrlPr>
                          </m:sSubPr>
                          <m:e>
                            <m:r>
                              <w:rPr>
                                <w:rFonts w:ascii="Cambria Math" w:eastAsia="Calibri" w:hAnsi="Cambria Math"/>
                                <w:color w:val="000000"/>
                                <w:sz w:val="20"/>
                                <w:szCs w:val="20"/>
                                <w:lang w:eastAsia="en-US"/>
                              </w:rPr>
                              <m:t>+33</m:t>
                            </m:r>
                          </m:e>
                          <m:sub>
                            <m:r>
                              <w:rPr>
                                <w:rFonts w:ascii="Cambria Math" w:eastAsia="Calibri" w:hAnsi="Cambria Math"/>
                                <w:color w:val="000000"/>
                                <w:sz w:val="20"/>
                                <w:szCs w:val="20"/>
                                <w:lang w:eastAsia="en-US"/>
                              </w:rPr>
                              <m:t>req</m:t>
                            </m:r>
                          </m:sub>
                        </m:sSub>
                      </m:sub>
                      <m:sup>
                        <m:r>
                          <w:rPr>
                            <w:rFonts w:ascii="Cambria Math" w:eastAsia="Calibri" w:hAnsi="Cambria Math"/>
                            <w:color w:val="000000"/>
                            <w:sz w:val="20"/>
                            <w:szCs w:val="20"/>
                            <w:lang w:eastAsia="en-US"/>
                          </w:rPr>
                          <m:t>br</m:t>
                        </m:r>
                      </m:sup>
                    </m:sSubSup>
                    <m:r>
                      <w:rPr>
                        <w:rFonts w:ascii="Cambria Math" w:eastAsia="Calibri" w:hAnsi="Cambria Math"/>
                        <w:color w:val="000000"/>
                        <w:sz w:val="20"/>
                        <w:szCs w:val="20"/>
                        <w:lang w:eastAsia="en-US"/>
                      </w:rPr>
                      <m:t>=</m:t>
                    </m:r>
                  </m:oMath>
                  <w:r w:rsidRPr="00EB18BC">
                    <w:rPr>
                      <w:rFonts w:eastAsia="Calibri"/>
                      <w:color w:val="000000"/>
                      <w:sz w:val="20"/>
                      <w:szCs w:val="20"/>
                      <w:lang w:eastAsia="en-US"/>
                    </w:rPr>
                    <w:t xml:space="preserve"> 0.00  </w:t>
                  </w:r>
                  <m:oMath>
                    <m:r>
                      <w:rPr>
                        <w:rFonts w:ascii="Cambria Math" w:eastAsia="Calibri" w:hAnsi="Cambria Math"/>
                        <w:color w:val="000000"/>
                        <w:sz w:val="20"/>
                        <w:szCs w:val="20"/>
                        <w:lang w:eastAsia="en-US"/>
                      </w:rPr>
                      <m:t>ton</m:t>
                    </m:r>
                    <m:r>
                      <w:rPr>
                        <w:rFonts w:ascii="Cambria Math" w:eastAsia="Times New Roman" w:hAnsi="Cambria Math"/>
                        <w:color w:val="000000"/>
                        <w:sz w:val="20"/>
                        <w:szCs w:val="20"/>
                        <w:lang w:eastAsia="en-US"/>
                      </w:rPr>
                      <m:t>.m</m:t>
                    </m:r>
                  </m:oMath>
                </w:p>
              </w:tc>
              <w:tc>
                <w:tcPr>
                  <w:tcW w:w="242" w:type="dxa"/>
                </w:tcPr>
                <w:p w:rsidR="00EB18BC" w:rsidRPr="00EB18BC" w:rsidRDefault="00EB18BC" w:rsidP="00EB18BC">
                  <w:pPr>
                    <w:rPr>
                      <w:rFonts w:eastAsia="Calibri"/>
                      <w:noProof/>
                      <w:color w:val="000000"/>
                      <w:sz w:val="20"/>
                      <w:szCs w:val="20"/>
                      <w:lang w:eastAsia="en-US"/>
                    </w:rPr>
                  </w:pPr>
                </w:p>
              </w:tc>
            </w:tr>
            <w:tr w:rsidR="00EB18BC" w:rsidRPr="00EB18BC" w:rsidTr="00D55F96">
              <w:trPr>
                <w:trHeight w:val="425"/>
              </w:trPr>
              <w:tc>
                <w:tcPr>
                  <w:tcW w:w="4447" w:type="dxa"/>
                  <w:shd w:val="clear" w:color="auto" w:fill="auto"/>
                  <w:vAlign w:val="center"/>
                </w:tcPr>
                <w:p w:rsidR="00EB18BC" w:rsidRPr="00EB18BC" w:rsidRDefault="00EB18BC" w:rsidP="00EB18BC">
                  <w:pPr>
                    <w:bidi/>
                    <w:rPr>
                      <w:rFonts w:eastAsia="Calibri" w:cs="B Nazanin"/>
                      <w:color w:val="000000"/>
                      <w:sz w:val="18"/>
                      <w:szCs w:val="20"/>
                      <w:rtl/>
                      <w:lang w:eastAsia="en-US"/>
                    </w:rPr>
                  </w:pPr>
                  <w:r w:rsidRPr="00EB18BC">
                    <w:rPr>
                      <w:rFonts w:eastAsia="Calibri" w:cs="B Nazanin" w:hint="cs"/>
                      <w:color w:val="000000"/>
                      <w:sz w:val="18"/>
                      <w:szCs w:val="20"/>
                      <w:rtl/>
                      <w:lang w:eastAsia="en-US"/>
                    </w:rPr>
                    <w:t>ترکیب بار تشدید یافته شامل حداکثر لنگر خمشی مثبت در راستای 3</w:t>
                  </w:r>
                </w:p>
              </w:tc>
              <w:tc>
                <w:tcPr>
                  <w:tcW w:w="4536" w:type="dxa"/>
                  <w:shd w:val="clear" w:color="auto" w:fill="auto"/>
                  <w:tcMar>
                    <w:left w:w="0" w:type="dxa"/>
                    <w:right w:w="0" w:type="dxa"/>
                  </w:tcMar>
                  <w:vAlign w:val="center"/>
                </w:tcPr>
                <w:p w:rsidR="00EB18BC" w:rsidRPr="00EB18BC" w:rsidRDefault="00EB18BC" w:rsidP="00EB18BC">
                  <w:pPr>
                    <w:rPr>
                      <w:rFonts w:eastAsia="Calibri"/>
                      <w:noProof/>
                      <w:color w:val="000000"/>
                      <w:sz w:val="20"/>
                      <w:szCs w:val="20"/>
                      <w:lang w:eastAsia="en-US"/>
                    </w:rPr>
                  </w:pPr>
                  <w:r w:rsidRPr="00EB18BC">
                    <w:rPr>
                      <w:rFonts w:eastAsia="Calibri"/>
                      <w:color w:val="000000"/>
                      <w:sz w:val="20"/>
                      <w:szCs w:val="20"/>
                      <w:lang w:eastAsia="en-US"/>
                    </w:rPr>
                    <w:t>1.2D+0.5L-2EX+0.2S</w:t>
                  </w:r>
                </w:p>
              </w:tc>
              <w:tc>
                <w:tcPr>
                  <w:tcW w:w="242" w:type="dxa"/>
                </w:tcPr>
                <w:p w:rsidR="00EB18BC" w:rsidRPr="00EB18BC" w:rsidRDefault="00EB18BC" w:rsidP="00EB18BC">
                  <w:pPr>
                    <w:rPr>
                      <w:rFonts w:eastAsia="Calibri"/>
                      <w:noProof/>
                      <w:color w:val="000000"/>
                      <w:sz w:val="20"/>
                      <w:szCs w:val="20"/>
                      <w:lang w:eastAsia="en-US"/>
                    </w:rPr>
                  </w:pPr>
                </w:p>
              </w:tc>
            </w:tr>
            <w:tr w:rsidR="00EB18BC" w:rsidRPr="00EB18BC" w:rsidTr="00D55F96">
              <w:trPr>
                <w:trHeight w:val="425"/>
              </w:trPr>
              <w:tc>
                <w:tcPr>
                  <w:tcW w:w="4447" w:type="dxa"/>
                  <w:shd w:val="clear" w:color="auto" w:fill="auto"/>
                  <w:vAlign w:val="center"/>
                </w:tcPr>
                <w:p w:rsidR="00EB18BC" w:rsidRPr="00EB18BC" w:rsidRDefault="00EB18BC" w:rsidP="00EB18BC">
                  <w:pPr>
                    <w:bidi/>
                    <w:rPr>
                      <w:rFonts w:eastAsia="Calibri" w:cs="B Nazanin"/>
                      <w:color w:val="000000"/>
                      <w:sz w:val="18"/>
                      <w:szCs w:val="20"/>
                      <w:rtl/>
                      <w:lang w:eastAsia="en-US"/>
                    </w:rPr>
                  </w:pPr>
                  <w:r w:rsidRPr="00EB18BC">
                    <w:rPr>
                      <w:rFonts w:eastAsia="Calibri" w:cs="B Nazanin" w:hint="cs"/>
                      <w:color w:val="000000"/>
                      <w:sz w:val="18"/>
                      <w:szCs w:val="20"/>
                      <w:rtl/>
                      <w:lang w:eastAsia="en-US"/>
                    </w:rPr>
                    <w:t>حداکثر لنگر خمشی مثبت تحت ترکیب بار تشدید یافته در راستای 3</w:t>
                  </w:r>
                </w:p>
              </w:tc>
              <w:tc>
                <w:tcPr>
                  <w:tcW w:w="4536" w:type="dxa"/>
                  <w:shd w:val="clear" w:color="auto" w:fill="auto"/>
                  <w:tcMar>
                    <w:left w:w="0" w:type="dxa"/>
                    <w:right w:w="0" w:type="dxa"/>
                  </w:tcMar>
                  <w:vAlign w:val="center"/>
                </w:tcPr>
                <w:p w:rsidR="00EB18BC" w:rsidRPr="00EB18BC" w:rsidRDefault="00EB18BC" w:rsidP="00EB18BC">
                  <w:pPr>
                    <w:rPr>
                      <w:rFonts w:eastAsia="Calibri"/>
                      <w:noProof/>
                      <w:color w:val="000000"/>
                      <w:sz w:val="20"/>
                      <w:szCs w:val="20"/>
                      <w:lang w:eastAsia="en-US"/>
                    </w:rPr>
                  </w:pPr>
                  <m:oMath>
                    <m:sSubSup>
                      <m:sSubSupPr>
                        <m:ctrlPr>
                          <w:rPr>
                            <w:rFonts w:ascii="Cambria Math" w:eastAsia="Calibri" w:hAnsi="Cambria Math"/>
                            <w:i/>
                            <w:iCs/>
                            <w:color w:val="000000"/>
                            <w:sz w:val="20"/>
                            <w:szCs w:val="20"/>
                            <w:lang w:eastAsia="en-US"/>
                          </w:rPr>
                        </m:ctrlPr>
                      </m:sSubSupPr>
                      <m:e>
                        <m:r>
                          <w:rPr>
                            <w:rFonts w:ascii="Cambria Math" w:eastAsia="Calibri" w:hAnsi="Cambria Math"/>
                            <w:color w:val="000000"/>
                            <w:sz w:val="20"/>
                            <w:szCs w:val="20"/>
                            <w:lang w:eastAsia="en-US"/>
                          </w:rPr>
                          <m:t>M</m:t>
                        </m:r>
                      </m:e>
                      <m:sub>
                        <m:sSub>
                          <m:sSubPr>
                            <m:ctrlPr>
                              <w:rPr>
                                <w:rFonts w:ascii="Cambria Math" w:eastAsia="Calibri" w:hAnsi="Cambria Math"/>
                                <w:i/>
                                <w:iCs/>
                                <w:color w:val="000000"/>
                                <w:sz w:val="20"/>
                                <w:szCs w:val="20"/>
                                <w:lang w:eastAsia="en-US"/>
                              </w:rPr>
                            </m:ctrlPr>
                          </m:sSubPr>
                          <m:e>
                            <m:r>
                              <w:rPr>
                                <w:rFonts w:ascii="Cambria Math" w:eastAsia="Calibri" w:hAnsi="Cambria Math"/>
                                <w:color w:val="000000"/>
                                <w:sz w:val="20"/>
                                <w:szCs w:val="20"/>
                                <w:lang w:eastAsia="en-US"/>
                              </w:rPr>
                              <m:t>33</m:t>
                            </m:r>
                          </m:e>
                          <m:sub>
                            <m:r>
                              <w:rPr>
                                <w:rFonts w:ascii="Cambria Math" w:eastAsia="Calibri" w:hAnsi="Cambria Math"/>
                                <w:color w:val="000000"/>
                                <w:sz w:val="20"/>
                                <w:szCs w:val="20"/>
                                <w:lang w:eastAsia="en-US"/>
                              </w:rPr>
                              <m:t>max</m:t>
                            </m:r>
                          </m:sub>
                        </m:sSub>
                      </m:sub>
                      <m:sup>
                        <m:r>
                          <w:rPr>
                            <w:rFonts w:ascii="Cambria Math" w:eastAsia="Calibri" w:hAnsi="Cambria Math"/>
                            <w:color w:val="000000"/>
                            <w:sz w:val="20"/>
                            <w:szCs w:val="20"/>
                            <w:lang w:eastAsia="en-US"/>
                          </w:rPr>
                          <m:t>+</m:t>
                        </m:r>
                      </m:sup>
                    </m:sSubSup>
                    <m:r>
                      <w:rPr>
                        <w:rFonts w:ascii="Cambria Math" w:eastAsia="Calibri" w:hAnsi="Cambria Math"/>
                        <w:color w:val="000000"/>
                        <w:sz w:val="20"/>
                        <w:szCs w:val="20"/>
                        <w:lang w:eastAsia="en-US"/>
                      </w:rPr>
                      <m:t>=</m:t>
                    </m:r>
                  </m:oMath>
                  <w:r w:rsidRPr="00EB18BC">
                    <w:rPr>
                      <w:rFonts w:eastAsia="Times New Roman"/>
                      <w:noProof/>
                      <w:color w:val="000000"/>
                      <w:sz w:val="20"/>
                      <w:szCs w:val="20"/>
                      <w:lang w:eastAsia="en-US"/>
                    </w:rPr>
                    <w:t>13.96</w:t>
                  </w:r>
                  <m:oMath>
                    <m:r>
                      <w:rPr>
                        <w:rFonts w:ascii="Cambria Math" w:eastAsia="Calibri" w:hAnsi="Cambria Math"/>
                        <w:color w:val="000000"/>
                        <w:sz w:val="20"/>
                        <w:szCs w:val="20"/>
                        <w:lang w:eastAsia="en-US"/>
                      </w:rPr>
                      <m:t xml:space="preserve"> ton.m</m:t>
                    </m:r>
                  </m:oMath>
                </w:p>
              </w:tc>
              <w:tc>
                <w:tcPr>
                  <w:tcW w:w="242" w:type="dxa"/>
                </w:tcPr>
                <w:p w:rsidR="00EB18BC" w:rsidRPr="00EB18BC" w:rsidRDefault="00EB18BC" w:rsidP="00EB18BC">
                  <w:pPr>
                    <w:rPr>
                      <w:rFonts w:eastAsia="Calibri"/>
                      <w:noProof/>
                      <w:color w:val="000000"/>
                      <w:sz w:val="20"/>
                      <w:szCs w:val="20"/>
                      <w:lang w:eastAsia="en-US"/>
                    </w:rPr>
                  </w:pPr>
                </w:p>
              </w:tc>
            </w:tr>
            <w:tr w:rsidR="00EB18BC" w:rsidRPr="00EB18BC" w:rsidTr="00D55F96">
              <w:trPr>
                <w:trHeight w:val="425"/>
              </w:trPr>
              <w:tc>
                <w:tcPr>
                  <w:tcW w:w="4447" w:type="dxa"/>
                  <w:shd w:val="clear" w:color="auto" w:fill="auto"/>
                  <w:vAlign w:val="center"/>
                </w:tcPr>
                <w:p w:rsidR="00EB18BC" w:rsidRPr="00EB18BC" w:rsidRDefault="00EB18BC" w:rsidP="00EB18BC">
                  <w:pPr>
                    <w:bidi/>
                    <w:rPr>
                      <w:rFonts w:eastAsia="Calibri" w:cs="B Nazanin"/>
                      <w:color w:val="000000"/>
                      <w:sz w:val="18"/>
                      <w:szCs w:val="20"/>
                      <w:rtl/>
                      <w:lang w:eastAsia="en-US"/>
                    </w:rPr>
                  </w:pPr>
                  <w:r w:rsidRPr="00EB18BC">
                    <w:rPr>
                      <w:rFonts w:eastAsia="Calibri" w:cs="B Nazanin" w:hint="cs"/>
                      <w:color w:val="000000"/>
                      <w:sz w:val="18"/>
                      <w:szCs w:val="20"/>
                      <w:rtl/>
                      <w:lang w:eastAsia="en-US"/>
                    </w:rPr>
                    <w:t>لنگر مثبت طراحی لرزه</w:t>
                  </w:r>
                  <w:r w:rsidRPr="00EB18BC">
                    <w:rPr>
                      <w:rFonts w:eastAsia="Calibri" w:cs="B Nazanin" w:hint="cs"/>
                      <w:color w:val="000000"/>
                      <w:sz w:val="18"/>
                      <w:szCs w:val="20"/>
                      <w:rtl/>
                      <w:lang w:eastAsia="en-US"/>
                    </w:rPr>
                    <w:softHyphen/>
                    <w:t>ای در راستای 3</w:t>
                  </w:r>
                </w:p>
              </w:tc>
              <w:tc>
                <w:tcPr>
                  <w:tcW w:w="4536" w:type="dxa"/>
                  <w:shd w:val="clear" w:color="auto" w:fill="auto"/>
                  <w:tcMar>
                    <w:left w:w="0" w:type="dxa"/>
                    <w:right w:w="0" w:type="dxa"/>
                  </w:tcMar>
                  <w:vAlign w:val="center"/>
                </w:tcPr>
                <w:p w:rsidR="00EB18BC" w:rsidRPr="00EB18BC" w:rsidRDefault="00EB18BC" w:rsidP="00EB18BC">
                  <w:pPr>
                    <w:rPr>
                      <w:rFonts w:eastAsia="Calibri" w:cs="B Nazanin"/>
                      <w:iCs/>
                      <w:color w:val="000000"/>
                      <w:sz w:val="20"/>
                      <w:szCs w:val="20"/>
                      <w:lang w:eastAsia="en-US"/>
                    </w:rPr>
                  </w:pPr>
                  <m:oMath>
                    <m:func>
                      <m:funcPr>
                        <m:ctrlPr>
                          <w:rPr>
                            <w:rFonts w:ascii="Cambria Math" w:eastAsia="Calibri" w:hAnsi="Cambria Math" w:cs="B Nazanin"/>
                            <w:iCs/>
                            <w:color w:val="000000"/>
                            <w:sz w:val="20"/>
                            <w:szCs w:val="20"/>
                            <w:lang w:eastAsia="en-US"/>
                          </w:rPr>
                        </m:ctrlPr>
                      </m:funcPr>
                      <m:fName>
                        <m:r>
                          <m:rPr>
                            <m:sty m:val="p"/>
                          </m:rPr>
                          <w:rPr>
                            <w:rFonts w:ascii="Cambria Math" w:eastAsia="Calibri" w:hAnsi="Cambria Math" w:cs="B Nazanin"/>
                            <w:color w:val="000000"/>
                            <w:sz w:val="20"/>
                            <w:szCs w:val="20"/>
                            <w:lang w:eastAsia="en-US"/>
                          </w:rPr>
                          <m:t>min</m:t>
                        </m:r>
                      </m:fName>
                      <m:e>
                        <m:d>
                          <m:dPr>
                            <m:begChr m:val="{"/>
                            <m:endChr m:val="}"/>
                            <m:ctrlPr>
                              <w:rPr>
                                <w:rFonts w:ascii="Cambria Math" w:eastAsia="Calibri" w:hAnsi="Cambria Math" w:cs="B Nazanin"/>
                                <w:i/>
                                <w:iCs/>
                                <w:color w:val="000000"/>
                                <w:sz w:val="20"/>
                                <w:szCs w:val="20"/>
                                <w:lang w:eastAsia="en-US"/>
                              </w:rPr>
                            </m:ctrlPr>
                          </m:dPr>
                          <m:e>
                            <m:sSubSup>
                              <m:sSubSupPr>
                                <m:ctrlPr>
                                  <w:rPr>
                                    <w:rFonts w:ascii="Cambria Math" w:eastAsia="Calibri" w:hAnsi="Cambria Math"/>
                                    <w:i/>
                                    <w:iCs/>
                                    <w:color w:val="000000"/>
                                    <w:sz w:val="20"/>
                                    <w:szCs w:val="20"/>
                                    <w:lang w:eastAsia="en-US"/>
                                  </w:rPr>
                                </m:ctrlPr>
                              </m:sSubSupPr>
                              <m:e>
                                <m:r>
                                  <w:rPr>
                                    <w:rFonts w:ascii="Cambria Math" w:eastAsia="Calibri" w:hAnsi="Cambria Math"/>
                                    <w:color w:val="000000"/>
                                    <w:sz w:val="20"/>
                                    <w:szCs w:val="20"/>
                                    <w:lang w:eastAsia="en-US"/>
                                  </w:rPr>
                                  <m:t>M</m:t>
                                </m:r>
                              </m:e>
                              <m:sub>
                                <m:sSub>
                                  <m:sSubPr>
                                    <m:ctrlPr>
                                      <w:rPr>
                                        <w:rFonts w:ascii="Cambria Math" w:eastAsia="Calibri" w:hAnsi="Cambria Math"/>
                                        <w:i/>
                                        <w:iCs/>
                                        <w:color w:val="000000"/>
                                        <w:sz w:val="20"/>
                                        <w:szCs w:val="20"/>
                                        <w:lang w:eastAsia="en-US"/>
                                      </w:rPr>
                                    </m:ctrlPr>
                                  </m:sSubPr>
                                  <m:e>
                                    <m:r>
                                      <w:rPr>
                                        <w:rFonts w:ascii="Cambria Math" w:eastAsia="Calibri" w:hAnsi="Cambria Math"/>
                                        <w:color w:val="000000"/>
                                        <w:sz w:val="20"/>
                                        <w:szCs w:val="20"/>
                                        <w:lang w:eastAsia="en-US"/>
                                      </w:rPr>
                                      <m:t>33</m:t>
                                    </m:r>
                                  </m:e>
                                  <m:sub>
                                    <m:r>
                                      <w:rPr>
                                        <w:rFonts w:ascii="Cambria Math" w:eastAsia="Calibri" w:hAnsi="Cambria Math"/>
                                        <w:color w:val="000000"/>
                                        <w:sz w:val="20"/>
                                        <w:szCs w:val="20"/>
                                        <w:lang w:eastAsia="en-US"/>
                                      </w:rPr>
                                      <m:t>cap</m:t>
                                    </m:r>
                                  </m:sub>
                                </m:sSub>
                              </m:sub>
                              <m:sup>
                                <m:r>
                                  <w:rPr>
                                    <w:rFonts w:ascii="Cambria Math" w:eastAsia="Calibri" w:hAnsi="Cambria Math"/>
                                    <w:color w:val="000000"/>
                                    <w:sz w:val="20"/>
                                    <w:szCs w:val="20"/>
                                    <w:lang w:eastAsia="en-US"/>
                                  </w:rPr>
                                  <m:t>col</m:t>
                                </m:r>
                              </m:sup>
                            </m:sSubSup>
                            <m:r>
                              <w:rPr>
                                <w:rFonts w:ascii="Cambria Math" w:eastAsia="Calibri" w:hAnsi="Cambria Math"/>
                                <w:color w:val="000000"/>
                                <w:sz w:val="20"/>
                                <w:szCs w:val="20"/>
                                <w:lang w:eastAsia="en-US"/>
                              </w:rPr>
                              <m:t>,</m:t>
                            </m:r>
                            <m:sSubSup>
                              <m:sSubSupPr>
                                <m:ctrlPr>
                                  <w:rPr>
                                    <w:rFonts w:ascii="Cambria Math" w:eastAsia="Calibri" w:hAnsi="Cambria Math"/>
                                    <w:i/>
                                    <w:iCs/>
                                    <w:color w:val="000000"/>
                                    <w:sz w:val="20"/>
                                    <w:szCs w:val="20"/>
                                    <w:lang w:eastAsia="en-US"/>
                                  </w:rPr>
                                </m:ctrlPr>
                              </m:sSubSupPr>
                              <m:e>
                                <m:r>
                                  <w:rPr>
                                    <w:rFonts w:ascii="Cambria Math" w:eastAsia="Calibri" w:hAnsi="Cambria Math"/>
                                    <w:color w:val="000000"/>
                                    <w:sz w:val="20"/>
                                    <w:szCs w:val="20"/>
                                    <w:lang w:eastAsia="en-US"/>
                                  </w:rPr>
                                  <m:t>M</m:t>
                                </m:r>
                              </m:e>
                              <m:sub>
                                <m:sSub>
                                  <m:sSubPr>
                                    <m:ctrlPr>
                                      <w:rPr>
                                        <w:rFonts w:ascii="Cambria Math" w:eastAsia="Calibri" w:hAnsi="Cambria Math"/>
                                        <w:i/>
                                        <w:iCs/>
                                        <w:color w:val="000000"/>
                                        <w:sz w:val="20"/>
                                        <w:szCs w:val="20"/>
                                        <w:lang w:eastAsia="en-US"/>
                                      </w:rPr>
                                    </m:ctrlPr>
                                  </m:sSubPr>
                                  <m:e>
                                    <m:r>
                                      <w:rPr>
                                        <w:rFonts w:ascii="Cambria Math" w:eastAsia="Calibri" w:hAnsi="Cambria Math"/>
                                        <w:color w:val="000000"/>
                                        <w:sz w:val="20"/>
                                        <w:szCs w:val="20"/>
                                        <w:lang w:eastAsia="en-US"/>
                                      </w:rPr>
                                      <m:t>33</m:t>
                                    </m:r>
                                  </m:e>
                                  <m:sub>
                                    <m:r>
                                      <w:rPr>
                                        <w:rFonts w:ascii="Cambria Math" w:eastAsia="Calibri" w:hAnsi="Cambria Math"/>
                                        <w:color w:val="000000"/>
                                        <w:sz w:val="20"/>
                                        <w:szCs w:val="20"/>
                                        <w:lang w:eastAsia="en-US"/>
                                      </w:rPr>
                                      <m:t>max</m:t>
                                    </m:r>
                                  </m:sub>
                                </m:sSub>
                              </m:sub>
                              <m:sup>
                                <m:r>
                                  <w:rPr>
                                    <w:rFonts w:ascii="Cambria Math" w:eastAsia="Calibri" w:hAnsi="Cambria Math"/>
                                    <w:color w:val="000000"/>
                                    <w:sz w:val="20"/>
                                    <w:szCs w:val="20"/>
                                    <w:lang w:eastAsia="en-US"/>
                                  </w:rPr>
                                  <m:t>+</m:t>
                                </m:r>
                              </m:sup>
                            </m:sSubSup>
                          </m:e>
                        </m:d>
                      </m:e>
                    </m:func>
                    <m:r>
                      <w:rPr>
                        <w:rFonts w:ascii="Cambria Math" w:eastAsia="Calibri" w:hAnsi="Cambria Math" w:cs="B Nazanin"/>
                        <w:color w:val="000000"/>
                        <w:sz w:val="20"/>
                        <w:szCs w:val="20"/>
                        <w:lang w:eastAsia="en-US"/>
                      </w:rPr>
                      <m:t>+</m:t>
                    </m:r>
                    <m:sSubSup>
                      <m:sSubSupPr>
                        <m:ctrlPr>
                          <w:rPr>
                            <w:rFonts w:ascii="Cambria Math" w:eastAsia="Calibri" w:hAnsi="Cambria Math"/>
                            <w:i/>
                            <w:iCs/>
                            <w:color w:val="000000"/>
                            <w:sz w:val="20"/>
                            <w:szCs w:val="20"/>
                            <w:lang w:eastAsia="en-US"/>
                          </w:rPr>
                        </m:ctrlPr>
                      </m:sSubSupPr>
                      <m:e>
                        <m:r>
                          <w:rPr>
                            <w:rFonts w:ascii="Cambria Math" w:eastAsia="Calibri" w:hAnsi="Cambria Math"/>
                            <w:color w:val="000000"/>
                            <w:sz w:val="20"/>
                            <w:szCs w:val="20"/>
                            <w:lang w:eastAsia="en-US"/>
                          </w:rPr>
                          <m:t>M</m:t>
                        </m:r>
                      </m:e>
                      <m:sub>
                        <m:sSub>
                          <m:sSubPr>
                            <m:ctrlPr>
                              <w:rPr>
                                <w:rFonts w:ascii="Cambria Math" w:eastAsia="Calibri" w:hAnsi="Cambria Math"/>
                                <w:i/>
                                <w:iCs/>
                                <w:color w:val="000000"/>
                                <w:sz w:val="20"/>
                                <w:szCs w:val="20"/>
                                <w:lang w:eastAsia="en-US"/>
                              </w:rPr>
                            </m:ctrlPr>
                          </m:sSubPr>
                          <m:e>
                            <m:r>
                              <w:rPr>
                                <w:rFonts w:ascii="Cambria Math" w:eastAsia="Calibri" w:hAnsi="Cambria Math"/>
                                <w:color w:val="000000"/>
                                <w:sz w:val="20"/>
                                <w:szCs w:val="20"/>
                                <w:lang w:eastAsia="en-US"/>
                              </w:rPr>
                              <m:t>+33</m:t>
                            </m:r>
                          </m:e>
                          <m:sub>
                            <m:r>
                              <w:rPr>
                                <w:rFonts w:ascii="Cambria Math" w:eastAsia="Calibri" w:hAnsi="Cambria Math"/>
                                <w:color w:val="000000"/>
                                <w:sz w:val="20"/>
                                <w:szCs w:val="20"/>
                                <w:lang w:eastAsia="en-US"/>
                              </w:rPr>
                              <m:t>req</m:t>
                            </m:r>
                          </m:sub>
                        </m:sSub>
                      </m:sub>
                      <m:sup>
                        <m:r>
                          <w:rPr>
                            <w:rFonts w:ascii="Cambria Math" w:eastAsia="Calibri" w:hAnsi="Cambria Math"/>
                            <w:color w:val="000000"/>
                            <w:sz w:val="20"/>
                            <w:szCs w:val="20"/>
                            <w:lang w:eastAsia="en-US"/>
                          </w:rPr>
                          <m:t>br</m:t>
                        </m:r>
                      </m:sup>
                    </m:sSubSup>
                  </m:oMath>
                  <w:r w:rsidRPr="00EB18BC">
                    <w:rPr>
                      <w:rFonts w:eastAsia="Calibri" w:cs="B Nazanin"/>
                      <w:iCs/>
                      <w:color w:val="000000"/>
                      <w:sz w:val="20"/>
                      <w:szCs w:val="20"/>
                      <w:lang w:eastAsia="en-US"/>
                    </w:rPr>
                    <w:t>=  13.96</w:t>
                  </w:r>
                  <m:oMath>
                    <m:r>
                      <w:rPr>
                        <w:rFonts w:ascii="Cambria Math" w:eastAsia="Calibri" w:hAnsi="Cambria Math"/>
                        <w:color w:val="000000"/>
                        <w:sz w:val="20"/>
                        <w:szCs w:val="20"/>
                        <w:lang w:eastAsia="en-US"/>
                      </w:rPr>
                      <m:t xml:space="preserve"> ton.m</m:t>
                    </m:r>
                  </m:oMath>
                </w:p>
              </w:tc>
              <w:tc>
                <w:tcPr>
                  <w:tcW w:w="242" w:type="dxa"/>
                </w:tcPr>
                <w:p w:rsidR="00EB18BC" w:rsidRPr="00EB18BC" w:rsidRDefault="00EB18BC" w:rsidP="00EB18BC">
                  <w:pPr>
                    <w:rPr>
                      <w:rFonts w:eastAsia="Calibri"/>
                      <w:noProof/>
                      <w:color w:val="000000"/>
                      <w:sz w:val="20"/>
                      <w:szCs w:val="20"/>
                      <w:lang w:eastAsia="en-US"/>
                    </w:rPr>
                  </w:pPr>
                </w:p>
              </w:tc>
            </w:tr>
            <w:tr w:rsidR="00EB18BC" w:rsidRPr="00EB18BC" w:rsidTr="00D55F96">
              <w:trPr>
                <w:trHeight w:val="425"/>
              </w:trPr>
              <w:tc>
                <w:tcPr>
                  <w:tcW w:w="4447" w:type="dxa"/>
                  <w:shd w:val="clear" w:color="auto" w:fill="auto"/>
                  <w:vAlign w:val="center"/>
                </w:tcPr>
                <w:p w:rsidR="00EB18BC" w:rsidRPr="00EB18BC" w:rsidRDefault="00EB18BC" w:rsidP="00EB18BC">
                  <w:pPr>
                    <w:bidi/>
                    <w:rPr>
                      <w:rFonts w:eastAsia="Calibri"/>
                      <w:color w:val="000000"/>
                      <w:sz w:val="18"/>
                      <w:szCs w:val="20"/>
                      <w:rtl/>
                      <w:lang w:eastAsia="en-US"/>
                    </w:rPr>
                  </w:pPr>
                  <w:r w:rsidRPr="00EB18BC">
                    <w:rPr>
                      <w:rFonts w:eastAsia="Calibri" w:cs="B Nazanin" w:hint="cs"/>
                      <w:color w:val="000000"/>
                      <w:sz w:val="18"/>
                      <w:szCs w:val="20"/>
                      <w:rtl/>
                      <w:lang w:eastAsia="en-US"/>
                    </w:rPr>
                    <w:t>مقاومتهای خمشی مورد نیاز اتصالهای مهاربندی حاکم بر طراحی خمشی در راستای منفی 3</w:t>
                  </w:r>
                  <w:r w:rsidRPr="00EB18BC">
                    <w:rPr>
                      <w:rFonts w:eastAsia="Calibri" w:cs="B Nazanin"/>
                      <w:color w:val="000000"/>
                      <w:sz w:val="18"/>
                      <w:szCs w:val="20"/>
                      <w:rtl/>
                      <w:lang w:eastAsia="en-US"/>
                    </w:rPr>
                    <w:softHyphen/>
                  </w:r>
                  <w:r w:rsidRPr="00EB18BC">
                    <w:rPr>
                      <w:rFonts w:eastAsia="Calibri" w:cs="B Nazanin"/>
                      <w:color w:val="000000"/>
                      <w:sz w:val="18"/>
                      <w:szCs w:val="20"/>
                      <w:rtl/>
                      <w:lang w:eastAsia="en-US"/>
                    </w:rPr>
                    <w:softHyphen/>
                  </w:r>
                </w:p>
              </w:tc>
              <w:tc>
                <w:tcPr>
                  <w:tcW w:w="4536" w:type="dxa"/>
                  <w:shd w:val="clear" w:color="auto" w:fill="auto"/>
                  <w:tcMar>
                    <w:left w:w="0" w:type="dxa"/>
                    <w:right w:w="0" w:type="dxa"/>
                  </w:tcMar>
                  <w:vAlign w:val="center"/>
                </w:tcPr>
                <w:p w:rsidR="00EB18BC" w:rsidRPr="00EB18BC" w:rsidRDefault="00EB18BC" w:rsidP="00EB18BC">
                  <w:pPr>
                    <w:rPr>
                      <w:rFonts w:eastAsia="Calibri"/>
                      <w:noProof/>
                      <w:color w:val="000000"/>
                      <w:sz w:val="20"/>
                      <w:szCs w:val="20"/>
                      <w:lang w:eastAsia="en-US"/>
                    </w:rPr>
                  </w:pPr>
                  <m:oMath>
                    <m:sSubSup>
                      <m:sSubSupPr>
                        <m:ctrlPr>
                          <w:rPr>
                            <w:rFonts w:ascii="Cambria Math" w:eastAsia="Calibri" w:hAnsi="Cambria Math"/>
                            <w:i/>
                            <w:iCs/>
                            <w:color w:val="000000"/>
                            <w:sz w:val="20"/>
                            <w:szCs w:val="20"/>
                            <w:lang w:eastAsia="en-US"/>
                          </w:rPr>
                        </m:ctrlPr>
                      </m:sSubSupPr>
                      <m:e>
                        <m:r>
                          <w:rPr>
                            <w:rFonts w:ascii="Cambria Math" w:eastAsia="Calibri" w:hAnsi="Cambria Math"/>
                            <w:color w:val="000000"/>
                            <w:sz w:val="20"/>
                            <w:szCs w:val="20"/>
                            <w:lang w:eastAsia="en-US"/>
                          </w:rPr>
                          <m:t>M</m:t>
                        </m:r>
                      </m:e>
                      <m:sub>
                        <m:sSub>
                          <m:sSubPr>
                            <m:ctrlPr>
                              <w:rPr>
                                <w:rFonts w:ascii="Cambria Math" w:eastAsia="Calibri" w:hAnsi="Cambria Math"/>
                                <w:i/>
                                <w:iCs/>
                                <w:color w:val="000000"/>
                                <w:sz w:val="20"/>
                                <w:szCs w:val="20"/>
                                <w:lang w:eastAsia="en-US"/>
                              </w:rPr>
                            </m:ctrlPr>
                          </m:sSubPr>
                          <m:e>
                            <m:r>
                              <w:rPr>
                                <w:rFonts w:ascii="Cambria Math" w:eastAsia="Calibri" w:hAnsi="Cambria Math"/>
                                <w:color w:val="000000"/>
                                <w:sz w:val="20"/>
                                <w:szCs w:val="20"/>
                                <w:lang w:eastAsia="en-US"/>
                              </w:rPr>
                              <m:t>-33</m:t>
                            </m:r>
                          </m:e>
                          <m:sub>
                            <m:r>
                              <w:rPr>
                                <w:rFonts w:ascii="Cambria Math" w:eastAsia="Calibri" w:hAnsi="Cambria Math"/>
                                <w:color w:val="000000"/>
                                <w:sz w:val="20"/>
                                <w:szCs w:val="20"/>
                                <w:lang w:eastAsia="en-US"/>
                              </w:rPr>
                              <m:t>req</m:t>
                            </m:r>
                          </m:sub>
                        </m:sSub>
                      </m:sub>
                      <m:sup>
                        <m:r>
                          <w:rPr>
                            <w:rFonts w:ascii="Cambria Math" w:eastAsia="Calibri" w:hAnsi="Cambria Math"/>
                            <w:color w:val="000000"/>
                            <w:sz w:val="20"/>
                            <w:szCs w:val="20"/>
                            <w:lang w:eastAsia="en-US"/>
                          </w:rPr>
                          <m:t>br</m:t>
                        </m:r>
                      </m:sup>
                    </m:sSubSup>
                    <m:r>
                      <w:rPr>
                        <w:rFonts w:ascii="Cambria Math" w:eastAsia="Calibri" w:hAnsi="Cambria Math"/>
                        <w:color w:val="000000"/>
                        <w:sz w:val="20"/>
                        <w:szCs w:val="20"/>
                        <w:lang w:eastAsia="en-US"/>
                      </w:rPr>
                      <m:t>=</m:t>
                    </m:r>
                  </m:oMath>
                  <w:r w:rsidRPr="00EB18BC">
                    <w:rPr>
                      <w:rFonts w:eastAsia="Calibri"/>
                      <w:color w:val="000000"/>
                      <w:sz w:val="20"/>
                      <w:szCs w:val="20"/>
                      <w:lang w:eastAsia="en-US"/>
                    </w:rPr>
                    <w:t xml:space="preserve"> 0.00  </w:t>
                  </w:r>
                  <m:oMath>
                    <m:r>
                      <w:rPr>
                        <w:rFonts w:ascii="Cambria Math" w:eastAsia="Calibri" w:hAnsi="Cambria Math"/>
                        <w:color w:val="000000"/>
                        <w:sz w:val="20"/>
                        <w:szCs w:val="20"/>
                        <w:lang w:eastAsia="en-US"/>
                      </w:rPr>
                      <m:t>ton</m:t>
                    </m:r>
                    <m:r>
                      <w:rPr>
                        <w:rFonts w:ascii="Cambria Math" w:eastAsia="Times New Roman" w:hAnsi="Cambria Math"/>
                        <w:color w:val="000000"/>
                        <w:sz w:val="20"/>
                        <w:szCs w:val="20"/>
                        <w:lang w:eastAsia="en-US"/>
                      </w:rPr>
                      <m:t>.m</m:t>
                    </m:r>
                  </m:oMath>
                </w:p>
              </w:tc>
              <w:tc>
                <w:tcPr>
                  <w:tcW w:w="242" w:type="dxa"/>
                </w:tcPr>
                <w:p w:rsidR="00EB18BC" w:rsidRPr="00EB18BC" w:rsidRDefault="00EB18BC" w:rsidP="00EB18BC">
                  <w:pPr>
                    <w:rPr>
                      <w:rFonts w:eastAsia="Calibri"/>
                      <w:noProof/>
                      <w:color w:val="000000"/>
                      <w:sz w:val="20"/>
                      <w:szCs w:val="20"/>
                      <w:lang w:eastAsia="en-US"/>
                    </w:rPr>
                  </w:pPr>
                </w:p>
              </w:tc>
            </w:tr>
            <w:tr w:rsidR="00EB18BC" w:rsidRPr="00EB18BC" w:rsidTr="00D55F96">
              <w:trPr>
                <w:trHeight w:val="425"/>
              </w:trPr>
              <w:tc>
                <w:tcPr>
                  <w:tcW w:w="4447" w:type="dxa"/>
                  <w:shd w:val="clear" w:color="auto" w:fill="auto"/>
                  <w:vAlign w:val="center"/>
                </w:tcPr>
                <w:p w:rsidR="00EB18BC" w:rsidRPr="00EB18BC" w:rsidRDefault="00EB18BC" w:rsidP="00EB18BC">
                  <w:pPr>
                    <w:bidi/>
                    <w:rPr>
                      <w:rFonts w:eastAsia="Calibri" w:cs="B Nazanin"/>
                      <w:color w:val="000000"/>
                      <w:sz w:val="18"/>
                      <w:szCs w:val="20"/>
                      <w:rtl/>
                      <w:lang w:eastAsia="en-US"/>
                    </w:rPr>
                  </w:pPr>
                  <w:r w:rsidRPr="00EB18BC">
                    <w:rPr>
                      <w:rFonts w:eastAsia="Calibri" w:cs="B Nazanin" w:hint="cs"/>
                      <w:color w:val="000000"/>
                      <w:sz w:val="18"/>
                      <w:szCs w:val="20"/>
                      <w:rtl/>
                      <w:lang w:eastAsia="en-US"/>
                    </w:rPr>
                    <w:t>ترکیب بار تشدید یافته شامل حداکثر لنگر خمشی منفی در راستای 3</w:t>
                  </w:r>
                </w:p>
              </w:tc>
              <w:tc>
                <w:tcPr>
                  <w:tcW w:w="4536" w:type="dxa"/>
                  <w:shd w:val="clear" w:color="auto" w:fill="auto"/>
                  <w:tcMar>
                    <w:left w:w="0" w:type="dxa"/>
                    <w:right w:w="0" w:type="dxa"/>
                  </w:tcMar>
                  <w:vAlign w:val="center"/>
                </w:tcPr>
                <w:p w:rsidR="00EB18BC" w:rsidRPr="00EB18BC" w:rsidRDefault="00EB18BC" w:rsidP="00EB18BC">
                  <w:pPr>
                    <w:rPr>
                      <w:rFonts w:eastAsia="Calibri"/>
                      <w:noProof/>
                      <w:color w:val="000000"/>
                      <w:sz w:val="20"/>
                      <w:szCs w:val="20"/>
                      <w:lang w:eastAsia="en-US"/>
                    </w:rPr>
                  </w:pPr>
                  <w:r w:rsidRPr="00EB18BC">
                    <w:rPr>
                      <w:rFonts w:eastAsia="Calibri"/>
                      <w:color w:val="000000"/>
                      <w:sz w:val="20"/>
                      <w:szCs w:val="20"/>
                      <w:lang w:eastAsia="en-US"/>
                    </w:rPr>
                    <w:t>1.2D+0.5L+2EX+0.2S</w:t>
                  </w:r>
                </w:p>
              </w:tc>
              <w:tc>
                <w:tcPr>
                  <w:tcW w:w="242" w:type="dxa"/>
                </w:tcPr>
                <w:p w:rsidR="00EB18BC" w:rsidRPr="00EB18BC" w:rsidRDefault="00EB18BC" w:rsidP="00EB18BC">
                  <w:pPr>
                    <w:rPr>
                      <w:rFonts w:eastAsia="Calibri"/>
                      <w:noProof/>
                      <w:color w:val="000000"/>
                      <w:sz w:val="20"/>
                      <w:szCs w:val="20"/>
                      <w:lang w:eastAsia="en-US"/>
                    </w:rPr>
                  </w:pPr>
                </w:p>
              </w:tc>
            </w:tr>
            <w:tr w:rsidR="00EB18BC" w:rsidRPr="00EB18BC" w:rsidTr="00D55F96">
              <w:trPr>
                <w:trHeight w:val="425"/>
              </w:trPr>
              <w:tc>
                <w:tcPr>
                  <w:tcW w:w="4447" w:type="dxa"/>
                  <w:shd w:val="clear" w:color="auto" w:fill="auto"/>
                  <w:vAlign w:val="center"/>
                </w:tcPr>
                <w:p w:rsidR="00EB18BC" w:rsidRPr="00EB18BC" w:rsidRDefault="00EB18BC" w:rsidP="00EB18BC">
                  <w:pPr>
                    <w:bidi/>
                    <w:rPr>
                      <w:rFonts w:eastAsia="Calibri" w:cs="B Nazanin"/>
                      <w:color w:val="000000"/>
                      <w:sz w:val="18"/>
                      <w:szCs w:val="20"/>
                      <w:rtl/>
                      <w:lang w:eastAsia="en-US"/>
                    </w:rPr>
                  </w:pPr>
                  <w:r w:rsidRPr="00EB18BC">
                    <w:rPr>
                      <w:rFonts w:eastAsia="Calibri" w:cs="B Nazanin" w:hint="cs"/>
                      <w:color w:val="000000"/>
                      <w:sz w:val="18"/>
                      <w:szCs w:val="20"/>
                      <w:rtl/>
                      <w:lang w:eastAsia="en-US"/>
                    </w:rPr>
                    <w:t>حداکثر لنگر خمشی منفی تحت ترکیب بار تشدید یافته در راستای 3</w:t>
                  </w:r>
                </w:p>
              </w:tc>
              <w:tc>
                <w:tcPr>
                  <w:tcW w:w="4536" w:type="dxa"/>
                  <w:shd w:val="clear" w:color="auto" w:fill="auto"/>
                  <w:tcMar>
                    <w:left w:w="0" w:type="dxa"/>
                    <w:right w:w="0" w:type="dxa"/>
                  </w:tcMar>
                  <w:vAlign w:val="center"/>
                </w:tcPr>
                <w:p w:rsidR="00EB18BC" w:rsidRPr="00EB18BC" w:rsidRDefault="00EB18BC" w:rsidP="00EB18BC">
                  <w:pPr>
                    <w:rPr>
                      <w:rFonts w:eastAsia="Calibri"/>
                      <w:noProof/>
                      <w:color w:val="000000"/>
                      <w:sz w:val="20"/>
                      <w:szCs w:val="20"/>
                      <w:lang w:eastAsia="en-US"/>
                    </w:rPr>
                  </w:pPr>
                  <m:oMath>
                    <m:sSubSup>
                      <m:sSubSupPr>
                        <m:ctrlPr>
                          <w:rPr>
                            <w:rFonts w:ascii="Cambria Math" w:eastAsia="Calibri" w:hAnsi="Cambria Math"/>
                            <w:i/>
                            <w:iCs/>
                            <w:color w:val="000000"/>
                            <w:sz w:val="20"/>
                            <w:szCs w:val="20"/>
                            <w:lang w:eastAsia="en-US"/>
                          </w:rPr>
                        </m:ctrlPr>
                      </m:sSubSupPr>
                      <m:e>
                        <m:r>
                          <w:rPr>
                            <w:rFonts w:ascii="Cambria Math" w:eastAsia="Calibri" w:hAnsi="Cambria Math"/>
                            <w:color w:val="000000"/>
                            <w:sz w:val="20"/>
                            <w:szCs w:val="20"/>
                            <w:lang w:eastAsia="en-US"/>
                          </w:rPr>
                          <m:t>M</m:t>
                        </m:r>
                      </m:e>
                      <m:sub>
                        <m:sSub>
                          <m:sSubPr>
                            <m:ctrlPr>
                              <w:rPr>
                                <w:rFonts w:ascii="Cambria Math" w:eastAsia="Calibri" w:hAnsi="Cambria Math"/>
                                <w:i/>
                                <w:iCs/>
                                <w:color w:val="000000"/>
                                <w:sz w:val="20"/>
                                <w:szCs w:val="20"/>
                                <w:lang w:eastAsia="en-US"/>
                              </w:rPr>
                            </m:ctrlPr>
                          </m:sSubPr>
                          <m:e>
                            <m:r>
                              <w:rPr>
                                <w:rFonts w:ascii="Cambria Math" w:eastAsia="Calibri" w:hAnsi="Cambria Math"/>
                                <w:color w:val="000000"/>
                                <w:sz w:val="20"/>
                                <w:szCs w:val="20"/>
                                <w:lang w:eastAsia="en-US"/>
                              </w:rPr>
                              <m:t>33</m:t>
                            </m:r>
                          </m:e>
                          <m:sub>
                            <m:r>
                              <w:rPr>
                                <w:rFonts w:ascii="Cambria Math" w:eastAsia="Calibri" w:hAnsi="Cambria Math"/>
                                <w:color w:val="000000"/>
                                <w:sz w:val="20"/>
                                <w:szCs w:val="20"/>
                                <w:lang w:eastAsia="en-US"/>
                              </w:rPr>
                              <m:t>max</m:t>
                            </m:r>
                          </m:sub>
                        </m:sSub>
                      </m:sub>
                      <m:sup>
                        <m:r>
                          <w:rPr>
                            <w:rFonts w:ascii="Cambria Math" w:eastAsia="Calibri" w:hAnsi="Cambria Math"/>
                            <w:color w:val="000000"/>
                            <w:sz w:val="20"/>
                            <w:szCs w:val="20"/>
                            <w:lang w:eastAsia="en-US"/>
                          </w:rPr>
                          <m:t>-</m:t>
                        </m:r>
                      </m:sup>
                    </m:sSubSup>
                    <m:r>
                      <w:rPr>
                        <w:rFonts w:ascii="Cambria Math" w:eastAsia="Calibri" w:hAnsi="Cambria Math"/>
                        <w:color w:val="000000"/>
                        <w:sz w:val="20"/>
                        <w:szCs w:val="20"/>
                        <w:lang w:eastAsia="en-US"/>
                      </w:rPr>
                      <m:t>=</m:t>
                    </m:r>
                  </m:oMath>
                  <w:r w:rsidRPr="00EB18BC">
                    <w:rPr>
                      <w:rFonts w:eastAsia="Times New Roman"/>
                      <w:noProof/>
                      <w:color w:val="000000"/>
                      <w:sz w:val="20"/>
                      <w:szCs w:val="20"/>
                      <w:lang w:eastAsia="en-US"/>
                    </w:rPr>
                    <w:t>-13.86</w:t>
                  </w:r>
                  <m:oMath>
                    <m:r>
                      <w:rPr>
                        <w:rFonts w:ascii="Cambria Math" w:eastAsia="Calibri" w:hAnsi="Cambria Math"/>
                        <w:color w:val="000000"/>
                        <w:sz w:val="20"/>
                        <w:szCs w:val="20"/>
                        <w:lang w:eastAsia="en-US"/>
                      </w:rPr>
                      <m:t xml:space="preserve"> ton.m</m:t>
                    </m:r>
                  </m:oMath>
                </w:p>
              </w:tc>
              <w:tc>
                <w:tcPr>
                  <w:tcW w:w="242" w:type="dxa"/>
                </w:tcPr>
                <w:p w:rsidR="00EB18BC" w:rsidRPr="00EB18BC" w:rsidRDefault="00EB18BC" w:rsidP="00EB18BC">
                  <w:pPr>
                    <w:rPr>
                      <w:rFonts w:eastAsia="Calibri"/>
                      <w:noProof/>
                      <w:color w:val="000000"/>
                      <w:sz w:val="20"/>
                      <w:szCs w:val="20"/>
                      <w:lang w:eastAsia="en-US"/>
                    </w:rPr>
                  </w:pPr>
                </w:p>
              </w:tc>
            </w:tr>
            <w:tr w:rsidR="00EB18BC" w:rsidRPr="00EB18BC" w:rsidTr="00D55F96">
              <w:trPr>
                <w:trHeight w:val="425"/>
              </w:trPr>
              <w:tc>
                <w:tcPr>
                  <w:tcW w:w="4447" w:type="dxa"/>
                  <w:shd w:val="clear" w:color="auto" w:fill="auto"/>
                  <w:vAlign w:val="center"/>
                </w:tcPr>
                <w:p w:rsidR="00EB18BC" w:rsidRPr="00EB18BC" w:rsidRDefault="00EB18BC" w:rsidP="00EB18BC">
                  <w:pPr>
                    <w:bidi/>
                    <w:rPr>
                      <w:rFonts w:eastAsia="Calibri" w:cs="B Nazanin"/>
                      <w:color w:val="000000"/>
                      <w:sz w:val="18"/>
                      <w:szCs w:val="20"/>
                      <w:rtl/>
                      <w:lang w:eastAsia="en-US"/>
                    </w:rPr>
                  </w:pPr>
                  <w:r w:rsidRPr="00EB18BC">
                    <w:rPr>
                      <w:rFonts w:eastAsia="Calibri" w:cs="B Nazanin" w:hint="cs"/>
                      <w:color w:val="000000"/>
                      <w:sz w:val="18"/>
                      <w:szCs w:val="20"/>
                      <w:rtl/>
                      <w:lang w:eastAsia="en-US"/>
                    </w:rPr>
                    <w:t>لنگر منفی طراحی لرزه</w:t>
                  </w:r>
                  <w:r w:rsidRPr="00EB18BC">
                    <w:rPr>
                      <w:rFonts w:eastAsia="Calibri" w:cs="B Nazanin" w:hint="cs"/>
                      <w:color w:val="000000"/>
                      <w:sz w:val="18"/>
                      <w:szCs w:val="20"/>
                      <w:rtl/>
                      <w:lang w:eastAsia="en-US"/>
                    </w:rPr>
                    <w:softHyphen/>
                    <w:t>ای در راستای 3</w:t>
                  </w:r>
                </w:p>
              </w:tc>
              <w:tc>
                <w:tcPr>
                  <w:tcW w:w="4536" w:type="dxa"/>
                  <w:shd w:val="clear" w:color="auto" w:fill="auto"/>
                  <w:tcMar>
                    <w:left w:w="0" w:type="dxa"/>
                    <w:right w:w="0" w:type="dxa"/>
                  </w:tcMar>
                  <w:vAlign w:val="center"/>
                </w:tcPr>
                <w:p w:rsidR="00EB18BC" w:rsidRPr="00EB18BC" w:rsidRDefault="00EB18BC" w:rsidP="00EB18BC">
                  <w:pPr>
                    <w:rPr>
                      <w:rFonts w:eastAsia="Calibri" w:cs="B Nazanin"/>
                      <w:iCs/>
                      <w:color w:val="000000"/>
                      <w:sz w:val="20"/>
                      <w:szCs w:val="20"/>
                      <w:lang w:eastAsia="en-US"/>
                    </w:rPr>
                  </w:pPr>
                  <m:oMath>
                    <m:func>
                      <m:funcPr>
                        <m:ctrlPr>
                          <w:rPr>
                            <w:rFonts w:ascii="Cambria Math" w:eastAsia="Calibri" w:hAnsi="Cambria Math" w:cs="B Nazanin"/>
                            <w:iCs/>
                            <w:color w:val="000000"/>
                            <w:sz w:val="20"/>
                            <w:szCs w:val="20"/>
                            <w:lang w:eastAsia="en-US"/>
                          </w:rPr>
                        </m:ctrlPr>
                      </m:funcPr>
                      <m:fName>
                        <m:r>
                          <m:rPr>
                            <m:sty m:val="p"/>
                          </m:rPr>
                          <w:rPr>
                            <w:rFonts w:ascii="Cambria Math" w:eastAsia="Calibri" w:hAnsi="Cambria Math" w:cs="B Nazanin"/>
                            <w:color w:val="000000"/>
                            <w:sz w:val="20"/>
                            <w:szCs w:val="20"/>
                            <w:lang w:eastAsia="en-US"/>
                          </w:rPr>
                          <m:t>min</m:t>
                        </m:r>
                      </m:fName>
                      <m:e>
                        <m:d>
                          <m:dPr>
                            <m:begChr m:val="{"/>
                            <m:endChr m:val="}"/>
                            <m:ctrlPr>
                              <w:rPr>
                                <w:rFonts w:ascii="Cambria Math" w:eastAsia="Calibri" w:hAnsi="Cambria Math" w:cs="B Nazanin"/>
                                <w:i/>
                                <w:iCs/>
                                <w:color w:val="000000"/>
                                <w:sz w:val="20"/>
                                <w:szCs w:val="20"/>
                                <w:lang w:eastAsia="en-US"/>
                              </w:rPr>
                            </m:ctrlPr>
                          </m:dPr>
                          <m:e>
                            <m:sSubSup>
                              <m:sSubSupPr>
                                <m:ctrlPr>
                                  <w:rPr>
                                    <w:rFonts w:ascii="Cambria Math" w:eastAsia="Calibri" w:hAnsi="Cambria Math"/>
                                    <w:i/>
                                    <w:iCs/>
                                    <w:color w:val="000000"/>
                                    <w:sz w:val="20"/>
                                    <w:szCs w:val="20"/>
                                    <w:lang w:eastAsia="en-US"/>
                                  </w:rPr>
                                </m:ctrlPr>
                              </m:sSubSupPr>
                              <m:e>
                                <m:r>
                                  <w:rPr>
                                    <w:rFonts w:ascii="Cambria Math" w:eastAsia="Calibri" w:hAnsi="Cambria Math"/>
                                    <w:color w:val="000000"/>
                                    <w:sz w:val="20"/>
                                    <w:szCs w:val="20"/>
                                    <w:lang w:eastAsia="en-US"/>
                                  </w:rPr>
                                  <m:t>M</m:t>
                                </m:r>
                              </m:e>
                              <m:sub>
                                <m:sSub>
                                  <m:sSubPr>
                                    <m:ctrlPr>
                                      <w:rPr>
                                        <w:rFonts w:ascii="Cambria Math" w:eastAsia="Calibri" w:hAnsi="Cambria Math"/>
                                        <w:i/>
                                        <w:iCs/>
                                        <w:color w:val="000000"/>
                                        <w:sz w:val="20"/>
                                        <w:szCs w:val="20"/>
                                        <w:lang w:eastAsia="en-US"/>
                                      </w:rPr>
                                    </m:ctrlPr>
                                  </m:sSubPr>
                                  <m:e>
                                    <m:r>
                                      <w:rPr>
                                        <w:rFonts w:ascii="Cambria Math" w:eastAsia="Calibri" w:hAnsi="Cambria Math"/>
                                        <w:color w:val="000000"/>
                                        <w:sz w:val="20"/>
                                        <w:szCs w:val="20"/>
                                        <w:lang w:eastAsia="en-US"/>
                                      </w:rPr>
                                      <m:t>33</m:t>
                                    </m:r>
                                  </m:e>
                                  <m:sub>
                                    <m:r>
                                      <w:rPr>
                                        <w:rFonts w:ascii="Cambria Math" w:eastAsia="Calibri" w:hAnsi="Cambria Math"/>
                                        <w:color w:val="000000"/>
                                        <w:sz w:val="20"/>
                                        <w:szCs w:val="20"/>
                                        <w:lang w:eastAsia="en-US"/>
                                      </w:rPr>
                                      <m:t>cap</m:t>
                                    </m:r>
                                  </m:sub>
                                </m:sSub>
                              </m:sub>
                              <m:sup>
                                <m:r>
                                  <w:rPr>
                                    <w:rFonts w:ascii="Cambria Math" w:eastAsia="Calibri" w:hAnsi="Cambria Math"/>
                                    <w:color w:val="000000"/>
                                    <w:sz w:val="20"/>
                                    <w:szCs w:val="20"/>
                                    <w:lang w:eastAsia="en-US"/>
                                  </w:rPr>
                                  <m:t>col</m:t>
                                </m:r>
                              </m:sup>
                            </m:sSubSup>
                            <m:r>
                              <w:rPr>
                                <w:rFonts w:ascii="Cambria Math" w:eastAsia="Calibri" w:hAnsi="Cambria Math"/>
                                <w:color w:val="000000"/>
                                <w:sz w:val="20"/>
                                <w:szCs w:val="20"/>
                                <w:lang w:eastAsia="en-US"/>
                              </w:rPr>
                              <m:t>,</m:t>
                            </m:r>
                            <m:sSubSup>
                              <m:sSubSupPr>
                                <m:ctrlPr>
                                  <w:rPr>
                                    <w:rFonts w:ascii="Cambria Math" w:eastAsia="Calibri" w:hAnsi="Cambria Math"/>
                                    <w:i/>
                                    <w:iCs/>
                                    <w:color w:val="000000"/>
                                    <w:sz w:val="20"/>
                                    <w:szCs w:val="20"/>
                                    <w:lang w:eastAsia="en-US"/>
                                  </w:rPr>
                                </m:ctrlPr>
                              </m:sSubSupPr>
                              <m:e>
                                <m:r>
                                  <w:rPr>
                                    <w:rFonts w:ascii="Cambria Math" w:eastAsia="Calibri" w:hAnsi="Cambria Math"/>
                                    <w:color w:val="000000"/>
                                    <w:sz w:val="20"/>
                                    <w:szCs w:val="20"/>
                                    <w:lang w:eastAsia="en-US"/>
                                  </w:rPr>
                                  <m:t>M</m:t>
                                </m:r>
                              </m:e>
                              <m:sub>
                                <m:sSub>
                                  <m:sSubPr>
                                    <m:ctrlPr>
                                      <w:rPr>
                                        <w:rFonts w:ascii="Cambria Math" w:eastAsia="Calibri" w:hAnsi="Cambria Math"/>
                                        <w:i/>
                                        <w:iCs/>
                                        <w:color w:val="000000"/>
                                        <w:sz w:val="20"/>
                                        <w:szCs w:val="20"/>
                                        <w:lang w:eastAsia="en-US"/>
                                      </w:rPr>
                                    </m:ctrlPr>
                                  </m:sSubPr>
                                  <m:e>
                                    <m:r>
                                      <w:rPr>
                                        <w:rFonts w:ascii="Cambria Math" w:eastAsia="Calibri" w:hAnsi="Cambria Math"/>
                                        <w:color w:val="000000"/>
                                        <w:sz w:val="20"/>
                                        <w:szCs w:val="20"/>
                                        <w:lang w:eastAsia="en-US"/>
                                      </w:rPr>
                                      <m:t>33</m:t>
                                    </m:r>
                                  </m:e>
                                  <m:sub>
                                    <m:r>
                                      <w:rPr>
                                        <w:rFonts w:ascii="Cambria Math" w:eastAsia="Calibri" w:hAnsi="Cambria Math"/>
                                        <w:color w:val="000000"/>
                                        <w:sz w:val="20"/>
                                        <w:szCs w:val="20"/>
                                        <w:lang w:eastAsia="en-US"/>
                                      </w:rPr>
                                      <m:t>max</m:t>
                                    </m:r>
                                  </m:sub>
                                </m:sSub>
                              </m:sub>
                              <m:sup>
                                <m:r>
                                  <w:rPr>
                                    <w:rFonts w:ascii="Cambria Math" w:eastAsia="Calibri" w:hAnsi="Cambria Math"/>
                                    <w:color w:val="000000"/>
                                    <w:sz w:val="20"/>
                                    <w:szCs w:val="20"/>
                                    <w:lang w:eastAsia="en-US"/>
                                  </w:rPr>
                                  <m:t>-</m:t>
                                </m:r>
                              </m:sup>
                            </m:sSubSup>
                          </m:e>
                        </m:d>
                      </m:e>
                    </m:func>
                    <m:r>
                      <w:rPr>
                        <w:rFonts w:ascii="Cambria Math" w:eastAsia="Calibri" w:hAnsi="Cambria Math" w:cs="B Nazanin"/>
                        <w:color w:val="000000"/>
                        <w:sz w:val="20"/>
                        <w:szCs w:val="20"/>
                        <w:lang w:eastAsia="en-US"/>
                      </w:rPr>
                      <m:t>+</m:t>
                    </m:r>
                    <m:sSubSup>
                      <m:sSubSupPr>
                        <m:ctrlPr>
                          <w:rPr>
                            <w:rFonts w:ascii="Cambria Math" w:eastAsia="Calibri" w:hAnsi="Cambria Math"/>
                            <w:i/>
                            <w:iCs/>
                            <w:color w:val="000000"/>
                            <w:sz w:val="20"/>
                            <w:szCs w:val="20"/>
                            <w:lang w:eastAsia="en-US"/>
                          </w:rPr>
                        </m:ctrlPr>
                      </m:sSubSupPr>
                      <m:e>
                        <m:r>
                          <w:rPr>
                            <w:rFonts w:ascii="Cambria Math" w:eastAsia="Calibri" w:hAnsi="Cambria Math"/>
                            <w:color w:val="000000"/>
                            <w:sz w:val="20"/>
                            <w:szCs w:val="20"/>
                            <w:lang w:eastAsia="en-US"/>
                          </w:rPr>
                          <m:t>M</m:t>
                        </m:r>
                      </m:e>
                      <m:sub>
                        <m:sSub>
                          <m:sSubPr>
                            <m:ctrlPr>
                              <w:rPr>
                                <w:rFonts w:ascii="Cambria Math" w:eastAsia="Calibri" w:hAnsi="Cambria Math"/>
                                <w:i/>
                                <w:iCs/>
                                <w:color w:val="000000"/>
                                <w:sz w:val="20"/>
                                <w:szCs w:val="20"/>
                                <w:lang w:eastAsia="en-US"/>
                              </w:rPr>
                            </m:ctrlPr>
                          </m:sSubPr>
                          <m:e>
                            <m:r>
                              <w:rPr>
                                <w:rFonts w:ascii="Cambria Math" w:eastAsia="Calibri" w:hAnsi="Cambria Math"/>
                                <w:color w:val="000000"/>
                                <w:sz w:val="20"/>
                                <w:szCs w:val="20"/>
                                <w:lang w:eastAsia="en-US"/>
                              </w:rPr>
                              <m:t>-33</m:t>
                            </m:r>
                          </m:e>
                          <m:sub>
                            <m:r>
                              <w:rPr>
                                <w:rFonts w:ascii="Cambria Math" w:eastAsia="Calibri" w:hAnsi="Cambria Math"/>
                                <w:color w:val="000000"/>
                                <w:sz w:val="20"/>
                                <w:szCs w:val="20"/>
                                <w:lang w:eastAsia="en-US"/>
                              </w:rPr>
                              <m:t>req</m:t>
                            </m:r>
                          </m:sub>
                        </m:sSub>
                      </m:sub>
                      <m:sup>
                        <m:r>
                          <w:rPr>
                            <w:rFonts w:ascii="Cambria Math" w:eastAsia="Calibri" w:hAnsi="Cambria Math"/>
                            <w:color w:val="000000"/>
                            <w:sz w:val="20"/>
                            <w:szCs w:val="20"/>
                            <w:lang w:eastAsia="en-US"/>
                          </w:rPr>
                          <m:t>br</m:t>
                        </m:r>
                      </m:sup>
                    </m:sSubSup>
                    <m:r>
                      <w:rPr>
                        <w:rFonts w:ascii="Cambria Math" w:eastAsia="Calibri" w:hAnsi="Cambria Math" w:cs="B Nazanin"/>
                        <w:color w:val="000000"/>
                        <w:sz w:val="20"/>
                        <w:szCs w:val="20"/>
                        <w:lang w:eastAsia="en-US"/>
                      </w:rPr>
                      <m:t>=</m:t>
                    </m:r>
                  </m:oMath>
                  <w:r w:rsidRPr="00EB18BC">
                    <w:rPr>
                      <w:rFonts w:eastAsia="Calibri" w:cs="B Nazanin"/>
                      <w:iCs/>
                      <w:color w:val="000000"/>
                      <w:sz w:val="20"/>
                      <w:szCs w:val="20"/>
                      <w:lang w:eastAsia="en-US"/>
                    </w:rPr>
                    <w:t xml:space="preserve">  13.86 </w:t>
                  </w:r>
                  <m:oMath>
                    <m:r>
                      <w:rPr>
                        <w:rFonts w:ascii="Cambria Math" w:eastAsia="Calibri" w:hAnsi="Cambria Math"/>
                        <w:color w:val="000000"/>
                        <w:sz w:val="20"/>
                        <w:szCs w:val="20"/>
                        <w:lang w:eastAsia="en-US"/>
                      </w:rPr>
                      <m:t xml:space="preserve"> ton.m</m:t>
                    </m:r>
                  </m:oMath>
                </w:p>
              </w:tc>
              <w:tc>
                <w:tcPr>
                  <w:tcW w:w="242" w:type="dxa"/>
                </w:tcPr>
                <w:p w:rsidR="00EB18BC" w:rsidRPr="00EB18BC" w:rsidRDefault="00EB18BC" w:rsidP="00EB18BC">
                  <w:pPr>
                    <w:rPr>
                      <w:rFonts w:eastAsia="Calibri"/>
                      <w:noProof/>
                      <w:color w:val="000000"/>
                      <w:sz w:val="20"/>
                      <w:szCs w:val="20"/>
                      <w:lang w:eastAsia="en-US"/>
                    </w:rPr>
                  </w:pPr>
                </w:p>
              </w:tc>
            </w:tr>
            <w:tr w:rsidR="00EB18BC" w:rsidRPr="00EB18BC" w:rsidTr="00D55F96">
              <w:trPr>
                <w:trHeight w:val="425"/>
              </w:trPr>
              <w:tc>
                <w:tcPr>
                  <w:tcW w:w="8983" w:type="dxa"/>
                  <w:gridSpan w:val="2"/>
                  <w:shd w:val="clear" w:color="auto" w:fill="auto"/>
                  <w:vAlign w:val="center"/>
                </w:tcPr>
                <w:p w:rsidR="00EB18BC" w:rsidRPr="00EB18BC" w:rsidRDefault="00EB18BC" w:rsidP="00EB18BC">
                  <w:pPr>
                    <w:bidi/>
                    <w:rPr>
                      <w:rFonts w:eastAsia="Calibri" w:cs="B Nazanin"/>
                      <w:iCs/>
                      <w:color w:val="000000"/>
                      <w:sz w:val="18"/>
                      <w:szCs w:val="20"/>
                      <w:lang w:eastAsia="en-US"/>
                    </w:rPr>
                  </w:pPr>
                  <w:r w:rsidRPr="00EB18BC">
                    <w:rPr>
                      <w:rFonts w:eastAsia="Calibri" w:cs="B Nazanin" w:hint="cs"/>
                      <w:color w:val="000000"/>
                      <w:sz w:val="18"/>
                      <w:szCs w:val="20"/>
                      <w:rtl/>
                      <w:lang w:eastAsia="en-US"/>
                    </w:rPr>
                    <w:t>تذکر: در صورت مفصلی بودن تکیهگاه در راستای 3 مقدار لنگر صفر در نظر گرفته میشود.</w:t>
                  </w:r>
                  <w:r w:rsidRPr="00EB18BC">
                    <w:rPr>
                      <w:rFonts w:eastAsia="Calibri" w:cs="B Nazanin" w:hint="cs"/>
                      <w:color w:val="000000"/>
                      <w:sz w:val="18"/>
                      <w:szCs w:val="20"/>
                      <w:rtl/>
                      <w:lang w:eastAsia="en-US"/>
                    </w:rPr>
                    <w:softHyphen/>
                  </w:r>
                  <w:r w:rsidRPr="00EB18BC">
                    <w:rPr>
                      <w:rFonts w:eastAsia="Calibri" w:cs="B Nazanin" w:hint="cs"/>
                      <w:color w:val="000000"/>
                      <w:sz w:val="18"/>
                      <w:szCs w:val="20"/>
                      <w:rtl/>
                      <w:lang w:eastAsia="en-US"/>
                    </w:rPr>
                    <w:softHyphen/>
                  </w:r>
                </w:p>
              </w:tc>
              <w:tc>
                <w:tcPr>
                  <w:tcW w:w="242" w:type="dxa"/>
                </w:tcPr>
                <w:p w:rsidR="00EB18BC" w:rsidRPr="00EB18BC" w:rsidRDefault="00EB18BC" w:rsidP="00EB18BC">
                  <w:pPr>
                    <w:rPr>
                      <w:rFonts w:eastAsia="Calibri"/>
                      <w:noProof/>
                      <w:color w:val="000000"/>
                      <w:sz w:val="20"/>
                      <w:szCs w:val="20"/>
                      <w:lang w:eastAsia="en-US"/>
                    </w:rPr>
                  </w:pPr>
                </w:p>
              </w:tc>
            </w:tr>
            <w:tr w:rsidR="00EB18BC" w:rsidRPr="00EB18BC" w:rsidTr="00EB18BC">
              <w:trPr>
                <w:trHeight w:val="425"/>
              </w:trPr>
              <w:tc>
                <w:tcPr>
                  <w:tcW w:w="4447" w:type="dxa"/>
                  <w:shd w:val="clear" w:color="auto" w:fill="C6D9F1"/>
                  <w:vAlign w:val="center"/>
                </w:tcPr>
                <w:p w:rsidR="00EB18BC" w:rsidRPr="00EB18BC" w:rsidRDefault="00EB18BC" w:rsidP="00EB18BC">
                  <w:pPr>
                    <w:bidi/>
                    <w:rPr>
                      <w:rFonts w:eastAsia="Calibri" w:cs="B Nazanin"/>
                      <w:b/>
                      <w:bCs/>
                      <w:color w:val="000000"/>
                      <w:sz w:val="20"/>
                      <w:szCs w:val="22"/>
                      <w:rtl/>
                      <w:lang w:eastAsia="en-US"/>
                    </w:rPr>
                  </w:pPr>
                  <w:r w:rsidRPr="00EB18BC">
                    <w:rPr>
                      <w:rFonts w:eastAsia="Calibri" w:cs="B Nazanin" w:hint="cs"/>
                      <w:b/>
                      <w:bCs/>
                      <w:color w:val="000000"/>
                      <w:sz w:val="20"/>
                      <w:szCs w:val="22"/>
                      <w:rtl/>
                      <w:lang w:eastAsia="en-US"/>
                    </w:rPr>
                    <w:t>مجموعه نیروهای لرزه</w:t>
                  </w:r>
                  <w:r w:rsidRPr="00EB18BC">
                    <w:rPr>
                      <w:rFonts w:eastAsia="Calibri" w:cs="B Nazanin" w:hint="cs"/>
                      <w:b/>
                      <w:bCs/>
                      <w:color w:val="000000"/>
                      <w:sz w:val="20"/>
                      <w:szCs w:val="22"/>
                      <w:rtl/>
                      <w:lang w:eastAsia="en-US"/>
                    </w:rPr>
                    <w:softHyphen/>
                    <w:t>ای</w:t>
                  </w:r>
                </w:p>
              </w:tc>
              <w:tc>
                <w:tcPr>
                  <w:tcW w:w="4778" w:type="dxa"/>
                  <w:gridSpan w:val="2"/>
                  <w:shd w:val="clear" w:color="auto" w:fill="C6D9F1"/>
                  <w:tcMar>
                    <w:left w:w="0" w:type="dxa"/>
                    <w:right w:w="0" w:type="dxa"/>
                  </w:tcMar>
                  <w:vAlign w:val="center"/>
                </w:tcPr>
                <w:p w:rsidR="00EB18BC" w:rsidRPr="00EB18BC" w:rsidRDefault="00EB18BC" w:rsidP="00EB18BC">
                  <w:pPr>
                    <w:bidi/>
                    <w:jc w:val="right"/>
                    <w:rPr>
                      <w:rFonts w:ascii="Calibri" w:eastAsia="Calibri" w:hAnsi="Calibri"/>
                      <w:noProof/>
                      <w:color w:val="FF0000"/>
                      <w:sz w:val="22"/>
                      <w:szCs w:val="22"/>
                      <w:lang w:eastAsia="en-US"/>
                    </w:rPr>
                  </w:pPr>
                  <w:r w:rsidRPr="00EB18BC">
                    <w:rPr>
                      <w:rFonts w:ascii="Calibri" w:eastAsia="Calibri" w:hAnsi="Calibri"/>
                      <w:noProof/>
                      <w:color w:val="FF0000"/>
                      <w:sz w:val="22"/>
                      <w:szCs w:val="22"/>
                      <w:lang w:eastAsia="en-US"/>
                    </w:rPr>
                    <w:drawing>
                      <wp:inline distT="0" distB="0" distL="0" distR="0" wp14:anchorId="13B7D8D2" wp14:editId="0F05A62A">
                        <wp:extent cx="2158365" cy="253365"/>
                        <wp:effectExtent l="0" t="0" r="0" b="0"/>
                        <wp:docPr id="1933" name="Picture 14" descr="$level3$"/>
                        <wp:cNvGraphicFramePr/>
                        <a:graphic xmlns:a="http://schemas.openxmlformats.org/drawingml/2006/main">
                          <a:graphicData uri="http://schemas.openxmlformats.org/drawingml/2006/picture">
                            <pic:pic xmlns:pic="http://schemas.openxmlformats.org/drawingml/2006/picture">
                              <pic:nvPicPr>
                                <pic:cNvPr id="8" name="Picture 8" descr="$SampleTitlePic$"/>
                                <pic:cNvPicPr/>
                              </pic:nvPicPr>
                              <pic:blipFill>
                                <a:blip r:embed="rId276">
                                  <a:extLst>
                                    <a:ext uri="{28A0092B-C50C-407E-A947-70E740481C1C}">
                                      <a14:useLocalDpi xmlns:a14="http://schemas.microsoft.com/office/drawing/2010/main" val="0"/>
                                    </a:ext>
                                  </a:extLst>
                                </a:blip>
                                <a:stretch>
                                  <a:fillRect/>
                                </a:stretch>
                              </pic:blipFill>
                              <pic:spPr>
                                <a:xfrm>
                                  <a:off x="0" y="0"/>
                                  <a:ext cx="2158365" cy="253365"/>
                                </a:xfrm>
                                <a:prstGeom prst="rect">
                                  <a:avLst/>
                                </a:prstGeom>
                              </pic:spPr>
                            </pic:pic>
                          </a:graphicData>
                        </a:graphic>
                      </wp:inline>
                    </w:drawing>
                  </w:r>
                </w:p>
              </w:tc>
            </w:tr>
            <w:tr w:rsidR="00EB18BC" w:rsidRPr="00EB18BC" w:rsidTr="00D55F96">
              <w:trPr>
                <w:trHeight w:val="397"/>
              </w:trPr>
              <w:tc>
                <w:tcPr>
                  <w:tcW w:w="9225" w:type="dxa"/>
                  <w:gridSpan w:val="3"/>
                  <w:vAlign w:val="center"/>
                </w:tcPr>
                <w:p w:rsidR="00EB18BC" w:rsidRPr="00EB18BC" w:rsidRDefault="00EB18BC" w:rsidP="00EB18BC">
                  <w:pPr>
                    <w:bidi/>
                    <w:jc w:val="center"/>
                    <w:rPr>
                      <w:rFonts w:eastAsia="Calibri" w:cs="B Nazanin"/>
                      <w:color w:val="000000"/>
                      <w:sz w:val="18"/>
                      <w:szCs w:val="20"/>
                      <w:lang w:eastAsia="en-US"/>
                    </w:rPr>
                  </w:pPr>
                </w:p>
                <w:tbl>
                  <w:tblPr>
                    <w:tblStyle w:val="TableGrid10"/>
                    <w:bidiVisual/>
                    <w:tblW w:w="5000" w:type="pct"/>
                    <w:tblLayout w:type="fixed"/>
                    <w:tblLook w:val="04A0" w:firstRow="1" w:lastRow="0" w:firstColumn="1" w:lastColumn="0" w:noHBand="0" w:noVBand="1"/>
                  </w:tblPr>
                  <w:tblGrid>
                    <w:gridCol w:w="1500"/>
                    <w:gridCol w:w="1500"/>
                    <w:gridCol w:w="1500"/>
                    <w:gridCol w:w="1500"/>
                    <w:gridCol w:w="1500"/>
                    <w:gridCol w:w="1499"/>
                  </w:tblGrid>
                  <w:tr w:rsidR="00EB18BC" w:rsidRPr="00EB18BC" w:rsidTr="00EB18BC">
                    <w:tc>
                      <w:tcPr>
                        <w:tcW w:w="833" w:type="pct"/>
                        <w:shd w:val="clear" w:color="auto" w:fill="C6D9F1"/>
                        <w:vAlign w:val="center"/>
                      </w:tcPr>
                      <w:p w:rsidR="00EB18BC" w:rsidRPr="00EB18BC" w:rsidRDefault="00EB18BC" w:rsidP="00EB18BC">
                        <w:pPr>
                          <w:bidi/>
                          <w:jc w:val="center"/>
                          <w:rPr>
                            <w:rFonts w:eastAsia="Calibri" w:cs="B Nazanin"/>
                            <w:color w:val="000000"/>
                            <w:sz w:val="18"/>
                            <w:szCs w:val="20"/>
                            <w:rtl/>
                            <w:lang w:eastAsia="en-US"/>
                          </w:rPr>
                        </w:pPr>
                        <w:r w:rsidRPr="00EB18BC">
                          <w:rPr>
                            <w:rFonts w:eastAsia="Calibri" w:cs="B Nazanin"/>
                            <w:color w:val="000000"/>
                            <w:sz w:val="18"/>
                            <w:szCs w:val="20"/>
                            <w:lang w:eastAsia="en-US"/>
                          </w:rPr>
                          <w:t>V3 (ton)</w:t>
                        </w:r>
                      </w:p>
                    </w:tc>
                    <w:tc>
                      <w:tcPr>
                        <w:tcW w:w="833" w:type="pct"/>
                        <w:shd w:val="clear" w:color="auto" w:fill="C6D9F1"/>
                        <w:vAlign w:val="center"/>
                      </w:tcPr>
                      <w:p w:rsidR="00EB18BC" w:rsidRPr="00EB18BC" w:rsidRDefault="00EB18BC" w:rsidP="00EB18BC">
                        <w:pPr>
                          <w:bidi/>
                          <w:jc w:val="center"/>
                          <w:rPr>
                            <w:rFonts w:eastAsia="Calibri" w:cs="B Nazanin"/>
                            <w:color w:val="000000"/>
                            <w:sz w:val="18"/>
                            <w:szCs w:val="20"/>
                            <w:rtl/>
                            <w:lang w:eastAsia="en-US"/>
                          </w:rPr>
                        </w:pPr>
                        <w:r w:rsidRPr="00EB18BC">
                          <w:rPr>
                            <w:rFonts w:eastAsia="Calibri" w:cs="B Nazanin"/>
                            <w:color w:val="000000"/>
                            <w:sz w:val="18"/>
                            <w:szCs w:val="20"/>
                            <w:lang w:eastAsia="en-US"/>
                          </w:rPr>
                          <w:t>V2 (ton)</w:t>
                        </w:r>
                      </w:p>
                    </w:tc>
                    <w:tc>
                      <w:tcPr>
                        <w:tcW w:w="833" w:type="pct"/>
                        <w:shd w:val="clear" w:color="auto" w:fill="C6D9F1"/>
                        <w:vAlign w:val="center"/>
                      </w:tcPr>
                      <w:p w:rsidR="00EB18BC" w:rsidRPr="00EB18BC" w:rsidRDefault="00EB18BC" w:rsidP="00EB18BC">
                        <w:pPr>
                          <w:bidi/>
                          <w:jc w:val="center"/>
                          <w:rPr>
                            <w:rFonts w:eastAsia="Calibri" w:cs="B Nazanin"/>
                            <w:color w:val="000000"/>
                            <w:sz w:val="18"/>
                            <w:szCs w:val="20"/>
                            <w:rtl/>
                            <w:lang w:eastAsia="en-US"/>
                          </w:rPr>
                        </w:pPr>
                        <w:r w:rsidRPr="00EB18BC">
                          <w:rPr>
                            <w:rFonts w:eastAsia="Calibri" w:cs="B Nazanin"/>
                            <w:color w:val="000000"/>
                            <w:sz w:val="18"/>
                            <w:szCs w:val="20"/>
                            <w:lang w:eastAsia="en-US"/>
                          </w:rPr>
                          <w:t>M3 (ton.m)</w:t>
                        </w:r>
                      </w:p>
                    </w:tc>
                    <w:tc>
                      <w:tcPr>
                        <w:tcW w:w="833" w:type="pct"/>
                        <w:shd w:val="clear" w:color="auto" w:fill="C6D9F1"/>
                        <w:vAlign w:val="center"/>
                      </w:tcPr>
                      <w:p w:rsidR="00EB18BC" w:rsidRPr="00EB18BC" w:rsidRDefault="00EB18BC" w:rsidP="00EB18BC">
                        <w:pPr>
                          <w:bidi/>
                          <w:jc w:val="center"/>
                          <w:rPr>
                            <w:rFonts w:eastAsia="Calibri" w:cs="B Nazanin"/>
                            <w:color w:val="000000"/>
                            <w:sz w:val="18"/>
                            <w:szCs w:val="20"/>
                            <w:rtl/>
                            <w:lang w:eastAsia="en-US"/>
                          </w:rPr>
                        </w:pPr>
                        <w:r w:rsidRPr="00EB18BC">
                          <w:rPr>
                            <w:rFonts w:eastAsia="Calibri" w:cs="B Nazanin"/>
                            <w:color w:val="000000"/>
                            <w:sz w:val="18"/>
                            <w:szCs w:val="20"/>
                            <w:lang w:eastAsia="en-US"/>
                          </w:rPr>
                          <w:t>M2 (ton.m)</w:t>
                        </w:r>
                      </w:p>
                    </w:tc>
                    <w:tc>
                      <w:tcPr>
                        <w:tcW w:w="833" w:type="pct"/>
                        <w:shd w:val="clear" w:color="auto" w:fill="C6D9F1"/>
                        <w:vAlign w:val="center"/>
                      </w:tcPr>
                      <w:p w:rsidR="00EB18BC" w:rsidRPr="00EB18BC" w:rsidRDefault="00EB18BC" w:rsidP="00EB18BC">
                        <w:pPr>
                          <w:bidi/>
                          <w:jc w:val="center"/>
                          <w:rPr>
                            <w:rFonts w:eastAsia="Calibri" w:cs="B Nazanin"/>
                            <w:color w:val="000000"/>
                            <w:sz w:val="18"/>
                            <w:szCs w:val="20"/>
                            <w:lang w:eastAsia="en-US"/>
                          </w:rPr>
                        </w:pPr>
                        <w:r w:rsidRPr="00EB18BC">
                          <w:rPr>
                            <w:rFonts w:eastAsia="Calibri" w:cs="B Nazanin"/>
                            <w:color w:val="000000"/>
                            <w:sz w:val="18"/>
                            <w:szCs w:val="20"/>
                            <w:lang w:eastAsia="en-US"/>
                          </w:rPr>
                          <w:t>P (ton)</w:t>
                        </w:r>
                      </w:p>
                    </w:tc>
                    <w:tc>
                      <w:tcPr>
                        <w:tcW w:w="833" w:type="pct"/>
                        <w:shd w:val="clear" w:color="auto" w:fill="C6D9F1"/>
                        <w:vAlign w:val="center"/>
                      </w:tcPr>
                      <w:p w:rsidR="00EB18BC" w:rsidRPr="00EB18BC" w:rsidRDefault="00EB18BC" w:rsidP="00EB18BC">
                        <w:pPr>
                          <w:bidi/>
                          <w:jc w:val="center"/>
                          <w:rPr>
                            <w:rFonts w:eastAsia="Calibri" w:cs="B Nazanin"/>
                            <w:color w:val="000000"/>
                            <w:sz w:val="18"/>
                            <w:szCs w:val="20"/>
                            <w:rtl/>
                            <w:lang w:eastAsia="en-US"/>
                          </w:rPr>
                        </w:pPr>
                        <w:r w:rsidRPr="00EB18BC">
                          <w:rPr>
                            <w:rFonts w:eastAsia="Calibri" w:cs="B Nazanin" w:hint="cs"/>
                            <w:color w:val="000000"/>
                            <w:sz w:val="18"/>
                            <w:szCs w:val="20"/>
                            <w:rtl/>
                            <w:lang w:eastAsia="en-US"/>
                          </w:rPr>
                          <w:t>بار</w:t>
                        </w:r>
                      </w:p>
                    </w:tc>
                  </w:tr>
                  <w:tr w:rsidR="00EB18BC" w:rsidRPr="00EB18BC" w:rsidTr="00D55F96">
                    <w:tc>
                      <w:tcPr>
                        <w:tcW w:w="833" w:type="pct"/>
                        <w:vAlign w:val="center"/>
                      </w:tcPr>
                      <w:p w:rsidR="00EB18BC" w:rsidRPr="00EB18BC" w:rsidRDefault="00EB18BC" w:rsidP="00EB18BC">
                        <w:pPr>
                          <w:bidi/>
                          <w:jc w:val="center"/>
                          <w:rPr>
                            <w:rFonts w:eastAsia="Calibri" w:cs="B Nazanin"/>
                            <w:b/>
                            <w:bCs/>
                            <w:color w:val="000000"/>
                            <w:sz w:val="18"/>
                            <w:szCs w:val="20"/>
                            <w:lang w:eastAsia="en-US"/>
                          </w:rPr>
                        </w:pPr>
                        <w:r w:rsidRPr="00EB18BC">
                          <w:rPr>
                            <w:rFonts w:eastAsia="Calibri" w:cs="B Nazanin"/>
                            <w:color w:val="000000"/>
                            <w:sz w:val="18"/>
                            <w:szCs w:val="20"/>
                            <w:lang w:eastAsia="en-US"/>
                          </w:rPr>
                          <w:t>0.00</w:t>
                        </w:r>
                        <w:r w:rsidRPr="00EB18BC">
                          <w:rPr>
                            <w:rFonts w:eastAsia="Calibri" w:cs="B Nazanin"/>
                            <w:color w:val="000000"/>
                            <w:sz w:val="18"/>
                            <w:szCs w:val="20"/>
                            <w:lang w:eastAsia="en-US"/>
                          </w:rPr>
                          <w:fldChar w:fldCharType="begin"/>
                        </w:r>
                        <w:r w:rsidRPr="00EB18BC">
                          <w:rPr>
                            <w:rFonts w:eastAsia="Calibri" w:cs="B Nazanin"/>
                            <w:color w:val="000000"/>
                            <w:sz w:val="18"/>
                            <w:szCs w:val="20"/>
                            <w:lang w:eastAsia="en-US"/>
                          </w:rPr>
                          <w:fldChar w:fldCharType="end"/>
                        </w:r>
                      </w:p>
                    </w:tc>
                    <w:tc>
                      <w:tcPr>
                        <w:tcW w:w="833" w:type="pct"/>
                        <w:vAlign w:val="center"/>
                      </w:tcPr>
                      <w:p w:rsidR="00EB18BC" w:rsidRPr="00EB18BC" w:rsidRDefault="00EB18BC" w:rsidP="00EB18BC">
                        <w:pPr>
                          <w:bidi/>
                          <w:jc w:val="center"/>
                          <w:rPr>
                            <w:rFonts w:eastAsia="Calibri" w:cs="B Nazanin"/>
                            <w:color w:val="000000"/>
                            <w:sz w:val="18"/>
                            <w:szCs w:val="20"/>
                            <w:rtl/>
                            <w:lang w:eastAsia="en-US"/>
                          </w:rPr>
                        </w:pPr>
                        <w:r w:rsidRPr="00EB18BC">
                          <w:rPr>
                            <w:rFonts w:eastAsia="Calibri" w:cs="B Nazanin"/>
                            <w:color w:val="000000"/>
                            <w:sz w:val="18"/>
                            <w:szCs w:val="20"/>
                            <w:lang w:eastAsia="en-US"/>
                          </w:rPr>
                          <w:t>0.00</w:t>
                        </w:r>
                      </w:p>
                    </w:tc>
                    <w:tc>
                      <w:tcPr>
                        <w:tcW w:w="833" w:type="pct"/>
                        <w:vAlign w:val="center"/>
                      </w:tcPr>
                      <w:p w:rsidR="00EB18BC" w:rsidRPr="00EB18BC" w:rsidRDefault="00EB18BC" w:rsidP="00EB18BC">
                        <w:pPr>
                          <w:bidi/>
                          <w:jc w:val="center"/>
                          <w:rPr>
                            <w:rFonts w:eastAsia="Calibri" w:cs="B Nazanin"/>
                            <w:color w:val="000000"/>
                            <w:sz w:val="18"/>
                            <w:szCs w:val="20"/>
                            <w:rtl/>
                            <w:lang w:eastAsia="en-US"/>
                          </w:rPr>
                        </w:pPr>
                        <w:r w:rsidRPr="00EB18BC">
                          <w:rPr>
                            <w:rFonts w:eastAsia="Calibri" w:cs="B Nazanin"/>
                            <w:color w:val="000000"/>
                            <w:sz w:val="18"/>
                            <w:szCs w:val="20"/>
                            <w:lang w:eastAsia="en-US"/>
                          </w:rPr>
                          <w:t>-0.10</w:t>
                        </w:r>
                      </w:p>
                    </w:tc>
                    <w:tc>
                      <w:tcPr>
                        <w:tcW w:w="833" w:type="pct"/>
                        <w:vAlign w:val="center"/>
                      </w:tcPr>
                      <w:p w:rsidR="00EB18BC" w:rsidRPr="00EB18BC" w:rsidRDefault="00EB18BC" w:rsidP="00EB18BC">
                        <w:pPr>
                          <w:bidi/>
                          <w:jc w:val="center"/>
                          <w:rPr>
                            <w:rFonts w:eastAsia="Calibri" w:cs="B Nazanin"/>
                            <w:color w:val="000000"/>
                            <w:sz w:val="18"/>
                            <w:szCs w:val="20"/>
                            <w:rtl/>
                            <w:lang w:eastAsia="en-US"/>
                          </w:rPr>
                        </w:pPr>
                        <w:r w:rsidRPr="00EB18BC">
                          <w:rPr>
                            <w:rFonts w:eastAsia="Calibri" w:cs="B Nazanin"/>
                            <w:color w:val="000000"/>
                            <w:sz w:val="18"/>
                            <w:szCs w:val="20"/>
                            <w:lang w:eastAsia="en-US"/>
                          </w:rPr>
                          <w:t>0.84</w:t>
                        </w:r>
                      </w:p>
                    </w:tc>
                    <w:tc>
                      <w:tcPr>
                        <w:tcW w:w="833" w:type="pct"/>
                        <w:vAlign w:val="center"/>
                      </w:tcPr>
                      <w:p w:rsidR="00EB18BC" w:rsidRPr="00EB18BC" w:rsidRDefault="00EB18BC" w:rsidP="00EB18BC">
                        <w:pPr>
                          <w:bidi/>
                          <w:jc w:val="center"/>
                          <w:rPr>
                            <w:rFonts w:eastAsia="Calibri" w:cs="B Nazanin"/>
                            <w:color w:val="000000"/>
                            <w:sz w:val="18"/>
                            <w:szCs w:val="20"/>
                            <w:rtl/>
                            <w:lang w:eastAsia="en-US"/>
                          </w:rPr>
                        </w:pPr>
                        <w:r w:rsidRPr="00EB18BC">
                          <w:rPr>
                            <w:rFonts w:eastAsia="Calibri" w:cs="B Nazanin"/>
                            <w:color w:val="000000"/>
                            <w:sz w:val="18"/>
                            <w:szCs w:val="20"/>
                            <w:lang w:eastAsia="en-US"/>
                          </w:rPr>
                          <w:t>413.24</w:t>
                        </w:r>
                      </w:p>
                    </w:tc>
                    <w:tc>
                      <w:tcPr>
                        <w:tcW w:w="833" w:type="pct"/>
                        <w:vAlign w:val="center"/>
                      </w:tcPr>
                      <w:p w:rsidR="00EB18BC" w:rsidRPr="00EB18BC" w:rsidRDefault="00EB18BC" w:rsidP="00EB18BC">
                        <w:pPr>
                          <w:bidi/>
                          <w:jc w:val="center"/>
                          <w:rPr>
                            <w:rFonts w:eastAsia="Calibri" w:cs="B Nazanin"/>
                            <w:color w:val="000000"/>
                            <w:sz w:val="18"/>
                            <w:szCs w:val="20"/>
                            <w:lang w:eastAsia="en-US"/>
                          </w:rPr>
                        </w:pPr>
                        <w:r w:rsidRPr="00EB18BC">
                          <w:rPr>
                            <w:rFonts w:eastAsia="Calibri" w:cs="B Nazanin"/>
                            <w:color w:val="000000"/>
                            <w:sz w:val="18"/>
                            <w:szCs w:val="20"/>
                            <w:lang w:eastAsia="en-US"/>
                          </w:rPr>
                          <w:t>Seismic1</w:t>
                        </w:r>
                      </w:p>
                    </w:tc>
                  </w:tr>
                  <w:tr w:rsidR="00EB18BC" w:rsidRPr="00EB18BC" w:rsidTr="00D55F96">
                    <w:tc>
                      <w:tcPr>
                        <w:tcW w:w="833" w:type="pct"/>
                        <w:vAlign w:val="center"/>
                      </w:tcPr>
                      <w:p w:rsidR="00EB18BC" w:rsidRPr="00EB18BC" w:rsidRDefault="00EB18BC" w:rsidP="00EB18BC">
                        <w:pPr>
                          <w:bidi/>
                          <w:jc w:val="center"/>
                          <w:rPr>
                            <w:rFonts w:eastAsia="Calibri" w:cs="B Nazanin"/>
                            <w:b/>
                            <w:bCs/>
                            <w:color w:val="000000"/>
                            <w:sz w:val="18"/>
                            <w:szCs w:val="20"/>
                            <w:lang w:eastAsia="en-US"/>
                          </w:rPr>
                        </w:pPr>
                        <w:r w:rsidRPr="00EB18BC">
                          <w:rPr>
                            <w:rFonts w:eastAsia="Calibri" w:cs="B Nazanin"/>
                            <w:color w:val="000000"/>
                            <w:sz w:val="18"/>
                            <w:szCs w:val="20"/>
                            <w:lang w:eastAsia="en-US"/>
                          </w:rPr>
                          <w:t>0.00</w:t>
                        </w:r>
                        <w:r w:rsidRPr="00EB18BC">
                          <w:rPr>
                            <w:rFonts w:eastAsia="Calibri" w:cs="B Nazanin"/>
                            <w:color w:val="000000"/>
                            <w:sz w:val="18"/>
                            <w:szCs w:val="20"/>
                            <w:lang w:eastAsia="en-US"/>
                          </w:rPr>
                          <w:fldChar w:fldCharType="begin"/>
                        </w:r>
                        <w:r w:rsidRPr="00EB18BC">
                          <w:rPr>
                            <w:rFonts w:eastAsia="Calibri" w:cs="B Nazanin"/>
                            <w:color w:val="000000"/>
                            <w:sz w:val="18"/>
                            <w:szCs w:val="20"/>
                            <w:lang w:eastAsia="en-US"/>
                          </w:rPr>
                          <w:fldChar w:fldCharType="end"/>
                        </w:r>
                      </w:p>
                    </w:tc>
                    <w:tc>
                      <w:tcPr>
                        <w:tcW w:w="833" w:type="pct"/>
                        <w:vAlign w:val="center"/>
                      </w:tcPr>
                      <w:p w:rsidR="00EB18BC" w:rsidRPr="00EB18BC" w:rsidRDefault="00EB18BC" w:rsidP="00EB18BC">
                        <w:pPr>
                          <w:bidi/>
                          <w:jc w:val="center"/>
                          <w:rPr>
                            <w:rFonts w:eastAsia="Calibri" w:cs="B Nazanin"/>
                            <w:color w:val="000000"/>
                            <w:sz w:val="18"/>
                            <w:szCs w:val="20"/>
                            <w:rtl/>
                            <w:lang w:eastAsia="en-US"/>
                          </w:rPr>
                        </w:pPr>
                        <w:r w:rsidRPr="00EB18BC">
                          <w:rPr>
                            <w:rFonts w:eastAsia="Calibri" w:cs="B Nazanin"/>
                            <w:color w:val="000000"/>
                            <w:sz w:val="18"/>
                            <w:szCs w:val="20"/>
                            <w:lang w:eastAsia="en-US"/>
                          </w:rPr>
                          <w:t>0.00</w:t>
                        </w:r>
                      </w:p>
                    </w:tc>
                    <w:tc>
                      <w:tcPr>
                        <w:tcW w:w="833" w:type="pct"/>
                        <w:vAlign w:val="center"/>
                      </w:tcPr>
                      <w:p w:rsidR="00EB18BC" w:rsidRPr="00EB18BC" w:rsidRDefault="00EB18BC" w:rsidP="00EB18BC">
                        <w:pPr>
                          <w:bidi/>
                          <w:jc w:val="center"/>
                          <w:rPr>
                            <w:rFonts w:eastAsia="Calibri" w:cs="B Nazanin"/>
                            <w:color w:val="000000"/>
                            <w:sz w:val="18"/>
                            <w:szCs w:val="20"/>
                            <w:rtl/>
                            <w:lang w:eastAsia="en-US"/>
                          </w:rPr>
                        </w:pPr>
                        <w:r w:rsidRPr="00EB18BC">
                          <w:rPr>
                            <w:rFonts w:eastAsia="Calibri" w:cs="B Nazanin"/>
                            <w:color w:val="000000"/>
                            <w:sz w:val="18"/>
                            <w:szCs w:val="20"/>
                            <w:lang w:eastAsia="en-US"/>
                          </w:rPr>
                          <w:t>-0.36</w:t>
                        </w:r>
                      </w:p>
                    </w:tc>
                    <w:tc>
                      <w:tcPr>
                        <w:tcW w:w="833" w:type="pct"/>
                        <w:vAlign w:val="center"/>
                      </w:tcPr>
                      <w:p w:rsidR="00EB18BC" w:rsidRPr="00EB18BC" w:rsidRDefault="00EB18BC" w:rsidP="00EB18BC">
                        <w:pPr>
                          <w:bidi/>
                          <w:jc w:val="center"/>
                          <w:rPr>
                            <w:rFonts w:eastAsia="Calibri" w:cs="B Nazanin"/>
                            <w:color w:val="000000"/>
                            <w:sz w:val="18"/>
                            <w:szCs w:val="20"/>
                            <w:rtl/>
                            <w:lang w:eastAsia="en-US"/>
                          </w:rPr>
                        </w:pPr>
                        <w:r w:rsidRPr="00EB18BC">
                          <w:rPr>
                            <w:rFonts w:eastAsia="Calibri" w:cs="B Nazanin"/>
                            <w:color w:val="000000"/>
                            <w:sz w:val="18"/>
                            <w:szCs w:val="20"/>
                            <w:lang w:eastAsia="en-US"/>
                          </w:rPr>
                          <w:t>-0.87</w:t>
                        </w:r>
                      </w:p>
                    </w:tc>
                    <w:tc>
                      <w:tcPr>
                        <w:tcW w:w="833" w:type="pct"/>
                        <w:vAlign w:val="center"/>
                      </w:tcPr>
                      <w:p w:rsidR="00EB18BC" w:rsidRPr="00EB18BC" w:rsidRDefault="00EB18BC" w:rsidP="00EB18BC">
                        <w:pPr>
                          <w:bidi/>
                          <w:jc w:val="center"/>
                          <w:rPr>
                            <w:rFonts w:eastAsia="Calibri" w:cs="B Nazanin"/>
                            <w:color w:val="000000"/>
                            <w:sz w:val="18"/>
                            <w:szCs w:val="20"/>
                            <w:rtl/>
                            <w:lang w:eastAsia="en-US"/>
                          </w:rPr>
                        </w:pPr>
                        <w:r w:rsidRPr="00EB18BC">
                          <w:rPr>
                            <w:rFonts w:eastAsia="Calibri" w:cs="B Nazanin"/>
                            <w:color w:val="000000"/>
                            <w:sz w:val="18"/>
                            <w:szCs w:val="20"/>
                            <w:lang w:eastAsia="en-US"/>
                          </w:rPr>
                          <w:t>-287.89</w:t>
                        </w:r>
                      </w:p>
                    </w:tc>
                    <w:tc>
                      <w:tcPr>
                        <w:tcW w:w="833" w:type="pct"/>
                        <w:vAlign w:val="center"/>
                      </w:tcPr>
                      <w:p w:rsidR="00EB18BC" w:rsidRPr="00EB18BC" w:rsidRDefault="00EB18BC" w:rsidP="00EB18BC">
                        <w:pPr>
                          <w:bidi/>
                          <w:jc w:val="center"/>
                          <w:rPr>
                            <w:rFonts w:eastAsia="Calibri" w:cs="B Nazanin"/>
                            <w:color w:val="000000"/>
                            <w:sz w:val="18"/>
                            <w:szCs w:val="20"/>
                            <w:lang w:eastAsia="en-US"/>
                          </w:rPr>
                        </w:pPr>
                        <w:r w:rsidRPr="00EB18BC">
                          <w:rPr>
                            <w:rFonts w:eastAsia="Calibri" w:cs="B Nazanin"/>
                            <w:color w:val="000000"/>
                            <w:sz w:val="18"/>
                            <w:szCs w:val="20"/>
                            <w:lang w:eastAsia="en-US"/>
                          </w:rPr>
                          <w:t>Seismic2</w:t>
                        </w:r>
                      </w:p>
                    </w:tc>
                  </w:tr>
                  <w:tr w:rsidR="00EB18BC" w:rsidRPr="00EB18BC" w:rsidTr="00D55F96">
                    <w:tc>
                      <w:tcPr>
                        <w:tcW w:w="833" w:type="pct"/>
                        <w:vAlign w:val="center"/>
                      </w:tcPr>
                      <w:p w:rsidR="00EB18BC" w:rsidRPr="00EB18BC" w:rsidRDefault="00EB18BC" w:rsidP="00EB18BC">
                        <w:pPr>
                          <w:bidi/>
                          <w:jc w:val="center"/>
                          <w:rPr>
                            <w:rFonts w:eastAsia="Calibri" w:cs="B Nazanin"/>
                            <w:b/>
                            <w:bCs/>
                            <w:color w:val="000000"/>
                            <w:sz w:val="18"/>
                            <w:szCs w:val="20"/>
                            <w:lang w:eastAsia="en-US"/>
                          </w:rPr>
                        </w:pPr>
                        <w:r w:rsidRPr="00EB18BC">
                          <w:rPr>
                            <w:rFonts w:eastAsia="Calibri" w:cs="B Nazanin"/>
                            <w:color w:val="000000"/>
                            <w:sz w:val="18"/>
                            <w:szCs w:val="20"/>
                            <w:lang w:eastAsia="en-US"/>
                          </w:rPr>
                          <w:t>0.00</w:t>
                        </w:r>
                        <w:r w:rsidRPr="00EB18BC">
                          <w:rPr>
                            <w:rFonts w:eastAsia="Calibri" w:cs="B Nazanin"/>
                            <w:color w:val="000000"/>
                            <w:sz w:val="18"/>
                            <w:szCs w:val="20"/>
                            <w:lang w:eastAsia="en-US"/>
                          </w:rPr>
                          <w:fldChar w:fldCharType="begin"/>
                        </w:r>
                        <w:r w:rsidRPr="00EB18BC">
                          <w:rPr>
                            <w:rFonts w:eastAsia="Calibri" w:cs="B Nazanin"/>
                            <w:color w:val="000000"/>
                            <w:sz w:val="18"/>
                            <w:szCs w:val="20"/>
                            <w:lang w:eastAsia="en-US"/>
                          </w:rPr>
                          <w:fldChar w:fldCharType="end"/>
                        </w:r>
                      </w:p>
                    </w:tc>
                    <w:tc>
                      <w:tcPr>
                        <w:tcW w:w="833" w:type="pct"/>
                        <w:vAlign w:val="center"/>
                      </w:tcPr>
                      <w:p w:rsidR="00EB18BC" w:rsidRPr="00EB18BC" w:rsidRDefault="00EB18BC" w:rsidP="00EB18BC">
                        <w:pPr>
                          <w:bidi/>
                          <w:jc w:val="center"/>
                          <w:rPr>
                            <w:rFonts w:eastAsia="Calibri" w:cs="B Nazanin"/>
                            <w:color w:val="000000"/>
                            <w:sz w:val="18"/>
                            <w:szCs w:val="20"/>
                            <w:rtl/>
                            <w:lang w:eastAsia="en-US"/>
                          </w:rPr>
                        </w:pPr>
                        <w:r w:rsidRPr="00EB18BC">
                          <w:rPr>
                            <w:rFonts w:eastAsia="Calibri" w:cs="B Nazanin"/>
                            <w:color w:val="000000"/>
                            <w:sz w:val="18"/>
                            <w:szCs w:val="20"/>
                            <w:lang w:eastAsia="en-US"/>
                          </w:rPr>
                          <w:t>157.44</w:t>
                        </w:r>
                      </w:p>
                    </w:tc>
                    <w:tc>
                      <w:tcPr>
                        <w:tcW w:w="833" w:type="pct"/>
                        <w:vAlign w:val="center"/>
                      </w:tcPr>
                      <w:p w:rsidR="00EB18BC" w:rsidRPr="00EB18BC" w:rsidRDefault="00EB18BC" w:rsidP="00EB18BC">
                        <w:pPr>
                          <w:bidi/>
                          <w:jc w:val="center"/>
                          <w:rPr>
                            <w:rFonts w:eastAsia="Calibri" w:cs="B Nazanin"/>
                            <w:color w:val="000000"/>
                            <w:sz w:val="18"/>
                            <w:szCs w:val="20"/>
                            <w:rtl/>
                            <w:lang w:eastAsia="en-US"/>
                          </w:rPr>
                        </w:pPr>
                        <w:r w:rsidRPr="00EB18BC">
                          <w:rPr>
                            <w:rFonts w:eastAsia="Calibri" w:cs="B Nazanin"/>
                            <w:color w:val="000000"/>
                            <w:sz w:val="18"/>
                            <w:szCs w:val="20"/>
                            <w:lang w:eastAsia="en-US"/>
                          </w:rPr>
                          <w:t>0.00</w:t>
                        </w:r>
                      </w:p>
                    </w:tc>
                    <w:tc>
                      <w:tcPr>
                        <w:tcW w:w="833" w:type="pct"/>
                        <w:vAlign w:val="center"/>
                      </w:tcPr>
                      <w:p w:rsidR="00EB18BC" w:rsidRPr="00EB18BC" w:rsidRDefault="00EB18BC" w:rsidP="00EB18BC">
                        <w:pPr>
                          <w:bidi/>
                          <w:jc w:val="center"/>
                          <w:rPr>
                            <w:rFonts w:eastAsia="Calibri" w:cs="B Nazanin"/>
                            <w:color w:val="000000"/>
                            <w:sz w:val="18"/>
                            <w:szCs w:val="20"/>
                            <w:rtl/>
                            <w:lang w:eastAsia="en-US"/>
                          </w:rPr>
                        </w:pPr>
                        <w:r w:rsidRPr="00EB18BC">
                          <w:rPr>
                            <w:rFonts w:eastAsia="Calibri" w:cs="B Nazanin"/>
                            <w:color w:val="000000"/>
                            <w:sz w:val="18"/>
                            <w:szCs w:val="20"/>
                            <w:lang w:eastAsia="en-US"/>
                          </w:rPr>
                          <w:t>0.00</w:t>
                        </w:r>
                      </w:p>
                    </w:tc>
                    <w:tc>
                      <w:tcPr>
                        <w:tcW w:w="833" w:type="pct"/>
                        <w:vAlign w:val="center"/>
                      </w:tcPr>
                      <w:p w:rsidR="00EB18BC" w:rsidRPr="00EB18BC" w:rsidRDefault="00EB18BC" w:rsidP="00EB18BC">
                        <w:pPr>
                          <w:bidi/>
                          <w:jc w:val="center"/>
                          <w:rPr>
                            <w:rFonts w:eastAsia="Calibri" w:cs="B Nazanin"/>
                            <w:color w:val="000000"/>
                            <w:sz w:val="18"/>
                            <w:szCs w:val="20"/>
                            <w:rtl/>
                            <w:lang w:eastAsia="en-US"/>
                          </w:rPr>
                        </w:pPr>
                        <w:r w:rsidRPr="00EB18BC">
                          <w:rPr>
                            <w:rFonts w:eastAsia="Calibri" w:cs="B Nazanin"/>
                            <w:color w:val="000000"/>
                            <w:sz w:val="18"/>
                            <w:szCs w:val="20"/>
                            <w:lang w:eastAsia="en-US"/>
                          </w:rPr>
                          <w:t>0.00</w:t>
                        </w:r>
                      </w:p>
                    </w:tc>
                    <w:tc>
                      <w:tcPr>
                        <w:tcW w:w="833" w:type="pct"/>
                        <w:vAlign w:val="center"/>
                      </w:tcPr>
                      <w:p w:rsidR="00EB18BC" w:rsidRPr="00EB18BC" w:rsidRDefault="00EB18BC" w:rsidP="00EB18BC">
                        <w:pPr>
                          <w:bidi/>
                          <w:jc w:val="center"/>
                          <w:rPr>
                            <w:rFonts w:eastAsia="Calibri" w:cs="B Nazanin"/>
                            <w:color w:val="000000"/>
                            <w:sz w:val="18"/>
                            <w:szCs w:val="20"/>
                            <w:lang w:eastAsia="en-US"/>
                          </w:rPr>
                        </w:pPr>
                        <w:r w:rsidRPr="00EB18BC">
                          <w:rPr>
                            <w:rFonts w:eastAsia="Calibri" w:cs="B Nazanin"/>
                            <w:color w:val="000000"/>
                            <w:sz w:val="18"/>
                            <w:szCs w:val="20"/>
                            <w:lang w:eastAsia="en-US"/>
                          </w:rPr>
                          <w:t>Seismic3</w:t>
                        </w:r>
                      </w:p>
                    </w:tc>
                  </w:tr>
                  <w:tr w:rsidR="00EB18BC" w:rsidRPr="00EB18BC" w:rsidTr="00D55F96">
                    <w:tc>
                      <w:tcPr>
                        <w:tcW w:w="833" w:type="pct"/>
                        <w:vAlign w:val="center"/>
                      </w:tcPr>
                      <w:p w:rsidR="00EB18BC" w:rsidRPr="00EB18BC" w:rsidRDefault="00EB18BC" w:rsidP="00EB18BC">
                        <w:pPr>
                          <w:bidi/>
                          <w:jc w:val="center"/>
                          <w:rPr>
                            <w:rFonts w:eastAsia="Calibri" w:cs="B Nazanin"/>
                            <w:b/>
                            <w:bCs/>
                            <w:color w:val="000000"/>
                            <w:sz w:val="18"/>
                            <w:szCs w:val="20"/>
                            <w:lang w:eastAsia="en-US"/>
                          </w:rPr>
                        </w:pPr>
                        <w:r w:rsidRPr="00EB18BC">
                          <w:rPr>
                            <w:rFonts w:eastAsia="Calibri" w:cs="B Nazanin"/>
                            <w:color w:val="000000"/>
                            <w:sz w:val="18"/>
                            <w:szCs w:val="20"/>
                            <w:lang w:eastAsia="en-US"/>
                          </w:rPr>
                          <w:t>37.08</w:t>
                        </w:r>
                        <w:r w:rsidRPr="00EB18BC">
                          <w:rPr>
                            <w:rFonts w:eastAsia="Calibri" w:cs="B Nazanin"/>
                            <w:color w:val="000000"/>
                            <w:sz w:val="18"/>
                            <w:szCs w:val="20"/>
                            <w:lang w:eastAsia="en-US"/>
                          </w:rPr>
                          <w:fldChar w:fldCharType="begin"/>
                        </w:r>
                        <w:r w:rsidRPr="00EB18BC">
                          <w:rPr>
                            <w:rFonts w:eastAsia="Calibri" w:cs="B Nazanin"/>
                            <w:color w:val="000000"/>
                            <w:sz w:val="18"/>
                            <w:szCs w:val="20"/>
                            <w:lang w:eastAsia="en-US"/>
                          </w:rPr>
                          <w:fldChar w:fldCharType="end"/>
                        </w:r>
                      </w:p>
                    </w:tc>
                    <w:tc>
                      <w:tcPr>
                        <w:tcW w:w="833" w:type="pct"/>
                        <w:vAlign w:val="center"/>
                      </w:tcPr>
                      <w:p w:rsidR="00EB18BC" w:rsidRPr="00EB18BC" w:rsidRDefault="00EB18BC" w:rsidP="00EB18BC">
                        <w:pPr>
                          <w:bidi/>
                          <w:jc w:val="center"/>
                          <w:rPr>
                            <w:rFonts w:eastAsia="Calibri" w:cs="B Nazanin"/>
                            <w:color w:val="000000"/>
                            <w:sz w:val="18"/>
                            <w:szCs w:val="20"/>
                            <w:rtl/>
                            <w:lang w:eastAsia="en-US"/>
                          </w:rPr>
                        </w:pPr>
                        <w:r w:rsidRPr="00EB18BC">
                          <w:rPr>
                            <w:rFonts w:eastAsia="Calibri" w:cs="B Nazanin"/>
                            <w:color w:val="000000"/>
                            <w:sz w:val="18"/>
                            <w:szCs w:val="20"/>
                            <w:lang w:eastAsia="en-US"/>
                          </w:rPr>
                          <w:t>0.00</w:t>
                        </w:r>
                      </w:p>
                    </w:tc>
                    <w:tc>
                      <w:tcPr>
                        <w:tcW w:w="833" w:type="pct"/>
                        <w:vAlign w:val="center"/>
                      </w:tcPr>
                      <w:p w:rsidR="00EB18BC" w:rsidRPr="00EB18BC" w:rsidRDefault="00EB18BC" w:rsidP="00EB18BC">
                        <w:pPr>
                          <w:bidi/>
                          <w:jc w:val="center"/>
                          <w:rPr>
                            <w:rFonts w:eastAsia="Calibri" w:cs="B Nazanin"/>
                            <w:color w:val="000000"/>
                            <w:sz w:val="18"/>
                            <w:szCs w:val="20"/>
                            <w:rtl/>
                            <w:lang w:eastAsia="en-US"/>
                          </w:rPr>
                        </w:pPr>
                        <w:r w:rsidRPr="00EB18BC">
                          <w:rPr>
                            <w:rFonts w:eastAsia="Calibri" w:cs="B Nazanin"/>
                            <w:color w:val="000000"/>
                            <w:sz w:val="18"/>
                            <w:szCs w:val="20"/>
                            <w:lang w:eastAsia="en-US"/>
                          </w:rPr>
                          <w:t>0.00</w:t>
                        </w:r>
                      </w:p>
                    </w:tc>
                    <w:tc>
                      <w:tcPr>
                        <w:tcW w:w="833" w:type="pct"/>
                        <w:vAlign w:val="center"/>
                      </w:tcPr>
                      <w:p w:rsidR="00EB18BC" w:rsidRPr="00EB18BC" w:rsidRDefault="00EB18BC" w:rsidP="00EB18BC">
                        <w:pPr>
                          <w:bidi/>
                          <w:jc w:val="center"/>
                          <w:rPr>
                            <w:rFonts w:eastAsia="Calibri" w:cs="B Nazanin"/>
                            <w:color w:val="000000"/>
                            <w:sz w:val="18"/>
                            <w:szCs w:val="20"/>
                            <w:rtl/>
                            <w:lang w:eastAsia="en-US"/>
                          </w:rPr>
                        </w:pPr>
                        <w:r w:rsidRPr="00EB18BC">
                          <w:rPr>
                            <w:rFonts w:eastAsia="Calibri" w:cs="B Nazanin"/>
                            <w:color w:val="000000"/>
                            <w:sz w:val="18"/>
                            <w:szCs w:val="20"/>
                            <w:lang w:eastAsia="en-US"/>
                          </w:rPr>
                          <w:t>0.00</w:t>
                        </w:r>
                      </w:p>
                    </w:tc>
                    <w:tc>
                      <w:tcPr>
                        <w:tcW w:w="833" w:type="pct"/>
                        <w:vAlign w:val="center"/>
                      </w:tcPr>
                      <w:p w:rsidR="00EB18BC" w:rsidRPr="00EB18BC" w:rsidRDefault="00EB18BC" w:rsidP="00EB18BC">
                        <w:pPr>
                          <w:bidi/>
                          <w:jc w:val="center"/>
                          <w:rPr>
                            <w:rFonts w:eastAsia="Calibri" w:cs="B Nazanin"/>
                            <w:color w:val="000000"/>
                            <w:sz w:val="18"/>
                            <w:szCs w:val="20"/>
                            <w:rtl/>
                            <w:lang w:eastAsia="en-US"/>
                          </w:rPr>
                        </w:pPr>
                        <w:r w:rsidRPr="00EB18BC">
                          <w:rPr>
                            <w:rFonts w:eastAsia="Calibri" w:cs="B Nazanin"/>
                            <w:color w:val="000000"/>
                            <w:sz w:val="18"/>
                            <w:szCs w:val="20"/>
                            <w:lang w:eastAsia="en-US"/>
                          </w:rPr>
                          <w:t>0.00</w:t>
                        </w:r>
                      </w:p>
                    </w:tc>
                    <w:tc>
                      <w:tcPr>
                        <w:tcW w:w="833" w:type="pct"/>
                        <w:vAlign w:val="center"/>
                      </w:tcPr>
                      <w:p w:rsidR="00EB18BC" w:rsidRPr="00EB18BC" w:rsidRDefault="00EB18BC" w:rsidP="00EB18BC">
                        <w:pPr>
                          <w:bidi/>
                          <w:jc w:val="center"/>
                          <w:rPr>
                            <w:rFonts w:eastAsia="Calibri" w:cs="B Nazanin"/>
                            <w:color w:val="000000"/>
                            <w:sz w:val="18"/>
                            <w:szCs w:val="20"/>
                            <w:lang w:eastAsia="en-US"/>
                          </w:rPr>
                        </w:pPr>
                        <w:r w:rsidRPr="00EB18BC">
                          <w:rPr>
                            <w:rFonts w:eastAsia="Calibri" w:cs="B Nazanin"/>
                            <w:color w:val="000000"/>
                            <w:sz w:val="18"/>
                            <w:szCs w:val="20"/>
                            <w:lang w:eastAsia="en-US"/>
                          </w:rPr>
                          <w:t>Seismic4</w:t>
                        </w:r>
                      </w:p>
                    </w:tc>
                  </w:tr>
                  <w:tr w:rsidR="00EB18BC" w:rsidRPr="00EB18BC" w:rsidTr="00D55F96">
                    <w:tc>
                      <w:tcPr>
                        <w:tcW w:w="833" w:type="pct"/>
                        <w:vAlign w:val="center"/>
                      </w:tcPr>
                      <w:p w:rsidR="00EB18BC" w:rsidRPr="00EB18BC" w:rsidRDefault="00EB18BC" w:rsidP="00EB18BC">
                        <w:pPr>
                          <w:bidi/>
                          <w:jc w:val="center"/>
                          <w:rPr>
                            <w:rFonts w:eastAsia="Calibri" w:cs="B Nazanin"/>
                            <w:b/>
                            <w:bCs/>
                            <w:color w:val="000000"/>
                            <w:sz w:val="18"/>
                            <w:szCs w:val="20"/>
                            <w:lang w:eastAsia="en-US"/>
                          </w:rPr>
                        </w:pPr>
                        <w:r w:rsidRPr="00EB18BC">
                          <w:rPr>
                            <w:rFonts w:eastAsia="Calibri" w:cs="B Nazanin"/>
                            <w:color w:val="000000"/>
                            <w:sz w:val="18"/>
                            <w:szCs w:val="20"/>
                            <w:lang w:eastAsia="en-US"/>
                          </w:rPr>
                          <w:t>0.00</w:t>
                        </w:r>
                        <w:r w:rsidRPr="00EB18BC">
                          <w:rPr>
                            <w:rFonts w:eastAsia="Calibri" w:cs="B Nazanin"/>
                            <w:color w:val="000000"/>
                            <w:sz w:val="18"/>
                            <w:szCs w:val="20"/>
                            <w:lang w:eastAsia="en-US"/>
                          </w:rPr>
                          <w:fldChar w:fldCharType="begin"/>
                        </w:r>
                        <w:r w:rsidRPr="00EB18BC">
                          <w:rPr>
                            <w:rFonts w:eastAsia="Calibri" w:cs="B Nazanin"/>
                            <w:color w:val="000000"/>
                            <w:sz w:val="18"/>
                            <w:szCs w:val="20"/>
                            <w:lang w:eastAsia="en-US"/>
                          </w:rPr>
                          <w:fldChar w:fldCharType="end"/>
                        </w:r>
                      </w:p>
                    </w:tc>
                    <w:tc>
                      <w:tcPr>
                        <w:tcW w:w="833" w:type="pct"/>
                        <w:vAlign w:val="center"/>
                      </w:tcPr>
                      <w:p w:rsidR="00EB18BC" w:rsidRPr="00EB18BC" w:rsidRDefault="00EB18BC" w:rsidP="00EB18BC">
                        <w:pPr>
                          <w:bidi/>
                          <w:jc w:val="center"/>
                          <w:rPr>
                            <w:rFonts w:eastAsia="Calibri" w:cs="B Nazanin"/>
                            <w:color w:val="000000"/>
                            <w:sz w:val="18"/>
                            <w:szCs w:val="20"/>
                            <w:rtl/>
                            <w:lang w:eastAsia="en-US"/>
                          </w:rPr>
                        </w:pPr>
                        <w:r w:rsidRPr="00EB18BC">
                          <w:rPr>
                            <w:rFonts w:eastAsia="Calibri" w:cs="B Nazanin"/>
                            <w:color w:val="000000"/>
                            <w:sz w:val="18"/>
                            <w:szCs w:val="20"/>
                            <w:lang w:eastAsia="en-US"/>
                          </w:rPr>
                          <w:t>0.00</w:t>
                        </w:r>
                      </w:p>
                    </w:tc>
                    <w:tc>
                      <w:tcPr>
                        <w:tcW w:w="833" w:type="pct"/>
                        <w:vAlign w:val="center"/>
                      </w:tcPr>
                      <w:p w:rsidR="00EB18BC" w:rsidRPr="00EB18BC" w:rsidRDefault="00EB18BC" w:rsidP="00EB18BC">
                        <w:pPr>
                          <w:bidi/>
                          <w:jc w:val="center"/>
                          <w:rPr>
                            <w:rFonts w:eastAsia="Calibri" w:cs="B Nazanin"/>
                            <w:color w:val="000000"/>
                            <w:sz w:val="18"/>
                            <w:szCs w:val="20"/>
                            <w:rtl/>
                            <w:lang w:eastAsia="en-US"/>
                          </w:rPr>
                        </w:pPr>
                        <w:r w:rsidRPr="00EB18BC">
                          <w:rPr>
                            <w:rFonts w:eastAsia="Calibri" w:cs="B Nazanin"/>
                            <w:color w:val="000000"/>
                            <w:sz w:val="18"/>
                            <w:szCs w:val="20"/>
                            <w:lang w:eastAsia="en-US"/>
                          </w:rPr>
                          <w:t>0.00</w:t>
                        </w:r>
                      </w:p>
                    </w:tc>
                    <w:tc>
                      <w:tcPr>
                        <w:tcW w:w="833" w:type="pct"/>
                        <w:vAlign w:val="center"/>
                      </w:tcPr>
                      <w:p w:rsidR="00EB18BC" w:rsidRPr="00EB18BC" w:rsidRDefault="00EB18BC" w:rsidP="00EB18BC">
                        <w:pPr>
                          <w:bidi/>
                          <w:jc w:val="center"/>
                          <w:rPr>
                            <w:rFonts w:eastAsia="Calibri" w:cs="B Nazanin"/>
                            <w:color w:val="000000"/>
                            <w:sz w:val="18"/>
                            <w:szCs w:val="20"/>
                            <w:rtl/>
                            <w:lang w:eastAsia="en-US"/>
                          </w:rPr>
                        </w:pPr>
                        <w:r w:rsidRPr="00EB18BC">
                          <w:rPr>
                            <w:rFonts w:eastAsia="Calibri" w:cs="B Nazanin"/>
                            <w:color w:val="000000"/>
                            <w:sz w:val="18"/>
                            <w:szCs w:val="20"/>
                            <w:lang w:eastAsia="en-US"/>
                          </w:rPr>
                          <w:t>14.97</w:t>
                        </w:r>
                      </w:p>
                    </w:tc>
                    <w:tc>
                      <w:tcPr>
                        <w:tcW w:w="833" w:type="pct"/>
                        <w:vAlign w:val="center"/>
                      </w:tcPr>
                      <w:p w:rsidR="00EB18BC" w:rsidRPr="00EB18BC" w:rsidRDefault="00EB18BC" w:rsidP="00EB18BC">
                        <w:pPr>
                          <w:bidi/>
                          <w:jc w:val="center"/>
                          <w:rPr>
                            <w:rFonts w:eastAsia="Calibri" w:cs="B Nazanin"/>
                            <w:color w:val="000000"/>
                            <w:sz w:val="18"/>
                            <w:szCs w:val="20"/>
                            <w:rtl/>
                            <w:lang w:eastAsia="en-US"/>
                          </w:rPr>
                        </w:pPr>
                        <w:r w:rsidRPr="00EB18BC">
                          <w:rPr>
                            <w:rFonts w:eastAsia="Calibri" w:cs="B Nazanin"/>
                            <w:color w:val="000000"/>
                            <w:sz w:val="18"/>
                            <w:szCs w:val="20"/>
                            <w:lang w:eastAsia="en-US"/>
                          </w:rPr>
                          <w:t>0.00</w:t>
                        </w:r>
                      </w:p>
                    </w:tc>
                    <w:tc>
                      <w:tcPr>
                        <w:tcW w:w="833" w:type="pct"/>
                        <w:vAlign w:val="center"/>
                      </w:tcPr>
                      <w:p w:rsidR="00EB18BC" w:rsidRPr="00EB18BC" w:rsidRDefault="00EB18BC" w:rsidP="00EB18BC">
                        <w:pPr>
                          <w:bidi/>
                          <w:jc w:val="center"/>
                          <w:rPr>
                            <w:rFonts w:eastAsia="Calibri" w:cs="B Nazanin"/>
                            <w:color w:val="000000"/>
                            <w:sz w:val="18"/>
                            <w:szCs w:val="20"/>
                            <w:lang w:eastAsia="en-US"/>
                          </w:rPr>
                        </w:pPr>
                        <w:r w:rsidRPr="00EB18BC">
                          <w:rPr>
                            <w:rFonts w:eastAsia="Calibri" w:cs="B Nazanin"/>
                            <w:color w:val="000000"/>
                            <w:sz w:val="18"/>
                            <w:szCs w:val="20"/>
                            <w:lang w:eastAsia="en-US"/>
                          </w:rPr>
                          <w:t>Seismic5</w:t>
                        </w:r>
                      </w:p>
                    </w:tc>
                  </w:tr>
                  <w:tr w:rsidR="00EB18BC" w:rsidRPr="00EB18BC" w:rsidTr="00D55F96">
                    <w:tc>
                      <w:tcPr>
                        <w:tcW w:w="833" w:type="pct"/>
                        <w:vAlign w:val="center"/>
                      </w:tcPr>
                      <w:p w:rsidR="00EB18BC" w:rsidRPr="00EB18BC" w:rsidRDefault="00EB18BC" w:rsidP="00EB18BC">
                        <w:pPr>
                          <w:bidi/>
                          <w:jc w:val="center"/>
                          <w:rPr>
                            <w:rFonts w:eastAsia="Calibri" w:cs="B Nazanin"/>
                            <w:b/>
                            <w:bCs/>
                            <w:color w:val="000000"/>
                            <w:sz w:val="18"/>
                            <w:szCs w:val="20"/>
                            <w:lang w:eastAsia="en-US"/>
                          </w:rPr>
                        </w:pPr>
                        <w:r w:rsidRPr="00EB18BC">
                          <w:rPr>
                            <w:rFonts w:eastAsia="Calibri" w:cs="B Nazanin"/>
                            <w:color w:val="000000"/>
                            <w:sz w:val="18"/>
                            <w:szCs w:val="20"/>
                            <w:lang w:eastAsia="en-US"/>
                          </w:rPr>
                          <w:t>0.00</w:t>
                        </w:r>
                        <w:r w:rsidRPr="00EB18BC">
                          <w:rPr>
                            <w:rFonts w:eastAsia="Calibri" w:cs="B Nazanin"/>
                            <w:color w:val="000000"/>
                            <w:sz w:val="18"/>
                            <w:szCs w:val="20"/>
                            <w:lang w:eastAsia="en-US"/>
                          </w:rPr>
                          <w:fldChar w:fldCharType="begin"/>
                        </w:r>
                        <w:r w:rsidRPr="00EB18BC">
                          <w:rPr>
                            <w:rFonts w:eastAsia="Calibri" w:cs="B Nazanin"/>
                            <w:color w:val="000000"/>
                            <w:sz w:val="18"/>
                            <w:szCs w:val="20"/>
                            <w:lang w:eastAsia="en-US"/>
                          </w:rPr>
                          <w:fldChar w:fldCharType="end"/>
                        </w:r>
                      </w:p>
                    </w:tc>
                    <w:tc>
                      <w:tcPr>
                        <w:tcW w:w="833" w:type="pct"/>
                        <w:vAlign w:val="center"/>
                      </w:tcPr>
                      <w:p w:rsidR="00EB18BC" w:rsidRPr="00EB18BC" w:rsidRDefault="00EB18BC" w:rsidP="00EB18BC">
                        <w:pPr>
                          <w:bidi/>
                          <w:jc w:val="center"/>
                          <w:rPr>
                            <w:rFonts w:eastAsia="Calibri" w:cs="B Nazanin"/>
                            <w:color w:val="000000"/>
                            <w:sz w:val="18"/>
                            <w:szCs w:val="20"/>
                            <w:rtl/>
                            <w:lang w:eastAsia="en-US"/>
                          </w:rPr>
                        </w:pPr>
                        <w:r w:rsidRPr="00EB18BC">
                          <w:rPr>
                            <w:rFonts w:eastAsia="Calibri" w:cs="B Nazanin"/>
                            <w:color w:val="000000"/>
                            <w:sz w:val="18"/>
                            <w:szCs w:val="20"/>
                            <w:lang w:eastAsia="en-US"/>
                          </w:rPr>
                          <w:t>0.00</w:t>
                        </w:r>
                      </w:p>
                    </w:tc>
                    <w:tc>
                      <w:tcPr>
                        <w:tcW w:w="833" w:type="pct"/>
                        <w:vAlign w:val="center"/>
                      </w:tcPr>
                      <w:p w:rsidR="00EB18BC" w:rsidRPr="00EB18BC" w:rsidRDefault="00EB18BC" w:rsidP="00EB18BC">
                        <w:pPr>
                          <w:bidi/>
                          <w:jc w:val="center"/>
                          <w:rPr>
                            <w:rFonts w:eastAsia="Calibri" w:cs="B Nazanin"/>
                            <w:color w:val="000000"/>
                            <w:sz w:val="18"/>
                            <w:szCs w:val="20"/>
                            <w:rtl/>
                            <w:lang w:eastAsia="en-US"/>
                          </w:rPr>
                        </w:pPr>
                        <w:r w:rsidRPr="00EB18BC">
                          <w:rPr>
                            <w:rFonts w:eastAsia="Calibri" w:cs="B Nazanin"/>
                            <w:color w:val="000000"/>
                            <w:sz w:val="18"/>
                            <w:szCs w:val="20"/>
                            <w:lang w:eastAsia="en-US"/>
                          </w:rPr>
                          <w:t>0.00</w:t>
                        </w:r>
                      </w:p>
                    </w:tc>
                    <w:tc>
                      <w:tcPr>
                        <w:tcW w:w="833" w:type="pct"/>
                        <w:vAlign w:val="center"/>
                      </w:tcPr>
                      <w:p w:rsidR="00EB18BC" w:rsidRPr="00EB18BC" w:rsidRDefault="00EB18BC" w:rsidP="00EB18BC">
                        <w:pPr>
                          <w:bidi/>
                          <w:jc w:val="center"/>
                          <w:rPr>
                            <w:rFonts w:eastAsia="Calibri" w:cs="B Nazanin"/>
                            <w:color w:val="000000"/>
                            <w:sz w:val="18"/>
                            <w:szCs w:val="20"/>
                            <w:rtl/>
                            <w:lang w:eastAsia="en-US"/>
                          </w:rPr>
                        </w:pPr>
                        <w:r w:rsidRPr="00EB18BC">
                          <w:rPr>
                            <w:rFonts w:eastAsia="Calibri" w:cs="B Nazanin"/>
                            <w:color w:val="000000"/>
                            <w:sz w:val="18"/>
                            <w:szCs w:val="20"/>
                            <w:lang w:eastAsia="en-US"/>
                          </w:rPr>
                          <w:t>-14.86</w:t>
                        </w:r>
                      </w:p>
                    </w:tc>
                    <w:tc>
                      <w:tcPr>
                        <w:tcW w:w="833" w:type="pct"/>
                        <w:vAlign w:val="center"/>
                      </w:tcPr>
                      <w:p w:rsidR="00EB18BC" w:rsidRPr="00EB18BC" w:rsidRDefault="00EB18BC" w:rsidP="00EB18BC">
                        <w:pPr>
                          <w:bidi/>
                          <w:jc w:val="center"/>
                          <w:rPr>
                            <w:rFonts w:eastAsia="Calibri" w:cs="B Nazanin"/>
                            <w:color w:val="000000"/>
                            <w:sz w:val="18"/>
                            <w:szCs w:val="20"/>
                            <w:rtl/>
                            <w:lang w:eastAsia="en-US"/>
                          </w:rPr>
                        </w:pPr>
                        <w:r w:rsidRPr="00EB18BC">
                          <w:rPr>
                            <w:rFonts w:eastAsia="Calibri" w:cs="B Nazanin"/>
                            <w:color w:val="000000"/>
                            <w:sz w:val="18"/>
                            <w:szCs w:val="20"/>
                            <w:lang w:eastAsia="en-US"/>
                          </w:rPr>
                          <w:t>0.00</w:t>
                        </w:r>
                      </w:p>
                    </w:tc>
                    <w:tc>
                      <w:tcPr>
                        <w:tcW w:w="833" w:type="pct"/>
                        <w:vAlign w:val="center"/>
                      </w:tcPr>
                      <w:p w:rsidR="00EB18BC" w:rsidRPr="00EB18BC" w:rsidRDefault="00EB18BC" w:rsidP="00EB18BC">
                        <w:pPr>
                          <w:bidi/>
                          <w:jc w:val="center"/>
                          <w:rPr>
                            <w:rFonts w:eastAsia="Calibri" w:cs="B Nazanin"/>
                            <w:color w:val="000000"/>
                            <w:sz w:val="18"/>
                            <w:szCs w:val="20"/>
                            <w:lang w:eastAsia="en-US"/>
                          </w:rPr>
                        </w:pPr>
                        <w:r w:rsidRPr="00EB18BC">
                          <w:rPr>
                            <w:rFonts w:eastAsia="Calibri" w:cs="B Nazanin"/>
                            <w:color w:val="000000"/>
                            <w:sz w:val="18"/>
                            <w:szCs w:val="20"/>
                            <w:lang w:eastAsia="en-US"/>
                          </w:rPr>
                          <w:t>Seismic6</w:t>
                        </w:r>
                      </w:p>
                    </w:tc>
                  </w:tr>
                  <w:tr w:rsidR="00EB18BC" w:rsidRPr="00EB18BC" w:rsidTr="00D55F96">
                    <w:tc>
                      <w:tcPr>
                        <w:tcW w:w="833" w:type="pct"/>
                        <w:vAlign w:val="center"/>
                      </w:tcPr>
                      <w:p w:rsidR="00EB18BC" w:rsidRPr="00EB18BC" w:rsidRDefault="00EB18BC" w:rsidP="00EB18BC">
                        <w:pPr>
                          <w:bidi/>
                          <w:jc w:val="center"/>
                          <w:rPr>
                            <w:rFonts w:eastAsia="Calibri" w:cs="B Nazanin"/>
                            <w:b/>
                            <w:bCs/>
                            <w:color w:val="000000"/>
                            <w:sz w:val="18"/>
                            <w:szCs w:val="20"/>
                            <w:lang w:eastAsia="en-US"/>
                          </w:rPr>
                        </w:pPr>
                        <w:r w:rsidRPr="00EB18BC">
                          <w:rPr>
                            <w:rFonts w:eastAsia="Calibri" w:cs="B Nazanin"/>
                            <w:color w:val="000000"/>
                            <w:sz w:val="18"/>
                            <w:szCs w:val="20"/>
                            <w:lang w:eastAsia="en-US"/>
                          </w:rPr>
                          <w:t>0.00</w:t>
                        </w:r>
                        <w:r w:rsidRPr="00EB18BC">
                          <w:rPr>
                            <w:rFonts w:eastAsia="Calibri" w:cs="B Nazanin"/>
                            <w:color w:val="000000"/>
                            <w:sz w:val="18"/>
                            <w:szCs w:val="20"/>
                            <w:lang w:eastAsia="en-US"/>
                          </w:rPr>
                          <w:fldChar w:fldCharType="begin"/>
                        </w:r>
                        <w:r w:rsidRPr="00EB18BC">
                          <w:rPr>
                            <w:rFonts w:eastAsia="Calibri" w:cs="B Nazanin"/>
                            <w:color w:val="000000"/>
                            <w:sz w:val="18"/>
                            <w:szCs w:val="20"/>
                            <w:lang w:eastAsia="en-US"/>
                          </w:rPr>
                          <w:fldChar w:fldCharType="end"/>
                        </w:r>
                      </w:p>
                    </w:tc>
                    <w:tc>
                      <w:tcPr>
                        <w:tcW w:w="833" w:type="pct"/>
                        <w:vAlign w:val="center"/>
                      </w:tcPr>
                      <w:p w:rsidR="00EB18BC" w:rsidRPr="00EB18BC" w:rsidRDefault="00EB18BC" w:rsidP="00EB18BC">
                        <w:pPr>
                          <w:bidi/>
                          <w:jc w:val="center"/>
                          <w:rPr>
                            <w:rFonts w:eastAsia="Calibri" w:cs="B Nazanin"/>
                            <w:color w:val="000000"/>
                            <w:sz w:val="18"/>
                            <w:szCs w:val="20"/>
                            <w:rtl/>
                            <w:lang w:eastAsia="en-US"/>
                          </w:rPr>
                        </w:pPr>
                        <w:r w:rsidRPr="00EB18BC">
                          <w:rPr>
                            <w:rFonts w:eastAsia="Calibri" w:cs="B Nazanin"/>
                            <w:color w:val="000000"/>
                            <w:sz w:val="18"/>
                            <w:szCs w:val="20"/>
                            <w:lang w:eastAsia="en-US"/>
                          </w:rPr>
                          <w:t>0.00</w:t>
                        </w:r>
                      </w:p>
                    </w:tc>
                    <w:tc>
                      <w:tcPr>
                        <w:tcW w:w="833" w:type="pct"/>
                        <w:vAlign w:val="center"/>
                      </w:tcPr>
                      <w:p w:rsidR="00EB18BC" w:rsidRPr="00EB18BC" w:rsidRDefault="00EB18BC" w:rsidP="00EB18BC">
                        <w:pPr>
                          <w:bidi/>
                          <w:jc w:val="center"/>
                          <w:rPr>
                            <w:rFonts w:eastAsia="Calibri" w:cs="B Nazanin"/>
                            <w:color w:val="000000"/>
                            <w:sz w:val="18"/>
                            <w:szCs w:val="20"/>
                            <w:rtl/>
                            <w:lang w:eastAsia="en-US"/>
                          </w:rPr>
                        </w:pPr>
                        <w:r w:rsidRPr="00EB18BC">
                          <w:rPr>
                            <w:rFonts w:eastAsia="Calibri" w:cs="B Nazanin"/>
                            <w:color w:val="000000"/>
                            <w:sz w:val="18"/>
                            <w:szCs w:val="20"/>
                            <w:lang w:eastAsia="en-US"/>
                          </w:rPr>
                          <w:t>13.96</w:t>
                        </w:r>
                      </w:p>
                    </w:tc>
                    <w:tc>
                      <w:tcPr>
                        <w:tcW w:w="833" w:type="pct"/>
                        <w:vAlign w:val="center"/>
                      </w:tcPr>
                      <w:p w:rsidR="00EB18BC" w:rsidRPr="00EB18BC" w:rsidRDefault="00EB18BC" w:rsidP="00EB18BC">
                        <w:pPr>
                          <w:bidi/>
                          <w:jc w:val="center"/>
                          <w:rPr>
                            <w:rFonts w:eastAsia="Calibri" w:cs="B Nazanin"/>
                            <w:color w:val="000000"/>
                            <w:sz w:val="18"/>
                            <w:szCs w:val="20"/>
                            <w:rtl/>
                            <w:lang w:eastAsia="en-US"/>
                          </w:rPr>
                        </w:pPr>
                        <w:r w:rsidRPr="00EB18BC">
                          <w:rPr>
                            <w:rFonts w:eastAsia="Calibri" w:cs="B Nazanin"/>
                            <w:color w:val="000000"/>
                            <w:sz w:val="18"/>
                            <w:szCs w:val="20"/>
                            <w:lang w:eastAsia="en-US"/>
                          </w:rPr>
                          <w:t>0.00</w:t>
                        </w:r>
                      </w:p>
                    </w:tc>
                    <w:tc>
                      <w:tcPr>
                        <w:tcW w:w="833" w:type="pct"/>
                        <w:vAlign w:val="center"/>
                      </w:tcPr>
                      <w:p w:rsidR="00EB18BC" w:rsidRPr="00EB18BC" w:rsidRDefault="00EB18BC" w:rsidP="00EB18BC">
                        <w:pPr>
                          <w:bidi/>
                          <w:jc w:val="center"/>
                          <w:rPr>
                            <w:rFonts w:eastAsia="Calibri" w:cs="B Nazanin"/>
                            <w:color w:val="000000"/>
                            <w:sz w:val="18"/>
                            <w:szCs w:val="20"/>
                            <w:rtl/>
                            <w:lang w:eastAsia="en-US"/>
                          </w:rPr>
                        </w:pPr>
                        <w:r w:rsidRPr="00EB18BC">
                          <w:rPr>
                            <w:rFonts w:eastAsia="Calibri" w:cs="B Nazanin"/>
                            <w:color w:val="000000"/>
                            <w:sz w:val="18"/>
                            <w:szCs w:val="20"/>
                            <w:lang w:eastAsia="en-US"/>
                          </w:rPr>
                          <w:t>0.00</w:t>
                        </w:r>
                      </w:p>
                    </w:tc>
                    <w:tc>
                      <w:tcPr>
                        <w:tcW w:w="833" w:type="pct"/>
                        <w:vAlign w:val="center"/>
                      </w:tcPr>
                      <w:p w:rsidR="00EB18BC" w:rsidRPr="00EB18BC" w:rsidRDefault="00EB18BC" w:rsidP="00EB18BC">
                        <w:pPr>
                          <w:bidi/>
                          <w:jc w:val="center"/>
                          <w:rPr>
                            <w:rFonts w:eastAsia="Calibri" w:cs="B Nazanin"/>
                            <w:color w:val="000000"/>
                            <w:sz w:val="18"/>
                            <w:szCs w:val="20"/>
                            <w:lang w:eastAsia="en-US"/>
                          </w:rPr>
                        </w:pPr>
                        <w:r w:rsidRPr="00EB18BC">
                          <w:rPr>
                            <w:rFonts w:eastAsia="Calibri" w:cs="B Nazanin"/>
                            <w:color w:val="000000"/>
                            <w:sz w:val="18"/>
                            <w:szCs w:val="20"/>
                            <w:lang w:eastAsia="en-US"/>
                          </w:rPr>
                          <w:t>Seismic7</w:t>
                        </w:r>
                      </w:p>
                    </w:tc>
                  </w:tr>
                  <w:tr w:rsidR="00EB18BC" w:rsidRPr="00EB18BC" w:rsidTr="00D55F96">
                    <w:tc>
                      <w:tcPr>
                        <w:tcW w:w="833" w:type="pct"/>
                        <w:vAlign w:val="center"/>
                      </w:tcPr>
                      <w:p w:rsidR="00EB18BC" w:rsidRPr="00EB18BC" w:rsidRDefault="00EB18BC" w:rsidP="00EB18BC">
                        <w:pPr>
                          <w:bidi/>
                          <w:jc w:val="center"/>
                          <w:rPr>
                            <w:rFonts w:eastAsia="Calibri" w:cs="B Nazanin"/>
                            <w:b/>
                            <w:bCs/>
                            <w:color w:val="000000"/>
                            <w:sz w:val="18"/>
                            <w:szCs w:val="20"/>
                            <w:lang w:eastAsia="en-US"/>
                          </w:rPr>
                        </w:pPr>
                        <w:r w:rsidRPr="00EB18BC">
                          <w:rPr>
                            <w:rFonts w:eastAsia="Calibri" w:cs="B Nazanin"/>
                            <w:color w:val="000000"/>
                            <w:sz w:val="18"/>
                            <w:szCs w:val="20"/>
                            <w:lang w:eastAsia="en-US"/>
                          </w:rPr>
                          <w:t>0.00</w:t>
                        </w:r>
                        <w:r w:rsidRPr="00EB18BC">
                          <w:rPr>
                            <w:rFonts w:eastAsia="Calibri" w:cs="B Nazanin"/>
                            <w:color w:val="000000"/>
                            <w:sz w:val="18"/>
                            <w:szCs w:val="20"/>
                            <w:lang w:eastAsia="en-US"/>
                          </w:rPr>
                          <w:fldChar w:fldCharType="begin"/>
                        </w:r>
                        <w:r w:rsidRPr="00EB18BC">
                          <w:rPr>
                            <w:rFonts w:eastAsia="Calibri" w:cs="B Nazanin"/>
                            <w:color w:val="000000"/>
                            <w:sz w:val="18"/>
                            <w:szCs w:val="20"/>
                            <w:lang w:eastAsia="en-US"/>
                          </w:rPr>
                          <w:fldChar w:fldCharType="end"/>
                        </w:r>
                      </w:p>
                    </w:tc>
                    <w:tc>
                      <w:tcPr>
                        <w:tcW w:w="833" w:type="pct"/>
                        <w:vAlign w:val="center"/>
                      </w:tcPr>
                      <w:p w:rsidR="00EB18BC" w:rsidRPr="00EB18BC" w:rsidRDefault="00EB18BC" w:rsidP="00EB18BC">
                        <w:pPr>
                          <w:bidi/>
                          <w:jc w:val="center"/>
                          <w:rPr>
                            <w:rFonts w:eastAsia="Calibri" w:cs="B Nazanin"/>
                            <w:color w:val="000000"/>
                            <w:sz w:val="18"/>
                            <w:szCs w:val="20"/>
                            <w:rtl/>
                            <w:lang w:eastAsia="en-US"/>
                          </w:rPr>
                        </w:pPr>
                        <w:r w:rsidRPr="00EB18BC">
                          <w:rPr>
                            <w:rFonts w:eastAsia="Calibri" w:cs="B Nazanin"/>
                            <w:color w:val="000000"/>
                            <w:sz w:val="18"/>
                            <w:szCs w:val="20"/>
                            <w:lang w:eastAsia="en-US"/>
                          </w:rPr>
                          <w:t>0.00</w:t>
                        </w:r>
                      </w:p>
                    </w:tc>
                    <w:tc>
                      <w:tcPr>
                        <w:tcW w:w="833" w:type="pct"/>
                        <w:vAlign w:val="center"/>
                      </w:tcPr>
                      <w:p w:rsidR="00EB18BC" w:rsidRPr="00EB18BC" w:rsidRDefault="00EB18BC" w:rsidP="00EB18BC">
                        <w:pPr>
                          <w:bidi/>
                          <w:jc w:val="center"/>
                          <w:rPr>
                            <w:rFonts w:eastAsia="Calibri" w:cs="B Nazanin"/>
                            <w:color w:val="000000"/>
                            <w:sz w:val="18"/>
                            <w:szCs w:val="20"/>
                            <w:rtl/>
                            <w:lang w:eastAsia="en-US"/>
                          </w:rPr>
                        </w:pPr>
                        <w:r w:rsidRPr="00EB18BC">
                          <w:rPr>
                            <w:rFonts w:eastAsia="Calibri" w:cs="B Nazanin"/>
                            <w:color w:val="000000"/>
                            <w:sz w:val="18"/>
                            <w:szCs w:val="20"/>
                            <w:lang w:eastAsia="en-US"/>
                          </w:rPr>
                          <w:t>-13.86</w:t>
                        </w:r>
                      </w:p>
                    </w:tc>
                    <w:tc>
                      <w:tcPr>
                        <w:tcW w:w="833" w:type="pct"/>
                        <w:vAlign w:val="center"/>
                      </w:tcPr>
                      <w:p w:rsidR="00EB18BC" w:rsidRPr="00EB18BC" w:rsidRDefault="00EB18BC" w:rsidP="00EB18BC">
                        <w:pPr>
                          <w:bidi/>
                          <w:jc w:val="center"/>
                          <w:rPr>
                            <w:rFonts w:eastAsia="Calibri" w:cs="B Nazanin"/>
                            <w:color w:val="000000"/>
                            <w:sz w:val="18"/>
                            <w:szCs w:val="20"/>
                            <w:rtl/>
                            <w:lang w:eastAsia="en-US"/>
                          </w:rPr>
                        </w:pPr>
                        <w:r w:rsidRPr="00EB18BC">
                          <w:rPr>
                            <w:rFonts w:eastAsia="Calibri" w:cs="B Nazanin"/>
                            <w:color w:val="000000"/>
                            <w:sz w:val="18"/>
                            <w:szCs w:val="20"/>
                            <w:lang w:eastAsia="en-US"/>
                          </w:rPr>
                          <w:t>0.00</w:t>
                        </w:r>
                      </w:p>
                    </w:tc>
                    <w:tc>
                      <w:tcPr>
                        <w:tcW w:w="833" w:type="pct"/>
                        <w:vAlign w:val="center"/>
                      </w:tcPr>
                      <w:p w:rsidR="00EB18BC" w:rsidRPr="00EB18BC" w:rsidRDefault="00EB18BC" w:rsidP="00EB18BC">
                        <w:pPr>
                          <w:bidi/>
                          <w:jc w:val="center"/>
                          <w:rPr>
                            <w:rFonts w:eastAsia="Calibri" w:cs="B Nazanin"/>
                            <w:color w:val="000000"/>
                            <w:sz w:val="18"/>
                            <w:szCs w:val="20"/>
                            <w:rtl/>
                            <w:lang w:eastAsia="en-US"/>
                          </w:rPr>
                        </w:pPr>
                        <w:r w:rsidRPr="00EB18BC">
                          <w:rPr>
                            <w:rFonts w:eastAsia="Calibri" w:cs="B Nazanin"/>
                            <w:color w:val="000000"/>
                            <w:sz w:val="18"/>
                            <w:szCs w:val="20"/>
                            <w:lang w:eastAsia="en-US"/>
                          </w:rPr>
                          <w:t>0.00</w:t>
                        </w:r>
                      </w:p>
                    </w:tc>
                    <w:tc>
                      <w:tcPr>
                        <w:tcW w:w="833" w:type="pct"/>
                        <w:vAlign w:val="center"/>
                      </w:tcPr>
                      <w:p w:rsidR="00EB18BC" w:rsidRPr="00EB18BC" w:rsidRDefault="00EB18BC" w:rsidP="00EB18BC">
                        <w:pPr>
                          <w:bidi/>
                          <w:jc w:val="center"/>
                          <w:rPr>
                            <w:rFonts w:eastAsia="Calibri" w:cs="B Nazanin"/>
                            <w:color w:val="000000"/>
                            <w:sz w:val="18"/>
                            <w:szCs w:val="20"/>
                            <w:lang w:eastAsia="en-US"/>
                          </w:rPr>
                        </w:pPr>
                        <w:r w:rsidRPr="00EB18BC">
                          <w:rPr>
                            <w:rFonts w:eastAsia="Calibri" w:cs="B Nazanin"/>
                            <w:color w:val="000000"/>
                            <w:sz w:val="18"/>
                            <w:szCs w:val="20"/>
                            <w:lang w:eastAsia="en-US"/>
                          </w:rPr>
                          <w:t>Seismic8</w:t>
                        </w:r>
                      </w:p>
                    </w:tc>
                  </w:tr>
                </w:tbl>
                <w:p w:rsidR="00EB18BC" w:rsidRPr="00EB18BC" w:rsidRDefault="00EB18BC" w:rsidP="00EB18BC">
                  <w:pPr>
                    <w:bidi/>
                    <w:jc w:val="center"/>
                    <w:rPr>
                      <w:rFonts w:eastAsia="Calibri" w:cs="B Nazanin"/>
                      <w:color w:val="000000"/>
                      <w:sz w:val="18"/>
                      <w:szCs w:val="20"/>
                      <w:lang w:eastAsia="en-US"/>
                    </w:rPr>
                  </w:pPr>
                </w:p>
              </w:tc>
            </w:tr>
          </w:tbl>
          <w:p w:rsidR="00EB18BC" w:rsidRPr="00EB18BC" w:rsidRDefault="00EB18BC" w:rsidP="00EB18BC">
            <w:pPr>
              <w:bidi/>
              <w:rPr>
                <w:rFonts w:ascii="Calibri" w:eastAsia="Calibri" w:hAnsi="Calibri" w:cs="Nazanin"/>
                <w:color w:val="FF0000"/>
                <w:sz w:val="22"/>
                <w:szCs w:val="20"/>
                <w:rtl/>
                <w:lang w:eastAsia="en-US"/>
              </w:rPr>
            </w:pPr>
          </w:p>
        </w:tc>
      </w:tr>
      <w:tr w:rsidR="00EB18BC" w:rsidRPr="00EB18BC" w:rsidTr="00EB18BC">
        <w:trPr>
          <w:gridAfter w:val="1"/>
          <w:wAfter w:w="11" w:type="dxa"/>
          <w:cantSplit/>
          <w:trHeight w:val="2694"/>
        </w:trPr>
        <w:tc>
          <w:tcPr>
            <w:tcW w:w="1232" w:type="dxa"/>
            <w:gridSpan w:val="3"/>
            <w:shd w:val="clear" w:color="auto" w:fill="EAF1DD"/>
            <w:tcMar>
              <w:left w:w="0" w:type="dxa"/>
              <w:right w:w="0" w:type="dxa"/>
            </w:tcMar>
          </w:tcPr>
          <w:p w:rsidR="00EB18BC" w:rsidRPr="00EB18BC" w:rsidRDefault="00EB18BC" w:rsidP="00EB18BC">
            <w:pPr>
              <w:bidi/>
              <w:jc w:val="center"/>
              <w:rPr>
                <w:rFonts w:ascii="Calibri" w:eastAsia="Calibri" w:hAnsi="Calibri"/>
                <w:noProof/>
                <w:color w:val="FF0000"/>
                <w:sz w:val="22"/>
                <w:szCs w:val="22"/>
                <w:lang w:eastAsia="en-US"/>
              </w:rPr>
            </w:pPr>
          </w:p>
        </w:tc>
        <w:tc>
          <w:tcPr>
            <w:tcW w:w="9225" w:type="dxa"/>
            <w:gridSpan w:val="3"/>
            <w:vMerge/>
            <w:tcMar>
              <w:left w:w="0" w:type="dxa"/>
              <w:right w:w="0" w:type="dxa"/>
            </w:tcMar>
          </w:tcPr>
          <w:p w:rsidR="00EB18BC" w:rsidRPr="00EB18BC" w:rsidRDefault="00EB18BC" w:rsidP="00EB18BC">
            <w:pPr>
              <w:bidi/>
              <w:rPr>
                <w:rFonts w:ascii="Calibri" w:eastAsia="Calibri" w:hAnsi="Calibri" w:cs="Nazanin"/>
                <w:color w:val="FF0000"/>
                <w:sz w:val="22"/>
                <w:szCs w:val="20"/>
                <w:rtl/>
                <w:lang w:eastAsia="en-US"/>
              </w:rPr>
            </w:pPr>
          </w:p>
        </w:tc>
      </w:tr>
      <w:tr w:rsidR="00EB18BC" w:rsidRPr="00EB18BC" w:rsidTr="00EB18BC">
        <w:trPr>
          <w:gridAfter w:val="1"/>
          <w:wAfter w:w="11" w:type="dxa"/>
          <w:cantSplit/>
          <w:trHeight w:val="2694"/>
        </w:trPr>
        <w:tc>
          <w:tcPr>
            <w:tcW w:w="1232" w:type="dxa"/>
            <w:gridSpan w:val="3"/>
            <w:shd w:val="clear" w:color="auto" w:fill="EAF1DD"/>
            <w:tcMar>
              <w:left w:w="0" w:type="dxa"/>
              <w:right w:w="0" w:type="dxa"/>
            </w:tcMar>
          </w:tcPr>
          <w:p w:rsidR="00EB18BC" w:rsidRPr="00EB18BC" w:rsidRDefault="00EB18BC" w:rsidP="00EB18BC">
            <w:pPr>
              <w:bidi/>
              <w:jc w:val="center"/>
              <w:rPr>
                <w:rFonts w:ascii="Calibri" w:eastAsia="Calibri" w:hAnsi="Calibri"/>
                <w:noProof/>
                <w:color w:val="FF0000"/>
                <w:sz w:val="22"/>
                <w:szCs w:val="22"/>
                <w:lang w:eastAsia="en-US"/>
              </w:rPr>
            </w:pPr>
          </w:p>
        </w:tc>
        <w:tc>
          <w:tcPr>
            <w:tcW w:w="9225" w:type="dxa"/>
            <w:gridSpan w:val="3"/>
            <w:vMerge/>
            <w:tcMar>
              <w:left w:w="0" w:type="dxa"/>
              <w:right w:w="0" w:type="dxa"/>
            </w:tcMar>
          </w:tcPr>
          <w:p w:rsidR="00EB18BC" w:rsidRPr="00EB18BC" w:rsidRDefault="00EB18BC" w:rsidP="00EB18BC">
            <w:pPr>
              <w:bidi/>
              <w:rPr>
                <w:rFonts w:ascii="Calibri" w:eastAsia="Calibri" w:hAnsi="Calibri" w:cs="Nazanin"/>
                <w:color w:val="FF0000"/>
                <w:sz w:val="22"/>
                <w:szCs w:val="20"/>
                <w:rtl/>
                <w:lang w:eastAsia="en-US"/>
              </w:rPr>
            </w:pPr>
          </w:p>
        </w:tc>
      </w:tr>
      <w:tr w:rsidR="00EB18BC" w:rsidRPr="00EB18BC" w:rsidTr="00EB18BC">
        <w:trPr>
          <w:gridAfter w:val="1"/>
          <w:wAfter w:w="11" w:type="dxa"/>
          <w:cantSplit/>
          <w:trHeight w:val="2694"/>
        </w:trPr>
        <w:tc>
          <w:tcPr>
            <w:tcW w:w="1232" w:type="dxa"/>
            <w:gridSpan w:val="3"/>
            <w:shd w:val="clear" w:color="auto" w:fill="EAF1DD"/>
            <w:tcMar>
              <w:left w:w="0" w:type="dxa"/>
              <w:right w:w="0" w:type="dxa"/>
            </w:tcMar>
          </w:tcPr>
          <w:p w:rsidR="00EB18BC" w:rsidRPr="00EB18BC" w:rsidRDefault="00EB18BC" w:rsidP="00EB18BC">
            <w:pPr>
              <w:bidi/>
              <w:jc w:val="center"/>
              <w:rPr>
                <w:rFonts w:ascii="Calibri" w:eastAsia="Calibri" w:hAnsi="Calibri"/>
                <w:noProof/>
                <w:color w:val="FF0000"/>
                <w:sz w:val="22"/>
                <w:szCs w:val="22"/>
                <w:lang w:eastAsia="en-US"/>
              </w:rPr>
            </w:pPr>
          </w:p>
        </w:tc>
        <w:tc>
          <w:tcPr>
            <w:tcW w:w="9225" w:type="dxa"/>
            <w:gridSpan w:val="3"/>
            <w:vMerge/>
            <w:tcMar>
              <w:left w:w="0" w:type="dxa"/>
              <w:right w:w="0" w:type="dxa"/>
            </w:tcMar>
          </w:tcPr>
          <w:p w:rsidR="00EB18BC" w:rsidRPr="00EB18BC" w:rsidRDefault="00EB18BC" w:rsidP="00EB18BC">
            <w:pPr>
              <w:bidi/>
              <w:rPr>
                <w:rFonts w:ascii="Calibri" w:eastAsia="Calibri" w:hAnsi="Calibri" w:cs="Nazanin"/>
                <w:color w:val="FF0000"/>
                <w:sz w:val="22"/>
                <w:szCs w:val="20"/>
                <w:rtl/>
                <w:lang w:eastAsia="en-US"/>
              </w:rPr>
            </w:pPr>
          </w:p>
        </w:tc>
      </w:tr>
      <w:tr w:rsidR="00EB18BC" w:rsidRPr="00EB18BC" w:rsidTr="00EB18BC">
        <w:trPr>
          <w:gridAfter w:val="1"/>
          <w:wAfter w:w="11" w:type="dxa"/>
          <w:cantSplit/>
          <w:trHeight w:val="2694"/>
        </w:trPr>
        <w:tc>
          <w:tcPr>
            <w:tcW w:w="1232" w:type="dxa"/>
            <w:gridSpan w:val="3"/>
            <w:shd w:val="clear" w:color="auto" w:fill="EAF1DD"/>
            <w:tcMar>
              <w:left w:w="0" w:type="dxa"/>
              <w:right w:w="0" w:type="dxa"/>
            </w:tcMar>
          </w:tcPr>
          <w:p w:rsidR="00EB18BC" w:rsidRPr="00EB18BC" w:rsidRDefault="00EB18BC" w:rsidP="00EB18BC">
            <w:pPr>
              <w:bidi/>
              <w:jc w:val="center"/>
              <w:rPr>
                <w:rFonts w:ascii="Calibri" w:eastAsia="Calibri" w:hAnsi="Calibri"/>
                <w:noProof/>
                <w:color w:val="FF0000"/>
                <w:sz w:val="22"/>
                <w:szCs w:val="22"/>
                <w:lang w:eastAsia="en-US"/>
              </w:rPr>
            </w:pPr>
          </w:p>
        </w:tc>
        <w:tc>
          <w:tcPr>
            <w:tcW w:w="9225" w:type="dxa"/>
            <w:gridSpan w:val="3"/>
            <w:vMerge/>
            <w:tcMar>
              <w:left w:w="0" w:type="dxa"/>
              <w:right w:w="0" w:type="dxa"/>
            </w:tcMar>
          </w:tcPr>
          <w:p w:rsidR="00EB18BC" w:rsidRPr="00EB18BC" w:rsidRDefault="00EB18BC" w:rsidP="00EB18BC">
            <w:pPr>
              <w:bidi/>
              <w:rPr>
                <w:rFonts w:ascii="Calibri" w:eastAsia="Calibri" w:hAnsi="Calibri" w:cs="Nazanin"/>
                <w:color w:val="FF0000"/>
                <w:sz w:val="22"/>
                <w:szCs w:val="20"/>
                <w:rtl/>
                <w:lang w:eastAsia="en-US"/>
              </w:rPr>
            </w:pPr>
          </w:p>
        </w:tc>
      </w:tr>
      <w:tr w:rsidR="00EB18BC" w:rsidRPr="00EB18BC" w:rsidTr="00EB18BC">
        <w:trPr>
          <w:gridAfter w:val="1"/>
          <w:wAfter w:w="11" w:type="dxa"/>
          <w:cantSplit/>
          <w:trHeight w:val="2694"/>
        </w:trPr>
        <w:tc>
          <w:tcPr>
            <w:tcW w:w="1232" w:type="dxa"/>
            <w:gridSpan w:val="3"/>
            <w:shd w:val="clear" w:color="auto" w:fill="EAF1DD"/>
            <w:tcMar>
              <w:left w:w="0" w:type="dxa"/>
              <w:right w:w="0" w:type="dxa"/>
            </w:tcMar>
          </w:tcPr>
          <w:p w:rsidR="00EB18BC" w:rsidRPr="00EB18BC" w:rsidRDefault="00EB18BC" w:rsidP="00EB18BC">
            <w:pPr>
              <w:bidi/>
              <w:jc w:val="center"/>
              <w:rPr>
                <w:rFonts w:ascii="Calibri" w:eastAsia="Calibri" w:hAnsi="Calibri"/>
                <w:noProof/>
                <w:color w:val="FF0000"/>
                <w:sz w:val="22"/>
                <w:szCs w:val="22"/>
                <w:lang w:eastAsia="en-US"/>
              </w:rPr>
            </w:pPr>
          </w:p>
        </w:tc>
        <w:tc>
          <w:tcPr>
            <w:tcW w:w="9225" w:type="dxa"/>
            <w:gridSpan w:val="3"/>
            <w:vMerge/>
            <w:tcMar>
              <w:left w:w="0" w:type="dxa"/>
              <w:right w:w="0" w:type="dxa"/>
            </w:tcMar>
          </w:tcPr>
          <w:p w:rsidR="00EB18BC" w:rsidRPr="00EB18BC" w:rsidRDefault="00EB18BC" w:rsidP="00EB18BC">
            <w:pPr>
              <w:bidi/>
              <w:rPr>
                <w:rFonts w:ascii="Calibri" w:eastAsia="Calibri" w:hAnsi="Calibri" w:cs="Nazanin"/>
                <w:color w:val="FF0000"/>
                <w:sz w:val="22"/>
                <w:szCs w:val="20"/>
                <w:rtl/>
                <w:lang w:eastAsia="en-US"/>
              </w:rPr>
            </w:pPr>
          </w:p>
        </w:tc>
      </w:tr>
      <w:tr w:rsidR="00EB18BC" w:rsidRPr="00EB18BC" w:rsidTr="00EB18BC">
        <w:trPr>
          <w:gridAfter w:val="1"/>
          <w:wAfter w:w="11" w:type="dxa"/>
          <w:cantSplit/>
          <w:trHeight w:val="2694"/>
        </w:trPr>
        <w:tc>
          <w:tcPr>
            <w:tcW w:w="1232" w:type="dxa"/>
            <w:gridSpan w:val="3"/>
            <w:shd w:val="clear" w:color="auto" w:fill="EAF1DD"/>
            <w:tcMar>
              <w:left w:w="0" w:type="dxa"/>
              <w:right w:w="0" w:type="dxa"/>
            </w:tcMar>
          </w:tcPr>
          <w:p w:rsidR="00EB18BC" w:rsidRPr="00EB18BC" w:rsidRDefault="00EB18BC" w:rsidP="00EB18BC">
            <w:pPr>
              <w:bidi/>
              <w:jc w:val="center"/>
              <w:rPr>
                <w:rFonts w:ascii="Calibri" w:eastAsia="Calibri" w:hAnsi="Calibri"/>
                <w:noProof/>
                <w:color w:val="FF0000"/>
                <w:sz w:val="22"/>
                <w:szCs w:val="22"/>
                <w:lang w:eastAsia="en-US"/>
              </w:rPr>
            </w:pPr>
          </w:p>
        </w:tc>
        <w:tc>
          <w:tcPr>
            <w:tcW w:w="9225" w:type="dxa"/>
            <w:gridSpan w:val="3"/>
            <w:vMerge/>
            <w:tcMar>
              <w:left w:w="0" w:type="dxa"/>
              <w:right w:w="0" w:type="dxa"/>
            </w:tcMar>
          </w:tcPr>
          <w:p w:rsidR="00EB18BC" w:rsidRPr="00EB18BC" w:rsidRDefault="00EB18BC" w:rsidP="00EB18BC">
            <w:pPr>
              <w:bidi/>
              <w:rPr>
                <w:rFonts w:ascii="Calibri" w:eastAsia="Calibri" w:hAnsi="Calibri" w:cs="Nazanin"/>
                <w:color w:val="FF0000"/>
                <w:sz w:val="22"/>
                <w:szCs w:val="20"/>
                <w:rtl/>
                <w:lang w:eastAsia="en-US"/>
              </w:rPr>
            </w:pPr>
          </w:p>
        </w:tc>
      </w:tr>
      <w:tr w:rsidR="00EB18BC" w:rsidRPr="00EB18BC" w:rsidTr="00EB18BC">
        <w:trPr>
          <w:gridAfter w:val="1"/>
          <w:wAfter w:w="11" w:type="dxa"/>
          <w:cantSplit/>
          <w:trHeight w:val="2694"/>
        </w:trPr>
        <w:tc>
          <w:tcPr>
            <w:tcW w:w="1232" w:type="dxa"/>
            <w:gridSpan w:val="3"/>
            <w:shd w:val="clear" w:color="auto" w:fill="EAF1DD"/>
            <w:tcMar>
              <w:left w:w="0" w:type="dxa"/>
              <w:right w:w="0" w:type="dxa"/>
            </w:tcMar>
          </w:tcPr>
          <w:p w:rsidR="00EB18BC" w:rsidRPr="00EB18BC" w:rsidRDefault="00EB18BC" w:rsidP="00EB18BC">
            <w:pPr>
              <w:bidi/>
              <w:jc w:val="center"/>
              <w:rPr>
                <w:rFonts w:ascii="Calibri" w:eastAsia="Calibri" w:hAnsi="Calibri"/>
                <w:noProof/>
                <w:color w:val="FF0000"/>
                <w:sz w:val="22"/>
                <w:szCs w:val="22"/>
                <w:lang w:eastAsia="en-US"/>
              </w:rPr>
            </w:pPr>
          </w:p>
        </w:tc>
        <w:tc>
          <w:tcPr>
            <w:tcW w:w="9225" w:type="dxa"/>
            <w:gridSpan w:val="3"/>
            <w:vMerge/>
            <w:tcMar>
              <w:left w:w="0" w:type="dxa"/>
              <w:right w:w="0" w:type="dxa"/>
            </w:tcMar>
          </w:tcPr>
          <w:p w:rsidR="00EB18BC" w:rsidRPr="00EB18BC" w:rsidRDefault="00EB18BC" w:rsidP="00EB18BC">
            <w:pPr>
              <w:bidi/>
              <w:rPr>
                <w:rFonts w:ascii="Calibri" w:eastAsia="Calibri" w:hAnsi="Calibri" w:cs="Nazanin"/>
                <w:color w:val="FF0000"/>
                <w:sz w:val="22"/>
                <w:szCs w:val="20"/>
                <w:rtl/>
                <w:lang w:eastAsia="en-US"/>
              </w:rPr>
            </w:pPr>
          </w:p>
        </w:tc>
      </w:tr>
      <w:tr w:rsidR="00EB18BC" w:rsidRPr="00EB18BC" w:rsidTr="00EB18BC">
        <w:trPr>
          <w:gridAfter w:val="1"/>
          <w:wAfter w:w="11" w:type="dxa"/>
          <w:cantSplit/>
          <w:trHeight w:val="2694"/>
        </w:trPr>
        <w:tc>
          <w:tcPr>
            <w:tcW w:w="1232" w:type="dxa"/>
            <w:gridSpan w:val="3"/>
            <w:shd w:val="clear" w:color="auto" w:fill="EAF1DD"/>
            <w:tcMar>
              <w:left w:w="0" w:type="dxa"/>
              <w:right w:w="0" w:type="dxa"/>
            </w:tcMar>
          </w:tcPr>
          <w:p w:rsidR="00EB18BC" w:rsidRPr="00EB18BC" w:rsidRDefault="00EB18BC" w:rsidP="00EB18BC">
            <w:pPr>
              <w:bidi/>
              <w:jc w:val="center"/>
              <w:rPr>
                <w:rFonts w:ascii="Calibri" w:eastAsia="Calibri" w:hAnsi="Calibri"/>
                <w:noProof/>
                <w:color w:val="FF0000"/>
                <w:sz w:val="22"/>
                <w:szCs w:val="22"/>
                <w:lang w:eastAsia="en-US"/>
              </w:rPr>
            </w:pPr>
          </w:p>
        </w:tc>
        <w:tc>
          <w:tcPr>
            <w:tcW w:w="9225" w:type="dxa"/>
            <w:gridSpan w:val="3"/>
            <w:vMerge/>
            <w:tcMar>
              <w:left w:w="0" w:type="dxa"/>
              <w:right w:w="0" w:type="dxa"/>
            </w:tcMar>
          </w:tcPr>
          <w:p w:rsidR="00EB18BC" w:rsidRPr="00EB18BC" w:rsidRDefault="00EB18BC" w:rsidP="00EB18BC">
            <w:pPr>
              <w:bidi/>
              <w:rPr>
                <w:rFonts w:ascii="Calibri" w:eastAsia="Calibri" w:hAnsi="Calibri" w:cs="Nazanin"/>
                <w:color w:val="FF0000"/>
                <w:sz w:val="22"/>
                <w:szCs w:val="20"/>
                <w:rtl/>
                <w:lang w:eastAsia="en-US"/>
              </w:rPr>
            </w:pPr>
          </w:p>
        </w:tc>
      </w:tr>
      <w:tr w:rsidR="00EB18BC" w:rsidRPr="00EB18BC" w:rsidTr="00EB18BC">
        <w:trPr>
          <w:gridAfter w:val="1"/>
          <w:wAfter w:w="11" w:type="dxa"/>
          <w:cantSplit/>
          <w:trHeight w:val="578"/>
        </w:trPr>
        <w:tc>
          <w:tcPr>
            <w:tcW w:w="1232" w:type="dxa"/>
            <w:gridSpan w:val="3"/>
            <w:shd w:val="clear" w:color="auto" w:fill="EAF1DD"/>
            <w:tcMar>
              <w:left w:w="0" w:type="dxa"/>
              <w:right w:w="0" w:type="dxa"/>
            </w:tcMar>
          </w:tcPr>
          <w:p w:rsidR="00EB18BC" w:rsidRPr="00EB18BC" w:rsidRDefault="00EB18BC" w:rsidP="00EB18BC">
            <w:pPr>
              <w:bidi/>
              <w:jc w:val="center"/>
              <w:rPr>
                <w:rFonts w:ascii="Calibri" w:eastAsia="Calibri" w:hAnsi="Calibri"/>
                <w:noProof/>
                <w:color w:val="FF0000"/>
                <w:sz w:val="22"/>
                <w:szCs w:val="22"/>
                <w:lang w:eastAsia="en-US"/>
              </w:rPr>
            </w:pPr>
          </w:p>
        </w:tc>
        <w:tc>
          <w:tcPr>
            <w:tcW w:w="9225" w:type="dxa"/>
            <w:gridSpan w:val="3"/>
            <w:vMerge/>
            <w:tcMar>
              <w:left w:w="0" w:type="dxa"/>
              <w:right w:w="0" w:type="dxa"/>
            </w:tcMar>
          </w:tcPr>
          <w:p w:rsidR="00EB18BC" w:rsidRPr="00EB18BC" w:rsidRDefault="00EB18BC" w:rsidP="00EB18BC">
            <w:pPr>
              <w:bidi/>
              <w:rPr>
                <w:rFonts w:ascii="Calibri" w:eastAsia="Calibri" w:hAnsi="Calibri" w:cs="Nazanin"/>
                <w:color w:val="FF0000"/>
                <w:sz w:val="22"/>
                <w:szCs w:val="20"/>
                <w:rtl/>
                <w:lang w:eastAsia="en-US"/>
              </w:rPr>
            </w:pPr>
          </w:p>
        </w:tc>
      </w:tr>
      <w:tr w:rsidR="00EB18BC" w:rsidRPr="00EB18BC" w:rsidTr="00EB18BC">
        <w:trPr>
          <w:gridAfter w:val="1"/>
          <w:wAfter w:w="11" w:type="dxa"/>
          <w:cantSplit/>
          <w:trHeight w:val="2694"/>
        </w:trPr>
        <w:tc>
          <w:tcPr>
            <w:tcW w:w="1232" w:type="dxa"/>
            <w:gridSpan w:val="3"/>
            <w:shd w:val="clear" w:color="auto" w:fill="EAF1DD"/>
            <w:tcMar>
              <w:left w:w="0" w:type="dxa"/>
              <w:right w:w="0" w:type="dxa"/>
            </w:tcMar>
          </w:tcPr>
          <w:p w:rsidR="00EB18BC" w:rsidRPr="00EB18BC" w:rsidRDefault="00EB18BC" w:rsidP="00EB18BC">
            <w:pPr>
              <w:bidi/>
              <w:jc w:val="center"/>
              <w:rPr>
                <w:rFonts w:ascii="Calibri" w:eastAsia="Calibri" w:hAnsi="Calibri"/>
                <w:color w:val="FF0000"/>
                <w:sz w:val="22"/>
                <w:szCs w:val="22"/>
                <w:rtl/>
                <w:lang w:eastAsia="en-US"/>
              </w:rPr>
            </w:pPr>
            <w:r w:rsidRPr="00EB18BC">
              <w:rPr>
                <w:rFonts w:ascii="Calibri" w:eastAsia="Times New Roman" w:hAnsi="Calibri"/>
                <w:noProof/>
                <w:color w:val="FF0000"/>
                <w:sz w:val="22"/>
                <w:szCs w:val="22"/>
                <w:lang w:eastAsia="en-US"/>
              </w:rPr>
              <mc:AlternateContent>
                <mc:Choice Requires="wps">
                  <w:drawing>
                    <wp:inline distT="0" distB="0" distL="0" distR="0">
                      <wp:extent cx="735330" cy="389255"/>
                      <wp:effectExtent l="12065" t="8890" r="14605" b="11430"/>
                      <wp:docPr id="2232" name="Rounded Rectangle 223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35330" cy="389255"/>
                              </a:xfrm>
                              <a:prstGeom prst="roundRect">
                                <a:avLst>
                                  <a:gd name="adj" fmla="val 16667"/>
                                </a:avLst>
                              </a:prstGeom>
                              <a:solidFill>
                                <a:srgbClr val="FFFFFF">
                                  <a:alpha val="0"/>
                                </a:srgbClr>
                              </a:solidFill>
                              <a:ln w="12700">
                                <a:solidFill>
                                  <a:srgbClr val="F79646"/>
                                </a:solidFill>
                                <a:prstDash val="dash"/>
                                <a:round/>
                                <a:headEnd/>
                                <a:tailEnd/>
                              </a:ln>
                            </wps:spPr>
                            <wps:txbx>
                              <w:txbxContent>
                                <w:p w:rsidR="00EB18BC" w:rsidRDefault="00EB18BC" w:rsidP="00EB18BC">
                                  <w:pPr>
                                    <w:pStyle w:val="DescriptionCodeStyle"/>
                                    <w:rPr>
                                      <w:rFonts w:cs="Nazanin"/>
                                      <w:sz w:val="12"/>
                                      <w:szCs w:val="12"/>
                                    </w:rPr>
                                  </w:pPr>
                                  <w:r>
                                    <w:rPr>
                                      <w:rtl/>
                                    </w:rPr>
                                    <w:t>(بند10-2-9-8(پ))  مبحث 10-1392</w:t>
                                  </w:r>
                                </w:p>
                              </w:txbxContent>
                            </wps:txbx>
                            <wps:bodyPr rot="0" vert="horz" wrap="square" lIns="0" tIns="18000" rIns="36000" bIns="18000" anchor="t" anchorCtr="0" upright="1">
                              <a:noAutofit/>
                            </wps:bodyPr>
                          </wps:wsp>
                        </a:graphicData>
                      </a:graphic>
                    </wp:inline>
                  </w:drawing>
                </mc:Choice>
                <mc:Fallback>
                  <w:pict>
                    <v:roundrect id="Rounded Rectangle 2232" o:spid="_x0000_s1073" style="width:57.9pt;height:30.65pt;visibility:visible;mso-wrap-style:square;mso-left-percent:-10001;mso-top-percent:-10001;mso-position-horizontal:absolute;mso-position-horizontal-relative:char;mso-position-vertical:absolute;mso-position-vertical-relative:line;mso-left-percent:-10001;mso-top-percent:-10001;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" strokecolor="#f79646" strokeweight="1pt">
                      <v:fill opacity="0"/>
                      <v:stroke dashstyle="dash"/>
                      <v:textbox inset="0,.5mm,1mm,.5mm">
                        <w:txbxContent>
                          <w:p w:rsidR="00EB18BC" w:rsidRDefault="00EB18BC" w:rsidP="00EB18BC">
                            <w:pPr>
                              <w:pStyle w:val="DescriptionCodeStyle"/>
                              <w:rPr>
                                <w:rFonts w:cs="Nazanin"/>
                                <w:sz w:val="12"/>
                                <w:szCs w:val="12"/>
                              </w:rPr>
                            </w:pPr>
                            <w:r>
                              <w:rPr>
                                <w:rtl/>
                              </w:rPr>
                              <w:t>(بند10-2-9-8(پ))  مبحث 10-1392</w:t>
                            </w:r>
                          </w:p>
                        </w:txbxContent>
                      </v:textbox>
                      <w10:anchorlock/>
                    </v:roundrect>
                  </w:pict>
                </mc:Fallback>
              </mc:AlternateContent>
            </w:r>
          </w:p>
        </w:tc>
        <w:tc>
          <w:tcPr>
            <w:tcW w:w="9225" w:type="dxa"/>
            <w:gridSpan w:val="3"/>
            <w:tcMar>
              <w:left w:w="0" w:type="dxa"/>
              <w:right w:w="0" w:type="dxa"/>
            </w:tcMar>
          </w:tcPr>
          <w:tbl>
            <w:tblPr>
              <w:tblStyle w:val="TableGrid10"/>
              <w:bidiVisua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926"/>
              <w:gridCol w:w="1356"/>
              <w:gridCol w:w="307"/>
              <w:gridCol w:w="1276"/>
              <w:gridCol w:w="322"/>
              <w:gridCol w:w="2632"/>
              <w:gridCol w:w="406"/>
            </w:tblGrid>
            <w:tr w:rsidR="00EB18BC" w:rsidRPr="00EB18BC" w:rsidTr="00EB18BC">
              <w:trPr>
                <w:trHeight w:val="425"/>
              </w:trPr>
              <w:tc>
                <w:tcPr>
                  <w:tcW w:w="4282" w:type="dxa"/>
                  <w:gridSpan w:val="2"/>
                  <w:shd w:val="clear" w:color="auto" w:fill="8DB3E2"/>
                  <w:vAlign w:val="center"/>
                </w:tcPr>
                <w:p w:rsidR="00EB18BC" w:rsidRPr="00EB18BC" w:rsidRDefault="00EB18BC" w:rsidP="00EB18BC">
                  <w:pPr>
                    <w:bidi/>
                    <w:rPr>
                      <w:rFonts w:eastAsia="Calibri" w:cs="B Nazanin"/>
                      <w:b/>
                      <w:bCs/>
                      <w:color w:val="000000"/>
                      <w:sz w:val="20"/>
                      <w:szCs w:val="22"/>
                      <w:rtl/>
                      <w:lang w:eastAsia="en-US"/>
                    </w:rPr>
                  </w:pPr>
                  <w:r w:rsidRPr="00EB18BC">
                    <w:rPr>
                      <w:rFonts w:eastAsia="Calibri" w:cs="B Nazanin" w:hint="cs"/>
                      <w:b/>
                      <w:bCs/>
                      <w:color w:val="000000"/>
                      <w:sz w:val="20"/>
                      <w:szCs w:val="22"/>
                      <w:rtl/>
                      <w:lang w:eastAsia="en-US"/>
                    </w:rPr>
                    <w:t>کنترل ابعاد صفحه ستون</w:t>
                  </w:r>
                </w:p>
              </w:tc>
              <w:tc>
                <w:tcPr>
                  <w:tcW w:w="4943" w:type="dxa"/>
                  <w:gridSpan w:val="5"/>
                  <w:shd w:val="clear" w:color="auto" w:fill="8DB3E2"/>
                  <w:tcMar>
                    <w:left w:w="0" w:type="dxa"/>
                    <w:right w:w="0" w:type="dxa"/>
                  </w:tcMar>
                  <w:vAlign w:val="center"/>
                </w:tcPr>
                <w:p w:rsidR="00EB18BC" w:rsidRPr="00EB18BC" w:rsidRDefault="00EB18BC" w:rsidP="00EB18BC">
                  <w:pPr>
                    <w:bidi/>
                    <w:jc w:val="right"/>
                    <w:rPr>
                      <w:rFonts w:ascii="Calibri" w:eastAsia="Calibri" w:hAnsi="Calibri"/>
                      <w:color w:val="FF0000"/>
                      <w:sz w:val="22"/>
                      <w:szCs w:val="22"/>
                      <w:rtl/>
                      <w:lang w:eastAsia="en-US"/>
                    </w:rPr>
                  </w:pPr>
                  <w:r w:rsidRPr="00EB18BC">
                    <w:rPr>
                      <w:rFonts w:ascii="Calibri" w:eastAsia="Calibri" w:hAnsi="Calibri"/>
                      <w:noProof/>
                      <w:color w:val="FF0000"/>
                      <w:sz w:val="22"/>
                      <w:szCs w:val="22"/>
                      <w:lang w:eastAsia="en-US"/>
                    </w:rPr>
                    <w:drawing>
                      <wp:inline distT="0" distB="0" distL="0" distR="0" wp14:anchorId="66C463BC" wp14:editId="17331245">
                        <wp:extent cx="2158365" cy="253365"/>
                        <wp:effectExtent l="0" t="0" r="0" b="0"/>
                        <wp:docPr id="1934" name="Picture 8" descr="$level3$"/>
                        <wp:cNvGraphicFramePr/>
                        <a:graphic xmlns:a="http://schemas.openxmlformats.org/drawingml/2006/main">
                          <a:graphicData uri="http://schemas.openxmlformats.org/drawingml/2006/picture">
                            <pic:pic xmlns:pic="http://schemas.openxmlformats.org/drawingml/2006/picture">
                              <pic:nvPicPr>
                                <pic:cNvPr id="8" name="Picture 8" descr="$SampleTitlePic$"/>
                                <pic:cNvPicPr/>
                              </pic:nvPicPr>
                              <pic:blipFill>
                                <a:blip r:embed="rId276">
                                  <a:extLst>
                                    <a:ext uri="{28A0092B-C50C-407E-A947-70E740481C1C}">
                                      <a14:useLocalDpi xmlns:a14="http://schemas.microsoft.com/office/drawing/2010/main" val="0"/>
                                    </a:ext>
                                  </a:extLst>
                                </a:blip>
                                <a:stretch>
                                  <a:fillRect/>
                                </a:stretch>
                              </pic:blipFill>
                              <pic:spPr>
                                <a:xfrm>
                                  <a:off x="0" y="0"/>
                                  <a:ext cx="2158365" cy="253365"/>
                                </a:xfrm>
                                <a:prstGeom prst="rect">
                                  <a:avLst/>
                                </a:prstGeom>
                              </pic:spPr>
                            </pic:pic>
                          </a:graphicData>
                        </a:graphic>
                      </wp:inline>
                    </w:drawing>
                  </w:r>
                </w:p>
              </w:tc>
            </w:tr>
            <w:tr w:rsidR="00EB18BC" w:rsidRPr="00EB18BC" w:rsidTr="00D55F96">
              <w:trPr>
                <w:trHeight w:val="397"/>
              </w:trPr>
              <w:tc>
                <w:tcPr>
                  <w:tcW w:w="2926" w:type="dxa"/>
                  <w:vAlign w:val="center"/>
                </w:tcPr>
                <w:p w:rsidR="00EB18BC" w:rsidRPr="00EB18BC" w:rsidRDefault="00EB18BC" w:rsidP="00EB18BC">
                  <w:pPr>
                    <w:tabs>
                      <w:tab w:val="left" w:pos="2329"/>
                    </w:tabs>
                    <w:bidi/>
                    <w:jc w:val="right"/>
                    <w:rPr>
                      <w:rFonts w:eastAsia="Calibri"/>
                      <w:color w:val="FF0000"/>
                      <w:sz w:val="22"/>
                      <w:szCs w:val="20"/>
                      <w:rtl/>
                      <w:lang w:eastAsia="en-US"/>
                    </w:rPr>
                  </w:pPr>
                </w:p>
              </w:tc>
              <w:tc>
                <w:tcPr>
                  <w:tcW w:w="2939" w:type="dxa"/>
                  <w:gridSpan w:val="3"/>
                  <w:vAlign w:val="center"/>
                </w:tcPr>
                <w:p w:rsidR="00EB18BC" w:rsidRPr="00EB18BC" w:rsidRDefault="00EB18BC" w:rsidP="00EB18BC">
                  <w:pPr>
                    <w:rPr>
                      <w:rFonts w:eastAsia="Calibri"/>
                      <w:color w:val="000000"/>
                      <w:sz w:val="20"/>
                      <w:szCs w:val="20"/>
                      <w:lang w:eastAsia="en-US"/>
                    </w:rPr>
                  </w:pPr>
                </w:p>
              </w:tc>
              <w:tc>
                <w:tcPr>
                  <w:tcW w:w="2954" w:type="dxa"/>
                  <w:gridSpan w:val="2"/>
                  <w:vAlign w:val="center"/>
                </w:tcPr>
                <w:p w:rsidR="00EB18BC" w:rsidRPr="00EB18BC" w:rsidRDefault="00EB18BC" w:rsidP="00EB18BC">
                  <w:pPr>
                    <w:rPr>
                      <w:rFonts w:eastAsia="Calibri"/>
                      <w:color w:val="000000"/>
                      <w:sz w:val="20"/>
                      <w:szCs w:val="20"/>
                      <w:lang w:eastAsia="en-US"/>
                    </w:rPr>
                  </w:pPr>
                  <m:oMath>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f</m:t>
                        </m:r>
                      </m:e>
                      <m:sub>
                        <m:r>
                          <w:rPr>
                            <w:rFonts w:ascii="Cambria Math" w:eastAsia="Calibri" w:hAnsi="Cambria Math"/>
                            <w:color w:val="000000"/>
                            <w:sz w:val="20"/>
                            <w:szCs w:val="20"/>
                            <w:lang w:eastAsia="en-US"/>
                          </w:rPr>
                          <m:t>c</m:t>
                        </m:r>
                      </m:sub>
                    </m:sSub>
                    <m:r>
                      <w:rPr>
                        <w:rFonts w:ascii="Cambria Math" w:eastAsia="Calibri" w:hAnsi="Cambria Math"/>
                        <w:color w:val="000000"/>
                        <w:sz w:val="20"/>
                        <w:szCs w:val="20"/>
                        <w:lang w:eastAsia="en-US"/>
                      </w:rPr>
                      <m:t>=</m:t>
                    </m:r>
                  </m:oMath>
                  <w:r w:rsidRPr="00EB18BC">
                    <w:rPr>
                      <w:rFonts w:eastAsia="Calibri"/>
                      <w:color w:val="000000"/>
                      <w:sz w:val="20"/>
                      <w:szCs w:val="20"/>
                      <w:lang w:eastAsia="en-US"/>
                    </w:rPr>
                    <w:t>240.0</w:t>
                  </w:r>
                  <m:oMath>
                    <m:sSup>
                      <m:sSupPr>
                        <m:ctrlPr>
                          <w:rPr>
                            <w:rFonts w:ascii="Cambria Math" w:eastAsia="Calibri" w:hAnsi="Cambria Math"/>
                            <w:color w:val="000000"/>
                            <w:sz w:val="20"/>
                            <w:szCs w:val="20"/>
                            <w:lang w:eastAsia="en-US"/>
                          </w:rPr>
                        </m:ctrlPr>
                      </m:sSupPr>
                      <m:e>
                        <m:r>
                          <w:rPr>
                            <w:rFonts w:ascii="Cambria Math" w:eastAsia="Calibri" w:hAnsi="Cambria Math"/>
                            <w:color w:val="000000"/>
                            <w:sz w:val="20"/>
                            <w:szCs w:val="20"/>
                            <w:lang w:eastAsia="en-US"/>
                          </w:rPr>
                          <m:t xml:space="preserve"> Kg/cm</m:t>
                        </m:r>
                      </m:e>
                      <m:sup>
                        <m:r>
                          <w:rPr>
                            <w:rFonts w:ascii="Cambria Math" w:eastAsia="Calibri" w:hAnsi="Cambria Math"/>
                            <w:color w:val="000000"/>
                            <w:sz w:val="20"/>
                            <w:szCs w:val="20"/>
                            <w:lang w:eastAsia="en-US"/>
                          </w:rPr>
                          <m:t>2</m:t>
                        </m:r>
                      </m:sup>
                    </m:sSup>
                  </m:oMath>
                </w:p>
              </w:tc>
              <w:tc>
                <w:tcPr>
                  <w:tcW w:w="406" w:type="dxa"/>
                  <w:vAlign w:val="center"/>
                </w:tcPr>
                <w:p w:rsidR="00EB18BC" w:rsidRPr="00EB18BC" w:rsidRDefault="00EB18BC" w:rsidP="00EB18BC">
                  <w:pPr>
                    <w:bidi/>
                    <w:rPr>
                      <w:rFonts w:eastAsia="Calibri"/>
                      <w:color w:val="000000"/>
                      <w:sz w:val="20"/>
                      <w:szCs w:val="20"/>
                      <w:rtl/>
                      <w:lang w:eastAsia="en-US"/>
                    </w:rPr>
                  </w:pPr>
                </w:p>
              </w:tc>
            </w:tr>
            <w:tr w:rsidR="00EB18BC" w:rsidRPr="00EB18BC" w:rsidTr="00D55F96">
              <w:trPr>
                <w:trHeight w:val="397"/>
              </w:trPr>
              <w:tc>
                <w:tcPr>
                  <w:tcW w:w="2926" w:type="dxa"/>
                  <w:vAlign w:val="center"/>
                </w:tcPr>
                <w:p w:rsidR="00EB18BC" w:rsidRPr="00EB18BC" w:rsidRDefault="00EB18BC" w:rsidP="00EB18BC">
                  <w:pPr>
                    <w:bidi/>
                    <w:rPr>
                      <w:rFonts w:eastAsia="Calibri"/>
                      <w:color w:val="000000"/>
                      <w:sz w:val="18"/>
                      <w:szCs w:val="20"/>
                      <w:rtl/>
                      <w:lang w:eastAsia="en-US"/>
                    </w:rPr>
                  </w:pPr>
                  <w:r w:rsidRPr="00EB18BC">
                    <w:rPr>
                      <w:rFonts w:eastAsia="Calibri" w:cs="B Nazanin" w:hint="cs"/>
                      <w:color w:val="000000"/>
                      <w:sz w:val="18"/>
                      <w:szCs w:val="20"/>
                      <w:rtl/>
                      <w:lang w:eastAsia="en-US"/>
                    </w:rPr>
                    <w:t>مساحت صفحه ستون</w:t>
                  </w:r>
                </w:p>
              </w:tc>
              <w:tc>
                <w:tcPr>
                  <w:tcW w:w="2939" w:type="dxa"/>
                  <w:gridSpan w:val="3"/>
                  <w:vAlign w:val="center"/>
                </w:tcPr>
                <w:p w:rsidR="00EB18BC" w:rsidRPr="00EB18BC" w:rsidRDefault="00EB18BC" w:rsidP="00EB18BC">
                  <w:pPr>
                    <w:rPr>
                      <w:rFonts w:eastAsia="Calibri"/>
                      <w:color w:val="000000"/>
                      <w:sz w:val="20"/>
                      <w:szCs w:val="20"/>
                      <w:lang w:eastAsia="en-US"/>
                    </w:rPr>
                  </w:pPr>
                </w:p>
              </w:tc>
              <w:tc>
                <w:tcPr>
                  <w:tcW w:w="2954" w:type="dxa"/>
                  <w:gridSpan w:val="2"/>
                  <w:vAlign w:val="center"/>
                </w:tcPr>
                <w:p w:rsidR="00EB18BC" w:rsidRPr="00EB18BC" w:rsidRDefault="00EB18BC" w:rsidP="00EB18BC">
                  <w:pPr>
                    <w:rPr>
                      <w:rFonts w:eastAsia="Calibri"/>
                      <w:color w:val="000000"/>
                      <w:sz w:val="20"/>
                      <w:szCs w:val="20"/>
                      <w:lang w:eastAsia="en-US"/>
                    </w:rPr>
                  </w:pPr>
                  <m:oMath>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A</m:t>
                        </m:r>
                      </m:e>
                      <m:sub>
                        <m:r>
                          <w:rPr>
                            <w:rFonts w:ascii="Cambria Math" w:eastAsia="Calibri" w:hAnsi="Cambria Math"/>
                            <w:color w:val="000000"/>
                            <w:sz w:val="20"/>
                            <w:szCs w:val="20"/>
                            <w:lang w:eastAsia="en-US"/>
                          </w:rPr>
                          <m:t>1</m:t>
                        </m:r>
                      </m:sub>
                    </m:sSub>
                    <m:r>
                      <w:rPr>
                        <w:rFonts w:ascii="Cambria Math" w:eastAsia="Calibri" w:hAnsi="Cambria Math"/>
                        <w:color w:val="000000"/>
                        <w:sz w:val="20"/>
                        <w:szCs w:val="20"/>
                        <w:lang w:eastAsia="en-US"/>
                      </w:rPr>
                      <m:t>=</m:t>
                    </m:r>
                  </m:oMath>
                  <w:r w:rsidRPr="00EB18BC">
                    <w:rPr>
                      <w:rFonts w:eastAsia="Calibri"/>
                      <w:color w:val="000000"/>
                      <w:sz w:val="20"/>
                      <w:szCs w:val="20"/>
                      <w:lang w:eastAsia="en-US"/>
                    </w:rPr>
                    <w:t>4225.00</w:t>
                  </w:r>
                  <m:oMath>
                    <m:sSup>
                      <m:sSupPr>
                        <m:ctrlPr>
                          <w:rPr>
                            <w:rFonts w:ascii="Cambria Math" w:eastAsia="Calibri" w:hAnsi="Cambria Math"/>
                            <w:color w:val="000000"/>
                            <w:sz w:val="20"/>
                            <w:szCs w:val="20"/>
                            <w:lang w:eastAsia="en-US"/>
                          </w:rPr>
                        </m:ctrlPr>
                      </m:sSupPr>
                      <m:e>
                        <m:r>
                          <w:rPr>
                            <w:rFonts w:ascii="Cambria Math" w:eastAsia="Calibri" w:hAnsi="Cambria Math"/>
                            <w:color w:val="000000"/>
                            <w:sz w:val="20"/>
                            <w:szCs w:val="20"/>
                            <w:lang w:eastAsia="en-US"/>
                          </w:rPr>
                          <m:t xml:space="preserve"> cm</m:t>
                        </m:r>
                      </m:e>
                      <m:sup>
                        <m:r>
                          <w:rPr>
                            <w:rFonts w:ascii="Cambria Math" w:eastAsia="Calibri" w:hAnsi="Cambria Math"/>
                            <w:color w:val="000000"/>
                            <w:sz w:val="20"/>
                            <w:szCs w:val="20"/>
                            <w:lang w:eastAsia="en-US"/>
                          </w:rPr>
                          <m:t>2</m:t>
                        </m:r>
                      </m:sup>
                    </m:sSup>
                  </m:oMath>
                </w:p>
              </w:tc>
              <w:tc>
                <w:tcPr>
                  <w:tcW w:w="406" w:type="dxa"/>
                  <w:vAlign w:val="center"/>
                </w:tcPr>
                <w:p w:rsidR="00EB18BC" w:rsidRPr="00EB18BC" w:rsidRDefault="00EB18BC" w:rsidP="00EB18BC">
                  <w:pPr>
                    <w:tabs>
                      <w:tab w:val="left" w:pos="2329"/>
                    </w:tabs>
                    <w:bidi/>
                    <w:jc w:val="right"/>
                    <w:rPr>
                      <w:rFonts w:eastAsia="Calibri"/>
                      <w:color w:val="FF0000"/>
                      <w:sz w:val="22"/>
                      <w:szCs w:val="20"/>
                      <w:rtl/>
                      <w:lang w:eastAsia="en-US"/>
                    </w:rPr>
                  </w:pPr>
                </w:p>
              </w:tc>
            </w:tr>
            <w:tr w:rsidR="00EB18BC" w:rsidRPr="00EB18BC" w:rsidTr="00D55F96">
              <w:trPr>
                <w:trHeight w:val="397"/>
              </w:trPr>
              <w:tc>
                <w:tcPr>
                  <w:tcW w:w="2926" w:type="dxa"/>
                  <w:vAlign w:val="center"/>
                </w:tcPr>
                <w:p w:rsidR="00EB18BC" w:rsidRPr="00EB18BC" w:rsidRDefault="00EB18BC" w:rsidP="00EB18BC">
                  <w:pPr>
                    <w:tabs>
                      <w:tab w:val="left" w:pos="2329"/>
                    </w:tabs>
                    <w:bidi/>
                    <w:jc w:val="right"/>
                    <w:rPr>
                      <w:rFonts w:eastAsia="Calibri"/>
                      <w:color w:val="FF0000"/>
                      <w:sz w:val="22"/>
                      <w:szCs w:val="20"/>
                      <w:rtl/>
                      <w:lang w:eastAsia="en-US"/>
                    </w:rPr>
                  </w:pPr>
                </w:p>
              </w:tc>
              <w:tc>
                <w:tcPr>
                  <w:tcW w:w="2939" w:type="dxa"/>
                  <w:gridSpan w:val="3"/>
                  <w:vAlign w:val="center"/>
                </w:tcPr>
                <w:p w:rsidR="00EB18BC" w:rsidRPr="00EB18BC" w:rsidRDefault="00EB18BC" w:rsidP="00EB18BC">
                  <w:pPr>
                    <w:rPr>
                      <w:rFonts w:eastAsia="Calibri"/>
                      <w:color w:val="000000"/>
                      <w:sz w:val="20"/>
                      <w:szCs w:val="20"/>
                      <w:lang w:eastAsia="en-US"/>
                    </w:rPr>
                  </w:pPr>
                </w:p>
              </w:tc>
              <w:tc>
                <w:tcPr>
                  <w:tcW w:w="2954" w:type="dxa"/>
                  <w:gridSpan w:val="2"/>
                  <w:vAlign w:val="center"/>
                </w:tcPr>
                <w:p w:rsidR="00EB18BC" w:rsidRPr="00EB18BC" w:rsidRDefault="00EB18BC" w:rsidP="00EB18BC">
                  <w:pPr>
                    <w:rPr>
                      <w:rFonts w:eastAsia="Calibri"/>
                      <w:color w:val="000000"/>
                      <w:sz w:val="20"/>
                      <w:szCs w:val="20"/>
                      <w:lang w:eastAsia="en-US"/>
                    </w:rPr>
                  </w:pPr>
                  <m:oMath>
                    <m:f>
                      <m:fPr>
                        <m:ctrlPr>
                          <w:rPr>
                            <w:rFonts w:ascii="Cambria Math" w:eastAsia="Calibri" w:hAnsi="Cambria Math"/>
                            <w:color w:val="000000"/>
                            <w:sz w:val="20"/>
                            <w:szCs w:val="20"/>
                            <w:lang w:eastAsia="en-US"/>
                          </w:rPr>
                        </m:ctrlPr>
                      </m:fPr>
                      <m:num>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A</m:t>
                            </m:r>
                          </m:e>
                          <m:sub>
                            <m:r>
                              <w:rPr>
                                <w:rFonts w:ascii="Cambria Math" w:eastAsia="Calibri" w:hAnsi="Cambria Math"/>
                                <w:color w:val="000000"/>
                                <w:sz w:val="20"/>
                                <w:szCs w:val="20"/>
                                <w:lang w:eastAsia="en-US"/>
                              </w:rPr>
                              <m:t>2</m:t>
                            </m:r>
                          </m:sub>
                        </m:sSub>
                      </m:num>
                      <m:den>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A</m:t>
                            </m:r>
                          </m:e>
                          <m:sub>
                            <m:r>
                              <w:rPr>
                                <w:rFonts w:ascii="Cambria Math" w:eastAsia="Calibri" w:hAnsi="Cambria Math"/>
                                <w:color w:val="000000"/>
                                <w:sz w:val="20"/>
                                <w:szCs w:val="20"/>
                                <w:lang w:eastAsia="en-US"/>
                              </w:rPr>
                              <m:t>1</m:t>
                            </m:r>
                          </m:sub>
                        </m:sSub>
                      </m:den>
                    </m:f>
                    <m:r>
                      <w:rPr>
                        <w:rFonts w:ascii="Cambria Math" w:eastAsia="Calibri" w:hAnsi="Cambria Math"/>
                        <w:color w:val="000000"/>
                        <w:sz w:val="20"/>
                        <w:szCs w:val="20"/>
                        <w:lang w:eastAsia="en-US"/>
                      </w:rPr>
                      <m:t>=</m:t>
                    </m:r>
                  </m:oMath>
                  <w:r w:rsidRPr="00EB18BC">
                    <w:rPr>
                      <w:rFonts w:eastAsia="Calibri"/>
                      <w:color w:val="000000"/>
                      <w:sz w:val="20"/>
                      <w:szCs w:val="20"/>
                      <w:lang w:eastAsia="en-US"/>
                    </w:rPr>
                    <w:t>1.0000</w:t>
                  </w:r>
                </w:p>
              </w:tc>
              <w:tc>
                <w:tcPr>
                  <w:tcW w:w="406" w:type="dxa"/>
                  <w:vAlign w:val="center"/>
                </w:tcPr>
                <w:p w:rsidR="00EB18BC" w:rsidRPr="00EB18BC" w:rsidRDefault="00EB18BC" w:rsidP="00EB18BC">
                  <w:pPr>
                    <w:bidi/>
                    <w:rPr>
                      <w:rFonts w:eastAsia="Calibri"/>
                      <w:color w:val="000000"/>
                      <w:sz w:val="20"/>
                      <w:szCs w:val="20"/>
                      <w:rtl/>
                      <w:lang w:eastAsia="en-US"/>
                    </w:rPr>
                  </w:pPr>
                </w:p>
              </w:tc>
            </w:tr>
            <w:tr w:rsidR="00EB18BC" w:rsidRPr="00EB18BC" w:rsidTr="00D55F96">
              <w:trPr>
                <w:trHeight w:val="397"/>
              </w:trPr>
              <w:tc>
                <w:tcPr>
                  <w:tcW w:w="5865" w:type="dxa"/>
                  <w:gridSpan w:val="4"/>
                  <w:vAlign w:val="center"/>
                </w:tcPr>
                <w:p w:rsidR="00EB18BC" w:rsidRPr="00EB18BC" w:rsidRDefault="00EB18BC" w:rsidP="00EB18BC">
                  <w:pPr>
                    <w:jc w:val="right"/>
                    <w:rPr>
                      <w:rFonts w:eastAsia="Calibri" w:cs="B Nazanin"/>
                      <w:color w:val="000000"/>
                      <w:sz w:val="18"/>
                      <w:szCs w:val="20"/>
                      <w:lang w:eastAsia="en-US"/>
                    </w:rPr>
                  </w:pPr>
                  <w:r w:rsidRPr="00EB18BC">
                    <w:rPr>
                      <w:rFonts w:eastAsia="Calibri" w:cs="B Nazanin" w:hint="cs"/>
                      <w:color w:val="000000"/>
                      <w:sz w:val="18"/>
                      <w:szCs w:val="20"/>
                      <w:rtl/>
                      <w:lang w:eastAsia="en-US"/>
                    </w:rPr>
                    <w:t xml:space="preserve">ظرفیت صفحه ستون متناظر با خروج از محوری ترکیب بار حاکم </w:t>
                  </w:r>
                </w:p>
              </w:tc>
              <w:tc>
                <w:tcPr>
                  <w:tcW w:w="2954" w:type="dxa"/>
                  <w:gridSpan w:val="2"/>
                  <w:vAlign w:val="center"/>
                </w:tcPr>
                <w:p w:rsidR="00EB18BC" w:rsidRPr="00EB18BC" w:rsidRDefault="00EB18BC" w:rsidP="00EB18BC">
                  <w:pPr>
                    <w:rPr>
                      <w:rFonts w:eastAsia="Calibri"/>
                      <w:color w:val="000000"/>
                      <w:sz w:val="20"/>
                      <w:szCs w:val="20"/>
                      <w:lang w:eastAsia="en-US"/>
                    </w:rPr>
                  </w:pPr>
                  <m:oMath>
                    <m:sSub>
                      <m:sSubPr>
                        <m:ctrlPr>
                          <w:rPr>
                            <w:rFonts w:ascii="Cambria Math" w:eastAsia="Calibri" w:hAnsi="Cambria Math"/>
                            <w:i/>
                            <w:color w:val="000000"/>
                            <w:sz w:val="20"/>
                            <w:szCs w:val="20"/>
                            <w:lang w:eastAsia="en-US"/>
                          </w:rPr>
                        </m:ctrlPr>
                      </m:sSubPr>
                      <m:e>
                        <m:sSub>
                          <m:sSubPr>
                            <m:ctrlPr>
                              <w:rPr>
                                <w:rFonts w:ascii="Cambria Math" w:eastAsia="Times New Roman" w:hAnsi="Cambria Math"/>
                                <w:i/>
                                <w:color w:val="000000"/>
                                <w:sz w:val="20"/>
                                <w:szCs w:val="20"/>
                                <w:lang w:eastAsia="en-US"/>
                              </w:rPr>
                            </m:ctrlPr>
                          </m:sSubPr>
                          <m:e>
                            <m:r>
                              <w:rPr>
                                <w:rFonts w:ascii="Cambria Math" w:eastAsia="Times New Roman" w:hAnsi="Cambria Math"/>
                                <w:color w:val="000000"/>
                                <w:sz w:val="20"/>
                                <w:szCs w:val="20"/>
                                <w:lang w:eastAsia="en-US"/>
                              </w:rPr>
                              <m:t>ϕ</m:t>
                            </m:r>
                          </m:e>
                          <m:sub>
                            <m:r>
                              <w:rPr>
                                <w:rFonts w:ascii="Cambria Math" w:eastAsia="Times New Roman" w:hAnsi="Cambria Math"/>
                                <w:color w:val="000000"/>
                                <w:sz w:val="20"/>
                                <w:szCs w:val="20"/>
                                <w:lang w:eastAsia="en-US"/>
                              </w:rPr>
                              <m:t>c</m:t>
                            </m:r>
                          </m:sub>
                        </m:sSub>
                        <m:r>
                          <w:rPr>
                            <w:rFonts w:ascii="Cambria Math" w:eastAsia="Calibri" w:hAnsi="Cambria Math"/>
                            <w:color w:val="000000"/>
                            <w:sz w:val="20"/>
                            <w:szCs w:val="20"/>
                            <w:lang w:eastAsia="en-US"/>
                          </w:rPr>
                          <m:t>P</m:t>
                        </m:r>
                      </m:e>
                      <m:sub>
                        <m:r>
                          <w:rPr>
                            <w:rFonts w:ascii="Cambria Math" w:eastAsia="Calibri" w:hAnsi="Cambria Math"/>
                            <w:color w:val="000000"/>
                            <w:sz w:val="20"/>
                            <w:szCs w:val="20"/>
                            <w:lang w:eastAsia="en-US"/>
                          </w:rPr>
                          <m:t>r</m:t>
                        </m:r>
                      </m:sub>
                    </m:sSub>
                    <m:r>
                      <w:rPr>
                        <w:rFonts w:ascii="Cambria Math" w:eastAsia="Calibri" w:hAnsi="Cambria Math"/>
                        <w:color w:val="000000"/>
                        <w:sz w:val="20"/>
                        <w:szCs w:val="20"/>
                        <w:lang w:eastAsia="en-US"/>
                      </w:rPr>
                      <m:t>=</m:t>
                    </m:r>
                  </m:oMath>
                  <w:r w:rsidRPr="00EB18BC">
                    <w:rPr>
                      <w:rFonts w:eastAsia="Calibri"/>
                      <w:color w:val="000000"/>
                      <w:sz w:val="20"/>
                      <w:szCs w:val="20"/>
                      <w:lang w:eastAsia="en-US"/>
                    </w:rPr>
                    <w:t>550.76</w:t>
                  </w:r>
                  <m:oMath>
                    <m:r>
                      <w:rPr>
                        <w:rFonts w:ascii="Cambria Math" w:eastAsia="Calibri" w:hAnsi="Cambria Math"/>
                        <w:color w:val="000000"/>
                        <w:sz w:val="20"/>
                        <w:szCs w:val="20"/>
                        <w:lang w:eastAsia="en-US"/>
                      </w:rPr>
                      <m:t xml:space="preserve"> ton</m:t>
                    </m:r>
                  </m:oMath>
                </w:p>
              </w:tc>
              <w:tc>
                <w:tcPr>
                  <w:tcW w:w="406" w:type="dxa"/>
                  <w:vAlign w:val="center"/>
                </w:tcPr>
                <w:p w:rsidR="00EB18BC" w:rsidRPr="00EB18BC" w:rsidRDefault="00EB18BC" w:rsidP="00EB18BC">
                  <w:pPr>
                    <w:bidi/>
                    <w:rPr>
                      <w:rFonts w:eastAsia="Calibri"/>
                      <w:color w:val="000000"/>
                      <w:sz w:val="20"/>
                      <w:szCs w:val="20"/>
                      <w:rtl/>
                      <w:lang w:eastAsia="en-US"/>
                    </w:rPr>
                  </w:pPr>
                </w:p>
              </w:tc>
            </w:tr>
            <w:tr w:rsidR="00EB18BC" w:rsidRPr="00EB18BC" w:rsidTr="00D55F96">
              <w:trPr>
                <w:trHeight w:val="397"/>
              </w:trPr>
              <w:tc>
                <w:tcPr>
                  <w:tcW w:w="5865" w:type="dxa"/>
                  <w:gridSpan w:val="4"/>
                  <w:vAlign w:val="center"/>
                </w:tcPr>
                <w:p w:rsidR="00EB18BC" w:rsidRPr="00EB18BC" w:rsidRDefault="00EB18BC" w:rsidP="00EB18BC">
                  <w:pPr>
                    <w:jc w:val="right"/>
                    <w:rPr>
                      <w:rFonts w:eastAsia="Calibri" w:cs="B Nazanin"/>
                      <w:color w:val="000000"/>
                      <w:sz w:val="18"/>
                      <w:szCs w:val="20"/>
                      <w:rtl/>
                      <w:lang w:eastAsia="en-US"/>
                    </w:rPr>
                  </w:pPr>
                  <w:r w:rsidRPr="00EB18BC">
                    <w:rPr>
                      <w:rFonts w:eastAsia="Calibri" w:cs="B Nazanin" w:hint="cs"/>
                      <w:color w:val="000000"/>
                      <w:sz w:val="18"/>
                      <w:szCs w:val="20"/>
                      <w:rtl/>
                      <w:lang w:eastAsia="en-US"/>
                    </w:rPr>
                    <w:t>ضریب کاهش مقاومت</w:t>
                  </w:r>
                </w:p>
              </w:tc>
              <w:tc>
                <w:tcPr>
                  <w:tcW w:w="2954" w:type="dxa"/>
                  <w:gridSpan w:val="2"/>
                  <w:vAlign w:val="center"/>
                </w:tcPr>
                <w:p w:rsidR="00EB18BC" w:rsidRPr="00EB18BC" w:rsidRDefault="00EB18BC" w:rsidP="00EB18BC">
                  <w:pPr>
                    <w:rPr>
                      <w:rFonts w:eastAsia="Calibri" w:cs="B Nazanin"/>
                      <w:color w:val="000000"/>
                      <w:sz w:val="20"/>
                      <w:szCs w:val="20"/>
                      <w:lang w:eastAsia="en-US"/>
                    </w:rPr>
                  </w:pPr>
                  <m:oMath>
                    <m:sSub>
                      <m:sSubPr>
                        <m:ctrlPr>
                          <w:rPr>
                            <w:rFonts w:ascii="Cambria Math" w:eastAsia="Times New Roman" w:hAnsi="Cambria Math"/>
                            <w:i/>
                            <w:color w:val="000000"/>
                            <w:sz w:val="20"/>
                            <w:szCs w:val="20"/>
                            <w:lang w:eastAsia="en-US"/>
                          </w:rPr>
                        </m:ctrlPr>
                      </m:sSubPr>
                      <m:e>
                        <m:r>
                          <w:rPr>
                            <w:rFonts w:ascii="Cambria Math" w:eastAsia="Times New Roman" w:hAnsi="Cambria Math"/>
                            <w:color w:val="000000"/>
                            <w:sz w:val="20"/>
                            <w:szCs w:val="20"/>
                            <w:lang w:eastAsia="en-US"/>
                          </w:rPr>
                          <m:t>ϕ</m:t>
                        </m:r>
                      </m:e>
                      <m:sub>
                        <m:r>
                          <w:rPr>
                            <w:rFonts w:ascii="Cambria Math" w:eastAsia="Times New Roman" w:hAnsi="Cambria Math"/>
                            <w:color w:val="000000"/>
                            <w:sz w:val="20"/>
                            <w:szCs w:val="20"/>
                            <w:lang w:eastAsia="en-US"/>
                          </w:rPr>
                          <m:t>c</m:t>
                        </m:r>
                      </m:sub>
                    </m:sSub>
                    <m:r>
                      <w:rPr>
                        <w:rFonts w:ascii="Cambria Math" w:eastAsia="Calibri" w:hAnsi="Cambria Math"/>
                        <w:color w:val="000000"/>
                        <w:sz w:val="20"/>
                        <w:szCs w:val="20"/>
                        <w:lang w:eastAsia="en-US"/>
                      </w:rPr>
                      <m:t>=</m:t>
                    </m:r>
                  </m:oMath>
                  <w:r w:rsidRPr="00EB18BC">
                    <w:rPr>
                      <w:rFonts w:eastAsia="Calibri" w:cs="B Nazanin"/>
                      <w:color w:val="000000"/>
                      <w:sz w:val="20"/>
                      <w:szCs w:val="20"/>
                      <w:lang w:eastAsia="en-US"/>
                    </w:rPr>
                    <w:t>0.65</w:t>
                  </w:r>
                </w:p>
              </w:tc>
              <w:tc>
                <w:tcPr>
                  <w:tcW w:w="406" w:type="dxa"/>
                  <w:vAlign w:val="center"/>
                </w:tcPr>
                <w:p w:rsidR="00EB18BC" w:rsidRPr="00EB18BC" w:rsidRDefault="00EB18BC" w:rsidP="00EB18BC">
                  <w:pPr>
                    <w:bidi/>
                    <w:rPr>
                      <w:rFonts w:eastAsia="Calibri"/>
                      <w:color w:val="000000"/>
                      <w:sz w:val="20"/>
                      <w:szCs w:val="20"/>
                      <w:rtl/>
                      <w:lang w:eastAsia="en-US"/>
                    </w:rPr>
                  </w:pPr>
                </w:p>
              </w:tc>
            </w:tr>
            <w:tr w:rsidR="00EB18BC" w:rsidRPr="00EB18BC" w:rsidTr="00D55F96">
              <w:trPr>
                <w:trHeight w:val="397"/>
              </w:trPr>
              <w:tc>
                <w:tcPr>
                  <w:tcW w:w="4589" w:type="dxa"/>
                  <w:gridSpan w:val="3"/>
                  <w:vAlign w:val="center"/>
                </w:tcPr>
                <w:p w:rsidR="00EB18BC" w:rsidRPr="00EB18BC" w:rsidRDefault="00EB18BC" w:rsidP="00EB18BC">
                  <w:pPr>
                    <w:rPr>
                      <w:rFonts w:eastAsia="Calibri"/>
                      <w:color w:val="000000"/>
                      <w:sz w:val="20"/>
                      <w:szCs w:val="20"/>
                      <w:rtl/>
                      <w:lang w:eastAsia="en-US"/>
                    </w:rPr>
                  </w:pPr>
                  <m:oMath>
                    <m:sSub>
                      <m:sSubPr>
                        <m:ctrlPr>
                          <w:rPr>
                            <w:rFonts w:ascii="Cambria Math" w:eastAsia="Calibri" w:hAnsi="Cambria Math"/>
                            <w:i/>
                            <w:color w:val="000000"/>
                            <w:sz w:val="20"/>
                            <w:szCs w:val="20"/>
                            <w:lang w:eastAsia="en-US"/>
                          </w:rPr>
                        </m:ctrlPr>
                      </m:sSubPr>
                      <m:e>
                        <m:sSub>
                          <m:sSubPr>
                            <m:ctrlPr>
                              <w:rPr>
                                <w:rFonts w:ascii="Cambria Math" w:eastAsia="Calibri" w:hAnsi="Cambria Math"/>
                                <w:i/>
                                <w:color w:val="000000"/>
                                <w:sz w:val="20"/>
                                <w:szCs w:val="20"/>
                                <w:lang w:eastAsia="en-US"/>
                              </w:rPr>
                            </m:ctrlPr>
                          </m:sSubPr>
                          <m:e>
                            <m:r>
                              <w:rPr>
                                <w:rFonts w:ascii="Cambria Math" w:eastAsia="Times New Roman" w:hAnsi="Cambria Math"/>
                                <w:color w:val="000000"/>
                                <w:sz w:val="20"/>
                                <w:szCs w:val="20"/>
                                <w:lang w:eastAsia="en-US"/>
                              </w:rPr>
                              <m:t>ϕ</m:t>
                            </m:r>
                          </m:e>
                          <m:sub>
                            <m:r>
                              <w:rPr>
                                <w:rFonts w:ascii="Cambria Math" w:eastAsia="Calibri" w:hAnsi="Cambria Math"/>
                                <w:color w:val="000000"/>
                                <w:sz w:val="20"/>
                                <w:szCs w:val="20"/>
                                <w:lang w:eastAsia="en-US"/>
                              </w:rPr>
                              <m:t>c</m:t>
                            </m:r>
                          </m:sub>
                        </m:sSub>
                        <m:r>
                          <w:rPr>
                            <w:rFonts w:ascii="Cambria Math" w:eastAsia="Calibri" w:hAnsi="Cambria Math"/>
                            <w:color w:val="000000"/>
                            <w:sz w:val="20"/>
                            <w:szCs w:val="20"/>
                            <w:lang w:eastAsia="en-US"/>
                          </w:rPr>
                          <m:t>P</m:t>
                        </m:r>
                      </m:e>
                      <m:sub>
                        <m:r>
                          <w:rPr>
                            <w:rFonts w:ascii="Cambria Math" w:eastAsia="Calibri" w:hAnsi="Cambria Math"/>
                            <w:color w:val="000000"/>
                            <w:sz w:val="20"/>
                            <w:szCs w:val="20"/>
                            <w:lang w:eastAsia="en-US"/>
                          </w:rPr>
                          <m:t>p</m:t>
                        </m:r>
                      </m:sub>
                    </m:sSub>
                    <m:r>
                      <m:rPr>
                        <m:sty m:val="p"/>
                      </m:rPr>
                      <w:rPr>
                        <w:rFonts w:ascii="Cambria Math" w:eastAsia="Calibri" w:hAnsi="Cambria Math"/>
                        <w:color w:val="000000"/>
                        <w:sz w:val="20"/>
                        <w:szCs w:val="20"/>
                        <w:lang w:eastAsia="en-US"/>
                      </w:rPr>
                      <m:t>=</m:t>
                    </m:r>
                  </m:oMath>
                  <w:r w:rsidRPr="00EB18BC">
                    <w:rPr>
                      <w:rFonts w:eastAsia="Calibri"/>
                      <w:color w:val="000000"/>
                      <w:sz w:val="20"/>
                      <w:szCs w:val="20"/>
                      <w:lang w:eastAsia="en-US"/>
                    </w:rPr>
                    <w:t xml:space="preserve"> 550.76  </w:t>
                  </w:r>
                  <m:oMath>
                    <m:r>
                      <w:rPr>
                        <w:rFonts w:ascii="Cambria Math" w:eastAsia="Calibri" w:hAnsi="Cambria Math"/>
                        <w:color w:val="000000"/>
                        <w:sz w:val="20"/>
                        <w:szCs w:val="20"/>
                        <w:lang w:eastAsia="en-US"/>
                      </w:rPr>
                      <m:t>ton</m:t>
                    </m:r>
                  </m:oMath>
                </w:p>
              </w:tc>
              <w:tc>
                <w:tcPr>
                  <w:tcW w:w="4230" w:type="dxa"/>
                  <w:gridSpan w:val="3"/>
                  <w:tcMar>
                    <w:right w:w="0" w:type="dxa"/>
                  </w:tcMar>
                  <w:vAlign w:val="center"/>
                </w:tcPr>
                <w:p w:rsidR="00EB18BC" w:rsidRPr="00EB18BC" w:rsidRDefault="00EB18BC" w:rsidP="00EB18BC">
                  <w:pPr>
                    <w:rPr>
                      <w:rFonts w:eastAsia="Calibri"/>
                      <w:color w:val="000000"/>
                      <w:sz w:val="20"/>
                      <w:szCs w:val="20"/>
                      <w:lang w:eastAsia="en-US"/>
                    </w:rPr>
                  </w:pPr>
                  <m:oMathPara>
                    <m:oMathParaPr>
                      <m:jc m:val="left"/>
                    </m:oMathParaPr>
                    <m:oMath>
                      <m:sSub>
                        <m:sSubPr>
                          <m:ctrlPr>
                            <w:rPr>
                              <w:rFonts w:ascii="Cambria Math" w:eastAsia="Calibri" w:hAnsi="Cambria Math"/>
                              <w:i/>
                              <w:color w:val="000000"/>
                              <w:sz w:val="20"/>
                              <w:szCs w:val="20"/>
                              <w:lang w:eastAsia="en-US"/>
                            </w:rPr>
                          </m:ctrlPr>
                        </m:sSubPr>
                        <m:e>
                          <m:sSub>
                            <m:sSubPr>
                              <m:ctrlPr>
                                <w:rPr>
                                  <w:rFonts w:ascii="Cambria Math" w:eastAsia="Calibri" w:hAnsi="Cambria Math"/>
                                  <w:i/>
                                  <w:color w:val="000000"/>
                                  <w:sz w:val="20"/>
                                  <w:szCs w:val="20"/>
                                  <w:lang w:eastAsia="en-US"/>
                                </w:rPr>
                              </m:ctrlPr>
                            </m:sSubPr>
                            <m:e>
                              <m:r>
                                <w:rPr>
                                  <w:rFonts w:ascii="Cambria Math" w:eastAsia="Times New Roman" w:hAnsi="Cambria Math"/>
                                  <w:color w:val="000000"/>
                                  <w:sz w:val="20"/>
                                  <w:szCs w:val="20"/>
                                  <w:lang w:eastAsia="en-US"/>
                                </w:rPr>
                                <m:t>ϕ</m:t>
                              </m:r>
                            </m:e>
                            <m:sub>
                              <m:r>
                                <w:rPr>
                                  <w:rFonts w:ascii="Cambria Math" w:eastAsia="Calibri" w:hAnsi="Cambria Math"/>
                                  <w:color w:val="000000"/>
                                  <w:sz w:val="20"/>
                                  <w:szCs w:val="20"/>
                                  <w:lang w:eastAsia="en-US"/>
                                </w:rPr>
                                <m:t>c</m:t>
                              </m:r>
                            </m:sub>
                          </m:sSub>
                          <m:r>
                            <w:rPr>
                              <w:rFonts w:ascii="Cambria Math" w:eastAsia="Calibri" w:hAnsi="Cambria Math"/>
                              <w:color w:val="000000"/>
                              <w:sz w:val="20"/>
                              <w:szCs w:val="20"/>
                              <w:lang w:eastAsia="en-US"/>
                            </w:rPr>
                            <m:t>P</m:t>
                          </m:r>
                        </m:e>
                        <m:sub>
                          <m:r>
                            <w:rPr>
                              <w:rFonts w:ascii="Cambria Math" w:eastAsia="Calibri" w:hAnsi="Cambria Math"/>
                              <w:color w:val="000000"/>
                              <w:sz w:val="20"/>
                              <w:szCs w:val="20"/>
                              <w:lang w:eastAsia="en-US"/>
                            </w:rPr>
                            <m:t>p</m:t>
                          </m:r>
                        </m:sub>
                      </m:sSub>
                      <m:r>
                        <w:rPr>
                          <w:rFonts w:ascii="Cambria Math" w:eastAsia="Calibri" w:hAnsi="Cambria Math"/>
                          <w:color w:val="000000"/>
                          <w:sz w:val="20"/>
                          <w:szCs w:val="20"/>
                          <w:lang w:eastAsia="en-US"/>
                        </w:rPr>
                        <m:t>=Min(</m:t>
                      </m:r>
                      <m:sSub>
                        <m:sSubPr>
                          <m:ctrlPr>
                            <w:rPr>
                              <w:rFonts w:ascii="Cambria Math" w:eastAsia="Calibri" w:hAnsi="Cambria Math"/>
                              <w:i/>
                              <w:color w:val="000000"/>
                              <w:sz w:val="20"/>
                              <w:szCs w:val="20"/>
                              <w:lang w:eastAsia="en-US"/>
                            </w:rPr>
                          </m:ctrlPr>
                        </m:sSubPr>
                        <m:e>
                          <m:sSub>
                            <m:sSubPr>
                              <m:ctrlPr>
                                <w:rPr>
                                  <w:rFonts w:ascii="Cambria Math" w:eastAsia="Times New Roman" w:hAnsi="Cambria Math"/>
                                  <w:i/>
                                  <w:color w:val="000000"/>
                                  <w:sz w:val="20"/>
                                  <w:szCs w:val="20"/>
                                  <w:lang w:eastAsia="en-US"/>
                                </w:rPr>
                              </m:ctrlPr>
                            </m:sSubPr>
                            <m:e>
                              <m:r>
                                <w:rPr>
                                  <w:rFonts w:ascii="Cambria Math" w:eastAsia="Times New Roman" w:hAnsi="Cambria Math"/>
                                  <w:color w:val="000000"/>
                                  <w:sz w:val="20"/>
                                  <w:szCs w:val="20"/>
                                  <w:lang w:eastAsia="en-US"/>
                                </w:rPr>
                                <m:t>ϕ</m:t>
                              </m:r>
                            </m:e>
                            <m:sub>
                              <m:r>
                                <w:rPr>
                                  <w:rFonts w:ascii="Cambria Math" w:eastAsia="Times New Roman" w:hAnsi="Cambria Math"/>
                                  <w:color w:val="000000"/>
                                  <w:sz w:val="20"/>
                                  <w:szCs w:val="20"/>
                                  <w:lang w:eastAsia="en-US"/>
                                </w:rPr>
                                <m:t>c</m:t>
                              </m:r>
                            </m:sub>
                          </m:sSub>
                          <m:r>
                            <w:rPr>
                              <w:rFonts w:ascii="Cambria Math" w:eastAsia="Calibri" w:hAnsi="Cambria Math"/>
                              <w:color w:val="000000"/>
                              <w:sz w:val="20"/>
                              <w:szCs w:val="20"/>
                              <w:lang w:eastAsia="en-US"/>
                            </w:rPr>
                            <m:t>P</m:t>
                          </m:r>
                        </m:e>
                        <m:sub>
                          <m:r>
                            <w:rPr>
                              <w:rFonts w:ascii="Cambria Math" w:eastAsia="Calibri" w:hAnsi="Cambria Math"/>
                              <w:color w:val="000000"/>
                              <w:sz w:val="20"/>
                              <w:szCs w:val="20"/>
                              <w:lang w:eastAsia="en-US"/>
                            </w:rPr>
                            <m:t>r</m:t>
                          </m:r>
                        </m:sub>
                      </m:sSub>
                      <m:r>
                        <w:rPr>
                          <w:rFonts w:ascii="Cambria Math" w:eastAsia="Calibri" w:hAnsi="Cambria Math"/>
                          <w:color w:val="000000"/>
                          <w:sz w:val="20"/>
                          <w:szCs w:val="20"/>
                          <w:lang w:eastAsia="en-US"/>
                        </w:rPr>
                        <m:t xml:space="preserve">, </m:t>
                      </m:r>
                      <m:sSub>
                        <m:sSubPr>
                          <m:ctrlPr>
                            <w:rPr>
                              <w:rFonts w:ascii="Cambria Math" w:eastAsia="Times New Roman" w:hAnsi="Cambria Math"/>
                              <w:i/>
                              <w:color w:val="000000"/>
                              <w:sz w:val="20"/>
                              <w:szCs w:val="20"/>
                              <w:lang w:eastAsia="en-US"/>
                            </w:rPr>
                          </m:ctrlPr>
                        </m:sSubPr>
                        <m:e>
                          <m:r>
                            <w:rPr>
                              <w:rFonts w:ascii="Cambria Math" w:eastAsia="Times New Roman" w:hAnsi="Cambria Math"/>
                              <w:color w:val="000000"/>
                              <w:sz w:val="20"/>
                              <w:szCs w:val="20"/>
                              <w:lang w:eastAsia="en-US"/>
                            </w:rPr>
                            <m:t>ϕ</m:t>
                          </m:r>
                        </m:e>
                        <m:sub>
                          <m:r>
                            <w:rPr>
                              <w:rFonts w:ascii="Cambria Math" w:eastAsia="Times New Roman" w:hAnsi="Cambria Math"/>
                              <w:color w:val="000000"/>
                              <w:sz w:val="20"/>
                              <w:szCs w:val="20"/>
                              <w:lang w:eastAsia="en-US"/>
                            </w:rPr>
                            <m:t>c</m:t>
                          </m:r>
                        </m:sub>
                      </m:sSub>
                      <m:r>
                        <w:rPr>
                          <w:rFonts w:ascii="Cambria Math" w:eastAsia="Calibri" w:hAnsi="Cambria Math"/>
                          <w:color w:val="000000"/>
                          <w:sz w:val="20"/>
                          <w:szCs w:val="20"/>
                          <w:lang w:eastAsia="en-US"/>
                        </w:rPr>
                        <m:t>0.85</m:t>
                      </m:r>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A</m:t>
                          </m:r>
                        </m:e>
                        <m:sub>
                          <m:r>
                            <w:rPr>
                              <w:rFonts w:ascii="Cambria Math" w:eastAsia="Calibri" w:hAnsi="Cambria Math"/>
                              <w:color w:val="000000"/>
                              <w:sz w:val="20"/>
                              <w:szCs w:val="20"/>
                              <w:lang w:eastAsia="en-US"/>
                            </w:rPr>
                            <m:t>1</m:t>
                          </m:r>
                        </m:sub>
                      </m:sSub>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f</m:t>
                          </m:r>
                        </m:e>
                        <m:sub>
                          <m:r>
                            <w:rPr>
                              <w:rFonts w:ascii="Cambria Math" w:eastAsia="Calibri" w:hAnsi="Cambria Math"/>
                              <w:color w:val="000000"/>
                              <w:sz w:val="20"/>
                              <w:szCs w:val="20"/>
                              <w:lang w:eastAsia="en-US"/>
                            </w:rPr>
                            <m:t>c</m:t>
                          </m:r>
                        </m:sub>
                      </m:sSub>
                      <m:rad>
                        <m:radPr>
                          <m:degHide m:val="1"/>
                          <m:ctrlPr>
                            <w:rPr>
                              <w:rFonts w:ascii="Cambria Math" w:eastAsia="Calibri" w:hAnsi="Cambria Math"/>
                              <w:color w:val="000000"/>
                              <w:sz w:val="20"/>
                              <w:szCs w:val="20"/>
                              <w:lang w:eastAsia="en-US"/>
                            </w:rPr>
                          </m:ctrlPr>
                        </m:radPr>
                        <m:deg/>
                        <m:e>
                          <m:f>
                            <m:fPr>
                              <m:ctrlPr>
                                <w:rPr>
                                  <w:rFonts w:ascii="Cambria Math" w:eastAsia="Calibri" w:hAnsi="Cambria Math"/>
                                  <w:color w:val="000000"/>
                                  <w:sz w:val="20"/>
                                  <w:szCs w:val="20"/>
                                  <w:lang w:eastAsia="en-US"/>
                                </w:rPr>
                              </m:ctrlPr>
                            </m:fPr>
                            <m:num>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A</m:t>
                                  </m:r>
                                </m:e>
                                <m:sub>
                                  <m:r>
                                    <w:rPr>
                                      <w:rFonts w:ascii="Cambria Math" w:eastAsia="Calibri" w:hAnsi="Cambria Math"/>
                                      <w:color w:val="000000"/>
                                      <w:sz w:val="20"/>
                                      <w:szCs w:val="20"/>
                                      <w:lang w:eastAsia="en-US"/>
                                    </w:rPr>
                                    <m:t>2</m:t>
                                  </m:r>
                                </m:sub>
                              </m:sSub>
                            </m:num>
                            <m:den>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A</m:t>
                                  </m:r>
                                </m:e>
                                <m:sub>
                                  <m:r>
                                    <w:rPr>
                                      <w:rFonts w:ascii="Cambria Math" w:eastAsia="Calibri" w:hAnsi="Cambria Math"/>
                                      <w:color w:val="000000"/>
                                      <w:sz w:val="20"/>
                                      <w:szCs w:val="20"/>
                                      <w:lang w:eastAsia="en-US"/>
                                    </w:rPr>
                                    <m:t>1</m:t>
                                  </m:r>
                                </m:sub>
                              </m:sSub>
                            </m:den>
                          </m:f>
                        </m:e>
                      </m:rad>
                      <m:r>
                        <w:rPr>
                          <w:rFonts w:ascii="Cambria Math" w:eastAsia="Calibri" w:hAnsi="Cambria Math"/>
                          <w:color w:val="000000"/>
                          <w:sz w:val="20"/>
                          <w:szCs w:val="20"/>
                          <w:lang w:eastAsia="en-US"/>
                        </w:rPr>
                        <m:t>,</m:t>
                      </m:r>
                      <m:sSub>
                        <m:sSubPr>
                          <m:ctrlPr>
                            <w:rPr>
                              <w:rFonts w:ascii="Cambria Math" w:eastAsia="Times New Roman" w:hAnsi="Cambria Math"/>
                              <w:i/>
                              <w:color w:val="000000"/>
                              <w:sz w:val="20"/>
                              <w:szCs w:val="20"/>
                              <w:lang w:eastAsia="en-US"/>
                            </w:rPr>
                          </m:ctrlPr>
                        </m:sSubPr>
                        <m:e>
                          <m:r>
                            <w:rPr>
                              <w:rFonts w:ascii="Cambria Math" w:eastAsia="Times New Roman" w:hAnsi="Cambria Math"/>
                              <w:color w:val="000000"/>
                              <w:sz w:val="20"/>
                              <w:szCs w:val="20"/>
                              <w:lang w:eastAsia="en-US"/>
                            </w:rPr>
                            <m:t>ϕ</m:t>
                          </m:r>
                        </m:e>
                        <m:sub>
                          <m:r>
                            <w:rPr>
                              <w:rFonts w:ascii="Cambria Math" w:eastAsia="Times New Roman" w:hAnsi="Cambria Math"/>
                              <w:color w:val="000000"/>
                              <w:sz w:val="20"/>
                              <w:szCs w:val="20"/>
                              <w:lang w:eastAsia="en-US"/>
                            </w:rPr>
                            <m:t>c</m:t>
                          </m:r>
                        </m:sub>
                      </m:sSub>
                      <m:r>
                        <w:rPr>
                          <w:rFonts w:ascii="Cambria Math" w:eastAsia="Calibri" w:hAnsi="Cambria Math"/>
                          <w:color w:val="000000"/>
                          <w:sz w:val="20"/>
                          <w:szCs w:val="20"/>
                          <w:lang w:eastAsia="en-US"/>
                        </w:rPr>
                        <m:t>1.7</m:t>
                      </m:r>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f</m:t>
                          </m:r>
                        </m:e>
                        <m:sub>
                          <m:r>
                            <w:rPr>
                              <w:rFonts w:ascii="Cambria Math" w:eastAsia="Calibri" w:hAnsi="Cambria Math"/>
                              <w:color w:val="000000"/>
                              <w:sz w:val="20"/>
                              <w:szCs w:val="20"/>
                              <w:lang w:eastAsia="en-US"/>
                            </w:rPr>
                            <m:t>c</m:t>
                          </m:r>
                        </m:sub>
                      </m:sSub>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A</m:t>
                          </m:r>
                        </m:e>
                        <m:sub>
                          <m:r>
                            <w:rPr>
                              <w:rFonts w:ascii="Cambria Math" w:eastAsia="Calibri" w:hAnsi="Cambria Math"/>
                              <w:color w:val="000000"/>
                              <w:sz w:val="20"/>
                              <w:szCs w:val="20"/>
                              <w:lang w:eastAsia="en-US"/>
                            </w:rPr>
                            <m:t>1</m:t>
                          </m:r>
                        </m:sub>
                      </m:sSub>
                      <m:r>
                        <w:rPr>
                          <w:rFonts w:ascii="Cambria Math" w:eastAsia="Calibri" w:hAnsi="Cambria Math"/>
                          <w:color w:val="000000"/>
                          <w:sz w:val="20"/>
                          <w:szCs w:val="20"/>
                          <w:lang w:eastAsia="en-US"/>
                        </w:rPr>
                        <m:t>)</m:t>
                      </m:r>
                    </m:oMath>
                  </m:oMathPara>
                </w:p>
              </w:tc>
              <w:tc>
                <w:tcPr>
                  <w:tcW w:w="406" w:type="dxa"/>
                  <w:tcMar>
                    <w:left w:w="0" w:type="dxa"/>
                    <w:right w:w="0" w:type="dxa"/>
                  </w:tcMar>
                  <w:vAlign w:val="center"/>
                </w:tcPr>
                <w:p w:rsidR="00EB18BC" w:rsidRPr="00EB18BC" w:rsidRDefault="00EB18BC" w:rsidP="00EB18BC">
                  <w:pPr>
                    <w:tabs>
                      <w:tab w:val="left" w:pos="2329"/>
                    </w:tabs>
                    <w:bidi/>
                    <w:jc w:val="right"/>
                    <w:rPr>
                      <w:rFonts w:eastAsia="Calibri"/>
                      <w:i/>
                      <w:iCs/>
                      <w:color w:val="FF0000"/>
                      <w:sz w:val="22"/>
                      <w:szCs w:val="20"/>
                      <w:lang w:eastAsia="en-US"/>
                    </w:rPr>
                  </w:pPr>
                </w:p>
              </w:tc>
            </w:tr>
            <w:tr w:rsidR="00EB18BC" w:rsidRPr="00EB18BC" w:rsidTr="00D55F96">
              <w:trPr>
                <w:trHeight w:val="397"/>
              </w:trPr>
              <w:tc>
                <w:tcPr>
                  <w:tcW w:w="2926" w:type="dxa"/>
                  <w:vAlign w:val="center"/>
                </w:tcPr>
                <w:p w:rsidR="00EB18BC" w:rsidRPr="00EB18BC" w:rsidRDefault="00EB18BC" w:rsidP="00EB18BC">
                  <w:pPr>
                    <w:tabs>
                      <w:tab w:val="left" w:pos="2329"/>
                    </w:tabs>
                    <w:bidi/>
                    <w:jc w:val="right"/>
                    <w:rPr>
                      <w:rFonts w:eastAsia="Calibri"/>
                      <w:color w:val="FF0000"/>
                      <w:sz w:val="22"/>
                      <w:szCs w:val="20"/>
                      <w:rtl/>
                      <w:lang w:eastAsia="en-US"/>
                    </w:rPr>
                  </w:pPr>
                  <w:r w:rsidRPr="00EB18BC">
                    <w:rPr>
                      <w:rFonts w:eastAsia="Calibri"/>
                      <w:noProof/>
                      <w:color w:val="FF0000"/>
                      <w:sz w:val="22"/>
                      <w:szCs w:val="20"/>
                      <w:rtl/>
                      <w:lang w:eastAsia="en-US"/>
                    </w:rPr>
                    <w:drawing>
                      <wp:inline distT="0" distB="0" distL="0" distR="0" wp14:anchorId="1D5094EB" wp14:editId="376DC986">
                        <wp:extent cx="216000" cy="216000"/>
                        <wp:effectExtent l="19050" t="0" r="0" b="0"/>
                        <wp:docPr id="1935" name="Picture 0" descr="$S3_C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lue hills.jpg"/>
                                <pic:cNvPicPr/>
                              </pic:nvPicPr>
                              <pic:blipFill>
                                <a:blip r:embed="rId278" cstate="print"/>
                                <a:stretch>
                                  <a:fillRect/>
                                </a:stretch>
                              </pic:blipFill>
                              <pic:spPr>
                                <a:xfrm>
                                  <a:off x="0" y="0"/>
                                  <a:ext cx="216000" cy="216000"/>
                                </a:xfrm>
                                <a:prstGeom prst="rect">
                                  <a:avLst/>
                                </a:prstGeom>
                              </pic:spPr>
                            </pic:pic>
                          </a:graphicData>
                        </a:graphic>
                      </wp:inline>
                    </w:drawing>
                  </w:r>
                </w:p>
              </w:tc>
              <w:tc>
                <w:tcPr>
                  <w:tcW w:w="3261" w:type="dxa"/>
                  <w:gridSpan w:val="4"/>
                  <w:vAlign w:val="center"/>
                </w:tcPr>
                <w:p w:rsidR="00EB18BC" w:rsidRPr="00EB18BC" w:rsidRDefault="00EB18BC" w:rsidP="00EB18BC">
                  <w:pPr>
                    <w:rPr>
                      <w:rFonts w:eastAsia="Calibri"/>
                      <w:color w:val="000000"/>
                      <w:sz w:val="20"/>
                      <w:szCs w:val="20"/>
                      <w:lang w:eastAsia="en-US"/>
                    </w:rPr>
                  </w:pPr>
                  <w:r w:rsidRPr="00EB18BC">
                    <w:rPr>
                      <w:rFonts w:eastAsia="Calibri"/>
                      <w:color w:val="000000"/>
                      <w:sz w:val="20"/>
                      <w:szCs w:val="20"/>
                      <w:lang w:eastAsia="en-US"/>
                    </w:rPr>
                    <w:t>413.24</w:t>
                  </w:r>
                  <m:oMath>
                    <m:r>
                      <m:rPr>
                        <m:sty m:val="p"/>
                      </m:rPr>
                      <w:rPr>
                        <w:rFonts w:ascii="Cambria Math" w:eastAsia="Calibri" w:hAnsi="Cambria Math"/>
                        <w:color w:val="000000"/>
                        <w:sz w:val="20"/>
                        <w:szCs w:val="20"/>
                        <w:lang w:eastAsia="en-US"/>
                      </w:rPr>
                      <m:t xml:space="preserve"> </m:t>
                    </m:r>
                    <m:r>
                      <w:rPr>
                        <w:rFonts w:ascii="Cambria Math" w:eastAsia="Calibri" w:hAnsi="Cambria Math"/>
                        <w:color w:val="000000"/>
                        <w:sz w:val="20"/>
                        <w:szCs w:val="20"/>
                        <w:lang w:eastAsia="en-US"/>
                      </w:rPr>
                      <m:t>ton ≤</m:t>
                    </m:r>
                  </m:oMath>
                  <w:r w:rsidRPr="00EB18BC">
                    <w:rPr>
                      <w:rFonts w:eastAsia="Calibri"/>
                      <w:color w:val="000000"/>
                      <w:sz w:val="20"/>
                      <w:szCs w:val="20"/>
                      <w:lang w:eastAsia="en-US"/>
                    </w:rPr>
                    <w:t xml:space="preserve"> 550.76  </w:t>
                  </w:r>
                  <m:oMath>
                    <m:r>
                      <w:rPr>
                        <w:rFonts w:ascii="Cambria Math" w:eastAsia="Calibri" w:hAnsi="Cambria Math"/>
                        <w:color w:val="000000"/>
                        <w:sz w:val="20"/>
                        <w:szCs w:val="20"/>
                        <w:lang w:eastAsia="en-US"/>
                      </w:rPr>
                      <m:t>ton</m:t>
                    </m:r>
                  </m:oMath>
                </w:p>
              </w:tc>
              <w:tc>
                <w:tcPr>
                  <w:tcW w:w="2632" w:type="dxa"/>
                  <w:vAlign w:val="center"/>
                </w:tcPr>
                <w:p w:rsidR="00EB18BC" w:rsidRPr="00EB18BC" w:rsidRDefault="00EB18BC" w:rsidP="00EB18BC">
                  <w:pPr>
                    <w:rPr>
                      <w:rFonts w:eastAsia="Calibri"/>
                      <w:color w:val="000000"/>
                      <w:sz w:val="20"/>
                      <w:szCs w:val="20"/>
                      <w:lang w:eastAsia="en-US"/>
                    </w:rPr>
                  </w:pPr>
                  <m:oMathPara>
                    <m:oMathParaPr>
                      <m:jc m:val="left"/>
                    </m:oMathParaPr>
                    <m:oMath>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P</m:t>
                          </m:r>
                        </m:e>
                        <m:sub>
                          <m:r>
                            <w:rPr>
                              <w:rFonts w:ascii="Cambria Math" w:eastAsia="Calibri" w:hAnsi="Cambria Math"/>
                              <w:color w:val="000000"/>
                              <w:sz w:val="20"/>
                              <w:szCs w:val="20"/>
                              <w:lang w:eastAsia="en-US"/>
                            </w:rPr>
                            <m:t>max</m:t>
                          </m:r>
                        </m:sub>
                      </m:sSub>
                      <m:r>
                        <w:rPr>
                          <w:rFonts w:ascii="Cambria Math" w:eastAsia="Calibri" w:hAnsi="Cambria Math"/>
                          <w:color w:val="000000"/>
                          <w:sz w:val="20"/>
                          <w:szCs w:val="20"/>
                          <w:lang w:eastAsia="en-US"/>
                        </w:rPr>
                        <m:t>≤</m:t>
                      </m:r>
                      <m:sSub>
                        <m:sSubPr>
                          <m:ctrlPr>
                            <w:rPr>
                              <w:rFonts w:ascii="Cambria Math" w:eastAsia="Calibri" w:hAnsi="Cambria Math"/>
                              <w:color w:val="000000"/>
                              <w:sz w:val="20"/>
                              <w:szCs w:val="20"/>
                              <w:lang w:eastAsia="en-US"/>
                            </w:rPr>
                          </m:ctrlPr>
                        </m:sSubPr>
                        <m:e>
                          <m:r>
                            <w:rPr>
                              <w:rFonts w:ascii="Cambria Math" w:eastAsia="Times New Roman" w:hAnsi="Cambria Math"/>
                              <w:color w:val="000000"/>
                              <w:sz w:val="20"/>
                              <w:szCs w:val="20"/>
                              <w:lang w:eastAsia="en-US"/>
                            </w:rPr>
                            <m:t>ϕ</m:t>
                          </m:r>
                        </m:e>
                        <m:sub>
                          <m:r>
                            <w:rPr>
                              <w:rFonts w:ascii="Cambria Math" w:eastAsia="Calibri" w:hAnsi="Cambria Math"/>
                              <w:color w:val="000000"/>
                              <w:sz w:val="20"/>
                              <w:szCs w:val="20"/>
                              <w:lang w:eastAsia="en-US"/>
                            </w:rPr>
                            <m:t>c</m:t>
                          </m:r>
                        </m:sub>
                      </m:sSub>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P</m:t>
                          </m:r>
                        </m:e>
                        <m:sub>
                          <m:r>
                            <w:rPr>
                              <w:rFonts w:ascii="Cambria Math" w:eastAsia="Calibri" w:hAnsi="Cambria Math"/>
                              <w:color w:val="000000"/>
                              <w:sz w:val="20"/>
                              <w:szCs w:val="20"/>
                              <w:lang w:eastAsia="en-US"/>
                            </w:rPr>
                            <m:t>p</m:t>
                          </m:r>
                        </m:sub>
                      </m:sSub>
                    </m:oMath>
                  </m:oMathPara>
                </w:p>
              </w:tc>
              <w:tc>
                <w:tcPr>
                  <w:tcW w:w="406" w:type="dxa"/>
                  <w:tcMar>
                    <w:left w:w="0" w:type="dxa"/>
                    <w:right w:w="0" w:type="dxa"/>
                  </w:tcMar>
                  <w:vAlign w:val="center"/>
                </w:tcPr>
                <w:p w:rsidR="00EB18BC" w:rsidRPr="00EB18BC" w:rsidRDefault="00EB18BC" w:rsidP="00EB18BC">
                  <w:pPr>
                    <w:tabs>
                      <w:tab w:val="left" w:pos="2329"/>
                    </w:tabs>
                    <w:bidi/>
                    <w:rPr>
                      <w:rFonts w:eastAsia="Calibri"/>
                      <w:i/>
                      <w:iCs/>
                      <w:color w:val="FF0000"/>
                      <w:sz w:val="22"/>
                      <w:szCs w:val="20"/>
                      <w:rtl/>
                      <w:lang w:eastAsia="en-US"/>
                    </w:rPr>
                  </w:pPr>
                  <w:r w:rsidRPr="00EB18BC">
                    <w:rPr>
                      <w:rFonts w:eastAsia="Calibri"/>
                      <w:i/>
                      <w:noProof/>
                      <w:color w:val="FF0000"/>
                      <w:sz w:val="20"/>
                      <w:szCs w:val="20"/>
                      <w:rtl/>
                      <w:lang w:eastAsia="en-US"/>
                    </w:rPr>
                    <w:drawing>
                      <wp:inline distT="0" distB="0" distL="0" distR="0" wp14:anchorId="09D8DE78" wp14:editId="5FDB4B54">
                        <wp:extent cx="219075" cy="219075"/>
                        <wp:effectExtent l="19050" t="0" r="9525" b="0"/>
                        <wp:docPr id="1936" name="Picture 9" descr="$Fr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Frame$"/>
                                <pic:cNvPicPr>
                                  <a:picLocks noChangeAspect="1" noChangeArrowheads="1"/>
                                </pic:cNvPicPr>
                              </pic:nvPicPr>
                              <pic:blipFill>
                                <a:blip r:embed="rId279"/>
                                <a:srcRect/>
                                <a:stretch>
                                  <a:fillRect/>
                                </a:stretch>
                              </pic:blipFill>
                              <pic:spPr bwMode="auto">
                                <a:xfrm>
                                  <a:off x="0" y="0"/>
                                  <a:ext cx="219075" cy="219075"/>
                                </a:xfrm>
                                <a:prstGeom prst="rect">
                                  <a:avLst/>
                                </a:prstGeom>
                                <a:noFill/>
                                <a:ln w="9525">
                                  <a:noFill/>
                                  <a:miter lim="800000"/>
                                  <a:headEnd/>
                                  <a:tailEnd/>
                                </a:ln>
                              </pic:spPr>
                            </pic:pic>
                          </a:graphicData>
                        </a:graphic>
                      </wp:inline>
                    </w:drawing>
                  </w:r>
                </w:p>
              </w:tc>
            </w:tr>
          </w:tbl>
          <w:p w:rsidR="00EB18BC" w:rsidRPr="00EB18BC" w:rsidRDefault="00EB18BC" w:rsidP="00EB18BC">
            <w:pPr>
              <w:bidi/>
              <w:rPr>
                <w:rFonts w:ascii="Calibri" w:eastAsia="Calibri" w:hAnsi="Calibri" w:cs="Nazanin"/>
                <w:color w:val="FF0000"/>
                <w:sz w:val="22"/>
                <w:szCs w:val="20"/>
                <w:rtl/>
                <w:lang w:eastAsia="en-US"/>
              </w:rPr>
            </w:pPr>
          </w:p>
        </w:tc>
      </w:tr>
      <w:tr w:rsidR="00EB18BC" w:rsidRPr="00EB18BC" w:rsidTr="00EB18BC">
        <w:trPr>
          <w:gridAfter w:val="1"/>
          <w:wAfter w:w="21" w:type="dxa"/>
          <w:cantSplit/>
          <w:trHeight w:val="1701"/>
        </w:trPr>
        <w:tc>
          <w:tcPr>
            <w:tcW w:w="1223" w:type="dxa"/>
            <w:gridSpan w:val="2"/>
            <w:shd w:val="clear" w:color="auto" w:fill="EAF1DD"/>
            <w:tcMar>
              <w:left w:w="0" w:type="dxa"/>
              <w:right w:w="0" w:type="dxa"/>
            </w:tcMar>
          </w:tcPr>
          <w:p w:rsidR="00EB18BC" w:rsidRPr="00EB18BC" w:rsidRDefault="00EB18BC" w:rsidP="00EB18BC">
            <w:pPr>
              <w:bidi/>
              <w:rPr>
                <w:rFonts w:ascii="Calibri" w:eastAsia="Calibri" w:hAnsi="Calibri" w:cs="Nazanin"/>
                <w:color w:val="FF0000"/>
                <w:sz w:val="22"/>
                <w:szCs w:val="20"/>
                <w:lang w:eastAsia="en-US"/>
              </w:rPr>
            </w:pPr>
            <w:r w:rsidRPr="00EB18BC">
              <w:rPr>
                <w:rFonts w:ascii="Calibri" w:eastAsia="Times New Roman" w:hAnsi="Calibri"/>
                <w:noProof/>
                <w:color w:val="FF0000"/>
                <w:sz w:val="22"/>
                <w:szCs w:val="22"/>
                <w:lang w:eastAsia="en-US"/>
              </w:rPr>
              <w:lastRenderedPageBreak/>
              <mc:AlternateContent>
                <mc:Choice Requires="wps">
                  <w:drawing>
                    <wp:inline distT="0" distB="0" distL="0" distR="0">
                      <wp:extent cx="735330" cy="447675"/>
                      <wp:effectExtent l="7620" t="9525" r="9525" b="9525"/>
                      <wp:docPr id="2231" name="Rounded Rectangle 223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35330" cy="447675"/>
                              </a:xfrm>
                              <a:prstGeom prst="roundRect">
                                <a:avLst>
                                  <a:gd name="adj" fmla="val 16667"/>
                                </a:avLst>
                              </a:prstGeom>
                              <a:solidFill>
                                <a:srgbClr val="FFFFFF">
                                  <a:alpha val="0"/>
                                </a:srgbClr>
                              </a:solidFill>
                              <a:ln w="12700">
                                <a:solidFill>
                                  <a:srgbClr val="F79646"/>
                                </a:solidFill>
                                <a:prstDash val="dash"/>
                                <a:round/>
                                <a:headEnd/>
                                <a:tailEnd/>
                              </a:ln>
                            </wps:spPr>
                            <wps:txbx>
                              <w:txbxContent>
                                <w:p w:rsidR="00EB18BC" w:rsidRDefault="00EB18BC" w:rsidP="00EB18BC">
                                  <w:pPr>
                                    <w:pStyle w:val="DescriptionCodeStyle"/>
                                    <w:rPr>
                                      <w:rFonts w:cs="Nazanin"/>
                                      <w:sz w:val="12"/>
                                      <w:szCs w:val="12"/>
                                    </w:rPr>
                                  </w:pPr>
                                </w:p>
                              </w:txbxContent>
                            </wps:txbx>
                            <wps:bodyPr rot="0" vert="horz" wrap="square" lIns="0" tIns="18000" rIns="36000" bIns="18000" anchor="t" anchorCtr="0" upright="1">
                              <a:noAutofit/>
                            </wps:bodyPr>
                          </wps:wsp>
                        </a:graphicData>
                      </a:graphic>
                    </wp:inline>
                  </w:drawing>
                </mc:Choice>
                <mc:Fallback>
                  <w:pict>
                    <v:roundrect id="Rounded Rectangle 2231" o:spid="_x0000_s1074" style="width:57.9pt;height:35.25pt;visibility:visible;mso-wrap-style:square;mso-left-percent:-10001;mso-top-percent:-10001;mso-position-horizontal:absolute;mso-position-horizontal-relative:char;mso-position-vertical:absolute;mso-position-vertical-relative:line;mso-left-percent:-10001;mso-top-percent:-10001;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" strokecolor="#f79646" strokeweight="1pt">
                      <v:fill opacity="0"/>
                      <v:stroke dashstyle="dash"/>
                      <v:textbox inset="0,.5mm,1mm,.5mm">
                        <w:txbxContent>
                          <w:p w:rsidR="00EB18BC" w:rsidRDefault="00EB18BC" w:rsidP="00EB18BC">
                            <w:pPr>
                              <w:pStyle w:val="DescriptionCodeStyle"/>
                              <w:rPr>
                                <w:rFonts w:cs="Nazanin"/>
                                <w:sz w:val="12"/>
                                <w:szCs w:val="12"/>
                              </w:rPr>
                            </w:pPr>
                          </w:p>
                        </w:txbxContent>
                      </v:textbox>
                      <w10:anchorlock/>
                    </v:roundrect>
                  </w:pict>
                </mc:Fallback>
              </mc:AlternateContent>
            </w:r>
          </w:p>
        </w:tc>
        <w:tc>
          <w:tcPr>
            <w:tcW w:w="9224" w:type="dxa"/>
            <w:gridSpan w:val="4"/>
            <w:noWrap/>
            <w:tcMar>
              <w:left w:w="0" w:type="dxa"/>
              <w:right w:w="0" w:type="dxa"/>
            </w:tcMar>
            <w:hideMark/>
          </w:tcPr>
          <w:tbl>
            <w:tblPr>
              <w:tblStyle w:val="TableGrid10"/>
              <w:bidiVisual/>
              <w:tblW w:w="963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455"/>
              <w:gridCol w:w="1661"/>
              <w:gridCol w:w="558"/>
              <w:gridCol w:w="2944"/>
              <w:gridCol w:w="406"/>
              <w:gridCol w:w="606"/>
            </w:tblGrid>
            <w:tr w:rsidR="00EB18BC" w:rsidRPr="00EB18BC" w:rsidTr="00EB18BC">
              <w:trPr>
                <w:gridAfter w:val="1"/>
                <w:wAfter w:w="406" w:type="dxa"/>
                <w:trHeight w:val="425"/>
              </w:trPr>
              <w:tc>
                <w:tcPr>
                  <w:tcW w:w="5297" w:type="dxa"/>
                  <w:gridSpan w:val="2"/>
                  <w:shd w:val="clear" w:color="auto" w:fill="8DB3E2"/>
                  <w:vAlign w:val="center"/>
                </w:tcPr>
                <w:p w:rsidR="00EB18BC" w:rsidRPr="00EB18BC" w:rsidRDefault="00EB18BC" w:rsidP="00EB18BC">
                  <w:pPr>
                    <w:bidi/>
                    <w:rPr>
                      <w:rFonts w:eastAsia="Calibri" w:cs="B Nazanin"/>
                      <w:b/>
                      <w:bCs/>
                      <w:color w:val="000000"/>
                      <w:sz w:val="20"/>
                      <w:szCs w:val="22"/>
                      <w:rtl/>
                      <w:lang w:eastAsia="en-US"/>
                    </w:rPr>
                  </w:pPr>
                  <w:r w:rsidRPr="00EB18BC">
                    <w:rPr>
                      <w:rFonts w:eastAsia="Calibri" w:cs="B Nazanin" w:hint="cs"/>
                      <w:b/>
                      <w:bCs/>
                      <w:color w:val="000000"/>
                      <w:sz w:val="20"/>
                      <w:szCs w:val="22"/>
                      <w:rtl/>
                      <w:lang w:eastAsia="en-US"/>
                    </w:rPr>
                    <w:t>کنترل مقاومت کلی پیچ ها در حالت شکست کششی</w:t>
                  </w:r>
                </w:p>
              </w:tc>
              <w:tc>
                <w:tcPr>
                  <w:tcW w:w="3927" w:type="dxa"/>
                  <w:gridSpan w:val="3"/>
                  <w:shd w:val="clear" w:color="auto" w:fill="8DB3E2"/>
                  <w:tcMar>
                    <w:left w:w="0" w:type="dxa"/>
                    <w:right w:w="0" w:type="dxa"/>
                  </w:tcMar>
                  <w:vAlign w:val="center"/>
                </w:tcPr>
                <w:p w:rsidR="00EB18BC" w:rsidRPr="00EB18BC" w:rsidRDefault="00EB18BC" w:rsidP="00EB18BC">
                  <w:pPr>
                    <w:bidi/>
                    <w:jc w:val="right"/>
                    <w:rPr>
                      <w:rFonts w:ascii="Calibri" w:eastAsia="Calibri" w:hAnsi="Calibri"/>
                      <w:color w:val="FF0000"/>
                      <w:sz w:val="22"/>
                      <w:szCs w:val="22"/>
                      <w:rtl/>
                      <w:lang w:eastAsia="en-US"/>
                    </w:rPr>
                  </w:pPr>
                  <w:r w:rsidRPr="00EB18BC">
                    <w:rPr>
                      <w:rFonts w:ascii="Calibri" w:eastAsia="Calibri" w:hAnsi="Calibri"/>
                      <w:noProof/>
                      <w:color w:val="FF0000"/>
                      <w:sz w:val="22"/>
                      <w:szCs w:val="22"/>
                      <w:lang w:eastAsia="en-US"/>
                    </w:rPr>
                    <w:drawing>
                      <wp:inline distT="0" distB="0" distL="0" distR="0" wp14:anchorId="7AE5B605" wp14:editId="5984DC38">
                        <wp:extent cx="2158365" cy="253365"/>
                        <wp:effectExtent l="0" t="0" r="0" b="0"/>
                        <wp:docPr id="1937" name="Picture 8" descr="$level3$"/>
                        <wp:cNvGraphicFramePr/>
                        <a:graphic xmlns:a="http://schemas.openxmlformats.org/drawingml/2006/main">
                          <a:graphicData uri="http://schemas.openxmlformats.org/drawingml/2006/picture">
                            <pic:pic xmlns:pic="http://schemas.openxmlformats.org/drawingml/2006/picture">
                              <pic:nvPicPr>
                                <pic:cNvPr id="8" name="Picture 8" descr="$SampleTitlePic$"/>
                                <pic:cNvPicPr/>
                              </pic:nvPicPr>
                              <pic:blipFill>
                                <a:blip r:embed="rId276">
                                  <a:extLst>
                                    <a:ext uri="{28A0092B-C50C-407E-A947-70E740481C1C}">
                                      <a14:useLocalDpi xmlns:a14="http://schemas.microsoft.com/office/drawing/2010/main" val="0"/>
                                    </a:ext>
                                  </a:extLst>
                                </a:blip>
                                <a:stretch>
                                  <a:fillRect/>
                                </a:stretch>
                              </pic:blipFill>
                              <pic:spPr>
                                <a:xfrm>
                                  <a:off x="0" y="0"/>
                                  <a:ext cx="2158365" cy="253365"/>
                                </a:xfrm>
                                <a:prstGeom prst="rect">
                                  <a:avLst/>
                                </a:prstGeom>
                              </pic:spPr>
                            </pic:pic>
                          </a:graphicData>
                        </a:graphic>
                      </wp:inline>
                    </w:drawing>
                  </w:r>
                </w:p>
              </w:tc>
            </w:tr>
            <w:tr w:rsidR="00EB18BC" w:rsidRPr="00EB18BC" w:rsidTr="00D55F96">
              <w:trPr>
                <w:gridAfter w:val="1"/>
                <w:wAfter w:w="406" w:type="dxa"/>
                <w:trHeight w:val="432"/>
              </w:trPr>
              <w:tc>
                <w:tcPr>
                  <w:tcW w:w="3591" w:type="dxa"/>
                  <w:vAlign w:val="center"/>
                </w:tcPr>
                <w:p w:rsidR="00EB18BC" w:rsidRPr="00EB18BC" w:rsidRDefault="00EB18BC" w:rsidP="00EB18BC">
                  <w:pPr>
                    <w:jc w:val="right"/>
                    <w:rPr>
                      <w:rFonts w:eastAsia="Calibri" w:cs="B Nazanin"/>
                      <w:color w:val="000000"/>
                      <w:sz w:val="18"/>
                      <w:szCs w:val="20"/>
                      <w:lang w:eastAsia="en-US"/>
                    </w:rPr>
                  </w:pPr>
                  <w:r w:rsidRPr="00EB18BC">
                    <w:rPr>
                      <w:rFonts w:eastAsia="Calibri" w:cs="B Nazanin" w:hint="cs"/>
                      <w:color w:val="000000"/>
                      <w:sz w:val="18"/>
                      <w:szCs w:val="20"/>
                      <w:rtl/>
                      <w:lang w:eastAsia="en-US"/>
                    </w:rPr>
                    <w:t>نیروی محوری ترکیب بار بحرانی شکست کششی</w:t>
                  </w:r>
                </w:p>
              </w:tc>
              <w:tc>
                <w:tcPr>
                  <w:tcW w:w="2268" w:type="dxa"/>
                  <w:gridSpan w:val="2"/>
                  <w:vAlign w:val="center"/>
                </w:tcPr>
                <w:p w:rsidR="00EB18BC" w:rsidRPr="00EB18BC" w:rsidRDefault="00EB18BC" w:rsidP="00EB18BC">
                  <w:pPr>
                    <w:rPr>
                      <w:rFonts w:eastAsia="Calibri"/>
                      <w:color w:val="000000"/>
                      <w:sz w:val="20"/>
                      <w:szCs w:val="20"/>
                      <w:lang w:eastAsia="en-US"/>
                    </w:rPr>
                  </w:pPr>
                </w:p>
              </w:tc>
              <w:tc>
                <w:tcPr>
                  <w:tcW w:w="2959" w:type="dxa"/>
                  <w:vAlign w:val="center"/>
                </w:tcPr>
                <w:p w:rsidR="00EB18BC" w:rsidRPr="00EB18BC" w:rsidRDefault="00EB18BC" w:rsidP="00EB18BC">
                  <w:pPr>
                    <w:rPr>
                      <w:rFonts w:eastAsia="Calibri"/>
                      <w:color w:val="000000"/>
                      <w:sz w:val="20"/>
                      <w:szCs w:val="20"/>
                      <w:lang w:eastAsia="en-US"/>
                    </w:rPr>
                  </w:pPr>
                  <m:oMath>
                    <m:sSub>
                      <m:sSubPr>
                        <m:ctrlPr>
                          <w:rPr>
                            <w:rFonts w:ascii="Cambria Math" w:eastAsia="Calibri" w:hAnsi="Cambria Math"/>
                            <w:i/>
                            <w:color w:val="000000"/>
                            <w:sz w:val="20"/>
                            <w:szCs w:val="20"/>
                            <w:lang w:eastAsia="en-US"/>
                          </w:rPr>
                        </m:ctrlPr>
                      </m:sSubPr>
                      <m:e>
                        <m:r>
                          <w:rPr>
                            <w:rFonts w:ascii="Cambria Math" w:eastAsia="Calibri" w:hAnsi="Cambria Math"/>
                            <w:color w:val="000000"/>
                            <w:sz w:val="20"/>
                            <w:szCs w:val="20"/>
                            <w:lang w:eastAsia="en-US"/>
                          </w:rPr>
                          <m:t>P</m:t>
                        </m:r>
                      </m:e>
                      <m:sub>
                        <m:r>
                          <w:rPr>
                            <w:rFonts w:ascii="Cambria Math" w:eastAsia="Calibri" w:hAnsi="Cambria Math"/>
                            <w:color w:val="000000"/>
                            <w:sz w:val="20"/>
                            <w:szCs w:val="20"/>
                            <w:lang w:eastAsia="en-US"/>
                          </w:rPr>
                          <m:t>u</m:t>
                        </m:r>
                      </m:sub>
                    </m:sSub>
                    <m:r>
                      <w:rPr>
                        <w:rFonts w:ascii="Cambria Math" w:eastAsia="Calibri" w:hAnsi="Cambria Math"/>
                        <w:color w:val="000000"/>
                        <w:sz w:val="20"/>
                        <w:szCs w:val="20"/>
                        <w:lang w:eastAsia="en-US"/>
                      </w:rPr>
                      <m:t>=</m:t>
                    </m:r>
                  </m:oMath>
                  <w:r w:rsidRPr="00EB18BC">
                    <w:rPr>
                      <w:rFonts w:eastAsia="Calibri"/>
                      <w:color w:val="000000"/>
                      <w:sz w:val="20"/>
                      <w:szCs w:val="20"/>
                      <w:lang w:eastAsia="en-US"/>
                    </w:rPr>
                    <w:t xml:space="preserve">  -287.89 </w:t>
                  </w:r>
                  <m:oMath>
                    <m:r>
                      <w:rPr>
                        <w:rFonts w:ascii="Cambria Math" w:eastAsia="Calibri" w:hAnsi="Cambria Math"/>
                        <w:color w:val="000000"/>
                        <w:sz w:val="20"/>
                        <w:szCs w:val="20"/>
                        <w:lang w:eastAsia="en-US"/>
                      </w:rPr>
                      <m:t xml:space="preserve"> ton</m:t>
                    </m:r>
                  </m:oMath>
                </w:p>
              </w:tc>
              <w:tc>
                <w:tcPr>
                  <w:tcW w:w="406" w:type="dxa"/>
                  <w:tcMar>
                    <w:left w:w="0" w:type="dxa"/>
                    <w:right w:w="0" w:type="dxa"/>
                  </w:tcMar>
                  <w:vAlign w:val="center"/>
                </w:tcPr>
                <w:p w:rsidR="00EB18BC" w:rsidRPr="00EB18BC" w:rsidRDefault="00EB18BC" w:rsidP="00EB18BC">
                  <w:pPr>
                    <w:tabs>
                      <w:tab w:val="left" w:pos="2329"/>
                    </w:tabs>
                    <w:bidi/>
                    <w:rPr>
                      <w:rFonts w:eastAsia="Calibri"/>
                      <w:i/>
                      <w:noProof/>
                      <w:color w:val="FF0000"/>
                      <w:sz w:val="20"/>
                      <w:szCs w:val="20"/>
                      <w:rtl/>
                      <w:lang w:eastAsia="en-US"/>
                    </w:rPr>
                  </w:pPr>
                </w:p>
              </w:tc>
            </w:tr>
            <w:tr w:rsidR="00EB18BC" w:rsidRPr="00EB18BC" w:rsidTr="00D55F96">
              <w:trPr>
                <w:gridAfter w:val="1"/>
                <w:wAfter w:w="406" w:type="dxa"/>
                <w:trHeight w:val="432"/>
              </w:trPr>
              <w:tc>
                <w:tcPr>
                  <w:tcW w:w="3591" w:type="dxa"/>
                  <w:vAlign w:val="center"/>
                </w:tcPr>
                <w:p w:rsidR="00EB18BC" w:rsidRPr="00EB18BC" w:rsidRDefault="00EB18BC" w:rsidP="00EB18BC">
                  <w:pPr>
                    <w:jc w:val="right"/>
                    <w:rPr>
                      <w:rFonts w:eastAsia="Times New Roman" w:cs="B Nazanin"/>
                      <w:color w:val="000000"/>
                      <w:sz w:val="18"/>
                      <w:szCs w:val="20"/>
                      <w:lang w:eastAsia="en-US"/>
                    </w:rPr>
                  </w:pPr>
                  <w:r w:rsidRPr="00EB18BC">
                    <w:rPr>
                      <w:rFonts w:eastAsia="Times New Roman" w:cs="B Nazanin" w:hint="cs"/>
                      <w:color w:val="000000"/>
                      <w:sz w:val="18"/>
                      <w:szCs w:val="20"/>
                      <w:rtl/>
                      <w:lang w:eastAsia="en-US"/>
                    </w:rPr>
                    <w:t xml:space="preserve">مقاومت محوری متناظر با خروج از محوری ترکیب بار </w:t>
                  </w:r>
                </w:p>
              </w:tc>
              <w:tc>
                <w:tcPr>
                  <w:tcW w:w="2268" w:type="dxa"/>
                  <w:gridSpan w:val="2"/>
                  <w:vAlign w:val="center"/>
                </w:tcPr>
                <w:p w:rsidR="00EB18BC" w:rsidRPr="00EB18BC" w:rsidRDefault="00EB18BC" w:rsidP="00EB18BC">
                  <w:pPr>
                    <w:rPr>
                      <w:rFonts w:eastAsia="Calibri"/>
                      <w:color w:val="000000"/>
                      <w:sz w:val="20"/>
                      <w:szCs w:val="20"/>
                      <w:lang w:eastAsia="en-US"/>
                    </w:rPr>
                  </w:pPr>
                </w:p>
              </w:tc>
              <w:tc>
                <w:tcPr>
                  <w:tcW w:w="2959" w:type="dxa"/>
                  <w:vAlign w:val="center"/>
                </w:tcPr>
                <w:p w:rsidR="00EB18BC" w:rsidRPr="00EB18BC" w:rsidRDefault="00EB18BC" w:rsidP="00EB18BC">
                  <w:pPr>
                    <w:rPr>
                      <w:rFonts w:eastAsia="Calibri"/>
                      <w:color w:val="000000"/>
                      <w:sz w:val="20"/>
                      <w:szCs w:val="20"/>
                      <w:lang w:eastAsia="en-US"/>
                    </w:rPr>
                  </w:pPr>
                  <m:oMath>
                    <m:sSub>
                      <m:sSubPr>
                        <m:ctrlPr>
                          <w:rPr>
                            <w:rFonts w:ascii="Cambria Math" w:eastAsia="Calibri" w:hAnsi="Cambria Math"/>
                            <w:i/>
                            <w:color w:val="000000"/>
                            <w:sz w:val="20"/>
                            <w:szCs w:val="20"/>
                            <w:lang w:eastAsia="en-US"/>
                          </w:rPr>
                        </m:ctrlPr>
                      </m:sSubPr>
                      <m:e>
                        <m:r>
                          <w:rPr>
                            <w:rFonts w:ascii="Cambria Math" w:eastAsia="Calibri" w:hAnsi="Cambria Math"/>
                            <w:color w:val="000000"/>
                            <w:sz w:val="20"/>
                            <w:szCs w:val="20"/>
                            <w:lang w:eastAsia="en-US"/>
                          </w:rPr>
                          <m:t>ϕ</m:t>
                        </m:r>
                      </m:e>
                      <m:sub>
                        <m:r>
                          <w:rPr>
                            <w:rFonts w:ascii="Cambria Math" w:eastAsia="Calibri" w:hAnsi="Cambria Math"/>
                            <w:color w:val="000000"/>
                            <w:sz w:val="20"/>
                            <w:szCs w:val="20"/>
                            <w:lang w:eastAsia="en-US"/>
                          </w:rPr>
                          <m:t>c</m:t>
                        </m:r>
                      </m:sub>
                    </m:sSub>
                    <m:sSub>
                      <m:sSubPr>
                        <m:ctrlPr>
                          <w:rPr>
                            <w:rFonts w:ascii="Cambria Math" w:eastAsia="Calibri" w:hAnsi="Cambria Math"/>
                            <w:i/>
                            <w:color w:val="000000"/>
                            <w:sz w:val="20"/>
                            <w:szCs w:val="20"/>
                            <w:lang w:eastAsia="en-US"/>
                          </w:rPr>
                        </m:ctrlPr>
                      </m:sSubPr>
                      <m:e>
                        <m:r>
                          <w:rPr>
                            <w:rFonts w:ascii="Cambria Math" w:eastAsia="Calibri" w:hAnsi="Cambria Math"/>
                            <w:color w:val="000000"/>
                            <w:sz w:val="20"/>
                            <w:szCs w:val="20"/>
                            <w:lang w:eastAsia="en-US"/>
                          </w:rPr>
                          <m:t>P</m:t>
                        </m:r>
                      </m:e>
                      <m:sub>
                        <m:r>
                          <w:rPr>
                            <w:rFonts w:ascii="Cambria Math" w:eastAsia="Calibri" w:hAnsi="Cambria Math"/>
                            <w:color w:val="000000"/>
                            <w:sz w:val="20"/>
                            <w:szCs w:val="20"/>
                            <w:lang w:eastAsia="en-US"/>
                          </w:rPr>
                          <m:t>r</m:t>
                        </m:r>
                      </m:sub>
                    </m:sSub>
                    <m:r>
                      <w:rPr>
                        <w:rFonts w:ascii="Cambria Math" w:eastAsia="Calibri" w:hAnsi="Cambria Math"/>
                        <w:color w:val="000000"/>
                        <w:sz w:val="20"/>
                        <w:szCs w:val="20"/>
                        <w:lang w:eastAsia="en-US"/>
                      </w:rPr>
                      <m:t>=</m:t>
                    </m:r>
                  </m:oMath>
                  <w:r w:rsidRPr="00EB18BC">
                    <w:rPr>
                      <w:rFonts w:eastAsia="Calibri"/>
                      <w:color w:val="000000"/>
                      <w:sz w:val="20"/>
                      <w:szCs w:val="20"/>
                      <w:lang w:eastAsia="en-US"/>
                    </w:rPr>
                    <w:t>-288.45</w:t>
                  </w:r>
                  <m:oMath>
                    <m:r>
                      <w:rPr>
                        <w:rFonts w:ascii="Cambria Math" w:eastAsia="Calibri" w:hAnsi="Cambria Math"/>
                        <w:color w:val="000000"/>
                        <w:sz w:val="20"/>
                        <w:szCs w:val="20"/>
                        <w:lang w:eastAsia="en-US"/>
                      </w:rPr>
                      <m:t xml:space="preserve"> ton</m:t>
                    </m:r>
                  </m:oMath>
                </w:p>
              </w:tc>
              <w:tc>
                <w:tcPr>
                  <w:tcW w:w="406" w:type="dxa"/>
                  <w:tcMar>
                    <w:left w:w="0" w:type="dxa"/>
                    <w:right w:w="0" w:type="dxa"/>
                  </w:tcMar>
                  <w:vAlign w:val="center"/>
                </w:tcPr>
                <w:p w:rsidR="00EB18BC" w:rsidRPr="00EB18BC" w:rsidRDefault="00EB18BC" w:rsidP="00EB18BC">
                  <w:pPr>
                    <w:tabs>
                      <w:tab w:val="left" w:pos="2329"/>
                    </w:tabs>
                    <w:bidi/>
                    <w:rPr>
                      <w:rFonts w:eastAsia="Calibri"/>
                      <w:i/>
                      <w:noProof/>
                      <w:color w:val="FF0000"/>
                      <w:sz w:val="20"/>
                      <w:szCs w:val="20"/>
                      <w:rtl/>
                      <w:lang w:eastAsia="en-US"/>
                    </w:rPr>
                  </w:pPr>
                </w:p>
              </w:tc>
            </w:tr>
            <w:tr w:rsidR="00EB18BC" w:rsidRPr="00EB18BC" w:rsidTr="00D55F96">
              <w:trPr>
                <w:trHeight w:val="397"/>
              </w:trPr>
              <w:tc>
                <w:tcPr>
                  <w:tcW w:w="3591" w:type="dxa"/>
                  <w:vAlign w:val="center"/>
                </w:tcPr>
                <w:p w:rsidR="00EB18BC" w:rsidRPr="00EB18BC" w:rsidRDefault="00EB18BC" w:rsidP="00EB18BC">
                  <w:pPr>
                    <w:tabs>
                      <w:tab w:val="left" w:pos="2329"/>
                    </w:tabs>
                    <w:bidi/>
                    <w:rPr>
                      <w:rFonts w:eastAsia="Calibri"/>
                      <w:color w:val="FF0000"/>
                      <w:sz w:val="22"/>
                      <w:szCs w:val="20"/>
                      <w:rtl/>
                      <w:lang w:eastAsia="en-US"/>
                    </w:rPr>
                  </w:pPr>
                </w:p>
              </w:tc>
              <w:tc>
                <w:tcPr>
                  <w:tcW w:w="2268" w:type="dxa"/>
                  <w:gridSpan w:val="2"/>
                  <w:vAlign w:val="center"/>
                </w:tcPr>
                <w:p w:rsidR="00EB18BC" w:rsidRPr="00EB18BC" w:rsidRDefault="00EB18BC" w:rsidP="00EB18BC">
                  <w:pPr>
                    <w:rPr>
                      <w:rFonts w:eastAsia="Calibri"/>
                      <w:color w:val="000000"/>
                      <w:sz w:val="20"/>
                      <w:szCs w:val="20"/>
                      <w:lang w:eastAsia="en-US"/>
                    </w:rPr>
                  </w:pPr>
                  <m:oMath>
                    <m:r>
                      <w:rPr>
                        <w:rFonts w:ascii="Cambria Math" w:eastAsia="Calibri" w:hAnsi="Cambria Math"/>
                        <w:color w:val="000000"/>
                        <w:sz w:val="20"/>
                        <w:szCs w:val="20"/>
                        <w:lang w:eastAsia="en-US"/>
                      </w:rPr>
                      <m:t>Ratio=</m:t>
                    </m:r>
                  </m:oMath>
                  <w:r w:rsidRPr="00EB18BC">
                    <w:rPr>
                      <w:rFonts w:eastAsia="Calibri"/>
                      <w:color w:val="000000"/>
                      <w:sz w:val="20"/>
                      <w:szCs w:val="20"/>
                      <w:lang w:eastAsia="en-US"/>
                    </w:rPr>
                    <w:t>1.00</w:t>
                  </w:r>
                </w:p>
              </w:tc>
              <w:tc>
                <w:tcPr>
                  <w:tcW w:w="2959" w:type="dxa"/>
                  <w:vAlign w:val="center"/>
                </w:tcPr>
                <w:p w:rsidR="00EB18BC" w:rsidRPr="00EB18BC" w:rsidRDefault="00EB18BC" w:rsidP="00EB18BC">
                  <w:pPr>
                    <w:rPr>
                      <w:rFonts w:eastAsia="Calibri"/>
                      <w:color w:val="000000"/>
                      <w:sz w:val="20"/>
                      <w:szCs w:val="20"/>
                      <w:lang w:eastAsia="en-US"/>
                    </w:rPr>
                  </w:pPr>
                  <m:oMathPara>
                    <m:oMathParaPr>
                      <m:jc m:val="left"/>
                    </m:oMathParaPr>
                    <m:oMath>
                      <m:r>
                        <w:rPr>
                          <w:rFonts w:ascii="Cambria Math" w:eastAsia="Calibri" w:hAnsi="Cambria Math"/>
                          <w:color w:val="000000"/>
                          <w:sz w:val="20"/>
                          <w:szCs w:val="20"/>
                          <w:lang w:eastAsia="en-US"/>
                        </w:rPr>
                        <m:t>Ratio=</m:t>
                      </m:r>
                      <m:f>
                        <m:fPr>
                          <m:ctrlPr>
                            <w:rPr>
                              <w:rFonts w:ascii="Cambria Math" w:eastAsia="Calibri" w:hAnsi="Cambria Math"/>
                              <w:i/>
                              <w:color w:val="000000"/>
                              <w:sz w:val="20"/>
                              <w:szCs w:val="20"/>
                              <w:lang w:eastAsia="en-US"/>
                            </w:rPr>
                          </m:ctrlPr>
                        </m:fPr>
                        <m:num>
                          <m:sSub>
                            <m:sSubPr>
                              <m:ctrlPr>
                                <w:rPr>
                                  <w:rFonts w:ascii="Cambria Math" w:eastAsia="Calibri" w:hAnsi="Cambria Math"/>
                                  <w:i/>
                                  <w:color w:val="000000"/>
                                  <w:sz w:val="20"/>
                                  <w:szCs w:val="20"/>
                                  <w:lang w:eastAsia="en-US"/>
                                </w:rPr>
                              </m:ctrlPr>
                            </m:sSubPr>
                            <m:e>
                              <m:r>
                                <w:rPr>
                                  <w:rFonts w:ascii="Cambria Math" w:eastAsia="Calibri" w:hAnsi="Cambria Math"/>
                                  <w:color w:val="000000"/>
                                  <w:sz w:val="20"/>
                                  <w:szCs w:val="20"/>
                                  <w:lang w:eastAsia="en-US"/>
                                </w:rPr>
                                <m:t>P</m:t>
                              </m:r>
                            </m:e>
                            <m:sub>
                              <m:r>
                                <w:rPr>
                                  <w:rFonts w:ascii="Cambria Math" w:eastAsia="Calibri" w:hAnsi="Cambria Math"/>
                                  <w:color w:val="000000"/>
                                  <w:sz w:val="20"/>
                                  <w:szCs w:val="20"/>
                                  <w:lang w:eastAsia="en-US"/>
                                </w:rPr>
                                <m:t>u</m:t>
                              </m:r>
                            </m:sub>
                          </m:sSub>
                        </m:num>
                        <m:den>
                          <m:sSub>
                            <m:sSubPr>
                              <m:ctrlPr>
                                <w:rPr>
                                  <w:rFonts w:ascii="Cambria Math" w:eastAsia="Calibri" w:hAnsi="Cambria Math"/>
                                  <w:i/>
                                  <w:color w:val="000000"/>
                                  <w:sz w:val="20"/>
                                  <w:szCs w:val="20"/>
                                  <w:lang w:eastAsia="en-US"/>
                                </w:rPr>
                              </m:ctrlPr>
                            </m:sSubPr>
                            <m:e>
                              <m:r>
                                <w:rPr>
                                  <w:rFonts w:ascii="Cambria Math" w:eastAsia="Calibri" w:hAnsi="Cambria Math"/>
                                  <w:color w:val="000000"/>
                                  <w:sz w:val="20"/>
                                  <w:szCs w:val="20"/>
                                  <w:lang w:eastAsia="en-US"/>
                                </w:rPr>
                                <m:t>ϕ</m:t>
                              </m:r>
                            </m:e>
                            <m:sub>
                              <m:r>
                                <w:rPr>
                                  <w:rFonts w:ascii="Cambria Math" w:eastAsia="Calibri" w:hAnsi="Cambria Math"/>
                                  <w:color w:val="000000"/>
                                  <w:sz w:val="20"/>
                                  <w:szCs w:val="20"/>
                                  <w:lang w:eastAsia="en-US"/>
                                </w:rPr>
                                <m:t>c</m:t>
                              </m:r>
                            </m:sub>
                          </m:sSub>
                          <m:sSub>
                            <m:sSubPr>
                              <m:ctrlPr>
                                <w:rPr>
                                  <w:rFonts w:ascii="Cambria Math" w:eastAsia="Calibri" w:hAnsi="Cambria Math"/>
                                  <w:i/>
                                  <w:color w:val="000000"/>
                                  <w:sz w:val="20"/>
                                  <w:szCs w:val="20"/>
                                  <w:lang w:eastAsia="en-US"/>
                                </w:rPr>
                              </m:ctrlPr>
                            </m:sSubPr>
                            <m:e>
                              <m:r>
                                <w:rPr>
                                  <w:rFonts w:ascii="Cambria Math" w:eastAsia="Calibri" w:hAnsi="Cambria Math"/>
                                  <w:color w:val="000000"/>
                                  <w:sz w:val="20"/>
                                  <w:szCs w:val="20"/>
                                  <w:lang w:eastAsia="en-US"/>
                                </w:rPr>
                                <m:t>P</m:t>
                              </m:r>
                            </m:e>
                            <m:sub>
                              <m:r>
                                <w:rPr>
                                  <w:rFonts w:ascii="Cambria Math" w:eastAsia="Calibri" w:hAnsi="Cambria Math"/>
                                  <w:color w:val="000000"/>
                                  <w:sz w:val="20"/>
                                  <w:szCs w:val="20"/>
                                  <w:lang w:eastAsia="en-US"/>
                                </w:rPr>
                                <m:t>r</m:t>
                              </m:r>
                            </m:sub>
                          </m:sSub>
                        </m:den>
                      </m:f>
                    </m:oMath>
                  </m:oMathPara>
                </w:p>
              </w:tc>
              <w:tc>
                <w:tcPr>
                  <w:tcW w:w="406" w:type="dxa"/>
                  <w:vAlign w:val="center"/>
                </w:tcPr>
                <w:p w:rsidR="00EB18BC" w:rsidRPr="00EB18BC" w:rsidRDefault="00EB18BC" w:rsidP="00EB18BC">
                  <w:pPr>
                    <w:tabs>
                      <w:tab w:val="left" w:pos="2329"/>
                    </w:tabs>
                    <w:bidi/>
                    <w:rPr>
                      <w:rFonts w:eastAsia="Calibri"/>
                      <w:color w:val="FF0000"/>
                      <w:sz w:val="22"/>
                      <w:szCs w:val="20"/>
                      <w:rtl/>
                      <w:lang w:eastAsia="en-US"/>
                    </w:rPr>
                  </w:pPr>
                </w:p>
              </w:tc>
              <w:tc>
                <w:tcPr>
                  <w:tcW w:w="406" w:type="dxa"/>
                  <w:vAlign w:val="center"/>
                </w:tcPr>
                <w:p w:rsidR="00EB18BC" w:rsidRPr="00EB18BC" w:rsidRDefault="00EB18BC" w:rsidP="00EB18BC">
                  <w:pPr>
                    <w:tabs>
                      <w:tab w:val="left" w:pos="2329"/>
                    </w:tabs>
                    <w:bidi/>
                    <w:jc w:val="right"/>
                    <w:rPr>
                      <w:rFonts w:eastAsia="Calibri"/>
                      <w:color w:val="FF0000"/>
                      <w:sz w:val="22"/>
                      <w:szCs w:val="20"/>
                      <w:rtl/>
                      <w:lang w:eastAsia="en-US"/>
                    </w:rPr>
                  </w:pPr>
                  <w:r w:rsidRPr="00EB18BC">
                    <w:rPr>
                      <w:rFonts w:eastAsia="Calibri"/>
                      <w:i/>
                      <w:noProof/>
                      <w:color w:val="FF0000"/>
                      <w:sz w:val="20"/>
                      <w:szCs w:val="20"/>
                      <w:rtl/>
                      <w:lang w:eastAsia="en-US"/>
                    </w:rPr>
                    <w:drawing>
                      <wp:inline distT="0" distB="0" distL="0" distR="0" wp14:anchorId="59013AAA" wp14:editId="1F34824C">
                        <wp:extent cx="219075" cy="219075"/>
                        <wp:effectExtent l="19050" t="0" r="9525" b="0"/>
                        <wp:docPr id="1938" name="Picture 9" descr="$Fr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Frame$"/>
                                <pic:cNvPicPr>
                                  <a:picLocks noChangeAspect="1" noChangeArrowheads="1"/>
                                </pic:cNvPicPr>
                              </pic:nvPicPr>
                              <pic:blipFill>
                                <a:blip r:embed="rId279"/>
                                <a:srcRect/>
                                <a:stretch>
                                  <a:fillRect/>
                                </a:stretch>
                              </pic:blipFill>
                              <pic:spPr bwMode="auto">
                                <a:xfrm>
                                  <a:off x="0" y="0"/>
                                  <a:ext cx="219075" cy="219075"/>
                                </a:xfrm>
                                <a:prstGeom prst="rect">
                                  <a:avLst/>
                                </a:prstGeom>
                                <a:noFill/>
                                <a:ln w="9525">
                                  <a:noFill/>
                                  <a:miter lim="800000"/>
                                  <a:headEnd/>
                                  <a:tailEnd/>
                                </a:ln>
                              </pic:spPr>
                            </pic:pic>
                          </a:graphicData>
                        </a:graphic>
                      </wp:inline>
                    </w:drawing>
                  </w:r>
                </w:p>
              </w:tc>
            </w:tr>
            <w:tr w:rsidR="00EB18BC" w:rsidRPr="00EB18BC" w:rsidTr="00D55F96">
              <w:trPr>
                <w:gridAfter w:val="1"/>
                <w:wAfter w:w="406" w:type="dxa"/>
                <w:trHeight w:val="397"/>
              </w:trPr>
              <w:tc>
                <w:tcPr>
                  <w:tcW w:w="3591" w:type="dxa"/>
                  <w:vAlign w:val="center"/>
                </w:tcPr>
                <w:p w:rsidR="00EB18BC" w:rsidRPr="00EB18BC" w:rsidRDefault="00EB18BC" w:rsidP="00EB18BC">
                  <w:pPr>
                    <w:tabs>
                      <w:tab w:val="left" w:pos="2329"/>
                    </w:tabs>
                    <w:bidi/>
                    <w:jc w:val="right"/>
                    <w:rPr>
                      <w:rFonts w:eastAsia="Calibri"/>
                      <w:color w:val="FF0000"/>
                      <w:sz w:val="22"/>
                      <w:szCs w:val="20"/>
                      <w:rtl/>
                      <w:lang w:eastAsia="en-US"/>
                    </w:rPr>
                  </w:pPr>
                  <w:r w:rsidRPr="00EB18BC">
                    <w:rPr>
                      <w:rFonts w:eastAsia="Calibri"/>
                      <w:noProof/>
                      <w:color w:val="FF0000"/>
                      <w:sz w:val="22"/>
                      <w:szCs w:val="20"/>
                      <w:rtl/>
                      <w:lang w:eastAsia="en-US"/>
                    </w:rPr>
                    <w:drawing>
                      <wp:inline distT="0" distB="0" distL="0" distR="0" wp14:anchorId="3C775EB9" wp14:editId="4A79B320">
                        <wp:extent cx="216000" cy="216000"/>
                        <wp:effectExtent l="19050" t="0" r="0" b="0"/>
                        <wp:docPr id="1939" name="Picture 0" descr="$S3_C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lue hills.jpg"/>
                                <pic:cNvPicPr/>
                              </pic:nvPicPr>
                              <pic:blipFill>
                                <a:blip r:embed="rId278" cstate="print"/>
                                <a:stretch>
                                  <a:fillRect/>
                                </a:stretch>
                              </pic:blipFill>
                              <pic:spPr>
                                <a:xfrm>
                                  <a:off x="0" y="0"/>
                                  <a:ext cx="216000" cy="216000"/>
                                </a:xfrm>
                                <a:prstGeom prst="rect">
                                  <a:avLst/>
                                </a:prstGeom>
                              </pic:spPr>
                            </pic:pic>
                          </a:graphicData>
                        </a:graphic>
                      </wp:inline>
                    </w:drawing>
                  </w:r>
                </w:p>
              </w:tc>
              <w:tc>
                <w:tcPr>
                  <w:tcW w:w="2268" w:type="dxa"/>
                  <w:gridSpan w:val="2"/>
                  <w:vAlign w:val="center"/>
                </w:tcPr>
                <w:p w:rsidR="00EB18BC" w:rsidRPr="00EB18BC" w:rsidRDefault="00EB18BC" w:rsidP="00EB18BC">
                  <w:pPr>
                    <w:rPr>
                      <w:rFonts w:eastAsia="Calibri"/>
                      <w:color w:val="000000"/>
                      <w:sz w:val="20"/>
                      <w:szCs w:val="20"/>
                      <w:lang w:eastAsia="en-US"/>
                    </w:rPr>
                  </w:pPr>
                  <w:r w:rsidRPr="00EB18BC">
                    <w:rPr>
                      <w:rFonts w:eastAsia="Calibri"/>
                      <w:color w:val="000000"/>
                      <w:sz w:val="20"/>
                      <w:szCs w:val="20"/>
                      <w:lang w:eastAsia="en-US"/>
                    </w:rPr>
                    <w:t>1.00</w:t>
                  </w:r>
                  <m:oMath>
                    <m:r>
                      <w:rPr>
                        <w:rFonts w:ascii="Cambria Math" w:eastAsia="Calibri" w:hAnsi="Cambria Math"/>
                        <w:color w:val="000000"/>
                        <w:sz w:val="20"/>
                        <w:szCs w:val="20"/>
                        <w:lang w:eastAsia="en-US"/>
                      </w:rPr>
                      <m:t>≤1</m:t>
                    </m:r>
                  </m:oMath>
                </w:p>
              </w:tc>
              <w:tc>
                <w:tcPr>
                  <w:tcW w:w="2959" w:type="dxa"/>
                  <w:vAlign w:val="center"/>
                </w:tcPr>
                <w:p w:rsidR="00EB18BC" w:rsidRPr="00EB18BC" w:rsidRDefault="00EB18BC" w:rsidP="00EB18BC">
                  <w:pPr>
                    <w:rPr>
                      <w:rFonts w:eastAsia="Calibri"/>
                      <w:color w:val="000000"/>
                      <w:sz w:val="20"/>
                      <w:szCs w:val="20"/>
                      <w:lang w:eastAsia="en-US"/>
                    </w:rPr>
                  </w:pPr>
                  <m:oMathPara>
                    <m:oMathParaPr>
                      <m:jc m:val="left"/>
                    </m:oMathParaPr>
                    <m:oMath>
                      <m:r>
                        <w:rPr>
                          <w:rFonts w:ascii="Cambria Math" w:eastAsia="Calibri" w:hAnsi="Cambria Math"/>
                          <w:color w:val="000000"/>
                          <w:sz w:val="20"/>
                          <w:szCs w:val="20"/>
                          <w:lang w:eastAsia="en-US"/>
                        </w:rPr>
                        <m:t>Ratio≤1</m:t>
                      </m:r>
                    </m:oMath>
                  </m:oMathPara>
                </w:p>
              </w:tc>
              <w:tc>
                <w:tcPr>
                  <w:tcW w:w="406" w:type="dxa"/>
                  <w:tcMar>
                    <w:left w:w="0" w:type="dxa"/>
                    <w:right w:w="0" w:type="dxa"/>
                  </w:tcMar>
                  <w:vAlign w:val="center"/>
                </w:tcPr>
                <w:p w:rsidR="00EB18BC" w:rsidRPr="00EB18BC" w:rsidRDefault="00EB18BC" w:rsidP="00EB18BC">
                  <w:pPr>
                    <w:tabs>
                      <w:tab w:val="left" w:pos="2329"/>
                    </w:tabs>
                    <w:bidi/>
                    <w:jc w:val="center"/>
                    <w:rPr>
                      <w:rFonts w:eastAsia="Calibri"/>
                      <w:i/>
                      <w:iCs/>
                      <w:color w:val="FF0000"/>
                      <w:sz w:val="22"/>
                      <w:szCs w:val="20"/>
                      <w:rtl/>
                      <w:lang w:eastAsia="en-US"/>
                    </w:rPr>
                  </w:pPr>
                  <w:r w:rsidRPr="00EB18BC">
                    <w:rPr>
                      <w:rFonts w:eastAsia="Calibri"/>
                      <w:i/>
                      <w:noProof/>
                      <w:color w:val="FF0000"/>
                      <w:sz w:val="20"/>
                      <w:szCs w:val="20"/>
                      <w:rtl/>
                      <w:lang w:eastAsia="en-US"/>
                    </w:rPr>
                    <w:drawing>
                      <wp:inline distT="0" distB="0" distL="0" distR="0" wp14:anchorId="39D9BD40" wp14:editId="713E05EE">
                        <wp:extent cx="219075" cy="219075"/>
                        <wp:effectExtent l="19050" t="0" r="9525" b="0"/>
                        <wp:docPr id="1940" name="Picture 9" descr="$Fr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Frame$"/>
                                <pic:cNvPicPr>
                                  <a:picLocks noChangeAspect="1" noChangeArrowheads="1"/>
                                </pic:cNvPicPr>
                              </pic:nvPicPr>
                              <pic:blipFill>
                                <a:blip r:embed="rId279"/>
                                <a:srcRect/>
                                <a:stretch>
                                  <a:fillRect/>
                                </a:stretch>
                              </pic:blipFill>
                              <pic:spPr bwMode="auto">
                                <a:xfrm>
                                  <a:off x="0" y="0"/>
                                  <a:ext cx="219075" cy="219075"/>
                                </a:xfrm>
                                <a:prstGeom prst="rect">
                                  <a:avLst/>
                                </a:prstGeom>
                                <a:noFill/>
                                <a:ln w="9525">
                                  <a:noFill/>
                                  <a:miter lim="800000"/>
                                  <a:headEnd/>
                                  <a:tailEnd/>
                                </a:ln>
                              </pic:spPr>
                            </pic:pic>
                          </a:graphicData>
                        </a:graphic>
                      </wp:inline>
                    </w:drawing>
                  </w:r>
                </w:p>
              </w:tc>
            </w:tr>
          </w:tbl>
          <w:p w:rsidR="00EB18BC" w:rsidRPr="00EB18BC" w:rsidRDefault="00EB18BC" w:rsidP="00EB18BC">
            <w:pPr>
              <w:bidi/>
              <w:rPr>
                <w:rFonts w:ascii="Calibri" w:eastAsia="Calibri" w:hAnsi="Calibri" w:cs="Nazanin"/>
                <w:color w:val="FF0000"/>
                <w:sz w:val="22"/>
                <w:szCs w:val="20"/>
                <w:rtl/>
                <w:lang w:eastAsia="en-US"/>
              </w:rPr>
            </w:pPr>
          </w:p>
        </w:tc>
      </w:tr>
      <w:tr w:rsidR="00EB18BC" w:rsidRPr="00EB18BC" w:rsidTr="00EB18BC">
        <w:trPr>
          <w:gridAfter w:val="1"/>
          <w:wAfter w:w="11" w:type="dxa"/>
          <w:cantSplit/>
          <w:trHeight w:val="689"/>
        </w:trPr>
        <w:tc>
          <w:tcPr>
            <w:tcW w:w="1232" w:type="dxa"/>
            <w:gridSpan w:val="3"/>
            <w:shd w:val="clear" w:color="auto" w:fill="EAF1DD"/>
            <w:tcMar>
              <w:top w:w="0" w:type="dxa"/>
              <w:left w:w="0" w:type="dxa"/>
              <w:bottom w:w="0" w:type="dxa"/>
              <w:right w:w="0" w:type="dxa"/>
            </w:tcMar>
          </w:tcPr>
          <w:p w:rsidR="00EB18BC" w:rsidRPr="00EB18BC" w:rsidRDefault="00EB18BC" w:rsidP="00EB18BC">
            <w:pPr>
              <w:bidi/>
              <w:jc w:val="center"/>
              <w:rPr>
                <w:rFonts w:ascii="Calibri" w:eastAsia="Calibri" w:hAnsi="Calibri"/>
                <w:color w:val="C00000"/>
                <w:sz w:val="22"/>
                <w:szCs w:val="14"/>
                <w:lang w:eastAsia="en-US"/>
              </w:rPr>
            </w:pPr>
            <w:r w:rsidRPr="00EB18BC">
              <w:rPr>
                <w:rFonts w:ascii="Calibri" w:eastAsia="Times New Roman" w:hAnsi="Calibri"/>
                <w:noProof/>
                <w:color w:val="FF0000"/>
                <w:sz w:val="22"/>
                <w:szCs w:val="22"/>
                <w:lang w:eastAsia="en-US"/>
              </w:rPr>
              <mc:AlternateContent>
                <mc:Choice Requires="wps">
                  <w:drawing>
                    <wp:inline distT="0" distB="0" distL="0" distR="0">
                      <wp:extent cx="735330" cy="377825"/>
                      <wp:effectExtent l="12065" t="10160" r="14605" b="12065"/>
                      <wp:docPr id="2230" name="Rounded Rectangle 223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35330" cy="377825"/>
                              </a:xfrm>
                              <a:prstGeom prst="roundRect">
                                <a:avLst>
                                  <a:gd name="adj" fmla="val 16667"/>
                                </a:avLst>
                              </a:prstGeom>
                              <a:solidFill>
                                <a:srgbClr val="FFFFFF">
                                  <a:alpha val="0"/>
                                </a:srgbClr>
                              </a:solidFill>
                              <a:ln w="12700">
                                <a:solidFill>
                                  <a:srgbClr val="F79646"/>
                                </a:solidFill>
                                <a:prstDash val="dash"/>
                                <a:round/>
                                <a:headEnd/>
                                <a:tailEnd/>
                              </a:ln>
                            </wps:spPr>
                            <wps:txbx>
                              <w:txbxContent>
                                <w:p w:rsidR="00EB18BC" w:rsidRDefault="00EB18BC" w:rsidP="00EB18BC">
                                  <w:pPr>
                                    <w:pStyle w:val="DescriptionCodeStyle"/>
                                  </w:pPr>
                                  <w:r>
                                    <w:rPr>
                                      <w:rFonts w:hint="cs"/>
                                      <w:rtl/>
                                    </w:rPr>
                                    <w:t>(بند10-2-9-3-3) مبحث 10-1392</w:t>
                                  </w:r>
                                </w:p>
                              </w:txbxContent>
                            </wps:txbx>
                            <wps:bodyPr rot="0" vert="horz" wrap="square" lIns="0" tIns="18000" rIns="36000" bIns="18000" anchor="t" anchorCtr="0" upright="1">
                              <a:noAutofit/>
                            </wps:bodyPr>
                          </wps:wsp>
                        </a:graphicData>
                      </a:graphic>
                    </wp:inline>
                  </w:drawing>
                </mc:Choice>
                <mc:Fallback>
                  <w:pict>
                    <v:roundrect id="Rounded Rectangle 2230" o:spid="_x0000_s1075" style="width:57.9pt;height:29.75pt;visibility:visible;mso-wrap-style:square;mso-left-percent:-10001;mso-top-percent:-10001;mso-position-horizontal:absolute;mso-position-horizontal-relative:char;mso-position-vertical:absolute;mso-position-vertical-relative:line;mso-left-percent:-10001;mso-top-percent:-10001;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" strokecolor="#f79646" strokeweight="1pt">
                      <v:fill opacity="0"/>
                      <v:stroke dashstyle="dash"/>
                      <v:textbox inset="0,.5mm,1mm,.5mm">
                        <w:txbxContent>
                          <w:p w:rsidR="00EB18BC" w:rsidRDefault="00EB18BC" w:rsidP="00EB18BC">
                            <w:pPr>
                              <w:pStyle w:val="DescriptionCodeStyle"/>
                            </w:pPr>
                            <w:r>
                              <w:rPr>
                                <w:rFonts w:hint="cs"/>
                                <w:rtl/>
                              </w:rPr>
                              <w:t>(بند10-2-9-3-3) مبحث 10-1392</w:t>
                            </w:r>
                          </w:p>
                        </w:txbxContent>
                      </v:textbox>
                      <w10:anchorlock/>
                    </v:roundrect>
                  </w:pict>
                </mc:Fallback>
              </mc:AlternateContent>
            </w:r>
          </w:p>
        </w:tc>
        <w:tc>
          <w:tcPr>
            <w:tcW w:w="9225" w:type="dxa"/>
            <w:gridSpan w:val="3"/>
            <w:tcMar>
              <w:top w:w="0" w:type="dxa"/>
              <w:left w:w="0" w:type="dxa"/>
              <w:bottom w:w="0" w:type="dxa"/>
              <w:right w:w="0" w:type="dxa"/>
            </w:tcMar>
            <w:hideMark/>
          </w:tcPr>
          <w:tbl>
            <w:tblPr>
              <w:tblStyle w:val="TableGrid10"/>
              <w:bidiVisual/>
              <w:tblW w:w="0" w:type="auto"/>
              <w:tblInd w:w="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868"/>
              <w:gridCol w:w="1739"/>
              <w:gridCol w:w="1200"/>
              <w:gridCol w:w="3006"/>
              <w:gridCol w:w="406"/>
            </w:tblGrid>
            <w:tr w:rsidR="00EB18BC" w:rsidRPr="00EB18BC" w:rsidTr="00EB18BC">
              <w:trPr>
                <w:trHeight w:val="431"/>
              </w:trPr>
              <w:tc>
                <w:tcPr>
                  <w:tcW w:w="4607" w:type="dxa"/>
                  <w:gridSpan w:val="2"/>
                  <w:shd w:val="clear" w:color="auto" w:fill="C6D9F1"/>
                  <w:vAlign w:val="center"/>
                </w:tcPr>
                <w:p w:rsidR="00EB18BC" w:rsidRPr="00EB18BC" w:rsidRDefault="00EB18BC" w:rsidP="00EB18BC">
                  <w:pPr>
                    <w:bidi/>
                    <w:rPr>
                      <w:rFonts w:eastAsia="Calibri" w:cs="B Nazanin"/>
                      <w:b/>
                      <w:bCs/>
                      <w:color w:val="000000"/>
                      <w:sz w:val="20"/>
                      <w:szCs w:val="22"/>
                      <w:rtl/>
                      <w:lang w:eastAsia="en-US"/>
                    </w:rPr>
                  </w:pPr>
                  <w:r w:rsidRPr="00EB18BC">
                    <w:rPr>
                      <w:rFonts w:eastAsia="Calibri" w:cs="B Nazanin" w:hint="cs"/>
                      <w:b/>
                      <w:bCs/>
                      <w:color w:val="000000"/>
                      <w:sz w:val="20"/>
                      <w:szCs w:val="22"/>
                      <w:rtl/>
                      <w:lang w:eastAsia="en-US"/>
                    </w:rPr>
                    <w:t>کنترل مقاومت برشی پیچ</w:t>
                  </w:r>
                </w:p>
              </w:tc>
              <w:tc>
                <w:tcPr>
                  <w:tcW w:w="4612" w:type="dxa"/>
                  <w:gridSpan w:val="3"/>
                  <w:shd w:val="clear" w:color="auto" w:fill="C6D9F1"/>
                  <w:tcMar>
                    <w:left w:w="0" w:type="dxa"/>
                    <w:right w:w="0" w:type="dxa"/>
                  </w:tcMar>
                  <w:vAlign w:val="center"/>
                </w:tcPr>
                <w:p w:rsidR="00EB18BC" w:rsidRPr="00EB18BC" w:rsidRDefault="00EB18BC" w:rsidP="00EB18BC">
                  <w:pPr>
                    <w:bidi/>
                    <w:jc w:val="right"/>
                    <w:rPr>
                      <w:rFonts w:ascii="Calibri" w:eastAsia="Calibri" w:hAnsi="Calibri"/>
                      <w:color w:val="FF0000"/>
                      <w:sz w:val="22"/>
                      <w:szCs w:val="22"/>
                      <w:rtl/>
                      <w:lang w:eastAsia="en-US"/>
                    </w:rPr>
                  </w:pPr>
                  <w:r w:rsidRPr="00EB18BC">
                    <w:rPr>
                      <w:rFonts w:ascii="Calibri" w:eastAsia="Calibri" w:hAnsi="Calibri"/>
                      <w:noProof/>
                      <w:color w:val="FF0000"/>
                      <w:sz w:val="22"/>
                      <w:szCs w:val="22"/>
                      <w:lang w:eastAsia="en-US"/>
                    </w:rPr>
                    <w:drawing>
                      <wp:inline distT="0" distB="0" distL="0" distR="0" wp14:anchorId="737678D0" wp14:editId="2305BF6C">
                        <wp:extent cx="2158365" cy="253365"/>
                        <wp:effectExtent l="0" t="0" r="0" b="0"/>
                        <wp:docPr id="1941" name="Picture 11" descr="$level4$"/>
                        <wp:cNvGraphicFramePr/>
                        <a:graphic xmlns:a="http://schemas.openxmlformats.org/drawingml/2006/main">
                          <a:graphicData uri="http://schemas.openxmlformats.org/drawingml/2006/picture">
                            <pic:pic xmlns:pic="http://schemas.openxmlformats.org/drawingml/2006/picture">
                              <pic:nvPicPr>
                                <pic:cNvPr id="8" name="Picture 8" descr="$SampleTitlePic$"/>
                                <pic:cNvPicPr/>
                              </pic:nvPicPr>
                              <pic:blipFill>
                                <a:blip r:embed="rId276">
                                  <a:extLst>
                                    <a:ext uri="{28A0092B-C50C-407E-A947-70E740481C1C}">
                                      <a14:useLocalDpi xmlns:a14="http://schemas.microsoft.com/office/drawing/2010/main" val="0"/>
                                    </a:ext>
                                  </a:extLst>
                                </a:blip>
                                <a:stretch>
                                  <a:fillRect/>
                                </a:stretch>
                              </pic:blipFill>
                              <pic:spPr>
                                <a:xfrm>
                                  <a:off x="0" y="0"/>
                                  <a:ext cx="2158365" cy="253365"/>
                                </a:xfrm>
                                <a:prstGeom prst="rect">
                                  <a:avLst/>
                                </a:prstGeom>
                              </pic:spPr>
                            </pic:pic>
                          </a:graphicData>
                        </a:graphic>
                      </wp:inline>
                    </w:drawing>
                  </w:r>
                </w:p>
              </w:tc>
            </w:tr>
            <w:tr w:rsidR="00EB18BC" w:rsidRPr="00EB18BC" w:rsidTr="00D55F96">
              <w:trPr>
                <w:trHeight w:val="402"/>
              </w:trPr>
              <w:tc>
                <w:tcPr>
                  <w:tcW w:w="2868" w:type="dxa"/>
                  <w:vAlign w:val="center"/>
                </w:tcPr>
                <w:p w:rsidR="00EB18BC" w:rsidRPr="00EB18BC" w:rsidRDefault="00EB18BC" w:rsidP="00EB18BC">
                  <w:pPr>
                    <w:bidi/>
                    <w:rPr>
                      <w:rFonts w:eastAsia="Calibri" w:cs="B Nazanin"/>
                      <w:color w:val="000000"/>
                      <w:sz w:val="18"/>
                      <w:szCs w:val="20"/>
                      <w:rtl/>
                      <w:lang w:eastAsia="en-US"/>
                    </w:rPr>
                  </w:pPr>
                  <w:r w:rsidRPr="00EB18BC">
                    <w:rPr>
                      <w:rFonts w:eastAsia="Calibri" w:cs="B Nazanin" w:hint="cs"/>
                      <w:color w:val="000000"/>
                      <w:sz w:val="18"/>
                      <w:szCs w:val="20"/>
                      <w:rtl/>
                      <w:lang w:eastAsia="en-US"/>
                    </w:rPr>
                    <w:t>تعداد کل پیچ ها</w:t>
                  </w:r>
                </w:p>
              </w:tc>
              <w:tc>
                <w:tcPr>
                  <w:tcW w:w="2939" w:type="dxa"/>
                  <w:gridSpan w:val="2"/>
                  <w:vAlign w:val="center"/>
                </w:tcPr>
                <w:p w:rsidR="00EB18BC" w:rsidRPr="00EB18BC" w:rsidRDefault="00EB18BC" w:rsidP="00EB18BC">
                  <w:pPr>
                    <w:rPr>
                      <w:rFonts w:eastAsia="Calibri"/>
                      <w:color w:val="000000"/>
                      <w:sz w:val="20"/>
                      <w:szCs w:val="20"/>
                      <w:lang w:eastAsia="en-US"/>
                    </w:rPr>
                  </w:pPr>
                </w:p>
              </w:tc>
              <w:tc>
                <w:tcPr>
                  <w:tcW w:w="3006" w:type="dxa"/>
                  <w:vAlign w:val="center"/>
                </w:tcPr>
                <w:p w:rsidR="00EB18BC" w:rsidRPr="00EB18BC" w:rsidRDefault="00EB18BC" w:rsidP="00EB18BC">
                  <w:pPr>
                    <w:rPr>
                      <w:rFonts w:eastAsia="Calibri"/>
                      <w:color w:val="000000"/>
                      <w:sz w:val="20"/>
                      <w:szCs w:val="20"/>
                      <w:lang w:eastAsia="en-US"/>
                    </w:rPr>
                  </w:pPr>
                  <m:oMath>
                    <m:r>
                      <w:rPr>
                        <w:rFonts w:ascii="Cambria Math" w:eastAsia="Calibri" w:hAnsi="Cambria Math"/>
                        <w:color w:val="000000"/>
                        <w:sz w:val="20"/>
                        <w:szCs w:val="20"/>
                        <w:lang w:eastAsia="en-US"/>
                      </w:rPr>
                      <m:t>N=</m:t>
                    </m:r>
                  </m:oMath>
                  <w:r w:rsidRPr="00EB18BC">
                    <w:rPr>
                      <w:rFonts w:eastAsia="Calibri"/>
                      <w:color w:val="000000"/>
                      <w:sz w:val="20"/>
                      <w:szCs w:val="20"/>
                      <w:lang w:eastAsia="en-US"/>
                    </w:rPr>
                    <w:t>16</w:t>
                  </w:r>
                </w:p>
              </w:tc>
              <w:tc>
                <w:tcPr>
                  <w:tcW w:w="406" w:type="dxa"/>
                </w:tcPr>
                <w:p w:rsidR="00EB18BC" w:rsidRPr="00EB18BC" w:rsidRDefault="00EB18BC" w:rsidP="00EB18BC">
                  <w:pPr>
                    <w:bidi/>
                    <w:jc w:val="right"/>
                    <w:rPr>
                      <w:rFonts w:eastAsia="Calibri"/>
                      <w:color w:val="FF0000"/>
                      <w:sz w:val="16"/>
                      <w:szCs w:val="16"/>
                      <w:rtl/>
                      <w:lang w:eastAsia="en-US"/>
                    </w:rPr>
                  </w:pPr>
                </w:p>
              </w:tc>
            </w:tr>
            <w:tr w:rsidR="00EB18BC" w:rsidRPr="00EB18BC" w:rsidTr="00D55F96">
              <w:trPr>
                <w:trHeight w:val="402"/>
              </w:trPr>
              <w:tc>
                <w:tcPr>
                  <w:tcW w:w="2868" w:type="dxa"/>
                  <w:vAlign w:val="center"/>
                </w:tcPr>
                <w:p w:rsidR="00EB18BC" w:rsidRPr="00EB18BC" w:rsidRDefault="00EB18BC" w:rsidP="00EB18BC">
                  <w:pPr>
                    <w:bidi/>
                    <w:rPr>
                      <w:rFonts w:eastAsia="Calibri" w:cs="B Nazanin"/>
                      <w:color w:val="000000"/>
                      <w:sz w:val="18"/>
                      <w:szCs w:val="20"/>
                      <w:rtl/>
                      <w:lang w:eastAsia="en-US"/>
                    </w:rPr>
                  </w:pPr>
                  <w:r w:rsidRPr="00EB18BC">
                    <w:rPr>
                      <w:rFonts w:eastAsia="Calibri" w:cs="B Nazanin" w:hint="cs"/>
                      <w:color w:val="000000"/>
                      <w:sz w:val="18"/>
                      <w:szCs w:val="20"/>
                      <w:rtl/>
                      <w:lang w:eastAsia="en-US"/>
                    </w:rPr>
                    <w:t>بیشینه نیروی نهایی روی سطح برش پیچ</w:t>
                  </w:r>
                </w:p>
              </w:tc>
              <w:tc>
                <w:tcPr>
                  <w:tcW w:w="2939" w:type="dxa"/>
                  <w:gridSpan w:val="2"/>
                  <w:vAlign w:val="center"/>
                </w:tcPr>
                <w:p w:rsidR="00EB18BC" w:rsidRPr="00EB18BC" w:rsidRDefault="00EB18BC" w:rsidP="00EB18BC">
                  <w:pPr>
                    <w:rPr>
                      <w:rFonts w:eastAsia="Calibri"/>
                      <w:color w:val="000000"/>
                      <w:sz w:val="20"/>
                      <w:szCs w:val="20"/>
                      <w:lang w:eastAsia="en-US"/>
                    </w:rPr>
                  </w:pPr>
                  <m:oMath>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V</m:t>
                        </m:r>
                      </m:e>
                      <m:sub>
                        <m:r>
                          <w:rPr>
                            <w:rFonts w:ascii="Cambria Math" w:eastAsia="Calibri" w:hAnsi="Cambria Math"/>
                            <w:color w:val="000000"/>
                            <w:sz w:val="20"/>
                            <w:szCs w:val="20"/>
                            <w:lang w:eastAsia="en-US"/>
                          </w:rPr>
                          <m:t>u</m:t>
                        </m:r>
                      </m:sub>
                    </m:sSub>
                    <m:r>
                      <w:rPr>
                        <w:rFonts w:ascii="Cambria Math" w:eastAsia="Calibri" w:hAnsi="Cambria Math"/>
                        <w:color w:val="000000"/>
                        <w:sz w:val="20"/>
                        <w:szCs w:val="20"/>
                        <w:lang w:eastAsia="en-US"/>
                      </w:rPr>
                      <m:t>=</m:t>
                    </m:r>
                  </m:oMath>
                  <w:r w:rsidRPr="00EB18BC">
                    <w:rPr>
                      <w:rFonts w:eastAsia="Calibri"/>
                      <w:color w:val="000000"/>
                      <w:sz w:val="20"/>
                      <w:szCs w:val="20"/>
                      <w:lang w:eastAsia="en-US"/>
                    </w:rPr>
                    <w:t>9.84</w:t>
                  </w:r>
                  <m:oMath>
                    <m:r>
                      <w:rPr>
                        <w:rFonts w:ascii="Cambria Math" w:eastAsia="Calibri" w:hAnsi="Cambria Math"/>
                        <w:color w:val="000000"/>
                        <w:sz w:val="20"/>
                        <w:szCs w:val="20"/>
                        <w:lang w:eastAsia="en-US"/>
                      </w:rPr>
                      <m:t>ton</m:t>
                    </m:r>
                  </m:oMath>
                </w:p>
              </w:tc>
              <w:tc>
                <w:tcPr>
                  <w:tcW w:w="3006" w:type="dxa"/>
                  <w:vAlign w:val="center"/>
                </w:tcPr>
                <w:p w:rsidR="00EB18BC" w:rsidRPr="00EB18BC" w:rsidRDefault="00EB18BC" w:rsidP="00EB18BC">
                  <w:pPr>
                    <w:rPr>
                      <w:rFonts w:eastAsia="Calibri"/>
                      <w:color w:val="000000"/>
                      <w:sz w:val="20"/>
                      <w:szCs w:val="20"/>
                      <w:lang w:eastAsia="en-US"/>
                    </w:rPr>
                  </w:pPr>
                  <m:oMathPara>
                    <m:oMathParaPr>
                      <m:jc m:val="left"/>
                    </m:oMathParaPr>
                    <m:oMath>
                      <m:sSub>
                        <m:sSubPr>
                          <m:ctrlPr>
                            <w:rPr>
                              <w:rFonts w:ascii="Cambria Math" w:eastAsia="Calibri" w:hAnsi="Cambria Math"/>
                              <w:i/>
                              <w:color w:val="000000"/>
                              <w:sz w:val="20"/>
                              <w:szCs w:val="20"/>
                              <w:lang w:eastAsia="en-US"/>
                            </w:rPr>
                          </m:ctrlPr>
                        </m:sSubPr>
                        <m:e>
                          <m:r>
                            <w:rPr>
                              <w:rFonts w:ascii="Cambria Math" w:eastAsia="Calibri" w:hAnsi="Cambria Math"/>
                              <w:color w:val="000000"/>
                              <w:sz w:val="20"/>
                              <w:szCs w:val="20"/>
                              <w:lang w:eastAsia="en-US"/>
                            </w:rPr>
                            <m:t>V</m:t>
                          </m:r>
                        </m:e>
                        <m:sub>
                          <m:r>
                            <w:rPr>
                              <w:rFonts w:ascii="Cambria Math" w:eastAsia="Calibri" w:hAnsi="Cambria Math"/>
                              <w:color w:val="000000"/>
                              <w:sz w:val="20"/>
                              <w:szCs w:val="20"/>
                              <w:lang w:eastAsia="en-US"/>
                            </w:rPr>
                            <m:t>u</m:t>
                          </m:r>
                        </m:sub>
                      </m:sSub>
                      <m:r>
                        <w:rPr>
                          <w:rFonts w:ascii="Cambria Math" w:eastAsia="Calibri" w:hAnsi="Cambria Math"/>
                          <w:color w:val="000000"/>
                          <w:sz w:val="20"/>
                          <w:szCs w:val="20"/>
                          <w:lang w:eastAsia="en-US"/>
                        </w:rPr>
                        <m:t>=</m:t>
                      </m:r>
                      <m:f>
                        <m:fPr>
                          <m:ctrlPr>
                            <w:rPr>
                              <w:rFonts w:ascii="Cambria Math" w:eastAsia="Calibri" w:hAnsi="Cambria Math"/>
                              <w:i/>
                              <w:color w:val="000000"/>
                              <w:sz w:val="20"/>
                              <w:szCs w:val="20"/>
                              <w:lang w:eastAsia="en-US"/>
                            </w:rPr>
                          </m:ctrlPr>
                        </m:fPr>
                        <m:num>
                          <m:r>
                            <w:rPr>
                              <w:rFonts w:ascii="Cambria Math" w:eastAsia="Calibri" w:hAnsi="Cambria Math"/>
                              <w:color w:val="000000"/>
                              <w:sz w:val="20"/>
                              <w:szCs w:val="20"/>
                              <w:lang w:eastAsia="en-US"/>
                            </w:rPr>
                            <m:t>1</m:t>
                          </m:r>
                        </m:num>
                        <m:den>
                          <m:r>
                            <w:rPr>
                              <w:rFonts w:ascii="Cambria Math" w:eastAsia="Calibri" w:hAnsi="Cambria Math"/>
                              <w:color w:val="000000"/>
                              <w:sz w:val="20"/>
                              <w:szCs w:val="20"/>
                              <w:lang w:eastAsia="en-US"/>
                            </w:rPr>
                            <m:t>N</m:t>
                          </m:r>
                        </m:den>
                      </m:f>
                      <m:rad>
                        <m:radPr>
                          <m:degHide m:val="1"/>
                          <m:ctrlPr>
                            <w:rPr>
                              <w:rFonts w:ascii="Cambria Math" w:eastAsia="Calibri" w:hAnsi="Cambria Math"/>
                              <w:color w:val="000000"/>
                              <w:sz w:val="20"/>
                              <w:szCs w:val="20"/>
                              <w:lang w:eastAsia="en-US"/>
                            </w:rPr>
                          </m:ctrlPr>
                        </m:radPr>
                        <m:deg/>
                        <m:e>
                          <m:sSubSup>
                            <m:sSubSupPr>
                              <m:ctrlPr>
                                <w:rPr>
                                  <w:rFonts w:ascii="Cambria Math" w:eastAsia="Calibri" w:hAnsi="Cambria Math"/>
                                  <w:i/>
                                  <w:color w:val="000000"/>
                                  <w:sz w:val="20"/>
                                  <w:szCs w:val="20"/>
                                  <w:lang w:eastAsia="en-US"/>
                                </w:rPr>
                              </m:ctrlPr>
                            </m:sSubSupPr>
                            <m:e>
                              <m:r>
                                <w:rPr>
                                  <w:rFonts w:ascii="Cambria Math" w:eastAsia="Calibri" w:hAnsi="Cambria Math"/>
                                  <w:color w:val="000000"/>
                                  <w:sz w:val="20"/>
                                  <w:szCs w:val="20"/>
                                  <w:lang w:eastAsia="en-US"/>
                                </w:rPr>
                                <m:t>V</m:t>
                              </m:r>
                            </m:e>
                            <m:sub>
                              <m:sSub>
                                <m:sSubPr>
                                  <m:ctrlPr>
                                    <w:rPr>
                                      <w:rFonts w:ascii="Cambria Math" w:eastAsia="Calibri" w:hAnsi="Cambria Math"/>
                                      <w:i/>
                                      <w:color w:val="000000"/>
                                      <w:sz w:val="20"/>
                                      <w:szCs w:val="20"/>
                                      <w:lang w:eastAsia="en-US"/>
                                    </w:rPr>
                                  </m:ctrlPr>
                                </m:sSubPr>
                                <m:e>
                                  <m:r>
                                    <w:rPr>
                                      <w:rFonts w:ascii="Cambria Math" w:eastAsia="Calibri" w:hAnsi="Cambria Math"/>
                                      <w:color w:val="000000"/>
                                      <w:sz w:val="20"/>
                                      <w:szCs w:val="20"/>
                                      <w:lang w:eastAsia="en-US"/>
                                    </w:rPr>
                                    <m:t>u</m:t>
                                  </m:r>
                                </m:e>
                                <m:sub>
                                  <m:r>
                                    <w:rPr>
                                      <w:rFonts w:ascii="Cambria Math" w:eastAsia="Calibri" w:hAnsi="Cambria Math"/>
                                      <w:color w:val="000000"/>
                                      <w:sz w:val="20"/>
                                      <w:szCs w:val="20"/>
                                      <w:lang w:eastAsia="en-US"/>
                                    </w:rPr>
                                    <m:t>2</m:t>
                                  </m:r>
                                </m:sub>
                              </m:sSub>
                            </m:sub>
                            <m:sup>
                              <m:r>
                                <w:rPr>
                                  <w:rFonts w:ascii="Cambria Math" w:eastAsia="Calibri" w:hAnsi="Cambria Math"/>
                                  <w:color w:val="000000"/>
                                  <w:sz w:val="20"/>
                                  <w:szCs w:val="20"/>
                                  <w:lang w:eastAsia="en-US"/>
                                </w:rPr>
                                <m:t>2</m:t>
                              </m:r>
                            </m:sup>
                          </m:sSubSup>
                          <m:r>
                            <w:rPr>
                              <w:rFonts w:ascii="Cambria Math" w:eastAsia="Calibri" w:hAnsi="Cambria Math"/>
                              <w:color w:val="000000"/>
                              <w:sz w:val="20"/>
                              <w:szCs w:val="20"/>
                              <w:lang w:eastAsia="en-US"/>
                            </w:rPr>
                            <m:t>+</m:t>
                          </m:r>
                          <m:sSubSup>
                            <m:sSubSupPr>
                              <m:ctrlPr>
                                <w:rPr>
                                  <w:rFonts w:ascii="Cambria Math" w:eastAsia="Calibri" w:hAnsi="Cambria Math"/>
                                  <w:i/>
                                  <w:color w:val="000000"/>
                                  <w:sz w:val="20"/>
                                  <w:szCs w:val="20"/>
                                  <w:lang w:eastAsia="en-US"/>
                                </w:rPr>
                              </m:ctrlPr>
                            </m:sSubSupPr>
                            <m:e>
                              <m:r>
                                <w:rPr>
                                  <w:rFonts w:ascii="Cambria Math" w:eastAsia="Calibri" w:hAnsi="Cambria Math"/>
                                  <w:color w:val="000000"/>
                                  <w:sz w:val="20"/>
                                  <w:szCs w:val="20"/>
                                  <w:lang w:eastAsia="en-US"/>
                                </w:rPr>
                                <m:t>V</m:t>
                              </m:r>
                            </m:e>
                            <m:sub>
                              <m:sSub>
                                <m:sSubPr>
                                  <m:ctrlPr>
                                    <w:rPr>
                                      <w:rFonts w:ascii="Cambria Math" w:eastAsia="Calibri" w:hAnsi="Cambria Math"/>
                                      <w:i/>
                                      <w:color w:val="000000"/>
                                      <w:sz w:val="20"/>
                                      <w:szCs w:val="20"/>
                                      <w:lang w:eastAsia="en-US"/>
                                    </w:rPr>
                                  </m:ctrlPr>
                                </m:sSubPr>
                                <m:e>
                                  <m:r>
                                    <w:rPr>
                                      <w:rFonts w:ascii="Cambria Math" w:eastAsia="Calibri" w:hAnsi="Cambria Math"/>
                                      <w:color w:val="000000"/>
                                      <w:sz w:val="20"/>
                                      <w:szCs w:val="20"/>
                                      <w:lang w:eastAsia="en-US"/>
                                    </w:rPr>
                                    <m:t>u</m:t>
                                  </m:r>
                                </m:e>
                                <m:sub>
                                  <m:r>
                                    <w:rPr>
                                      <w:rFonts w:ascii="Cambria Math" w:eastAsia="Calibri" w:hAnsi="Cambria Math"/>
                                      <w:color w:val="000000"/>
                                      <w:sz w:val="20"/>
                                      <w:szCs w:val="20"/>
                                      <w:lang w:eastAsia="en-US"/>
                                    </w:rPr>
                                    <m:t>3</m:t>
                                  </m:r>
                                </m:sub>
                              </m:sSub>
                            </m:sub>
                            <m:sup>
                              <m:r>
                                <w:rPr>
                                  <w:rFonts w:ascii="Cambria Math" w:eastAsia="Calibri" w:hAnsi="Cambria Math"/>
                                  <w:color w:val="000000"/>
                                  <w:sz w:val="20"/>
                                  <w:szCs w:val="20"/>
                                  <w:lang w:eastAsia="en-US"/>
                                </w:rPr>
                                <m:t>2</m:t>
                              </m:r>
                            </m:sup>
                          </m:sSubSup>
                        </m:e>
                      </m:rad>
                    </m:oMath>
                  </m:oMathPara>
                </w:p>
              </w:tc>
              <w:tc>
                <w:tcPr>
                  <w:tcW w:w="406" w:type="dxa"/>
                </w:tcPr>
                <w:p w:rsidR="00EB18BC" w:rsidRPr="00EB18BC" w:rsidRDefault="00EB18BC" w:rsidP="00EB18BC">
                  <w:pPr>
                    <w:bidi/>
                    <w:jc w:val="right"/>
                    <w:rPr>
                      <w:rFonts w:eastAsia="Calibri"/>
                      <w:color w:val="FF0000"/>
                      <w:sz w:val="16"/>
                      <w:szCs w:val="16"/>
                      <w:rtl/>
                      <w:lang w:eastAsia="en-US"/>
                    </w:rPr>
                  </w:pPr>
                </w:p>
              </w:tc>
            </w:tr>
            <w:tr w:rsidR="00EB18BC" w:rsidRPr="00EB18BC" w:rsidTr="00D55F96">
              <w:trPr>
                <w:trHeight w:val="402"/>
              </w:trPr>
              <w:tc>
                <w:tcPr>
                  <w:tcW w:w="2868" w:type="dxa"/>
                  <w:vAlign w:val="center"/>
                </w:tcPr>
                <w:p w:rsidR="00EB18BC" w:rsidRPr="00EB18BC" w:rsidRDefault="00EB18BC" w:rsidP="00EB18BC">
                  <w:pPr>
                    <w:bidi/>
                    <w:rPr>
                      <w:rFonts w:eastAsia="Calibri" w:cs="B Nazanin"/>
                      <w:color w:val="000000"/>
                      <w:sz w:val="18"/>
                      <w:szCs w:val="20"/>
                      <w:rtl/>
                      <w:lang w:eastAsia="en-US"/>
                    </w:rPr>
                  </w:pPr>
                  <w:r w:rsidRPr="00EB18BC">
                    <w:rPr>
                      <w:rFonts w:eastAsia="Calibri" w:cs="B Nazanin" w:hint="cs"/>
                      <w:color w:val="000000"/>
                      <w:sz w:val="18"/>
                      <w:szCs w:val="20"/>
                      <w:rtl/>
                      <w:lang w:eastAsia="en-US"/>
                    </w:rPr>
                    <w:t>قطر پیچ ها</w:t>
                  </w:r>
                </w:p>
              </w:tc>
              <w:tc>
                <w:tcPr>
                  <w:tcW w:w="2939" w:type="dxa"/>
                  <w:gridSpan w:val="2"/>
                  <w:vAlign w:val="center"/>
                </w:tcPr>
                <w:p w:rsidR="00EB18BC" w:rsidRPr="00EB18BC" w:rsidRDefault="00EB18BC" w:rsidP="00EB18BC">
                  <w:pPr>
                    <w:rPr>
                      <w:rFonts w:eastAsia="Calibri"/>
                      <w:color w:val="000000"/>
                      <w:sz w:val="20"/>
                      <w:szCs w:val="20"/>
                      <w:lang w:eastAsia="en-US"/>
                    </w:rPr>
                  </w:pPr>
                </w:p>
              </w:tc>
              <w:tc>
                <w:tcPr>
                  <w:tcW w:w="3006" w:type="dxa"/>
                  <w:vAlign w:val="center"/>
                </w:tcPr>
                <w:p w:rsidR="00EB18BC" w:rsidRPr="00EB18BC" w:rsidRDefault="00EB18BC" w:rsidP="00EB18BC">
                  <w:pPr>
                    <w:rPr>
                      <w:rFonts w:eastAsia="Calibri"/>
                      <w:color w:val="000000"/>
                      <w:sz w:val="20"/>
                      <w:szCs w:val="20"/>
                      <w:lang w:eastAsia="en-US"/>
                    </w:rPr>
                  </w:pPr>
                  <m:oMath>
                    <m:sSub>
                      <m:sSubPr>
                        <m:ctrlPr>
                          <w:rPr>
                            <w:rFonts w:ascii="Cambria Math" w:eastAsia="Calibri" w:hAnsi="Cambria Math"/>
                            <w:i/>
                            <w:color w:val="000000"/>
                            <w:sz w:val="20"/>
                            <w:szCs w:val="20"/>
                            <w:lang w:eastAsia="en-US"/>
                          </w:rPr>
                        </m:ctrlPr>
                      </m:sSubPr>
                      <m:e>
                        <m:r>
                          <w:rPr>
                            <w:rFonts w:ascii="Cambria Math" w:eastAsia="Times New Roman" w:hAnsi="Cambria Math"/>
                            <w:color w:val="000000"/>
                            <w:sz w:val="20"/>
                            <w:szCs w:val="20"/>
                            <w:lang w:eastAsia="en-US"/>
                          </w:rPr>
                          <m:t>d</m:t>
                        </m:r>
                      </m:e>
                      <m:sub>
                        <m:r>
                          <w:rPr>
                            <w:rFonts w:ascii="Cambria Math" w:eastAsia="Calibri" w:hAnsi="Cambria Math"/>
                            <w:color w:val="000000"/>
                            <w:sz w:val="20"/>
                            <w:szCs w:val="20"/>
                            <w:lang w:eastAsia="en-US"/>
                          </w:rPr>
                          <m:t>b</m:t>
                        </m:r>
                      </m:sub>
                    </m:sSub>
                    <m:r>
                      <w:rPr>
                        <w:rFonts w:ascii="Cambria Math" w:eastAsia="Calibri" w:hAnsi="Cambria Math"/>
                        <w:color w:val="000000"/>
                        <w:sz w:val="20"/>
                        <w:szCs w:val="20"/>
                        <w:lang w:eastAsia="en-US"/>
                      </w:rPr>
                      <m:t>=</m:t>
                    </m:r>
                  </m:oMath>
                  <w:r w:rsidRPr="00EB18BC">
                    <w:rPr>
                      <w:rFonts w:eastAsia="Calibri"/>
                      <w:color w:val="000000"/>
                      <w:sz w:val="20"/>
                      <w:szCs w:val="20"/>
                      <w:lang w:eastAsia="en-US"/>
                    </w:rPr>
                    <w:t>28.0</w:t>
                  </w:r>
                  <m:oMath>
                    <m:r>
                      <w:rPr>
                        <w:rFonts w:ascii="Cambria Math" w:eastAsia="Calibri" w:hAnsi="Cambria Math"/>
                        <w:color w:val="000000"/>
                        <w:sz w:val="20"/>
                        <w:szCs w:val="20"/>
                        <w:lang w:eastAsia="en-US"/>
                      </w:rPr>
                      <m:t xml:space="preserve"> mm</m:t>
                    </m:r>
                  </m:oMath>
                </w:p>
              </w:tc>
              <w:tc>
                <w:tcPr>
                  <w:tcW w:w="406" w:type="dxa"/>
                </w:tcPr>
                <w:p w:rsidR="00EB18BC" w:rsidRPr="00EB18BC" w:rsidRDefault="00EB18BC" w:rsidP="00EB18BC">
                  <w:pPr>
                    <w:bidi/>
                    <w:jc w:val="right"/>
                    <w:rPr>
                      <w:rFonts w:eastAsia="Calibri"/>
                      <w:color w:val="FF0000"/>
                      <w:sz w:val="16"/>
                      <w:szCs w:val="16"/>
                      <w:rtl/>
                      <w:lang w:eastAsia="en-US"/>
                    </w:rPr>
                  </w:pPr>
                </w:p>
              </w:tc>
            </w:tr>
            <w:tr w:rsidR="00EB18BC" w:rsidRPr="00EB18BC" w:rsidTr="00D55F96">
              <w:trPr>
                <w:trHeight w:val="402"/>
              </w:trPr>
              <w:tc>
                <w:tcPr>
                  <w:tcW w:w="2868" w:type="dxa"/>
                  <w:vAlign w:val="center"/>
                </w:tcPr>
                <w:p w:rsidR="00EB18BC" w:rsidRPr="00EB18BC" w:rsidRDefault="00EB18BC" w:rsidP="00EB18BC">
                  <w:pPr>
                    <w:bidi/>
                    <w:rPr>
                      <w:rFonts w:eastAsia="Calibri" w:cs="B Nazanin"/>
                      <w:color w:val="000000"/>
                      <w:sz w:val="18"/>
                      <w:szCs w:val="20"/>
                      <w:rtl/>
                      <w:lang w:eastAsia="en-US"/>
                    </w:rPr>
                  </w:pPr>
                  <w:r w:rsidRPr="00EB18BC">
                    <w:rPr>
                      <w:rFonts w:eastAsia="Calibri" w:cs="B Nazanin" w:hint="cs"/>
                      <w:color w:val="000000"/>
                      <w:sz w:val="18"/>
                      <w:szCs w:val="20"/>
                      <w:rtl/>
                      <w:lang w:eastAsia="en-US"/>
                    </w:rPr>
                    <w:t>مساحت موثر هر یک از پیچها</w:t>
                  </w:r>
                  <w:r w:rsidRPr="00EB18BC">
                    <w:rPr>
                      <w:rFonts w:eastAsia="Calibri" w:cs="B Nazanin"/>
                      <w:color w:val="000000"/>
                      <w:sz w:val="18"/>
                      <w:szCs w:val="20"/>
                      <w:rtl/>
                      <w:lang w:eastAsia="en-US"/>
                    </w:rPr>
                    <w:softHyphen/>
                  </w:r>
                </w:p>
              </w:tc>
              <w:tc>
                <w:tcPr>
                  <w:tcW w:w="2939" w:type="dxa"/>
                  <w:gridSpan w:val="2"/>
                  <w:vAlign w:val="center"/>
                </w:tcPr>
                <w:p w:rsidR="00EB18BC" w:rsidRPr="00EB18BC" w:rsidRDefault="00EB18BC" w:rsidP="00EB18BC">
                  <w:pPr>
                    <w:rPr>
                      <w:rFonts w:eastAsia="Calibri"/>
                      <w:color w:val="000000"/>
                      <w:sz w:val="20"/>
                      <w:szCs w:val="20"/>
                      <w:lang w:eastAsia="en-US"/>
                    </w:rPr>
                  </w:pPr>
                </w:p>
              </w:tc>
              <w:tc>
                <w:tcPr>
                  <w:tcW w:w="3006" w:type="dxa"/>
                  <w:vAlign w:val="center"/>
                </w:tcPr>
                <w:p w:rsidR="00EB18BC" w:rsidRPr="00EB18BC" w:rsidRDefault="00EB18BC" w:rsidP="00EB18BC">
                  <w:pPr>
                    <w:rPr>
                      <w:rFonts w:eastAsia="Calibri"/>
                      <w:color w:val="000000"/>
                      <w:sz w:val="20"/>
                      <w:szCs w:val="20"/>
                      <w:lang w:eastAsia="en-US"/>
                    </w:rPr>
                  </w:pPr>
                  <m:oMath>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A</m:t>
                        </m:r>
                      </m:e>
                      <m:sub>
                        <m:r>
                          <w:rPr>
                            <w:rFonts w:ascii="Cambria Math" w:eastAsia="Calibri" w:hAnsi="Cambria Math"/>
                            <w:color w:val="000000"/>
                            <w:sz w:val="20"/>
                            <w:szCs w:val="20"/>
                            <w:lang w:eastAsia="en-US"/>
                          </w:rPr>
                          <m:t>Bolt</m:t>
                        </m:r>
                      </m:sub>
                    </m:sSub>
                    <m:r>
                      <w:rPr>
                        <w:rFonts w:ascii="Cambria Math" w:eastAsia="Calibri" w:hAnsi="Cambria Math"/>
                        <w:color w:val="000000"/>
                        <w:sz w:val="20"/>
                        <w:szCs w:val="20"/>
                        <w:lang w:eastAsia="en-US"/>
                      </w:rPr>
                      <m:t>=</m:t>
                    </m:r>
                  </m:oMath>
                  <w:r w:rsidRPr="00EB18BC">
                    <w:rPr>
                      <w:rFonts w:eastAsia="Calibri"/>
                      <w:color w:val="000000"/>
                      <w:sz w:val="20"/>
                      <w:szCs w:val="20"/>
                      <w:lang w:eastAsia="en-US"/>
                    </w:rPr>
                    <w:t>4.91</w:t>
                  </w:r>
                  <m:oMath>
                    <m:sSup>
                      <m:sSupPr>
                        <m:ctrlPr>
                          <w:rPr>
                            <w:rFonts w:ascii="Cambria Math" w:eastAsia="Calibri" w:hAnsi="Cambria Math"/>
                            <w:color w:val="000000"/>
                            <w:sz w:val="20"/>
                            <w:szCs w:val="20"/>
                            <w:lang w:eastAsia="en-US"/>
                          </w:rPr>
                        </m:ctrlPr>
                      </m:sSupPr>
                      <m:e>
                        <m:r>
                          <w:rPr>
                            <w:rFonts w:ascii="Cambria Math" w:eastAsia="Calibri" w:hAnsi="Cambria Math"/>
                            <w:color w:val="000000"/>
                            <w:sz w:val="20"/>
                            <w:szCs w:val="20"/>
                            <w:lang w:eastAsia="en-US"/>
                          </w:rPr>
                          <m:t xml:space="preserve"> cm</m:t>
                        </m:r>
                      </m:e>
                      <m:sup>
                        <m:r>
                          <w:rPr>
                            <w:rFonts w:ascii="Cambria Math" w:eastAsia="Calibri" w:hAnsi="Cambria Math"/>
                            <w:color w:val="000000"/>
                            <w:sz w:val="20"/>
                            <w:szCs w:val="20"/>
                            <w:lang w:eastAsia="en-US"/>
                          </w:rPr>
                          <m:t>2</m:t>
                        </m:r>
                      </m:sup>
                    </m:sSup>
                  </m:oMath>
                </w:p>
              </w:tc>
              <w:tc>
                <w:tcPr>
                  <w:tcW w:w="406" w:type="dxa"/>
                </w:tcPr>
                <w:p w:rsidR="00EB18BC" w:rsidRPr="00EB18BC" w:rsidRDefault="00EB18BC" w:rsidP="00EB18BC">
                  <w:pPr>
                    <w:bidi/>
                    <w:jc w:val="right"/>
                    <w:rPr>
                      <w:rFonts w:eastAsia="Calibri"/>
                      <w:color w:val="FF0000"/>
                      <w:sz w:val="16"/>
                      <w:szCs w:val="16"/>
                      <w:rtl/>
                      <w:lang w:eastAsia="en-US"/>
                    </w:rPr>
                  </w:pPr>
                </w:p>
              </w:tc>
            </w:tr>
            <w:tr w:rsidR="00EB18BC" w:rsidRPr="00EB18BC" w:rsidTr="00D55F96">
              <w:trPr>
                <w:trHeight w:val="425"/>
              </w:trPr>
              <w:tc>
                <w:tcPr>
                  <w:tcW w:w="8813" w:type="dxa"/>
                  <w:gridSpan w:val="4"/>
                  <w:vAlign w:val="center"/>
                </w:tcPr>
                <w:p w:rsidR="00EB18BC" w:rsidRPr="00EB18BC" w:rsidRDefault="00EB18BC" w:rsidP="00EB18BC">
                  <w:pPr>
                    <w:bidi/>
                    <w:rPr>
                      <w:rFonts w:eastAsia="Calibri" w:cs="B Nazanin"/>
                      <w:color w:val="000000"/>
                      <w:sz w:val="18"/>
                      <w:szCs w:val="20"/>
                      <w:rtl/>
                      <w:lang w:eastAsia="en-US"/>
                    </w:rPr>
                  </w:pPr>
                  <w:r w:rsidRPr="00EB18BC">
                    <w:rPr>
                      <w:rFonts w:eastAsia="Calibri"/>
                      <w:color w:val="000000"/>
                      <w:sz w:val="18"/>
                      <w:szCs w:val="18"/>
                      <w:rtl/>
                      <w:lang w:eastAsia="en-US"/>
                    </w:rPr>
                    <w:t>پيچ</w:t>
                  </w:r>
                  <w:r w:rsidRPr="00EB18BC">
                    <w:rPr>
                      <w:rFonts w:eastAsia="Calibri" w:cs="B Nazanin"/>
                      <w:color w:val="000000"/>
                      <w:sz w:val="18"/>
                      <w:szCs w:val="20"/>
                      <w:lang w:eastAsia="en-US"/>
                    </w:rPr>
                    <w:t xml:space="preserve"> </w:t>
                  </w:r>
                  <w:r w:rsidRPr="00EB18BC">
                    <w:rPr>
                      <w:rFonts w:eastAsia="Calibri"/>
                      <w:color w:val="000000"/>
                      <w:sz w:val="18"/>
                      <w:szCs w:val="18"/>
                      <w:rtl/>
                      <w:lang w:eastAsia="en-US"/>
                    </w:rPr>
                    <w:t>ها</w:t>
                  </w:r>
                  <w:r w:rsidRPr="00EB18BC">
                    <w:rPr>
                      <w:rFonts w:eastAsia="Calibri" w:cs="B Nazanin"/>
                      <w:color w:val="000000"/>
                      <w:sz w:val="18"/>
                      <w:szCs w:val="20"/>
                      <w:lang w:eastAsia="en-US"/>
                    </w:rPr>
                    <w:t xml:space="preserve"> </w:t>
                  </w:r>
                  <w:r w:rsidRPr="00EB18BC">
                    <w:rPr>
                      <w:rFonts w:eastAsia="Calibri"/>
                      <w:color w:val="000000"/>
                      <w:sz w:val="18"/>
                      <w:szCs w:val="18"/>
                      <w:rtl/>
                      <w:lang w:eastAsia="en-US"/>
                    </w:rPr>
                    <w:t>تحت</w:t>
                  </w:r>
                  <w:r w:rsidRPr="00EB18BC">
                    <w:rPr>
                      <w:rFonts w:eastAsia="Calibri" w:cs="B Nazanin"/>
                      <w:color w:val="000000"/>
                      <w:sz w:val="18"/>
                      <w:szCs w:val="20"/>
                      <w:lang w:eastAsia="en-US"/>
                    </w:rPr>
                    <w:t xml:space="preserve"> </w:t>
                  </w:r>
                  <w:r w:rsidRPr="00EB18BC">
                    <w:rPr>
                      <w:rFonts w:eastAsia="Calibri"/>
                      <w:color w:val="000000"/>
                      <w:sz w:val="18"/>
                      <w:szCs w:val="18"/>
                      <w:rtl/>
                      <w:lang w:eastAsia="en-US"/>
                    </w:rPr>
                    <w:t>اثر</w:t>
                  </w:r>
                  <w:r w:rsidRPr="00EB18BC">
                    <w:rPr>
                      <w:rFonts w:eastAsia="Calibri" w:cs="B Nazanin"/>
                      <w:color w:val="000000"/>
                      <w:sz w:val="18"/>
                      <w:szCs w:val="20"/>
                      <w:lang w:eastAsia="en-US"/>
                    </w:rPr>
                    <w:t xml:space="preserve"> </w:t>
                  </w:r>
                  <w:r w:rsidRPr="00EB18BC">
                    <w:rPr>
                      <w:rFonts w:eastAsia="Calibri"/>
                      <w:color w:val="000000"/>
                      <w:sz w:val="18"/>
                      <w:szCs w:val="18"/>
                      <w:rtl/>
                      <w:lang w:eastAsia="en-US"/>
                    </w:rPr>
                    <w:t>توام</w:t>
                  </w:r>
                  <w:r w:rsidRPr="00EB18BC">
                    <w:rPr>
                      <w:rFonts w:eastAsia="Calibri" w:cs="B Nazanin"/>
                      <w:color w:val="000000"/>
                      <w:sz w:val="18"/>
                      <w:szCs w:val="20"/>
                      <w:lang w:eastAsia="en-US"/>
                    </w:rPr>
                    <w:t xml:space="preserve"> </w:t>
                  </w:r>
                  <w:r w:rsidRPr="00EB18BC">
                    <w:rPr>
                      <w:rFonts w:eastAsia="Calibri"/>
                      <w:color w:val="000000"/>
                      <w:sz w:val="18"/>
                      <w:szCs w:val="18"/>
                      <w:rtl/>
                      <w:lang w:eastAsia="en-US"/>
                    </w:rPr>
                    <w:t>کشش</w:t>
                  </w:r>
                  <w:r w:rsidRPr="00EB18BC">
                    <w:rPr>
                      <w:rFonts w:eastAsia="Calibri" w:cs="B Nazanin"/>
                      <w:color w:val="000000"/>
                      <w:sz w:val="18"/>
                      <w:szCs w:val="20"/>
                      <w:lang w:eastAsia="en-US"/>
                    </w:rPr>
                    <w:t xml:space="preserve"> </w:t>
                  </w:r>
                  <w:r w:rsidRPr="00EB18BC">
                    <w:rPr>
                      <w:rFonts w:eastAsia="Calibri"/>
                      <w:color w:val="000000"/>
                      <w:sz w:val="18"/>
                      <w:szCs w:val="18"/>
                      <w:rtl/>
                      <w:lang w:eastAsia="en-US"/>
                    </w:rPr>
                    <w:t>و</w:t>
                  </w:r>
                  <w:r w:rsidRPr="00EB18BC">
                    <w:rPr>
                      <w:rFonts w:eastAsia="Calibri" w:cs="B Nazanin"/>
                      <w:color w:val="000000"/>
                      <w:sz w:val="18"/>
                      <w:szCs w:val="20"/>
                      <w:lang w:eastAsia="en-US"/>
                    </w:rPr>
                    <w:t xml:space="preserve"> </w:t>
                  </w:r>
                  <w:r w:rsidRPr="00EB18BC">
                    <w:rPr>
                      <w:rFonts w:eastAsia="Calibri"/>
                      <w:color w:val="000000"/>
                      <w:sz w:val="18"/>
                      <w:szCs w:val="18"/>
                      <w:rtl/>
                      <w:lang w:eastAsia="en-US"/>
                    </w:rPr>
                    <w:t>برش</w:t>
                  </w:r>
                  <w:r w:rsidRPr="00EB18BC">
                    <w:rPr>
                      <w:rFonts w:eastAsia="Calibri" w:cs="B Nazanin"/>
                      <w:color w:val="000000"/>
                      <w:sz w:val="18"/>
                      <w:szCs w:val="20"/>
                      <w:lang w:eastAsia="en-US"/>
                    </w:rPr>
                    <w:t xml:space="preserve">  </w:t>
                  </w:r>
                  <w:r w:rsidRPr="00EB18BC">
                    <w:rPr>
                      <w:rFonts w:eastAsia="Calibri"/>
                      <w:color w:val="000000"/>
                      <w:sz w:val="18"/>
                      <w:szCs w:val="18"/>
                      <w:rtl/>
                      <w:lang w:eastAsia="en-US"/>
                    </w:rPr>
                    <w:t>نمي</w:t>
                  </w:r>
                  <w:r w:rsidRPr="00EB18BC">
                    <w:rPr>
                      <w:rFonts w:eastAsia="Calibri" w:cs="B Nazanin"/>
                      <w:color w:val="000000"/>
                      <w:sz w:val="18"/>
                      <w:szCs w:val="20"/>
                      <w:lang w:eastAsia="en-US"/>
                    </w:rPr>
                    <w:t xml:space="preserve"> </w:t>
                  </w:r>
                  <w:r w:rsidRPr="00EB18BC">
                    <w:rPr>
                      <w:rFonts w:eastAsia="Calibri"/>
                      <w:color w:val="000000"/>
                      <w:sz w:val="18"/>
                      <w:szCs w:val="18"/>
                      <w:rtl/>
                      <w:lang w:eastAsia="en-US"/>
                    </w:rPr>
                    <w:t>باشند</w:t>
                  </w:r>
                </w:p>
              </w:tc>
              <w:tc>
                <w:tcPr>
                  <w:tcW w:w="406" w:type="dxa"/>
                  <w:tcMar>
                    <w:left w:w="0" w:type="dxa"/>
                    <w:right w:w="0" w:type="dxa"/>
                  </w:tcMar>
                </w:tcPr>
                <w:p w:rsidR="00EB18BC" w:rsidRPr="00EB18BC" w:rsidRDefault="00EB18BC" w:rsidP="00EB18BC">
                  <w:pPr>
                    <w:bidi/>
                    <w:jc w:val="right"/>
                    <w:rPr>
                      <w:rFonts w:eastAsia="Calibri"/>
                      <w:color w:val="FF0000"/>
                      <w:sz w:val="16"/>
                      <w:szCs w:val="16"/>
                      <w:rtl/>
                      <w:lang w:eastAsia="en-US"/>
                    </w:rPr>
                  </w:pPr>
                </w:p>
              </w:tc>
            </w:tr>
          </w:tbl>
          <w:p w:rsidR="00EB18BC" w:rsidRPr="00EB18BC" w:rsidRDefault="00EB18BC" w:rsidP="00EB18BC">
            <w:pPr>
              <w:bidi/>
              <w:rPr>
                <w:rFonts w:ascii="Calibri" w:eastAsia="Calibri" w:hAnsi="Calibri"/>
                <w:sz w:val="22"/>
                <w:szCs w:val="22"/>
                <w:lang w:eastAsia="en-US"/>
              </w:rPr>
            </w:pPr>
          </w:p>
        </w:tc>
      </w:tr>
      <w:tr w:rsidR="00EB18BC" w:rsidRPr="00EB18BC" w:rsidTr="00EB18BC">
        <w:trPr>
          <w:gridAfter w:val="1"/>
          <w:wAfter w:w="11" w:type="dxa"/>
          <w:cantSplit/>
          <w:trHeight w:val="689"/>
        </w:trPr>
        <w:tc>
          <w:tcPr>
            <w:tcW w:w="1232" w:type="dxa"/>
            <w:gridSpan w:val="3"/>
            <w:shd w:val="clear" w:color="auto" w:fill="EAF1DD"/>
            <w:tcMar>
              <w:top w:w="0" w:type="dxa"/>
              <w:left w:w="0" w:type="dxa"/>
              <w:bottom w:w="0" w:type="dxa"/>
              <w:right w:w="0" w:type="dxa"/>
            </w:tcMar>
          </w:tcPr>
          <w:p w:rsidR="00EB18BC" w:rsidRPr="00EB18BC" w:rsidRDefault="00EB18BC" w:rsidP="00EB18BC">
            <w:pPr>
              <w:bidi/>
              <w:rPr>
                <w:rFonts w:ascii="Calibri" w:eastAsia="Calibri" w:hAnsi="Calibri"/>
                <w:color w:val="C00000"/>
                <w:sz w:val="22"/>
                <w:szCs w:val="14"/>
                <w:lang w:eastAsia="en-US"/>
              </w:rPr>
            </w:pPr>
          </w:p>
        </w:tc>
        <w:tc>
          <w:tcPr>
            <w:tcW w:w="9225" w:type="dxa"/>
            <w:gridSpan w:val="3"/>
            <w:tcMar>
              <w:top w:w="0" w:type="dxa"/>
              <w:left w:w="0" w:type="dxa"/>
              <w:bottom w:w="0" w:type="dxa"/>
              <w:right w:w="0" w:type="dxa"/>
            </w:tcMar>
            <w:hideMark/>
          </w:tcPr>
          <w:tbl>
            <w:tblPr>
              <w:tblStyle w:val="TableGrid10"/>
              <w:bidiVisua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940"/>
              <w:gridCol w:w="2939"/>
              <w:gridCol w:w="2940"/>
              <w:gridCol w:w="406"/>
            </w:tblGrid>
            <w:tr w:rsidR="00EB18BC" w:rsidRPr="00EB18BC" w:rsidTr="00D55F96">
              <w:trPr>
                <w:trHeight w:val="340"/>
              </w:trPr>
              <w:tc>
                <w:tcPr>
                  <w:tcW w:w="2940" w:type="dxa"/>
                  <w:vAlign w:val="center"/>
                </w:tcPr>
                <w:p w:rsidR="00EB18BC" w:rsidRPr="00EB18BC" w:rsidRDefault="00EB18BC" w:rsidP="00EB18BC">
                  <w:pPr>
                    <w:bidi/>
                    <w:rPr>
                      <w:rFonts w:ascii="Calibri" w:eastAsia="Times New Roman" w:hAnsi="Calibri" w:cs="B Nazanin"/>
                      <w:color w:val="000000"/>
                      <w:sz w:val="18"/>
                      <w:szCs w:val="20"/>
                      <w:lang w:eastAsia="en-US"/>
                    </w:rPr>
                  </w:pPr>
                  <w:r w:rsidRPr="00EB18BC">
                    <w:rPr>
                      <w:rFonts w:eastAsia="Calibri" w:cs="B Nazanin" w:hint="cs"/>
                      <w:color w:val="000000"/>
                      <w:sz w:val="18"/>
                      <w:szCs w:val="20"/>
                      <w:rtl/>
                      <w:lang w:eastAsia="en-US"/>
                    </w:rPr>
                    <w:t>سطح برش از قسمت دندانه شده نمي گذرد</w:t>
                  </w:r>
                </w:p>
              </w:tc>
              <w:tc>
                <w:tcPr>
                  <w:tcW w:w="2939" w:type="dxa"/>
                  <w:vAlign w:val="center"/>
                </w:tcPr>
                <w:p w:rsidR="00EB18BC" w:rsidRPr="00EB18BC" w:rsidRDefault="00EB18BC" w:rsidP="00EB18BC">
                  <w:pPr>
                    <w:bidi/>
                    <w:rPr>
                      <w:rFonts w:eastAsia="Calibri" w:cs="B Nazanin"/>
                      <w:color w:val="000000"/>
                      <w:sz w:val="18"/>
                      <w:szCs w:val="20"/>
                      <w:rtl/>
                      <w:lang w:eastAsia="en-US"/>
                    </w:rPr>
                  </w:pPr>
                  <w:r w:rsidRPr="00EB18BC">
                    <w:rPr>
                      <w:rFonts w:eastAsia="Calibri" w:cs="B Nazanin" w:hint="cs"/>
                      <w:color w:val="000000"/>
                      <w:sz w:val="18"/>
                      <w:szCs w:val="20"/>
                      <w:rtl/>
                      <w:lang w:eastAsia="en-US"/>
                    </w:rPr>
                    <w:t>جدول(10-2-9-10)</w:t>
                  </w:r>
                </w:p>
              </w:tc>
              <w:tc>
                <w:tcPr>
                  <w:tcW w:w="2940" w:type="dxa"/>
                  <w:vAlign w:val="center"/>
                </w:tcPr>
                <w:p w:rsidR="00EB18BC" w:rsidRPr="00EB18BC" w:rsidRDefault="00EB18BC" w:rsidP="00EB18BC">
                  <w:pPr>
                    <w:rPr>
                      <w:rFonts w:eastAsia="Calibri"/>
                      <w:color w:val="000000"/>
                      <w:sz w:val="20"/>
                      <w:szCs w:val="20"/>
                      <w:lang w:eastAsia="en-US"/>
                    </w:rPr>
                  </w:pPr>
                  <m:oMath>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F</m:t>
                        </m:r>
                      </m:e>
                      <m:sub>
                        <m:r>
                          <w:rPr>
                            <w:rFonts w:ascii="Cambria Math" w:eastAsia="Calibri" w:hAnsi="Cambria Math"/>
                            <w:color w:val="000000"/>
                            <w:sz w:val="20"/>
                            <w:szCs w:val="20"/>
                            <w:lang w:eastAsia="en-US"/>
                          </w:rPr>
                          <m:t>nv</m:t>
                        </m:r>
                      </m:sub>
                    </m:sSub>
                    <m:r>
                      <m:rPr>
                        <m:sty m:val="p"/>
                      </m:rPr>
                      <w:rPr>
                        <w:rFonts w:ascii="Cambria Math" w:eastAsia="Calibri" w:hAnsi="Cambria Math"/>
                        <w:color w:val="000000"/>
                        <w:sz w:val="20"/>
                        <w:szCs w:val="20"/>
                        <w:lang w:eastAsia="en-US"/>
                      </w:rPr>
                      <m:t>=</m:t>
                    </m:r>
                  </m:oMath>
                  <w:r w:rsidRPr="00EB18BC">
                    <w:rPr>
                      <w:rFonts w:eastAsia="Calibri"/>
                      <w:color w:val="000000"/>
                      <w:sz w:val="20"/>
                      <w:szCs w:val="20"/>
                      <w:lang w:eastAsia="en-US"/>
                    </w:rPr>
                    <w:t>3300.0</w:t>
                  </w:r>
                  <m:oMath>
                    <m:r>
                      <m:rPr>
                        <m:sty m:val="p"/>
                      </m:rPr>
                      <w:rPr>
                        <w:rFonts w:ascii="Cambria Math" w:eastAsia="Calibri" w:hAnsi="Cambria Math"/>
                        <w:color w:val="000000"/>
                        <w:sz w:val="20"/>
                        <w:szCs w:val="20"/>
                        <w:lang w:eastAsia="en-US"/>
                      </w:rPr>
                      <m:t xml:space="preserve"> </m:t>
                    </m:r>
                    <m:r>
                      <w:rPr>
                        <w:rFonts w:ascii="Cambria Math" w:eastAsia="Calibri" w:hAnsi="Cambria Math"/>
                        <w:color w:val="000000"/>
                        <w:sz w:val="20"/>
                        <w:szCs w:val="20"/>
                        <w:lang w:eastAsia="en-US"/>
                      </w:rPr>
                      <m:t>Kg</m:t>
                    </m:r>
                    <m:r>
                      <m:rPr>
                        <m:sty m:val="p"/>
                      </m:rPr>
                      <w:rPr>
                        <w:rFonts w:ascii="Cambria Math" w:eastAsia="Calibri" w:hAnsi="Cambria Math"/>
                        <w:color w:val="000000"/>
                        <w:sz w:val="20"/>
                        <w:szCs w:val="20"/>
                        <w:lang w:eastAsia="en-US"/>
                      </w:rPr>
                      <m:t>/</m:t>
                    </m:r>
                    <m:sSup>
                      <m:sSupPr>
                        <m:ctrlPr>
                          <w:rPr>
                            <w:rFonts w:ascii="Cambria Math" w:eastAsia="Calibri" w:hAnsi="Cambria Math"/>
                            <w:color w:val="000000"/>
                            <w:sz w:val="20"/>
                            <w:szCs w:val="20"/>
                            <w:lang w:eastAsia="en-US"/>
                          </w:rPr>
                        </m:ctrlPr>
                      </m:sSupPr>
                      <m:e>
                        <m:r>
                          <w:rPr>
                            <w:rFonts w:ascii="Cambria Math" w:eastAsia="Calibri" w:hAnsi="Cambria Math"/>
                            <w:color w:val="000000"/>
                            <w:sz w:val="20"/>
                            <w:szCs w:val="20"/>
                            <w:lang w:eastAsia="en-US"/>
                          </w:rPr>
                          <m:t>cm</m:t>
                        </m:r>
                      </m:e>
                      <m:sup>
                        <m:r>
                          <m:rPr>
                            <m:sty m:val="p"/>
                          </m:rPr>
                          <w:rPr>
                            <w:rFonts w:ascii="Cambria Math" w:eastAsia="Calibri" w:hAnsi="Cambria Math"/>
                            <w:color w:val="000000"/>
                            <w:sz w:val="20"/>
                            <w:szCs w:val="20"/>
                            <w:lang w:eastAsia="en-US"/>
                          </w:rPr>
                          <m:t>2</m:t>
                        </m:r>
                      </m:sup>
                    </m:sSup>
                  </m:oMath>
                </w:p>
              </w:tc>
              <w:tc>
                <w:tcPr>
                  <w:tcW w:w="406" w:type="dxa"/>
                </w:tcPr>
                <w:p w:rsidR="00EB18BC" w:rsidRPr="00EB18BC" w:rsidRDefault="00EB18BC" w:rsidP="00EB18BC">
                  <w:pPr>
                    <w:rPr>
                      <w:rFonts w:eastAsia="Calibri" w:cs="B Nazanin"/>
                      <w:color w:val="000000"/>
                      <w:sz w:val="20"/>
                      <w:szCs w:val="20"/>
                      <w:lang w:eastAsia="en-US"/>
                    </w:rPr>
                  </w:pPr>
                </w:p>
              </w:tc>
            </w:tr>
            <w:tr w:rsidR="00EB18BC" w:rsidRPr="00EB18BC" w:rsidTr="00D55F96">
              <w:trPr>
                <w:trHeight w:val="340"/>
              </w:trPr>
              <w:tc>
                <w:tcPr>
                  <w:tcW w:w="2940" w:type="dxa"/>
                  <w:vAlign w:val="center"/>
                </w:tcPr>
                <w:p w:rsidR="00EB18BC" w:rsidRPr="00EB18BC" w:rsidRDefault="00EB18BC" w:rsidP="00EB18BC">
                  <w:pPr>
                    <w:bidi/>
                    <w:rPr>
                      <w:rFonts w:eastAsia="Calibri" w:cs="B Nazanin"/>
                      <w:color w:val="000000"/>
                      <w:sz w:val="18"/>
                      <w:szCs w:val="20"/>
                      <w:rtl/>
                      <w:lang w:eastAsia="en-US"/>
                    </w:rPr>
                  </w:pPr>
                  <w:r w:rsidRPr="00EB18BC">
                    <w:rPr>
                      <w:rFonts w:eastAsia="Calibri" w:cs="B Nazanin" w:hint="cs"/>
                      <w:color w:val="000000"/>
                      <w:sz w:val="18"/>
                      <w:szCs w:val="20"/>
                      <w:rtl/>
                      <w:lang w:eastAsia="en-US"/>
                    </w:rPr>
                    <w:t>ضریب کاهش مقاومت</w:t>
                  </w:r>
                </w:p>
              </w:tc>
              <w:tc>
                <w:tcPr>
                  <w:tcW w:w="2939" w:type="dxa"/>
                  <w:vAlign w:val="center"/>
                </w:tcPr>
                <w:p w:rsidR="00EB18BC" w:rsidRPr="00EB18BC" w:rsidRDefault="00EB18BC" w:rsidP="00EB18BC">
                  <w:pPr>
                    <w:rPr>
                      <w:rFonts w:eastAsia="Calibri" w:cs="B Nazanin"/>
                      <w:color w:val="000000"/>
                      <w:sz w:val="20"/>
                      <w:szCs w:val="20"/>
                      <w:lang w:eastAsia="en-US"/>
                    </w:rPr>
                  </w:pPr>
                </w:p>
              </w:tc>
              <w:tc>
                <w:tcPr>
                  <w:tcW w:w="2940" w:type="dxa"/>
                  <w:vAlign w:val="center"/>
                </w:tcPr>
                <w:p w:rsidR="00EB18BC" w:rsidRPr="00EB18BC" w:rsidRDefault="00EB18BC" w:rsidP="00EB18BC">
                  <w:pPr>
                    <w:rPr>
                      <w:rFonts w:eastAsia="Calibri" w:cs="B Nazanin"/>
                      <w:color w:val="000000"/>
                      <w:sz w:val="20"/>
                      <w:szCs w:val="20"/>
                      <w:lang w:eastAsia="en-US"/>
                    </w:rPr>
                  </w:pPr>
                  <m:oMath>
                    <m:r>
                      <w:rPr>
                        <w:rFonts w:ascii="Cambria Math" w:eastAsia="Calibri" w:hAnsi="Cambria Math"/>
                        <w:color w:val="000000"/>
                        <w:sz w:val="20"/>
                        <w:szCs w:val="20"/>
                        <w:lang w:eastAsia="en-US"/>
                      </w:rPr>
                      <m:t>ϕ=</m:t>
                    </m:r>
                  </m:oMath>
                  <w:r w:rsidRPr="00EB18BC">
                    <w:rPr>
                      <w:rFonts w:eastAsia="Calibri" w:cs="B Nazanin"/>
                      <w:color w:val="000000"/>
                      <w:sz w:val="20"/>
                      <w:szCs w:val="20"/>
                      <w:lang w:eastAsia="en-US"/>
                    </w:rPr>
                    <w:t>0.75</w:t>
                  </w:r>
                </w:p>
              </w:tc>
              <w:tc>
                <w:tcPr>
                  <w:tcW w:w="406" w:type="dxa"/>
                </w:tcPr>
                <w:p w:rsidR="00EB18BC" w:rsidRPr="00EB18BC" w:rsidRDefault="00EB18BC" w:rsidP="00EB18BC">
                  <w:pPr>
                    <w:rPr>
                      <w:rFonts w:eastAsia="Calibri" w:cs="B Nazanin"/>
                      <w:color w:val="000000"/>
                      <w:sz w:val="20"/>
                      <w:szCs w:val="20"/>
                      <w:lang w:eastAsia="en-US"/>
                    </w:rPr>
                  </w:pPr>
                </w:p>
              </w:tc>
            </w:tr>
            <w:tr w:rsidR="00EB18BC" w:rsidRPr="00EB18BC" w:rsidTr="00D55F96">
              <w:trPr>
                <w:trHeight w:val="340"/>
              </w:trPr>
              <w:tc>
                <w:tcPr>
                  <w:tcW w:w="5879" w:type="dxa"/>
                  <w:gridSpan w:val="2"/>
                  <w:vAlign w:val="center"/>
                </w:tcPr>
                <w:p w:rsidR="00EB18BC" w:rsidRPr="00EB18BC" w:rsidRDefault="00EB18BC" w:rsidP="00EB18BC">
                  <w:pPr>
                    <w:rPr>
                      <w:rFonts w:eastAsia="Calibri"/>
                      <w:color w:val="000000"/>
                      <w:sz w:val="20"/>
                      <w:szCs w:val="20"/>
                      <w:lang w:eastAsia="en-US"/>
                    </w:rPr>
                  </w:pPr>
                  <m:oMath>
                    <m:r>
                      <w:rPr>
                        <w:rFonts w:ascii="Cambria Math" w:eastAsia="Calibri" w:hAnsi="Cambria Math"/>
                        <w:color w:val="000000"/>
                        <w:sz w:val="20"/>
                        <w:szCs w:val="20"/>
                        <w:lang w:eastAsia="en-US"/>
                      </w:rPr>
                      <m:t>ϕ</m:t>
                    </m:r>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R</m:t>
                        </m:r>
                      </m:e>
                      <m:sub>
                        <m:r>
                          <w:rPr>
                            <w:rFonts w:ascii="Cambria Math" w:eastAsia="Calibri" w:hAnsi="Cambria Math"/>
                            <w:color w:val="000000"/>
                            <w:sz w:val="20"/>
                            <w:szCs w:val="20"/>
                            <w:lang w:eastAsia="en-US"/>
                          </w:rPr>
                          <m:t>nv</m:t>
                        </m:r>
                      </m:sub>
                    </m:sSub>
                    <m:r>
                      <w:rPr>
                        <w:rFonts w:ascii="Cambria Math" w:eastAsia="Calibri" w:hAnsi="Cambria Math"/>
                        <w:color w:val="000000"/>
                        <w:sz w:val="20"/>
                        <w:szCs w:val="20"/>
                        <w:lang w:eastAsia="en-US"/>
                      </w:rPr>
                      <m:t>=</m:t>
                    </m:r>
                  </m:oMath>
                  <w:r w:rsidRPr="00EB18BC">
                    <w:rPr>
                      <w:rFonts w:eastAsia="Calibri"/>
                      <w:color w:val="000000"/>
                      <w:sz w:val="20"/>
                      <w:szCs w:val="20"/>
                      <w:lang w:eastAsia="en-US"/>
                    </w:rPr>
                    <w:t>12.15</w:t>
                  </w:r>
                  <m:oMath>
                    <m:r>
                      <w:rPr>
                        <w:rFonts w:ascii="Cambria Math" w:eastAsia="Calibri" w:hAnsi="Cambria Math"/>
                        <w:color w:val="000000"/>
                        <w:sz w:val="20"/>
                        <w:szCs w:val="20"/>
                        <w:lang w:eastAsia="en-US"/>
                      </w:rPr>
                      <m:t xml:space="preserve"> ton</m:t>
                    </m:r>
                  </m:oMath>
                </w:p>
              </w:tc>
              <w:tc>
                <w:tcPr>
                  <w:tcW w:w="2940" w:type="dxa"/>
                  <w:vAlign w:val="center"/>
                </w:tcPr>
                <w:p w:rsidR="00EB18BC" w:rsidRPr="00EB18BC" w:rsidRDefault="00EB18BC" w:rsidP="00EB18BC">
                  <w:pPr>
                    <w:rPr>
                      <w:rFonts w:eastAsia="Calibri"/>
                      <w:color w:val="000000"/>
                      <w:sz w:val="20"/>
                      <w:szCs w:val="20"/>
                      <w:lang w:eastAsia="en-US"/>
                    </w:rPr>
                  </w:pPr>
                  <m:oMathPara>
                    <m:oMathParaPr>
                      <m:jc m:val="left"/>
                    </m:oMathParaPr>
                    <m:oMath>
                      <m:r>
                        <w:rPr>
                          <w:rFonts w:ascii="Cambria Math" w:eastAsia="Calibri" w:hAnsi="Cambria Math"/>
                          <w:color w:val="000000"/>
                          <w:sz w:val="20"/>
                          <w:szCs w:val="20"/>
                          <w:lang w:eastAsia="en-US"/>
                        </w:rPr>
                        <m:t>ϕ</m:t>
                      </m:r>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R</m:t>
                          </m:r>
                        </m:e>
                        <m:sub>
                          <m:r>
                            <w:rPr>
                              <w:rFonts w:ascii="Cambria Math" w:eastAsia="Calibri" w:hAnsi="Cambria Math"/>
                              <w:color w:val="000000"/>
                              <w:sz w:val="20"/>
                              <w:szCs w:val="20"/>
                              <w:lang w:eastAsia="en-US"/>
                            </w:rPr>
                            <m:t>nv</m:t>
                          </m:r>
                        </m:sub>
                      </m:sSub>
                      <m:r>
                        <w:rPr>
                          <w:rFonts w:ascii="Cambria Math" w:eastAsia="Calibri" w:hAnsi="Cambria Math"/>
                          <w:color w:val="000000"/>
                          <w:sz w:val="20"/>
                          <w:szCs w:val="20"/>
                          <w:lang w:eastAsia="en-US"/>
                        </w:rPr>
                        <m:t>=ϕ</m:t>
                      </m:r>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F</m:t>
                          </m:r>
                        </m:e>
                        <m:sub>
                          <m:r>
                            <w:rPr>
                              <w:rFonts w:ascii="Cambria Math" w:eastAsia="Calibri" w:hAnsi="Cambria Math"/>
                              <w:color w:val="000000"/>
                              <w:sz w:val="20"/>
                              <w:szCs w:val="20"/>
                              <w:lang w:eastAsia="en-US"/>
                            </w:rPr>
                            <m:t>nv</m:t>
                          </m:r>
                        </m:sub>
                      </m:sSub>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A</m:t>
                          </m:r>
                        </m:e>
                        <m:sub>
                          <m:r>
                            <w:rPr>
                              <w:rFonts w:ascii="Cambria Math" w:eastAsia="Calibri" w:hAnsi="Cambria Math"/>
                              <w:color w:val="000000"/>
                              <w:sz w:val="20"/>
                              <w:szCs w:val="20"/>
                              <w:lang w:eastAsia="en-US"/>
                            </w:rPr>
                            <m:t>nb</m:t>
                          </m:r>
                        </m:sub>
                      </m:sSub>
                    </m:oMath>
                  </m:oMathPara>
                </w:p>
              </w:tc>
              <w:tc>
                <w:tcPr>
                  <w:tcW w:w="406" w:type="dxa"/>
                </w:tcPr>
                <w:p w:rsidR="00EB18BC" w:rsidRPr="00EB18BC" w:rsidRDefault="00EB18BC" w:rsidP="00EB18BC">
                  <w:pPr>
                    <w:rPr>
                      <w:rFonts w:eastAsia="Calibri"/>
                      <w:color w:val="000000"/>
                      <w:sz w:val="20"/>
                      <w:szCs w:val="20"/>
                      <w:lang w:eastAsia="en-US"/>
                    </w:rPr>
                  </w:pPr>
                </w:p>
              </w:tc>
            </w:tr>
          </w:tbl>
          <w:p w:rsidR="00EB18BC" w:rsidRPr="00EB18BC" w:rsidRDefault="00EB18BC" w:rsidP="00EB18BC">
            <w:pPr>
              <w:bidi/>
              <w:rPr>
                <w:rFonts w:ascii="Calibri" w:eastAsia="Calibri" w:hAnsi="Calibri"/>
                <w:sz w:val="22"/>
                <w:szCs w:val="22"/>
                <w:lang w:eastAsia="en-US"/>
              </w:rPr>
            </w:pPr>
          </w:p>
        </w:tc>
      </w:tr>
      <w:tr w:rsidR="00EB18BC" w:rsidRPr="00EB18BC" w:rsidTr="00EB18BC">
        <w:trPr>
          <w:gridAfter w:val="1"/>
          <w:wAfter w:w="13" w:type="dxa"/>
          <w:cantSplit/>
          <w:trHeight w:val="689"/>
        </w:trPr>
        <w:tc>
          <w:tcPr>
            <w:tcW w:w="1232" w:type="dxa"/>
            <w:gridSpan w:val="3"/>
            <w:shd w:val="clear" w:color="auto" w:fill="EAF1DD"/>
            <w:tcMar>
              <w:top w:w="0" w:type="dxa"/>
              <w:left w:w="0" w:type="dxa"/>
              <w:bottom w:w="0" w:type="dxa"/>
              <w:right w:w="0" w:type="dxa"/>
            </w:tcMar>
          </w:tcPr>
          <w:p w:rsidR="00EB18BC" w:rsidRPr="00EB18BC" w:rsidRDefault="00EB18BC" w:rsidP="00EB18BC">
            <w:pPr>
              <w:bidi/>
              <w:rPr>
                <w:rFonts w:ascii="Calibri" w:eastAsia="Calibri" w:hAnsi="Calibri"/>
                <w:color w:val="C00000"/>
                <w:sz w:val="22"/>
                <w:szCs w:val="14"/>
                <w:lang w:eastAsia="en-US"/>
              </w:rPr>
            </w:pPr>
          </w:p>
        </w:tc>
        <w:tc>
          <w:tcPr>
            <w:tcW w:w="9223" w:type="dxa"/>
            <w:gridSpan w:val="3"/>
            <w:tcMar>
              <w:top w:w="0" w:type="dxa"/>
              <w:left w:w="0" w:type="dxa"/>
              <w:bottom w:w="0" w:type="dxa"/>
              <w:right w:w="0" w:type="dxa"/>
            </w:tcMar>
            <w:hideMark/>
          </w:tcPr>
          <w:tbl>
            <w:tblPr>
              <w:tblStyle w:val="TableGrid10"/>
              <w:bidiVisual/>
              <w:tblW w:w="0" w:type="auto"/>
              <w:tblInd w:w="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868"/>
              <w:gridCol w:w="2939"/>
              <w:gridCol w:w="3006"/>
              <w:gridCol w:w="406"/>
            </w:tblGrid>
            <w:tr w:rsidR="00EB18BC" w:rsidRPr="00EB18BC" w:rsidTr="00D55F96">
              <w:trPr>
                <w:trHeight w:val="402"/>
              </w:trPr>
              <w:tc>
                <w:tcPr>
                  <w:tcW w:w="2868" w:type="dxa"/>
                  <w:vAlign w:val="center"/>
                </w:tcPr>
                <w:p w:rsidR="00EB18BC" w:rsidRPr="00EB18BC" w:rsidRDefault="00EB18BC" w:rsidP="00EB18BC">
                  <w:pPr>
                    <w:bidi/>
                    <w:jc w:val="right"/>
                    <w:rPr>
                      <w:rFonts w:ascii="Calibri" w:eastAsia="Calibri" w:hAnsi="Calibri" w:cs="Nazanin"/>
                      <w:color w:val="FF0000"/>
                      <w:sz w:val="18"/>
                      <w:szCs w:val="18"/>
                      <w:rtl/>
                      <w:lang w:eastAsia="en-US"/>
                    </w:rPr>
                  </w:pPr>
                </w:p>
              </w:tc>
              <w:tc>
                <w:tcPr>
                  <w:tcW w:w="2939" w:type="dxa"/>
                  <w:vAlign w:val="center"/>
                </w:tcPr>
                <w:p w:rsidR="00EB18BC" w:rsidRPr="00EB18BC" w:rsidRDefault="00EB18BC" w:rsidP="00EB18BC">
                  <w:pPr>
                    <w:rPr>
                      <w:rFonts w:eastAsia="Calibri"/>
                      <w:color w:val="000000"/>
                      <w:sz w:val="20"/>
                      <w:szCs w:val="20"/>
                      <w:lang w:eastAsia="en-US"/>
                    </w:rPr>
                  </w:pPr>
                  <m:oMath>
                    <m:r>
                      <w:rPr>
                        <w:rFonts w:ascii="Cambria Math" w:eastAsia="Calibri" w:hAnsi="Cambria Math"/>
                        <w:color w:val="000000"/>
                        <w:sz w:val="20"/>
                        <w:szCs w:val="20"/>
                        <w:lang w:eastAsia="en-US"/>
                      </w:rPr>
                      <m:t>Ratio=</m:t>
                    </m:r>
                  </m:oMath>
                  <w:r w:rsidRPr="00EB18BC">
                    <w:rPr>
                      <w:rFonts w:eastAsia="Calibri"/>
                      <w:color w:val="000000"/>
                      <w:sz w:val="20"/>
                      <w:szCs w:val="20"/>
                      <w:lang w:eastAsia="en-US"/>
                    </w:rPr>
                    <w:t xml:space="preserve">  0.65 </w:t>
                  </w:r>
                </w:p>
              </w:tc>
              <w:tc>
                <w:tcPr>
                  <w:tcW w:w="3006" w:type="dxa"/>
                  <w:vAlign w:val="center"/>
                </w:tcPr>
                <w:p w:rsidR="00EB18BC" w:rsidRPr="00EB18BC" w:rsidRDefault="00EB18BC" w:rsidP="00EB18BC">
                  <w:pPr>
                    <w:rPr>
                      <w:rFonts w:eastAsia="Calibri"/>
                      <w:color w:val="000000"/>
                      <w:sz w:val="20"/>
                      <w:szCs w:val="20"/>
                      <w:lang w:eastAsia="en-US"/>
                    </w:rPr>
                  </w:pPr>
                  <m:oMathPara>
                    <m:oMathParaPr>
                      <m:jc m:val="left"/>
                    </m:oMathParaPr>
                    <m:oMath>
                      <m:r>
                        <w:rPr>
                          <w:rFonts w:ascii="Cambria Math" w:eastAsia="Calibri" w:hAnsi="Cambria Math"/>
                          <w:color w:val="000000"/>
                          <w:sz w:val="20"/>
                          <w:szCs w:val="20"/>
                          <w:lang w:eastAsia="en-US"/>
                        </w:rPr>
                        <m:t>Ratio=</m:t>
                      </m:r>
                      <m:f>
                        <m:fPr>
                          <m:ctrlPr>
                            <w:rPr>
                              <w:rFonts w:ascii="Cambria Math" w:eastAsia="Calibri" w:hAnsi="Cambria Math"/>
                              <w:color w:val="000000"/>
                              <w:sz w:val="20"/>
                              <w:szCs w:val="20"/>
                              <w:lang w:eastAsia="en-US"/>
                            </w:rPr>
                          </m:ctrlPr>
                        </m:fPr>
                        <m:num>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V</m:t>
                              </m:r>
                            </m:e>
                            <m:sub>
                              <m:r>
                                <w:rPr>
                                  <w:rFonts w:ascii="Cambria Math" w:eastAsia="Calibri" w:hAnsi="Cambria Math"/>
                                  <w:color w:val="000000"/>
                                  <w:sz w:val="20"/>
                                  <w:szCs w:val="20"/>
                                  <w:lang w:eastAsia="en-US"/>
                                </w:rPr>
                                <m:t>u</m:t>
                              </m:r>
                            </m:sub>
                          </m:sSub>
                        </m:num>
                        <m:den>
                          <m:sSub>
                            <m:sSubPr>
                              <m:ctrlPr>
                                <w:rPr>
                                  <w:rFonts w:ascii="Cambria Math" w:eastAsia="Calibri" w:hAnsi="Cambria Math"/>
                                  <w:color w:val="000000"/>
                                  <w:sz w:val="20"/>
                                  <w:szCs w:val="20"/>
                                  <w:lang w:eastAsia="en-US"/>
                                </w:rPr>
                              </m:ctrlPr>
                            </m:sSubPr>
                            <m:e>
                              <m:r>
                                <w:rPr>
                                  <w:rFonts w:ascii="Cambria Math" w:eastAsia="Times New Roman" w:hAnsi="Cambria Math"/>
                                  <w:color w:val="000000"/>
                                  <w:sz w:val="20"/>
                                  <w:szCs w:val="20"/>
                                  <w:lang w:eastAsia="en-US"/>
                                </w:rPr>
                                <m:t>ϕ</m:t>
                              </m:r>
                              <m:r>
                                <w:rPr>
                                  <w:rFonts w:ascii="Cambria Math" w:eastAsia="Calibri" w:hAnsi="Cambria Math"/>
                                  <w:color w:val="000000"/>
                                  <w:sz w:val="20"/>
                                  <w:szCs w:val="20"/>
                                  <w:lang w:eastAsia="en-US"/>
                                </w:rPr>
                                <m:t>R</m:t>
                              </m:r>
                            </m:e>
                            <m:sub>
                              <m:r>
                                <w:rPr>
                                  <w:rFonts w:ascii="Cambria Math" w:eastAsia="Calibri" w:hAnsi="Cambria Math"/>
                                  <w:color w:val="000000"/>
                                  <w:sz w:val="20"/>
                                  <w:szCs w:val="20"/>
                                  <w:lang w:eastAsia="en-US"/>
                                </w:rPr>
                                <m:t>nv</m:t>
                              </m:r>
                            </m:sub>
                          </m:sSub>
                        </m:den>
                      </m:f>
                    </m:oMath>
                  </m:oMathPara>
                </w:p>
              </w:tc>
              <w:tc>
                <w:tcPr>
                  <w:tcW w:w="406" w:type="dxa"/>
                  <w:tcMar>
                    <w:left w:w="0" w:type="dxa"/>
                    <w:right w:w="0" w:type="dxa"/>
                  </w:tcMar>
                </w:tcPr>
                <w:p w:rsidR="00EB18BC" w:rsidRPr="00EB18BC" w:rsidRDefault="00EB18BC" w:rsidP="00EB18BC">
                  <w:pPr>
                    <w:bidi/>
                    <w:jc w:val="right"/>
                    <w:rPr>
                      <w:rFonts w:eastAsia="Calibri"/>
                      <w:color w:val="FF0000"/>
                      <w:sz w:val="16"/>
                      <w:szCs w:val="16"/>
                      <w:rtl/>
                      <w:lang w:eastAsia="en-US"/>
                    </w:rPr>
                  </w:pPr>
                </w:p>
              </w:tc>
            </w:tr>
            <w:tr w:rsidR="00EB18BC" w:rsidRPr="00EB18BC" w:rsidTr="00D55F96">
              <w:trPr>
                <w:trHeight w:val="391"/>
              </w:trPr>
              <w:tc>
                <w:tcPr>
                  <w:tcW w:w="2868" w:type="dxa"/>
                  <w:vAlign w:val="center"/>
                </w:tcPr>
                <w:p w:rsidR="00EB18BC" w:rsidRPr="00EB18BC" w:rsidRDefault="00EB18BC" w:rsidP="00EB18BC">
                  <w:pPr>
                    <w:bidi/>
                    <w:jc w:val="right"/>
                    <w:rPr>
                      <w:rFonts w:ascii="Calibri" w:eastAsia="Calibri" w:hAnsi="Calibri" w:cs="Nazanin"/>
                      <w:noProof/>
                      <w:color w:val="FF0000"/>
                      <w:sz w:val="18"/>
                      <w:szCs w:val="18"/>
                      <w:rtl/>
                      <w:lang w:eastAsia="en-US"/>
                    </w:rPr>
                  </w:pPr>
                  <w:r w:rsidRPr="00EB18BC">
                    <w:rPr>
                      <w:rFonts w:ascii="Calibri" w:eastAsia="Calibri" w:hAnsi="Calibri" w:cs="Nazanin"/>
                      <w:noProof/>
                      <w:color w:val="FF0000"/>
                      <w:sz w:val="18"/>
                      <w:szCs w:val="18"/>
                      <w:rtl/>
                      <w:lang w:eastAsia="en-US"/>
                    </w:rPr>
                    <w:drawing>
                      <wp:inline distT="0" distB="0" distL="0" distR="0" wp14:anchorId="2E8D4F74" wp14:editId="7E2DD7F9">
                        <wp:extent cx="216000" cy="216000"/>
                        <wp:effectExtent l="19050" t="0" r="0" b="0"/>
                        <wp:docPr id="1942" name="Picture 0" descr="$Result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kChecked.bmp"/>
                                <pic:cNvPicPr/>
                              </pic:nvPicPr>
                              <pic:blipFill>
                                <a:blip r:embed="rId278" cstate="print"/>
                                <a:stretch>
                                  <a:fillRect/>
                                </a:stretch>
                              </pic:blipFill>
                              <pic:spPr>
                                <a:xfrm>
                                  <a:off x="0" y="0"/>
                                  <a:ext cx="216000" cy="216000"/>
                                </a:xfrm>
                                <a:prstGeom prst="rect">
                                  <a:avLst/>
                                </a:prstGeom>
                              </pic:spPr>
                            </pic:pic>
                          </a:graphicData>
                        </a:graphic>
                      </wp:inline>
                    </w:drawing>
                  </w:r>
                </w:p>
              </w:tc>
              <w:tc>
                <w:tcPr>
                  <w:tcW w:w="2939" w:type="dxa"/>
                  <w:vAlign w:val="center"/>
                </w:tcPr>
                <w:p w:rsidR="00EB18BC" w:rsidRPr="00EB18BC" w:rsidRDefault="00EB18BC" w:rsidP="00EB18BC">
                  <w:pPr>
                    <w:rPr>
                      <w:rFonts w:eastAsia="Calibri"/>
                      <w:color w:val="000000"/>
                      <w:sz w:val="20"/>
                      <w:szCs w:val="20"/>
                      <w:lang w:eastAsia="en-US"/>
                    </w:rPr>
                  </w:pPr>
                  <w:r w:rsidRPr="00EB18BC">
                    <w:rPr>
                      <w:rFonts w:eastAsia="Calibri"/>
                      <w:color w:val="000000"/>
                      <w:sz w:val="20"/>
                      <w:szCs w:val="20"/>
                      <w:lang w:eastAsia="en-US"/>
                    </w:rPr>
                    <w:t xml:space="preserve"> 0.65  </w:t>
                  </w:r>
                  <m:oMath>
                    <m:r>
                      <w:rPr>
                        <w:rFonts w:ascii="Cambria Math" w:eastAsia="Calibri" w:hAnsi="Cambria Math"/>
                        <w:color w:val="000000"/>
                        <w:sz w:val="20"/>
                        <w:szCs w:val="20"/>
                        <w:lang w:eastAsia="en-US"/>
                      </w:rPr>
                      <m:t xml:space="preserve">≤1  </m:t>
                    </m:r>
                  </m:oMath>
                </w:p>
              </w:tc>
              <w:tc>
                <w:tcPr>
                  <w:tcW w:w="3006" w:type="dxa"/>
                  <w:vAlign w:val="center"/>
                </w:tcPr>
                <w:p w:rsidR="00EB18BC" w:rsidRPr="00EB18BC" w:rsidRDefault="00EB18BC" w:rsidP="00EB18BC">
                  <w:pPr>
                    <w:rPr>
                      <w:rFonts w:eastAsia="Calibri"/>
                      <w:color w:val="000000"/>
                      <w:sz w:val="20"/>
                      <w:szCs w:val="20"/>
                      <w:lang w:eastAsia="en-US"/>
                    </w:rPr>
                  </w:pPr>
                  <m:oMathPara>
                    <m:oMathParaPr>
                      <m:jc m:val="left"/>
                    </m:oMathParaPr>
                    <m:oMath>
                      <m:r>
                        <w:rPr>
                          <w:rFonts w:ascii="Cambria Math" w:eastAsia="Calibri" w:hAnsi="Cambria Math"/>
                          <w:color w:val="000000"/>
                          <w:sz w:val="20"/>
                          <w:szCs w:val="20"/>
                          <w:lang w:eastAsia="en-US"/>
                        </w:rPr>
                        <m:t>Ratio≤1</m:t>
                      </m:r>
                    </m:oMath>
                  </m:oMathPara>
                </w:p>
              </w:tc>
              <w:tc>
                <w:tcPr>
                  <w:tcW w:w="406" w:type="dxa"/>
                  <w:tcMar>
                    <w:left w:w="0" w:type="dxa"/>
                    <w:right w:w="0" w:type="dxa"/>
                  </w:tcMar>
                  <w:vAlign w:val="center"/>
                </w:tcPr>
                <w:p w:rsidR="00EB18BC" w:rsidRPr="00EB18BC" w:rsidRDefault="00EB18BC" w:rsidP="00EB18BC">
                  <w:pPr>
                    <w:bidi/>
                    <w:jc w:val="center"/>
                    <w:rPr>
                      <w:rFonts w:eastAsia="Calibri"/>
                      <w:noProof/>
                      <w:color w:val="FF0000"/>
                      <w:sz w:val="16"/>
                      <w:szCs w:val="16"/>
                      <w:rtl/>
                      <w:lang w:eastAsia="en-US"/>
                    </w:rPr>
                  </w:pPr>
                  <w:r w:rsidRPr="00EB18BC">
                    <w:rPr>
                      <w:rFonts w:eastAsia="Calibri"/>
                      <w:noProof/>
                      <w:color w:val="FF0000"/>
                      <w:sz w:val="16"/>
                      <w:szCs w:val="16"/>
                      <w:rtl/>
                      <w:lang w:eastAsia="en-US"/>
                    </w:rPr>
                    <w:drawing>
                      <wp:inline distT="0" distB="0" distL="0" distR="0" wp14:anchorId="3FC36C8F" wp14:editId="47288297">
                        <wp:extent cx="216000" cy="216000"/>
                        <wp:effectExtent l="0" t="0" r="0" b="0"/>
                        <wp:docPr id="1943" name="Picture 3" descr="ّ$Fr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rame.bmp"/>
                                <pic:cNvPicPr/>
                              </pic:nvPicPr>
                              <pic:blipFill>
                                <a:blip r:embed="rId279" cstate="print">
                                  <a:extLst>
                                    <a:ext uri="{28A0092B-C50C-407E-A947-70E740481C1C}">
                                      <a14:useLocalDpi xmlns:a14="http://schemas.microsoft.com/office/drawing/2010/main" val="0"/>
                                    </a:ext>
                                  </a:extLst>
                                </a:blip>
                                <a:stretch>
                                  <a:fillRect/>
                                </a:stretch>
                              </pic:blipFill>
                              <pic:spPr>
                                <a:xfrm>
                                  <a:off x="0" y="0"/>
                                  <a:ext cx="216000" cy="216000"/>
                                </a:xfrm>
                                <a:prstGeom prst="rect">
                                  <a:avLst/>
                                </a:prstGeom>
                              </pic:spPr>
                            </pic:pic>
                          </a:graphicData>
                        </a:graphic>
                      </wp:inline>
                    </w:drawing>
                  </w:r>
                </w:p>
              </w:tc>
            </w:tr>
          </w:tbl>
          <w:p w:rsidR="00EB18BC" w:rsidRPr="00EB18BC" w:rsidRDefault="00EB18BC" w:rsidP="00EB18BC">
            <w:pPr>
              <w:bidi/>
              <w:rPr>
                <w:rFonts w:ascii="Calibri" w:eastAsia="Calibri" w:hAnsi="Calibri"/>
                <w:sz w:val="22"/>
                <w:szCs w:val="22"/>
                <w:lang w:eastAsia="en-US"/>
              </w:rPr>
            </w:pPr>
          </w:p>
        </w:tc>
      </w:tr>
      <w:tr w:rsidR="00EB18BC" w:rsidRPr="00EB18BC" w:rsidTr="00EB18BC">
        <w:trPr>
          <w:gridAfter w:val="1"/>
          <w:wAfter w:w="11" w:type="dxa"/>
          <w:cantSplit/>
          <w:trHeight w:val="426"/>
        </w:trPr>
        <w:tc>
          <w:tcPr>
            <w:tcW w:w="1232" w:type="dxa"/>
            <w:gridSpan w:val="3"/>
            <w:shd w:val="clear" w:color="auto" w:fill="EAF1DD"/>
            <w:tcMar>
              <w:left w:w="0" w:type="dxa"/>
              <w:right w:w="0" w:type="dxa"/>
            </w:tcMar>
          </w:tcPr>
          <w:p w:rsidR="00EB18BC" w:rsidRPr="00EB18BC" w:rsidRDefault="00EB18BC" w:rsidP="00EB18BC">
            <w:pPr>
              <w:bidi/>
              <w:jc w:val="center"/>
              <w:rPr>
                <w:rFonts w:ascii="Calibri" w:eastAsia="Calibri" w:hAnsi="Calibri"/>
                <w:color w:val="FF0000"/>
                <w:sz w:val="22"/>
                <w:szCs w:val="22"/>
                <w:rtl/>
                <w:lang w:eastAsia="en-US"/>
              </w:rPr>
            </w:pPr>
            <w:r w:rsidRPr="00EB18BC">
              <w:rPr>
                <w:rFonts w:ascii="Calibri" w:eastAsia="Times New Roman" w:hAnsi="Calibri"/>
                <w:noProof/>
                <w:color w:val="FF0000"/>
                <w:sz w:val="22"/>
                <w:szCs w:val="22"/>
                <w:lang w:eastAsia="en-US"/>
              </w:rPr>
              <mc:AlternateContent>
                <mc:Choice Requires="wps">
                  <w:drawing>
                    <wp:inline distT="0" distB="0" distL="0" distR="0">
                      <wp:extent cx="735330" cy="392430"/>
                      <wp:effectExtent l="12065" t="7620" r="14605" b="9525"/>
                      <wp:docPr id="2229" name="Rounded Rectangle 222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35330" cy="392430"/>
                              </a:xfrm>
                              <a:prstGeom prst="roundRect">
                                <a:avLst>
                                  <a:gd name="adj" fmla="val 16667"/>
                                </a:avLst>
                              </a:prstGeom>
                              <a:solidFill>
                                <a:srgbClr val="FFFFFF">
                                  <a:alpha val="0"/>
                                </a:srgbClr>
                              </a:solidFill>
                              <a:ln w="12700">
                                <a:solidFill>
                                  <a:srgbClr val="F79646"/>
                                </a:solidFill>
                                <a:prstDash val="dash"/>
                                <a:round/>
                                <a:headEnd/>
                                <a:tailEnd/>
                              </a:ln>
                            </wps:spPr>
                            <wps:txbx>
                              <w:txbxContent>
                                <w:p w:rsidR="00EB18BC" w:rsidRDefault="00EB18BC" w:rsidP="00EB18BC">
                                  <w:pPr>
                                    <w:pStyle w:val="DescriptionCodeStyle"/>
                                  </w:pPr>
                                  <w:r>
                                    <w:rPr>
                                      <w:rFonts w:hint="cs"/>
                                      <w:rtl/>
                                    </w:rPr>
                                    <w:t>(بند10-2-9-3-3) مبحث 10-1392</w:t>
                                  </w:r>
                                </w:p>
                                <w:p w:rsidR="00EB18BC" w:rsidRDefault="00EB18BC" w:rsidP="00EB18BC">
                                  <w:pPr>
                                    <w:rPr>
                                      <w:rFonts w:cs="Nazanin"/>
                                      <w:sz w:val="12"/>
                                      <w:szCs w:val="12"/>
                                    </w:rPr>
                                  </w:pPr>
                                </w:p>
                              </w:txbxContent>
                            </wps:txbx>
                            <wps:bodyPr rot="0" vert="horz" wrap="square" lIns="0" tIns="18000" rIns="36000" bIns="18000" anchor="t" anchorCtr="0" upright="1">
                              <a:noAutofit/>
                            </wps:bodyPr>
                          </wps:wsp>
                        </a:graphicData>
                      </a:graphic>
                    </wp:inline>
                  </w:drawing>
                </mc:Choice>
                <mc:Fallback>
                  <w:pict>
                    <v:roundrect id="Rounded Rectangle 2229" o:spid="_x0000_s1076" style="width:57.9pt;height:30.9pt;visibility:visible;mso-wrap-style:square;mso-left-percent:-10001;mso-top-percent:-10001;mso-position-horizontal:absolute;mso-position-horizontal-relative:char;mso-position-vertical:absolute;mso-position-vertical-relative:line;mso-left-percent:-10001;mso-top-percent:-10001;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" strokecolor="#f79646" strokeweight="1pt">
                      <v:fill opacity="0"/>
                      <v:stroke dashstyle="dash"/>
                      <v:textbox inset="0,.5mm,1mm,.5mm">
                        <w:txbxContent>
                          <w:p w:rsidR="00EB18BC" w:rsidRDefault="00EB18BC" w:rsidP="00EB18BC">
                            <w:pPr>
                              <w:pStyle w:val="DescriptionCodeStyle"/>
                            </w:pPr>
                            <w:r>
                              <w:rPr>
                                <w:rFonts w:hint="cs"/>
                                <w:rtl/>
                              </w:rPr>
                              <w:t>(بند10-2-9-3-3) مبحث 10-1392</w:t>
                            </w:r>
                          </w:p>
                          <w:p w:rsidR="00EB18BC" w:rsidRDefault="00EB18BC" w:rsidP="00EB18BC">
                            <w:pPr>
                              <w:rPr>
                                <w:rFonts w:cs="Nazanin"/>
                                <w:sz w:val="12"/>
                                <w:szCs w:val="12"/>
                              </w:rPr>
                            </w:pPr>
                          </w:p>
                        </w:txbxContent>
                      </v:textbox>
                      <w10:anchorlock/>
                    </v:roundrect>
                  </w:pict>
                </mc:Fallback>
              </mc:AlternateContent>
            </w:r>
          </w:p>
        </w:tc>
        <w:tc>
          <w:tcPr>
            <w:tcW w:w="9225" w:type="dxa"/>
            <w:gridSpan w:val="3"/>
            <w:tcMar>
              <w:left w:w="0" w:type="dxa"/>
              <w:right w:w="0" w:type="dxa"/>
            </w:tcMar>
          </w:tcPr>
          <w:tbl>
            <w:tblPr>
              <w:tblStyle w:val="TableGrid10"/>
              <w:bidiVisua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926"/>
              <w:gridCol w:w="1736"/>
              <w:gridCol w:w="1203"/>
              <w:gridCol w:w="2954"/>
              <w:gridCol w:w="406"/>
            </w:tblGrid>
            <w:tr w:rsidR="00EB18BC" w:rsidRPr="00EB18BC" w:rsidTr="00EB18BC">
              <w:trPr>
                <w:trHeight w:val="431"/>
              </w:trPr>
              <w:tc>
                <w:tcPr>
                  <w:tcW w:w="4662" w:type="dxa"/>
                  <w:gridSpan w:val="2"/>
                  <w:shd w:val="clear" w:color="auto" w:fill="C6D9F1"/>
                  <w:vAlign w:val="center"/>
                </w:tcPr>
                <w:p w:rsidR="00EB18BC" w:rsidRPr="00EB18BC" w:rsidRDefault="00EB18BC" w:rsidP="00EB18BC">
                  <w:pPr>
                    <w:bidi/>
                    <w:rPr>
                      <w:rFonts w:eastAsia="Calibri" w:cs="B Nazanin"/>
                      <w:b/>
                      <w:bCs/>
                      <w:color w:val="000000"/>
                      <w:sz w:val="20"/>
                      <w:szCs w:val="22"/>
                      <w:rtl/>
                      <w:lang w:eastAsia="en-US"/>
                    </w:rPr>
                  </w:pPr>
                  <w:r w:rsidRPr="00EB18BC">
                    <w:rPr>
                      <w:rFonts w:eastAsia="Calibri" w:cs="B Nazanin" w:hint="cs"/>
                      <w:b/>
                      <w:bCs/>
                      <w:color w:val="000000"/>
                      <w:sz w:val="20"/>
                      <w:szCs w:val="22"/>
                      <w:rtl/>
                      <w:lang w:eastAsia="en-US"/>
                    </w:rPr>
                    <w:t>کنترل مقاومت کششی پیچ</w:t>
                  </w:r>
                </w:p>
              </w:tc>
              <w:tc>
                <w:tcPr>
                  <w:tcW w:w="4563" w:type="dxa"/>
                  <w:gridSpan w:val="3"/>
                  <w:shd w:val="clear" w:color="auto" w:fill="C6D9F1"/>
                  <w:tcMar>
                    <w:left w:w="0" w:type="dxa"/>
                    <w:right w:w="0" w:type="dxa"/>
                  </w:tcMar>
                  <w:vAlign w:val="center"/>
                </w:tcPr>
                <w:p w:rsidR="00EB18BC" w:rsidRPr="00EB18BC" w:rsidRDefault="00EB18BC" w:rsidP="00EB18BC">
                  <w:pPr>
                    <w:bidi/>
                    <w:jc w:val="right"/>
                    <w:rPr>
                      <w:rFonts w:ascii="Calibri" w:eastAsia="Calibri" w:hAnsi="Calibri"/>
                      <w:color w:val="FF0000"/>
                      <w:sz w:val="22"/>
                      <w:szCs w:val="22"/>
                      <w:rtl/>
                      <w:lang w:eastAsia="en-US"/>
                    </w:rPr>
                  </w:pPr>
                  <w:r w:rsidRPr="00EB18BC">
                    <w:rPr>
                      <w:rFonts w:ascii="Calibri" w:eastAsia="Calibri" w:hAnsi="Calibri"/>
                      <w:noProof/>
                      <w:color w:val="FF0000"/>
                      <w:sz w:val="22"/>
                      <w:szCs w:val="22"/>
                      <w:lang w:eastAsia="en-US"/>
                    </w:rPr>
                    <w:drawing>
                      <wp:inline distT="0" distB="0" distL="0" distR="0" wp14:anchorId="7826B01F" wp14:editId="7F3F8A39">
                        <wp:extent cx="2158365" cy="253365"/>
                        <wp:effectExtent l="0" t="0" r="0" b="0"/>
                        <wp:docPr id="1944" name="Picture 8" descr="$level4$"/>
                        <wp:cNvGraphicFramePr/>
                        <a:graphic xmlns:a="http://schemas.openxmlformats.org/drawingml/2006/main">
                          <a:graphicData uri="http://schemas.openxmlformats.org/drawingml/2006/picture">
                            <pic:pic xmlns:pic="http://schemas.openxmlformats.org/drawingml/2006/picture">
                              <pic:nvPicPr>
                                <pic:cNvPr id="8" name="Picture 8" descr="$SampleTitlePic$"/>
                                <pic:cNvPicPr/>
                              </pic:nvPicPr>
                              <pic:blipFill>
                                <a:blip r:embed="rId276">
                                  <a:extLst>
                                    <a:ext uri="{28A0092B-C50C-407E-A947-70E740481C1C}">
                                      <a14:useLocalDpi xmlns:a14="http://schemas.microsoft.com/office/drawing/2010/main" val="0"/>
                                    </a:ext>
                                  </a:extLst>
                                </a:blip>
                                <a:stretch>
                                  <a:fillRect/>
                                </a:stretch>
                              </pic:blipFill>
                              <pic:spPr>
                                <a:xfrm>
                                  <a:off x="0" y="0"/>
                                  <a:ext cx="2158365" cy="253365"/>
                                </a:xfrm>
                                <a:prstGeom prst="rect">
                                  <a:avLst/>
                                </a:prstGeom>
                              </pic:spPr>
                            </pic:pic>
                          </a:graphicData>
                        </a:graphic>
                      </wp:inline>
                    </w:drawing>
                  </w:r>
                </w:p>
              </w:tc>
            </w:tr>
            <w:tr w:rsidR="00EB18BC" w:rsidRPr="00EB18BC" w:rsidTr="00D55F96">
              <w:trPr>
                <w:trHeight w:val="402"/>
              </w:trPr>
              <w:tc>
                <w:tcPr>
                  <w:tcW w:w="2926" w:type="dxa"/>
                  <w:vAlign w:val="center"/>
                </w:tcPr>
                <w:p w:rsidR="00EB18BC" w:rsidRPr="00EB18BC" w:rsidRDefault="00EB18BC" w:rsidP="00EB18BC">
                  <w:pPr>
                    <w:bidi/>
                    <w:rPr>
                      <w:rFonts w:eastAsia="Calibri" w:cs="B Nazanin"/>
                      <w:color w:val="000000"/>
                      <w:sz w:val="18"/>
                      <w:szCs w:val="20"/>
                      <w:lang w:eastAsia="en-US"/>
                    </w:rPr>
                  </w:pPr>
                  <w:r w:rsidRPr="00EB18BC">
                    <w:rPr>
                      <w:rFonts w:eastAsia="Calibri" w:cs="B Nazanin" w:hint="cs"/>
                      <w:color w:val="000000"/>
                      <w:sz w:val="18"/>
                      <w:szCs w:val="20"/>
                      <w:rtl/>
                      <w:lang w:eastAsia="en-US"/>
                    </w:rPr>
                    <w:t>بیشینه نیروی کششی در پیچ بحرانی</w:t>
                  </w:r>
                </w:p>
              </w:tc>
              <w:tc>
                <w:tcPr>
                  <w:tcW w:w="2939" w:type="dxa"/>
                  <w:gridSpan w:val="2"/>
                  <w:vAlign w:val="center"/>
                </w:tcPr>
                <w:p w:rsidR="00EB18BC" w:rsidRPr="00EB18BC" w:rsidRDefault="00EB18BC" w:rsidP="00EB18BC">
                  <w:pPr>
                    <w:rPr>
                      <w:rFonts w:eastAsia="Calibri"/>
                      <w:color w:val="000000"/>
                      <w:sz w:val="20"/>
                      <w:szCs w:val="20"/>
                      <w:lang w:eastAsia="en-US"/>
                    </w:rPr>
                  </w:pPr>
                </w:p>
              </w:tc>
              <w:tc>
                <w:tcPr>
                  <w:tcW w:w="2954" w:type="dxa"/>
                  <w:vAlign w:val="center"/>
                </w:tcPr>
                <w:p w:rsidR="00EB18BC" w:rsidRPr="00EB18BC" w:rsidRDefault="00EB18BC" w:rsidP="00EB18BC">
                  <w:pPr>
                    <w:rPr>
                      <w:rFonts w:eastAsia="Calibri"/>
                      <w:color w:val="000000"/>
                      <w:sz w:val="20"/>
                      <w:szCs w:val="20"/>
                      <w:lang w:eastAsia="en-US"/>
                    </w:rPr>
                  </w:pPr>
                  <m:oMath>
                    <m:sSub>
                      <m:sSubPr>
                        <m:ctrlPr>
                          <w:rPr>
                            <w:rFonts w:ascii="Cambria Math" w:eastAsia="Calibri" w:hAnsi="Cambria Math"/>
                            <w:i/>
                            <w:color w:val="000000"/>
                            <w:sz w:val="20"/>
                            <w:szCs w:val="20"/>
                            <w:lang w:eastAsia="en-US"/>
                          </w:rPr>
                        </m:ctrlPr>
                      </m:sSubPr>
                      <m:e>
                        <m:r>
                          <w:rPr>
                            <w:rFonts w:ascii="Cambria Math" w:eastAsia="Calibri" w:hAnsi="Cambria Math"/>
                            <w:color w:val="000000"/>
                            <w:sz w:val="20"/>
                            <w:szCs w:val="20"/>
                            <w:lang w:eastAsia="en-US"/>
                          </w:rPr>
                          <m:t>T</m:t>
                        </m:r>
                      </m:e>
                      <m:sub>
                        <m:r>
                          <w:rPr>
                            <w:rFonts w:ascii="Cambria Math" w:eastAsia="Calibri" w:hAnsi="Cambria Math"/>
                            <w:color w:val="000000"/>
                            <w:sz w:val="20"/>
                            <w:szCs w:val="20"/>
                            <w:lang w:eastAsia="en-US"/>
                          </w:rPr>
                          <m:t>u</m:t>
                        </m:r>
                      </m:sub>
                    </m:sSub>
                    <m:r>
                      <w:rPr>
                        <w:rFonts w:ascii="Cambria Math" w:eastAsia="Calibri" w:hAnsi="Cambria Math"/>
                        <w:color w:val="000000"/>
                        <w:sz w:val="20"/>
                        <w:szCs w:val="20"/>
                        <w:lang w:eastAsia="en-US"/>
                      </w:rPr>
                      <m:t>=</m:t>
                    </m:r>
                  </m:oMath>
                  <w:r w:rsidRPr="00EB18BC">
                    <w:rPr>
                      <w:rFonts w:eastAsia="Calibri"/>
                      <w:color w:val="000000"/>
                      <w:sz w:val="20"/>
                      <w:szCs w:val="20"/>
                      <w:lang w:eastAsia="en-US"/>
                    </w:rPr>
                    <w:t>19.71</w:t>
                  </w:r>
                  <m:oMath>
                    <m:r>
                      <w:rPr>
                        <w:rFonts w:ascii="Cambria Math" w:eastAsia="Calibri" w:hAnsi="Cambria Math"/>
                        <w:color w:val="000000"/>
                        <w:sz w:val="20"/>
                        <w:szCs w:val="20"/>
                        <w:lang w:eastAsia="en-US"/>
                      </w:rPr>
                      <m:t xml:space="preserve"> ton</m:t>
                    </m:r>
                  </m:oMath>
                </w:p>
              </w:tc>
              <w:tc>
                <w:tcPr>
                  <w:tcW w:w="406" w:type="dxa"/>
                </w:tcPr>
                <w:p w:rsidR="00EB18BC" w:rsidRPr="00EB18BC" w:rsidRDefault="00EB18BC" w:rsidP="00EB18BC">
                  <w:pPr>
                    <w:bidi/>
                    <w:jc w:val="right"/>
                    <w:rPr>
                      <w:rFonts w:eastAsia="Calibri"/>
                      <w:color w:val="FF0000"/>
                      <w:sz w:val="16"/>
                      <w:szCs w:val="16"/>
                      <w:rtl/>
                      <w:lang w:eastAsia="en-US"/>
                    </w:rPr>
                  </w:pPr>
                </w:p>
              </w:tc>
            </w:tr>
            <w:tr w:rsidR="00EB18BC" w:rsidRPr="00EB18BC" w:rsidTr="00D55F96">
              <w:trPr>
                <w:trHeight w:val="402"/>
              </w:trPr>
              <w:tc>
                <w:tcPr>
                  <w:tcW w:w="2926" w:type="dxa"/>
                  <w:vAlign w:val="center"/>
                </w:tcPr>
                <w:p w:rsidR="00EB18BC" w:rsidRPr="00EB18BC" w:rsidRDefault="00EB18BC" w:rsidP="00EB18BC">
                  <w:pPr>
                    <w:bidi/>
                    <w:rPr>
                      <w:rFonts w:eastAsia="Calibri" w:cs="B Nazanin"/>
                      <w:color w:val="000000"/>
                      <w:sz w:val="18"/>
                      <w:szCs w:val="20"/>
                      <w:rtl/>
                      <w:lang w:eastAsia="en-US"/>
                    </w:rPr>
                  </w:pPr>
                  <w:r w:rsidRPr="00EB18BC">
                    <w:rPr>
                      <w:rFonts w:eastAsia="Calibri" w:cs="B Nazanin" w:hint="cs"/>
                      <w:color w:val="000000"/>
                      <w:sz w:val="18"/>
                      <w:szCs w:val="20"/>
                      <w:rtl/>
                      <w:lang w:eastAsia="en-US"/>
                    </w:rPr>
                    <w:t>تعداد پیچ های تحت کشش</w:t>
                  </w:r>
                </w:p>
              </w:tc>
              <w:tc>
                <w:tcPr>
                  <w:tcW w:w="2939" w:type="dxa"/>
                  <w:gridSpan w:val="2"/>
                  <w:vAlign w:val="center"/>
                </w:tcPr>
                <w:p w:rsidR="00EB18BC" w:rsidRPr="00EB18BC" w:rsidRDefault="00EB18BC" w:rsidP="00EB18BC">
                  <w:pPr>
                    <w:rPr>
                      <w:rFonts w:eastAsia="Calibri"/>
                      <w:color w:val="000000"/>
                      <w:sz w:val="20"/>
                      <w:szCs w:val="20"/>
                      <w:lang w:eastAsia="en-US"/>
                    </w:rPr>
                  </w:pPr>
                </w:p>
              </w:tc>
              <w:tc>
                <w:tcPr>
                  <w:tcW w:w="2954" w:type="dxa"/>
                  <w:vAlign w:val="center"/>
                </w:tcPr>
                <w:p w:rsidR="00EB18BC" w:rsidRPr="00EB18BC" w:rsidRDefault="00EB18BC" w:rsidP="00EB18BC">
                  <w:pPr>
                    <w:rPr>
                      <w:rFonts w:eastAsia="Calibri"/>
                      <w:color w:val="000000"/>
                      <w:sz w:val="20"/>
                      <w:szCs w:val="20"/>
                      <w:lang w:eastAsia="en-US"/>
                    </w:rPr>
                  </w:pPr>
                  <m:oMath>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N</m:t>
                        </m:r>
                      </m:e>
                      <m:sub>
                        <m:r>
                          <w:rPr>
                            <w:rFonts w:ascii="Cambria Math" w:eastAsia="Calibri" w:hAnsi="Cambria Math"/>
                            <w:color w:val="000000"/>
                            <w:sz w:val="20"/>
                            <w:szCs w:val="20"/>
                            <w:lang w:eastAsia="en-US"/>
                          </w:rPr>
                          <m:t>T</m:t>
                        </m:r>
                      </m:sub>
                    </m:sSub>
                  </m:oMath>
                  <w:r w:rsidRPr="00EB18BC">
                    <w:rPr>
                      <w:rFonts w:eastAsia="Calibri"/>
                      <w:color w:val="000000"/>
                      <w:sz w:val="20"/>
                      <w:szCs w:val="20"/>
                      <w:lang w:eastAsia="en-US"/>
                    </w:rPr>
                    <w:t>= 16</w:t>
                  </w:r>
                </w:p>
              </w:tc>
              <w:tc>
                <w:tcPr>
                  <w:tcW w:w="406" w:type="dxa"/>
                </w:tcPr>
                <w:p w:rsidR="00EB18BC" w:rsidRPr="00EB18BC" w:rsidRDefault="00EB18BC" w:rsidP="00EB18BC">
                  <w:pPr>
                    <w:bidi/>
                    <w:jc w:val="right"/>
                    <w:rPr>
                      <w:rFonts w:eastAsia="Calibri"/>
                      <w:color w:val="FF0000"/>
                      <w:sz w:val="16"/>
                      <w:szCs w:val="16"/>
                      <w:rtl/>
                      <w:lang w:eastAsia="en-US"/>
                    </w:rPr>
                  </w:pPr>
                </w:p>
              </w:tc>
            </w:tr>
            <w:tr w:rsidR="00EB18BC" w:rsidRPr="00EB18BC" w:rsidTr="00D55F96">
              <w:trPr>
                <w:trHeight w:val="402"/>
              </w:trPr>
              <w:tc>
                <w:tcPr>
                  <w:tcW w:w="2926" w:type="dxa"/>
                  <w:vAlign w:val="center"/>
                </w:tcPr>
                <w:p w:rsidR="00EB18BC" w:rsidRPr="00EB18BC" w:rsidRDefault="00EB18BC" w:rsidP="00EB18BC">
                  <w:pPr>
                    <w:bidi/>
                    <w:rPr>
                      <w:rFonts w:eastAsia="Calibri" w:cs="B Nazanin"/>
                      <w:color w:val="000000"/>
                      <w:sz w:val="18"/>
                      <w:szCs w:val="20"/>
                      <w:rtl/>
                      <w:lang w:eastAsia="en-US"/>
                    </w:rPr>
                  </w:pPr>
                  <w:r w:rsidRPr="00EB18BC">
                    <w:rPr>
                      <w:rFonts w:eastAsia="Calibri" w:cs="B Nazanin" w:hint="cs"/>
                      <w:color w:val="000000"/>
                      <w:sz w:val="18"/>
                      <w:szCs w:val="20"/>
                      <w:rtl/>
                      <w:lang w:eastAsia="en-US"/>
                    </w:rPr>
                    <w:t>قطر پیچ ها</w:t>
                  </w:r>
                </w:p>
              </w:tc>
              <w:tc>
                <w:tcPr>
                  <w:tcW w:w="2939" w:type="dxa"/>
                  <w:gridSpan w:val="2"/>
                  <w:vAlign w:val="center"/>
                </w:tcPr>
                <w:p w:rsidR="00EB18BC" w:rsidRPr="00EB18BC" w:rsidRDefault="00EB18BC" w:rsidP="00EB18BC">
                  <w:pPr>
                    <w:rPr>
                      <w:rFonts w:eastAsia="Calibri"/>
                      <w:color w:val="000000"/>
                      <w:sz w:val="20"/>
                      <w:szCs w:val="20"/>
                      <w:lang w:eastAsia="en-US"/>
                    </w:rPr>
                  </w:pPr>
                </w:p>
              </w:tc>
              <w:tc>
                <w:tcPr>
                  <w:tcW w:w="2954" w:type="dxa"/>
                  <w:vAlign w:val="center"/>
                </w:tcPr>
                <w:p w:rsidR="00EB18BC" w:rsidRPr="00EB18BC" w:rsidRDefault="00EB18BC" w:rsidP="00EB18BC">
                  <w:pPr>
                    <w:rPr>
                      <w:rFonts w:eastAsia="Calibri"/>
                      <w:i/>
                      <w:color w:val="000000"/>
                      <w:sz w:val="20"/>
                      <w:szCs w:val="20"/>
                      <w:lang w:eastAsia="en-US"/>
                    </w:rPr>
                  </w:pPr>
                  <m:oMath>
                    <m:sSub>
                      <m:sSubPr>
                        <m:ctrlPr>
                          <w:rPr>
                            <w:rFonts w:ascii="Cambria Math" w:eastAsia="Calibri" w:hAnsi="Cambria Math"/>
                            <w:i/>
                            <w:color w:val="000000"/>
                            <w:sz w:val="20"/>
                            <w:szCs w:val="20"/>
                            <w:lang w:eastAsia="en-US"/>
                          </w:rPr>
                        </m:ctrlPr>
                      </m:sSubPr>
                      <m:e>
                        <m:r>
                          <w:rPr>
                            <w:rFonts w:ascii="Cambria Math" w:eastAsia="Times New Roman" w:hAnsi="Cambria Math"/>
                            <w:color w:val="000000"/>
                            <w:sz w:val="20"/>
                            <w:szCs w:val="20"/>
                            <w:lang w:eastAsia="en-US"/>
                          </w:rPr>
                          <m:t>d</m:t>
                        </m:r>
                      </m:e>
                      <m:sub>
                        <m:r>
                          <w:rPr>
                            <w:rFonts w:ascii="Cambria Math" w:eastAsia="Calibri" w:hAnsi="Cambria Math"/>
                            <w:color w:val="000000"/>
                            <w:sz w:val="20"/>
                            <w:szCs w:val="20"/>
                            <w:lang w:eastAsia="en-US"/>
                          </w:rPr>
                          <m:t>b</m:t>
                        </m:r>
                      </m:sub>
                    </m:sSub>
                    <m:r>
                      <w:rPr>
                        <w:rFonts w:ascii="Cambria Math" w:eastAsia="Calibri" w:hAnsi="Cambria Math"/>
                        <w:color w:val="000000"/>
                        <w:sz w:val="20"/>
                        <w:szCs w:val="20"/>
                        <w:lang w:eastAsia="en-US"/>
                      </w:rPr>
                      <m:t>=</m:t>
                    </m:r>
                  </m:oMath>
                  <w:r w:rsidRPr="00EB18BC">
                    <w:rPr>
                      <w:rFonts w:eastAsia="Calibri"/>
                      <w:color w:val="000000"/>
                      <w:sz w:val="20"/>
                      <w:szCs w:val="20"/>
                      <w:lang w:eastAsia="en-US"/>
                    </w:rPr>
                    <w:t>28.0</w:t>
                  </w:r>
                  <m:oMath>
                    <m:r>
                      <w:rPr>
                        <w:rFonts w:ascii="Cambria Math" w:eastAsia="Calibri" w:hAnsi="Cambria Math"/>
                        <w:color w:val="000000"/>
                        <w:sz w:val="20"/>
                        <w:szCs w:val="20"/>
                        <w:lang w:eastAsia="en-US"/>
                      </w:rPr>
                      <m:t xml:space="preserve"> mm</m:t>
                    </m:r>
                  </m:oMath>
                </w:p>
              </w:tc>
              <w:tc>
                <w:tcPr>
                  <w:tcW w:w="406" w:type="dxa"/>
                </w:tcPr>
                <w:p w:rsidR="00EB18BC" w:rsidRPr="00EB18BC" w:rsidRDefault="00EB18BC" w:rsidP="00EB18BC">
                  <w:pPr>
                    <w:bidi/>
                    <w:jc w:val="right"/>
                    <w:rPr>
                      <w:rFonts w:eastAsia="Calibri"/>
                      <w:color w:val="FF0000"/>
                      <w:sz w:val="16"/>
                      <w:szCs w:val="16"/>
                      <w:rtl/>
                      <w:lang w:eastAsia="en-US"/>
                    </w:rPr>
                  </w:pPr>
                </w:p>
              </w:tc>
            </w:tr>
            <w:tr w:rsidR="00EB18BC" w:rsidRPr="00EB18BC" w:rsidTr="00D55F96">
              <w:trPr>
                <w:trHeight w:val="402"/>
              </w:trPr>
              <w:tc>
                <w:tcPr>
                  <w:tcW w:w="2926" w:type="dxa"/>
                  <w:vAlign w:val="center"/>
                </w:tcPr>
                <w:p w:rsidR="00EB18BC" w:rsidRPr="00EB18BC" w:rsidRDefault="00EB18BC" w:rsidP="00EB18BC">
                  <w:pPr>
                    <w:bidi/>
                    <w:rPr>
                      <w:rFonts w:eastAsia="Calibri" w:cs="B Nazanin"/>
                      <w:color w:val="000000"/>
                      <w:sz w:val="18"/>
                      <w:szCs w:val="20"/>
                      <w:rtl/>
                      <w:lang w:eastAsia="en-US"/>
                    </w:rPr>
                  </w:pPr>
                  <w:r w:rsidRPr="00EB18BC">
                    <w:rPr>
                      <w:rFonts w:eastAsia="Calibri" w:cs="B Nazanin" w:hint="cs"/>
                      <w:color w:val="000000"/>
                      <w:sz w:val="18"/>
                      <w:szCs w:val="20"/>
                      <w:rtl/>
                      <w:lang w:eastAsia="en-US"/>
                    </w:rPr>
                    <w:t>مساحت موثر  هر یک از پیچ ها</w:t>
                  </w:r>
                </w:p>
              </w:tc>
              <w:tc>
                <w:tcPr>
                  <w:tcW w:w="2939" w:type="dxa"/>
                  <w:gridSpan w:val="2"/>
                  <w:vAlign w:val="center"/>
                </w:tcPr>
                <w:p w:rsidR="00EB18BC" w:rsidRPr="00EB18BC" w:rsidRDefault="00EB18BC" w:rsidP="00EB18BC">
                  <w:pPr>
                    <w:rPr>
                      <w:rFonts w:eastAsia="Calibri"/>
                      <w:color w:val="000000"/>
                      <w:sz w:val="20"/>
                      <w:szCs w:val="20"/>
                      <w:lang w:eastAsia="en-US"/>
                    </w:rPr>
                  </w:pPr>
                </w:p>
              </w:tc>
              <w:tc>
                <w:tcPr>
                  <w:tcW w:w="2954" w:type="dxa"/>
                  <w:vAlign w:val="center"/>
                </w:tcPr>
                <w:p w:rsidR="00EB18BC" w:rsidRPr="00EB18BC" w:rsidRDefault="00EB18BC" w:rsidP="00EB18BC">
                  <w:pPr>
                    <w:rPr>
                      <w:rFonts w:eastAsia="Calibri"/>
                      <w:color w:val="000000"/>
                      <w:sz w:val="20"/>
                      <w:szCs w:val="20"/>
                      <w:lang w:eastAsia="en-US"/>
                    </w:rPr>
                  </w:pPr>
                  <m:oMath>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A</m:t>
                        </m:r>
                      </m:e>
                      <m:sub>
                        <m:r>
                          <w:rPr>
                            <w:rFonts w:ascii="Cambria Math" w:eastAsia="Calibri" w:hAnsi="Cambria Math"/>
                            <w:color w:val="000000"/>
                            <w:sz w:val="20"/>
                            <w:szCs w:val="20"/>
                            <w:lang w:eastAsia="en-US"/>
                          </w:rPr>
                          <m:t>Bolt</m:t>
                        </m:r>
                      </m:sub>
                    </m:sSub>
                    <m:r>
                      <w:rPr>
                        <w:rFonts w:ascii="Cambria Math" w:eastAsia="Calibri" w:hAnsi="Cambria Math"/>
                        <w:color w:val="000000"/>
                        <w:sz w:val="20"/>
                        <w:szCs w:val="20"/>
                        <w:lang w:eastAsia="en-US"/>
                      </w:rPr>
                      <m:t>=</m:t>
                    </m:r>
                  </m:oMath>
                  <w:r w:rsidRPr="00EB18BC">
                    <w:rPr>
                      <w:rFonts w:eastAsia="Calibri"/>
                      <w:color w:val="000000"/>
                      <w:sz w:val="20"/>
                      <w:szCs w:val="20"/>
                      <w:lang w:eastAsia="en-US"/>
                    </w:rPr>
                    <w:t>4.91</w:t>
                  </w:r>
                  <m:oMath>
                    <m:sSup>
                      <m:sSupPr>
                        <m:ctrlPr>
                          <w:rPr>
                            <w:rFonts w:ascii="Cambria Math" w:eastAsia="Calibri" w:hAnsi="Cambria Math"/>
                            <w:color w:val="000000"/>
                            <w:sz w:val="20"/>
                            <w:szCs w:val="20"/>
                            <w:lang w:eastAsia="en-US"/>
                          </w:rPr>
                        </m:ctrlPr>
                      </m:sSupPr>
                      <m:e>
                        <m:r>
                          <w:rPr>
                            <w:rFonts w:ascii="Cambria Math" w:eastAsia="Calibri" w:hAnsi="Cambria Math"/>
                            <w:color w:val="000000"/>
                            <w:sz w:val="20"/>
                            <w:szCs w:val="20"/>
                            <w:lang w:eastAsia="en-US"/>
                          </w:rPr>
                          <m:t xml:space="preserve"> cm</m:t>
                        </m:r>
                      </m:e>
                      <m:sup>
                        <m:r>
                          <w:rPr>
                            <w:rFonts w:ascii="Cambria Math" w:eastAsia="Calibri" w:hAnsi="Cambria Math"/>
                            <w:color w:val="000000"/>
                            <w:sz w:val="20"/>
                            <w:szCs w:val="20"/>
                            <w:lang w:eastAsia="en-US"/>
                          </w:rPr>
                          <m:t>2</m:t>
                        </m:r>
                      </m:sup>
                    </m:sSup>
                  </m:oMath>
                </w:p>
              </w:tc>
              <w:tc>
                <w:tcPr>
                  <w:tcW w:w="406" w:type="dxa"/>
                </w:tcPr>
                <w:p w:rsidR="00EB18BC" w:rsidRPr="00EB18BC" w:rsidRDefault="00EB18BC" w:rsidP="00EB18BC">
                  <w:pPr>
                    <w:bidi/>
                    <w:jc w:val="right"/>
                    <w:rPr>
                      <w:rFonts w:eastAsia="Calibri"/>
                      <w:color w:val="FF0000"/>
                      <w:sz w:val="16"/>
                      <w:szCs w:val="16"/>
                      <w:rtl/>
                      <w:lang w:eastAsia="en-US"/>
                    </w:rPr>
                  </w:pPr>
                </w:p>
              </w:tc>
            </w:tr>
            <w:tr w:rsidR="00EB18BC" w:rsidRPr="00EB18BC" w:rsidTr="00D55F96">
              <w:trPr>
                <w:trHeight w:val="425"/>
              </w:trPr>
              <w:tc>
                <w:tcPr>
                  <w:tcW w:w="8819" w:type="dxa"/>
                  <w:gridSpan w:val="4"/>
                  <w:vAlign w:val="center"/>
                </w:tcPr>
                <w:p w:rsidR="00EB18BC" w:rsidRPr="00EB18BC" w:rsidRDefault="00EB18BC" w:rsidP="00EB18BC">
                  <w:pPr>
                    <w:bidi/>
                    <w:rPr>
                      <w:rFonts w:eastAsia="Calibri" w:cs="B Nazanin"/>
                      <w:color w:val="000000"/>
                      <w:sz w:val="18"/>
                      <w:szCs w:val="20"/>
                      <w:rtl/>
                      <w:lang w:eastAsia="en-US"/>
                    </w:rPr>
                  </w:pPr>
                  <w:r w:rsidRPr="00EB18BC">
                    <w:rPr>
                      <w:rFonts w:eastAsia="Calibri"/>
                      <w:color w:val="000000"/>
                      <w:sz w:val="18"/>
                      <w:szCs w:val="18"/>
                      <w:rtl/>
                      <w:lang w:eastAsia="en-US"/>
                    </w:rPr>
                    <w:t>پيچ</w:t>
                  </w:r>
                  <w:r w:rsidRPr="00EB18BC">
                    <w:rPr>
                      <w:rFonts w:eastAsia="Calibri" w:cs="B Nazanin"/>
                      <w:color w:val="000000"/>
                      <w:sz w:val="18"/>
                      <w:szCs w:val="20"/>
                      <w:lang w:eastAsia="en-US"/>
                    </w:rPr>
                    <w:t xml:space="preserve"> </w:t>
                  </w:r>
                  <w:r w:rsidRPr="00EB18BC">
                    <w:rPr>
                      <w:rFonts w:eastAsia="Calibri"/>
                      <w:color w:val="000000"/>
                      <w:sz w:val="18"/>
                      <w:szCs w:val="18"/>
                      <w:rtl/>
                      <w:lang w:eastAsia="en-US"/>
                    </w:rPr>
                    <w:t>ها</w:t>
                  </w:r>
                  <w:r w:rsidRPr="00EB18BC">
                    <w:rPr>
                      <w:rFonts w:eastAsia="Calibri" w:cs="B Nazanin"/>
                      <w:color w:val="000000"/>
                      <w:sz w:val="18"/>
                      <w:szCs w:val="20"/>
                      <w:lang w:eastAsia="en-US"/>
                    </w:rPr>
                    <w:t xml:space="preserve"> </w:t>
                  </w:r>
                  <w:r w:rsidRPr="00EB18BC">
                    <w:rPr>
                      <w:rFonts w:eastAsia="Calibri"/>
                      <w:color w:val="000000"/>
                      <w:sz w:val="18"/>
                      <w:szCs w:val="18"/>
                      <w:rtl/>
                      <w:lang w:eastAsia="en-US"/>
                    </w:rPr>
                    <w:t>تحت</w:t>
                  </w:r>
                  <w:r w:rsidRPr="00EB18BC">
                    <w:rPr>
                      <w:rFonts w:eastAsia="Calibri" w:cs="B Nazanin"/>
                      <w:color w:val="000000"/>
                      <w:sz w:val="18"/>
                      <w:szCs w:val="20"/>
                      <w:lang w:eastAsia="en-US"/>
                    </w:rPr>
                    <w:t xml:space="preserve"> </w:t>
                  </w:r>
                  <w:r w:rsidRPr="00EB18BC">
                    <w:rPr>
                      <w:rFonts w:eastAsia="Calibri"/>
                      <w:color w:val="000000"/>
                      <w:sz w:val="18"/>
                      <w:szCs w:val="18"/>
                      <w:rtl/>
                      <w:lang w:eastAsia="en-US"/>
                    </w:rPr>
                    <w:t>اثر</w:t>
                  </w:r>
                  <w:r w:rsidRPr="00EB18BC">
                    <w:rPr>
                      <w:rFonts w:eastAsia="Calibri" w:cs="B Nazanin"/>
                      <w:color w:val="000000"/>
                      <w:sz w:val="18"/>
                      <w:szCs w:val="20"/>
                      <w:lang w:eastAsia="en-US"/>
                    </w:rPr>
                    <w:t xml:space="preserve"> </w:t>
                  </w:r>
                  <w:r w:rsidRPr="00EB18BC">
                    <w:rPr>
                      <w:rFonts w:eastAsia="Calibri"/>
                      <w:color w:val="000000"/>
                      <w:sz w:val="18"/>
                      <w:szCs w:val="18"/>
                      <w:rtl/>
                      <w:lang w:eastAsia="en-US"/>
                    </w:rPr>
                    <w:t>توام</w:t>
                  </w:r>
                  <w:r w:rsidRPr="00EB18BC">
                    <w:rPr>
                      <w:rFonts w:eastAsia="Calibri" w:cs="B Nazanin"/>
                      <w:color w:val="000000"/>
                      <w:sz w:val="18"/>
                      <w:szCs w:val="20"/>
                      <w:lang w:eastAsia="en-US"/>
                    </w:rPr>
                    <w:t xml:space="preserve"> </w:t>
                  </w:r>
                  <w:r w:rsidRPr="00EB18BC">
                    <w:rPr>
                      <w:rFonts w:eastAsia="Calibri"/>
                      <w:color w:val="000000"/>
                      <w:sz w:val="18"/>
                      <w:szCs w:val="18"/>
                      <w:rtl/>
                      <w:lang w:eastAsia="en-US"/>
                    </w:rPr>
                    <w:t>کشش</w:t>
                  </w:r>
                  <w:r w:rsidRPr="00EB18BC">
                    <w:rPr>
                      <w:rFonts w:eastAsia="Calibri" w:cs="B Nazanin"/>
                      <w:color w:val="000000"/>
                      <w:sz w:val="18"/>
                      <w:szCs w:val="20"/>
                      <w:lang w:eastAsia="en-US"/>
                    </w:rPr>
                    <w:t xml:space="preserve"> </w:t>
                  </w:r>
                  <w:r w:rsidRPr="00EB18BC">
                    <w:rPr>
                      <w:rFonts w:eastAsia="Calibri"/>
                      <w:color w:val="000000"/>
                      <w:sz w:val="18"/>
                      <w:szCs w:val="18"/>
                      <w:rtl/>
                      <w:lang w:eastAsia="en-US"/>
                    </w:rPr>
                    <w:t>و</w:t>
                  </w:r>
                  <w:r w:rsidRPr="00EB18BC">
                    <w:rPr>
                      <w:rFonts w:eastAsia="Calibri" w:cs="B Nazanin"/>
                      <w:color w:val="000000"/>
                      <w:sz w:val="18"/>
                      <w:szCs w:val="20"/>
                      <w:lang w:eastAsia="en-US"/>
                    </w:rPr>
                    <w:t xml:space="preserve"> </w:t>
                  </w:r>
                  <w:r w:rsidRPr="00EB18BC">
                    <w:rPr>
                      <w:rFonts w:eastAsia="Calibri"/>
                      <w:color w:val="000000"/>
                      <w:sz w:val="18"/>
                      <w:szCs w:val="18"/>
                      <w:rtl/>
                      <w:lang w:eastAsia="en-US"/>
                    </w:rPr>
                    <w:t>برش</w:t>
                  </w:r>
                  <w:r w:rsidRPr="00EB18BC">
                    <w:rPr>
                      <w:rFonts w:eastAsia="Calibri" w:cs="B Nazanin"/>
                      <w:color w:val="000000"/>
                      <w:sz w:val="18"/>
                      <w:szCs w:val="20"/>
                      <w:lang w:eastAsia="en-US"/>
                    </w:rPr>
                    <w:t xml:space="preserve">  </w:t>
                  </w:r>
                  <w:r w:rsidRPr="00EB18BC">
                    <w:rPr>
                      <w:rFonts w:eastAsia="Calibri"/>
                      <w:color w:val="000000"/>
                      <w:sz w:val="18"/>
                      <w:szCs w:val="18"/>
                      <w:rtl/>
                      <w:lang w:eastAsia="en-US"/>
                    </w:rPr>
                    <w:t>نمي</w:t>
                  </w:r>
                  <w:r w:rsidRPr="00EB18BC">
                    <w:rPr>
                      <w:rFonts w:eastAsia="Calibri" w:cs="B Nazanin"/>
                      <w:color w:val="000000"/>
                      <w:sz w:val="18"/>
                      <w:szCs w:val="20"/>
                      <w:lang w:eastAsia="en-US"/>
                    </w:rPr>
                    <w:t xml:space="preserve"> </w:t>
                  </w:r>
                  <w:r w:rsidRPr="00EB18BC">
                    <w:rPr>
                      <w:rFonts w:eastAsia="Calibri"/>
                      <w:color w:val="000000"/>
                      <w:sz w:val="18"/>
                      <w:szCs w:val="18"/>
                      <w:rtl/>
                      <w:lang w:eastAsia="en-US"/>
                    </w:rPr>
                    <w:t>باشند</w:t>
                  </w:r>
                </w:p>
              </w:tc>
              <w:tc>
                <w:tcPr>
                  <w:tcW w:w="406" w:type="dxa"/>
                  <w:tcMar>
                    <w:left w:w="0" w:type="dxa"/>
                    <w:right w:w="0" w:type="dxa"/>
                  </w:tcMar>
                </w:tcPr>
                <w:p w:rsidR="00EB18BC" w:rsidRPr="00EB18BC" w:rsidRDefault="00EB18BC" w:rsidP="00EB18BC">
                  <w:pPr>
                    <w:bidi/>
                    <w:jc w:val="right"/>
                    <w:rPr>
                      <w:rFonts w:eastAsia="Calibri"/>
                      <w:color w:val="FF0000"/>
                      <w:sz w:val="16"/>
                      <w:szCs w:val="16"/>
                      <w:rtl/>
                      <w:lang w:eastAsia="en-US"/>
                    </w:rPr>
                  </w:pPr>
                </w:p>
              </w:tc>
            </w:tr>
          </w:tbl>
          <w:p w:rsidR="00EB18BC" w:rsidRPr="00EB18BC" w:rsidRDefault="00EB18BC" w:rsidP="00EB18BC">
            <w:pPr>
              <w:bidi/>
              <w:rPr>
                <w:rFonts w:ascii="Calibri" w:eastAsia="Calibri" w:hAnsi="Calibri"/>
                <w:color w:val="FF0000"/>
                <w:sz w:val="22"/>
                <w:szCs w:val="22"/>
                <w:rtl/>
                <w:lang w:eastAsia="en-US"/>
              </w:rPr>
            </w:pPr>
          </w:p>
        </w:tc>
      </w:tr>
      <w:tr w:rsidR="00EB18BC" w:rsidRPr="00EB18BC" w:rsidTr="00EB18BC">
        <w:trPr>
          <w:gridAfter w:val="1"/>
          <w:wAfter w:w="11" w:type="dxa"/>
          <w:cantSplit/>
          <w:trHeight w:val="689"/>
        </w:trPr>
        <w:tc>
          <w:tcPr>
            <w:tcW w:w="1232" w:type="dxa"/>
            <w:gridSpan w:val="3"/>
            <w:shd w:val="clear" w:color="auto" w:fill="EAF1DD"/>
            <w:tcMar>
              <w:top w:w="0" w:type="dxa"/>
              <w:left w:w="0" w:type="dxa"/>
              <w:bottom w:w="0" w:type="dxa"/>
              <w:right w:w="0" w:type="dxa"/>
            </w:tcMar>
          </w:tcPr>
          <w:p w:rsidR="00EB18BC" w:rsidRPr="00EB18BC" w:rsidRDefault="00EB18BC" w:rsidP="00EB18BC">
            <w:pPr>
              <w:bidi/>
              <w:rPr>
                <w:rFonts w:ascii="Calibri" w:eastAsia="Calibri" w:hAnsi="Calibri"/>
                <w:color w:val="C00000"/>
                <w:sz w:val="22"/>
                <w:szCs w:val="14"/>
                <w:lang w:eastAsia="en-US"/>
              </w:rPr>
            </w:pPr>
          </w:p>
        </w:tc>
        <w:tc>
          <w:tcPr>
            <w:tcW w:w="9225" w:type="dxa"/>
            <w:gridSpan w:val="3"/>
            <w:tcMar>
              <w:top w:w="0" w:type="dxa"/>
              <w:left w:w="0" w:type="dxa"/>
              <w:bottom w:w="0" w:type="dxa"/>
              <w:right w:w="0" w:type="dxa"/>
            </w:tcMar>
            <w:hideMark/>
          </w:tcPr>
          <w:tbl>
            <w:tblPr>
              <w:tblStyle w:val="TableGrid10"/>
              <w:bidiVisua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940"/>
              <w:gridCol w:w="1307"/>
              <w:gridCol w:w="1632"/>
              <w:gridCol w:w="2940"/>
              <w:gridCol w:w="406"/>
            </w:tblGrid>
            <w:tr w:rsidR="00EB18BC" w:rsidRPr="00EB18BC" w:rsidTr="00D55F96">
              <w:trPr>
                <w:trHeight w:val="340"/>
              </w:trPr>
              <w:tc>
                <w:tcPr>
                  <w:tcW w:w="2940" w:type="dxa"/>
                  <w:vAlign w:val="center"/>
                </w:tcPr>
                <w:p w:rsidR="00EB18BC" w:rsidRPr="00EB18BC" w:rsidRDefault="00EB18BC" w:rsidP="00EB18BC">
                  <w:pPr>
                    <w:bidi/>
                    <w:rPr>
                      <w:rFonts w:eastAsia="Calibri" w:cs="B Nazanin"/>
                      <w:color w:val="000000"/>
                      <w:sz w:val="18"/>
                      <w:szCs w:val="20"/>
                      <w:lang w:eastAsia="en-US"/>
                    </w:rPr>
                  </w:pPr>
                  <w:r w:rsidRPr="00EB18BC">
                    <w:rPr>
                      <w:rFonts w:eastAsia="Calibri" w:cs="B Nazanin" w:hint="cs"/>
                      <w:color w:val="000000"/>
                      <w:sz w:val="18"/>
                      <w:szCs w:val="20"/>
                      <w:rtl/>
                      <w:lang w:eastAsia="en-US"/>
                    </w:rPr>
                    <w:t>سطح برش از قسمت دندانه شده نمي گذرد</w:t>
                  </w:r>
                </w:p>
              </w:tc>
              <w:tc>
                <w:tcPr>
                  <w:tcW w:w="2939" w:type="dxa"/>
                  <w:gridSpan w:val="2"/>
                  <w:vAlign w:val="center"/>
                </w:tcPr>
                <w:p w:rsidR="00EB18BC" w:rsidRPr="00EB18BC" w:rsidRDefault="00EB18BC" w:rsidP="00EB18BC">
                  <w:pPr>
                    <w:bidi/>
                    <w:rPr>
                      <w:rFonts w:eastAsia="Calibri" w:cs="B Nazanin"/>
                      <w:color w:val="000000"/>
                      <w:sz w:val="18"/>
                      <w:szCs w:val="20"/>
                      <w:rtl/>
                      <w:lang w:eastAsia="en-US"/>
                    </w:rPr>
                  </w:pPr>
                  <w:r w:rsidRPr="00EB18BC">
                    <w:rPr>
                      <w:rFonts w:eastAsia="Calibri" w:cs="B Nazanin" w:hint="cs"/>
                      <w:color w:val="000000"/>
                      <w:sz w:val="18"/>
                      <w:szCs w:val="20"/>
                      <w:rtl/>
                      <w:lang w:eastAsia="en-US"/>
                    </w:rPr>
                    <w:t>جدول(10-2-9-10)</w:t>
                  </w:r>
                </w:p>
              </w:tc>
              <w:tc>
                <w:tcPr>
                  <w:tcW w:w="2940" w:type="dxa"/>
                  <w:vAlign w:val="center"/>
                </w:tcPr>
                <w:p w:rsidR="00EB18BC" w:rsidRPr="00EB18BC" w:rsidRDefault="00EB18BC" w:rsidP="00EB18BC">
                  <w:pPr>
                    <w:bidi/>
                    <w:rPr>
                      <w:rFonts w:ascii="Cambria Math" w:eastAsia="Calibri" w:hAnsi="Cambria Math"/>
                      <w:color w:val="FF0000"/>
                      <w:sz w:val="22"/>
                      <w:szCs w:val="22"/>
                      <w:lang w:eastAsia="en-US"/>
                      <w:oMath/>
                    </w:rPr>
                  </w:pPr>
                </w:p>
              </w:tc>
              <w:tc>
                <w:tcPr>
                  <w:tcW w:w="406" w:type="dxa"/>
                </w:tcPr>
                <w:p w:rsidR="00EB18BC" w:rsidRPr="00EB18BC" w:rsidRDefault="00EB18BC" w:rsidP="00EB18BC">
                  <w:pPr>
                    <w:bidi/>
                    <w:rPr>
                      <w:rFonts w:eastAsia="Calibri" w:cs="B Nazanin"/>
                      <w:color w:val="FF0000"/>
                      <w:sz w:val="22"/>
                      <w:szCs w:val="22"/>
                      <w:lang w:eastAsia="en-US"/>
                    </w:rPr>
                  </w:pPr>
                </w:p>
              </w:tc>
            </w:tr>
            <w:tr w:rsidR="00EB18BC" w:rsidRPr="00EB18BC" w:rsidTr="00D55F96">
              <w:trPr>
                <w:trHeight w:val="340"/>
              </w:trPr>
              <w:tc>
                <w:tcPr>
                  <w:tcW w:w="2940" w:type="dxa"/>
                  <w:vAlign w:val="center"/>
                </w:tcPr>
                <w:p w:rsidR="00EB18BC" w:rsidRPr="00EB18BC" w:rsidRDefault="00EB18BC" w:rsidP="00EB18BC">
                  <w:pPr>
                    <w:bidi/>
                    <w:rPr>
                      <w:rFonts w:eastAsia="Calibri" w:cs="B Nazanin"/>
                      <w:color w:val="000000"/>
                      <w:sz w:val="18"/>
                      <w:szCs w:val="20"/>
                      <w:rtl/>
                      <w:lang w:eastAsia="en-US"/>
                    </w:rPr>
                  </w:pPr>
                </w:p>
              </w:tc>
              <w:tc>
                <w:tcPr>
                  <w:tcW w:w="2939" w:type="dxa"/>
                  <w:gridSpan w:val="2"/>
                  <w:vAlign w:val="center"/>
                </w:tcPr>
                <w:p w:rsidR="00EB18BC" w:rsidRPr="00EB18BC" w:rsidRDefault="00EB18BC" w:rsidP="00EB18BC">
                  <w:pPr>
                    <w:rPr>
                      <w:rFonts w:eastAsia="Calibri"/>
                      <w:color w:val="000000"/>
                      <w:sz w:val="20"/>
                      <w:szCs w:val="20"/>
                      <w:lang w:eastAsia="en-US"/>
                    </w:rPr>
                  </w:pPr>
                </w:p>
              </w:tc>
              <w:tc>
                <w:tcPr>
                  <w:tcW w:w="2940" w:type="dxa"/>
                  <w:vAlign w:val="center"/>
                </w:tcPr>
                <w:p w:rsidR="00EB18BC" w:rsidRPr="00EB18BC" w:rsidRDefault="00EB18BC" w:rsidP="00EB18BC">
                  <w:pPr>
                    <w:rPr>
                      <w:rFonts w:eastAsia="Calibri"/>
                      <w:color w:val="000000"/>
                      <w:sz w:val="20"/>
                      <w:szCs w:val="20"/>
                      <w:lang w:eastAsia="en-US"/>
                    </w:rPr>
                  </w:pPr>
                  <m:oMath>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F</m:t>
                        </m:r>
                      </m:e>
                      <m:sub>
                        <m:r>
                          <w:rPr>
                            <w:rFonts w:ascii="Cambria Math" w:eastAsia="Calibri" w:hAnsi="Cambria Math"/>
                            <w:color w:val="000000"/>
                            <w:sz w:val="20"/>
                            <w:szCs w:val="20"/>
                            <w:lang w:eastAsia="en-US"/>
                          </w:rPr>
                          <m:t>nt</m:t>
                        </m:r>
                      </m:sub>
                    </m:sSub>
                    <m:r>
                      <w:rPr>
                        <w:rFonts w:ascii="Cambria Math" w:eastAsia="Calibri" w:hAnsi="Cambria Math"/>
                        <w:color w:val="000000"/>
                        <w:sz w:val="20"/>
                        <w:szCs w:val="20"/>
                        <w:lang w:eastAsia="en-US"/>
                      </w:rPr>
                      <m:t>=</m:t>
                    </m:r>
                  </m:oMath>
                  <w:r w:rsidRPr="00EB18BC">
                    <w:rPr>
                      <w:rFonts w:eastAsia="Calibri" w:cs="B Nazanin"/>
                      <w:color w:val="000000"/>
                      <w:sz w:val="20"/>
                      <w:szCs w:val="20"/>
                      <w:lang w:eastAsia="en-US"/>
                    </w:rPr>
                    <w:t>4500.0</w:t>
                  </w:r>
                  <m:oMath>
                    <m:r>
                      <w:rPr>
                        <w:rFonts w:ascii="Cambria Math" w:eastAsia="Calibri" w:hAnsi="Cambria Math"/>
                        <w:color w:val="000000"/>
                        <w:sz w:val="20"/>
                        <w:szCs w:val="20"/>
                        <w:lang w:eastAsia="en-US"/>
                      </w:rPr>
                      <m:t xml:space="preserve"> Kg/</m:t>
                    </m:r>
                    <m:sSup>
                      <m:sSupPr>
                        <m:ctrlPr>
                          <w:rPr>
                            <w:rFonts w:ascii="Cambria Math" w:eastAsia="Calibri" w:hAnsi="Cambria Math"/>
                            <w:color w:val="000000"/>
                            <w:sz w:val="20"/>
                            <w:szCs w:val="20"/>
                            <w:lang w:eastAsia="en-US"/>
                          </w:rPr>
                        </m:ctrlPr>
                      </m:sSupPr>
                      <m:e>
                        <m:r>
                          <w:rPr>
                            <w:rFonts w:ascii="Cambria Math" w:eastAsia="Calibri" w:hAnsi="Cambria Math"/>
                            <w:color w:val="000000"/>
                            <w:sz w:val="20"/>
                            <w:szCs w:val="20"/>
                            <w:lang w:eastAsia="en-US"/>
                          </w:rPr>
                          <m:t>cm</m:t>
                        </m:r>
                      </m:e>
                      <m:sup>
                        <m:r>
                          <w:rPr>
                            <w:rFonts w:ascii="Cambria Math" w:eastAsia="Calibri" w:hAnsi="Cambria Math"/>
                            <w:color w:val="000000"/>
                            <w:sz w:val="20"/>
                            <w:szCs w:val="20"/>
                            <w:lang w:eastAsia="en-US"/>
                          </w:rPr>
                          <m:t>2</m:t>
                        </m:r>
                      </m:sup>
                    </m:sSup>
                  </m:oMath>
                </w:p>
              </w:tc>
              <w:tc>
                <w:tcPr>
                  <w:tcW w:w="406" w:type="dxa"/>
                </w:tcPr>
                <w:p w:rsidR="00EB18BC" w:rsidRPr="00EB18BC" w:rsidRDefault="00EB18BC" w:rsidP="00EB18BC">
                  <w:pPr>
                    <w:rPr>
                      <w:rFonts w:eastAsia="Calibri"/>
                      <w:color w:val="000000"/>
                      <w:sz w:val="20"/>
                      <w:szCs w:val="20"/>
                      <w:lang w:eastAsia="en-US"/>
                    </w:rPr>
                  </w:pPr>
                </w:p>
              </w:tc>
            </w:tr>
            <w:tr w:rsidR="00EB18BC" w:rsidRPr="00EB18BC" w:rsidTr="00D55F96">
              <w:trPr>
                <w:trHeight w:val="340"/>
              </w:trPr>
              <w:tc>
                <w:tcPr>
                  <w:tcW w:w="2940" w:type="dxa"/>
                  <w:vAlign w:val="center"/>
                </w:tcPr>
                <w:p w:rsidR="00EB18BC" w:rsidRPr="00EB18BC" w:rsidRDefault="00EB18BC" w:rsidP="00EB18BC">
                  <w:pPr>
                    <w:bidi/>
                    <w:rPr>
                      <w:rFonts w:eastAsia="Calibri" w:cs="B Nazanin"/>
                      <w:color w:val="000000"/>
                      <w:sz w:val="18"/>
                      <w:szCs w:val="20"/>
                      <w:rtl/>
                      <w:lang w:eastAsia="en-US"/>
                    </w:rPr>
                  </w:pPr>
                  <w:r w:rsidRPr="00EB18BC">
                    <w:rPr>
                      <w:rFonts w:eastAsia="Calibri" w:cs="B Nazanin" w:hint="cs"/>
                      <w:color w:val="000000"/>
                      <w:sz w:val="18"/>
                      <w:szCs w:val="20"/>
                      <w:rtl/>
                      <w:lang w:eastAsia="en-US"/>
                    </w:rPr>
                    <w:t>ضریب کاهش مقاومت</w:t>
                  </w:r>
                </w:p>
              </w:tc>
              <w:tc>
                <w:tcPr>
                  <w:tcW w:w="2939" w:type="dxa"/>
                  <w:gridSpan w:val="2"/>
                  <w:vAlign w:val="center"/>
                </w:tcPr>
                <w:p w:rsidR="00EB18BC" w:rsidRPr="00EB18BC" w:rsidRDefault="00EB18BC" w:rsidP="00EB18BC">
                  <w:pPr>
                    <w:rPr>
                      <w:rFonts w:eastAsia="Calibri"/>
                      <w:color w:val="000000"/>
                      <w:sz w:val="20"/>
                      <w:szCs w:val="20"/>
                      <w:lang w:eastAsia="en-US"/>
                    </w:rPr>
                  </w:pPr>
                </w:p>
              </w:tc>
              <w:tc>
                <w:tcPr>
                  <w:tcW w:w="2940" w:type="dxa"/>
                  <w:vAlign w:val="center"/>
                </w:tcPr>
                <w:p w:rsidR="00EB18BC" w:rsidRPr="00EB18BC" w:rsidRDefault="00EB18BC" w:rsidP="00EB18BC">
                  <w:pPr>
                    <w:rPr>
                      <w:rFonts w:eastAsia="Calibri"/>
                      <w:color w:val="000000"/>
                      <w:sz w:val="20"/>
                      <w:szCs w:val="20"/>
                      <w:lang w:eastAsia="en-US"/>
                    </w:rPr>
                  </w:pPr>
                  <m:oMath>
                    <m:r>
                      <w:rPr>
                        <w:rFonts w:ascii="Cambria Math" w:eastAsia="Calibri" w:hAnsi="Cambria Math"/>
                        <w:color w:val="000000"/>
                        <w:sz w:val="20"/>
                        <w:szCs w:val="20"/>
                        <w:lang w:eastAsia="en-US"/>
                      </w:rPr>
                      <m:t>ϕ=</m:t>
                    </m:r>
                  </m:oMath>
                  <w:r w:rsidRPr="00EB18BC">
                    <w:rPr>
                      <w:rFonts w:eastAsia="Calibri"/>
                      <w:color w:val="000000"/>
                      <w:sz w:val="20"/>
                      <w:szCs w:val="20"/>
                      <w:lang w:eastAsia="en-US"/>
                    </w:rPr>
                    <w:t>0.75</w:t>
                  </w:r>
                </w:p>
              </w:tc>
              <w:tc>
                <w:tcPr>
                  <w:tcW w:w="406" w:type="dxa"/>
                </w:tcPr>
                <w:p w:rsidR="00EB18BC" w:rsidRPr="00EB18BC" w:rsidRDefault="00EB18BC" w:rsidP="00EB18BC">
                  <w:pPr>
                    <w:rPr>
                      <w:rFonts w:eastAsia="Calibri"/>
                      <w:color w:val="000000"/>
                      <w:sz w:val="20"/>
                      <w:szCs w:val="20"/>
                      <w:lang w:eastAsia="en-US"/>
                    </w:rPr>
                  </w:pPr>
                </w:p>
              </w:tc>
            </w:tr>
            <w:tr w:rsidR="00EB18BC" w:rsidRPr="00EB18BC" w:rsidTr="00D55F96">
              <w:trPr>
                <w:trHeight w:val="340"/>
              </w:trPr>
              <w:tc>
                <w:tcPr>
                  <w:tcW w:w="4247" w:type="dxa"/>
                  <w:gridSpan w:val="2"/>
                  <w:vAlign w:val="center"/>
                </w:tcPr>
                <w:p w:rsidR="00EB18BC" w:rsidRPr="00EB18BC" w:rsidRDefault="00EB18BC" w:rsidP="00EB18BC">
                  <w:pPr>
                    <w:rPr>
                      <w:rFonts w:eastAsia="Calibri"/>
                      <w:color w:val="000000"/>
                      <w:sz w:val="20"/>
                      <w:szCs w:val="20"/>
                      <w:lang w:eastAsia="en-US"/>
                    </w:rPr>
                  </w:pPr>
                  <m:oMath>
                    <m:r>
                      <w:rPr>
                        <w:rFonts w:ascii="Cambria Math" w:eastAsia="Calibri" w:hAnsi="Cambria Math"/>
                        <w:color w:val="000000"/>
                        <w:sz w:val="20"/>
                        <w:szCs w:val="20"/>
                        <w:lang w:eastAsia="en-US"/>
                      </w:rPr>
                      <m:t>ϕ</m:t>
                    </m:r>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R</m:t>
                        </m:r>
                      </m:e>
                      <m:sub>
                        <m:r>
                          <w:rPr>
                            <w:rFonts w:ascii="Cambria Math" w:eastAsia="Calibri" w:hAnsi="Cambria Math"/>
                            <w:color w:val="000000"/>
                            <w:sz w:val="20"/>
                            <w:szCs w:val="20"/>
                            <w:lang w:eastAsia="en-US"/>
                          </w:rPr>
                          <m:t>nt</m:t>
                        </m:r>
                      </m:sub>
                    </m:sSub>
                    <m:r>
                      <w:rPr>
                        <w:rFonts w:ascii="Cambria Math" w:eastAsia="Calibri" w:hAnsi="Cambria Math"/>
                        <w:color w:val="000000"/>
                        <w:sz w:val="20"/>
                        <w:szCs w:val="20"/>
                        <w:lang w:eastAsia="en-US"/>
                      </w:rPr>
                      <m:t>=</m:t>
                    </m:r>
                  </m:oMath>
                  <w:r w:rsidRPr="00EB18BC">
                    <w:rPr>
                      <w:rFonts w:eastAsia="Calibri"/>
                      <w:color w:val="000000"/>
                      <w:sz w:val="20"/>
                      <w:szCs w:val="20"/>
                      <w:lang w:eastAsia="en-US"/>
                    </w:rPr>
                    <w:t>16.57</w:t>
                  </w:r>
                  <m:oMath>
                    <m:r>
                      <w:rPr>
                        <w:rFonts w:ascii="Cambria Math" w:eastAsia="Calibri" w:hAnsi="Cambria Math"/>
                        <w:color w:val="000000"/>
                        <w:sz w:val="20"/>
                        <w:szCs w:val="20"/>
                        <w:lang w:eastAsia="en-US"/>
                      </w:rPr>
                      <m:t xml:space="preserve"> ton</m:t>
                    </m:r>
                  </m:oMath>
                </w:p>
              </w:tc>
              <w:tc>
                <w:tcPr>
                  <w:tcW w:w="4572" w:type="dxa"/>
                  <w:gridSpan w:val="2"/>
                  <w:vAlign w:val="center"/>
                </w:tcPr>
                <w:p w:rsidR="00EB18BC" w:rsidRPr="00EB18BC" w:rsidRDefault="00EB18BC" w:rsidP="00EB18BC">
                  <w:pPr>
                    <w:rPr>
                      <w:rFonts w:eastAsia="Calibri"/>
                      <w:color w:val="000000"/>
                      <w:sz w:val="20"/>
                      <w:szCs w:val="20"/>
                      <w:lang w:eastAsia="en-US"/>
                    </w:rPr>
                  </w:pPr>
                  <m:oMathPara>
                    <m:oMathParaPr>
                      <m:jc m:val="left"/>
                    </m:oMathParaPr>
                    <m:oMath>
                      <m:r>
                        <w:rPr>
                          <w:rFonts w:ascii="Cambria Math" w:eastAsia="Calibri" w:hAnsi="Cambria Math"/>
                          <w:color w:val="000000"/>
                          <w:sz w:val="20"/>
                          <w:szCs w:val="20"/>
                          <w:lang w:eastAsia="en-US"/>
                        </w:rPr>
                        <m:t>ϕ</m:t>
                      </m:r>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R</m:t>
                          </m:r>
                        </m:e>
                        <m:sub>
                          <m:r>
                            <w:rPr>
                              <w:rFonts w:ascii="Cambria Math" w:eastAsia="Calibri" w:hAnsi="Cambria Math"/>
                              <w:color w:val="000000"/>
                              <w:sz w:val="20"/>
                              <w:szCs w:val="20"/>
                              <w:lang w:eastAsia="en-US"/>
                            </w:rPr>
                            <m:t>nt</m:t>
                          </m:r>
                        </m:sub>
                      </m:sSub>
                      <m:r>
                        <w:rPr>
                          <w:rFonts w:ascii="Cambria Math" w:eastAsia="Calibri" w:hAnsi="Cambria Math"/>
                          <w:color w:val="000000"/>
                          <w:sz w:val="20"/>
                          <w:szCs w:val="20"/>
                          <w:lang w:eastAsia="en-US"/>
                        </w:rPr>
                        <m:t>=ϕ</m:t>
                      </m:r>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F</m:t>
                          </m:r>
                        </m:e>
                        <m:sub>
                          <m:r>
                            <w:rPr>
                              <w:rFonts w:ascii="Cambria Math" w:eastAsia="Calibri" w:hAnsi="Cambria Math"/>
                              <w:color w:val="000000"/>
                              <w:sz w:val="20"/>
                              <w:szCs w:val="20"/>
                              <w:lang w:eastAsia="en-US"/>
                            </w:rPr>
                            <m:t>nt</m:t>
                          </m:r>
                        </m:sub>
                      </m:sSub>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A</m:t>
                          </m:r>
                        </m:e>
                        <m:sub>
                          <m:r>
                            <w:rPr>
                              <w:rFonts w:ascii="Cambria Math" w:eastAsia="Calibri" w:hAnsi="Cambria Math"/>
                              <w:color w:val="000000"/>
                              <w:sz w:val="20"/>
                              <w:szCs w:val="20"/>
                              <w:lang w:eastAsia="en-US"/>
                            </w:rPr>
                            <m:t>nb</m:t>
                          </m:r>
                        </m:sub>
                      </m:sSub>
                    </m:oMath>
                  </m:oMathPara>
                </w:p>
              </w:tc>
              <w:tc>
                <w:tcPr>
                  <w:tcW w:w="406" w:type="dxa"/>
                </w:tcPr>
                <w:p w:rsidR="00EB18BC" w:rsidRPr="00EB18BC" w:rsidRDefault="00EB18BC" w:rsidP="00EB18BC">
                  <w:pPr>
                    <w:rPr>
                      <w:rFonts w:eastAsia="Calibri"/>
                      <w:color w:val="000000"/>
                      <w:sz w:val="20"/>
                      <w:szCs w:val="20"/>
                      <w:lang w:eastAsia="en-US"/>
                    </w:rPr>
                  </w:pPr>
                </w:p>
              </w:tc>
            </w:tr>
          </w:tbl>
          <w:p w:rsidR="00EB18BC" w:rsidRPr="00EB18BC" w:rsidRDefault="00EB18BC" w:rsidP="00EB18BC">
            <w:pPr>
              <w:bidi/>
              <w:rPr>
                <w:rFonts w:ascii="Calibri" w:eastAsia="Calibri" w:hAnsi="Calibri"/>
                <w:color w:val="C00000"/>
                <w:sz w:val="22"/>
                <w:szCs w:val="14"/>
                <w:lang w:eastAsia="en-US"/>
              </w:rPr>
            </w:pPr>
          </w:p>
        </w:tc>
      </w:tr>
      <w:tr w:rsidR="00EB18BC" w:rsidRPr="00EB18BC" w:rsidTr="00EB18BC">
        <w:trPr>
          <w:gridAfter w:val="1"/>
          <w:wAfter w:w="13" w:type="dxa"/>
          <w:cantSplit/>
          <w:trHeight w:val="141"/>
        </w:trPr>
        <w:tc>
          <w:tcPr>
            <w:tcW w:w="1232" w:type="dxa"/>
            <w:gridSpan w:val="3"/>
            <w:shd w:val="clear" w:color="auto" w:fill="EAF1DD"/>
            <w:tcMar>
              <w:top w:w="0" w:type="dxa"/>
              <w:left w:w="0" w:type="dxa"/>
              <w:bottom w:w="0" w:type="dxa"/>
              <w:right w:w="0" w:type="dxa"/>
            </w:tcMar>
          </w:tcPr>
          <w:p w:rsidR="00EB18BC" w:rsidRPr="00EB18BC" w:rsidRDefault="00EB18BC" w:rsidP="00EB18BC">
            <w:pPr>
              <w:bidi/>
              <w:rPr>
                <w:rFonts w:ascii="Calibri" w:eastAsia="Calibri" w:hAnsi="Calibri"/>
                <w:color w:val="C00000"/>
                <w:sz w:val="22"/>
                <w:szCs w:val="14"/>
                <w:lang w:eastAsia="en-US"/>
              </w:rPr>
            </w:pPr>
          </w:p>
        </w:tc>
        <w:tc>
          <w:tcPr>
            <w:tcW w:w="9225" w:type="dxa"/>
            <w:gridSpan w:val="3"/>
            <w:tcMar>
              <w:top w:w="0" w:type="dxa"/>
              <w:left w:w="0" w:type="dxa"/>
              <w:bottom w:w="0" w:type="dxa"/>
              <w:right w:w="0" w:type="dxa"/>
            </w:tcMar>
            <w:hideMark/>
          </w:tcPr>
          <w:tbl>
            <w:tblPr>
              <w:tblStyle w:val="TableGrid10"/>
              <w:bidiVisua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926"/>
              <w:gridCol w:w="2939"/>
              <w:gridCol w:w="2954"/>
              <w:gridCol w:w="406"/>
            </w:tblGrid>
            <w:tr w:rsidR="00EB18BC" w:rsidRPr="00EB18BC" w:rsidTr="00D55F96">
              <w:trPr>
                <w:trHeight w:val="402"/>
              </w:trPr>
              <w:tc>
                <w:tcPr>
                  <w:tcW w:w="2926" w:type="dxa"/>
                  <w:vAlign w:val="center"/>
                </w:tcPr>
                <w:p w:rsidR="00EB18BC" w:rsidRPr="00EB18BC" w:rsidRDefault="00EB18BC" w:rsidP="00EB18BC">
                  <w:pPr>
                    <w:bidi/>
                    <w:rPr>
                      <w:rFonts w:ascii="Calibri" w:eastAsia="Calibri" w:hAnsi="Calibri" w:cs="Nazanin"/>
                      <w:color w:val="000000"/>
                      <w:sz w:val="18"/>
                      <w:szCs w:val="18"/>
                      <w:rtl/>
                      <w:lang w:eastAsia="en-US"/>
                    </w:rPr>
                  </w:pPr>
                </w:p>
              </w:tc>
              <w:tc>
                <w:tcPr>
                  <w:tcW w:w="2939" w:type="dxa"/>
                  <w:vAlign w:val="center"/>
                </w:tcPr>
                <w:p w:rsidR="00EB18BC" w:rsidRPr="00EB18BC" w:rsidRDefault="00EB18BC" w:rsidP="00EB18BC">
                  <w:pPr>
                    <w:rPr>
                      <w:rFonts w:eastAsia="Calibri"/>
                      <w:color w:val="000000"/>
                      <w:sz w:val="20"/>
                      <w:szCs w:val="20"/>
                      <w:lang w:eastAsia="en-US"/>
                    </w:rPr>
                  </w:pPr>
                  <m:oMath>
                    <m:r>
                      <w:rPr>
                        <w:rFonts w:ascii="Cambria Math" w:eastAsia="Calibri" w:hAnsi="Cambria Math"/>
                        <w:color w:val="000000"/>
                        <w:sz w:val="20"/>
                        <w:szCs w:val="20"/>
                        <w:lang w:eastAsia="en-US"/>
                      </w:rPr>
                      <m:t>Ratio=</m:t>
                    </m:r>
                  </m:oMath>
                  <w:r w:rsidRPr="00EB18BC">
                    <w:rPr>
                      <w:rFonts w:eastAsia="Calibri"/>
                      <w:color w:val="000000"/>
                      <w:sz w:val="20"/>
                      <w:szCs w:val="20"/>
                      <w:lang w:eastAsia="en-US"/>
                    </w:rPr>
                    <w:t xml:space="preserve">  1.19 </w:t>
                  </w:r>
                </w:p>
              </w:tc>
              <w:tc>
                <w:tcPr>
                  <w:tcW w:w="2954" w:type="dxa"/>
                  <w:vAlign w:val="center"/>
                </w:tcPr>
                <w:p w:rsidR="00EB18BC" w:rsidRPr="00EB18BC" w:rsidRDefault="00EB18BC" w:rsidP="00EB18BC">
                  <w:pPr>
                    <w:rPr>
                      <w:rFonts w:eastAsia="Calibri"/>
                      <w:color w:val="000000"/>
                      <w:sz w:val="20"/>
                      <w:szCs w:val="20"/>
                      <w:lang w:eastAsia="en-US"/>
                    </w:rPr>
                  </w:pPr>
                  <m:oMathPara>
                    <m:oMathParaPr>
                      <m:jc m:val="left"/>
                    </m:oMathParaPr>
                    <m:oMath>
                      <m:r>
                        <w:rPr>
                          <w:rFonts w:ascii="Cambria Math" w:eastAsia="Calibri" w:hAnsi="Cambria Math"/>
                          <w:color w:val="000000"/>
                          <w:sz w:val="20"/>
                          <w:szCs w:val="20"/>
                          <w:lang w:eastAsia="en-US"/>
                        </w:rPr>
                        <m:t>Ratio=</m:t>
                      </m:r>
                      <m:f>
                        <m:fPr>
                          <m:ctrlPr>
                            <w:rPr>
                              <w:rFonts w:ascii="Cambria Math" w:eastAsia="Calibri" w:hAnsi="Cambria Math"/>
                              <w:color w:val="000000"/>
                              <w:sz w:val="20"/>
                              <w:szCs w:val="20"/>
                              <w:lang w:eastAsia="en-US"/>
                            </w:rPr>
                          </m:ctrlPr>
                        </m:fPr>
                        <m:num>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T</m:t>
                              </m:r>
                            </m:e>
                            <m:sub>
                              <m:r>
                                <w:rPr>
                                  <w:rFonts w:ascii="Cambria Math" w:eastAsia="Calibri" w:hAnsi="Cambria Math"/>
                                  <w:color w:val="000000"/>
                                  <w:sz w:val="20"/>
                                  <w:szCs w:val="20"/>
                                  <w:lang w:eastAsia="en-US"/>
                                </w:rPr>
                                <m:t>u</m:t>
                              </m:r>
                            </m:sub>
                          </m:sSub>
                        </m:num>
                        <m:den>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ϕR</m:t>
                              </m:r>
                            </m:e>
                            <m:sub>
                              <m:r>
                                <w:rPr>
                                  <w:rFonts w:ascii="Cambria Math" w:eastAsia="Calibri" w:hAnsi="Cambria Math"/>
                                  <w:color w:val="000000"/>
                                  <w:sz w:val="20"/>
                                  <w:szCs w:val="20"/>
                                  <w:lang w:eastAsia="en-US"/>
                                </w:rPr>
                                <m:t>nt</m:t>
                              </m:r>
                            </m:sub>
                          </m:sSub>
                        </m:den>
                      </m:f>
                    </m:oMath>
                  </m:oMathPara>
                </w:p>
              </w:tc>
              <w:tc>
                <w:tcPr>
                  <w:tcW w:w="406" w:type="dxa"/>
                  <w:tcMar>
                    <w:left w:w="0" w:type="dxa"/>
                    <w:right w:w="0" w:type="dxa"/>
                  </w:tcMar>
                </w:tcPr>
                <w:p w:rsidR="00EB18BC" w:rsidRPr="00EB18BC" w:rsidRDefault="00EB18BC" w:rsidP="00EB18BC">
                  <w:pPr>
                    <w:bidi/>
                    <w:rPr>
                      <w:rFonts w:eastAsia="Calibri"/>
                      <w:color w:val="000000"/>
                      <w:sz w:val="16"/>
                      <w:szCs w:val="16"/>
                      <w:rtl/>
                      <w:lang w:eastAsia="en-US"/>
                    </w:rPr>
                  </w:pPr>
                </w:p>
              </w:tc>
            </w:tr>
            <w:tr w:rsidR="00EB18BC" w:rsidRPr="00EB18BC" w:rsidTr="00D55F96">
              <w:trPr>
                <w:trHeight w:val="391"/>
              </w:trPr>
              <w:tc>
                <w:tcPr>
                  <w:tcW w:w="2926" w:type="dxa"/>
                  <w:vAlign w:val="center"/>
                </w:tcPr>
                <w:p w:rsidR="00EB18BC" w:rsidRPr="00EB18BC" w:rsidRDefault="00EB18BC" w:rsidP="00EB18BC">
                  <w:pPr>
                    <w:bidi/>
                    <w:jc w:val="right"/>
                    <w:rPr>
                      <w:rFonts w:ascii="Calibri" w:eastAsia="Calibri" w:hAnsi="Calibri" w:cs="Nazanin"/>
                      <w:noProof/>
                      <w:color w:val="FF0000"/>
                      <w:sz w:val="18"/>
                      <w:szCs w:val="18"/>
                      <w:rtl/>
                      <w:lang w:eastAsia="en-US"/>
                    </w:rPr>
                  </w:pPr>
                </w:p>
              </w:tc>
              <w:tc>
                <w:tcPr>
                  <w:tcW w:w="2939" w:type="dxa"/>
                  <w:vAlign w:val="center"/>
                </w:tcPr>
                <w:p w:rsidR="00EB18BC" w:rsidRPr="00EB18BC" w:rsidRDefault="00EB18BC" w:rsidP="00EB18BC">
                  <w:pPr>
                    <w:rPr>
                      <w:rFonts w:eastAsia="Calibri"/>
                      <w:color w:val="000000"/>
                      <w:sz w:val="20"/>
                      <w:szCs w:val="20"/>
                      <w:lang w:eastAsia="en-US"/>
                    </w:rPr>
                  </w:pPr>
                  <w:r w:rsidRPr="00EB18BC">
                    <w:rPr>
                      <w:rFonts w:eastAsia="Calibri"/>
                      <w:color w:val="000000"/>
                      <w:sz w:val="20"/>
                      <w:szCs w:val="20"/>
                      <w:lang w:eastAsia="en-US"/>
                    </w:rPr>
                    <w:t xml:space="preserve"> 1.19  </w:t>
                  </w:r>
                  <m:oMath>
                    <m:r>
                      <w:rPr>
                        <w:rFonts w:ascii="Cambria Math" w:eastAsia="Calibri" w:hAnsi="Cambria Math"/>
                        <w:color w:val="000000"/>
                        <w:sz w:val="20"/>
                        <w:szCs w:val="20"/>
                        <w:lang w:eastAsia="en-US"/>
                      </w:rPr>
                      <m:t xml:space="preserve">≤1 </m:t>
                    </m:r>
                  </m:oMath>
                </w:p>
              </w:tc>
              <w:tc>
                <w:tcPr>
                  <w:tcW w:w="2954" w:type="dxa"/>
                  <w:vAlign w:val="center"/>
                </w:tcPr>
                <w:p w:rsidR="00EB18BC" w:rsidRPr="00EB18BC" w:rsidRDefault="00EB18BC" w:rsidP="00EB18BC">
                  <w:pPr>
                    <w:rPr>
                      <w:rFonts w:eastAsia="Calibri"/>
                      <w:color w:val="000000"/>
                      <w:sz w:val="20"/>
                      <w:szCs w:val="20"/>
                      <w:lang w:eastAsia="en-US"/>
                    </w:rPr>
                  </w:pPr>
                  <m:oMathPara>
                    <m:oMathParaPr>
                      <m:jc m:val="left"/>
                    </m:oMathParaPr>
                    <m:oMath>
                      <m:r>
                        <w:rPr>
                          <w:rFonts w:ascii="Cambria Math" w:eastAsia="Calibri" w:hAnsi="Cambria Math"/>
                          <w:color w:val="000000"/>
                          <w:sz w:val="20"/>
                          <w:szCs w:val="20"/>
                          <w:lang w:eastAsia="en-US"/>
                        </w:rPr>
                        <m:t>Ratio≤1</m:t>
                      </m:r>
                    </m:oMath>
                  </m:oMathPara>
                </w:p>
              </w:tc>
              <w:tc>
                <w:tcPr>
                  <w:tcW w:w="406" w:type="dxa"/>
                  <w:tcMar>
                    <w:left w:w="0" w:type="dxa"/>
                    <w:right w:w="0" w:type="dxa"/>
                  </w:tcMar>
                  <w:vAlign w:val="center"/>
                </w:tcPr>
                <w:p w:rsidR="00EB18BC" w:rsidRPr="00EB18BC" w:rsidRDefault="00EB18BC" w:rsidP="00EB18BC">
                  <w:pPr>
                    <w:bidi/>
                    <w:jc w:val="center"/>
                    <w:rPr>
                      <w:rFonts w:eastAsia="Calibri"/>
                      <w:noProof/>
                      <w:color w:val="FF0000"/>
                      <w:sz w:val="16"/>
                      <w:szCs w:val="16"/>
                      <w:rtl/>
                      <w:lang w:eastAsia="en-US"/>
                    </w:rPr>
                  </w:pPr>
                  <w:r w:rsidRPr="00EB18BC">
                    <w:rPr>
                      <w:rFonts w:eastAsia="Calibri"/>
                      <w:noProof/>
                      <w:color w:val="FF0000"/>
                      <w:sz w:val="16"/>
                      <w:szCs w:val="16"/>
                      <w:rtl/>
                      <w:lang w:eastAsia="en-US"/>
                    </w:rPr>
                    <w:drawing>
                      <wp:inline distT="0" distB="0" distL="0" distR="0" wp14:anchorId="43A69B60" wp14:editId="69A396A7">
                        <wp:extent cx="216000" cy="216000"/>
                        <wp:effectExtent l="0" t="0" r="0" b="0"/>
                        <wp:docPr id="1945" name="Picture 3" descr="ّ$Fr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rame.bmp"/>
                                <pic:cNvPicPr/>
                              </pic:nvPicPr>
                              <pic:blipFill>
                                <a:blip r:embed="rId279" cstate="print">
                                  <a:extLst>
                                    <a:ext uri="{28A0092B-C50C-407E-A947-70E740481C1C}">
                                      <a14:useLocalDpi xmlns:a14="http://schemas.microsoft.com/office/drawing/2010/main" val="0"/>
                                    </a:ext>
                                  </a:extLst>
                                </a:blip>
                                <a:stretch>
                                  <a:fillRect/>
                                </a:stretch>
                              </pic:blipFill>
                              <pic:spPr>
                                <a:xfrm>
                                  <a:off x="0" y="0"/>
                                  <a:ext cx="216000" cy="216000"/>
                                </a:xfrm>
                                <a:prstGeom prst="rect">
                                  <a:avLst/>
                                </a:prstGeom>
                              </pic:spPr>
                            </pic:pic>
                          </a:graphicData>
                        </a:graphic>
                      </wp:inline>
                    </w:drawing>
                  </w:r>
                </w:p>
              </w:tc>
            </w:tr>
          </w:tbl>
          <w:p w:rsidR="00EB18BC" w:rsidRPr="00EB18BC" w:rsidRDefault="00EB18BC" w:rsidP="00EB18BC">
            <w:pPr>
              <w:bidi/>
              <w:rPr>
                <w:rFonts w:ascii="Calibri" w:eastAsia="Calibri" w:hAnsi="Calibri"/>
                <w:sz w:val="22"/>
                <w:szCs w:val="22"/>
                <w:lang w:eastAsia="en-US"/>
              </w:rPr>
            </w:pPr>
          </w:p>
        </w:tc>
      </w:tr>
      <w:tr w:rsidR="00EB18BC" w:rsidRPr="00EB18BC" w:rsidTr="00D55F96">
        <w:trPr>
          <w:gridAfter w:val="1"/>
          <w:wAfter w:w="11" w:type="dxa"/>
          <w:cantSplit/>
          <w:trHeight w:val="3816"/>
        </w:trPr>
        <w:tc>
          <w:tcPr>
            <w:tcW w:w="10457" w:type="dxa"/>
            <w:gridSpan w:val="6"/>
            <w:tcMar>
              <w:left w:w="0" w:type="dxa"/>
              <w:right w:w="0" w:type="dxa"/>
            </w:tcMar>
          </w:tcPr>
          <w:tbl>
            <w:tblPr>
              <w:tblStyle w:val="TableGrid10"/>
              <w:bidiVisua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917"/>
              <w:gridCol w:w="5540"/>
            </w:tblGrid>
            <w:tr w:rsidR="00EB18BC" w:rsidRPr="00EB18BC" w:rsidTr="00EB18BC">
              <w:trPr>
                <w:trHeight w:val="425"/>
              </w:trPr>
              <w:tc>
                <w:tcPr>
                  <w:tcW w:w="4917" w:type="dxa"/>
                  <w:shd w:val="clear" w:color="auto" w:fill="8DB3E2"/>
                  <w:vAlign w:val="center"/>
                  <w:hideMark/>
                </w:tcPr>
                <w:p w:rsidR="00EB18BC" w:rsidRPr="00EB18BC" w:rsidRDefault="00EB18BC" w:rsidP="00EB18BC">
                  <w:pPr>
                    <w:bidi/>
                    <w:rPr>
                      <w:rFonts w:eastAsia="Calibri" w:cs="B Nazanin"/>
                      <w:b/>
                      <w:bCs/>
                      <w:color w:val="000000"/>
                      <w:sz w:val="20"/>
                      <w:szCs w:val="22"/>
                      <w:rtl/>
                      <w:lang w:eastAsia="en-US"/>
                    </w:rPr>
                  </w:pPr>
                  <w:r w:rsidRPr="00EB18BC">
                    <w:rPr>
                      <w:rFonts w:eastAsia="Calibri" w:cs="B Nazanin" w:hint="cs"/>
                      <w:b/>
                      <w:bCs/>
                      <w:color w:val="000000"/>
                      <w:sz w:val="20"/>
                      <w:szCs w:val="22"/>
                      <w:rtl/>
                      <w:lang w:eastAsia="en-US"/>
                    </w:rPr>
                    <w:lastRenderedPageBreak/>
                    <w:t>کنترل ضخامت صفحه ستون</w:t>
                  </w:r>
                </w:p>
              </w:tc>
              <w:tc>
                <w:tcPr>
                  <w:tcW w:w="5540" w:type="dxa"/>
                  <w:shd w:val="clear" w:color="auto" w:fill="8DB3E2"/>
                  <w:tcMar>
                    <w:left w:w="0" w:type="dxa"/>
                    <w:right w:w="0" w:type="dxa"/>
                  </w:tcMar>
                  <w:vAlign w:val="center"/>
                </w:tcPr>
                <w:p w:rsidR="00EB18BC" w:rsidRPr="00EB18BC" w:rsidRDefault="00EB18BC" w:rsidP="00EB18BC">
                  <w:pPr>
                    <w:bidi/>
                    <w:jc w:val="right"/>
                    <w:rPr>
                      <w:rFonts w:ascii="Calibri" w:eastAsia="Calibri" w:hAnsi="Calibri"/>
                      <w:color w:val="FF0000"/>
                      <w:sz w:val="22"/>
                      <w:szCs w:val="22"/>
                      <w:lang w:eastAsia="en-US"/>
                    </w:rPr>
                  </w:pPr>
                  <w:r w:rsidRPr="00EB18BC">
                    <w:rPr>
                      <w:rFonts w:ascii="Calibri" w:eastAsia="Calibri" w:hAnsi="Calibri"/>
                      <w:noProof/>
                      <w:color w:val="FF0000"/>
                      <w:sz w:val="22"/>
                      <w:szCs w:val="22"/>
                      <w:lang w:eastAsia="en-US"/>
                    </w:rPr>
                    <w:drawing>
                      <wp:inline distT="0" distB="0" distL="0" distR="0" wp14:anchorId="43D76A45" wp14:editId="3A14BE98">
                        <wp:extent cx="2158365" cy="253365"/>
                        <wp:effectExtent l="0" t="0" r="0" b="0"/>
                        <wp:docPr id="1946" name="Picture 8" descr="$level3$"/>
                        <wp:cNvGraphicFramePr/>
                        <a:graphic xmlns:a="http://schemas.openxmlformats.org/drawingml/2006/main">
                          <a:graphicData uri="http://schemas.openxmlformats.org/drawingml/2006/picture">
                            <pic:pic xmlns:pic="http://schemas.openxmlformats.org/drawingml/2006/picture">
                              <pic:nvPicPr>
                                <pic:cNvPr id="8" name="Picture 8" descr="$SampleTitlePic$"/>
                                <pic:cNvPicPr/>
                              </pic:nvPicPr>
                              <pic:blipFill>
                                <a:blip r:embed="rId276">
                                  <a:extLst>
                                    <a:ext uri="{28A0092B-C50C-407E-A947-70E740481C1C}">
                                      <a14:useLocalDpi xmlns:a14="http://schemas.microsoft.com/office/drawing/2010/main" val="0"/>
                                    </a:ext>
                                  </a:extLst>
                                </a:blip>
                                <a:stretch>
                                  <a:fillRect/>
                                </a:stretch>
                              </pic:blipFill>
                              <pic:spPr>
                                <a:xfrm>
                                  <a:off x="0" y="0"/>
                                  <a:ext cx="2158365" cy="253365"/>
                                </a:xfrm>
                                <a:prstGeom prst="rect">
                                  <a:avLst/>
                                </a:prstGeom>
                              </pic:spPr>
                            </pic:pic>
                          </a:graphicData>
                        </a:graphic>
                      </wp:inline>
                    </w:drawing>
                  </w:r>
                </w:p>
              </w:tc>
            </w:tr>
            <w:tr w:rsidR="00EB18BC" w:rsidRPr="00EB18BC" w:rsidTr="00EB18BC">
              <w:trPr>
                <w:trHeight w:val="425"/>
              </w:trPr>
              <w:tc>
                <w:tcPr>
                  <w:tcW w:w="4917" w:type="dxa"/>
                  <w:shd w:val="clear" w:color="auto" w:fill="C6D9F1"/>
                  <w:vAlign w:val="center"/>
                  <w:hideMark/>
                </w:tcPr>
                <w:p w:rsidR="00EB18BC" w:rsidRPr="00EB18BC" w:rsidRDefault="00EB18BC" w:rsidP="00EB18BC">
                  <w:pPr>
                    <w:bidi/>
                    <w:rPr>
                      <w:rFonts w:eastAsia="Calibri" w:cs="B Nazanin"/>
                      <w:b/>
                      <w:bCs/>
                      <w:color w:val="000000"/>
                      <w:sz w:val="20"/>
                      <w:szCs w:val="22"/>
                      <w:rtl/>
                      <w:lang w:eastAsia="en-US"/>
                    </w:rPr>
                  </w:pPr>
                  <w:r w:rsidRPr="00EB18BC">
                    <w:rPr>
                      <w:rFonts w:eastAsia="Calibri" w:cs="B Nazanin" w:hint="cs"/>
                      <w:b/>
                      <w:bCs/>
                      <w:color w:val="000000"/>
                      <w:sz w:val="20"/>
                      <w:szCs w:val="22"/>
                      <w:rtl/>
                      <w:lang w:eastAsia="en-US"/>
                    </w:rPr>
                    <w:t>محاسبه ضخامت چشمه بحرانی در اثر تنش اتکایی</w:t>
                  </w:r>
                </w:p>
              </w:tc>
              <w:tc>
                <w:tcPr>
                  <w:tcW w:w="5540" w:type="dxa"/>
                  <w:shd w:val="clear" w:color="auto" w:fill="C6D9F1"/>
                  <w:tcMar>
                    <w:left w:w="0" w:type="dxa"/>
                    <w:right w:w="0" w:type="dxa"/>
                  </w:tcMar>
                  <w:vAlign w:val="center"/>
                </w:tcPr>
                <w:p w:rsidR="00EB18BC" w:rsidRPr="00EB18BC" w:rsidRDefault="00EB18BC" w:rsidP="00EB18BC">
                  <w:pPr>
                    <w:bidi/>
                    <w:jc w:val="right"/>
                    <w:rPr>
                      <w:rFonts w:ascii="Calibri" w:eastAsia="Calibri" w:hAnsi="Calibri"/>
                      <w:color w:val="FF0000"/>
                      <w:sz w:val="22"/>
                      <w:szCs w:val="22"/>
                      <w:lang w:eastAsia="en-US"/>
                    </w:rPr>
                  </w:pPr>
                  <w:r w:rsidRPr="00EB18BC">
                    <w:rPr>
                      <w:rFonts w:ascii="Calibri" w:eastAsia="Calibri" w:hAnsi="Calibri"/>
                      <w:noProof/>
                      <w:color w:val="FF0000"/>
                      <w:sz w:val="22"/>
                      <w:szCs w:val="22"/>
                      <w:lang w:eastAsia="en-US"/>
                    </w:rPr>
                    <w:drawing>
                      <wp:inline distT="0" distB="0" distL="0" distR="0" wp14:anchorId="48E0ABC7" wp14:editId="6E2AD3F9">
                        <wp:extent cx="2158365" cy="253365"/>
                        <wp:effectExtent l="0" t="0" r="0" b="0"/>
                        <wp:docPr id="1947" name="Picture 6" descr="$level4$"/>
                        <wp:cNvGraphicFramePr/>
                        <a:graphic xmlns:a="http://schemas.openxmlformats.org/drawingml/2006/main">
                          <a:graphicData uri="http://schemas.openxmlformats.org/drawingml/2006/picture">
                            <pic:pic xmlns:pic="http://schemas.openxmlformats.org/drawingml/2006/picture">
                              <pic:nvPicPr>
                                <pic:cNvPr id="8" name="Picture 8" descr="$SampleTitlePic$"/>
                                <pic:cNvPicPr/>
                              </pic:nvPicPr>
                              <pic:blipFill>
                                <a:blip r:embed="rId276">
                                  <a:extLst>
                                    <a:ext uri="{28A0092B-C50C-407E-A947-70E740481C1C}">
                                      <a14:useLocalDpi xmlns:a14="http://schemas.microsoft.com/office/drawing/2010/main" val="0"/>
                                    </a:ext>
                                  </a:extLst>
                                </a:blip>
                                <a:stretch>
                                  <a:fillRect/>
                                </a:stretch>
                              </pic:blipFill>
                              <pic:spPr>
                                <a:xfrm>
                                  <a:off x="0" y="0"/>
                                  <a:ext cx="2158365" cy="253365"/>
                                </a:xfrm>
                                <a:prstGeom prst="rect">
                                  <a:avLst/>
                                </a:prstGeom>
                              </pic:spPr>
                            </pic:pic>
                          </a:graphicData>
                        </a:graphic>
                      </wp:inline>
                    </w:drawing>
                  </w:r>
                </w:p>
              </w:tc>
            </w:tr>
            <w:tr w:rsidR="00EB18BC" w:rsidRPr="00EB18BC" w:rsidTr="00D55F96">
              <w:trPr>
                <w:trHeight w:val="397"/>
              </w:trPr>
              <w:tc>
                <w:tcPr>
                  <w:tcW w:w="10457" w:type="dxa"/>
                  <w:gridSpan w:val="2"/>
                  <w:noWrap/>
                  <w:tcMar>
                    <w:left w:w="0" w:type="dxa"/>
                    <w:right w:w="0" w:type="dxa"/>
                  </w:tcMar>
                  <w:hideMark/>
                </w:tcPr>
                <w:tbl>
                  <w:tblPr>
                    <w:tblStyle w:val="TableGrid10"/>
                    <w:bidiVisua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946"/>
                    <w:gridCol w:w="1179"/>
                    <w:gridCol w:w="2037"/>
                    <w:gridCol w:w="1468"/>
                    <w:gridCol w:w="1470"/>
                    <w:gridCol w:w="3346"/>
                  </w:tblGrid>
                  <w:tr w:rsidR="00EB18BC" w:rsidRPr="00EB18BC" w:rsidTr="00D55F96">
                    <w:trPr>
                      <w:trHeight w:val="419"/>
                    </w:trPr>
                    <w:tc>
                      <w:tcPr>
                        <w:tcW w:w="2125" w:type="dxa"/>
                        <w:gridSpan w:val="2"/>
                        <w:vAlign w:val="center"/>
                      </w:tcPr>
                      <w:p w:rsidR="00EB18BC" w:rsidRPr="00EB18BC" w:rsidRDefault="00EB18BC" w:rsidP="00EB18BC">
                        <w:pPr>
                          <w:bidi/>
                          <w:rPr>
                            <w:rFonts w:eastAsia="Calibri"/>
                            <w:iCs/>
                            <w:color w:val="000000"/>
                            <w:sz w:val="18"/>
                            <w:szCs w:val="20"/>
                            <w:rtl/>
                            <w:lang w:eastAsia="en-US"/>
                          </w:rPr>
                        </w:pPr>
                      </w:p>
                    </w:tc>
                    <w:tc>
                      <w:tcPr>
                        <w:tcW w:w="2037" w:type="dxa"/>
                        <w:vAlign w:val="center"/>
                      </w:tcPr>
                      <w:p w:rsidR="00EB18BC" w:rsidRPr="00EB18BC" w:rsidRDefault="00EB18BC" w:rsidP="00EB18BC">
                        <w:pPr>
                          <w:bidi/>
                          <w:jc w:val="right"/>
                          <w:rPr>
                            <w:rFonts w:eastAsia="Calibri"/>
                            <w:iCs/>
                            <w:color w:val="000000"/>
                            <w:sz w:val="18"/>
                            <w:szCs w:val="20"/>
                            <w:rtl/>
                            <w:lang w:eastAsia="en-US"/>
                          </w:rPr>
                        </w:pPr>
                        <w:r w:rsidRPr="00EB18BC">
                          <w:rPr>
                            <w:rFonts w:eastAsia="Calibri" w:cs="B Nazanin" w:hint="cs"/>
                            <w:color w:val="000000"/>
                            <w:sz w:val="18"/>
                            <w:szCs w:val="20"/>
                            <w:rtl/>
                            <w:lang w:eastAsia="en-US"/>
                          </w:rPr>
                          <w:t>چشمه بحرانی</w:t>
                        </w:r>
                        <w:r w:rsidRPr="00EB18BC">
                          <w:rPr>
                            <w:rFonts w:eastAsia="Calibri" w:hint="cs"/>
                            <w:i/>
                            <w:color w:val="000000"/>
                            <w:sz w:val="18"/>
                            <w:szCs w:val="20"/>
                            <w:rtl/>
                            <w:lang w:eastAsia="en-US"/>
                          </w:rPr>
                          <w:t>:</w:t>
                        </w:r>
                      </w:p>
                    </w:tc>
                    <w:tc>
                      <w:tcPr>
                        <w:tcW w:w="2938" w:type="dxa"/>
                        <w:gridSpan w:val="2"/>
                        <w:vAlign w:val="center"/>
                      </w:tcPr>
                      <w:p w:rsidR="00EB18BC" w:rsidRPr="00EB18BC" w:rsidRDefault="00EB18BC" w:rsidP="00EB18BC">
                        <w:pPr>
                          <w:bidi/>
                          <w:rPr>
                            <w:rFonts w:eastAsia="Calibri" w:cs="B Nazanin"/>
                            <w:color w:val="000000"/>
                            <w:sz w:val="18"/>
                            <w:szCs w:val="20"/>
                            <w:rtl/>
                            <w:lang w:eastAsia="en-US"/>
                          </w:rPr>
                        </w:pPr>
                        <w:r w:rsidRPr="00EB18BC">
                          <w:rPr>
                            <w:rFonts w:eastAsia="Calibri" w:cs="B Nazanin" w:hint="cs"/>
                            <w:color w:val="000000"/>
                            <w:sz w:val="18"/>
                            <w:szCs w:val="20"/>
                            <w:rtl/>
                            <w:lang w:eastAsia="en-US"/>
                          </w:rPr>
                          <w:t>( 5 )</w:t>
                        </w:r>
                      </w:p>
                    </w:tc>
                    <w:tc>
                      <w:tcPr>
                        <w:tcW w:w="3346" w:type="dxa"/>
                        <w:vMerge w:val="restart"/>
                        <w:vAlign w:val="center"/>
                        <w:hideMark/>
                      </w:tcPr>
                      <w:p w:rsidR="00EB18BC" w:rsidRPr="00EB18BC" w:rsidRDefault="00EB18BC" w:rsidP="00EB18BC">
                        <w:pPr>
                          <w:tabs>
                            <w:tab w:val="left" w:pos="1547"/>
                          </w:tabs>
                          <w:bidi/>
                          <w:rPr>
                            <w:rFonts w:eastAsia="Calibri"/>
                            <w:i/>
                            <w:color w:val="FF0000"/>
                            <w:sz w:val="22"/>
                            <w:szCs w:val="20"/>
                            <w:vertAlign w:val="subscript"/>
                            <w:rtl/>
                            <w:lang w:eastAsia="en-US"/>
                          </w:rPr>
                        </w:pPr>
                        <w:r w:rsidRPr="00EB18BC">
                          <w:rPr>
                            <w:rFonts w:eastAsia="Calibri" w:hint="cs"/>
                            <w:i/>
                            <w:noProof/>
                            <w:color w:val="FF0000"/>
                            <w:sz w:val="22"/>
                            <w:szCs w:val="20"/>
                            <w:vertAlign w:val="subscript"/>
                            <w:rtl/>
                            <w:lang w:eastAsia="en-US"/>
                          </w:rPr>
                          <w:drawing>
                            <wp:inline distT="0" distB="0" distL="0" distR="0" wp14:anchorId="7C12D9C2" wp14:editId="7A38F3AA">
                              <wp:extent cx="1964952" cy="1964952"/>
                              <wp:effectExtent l="0" t="0" r="0" b="0"/>
                              <wp:docPr id="1948" name="Picture 134" descr="$S11_C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asePlatePic.bmp"/>
                                      <pic:cNvPicPr/>
                                    </pic:nvPicPr>
                                    <pic:blipFill>
                                      <a:blip r:embed="rId295">
                                        <a:extLst>
                                          <a:ext uri="{28A0092B-C50C-407E-A947-70E740481C1C}">
                                            <a14:useLocalDpi xmlns:a14="http://schemas.microsoft.com/office/drawing/2010/main" val="0"/>
                                          </a:ext>
                                        </a:extLst>
                                      </a:blip>
                                      <a:stretch>
                                        <a:fillRect/>
                                      </a:stretch>
                                    </pic:blipFill>
                                    <pic:spPr>
                                      <a:xfrm>
                                        <a:off x="0" y="0"/>
                                        <a:ext cx="1964952" cy="1964952"/>
                                      </a:xfrm>
                                      <a:prstGeom prst="rect">
                                        <a:avLst/>
                                      </a:prstGeom>
                                    </pic:spPr>
                                  </pic:pic>
                                </a:graphicData>
                              </a:graphic>
                            </wp:inline>
                          </w:drawing>
                        </w:r>
                      </w:p>
                    </w:tc>
                  </w:tr>
                  <w:tr w:rsidR="00EB18BC" w:rsidRPr="00EB18BC" w:rsidTr="00D55F96">
                    <w:trPr>
                      <w:trHeight w:val="397"/>
                    </w:trPr>
                    <w:tc>
                      <w:tcPr>
                        <w:tcW w:w="946" w:type="dxa"/>
                        <w:vAlign w:val="center"/>
                      </w:tcPr>
                      <w:p w:rsidR="00EB18BC" w:rsidRPr="00EB18BC" w:rsidRDefault="00EB18BC" w:rsidP="00EB18BC">
                        <w:pPr>
                          <w:bidi/>
                          <w:rPr>
                            <w:rFonts w:eastAsia="Calibri" w:cs="B Nazanin"/>
                            <w:color w:val="000000"/>
                            <w:sz w:val="18"/>
                            <w:szCs w:val="20"/>
                            <w:rtl/>
                            <w:lang w:eastAsia="en-US"/>
                          </w:rPr>
                        </w:pPr>
                      </w:p>
                    </w:tc>
                    <w:tc>
                      <w:tcPr>
                        <w:tcW w:w="3216" w:type="dxa"/>
                        <w:gridSpan w:val="2"/>
                        <w:vAlign w:val="center"/>
                      </w:tcPr>
                      <w:p w:rsidR="00EB18BC" w:rsidRPr="00EB18BC" w:rsidRDefault="00EB18BC" w:rsidP="00EB18BC">
                        <w:pPr>
                          <w:bidi/>
                          <w:jc w:val="right"/>
                          <w:rPr>
                            <w:rFonts w:eastAsia="Calibri" w:cs="B Nazanin"/>
                            <w:color w:val="000000"/>
                            <w:sz w:val="18"/>
                            <w:szCs w:val="20"/>
                            <w:rtl/>
                            <w:lang w:eastAsia="en-US"/>
                          </w:rPr>
                        </w:pPr>
                        <w:r w:rsidRPr="00EB18BC">
                          <w:rPr>
                            <w:rFonts w:eastAsia="Calibri" w:cs="B Nazanin" w:hint="cs"/>
                            <w:color w:val="000000"/>
                            <w:sz w:val="18"/>
                            <w:szCs w:val="20"/>
                            <w:rtl/>
                            <w:lang w:eastAsia="en-US"/>
                          </w:rPr>
                          <w:t>نوع چشمه:</w:t>
                        </w:r>
                      </w:p>
                    </w:tc>
                    <w:tc>
                      <w:tcPr>
                        <w:tcW w:w="2938" w:type="dxa"/>
                        <w:gridSpan w:val="2"/>
                        <w:vAlign w:val="center"/>
                      </w:tcPr>
                      <w:p w:rsidR="00EB18BC" w:rsidRPr="00EB18BC" w:rsidRDefault="00EB18BC" w:rsidP="00EB18BC">
                        <w:pPr>
                          <w:bidi/>
                          <w:rPr>
                            <w:rFonts w:eastAsia="Calibri" w:cs="B Nazanin"/>
                            <w:color w:val="000000"/>
                            <w:sz w:val="18"/>
                            <w:szCs w:val="20"/>
                            <w:lang w:eastAsia="en-US"/>
                          </w:rPr>
                        </w:pPr>
                        <w:r w:rsidRPr="00EB18BC">
                          <w:rPr>
                            <w:rFonts w:eastAsia="Calibri"/>
                            <w:color w:val="000000"/>
                            <w:sz w:val="18"/>
                            <w:szCs w:val="18"/>
                            <w:rtl/>
                            <w:lang w:eastAsia="en-US"/>
                          </w:rPr>
                          <w:t>چهار</w:t>
                        </w:r>
                        <w:r w:rsidRPr="00EB18BC">
                          <w:rPr>
                            <w:rFonts w:eastAsia="Calibri" w:cs="B Nazanin"/>
                            <w:color w:val="000000"/>
                            <w:sz w:val="18"/>
                            <w:szCs w:val="20"/>
                            <w:lang w:eastAsia="en-US"/>
                          </w:rPr>
                          <w:t xml:space="preserve"> </w:t>
                        </w:r>
                        <w:r w:rsidRPr="00EB18BC">
                          <w:rPr>
                            <w:rFonts w:eastAsia="Calibri"/>
                            <w:color w:val="000000"/>
                            <w:sz w:val="18"/>
                            <w:szCs w:val="18"/>
                            <w:rtl/>
                            <w:lang w:eastAsia="en-US"/>
                          </w:rPr>
                          <w:t>طرف</w:t>
                        </w:r>
                        <w:r w:rsidRPr="00EB18BC">
                          <w:rPr>
                            <w:rFonts w:eastAsia="Calibri" w:cs="B Nazanin"/>
                            <w:color w:val="000000"/>
                            <w:sz w:val="18"/>
                            <w:szCs w:val="20"/>
                            <w:lang w:eastAsia="en-US"/>
                          </w:rPr>
                          <w:t xml:space="preserve"> </w:t>
                        </w:r>
                        <w:r w:rsidRPr="00EB18BC">
                          <w:rPr>
                            <w:rFonts w:eastAsia="Calibri"/>
                            <w:color w:val="000000"/>
                            <w:sz w:val="18"/>
                            <w:szCs w:val="18"/>
                            <w:rtl/>
                            <w:lang w:eastAsia="en-US"/>
                          </w:rPr>
                          <w:t>بسته</w:t>
                        </w:r>
                      </w:p>
                    </w:tc>
                    <w:tc>
                      <w:tcPr>
                        <w:tcW w:w="3346" w:type="dxa"/>
                        <w:vMerge/>
                        <w:vAlign w:val="center"/>
                        <w:hideMark/>
                      </w:tcPr>
                      <w:p w:rsidR="00EB18BC" w:rsidRPr="00EB18BC" w:rsidRDefault="00EB18BC" w:rsidP="00EB18BC">
                        <w:pPr>
                          <w:tabs>
                            <w:tab w:val="left" w:pos="1547"/>
                          </w:tabs>
                          <w:bidi/>
                          <w:jc w:val="right"/>
                          <w:rPr>
                            <w:rFonts w:eastAsia="Calibri"/>
                            <w:i/>
                            <w:noProof/>
                            <w:color w:val="FF0000"/>
                            <w:sz w:val="22"/>
                            <w:szCs w:val="20"/>
                            <w:vertAlign w:val="subscript"/>
                            <w:rtl/>
                            <w:lang w:eastAsia="en-US"/>
                          </w:rPr>
                        </w:pPr>
                      </w:p>
                    </w:tc>
                  </w:tr>
                  <w:tr w:rsidR="00EB18BC" w:rsidRPr="00EB18BC" w:rsidTr="00D55F96">
                    <w:trPr>
                      <w:trHeight w:val="397"/>
                    </w:trPr>
                    <w:tc>
                      <w:tcPr>
                        <w:tcW w:w="946" w:type="dxa"/>
                        <w:vAlign w:val="center"/>
                      </w:tcPr>
                      <w:p w:rsidR="00EB18BC" w:rsidRPr="00EB18BC" w:rsidRDefault="00EB18BC" w:rsidP="00EB18BC">
                        <w:pPr>
                          <w:rPr>
                            <w:rFonts w:eastAsia="Calibri"/>
                            <w:color w:val="000000"/>
                            <w:sz w:val="20"/>
                            <w:szCs w:val="20"/>
                            <w:lang w:eastAsia="en-US"/>
                          </w:rPr>
                        </w:pPr>
                      </w:p>
                    </w:tc>
                    <w:tc>
                      <w:tcPr>
                        <w:tcW w:w="3216" w:type="dxa"/>
                        <w:gridSpan w:val="2"/>
                        <w:vAlign w:val="center"/>
                      </w:tcPr>
                      <w:p w:rsidR="00EB18BC" w:rsidRPr="00EB18BC" w:rsidRDefault="00EB18BC" w:rsidP="00EB18BC">
                        <w:pPr>
                          <w:rPr>
                            <w:rFonts w:eastAsia="Calibri"/>
                            <w:color w:val="000000"/>
                            <w:sz w:val="20"/>
                            <w:szCs w:val="20"/>
                            <w:lang w:eastAsia="en-US"/>
                          </w:rPr>
                        </w:pPr>
                        <w:r w:rsidRPr="00EB18BC">
                          <w:rPr>
                            <w:rFonts w:eastAsia="Calibri"/>
                            <w:color w:val="000000"/>
                            <w:sz w:val="20"/>
                            <w:szCs w:val="20"/>
                            <w:lang w:eastAsia="en-US"/>
                          </w:rPr>
                          <w:t>97.8</w:t>
                        </w:r>
                        <m:oMath>
                          <m:sSup>
                            <m:sSupPr>
                              <m:ctrlPr>
                                <w:rPr>
                                  <w:rFonts w:ascii="Cambria Math" w:eastAsia="Calibri" w:hAnsi="Cambria Math"/>
                                  <w:color w:val="000000"/>
                                  <w:sz w:val="20"/>
                                  <w:szCs w:val="20"/>
                                  <w:lang w:eastAsia="en-US"/>
                                </w:rPr>
                              </m:ctrlPr>
                            </m:sSupPr>
                            <m:e>
                              <m:r>
                                <w:rPr>
                                  <w:rFonts w:ascii="Cambria Math" w:eastAsia="Calibri" w:hAnsi="Cambria Math"/>
                                  <w:color w:val="000000"/>
                                  <w:sz w:val="20"/>
                                  <w:szCs w:val="20"/>
                                  <w:lang w:eastAsia="en-US"/>
                                </w:rPr>
                                <m:t>Kg/cm</m:t>
                              </m:r>
                            </m:e>
                            <m:sup>
                              <m:r>
                                <w:rPr>
                                  <w:rFonts w:ascii="Cambria Math" w:eastAsia="Calibri" w:hAnsi="Cambria Math"/>
                                  <w:color w:val="000000"/>
                                  <w:sz w:val="20"/>
                                  <w:szCs w:val="20"/>
                                  <w:lang w:eastAsia="en-US"/>
                                </w:rPr>
                                <m:t>2</m:t>
                              </m:r>
                            </m:sup>
                          </m:sSup>
                        </m:oMath>
                      </w:p>
                    </w:tc>
                    <w:tc>
                      <w:tcPr>
                        <w:tcW w:w="1468" w:type="dxa"/>
                        <w:vAlign w:val="center"/>
                      </w:tcPr>
                      <w:p w:rsidR="00EB18BC" w:rsidRPr="00EB18BC" w:rsidRDefault="00EB18BC" w:rsidP="00EB18BC">
                        <w:pPr>
                          <w:rPr>
                            <w:rFonts w:eastAsia="Calibri"/>
                            <w:color w:val="000000"/>
                            <w:sz w:val="20"/>
                            <w:szCs w:val="20"/>
                            <w:lang w:eastAsia="en-US"/>
                          </w:rPr>
                        </w:pPr>
                        <m:oMathPara>
                          <m:oMathParaPr>
                            <m:jc m:val="right"/>
                          </m:oMathParaPr>
                          <m:oMath>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σ</m:t>
                                </m:r>
                              </m:e>
                              <m:sub>
                                <m:r>
                                  <w:rPr>
                                    <w:rFonts w:ascii="Cambria Math" w:eastAsia="Calibri" w:hAnsi="Cambria Math"/>
                                    <w:color w:val="000000"/>
                                    <w:sz w:val="20"/>
                                    <w:szCs w:val="20"/>
                                    <w:lang w:eastAsia="en-US"/>
                                  </w:rPr>
                                  <m:t>max</m:t>
                                </m:r>
                              </m:sub>
                            </m:sSub>
                            <m:r>
                              <w:rPr>
                                <w:rFonts w:ascii="Cambria Math" w:eastAsia="Calibri" w:hAnsi="Cambria Math"/>
                                <w:color w:val="000000"/>
                                <w:sz w:val="20"/>
                                <w:szCs w:val="20"/>
                                <w:lang w:eastAsia="en-US"/>
                              </w:rPr>
                              <m:t>=</m:t>
                            </m:r>
                          </m:oMath>
                        </m:oMathPara>
                      </w:p>
                    </w:tc>
                    <w:tc>
                      <w:tcPr>
                        <w:tcW w:w="1470" w:type="dxa"/>
                        <w:vAlign w:val="center"/>
                      </w:tcPr>
                      <w:p w:rsidR="00EB18BC" w:rsidRPr="00EB18BC" w:rsidRDefault="00EB18BC" w:rsidP="00EB18BC">
                        <w:pPr>
                          <w:bidi/>
                          <w:rPr>
                            <w:rFonts w:ascii="Calibri" w:eastAsia="Calibri" w:hAnsi="Calibri"/>
                            <w:color w:val="FF0000"/>
                            <w:sz w:val="22"/>
                            <w:szCs w:val="22"/>
                            <w:lang w:eastAsia="en-US"/>
                          </w:rPr>
                        </w:pPr>
                      </w:p>
                    </w:tc>
                    <w:tc>
                      <w:tcPr>
                        <w:tcW w:w="3346" w:type="dxa"/>
                        <w:vMerge/>
                        <w:vAlign w:val="center"/>
                        <w:hideMark/>
                      </w:tcPr>
                      <w:p w:rsidR="00EB18BC" w:rsidRPr="00EB18BC" w:rsidRDefault="00EB18BC" w:rsidP="00EB18BC">
                        <w:pPr>
                          <w:tabs>
                            <w:tab w:val="left" w:pos="1547"/>
                          </w:tabs>
                          <w:bidi/>
                          <w:jc w:val="right"/>
                          <w:rPr>
                            <w:rFonts w:eastAsia="Calibri"/>
                            <w:i/>
                            <w:noProof/>
                            <w:color w:val="FF0000"/>
                            <w:sz w:val="22"/>
                            <w:szCs w:val="20"/>
                            <w:vertAlign w:val="subscript"/>
                            <w:rtl/>
                            <w:lang w:eastAsia="en-US"/>
                          </w:rPr>
                        </w:pPr>
                      </w:p>
                    </w:tc>
                  </w:tr>
                  <w:tr w:rsidR="00EB18BC" w:rsidRPr="00EB18BC" w:rsidTr="00D55F96">
                    <w:trPr>
                      <w:trHeight w:val="397"/>
                    </w:trPr>
                    <w:tc>
                      <w:tcPr>
                        <w:tcW w:w="2125" w:type="dxa"/>
                        <w:gridSpan w:val="2"/>
                        <w:vAlign w:val="center"/>
                        <w:hideMark/>
                      </w:tcPr>
                      <w:p w:rsidR="00EB18BC" w:rsidRPr="00EB18BC" w:rsidRDefault="00EB18BC" w:rsidP="00EB18BC">
                        <w:pPr>
                          <w:tabs>
                            <w:tab w:val="left" w:pos="1547"/>
                          </w:tabs>
                          <w:bidi/>
                          <w:jc w:val="right"/>
                          <w:rPr>
                            <w:rFonts w:eastAsia="Calibri"/>
                            <w:iCs/>
                            <w:color w:val="FF0000"/>
                            <w:sz w:val="22"/>
                            <w:szCs w:val="20"/>
                            <w:rtl/>
                            <w:lang w:eastAsia="en-US"/>
                          </w:rPr>
                        </w:pPr>
                      </w:p>
                    </w:tc>
                    <w:tc>
                      <w:tcPr>
                        <w:tcW w:w="2037" w:type="dxa"/>
                        <w:vAlign w:val="center"/>
                      </w:tcPr>
                      <w:p w:rsidR="00EB18BC" w:rsidRPr="00EB18BC" w:rsidRDefault="00EB18BC" w:rsidP="00EB18BC">
                        <w:pPr>
                          <w:tabs>
                            <w:tab w:val="left" w:pos="1547"/>
                          </w:tabs>
                          <w:bidi/>
                          <w:jc w:val="right"/>
                          <w:rPr>
                            <w:rFonts w:eastAsia="Calibri"/>
                            <w:iCs/>
                            <w:color w:val="FF0000"/>
                            <w:sz w:val="22"/>
                            <w:szCs w:val="20"/>
                            <w:rtl/>
                            <w:lang w:eastAsia="en-US"/>
                          </w:rPr>
                        </w:pPr>
                      </w:p>
                    </w:tc>
                    <w:tc>
                      <w:tcPr>
                        <w:tcW w:w="2938" w:type="dxa"/>
                        <w:gridSpan w:val="2"/>
                        <w:vAlign w:val="center"/>
                      </w:tcPr>
                      <w:p w:rsidR="00EB18BC" w:rsidRPr="00EB18BC" w:rsidRDefault="00EB18BC" w:rsidP="00EB18BC">
                        <w:pPr>
                          <w:tabs>
                            <w:tab w:val="left" w:pos="1547"/>
                          </w:tabs>
                          <w:bidi/>
                          <w:jc w:val="right"/>
                          <w:rPr>
                            <w:rFonts w:eastAsia="Calibri"/>
                            <w:iCs/>
                            <w:color w:val="FF0000"/>
                            <w:sz w:val="22"/>
                            <w:szCs w:val="20"/>
                            <w:rtl/>
                            <w:lang w:eastAsia="en-US"/>
                          </w:rPr>
                        </w:pPr>
                      </w:p>
                    </w:tc>
                    <w:tc>
                      <w:tcPr>
                        <w:tcW w:w="3346" w:type="dxa"/>
                        <w:vMerge/>
                        <w:vAlign w:val="center"/>
                        <w:hideMark/>
                      </w:tcPr>
                      <w:p w:rsidR="00EB18BC" w:rsidRPr="00EB18BC" w:rsidRDefault="00EB18BC" w:rsidP="00EB18BC">
                        <w:pPr>
                          <w:tabs>
                            <w:tab w:val="left" w:pos="1547"/>
                          </w:tabs>
                          <w:bidi/>
                          <w:jc w:val="right"/>
                          <w:rPr>
                            <w:rFonts w:eastAsia="Calibri"/>
                            <w:i/>
                            <w:noProof/>
                            <w:color w:val="FF0000"/>
                            <w:sz w:val="22"/>
                            <w:szCs w:val="20"/>
                            <w:vertAlign w:val="subscript"/>
                            <w:rtl/>
                            <w:lang w:eastAsia="en-US"/>
                          </w:rPr>
                        </w:pPr>
                      </w:p>
                    </w:tc>
                  </w:tr>
                </w:tbl>
                <w:p w:rsidR="00EB18BC" w:rsidRPr="00EB18BC" w:rsidRDefault="00EB18BC" w:rsidP="00EB18BC">
                  <w:pPr>
                    <w:tabs>
                      <w:tab w:val="left" w:pos="1547"/>
                    </w:tabs>
                    <w:bidi/>
                    <w:rPr>
                      <w:rFonts w:eastAsia="Calibri"/>
                      <w:color w:val="FF0000"/>
                      <w:sz w:val="22"/>
                      <w:szCs w:val="20"/>
                      <w:lang w:eastAsia="en-US"/>
                    </w:rPr>
                  </w:pPr>
                </w:p>
              </w:tc>
            </w:tr>
          </w:tbl>
          <w:p w:rsidR="00EB18BC" w:rsidRPr="00EB18BC" w:rsidRDefault="00EB18BC" w:rsidP="00EB18BC">
            <w:pPr>
              <w:bidi/>
              <w:rPr>
                <w:rFonts w:ascii="Calibri" w:eastAsia="Calibri" w:hAnsi="Calibri"/>
                <w:color w:val="FF0000"/>
                <w:sz w:val="22"/>
                <w:szCs w:val="22"/>
                <w:rtl/>
                <w:lang w:eastAsia="en-US"/>
              </w:rPr>
            </w:pPr>
          </w:p>
        </w:tc>
      </w:tr>
      <w:tr w:rsidR="00EB18BC" w:rsidRPr="00EB18BC" w:rsidTr="00EB18BC">
        <w:trPr>
          <w:gridAfter w:val="1"/>
          <w:wAfter w:w="11" w:type="dxa"/>
          <w:cantSplit/>
          <w:trHeight w:val="1881"/>
        </w:trPr>
        <w:tc>
          <w:tcPr>
            <w:tcW w:w="1232" w:type="dxa"/>
            <w:gridSpan w:val="3"/>
            <w:shd w:val="clear" w:color="auto" w:fill="EAF1DD"/>
            <w:tcMar>
              <w:left w:w="0" w:type="dxa"/>
              <w:right w:w="0" w:type="dxa"/>
            </w:tcMar>
          </w:tcPr>
          <w:p w:rsidR="00EB18BC" w:rsidRPr="00EB18BC" w:rsidRDefault="00EB18BC" w:rsidP="00EB18BC">
            <w:pPr>
              <w:bidi/>
              <w:rPr>
                <w:rFonts w:ascii="Calibri" w:eastAsia="Calibri" w:hAnsi="Calibri" w:cs="Nazanin"/>
                <w:color w:val="FF0000"/>
                <w:sz w:val="22"/>
                <w:szCs w:val="20"/>
                <w:rtl/>
                <w:lang w:eastAsia="en-US"/>
              </w:rPr>
            </w:pPr>
          </w:p>
        </w:tc>
        <w:tc>
          <w:tcPr>
            <w:tcW w:w="9225" w:type="dxa"/>
            <w:gridSpan w:val="3"/>
            <w:tcMar>
              <w:left w:w="0" w:type="dxa"/>
              <w:right w:w="0" w:type="dxa"/>
            </w:tcMar>
            <w:hideMark/>
          </w:tcPr>
          <w:tbl>
            <w:tblPr>
              <w:tblStyle w:val="TableGrid10"/>
              <w:bidiVisua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926"/>
              <w:gridCol w:w="2939"/>
              <w:gridCol w:w="2954"/>
              <w:gridCol w:w="406"/>
            </w:tblGrid>
            <w:tr w:rsidR="00EB18BC" w:rsidRPr="00EB18BC" w:rsidTr="00D55F96">
              <w:trPr>
                <w:trHeight w:val="397"/>
              </w:trPr>
              <w:tc>
                <w:tcPr>
                  <w:tcW w:w="2926" w:type="dxa"/>
                  <w:vAlign w:val="center"/>
                  <w:hideMark/>
                </w:tcPr>
                <w:p w:rsidR="00EB18BC" w:rsidRPr="00EB18BC" w:rsidRDefault="00EB18BC" w:rsidP="00EB18BC">
                  <w:pPr>
                    <w:tabs>
                      <w:tab w:val="left" w:pos="1547"/>
                    </w:tabs>
                    <w:bidi/>
                    <w:jc w:val="right"/>
                    <w:rPr>
                      <w:rFonts w:eastAsia="Calibri"/>
                      <w:iCs/>
                      <w:color w:val="FF0000"/>
                      <w:sz w:val="22"/>
                      <w:szCs w:val="20"/>
                      <w:rtl/>
                      <w:lang w:eastAsia="en-US"/>
                    </w:rPr>
                  </w:pPr>
                </w:p>
              </w:tc>
              <w:tc>
                <w:tcPr>
                  <w:tcW w:w="2939" w:type="dxa"/>
                  <w:vAlign w:val="center"/>
                </w:tcPr>
                <w:p w:rsidR="00EB18BC" w:rsidRPr="00EB18BC" w:rsidRDefault="00EB18BC" w:rsidP="00EB18BC">
                  <w:pPr>
                    <w:rPr>
                      <w:rFonts w:eastAsia="Calibri"/>
                      <w:color w:val="000000"/>
                      <w:sz w:val="20"/>
                      <w:szCs w:val="20"/>
                      <w:lang w:eastAsia="en-US"/>
                    </w:rPr>
                  </w:pPr>
                </w:p>
              </w:tc>
              <w:tc>
                <w:tcPr>
                  <w:tcW w:w="2954" w:type="dxa"/>
                  <w:vAlign w:val="center"/>
                </w:tcPr>
                <w:p w:rsidR="00EB18BC" w:rsidRPr="00EB18BC" w:rsidRDefault="00EB18BC" w:rsidP="00EB18BC">
                  <w:pPr>
                    <w:rPr>
                      <w:rFonts w:eastAsia="Calibri"/>
                      <w:color w:val="000000"/>
                      <w:sz w:val="20"/>
                      <w:szCs w:val="20"/>
                      <w:lang w:eastAsia="en-US"/>
                    </w:rPr>
                  </w:pPr>
                  <m:oMath>
                    <m:r>
                      <w:rPr>
                        <w:rFonts w:ascii="Cambria Math" w:eastAsia="Calibri" w:hAnsi="Cambria Math"/>
                        <w:color w:val="000000"/>
                        <w:sz w:val="20"/>
                        <w:szCs w:val="20"/>
                        <w:lang w:eastAsia="en-US"/>
                      </w:rPr>
                      <m:t>a=</m:t>
                    </m:r>
                  </m:oMath>
                  <w:r w:rsidRPr="00EB18BC">
                    <w:rPr>
                      <w:rFonts w:eastAsia="Calibri"/>
                      <w:color w:val="000000"/>
                      <w:sz w:val="20"/>
                      <w:szCs w:val="20"/>
                      <w:lang w:eastAsia="en-US"/>
                    </w:rPr>
                    <w:t xml:space="preserve">  28.0 </w:t>
                  </w:r>
                  <m:oMath>
                    <m:r>
                      <w:rPr>
                        <w:rFonts w:ascii="Cambria Math" w:eastAsia="Calibri" w:hAnsi="Cambria Math"/>
                        <w:color w:val="000000"/>
                        <w:sz w:val="20"/>
                        <w:szCs w:val="20"/>
                        <w:lang w:eastAsia="en-US"/>
                      </w:rPr>
                      <m:t xml:space="preserve"> cm</m:t>
                    </m:r>
                  </m:oMath>
                </w:p>
              </w:tc>
              <w:tc>
                <w:tcPr>
                  <w:tcW w:w="406" w:type="dxa"/>
                  <w:vAlign w:val="center"/>
                </w:tcPr>
                <w:p w:rsidR="00EB18BC" w:rsidRPr="00EB18BC" w:rsidRDefault="00EB18BC" w:rsidP="00EB18BC">
                  <w:pPr>
                    <w:tabs>
                      <w:tab w:val="left" w:pos="1547"/>
                    </w:tabs>
                    <w:rPr>
                      <w:rFonts w:eastAsia="Calibri"/>
                      <w:color w:val="FF0000"/>
                      <w:sz w:val="22"/>
                      <w:szCs w:val="20"/>
                      <w:lang w:eastAsia="en-US"/>
                    </w:rPr>
                  </w:pPr>
                </w:p>
              </w:tc>
            </w:tr>
            <w:tr w:rsidR="00EB18BC" w:rsidRPr="00EB18BC" w:rsidTr="00D55F96">
              <w:trPr>
                <w:trHeight w:val="397"/>
              </w:trPr>
              <w:tc>
                <w:tcPr>
                  <w:tcW w:w="2926" w:type="dxa"/>
                  <w:vAlign w:val="center"/>
                  <w:hideMark/>
                </w:tcPr>
                <w:p w:rsidR="00EB18BC" w:rsidRPr="00EB18BC" w:rsidRDefault="00EB18BC" w:rsidP="00EB18BC">
                  <w:pPr>
                    <w:tabs>
                      <w:tab w:val="left" w:pos="1547"/>
                    </w:tabs>
                    <w:bidi/>
                    <w:jc w:val="right"/>
                    <w:rPr>
                      <w:rFonts w:eastAsia="Calibri"/>
                      <w:iCs/>
                      <w:color w:val="FF0000"/>
                      <w:sz w:val="22"/>
                      <w:szCs w:val="20"/>
                      <w:rtl/>
                      <w:lang w:eastAsia="en-US"/>
                    </w:rPr>
                  </w:pPr>
                </w:p>
              </w:tc>
              <w:tc>
                <w:tcPr>
                  <w:tcW w:w="2939" w:type="dxa"/>
                  <w:vAlign w:val="center"/>
                </w:tcPr>
                <w:p w:rsidR="00EB18BC" w:rsidRPr="00EB18BC" w:rsidRDefault="00EB18BC" w:rsidP="00EB18BC">
                  <w:pPr>
                    <w:rPr>
                      <w:rFonts w:eastAsia="Calibri"/>
                      <w:color w:val="000000"/>
                      <w:sz w:val="20"/>
                      <w:szCs w:val="20"/>
                      <w:lang w:eastAsia="en-US"/>
                    </w:rPr>
                  </w:pPr>
                </w:p>
              </w:tc>
              <w:tc>
                <w:tcPr>
                  <w:tcW w:w="2954" w:type="dxa"/>
                  <w:vAlign w:val="center"/>
                </w:tcPr>
                <w:p w:rsidR="00EB18BC" w:rsidRPr="00EB18BC" w:rsidRDefault="00EB18BC" w:rsidP="00EB18BC">
                  <w:pPr>
                    <w:rPr>
                      <w:rFonts w:eastAsia="Calibri"/>
                      <w:color w:val="000000"/>
                      <w:sz w:val="20"/>
                      <w:szCs w:val="20"/>
                      <w:lang w:eastAsia="en-US"/>
                    </w:rPr>
                  </w:pPr>
                  <m:oMath>
                    <m:r>
                      <w:rPr>
                        <w:rFonts w:ascii="Cambria Math" w:eastAsia="Calibri" w:hAnsi="Cambria Math"/>
                        <w:color w:val="000000"/>
                        <w:sz w:val="20"/>
                        <w:szCs w:val="20"/>
                        <w:lang w:eastAsia="en-US"/>
                      </w:rPr>
                      <m:t>b=</m:t>
                    </m:r>
                  </m:oMath>
                  <w:r w:rsidRPr="00EB18BC">
                    <w:rPr>
                      <w:rFonts w:eastAsia="Calibri"/>
                      <w:color w:val="000000"/>
                      <w:sz w:val="20"/>
                      <w:szCs w:val="20"/>
                      <w:lang w:eastAsia="en-US"/>
                    </w:rPr>
                    <w:t xml:space="preserve">  28.0 </w:t>
                  </w:r>
                  <m:oMath>
                    <m:r>
                      <w:rPr>
                        <w:rFonts w:ascii="Cambria Math" w:eastAsia="Calibri" w:hAnsi="Cambria Math"/>
                        <w:color w:val="000000"/>
                        <w:sz w:val="20"/>
                        <w:szCs w:val="20"/>
                        <w:lang w:eastAsia="en-US"/>
                      </w:rPr>
                      <m:t xml:space="preserve"> cm</m:t>
                    </m:r>
                  </m:oMath>
                </w:p>
              </w:tc>
              <w:tc>
                <w:tcPr>
                  <w:tcW w:w="406" w:type="dxa"/>
                  <w:vAlign w:val="center"/>
                </w:tcPr>
                <w:p w:rsidR="00EB18BC" w:rsidRPr="00EB18BC" w:rsidRDefault="00EB18BC" w:rsidP="00EB18BC">
                  <w:pPr>
                    <w:tabs>
                      <w:tab w:val="left" w:pos="1547"/>
                    </w:tabs>
                    <w:rPr>
                      <w:rFonts w:eastAsia="Calibri"/>
                      <w:color w:val="FF0000"/>
                      <w:sz w:val="22"/>
                      <w:szCs w:val="20"/>
                      <w:rtl/>
                      <w:lang w:eastAsia="en-US"/>
                    </w:rPr>
                  </w:pPr>
                </w:p>
              </w:tc>
            </w:tr>
            <w:tr w:rsidR="00EB18BC" w:rsidRPr="00EB18BC" w:rsidTr="00D55F96">
              <w:trPr>
                <w:trHeight w:val="397"/>
              </w:trPr>
              <w:tc>
                <w:tcPr>
                  <w:tcW w:w="2926" w:type="dxa"/>
                  <w:vAlign w:val="center"/>
                  <w:hideMark/>
                </w:tcPr>
                <w:p w:rsidR="00EB18BC" w:rsidRPr="00EB18BC" w:rsidRDefault="00EB18BC" w:rsidP="00EB18BC">
                  <w:pPr>
                    <w:tabs>
                      <w:tab w:val="left" w:pos="1547"/>
                    </w:tabs>
                    <w:bidi/>
                    <w:jc w:val="right"/>
                    <w:rPr>
                      <w:rFonts w:eastAsia="Calibri"/>
                      <w:iCs/>
                      <w:color w:val="FF0000"/>
                      <w:sz w:val="22"/>
                      <w:szCs w:val="20"/>
                      <w:rtl/>
                      <w:lang w:eastAsia="en-US"/>
                    </w:rPr>
                  </w:pPr>
                </w:p>
              </w:tc>
              <w:tc>
                <w:tcPr>
                  <w:tcW w:w="2939" w:type="dxa"/>
                  <w:vAlign w:val="center"/>
                </w:tcPr>
                <w:p w:rsidR="00EB18BC" w:rsidRPr="00EB18BC" w:rsidRDefault="00EB18BC" w:rsidP="00EB18BC">
                  <w:pPr>
                    <w:rPr>
                      <w:rFonts w:eastAsia="Calibri"/>
                      <w:color w:val="000000"/>
                      <w:sz w:val="20"/>
                      <w:szCs w:val="20"/>
                      <w:lang w:eastAsia="en-US"/>
                    </w:rPr>
                  </w:pPr>
                </w:p>
              </w:tc>
              <w:tc>
                <w:tcPr>
                  <w:tcW w:w="2954" w:type="dxa"/>
                  <w:vAlign w:val="center"/>
                </w:tcPr>
                <w:p w:rsidR="00EB18BC" w:rsidRPr="00EB18BC" w:rsidRDefault="00EB18BC" w:rsidP="00EB18BC">
                  <w:pPr>
                    <w:rPr>
                      <w:rFonts w:eastAsia="Calibri"/>
                      <w:color w:val="000000"/>
                      <w:sz w:val="20"/>
                      <w:szCs w:val="20"/>
                      <w:lang w:eastAsia="en-US"/>
                    </w:rPr>
                  </w:pPr>
                  <m:oMath>
                    <m:f>
                      <m:fPr>
                        <m:ctrlPr>
                          <w:rPr>
                            <w:rFonts w:ascii="Cambria Math" w:eastAsia="Calibri" w:hAnsi="Cambria Math"/>
                            <w:color w:val="000000"/>
                            <w:sz w:val="20"/>
                            <w:szCs w:val="20"/>
                            <w:lang w:eastAsia="en-US"/>
                          </w:rPr>
                        </m:ctrlPr>
                      </m:fPr>
                      <m:num>
                        <m:r>
                          <w:rPr>
                            <w:rFonts w:ascii="Cambria Math" w:eastAsia="Calibri" w:hAnsi="Cambria Math"/>
                            <w:color w:val="000000"/>
                            <w:sz w:val="20"/>
                            <w:szCs w:val="20"/>
                            <w:lang w:eastAsia="en-US"/>
                          </w:rPr>
                          <m:t>a</m:t>
                        </m:r>
                      </m:num>
                      <m:den>
                        <m:r>
                          <w:rPr>
                            <w:rFonts w:ascii="Cambria Math" w:eastAsia="Calibri" w:hAnsi="Cambria Math"/>
                            <w:color w:val="000000"/>
                            <w:sz w:val="20"/>
                            <w:szCs w:val="20"/>
                            <w:lang w:eastAsia="en-US"/>
                          </w:rPr>
                          <m:t>b</m:t>
                        </m:r>
                      </m:den>
                    </m:f>
                    <m:r>
                      <w:rPr>
                        <w:rFonts w:ascii="Cambria Math" w:eastAsia="Calibri" w:hAnsi="Cambria Math"/>
                        <w:color w:val="000000"/>
                        <w:sz w:val="20"/>
                        <w:szCs w:val="20"/>
                        <w:lang w:eastAsia="en-US"/>
                      </w:rPr>
                      <m:t>=</m:t>
                    </m:r>
                  </m:oMath>
                  <w:r w:rsidRPr="00EB18BC">
                    <w:rPr>
                      <w:rFonts w:eastAsia="Calibri"/>
                      <w:color w:val="000000"/>
                      <w:sz w:val="20"/>
                      <w:szCs w:val="20"/>
                      <w:lang w:eastAsia="en-US"/>
                    </w:rPr>
                    <w:t xml:space="preserve">  1.0000 </w:t>
                  </w:r>
                </w:p>
              </w:tc>
              <w:tc>
                <w:tcPr>
                  <w:tcW w:w="406" w:type="dxa"/>
                  <w:vAlign w:val="center"/>
                </w:tcPr>
                <w:p w:rsidR="00EB18BC" w:rsidRPr="00EB18BC" w:rsidRDefault="00EB18BC" w:rsidP="00EB18BC">
                  <w:pPr>
                    <w:tabs>
                      <w:tab w:val="left" w:pos="1547"/>
                    </w:tabs>
                    <w:rPr>
                      <w:rFonts w:eastAsia="Calibri"/>
                      <w:color w:val="FF0000"/>
                      <w:sz w:val="22"/>
                      <w:szCs w:val="20"/>
                      <w:rtl/>
                      <w:lang w:eastAsia="en-US"/>
                    </w:rPr>
                  </w:pPr>
                </w:p>
              </w:tc>
            </w:tr>
            <w:tr w:rsidR="00EB18BC" w:rsidRPr="00EB18BC" w:rsidTr="00D55F96">
              <w:trPr>
                <w:trHeight w:val="397"/>
              </w:trPr>
              <w:tc>
                <w:tcPr>
                  <w:tcW w:w="2926" w:type="dxa"/>
                  <w:vAlign w:val="center"/>
                  <w:hideMark/>
                </w:tcPr>
                <w:p w:rsidR="00EB18BC" w:rsidRPr="00EB18BC" w:rsidRDefault="00EB18BC" w:rsidP="00EB18BC">
                  <w:pPr>
                    <w:tabs>
                      <w:tab w:val="left" w:pos="1547"/>
                    </w:tabs>
                    <w:bidi/>
                    <w:jc w:val="right"/>
                    <w:rPr>
                      <w:rFonts w:eastAsia="Calibri"/>
                      <w:iCs/>
                      <w:color w:val="FF0000"/>
                      <w:sz w:val="22"/>
                      <w:szCs w:val="20"/>
                      <w:rtl/>
                      <w:lang w:eastAsia="en-US"/>
                    </w:rPr>
                  </w:pPr>
                </w:p>
              </w:tc>
              <w:tc>
                <w:tcPr>
                  <w:tcW w:w="2939" w:type="dxa"/>
                  <w:vAlign w:val="center"/>
                </w:tcPr>
                <w:p w:rsidR="00EB18BC" w:rsidRPr="00EB18BC" w:rsidRDefault="00EB18BC" w:rsidP="00EB18BC">
                  <w:pPr>
                    <w:rPr>
                      <w:rFonts w:eastAsia="Calibri"/>
                      <w:color w:val="000000"/>
                      <w:sz w:val="20"/>
                      <w:szCs w:val="20"/>
                      <w:lang w:eastAsia="en-US"/>
                    </w:rPr>
                  </w:pPr>
                </w:p>
              </w:tc>
              <w:tc>
                <w:tcPr>
                  <w:tcW w:w="2954" w:type="dxa"/>
                  <w:vAlign w:val="center"/>
                </w:tcPr>
                <w:p w:rsidR="00EB18BC" w:rsidRPr="00EB18BC" w:rsidRDefault="00EB18BC" w:rsidP="00EB18BC">
                  <w:pPr>
                    <w:rPr>
                      <w:rFonts w:eastAsia="Calibri"/>
                      <w:color w:val="000000"/>
                      <w:sz w:val="20"/>
                      <w:szCs w:val="20"/>
                      <w:lang w:eastAsia="en-US"/>
                    </w:rPr>
                  </w:pPr>
                  <m:oMath>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α</m:t>
                        </m:r>
                      </m:e>
                      <m:sub>
                        <m:r>
                          <w:rPr>
                            <w:rFonts w:ascii="Cambria Math" w:eastAsia="Calibri" w:hAnsi="Cambria Math"/>
                            <w:color w:val="000000"/>
                            <w:sz w:val="20"/>
                            <w:szCs w:val="20"/>
                            <w:lang w:eastAsia="en-US"/>
                          </w:rPr>
                          <m:t>1</m:t>
                        </m:r>
                      </m:sub>
                    </m:sSub>
                    <m:r>
                      <w:rPr>
                        <w:rFonts w:ascii="Cambria Math" w:eastAsia="Calibri" w:hAnsi="Cambria Math"/>
                        <w:color w:val="000000"/>
                        <w:sz w:val="20"/>
                        <w:szCs w:val="20"/>
                        <w:lang w:eastAsia="en-US"/>
                      </w:rPr>
                      <m:t>=</m:t>
                    </m:r>
                  </m:oMath>
                  <w:r w:rsidRPr="00EB18BC">
                    <w:rPr>
                      <w:rFonts w:eastAsia="Calibri"/>
                      <w:color w:val="000000"/>
                      <w:sz w:val="20"/>
                      <w:szCs w:val="20"/>
                      <w:lang w:eastAsia="en-US"/>
                    </w:rPr>
                    <w:t xml:space="preserve">  0.0480 </w:t>
                  </w:r>
                </w:p>
              </w:tc>
              <w:tc>
                <w:tcPr>
                  <w:tcW w:w="406" w:type="dxa"/>
                  <w:vAlign w:val="center"/>
                </w:tcPr>
                <w:p w:rsidR="00EB18BC" w:rsidRPr="00EB18BC" w:rsidRDefault="00EB18BC" w:rsidP="00EB18BC">
                  <w:pPr>
                    <w:tabs>
                      <w:tab w:val="left" w:pos="1547"/>
                    </w:tabs>
                    <w:rPr>
                      <w:rFonts w:eastAsia="Calibri"/>
                      <w:color w:val="FF0000"/>
                      <w:sz w:val="22"/>
                      <w:szCs w:val="20"/>
                      <w:rtl/>
                      <w:lang w:eastAsia="en-US"/>
                    </w:rPr>
                  </w:pPr>
                </w:p>
              </w:tc>
            </w:tr>
            <w:tr w:rsidR="00EB18BC" w:rsidRPr="00EB18BC" w:rsidTr="00D55F96">
              <w:trPr>
                <w:trHeight w:val="397"/>
              </w:trPr>
              <w:tc>
                <w:tcPr>
                  <w:tcW w:w="2926" w:type="dxa"/>
                  <w:vAlign w:val="center"/>
                  <w:hideMark/>
                </w:tcPr>
                <w:p w:rsidR="00EB18BC" w:rsidRPr="00EB18BC" w:rsidRDefault="00EB18BC" w:rsidP="00EB18BC">
                  <w:pPr>
                    <w:tabs>
                      <w:tab w:val="left" w:pos="1547"/>
                    </w:tabs>
                    <w:bidi/>
                    <w:jc w:val="right"/>
                    <w:rPr>
                      <w:rFonts w:eastAsia="Calibri"/>
                      <w:iCs/>
                      <w:color w:val="FF0000"/>
                      <w:sz w:val="22"/>
                      <w:szCs w:val="20"/>
                      <w:rtl/>
                      <w:lang w:eastAsia="en-US"/>
                    </w:rPr>
                  </w:pPr>
                </w:p>
              </w:tc>
              <w:tc>
                <w:tcPr>
                  <w:tcW w:w="2939" w:type="dxa"/>
                  <w:vAlign w:val="center"/>
                </w:tcPr>
                <w:p w:rsidR="00EB18BC" w:rsidRPr="00EB18BC" w:rsidRDefault="00EB18BC" w:rsidP="00EB18BC">
                  <w:pPr>
                    <w:rPr>
                      <w:rFonts w:eastAsia="Calibri"/>
                      <w:color w:val="000000"/>
                      <w:sz w:val="20"/>
                      <w:szCs w:val="20"/>
                      <w:lang w:eastAsia="en-US"/>
                    </w:rPr>
                  </w:pPr>
                  <m:oMath>
                    <m:r>
                      <w:rPr>
                        <w:rFonts w:ascii="Cambria Math" w:eastAsia="Calibri" w:hAnsi="Cambria Math"/>
                        <w:color w:val="000000"/>
                        <w:sz w:val="20"/>
                        <w:szCs w:val="20"/>
                        <w:lang w:eastAsia="en-US"/>
                      </w:rPr>
                      <m:t>M=</m:t>
                    </m:r>
                  </m:oMath>
                  <w:r w:rsidRPr="00EB18BC">
                    <w:rPr>
                      <w:rFonts w:eastAsia="Calibri"/>
                      <w:color w:val="000000"/>
                      <w:sz w:val="20"/>
                      <w:szCs w:val="20"/>
                      <w:lang w:eastAsia="en-US"/>
                    </w:rPr>
                    <w:t xml:space="preserve">  368.07 </w:t>
                  </w:r>
                  <m:oMath>
                    <m:r>
                      <w:rPr>
                        <w:rFonts w:ascii="Cambria Math" w:eastAsia="Calibri" w:hAnsi="Cambria Math"/>
                        <w:color w:val="000000"/>
                        <w:sz w:val="20"/>
                        <w:szCs w:val="20"/>
                        <w:lang w:eastAsia="en-US"/>
                      </w:rPr>
                      <m:t xml:space="preserve"> Kg.cm</m:t>
                    </m:r>
                  </m:oMath>
                </w:p>
              </w:tc>
              <w:tc>
                <w:tcPr>
                  <w:tcW w:w="2954" w:type="dxa"/>
                  <w:vAlign w:val="center"/>
                </w:tcPr>
                <w:p w:rsidR="00EB18BC" w:rsidRPr="00EB18BC" w:rsidRDefault="00EB18BC" w:rsidP="00EB18BC">
                  <w:pPr>
                    <w:rPr>
                      <w:rFonts w:eastAsia="Calibri"/>
                      <w:color w:val="000000"/>
                      <w:sz w:val="20"/>
                      <w:szCs w:val="20"/>
                      <w:lang w:eastAsia="en-US"/>
                    </w:rPr>
                  </w:pPr>
                  <m:oMathPara>
                    <m:oMathParaPr>
                      <m:jc m:val="left"/>
                    </m:oMathParaPr>
                    <m:oMath>
                      <m:r>
                        <w:rPr>
                          <w:rFonts w:ascii="Cambria Math" w:eastAsia="Calibri" w:hAnsi="Cambria Math"/>
                          <w:color w:val="000000"/>
                          <w:sz w:val="20"/>
                          <w:szCs w:val="20"/>
                          <w:lang w:eastAsia="en-US"/>
                        </w:rPr>
                        <m:t>M=</m:t>
                      </m:r>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α</m:t>
                          </m:r>
                        </m:e>
                        <m:sub>
                          <m:r>
                            <w:rPr>
                              <w:rFonts w:ascii="Cambria Math" w:eastAsia="Calibri" w:hAnsi="Cambria Math"/>
                              <w:color w:val="000000"/>
                              <w:sz w:val="20"/>
                              <w:szCs w:val="20"/>
                              <w:lang w:eastAsia="en-US"/>
                            </w:rPr>
                            <m:t>1</m:t>
                          </m:r>
                        </m:sub>
                      </m:sSub>
                      <m:r>
                        <w:rPr>
                          <w:rFonts w:ascii="Cambria Math" w:eastAsia="Calibri" w:hAnsi="Cambria Math"/>
                          <w:color w:val="000000"/>
                          <w:sz w:val="20"/>
                          <w:szCs w:val="20"/>
                          <w:lang w:eastAsia="en-US"/>
                        </w:rPr>
                        <m:t>×</m:t>
                      </m:r>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σ</m:t>
                          </m:r>
                        </m:e>
                        <m:sub>
                          <m:r>
                            <w:rPr>
                              <w:rFonts w:ascii="Cambria Math" w:eastAsia="Calibri" w:hAnsi="Cambria Math"/>
                              <w:color w:val="000000"/>
                              <w:sz w:val="20"/>
                              <w:szCs w:val="20"/>
                              <w:lang w:eastAsia="en-US"/>
                            </w:rPr>
                            <m:t>max</m:t>
                          </m:r>
                        </m:sub>
                      </m:sSub>
                      <m:sSup>
                        <m:sSupPr>
                          <m:ctrlPr>
                            <w:rPr>
                              <w:rFonts w:ascii="Cambria Math" w:eastAsia="Calibri" w:hAnsi="Cambria Math"/>
                              <w:color w:val="000000"/>
                              <w:sz w:val="20"/>
                              <w:szCs w:val="20"/>
                              <w:lang w:eastAsia="en-US"/>
                            </w:rPr>
                          </m:ctrlPr>
                        </m:sSupPr>
                        <m:e>
                          <m:r>
                            <w:rPr>
                              <w:rFonts w:ascii="Cambria Math" w:eastAsia="Calibri" w:hAnsi="Cambria Math"/>
                              <w:color w:val="000000"/>
                              <w:sz w:val="20"/>
                              <w:szCs w:val="20"/>
                              <w:lang w:eastAsia="en-US"/>
                            </w:rPr>
                            <m:t>×b</m:t>
                          </m:r>
                        </m:e>
                        <m:sup>
                          <m:r>
                            <w:rPr>
                              <w:rFonts w:ascii="Cambria Math" w:eastAsia="Calibri" w:hAnsi="Cambria Math"/>
                              <w:color w:val="000000"/>
                              <w:sz w:val="20"/>
                              <w:szCs w:val="20"/>
                              <w:lang w:eastAsia="en-US"/>
                            </w:rPr>
                            <m:t>2</m:t>
                          </m:r>
                        </m:sup>
                      </m:sSup>
                    </m:oMath>
                  </m:oMathPara>
                </w:p>
              </w:tc>
              <w:tc>
                <w:tcPr>
                  <w:tcW w:w="406" w:type="dxa"/>
                  <w:vAlign w:val="center"/>
                </w:tcPr>
                <w:p w:rsidR="00EB18BC" w:rsidRPr="00EB18BC" w:rsidRDefault="00EB18BC" w:rsidP="00EB18BC">
                  <w:pPr>
                    <w:bidi/>
                    <w:rPr>
                      <w:rFonts w:ascii="Calibri" w:eastAsia="Calibri" w:hAnsi="Calibri"/>
                      <w:color w:val="FF0000"/>
                      <w:sz w:val="22"/>
                      <w:szCs w:val="22"/>
                      <w:lang w:eastAsia="en-US"/>
                    </w:rPr>
                  </w:pPr>
                </w:p>
              </w:tc>
            </w:tr>
          </w:tbl>
          <w:p w:rsidR="00EB18BC" w:rsidRPr="00EB18BC" w:rsidRDefault="00EB18BC" w:rsidP="00EB18BC">
            <w:pPr>
              <w:tabs>
                <w:tab w:val="left" w:pos="1547"/>
              </w:tabs>
              <w:bidi/>
              <w:rPr>
                <w:rFonts w:eastAsia="Calibri"/>
                <w:iCs/>
                <w:color w:val="FF0000"/>
                <w:sz w:val="22"/>
                <w:szCs w:val="20"/>
                <w:rtl/>
                <w:lang w:eastAsia="en-US"/>
              </w:rPr>
            </w:pPr>
          </w:p>
        </w:tc>
      </w:tr>
      <w:tr w:rsidR="00EB18BC" w:rsidRPr="00EB18BC" w:rsidTr="00EB18BC">
        <w:trPr>
          <w:gridAfter w:val="1"/>
          <w:wAfter w:w="11" w:type="dxa"/>
          <w:cantSplit/>
          <w:trHeight w:val="866"/>
        </w:trPr>
        <w:tc>
          <w:tcPr>
            <w:tcW w:w="1232" w:type="dxa"/>
            <w:gridSpan w:val="3"/>
            <w:shd w:val="clear" w:color="auto" w:fill="EAF1DD"/>
            <w:tcMar>
              <w:left w:w="0" w:type="dxa"/>
              <w:right w:w="0" w:type="dxa"/>
            </w:tcMar>
          </w:tcPr>
          <w:p w:rsidR="00EB18BC" w:rsidRPr="00EB18BC" w:rsidRDefault="00EB18BC" w:rsidP="00EB18BC">
            <w:pPr>
              <w:bidi/>
              <w:rPr>
                <w:rFonts w:ascii="Calibri" w:eastAsia="Calibri" w:hAnsi="Calibri" w:cs="Nazanin"/>
                <w:color w:val="FF0000"/>
                <w:sz w:val="22"/>
                <w:szCs w:val="20"/>
                <w:rtl/>
                <w:lang w:eastAsia="en-US"/>
              </w:rPr>
            </w:pPr>
          </w:p>
        </w:tc>
        <w:tc>
          <w:tcPr>
            <w:tcW w:w="9225" w:type="dxa"/>
            <w:gridSpan w:val="3"/>
            <w:tcMar>
              <w:left w:w="0" w:type="dxa"/>
              <w:right w:w="0" w:type="dxa"/>
            </w:tcMar>
            <w:hideMark/>
          </w:tcPr>
          <w:tbl>
            <w:tblPr>
              <w:tblStyle w:val="TableGrid10"/>
              <w:bidiVisual/>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9225"/>
            </w:tblGrid>
            <w:tr w:rsidR="00EB18BC" w:rsidRPr="00EB18BC" w:rsidTr="00D55F96">
              <w:tc>
                <w:tcPr>
                  <w:tcW w:w="5000" w:type="pct"/>
                  <w:tcMar>
                    <w:left w:w="0" w:type="dxa"/>
                    <w:right w:w="0" w:type="dxa"/>
                  </w:tcMar>
                </w:tcPr>
                <w:tbl>
                  <w:tblPr>
                    <w:tblStyle w:val="TableGrid10"/>
                    <w:bidiVisua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940"/>
                    <w:gridCol w:w="2939"/>
                    <w:gridCol w:w="364"/>
                    <w:gridCol w:w="2576"/>
                    <w:gridCol w:w="406"/>
                  </w:tblGrid>
                  <w:tr w:rsidR="00EB18BC" w:rsidRPr="00EB18BC" w:rsidTr="00D55F96">
                    <w:trPr>
                      <w:trHeight w:val="509"/>
                    </w:trPr>
                    <w:tc>
                      <w:tcPr>
                        <w:tcW w:w="2940" w:type="dxa"/>
                        <w:vAlign w:val="center"/>
                        <w:hideMark/>
                      </w:tcPr>
                      <w:p w:rsidR="00EB18BC" w:rsidRPr="00EB18BC" w:rsidRDefault="00EB18BC" w:rsidP="00EB18BC">
                        <w:pPr>
                          <w:tabs>
                            <w:tab w:val="left" w:pos="1547"/>
                          </w:tabs>
                          <w:bidi/>
                          <w:jc w:val="right"/>
                          <w:rPr>
                            <w:rFonts w:eastAsia="Calibri"/>
                            <w:iCs/>
                            <w:color w:val="FF0000"/>
                            <w:sz w:val="22"/>
                            <w:szCs w:val="20"/>
                            <w:rtl/>
                            <w:lang w:eastAsia="en-US"/>
                          </w:rPr>
                        </w:pPr>
                      </w:p>
                    </w:tc>
                    <w:tc>
                      <w:tcPr>
                        <w:tcW w:w="2939" w:type="dxa"/>
                        <w:vAlign w:val="center"/>
                      </w:tcPr>
                      <w:p w:rsidR="00EB18BC" w:rsidRPr="00EB18BC" w:rsidRDefault="00EB18BC" w:rsidP="00EB18BC">
                        <w:pPr>
                          <w:rPr>
                            <w:rFonts w:eastAsia="Calibri"/>
                            <w:color w:val="000000"/>
                            <w:sz w:val="20"/>
                            <w:szCs w:val="20"/>
                            <w:lang w:eastAsia="en-US"/>
                          </w:rPr>
                        </w:pPr>
                        <m:oMath>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t</m:t>
                              </m:r>
                            </m:e>
                            <m:sub>
                              <m:r>
                                <w:rPr>
                                  <w:rFonts w:ascii="Cambria Math" w:eastAsia="Calibri" w:hAnsi="Cambria Math"/>
                                  <w:color w:val="000000"/>
                                  <w:sz w:val="20"/>
                                  <w:szCs w:val="20"/>
                                  <w:lang w:eastAsia="en-US"/>
                                </w:rPr>
                                <m:t>req</m:t>
                              </m:r>
                            </m:sub>
                          </m:sSub>
                          <m:r>
                            <w:rPr>
                              <w:rFonts w:ascii="Cambria Math" w:eastAsia="Calibri" w:hAnsi="Cambria Math"/>
                              <w:color w:val="000000"/>
                              <w:sz w:val="20"/>
                              <w:szCs w:val="20"/>
                              <w:lang w:eastAsia="en-US"/>
                            </w:rPr>
                            <m:t>=</m:t>
                          </m:r>
                        </m:oMath>
                        <w:r w:rsidRPr="00EB18BC">
                          <w:rPr>
                            <w:rFonts w:eastAsia="Calibri"/>
                            <w:color w:val="000000"/>
                            <w:sz w:val="20"/>
                            <w:szCs w:val="20"/>
                            <w:lang w:eastAsia="en-US"/>
                          </w:rPr>
                          <w:t xml:space="preserve">  26.1 </w:t>
                        </w:r>
                        <m:oMath>
                          <m:r>
                            <w:rPr>
                              <w:rFonts w:ascii="Cambria Math" w:eastAsia="Calibri" w:hAnsi="Cambria Math"/>
                              <w:color w:val="000000"/>
                              <w:sz w:val="20"/>
                              <w:szCs w:val="20"/>
                              <w:lang w:eastAsia="en-US"/>
                            </w:rPr>
                            <m:t xml:space="preserve"> mm</m:t>
                          </m:r>
                        </m:oMath>
                      </w:p>
                    </w:tc>
                    <w:tc>
                      <w:tcPr>
                        <w:tcW w:w="2940" w:type="dxa"/>
                        <w:gridSpan w:val="2"/>
                        <w:vAlign w:val="center"/>
                      </w:tcPr>
                      <w:p w:rsidR="00EB18BC" w:rsidRPr="00EB18BC" w:rsidRDefault="00EB18BC" w:rsidP="00EB18BC">
                        <w:pPr>
                          <w:rPr>
                            <w:rFonts w:eastAsia="Calibri"/>
                            <w:color w:val="000000"/>
                            <w:sz w:val="20"/>
                            <w:szCs w:val="20"/>
                            <w:lang w:eastAsia="en-US"/>
                          </w:rPr>
                        </w:pPr>
                        <m:oMath>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t</m:t>
                              </m:r>
                            </m:e>
                            <m:sub>
                              <m:r>
                                <w:rPr>
                                  <w:rFonts w:ascii="Cambria Math" w:eastAsia="Calibri" w:hAnsi="Cambria Math"/>
                                  <w:color w:val="000000"/>
                                  <w:sz w:val="20"/>
                                  <w:szCs w:val="20"/>
                                  <w:lang w:eastAsia="en-US"/>
                                </w:rPr>
                                <m:t>req</m:t>
                              </m:r>
                            </m:sub>
                          </m:sSub>
                          <m:r>
                            <w:rPr>
                              <w:rFonts w:ascii="Cambria Math" w:eastAsia="Calibri" w:hAnsi="Cambria Math"/>
                              <w:color w:val="000000"/>
                              <w:sz w:val="20"/>
                              <w:szCs w:val="20"/>
                              <w:lang w:eastAsia="en-US"/>
                            </w:rPr>
                            <m:t>=</m:t>
                          </m:r>
                          <m:rad>
                            <m:radPr>
                              <m:degHide m:val="1"/>
                              <m:ctrlPr>
                                <w:rPr>
                                  <w:rFonts w:ascii="Cambria Math" w:eastAsia="Calibri" w:hAnsi="Cambria Math"/>
                                  <w:color w:val="000000"/>
                                  <w:sz w:val="20"/>
                                  <w:szCs w:val="20"/>
                                  <w:lang w:eastAsia="en-US"/>
                                </w:rPr>
                              </m:ctrlPr>
                            </m:radPr>
                            <m:deg/>
                            <m:e>
                              <m:f>
                                <m:fPr>
                                  <m:ctrlPr>
                                    <w:rPr>
                                      <w:rFonts w:ascii="Cambria Math" w:eastAsia="Calibri" w:hAnsi="Cambria Math"/>
                                      <w:color w:val="000000"/>
                                      <w:sz w:val="20"/>
                                      <w:szCs w:val="20"/>
                                      <w:lang w:eastAsia="en-US"/>
                                    </w:rPr>
                                  </m:ctrlPr>
                                </m:fPr>
                                <m:num>
                                  <m:r>
                                    <w:rPr>
                                      <w:rFonts w:ascii="Cambria Math" w:eastAsia="Calibri" w:hAnsi="Cambria Math"/>
                                      <w:color w:val="000000"/>
                                      <w:sz w:val="20"/>
                                      <w:szCs w:val="20"/>
                                      <w:lang w:eastAsia="en-US"/>
                                    </w:rPr>
                                    <m:t>4</m:t>
                                  </m:r>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M</m:t>
                                      </m:r>
                                    </m:e>
                                    <m:sub>
                                      <m:r>
                                        <w:rPr>
                                          <w:rFonts w:ascii="Cambria Math" w:eastAsia="Calibri" w:hAnsi="Cambria Math"/>
                                          <w:color w:val="000000"/>
                                          <w:sz w:val="20"/>
                                          <w:szCs w:val="20"/>
                                          <w:lang w:eastAsia="en-US"/>
                                        </w:rPr>
                                        <m:t>u</m:t>
                                      </m:r>
                                    </m:sub>
                                  </m:sSub>
                                </m:num>
                                <m:den>
                                  <m:r>
                                    <w:rPr>
                                      <w:rFonts w:ascii="Cambria Math" w:eastAsia="Calibri" w:hAnsi="Cambria Math"/>
                                      <w:color w:val="000000"/>
                                      <w:sz w:val="20"/>
                                      <w:szCs w:val="20"/>
                                      <w:lang w:eastAsia="en-US"/>
                                    </w:rPr>
                                    <m:t>0.9</m:t>
                                  </m:r>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F</m:t>
                                      </m:r>
                                    </m:e>
                                    <m:sub>
                                      <m:r>
                                        <w:rPr>
                                          <w:rFonts w:ascii="Cambria Math" w:eastAsia="Calibri" w:hAnsi="Cambria Math"/>
                                          <w:color w:val="000000"/>
                                          <w:sz w:val="20"/>
                                          <w:szCs w:val="20"/>
                                          <w:lang w:eastAsia="en-US"/>
                                        </w:rPr>
                                        <m:t>y</m:t>
                                      </m:r>
                                    </m:sub>
                                  </m:sSub>
                                </m:den>
                              </m:f>
                            </m:e>
                          </m:rad>
                        </m:oMath>
                        <w:r w:rsidRPr="00EB18BC">
                          <w:rPr>
                            <w:rFonts w:eastAsia="Calibri"/>
                            <w:color w:val="000000"/>
                            <w:sz w:val="20"/>
                            <w:szCs w:val="20"/>
                            <w:rtl/>
                            <w:lang w:eastAsia="en-US"/>
                          </w:rPr>
                          <w:t xml:space="preserve"> </w:t>
                        </w:r>
                      </w:p>
                    </w:tc>
                    <w:tc>
                      <w:tcPr>
                        <w:tcW w:w="406" w:type="dxa"/>
                        <w:tcMar>
                          <w:left w:w="0" w:type="dxa"/>
                          <w:right w:w="0" w:type="dxa"/>
                        </w:tcMar>
                        <w:vAlign w:val="center"/>
                      </w:tcPr>
                      <w:p w:rsidR="00EB18BC" w:rsidRPr="00EB18BC" w:rsidRDefault="00EB18BC" w:rsidP="00EB18BC">
                        <w:pPr>
                          <w:tabs>
                            <w:tab w:val="left" w:pos="1547"/>
                          </w:tabs>
                          <w:bidi/>
                          <w:jc w:val="center"/>
                          <w:rPr>
                            <w:rFonts w:eastAsia="Calibri"/>
                            <w:i/>
                            <w:iCs/>
                            <w:color w:val="FF0000"/>
                            <w:sz w:val="22"/>
                            <w:szCs w:val="20"/>
                            <w:rtl/>
                            <w:lang w:eastAsia="en-US"/>
                          </w:rPr>
                        </w:pPr>
                      </w:p>
                    </w:tc>
                  </w:tr>
                  <w:tr w:rsidR="00EB18BC" w:rsidRPr="00EB18BC" w:rsidTr="00D55F96">
                    <w:trPr>
                      <w:trHeight w:val="415"/>
                    </w:trPr>
                    <w:tc>
                      <w:tcPr>
                        <w:tcW w:w="2940" w:type="dxa"/>
                        <w:vAlign w:val="center"/>
                        <w:hideMark/>
                      </w:tcPr>
                      <w:p w:rsidR="00EB18BC" w:rsidRPr="00EB18BC" w:rsidRDefault="00EB18BC" w:rsidP="00EB18BC">
                        <w:pPr>
                          <w:tabs>
                            <w:tab w:val="left" w:pos="1547"/>
                          </w:tabs>
                          <w:rPr>
                            <w:rFonts w:eastAsia="Calibri"/>
                            <w:iCs/>
                            <w:color w:val="FF0000"/>
                            <w:sz w:val="22"/>
                            <w:szCs w:val="20"/>
                            <w:lang w:eastAsia="en-US"/>
                          </w:rPr>
                        </w:pPr>
                        <w:r w:rsidRPr="00EB18BC">
                          <w:rPr>
                            <w:rFonts w:eastAsia="Calibri"/>
                            <w:iCs/>
                            <w:noProof/>
                            <w:color w:val="FF0000"/>
                            <w:sz w:val="22"/>
                            <w:szCs w:val="20"/>
                            <w:rtl/>
                            <w:lang w:eastAsia="en-US"/>
                          </w:rPr>
                          <w:drawing>
                            <wp:inline distT="0" distB="0" distL="0" distR="0" wp14:anchorId="75E8BB43" wp14:editId="7C64F8F0">
                              <wp:extent cx="216000" cy="216000"/>
                              <wp:effectExtent l="0" t="0" r="0" b="0"/>
                              <wp:docPr id="1949" name="Picture 0" descr="$S11_C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lue hills.jpg"/>
                                      <pic:cNvPicPr/>
                                    </pic:nvPicPr>
                                    <pic:blipFill>
                                      <a:blip r:embed="rId278" cstate="print"/>
                                      <a:stretch>
                                        <a:fillRect/>
                                      </a:stretch>
                                    </pic:blipFill>
                                    <pic:spPr>
                                      <a:xfrm>
                                        <a:off x="0" y="0"/>
                                        <a:ext cx="216000" cy="216000"/>
                                      </a:xfrm>
                                      <a:prstGeom prst="rect">
                                        <a:avLst/>
                                      </a:prstGeom>
                                    </pic:spPr>
                                  </pic:pic>
                                </a:graphicData>
                              </a:graphic>
                            </wp:inline>
                          </w:drawing>
                        </w:r>
                      </w:p>
                    </w:tc>
                    <w:tc>
                      <w:tcPr>
                        <w:tcW w:w="3303" w:type="dxa"/>
                        <w:gridSpan w:val="2"/>
                        <w:vAlign w:val="center"/>
                      </w:tcPr>
                      <w:p w:rsidR="00EB18BC" w:rsidRPr="00EB18BC" w:rsidRDefault="00EB18BC" w:rsidP="00EB18BC">
                        <w:pPr>
                          <w:rPr>
                            <w:rFonts w:eastAsia="Calibri"/>
                            <w:color w:val="000000"/>
                            <w:sz w:val="20"/>
                            <w:szCs w:val="20"/>
                            <w:lang w:eastAsia="en-US"/>
                          </w:rPr>
                        </w:pPr>
                        <w:r w:rsidRPr="00EB18BC">
                          <w:rPr>
                            <w:rFonts w:eastAsia="Calibri"/>
                            <w:color w:val="000000"/>
                            <w:sz w:val="20"/>
                            <w:szCs w:val="20"/>
                            <w:lang w:eastAsia="en-US"/>
                          </w:rPr>
                          <w:t>26.1</w:t>
                        </w:r>
                        <m:oMath>
                          <m:r>
                            <w:rPr>
                              <w:rFonts w:ascii="Cambria Math" w:eastAsia="Calibri" w:hAnsi="Cambria Math"/>
                              <w:color w:val="000000"/>
                              <w:sz w:val="20"/>
                              <w:szCs w:val="20"/>
                              <w:lang w:eastAsia="en-US"/>
                            </w:rPr>
                            <m:t xml:space="preserve"> mm≤</m:t>
                          </m:r>
                        </m:oMath>
                        <w:r w:rsidRPr="00EB18BC">
                          <w:rPr>
                            <w:rFonts w:eastAsia="Calibri"/>
                            <w:color w:val="000000"/>
                            <w:sz w:val="20"/>
                            <w:szCs w:val="20"/>
                            <w:lang w:eastAsia="en-US"/>
                          </w:rPr>
                          <w:t>35.0</w:t>
                        </w:r>
                        <m:oMath>
                          <m:r>
                            <w:rPr>
                              <w:rFonts w:ascii="Cambria Math" w:eastAsia="Calibri" w:hAnsi="Cambria Math"/>
                              <w:color w:val="000000"/>
                              <w:sz w:val="20"/>
                              <w:szCs w:val="20"/>
                              <w:lang w:eastAsia="en-US"/>
                            </w:rPr>
                            <m:t xml:space="preserve"> mm</m:t>
                          </m:r>
                        </m:oMath>
                      </w:p>
                    </w:tc>
                    <w:tc>
                      <w:tcPr>
                        <w:tcW w:w="2576" w:type="dxa"/>
                        <w:vAlign w:val="center"/>
                      </w:tcPr>
                      <w:p w:rsidR="00EB18BC" w:rsidRPr="00EB18BC" w:rsidRDefault="00EB18BC" w:rsidP="00EB18BC">
                        <w:pPr>
                          <w:rPr>
                            <w:rFonts w:eastAsia="Calibri"/>
                            <w:color w:val="000000"/>
                            <w:sz w:val="20"/>
                            <w:szCs w:val="20"/>
                            <w:lang w:eastAsia="en-US"/>
                          </w:rPr>
                        </w:pPr>
                        <m:oMath>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t</m:t>
                              </m:r>
                            </m:e>
                            <m:sub>
                              <m:r>
                                <w:rPr>
                                  <w:rFonts w:ascii="Cambria Math" w:eastAsia="Calibri" w:hAnsi="Cambria Math"/>
                                  <w:color w:val="000000"/>
                                  <w:sz w:val="20"/>
                                  <w:szCs w:val="20"/>
                                  <w:lang w:eastAsia="en-US"/>
                                </w:rPr>
                                <m:t>req</m:t>
                              </m:r>
                            </m:sub>
                          </m:sSub>
                          <m:r>
                            <w:rPr>
                              <w:rFonts w:ascii="Cambria Math" w:eastAsia="Calibri" w:hAnsi="Cambria Math"/>
                              <w:color w:val="000000"/>
                              <w:sz w:val="20"/>
                              <w:szCs w:val="20"/>
                              <w:lang w:eastAsia="en-US"/>
                            </w:rPr>
                            <m:t>≤t</m:t>
                          </m:r>
                        </m:oMath>
                        <w:r w:rsidRPr="00EB18BC">
                          <w:rPr>
                            <w:rFonts w:eastAsia="Calibri"/>
                            <w:color w:val="000000"/>
                            <w:sz w:val="20"/>
                            <w:szCs w:val="20"/>
                            <w:rtl/>
                            <w:lang w:eastAsia="en-US"/>
                          </w:rPr>
                          <w:t xml:space="preserve"> </w:t>
                        </w:r>
                      </w:p>
                    </w:tc>
                    <w:tc>
                      <w:tcPr>
                        <w:tcW w:w="406" w:type="dxa"/>
                        <w:tcMar>
                          <w:left w:w="0" w:type="dxa"/>
                          <w:right w:w="0" w:type="dxa"/>
                        </w:tcMar>
                        <w:vAlign w:val="center"/>
                      </w:tcPr>
                      <w:p w:rsidR="00EB18BC" w:rsidRPr="00EB18BC" w:rsidRDefault="00EB18BC" w:rsidP="00EB18BC">
                        <w:pPr>
                          <w:tabs>
                            <w:tab w:val="left" w:pos="1547"/>
                          </w:tabs>
                          <w:bidi/>
                          <w:jc w:val="center"/>
                          <w:rPr>
                            <w:rFonts w:eastAsia="Calibri"/>
                            <w:i/>
                            <w:color w:val="FF0000"/>
                            <w:sz w:val="22"/>
                            <w:szCs w:val="20"/>
                            <w:rtl/>
                            <w:lang w:eastAsia="en-US"/>
                          </w:rPr>
                        </w:pPr>
                        <w:r w:rsidRPr="00EB18BC">
                          <w:rPr>
                            <w:rFonts w:eastAsia="Calibri"/>
                            <w:i/>
                            <w:noProof/>
                            <w:color w:val="FF0000"/>
                            <w:sz w:val="22"/>
                            <w:szCs w:val="20"/>
                            <w:rtl/>
                            <w:lang w:eastAsia="en-US"/>
                          </w:rPr>
                          <w:drawing>
                            <wp:inline distT="0" distB="0" distL="0" distR="0" wp14:anchorId="48AF1C47" wp14:editId="00DCAAD6">
                              <wp:extent cx="216000" cy="216000"/>
                              <wp:effectExtent l="0" t="0" r="0" b="0"/>
                              <wp:docPr id="1950" name="Picture 0" descr="$Fr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lue hills.jpg"/>
                                      <pic:cNvPicPr/>
                                    </pic:nvPicPr>
                                    <pic:blipFill>
                                      <a:blip r:embed="rId279" cstate="print"/>
                                      <a:stretch>
                                        <a:fillRect/>
                                      </a:stretch>
                                    </pic:blipFill>
                                    <pic:spPr>
                                      <a:xfrm>
                                        <a:off x="0" y="0"/>
                                        <a:ext cx="216000" cy="216000"/>
                                      </a:xfrm>
                                      <a:prstGeom prst="rect">
                                        <a:avLst/>
                                      </a:prstGeom>
                                    </pic:spPr>
                                  </pic:pic>
                                </a:graphicData>
                              </a:graphic>
                            </wp:inline>
                          </w:drawing>
                        </w:r>
                      </w:p>
                    </w:tc>
                  </w:tr>
                </w:tbl>
                <w:p w:rsidR="00EB18BC" w:rsidRPr="00EB18BC" w:rsidRDefault="00EB18BC" w:rsidP="00EB18BC">
                  <w:pPr>
                    <w:bidi/>
                    <w:rPr>
                      <w:rFonts w:ascii="Calibri" w:eastAsia="Calibri" w:hAnsi="Calibri"/>
                      <w:color w:val="FF0000"/>
                      <w:sz w:val="22"/>
                      <w:szCs w:val="22"/>
                      <w:rtl/>
                      <w:lang w:eastAsia="en-US"/>
                    </w:rPr>
                  </w:pPr>
                </w:p>
              </w:tc>
            </w:tr>
          </w:tbl>
          <w:p w:rsidR="00EB18BC" w:rsidRPr="00EB18BC" w:rsidRDefault="00EB18BC" w:rsidP="00EB18BC">
            <w:pPr>
              <w:tabs>
                <w:tab w:val="left" w:pos="1547"/>
              </w:tabs>
              <w:bidi/>
              <w:jc w:val="right"/>
              <w:rPr>
                <w:rFonts w:eastAsia="Calibri"/>
                <w:iCs/>
                <w:color w:val="FF0000"/>
                <w:sz w:val="22"/>
                <w:szCs w:val="20"/>
                <w:rtl/>
                <w:lang w:eastAsia="en-US"/>
              </w:rPr>
            </w:pPr>
          </w:p>
        </w:tc>
      </w:tr>
      <w:tr w:rsidR="00EB18BC" w:rsidRPr="00EB18BC" w:rsidTr="00EB18BC">
        <w:trPr>
          <w:gridBefore w:val="1"/>
          <w:wBefore w:w="11" w:type="dxa"/>
          <w:trHeight w:val="425"/>
        </w:trPr>
        <w:tc>
          <w:tcPr>
            <w:tcW w:w="6519" w:type="dxa"/>
            <w:gridSpan w:val="4"/>
            <w:shd w:val="clear" w:color="auto" w:fill="C6D9F1"/>
            <w:vAlign w:val="center"/>
            <w:hideMark/>
          </w:tcPr>
          <w:p w:rsidR="00EB18BC" w:rsidRPr="00EB18BC" w:rsidRDefault="00EB18BC" w:rsidP="00EB18BC">
            <w:pPr>
              <w:bidi/>
              <w:rPr>
                <w:rFonts w:eastAsia="Calibri" w:cs="B Nazanin"/>
                <w:b/>
                <w:bCs/>
                <w:color w:val="000000"/>
                <w:sz w:val="20"/>
                <w:szCs w:val="22"/>
                <w:rtl/>
                <w:lang w:eastAsia="en-US"/>
              </w:rPr>
            </w:pPr>
            <w:r w:rsidRPr="00EB18BC">
              <w:rPr>
                <w:rFonts w:eastAsia="Calibri" w:cs="B Nazanin" w:hint="cs"/>
                <w:b/>
                <w:bCs/>
                <w:color w:val="000000"/>
                <w:sz w:val="20"/>
                <w:szCs w:val="22"/>
                <w:rtl/>
                <w:lang w:eastAsia="en-US"/>
              </w:rPr>
              <w:t>محاسبه ضخامت چشمه بحرانی در اثر کشش در میل مهارها (تئوری خطوط تسلیم)</w:t>
            </w:r>
          </w:p>
        </w:tc>
        <w:tc>
          <w:tcPr>
            <w:tcW w:w="3938" w:type="dxa"/>
            <w:gridSpan w:val="2"/>
            <w:shd w:val="clear" w:color="auto" w:fill="C6D9F1"/>
            <w:tcMar>
              <w:left w:w="0" w:type="dxa"/>
              <w:right w:w="0" w:type="dxa"/>
            </w:tcMar>
            <w:vAlign w:val="center"/>
          </w:tcPr>
          <w:p w:rsidR="00EB18BC" w:rsidRPr="00EB18BC" w:rsidRDefault="00EB18BC" w:rsidP="00EB18BC">
            <w:pPr>
              <w:bidi/>
              <w:jc w:val="right"/>
              <w:rPr>
                <w:rFonts w:ascii="Calibri" w:eastAsia="Calibri" w:hAnsi="Calibri"/>
                <w:color w:val="FF0000"/>
                <w:sz w:val="22"/>
                <w:szCs w:val="22"/>
                <w:lang w:eastAsia="en-US"/>
              </w:rPr>
            </w:pPr>
            <w:r w:rsidRPr="00EB18BC">
              <w:rPr>
                <w:rFonts w:ascii="Calibri" w:eastAsia="Calibri" w:hAnsi="Calibri"/>
                <w:noProof/>
                <w:color w:val="FF0000"/>
                <w:sz w:val="22"/>
                <w:szCs w:val="22"/>
                <w:lang w:eastAsia="en-US"/>
              </w:rPr>
              <w:drawing>
                <wp:inline distT="0" distB="0" distL="0" distR="0" wp14:anchorId="2C927B75" wp14:editId="0A96F553">
                  <wp:extent cx="2158365" cy="253365"/>
                  <wp:effectExtent l="0" t="0" r="0" b="0"/>
                  <wp:docPr id="1951" name="Picture 4" descr="$level4$"/>
                  <wp:cNvGraphicFramePr/>
                  <a:graphic xmlns:a="http://schemas.openxmlformats.org/drawingml/2006/main">
                    <a:graphicData uri="http://schemas.openxmlformats.org/drawingml/2006/picture">
                      <pic:pic xmlns:pic="http://schemas.openxmlformats.org/drawingml/2006/picture">
                        <pic:nvPicPr>
                          <pic:cNvPr id="8" name="Picture 8" descr="$SampleTitlePic$"/>
                          <pic:cNvPicPr/>
                        </pic:nvPicPr>
                        <pic:blipFill>
                          <a:blip r:embed="rId276">
                            <a:extLst>
                              <a:ext uri="{28A0092B-C50C-407E-A947-70E740481C1C}">
                                <a14:useLocalDpi xmlns:a14="http://schemas.microsoft.com/office/drawing/2010/main" val="0"/>
                              </a:ext>
                            </a:extLst>
                          </a:blip>
                          <a:stretch>
                            <a:fillRect/>
                          </a:stretch>
                        </pic:blipFill>
                        <pic:spPr>
                          <a:xfrm>
                            <a:off x="0" y="0"/>
                            <a:ext cx="2158365" cy="253365"/>
                          </a:xfrm>
                          <a:prstGeom prst="rect">
                            <a:avLst/>
                          </a:prstGeom>
                        </pic:spPr>
                      </pic:pic>
                    </a:graphicData>
                  </a:graphic>
                </wp:inline>
              </w:drawing>
            </w:r>
          </w:p>
        </w:tc>
      </w:tr>
      <w:tr w:rsidR="00EB18BC" w:rsidRPr="00EB18BC" w:rsidTr="00EB18BC">
        <w:trPr>
          <w:gridAfter w:val="1"/>
          <w:wAfter w:w="11" w:type="dxa"/>
          <w:cantSplit/>
          <w:trHeight w:val="866"/>
        </w:trPr>
        <w:tc>
          <w:tcPr>
            <w:tcW w:w="1232" w:type="dxa"/>
            <w:gridSpan w:val="3"/>
            <w:shd w:val="clear" w:color="auto" w:fill="EAF1DD"/>
            <w:tcMar>
              <w:left w:w="0" w:type="dxa"/>
              <w:right w:w="0" w:type="dxa"/>
            </w:tcMar>
          </w:tcPr>
          <w:p w:rsidR="00EB18BC" w:rsidRPr="00EB18BC" w:rsidRDefault="00EB18BC" w:rsidP="00EB18BC">
            <w:pPr>
              <w:bidi/>
              <w:rPr>
                <w:rFonts w:ascii="Calibri" w:eastAsia="Calibri" w:hAnsi="Calibri" w:cs="Nazanin"/>
                <w:color w:val="FF0000"/>
                <w:sz w:val="22"/>
                <w:szCs w:val="20"/>
                <w:rtl/>
                <w:lang w:eastAsia="en-US"/>
              </w:rPr>
            </w:pPr>
          </w:p>
        </w:tc>
        <w:tc>
          <w:tcPr>
            <w:tcW w:w="9225" w:type="dxa"/>
            <w:gridSpan w:val="3"/>
            <w:tcMar>
              <w:left w:w="0" w:type="dxa"/>
              <w:right w:w="0" w:type="dxa"/>
            </w:tcMar>
            <w:hideMark/>
          </w:tcPr>
          <w:tbl>
            <w:tblPr>
              <w:tblStyle w:val="TableGrid10"/>
              <w:bidiVisual/>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9225"/>
            </w:tblGrid>
            <w:tr w:rsidR="00EB18BC" w:rsidRPr="00EB18BC" w:rsidTr="00D55F96">
              <w:tc>
                <w:tcPr>
                  <w:tcW w:w="5000" w:type="pct"/>
                  <w:tcMar>
                    <w:left w:w="0" w:type="dxa"/>
                    <w:right w:w="0" w:type="dxa"/>
                  </w:tcMar>
                </w:tcPr>
                <w:tbl>
                  <w:tblPr>
                    <w:tblStyle w:val="TableGrid10"/>
                    <w:bidiVisua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940"/>
                    <w:gridCol w:w="3303"/>
                    <w:gridCol w:w="614"/>
                    <w:gridCol w:w="1962"/>
                    <w:gridCol w:w="406"/>
                  </w:tblGrid>
                  <w:tr w:rsidR="00EB18BC" w:rsidRPr="00EB18BC" w:rsidTr="00D55F96">
                    <w:trPr>
                      <w:trHeight w:val="509"/>
                    </w:trPr>
                    <w:tc>
                      <w:tcPr>
                        <w:tcW w:w="2940" w:type="dxa"/>
                        <w:vAlign w:val="center"/>
                      </w:tcPr>
                      <w:p w:rsidR="00EB18BC" w:rsidRPr="00EB18BC" w:rsidRDefault="00EB18BC" w:rsidP="00EB18BC">
                        <w:pPr>
                          <w:bidi/>
                          <w:jc w:val="right"/>
                          <w:rPr>
                            <w:rFonts w:eastAsia="Calibri"/>
                            <w:iCs/>
                            <w:color w:val="000000"/>
                            <w:sz w:val="18"/>
                            <w:szCs w:val="20"/>
                            <w:rtl/>
                            <w:lang w:eastAsia="en-US"/>
                          </w:rPr>
                        </w:pPr>
                        <w:r w:rsidRPr="00EB18BC">
                          <w:rPr>
                            <w:rFonts w:eastAsia="Calibri" w:cs="B Nazanin" w:hint="cs"/>
                            <w:color w:val="000000"/>
                            <w:sz w:val="18"/>
                            <w:szCs w:val="20"/>
                            <w:rtl/>
                            <w:lang w:eastAsia="en-US"/>
                          </w:rPr>
                          <w:t>چشمه بحرانی</w:t>
                        </w:r>
                        <w:r w:rsidRPr="00EB18BC">
                          <w:rPr>
                            <w:rFonts w:eastAsia="Calibri" w:hint="cs"/>
                            <w:i/>
                            <w:color w:val="000000"/>
                            <w:sz w:val="18"/>
                            <w:szCs w:val="20"/>
                            <w:rtl/>
                            <w:lang w:eastAsia="en-US"/>
                          </w:rPr>
                          <w:t>:</w:t>
                        </w:r>
                      </w:p>
                    </w:tc>
                    <w:tc>
                      <w:tcPr>
                        <w:tcW w:w="5879" w:type="dxa"/>
                        <w:gridSpan w:val="3"/>
                        <w:vAlign w:val="center"/>
                      </w:tcPr>
                      <w:p w:rsidR="00EB18BC" w:rsidRPr="00EB18BC" w:rsidRDefault="00EB18BC" w:rsidP="00EB18BC">
                        <w:pPr>
                          <w:bidi/>
                          <w:rPr>
                            <w:rFonts w:eastAsia="Calibri" w:cs="B Nazanin"/>
                            <w:color w:val="000000"/>
                            <w:sz w:val="18"/>
                            <w:szCs w:val="20"/>
                            <w:rtl/>
                            <w:lang w:eastAsia="en-US"/>
                          </w:rPr>
                        </w:pPr>
                        <w:r w:rsidRPr="00EB18BC">
                          <w:rPr>
                            <w:rFonts w:eastAsia="Calibri" w:cs="B Nazanin" w:hint="cs"/>
                            <w:color w:val="000000"/>
                            <w:sz w:val="18"/>
                            <w:szCs w:val="20"/>
                            <w:rtl/>
                            <w:lang w:eastAsia="en-US"/>
                          </w:rPr>
                          <w:t>( 8 )</w:t>
                        </w:r>
                      </w:p>
                    </w:tc>
                    <w:tc>
                      <w:tcPr>
                        <w:tcW w:w="406" w:type="dxa"/>
                        <w:tcMar>
                          <w:left w:w="0" w:type="dxa"/>
                          <w:right w:w="0" w:type="dxa"/>
                        </w:tcMar>
                        <w:vAlign w:val="center"/>
                      </w:tcPr>
                      <w:p w:rsidR="00EB18BC" w:rsidRPr="00EB18BC" w:rsidRDefault="00EB18BC" w:rsidP="00EB18BC">
                        <w:pPr>
                          <w:tabs>
                            <w:tab w:val="left" w:pos="1547"/>
                          </w:tabs>
                          <w:bidi/>
                          <w:jc w:val="center"/>
                          <w:rPr>
                            <w:rFonts w:eastAsia="Calibri"/>
                            <w:i/>
                            <w:iCs/>
                            <w:color w:val="FF0000"/>
                            <w:sz w:val="22"/>
                            <w:szCs w:val="20"/>
                            <w:rtl/>
                            <w:lang w:eastAsia="en-US"/>
                          </w:rPr>
                        </w:pPr>
                      </w:p>
                    </w:tc>
                  </w:tr>
                  <w:tr w:rsidR="00EB18BC" w:rsidRPr="00EB18BC" w:rsidTr="00D55F96">
                    <w:trPr>
                      <w:trHeight w:val="509"/>
                    </w:trPr>
                    <w:tc>
                      <w:tcPr>
                        <w:tcW w:w="2940" w:type="dxa"/>
                        <w:vAlign w:val="center"/>
                      </w:tcPr>
                      <w:p w:rsidR="00EB18BC" w:rsidRPr="00EB18BC" w:rsidRDefault="00EB18BC" w:rsidP="00EB18BC">
                        <w:pPr>
                          <w:bidi/>
                          <w:jc w:val="right"/>
                          <w:rPr>
                            <w:rFonts w:eastAsia="Calibri" w:cs="B Nazanin"/>
                            <w:color w:val="000000"/>
                            <w:sz w:val="18"/>
                            <w:szCs w:val="20"/>
                            <w:rtl/>
                            <w:lang w:eastAsia="en-US"/>
                          </w:rPr>
                        </w:pPr>
                        <w:r w:rsidRPr="00EB18BC">
                          <w:rPr>
                            <w:rFonts w:eastAsia="Calibri" w:cs="B Nazanin" w:hint="cs"/>
                            <w:color w:val="000000"/>
                            <w:sz w:val="18"/>
                            <w:szCs w:val="20"/>
                            <w:rtl/>
                            <w:lang w:eastAsia="en-US"/>
                          </w:rPr>
                          <w:t>نوع چشمه:</w:t>
                        </w:r>
                      </w:p>
                    </w:tc>
                    <w:tc>
                      <w:tcPr>
                        <w:tcW w:w="5879" w:type="dxa"/>
                        <w:gridSpan w:val="3"/>
                        <w:vAlign w:val="center"/>
                      </w:tcPr>
                      <w:p w:rsidR="00EB18BC" w:rsidRPr="00EB18BC" w:rsidRDefault="00EB18BC" w:rsidP="00EB18BC">
                        <w:pPr>
                          <w:bidi/>
                          <w:rPr>
                            <w:rFonts w:eastAsia="Calibri" w:cs="B Nazanin"/>
                            <w:color w:val="000000"/>
                            <w:sz w:val="18"/>
                            <w:szCs w:val="20"/>
                            <w:lang w:eastAsia="en-US"/>
                          </w:rPr>
                        </w:pPr>
                        <w:r w:rsidRPr="00EB18BC">
                          <w:rPr>
                            <w:rFonts w:eastAsia="Calibri"/>
                            <w:color w:val="000000"/>
                            <w:sz w:val="18"/>
                            <w:szCs w:val="18"/>
                            <w:rtl/>
                            <w:lang w:eastAsia="en-US"/>
                          </w:rPr>
                          <w:t>چهار</w:t>
                        </w:r>
                        <w:r w:rsidRPr="00EB18BC">
                          <w:rPr>
                            <w:rFonts w:eastAsia="Calibri" w:cs="B Nazanin"/>
                            <w:color w:val="000000"/>
                            <w:sz w:val="18"/>
                            <w:szCs w:val="20"/>
                            <w:lang w:eastAsia="en-US"/>
                          </w:rPr>
                          <w:t xml:space="preserve"> </w:t>
                        </w:r>
                        <w:r w:rsidRPr="00EB18BC">
                          <w:rPr>
                            <w:rFonts w:eastAsia="Calibri"/>
                            <w:color w:val="000000"/>
                            <w:sz w:val="18"/>
                            <w:szCs w:val="18"/>
                            <w:rtl/>
                            <w:lang w:eastAsia="en-US"/>
                          </w:rPr>
                          <w:t>طرف</w:t>
                        </w:r>
                        <w:r w:rsidRPr="00EB18BC">
                          <w:rPr>
                            <w:rFonts w:eastAsia="Calibri" w:cs="B Nazanin"/>
                            <w:color w:val="000000"/>
                            <w:sz w:val="18"/>
                            <w:szCs w:val="20"/>
                            <w:lang w:eastAsia="en-US"/>
                          </w:rPr>
                          <w:t xml:space="preserve"> </w:t>
                        </w:r>
                        <w:r w:rsidRPr="00EB18BC">
                          <w:rPr>
                            <w:rFonts w:eastAsia="Calibri"/>
                            <w:color w:val="000000"/>
                            <w:sz w:val="18"/>
                            <w:szCs w:val="18"/>
                            <w:rtl/>
                            <w:lang w:eastAsia="en-US"/>
                          </w:rPr>
                          <w:t>بسته</w:t>
                        </w:r>
                      </w:p>
                    </w:tc>
                    <w:tc>
                      <w:tcPr>
                        <w:tcW w:w="406" w:type="dxa"/>
                        <w:tcMar>
                          <w:left w:w="0" w:type="dxa"/>
                          <w:right w:w="0" w:type="dxa"/>
                        </w:tcMar>
                        <w:vAlign w:val="center"/>
                      </w:tcPr>
                      <w:p w:rsidR="00EB18BC" w:rsidRPr="00EB18BC" w:rsidRDefault="00EB18BC" w:rsidP="00EB18BC">
                        <w:pPr>
                          <w:tabs>
                            <w:tab w:val="left" w:pos="1547"/>
                          </w:tabs>
                          <w:bidi/>
                          <w:jc w:val="center"/>
                          <w:rPr>
                            <w:rFonts w:eastAsia="Calibri"/>
                            <w:i/>
                            <w:iCs/>
                            <w:color w:val="FF0000"/>
                            <w:sz w:val="22"/>
                            <w:szCs w:val="20"/>
                            <w:rtl/>
                            <w:lang w:eastAsia="en-US"/>
                          </w:rPr>
                        </w:pPr>
                      </w:p>
                    </w:tc>
                  </w:tr>
                  <w:tr w:rsidR="00EB18BC" w:rsidRPr="00EB18BC" w:rsidTr="00D55F96">
                    <w:trPr>
                      <w:trHeight w:val="509"/>
                    </w:trPr>
                    <w:tc>
                      <w:tcPr>
                        <w:tcW w:w="8819" w:type="dxa"/>
                        <w:gridSpan w:val="4"/>
                        <w:vAlign w:val="center"/>
                      </w:tcPr>
                      <w:p w:rsidR="00EB18BC" w:rsidRPr="00EB18BC" w:rsidRDefault="00EB18BC" w:rsidP="00EB18BC">
                        <w:pPr>
                          <w:bidi/>
                          <w:rPr>
                            <w:rFonts w:eastAsia="Calibri" w:cs="B Nazanin"/>
                            <w:color w:val="000000"/>
                            <w:sz w:val="18"/>
                            <w:szCs w:val="20"/>
                            <w:rtl/>
                            <w:lang w:eastAsia="en-US"/>
                          </w:rPr>
                        </w:pPr>
                      </w:p>
                    </w:tc>
                    <w:tc>
                      <w:tcPr>
                        <w:tcW w:w="406" w:type="dxa"/>
                        <w:tcMar>
                          <w:left w:w="0" w:type="dxa"/>
                          <w:right w:w="0" w:type="dxa"/>
                        </w:tcMar>
                        <w:vAlign w:val="center"/>
                      </w:tcPr>
                      <w:p w:rsidR="00EB18BC" w:rsidRPr="00EB18BC" w:rsidRDefault="00EB18BC" w:rsidP="00EB18BC">
                        <w:pPr>
                          <w:tabs>
                            <w:tab w:val="left" w:pos="1547"/>
                          </w:tabs>
                          <w:bidi/>
                          <w:jc w:val="center"/>
                          <w:rPr>
                            <w:rFonts w:eastAsia="Calibri"/>
                            <w:i/>
                            <w:iCs/>
                            <w:color w:val="FF0000"/>
                            <w:sz w:val="22"/>
                            <w:szCs w:val="20"/>
                            <w:rtl/>
                            <w:lang w:eastAsia="en-US"/>
                          </w:rPr>
                        </w:pPr>
                      </w:p>
                    </w:tc>
                  </w:tr>
                  <w:tr w:rsidR="00EB18BC" w:rsidRPr="00EB18BC" w:rsidTr="00D55F96">
                    <w:trPr>
                      <w:trHeight w:val="509"/>
                    </w:trPr>
                    <w:tc>
                      <w:tcPr>
                        <w:tcW w:w="2940" w:type="dxa"/>
                        <w:vAlign w:val="center"/>
                      </w:tcPr>
                      <w:p w:rsidR="00EB18BC" w:rsidRPr="00EB18BC" w:rsidRDefault="00EB18BC" w:rsidP="00EB18BC">
                        <w:pPr>
                          <w:bidi/>
                          <w:rPr>
                            <w:rFonts w:eastAsia="Calibri" w:cs="B Nazanin"/>
                            <w:color w:val="000000"/>
                            <w:sz w:val="18"/>
                            <w:szCs w:val="20"/>
                            <w:rtl/>
                            <w:lang w:eastAsia="en-US"/>
                          </w:rPr>
                        </w:pPr>
                        <w:r w:rsidRPr="00EB18BC">
                          <w:rPr>
                            <w:rFonts w:eastAsia="Calibri" w:cs="B Nazanin" w:hint="cs"/>
                            <w:color w:val="000000"/>
                            <w:sz w:val="18"/>
                            <w:szCs w:val="20"/>
                            <w:rtl/>
                            <w:lang w:eastAsia="en-US"/>
                          </w:rPr>
                          <w:t>مجموع نیروی کششی در میل</w:t>
                        </w:r>
                        <w:r w:rsidRPr="00EB18BC">
                          <w:rPr>
                            <w:rFonts w:eastAsia="Calibri" w:cs="B Nazanin" w:hint="cs"/>
                            <w:color w:val="000000"/>
                            <w:sz w:val="18"/>
                            <w:szCs w:val="20"/>
                            <w:rtl/>
                            <w:lang w:eastAsia="en-US"/>
                          </w:rPr>
                          <w:softHyphen/>
                          <w:t>مهارها</w:t>
                        </w:r>
                      </w:p>
                    </w:tc>
                    <w:tc>
                      <w:tcPr>
                        <w:tcW w:w="5879" w:type="dxa"/>
                        <w:gridSpan w:val="3"/>
                        <w:vAlign w:val="center"/>
                      </w:tcPr>
                      <w:p w:rsidR="00EB18BC" w:rsidRPr="00EB18BC" w:rsidRDefault="00EB18BC" w:rsidP="00EB18BC">
                        <w:pPr>
                          <w:rPr>
                            <w:rFonts w:eastAsia="Calibri"/>
                            <w:i/>
                            <w:color w:val="000000"/>
                            <w:sz w:val="20"/>
                            <w:szCs w:val="20"/>
                            <w:lang w:eastAsia="en-US"/>
                          </w:rPr>
                        </w:pPr>
                        <m:oMath>
                          <m:sSub>
                            <m:sSubPr>
                              <m:ctrlPr>
                                <w:rPr>
                                  <w:rFonts w:ascii="Cambria Math" w:eastAsia="Calibri" w:hAnsi="Cambria Math"/>
                                  <w:color w:val="000000"/>
                                  <w:sz w:val="20"/>
                                  <w:szCs w:val="20"/>
                                  <w:lang w:eastAsia="en-US"/>
                                </w:rPr>
                              </m:ctrlPr>
                            </m:sSubPr>
                            <m:e>
                              <m:r>
                                <m:rPr>
                                  <m:sty m:val="p"/>
                                </m:rPr>
                                <w:rPr>
                                  <w:rFonts w:ascii="Cambria Math" w:eastAsia="Calibri" w:hAnsi="Cambria Math"/>
                                  <w:color w:val="000000"/>
                                  <w:sz w:val="20"/>
                                  <w:szCs w:val="20"/>
                                  <w:lang w:eastAsia="en-US"/>
                                </w:rPr>
                                <m:t>Σ</m:t>
                              </m:r>
                              <m:r>
                                <w:rPr>
                                  <w:rFonts w:ascii="Cambria Math" w:eastAsia="Calibri" w:hAnsi="Cambria Math"/>
                                  <w:color w:val="000000"/>
                                  <w:sz w:val="20"/>
                                  <w:szCs w:val="20"/>
                                  <w:lang w:eastAsia="en-US"/>
                                </w:rPr>
                                <m:t>T</m:t>
                              </m:r>
                            </m:e>
                            <m:sub>
                              <m:r>
                                <w:rPr>
                                  <w:rFonts w:ascii="Cambria Math" w:eastAsia="Calibri" w:hAnsi="Cambria Math"/>
                                  <w:color w:val="000000"/>
                                  <w:sz w:val="20"/>
                                  <w:szCs w:val="20"/>
                                  <w:lang w:eastAsia="en-US"/>
                                </w:rPr>
                                <m:t>max</m:t>
                              </m:r>
                            </m:sub>
                          </m:sSub>
                          <m:r>
                            <w:rPr>
                              <w:rFonts w:ascii="Cambria Math" w:eastAsia="Calibri" w:hAnsi="Cambria Math"/>
                              <w:color w:val="000000"/>
                              <w:sz w:val="20"/>
                              <w:szCs w:val="20"/>
                              <w:lang w:eastAsia="en-US"/>
                            </w:rPr>
                            <m:t>=</m:t>
                          </m:r>
                        </m:oMath>
                        <w:r w:rsidRPr="00EB18BC">
                          <w:rPr>
                            <w:rFonts w:eastAsia="Calibri"/>
                            <w:color w:val="000000"/>
                            <w:sz w:val="20"/>
                            <w:szCs w:val="20"/>
                            <w:lang w:eastAsia="en-US"/>
                          </w:rPr>
                          <w:t>59.02</w:t>
                        </w:r>
                        <m:oMath>
                          <m:r>
                            <w:rPr>
                              <w:rFonts w:ascii="Cambria Math" w:eastAsia="Calibri" w:hAnsi="Cambria Math"/>
                              <w:color w:val="000000"/>
                              <w:sz w:val="20"/>
                              <w:szCs w:val="20"/>
                              <w:lang w:eastAsia="en-US"/>
                            </w:rPr>
                            <m:t xml:space="preserve"> ton</m:t>
                          </m:r>
                        </m:oMath>
                      </w:p>
                    </w:tc>
                    <w:tc>
                      <w:tcPr>
                        <w:tcW w:w="406" w:type="dxa"/>
                        <w:tcMar>
                          <w:left w:w="0" w:type="dxa"/>
                          <w:right w:w="0" w:type="dxa"/>
                        </w:tcMar>
                        <w:vAlign w:val="center"/>
                      </w:tcPr>
                      <w:p w:rsidR="00EB18BC" w:rsidRPr="00EB18BC" w:rsidRDefault="00EB18BC" w:rsidP="00EB18BC">
                        <w:pPr>
                          <w:tabs>
                            <w:tab w:val="left" w:pos="1547"/>
                          </w:tabs>
                          <w:bidi/>
                          <w:jc w:val="center"/>
                          <w:rPr>
                            <w:rFonts w:eastAsia="Calibri"/>
                            <w:i/>
                            <w:iCs/>
                            <w:color w:val="FF0000"/>
                            <w:sz w:val="22"/>
                            <w:szCs w:val="20"/>
                            <w:rtl/>
                            <w:lang w:eastAsia="en-US"/>
                          </w:rPr>
                        </w:pPr>
                      </w:p>
                    </w:tc>
                  </w:tr>
                  <w:tr w:rsidR="00EB18BC" w:rsidRPr="00EB18BC" w:rsidTr="00D55F96">
                    <w:trPr>
                      <w:trHeight w:val="509"/>
                    </w:trPr>
                    <w:tc>
                      <w:tcPr>
                        <w:tcW w:w="2940" w:type="dxa"/>
                        <w:vAlign w:val="center"/>
                      </w:tcPr>
                      <w:p w:rsidR="00EB18BC" w:rsidRPr="00EB18BC" w:rsidRDefault="00EB18BC" w:rsidP="00EB18BC">
                        <w:pPr>
                          <w:bidi/>
                          <w:rPr>
                            <w:rFonts w:eastAsia="Calibri" w:cs="B Nazanin"/>
                            <w:color w:val="000000"/>
                            <w:sz w:val="18"/>
                            <w:szCs w:val="20"/>
                            <w:rtl/>
                            <w:lang w:eastAsia="en-US"/>
                          </w:rPr>
                        </w:pPr>
                        <w:r w:rsidRPr="00EB18BC">
                          <w:rPr>
                            <w:rFonts w:eastAsia="Calibri" w:cs="B Nazanin" w:hint="cs"/>
                            <w:color w:val="000000"/>
                            <w:sz w:val="18"/>
                            <w:szCs w:val="20"/>
                            <w:rtl/>
                            <w:lang w:eastAsia="en-US"/>
                          </w:rPr>
                          <w:t>تعداد خطوط تسلیم</w:t>
                        </w:r>
                      </w:p>
                    </w:tc>
                    <w:tc>
                      <w:tcPr>
                        <w:tcW w:w="5879" w:type="dxa"/>
                        <w:gridSpan w:val="3"/>
                        <w:vAlign w:val="center"/>
                      </w:tcPr>
                      <w:p w:rsidR="00EB18BC" w:rsidRPr="00EB18BC" w:rsidRDefault="00EB18BC" w:rsidP="00EB18BC">
                        <w:pPr>
                          <w:rPr>
                            <w:rFonts w:eastAsia="Calibri" w:cs="B Nazanin"/>
                            <w:color w:val="000000"/>
                            <w:sz w:val="20"/>
                            <w:szCs w:val="20"/>
                            <w:lang w:eastAsia="en-US"/>
                          </w:rPr>
                        </w:pPr>
                        <m:oMath>
                          <m:r>
                            <m:rPr>
                              <m:sty m:val="p"/>
                            </m:rPr>
                            <w:rPr>
                              <w:rFonts w:ascii="Cambria Math" w:eastAsia="Calibri" w:hAnsi="Cambria Math"/>
                              <w:color w:val="000000"/>
                              <w:sz w:val="20"/>
                              <w:szCs w:val="20"/>
                              <w:lang w:eastAsia="en-US"/>
                            </w:rPr>
                            <m:t>n</m:t>
                          </m:r>
                          <m:r>
                            <w:rPr>
                              <w:rFonts w:ascii="Cambria Math" w:eastAsia="Calibri" w:hAnsi="Cambria Math"/>
                              <w:color w:val="000000"/>
                              <w:sz w:val="20"/>
                              <w:szCs w:val="20"/>
                              <w:lang w:eastAsia="en-US"/>
                            </w:rPr>
                            <m:t>=</m:t>
                          </m:r>
                        </m:oMath>
                        <w:r w:rsidRPr="00EB18BC">
                          <w:rPr>
                            <w:rFonts w:eastAsia="Calibri"/>
                            <w:color w:val="000000"/>
                            <w:sz w:val="20"/>
                            <w:szCs w:val="20"/>
                            <w:lang w:eastAsia="en-US"/>
                          </w:rPr>
                          <w:t>8</w:t>
                        </w:r>
                      </w:p>
                    </w:tc>
                    <w:tc>
                      <w:tcPr>
                        <w:tcW w:w="406" w:type="dxa"/>
                        <w:tcMar>
                          <w:left w:w="0" w:type="dxa"/>
                          <w:right w:w="0" w:type="dxa"/>
                        </w:tcMar>
                        <w:vAlign w:val="center"/>
                      </w:tcPr>
                      <w:p w:rsidR="00EB18BC" w:rsidRPr="00EB18BC" w:rsidRDefault="00EB18BC" w:rsidP="00EB18BC">
                        <w:pPr>
                          <w:tabs>
                            <w:tab w:val="left" w:pos="1547"/>
                          </w:tabs>
                          <w:bidi/>
                          <w:jc w:val="center"/>
                          <w:rPr>
                            <w:rFonts w:eastAsia="Calibri"/>
                            <w:i/>
                            <w:iCs/>
                            <w:color w:val="FF0000"/>
                            <w:sz w:val="22"/>
                            <w:szCs w:val="20"/>
                            <w:rtl/>
                            <w:lang w:eastAsia="en-US"/>
                          </w:rPr>
                        </w:pPr>
                      </w:p>
                    </w:tc>
                  </w:tr>
                  <w:tr w:rsidR="00EB18BC" w:rsidRPr="00EB18BC" w:rsidTr="00D55F96">
                    <w:trPr>
                      <w:trHeight w:val="509"/>
                    </w:trPr>
                    <w:tc>
                      <w:tcPr>
                        <w:tcW w:w="6857" w:type="dxa"/>
                        <w:gridSpan w:val="3"/>
                        <w:vAlign w:val="center"/>
                      </w:tcPr>
                      <w:p w:rsidR="00EB18BC" w:rsidRPr="00EB18BC" w:rsidRDefault="00EB18BC" w:rsidP="00EB18BC">
                        <w:pPr>
                          <w:bidi/>
                          <w:rPr>
                            <w:rFonts w:eastAsia="Calibri" w:cs="B Nazanin"/>
                            <w:color w:val="000000"/>
                            <w:sz w:val="18"/>
                            <w:szCs w:val="20"/>
                            <w:lang w:eastAsia="en-US"/>
                          </w:rPr>
                        </w:pPr>
                        <w:r w:rsidRPr="00EB18BC">
                          <w:rPr>
                            <w:rFonts w:eastAsia="Calibri" w:cs="B Nazanin" w:hint="cs"/>
                            <w:color w:val="000000"/>
                            <w:sz w:val="18"/>
                            <w:szCs w:val="20"/>
                            <w:rtl/>
                            <w:lang w:eastAsia="en-US"/>
                          </w:rPr>
                          <w:t>نسبت مجموع حاصلضرب زوایای دوران در طول خطوط تسلیم به جابجایی محل اثر نیروی کششی میل مهارها</w:t>
                        </w:r>
                      </w:p>
                    </w:tc>
                    <w:tc>
                      <w:tcPr>
                        <w:tcW w:w="1962" w:type="dxa"/>
                        <w:vAlign w:val="center"/>
                      </w:tcPr>
                      <w:p w:rsidR="00EB18BC" w:rsidRPr="00EB18BC" w:rsidRDefault="00EB18BC" w:rsidP="00EB18BC">
                        <w:pPr>
                          <w:rPr>
                            <w:rFonts w:eastAsia="Calibri" w:cs="B Nazanin"/>
                            <w:color w:val="000000"/>
                            <w:sz w:val="20"/>
                            <w:szCs w:val="20"/>
                            <w:lang w:eastAsia="en-US"/>
                          </w:rPr>
                        </w:pPr>
                        <m:oMath>
                          <m:f>
                            <m:fPr>
                              <m:ctrlPr>
                                <w:rPr>
                                  <w:rFonts w:ascii="Cambria Math" w:eastAsia="Calibri" w:hAnsi="Cambria Math" w:cs="B Nazanin"/>
                                  <w:i/>
                                  <w:color w:val="000000"/>
                                  <w:sz w:val="20"/>
                                  <w:szCs w:val="20"/>
                                  <w:lang w:eastAsia="en-US"/>
                                </w:rPr>
                              </m:ctrlPr>
                            </m:fPr>
                            <m:num>
                              <m:nary>
                                <m:naryPr>
                                  <m:chr m:val="∑"/>
                                  <m:limLoc m:val="undOvr"/>
                                  <m:ctrlPr>
                                    <w:rPr>
                                      <w:rFonts w:ascii="Cambria Math" w:eastAsia="Calibri" w:hAnsi="Cambria Math" w:cs="B Nazanin"/>
                                      <w:i/>
                                      <w:color w:val="000000"/>
                                      <w:sz w:val="20"/>
                                      <w:szCs w:val="20"/>
                                      <w:lang w:eastAsia="en-US"/>
                                    </w:rPr>
                                  </m:ctrlPr>
                                </m:naryPr>
                                <m:sub>
                                  <m:r>
                                    <w:rPr>
                                      <w:rFonts w:ascii="Cambria Math" w:eastAsia="Calibri" w:hAnsi="Cambria Math" w:cs="B Nazanin"/>
                                      <w:color w:val="000000"/>
                                      <w:sz w:val="20"/>
                                      <w:szCs w:val="20"/>
                                      <w:lang w:eastAsia="en-US"/>
                                    </w:rPr>
                                    <m:t>1</m:t>
                                  </m:r>
                                </m:sub>
                                <m:sup>
                                  <m:r>
                                    <w:rPr>
                                      <w:rFonts w:ascii="Cambria Math" w:eastAsia="Calibri" w:hAnsi="Cambria Math" w:cs="B Nazanin"/>
                                      <w:color w:val="000000"/>
                                      <w:sz w:val="20"/>
                                      <w:szCs w:val="20"/>
                                      <w:lang w:eastAsia="en-US"/>
                                    </w:rPr>
                                    <m:t>n</m:t>
                                  </m:r>
                                </m:sup>
                                <m:e>
                                  <m:sSub>
                                    <m:sSubPr>
                                      <m:ctrlPr>
                                        <w:rPr>
                                          <w:rFonts w:ascii="Cambria Math" w:eastAsia="Calibri" w:hAnsi="Cambria Math" w:cs="B Nazanin"/>
                                          <w:i/>
                                          <w:color w:val="000000"/>
                                          <w:sz w:val="20"/>
                                          <w:szCs w:val="20"/>
                                          <w:lang w:eastAsia="en-US"/>
                                        </w:rPr>
                                      </m:ctrlPr>
                                    </m:sSubPr>
                                    <m:e>
                                      <m:r>
                                        <w:rPr>
                                          <w:rFonts w:ascii="Cambria Math" w:eastAsia="Calibri" w:hAnsi="Cambria Math" w:cs="B Nazanin"/>
                                          <w:color w:val="000000"/>
                                          <w:sz w:val="20"/>
                                          <w:szCs w:val="20"/>
                                          <w:lang w:eastAsia="en-US"/>
                                        </w:rPr>
                                        <m:t>θ</m:t>
                                      </m:r>
                                    </m:e>
                                    <m:sub>
                                      <m:r>
                                        <w:rPr>
                                          <w:rFonts w:ascii="Cambria Math" w:eastAsia="Calibri" w:hAnsi="Cambria Math" w:cs="B Nazanin"/>
                                          <w:color w:val="000000"/>
                                          <w:sz w:val="20"/>
                                          <w:szCs w:val="20"/>
                                          <w:lang w:eastAsia="en-US"/>
                                        </w:rPr>
                                        <m:t>i</m:t>
                                      </m:r>
                                    </m:sub>
                                  </m:sSub>
                                  <m:sSub>
                                    <m:sSubPr>
                                      <m:ctrlPr>
                                        <w:rPr>
                                          <w:rFonts w:ascii="Cambria Math" w:eastAsia="Calibri" w:hAnsi="Cambria Math" w:cs="B Nazanin"/>
                                          <w:i/>
                                          <w:color w:val="000000"/>
                                          <w:sz w:val="20"/>
                                          <w:szCs w:val="20"/>
                                          <w:lang w:eastAsia="en-US"/>
                                        </w:rPr>
                                      </m:ctrlPr>
                                    </m:sSubPr>
                                    <m:e>
                                      <m:r>
                                        <w:rPr>
                                          <w:rFonts w:ascii="Cambria Math" w:eastAsia="Calibri" w:hAnsi="Cambria Math" w:cs="B Nazanin"/>
                                          <w:color w:val="000000"/>
                                          <w:sz w:val="20"/>
                                          <w:szCs w:val="20"/>
                                          <w:lang w:eastAsia="en-US"/>
                                        </w:rPr>
                                        <m:t>l</m:t>
                                      </m:r>
                                    </m:e>
                                    <m:sub>
                                      <m:r>
                                        <w:rPr>
                                          <w:rFonts w:ascii="Cambria Math" w:eastAsia="Calibri" w:hAnsi="Cambria Math" w:cs="B Nazanin"/>
                                          <w:color w:val="000000"/>
                                          <w:sz w:val="20"/>
                                          <w:szCs w:val="20"/>
                                          <w:lang w:eastAsia="en-US"/>
                                        </w:rPr>
                                        <m:t>i</m:t>
                                      </m:r>
                                    </m:sub>
                                  </m:sSub>
                                </m:e>
                              </m:nary>
                            </m:num>
                            <m:den>
                              <m:r>
                                <w:rPr>
                                  <w:rFonts w:ascii="Cambria Math" w:eastAsia="Calibri" w:hAnsi="Cambria Math" w:cs="B Nazanin"/>
                                  <w:color w:val="000000"/>
                                  <w:sz w:val="20"/>
                                  <w:szCs w:val="20"/>
                                  <w:lang w:eastAsia="en-US"/>
                                </w:rPr>
                                <m:t>δ</m:t>
                              </m:r>
                            </m:den>
                          </m:f>
                          <m:r>
                            <w:rPr>
                              <w:rFonts w:ascii="Cambria Math" w:eastAsia="Calibri" w:hAnsi="Cambria Math" w:cs="B Nazanin"/>
                              <w:color w:val="000000"/>
                              <w:sz w:val="20"/>
                              <w:szCs w:val="20"/>
                              <w:lang w:eastAsia="en-US"/>
                            </w:rPr>
                            <m:t>=</m:t>
                          </m:r>
                        </m:oMath>
                        <w:r w:rsidRPr="00EB18BC">
                          <w:rPr>
                            <w:rFonts w:eastAsia="Calibri"/>
                            <w:color w:val="000000"/>
                            <w:sz w:val="20"/>
                            <w:szCs w:val="20"/>
                            <w:lang w:eastAsia="en-US"/>
                          </w:rPr>
                          <w:t>20.9910</w:t>
                        </w:r>
                      </w:p>
                    </w:tc>
                    <w:tc>
                      <w:tcPr>
                        <w:tcW w:w="406" w:type="dxa"/>
                        <w:tcMar>
                          <w:left w:w="0" w:type="dxa"/>
                          <w:right w:w="0" w:type="dxa"/>
                        </w:tcMar>
                        <w:vAlign w:val="center"/>
                      </w:tcPr>
                      <w:p w:rsidR="00EB18BC" w:rsidRPr="00EB18BC" w:rsidRDefault="00EB18BC" w:rsidP="00EB18BC">
                        <w:pPr>
                          <w:tabs>
                            <w:tab w:val="left" w:pos="1547"/>
                          </w:tabs>
                          <w:bidi/>
                          <w:jc w:val="center"/>
                          <w:rPr>
                            <w:rFonts w:eastAsia="Calibri"/>
                            <w:i/>
                            <w:iCs/>
                            <w:color w:val="FF0000"/>
                            <w:sz w:val="22"/>
                            <w:szCs w:val="20"/>
                            <w:rtl/>
                            <w:lang w:eastAsia="en-US"/>
                          </w:rPr>
                        </w:pPr>
                      </w:p>
                    </w:tc>
                  </w:tr>
                  <w:tr w:rsidR="00EB18BC" w:rsidRPr="00EB18BC" w:rsidTr="00D55F96">
                    <w:trPr>
                      <w:trHeight w:val="509"/>
                    </w:trPr>
                    <w:tc>
                      <w:tcPr>
                        <w:tcW w:w="2940" w:type="dxa"/>
                        <w:vAlign w:val="center"/>
                        <w:hideMark/>
                      </w:tcPr>
                      <w:p w:rsidR="00EB18BC" w:rsidRPr="00EB18BC" w:rsidRDefault="00EB18BC" w:rsidP="00EB18BC">
                        <w:pPr>
                          <w:tabs>
                            <w:tab w:val="left" w:pos="1547"/>
                          </w:tabs>
                          <w:bidi/>
                          <w:jc w:val="right"/>
                          <w:rPr>
                            <w:rFonts w:eastAsia="Calibri"/>
                            <w:iCs/>
                            <w:color w:val="FF0000"/>
                            <w:sz w:val="22"/>
                            <w:szCs w:val="20"/>
                            <w:rtl/>
                            <w:lang w:eastAsia="en-US"/>
                          </w:rPr>
                        </w:pPr>
                      </w:p>
                    </w:tc>
                    <w:tc>
                      <w:tcPr>
                        <w:tcW w:w="3917" w:type="dxa"/>
                        <w:gridSpan w:val="2"/>
                        <w:vAlign w:val="center"/>
                      </w:tcPr>
                      <w:p w:rsidR="00EB18BC" w:rsidRPr="00EB18BC" w:rsidRDefault="00EB18BC" w:rsidP="00EB18BC">
                        <w:pPr>
                          <w:rPr>
                            <w:rFonts w:eastAsia="Calibri"/>
                            <w:color w:val="000000"/>
                            <w:sz w:val="20"/>
                            <w:szCs w:val="20"/>
                            <w:lang w:eastAsia="en-US"/>
                          </w:rPr>
                        </w:pPr>
                        <m:oMath>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t</m:t>
                              </m:r>
                            </m:e>
                            <m:sub>
                              <m:r>
                                <w:rPr>
                                  <w:rFonts w:ascii="Cambria Math" w:eastAsia="Calibri" w:hAnsi="Cambria Math"/>
                                  <w:color w:val="000000"/>
                                  <w:sz w:val="20"/>
                                  <w:szCs w:val="20"/>
                                  <w:lang w:eastAsia="en-US"/>
                                </w:rPr>
                                <m:t>req</m:t>
                              </m:r>
                            </m:sub>
                          </m:sSub>
                          <m:r>
                            <w:rPr>
                              <w:rFonts w:ascii="Cambria Math" w:eastAsia="Calibri" w:hAnsi="Cambria Math"/>
                              <w:color w:val="000000"/>
                              <w:sz w:val="20"/>
                              <w:szCs w:val="20"/>
                              <w:lang w:eastAsia="en-US"/>
                            </w:rPr>
                            <m:t>=</m:t>
                          </m:r>
                        </m:oMath>
                        <w:r w:rsidRPr="00EB18BC">
                          <w:rPr>
                            <w:rFonts w:eastAsia="Calibri"/>
                            <w:color w:val="000000"/>
                            <w:sz w:val="20"/>
                            <w:szCs w:val="20"/>
                            <w:lang w:eastAsia="en-US"/>
                          </w:rPr>
                          <w:t xml:space="preserve">  22.8 </w:t>
                        </w:r>
                        <m:oMath>
                          <m:r>
                            <w:rPr>
                              <w:rFonts w:ascii="Cambria Math" w:eastAsia="Calibri" w:hAnsi="Cambria Math"/>
                              <w:color w:val="000000"/>
                              <w:sz w:val="20"/>
                              <w:szCs w:val="20"/>
                              <w:lang w:eastAsia="en-US"/>
                            </w:rPr>
                            <m:t xml:space="preserve"> mm</m:t>
                          </m:r>
                        </m:oMath>
                      </w:p>
                    </w:tc>
                    <w:tc>
                      <w:tcPr>
                        <w:tcW w:w="1962" w:type="dxa"/>
                        <w:vAlign w:val="center"/>
                      </w:tcPr>
                      <w:p w:rsidR="00EB18BC" w:rsidRPr="00EB18BC" w:rsidRDefault="00EB18BC" w:rsidP="00EB18BC">
                        <w:pPr>
                          <w:rPr>
                            <w:rFonts w:eastAsia="Calibri"/>
                            <w:color w:val="000000"/>
                            <w:sz w:val="20"/>
                            <w:szCs w:val="20"/>
                            <w:lang w:eastAsia="en-US"/>
                          </w:rPr>
                        </w:pPr>
                        <m:oMath>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t</m:t>
                              </m:r>
                            </m:e>
                            <m:sub>
                              <m:r>
                                <w:rPr>
                                  <w:rFonts w:ascii="Cambria Math" w:eastAsia="Calibri" w:hAnsi="Cambria Math"/>
                                  <w:color w:val="000000"/>
                                  <w:sz w:val="20"/>
                                  <w:szCs w:val="20"/>
                                  <w:lang w:eastAsia="en-US"/>
                                </w:rPr>
                                <m:t>req</m:t>
                              </m:r>
                            </m:sub>
                          </m:sSub>
                          <m:r>
                            <w:rPr>
                              <w:rFonts w:ascii="Cambria Math" w:eastAsia="Calibri" w:hAnsi="Cambria Math"/>
                              <w:color w:val="000000"/>
                              <w:sz w:val="20"/>
                              <w:szCs w:val="20"/>
                              <w:lang w:eastAsia="en-US"/>
                            </w:rPr>
                            <m:t>=</m:t>
                          </m:r>
                          <m:rad>
                            <m:radPr>
                              <m:degHide m:val="1"/>
                              <m:ctrlPr>
                                <w:rPr>
                                  <w:rFonts w:ascii="Cambria Math" w:eastAsia="Calibri" w:hAnsi="Cambria Math"/>
                                  <w:color w:val="000000"/>
                                  <w:sz w:val="20"/>
                                  <w:szCs w:val="20"/>
                                  <w:lang w:eastAsia="en-US"/>
                                </w:rPr>
                              </m:ctrlPr>
                            </m:radPr>
                            <m:deg/>
                            <m:e>
                              <m:f>
                                <m:fPr>
                                  <m:ctrlPr>
                                    <w:rPr>
                                      <w:rFonts w:ascii="Cambria Math" w:eastAsia="Calibri" w:hAnsi="Cambria Math"/>
                                      <w:color w:val="000000"/>
                                      <w:sz w:val="20"/>
                                      <w:szCs w:val="20"/>
                                      <w:lang w:eastAsia="en-US"/>
                                    </w:rPr>
                                  </m:ctrlPr>
                                </m:fPr>
                                <m:num>
                                  <m:r>
                                    <w:rPr>
                                      <w:rFonts w:ascii="Cambria Math" w:eastAsia="Calibri" w:hAnsi="Cambria Math"/>
                                      <w:color w:val="000000"/>
                                      <w:sz w:val="20"/>
                                      <w:szCs w:val="20"/>
                                      <w:lang w:eastAsia="en-US"/>
                                    </w:rPr>
                                    <m:t>4</m:t>
                                  </m:r>
                                  <m:r>
                                    <m:rPr>
                                      <m:sty m:val="p"/>
                                    </m:rPr>
                                    <w:rPr>
                                      <w:rFonts w:ascii="Cambria Math" w:eastAsia="Calibri" w:hAnsi="Cambria Math"/>
                                      <w:color w:val="000000"/>
                                      <w:sz w:val="20"/>
                                      <w:szCs w:val="20"/>
                                      <w:lang w:eastAsia="en-US"/>
                                    </w:rPr>
                                    <m:t>ΣTδ</m:t>
                                  </m:r>
                                </m:num>
                                <m:den>
                                  <m:r>
                                    <w:rPr>
                                      <w:rFonts w:ascii="Cambria Math" w:eastAsia="Calibri" w:hAnsi="Cambria Math"/>
                                      <w:color w:val="000000"/>
                                      <w:sz w:val="20"/>
                                      <w:szCs w:val="20"/>
                                      <w:lang w:eastAsia="en-US"/>
                                    </w:rPr>
                                    <m:t>0.9</m:t>
                                  </m:r>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F</m:t>
                                      </m:r>
                                    </m:e>
                                    <m:sub>
                                      <m:r>
                                        <w:rPr>
                                          <w:rFonts w:ascii="Cambria Math" w:eastAsia="Calibri" w:hAnsi="Cambria Math"/>
                                          <w:color w:val="000000"/>
                                          <w:sz w:val="20"/>
                                          <w:szCs w:val="20"/>
                                          <w:lang w:eastAsia="en-US"/>
                                        </w:rPr>
                                        <m:t>y</m:t>
                                      </m:r>
                                    </m:sub>
                                  </m:sSub>
                                  <m:nary>
                                    <m:naryPr>
                                      <m:chr m:val="∑"/>
                                      <m:limLoc m:val="undOvr"/>
                                      <m:subHide m:val="1"/>
                                      <m:supHide m:val="1"/>
                                      <m:ctrlPr>
                                        <w:rPr>
                                          <w:rFonts w:ascii="Cambria Math" w:eastAsia="Calibri" w:hAnsi="Cambria Math" w:cs="B Nazanin"/>
                                          <w:i/>
                                          <w:color w:val="000000"/>
                                          <w:sz w:val="20"/>
                                          <w:szCs w:val="20"/>
                                          <w:lang w:eastAsia="en-US"/>
                                        </w:rPr>
                                      </m:ctrlPr>
                                    </m:naryPr>
                                    <m:sub/>
                                    <m:sup/>
                                    <m:e>
                                      <m:sSub>
                                        <m:sSubPr>
                                          <m:ctrlPr>
                                            <w:rPr>
                                              <w:rFonts w:ascii="Cambria Math" w:eastAsia="Calibri" w:hAnsi="Cambria Math" w:cs="B Nazanin"/>
                                              <w:i/>
                                              <w:color w:val="000000"/>
                                              <w:sz w:val="20"/>
                                              <w:szCs w:val="20"/>
                                              <w:lang w:eastAsia="en-US"/>
                                            </w:rPr>
                                          </m:ctrlPr>
                                        </m:sSubPr>
                                        <m:e>
                                          <m:r>
                                            <w:rPr>
                                              <w:rFonts w:ascii="Cambria Math" w:eastAsia="Calibri" w:hAnsi="Cambria Math" w:cs="B Nazanin"/>
                                              <w:color w:val="000000"/>
                                              <w:sz w:val="20"/>
                                              <w:szCs w:val="20"/>
                                              <w:lang w:eastAsia="en-US"/>
                                            </w:rPr>
                                            <m:t>θ</m:t>
                                          </m:r>
                                        </m:e>
                                        <m:sub>
                                          <m:r>
                                            <w:rPr>
                                              <w:rFonts w:ascii="Cambria Math" w:eastAsia="Calibri" w:hAnsi="Cambria Math" w:cs="B Nazanin"/>
                                              <w:color w:val="000000"/>
                                              <w:sz w:val="20"/>
                                              <w:szCs w:val="20"/>
                                              <w:lang w:eastAsia="en-US"/>
                                            </w:rPr>
                                            <m:t>i</m:t>
                                          </m:r>
                                        </m:sub>
                                      </m:sSub>
                                      <m:sSub>
                                        <m:sSubPr>
                                          <m:ctrlPr>
                                            <w:rPr>
                                              <w:rFonts w:ascii="Cambria Math" w:eastAsia="Calibri" w:hAnsi="Cambria Math" w:cs="B Nazanin"/>
                                              <w:i/>
                                              <w:color w:val="000000"/>
                                              <w:sz w:val="20"/>
                                              <w:szCs w:val="20"/>
                                              <w:lang w:eastAsia="en-US"/>
                                            </w:rPr>
                                          </m:ctrlPr>
                                        </m:sSubPr>
                                        <m:e>
                                          <m:r>
                                            <w:rPr>
                                              <w:rFonts w:ascii="Cambria Math" w:eastAsia="Calibri" w:hAnsi="Cambria Math" w:cs="B Nazanin"/>
                                              <w:color w:val="000000"/>
                                              <w:sz w:val="20"/>
                                              <w:szCs w:val="20"/>
                                              <w:lang w:eastAsia="en-US"/>
                                            </w:rPr>
                                            <m:t>l</m:t>
                                          </m:r>
                                        </m:e>
                                        <m:sub>
                                          <m:r>
                                            <w:rPr>
                                              <w:rFonts w:ascii="Cambria Math" w:eastAsia="Calibri" w:hAnsi="Cambria Math" w:cs="B Nazanin"/>
                                              <w:color w:val="000000"/>
                                              <w:sz w:val="20"/>
                                              <w:szCs w:val="20"/>
                                              <w:lang w:eastAsia="en-US"/>
                                            </w:rPr>
                                            <m:t>i</m:t>
                                          </m:r>
                                        </m:sub>
                                      </m:sSub>
                                    </m:e>
                                  </m:nary>
                                </m:den>
                              </m:f>
                            </m:e>
                          </m:rad>
                        </m:oMath>
                        <w:r w:rsidRPr="00EB18BC">
                          <w:rPr>
                            <w:rFonts w:eastAsia="Calibri"/>
                            <w:color w:val="000000"/>
                            <w:sz w:val="20"/>
                            <w:szCs w:val="20"/>
                            <w:rtl/>
                            <w:lang w:eastAsia="en-US"/>
                          </w:rPr>
                          <w:t xml:space="preserve"> </w:t>
                        </w:r>
                      </w:p>
                    </w:tc>
                    <w:tc>
                      <w:tcPr>
                        <w:tcW w:w="406" w:type="dxa"/>
                        <w:tcMar>
                          <w:left w:w="0" w:type="dxa"/>
                          <w:right w:w="0" w:type="dxa"/>
                        </w:tcMar>
                        <w:vAlign w:val="center"/>
                      </w:tcPr>
                      <w:p w:rsidR="00EB18BC" w:rsidRPr="00EB18BC" w:rsidRDefault="00EB18BC" w:rsidP="00EB18BC">
                        <w:pPr>
                          <w:tabs>
                            <w:tab w:val="left" w:pos="1547"/>
                          </w:tabs>
                          <w:bidi/>
                          <w:jc w:val="center"/>
                          <w:rPr>
                            <w:rFonts w:eastAsia="Calibri"/>
                            <w:i/>
                            <w:iCs/>
                            <w:color w:val="FF0000"/>
                            <w:sz w:val="22"/>
                            <w:szCs w:val="20"/>
                            <w:rtl/>
                            <w:lang w:eastAsia="en-US"/>
                          </w:rPr>
                        </w:pPr>
                      </w:p>
                    </w:tc>
                  </w:tr>
                  <w:tr w:rsidR="00EB18BC" w:rsidRPr="00EB18BC" w:rsidTr="00D55F96">
                    <w:trPr>
                      <w:trHeight w:val="415"/>
                    </w:trPr>
                    <w:tc>
                      <w:tcPr>
                        <w:tcW w:w="2940" w:type="dxa"/>
                        <w:vAlign w:val="center"/>
                        <w:hideMark/>
                      </w:tcPr>
                      <w:p w:rsidR="00EB18BC" w:rsidRPr="00EB18BC" w:rsidRDefault="00EB18BC" w:rsidP="00EB18BC">
                        <w:pPr>
                          <w:tabs>
                            <w:tab w:val="left" w:pos="1547"/>
                          </w:tabs>
                          <w:rPr>
                            <w:rFonts w:eastAsia="Calibri"/>
                            <w:iCs/>
                            <w:color w:val="FF0000"/>
                            <w:sz w:val="22"/>
                            <w:szCs w:val="20"/>
                            <w:lang w:eastAsia="en-US"/>
                          </w:rPr>
                        </w:pPr>
                        <w:r w:rsidRPr="00EB18BC">
                          <w:rPr>
                            <w:rFonts w:eastAsia="Calibri"/>
                            <w:iCs/>
                            <w:noProof/>
                            <w:color w:val="FF0000"/>
                            <w:sz w:val="22"/>
                            <w:szCs w:val="20"/>
                            <w:rtl/>
                            <w:lang w:eastAsia="en-US"/>
                          </w:rPr>
                          <w:drawing>
                            <wp:inline distT="0" distB="0" distL="0" distR="0" wp14:anchorId="5C4E2A82" wp14:editId="3DC1AC02">
                              <wp:extent cx="216000" cy="216000"/>
                              <wp:effectExtent l="0" t="0" r="0" b="0"/>
                              <wp:docPr id="1952" name="Picture 0" descr="$S11_C2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lue hills.jpg"/>
                                      <pic:cNvPicPr/>
                                    </pic:nvPicPr>
                                    <pic:blipFill>
                                      <a:blip r:embed="rId278" cstate="print"/>
                                      <a:stretch>
                                        <a:fillRect/>
                                      </a:stretch>
                                    </pic:blipFill>
                                    <pic:spPr>
                                      <a:xfrm>
                                        <a:off x="0" y="0"/>
                                        <a:ext cx="216000" cy="216000"/>
                                      </a:xfrm>
                                      <a:prstGeom prst="rect">
                                        <a:avLst/>
                                      </a:prstGeom>
                                    </pic:spPr>
                                  </pic:pic>
                                </a:graphicData>
                              </a:graphic>
                            </wp:inline>
                          </w:drawing>
                        </w:r>
                      </w:p>
                    </w:tc>
                    <w:tc>
                      <w:tcPr>
                        <w:tcW w:w="3303" w:type="dxa"/>
                        <w:vAlign w:val="center"/>
                      </w:tcPr>
                      <w:p w:rsidR="00EB18BC" w:rsidRPr="00EB18BC" w:rsidRDefault="00EB18BC" w:rsidP="00EB18BC">
                        <w:pPr>
                          <w:rPr>
                            <w:rFonts w:eastAsia="Calibri"/>
                            <w:color w:val="000000"/>
                            <w:sz w:val="20"/>
                            <w:szCs w:val="20"/>
                            <w:lang w:eastAsia="en-US"/>
                          </w:rPr>
                        </w:pPr>
                        <w:r w:rsidRPr="00EB18BC">
                          <w:rPr>
                            <w:rFonts w:eastAsia="Calibri"/>
                            <w:color w:val="000000"/>
                            <w:sz w:val="20"/>
                            <w:szCs w:val="20"/>
                            <w:lang w:eastAsia="en-US"/>
                          </w:rPr>
                          <w:t>22.8</w:t>
                        </w:r>
                        <m:oMath>
                          <m:r>
                            <w:rPr>
                              <w:rFonts w:ascii="Cambria Math" w:eastAsia="Calibri" w:hAnsi="Cambria Math"/>
                              <w:color w:val="000000"/>
                              <w:sz w:val="20"/>
                              <w:szCs w:val="20"/>
                              <w:lang w:eastAsia="en-US"/>
                            </w:rPr>
                            <m:t xml:space="preserve"> mm≤</m:t>
                          </m:r>
                        </m:oMath>
                        <w:r w:rsidRPr="00EB18BC">
                          <w:rPr>
                            <w:rFonts w:eastAsia="Calibri"/>
                            <w:color w:val="000000"/>
                            <w:sz w:val="20"/>
                            <w:szCs w:val="20"/>
                            <w:lang w:eastAsia="en-US"/>
                          </w:rPr>
                          <w:t>35.0</w:t>
                        </w:r>
                        <m:oMath>
                          <m:r>
                            <w:rPr>
                              <w:rFonts w:ascii="Cambria Math" w:eastAsia="Calibri" w:hAnsi="Cambria Math"/>
                              <w:color w:val="000000"/>
                              <w:sz w:val="20"/>
                              <w:szCs w:val="20"/>
                              <w:lang w:eastAsia="en-US"/>
                            </w:rPr>
                            <m:t xml:space="preserve"> mm</m:t>
                          </m:r>
                        </m:oMath>
                      </w:p>
                    </w:tc>
                    <w:tc>
                      <w:tcPr>
                        <w:tcW w:w="2576" w:type="dxa"/>
                        <w:gridSpan w:val="2"/>
                        <w:vAlign w:val="center"/>
                      </w:tcPr>
                      <w:p w:rsidR="00EB18BC" w:rsidRPr="00EB18BC" w:rsidRDefault="00EB18BC" w:rsidP="00EB18BC">
                        <w:pPr>
                          <w:rPr>
                            <w:rFonts w:eastAsia="Calibri"/>
                            <w:color w:val="000000"/>
                            <w:sz w:val="20"/>
                            <w:szCs w:val="20"/>
                            <w:lang w:eastAsia="en-US"/>
                          </w:rPr>
                        </w:pPr>
                        <m:oMath>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t</m:t>
                              </m:r>
                            </m:e>
                            <m:sub>
                              <m:r>
                                <w:rPr>
                                  <w:rFonts w:ascii="Cambria Math" w:eastAsia="Calibri" w:hAnsi="Cambria Math"/>
                                  <w:color w:val="000000"/>
                                  <w:sz w:val="20"/>
                                  <w:szCs w:val="20"/>
                                  <w:lang w:eastAsia="en-US"/>
                                </w:rPr>
                                <m:t>req</m:t>
                              </m:r>
                            </m:sub>
                          </m:sSub>
                          <m:r>
                            <w:rPr>
                              <w:rFonts w:ascii="Cambria Math" w:eastAsia="Calibri" w:hAnsi="Cambria Math"/>
                              <w:color w:val="000000"/>
                              <w:sz w:val="20"/>
                              <w:szCs w:val="20"/>
                              <w:lang w:eastAsia="en-US"/>
                            </w:rPr>
                            <m:t>≤t</m:t>
                          </m:r>
                        </m:oMath>
                        <w:r w:rsidRPr="00EB18BC">
                          <w:rPr>
                            <w:rFonts w:eastAsia="Calibri"/>
                            <w:color w:val="000000"/>
                            <w:sz w:val="20"/>
                            <w:szCs w:val="20"/>
                            <w:rtl/>
                            <w:lang w:eastAsia="en-US"/>
                          </w:rPr>
                          <w:t xml:space="preserve"> </w:t>
                        </w:r>
                      </w:p>
                    </w:tc>
                    <w:tc>
                      <w:tcPr>
                        <w:tcW w:w="406" w:type="dxa"/>
                        <w:tcMar>
                          <w:left w:w="0" w:type="dxa"/>
                          <w:right w:w="0" w:type="dxa"/>
                        </w:tcMar>
                        <w:vAlign w:val="center"/>
                      </w:tcPr>
                      <w:p w:rsidR="00EB18BC" w:rsidRPr="00EB18BC" w:rsidRDefault="00EB18BC" w:rsidP="00EB18BC">
                        <w:pPr>
                          <w:tabs>
                            <w:tab w:val="left" w:pos="1547"/>
                          </w:tabs>
                          <w:bidi/>
                          <w:jc w:val="center"/>
                          <w:rPr>
                            <w:rFonts w:eastAsia="Calibri"/>
                            <w:i/>
                            <w:color w:val="FF0000"/>
                            <w:sz w:val="22"/>
                            <w:szCs w:val="20"/>
                            <w:rtl/>
                            <w:lang w:eastAsia="en-US"/>
                          </w:rPr>
                        </w:pPr>
                        <w:r w:rsidRPr="00EB18BC">
                          <w:rPr>
                            <w:rFonts w:eastAsia="Calibri"/>
                            <w:i/>
                            <w:noProof/>
                            <w:color w:val="FF0000"/>
                            <w:sz w:val="22"/>
                            <w:szCs w:val="20"/>
                            <w:rtl/>
                            <w:lang w:eastAsia="en-US"/>
                          </w:rPr>
                          <w:drawing>
                            <wp:inline distT="0" distB="0" distL="0" distR="0" wp14:anchorId="49F0A4BD" wp14:editId="2FECC299">
                              <wp:extent cx="216000" cy="216000"/>
                              <wp:effectExtent l="0" t="0" r="0" b="0"/>
                              <wp:docPr id="1953" name="Picture 0" descr="$Fr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lue hills.jpg"/>
                                      <pic:cNvPicPr/>
                                    </pic:nvPicPr>
                                    <pic:blipFill>
                                      <a:blip r:embed="rId279" cstate="print"/>
                                      <a:stretch>
                                        <a:fillRect/>
                                      </a:stretch>
                                    </pic:blipFill>
                                    <pic:spPr>
                                      <a:xfrm>
                                        <a:off x="0" y="0"/>
                                        <a:ext cx="216000" cy="216000"/>
                                      </a:xfrm>
                                      <a:prstGeom prst="rect">
                                        <a:avLst/>
                                      </a:prstGeom>
                                    </pic:spPr>
                                  </pic:pic>
                                </a:graphicData>
                              </a:graphic>
                            </wp:inline>
                          </w:drawing>
                        </w:r>
                      </w:p>
                    </w:tc>
                  </w:tr>
                </w:tbl>
                <w:p w:rsidR="00EB18BC" w:rsidRPr="00EB18BC" w:rsidRDefault="00EB18BC" w:rsidP="00EB18BC">
                  <w:pPr>
                    <w:bidi/>
                    <w:rPr>
                      <w:rFonts w:ascii="Calibri" w:eastAsia="Calibri" w:hAnsi="Calibri"/>
                      <w:color w:val="FF0000"/>
                      <w:sz w:val="22"/>
                      <w:szCs w:val="22"/>
                      <w:rtl/>
                      <w:lang w:eastAsia="en-US"/>
                    </w:rPr>
                  </w:pPr>
                </w:p>
              </w:tc>
            </w:tr>
          </w:tbl>
          <w:p w:rsidR="00EB18BC" w:rsidRPr="00EB18BC" w:rsidRDefault="00EB18BC" w:rsidP="00EB18BC">
            <w:pPr>
              <w:tabs>
                <w:tab w:val="left" w:pos="1547"/>
              </w:tabs>
              <w:bidi/>
              <w:jc w:val="right"/>
              <w:rPr>
                <w:rFonts w:eastAsia="Calibri"/>
                <w:iCs/>
                <w:color w:val="FF0000"/>
                <w:sz w:val="22"/>
                <w:szCs w:val="20"/>
                <w:rtl/>
                <w:lang w:eastAsia="en-US"/>
              </w:rPr>
            </w:pPr>
          </w:p>
        </w:tc>
      </w:tr>
      <w:tr w:rsidR="00EB18BC" w:rsidRPr="00EB18BC" w:rsidTr="00EB18BC">
        <w:trPr>
          <w:gridAfter w:val="1"/>
          <w:wAfter w:w="124" w:type="dxa"/>
          <w:cantSplit/>
          <w:trHeight w:val="284"/>
        </w:trPr>
        <w:tc>
          <w:tcPr>
            <w:tcW w:w="5228" w:type="dxa"/>
            <w:gridSpan w:val="4"/>
            <w:shd w:val="clear" w:color="auto" w:fill="548DD4"/>
            <w:tcMar>
              <w:top w:w="0" w:type="dxa"/>
              <w:left w:w="113" w:type="dxa"/>
              <w:bottom w:w="0" w:type="dxa"/>
              <w:right w:w="108" w:type="dxa"/>
            </w:tcMar>
            <w:vAlign w:val="center"/>
          </w:tcPr>
          <w:p w:rsidR="00EB18BC" w:rsidRPr="00EB18BC" w:rsidRDefault="00EB18BC" w:rsidP="00EB18BC">
            <w:pPr>
              <w:bidi/>
              <w:rPr>
                <w:rFonts w:eastAsia="Calibri" w:cs="B Nazanin"/>
                <w:b/>
                <w:bCs/>
                <w:color w:val="000000"/>
                <w:sz w:val="20"/>
                <w:szCs w:val="22"/>
                <w:lang w:eastAsia="en-US"/>
              </w:rPr>
            </w:pPr>
            <w:r w:rsidRPr="00EB18BC">
              <w:rPr>
                <w:rFonts w:eastAsia="Calibri" w:cs="B Nazanin" w:hint="cs"/>
                <w:b/>
                <w:bCs/>
                <w:color w:val="000000"/>
                <w:sz w:val="20"/>
                <w:szCs w:val="22"/>
                <w:rtl/>
                <w:lang w:eastAsia="en-US"/>
              </w:rPr>
              <w:t>تصویر جزئیات اتصال</w:t>
            </w:r>
          </w:p>
        </w:tc>
        <w:tc>
          <w:tcPr>
            <w:tcW w:w="5229" w:type="dxa"/>
            <w:gridSpan w:val="2"/>
            <w:shd w:val="clear" w:color="auto" w:fill="548DD4"/>
            <w:tcMar>
              <w:left w:w="0" w:type="dxa"/>
              <w:right w:w="0" w:type="dxa"/>
            </w:tcMar>
            <w:vAlign w:val="center"/>
          </w:tcPr>
          <w:p w:rsidR="00EB18BC" w:rsidRPr="00EB18BC" w:rsidRDefault="00EB18BC" w:rsidP="00EB18BC">
            <w:pPr>
              <w:bidi/>
              <w:jc w:val="right"/>
              <w:rPr>
                <w:rFonts w:ascii="Calibri" w:eastAsia="Calibri" w:hAnsi="Calibri"/>
                <w:color w:val="FF0000"/>
                <w:sz w:val="22"/>
                <w:szCs w:val="22"/>
                <w:lang w:eastAsia="en-US"/>
              </w:rPr>
            </w:pPr>
            <w:r w:rsidRPr="00EB18BC">
              <w:rPr>
                <w:rFonts w:ascii="Calibri" w:eastAsia="Calibri" w:hAnsi="Calibri"/>
                <w:noProof/>
                <w:color w:val="FF0000"/>
                <w:sz w:val="22"/>
                <w:szCs w:val="22"/>
                <w:lang w:eastAsia="en-US"/>
              </w:rPr>
              <w:drawing>
                <wp:inline distT="0" distB="0" distL="0" distR="0" wp14:anchorId="28F23C8D" wp14:editId="7009C64F">
                  <wp:extent cx="2158365" cy="253365"/>
                  <wp:effectExtent l="0" t="0" r="0" b="0"/>
                  <wp:docPr id="1954" name="Picture 12" descr="$level3$"/>
                  <wp:cNvGraphicFramePr/>
                  <a:graphic xmlns:a="http://schemas.openxmlformats.org/drawingml/2006/main">
                    <a:graphicData uri="http://schemas.openxmlformats.org/drawingml/2006/picture">
                      <pic:pic xmlns:pic="http://schemas.openxmlformats.org/drawingml/2006/picture">
                        <pic:nvPicPr>
                          <pic:cNvPr id="8" name="Picture 8" descr="$SampleTitlePic$"/>
                          <pic:cNvPicPr/>
                        </pic:nvPicPr>
                        <pic:blipFill>
                          <a:blip r:embed="rId276">
                            <a:extLst>
                              <a:ext uri="{28A0092B-C50C-407E-A947-70E740481C1C}">
                                <a14:useLocalDpi xmlns:a14="http://schemas.microsoft.com/office/drawing/2010/main" val="0"/>
                              </a:ext>
                            </a:extLst>
                          </a:blip>
                          <a:stretch>
                            <a:fillRect/>
                          </a:stretch>
                        </pic:blipFill>
                        <pic:spPr>
                          <a:xfrm>
                            <a:off x="0" y="0"/>
                            <a:ext cx="2158365" cy="253365"/>
                          </a:xfrm>
                          <a:prstGeom prst="rect">
                            <a:avLst/>
                          </a:prstGeom>
                        </pic:spPr>
                      </pic:pic>
                    </a:graphicData>
                  </a:graphic>
                </wp:inline>
              </w:drawing>
            </w:r>
          </w:p>
        </w:tc>
      </w:tr>
      <w:tr w:rsidR="00EB18BC" w:rsidRPr="00EB18BC" w:rsidTr="00D55F96">
        <w:trPr>
          <w:gridAfter w:val="1"/>
          <w:wAfter w:w="124" w:type="dxa"/>
          <w:cantSplit/>
          <w:trHeight w:val="284"/>
        </w:trPr>
        <w:tc>
          <w:tcPr>
            <w:tcW w:w="10457" w:type="dxa"/>
            <w:gridSpan w:val="6"/>
            <w:shd w:val="clear" w:color="auto" w:fill="auto"/>
            <w:tcMar>
              <w:top w:w="0" w:type="dxa"/>
              <w:left w:w="0" w:type="dxa"/>
              <w:bottom w:w="0" w:type="dxa"/>
              <w:right w:w="0" w:type="dxa"/>
            </w:tcMar>
          </w:tcPr>
          <w:p w:rsidR="00EB18BC" w:rsidRPr="00EB18BC" w:rsidRDefault="00EB18BC" w:rsidP="00EB18BC">
            <w:pPr>
              <w:bidi/>
              <w:rPr>
                <w:rFonts w:ascii="Calibri" w:eastAsia="Calibri" w:hAnsi="Calibri"/>
                <w:color w:val="FF0000"/>
                <w:sz w:val="22"/>
                <w:szCs w:val="22"/>
                <w:lang w:eastAsia="en-US"/>
              </w:rPr>
            </w:pPr>
            <w:r w:rsidRPr="00EB18BC">
              <w:rPr>
                <w:rFonts w:ascii="Calibri" w:eastAsia="Calibri" w:hAnsi="Calibri"/>
                <w:noProof/>
                <w:color w:val="FF0000"/>
                <w:sz w:val="22"/>
                <w:szCs w:val="22"/>
                <w:lang w:eastAsia="en-US"/>
              </w:rPr>
              <w:lastRenderedPageBreak/>
              <w:drawing>
                <wp:inline distT="0" distB="0" distL="0" distR="0" wp14:anchorId="4209C3C7" wp14:editId="0BA88589">
                  <wp:extent cx="6638400" cy="5061600"/>
                  <wp:effectExtent l="0" t="0" r="0" b="0"/>
                  <wp:docPr id="1955" name="Picture 10" descr="$SheetImage$"/>
                  <wp:cNvGraphicFramePr/>
                  <a:graphic xmlns:a="http://schemas.openxmlformats.org/drawingml/2006/main">
                    <a:graphicData uri="http://schemas.openxmlformats.org/drawingml/2006/picture">
                      <pic:pic xmlns:pic="http://schemas.openxmlformats.org/drawingml/2006/picture">
                        <pic:nvPicPr>
                          <pic:cNvPr id="10" name="Picture 10" descr="$SheetImage$"/>
                          <pic:cNvPicPr/>
                        </pic:nvPicPr>
                        <pic:blipFill>
                          <a:blip r:embed="rId296">
                            <a:extLst>
                              <a:ext uri="{28A0092B-C50C-407E-A947-70E740481C1C}">
                                <a14:useLocalDpi xmlns:a14="http://schemas.microsoft.com/office/drawing/2010/main" val="0"/>
                              </a:ext>
                            </a:extLst>
                          </a:blip>
                          <a:stretch>
                            <a:fillRect/>
                          </a:stretch>
                        </pic:blipFill>
                        <pic:spPr>
                          <a:xfrm>
                            <a:off x="0" y="0"/>
                            <a:ext cx="6638400" cy="5061600"/>
                          </a:xfrm>
                          <a:prstGeom prst="rect">
                            <a:avLst/>
                          </a:prstGeom>
                        </pic:spPr>
                      </pic:pic>
                    </a:graphicData>
                  </a:graphic>
                </wp:inline>
              </w:drawing>
            </w:r>
          </w:p>
        </w:tc>
      </w:tr>
    </w:tbl>
    <w:p w:rsidR="00EB18BC" w:rsidRPr="00EB18BC" w:rsidRDefault="00EB18BC" w:rsidP="00EB18BC">
      <w:pPr>
        <w:bidi/>
        <w:spacing w:after="200" w:line="276" w:lineRule="auto"/>
        <w:rPr>
          <w:rFonts w:ascii="Calibri" w:eastAsia="Times New Roman" w:hAnsi="Calibri" w:cs="Arial"/>
          <w:color w:val="FF0000"/>
          <w:sz w:val="22"/>
          <w:szCs w:val="22"/>
          <w:lang w:eastAsia="en-US" w:bidi="fa-IR"/>
        </w:rPr>
        <w:sectPr w:rsidR="00EB18BC" w:rsidRPr="00EB18BC">
          <w:headerReference w:type="default" r:id="rId297"/>
          <w:footerReference w:type="default" r:id="rId298"/>
          <w:pgSz w:w="11907" w:h="16839" w:code="9"/>
          <w:pgMar w:top="1440" w:right="567" w:bottom="1134" w:left="567" w:header="567" w:footer="301" w:gutter="284"/>
          <w:cols w:space="708"/>
          <w:titlePg/>
          <w:rtlGutter/>
          <w:docGrid w:linePitch="360"/>
        </w:sectPr>
      </w:pPr>
    </w:p>
    <w:tbl>
      <w:tblPr>
        <w:tblStyle w:val="TableGrid10"/>
        <w:bidiVisual/>
        <w:tblW w:w="1061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226"/>
        <w:gridCol w:w="8"/>
        <w:gridCol w:w="9217"/>
        <w:gridCol w:w="14"/>
        <w:gridCol w:w="149"/>
      </w:tblGrid>
      <w:tr w:rsidR="00EB18BC" w:rsidRPr="00EB18BC" w:rsidTr="00D55F96">
        <w:trPr>
          <w:gridAfter w:val="1"/>
          <w:wAfter w:w="144" w:type="dxa"/>
          <w:cantSplit/>
          <w:trHeight w:val="3227"/>
        </w:trPr>
        <w:tc>
          <w:tcPr>
            <w:tcW w:w="10465" w:type="dxa"/>
            <w:gridSpan w:val="4"/>
            <w:tcMar>
              <w:left w:w="0" w:type="dxa"/>
              <w:right w:w="0" w:type="dxa"/>
            </w:tcMar>
          </w:tcPr>
          <w:tbl>
            <w:tblPr>
              <w:tblStyle w:val="TableGrid10"/>
              <w:bidiVisual/>
              <w:tblW w:w="1050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165"/>
              <w:gridCol w:w="3678"/>
              <w:gridCol w:w="1739"/>
              <w:gridCol w:w="3903"/>
              <w:gridCol w:w="20"/>
            </w:tblGrid>
            <w:tr w:rsidR="00EB18BC" w:rsidRPr="00EB18BC" w:rsidTr="00D55F96">
              <w:trPr>
                <w:gridAfter w:val="1"/>
                <w:wAfter w:w="20" w:type="dxa"/>
                <w:trHeight w:val="425"/>
              </w:trPr>
              <w:tc>
                <w:tcPr>
                  <w:tcW w:w="10485" w:type="dxa"/>
                  <w:gridSpan w:val="4"/>
                  <w:shd w:val="clear" w:color="auto" w:fill="auto"/>
                  <w:vAlign w:val="center"/>
                </w:tcPr>
                <w:p w:rsidR="00EB18BC" w:rsidRPr="00EB18BC" w:rsidRDefault="00EB18BC" w:rsidP="00EB18BC">
                  <w:pPr>
                    <w:bidi/>
                    <w:rPr>
                      <w:rFonts w:eastAsia="Calibri" w:cs="B Nazanin"/>
                      <w:b/>
                      <w:bCs/>
                      <w:sz w:val="20"/>
                      <w:szCs w:val="22"/>
                      <w:rtl/>
                      <w:lang w:eastAsia="en-US"/>
                    </w:rPr>
                  </w:pPr>
                  <w:r w:rsidRPr="00EB18BC">
                    <w:rPr>
                      <w:rFonts w:eastAsia="Calibri" w:cs="B Nazanin" w:hint="cs"/>
                      <w:b/>
                      <w:bCs/>
                      <w:sz w:val="20"/>
                      <w:szCs w:val="22"/>
                      <w:rtl/>
                      <w:lang w:eastAsia="en-US"/>
                    </w:rPr>
                    <w:lastRenderedPageBreak/>
                    <w:t>گزارش مهاربند تکی</w:t>
                  </w:r>
                </w:p>
              </w:tc>
            </w:tr>
            <w:tr w:rsidR="00EB18BC" w:rsidRPr="00EB18BC" w:rsidTr="00D55F96">
              <w:trPr>
                <w:trHeight w:val="425"/>
              </w:trPr>
              <w:tc>
                <w:tcPr>
                  <w:tcW w:w="6582" w:type="dxa"/>
                  <w:gridSpan w:val="3"/>
                  <w:shd w:val="clear" w:color="auto" w:fill="8DB3E2"/>
                  <w:vAlign w:val="center"/>
                </w:tcPr>
                <w:p w:rsidR="00EB18BC" w:rsidRPr="00EB18BC" w:rsidRDefault="00EB18BC" w:rsidP="00EB18BC">
                  <w:pPr>
                    <w:bidi/>
                    <w:rPr>
                      <w:rFonts w:eastAsia="Calibri" w:cs="B Nazanin"/>
                      <w:b/>
                      <w:bCs/>
                      <w:sz w:val="20"/>
                      <w:szCs w:val="22"/>
                      <w:rtl/>
                      <w:lang w:eastAsia="en-US"/>
                    </w:rPr>
                  </w:pPr>
                  <w:r w:rsidRPr="00EB18BC">
                    <w:rPr>
                      <w:rFonts w:eastAsia="Calibri" w:cs="B Nazanin" w:hint="cs"/>
                      <w:b/>
                      <w:bCs/>
                      <w:sz w:val="20"/>
                      <w:szCs w:val="22"/>
                      <w:rtl/>
                      <w:lang w:eastAsia="en-US"/>
                    </w:rPr>
                    <w:t>مشخصات کلی گزارش</w:t>
                  </w:r>
                </w:p>
              </w:tc>
              <w:tc>
                <w:tcPr>
                  <w:tcW w:w="3903" w:type="dxa"/>
                  <w:shd w:val="clear" w:color="auto" w:fill="8DB3E2"/>
                  <w:tcMar>
                    <w:left w:w="0" w:type="dxa"/>
                    <w:right w:w="0" w:type="dxa"/>
                  </w:tcMar>
                  <w:vAlign w:val="center"/>
                </w:tcPr>
                <w:p w:rsidR="00EB18BC" w:rsidRPr="00EB18BC" w:rsidRDefault="00EB18BC" w:rsidP="00EB18BC">
                  <w:pPr>
                    <w:bidi/>
                    <w:jc w:val="right"/>
                    <w:rPr>
                      <w:rFonts w:eastAsia="Calibri" w:cs="B Nazanin"/>
                      <w:b/>
                      <w:bCs/>
                      <w:sz w:val="20"/>
                      <w:szCs w:val="22"/>
                      <w:rtl/>
                      <w:lang w:eastAsia="en-US"/>
                    </w:rPr>
                  </w:pPr>
                  <w:r w:rsidRPr="00EB18BC">
                    <w:rPr>
                      <w:rFonts w:eastAsia="Calibri"/>
                      <w:b/>
                      <w:bCs/>
                      <w:noProof/>
                      <w:sz w:val="20"/>
                      <w:szCs w:val="20"/>
                      <w:rtl/>
                      <w:lang w:eastAsia="en-US"/>
                    </w:rPr>
                    <w:drawing>
                      <wp:inline distT="0" distB="0" distL="0" distR="0" wp14:anchorId="5B177CE2" wp14:editId="2F1ED912">
                        <wp:extent cx="2158730" cy="253968"/>
                        <wp:effectExtent l="0" t="0" r="0" b="0"/>
                        <wp:docPr id="1956" name="Picture 1" descr="$level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ampleTitlePic.png"/>
                                <pic:cNvPicPr/>
                              </pic:nvPicPr>
                              <pic:blipFill>
                                <a:blip r:embed="rId276">
                                  <a:extLst>
                                    <a:ext uri="{28A0092B-C50C-407E-A947-70E740481C1C}">
                                      <a14:useLocalDpi xmlns:a14="http://schemas.microsoft.com/office/drawing/2010/main" val="0"/>
                                    </a:ext>
                                  </a:extLst>
                                </a:blip>
                                <a:stretch>
                                  <a:fillRect/>
                                </a:stretch>
                              </pic:blipFill>
                              <pic:spPr>
                                <a:xfrm>
                                  <a:off x="0" y="0"/>
                                  <a:ext cx="2158730" cy="253968"/>
                                </a:xfrm>
                                <a:prstGeom prst="rect">
                                  <a:avLst/>
                                </a:prstGeom>
                              </pic:spPr>
                            </pic:pic>
                          </a:graphicData>
                        </a:graphic>
                      </wp:inline>
                    </w:drawing>
                  </w:r>
                </w:p>
              </w:tc>
              <w:tc>
                <w:tcPr>
                  <w:tcW w:w="20" w:type="dxa"/>
                  <w:shd w:val="clear" w:color="auto" w:fill="8DB3E2"/>
                  <w:tcMar>
                    <w:left w:w="0" w:type="dxa"/>
                    <w:right w:w="0" w:type="dxa"/>
                  </w:tcMar>
                  <w:vAlign w:val="center"/>
                </w:tcPr>
                <w:p w:rsidR="00EB18BC" w:rsidRPr="00EB18BC" w:rsidRDefault="00EB18BC" w:rsidP="00EB18BC">
                  <w:pPr>
                    <w:bidi/>
                    <w:jc w:val="right"/>
                    <w:rPr>
                      <w:rFonts w:ascii="Calibri" w:eastAsia="Calibri" w:hAnsi="Calibri"/>
                      <w:sz w:val="22"/>
                      <w:szCs w:val="22"/>
                      <w:rtl/>
                      <w:lang w:eastAsia="en-US"/>
                    </w:rPr>
                  </w:pPr>
                  <w:r w:rsidRPr="00EB18BC">
                    <w:rPr>
                      <w:rFonts w:eastAsia="Calibri"/>
                      <w:noProof/>
                      <w:sz w:val="22"/>
                      <w:szCs w:val="20"/>
                      <w:rtl/>
                      <w:lang w:eastAsia="en-US"/>
                    </w:rPr>
                    <w:drawing>
                      <wp:inline distT="0" distB="0" distL="0" distR="0" wp14:anchorId="4D7A61C1" wp14:editId="6B04F743">
                        <wp:extent cx="2158730" cy="253968"/>
                        <wp:effectExtent l="0" t="0" r="0" b="0"/>
                        <wp:docPr id="1957" name="Picture 2" descr="$level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ampleTitlePic.png"/>
                                <pic:cNvPicPr/>
                              </pic:nvPicPr>
                              <pic:blipFill>
                                <a:blip r:embed="rId276">
                                  <a:extLst>
                                    <a:ext uri="{28A0092B-C50C-407E-A947-70E740481C1C}">
                                      <a14:useLocalDpi xmlns:a14="http://schemas.microsoft.com/office/drawing/2010/main" val="0"/>
                                    </a:ext>
                                  </a:extLst>
                                </a:blip>
                                <a:stretch>
                                  <a:fillRect/>
                                </a:stretch>
                              </pic:blipFill>
                              <pic:spPr>
                                <a:xfrm>
                                  <a:off x="0" y="0"/>
                                  <a:ext cx="2158730" cy="253968"/>
                                </a:xfrm>
                                <a:prstGeom prst="rect">
                                  <a:avLst/>
                                </a:prstGeom>
                              </pic:spPr>
                            </pic:pic>
                          </a:graphicData>
                        </a:graphic>
                      </wp:inline>
                    </w:drawing>
                  </w:r>
                </w:p>
              </w:tc>
            </w:tr>
            <w:tr w:rsidR="00EB18BC" w:rsidRPr="00EB18BC" w:rsidTr="00EB18BC">
              <w:trPr>
                <w:gridAfter w:val="1"/>
                <w:wAfter w:w="20" w:type="dxa"/>
                <w:trHeight w:val="391"/>
              </w:trPr>
              <w:tc>
                <w:tcPr>
                  <w:tcW w:w="1165" w:type="dxa"/>
                  <w:shd w:val="clear" w:color="auto" w:fill="FFFFFF"/>
                  <w:vAlign w:val="center"/>
                </w:tcPr>
                <w:p w:rsidR="00EB18BC" w:rsidRPr="00EB18BC" w:rsidRDefault="00EB18BC" w:rsidP="00EB18BC">
                  <w:pPr>
                    <w:bidi/>
                    <w:rPr>
                      <w:rFonts w:eastAsia="Calibri" w:cs="B Nazanin"/>
                      <w:b/>
                      <w:bCs/>
                      <w:sz w:val="20"/>
                      <w:szCs w:val="22"/>
                      <w:rtl/>
                      <w:lang w:eastAsia="en-US"/>
                    </w:rPr>
                  </w:pPr>
                  <w:r w:rsidRPr="00EB18BC">
                    <w:rPr>
                      <w:rFonts w:eastAsia="Calibri" w:cs="B Nazanin" w:hint="cs"/>
                      <w:b/>
                      <w:bCs/>
                      <w:sz w:val="20"/>
                      <w:szCs w:val="22"/>
                      <w:rtl/>
                      <w:lang w:eastAsia="en-US"/>
                    </w:rPr>
                    <w:t xml:space="preserve">نام اتصال:       </w:t>
                  </w:r>
                </w:p>
              </w:tc>
              <w:tc>
                <w:tcPr>
                  <w:tcW w:w="9320" w:type="dxa"/>
                  <w:gridSpan w:val="3"/>
                  <w:shd w:val="clear" w:color="auto" w:fill="FFFFFF"/>
                  <w:vAlign w:val="center"/>
                </w:tcPr>
                <w:p w:rsidR="00EB18BC" w:rsidRPr="00EB18BC" w:rsidRDefault="00EB18BC" w:rsidP="00EB18BC">
                  <w:pPr>
                    <w:bidi/>
                    <w:rPr>
                      <w:rFonts w:eastAsia="Calibri" w:cs="B Nazanin"/>
                      <w:b/>
                      <w:bCs/>
                      <w:sz w:val="20"/>
                      <w:szCs w:val="22"/>
                      <w:rtl/>
                      <w:lang w:eastAsia="en-US"/>
                    </w:rPr>
                  </w:pPr>
                  <w:r w:rsidRPr="00EB18BC">
                    <w:rPr>
                      <w:rFonts w:eastAsia="Calibri" w:cs="B Nazanin"/>
                      <w:b/>
                      <w:bCs/>
                      <w:color w:val="000000"/>
                      <w:sz w:val="20"/>
                      <w:szCs w:val="22"/>
                      <w:lang w:eastAsia="en-US"/>
                    </w:rPr>
                    <w:t>Br1Con 1</w:t>
                  </w:r>
                </w:p>
              </w:tc>
            </w:tr>
            <w:tr w:rsidR="00EB18BC" w:rsidRPr="00EB18BC" w:rsidTr="00D55F96">
              <w:trPr>
                <w:gridAfter w:val="1"/>
                <w:wAfter w:w="20" w:type="dxa"/>
                <w:trHeight w:val="1313"/>
              </w:trPr>
              <w:tc>
                <w:tcPr>
                  <w:tcW w:w="4843" w:type="dxa"/>
                  <w:gridSpan w:val="2"/>
                </w:tcPr>
                <w:p w:rsidR="00EB18BC" w:rsidRPr="00EB18BC" w:rsidRDefault="00EB18BC" w:rsidP="00EB18BC">
                  <w:pPr>
                    <w:bidi/>
                    <w:rPr>
                      <w:rFonts w:ascii="Calibri" w:eastAsia="Calibri" w:hAnsi="Calibri"/>
                      <w:sz w:val="6"/>
                      <w:szCs w:val="6"/>
                      <w:lang w:eastAsia="en-US"/>
                    </w:rPr>
                  </w:pPr>
                </w:p>
                <w:tbl>
                  <w:tblPr>
                    <w:tblStyle w:val="TableGrid10"/>
                    <w:bidiVisual/>
                    <w:tblW w:w="4531" w:type="dxa"/>
                    <w:tblBorders>
                      <w:insideH w:val="single" w:sz="6" w:space="0" w:color="auto"/>
                      <w:insideV w:val="single" w:sz="6" w:space="0" w:color="auto"/>
                    </w:tblBorders>
                    <w:tblLayout w:type="fixed"/>
                    <w:tblLook w:val="04A0" w:firstRow="1" w:lastRow="0" w:firstColumn="1" w:lastColumn="0" w:noHBand="0" w:noVBand="1"/>
                  </w:tblPr>
                  <w:tblGrid>
                    <w:gridCol w:w="2243"/>
                    <w:gridCol w:w="513"/>
                    <w:gridCol w:w="1775"/>
                  </w:tblGrid>
                  <w:tr w:rsidR="00EB18BC" w:rsidRPr="00EB18BC" w:rsidTr="00D55F96">
                    <w:trPr>
                      <w:trHeight w:val="199"/>
                      <w:tblHeader/>
                    </w:trPr>
                    <w:tc>
                      <w:tcPr>
                        <w:tcW w:w="2243" w:type="dxa"/>
                        <w:vAlign w:val="center"/>
                      </w:tcPr>
                      <w:p w:rsidR="00EB18BC" w:rsidRPr="00EB18BC" w:rsidRDefault="00EB18BC" w:rsidP="00EB18BC">
                        <w:pPr>
                          <w:bidi/>
                          <w:rPr>
                            <w:rFonts w:eastAsia="Calibri" w:cs="B Nazanin"/>
                            <w:sz w:val="18"/>
                            <w:szCs w:val="20"/>
                            <w:rtl/>
                            <w:lang w:eastAsia="en-US"/>
                          </w:rPr>
                        </w:pPr>
                        <w:r w:rsidRPr="00EB18BC">
                          <w:rPr>
                            <w:rFonts w:eastAsia="Calibri" w:cs="B Nazanin" w:hint="cs"/>
                            <w:sz w:val="18"/>
                            <w:szCs w:val="20"/>
                            <w:rtl/>
                            <w:lang w:eastAsia="en-US"/>
                          </w:rPr>
                          <w:t>تنش تسلیم فولاد</w:t>
                        </w:r>
                      </w:p>
                    </w:tc>
                    <w:tc>
                      <w:tcPr>
                        <w:tcW w:w="513" w:type="dxa"/>
                        <w:vAlign w:val="center"/>
                      </w:tcPr>
                      <w:p w:rsidR="00EB18BC" w:rsidRPr="00EB18BC" w:rsidRDefault="00EB18BC" w:rsidP="00EB18BC">
                        <w:pPr>
                          <w:rPr>
                            <w:rFonts w:eastAsia="Calibri"/>
                            <w:sz w:val="20"/>
                            <w:szCs w:val="20"/>
                            <w:lang w:eastAsia="en-US"/>
                          </w:rPr>
                        </w:pPr>
                        <m:oMathPara>
                          <m:oMathParaPr>
                            <m:jc m:val="left"/>
                          </m:oMathParaPr>
                          <m:oMath>
                            <m:sSub>
                              <m:sSubPr>
                                <m:ctrlPr>
                                  <w:rPr>
                                    <w:rFonts w:ascii="Cambria Math" w:eastAsia="Calibri" w:hAnsi="Cambria Math"/>
                                    <w:sz w:val="20"/>
                                    <w:szCs w:val="20"/>
                                    <w:lang w:eastAsia="en-US"/>
                                  </w:rPr>
                                </m:ctrlPr>
                              </m:sSubPr>
                              <m:e>
                                <m:r>
                                  <w:rPr>
                                    <w:rFonts w:ascii="Cambria Math" w:eastAsia="Calibri" w:hAnsi="Cambria Math"/>
                                    <w:sz w:val="20"/>
                                    <w:szCs w:val="20"/>
                                    <w:lang w:eastAsia="en-US"/>
                                  </w:rPr>
                                  <m:t>F</m:t>
                                </m:r>
                              </m:e>
                              <m:sub>
                                <m:r>
                                  <w:rPr>
                                    <w:rFonts w:ascii="Cambria Math" w:eastAsia="Calibri" w:hAnsi="Cambria Math"/>
                                    <w:sz w:val="20"/>
                                    <w:szCs w:val="20"/>
                                    <w:lang w:eastAsia="en-US"/>
                                  </w:rPr>
                                  <m:t>y</m:t>
                                </m:r>
                              </m:sub>
                            </m:sSub>
                          </m:oMath>
                        </m:oMathPara>
                      </w:p>
                    </w:tc>
                    <w:tc>
                      <w:tcPr>
                        <w:tcW w:w="1775" w:type="dxa"/>
                        <w:vAlign w:val="center"/>
                      </w:tcPr>
                      <w:p w:rsidR="00EB18BC" w:rsidRPr="00EB18BC" w:rsidRDefault="00EB18BC" w:rsidP="00EB18BC">
                        <w:pPr>
                          <w:rPr>
                            <w:rFonts w:eastAsia="Calibri"/>
                            <w:sz w:val="20"/>
                            <w:szCs w:val="20"/>
                            <w:lang w:eastAsia="en-US"/>
                          </w:rPr>
                        </w:pPr>
                        <w:r w:rsidRPr="00EB18BC">
                          <w:rPr>
                            <w:rFonts w:eastAsia="Calibri"/>
                            <w:sz w:val="18"/>
                            <w:szCs w:val="18"/>
                            <w:lang w:eastAsia="en-US"/>
                          </w:rPr>
                          <w:t>2400.0</w:t>
                        </w:r>
                        <m:oMath>
                          <m:f>
                            <m:fPr>
                              <m:type m:val="lin"/>
                              <m:ctrlPr>
                                <w:rPr>
                                  <w:rFonts w:ascii="Cambria Math" w:eastAsia="Calibri" w:hAnsi="Cambria Math"/>
                                  <w:sz w:val="20"/>
                                  <w:szCs w:val="20"/>
                                  <w:lang w:eastAsia="en-US"/>
                                </w:rPr>
                              </m:ctrlPr>
                            </m:fPr>
                            <m:num>
                              <m:r>
                                <w:rPr>
                                  <w:rFonts w:ascii="Cambria Math" w:eastAsia="Calibri" w:hAnsi="Cambria Math"/>
                                  <w:sz w:val="20"/>
                                  <w:szCs w:val="20"/>
                                  <w:lang w:eastAsia="en-US"/>
                                </w:rPr>
                                <m:t xml:space="preserve">  kg</m:t>
                              </m:r>
                            </m:num>
                            <m:den>
                              <m:sSup>
                                <m:sSupPr>
                                  <m:ctrlPr>
                                    <w:rPr>
                                      <w:rFonts w:ascii="Cambria Math" w:eastAsia="Calibri" w:hAnsi="Cambria Math"/>
                                      <w:sz w:val="20"/>
                                      <w:szCs w:val="20"/>
                                      <w:lang w:eastAsia="en-US"/>
                                    </w:rPr>
                                  </m:ctrlPr>
                                </m:sSupPr>
                                <m:e>
                                  <m:r>
                                    <w:rPr>
                                      <w:rFonts w:ascii="Cambria Math" w:eastAsia="Calibri" w:hAnsi="Cambria Math"/>
                                      <w:sz w:val="20"/>
                                      <w:szCs w:val="20"/>
                                      <w:lang w:eastAsia="en-US"/>
                                    </w:rPr>
                                    <m:t>cm</m:t>
                                  </m:r>
                                </m:e>
                                <m:sup>
                                  <m:r>
                                    <w:rPr>
                                      <w:rFonts w:ascii="Cambria Math" w:eastAsia="Calibri" w:hAnsi="Cambria Math"/>
                                      <w:sz w:val="20"/>
                                      <w:szCs w:val="20"/>
                                      <w:lang w:eastAsia="en-US"/>
                                    </w:rPr>
                                    <m:t>2</m:t>
                                  </m:r>
                                </m:sup>
                              </m:sSup>
                            </m:den>
                          </m:f>
                        </m:oMath>
                      </w:p>
                    </w:tc>
                  </w:tr>
                  <w:tr w:rsidR="00EB18BC" w:rsidRPr="00EB18BC" w:rsidTr="00D55F96">
                    <w:trPr>
                      <w:trHeight w:val="199"/>
                      <w:tblHeader/>
                    </w:trPr>
                    <w:tc>
                      <w:tcPr>
                        <w:tcW w:w="2243" w:type="dxa"/>
                        <w:vAlign w:val="center"/>
                      </w:tcPr>
                      <w:p w:rsidR="00EB18BC" w:rsidRPr="00EB18BC" w:rsidRDefault="00EB18BC" w:rsidP="00EB18BC">
                        <w:pPr>
                          <w:bidi/>
                          <w:rPr>
                            <w:rFonts w:eastAsia="Calibri" w:cs="B Nazanin"/>
                            <w:sz w:val="18"/>
                            <w:szCs w:val="20"/>
                            <w:rtl/>
                            <w:lang w:eastAsia="en-US"/>
                          </w:rPr>
                        </w:pPr>
                        <w:r w:rsidRPr="00EB18BC">
                          <w:rPr>
                            <w:rFonts w:eastAsia="Calibri" w:cs="B Nazanin" w:hint="cs"/>
                            <w:sz w:val="18"/>
                            <w:szCs w:val="20"/>
                            <w:rtl/>
                            <w:lang w:eastAsia="en-US"/>
                          </w:rPr>
                          <w:t>تنش نهایی فولاد</w:t>
                        </w:r>
                      </w:p>
                    </w:tc>
                    <w:tc>
                      <w:tcPr>
                        <w:tcW w:w="513" w:type="dxa"/>
                        <w:vAlign w:val="center"/>
                      </w:tcPr>
                      <w:p w:rsidR="00EB18BC" w:rsidRPr="00EB18BC" w:rsidRDefault="00EB18BC" w:rsidP="00EB18BC">
                        <w:pPr>
                          <w:rPr>
                            <w:rFonts w:eastAsia="Calibri"/>
                            <w:sz w:val="20"/>
                            <w:szCs w:val="20"/>
                            <w:lang w:eastAsia="en-US"/>
                          </w:rPr>
                        </w:pPr>
                        <m:oMathPara>
                          <m:oMathParaPr>
                            <m:jc m:val="left"/>
                          </m:oMathParaPr>
                          <m:oMath>
                            <m:sSub>
                              <m:sSubPr>
                                <m:ctrlPr>
                                  <w:rPr>
                                    <w:rFonts w:ascii="Cambria Math" w:eastAsia="Calibri" w:hAnsi="Cambria Math"/>
                                    <w:sz w:val="20"/>
                                    <w:szCs w:val="20"/>
                                    <w:lang w:eastAsia="en-US"/>
                                  </w:rPr>
                                </m:ctrlPr>
                              </m:sSubPr>
                              <m:e>
                                <m:r>
                                  <w:rPr>
                                    <w:rFonts w:ascii="Cambria Math" w:eastAsia="Calibri" w:hAnsi="Cambria Math"/>
                                    <w:sz w:val="20"/>
                                    <w:szCs w:val="20"/>
                                    <w:lang w:eastAsia="en-US"/>
                                  </w:rPr>
                                  <m:t>F</m:t>
                                </m:r>
                              </m:e>
                              <m:sub>
                                <m:r>
                                  <w:rPr>
                                    <w:rFonts w:ascii="Cambria Math" w:eastAsia="Calibri" w:hAnsi="Cambria Math"/>
                                    <w:sz w:val="20"/>
                                    <w:szCs w:val="20"/>
                                    <w:lang w:eastAsia="en-US"/>
                                  </w:rPr>
                                  <m:t>u</m:t>
                                </m:r>
                              </m:sub>
                            </m:sSub>
                          </m:oMath>
                        </m:oMathPara>
                      </w:p>
                    </w:tc>
                    <w:tc>
                      <w:tcPr>
                        <w:tcW w:w="1775" w:type="dxa"/>
                        <w:vAlign w:val="center"/>
                      </w:tcPr>
                      <w:p w:rsidR="00EB18BC" w:rsidRPr="00EB18BC" w:rsidRDefault="00EB18BC" w:rsidP="00EB18BC">
                        <w:pPr>
                          <w:rPr>
                            <w:rFonts w:eastAsia="Calibri"/>
                            <w:sz w:val="20"/>
                            <w:szCs w:val="20"/>
                            <w:lang w:eastAsia="en-US"/>
                          </w:rPr>
                        </w:pPr>
                        <w:r w:rsidRPr="00EB18BC">
                          <w:rPr>
                            <w:rFonts w:eastAsia="Calibri"/>
                            <w:sz w:val="18"/>
                            <w:szCs w:val="18"/>
                            <w:lang w:eastAsia="en-US"/>
                          </w:rPr>
                          <w:t>3700.0</w:t>
                        </w:r>
                        <m:oMath>
                          <m:f>
                            <m:fPr>
                              <m:type m:val="lin"/>
                              <m:ctrlPr>
                                <w:rPr>
                                  <w:rFonts w:ascii="Cambria Math" w:eastAsia="Calibri" w:hAnsi="Cambria Math"/>
                                  <w:sz w:val="20"/>
                                  <w:szCs w:val="20"/>
                                  <w:lang w:eastAsia="en-US"/>
                                </w:rPr>
                              </m:ctrlPr>
                            </m:fPr>
                            <m:num>
                              <m:r>
                                <w:rPr>
                                  <w:rFonts w:ascii="Cambria Math" w:eastAsia="Calibri" w:hAnsi="Cambria Math"/>
                                  <w:sz w:val="20"/>
                                  <w:szCs w:val="20"/>
                                  <w:lang w:eastAsia="en-US"/>
                                </w:rPr>
                                <m:t xml:space="preserve">  kg</m:t>
                              </m:r>
                            </m:num>
                            <m:den>
                              <m:sSup>
                                <m:sSupPr>
                                  <m:ctrlPr>
                                    <w:rPr>
                                      <w:rFonts w:ascii="Cambria Math" w:eastAsia="Calibri" w:hAnsi="Cambria Math"/>
                                      <w:sz w:val="20"/>
                                      <w:szCs w:val="20"/>
                                      <w:lang w:eastAsia="en-US"/>
                                    </w:rPr>
                                  </m:ctrlPr>
                                </m:sSupPr>
                                <m:e>
                                  <m:r>
                                    <w:rPr>
                                      <w:rFonts w:ascii="Cambria Math" w:eastAsia="Calibri" w:hAnsi="Cambria Math"/>
                                      <w:sz w:val="20"/>
                                      <w:szCs w:val="20"/>
                                      <w:lang w:eastAsia="en-US"/>
                                    </w:rPr>
                                    <m:t>cm</m:t>
                                  </m:r>
                                </m:e>
                                <m:sup>
                                  <m:r>
                                    <w:rPr>
                                      <w:rFonts w:ascii="Cambria Math" w:eastAsia="Calibri" w:hAnsi="Cambria Math"/>
                                      <w:sz w:val="20"/>
                                      <w:szCs w:val="20"/>
                                      <w:lang w:eastAsia="en-US"/>
                                    </w:rPr>
                                    <m:t>2</m:t>
                                  </m:r>
                                </m:sup>
                              </m:sSup>
                            </m:den>
                          </m:f>
                        </m:oMath>
                      </w:p>
                    </w:tc>
                  </w:tr>
                  <w:tr w:rsidR="00EB18BC" w:rsidRPr="00EB18BC" w:rsidTr="00D55F96">
                    <w:trPr>
                      <w:trHeight w:val="199"/>
                      <w:tblHeader/>
                    </w:trPr>
                    <w:tc>
                      <w:tcPr>
                        <w:tcW w:w="2243" w:type="dxa"/>
                        <w:vAlign w:val="center"/>
                      </w:tcPr>
                      <w:p w:rsidR="00EB18BC" w:rsidRPr="00EB18BC" w:rsidRDefault="00EB18BC" w:rsidP="00EB18BC">
                        <w:pPr>
                          <w:bidi/>
                          <w:rPr>
                            <w:rFonts w:eastAsia="Calibri" w:cs="B Nazanin"/>
                            <w:sz w:val="18"/>
                            <w:szCs w:val="20"/>
                            <w:rtl/>
                            <w:lang w:eastAsia="en-US"/>
                          </w:rPr>
                        </w:pPr>
                        <w:r w:rsidRPr="00EB18BC">
                          <w:rPr>
                            <w:rFonts w:eastAsia="Calibri" w:cs="B Nazanin" w:hint="cs"/>
                            <w:sz w:val="18"/>
                            <w:szCs w:val="20"/>
                            <w:rtl/>
                            <w:lang w:eastAsia="en-US"/>
                          </w:rPr>
                          <w:t>تنش نهایی فلز جوش (الکترود مصرفی)</w:t>
                        </w:r>
                      </w:p>
                    </w:tc>
                    <w:tc>
                      <w:tcPr>
                        <w:tcW w:w="513" w:type="dxa"/>
                        <w:vAlign w:val="center"/>
                      </w:tcPr>
                      <w:p w:rsidR="00EB18BC" w:rsidRPr="00EB18BC" w:rsidRDefault="00EB18BC" w:rsidP="00EB18BC">
                        <w:pPr>
                          <w:rPr>
                            <w:rFonts w:eastAsia="Calibri"/>
                            <w:sz w:val="20"/>
                            <w:szCs w:val="20"/>
                            <w:lang w:eastAsia="en-US"/>
                          </w:rPr>
                        </w:pPr>
                        <m:oMathPara>
                          <m:oMathParaPr>
                            <m:jc m:val="left"/>
                          </m:oMathParaPr>
                          <m:oMath>
                            <m:sSub>
                              <m:sSubPr>
                                <m:ctrlPr>
                                  <w:rPr>
                                    <w:rFonts w:ascii="Cambria Math" w:eastAsia="Calibri" w:hAnsi="Cambria Math"/>
                                    <w:sz w:val="20"/>
                                    <w:szCs w:val="20"/>
                                    <w:lang w:eastAsia="en-US"/>
                                  </w:rPr>
                                </m:ctrlPr>
                              </m:sSubPr>
                              <m:e>
                                <m:r>
                                  <w:rPr>
                                    <w:rFonts w:ascii="Cambria Math" w:eastAsia="Calibri" w:hAnsi="Cambria Math"/>
                                    <w:sz w:val="20"/>
                                    <w:szCs w:val="20"/>
                                    <w:lang w:eastAsia="en-US"/>
                                  </w:rPr>
                                  <m:t>F</m:t>
                                </m:r>
                              </m:e>
                              <m:sub>
                                <m:r>
                                  <w:rPr>
                                    <w:rFonts w:ascii="Cambria Math" w:eastAsia="Calibri" w:hAnsi="Cambria Math"/>
                                    <w:sz w:val="20"/>
                                    <w:szCs w:val="20"/>
                                    <w:lang w:eastAsia="en-US"/>
                                  </w:rPr>
                                  <m:t>ue</m:t>
                                </m:r>
                              </m:sub>
                            </m:sSub>
                          </m:oMath>
                        </m:oMathPara>
                      </w:p>
                    </w:tc>
                    <w:tc>
                      <w:tcPr>
                        <w:tcW w:w="1775" w:type="dxa"/>
                        <w:vAlign w:val="center"/>
                      </w:tcPr>
                      <w:p w:rsidR="00EB18BC" w:rsidRPr="00EB18BC" w:rsidRDefault="00EB18BC" w:rsidP="00EB18BC">
                        <w:pPr>
                          <w:rPr>
                            <w:rFonts w:eastAsia="Calibri"/>
                            <w:sz w:val="20"/>
                            <w:szCs w:val="20"/>
                            <w:lang w:eastAsia="en-US"/>
                          </w:rPr>
                        </w:pPr>
                        <w:r w:rsidRPr="00EB18BC">
                          <w:rPr>
                            <w:rFonts w:eastAsia="Calibri"/>
                            <w:sz w:val="18"/>
                            <w:szCs w:val="18"/>
                            <w:lang w:eastAsia="en-US"/>
                          </w:rPr>
                          <w:t>4200.0</w:t>
                        </w:r>
                        <m:oMath>
                          <m:f>
                            <m:fPr>
                              <m:type m:val="lin"/>
                              <m:ctrlPr>
                                <w:rPr>
                                  <w:rFonts w:ascii="Cambria Math" w:eastAsia="Calibri" w:hAnsi="Cambria Math"/>
                                  <w:sz w:val="20"/>
                                  <w:szCs w:val="20"/>
                                  <w:lang w:eastAsia="en-US"/>
                                </w:rPr>
                              </m:ctrlPr>
                            </m:fPr>
                            <m:num>
                              <m:r>
                                <w:rPr>
                                  <w:rFonts w:ascii="Cambria Math" w:eastAsia="Calibri" w:hAnsi="Cambria Math"/>
                                  <w:sz w:val="20"/>
                                  <w:szCs w:val="20"/>
                                  <w:lang w:eastAsia="en-US"/>
                                </w:rPr>
                                <m:t xml:space="preserve">  kg</m:t>
                              </m:r>
                            </m:num>
                            <m:den>
                              <m:sSup>
                                <m:sSupPr>
                                  <m:ctrlPr>
                                    <w:rPr>
                                      <w:rFonts w:ascii="Cambria Math" w:eastAsia="Calibri" w:hAnsi="Cambria Math"/>
                                      <w:sz w:val="20"/>
                                      <w:szCs w:val="20"/>
                                      <w:lang w:eastAsia="en-US"/>
                                    </w:rPr>
                                  </m:ctrlPr>
                                </m:sSupPr>
                                <m:e>
                                  <m:r>
                                    <w:rPr>
                                      <w:rFonts w:ascii="Cambria Math" w:eastAsia="Calibri" w:hAnsi="Cambria Math"/>
                                      <w:sz w:val="20"/>
                                      <w:szCs w:val="20"/>
                                      <w:lang w:eastAsia="en-US"/>
                                    </w:rPr>
                                    <m:t>cm</m:t>
                                  </m:r>
                                </m:e>
                                <m:sup>
                                  <m:r>
                                    <w:rPr>
                                      <w:rFonts w:ascii="Cambria Math" w:eastAsia="Calibri" w:hAnsi="Cambria Math"/>
                                      <w:sz w:val="20"/>
                                      <w:szCs w:val="20"/>
                                      <w:lang w:eastAsia="en-US"/>
                                    </w:rPr>
                                    <m:t>2</m:t>
                                  </m:r>
                                </m:sup>
                              </m:sSup>
                            </m:den>
                          </m:f>
                        </m:oMath>
                      </w:p>
                    </w:tc>
                  </w:tr>
                  <w:tr w:rsidR="00EB18BC" w:rsidRPr="00EB18BC" w:rsidTr="00D55F96">
                    <w:trPr>
                      <w:trHeight w:val="199"/>
                      <w:tblHeader/>
                    </w:trPr>
                    <w:tc>
                      <w:tcPr>
                        <w:tcW w:w="2243" w:type="dxa"/>
                        <w:vAlign w:val="center"/>
                      </w:tcPr>
                      <w:p w:rsidR="00EB18BC" w:rsidRPr="00EB18BC" w:rsidRDefault="00EB18BC" w:rsidP="00EB18BC">
                        <w:pPr>
                          <w:bidi/>
                          <w:rPr>
                            <w:rFonts w:eastAsia="Calibri" w:cs="B Nazanin"/>
                            <w:sz w:val="18"/>
                            <w:szCs w:val="20"/>
                            <w:rtl/>
                            <w:lang w:eastAsia="en-US"/>
                          </w:rPr>
                        </w:pPr>
                        <w:r w:rsidRPr="00EB18BC">
                          <w:rPr>
                            <w:rFonts w:eastAsia="Calibri" w:cs="B Nazanin" w:hint="cs"/>
                            <w:sz w:val="18"/>
                            <w:szCs w:val="20"/>
                            <w:rtl/>
                            <w:lang w:eastAsia="en-US"/>
                          </w:rPr>
                          <w:t>مدول الاستیسیته فولاد</w:t>
                        </w:r>
                      </w:p>
                    </w:tc>
                    <w:tc>
                      <w:tcPr>
                        <w:tcW w:w="513" w:type="dxa"/>
                        <w:vAlign w:val="center"/>
                      </w:tcPr>
                      <w:p w:rsidR="00EB18BC" w:rsidRPr="00EB18BC" w:rsidRDefault="00EB18BC" w:rsidP="00EB18BC">
                        <w:pPr>
                          <w:rPr>
                            <w:rFonts w:eastAsia="Calibri"/>
                            <w:sz w:val="20"/>
                            <w:szCs w:val="20"/>
                            <w:lang w:eastAsia="en-US"/>
                          </w:rPr>
                        </w:pPr>
                        <m:oMathPara>
                          <m:oMathParaPr>
                            <m:jc m:val="left"/>
                          </m:oMathParaPr>
                          <m:oMath>
                            <m:sSub>
                              <m:sSubPr>
                                <m:ctrlPr>
                                  <w:rPr>
                                    <w:rFonts w:ascii="Cambria Math" w:eastAsia="Calibri" w:hAnsi="Cambria Math"/>
                                    <w:sz w:val="20"/>
                                    <w:szCs w:val="20"/>
                                    <w:lang w:eastAsia="en-US"/>
                                  </w:rPr>
                                </m:ctrlPr>
                              </m:sSubPr>
                              <m:e>
                                <m:r>
                                  <w:rPr>
                                    <w:rFonts w:ascii="Cambria Math" w:eastAsia="Calibri" w:hAnsi="Cambria Math"/>
                                    <w:sz w:val="20"/>
                                    <w:szCs w:val="20"/>
                                    <w:lang w:eastAsia="en-US"/>
                                  </w:rPr>
                                  <m:t>E</m:t>
                                </m:r>
                              </m:e>
                              <m:sub>
                                <m:r>
                                  <w:rPr>
                                    <w:rFonts w:ascii="Cambria Math" w:eastAsia="Calibri" w:hAnsi="Cambria Math"/>
                                    <w:sz w:val="20"/>
                                    <w:szCs w:val="20"/>
                                    <w:lang w:eastAsia="en-US"/>
                                  </w:rPr>
                                  <m:t>st</m:t>
                                </m:r>
                              </m:sub>
                            </m:sSub>
                          </m:oMath>
                        </m:oMathPara>
                      </w:p>
                    </w:tc>
                    <w:tc>
                      <w:tcPr>
                        <w:tcW w:w="1775" w:type="dxa"/>
                        <w:vAlign w:val="center"/>
                      </w:tcPr>
                      <w:p w:rsidR="00EB18BC" w:rsidRPr="00EB18BC" w:rsidRDefault="00EB18BC" w:rsidP="00EB18BC">
                        <w:pPr>
                          <w:rPr>
                            <w:rFonts w:eastAsia="Calibri"/>
                            <w:sz w:val="20"/>
                            <w:szCs w:val="20"/>
                            <w:lang w:eastAsia="en-US"/>
                          </w:rPr>
                        </w:pPr>
                        <w:r w:rsidRPr="00EB18BC">
                          <w:rPr>
                            <w:rFonts w:eastAsia="Calibri"/>
                            <w:sz w:val="18"/>
                            <w:szCs w:val="18"/>
                            <w:lang w:eastAsia="en-US"/>
                          </w:rPr>
                          <w:t>2040000.0</w:t>
                        </w:r>
                        <m:oMath>
                          <m:f>
                            <m:fPr>
                              <m:type m:val="lin"/>
                              <m:ctrlPr>
                                <w:rPr>
                                  <w:rFonts w:ascii="Cambria Math" w:eastAsia="Calibri" w:hAnsi="Cambria Math"/>
                                  <w:sz w:val="20"/>
                                  <w:szCs w:val="20"/>
                                  <w:lang w:eastAsia="en-US"/>
                                </w:rPr>
                              </m:ctrlPr>
                            </m:fPr>
                            <m:num>
                              <m:r>
                                <w:rPr>
                                  <w:rFonts w:ascii="Cambria Math" w:eastAsia="Calibri" w:hAnsi="Cambria Math"/>
                                  <w:sz w:val="20"/>
                                  <w:szCs w:val="20"/>
                                  <w:lang w:eastAsia="en-US"/>
                                </w:rPr>
                                <m:t xml:space="preserve">  kg</m:t>
                              </m:r>
                            </m:num>
                            <m:den>
                              <m:sSup>
                                <m:sSupPr>
                                  <m:ctrlPr>
                                    <w:rPr>
                                      <w:rFonts w:ascii="Cambria Math" w:eastAsia="Calibri" w:hAnsi="Cambria Math"/>
                                      <w:sz w:val="20"/>
                                      <w:szCs w:val="20"/>
                                      <w:lang w:eastAsia="en-US"/>
                                    </w:rPr>
                                  </m:ctrlPr>
                                </m:sSupPr>
                                <m:e>
                                  <m:r>
                                    <w:rPr>
                                      <w:rFonts w:ascii="Cambria Math" w:eastAsia="Calibri" w:hAnsi="Cambria Math"/>
                                      <w:sz w:val="20"/>
                                      <w:szCs w:val="20"/>
                                      <w:lang w:eastAsia="en-US"/>
                                    </w:rPr>
                                    <m:t>cm</m:t>
                                  </m:r>
                                </m:e>
                                <m:sup>
                                  <m:r>
                                    <w:rPr>
                                      <w:rFonts w:ascii="Cambria Math" w:eastAsia="Calibri" w:hAnsi="Cambria Math"/>
                                      <w:sz w:val="20"/>
                                      <w:szCs w:val="20"/>
                                      <w:lang w:eastAsia="en-US"/>
                                    </w:rPr>
                                    <m:t>2</m:t>
                                  </m:r>
                                </m:sup>
                              </m:sSup>
                            </m:den>
                          </m:f>
                        </m:oMath>
                      </w:p>
                    </w:tc>
                  </w:tr>
                </w:tbl>
                <w:p w:rsidR="00EB18BC" w:rsidRPr="00EB18BC" w:rsidRDefault="00EB18BC" w:rsidP="00EB18BC">
                  <w:pPr>
                    <w:bidi/>
                    <w:rPr>
                      <w:rFonts w:eastAsia="Calibri"/>
                      <w:sz w:val="2"/>
                      <w:szCs w:val="2"/>
                      <w:rtl/>
                      <w:lang w:eastAsia="en-US"/>
                    </w:rPr>
                  </w:pPr>
                </w:p>
              </w:tc>
              <w:tc>
                <w:tcPr>
                  <w:tcW w:w="5642" w:type="dxa"/>
                  <w:gridSpan w:val="2"/>
                  <w:tcMar>
                    <w:left w:w="0" w:type="dxa"/>
                    <w:right w:w="0" w:type="dxa"/>
                  </w:tcMar>
                </w:tcPr>
                <w:tbl>
                  <w:tblPr>
                    <w:tblStyle w:val="TableGrid10"/>
                    <w:bidiVisual/>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11"/>
                    <w:gridCol w:w="3831"/>
                  </w:tblGrid>
                  <w:tr w:rsidR="00EB18BC" w:rsidRPr="00EB18BC" w:rsidTr="00D55F96">
                    <w:trPr>
                      <w:trHeight w:val="170"/>
                    </w:trPr>
                    <w:tc>
                      <w:tcPr>
                        <w:tcW w:w="1605" w:type="pct"/>
                        <w:tcBorders>
                          <w:bottom w:val="single" w:sz="4" w:space="0" w:color="auto"/>
                        </w:tcBorders>
                        <w:vAlign w:val="center"/>
                      </w:tcPr>
                      <w:p w:rsidR="00EB18BC" w:rsidRPr="00EB18BC" w:rsidRDefault="00EB18BC" w:rsidP="00EB18BC">
                        <w:pPr>
                          <w:bidi/>
                          <w:rPr>
                            <w:rFonts w:eastAsia="Calibri" w:cs="B Nazanin"/>
                            <w:sz w:val="18"/>
                            <w:szCs w:val="20"/>
                            <w:rtl/>
                            <w:lang w:eastAsia="en-US"/>
                          </w:rPr>
                        </w:pPr>
                        <w:r w:rsidRPr="00EB18BC">
                          <w:rPr>
                            <w:rFonts w:eastAsia="Calibri" w:cs="B Nazanin" w:hint="cs"/>
                            <w:sz w:val="18"/>
                            <w:szCs w:val="20"/>
                            <w:rtl/>
                            <w:lang w:eastAsia="en-US"/>
                          </w:rPr>
                          <w:t>ابعاد جوش</w:t>
                        </w:r>
                      </w:p>
                    </w:tc>
                    <w:tc>
                      <w:tcPr>
                        <w:tcW w:w="3395" w:type="pct"/>
                        <w:tcBorders>
                          <w:bottom w:val="single" w:sz="4" w:space="0" w:color="auto"/>
                        </w:tcBorders>
                        <w:vAlign w:val="center"/>
                      </w:tcPr>
                      <w:p w:rsidR="00EB18BC" w:rsidRPr="00EB18BC" w:rsidRDefault="00EB18BC" w:rsidP="00EB18BC">
                        <w:pPr>
                          <w:bidi/>
                          <w:jc w:val="right"/>
                          <w:rPr>
                            <w:rFonts w:eastAsia="Calibri"/>
                            <w:iCs/>
                            <w:sz w:val="18"/>
                            <w:szCs w:val="18"/>
                            <w:lang w:eastAsia="en-US"/>
                          </w:rPr>
                        </w:pPr>
                      </w:p>
                    </w:tc>
                  </w:tr>
                  <w:tr w:rsidR="00EB18BC" w:rsidRPr="00EB18BC" w:rsidTr="00D55F96">
                    <w:trPr>
                      <w:trHeight w:val="170"/>
                    </w:trPr>
                    <w:tc>
                      <w:tcPr>
                        <w:tcW w:w="1605" w:type="pct"/>
                        <w:tcBorders>
                          <w:top w:val="single" w:sz="4" w:space="0" w:color="auto"/>
                        </w:tcBorders>
                        <w:vAlign w:val="center"/>
                      </w:tcPr>
                      <w:p w:rsidR="00EB18BC" w:rsidRPr="00EB18BC" w:rsidRDefault="00EB18BC" w:rsidP="00EB18BC">
                        <w:pPr>
                          <w:bidi/>
                          <w:rPr>
                            <w:rFonts w:ascii="Calibri" w:eastAsia="Calibri" w:hAnsi="Calibri"/>
                            <w:sz w:val="22"/>
                            <w:szCs w:val="22"/>
                            <w:rtl/>
                            <w:lang w:eastAsia="en-US"/>
                          </w:rPr>
                        </w:pPr>
                      </w:p>
                    </w:tc>
                    <w:tc>
                      <w:tcPr>
                        <w:tcW w:w="3395" w:type="pct"/>
                        <w:tcBorders>
                          <w:top w:val="single" w:sz="4" w:space="0" w:color="auto"/>
                        </w:tcBorders>
                        <w:vAlign w:val="center"/>
                      </w:tcPr>
                      <w:p w:rsidR="00EB18BC" w:rsidRPr="00EB18BC" w:rsidRDefault="00EB18BC" w:rsidP="00EB18BC">
                        <w:pPr>
                          <w:rPr>
                            <w:rFonts w:eastAsia="Calibri"/>
                            <w:i/>
                            <w:sz w:val="20"/>
                            <w:szCs w:val="20"/>
                            <w:lang w:eastAsia="en-US"/>
                          </w:rPr>
                        </w:pPr>
                        <m:oMath>
                          <m:sSub>
                            <m:sSubPr>
                              <m:ctrlPr>
                                <w:rPr>
                                  <w:rFonts w:ascii="Cambria Math" w:eastAsia="Calibri" w:hAnsi="Cambria Math"/>
                                  <w:sz w:val="20"/>
                                  <w:szCs w:val="20"/>
                                  <w:lang w:eastAsia="en-US"/>
                                </w:rPr>
                              </m:ctrlPr>
                            </m:sSubPr>
                            <m:e>
                              <m:r>
                                <w:rPr>
                                  <w:rFonts w:ascii="Cambria Math" w:eastAsia="Calibri" w:hAnsi="Cambria Math"/>
                                  <w:sz w:val="20"/>
                                  <w:szCs w:val="20"/>
                                  <w:lang w:eastAsia="en-US"/>
                                </w:rPr>
                                <m:t>D</m:t>
                              </m:r>
                            </m:e>
                            <m:sub>
                              <m:r>
                                <w:rPr>
                                  <w:rFonts w:ascii="Cambria Math" w:eastAsia="Calibri" w:hAnsi="Cambria Math"/>
                                  <w:sz w:val="20"/>
                                  <w:szCs w:val="20"/>
                                  <w:lang w:eastAsia="en-US"/>
                                </w:rPr>
                                <m:t>aw</m:t>
                              </m:r>
                            </m:sub>
                          </m:sSub>
                          <m:r>
                            <w:rPr>
                              <w:rFonts w:ascii="Cambria Math" w:eastAsia="Calibri" w:hAnsi="Cambria Math"/>
                              <w:sz w:val="20"/>
                              <w:szCs w:val="20"/>
                              <w:lang w:eastAsia="en-US"/>
                            </w:rPr>
                            <m:t xml:space="preserve">  =</m:t>
                          </m:r>
                        </m:oMath>
                        <w:r w:rsidRPr="00EB18BC">
                          <w:rPr>
                            <w:rFonts w:eastAsia="Calibri"/>
                            <w:sz w:val="18"/>
                            <w:szCs w:val="18"/>
                            <w:lang w:eastAsia="en-US"/>
                          </w:rPr>
                          <w:t>8.0</w:t>
                        </w:r>
                        <m:oMath>
                          <m:r>
                            <w:rPr>
                              <w:rFonts w:ascii="Cambria Math" w:eastAsia="Calibri" w:hAnsi="Cambria Math"/>
                              <w:sz w:val="20"/>
                              <w:szCs w:val="20"/>
                              <w:lang w:eastAsia="en-US"/>
                            </w:rPr>
                            <m:t xml:space="preserve"> mm</m:t>
                          </m:r>
                        </m:oMath>
                      </w:p>
                    </w:tc>
                  </w:tr>
                  <w:tr w:rsidR="00EB18BC" w:rsidRPr="00EB18BC" w:rsidTr="00D55F96">
                    <w:trPr>
                      <w:trHeight w:val="170"/>
                    </w:trPr>
                    <w:tc>
                      <w:tcPr>
                        <w:tcW w:w="1605" w:type="pct"/>
                        <w:vAlign w:val="center"/>
                      </w:tcPr>
                      <w:p w:rsidR="00EB18BC" w:rsidRPr="00EB18BC" w:rsidRDefault="00EB18BC" w:rsidP="00EB18BC">
                        <w:pPr>
                          <w:bidi/>
                          <w:rPr>
                            <w:rFonts w:ascii="Calibri" w:eastAsia="Calibri" w:hAnsi="Calibri"/>
                            <w:sz w:val="22"/>
                            <w:szCs w:val="22"/>
                            <w:rtl/>
                            <w:lang w:eastAsia="en-US"/>
                          </w:rPr>
                        </w:pPr>
                      </w:p>
                    </w:tc>
                    <w:tc>
                      <w:tcPr>
                        <w:tcW w:w="3395" w:type="pct"/>
                        <w:vAlign w:val="center"/>
                      </w:tcPr>
                      <w:p w:rsidR="00EB18BC" w:rsidRPr="00EB18BC" w:rsidRDefault="00EB18BC" w:rsidP="00EB18BC">
                        <w:pPr>
                          <w:rPr>
                            <w:rFonts w:eastAsia="Calibri"/>
                            <w:sz w:val="20"/>
                            <w:szCs w:val="20"/>
                            <w:lang w:eastAsia="en-US"/>
                          </w:rPr>
                        </w:pPr>
                        <m:oMath>
                          <m:sSub>
                            <m:sSubPr>
                              <m:ctrlPr>
                                <w:rPr>
                                  <w:rFonts w:ascii="Cambria Math" w:eastAsia="Calibri" w:hAnsi="Cambria Math"/>
                                  <w:sz w:val="20"/>
                                  <w:szCs w:val="20"/>
                                  <w:lang w:eastAsia="en-US"/>
                                </w:rPr>
                              </m:ctrlPr>
                            </m:sSubPr>
                            <m:e>
                              <m:r>
                                <w:rPr>
                                  <w:rFonts w:ascii="Cambria Math" w:eastAsia="Calibri" w:hAnsi="Cambria Math"/>
                                  <w:sz w:val="20"/>
                                  <w:szCs w:val="20"/>
                                  <w:lang w:eastAsia="en-US"/>
                                </w:rPr>
                                <m:t>D</m:t>
                              </m:r>
                            </m:e>
                            <m:sub>
                              <m:r>
                                <w:rPr>
                                  <w:rFonts w:ascii="Cambria Math" w:eastAsia="Calibri" w:hAnsi="Cambria Math"/>
                                  <w:sz w:val="20"/>
                                  <w:szCs w:val="20"/>
                                  <w:lang w:eastAsia="en-US"/>
                                </w:rPr>
                                <m:t>awh</m:t>
                              </m:r>
                            </m:sub>
                          </m:sSub>
                          <m:r>
                            <w:rPr>
                              <w:rFonts w:ascii="Cambria Math" w:eastAsia="Calibri" w:hAnsi="Cambria Math"/>
                              <w:sz w:val="20"/>
                              <w:szCs w:val="20"/>
                              <w:lang w:eastAsia="en-US"/>
                            </w:rPr>
                            <m:t>=</m:t>
                          </m:r>
                        </m:oMath>
                        <w:r w:rsidRPr="00EB18BC">
                          <w:rPr>
                            <w:rFonts w:eastAsia="Calibri"/>
                            <w:sz w:val="18"/>
                            <w:szCs w:val="18"/>
                            <w:lang w:eastAsia="en-US"/>
                          </w:rPr>
                          <w:t>8.0</w:t>
                        </w:r>
                        <m:oMath>
                          <m:r>
                            <w:rPr>
                              <w:rFonts w:ascii="Cambria Math" w:eastAsia="Calibri" w:hAnsi="Cambria Math"/>
                              <w:sz w:val="20"/>
                              <w:szCs w:val="20"/>
                              <w:lang w:eastAsia="en-US"/>
                            </w:rPr>
                            <m:t xml:space="preserve"> mm</m:t>
                          </m:r>
                        </m:oMath>
                      </w:p>
                    </w:tc>
                  </w:tr>
                  <w:tr w:rsidR="00EB18BC" w:rsidRPr="00EB18BC" w:rsidTr="00D55F96">
                    <w:trPr>
                      <w:trHeight w:val="170"/>
                    </w:trPr>
                    <w:tc>
                      <w:tcPr>
                        <w:tcW w:w="1605" w:type="pct"/>
                        <w:vAlign w:val="center"/>
                      </w:tcPr>
                      <w:p w:rsidR="00EB18BC" w:rsidRPr="00EB18BC" w:rsidRDefault="00EB18BC" w:rsidP="00EB18BC">
                        <w:pPr>
                          <w:bidi/>
                          <w:rPr>
                            <w:rFonts w:ascii="Calibri" w:eastAsia="Calibri" w:hAnsi="Calibri"/>
                            <w:sz w:val="22"/>
                            <w:szCs w:val="22"/>
                            <w:rtl/>
                            <w:lang w:eastAsia="en-US"/>
                          </w:rPr>
                        </w:pPr>
                      </w:p>
                    </w:tc>
                    <w:tc>
                      <w:tcPr>
                        <w:tcW w:w="3395" w:type="pct"/>
                        <w:vAlign w:val="center"/>
                      </w:tcPr>
                      <w:p w:rsidR="00EB18BC" w:rsidRPr="00EB18BC" w:rsidRDefault="00EB18BC" w:rsidP="00EB18BC">
                        <w:pPr>
                          <w:rPr>
                            <w:rFonts w:eastAsia="Calibri"/>
                            <w:sz w:val="20"/>
                            <w:szCs w:val="20"/>
                            <w:lang w:eastAsia="en-US"/>
                          </w:rPr>
                        </w:pPr>
                        <m:oMath>
                          <m:sSub>
                            <m:sSubPr>
                              <m:ctrlPr>
                                <w:rPr>
                                  <w:rFonts w:ascii="Cambria Math" w:eastAsia="Calibri" w:hAnsi="Cambria Math"/>
                                  <w:sz w:val="20"/>
                                  <w:szCs w:val="20"/>
                                  <w:lang w:eastAsia="en-US"/>
                                </w:rPr>
                              </m:ctrlPr>
                            </m:sSubPr>
                            <m:e>
                              <m:r>
                                <w:rPr>
                                  <w:rFonts w:ascii="Cambria Math" w:eastAsia="Calibri" w:hAnsi="Cambria Math"/>
                                  <w:sz w:val="20"/>
                                  <w:szCs w:val="20"/>
                                  <w:lang w:eastAsia="en-US"/>
                                </w:rPr>
                                <m:t>D</m:t>
                              </m:r>
                            </m:e>
                            <m:sub>
                              <m:r>
                                <w:rPr>
                                  <w:rFonts w:ascii="Cambria Math" w:eastAsia="Calibri" w:hAnsi="Cambria Math"/>
                                  <w:sz w:val="20"/>
                                  <w:szCs w:val="20"/>
                                  <w:lang w:eastAsia="en-US"/>
                                </w:rPr>
                                <m:t>awv</m:t>
                              </m:r>
                            </m:sub>
                          </m:sSub>
                          <m:r>
                            <w:rPr>
                              <w:rFonts w:ascii="Cambria Math" w:eastAsia="Calibri" w:hAnsi="Cambria Math"/>
                              <w:sz w:val="20"/>
                              <w:szCs w:val="20"/>
                              <w:lang w:eastAsia="en-US"/>
                            </w:rPr>
                            <m:t>=</m:t>
                          </m:r>
                        </m:oMath>
                        <w:r w:rsidRPr="00EB18BC">
                          <w:rPr>
                            <w:rFonts w:eastAsia="Calibri"/>
                            <w:sz w:val="18"/>
                            <w:szCs w:val="18"/>
                            <w:lang w:eastAsia="en-US"/>
                          </w:rPr>
                          <w:t>10.0</w:t>
                        </w:r>
                        <m:oMath>
                          <m:r>
                            <w:rPr>
                              <w:rFonts w:ascii="Cambria Math" w:eastAsia="Calibri" w:hAnsi="Cambria Math"/>
                              <w:sz w:val="20"/>
                              <w:szCs w:val="20"/>
                              <w:lang w:eastAsia="en-US"/>
                            </w:rPr>
                            <m:t xml:space="preserve"> mm</m:t>
                          </m:r>
                        </m:oMath>
                      </w:p>
                    </w:tc>
                  </w:tr>
                  <w:tr w:rsidR="00EB18BC" w:rsidRPr="00EB18BC" w:rsidTr="00D55F96">
                    <w:trPr>
                      <w:trHeight w:val="170"/>
                    </w:trPr>
                    <w:tc>
                      <w:tcPr>
                        <w:tcW w:w="1605" w:type="pct"/>
                        <w:vAlign w:val="center"/>
                      </w:tcPr>
                      <w:p w:rsidR="00EB18BC" w:rsidRPr="00EB18BC" w:rsidRDefault="00EB18BC" w:rsidP="00EB18BC">
                        <w:pPr>
                          <w:bidi/>
                          <w:rPr>
                            <w:rFonts w:ascii="Calibri" w:eastAsia="Calibri" w:hAnsi="Calibri"/>
                            <w:sz w:val="22"/>
                            <w:szCs w:val="22"/>
                            <w:rtl/>
                            <w:lang w:eastAsia="en-US"/>
                          </w:rPr>
                        </w:pPr>
                      </w:p>
                    </w:tc>
                    <w:tc>
                      <w:tcPr>
                        <w:tcW w:w="3395" w:type="pct"/>
                        <w:vAlign w:val="center"/>
                      </w:tcPr>
                      <w:p w:rsidR="00EB18BC" w:rsidRPr="00EB18BC" w:rsidRDefault="00EB18BC" w:rsidP="00EB18BC">
                        <w:pPr>
                          <w:rPr>
                            <w:rFonts w:eastAsia="Calibri"/>
                            <w:sz w:val="20"/>
                            <w:szCs w:val="20"/>
                            <w:lang w:eastAsia="en-US"/>
                          </w:rPr>
                        </w:pPr>
                        <m:oMath>
                          <m:sSub>
                            <m:sSubPr>
                              <m:ctrlPr>
                                <w:rPr>
                                  <w:rFonts w:ascii="Cambria Math" w:eastAsia="Calibri" w:hAnsi="Cambria Math"/>
                                  <w:sz w:val="20"/>
                                  <w:szCs w:val="20"/>
                                  <w:lang w:eastAsia="en-US"/>
                                </w:rPr>
                              </m:ctrlPr>
                            </m:sSubPr>
                            <m:e>
                              <m:r>
                                <w:rPr>
                                  <w:rFonts w:ascii="Cambria Math" w:eastAsia="Calibri" w:hAnsi="Cambria Math"/>
                                  <w:sz w:val="20"/>
                                  <w:szCs w:val="20"/>
                                  <w:lang w:eastAsia="en-US"/>
                                </w:rPr>
                                <m:t>D</m:t>
                              </m:r>
                            </m:e>
                            <m:sub>
                              <m:r>
                                <w:rPr>
                                  <w:rFonts w:ascii="Cambria Math" w:eastAsia="Calibri" w:hAnsi="Cambria Math"/>
                                  <w:sz w:val="20"/>
                                  <w:szCs w:val="20"/>
                                  <w:lang w:eastAsia="en-US"/>
                                </w:rPr>
                                <m:t>awI</m:t>
                              </m:r>
                            </m:sub>
                          </m:sSub>
                          <m:r>
                            <w:rPr>
                              <w:rFonts w:ascii="Cambria Math" w:eastAsia="Calibri" w:hAnsi="Cambria Math"/>
                              <w:sz w:val="20"/>
                              <w:szCs w:val="20"/>
                              <w:lang w:eastAsia="en-US"/>
                            </w:rPr>
                            <m:t>=</m:t>
                          </m:r>
                        </m:oMath>
                        <w:r w:rsidRPr="00EB18BC">
                          <w:rPr>
                            <w:rFonts w:eastAsia="Calibri"/>
                            <w:sz w:val="18"/>
                            <w:szCs w:val="18"/>
                            <w:lang w:eastAsia="en-US"/>
                          </w:rPr>
                          <w:t>0.0</w:t>
                        </w:r>
                        <m:oMath>
                          <m:r>
                            <w:rPr>
                              <w:rFonts w:ascii="Cambria Math" w:eastAsia="Calibri" w:hAnsi="Cambria Math"/>
                              <w:sz w:val="20"/>
                              <w:szCs w:val="20"/>
                              <w:lang w:eastAsia="en-US"/>
                            </w:rPr>
                            <m:t xml:space="preserve"> mm</m:t>
                          </m:r>
                        </m:oMath>
                      </w:p>
                    </w:tc>
                  </w:tr>
                </w:tbl>
                <w:p w:rsidR="00EB18BC" w:rsidRPr="00EB18BC" w:rsidRDefault="00EB18BC" w:rsidP="00EB18BC">
                  <w:pPr>
                    <w:bidi/>
                    <w:rPr>
                      <w:rFonts w:eastAsia="Calibri"/>
                      <w:sz w:val="22"/>
                      <w:szCs w:val="20"/>
                      <w:rtl/>
                      <w:lang w:eastAsia="en-US"/>
                    </w:rPr>
                  </w:pPr>
                </w:p>
              </w:tc>
            </w:tr>
            <w:tr w:rsidR="00EB18BC" w:rsidRPr="00EB18BC" w:rsidTr="00D55F96">
              <w:trPr>
                <w:gridAfter w:val="1"/>
                <w:wAfter w:w="20" w:type="dxa"/>
                <w:trHeight w:val="992"/>
              </w:trPr>
              <w:tc>
                <w:tcPr>
                  <w:tcW w:w="4843" w:type="dxa"/>
                  <w:gridSpan w:val="2"/>
                  <w:tcMar>
                    <w:top w:w="28" w:type="dxa"/>
                  </w:tcMar>
                </w:tcPr>
                <w:p w:rsidR="00EB18BC" w:rsidRPr="00EB18BC" w:rsidRDefault="00EB18BC" w:rsidP="00EB18BC">
                  <w:pPr>
                    <w:bidi/>
                    <w:rPr>
                      <w:rFonts w:ascii="Calibri" w:eastAsia="Calibri" w:hAnsi="Calibri"/>
                      <w:sz w:val="2"/>
                      <w:szCs w:val="2"/>
                      <w:lang w:eastAsia="en-US"/>
                    </w:rPr>
                  </w:pPr>
                </w:p>
                <w:tbl>
                  <w:tblPr>
                    <w:tblStyle w:val="TableGrid10"/>
                    <w:bidiVisual/>
                    <w:tblW w:w="4516" w:type="dxa"/>
                    <w:tblLayout w:type="fixed"/>
                    <w:tblLook w:val="04A0" w:firstRow="1" w:lastRow="0" w:firstColumn="1" w:lastColumn="0" w:noHBand="0" w:noVBand="1"/>
                  </w:tblPr>
                  <w:tblGrid>
                    <w:gridCol w:w="2221"/>
                    <w:gridCol w:w="540"/>
                    <w:gridCol w:w="1755"/>
                  </w:tblGrid>
                  <w:tr w:rsidR="00EB18BC" w:rsidRPr="00EB18BC" w:rsidTr="00D55F96">
                    <w:trPr>
                      <w:trHeight w:val="199"/>
                    </w:trPr>
                    <w:tc>
                      <w:tcPr>
                        <w:tcW w:w="2221" w:type="dxa"/>
                        <w:vAlign w:val="center"/>
                      </w:tcPr>
                      <w:p w:rsidR="00EB18BC" w:rsidRPr="00EB18BC" w:rsidRDefault="00EB18BC" w:rsidP="00EB18BC">
                        <w:pPr>
                          <w:bidi/>
                          <w:rPr>
                            <w:rFonts w:eastAsia="Calibri" w:cs="B Nazanin"/>
                            <w:sz w:val="18"/>
                            <w:szCs w:val="20"/>
                            <w:rtl/>
                            <w:lang w:eastAsia="en-US"/>
                          </w:rPr>
                        </w:pPr>
                        <w:r w:rsidRPr="00EB18BC">
                          <w:rPr>
                            <w:rFonts w:eastAsia="Calibri" w:cs="B Nazanin" w:hint="cs"/>
                            <w:sz w:val="18"/>
                            <w:szCs w:val="20"/>
                            <w:rtl/>
                            <w:lang w:eastAsia="en-US"/>
                          </w:rPr>
                          <w:t>فاصله مونتاژ</w:t>
                        </w:r>
                      </w:p>
                    </w:tc>
                    <w:tc>
                      <w:tcPr>
                        <w:tcW w:w="540" w:type="dxa"/>
                        <w:vAlign w:val="center"/>
                      </w:tcPr>
                      <w:p w:rsidR="00EB18BC" w:rsidRPr="00EB18BC" w:rsidRDefault="00EB18BC" w:rsidP="00EB18BC">
                        <w:pPr>
                          <w:rPr>
                            <w:rFonts w:eastAsia="Calibri"/>
                            <w:sz w:val="20"/>
                            <w:szCs w:val="20"/>
                            <w:lang w:eastAsia="en-US"/>
                          </w:rPr>
                        </w:pPr>
                        <m:oMathPara>
                          <m:oMathParaPr>
                            <m:jc m:val="left"/>
                          </m:oMathParaPr>
                          <m:oMath>
                            <m:sSub>
                              <m:sSubPr>
                                <m:ctrlPr>
                                  <w:rPr>
                                    <w:rFonts w:ascii="Cambria Math" w:eastAsia="Calibri" w:hAnsi="Cambria Math"/>
                                    <w:sz w:val="20"/>
                                    <w:szCs w:val="20"/>
                                    <w:lang w:eastAsia="en-US"/>
                                  </w:rPr>
                                </m:ctrlPr>
                              </m:sSubPr>
                              <m:e>
                                <m:r>
                                  <w:rPr>
                                    <w:rFonts w:ascii="Cambria Math" w:eastAsia="Calibri" w:hAnsi="Cambria Math"/>
                                    <w:sz w:val="20"/>
                                    <w:szCs w:val="20"/>
                                    <w:lang w:eastAsia="en-US"/>
                                  </w:rPr>
                                  <m:t>e</m:t>
                                </m:r>
                              </m:e>
                              <m:sub>
                                <m:r>
                                  <w:rPr>
                                    <w:rFonts w:ascii="Cambria Math" w:eastAsia="Calibri" w:hAnsi="Cambria Math"/>
                                    <w:sz w:val="20"/>
                                    <w:szCs w:val="20"/>
                                    <w:lang w:eastAsia="en-US"/>
                                  </w:rPr>
                                  <m:t>0</m:t>
                                </m:r>
                              </m:sub>
                            </m:sSub>
                          </m:oMath>
                        </m:oMathPara>
                      </w:p>
                    </w:tc>
                    <w:tc>
                      <w:tcPr>
                        <w:tcW w:w="1755" w:type="dxa"/>
                        <w:vAlign w:val="center"/>
                      </w:tcPr>
                      <w:p w:rsidR="00EB18BC" w:rsidRPr="00EB18BC" w:rsidRDefault="00EB18BC" w:rsidP="00EB18BC">
                        <w:pPr>
                          <w:rPr>
                            <w:rFonts w:eastAsia="Calibri"/>
                            <w:sz w:val="20"/>
                            <w:szCs w:val="20"/>
                            <w:lang w:eastAsia="en-US"/>
                          </w:rPr>
                        </w:pPr>
                        <w:r w:rsidRPr="00EB18BC">
                          <w:rPr>
                            <w:rFonts w:eastAsia="Calibri"/>
                            <w:sz w:val="18"/>
                            <w:szCs w:val="18"/>
                            <w:lang w:eastAsia="en-US"/>
                          </w:rPr>
                          <w:t>1.5</w:t>
                        </w:r>
                        <m:oMath>
                          <m:r>
                            <w:rPr>
                              <w:rFonts w:ascii="Cambria Math" w:eastAsia="Calibri" w:hAnsi="Cambria Math"/>
                              <w:sz w:val="20"/>
                              <w:szCs w:val="20"/>
                              <w:lang w:eastAsia="en-US"/>
                            </w:rPr>
                            <m:t xml:space="preserve"> cm</m:t>
                          </m:r>
                        </m:oMath>
                      </w:p>
                    </w:tc>
                  </w:tr>
                  <w:tr w:rsidR="00EB18BC" w:rsidRPr="00EB18BC" w:rsidTr="00D55F96">
                    <w:trPr>
                      <w:trHeight w:val="199"/>
                    </w:trPr>
                    <w:tc>
                      <w:tcPr>
                        <w:tcW w:w="2221" w:type="dxa"/>
                        <w:vAlign w:val="center"/>
                      </w:tcPr>
                      <w:p w:rsidR="00EB18BC" w:rsidRPr="00EB18BC" w:rsidRDefault="00EB18BC" w:rsidP="00EB18BC">
                        <w:pPr>
                          <w:bidi/>
                          <w:rPr>
                            <w:rFonts w:eastAsia="Calibri" w:cs="B Nazanin"/>
                            <w:sz w:val="18"/>
                            <w:szCs w:val="20"/>
                            <w:rtl/>
                            <w:lang w:eastAsia="en-US"/>
                          </w:rPr>
                        </w:pPr>
                        <w:r w:rsidRPr="00EB18BC">
                          <w:rPr>
                            <w:rFonts w:eastAsia="Calibri" w:cs="B Nazanin" w:hint="cs"/>
                            <w:sz w:val="18"/>
                            <w:szCs w:val="20"/>
                            <w:rtl/>
                            <w:lang w:eastAsia="en-US"/>
                          </w:rPr>
                          <w:t>ضریب بازرسی جوش</w:t>
                        </w:r>
                      </w:p>
                    </w:tc>
                    <w:tc>
                      <w:tcPr>
                        <w:tcW w:w="540" w:type="dxa"/>
                        <w:vAlign w:val="center"/>
                      </w:tcPr>
                      <w:p w:rsidR="00EB18BC" w:rsidRPr="00EB18BC" w:rsidRDefault="00EB18BC" w:rsidP="00EB18BC">
                        <w:pPr>
                          <w:rPr>
                            <w:rFonts w:eastAsia="Calibri"/>
                            <w:sz w:val="20"/>
                            <w:szCs w:val="20"/>
                            <w:lang w:eastAsia="en-US"/>
                          </w:rPr>
                        </w:pPr>
                        <m:oMathPara>
                          <m:oMathParaPr>
                            <m:jc m:val="left"/>
                          </m:oMathParaPr>
                          <m:oMath>
                            <m:r>
                              <w:rPr>
                                <w:rFonts w:ascii="Cambria Math" w:eastAsia="Calibri" w:hAnsi="Cambria Math"/>
                                <w:sz w:val="20"/>
                                <w:szCs w:val="20"/>
                                <w:lang w:eastAsia="en-US"/>
                              </w:rPr>
                              <m:t>β</m:t>
                            </m:r>
                          </m:oMath>
                        </m:oMathPara>
                      </w:p>
                    </w:tc>
                    <w:tc>
                      <w:tcPr>
                        <w:tcW w:w="1755" w:type="dxa"/>
                        <w:vAlign w:val="center"/>
                      </w:tcPr>
                      <w:p w:rsidR="00EB18BC" w:rsidRPr="00EB18BC" w:rsidRDefault="00EB18BC" w:rsidP="00EB18BC">
                        <w:pPr>
                          <w:rPr>
                            <w:rFonts w:eastAsia="Calibri"/>
                            <w:sz w:val="18"/>
                            <w:szCs w:val="18"/>
                            <w:lang w:eastAsia="en-US"/>
                          </w:rPr>
                        </w:pPr>
                        <w:r w:rsidRPr="00EB18BC">
                          <w:rPr>
                            <w:rFonts w:eastAsia="Calibri"/>
                            <w:sz w:val="18"/>
                            <w:szCs w:val="18"/>
                            <w:lang w:eastAsia="en-US"/>
                          </w:rPr>
                          <w:t>0.75</w:t>
                        </w:r>
                      </w:p>
                    </w:tc>
                  </w:tr>
                </w:tbl>
                <w:p w:rsidR="00EB18BC" w:rsidRPr="00EB18BC" w:rsidRDefault="00EB18BC" w:rsidP="00EB18BC">
                  <w:pPr>
                    <w:bidi/>
                    <w:rPr>
                      <w:rFonts w:ascii="Calibri" w:eastAsia="Calibri" w:hAnsi="Calibri"/>
                      <w:sz w:val="22"/>
                      <w:szCs w:val="22"/>
                      <w:rtl/>
                      <w:lang w:eastAsia="en-US"/>
                    </w:rPr>
                  </w:pPr>
                </w:p>
              </w:tc>
              <w:tc>
                <w:tcPr>
                  <w:tcW w:w="5642" w:type="dxa"/>
                  <w:gridSpan w:val="2"/>
                  <w:vMerge w:val="restart"/>
                  <w:tcMar>
                    <w:left w:w="0" w:type="dxa"/>
                    <w:right w:w="0" w:type="dxa"/>
                  </w:tcMar>
                </w:tcPr>
                <w:tbl>
                  <w:tblPr>
                    <w:tblStyle w:val="TableGrid10"/>
                    <w:bidiVisual/>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642"/>
                  </w:tblGrid>
                  <w:tr w:rsidR="00EB18BC" w:rsidRPr="00EB18BC" w:rsidTr="00D55F96">
                    <w:trPr>
                      <w:trHeight w:val="340"/>
                    </w:trPr>
                    <w:tc>
                      <w:tcPr>
                        <w:tcW w:w="5000" w:type="pct"/>
                        <w:tcBorders>
                          <w:bottom w:val="single" w:sz="4" w:space="0" w:color="auto"/>
                        </w:tcBorders>
                        <w:vAlign w:val="center"/>
                      </w:tcPr>
                      <w:p w:rsidR="00EB18BC" w:rsidRPr="00EB18BC" w:rsidRDefault="00EB18BC" w:rsidP="00EB18BC">
                        <w:pPr>
                          <w:bidi/>
                          <w:rPr>
                            <w:rFonts w:eastAsia="Calibri" w:cs="B Nazanin"/>
                            <w:color w:val="000000"/>
                            <w:sz w:val="18"/>
                            <w:szCs w:val="20"/>
                            <w:rtl/>
                            <w:lang w:eastAsia="en-US"/>
                          </w:rPr>
                        </w:pPr>
                        <w:r w:rsidRPr="00EB18BC">
                          <w:rPr>
                            <w:rFonts w:eastAsia="Calibri" w:cs="B Nazanin" w:hint="cs"/>
                            <w:color w:val="000000"/>
                            <w:sz w:val="18"/>
                            <w:szCs w:val="20"/>
                            <w:rtl/>
                            <w:lang w:eastAsia="en-US"/>
                          </w:rPr>
                          <w:t>نیروهای طراحی (ماکزیمم حالات انتخاب شده در تنظیمات)</w:t>
                        </w:r>
                      </w:p>
                    </w:tc>
                  </w:tr>
                  <w:tr w:rsidR="00EB18BC" w:rsidRPr="00EB18BC" w:rsidTr="00D55F96">
                    <w:trPr>
                      <w:trHeight w:val="340"/>
                    </w:trPr>
                    <w:tc>
                      <w:tcPr>
                        <w:tcW w:w="5000" w:type="pct"/>
                        <w:tcBorders>
                          <w:top w:val="single" w:sz="4" w:space="0" w:color="auto"/>
                        </w:tcBorders>
                        <w:vAlign w:val="center"/>
                      </w:tcPr>
                      <w:p w:rsidR="00EB18BC" w:rsidRPr="00EB18BC" w:rsidRDefault="00EB18BC" w:rsidP="00EB18BC">
                        <w:pPr>
                          <w:rPr>
                            <w:rFonts w:eastAsia="Calibri"/>
                            <w:color w:val="000000"/>
                            <w:sz w:val="20"/>
                            <w:szCs w:val="20"/>
                            <w:lang w:eastAsia="en-US"/>
                          </w:rPr>
                        </w:pPr>
                        <m:oMath>
                          <m:sSub>
                            <m:sSubPr>
                              <m:ctrlPr>
                                <w:rPr>
                                  <w:rFonts w:ascii="Cambria Math" w:eastAsia="Calibri" w:hAnsi="Cambria Math"/>
                                  <w:i/>
                                  <w:color w:val="000000"/>
                                  <w:sz w:val="20"/>
                                  <w:szCs w:val="20"/>
                                  <w:lang w:eastAsia="en-US"/>
                                </w:rPr>
                              </m:ctrlPr>
                            </m:sSubPr>
                            <m:e>
                              <m:r>
                                <w:rPr>
                                  <w:rFonts w:ascii="Cambria Math" w:eastAsia="Calibri" w:hAnsi="Cambria Math"/>
                                  <w:color w:val="000000"/>
                                  <w:sz w:val="20"/>
                                  <w:szCs w:val="20"/>
                                  <w:lang w:eastAsia="en-US"/>
                                </w:rPr>
                                <m:t>P</m:t>
                              </m:r>
                            </m:e>
                            <m:sub>
                              <m:r>
                                <w:rPr>
                                  <w:rFonts w:ascii="Cambria Math" w:eastAsia="Calibri" w:hAnsi="Cambria Math"/>
                                  <w:color w:val="000000"/>
                                  <w:sz w:val="20"/>
                                  <w:szCs w:val="20"/>
                                  <w:lang w:eastAsia="en-US"/>
                                </w:rPr>
                                <m:t>Design</m:t>
                              </m:r>
                            </m:sub>
                          </m:sSub>
                          <m:r>
                            <w:rPr>
                              <w:rFonts w:ascii="Cambria Math" w:eastAsia="Calibri" w:hAnsi="Cambria Math"/>
                              <w:color w:val="000000"/>
                              <w:sz w:val="20"/>
                              <w:szCs w:val="20"/>
                              <w:lang w:eastAsia="en-US"/>
                            </w:rPr>
                            <m:t>=</m:t>
                          </m:r>
                        </m:oMath>
                        <w:r w:rsidRPr="00EB18BC">
                          <w:rPr>
                            <w:rFonts w:eastAsia="Calibri"/>
                            <w:iCs/>
                            <w:color w:val="000000"/>
                            <w:sz w:val="18"/>
                            <w:szCs w:val="18"/>
                            <w:lang w:eastAsia="en-US"/>
                          </w:rPr>
                          <w:t xml:space="preserve">  74.26 </w:t>
                        </w:r>
                        <m:oMath>
                          <m:r>
                            <w:rPr>
                              <w:rFonts w:ascii="Cambria Math" w:eastAsia="Calibri" w:hAnsi="Cambria Math"/>
                              <w:color w:val="000000"/>
                              <w:sz w:val="20"/>
                              <w:szCs w:val="20"/>
                              <w:lang w:eastAsia="en-US"/>
                            </w:rPr>
                            <m:t xml:space="preserve"> ton</m:t>
                          </m:r>
                        </m:oMath>
                      </w:p>
                    </w:tc>
                  </w:tr>
                  <w:tr w:rsidR="00EB18BC" w:rsidRPr="00EB18BC" w:rsidTr="00D55F96">
                    <w:trPr>
                      <w:trHeight w:val="340"/>
                    </w:trPr>
                    <w:tc>
                      <w:tcPr>
                        <w:tcW w:w="5000" w:type="pct"/>
                        <w:vAlign w:val="center"/>
                      </w:tcPr>
                      <w:p w:rsidR="00EB18BC" w:rsidRPr="00EB18BC" w:rsidRDefault="00EB18BC" w:rsidP="00EB18BC">
                        <w:pPr>
                          <w:rPr>
                            <w:rFonts w:eastAsia="Calibri"/>
                            <w:color w:val="000000"/>
                            <w:sz w:val="20"/>
                            <w:szCs w:val="20"/>
                            <w:lang w:eastAsia="en-US"/>
                          </w:rPr>
                        </w:pPr>
                        <m:oMath>
                          <m:sSub>
                            <m:sSubPr>
                              <m:ctrlPr>
                                <w:rPr>
                                  <w:rFonts w:ascii="Cambria Math" w:eastAsia="Calibri" w:hAnsi="Cambria Math"/>
                                  <w:i/>
                                  <w:color w:val="000000"/>
                                  <w:sz w:val="20"/>
                                  <w:szCs w:val="20"/>
                                  <w:lang w:eastAsia="en-US"/>
                                </w:rPr>
                              </m:ctrlPr>
                            </m:sSubPr>
                            <m:e>
                              <m:r>
                                <w:rPr>
                                  <w:rFonts w:ascii="Cambria Math" w:eastAsia="Calibri" w:hAnsi="Cambria Math"/>
                                  <w:color w:val="000000"/>
                                  <w:sz w:val="20"/>
                                  <w:szCs w:val="20"/>
                                  <w:lang w:eastAsia="en-US"/>
                                </w:rPr>
                                <m:t>T</m:t>
                              </m:r>
                            </m:e>
                            <m:sub>
                              <m:r>
                                <w:rPr>
                                  <w:rFonts w:ascii="Cambria Math" w:eastAsia="Calibri" w:hAnsi="Cambria Math"/>
                                  <w:color w:val="000000"/>
                                  <w:sz w:val="20"/>
                                  <w:szCs w:val="20"/>
                                  <w:lang w:eastAsia="en-US"/>
                                </w:rPr>
                                <m:t>Design</m:t>
                              </m:r>
                            </m:sub>
                          </m:sSub>
                          <m:r>
                            <m:rPr>
                              <m:sty m:val="p"/>
                            </m:rPr>
                            <w:rPr>
                              <w:rFonts w:ascii="Cambria Math" w:eastAsia="Calibri" w:hAnsi="Cambria Math"/>
                              <w:color w:val="000000"/>
                              <w:sz w:val="20"/>
                              <w:szCs w:val="20"/>
                              <w:lang w:eastAsia="en-US"/>
                            </w:rPr>
                            <m:t>=</m:t>
                          </m:r>
                        </m:oMath>
                        <w:r w:rsidRPr="00EB18BC">
                          <w:rPr>
                            <w:rFonts w:eastAsia="Calibri"/>
                            <w:color w:val="000000"/>
                            <w:sz w:val="20"/>
                            <w:szCs w:val="20"/>
                            <w:lang w:eastAsia="en-US"/>
                          </w:rPr>
                          <w:t xml:space="preserve">  97.88 </w:t>
                        </w:r>
                        <m:oMath>
                          <m:r>
                            <m:rPr>
                              <m:sty m:val="p"/>
                            </m:rPr>
                            <w:rPr>
                              <w:rFonts w:ascii="Cambria Math" w:eastAsia="Calibri" w:hAnsi="Cambria Math"/>
                              <w:color w:val="000000"/>
                              <w:sz w:val="20"/>
                              <w:szCs w:val="20"/>
                              <w:lang w:eastAsia="en-US"/>
                            </w:rPr>
                            <m:t xml:space="preserve"> </m:t>
                          </m:r>
                          <m:r>
                            <w:rPr>
                              <w:rFonts w:ascii="Cambria Math" w:eastAsia="Calibri" w:hAnsi="Cambria Math"/>
                              <w:color w:val="000000"/>
                              <w:sz w:val="20"/>
                              <w:szCs w:val="20"/>
                              <w:lang w:eastAsia="en-US"/>
                            </w:rPr>
                            <m:t>ton</m:t>
                          </m:r>
                        </m:oMath>
                      </w:p>
                    </w:tc>
                  </w:tr>
                  <w:tr w:rsidR="00EB18BC" w:rsidRPr="00EB18BC" w:rsidTr="00D55F96">
                    <w:trPr>
                      <w:trHeight w:val="340"/>
                    </w:trPr>
                    <w:tc>
                      <w:tcPr>
                        <w:tcW w:w="5000" w:type="pct"/>
                        <w:vAlign w:val="center"/>
                      </w:tcPr>
                      <w:p w:rsidR="00EB18BC" w:rsidRPr="00EB18BC" w:rsidRDefault="00EB18BC" w:rsidP="00EB18BC">
                        <w:pPr>
                          <w:rPr>
                            <w:rFonts w:ascii="Calibri" w:eastAsia="Calibri" w:hAnsi="Calibri"/>
                            <w:color w:val="000000"/>
                            <w:sz w:val="20"/>
                            <w:szCs w:val="20"/>
                            <w:lang w:eastAsia="en-US"/>
                          </w:rPr>
                        </w:pPr>
                        <m:oMath>
                          <m:sSub>
                            <m:sSubPr>
                              <m:ctrlPr>
                                <w:rPr>
                                  <w:rFonts w:ascii="Cambria Math" w:eastAsia="Calibri" w:hAnsi="Cambria Math"/>
                                  <w:i/>
                                  <w:color w:val="000000"/>
                                  <w:sz w:val="20"/>
                                  <w:szCs w:val="20"/>
                                  <w:lang w:eastAsia="en-US"/>
                                </w:rPr>
                              </m:ctrlPr>
                            </m:sSubPr>
                            <m:e>
                              <m:r>
                                <w:rPr>
                                  <w:rFonts w:ascii="Cambria Math" w:eastAsia="Calibri" w:hAnsi="Cambria Math"/>
                                  <w:color w:val="000000"/>
                                  <w:sz w:val="20"/>
                                  <w:szCs w:val="20"/>
                                  <w:lang w:eastAsia="en-US"/>
                                </w:rPr>
                                <m:t>F</m:t>
                              </m:r>
                            </m:e>
                            <m:sub>
                              <m:r>
                                <w:rPr>
                                  <w:rFonts w:ascii="Cambria Math" w:eastAsia="Calibri" w:hAnsi="Cambria Math"/>
                                  <w:color w:val="000000"/>
                                  <w:sz w:val="20"/>
                                  <w:szCs w:val="20"/>
                                  <w:lang w:eastAsia="en-US"/>
                                </w:rPr>
                                <m:t>Design</m:t>
                              </m:r>
                            </m:sub>
                          </m:sSub>
                          <m:r>
                            <w:rPr>
                              <w:rFonts w:ascii="Cambria Math" w:eastAsia="Calibri" w:hAnsi="Cambria Math"/>
                              <w:color w:val="000000"/>
                              <w:sz w:val="20"/>
                              <w:szCs w:val="20"/>
                              <w:lang w:eastAsia="en-US"/>
                            </w:rPr>
                            <m:t>=</m:t>
                          </m:r>
                          <m:r>
                            <w:rPr>
                              <w:rFonts w:ascii="Cambria Math" w:eastAsia="Calibri" w:hAnsi="Cambria Math" w:cs="Nazanin"/>
                              <w:color w:val="000000"/>
                              <w:sz w:val="20"/>
                              <w:szCs w:val="20"/>
                              <w:lang w:eastAsia="en-US"/>
                            </w:rPr>
                            <m:t xml:space="preserve">max </m:t>
                          </m:r>
                          <m:d>
                            <m:dPr>
                              <m:begChr m:val="{"/>
                              <m:endChr m:val="}"/>
                              <m:ctrlPr>
                                <w:rPr>
                                  <w:rFonts w:ascii="Cambria Math" w:eastAsia="Calibri" w:hAnsi="Cambria Math" w:cs="Nazanin"/>
                                  <w:i/>
                                  <w:color w:val="000000"/>
                                  <w:sz w:val="20"/>
                                  <w:szCs w:val="20"/>
                                  <w:lang w:eastAsia="en-US"/>
                                </w:rPr>
                              </m:ctrlPr>
                            </m:dPr>
                            <m:e>
                              <m:sSub>
                                <m:sSubPr>
                                  <m:ctrlPr>
                                    <w:rPr>
                                      <w:rFonts w:ascii="Cambria Math" w:eastAsia="Calibri" w:hAnsi="Cambria Math" w:cs="Nazanin"/>
                                      <w:i/>
                                      <w:color w:val="000000"/>
                                      <w:sz w:val="20"/>
                                      <w:szCs w:val="20"/>
                                      <w:lang w:eastAsia="en-US"/>
                                    </w:rPr>
                                  </m:ctrlPr>
                                </m:sSubPr>
                                <m:e>
                                  <m:r>
                                    <w:rPr>
                                      <w:rFonts w:ascii="Cambria Math" w:eastAsia="Calibri" w:hAnsi="Cambria Math" w:cs="Nazanin"/>
                                      <w:color w:val="000000"/>
                                      <w:sz w:val="20"/>
                                      <w:szCs w:val="20"/>
                                      <w:lang w:eastAsia="en-US"/>
                                    </w:rPr>
                                    <m:t>P</m:t>
                                  </m:r>
                                </m:e>
                                <m:sub>
                                  <m:r>
                                    <w:rPr>
                                      <w:rFonts w:ascii="Cambria Math" w:eastAsia="Calibri" w:hAnsi="Cambria Math"/>
                                      <w:color w:val="000000"/>
                                      <w:sz w:val="20"/>
                                      <w:szCs w:val="20"/>
                                      <w:lang w:eastAsia="en-US"/>
                                    </w:rPr>
                                    <m:t>Design</m:t>
                                  </m:r>
                                </m:sub>
                              </m:sSub>
                              <m:r>
                                <w:rPr>
                                  <w:rFonts w:ascii="Cambria Math" w:eastAsia="Calibri" w:hAnsi="Cambria Math" w:cs="Nazanin"/>
                                  <w:color w:val="000000"/>
                                  <w:sz w:val="20"/>
                                  <w:szCs w:val="20"/>
                                  <w:lang w:eastAsia="en-US"/>
                                </w:rPr>
                                <m:t xml:space="preserve">, </m:t>
                              </m:r>
                              <m:sSub>
                                <m:sSubPr>
                                  <m:ctrlPr>
                                    <w:rPr>
                                      <w:rFonts w:ascii="Cambria Math" w:eastAsia="Calibri" w:hAnsi="Cambria Math" w:cs="Nazanin"/>
                                      <w:i/>
                                      <w:color w:val="000000"/>
                                      <w:sz w:val="20"/>
                                      <w:szCs w:val="20"/>
                                      <w:lang w:eastAsia="en-US"/>
                                    </w:rPr>
                                  </m:ctrlPr>
                                </m:sSubPr>
                                <m:e>
                                  <m:r>
                                    <w:rPr>
                                      <w:rFonts w:ascii="Cambria Math" w:eastAsia="Calibri" w:hAnsi="Cambria Math" w:cs="Nazanin"/>
                                      <w:color w:val="000000"/>
                                      <w:sz w:val="20"/>
                                      <w:szCs w:val="20"/>
                                      <w:lang w:eastAsia="en-US"/>
                                    </w:rPr>
                                    <m:t>T</m:t>
                                  </m:r>
                                </m:e>
                                <m:sub>
                                  <m:r>
                                    <w:rPr>
                                      <w:rFonts w:ascii="Cambria Math" w:eastAsia="Calibri" w:hAnsi="Cambria Math"/>
                                      <w:color w:val="000000"/>
                                      <w:sz w:val="20"/>
                                      <w:szCs w:val="20"/>
                                      <w:lang w:eastAsia="en-US"/>
                                    </w:rPr>
                                    <m:t>Design</m:t>
                                  </m:r>
                                </m:sub>
                              </m:sSub>
                            </m:e>
                          </m:d>
                          <m:r>
                            <w:rPr>
                              <w:rFonts w:ascii="Cambria Math" w:eastAsia="Calibri" w:hAnsi="Cambria Math" w:cs="Nazanin"/>
                              <w:color w:val="000000"/>
                              <w:sz w:val="20"/>
                              <w:szCs w:val="20"/>
                              <w:lang w:eastAsia="en-US"/>
                            </w:rPr>
                            <m:t>=</m:t>
                          </m:r>
                        </m:oMath>
                        <w:r w:rsidRPr="00EB18BC">
                          <w:rPr>
                            <w:rFonts w:ascii="Calibri" w:eastAsia="Calibri" w:hAnsi="Calibri" w:cs="Nazanin"/>
                            <w:color w:val="000000"/>
                            <w:sz w:val="18"/>
                            <w:szCs w:val="18"/>
                            <w:lang w:eastAsia="en-US"/>
                          </w:rPr>
                          <w:t xml:space="preserve">  97.88 </w:t>
                        </w:r>
                        <m:oMath>
                          <m:r>
                            <m:rPr>
                              <m:sty m:val="p"/>
                            </m:rPr>
                            <w:rPr>
                              <w:rFonts w:ascii="Cambria Math" w:eastAsia="Calibri" w:hAnsi="Cambria Math"/>
                              <w:color w:val="000000"/>
                              <w:sz w:val="20"/>
                              <w:szCs w:val="20"/>
                              <w:lang w:eastAsia="en-US"/>
                            </w:rPr>
                            <m:t xml:space="preserve"> </m:t>
                          </m:r>
                          <m:r>
                            <w:rPr>
                              <w:rFonts w:ascii="Cambria Math" w:eastAsia="Calibri" w:hAnsi="Cambria Math"/>
                              <w:color w:val="000000"/>
                              <w:sz w:val="20"/>
                              <w:szCs w:val="20"/>
                              <w:lang w:eastAsia="en-US"/>
                            </w:rPr>
                            <m:t>ton</m:t>
                          </m:r>
                        </m:oMath>
                      </w:p>
                    </w:tc>
                  </w:tr>
                </w:tbl>
                <w:p w:rsidR="00EB18BC" w:rsidRPr="00EB18BC" w:rsidRDefault="00EB18BC" w:rsidP="00EB18BC">
                  <w:pPr>
                    <w:bidi/>
                    <w:rPr>
                      <w:rFonts w:eastAsia="Calibri"/>
                      <w:sz w:val="22"/>
                      <w:szCs w:val="20"/>
                      <w:rtl/>
                      <w:lang w:eastAsia="en-US"/>
                    </w:rPr>
                  </w:pPr>
                </w:p>
              </w:tc>
            </w:tr>
            <w:tr w:rsidR="00EB18BC" w:rsidRPr="00EB18BC" w:rsidTr="00D55F96">
              <w:trPr>
                <w:gridAfter w:val="1"/>
                <w:wAfter w:w="20" w:type="dxa"/>
                <w:trHeight w:val="783"/>
              </w:trPr>
              <w:tc>
                <w:tcPr>
                  <w:tcW w:w="4843" w:type="dxa"/>
                  <w:gridSpan w:val="2"/>
                </w:tcPr>
                <w:p w:rsidR="00EB18BC" w:rsidRPr="00EB18BC" w:rsidRDefault="00EB18BC" w:rsidP="00EB18BC">
                  <w:pPr>
                    <w:bidi/>
                    <w:rPr>
                      <w:rFonts w:ascii="Calibri" w:eastAsia="Calibri" w:hAnsi="Calibri"/>
                      <w:sz w:val="4"/>
                      <w:szCs w:val="4"/>
                      <w:lang w:eastAsia="en-US"/>
                    </w:rPr>
                  </w:pPr>
                </w:p>
                <w:tbl>
                  <w:tblPr>
                    <w:tblStyle w:val="TableGrid10"/>
                    <w:bidiVisual/>
                    <w:tblW w:w="4512" w:type="dxa"/>
                    <w:tblInd w:w="5" w:type="dxa"/>
                    <w:tblLayout w:type="fixed"/>
                    <w:tblLook w:val="04A0" w:firstRow="1" w:lastRow="0" w:firstColumn="1" w:lastColumn="0" w:noHBand="0" w:noVBand="1"/>
                  </w:tblPr>
                  <w:tblGrid>
                    <w:gridCol w:w="2209"/>
                    <w:gridCol w:w="2303"/>
                  </w:tblGrid>
                  <w:tr w:rsidR="00EB18BC" w:rsidRPr="00EB18BC" w:rsidTr="00D55F96">
                    <w:trPr>
                      <w:trHeight w:val="266"/>
                    </w:trPr>
                    <w:tc>
                      <w:tcPr>
                        <w:tcW w:w="2209" w:type="dxa"/>
                        <w:vAlign w:val="center"/>
                      </w:tcPr>
                      <w:p w:rsidR="00EB18BC" w:rsidRPr="00EB18BC" w:rsidRDefault="00EB18BC" w:rsidP="00EB18BC">
                        <w:pPr>
                          <w:bidi/>
                          <w:rPr>
                            <w:rFonts w:eastAsia="Calibri" w:cs="B Nazanin"/>
                            <w:sz w:val="18"/>
                            <w:szCs w:val="20"/>
                            <w:rtl/>
                            <w:lang w:eastAsia="en-US"/>
                          </w:rPr>
                        </w:pPr>
                        <w:r w:rsidRPr="00EB18BC">
                          <w:rPr>
                            <w:rFonts w:eastAsia="Calibri" w:cs="B Nazanin" w:hint="cs"/>
                            <w:sz w:val="18"/>
                            <w:szCs w:val="20"/>
                            <w:rtl/>
                            <w:lang w:eastAsia="en-US"/>
                          </w:rPr>
                          <w:t>نوع مهاربند</w:t>
                        </w:r>
                      </w:p>
                    </w:tc>
                    <w:tc>
                      <w:tcPr>
                        <w:tcW w:w="2303" w:type="dxa"/>
                        <w:vAlign w:val="center"/>
                      </w:tcPr>
                      <w:p w:rsidR="00EB18BC" w:rsidRPr="00EB18BC" w:rsidRDefault="00EB18BC" w:rsidP="00EB18BC">
                        <w:pPr>
                          <w:bidi/>
                          <w:rPr>
                            <w:rFonts w:eastAsia="Calibri"/>
                            <w:sz w:val="18"/>
                            <w:szCs w:val="18"/>
                            <w:rtl/>
                            <w:lang w:eastAsia="en-US"/>
                          </w:rPr>
                        </w:pPr>
                        <w:r w:rsidRPr="00EB18BC">
                          <w:rPr>
                            <w:rFonts w:eastAsia="Calibri" w:cs="B Nazanin" w:hint="cs"/>
                            <w:color w:val="000000"/>
                            <w:sz w:val="18"/>
                            <w:szCs w:val="20"/>
                            <w:rtl/>
                            <w:lang w:eastAsia="en-US"/>
                          </w:rPr>
                          <w:t>همگرا</w:t>
                        </w:r>
                      </w:p>
                    </w:tc>
                  </w:tr>
                  <w:tr w:rsidR="00EB18BC" w:rsidRPr="00EB18BC" w:rsidTr="00D55F96">
                    <w:trPr>
                      <w:trHeight w:val="346"/>
                    </w:trPr>
                    <w:tc>
                      <w:tcPr>
                        <w:tcW w:w="2209" w:type="dxa"/>
                        <w:vAlign w:val="center"/>
                      </w:tcPr>
                      <w:p w:rsidR="00EB18BC" w:rsidRPr="00EB18BC" w:rsidRDefault="00EB18BC" w:rsidP="00EB18BC">
                        <w:pPr>
                          <w:bidi/>
                          <w:rPr>
                            <w:rFonts w:eastAsia="Calibri" w:cs="B Nazanin"/>
                            <w:sz w:val="18"/>
                            <w:szCs w:val="20"/>
                            <w:rtl/>
                            <w:lang w:eastAsia="en-US"/>
                          </w:rPr>
                        </w:pPr>
                        <w:r w:rsidRPr="00EB18BC">
                          <w:rPr>
                            <w:rFonts w:eastAsia="Calibri" w:cs="B Nazanin" w:hint="cs"/>
                            <w:sz w:val="18"/>
                            <w:szCs w:val="20"/>
                            <w:rtl/>
                            <w:lang w:eastAsia="en-US"/>
                          </w:rPr>
                          <w:t>روش طراحی</w:t>
                        </w:r>
                      </w:p>
                    </w:tc>
                    <w:tc>
                      <w:tcPr>
                        <w:tcW w:w="2303" w:type="dxa"/>
                        <w:vAlign w:val="center"/>
                      </w:tcPr>
                      <w:p w:rsidR="00EB18BC" w:rsidRPr="00EB18BC" w:rsidRDefault="00EB18BC" w:rsidP="00EB18BC">
                        <w:pPr>
                          <w:bidi/>
                          <w:rPr>
                            <w:rFonts w:eastAsia="Calibri" w:cs="B Nazanin"/>
                            <w:sz w:val="18"/>
                            <w:szCs w:val="20"/>
                            <w:lang w:eastAsia="en-US"/>
                          </w:rPr>
                        </w:pPr>
                        <w:r w:rsidRPr="00EB18BC">
                          <w:rPr>
                            <w:rFonts w:eastAsia="Calibri" w:cs="B Nazanin" w:hint="cs"/>
                            <w:sz w:val="18"/>
                            <w:szCs w:val="20"/>
                            <w:rtl/>
                            <w:lang w:eastAsia="en-US"/>
                          </w:rPr>
                          <w:t xml:space="preserve">ضرایب بار و مقاومت </w:t>
                        </w:r>
                        <w:r w:rsidRPr="00EB18BC">
                          <w:rPr>
                            <w:rFonts w:eastAsia="Calibri" w:cs="B Nazanin"/>
                            <w:sz w:val="18"/>
                            <w:szCs w:val="20"/>
                            <w:lang w:eastAsia="en-US"/>
                          </w:rPr>
                          <w:t xml:space="preserve"> (LRFD)</w:t>
                        </w:r>
                      </w:p>
                    </w:tc>
                  </w:tr>
                  <w:tr w:rsidR="00EB18BC" w:rsidRPr="00EB18BC" w:rsidTr="00D55F96">
                    <w:trPr>
                      <w:trHeight w:val="346"/>
                    </w:trPr>
                    <w:tc>
                      <w:tcPr>
                        <w:tcW w:w="2209" w:type="dxa"/>
                        <w:vAlign w:val="center"/>
                      </w:tcPr>
                      <w:p w:rsidR="00EB18BC" w:rsidRPr="00EB18BC" w:rsidRDefault="00EB18BC" w:rsidP="00EB18BC">
                        <w:pPr>
                          <w:bidi/>
                          <w:rPr>
                            <w:rFonts w:eastAsia="Calibri" w:cs="B Nazanin"/>
                            <w:sz w:val="18"/>
                            <w:szCs w:val="20"/>
                            <w:rtl/>
                            <w:lang w:eastAsia="en-US"/>
                          </w:rPr>
                        </w:pPr>
                        <w:r w:rsidRPr="00EB18BC">
                          <w:rPr>
                            <w:rFonts w:eastAsia="Calibri" w:cs="B Nazanin" w:hint="cs"/>
                            <w:sz w:val="18"/>
                            <w:szCs w:val="20"/>
                            <w:rtl/>
                            <w:lang w:eastAsia="en-US"/>
                          </w:rPr>
                          <w:t>طراحی لرزه ای یا غیر لرزه ای؟</w:t>
                        </w:r>
                      </w:p>
                    </w:tc>
                    <w:tc>
                      <w:tcPr>
                        <w:tcW w:w="2303" w:type="dxa"/>
                        <w:vAlign w:val="center"/>
                      </w:tcPr>
                      <w:p w:rsidR="00EB18BC" w:rsidRPr="00EB18BC" w:rsidRDefault="00EB18BC" w:rsidP="00EB18BC">
                        <w:pPr>
                          <w:bidi/>
                          <w:rPr>
                            <w:rFonts w:eastAsia="Calibri" w:cs="B Nazanin"/>
                            <w:sz w:val="18"/>
                            <w:szCs w:val="20"/>
                            <w:lang w:eastAsia="en-US"/>
                          </w:rPr>
                        </w:pPr>
                        <w:r w:rsidRPr="00EB18BC">
                          <w:rPr>
                            <w:rFonts w:eastAsia="Calibri" w:cs="B Nazanin" w:hint="cs"/>
                            <w:color w:val="000000"/>
                            <w:sz w:val="18"/>
                            <w:szCs w:val="20"/>
                            <w:rtl/>
                            <w:lang w:eastAsia="en-US"/>
                          </w:rPr>
                          <w:t>لرزه ای</w:t>
                        </w:r>
                      </w:p>
                    </w:tc>
                  </w:tr>
                </w:tbl>
                <w:p w:rsidR="00EB18BC" w:rsidRPr="00EB18BC" w:rsidRDefault="00EB18BC" w:rsidP="00EB18BC">
                  <w:pPr>
                    <w:bidi/>
                    <w:rPr>
                      <w:rFonts w:ascii="Calibri" w:eastAsia="Calibri" w:hAnsi="Calibri"/>
                      <w:sz w:val="22"/>
                      <w:szCs w:val="22"/>
                      <w:rtl/>
                      <w:lang w:eastAsia="en-US"/>
                    </w:rPr>
                  </w:pPr>
                </w:p>
              </w:tc>
              <w:tc>
                <w:tcPr>
                  <w:tcW w:w="5642" w:type="dxa"/>
                  <w:gridSpan w:val="2"/>
                  <w:vMerge/>
                </w:tcPr>
                <w:p w:rsidR="00EB18BC" w:rsidRPr="00EB18BC" w:rsidRDefault="00EB18BC" w:rsidP="00EB18BC">
                  <w:pPr>
                    <w:bidi/>
                    <w:rPr>
                      <w:rFonts w:eastAsia="Calibri"/>
                      <w:sz w:val="22"/>
                      <w:szCs w:val="20"/>
                      <w:rtl/>
                      <w:lang w:eastAsia="en-US"/>
                    </w:rPr>
                  </w:pPr>
                </w:p>
              </w:tc>
            </w:tr>
          </w:tbl>
          <w:p w:rsidR="00EB18BC" w:rsidRPr="00EB18BC" w:rsidRDefault="00EB18BC" w:rsidP="00EB18BC">
            <w:pPr>
              <w:bidi/>
              <w:rPr>
                <w:rFonts w:ascii="Calibri" w:eastAsia="Calibri" w:hAnsi="Calibri" w:cs="Nazanin"/>
                <w:sz w:val="22"/>
                <w:szCs w:val="20"/>
                <w:rtl/>
                <w:lang w:eastAsia="en-US"/>
              </w:rPr>
            </w:pPr>
          </w:p>
        </w:tc>
      </w:tr>
      <w:tr w:rsidR="00EB18BC" w:rsidRPr="00EB18BC" w:rsidTr="00D55F9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144" w:type="dxa"/>
          <w:cantSplit/>
          <w:trHeight w:val="1902"/>
        </w:trPr>
        <w:tc>
          <w:tcPr>
            <w:tcW w:w="10465" w:type="dxa"/>
            <w:gridSpan w:val="4"/>
            <w:tcBorders>
              <w:top w:val="nil"/>
              <w:left w:val="nil"/>
              <w:bottom w:val="nil"/>
              <w:right w:val="nil"/>
            </w:tcBorders>
            <w:tcMar>
              <w:left w:w="0" w:type="dxa"/>
              <w:right w:w="0" w:type="dxa"/>
            </w:tcMar>
          </w:tcPr>
          <w:tbl>
            <w:tblPr>
              <w:tblStyle w:val="TableGrid10"/>
              <w:bidiVisua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463"/>
              <w:gridCol w:w="947"/>
              <w:gridCol w:w="696"/>
              <w:gridCol w:w="1960"/>
              <w:gridCol w:w="3415"/>
            </w:tblGrid>
            <w:tr w:rsidR="00EB18BC" w:rsidRPr="00EB18BC" w:rsidTr="00D55F96">
              <w:trPr>
                <w:trHeight w:val="425"/>
              </w:trPr>
              <w:tc>
                <w:tcPr>
                  <w:tcW w:w="5106" w:type="dxa"/>
                  <w:gridSpan w:val="3"/>
                  <w:shd w:val="clear" w:color="auto" w:fill="8DB3E2"/>
                  <w:vAlign w:val="center"/>
                </w:tcPr>
                <w:p w:rsidR="00EB18BC" w:rsidRPr="00EB18BC" w:rsidRDefault="00EB18BC" w:rsidP="00EB18BC">
                  <w:pPr>
                    <w:bidi/>
                    <w:rPr>
                      <w:rFonts w:eastAsia="Calibri" w:cs="B Nazanin"/>
                      <w:b/>
                      <w:bCs/>
                      <w:sz w:val="20"/>
                      <w:szCs w:val="22"/>
                      <w:rtl/>
                      <w:lang w:eastAsia="en-US"/>
                    </w:rPr>
                  </w:pPr>
                  <w:r w:rsidRPr="00EB18BC">
                    <w:rPr>
                      <w:rFonts w:eastAsia="Calibri" w:cs="B Nazanin" w:hint="cs"/>
                      <w:b/>
                      <w:bCs/>
                      <w:sz w:val="20"/>
                      <w:szCs w:val="22"/>
                      <w:rtl/>
                      <w:lang w:eastAsia="en-US"/>
                    </w:rPr>
                    <w:lastRenderedPageBreak/>
                    <w:t>مشخصات المانهای درگیر در اتصال مهاربند</w:t>
                  </w:r>
                  <w:r w:rsidRPr="00EB18BC">
                    <w:rPr>
                      <w:rFonts w:eastAsia="Calibri" w:cs="B Nazanin"/>
                      <w:b/>
                      <w:bCs/>
                      <w:sz w:val="20"/>
                      <w:szCs w:val="22"/>
                      <w:rtl/>
                      <w:lang w:eastAsia="en-US"/>
                    </w:rPr>
                    <w:softHyphen/>
                  </w:r>
                </w:p>
              </w:tc>
              <w:tc>
                <w:tcPr>
                  <w:tcW w:w="5375" w:type="dxa"/>
                  <w:gridSpan w:val="2"/>
                  <w:shd w:val="clear" w:color="auto" w:fill="8DB3E2"/>
                  <w:tcMar>
                    <w:left w:w="0" w:type="dxa"/>
                    <w:right w:w="0" w:type="dxa"/>
                  </w:tcMar>
                  <w:vAlign w:val="center"/>
                </w:tcPr>
                <w:p w:rsidR="00EB18BC" w:rsidRPr="00EB18BC" w:rsidRDefault="00EB18BC" w:rsidP="00EB18BC">
                  <w:pPr>
                    <w:bidi/>
                    <w:jc w:val="right"/>
                    <w:rPr>
                      <w:rFonts w:ascii="Calibri" w:eastAsia="Calibri" w:hAnsi="Calibri"/>
                      <w:sz w:val="22"/>
                      <w:szCs w:val="22"/>
                      <w:rtl/>
                      <w:lang w:eastAsia="en-US"/>
                    </w:rPr>
                  </w:pPr>
                  <w:r w:rsidRPr="00EB18BC">
                    <w:rPr>
                      <w:rFonts w:eastAsia="Calibri"/>
                      <w:noProof/>
                      <w:sz w:val="22"/>
                      <w:szCs w:val="20"/>
                      <w:rtl/>
                      <w:lang w:eastAsia="en-US"/>
                    </w:rPr>
                    <w:drawing>
                      <wp:inline distT="0" distB="0" distL="0" distR="0" wp14:anchorId="388EB07D" wp14:editId="55157BA8">
                        <wp:extent cx="2158730" cy="253968"/>
                        <wp:effectExtent l="0" t="0" r="0" b="0"/>
                        <wp:docPr id="1958" name="Picture 16" descr="$level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ampleTitlePic.png"/>
                                <pic:cNvPicPr/>
                              </pic:nvPicPr>
                              <pic:blipFill>
                                <a:blip r:embed="rId276">
                                  <a:extLst>
                                    <a:ext uri="{28A0092B-C50C-407E-A947-70E740481C1C}">
                                      <a14:useLocalDpi xmlns:a14="http://schemas.microsoft.com/office/drawing/2010/main" val="0"/>
                                    </a:ext>
                                  </a:extLst>
                                </a:blip>
                                <a:stretch>
                                  <a:fillRect/>
                                </a:stretch>
                              </pic:blipFill>
                              <pic:spPr>
                                <a:xfrm>
                                  <a:off x="0" y="0"/>
                                  <a:ext cx="2158730" cy="253968"/>
                                </a:xfrm>
                                <a:prstGeom prst="rect">
                                  <a:avLst/>
                                </a:prstGeom>
                              </pic:spPr>
                            </pic:pic>
                          </a:graphicData>
                        </a:graphic>
                      </wp:inline>
                    </w:drawing>
                  </w:r>
                </w:p>
              </w:tc>
            </w:tr>
            <w:tr w:rsidR="00EB18BC" w:rsidRPr="00EB18BC" w:rsidTr="00D55F96">
              <w:trPr>
                <w:trHeight w:val="945"/>
              </w:trPr>
              <w:tc>
                <w:tcPr>
                  <w:tcW w:w="3463" w:type="dxa"/>
                  <w:vMerge w:val="restart"/>
                  <w:tcMar>
                    <w:top w:w="28" w:type="dxa"/>
                    <w:left w:w="28" w:type="dxa"/>
                    <w:bottom w:w="28" w:type="dxa"/>
                    <w:right w:w="57" w:type="dxa"/>
                  </w:tcMar>
                </w:tcPr>
                <w:p w:rsidR="00EB18BC" w:rsidRPr="00EB18BC" w:rsidRDefault="00EB18BC" w:rsidP="00EB18BC">
                  <w:pPr>
                    <w:bidi/>
                    <w:rPr>
                      <w:rFonts w:ascii="Calibri" w:eastAsia="Calibri" w:hAnsi="Calibri"/>
                      <w:sz w:val="6"/>
                      <w:szCs w:val="6"/>
                      <w:lang w:eastAsia="en-US"/>
                    </w:rPr>
                  </w:pPr>
                </w:p>
                <w:tbl>
                  <w:tblPr>
                    <w:tblStyle w:val="TableGrid10"/>
                    <w:bidiVisual/>
                    <w:tblW w:w="3267" w:type="dxa"/>
                    <w:jc w:val="center"/>
                    <w:tblBorders>
                      <w:insideH w:val="single" w:sz="6" w:space="0" w:color="auto"/>
                      <w:insideV w:val="single" w:sz="6" w:space="0" w:color="auto"/>
                    </w:tblBorders>
                    <w:tblLayout w:type="fixed"/>
                    <w:tblLook w:val="04A0" w:firstRow="1" w:lastRow="0" w:firstColumn="1" w:lastColumn="0" w:noHBand="0" w:noVBand="1"/>
                  </w:tblPr>
                  <w:tblGrid>
                    <w:gridCol w:w="1546"/>
                    <w:gridCol w:w="419"/>
                    <w:gridCol w:w="1302"/>
                  </w:tblGrid>
                  <w:tr w:rsidR="00EB18BC" w:rsidRPr="00EB18BC" w:rsidTr="00D55F96">
                    <w:trPr>
                      <w:trHeight w:val="170"/>
                      <w:tblHeader/>
                      <w:jc w:val="center"/>
                    </w:trPr>
                    <w:tc>
                      <w:tcPr>
                        <w:tcW w:w="3267" w:type="dxa"/>
                        <w:gridSpan w:val="3"/>
                        <w:vAlign w:val="center"/>
                      </w:tcPr>
                      <w:p w:rsidR="00EB18BC" w:rsidRPr="00EB18BC" w:rsidRDefault="00EB18BC" w:rsidP="00EB18BC">
                        <w:pPr>
                          <w:bidi/>
                          <w:jc w:val="center"/>
                          <w:rPr>
                            <w:rFonts w:eastAsia="Calibri" w:cs="B Nazanin"/>
                            <w:b/>
                            <w:bCs/>
                            <w:sz w:val="18"/>
                            <w:szCs w:val="20"/>
                            <w:rtl/>
                            <w:lang w:eastAsia="en-US"/>
                          </w:rPr>
                        </w:pPr>
                        <w:r w:rsidRPr="00EB18BC">
                          <w:rPr>
                            <w:rFonts w:eastAsia="Calibri" w:cs="B Nazanin" w:hint="cs"/>
                            <w:b/>
                            <w:bCs/>
                            <w:sz w:val="18"/>
                            <w:szCs w:val="20"/>
                            <w:rtl/>
                            <w:lang w:eastAsia="en-US"/>
                          </w:rPr>
                          <w:t>مشخصات هندسی تیر</w:t>
                        </w:r>
                      </w:p>
                    </w:tc>
                  </w:tr>
                  <w:tr w:rsidR="00EB18BC" w:rsidRPr="00EB18BC" w:rsidTr="00D55F96">
                    <w:trPr>
                      <w:trHeight w:val="170"/>
                      <w:tblHeader/>
                      <w:jc w:val="center"/>
                    </w:trPr>
                    <w:tc>
                      <w:tcPr>
                        <w:tcW w:w="1546" w:type="dxa"/>
                        <w:vAlign w:val="center"/>
                      </w:tcPr>
                      <w:p w:rsidR="00EB18BC" w:rsidRPr="00EB18BC" w:rsidRDefault="00EB18BC" w:rsidP="00EB18BC">
                        <w:pPr>
                          <w:bidi/>
                          <w:jc w:val="both"/>
                          <w:rPr>
                            <w:rFonts w:eastAsia="Calibri" w:cs="B Nazanin"/>
                            <w:sz w:val="18"/>
                            <w:szCs w:val="20"/>
                            <w:rtl/>
                            <w:lang w:eastAsia="en-US"/>
                          </w:rPr>
                        </w:pPr>
                        <w:r w:rsidRPr="00EB18BC">
                          <w:rPr>
                            <w:rFonts w:eastAsia="Calibri" w:cs="B Nazanin" w:hint="cs"/>
                            <w:sz w:val="18"/>
                            <w:szCs w:val="20"/>
                            <w:rtl/>
                            <w:lang w:eastAsia="en-US"/>
                          </w:rPr>
                          <w:t>مقطع تیر</w:t>
                        </w:r>
                      </w:p>
                    </w:tc>
                    <w:tc>
                      <w:tcPr>
                        <w:tcW w:w="419" w:type="dxa"/>
                        <w:vAlign w:val="center"/>
                      </w:tcPr>
                      <w:p w:rsidR="00EB18BC" w:rsidRPr="00EB18BC" w:rsidRDefault="00EB18BC" w:rsidP="00EB18BC">
                        <w:pPr>
                          <w:bidi/>
                          <w:jc w:val="both"/>
                          <w:rPr>
                            <w:rFonts w:eastAsia="Calibri"/>
                            <w:sz w:val="20"/>
                            <w:szCs w:val="20"/>
                            <w:rtl/>
                            <w:lang w:eastAsia="en-US"/>
                          </w:rPr>
                        </w:pPr>
                      </w:p>
                    </w:tc>
                    <w:tc>
                      <w:tcPr>
                        <w:tcW w:w="1302" w:type="dxa"/>
                        <w:vAlign w:val="center"/>
                      </w:tcPr>
                      <w:p w:rsidR="00EB18BC" w:rsidRPr="00EB18BC" w:rsidRDefault="00EB18BC" w:rsidP="00EB18BC">
                        <w:pPr>
                          <w:jc w:val="both"/>
                          <w:rPr>
                            <w:rFonts w:eastAsia="Calibri" w:cs="B Nazanin"/>
                            <w:sz w:val="18"/>
                            <w:szCs w:val="20"/>
                            <w:lang w:eastAsia="en-US"/>
                          </w:rPr>
                        </w:pPr>
                        <w:r w:rsidRPr="00EB18BC">
                          <w:rPr>
                            <w:rFonts w:eastAsia="Calibri" w:cs="B Nazanin"/>
                            <w:color w:val="000000"/>
                            <w:sz w:val="18"/>
                            <w:szCs w:val="20"/>
                            <w:lang w:eastAsia="en-US"/>
                          </w:rPr>
                          <w:t>IPE200/</w:t>
                        </w:r>
                      </w:p>
                    </w:tc>
                  </w:tr>
                  <w:tr w:rsidR="00EB18BC" w:rsidRPr="00EB18BC" w:rsidTr="00D55F96">
                    <w:trPr>
                      <w:trHeight w:val="170"/>
                      <w:tblHeader/>
                      <w:jc w:val="center"/>
                    </w:trPr>
                    <w:tc>
                      <w:tcPr>
                        <w:tcW w:w="1546" w:type="dxa"/>
                        <w:vAlign w:val="center"/>
                      </w:tcPr>
                      <w:p w:rsidR="00EB18BC" w:rsidRPr="00EB18BC" w:rsidRDefault="00EB18BC" w:rsidP="00EB18BC">
                        <w:pPr>
                          <w:bidi/>
                          <w:jc w:val="both"/>
                          <w:rPr>
                            <w:rFonts w:eastAsia="Calibri" w:cs="B Nazanin"/>
                            <w:sz w:val="18"/>
                            <w:szCs w:val="20"/>
                            <w:rtl/>
                            <w:lang w:eastAsia="en-US"/>
                          </w:rPr>
                        </w:pPr>
                        <w:r w:rsidRPr="00EB18BC">
                          <w:rPr>
                            <w:rFonts w:eastAsia="Calibri" w:cs="B Nazanin"/>
                            <w:sz w:val="18"/>
                            <w:szCs w:val="20"/>
                            <w:rtl/>
                            <w:lang w:eastAsia="en-US"/>
                          </w:rPr>
                          <w:t>ضخامت</w:t>
                        </w:r>
                        <w:r w:rsidRPr="00EB18BC">
                          <w:rPr>
                            <w:rFonts w:eastAsia="Calibri" w:cs="B Nazanin" w:hint="cs"/>
                            <w:sz w:val="18"/>
                            <w:szCs w:val="20"/>
                            <w:rtl/>
                            <w:lang w:eastAsia="en-US"/>
                          </w:rPr>
                          <w:t xml:space="preserve"> بال تیر یا صفحه ستون</w:t>
                        </w:r>
                      </w:p>
                    </w:tc>
                    <w:tc>
                      <w:tcPr>
                        <w:tcW w:w="419" w:type="dxa"/>
                        <w:vAlign w:val="center"/>
                      </w:tcPr>
                      <w:p w:rsidR="00EB18BC" w:rsidRPr="00EB18BC" w:rsidRDefault="00EB18BC" w:rsidP="00EB18BC">
                        <w:pPr>
                          <w:jc w:val="both"/>
                          <w:rPr>
                            <w:rFonts w:eastAsia="Calibri"/>
                            <w:sz w:val="20"/>
                            <w:szCs w:val="20"/>
                            <w:lang w:eastAsia="en-US"/>
                          </w:rPr>
                        </w:pPr>
                        <m:oMathPara>
                          <m:oMathParaPr>
                            <m:jc m:val="left"/>
                          </m:oMathParaPr>
                          <m:oMath>
                            <m:sSub>
                              <m:sSubPr>
                                <m:ctrlPr>
                                  <w:rPr>
                                    <w:rFonts w:ascii="Cambria Math" w:eastAsia="Calibri" w:hAnsi="Cambria Math"/>
                                    <w:sz w:val="20"/>
                                    <w:szCs w:val="20"/>
                                    <w:lang w:eastAsia="en-US"/>
                                  </w:rPr>
                                </m:ctrlPr>
                              </m:sSubPr>
                              <m:e>
                                <m:r>
                                  <w:rPr>
                                    <w:rFonts w:ascii="Cambria Math" w:eastAsia="Calibri" w:hAnsi="Cambria Math"/>
                                    <w:sz w:val="20"/>
                                    <w:szCs w:val="20"/>
                                    <w:lang w:eastAsia="en-US"/>
                                  </w:rPr>
                                  <m:t>t</m:t>
                                </m:r>
                              </m:e>
                              <m:sub>
                                <m:r>
                                  <w:rPr>
                                    <w:rFonts w:ascii="Cambria Math" w:eastAsia="Calibri" w:hAnsi="Cambria Math"/>
                                    <w:sz w:val="20"/>
                                    <w:szCs w:val="20"/>
                                    <w:lang w:eastAsia="en-US"/>
                                  </w:rPr>
                                  <m:t>f</m:t>
                                </m:r>
                              </m:sub>
                            </m:sSub>
                          </m:oMath>
                        </m:oMathPara>
                      </w:p>
                    </w:tc>
                    <w:tc>
                      <w:tcPr>
                        <w:tcW w:w="1302" w:type="dxa"/>
                        <w:vAlign w:val="center"/>
                      </w:tcPr>
                      <w:p w:rsidR="00EB18BC" w:rsidRPr="00EB18BC" w:rsidRDefault="00EB18BC" w:rsidP="00EB18BC">
                        <w:pPr>
                          <w:jc w:val="both"/>
                          <w:rPr>
                            <w:rFonts w:eastAsia="Calibri"/>
                            <w:sz w:val="20"/>
                            <w:szCs w:val="20"/>
                            <w:lang w:eastAsia="en-US"/>
                          </w:rPr>
                        </w:pPr>
                        <w:r w:rsidRPr="00EB18BC">
                          <w:rPr>
                            <w:rFonts w:eastAsia="Calibri"/>
                            <w:sz w:val="20"/>
                            <w:szCs w:val="20"/>
                            <w:lang w:eastAsia="en-US"/>
                          </w:rPr>
                          <w:t>8.5</w:t>
                        </w:r>
                        <m:oMath>
                          <m:r>
                            <w:rPr>
                              <w:rFonts w:ascii="Cambria Math" w:eastAsia="Calibri" w:hAnsi="Cambria Math"/>
                              <w:sz w:val="20"/>
                              <w:szCs w:val="20"/>
                              <w:lang w:eastAsia="en-US"/>
                            </w:rPr>
                            <m:t>mm</m:t>
                          </m:r>
                        </m:oMath>
                      </w:p>
                    </w:tc>
                  </w:tr>
                  <w:tr w:rsidR="00EB18BC" w:rsidRPr="00EB18BC" w:rsidTr="00D55F96">
                    <w:trPr>
                      <w:trHeight w:val="170"/>
                      <w:tblHeader/>
                      <w:jc w:val="center"/>
                    </w:trPr>
                    <w:tc>
                      <w:tcPr>
                        <w:tcW w:w="1546" w:type="dxa"/>
                        <w:vAlign w:val="center"/>
                      </w:tcPr>
                      <w:p w:rsidR="00EB18BC" w:rsidRPr="00EB18BC" w:rsidRDefault="00EB18BC" w:rsidP="00EB18BC">
                        <w:pPr>
                          <w:bidi/>
                          <w:jc w:val="both"/>
                          <w:rPr>
                            <w:rFonts w:eastAsia="Calibri" w:cs="B Nazanin"/>
                            <w:sz w:val="18"/>
                            <w:szCs w:val="20"/>
                            <w:lang w:eastAsia="en-US"/>
                          </w:rPr>
                        </w:pPr>
                        <w:r w:rsidRPr="00EB18BC">
                          <w:rPr>
                            <w:rFonts w:eastAsia="Calibri" w:cs="B Nazanin" w:hint="cs"/>
                            <w:sz w:val="18"/>
                            <w:szCs w:val="20"/>
                            <w:rtl/>
                            <w:lang w:eastAsia="en-US"/>
                          </w:rPr>
                          <w:t>ارتفاع  کلی</w:t>
                        </w:r>
                      </w:p>
                    </w:tc>
                    <w:tc>
                      <w:tcPr>
                        <w:tcW w:w="419" w:type="dxa"/>
                        <w:vAlign w:val="center"/>
                      </w:tcPr>
                      <w:p w:rsidR="00EB18BC" w:rsidRPr="00EB18BC" w:rsidRDefault="00EB18BC" w:rsidP="00EB18BC">
                        <w:pPr>
                          <w:jc w:val="both"/>
                          <w:rPr>
                            <w:rFonts w:eastAsia="Calibri"/>
                            <w:i/>
                            <w:iCs/>
                            <w:sz w:val="20"/>
                            <w:szCs w:val="20"/>
                            <w:lang w:eastAsia="en-US"/>
                          </w:rPr>
                        </w:pPr>
                        <m:oMathPara>
                          <m:oMathParaPr>
                            <m:jc m:val="left"/>
                          </m:oMathParaPr>
                          <m:oMath>
                            <m:sSub>
                              <m:sSubPr>
                                <m:ctrlPr>
                                  <w:rPr>
                                    <w:rFonts w:ascii="Cambria Math" w:eastAsia="Calibri" w:hAnsi="Cambria Math"/>
                                    <w:i/>
                                    <w:sz w:val="20"/>
                                    <w:szCs w:val="20"/>
                                    <w:lang w:eastAsia="en-US"/>
                                  </w:rPr>
                                </m:ctrlPr>
                              </m:sSubPr>
                              <m:e>
                                <m:r>
                                  <w:rPr>
                                    <w:rFonts w:ascii="Cambria Math" w:eastAsia="Calibri" w:hAnsi="Cambria Math"/>
                                    <w:sz w:val="20"/>
                                    <w:szCs w:val="20"/>
                                    <w:lang w:eastAsia="en-US"/>
                                  </w:rPr>
                                  <m:t>d</m:t>
                                </m:r>
                              </m:e>
                              <m:sub>
                                <m:r>
                                  <w:rPr>
                                    <w:rFonts w:ascii="Cambria Math" w:eastAsia="Calibri" w:hAnsi="Cambria Math"/>
                                    <w:sz w:val="20"/>
                                    <w:szCs w:val="20"/>
                                    <w:lang w:eastAsia="en-US"/>
                                  </w:rPr>
                                  <m:t>b</m:t>
                                </m:r>
                              </m:sub>
                            </m:sSub>
                          </m:oMath>
                        </m:oMathPara>
                      </w:p>
                    </w:tc>
                    <w:tc>
                      <w:tcPr>
                        <w:tcW w:w="1302" w:type="dxa"/>
                        <w:vAlign w:val="center"/>
                      </w:tcPr>
                      <w:p w:rsidR="00EB18BC" w:rsidRPr="00EB18BC" w:rsidRDefault="00EB18BC" w:rsidP="00EB18BC">
                        <w:pPr>
                          <w:jc w:val="both"/>
                          <w:rPr>
                            <w:rFonts w:eastAsia="Calibri"/>
                            <w:sz w:val="20"/>
                            <w:szCs w:val="20"/>
                            <w:lang w:eastAsia="en-US"/>
                          </w:rPr>
                        </w:pPr>
                        <w:r w:rsidRPr="00EB18BC">
                          <w:rPr>
                            <w:rFonts w:eastAsia="Calibri"/>
                            <w:sz w:val="20"/>
                            <w:szCs w:val="20"/>
                            <w:lang w:eastAsia="en-US"/>
                          </w:rPr>
                          <w:t>20.0</w:t>
                        </w:r>
                        <m:oMath>
                          <m:r>
                            <w:rPr>
                              <w:rFonts w:ascii="Cambria Math" w:eastAsia="Calibri" w:hAnsi="Cambria Math"/>
                              <w:sz w:val="20"/>
                              <w:szCs w:val="20"/>
                              <w:lang w:eastAsia="en-US"/>
                            </w:rPr>
                            <m:t xml:space="preserve"> cm</m:t>
                          </m:r>
                        </m:oMath>
                      </w:p>
                    </w:tc>
                  </w:tr>
                  <w:tr w:rsidR="00EB18BC" w:rsidRPr="00EB18BC" w:rsidTr="00D55F96">
                    <w:trPr>
                      <w:trHeight w:val="170"/>
                      <w:tblHeader/>
                      <w:jc w:val="center"/>
                    </w:trPr>
                    <w:tc>
                      <w:tcPr>
                        <w:tcW w:w="1546" w:type="dxa"/>
                        <w:vAlign w:val="center"/>
                      </w:tcPr>
                      <w:p w:rsidR="00EB18BC" w:rsidRPr="00EB18BC" w:rsidRDefault="00EB18BC" w:rsidP="00EB18BC">
                        <w:pPr>
                          <w:bidi/>
                          <w:jc w:val="both"/>
                          <w:rPr>
                            <w:rFonts w:eastAsia="Calibri" w:cs="B Nazanin"/>
                            <w:sz w:val="18"/>
                            <w:szCs w:val="20"/>
                            <w:rtl/>
                            <w:lang w:eastAsia="en-US"/>
                          </w:rPr>
                        </w:pPr>
                        <w:r w:rsidRPr="00EB18BC">
                          <w:rPr>
                            <w:rFonts w:eastAsia="Calibri" w:cs="B Nazanin" w:hint="cs"/>
                            <w:sz w:val="18"/>
                            <w:szCs w:val="20"/>
                            <w:rtl/>
                            <w:lang w:eastAsia="en-US"/>
                          </w:rPr>
                          <w:t>ضخامت جان</w:t>
                        </w:r>
                      </w:p>
                    </w:tc>
                    <w:tc>
                      <w:tcPr>
                        <w:tcW w:w="419" w:type="dxa"/>
                        <w:vAlign w:val="center"/>
                      </w:tcPr>
                      <w:p w:rsidR="00EB18BC" w:rsidRPr="00EB18BC" w:rsidRDefault="00EB18BC" w:rsidP="00EB18BC">
                        <w:pPr>
                          <w:jc w:val="both"/>
                          <w:rPr>
                            <w:rFonts w:eastAsia="Calibri"/>
                            <w:sz w:val="20"/>
                            <w:szCs w:val="20"/>
                            <w:lang w:eastAsia="en-US"/>
                          </w:rPr>
                        </w:pPr>
                        <m:oMathPara>
                          <m:oMathParaPr>
                            <m:jc m:val="left"/>
                          </m:oMathParaPr>
                          <m:oMath>
                            <m:sSub>
                              <m:sSubPr>
                                <m:ctrlPr>
                                  <w:rPr>
                                    <w:rFonts w:ascii="Cambria Math" w:eastAsia="Calibri" w:hAnsi="Cambria Math"/>
                                    <w:sz w:val="20"/>
                                    <w:szCs w:val="20"/>
                                    <w:lang w:eastAsia="en-US"/>
                                  </w:rPr>
                                </m:ctrlPr>
                              </m:sSubPr>
                              <m:e>
                                <m:r>
                                  <w:rPr>
                                    <w:rFonts w:ascii="Cambria Math" w:eastAsia="Calibri" w:hAnsi="Cambria Math"/>
                                    <w:sz w:val="20"/>
                                    <w:szCs w:val="20"/>
                                    <w:lang w:eastAsia="en-US"/>
                                  </w:rPr>
                                  <m:t>t</m:t>
                                </m:r>
                              </m:e>
                              <m:sub>
                                <m:r>
                                  <w:rPr>
                                    <w:rFonts w:ascii="Cambria Math" w:eastAsia="Calibri" w:hAnsi="Cambria Math"/>
                                    <w:sz w:val="20"/>
                                    <w:szCs w:val="20"/>
                                    <w:lang w:eastAsia="en-US"/>
                                  </w:rPr>
                                  <m:t>w</m:t>
                                </m:r>
                              </m:sub>
                            </m:sSub>
                          </m:oMath>
                        </m:oMathPara>
                      </w:p>
                    </w:tc>
                    <w:tc>
                      <w:tcPr>
                        <w:tcW w:w="1302" w:type="dxa"/>
                        <w:vAlign w:val="center"/>
                      </w:tcPr>
                      <w:p w:rsidR="00EB18BC" w:rsidRPr="00EB18BC" w:rsidRDefault="00EB18BC" w:rsidP="00EB18BC">
                        <w:pPr>
                          <w:jc w:val="both"/>
                          <w:rPr>
                            <w:rFonts w:eastAsia="Calibri"/>
                            <w:sz w:val="20"/>
                            <w:szCs w:val="20"/>
                            <w:lang w:eastAsia="en-US"/>
                          </w:rPr>
                        </w:pPr>
                        <w:r w:rsidRPr="00EB18BC">
                          <w:rPr>
                            <w:rFonts w:eastAsia="Calibri"/>
                            <w:sz w:val="20"/>
                            <w:szCs w:val="20"/>
                            <w:lang w:eastAsia="en-US"/>
                          </w:rPr>
                          <w:t>5.6</w:t>
                        </w:r>
                        <m:oMath>
                          <m:r>
                            <w:rPr>
                              <w:rFonts w:ascii="Cambria Math" w:eastAsia="Calibri" w:hAnsi="Cambria Math"/>
                              <w:sz w:val="20"/>
                              <w:szCs w:val="20"/>
                              <w:lang w:eastAsia="en-US"/>
                            </w:rPr>
                            <m:t xml:space="preserve"> mm</m:t>
                          </m:r>
                        </m:oMath>
                      </w:p>
                    </w:tc>
                  </w:tr>
                  <w:tr w:rsidR="00EB18BC" w:rsidRPr="00EB18BC" w:rsidTr="00D55F96">
                    <w:trPr>
                      <w:trHeight w:val="170"/>
                      <w:tblHeader/>
                      <w:jc w:val="center"/>
                    </w:trPr>
                    <w:tc>
                      <w:tcPr>
                        <w:tcW w:w="1546" w:type="dxa"/>
                        <w:vAlign w:val="center"/>
                      </w:tcPr>
                      <w:p w:rsidR="00EB18BC" w:rsidRPr="00EB18BC" w:rsidRDefault="00EB18BC" w:rsidP="00EB18BC">
                        <w:pPr>
                          <w:bidi/>
                          <w:jc w:val="both"/>
                          <w:rPr>
                            <w:rFonts w:eastAsia="Calibri" w:cs="B Nazanin"/>
                            <w:sz w:val="18"/>
                            <w:szCs w:val="20"/>
                            <w:rtl/>
                            <w:lang w:eastAsia="en-US"/>
                          </w:rPr>
                        </w:pPr>
                        <w:r w:rsidRPr="00EB18BC">
                          <w:rPr>
                            <w:rFonts w:eastAsia="Calibri" w:cs="B Nazanin" w:hint="cs"/>
                            <w:sz w:val="18"/>
                            <w:szCs w:val="20"/>
                            <w:rtl/>
                            <w:lang w:eastAsia="en-US"/>
                          </w:rPr>
                          <w:t>فاصله سطح خارج بال تا انتهای ماهیچه جان</w:t>
                        </w:r>
                      </w:p>
                    </w:tc>
                    <w:tc>
                      <w:tcPr>
                        <w:tcW w:w="419" w:type="dxa"/>
                        <w:vAlign w:val="center"/>
                      </w:tcPr>
                      <w:p w:rsidR="00EB18BC" w:rsidRPr="00EB18BC" w:rsidRDefault="00EB18BC" w:rsidP="00EB18BC">
                        <w:pPr>
                          <w:jc w:val="both"/>
                          <w:rPr>
                            <w:rFonts w:eastAsia="Calibri"/>
                            <w:i/>
                            <w:sz w:val="20"/>
                            <w:szCs w:val="20"/>
                            <w:lang w:eastAsia="en-US"/>
                          </w:rPr>
                        </w:pPr>
                        <m:oMathPara>
                          <m:oMathParaPr>
                            <m:jc m:val="left"/>
                          </m:oMathParaPr>
                          <m:oMath>
                            <m:r>
                              <w:rPr>
                                <w:rFonts w:ascii="Cambria Math" w:eastAsia="Calibri" w:hAnsi="Cambria Math"/>
                                <w:sz w:val="20"/>
                                <w:szCs w:val="20"/>
                                <w:lang w:eastAsia="en-US"/>
                              </w:rPr>
                              <m:t>k</m:t>
                            </m:r>
                          </m:oMath>
                        </m:oMathPara>
                      </w:p>
                    </w:tc>
                    <w:tc>
                      <w:tcPr>
                        <w:tcW w:w="1302" w:type="dxa"/>
                        <w:vAlign w:val="center"/>
                      </w:tcPr>
                      <w:p w:rsidR="00EB18BC" w:rsidRPr="00EB18BC" w:rsidRDefault="00EB18BC" w:rsidP="00EB18BC">
                        <w:pPr>
                          <w:jc w:val="both"/>
                          <w:rPr>
                            <w:rFonts w:eastAsia="Calibri"/>
                            <w:sz w:val="20"/>
                            <w:szCs w:val="20"/>
                            <w:lang w:eastAsia="en-US"/>
                          </w:rPr>
                        </w:pPr>
                        <w:r w:rsidRPr="00EB18BC">
                          <w:rPr>
                            <w:rFonts w:eastAsia="Calibri"/>
                            <w:sz w:val="20"/>
                            <w:szCs w:val="20"/>
                            <w:lang w:eastAsia="en-US"/>
                          </w:rPr>
                          <w:t>2.1</w:t>
                        </w:r>
                        <m:oMath>
                          <m:r>
                            <w:rPr>
                              <w:rFonts w:ascii="Cambria Math" w:eastAsia="Calibri" w:hAnsi="Cambria Math"/>
                              <w:sz w:val="20"/>
                              <w:szCs w:val="20"/>
                              <w:lang w:eastAsia="en-US"/>
                            </w:rPr>
                            <m:t xml:space="preserve"> cm</m:t>
                          </m:r>
                        </m:oMath>
                      </w:p>
                    </w:tc>
                  </w:tr>
                </w:tbl>
                <w:p w:rsidR="00EB18BC" w:rsidRPr="00EB18BC" w:rsidRDefault="00EB18BC" w:rsidP="00EB18BC">
                  <w:pPr>
                    <w:bidi/>
                    <w:rPr>
                      <w:rFonts w:eastAsia="Calibri"/>
                      <w:sz w:val="2"/>
                      <w:szCs w:val="2"/>
                      <w:rtl/>
                      <w:lang w:eastAsia="en-US"/>
                    </w:rPr>
                  </w:pPr>
                </w:p>
              </w:tc>
              <w:tc>
                <w:tcPr>
                  <w:tcW w:w="3603" w:type="dxa"/>
                  <w:gridSpan w:val="3"/>
                  <w:vMerge w:val="restart"/>
                  <w:tcMar>
                    <w:top w:w="28" w:type="dxa"/>
                    <w:left w:w="28" w:type="dxa"/>
                    <w:bottom w:w="28" w:type="dxa"/>
                    <w:right w:w="28" w:type="dxa"/>
                  </w:tcMar>
                </w:tcPr>
                <w:p w:rsidR="00EB18BC" w:rsidRPr="00EB18BC" w:rsidRDefault="00EB18BC" w:rsidP="00EB18BC">
                  <w:pPr>
                    <w:bidi/>
                    <w:rPr>
                      <w:rFonts w:ascii="Calibri" w:eastAsia="Calibri" w:hAnsi="Calibri"/>
                      <w:sz w:val="6"/>
                      <w:szCs w:val="6"/>
                      <w:lang w:eastAsia="en-US"/>
                    </w:rPr>
                  </w:pPr>
                </w:p>
                <w:tbl>
                  <w:tblPr>
                    <w:tblStyle w:val="TableGrid10"/>
                    <w:bidiVisual/>
                    <w:tblW w:w="0" w:type="auto"/>
                    <w:jc w:val="center"/>
                    <w:tblLayout w:type="fixed"/>
                    <w:tblLook w:val="04A0" w:firstRow="1" w:lastRow="0" w:firstColumn="1" w:lastColumn="0" w:noHBand="0" w:noVBand="1"/>
                  </w:tblPr>
                  <w:tblGrid>
                    <w:gridCol w:w="1862"/>
                    <w:gridCol w:w="546"/>
                    <w:gridCol w:w="1046"/>
                  </w:tblGrid>
                  <w:tr w:rsidR="00EB18BC" w:rsidRPr="00EB18BC" w:rsidTr="00D55F96">
                    <w:trPr>
                      <w:trHeight w:val="113"/>
                      <w:jc w:val="center"/>
                    </w:trPr>
                    <w:tc>
                      <w:tcPr>
                        <w:tcW w:w="3454" w:type="dxa"/>
                        <w:gridSpan w:val="3"/>
                      </w:tcPr>
                      <w:p w:rsidR="00EB18BC" w:rsidRPr="00EB18BC" w:rsidRDefault="00EB18BC" w:rsidP="00EB18BC">
                        <w:pPr>
                          <w:bidi/>
                          <w:jc w:val="center"/>
                          <w:rPr>
                            <w:rFonts w:eastAsia="Calibri" w:cs="B Nazanin"/>
                            <w:b/>
                            <w:bCs/>
                            <w:sz w:val="18"/>
                            <w:szCs w:val="20"/>
                            <w:rtl/>
                            <w:lang w:eastAsia="en-US"/>
                          </w:rPr>
                        </w:pPr>
                        <w:r w:rsidRPr="00EB18BC">
                          <w:rPr>
                            <w:rFonts w:eastAsia="Calibri" w:cs="B Nazanin" w:hint="cs"/>
                            <w:b/>
                            <w:bCs/>
                            <w:sz w:val="18"/>
                            <w:szCs w:val="20"/>
                            <w:rtl/>
                            <w:lang w:eastAsia="en-US"/>
                          </w:rPr>
                          <w:t>مشخصات هندسی ورق اتصال (گاست)</w:t>
                        </w:r>
                      </w:p>
                    </w:tc>
                  </w:tr>
                  <w:tr w:rsidR="00EB18BC" w:rsidRPr="00EB18BC" w:rsidTr="00D55F96">
                    <w:trPr>
                      <w:trHeight w:val="113"/>
                      <w:jc w:val="center"/>
                    </w:trPr>
                    <w:tc>
                      <w:tcPr>
                        <w:tcW w:w="1862" w:type="dxa"/>
                        <w:vAlign w:val="center"/>
                      </w:tcPr>
                      <w:p w:rsidR="00EB18BC" w:rsidRPr="00EB18BC" w:rsidRDefault="00EB18BC" w:rsidP="00EB18BC">
                        <w:pPr>
                          <w:bidi/>
                          <w:rPr>
                            <w:rFonts w:eastAsia="Calibri" w:cs="B Nazanin"/>
                            <w:sz w:val="18"/>
                            <w:szCs w:val="20"/>
                            <w:rtl/>
                            <w:lang w:eastAsia="en-US"/>
                          </w:rPr>
                        </w:pPr>
                        <w:r w:rsidRPr="00EB18BC">
                          <w:rPr>
                            <w:rFonts w:eastAsia="Calibri" w:cs="B Nazanin" w:hint="cs"/>
                            <w:sz w:val="18"/>
                            <w:szCs w:val="20"/>
                            <w:rtl/>
                            <w:lang w:eastAsia="en-US"/>
                          </w:rPr>
                          <w:t>طول افقی در محل اتصال به تیر</w:t>
                        </w:r>
                      </w:p>
                    </w:tc>
                    <w:tc>
                      <w:tcPr>
                        <w:tcW w:w="546" w:type="dxa"/>
                        <w:vAlign w:val="center"/>
                      </w:tcPr>
                      <w:p w:rsidR="00EB18BC" w:rsidRPr="00EB18BC" w:rsidRDefault="00EB18BC" w:rsidP="00EB18BC">
                        <w:pPr>
                          <w:rPr>
                            <w:rFonts w:eastAsia="Calibri"/>
                            <w:sz w:val="20"/>
                            <w:szCs w:val="20"/>
                            <w:lang w:eastAsia="en-US"/>
                          </w:rPr>
                        </w:pPr>
                        <m:oMathPara>
                          <m:oMathParaPr>
                            <m:jc m:val="left"/>
                          </m:oMathParaPr>
                          <m:oMath>
                            <m:sSub>
                              <m:sSubPr>
                                <m:ctrlPr>
                                  <w:rPr>
                                    <w:rFonts w:ascii="Cambria Math" w:eastAsia="Calibri" w:hAnsi="Cambria Math"/>
                                    <w:sz w:val="20"/>
                                    <w:szCs w:val="20"/>
                                    <w:lang w:eastAsia="en-US"/>
                                  </w:rPr>
                                </m:ctrlPr>
                              </m:sSubPr>
                              <m:e>
                                <m:r>
                                  <w:rPr>
                                    <w:rFonts w:ascii="Cambria Math" w:eastAsia="Calibri" w:hAnsi="Cambria Math"/>
                                    <w:sz w:val="20"/>
                                    <w:szCs w:val="20"/>
                                    <w:lang w:eastAsia="en-US"/>
                                  </w:rPr>
                                  <m:t>L</m:t>
                                </m:r>
                              </m:e>
                              <m:sub>
                                <m:r>
                                  <w:rPr>
                                    <w:rFonts w:ascii="Cambria Math" w:eastAsia="Calibri" w:hAnsi="Cambria Math"/>
                                    <w:sz w:val="20"/>
                                    <w:szCs w:val="20"/>
                                    <w:lang w:eastAsia="en-US"/>
                                  </w:rPr>
                                  <m:t>h</m:t>
                                </m:r>
                              </m:sub>
                            </m:sSub>
                          </m:oMath>
                        </m:oMathPara>
                      </w:p>
                    </w:tc>
                    <w:tc>
                      <w:tcPr>
                        <w:tcW w:w="1046" w:type="dxa"/>
                        <w:vAlign w:val="center"/>
                      </w:tcPr>
                      <w:p w:rsidR="00EB18BC" w:rsidRPr="00EB18BC" w:rsidRDefault="00EB18BC" w:rsidP="00EB18BC">
                        <w:pPr>
                          <w:rPr>
                            <w:rFonts w:eastAsia="Calibri"/>
                            <w:sz w:val="20"/>
                            <w:szCs w:val="20"/>
                            <w:lang w:eastAsia="en-US"/>
                          </w:rPr>
                        </w:pPr>
                        <w:r w:rsidRPr="00EB18BC">
                          <w:rPr>
                            <w:rFonts w:eastAsia="Calibri"/>
                            <w:sz w:val="18"/>
                            <w:szCs w:val="18"/>
                            <w:lang w:eastAsia="en-US"/>
                          </w:rPr>
                          <w:t>41.0</w:t>
                        </w:r>
                        <m:oMath>
                          <m:r>
                            <w:rPr>
                              <w:rFonts w:ascii="Cambria Math" w:eastAsia="Calibri" w:hAnsi="Cambria Math"/>
                              <w:sz w:val="20"/>
                              <w:szCs w:val="20"/>
                              <w:lang w:eastAsia="en-US"/>
                            </w:rPr>
                            <m:t xml:space="preserve"> cm</m:t>
                          </m:r>
                        </m:oMath>
                      </w:p>
                    </w:tc>
                  </w:tr>
                  <w:tr w:rsidR="00EB18BC" w:rsidRPr="00EB18BC" w:rsidTr="00D55F96">
                    <w:trPr>
                      <w:trHeight w:val="113"/>
                      <w:jc w:val="center"/>
                    </w:trPr>
                    <w:tc>
                      <w:tcPr>
                        <w:tcW w:w="1862" w:type="dxa"/>
                        <w:vAlign w:val="center"/>
                      </w:tcPr>
                      <w:p w:rsidR="00EB18BC" w:rsidRPr="00EB18BC" w:rsidRDefault="00EB18BC" w:rsidP="00EB18BC">
                        <w:pPr>
                          <w:bidi/>
                          <w:rPr>
                            <w:rFonts w:eastAsia="Calibri" w:cs="B Nazanin"/>
                            <w:sz w:val="18"/>
                            <w:szCs w:val="20"/>
                            <w:rtl/>
                            <w:lang w:eastAsia="en-US"/>
                          </w:rPr>
                        </w:pPr>
                        <w:r w:rsidRPr="00EB18BC">
                          <w:rPr>
                            <w:rFonts w:eastAsia="Calibri" w:cs="B Nazanin" w:hint="cs"/>
                            <w:sz w:val="18"/>
                            <w:szCs w:val="20"/>
                            <w:rtl/>
                            <w:lang w:eastAsia="en-US"/>
                          </w:rPr>
                          <w:t>طول قائم در محل اتصال به ستون</w:t>
                        </w:r>
                      </w:p>
                    </w:tc>
                    <w:tc>
                      <w:tcPr>
                        <w:tcW w:w="546" w:type="dxa"/>
                        <w:vAlign w:val="center"/>
                      </w:tcPr>
                      <w:p w:rsidR="00EB18BC" w:rsidRPr="00EB18BC" w:rsidRDefault="00EB18BC" w:rsidP="00EB18BC">
                        <w:pPr>
                          <w:rPr>
                            <w:rFonts w:eastAsia="Calibri"/>
                            <w:sz w:val="20"/>
                            <w:szCs w:val="20"/>
                            <w:lang w:eastAsia="en-US"/>
                          </w:rPr>
                        </w:pPr>
                        <m:oMathPara>
                          <m:oMathParaPr>
                            <m:jc m:val="left"/>
                          </m:oMathParaPr>
                          <m:oMath>
                            <m:sSub>
                              <m:sSubPr>
                                <m:ctrlPr>
                                  <w:rPr>
                                    <w:rFonts w:ascii="Cambria Math" w:eastAsia="Calibri" w:hAnsi="Cambria Math"/>
                                    <w:sz w:val="20"/>
                                    <w:szCs w:val="20"/>
                                    <w:lang w:eastAsia="en-US"/>
                                  </w:rPr>
                                </m:ctrlPr>
                              </m:sSubPr>
                              <m:e>
                                <m:r>
                                  <w:rPr>
                                    <w:rFonts w:ascii="Cambria Math" w:eastAsia="Calibri" w:hAnsi="Cambria Math"/>
                                    <w:sz w:val="20"/>
                                    <w:szCs w:val="20"/>
                                    <w:lang w:eastAsia="en-US"/>
                                  </w:rPr>
                                  <m:t>L</m:t>
                                </m:r>
                              </m:e>
                              <m:sub>
                                <m:r>
                                  <w:rPr>
                                    <w:rFonts w:ascii="Cambria Math" w:eastAsia="Calibri" w:hAnsi="Cambria Math"/>
                                    <w:sz w:val="20"/>
                                    <w:szCs w:val="20"/>
                                    <w:lang w:eastAsia="en-US"/>
                                  </w:rPr>
                                  <m:t>v</m:t>
                                </m:r>
                              </m:sub>
                            </m:sSub>
                          </m:oMath>
                        </m:oMathPara>
                      </w:p>
                    </w:tc>
                    <w:tc>
                      <w:tcPr>
                        <w:tcW w:w="1046" w:type="dxa"/>
                        <w:vAlign w:val="center"/>
                      </w:tcPr>
                      <w:p w:rsidR="00EB18BC" w:rsidRPr="00EB18BC" w:rsidRDefault="00EB18BC" w:rsidP="00EB18BC">
                        <w:pPr>
                          <w:rPr>
                            <w:rFonts w:eastAsia="Calibri"/>
                            <w:sz w:val="20"/>
                            <w:szCs w:val="20"/>
                            <w:lang w:eastAsia="en-US"/>
                          </w:rPr>
                        </w:pPr>
                        <w:r w:rsidRPr="00EB18BC">
                          <w:rPr>
                            <w:rFonts w:eastAsia="Calibri"/>
                            <w:sz w:val="18"/>
                            <w:szCs w:val="18"/>
                            <w:lang w:eastAsia="en-US"/>
                          </w:rPr>
                          <w:t>40.0</w:t>
                        </w:r>
                        <m:oMath>
                          <m:r>
                            <w:rPr>
                              <w:rFonts w:ascii="Cambria Math" w:eastAsia="Calibri" w:hAnsi="Cambria Math"/>
                              <w:sz w:val="20"/>
                              <w:szCs w:val="20"/>
                              <w:lang w:eastAsia="en-US"/>
                            </w:rPr>
                            <m:t xml:space="preserve"> cm</m:t>
                          </m:r>
                        </m:oMath>
                      </w:p>
                    </w:tc>
                  </w:tr>
                  <w:tr w:rsidR="00EB18BC" w:rsidRPr="00EB18BC" w:rsidTr="00D55F96">
                    <w:trPr>
                      <w:trHeight w:val="113"/>
                      <w:jc w:val="center"/>
                    </w:trPr>
                    <w:tc>
                      <w:tcPr>
                        <w:tcW w:w="1862" w:type="dxa"/>
                        <w:vAlign w:val="center"/>
                      </w:tcPr>
                      <w:p w:rsidR="00EB18BC" w:rsidRPr="00EB18BC" w:rsidRDefault="00EB18BC" w:rsidP="00EB18BC">
                        <w:pPr>
                          <w:bidi/>
                          <w:rPr>
                            <w:rFonts w:eastAsia="Calibri" w:cs="B Nazanin"/>
                            <w:sz w:val="18"/>
                            <w:szCs w:val="20"/>
                            <w:rtl/>
                            <w:lang w:eastAsia="en-US"/>
                          </w:rPr>
                        </w:pPr>
                        <w:r w:rsidRPr="00EB18BC">
                          <w:rPr>
                            <w:rFonts w:eastAsia="Calibri" w:cs="B Nazanin" w:hint="cs"/>
                            <w:sz w:val="18"/>
                            <w:szCs w:val="20"/>
                            <w:rtl/>
                            <w:lang w:eastAsia="en-US"/>
                          </w:rPr>
                          <w:t>پخی افقی ورق اتصال(با</w:t>
                        </w:r>
                        <m:oMath>
                          <m:sSub>
                            <m:sSubPr>
                              <m:ctrlPr>
                                <w:rPr>
                                  <w:rFonts w:ascii="Cambria Math" w:eastAsia="Calibri" w:hAnsi="Cambria Math" w:cs="B Nazanin"/>
                                  <w:i/>
                                  <w:sz w:val="18"/>
                                  <w:szCs w:val="20"/>
                                  <w:lang w:eastAsia="en-US"/>
                                </w:rPr>
                              </m:ctrlPr>
                            </m:sSubPr>
                            <m:e>
                              <m:r>
                                <w:rPr>
                                  <w:rFonts w:ascii="Cambria Math" w:eastAsia="Calibri" w:hAnsi="Cambria Math" w:cs="B Nazanin"/>
                                  <w:sz w:val="18"/>
                                  <w:szCs w:val="20"/>
                                  <w:lang w:eastAsia="en-US"/>
                                </w:rPr>
                                <m:t>e</m:t>
                              </m:r>
                            </m:e>
                            <m:sub>
                              <m:r>
                                <w:rPr>
                                  <w:rFonts w:ascii="Cambria Math" w:eastAsia="Calibri" w:hAnsi="Cambria Math" w:cs="B Nazanin"/>
                                  <w:sz w:val="18"/>
                                  <w:szCs w:val="20"/>
                                  <w:lang w:eastAsia="en-US"/>
                                </w:rPr>
                                <m:t>0</m:t>
                              </m:r>
                            </m:sub>
                          </m:sSub>
                        </m:oMath>
                        <w:r w:rsidRPr="00EB18BC">
                          <w:rPr>
                            <w:rFonts w:eastAsia="Times New Roman" w:cs="B Nazanin" w:hint="cs"/>
                            <w:sz w:val="18"/>
                            <w:szCs w:val="20"/>
                            <w:rtl/>
                            <w:lang w:eastAsia="en-US"/>
                          </w:rPr>
                          <w:t>)</w:t>
                        </w:r>
                      </w:p>
                    </w:tc>
                    <w:tc>
                      <w:tcPr>
                        <w:tcW w:w="546" w:type="dxa"/>
                        <w:vAlign w:val="center"/>
                      </w:tcPr>
                      <w:p w:rsidR="00EB18BC" w:rsidRPr="00EB18BC" w:rsidRDefault="00EB18BC" w:rsidP="00EB18BC">
                        <w:pPr>
                          <w:rPr>
                            <w:rFonts w:eastAsia="Calibri"/>
                            <w:sz w:val="20"/>
                            <w:szCs w:val="20"/>
                            <w:lang w:eastAsia="en-US"/>
                          </w:rPr>
                        </w:pPr>
                        <m:oMathPara>
                          <m:oMathParaPr>
                            <m:jc m:val="left"/>
                          </m:oMathParaPr>
                          <m:oMath>
                            <m:sSub>
                              <m:sSubPr>
                                <m:ctrlPr>
                                  <w:rPr>
                                    <w:rFonts w:ascii="Cambria Math" w:eastAsia="Calibri" w:hAnsi="Cambria Math"/>
                                    <w:sz w:val="20"/>
                                    <w:szCs w:val="20"/>
                                    <w:lang w:eastAsia="en-US"/>
                                  </w:rPr>
                                </m:ctrlPr>
                              </m:sSubPr>
                              <m:e>
                                <m:r>
                                  <w:rPr>
                                    <w:rFonts w:ascii="Cambria Math" w:eastAsia="Calibri" w:hAnsi="Cambria Math"/>
                                    <w:sz w:val="20"/>
                                    <w:szCs w:val="20"/>
                                    <w:lang w:eastAsia="en-US"/>
                                  </w:rPr>
                                  <m:t>CC</m:t>
                                </m:r>
                              </m:e>
                              <m:sub>
                                <m:r>
                                  <w:rPr>
                                    <w:rFonts w:ascii="Cambria Math" w:eastAsia="Calibri" w:hAnsi="Cambria Math"/>
                                    <w:sz w:val="20"/>
                                    <w:szCs w:val="20"/>
                                    <w:lang w:eastAsia="en-US"/>
                                  </w:rPr>
                                  <m:t>h</m:t>
                                </m:r>
                              </m:sub>
                            </m:sSub>
                          </m:oMath>
                        </m:oMathPara>
                      </w:p>
                    </w:tc>
                    <w:tc>
                      <w:tcPr>
                        <w:tcW w:w="1046" w:type="dxa"/>
                        <w:vAlign w:val="center"/>
                      </w:tcPr>
                      <w:p w:rsidR="00EB18BC" w:rsidRPr="00EB18BC" w:rsidRDefault="00EB18BC" w:rsidP="00EB18BC">
                        <w:pPr>
                          <w:rPr>
                            <w:rFonts w:eastAsia="Calibri"/>
                            <w:sz w:val="20"/>
                            <w:szCs w:val="20"/>
                            <w:lang w:eastAsia="en-US"/>
                          </w:rPr>
                        </w:pPr>
                        <w:r w:rsidRPr="00EB18BC">
                          <w:rPr>
                            <w:rFonts w:eastAsia="Calibri"/>
                            <w:sz w:val="18"/>
                            <w:szCs w:val="18"/>
                            <w:lang w:eastAsia="en-US"/>
                          </w:rPr>
                          <w:t>0.0</w:t>
                        </w:r>
                        <m:oMath>
                          <m:r>
                            <w:rPr>
                              <w:rFonts w:ascii="Cambria Math" w:eastAsia="Calibri" w:hAnsi="Cambria Math"/>
                              <w:sz w:val="20"/>
                              <w:szCs w:val="20"/>
                              <w:lang w:eastAsia="en-US"/>
                            </w:rPr>
                            <m:t xml:space="preserve"> cm</m:t>
                          </m:r>
                        </m:oMath>
                      </w:p>
                    </w:tc>
                  </w:tr>
                  <w:tr w:rsidR="00EB18BC" w:rsidRPr="00EB18BC" w:rsidTr="00D55F96">
                    <w:trPr>
                      <w:trHeight w:val="113"/>
                      <w:jc w:val="center"/>
                    </w:trPr>
                    <w:tc>
                      <w:tcPr>
                        <w:tcW w:w="1862" w:type="dxa"/>
                        <w:vAlign w:val="center"/>
                      </w:tcPr>
                      <w:p w:rsidR="00EB18BC" w:rsidRPr="00EB18BC" w:rsidRDefault="00EB18BC" w:rsidP="00EB18BC">
                        <w:pPr>
                          <w:bidi/>
                          <w:rPr>
                            <w:rFonts w:eastAsia="Calibri" w:cs="B Nazanin"/>
                            <w:sz w:val="18"/>
                            <w:szCs w:val="20"/>
                            <w:rtl/>
                            <w:lang w:eastAsia="en-US"/>
                          </w:rPr>
                        </w:pPr>
                        <w:r w:rsidRPr="00EB18BC">
                          <w:rPr>
                            <w:rFonts w:eastAsia="Calibri" w:cs="B Nazanin" w:hint="cs"/>
                            <w:sz w:val="18"/>
                            <w:szCs w:val="20"/>
                            <w:rtl/>
                            <w:lang w:eastAsia="en-US"/>
                          </w:rPr>
                          <w:t>پخی قائم ورق اتصال</w:t>
                        </w:r>
                      </w:p>
                    </w:tc>
                    <w:tc>
                      <w:tcPr>
                        <w:tcW w:w="546" w:type="dxa"/>
                        <w:vAlign w:val="center"/>
                      </w:tcPr>
                      <w:p w:rsidR="00EB18BC" w:rsidRPr="00EB18BC" w:rsidRDefault="00EB18BC" w:rsidP="00EB18BC">
                        <w:pPr>
                          <w:rPr>
                            <w:rFonts w:eastAsia="Calibri"/>
                            <w:sz w:val="20"/>
                            <w:szCs w:val="20"/>
                            <w:lang w:eastAsia="en-US"/>
                          </w:rPr>
                        </w:pPr>
                        <m:oMathPara>
                          <m:oMathParaPr>
                            <m:jc m:val="left"/>
                          </m:oMathParaPr>
                          <m:oMath>
                            <m:sSub>
                              <m:sSubPr>
                                <m:ctrlPr>
                                  <w:rPr>
                                    <w:rFonts w:ascii="Cambria Math" w:eastAsia="Calibri" w:hAnsi="Cambria Math"/>
                                    <w:sz w:val="20"/>
                                    <w:szCs w:val="20"/>
                                    <w:lang w:eastAsia="en-US"/>
                                  </w:rPr>
                                </m:ctrlPr>
                              </m:sSubPr>
                              <m:e>
                                <m:r>
                                  <w:rPr>
                                    <w:rFonts w:ascii="Cambria Math" w:eastAsia="Calibri" w:hAnsi="Cambria Math"/>
                                    <w:sz w:val="20"/>
                                    <w:szCs w:val="20"/>
                                    <w:lang w:eastAsia="en-US"/>
                                  </w:rPr>
                                  <m:t>CC</m:t>
                                </m:r>
                              </m:e>
                              <m:sub>
                                <m:r>
                                  <w:rPr>
                                    <w:rFonts w:ascii="Cambria Math" w:eastAsia="Calibri" w:hAnsi="Cambria Math"/>
                                    <w:sz w:val="20"/>
                                    <w:szCs w:val="20"/>
                                    <w:lang w:eastAsia="en-US"/>
                                  </w:rPr>
                                  <m:t>v</m:t>
                                </m:r>
                              </m:sub>
                            </m:sSub>
                          </m:oMath>
                        </m:oMathPara>
                      </w:p>
                    </w:tc>
                    <w:tc>
                      <w:tcPr>
                        <w:tcW w:w="1046" w:type="dxa"/>
                        <w:vAlign w:val="center"/>
                      </w:tcPr>
                      <w:p w:rsidR="00EB18BC" w:rsidRPr="00EB18BC" w:rsidRDefault="00EB18BC" w:rsidP="00EB18BC">
                        <w:pPr>
                          <w:rPr>
                            <w:rFonts w:eastAsia="Calibri"/>
                            <w:sz w:val="20"/>
                            <w:szCs w:val="20"/>
                            <w:lang w:eastAsia="en-US"/>
                          </w:rPr>
                        </w:pPr>
                        <w:r w:rsidRPr="00EB18BC">
                          <w:rPr>
                            <w:rFonts w:eastAsia="Calibri"/>
                            <w:sz w:val="18"/>
                            <w:szCs w:val="18"/>
                            <w:lang w:eastAsia="en-US"/>
                          </w:rPr>
                          <w:t>0.0</w:t>
                        </w:r>
                        <m:oMath>
                          <m:r>
                            <w:rPr>
                              <w:rFonts w:ascii="Cambria Math" w:eastAsia="Calibri" w:hAnsi="Cambria Math"/>
                              <w:sz w:val="20"/>
                              <w:szCs w:val="20"/>
                              <w:lang w:eastAsia="en-US"/>
                            </w:rPr>
                            <m:t xml:space="preserve"> cm</m:t>
                          </m:r>
                        </m:oMath>
                      </w:p>
                    </w:tc>
                  </w:tr>
                  <w:tr w:rsidR="00EB18BC" w:rsidRPr="00EB18BC" w:rsidTr="00D55F96">
                    <w:trPr>
                      <w:trHeight w:val="113"/>
                      <w:jc w:val="center"/>
                    </w:trPr>
                    <w:tc>
                      <w:tcPr>
                        <w:tcW w:w="1862" w:type="dxa"/>
                        <w:vAlign w:val="center"/>
                      </w:tcPr>
                      <w:p w:rsidR="00EB18BC" w:rsidRPr="00EB18BC" w:rsidRDefault="00EB18BC" w:rsidP="00EB18BC">
                        <w:pPr>
                          <w:bidi/>
                          <w:rPr>
                            <w:rFonts w:eastAsia="Calibri" w:cs="B Nazanin"/>
                            <w:sz w:val="18"/>
                            <w:szCs w:val="20"/>
                            <w:rtl/>
                            <w:lang w:eastAsia="en-US"/>
                          </w:rPr>
                        </w:pPr>
                        <w:r w:rsidRPr="00EB18BC">
                          <w:rPr>
                            <w:rFonts w:eastAsia="Calibri" w:cs="B Nazanin" w:hint="cs"/>
                            <w:sz w:val="18"/>
                            <w:szCs w:val="20"/>
                            <w:rtl/>
                            <w:lang w:eastAsia="en-US"/>
                          </w:rPr>
                          <w:t>ضخامت ورق</w:t>
                        </w:r>
                      </w:p>
                    </w:tc>
                    <w:tc>
                      <w:tcPr>
                        <w:tcW w:w="546" w:type="dxa"/>
                        <w:vAlign w:val="center"/>
                      </w:tcPr>
                      <w:p w:rsidR="00EB18BC" w:rsidRPr="00EB18BC" w:rsidRDefault="00EB18BC" w:rsidP="00EB18BC">
                        <w:pPr>
                          <w:rPr>
                            <w:rFonts w:eastAsia="Calibri"/>
                            <w:sz w:val="20"/>
                            <w:szCs w:val="20"/>
                            <w:lang w:eastAsia="en-US"/>
                          </w:rPr>
                        </w:pPr>
                        <m:oMathPara>
                          <m:oMathParaPr>
                            <m:jc m:val="left"/>
                          </m:oMathParaPr>
                          <m:oMath>
                            <m:sSub>
                              <m:sSubPr>
                                <m:ctrlPr>
                                  <w:rPr>
                                    <w:rFonts w:ascii="Cambria Math" w:eastAsia="Calibri" w:hAnsi="Cambria Math"/>
                                    <w:sz w:val="20"/>
                                    <w:szCs w:val="20"/>
                                    <w:lang w:eastAsia="en-US"/>
                                  </w:rPr>
                                </m:ctrlPr>
                              </m:sSubPr>
                              <m:e>
                                <m:r>
                                  <w:rPr>
                                    <w:rFonts w:ascii="Cambria Math" w:eastAsia="Calibri" w:hAnsi="Cambria Math"/>
                                    <w:sz w:val="20"/>
                                    <w:szCs w:val="20"/>
                                    <w:lang w:eastAsia="en-US"/>
                                  </w:rPr>
                                  <m:t>t</m:t>
                                </m:r>
                              </m:e>
                              <m:sub>
                                <m:r>
                                  <w:rPr>
                                    <w:rFonts w:ascii="Cambria Math" w:eastAsia="Calibri" w:hAnsi="Cambria Math"/>
                                    <w:sz w:val="20"/>
                                    <w:szCs w:val="20"/>
                                    <w:lang w:eastAsia="en-US"/>
                                  </w:rPr>
                                  <m:t>p</m:t>
                                </m:r>
                              </m:sub>
                            </m:sSub>
                          </m:oMath>
                        </m:oMathPara>
                      </w:p>
                    </w:tc>
                    <w:tc>
                      <w:tcPr>
                        <w:tcW w:w="1046" w:type="dxa"/>
                        <w:vAlign w:val="center"/>
                      </w:tcPr>
                      <w:p w:rsidR="00EB18BC" w:rsidRPr="00EB18BC" w:rsidRDefault="00EB18BC" w:rsidP="00EB18BC">
                        <w:pPr>
                          <w:rPr>
                            <w:rFonts w:eastAsia="Calibri"/>
                            <w:sz w:val="20"/>
                            <w:szCs w:val="20"/>
                            <w:lang w:eastAsia="en-US"/>
                          </w:rPr>
                        </w:pPr>
                        <w:r w:rsidRPr="00EB18BC">
                          <w:rPr>
                            <w:rFonts w:eastAsia="Calibri"/>
                            <w:sz w:val="18"/>
                            <w:szCs w:val="18"/>
                            <w:lang w:eastAsia="en-US"/>
                          </w:rPr>
                          <w:t>10.0</w:t>
                        </w:r>
                        <m:oMath>
                          <m:r>
                            <w:rPr>
                              <w:rFonts w:ascii="Cambria Math" w:eastAsia="Calibri" w:hAnsi="Cambria Math"/>
                              <w:sz w:val="20"/>
                              <w:szCs w:val="20"/>
                              <w:lang w:eastAsia="en-US"/>
                            </w:rPr>
                            <m:t>mm</m:t>
                          </m:r>
                        </m:oMath>
                      </w:p>
                    </w:tc>
                  </w:tr>
                  <w:tr w:rsidR="00EB18BC" w:rsidRPr="00EB18BC" w:rsidTr="00D55F96">
                    <w:trPr>
                      <w:trHeight w:val="113"/>
                      <w:jc w:val="center"/>
                    </w:trPr>
                    <w:tc>
                      <w:tcPr>
                        <w:tcW w:w="1862" w:type="dxa"/>
                        <w:vAlign w:val="center"/>
                      </w:tcPr>
                      <w:p w:rsidR="00EB18BC" w:rsidRPr="00EB18BC" w:rsidRDefault="00EB18BC" w:rsidP="00EB18BC">
                        <w:pPr>
                          <w:bidi/>
                          <w:rPr>
                            <w:rFonts w:eastAsia="Calibri" w:cs="B Nazanin"/>
                            <w:sz w:val="18"/>
                            <w:szCs w:val="20"/>
                            <w:rtl/>
                            <w:lang w:eastAsia="en-US"/>
                          </w:rPr>
                        </w:pPr>
                        <w:r w:rsidRPr="00EB18BC">
                          <w:rPr>
                            <w:rFonts w:eastAsia="Calibri" w:cs="B Nazanin" w:hint="cs"/>
                            <w:sz w:val="18"/>
                            <w:szCs w:val="20"/>
                            <w:rtl/>
                            <w:lang w:eastAsia="en-US"/>
                          </w:rPr>
                          <w:t>جوش به المان های اطراف</w:t>
                        </w:r>
                      </w:p>
                    </w:tc>
                    <w:tc>
                      <w:tcPr>
                        <w:tcW w:w="546" w:type="dxa"/>
                        <w:vAlign w:val="center"/>
                      </w:tcPr>
                      <w:p w:rsidR="00EB18BC" w:rsidRPr="00EB18BC" w:rsidRDefault="00EB18BC" w:rsidP="00EB18BC">
                        <w:pPr>
                          <w:jc w:val="center"/>
                          <w:rPr>
                            <w:rFonts w:ascii="Calibri" w:eastAsia="Calibri" w:hAnsi="Calibri" w:cs="Nazanin"/>
                            <w:sz w:val="20"/>
                            <w:szCs w:val="20"/>
                            <w:lang w:eastAsia="en-US"/>
                          </w:rPr>
                        </w:pPr>
                      </w:p>
                    </w:tc>
                    <w:tc>
                      <w:tcPr>
                        <w:tcW w:w="1046" w:type="dxa"/>
                        <w:vAlign w:val="center"/>
                      </w:tcPr>
                      <w:p w:rsidR="00EB18BC" w:rsidRPr="00EB18BC" w:rsidRDefault="00EB18BC" w:rsidP="00EB18BC">
                        <w:pPr>
                          <w:bidi/>
                          <w:jc w:val="right"/>
                          <w:rPr>
                            <w:rFonts w:eastAsia="Calibri" w:cs="B Nazanin"/>
                            <w:sz w:val="18"/>
                            <w:szCs w:val="20"/>
                            <w:rtl/>
                            <w:lang w:eastAsia="en-US"/>
                          </w:rPr>
                        </w:pPr>
                        <w:r w:rsidRPr="00EB18BC">
                          <w:rPr>
                            <w:rFonts w:eastAsia="Calibri" w:cs="B Nazanin" w:hint="cs"/>
                            <w:color w:val="000000"/>
                            <w:sz w:val="18"/>
                            <w:szCs w:val="20"/>
                            <w:rtl/>
                            <w:lang w:eastAsia="en-US"/>
                          </w:rPr>
                          <w:t>دوطرفه</w:t>
                        </w:r>
                      </w:p>
                    </w:tc>
                  </w:tr>
                </w:tbl>
                <w:p w:rsidR="00EB18BC" w:rsidRPr="00EB18BC" w:rsidRDefault="00EB18BC" w:rsidP="00EB18BC">
                  <w:pPr>
                    <w:bidi/>
                    <w:jc w:val="center"/>
                    <w:rPr>
                      <w:rFonts w:eastAsia="Calibri"/>
                      <w:sz w:val="4"/>
                      <w:szCs w:val="4"/>
                      <w:rtl/>
                      <w:lang w:eastAsia="en-US"/>
                    </w:rPr>
                  </w:pPr>
                </w:p>
              </w:tc>
              <w:tc>
                <w:tcPr>
                  <w:tcW w:w="3415" w:type="dxa"/>
                  <w:tcMar>
                    <w:top w:w="28" w:type="dxa"/>
                    <w:left w:w="28" w:type="dxa"/>
                    <w:bottom w:w="28" w:type="dxa"/>
                  </w:tcMar>
                </w:tcPr>
                <w:p w:rsidR="00EB18BC" w:rsidRPr="00EB18BC" w:rsidRDefault="00EB18BC" w:rsidP="00EB18BC">
                  <w:pPr>
                    <w:bidi/>
                    <w:rPr>
                      <w:rFonts w:ascii="Calibri" w:eastAsia="Calibri" w:hAnsi="Calibri"/>
                      <w:sz w:val="6"/>
                      <w:szCs w:val="6"/>
                      <w:lang w:eastAsia="en-US"/>
                    </w:rPr>
                  </w:pPr>
                </w:p>
                <w:tbl>
                  <w:tblPr>
                    <w:tblStyle w:val="TableGrid10"/>
                    <w:bidiVisual/>
                    <w:tblW w:w="3205" w:type="dxa"/>
                    <w:jc w:val="center"/>
                    <w:tblLayout w:type="fixed"/>
                    <w:tblLook w:val="04A0" w:firstRow="1" w:lastRow="0" w:firstColumn="1" w:lastColumn="0" w:noHBand="0" w:noVBand="1"/>
                  </w:tblPr>
                  <w:tblGrid>
                    <w:gridCol w:w="1123"/>
                    <w:gridCol w:w="362"/>
                    <w:gridCol w:w="1720"/>
                  </w:tblGrid>
                  <w:tr w:rsidR="00EB18BC" w:rsidRPr="00EB18BC" w:rsidTr="00D55F96">
                    <w:trPr>
                      <w:jc w:val="center"/>
                    </w:trPr>
                    <w:tc>
                      <w:tcPr>
                        <w:tcW w:w="3205" w:type="dxa"/>
                        <w:gridSpan w:val="3"/>
                      </w:tcPr>
                      <w:p w:rsidR="00EB18BC" w:rsidRPr="00EB18BC" w:rsidRDefault="00EB18BC" w:rsidP="00EB18BC">
                        <w:pPr>
                          <w:bidi/>
                          <w:jc w:val="center"/>
                          <w:rPr>
                            <w:rFonts w:eastAsia="Calibri" w:cs="B Nazanin"/>
                            <w:b/>
                            <w:bCs/>
                            <w:sz w:val="18"/>
                            <w:szCs w:val="20"/>
                            <w:rtl/>
                            <w:lang w:eastAsia="en-US"/>
                          </w:rPr>
                        </w:pPr>
                        <w:r w:rsidRPr="00EB18BC">
                          <w:rPr>
                            <w:rFonts w:eastAsia="Calibri" w:cs="B Nazanin" w:hint="cs"/>
                            <w:b/>
                            <w:bCs/>
                            <w:sz w:val="18"/>
                            <w:szCs w:val="20"/>
                            <w:rtl/>
                            <w:lang w:eastAsia="en-US"/>
                          </w:rPr>
                          <w:t>مشخصات هندسی ستون</w:t>
                        </w:r>
                      </w:p>
                    </w:tc>
                  </w:tr>
                  <w:tr w:rsidR="00EB18BC" w:rsidRPr="00EB18BC" w:rsidTr="00D55F96">
                    <w:trPr>
                      <w:jc w:val="center"/>
                    </w:trPr>
                    <w:tc>
                      <w:tcPr>
                        <w:tcW w:w="1123" w:type="dxa"/>
                        <w:vAlign w:val="center"/>
                      </w:tcPr>
                      <w:p w:rsidR="00EB18BC" w:rsidRPr="00EB18BC" w:rsidRDefault="00EB18BC" w:rsidP="00EB18BC">
                        <w:pPr>
                          <w:bidi/>
                          <w:rPr>
                            <w:rFonts w:eastAsia="Calibri" w:cs="B Nazanin"/>
                            <w:sz w:val="18"/>
                            <w:szCs w:val="20"/>
                            <w:rtl/>
                            <w:lang w:eastAsia="en-US"/>
                          </w:rPr>
                        </w:pPr>
                        <w:r w:rsidRPr="00EB18BC">
                          <w:rPr>
                            <w:rFonts w:eastAsia="Calibri" w:cs="B Nazanin" w:hint="cs"/>
                            <w:sz w:val="18"/>
                            <w:szCs w:val="20"/>
                            <w:rtl/>
                            <w:lang w:eastAsia="en-US"/>
                          </w:rPr>
                          <w:t>مقطع ستون</w:t>
                        </w:r>
                      </w:p>
                    </w:tc>
                    <w:tc>
                      <w:tcPr>
                        <w:tcW w:w="362" w:type="dxa"/>
                        <w:vAlign w:val="center"/>
                      </w:tcPr>
                      <w:p w:rsidR="00EB18BC" w:rsidRPr="00EB18BC" w:rsidRDefault="00EB18BC" w:rsidP="00EB18BC">
                        <w:pPr>
                          <w:bidi/>
                          <w:jc w:val="center"/>
                          <w:rPr>
                            <w:rFonts w:eastAsia="Calibri"/>
                            <w:sz w:val="20"/>
                            <w:szCs w:val="20"/>
                            <w:rtl/>
                            <w:lang w:eastAsia="en-US"/>
                          </w:rPr>
                        </w:pPr>
                      </w:p>
                    </w:tc>
                    <w:tc>
                      <w:tcPr>
                        <w:tcW w:w="1720" w:type="dxa"/>
                        <w:vAlign w:val="center"/>
                      </w:tcPr>
                      <w:p w:rsidR="00EB18BC" w:rsidRPr="00EB18BC" w:rsidRDefault="00EB18BC" w:rsidP="00EB18BC">
                        <w:pPr>
                          <w:bidi/>
                          <w:jc w:val="right"/>
                          <w:rPr>
                            <w:rFonts w:eastAsia="Calibri" w:cs="B Nazanin"/>
                            <w:sz w:val="18"/>
                            <w:szCs w:val="20"/>
                            <w:rtl/>
                            <w:lang w:eastAsia="en-US"/>
                          </w:rPr>
                        </w:pPr>
                        <w:r w:rsidRPr="00EB18BC">
                          <w:rPr>
                            <w:rFonts w:eastAsia="Calibri" w:cs="B Nazanin"/>
                            <w:color w:val="000000"/>
                            <w:sz w:val="18"/>
                            <w:szCs w:val="20"/>
                            <w:lang w:eastAsia="en-US"/>
                          </w:rPr>
                          <w:t>BOX20X20X1.5</w:t>
                        </w:r>
                      </w:p>
                    </w:tc>
                  </w:tr>
                  <w:tr w:rsidR="00EB18BC" w:rsidRPr="00EB18BC" w:rsidTr="00D55F96">
                    <w:trPr>
                      <w:jc w:val="center"/>
                    </w:trPr>
                    <w:tc>
                      <w:tcPr>
                        <w:tcW w:w="1123" w:type="dxa"/>
                        <w:vAlign w:val="center"/>
                      </w:tcPr>
                      <w:p w:rsidR="00EB18BC" w:rsidRPr="00EB18BC" w:rsidRDefault="00EB18BC" w:rsidP="00EB18BC">
                        <w:pPr>
                          <w:bidi/>
                          <w:rPr>
                            <w:rFonts w:eastAsia="Calibri" w:cs="B Nazanin"/>
                            <w:sz w:val="18"/>
                            <w:szCs w:val="20"/>
                            <w:rtl/>
                            <w:lang w:eastAsia="en-US"/>
                          </w:rPr>
                        </w:pPr>
                        <w:r w:rsidRPr="00EB18BC">
                          <w:rPr>
                            <w:rFonts w:eastAsia="Calibri" w:cs="B Nazanin" w:hint="cs"/>
                            <w:sz w:val="18"/>
                            <w:szCs w:val="20"/>
                            <w:rtl/>
                            <w:lang w:eastAsia="en-US"/>
                          </w:rPr>
                          <w:t>ارتفاع کلی</w:t>
                        </w:r>
                      </w:p>
                    </w:tc>
                    <w:tc>
                      <w:tcPr>
                        <w:tcW w:w="362" w:type="dxa"/>
                        <w:vAlign w:val="center"/>
                      </w:tcPr>
                      <w:p w:rsidR="00EB18BC" w:rsidRPr="00EB18BC" w:rsidRDefault="00EB18BC" w:rsidP="00EB18BC">
                        <w:pPr>
                          <w:jc w:val="center"/>
                          <w:rPr>
                            <w:rFonts w:eastAsia="Calibri"/>
                            <w:sz w:val="20"/>
                            <w:szCs w:val="20"/>
                            <w:rtl/>
                            <w:lang w:eastAsia="en-US"/>
                          </w:rPr>
                        </w:pPr>
                        <m:oMathPara>
                          <m:oMath>
                            <m:sSub>
                              <m:sSubPr>
                                <m:ctrlPr>
                                  <w:rPr>
                                    <w:rFonts w:ascii="Cambria Math" w:eastAsia="Calibri" w:hAnsi="Cambria Math"/>
                                    <w:i/>
                                    <w:sz w:val="20"/>
                                    <w:szCs w:val="20"/>
                                    <w:lang w:eastAsia="en-US"/>
                                  </w:rPr>
                                </m:ctrlPr>
                              </m:sSubPr>
                              <m:e>
                                <m:r>
                                  <w:rPr>
                                    <w:rFonts w:ascii="Cambria Math" w:eastAsia="Calibri" w:hAnsi="Cambria Math"/>
                                    <w:sz w:val="20"/>
                                    <w:szCs w:val="20"/>
                                    <w:lang w:eastAsia="en-US"/>
                                  </w:rPr>
                                  <m:t>d</m:t>
                                </m:r>
                              </m:e>
                              <m:sub>
                                <m:r>
                                  <w:rPr>
                                    <w:rFonts w:ascii="Cambria Math" w:eastAsia="Calibri" w:hAnsi="Cambria Math"/>
                                    <w:sz w:val="20"/>
                                    <w:szCs w:val="20"/>
                                    <w:lang w:eastAsia="en-US"/>
                                  </w:rPr>
                                  <m:t>c</m:t>
                                </m:r>
                              </m:sub>
                            </m:sSub>
                          </m:oMath>
                        </m:oMathPara>
                      </w:p>
                    </w:tc>
                    <w:tc>
                      <w:tcPr>
                        <w:tcW w:w="1720" w:type="dxa"/>
                        <w:vAlign w:val="center"/>
                      </w:tcPr>
                      <w:p w:rsidR="00EB18BC" w:rsidRPr="00EB18BC" w:rsidRDefault="00EB18BC" w:rsidP="00EB18BC">
                        <w:pPr>
                          <w:rPr>
                            <w:rFonts w:eastAsia="Calibri" w:cs="B Nazanin"/>
                            <w:sz w:val="18"/>
                            <w:szCs w:val="20"/>
                            <w:lang w:eastAsia="en-US"/>
                          </w:rPr>
                        </w:pPr>
                        <w:r w:rsidRPr="00EB18BC">
                          <w:rPr>
                            <w:rFonts w:eastAsia="Calibri" w:cs="B Nazanin"/>
                            <w:sz w:val="18"/>
                            <w:szCs w:val="20"/>
                            <w:lang w:eastAsia="en-US"/>
                          </w:rPr>
                          <w:t>21.5</w:t>
                        </w:r>
                        <m:oMath>
                          <m:r>
                            <w:rPr>
                              <w:rFonts w:ascii="Cambria Math" w:eastAsia="Calibri" w:hAnsi="Cambria Math" w:cs="B Nazanin"/>
                              <w:sz w:val="18"/>
                              <w:szCs w:val="20"/>
                              <w:lang w:eastAsia="en-US"/>
                            </w:rPr>
                            <m:t xml:space="preserve"> cm</m:t>
                          </m:r>
                        </m:oMath>
                      </w:p>
                    </w:tc>
                  </w:tr>
                  <w:tr w:rsidR="00EB18BC" w:rsidRPr="00EB18BC" w:rsidTr="00D55F96">
                    <w:trPr>
                      <w:jc w:val="center"/>
                    </w:trPr>
                    <w:tc>
                      <w:tcPr>
                        <w:tcW w:w="1123" w:type="dxa"/>
                        <w:vAlign w:val="center"/>
                      </w:tcPr>
                      <w:p w:rsidR="00EB18BC" w:rsidRPr="00EB18BC" w:rsidRDefault="00EB18BC" w:rsidP="00EB18BC">
                        <w:pPr>
                          <w:bidi/>
                          <w:rPr>
                            <w:rFonts w:eastAsia="Calibri" w:cs="B Nazanin"/>
                            <w:sz w:val="18"/>
                            <w:szCs w:val="20"/>
                            <w:rtl/>
                            <w:lang w:eastAsia="en-US"/>
                          </w:rPr>
                        </w:pPr>
                        <w:r w:rsidRPr="00EB18BC">
                          <w:rPr>
                            <w:rFonts w:eastAsia="Calibri" w:cs="B Nazanin"/>
                            <w:sz w:val="18"/>
                            <w:szCs w:val="20"/>
                            <w:rtl/>
                            <w:lang w:eastAsia="en-US"/>
                          </w:rPr>
                          <w:t>ضخامت</w:t>
                        </w:r>
                        <w:r w:rsidRPr="00EB18BC">
                          <w:rPr>
                            <w:rFonts w:eastAsia="Calibri" w:cs="B Nazanin" w:hint="cs"/>
                            <w:sz w:val="18"/>
                            <w:szCs w:val="20"/>
                            <w:rtl/>
                            <w:lang w:eastAsia="en-US"/>
                          </w:rPr>
                          <w:t xml:space="preserve"> بال</w:t>
                        </w:r>
                      </w:p>
                    </w:tc>
                    <w:tc>
                      <w:tcPr>
                        <w:tcW w:w="362" w:type="dxa"/>
                        <w:vAlign w:val="center"/>
                      </w:tcPr>
                      <w:p w:rsidR="00EB18BC" w:rsidRPr="00EB18BC" w:rsidRDefault="00EB18BC" w:rsidP="00EB18BC">
                        <w:pPr>
                          <w:rPr>
                            <w:rFonts w:eastAsia="Calibri"/>
                            <w:i/>
                            <w:sz w:val="20"/>
                            <w:szCs w:val="20"/>
                            <w:lang w:eastAsia="en-US"/>
                          </w:rPr>
                        </w:pPr>
                        <m:oMathPara>
                          <m:oMathParaPr>
                            <m:jc m:val="left"/>
                          </m:oMathParaPr>
                          <m:oMath>
                            <m:sSubSup>
                              <m:sSubSupPr>
                                <m:ctrlPr>
                                  <w:rPr>
                                    <w:rFonts w:ascii="Cambria Math" w:eastAsia="Calibri" w:hAnsi="Cambria Math"/>
                                    <w:i/>
                                    <w:sz w:val="20"/>
                                    <w:szCs w:val="20"/>
                                    <w:lang w:eastAsia="en-US"/>
                                  </w:rPr>
                                </m:ctrlPr>
                              </m:sSubSupPr>
                              <m:e>
                                <m:r>
                                  <w:rPr>
                                    <w:rFonts w:ascii="Cambria Math" w:eastAsia="Calibri" w:hAnsi="Cambria Math"/>
                                    <w:sz w:val="20"/>
                                    <w:szCs w:val="20"/>
                                    <w:lang w:eastAsia="en-US"/>
                                  </w:rPr>
                                  <m:t>t</m:t>
                                </m:r>
                              </m:e>
                              <m:sub>
                                <m:r>
                                  <w:rPr>
                                    <w:rFonts w:ascii="Cambria Math" w:eastAsia="Calibri" w:hAnsi="Cambria Math"/>
                                    <w:sz w:val="20"/>
                                    <w:szCs w:val="20"/>
                                    <w:lang w:eastAsia="en-US"/>
                                  </w:rPr>
                                  <m:t>f</m:t>
                                </m:r>
                              </m:sub>
                              <m:sup>
                                <m:r>
                                  <w:rPr>
                                    <w:rFonts w:ascii="Cambria Math" w:eastAsia="Calibri" w:hAnsi="Cambria Math"/>
                                    <w:sz w:val="20"/>
                                    <w:szCs w:val="20"/>
                                    <w:lang w:eastAsia="en-US"/>
                                  </w:rPr>
                                  <m:t>c</m:t>
                                </m:r>
                              </m:sup>
                            </m:sSubSup>
                          </m:oMath>
                        </m:oMathPara>
                      </w:p>
                    </w:tc>
                    <w:tc>
                      <w:tcPr>
                        <w:tcW w:w="1720" w:type="dxa"/>
                        <w:vAlign w:val="center"/>
                      </w:tcPr>
                      <w:p w:rsidR="00EB18BC" w:rsidRPr="00EB18BC" w:rsidRDefault="00EB18BC" w:rsidP="00EB18BC">
                        <w:pPr>
                          <w:rPr>
                            <w:rFonts w:eastAsia="Calibri"/>
                            <w:sz w:val="20"/>
                            <w:szCs w:val="20"/>
                            <w:lang w:eastAsia="en-US"/>
                          </w:rPr>
                        </w:pPr>
                        <w:r w:rsidRPr="00EB18BC">
                          <w:rPr>
                            <w:rFonts w:eastAsia="Calibri"/>
                            <w:sz w:val="20"/>
                            <w:szCs w:val="20"/>
                            <w:lang w:eastAsia="en-US"/>
                          </w:rPr>
                          <w:t>15.0</w:t>
                        </w:r>
                        <m:oMath>
                          <m:r>
                            <w:rPr>
                              <w:rFonts w:ascii="Cambria Math" w:eastAsia="Calibri" w:hAnsi="Cambria Math"/>
                              <w:sz w:val="20"/>
                              <w:szCs w:val="20"/>
                              <w:lang w:eastAsia="en-US"/>
                            </w:rPr>
                            <m:t xml:space="preserve"> mm</m:t>
                          </m:r>
                        </m:oMath>
                      </w:p>
                    </w:tc>
                  </w:tr>
                </w:tbl>
                <w:p w:rsidR="00EB18BC" w:rsidRPr="00EB18BC" w:rsidRDefault="00EB18BC" w:rsidP="00EB18BC">
                  <w:pPr>
                    <w:bidi/>
                    <w:rPr>
                      <w:rFonts w:eastAsia="Calibri"/>
                      <w:sz w:val="22"/>
                      <w:szCs w:val="20"/>
                      <w:rtl/>
                      <w:lang w:eastAsia="en-US"/>
                    </w:rPr>
                  </w:pPr>
                </w:p>
              </w:tc>
            </w:tr>
            <w:tr w:rsidR="00EB18BC" w:rsidRPr="00EB18BC" w:rsidTr="00D55F96">
              <w:trPr>
                <w:trHeight w:val="1354"/>
              </w:trPr>
              <w:tc>
                <w:tcPr>
                  <w:tcW w:w="3463" w:type="dxa"/>
                  <w:vMerge/>
                  <w:tcBorders>
                    <w:bottom w:val="nil"/>
                  </w:tcBorders>
                  <w:tcMar>
                    <w:top w:w="28" w:type="dxa"/>
                    <w:left w:w="28" w:type="dxa"/>
                    <w:bottom w:w="28" w:type="dxa"/>
                    <w:right w:w="28" w:type="dxa"/>
                  </w:tcMar>
                </w:tcPr>
                <w:p w:rsidR="00EB18BC" w:rsidRPr="00EB18BC" w:rsidRDefault="00EB18BC" w:rsidP="00EB18BC">
                  <w:pPr>
                    <w:bidi/>
                    <w:jc w:val="center"/>
                    <w:rPr>
                      <w:rFonts w:ascii="Calibri" w:eastAsia="Calibri" w:hAnsi="Calibri"/>
                      <w:sz w:val="22"/>
                      <w:szCs w:val="22"/>
                      <w:rtl/>
                      <w:lang w:eastAsia="en-US"/>
                    </w:rPr>
                  </w:pPr>
                </w:p>
              </w:tc>
              <w:tc>
                <w:tcPr>
                  <w:tcW w:w="3603" w:type="dxa"/>
                  <w:gridSpan w:val="3"/>
                  <w:vMerge/>
                  <w:tcBorders>
                    <w:bottom w:val="nil"/>
                  </w:tcBorders>
                  <w:tcMar>
                    <w:top w:w="28" w:type="dxa"/>
                    <w:left w:w="28" w:type="dxa"/>
                    <w:bottom w:w="28" w:type="dxa"/>
                    <w:right w:w="28" w:type="dxa"/>
                  </w:tcMar>
                </w:tcPr>
                <w:p w:rsidR="00EB18BC" w:rsidRPr="00EB18BC" w:rsidRDefault="00EB18BC" w:rsidP="00EB18BC">
                  <w:pPr>
                    <w:bidi/>
                    <w:jc w:val="center"/>
                    <w:rPr>
                      <w:rFonts w:ascii="Calibri" w:eastAsia="Calibri" w:hAnsi="Calibri"/>
                      <w:sz w:val="22"/>
                      <w:szCs w:val="22"/>
                      <w:rtl/>
                      <w:lang w:eastAsia="en-US"/>
                    </w:rPr>
                  </w:pPr>
                </w:p>
              </w:tc>
              <w:tc>
                <w:tcPr>
                  <w:tcW w:w="3415" w:type="dxa"/>
                  <w:tcBorders>
                    <w:bottom w:val="nil"/>
                  </w:tcBorders>
                  <w:tcMar>
                    <w:top w:w="28" w:type="dxa"/>
                    <w:left w:w="28" w:type="dxa"/>
                    <w:bottom w:w="28" w:type="dxa"/>
                    <w:right w:w="28" w:type="dxa"/>
                  </w:tcMar>
                </w:tcPr>
                <w:p w:rsidR="00EB18BC" w:rsidRPr="00EB18BC" w:rsidRDefault="00EB18BC" w:rsidP="00EB18BC">
                  <w:pPr>
                    <w:bidi/>
                    <w:jc w:val="center"/>
                    <w:rPr>
                      <w:rFonts w:ascii="Calibri" w:eastAsia="Calibri" w:hAnsi="Calibri"/>
                      <w:sz w:val="6"/>
                      <w:szCs w:val="6"/>
                      <w:rtl/>
                      <w:lang w:eastAsia="en-US"/>
                    </w:rPr>
                  </w:pPr>
                </w:p>
                <w:p w:rsidR="00EB18BC" w:rsidRPr="00EB18BC" w:rsidRDefault="00EB18BC" w:rsidP="00EB18BC">
                  <w:pPr>
                    <w:bidi/>
                    <w:jc w:val="center"/>
                    <w:rPr>
                      <w:rFonts w:ascii="Calibri" w:eastAsia="Calibri" w:hAnsi="Calibri"/>
                      <w:sz w:val="2"/>
                      <w:szCs w:val="2"/>
                      <w:rtl/>
                      <w:lang w:eastAsia="en-US"/>
                    </w:rPr>
                  </w:pPr>
                </w:p>
              </w:tc>
            </w:tr>
            <w:tr w:rsidR="00EB18BC" w:rsidRPr="00EB18BC" w:rsidTr="00D55F96">
              <w:trPr>
                <w:trHeight w:val="1582"/>
              </w:trPr>
              <w:tc>
                <w:tcPr>
                  <w:tcW w:w="4410" w:type="dxa"/>
                  <w:gridSpan w:val="2"/>
                </w:tcPr>
                <w:p w:rsidR="00EB18BC" w:rsidRPr="00EB18BC" w:rsidRDefault="00EB18BC" w:rsidP="00EB18BC">
                  <w:pPr>
                    <w:bidi/>
                    <w:rPr>
                      <w:rFonts w:ascii="Calibri" w:eastAsia="Calibri" w:hAnsi="Calibri"/>
                      <w:sz w:val="6"/>
                      <w:szCs w:val="6"/>
                      <w:lang w:eastAsia="en-US"/>
                    </w:rPr>
                  </w:pPr>
                </w:p>
                <w:tbl>
                  <w:tblPr>
                    <w:tblStyle w:val="TableGrid10"/>
                    <w:bidiVisual/>
                    <w:tblW w:w="4142" w:type="dxa"/>
                    <w:tblLayout w:type="fixed"/>
                    <w:tblLook w:val="04A0" w:firstRow="1" w:lastRow="0" w:firstColumn="1" w:lastColumn="0" w:noHBand="0" w:noVBand="1"/>
                  </w:tblPr>
                  <w:tblGrid>
                    <w:gridCol w:w="1840"/>
                    <w:gridCol w:w="566"/>
                    <w:gridCol w:w="1736"/>
                  </w:tblGrid>
                  <w:tr w:rsidR="00EB18BC" w:rsidRPr="00EB18BC" w:rsidTr="00D55F96">
                    <w:tc>
                      <w:tcPr>
                        <w:tcW w:w="4142" w:type="dxa"/>
                        <w:gridSpan w:val="3"/>
                      </w:tcPr>
                      <w:p w:rsidR="00EB18BC" w:rsidRPr="00EB18BC" w:rsidRDefault="00EB18BC" w:rsidP="00EB18BC">
                        <w:pPr>
                          <w:bidi/>
                          <w:jc w:val="center"/>
                          <w:rPr>
                            <w:rFonts w:eastAsia="Calibri" w:cs="B Nazanin"/>
                            <w:b/>
                            <w:bCs/>
                            <w:sz w:val="18"/>
                            <w:szCs w:val="20"/>
                            <w:rtl/>
                            <w:lang w:eastAsia="en-US"/>
                          </w:rPr>
                        </w:pPr>
                        <w:r w:rsidRPr="00EB18BC">
                          <w:rPr>
                            <w:rFonts w:eastAsia="Calibri" w:cs="B Nazanin" w:hint="cs"/>
                            <w:b/>
                            <w:bCs/>
                            <w:sz w:val="18"/>
                            <w:szCs w:val="20"/>
                            <w:rtl/>
                            <w:lang w:eastAsia="en-US"/>
                          </w:rPr>
                          <w:t>مشخصات هندسی مهاربند</w:t>
                        </w:r>
                      </w:p>
                    </w:tc>
                  </w:tr>
                  <w:tr w:rsidR="00EB18BC" w:rsidRPr="00EB18BC" w:rsidTr="00D55F96">
                    <w:tc>
                      <w:tcPr>
                        <w:tcW w:w="1840" w:type="dxa"/>
                        <w:vAlign w:val="center"/>
                      </w:tcPr>
                      <w:p w:rsidR="00EB18BC" w:rsidRPr="00EB18BC" w:rsidRDefault="00EB18BC" w:rsidP="00EB18BC">
                        <w:pPr>
                          <w:bidi/>
                          <w:rPr>
                            <w:rFonts w:eastAsia="Calibri" w:cs="B Nazanin"/>
                            <w:sz w:val="18"/>
                            <w:szCs w:val="20"/>
                            <w:rtl/>
                            <w:lang w:eastAsia="en-US"/>
                          </w:rPr>
                        </w:pPr>
                        <w:r w:rsidRPr="00EB18BC">
                          <w:rPr>
                            <w:rFonts w:eastAsia="Calibri" w:cs="B Nazanin" w:hint="cs"/>
                            <w:sz w:val="18"/>
                            <w:szCs w:val="20"/>
                            <w:rtl/>
                            <w:lang w:eastAsia="en-US"/>
                          </w:rPr>
                          <w:t>مقطع مهاربند</w:t>
                        </w:r>
                      </w:p>
                    </w:tc>
                    <w:tc>
                      <w:tcPr>
                        <w:tcW w:w="566" w:type="dxa"/>
                        <w:vAlign w:val="center"/>
                      </w:tcPr>
                      <w:p w:rsidR="00EB18BC" w:rsidRPr="00EB18BC" w:rsidRDefault="00EB18BC" w:rsidP="00EB18BC">
                        <w:pPr>
                          <w:bidi/>
                          <w:jc w:val="center"/>
                          <w:rPr>
                            <w:rFonts w:eastAsia="Calibri"/>
                            <w:sz w:val="20"/>
                            <w:szCs w:val="20"/>
                            <w:rtl/>
                            <w:lang w:eastAsia="en-US"/>
                          </w:rPr>
                        </w:pPr>
                      </w:p>
                    </w:tc>
                    <w:tc>
                      <w:tcPr>
                        <w:tcW w:w="1736" w:type="dxa"/>
                        <w:vAlign w:val="center"/>
                      </w:tcPr>
                      <w:p w:rsidR="00EB18BC" w:rsidRPr="00EB18BC" w:rsidRDefault="00EB18BC" w:rsidP="00EB18BC">
                        <w:pPr>
                          <w:bidi/>
                          <w:jc w:val="right"/>
                          <w:rPr>
                            <w:rFonts w:eastAsia="Calibri" w:cs="B Nazanin"/>
                            <w:sz w:val="18"/>
                            <w:szCs w:val="20"/>
                            <w:rtl/>
                            <w:lang w:eastAsia="en-US"/>
                          </w:rPr>
                        </w:pPr>
                        <w:r w:rsidRPr="00EB18BC">
                          <w:rPr>
                            <w:rFonts w:eastAsia="Calibri" w:cs="B Nazanin"/>
                            <w:color w:val="000000"/>
                            <w:sz w:val="18"/>
                            <w:szCs w:val="20"/>
                            <w:lang w:eastAsia="en-US"/>
                          </w:rPr>
                          <w:t>2U120/F/10/</w:t>
                        </w:r>
                      </w:p>
                    </w:tc>
                  </w:tr>
                  <w:tr w:rsidR="00EB18BC" w:rsidRPr="00EB18BC" w:rsidTr="00D55F96">
                    <w:tc>
                      <w:tcPr>
                        <w:tcW w:w="1840" w:type="dxa"/>
                        <w:vAlign w:val="center"/>
                      </w:tcPr>
                      <w:p w:rsidR="00EB18BC" w:rsidRPr="00EB18BC" w:rsidRDefault="00EB18BC" w:rsidP="00EB18BC">
                        <w:pPr>
                          <w:bidi/>
                          <w:rPr>
                            <w:rFonts w:eastAsia="Calibri" w:cs="B Nazanin"/>
                            <w:sz w:val="18"/>
                            <w:szCs w:val="20"/>
                            <w:rtl/>
                            <w:lang w:eastAsia="en-US"/>
                          </w:rPr>
                        </w:pPr>
                        <w:r w:rsidRPr="00EB18BC">
                          <w:rPr>
                            <w:rFonts w:eastAsia="Calibri" w:cs="B Nazanin" w:hint="cs"/>
                            <w:sz w:val="18"/>
                            <w:szCs w:val="20"/>
                            <w:rtl/>
                            <w:lang w:eastAsia="en-US"/>
                          </w:rPr>
                          <w:t>ارتفاع مقطع</w:t>
                        </w:r>
                      </w:p>
                    </w:tc>
                    <w:tc>
                      <w:tcPr>
                        <w:tcW w:w="566" w:type="dxa"/>
                        <w:vAlign w:val="center"/>
                      </w:tcPr>
                      <w:p w:rsidR="00EB18BC" w:rsidRPr="00EB18BC" w:rsidRDefault="00EB18BC" w:rsidP="00EB18BC">
                        <w:pPr>
                          <w:rPr>
                            <w:rFonts w:eastAsia="Calibri"/>
                            <w:sz w:val="20"/>
                            <w:szCs w:val="20"/>
                            <w:lang w:eastAsia="en-US"/>
                          </w:rPr>
                        </w:pPr>
                        <m:oMathPara>
                          <m:oMathParaPr>
                            <m:jc m:val="left"/>
                          </m:oMathParaPr>
                          <m:oMath>
                            <m:sSub>
                              <m:sSubPr>
                                <m:ctrlPr>
                                  <w:rPr>
                                    <w:rFonts w:ascii="Cambria Math" w:eastAsia="Calibri" w:hAnsi="Cambria Math"/>
                                    <w:sz w:val="20"/>
                                    <w:szCs w:val="20"/>
                                    <w:lang w:eastAsia="en-US"/>
                                  </w:rPr>
                                </m:ctrlPr>
                              </m:sSubPr>
                              <m:e>
                                <m:r>
                                  <w:rPr>
                                    <w:rFonts w:ascii="Cambria Math" w:eastAsia="Calibri" w:hAnsi="Cambria Math"/>
                                    <w:sz w:val="20"/>
                                    <w:szCs w:val="20"/>
                                    <w:lang w:eastAsia="en-US"/>
                                  </w:rPr>
                                  <m:t>d</m:t>
                                </m:r>
                              </m:e>
                              <m:sub>
                                <m:r>
                                  <w:rPr>
                                    <w:rFonts w:ascii="Cambria Math" w:eastAsia="Calibri" w:hAnsi="Cambria Math"/>
                                    <w:sz w:val="20"/>
                                    <w:szCs w:val="20"/>
                                    <w:lang w:eastAsia="en-US"/>
                                  </w:rPr>
                                  <m:t>br</m:t>
                                </m:r>
                              </m:sub>
                            </m:sSub>
                          </m:oMath>
                        </m:oMathPara>
                      </w:p>
                    </w:tc>
                    <w:tc>
                      <w:tcPr>
                        <w:tcW w:w="1736" w:type="dxa"/>
                        <w:vAlign w:val="center"/>
                      </w:tcPr>
                      <w:p w:rsidR="00EB18BC" w:rsidRPr="00EB18BC" w:rsidRDefault="00EB18BC" w:rsidP="00EB18BC">
                        <w:pPr>
                          <w:rPr>
                            <w:rFonts w:eastAsia="Calibri"/>
                            <w:sz w:val="20"/>
                            <w:szCs w:val="20"/>
                            <w:lang w:eastAsia="en-US"/>
                          </w:rPr>
                        </w:pPr>
                        <w:r w:rsidRPr="00EB18BC">
                          <w:rPr>
                            <w:rFonts w:eastAsia="Calibri"/>
                            <w:sz w:val="20"/>
                            <w:szCs w:val="20"/>
                            <w:lang w:eastAsia="en-US"/>
                          </w:rPr>
                          <w:t>12.0</w:t>
                        </w:r>
                        <m:oMath>
                          <m:r>
                            <w:rPr>
                              <w:rFonts w:ascii="Cambria Math" w:eastAsia="Calibri" w:hAnsi="Cambria Math"/>
                              <w:sz w:val="20"/>
                              <w:szCs w:val="20"/>
                              <w:lang w:eastAsia="en-US"/>
                            </w:rPr>
                            <m:t xml:space="preserve"> cm</m:t>
                          </m:r>
                        </m:oMath>
                      </w:p>
                    </w:tc>
                  </w:tr>
                  <w:tr w:rsidR="00EB18BC" w:rsidRPr="00EB18BC" w:rsidTr="00D55F96">
                    <w:tc>
                      <w:tcPr>
                        <w:tcW w:w="1840" w:type="dxa"/>
                        <w:vAlign w:val="center"/>
                      </w:tcPr>
                      <w:p w:rsidR="00EB18BC" w:rsidRPr="00EB18BC" w:rsidRDefault="00EB18BC" w:rsidP="00EB18BC">
                        <w:pPr>
                          <w:bidi/>
                          <w:rPr>
                            <w:rFonts w:eastAsia="Calibri" w:cs="B Nazanin"/>
                            <w:sz w:val="18"/>
                            <w:szCs w:val="20"/>
                            <w:rtl/>
                            <w:lang w:eastAsia="en-US"/>
                          </w:rPr>
                        </w:pPr>
                        <w:r w:rsidRPr="00EB18BC">
                          <w:rPr>
                            <w:rFonts w:eastAsia="Calibri" w:cs="B Nazanin" w:hint="cs"/>
                            <w:sz w:val="18"/>
                            <w:szCs w:val="20"/>
                            <w:rtl/>
                            <w:lang w:eastAsia="en-US"/>
                          </w:rPr>
                          <w:t>ضخامت لبه جوش شونده</w:t>
                        </w:r>
                      </w:p>
                    </w:tc>
                    <w:tc>
                      <w:tcPr>
                        <w:tcW w:w="566" w:type="dxa"/>
                        <w:vAlign w:val="center"/>
                      </w:tcPr>
                      <w:p w:rsidR="00EB18BC" w:rsidRPr="00EB18BC" w:rsidRDefault="00EB18BC" w:rsidP="00EB18BC">
                        <w:pPr>
                          <w:rPr>
                            <w:rFonts w:eastAsia="Calibri"/>
                            <w:sz w:val="20"/>
                            <w:szCs w:val="20"/>
                            <w:lang w:eastAsia="en-US"/>
                          </w:rPr>
                        </w:pPr>
                        <m:oMathPara>
                          <m:oMathParaPr>
                            <m:jc m:val="left"/>
                          </m:oMathParaPr>
                          <m:oMath>
                            <m:sSub>
                              <m:sSubPr>
                                <m:ctrlPr>
                                  <w:rPr>
                                    <w:rFonts w:ascii="Cambria Math" w:eastAsia="Calibri" w:hAnsi="Cambria Math"/>
                                    <w:sz w:val="20"/>
                                    <w:szCs w:val="20"/>
                                    <w:lang w:eastAsia="en-US"/>
                                  </w:rPr>
                                </m:ctrlPr>
                              </m:sSubPr>
                              <m:e>
                                <m:r>
                                  <w:rPr>
                                    <w:rFonts w:ascii="Cambria Math" w:eastAsia="Calibri" w:hAnsi="Cambria Math"/>
                                    <w:sz w:val="20"/>
                                    <w:szCs w:val="20"/>
                                    <w:lang w:eastAsia="en-US"/>
                                  </w:rPr>
                                  <m:t>t</m:t>
                                </m:r>
                              </m:e>
                              <m:sub>
                                <m:r>
                                  <w:rPr>
                                    <w:rFonts w:ascii="Cambria Math" w:eastAsia="Calibri" w:hAnsi="Cambria Math"/>
                                    <w:sz w:val="20"/>
                                    <w:szCs w:val="20"/>
                                    <w:lang w:eastAsia="en-US"/>
                                  </w:rPr>
                                  <m:t>br</m:t>
                                </m:r>
                              </m:sub>
                            </m:sSub>
                          </m:oMath>
                        </m:oMathPara>
                      </w:p>
                    </w:tc>
                    <w:tc>
                      <w:tcPr>
                        <w:tcW w:w="1736" w:type="dxa"/>
                        <w:vAlign w:val="center"/>
                      </w:tcPr>
                      <w:p w:rsidR="00EB18BC" w:rsidRPr="00EB18BC" w:rsidRDefault="00EB18BC" w:rsidP="00EB18BC">
                        <w:pPr>
                          <w:rPr>
                            <w:rFonts w:eastAsia="Calibri"/>
                            <w:sz w:val="20"/>
                            <w:szCs w:val="20"/>
                            <w:lang w:eastAsia="en-US"/>
                          </w:rPr>
                        </w:pPr>
                        <w:r w:rsidRPr="00EB18BC">
                          <w:rPr>
                            <w:rFonts w:eastAsia="Calibri"/>
                            <w:sz w:val="20"/>
                            <w:szCs w:val="20"/>
                            <w:lang w:eastAsia="en-US"/>
                          </w:rPr>
                          <w:t>9.0</w:t>
                        </w:r>
                        <m:oMath>
                          <m:r>
                            <w:rPr>
                              <w:rFonts w:ascii="Cambria Math" w:eastAsia="Calibri" w:hAnsi="Cambria Math"/>
                              <w:sz w:val="20"/>
                              <w:szCs w:val="20"/>
                              <w:lang w:eastAsia="en-US"/>
                            </w:rPr>
                            <m:t xml:space="preserve"> mm</m:t>
                          </m:r>
                        </m:oMath>
                      </w:p>
                    </w:tc>
                  </w:tr>
                  <w:tr w:rsidR="00EB18BC" w:rsidRPr="00EB18BC" w:rsidTr="00D55F96">
                    <w:tc>
                      <w:tcPr>
                        <w:tcW w:w="1840" w:type="dxa"/>
                        <w:vAlign w:val="center"/>
                      </w:tcPr>
                      <w:p w:rsidR="00EB18BC" w:rsidRPr="00EB18BC" w:rsidRDefault="00EB18BC" w:rsidP="00EB18BC">
                        <w:pPr>
                          <w:bidi/>
                          <w:rPr>
                            <w:rFonts w:eastAsia="Calibri" w:cs="B Nazanin"/>
                            <w:sz w:val="18"/>
                            <w:szCs w:val="20"/>
                            <w:rtl/>
                            <w:lang w:eastAsia="en-US"/>
                          </w:rPr>
                        </w:pPr>
                        <w:r w:rsidRPr="00EB18BC">
                          <w:rPr>
                            <w:rFonts w:eastAsia="Calibri" w:cs="B Nazanin" w:hint="cs"/>
                            <w:sz w:val="18"/>
                            <w:szCs w:val="20"/>
                            <w:rtl/>
                            <w:lang w:eastAsia="en-US"/>
                          </w:rPr>
                          <w:t>سطح مقطع کلی</w:t>
                        </w:r>
                      </w:p>
                    </w:tc>
                    <w:tc>
                      <w:tcPr>
                        <w:tcW w:w="566" w:type="dxa"/>
                        <w:vAlign w:val="center"/>
                      </w:tcPr>
                      <w:p w:rsidR="00EB18BC" w:rsidRPr="00EB18BC" w:rsidRDefault="00EB18BC" w:rsidP="00EB18BC">
                        <w:pPr>
                          <w:rPr>
                            <w:rFonts w:eastAsia="Calibri"/>
                            <w:sz w:val="20"/>
                            <w:szCs w:val="20"/>
                            <w:lang w:eastAsia="en-US"/>
                          </w:rPr>
                        </w:pPr>
                        <m:oMathPara>
                          <m:oMathParaPr>
                            <m:jc m:val="left"/>
                          </m:oMathParaPr>
                          <m:oMath>
                            <m:sSub>
                              <m:sSubPr>
                                <m:ctrlPr>
                                  <w:rPr>
                                    <w:rFonts w:ascii="Cambria Math" w:eastAsia="Calibri" w:hAnsi="Cambria Math"/>
                                    <w:sz w:val="20"/>
                                    <w:szCs w:val="20"/>
                                    <w:lang w:eastAsia="en-US"/>
                                  </w:rPr>
                                </m:ctrlPr>
                              </m:sSubPr>
                              <m:e>
                                <m:r>
                                  <w:rPr>
                                    <w:rFonts w:ascii="Cambria Math" w:eastAsia="Calibri" w:hAnsi="Cambria Math"/>
                                    <w:sz w:val="20"/>
                                    <w:szCs w:val="20"/>
                                    <w:lang w:eastAsia="en-US"/>
                                  </w:rPr>
                                  <m:t>A</m:t>
                                </m:r>
                              </m:e>
                              <m:sub>
                                <m:r>
                                  <w:rPr>
                                    <w:rFonts w:ascii="Cambria Math" w:eastAsia="Calibri" w:hAnsi="Cambria Math"/>
                                    <w:sz w:val="20"/>
                                    <w:szCs w:val="20"/>
                                    <w:lang w:eastAsia="en-US"/>
                                  </w:rPr>
                                  <m:t>g</m:t>
                                </m:r>
                              </m:sub>
                            </m:sSub>
                          </m:oMath>
                        </m:oMathPara>
                      </w:p>
                    </w:tc>
                    <w:tc>
                      <w:tcPr>
                        <w:tcW w:w="1736" w:type="dxa"/>
                        <w:vAlign w:val="center"/>
                      </w:tcPr>
                      <w:p w:rsidR="00EB18BC" w:rsidRPr="00EB18BC" w:rsidRDefault="00EB18BC" w:rsidP="00EB18BC">
                        <w:pPr>
                          <w:rPr>
                            <w:rFonts w:eastAsia="Calibri"/>
                            <w:sz w:val="20"/>
                            <w:szCs w:val="20"/>
                            <w:lang w:eastAsia="en-US"/>
                          </w:rPr>
                        </w:pPr>
                        <w:r w:rsidRPr="00EB18BC">
                          <w:rPr>
                            <w:rFonts w:eastAsia="Calibri"/>
                            <w:sz w:val="20"/>
                            <w:szCs w:val="20"/>
                            <w:lang w:eastAsia="en-US"/>
                          </w:rPr>
                          <w:t>33.98</w:t>
                        </w:r>
                        <m:oMath>
                          <m:sSup>
                            <m:sSupPr>
                              <m:ctrlPr>
                                <w:rPr>
                                  <w:rFonts w:ascii="Cambria Math" w:eastAsia="Calibri" w:hAnsi="Cambria Math"/>
                                  <w:sz w:val="20"/>
                                  <w:szCs w:val="20"/>
                                  <w:lang w:eastAsia="en-US"/>
                                </w:rPr>
                              </m:ctrlPr>
                            </m:sSupPr>
                            <m:e>
                              <m:r>
                                <w:rPr>
                                  <w:rFonts w:ascii="Cambria Math" w:eastAsia="Calibri" w:hAnsi="Cambria Math"/>
                                  <w:sz w:val="20"/>
                                  <w:szCs w:val="20"/>
                                  <w:lang w:eastAsia="en-US"/>
                                </w:rPr>
                                <m:t xml:space="preserve"> cm</m:t>
                              </m:r>
                            </m:e>
                            <m:sup>
                              <m:r>
                                <w:rPr>
                                  <w:rFonts w:ascii="Cambria Math" w:eastAsia="Calibri" w:hAnsi="Cambria Math"/>
                                  <w:sz w:val="20"/>
                                  <w:szCs w:val="20"/>
                                  <w:lang w:eastAsia="en-US"/>
                                </w:rPr>
                                <m:t>2</m:t>
                              </m:r>
                            </m:sup>
                          </m:sSup>
                        </m:oMath>
                      </w:p>
                    </w:tc>
                  </w:tr>
                </w:tbl>
                <w:p w:rsidR="00EB18BC" w:rsidRPr="00EB18BC" w:rsidRDefault="00EB18BC" w:rsidP="00EB18BC">
                  <w:pPr>
                    <w:bidi/>
                    <w:rPr>
                      <w:rFonts w:ascii="Calibri" w:eastAsia="Calibri" w:hAnsi="Calibri"/>
                      <w:sz w:val="4"/>
                      <w:szCs w:val="4"/>
                      <w:rtl/>
                      <w:lang w:eastAsia="en-US"/>
                    </w:rPr>
                  </w:pPr>
                </w:p>
              </w:tc>
              <w:tc>
                <w:tcPr>
                  <w:tcW w:w="6071" w:type="dxa"/>
                  <w:gridSpan w:val="3"/>
                  <w:vMerge w:val="restart"/>
                </w:tcPr>
                <w:p w:rsidR="00EB18BC" w:rsidRPr="00EB18BC" w:rsidRDefault="00EB18BC" w:rsidP="00EB18BC">
                  <w:pPr>
                    <w:tabs>
                      <w:tab w:val="left" w:pos="1547"/>
                    </w:tabs>
                    <w:bidi/>
                    <w:jc w:val="center"/>
                    <w:rPr>
                      <w:rFonts w:eastAsia="Calibri"/>
                      <w:sz w:val="22"/>
                      <w:szCs w:val="20"/>
                      <w:rtl/>
                      <w:lang w:eastAsia="en-US"/>
                    </w:rPr>
                  </w:pPr>
                  <w:r w:rsidRPr="00EB18BC">
                    <w:rPr>
                      <w:rFonts w:ascii="Calibri" w:eastAsia="Calibri" w:hAnsi="Calibri"/>
                      <w:noProof/>
                      <w:color w:val="FF0000"/>
                      <w:sz w:val="22"/>
                      <w:szCs w:val="22"/>
                      <w:lang w:eastAsia="en-US"/>
                    </w:rPr>
                    <w:drawing>
                      <wp:inline distT="0" distB="0" distL="0" distR="0" wp14:anchorId="3435CA7A" wp14:editId="0EA57A1F">
                        <wp:extent cx="3474286" cy="3420000"/>
                        <wp:effectExtent l="0" t="0" r="0" b="0"/>
                        <wp:docPr id="1959" name="Picture 4"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9"/>
                                <a:stretch>
                                  <a:fillRect/>
                                </a:stretch>
                              </pic:blipFill>
                              <pic:spPr>
                                <a:xfrm>
                                  <a:off x="0" y="0"/>
                                  <a:ext cx="3474286" cy="3420000"/>
                                </a:xfrm>
                                <a:prstGeom prst="rect">
                                  <a:avLst/>
                                </a:prstGeom>
                              </pic:spPr>
                            </pic:pic>
                          </a:graphicData>
                        </a:graphic>
                      </wp:inline>
                    </w:drawing>
                  </w:r>
                </w:p>
              </w:tc>
            </w:tr>
            <w:tr w:rsidR="00EB18BC" w:rsidRPr="00EB18BC" w:rsidTr="00D55F96">
              <w:trPr>
                <w:trHeight w:val="1275"/>
              </w:trPr>
              <w:tc>
                <w:tcPr>
                  <w:tcW w:w="4410" w:type="dxa"/>
                  <w:gridSpan w:val="2"/>
                </w:tcPr>
                <w:p w:rsidR="00EB18BC" w:rsidRPr="00EB18BC" w:rsidRDefault="00EB18BC" w:rsidP="00EB18BC">
                  <w:pPr>
                    <w:bidi/>
                    <w:rPr>
                      <w:rFonts w:ascii="Calibri" w:eastAsia="Calibri" w:hAnsi="Calibri"/>
                      <w:sz w:val="6"/>
                      <w:szCs w:val="6"/>
                      <w:lang w:eastAsia="en-US"/>
                    </w:rPr>
                  </w:pPr>
                </w:p>
                <w:tbl>
                  <w:tblPr>
                    <w:tblStyle w:val="TableGrid10"/>
                    <w:bidiVisual/>
                    <w:tblW w:w="4156" w:type="dxa"/>
                    <w:tblLayout w:type="fixed"/>
                    <w:tblLook w:val="04A0" w:firstRow="1" w:lastRow="0" w:firstColumn="1" w:lastColumn="0" w:noHBand="0" w:noVBand="1"/>
                  </w:tblPr>
                  <w:tblGrid>
                    <w:gridCol w:w="1840"/>
                    <w:gridCol w:w="552"/>
                    <w:gridCol w:w="1764"/>
                  </w:tblGrid>
                  <w:tr w:rsidR="00EB18BC" w:rsidRPr="00EB18BC" w:rsidTr="00D55F96">
                    <w:tc>
                      <w:tcPr>
                        <w:tcW w:w="4156" w:type="dxa"/>
                        <w:gridSpan w:val="3"/>
                      </w:tcPr>
                      <w:p w:rsidR="00EB18BC" w:rsidRPr="00EB18BC" w:rsidRDefault="00EB18BC" w:rsidP="00EB18BC">
                        <w:pPr>
                          <w:bidi/>
                          <w:jc w:val="center"/>
                          <w:rPr>
                            <w:rFonts w:eastAsia="Calibri" w:cs="B Nazanin"/>
                            <w:b/>
                            <w:bCs/>
                            <w:sz w:val="18"/>
                            <w:szCs w:val="20"/>
                            <w:rtl/>
                            <w:lang w:eastAsia="en-US"/>
                          </w:rPr>
                        </w:pPr>
                        <w:r w:rsidRPr="00EB18BC">
                          <w:rPr>
                            <w:rFonts w:eastAsia="Calibri" w:cs="B Nazanin" w:hint="cs"/>
                            <w:b/>
                            <w:bCs/>
                            <w:sz w:val="18"/>
                            <w:szCs w:val="20"/>
                            <w:rtl/>
                            <w:lang w:eastAsia="en-US"/>
                          </w:rPr>
                          <w:t>مشخصات تکمیل اتصال</w:t>
                        </w:r>
                      </w:p>
                    </w:tc>
                  </w:tr>
                  <w:tr w:rsidR="00EB18BC" w:rsidRPr="00EB18BC" w:rsidTr="00D55F96">
                    <w:tc>
                      <w:tcPr>
                        <w:tcW w:w="1840" w:type="dxa"/>
                        <w:vAlign w:val="center"/>
                      </w:tcPr>
                      <w:p w:rsidR="00EB18BC" w:rsidRPr="00EB18BC" w:rsidRDefault="00EB18BC" w:rsidP="00EB18BC">
                        <w:pPr>
                          <w:bidi/>
                          <w:rPr>
                            <w:rFonts w:eastAsia="Calibri" w:cs="B Nazanin"/>
                            <w:sz w:val="18"/>
                            <w:szCs w:val="20"/>
                            <w:rtl/>
                            <w:lang w:eastAsia="en-US"/>
                          </w:rPr>
                        </w:pPr>
                        <w:r w:rsidRPr="00EB18BC">
                          <w:rPr>
                            <w:rFonts w:eastAsia="Calibri" w:cs="B Nazanin" w:hint="cs"/>
                            <w:sz w:val="18"/>
                            <w:szCs w:val="20"/>
                            <w:rtl/>
                            <w:lang w:eastAsia="en-US"/>
                          </w:rPr>
                          <w:t>زاویه مهاربند با خط قائم</w:t>
                        </w:r>
                      </w:p>
                    </w:tc>
                    <w:tc>
                      <w:tcPr>
                        <w:tcW w:w="552" w:type="dxa"/>
                        <w:vAlign w:val="center"/>
                      </w:tcPr>
                      <w:p w:rsidR="00EB18BC" w:rsidRPr="00EB18BC" w:rsidRDefault="00EB18BC" w:rsidP="00EB18BC">
                        <w:pPr>
                          <w:rPr>
                            <w:rFonts w:eastAsia="Calibri"/>
                            <w:sz w:val="20"/>
                            <w:szCs w:val="20"/>
                            <w:lang w:eastAsia="en-US"/>
                          </w:rPr>
                        </w:pPr>
                        <m:oMathPara>
                          <m:oMathParaPr>
                            <m:jc m:val="left"/>
                          </m:oMathParaPr>
                          <m:oMath>
                            <m:r>
                              <w:rPr>
                                <w:rFonts w:ascii="Cambria Math" w:eastAsia="Calibri" w:hAnsi="Cambria Math"/>
                                <w:sz w:val="20"/>
                                <w:szCs w:val="20"/>
                                <w:lang w:eastAsia="en-US"/>
                              </w:rPr>
                              <m:t>θ</m:t>
                            </m:r>
                          </m:oMath>
                        </m:oMathPara>
                      </w:p>
                    </w:tc>
                    <w:tc>
                      <w:tcPr>
                        <w:tcW w:w="1764" w:type="dxa"/>
                        <w:vAlign w:val="center"/>
                      </w:tcPr>
                      <w:p w:rsidR="00EB18BC" w:rsidRPr="00EB18BC" w:rsidRDefault="00EB18BC" w:rsidP="00EB18BC">
                        <w:pPr>
                          <w:rPr>
                            <w:rFonts w:eastAsia="Calibri"/>
                            <w:sz w:val="20"/>
                            <w:szCs w:val="20"/>
                            <w:rtl/>
                            <w:lang w:eastAsia="en-US"/>
                          </w:rPr>
                        </w:pPr>
                        <w:r w:rsidRPr="00EB18BC">
                          <w:rPr>
                            <w:rFonts w:eastAsia="Calibri"/>
                            <w:sz w:val="20"/>
                            <w:szCs w:val="20"/>
                            <w:lang w:eastAsia="en-US"/>
                          </w:rPr>
                          <w:t>45 °</w:t>
                        </w:r>
                      </w:p>
                    </w:tc>
                  </w:tr>
                  <w:tr w:rsidR="00EB18BC" w:rsidRPr="00EB18BC" w:rsidTr="00D55F96">
                    <w:tc>
                      <w:tcPr>
                        <w:tcW w:w="1840" w:type="dxa"/>
                        <w:vAlign w:val="center"/>
                      </w:tcPr>
                      <w:p w:rsidR="00EB18BC" w:rsidRPr="00EB18BC" w:rsidRDefault="00EB18BC" w:rsidP="00EB18BC">
                        <w:pPr>
                          <w:bidi/>
                          <w:rPr>
                            <w:rFonts w:eastAsia="Calibri" w:cs="B Nazanin"/>
                            <w:sz w:val="18"/>
                            <w:szCs w:val="20"/>
                            <w:rtl/>
                            <w:lang w:eastAsia="en-US"/>
                          </w:rPr>
                        </w:pPr>
                        <w:r w:rsidRPr="00EB18BC">
                          <w:rPr>
                            <w:rFonts w:eastAsia="Calibri" w:cs="B Nazanin" w:hint="cs"/>
                            <w:sz w:val="18"/>
                            <w:szCs w:val="20"/>
                            <w:rtl/>
                            <w:lang w:eastAsia="en-US"/>
                          </w:rPr>
                          <w:t>طول جوش مهاربند به ورق</w:t>
                        </w:r>
                      </w:p>
                    </w:tc>
                    <w:tc>
                      <w:tcPr>
                        <w:tcW w:w="552" w:type="dxa"/>
                        <w:vAlign w:val="center"/>
                      </w:tcPr>
                      <w:p w:rsidR="00EB18BC" w:rsidRPr="00EB18BC" w:rsidRDefault="00EB18BC" w:rsidP="00EB18BC">
                        <w:pPr>
                          <w:rPr>
                            <w:rFonts w:eastAsia="Calibri"/>
                            <w:sz w:val="20"/>
                            <w:szCs w:val="20"/>
                            <w:lang w:eastAsia="en-US"/>
                          </w:rPr>
                        </w:pPr>
                        <m:oMathPara>
                          <m:oMathParaPr>
                            <m:jc m:val="left"/>
                          </m:oMathParaPr>
                          <m:oMath>
                            <m:sSub>
                              <m:sSubPr>
                                <m:ctrlPr>
                                  <w:rPr>
                                    <w:rFonts w:ascii="Cambria Math" w:eastAsia="Calibri" w:hAnsi="Cambria Math"/>
                                    <w:sz w:val="20"/>
                                    <w:szCs w:val="20"/>
                                    <w:lang w:eastAsia="en-US"/>
                                  </w:rPr>
                                </m:ctrlPr>
                              </m:sSubPr>
                              <m:e>
                                <m:r>
                                  <w:rPr>
                                    <w:rFonts w:ascii="Cambria Math" w:eastAsia="Calibri" w:hAnsi="Cambria Math"/>
                                    <w:sz w:val="20"/>
                                    <w:szCs w:val="20"/>
                                    <w:lang w:eastAsia="en-US"/>
                                  </w:rPr>
                                  <m:t>Ld</m:t>
                                </m:r>
                              </m:e>
                              <m:sub>
                                <m:r>
                                  <w:rPr>
                                    <w:rFonts w:ascii="Cambria Math" w:eastAsia="Calibri" w:hAnsi="Cambria Math"/>
                                    <w:sz w:val="20"/>
                                    <w:szCs w:val="20"/>
                                    <w:lang w:eastAsia="en-US"/>
                                  </w:rPr>
                                  <m:t>w</m:t>
                                </m:r>
                              </m:sub>
                            </m:sSub>
                          </m:oMath>
                        </m:oMathPara>
                      </w:p>
                    </w:tc>
                    <w:tc>
                      <w:tcPr>
                        <w:tcW w:w="1764" w:type="dxa"/>
                        <w:vAlign w:val="center"/>
                      </w:tcPr>
                      <w:p w:rsidR="00EB18BC" w:rsidRPr="00EB18BC" w:rsidRDefault="00EB18BC" w:rsidP="00EB18BC">
                        <w:pPr>
                          <w:rPr>
                            <w:rFonts w:eastAsia="Calibri"/>
                            <w:sz w:val="20"/>
                            <w:szCs w:val="20"/>
                            <w:lang w:eastAsia="en-US"/>
                          </w:rPr>
                        </w:pPr>
                        <w:r w:rsidRPr="00EB18BC">
                          <w:rPr>
                            <w:rFonts w:eastAsia="Calibri"/>
                            <w:sz w:val="20"/>
                            <w:szCs w:val="20"/>
                            <w:lang w:eastAsia="en-US"/>
                          </w:rPr>
                          <w:t>31.0</w:t>
                        </w:r>
                        <m:oMath>
                          <m:r>
                            <w:rPr>
                              <w:rFonts w:ascii="Cambria Math" w:eastAsia="Calibri" w:hAnsi="Cambria Math"/>
                              <w:sz w:val="20"/>
                              <w:szCs w:val="20"/>
                              <w:lang w:eastAsia="en-US"/>
                            </w:rPr>
                            <m:t xml:space="preserve"> cm</m:t>
                          </m:r>
                        </m:oMath>
                      </w:p>
                    </w:tc>
                  </w:tr>
                  <w:tr w:rsidR="00EB18BC" w:rsidRPr="00EB18BC" w:rsidTr="00D55F96">
                    <w:tc>
                      <w:tcPr>
                        <w:tcW w:w="1840" w:type="dxa"/>
                        <w:vAlign w:val="center"/>
                      </w:tcPr>
                      <w:p w:rsidR="00EB18BC" w:rsidRPr="00EB18BC" w:rsidRDefault="00EB18BC" w:rsidP="00EB18BC">
                        <w:pPr>
                          <w:bidi/>
                          <w:rPr>
                            <w:rFonts w:eastAsia="Calibri" w:cs="B Nazanin"/>
                            <w:sz w:val="18"/>
                            <w:szCs w:val="20"/>
                            <w:rtl/>
                            <w:lang w:eastAsia="en-US"/>
                          </w:rPr>
                        </w:pPr>
                        <w:r w:rsidRPr="00EB18BC">
                          <w:rPr>
                            <w:rFonts w:eastAsia="Calibri" w:cs="B Nazanin" w:hint="cs"/>
                            <w:sz w:val="18"/>
                            <w:szCs w:val="20"/>
                            <w:rtl/>
                            <w:lang w:eastAsia="en-US"/>
                          </w:rPr>
                          <w:t>فاصله قائم نقطه کار</w:t>
                        </w:r>
                      </w:p>
                    </w:tc>
                    <w:tc>
                      <w:tcPr>
                        <w:tcW w:w="552" w:type="dxa"/>
                        <w:vAlign w:val="center"/>
                      </w:tcPr>
                      <w:p w:rsidR="00EB18BC" w:rsidRPr="00EB18BC" w:rsidRDefault="00EB18BC" w:rsidP="00EB18BC">
                        <w:pPr>
                          <w:rPr>
                            <w:rFonts w:eastAsia="Calibri"/>
                            <w:sz w:val="20"/>
                            <w:szCs w:val="20"/>
                            <w:lang w:eastAsia="en-US"/>
                          </w:rPr>
                        </w:pPr>
                        <m:oMathPara>
                          <m:oMathParaPr>
                            <m:jc m:val="left"/>
                          </m:oMathParaPr>
                          <m:oMath>
                            <m:sSub>
                              <m:sSubPr>
                                <m:ctrlPr>
                                  <w:rPr>
                                    <w:rFonts w:ascii="Cambria Math" w:eastAsia="Calibri" w:hAnsi="Cambria Math"/>
                                    <w:sz w:val="20"/>
                                    <w:szCs w:val="20"/>
                                    <w:lang w:eastAsia="en-US"/>
                                  </w:rPr>
                                </m:ctrlPr>
                              </m:sSubPr>
                              <m:e>
                                <m:r>
                                  <w:rPr>
                                    <w:rFonts w:ascii="Cambria Math" w:eastAsia="Calibri" w:hAnsi="Cambria Math"/>
                                    <w:sz w:val="20"/>
                                    <w:szCs w:val="20"/>
                                    <w:lang w:eastAsia="en-US"/>
                                  </w:rPr>
                                  <m:t>WP</m:t>
                                </m:r>
                              </m:e>
                              <m:sub>
                                <m:r>
                                  <w:rPr>
                                    <w:rFonts w:ascii="Cambria Math" w:eastAsia="Calibri" w:hAnsi="Cambria Math"/>
                                    <w:sz w:val="20"/>
                                    <w:szCs w:val="20"/>
                                    <w:lang w:eastAsia="en-US"/>
                                  </w:rPr>
                                  <m:t>v</m:t>
                                </m:r>
                              </m:sub>
                            </m:sSub>
                          </m:oMath>
                        </m:oMathPara>
                      </w:p>
                    </w:tc>
                    <w:tc>
                      <w:tcPr>
                        <w:tcW w:w="1764" w:type="dxa"/>
                        <w:vAlign w:val="center"/>
                      </w:tcPr>
                      <w:p w:rsidR="00EB18BC" w:rsidRPr="00EB18BC" w:rsidRDefault="00EB18BC" w:rsidP="00EB18BC">
                        <w:pPr>
                          <w:rPr>
                            <w:rFonts w:eastAsia="Calibri"/>
                            <w:sz w:val="20"/>
                            <w:szCs w:val="20"/>
                            <w:lang w:eastAsia="en-US"/>
                          </w:rPr>
                        </w:pPr>
                        <w:r w:rsidRPr="00EB18BC">
                          <w:rPr>
                            <w:rFonts w:eastAsia="Calibri"/>
                            <w:sz w:val="20"/>
                            <w:szCs w:val="20"/>
                            <w:lang w:eastAsia="en-US"/>
                          </w:rPr>
                          <w:t>0.0</w:t>
                        </w:r>
                        <m:oMath>
                          <m:r>
                            <w:rPr>
                              <w:rFonts w:ascii="Cambria Math" w:eastAsia="Calibri" w:hAnsi="Cambria Math"/>
                              <w:sz w:val="20"/>
                              <w:szCs w:val="20"/>
                              <w:lang w:eastAsia="en-US"/>
                            </w:rPr>
                            <m:t xml:space="preserve"> cm</m:t>
                          </m:r>
                        </m:oMath>
                      </w:p>
                    </w:tc>
                  </w:tr>
                </w:tbl>
                <w:p w:rsidR="00EB18BC" w:rsidRPr="00EB18BC" w:rsidRDefault="00EB18BC" w:rsidP="00EB18BC">
                  <w:pPr>
                    <w:bidi/>
                    <w:jc w:val="center"/>
                    <w:rPr>
                      <w:rFonts w:ascii="Calibri" w:eastAsia="Calibri" w:hAnsi="Calibri"/>
                      <w:sz w:val="2"/>
                      <w:szCs w:val="2"/>
                      <w:rtl/>
                      <w:lang w:eastAsia="en-US"/>
                    </w:rPr>
                  </w:pPr>
                </w:p>
              </w:tc>
              <w:tc>
                <w:tcPr>
                  <w:tcW w:w="6071" w:type="dxa"/>
                  <w:gridSpan w:val="3"/>
                  <w:vMerge/>
                </w:tcPr>
                <w:p w:rsidR="00EB18BC" w:rsidRPr="00EB18BC" w:rsidRDefault="00EB18BC" w:rsidP="00EB18BC">
                  <w:pPr>
                    <w:tabs>
                      <w:tab w:val="left" w:pos="1547"/>
                    </w:tabs>
                    <w:bidi/>
                    <w:rPr>
                      <w:rFonts w:eastAsia="Calibri"/>
                      <w:sz w:val="22"/>
                      <w:szCs w:val="20"/>
                      <w:rtl/>
                      <w:lang w:eastAsia="en-US"/>
                    </w:rPr>
                  </w:pPr>
                </w:p>
              </w:tc>
            </w:tr>
            <w:tr w:rsidR="00EB18BC" w:rsidRPr="00EB18BC" w:rsidTr="00D55F96">
              <w:trPr>
                <w:trHeight w:val="1917"/>
              </w:trPr>
              <w:tc>
                <w:tcPr>
                  <w:tcW w:w="4410" w:type="dxa"/>
                  <w:gridSpan w:val="2"/>
                </w:tcPr>
                <w:p w:rsidR="00EB18BC" w:rsidRPr="00EB18BC" w:rsidRDefault="00EB18BC" w:rsidP="00EB18BC">
                  <w:pPr>
                    <w:bidi/>
                    <w:rPr>
                      <w:rFonts w:ascii="Calibri" w:eastAsia="Calibri" w:hAnsi="Calibri"/>
                      <w:sz w:val="6"/>
                      <w:szCs w:val="6"/>
                      <w:rtl/>
                      <w:lang w:eastAsia="en-US"/>
                    </w:rPr>
                  </w:pPr>
                </w:p>
                <w:p w:rsidR="00EB18BC" w:rsidRPr="00EB18BC" w:rsidRDefault="00EB18BC" w:rsidP="00EB18BC">
                  <w:pPr>
                    <w:bidi/>
                    <w:rPr>
                      <w:rFonts w:ascii="Calibri" w:eastAsia="Calibri" w:hAnsi="Calibri"/>
                      <w:color w:val="FF0000"/>
                      <w:sz w:val="6"/>
                      <w:szCs w:val="6"/>
                      <w:lang w:eastAsia="en-US"/>
                    </w:rPr>
                  </w:pPr>
                </w:p>
                <w:p w:rsidR="00EB18BC" w:rsidRPr="00EB18BC" w:rsidRDefault="00EB18BC" w:rsidP="00EB18BC">
                  <w:pPr>
                    <w:bidi/>
                    <w:rPr>
                      <w:rFonts w:ascii="Calibri" w:eastAsia="Calibri" w:hAnsi="Calibri"/>
                      <w:sz w:val="22"/>
                      <w:szCs w:val="22"/>
                      <w:rtl/>
                      <w:lang w:eastAsia="en-US"/>
                    </w:rPr>
                  </w:pPr>
                </w:p>
              </w:tc>
              <w:tc>
                <w:tcPr>
                  <w:tcW w:w="6071" w:type="dxa"/>
                  <w:gridSpan w:val="3"/>
                  <w:vMerge/>
                </w:tcPr>
                <w:p w:rsidR="00EB18BC" w:rsidRPr="00EB18BC" w:rsidRDefault="00EB18BC" w:rsidP="00EB18BC">
                  <w:pPr>
                    <w:tabs>
                      <w:tab w:val="left" w:pos="1547"/>
                    </w:tabs>
                    <w:bidi/>
                    <w:rPr>
                      <w:rFonts w:eastAsia="Calibri"/>
                      <w:sz w:val="22"/>
                      <w:szCs w:val="20"/>
                      <w:rtl/>
                      <w:lang w:eastAsia="en-US"/>
                    </w:rPr>
                  </w:pPr>
                </w:p>
              </w:tc>
            </w:tr>
          </w:tbl>
          <w:p w:rsidR="00EB18BC" w:rsidRPr="00EB18BC" w:rsidRDefault="00EB18BC" w:rsidP="00EB18BC">
            <w:pPr>
              <w:bidi/>
              <w:rPr>
                <w:rFonts w:ascii="Calibri" w:eastAsia="Calibri" w:hAnsi="Calibri" w:cs="Nazanin"/>
                <w:sz w:val="22"/>
                <w:szCs w:val="20"/>
                <w:rtl/>
                <w:lang w:eastAsia="en-US"/>
              </w:rPr>
            </w:pPr>
          </w:p>
        </w:tc>
      </w:tr>
      <w:tr w:rsidR="00EB18BC" w:rsidRPr="00EB18BC" w:rsidTr="00EB18BC">
        <w:trPr>
          <w:gridAfter w:val="1"/>
          <w:wAfter w:w="144" w:type="dxa"/>
          <w:trHeight w:val="2524"/>
        </w:trPr>
        <w:tc>
          <w:tcPr>
            <w:tcW w:w="1234" w:type="dxa"/>
            <w:gridSpan w:val="2"/>
            <w:shd w:val="clear" w:color="auto" w:fill="EAF1DD"/>
            <w:tcMar>
              <w:left w:w="0" w:type="dxa"/>
              <w:right w:w="0" w:type="dxa"/>
            </w:tcMar>
          </w:tcPr>
          <w:p w:rsidR="00EB18BC" w:rsidRPr="00EB18BC" w:rsidRDefault="00EB18BC" w:rsidP="00EB18BC">
            <w:pPr>
              <w:bidi/>
              <w:rPr>
                <w:rFonts w:ascii="Calibri" w:eastAsia="Times New Roman" w:hAnsi="Calibri"/>
                <w:noProof/>
                <w:color w:val="FF0000"/>
                <w:sz w:val="22"/>
                <w:szCs w:val="22"/>
                <w:lang w:eastAsia="en-US"/>
              </w:rPr>
            </w:pPr>
            <w:r w:rsidRPr="00EB18BC">
              <w:rPr>
                <w:rFonts w:ascii="Calibri" w:eastAsia="Times New Roman" w:hAnsi="Calibri"/>
                <w:noProof/>
                <w:color w:val="FF0000"/>
                <w:sz w:val="22"/>
                <w:szCs w:val="22"/>
                <w:lang w:eastAsia="en-US"/>
              </w:rPr>
              <mc:AlternateContent>
                <mc:Choice Requires="wps">
                  <w:drawing>
                    <wp:inline distT="0" distB="0" distL="0" distR="0">
                      <wp:extent cx="735330" cy="375920"/>
                      <wp:effectExtent l="10160" t="9525" r="6985" b="14605"/>
                      <wp:docPr id="2228" name="Rounded Rectangle 222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35330" cy="375920"/>
                              </a:xfrm>
                              <a:prstGeom prst="roundRect">
                                <a:avLst>
                                  <a:gd name="adj" fmla="val 16667"/>
                                </a:avLst>
                              </a:prstGeom>
                              <a:solidFill>
                                <a:srgbClr val="FFFFFF">
                                  <a:alpha val="0"/>
                                </a:srgbClr>
                              </a:solidFill>
                              <a:ln w="12700">
                                <a:solidFill>
                                  <a:srgbClr val="F79646"/>
                                </a:solidFill>
                                <a:prstDash val="dash"/>
                                <a:round/>
                                <a:headEnd/>
                                <a:tailEnd/>
                              </a:ln>
                            </wps:spPr>
                            <wps:txbx>
                              <w:txbxContent>
                                <w:p w:rsidR="00EB18BC" w:rsidRDefault="00EB18BC" w:rsidP="00EB18BC">
                                  <w:pPr>
                                    <w:pStyle w:val="DescriptionCodeStyle"/>
                                    <w:jc w:val="center"/>
                                    <w:rPr>
                                      <w:rtl/>
                                    </w:rPr>
                                  </w:pPr>
                                  <w:r>
                                    <w:rPr>
                                      <w:rFonts w:hint="cs"/>
                                      <w:rtl/>
                                    </w:rPr>
                                    <w:t>(بند 10-3-10-3) مبحث 10-1392</w:t>
                                  </w:r>
                                </w:p>
                                <w:p w:rsidR="00EB18BC" w:rsidRDefault="00EB18BC" w:rsidP="00EB18BC">
                                  <w:pPr>
                                    <w:rPr>
                                      <w:rFonts w:cs="Nazanin"/>
                                      <w:sz w:val="12"/>
                                      <w:szCs w:val="12"/>
                                    </w:rPr>
                                  </w:pPr>
                                </w:p>
                              </w:txbxContent>
                            </wps:txbx>
                            <wps:bodyPr rot="0" vert="horz" wrap="square" lIns="0" tIns="18000" rIns="36000" bIns="18000" anchor="t" anchorCtr="0" upright="1">
                              <a:noAutofit/>
                            </wps:bodyPr>
                          </wps:wsp>
                        </a:graphicData>
                      </a:graphic>
                    </wp:inline>
                  </w:drawing>
                </mc:Choice>
                <mc:Fallback>
                  <w:pict>
                    <v:roundrect id="Rounded Rectangle 2228" o:spid="_x0000_s1077" style="width:57.9pt;height:29.6pt;visibility:visible;mso-wrap-style:square;mso-left-percent:-10001;mso-top-percent:-10001;mso-position-horizontal:absolute;mso-position-horizontal-relative:char;mso-position-vertical:absolute;mso-position-vertical-relative:line;mso-left-percent:-10001;mso-top-percent:-10001;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" strokecolor="#f79646" strokeweight="1pt">
                      <v:fill opacity="0"/>
                      <v:stroke dashstyle="dash"/>
                      <v:textbox inset="0,.5mm,1mm,.5mm">
                        <w:txbxContent>
                          <w:p w:rsidR="00EB18BC" w:rsidRDefault="00EB18BC" w:rsidP="00EB18BC">
                            <w:pPr>
                              <w:pStyle w:val="DescriptionCodeStyle"/>
                              <w:jc w:val="center"/>
                              <w:rPr>
                                <w:rtl/>
                              </w:rPr>
                            </w:pPr>
                            <w:r>
                              <w:rPr>
                                <w:rFonts w:hint="cs"/>
                                <w:rtl/>
                              </w:rPr>
                              <w:t>(بند 10-3-10-3) مبحث 10-1392</w:t>
                            </w:r>
                          </w:p>
                          <w:p w:rsidR="00EB18BC" w:rsidRDefault="00EB18BC" w:rsidP="00EB18BC">
                            <w:pPr>
                              <w:rPr>
                                <w:rFonts w:cs="Nazanin"/>
                                <w:sz w:val="12"/>
                                <w:szCs w:val="12"/>
                              </w:rPr>
                            </w:pPr>
                          </w:p>
                        </w:txbxContent>
                      </v:textbox>
                      <w10:anchorlock/>
                    </v:roundrect>
                  </w:pict>
                </mc:Fallback>
              </mc:AlternateContent>
            </w:r>
          </w:p>
          <w:p w:rsidR="00EB18BC" w:rsidRPr="00EB18BC" w:rsidRDefault="00EB18BC" w:rsidP="00EB18BC">
            <w:pPr>
              <w:bidi/>
              <w:rPr>
                <w:rFonts w:ascii="Calibri" w:eastAsia="Calibri" w:hAnsi="Calibri"/>
                <w:color w:val="FF0000"/>
                <w:sz w:val="22"/>
                <w:szCs w:val="22"/>
                <w:rtl/>
                <w:lang w:eastAsia="en-US"/>
              </w:rPr>
            </w:pPr>
            <w:r w:rsidRPr="00EB18BC">
              <w:rPr>
                <w:rFonts w:ascii="Calibri" w:eastAsia="Times New Roman" w:hAnsi="Calibri"/>
                <w:noProof/>
                <w:color w:val="FF0000"/>
                <w:sz w:val="22"/>
                <w:szCs w:val="22"/>
                <w:lang w:eastAsia="en-US"/>
              </w:rPr>
              <mc:AlternateContent>
                <mc:Choice Requires="wps">
                  <w:drawing>
                    <wp:inline distT="0" distB="0" distL="0" distR="0">
                      <wp:extent cx="735330" cy="375920"/>
                      <wp:effectExtent l="10160" t="9525" r="6985" b="14605"/>
                      <wp:docPr id="2227" name="Rounded Rectangle 222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35330" cy="375920"/>
                              </a:xfrm>
                              <a:prstGeom prst="roundRect">
                                <a:avLst>
                                  <a:gd name="adj" fmla="val 16667"/>
                                </a:avLst>
                              </a:prstGeom>
                              <a:solidFill>
                                <a:srgbClr val="FFFFFF">
                                  <a:alpha val="0"/>
                                </a:srgbClr>
                              </a:solidFill>
                              <a:ln w="12700">
                                <a:solidFill>
                                  <a:srgbClr val="F79646"/>
                                </a:solidFill>
                                <a:prstDash val="dash"/>
                                <a:round/>
                                <a:headEnd/>
                                <a:tailEnd/>
                              </a:ln>
                            </wps:spPr>
                            <wps:txbx>
                              <w:txbxContent>
                                <w:p w:rsidR="00EB18BC" w:rsidRDefault="00EB18BC" w:rsidP="00EB18BC">
                                  <w:pPr>
                                    <w:pStyle w:val="DescriptionCodeStyle"/>
                                    <w:jc w:val="center"/>
                                    <w:rPr>
                                      <w:rtl/>
                                    </w:rPr>
                                  </w:pPr>
                                  <w:r>
                                    <w:rPr>
                                      <w:rFonts w:hint="cs"/>
                                      <w:rtl/>
                                    </w:rPr>
                                    <w:t>(بند10-3-11-3) مبحث 10-1392</w:t>
                                  </w:r>
                                </w:p>
                                <w:p w:rsidR="00EB18BC" w:rsidRDefault="00EB18BC" w:rsidP="00EB18BC">
                                  <w:pPr>
                                    <w:rPr>
                                      <w:rFonts w:cs="Nazanin"/>
                                      <w:sz w:val="12"/>
                                      <w:szCs w:val="12"/>
                                    </w:rPr>
                                  </w:pPr>
                                </w:p>
                              </w:txbxContent>
                            </wps:txbx>
                            <wps:bodyPr rot="0" vert="horz" wrap="square" lIns="0" tIns="18000" rIns="36000" bIns="18000" anchor="t" anchorCtr="0" upright="1">
                              <a:noAutofit/>
                            </wps:bodyPr>
                          </wps:wsp>
                        </a:graphicData>
                      </a:graphic>
                    </wp:inline>
                  </w:drawing>
                </mc:Choice>
                <mc:Fallback>
                  <w:pict>
                    <v:roundrect id="Rounded Rectangle 2227" o:spid="_x0000_s1078" style="width:57.9pt;height:29.6pt;visibility:visible;mso-wrap-style:square;mso-left-percent:-10001;mso-top-percent:-10001;mso-position-horizontal:absolute;mso-position-horizontal-relative:char;mso-position-vertical:absolute;mso-position-vertical-relative:line;mso-left-percent:-10001;mso-top-percent:-10001;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" strokecolor="#f79646" strokeweight="1pt">
                      <v:fill opacity="0"/>
                      <v:stroke dashstyle="dash"/>
                      <v:textbox inset="0,.5mm,1mm,.5mm">
                        <w:txbxContent>
                          <w:p w:rsidR="00EB18BC" w:rsidRDefault="00EB18BC" w:rsidP="00EB18BC">
                            <w:pPr>
                              <w:pStyle w:val="DescriptionCodeStyle"/>
                              <w:jc w:val="center"/>
                              <w:rPr>
                                <w:rtl/>
                              </w:rPr>
                            </w:pPr>
                            <w:r>
                              <w:rPr>
                                <w:rFonts w:hint="cs"/>
                                <w:rtl/>
                              </w:rPr>
                              <w:t>(بند10-3-11-3) مبحث 10-1392</w:t>
                            </w:r>
                          </w:p>
                          <w:p w:rsidR="00EB18BC" w:rsidRDefault="00EB18BC" w:rsidP="00EB18BC">
                            <w:pPr>
                              <w:rPr>
                                <w:rFonts w:cs="Nazanin"/>
                                <w:sz w:val="12"/>
                                <w:szCs w:val="12"/>
                              </w:rPr>
                            </w:pPr>
                          </w:p>
                        </w:txbxContent>
                      </v:textbox>
                      <w10:anchorlock/>
                    </v:roundrect>
                  </w:pict>
                </mc:Fallback>
              </mc:AlternateContent>
            </w:r>
          </w:p>
        </w:tc>
        <w:tc>
          <w:tcPr>
            <w:tcW w:w="9231" w:type="dxa"/>
            <w:gridSpan w:val="2"/>
            <w:tcMar>
              <w:left w:w="0" w:type="dxa"/>
              <w:right w:w="0" w:type="dxa"/>
            </w:tcMar>
          </w:tcPr>
          <w:tbl>
            <w:tblPr>
              <w:tblStyle w:val="TableGrid10"/>
              <w:bidiVisua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351"/>
              <w:gridCol w:w="2218"/>
              <w:gridCol w:w="1134"/>
              <w:gridCol w:w="537"/>
              <w:gridCol w:w="1247"/>
              <w:gridCol w:w="829"/>
              <w:gridCol w:w="406"/>
            </w:tblGrid>
            <w:tr w:rsidR="00EB18BC" w:rsidRPr="00EB18BC" w:rsidTr="00EB18BC">
              <w:trPr>
                <w:trHeight w:val="425"/>
              </w:trPr>
              <w:tc>
                <w:tcPr>
                  <w:tcW w:w="5569" w:type="dxa"/>
                  <w:gridSpan w:val="2"/>
                  <w:shd w:val="clear" w:color="auto" w:fill="8DB3E2"/>
                  <w:vAlign w:val="center"/>
                </w:tcPr>
                <w:p w:rsidR="00EB18BC" w:rsidRPr="00EB18BC" w:rsidRDefault="00EB18BC" w:rsidP="00EB18BC">
                  <w:pPr>
                    <w:bidi/>
                    <w:rPr>
                      <w:rFonts w:eastAsia="Calibri" w:cs="B Nazanin"/>
                      <w:b/>
                      <w:bCs/>
                      <w:color w:val="000000"/>
                      <w:sz w:val="20"/>
                      <w:szCs w:val="22"/>
                      <w:rtl/>
                      <w:lang w:eastAsia="en-US"/>
                    </w:rPr>
                  </w:pPr>
                  <w:r w:rsidRPr="00EB18BC">
                    <w:rPr>
                      <w:rFonts w:eastAsia="Calibri" w:cs="B Nazanin" w:hint="cs"/>
                      <w:b/>
                      <w:bCs/>
                      <w:color w:val="000000"/>
                      <w:sz w:val="20"/>
                      <w:szCs w:val="22"/>
                      <w:rtl/>
                      <w:lang w:eastAsia="en-US"/>
                    </w:rPr>
                    <w:t>محاسبه نیروهای اتصال مهاربندی بر اساس ضوابط لرزه ای آیین نامه</w:t>
                  </w:r>
                </w:p>
              </w:tc>
              <w:tc>
                <w:tcPr>
                  <w:tcW w:w="3659" w:type="dxa"/>
                  <w:gridSpan w:val="5"/>
                  <w:shd w:val="clear" w:color="auto" w:fill="8DB3E2"/>
                  <w:tcMar>
                    <w:left w:w="0" w:type="dxa"/>
                    <w:right w:w="0" w:type="dxa"/>
                  </w:tcMar>
                  <w:vAlign w:val="center"/>
                </w:tcPr>
                <w:p w:rsidR="00EB18BC" w:rsidRPr="00EB18BC" w:rsidRDefault="00EB18BC" w:rsidP="00EB18BC">
                  <w:pPr>
                    <w:bidi/>
                    <w:jc w:val="right"/>
                    <w:rPr>
                      <w:rFonts w:ascii="Calibri" w:eastAsia="Calibri" w:hAnsi="Calibri"/>
                      <w:color w:val="FF0000"/>
                      <w:sz w:val="22"/>
                      <w:szCs w:val="22"/>
                      <w:rtl/>
                      <w:lang w:eastAsia="en-US"/>
                    </w:rPr>
                  </w:pPr>
                  <w:r w:rsidRPr="00EB18BC">
                    <w:rPr>
                      <w:rFonts w:eastAsia="Calibri"/>
                      <w:noProof/>
                      <w:color w:val="FF0000"/>
                      <w:sz w:val="22"/>
                      <w:szCs w:val="20"/>
                      <w:rtl/>
                      <w:lang w:eastAsia="en-US"/>
                    </w:rPr>
                    <w:drawing>
                      <wp:inline distT="0" distB="0" distL="0" distR="0" wp14:anchorId="7D4ABBE5" wp14:editId="371728B8">
                        <wp:extent cx="2158730" cy="253968"/>
                        <wp:effectExtent l="0" t="0" r="0" b="0"/>
                        <wp:docPr id="1960" name="Picture 10" descr="$level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ampleTitlePic.png"/>
                                <pic:cNvPicPr/>
                              </pic:nvPicPr>
                              <pic:blipFill>
                                <a:blip r:embed="rId276">
                                  <a:extLst>
                                    <a:ext uri="{28A0092B-C50C-407E-A947-70E740481C1C}">
                                      <a14:useLocalDpi xmlns:a14="http://schemas.microsoft.com/office/drawing/2010/main" val="0"/>
                                    </a:ext>
                                  </a:extLst>
                                </a:blip>
                                <a:stretch>
                                  <a:fillRect/>
                                </a:stretch>
                              </pic:blipFill>
                              <pic:spPr>
                                <a:xfrm>
                                  <a:off x="0" y="0"/>
                                  <a:ext cx="2158730" cy="253968"/>
                                </a:xfrm>
                                <a:prstGeom prst="rect">
                                  <a:avLst/>
                                </a:prstGeom>
                              </pic:spPr>
                            </pic:pic>
                          </a:graphicData>
                        </a:graphic>
                      </wp:inline>
                    </w:drawing>
                  </w:r>
                </w:p>
              </w:tc>
            </w:tr>
            <w:tr w:rsidR="00EB18BC" w:rsidRPr="00EB18BC" w:rsidTr="00D55F96">
              <w:trPr>
                <w:trHeight w:val="282"/>
              </w:trPr>
              <w:tc>
                <w:tcPr>
                  <w:tcW w:w="3351" w:type="dxa"/>
                  <w:vAlign w:val="center"/>
                </w:tcPr>
                <w:p w:rsidR="00EB18BC" w:rsidRPr="00EB18BC" w:rsidRDefault="00EB18BC" w:rsidP="00EB18BC">
                  <w:pPr>
                    <w:bidi/>
                    <w:rPr>
                      <w:rFonts w:eastAsia="Calibri"/>
                      <w:color w:val="000000"/>
                      <w:sz w:val="20"/>
                      <w:szCs w:val="20"/>
                      <w:rtl/>
                      <w:lang w:eastAsia="en-US"/>
                    </w:rPr>
                  </w:pPr>
                  <w:r w:rsidRPr="00EB18BC">
                    <w:rPr>
                      <w:rFonts w:eastAsia="Calibri" w:cs="B Nazanin" w:hint="cs"/>
                      <w:color w:val="000000"/>
                      <w:sz w:val="18"/>
                      <w:szCs w:val="20"/>
                      <w:rtl/>
                      <w:lang w:eastAsia="en-US"/>
                    </w:rPr>
                    <w:t>مقاومت فشاری مورد نیاز</w:t>
                  </w:r>
                </w:p>
              </w:tc>
              <w:tc>
                <w:tcPr>
                  <w:tcW w:w="3352" w:type="dxa"/>
                  <w:gridSpan w:val="2"/>
                  <w:vAlign w:val="center"/>
                </w:tcPr>
                <w:p w:rsidR="00EB18BC" w:rsidRPr="00EB18BC" w:rsidRDefault="00EB18BC" w:rsidP="00EB18BC">
                  <w:pPr>
                    <w:rPr>
                      <w:rFonts w:eastAsia="Calibri"/>
                      <w:color w:val="000000"/>
                      <w:sz w:val="20"/>
                      <w:szCs w:val="20"/>
                      <w:lang w:eastAsia="en-US"/>
                    </w:rPr>
                  </w:pPr>
                  <m:oMathPara>
                    <m:oMathParaPr>
                      <m:jc m:val="left"/>
                    </m:oMathParaPr>
                    <m:oMath>
                      <m:r>
                        <w:rPr>
                          <w:rFonts w:ascii="Cambria Math" w:eastAsia="Calibri" w:hAnsi="Cambria Math"/>
                          <w:color w:val="000000"/>
                          <w:sz w:val="20"/>
                          <w:szCs w:val="20"/>
                          <w:lang w:eastAsia="en-US"/>
                        </w:rPr>
                        <m:t>P=</m:t>
                      </m:r>
                      <m:sSub>
                        <m:sSubPr>
                          <m:ctrlPr>
                            <w:rPr>
                              <w:rFonts w:ascii="Cambria Math" w:eastAsia="Calibri" w:hAnsi="Cambria Math"/>
                              <w:i/>
                              <w:color w:val="000000"/>
                              <w:sz w:val="20"/>
                              <w:szCs w:val="20"/>
                              <w:lang w:eastAsia="en-US"/>
                            </w:rPr>
                          </m:ctrlPr>
                        </m:sSubPr>
                        <m:e>
                          <m:r>
                            <w:rPr>
                              <w:rFonts w:ascii="Cambria Math" w:eastAsia="Calibri" w:hAnsi="Cambria Math"/>
                              <w:color w:val="000000"/>
                              <w:sz w:val="20"/>
                              <w:szCs w:val="20"/>
                              <w:lang w:eastAsia="en-US"/>
                            </w:rPr>
                            <m:t>P</m:t>
                          </m:r>
                        </m:e>
                        <m:sub>
                          <m:r>
                            <w:rPr>
                              <w:rFonts w:ascii="Cambria Math" w:eastAsia="Calibri" w:hAnsi="Cambria Math"/>
                              <w:color w:val="000000"/>
                              <w:sz w:val="20"/>
                              <w:szCs w:val="20"/>
                              <w:lang w:eastAsia="en-US"/>
                            </w:rPr>
                            <m:t>amplified</m:t>
                          </m:r>
                        </m:sub>
                      </m:sSub>
                    </m:oMath>
                  </m:oMathPara>
                </w:p>
              </w:tc>
              <w:tc>
                <w:tcPr>
                  <w:tcW w:w="312" w:type="dxa"/>
                  <w:vMerge w:val="restart"/>
                  <w:vAlign w:val="center"/>
                </w:tcPr>
                <w:p w:rsidR="00EB18BC" w:rsidRPr="00EB18BC" w:rsidRDefault="00EB18BC" w:rsidP="00EB18BC">
                  <w:pPr>
                    <w:rPr>
                      <w:rFonts w:eastAsia="Calibri"/>
                      <w:color w:val="000000"/>
                      <w:sz w:val="20"/>
                      <w:szCs w:val="20"/>
                      <w:lang w:eastAsia="en-US"/>
                    </w:rPr>
                  </w:pPr>
                  <m:oMathPara>
                    <m:oMathParaPr>
                      <m:jc m:val="left"/>
                    </m:oMathParaPr>
                    <m:oMath>
                      <m:d>
                        <m:dPr>
                          <m:begChr m:val="{"/>
                          <m:endChr m:val=""/>
                          <m:ctrlPr>
                            <w:rPr>
                              <w:rFonts w:ascii="Cambria Math" w:eastAsia="Calibri" w:hAnsi="Cambria Math"/>
                              <w:i/>
                              <w:color w:val="000000"/>
                              <w:sz w:val="20"/>
                              <w:szCs w:val="20"/>
                              <w:lang w:eastAsia="en-US"/>
                            </w:rPr>
                          </m:ctrlPr>
                        </m:dPr>
                        <m:e>
                          <m:eqArr>
                            <m:eqArrPr>
                              <m:ctrlPr>
                                <w:rPr>
                                  <w:rFonts w:ascii="Cambria Math" w:eastAsia="Calibri" w:hAnsi="Cambria Math"/>
                                  <w:i/>
                                  <w:color w:val="000000"/>
                                  <w:sz w:val="20"/>
                                  <w:szCs w:val="20"/>
                                  <w:lang w:eastAsia="en-US"/>
                                </w:rPr>
                              </m:ctrlPr>
                            </m:eqArrPr>
                            <m:e/>
                            <m:e>
                              <m:ctrlPr>
                                <w:rPr>
                                  <w:rFonts w:ascii="Cambria Math" w:eastAsia="Cambria Math" w:hAnsi="Cambria Math" w:cs="Cambria Math"/>
                                  <w:i/>
                                  <w:color w:val="000000"/>
                                  <w:sz w:val="20"/>
                                  <w:szCs w:val="20"/>
                                  <w:lang w:eastAsia="en-US"/>
                                </w:rPr>
                              </m:ctrlPr>
                            </m:e>
                            <m:e/>
                          </m:eqArr>
                        </m:e>
                      </m:d>
                    </m:oMath>
                  </m:oMathPara>
                </w:p>
              </w:tc>
              <w:tc>
                <w:tcPr>
                  <w:tcW w:w="1807" w:type="dxa"/>
                  <w:gridSpan w:val="2"/>
                  <w:vMerge w:val="restart"/>
                  <w:vAlign w:val="center"/>
                </w:tcPr>
                <w:p w:rsidR="00EB18BC" w:rsidRPr="00EB18BC" w:rsidRDefault="00EB18BC" w:rsidP="00EB18BC">
                  <w:pPr>
                    <w:bidi/>
                    <w:jc w:val="center"/>
                    <w:rPr>
                      <w:rFonts w:eastAsia="Calibri" w:cs="B Nazanin"/>
                      <w:color w:val="000000"/>
                      <w:sz w:val="18"/>
                      <w:szCs w:val="20"/>
                      <w:rtl/>
                      <w:lang w:eastAsia="en-US"/>
                    </w:rPr>
                  </w:pPr>
                  <w:r w:rsidRPr="00EB18BC">
                    <w:rPr>
                      <w:rFonts w:eastAsia="Calibri" w:cs="B Nazanin" w:hint="cs"/>
                      <w:color w:val="000000"/>
                      <w:sz w:val="18"/>
                      <w:szCs w:val="20"/>
                      <w:rtl/>
                      <w:lang w:eastAsia="en-US"/>
                    </w:rPr>
                    <w:t>(شکل پذیری معمولی)</w:t>
                  </w:r>
                </w:p>
              </w:tc>
              <w:tc>
                <w:tcPr>
                  <w:tcW w:w="406" w:type="dxa"/>
                  <w:vMerge w:val="restart"/>
                  <w:tcMar>
                    <w:left w:w="0" w:type="dxa"/>
                    <w:right w:w="0" w:type="dxa"/>
                  </w:tcMar>
                  <w:vAlign w:val="center"/>
                </w:tcPr>
                <w:p w:rsidR="00EB18BC" w:rsidRPr="00EB18BC" w:rsidRDefault="00EB18BC" w:rsidP="00EB18BC">
                  <w:pPr>
                    <w:bidi/>
                    <w:jc w:val="center"/>
                    <w:rPr>
                      <w:rFonts w:eastAsia="Calibri"/>
                      <w:noProof/>
                      <w:color w:val="FF0000"/>
                      <w:sz w:val="22"/>
                      <w:szCs w:val="20"/>
                      <w:lang w:eastAsia="en-US"/>
                    </w:rPr>
                  </w:pPr>
                  <w:r w:rsidRPr="00EB18BC">
                    <w:rPr>
                      <w:rFonts w:eastAsia="Calibri"/>
                      <w:noProof/>
                      <w:color w:val="FF0000"/>
                      <w:sz w:val="22"/>
                      <w:szCs w:val="20"/>
                      <w:lang w:eastAsia="en-US"/>
                    </w:rPr>
                    <w:drawing>
                      <wp:inline distT="0" distB="0" distL="0" distR="0" wp14:anchorId="0E81DD4F" wp14:editId="2713D799">
                        <wp:extent cx="219075" cy="219075"/>
                        <wp:effectExtent l="0" t="0" r="0" b="0"/>
                        <wp:docPr id="1961" name="Picture 8" descr="$S5_C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S6_C2$"/>
                                <pic:cNvPicPr>
                                  <a:picLocks noChangeAspect="1" noChangeArrowheads="1"/>
                                </pic:cNvPicPr>
                              </pic:nvPicPr>
                              <pic:blipFill>
                                <a:blip r:embed="rId283" cstate="print">
                                  <a:extLst>
                                    <a:ext uri="{28A0092B-C50C-407E-A947-70E740481C1C}">
                                      <a14:useLocalDpi xmlns:a14="http://schemas.microsoft.com/office/drawing/2010/main" val="0"/>
                                    </a:ext>
                                  </a:extLst>
                                </a:blip>
                                <a:stretch>
                                  <a:fillRect/>
                                </a:stretch>
                              </pic:blipFill>
                              <pic:spPr bwMode="auto">
                                <a:xfrm>
                                  <a:off x="0" y="0"/>
                                  <a:ext cx="219075" cy="219075"/>
                                </a:xfrm>
                                <a:prstGeom prst="rect">
                                  <a:avLst/>
                                </a:prstGeom>
                                <a:noFill/>
                                <a:ln w="9525">
                                  <a:noFill/>
                                  <a:miter lim="800000"/>
                                  <a:headEnd/>
                                  <a:tailEnd/>
                                </a:ln>
                              </pic:spPr>
                            </pic:pic>
                          </a:graphicData>
                        </a:graphic>
                      </wp:inline>
                    </w:drawing>
                  </w:r>
                </w:p>
              </w:tc>
            </w:tr>
            <w:tr w:rsidR="00EB18BC" w:rsidRPr="00EB18BC" w:rsidTr="00D55F96">
              <w:trPr>
                <w:trHeight w:val="281"/>
              </w:trPr>
              <w:tc>
                <w:tcPr>
                  <w:tcW w:w="3351" w:type="dxa"/>
                  <w:vAlign w:val="center"/>
                </w:tcPr>
                <w:p w:rsidR="00EB18BC" w:rsidRPr="00EB18BC" w:rsidRDefault="00EB18BC" w:rsidP="00EB18BC">
                  <w:pPr>
                    <w:bidi/>
                    <w:rPr>
                      <w:rFonts w:ascii="Calibri" w:eastAsia="Times New Roman" w:hAnsi="Calibri"/>
                      <w:i/>
                      <w:iCs/>
                      <w:color w:val="000000"/>
                      <w:sz w:val="20"/>
                      <w:szCs w:val="20"/>
                      <w:lang w:eastAsia="en-US"/>
                    </w:rPr>
                  </w:pPr>
                  <w:r w:rsidRPr="00EB18BC">
                    <w:rPr>
                      <w:rFonts w:eastAsia="Calibri" w:cs="B Nazanin" w:hint="cs"/>
                      <w:color w:val="000000"/>
                      <w:sz w:val="18"/>
                      <w:szCs w:val="20"/>
                      <w:rtl/>
                      <w:lang w:eastAsia="en-US"/>
                    </w:rPr>
                    <w:t>مقاومت کششی مورد نیاز</w:t>
                  </w:r>
                </w:p>
              </w:tc>
              <w:tc>
                <w:tcPr>
                  <w:tcW w:w="3352" w:type="dxa"/>
                  <w:gridSpan w:val="2"/>
                  <w:vAlign w:val="center"/>
                </w:tcPr>
                <w:p w:rsidR="00EB18BC" w:rsidRPr="00EB18BC" w:rsidRDefault="00EB18BC" w:rsidP="00EB18BC">
                  <w:pPr>
                    <w:rPr>
                      <w:rFonts w:ascii="Calibri" w:eastAsia="Times New Roman" w:hAnsi="Calibri"/>
                      <w:i/>
                      <w:iCs/>
                      <w:color w:val="000000"/>
                      <w:sz w:val="20"/>
                      <w:szCs w:val="20"/>
                      <w:lang w:eastAsia="en-US"/>
                    </w:rPr>
                  </w:pPr>
                  <m:oMathPara>
                    <m:oMathParaPr>
                      <m:jc m:val="left"/>
                    </m:oMathParaPr>
                    <m:oMath>
                      <m:r>
                        <w:rPr>
                          <w:rFonts w:ascii="Cambria Math" w:eastAsia="Calibri" w:hAnsi="Cambria Math"/>
                          <w:color w:val="000000"/>
                          <w:sz w:val="20"/>
                          <w:szCs w:val="20"/>
                          <w:lang w:eastAsia="en-US"/>
                        </w:rPr>
                        <m:t>T=</m:t>
                      </m:r>
                      <m:func>
                        <m:funcPr>
                          <m:ctrlPr>
                            <w:rPr>
                              <w:rFonts w:ascii="Cambria Math" w:eastAsia="Calibri" w:hAnsi="Cambria Math"/>
                              <w:i/>
                              <w:iCs/>
                              <w:color w:val="000000"/>
                              <w:sz w:val="20"/>
                              <w:szCs w:val="20"/>
                              <w:lang w:eastAsia="en-US"/>
                            </w:rPr>
                          </m:ctrlPr>
                        </m:funcPr>
                        <m:fName>
                          <m:r>
                            <w:rPr>
                              <w:rFonts w:ascii="Cambria Math" w:eastAsia="Calibri" w:hAnsi="Cambria Math"/>
                              <w:color w:val="000000"/>
                              <w:sz w:val="20"/>
                              <w:szCs w:val="20"/>
                              <w:lang w:eastAsia="en-US"/>
                            </w:rPr>
                            <m:t>min</m:t>
                          </m:r>
                        </m:fName>
                        <m:e>
                          <m:d>
                            <m:dPr>
                              <m:begChr m:val="{"/>
                              <m:endChr m:val="}"/>
                              <m:ctrlPr>
                                <w:rPr>
                                  <w:rFonts w:ascii="Cambria Math" w:eastAsia="Calibri" w:hAnsi="Cambria Math"/>
                                  <w:i/>
                                  <w:iCs/>
                                  <w:color w:val="000000"/>
                                  <w:sz w:val="20"/>
                                  <w:szCs w:val="20"/>
                                  <w:lang w:eastAsia="en-US"/>
                                </w:rPr>
                              </m:ctrlPr>
                            </m:dPr>
                            <m:e>
                              <m:sSub>
                                <m:sSubPr>
                                  <m:ctrlPr>
                                    <w:rPr>
                                      <w:rFonts w:ascii="Cambria Math" w:eastAsia="Calibri" w:hAnsi="Cambria Math"/>
                                      <w:i/>
                                      <w:iCs/>
                                      <w:color w:val="000000"/>
                                      <w:sz w:val="20"/>
                                      <w:szCs w:val="20"/>
                                      <w:lang w:eastAsia="en-US"/>
                                    </w:rPr>
                                  </m:ctrlPr>
                                </m:sSubPr>
                                <m:e>
                                  <m:r>
                                    <w:rPr>
                                      <w:rFonts w:ascii="Cambria Math" w:eastAsia="Calibri" w:hAnsi="Cambria Math"/>
                                      <w:color w:val="000000"/>
                                      <w:sz w:val="20"/>
                                      <w:szCs w:val="20"/>
                                      <w:lang w:eastAsia="en-US"/>
                                    </w:rPr>
                                    <m:t>T</m:t>
                                  </m:r>
                                </m:e>
                                <m:sub>
                                  <m:r>
                                    <w:rPr>
                                      <w:rFonts w:ascii="Cambria Math" w:eastAsia="Calibri" w:hAnsi="Cambria Math"/>
                                      <w:color w:val="000000"/>
                                      <w:sz w:val="20"/>
                                      <w:szCs w:val="20"/>
                                      <w:lang w:eastAsia="en-US"/>
                                    </w:rPr>
                                    <m:t>amplified</m:t>
                                  </m:r>
                                </m:sub>
                              </m:sSub>
                              <m:sSub>
                                <m:sSubPr>
                                  <m:ctrlPr>
                                    <w:rPr>
                                      <w:rFonts w:ascii="Cambria Math" w:eastAsia="Calibri" w:hAnsi="Cambria Math"/>
                                      <w:i/>
                                      <w:iCs/>
                                      <w:color w:val="000000"/>
                                      <w:sz w:val="20"/>
                                      <w:szCs w:val="20"/>
                                      <w:lang w:eastAsia="en-US"/>
                                    </w:rPr>
                                  </m:ctrlPr>
                                </m:sSubPr>
                                <m:e>
                                  <m:r>
                                    <w:rPr>
                                      <w:rFonts w:ascii="Cambria Math" w:eastAsia="Calibri" w:hAnsi="Cambria Math"/>
                                      <w:color w:val="000000"/>
                                      <w:sz w:val="20"/>
                                      <w:szCs w:val="20"/>
                                      <w:lang w:eastAsia="en-US"/>
                                    </w:rPr>
                                    <m:t>,R</m:t>
                                  </m:r>
                                </m:e>
                                <m:sub>
                                  <m:r>
                                    <w:rPr>
                                      <w:rFonts w:ascii="Cambria Math" w:eastAsia="Calibri" w:hAnsi="Cambria Math"/>
                                      <w:color w:val="000000"/>
                                      <w:sz w:val="20"/>
                                      <w:szCs w:val="20"/>
                                      <w:lang w:eastAsia="en-US"/>
                                    </w:rPr>
                                    <m:t>y</m:t>
                                  </m:r>
                                </m:sub>
                              </m:sSub>
                              <m:sSub>
                                <m:sSubPr>
                                  <m:ctrlPr>
                                    <w:rPr>
                                      <w:rFonts w:ascii="Cambria Math" w:eastAsia="Calibri" w:hAnsi="Cambria Math"/>
                                      <w:i/>
                                      <w:iCs/>
                                      <w:color w:val="000000"/>
                                      <w:sz w:val="20"/>
                                      <w:szCs w:val="20"/>
                                      <w:lang w:eastAsia="en-US"/>
                                    </w:rPr>
                                  </m:ctrlPr>
                                </m:sSubPr>
                                <m:e>
                                  <m:r>
                                    <w:rPr>
                                      <w:rFonts w:ascii="Cambria Math" w:eastAsia="Calibri" w:hAnsi="Cambria Math"/>
                                      <w:color w:val="000000"/>
                                      <w:sz w:val="20"/>
                                      <w:szCs w:val="20"/>
                                      <w:lang w:eastAsia="en-US"/>
                                    </w:rPr>
                                    <m:t>F</m:t>
                                  </m:r>
                                </m:e>
                                <m:sub>
                                  <m:r>
                                    <w:rPr>
                                      <w:rFonts w:ascii="Cambria Math" w:eastAsia="Calibri" w:hAnsi="Cambria Math"/>
                                      <w:color w:val="000000"/>
                                      <w:sz w:val="20"/>
                                      <w:szCs w:val="20"/>
                                      <w:lang w:eastAsia="en-US"/>
                                    </w:rPr>
                                    <m:t>y</m:t>
                                  </m:r>
                                </m:sub>
                              </m:sSub>
                              <m:sSub>
                                <m:sSubPr>
                                  <m:ctrlPr>
                                    <w:rPr>
                                      <w:rFonts w:ascii="Cambria Math" w:eastAsia="Calibri" w:hAnsi="Cambria Math"/>
                                      <w:i/>
                                      <w:iCs/>
                                      <w:color w:val="000000"/>
                                      <w:sz w:val="20"/>
                                      <w:szCs w:val="20"/>
                                      <w:lang w:eastAsia="en-US"/>
                                    </w:rPr>
                                  </m:ctrlPr>
                                </m:sSubPr>
                                <m:e>
                                  <m:r>
                                    <w:rPr>
                                      <w:rFonts w:ascii="Cambria Math" w:eastAsia="Calibri" w:hAnsi="Cambria Math"/>
                                      <w:color w:val="000000"/>
                                      <w:sz w:val="20"/>
                                      <w:szCs w:val="20"/>
                                      <w:lang w:eastAsia="en-US"/>
                                    </w:rPr>
                                    <m:t>A</m:t>
                                  </m:r>
                                </m:e>
                                <m:sub>
                                  <m:r>
                                    <w:rPr>
                                      <w:rFonts w:ascii="Cambria Math" w:eastAsia="Calibri" w:hAnsi="Cambria Math"/>
                                      <w:color w:val="000000"/>
                                      <w:sz w:val="20"/>
                                      <w:szCs w:val="20"/>
                                      <w:lang w:eastAsia="en-US"/>
                                    </w:rPr>
                                    <m:t>g</m:t>
                                  </m:r>
                                </m:sub>
                              </m:sSub>
                            </m:e>
                          </m:d>
                        </m:e>
                      </m:func>
                    </m:oMath>
                  </m:oMathPara>
                </w:p>
              </w:tc>
              <w:tc>
                <w:tcPr>
                  <w:tcW w:w="312" w:type="dxa"/>
                  <w:vMerge/>
                  <w:vAlign w:val="center"/>
                </w:tcPr>
                <w:p w:rsidR="00EB18BC" w:rsidRPr="00EB18BC" w:rsidRDefault="00EB18BC" w:rsidP="00EB18BC">
                  <w:pPr>
                    <w:rPr>
                      <w:rFonts w:ascii="Calibri" w:eastAsia="Times New Roman" w:hAnsi="Calibri"/>
                      <w:color w:val="000000"/>
                      <w:sz w:val="20"/>
                      <w:szCs w:val="20"/>
                      <w:lang w:eastAsia="en-US"/>
                    </w:rPr>
                  </w:pPr>
                </w:p>
              </w:tc>
              <w:tc>
                <w:tcPr>
                  <w:tcW w:w="1807" w:type="dxa"/>
                  <w:gridSpan w:val="2"/>
                  <w:vMerge/>
                  <w:vAlign w:val="center"/>
                </w:tcPr>
                <w:p w:rsidR="00EB18BC" w:rsidRPr="00EB18BC" w:rsidRDefault="00EB18BC" w:rsidP="00EB18BC">
                  <w:pPr>
                    <w:bidi/>
                    <w:jc w:val="right"/>
                    <w:rPr>
                      <w:rFonts w:eastAsia="Calibri" w:cs="B Nazanin"/>
                      <w:color w:val="000000"/>
                      <w:sz w:val="18"/>
                      <w:szCs w:val="20"/>
                      <w:rtl/>
                      <w:lang w:eastAsia="en-US"/>
                    </w:rPr>
                  </w:pPr>
                </w:p>
              </w:tc>
              <w:tc>
                <w:tcPr>
                  <w:tcW w:w="406" w:type="dxa"/>
                  <w:vMerge/>
                  <w:tcMar>
                    <w:left w:w="0" w:type="dxa"/>
                    <w:right w:w="0" w:type="dxa"/>
                  </w:tcMar>
                  <w:vAlign w:val="center"/>
                </w:tcPr>
                <w:p w:rsidR="00EB18BC" w:rsidRPr="00EB18BC" w:rsidRDefault="00EB18BC" w:rsidP="00EB18BC">
                  <w:pPr>
                    <w:bidi/>
                    <w:jc w:val="center"/>
                    <w:rPr>
                      <w:rFonts w:eastAsia="Calibri"/>
                      <w:noProof/>
                      <w:color w:val="FF0000"/>
                      <w:sz w:val="22"/>
                      <w:szCs w:val="20"/>
                      <w:lang w:val="en-AU" w:eastAsia="en-AU"/>
                    </w:rPr>
                  </w:pPr>
                </w:p>
              </w:tc>
            </w:tr>
            <w:tr w:rsidR="00EB18BC" w:rsidRPr="00EB18BC" w:rsidTr="00D55F96">
              <w:trPr>
                <w:trHeight w:val="340"/>
              </w:trPr>
              <w:tc>
                <w:tcPr>
                  <w:tcW w:w="3351" w:type="dxa"/>
                  <w:vAlign w:val="center"/>
                </w:tcPr>
                <w:p w:rsidR="00EB18BC" w:rsidRPr="00EB18BC" w:rsidRDefault="00EB18BC" w:rsidP="00EB18BC">
                  <w:pPr>
                    <w:bidi/>
                    <w:rPr>
                      <w:rFonts w:eastAsia="Calibri"/>
                      <w:i/>
                      <w:iCs/>
                      <w:color w:val="000000"/>
                      <w:sz w:val="20"/>
                      <w:szCs w:val="20"/>
                      <w:lang w:eastAsia="en-US"/>
                    </w:rPr>
                  </w:pPr>
                  <w:r w:rsidRPr="00EB18BC">
                    <w:rPr>
                      <w:rFonts w:eastAsia="Calibri" w:cs="B Nazanin" w:hint="cs"/>
                      <w:color w:val="000000"/>
                      <w:sz w:val="18"/>
                      <w:szCs w:val="20"/>
                      <w:rtl/>
                      <w:lang w:eastAsia="en-US"/>
                    </w:rPr>
                    <w:t>مقاومت فشاری مورد نیاز</w:t>
                  </w:r>
                </w:p>
              </w:tc>
              <w:tc>
                <w:tcPr>
                  <w:tcW w:w="3352" w:type="dxa"/>
                  <w:gridSpan w:val="2"/>
                  <w:vAlign w:val="center"/>
                </w:tcPr>
                <w:p w:rsidR="00EB18BC" w:rsidRPr="00EB18BC" w:rsidRDefault="00EB18BC" w:rsidP="00EB18BC">
                  <w:pPr>
                    <w:rPr>
                      <w:rFonts w:eastAsia="Calibri"/>
                      <w:i/>
                      <w:iCs/>
                      <w:color w:val="000000"/>
                      <w:sz w:val="20"/>
                      <w:szCs w:val="20"/>
                      <w:lang w:eastAsia="en-US"/>
                    </w:rPr>
                  </w:pPr>
                  <m:oMathPara>
                    <m:oMathParaPr>
                      <m:jc m:val="left"/>
                    </m:oMathParaPr>
                    <m:oMath>
                      <m:r>
                        <w:rPr>
                          <w:rFonts w:ascii="Cambria Math" w:eastAsia="Calibri" w:hAnsi="Cambria Math"/>
                          <w:color w:val="000000"/>
                          <w:sz w:val="20"/>
                          <w:szCs w:val="20"/>
                          <w:lang w:eastAsia="en-US"/>
                        </w:rPr>
                        <m:t>P=1.1×1.14</m:t>
                      </m:r>
                      <m:sSub>
                        <m:sSubPr>
                          <m:ctrlPr>
                            <w:rPr>
                              <w:rFonts w:ascii="Cambria Math" w:eastAsia="Calibri" w:hAnsi="Cambria Math"/>
                              <w:i/>
                              <w:iCs/>
                              <w:color w:val="000000"/>
                              <w:sz w:val="20"/>
                              <w:szCs w:val="20"/>
                              <w:lang w:eastAsia="en-US"/>
                            </w:rPr>
                          </m:ctrlPr>
                        </m:sSubPr>
                        <m:e>
                          <m:r>
                            <w:rPr>
                              <w:rFonts w:ascii="Cambria Math" w:eastAsia="Calibri" w:hAnsi="Cambria Math"/>
                              <w:color w:val="000000"/>
                              <w:sz w:val="20"/>
                              <w:szCs w:val="20"/>
                              <w:lang w:eastAsia="en-US"/>
                            </w:rPr>
                            <m:t>F</m:t>
                          </m:r>
                        </m:e>
                        <m:sub>
                          <m:r>
                            <w:rPr>
                              <w:rFonts w:ascii="Cambria Math" w:eastAsia="Calibri" w:hAnsi="Cambria Math"/>
                              <w:color w:val="000000"/>
                              <w:sz w:val="20"/>
                              <w:szCs w:val="20"/>
                              <w:lang w:eastAsia="en-US"/>
                            </w:rPr>
                            <m:t>cre</m:t>
                          </m:r>
                        </m:sub>
                      </m:sSub>
                      <m:sSub>
                        <m:sSubPr>
                          <m:ctrlPr>
                            <w:rPr>
                              <w:rFonts w:ascii="Cambria Math" w:eastAsia="Calibri" w:hAnsi="Cambria Math"/>
                              <w:i/>
                              <w:iCs/>
                              <w:color w:val="000000"/>
                              <w:sz w:val="20"/>
                              <w:szCs w:val="20"/>
                              <w:lang w:eastAsia="en-US"/>
                            </w:rPr>
                          </m:ctrlPr>
                        </m:sSubPr>
                        <m:e>
                          <m:r>
                            <w:rPr>
                              <w:rFonts w:ascii="Cambria Math" w:eastAsia="Calibri" w:hAnsi="Cambria Math"/>
                              <w:color w:val="000000"/>
                              <w:sz w:val="20"/>
                              <w:szCs w:val="20"/>
                              <w:lang w:eastAsia="en-US"/>
                            </w:rPr>
                            <m:t>A</m:t>
                          </m:r>
                        </m:e>
                        <m:sub>
                          <m:r>
                            <w:rPr>
                              <w:rFonts w:ascii="Cambria Math" w:eastAsia="Calibri" w:hAnsi="Cambria Math"/>
                              <w:color w:val="000000"/>
                              <w:sz w:val="20"/>
                              <w:szCs w:val="20"/>
                              <w:lang w:eastAsia="en-US"/>
                            </w:rPr>
                            <m:t>g</m:t>
                          </m:r>
                        </m:sub>
                      </m:sSub>
                    </m:oMath>
                  </m:oMathPara>
                </w:p>
              </w:tc>
              <w:tc>
                <w:tcPr>
                  <w:tcW w:w="312" w:type="dxa"/>
                  <w:vMerge w:val="restart"/>
                  <w:vAlign w:val="center"/>
                </w:tcPr>
                <w:p w:rsidR="00EB18BC" w:rsidRPr="00EB18BC" w:rsidRDefault="00EB18BC" w:rsidP="00EB18BC">
                  <w:pPr>
                    <w:rPr>
                      <w:rFonts w:eastAsia="Calibri"/>
                      <w:color w:val="000000"/>
                      <w:sz w:val="20"/>
                      <w:szCs w:val="20"/>
                      <w:lang w:eastAsia="en-US"/>
                    </w:rPr>
                  </w:pPr>
                  <m:oMathPara>
                    <m:oMathParaPr>
                      <m:jc m:val="center"/>
                    </m:oMathParaPr>
                    <m:oMath>
                      <m:d>
                        <m:dPr>
                          <m:begChr m:val="{"/>
                          <m:endChr m:val=""/>
                          <m:ctrlPr>
                            <w:rPr>
                              <w:rFonts w:ascii="Cambria Math" w:eastAsia="Calibri" w:hAnsi="Cambria Math"/>
                              <w:i/>
                              <w:color w:val="000000"/>
                              <w:sz w:val="20"/>
                              <w:szCs w:val="20"/>
                              <w:lang w:eastAsia="en-US"/>
                            </w:rPr>
                          </m:ctrlPr>
                        </m:dPr>
                        <m:e>
                          <m:eqArr>
                            <m:eqArrPr>
                              <m:ctrlPr>
                                <w:rPr>
                                  <w:rFonts w:ascii="Cambria Math" w:eastAsia="Calibri" w:hAnsi="Cambria Math"/>
                                  <w:i/>
                                  <w:color w:val="000000"/>
                                  <w:sz w:val="20"/>
                                  <w:szCs w:val="20"/>
                                  <w:lang w:eastAsia="en-US"/>
                                </w:rPr>
                              </m:ctrlPr>
                            </m:eqArrPr>
                            <m:e/>
                            <m:e>
                              <m:eqArr>
                                <m:eqArrPr>
                                  <m:ctrlPr>
                                    <w:rPr>
                                      <w:rFonts w:ascii="Cambria Math" w:eastAsia="Calibri" w:hAnsi="Cambria Math"/>
                                      <w:i/>
                                      <w:color w:val="000000"/>
                                      <w:sz w:val="20"/>
                                      <w:szCs w:val="20"/>
                                      <w:lang w:eastAsia="en-US"/>
                                    </w:rPr>
                                  </m:ctrlPr>
                                </m:eqArrPr>
                                <m:e/>
                                <m:e/>
                                <m:e>
                                  <m:ctrlPr>
                                    <w:rPr>
                                      <w:rFonts w:ascii="Cambria Math" w:eastAsia="Cambria Math" w:hAnsi="Cambria Math" w:cs="Cambria Math"/>
                                      <w:i/>
                                      <w:color w:val="000000"/>
                                      <w:sz w:val="20"/>
                                      <w:szCs w:val="20"/>
                                      <w:lang w:eastAsia="en-US"/>
                                    </w:rPr>
                                  </m:ctrlPr>
                                </m:e>
                                <m:e/>
                              </m:eqArr>
                            </m:e>
                          </m:eqArr>
                        </m:e>
                      </m:d>
                    </m:oMath>
                  </m:oMathPara>
                </w:p>
              </w:tc>
              <w:tc>
                <w:tcPr>
                  <w:tcW w:w="1807" w:type="dxa"/>
                  <w:gridSpan w:val="2"/>
                  <w:vMerge w:val="restart"/>
                  <w:vAlign w:val="center"/>
                </w:tcPr>
                <w:p w:rsidR="00EB18BC" w:rsidRPr="00EB18BC" w:rsidRDefault="00EB18BC" w:rsidP="00EB18BC">
                  <w:pPr>
                    <w:bidi/>
                    <w:jc w:val="center"/>
                    <w:rPr>
                      <w:rFonts w:eastAsia="Calibri" w:cs="B Nazanin"/>
                      <w:color w:val="000000"/>
                      <w:sz w:val="18"/>
                      <w:szCs w:val="20"/>
                      <w:rtl/>
                      <w:lang w:eastAsia="en-US"/>
                    </w:rPr>
                  </w:pPr>
                  <w:r w:rsidRPr="00EB18BC">
                    <w:rPr>
                      <w:rFonts w:eastAsia="Calibri" w:cs="B Nazanin" w:hint="cs"/>
                      <w:color w:val="000000"/>
                      <w:sz w:val="18"/>
                      <w:szCs w:val="20"/>
                      <w:rtl/>
                      <w:lang w:eastAsia="en-US"/>
                    </w:rPr>
                    <w:t>(شکل پذیری ویژه)</w:t>
                  </w:r>
                </w:p>
              </w:tc>
              <w:tc>
                <w:tcPr>
                  <w:tcW w:w="406" w:type="dxa"/>
                  <w:vMerge w:val="restart"/>
                  <w:tcMar>
                    <w:left w:w="0" w:type="dxa"/>
                    <w:right w:w="0" w:type="dxa"/>
                  </w:tcMar>
                  <w:vAlign w:val="center"/>
                </w:tcPr>
                <w:p w:rsidR="00EB18BC" w:rsidRPr="00EB18BC" w:rsidRDefault="00EB18BC" w:rsidP="00EB18BC">
                  <w:pPr>
                    <w:bidi/>
                    <w:jc w:val="center"/>
                    <w:rPr>
                      <w:rFonts w:eastAsia="Calibri"/>
                      <w:noProof/>
                      <w:color w:val="FF0000"/>
                      <w:sz w:val="22"/>
                      <w:szCs w:val="20"/>
                      <w:lang w:eastAsia="en-US"/>
                    </w:rPr>
                  </w:pPr>
                  <w:r w:rsidRPr="00EB18BC">
                    <w:rPr>
                      <w:rFonts w:eastAsia="Calibri"/>
                      <w:noProof/>
                      <w:color w:val="FF0000"/>
                      <w:sz w:val="22"/>
                      <w:szCs w:val="20"/>
                      <w:lang w:eastAsia="en-US"/>
                    </w:rPr>
                    <w:drawing>
                      <wp:inline distT="0" distB="0" distL="0" distR="0" wp14:anchorId="3F42CF64" wp14:editId="011AFBC2">
                        <wp:extent cx="219075" cy="219075"/>
                        <wp:effectExtent l="0" t="0" r="0" b="0"/>
                        <wp:docPr id="1962" name="Picture 8" descr="$S5_C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S6_C2$"/>
                                <pic:cNvPicPr>
                                  <a:picLocks noChangeAspect="1" noChangeArrowheads="1"/>
                                </pic:cNvPicPr>
                              </pic:nvPicPr>
                              <pic:blipFill>
                                <a:blip r:embed="rId282" cstate="print">
                                  <a:extLst>
                                    <a:ext uri="{28A0092B-C50C-407E-A947-70E740481C1C}">
                                      <a14:useLocalDpi xmlns:a14="http://schemas.microsoft.com/office/drawing/2010/main" val="0"/>
                                    </a:ext>
                                  </a:extLst>
                                </a:blip>
                                <a:stretch>
                                  <a:fillRect/>
                                </a:stretch>
                              </pic:blipFill>
                              <pic:spPr bwMode="auto">
                                <a:xfrm>
                                  <a:off x="0" y="0"/>
                                  <a:ext cx="219075" cy="219075"/>
                                </a:xfrm>
                                <a:prstGeom prst="rect">
                                  <a:avLst/>
                                </a:prstGeom>
                                <a:noFill/>
                                <a:ln w="9525">
                                  <a:noFill/>
                                  <a:miter lim="800000"/>
                                  <a:headEnd/>
                                  <a:tailEnd/>
                                </a:ln>
                              </pic:spPr>
                            </pic:pic>
                          </a:graphicData>
                        </a:graphic>
                      </wp:inline>
                    </w:drawing>
                  </w:r>
                </w:p>
              </w:tc>
            </w:tr>
            <w:tr w:rsidR="00EB18BC" w:rsidRPr="00EB18BC" w:rsidTr="00D55F96">
              <w:trPr>
                <w:trHeight w:val="281"/>
              </w:trPr>
              <w:tc>
                <w:tcPr>
                  <w:tcW w:w="3351" w:type="dxa"/>
                  <w:vAlign w:val="center"/>
                </w:tcPr>
                <w:p w:rsidR="00EB18BC" w:rsidRPr="00EB18BC" w:rsidRDefault="00EB18BC" w:rsidP="00EB18BC">
                  <w:pPr>
                    <w:bidi/>
                    <w:rPr>
                      <w:rFonts w:eastAsia="Calibri"/>
                      <w:i/>
                      <w:iCs/>
                      <w:color w:val="000000"/>
                      <w:sz w:val="20"/>
                      <w:szCs w:val="20"/>
                      <w:rtl/>
                      <w:lang w:eastAsia="en-US"/>
                    </w:rPr>
                  </w:pPr>
                  <w:r w:rsidRPr="00EB18BC">
                    <w:rPr>
                      <w:rFonts w:eastAsia="Calibri" w:cs="B Nazanin" w:hint="cs"/>
                      <w:color w:val="000000"/>
                      <w:sz w:val="18"/>
                      <w:szCs w:val="20"/>
                      <w:rtl/>
                      <w:lang w:eastAsia="en-US"/>
                    </w:rPr>
                    <w:t>مقاومت کششی مورد نیاز</w:t>
                  </w:r>
                </w:p>
              </w:tc>
              <w:tc>
                <w:tcPr>
                  <w:tcW w:w="3352" w:type="dxa"/>
                  <w:gridSpan w:val="2"/>
                  <w:vAlign w:val="center"/>
                </w:tcPr>
                <w:p w:rsidR="00EB18BC" w:rsidRPr="00EB18BC" w:rsidRDefault="00EB18BC" w:rsidP="00EB18BC">
                  <w:pPr>
                    <w:rPr>
                      <w:rFonts w:eastAsia="Calibri"/>
                      <w:i/>
                      <w:iCs/>
                      <w:color w:val="000000"/>
                      <w:sz w:val="20"/>
                      <w:szCs w:val="20"/>
                      <w:rtl/>
                      <w:lang w:eastAsia="en-US"/>
                    </w:rPr>
                  </w:pPr>
                  <m:oMathPara>
                    <m:oMathParaPr>
                      <m:jc m:val="left"/>
                    </m:oMathParaPr>
                    <m:oMath>
                      <m:r>
                        <w:rPr>
                          <w:rFonts w:ascii="Cambria Math" w:eastAsia="Calibri" w:hAnsi="Cambria Math"/>
                          <w:color w:val="000000"/>
                          <w:sz w:val="20"/>
                          <w:szCs w:val="20"/>
                          <w:lang w:eastAsia="en-US"/>
                        </w:rPr>
                        <m:t>T=</m:t>
                      </m:r>
                      <m:sSub>
                        <m:sSubPr>
                          <m:ctrlPr>
                            <w:rPr>
                              <w:rFonts w:ascii="Cambria Math" w:eastAsia="Calibri" w:hAnsi="Cambria Math"/>
                              <w:i/>
                              <w:iCs/>
                              <w:color w:val="000000"/>
                              <w:sz w:val="20"/>
                              <w:szCs w:val="20"/>
                              <w:lang w:eastAsia="en-US"/>
                            </w:rPr>
                          </m:ctrlPr>
                        </m:sSubPr>
                        <m:e>
                          <m:r>
                            <w:rPr>
                              <w:rFonts w:ascii="Cambria Math" w:eastAsia="Calibri" w:hAnsi="Cambria Math"/>
                              <w:color w:val="000000"/>
                              <w:sz w:val="20"/>
                              <w:szCs w:val="20"/>
                              <w:lang w:eastAsia="en-US"/>
                            </w:rPr>
                            <m:t>R</m:t>
                          </m:r>
                        </m:e>
                        <m:sub>
                          <m:r>
                            <w:rPr>
                              <w:rFonts w:ascii="Cambria Math" w:eastAsia="Calibri" w:hAnsi="Cambria Math"/>
                              <w:color w:val="000000"/>
                              <w:sz w:val="20"/>
                              <w:szCs w:val="20"/>
                              <w:lang w:eastAsia="en-US"/>
                            </w:rPr>
                            <m:t>y</m:t>
                          </m:r>
                        </m:sub>
                      </m:sSub>
                      <m:sSub>
                        <m:sSubPr>
                          <m:ctrlPr>
                            <w:rPr>
                              <w:rFonts w:ascii="Cambria Math" w:eastAsia="Calibri" w:hAnsi="Cambria Math"/>
                              <w:i/>
                              <w:iCs/>
                              <w:color w:val="000000"/>
                              <w:sz w:val="20"/>
                              <w:szCs w:val="20"/>
                              <w:lang w:eastAsia="en-US"/>
                            </w:rPr>
                          </m:ctrlPr>
                        </m:sSubPr>
                        <m:e>
                          <m:r>
                            <w:rPr>
                              <w:rFonts w:ascii="Cambria Math" w:eastAsia="Calibri" w:hAnsi="Cambria Math"/>
                              <w:color w:val="000000"/>
                              <w:sz w:val="20"/>
                              <w:szCs w:val="20"/>
                              <w:lang w:eastAsia="en-US"/>
                            </w:rPr>
                            <m:t>F</m:t>
                          </m:r>
                        </m:e>
                        <m:sub>
                          <m:r>
                            <w:rPr>
                              <w:rFonts w:ascii="Cambria Math" w:eastAsia="Calibri" w:hAnsi="Cambria Math"/>
                              <w:color w:val="000000"/>
                              <w:sz w:val="20"/>
                              <w:szCs w:val="20"/>
                              <w:lang w:eastAsia="en-US"/>
                            </w:rPr>
                            <m:t>y</m:t>
                          </m:r>
                        </m:sub>
                      </m:sSub>
                      <m:sSub>
                        <m:sSubPr>
                          <m:ctrlPr>
                            <w:rPr>
                              <w:rFonts w:ascii="Cambria Math" w:eastAsia="Calibri" w:hAnsi="Cambria Math"/>
                              <w:i/>
                              <w:iCs/>
                              <w:color w:val="000000"/>
                              <w:sz w:val="20"/>
                              <w:szCs w:val="20"/>
                              <w:lang w:eastAsia="en-US"/>
                            </w:rPr>
                          </m:ctrlPr>
                        </m:sSubPr>
                        <m:e>
                          <m:r>
                            <w:rPr>
                              <w:rFonts w:ascii="Cambria Math" w:eastAsia="Calibri" w:hAnsi="Cambria Math"/>
                              <w:color w:val="000000"/>
                              <w:sz w:val="20"/>
                              <w:szCs w:val="20"/>
                              <w:lang w:eastAsia="en-US"/>
                            </w:rPr>
                            <m:t>A</m:t>
                          </m:r>
                        </m:e>
                        <m:sub>
                          <m:r>
                            <w:rPr>
                              <w:rFonts w:ascii="Cambria Math" w:eastAsia="Calibri" w:hAnsi="Cambria Math"/>
                              <w:color w:val="000000"/>
                              <w:sz w:val="20"/>
                              <w:szCs w:val="20"/>
                              <w:lang w:eastAsia="en-US"/>
                            </w:rPr>
                            <m:t>g</m:t>
                          </m:r>
                        </m:sub>
                      </m:sSub>
                      <m:r>
                        <w:rPr>
                          <w:rFonts w:ascii="Cambria Math" w:eastAsia="Calibri" w:hAnsi="Cambria Math"/>
                          <w:color w:val="000000"/>
                          <w:sz w:val="20"/>
                          <w:szCs w:val="20"/>
                          <w:lang w:eastAsia="en-US"/>
                        </w:rPr>
                        <m:t xml:space="preserve">  </m:t>
                      </m:r>
                    </m:oMath>
                  </m:oMathPara>
                </w:p>
              </w:tc>
              <w:tc>
                <w:tcPr>
                  <w:tcW w:w="312" w:type="dxa"/>
                  <w:vMerge/>
                  <w:vAlign w:val="center"/>
                </w:tcPr>
                <w:p w:rsidR="00EB18BC" w:rsidRPr="00EB18BC" w:rsidRDefault="00EB18BC" w:rsidP="00EB18BC">
                  <w:pPr>
                    <w:rPr>
                      <w:rFonts w:eastAsia="Calibri"/>
                      <w:color w:val="000000"/>
                      <w:sz w:val="20"/>
                      <w:szCs w:val="20"/>
                      <w:lang w:eastAsia="en-US"/>
                    </w:rPr>
                  </w:pPr>
                </w:p>
              </w:tc>
              <w:tc>
                <w:tcPr>
                  <w:tcW w:w="1807" w:type="dxa"/>
                  <w:gridSpan w:val="2"/>
                  <w:vMerge/>
                  <w:vAlign w:val="center"/>
                </w:tcPr>
                <w:p w:rsidR="00EB18BC" w:rsidRPr="00EB18BC" w:rsidRDefault="00EB18BC" w:rsidP="00EB18BC">
                  <w:pPr>
                    <w:bidi/>
                    <w:jc w:val="right"/>
                    <w:rPr>
                      <w:rFonts w:eastAsia="Calibri" w:cs="B Nazanin"/>
                      <w:color w:val="000000"/>
                      <w:sz w:val="18"/>
                      <w:szCs w:val="20"/>
                      <w:rtl/>
                      <w:lang w:eastAsia="en-US"/>
                    </w:rPr>
                  </w:pPr>
                </w:p>
              </w:tc>
              <w:tc>
                <w:tcPr>
                  <w:tcW w:w="406" w:type="dxa"/>
                  <w:vMerge/>
                  <w:tcMar>
                    <w:left w:w="0" w:type="dxa"/>
                    <w:right w:w="0" w:type="dxa"/>
                  </w:tcMar>
                  <w:vAlign w:val="center"/>
                </w:tcPr>
                <w:p w:rsidR="00EB18BC" w:rsidRPr="00EB18BC" w:rsidRDefault="00EB18BC" w:rsidP="00EB18BC">
                  <w:pPr>
                    <w:bidi/>
                    <w:jc w:val="center"/>
                    <w:rPr>
                      <w:rFonts w:eastAsia="Calibri"/>
                      <w:noProof/>
                      <w:color w:val="FF0000"/>
                      <w:sz w:val="22"/>
                      <w:szCs w:val="20"/>
                      <w:lang w:eastAsia="en-US"/>
                    </w:rPr>
                  </w:pPr>
                </w:p>
              </w:tc>
            </w:tr>
            <w:tr w:rsidR="00EB18BC" w:rsidRPr="00EB18BC" w:rsidTr="00D55F96">
              <w:trPr>
                <w:trHeight w:val="281"/>
              </w:trPr>
              <w:tc>
                <w:tcPr>
                  <w:tcW w:w="6703" w:type="dxa"/>
                  <w:gridSpan w:val="3"/>
                  <w:vAlign w:val="center"/>
                </w:tcPr>
                <w:p w:rsidR="00EB18BC" w:rsidRPr="00EB18BC" w:rsidRDefault="00EB18BC" w:rsidP="00EB18BC">
                  <w:pPr>
                    <w:bidi/>
                    <w:rPr>
                      <w:rFonts w:eastAsia="Calibri" w:cs="B Nazanin"/>
                      <w:color w:val="000000"/>
                      <w:sz w:val="18"/>
                      <w:szCs w:val="20"/>
                      <w:rtl/>
                      <w:lang w:eastAsia="en-US"/>
                    </w:rPr>
                  </w:pPr>
                  <w:r w:rsidRPr="00EB18BC">
                    <w:rPr>
                      <w:rFonts w:eastAsia="Calibri" w:cs="B Nazanin" w:hint="cs"/>
                      <w:color w:val="000000"/>
                      <w:sz w:val="18"/>
                      <w:szCs w:val="20"/>
                      <w:rtl/>
                      <w:lang w:eastAsia="en-US"/>
                    </w:rPr>
                    <w:t>سازگاری اتصال با کمانش مهاربندیها، با کنترل قطع مهاربندیها به اندازه</w:t>
                  </w:r>
                  <w:r w:rsidRPr="00EB18BC">
                    <w:rPr>
                      <w:rFonts w:eastAsia="Calibri" w:cs="B Nazanin" w:hint="cs"/>
                      <w:color w:val="000000"/>
                      <w:sz w:val="18"/>
                      <w:szCs w:val="20"/>
                      <w:rtl/>
                      <w:lang w:eastAsia="en-US"/>
                    </w:rPr>
                    <w:softHyphen/>
                  </w:r>
                  <w:r w:rsidRPr="00EB18BC">
                    <w:rPr>
                      <w:rFonts w:eastAsia="Calibri" w:cs="B Nazanin" w:hint="cs"/>
                      <w:color w:val="000000"/>
                      <w:sz w:val="18"/>
                      <w:szCs w:val="20"/>
                      <w:rtl/>
                      <w:lang w:eastAsia="en-US"/>
                    </w:rPr>
                    <w:softHyphen/>
                  </w:r>
                  <m:oMath>
                    <m:r>
                      <m:rPr>
                        <m:sty m:val="p"/>
                      </m:rPr>
                      <w:rPr>
                        <w:rFonts w:ascii="Cambria Math" w:eastAsia="Calibri" w:hAnsi="Cambria Math" w:cs="B Nazanin"/>
                        <w:color w:val="000000"/>
                        <w:sz w:val="18"/>
                        <w:szCs w:val="20"/>
                        <w:lang w:eastAsia="en-US"/>
                      </w:rPr>
                      <m:t>2</m:t>
                    </m:r>
                    <m:sSub>
                      <m:sSubPr>
                        <m:ctrlPr>
                          <w:rPr>
                            <w:rFonts w:ascii="Cambria Math" w:eastAsia="Calibri" w:hAnsi="Cambria Math" w:cs="B Nazanin"/>
                            <w:color w:val="000000"/>
                            <w:sz w:val="18"/>
                            <w:szCs w:val="20"/>
                            <w:lang w:eastAsia="en-US"/>
                          </w:rPr>
                        </m:ctrlPr>
                      </m:sSubPr>
                      <m:e>
                        <m:r>
                          <m:rPr>
                            <m:sty m:val="p"/>
                          </m:rPr>
                          <w:rPr>
                            <w:rFonts w:ascii="Cambria Math" w:eastAsia="Calibri" w:hAnsi="Cambria Math" w:cs="B Nazanin"/>
                            <w:color w:val="000000"/>
                            <w:sz w:val="18"/>
                            <w:szCs w:val="20"/>
                            <w:lang w:eastAsia="en-US"/>
                          </w:rPr>
                          <m:t>t</m:t>
                        </m:r>
                      </m:e>
                      <m:sub>
                        <m:r>
                          <m:rPr>
                            <m:sty m:val="p"/>
                          </m:rPr>
                          <w:rPr>
                            <w:rFonts w:ascii="Cambria Math" w:eastAsia="Calibri" w:hAnsi="Cambria Math" w:cs="B Nazanin"/>
                            <w:color w:val="000000"/>
                            <w:sz w:val="18"/>
                            <w:szCs w:val="20"/>
                            <w:lang w:eastAsia="en-US"/>
                          </w:rPr>
                          <m:t xml:space="preserve">p </m:t>
                        </m:r>
                      </m:sub>
                    </m:sSub>
                  </m:oMath>
                  <w:r w:rsidRPr="00EB18BC">
                    <w:rPr>
                      <w:rFonts w:eastAsia="Calibri" w:cs="B Nazanin" w:hint="cs"/>
                      <w:color w:val="000000"/>
                      <w:sz w:val="18"/>
                      <w:szCs w:val="20"/>
                      <w:rtl/>
                      <w:lang w:eastAsia="en-US"/>
                    </w:rPr>
                    <w:t xml:space="preserve"> قبل از خط آزاد خمش</w:t>
                  </w:r>
                </w:p>
              </w:tc>
              <w:tc>
                <w:tcPr>
                  <w:tcW w:w="312" w:type="dxa"/>
                  <w:vMerge/>
                  <w:vAlign w:val="center"/>
                </w:tcPr>
                <w:p w:rsidR="00EB18BC" w:rsidRPr="00EB18BC" w:rsidRDefault="00EB18BC" w:rsidP="00EB18BC">
                  <w:pPr>
                    <w:rPr>
                      <w:rFonts w:eastAsia="Calibri"/>
                      <w:color w:val="000000"/>
                      <w:sz w:val="20"/>
                      <w:szCs w:val="20"/>
                      <w:lang w:eastAsia="en-US"/>
                    </w:rPr>
                  </w:pPr>
                </w:p>
              </w:tc>
              <w:tc>
                <w:tcPr>
                  <w:tcW w:w="1807" w:type="dxa"/>
                  <w:gridSpan w:val="2"/>
                  <w:vMerge/>
                  <w:vAlign w:val="center"/>
                </w:tcPr>
                <w:p w:rsidR="00EB18BC" w:rsidRPr="00EB18BC" w:rsidRDefault="00EB18BC" w:rsidP="00EB18BC">
                  <w:pPr>
                    <w:bidi/>
                    <w:jc w:val="right"/>
                    <w:rPr>
                      <w:rFonts w:eastAsia="Calibri" w:cs="B Nazanin"/>
                      <w:color w:val="000000"/>
                      <w:sz w:val="18"/>
                      <w:szCs w:val="20"/>
                      <w:rtl/>
                      <w:lang w:eastAsia="en-US"/>
                    </w:rPr>
                  </w:pPr>
                </w:p>
              </w:tc>
              <w:tc>
                <w:tcPr>
                  <w:tcW w:w="406" w:type="dxa"/>
                  <w:vMerge/>
                  <w:tcMar>
                    <w:left w:w="0" w:type="dxa"/>
                    <w:right w:w="0" w:type="dxa"/>
                  </w:tcMar>
                  <w:vAlign w:val="center"/>
                </w:tcPr>
                <w:p w:rsidR="00EB18BC" w:rsidRPr="00EB18BC" w:rsidRDefault="00EB18BC" w:rsidP="00EB18BC">
                  <w:pPr>
                    <w:bidi/>
                    <w:jc w:val="center"/>
                    <w:rPr>
                      <w:rFonts w:eastAsia="Calibri"/>
                      <w:noProof/>
                      <w:color w:val="FF0000"/>
                      <w:sz w:val="22"/>
                      <w:szCs w:val="20"/>
                      <w:lang w:eastAsia="en-US"/>
                    </w:rPr>
                  </w:pPr>
                </w:p>
              </w:tc>
            </w:tr>
            <w:tr w:rsidR="00EB18BC" w:rsidRPr="00EB18BC" w:rsidTr="00D55F96">
              <w:trPr>
                <w:trHeight w:val="425"/>
              </w:trPr>
              <w:tc>
                <w:tcPr>
                  <w:tcW w:w="6703" w:type="dxa"/>
                  <w:gridSpan w:val="3"/>
                  <w:vAlign w:val="center"/>
                </w:tcPr>
                <w:p w:rsidR="00EB18BC" w:rsidRPr="00EB18BC" w:rsidRDefault="00EB18BC" w:rsidP="00EB18BC">
                  <w:pPr>
                    <w:bidi/>
                    <w:rPr>
                      <w:rFonts w:ascii="Calibri" w:eastAsia="Times New Roman" w:hAnsi="Calibri"/>
                      <w:color w:val="000000"/>
                      <w:sz w:val="20"/>
                      <w:szCs w:val="20"/>
                      <w:lang w:eastAsia="en-US"/>
                    </w:rPr>
                  </w:pPr>
                  <w:r w:rsidRPr="00EB18BC">
                    <w:rPr>
                      <w:rFonts w:eastAsia="Calibri" w:cs="B Nazanin" w:hint="cs"/>
                      <w:color w:val="000000"/>
                      <w:sz w:val="18"/>
                      <w:szCs w:val="20"/>
                      <w:rtl/>
                      <w:lang w:eastAsia="en-US"/>
                    </w:rPr>
                    <w:t>مطابق جدول 10-3-2-1 مبحث دهم تعیین میشود.</w:t>
                  </w:r>
                  <w:r w:rsidRPr="00EB18BC">
                    <w:rPr>
                      <w:rFonts w:eastAsia="Calibri" w:cs="B Nazanin" w:hint="cs"/>
                      <w:color w:val="000000"/>
                      <w:sz w:val="18"/>
                      <w:szCs w:val="20"/>
                      <w:rtl/>
                      <w:lang w:eastAsia="en-US"/>
                    </w:rPr>
                    <w:softHyphen/>
                  </w:r>
                </w:p>
              </w:tc>
              <w:tc>
                <w:tcPr>
                  <w:tcW w:w="2119" w:type="dxa"/>
                  <w:gridSpan w:val="3"/>
                  <w:vAlign w:val="center"/>
                </w:tcPr>
                <w:p w:rsidR="00EB18BC" w:rsidRPr="00EB18BC" w:rsidRDefault="00EB18BC" w:rsidP="00EB18BC">
                  <w:pPr>
                    <w:rPr>
                      <w:rFonts w:eastAsia="Calibri"/>
                      <w:color w:val="000000"/>
                      <w:sz w:val="20"/>
                      <w:szCs w:val="20"/>
                      <w:lang w:eastAsia="en-US"/>
                    </w:rPr>
                  </w:pPr>
                  <m:oMath>
                    <m:sSub>
                      <m:sSubPr>
                        <m:ctrlPr>
                          <w:rPr>
                            <w:rFonts w:ascii="Cambria Math" w:eastAsia="Calibri" w:hAnsi="Cambria Math"/>
                            <w:i/>
                            <w:color w:val="000000"/>
                            <w:sz w:val="20"/>
                            <w:szCs w:val="20"/>
                            <w:lang w:eastAsia="en-US"/>
                          </w:rPr>
                        </m:ctrlPr>
                      </m:sSubPr>
                      <m:e>
                        <m:r>
                          <w:rPr>
                            <w:rFonts w:ascii="Cambria Math" w:eastAsia="Calibri" w:hAnsi="Cambria Math"/>
                            <w:color w:val="000000"/>
                            <w:sz w:val="20"/>
                            <w:szCs w:val="20"/>
                            <w:lang w:eastAsia="en-US"/>
                          </w:rPr>
                          <m:t>R</m:t>
                        </m:r>
                      </m:e>
                      <m:sub>
                        <m:r>
                          <w:rPr>
                            <w:rFonts w:ascii="Cambria Math" w:eastAsia="Calibri" w:hAnsi="Cambria Math"/>
                            <w:color w:val="000000"/>
                            <w:sz w:val="20"/>
                            <w:szCs w:val="20"/>
                            <w:lang w:eastAsia="en-US"/>
                          </w:rPr>
                          <m:t>y</m:t>
                        </m:r>
                      </m:sub>
                    </m:sSub>
                    <m:r>
                      <m:rPr>
                        <m:sty m:val="p"/>
                      </m:rPr>
                      <w:rPr>
                        <w:rFonts w:ascii="Cambria Math" w:eastAsia="Calibri" w:hAnsi="Cambria Math"/>
                        <w:color w:val="000000"/>
                        <w:sz w:val="20"/>
                        <w:szCs w:val="20"/>
                        <w:lang w:eastAsia="en-US"/>
                      </w:rPr>
                      <m:t>=</m:t>
                    </m:r>
                  </m:oMath>
                  <w:r w:rsidRPr="00EB18BC">
                    <w:rPr>
                      <w:rFonts w:eastAsia="Times New Roman"/>
                      <w:iCs/>
                      <w:color w:val="000000"/>
                      <w:sz w:val="20"/>
                      <w:szCs w:val="20"/>
                      <w:lang w:eastAsia="en-US"/>
                    </w:rPr>
                    <w:t>1.20</w:t>
                  </w:r>
                </w:p>
              </w:tc>
              <w:tc>
                <w:tcPr>
                  <w:tcW w:w="406" w:type="dxa"/>
                  <w:tcMar>
                    <w:left w:w="0" w:type="dxa"/>
                    <w:right w:w="0" w:type="dxa"/>
                  </w:tcMar>
                  <w:vAlign w:val="center"/>
                </w:tcPr>
                <w:p w:rsidR="00EB18BC" w:rsidRPr="00EB18BC" w:rsidRDefault="00EB18BC" w:rsidP="00EB18BC">
                  <w:pPr>
                    <w:bidi/>
                    <w:jc w:val="center"/>
                    <w:rPr>
                      <w:rFonts w:eastAsia="Calibri"/>
                      <w:noProof/>
                      <w:color w:val="FF0000"/>
                      <w:sz w:val="22"/>
                      <w:szCs w:val="20"/>
                      <w:lang w:eastAsia="en-US"/>
                    </w:rPr>
                  </w:pPr>
                </w:p>
              </w:tc>
            </w:tr>
            <w:tr w:rsidR="00EB18BC" w:rsidRPr="00EB18BC" w:rsidTr="00D55F96">
              <w:trPr>
                <w:trHeight w:val="425"/>
              </w:trPr>
              <w:tc>
                <w:tcPr>
                  <w:tcW w:w="6703" w:type="dxa"/>
                  <w:gridSpan w:val="3"/>
                  <w:vAlign w:val="center"/>
                </w:tcPr>
                <w:p w:rsidR="00EB18BC" w:rsidRPr="00EB18BC" w:rsidRDefault="00EB18BC" w:rsidP="00EB18BC">
                  <w:pPr>
                    <w:bidi/>
                    <w:rPr>
                      <w:rFonts w:eastAsia="Calibri" w:cs="B Nazanin"/>
                      <w:color w:val="000000"/>
                      <w:sz w:val="18"/>
                      <w:szCs w:val="20"/>
                      <w:rtl/>
                      <w:lang w:eastAsia="en-US"/>
                    </w:rPr>
                  </w:pPr>
                  <m:oMath>
                    <m:sSub>
                      <m:sSubPr>
                        <m:ctrlPr>
                          <w:rPr>
                            <w:rFonts w:ascii="Cambria Math" w:eastAsia="Calibri" w:hAnsi="Cambria Math" w:cs="B Nazanin"/>
                            <w:i/>
                            <w:color w:val="000000"/>
                            <w:sz w:val="18"/>
                            <w:szCs w:val="20"/>
                            <w:lang w:eastAsia="en-US"/>
                          </w:rPr>
                        </m:ctrlPr>
                      </m:sSubPr>
                      <m:e>
                        <m:r>
                          <w:rPr>
                            <w:rFonts w:ascii="Cambria Math" w:eastAsia="Calibri" w:hAnsi="Cambria Math" w:cs="B Nazanin"/>
                            <w:color w:val="000000"/>
                            <w:sz w:val="18"/>
                            <w:szCs w:val="20"/>
                            <w:lang w:eastAsia="en-US"/>
                          </w:rPr>
                          <m:t>F</m:t>
                        </m:r>
                      </m:e>
                      <m:sub>
                        <m:r>
                          <w:rPr>
                            <w:rFonts w:ascii="Cambria Math" w:eastAsia="Calibri" w:hAnsi="Cambria Math" w:cs="B Nazanin"/>
                            <w:color w:val="000000"/>
                            <w:sz w:val="18"/>
                            <w:szCs w:val="20"/>
                            <w:lang w:eastAsia="en-US"/>
                          </w:rPr>
                          <m:t>cr</m:t>
                        </m:r>
                      </m:sub>
                    </m:sSub>
                  </m:oMath>
                  <w:r w:rsidRPr="00EB18BC">
                    <w:rPr>
                      <w:rFonts w:eastAsia="Times New Roman" w:cs="B Nazanin" w:hint="cs"/>
                      <w:color w:val="000000"/>
                      <w:sz w:val="18"/>
                      <w:szCs w:val="20"/>
                      <w:rtl/>
                      <w:lang w:eastAsia="en-US"/>
                    </w:rPr>
                    <w:t xml:space="preserve"> ، مطابق بند 10-2-4-4 مبحث دهم تعیین میشود؛ تنها به جای </w:t>
                  </w:r>
                  <w:r w:rsidRPr="00EB18BC">
                    <w:rPr>
                      <w:rFonts w:eastAsia="Times New Roman" w:cs="B Nazanin" w:hint="cs"/>
                      <w:color w:val="000000"/>
                      <w:sz w:val="18"/>
                      <w:szCs w:val="20"/>
                      <w:rtl/>
                      <w:lang w:eastAsia="en-US"/>
                    </w:rPr>
                    <w:softHyphen/>
                  </w:r>
                  <m:oMath>
                    <m:sSub>
                      <m:sSubPr>
                        <m:ctrlPr>
                          <w:rPr>
                            <w:rFonts w:ascii="Cambria Math" w:eastAsia="Calibri" w:hAnsi="Cambria Math" w:cs="B Nazanin"/>
                            <w:i/>
                            <w:color w:val="000000"/>
                            <w:sz w:val="18"/>
                            <w:szCs w:val="20"/>
                            <w:lang w:eastAsia="en-US"/>
                          </w:rPr>
                        </m:ctrlPr>
                      </m:sSubPr>
                      <m:e>
                        <m:r>
                          <w:rPr>
                            <w:rFonts w:ascii="Cambria Math" w:eastAsia="Times New Roman" w:hAnsi="Cambria Math" w:cs="B Nazanin"/>
                            <w:color w:val="000000"/>
                            <w:sz w:val="18"/>
                            <w:szCs w:val="20"/>
                            <w:lang w:eastAsia="en-US"/>
                          </w:rPr>
                          <m:t>F</m:t>
                        </m:r>
                      </m:e>
                      <m:sub>
                        <m:r>
                          <w:rPr>
                            <w:rFonts w:ascii="Cambria Math" w:eastAsia="Calibri" w:hAnsi="Cambria Math" w:cs="B Nazanin"/>
                            <w:color w:val="000000"/>
                            <w:sz w:val="18"/>
                            <w:szCs w:val="20"/>
                            <w:lang w:eastAsia="en-US"/>
                          </w:rPr>
                          <m:t>y</m:t>
                        </m:r>
                      </m:sub>
                    </m:sSub>
                  </m:oMath>
                  <w:r w:rsidRPr="00EB18BC">
                    <w:rPr>
                      <w:rFonts w:eastAsia="Times New Roman" w:cs="B Nazanin" w:hint="cs"/>
                      <w:color w:val="000000"/>
                      <w:sz w:val="18"/>
                      <w:szCs w:val="20"/>
                      <w:rtl/>
                      <w:lang w:eastAsia="en-US"/>
                    </w:rPr>
                    <w:t xml:space="preserve"> باید </w:t>
                  </w:r>
                  <m:oMath>
                    <m:sSub>
                      <m:sSubPr>
                        <m:ctrlPr>
                          <w:rPr>
                            <w:rFonts w:ascii="Cambria Math" w:eastAsia="Calibri" w:hAnsi="Cambria Math" w:cs="B Nazanin"/>
                            <w:i/>
                            <w:color w:val="000000"/>
                            <w:sz w:val="18"/>
                            <w:szCs w:val="20"/>
                            <w:lang w:eastAsia="en-US"/>
                          </w:rPr>
                        </m:ctrlPr>
                      </m:sSubPr>
                      <m:e>
                        <m:r>
                          <w:rPr>
                            <w:rFonts w:ascii="Cambria Math" w:eastAsia="Times New Roman" w:hAnsi="Cambria Math" w:cs="B Nazanin"/>
                            <w:color w:val="000000"/>
                            <w:sz w:val="18"/>
                            <w:szCs w:val="20"/>
                            <w:lang w:eastAsia="en-US"/>
                          </w:rPr>
                          <m:t>R</m:t>
                        </m:r>
                      </m:e>
                      <m:sub>
                        <m:r>
                          <w:rPr>
                            <w:rFonts w:ascii="Cambria Math" w:eastAsia="Calibri" w:hAnsi="Cambria Math" w:cs="B Nazanin"/>
                            <w:color w:val="000000"/>
                            <w:sz w:val="18"/>
                            <w:szCs w:val="20"/>
                            <w:lang w:eastAsia="en-US"/>
                          </w:rPr>
                          <m:t>y</m:t>
                        </m:r>
                      </m:sub>
                    </m:sSub>
                    <m:sSub>
                      <m:sSubPr>
                        <m:ctrlPr>
                          <w:rPr>
                            <w:rFonts w:ascii="Cambria Math" w:eastAsia="Calibri" w:hAnsi="Cambria Math" w:cs="B Nazanin"/>
                            <w:i/>
                            <w:color w:val="000000"/>
                            <w:sz w:val="18"/>
                            <w:szCs w:val="20"/>
                            <w:lang w:eastAsia="en-US"/>
                          </w:rPr>
                        </m:ctrlPr>
                      </m:sSubPr>
                      <m:e>
                        <m:r>
                          <w:rPr>
                            <w:rFonts w:ascii="Cambria Math" w:eastAsia="Calibri" w:hAnsi="Cambria Math" w:cs="B Nazanin"/>
                            <w:color w:val="000000"/>
                            <w:sz w:val="18"/>
                            <w:szCs w:val="20"/>
                            <w:lang w:eastAsia="en-US"/>
                          </w:rPr>
                          <m:t>F</m:t>
                        </m:r>
                      </m:e>
                      <m:sub>
                        <m:r>
                          <w:rPr>
                            <w:rFonts w:ascii="Cambria Math" w:eastAsia="Calibri" w:hAnsi="Cambria Math" w:cs="B Nazanin"/>
                            <w:color w:val="000000"/>
                            <w:sz w:val="18"/>
                            <w:szCs w:val="20"/>
                            <w:lang w:eastAsia="en-US"/>
                          </w:rPr>
                          <m:t>y</m:t>
                        </m:r>
                      </m:sub>
                    </m:sSub>
                  </m:oMath>
                  <w:r w:rsidRPr="00EB18BC">
                    <w:rPr>
                      <w:rFonts w:eastAsia="Times New Roman" w:cs="B Nazanin" w:hint="cs"/>
                      <w:color w:val="000000"/>
                      <w:sz w:val="18"/>
                      <w:szCs w:val="20"/>
                      <w:rtl/>
                      <w:lang w:eastAsia="en-US"/>
                    </w:rPr>
                    <w:t xml:space="preserve"> جایگزین شود.</w:t>
                  </w:r>
                </w:p>
              </w:tc>
              <w:tc>
                <w:tcPr>
                  <w:tcW w:w="2119" w:type="dxa"/>
                  <w:gridSpan w:val="3"/>
                  <w:vAlign w:val="center"/>
                </w:tcPr>
                <w:p w:rsidR="00EB18BC" w:rsidRPr="00EB18BC" w:rsidRDefault="00EB18BC" w:rsidP="00EB18BC">
                  <w:pPr>
                    <w:rPr>
                      <w:rFonts w:ascii="Calibri" w:eastAsia="Times New Roman" w:hAnsi="Calibri"/>
                      <w:color w:val="000000"/>
                      <w:sz w:val="20"/>
                      <w:szCs w:val="20"/>
                      <w:lang w:eastAsia="en-US"/>
                    </w:rPr>
                  </w:pPr>
                </w:p>
              </w:tc>
              <w:tc>
                <w:tcPr>
                  <w:tcW w:w="406" w:type="dxa"/>
                  <w:tcMar>
                    <w:left w:w="0" w:type="dxa"/>
                    <w:right w:w="0" w:type="dxa"/>
                  </w:tcMar>
                  <w:vAlign w:val="center"/>
                </w:tcPr>
                <w:p w:rsidR="00EB18BC" w:rsidRPr="00EB18BC" w:rsidRDefault="00EB18BC" w:rsidP="00EB18BC">
                  <w:pPr>
                    <w:bidi/>
                    <w:jc w:val="center"/>
                    <w:rPr>
                      <w:rFonts w:eastAsia="Calibri"/>
                      <w:noProof/>
                      <w:color w:val="FF0000"/>
                      <w:sz w:val="22"/>
                      <w:szCs w:val="20"/>
                      <w:lang w:eastAsia="en-US"/>
                    </w:rPr>
                  </w:pPr>
                </w:p>
              </w:tc>
            </w:tr>
            <w:tr w:rsidR="00EB18BC" w:rsidRPr="00EB18BC" w:rsidTr="00D55F96">
              <w:trPr>
                <w:trHeight w:val="425"/>
              </w:trPr>
              <w:tc>
                <w:tcPr>
                  <w:tcW w:w="8262" w:type="dxa"/>
                  <w:gridSpan w:val="5"/>
                  <w:vAlign w:val="center"/>
                </w:tcPr>
                <w:p w:rsidR="00EB18BC" w:rsidRPr="00EB18BC" w:rsidRDefault="00EB18BC" w:rsidP="00EB18BC">
                  <w:pPr>
                    <w:rPr>
                      <w:rFonts w:eastAsia="Calibri"/>
                      <w:color w:val="000000"/>
                      <w:sz w:val="20"/>
                      <w:szCs w:val="20"/>
                      <w:lang w:eastAsia="en-US"/>
                    </w:rPr>
                  </w:pPr>
                  <m:oMath>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P</m:t>
                        </m:r>
                      </m:e>
                      <m:sub>
                        <m:r>
                          <w:rPr>
                            <w:rFonts w:ascii="Cambria Math" w:eastAsia="Calibri" w:hAnsi="Cambria Math"/>
                            <w:color w:val="000000"/>
                            <w:sz w:val="20"/>
                            <w:szCs w:val="20"/>
                            <w:lang w:eastAsia="en-US"/>
                          </w:rPr>
                          <m:t>Seism</m:t>
                        </m:r>
                      </m:sub>
                    </m:sSub>
                    <m:r>
                      <w:rPr>
                        <w:rFonts w:ascii="Cambria Math" w:eastAsia="Calibri" w:hAnsi="Cambria Math"/>
                        <w:color w:val="000000"/>
                        <w:sz w:val="20"/>
                        <w:szCs w:val="20"/>
                        <w:lang w:eastAsia="en-US"/>
                      </w:rPr>
                      <m:t>=</m:t>
                    </m:r>
                  </m:oMath>
                  <w:r w:rsidRPr="00EB18BC">
                    <w:rPr>
                      <w:rFonts w:eastAsia="Calibri" w:cs="Calibri"/>
                      <w:color w:val="000000"/>
                      <w:sz w:val="20"/>
                      <w:szCs w:val="20"/>
                      <w:lang w:eastAsia="en-US"/>
                    </w:rPr>
                    <w:t>74.26</w:t>
                  </w:r>
                  <m:oMath>
                    <m:r>
                      <w:rPr>
                        <w:rFonts w:ascii="Cambria Math" w:eastAsia="Calibri" w:hAnsi="Cambria Math"/>
                        <w:color w:val="000000"/>
                        <w:sz w:val="20"/>
                        <w:szCs w:val="20"/>
                        <w:lang w:eastAsia="en-US"/>
                      </w:rPr>
                      <m:t xml:space="preserve"> ton</m:t>
                    </m:r>
                  </m:oMath>
                </w:p>
              </w:tc>
              <w:tc>
                <w:tcPr>
                  <w:tcW w:w="560" w:type="dxa"/>
                  <w:vMerge w:val="restart"/>
                  <w:vAlign w:val="center"/>
                </w:tcPr>
                <w:p w:rsidR="00EB18BC" w:rsidRPr="00EB18BC" w:rsidRDefault="00EB18BC" w:rsidP="00EB18BC">
                  <w:pPr>
                    <w:rPr>
                      <w:rFonts w:eastAsia="Calibri"/>
                      <w:color w:val="000000"/>
                      <w:sz w:val="20"/>
                      <w:szCs w:val="20"/>
                      <w:lang w:eastAsia="en-US"/>
                    </w:rPr>
                  </w:pPr>
                  <m:oMathPara>
                    <m:oMathParaPr>
                      <m:jc m:val="left"/>
                    </m:oMathParaPr>
                    <m:oMath>
                      <m:r>
                        <w:rPr>
                          <w:rFonts w:ascii="Cambria Math" w:eastAsia="Calibri" w:hAnsi="Cambria Math"/>
                          <w:color w:val="000000"/>
                          <w:sz w:val="20"/>
                          <w:szCs w:val="20"/>
                          <w:lang w:eastAsia="en-US"/>
                        </w:rPr>
                        <m:t>⟹</m:t>
                      </m:r>
                      <m:d>
                        <m:dPr>
                          <m:begChr m:val="{"/>
                          <m:endChr m:val=""/>
                          <m:ctrlPr>
                            <w:rPr>
                              <w:rFonts w:ascii="Cambria Math" w:eastAsia="Calibri" w:hAnsi="Cambria Math"/>
                              <w:color w:val="000000"/>
                              <w:sz w:val="20"/>
                              <w:szCs w:val="20"/>
                              <w:lang w:eastAsia="en-US"/>
                            </w:rPr>
                          </m:ctrlPr>
                        </m:dPr>
                        <m:e>
                          <m:eqArr>
                            <m:eqArrPr>
                              <m:ctrlPr>
                                <w:rPr>
                                  <w:rFonts w:ascii="Cambria Math" w:eastAsia="Calibri" w:hAnsi="Cambria Math"/>
                                  <w:color w:val="000000"/>
                                  <w:sz w:val="20"/>
                                  <w:szCs w:val="20"/>
                                  <w:lang w:eastAsia="en-US"/>
                                </w:rPr>
                              </m:ctrlPr>
                            </m:eqArrPr>
                            <m:e/>
                            <m:e/>
                            <m:e/>
                            <m:e/>
                            <m:e/>
                          </m:eqArr>
                        </m:e>
                      </m:d>
                    </m:oMath>
                  </m:oMathPara>
                </w:p>
              </w:tc>
              <w:tc>
                <w:tcPr>
                  <w:tcW w:w="406" w:type="dxa"/>
                  <w:vMerge w:val="restart"/>
                  <w:tcMar>
                    <w:left w:w="0" w:type="dxa"/>
                    <w:right w:w="0" w:type="dxa"/>
                  </w:tcMar>
                  <w:vAlign w:val="center"/>
                </w:tcPr>
                <w:p w:rsidR="00EB18BC" w:rsidRPr="00EB18BC" w:rsidRDefault="00EB18BC" w:rsidP="00EB18BC">
                  <w:pPr>
                    <w:bidi/>
                    <w:jc w:val="center"/>
                    <w:rPr>
                      <w:rFonts w:eastAsia="Calibri"/>
                      <w:noProof/>
                      <w:color w:val="FF0000"/>
                      <w:sz w:val="22"/>
                      <w:szCs w:val="20"/>
                      <w:lang w:eastAsia="en-US"/>
                    </w:rPr>
                  </w:pPr>
                </w:p>
              </w:tc>
            </w:tr>
            <w:tr w:rsidR="00EB18BC" w:rsidRPr="00EB18BC" w:rsidTr="00D55F96">
              <w:trPr>
                <w:trHeight w:val="517"/>
              </w:trPr>
              <w:tc>
                <w:tcPr>
                  <w:tcW w:w="8262" w:type="dxa"/>
                  <w:gridSpan w:val="5"/>
                  <w:vAlign w:val="center"/>
                </w:tcPr>
                <w:p w:rsidR="00EB18BC" w:rsidRPr="00EB18BC" w:rsidRDefault="00EB18BC" w:rsidP="00EB18BC">
                  <w:pPr>
                    <w:rPr>
                      <w:rFonts w:eastAsia="Calibri"/>
                      <w:color w:val="000000"/>
                      <w:sz w:val="20"/>
                      <w:szCs w:val="20"/>
                      <w:lang w:eastAsia="en-US"/>
                    </w:rPr>
                  </w:pPr>
                  <m:oMath>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T</m:t>
                        </m:r>
                      </m:e>
                      <m:sub>
                        <m:r>
                          <w:rPr>
                            <w:rFonts w:ascii="Cambria Math" w:eastAsia="Calibri" w:hAnsi="Cambria Math"/>
                            <w:color w:val="000000"/>
                            <w:sz w:val="20"/>
                            <w:szCs w:val="20"/>
                            <w:lang w:eastAsia="en-US"/>
                          </w:rPr>
                          <m:t>Seism</m:t>
                        </m:r>
                      </m:sub>
                    </m:sSub>
                    <m:r>
                      <w:rPr>
                        <w:rFonts w:ascii="Cambria Math" w:eastAsia="Calibri" w:hAnsi="Cambria Math"/>
                        <w:color w:val="000000"/>
                        <w:sz w:val="20"/>
                        <w:szCs w:val="20"/>
                        <w:lang w:eastAsia="en-US"/>
                      </w:rPr>
                      <m:t>=</m:t>
                    </m:r>
                  </m:oMath>
                  <w:r w:rsidRPr="00EB18BC">
                    <w:rPr>
                      <w:rFonts w:eastAsia="Calibri" w:cs="Calibri"/>
                      <w:color w:val="000000"/>
                      <w:sz w:val="20"/>
                      <w:szCs w:val="20"/>
                      <w:lang w:eastAsia="en-US"/>
                    </w:rPr>
                    <w:t>97.88</w:t>
                  </w:r>
                  <m:oMath>
                    <m:r>
                      <w:rPr>
                        <w:rFonts w:ascii="Cambria Math" w:eastAsia="Calibri" w:hAnsi="Cambria Math"/>
                        <w:color w:val="000000"/>
                        <w:sz w:val="20"/>
                        <w:szCs w:val="20"/>
                        <w:lang w:eastAsia="en-US"/>
                      </w:rPr>
                      <m:t xml:space="preserve"> ton</m:t>
                    </m:r>
                  </m:oMath>
                </w:p>
              </w:tc>
              <w:tc>
                <w:tcPr>
                  <w:tcW w:w="560" w:type="dxa"/>
                  <w:vMerge/>
                  <w:vAlign w:val="center"/>
                </w:tcPr>
                <w:p w:rsidR="00EB18BC" w:rsidRPr="00EB18BC" w:rsidRDefault="00EB18BC" w:rsidP="00EB18BC">
                  <w:pPr>
                    <w:bidi/>
                    <w:jc w:val="right"/>
                    <w:rPr>
                      <w:rFonts w:eastAsia="Calibri"/>
                      <w:color w:val="FF0000"/>
                      <w:sz w:val="22"/>
                      <w:szCs w:val="22"/>
                      <w:rtl/>
                      <w:lang w:eastAsia="en-US"/>
                    </w:rPr>
                  </w:pPr>
                </w:p>
              </w:tc>
              <w:tc>
                <w:tcPr>
                  <w:tcW w:w="406" w:type="dxa"/>
                  <w:vMerge/>
                </w:tcPr>
                <w:p w:rsidR="00EB18BC" w:rsidRPr="00EB18BC" w:rsidRDefault="00EB18BC" w:rsidP="00EB18BC">
                  <w:pPr>
                    <w:bidi/>
                    <w:rPr>
                      <w:rFonts w:eastAsia="Calibri"/>
                      <w:noProof/>
                      <w:color w:val="FF0000"/>
                      <w:sz w:val="22"/>
                      <w:szCs w:val="20"/>
                      <w:lang w:eastAsia="en-US"/>
                    </w:rPr>
                  </w:pPr>
                </w:p>
              </w:tc>
            </w:tr>
          </w:tbl>
          <w:p w:rsidR="00EB18BC" w:rsidRPr="00EB18BC" w:rsidRDefault="00EB18BC" w:rsidP="00EB18BC">
            <w:pPr>
              <w:bidi/>
              <w:rPr>
                <w:rFonts w:ascii="Calibri" w:eastAsia="Calibri" w:hAnsi="Calibri"/>
                <w:color w:val="FF0000"/>
                <w:sz w:val="22"/>
                <w:szCs w:val="22"/>
                <w:rtl/>
                <w:lang w:eastAsia="en-US"/>
              </w:rPr>
            </w:pPr>
          </w:p>
        </w:tc>
      </w:tr>
      <w:tr w:rsidR="00EB18BC" w:rsidRPr="00EB18BC" w:rsidTr="00EB18BC">
        <w:trPr>
          <w:gridAfter w:val="1"/>
          <w:wAfter w:w="144" w:type="dxa"/>
          <w:cantSplit/>
          <w:trHeight w:val="1276"/>
        </w:trPr>
        <w:tc>
          <w:tcPr>
            <w:tcW w:w="1234" w:type="dxa"/>
            <w:gridSpan w:val="2"/>
            <w:shd w:val="clear" w:color="auto" w:fill="EAF1DD"/>
            <w:tcMar>
              <w:left w:w="0" w:type="dxa"/>
              <w:right w:w="0" w:type="dxa"/>
            </w:tcMar>
          </w:tcPr>
          <w:p w:rsidR="00EB18BC" w:rsidRPr="00EB18BC" w:rsidRDefault="00EB18BC" w:rsidP="00EB18BC">
            <w:pPr>
              <w:bidi/>
              <w:rPr>
                <w:rFonts w:ascii="Calibri" w:eastAsia="Calibri" w:hAnsi="Calibri" w:cs="Nazanin"/>
                <w:color w:val="FF0000"/>
                <w:sz w:val="22"/>
                <w:szCs w:val="20"/>
                <w:rtl/>
                <w:lang w:eastAsia="en-US"/>
              </w:rPr>
            </w:pPr>
            <w:r w:rsidRPr="00EB18BC">
              <w:rPr>
                <w:rFonts w:ascii="Calibri" w:eastAsia="Times New Roman" w:hAnsi="Calibri"/>
                <w:noProof/>
                <w:color w:val="FF0000"/>
                <w:sz w:val="22"/>
                <w:szCs w:val="22"/>
                <w:lang w:eastAsia="en-US"/>
              </w:rPr>
              <w:lastRenderedPageBreak/>
              <mc:AlternateContent>
                <mc:Choice Requires="wps">
                  <w:drawing>
                    <wp:inline distT="0" distB="0" distL="0" distR="0">
                      <wp:extent cx="735330" cy="375920"/>
                      <wp:effectExtent l="10160" t="12065" r="6985" b="12065"/>
                      <wp:docPr id="2226" name="Rounded Rectangle 222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35330" cy="375920"/>
                              </a:xfrm>
                              <a:prstGeom prst="roundRect">
                                <a:avLst>
                                  <a:gd name="adj" fmla="val 16667"/>
                                </a:avLst>
                              </a:prstGeom>
                              <a:solidFill>
                                <a:srgbClr val="FFFFFF">
                                  <a:alpha val="0"/>
                                </a:srgbClr>
                              </a:solidFill>
                              <a:ln w="12700">
                                <a:solidFill>
                                  <a:srgbClr val="F79646"/>
                                </a:solidFill>
                                <a:prstDash val="dash"/>
                                <a:round/>
                                <a:headEnd/>
                                <a:tailEnd/>
                              </a:ln>
                            </wps:spPr>
                            <wps:txbx>
                              <w:txbxContent>
                                <w:p w:rsidR="00EB18BC" w:rsidRDefault="00EB18BC" w:rsidP="00EB18BC">
                                  <w:pPr>
                                    <w:pStyle w:val="DescriptionCodeStyle"/>
                                    <w:jc w:val="center"/>
                                    <w:rPr>
                                      <w:rtl/>
                                    </w:rPr>
                                  </w:pPr>
                                  <w:r>
                                    <w:rPr>
                                      <w:rFonts w:hint="cs"/>
                                      <w:rtl/>
                                    </w:rPr>
                                    <w:t>(بند 10-3-11-3 (2)) مبحث 10-1392</w:t>
                                  </w:r>
                                </w:p>
                                <w:p w:rsidR="00EB18BC" w:rsidRDefault="00EB18BC" w:rsidP="00EB18BC">
                                  <w:pPr>
                                    <w:rPr>
                                      <w:rFonts w:cs="Nazanin"/>
                                      <w:sz w:val="12"/>
                                      <w:szCs w:val="12"/>
                                    </w:rPr>
                                  </w:pPr>
                                </w:p>
                              </w:txbxContent>
                            </wps:txbx>
                            <wps:bodyPr rot="0" vert="horz" wrap="square" lIns="0" tIns="18000" rIns="36000" bIns="18000" anchor="t" anchorCtr="0" upright="1">
                              <a:noAutofit/>
                            </wps:bodyPr>
                          </wps:wsp>
                        </a:graphicData>
                      </a:graphic>
                    </wp:inline>
                  </w:drawing>
                </mc:Choice>
                <mc:Fallback>
                  <w:pict>
                    <v:roundrect id="Rounded Rectangle 2226" o:spid="_x0000_s1079" style="width:57.9pt;height:29.6pt;visibility:visible;mso-wrap-style:square;mso-left-percent:-10001;mso-top-percent:-10001;mso-position-horizontal:absolute;mso-position-horizontal-relative:char;mso-position-vertical:absolute;mso-position-vertical-relative:line;mso-left-percent:-10001;mso-top-percent:-10001;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" strokecolor="#f79646" strokeweight="1pt">
                      <v:fill opacity="0"/>
                      <v:stroke dashstyle="dash"/>
                      <v:textbox inset="0,.5mm,1mm,.5mm">
                        <w:txbxContent>
                          <w:p w:rsidR="00EB18BC" w:rsidRDefault="00EB18BC" w:rsidP="00EB18BC">
                            <w:pPr>
                              <w:pStyle w:val="DescriptionCodeStyle"/>
                              <w:jc w:val="center"/>
                              <w:rPr>
                                <w:rtl/>
                              </w:rPr>
                            </w:pPr>
                            <w:r>
                              <w:rPr>
                                <w:rFonts w:hint="cs"/>
                                <w:rtl/>
                              </w:rPr>
                              <w:t>(بند 10-3-11-3 (2)) مبحث 10-1392</w:t>
                            </w:r>
                          </w:p>
                          <w:p w:rsidR="00EB18BC" w:rsidRDefault="00EB18BC" w:rsidP="00EB18BC">
                            <w:pPr>
                              <w:rPr>
                                <w:rFonts w:cs="Nazanin"/>
                                <w:sz w:val="12"/>
                                <w:szCs w:val="12"/>
                              </w:rPr>
                            </w:pPr>
                          </w:p>
                        </w:txbxContent>
                      </v:textbox>
                      <w10:anchorlock/>
                    </v:roundrect>
                  </w:pict>
                </mc:Fallback>
              </mc:AlternateContent>
            </w:r>
          </w:p>
        </w:tc>
        <w:tc>
          <w:tcPr>
            <w:tcW w:w="9231" w:type="dxa"/>
            <w:gridSpan w:val="2"/>
            <w:tcMar>
              <w:left w:w="0" w:type="dxa"/>
              <w:right w:w="0" w:type="dxa"/>
            </w:tcMar>
          </w:tcPr>
          <w:tbl>
            <w:tblPr>
              <w:tblStyle w:val="TableGrid10"/>
              <w:bidiVisual/>
              <w:tblW w:w="924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940"/>
              <w:gridCol w:w="1642"/>
              <w:gridCol w:w="477"/>
              <w:gridCol w:w="834"/>
              <w:gridCol w:w="2926"/>
              <w:gridCol w:w="421"/>
            </w:tblGrid>
            <w:tr w:rsidR="00EB18BC" w:rsidRPr="00EB18BC" w:rsidTr="00EB18BC">
              <w:trPr>
                <w:trHeight w:val="425"/>
              </w:trPr>
              <w:tc>
                <w:tcPr>
                  <w:tcW w:w="5059" w:type="dxa"/>
                  <w:gridSpan w:val="3"/>
                  <w:shd w:val="clear" w:color="auto" w:fill="C6D9F1"/>
                  <w:vAlign w:val="center"/>
                </w:tcPr>
                <w:p w:rsidR="00EB18BC" w:rsidRPr="00EB18BC" w:rsidRDefault="00EB18BC" w:rsidP="00EB18BC">
                  <w:pPr>
                    <w:bidi/>
                    <w:rPr>
                      <w:rFonts w:eastAsia="Calibri" w:cs="B Nazanin"/>
                      <w:b/>
                      <w:bCs/>
                      <w:color w:val="000000"/>
                      <w:sz w:val="20"/>
                      <w:szCs w:val="22"/>
                      <w:rtl/>
                      <w:lang w:eastAsia="en-US"/>
                    </w:rPr>
                  </w:pPr>
                  <w:r w:rsidRPr="00EB18BC">
                    <w:rPr>
                      <w:rFonts w:eastAsia="Calibri" w:cs="B Nazanin" w:hint="cs"/>
                      <w:b/>
                      <w:bCs/>
                      <w:color w:val="000000"/>
                      <w:sz w:val="20"/>
                      <w:szCs w:val="22"/>
                      <w:rtl/>
                      <w:lang w:eastAsia="en-US"/>
                    </w:rPr>
                    <w:t>کنترل فاصله از خط آزاد خمش</w:t>
                  </w:r>
                </w:p>
              </w:tc>
              <w:tc>
                <w:tcPr>
                  <w:tcW w:w="4181" w:type="dxa"/>
                  <w:gridSpan w:val="3"/>
                  <w:shd w:val="clear" w:color="auto" w:fill="C6D9F1"/>
                  <w:tcMar>
                    <w:left w:w="0" w:type="dxa"/>
                    <w:right w:w="0" w:type="dxa"/>
                  </w:tcMar>
                  <w:vAlign w:val="center"/>
                </w:tcPr>
                <w:p w:rsidR="00EB18BC" w:rsidRPr="00EB18BC" w:rsidRDefault="00EB18BC" w:rsidP="00EB18BC">
                  <w:pPr>
                    <w:bidi/>
                    <w:jc w:val="right"/>
                    <w:rPr>
                      <w:rFonts w:ascii="Calibri" w:eastAsia="Calibri" w:hAnsi="Calibri"/>
                      <w:color w:val="FF0000"/>
                      <w:sz w:val="22"/>
                      <w:szCs w:val="22"/>
                      <w:rtl/>
                      <w:lang w:eastAsia="en-US"/>
                    </w:rPr>
                  </w:pPr>
                  <w:r w:rsidRPr="00EB18BC">
                    <w:rPr>
                      <w:rFonts w:ascii="Calibri" w:eastAsia="Calibri" w:hAnsi="Calibri"/>
                      <w:noProof/>
                      <w:color w:val="FF0000"/>
                      <w:sz w:val="22"/>
                      <w:szCs w:val="22"/>
                      <w:lang w:eastAsia="en-US"/>
                    </w:rPr>
                    <w:drawing>
                      <wp:inline distT="0" distB="0" distL="0" distR="0" wp14:anchorId="0338FF72" wp14:editId="3CAC7435">
                        <wp:extent cx="2158365" cy="253365"/>
                        <wp:effectExtent l="0" t="0" r="0" b="0"/>
                        <wp:docPr id="1963" name="Picture 8" descr="$level4$"/>
                        <wp:cNvGraphicFramePr/>
                        <a:graphic xmlns:a="http://schemas.openxmlformats.org/drawingml/2006/main">
                          <a:graphicData uri="http://schemas.openxmlformats.org/drawingml/2006/picture">
                            <pic:pic xmlns:pic="http://schemas.openxmlformats.org/drawingml/2006/picture">
                              <pic:nvPicPr>
                                <pic:cNvPr id="8" name="Picture 8" descr="$SampleTitlePic$"/>
                                <pic:cNvPicPr/>
                              </pic:nvPicPr>
                              <pic:blipFill>
                                <a:blip r:embed="rId276">
                                  <a:extLst>
                                    <a:ext uri="{28A0092B-C50C-407E-A947-70E740481C1C}">
                                      <a14:useLocalDpi xmlns:a14="http://schemas.microsoft.com/office/drawing/2010/main" val="0"/>
                                    </a:ext>
                                  </a:extLst>
                                </a:blip>
                                <a:stretch>
                                  <a:fillRect/>
                                </a:stretch>
                              </pic:blipFill>
                              <pic:spPr>
                                <a:xfrm>
                                  <a:off x="0" y="0"/>
                                  <a:ext cx="2158365" cy="253365"/>
                                </a:xfrm>
                                <a:prstGeom prst="rect">
                                  <a:avLst/>
                                </a:prstGeom>
                              </pic:spPr>
                            </pic:pic>
                          </a:graphicData>
                        </a:graphic>
                      </wp:inline>
                    </w:drawing>
                  </w:r>
                </w:p>
              </w:tc>
            </w:tr>
            <w:tr w:rsidR="00EB18BC" w:rsidRPr="00EB18BC" w:rsidTr="00D55F96">
              <w:trPr>
                <w:trHeight w:val="425"/>
              </w:trPr>
              <w:tc>
                <w:tcPr>
                  <w:tcW w:w="4582" w:type="dxa"/>
                  <w:gridSpan w:val="2"/>
                  <w:vAlign w:val="center"/>
                </w:tcPr>
                <w:p w:rsidR="00EB18BC" w:rsidRPr="00EB18BC" w:rsidRDefault="00EB18BC" w:rsidP="00EB18BC">
                  <w:pPr>
                    <w:bidi/>
                    <w:rPr>
                      <w:rFonts w:eastAsia="Calibri" w:cs="B Nazanin"/>
                      <w:color w:val="000000"/>
                      <w:sz w:val="18"/>
                      <w:szCs w:val="20"/>
                      <w:rtl/>
                      <w:lang w:eastAsia="en-US"/>
                    </w:rPr>
                  </w:pPr>
                  <w:r w:rsidRPr="00EB18BC">
                    <w:rPr>
                      <w:rFonts w:eastAsia="Calibri" w:cs="B Nazanin" w:hint="cs"/>
                      <w:color w:val="000000"/>
                      <w:sz w:val="18"/>
                      <w:szCs w:val="20"/>
                      <w:rtl/>
                      <w:lang w:eastAsia="en-US"/>
                    </w:rPr>
                    <w:t>کمترین فاصله بین گوشه های مهاربند و خط آزاد خمش</w:t>
                  </w:r>
                </w:p>
              </w:tc>
              <w:tc>
                <w:tcPr>
                  <w:tcW w:w="4237" w:type="dxa"/>
                  <w:gridSpan w:val="3"/>
                  <w:vAlign w:val="center"/>
                </w:tcPr>
                <w:p w:rsidR="00EB18BC" w:rsidRPr="00EB18BC" w:rsidRDefault="00EB18BC" w:rsidP="00EB18BC">
                  <w:pPr>
                    <w:rPr>
                      <w:rFonts w:eastAsia="Calibri"/>
                      <w:color w:val="000000"/>
                      <w:sz w:val="20"/>
                      <w:szCs w:val="20"/>
                      <w:lang w:eastAsia="en-US"/>
                    </w:rPr>
                  </w:pPr>
                  <m:oMath>
                    <m:r>
                      <w:rPr>
                        <w:rFonts w:ascii="Cambria Math" w:eastAsia="Calibri" w:hAnsi="Cambria Math"/>
                        <w:color w:val="000000"/>
                        <w:sz w:val="20"/>
                        <w:szCs w:val="20"/>
                        <w:lang w:eastAsia="en-US"/>
                      </w:rPr>
                      <m:t>Dist.=</m:t>
                    </m:r>
                  </m:oMath>
                  <w:r w:rsidRPr="00EB18BC">
                    <w:rPr>
                      <w:rFonts w:eastAsia="Times New Roman"/>
                      <w:color w:val="000000"/>
                      <w:sz w:val="20"/>
                      <w:szCs w:val="20"/>
                      <w:lang w:eastAsia="en-US"/>
                    </w:rPr>
                    <w:t>63.4</w:t>
                  </w:r>
                  <m:oMath>
                    <m:r>
                      <w:rPr>
                        <w:rFonts w:ascii="Cambria Math" w:eastAsia="Calibri" w:hAnsi="Cambria Math"/>
                        <w:color w:val="000000"/>
                        <w:sz w:val="20"/>
                        <w:szCs w:val="20"/>
                        <w:lang w:eastAsia="en-US"/>
                      </w:rPr>
                      <m:t xml:space="preserve"> mm</m:t>
                    </m:r>
                  </m:oMath>
                </w:p>
              </w:tc>
              <w:tc>
                <w:tcPr>
                  <w:tcW w:w="421" w:type="dxa"/>
                  <w:tcMar>
                    <w:left w:w="0" w:type="dxa"/>
                    <w:right w:w="0" w:type="dxa"/>
                  </w:tcMar>
                </w:tcPr>
                <w:p w:rsidR="00EB18BC" w:rsidRPr="00EB18BC" w:rsidRDefault="00EB18BC" w:rsidP="00EB18BC">
                  <w:pPr>
                    <w:bidi/>
                    <w:rPr>
                      <w:rFonts w:eastAsia="Calibri"/>
                      <w:color w:val="FF0000"/>
                      <w:sz w:val="22"/>
                      <w:szCs w:val="22"/>
                      <w:lang w:eastAsia="en-US"/>
                    </w:rPr>
                  </w:pPr>
                </w:p>
              </w:tc>
            </w:tr>
            <w:tr w:rsidR="00EB18BC" w:rsidRPr="00EB18BC" w:rsidTr="00D55F96">
              <w:trPr>
                <w:trHeight w:val="425"/>
              </w:trPr>
              <w:tc>
                <w:tcPr>
                  <w:tcW w:w="2940" w:type="dxa"/>
                  <w:vAlign w:val="center"/>
                </w:tcPr>
                <w:p w:rsidR="00EB18BC" w:rsidRPr="00EB18BC" w:rsidRDefault="00EB18BC" w:rsidP="00EB18BC">
                  <w:pPr>
                    <w:bidi/>
                    <w:jc w:val="right"/>
                    <w:rPr>
                      <w:rFonts w:ascii="Calibri" w:eastAsia="Calibri" w:hAnsi="Calibri"/>
                      <w:color w:val="FF0000"/>
                      <w:sz w:val="22"/>
                      <w:szCs w:val="22"/>
                      <w:rtl/>
                      <w:lang w:eastAsia="en-US"/>
                    </w:rPr>
                  </w:pPr>
                  <w:r w:rsidRPr="00EB18BC">
                    <w:rPr>
                      <w:rFonts w:eastAsia="Calibri"/>
                      <w:noProof/>
                      <w:color w:val="FF0000"/>
                      <w:sz w:val="22"/>
                      <w:szCs w:val="20"/>
                      <w:lang w:eastAsia="en-US"/>
                    </w:rPr>
                    <w:drawing>
                      <wp:inline distT="0" distB="0" distL="0" distR="0" wp14:anchorId="3EF2F8A5" wp14:editId="0A39A5F1">
                        <wp:extent cx="219075" cy="219075"/>
                        <wp:effectExtent l="0" t="0" r="9525" b="9525"/>
                        <wp:docPr id="1964" name="Picture 8" descr="$S1_C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S6_C2$"/>
                                <pic:cNvPicPr>
                                  <a:picLocks noChangeAspect="1" noChangeArrowheads="1"/>
                                </pic:cNvPicPr>
                              </pic:nvPicPr>
                              <pic:blipFill>
                                <a:blip r:embed="rId278" cstate="print">
                                  <a:extLst>
                                    <a:ext uri="{28A0092B-C50C-407E-A947-70E740481C1C}">
                                      <a14:useLocalDpi xmlns:a14="http://schemas.microsoft.com/office/drawing/2010/main" val="0"/>
                                    </a:ext>
                                  </a:extLst>
                                </a:blip>
                                <a:stretch>
                                  <a:fillRect/>
                                </a:stretch>
                              </pic:blipFill>
                              <pic:spPr bwMode="auto">
                                <a:xfrm>
                                  <a:off x="0" y="0"/>
                                  <a:ext cx="219075" cy="219075"/>
                                </a:xfrm>
                                <a:prstGeom prst="rect">
                                  <a:avLst/>
                                </a:prstGeom>
                                <a:noFill/>
                                <a:ln w="9525">
                                  <a:noFill/>
                                  <a:miter lim="800000"/>
                                  <a:headEnd/>
                                  <a:tailEnd/>
                                </a:ln>
                              </pic:spPr>
                            </pic:pic>
                          </a:graphicData>
                        </a:graphic>
                      </wp:inline>
                    </w:drawing>
                  </w:r>
                </w:p>
              </w:tc>
              <w:tc>
                <w:tcPr>
                  <w:tcW w:w="2953" w:type="dxa"/>
                  <w:gridSpan w:val="3"/>
                  <w:vAlign w:val="center"/>
                </w:tcPr>
                <w:p w:rsidR="00EB18BC" w:rsidRPr="00EB18BC" w:rsidRDefault="00EB18BC" w:rsidP="00EB18BC">
                  <w:pPr>
                    <w:rPr>
                      <w:rFonts w:eastAsia="Calibri"/>
                      <w:color w:val="000000"/>
                      <w:sz w:val="20"/>
                      <w:szCs w:val="20"/>
                      <w:lang w:eastAsia="en-US"/>
                    </w:rPr>
                  </w:pPr>
                  <w:r w:rsidRPr="00EB18BC">
                    <w:rPr>
                      <w:rFonts w:eastAsia="Calibri"/>
                      <w:color w:val="000000"/>
                      <w:sz w:val="20"/>
                      <w:szCs w:val="20"/>
                      <w:lang w:eastAsia="en-US"/>
                    </w:rPr>
                    <w:t>63.4</w:t>
                  </w:r>
                  <m:oMath>
                    <m:r>
                      <w:rPr>
                        <w:rFonts w:ascii="Cambria Math" w:eastAsia="Calibri" w:hAnsi="Cambria Math"/>
                        <w:color w:val="000000"/>
                        <w:sz w:val="20"/>
                        <w:szCs w:val="20"/>
                        <w:lang w:eastAsia="en-US"/>
                      </w:rPr>
                      <m:t xml:space="preserve"> mm≥</m:t>
                    </m:r>
                  </m:oMath>
                  <w:r w:rsidRPr="00EB18BC">
                    <w:rPr>
                      <w:rFonts w:eastAsia="Calibri"/>
                      <w:color w:val="000000"/>
                      <w:sz w:val="20"/>
                      <w:szCs w:val="20"/>
                      <w:lang w:eastAsia="en-US"/>
                    </w:rPr>
                    <w:t xml:space="preserve">  20.0 </w:t>
                  </w:r>
                  <m:oMath>
                    <m:r>
                      <w:rPr>
                        <w:rFonts w:ascii="Cambria Math" w:eastAsia="Calibri" w:hAnsi="Cambria Math"/>
                        <w:color w:val="000000"/>
                        <w:sz w:val="20"/>
                        <w:szCs w:val="20"/>
                        <w:lang w:eastAsia="en-US"/>
                      </w:rPr>
                      <m:t xml:space="preserve"> mm</m:t>
                    </m:r>
                  </m:oMath>
                </w:p>
              </w:tc>
              <w:tc>
                <w:tcPr>
                  <w:tcW w:w="2926" w:type="dxa"/>
                  <w:vAlign w:val="center"/>
                </w:tcPr>
                <w:p w:rsidR="00EB18BC" w:rsidRPr="00EB18BC" w:rsidRDefault="00EB18BC" w:rsidP="00EB18BC">
                  <w:pPr>
                    <w:rPr>
                      <w:rFonts w:eastAsia="Calibri"/>
                      <w:color w:val="000000"/>
                      <w:sz w:val="20"/>
                      <w:szCs w:val="20"/>
                      <w:lang w:eastAsia="en-US"/>
                    </w:rPr>
                  </w:pPr>
                  <m:oMathPara>
                    <m:oMathParaPr>
                      <m:jc m:val="left"/>
                    </m:oMathParaPr>
                    <m:oMath>
                      <m:r>
                        <w:rPr>
                          <w:rFonts w:ascii="Cambria Math" w:eastAsia="Calibri" w:hAnsi="Cambria Math"/>
                          <w:color w:val="000000"/>
                          <w:sz w:val="20"/>
                          <w:szCs w:val="20"/>
                          <w:lang w:eastAsia="en-US"/>
                        </w:rPr>
                        <m:t>Dist.≥2×</m:t>
                      </m:r>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t</m:t>
                          </m:r>
                        </m:e>
                        <m:sub>
                          <m:r>
                            <w:rPr>
                              <w:rFonts w:ascii="Cambria Math" w:eastAsia="Calibri" w:hAnsi="Cambria Math"/>
                              <w:color w:val="000000"/>
                              <w:sz w:val="20"/>
                              <w:szCs w:val="20"/>
                              <w:lang w:eastAsia="en-US"/>
                            </w:rPr>
                            <m:t>p</m:t>
                          </m:r>
                        </m:sub>
                      </m:sSub>
                    </m:oMath>
                  </m:oMathPara>
                </w:p>
              </w:tc>
              <w:tc>
                <w:tcPr>
                  <w:tcW w:w="421" w:type="dxa"/>
                  <w:tcMar>
                    <w:left w:w="0" w:type="dxa"/>
                    <w:right w:w="0" w:type="dxa"/>
                  </w:tcMar>
                </w:tcPr>
                <w:p w:rsidR="00EB18BC" w:rsidRPr="00EB18BC" w:rsidRDefault="00EB18BC" w:rsidP="00EB18BC">
                  <w:pPr>
                    <w:bidi/>
                    <w:rPr>
                      <w:rFonts w:ascii="Calibri" w:eastAsia="Calibri" w:hAnsi="Calibri"/>
                      <w:color w:val="FF0000"/>
                      <w:sz w:val="22"/>
                      <w:szCs w:val="22"/>
                      <w:rtl/>
                      <w:lang w:eastAsia="en-US"/>
                    </w:rPr>
                  </w:pPr>
                  <w:r w:rsidRPr="00EB18BC">
                    <w:rPr>
                      <w:rFonts w:eastAsia="Calibri"/>
                      <w:noProof/>
                      <w:color w:val="FF0000"/>
                      <w:sz w:val="22"/>
                      <w:szCs w:val="20"/>
                      <w:lang w:eastAsia="en-US"/>
                    </w:rPr>
                    <w:drawing>
                      <wp:inline distT="0" distB="0" distL="0" distR="0" wp14:anchorId="609FB36A" wp14:editId="69B2D16E">
                        <wp:extent cx="219075" cy="219075"/>
                        <wp:effectExtent l="0" t="0" r="9525" b="9525"/>
                        <wp:docPr id="1965" name="Picture 8" descr="$Fr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S6_C2$"/>
                                <pic:cNvPicPr>
                                  <a:picLocks noChangeAspect="1" noChangeArrowheads="1"/>
                                </pic:cNvPicPr>
                              </pic:nvPicPr>
                              <pic:blipFill>
                                <a:blip r:embed="rId279" cstate="print">
                                  <a:extLst>
                                    <a:ext uri="{28A0092B-C50C-407E-A947-70E740481C1C}">
                                      <a14:useLocalDpi xmlns:a14="http://schemas.microsoft.com/office/drawing/2010/main" val="0"/>
                                    </a:ext>
                                  </a:extLst>
                                </a:blip>
                                <a:stretch>
                                  <a:fillRect/>
                                </a:stretch>
                              </pic:blipFill>
                              <pic:spPr bwMode="auto">
                                <a:xfrm>
                                  <a:off x="0" y="0"/>
                                  <a:ext cx="219075" cy="219075"/>
                                </a:xfrm>
                                <a:prstGeom prst="rect">
                                  <a:avLst/>
                                </a:prstGeom>
                                <a:noFill/>
                                <a:ln w="9525">
                                  <a:noFill/>
                                  <a:miter lim="800000"/>
                                  <a:headEnd/>
                                  <a:tailEnd/>
                                </a:ln>
                              </pic:spPr>
                            </pic:pic>
                          </a:graphicData>
                        </a:graphic>
                      </wp:inline>
                    </w:drawing>
                  </w:r>
                </w:p>
              </w:tc>
            </w:tr>
          </w:tbl>
          <w:p w:rsidR="00EB18BC" w:rsidRPr="00EB18BC" w:rsidRDefault="00EB18BC" w:rsidP="00EB18BC">
            <w:pPr>
              <w:tabs>
                <w:tab w:val="left" w:pos="2912"/>
              </w:tabs>
              <w:bidi/>
              <w:rPr>
                <w:rFonts w:ascii="Calibri" w:eastAsia="Calibri" w:hAnsi="Calibri" w:cs="Nazanin"/>
                <w:color w:val="FF0000"/>
                <w:sz w:val="22"/>
                <w:szCs w:val="20"/>
                <w:rtl/>
                <w:lang w:eastAsia="en-US"/>
              </w:rPr>
            </w:pPr>
          </w:p>
        </w:tc>
      </w:tr>
      <w:tr w:rsidR="00EB18BC" w:rsidRPr="00EB18BC" w:rsidTr="00EB18BC">
        <w:trPr>
          <w:gridAfter w:val="1"/>
          <w:wAfter w:w="149" w:type="dxa"/>
          <w:cantSplit/>
          <w:trHeight w:val="216"/>
        </w:trPr>
        <w:tc>
          <w:tcPr>
            <w:tcW w:w="1234" w:type="dxa"/>
            <w:gridSpan w:val="2"/>
            <w:shd w:val="clear" w:color="auto" w:fill="EAF1DD"/>
            <w:tcMar>
              <w:left w:w="0" w:type="dxa"/>
              <w:right w:w="0" w:type="dxa"/>
            </w:tcMar>
          </w:tcPr>
          <w:p w:rsidR="00EB18BC" w:rsidRPr="00EB18BC" w:rsidRDefault="00EB18BC" w:rsidP="00EB18BC">
            <w:pPr>
              <w:bidi/>
              <w:rPr>
                <w:rFonts w:ascii="Calibri" w:eastAsia="Calibri" w:hAnsi="Calibri" w:cs="Nazanin"/>
                <w:sz w:val="22"/>
                <w:szCs w:val="20"/>
                <w:rtl/>
                <w:lang w:eastAsia="en-US"/>
              </w:rPr>
            </w:pPr>
          </w:p>
        </w:tc>
        <w:tc>
          <w:tcPr>
            <w:tcW w:w="9226" w:type="dxa"/>
            <w:gridSpan w:val="2"/>
            <w:tcMar>
              <w:left w:w="0" w:type="dxa"/>
              <w:right w:w="0" w:type="dxa"/>
            </w:tcMar>
          </w:tcPr>
          <w:tbl>
            <w:tblPr>
              <w:tblStyle w:val="TableGrid10"/>
              <w:bidiVisual/>
              <w:tblW w:w="925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956"/>
              <w:gridCol w:w="2453"/>
              <w:gridCol w:w="3412"/>
              <w:gridCol w:w="433"/>
            </w:tblGrid>
            <w:tr w:rsidR="00EB18BC" w:rsidRPr="00EB18BC" w:rsidTr="00EB18BC">
              <w:trPr>
                <w:trHeight w:val="397"/>
              </w:trPr>
              <w:tc>
                <w:tcPr>
                  <w:tcW w:w="5409" w:type="dxa"/>
                  <w:gridSpan w:val="2"/>
                  <w:shd w:val="clear" w:color="auto" w:fill="548DD4"/>
                  <w:vAlign w:val="center"/>
                </w:tcPr>
                <w:p w:rsidR="00EB18BC" w:rsidRPr="00EB18BC" w:rsidRDefault="00EB18BC" w:rsidP="00EB18BC">
                  <w:pPr>
                    <w:bidi/>
                    <w:rPr>
                      <w:rFonts w:eastAsia="Calibri" w:cs="B Nazanin"/>
                      <w:b/>
                      <w:bCs/>
                      <w:sz w:val="20"/>
                      <w:szCs w:val="22"/>
                      <w:rtl/>
                      <w:lang w:eastAsia="en-US"/>
                    </w:rPr>
                  </w:pPr>
                  <w:r w:rsidRPr="00EB18BC">
                    <w:rPr>
                      <w:rFonts w:eastAsia="Calibri" w:cs="B Nazanin" w:hint="cs"/>
                      <w:b/>
                      <w:bCs/>
                      <w:sz w:val="20"/>
                      <w:szCs w:val="22"/>
                      <w:rtl/>
                      <w:lang w:eastAsia="en-US"/>
                    </w:rPr>
                    <w:t>کنترل حداقل فاصله از المان های مجاور</w:t>
                  </w:r>
                </w:p>
              </w:tc>
              <w:tc>
                <w:tcPr>
                  <w:tcW w:w="3845" w:type="dxa"/>
                  <w:gridSpan w:val="2"/>
                  <w:shd w:val="clear" w:color="auto" w:fill="548DD4"/>
                  <w:tcMar>
                    <w:left w:w="0" w:type="dxa"/>
                    <w:right w:w="0" w:type="dxa"/>
                  </w:tcMar>
                  <w:vAlign w:val="center"/>
                </w:tcPr>
                <w:p w:rsidR="00EB18BC" w:rsidRPr="00EB18BC" w:rsidRDefault="00EB18BC" w:rsidP="00EB18BC">
                  <w:pPr>
                    <w:bidi/>
                    <w:jc w:val="right"/>
                    <w:rPr>
                      <w:rFonts w:ascii="Calibri" w:eastAsia="Calibri" w:hAnsi="Calibri"/>
                      <w:sz w:val="22"/>
                      <w:szCs w:val="22"/>
                      <w:rtl/>
                      <w:lang w:eastAsia="en-US"/>
                    </w:rPr>
                  </w:pPr>
                  <w:r w:rsidRPr="00EB18BC">
                    <w:rPr>
                      <w:rFonts w:ascii="Calibri" w:eastAsia="Calibri" w:hAnsi="Calibri"/>
                      <w:noProof/>
                      <w:sz w:val="22"/>
                      <w:szCs w:val="22"/>
                      <w:lang w:eastAsia="en-US"/>
                    </w:rPr>
                    <w:drawing>
                      <wp:inline distT="0" distB="0" distL="0" distR="0" wp14:anchorId="0C1966B2" wp14:editId="45856633">
                        <wp:extent cx="2158365" cy="253365"/>
                        <wp:effectExtent l="0" t="0" r="0" b="0"/>
                        <wp:docPr id="1966" name="Picture 2" descr="$level4$"/>
                        <wp:cNvGraphicFramePr/>
                        <a:graphic xmlns:a="http://schemas.openxmlformats.org/drawingml/2006/main">
                          <a:graphicData uri="http://schemas.openxmlformats.org/drawingml/2006/picture">
                            <pic:pic xmlns:pic="http://schemas.openxmlformats.org/drawingml/2006/picture">
                              <pic:nvPicPr>
                                <pic:cNvPr id="8" name="Picture 8" descr="$SampleTitlePic$"/>
                                <pic:cNvPicPr/>
                              </pic:nvPicPr>
                              <pic:blipFill>
                                <a:blip r:embed="rId276">
                                  <a:extLst>
                                    <a:ext uri="{28A0092B-C50C-407E-A947-70E740481C1C}">
                                      <a14:useLocalDpi xmlns:a14="http://schemas.microsoft.com/office/drawing/2010/main" val="0"/>
                                    </a:ext>
                                  </a:extLst>
                                </a:blip>
                                <a:stretch>
                                  <a:fillRect/>
                                </a:stretch>
                              </pic:blipFill>
                              <pic:spPr>
                                <a:xfrm>
                                  <a:off x="0" y="0"/>
                                  <a:ext cx="2158365" cy="253365"/>
                                </a:xfrm>
                                <a:prstGeom prst="rect">
                                  <a:avLst/>
                                </a:prstGeom>
                              </pic:spPr>
                            </pic:pic>
                          </a:graphicData>
                        </a:graphic>
                      </wp:inline>
                    </w:drawing>
                  </w:r>
                </w:p>
              </w:tc>
            </w:tr>
            <w:tr w:rsidR="00EB18BC" w:rsidRPr="00EB18BC" w:rsidTr="00D55F96">
              <w:trPr>
                <w:trHeight w:val="397"/>
              </w:trPr>
              <w:tc>
                <w:tcPr>
                  <w:tcW w:w="5409" w:type="dxa"/>
                  <w:gridSpan w:val="2"/>
                  <w:vAlign w:val="center"/>
                </w:tcPr>
                <w:p w:rsidR="00EB18BC" w:rsidRPr="00EB18BC" w:rsidRDefault="00EB18BC" w:rsidP="00EB18BC">
                  <w:pPr>
                    <w:bidi/>
                    <w:rPr>
                      <w:rFonts w:eastAsia="Calibri" w:cs="B Nazanin"/>
                      <w:sz w:val="18"/>
                      <w:szCs w:val="20"/>
                      <w:rtl/>
                      <w:lang w:eastAsia="en-US"/>
                    </w:rPr>
                  </w:pPr>
                  <w:r w:rsidRPr="00EB18BC">
                    <w:rPr>
                      <w:rFonts w:eastAsia="Calibri" w:cs="B Nazanin" w:hint="cs"/>
                      <w:sz w:val="18"/>
                      <w:szCs w:val="20"/>
                      <w:rtl/>
                      <w:lang w:eastAsia="en-US"/>
                    </w:rPr>
                    <w:t>فاصله المان مهاربندی از تیر</w:t>
                  </w:r>
                </w:p>
              </w:tc>
              <w:tc>
                <w:tcPr>
                  <w:tcW w:w="3412" w:type="dxa"/>
                  <w:vAlign w:val="center"/>
                </w:tcPr>
                <w:p w:rsidR="00EB18BC" w:rsidRPr="00EB18BC" w:rsidRDefault="00EB18BC" w:rsidP="00EB18BC">
                  <w:pPr>
                    <w:rPr>
                      <w:rFonts w:eastAsia="Calibri"/>
                      <w:sz w:val="20"/>
                      <w:szCs w:val="20"/>
                      <w:lang w:eastAsia="en-US"/>
                    </w:rPr>
                  </w:pPr>
                  <m:oMath>
                    <m:sSub>
                      <m:sSubPr>
                        <m:ctrlPr>
                          <w:rPr>
                            <w:rFonts w:ascii="Cambria Math" w:eastAsia="Calibri" w:hAnsi="Cambria Math"/>
                            <w:sz w:val="20"/>
                            <w:szCs w:val="20"/>
                            <w:lang w:eastAsia="en-US"/>
                          </w:rPr>
                        </m:ctrlPr>
                      </m:sSubPr>
                      <m:e>
                        <m:r>
                          <w:rPr>
                            <w:rFonts w:ascii="Cambria Math" w:eastAsia="Calibri" w:hAnsi="Cambria Math"/>
                            <w:sz w:val="20"/>
                            <w:szCs w:val="20"/>
                            <w:lang w:eastAsia="en-US"/>
                          </w:rPr>
                          <m:t>Le</m:t>
                        </m:r>
                      </m:e>
                      <m:sub>
                        <m:r>
                          <w:rPr>
                            <w:rFonts w:ascii="Cambria Math" w:eastAsia="Calibri" w:hAnsi="Cambria Math"/>
                            <w:sz w:val="20"/>
                            <w:szCs w:val="20"/>
                            <w:lang w:eastAsia="en-US"/>
                          </w:rPr>
                          <m:t>beam</m:t>
                        </m:r>
                      </m:sub>
                    </m:sSub>
                    <m:r>
                      <w:rPr>
                        <w:rFonts w:ascii="Cambria Math" w:eastAsia="Calibri" w:hAnsi="Cambria Math"/>
                        <w:sz w:val="20"/>
                        <w:szCs w:val="20"/>
                        <w:lang w:eastAsia="en-US"/>
                      </w:rPr>
                      <m:t>=</m:t>
                    </m:r>
                  </m:oMath>
                  <w:r w:rsidRPr="00EB18BC">
                    <w:rPr>
                      <w:rFonts w:eastAsia="Calibri"/>
                      <w:sz w:val="20"/>
                      <w:szCs w:val="20"/>
                      <w:lang w:eastAsia="en-US"/>
                    </w:rPr>
                    <w:t xml:space="preserve">  21.1 </w:t>
                  </w:r>
                  <m:oMath>
                    <m:r>
                      <w:rPr>
                        <w:rFonts w:ascii="Cambria Math" w:eastAsia="Calibri" w:hAnsi="Cambria Math"/>
                        <w:sz w:val="20"/>
                        <w:szCs w:val="20"/>
                        <w:lang w:eastAsia="en-US"/>
                      </w:rPr>
                      <m:t xml:space="preserve"> cm</m:t>
                    </m:r>
                  </m:oMath>
                </w:p>
              </w:tc>
              <w:tc>
                <w:tcPr>
                  <w:tcW w:w="433" w:type="dxa"/>
                </w:tcPr>
                <w:p w:rsidR="00EB18BC" w:rsidRPr="00EB18BC" w:rsidRDefault="00EB18BC" w:rsidP="00EB18BC">
                  <w:pPr>
                    <w:bidi/>
                    <w:rPr>
                      <w:rFonts w:ascii="Calibri" w:eastAsia="Calibri" w:hAnsi="Calibri"/>
                      <w:sz w:val="22"/>
                      <w:szCs w:val="22"/>
                      <w:lang w:eastAsia="en-US"/>
                    </w:rPr>
                  </w:pPr>
                </w:p>
              </w:tc>
            </w:tr>
            <w:tr w:rsidR="00EB18BC" w:rsidRPr="00EB18BC" w:rsidTr="00D55F96">
              <w:trPr>
                <w:trHeight w:val="397"/>
              </w:trPr>
              <w:tc>
                <w:tcPr>
                  <w:tcW w:w="5409" w:type="dxa"/>
                  <w:gridSpan w:val="2"/>
                  <w:vAlign w:val="center"/>
                </w:tcPr>
                <w:p w:rsidR="00EB18BC" w:rsidRPr="00EB18BC" w:rsidRDefault="00EB18BC" w:rsidP="00EB18BC">
                  <w:pPr>
                    <w:bidi/>
                    <w:rPr>
                      <w:rFonts w:eastAsia="Calibri" w:cs="B Nazanin"/>
                      <w:sz w:val="18"/>
                      <w:szCs w:val="20"/>
                      <w:rtl/>
                      <w:lang w:eastAsia="en-US"/>
                    </w:rPr>
                  </w:pPr>
                  <w:r w:rsidRPr="00EB18BC">
                    <w:rPr>
                      <w:rFonts w:eastAsia="Calibri" w:cs="B Nazanin" w:hint="cs"/>
                      <w:sz w:val="18"/>
                      <w:szCs w:val="20"/>
                      <w:rtl/>
                      <w:lang w:eastAsia="en-US"/>
                    </w:rPr>
                    <w:t>فاصله المان مهاربندی از ستون</w:t>
                  </w:r>
                </w:p>
              </w:tc>
              <w:tc>
                <w:tcPr>
                  <w:tcW w:w="3412" w:type="dxa"/>
                  <w:vAlign w:val="center"/>
                </w:tcPr>
                <w:p w:rsidR="00EB18BC" w:rsidRPr="00EB18BC" w:rsidRDefault="00EB18BC" w:rsidP="00EB18BC">
                  <w:pPr>
                    <w:rPr>
                      <w:rFonts w:eastAsia="Calibri"/>
                      <w:sz w:val="20"/>
                      <w:szCs w:val="20"/>
                      <w:lang w:eastAsia="en-US"/>
                    </w:rPr>
                  </w:pPr>
                  <m:oMath>
                    <m:sSub>
                      <m:sSubPr>
                        <m:ctrlPr>
                          <w:rPr>
                            <w:rFonts w:ascii="Cambria Math" w:eastAsia="Calibri" w:hAnsi="Cambria Math"/>
                            <w:sz w:val="20"/>
                            <w:szCs w:val="20"/>
                            <w:lang w:eastAsia="en-US"/>
                          </w:rPr>
                        </m:ctrlPr>
                      </m:sSubPr>
                      <m:e>
                        <m:r>
                          <w:rPr>
                            <w:rFonts w:ascii="Cambria Math" w:eastAsia="Calibri" w:hAnsi="Cambria Math"/>
                            <w:sz w:val="20"/>
                            <w:szCs w:val="20"/>
                            <w:lang w:eastAsia="en-US"/>
                          </w:rPr>
                          <m:t>Le</m:t>
                        </m:r>
                      </m:e>
                      <m:sub>
                        <m:r>
                          <w:rPr>
                            <w:rFonts w:ascii="Cambria Math" w:eastAsia="Calibri" w:hAnsi="Cambria Math"/>
                            <w:sz w:val="20"/>
                            <w:szCs w:val="20"/>
                            <w:lang w:eastAsia="en-US"/>
                          </w:rPr>
                          <m:t>col</m:t>
                        </m:r>
                      </m:sub>
                    </m:sSub>
                    <m:r>
                      <w:rPr>
                        <w:rFonts w:ascii="Cambria Math" w:eastAsia="Calibri" w:hAnsi="Cambria Math"/>
                        <w:sz w:val="20"/>
                        <w:szCs w:val="20"/>
                        <w:lang w:eastAsia="en-US"/>
                      </w:rPr>
                      <m:t>=</m:t>
                    </m:r>
                  </m:oMath>
                  <w:r w:rsidRPr="00EB18BC">
                    <w:rPr>
                      <w:rFonts w:eastAsia="Calibri"/>
                      <w:sz w:val="20"/>
                      <w:szCs w:val="20"/>
                      <w:lang w:eastAsia="en-US"/>
                    </w:rPr>
                    <w:t xml:space="preserve">  20.4 </w:t>
                  </w:r>
                  <m:oMath>
                    <m:r>
                      <w:rPr>
                        <w:rFonts w:ascii="Cambria Math" w:eastAsia="Calibri" w:hAnsi="Cambria Math"/>
                        <w:sz w:val="20"/>
                        <w:szCs w:val="20"/>
                        <w:lang w:eastAsia="en-US"/>
                      </w:rPr>
                      <m:t xml:space="preserve"> cm</m:t>
                    </m:r>
                  </m:oMath>
                </w:p>
              </w:tc>
              <w:tc>
                <w:tcPr>
                  <w:tcW w:w="433" w:type="dxa"/>
                </w:tcPr>
                <w:p w:rsidR="00EB18BC" w:rsidRPr="00EB18BC" w:rsidRDefault="00EB18BC" w:rsidP="00EB18BC">
                  <w:pPr>
                    <w:bidi/>
                    <w:rPr>
                      <w:rFonts w:ascii="Calibri" w:eastAsia="Calibri" w:hAnsi="Calibri"/>
                      <w:sz w:val="22"/>
                      <w:szCs w:val="22"/>
                      <w:lang w:eastAsia="en-US"/>
                    </w:rPr>
                  </w:pPr>
                </w:p>
              </w:tc>
            </w:tr>
            <w:tr w:rsidR="00EB18BC" w:rsidRPr="00EB18BC" w:rsidTr="00D55F96">
              <w:trPr>
                <w:trHeight w:val="397"/>
              </w:trPr>
              <w:tc>
                <w:tcPr>
                  <w:tcW w:w="5409" w:type="dxa"/>
                  <w:gridSpan w:val="2"/>
                  <w:vAlign w:val="center"/>
                </w:tcPr>
                <w:p w:rsidR="00EB18BC" w:rsidRPr="00EB18BC" w:rsidRDefault="00EB18BC" w:rsidP="00EB18BC">
                  <w:pPr>
                    <w:bidi/>
                    <w:rPr>
                      <w:rFonts w:eastAsia="Calibri" w:cs="B Nazanin"/>
                      <w:sz w:val="18"/>
                      <w:szCs w:val="20"/>
                      <w:rtl/>
                      <w:lang w:eastAsia="en-US"/>
                    </w:rPr>
                  </w:pPr>
                  <w:r w:rsidRPr="00EB18BC">
                    <w:rPr>
                      <w:rFonts w:eastAsia="Calibri" w:cs="B Nazanin" w:hint="cs"/>
                      <w:sz w:val="18"/>
                      <w:szCs w:val="20"/>
                      <w:rtl/>
                      <w:lang w:eastAsia="en-US"/>
                    </w:rPr>
                    <w:t>حداقل فاصله مجاز</w:t>
                  </w:r>
                </w:p>
              </w:tc>
              <w:tc>
                <w:tcPr>
                  <w:tcW w:w="3412" w:type="dxa"/>
                  <w:vAlign w:val="center"/>
                </w:tcPr>
                <w:p w:rsidR="00EB18BC" w:rsidRPr="00EB18BC" w:rsidRDefault="00EB18BC" w:rsidP="00EB18BC">
                  <w:pPr>
                    <w:rPr>
                      <w:rFonts w:eastAsia="Calibri"/>
                      <w:sz w:val="20"/>
                      <w:szCs w:val="20"/>
                      <w:lang w:eastAsia="en-US"/>
                    </w:rPr>
                  </w:pPr>
                  <m:oMath>
                    <m:sSub>
                      <m:sSubPr>
                        <m:ctrlPr>
                          <w:rPr>
                            <w:rFonts w:ascii="Cambria Math" w:eastAsia="Calibri" w:hAnsi="Cambria Math"/>
                            <w:sz w:val="20"/>
                            <w:szCs w:val="20"/>
                            <w:lang w:eastAsia="en-US"/>
                          </w:rPr>
                        </m:ctrlPr>
                      </m:sSubPr>
                      <m:e>
                        <m:r>
                          <w:rPr>
                            <w:rFonts w:ascii="Cambria Math" w:eastAsia="Calibri" w:hAnsi="Cambria Math"/>
                            <w:sz w:val="20"/>
                            <w:szCs w:val="20"/>
                            <w:lang w:eastAsia="en-US"/>
                          </w:rPr>
                          <m:t>Le</m:t>
                        </m:r>
                      </m:e>
                      <m:sub>
                        <m:r>
                          <w:rPr>
                            <w:rFonts w:ascii="Cambria Math" w:eastAsia="Calibri" w:hAnsi="Cambria Math"/>
                            <w:sz w:val="20"/>
                            <w:szCs w:val="20"/>
                            <w:lang w:eastAsia="en-US"/>
                          </w:rPr>
                          <m:t>min</m:t>
                        </m:r>
                      </m:sub>
                    </m:sSub>
                    <m:r>
                      <w:rPr>
                        <w:rFonts w:ascii="Cambria Math" w:eastAsia="Calibri" w:hAnsi="Cambria Math"/>
                        <w:sz w:val="20"/>
                        <w:szCs w:val="20"/>
                        <w:lang w:eastAsia="en-US"/>
                      </w:rPr>
                      <m:t>=</m:t>
                    </m:r>
                  </m:oMath>
                  <w:r w:rsidRPr="00EB18BC">
                    <w:rPr>
                      <w:rFonts w:eastAsia="Calibri"/>
                      <w:sz w:val="20"/>
                      <w:szCs w:val="20"/>
                      <w:lang w:eastAsia="en-US"/>
                    </w:rPr>
                    <w:t xml:space="preserve">  2.0 </w:t>
                  </w:r>
                  <m:oMath>
                    <m:r>
                      <w:rPr>
                        <w:rFonts w:ascii="Cambria Math" w:eastAsia="Calibri" w:hAnsi="Cambria Math"/>
                        <w:sz w:val="20"/>
                        <w:szCs w:val="20"/>
                        <w:lang w:eastAsia="en-US"/>
                      </w:rPr>
                      <m:t xml:space="preserve"> cm</m:t>
                    </m:r>
                  </m:oMath>
                </w:p>
              </w:tc>
              <w:tc>
                <w:tcPr>
                  <w:tcW w:w="433" w:type="dxa"/>
                </w:tcPr>
                <w:p w:rsidR="00EB18BC" w:rsidRPr="00EB18BC" w:rsidRDefault="00EB18BC" w:rsidP="00EB18BC">
                  <w:pPr>
                    <w:bidi/>
                    <w:rPr>
                      <w:rFonts w:ascii="Calibri" w:eastAsia="Calibri" w:hAnsi="Calibri"/>
                      <w:sz w:val="22"/>
                      <w:szCs w:val="22"/>
                      <w:lang w:eastAsia="en-US"/>
                    </w:rPr>
                  </w:pPr>
                </w:p>
              </w:tc>
            </w:tr>
            <w:tr w:rsidR="00EB18BC" w:rsidRPr="00EB18BC" w:rsidTr="00D55F96">
              <w:trPr>
                <w:trHeight w:val="397"/>
              </w:trPr>
              <w:tc>
                <w:tcPr>
                  <w:tcW w:w="2956" w:type="dxa"/>
                  <w:vAlign w:val="center"/>
                </w:tcPr>
                <w:p w:rsidR="00EB18BC" w:rsidRPr="00EB18BC" w:rsidRDefault="00EB18BC" w:rsidP="00EB18BC">
                  <w:pPr>
                    <w:bidi/>
                    <w:jc w:val="right"/>
                    <w:rPr>
                      <w:rFonts w:eastAsia="Calibri" w:cs="B Nazanin"/>
                      <w:sz w:val="18"/>
                      <w:szCs w:val="20"/>
                      <w:rtl/>
                      <w:lang w:eastAsia="en-US"/>
                    </w:rPr>
                  </w:pPr>
                  <w:r w:rsidRPr="00EB18BC">
                    <w:rPr>
                      <w:rFonts w:eastAsia="Calibri"/>
                      <w:noProof/>
                      <w:sz w:val="18"/>
                      <w:szCs w:val="20"/>
                      <w:lang w:eastAsia="en-US"/>
                    </w:rPr>
                    <w:drawing>
                      <wp:inline distT="0" distB="0" distL="0" distR="0" wp14:anchorId="29AE7A76" wp14:editId="259CC2BB">
                        <wp:extent cx="219075" cy="219075"/>
                        <wp:effectExtent l="0" t="0" r="9525" b="9525"/>
                        <wp:docPr id="1967" name="Picture 8" descr="$S1_C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S6_C2$"/>
                                <pic:cNvPicPr>
                                  <a:picLocks noChangeAspect="1" noChangeArrowheads="1"/>
                                </pic:cNvPicPr>
                              </pic:nvPicPr>
                              <pic:blipFill>
                                <a:blip r:embed="rId278" cstate="print">
                                  <a:extLst>
                                    <a:ext uri="{28A0092B-C50C-407E-A947-70E740481C1C}">
                                      <a14:useLocalDpi xmlns:a14="http://schemas.microsoft.com/office/drawing/2010/main" val="0"/>
                                    </a:ext>
                                  </a:extLst>
                                </a:blip>
                                <a:stretch>
                                  <a:fillRect/>
                                </a:stretch>
                              </pic:blipFill>
                              <pic:spPr bwMode="auto">
                                <a:xfrm>
                                  <a:off x="0" y="0"/>
                                  <a:ext cx="219075" cy="219075"/>
                                </a:xfrm>
                                <a:prstGeom prst="rect">
                                  <a:avLst/>
                                </a:prstGeom>
                                <a:noFill/>
                                <a:ln w="9525">
                                  <a:noFill/>
                                  <a:miter lim="800000"/>
                                  <a:headEnd/>
                                  <a:tailEnd/>
                                </a:ln>
                              </pic:spPr>
                            </pic:pic>
                          </a:graphicData>
                        </a:graphic>
                      </wp:inline>
                    </w:drawing>
                  </w:r>
                </w:p>
              </w:tc>
              <w:tc>
                <w:tcPr>
                  <w:tcW w:w="2453" w:type="dxa"/>
                  <w:vAlign w:val="center"/>
                </w:tcPr>
                <w:p w:rsidR="00EB18BC" w:rsidRPr="00EB18BC" w:rsidRDefault="00EB18BC" w:rsidP="00EB18BC">
                  <w:pPr>
                    <w:rPr>
                      <w:rFonts w:eastAsia="Calibri"/>
                      <w:sz w:val="20"/>
                      <w:szCs w:val="20"/>
                      <w:lang w:eastAsia="en-US"/>
                    </w:rPr>
                  </w:pPr>
                  <w:r w:rsidRPr="00EB18BC">
                    <w:rPr>
                      <w:rFonts w:eastAsia="Calibri"/>
                      <w:sz w:val="20"/>
                      <w:szCs w:val="20"/>
                      <w:lang w:eastAsia="en-US"/>
                    </w:rPr>
                    <w:t>20.4</w:t>
                  </w:r>
                  <m:oMath>
                    <m:r>
                      <w:rPr>
                        <w:rFonts w:ascii="Cambria Math" w:eastAsia="Calibri" w:hAnsi="Cambria Math"/>
                        <w:sz w:val="20"/>
                        <w:szCs w:val="20"/>
                        <w:lang w:eastAsia="en-US"/>
                      </w:rPr>
                      <m:t xml:space="preserve"> cm≥</m:t>
                    </m:r>
                  </m:oMath>
                  <w:r w:rsidRPr="00EB18BC">
                    <w:rPr>
                      <w:rFonts w:eastAsia="Calibri"/>
                      <w:sz w:val="20"/>
                      <w:szCs w:val="20"/>
                      <w:lang w:eastAsia="en-US"/>
                    </w:rPr>
                    <w:t>2.0</w:t>
                  </w:r>
                  <m:oMath>
                    <m:r>
                      <w:rPr>
                        <w:rFonts w:ascii="Cambria Math" w:eastAsia="Calibri" w:hAnsi="Cambria Math"/>
                        <w:sz w:val="20"/>
                        <w:szCs w:val="20"/>
                        <w:lang w:eastAsia="en-US"/>
                      </w:rPr>
                      <m:t xml:space="preserve"> cm</m:t>
                    </m:r>
                  </m:oMath>
                </w:p>
              </w:tc>
              <w:tc>
                <w:tcPr>
                  <w:tcW w:w="3412" w:type="dxa"/>
                  <w:vAlign w:val="center"/>
                </w:tcPr>
                <w:p w:rsidR="00EB18BC" w:rsidRPr="00EB18BC" w:rsidRDefault="00EB18BC" w:rsidP="00EB18BC">
                  <w:pPr>
                    <w:rPr>
                      <w:rFonts w:eastAsia="Calibri"/>
                      <w:sz w:val="20"/>
                      <w:szCs w:val="20"/>
                      <w:lang w:eastAsia="en-US"/>
                    </w:rPr>
                  </w:pPr>
                  <m:oMathPara>
                    <m:oMathParaPr>
                      <m:jc m:val="left"/>
                    </m:oMathParaPr>
                    <m:oMath>
                      <m:r>
                        <w:rPr>
                          <w:rFonts w:ascii="Cambria Math" w:eastAsia="Calibri" w:hAnsi="Cambria Math"/>
                          <w:sz w:val="20"/>
                          <w:szCs w:val="20"/>
                          <w:lang w:eastAsia="en-US"/>
                        </w:rPr>
                        <m:t>min</m:t>
                      </m:r>
                      <m:d>
                        <m:dPr>
                          <m:begChr m:val="{"/>
                          <m:endChr m:val="}"/>
                          <m:ctrlPr>
                            <w:rPr>
                              <w:rFonts w:ascii="Cambria Math" w:eastAsia="Calibri" w:hAnsi="Cambria Math"/>
                              <w:sz w:val="20"/>
                              <w:szCs w:val="20"/>
                              <w:lang w:eastAsia="en-US"/>
                            </w:rPr>
                          </m:ctrlPr>
                        </m:dPr>
                        <m:e>
                          <m:sSub>
                            <m:sSubPr>
                              <m:ctrlPr>
                                <w:rPr>
                                  <w:rFonts w:ascii="Cambria Math" w:eastAsia="Calibri" w:hAnsi="Cambria Math"/>
                                  <w:sz w:val="20"/>
                                  <w:szCs w:val="20"/>
                                  <w:lang w:eastAsia="en-US"/>
                                </w:rPr>
                              </m:ctrlPr>
                            </m:sSubPr>
                            <m:e>
                              <m:r>
                                <w:rPr>
                                  <w:rFonts w:ascii="Cambria Math" w:eastAsia="Calibri" w:hAnsi="Cambria Math"/>
                                  <w:sz w:val="20"/>
                                  <w:szCs w:val="20"/>
                                  <w:lang w:eastAsia="en-US"/>
                                </w:rPr>
                                <m:t>Le</m:t>
                              </m:r>
                            </m:e>
                            <m:sub>
                              <m:r>
                                <w:rPr>
                                  <w:rFonts w:ascii="Cambria Math" w:eastAsia="Calibri" w:hAnsi="Cambria Math"/>
                                  <w:sz w:val="20"/>
                                  <w:szCs w:val="20"/>
                                  <w:lang w:eastAsia="en-US"/>
                                </w:rPr>
                                <m:t>beam</m:t>
                              </m:r>
                            </m:sub>
                          </m:sSub>
                          <m:r>
                            <w:rPr>
                              <w:rFonts w:ascii="Cambria Math" w:eastAsia="Calibri" w:hAnsi="Cambria Math"/>
                              <w:sz w:val="20"/>
                              <w:szCs w:val="20"/>
                              <w:lang w:eastAsia="en-US"/>
                            </w:rPr>
                            <m:t>,</m:t>
                          </m:r>
                          <m:sSub>
                            <m:sSubPr>
                              <m:ctrlPr>
                                <w:rPr>
                                  <w:rFonts w:ascii="Cambria Math" w:eastAsia="Calibri" w:hAnsi="Cambria Math"/>
                                  <w:sz w:val="20"/>
                                  <w:szCs w:val="20"/>
                                  <w:lang w:eastAsia="en-US"/>
                                </w:rPr>
                              </m:ctrlPr>
                            </m:sSubPr>
                            <m:e>
                              <m:r>
                                <w:rPr>
                                  <w:rFonts w:ascii="Cambria Math" w:eastAsia="Calibri" w:hAnsi="Cambria Math"/>
                                  <w:sz w:val="20"/>
                                  <w:szCs w:val="20"/>
                                  <w:lang w:eastAsia="en-US"/>
                                </w:rPr>
                                <m:t>Le</m:t>
                              </m:r>
                            </m:e>
                            <m:sub>
                              <m:r>
                                <w:rPr>
                                  <w:rFonts w:ascii="Cambria Math" w:eastAsia="Calibri" w:hAnsi="Cambria Math"/>
                                  <w:sz w:val="20"/>
                                  <w:szCs w:val="20"/>
                                  <w:lang w:eastAsia="en-US"/>
                                </w:rPr>
                                <m:t>col</m:t>
                              </m:r>
                            </m:sub>
                          </m:sSub>
                        </m:e>
                      </m:d>
                      <m:r>
                        <w:rPr>
                          <w:rFonts w:ascii="Cambria Math" w:eastAsia="Calibri" w:hAnsi="Cambria Math"/>
                          <w:sz w:val="20"/>
                          <w:szCs w:val="20"/>
                          <w:lang w:eastAsia="en-US"/>
                        </w:rPr>
                        <m:t>≥</m:t>
                      </m:r>
                      <m:sSub>
                        <m:sSubPr>
                          <m:ctrlPr>
                            <w:rPr>
                              <w:rFonts w:ascii="Cambria Math" w:eastAsia="Calibri" w:hAnsi="Cambria Math"/>
                              <w:sz w:val="20"/>
                              <w:szCs w:val="20"/>
                              <w:lang w:eastAsia="en-US"/>
                            </w:rPr>
                          </m:ctrlPr>
                        </m:sSubPr>
                        <m:e>
                          <m:r>
                            <w:rPr>
                              <w:rFonts w:ascii="Cambria Math" w:eastAsia="Calibri" w:hAnsi="Cambria Math"/>
                              <w:sz w:val="20"/>
                              <w:szCs w:val="20"/>
                              <w:lang w:eastAsia="en-US"/>
                            </w:rPr>
                            <m:t>Le</m:t>
                          </m:r>
                        </m:e>
                        <m:sub>
                          <m:r>
                            <w:rPr>
                              <w:rFonts w:ascii="Cambria Math" w:eastAsia="Calibri" w:hAnsi="Cambria Math"/>
                              <w:sz w:val="20"/>
                              <w:szCs w:val="20"/>
                              <w:lang w:eastAsia="en-US"/>
                            </w:rPr>
                            <m:t>min</m:t>
                          </m:r>
                        </m:sub>
                      </m:sSub>
                    </m:oMath>
                  </m:oMathPara>
                </w:p>
              </w:tc>
              <w:tc>
                <w:tcPr>
                  <w:tcW w:w="433" w:type="dxa"/>
                  <w:tcMar>
                    <w:left w:w="0" w:type="dxa"/>
                    <w:right w:w="0" w:type="dxa"/>
                  </w:tcMar>
                </w:tcPr>
                <w:p w:rsidR="00EB18BC" w:rsidRPr="00EB18BC" w:rsidRDefault="00EB18BC" w:rsidP="00EB18BC">
                  <w:pPr>
                    <w:bidi/>
                    <w:jc w:val="center"/>
                    <w:rPr>
                      <w:rFonts w:ascii="Calibri" w:eastAsia="Calibri" w:hAnsi="Calibri"/>
                      <w:sz w:val="22"/>
                      <w:szCs w:val="22"/>
                      <w:lang w:eastAsia="en-US"/>
                    </w:rPr>
                  </w:pPr>
                  <w:r w:rsidRPr="00EB18BC">
                    <w:rPr>
                      <w:rFonts w:eastAsia="Calibri"/>
                      <w:noProof/>
                      <w:sz w:val="22"/>
                      <w:szCs w:val="20"/>
                      <w:lang w:eastAsia="en-US"/>
                    </w:rPr>
                    <w:drawing>
                      <wp:inline distT="0" distB="0" distL="0" distR="0" wp14:anchorId="09E74CD0" wp14:editId="097A88FB">
                        <wp:extent cx="219075" cy="219075"/>
                        <wp:effectExtent l="0" t="0" r="9525" b="9525"/>
                        <wp:docPr id="1968" name="Picture 8" descr="$Fr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S6_C2$"/>
                                <pic:cNvPicPr>
                                  <a:picLocks noChangeAspect="1" noChangeArrowheads="1"/>
                                </pic:cNvPicPr>
                              </pic:nvPicPr>
                              <pic:blipFill>
                                <a:blip r:embed="rId279" cstate="print">
                                  <a:extLst>
                                    <a:ext uri="{28A0092B-C50C-407E-A947-70E740481C1C}">
                                      <a14:useLocalDpi xmlns:a14="http://schemas.microsoft.com/office/drawing/2010/main" val="0"/>
                                    </a:ext>
                                  </a:extLst>
                                </a:blip>
                                <a:stretch>
                                  <a:fillRect/>
                                </a:stretch>
                              </pic:blipFill>
                              <pic:spPr bwMode="auto">
                                <a:xfrm>
                                  <a:off x="0" y="0"/>
                                  <a:ext cx="219075" cy="219075"/>
                                </a:xfrm>
                                <a:prstGeom prst="rect">
                                  <a:avLst/>
                                </a:prstGeom>
                                <a:noFill/>
                                <a:ln w="9525">
                                  <a:noFill/>
                                  <a:miter lim="800000"/>
                                  <a:headEnd/>
                                  <a:tailEnd/>
                                </a:ln>
                              </pic:spPr>
                            </pic:pic>
                          </a:graphicData>
                        </a:graphic>
                      </wp:inline>
                    </w:drawing>
                  </w:r>
                </w:p>
              </w:tc>
            </w:tr>
          </w:tbl>
          <w:p w:rsidR="00EB18BC" w:rsidRPr="00EB18BC" w:rsidRDefault="00EB18BC" w:rsidP="00EB18BC">
            <w:pPr>
              <w:bidi/>
              <w:rPr>
                <w:rFonts w:ascii="Calibri" w:eastAsia="Calibri" w:hAnsi="Calibri" w:cs="Nazanin"/>
                <w:sz w:val="22"/>
                <w:szCs w:val="20"/>
                <w:rtl/>
                <w:lang w:eastAsia="en-US"/>
              </w:rPr>
            </w:pPr>
          </w:p>
        </w:tc>
      </w:tr>
      <w:tr w:rsidR="00EB18BC" w:rsidRPr="00EB18BC" w:rsidTr="00EB18BC">
        <w:trPr>
          <w:gridAfter w:val="1"/>
          <w:wAfter w:w="149" w:type="dxa"/>
          <w:cantSplit/>
          <w:trHeight w:val="851"/>
        </w:trPr>
        <w:tc>
          <w:tcPr>
            <w:tcW w:w="1234" w:type="dxa"/>
            <w:gridSpan w:val="2"/>
            <w:shd w:val="clear" w:color="auto" w:fill="EAF1DD"/>
            <w:tcMar>
              <w:left w:w="0" w:type="dxa"/>
              <w:right w:w="0" w:type="dxa"/>
            </w:tcMar>
          </w:tcPr>
          <w:p w:rsidR="00EB18BC" w:rsidRPr="00EB18BC" w:rsidRDefault="00EB18BC" w:rsidP="00EB18BC">
            <w:pPr>
              <w:bidi/>
              <w:rPr>
                <w:rFonts w:ascii="Calibri" w:eastAsia="Calibri" w:hAnsi="Calibri" w:cs="Nazanin"/>
                <w:color w:val="FF0000"/>
                <w:sz w:val="22"/>
                <w:szCs w:val="20"/>
                <w:rtl/>
                <w:lang w:eastAsia="en-US"/>
              </w:rPr>
            </w:pPr>
          </w:p>
        </w:tc>
        <w:tc>
          <w:tcPr>
            <w:tcW w:w="9226" w:type="dxa"/>
            <w:gridSpan w:val="2"/>
            <w:vMerge w:val="restart"/>
            <w:tcMar>
              <w:left w:w="0" w:type="dxa"/>
              <w:right w:w="0" w:type="dxa"/>
            </w:tcMar>
          </w:tcPr>
          <w:tbl>
            <w:tblPr>
              <w:tblStyle w:val="TableGrid10"/>
              <w:bidiVisua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956"/>
              <w:gridCol w:w="2103"/>
              <w:gridCol w:w="627"/>
              <w:gridCol w:w="223"/>
              <w:gridCol w:w="156"/>
              <w:gridCol w:w="574"/>
              <w:gridCol w:w="1820"/>
              <w:gridCol w:w="379"/>
              <w:gridCol w:w="433"/>
            </w:tblGrid>
            <w:tr w:rsidR="00EB18BC" w:rsidRPr="00EB18BC" w:rsidTr="00EB18BC">
              <w:trPr>
                <w:trHeight w:val="425"/>
              </w:trPr>
              <w:tc>
                <w:tcPr>
                  <w:tcW w:w="5059" w:type="dxa"/>
                  <w:gridSpan w:val="2"/>
                  <w:shd w:val="clear" w:color="auto" w:fill="548DD4"/>
                  <w:vAlign w:val="center"/>
                </w:tcPr>
                <w:p w:rsidR="00EB18BC" w:rsidRPr="00EB18BC" w:rsidRDefault="00EB18BC" w:rsidP="00EB18BC">
                  <w:pPr>
                    <w:bidi/>
                    <w:rPr>
                      <w:rFonts w:eastAsia="Calibri" w:cs="B Nazanin"/>
                      <w:b/>
                      <w:bCs/>
                      <w:color w:val="000000"/>
                      <w:sz w:val="20"/>
                      <w:szCs w:val="22"/>
                      <w:rtl/>
                      <w:lang w:eastAsia="en-US"/>
                    </w:rPr>
                  </w:pPr>
                  <w:r w:rsidRPr="00EB18BC">
                    <w:rPr>
                      <w:rFonts w:eastAsia="Calibri" w:cs="B Nazanin" w:hint="cs"/>
                      <w:b/>
                      <w:bCs/>
                      <w:color w:val="000000"/>
                      <w:sz w:val="20"/>
                      <w:szCs w:val="22"/>
                      <w:rtl/>
                      <w:lang w:eastAsia="en-US"/>
                    </w:rPr>
                    <w:t xml:space="preserve">محاسبه و کنترل اتصال المان مهاربندی به ورق اتصال </w:t>
                  </w:r>
                </w:p>
              </w:tc>
              <w:tc>
                <w:tcPr>
                  <w:tcW w:w="4195" w:type="dxa"/>
                  <w:gridSpan w:val="7"/>
                  <w:shd w:val="clear" w:color="auto" w:fill="548DD4"/>
                  <w:tcMar>
                    <w:left w:w="0" w:type="dxa"/>
                    <w:right w:w="0" w:type="dxa"/>
                  </w:tcMar>
                  <w:vAlign w:val="center"/>
                </w:tcPr>
                <w:p w:rsidR="00EB18BC" w:rsidRPr="00EB18BC" w:rsidRDefault="00EB18BC" w:rsidP="00EB18BC">
                  <w:pPr>
                    <w:bidi/>
                    <w:jc w:val="right"/>
                    <w:rPr>
                      <w:rFonts w:ascii="Calibri" w:eastAsia="Calibri" w:hAnsi="Calibri"/>
                      <w:color w:val="FF0000"/>
                      <w:sz w:val="22"/>
                      <w:szCs w:val="22"/>
                      <w:lang w:eastAsia="en-US"/>
                    </w:rPr>
                  </w:pPr>
                  <w:r w:rsidRPr="00EB18BC">
                    <w:rPr>
                      <w:rFonts w:ascii="Calibri" w:eastAsia="Calibri" w:hAnsi="Calibri"/>
                      <w:noProof/>
                      <w:color w:val="FF0000"/>
                      <w:sz w:val="22"/>
                      <w:szCs w:val="22"/>
                      <w:lang w:eastAsia="en-US"/>
                    </w:rPr>
                    <w:drawing>
                      <wp:inline distT="0" distB="0" distL="0" distR="0" wp14:anchorId="3CE5A840" wp14:editId="51747963">
                        <wp:extent cx="2158365" cy="253365"/>
                        <wp:effectExtent l="0" t="0" r="0" b="0"/>
                        <wp:docPr id="1969" name="Picture 8" descr="$level3$"/>
                        <wp:cNvGraphicFramePr/>
                        <a:graphic xmlns:a="http://schemas.openxmlformats.org/drawingml/2006/main">
                          <a:graphicData uri="http://schemas.openxmlformats.org/drawingml/2006/picture">
                            <pic:pic xmlns:pic="http://schemas.openxmlformats.org/drawingml/2006/picture">
                              <pic:nvPicPr>
                                <pic:cNvPr id="8" name="Picture 8" descr="$SampleTitlePic$"/>
                                <pic:cNvPicPr/>
                              </pic:nvPicPr>
                              <pic:blipFill>
                                <a:blip r:embed="rId276">
                                  <a:extLst>
                                    <a:ext uri="{28A0092B-C50C-407E-A947-70E740481C1C}">
                                      <a14:useLocalDpi xmlns:a14="http://schemas.microsoft.com/office/drawing/2010/main" val="0"/>
                                    </a:ext>
                                  </a:extLst>
                                </a:blip>
                                <a:stretch>
                                  <a:fillRect/>
                                </a:stretch>
                              </pic:blipFill>
                              <pic:spPr>
                                <a:xfrm>
                                  <a:off x="0" y="0"/>
                                  <a:ext cx="2158365" cy="253365"/>
                                </a:xfrm>
                                <a:prstGeom prst="rect">
                                  <a:avLst/>
                                </a:prstGeom>
                              </pic:spPr>
                            </pic:pic>
                          </a:graphicData>
                        </a:graphic>
                      </wp:inline>
                    </w:drawing>
                  </w:r>
                </w:p>
              </w:tc>
            </w:tr>
            <w:tr w:rsidR="00EB18BC" w:rsidRPr="00EB18BC" w:rsidTr="00EB18BC">
              <w:trPr>
                <w:trHeight w:val="425"/>
              </w:trPr>
              <w:tc>
                <w:tcPr>
                  <w:tcW w:w="5059" w:type="dxa"/>
                  <w:gridSpan w:val="2"/>
                  <w:shd w:val="clear" w:color="auto" w:fill="8DB3E2"/>
                  <w:vAlign w:val="center"/>
                </w:tcPr>
                <w:p w:rsidR="00EB18BC" w:rsidRPr="00EB18BC" w:rsidRDefault="00EB18BC" w:rsidP="00EB18BC">
                  <w:pPr>
                    <w:bidi/>
                    <w:rPr>
                      <w:rFonts w:eastAsia="Calibri" w:cs="B Nazanin"/>
                      <w:b/>
                      <w:bCs/>
                      <w:color w:val="000000"/>
                      <w:sz w:val="20"/>
                      <w:szCs w:val="22"/>
                      <w:rtl/>
                      <w:lang w:eastAsia="en-US"/>
                    </w:rPr>
                  </w:pPr>
                  <w:r w:rsidRPr="00EB18BC">
                    <w:rPr>
                      <w:rFonts w:eastAsia="Calibri" w:cs="B Nazanin" w:hint="cs"/>
                      <w:b/>
                      <w:bCs/>
                      <w:color w:val="000000"/>
                      <w:sz w:val="20"/>
                      <w:szCs w:val="22"/>
                      <w:rtl/>
                      <w:lang w:eastAsia="en-US"/>
                    </w:rPr>
                    <w:t>کنترل جوش</w:t>
                  </w:r>
                </w:p>
              </w:tc>
              <w:tc>
                <w:tcPr>
                  <w:tcW w:w="4195" w:type="dxa"/>
                  <w:gridSpan w:val="7"/>
                  <w:shd w:val="clear" w:color="auto" w:fill="8DB3E2"/>
                  <w:tcMar>
                    <w:left w:w="0" w:type="dxa"/>
                    <w:right w:w="0" w:type="dxa"/>
                  </w:tcMar>
                  <w:vAlign w:val="center"/>
                </w:tcPr>
                <w:p w:rsidR="00EB18BC" w:rsidRPr="00EB18BC" w:rsidRDefault="00EB18BC" w:rsidP="00EB18BC">
                  <w:pPr>
                    <w:bidi/>
                    <w:jc w:val="right"/>
                    <w:rPr>
                      <w:rFonts w:ascii="Calibri" w:eastAsia="Calibri" w:hAnsi="Calibri"/>
                      <w:noProof/>
                      <w:color w:val="FF0000"/>
                      <w:sz w:val="22"/>
                      <w:szCs w:val="22"/>
                      <w:lang w:val="en-AU" w:eastAsia="en-AU"/>
                    </w:rPr>
                  </w:pPr>
                  <w:r w:rsidRPr="00EB18BC">
                    <w:rPr>
                      <w:rFonts w:ascii="Calibri" w:eastAsia="Calibri" w:hAnsi="Calibri"/>
                      <w:noProof/>
                      <w:color w:val="FF0000"/>
                      <w:sz w:val="22"/>
                      <w:szCs w:val="22"/>
                      <w:lang w:eastAsia="en-US"/>
                    </w:rPr>
                    <w:drawing>
                      <wp:inline distT="0" distB="0" distL="0" distR="0" wp14:anchorId="7C61B882" wp14:editId="4BF0427F">
                        <wp:extent cx="2158365" cy="253365"/>
                        <wp:effectExtent l="0" t="0" r="0" b="0"/>
                        <wp:docPr id="1970" name="Picture 4" descr="$level4$"/>
                        <wp:cNvGraphicFramePr/>
                        <a:graphic xmlns:a="http://schemas.openxmlformats.org/drawingml/2006/main">
                          <a:graphicData uri="http://schemas.openxmlformats.org/drawingml/2006/picture">
                            <pic:pic xmlns:pic="http://schemas.openxmlformats.org/drawingml/2006/picture">
                              <pic:nvPicPr>
                                <pic:cNvPr id="8" name="Picture 8" descr="$SampleTitlePic$"/>
                                <pic:cNvPicPr/>
                              </pic:nvPicPr>
                              <pic:blipFill>
                                <a:blip r:embed="rId276">
                                  <a:extLst>
                                    <a:ext uri="{28A0092B-C50C-407E-A947-70E740481C1C}">
                                      <a14:useLocalDpi xmlns:a14="http://schemas.microsoft.com/office/drawing/2010/main" val="0"/>
                                    </a:ext>
                                  </a:extLst>
                                </a:blip>
                                <a:stretch>
                                  <a:fillRect/>
                                </a:stretch>
                              </pic:blipFill>
                              <pic:spPr>
                                <a:xfrm>
                                  <a:off x="0" y="0"/>
                                  <a:ext cx="2158365" cy="253365"/>
                                </a:xfrm>
                                <a:prstGeom prst="rect">
                                  <a:avLst/>
                                </a:prstGeom>
                              </pic:spPr>
                            </pic:pic>
                          </a:graphicData>
                        </a:graphic>
                      </wp:inline>
                    </w:drawing>
                  </w:r>
                </w:p>
              </w:tc>
            </w:tr>
            <w:tr w:rsidR="00EB18BC" w:rsidRPr="00EB18BC" w:rsidTr="00EB18BC">
              <w:trPr>
                <w:trHeight w:val="425"/>
              </w:trPr>
              <w:tc>
                <w:tcPr>
                  <w:tcW w:w="5059" w:type="dxa"/>
                  <w:gridSpan w:val="2"/>
                  <w:shd w:val="clear" w:color="auto" w:fill="C6D9F1"/>
                  <w:vAlign w:val="center"/>
                </w:tcPr>
                <w:p w:rsidR="00EB18BC" w:rsidRPr="00EB18BC" w:rsidRDefault="00EB18BC" w:rsidP="00EB18BC">
                  <w:pPr>
                    <w:bidi/>
                    <w:rPr>
                      <w:rFonts w:eastAsia="Calibri" w:cs="B Nazanin"/>
                      <w:b/>
                      <w:bCs/>
                      <w:color w:val="000000"/>
                      <w:sz w:val="20"/>
                      <w:szCs w:val="22"/>
                      <w:rtl/>
                      <w:lang w:eastAsia="en-US"/>
                    </w:rPr>
                  </w:pPr>
                  <w:r w:rsidRPr="00EB18BC">
                    <w:rPr>
                      <w:rFonts w:eastAsia="Calibri" w:cs="B Nazanin" w:hint="cs"/>
                      <w:b/>
                      <w:bCs/>
                      <w:color w:val="000000"/>
                      <w:sz w:val="20"/>
                      <w:szCs w:val="22"/>
                      <w:rtl/>
                      <w:lang w:eastAsia="en-US"/>
                    </w:rPr>
                    <w:t>کنترل هندسی بعد جوش اتصال مهاربند به ورق اتصال</w:t>
                  </w:r>
                </w:p>
              </w:tc>
              <w:tc>
                <w:tcPr>
                  <w:tcW w:w="4195" w:type="dxa"/>
                  <w:gridSpan w:val="7"/>
                  <w:shd w:val="clear" w:color="auto" w:fill="C6D9F1"/>
                  <w:tcMar>
                    <w:left w:w="0" w:type="dxa"/>
                    <w:right w:w="0" w:type="dxa"/>
                  </w:tcMar>
                  <w:vAlign w:val="center"/>
                </w:tcPr>
                <w:p w:rsidR="00EB18BC" w:rsidRPr="00EB18BC" w:rsidRDefault="00EB18BC" w:rsidP="00EB18BC">
                  <w:pPr>
                    <w:bidi/>
                    <w:jc w:val="right"/>
                    <w:rPr>
                      <w:rFonts w:ascii="Calibri" w:eastAsia="Calibri" w:hAnsi="Calibri"/>
                      <w:color w:val="FF0000"/>
                      <w:sz w:val="22"/>
                      <w:szCs w:val="22"/>
                      <w:lang w:eastAsia="en-US"/>
                    </w:rPr>
                  </w:pPr>
                  <w:r w:rsidRPr="00EB18BC">
                    <w:rPr>
                      <w:rFonts w:ascii="Calibri" w:eastAsia="Calibri" w:hAnsi="Calibri"/>
                      <w:noProof/>
                      <w:color w:val="FF0000"/>
                      <w:sz w:val="22"/>
                      <w:szCs w:val="22"/>
                      <w:lang w:eastAsia="en-US"/>
                    </w:rPr>
                    <w:drawing>
                      <wp:inline distT="0" distB="0" distL="0" distR="0" wp14:anchorId="5B33D1EF" wp14:editId="6E09A8D2">
                        <wp:extent cx="2158365" cy="253365"/>
                        <wp:effectExtent l="0" t="0" r="0" b="0"/>
                        <wp:docPr id="1971" name="Picture 1" descr="$level4$"/>
                        <wp:cNvGraphicFramePr/>
                        <a:graphic xmlns:a="http://schemas.openxmlformats.org/drawingml/2006/main">
                          <a:graphicData uri="http://schemas.openxmlformats.org/drawingml/2006/picture">
                            <pic:pic xmlns:pic="http://schemas.openxmlformats.org/drawingml/2006/picture">
                              <pic:nvPicPr>
                                <pic:cNvPr id="8" name="Picture 8" descr="$SampleTitlePic$"/>
                                <pic:cNvPicPr/>
                              </pic:nvPicPr>
                              <pic:blipFill>
                                <a:blip r:embed="rId276">
                                  <a:extLst>
                                    <a:ext uri="{28A0092B-C50C-407E-A947-70E740481C1C}">
                                      <a14:useLocalDpi xmlns:a14="http://schemas.microsoft.com/office/drawing/2010/main" val="0"/>
                                    </a:ext>
                                  </a:extLst>
                                </a:blip>
                                <a:stretch>
                                  <a:fillRect/>
                                </a:stretch>
                              </pic:blipFill>
                              <pic:spPr>
                                <a:xfrm>
                                  <a:off x="0" y="0"/>
                                  <a:ext cx="2158365" cy="253365"/>
                                </a:xfrm>
                                <a:prstGeom prst="rect">
                                  <a:avLst/>
                                </a:prstGeom>
                              </pic:spPr>
                            </pic:pic>
                          </a:graphicData>
                        </a:graphic>
                      </wp:inline>
                    </w:drawing>
                  </w:r>
                </w:p>
              </w:tc>
            </w:tr>
            <w:tr w:rsidR="00EB18BC" w:rsidRPr="00EB18BC" w:rsidTr="00D55F96">
              <w:trPr>
                <w:trHeight w:val="397"/>
              </w:trPr>
              <w:tc>
                <w:tcPr>
                  <w:tcW w:w="2956" w:type="dxa"/>
                  <w:vAlign w:val="center"/>
                </w:tcPr>
                <w:p w:rsidR="00EB18BC" w:rsidRPr="00EB18BC" w:rsidRDefault="00EB18BC" w:rsidP="00EB18BC">
                  <w:pPr>
                    <w:tabs>
                      <w:tab w:val="left" w:pos="1547"/>
                    </w:tabs>
                    <w:bidi/>
                    <w:jc w:val="right"/>
                    <w:rPr>
                      <w:rFonts w:eastAsia="Calibri"/>
                      <w:color w:val="FF0000"/>
                      <w:sz w:val="22"/>
                      <w:szCs w:val="20"/>
                      <w:lang w:eastAsia="en-US"/>
                    </w:rPr>
                  </w:pPr>
                </w:p>
              </w:tc>
              <w:tc>
                <w:tcPr>
                  <w:tcW w:w="2730" w:type="dxa"/>
                  <w:gridSpan w:val="2"/>
                  <w:vAlign w:val="center"/>
                </w:tcPr>
                <w:p w:rsidR="00EB18BC" w:rsidRPr="00EB18BC" w:rsidRDefault="00EB18BC" w:rsidP="00EB18BC">
                  <w:pPr>
                    <w:rPr>
                      <w:rFonts w:eastAsia="Calibri"/>
                      <w:color w:val="000000"/>
                      <w:sz w:val="20"/>
                      <w:szCs w:val="20"/>
                      <w:lang w:eastAsia="en-US"/>
                    </w:rPr>
                  </w:pPr>
                  <m:oMath>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D</m:t>
                        </m:r>
                      </m:e>
                      <m:sub>
                        <m:r>
                          <w:rPr>
                            <w:rFonts w:ascii="Cambria Math" w:eastAsia="Calibri" w:hAnsi="Cambria Math"/>
                            <w:color w:val="000000"/>
                            <w:sz w:val="20"/>
                            <w:szCs w:val="20"/>
                            <w:lang w:eastAsia="en-US"/>
                          </w:rPr>
                          <m:t>min</m:t>
                        </m:r>
                      </m:sub>
                    </m:sSub>
                    <m:r>
                      <w:rPr>
                        <w:rFonts w:ascii="Cambria Math" w:eastAsia="Calibri" w:hAnsi="Cambria Math"/>
                        <w:color w:val="000000"/>
                        <w:sz w:val="20"/>
                        <w:szCs w:val="20"/>
                        <w:lang w:eastAsia="en-US"/>
                      </w:rPr>
                      <m:t>=</m:t>
                    </m:r>
                  </m:oMath>
                  <w:r w:rsidRPr="00EB18BC">
                    <w:rPr>
                      <w:rFonts w:eastAsia="Times New Roman"/>
                      <w:color w:val="000000"/>
                      <w:sz w:val="20"/>
                      <w:szCs w:val="20"/>
                      <w:lang w:eastAsia="en-US"/>
                    </w:rPr>
                    <w:t xml:space="preserve">  5.0 </w:t>
                  </w:r>
                  <m:oMath>
                    <m:r>
                      <w:rPr>
                        <w:rFonts w:ascii="Cambria Math" w:eastAsia="Calibri" w:hAnsi="Cambria Math"/>
                        <w:color w:val="000000"/>
                        <w:sz w:val="20"/>
                        <w:szCs w:val="20"/>
                        <w:lang w:eastAsia="en-US"/>
                      </w:rPr>
                      <m:t xml:space="preserve"> mm</m:t>
                    </m:r>
                  </m:oMath>
                </w:p>
              </w:tc>
              <w:tc>
                <w:tcPr>
                  <w:tcW w:w="363" w:type="dxa"/>
                  <w:gridSpan w:val="2"/>
                  <w:vMerge w:val="restart"/>
                  <w:vAlign w:val="center"/>
                </w:tcPr>
                <w:p w:rsidR="00EB18BC" w:rsidRPr="00EB18BC" w:rsidRDefault="00EB18BC" w:rsidP="00EB18BC">
                  <w:pPr>
                    <w:rPr>
                      <w:rFonts w:eastAsia="Calibri"/>
                      <w:color w:val="000000"/>
                      <w:sz w:val="20"/>
                      <w:szCs w:val="20"/>
                      <w:lang w:eastAsia="en-US"/>
                    </w:rPr>
                  </w:pPr>
                  <m:oMathPara>
                    <m:oMathParaPr>
                      <m:jc m:val="left"/>
                    </m:oMathParaPr>
                    <m:oMath>
                      <m:d>
                        <m:dPr>
                          <m:begChr m:val="{"/>
                          <m:endChr m:val=""/>
                          <m:ctrlPr>
                            <w:rPr>
                              <w:rFonts w:ascii="Cambria Math" w:eastAsia="Calibri" w:hAnsi="Cambria Math"/>
                              <w:color w:val="000000"/>
                              <w:sz w:val="20"/>
                              <w:szCs w:val="20"/>
                              <w:lang w:eastAsia="en-US"/>
                            </w:rPr>
                          </m:ctrlPr>
                        </m:dPr>
                        <m:e>
                          <m:eqArr>
                            <m:eqArrPr>
                              <m:ctrlPr>
                                <w:rPr>
                                  <w:rFonts w:ascii="Cambria Math" w:eastAsia="Calibri" w:hAnsi="Cambria Math"/>
                                  <w:color w:val="000000"/>
                                  <w:sz w:val="20"/>
                                  <w:szCs w:val="20"/>
                                  <w:lang w:eastAsia="en-US"/>
                                </w:rPr>
                              </m:ctrlPr>
                            </m:eqArrPr>
                            <m:e>
                              <m:r>
                                <w:rPr>
                                  <w:rFonts w:ascii="Cambria Math" w:eastAsia="Calibri" w:hAnsi="Cambria Math"/>
                                  <w:color w:val="000000"/>
                                  <w:sz w:val="20"/>
                                  <w:szCs w:val="20"/>
                                  <w:lang w:eastAsia="en-US"/>
                                </w:rPr>
                                <m:t xml:space="preserve"> </m:t>
                              </m:r>
                            </m:e>
                            <m:e>
                              <m:r>
                                <w:rPr>
                                  <w:rFonts w:ascii="Cambria Math" w:eastAsia="Calibri" w:hAnsi="Cambria Math"/>
                                  <w:color w:val="000000"/>
                                  <w:sz w:val="20"/>
                                  <w:szCs w:val="20"/>
                                  <w:lang w:eastAsia="en-US"/>
                                </w:rPr>
                                <m:t xml:space="preserve"> </m:t>
                              </m:r>
                            </m:e>
                            <m:e>
                              <m:r>
                                <w:rPr>
                                  <w:rFonts w:ascii="Cambria Math" w:eastAsia="Calibri" w:hAnsi="Cambria Math"/>
                                  <w:color w:val="000000"/>
                                  <w:sz w:val="20"/>
                                  <w:szCs w:val="20"/>
                                  <w:lang w:eastAsia="en-US"/>
                                </w:rPr>
                                <m:t xml:space="preserve"> </m:t>
                              </m:r>
                            </m:e>
                            <m:e>
                              <m:r>
                                <w:rPr>
                                  <w:rFonts w:ascii="Cambria Math" w:eastAsia="Calibri" w:hAnsi="Cambria Math"/>
                                  <w:color w:val="000000"/>
                                  <w:sz w:val="20"/>
                                  <w:szCs w:val="20"/>
                                  <w:lang w:eastAsia="en-US"/>
                                </w:rPr>
                                <m:t xml:space="preserve"> </m:t>
                              </m:r>
                            </m:e>
                          </m:eqArr>
                        </m:e>
                      </m:d>
                    </m:oMath>
                  </m:oMathPara>
                </w:p>
              </w:tc>
              <w:tc>
                <w:tcPr>
                  <w:tcW w:w="574" w:type="dxa"/>
                  <w:vMerge w:val="restart"/>
                  <w:vAlign w:val="center"/>
                </w:tcPr>
                <w:p w:rsidR="00EB18BC" w:rsidRPr="00EB18BC" w:rsidRDefault="00EB18BC" w:rsidP="00EB18BC">
                  <w:pPr>
                    <w:rPr>
                      <w:rFonts w:eastAsia="Calibri"/>
                      <w:color w:val="000000"/>
                      <w:sz w:val="20"/>
                      <w:szCs w:val="20"/>
                      <w:lang w:eastAsia="en-US"/>
                    </w:rPr>
                  </w:pPr>
                  <m:oMathPara>
                    <m:oMathParaPr>
                      <m:jc m:val="left"/>
                    </m:oMathParaPr>
                    <m:oMath>
                      <m:r>
                        <w:rPr>
                          <w:rFonts w:ascii="Cambria Math" w:eastAsia="Calibri" w:hAnsi="Cambria Math"/>
                          <w:color w:val="000000"/>
                          <w:sz w:val="20"/>
                          <w:szCs w:val="20"/>
                          <w:lang w:eastAsia="en-US"/>
                        </w:rPr>
                        <m:t>⟹</m:t>
                      </m:r>
                    </m:oMath>
                  </m:oMathPara>
                </w:p>
              </w:tc>
              <w:tc>
                <w:tcPr>
                  <w:tcW w:w="1820" w:type="dxa"/>
                  <w:vAlign w:val="center"/>
                </w:tcPr>
                <w:p w:rsidR="00EB18BC" w:rsidRPr="00EB18BC" w:rsidRDefault="00EB18BC" w:rsidP="00EB18BC">
                  <w:pPr>
                    <w:rPr>
                      <w:rFonts w:eastAsia="Calibri"/>
                      <w:color w:val="000000"/>
                      <w:sz w:val="20"/>
                      <w:szCs w:val="20"/>
                      <w:lang w:eastAsia="en-US"/>
                    </w:rPr>
                  </w:pPr>
                  <m:oMath>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t</m:t>
                        </m:r>
                      </m:e>
                      <m:sub>
                        <m:r>
                          <w:rPr>
                            <w:rFonts w:ascii="Cambria Math" w:eastAsia="Calibri" w:hAnsi="Cambria Math"/>
                            <w:color w:val="000000"/>
                            <w:sz w:val="20"/>
                            <w:szCs w:val="20"/>
                            <w:lang w:eastAsia="en-US"/>
                          </w:rPr>
                          <m:t>p</m:t>
                        </m:r>
                      </m:sub>
                    </m:sSub>
                    <m:r>
                      <w:rPr>
                        <w:rFonts w:ascii="Cambria Math" w:eastAsia="Calibri" w:hAnsi="Cambria Math"/>
                        <w:color w:val="000000"/>
                        <w:sz w:val="20"/>
                        <w:szCs w:val="20"/>
                        <w:lang w:eastAsia="en-US"/>
                      </w:rPr>
                      <m:t>=</m:t>
                    </m:r>
                  </m:oMath>
                  <w:r w:rsidRPr="00EB18BC">
                    <w:rPr>
                      <w:rFonts w:eastAsia="Times New Roman"/>
                      <w:color w:val="000000"/>
                      <w:sz w:val="20"/>
                      <w:szCs w:val="20"/>
                      <w:lang w:eastAsia="en-US"/>
                    </w:rPr>
                    <w:t xml:space="preserve">  10.0 </w:t>
                  </w:r>
                  <m:oMath>
                    <m:r>
                      <w:rPr>
                        <w:rFonts w:ascii="Cambria Math" w:eastAsia="Calibri" w:hAnsi="Cambria Math"/>
                        <w:color w:val="000000"/>
                        <w:sz w:val="20"/>
                        <w:szCs w:val="20"/>
                        <w:lang w:eastAsia="en-US"/>
                      </w:rPr>
                      <m:t xml:space="preserve"> mm</m:t>
                    </m:r>
                  </m:oMath>
                </w:p>
              </w:tc>
              <w:tc>
                <w:tcPr>
                  <w:tcW w:w="378" w:type="dxa"/>
                  <w:vMerge w:val="restart"/>
                  <w:vAlign w:val="center"/>
                </w:tcPr>
                <w:p w:rsidR="00EB18BC" w:rsidRPr="00EB18BC" w:rsidRDefault="00EB18BC" w:rsidP="00EB18BC">
                  <w:pPr>
                    <w:rPr>
                      <w:rFonts w:eastAsia="Calibri"/>
                      <w:color w:val="000000"/>
                      <w:sz w:val="20"/>
                      <w:szCs w:val="20"/>
                      <w:lang w:eastAsia="en-US"/>
                    </w:rPr>
                  </w:pPr>
                  <m:oMathPara>
                    <m:oMath>
                      <m:d>
                        <m:dPr>
                          <m:begChr m:val="{"/>
                          <m:endChr m:val=""/>
                          <m:ctrlPr>
                            <w:rPr>
                              <w:rFonts w:ascii="Cambria Math" w:eastAsia="Calibri" w:hAnsi="Cambria Math"/>
                              <w:color w:val="000000"/>
                              <w:sz w:val="20"/>
                              <w:szCs w:val="20"/>
                              <w:lang w:eastAsia="en-US"/>
                            </w:rPr>
                          </m:ctrlPr>
                        </m:dPr>
                        <m:e>
                          <m:eqArr>
                            <m:eqArrPr>
                              <m:ctrlPr>
                                <w:rPr>
                                  <w:rFonts w:ascii="Cambria Math" w:eastAsia="Calibri" w:hAnsi="Cambria Math"/>
                                  <w:color w:val="000000"/>
                                  <w:sz w:val="20"/>
                                  <w:szCs w:val="20"/>
                                  <w:lang w:eastAsia="en-US"/>
                                </w:rPr>
                              </m:ctrlPr>
                            </m:eqArrPr>
                            <m:e>
                              <m:r>
                                <w:rPr>
                                  <w:rFonts w:ascii="Cambria Math" w:eastAsia="Calibri" w:hAnsi="Cambria Math"/>
                                  <w:color w:val="000000"/>
                                  <w:sz w:val="20"/>
                                  <w:szCs w:val="20"/>
                                  <w:lang w:eastAsia="en-US"/>
                                </w:rPr>
                                <m:t xml:space="preserve"> </m:t>
                              </m:r>
                            </m:e>
                            <m:e>
                              <m:r>
                                <w:rPr>
                                  <w:rFonts w:ascii="Cambria Math" w:eastAsia="Calibri" w:hAnsi="Cambria Math"/>
                                  <w:color w:val="000000"/>
                                  <w:sz w:val="20"/>
                                  <w:szCs w:val="20"/>
                                  <w:lang w:eastAsia="en-US"/>
                                </w:rPr>
                                <m:t xml:space="preserve"> </m:t>
                              </m:r>
                            </m:e>
                            <m:e>
                              <m:r>
                                <w:rPr>
                                  <w:rFonts w:ascii="Cambria Math" w:eastAsia="Calibri" w:hAnsi="Cambria Math"/>
                                  <w:color w:val="000000"/>
                                  <w:sz w:val="20"/>
                                  <w:szCs w:val="20"/>
                                  <w:lang w:eastAsia="en-US"/>
                                </w:rPr>
                                <m:t xml:space="preserve"> </m:t>
                              </m:r>
                            </m:e>
                            <m:e>
                              <m:r>
                                <w:rPr>
                                  <w:rFonts w:ascii="Cambria Math" w:eastAsia="Calibri" w:hAnsi="Cambria Math"/>
                                  <w:color w:val="000000"/>
                                  <w:sz w:val="20"/>
                                  <w:szCs w:val="20"/>
                                  <w:lang w:eastAsia="en-US"/>
                                </w:rPr>
                                <m:t xml:space="preserve"> </m:t>
                              </m:r>
                            </m:e>
                          </m:eqArr>
                        </m:e>
                      </m:d>
                    </m:oMath>
                  </m:oMathPara>
                </w:p>
              </w:tc>
              <w:tc>
                <w:tcPr>
                  <w:tcW w:w="433" w:type="dxa"/>
                  <w:vMerge w:val="restart"/>
                  <w:tcMar>
                    <w:left w:w="0" w:type="dxa"/>
                    <w:right w:w="0" w:type="dxa"/>
                  </w:tcMar>
                  <w:vAlign w:val="center"/>
                </w:tcPr>
                <w:p w:rsidR="00EB18BC" w:rsidRPr="00EB18BC" w:rsidRDefault="00EB18BC" w:rsidP="00EB18BC">
                  <w:pPr>
                    <w:tabs>
                      <w:tab w:val="left" w:pos="1547"/>
                    </w:tabs>
                    <w:bidi/>
                    <w:jc w:val="center"/>
                    <w:rPr>
                      <w:rFonts w:eastAsia="Calibri"/>
                      <w:color w:val="FF0000"/>
                      <w:sz w:val="22"/>
                      <w:szCs w:val="20"/>
                      <w:rtl/>
                      <w:lang w:eastAsia="en-US"/>
                    </w:rPr>
                  </w:pPr>
                </w:p>
              </w:tc>
            </w:tr>
            <w:tr w:rsidR="00EB18BC" w:rsidRPr="00EB18BC" w:rsidTr="00D55F96">
              <w:trPr>
                <w:trHeight w:val="397"/>
              </w:trPr>
              <w:tc>
                <w:tcPr>
                  <w:tcW w:w="2956" w:type="dxa"/>
                  <w:vAlign w:val="center"/>
                </w:tcPr>
                <w:p w:rsidR="00EB18BC" w:rsidRPr="00EB18BC" w:rsidRDefault="00EB18BC" w:rsidP="00EB18BC">
                  <w:pPr>
                    <w:tabs>
                      <w:tab w:val="left" w:pos="1547"/>
                    </w:tabs>
                    <w:bidi/>
                    <w:jc w:val="right"/>
                    <w:rPr>
                      <w:rFonts w:eastAsia="Calibri"/>
                      <w:noProof/>
                      <w:color w:val="FF0000"/>
                      <w:sz w:val="22"/>
                      <w:szCs w:val="20"/>
                      <w:lang w:eastAsia="en-US"/>
                    </w:rPr>
                  </w:pPr>
                </w:p>
              </w:tc>
              <w:tc>
                <w:tcPr>
                  <w:tcW w:w="2730" w:type="dxa"/>
                  <w:gridSpan w:val="2"/>
                  <w:vAlign w:val="center"/>
                </w:tcPr>
                <w:p w:rsidR="00EB18BC" w:rsidRPr="00EB18BC" w:rsidRDefault="00EB18BC" w:rsidP="00EB18BC">
                  <w:pPr>
                    <w:rPr>
                      <w:rFonts w:eastAsia="Calibri"/>
                      <w:color w:val="000000"/>
                      <w:sz w:val="20"/>
                      <w:szCs w:val="20"/>
                      <w:lang w:eastAsia="en-US"/>
                    </w:rPr>
                  </w:pPr>
                  <m:oMath>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D</m:t>
                        </m:r>
                      </m:e>
                      <m:sub>
                        <m:r>
                          <w:rPr>
                            <w:rFonts w:ascii="Cambria Math" w:eastAsia="Calibri" w:hAnsi="Cambria Math"/>
                            <w:color w:val="000000"/>
                            <w:sz w:val="20"/>
                            <w:szCs w:val="20"/>
                            <w:lang w:eastAsia="en-US"/>
                          </w:rPr>
                          <m:t>max</m:t>
                        </m:r>
                      </m:sub>
                    </m:sSub>
                    <m:r>
                      <w:rPr>
                        <w:rFonts w:ascii="Cambria Math" w:eastAsia="Calibri" w:hAnsi="Cambria Math"/>
                        <w:color w:val="000000"/>
                        <w:sz w:val="20"/>
                        <w:szCs w:val="20"/>
                        <w:lang w:eastAsia="en-US"/>
                      </w:rPr>
                      <m:t>=</m:t>
                    </m:r>
                  </m:oMath>
                  <w:r w:rsidRPr="00EB18BC">
                    <w:rPr>
                      <w:rFonts w:eastAsia="Calibri"/>
                      <w:color w:val="000000"/>
                      <w:sz w:val="20"/>
                      <w:szCs w:val="20"/>
                      <w:lang w:eastAsia="en-US"/>
                    </w:rPr>
                    <w:t xml:space="preserve">  9.0 </w:t>
                  </w:r>
                  <m:oMath>
                    <m:r>
                      <w:rPr>
                        <w:rFonts w:ascii="Cambria Math" w:eastAsia="Calibri" w:hAnsi="Cambria Math"/>
                        <w:color w:val="000000"/>
                        <w:sz w:val="20"/>
                        <w:szCs w:val="20"/>
                        <w:lang w:eastAsia="en-US"/>
                      </w:rPr>
                      <m:t xml:space="preserve"> mm</m:t>
                    </m:r>
                  </m:oMath>
                </w:p>
              </w:tc>
              <w:tc>
                <w:tcPr>
                  <w:tcW w:w="363" w:type="dxa"/>
                  <w:gridSpan w:val="2"/>
                  <w:vMerge/>
                  <w:vAlign w:val="center"/>
                </w:tcPr>
                <w:p w:rsidR="00EB18BC" w:rsidRPr="00EB18BC" w:rsidRDefault="00EB18BC" w:rsidP="00EB18BC">
                  <w:pPr>
                    <w:tabs>
                      <w:tab w:val="left" w:pos="1547"/>
                    </w:tabs>
                    <w:bidi/>
                    <w:jc w:val="right"/>
                    <w:rPr>
                      <w:rFonts w:eastAsia="Calibri"/>
                      <w:color w:val="FF0000"/>
                      <w:sz w:val="22"/>
                      <w:szCs w:val="20"/>
                      <w:rtl/>
                      <w:lang w:eastAsia="en-US"/>
                    </w:rPr>
                  </w:pPr>
                </w:p>
              </w:tc>
              <w:tc>
                <w:tcPr>
                  <w:tcW w:w="574" w:type="dxa"/>
                  <w:vMerge/>
                  <w:vAlign w:val="center"/>
                </w:tcPr>
                <w:p w:rsidR="00EB18BC" w:rsidRPr="00EB18BC" w:rsidRDefault="00EB18BC" w:rsidP="00EB18BC">
                  <w:pPr>
                    <w:tabs>
                      <w:tab w:val="left" w:pos="1547"/>
                    </w:tabs>
                    <w:bidi/>
                    <w:jc w:val="right"/>
                    <w:rPr>
                      <w:rFonts w:eastAsia="Calibri"/>
                      <w:color w:val="FF0000"/>
                      <w:sz w:val="22"/>
                      <w:szCs w:val="20"/>
                      <w:rtl/>
                      <w:lang w:eastAsia="en-US"/>
                    </w:rPr>
                  </w:pPr>
                </w:p>
              </w:tc>
              <w:tc>
                <w:tcPr>
                  <w:tcW w:w="1820" w:type="dxa"/>
                  <w:vAlign w:val="center"/>
                </w:tcPr>
                <w:p w:rsidR="00EB18BC" w:rsidRPr="00EB18BC" w:rsidRDefault="00EB18BC" w:rsidP="00EB18BC">
                  <w:pPr>
                    <w:rPr>
                      <w:rFonts w:eastAsia="Calibri"/>
                      <w:color w:val="000000"/>
                      <w:sz w:val="20"/>
                      <w:szCs w:val="20"/>
                      <w:lang w:eastAsia="en-US"/>
                    </w:rPr>
                  </w:pPr>
                  <m:oMath>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t</m:t>
                        </m:r>
                      </m:e>
                      <m:sub>
                        <m:r>
                          <w:rPr>
                            <w:rFonts w:ascii="Cambria Math" w:eastAsia="Calibri" w:hAnsi="Cambria Math"/>
                            <w:color w:val="000000"/>
                            <w:sz w:val="20"/>
                            <w:szCs w:val="20"/>
                            <w:lang w:eastAsia="en-US"/>
                          </w:rPr>
                          <m:t>br</m:t>
                        </m:r>
                      </m:sub>
                    </m:sSub>
                    <m:r>
                      <w:rPr>
                        <w:rFonts w:ascii="Cambria Math" w:eastAsia="Calibri" w:hAnsi="Cambria Math"/>
                        <w:color w:val="000000"/>
                        <w:sz w:val="20"/>
                        <w:szCs w:val="20"/>
                        <w:lang w:eastAsia="en-US"/>
                      </w:rPr>
                      <m:t>=</m:t>
                    </m:r>
                  </m:oMath>
                  <w:r w:rsidRPr="00EB18BC">
                    <w:rPr>
                      <w:rFonts w:eastAsia="Calibri"/>
                      <w:color w:val="000000"/>
                      <w:sz w:val="20"/>
                      <w:szCs w:val="20"/>
                      <w:lang w:eastAsia="en-US"/>
                    </w:rPr>
                    <w:t xml:space="preserve">  9.0 </w:t>
                  </w:r>
                  <m:oMath>
                    <m:r>
                      <w:rPr>
                        <w:rFonts w:ascii="Cambria Math" w:eastAsia="Calibri" w:hAnsi="Cambria Math"/>
                        <w:color w:val="000000"/>
                        <w:sz w:val="20"/>
                        <w:szCs w:val="20"/>
                        <w:lang w:eastAsia="en-US"/>
                      </w:rPr>
                      <m:t xml:space="preserve"> mm</m:t>
                    </m:r>
                  </m:oMath>
                </w:p>
              </w:tc>
              <w:tc>
                <w:tcPr>
                  <w:tcW w:w="378" w:type="dxa"/>
                  <w:vMerge/>
                  <w:vAlign w:val="center"/>
                </w:tcPr>
                <w:p w:rsidR="00EB18BC" w:rsidRPr="00EB18BC" w:rsidRDefault="00EB18BC" w:rsidP="00EB18BC">
                  <w:pPr>
                    <w:tabs>
                      <w:tab w:val="left" w:pos="1547"/>
                    </w:tabs>
                    <w:bidi/>
                    <w:rPr>
                      <w:rFonts w:eastAsia="Calibri"/>
                      <w:color w:val="FF0000"/>
                      <w:sz w:val="22"/>
                      <w:szCs w:val="20"/>
                      <w:rtl/>
                      <w:lang w:eastAsia="en-US"/>
                    </w:rPr>
                  </w:pPr>
                </w:p>
              </w:tc>
              <w:tc>
                <w:tcPr>
                  <w:tcW w:w="433" w:type="dxa"/>
                  <w:vMerge/>
                  <w:tcBorders>
                    <w:top w:val="single" w:sz="4" w:space="0" w:color="auto"/>
                  </w:tcBorders>
                  <w:tcMar>
                    <w:left w:w="0" w:type="dxa"/>
                    <w:right w:w="0" w:type="dxa"/>
                  </w:tcMar>
                  <w:vAlign w:val="center"/>
                </w:tcPr>
                <w:p w:rsidR="00EB18BC" w:rsidRPr="00EB18BC" w:rsidRDefault="00EB18BC" w:rsidP="00EB18BC">
                  <w:pPr>
                    <w:tabs>
                      <w:tab w:val="left" w:pos="1547"/>
                    </w:tabs>
                    <w:bidi/>
                    <w:jc w:val="center"/>
                    <w:rPr>
                      <w:rFonts w:eastAsia="Calibri"/>
                      <w:color w:val="FF0000"/>
                      <w:sz w:val="22"/>
                      <w:szCs w:val="20"/>
                      <w:rtl/>
                      <w:lang w:eastAsia="en-US"/>
                    </w:rPr>
                  </w:pPr>
                </w:p>
              </w:tc>
            </w:tr>
            <w:tr w:rsidR="00EB18BC" w:rsidRPr="00EB18BC" w:rsidTr="00D55F96">
              <w:trPr>
                <w:trHeight w:val="397"/>
              </w:trPr>
              <w:tc>
                <w:tcPr>
                  <w:tcW w:w="2956" w:type="dxa"/>
                  <w:vAlign w:val="center"/>
                </w:tcPr>
                <w:p w:rsidR="00EB18BC" w:rsidRPr="00EB18BC" w:rsidRDefault="00EB18BC" w:rsidP="00EB18BC">
                  <w:pPr>
                    <w:tabs>
                      <w:tab w:val="left" w:pos="1547"/>
                    </w:tabs>
                    <w:bidi/>
                    <w:jc w:val="right"/>
                    <w:rPr>
                      <w:rFonts w:eastAsia="Calibri"/>
                      <w:noProof/>
                      <w:color w:val="FF0000"/>
                      <w:sz w:val="22"/>
                      <w:szCs w:val="20"/>
                      <w:lang w:eastAsia="en-US"/>
                    </w:rPr>
                  </w:pPr>
                  <w:r w:rsidRPr="00EB18BC">
                    <w:rPr>
                      <w:rFonts w:eastAsia="Calibri"/>
                      <w:noProof/>
                      <w:color w:val="FF0000"/>
                      <w:sz w:val="22"/>
                      <w:szCs w:val="20"/>
                      <w:lang w:eastAsia="en-US"/>
                    </w:rPr>
                    <w:drawing>
                      <wp:inline distT="0" distB="0" distL="0" distR="0" wp14:anchorId="039E68D1" wp14:editId="6F27DC62">
                        <wp:extent cx="219075" cy="219075"/>
                        <wp:effectExtent l="0" t="0" r="9525" b="9525"/>
                        <wp:docPr id="1972" name="Picture 8" descr="$B2G_WeldDimR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S6_C2$"/>
                                <pic:cNvPicPr>
                                  <a:picLocks noChangeAspect="1" noChangeArrowheads="1"/>
                                </pic:cNvPicPr>
                              </pic:nvPicPr>
                              <pic:blipFill>
                                <a:blip r:embed="rId278" cstate="print">
                                  <a:extLst>
                                    <a:ext uri="{28A0092B-C50C-407E-A947-70E740481C1C}">
                                      <a14:useLocalDpi xmlns:a14="http://schemas.microsoft.com/office/drawing/2010/main" val="0"/>
                                    </a:ext>
                                  </a:extLst>
                                </a:blip>
                                <a:stretch>
                                  <a:fillRect/>
                                </a:stretch>
                              </pic:blipFill>
                              <pic:spPr bwMode="auto">
                                <a:xfrm>
                                  <a:off x="0" y="0"/>
                                  <a:ext cx="219075" cy="219075"/>
                                </a:xfrm>
                                <a:prstGeom prst="rect">
                                  <a:avLst/>
                                </a:prstGeom>
                                <a:noFill/>
                                <a:ln w="9525">
                                  <a:noFill/>
                                  <a:miter lim="800000"/>
                                  <a:headEnd/>
                                  <a:tailEnd/>
                                </a:ln>
                              </pic:spPr>
                            </pic:pic>
                          </a:graphicData>
                        </a:graphic>
                      </wp:inline>
                    </w:drawing>
                  </w:r>
                </w:p>
              </w:tc>
              <w:tc>
                <w:tcPr>
                  <w:tcW w:w="2953" w:type="dxa"/>
                  <w:gridSpan w:val="3"/>
                  <w:vAlign w:val="center"/>
                </w:tcPr>
                <w:p w:rsidR="00EB18BC" w:rsidRPr="00EB18BC" w:rsidRDefault="00EB18BC" w:rsidP="00EB18BC">
                  <w:pPr>
                    <w:rPr>
                      <w:rFonts w:eastAsia="Calibri"/>
                      <w:color w:val="000000"/>
                      <w:sz w:val="20"/>
                      <w:szCs w:val="20"/>
                      <w:lang w:eastAsia="en-US"/>
                    </w:rPr>
                  </w:pPr>
                  <w:r w:rsidRPr="00EB18BC">
                    <w:rPr>
                      <w:rFonts w:eastAsia="Calibri"/>
                      <w:color w:val="000000"/>
                      <w:sz w:val="20"/>
                      <w:szCs w:val="20"/>
                      <w:lang w:eastAsia="en-US"/>
                    </w:rPr>
                    <w:t>5.0</w:t>
                  </w:r>
                  <m:oMath>
                    <m:r>
                      <w:rPr>
                        <w:rFonts w:ascii="Cambria Math" w:eastAsia="Calibri" w:hAnsi="Cambria Math"/>
                        <w:color w:val="000000"/>
                        <w:sz w:val="20"/>
                        <w:szCs w:val="20"/>
                        <w:lang w:eastAsia="en-US"/>
                      </w:rPr>
                      <m:t xml:space="preserve"> mm</m:t>
                    </m:r>
                  </m:oMath>
                  <w:r w:rsidRPr="00EB18BC">
                    <w:rPr>
                      <w:rFonts w:eastAsia="Calibri" w:hint="cs"/>
                      <w:color w:val="000000"/>
                      <w:sz w:val="20"/>
                      <w:szCs w:val="18"/>
                      <w:rtl/>
                      <w:lang w:eastAsia="en-US"/>
                    </w:rPr>
                    <w:t xml:space="preserve"> </w:t>
                  </w:r>
                  <m:oMath>
                    <m:r>
                      <w:rPr>
                        <w:rFonts w:ascii="Cambria Math" w:eastAsia="Calibri" w:hAnsi="Cambria Math"/>
                        <w:color w:val="000000"/>
                        <w:sz w:val="20"/>
                        <w:szCs w:val="20"/>
                        <w:lang w:eastAsia="en-US"/>
                      </w:rPr>
                      <m:t>≤</m:t>
                    </m:r>
                  </m:oMath>
                  <w:r w:rsidRPr="00EB18BC">
                    <w:rPr>
                      <w:rFonts w:eastAsia="Times New Roman"/>
                      <w:color w:val="000000"/>
                      <w:sz w:val="20"/>
                      <w:szCs w:val="20"/>
                      <w:lang w:eastAsia="en-US"/>
                    </w:rPr>
                    <w:t xml:space="preserve">  8.0 </w:t>
                  </w:r>
                  <m:oMath>
                    <m:r>
                      <w:rPr>
                        <w:rFonts w:ascii="Cambria Math" w:eastAsia="Calibri" w:hAnsi="Cambria Math"/>
                        <w:color w:val="000000"/>
                        <w:sz w:val="20"/>
                        <w:szCs w:val="20"/>
                        <w:lang w:eastAsia="en-US"/>
                      </w:rPr>
                      <m:t xml:space="preserve"> mm≤</m:t>
                    </m:r>
                  </m:oMath>
                  <w:r w:rsidRPr="00EB18BC">
                    <w:rPr>
                      <w:rFonts w:eastAsia="Times New Roman"/>
                      <w:color w:val="000000"/>
                      <w:sz w:val="20"/>
                      <w:szCs w:val="20"/>
                      <w:lang w:eastAsia="en-US"/>
                    </w:rPr>
                    <w:t xml:space="preserve">  9.0 </w:t>
                  </w:r>
                  <m:oMath>
                    <m:r>
                      <w:rPr>
                        <w:rFonts w:ascii="Cambria Math" w:eastAsia="Calibri" w:hAnsi="Cambria Math"/>
                        <w:color w:val="000000"/>
                        <w:sz w:val="20"/>
                        <w:szCs w:val="20"/>
                        <w:lang w:eastAsia="en-US"/>
                      </w:rPr>
                      <m:t xml:space="preserve"> mm</m:t>
                    </m:r>
                  </m:oMath>
                </w:p>
              </w:tc>
              <w:tc>
                <w:tcPr>
                  <w:tcW w:w="2912" w:type="dxa"/>
                  <w:gridSpan w:val="4"/>
                  <w:vAlign w:val="center"/>
                </w:tcPr>
                <w:p w:rsidR="00EB18BC" w:rsidRPr="00EB18BC" w:rsidRDefault="00EB18BC" w:rsidP="00EB18BC">
                  <w:pPr>
                    <w:rPr>
                      <w:rFonts w:eastAsia="Calibri"/>
                      <w:color w:val="000000"/>
                      <w:sz w:val="20"/>
                      <w:szCs w:val="20"/>
                      <w:lang w:eastAsia="en-US"/>
                    </w:rPr>
                  </w:pPr>
                  <m:oMath>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D</m:t>
                        </m:r>
                      </m:e>
                      <m:sub>
                        <m:r>
                          <w:rPr>
                            <w:rFonts w:ascii="Cambria Math" w:eastAsia="Calibri" w:hAnsi="Cambria Math"/>
                            <w:color w:val="000000"/>
                            <w:sz w:val="20"/>
                            <w:szCs w:val="20"/>
                            <w:lang w:eastAsia="en-US"/>
                          </w:rPr>
                          <m:t>min</m:t>
                        </m:r>
                      </m:sub>
                    </m:sSub>
                    <m:r>
                      <w:rPr>
                        <w:rFonts w:ascii="Cambria Math" w:eastAsia="Calibri" w:hAnsi="Cambria Math"/>
                        <w:color w:val="000000"/>
                        <w:sz w:val="20"/>
                        <w:szCs w:val="20"/>
                        <w:lang w:eastAsia="en-US"/>
                      </w:rPr>
                      <m:t>≤</m:t>
                    </m:r>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D</m:t>
                        </m:r>
                      </m:e>
                      <m:sub>
                        <m:r>
                          <w:rPr>
                            <w:rFonts w:ascii="Cambria Math" w:eastAsia="Calibri" w:hAnsi="Cambria Math"/>
                            <w:color w:val="000000"/>
                            <w:sz w:val="20"/>
                            <w:szCs w:val="20"/>
                            <w:lang w:eastAsia="en-US"/>
                          </w:rPr>
                          <m:t>aw</m:t>
                        </m:r>
                      </m:sub>
                    </m:sSub>
                    <m:r>
                      <w:rPr>
                        <w:rFonts w:ascii="Cambria Math" w:eastAsia="Calibri" w:hAnsi="Cambria Math"/>
                        <w:color w:val="000000"/>
                        <w:sz w:val="20"/>
                        <w:szCs w:val="20"/>
                        <w:lang w:eastAsia="en-US"/>
                      </w:rPr>
                      <m:t>≤</m:t>
                    </m:r>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D</m:t>
                        </m:r>
                      </m:e>
                      <m:sub>
                        <m:r>
                          <w:rPr>
                            <w:rFonts w:ascii="Cambria Math" w:eastAsia="Calibri" w:hAnsi="Cambria Math"/>
                            <w:color w:val="000000"/>
                            <w:sz w:val="20"/>
                            <w:szCs w:val="20"/>
                            <w:lang w:eastAsia="en-US"/>
                          </w:rPr>
                          <m:t>max</m:t>
                        </m:r>
                      </m:sub>
                    </m:sSub>
                  </m:oMath>
                  <w:r w:rsidRPr="00EB18BC">
                    <w:rPr>
                      <w:rFonts w:eastAsia="Calibri"/>
                      <w:color w:val="000000"/>
                      <w:sz w:val="20"/>
                      <w:szCs w:val="20"/>
                      <w:lang w:eastAsia="en-US"/>
                    </w:rPr>
                    <w:t xml:space="preserve"> </w:t>
                  </w:r>
                </w:p>
              </w:tc>
              <w:tc>
                <w:tcPr>
                  <w:tcW w:w="433" w:type="dxa"/>
                  <w:tcMar>
                    <w:left w:w="0" w:type="dxa"/>
                    <w:right w:w="0" w:type="dxa"/>
                  </w:tcMar>
                  <w:vAlign w:val="center"/>
                </w:tcPr>
                <w:p w:rsidR="00EB18BC" w:rsidRPr="00EB18BC" w:rsidRDefault="00EB18BC" w:rsidP="00EB18BC">
                  <w:pPr>
                    <w:tabs>
                      <w:tab w:val="left" w:pos="1547"/>
                    </w:tabs>
                    <w:bidi/>
                    <w:jc w:val="center"/>
                    <w:rPr>
                      <w:rFonts w:eastAsia="Calibri"/>
                      <w:color w:val="FF0000"/>
                      <w:sz w:val="22"/>
                      <w:szCs w:val="20"/>
                      <w:rtl/>
                      <w:lang w:eastAsia="en-US"/>
                    </w:rPr>
                  </w:pPr>
                  <w:r w:rsidRPr="00EB18BC">
                    <w:rPr>
                      <w:rFonts w:eastAsia="Calibri"/>
                      <w:noProof/>
                      <w:color w:val="FF0000"/>
                      <w:sz w:val="22"/>
                      <w:szCs w:val="20"/>
                      <w:lang w:eastAsia="en-US"/>
                    </w:rPr>
                    <w:drawing>
                      <wp:inline distT="0" distB="0" distL="0" distR="0" wp14:anchorId="673EA039" wp14:editId="68959806">
                        <wp:extent cx="219075" cy="219075"/>
                        <wp:effectExtent l="0" t="0" r="9525" b="9525"/>
                        <wp:docPr id="1973" name="Picture 8" descr="$Fr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S6_C2$"/>
                                <pic:cNvPicPr>
                                  <a:picLocks noChangeAspect="1" noChangeArrowheads="1"/>
                                </pic:cNvPicPr>
                              </pic:nvPicPr>
                              <pic:blipFill>
                                <a:blip r:embed="rId279" cstate="print">
                                  <a:extLst>
                                    <a:ext uri="{28A0092B-C50C-407E-A947-70E740481C1C}">
                                      <a14:useLocalDpi xmlns:a14="http://schemas.microsoft.com/office/drawing/2010/main" val="0"/>
                                    </a:ext>
                                  </a:extLst>
                                </a:blip>
                                <a:stretch>
                                  <a:fillRect/>
                                </a:stretch>
                              </pic:blipFill>
                              <pic:spPr bwMode="auto">
                                <a:xfrm>
                                  <a:off x="0" y="0"/>
                                  <a:ext cx="219075" cy="219075"/>
                                </a:xfrm>
                                <a:prstGeom prst="rect">
                                  <a:avLst/>
                                </a:prstGeom>
                                <a:noFill/>
                                <a:ln w="9525">
                                  <a:noFill/>
                                  <a:miter lim="800000"/>
                                  <a:headEnd/>
                                  <a:tailEnd/>
                                </a:ln>
                              </pic:spPr>
                            </pic:pic>
                          </a:graphicData>
                        </a:graphic>
                      </wp:inline>
                    </w:drawing>
                  </w:r>
                </w:p>
              </w:tc>
            </w:tr>
            <w:tr w:rsidR="00EB18BC" w:rsidRPr="00EB18BC" w:rsidTr="00D55F96">
              <w:trPr>
                <w:trHeight w:val="397"/>
              </w:trPr>
              <w:tc>
                <w:tcPr>
                  <w:tcW w:w="2956" w:type="dxa"/>
                  <w:vAlign w:val="center"/>
                </w:tcPr>
                <w:p w:rsidR="00EB18BC" w:rsidRPr="00EB18BC" w:rsidRDefault="00EB18BC" w:rsidP="00EB18BC">
                  <w:pPr>
                    <w:tabs>
                      <w:tab w:val="left" w:pos="1547"/>
                    </w:tabs>
                    <w:bidi/>
                    <w:jc w:val="right"/>
                    <w:rPr>
                      <w:rFonts w:eastAsia="Calibri"/>
                      <w:noProof/>
                      <w:color w:val="FF0000"/>
                      <w:sz w:val="22"/>
                      <w:szCs w:val="20"/>
                      <w:rtl/>
                      <w:lang w:eastAsia="en-US"/>
                    </w:rPr>
                  </w:pPr>
                  <w:r w:rsidRPr="00EB18BC">
                    <w:rPr>
                      <w:rFonts w:eastAsia="Calibri"/>
                      <w:noProof/>
                      <w:color w:val="FF0000"/>
                      <w:sz w:val="22"/>
                      <w:szCs w:val="20"/>
                      <w:lang w:eastAsia="en-US"/>
                    </w:rPr>
                    <w:drawing>
                      <wp:inline distT="0" distB="0" distL="0" distR="0" wp14:anchorId="4DF61EE8" wp14:editId="760C865D">
                        <wp:extent cx="219075" cy="219075"/>
                        <wp:effectExtent l="0" t="0" r="9525" b="9525"/>
                        <wp:docPr id="1974" name="Picture 8" descr="$B2G_WeldLengthR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S6_C2$"/>
                                <pic:cNvPicPr>
                                  <a:picLocks noChangeAspect="1" noChangeArrowheads="1"/>
                                </pic:cNvPicPr>
                              </pic:nvPicPr>
                              <pic:blipFill>
                                <a:blip r:embed="rId278" cstate="print">
                                  <a:extLst>
                                    <a:ext uri="{28A0092B-C50C-407E-A947-70E740481C1C}">
                                      <a14:useLocalDpi xmlns:a14="http://schemas.microsoft.com/office/drawing/2010/main" val="0"/>
                                    </a:ext>
                                  </a:extLst>
                                </a:blip>
                                <a:stretch>
                                  <a:fillRect/>
                                </a:stretch>
                              </pic:blipFill>
                              <pic:spPr bwMode="auto">
                                <a:xfrm>
                                  <a:off x="0" y="0"/>
                                  <a:ext cx="219075" cy="219075"/>
                                </a:xfrm>
                                <a:prstGeom prst="rect">
                                  <a:avLst/>
                                </a:prstGeom>
                                <a:noFill/>
                                <a:ln w="9525">
                                  <a:noFill/>
                                  <a:miter lim="800000"/>
                                  <a:headEnd/>
                                  <a:tailEnd/>
                                </a:ln>
                              </pic:spPr>
                            </pic:pic>
                          </a:graphicData>
                        </a:graphic>
                      </wp:inline>
                    </w:drawing>
                  </w:r>
                </w:p>
              </w:tc>
              <w:tc>
                <w:tcPr>
                  <w:tcW w:w="2953" w:type="dxa"/>
                  <w:gridSpan w:val="3"/>
                  <w:vAlign w:val="center"/>
                </w:tcPr>
                <w:p w:rsidR="00EB18BC" w:rsidRPr="00EB18BC" w:rsidRDefault="00EB18BC" w:rsidP="00EB18BC">
                  <w:pPr>
                    <w:rPr>
                      <w:rFonts w:eastAsia="Calibri"/>
                      <w:color w:val="000000"/>
                      <w:sz w:val="20"/>
                      <w:szCs w:val="20"/>
                      <w:lang w:eastAsia="en-US"/>
                    </w:rPr>
                  </w:pPr>
                  <w:r w:rsidRPr="00EB18BC">
                    <w:rPr>
                      <w:rFonts w:eastAsia="Calibri"/>
                      <w:color w:val="000000"/>
                      <w:sz w:val="20"/>
                      <w:szCs w:val="20"/>
                      <w:lang w:eastAsia="en-US"/>
                    </w:rPr>
                    <w:t>310.0</w:t>
                  </w:r>
                  <m:oMath>
                    <m:r>
                      <w:rPr>
                        <w:rFonts w:ascii="Cambria Math" w:eastAsia="Calibri" w:hAnsi="Cambria Math"/>
                        <w:color w:val="000000"/>
                        <w:sz w:val="20"/>
                        <w:szCs w:val="20"/>
                        <w:lang w:eastAsia="en-US"/>
                      </w:rPr>
                      <m:t xml:space="preserve"> mm≥</m:t>
                    </m:r>
                  </m:oMath>
                  <w:r w:rsidRPr="00EB18BC">
                    <w:rPr>
                      <w:rFonts w:eastAsia="Times New Roman"/>
                      <w:color w:val="000000"/>
                      <w:sz w:val="20"/>
                      <w:szCs w:val="20"/>
                      <w:lang w:eastAsia="en-US"/>
                    </w:rPr>
                    <w:t xml:space="preserve">  32.0 </w:t>
                  </w:r>
                  <m:oMath>
                    <m:r>
                      <w:rPr>
                        <w:rFonts w:ascii="Cambria Math" w:eastAsia="Calibri" w:hAnsi="Cambria Math"/>
                        <w:color w:val="000000"/>
                        <w:sz w:val="20"/>
                        <w:szCs w:val="20"/>
                        <w:lang w:eastAsia="en-US"/>
                      </w:rPr>
                      <m:t xml:space="preserve"> mm</m:t>
                    </m:r>
                  </m:oMath>
                </w:p>
              </w:tc>
              <w:tc>
                <w:tcPr>
                  <w:tcW w:w="2912" w:type="dxa"/>
                  <w:gridSpan w:val="4"/>
                  <w:vAlign w:val="center"/>
                </w:tcPr>
                <w:p w:rsidR="00EB18BC" w:rsidRPr="00EB18BC" w:rsidRDefault="00EB18BC" w:rsidP="00EB18BC">
                  <w:pPr>
                    <w:rPr>
                      <w:rFonts w:eastAsia="Calibri"/>
                      <w:color w:val="000000"/>
                      <w:sz w:val="20"/>
                      <w:szCs w:val="20"/>
                      <w:lang w:eastAsia="en-US"/>
                    </w:rPr>
                  </w:pPr>
                  <m:oMathPara>
                    <m:oMathParaPr>
                      <m:jc m:val="left"/>
                    </m:oMathParaPr>
                    <m:oMath>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Ld</m:t>
                          </m:r>
                        </m:e>
                        <m:sub>
                          <m:r>
                            <w:rPr>
                              <w:rFonts w:ascii="Cambria Math" w:eastAsia="Calibri" w:hAnsi="Cambria Math"/>
                              <w:color w:val="000000"/>
                              <w:sz w:val="20"/>
                              <w:szCs w:val="20"/>
                              <w:lang w:eastAsia="en-US"/>
                            </w:rPr>
                            <m:t>w</m:t>
                          </m:r>
                        </m:sub>
                      </m:sSub>
                      <m:r>
                        <w:rPr>
                          <w:rFonts w:ascii="Cambria Math" w:eastAsia="Calibri" w:hAnsi="Cambria Math"/>
                          <w:color w:val="000000"/>
                          <w:sz w:val="20"/>
                          <w:szCs w:val="20"/>
                          <w:lang w:eastAsia="en-US"/>
                        </w:rPr>
                        <m:t>≥4×</m:t>
                      </m:r>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D</m:t>
                          </m:r>
                        </m:e>
                        <m:sub>
                          <m:r>
                            <w:rPr>
                              <w:rFonts w:ascii="Cambria Math" w:eastAsia="Calibri" w:hAnsi="Cambria Math"/>
                              <w:color w:val="000000"/>
                              <w:sz w:val="20"/>
                              <w:szCs w:val="20"/>
                              <w:lang w:eastAsia="en-US"/>
                            </w:rPr>
                            <m:t xml:space="preserve">aw </m:t>
                          </m:r>
                        </m:sub>
                      </m:sSub>
                    </m:oMath>
                  </m:oMathPara>
                </w:p>
              </w:tc>
              <w:tc>
                <w:tcPr>
                  <w:tcW w:w="433" w:type="dxa"/>
                  <w:tcMar>
                    <w:left w:w="0" w:type="dxa"/>
                    <w:right w:w="0" w:type="dxa"/>
                  </w:tcMar>
                  <w:vAlign w:val="center"/>
                </w:tcPr>
                <w:p w:rsidR="00EB18BC" w:rsidRPr="00EB18BC" w:rsidRDefault="00EB18BC" w:rsidP="00EB18BC">
                  <w:pPr>
                    <w:tabs>
                      <w:tab w:val="left" w:pos="1547"/>
                    </w:tabs>
                    <w:bidi/>
                    <w:jc w:val="center"/>
                    <w:rPr>
                      <w:rFonts w:eastAsia="Calibri"/>
                      <w:color w:val="FF0000"/>
                      <w:sz w:val="22"/>
                      <w:szCs w:val="20"/>
                      <w:rtl/>
                      <w:lang w:eastAsia="en-US"/>
                    </w:rPr>
                  </w:pPr>
                  <w:r w:rsidRPr="00EB18BC">
                    <w:rPr>
                      <w:rFonts w:eastAsia="Calibri"/>
                      <w:noProof/>
                      <w:color w:val="FF0000"/>
                      <w:sz w:val="22"/>
                      <w:szCs w:val="20"/>
                      <w:lang w:eastAsia="en-US"/>
                    </w:rPr>
                    <w:drawing>
                      <wp:inline distT="0" distB="0" distL="0" distR="0" wp14:anchorId="598BA70D" wp14:editId="5D9494EF">
                        <wp:extent cx="219075" cy="219075"/>
                        <wp:effectExtent l="0" t="0" r="9525" b="9525"/>
                        <wp:docPr id="1975" name="Picture 8" descr="$Fr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S6_C2$"/>
                                <pic:cNvPicPr>
                                  <a:picLocks noChangeAspect="1" noChangeArrowheads="1"/>
                                </pic:cNvPicPr>
                              </pic:nvPicPr>
                              <pic:blipFill>
                                <a:blip r:embed="rId279" cstate="print">
                                  <a:extLst>
                                    <a:ext uri="{28A0092B-C50C-407E-A947-70E740481C1C}">
                                      <a14:useLocalDpi xmlns:a14="http://schemas.microsoft.com/office/drawing/2010/main" val="0"/>
                                    </a:ext>
                                  </a:extLst>
                                </a:blip>
                                <a:stretch>
                                  <a:fillRect/>
                                </a:stretch>
                              </pic:blipFill>
                              <pic:spPr bwMode="auto">
                                <a:xfrm>
                                  <a:off x="0" y="0"/>
                                  <a:ext cx="219075" cy="219075"/>
                                </a:xfrm>
                                <a:prstGeom prst="rect">
                                  <a:avLst/>
                                </a:prstGeom>
                                <a:noFill/>
                                <a:ln w="9525">
                                  <a:noFill/>
                                  <a:miter lim="800000"/>
                                  <a:headEnd/>
                                  <a:tailEnd/>
                                </a:ln>
                              </pic:spPr>
                            </pic:pic>
                          </a:graphicData>
                        </a:graphic>
                      </wp:inline>
                    </w:drawing>
                  </w:r>
                </w:p>
              </w:tc>
            </w:tr>
          </w:tbl>
          <w:p w:rsidR="00EB18BC" w:rsidRPr="00EB18BC" w:rsidRDefault="00EB18BC" w:rsidP="00EB18BC">
            <w:pPr>
              <w:bidi/>
              <w:rPr>
                <w:rFonts w:ascii="Calibri" w:eastAsia="Calibri" w:hAnsi="Calibri" w:cs="Nazanin"/>
                <w:color w:val="FF0000"/>
                <w:sz w:val="22"/>
                <w:szCs w:val="20"/>
                <w:rtl/>
                <w:lang w:eastAsia="en-US"/>
              </w:rPr>
            </w:pPr>
          </w:p>
        </w:tc>
      </w:tr>
      <w:tr w:rsidR="00EB18BC" w:rsidRPr="00EB18BC" w:rsidTr="00EB18BC">
        <w:trPr>
          <w:gridAfter w:val="1"/>
          <w:wAfter w:w="149" w:type="dxa"/>
          <w:cantSplit/>
          <w:trHeight w:val="967"/>
        </w:trPr>
        <w:tc>
          <w:tcPr>
            <w:tcW w:w="1234" w:type="dxa"/>
            <w:gridSpan w:val="2"/>
            <w:shd w:val="clear" w:color="auto" w:fill="EAF1DD"/>
            <w:tcMar>
              <w:left w:w="0" w:type="dxa"/>
              <w:right w:w="0" w:type="dxa"/>
            </w:tcMar>
          </w:tcPr>
          <w:p w:rsidR="00EB18BC" w:rsidRPr="00EB18BC" w:rsidRDefault="00EB18BC" w:rsidP="00EB18BC">
            <w:pPr>
              <w:bidi/>
              <w:rPr>
                <w:rFonts w:ascii="Calibri" w:eastAsia="Calibri" w:hAnsi="Calibri" w:cs="Nazanin"/>
                <w:color w:val="FF0000"/>
                <w:sz w:val="22"/>
                <w:szCs w:val="20"/>
                <w:rtl/>
                <w:lang w:eastAsia="en-US"/>
              </w:rPr>
            </w:pPr>
            <w:r w:rsidRPr="00EB18BC">
              <w:rPr>
                <w:rFonts w:ascii="Calibri" w:eastAsia="Calibri" w:hAnsi="Calibri"/>
                <w:noProof/>
                <w:color w:val="FF0000"/>
                <w:sz w:val="22"/>
                <w:szCs w:val="22"/>
                <w:lang w:eastAsia="en-US"/>
              </w:rPr>
              <mc:AlternateContent>
                <mc:Choice Requires="wps">
                  <w:drawing>
                    <wp:inline distT="0" distB="0" distL="0" distR="0" wp14:anchorId="28226E4A" wp14:editId="4BEDE213">
                      <wp:extent cx="735330" cy="375920"/>
                      <wp:effectExtent l="0" t="0" r="26670" b="24130"/>
                      <wp:docPr id="1290" name="Rounded Rectangle 2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35330" cy="375920"/>
                              </a:xfrm>
                              <a:prstGeom prst="roundRect">
                                <a:avLst>
                                  <a:gd name="adj" fmla="val 16667"/>
                                </a:avLst>
                              </a:prstGeom>
                              <a:solidFill>
                                <a:sysClr val="window" lastClr="FFFFFF">
                                  <a:lumMod val="100000"/>
                                  <a:lumOff val="0"/>
                                  <a:alpha val="0"/>
                                </a:sysClr>
                              </a:solidFill>
                              <a:ln w="12700">
                                <a:solidFill>
                                  <a:srgbClr val="F79646">
                                    <a:lumMod val="100000"/>
                                    <a:lumOff val="0"/>
                                  </a:srgbClr>
                                </a:solidFill>
                                <a:prstDash val="dash"/>
                                <a:round/>
                                <a:headEnd/>
                                <a:tailEnd/>
                              </a:ln>
                              <a:effectLst/>
                            </wps:spPr>
                            <wps:txbx>
                              <w:txbxContent>
                                <w:p w:rsidR="00EB18BC" w:rsidRDefault="00EB18BC" w:rsidP="00EB18BC">
                                  <w:pPr>
                                    <w:pStyle w:val="DescriptionCodeStyle"/>
                                    <w:jc w:val="center"/>
                                    <w:rPr>
                                      <w:rtl/>
                                    </w:rPr>
                                  </w:pPr>
                                  <w:r>
                                    <w:rPr>
                                      <w:rFonts w:hint="cs"/>
                                      <w:rtl/>
                                    </w:rPr>
                                    <w:t>(بند 10-2-9-2-2 ب) مبحث 10-1392</w:t>
                                  </w:r>
                                </w:p>
                                <w:p w:rsidR="00EB18BC" w:rsidRDefault="00EB18BC" w:rsidP="00EB18BC">
                                  <w:pPr>
                                    <w:rPr>
                                      <w:rFonts w:cs="Nazanin"/>
                                      <w:sz w:val="12"/>
                                      <w:szCs w:val="12"/>
                                    </w:rPr>
                                  </w:pPr>
                                </w:p>
                              </w:txbxContent>
                            </wps:txbx>
                            <wps:bodyPr rot="0" vert="horz" wrap="square" lIns="0" tIns="18000" rIns="36000" bIns="18000" anchor="t" anchorCtr="0" upright="1">
                              <a:noAutofit/>
                            </wps:bodyPr>
                          </wps:wsp>
                        </a:graphicData>
                      </a:graphic>
                    </wp:inline>
                  </w:drawing>
                </mc:Choice>
                <mc:Fallback>
                  <w:pict>
                    <v:roundrect w14:anchorId="28226E4A" id="Rounded Rectangle 21" o:spid="_x0000_s1080" style="width:57.9pt;height:29.6pt;visibility:visible;mso-wrap-style:square;mso-left-percent:-10001;mso-top-percent:-10001;mso-position-horizontal:absolute;mso-position-horizontal-relative:char;mso-position-vertical:absolute;mso-position-vertical-relative:line;mso-left-percent:-10001;mso-top-percent:-10001;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" strokecolor="#f79646" strokeweight="1pt">
                      <v:fill opacity="0"/>
                      <v:stroke dashstyle="dash"/>
                      <v:textbox inset="0,.5mm,1mm,.5mm">
                        <w:txbxContent>
                          <w:p w:rsidR="00EB18BC" w:rsidRDefault="00EB18BC" w:rsidP="00EB18BC">
                            <w:pPr>
                              <w:pStyle w:val="DescriptionCodeStyle"/>
                              <w:jc w:val="center"/>
                              <w:rPr>
                                <w:rtl/>
                              </w:rPr>
                            </w:pPr>
                            <w:r>
                              <w:rPr>
                                <w:rFonts w:hint="cs"/>
                                <w:rtl/>
                              </w:rPr>
                              <w:t>(بند 10-2-9-2-2 ب) مبحث 10-1392</w:t>
                            </w:r>
                          </w:p>
                          <w:p w:rsidR="00EB18BC" w:rsidRDefault="00EB18BC" w:rsidP="00EB18BC">
                            <w:pPr>
                              <w:rPr>
                                <w:rFonts w:cs="Nazanin"/>
                                <w:sz w:val="12"/>
                                <w:szCs w:val="12"/>
                              </w:rPr>
                            </w:pPr>
                          </w:p>
                        </w:txbxContent>
                      </v:textbox>
                      <w10:anchorlock/>
                    </v:roundrect>
                  </w:pict>
                </mc:Fallback>
              </mc:AlternateContent>
            </w:r>
          </w:p>
        </w:tc>
        <w:tc>
          <w:tcPr>
            <w:tcW w:w="9226" w:type="dxa"/>
            <w:gridSpan w:val="2"/>
            <w:vMerge/>
            <w:tcMar>
              <w:left w:w="0" w:type="dxa"/>
              <w:right w:w="0" w:type="dxa"/>
            </w:tcMar>
          </w:tcPr>
          <w:p w:rsidR="00EB18BC" w:rsidRPr="00EB18BC" w:rsidRDefault="00EB18BC" w:rsidP="00EB18BC">
            <w:pPr>
              <w:bidi/>
              <w:rPr>
                <w:rFonts w:eastAsia="Calibri" w:cs="B Nazanin"/>
                <w:b/>
                <w:bCs/>
                <w:color w:val="000000"/>
                <w:sz w:val="20"/>
                <w:szCs w:val="22"/>
                <w:rtl/>
                <w:lang w:eastAsia="en-US"/>
              </w:rPr>
            </w:pPr>
          </w:p>
        </w:tc>
      </w:tr>
      <w:tr w:rsidR="00EB18BC" w:rsidRPr="00EB18BC" w:rsidTr="00EB18BC">
        <w:trPr>
          <w:gridAfter w:val="1"/>
          <w:wAfter w:w="149" w:type="dxa"/>
          <w:cantSplit/>
          <w:trHeight w:val="216"/>
        </w:trPr>
        <w:tc>
          <w:tcPr>
            <w:tcW w:w="1234" w:type="dxa"/>
            <w:gridSpan w:val="2"/>
            <w:shd w:val="clear" w:color="auto" w:fill="EAF1DD"/>
            <w:tcMar>
              <w:left w:w="0" w:type="dxa"/>
              <w:right w:w="0" w:type="dxa"/>
            </w:tcMar>
          </w:tcPr>
          <w:p w:rsidR="00EB18BC" w:rsidRPr="00EB18BC" w:rsidRDefault="00EB18BC" w:rsidP="00EB18BC">
            <w:pPr>
              <w:bidi/>
              <w:rPr>
                <w:rFonts w:ascii="Calibri" w:eastAsia="Calibri" w:hAnsi="Calibri" w:cs="Nazanin"/>
                <w:color w:val="FF0000"/>
                <w:sz w:val="22"/>
                <w:szCs w:val="20"/>
                <w:rtl/>
                <w:lang w:eastAsia="en-US"/>
              </w:rPr>
            </w:pPr>
            <w:r w:rsidRPr="00EB18BC">
              <w:rPr>
                <w:rFonts w:ascii="Calibri" w:eastAsia="Calibri" w:hAnsi="Calibri"/>
                <w:noProof/>
                <w:color w:val="FF0000"/>
                <w:sz w:val="22"/>
                <w:szCs w:val="22"/>
                <w:lang w:eastAsia="en-US"/>
              </w:rPr>
              <mc:AlternateContent>
                <mc:Choice Requires="wps">
                  <w:drawing>
                    <wp:inline distT="0" distB="0" distL="0" distR="0" wp14:anchorId="0006E0E7" wp14:editId="22EEA3E9">
                      <wp:extent cx="735330" cy="375920"/>
                      <wp:effectExtent l="0" t="0" r="26670" b="24130"/>
                      <wp:docPr id="1291" name="Rounded Rectangle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35330" cy="375920"/>
                              </a:xfrm>
                              <a:prstGeom prst="roundRect">
                                <a:avLst>
                                  <a:gd name="adj" fmla="val 16667"/>
                                </a:avLst>
                              </a:prstGeom>
                              <a:solidFill>
                                <a:sysClr val="window" lastClr="FFFFFF">
                                  <a:lumMod val="100000"/>
                                  <a:lumOff val="0"/>
                                  <a:alpha val="0"/>
                                </a:sysClr>
                              </a:solidFill>
                              <a:ln w="12700">
                                <a:solidFill>
                                  <a:srgbClr val="F79646">
                                    <a:lumMod val="100000"/>
                                    <a:lumOff val="0"/>
                                  </a:srgbClr>
                                </a:solidFill>
                                <a:prstDash val="dash"/>
                                <a:round/>
                                <a:headEnd/>
                                <a:tailEnd/>
                              </a:ln>
                              <a:effectLst/>
                            </wps:spPr>
                            <wps:txbx>
                              <w:txbxContent>
                                <w:p w:rsidR="00EB18BC" w:rsidRDefault="00EB18BC" w:rsidP="00EB18BC">
                                  <w:pPr>
                                    <w:pStyle w:val="DescriptionCodeStyle"/>
                                    <w:jc w:val="center"/>
                                    <w:rPr>
                                      <w:rtl/>
                                    </w:rPr>
                                  </w:pPr>
                                  <w:r>
                                    <w:rPr>
                                      <w:rFonts w:hint="cs"/>
                                      <w:rtl/>
                                    </w:rPr>
                                    <w:t>(بند 10-2-9-2-4) مبحث 10-1392</w:t>
                                  </w:r>
                                </w:p>
                                <w:p w:rsidR="00EB18BC" w:rsidRDefault="00EB18BC" w:rsidP="00EB18BC">
                                  <w:pPr>
                                    <w:jc w:val="center"/>
                                    <w:rPr>
                                      <w:rFonts w:cs="Nazanin"/>
                                      <w:sz w:val="12"/>
                                      <w:szCs w:val="12"/>
                                    </w:rPr>
                                  </w:pPr>
                                </w:p>
                              </w:txbxContent>
                            </wps:txbx>
                            <wps:bodyPr rot="0" vert="horz" wrap="square" lIns="0" tIns="18000" rIns="36000" bIns="18000" anchor="t" anchorCtr="0" upright="1">
                              <a:noAutofit/>
                            </wps:bodyPr>
                          </wps:wsp>
                        </a:graphicData>
                      </a:graphic>
                    </wp:inline>
                  </w:drawing>
                </mc:Choice>
                <mc:Fallback>
                  <w:pict>
                    <v:roundrect w14:anchorId="0006E0E7" id="Rounded Rectangle 3" o:spid="_x0000_s1081" style="width:57.9pt;height:29.6pt;visibility:visible;mso-wrap-style:square;mso-left-percent:-10001;mso-top-percent:-10001;mso-position-horizontal:absolute;mso-position-horizontal-relative:char;mso-position-vertical:absolute;mso-position-vertical-relative:line;mso-left-percent:-10001;mso-top-percent:-10001;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" strokecolor="#f79646" strokeweight="1pt">
                      <v:fill opacity="0"/>
                      <v:stroke dashstyle="dash"/>
                      <v:textbox inset="0,.5mm,1mm,.5mm">
                        <w:txbxContent>
                          <w:p w:rsidR="00EB18BC" w:rsidRDefault="00EB18BC" w:rsidP="00EB18BC">
                            <w:pPr>
                              <w:pStyle w:val="DescriptionCodeStyle"/>
                              <w:jc w:val="center"/>
                              <w:rPr>
                                <w:rtl/>
                              </w:rPr>
                            </w:pPr>
                            <w:r>
                              <w:rPr>
                                <w:rFonts w:hint="cs"/>
                                <w:rtl/>
                              </w:rPr>
                              <w:t>(بند 10-2-9-2-4) مبحث 10-1392</w:t>
                            </w:r>
                          </w:p>
                          <w:p w:rsidR="00EB18BC" w:rsidRDefault="00EB18BC" w:rsidP="00EB18BC">
                            <w:pPr>
                              <w:jc w:val="center"/>
                              <w:rPr>
                                <w:rFonts w:cs="Nazanin"/>
                                <w:sz w:val="12"/>
                                <w:szCs w:val="12"/>
                              </w:rPr>
                            </w:pPr>
                          </w:p>
                        </w:txbxContent>
                      </v:textbox>
                      <w10:anchorlock/>
                    </v:roundrect>
                  </w:pict>
                </mc:Fallback>
              </mc:AlternateContent>
            </w:r>
          </w:p>
        </w:tc>
        <w:tc>
          <w:tcPr>
            <w:tcW w:w="9226" w:type="dxa"/>
            <w:gridSpan w:val="2"/>
            <w:tcMar>
              <w:left w:w="0" w:type="dxa"/>
              <w:right w:w="0" w:type="dxa"/>
            </w:tcMar>
          </w:tcPr>
          <w:tbl>
            <w:tblPr>
              <w:tblStyle w:val="TableGrid10"/>
              <w:bidiVisual/>
              <w:tblW w:w="925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956"/>
              <w:gridCol w:w="2074"/>
              <w:gridCol w:w="375"/>
              <w:gridCol w:w="490"/>
              <w:gridCol w:w="2926"/>
              <w:gridCol w:w="433"/>
            </w:tblGrid>
            <w:tr w:rsidR="00EB18BC" w:rsidRPr="00EB18BC" w:rsidTr="00EB18BC">
              <w:trPr>
                <w:trHeight w:val="397"/>
              </w:trPr>
              <w:tc>
                <w:tcPr>
                  <w:tcW w:w="5030" w:type="dxa"/>
                  <w:gridSpan w:val="2"/>
                  <w:shd w:val="clear" w:color="auto" w:fill="C6D9F1"/>
                  <w:vAlign w:val="center"/>
                </w:tcPr>
                <w:p w:rsidR="00EB18BC" w:rsidRPr="00EB18BC" w:rsidRDefault="00EB18BC" w:rsidP="00EB18BC">
                  <w:pPr>
                    <w:bidi/>
                    <w:rPr>
                      <w:rFonts w:eastAsia="Calibri" w:cs="B Nazanin"/>
                      <w:b/>
                      <w:bCs/>
                      <w:color w:val="000000"/>
                      <w:sz w:val="20"/>
                      <w:szCs w:val="22"/>
                      <w:rtl/>
                      <w:lang w:eastAsia="en-US"/>
                    </w:rPr>
                  </w:pPr>
                  <w:r w:rsidRPr="00EB18BC">
                    <w:rPr>
                      <w:rFonts w:eastAsia="Calibri" w:cs="B Nazanin" w:hint="cs"/>
                      <w:b/>
                      <w:bCs/>
                      <w:color w:val="000000"/>
                      <w:sz w:val="20"/>
                      <w:szCs w:val="22"/>
                      <w:rtl/>
                      <w:lang w:eastAsia="en-US"/>
                    </w:rPr>
                    <w:t>کنترل تنش جوش اتصال مهاربند به ورق اتصال</w:t>
                  </w:r>
                </w:p>
              </w:tc>
              <w:tc>
                <w:tcPr>
                  <w:tcW w:w="4224" w:type="dxa"/>
                  <w:gridSpan w:val="4"/>
                  <w:shd w:val="clear" w:color="auto" w:fill="C6D9F1"/>
                  <w:tcMar>
                    <w:left w:w="0" w:type="dxa"/>
                    <w:right w:w="0" w:type="dxa"/>
                  </w:tcMar>
                  <w:vAlign w:val="center"/>
                </w:tcPr>
                <w:p w:rsidR="00EB18BC" w:rsidRPr="00EB18BC" w:rsidRDefault="00EB18BC" w:rsidP="00EB18BC">
                  <w:pPr>
                    <w:bidi/>
                    <w:jc w:val="right"/>
                    <w:rPr>
                      <w:rFonts w:ascii="Calibri" w:eastAsia="Calibri" w:hAnsi="Calibri"/>
                      <w:color w:val="FF0000"/>
                      <w:sz w:val="22"/>
                      <w:szCs w:val="22"/>
                      <w:rtl/>
                      <w:lang w:eastAsia="en-US"/>
                    </w:rPr>
                  </w:pPr>
                  <w:r w:rsidRPr="00EB18BC">
                    <w:rPr>
                      <w:rFonts w:ascii="Calibri" w:eastAsia="Calibri" w:hAnsi="Calibri"/>
                      <w:noProof/>
                      <w:color w:val="FF0000"/>
                      <w:sz w:val="22"/>
                      <w:szCs w:val="22"/>
                      <w:lang w:eastAsia="en-US"/>
                    </w:rPr>
                    <w:drawing>
                      <wp:inline distT="0" distB="0" distL="0" distR="0" wp14:anchorId="3812D8A5" wp14:editId="460DFF7E">
                        <wp:extent cx="2158365" cy="253365"/>
                        <wp:effectExtent l="0" t="0" r="0" b="0"/>
                        <wp:docPr id="1976" name="Picture 2" descr="$level4$"/>
                        <wp:cNvGraphicFramePr/>
                        <a:graphic xmlns:a="http://schemas.openxmlformats.org/drawingml/2006/main">
                          <a:graphicData uri="http://schemas.openxmlformats.org/drawingml/2006/picture">
                            <pic:pic xmlns:pic="http://schemas.openxmlformats.org/drawingml/2006/picture">
                              <pic:nvPicPr>
                                <pic:cNvPr id="8" name="Picture 8" descr="$SampleTitlePic$"/>
                                <pic:cNvPicPr/>
                              </pic:nvPicPr>
                              <pic:blipFill>
                                <a:blip r:embed="rId276">
                                  <a:extLst>
                                    <a:ext uri="{28A0092B-C50C-407E-A947-70E740481C1C}">
                                      <a14:useLocalDpi xmlns:a14="http://schemas.microsoft.com/office/drawing/2010/main" val="0"/>
                                    </a:ext>
                                  </a:extLst>
                                </a:blip>
                                <a:stretch>
                                  <a:fillRect/>
                                </a:stretch>
                              </pic:blipFill>
                              <pic:spPr>
                                <a:xfrm>
                                  <a:off x="0" y="0"/>
                                  <a:ext cx="2158365" cy="253365"/>
                                </a:xfrm>
                                <a:prstGeom prst="rect">
                                  <a:avLst/>
                                </a:prstGeom>
                              </pic:spPr>
                            </pic:pic>
                          </a:graphicData>
                        </a:graphic>
                      </wp:inline>
                    </w:drawing>
                  </w:r>
                </w:p>
              </w:tc>
            </w:tr>
            <w:tr w:rsidR="00EB18BC" w:rsidRPr="00EB18BC" w:rsidTr="00D55F96">
              <w:trPr>
                <w:trHeight w:val="397"/>
              </w:trPr>
              <w:tc>
                <w:tcPr>
                  <w:tcW w:w="2956" w:type="dxa"/>
                  <w:vAlign w:val="center"/>
                </w:tcPr>
                <w:p w:rsidR="00EB18BC" w:rsidRPr="00EB18BC" w:rsidRDefault="00EB18BC" w:rsidP="00EB18BC">
                  <w:pPr>
                    <w:bidi/>
                    <w:rPr>
                      <w:rFonts w:eastAsia="Calibri" w:cs="B Nazanin"/>
                      <w:color w:val="000000"/>
                      <w:sz w:val="18"/>
                      <w:szCs w:val="20"/>
                      <w:rtl/>
                      <w:lang w:eastAsia="en-US"/>
                    </w:rPr>
                  </w:pPr>
                  <w:r w:rsidRPr="00EB18BC">
                    <w:rPr>
                      <w:rFonts w:eastAsia="Calibri" w:cs="B Nazanin" w:hint="cs"/>
                      <w:color w:val="000000"/>
                      <w:sz w:val="18"/>
                      <w:szCs w:val="20"/>
                      <w:rtl/>
                      <w:lang w:eastAsia="en-US"/>
                    </w:rPr>
                    <w:t>تعداد خط جوش یک مهاربند</w:t>
                  </w:r>
                </w:p>
              </w:tc>
              <w:tc>
                <w:tcPr>
                  <w:tcW w:w="2449" w:type="dxa"/>
                  <w:gridSpan w:val="2"/>
                  <w:vAlign w:val="center"/>
                </w:tcPr>
                <w:p w:rsidR="00EB18BC" w:rsidRPr="00EB18BC" w:rsidRDefault="00EB18BC" w:rsidP="00EB18BC">
                  <w:pPr>
                    <w:rPr>
                      <w:rFonts w:eastAsia="Calibri" w:cs="B Nazanin"/>
                      <w:color w:val="000000"/>
                      <w:sz w:val="20"/>
                      <w:szCs w:val="20"/>
                      <w:lang w:eastAsia="en-US"/>
                    </w:rPr>
                  </w:pPr>
                </w:p>
              </w:tc>
              <w:tc>
                <w:tcPr>
                  <w:tcW w:w="3416" w:type="dxa"/>
                  <w:gridSpan w:val="2"/>
                  <w:vAlign w:val="center"/>
                </w:tcPr>
                <w:p w:rsidR="00EB18BC" w:rsidRPr="00EB18BC" w:rsidRDefault="00EB18BC" w:rsidP="00EB18BC">
                  <w:pPr>
                    <w:rPr>
                      <w:rFonts w:eastAsia="Calibri"/>
                      <w:color w:val="000000"/>
                      <w:sz w:val="20"/>
                      <w:szCs w:val="20"/>
                      <w:lang w:eastAsia="en-US"/>
                    </w:rPr>
                  </w:pPr>
                  <m:oMath>
                    <m:r>
                      <w:rPr>
                        <w:rFonts w:ascii="Cambria Math" w:eastAsia="Calibri" w:hAnsi="Cambria Math"/>
                        <w:color w:val="000000"/>
                        <w:sz w:val="20"/>
                        <w:szCs w:val="20"/>
                        <w:lang w:eastAsia="en-US"/>
                      </w:rPr>
                      <m:t xml:space="preserve">n= </m:t>
                    </m:r>
                  </m:oMath>
                  <w:r w:rsidRPr="00EB18BC">
                    <w:rPr>
                      <w:rFonts w:eastAsia="Calibri"/>
                      <w:color w:val="000000"/>
                      <w:sz w:val="20"/>
                      <w:szCs w:val="20"/>
                      <w:lang w:eastAsia="en-US"/>
                    </w:rPr>
                    <w:t>4</w:t>
                  </w:r>
                </w:p>
              </w:tc>
              <w:tc>
                <w:tcPr>
                  <w:tcW w:w="433" w:type="dxa"/>
                </w:tcPr>
                <w:p w:rsidR="00EB18BC" w:rsidRPr="00EB18BC" w:rsidRDefault="00EB18BC" w:rsidP="00EB18BC">
                  <w:pPr>
                    <w:bidi/>
                    <w:rPr>
                      <w:rFonts w:ascii="Calibri" w:eastAsia="Calibri" w:hAnsi="Calibri"/>
                      <w:color w:val="FF0000"/>
                      <w:sz w:val="22"/>
                      <w:szCs w:val="22"/>
                      <w:lang w:eastAsia="en-US"/>
                    </w:rPr>
                  </w:pPr>
                </w:p>
              </w:tc>
            </w:tr>
            <w:tr w:rsidR="00EB18BC" w:rsidRPr="00EB18BC" w:rsidTr="00D55F96">
              <w:trPr>
                <w:trHeight w:val="397"/>
              </w:trPr>
              <w:tc>
                <w:tcPr>
                  <w:tcW w:w="2956" w:type="dxa"/>
                  <w:vAlign w:val="center"/>
                </w:tcPr>
                <w:p w:rsidR="00EB18BC" w:rsidRPr="00EB18BC" w:rsidRDefault="00EB18BC" w:rsidP="00EB18BC">
                  <w:pPr>
                    <w:bidi/>
                    <w:rPr>
                      <w:rFonts w:eastAsia="Calibri" w:cs="B Nazanin"/>
                      <w:color w:val="000000"/>
                      <w:sz w:val="18"/>
                      <w:szCs w:val="20"/>
                      <w:rtl/>
                      <w:lang w:eastAsia="en-US"/>
                    </w:rPr>
                  </w:pPr>
                  <w:r w:rsidRPr="00EB18BC">
                    <w:rPr>
                      <w:rFonts w:eastAsia="Calibri" w:cs="B Nazanin" w:hint="cs"/>
                      <w:color w:val="000000"/>
                      <w:sz w:val="18"/>
                      <w:szCs w:val="20"/>
                      <w:rtl/>
                      <w:lang w:eastAsia="en-US"/>
                    </w:rPr>
                    <w:t>تنش برشی مورد نیاز جوش</w:t>
                  </w:r>
                </w:p>
              </w:tc>
              <w:tc>
                <w:tcPr>
                  <w:tcW w:w="2449" w:type="dxa"/>
                  <w:gridSpan w:val="2"/>
                  <w:vAlign w:val="center"/>
                </w:tcPr>
                <w:p w:rsidR="00EB18BC" w:rsidRPr="00EB18BC" w:rsidRDefault="00EB18BC" w:rsidP="00EB18BC">
                  <w:pPr>
                    <w:rPr>
                      <w:rFonts w:eastAsia="Calibri" w:cs="B Nazanin"/>
                      <w:color w:val="000000"/>
                      <w:sz w:val="20"/>
                      <w:szCs w:val="20"/>
                      <w:lang w:eastAsia="en-US"/>
                    </w:rPr>
                  </w:pPr>
                  <m:oMath>
                    <m:sSub>
                      <m:sSubPr>
                        <m:ctrlPr>
                          <w:rPr>
                            <w:rFonts w:ascii="Cambria Math" w:eastAsia="Calibri" w:hAnsi="Cambria Math"/>
                            <w:i/>
                            <w:color w:val="000000"/>
                            <w:sz w:val="20"/>
                            <w:szCs w:val="20"/>
                            <w:lang w:eastAsia="en-US"/>
                          </w:rPr>
                        </m:ctrlPr>
                      </m:sSubPr>
                      <m:e>
                        <m:r>
                          <w:rPr>
                            <w:rFonts w:ascii="Cambria Math" w:eastAsia="Calibri" w:hAnsi="Cambria Math"/>
                            <w:color w:val="000000"/>
                            <w:sz w:val="20"/>
                            <w:szCs w:val="20"/>
                            <w:lang w:eastAsia="en-US"/>
                          </w:rPr>
                          <m:t>f</m:t>
                        </m:r>
                      </m:e>
                      <m:sub>
                        <m:r>
                          <w:rPr>
                            <w:rFonts w:ascii="Cambria Math" w:eastAsia="Calibri" w:hAnsi="Cambria Math"/>
                            <w:color w:val="000000"/>
                            <w:sz w:val="20"/>
                            <w:szCs w:val="20"/>
                            <w:lang w:eastAsia="en-US"/>
                          </w:rPr>
                          <m:t>v</m:t>
                        </m:r>
                      </m:sub>
                    </m:sSub>
                    <m:r>
                      <w:rPr>
                        <w:rFonts w:ascii="Cambria Math" w:eastAsia="Calibri" w:hAnsi="Cambria Math"/>
                        <w:color w:val="000000"/>
                        <w:sz w:val="20"/>
                        <w:szCs w:val="20"/>
                        <w:lang w:eastAsia="en-US"/>
                      </w:rPr>
                      <m:t xml:space="preserve">= </m:t>
                    </m:r>
                  </m:oMath>
                  <w:r w:rsidRPr="00EB18BC">
                    <w:rPr>
                      <w:rFonts w:eastAsia="Calibri" w:cs="B Nazanin"/>
                      <w:color w:val="000000"/>
                      <w:sz w:val="20"/>
                      <w:szCs w:val="20"/>
                      <w:lang w:eastAsia="en-US"/>
                    </w:rPr>
                    <w:t>789.3</w:t>
                  </w:r>
                  <m:oMath>
                    <m:f>
                      <m:fPr>
                        <m:type m:val="lin"/>
                        <m:ctrlPr>
                          <w:rPr>
                            <w:rFonts w:ascii="Cambria Math" w:eastAsia="Calibri" w:hAnsi="Cambria Math"/>
                            <w:color w:val="000000"/>
                            <w:sz w:val="20"/>
                            <w:szCs w:val="20"/>
                            <w:lang w:eastAsia="en-US"/>
                          </w:rPr>
                        </m:ctrlPr>
                      </m:fPr>
                      <m:num>
                        <m:r>
                          <w:rPr>
                            <w:rFonts w:ascii="Cambria Math" w:eastAsia="Calibri" w:hAnsi="Cambria Math"/>
                            <w:color w:val="000000"/>
                            <w:sz w:val="20"/>
                            <w:szCs w:val="20"/>
                            <w:lang w:eastAsia="en-US"/>
                          </w:rPr>
                          <m:t xml:space="preserve"> kg</m:t>
                        </m:r>
                      </m:num>
                      <m:den>
                        <m:r>
                          <w:rPr>
                            <w:rFonts w:ascii="Cambria Math" w:eastAsia="Calibri" w:hAnsi="Cambria Math"/>
                            <w:color w:val="000000"/>
                            <w:sz w:val="20"/>
                            <w:szCs w:val="20"/>
                            <w:lang w:eastAsia="en-US"/>
                          </w:rPr>
                          <m:t>cm</m:t>
                        </m:r>
                      </m:den>
                    </m:f>
                  </m:oMath>
                </w:p>
              </w:tc>
              <w:tc>
                <w:tcPr>
                  <w:tcW w:w="3416" w:type="dxa"/>
                  <w:gridSpan w:val="2"/>
                  <w:vAlign w:val="center"/>
                </w:tcPr>
                <w:p w:rsidR="00EB18BC" w:rsidRPr="00EB18BC" w:rsidRDefault="00EB18BC" w:rsidP="00EB18BC">
                  <w:pPr>
                    <w:rPr>
                      <w:rFonts w:eastAsia="Calibri"/>
                      <w:color w:val="000000"/>
                      <w:sz w:val="20"/>
                      <w:szCs w:val="20"/>
                      <w:lang w:eastAsia="en-US"/>
                    </w:rPr>
                  </w:pPr>
                  <m:oMathPara>
                    <m:oMathParaPr>
                      <m:jc m:val="left"/>
                    </m:oMathParaPr>
                    <m:oMath>
                      <m:sSub>
                        <m:sSubPr>
                          <m:ctrlPr>
                            <w:rPr>
                              <w:rFonts w:ascii="Cambria Math" w:eastAsia="Calibri" w:hAnsi="Cambria Math"/>
                              <w:i/>
                              <w:color w:val="000000"/>
                              <w:sz w:val="20"/>
                              <w:szCs w:val="20"/>
                              <w:lang w:eastAsia="en-US"/>
                            </w:rPr>
                          </m:ctrlPr>
                        </m:sSubPr>
                        <m:e>
                          <m:r>
                            <w:rPr>
                              <w:rFonts w:ascii="Cambria Math" w:eastAsia="Calibri" w:hAnsi="Cambria Math"/>
                              <w:color w:val="000000"/>
                              <w:sz w:val="20"/>
                              <w:szCs w:val="20"/>
                              <w:lang w:eastAsia="en-US"/>
                            </w:rPr>
                            <m:t>f</m:t>
                          </m:r>
                        </m:e>
                        <m:sub>
                          <m:r>
                            <w:rPr>
                              <w:rFonts w:ascii="Cambria Math" w:eastAsia="Calibri" w:hAnsi="Cambria Math"/>
                              <w:color w:val="000000"/>
                              <w:sz w:val="20"/>
                              <w:szCs w:val="20"/>
                              <w:lang w:eastAsia="en-US"/>
                            </w:rPr>
                            <m:t>v</m:t>
                          </m:r>
                        </m:sub>
                      </m:sSub>
                      <m:r>
                        <w:rPr>
                          <w:rFonts w:ascii="Cambria Math" w:eastAsia="Calibri" w:hAnsi="Cambria Math"/>
                          <w:color w:val="000000"/>
                          <w:sz w:val="20"/>
                          <w:szCs w:val="20"/>
                          <w:lang w:eastAsia="en-US"/>
                        </w:rPr>
                        <m:t>=</m:t>
                      </m:r>
                      <m:f>
                        <m:fPr>
                          <m:ctrlPr>
                            <w:rPr>
                              <w:rFonts w:ascii="Cambria Math" w:eastAsia="Calibri" w:hAnsi="Cambria Math"/>
                              <w:i/>
                              <w:color w:val="000000"/>
                              <w:sz w:val="20"/>
                              <w:szCs w:val="20"/>
                              <w:lang w:eastAsia="en-US"/>
                            </w:rPr>
                          </m:ctrlPr>
                        </m:fPr>
                        <m:num>
                          <m:sSub>
                            <m:sSubPr>
                              <m:ctrlPr>
                                <w:rPr>
                                  <w:rFonts w:ascii="Cambria Math" w:eastAsia="Calibri" w:hAnsi="Cambria Math"/>
                                  <w:i/>
                                  <w:color w:val="000000"/>
                                  <w:sz w:val="20"/>
                                  <w:szCs w:val="20"/>
                                  <w:lang w:eastAsia="en-US"/>
                                </w:rPr>
                              </m:ctrlPr>
                            </m:sSubPr>
                            <m:e>
                              <m:r>
                                <w:rPr>
                                  <w:rFonts w:ascii="Cambria Math" w:eastAsia="Calibri" w:hAnsi="Cambria Math"/>
                                  <w:color w:val="000000"/>
                                  <w:sz w:val="20"/>
                                  <w:szCs w:val="20"/>
                                  <w:lang w:eastAsia="en-US"/>
                                </w:rPr>
                                <m:t>F</m:t>
                              </m:r>
                            </m:e>
                            <m:sub>
                              <m:r>
                                <w:rPr>
                                  <w:rFonts w:ascii="Cambria Math" w:eastAsia="Calibri" w:hAnsi="Cambria Math"/>
                                  <w:color w:val="000000"/>
                                  <w:sz w:val="20"/>
                                  <w:szCs w:val="20"/>
                                  <w:lang w:eastAsia="en-US"/>
                                </w:rPr>
                                <m:t>Design</m:t>
                              </m:r>
                            </m:sub>
                          </m:sSub>
                        </m:num>
                        <m:den>
                          <m:r>
                            <w:rPr>
                              <w:rFonts w:ascii="Cambria Math" w:eastAsia="Calibri" w:hAnsi="Cambria Math"/>
                              <w:color w:val="000000"/>
                              <w:sz w:val="20"/>
                              <w:szCs w:val="20"/>
                              <w:lang w:eastAsia="en-US"/>
                            </w:rPr>
                            <m:t>n×</m:t>
                          </m:r>
                          <m:sSub>
                            <m:sSubPr>
                              <m:ctrlPr>
                                <w:rPr>
                                  <w:rFonts w:ascii="Cambria Math" w:eastAsia="Calibri" w:hAnsi="Cambria Math"/>
                                  <w:color w:val="000000"/>
                                  <w:lang w:eastAsia="en-US"/>
                                </w:rPr>
                              </m:ctrlPr>
                            </m:sSubPr>
                            <m:e>
                              <m:r>
                                <w:rPr>
                                  <w:rFonts w:ascii="Cambria Math" w:eastAsia="Calibri" w:hAnsi="Cambria Math"/>
                                  <w:color w:val="000000"/>
                                  <w:sz w:val="20"/>
                                  <w:szCs w:val="20"/>
                                  <w:lang w:eastAsia="en-US"/>
                                </w:rPr>
                                <m:t>(</m:t>
                              </m:r>
                              <m:sSub>
                                <m:sSubPr>
                                  <m:ctrlPr>
                                    <w:rPr>
                                      <w:rFonts w:ascii="Cambria Math" w:eastAsia="Calibri" w:hAnsi="Cambria Math"/>
                                      <w:color w:val="000000"/>
                                      <w:lang w:eastAsia="en-US"/>
                                    </w:rPr>
                                  </m:ctrlPr>
                                </m:sSubPr>
                                <m:e>
                                  <m:r>
                                    <w:rPr>
                                      <w:rFonts w:ascii="Cambria Math" w:eastAsia="Calibri" w:hAnsi="Cambria Math"/>
                                      <w:color w:val="000000"/>
                                      <w:sz w:val="20"/>
                                      <w:szCs w:val="20"/>
                                      <w:lang w:eastAsia="en-US"/>
                                    </w:rPr>
                                    <m:t>Ld</m:t>
                                  </m:r>
                                </m:e>
                                <m:sub>
                                  <m:r>
                                    <w:rPr>
                                      <w:rFonts w:ascii="Cambria Math" w:eastAsia="Calibri" w:hAnsi="Cambria Math"/>
                                      <w:color w:val="000000"/>
                                      <w:sz w:val="20"/>
                                      <w:szCs w:val="20"/>
                                      <w:lang w:eastAsia="en-US"/>
                                    </w:rPr>
                                    <m:t>w</m:t>
                                  </m:r>
                                </m:sub>
                              </m:sSub>
                              <m:r>
                                <w:rPr>
                                  <w:rFonts w:ascii="Cambria Math" w:eastAsia="Calibri" w:hAnsi="Cambria Math"/>
                                  <w:color w:val="000000"/>
                                  <w:sz w:val="20"/>
                                  <w:szCs w:val="20"/>
                                  <w:lang w:eastAsia="en-US"/>
                                </w:rPr>
                                <m:t>)</m:t>
                              </m:r>
                            </m:e>
                            <m:sub>
                              <m:r>
                                <w:rPr>
                                  <w:rFonts w:ascii="Cambria Math" w:eastAsia="Calibri" w:hAnsi="Cambria Math"/>
                                  <w:color w:val="000000"/>
                                  <w:sz w:val="20"/>
                                  <w:szCs w:val="20"/>
                                  <w:lang w:eastAsia="en-US"/>
                                </w:rPr>
                                <m:t>e</m:t>
                              </m:r>
                            </m:sub>
                          </m:sSub>
                        </m:den>
                      </m:f>
                    </m:oMath>
                  </m:oMathPara>
                </w:p>
              </w:tc>
              <w:tc>
                <w:tcPr>
                  <w:tcW w:w="433" w:type="dxa"/>
                </w:tcPr>
                <w:p w:rsidR="00EB18BC" w:rsidRPr="00EB18BC" w:rsidRDefault="00EB18BC" w:rsidP="00EB18BC">
                  <w:pPr>
                    <w:bidi/>
                    <w:rPr>
                      <w:rFonts w:ascii="Calibri" w:eastAsia="Calibri" w:hAnsi="Calibri"/>
                      <w:color w:val="FF0000"/>
                      <w:sz w:val="22"/>
                      <w:szCs w:val="22"/>
                      <w:lang w:eastAsia="en-US"/>
                    </w:rPr>
                  </w:pPr>
                </w:p>
              </w:tc>
            </w:tr>
            <w:tr w:rsidR="00EB18BC" w:rsidRPr="00EB18BC" w:rsidTr="00D55F96">
              <w:trPr>
                <w:trHeight w:val="397"/>
              </w:trPr>
              <w:tc>
                <w:tcPr>
                  <w:tcW w:w="2956" w:type="dxa"/>
                  <w:vAlign w:val="center"/>
                </w:tcPr>
                <w:p w:rsidR="00EB18BC" w:rsidRPr="00EB18BC" w:rsidRDefault="00EB18BC" w:rsidP="00EB18BC">
                  <w:pPr>
                    <w:bidi/>
                    <w:rPr>
                      <w:rFonts w:eastAsia="Calibri" w:cs="B Nazanin"/>
                      <w:color w:val="000000"/>
                      <w:sz w:val="18"/>
                      <w:szCs w:val="20"/>
                      <w:rtl/>
                      <w:lang w:eastAsia="en-US"/>
                    </w:rPr>
                  </w:pPr>
                  <w:r w:rsidRPr="00EB18BC">
                    <w:rPr>
                      <w:rFonts w:eastAsia="Calibri" w:cs="B Nazanin" w:hint="cs"/>
                      <w:color w:val="000000"/>
                      <w:sz w:val="18"/>
                      <w:szCs w:val="20"/>
                      <w:rtl/>
                      <w:lang w:eastAsia="en-US"/>
                    </w:rPr>
                    <w:t>ضریب کاهش مقاومت</w:t>
                  </w:r>
                </w:p>
              </w:tc>
              <w:tc>
                <w:tcPr>
                  <w:tcW w:w="2449" w:type="dxa"/>
                  <w:gridSpan w:val="2"/>
                  <w:vAlign w:val="center"/>
                </w:tcPr>
                <w:p w:rsidR="00EB18BC" w:rsidRPr="00EB18BC" w:rsidRDefault="00EB18BC" w:rsidP="00EB18BC">
                  <w:pPr>
                    <w:rPr>
                      <w:rFonts w:eastAsia="Calibri" w:cs="B Nazanin"/>
                      <w:color w:val="000000"/>
                      <w:sz w:val="20"/>
                      <w:szCs w:val="20"/>
                      <w:lang w:eastAsia="en-US"/>
                    </w:rPr>
                  </w:pPr>
                </w:p>
              </w:tc>
              <w:tc>
                <w:tcPr>
                  <w:tcW w:w="3416" w:type="dxa"/>
                  <w:gridSpan w:val="2"/>
                  <w:vAlign w:val="center"/>
                </w:tcPr>
                <w:p w:rsidR="00EB18BC" w:rsidRPr="00EB18BC" w:rsidRDefault="00EB18BC" w:rsidP="00EB18BC">
                  <w:pPr>
                    <w:rPr>
                      <w:rFonts w:eastAsia="Calibri"/>
                      <w:color w:val="000000"/>
                      <w:sz w:val="20"/>
                      <w:szCs w:val="20"/>
                      <w:lang w:eastAsia="en-US"/>
                    </w:rPr>
                  </w:pPr>
                  <m:oMathPara>
                    <m:oMathParaPr>
                      <m:jc m:val="left"/>
                    </m:oMathParaPr>
                    <m:oMath>
                      <m:r>
                        <w:rPr>
                          <w:rFonts w:ascii="Cambria Math" w:eastAsia="Calibri" w:hAnsi="Cambria Math" w:cs="B Nazanin"/>
                          <w:color w:val="000000"/>
                          <w:sz w:val="20"/>
                          <w:szCs w:val="20"/>
                          <w:lang w:eastAsia="en-US"/>
                        </w:rPr>
                        <m:t>ϕ=0.75</m:t>
                      </m:r>
                    </m:oMath>
                  </m:oMathPara>
                </w:p>
              </w:tc>
              <w:tc>
                <w:tcPr>
                  <w:tcW w:w="433" w:type="dxa"/>
                </w:tcPr>
                <w:p w:rsidR="00EB18BC" w:rsidRPr="00EB18BC" w:rsidRDefault="00EB18BC" w:rsidP="00EB18BC">
                  <w:pPr>
                    <w:bidi/>
                    <w:rPr>
                      <w:rFonts w:ascii="Calibri" w:eastAsia="Calibri" w:hAnsi="Calibri"/>
                      <w:color w:val="FF0000"/>
                      <w:sz w:val="22"/>
                      <w:szCs w:val="22"/>
                      <w:lang w:eastAsia="en-US"/>
                    </w:rPr>
                  </w:pPr>
                </w:p>
              </w:tc>
            </w:tr>
            <w:tr w:rsidR="00EB18BC" w:rsidRPr="00EB18BC" w:rsidTr="00D55F96">
              <w:trPr>
                <w:trHeight w:val="397"/>
              </w:trPr>
              <w:tc>
                <w:tcPr>
                  <w:tcW w:w="2956" w:type="dxa"/>
                  <w:vAlign w:val="center"/>
                </w:tcPr>
                <w:p w:rsidR="00EB18BC" w:rsidRPr="00EB18BC" w:rsidRDefault="00EB18BC" w:rsidP="00EB18BC">
                  <w:pPr>
                    <w:bidi/>
                    <w:rPr>
                      <w:rFonts w:eastAsia="Calibri" w:cs="B Nazanin"/>
                      <w:color w:val="000000"/>
                      <w:sz w:val="18"/>
                      <w:szCs w:val="20"/>
                      <w:rtl/>
                      <w:lang w:eastAsia="en-US"/>
                    </w:rPr>
                  </w:pPr>
                  <w:r w:rsidRPr="00EB18BC">
                    <w:rPr>
                      <w:rFonts w:eastAsia="Calibri" w:cs="B Nazanin" w:hint="cs"/>
                      <w:color w:val="000000"/>
                      <w:sz w:val="18"/>
                      <w:szCs w:val="20"/>
                      <w:rtl/>
                      <w:lang w:eastAsia="en-US"/>
                    </w:rPr>
                    <w:t>ارزش اسمی جوش</w:t>
                  </w:r>
                </w:p>
              </w:tc>
              <w:tc>
                <w:tcPr>
                  <w:tcW w:w="2449" w:type="dxa"/>
                  <w:gridSpan w:val="2"/>
                  <w:vAlign w:val="center"/>
                </w:tcPr>
                <w:p w:rsidR="00EB18BC" w:rsidRPr="00EB18BC" w:rsidRDefault="00EB18BC" w:rsidP="00EB18BC">
                  <w:pPr>
                    <w:rPr>
                      <w:rFonts w:eastAsia="Calibri"/>
                      <w:color w:val="000000"/>
                      <w:sz w:val="20"/>
                      <w:szCs w:val="20"/>
                      <w:lang w:eastAsia="en-US"/>
                    </w:rPr>
                  </w:pPr>
                  <m:oMath>
                    <m:r>
                      <w:rPr>
                        <w:rFonts w:ascii="Cambria Math" w:eastAsia="Calibri" w:hAnsi="Cambria Math" w:cs="B Nazanin"/>
                        <w:color w:val="000000"/>
                        <w:sz w:val="20"/>
                        <w:szCs w:val="20"/>
                        <w:lang w:eastAsia="en-US"/>
                      </w:rPr>
                      <m:t>ϕ</m:t>
                    </m:r>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R</m:t>
                        </m:r>
                      </m:e>
                      <m:sub>
                        <m:r>
                          <w:rPr>
                            <w:rFonts w:ascii="Cambria Math" w:eastAsia="Calibri" w:hAnsi="Cambria Math"/>
                            <w:color w:val="000000"/>
                            <w:sz w:val="20"/>
                            <w:szCs w:val="20"/>
                            <w:lang w:eastAsia="en-US"/>
                          </w:rPr>
                          <m:t>n</m:t>
                        </m:r>
                      </m:sub>
                    </m:sSub>
                    <m:r>
                      <m:rPr>
                        <m:sty m:val="p"/>
                      </m:rPr>
                      <w:rPr>
                        <w:rFonts w:ascii="Cambria Math" w:eastAsia="Calibri" w:hAnsi="Cambria Math"/>
                        <w:color w:val="000000"/>
                        <w:sz w:val="20"/>
                        <w:szCs w:val="20"/>
                        <w:lang w:eastAsia="en-US"/>
                      </w:rPr>
                      <m:t>=</m:t>
                    </m:r>
                  </m:oMath>
                  <w:r w:rsidRPr="00EB18BC">
                    <w:rPr>
                      <w:rFonts w:eastAsia="Calibri"/>
                      <w:color w:val="000000"/>
                      <w:sz w:val="20"/>
                      <w:szCs w:val="20"/>
                      <w:lang w:eastAsia="en-US"/>
                    </w:rPr>
                    <w:t>801.9</w:t>
                  </w:r>
                  <m:oMath>
                    <m:r>
                      <w:rPr>
                        <w:rFonts w:ascii="Cambria Math" w:eastAsia="Calibri" w:hAnsi="Cambria Math"/>
                        <w:color w:val="000000"/>
                        <w:sz w:val="20"/>
                        <w:szCs w:val="20"/>
                        <w:lang w:eastAsia="en-US"/>
                      </w:rPr>
                      <m:t xml:space="preserve"> </m:t>
                    </m:r>
                    <m:f>
                      <m:fPr>
                        <m:type m:val="lin"/>
                        <m:ctrlPr>
                          <w:rPr>
                            <w:rFonts w:ascii="Cambria Math" w:eastAsia="Calibri" w:hAnsi="Cambria Math"/>
                            <w:color w:val="000000"/>
                            <w:sz w:val="20"/>
                            <w:szCs w:val="20"/>
                            <w:lang w:eastAsia="en-US"/>
                          </w:rPr>
                        </m:ctrlPr>
                      </m:fPr>
                      <m:num>
                        <m:r>
                          <w:rPr>
                            <w:rFonts w:ascii="Cambria Math" w:eastAsia="Calibri" w:hAnsi="Cambria Math"/>
                            <w:color w:val="000000"/>
                            <w:sz w:val="20"/>
                            <w:szCs w:val="20"/>
                            <w:lang w:eastAsia="en-US"/>
                          </w:rPr>
                          <m:t>kg</m:t>
                        </m:r>
                      </m:num>
                      <m:den>
                        <m:r>
                          <w:rPr>
                            <w:rFonts w:ascii="Cambria Math" w:eastAsia="Calibri" w:hAnsi="Cambria Math"/>
                            <w:color w:val="000000"/>
                            <w:sz w:val="20"/>
                            <w:szCs w:val="20"/>
                            <w:lang w:eastAsia="en-US"/>
                          </w:rPr>
                          <m:t>cm</m:t>
                        </m:r>
                      </m:den>
                    </m:f>
                  </m:oMath>
                </w:p>
              </w:tc>
              <w:tc>
                <w:tcPr>
                  <w:tcW w:w="3416" w:type="dxa"/>
                  <w:gridSpan w:val="2"/>
                  <w:vAlign w:val="center"/>
                </w:tcPr>
                <w:p w:rsidR="00EB18BC" w:rsidRPr="00EB18BC" w:rsidRDefault="00EB18BC" w:rsidP="00EB18BC">
                  <w:pPr>
                    <w:rPr>
                      <w:rFonts w:eastAsia="Calibri"/>
                      <w:color w:val="000000"/>
                      <w:sz w:val="20"/>
                      <w:szCs w:val="20"/>
                      <w:lang w:eastAsia="en-US"/>
                    </w:rPr>
                  </w:pPr>
                  <m:oMathPara>
                    <m:oMathParaPr>
                      <m:jc m:val="left"/>
                    </m:oMathParaPr>
                    <m:oMath>
                      <m:sSub>
                        <m:sSubPr>
                          <m:ctrlPr>
                            <w:rPr>
                              <w:rFonts w:ascii="Cambria Math" w:eastAsia="Calibri" w:hAnsi="Cambria Math"/>
                              <w:color w:val="000000"/>
                              <w:sz w:val="20"/>
                              <w:szCs w:val="20"/>
                              <w:lang w:eastAsia="en-US"/>
                            </w:rPr>
                          </m:ctrlPr>
                        </m:sSubPr>
                        <m:e>
                          <m:r>
                            <w:rPr>
                              <w:rFonts w:ascii="Cambria Math" w:eastAsia="Calibri" w:hAnsi="Cambria Math" w:cs="B Nazanin"/>
                              <w:color w:val="000000"/>
                              <w:sz w:val="20"/>
                              <w:szCs w:val="20"/>
                              <w:lang w:eastAsia="en-US"/>
                            </w:rPr>
                            <m:t>ϕ</m:t>
                          </m:r>
                          <m:r>
                            <w:rPr>
                              <w:rFonts w:ascii="Cambria Math" w:eastAsia="Calibri" w:hAnsi="Cambria Math"/>
                              <w:color w:val="000000"/>
                              <w:sz w:val="20"/>
                              <w:szCs w:val="20"/>
                              <w:lang w:eastAsia="en-US"/>
                            </w:rPr>
                            <m:t>R</m:t>
                          </m:r>
                        </m:e>
                        <m:sub>
                          <m:r>
                            <w:rPr>
                              <w:rFonts w:ascii="Cambria Math" w:eastAsia="Calibri" w:hAnsi="Cambria Math"/>
                              <w:color w:val="000000"/>
                              <w:sz w:val="20"/>
                              <w:szCs w:val="20"/>
                              <w:lang w:eastAsia="en-US"/>
                            </w:rPr>
                            <m:t>n</m:t>
                          </m:r>
                        </m:sub>
                      </m:sSub>
                      <m:r>
                        <w:rPr>
                          <w:rFonts w:ascii="Cambria Math" w:eastAsia="Calibri" w:hAnsi="Cambria Math"/>
                          <w:color w:val="000000"/>
                          <w:sz w:val="20"/>
                          <w:szCs w:val="20"/>
                          <w:lang w:eastAsia="en-US"/>
                        </w:rPr>
                        <m:t>=</m:t>
                      </m:r>
                      <m:r>
                        <w:rPr>
                          <w:rFonts w:ascii="Cambria Math" w:eastAsia="Calibri" w:hAnsi="Cambria Math" w:cs="B Nazanin"/>
                          <w:color w:val="000000"/>
                          <w:sz w:val="20"/>
                          <w:szCs w:val="20"/>
                          <w:lang w:eastAsia="en-US"/>
                        </w:rPr>
                        <m:t>ϕ</m:t>
                      </m:r>
                      <m:r>
                        <w:rPr>
                          <w:rFonts w:ascii="Cambria Math" w:eastAsia="Calibri" w:hAnsi="Cambria Math"/>
                          <w:color w:val="000000"/>
                          <w:sz w:val="20"/>
                          <w:szCs w:val="20"/>
                          <w:lang w:eastAsia="en-US"/>
                        </w:rPr>
                        <m:t>β×0.6</m:t>
                      </m:r>
                      <m:sSub>
                        <m:sSubPr>
                          <m:ctrlPr>
                            <w:rPr>
                              <w:rFonts w:ascii="Cambria Math" w:eastAsia="Calibri" w:hAnsi="Cambria Math"/>
                              <w:i/>
                              <w:color w:val="000000"/>
                              <w:sz w:val="20"/>
                              <w:szCs w:val="20"/>
                              <w:lang w:eastAsia="en-US"/>
                            </w:rPr>
                          </m:ctrlPr>
                        </m:sSubPr>
                        <m:e>
                          <m:r>
                            <w:rPr>
                              <w:rFonts w:ascii="Cambria Math" w:eastAsia="Calibri" w:hAnsi="Cambria Math"/>
                              <w:color w:val="000000"/>
                              <w:sz w:val="20"/>
                              <w:szCs w:val="20"/>
                              <w:lang w:eastAsia="en-US"/>
                            </w:rPr>
                            <m:t>F</m:t>
                          </m:r>
                        </m:e>
                        <m:sub>
                          <m:r>
                            <w:rPr>
                              <w:rFonts w:ascii="Cambria Math" w:eastAsia="Calibri" w:hAnsi="Cambria Math"/>
                              <w:color w:val="000000"/>
                              <w:sz w:val="20"/>
                              <w:szCs w:val="20"/>
                              <w:lang w:eastAsia="en-US"/>
                            </w:rPr>
                            <m:t>ue</m:t>
                          </m:r>
                        </m:sub>
                      </m:sSub>
                      <m:r>
                        <w:rPr>
                          <w:rFonts w:ascii="Cambria Math" w:eastAsia="Calibri" w:hAnsi="Cambria Math"/>
                          <w:color w:val="000000"/>
                          <w:sz w:val="20"/>
                          <w:szCs w:val="20"/>
                          <w:lang w:eastAsia="en-US"/>
                        </w:rPr>
                        <m:t>×</m:t>
                      </m:r>
                      <m:f>
                        <m:fPr>
                          <m:ctrlPr>
                            <w:rPr>
                              <w:rFonts w:ascii="Cambria Math" w:eastAsia="Calibri" w:hAnsi="Cambria Math"/>
                              <w:i/>
                              <w:color w:val="000000"/>
                              <w:sz w:val="20"/>
                              <w:szCs w:val="20"/>
                              <w:lang w:eastAsia="en-US"/>
                            </w:rPr>
                          </m:ctrlPr>
                        </m:fPr>
                        <m:num>
                          <m:rad>
                            <m:radPr>
                              <m:degHide m:val="1"/>
                              <m:ctrlPr>
                                <w:rPr>
                                  <w:rFonts w:ascii="Cambria Math" w:eastAsia="Calibri" w:hAnsi="Cambria Math"/>
                                  <w:i/>
                                  <w:color w:val="000000"/>
                                  <w:sz w:val="20"/>
                                  <w:szCs w:val="20"/>
                                  <w:lang w:eastAsia="en-US"/>
                                </w:rPr>
                              </m:ctrlPr>
                            </m:radPr>
                            <m:deg/>
                            <m:e>
                              <m:r>
                                <w:rPr>
                                  <w:rFonts w:ascii="Cambria Math" w:eastAsia="Calibri" w:hAnsi="Cambria Math"/>
                                  <w:color w:val="000000"/>
                                  <w:sz w:val="20"/>
                                  <w:szCs w:val="20"/>
                                  <w:lang w:eastAsia="en-US"/>
                                </w:rPr>
                                <m:t>2</m:t>
                              </m:r>
                            </m:e>
                          </m:rad>
                        </m:num>
                        <m:den>
                          <m:r>
                            <w:rPr>
                              <w:rFonts w:ascii="Cambria Math" w:eastAsia="Calibri" w:hAnsi="Cambria Math"/>
                              <w:color w:val="000000"/>
                              <w:sz w:val="20"/>
                              <w:szCs w:val="20"/>
                              <w:lang w:eastAsia="en-US"/>
                            </w:rPr>
                            <m:t>2</m:t>
                          </m:r>
                        </m:den>
                      </m:f>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D</m:t>
                          </m:r>
                        </m:e>
                        <m:sub>
                          <m:r>
                            <w:rPr>
                              <w:rFonts w:ascii="Cambria Math" w:eastAsia="Calibri" w:hAnsi="Cambria Math"/>
                              <w:color w:val="000000"/>
                              <w:sz w:val="20"/>
                              <w:szCs w:val="20"/>
                              <w:lang w:eastAsia="en-US"/>
                            </w:rPr>
                            <m:t>aw</m:t>
                          </m:r>
                        </m:sub>
                      </m:sSub>
                    </m:oMath>
                  </m:oMathPara>
                </w:p>
              </w:tc>
              <w:tc>
                <w:tcPr>
                  <w:tcW w:w="433" w:type="dxa"/>
                </w:tcPr>
                <w:p w:rsidR="00EB18BC" w:rsidRPr="00EB18BC" w:rsidRDefault="00EB18BC" w:rsidP="00EB18BC">
                  <w:pPr>
                    <w:bidi/>
                    <w:rPr>
                      <w:rFonts w:ascii="Calibri" w:eastAsia="Calibri" w:hAnsi="Calibri"/>
                      <w:color w:val="FF0000"/>
                      <w:sz w:val="22"/>
                      <w:szCs w:val="22"/>
                      <w:lang w:eastAsia="en-US"/>
                    </w:rPr>
                  </w:pPr>
                </w:p>
              </w:tc>
            </w:tr>
            <w:tr w:rsidR="00EB18BC" w:rsidRPr="00EB18BC" w:rsidTr="00D55F96">
              <w:trPr>
                <w:trHeight w:val="406"/>
              </w:trPr>
              <w:tc>
                <w:tcPr>
                  <w:tcW w:w="2956" w:type="dxa"/>
                  <w:vAlign w:val="center"/>
                </w:tcPr>
                <w:p w:rsidR="00EB18BC" w:rsidRPr="00EB18BC" w:rsidRDefault="00EB18BC" w:rsidP="00EB18BC">
                  <w:pPr>
                    <w:bidi/>
                    <w:jc w:val="right"/>
                    <w:rPr>
                      <w:rFonts w:eastAsia="Calibri" w:cs="B Nazanin"/>
                      <w:color w:val="000000"/>
                      <w:sz w:val="18"/>
                      <w:szCs w:val="20"/>
                      <w:rtl/>
                      <w:lang w:eastAsia="en-US"/>
                    </w:rPr>
                  </w:pPr>
                  <w:r w:rsidRPr="00EB18BC">
                    <w:rPr>
                      <w:rFonts w:eastAsia="Calibri" w:cs="B Nazanin"/>
                      <w:noProof/>
                      <w:color w:val="000000"/>
                      <w:sz w:val="18"/>
                      <w:szCs w:val="20"/>
                      <w:lang w:eastAsia="en-US"/>
                    </w:rPr>
                    <w:drawing>
                      <wp:inline distT="0" distB="0" distL="0" distR="0" wp14:anchorId="220F5E8A" wp14:editId="42AA9ED6">
                        <wp:extent cx="219075" cy="219075"/>
                        <wp:effectExtent l="0" t="0" r="9525" b="9525"/>
                        <wp:docPr id="1977" name="Picture 8" descr="$WB2GR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S6_C2$"/>
                                <pic:cNvPicPr>
                                  <a:picLocks noChangeAspect="1" noChangeArrowheads="1"/>
                                </pic:cNvPicPr>
                              </pic:nvPicPr>
                              <pic:blipFill>
                                <a:blip r:embed="rId278" cstate="print">
                                  <a:extLst>
                                    <a:ext uri="{28A0092B-C50C-407E-A947-70E740481C1C}">
                                      <a14:useLocalDpi xmlns:a14="http://schemas.microsoft.com/office/drawing/2010/main" val="0"/>
                                    </a:ext>
                                  </a:extLst>
                                </a:blip>
                                <a:stretch>
                                  <a:fillRect/>
                                </a:stretch>
                              </pic:blipFill>
                              <pic:spPr bwMode="auto">
                                <a:xfrm>
                                  <a:off x="0" y="0"/>
                                  <a:ext cx="219075" cy="219075"/>
                                </a:xfrm>
                                <a:prstGeom prst="rect">
                                  <a:avLst/>
                                </a:prstGeom>
                                <a:noFill/>
                                <a:ln w="9525">
                                  <a:noFill/>
                                  <a:miter lim="800000"/>
                                  <a:headEnd/>
                                  <a:tailEnd/>
                                </a:ln>
                              </pic:spPr>
                            </pic:pic>
                          </a:graphicData>
                        </a:graphic>
                      </wp:inline>
                    </w:drawing>
                  </w:r>
                </w:p>
              </w:tc>
              <w:tc>
                <w:tcPr>
                  <w:tcW w:w="2939" w:type="dxa"/>
                  <w:gridSpan w:val="3"/>
                  <w:vAlign w:val="center"/>
                </w:tcPr>
                <w:p w:rsidR="00EB18BC" w:rsidRPr="00EB18BC" w:rsidRDefault="00EB18BC" w:rsidP="00EB18BC">
                  <w:pPr>
                    <w:rPr>
                      <w:rFonts w:eastAsia="Calibri"/>
                      <w:color w:val="000000"/>
                      <w:sz w:val="20"/>
                      <w:szCs w:val="20"/>
                      <w:lang w:eastAsia="en-US"/>
                    </w:rPr>
                  </w:pPr>
                  <w:r w:rsidRPr="00EB18BC">
                    <w:rPr>
                      <w:rFonts w:eastAsia="Calibri"/>
                      <w:color w:val="000000"/>
                      <w:sz w:val="20"/>
                      <w:szCs w:val="20"/>
                      <w:lang w:eastAsia="en-US"/>
                    </w:rPr>
                    <w:t>0.98</w:t>
                  </w:r>
                  <m:oMath>
                    <m:r>
                      <w:rPr>
                        <w:rFonts w:ascii="Cambria Math" w:eastAsia="Calibri" w:hAnsi="Cambria Math"/>
                        <w:color w:val="000000"/>
                        <w:sz w:val="20"/>
                        <w:szCs w:val="20"/>
                        <w:lang w:eastAsia="en-US"/>
                      </w:rPr>
                      <m:t xml:space="preserve"> ≤1.0</m:t>
                    </m:r>
                  </m:oMath>
                </w:p>
              </w:tc>
              <w:tc>
                <w:tcPr>
                  <w:tcW w:w="2926" w:type="dxa"/>
                  <w:vAlign w:val="center"/>
                </w:tcPr>
                <w:p w:rsidR="00EB18BC" w:rsidRPr="00EB18BC" w:rsidRDefault="00EB18BC" w:rsidP="00EB18BC">
                  <w:pPr>
                    <w:rPr>
                      <w:rFonts w:eastAsia="Calibri"/>
                      <w:color w:val="000000"/>
                      <w:sz w:val="20"/>
                      <w:szCs w:val="20"/>
                      <w:lang w:eastAsia="en-US"/>
                    </w:rPr>
                  </w:pPr>
                  <m:oMath>
                    <m:r>
                      <w:rPr>
                        <w:rFonts w:ascii="Cambria Math" w:eastAsia="Calibri" w:hAnsi="Cambria Math"/>
                        <w:color w:val="000000"/>
                        <w:sz w:val="20"/>
                        <w:szCs w:val="20"/>
                        <w:lang w:eastAsia="en-US"/>
                      </w:rPr>
                      <m:t>Ratio=</m:t>
                    </m:r>
                    <m:f>
                      <m:fPr>
                        <m:ctrlPr>
                          <w:rPr>
                            <w:rFonts w:ascii="Cambria Math" w:eastAsia="Calibri" w:hAnsi="Cambria Math"/>
                            <w:i/>
                            <w:color w:val="000000"/>
                            <w:sz w:val="20"/>
                            <w:szCs w:val="20"/>
                            <w:lang w:eastAsia="en-US"/>
                          </w:rPr>
                        </m:ctrlPr>
                      </m:fPr>
                      <m:num>
                        <m:sSub>
                          <m:sSubPr>
                            <m:ctrlPr>
                              <w:rPr>
                                <w:rFonts w:ascii="Cambria Math" w:eastAsia="Calibri" w:hAnsi="Cambria Math"/>
                                <w:i/>
                                <w:color w:val="000000"/>
                                <w:sz w:val="20"/>
                                <w:szCs w:val="20"/>
                                <w:lang w:eastAsia="en-US"/>
                              </w:rPr>
                            </m:ctrlPr>
                          </m:sSubPr>
                          <m:e>
                            <m:r>
                              <w:rPr>
                                <w:rFonts w:ascii="Cambria Math" w:eastAsia="Calibri" w:hAnsi="Cambria Math"/>
                                <w:color w:val="000000"/>
                                <w:sz w:val="20"/>
                                <w:szCs w:val="20"/>
                                <w:lang w:eastAsia="en-US"/>
                              </w:rPr>
                              <m:t>f</m:t>
                            </m:r>
                          </m:e>
                          <m:sub>
                            <m:r>
                              <w:rPr>
                                <w:rFonts w:ascii="Cambria Math" w:eastAsia="Calibri" w:hAnsi="Cambria Math"/>
                                <w:color w:val="000000"/>
                                <w:sz w:val="20"/>
                                <w:szCs w:val="20"/>
                                <w:lang w:eastAsia="en-US"/>
                              </w:rPr>
                              <m:t>v</m:t>
                            </m:r>
                          </m:sub>
                        </m:sSub>
                      </m:num>
                      <m:den>
                        <m:r>
                          <w:rPr>
                            <w:rFonts w:ascii="Cambria Math" w:eastAsia="Calibri" w:hAnsi="Cambria Math"/>
                            <w:color w:val="000000"/>
                            <w:sz w:val="20"/>
                            <w:szCs w:val="20"/>
                            <w:lang w:eastAsia="en-US"/>
                          </w:rPr>
                          <m:t>ϕ</m:t>
                        </m:r>
                        <m:sSub>
                          <m:sSubPr>
                            <m:ctrlPr>
                              <w:rPr>
                                <w:rFonts w:ascii="Cambria Math" w:eastAsia="Calibri" w:hAnsi="Cambria Math"/>
                                <w:i/>
                                <w:color w:val="000000"/>
                                <w:sz w:val="20"/>
                                <w:szCs w:val="20"/>
                                <w:lang w:eastAsia="en-US"/>
                              </w:rPr>
                            </m:ctrlPr>
                          </m:sSubPr>
                          <m:e>
                            <m:r>
                              <w:rPr>
                                <w:rFonts w:ascii="Cambria Math" w:eastAsia="Calibri" w:hAnsi="Cambria Math"/>
                                <w:color w:val="000000"/>
                                <w:sz w:val="20"/>
                                <w:szCs w:val="20"/>
                                <w:lang w:eastAsia="en-US"/>
                              </w:rPr>
                              <m:t>R</m:t>
                            </m:r>
                          </m:e>
                          <m:sub>
                            <m:r>
                              <w:rPr>
                                <w:rFonts w:ascii="Cambria Math" w:eastAsia="Calibri" w:hAnsi="Cambria Math"/>
                                <w:color w:val="000000"/>
                                <w:sz w:val="20"/>
                                <w:szCs w:val="20"/>
                                <w:lang w:eastAsia="en-US"/>
                              </w:rPr>
                              <m:t>n</m:t>
                            </m:r>
                          </m:sub>
                        </m:sSub>
                      </m:den>
                    </m:f>
                    <m:r>
                      <w:rPr>
                        <w:rFonts w:ascii="Cambria Math" w:eastAsia="Calibri" w:hAnsi="Cambria Math"/>
                        <w:color w:val="000000"/>
                        <w:sz w:val="20"/>
                        <w:szCs w:val="20"/>
                        <w:lang w:eastAsia="en-US"/>
                      </w:rPr>
                      <m:t>≤1.0</m:t>
                    </m:r>
                  </m:oMath>
                  <w:r w:rsidRPr="00EB18BC">
                    <w:rPr>
                      <w:rFonts w:eastAsia="Calibri"/>
                      <w:color w:val="000000"/>
                      <w:sz w:val="20"/>
                      <w:szCs w:val="20"/>
                      <w:rtl/>
                      <w:lang w:eastAsia="en-US"/>
                    </w:rPr>
                    <w:t xml:space="preserve"> </w:t>
                  </w:r>
                </w:p>
              </w:tc>
              <w:tc>
                <w:tcPr>
                  <w:tcW w:w="433" w:type="dxa"/>
                  <w:tcMar>
                    <w:left w:w="0" w:type="dxa"/>
                    <w:right w:w="0" w:type="dxa"/>
                  </w:tcMar>
                  <w:vAlign w:val="center"/>
                </w:tcPr>
                <w:p w:rsidR="00EB18BC" w:rsidRPr="00EB18BC" w:rsidRDefault="00EB18BC" w:rsidP="00EB18BC">
                  <w:pPr>
                    <w:bidi/>
                    <w:jc w:val="center"/>
                    <w:rPr>
                      <w:rFonts w:ascii="Calibri" w:eastAsia="Calibri" w:hAnsi="Calibri"/>
                      <w:color w:val="FF0000"/>
                      <w:sz w:val="22"/>
                      <w:szCs w:val="22"/>
                      <w:rtl/>
                      <w:lang w:eastAsia="en-US"/>
                    </w:rPr>
                  </w:pPr>
                  <w:r w:rsidRPr="00EB18BC">
                    <w:rPr>
                      <w:rFonts w:eastAsia="Calibri"/>
                      <w:noProof/>
                      <w:color w:val="FF0000"/>
                      <w:sz w:val="22"/>
                      <w:szCs w:val="20"/>
                      <w:lang w:eastAsia="en-US"/>
                    </w:rPr>
                    <w:drawing>
                      <wp:inline distT="0" distB="0" distL="0" distR="0" wp14:anchorId="269C5541" wp14:editId="567F6C76">
                        <wp:extent cx="219075" cy="219075"/>
                        <wp:effectExtent l="0" t="0" r="9525" b="9525"/>
                        <wp:docPr id="1978" name="Picture 8" descr="$Fr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S6_C2$"/>
                                <pic:cNvPicPr>
                                  <a:picLocks noChangeAspect="1" noChangeArrowheads="1"/>
                                </pic:cNvPicPr>
                              </pic:nvPicPr>
                              <pic:blipFill>
                                <a:blip r:embed="rId279" cstate="print">
                                  <a:extLst>
                                    <a:ext uri="{28A0092B-C50C-407E-A947-70E740481C1C}">
                                      <a14:useLocalDpi xmlns:a14="http://schemas.microsoft.com/office/drawing/2010/main" val="0"/>
                                    </a:ext>
                                  </a:extLst>
                                </a:blip>
                                <a:stretch>
                                  <a:fillRect/>
                                </a:stretch>
                              </pic:blipFill>
                              <pic:spPr bwMode="auto">
                                <a:xfrm>
                                  <a:off x="0" y="0"/>
                                  <a:ext cx="219075" cy="219075"/>
                                </a:xfrm>
                                <a:prstGeom prst="rect">
                                  <a:avLst/>
                                </a:prstGeom>
                                <a:noFill/>
                                <a:ln w="9525">
                                  <a:noFill/>
                                  <a:miter lim="800000"/>
                                  <a:headEnd/>
                                  <a:tailEnd/>
                                </a:ln>
                              </pic:spPr>
                            </pic:pic>
                          </a:graphicData>
                        </a:graphic>
                      </wp:inline>
                    </w:drawing>
                  </w:r>
                </w:p>
              </w:tc>
            </w:tr>
          </w:tbl>
          <w:p w:rsidR="00EB18BC" w:rsidRPr="00EB18BC" w:rsidRDefault="00EB18BC" w:rsidP="00EB18BC">
            <w:pPr>
              <w:bidi/>
              <w:rPr>
                <w:rFonts w:ascii="Calibri" w:eastAsia="Calibri" w:hAnsi="Calibri" w:cs="Nazanin"/>
                <w:color w:val="FF0000"/>
                <w:sz w:val="22"/>
                <w:szCs w:val="20"/>
                <w:rtl/>
                <w:lang w:eastAsia="en-US"/>
              </w:rPr>
            </w:pPr>
          </w:p>
        </w:tc>
      </w:tr>
      <w:tr w:rsidR="00EB18BC" w:rsidRPr="00EB18BC" w:rsidTr="00EB18B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2"/>
          <w:wAfter w:w="163" w:type="dxa"/>
          <w:trHeight w:val="2057"/>
        </w:trPr>
        <w:tc>
          <w:tcPr>
            <w:tcW w:w="1226" w:type="dxa"/>
            <w:tcBorders>
              <w:top w:val="nil"/>
              <w:left w:val="nil"/>
              <w:bottom w:val="nil"/>
              <w:right w:val="nil"/>
            </w:tcBorders>
            <w:shd w:val="clear" w:color="auto" w:fill="EAF1DD"/>
          </w:tcPr>
          <w:p w:rsidR="00EB18BC" w:rsidRPr="00EB18BC" w:rsidRDefault="00EB18BC" w:rsidP="00EB18BC">
            <w:pPr>
              <w:bidi/>
              <w:rPr>
                <w:rFonts w:ascii="Calibri" w:eastAsia="Calibri" w:hAnsi="Calibri" w:cs="Nazanin"/>
                <w:color w:val="FF0000"/>
                <w:sz w:val="22"/>
                <w:szCs w:val="20"/>
                <w:rtl/>
                <w:lang w:eastAsia="en-US"/>
              </w:rPr>
            </w:pPr>
            <w:r w:rsidRPr="00EB18BC">
              <w:rPr>
                <w:rFonts w:ascii="Calibri" w:eastAsia="Calibri" w:hAnsi="Calibri"/>
                <w:noProof/>
                <w:color w:val="FF0000"/>
                <w:sz w:val="22"/>
                <w:szCs w:val="22"/>
                <w:lang w:eastAsia="en-US"/>
              </w:rPr>
              <mc:AlternateContent>
                <mc:Choice Requires="wps">
                  <w:drawing>
                    <wp:inline distT="0" distB="0" distL="0" distR="0" wp14:anchorId="7170E080" wp14:editId="12619573">
                      <wp:extent cx="735330" cy="375920"/>
                      <wp:effectExtent l="0" t="0" r="26670" b="24130"/>
                      <wp:docPr id="1295" name="Rounded Rectangle 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35330" cy="375920"/>
                              </a:xfrm>
                              <a:prstGeom prst="roundRect">
                                <a:avLst>
                                  <a:gd name="adj" fmla="val 16667"/>
                                </a:avLst>
                              </a:prstGeom>
                              <a:solidFill>
                                <a:sysClr val="window" lastClr="FFFFFF">
                                  <a:lumMod val="100000"/>
                                  <a:lumOff val="0"/>
                                  <a:alpha val="0"/>
                                </a:sysClr>
                              </a:solidFill>
                              <a:ln w="12700">
                                <a:solidFill>
                                  <a:srgbClr val="F79646">
                                    <a:lumMod val="100000"/>
                                    <a:lumOff val="0"/>
                                  </a:srgbClr>
                                </a:solidFill>
                                <a:prstDash val="dash"/>
                                <a:round/>
                                <a:headEnd/>
                                <a:tailEnd/>
                              </a:ln>
                              <a:effectLst/>
                            </wps:spPr>
                            <wps:txbx>
                              <w:txbxContent>
                                <w:p w:rsidR="00EB18BC" w:rsidRDefault="00EB18BC" w:rsidP="00EB18BC">
                                  <w:pPr>
                                    <w:pStyle w:val="DescriptionCodeStyle"/>
                                    <w:jc w:val="center"/>
                                    <w:rPr>
                                      <w:rtl/>
                                    </w:rPr>
                                  </w:pPr>
                                  <w:r>
                                    <w:rPr>
                                      <w:rFonts w:hint="cs"/>
                                      <w:rtl/>
                                    </w:rPr>
                                    <w:t>(بند 10-2-9-4-3) مبحث 10-1392</w:t>
                                  </w:r>
                                </w:p>
                                <w:p w:rsidR="00EB18BC" w:rsidRDefault="00EB18BC" w:rsidP="00EB18BC">
                                  <w:pPr>
                                    <w:jc w:val="center"/>
                                    <w:rPr>
                                      <w:rFonts w:cs="Nazanin"/>
                                      <w:sz w:val="12"/>
                                      <w:szCs w:val="12"/>
                                    </w:rPr>
                                  </w:pPr>
                                </w:p>
                              </w:txbxContent>
                            </wps:txbx>
                            <wps:bodyPr rot="0" vert="horz" wrap="square" lIns="0" tIns="18000" rIns="36000" bIns="18000" anchor="t" anchorCtr="0" upright="1">
                              <a:noAutofit/>
                            </wps:bodyPr>
                          </wps:wsp>
                        </a:graphicData>
                      </a:graphic>
                    </wp:inline>
                  </w:drawing>
                </mc:Choice>
                <mc:Fallback>
                  <w:pict>
                    <v:roundrect w14:anchorId="7170E080" id="Rounded Rectangle 5" o:spid="_x0000_s1082" style="width:57.9pt;height:29.6pt;visibility:visible;mso-wrap-style:square;mso-left-percent:-10001;mso-top-percent:-10001;mso-position-horizontal:absolute;mso-position-horizontal-relative:char;mso-position-vertical:absolute;mso-position-vertical-relative:line;mso-left-percent:-10001;mso-top-percent:-10001;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" strokecolor="#f79646" strokeweight="1pt">
                      <v:fill opacity="0"/>
                      <v:stroke dashstyle="dash"/>
                      <v:textbox inset="0,.5mm,1mm,.5mm">
                        <w:txbxContent>
                          <w:p w:rsidR="00EB18BC" w:rsidRDefault="00EB18BC" w:rsidP="00EB18BC">
                            <w:pPr>
                              <w:pStyle w:val="DescriptionCodeStyle"/>
                              <w:jc w:val="center"/>
                              <w:rPr>
                                <w:rtl/>
                              </w:rPr>
                            </w:pPr>
                            <w:r>
                              <w:rPr>
                                <w:rFonts w:hint="cs"/>
                                <w:rtl/>
                              </w:rPr>
                              <w:t>(بند 10-2-9-4-3) مبحث 10-1392</w:t>
                            </w:r>
                          </w:p>
                          <w:p w:rsidR="00EB18BC" w:rsidRDefault="00EB18BC" w:rsidP="00EB18BC">
                            <w:pPr>
                              <w:jc w:val="center"/>
                              <w:rPr>
                                <w:rFonts w:cs="Nazanin"/>
                                <w:sz w:val="12"/>
                                <w:szCs w:val="12"/>
                              </w:rPr>
                            </w:pPr>
                          </w:p>
                        </w:txbxContent>
                      </v:textbox>
                      <w10:anchorlock/>
                    </v:roundrect>
                  </w:pict>
                </mc:Fallback>
              </mc:AlternateContent>
            </w:r>
          </w:p>
        </w:tc>
        <w:tc>
          <w:tcPr>
            <w:tcW w:w="9225" w:type="dxa"/>
            <w:gridSpan w:val="2"/>
            <w:tcBorders>
              <w:top w:val="nil"/>
              <w:left w:val="nil"/>
              <w:bottom w:val="nil"/>
              <w:right w:val="nil"/>
            </w:tcBorders>
            <w:tcMar>
              <w:left w:w="0" w:type="dxa"/>
              <w:right w:w="0" w:type="dxa"/>
            </w:tcMar>
          </w:tcPr>
          <w:tbl>
            <w:tblPr>
              <w:tblStyle w:val="TableGrid10"/>
              <w:bidiVisual/>
              <w:tblW w:w="925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956"/>
              <w:gridCol w:w="2103"/>
              <w:gridCol w:w="850"/>
              <w:gridCol w:w="2912"/>
              <w:gridCol w:w="433"/>
            </w:tblGrid>
            <w:tr w:rsidR="00EB18BC" w:rsidRPr="00EB18BC" w:rsidTr="00EB18BC">
              <w:trPr>
                <w:trHeight w:val="425"/>
              </w:trPr>
              <w:tc>
                <w:tcPr>
                  <w:tcW w:w="5059" w:type="dxa"/>
                  <w:gridSpan w:val="2"/>
                  <w:shd w:val="clear" w:color="auto" w:fill="8DB3E2"/>
                  <w:vAlign w:val="center"/>
                </w:tcPr>
                <w:p w:rsidR="00EB18BC" w:rsidRPr="00EB18BC" w:rsidRDefault="00EB18BC" w:rsidP="00EB18BC">
                  <w:pPr>
                    <w:bidi/>
                    <w:rPr>
                      <w:rFonts w:eastAsia="Calibri" w:cs="B Nazanin"/>
                      <w:b/>
                      <w:bCs/>
                      <w:color w:val="000000"/>
                      <w:sz w:val="20"/>
                      <w:szCs w:val="22"/>
                      <w:rtl/>
                      <w:lang w:eastAsia="en-US"/>
                    </w:rPr>
                  </w:pPr>
                  <w:r w:rsidRPr="00EB18BC">
                    <w:rPr>
                      <w:rFonts w:eastAsia="Calibri" w:cs="B Nazanin" w:hint="cs"/>
                      <w:b/>
                      <w:bCs/>
                      <w:color w:val="000000"/>
                      <w:sz w:val="20"/>
                      <w:szCs w:val="22"/>
                      <w:rtl/>
                      <w:lang w:eastAsia="en-US"/>
                    </w:rPr>
                    <w:t>کنترل برش قالبی</w:t>
                  </w:r>
                </w:p>
              </w:tc>
              <w:tc>
                <w:tcPr>
                  <w:tcW w:w="4195" w:type="dxa"/>
                  <w:gridSpan w:val="3"/>
                  <w:shd w:val="clear" w:color="auto" w:fill="8DB3E2"/>
                  <w:tcMar>
                    <w:left w:w="0" w:type="dxa"/>
                    <w:right w:w="0" w:type="dxa"/>
                  </w:tcMar>
                  <w:vAlign w:val="center"/>
                </w:tcPr>
                <w:p w:rsidR="00EB18BC" w:rsidRPr="00EB18BC" w:rsidRDefault="00EB18BC" w:rsidP="00EB18BC">
                  <w:pPr>
                    <w:bidi/>
                    <w:jc w:val="right"/>
                    <w:rPr>
                      <w:rFonts w:ascii="Calibri" w:eastAsia="Calibri" w:hAnsi="Calibri"/>
                      <w:noProof/>
                      <w:color w:val="FF0000"/>
                      <w:sz w:val="22"/>
                      <w:szCs w:val="22"/>
                      <w:lang w:val="en-AU" w:eastAsia="en-AU"/>
                    </w:rPr>
                  </w:pPr>
                  <w:r w:rsidRPr="00EB18BC">
                    <w:rPr>
                      <w:rFonts w:ascii="Calibri" w:eastAsia="Calibri" w:hAnsi="Calibri"/>
                      <w:noProof/>
                      <w:color w:val="FF0000"/>
                      <w:sz w:val="22"/>
                      <w:szCs w:val="22"/>
                      <w:lang w:eastAsia="en-US"/>
                    </w:rPr>
                    <w:drawing>
                      <wp:inline distT="0" distB="0" distL="0" distR="0" wp14:anchorId="44AF1580" wp14:editId="0BD8963C">
                        <wp:extent cx="2158365" cy="253365"/>
                        <wp:effectExtent l="0" t="0" r="0" b="0"/>
                        <wp:docPr id="1979" name="Picture 9" descr="$level4$"/>
                        <wp:cNvGraphicFramePr/>
                        <a:graphic xmlns:a="http://schemas.openxmlformats.org/drawingml/2006/main">
                          <a:graphicData uri="http://schemas.openxmlformats.org/drawingml/2006/picture">
                            <pic:pic xmlns:pic="http://schemas.openxmlformats.org/drawingml/2006/picture">
                              <pic:nvPicPr>
                                <pic:cNvPr id="8" name="Picture 8" descr="$SampleTitlePic$"/>
                                <pic:cNvPicPr/>
                              </pic:nvPicPr>
                              <pic:blipFill>
                                <a:blip r:embed="rId276">
                                  <a:extLst>
                                    <a:ext uri="{28A0092B-C50C-407E-A947-70E740481C1C}">
                                      <a14:useLocalDpi xmlns:a14="http://schemas.microsoft.com/office/drawing/2010/main" val="0"/>
                                    </a:ext>
                                  </a:extLst>
                                </a:blip>
                                <a:stretch>
                                  <a:fillRect/>
                                </a:stretch>
                              </pic:blipFill>
                              <pic:spPr>
                                <a:xfrm>
                                  <a:off x="0" y="0"/>
                                  <a:ext cx="2158365" cy="253365"/>
                                </a:xfrm>
                                <a:prstGeom prst="rect">
                                  <a:avLst/>
                                </a:prstGeom>
                              </pic:spPr>
                            </pic:pic>
                          </a:graphicData>
                        </a:graphic>
                      </wp:inline>
                    </w:drawing>
                  </w:r>
                </w:p>
              </w:tc>
            </w:tr>
            <w:tr w:rsidR="00EB18BC" w:rsidRPr="00EB18BC" w:rsidTr="00D55F96">
              <w:trPr>
                <w:trHeight w:val="397"/>
              </w:trPr>
              <w:tc>
                <w:tcPr>
                  <w:tcW w:w="2956" w:type="dxa"/>
                  <w:vAlign w:val="center"/>
                </w:tcPr>
                <w:p w:rsidR="00EB18BC" w:rsidRPr="00EB18BC" w:rsidRDefault="00EB18BC" w:rsidP="00EB18BC">
                  <w:pPr>
                    <w:bidi/>
                    <w:rPr>
                      <w:rFonts w:eastAsia="Calibri" w:cs="B Nazanin"/>
                      <w:color w:val="000000"/>
                      <w:sz w:val="18"/>
                      <w:szCs w:val="20"/>
                      <w:rtl/>
                      <w:lang w:eastAsia="en-US"/>
                    </w:rPr>
                  </w:pPr>
                  <w:r w:rsidRPr="00EB18BC">
                    <w:rPr>
                      <w:rFonts w:eastAsia="Calibri" w:cs="B Nazanin" w:hint="cs"/>
                      <w:color w:val="000000"/>
                      <w:sz w:val="18"/>
                      <w:szCs w:val="20"/>
                      <w:rtl/>
                      <w:lang w:eastAsia="en-US"/>
                    </w:rPr>
                    <w:t>ضریب کاهش مقاومت</w:t>
                  </w:r>
                </w:p>
              </w:tc>
              <w:tc>
                <w:tcPr>
                  <w:tcW w:w="2953" w:type="dxa"/>
                  <w:gridSpan w:val="2"/>
                  <w:vAlign w:val="center"/>
                </w:tcPr>
                <w:p w:rsidR="00EB18BC" w:rsidRPr="00EB18BC" w:rsidRDefault="00EB18BC" w:rsidP="00EB18BC">
                  <w:pPr>
                    <w:rPr>
                      <w:rFonts w:eastAsia="Calibri" w:cs="B Nazanin"/>
                      <w:color w:val="000000"/>
                      <w:sz w:val="20"/>
                      <w:szCs w:val="20"/>
                      <w:lang w:eastAsia="en-US"/>
                    </w:rPr>
                  </w:pPr>
                </w:p>
              </w:tc>
              <w:tc>
                <w:tcPr>
                  <w:tcW w:w="2912" w:type="dxa"/>
                  <w:vAlign w:val="center"/>
                </w:tcPr>
                <w:p w:rsidR="00EB18BC" w:rsidRPr="00EB18BC" w:rsidRDefault="00EB18BC" w:rsidP="00EB18BC">
                  <w:pPr>
                    <w:rPr>
                      <w:rFonts w:eastAsia="Calibri"/>
                      <w:color w:val="000000"/>
                      <w:sz w:val="20"/>
                      <w:szCs w:val="20"/>
                      <w:lang w:eastAsia="en-US"/>
                    </w:rPr>
                  </w:pPr>
                  <m:oMathPara>
                    <m:oMathParaPr>
                      <m:jc m:val="left"/>
                    </m:oMathParaPr>
                    <m:oMath>
                      <m:r>
                        <w:rPr>
                          <w:rFonts w:ascii="Cambria Math" w:eastAsia="Calibri" w:hAnsi="Cambria Math" w:cs="B Nazanin"/>
                          <w:color w:val="000000"/>
                          <w:sz w:val="20"/>
                          <w:szCs w:val="20"/>
                          <w:lang w:eastAsia="en-US"/>
                        </w:rPr>
                        <m:t>ϕ=0.75</m:t>
                      </m:r>
                    </m:oMath>
                  </m:oMathPara>
                </w:p>
              </w:tc>
              <w:tc>
                <w:tcPr>
                  <w:tcW w:w="433" w:type="dxa"/>
                  <w:tcMar>
                    <w:left w:w="0" w:type="dxa"/>
                    <w:right w:w="0" w:type="dxa"/>
                  </w:tcMar>
                  <w:vAlign w:val="center"/>
                </w:tcPr>
                <w:p w:rsidR="00EB18BC" w:rsidRPr="00EB18BC" w:rsidRDefault="00EB18BC" w:rsidP="00EB18BC">
                  <w:pPr>
                    <w:tabs>
                      <w:tab w:val="left" w:pos="1547"/>
                    </w:tabs>
                    <w:bidi/>
                    <w:jc w:val="center"/>
                    <w:rPr>
                      <w:rFonts w:eastAsia="Calibri"/>
                      <w:color w:val="FF0000"/>
                      <w:sz w:val="22"/>
                      <w:szCs w:val="20"/>
                      <w:rtl/>
                      <w:lang w:eastAsia="en-US"/>
                    </w:rPr>
                  </w:pPr>
                </w:p>
              </w:tc>
            </w:tr>
            <w:tr w:rsidR="00EB18BC" w:rsidRPr="00EB18BC" w:rsidTr="00D55F96">
              <w:trPr>
                <w:trHeight w:val="397"/>
              </w:trPr>
              <w:tc>
                <w:tcPr>
                  <w:tcW w:w="2956" w:type="dxa"/>
                  <w:vAlign w:val="center"/>
                </w:tcPr>
                <w:p w:rsidR="00EB18BC" w:rsidRPr="00EB18BC" w:rsidRDefault="00EB18BC" w:rsidP="00EB18BC">
                  <w:pPr>
                    <w:tabs>
                      <w:tab w:val="left" w:pos="1547"/>
                    </w:tabs>
                    <w:bidi/>
                    <w:rPr>
                      <w:rFonts w:eastAsia="Calibri" w:cs="B Nazanin"/>
                      <w:color w:val="000000"/>
                      <w:sz w:val="18"/>
                      <w:szCs w:val="20"/>
                      <w:rtl/>
                      <w:lang w:eastAsia="en-US"/>
                    </w:rPr>
                  </w:pPr>
                  <w:r w:rsidRPr="00EB18BC">
                    <w:rPr>
                      <w:rFonts w:eastAsia="Calibri" w:cs="B Nazanin" w:hint="cs"/>
                      <w:color w:val="000000"/>
                      <w:sz w:val="18"/>
                      <w:szCs w:val="20"/>
                      <w:rtl/>
                      <w:lang w:eastAsia="en-US"/>
                    </w:rPr>
                    <w:t>ضریب توزیع تنش</w:t>
                  </w:r>
                </w:p>
              </w:tc>
              <w:tc>
                <w:tcPr>
                  <w:tcW w:w="2953" w:type="dxa"/>
                  <w:gridSpan w:val="2"/>
                  <w:vAlign w:val="center"/>
                </w:tcPr>
                <w:p w:rsidR="00EB18BC" w:rsidRPr="00EB18BC" w:rsidRDefault="00EB18BC" w:rsidP="00EB18BC">
                  <w:pPr>
                    <w:rPr>
                      <w:rFonts w:eastAsia="Calibri"/>
                      <w:color w:val="000000"/>
                      <w:sz w:val="20"/>
                      <w:szCs w:val="20"/>
                      <w:lang w:eastAsia="en-US"/>
                    </w:rPr>
                  </w:pPr>
                </w:p>
              </w:tc>
              <w:tc>
                <w:tcPr>
                  <w:tcW w:w="2912" w:type="dxa"/>
                  <w:vAlign w:val="center"/>
                </w:tcPr>
                <w:p w:rsidR="00EB18BC" w:rsidRPr="00EB18BC" w:rsidRDefault="00EB18BC" w:rsidP="00EB18BC">
                  <w:pPr>
                    <w:rPr>
                      <w:rFonts w:eastAsia="Calibri"/>
                      <w:color w:val="000000"/>
                      <w:sz w:val="20"/>
                      <w:szCs w:val="20"/>
                      <w:lang w:eastAsia="en-US"/>
                    </w:rPr>
                  </w:pPr>
                  <m:oMath>
                    <m:sSub>
                      <m:sSubPr>
                        <m:ctrlPr>
                          <w:rPr>
                            <w:rFonts w:ascii="Cambria Math" w:eastAsia="Calibri" w:hAnsi="Cambria Math"/>
                            <w:i/>
                            <w:color w:val="000000"/>
                            <w:sz w:val="20"/>
                            <w:szCs w:val="20"/>
                            <w:lang w:eastAsia="en-US"/>
                          </w:rPr>
                        </m:ctrlPr>
                      </m:sSubPr>
                      <m:e>
                        <m:r>
                          <w:rPr>
                            <w:rFonts w:ascii="Cambria Math" w:eastAsia="Calibri" w:hAnsi="Cambria Math"/>
                            <w:color w:val="000000"/>
                            <w:sz w:val="20"/>
                            <w:szCs w:val="20"/>
                            <w:lang w:eastAsia="en-US"/>
                          </w:rPr>
                          <m:t>U</m:t>
                        </m:r>
                      </m:e>
                      <m:sub>
                        <m:r>
                          <w:rPr>
                            <w:rFonts w:ascii="Cambria Math" w:eastAsia="Calibri" w:hAnsi="Cambria Math"/>
                            <w:color w:val="000000"/>
                            <w:sz w:val="20"/>
                            <w:szCs w:val="20"/>
                            <w:lang w:eastAsia="en-US"/>
                          </w:rPr>
                          <m:t>bs</m:t>
                        </m:r>
                      </m:sub>
                    </m:sSub>
                    <m:r>
                      <w:rPr>
                        <w:rFonts w:ascii="Cambria Math" w:eastAsia="Calibri" w:hAnsi="Cambria Math"/>
                        <w:color w:val="000000"/>
                        <w:sz w:val="20"/>
                        <w:szCs w:val="20"/>
                        <w:lang w:eastAsia="en-US"/>
                      </w:rPr>
                      <m:t>=</m:t>
                    </m:r>
                  </m:oMath>
                  <w:r w:rsidRPr="00EB18BC">
                    <w:rPr>
                      <w:rFonts w:eastAsia="Times New Roman"/>
                      <w:color w:val="000000"/>
                      <w:sz w:val="20"/>
                      <w:szCs w:val="20"/>
                      <w:lang w:eastAsia="en-US"/>
                    </w:rPr>
                    <w:t xml:space="preserve">  1.0 </w:t>
                  </w:r>
                </w:p>
              </w:tc>
              <w:tc>
                <w:tcPr>
                  <w:tcW w:w="433" w:type="dxa"/>
                  <w:tcMar>
                    <w:left w:w="0" w:type="dxa"/>
                    <w:right w:w="0" w:type="dxa"/>
                  </w:tcMar>
                  <w:vAlign w:val="center"/>
                </w:tcPr>
                <w:p w:rsidR="00EB18BC" w:rsidRPr="00EB18BC" w:rsidRDefault="00EB18BC" w:rsidP="00EB18BC">
                  <w:pPr>
                    <w:tabs>
                      <w:tab w:val="left" w:pos="1547"/>
                    </w:tabs>
                    <w:bidi/>
                    <w:jc w:val="center"/>
                    <w:rPr>
                      <w:rFonts w:eastAsia="Calibri"/>
                      <w:color w:val="FF0000"/>
                      <w:sz w:val="22"/>
                      <w:szCs w:val="20"/>
                      <w:rtl/>
                      <w:lang w:eastAsia="en-US"/>
                    </w:rPr>
                  </w:pPr>
                </w:p>
              </w:tc>
            </w:tr>
            <w:tr w:rsidR="00EB18BC" w:rsidRPr="00EB18BC" w:rsidTr="00D55F96">
              <w:trPr>
                <w:trHeight w:val="397"/>
              </w:trPr>
              <w:tc>
                <w:tcPr>
                  <w:tcW w:w="2956" w:type="dxa"/>
                  <w:vAlign w:val="center"/>
                </w:tcPr>
                <w:p w:rsidR="00EB18BC" w:rsidRPr="00EB18BC" w:rsidRDefault="00EB18BC" w:rsidP="00EB18BC">
                  <w:pPr>
                    <w:tabs>
                      <w:tab w:val="left" w:pos="1547"/>
                    </w:tabs>
                    <w:bidi/>
                    <w:rPr>
                      <w:rFonts w:eastAsia="Calibri" w:cs="B Nazanin"/>
                      <w:color w:val="000000"/>
                      <w:sz w:val="18"/>
                      <w:szCs w:val="20"/>
                      <w:rtl/>
                      <w:lang w:eastAsia="en-US"/>
                    </w:rPr>
                  </w:pPr>
                  <w:r w:rsidRPr="00EB18BC">
                    <w:rPr>
                      <w:rFonts w:eastAsia="Calibri" w:cs="B Nazanin" w:hint="cs"/>
                      <w:color w:val="000000"/>
                      <w:sz w:val="18"/>
                      <w:szCs w:val="20"/>
                      <w:rtl/>
                      <w:lang w:eastAsia="en-US"/>
                    </w:rPr>
                    <w:t>سطح مقطع کلی و خالص تحت برش</w:t>
                  </w:r>
                </w:p>
              </w:tc>
              <w:tc>
                <w:tcPr>
                  <w:tcW w:w="2953" w:type="dxa"/>
                  <w:gridSpan w:val="2"/>
                  <w:vAlign w:val="center"/>
                </w:tcPr>
                <w:p w:rsidR="00EB18BC" w:rsidRPr="00EB18BC" w:rsidRDefault="00EB18BC" w:rsidP="00EB18BC">
                  <w:pPr>
                    <w:rPr>
                      <w:rFonts w:eastAsia="Calibri"/>
                      <w:color w:val="000000"/>
                      <w:sz w:val="20"/>
                      <w:szCs w:val="20"/>
                      <w:lang w:eastAsia="en-US"/>
                    </w:rPr>
                  </w:pPr>
                  <m:oMath>
                    <m:sSub>
                      <m:sSubPr>
                        <m:ctrlPr>
                          <w:rPr>
                            <w:rFonts w:ascii="Cambria Math" w:eastAsia="Calibri" w:hAnsi="Cambria Math"/>
                            <w:i/>
                            <w:color w:val="000000"/>
                            <w:sz w:val="20"/>
                            <w:szCs w:val="20"/>
                            <w:lang w:eastAsia="en-US"/>
                          </w:rPr>
                        </m:ctrlPr>
                      </m:sSubPr>
                      <m:e>
                        <m:r>
                          <w:rPr>
                            <w:rFonts w:ascii="Cambria Math" w:eastAsia="Calibri" w:hAnsi="Cambria Math"/>
                            <w:color w:val="000000"/>
                            <w:sz w:val="20"/>
                            <w:szCs w:val="20"/>
                            <w:lang w:eastAsia="en-US"/>
                          </w:rPr>
                          <m:t>A</m:t>
                        </m:r>
                      </m:e>
                      <m:sub>
                        <m:r>
                          <w:rPr>
                            <w:rFonts w:ascii="Cambria Math" w:eastAsia="Calibri" w:hAnsi="Cambria Math"/>
                            <w:color w:val="000000"/>
                            <w:sz w:val="20"/>
                            <w:szCs w:val="20"/>
                            <w:lang w:eastAsia="en-US"/>
                          </w:rPr>
                          <m:t>gv</m:t>
                        </m:r>
                      </m:sub>
                    </m:sSub>
                    <m:r>
                      <w:rPr>
                        <w:rFonts w:ascii="Cambria Math" w:eastAsia="Calibri" w:hAnsi="Cambria Math"/>
                        <w:color w:val="000000"/>
                        <w:sz w:val="20"/>
                        <w:szCs w:val="20"/>
                        <w:lang w:eastAsia="en-US"/>
                      </w:rPr>
                      <m:t>=</m:t>
                    </m:r>
                    <m:sSub>
                      <m:sSubPr>
                        <m:ctrlPr>
                          <w:rPr>
                            <w:rFonts w:ascii="Cambria Math" w:eastAsia="Calibri" w:hAnsi="Cambria Math"/>
                            <w:i/>
                            <w:color w:val="000000"/>
                            <w:sz w:val="20"/>
                            <w:szCs w:val="20"/>
                            <w:lang w:eastAsia="en-US"/>
                          </w:rPr>
                        </m:ctrlPr>
                      </m:sSubPr>
                      <m:e>
                        <m:r>
                          <w:rPr>
                            <w:rFonts w:ascii="Cambria Math" w:eastAsia="Calibri" w:hAnsi="Cambria Math"/>
                            <w:color w:val="000000"/>
                            <w:sz w:val="20"/>
                            <w:szCs w:val="20"/>
                            <w:lang w:eastAsia="en-US"/>
                          </w:rPr>
                          <m:t>A</m:t>
                        </m:r>
                      </m:e>
                      <m:sub>
                        <m:r>
                          <w:rPr>
                            <w:rFonts w:ascii="Cambria Math" w:eastAsia="Calibri" w:hAnsi="Cambria Math"/>
                            <w:color w:val="000000"/>
                            <w:sz w:val="20"/>
                            <w:szCs w:val="20"/>
                            <w:lang w:eastAsia="en-US"/>
                          </w:rPr>
                          <m:t>nv</m:t>
                        </m:r>
                      </m:sub>
                    </m:sSub>
                    <m:r>
                      <w:rPr>
                        <w:rFonts w:ascii="Cambria Math" w:eastAsia="Calibri" w:hAnsi="Cambria Math"/>
                        <w:color w:val="000000"/>
                        <w:sz w:val="20"/>
                        <w:szCs w:val="20"/>
                        <w:lang w:eastAsia="en-US"/>
                      </w:rPr>
                      <m:t>=</m:t>
                    </m:r>
                  </m:oMath>
                  <w:r w:rsidRPr="00EB18BC">
                    <w:rPr>
                      <w:rFonts w:eastAsia="Times New Roman"/>
                      <w:color w:val="000000"/>
                      <w:sz w:val="20"/>
                      <w:szCs w:val="20"/>
                      <w:lang w:eastAsia="en-US"/>
                    </w:rPr>
                    <w:t xml:space="preserve">  63.70  </w:t>
                  </w:r>
                  <m:oMath>
                    <m:r>
                      <w:rPr>
                        <w:rFonts w:ascii="Cambria Math" w:eastAsia="Times New Roman" w:hAnsi="Cambria Math"/>
                        <w:color w:val="000000"/>
                        <w:sz w:val="20"/>
                        <w:szCs w:val="20"/>
                        <w:lang w:eastAsia="en-US"/>
                      </w:rPr>
                      <m:t>c</m:t>
                    </m:r>
                    <m:sSup>
                      <m:sSupPr>
                        <m:ctrlPr>
                          <w:rPr>
                            <w:rFonts w:ascii="Cambria Math" w:eastAsia="Calibri" w:hAnsi="Cambria Math"/>
                            <w:i/>
                            <w:color w:val="000000"/>
                            <w:sz w:val="20"/>
                            <w:szCs w:val="20"/>
                            <w:lang w:eastAsia="en-US"/>
                          </w:rPr>
                        </m:ctrlPr>
                      </m:sSupPr>
                      <m:e>
                        <m:r>
                          <w:rPr>
                            <w:rFonts w:ascii="Cambria Math" w:eastAsia="Times New Roman" w:hAnsi="Cambria Math"/>
                            <w:color w:val="000000"/>
                            <w:sz w:val="20"/>
                            <w:szCs w:val="20"/>
                            <w:lang w:eastAsia="en-US"/>
                          </w:rPr>
                          <m:t>m</m:t>
                        </m:r>
                      </m:e>
                      <m:sup>
                        <m:r>
                          <w:rPr>
                            <w:rFonts w:ascii="Cambria Math" w:eastAsia="Calibri" w:hAnsi="Cambria Math"/>
                            <w:color w:val="000000"/>
                            <w:sz w:val="20"/>
                            <w:szCs w:val="20"/>
                            <w:lang w:eastAsia="en-US"/>
                          </w:rPr>
                          <m:t>2</m:t>
                        </m:r>
                      </m:sup>
                    </m:sSup>
                  </m:oMath>
                </w:p>
              </w:tc>
              <w:tc>
                <w:tcPr>
                  <w:tcW w:w="2912" w:type="dxa"/>
                  <w:vAlign w:val="center"/>
                </w:tcPr>
                <w:p w:rsidR="00EB18BC" w:rsidRPr="00EB18BC" w:rsidRDefault="00EB18BC" w:rsidP="00EB18BC">
                  <w:pPr>
                    <w:rPr>
                      <w:rFonts w:eastAsia="Calibri"/>
                      <w:color w:val="000000"/>
                      <w:sz w:val="20"/>
                      <w:szCs w:val="20"/>
                      <w:lang w:eastAsia="en-US"/>
                    </w:rPr>
                  </w:pPr>
                </w:p>
              </w:tc>
              <w:tc>
                <w:tcPr>
                  <w:tcW w:w="433" w:type="dxa"/>
                  <w:tcMar>
                    <w:left w:w="0" w:type="dxa"/>
                    <w:right w:w="0" w:type="dxa"/>
                  </w:tcMar>
                  <w:vAlign w:val="center"/>
                </w:tcPr>
                <w:p w:rsidR="00EB18BC" w:rsidRPr="00EB18BC" w:rsidRDefault="00EB18BC" w:rsidP="00EB18BC">
                  <w:pPr>
                    <w:tabs>
                      <w:tab w:val="left" w:pos="1547"/>
                    </w:tabs>
                    <w:bidi/>
                    <w:jc w:val="center"/>
                    <w:rPr>
                      <w:rFonts w:eastAsia="Calibri"/>
                      <w:color w:val="FF0000"/>
                      <w:sz w:val="22"/>
                      <w:szCs w:val="20"/>
                      <w:rtl/>
                      <w:lang w:eastAsia="en-US"/>
                    </w:rPr>
                  </w:pPr>
                </w:p>
              </w:tc>
            </w:tr>
            <w:tr w:rsidR="00EB18BC" w:rsidRPr="00EB18BC" w:rsidTr="00D55F96">
              <w:trPr>
                <w:trHeight w:val="397"/>
              </w:trPr>
              <w:tc>
                <w:tcPr>
                  <w:tcW w:w="2956" w:type="dxa"/>
                  <w:vAlign w:val="center"/>
                </w:tcPr>
                <w:p w:rsidR="00EB18BC" w:rsidRPr="00EB18BC" w:rsidRDefault="00EB18BC" w:rsidP="00EB18BC">
                  <w:pPr>
                    <w:tabs>
                      <w:tab w:val="left" w:pos="1547"/>
                    </w:tabs>
                    <w:bidi/>
                    <w:rPr>
                      <w:rFonts w:eastAsia="Calibri" w:cs="B Nazanin"/>
                      <w:color w:val="000000"/>
                      <w:sz w:val="18"/>
                      <w:szCs w:val="20"/>
                      <w:rtl/>
                      <w:lang w:eastAsia="en-US"/>
                    </w:rPr>
                  </w:pPr>
                  <w:r w:rsidRPr="00EB18BC">
                    <w:rPr>
                      <w:rFonts w:eastAsia="Calibri" w:cs="B Nazanin" w:hint="cs"/>
                      <w:color w:val="000000"/>
                      <w:sz w:val="18"/>
                      <w:szCs w:val="20"/>
                      <w:rtl/>
                      <w:lang w:eastAsia="en-US"/>
                    </w:rPr>
                    <w:t>سطح مقطع خالص تحت کشش</w:t>
                  </w:r>
                </w:p>
              </w:tc>
              <w:tc>
                <w:tcPr>
                  <w:tcW w:w="2953" w:type="dxa"/>
                  <w:gridSpan w:val="2"/>
                  <w:vAlign w:val="center"/>
                </w:tcPr>
                <w:p w:rsidR="00EB18BC" w:rsidRPr="00EB18BC" w:rsidRDefault="00EB18BC" w:rsidP="00EB18BC">
                  <w:pPr>
                    <w:rPr>
                      <w:rFonts w:eastAsia="Calibri"/>
                      <w:color w:val="000000"/>
                      <w:sz w:val="20"/>
                      <w:szCs w:val="20"/>
                      <w:lang w:eastAsia="en-US"/>
                    </w:rPr>
                  </w:pPr>
                  <m:oMath>
                    <m:sSub>
                      <m:sSubPr>
                        <m:ctrlPr>
                          <w:rPr>
                            <w:rFonts w:ascii="Cambria Math" w:eastAsia="Calibri" w:hAnsi="Cambria Math"/>
                            <w:i/>
                            <w:color w:val="000000"/>
                            <w:sz w:val="20"/>
                            <w:szCs w:val="20"/>
                            <w:lang w:eastAsia="en-US"/>
                          </w:rPr>
                        </m:ctrlPr>
                      </m:sSubPr>
                      <m:e>
                        <m:r>
                          <w:rPr>
                            <w:rFonts w:ascii="Cambria Math" w:eastAsia="Calibri" w:hAnsi="Cambria Math"/>
                            <w:color w:val="000000"/>
                            <w:sz w:val="20"/>
                            <w:szCs w:val="20"/>
                            <w:lang w:eastAsia="en-US"/>
                          </w:rPr>
                          <m:t>A</m:t>
                        </m:r>
                      </m:e>
                      <m:sub>
                        <m:r>
                          <w:rPr>
                            <w:rFonts w:ascii="Cambria Math" w:eastAsia="Calibri" w:hAnsi="Cambria Math"/>
                            <w:color w:val="000000"/>
                            <w:sz w:val="20"/>
                            <w:szCs w:val="20"/>
                            <w:lang w:eastAsia="en-US"/>
                          </w:rPr>
                          <m:t>nt</m:t>
                        </m:r>
                      </m:sub>
                    </m:sSub>
                    <m:r>
                      <w:rPr>
                        <w:rFonts w:ascii="Cambria Math" w:eastAsia="Calibri" w:hAnsi="Cambria Math"/>
                        <w:color w:val="000000"/>
                        <w:sz w:val="20"/>
                        <w:szCs w:val="20"/>
                        <w:lang w:eastAsia="en-US"/>
                      </w:rPr>
                      <m:t>=</m:t>
                    </m:r>
                  </m:oMath>
                  <w:r w:rsidRPr="00EB18BC">
                    <w:rPr>
                      <w:rFonts w:eastAsia="Times New Roman"/>
                      <w:color w:val="000000"/>
                      <w:sz w:val="20"/>
                      <w:szCs w:val="20"/>
                      <w:lang w:eastAsia="en-US"/>
                    </w:rPr>
                    <w:t xml:space="preserve">  12.00  </w:t>
                  </w:r>
                  <m:oMath>
                    <m:r>
                      <w:rPr>
                        <w:rFonts w:ascii="Cambria Math" w:eastAsia="Times New Roman" w:hAnsi="Cambria Math"/>
                        <w:color w:val="000000"/>
                        <w:sz w:val="20"/>
                        <w:szCs w:val="20"/>
                        <w:lang w:eastAsia="en-US"/>
                      </w:rPr>
                      <m:t>c</m:t>
                    </m:r>
                    <m:sSup>
                      <m:sSupPr>
                        <m:ctrlPr>
                          <w:rPr>
                            <w:rFonts w:ascii="Cambria Math" w:eastAsia="Calibri" w:hAnsi="Cambria Math"/>
                            <w:i/>
                            <w:color w:val="000000"/>
                            <w:sz w:val="20"/>
                            <w:szCs w:val="20"/>
                            <w:lang w:eastAsia="en-US"/>
                          </w:rPr>
                        </m:ctrlPr>
                      </m:sSupPr>
                      <m:e>
                        <m:r>
                          <w:rPr>
                            <w:rFonts w:ascii="Cambria Math" w:eastAsia="Times New Roman" w:hAnsi="Cambria Math"/>
                            <w:color w:val="000000"/>
                            <w:sz w:val="20"/>
                            <w:szCs w:val="20"/>
                            <w:lang w:eastAsia="en-US"/>
                          </w:rPr>
                          <m:t>m</m:t>
                        </m:r>
                      </m:e>
                      <m:sup>
                        <m:r>
                          <w:rPr>
                            <w:rFonts w:ascii="Cambria Math" w:eastAsia="Calibri" w:hAnsi="Cambria Math"/>
                            <w:color w:val="000000"/>
                            <w:sz w:val="20"/>
                            <w:szCs w:val="20"/>
                            <w:lang w:eastAsia="en-US"/>
                          </w:rPr>
                          <m:t>2</m:t>
                        </m:r>
                      </m:sup>
                    </m:sSup>
                  </m:oMath>
                </w:p>
              </w:tc>
              <w:tc>
                <w:tcPr>
                  <w:tcW w:w="2912" w:type="dxa"/>
                  <w:vAlign w:val="center"/>
                </w:tcPr>
                <w:p w:rsidR="00EB18BC" w:rsidRPr="00EB18BC" w:rsidRDefault="00EB18BC" w:rsidP="00EB18BC">
                  <w:pPr>
                    <w:rPr>
                      <w:rFonts w:eastAsia="Calibri"/>
                      <w:color w:val="000000"/>
                      <w:sz w:val="20"/>
                      <w:szCs w:val="20"/>
                      <w:lang w:eastAsia="en-US"/>
                    </w:rPr>
                  </w:pPr>
                  <m:oMathPara>
                    <m:oMathParaPr>
                      <m:jc m:val="left"/>
                    </m:oMathParaPr>
                    <m:oMath>
                      <m:sSub>
                        <m:sSubPr>
                          <m:ctrlPr>
                            <w:rPr>
                              <w:rFonts w:ascii="Cambria Math" w:eastAsia="Calibri" w:hAnsi="Cambria Math"/>
                              <w:i/>
                              <w:color w:val="000000"/>
                              <w:sz w:val="20"/>
                              <w:szCs w:val="20"/>
                              <w:lang w:eastAsia="en-US"/>
                            </w:rPr>
                          </m:ctrlPr>
                        </m:sSubPr>
                        <m:e>
                          <m:r>
                            <w:rPr>
                              <w:rFonts w:ascii="Cambria Math" w:eastAsia="Calibri" w:hAnsi="Cambria Math"/>
                              <w:color w:val="000000"/>
                              <w:sz w:val="20"/>
                              <w:szCs w:val="20"/>
                              <w:lang w:eastAsia="en-US"/>
                            </w:rPr>
                            <m:t>A</m:t>
                          </m:r>
                        </m:e>
                        <m:sub>
                          <m:r>
                            <w:rPr>
                              <w:rFonts w:ascii="Cambria Math" w:eastAsia="Calibri" w:hAnsi="Cambria Math"/>
                              <w:color w:val="000000"/>
                              <w:sz w:val="20"/>
                              <w:szCs w:val="20"/>
                              <w:lang w:eastAsia="en-US"/>
                            </w:rPr>
                            <m:t>nt</m:t>
                          </m:r>
                        </m:sub>
                      </m:sSub>
                      <m:r>
                        <w:rPr>
                          <w:rFonts w:ascii="Cambria Math" w:eastAsia="Calibri" w:hAnsi="Cambria Math"/>
                          <w:color w:val="000000"/>
                          <w:sz w:val="20"/>
                          <w:szCs w:val="20"/>
                          <w:lang w:eastAsia="en-US"/>
                        </w:rPr>
                        <m:t>=</m:t>
                      </m:r>
                      <m:sSub>
                        <m:sSubPr>
                          <m:ctrlPr>
                            <w:rPr>
                              <w:rFonts w:ascii="Cambria Math" w:eastAsia="Calibri" w:hAnsi="Cambria Math"/>
                              <w:i/>
                              <w:color w:val="000000"/>
                              <w:sz w:val="20"/>
                              <w:szCs w:val="20"/>
                              <w:lang w:eastAsia="en-US"/>
                            </w:rPr>
                          </m:ctrlPr>
                        </m:sSubPr>
                        <m:e>
                          <m:r>
                            <w:rPr>
                              <w:rFonts w:ascii="Cambria Math" w:eastAsia="Calibri" w:hAnsi="Cambria Math"/>
                              <w:color w:val="000000"/>
                              <w:sz w:val="20"/>
                              <w:szCs w:val="20"/>
                              <w:lang w:eastAsia="en-US"/>
                            </w:rPr>
                            <m:t>d</m:t>
                          </m:r>
                        </m:e>
                        <m:sub>
                          <m:r>
                            <w:rPr>
                              <w:rFonts w:ascii="Cambria Math" w:eastAsia="Calibri" w:hAnsi="Cambria Math"/>
                              <w:color w:val="000000"/>
                              <w:sz w:val="20"/>
                              <w:szCs w:val="20"/>
                              <w:lang w:eastAsia="en-US"/>
                            </w:rPr>
                            <m:t>br</m:t>
                          </m:r>
                        </m:sub>
                      </m:sSub>
                      <m:r>
                        <w:rPr>
                          <w:rFonts w:ascii="Cambria Math" w:eastAsia="Calibri" w:hAnsi="Cambria Math"/>
                          <w:color w:val="000000"/>
                          <w:sz w:val="20"/>
                          <w:szCs w:val="20"/>
                          <w:lang w:eastAsia="en-US"/>
                        </w:rPr>
                        <m:t>×</m:t>
                      </m:r>
                      <m:sSub>
                        <m:sSubPr>
                          <m:ctrlPr>
                            <w:rPr>
                              <w:rFonts w:ascii="Cambria Math" w:eastAsia="Calibri" w:hAnsi="Cambria Math"/>
                              <w:i/>
                              <w:color w:val="000000"/>
                              <w:sz w:val="20"/>
                              <w:szCs w:val="20"/>
                              <w:lang w:eastAsia="en-US"/>
                            </w:rPr>
                          </m:ctrlPr>
                        </m:sSubPr>
                        <m:e>
                          <m:r>
                            <w:rPr>
                              <w:rFonts w:ascii="Cambria Math" w:eastAsia="Calibri" w:hAnsi="Cambria Math"/>
                              <w:color w:val="000000"/>
                              <w:sz w:val="20"/>
                              <w:szCs w:val="20"/>
                              <w:lang w:eastAsia="en-US"/>
                            </w:rPr>
                            <m:t>t</m:t>
                          </m:r>
                        </m:e>
                        <m:sub>
                          <m:r>
                            <w:rPr>
                              <w:rFonts w:ascii="Cambria Math" w:eastAsia="Calibri" w:hAnsi="Cambria Math"/>
                              <w:color w:val="000000"/>
                              <w:sz w:val="20"/>
                              <w:szCs w:val="20"/>
                              <w:lang w:eastAsia="en-US"/>
                            </w:rPr>
                            <m:t>p</m:t>
                          </m:r>
                        </m:sub>
                      </m:sSub>
                    </m:oMath>
                  </m:oMathPara>
                </w:p>
              </w:tc>
              <w:tc>
                <w:tcPr>
                  <w:tcW w:w="433" w:type="dxa"/>
                  <w:tcMar>
                    <w:left w:w="0" w:type="dxa"/>
                    <w:right w:w="0" w:type="dxa"/>
                  </w:tcMar>
                  <w:vAlign w:val="center"/>
                </w:tcPr>
                <w:p w:rsidR="00EB18BC" w:rsidRPr="00EB18BC" w:rsidRDefault="00EB18BC" w:rsidP="00EB18BC">
                  <w:pPr>
                    <w:tabs>
                      <w:tab w:val="left" w:pos="1547"/>
                    </w:tabs>
                    <w:bidi/>
                    <w:jc w:val="center"/>
                    <w:rPr>
                      <w:rFonts w:eastAsia="Calibri"/>
                      <w:color w:val="FF0000"/>
                      <w:sz w:val="22"/>
                      <w:szCs w:val="20"/>
                      <w:rtl/>
                      <w:lang w:eastAsia="en-US"/>
                    </w:rPr>
                  </w:pPr>
                </w:p>
              </w:tc>
            </w:tr>
            <w:tr w:rsidR="00EB18BC" w:rsidRPr="00EB18BC" w:rsidTr="00D55F96">
              <w:trPr>
                <w:trHeight w:val="397"/>
              </w:trPr>
              <w:tc>
                <w:tcPr>
                  <w:tcW w:w="2956" w:type="dxa"/>
                  <w:vAlign w:val="center"/>
                </w:tcPr>
                <w:p w:rsidR="00EB18BC" w:rsidRPr="00EB18BC" w:rsidRDefault="00EB18BC" w:rsidP="00EB18BC">
                  <w:pPr>
                    <w:tabs>
                      <w:tab w:val="left" w:pos="1547"/>
                    </w:tabs>
                    <w:bidi/>
                    <w:rPr>
                      <w:rFonts w:eastAsia="Calibri" w:cs="B Nazanin"/>
                      <w:color w:val="000000"/>
                      <w:sz w:val="18"/>
                      <w:szCs w:val="20"/>
                      <w:rtl/>
                      <w:lang w:eastAsia="en-US"/>
                    </w:rPr>
                  </w:pPr>
                  <w:r w:rsidRPr="00EB18BC">
                    <w:rPr>
                      <w:rFonts w:eastAsia="Calibri" w:cs="B Nazanin" w:hint="cs"/>
                      <w:color w:val="000000"/>
                      <w:sz w:val="18"/>
                      <w:szCs w:val="20"/>
                      <w:rtl/>
                      <w:lang w:eastAsia="en-US"/>
                    </w:rPr>
                    <w:t>مقاومت طراحی برش قالبی</w:t>
                  </w:r>
                </w:p>
              </w:tc>
              <w:tc>
                <w:tcPr>
                  <w:tcW w:w="5865" w:type="dxa"/>
                  <w:gridSpan w:val="3"/>
                  <w:vAlign w:val="center"/>
                </w:tcPr>
                <w:p w:rsidR="00EB18BC" w:rsidRPr="00EB18BC" w:rsidRDefault="00EB18BC" w:rsidP="00EB18BC">
                  <w:pPr>
                    <w:rPr>
                      <w:rFonts w:ascii="Cambria Math" w:eastAsia="Calibri" w:hAnsi="Cambria Math" w:cs="B Nazanin"/>
                      <w:i/>
                      <w:iCs/>
                      <w:color w:val="000000"/>
                      <w:sz w:val="20"/>
                      <w:szCs w:val="20"/>
                      <w:lang w:eastAsia="en-US"/>
                    </w:rPr>
                  </w:pPr>
                  <m:oMathPara>
                    <m:oMathParaPr>
                      <m:jc m:val="left"/>
                    </m:oMathParaPr>
                    <m:oMath>
                      <m:r>
                        <w:rPr>
                          <w:rFonts w:ascii="Cambria Math" w:eastAsia="Calibri" w:hAnsi="Cambria Math" w:cs="B Nazanin"/>
                          <w:color w:val="000000"/>
                          <w:sz w:val="20"/>
                          <w:szCs w:val="20"/>
                          <w:lang w:eastAsia="en-US"/>
                        </w:rPr>
                        <m:t>ϕ</m:t>
                      </m:r>
                      <m:sSub>
                        <m:sSubPr>
                          <m:ctrlPr>
                            <w:rPr>
                              <w:rFonts w:ascii="Cambria Math" w:eastAsia="Calibri" w:hAnsi="Cambria Math" w:cs="B Nazanin"/>
                              <w:i/>
                              <w:iCs/>
                              <w:color w:val="000000"/>
                              <w:sz w:val="20"/>
                              <w:szCs w:val="20"/>
                              <w:lang w:eastAsia="en-US"/>
                            </w:rPr>
                          </m:ctrlPr>
                        </m:sSubPr>
                        <m:e>
                          <m:r>
                            <w:rPr>
                              <w:rFonts w:ascii="Cambria Math" w:eastAsia="Calibri" w:hAnsi="Cambria Math" w:cs="B Nazanin"/>
                              <w:color w:val="000000"/>
                              <w:sz w:val="20"/>
                              <w:szCs w:val="20"/>
                              <w:lang w:eastAsia="en-US"/>
                            </w:rPr>
                            <m:t>R</m:t>
                          </m:r>
                        </m:e>
                        <m:sub>
                          <m:r>
                            <w:rPr>
                              <w:rFonts w:ascii="Cambria Math" w:eastAsia="Calibri" w:hAnsi="Cambria Math" w:cs="B Nazanin"/>
                              <w:color w:val="000000"/>
                              <w:sz w:val="20"/>
                              <w:szCs w:val="20"/>
                              <w:lang w:eastAsia="en-US"/>
                            </w:rPr>
                            <m:t>n</m:t>
                          </m:r>
                        </m:sub>
                      </m:sSub>
                      <m:r>
                        <w:rPr>
                          <w:rFonts w:ascii="Cambria Math" w:eastAsia="Calibri" w:hAnsi="Cambria Math" w:cs="B Nazanin"/>
                          <w:color w:val="000000"/>
                          <w:sz w:val="20"/>
                          <w:szCs w:val="20"/>
                          <w:lang w:eastAsia="en-US"/>
                        </w:rPr>
                        <m:t>=ϕ(</m:t>
                      </m:r>
                      <m:func>
                        <m:funcPr>
                          <m:ctrlPr>
                            <w:rPr>
                              <w:rFonts w:ascii="Cambria Math" w:eastAsia="Calibri" w:hAnsi="Cambria Math" w:cs="B Nazanin"/>
                              <w:i/>
                              <w:iCs/>
                              <w:color w:val="000000"/>
                              <w:sz w:val="20"/>
                              <w:szCs w:val="20"/>
                              <w:lang w:eastAsia="en-US"/>
                            </w:rPr>
                          </m:ctrlPr>
                        </m:funcPr>
                        <m:fName>
                          <m:r>
                            <w:rPr>
                              <w:rFonts w:ascii="Cambria Math" w:eastAsia="Calibri" w:hAnsi="Cambria Math" w:cs="B Nazanin"/>
                              <w:color w:val="000000"/>
                              <w:sz w:val="20"/>
                              <w:szCs w:val="20"/>
                              <w:lang w:eastAsia="en-US"/>
                            </w:rPr>
                            <m:t>0.6×min</m:t>
                          </m:r>
                        </m:fName>
                        <m:e>
                          <m:d>
                            <m:dPr>
                              <m:begChr m:val="{"/>
                              <m:endChr m:val="}"/>
                              <m:ctrlPr>
                                <w:rPr>
                                  <w:rFonts w:ascii="Cambria Math" w:eastAsia="Calibri" w:hAnsi="Cambria Math" w:cs="B Nazanin"/>
                                  <w:i/>
                                  <w:iCs/>
                                  <w:color w:val="000000"/>
                                  <w:sz w:val="20"/>
                                  <w:szCs w:val="20"/>
                                  <w:lang w:eastAsia="en-US"/>
                                </w:rPr>
                              </m:ctrlPr>
                            </m:dPr>
                            <m:e>
                              <m:sSub>
                                <m:sSubPr>
                                  <m:ctrlPr>
                                    <w:rPr>
                                      <w:rFonts w:ascii="Cambria Math" w:eastAsia="Calibri" w:hAnsi="Cambria Math" w:cs="B Nazanin"/>
                                      <w:i/>
                                      <w:iCs/>
                                      <w:color w:val="000000"/>
                                      <w:sz w:val="20"/>
                                      <w:szCs w:val="20"/>
                                      <w:lang w:eastAsia="en-US"/>
                                    </w:rPr>
                                  </m:ctrlPr>
                                </m:sSubPr>
                                <m:e>
                                  <m:r>
                                    <w:rPr>
                                      <w:rFonts w:ascii="Cambria Math" w:eastAsia="Calibri" w:hAnsi="Cambria Math" w:cs="B Nazanin"/>
                                      <w:color w:val="000000"/>
                                      <w:sz w:val="20"/>
                                      <w:szCs w:val="20"/>
                                      <w:lang w:eastAsia="en-US"/>
                                    </w:rPr>
                                    <m:t>F</m:t>
                                  </m:r>
                                </m:e>
                                <m:sub>
                                  <m:r>
                                    <w:rPr>
                                      <w:rFonts w:ascii="Cambria Math" w:eastAsia="Calibri" w:hAnsi="Cambria Math" w:cs="B Nazanin"/>
                                      <w:color w:val="000000"/>
                                      <w:sz w:val="20"/>
                                      <w:szCs w:val="20"/>
                                      <w:lang w:eastAsia="en-US"/>
                                    </w:rPr>
                                    <m:t>u</m:t>
                                  </m:r>
                                </m:sub>
                              </m:sSub>
                              <m:sSub>
                                <m:sSubPr>
                                  <m:ctrlPr>
                                    <w:rPr>
                                      <w:rFonts w:ascii="Cambria Math" w:eastAsia="Calibri" w:hAnsi="Cambria Math" w:cs="B Nazanin"/>
                                      <w:i/>
                                      <w:iCs/>
                                      <w:color w:val="000000"/>
                                      <w:sz w:val="20"/>
                                      <w:szCs w:val="20"/>
                                      <w:lang w:eastAsia="en-US"/>
                                    </w:rPr>
                                  </m:ctrlPr>
                                </m:sSubPr>
                                <m:e>
                                  <m:r>
                                    <w:rPr>
                                      <w:rFonts w:ascii="Cambria Math" w:eastAsia="Calibri" w:hAnsi="Cambria Math" w:cs="B Nazanin"/>
                                      <w:color w:val="000000"/>
                                      <w:sz w:val="20"/>
                                      <w:szCs w:val="20"/>
                                      <w:lang w:eastAsia="en-US"/>
                                    </w:rPr>
                                    <m:t>A</m:t>
                                  </m:r>
                                </m:e>
                                <m:sub>
                                  <m:r>
                                    <w:rPr>
                                      <w:rFonts w:ascii="Cambria Math" w:eastAsia="Calibri" w:hAnsi="Cambria Math" w:cs="B Nazanin"/>
                                      <w:color w:val="000000"/>
                                      <w:sz w:val="20"/>
                                      <w:szCs w:val="20"/>
                                      <w:lang w:eastAsia="en-US"/>
                                    </w:rPr>
                                    <m:t>nv</m:t>
                                  </m:r>
                                </m:sub>
                              </m:sSub>
                              <m:r>
                                <w:rPr>
                                  <w:rFonts w:ascii="Cambria Math" w:eastAsia="Calibri" w:hAnsi="Cambria Math" w:cs="B Nazanin"/>
                                  <w:color w:val="000000"/>
                                  <w:sz w:val="20"/>
                                  <w:szCs w:val="20"/>
                                  <w:lang w:eastAsia="en-US"/>
                                </w:rPr>
                                <m:t>,</m:t>
                              </m:r>
                              <m:sSub>
                                <m:sSubPr>
                                  <m:ctrlPr>
                                    <w:rPr>
                                      <w:rFonts w:ascii="Cambria Math" w:eastAsia="Calibri" w:hAnsi="Cambria Math" w:cs="B Nazanin"/>
                                      <w:i/>
                                      <w:iCs/>
                                      <w:color w:val="000000"/>
                                      <w:sz w:val="20"/>
                                      <w:szCs w:val="20"/>
                                      <w:lang w:eastAsia="en-US"/>
                                    </w:rPr>
                                  </m:ctrlPr>
                                </m:sSubPr>
                                <m:e>
                                  <m:r>
                                    <w:rPr>
                                      <w:rFonts w:ascii="Cambria Math" w:eastAsia="Calibri" w:hAnsi="Cambria Math" w:cs="B Nazanin"/>
                                      <w:color w:val="000000"/>
                                      <w:sz w:val="20"/>
                                      <w:szCs w:val="20"/>
                                      <w:lang w:eastAsia="en-US"/>
                                    </w:rPr>
                                    <m:t>F</m:t>
                                  </m:r>
                                </m:e>
                                <m:sub>
                                  <m:r>
                                    <w:rPr>
                                      <w:rFonts w:ascii="Cambria Math" w:eastAsia="Calibri" w:hAnsi="Cambria Math" w:cs="B Nazanin"/>
                                      <w:color w:val="000000"/>
                                      <w:sz w:val="20"/>
                                      <w:szCs w:val="20"/>
                                      <w:lang w:eastAsia="en-US"/>
                                    </w:rPr>
                                    <m:t>y</m:t>
                                  </m:r>
                                </m:sub>
                              </m:sSub>
                              <m:sSub>
                                <m:sSubPr>
                                  <m:ctrlPr>
                                    <w:rPr>
                                      <w:rFonts w:ascii="Cambria Math" w:eastAsia="Calibri" w:hAnsi="Cambria Math" w:cs="B Nazanin"/>
                                      <w:i/>
                                      <w:iCs/>
                                      <w:color w:val="000000"/>
                                      <w:sz w:val="20"/>
                                      <w:szCs w:val="20"/>
                                      <w:lang w:eastAsia="en-US"/>
                                    </w:rPr>
                                  </m:ctrlPr>
                                </m:sSubPr>
                                <m:e>
                                  <m:r>
                                    <w:rPr>
                                      <w:rFonts w:ascii="Cambria Math" w:eastAsia="Calibri" w:hAnsi="Cambria Math" w:cs="B Nazanin"/>
                                      <w:color w:val="000000"/>
                                      <w:sz w:val="20"/>
                                      <w:szCs w:val="20"/>
                                      <w:lang w:eastAsia="en-US"/>
                                    </w:rPr>
                                    <m:t>A</m:t>
                                  </m:r>
                                </m:e>
                                <m:sub>
                                  <m:r>
                                    <w:rPr>
                                      <w:rFonts w:ascii="Cambria Math" w:eastAsia="Calibri" w:hAnsi="Cambria Math" w:cs="B Nazanin"/>
                                      <w:color w:val="000000"/>
                                      <w:sz w:val="20"/>
                                      <w:szCs w:val="20"/>
                                      <w:lang w:eastAsia="en-US"/>
                                    </w:rPr>
                                    <m:t>gv</m:t>
                                  </m:r>
                                </m:sub>
                              </m:sSub>
                            </m:e>
                          </m:d>
                        </m:e>
                      </m:func>
                      <m:r>
                        <w:rPr>
                          <w:rFonts w:ascii="Cambria Math" w:eastAsia="Calibri" w:hAnsi="Cambria Math" w:cs="B Nazanin"/>
                          <w:color w:val="000000"/>
                          <w:sz w:val="20"/>
                          <w:szCs w:val="20"/>
                          <w:lang w:eastAsia="en-US"/>
                        </w:rPr>
                        <m:t>+</m:t>
                      </m:r>
                      <m:sSub>
                        <m:sSubPr>
                          <m:ctrlPr>
                            <w:rPr>
                              <w:rFonts w:ascii="Cambria Math" w:eastAsia="Calibri" w:hAnsi="Cambria Math" w:cs="B Nazanin"/>
                              <w:i/>
                              <w:iCs/>
                              <w:color w:val="000000"/>
                              <w:sz w:val="20"/>
                              <w:szCs w:val="20"/>
                              <w:lang w:eastAsia="en-US"/>
                            </w:rPr>
                          </m:ctrlPr>
                        </m:sSubPr>
                        <m:e>
                          <m:r>
                            <w:rPr>
                              <w:rFonts w:ascii="Cambria Math" w:eastAsia="Calibri" w:hAnsi="Cambria Math" w:cs="B Nazanin"/>
                              <w:color w:val="000000"/>
                              <w:sz w:val="20"/>
                              <w:szCs w:val="20"/>
                              <w:lang w:eastAsia="en-US"/>
                            </w:rPr>
                            <m:t>U</m:t>
                          </m:r>
                        </m:e>
                        <m:sub>
                          <m:r>
                            <w:rPr>
                              <w:rFonts w:ascii="Cambria Math" w:eastAsia="Calibri" w:hAnsi="Cambria Math" w:cs="B Nazanin"/>
                              <w:color w:val="000000"/>
                              <w:sz w:val="20"/>
                              <w:szCs w:val="20"/>
                              <w:lang w:eastAsia="en-US"/>
                            </w:rPr>
                            <m:t>bs</m:t>
                          </m:r>
                        </m:sub>
                      </m:sSub>
                      <m:sSub>
                        <m:sSubPr>
                          <m:ctrlPr>
                            <w:rPr>
                              <w:rFonts w:ascii="Cambria Math" w:eastAsia="Calibri" w:hAnsi="Cambria Math" w:cs="B Nazanin"/>
                              <w:i/>
                              <w:iCs/>
                              <w:color w:val="000000"/>
                              <w:sz w:val="20"/>
                              <w:szCs w:val="20"/>
                              <w:lang w:eastAsia="en-US"/>
                            </w:rPr>
                          </m:ctrlPr>
                        </m:sSubPr>
                        <m:e>
                          <m:r>
                            <w:rPr>
                              <w:rFonts w:ascii="Cambria Math" w:eastAsia="Calibri" w:hAnsi="Cambria Math" w:cs="B Nazanin"/>
                              <w:color w:val="000000"/>
                              <w:sz w:val="20"/>
                              <w:szCs w:val="20"/>
                              <w:lang w:eastAsia="en-US"/>
                            </w:rPr>
                            <m:t>F</m:t>
                          </m:r>
                        </m:e>
                        <m:sub>
                          <m:r>
                            <w:rPr>
                              <w:rFonts w:ascii="Cambria Math" w:eastAsia="Calibri" w:hAnsi="Cambria Math" w:cs="B Nazanin"/>
                              <w:color w:val="000000"/>
                              <w:sz w:val="20"/>
                              <w:szCs w:val="20"/>
                              <w:lang w:eastAsia="en-US"/>
                            </w:rPr>
                            <m:t>u</m:t>
                          </m:r>
                        </m:sub>
                      </m:sSub>
                      <m:sSub>
                        <m:sSubPr>
                          <m:ctrlPr>
                            <w:rPr>
                              <w:rFonts w:ascii="Cambria Math" w:eastAsia="Calibri" w:hAnsi="Cambria Math" w:cs="B Nazanin"/>
                              <w:i/>
                              <w:iCs/>
                              <w:color w:val="000000"/>
                              <w:sz w:val="20"/>
                              <w:szCs w:val="20"/>
                              <w:lang w:eastAsia="en-US"/>
                            </w:rPr>
                          </m:ctrlPr>
                        </m:sSubPr>
                        <m:e>
                          <m:r>
                            <w:rPr>
                              <w:rFonts w:ascii="Cambria Math" w:eastAsia="Calibri" w:hAnsi="Cambria Math" w:cs="B Nazanin"/>
                              <w:color w:val="000000"/>
                              <w:sz w:val="20"/>
                              <w:szCs w:val="20"/>
                              <w:lang w:eastAsia="en-US"/>
                            </w:rPr>
                            <m:t>A</m:t>
                          </m:r>
                        </m:e>
                        <m:sub>
                          <m:r>
                            <w:rPr>
                              <w:rFonts w:ascii="Cambria Math" w:eastAsia="Calibri" w:hAnsi="Cambria Math" w:cs="B Nazanin"/>
                              <w:color w:val="000000"/>
                              <w:sz w:val="20"/>
                              <w:szCs w:val="20"/>
                              <w:lang w:eastAsia="en-US"/>
                            </w:rPr>
                            <m:t>nt</m:t>
                          </m:r>
                        </m:sub>
                      </m:sSub>
                      <m:r>
                        <w:rPr>
                          <w:rFonts w:ascii="Cambria Math" w:eastAsia="Calibri" w:hAnsi="Cambria Math" w:cs="B Nazanin"/>
                          <w:color w:val="000000"/>
                          <w:sz w:val="20"/>
                          <w:szCs w:val="20"/>
                          <w:lang w:eastAsia="en-US"/>
                        </w:rPr>
                        <m:t>)</m:t>
                      </m:r>
                    </m:oMath>
                  </m:oMathPara>
                </w:p>
              </w:tc>
              <w:tc>
                <w:tcPr>
                  <w:tcW w:w="433" w:type="dxa"/>
                  <w:tcMar>
                    <w:left w:w="0" w:type="dxa"/>
                    <w:right w:w="0" w:type="dxa"/>
                  </w:tcMar>
                  <w:vAlign w:val="center"/>
                </w:tcPr>
                <w:p w:rsidR="00EB18BC" w:rsidRPr="00EB18BC" w:rsidRDefault="00EB18BC" w:rsidP="00EB18BC">
                  <w:pPr>
                    <w:tabs>
                      <w:tab w:val="left" w:pos="1547"/>
                    </w:tabs>
                    <w:bidi/>
                    <w:jc w:val="center"/>
                    <w:rPr>
                      <w:rFonts w:eastAsia="Calibri"/>
                      <w:i/>
                      <w:iCs/>
                      <w:color w:val="FF0000"/>
                      <w:sz w:val="22"/>
                      <w:szCs w:val="20"/>
                      <w:rtl/>
                      <w:lang w:eastAsia="en-US"/>
                    </w:rPr>
                  </w:pPr>
                </w:p>
              </w:tc>
            </w:tr>
            <w:tr w:rsidR="00EB18BC" w:rsidRPr="00EB18BC" w:rsidTr="00D55F96">
              <w:trPr>
                <w:trHeight w:val="397"/>
              </w:trPr>
              <w:tc>
                <w:tcPr>
                  <w:tcW w:w="2956" w:type="dxa"/>
                  <w:vAlign w:val="center"/>
                </w:tcPr>
                <w:p w:rsidR="00EB18BC" w:rsidRPr="00EB18BC" w:rsidRDefault="00EB18BC" w:rsidP="00EB18BC">
                  <w:pPr>
                    <w:tabs>
                      <w:tab w:val="left" w:pos="1547"/>
                    </w:tabs>
                    <w:bidi/>
                    <w:rPr>
                      <w:rFonts w:eastAsia="Calibri" w:cs="B Nazanin"/>
                      <w:color w:val="000000"/>
                      <w:sz w:val="18"/>
                      <w:szCs w:val="20"/>
                      <w:rtl/>
                      <w:lang w:eastAsia="en-US"/>
                    </w:rPr>
                  </w:pPr>
                </w:p>
              </w:tc>
              <w:tc>
                <w:tcPr>
                  <w:tcW w:w="2953" w:type="dxa"/>
                  <w:gridSpan w:val="2"/>
                  <w:vAlign w:val="center"/>
                </w:tcPr>
                <w:p w:rsidR="00EB18BC" w:rsidRPr="00EB18BC" w:rsidRDefault="00EB18BC" w:rsidP="00EB18BC">
                  <w:pPr>
                    <w:rPr>
                      <w:rFonts w:eastAsia="Calibri"/>
                      <w:color w:val="000000"/>
                      <w:sz w:val="20"/>
                      <w:szCs w:val="20"/>
                      <w:lang w:eastAsia="en-US"/>
                    </w:rPr>
                  </w:pPr>
                  <m:oMath>
                    <m:r>
                      <w:rPr>
                        <w:rFonts w:ascii="Cambria Math" w:eastAsia="Calibri" w:hAnsi="Cambria Math" w:cs="B Nazanin"/>
                        <w:color w:val="000000"/>
                        <w:sz w:val="20"/>
                        <w:szCs w:val="20"/>
                        <w:lang w:eastAsia="en-US"/>
                      </w:rPr>
                      <m:t>ϕ</m:t>
                    </m:r>
                    <m:sSub>
                      <m:sSubPr>
                        <m:ctrlPr>
                          <w:rPr>
                            <w:rFonts w:ascii="Cambria Math" w:eastAsia="Calibri" w:hAnsi="Cambria Math" w:cs="B Nazanin"/>
                            <w:i/>
                            <w:color w:val="000000"/>
                            <w:sz w:val="20"/>
                            <w:szCs w:val="20"/>
                            <w:lang w:eastAsia="en-US"/>
                          </w:rPr>
                        </m:ctrlPr>
                      </m:sSubPr>
                      <m:e>
                        <m:r>
                          <w:rPr>
                            <w:rFonts w:ascii="Cambria Math" w:eastAsia="Calibri" w:hAnsi="Cambria Math" w:cs="B Nazanin"/>
                            <w:color w:val="000000"/>
                            <w:sz w:val="20"/>
                            <w:szCs w:val="20"/>
                            <w:lang w:eastAsia="en-US"/>
                          </w:rPr>
                          <m:t>R</m:t>
                        </m:r>
                      </m:e>
                      <m:sub>
                        <m:r>
                          <w:rPr>
                            <w:rFonts w:ascii="Cambria Math" w:eastAsia="Calibri" w:hAnsi="Cambria Math" w:cs="B Nazanin"/>
                            <w:color w:val="000000"/>
                            <w:sz w:val="20"/>
                            <w:szCs w:val="20"/>
                            <w:lang w:eastAsia="en-US"/>
                          </w:rPr>
                          <m:t>n</m:t>
                        </m:r>
                      </m:sub>
                    </m:sSub>
                    <m:r>
                      <w:rPr>
                        <w:rFonts w:ascii="Cambria Math" w:eastAsia="Calibri" w:hAnsi="Cambria Math" w:cs="B Nazanin"/>
                        <w:color w:val="000000"/>
                        <w:sz w:val="20"/>
                        <w:szCs w:val="20"/>
                        <w:lang w:eastAsia="en-US"/>
                      </w:rPr>
                      <m:t>=</m:t>
                    </m:r>
                  </m:oMath>
                  <w:r w:rsidRPr="00EB18BC">
                    <w:rPr>
                      <w:rFonts w:eastAsia="Times New Roman"/>
                      <w:color w:val="000000"/>
                      <w:sz w:val="20"/>
                      <w:szCs w:val="20"/>
                      <w:lang w:eastAsia="en-US"/>
                    </w:rPr>
                    <w:t>102.09</w:t>
                  </w:r>
                </w:p>
              </w:tc>
              <w:tc>
                <w:tcPr>
                  <w:tcW w:w="2912" w:type="dxa"/>
                  <w:vAlign w:val="center"/>
                </w:tcPr>
                <w:p w:rsidR="00EB18BC" w:rsidRPr="00EB18BC" w:rsidRDefault="00EB18BC" w:rsidP="00EB18BC">
                  <w:pPr>
                    <w:rPr>
                      <w:rFonts w:ascii="Cambria Math" w:eastAsia="Calibri" w:hAnsi="Cambria Math" w:cs="B Nazanin"/>
                      <w:color w:val="000000"/>
                      <w:sz w:val="20"/>
                      <w:szCs w:val="20"/>
                      <w:lang w:eastAsia="en-US"/>
                    </w:rPr>
                  </w:pPr>
                </w:p>
              </w:tc>
              <w:tc>
                <w:tcPr>
                  <w:tcW w:w="433" w:type="dxa"/>
                  <w:tcMar>
                    <w:left w:w="0" w:type="dxa"/>
                    <w:right w:w="0" w:type="dxa"/>
                  </w:tcMar>
                  <w:vAlign w:val="center"/>
                </w:tcPr>
                <w:p w:rsidR="00EB18BC" w:rsidRPr="00EB18BC" w:rsidRDefault="00EB18BC" w:rsidP="00EB18BC">
                  <w:pPr>
                    <w:tabs>
                      <w:tab w:val="left" w:pos="1547"/>
                    </w:tabs>
                    <w:bidi/>
                    <w:jc w:val="center"/>
                    <w:rPr>
                      <w:rFonts w:eastAsia="Calibri"/>
                      <w:color w:val="FF0000"/>
                      <w:sz w:val="22"/>
                      <w:szCs w:val="20"/>
                      <w:rtl/>
                      <w:lang w:eastAsia="en-US"/>
                    </w:rPr>
                  </w:pPr>
                </w:p>
              </w:tc>
            </w:tr>
            <w:tr w:rsidR="00EB18BC" w:rsidRPr="00EB18BC" w:rsidTr="00D55F96">
              <w:trPr>
                <w:trHeight w:val="397"/>
              </w:trPr>
              <w:tc>
                <w:tcPr>
                  <w:tcW w:w="2956" w:type="dxa"/>
                  <w:vAlign w:val="center"/>
                </w:tcPr>
                <w:p w:rsidR="00EB18BC" w:rsidRPr="00EB18BC" w:rsidRDefault="00EB18BC" w:rsidP="00EB18BC">
                  <w:pPr>
                    <w:bidi/>
                    <w:jc w:val="right"/>
                    <w:rPr>
                      <w:rFonts w:eastAsia="Calibri" w:cs="B Nazanin"/>
                      <w:color w:val="000000"/>
                      <w:sz w:val="18"/>
                      <w:szCs w:val="20"/>
                      <w:rtl/>
                      <w:lang w:eastAsia="en-US"/>
                    </w:rPr>
                  </w:pPr>
                  <w:r w:rsidRPr="00EB18BC">
                    <w:rPr>
                      <w:rFonts w:eastAsia="Calibri" w:cs="B Nazanin"/>
                      <w:noProof/>
                      <w:color w:val="000000"/>
                      <w:sz w:val="18"/>
                      <w:szCs w:val="20"/>
                      <w:lang w:eastAsia="en-US"/>
                    </w:rPr>
                    <w:drawing>
                      <wp:inline distT="0" distB="0" distL="0" distR="0" wp14:anchorId="0F084142" wp14:editId="4ABC4310">
                        <wp:extent cx="219075" cy="219075"/>
                        <wp:effectExtent l="0" t="0" r="9525" b="9525"/>
                        <wp:docPr id="1980" name="Picture 8" descr="$BlockShearR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S6_C2$"/>
                                <pic:cNvPicPr>
                                  <a:picLocks noChangeAspect="1" noChangeArrowheads="1"/>
                                </pic:cNvPicPr>
                              </pic:nvPicPr>
                              <pic:blipFill>
                                <a:blip r:embed="rId278" cstate="print">
                                  <a:extLst>
                                    <a:ext uri="{28A0092B-C50C-407E-A947-70E740481C1C}">
                                      <a14:useLocalDpi xmlns:a14="http://schemas.microsoft.com/office/drawing/2010/main" val="0"/>
                                    </a:ext>
                                  </a:extLst>
                                </a:blip>
                                <a:stretch>
                                  <a:fillRect/>
                                </a:stretch>
                              </pic:blipFill>
                              <pic:spPr bwMode="auto">
                                <a:xfrm>
                                  <a:off x="0" y="0"/>
                                  <a:ext cx="219075" cy="219075"/>
                                </a:xfrm>
                                <a:prstGeom prst="rect">
                                  <a:avLst/>
                                </a:prstGeom>
                                <a:noFill/>
                                <a:ln w="9525">
                                  <a:noFill/>
                                  <a:miter lim="800000"/>
                                  <a:headEnd/>
                                  <a:tailEnd/>
                                </a:ln>
                              </pic:spPr>
                            </pic:pic>
                          </a:graphicData>
                        </a:graphic>
                      </wp:inline>
                    </w:drawing>
                  </w:r>
                </w:p>
              </w:tc>
              <w:tc>
                <w:tcPr>
                  <w:tcW w:w="2953" w:type="dxa"/>
                  <w:gridSpan w:val="2"/>
                  <w:vAlign w:val="center"/>
                </w:tcPr>
                <w:p w:rsidR="00EB18BC" w:rsidRPr="00EB18BC" w:rsidRDefault="00EB18BC" w:rsidP="00EB18BC">
                  <w:pPr>
                    <w:rPr>
                      <w:rFonts w:eastAsia="Calibri"/>
                      <w:color w:val="000000"/>
                      <w:sz w:val="20"/>
                      <w:szCs w:val="20"/>
                      <w:lang w:eastAsia="en-US"/>
                    </w:rPr>
                  </w:pPr>
                  <w:r w:rsidRPr="00EB18BC">
                    <w:rPr>
                      <w:rFonts w:eastAsia="Calibri"/>
                      <w:color w:val="000000"/>
                      <w:sz w:val="20"/>
                      <w:szCs w:val="20"/>
                      <w:lang w:eastAsia="en-US"/>
                    </w:rPr>
                    <w:t>0.96</w:t>
                  </w:r>
                  <m:oMath>
                    <m:r>
                      <w:rPr>
                        <w:rFonts w:ascii="Cambria Math" w:eastAsia="Calibri" w:hAnsi="Cambria Math"/>
                        <w:color w:val="000000"/>
                        <w:sz w:val="20"/>
                        <w:szCs w:val="20"/>
                        <w:lang w:eastAsia="en-US"/>
                      </w:rPr>
                      <m:t xml:space="preserve"> ≤1.0</m:t>
                    </m:r>
                  </m:oMath>
                </w:p>
              </w:tc>
              <w:tc>
                <w:tcPr>
                  <w:tcW w:w="2912" w:type="dxa"/>
                  <w:vAlign w:val="center"/>
                </w:tcPr>
                <w:p w:rsidR="00EB18BC" w:rsidRPr="00EB18BC" w:rsidRDefault="00EB18BC" w:rsidP="00EB18BC">
                  <w:pPr>
                    <w:rPr>
                      <w:rFonts w:ascii="Cambria Math" w:eastAsia="Calibri" w:hAnsi="Cambria Math" w:cs="B Nazanin"/>
                      <w:color w:val="000000"/>
                      <w:sz w:val="20"/>
                      <w:szCs w:val="20"/>
                      <w:lang w:eastAsia="en-US"/>
                    </w:rPr>
                  </w:pPr>
                  <m:oMath>
                    <m:r>
                      <w:rPr>
                        <w:rFonts w:ascii="Cambria Math" w:eastAsia="Calibri" w:hAnsi="Cambria Math" w:cs="B Nazanin"/>
                        <w:color w:val="000000"/>
                        <w:sz w:val="20"/>
                        <w:szCs w:val="20"/>
                        <w:lang w:eastAsia="en-US"/>
                      </w:rPr>
                      <m:t>Ratio</m:t>
                    </m:r>
                    <m:r>
                      <m:rPr>
                        <m:sty m:val="p"/>
                      </m:rPr>
                      <w:rPr>
                        <w:rFonts w:ascii="Cambria Math" w:eastAsia="Calibri" w:hAnsi="Cambria Math" w:cs="B Nazanin"/>
                        <w:color w:val="000000"/>
                        <w:sz w:val="20"/>
                        <w:szCs w:val="20"/>
                        <w:lang w:eastAsia="en-US"/>
                      </w:rPr>
                      <m:t>=</m:t>
                    </m:r>
                    <m:f>
                      <m:fPr>
                        <m:ctrlPr>
                          <w:rPr>
                            <w:rFonts w:ascii="Cambria Math" w:eastAsia="Calibri" w:hAnsi="Cambria Math" w:cs="B Nazanin"/>
                            <w:i/>
                            <w:color w:val="000000"/>
                            <w:sz w:val="20"/>
                            <w:szCs w:val="20"/>
                            <w:lang w:eastAsia="en-US"/>
                          </w:rPr>
                        </m:ctrlPr>
                      </m:fPr>
                      <m:num>
                        <m:sSub>
                          <m:sSubPr>
                            <m:ctrlPr>
                              <w:rPr>
                                <w:rFonts w:ascii="Cambria Math" w:eastAsia="Calibri" w:hAnsi="Cambria Math" w:cs="B Nazanin"/>
                                <w:i/>
                                <w:color w:val="000000"/>
                                <w:sz w:val="20"/>
                                <w:szCs w:val="20"/>
                                <w:lang w:eastAsia="en-US"/>
                              </w:rPr>
                            </m:ctrlPr>
                          </m:sSubPr>
                          <m:e>
                            <m:r>
                              <w:rPr>
                                <w:rFonts w:ascii="Cambria Math" w:eastAsia="Calibri" w:hAnsi="Cambria Math" w:cs="B Nazanin"/>
                                <w:color w:val="000000"/>
                                <w:sz w:val="20"/>
                                <w:szCs w:val="20"/>
                                <w:lang w:eastAsia="en-US"/>
                              </w:rPr>
                              <m:t>T</m:t>
                            </m:r>
                          </m:e>
                          <m:sub>
                            <m:r>
                              <w:rPr>
                                <w:rFonts w:ascii="Cambria Math" w:eastAsia="Calibri" w:hAnsi="Cambria Math" w:cs="B Nazanin"/>
                                <w:color w:val="000000"/>
                                <w:sz w:val="20"/>
                                <w:szCs w:val="20"/>
                                <w:lang w:eastAsia="en-US"/>
                              </w:rPr>
                              <m:t>Design</m:t>
                            </m:r>
                          </m:sub>
                        </m:sSub>
                      </m:num>
                      <m:den>
                        <m:r>
                          <w:rPr>
                            <w:rFonts w:ascii="Cambria Math" w:eastAsia="Calibri" w:hAnsi="Cambria Math" w:cs="B Nazanin"/>
                            <w:color w:val="000000"/>
                            <w:sz w:val="20"/>
                            <w:szCs w:val="20"/>
                            <w:lang w:eastAsia="en-US"/>
                          </w:rPr>
                          <m:t>ϕ</m:t>
                        </m:r>
                        <m:sSub>
                          <m:sSubPr>
                            <m:ctrlPr>
                              <w:rPr>
                                <w:rFonts w:ascii="Cambria Math" w:eastAsia="Calibri" w:hAnsi="Cambria Math" w:cs="B Nazanin"/>
                                <w:i/>
                                <w:color w:val="000000"/>
                                <w:sz w:val="20"/>
                                <w:szCs w:val="20"/>
                                <w:lang w:eastAsia="en-US"/>
                              </w:rPr>
                            </m:ctrlPr>
                          </m:sSubPr>
                          <m:e>
                            <m:r>
                              <w:rPr>
                                <w:rFonts w:ascii="Cambria Math" w:eastAsia="Calibri" w:hAnsi="Cambria Math" w:cs="B Nazanin"/>
                                <w:color w:val="000000"/>
                                <w:sz w:val="20"/>
                                <w:szCs w:val="20"/>
                                <w:lang w:eastAsia="en-US"/>
                              </w:rPr>
                              <m:t>R</m:t>
                            </m:r>
                          </m:e>
                          <m:sub>
                            <m:r>
                              <w:rPr>
                                <w:rFonts w:ascii="Cambria Math" w:eastAsia="Calibri" w:hAnsi="Cambria Math" w:cs="B Nazanin"/>
                                <w:color w:val="000000"/>
                                <w:sz w:val="20"/>
                                <w:szCs w:val="20"/>
                                <w:lang w:eastAsia="en-US"/>
                              </w:rPr>
                              <m:t>n</m:t>
                            </m:r>
                          </m:sub>
                        </m:sSub>
                      </m:den>
                    </m:f>
                    <m:r>
                      <m:rPr>
                        <m:sty m:val="p"/>
                      </m:rPr>
                      <w:rPr>
                        <w:rFonts w:ascii="Cambria Math" w:eastAsia="Calibri" w:hAnsi="Cambria Math" w:cs="B Nazanin"/>
                        <w:color w:val="000000"/>
                        <w:sz w:val="20"/>
                        <w:szCs w:val="20"/>
                        <w:lang w:eastAsia="en-US"/>
                      </w:rPr>
                      <m:t>≤1.0</m:t>
                    </m:r>
                  </m:oMath>
                  <w:r w:rsidRPr="00EB18BC">
                    <w:rPr>
                      <w:rFonts w:ascii="Cambria Math" w:eastAsia="Calibri" w:hAnsi="Cambria Math" w:cs="B Nazanin"/>
                      <w:color w:val="000000"/>
                      <w:sz w:val="20"/>
                      <w:szCs w:val="20"/>
                      <w:rtl/>
                      <w:lang w:eastAsia="en-US"/>
                    </w:rPr>
                    <w:t xml:space="preserve"> </w:t>
                  </w:r>
                </w:p>
              </w:tc>
              <w:tc>
                <w:tcPr>
                  <w:tcW w:w="433" w:type="dxa"/>
                  <w:tcMar>
                    <w:left w:w="0" w:type="dxa"/>
                    <w:right w:w="0" w:type="dxa"/>
                  </w:tcMar>
                  <w:vAlign w:val="center"/>
                </w:tcPr>
                <w:p w:rsidR="00EB18BC" w:rsidRPr="00EB18BC" w:rsidRDefault="00EB18BC" w:rsidP="00EB18BC">
                  <w:pPr>
                    <w:bidi/>
                    <w:jc w:val="center"/>
                    <w:rPr>
                      <w:rFonts w:ascii="Calibri" w:eastAsia="Calibri" w:hAnsi="Calibri"/>
                      <w:color w:val="FF0000"/>
                      <w:sz w:val="22"/>
                      <w:szCs w:val="22"/>
                      <w:rtl/>
                      <w:lang w:eastAsia="en-US"/>
                    </w:rPr>
                  </w:pPr>
                  <w:r w:rsidRPr="00EB18BC">
                    <w:rPr>
                      <w:rFonts w:eastAsia="Calibri"/>
                      <w:noProof/>
                      <w:color w:val="FF0000"/>
                      <w:sz w:val="22"/>
                      <w:szCs w:val="20"/>
                      <w:lang w:eastAsia="en-US"/>
                    </w:rPr>
                    <w:drawing>
                      <wp:inline distT="0" distB="0" distL="0" distR="0" wp14:anchorId="33659E98" wp14:editId="5C8208A1">
                        <wp:extent cx="219075" cy="219075"/>
                        <wp:effectExtent l="0" t="0" r="9525" b="9525"/>
                        <wp:docPr id="1981" name="Picture 8" descr="$Fr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S6_C2$"/>
                                <pic:cNvPicPr>
                                  <a:picLocks noChangeAspect="1" noChangeArrowheads="1"/>
                                </pic:cNvPicPr>
                              </pic:nvPicPr>
                              <pic:blipFill>
                                <a:blip r:embed="rId279" cstate="print">
                                  <a:extLst>
                                    <a:ext uri="{28A0092B-C50C-407E-A947-70E740481C1C}">
                                      <a14:useLocalDpi xmlns:a14="http://schemas.microsoft.com/office/drawing/2010/main" val="0"/>
                                    </a:ext>
                                  </a:extLst>
                                </a:blip>
                                <a:stretch>
                                  <a:fillRect/>
                                </a:stretch>
                              </pic:blipFill>
                              <pic:spPr bwMode="auto">
                                <a:xfrm>
                                  <a:off x="0" y="0"/>
                                  <a:ext cx="219075" cy="219075"/>
                                </a:xfrm>
                                <a:prstGeom prst="rect">
                                  <a:avLst/>
                                </a:prstGeom>
                                <a:noFill/>
                                <a:ln w="9525">
                                  <a:noFill/>
                                  <a:miter lim="800000"/>
                                  <a:headEnd/>
                                  <a:tailEnd/>
                                </a:ln>
                              </pic:spPr>
                            </pic:pic>
                          </a:graphicData>
                        </a:graphic>
                      </wp:inline>
                    </w:drawing>
                  </w:r>
                </w:p>
              </w:tc>
            </w:tr>
          </w:tbl>
          <w:p w:rsidR="00EB18BC" w:rsidRPr="00EB18BC" w:rsidRDefault="00EB18BC" w:rsidP="00EB18BC">
            <w:pPr>
              <w:bidi/>
              <w:rPr>
                <w:rFonts w:ascii="Calibri" w:eastAsia="Calibri" w:hAnsi="Calibri"/>
                <w:color w:val="FF0000"/>
                <w:sz w:val="22"/>
                <w:szCs w:val="22"/>
                <w:rtl/>
                <w:lang w:eastAsia="en-US"/>
              </w:rPr>
            </w:pPr>
          </w:p>
        </w:tc>
      </w:tr>
      <w:tr w:rsidR="00EB18BC" w:rsidRPr="00EB18BC" w:rsidTr="00EB18BC">
        <w:trPr>
          <w:gridAfter w:val="1"/>
          <w:wAfter w:w="144" w:type="dxa"/>
          <w:cantSplit/>
          <w:trHeight w:val="851"/>
        </w:trPr>
        <w:tc>
          <w:tcPr>
            <w:tcW w:w="1234" w:type="dxa"/>
            <w:gridSpan w:val="2"/>
            <w:shd w:val="clear" w:color="auto" w:fill="EAF1DD"/>
            <w:tcMar>
              <w:left w:w="0" w:type="dxa"/>
              <w:right w:w="0" w:type="dxa"/>
            </w:tcMar>
          </w:tcPr>
          <w:p w:rsidR="00EB18BC" w:rsidRPr="00EB18BC" w:rsidRDefault="00EB18BC" w:rsidP="00EB18BC">
            <w:pPr>
              <w:bidi/>
              <w:rPr>
                <w:rFonts w:ascii="Calibri" w:eastAsia="Calibri" w:hAnsi="Calibri"/>
                <w:color w:val="FF0000"/>
                <w:sz w:val="22"/>
                <w:szCs w:val="22"/>
                <w:rtl/>
                <w:lang w:eastAsia="en-US"/>
              </w:rPr>
            </w:pPr>
          </w:p>
        </w:tc>
        <w:tc>
          <w:tcPr>
            <w:tcW w:w="9231" w:type="dxa"/>
            <w:gridSpan w:val="2"/>
            <w:vMerge w:val="restart"/>
            <w:tcMar>
              <w:left w:w="0" w:type="dxa"/>
              <w:right w:w="0" w:type="dxa"/>
            </w:tcMar>
          </w:tcPr>
          <w:tbl>
            <w:tblPr>
              <w:tblStyle w:val="TableGrid10"/>
              <w:bidiVisua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851"/>
              <w:gridCol w:w="179"/>
              <w:gridCol w:w="1582"/>
              <w:gridCol w:w="1029"/>
              <w:gridCol w:w="434"/>
              <w:gridCol w:w="14"/>
              <w:gridCol w:w="2469"/>
              <w:gridCol w:w="537"/>
              <w:gridCol w:w="406"/>
            </w:tblGrid>
            <w:tr w:rsidR="00EB18BC" w:rsidRPr="00EB18BC" w:rsidTr="00EB18BC">
              <w:trPr>
                <w:trHeight w:val="425"/>
              </w:trPr>
              <w:tc>
                <w:tcPr>
                  <w:tcW w:w="4612" w:type="dxa"/>
                  <w:gridSpan w:val="3"/>
                  <w:shd w:val="clear" w:color="auto" w:fill="548DD4"/>
                  <w:vAlign w:val="center"/>
                </w:tcPr>
                <w:p w:rsidR="00EB18BC" w:rsidRPr="00EB18BC" w:rsidRDefault="00EB18BC" w:rsidP="00EB18BC">
                  <w:pPr>
                    <w:bidi/>
                    <w:rPr>
                      <w:rFonts w:eastAsia="Calibri" w:cs="B Nazanin"/>
                      <w:b/>
                      <w:bCs/>
                      <w:color w:val="000000"/>
                      <w:sz w:val="20"/>
                      <w:szCs w:val="22"/>
                      <w:rtl/>
                      <w:lang w:eastAsia="en-US"/>
                    </w:rPr>
                  </w:pPr>
                  <w:r w:rsidRPr="00EB18BC">
                    <w:rPr>
                      <w:rFonts w:eastAsia="Calibri" w:cs="B Nazanin" w:hint="cs"/>
                      <w:b/>
                      <w:bCs/>
                      <w:color w:val="000000"/>
                      <w:sz w:val="20"/>
                      <w:szCs w:val="22"/>
                      <w:rtl/>
                      <w:lang w:eastAsia="en-US"/>
                    </w:rPr>
                    <w:t>کنترل ورق اتصال در عرض ویتمور</w:t>
                  </w:r>
                </w:p>
              </w:tc>
              <w:tc>
                <w:tcPr>
                  <w:tcW w:w="4613" w:type="dxa"/>
                  <w:gridSpan w:val="6"/>
                  <w:shd w:val="clear" w:color="auto" w:fill="548DD4"/>
                  <w:tcMar>
                    <w:left w:w="0" w:type="dxa"/>
                    <w:right w:w="0" w:type="dxa"/>
                  </w:tcMar>
                  <w:vAlign w:val="center"/>
                </w:tcPr>
                <w:p w:rsidR="00EB18BC" w:rsidRPr="00EB18BC" w:rsidRDefault="00EB18BC" w:rsidP="00EB18BC">
                  <w:pPr>
                    <w:bidi/>
                    <w:jc w:val="right"/>
                    <w:rPr>
                      <w:rFonts w:ascii="Calibri" w:eastAsia="Calibri" w:hAnsi="Calibri"/>
                      <w:color w:val="FF0000"/>
                      <w:sz w:val="22"/>
                      <w:szCs w:val="22"/>
                      <w:rtl/>
                      <w:lang w:eastAsia="en-US"/>
                    </w:rPr>
                  </w:pPr>
                  <w:r w:rsidRPr="00EB18BC">
                    <w:rPr>
                      <w:rFonts w:ascii="Calibri" w:eastAsia="Calibri" w:hAnsi="Calibri"/>
                      <w:noProof/>
                      <w:color w:val="FF0000"/>
                      <w:sz w:val="22"/>
                      <w:szCs w:val="22"/>
                      <w:lang w:eastAsia="en-US"/>
                    </w:rPr>
                    <w:drawing>
                      <wp:inline distT="0" distB="0" distL="0" distR="0" wp14:anchorId="0391F969" wp14:editId="1219DA5C">
                        <wp:extent cx="2158365" cy="253365"/>
                        <wp:effectExtent l="0" t="0" r="0" b="0"/>
                        <wp:docPr id="1982" name="Picture 14" descr="$level4$"/>
                        <wp:cNvGraphicFramePr/>
                        <a:graphic xmlns:a="http://schemas.openxmlformats.org/drawingml/2006/main">
                          <a:graphicData uri="http://schemas.openxmlformats.org/drawingml/2006/picture">
                            <pic:pic xmlns:pic="http://schemas.openxmlformats.org/drawingml/2006/picture">
                              <pic:nvPicPr>
                                <pic:cNvPr id="8" name="Picture 8" descr="$SampleTitlePic$"/>
                                <pic:cNvPicPr/>
                              </pic:nvPicPr>
                              <pic:blipFill>
                                <a:blip r:embed="rId276">
                                  <a:extLst>
                                    <a:ext uri="{28A0092B-C50C-407E-A947-70E740481C1C}">
                                      <a14:useLocalDpi xmlns:a14="http://schemas.microsoft.com/office/drawing/2010/main" val="0"/>
                                    </a:ext>
                                  </a:extLst>
                                </a:blip>
                                <a:stretch>
                                  <a:fillRect/>
                                </a:stretch>
                              </pic:blipFill>
                              <pic:spPr>
                                <a:xfrm>
                                  <a:off x="0" y="0"/>
                                  <a:ext cx="2158365" cy="253365"/>
                                </a:xfrm>
                                <a:prstGeom prst="rect">
                                  <a:avLst/>
                                </a:prstGeom>
                              </pic:spPr>
                            </pic:pic>
                          </a:graphicData>
                        </a:graphic>
                      </wp:inline>
                    </w:drawing>
                  </w:r>
                </w:p>
              </w:tc>
            </w:tr>
            <w:tr w:rsidR="00EB18BC" w:rsidRPr="00EB18BC" w:rsidTr="00D55F96">
              <w:trPr>
                <w:trHeight w:val="425"/>
              </w:trPr>
              <w:tc>
                <w:tcPr>
                  <w:tcW w:w="3030" w:type="dxa"/>
                  <w:gridSpan w:val="2"/>
                  <w:shd w:val="clear" w:color="auto" w:fill="auto"/>
                  <w:vAlign w:val="center"/>
                </w:tcPr>
                <w:p w:rsidR="00EB18BC" w:rsidRPr="00EB18BC" w:rsidRDefault="00EB18BC" w:rsidP="00EB18BC">
                  <w:pPr>
                    <w:bidi/>
                    <w:rPr>
                      <w:rFonts w:eastAsia="Calibri" w:cs="B Nazanin"/>
                      <w:color w:val="000000"/>
                      <w:sz w:val="18"/>
                      <w:szCs w:val="20"/>
                      <w:rtl/>
                      <w:lang w:eastAsia="en-US"/>
                    </w:rPr>
                  </w:pPr>
                  <w:r w:rsidRPr="00EB18BC">
                    <w:rPr>
                      <w:rFonts w:eastAsia="Calibri" w:cs="B Nazanin" w:hint="cs"/>
                      <w:color w:val="000000"/>
                      <w:sz w:val="18"/>
                      <w:szCs w:val="20"/>
                      <w:rtl/>
                      <w:lang w:eastAsia="en-US"/>
                    </w:rPr>
                    <w:t>عرض ویتمور</w:t>
                  </w:r>
                </w:p>
              </w:tc>
              <w:tc>
                <w:tcPr>
                  <w:tcW w:w="3059" w:type="dxa"/>
                  <w:gridSpan w:val="4"/>
                  <w:shd w:val="clear" w:color="auto" w:fill="auto"/>
                  <w:vAlign w:val="center"/>
                </w:tcPr>
                <w:p w:rsidR="00EB18BC" w:rsidRPr="00EB18BC" w:rsidRDefault="00EB18BC" w:rsidP="00EB18BC">
                  <w:pPr>
                    <w:bidi/>
                    <w:rPr>
                      <w:rFonts w:ascii="Calibri" w:eastAsia="Calibri" w:hAnsi="Calibri"/>
                      <w:color w:val="FF0000"/>
                      <w:sz w:val="22"/>
                      <w:szCs w:val="22"/>
                      <w:rtl/>
                      <w:lang w:eastAsia="en-US"/>
                    </w:rPr>
                  </w:pPr>
                </w:p>
              </w:tc>
              <w:tc>
                <w:tcPr>
                  <w:tcW w:w="2730" w:type="dxa"/>
                  <w:gridSpan w:val="2"/>
                  <w:shd w:val="clear" w:color="auto" w:fill="auto"/>
                  <w:vAlign w:val="center"/>
                </w:tcPr>
                <w:p w:rsidR="00EB18BC" w:rsidRPr="00EB18BC" w:rsidRDefault="00EB18BC" w:rsidP="00EB18BC">
                  <w:pPr>
                    <w:rPr>
                      <w:rFonts w:eastAsia="Calibri"/>
                      <w:color w:val="000000"/>
                      <w:sz w:val="20"/>
                      <w:szCs w:val="20"/>
                      <w:lang w:eastAsia="en-US"/>
                    </w:rPr>
                  </w:pPr>
                  <m:oMath>
                    <m:r>
                      <w:rPr>
                        <w:rFonts w:ascii="Cambria Math" w:eastAsia="Calibri" w:hAnsi="Cambria Math"/>
                        <w:color w:val="000000"/>
                        <w:sz w:val="20"/>
                        <w:szCs w:val="20"/>
                        <w:lang w:eastAsia="en-US"/>
                      </w:rPr>
                      <m:t>w</m:t>
                    </m:r>
                    <m:r>
                      <m:rPr>
                        <m:sty m:val="p"/>
                      </m:rPr>
                      <w:rPr>
                        <w:rFonts w:ascii="Cambria Math" w:eastAsia="Calibri" w:hAnsi="Cambria Math"/>
                        <w:color w:val="000000"/>
                        <w:sz w:val="20"/>
                        <w:szCs w:val="20"/>
                        <w:lang w:eastAsia="en-US"/>
                      </w:rPr>
                      <m:t>=</m:t>
                    </m:r>
                  </m:oMath>
                  <w:r w:rsidRPr="00EB18BC">
                    <w:rPr>
                      <w:rFonts w:eastAsia="Calibri"/>
                      <w:color w:val="000000"/>
                      <w:sz w:val="20"/>
                      <w:szCs w:val="20"/>
                      <w:lang w:eastAsia="en-US"/>
                    </w:rPr>
                    <w:t>47.8</w:t>
                  </w:r>
                  <m:oMath>
                    <m:r>
                      <m:rPr>
                        <m:sty m:val="p"/>
                      </m:rPr>
                      <w:rPr>
                        <w:rFonts w:ascii="Cambria Math" w:eastAsia="Calibri" w:hAnsi="Cambria Math"/>
                        <w:color w:val="000000"/>
                        <w:sz w:val="20"/>
                        <w:szCs w:val="20"/>
                        <w:lang w:eastAsia="en-US"/>
                      </w:rPr>
                      <m:t xml:space="preserve"> </m:t>
                    </m:r>
                    <m:r>
                      <w:rPr>
                        <w:rFonts w:ascii="Cambria Math" w:eastAsia="Calibri" w:hAnsi="Cambria Math"/>
                        <w:color w:val="000000"/>
                        <w:sz w:val="20"/>
                        <w:szCs w:val="20"/>
                        <w:lang w:eastAsia="en-US"/>
                      </w:rPr>
                      <m:t>cm</m:t>
                    </m:r>
                  </m:oMath>
                </w:p>
              </w:tc>
              <w:tc>
                <w:tcPr>
                  <w:tcW w:w="406" w:type="dxa"/>
                  <w:shd w:val="clear" w:color="auto" w:fill="auto"/>
                  <w:vAlign w:val="center"/>
                </w:tcPr>
                <w:p w:rsidR="00EB18BC" w:rsidRPr="00EB18BC" w:rsidRDefault="00EB18BC" w:rsidP="00EB18BC">
                  <w:pPr>
                    <w:bidi/>
                    <w:rPr>
                      <w:rFonts w:ascii="Calibri" w:eastAsia="Calibri" w:hAnsi="Calibri"/>
                      <w:color w:val="FF0000"/>
                      <w:sz w:val="22"/>
                      <w:szCs w:val="22"/>
                      <w:rtl/>
                      <w:lang w:eastAsia="en-US"/>
                    </w:rPr>
                  </w:pPr>
                </w:p>
              </w:tc>
            </w:tr>
            <w:tr w:rsidR="00EB18BC" w:rsidRPr="00EB18BC" w:rsidTr="00EB18BC">
              <w:trPr>
                <w:trHeight w:val="425"/>
              </w:trPr>
              <w:tc>
                <w:tcPr>
                  <w:tcW w:w="3030" w:type="dxa"/>
                  <w:gridSpan w:val="2"/>
                  <w:shd w:val="clear" w:color="auto" w:fill="8DB3E2"/>
                  <w:vAlign w:val="center"/>
                </w:tcPr>
                <w:p w:rsidR="00EB18BC" w:rsidRPr="00EB18BC" w:rsidRDefault="00EB18BC" w:rsidP="00EB18BC">
                  <w:pPr>
                    <w:bidi/>
                    <w:rPr>
                      <w:rFonts w:eastAsia="Calibri" w:cs="B Nazanin"/>
                      <w:b/>
                      <w:bCs/>
                      <w:color w:val="000000"/>
                      <w:sz w:val="20"/>
                      <w:szCs w:val="22"/>
                      <w:rtl/>
                      <w:lang w:eastAsia="en-US"/>
                    </w:rPr>
                  </w:pPr>
                  <w:r w:rsidRPr="00EB18BC">
                    <w:rPr>
                      <w:rFonts w:eastAsia="Calibri" w:cs="B Nazanin" w:hint="cs"/>
                      <w:b/>
                      <w:bCs/>
                      <w:color w:val="000000"/>
                      <w:sz w:val="20"/>
                      <w:szCs w:val="22"/>
                      <w:rtl/>
                      <w:lang w:eastAsia="en-US"/>
                    </w:rPr>
                    <w:lastRenderedPageBreak/>
                    <w:t>کنترل مقاومت کششی</w:t>
                  </w:r>
                </w:p>
              </w:tc>
              <w:tc>
                <w:tcPr>
                  <w:tcW w:w="6195" w:type="dxa"/>
                  <w:gridSpan w:val="7"/>
                  <w:shd w:val="clear" w:color="auto" w:fill="8DB3E2"/>
                  <w:tcMar>
                    <w:left w:w="0" w:type="dxa"/>
                    <w:right w:w="0" w:type="dxa"/>
                  </w:tcMar>
                  <w:vAlign w:val="center"/>
                </w:tcPr>
                <w:p w:rsidR="00EB18BC" w:rsidRPr="00EB18BC" w:rsidRDefault="00EB18BC" w:rsidP="00EB18BC">
                  <w:pPr>
                    <w:bidi/>
                    <w:jc w:val="right"/>
                    <w:rPr>
                      <w:rFonts w:ascii="Calibri" w:eastAsia="Calibri" w:hAnsi="Calibri"/>
                      <w:color w:val="FF0000"/>
                      <w:sz w:val="22"/>
                      <w:szCs w:val="22"/>
                      <w:rtl/>
                      <w:lang w:eastAsia="en-US"/>
                    </w:rPr>
                  </w:pPr>
                  <w:r w:rsidRPr="00EB18BC">
                    <w:rPr>
                      <w:rFonts w:ascii="Calibri" w:eastAsia="Calibri" w:hAnsi="Calibri"/>
                      <w:noProof/>
                      <w:color w:val="FF0000"/>
                      <w:sz w:val="22"/>
                      <w:szCs w:val="22"/>
                      <w:lang w:eastAsia="en-US"/>
                    </w:rPr>
                    <w:drawing>
                      <wp:inline distT="0" distB="0" distL="0" distR="0" wp14:anchorId="04DAAB28" wp14:editId="53E4C5B1">
                        <wp:extent cx="2158365" cy="253365"/>
                        <wp:effectExtent l="0" t="0" r="0" b="0"/>
                        <wp:docPr id="1983" name="Picture 15" descr="$level4$"/>
                        <wp:cNvGraphicFramePr/>
                        <a:graphic xmlns:a="http://schemas.openxmlformats.org/drawingml/2006/main">
                          <a:graphicData uri="http://schemas.openxmlformats.org/drawingml/2006/picture">
                            <pic:pic xmlns:pic="http://schemas.openxmlformats.org/drawingml/2006/picture">
                              <pic:nvPicPr>
                                <pic:cNvPr id="8" name="Picture 8" descr="$SampleTitlePic$"/>
                                <pic:cNvPicPr/>
                              </pic:nvPicPr>
                              <pic:blipFill>
                                <a:blip r:embed="rId276">
                                  <a:extLst>
                                    <a:ext uri="{28A0092B-C50C-407E-A947-70E740481C1C}">
                                      <a14:useLocalDpi xmlns:a14="http://schemas.microsoft.com/office/drawing/2010/main" val="0"/>
                                    </a:ext>
                                  </a:extLst>
                                </a:blip>
                                <a:stretch>
                                  <a:fillRect/>
                                </a:stretch>
                              </pic:blipFill>
                              <pic:spPr>
                                <a:xfrm>
                                  <a:off x="0" y="0"/>
                                  <a:ext cx="2158365" cy="253365"/>
                                </a:xfrm>
                                <a:prstGeom prst="rect">
                                  <a:avLst/>
                                </a:prstGeom>
                              </pic:spPr>
                            </pic:pic>
                          </a:graphicData>
                        </a:graphic>
                      </wp:inline>
                    </w:drawing>
                  </w:r>
                </w:p>
              </w:tc>
            </w:tr>
            <w:tr w:rsidR="00EB18BC" w:rsidRPr="00EB18BC" w:rsidTr="00D55F96">
              <w:trPr>
                <w:trHeight w:val="425"/>
              </w:trPr>
              <w:tc>
                <w:tcPr>
                  <w:tcW w:w="3030" w:type="dxa"/>
                  <w:gridSpan w:val="2"/>
                  <w:shd w:val="clear" w:color="auto" w:fill="auto"/>
                  <w:vAlign w:val="center"/>
                </w:tcPr>
                <w:p w:rsidR="00EB18BC" w:rsidRPr="00EB18BC" w:rsidRDefault="00EB18BC" w:rsidP="00EB18BC">
                  <w:pPr>
                    <w:bidi/>
                    <w:rPr>
                      <w:rFonts w:eastAsia="Calibri" w:cs="B Nazanin"/>
                      <w:color w:val="000000"/>
                      <w:sz w:val="18"/>
                      <w:szCs w:val="20"/>
                      <w:rtl/>
                      <w:lang w:eastAsia="en-US"/>
                    </w:rPr>
                  </w:pPr>
                  <w:r w:rsidRPr="00EB18BC">
                    <w:rPr>
                      <w:rFonts w:eastAsia="Calibri" w:cs="B Nazanin" w:hint="cs"/>
                      <w:color w:val="000000"/>
                      <w:sz w:val="18"/>
                      <w:szCs w:val="20"/>
                      <w:rtl/>
                      <w:lang w:eastAsia="en-US"/>
                    </w:rPr>
                    <w:t>ضریب کاهش مقاومت</w:t>
                  </w:r>
                </w:p>
              </w:tc>
              <w:tc>
                <w:tcPr>
                  <w:tcW w:w="3045" w:type="dxa"/>
                  <w:gridSpan w:val="3"/>
                  <w:shd w:val="clear" w:color="auto" w:fill="auto"/>
                  <w:vAlign w:val="center"/>
                </w:tcPr>
                <w:p w:rsidR="00EB18BC" w:rsidRPr="00EB18BC" w:rsidRDefault="00EB18BC" w:rsidP="00EB18BC">
                  <w:pPr>
                    <w:rPr>
                      <w:rFonts w:eastAsia="Calibri" w:cs="B Nazanin"/>
                      <w:color w:val="000000"/>
                      <w:sz w:val="20"/>
                      <w:szCs w:val="20"/>
                      <w:lang w:eastAsia="en-US"/>
                    </w:rPr>
                  </w:pPr>
                </w:p>
              </w:tc>
              <w:tc>
                <w:tcPr>
                  <w:tcW w:w="2744" w:type="dxa"/>
                  <w:gridSpan w:val="3"/>
                  <w:shd w:val="clear" w:color="auto" w:fill="auto"/>
                  <w:vAlign w:val="center"/>
                </w:tcPr>
                <w:p w:rsidR="00EB18BC" w:rsidRPr="00EB18BC" w:rsidRDefault="00EB18BC" w:rsidP="00EB18BC">
                  <w:pPr>
                    <w:rPr>
                      <w:rFonts w:eastAsia="Calibri"/>
                      <w:color w:val="000000"/>
                      <w:sz w:val="20"/>
                      <w:szCs w:val="20"/>
                      <w:lang w:eastAsia="en-US"/>
                    </w:rPr>
                  </w:pPr>
                  <m:oMath>
                    <m:r>
                      <w:rPr>
                        <w:rFonts w:ascii="Cambria Math" w:eastAsia="Calibri" w:hAnsi="Cambria Math"/>
                        <w:color w:val="000000"/>
                        <w:sz w:val="20"/>
                        <w:szCs w:val="20"/>
                        <w:lang w:eastAsia="en-US"/>
                      </w:rPr>
                      <m:t>ϕ</m:t>
                    </m:r>
                    <m:r>
                      <m:rPr>
                        <m:sty m:val="p"/>
                      </m:rPr>
                      <w:rPr>
                        <w:rFonts w:ascii="Cambria Math" w:eastAsia="Calibri" w:hAnsi="Cambria Math"/>
                        <w:color w:val="000000"/>
                        <w:sz w:val="20"/>
                        <w:szCs w:val="20"/>
                        <w:lang w:eastAsia="en-US"/>
                      </w:rPr>
                      <m:t>=</m:t>
                    </m:r>
                  </m:oMath>
                  <w:r w:rsidRPr="00EB18BC">
                    <w:rPr>
                      <w:rFonts w:eastAsia="Times New Roman"/>
                      <w:color w:val="000000"/>
                      <w:sz w:val="20"/>
                      <w:szCs w:val="20"/>
                      <w:lang w:eastAsia="en-US"/>
                    </w:rPr>
                    <w:t xml:space="preserve">  0.90 </w:t>
                  </w:r>
                </w:p>
              </w:tc>
              <w:tc>
                <w:tcPr>
                  <w:tcW w:w="406" w:type="dxa"/>
                  <w:shd w:val="clear" w:color="auto" w:fill="auto"/>
                  <w:vAlign w:val="center"/>
                </w:tcPr>
                <w:p w:rsidR="00EB18BC" w:rsidRPr="00EB18BC" w:rsidRDefault="00EB18BC" w:rsidP="00EB18BC">
                  <w:pPr>
                    <w:rPr>
                      <w:rFonts w:eastAsia="Calibri"/>
                      <w:color w:val="000000"/>
                      <w:sz w:val="20"/>
                      <w:szCs w:val="20"/>
                      <w:rtl/>
                      <w:lang w:eastAsia="en-US"/>
                    </w:rPr>
                  </w:pPr>
                </w:p>
              </w:tc>
            </w:tr>
            <w:tr w:rsidR="00EB18BC" w:rsidRPr="00EB18BC" w:rsidTr="00D55F96">
              <w:trPr>
                <w:trHeight w:val="425"/>
              </w:trPr>
              <w:tc>
                <w:tcPr>
                  <w:tcW w:w="3030" w:type="dxa"/>
                  <w:gridSpan w:val="2"/>
                  <w:shd w:val="clear" w:color="auto" w:fill="auto"/>
                  <w:vAlign w:val="center"/>
                </w:tcPr>
                <w:p w:rsidR="00EB18BC" w:rsidRPr="00EB18BC" w:rsidRDefault="00EB18BC" w:rsidP="00EB18BC">
                  <w:pPr>
                    <w:bidi/>
                    <w:rPr>
                      <w:rFonts w:eastAsia="Calibri" w:cs="B Nazanin"/>
                      <w:color w:val="000000"/>
                      <w:sz w:val="18"/>
                      <w:szCs w:val="20"/>
                      <w:rtl/>
                      <w:lang w:eastAsia="en-US"/>
                    </w:rPr>
                  </w:pPr>
                  <w:r w:rsidRPr="00EB18BC">
                    <w:rPr>
                      <w:rFonts w:eastAsia="Calibri" w:cs="B Nazanin" w:hint="cs"/>
                      <w:color w:val="000000"/>
                      <w:sz w:val="18"/>
                      <w:szCs w:val="20"/>
                      <w:rtl/>
                      <w:lang w:eastAsia="en-US"/>
                    </w:rPr>
                    <w:t xml:space="preserve">مقاومت کششی اسمی </w:t>
                  </w:r>
                </w:p>
              </w:tc>
              <w:tc>
                <w:tcPr>
                  <w:tcW w:w="3045" w:type="dxa"/>
                  <w:gridSpan w:val="3"/>
                  <w:shd w:val="clear" w:color="auto" w:fill="auto"/>
                  <w:vAlign w:val="center"/>
                </w:tcPr>
                <w:p w:rsidR="00EB18BC" w:rsidRPr="00EB18BC" w:rsidRDefault="00EB18BC" w:rsidP="00EB18BC">
                  <w:pPr>
                    <w:rPr>
                      <w:rFonts w:eastAsia="Calibri" w:cs="B Nazanin"/>
                      <w:color w:val="000000"/>
                      <w:sz w:val="20"/>
                      <w:szCs w:val="20"/>
                      <w:lang w:eastAsia="en-US"/>
                    </w:rPr>
                  </w:pPr>
                  <m:oMath>
                    <m:sSub>
                      <m:sSubPr>
                        <m:ctrlPr>
                          <w:rPr>
                            <w:rFonts w:ascii="Cambria Math" w:eastAsia="Calibri" w:hAnsi="Cambria Math" w:cs="B Nazanin"/>
                            <w:i/>
                            <w:iCs/>
                            <w:color w:val="000000"/>
                            <w:sz w:val="20"/>
                            <w:szCs w:val="20"/>
                            <w:lang w:eastAsia="en-US"/>
                          </w:rPr>
                        </m:ctrlPr>
                      </m:sSubPr>
                      <m:e>
                        <m:r>
                          <w:rPr>
                            <w:rFonts w:ascii="Cambria Math" w:eastAsia="Calibri" w:hAnsi="Cambria Math"/>
                            <w:color w:val="000000"/>
                            <w:sz w:val="20"/>
                            <w:szCs w:val="20"/>
                            <w:lang w:eastAsia="en-US"/>
                          </w:rPr>
                          <m:t>ϕ</m:t>
                        </m:r>
                        <m:r>
                          <w:rPr>
                            <w:rFonts w:ascii="Cambria Math" w:eastAsia="Calibri" w:hAnsi="Cambria Math" w:cs="B Nazanin"/>
                            <w:color w:val="000000"/>
                            <w:sz w:val="20"/>
                            <w:szCs w:val="20"/>
                            <w:lang w:eastAsia="en-US"/>
                          </w:rPr>
                          <m:t>P</m:t>
                        </m:r>
                      </m:e>
                      <m:sub>
                        <m:r>
                          <w:rPr>
                            <w:rFonts w:ascii="Cambria Math" w:eastAsia="Calibri" w:hAnsi="Cambria Math" w:cs="B Nazanin"/>
                            <w:color w:val="000000"/>
                            <w:sz w:val="20"/>
                            <w:szCs w:val="20"/>
                            <w:lang w:eastAsia="en-US"/>
                          </w:rPr>
                          <m:t>n</m:t>
                        </m:r>
                      </m:sub>
                    </m:sSub>
                    <m:r>
                      <w:rPr>
                        <w:rFonts w:ascii="Cambria Math" w:eastAsia="Calibri" w:hAnsi="Cambria Math" w:cs="B Nazanin"/>
                        <w:color w:val="000000"/>
                        <w:sz w:val="20"/>
                        <w:szCs w:val="20"/>
                        <w:lang w:eastAsia="en-US"/>
                      </w:rPr>
                      <m:t>=</m:t>
                    </m:r>
                  </m:oMath>
                  <w:r w:rsidRPr="00EB18BC">
                    <w:rPr>
                      <w:rFonts w:eastAsia="Calibri" w:cs="B Nazanin"/>
                      <w:iCs/>
                      <w:color w:val="000000"/>
                      <w:sz w:val="20"/>
                      <w:szCs w:val="20"/>
                      <w:lang w:eastAsia="en-US"/>
                    </w:rPr>
                    <w:t xml:space="preserve"> 103.24  </w:t>
                  </w:r>
                  <m:oMath>
                    <m:r>
                      <w:rPr>
                        <w:rFonts w:ascii="Cambria Math" w:eastAsia="Calibri" w:hAnsi="Cambria Math" w:cs="B Nazanin"/>
                        <w:color w:val="000000"/>
                        <w:sz w:val="20"/>
                        <w:szCs w:val="20"/>
                        <w:lang w:eastAsia="en-US"/>
                      </w:rPr>
                      <m:t>ton</m:t>
                    </m:r>
                  </m:oMath>
                </w:p>
              </w:tc>
              <w:tc>
                <w:tcPr>
                  <w:tcW w:w="2744" w:type="dxa"/>
                  <w:gridSpan w:val="3"/>
                  <w:shd w:val="clear" w:color="auto" w:fill="auto"/>
                  <w:vAlign w:val="center"/>
                </w:tcPr>
                <w:p w:rsidR="00EB18BC" w:rsidRPr="00EB18BC" w:rsidRDefault="00EB18BC" w:rsidP="00EB18BC">
                  <w:pPr>
                    <w:rPr>
                      <w:rFonts w:eastAsia="Calibri" w:cs="B Nazanin"/>
                      <w:iCs/>
                      <w:color w:val="000000"/>
                      <w:sz w:val="20"/>
                      <w:szCs w:val="20"/>
                      <w:lang w:eastAsia="en-US"/>
                    </w:rPr>
                  </w:pPr>
                  <m:oMathPara>
                    <m:oMathParaPr>
                      <m:jc m:val="left"/>
                    </m:oMathParaPr>
                    <m:oMath>
                      <m:sSub>
                        <m:sSubPr>
                          <m:ctrlPr>
                            <w:rPr>
                              <w:rFonts w:ascii="Cambria Math" w:eastAsia="Calibri" w:hAnsi="Cambria Math" w:cs="B Nazanin"/>
                              <w:i/>
                              <w:iCs/>
                              <w:color w:val="000000"/>
                              <w:sz w:val="20"/>
                              <w:szCs w:val="20"/>
                              <w:lang w:eastAsia="en-US"/>
                            </w:rPr>
                          </m:ctrlPr>
                        </m:sSubPr>
                        <m:e>
                          <m:r>
                            <w:rPr>
                              <w:rFonts w:ascii="Cambria Math" w:eastAsia="Calibri" w:hAnsi="Cambria Math"/>
                              <w:color w:val="000000"/>
                              <w:sz w:val="20"/>
                              <w:szCs w:val="20"/>
                              <w:lang w:eastAsia="en-US"/>
                            </w:rPr>
                            <m:t>ϕ</m:t>
                          </m:r>
                          <m:r>
                            <w:rPr>
                              <w:rFonts w:ascii="Cambria Math" w:eastAsia="Calibri" w:hAnsi="Cambria Math" w:cs="B Nazanin"/>
                              <w:color w:val="000000"/>
                              <w:sz w:val="20"/>
                              <w:szCs w:val="20"/>
                              <w:lang w:eastAsia="en-US"/>
                            </w:rPr>
                            <m:t>P</m:t>
                          </m:r>
                        </m:e>
                        <m:sub>
                          <m:r>
                            <w:rPr>
                              <w:rFonts w:ascii="Cambria Math" w:eastAsia="Calibri" w:hAnsi="Cambria Math" w:cs="B Nazanin"/>
                              <w:color w:val="000000"/>
                              <w:sz w:val="20"/>
                              <w:szCs w:val="20"/>
                              <w:lang w:eastAsia="en-US"/>
                            </w:rPr>
                            <m:t>n</m:t>
                          </m:r>
                        </m:sub>
                      </m:sSub>
                      <m:r>
                        <w:rPr>
                          <w:rFonts w:ascii="Cambria Math" w:eastAsia="Calibri" w:hAnsi="Cambria Math" w:cs="B Nazanin"/>
                          <w:color w:val="000000"/>
                          <w:sz w:val="20"/>
                          <w:szCs w:val="20"/>
                          <w:lang w:eastAsia="en-US"/>
                        </w:rPr>
                        <m:t>=</m:t>
                      </m:r>
                      <m:sSub>
                        <m:sSubPr>
                          <m:ctrlPr>
                            <w:rPr>
                              <w:rFonts w:ascii="Cambria Math" w:eastAsia="Calibri" w:hAnsi="Cambria Math" w:cs="B Nazanin"/>
                              <w:i/>
                              <w:iCs/>
                              <w:color w:val="000000"/>
                              <w:sz w:val="20"/>
                              <w:szCs w:val="20"/>
                              <w:lang w:eastAsia="en-US"/>
                            </w:rPr>
                          </m:ctrlPr>
                        </m:sSubPr>
                        <m:e>
                          <m:r>
                            <w:rPr>
                              <w:rFonts w:ascii="Cambria Math" w:eastAsia="Calibri" w:hAnsi="Cambria Math"/>
                              <w:color w:val="000000"/>
                              <w:sz w:val="20"/>
                              <w:szCs w:val="20"/>
                              <w:lang w:eastAsia="en-US"/>
                            </w:rPr>
                            <m:t>ϕ</m:t>
                          </m:r>
                          <m:r>
                            <w:rPr>
                              <w:rFonts w:ascii="Cambria Math" w:eastAsia="Calibri" w:hAnsi="Cambria Math" w:cs="B Nazanin"/>
                              <w:color w:val="000000"/>
                              <w:sz w:val="20"/>
                              <w:szCs w:val="20"/>
                              <w:lang w:eastAsia="en-US"/>
                            </w:rPr>
                            <m:t>F</m:t>
                          </m:r>
                        </m:e>
                        <m:sub>
                          <m:r>
                            <w:rPr>
                              <w:rFonts w:ascii="Cambria Math" w:eastAsia="Calibri" w:hAnsi="Cambria Math" w:cs="B Nazanin"/>
                              <w:color w:val="000000"/>
                              <w:sz w:val="20"/>
                              <w:szCs w:val="20"/>
                              <w:lang w:eastAsia="en-US"/>
                            </w:rPr>
                            <m:t>y</m:t>
                          </m:r>
                        </m:sub>
                      </m:sSub>
                      <m:r>
                        <w:rPr>
                          <w:rFonts w:ascii="Cambria Math" w:eastAsia="Calibri" w:hAnsi="Cambria Math" w:cs="B Nazanin"/>
                          <w:color w:val="000000"/>
                          <w:sz w:val="20"/>
                          <w:szCs w:val="20"/>
                          <w:lang w:eastAsia="en-US"/>
                        </w:rPr>
                        <m:t>w</m:t>
                      </m:r>
                      <m:sSub>
                        <m:sSubPr>
                          <m:ctrlPr>
                            <w:rPr>
                              <w:rFonts w:ascii="Cambria Math" w:eastAsia="Calibri" w:hAnsi="Cambria Math" w:cs="B Nazanin"/>
                              <w:i/>
                              <w:iCs/>
                              <w:color w:val="000000"/>
                              <w:sz w:val="20"/>
                              <w:szCs w:val="20"/>
                              <w:lang w:eastAsia="en-US"/>
                            </w:rPr>
                          </m:ctrlPr>
                        </m:sSubPr>
                        <m:e>
                          <m:r>
                            <w:rPr>
                              <w:rFonts w:ascii="Cambria Math" w:eastAsia="Calibri" w:hAnsi="Cambria Math" w:cs="B Nazanin"/>
                              <w:color w:val="000000"/>
                              <w:sz w:val="20"/>
                              <w:szCs w:val="20"/>
                              <w:lang w:eastAsia="en-US"/>
                            </w:rPr>
                            <m:t>t</m:t>
                          </m:r>
                        </m:e>
                        <m:sub>
                          <m:r>
                            <w:rPr>
                              <w:rFonts w:ascii="Cambria Math" w:eastAsia="Calibri" w:hAnsi="Cambria Math" w:cs="B Nazanin"/>
                              <w:color w:val="000000"/>
                              <w:sz w:val="20"/>
                              <w:szCs w:val="20"/>
                              <w:lang w:eastAsia="en-US"/>
                            </w:rPr>
                            <m:t>p</m:t>
                          </m:r>
                        </m:sub>
                      </m:sSub>
                    </m:oMath>
                  </m:oMathPara>
                </w:p>
              </w:tc>
              <w:tc>
                <w:tcPr>
                  <w:tcW w:w="406" w:type="dxa"/>
                  <w:shd w:val="clear" w:color="auto" w:fill="auto"/>
                  <w:vAlign w:val="center"/>
                </w:tcPr>
                <w:p w:rsidR="00EB18BC" w:rsidRPr="00EB18BC" w:rsidRDefault="00EB18BC" w:rsidP="00EB18BC">
                  <w:pPr>
                    <w:bidi/>
                    <w:rPr>
                      <w:rFonts w:ascii="Calibri" w:eastAsia="Calibri" w:hAnsi="Calibri"/>
                      <w:color w:val="FF0000"/>
                      <w:sz w:val="22"/>
                      <w:szCs w:val="22"/>
                      <w:rtl/>
                      <w:lang w:eastAsia="en-US"/>
                    </w:rPr>
                  </w:pPr>
                </w:p>
              </w:tc>
            </w:tr>
            <w:tr w:rsidR="00EB18BC" w:rsidRPr="00EB18BC" w:rsidTr="00D55F96">
              <w:trPr>
                <w:trHeight w:val="425"/>
              </w:trPr>
              <w:tc>
                <w:tcPr>
                  <w:tcW w:w="3030" w:type="dxa"/>
                  <w:gridSpan w:val="2"/>
                  <w:shd w:val="clear" w:color="auto" w:fill="auto"/>
                  <w:vAlign w:val="center"/>
                </w:tcPr>
                <w:p w:rsidR="00EB18BC" w:rsidRPr="00EB18BC" w:rsidRDefault="00EB18BC" w:rsidP="00EB18BC">
                  <w:pPr>
                    <w:bidi/>
                    <w:jc w:val="right"/>
                    <w:rPr>
                      <w:rFonts w:eastAsia="Calibri" w:cs="B Nazanin"/>
                      <w:color w:val="000000"/>
                      <w:sz w:val="18"/>
                      <w:szCs w:val="20"/>
                      <w:rtl/>
                      <w:lang w:eastAsia="en-US"/>
                    </w:rPr>
                  </w:pPr>
                  <w:r w:rsidRPr="00EB18BC">
                    <w:rPr>
                      <w:rFonts w:eastAsia="Calibri"/>
                      <w:noProof/>
                      <w:color w:val="000000"/>
                      <w:sz w:val="18"/>
                      <w:szCs w:val="20"/>
                      <w:lang w:eastAsia="en-US"/>
                    </w:rPr>
                    <w:drawing>
                      <wp:inline distT="0" distB="0" distL="0" distR="0" wp14:anchorId="0A80FEEE" wp14:editId="11C0ABF5">
                        <wp:extent cx="219075" cy="219075"/>
                        <wp:effectExtent l="0" t="0" r="0" b="0"/>
                        <wp:docPr id="1984" name="Picture 8" descr="$WithMoreTensionR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S6_C2$"/>
                                <pic:cNvPicPr>
                                  <a:picLocks noChangeAspect="1" noChangeArrowheads="1"/>
                                </pic:cNvPicPr>
                              </pic:nvPicPr>
                              <pic:blipFill>
                                <a:blip r:embed="rId278" cstate="print">
                                  <a:extLst>
                                    <a:ext uri="{28A0092B-C50C-407E-A947-70E740481C1C}">
                                      <a14:useLocalDpi xmlns:a14="http://schemas.microsoft.com/office/drawing/2010/main" val="0"/>
                                    </a:ext>
                                  </a:extLst>
                                </a:blip>
                                <a:stretch>
                                  <a:fillRect/>
                                </a:stretch>
                              </pic:blipFill>
                              <pic:spPr bwMode="auto">
                                <a:xfrm>
                                  <a:off x="0" y="0"/>
                                  <a:ext cx="219075" cy="219075"/>
                                </a:xfrm>
                                <a:prstGeom prst="rect">
                                  <a:avLst/>
                                </a:prstGeom>
                                <a:noFill/>
                                <a:ln w="9525">
                                  <a:noFill/>
                                  <a:miter lim="800000"/>
                                  <a:headEnd/>
                                  <a:tailEnd/>
                                </a:ln>
                              </pic:spPr>
                            </pic:pic>
                          </a:graphicData>
                        </a:graphic>
                      </wp:inline>
                    </w:drawing>
                  </w:r>
                </w:p>
              </w:tc>
              <w:tc>
                <w:tcPr>
                  <w:tcW w:w="3045" w:type="dxa"/>
                  <w:gridSpan w:val="3"/>
                  <w:shd w:val="clear" w:color="auto" w:fill="auto"/>
                  <w:vAlign w:val="center"/>
                </w:tcPr>
                <w:p w:rsidR="00EB18BC" w:rsidRPr="00EB18BC" w:rsidRDefault="00EB18BC" w:rsidP="00EB18BC">
                  <w:pPr>
                    <w:rPr>
                      <w:rFonts w:eastAsia="Calibri" w:cs="B Nazanin"/>
                      <w:color w:val="000000"/>
                      <w:sz w:val="20"/>
                      <w:szCs w:val="20"/>
                      <w:lang w:eastAsia="en-US"/>
                    </w:rPr>
                  </w:pPr>
                  <w:r w:rsidRPr="00EB18BC">
                    <w:rPr>
                      <w:rFonts w:eastAsia="Calibri"/>
                      <w:color w:val="000000"/>
                      <w:sz w:val="20"/>
                      <w:szCs w:val="20"/>
                      <w:lang w:eastAsia="en-US"/>
                    </w:rPr>
                    <w:t>0.95</w:t>
                  </w:r>
                  <m:oMath>
                    <m:r>
                      <w:rPr>
                        <w:rFonts w:ascii="Cambria Math" w:eastAsia="Calibri" w:hAnsi="Cambria Math"/>
                        <w:color w:val="000000"/>
                        <w:sz w:val="20"/>
                        <w:szCs w:val="20"/>
                        <w:lang w:eastAsia="en-US"/>
                      </w:rPr>
                      <m:t xml:space="preserve"> ≤ 1.0</m:t>
                    </m:r>
                  </m:oMath>
                </w:p>
              </w:tc>
              <w:tc>
                <w:tcPr>
                  <w:tcW w:w="2744" w:type="dxa"/>
                  <w:gridSpan w:val="3"/>
                  <w:shd w:val="clear" w:color="auto" w:fill="auto"/>
                  <w:vAlign w:val="center"/>
                </w:tcPr>
                <w:p w:rsidR="00EB18BC" w:rsidRPr="00EB18BC" w:rsidRDefault="00EB18BC" w:rsidP="00EB18BC">
                  <w:pPr>
                    <w:rPr>
                      <w:rFonts w:eastAsia="Calibri"/>
                      <w:color w:val="000000"/>
                      <w:sz w:val="20"/>
                      <w:szCs w:val="20"/>
                      <w:lang w:eastAsia="en-US"/>
                    </w:rPr>
                  </w:pPr>
                  <m:oMathPara>
                    <m:oMathParaPr>
                      <m:jc m:val="left"/>
                    </m:oMathParaPr>
                    <m:oMath>
                      <m:r>
                        <w:rPr>
                          <w:rFonts w:ascii="Cambria Math" w:eastAsia="Calibri" w:hAnsi="Cambria Math"/>
                          <w:color w:val="000000"/>
                          <w:sz w:val="20"/>
                          <w:szCs w:val="20"/>
                          <w:lang w:eastAsia="en-US"/>
                        </w:rPr>
                        <m:t>Ratio=</m:t>
                      </m:r>
                      <m:f>
                        <m:fPr>
                          <m:ctrlPr>
                            <w:rPr>
                              <w:rFonts w:ascii="Cambria Math" w:eastAsia="Calibri" w:hAnsi="Cambria Math"/>
                              <w:i/>
                              <w:color w:val="000000"/>
                              <w:sz w:val="20"/>
                              <w:szCs w:val="20"/>
                              <w:lang w:eastAsia="en-US"/>
                            </w:rPr>
                          </m:ctrlPr>
                        </m:fPr>
                        <m:num>
                          <m:sSub>
                            <m:sSubPr>
                              <m:ctrlPr>
                                <w:rPr>
                                  <w:rFonts w:ascii="Cambria Math" w:eastAsia="Calibri" w:hAnsi="Cambria Math"/>
                                  <w:i/>
                                  <w:color w:val="000000"/>
                                  <w:sz w:val="20"/>
                                  <w:szCs w:val="20"/>
                                  <w:lang w:eastAsia="en-US"/>
                                </w:rPr>
                              </m:ctrlPr>
                            </m:sSubPr>
                            <m:e>
                              <m:r>
                                <w:rPr>
                                  <w:rFonts w:ascii="Cambria Math" w:eastAsia="Calibri" w:hAnsi="Cambria Math"/>
                                  <w:color w:val="000000"/>
                                  <w:sz w:val="20"/>
                                  <w:szCs w:val="20"/>
                                  <w:lang w:eastAsia="en-US"/>
                                </w:rPr>
                                <m:t>T</m:t>
                              </m:r>
                            </m:e>
                            <m:sub>
                              <m:r>
                                <w:rPr>
                                  <w:rFonts w:ascii="Cambria Math" w:eastAsia="Calibri" w:hAnsi="Cambria Math"/>
                                  <w:color w:val="000000"/>
                                  <w:sz w:val="20"/>
                                  <w:szCs w:val="20"/>
                                  <w:lang w:eastAsia="en-US"/>
                                </w:rPr>
                                <m:t>Design</m:t>
                              </m:r>
                            </m:sub>
                          </m:sSub>
                        </m:num>
                        <m:den>
                          <m:r>
                            <w:rPr>
                              <w:rFonts w:ascii="Cambria Math" w:eastAsia="Calibri" w:hAnsi="Cambria Math"/>
                              <w:color w:val="000000"/>
                              <w:sz w:val="20"/>
                              <w:szCs w:val="20"/>
                              <w:lang w:eastAsia="en-US"/>
                            </w:rPr>
                            <m:t>ϕ</m:t>
                          </m:r>
                          <m:sSub>
                            <m:sSubPr>
                              <m:ctrlPr>
                                <w:rPr>
                                  <w:rFonts w:ascii="Cambria Math" w:eastAsia="Calibri" w:hAnsi="Cambria Math" w:cs="B Nazanin"/>
                                  <w:i/>
                                  <w:iCs/>
                                  <w:color w:val="000000"/>
                                  <w:sz w:val="20"/>
                                  <w:szCs w:val="20"/>
                                  <w:lang w:eastAsia="en-US"/>
                                </w:rPr>
                              </m:ctrlPr>
                            </m:sSubPr>
                            <m:e>
                              <m:r>
                                <w:rPr>
                                  <w:rFonts w:ascii="Cambria Math" w:eastAsia="Calibri" w:hAnsi="Cambria Math" w:cs="B Nazanin"/>
                                  <w:color w:val="000000"/>
                                  <w:sz w:val="20"/>
                                  <w:szCs w:val="20"/>
                                  <w:lang w:eastAsia="en-US"/>
                                </w:rPr>
                                <m:t>P</m:t>
                              </m:r>
                            </m:e>
                            <m:sub>
                              <m:r>
                                <w:rPr>
                                  <w:rFonts w:ascii="Cambria Math" w:eastAsia="Calibri" w:hAnsi="Cambria Math" w:cs="B Nazanin"/>
                                  <w:color w:val="000000"/>
                                  <w:sz w:val="20"/>
                                  <w:szCs w:val="20"/>
                                  <w:lang w:eastAsia="en-US"/>
                                </w:rPr>
                                <m:t>n</m:t>
                              </m:r>
                            </m:sub>
                          </m:sSub>
                        </m:den>
                      </m:f>
                      <m:r>
                        <w:rPr>
                          <w:rFonts w:ascii="Cambria Math" w:eastAsia="Calibri" w:hAnsi="Cambria Math"/>
                          <w:color w:val="000000"/>
                          <w:sz w:val="20"/>
                          <w:szCs w:val="20"/>
                          <w:lang w:eastAsia="en-US"/>
                        </w:rPr>
                        <m:t>≤1.0</m:t>
                      </m:r>
                    </m:oMath>
                  </m:oMathPara>
                </w:p>
              </w:tc>
              <w:tc>
                <w:tcPr>
                  <w:tcW w:w="406" w:type="dxa"/>
                  <w:shd w:val="clear" w:color="auto" w:fill="auto"/>
                  <w:tcMar>
                    <w:left w:w="0" w:type="dxa"/>
                    <w:right w:w="0" w:type="dxa"/>
                  </w:tcMar>
                  <w:vAlign w:val="center"/>
                </w:tcPr>
                <w:p w:rsidR="00EB18BC" w:rsidRPr="00EB18BC" w:rsidRDefault="00EB18BC" w:rsidP="00EB18BC">
                  <w:pPr>
                    <w:bidi/>
                    <w:rPr>
                      <w:rFonts w:ascii="Calibri" w:eastAsia="Calibri" w:hAnsi="Calibri"/>
                      <w:color w:val="FF0000"/>
                      <w:sz w:val="22"/>
                      <w:szCs w:val="22"/>
                      <w:rtl/>
                      <w:lang w:eastAsia="en-US"/>
                    </w:rPr>
                  </w:pPr>
                  <w:r w:rsidRPr="00EB18BC">
                    <w:rPr>
                      <w:rFonts w:eastAsia="Calibri"/>
                      <w:noProof/>
                      <w:color w:val="FF0000"/>
                      <w:sz w:val="22"/>
                      <w:szCs w:val="20"/>
                      <w:lang w:eastAsia="en-US"/>
                    </w:rPr>
                    <w:drawing>
                      <wp:inline distT="0" distB="0" distL="0" distR="0" wp14:anchorId="27919206" wp14:editId="169BB69D">
                        <wp:extent cx="219075" cy="219075"/>
                        <wp:effectExtent l="0" t="0" r="9525" b="9525"/>
                        <wp:docPr id="1985" name="Picture 21" descr="$Fr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S6_C2$"/>
                                <pic:cNvPicPr>
                                  <a:picLocks noChangeAspect="1" noChangeArrowheads="1"/>
                                </pic:cNvPicPr>
                              </pic:nvPicPr>
                              <pic:blipFill>
                                <a:blip r:embed="rId279" cstate="print">
                                  <a:extLst>
                                    <a:ext uri="{28A0092B-C50C-407E-A947-70E740481C1C}">
                                      <a14:useLocalDpi xmlns:a14="http://schemas.microsoft.com/office/drawing/2010/main" val="0"/>
                                    </a:ext>
                                  </a:extLst>
                                </a:blip>
                                <a:stretch>
                                  <a:fillRect/>
                                </a:stretch>
                              </pic:blipFill>
                              <pic:spPr bwMode="auto">
                                <a:xfrm>
                                  <a:off x="0" y="0"/>
                                  <a:ext cx="219075" cy="219075"/>
                                </a:xfrm>
                                <a:prstGeom prst="rect">
                                  <a:avLst/>
                                </a:prstGeom>
                                <a:noFill/>
                                <a:ln w="9525">
                                  <a:noFill/>
                                  <a:miter lim="800000"/>
                                  <a:headEnd/>
                                  <a:tailEnd/>
                                </a:ln>
                              </pic:spPr>
                            </pic:pic>
                          </a:graphicData>
                        </a:graphic>
                      </wp:inline>
                    </w:drawing>
                  </w:r>
                </w:p>
              </w:tc>
            </w:tr>
            <w:tr w:rsidR="00EB18BC" w:rsidRPr="00EB18BC" w:rsidTr="00EB18BC">
              <w:trPr>
                <w:trHeight w:val="425"/>
              </w:trPr>
              <w:tc>
                <w:tcPr>
                  <w:tcW w:w="6075" w:type="dxa"/>
                  <w:gridSpan w:val="5"/>
                  <w:shd w:val="clear" w:color="auto" w:fill="8DB3E2"/>
                  <w:vAlign w:val="center"/>
                </w:tcPr>
                <w:p w:rsidR="00EB18BC" w:rsidRPr="00EB18BC" w:rsidRDefault="00EB18BC" w:rsidP="00EB18BC">
                  <w:pPr>
                    <w:bidi/>
                    <w:rPr>
                      <w:rFonts w:ascii="Calibri" w:eastAsia="Calibri" w:hAnsi="Calibri"/>
                      <w:color w:val="FF0000"/>
                      <w:sz w:val="22"/>
                      <w:szCs w:val="22"/>
                      <w:rtl/>
                      <w:lang w:eastAsia="en-US"/>
                    </w:rPr>
                  </w:pPr>
                  <w:r w:rsidRPr="00EB18BC">
                    <w:rPr>
                      <w:rFonts w:eastAsia="Calibri" w:cs="B Nazanin" w:hint="cs"/>
                      <w:b/>
                      <w:bCs/>
                      <w:color w:val="000000"/>
                      <w:sz w:val="20"/>
                      <w:szCs w:val="22"/>
                      <w:rtl/>
                      <w:lang w:eastAsia="en-US"/>
                    </w:rPr>
                    <w:t>کنترل مقاومت فشاری بدون در نظرگرفتن سخت کننده(ها)</w:t>
                  </w:r>
                  <w:r w:rsidRPr="00EB18BC">
                    <w:rPr>
                      <w:rFonts w:eastAsia="Calibri" w:cs="B Nazanin" w:hint="cs"/>
                      <w:b/>
                      <w:bCs/>
                      <w:color w:val="000000"/>
                      <w:sz w:val="20"/>
                      <w:szCs w:val="22"/>
                      <w:rtl/>
                      <w:lang w:eastAsia="en-US"/>
                    </w:rPr>
                    <w:softHyphen/>
                  </w:r>
                </w:p>
              </w:tc>
              <w:tc>
                <w:tcPr>
                  <w:tcW w:w="3150" w:type="dxa"/>
                  <w:gridSpan w:val="4"/>
                  <w:shd w:val="clear" w:color="auto" w:fill="8DB3E2"/>
                  <w:tcMar>
                    <w:left w:w="0" w:type="dxa"/>
                    <w:right w:w="0" w:type="dxa"/>
                  </w:tcMar>
                  <w:vAlign w:val="center"/>
                </w:tcPr>
                <w:p w:rsidR="00EB18BC" w:rsidRPr="00EB18BC" w:rsidRDefault="00EB18BC" w:rsidP="00EB18BC">
                  <w:pPr>
                    <w:bidi/>
                    <w:jc w:val="right"/>
                    <w:rPr>
                      <w:rFonts w:ascii="Calibri" w:eastAsia="Calibri" w:hAnsi="Calibri"/>
                      <w:color w:val="FF0000"/>
                      <w:sz w:val="22"/>
                      <w:szCs w:val="22"/>
                      <w:rtl/>
                      <w:lang w:eastAsia="en-US"/>
                    </w:rPr>
                  </w:pPr>
                  <w:r w:rsidRPr="00EB18BC">
                    <w:rPr>
                      <w:rFonts w:ascii="Calibri" w:eastAsia="Calibri" w:hAnsi="Calibri"/>
                      <w:noProof/>
                      <w:color w:val="FF0000"/>
                      <w:sz w:val="22"/>
                      <w:szCs w:val="22"/>
                      <w:lang w:eastAsia="en-US"/>
                    </w:rPr>
                    <w:drawing>
                      <wp:inline distT="0" distB="0" distL="0" distR="0" wp14:anchorId="6EB974FB" wp14:editId="5BC9BA1E">
                        <wp:extent cx="2158365" cy="253365"/>
                        <wp:effectExtent l="0" t="0" r="0" b="0"/>
                        <wp:docPr id="1986" name="Picture 22" descr="$level4$"/>
                        <wp:cNvGraphicFramePr/>
                        <a:graphic xmlns:a="http://schemas.openxmlformats.org/drawingml/2006/main">
                          <a:graphicData uri="http://schemas.openxmlformats.org/drawingml/2006/picture">
                            <pic:pic xmlns:pic="http://schemas.openxmlformats.org/drawingml/2006/picture">
                              <pic:nvPicPr>
                                <pic:cNvPr id="8" name="Picture 8" descr="$SampleTitlePic$"/>
                                <pic:cNvPicPr/>
                              </pic:nvPicPr>
                              <pic:blipFill>
                                <a:blip r:embed="rId276">
                                  <a:extLst>
                                    <a:ext uri="{28A0092B-C50C-407E-A947-70E740481C1C}">
                                      <a14:useLocalDpi xmlns:a14="http://schemas.microsoft.com/office/drawing/2010/main" val="0"/>
                                    </a:ext>
                                  </a:extLst>
                                </a:blip>
                                <a:stretch>
                                  <a:fillRect/>
                                </a:stretch>
                              </pic:blipFill>
                              <pic:spPr>
                                <a:xfrm>
                                  <a:off x="0" y="0"/>
                                  <a:ext cx="2158365" cy="253365"/>
                                </a:xfrm>
                                <a:prstGeom prst="rect">
                                  <a:avLst/>
                                </a:prstGeom>
                              </pic:spPr>
                            </pic:pic>
                          </a:graphicData>
                        </a:graphic>
                      </wp:inline>
                    </w:drawing>
                  </w:r>
                </w:p>
              </w:tc>
            </w:tr>
            <w:tr w:rsidR="00EB18BC" w:rsidRPr="00EB18BC" w:rsidTr="00D55F96">
              <w:trPr>
                <w:trHeight w:val="425"/>
              </w:trPr>
              <w:tc>
                <w:tcPr>
                  <w:tcW w:w="3030" w:type="dxa"/>
                  <w:gridSpan w:val="2"/>
                  <w:shd w:val="clear" w:color="auto" w:fill="auto"/>
                  <w:vAlign w:val="center"/>
                </w:tcPr>
                <w:p w:rsidR="00EB18BC" w:rsidRPr="00EB18BC" w:rsidRDefault="00EB18BC" w:rsidP="00EB18BC">
                  <w:pPr>
                    <w:bidi/>
                    <w:rPr>
                      <w:rFonts w:eastAsia="Calibri" w:cs="B Nazanin"/>
                      <w:color w:val="000000"/>
                      <w:sz w:val="18"/>
                      <w:szCs w:val="20"/>
                      <w:rtl/>
                      <w:lang w:eastAsia="en-US"/>
                    </w:rPr>
                  </w:pPr>
                  <w:r w:rsidRPr="00EB18BC">
                    <w:rPr>
                      <w:rFonts w:eastAsia="Calibri" w:cs="B Nazanin" w:hint="cs"/>
                      <w:color w:val="000000"/>
                      <w:sz w:val="18"/>
                      <w:szCs w:val="20"/>
                      <w:rtl/>
                      <w:lang w:eastAsia="en-US"/>
                    </w:rPr>
                    <w:t>ضریب کاهش مقاومت</w:t>
                  </w:r>
                </w:p>
              </w:tc>
              <w:tc>
                <w:tcPr>
                  <w:tcW w:w="3045" w:type="dxa"/>
                  <w:gridSpan w:val="3"/>
                  <w:shd w:val="clear" w:color="auto" w:fill="auto"/>
                  <w:vAlign w:val="center"/>
                </w:tcPr>
                <w:p w:rsidR="00EB18BC" w:rsidRPr="00EB18BC" w:rsidRDefault="00EB18BC" w:rsidP="00EB18BC">
                  <w:pPr>
                    <w:rPr>
                      <w:rFonts w:eastAsia="Calibri"/>
                      <w:color w:val="000000"/>
                      <w:sz w:val="20"/>
                      <w:szCs w:val="20"/>
                      <w:lang w:eastAsia="en-US"/>
                    </w:rPr>
                  </w:pPr>
                </w:p>
              </w:tc>
              <w:tc>
                <w:tcPr>
                  <w:tcW w:w="2744" w:type="dxa"/>
                  <w:gridSpan w:val="3"/>
                  <w:shd w:val="clear" w:color="auto" w:fill="auto"/>
                  <w:vAlign w:val="center"/>
                </w:tcPr>
                <w:p w:rsidR="00EB18BC" w:rsidRPr="00EB18BC" w:rsidRDefault="00EB18BC" w:rsidP="00EB18BC">
                  <w:pPr>
                    <w:rPr>
                      <w:rFonts w:eastAsia="Calibri"/>
                      <w:color w:val="000000"/>
                      <w:sz w:val="20"/>
                      <w:szCs w:val="20"/>
                      <w:lang w:eastAsia="en-US"/>
                    </w:rPr>
                  </w:pPr>
                  <m:oMath>
                    <m:r>
                      <w:rPr>
                        <w:rFonts w:ascii="Cambria Math" w:eastAsia="Calibri" w:hAnsi="Cambria Math"/>
                        <w:color w:val="000000"/>
                        <w:sz w:val="20"/>
                        <w:szCs w:val="20"/>
                        <w:lang w:eastAsia="en-US"/>
                      </w:rPr>
                      <m:t>ϕ</m:t>
                    </m:r>
                    <m:r>
                      <m:rPr>
                        <m:sty m:val="p"/>
                      </m:rPr>
                      <w:rPr>
                        <w:rFonts w:ascii="Cambria Math" w:eastAsia="Calibri" w:hAnsi="Cambria Math"/>
                        <w:color w:val="000000"/>
                        <w:sz w:val="20"/>
                        <w:szCs w:val="20"/>
                        <w:lang w:eastAsia="en-US"/>
                      </w:rPr>
                      <m:t>=</m:t>
                    </m:r>
                  </m:oMath>
                  <w:r w:rsidRPr="00EB18BC">
                    <w:rPr>
                      <w:rFonts w:eastAsia="Calibri"/>
                      <w:color w:val="000000"/>
                      <w:sz w:val="20"/>
                      <w:szCs w:val="20"/>
                      <w:lang w:eastAsia="en-US"/>
                    </w:rPr>
                    <w:t>0.90</w:t>
                  </w:r>
                </w:p>
              </w:tc>
              <w:tc>
                <w:tcPr>
                  <w:tcW w:w="406" w:type="dxa"/>
                  <w:shd w:val="clear" w:color="auto" w:fill="auto"/>
                  <w:tcMar>
                    <w:left w:w="0" w:type="dxa"/>
                    <w:right w:w="0" w:type="dxa"/>
                  </w:tcMar>
                  <w:vAlign w:val="center"/>
                </w:tcPr>
                <w:p w:rsidR="00EB18BC" w:rsidRPr="00EB18BC" w:rsidRDefault="00EB18BC" w:rsidP="00EB18BC">
                  <w:pPr>
                    <w:bidi/>
                    <w:rPr>
                      <w:rFonts w:ascii="Calibri" w:eastAsia="Calibri" w:hAnsi="Calibri"/>
                      <w:color w:val="FF0000"/>
                      <w:sz w:val="22"/>
                      <w:szCs w:val="22"/>
                      <w:rtl/>
                      <w:lang w:eastAsia="en-US"/>
                    </w:rPr>
                  </w:pPr>
                </w:p>
              </w:tc>
            </w:tr>
            <w:tr w:rsidR="00EB18BC" w:rsidRPr="00EB18BC" w:rsidTr="00D55F96">
              <w:trPr>
                <w:trHeight w:val="425"/>
              </w:trPr>
              <w:tc>
                <w:tcPr>
                  <w:tcW w:w="3030" w:type="dxa"/>
                  <w:gridSpan w:val="2"/>
                  <w:shd w:val="clear" w:color="auto" w:fill="auto"/>
                  <w:vAlign w:val="center"/>
                </w:tcPr>
                <w:p w:rsidR="00EB18BC" w:rsidRPr="00EB18BC" w:rsidRDefault="00EB18BC" w:rsidP="00EB18BC">
                  <w:pPr>
                    <w:bidi/>
                    <w:rPr>
                      <w:rFonts w:eastAsia="Calibri" w:cs="B Nazanin"/>
                      <w:color w:val="000000"/>
                      <w:sz w:val="18"/>
                      <w:szCs w:val="20"/>
                      <w:rtl/>
                      <w:lang w:eastAsia="en-US"/>
                    </w:rPr>
                  </w:pPr>
                  <w:r w:rsidRPr="00EB18BC">
                    <w:rPr>
                      <w:rFonts w:eastAsia="Calibri" w:cs="B Nazanin" w:hint="cs"/>
                      <w:color w:val="000000"/>
                      <w:sz w:val="18"/>
                      <w:szCs w:val="20"/>
                      <w:rtl/>
                      <w:lang w:eastAsia="en-US"/>
                    </w:rPr>
                    <w:t>سطح مقطع کلی ورق اتصال در محل ویتمور</w:t>
                  </w:r>
                </w:p>
              </w:tc>
              <w:tc>
                <w:tcPr>
                  <w:tcW w:w="3045" w:type="dxa"/>
                  <w:gridSpan w:val="3"/>
                  <w:shd w:val="clear" w:color="auto" w:fill="auto"/>
                  <w:vAlign w:val="center"/>
                </w:tcPr>
                <w:p w:rsidR="00EB18BC" w:rsidRPr="00EB18BC" w:rsidRDefault="00EB18BC" w:rsidP="00EB18BC">
                  <w:pPr>
                    <w:rPr>
                      <w:rFonts w:eastAsia="Calibri"/>
                      <w:color w:val="000000"/>
                      <w:sz w:val="20"/>
                      <w:szCs w:val="20"/>
                      <w:lang w:eastAsia="en-US"/>
                    </w:rPr>
                  </w:pPr>
                  <m:oMath>
                    <m:sSub>
                      <m:sSubPr>
                        <m:ctrlPr>
                          <w:rPr>
                            <w:rFonts w:ascii="Cambria Math" w:eastAsia="Calibri" w:hAnsi="Cambria Math" w:cs="B Nazanin"/>
                            <w:color w:val="000000"/>
                            <w:sz w:val="18"/>
                            <w:szCs w:val="20"/>
                            <w:lang w:eastAsia="en-US"/>
                          </w:rPr>
                        </m:ctrlPr>
                      </m:sSubPr>
                      <m:e>
                        <m:r>
                          <m:rPr>
                            <m:sty m:val="p"/>
                          </m:rPr>
                          <w:rPr>
                            <w:rFonts w:ascii="Cambria Math" w:eastAsia="Calibri" w:hAnsi="Cambria Math" w:cs="B Nazanin"/>
                            <w:color w:val="000000"/>
                            <w:sz w:val="18"/>
                            <w:szCs w:val="20"/>
                            <w:lang w:eastAsia="en-US"/>
                          </w:rPr>
                          <m:t>A</m:t>
                        </m:r>
                      </m:e>
                      <m:sub>
                        <m:r>
                          <w:rPr>
                            <w:rFonts w:ascii="Cambria Math" w:eastAsia="Calibri" w:hAnsi="Cambria Math" w:cs="B Nazanin"/>
                            <w:color w:val="000000"/>
                            <w:sz w:val="18"/>
                            <w:szCs w:val="20"/>
                            <w:lang w:eastAsia="en-US"/>
                          </w:rPr>
                          <m:t>g</m:t>
                        </m:r>
                      </m:sub>
                    </m:sSub>
                    <m:r>
                      <w:rPr>
                        <w:rFonts w:ascii="Cambria Math" w:eastAsia="Calibri" w:hAnsi="Cambria Math" w:cs="B Nazanin"/>
                        <w:color w:val="000000"/>
                        <w:sz w:val="18"/>
                        <w:szCs w:val="20"/>
                        <w:lang w:eastAsia="en-US"/>
                      </w:rPr>
                      <m:t>=</m:t>
                    </m:r>
                  </m:oMath>
                  <w:r w:rsidRPr="00EB18BC">
                    <w:rPr>
                      <w:rFonts w:eastAsia="Times New Roman"/>
                      <w:color w:val="000000"/>
                      <w:sz w:val="18"/>
                      <w:szCs w:val="20"/>
                      <w:lang w:eastAsia="en-US"/>
                    </w:rPr>
                    <w:t xml:space="preserve">  47.80   </w:t>
                  </w:r>
                  <m:oMath>
                    <m:r>
                      <w:rPr>
                        <w:rFonts w:ascii="Cambria Math" w:eastAsia="Times New Roman" w:hAnsi="Cambria Math"/>
                        <w:color w:val="000000"/>
                        <w:sz w:val="18"/>
                        <w:szCs w:val="20"/>
                        <w:lang w:eastAsia="en-US"/>
                      </w:rPr>
                      <m:t>c</m:t>
                    </m:r>
                    <m:sSup>
                      <m:sSupPr>
                        <m:ctrlPr>
                          <w:rPr>
                            <w:rFonts w:ascii="Cambria Math" w:eastAsia="Calibri" w:hAnsi="Cambria Math"/>
                            <w:i/>
                            <w:color w:val="000000"/>
                            <w:sz w:val="18"/>
                            <w:szCs w:val="20"/>
                            <w:lang w:eastAsia="en-US"/>
                          </w:rPr>
                        </m:ctrlPr>
                      </m:sSupPr>
                      <m:e>
                        <m:r>
                          <w:rPr>
                            <w:rFonts w:ascii="Cambria Math" w:eastAsia="Times New Roman" w:hAnsi="Cambria Math"/>
                            <w:color w:val="000000"/>
                            <w:sz w:val="18"/>
                            <w:szCs w:val="20"/>
                            <w:lang w:eastAsia="en-US"/>
                          </w:rPr>
                          <m:t>m</m:t>
                        </m:r>
                      </m:e>
                      <m:sup>
                        <m:r>
                          <w:rPr>
                            <w:rFonts w:ascii="Cambria Math" w:eastAsia="Calibri" w:hAnsi="Cambria Math"/>
                            <w:color w:val="000000"/>
                            <w:sz w:val="18"/>
                            <w:szCs w:val="20"/>
                            <w:lang w:eastAsia="en-US"/>
                          </w:rPr>
                          <m:t>2</m:t>
                        </m:r>
                      </m:sup>
                    </m:sSup>
                  </m:oMath>
                </w:p>
              </w:tc>
              <w:tc>
                <w:tcPr>
                  <w:tcW w:w="2744" w:type="dxa"/>
                  <w:gridSpan w:val="3"/>
                  <w:shd w:val="clear" w:color="auto" w:fill="auto"/>
                  <w:vAlign w:val="center"/>
                </w:tcPr>
                <w:p w:rsidR="00EB18BC" w:rsidRPr="00EB18BC" w:rsidRDefault="00EB18BC" w:rsidP="00EB18BC">
                  <w:pPr>
                    <w:rPr>
                      <w:rFonts w:eastAsia="Calibri"/>
                      <w:color w:val="000000"/>
                      <w:sz w:val="20"/>
                      <w:szCs w:val="20"/>
                      <w:lang w:eastAsia="en-US"/>
                    </w:rPr>
                  </w:pPr>
                  <m:oMathPara>
                    <m:oMathParaPr>
                      <m:jc m:val="left"/>
                    </m:oMathParaPr>
                    <m:oMath>
                      <m:sSub>
                        <m:sSubPr>
                          <m:ctrlPr>
                            <w:rPr>
                              <w:rFonts w:ascii="Cambria Math" w:eastAsia="Calibri" w:hAnsi="Cambria Math" w:cs="B Nazanin"/>
                              <w:color w:val="000000"/>
                              <w:sz w:val="18"/>
                              <w:szCs w:val="20"/>
                              <w:lang w:eastAsia="en-US"/>
                            </w:rPr>
                          </m:ctrlPr>
                        </m:sSubPr>
                        <m:e>
                          <m:r>
                            <m:rPr>
                              <m:sty m:val="p"/>
                            </m:rPr>
                            <w:rPr>
                              <w:rFonts w:ascii="Cambria Math" w:eastAsia="Calibri" w:hAnsi="Cambria Math" w:cs="B Nazanin"/>
                              <w:color w:val="000000"/>
                              <w:sz w:val="18"/>
                              <w:szCs w:val="20"/>
                              <w:lang w:eastAsia="en-US"/>
                            </w:rPr>
                            <m:t>A</m:t>
                          </m:r>
                        </m:e>
                        <m:sub>
                          <m:r>
                            <w:rPr>
                              <w:rFonts w:ascii="Cambria Math" w:eastAsia="Calibri" w:hAnsi="Cambria Math" w:cs="B Nazanin"/>
                              <w:color w:val="000000"/>
                              <w:sz w:val="18"/>
                              <w:szCs w:val="20"/>
                              <w:lang w:eastAsia="en-US"/>
                            </w:rPr>
                            <m:t>g</m:t>
                          </m:r>
                        </m:sub>
                      </m:sSub>
                      <m:r>
                        <w:rPr>
                          <w:rFonts w:ascii="Cambria Math" w:eastAsia="Calibri" w:hAnsi="Cambria Math" w:cs="B Nazanin"/>
                          <w:color w:val="000000"/>
                          <w:sz w:val="18"/>
                          <w:szCs w:val="20"/>
                          <w:lang w:eastAsia="en-US"/>
                        </w:rPr>
                        <m:t>=w</m:t>
                      </m:r>
                      <m:sSub>
                        <m:sSubPr>
                          <m:ctrlPr>
                            <w:rPr>
                              <w:rFonts w:ascii="Cambria Math" w:eastAsia="Calibri" w:hAnsi="Cambria Math"/>
                              <w:i/>
                              <w:color w:val="000000"/>
                              <w:sz w:val="18"/>
                              <w:szCs w:val="20"/>
                              <w:lang w:eastAsia="en-US"/>
                            </w:rPr>
                          </m:ctrlPr>
                        </m:sSubPr>
                        <m:e>
                          <m:r>
                            <w:rPr>
                              <w:rFonts w:ascii="Cambria Math" w:eastAsia="Calibri" w:hAnsi="Cambria Math" w:cs="B Nazanin"/>
                              <w:color w:val="000000"/>
                              <w:sz w:val="18"/>
                              <w:szCs w:val="20"/>
                              <w:lang w:eastAsia="en-US"/>
                            </w:rPr>
                            <m:t>t</m:t>
                          </m:r>
                          <m:ctrlPr>
                            <w:rPr>
                              <w:rFonts w:ascii="Cambria Math" w:eastAsia="Calibri" w:hAnsi="Cambria Math" w:cs="B Nazanin"/>
                              <w:i/>
                              <w:color w:val="000000"/>
                              <w:sz w:val="18"/>
                              <w:szCs w:val="20"/>
                              <w:lang w:eastAsia="en-US"/>
                            </w:rPr>
                          </m:ctrlPr>
                        </m:e>
                        <m:sub>
                          <m:r>
                            <w:rPr>
                              <w:rFonts w:ascii="Cambria Math" w:eastAsia="Calibri" w:hAnsi="Cambria Math" w:cs="B Nazanin"/>
                              <w:color w:val="000000"/>
                              <w:sz w:val="18"/>
                              <w:szCs w:val="20"/>
                              <w:lang w:eastAsia="en-US"/>
                            </w:rPr>
                            <m:t>p</m:t>
                          </m:r>
                        </m:sub>
                      </m:sSub>
                    </m:oMath>
                  </m:oMathPara>
                </w:p>
              </w:tc>
              <w:tc>
                <w:tcPr>
                  <w:tcW w:w="406" w:type="dxa"/>
                  <w:shd w:val="clear" w:color="auto" w:fill="auto"/>
                  <w:tcMar>
                    <w:left w:w="0" w:type="dxa"/>
                    <w:right w:w="0" w:type="dxa"/>
                  </w:tcMar>
                  <w:vAlign w:val="center"/>
                </w:tcPr>
                <w:p w:rsidR="00EB18BC" w:rsidRPr="00EB18BC" w:rsidRDefault="00EB18BC" w:rsidP="00EB18BC">
                  <w:pPr>
                    <w:bidi/>
                    <w:rPr>
                      <w:rFonts w:ascii="Calibri" w:eastAsia="Calibri" w:hAnsi="Calibri"/>
                      <w:color w:val="FF0000"/>
                      <w:sz w:val="22"/>
                      <w:szCs w:val="22"/>
                      <w:rtl/>
                      <w:lang w:eastAsia="en-US"/>
                    </w:rPr>
                  </w:pPr>
                </w:p>
              </w:tc>
            </w:tr>
            <w:tr w:rsidR="00EB18BC" w:rsidRPr="00EB18BC" w:rsidTr="00D55F96">
              <w:trPr>
                <w:trHeight w:val="425"/>
              </w:trPr>
              <w:tc>
                <w:tcPr>
                  <w:tcW w:w="3030" w:type="dxa"/>
                  <w:gridSpan w:val="2"/>
                  <w:vMerge w:val="restart"/>
                  <w:shd w:val="clear" w:color="auto" w:fill="auto"/>
                  <w:vAlign w:val="center"/>
                </w:tcPr>
                <w:p w:rsidR="00EB18BC" w:rsidRPr="00EB18BC" w:rsidRDefault="00EB18BC" w:rsidP="00EB18BC">
                  <w:pPr>
                    <w:bidi/>
                    <w:rPr>
                      <w:rFonts w:eastAsia="Calibri" w:cs="B Nazanin"/>
                      <w:color w:val="000000"/>
                      <w:sz w:val="18"/>
                      <w:szCs w:val="20"/>
                      <w:rtl/>
                      <w:lang w:eastAsia="en-US"/>
                    </w:rPr>
                  </w:pPr>
                  <w:r w:rsidRPr="00EB18BC">
                    <w:rPr>
                      <w:rFonts w:eastAsia="Calibri" w:cs="B Nazanin" w:hint="cs"/>
                      <w:color w:val="000000"/>
                      <w:sz w:val="18"/>
                      <w:szCs w:val="20"/>
                      <w:rtl/>
                      <w:lang w:eastAsia="en-US"/>
                    </w:rPr>
                    <w:t>مشخصات ناحیه تحت فشار</w:t>
                  </w:r>
                </w:p>
              </w:tc>
              <w:tc>
                <w:tcPr>
                  <w:tcW w:w="2611" w:type="dxa"/>
                  <w:gridSpan w:val="2"/>
                  <w:vMerge w:val="restart"/>
                  <w:shd w:val="clear" w:color="auto" w:fill="auto"/>
                  <w:vAlign w:val="center"/>
                </w:tcPr>
                <w:p w:rsidR="00EB18BC" w:rsidRPr="00EB18BC" w:rsidRDefault="00EB18BC" w:rsidP="00EB18BC">
                  <w:pPr>
                    <w:rPr>
                      <w:rFonts w:eastAsia="Calibri"/>
                      <w:color w:val="000000"/>
                      <w:sz w:val="20"/>
                      <w:szCs w:val="20"/>
                      <w:lang w:eastAsia="en-US"/>
                    </w:rPr>
                  </w:pPr>
                </w:p>
              </w:tc>
              <w:tc>
                <w:tcPr>
                  <w:tcW w:w="2917" w:type="dxa"/>
                  <w:gridSpan w:val="3"/>
                  <w:shd w:val="clear" w:color="auto" w:fill="auto"/>
                  <w:vAlign w:val="center"/>
                </w:tcPr>
                <w:p w:rsidR="00EB18BC" w:rsidRPr="00EB18BC" w:rsidRDefault="00EB18BC" w:rsidP="00EB18BC">
                  <w:pPr>
                    <w:rPr>
                      <w:rFonts w:eastAsia="Calibri"/>
                      <w:color w:val="000000"/>
                      <w:sz w:val="20"/>
                      <w:szCs w:val="20"/>
                      <w:lang w:eastAsia="en-US"/>
                    </w:rPr>
                  </w:pPr>
                  <m:oMath>
                    <m:r>
                      <w:rPr>
                        <w:rFonts w:ascii="Cambria Math" w:eastAsia="Calibri" w:hAnsi="Cambria Math"/>
                        <w:color w:val="000000"/>
                        <w:sz w:val="20"/>
                        <w:szCs w:val="20"/>
                        <w:lang w:eastAsia="en-US"/>
                      </w:rPr>
                      <m:t>L=</m:t>
                    </m:r>
                  </m:oMath>
                  <w:r w:rsidRPr="00EB18BC">
                    <w:rPr>
                      <w:rFonts w:eastAsia="Calibri"/>
                      <w:color w:val="000000"/>
                      <w:sz w:val="20"/>
                      <w:szCs w:val="20"/>
                      <w:lang w:eastAsia="en-US"/>
                    </w:rPr>
                    <w:t>34.8</w:t>
                  </w:r>
                  <m:oMath>
                    <m:r>
                      <w:rPr>
                        <w:rFonts w:ascii="Cambria Math" w:eastAsia="Calibri" w:hAnsi="Cambria Math"/>
                        <w:color w:val="000000"/>
                        <w:sz w:val="20"/>
                        <w:szCs w:val="20"/>
                        <w:lang w:eastAsia="en-US"/>
                      </w:rPr>
                      <m:t xml:space="preserve"> cm</m:t>
                    </m:r>
                  </m:oMath>
                </w:p>
              </w:tc>
              <w:tc>
                <w:tcPr>
                  <w:tcW w:w="261" w:type="dxa"/>
                  <w:vMerge w:val="restart"/>
                  <w:shd w:val="clear" w:color="auto" w:fill="auto"/>
                  <w:vAlign w:val="center"/>
                </w:tcPr>
                <w:p w:rsidR="00EB18BC" w:rsidRPr="00EB18BC" w:rsidRDefault="00EB18BC" w:rsidP="00EB18BC">
                  <w:pPr>
                    <w:rPr>
                      <w:rFonts w:eastAsia="Calibri"/>
                      <w:color w:val="000000"/>
                      <w:sz w:val="20"/>
                      <w:szCs w:val="20"/>
                      <w:lang w:eastAsia="en-US"/>
                    </w:rPr>
                  </w:pPr>
                  <m:oMathPara>
                    <m:oMathParaPr>
                      <m:jc m:val="left"/>
                    </m:oMathParaPr>
                    <m:oMath>
                      <m:d>
                        <m:dPr>
                          <m:begChr m:val="{"/>
                          <m:endChr m:val=""/>
                          <m:ctrlPr>
                            <w:rPr>
                              <w:rFonts w:ascii="Cambria Math" w:eastAsia="Calibri" w:hAnsi="Cambria Math"/>
                              <w:color w:val="000000"/>
                              <w:sz w:val="20"/>
                              <w:szCs w:val="20"/>
                              <w:lang w:eastAsia="en-US"/>
                            </w:rPr>
                          </m:ctrlPr>
                        </m:dPr>
                        <m:e>
                          <m:eqArr>
                            <m:eqArrPr>
                              <m:ctrlPr>
                                <w:rPr>
                                  <w:rFonts w:ascii="Cambria Math" w:eastAsia="Calibri" w:hAnsi="Cambria Math"/>
                                  <w:color w:val="000000"/>
                                  <w:sz w:val="20"/>
                                  <w:szCs w:val="20"/>
                                  <w:lang w:eastAsia="en-US"/>
                                </w:rPr>
                              </m:ctrlPr>
                            </m:eqArrPr>
                            <m:e>
                              <m:r>
                                <w:rPr>
                                  <w:rFonts w:ascii="Cambria Math" w:eastAsia="Calibri" w:hAnsi="Cambria Math"/>
                                  <w:color w:val="000000"/>
                                  <w:sz w:val="20"/>
                                  <w:szCs w:val="20"/>
                                  <w:lang w:eastAsia="en-US"/>
                                </w:rPr>
                                <m:t xml:space="preserve"> </m:t>
                              </m:r>
                            </m:e>
                            <m:e>
                              <m:r>
                                <w:rPr>
                                  <w:rFonts w:ascii="Cambria Math" w:eastAsia="Calibri" w:hAnsi="Cambria Math"/>
                                  <w:color w:val="000000"/>
                                  <w:sz w:val="20"/>
                                  <w:szCs w:val="20"/>
                                  <w:lang w:eastAsia="en-US"/>
                                </w:rPr>
                                <m:t xml:space="preserve"> </m:t>
                              </m:r>
                            </m:e>
                            <m:e>
                              <m:ctrlPr>
                                <w:rPr>
                                  <w:rFonts w:ascii="Cambria Math" w:eastAsia="Cambria Math" w:hAnsi="Cambria Math" w:cs="Cambria Math"/>
                                  <w:i/>
                                  <w:color w:val="000000"/>
                                  <w:sz w:val="20"/>
                                  <w:szCs w:val="20"/>
                                  <w:lang w:eastAsia="en-US"/>
                                </w:rPr>
                              </m:ctrlPr>
                            </m:e>
                            <m:e>
                              <m:r>
                                <w:rPr>
                                  <w:rFonts w:ascii="Cambria Math" w:eastAsia="Calibri" w:hAnsi="Cambria Math"/>
                                  <w:color w:val="000000"/>
                                  <w:sz w:val="20"/>
                                  <w:szCs w:val="20"/>
                                  <w:lang w:eastAsia="en-US"/>
                                </w:rPr>
                                <m:t xml:space="preserve"> </m:t>
                              </m:r>
                            </m:e>
                            <m:e>
                              <m:r>
                                <w:rPr>
                                  <w:rFonts w:ascii="Cambria Math" w:eastAsia="Calibri" w:hAnsi="Cambria Math"/>
                                  <w:color w:val="000000"/>
                                  <w:sz w:val="20"/>
                                  <w:szCs w:val="20"/>
                                  <w:lang w:eastAsia="en-US"/>
                                </w:rPr>
                                <m:t xml:space="preserve"> </m:t>
                              </m:r>
                            </m:e>
                            <m:e>
                              <m:r>
                                <w:rPr>
                                  <w:rFonts w:ascii="Cambria Math" w:eastAsia="Calibri" w:hAnsi="Cambria Math"/>
                                  <w:color w:val="000000"/>
                                  <w:sz w:val="20"/>
                                  <w:szCs w:val="20"/>
                                  <w:lang w:eastAsia="en-US"/>
                                </w:rPr>
                                <m:t xml:space="preserve"> </m:t>
                              </m:r>
                            </m:e>
                          </m:eqArr>
                        </m:e>
                      </m:d>
                    </m:oMath>
                  </m:oMathPara>
                </w:p>
              </w:tc>
              <w:tc>
                <w:tcPr>
                  <w:tcW w:w="406" w:type="dxa"/>
                  <w:shd w:val="clear" w:color="auto" w:fill="auto"/>
                  <w:tcMar>
                    <w:left w:w="0" w:type="dxa"/>
                    <w:right w:w="0" w:type="dxa"/>
                  </w:tcMar>
                  <w:vAlign w:val="center"/>
                </w:tcPr>
                <w:p w:rsidR="00EB18BC" w:rsidRPr="00EB18BC" w:rsidRDefault="00EB18BC" w:rsidP="00EB18BC">
                  <w:pPr>
                    <w:bidi/>
                    <w:rPr>
                      <w:rFonts w:ascii="Calibri" w:eastAsia="Calibri" w:hAnsi="Calibri"/>
                      <w:color w:val="FF0000"/>
                      <w:sz w:val="22"/>
                      <w:szCs w:val="22"/>
                      <w:rtl/>
                      <w:lang w:eastAsia="en-US"/>
                    </w:rPr>
                  </w:pPr>
                </w:p>
              </w:tc>
            </w:tr>
            <w:tr w:rsidR="00EB18BC" w:rsidRPr="00EB18BC" w:rsidTr="00D55F96">
              <w:trPr>
                <w:trHeight w:val="425"/>
              </w:trPr>
              <w:tc>
                <w:tcPr>
                  <w:tcW w:w="3030" w:type="dxa"/>
                  <w:gridSpan w:val="2"/>
                  <w:vMerge/>
                  <w:shd w:val="clear" w:color="auto" w:fill="auto"/>
                  <w:vAlign w:val="center"/>
                </w:tcPr>
                <w:p w:rsidR="00EB18BC" w:rsidRPr="00EB18BC" w:rsidRDefault="00EB18BC" w:rsidP="00EB18BC">
                  <w:pPr>
                    <w:bidi/>
                    <w:rPr>
                      <w:rFonts w:ascii="Calibri" w:eastAsia="Calibri" w:hAnsi="Calibri"/>
                      <w:color w:val="FF0000"/>
                      <w:sz w:val="22"/>
                      <w:szCs w:val="22"/>
                      <w:rtl/>
                      <w:lang w:eastAsia="en-US"/>
                    </w:rPr>
                  </w:pPr>
                </w:p>
              </w:tc>
              <w:tc>
                <w:tcPr>
                  <w:tcW w:w="2611" w:type="dxa"/>
                  <w:gridSpan w:val="2"/>
                  <w:vMerge/>
                  <w:shd w:val="clear" w:color="auto" w:fill="auto"/>
                  <w:vAlign w:val="center"/>
                </w:tcPr>
                <w:p w:rsidR="00EB18BC" w:rsidRPr="00EB18BC" w:rsidRDefault="00EB18BC" w:rsidP="00EB18BC">
                  <w:pPr>
                    <w:bidi/>
                    <w:rPr>
                      <w:rFonts w:ascii="Calibri" w:eastAsia="Calibri" w:hAnsi="Calibri"/>
                      <w:color w:val="FF0000"/>
                      <w:sz w:val="22"/>
                      <w:szCs w:val="22"/>
                      <w:rtl/>
                      <w:lang w:eastAsia="en-US"/>
                    </w:rPr>
                  </w:pPr>
                </w:p>
              </w:tc>
              <w:tc>
                <w:tcPr>
                  <w:tcW w:w="2917" w:type="dxa"/>
                  <w:gridSpan w:val="3"/>
                  <w:shd w:val="clear" w:color="auto" w:fill="auto"/>
                  <w:vAlign w:val="center"/>
                </w:tcPr>
                <w:p w:rsidR="00EB18BC" w:rsidRPr="00EB18BC" w:rsidRDefault="00EB18BC" w:rsidP="00EB18BC">
                  <w:pPr>
                    <w:rPr>
                      <w:rFonts w:eastAsia="Calibri"/>
                      <w:color w:val="000000"/>
                      <w:sz w:val="20"/>
                      <w:szCs w:val="20"/>
                      <w:lang w:eastAsia="en-US"/>
                    </w:rPr>
                  </w:pPr>
                  <m:oMath>
                    <m:r>
                      <w:rPr>
                        <w:rFonts w:ascii="Cambria Math" w:eastAsia="Calibri" w:hAnsi="Cambria Math"/>
                        <w:color w:val="000000"/>
                        <w:sz w:val="20"/>
                        <w:szCs w:val="20"/>
                        <w:lang w:eastAsia="en-US"/>
                      </w:rPr>
                      <m:t>K=</m:t>
                    </m:r>
                  </m:oMath>
                  <w:r w:rsidRPr="00EB18BC">
                    <w:rPr>
                      <w:rFonts w:eastAsia="Calibri"/>
                      <w:color w:val="000000"/>
                      <w:sz w:val="20"/>
                      <w:szCs w:val="20"/>
                      <w:lang w:eastAsia="en-US"/>
                    </w:rPr>
                    <w:t>0.60</w:t>
                  </w:r>
                </w:p>
              </w:tc>
              <w:tc>
                <w:tcPr>
                  <w:tcW w:w="261" w:type="dxa"/>
                  <w:vMerge/>
                  <w:shd w:val="clear" w:color="auto" w:fill="auto"/>
                  <w:vAlign w:val="center"/>
                </w:tcPr>
                <w:p w:rsidR="00EB18BC" w:rsidRPr="00EB18BC" w:rsidRDefault="00EB18BC" w:rsidP="00EB18BC">
                  <w:pPr>
                    <w:bidi/>
                    <w:rPr>
                      <w:rFonts w:ascii="Calibri" w:eastAsia="Calibri" w:hAnsi="Calibri"/>
                      <w:color w:val="FF0000"/>
                      <w:sz w:val="22"/>
                      <w:szCs w:val="22"/>
                      <w:rtl/>
                      <w:lang w:eastAsia="en-US"/>
                    </w:rPr>
                  </w:pPr>
                </w:p>
              </w:tc>
              <w:tc>
                <w:tcPr>
                  <w:tcW w:w="406" w:type="dxa"/>
                  <w:shd w:val="clear" w:color="auto" w:fill="auto"/>
                  <w:tcMar>
                    <w:left w:w="0" w:type="dxa"/>
                    <w:right w:w="0" w:type="dxa"/>
                  </w:tcMar>
                  <w:vAlign w:val="center"/>
                </w:tcPr>
                <w:p w:rsidR="00EB18BC" w:rsidRPr="00EB18BC" w:rsidRDefault="00EB18BC" w:rsidP="00EB18BC">
                  <w:pPr>
                    <w:bidi/>
                    <w:rPr>
                      <w:rFonts w:ascii="Calibri" w:eastAsia="Calibri" w:hAnsi="Calibri"/>
                      <w:color w:val="FF0000"/>
                      <w:sz w:val="22"/>
                      <w:szCs w:val="22"/>
                      <w:rtl/>
                      <w:lang w:eastAsia="en-US"/>
                    </w:rPr>
                  </w:pPr>
                </w:p>
              </w:tc>
            </w:tr>
            <w:tr w:rsidR="00EB18BC" w:rsidRPr="00EB18BC" w:rsidTr="00D55F96">
              <w:trPr>
                <w:trHeight w:val="425"/>
              </w:trPr>
              <w:tc>
                <w:tcPr>
                  <w:tcW w:w="3030" w:type="dxa"/>
                  <w:gridSpan w:val="2"/>
                  <w:vMerge/>
                  <w:shd w:val="clear" w:color="auto" w:fill="auto"/>
                  <w:vAlign w:val="center"/>
                </w:tcPr>
                <w:p w:rsidR="00EB18BC" w:rsidRPr="00EB18BC" w:rsidRDefault="00EB18BC" w:rsidP="00EB18BC">
                  <w:pPr>
                    <w:bidi/>
                    <w:rPr>
                      <w:rFonts w:ascii="Calibri" w:eastAsia="Calibri" w:hAnsi="Calibri"/>
                      <w:color w:val="FF0000"/>
                      <w:sz w:val="22"/>
                      <w:szCs w:val="22"/>
                      <w:rtl/>
                      <w:lang w:eastAsia="en-US"/>
                    </w:rPr>
                  </w:pPr>
                </w:p>
              </w:tc>
              <w:tc>
                <w:tcPr>
                  <w:tcW w:w="2611" w:type="dxa"/>
                  <w:gridSpan w:val="2"/>
                  <w:vMerge/>
                  <w:shd w:val="clear" w:color="auto" w:fill="auto"/>
                  <w:vAlign w:val="center"/>
                </w:tcPr>
                <w:p w:rsidR="00EB18BC" w:rsidRPr="00EB18BC" w:rsidRDefault="00EB18BC" w:rsidP="00EB18BC">
                  <w:pPr>
                    <w:bidi/>
                    <w:rPr>
                      <w:rFonts w:ascii="Calibri" w:eastAsia="Calibri" w:hAnsi="Calibri"/>
                      <w:color w:val="FF0000"/>
                      <w:sz w:val="22"/>
                      <w:szCs w:val="22"/>
                      <w:rtl/>
                      <w:lang w:eastAsia="en-US"/>
                    </w:rPr>
                  </w:pPr>
                </w:p>
              </w:tc>
              <w:tc>
                <w:tcPr>
                  <w:tcW w:w="2917" w:type="dxa"/>
                  <w:gridSpan w:val="3"/>
                  <w:shd w:val="clear" w:color="auto" w:fill="auto"/>
                  <w:vAlign w:val="center"/>
                </w:tcPr>
                <w:p w:rsidR="00EB18BC" w:rsidRPr="00EB18BC" w:rsidRDefault="00EB18BC" w:rsidP="00EB18BC">
                  <w:pPr>
                    <w:rPr>
                      <w:rFonts w:eastAsia="Calibri"/>
                      <w:color w:val="000000"/>
                      <w:sz w:val="20"/>
                      <w:szCs w:val="20"/>
                      <w:lang w:eastAsia="en-US"/>
                    </w:rPr>
                  </w:pPr>
                  <m:oMath>
                    <m:r>
                      <w:rPr>
                        <w:rFonts w:ascii="Cambria Math" w:eastAsia="Calibri" w:hAnsi="Cambria Math"/>
                        <w:color w:val="000000"/>
                        <w:sz w:val="20"/>
                        <w:szCs w:val="20"/>
                        <w:lang w:eastAsia="en-US"/>
                      </w:rPr>
                      <m:t>r=0.3×</m:t>
                    </m:r>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t</m:t>
                        </m:r>
                      </m:e>
                      <m:sub>
                        <m:r>
                          <w:rPr>
                            <w:rFonts w:ascii="Cambria Math" w:eastAsia="Calibri" w:hAnsi="Cambria Math"/>
                            <w:color w:val="000000"/>
                            <w:sz w:val="20"/>
                            <w:szCs w:val="20"/>
                            <w:lang w:eastAsia="en-US"/>
                          </w:rPr>
                          <m:t>p</m:t>
                        </m:r>
                      </m:sub>
                    </m:sSub>
                    <m:r>
                      <w:rPr>
                        <w:rFonts w:ascii="Cambria Math" w:eastAsia="Calibri" w:hAnsi="Cambria Math"/>
                        <w:color w:val="000000"/>
                        <w:sz w:val="20"/>
                        <w:szCs w:val="20"/>
                        <w:lang w:eastAsia="en-US"/>
                      </w:rPr>
                      <m:t>=</m:t>
                    </m:r>
                  </m:oMath>
                  <w:r w:rsidRPr="00EB18BC">
                    <w:rPr>
                      <w:rFonts w:eastAsia="Calibri"/>
                      <w:color w:val="000000"/>
                      <w:sz w:val="20"/>
                      <w:szCs w:val="20"/>
                      <w:lang w:eastAsia="en-US"/>
                    </w:rPr>
                    <w:t>0.3</w:t>
                  </w:r>
                  <m:oMath>
                    <m:r>
                      <w:rPr>
                        <w:rFonts w:ascii="Cambria Math" w:eastAsia="Calibri" w:hAnsi="Cambria Math"/>
                        <w:color w:val="000000"/>
                        <w:sz w:val="20"/>
                        <w:szCs w:val="20"/>
                        <w:lang w:eastAsia="en-US"/>
                      </w:rPr>
                      <m:t xml:space="preserve"> cm</m:t>
                    </m:r>
                  </m:oMath>
                </w:p>
              </w:tc>
              <w:tc>
                <w:tcPr>
                  <w:tcW w:w="261" w:type="dxa"/>
                  <w:vMerge/>
                  <w:shd w:val="clear" w:color="auto" w:fill="auto"/>
                  <w:vAlign w:val="center"/>
                </w:tcPr>
                <w:p w:rsidR="00EB18BC" w:rsidRPr="00EB18BC" w:rsidRDefault="00EB18BC" w:rsidP="00EB18BC">
                  <w:pPr>
                    <w:bidi/>
                    <w:rPr>
                      <w:rFonts w:ascii="Calibri" w:eastAsia="Calibri" w:hAnsi="Calibri"/>
                      <w:color w:val="FF0000"/>
                      <w:sz w:val="22"/>
                      <w:szCs w:val="22"/>
                      <w:rtl/>
                      <w:lang w:eastAsia="en-US"/>
                    </w:rPr>
                  </w:pPr>
                </w:p>
              </w:tc>
              <w:tc>
                <w:tcPr>
                  <w:tcW w:w="406" w:type="dxa"/>
                  <w:shd w:val="clear" w:color="auto" w:fill="auto"/>
                  <w:tcMar>
                    <w:left w:w="0" w:type="dxa"/>
                    <w:right w:w="0" w:type="dxa"/>
                  </w:tcMar>
                  <w:vAlign w:val="center"/>
                </w:tcPr>
                <w:p w:rsidR="00EB18BC" w:rsidRPr="00EB18BC" w:rsidRDefault="00EB18BC" w:rsidP="00EB18BC">
                  <w:pPr>
                    <w:bidi/>
                    <w:rPr>
                      <w:rFonts w:ascii="Calibri" w:eastAsia="Calibri" w:hAnsi="Calibri"/>
                      <w:color w:val="FF0000"/>
                      <w:sz w:val="22"/>
                      <w:szCs w:val="22"/>
                      <w:rtl/>
                      <w:lang w:eastAsia="en-US"/>
                    </w:rPr>
                  </w:pPr>
                </w:p>
              </w:tc>
            </w:tr>
            <w:tr w:rsidR="00EB18BC" w:rsidRPr="00EB18BC" w:rsidTr="00D55F96">
              <w:trPr>
                <w:trHeight w:val="425"/>
              </w:trPr>
              <w:tc>
                <w:tcPr>
                  <w:tcW w:w="2851" w:type="dxa"/>
                  <w:shd w:val="clear" w:color="auto" w:fill="auto"/>
                  <w:vAlign w:val="center"/>
                </w:tcPr>
                <w:p w:rsidR="00EB18BC" w:rsidRPr="00EB18BC" w:rsidRDefault="00EB18BC" w:rsidP="00EB18BC">
                  <w:pPr>
                    <w:bidi/>
                    <w:jc w:val="right"/>
                    <w:rPr>
                      <w:rFonts w:ascii="Calibri" w:eastAsia="Calibri" w:hAnsi="Calibri"/>
                      <w:color w:val="FF0000"/>
                      <w:sz w:val="22"/>
                      <w:szCs w:val="22"/>
                      <w:rtl/>
                      <w:lang w:eastAsia="en-US"/>
                    </w:rPr>
                  </w:pPr>
                </w:p>
              </w:tc>
              <w:tc>
                <w:tcPr>
                  <w:tcW w:w="5707" w:type="dxa"/>
                  <w:gridSpan w:val="6"/>
                  <w:shd w:val="clear" w:color="auto" w:fill="auto"/>
                  <w:vAlign w:val="center"/>
                </w:tcPr>
                <w:p w:rsidR="00EB18BC" w:rsidRPr="00EB18BC" w:rsidRDefault="00EB18BC" w:rsidP="00EB18BC">
                  <w:pPr>
                    <w:rPr>
                      <w:rFonts w:ascii="Cambria Math" w:eastAsia="Calibri" w:hAnsi="Cambria Math" w:cs="B Nazanin"/>
                      <w:i/>
                      <w:color w:val="000000"/>
                      <w:sz w:val="18"/>
                      <w:szCs w:val="20"/>
                      <w:rtl/>
                      <w:lang w:eastAsia="en-US"/>
                    </w:rPr>
                  </w:pPr>
                  <w:r w:rsidRPr="00EB18BC">
                    <w:rPr>
                      <w:rFonts w:ascii="Cambria Math" w:eastAsia="Calibri" w:hAnsi="Cambria Math" w:cs="B Nazanin" w:hint="cs"/>
                      <w:i/>
                      <w:color w:val="000000"/>
                      <w:sz w:val="18"/>
                      <w:szCs w:val="20"/>
                      <w:rtl/>
                      <w:lang w:eastAsia="en-US"/>
                    </w:rPr>
                    <w:t xml:space="preserve"> </w:t>
                  </w:r>
                  <m:oMath>
                    <m:r>
                      <w:rPr>
                        <w:rFonts w:ascii="Cambria Math" w:eastAsia="Calibri" w:hAnsi="Cambria Math" w:cs="B Nazanin"/>
                        <w:color w:val="000000"/>
                        <w:sz w:val="18"/>
                        <w:szCs w:val="20"/>
                        <w:lang w:eastAsia="en-US"/>
                      </w:rPr>
                      <m:t>if</m:t>
                    </m:r>
                    <m:f>
                      <m:fPr>
                        <m:ctrlPr>
                          <w:rPr>
                            <w:rFonts w:ascii="Cambria Math" w:eastAsia="Calibri" w:hAnsi="Cambria Math" w:cs="B Nazanin"/>
                            <w:i/>
                            <w:color w:val="000000"/>
                            <w:sz w:val="18"/>
                            <w:szCs w:val="20"/>
                            <w:lang w:eastAsia="en-US"/>
                          </w:rPr>
                        </m:ctrlPr>
                      </m:fPr>
                      <m:num>
                        <m:r>
                          <w:rPr>
                            <w:rFonts w:ascii="Cambria Math" w:eastAsia="Calibri" w:hAnsi="Cambria Math" w:cs="B Nazanin"/>
                            <w:color w:val="000000"/>
                            <w:sz w:val="18"/>
                            <w:szCs w:val="20"/>
                            <w:lang w:eastAsia="en-US"/>
                          </w:rPr>
                          <m:t>KL</m:t>
                        </m:r>
                      </m:num>
                      <m:den>
                        <m:r>
                          <w:rPr>
                            <w:rFonts w:ascii="Cambria Math" w:eastAsia="Calibri" w:hAnsi="Cambria Math" w:cs="B Nazanin"/>
                            <w:color w:val="000000"/>
                            <w:sz w:val="18"/>
                            <w:szCs w:val="20"/>
                            <w:lang w:eastAsia="en-US"/>
                          </w:rPr>
                          <m:t>r</m:t>
                        </m:r>
                      </m:den>
                    </m:f>
                    <m:r>
                      <w:rPr>
                        <w:rFonts w:ascii="Cambria Math" w:eastAsia="Calibri" w:hAnsi="Cambria Math" w:cs="B Nazanin"/>
                        <w:color w:val="000000"/>
                        <w:sz w:val="18"/>
                        <w:szCs w:val="20"/>
                        <w:lang w:eastAsia="en-US"/>
                      </w:rPr>
                      <m:t>≤25⟹</m:t>
                    </m:r>
                    <m:r>
                      <w:rPr>
                        <w:rFonts w:ascii="Cambria Math" w:eastAsia="Calibri" w:hAnsi="Cambria Math" w:cs="B Nazanin"/>
                        <w:color w:val="000000"/>
                        <w:sz w:val="18"/>
                        <w:szCs w:val="20"/>
                        <w:rtl/>
                        <w:lang w:eastAsia="en-US"/>
                      </w:rPr>
                      <m:t>شود کنترل تسلیم حدی حالت اساس بر</m:t>
                    </m:r>
                  </m:oMath>
                </w:p>
              </w:tc>
              <w:tc>
                <w:tcPr>
                  <w:tcW w:w="261" w:type="dxa"/>
                  <w:vMerge w:val="restart"/>
                  <w:shd w:val="clear" w:color="auto" w:fill="auto"/>
                  <w:vAlign w:val="center"/>
                </w:tcPr>
                <w:p w:rsidR="00EB18BC" w:rsidRPr="00EB18BC" w:rsidRDefault="00EB18BC" w:rsidP="00EB18BC">
                  <w:pPr>
                    <w:rPr>
                      <w:rFonts w:eastAsia="Calibri"/>
                      <w:color w:val="000000"/>
                      <w:sz w:val="20"/>
                      <w:szCs w:val="20"/>
                      <w:lang w:eastAsia="en-US"/>
                    </w:rPr>
                  </w:pPr>
                  <m:oMathPara>
                    <m:oMathParaPr>
                      <m:jc m:val="left"/>
                    </m:oMathParaPr>
                    <m:oMath>
                      <m:d>
                        <m:dPr>
                          <m:begChr m:val="{"/>
                          <m:endChr m:val=""/>
                          <m:ctrlPr>
                            <w:rPr>
                              <w:rFonts w:ascii="Cambria Math" w:eastAsia="Calibri" w:hAnsi="Cambria Math"/>
                              <w:color w:val="000000"/>
                              <w:sz w:val="20"/>
                              <w:szCs w:val="20"/>
                              <w:lang w:eastAsia="en-US"/>
                            </w:rPr>
                          </m:ctrlPr>
                        </m:dPr>
                        <m:e>
                          <m:eqArr>
                            <m:eqArrPr>
                              <m:ctrlPr>
                                <w:rPr>
                                  <w:rFonts w:ascii="Cambria Math" w:eastAsia="Calibri" w:hAnsi="Cambria Math"/>
                                  <w:color w:val="000000"/>
                                  <w:sz w:val="20"/>
                                  <w:szCs w:val="20"/>
                                  <w:lang w:eastAsia="en-US"/>
                                </w:rPr>
                              </m:ctrlPr>
                            </m:eqArrPr>
                            <m:e/>
                            <m:e/>
                            <m:e>
                              <m:ctrlPr>
                                <w:rPr>
                                  <w:rFonts w:ascii="Cambria Math" w:eastAsia="Cambria Math" w:hAnsi="Cambria Math" w:cs="Cambria Math"/>
                                  <w:color w:val="000000"/>
                                  <w:sz w:val="20"/>
                                  <w:szCs w:val="20"/>
                                  <w:lang w:eastAsia="en-US"/>
                                </w:rPr>
                              </m:ctrlPr>
                            </m:e>
                            <m:e/>
                          </m:eqArr>
                        </m:e>
                      </m:d>
                    </m:oMath>
                  </m:oMathPara>
                </w:p>
              </w:tc>
              <w:tc>
                <w:tcPr>
                  <w:tcW w:w="406" w:type="dxa"/>
                  <w:shd w:val="clear" w:color="auto" w:fill="auto"/>
                  <w:tcMar>
                    <w:left w:w="0" w:type="dxa"/>
                    <w:right w:w="0" w:type="dxa"/>
                  </w:tcMar>
                  <w:vAlign w:val="center"/>
                </w:tcPr>
                <w:p w:rsidR="00EB18BC" w:rsidRPr="00EB18BC" w:rsidRDefault="00EB18BC" w:rsidP="00EB18BC">
                  <w:pPr>
                    <w:bidi/>
                    <w:rPr>
                      <w:rFonts w:ascii="Calibri" w:eastAsia="Calibri" w:hAnsi="Calibri"/>
                      <w:color w:val="FF0000"/>
                      <w:sz w:val="22"/>
                      <w:szCs w:val="22"/>
                      <w:rtl/>
                      <w:lang w:eastAsia="en-US"/>
                    </w:rPr>
                  </w:pPr>
                  <w:r w:rsidRPr="00EB18BC">
                    <w:rPr>
                      <w:rFonts w:ascii="Calibri" w:eastAsia="Calibri" w:hAnsi="Calibri"/>
                      <w:noProof/>
                      <w:color w:val="FF0000"/>
                      <w:sz w:val="22"/>
                      <w:szCs w:val="22"/>
                      <w:lang w:eastAsia="en-US"/>
                    </w:rPr>
                    <w:drawing>
                      <wp:inline distT="0" distB="0" distL="0" distR="0" wp14:anchorId="64F5F154" wp14:editId="4A381AF3">
                        <wp:extent cx="219710" cy="219710"/>
                        <wp:effectExtent l="0" t="0" r="8890" b="8890"/>
                        <wp:docPr id="1987" name="Picture 8" descr="$Image_DesignCompressionStrength_LessThan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Description: Description: Description: $Frame$"/>
                                <pic:cNvPicPr>
                                  <a:picLocks noChangeAspect="1" noChangeArrowheads="1"/>
                                </pic:cNvPicPr>
                              </pic:nvPicPr>
                              <pic:blipFill>
                                <a:blip r:embed="rId283">
                                  <a:extLst>
                                    <a:ext uri="{28A0092B-C50C-407E-A947-70E740481C1C}">
                                      <a14:useLocalDpi xmlns:a14="http://schemas.microsoft.com/office/drawing/2010/main" val="0"/>
                                    </a:ext>
                                  </a:extLst>
                                </a:blip>
                                <a:srcRect/>
                                <a:stretch>
                                  <a:fillRect/>
                                </a:stretch>
                              </pic:blipFill>
                              <pic:spPr bwMode="auto">
                                <a:xfrm>
                                  <a:off x="0" y="0"/>
                                  <a:ext cx="219710" cy="219710"/>
                                </a:xfrm>
                                <a:prstGeom prst="rect">
                                  <a:avLst/>
                                </a:prstGeom>
                                <a:noFill/>
                                <a:ln>
                                  <a:noFill/>
                                </a:ln>
                              </pic:spPr>
                            </pic:pic>
                          </a:graphicData>
                        </a:graphic>
                      </wp:inline>
                    </w:drawing>
                  </w:r>
                </w:p>
              </w:tc>
            </w:tr>
            <w:tr w:rsidR="00EB18BC" w:rsidRPr="00EB18BC" w:rsidTr="00D55F96">
              <w:trPr>
                <w:trHeight w:val="425"/>
              </w:trPr>
              <w:tc>
                <w:tcPr>
                  <w:tcW w:w="2851" w:type="dxa"/>
                  <w:shd w:val="clear" w:color="auto" w:fill="auto"/>
                  <w:vAlign w:val="center"/>
                </w:tcPr>
                <w:p w:rsidR="00EB18BC" w:rsidRPr="00EB18BC" w:rsidRDefault="00EB18BC" w:rsidP="00EB18BC">
                  <w:pPr>
                    <w:bidi/>
                    <w:jc w:val="right"/>
                    <w:rPr>
                      <w:rFonts w:eastAsia="Calibri"/>
                      <w:noProof/>
                      <w:color w:val="FF0000"/>
                      <w:sz w:val="22"/>
                      <w:szCs w:val="20"/>
                      <w:lang w:val="en-AU" w:eastAsia="en-AU"/>
                    </w:rPr>
                  </w:pPr>
                </w:p>
              </w:tc>
              <w:tc>
                <w:tcPr>
                  <w:tcW w:w="5707" w:type="dxa"/>
                  <w:gridSpan w:val="6"/>
                  <w:shd w:val="clear" w:color="auto" w:fill="auto"/>
                  <w:vAlign w:val="center"/>
                </w:tcPr>
                <w:p w:rsidR="00EB18BC" w:rsidRPr="00EB18BC" w:rsidRDefault="00EB18BC" w:rsidP="00EB18BC">
                  <w:pPr>
                    <w:rPr>
                      <w:rFonts w:ascii="Cambria Math" w:eastAsia="Calibri" w:hAnsi="Cambria Math" w:cs="B Nazanin"/>
                      <w:i/>
                      <w:color w:val="000000"/>
                      <w:sz w:val="18"/>
                      <w:szCs w:val="20"/>
                      <w:lang w:eastAsia="en-US"/>
                    </w:rPr>
                  </w:pPr>
                  <m:oMathPara>
                    <m:oMathParaPr>
                      <m:jc m:val="left"/>
                    </m:oMathParaPr>
                    <m:oMath>
                      <m:r>
                        <w:rPr>
                          <w:rFonts w:ascii="Cambria Math" w:eastAsia="Calibri" w:hAnsi="Cambria Math" w:cs="B Nazanin"/>
                          <w:color w:val="000000"/>
                          <w:sz w:val="18"/>
                          <w:szCs w:val="20"/>
                          <w:lang w:eastAsia="en-US"/>
                        </w:rPr>
                        <m:t xml:space="preserve">if </m:t>
                      </m:r>
                      <m:f>
                        <m:fPr>
                          <m:ctrlPr>
                            <w:rPr>
                              <w:rFonts w:ascii="Cambria Math" w:eastAsia="Calibri" w:hAnsi="Cambria Math" w:cs="B Nazanin"/>
                              <w:i/>
                              <w:color w:val="000000"/>
                              <w:sz w:val="18"/>
                              <w:szCs w:val="20"/>
                              <w:lang w:eastAsia="en-US"/>
                            </w:rPr>
                          </m:ctrlPr>
                        </m:fPr>
                        <m:num>
                          <m:r>
                            <w:rPr>
                              <w:rFonts w:ascii="Cambria Math" w:eastAsia="Calibri" w:hAnsi="Cambria Math" w:cs="B Nazanin"/>
                              <w:color w:val="000000"/>
                              <w:sz w:val="18"/>
                              <w:szCs w:val="20"/>
                              <w:lang w:eastAsia="en-US"/>
                            </w:rPr>
                            <m:t>KL</m:t>
                          </m:r>
                        </m:num>
                        <m:den>
                          <m:r>
                            <w:rPr>
                              <w:rFonts w:ascii="Cambria Math" w:eastAsia="Calibri" w:hAnsi="Cambria Math" w:cs="B Nazanin"/>
                              <w:color w:val="000000"/>
                              <w:sz w:val="18"/>
                              <w:szCs w:val="20"/>
                              <w:lang w:eastAsia="en-US"/>
                            </w:rPr>
                            <m:t>r</m:t>
                          </m:r>
                        </m:den>
                      </m:f>
                      <m:r>
                        <w:rPr>
                          <w:rFonts w:ascii="Cambria Math" w:eastAsia="Calibri" w:hAnsi="Cambria Math" w:cs="B Nazanin"/>
                          <w:color w:val="000000"/>
                          <w:sz w:val="18"/>
                          <w:szCs w:val="20"/>
                          <w:lang w:eastAsia="en-US"/>
                        </w:rPr>
                        <m:t>&gt;25⟹</m:t>
                      </m:r>
                      <m:r>
                        <w:rPr>
                          <w:rFonts w:ascii="Cambria Math" w:eastAsia="Calibri" w:hAnsi="Cambria Math" w:cs="B Nazanin"/>
                          <w:color w:val="000000"/>
                          <w:sz w:val="18"/>
                          <w:szCs w:val="20"/>
                          <w:rtl/>
                          <w:lang w:eastAsia="en-US"/>
                        </w:rPr>
                        <m:t xml:space="preserve">شود کنترل </m:t>
                      </m:r>
                      <m:r>
                        <w:rPr>
                          <w:rFonts w:ascii="Cambria Math" w:eastAsia="Calibri" w:hAnsi="Cambria Math" w:cs="B Nazanin"/>
                          <w:color w:val="000000"/>
                          <w:sz w:val="18"/>
                          <w:szCs w:val="20"/>
                          <w:lang w:eastAsia="en-US"/>
                        </w:rPr>
                        <m:t xml:space="preserve">4-2-10 </m:t>
                      </m:r>
                      <m:r>
                        <w:rPr>
                          <w:rFonts w:ascii="Cambria Math" w:eastAsia="Calibri" w:hAnsi="Cambria Math" w:cs="B Nazanin"/>
                          <w:color w:val="000000"/>
                          <w:sz w:val="18"/>
                          <w:szCs w:val="20"/>
                          <w:rtl/>
                          <w:lang w:eastAsia="en-US"/>
                        </w:rPr>
                        <m:t>بند مطابق کمانش حدی حالت اساس بر</m:t>
                      </m:r>
                    </m:oMath>
                  </m:oMathPara>
                </w:p>
              </w:tc>
              <w:tc>
                <w:tcPr>
                  <w:tcW w:w="261" w:type="dxa"/>
                  <w:vMerge/>
                  <w:shd w:val="clear" w:color="auto" w:fill="auto"/>
                  <w:vAlign w:val="center"/>
                </w:tcPr>
                <w:p w:rsidR="00EB18BC" w:rsidRPr="00EB18BC" w:rsidRDefault="00EB18BC" w:rsidP="00EB18BC">
                  <w:pPr>
                    <w:rPr>
                      <w:rFonts w:eastAsia="Calibri"/>
                      <w:color w:val="000000"/>
                      <w:sz w:val="20"/>
                      <w:szCs w:val="20"/>
                      <w:lang w:eastAsia="en-US"/>
                    </w:rPr>
                  </w:pPr>
                </w:p>
              </w:tc>
              <w:tc>
                <w:tcPr>
                  <w:tcW w:w="406" w:type="dxa"/>
                  <w:shd w:val="clear" w:color="auto" w:fill="auto"/>
                  <w:tcMar>
                    <w:left w:w="0" w:type="dxa"/>
                    <w:right w:w="0" w:type="dxa"/>
                  </w:tcMar>
                  <w:vAlign w:val="center"/>
                </w:tcPr>
                <w:p w:rsidR="00EB18BC" w:rsidRPr="00EB18BC" w:rsidRDefault="00EB18BC" w:rsidP="00EB18BC">
                  <w:pPr>
                    <w:bidi/>
                    <w:rPr>
                      <w:rFonts w:eastAsia="Calibri"/>
                      <w:noProof/>
                      <w:color w:val="FF0000"/>
                      <w:sz w:val="22"/>
                      <w:szCs w:val="20"/>
                      <w:lang w:val="en-AU" w:eastAsia="en-AU"/>
                    </w:rPr>
                  </w:pPr>
                  <w:r w:rsidRPr="00EB18BC">
                    <w:rPr>
                      <w:rFonts w:ascii="Calibri" w:eastAsia="Calibri" w:hAnsi="Calibri"/>
                      <w:noProof/>
                      <w:color w:val="FF0000"/>
                      <w:sz w:val="22"/>
                      <w:szCs w:val="22"/>
                      <w:lang w:eastAsia="en-US"/>
                    </w:rPr>
                    <w:drawing>
                      <wp:inline distT="0" distB="0" distL="0" distR="0" wp14:anchorId="656ECAA5" wp14:editId="66610B22">
                        <wp:extent cx="219710" cy="219710"/>
                        <wp:effectExtent l="0" t="0" r="0" b="0"/>
                        <wp:docPr id="1988" name="Picture 8" descr="$Image_DesignCompressionStrength_MoreThan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Description: Description: Description: $Frame$"/>
                                <pic:cNvPicPr>
                                  <a:picLocks noChangeAspect="1" noChangeArrowheads="1"/>
                                </pic:cNvPicPr>
                              </pic:nvPicPr>
                              <pic:blipFill>
                                <a:blip r:embed="rId282">
                                  <a:extLst>
                                    <a:ext uri="{28A0092B-C50C-407E-A947-70E740481C1C}">
                                      <a14:useLocalDpi xmlns:a14="http://schemas.microsoft.com/office/drawing/2010/main" val="0"/>
                                    </a:ext>
                                  </a:extLst>
                                </a:blip>
                                <a:srcRect/>
                                <a:stretch>
                                  <a:fillRect/>
                                </a:stretch>
                              </pic:blipFill>
                              <pic:spPr bwMode="auto">
                                <a:xfrm>
                                  <a:off x="0" y="0"/>
                                  <a:ext cx="219710" cy="219710"/>
                                </a:xfrm>
                                <a:prstGeom prst="rect">
                                  <a:avLst/>
                                </a:prstGeom>
                                <a:noFill/>
                                <a:ln>
                                  <a:noFill/>
                                </a:ln>
                              </pic:spPr>
                            </pic:pic>
                          </a:graphicData>
                        </a:graphic>
                      </wp:inline>
                    </w:drawing>
                  </w:r>
                </w:p>
              </w:tc>
            </w:tr>
          </w:tbl>
          <w:p w:rsidR="00EB18BC" w:rsidRPr="00EB18BC" w:rsidRDefault="00EB18BC" w:rsidP="00EB18BC">
            <w:pPr>
              <w:bidi/>
              <w:rPr>
                <w:rFonts w:ascii="Calibri" w:eastAsia="Calibri" w:hAnsi="Calibri"/>
                <w:color w:val="FF0000"/>
                <w:sz w:val="22"/>
                <w:szCs w:val="22"/>
                <w:rtl/>
                <w:lang w:eastAsia="en-US"/>
              </w:rPr>
            </w:pPr>
          </w:p>
        </w:tc>
      </w:tr>
      <w:tr w:rsidR="00EB18BC" w:rsidRPr="00EB18BC" w:rsidTr="00EB18BC">
        <w:trPr>
          <w:gridAfter w:val="1"/>
          <w:wAfter w:w="144" w:type="dxa"/>
          <w:cantSplit/>
          <w:trHeight w:val="1775"/>
        </w:trPr>
        <w:tc>
          <w:tcPr>
            <w:tcW w:w="1234" w:type="dxa"/>
            <w:gridSpan w:val="2"/>
            <w:shd w:val="clear" w:color="auto" w:fill="EAF1DD"/>
            <w:tcMar>
              <w:left w:w="0" w:type="dxa"/>
              <w:right w:w="0" w:type="dxa"/>
            </w:tcMar>
          </w:tcPr>
          <w:p w:rsidR="00EB18BC" w:rsidRPr="00EB18BC" w:rsidRDefault="00EB18BC" w:rsidP="00EB18BC">
            <w:pPr>
              <w:bidi/>
              <w:rPr>
                <w:rFonts w:ascii="Calibri" w:eastAsia="Calibri" w:hAnsi="Calibri"/>
                <w:color w:val="FF0000"/>
                <w:sz w:val="22"/>
                <w:szCs w:val="22"/>
                <w:rtl/>
                <w:lang w:eastAsia="en-US"/>
              </w:rPr>
            </w:pPr>
            <w:r w:rsidRPr="00EB18BC">
              <w:rPr>
                <w:rFonts w:ascii="Calibri" w:eastAsia="Calibri" w:hAnsi="Calibri"/>
                <w:noProof/>
                <w:color w:val="FF0000"/>
                <w:sz w:val="22"/>
                <w:szCs w:val="22"/>
                <w:rtl/>
                <w:lang w:eastAsia="en-US"/>
              </w:rPr>
              <w:lastRenderedPageBreak/>
              <mc:AlternateContent>
                <mc:Choice Requires="wps">
                  <w:drawing>
                    <wp:anchor distT="0" distB="0" distL="114300" distR="114300" simplePos="0" relativeHeight="251714560" behindDoc="0" locked="0" layoutInCell="1" allowOverlap="1" wp14:anchorId="33F50679" wp14:editId="5A0611BE">
                      <wp:simplePos x="0" y="0"/>
                      <wp:positionH relativeFrom="margin">
                        <wp:posOffset>-173355</wp:posOffset>
                      </wp:positionH>
                      <wp:positionV relativeFrom="margin">
                        <wp:posOffset>10160</wp:posOffset>
                      </wp:positionV>
                      <wp:extent cx="736600" cy="367030"/>
                      <wp:effectExtent l="0" t="0" r="25400" b="13970"/>
                      <wp:wrapSquare wrapText="bothSides"/>
                      <wp:docPr id="1306" name="Rounded Rectangle 1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36600" cy="367030"/>
                              </a:xfrm>
                              <a:prstGeom prst="roundRect">
                                <a:avLst>
                                  <a:gd name="adj" fmla="val 16667"/>
                                </a:avLst>
                              </a:prstGeom>
                              <a:solidFill>
                                <a:sysClr val="window" lastClr="FFFFFF">
                                  <a:lumMod val="100000"/>
                                  <a:lumOff val="0"/>
                                  <a:alpha val="0"/>
                                </a:sysClr>
                              </a:solidFill>
                              <a:ln w="12700">
                                <a:solidFill>
                                  <a:srgbClr val="F79646">
                                    <a:lumMod val="100000"/>
                                    <a:lumOff val="0"/>
                                  </a:srgbClr>
                                </a:solidFill>
                                <a:prstDash val="dash"/>
                                <a:round/>
                                <a:headEnd/>
                                <a:tailEnd/>
                              </a:ln>
                              <a:effectLst/>
                            </wps:spPr>
                            <wps:txbx>
                              <w:txbxContent>
                                <w:p w:rsidR="00EB18BC" w:rsidRDefault="00EB18BC" w:rsidP="00EB18BC">
                                  <w:pPr>
                                    <w:pStyle w:val="DescriptionCodeStyle"/>
                                    <w:jc w:val="center"/>
                                  </w:pPr>
                                  <w:r>
                                    <w:rPr>
                                      <w:rFonts w:hint="cs"/>
                                      <w:rtl/>
                                    </w:rPr>
                                    <w:t>(بند10-2-3-4)   مبحث 10-1392</w:t>
                                  </w:r>
                                </w:p>
                                <w:p w:rsidR="00EB18BC" w:rsidRDefault="00EB18BC" w:rsidP="00EB18BC">
                                  <w:pPr>
                                    <w:rPr>
                                      <w:rFonts w:cs="Nazanin"/>
                                      <w:sz w:val="12"/>
                                      <w:szCs w:val="12"/>
                                    </w:rPr>
                                  </w:pPr>
                                </w:p>
                              </w:txbxContent>
                            </wps:txbx>
                            <wps:bodyPr rot="0" vert="horz" wrap="square" lIns="0" tIns="18000" rIns="36000" bIns="1800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33F50679" id="Rounded Rectangle 11" o:spid="_x0000_s1083" style="position:absolute;left:0;text-align:left;margin-left:-13.65pt;margin-top:.8pt;width:58pt;height:28.9pt;z-index:251714560;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" strokecolor="#f79646" strokeweight="1pt">
                      <v:fill opacity="0"/>
                      <v:stroke dashstyle="dash"/>
                      <v:textbox inset="0,.5mm,1mm,.5mm">
                        <w:txbxContent>
                          <w:p w:rsidR="00EB18BC" w:rsidRDefault="00EB18BC" w:rsidP="00EB18BC">
                            <w:pPr>
                              <w:pStyle w:val="DescriptionCodeStyle"/>
                              <w:jc w:val="center"/>
                            </w:pPr>
                            <w:r>
                              <w:rPr>
                                <w:rFonts w:hint="cs"/>
                                <w:rtl/>
                              </w:rPr>
                              <w:t>(بند10-2-3-4)   مبحث 10-1392</w:t>
                            </w:r>
                          </w:p>
                          <w:p w:rsidR="00EB18BC" w:rsidRDefault="00EB18BC" w:rsidP="00EB18BC">
                            <w:pPr>
                              <w:rPr>
                                <w:rFonts w:cs="Nazanin"/>
                                <w:sz w:val="12"/>
                                <w:szCs w:val="12"/>
                              </w:rPr>
                            </w:pPr>
                          </w:p>
                        </w:txbxContent>
                      </v:textbox>
                      <w10:wrap type="square" anchorx="margin" anchory="margin"/>
                    </v:roundrect>
                  </w:pict>
                </mc:Fallback>
              </mc:AlternateContent>
            </w:r>
          </w:p>
        </w:tc>
        <w:tc>
          <w:tcPr>
            <w:tcW w:w="9231" w:type="dxa"/>
            <w:gridSpan w:val="2"/>
            <w:vMerge/>
            <w:tcMar>
              <w:left w:w="0" w:type="dxa"/>
              <w:right w:w="0" w:type="dxa"/>
            </w:tcMar>
          </w:tcPr>
          <w:p w:rsidR="00EB18BC" w:rsidRPr="00EB18BC" w:rsidRDefault="00EB18BC" w:rsidP="00EB18BC">
            <w:pPr>
              <w:bidi/>
              <w:rPr>
                <w:rFonts w:eastAsia="Calibri" w:cs="B Nazanin"/>
                <w:b/>
                <w:bCs/>
                <w:color w:val="000000"/>
                <w:sz w:val="20"/>
                <w:szCs w:val="22"/>
                <w:rtl/>
                <w:lang w:eastAsia="en-US"/>
              </w:rPr>
            </w:pPr>
          </w:p>
        </w:tc>
      </w:tr>
      <w:tr w:rsidR="00EB18BC" w:rsidRPr="00EB18BC" w:rsidTr="00EB18BC">
        <w:trPr>
          <w:gridAfter w:val="1"/>
          <w:wAfter w:w="144" w:type="dxa"/>
          <w:cantSplit/>
          <w:trHeight w:val="3404"/>
        </w:trPr>
        <w:tc>
          <w:tcPr>
            <w:tcW w:w="1234" w:type="dxa"/>
            <w:gridSpan w:val="2"/>
            <w:shd w:val="clear" w:color="auto" w:fill="EAF1DD"/>
            <w:tcMar>
              <w:left w:w="0" w:type="dxa"/>
              <w:right w:w="0" w:type="dxa"/>
            </w:tcMar>
          </w:tcPr>
          <w:p w:rsidR="00EB18BC" w:rsidRPr="00EB18BC" w:rsidRDefault="00EB18BC" w:rsidP="00EB18BC">
            <w:pPr>
              <w:bidi/>
              <w:rPr>
                <w:rFonts w:ascii="Calibri" w:eastAsia="Calibri" w:hAnsi="Calibri"/>
                <w:color w:val="FF0000"/>
                <w:sz w:val="22"/>
                <w:szCs w:val="22"/>
                <w:rtl/>
                <w:lang w:eastAsia="en-US"/>
              </w:rPr>
            </w:pPr>
            <w:r w:rsidRPr="00EB18BC">
              <w:rPr>
                <w:rFonts w:ascii="Calibri" w:eastAsia="Calibri" w:hAnsi="Calibri"/>
                <w:noProof/>
                <w:color w:val="FF0000"/>
                <w:sz w:val="22"/>
                <w:szCs w:val="22"/>
                <w:rtl/>
                <w:lang w:eastAsia="en-US"/>
              </w:rPr>
              <w:lastRenderedPageBreak/>
              <mc:AlternateContent>
                <mc:Choice Requires="wps">
                  <w:drawing>
                    <wp:anchor distT="0" distB="0" distL="114300" distR="114300" simplePos="0" relativeHeight="251717632" behindDoc="0" locked="0" layoutInCell="1" allowOverlap="1" wp14:anchorId="35E3924C" wp14:editId="76703324">
                      <wp:simplePos x="0" y="0"/>
                      <wp:positionH relativeFrom="margin">
                        <wp:posOffset>-167640</wp:posOffset>
                      </wp:positionH>
                      <wp:positionV relativeFrom="margin">
                        <wp:posOffset>1905</wp:posOffset>
                      </wp:positionV>
                      <wp:extent cx="736600" cy="367030"/>
                      <wp:effectExtent l="0" t="0" r="25400" b="13970"/>
                      <wp:wrapSquare wrapText="bothSides"/>
                      <wp:docPr id="1307" name="Rounded Rectangle 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36600" cy="367030"/>
                              </a:xfrm>
                              <a:prstGeom prst="roundRect">
                                <a:avLst>
                                  <a:gd name="adj" fmla="val 16667"/>
                                </a:avLst>
                              </a:prstGeom>
                              <a:solidFill>
                                <a:sysClr val="window" lastClr="FFFFFF">
                                  <a:lumMod val="100000"/>
                                  <a:lumOff val="0"/>
                                  <a:alpha val="0"/>
                                </a:sysClr>
                              </a:solidFill>
                              <a:ln w="12700">
                                <a:solidFill>
                                  <a:srgbClr val="F79646">
                                    <a:lumMod val="100000"/>
                                    <a:lumOff val="0"/>
                                  </a:srgbClr>
                                </a:solidFill>
                                <a:prstDash val="dash"/>
                                <a:round/>
                                <a:headEnd/>
                                <a:tailEnd/>
                              </a:ln>
                              <a:effectLst/>
                            </wps:spPr>
                            <wps:txbx>
                              <w:txbxContent>
                                <w:p w:rsidR="00EB18BC" w:rsidRDefault="00EB18BC" w:rsidP="00EB18BC">
                                  <w:pPr>
                                    <w:pStyle w:val="DescriptionCodeStyle"/>
                                    <w:jc w:val="center"/>
                                  </w:pPr>
                                  <w:r>
                                    <w:rPr>
                                      <w:rFonts w:hint="cs"/>
                                      <w:rtl/>
                                    </w:rPr>
                                    <w:t>(بند10-2-9-4-4) مبحث 10-1392</w:t>
                                  </w:r>
                                </w:p>
                                <w:p w:rsidR="00EB18BC" w:rsidRDefault="00EB18BC" w:rsidP="00EB18BC">
                                  <w:pPr>
                                    <w:rPr>
                                      <w:rFonts w:cs="Nazanin"/>
                                      <w:sz w:val="12"/>
                                      <w:szCs w:val="12"/>
                                    </w:rPr>
                                  </w:pPr>
                                </w:p>
                              </w:txbxContent>
                            </wps:txbx>
                            <wps:bodyPr rot="0" vert="horz" wrap="square" lIns="0" tIns="18000" rIns="36000" bIns="1800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35E3924C" id="Rounded Rectangle 16" o:spid="_x0000_s1084" style="position:absolute;left:0;text-align:left;margin-left:-13.2pt;margin-top:.15pt;width:58pt;height:28.9pt;z-index:251717632;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" strokecolor="#f79646" strokeweight="1pt">
                      <v:fill opacity="0"/>
                      <v:stroke dashstyle="dash"/>
                      <v:textbox inset="0,.5mm,1mm,.5mm">
                        <w:txbxContent>
                          <w:p w:rsidR="00EB18BC" w:rsidRDefault="00EB18BC" w:rsidP="00EB18BC">
                            <w:pPr>
                              <w:pStyle w:val="DescriptionCodeStyle"/>
                              <w:jc w:val="center"/>
                            </w:pPr>
                            <w:r>
                              <w:rPr>
                                <w:rFonts w:hint="cs"/>
                                <w:rtl/>
                              </w:rPr>
                              <w:t>(بند10-2-9-4-4) مبحث 10-1392</w:t>
                            </w:r>
                          </w:p>
                          <w:p w:rsidR="00EB18BC" w:rsidRDefault="00EB18BC" w:rsidP="00EB18BC">
                            <w:pPr>
                              <w:rPr>
                                <w:rFonts w:cs="Nazanin"/>
                                <w:sz w:val="12"/>
                                <w:szCs w:val="12"/>
                              </w:rPr>
                            </w:pPr>
                          </w:p>
                        </w:txbxContent>
                      </v:textbox>
                      <w10:wrap type="square" anchorx="margin" anchory="margin"/>
                    </v:roundrect>
                  </w:pict>
                </mc:Fallback>
              </mc:AlternateContent>
            </w:r>
          </w:p>
        </w:tc>
        <w:tc>
          <w:tcPr>
            <w:tcW w:w="9231" w:type="dxa"/>
            <w:gridSpan w:val="2"/>
            <w:vMerge/>
            <w:tcMar>
              <w:left w:w="0" w:type="dxa"/>
              <w:right w:w="0" w:type="dxa"/>
            </w:tcMar>
          </w:tcPr>
          <w:p w:rsidR="00EB18BC" w:rsidRPr="00EB18BC" w:rsidRDefault="00EB18BC" w:rsidP="00EB18BC">
            <w:pPr>
              <w:bidi/>
              <w:rPr>
                <w:rFonts w:eastAsia="Calibri" w:cs="B Nazanin"/>
                <w:b/>
                <w:bCs/>
                <w:color w:val="000000"/>
                <w:sz w:val="20"/>
                <w:szCs w:val="22"/>
                <w:rtl/>
                <w:lang w:eastAsia="en-US"/>
              </w:rPr>
            </w:pPr>
          </w:p>
        </w:tc>
      </w:tr>
      <w:tr w:rsidR="00EB18BC" w:rsidRPr="00EB18BC" w:rsidTr="00EB18BC">
        <w:trPr>
          <w:gridAfter w:val="1"/>
          <w:wAfter w:w="144" w:type="dxa"/>
          <w:cantSplit/>
          <w:trHeight w:val="419"/>
        </w:trPr>
        <w:tc>
          <w:tcPr>
            <w:tcW w:w="1234" w:type="dxa"/>
            <w:gridSpan w:val="2"/>
            <w:shd w:val="clear" w:color="auto" w:fill="EAF1DD"/>
            <w:tcMar>
              <w:top w:w="0" w:type="dxa"/>
              <w:left w:w="0" w:type="dxa"/>
              <w:bottom w:w="0" w:type="dxa"/>
              <w:right w:w="0" w:type="dxa"/>
            </w:tcMar>
          </w:tcPr>
          <w:p w:rsidR="00EB18BC" w:rsidRPr="00EB18BC" w:rsidRDefault="00EB18BC" w:rsidP="00EB18BC">
            <w:pPr>
              <w:bidi/>
              <w:rPr>
                <w:rFonts w:ascii="Calibri" w:eastAsia="Calibri" w:hAnsi="Calibri"/>
                <w:color w:val="FF0000"/>
                <w:sz w:val="22"/>
                <w:szCs w:val="22"/>
                <w:lang w:eastAsia="en-US"/>
              </w:rPr>
            </w:pPr>
          </w:p>
        </w:tc>
        <w:tc>
          <w:tcPr>
            <w:tcW w:w="9231" w:type="dxa"/>
            <w:gridSpan w:val="2"/>
            <w:tcMar>
              <w:top w:w="0" w:type="dxa"/>
              <w:left w:w="0" w:type="dxa"/>
              <w:bottom w:w="0" w:type="dxa"/>
              <w:right w:w="0" w:type="dxa"/>
            </w:tcMar>
            <w:hideMark/>
          </w:tcPr>
          <w:tbl>
            <w:tblPr>
              <w:tblStyle w:val="TableGrid10"/>
              <w:bidiVisua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455"/>
              <w:gridCol w:w="3118"/>
              <w:gridCol w:w="2246"/>
              <w:gridCol w:w="406"/>
            </w:tblGrid>
            <w:tr w:rsidR="00EB18BC" w:rsidRPr="00EB18BC" w:rsidTr="00D55F96">
              <w:trPr>
                <w:trHeight w:val="425"/>
              </w:trPr>
              <w:tc>
                <w:tcPr>
                  <w:tcW w:w="3455" w:type="dxa"/>
                  <w:vAlign w:val="center"/>
                </w:tcPr>
                <w:p w:rsidR="00EB18BC" w:rsidRPr="00EB18BC" w:rsidRDefault="00EB18BC" w:rsidP="00EB18BC">
                  <w:pPr>
                    <w:bidi/>
                    <w:rPr>
                      <w:rFonts w:eastAsia="Calibri" w:cs="B Nazanin"/>
                      <w:color w:val="000000"/>
                      <w:sz w:val="18"/>
                      <w:szCs w:val="20"/>
                      <w:rtl/>
                      <w:lang w:eastAsia="en-US"/>
                    </w:rPr>
                  </w:pPr>
                  <w:r w:rsidRPr="00EB18BC">
                    <w:rPr>
                      <w:rFonts w:eastAsia="Calibri" w:cs="B Nazanin" w:hint="cs"/>
                      <w:color w:val="000000"/>
                      <w:sz w:val="18"/>
                      <w:szCs w:val="20"/>
                      <w:rtl/>
                      <w:lang w:eastAsia="en-US"/>
                    </w:rPr>
                    <w:t>تنش فشاری ناشی از کمانش خمشی</w:t>
                  </w:r>
                </w:p>
              </w:tc>
              <w:tc>
                <w:tcPr>
                  <w:tcW w:w="3118" w:type="dxa"/>
                  <w:vAlign w:val="center"/>
                </w:tcPr>
                <w:p w:rsidR="00EB18BC" w:rsidRPr="00EB18BC" w:rsidRDefault="00EB18BC" w:rsidP="00EB18BC">
                  <w:pPr>
                    <w:rPr>
                      <w:rFonts w:eastAsia="Calibri"/>
                      <w:color w:val="FF0000"/>
                      <w:sz w:val="20"/>
                      <w:szCs w:val="20"/>
                      <w:lang w:eastAsia="en-US"/>
                    </w:rPr>
                  </w:pPr>
                  <m:oMath>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F</m:t>
                        </m:r>
                      </m:e>
                      <m:sub>
                        <m:r>
                          <w:rPr>
                            <w:rFonts w:ascii="Cambria Math" w:eastAsia="Calibri" w:hAnsi="Cambria Math"/>
                            <w:color w:val="000000"/>
                            <w:sz w:val="20"/>
                            <w:szCs w:val="20"/>
                            <w:lang w:eastAsia="en-US"/>
                          </w:rPr>
                          <m:t>cr</m:t>
                        </m:r>
                      </m:sub>
                    </m:sSub>
                    <m:r>
                      <m:rPr>
                        <m:sty m:val="p"/>
                      </m:rPr>
                      <w:rPr>
                        <w:rFonts w:ascii="Cambria Math" w:eastAsia="Calibri" w:hAnsi="Cambria Math"/>
                        <w:color w:val="000000"/>
                        <w:sz w:val="20"/>
                        <w:szCs w:val="20"/>
                        <w:lang w:eastAsia="en-US"/>
                      </w:rPr>
                      <m:t>=</m:t>
                    </m:r>
                  </m:oMath>
                  <w:r w:rsidRPr="00EB18BC">
                    <w:rPr>
                      <w:rFonts w:eastAsia="Calibri"/>
                      <w:color w:val="000000"/>
                      <w:sz w:val="20"/>
                      <w:szCs w:val="20"/>
                      <w:lang w:eastAsia="en-US"/>
                    </w:rPr>
                    <w:t>1884.8</w:t>
                  </w:r>
                  <m:oMath>
                    <m:r>
                      <w:rPr>
                        <w:rFonts w:ascii="Cambria Math" w:eastAsia="Calibri" w:hAnsi="Cambria Math"/>
                        <w:color w:val="000000"/>
                        <w:sz w:val="20"/>
                        <w:szCs w:val="20"/>
                        <w:lang w:eastAsia="en-US"/>
                      </w:rPr>
                      <m:t xml:space="preserve"> kg</m:t>
                    </m:r>
                    <m:r>
                      <m:rPr>
                        <m:sty m:val="p"/>
                      </m:rPr>
                      <w:rPr>
                        <w:rFonts w:ascii="Cambria Math" w:eastAsia="Calibri" w:hAnsi="Cambria Math"/>
                        <w:color w:val="000000"/>
                        <w:sz w:val="20"/>
                        <w:szCs w:val="20"/>
                        <w:lang w:eastAsia="en-US"/>
                      </w:rPr>
                      <m:t>/</m:t>
                    </m:r>
                    <m:r>
                      <w:rPr>
                        <w:rFonts w:ascii="Cambria Math" w:eastAsia="Calibri" w:hAnsi="Cambria Math"/>
                        <w:color w:val="000000"/>
                        <w:sz w:val="20"/>
                        <w:szCs w:val="20"/>
                        <w:lang w:eastAsia="en-US"/>
                      </w:rPr>
                      <m:t>c</m:t>
                    </m:r>
                    <m:sSup>
                      <m:sSupPr>
                        <m:ctrlPr>
                          <w:rPr>
                            <w:rFonts w:ascii="Cambria Math" w:eastAsia="Calibri" w:hAnsi="Cambria Math"/>
                            <w:color w:val="000000"/>
                            <w:sz w:val="20"/>
                            <w:szCs w:val="20"/>
                            <w:lang w:eastAsia="en-US"/>
                          </w:rPr>
                        </m:ctrlPr>
                      </m:sSupPr>
                      <m:e>
                        <m:r>
                          <w:rPr>
                            <w:rFonts w:ascii="Cambria Math" w:eastAsia="Calibri" w:hAnsi="Cambria Math"/>
                            <w:color w:val="000000"/>
                            <w:sz w:val="20"/>
                            <w:szCs w:val="20"/>
                            <w:lang w:eastAsia="en-US"/>
                          </w:rPr>
                          <m:t>m</m:t>
                        </m:r>
                      </m:e>
                      <m:sup>
                        <m:r>
                          <m:rPr>
                            <m:sty m:val="p"/>
                          </m:rPr>
                          <w:rPr>
                            <w:rFonts w:ascii="Cambria Math" w:eastAsia="Calibri" w:hAnsi="Cambria Math"/>
                            <w:color w:val="000000"/>
                            <w:sz w:val="20"/>
                            <w:szCs w:val="20"/>
                            <w:lang w:eastAsia="en-US"/>
                          </w:rPr>
                          <m:t>2</m:t>
                        </m:r>
                      </m:sup>
                    </m:sSup>
                  </m:oMath>
                </w:p>
              </w:tc>
              <w:tc>
                <w:tcPr>
                  <w:tcW w:w="2246" w:type="dxa"/>
                  <w:vAlign w:val="center"/>
                </w:tcPr>
                <w:p w:rsidR="00EB18BC" w:rsidRPr="00EB18BC" w:rsidRDefault="00EB18BC" w:rsidP="00EB18BC">
                  <w:pPr>
                    <w:jc w:val="right"/>
                    <w:rPr>
                      <w:rFonts w:ascii="Cambria Math" w:eastAsia="Calibri" w:hAnsi="Cambria Math" w:cs="B Nazanin"/>
                      <w:i/>
                      <w:iCs/>
                      <w:color w:val="000000"/>
                      <w:sz w:val="18"/>
                      <w:szCs w:val="20"/>
                      <w:lang w:eastAsia="en-US"/>
                    </w:rPr>
                  </w:pPr>
                </w:p>
              </w:tc>
              <w:tc>
                <w:tcPr>
                  <w:tcW w:w="406" w:type="dxa"/>
                  <w:tcMar>
                    <w:top w:w="0" w:type="dxa"/>
                    <w:left w:w="0" w:type="dxa"/>
                    <w:bottom w:w="0" w:type="dxa"/>
                    <w:right w:w="0" w:type="dxa"/>
                  </w:tcMar>
                  <w:vAlign w:val="center"/>
                </w:tcPr>
                <w:p w:rsidR="00EB18BC" w:rsidRPr="00EB18BC" w:rsidRDefault="00EB18BC" w:rsidP="00EB18BC">
                  <w:pPr>
                    <w:bidi/>
                    <w:rPr>
                      <w:rFonts w:eastAsia="Calibri" w:cs="B Nazanin"/>
                      <w:color w:val="000000"/>
                      <w:sz w:val="18"/>
                      <w:szCs w:val="20"/>
                      <w:lang w:eastAsia="en-US"/>
                    </w:rPr>
                  </w:pPr>
                </w:p>
              </w:tc>
            </w:tr>
            <w:tr w:rsidR="00EB18BC" w:rsidRPr="00EB18BC" w:rsidTr="00D55F96">
              <w:trPr>
                <w:trHeight w:val="425"/>
              </w:trPr>
              <w:tc>
                <w:tcPr>
                  <w:tcW w:w="3455" w:type="dxa"/>
                  <w:vAlign w:val="center"/>
                </w:tcPr>
                <w:p w:rsidR="00EB18BC" w:rsidRPr="00EB18BC" w:rsidRDefault="00EB18BC" w:rsidP="00EB18BC">
                  <w:pPr>
                    <w:bidi/>
                    <w:rPr>
                      <w:rFonts w:eastAsia="Calibri" w:cs="B Nazanin"/>
                      <w:color w:val="000000"/>
                      <w:sz w:val="18"/>
                      <w:szCs w:val="20"/>
                      <w:rtl/>
                      <w:lang w:eastAsia="en-US"/>
                    </w:rPr>
                  </w:pPr>
                  <w:r w:rsidRPr="00EB18BC">
                    <w:rPr>
                      <w:rFonts w:eastAsia="Calibri" w:cs="B Nazanin" w:hint="cs"/>
                      <w:color w:val="000000"/>
                      <w:sz w:val="18"/>
                      <w:szCs w:val="20"/>
                      <w:rtl/>
                      <w:lang w:eastAsia="en-US"/>
                    </w:rPr>
                    <w:t>مقاومت فشاری طراحی ورق اتصال بر اساس کمانش</w:t>
                  </w:r>
                </w:p>
              </w:tc>
              <w:tc>
                <w:tcPr>
                  <w:tcW w:w="3118" w:type="dxa"/>
                  <w:vAlign w:val="center"/>
                </w:tcPr>
                <w:p w:rsidR="00EB18BC" w:rsidRPr="00EB18BC" w:rsidRDefault="00EB18BC" w:rsidP="00EB18BC">
                  <w:pPr>
                    <w:rPr>
                      <w:rFonts w:eastAsia="Calibri"/>
                      <w:color w:val="FF0000"/>
                      <w:sz w:val="20"/>
                      <w:szCs w:val="20"/>
                      <w:lang w:eastAsia="en-US"/>
                    </w:rPr>
                  </w:pPr>
                  <m:oMath>
                    <m:r>
                      <w:rPr>
                        <w:rFonts w:ascii="Cambria Math" w:eastAsia="Calibri" w:hAnsi="Cambria Math"/>
                        <w:color w:val="000000"/>
                        <w:sz w:val="20"/>
                        <w:szCs w:val="20"/>
                        <w:lang w:eastAsia="en-US"/>
                      </w:rPr>
                      <m:t>ϕ</m:t>
                    </m:r>
                    <m:sSub>
                      <m:sSubPr>
                        <m:ctrlPr>
                          <w:rPr>
                            <w:rFonts w:ascii="Cambria Math" w:eastAsia="Calibri" w:hAnsi="Cambria Math"/>
                            <w:i/>
                            <w:iCs/>
                            <w:color w:val="000000"/>
                            <w:sz w:val="20"/>
                            <w:szCs w:val="20"/>
                            <w:lang w:eastAsia="en-US"/>
                          </w:rPr>
                        </m:ctrlPr>
                      </m:sSubPr>
                      <m:e>
                        <m:r>
                          <w:rPr>
                            <w:rFonts w:ascii="Cambria Math" w:eastAsia="Calibri" w:hAnsi="Cambria Math"/>
                            <w:color w:val="000000"/>
                            <w:sz w:val="20"/>
                            <w:szCs w:val="20"/>
                            <w:lang w:eastAsia="en-US"/>
                          </w:rPr>
                          <m:t>P</m:t>
                        </m:r>
                      </m:e>
                      <m:sub>
                        <m:r>
                          <w:rPr>
                            <w:rFonts w:ascii="Cambria Math" w:eastAsia="Calibri" w:hAnsi="Cambria Math"/>
                            <w:color w:val="000000"/>
                            <w:sz w:val="20"/>
                            <w:szCs w:val="20"/>
                            <w:lang w:eastAsia="en-US"/>
                          </w:rPr>
                          <m:t>n</m:t>
                        </m:r>
                      </m:sub>
                    </m:sSub>
                    <m:r>
                      <m:rPr>
                        <m:sty m:val="p"/>
                      </m:rPr>
                      <w:rPr>
                        <w:rFonts w:ascii="Cambria Math" w:eastAsia="Calibri" w:hAnsi="Cambria Math"/>
                        <w:color w:val="000000"/>
                        <w:sz w:val="20"/>
                        <w:szCs w:val="20"/>
                        <w:lang w:eastAsia="en-US"/>
                      </w:rPr>
                      <m:t>=</m:t>
                    </m:r>
                  </m:oMath>
                  <w:r w:rsidRPr="00EB18BC">
                    <w:rPr>
                      <w:rFonts w:eastAsia="Calibri"/>
                      <w:color w:val="000000"/>
                      <w:sz w:val="20"/>
                      <w:szCs w:val="20"/>
                      <w:lang w:eastAsia="en-US"/>
                    </w:rPr>
                    <w:t xml:space="preserve"> 81.08  </w:t>
                  </w:r>
                  <m:oMath>
                    <m:r>
                      <w:rPr>
                        <w:rFonts w:ascii="Cambria Math" w:eastAsia="Calibri" w:hAnsi="Cambria Math"/>
                        <w:color w:val="000000"/>
                        <w:sz w:val="20"/>
                        <w:szCs w:val="20"/>
                        <w:lang w:eastAsia="en-US"/>
                      </w:rPr>
                      <m:t xml:space="preserve"> ton</m:t>
                    </m:r>
                  </m:oMath>
                </w:p>
              </w:tc>
              <w:tc>
                <w:tcPr>
                  <w:tcW w:w="2246" w:type="dxa"/>
                  <w:vAlign w:val="center"/>
                </w:tcPr>
                <w:p w:rsidR="00EB18BC" w:rsidRPr="00EB18BC" w:rsidRDefault="00EB18BC" w:rsidP="00EB18BC">
                  <w:pPr>
                    <w:jc w:val="right"/>
                    <w:rPr>
                      <w:rFonts w:ascii="Cambria Math" w:eastAsia="Calibri" w:hAnsi="Cambria Math" w:cs="B Nazanin"/>
                      <w:i/>
                      <w:iCs/>
                      <w:color w:val="000000"/>
                      <w:sz w:val="18"/>
                      <w:szCs w:val="20"/>
                      <w:lang w:eastAsia="en-US"/>
                    </w:rPr>
                  </w:pPr>
                  <m:oMathPara>
                    <m:oMathParaPr>
                      <m:jc m:val="left"/>
                    </m:oMathParaPr>
                    <m:oMath>
                      <m:r>
                        <w:rPr>
                          <w:rFonts w:ascii="Cambria Math" w:eastAsia="Calibri" w:hAnsi="Cambria Math" w:cs="B Nazanin"/>
                          <w:color w:val="000000"/>
                          <w:sz w:val="18"/>
                          <w:szCs w:val="20"/>
                          <w:lang w:eastAsia="en-US"/>
                        </w:rPr>
                        <m:t>ϕ</m:t>
                      </m:r>
                      <m:sSub>
                        <m:sSubPr>
                          <m:ctrlPr>
                            <w:rPr>
                              <w:rFonts w:ascii="Cambria Math" w:eastAsia="Calibri" w:hAnsi="Cambria Math" w:cs="B Nazanin"/>
                              <w:i/>
                              <w:iCs/>
                              <w:color w:val="000000"/>
                              <w:sz w:val="18"/>
                              <w:szCs w:val="20"/>
                              <w:lang w:eastAsia="en-US"/>
                            </w:rPr>
                          </m:ctrlPr>
                        </m:sSubPr>
                        <m:e>
                          <m:r>
                            <w:rPr>
                              <w:rFonts w:ascii="Cambria Math" w:eastAsia="Calibri" w:hAnsi="Cambria Math" w:cs="B Nazanin"/>
                              <w:color w:val="000000"/>
                              <w:sz w:val="18"/>
                              <w:szCs w:val="20"/>
                              <w:lang w:eastAsia="en-US"/>
                            </w:rPr>
                            <m:t>P</m:t>
                          </m:r>
                        </m:e>
                        <m:sub>
                          <m:r>
                            <w:rPr>
                              <w:rFonts w:ascii="Cambria Math" w:eastAsia="Calibri" w:hAnsi="Cambria Math" w:cs="B Nazanin"/>
                              <w:color w:val="000000"/>
                              <w:sz w:val="18"/>
                              <w:szCs w:val="20"/>
                              <w:lang w:eastAsia="en-US"/>
                            </w:rPr>
                            <m:t>n</m:t>
                          </m:r>
                        </m:sub>
                      </m:sSub>
                      <m:r>
                        <w:rPr>
                          <w:rFonts w:ascii="Cambria Math" w:eastAsia="Calibri" w:hAnsi="Cambria Math" w:cs="B Nazanin"/>
                          <w:color w:val="000000"/>
                          <w:sz w:val="18"/>
                          <w:szCs w:val="20"/>
                          <w:lang w:eastAsia="en-US"/>
                        </w:rPr>
                        <m:t>=ϕ</m:t>
                      </m:r>
                      <m:sSub>
                        <m:sSubPr>
                          <m:ctrlPr>
                            <w:rPr>
                              <w:rFonts w:ascii="Cambria Math" w:eastAsia="Calibri" w:hAnsi="Cambria Math" w:cs="B Nazanin"/>
                              <w:i/>
                              <w:iCs/>
                              <w:color w:val="000000"/>
                              <w:sz w:val="18"/>
                              <w:szCs w:val="20"/>
                              <w:lang w:eastAsia="en-US"/>
                            </w:rPr>
                          </m:ctrlPr>
                        </m:sSubPr>
                        <m:e>
                          <m:r>
                            <w:rPr>
                              <w:rFonts w:ascii="Cambria Math" w:eastAsia="Calibri" w:hAnsi="Cambria Math" w:cs="B Nazanin"/>
                              <w:color w:val="000000"/>
                              <w:sz w:val="18"/>
                              <w:szCs w:val="20"/>
                              <w:lang w:eastAsia="en-US"/>
                            </w:rPr>
                            <m:t>F</m:t>
                          </m:r>
                        </m:e>
                        <m:sub>
                          <m:r>
                            <w:rPr>
                              <w:rFonts w:ascii="Cambria Math" w:eastAsia="Calibri" w:hAnsi="Cambria Math" w:cs="B Nazanin"/>
                              <w:color w:val="000000"/>
                              <w:sz w:val="18"/>
                              <w:szCs w:val="20"/>
                              <w:lang w:eastAsia="en-US"/>
                            </w:rPr>
                            <m:t>cr</m:t>
                          </m:r>
                        </m:sub>
                      </m:sSub>
                      <m:sSub>
                        <m:sSubPr>
                          <m:ctrlPr>
                            <w:rPr>
                              <w:rFonts w:ascii="Cambria Math" w:eastAsia="Calibri" w:hAnsi="Cambria Math" w:cs="B Nazanin"/>
                              <w:i/>
                              <w:iCs/>
                              <w:color w:val="000000"/>
                              <w:sz w:val="18"/>
                              <w:szCs w:val="20"/>
                              <w:lang w:eastAsia="en-US"/>
                            </w:rPr>
                          </m:ctrlPr>
                        </m:sSubPr>
                        <m:e>
                          <m:r>
                            <w:rPr>
                              <w:rFonts w:ascii="Cambria Math" w:eastAsia="Calibri" w:hAnsi="Cambria Math" w:cs="B Nazanin"/>
                              <w:color w:val="000000"/>
                              <w:sz w:val="18"/>
                              <w:szCs w:val="20"/>
                              <w:lang w:eastAsia="en-US"/>
                            </w:rPr>
                            <m:t>A</m:t>
                          </m:r>
                        </m:e>
                        <m:sub>
                          <m:r>
                            <w:rPr>
                              <w:rFonts w:ascii="Cambria Math" w:eastAsia="Calibri" w:hAnsi="Cambria Math" w:cs="B Nazanin"/>
                              <w:color w:val="000000"/>
                              <w:sz w:val="18"/>
                              <w:szCs w:val="20"/>
                              <w:lang w:eastAsia="en-US"/>
                            </w:rPr>
                            <m:t>g</m:t>
                          </m:r>
                        </m:sub>
                      </m:sSub>
                    </m:oMath>
                  </m:oMathPara>
                </w:p>
              </w:tc>
              <w:tc>
                <w:tcPr>
                  <w:tcW w:w="406" w:type="dxa"/>
                  <w:tcMar>
                    <w:top w:w="0" w:type="dxa"/>
                    <w:left w:w="0" w:type="dxa"/>
                    <w:bottom w:w="0" w:type="dxa"/>
                    <w:right w:w="0" w:type="dxa"/>
                  </w:tcMar>
                  <w:vAlign w:val="center"/>
                </w:tcPr>
                <w:p w:rsidR="00EB18BC" w:rsidRPr="00EB18BC" w:rsidRDefault="00EB18BC" w:rsidP="00EB18BC">
                  <w:pPr>
                    <w:bidi/>
                    <w:rPr>
                      <w:rFonts w:eastAsia="Calibri" w:cs="B Nazanin"/>
                      <w:color w:val="000000"/>
                      <w:sz w:val="18"/>
                      <w:szCs w:val="20"/>
                      <w:lang w:eastAsia="en-US"/>
                    </w:rPr>
                  </w:pPr>
                </w:p>
              </w:tc>
            </w:tr>
          </w:tbl>
          <w:p w:rsidR="00EB18BC" w:rsidRPr="00EB18BC" w:rsidRDefault="00EB18BC" w:rsidP="00EB18BC">
            <w:pPr>
              <w:bidi/>
              <w:rPr>
                <w:rFonts w:ascii="Calibri" w:eastAsia="Calibri" w:hAnsi="Calibri"/>
                <w:color w:val="FF0000"/>
                <w:sz w:val="22"/>
                <w:szCs w:val="22"/>
                <w:lang w:eastAsia="en-US"/>
              </w:rPr>
            </w:pPr>
          </w:p>
        </w:tc>
      </w:tr>
      <w:tr w:rsidR="00EB18BC" w:rsidRPr="00EB18BC" w:rsidTr="00EB18BC">
        <w:trPr>
          <w:gridAfter w:val="1"/>
          <w:wAfter w:w="144" w:type="dxa"/>
          <w:cantSplit/>
          <w:trHeight w:val="419"/>
        </w:trPr>
        <w:tc>
          <w:tcPr>
            <w:tcW w:w="1234" w:type="dxa"/>
            <w:gridSpan w:val="2"/>
            <w:shd w:val="clear" w:color="auto" w:fill="EAF1DD"/>
            <w:tcMar>
              <w:left w:w="0" w:type="dxa"/>
              <w:right w:w="0" w:type="dxa"/>
            </w:tcMar>
          </w:tcPr>
          <w:p w:rsidR="00EB18BC" w:rsidRPr="00EB18BC" w:rsidRDefault="00EB18BC" w:rsidP="00EB18BC">
            <w:pPr>
              <w:bidi/>
              <w:rPr>
                <w:rFonts w:ascii="Calibri" w:eastAsia="Calibri" w:hAnsi="Calibri"/>
                <w:color w:val="FF0000"/>
                <w:sz w:val="22"/>
                <w:szCs w:val="22"/>
                <w:rtl/>
                <w:lang w:eastAsia="en-US"/>
              </w:rPr>
            </w:pPr>
          </w:p>
        </w:tc>
        <w:tc>
          <w:tcPr>
            <w:tcW w:w="9231" w:type="dxa"/>
            <w:gridSpan w:val="2"/>
            <w:tcMar>
              <w:left w:w="0" w:type="dxa"/>
              <w:right w:w="0" w:type="dxa"/>
            </w:tcMar>
          </w:tcPr>
          <w:tbl>
            <w:tblPr>
              <w:tblStyle w:val="TableGrid10"/>
              <w:bidiVisua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851"/>
              <w:gridCol w:w="3238"/>
              <w:gridCol w:w="2730"/>
              <w:gridCol w:w="406"/>
            </w:tblGrid>
            <w:tr w:rsidR="00EB18BC" w:rsidRPr="00EB18BC" w:rsidTr="00D55F96">
              <w:trPr>
                <w:trHeight w:val="425"/>
              </w:trPr>
              <w:tc>
                <w:tcPr>
                  <w:tcW w:w="2851" w:type="dxa"/>
                  <w:shd w:val="clear" w:color="auto" w:fill="auto"/>
                  <w:vAlign w:val="center"/>
                </w:tcPr>
                <w:p w:rsidR="00EB18BC" w:rsidRPr="00EB18BC" w:rsidRDefault="00EB18BC" w:rsidP="00EB18BC">
                  <w:pPr>
                    <w:bidi/>
                    <w:jc w:val="right"/>
                    <w:rPr>
                      <w:rFonts w:eastAsia="Calibri" w:cs="B Nazanin"/>
                      <w:color w:val="000000"/>
                      <w:sz w:val="18"/>
                      <w:szCs w:val="20"/>
                      <w:rtl/>
                      <w:lang w:eastAsia="en-US"/>
                    </w:rPr>
                  </w:pPr>
                  <w:r w:rsidRPr="00EB18BC">
                    <w:rPr>
                      <w:rFonts w:eastAsia="Calibri" w:cs="Nazanin"/>
                      <w:noProof/>
                      <w:color w:val="000000"/>
                      <w:sz w:val="16"/>
                      <w:szCs w:val="16"/>
                      <w:rtl/>
                      <w:lang w:eastAsia="en-US"/>
                    </w:rPr>
                    <w:drawing>
                      <wp:inline distT="0" distB="0" distL="0" distR="0" wp14:anchorId="4966DB7F" wp14:editId="09FF74E0">
                        <wp:extent cx="216609" cy="216000"/>
                        <wp:effectExtent l="0" t="0" r="0" b="0"/>
                        <wp:docPr id="1989" name="Picture 0" descr="$WithMoreCompresionR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lue hills.jpg"/>
                                <pic:cNvPicPr/>
                              </pic:nvPicPr>
                              <pic:blipFill>
                                <a:blip r:embed="rId278" cstate="print"/>
                                <a:stretch>
                                  <a:fillRect/>
                                </a:stretch>
                              </pic:blipFill>
                              <pic:spPr>
                                <a:xfrm>
                                  <a:off x="0" y="0"/>
                                  <a:ext cx="216609" cy="216000"/>
                                </a:xfrm>
                                <a:prstGeom prst="rect">
                                  <a:avLst/>
                                </a:prstGeom>
                              </pic:spPr>
                            </pic:pic>
                          </a:graphicData>
                        </a:graphic>
                      </wp:inline>
                    </w:drawing>
                  </w:r>
                </w:p>
              </w:tc>
              <w:tc>
                <w:tcPr>
                  <w:tcW w:w="3238" w:type="dxa"/>
                  <w:shd w:val="clear" w:color="auto" w:fill="auto"/>
                  <w:vAlign w:val="center"/>
                </w:tcPr>
                <w:p w:rsidR="00EB18BC" w:rsidRPr="00EB18BC" w:rsidRDefault="00EB18BC" w:rsidP="00EB18BC">
                  <w:pPr>
                    <w:rPr>
                      <w:rFonts w:eastAsia="Calibri"/>
                      <w:color w:val="FF0000"/>
                      <w:sz w:val="20"/>
                      <w:szCs w:val="20"/>
                      <w:lang w:eastAsia="en-US"/>
                    </w:rPr>
                  </w:pPr>
                  <w:r w:rsidRPr="00EB18BC">
                    <w:rPr>
                      <w:rFonts w:eastAsia="Calibri"/>
                      <w:color w:val="000000"/>
                      <w:sz w:val="20"/>
                      <w:szCs w:val="20"/>
                      <w:lang w:eastAsia="en-US"/>
                    </w:rPr>
                    <w:t>0.92</w:t>
                  </w:r>
                  <m:oMath>
                    <m:r>
                      <w:rPr>
                        <w:rFonts w:ascii="Cambria Math" w:eastAsia="Calibri" w:hAnsi="Cambria Math"/>
                        <w:color w:val="000000"/>
                        <w:sz w:val="20"/>
                        <w:szCs w:val="20"/>
                        <w:lang w:eastAsia="en-US"/>
                      </w:rPr>
                      <m:t xml:space="preserve"> ≤ 1.0</m:t>
                    </m:r>
                  </m:oMath>
                </w:p>
              </w:tc>
              <w:tc>
                <w:tcPr>
                  <w:tcW w:w="2730" w:type="dxa"/>
                  <w:shd w:val="clear" w:color="auto" w:fill="auto"/>
                  <w:vAlign w:val="center"/>
                </w:tcPr>
                <w:p w:rsidR="00EB18BC" w:rsidRPr="00EB18BC" w:rsidRDefault="00EB18BC" w:rsidP="00EB18BC">
                  <w:pPr>
                    <w:jc w:val="right"/>
                    <w:rPr>
                      <w:rFonts w:ascii="Cambria Math" w:eastAsia="Calibri" w:hAnsi="Cambria Math" w:cs="B Nazanin"/>
                      <w:i/>
                      <w:iCs/>
                      <w:color w:val="000000"/>
                      <w:sz w:val="18"/>
                      <w:szCs w:val="20"/>
                      <w:lang w:eastAsia="en-US"/>
                    </w:rPr>
                  </w:pPr>
                  <m:oMathPara>
                    <m:oMathParaPr>
                      <m:jc m:val="left"/>
                    </m:oMathParaPr>
                    <m:oMath>
                      <m:r>
                        <w:rPr>
                          <w:rFonts w:ascii="Cambria Math" w:eastAsia="Calibri" w:hAnsi="Cambria Math" w:cs="B Nazanin"/>
                          <w:color w:val="000000"/>
                          <w:sz w:val="18"/>
                          <w:szCs w:val="20"/>
                          <w:lang w:eastAsia="en-US"/>
                        </w:rPr>
                        <m:t>Ratio=</m:t>
                      </m:r>
                      <m:f>
                        <m:fPr>
                          <m:ctrlPr>
                            <w:rPr>
                              <w:rFonts w:ascii="Cambria Math" w:eastAsia="Calibri" w:hAnsi="Cambria Math" w:cs="B Nazanin"/>
                              <w:i/>
                              <w:iCs/>
                              <w:color w:val="000000"/>
                              <w:sz w:val="18"/>
                              <w:szCs w:val="20"/>
                              <w:lang w:eastAsia="en-US"/>
                            </w:rPr>
                          </m:ctrlPr>
                        </m:fPr>
                        <m:num>
                          <m:sSub>
                            <m:sSubPr>
                              <m:ctrlPr>
                                <w:rPr>
                                  <w:rFonts w:ascii="Cambria Math" w:eastAsia="Calibri" w:hAnsi="Cambria Math" w:cs="B Nazanin"/>
                                  <w:i/>
                                  <w:iCs/>
                                  <w:color w:val="000000"/>
                                  <w:sz w:val="18"/>
                                  <w:szCs w:val="20"/>
                                  <w:lang w:eastAsia="en-US"/>
                                </w:rPr>
                              </m:ctrlPr>
                            </m:sSubPr>
                            <m:e>
                              <m:r>
                                <w:rPr>
                                  <w:rFonts w:ascii="Cambria Math" w:eastAsia="Calibri" w:hAnsi="Cambria Math" w:cs="B Nazanin"/>
                                  <w:color w:val="000000"/>
                                  <w:sz w:val="18"/>
                                  <w:szCs w:val="20"/>
                                  <w:lang w:eastAsia="en-US"/>
                                </w:rPr>
                                <m:t>P</m:t>
                              </m:r>
                            </m:e>
                            <m:sub>
                              <m:r>
                                <w:rPr>
                                  <w:rFonts w:ascii="Cambria Math" w:eastAsia="Calibri" w:hAnsi="Cambria Math" w:cs="B Nazanin"/>
                                  <w:color w:val="000000"/>
                                  <w:sz w:val="18"/>
                                  <w:szCs w:val="20"/>
                                  <w:lang w:eastAsia="en-US"/>
                                </w:rPr>
                                <m:t>Design</m:t>
                              </m:r>
                            </m:sub>
                          </m:sSub>
                          <m:r>
                            <w:rPr>
                              <w:rFonts w:ascii="Cambria Math" w:eastAsia="Calibri" w:hAnsi="Cambria Math" w:cs="B Nazanin"/>
                              <w:color w:val="000000"/>
                              <w:sz w:val="18"/>
                              <w:szCs w:val="20"/>
                              <w:lang w:eastAsia="en-US"/>
                            </w:rPr>
                            <m:t xml:space="preserve"> </m:t>
                          </m:r>
                        </m:num>
                        <m:den>
                          <m:r>
                            <w:rPr>
                              <w:rFonts w:ascii="Cambria Math" w:eastAsia="Calibri" w:hAnsi="Cambria Math" w:cs="B Nazanin"/>
                              <w:color w:val="000000"/>
                              <w:sz w:val="18"/>
                              <w:szCs w:val="20"/>
                              <w:lang w:eastAsia="en-US"/>
                            </w:rPr>
                            <m:t>ϕ</m:t>
                          </m:r>
                          <m:sSub>
                            <m:sSubPr>
                              <m:ctrlPr>
                                <w:rPr>
                                  <w:rFonts w:ascii="Cambria Math" w:eastAsia="Calibri" w:hAnsi="Cambria Math" w:cs="B Nazanin"/>
                                  <w:i/>
                                  <w:iCs/>
                                  <w:color w:val="000000"/>
                                  <w:sz w:val="18"/>
                                  <w:szCs w:val="20"/>
                                  <w:lang w:eastAsia="en-US"/>
                                </w:rPr>
                              </m:ctrlPr>
                            </m:sSubPr>
                            <m:e>
                              <m:r>
                                <w:rPr>
                                  <w:rFonts w:ascii="Cambria Math" w:eastAsia="Calibri" w:hAnsi="Cambria Math" w:cs="B Nazanin"/>
                                  <w:color w:val="000000"/>
                                  <w:sz w:val="18"/>
                                  <w:szCs w:val="20"/>
                                  <w:lang w:eastAsia="en-US"/>
                                </w:rPr>
                                <m:t>P</m:t>
                              </m:r>
                            </m:e>
                            <m:sub>
                              <m:r>
                                <w:rPr>
                                  <w:rFonts w:ascii="Cambria Math" w:eastAsia="Calibri" w:hAnsi="Cambria Math" w:cs="B Nazanin"/>
                                  <w:color w:val="000000"/>
                                  <w:sz w:val="18"/>
                                  <w:szCs w:val="20"/>
                                  <w:lang w:eastAsia="en-US"/>
                                </w:rPr>
                                <m:t>n</m:t>
                              </m:r>
                            </m:sub>
                          </m:sSub>
                        </m:den>
                      </m:f>
                      <m:r>
                        <w:rPr>
                          <w:rFonts w:ascii="Cambria Math" w:eastAsia="Calibri" w:hAnsi="Cambria Math" w:cs="B Nazanin"/>
                          <w:color w:val="000000"/>
                          <w:sz w:val="18"/>
                          <w:szCs w:val="20"/>
                          <w:lang w:eastAsia="en-US"/>
                        </w:rPr>
                        <m:t>≤1.0</m:t>
                      </m:r>
                    </m:oMath>
                  </m:oMathPara>
                </w:p>
              </w:tc>
              <w:tc>
                <w:tcPr>
                  <w:tcW w:w="406" w:type="dxa"/>
                  <w:shd w:val="clear" w:color="auto" w:fill="auto"/>
                  <w:tcMar>
                    <w:left w:w="0" w:type="dxa"/>
                    <w:right w:w="0" w:type="dxa"/>
                  </w:tcMar>
                  <w:vAlign w:val="center"/>
                </w:tcPr>
                <w:p w:rsidR="00EB18BC" w:rsidRPr="00EB18BC" w:rsidRDefault="00EB18BC" w:rsidP="00EB18BC">
                  <w:pPr>
                    <w:bidi/>
                    <w:rPr>
                      <w:rFonts w:eastAsia="Calibri" w:cs="B Nazanin"/>
                      <w:color w:val="000000"/>
                      <w:sz w:val="18"/>
                      <w:szCs w:val="20"/>
                      <w:lang w:eastAsia="en-US"/>
                    </w:rPr>
                  </w:pPr>
                  <w:r w:rsidRPr="00EB18BC">
                    <w:rPr>
                      <w:rFonts w:eastAsia="Calibri"/>
                      <w:noProof/>
                      <w:color w:val="FF0000"/>
                      <w:sz w:val="16"/>
                      <w:szCs w:val="16"/>
                      <w:rtl/>
                      <w:lang w:eastAsia="en-US"/>
                    </w:rPr>
                    <w:drawing>
                      <wp:inline distT="0" distB="0" distL="0" distR="0" wp14:anchorId="283371C5" wp14:editId="58A0557A">
                        <wp:extent cx="214866" cy="216000"/>
                        <wp:effectExtent l="0" t="0" r="0" b="0"/>
                        <wp:docPr id="1990" name="Picture 0" descr="$Fr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lue hills.jpg"/>
                                <pic:cNvPicPr/>
                              </pic:nvPicPr>
                              <pic:blipFill>
                                <a:blip r:embed="rId279" cstate="print"/>
                                <a:stretch>
                                  <a:fillRect/>
                                </a:stretch>
                              </pic:blipFill>
                              <pic:spPr>
                                <a:xfrm>
                                  <a:off x="0" y="0"/>
                                  <a:ext cx="214866" cy="216000"/>
                                </a:xfrm>
                                <a:prstGeom prst="rect">
                                  <a:avLst/>
                                </a:prstGeom>
                              </pic:spPr>
                            </pic:pic>
                          </a:graphicData>
                        </a:graphic>
                      </wp:inline>
                    </w:drawing>
                  </w:r>
                </w:p>
              </w:tc>
            </w:tr>
          </w:tbl>
          <w:p w:rsidR="00EB18BC" w:rsidRPr="00EB18BC" w:rsidRDefault="00EB18BC" w:rsidP="00EB18BC">
            <w:pPr>
              <w:bidi/>
              <w:rPr>
                <w:rFonts w:ascii="Calibri" w:eastAsia="Calibri" w:hAnsi="Calibri"/>
                <w:color w:val="FF0000"/>
                <w:sz w:val="22"/>
                <w:szCs w:val="22"/>
                <w:rtl/>
                <w:lang w:eastAsia="en-US"/>
              </w:rPr>
            </w:pPr>
          </w:p>
        </w:tc>
      </w:tr>
      <w:tr w:rsidR="00EB18BC" w:rsidRPr="00EB18BC" w:rsidTr="00EB18BC">
        <w:trPr>
          <w:gridAfter w:val="1"/>
          <w:wAfter w:w="149" w:type="dxa"/>
          <w:cantSplit/>
          <w:trHeight w:val="4858"/>
        </w:trPr>
        <w:tc>
          <w:tcPr>
            <w:tcW w:w="1234" w:type="dxa"/>
            <w:gridSpan w:val="2"/>
            <w:shd w:val="clear" w:color="auto" w:fill="EAF1DD"/>
            <w:tcMar>
              <w:left w:w="0" w:type="dxa"/>
              <w:right w:w="0" w:type="dxa"/>
            </w:tcMar>
          </w:tcPr>
          <w:p w:rsidR="00EB18BC" w:rsidRPr="00EB18BC" w:rsidRDefault="00EB18BC" w:rsidP="00EB18BC">
            <w:pPr>
              <w:bidi/>
              <w:jc w:val="center"/>
              <w:rPr>
                <w:rFonts w:ascii="Calibri" w:eastAsia="Calibri" w:hAnsi="Calibri" w:cs="Nazanin"/>
                <w:color w:val="FF0000"/>
                <w:sz w:val="22"/>
                <w:szCs w:val="20"/>
                <w:rtl/>
                <w:lang w:eastAsia="en-US"/>
              </w:rPr>
            </w:pPr>
            <w:r w:rsidRPr="00EB18BC">
              <w:rPr>
                <w:rFonts w:ascii="Calibri" w:eastAsia="Calibri" w:hAnsi="Calibri" w:cs="Nazanin"/>
                <w:noProof/>
                <w:color w:val="FF0000"/>
                <w:sz w:val="22"/>
                <w:szCs w:val="20"/>
                <w:rtl/>
                <w:lang w:eastAsia="en-US"/>
              </w:rPr>
              <mc:AlternateContent>
                <mc:Choice Requires="wps">
                  <w:drawing>
                    <wp:anchor distT="71755" distB="0" distL="114300" distR="114300" simplePos="0" relativeHeight="251725824" behindDoc="0" locked="0" layoutInCell="1" allowOverlap="1" wp14:anchorId="19FC0B08" wp14:editId="753FDFFC">
                      <wp:simplePos x="0" y="0"/>
                      <wp:positionH relativeFrom="margin">
                        <wp:align>center</wp:align>
                      </wp:positionH>
                      <wp:positionV relativeFrom="margin">
                        <wp:align>top</wp:align>
                      </wp:positionV>
                      <wp:extent cx="737870" cy="468000"/>
                      <wp:effectExtent l="0" t="0" r="24130" b="27305"/>
                      <wp:wrapSquare wrapText="largest"/>
                      <wp:docPr id="1310" name="Rounded Rectangle 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37870" cy="468000"/>
                              </a:xfrm>
                              <a:prstGeom prst="roundRect">
                                <a:avLst>
                                  <a:gd name="adj" fmla="val 16667"/>
                                </a:avLst>
                              </a:prstGeom>
                              <a:solidFill>
                                <a:sysClr val="window" lastClr="FFFFFF">
                                  <a:lumMod val="100000"/>
                                  <a:lumOff val="0"/>
                                  <a:alpha val="0"/>
                                </a:sysClr>
                              </a:solidFill>
                              <a:ln w="12700">
                                <a:solidFill>
                                  <a:srgbClr val="F79646">
                                    <a:lumMod val="100000"/>
                                    <a:lumOff val="0"/>
                                  </a:srgbClr>
                                </a:solidFill>
                                <a:prstDash val="dash"/>
                                <a:round/>
                                <a:headEnd/>
                                <a:tailEnd/>
                              </a:ln>
                              <a:effectLst/>
                            </wps:spPr>
                            <wps:txbx>
                              <w:txbxContent>
                                <w:p w:rsidR="00EB18BC" w:rsidRPr="00176C93" w:rsidRDefault="00EB18BC" w:rsidP="00EB18BC">
                                  <w:pPr>
                                    <w:pStyle w:val="DescriptionCodeStyle"/>
                                    <w:bidi w:val="0"/>
                                    <w:jc w:val="center"/>
                                    <w:rPr>
                                      <w:sz w:val="12"/>
                                      <w:szCs w:val="12"/>
                                    </w:rPr>
                                  </w:pPr>
                                  <w:r w:rsidRPr="00176C93">
                                    <w:rPr>
                                      <w:sz w:val="12"/>
                                      <w:szCs w:val="12"/>
                                    </w:rPr>
                                    <w:t>AISC Construction Manual 2011-UFM Method-General Case</w:t>
                                  </w:r>
                                </w:p>
                                <w:p w:rsidR="00EB18BC" w:rsidRDefault="00EB18BC" w:rsidP="00EB18BC">
                                  <w:pPr>
                                    <w:rPr>
                                      <w:rFonts w:cs="Nazanin"/>
                                      <w:sz w:val="12"/>
                                      <w:szCs w:val="12"/>
                                    </w:rPr>
                                  </w:pPr>
                                </w:p>
                              </w:txbxContent>
                            </wps:txbx>
                            <wps:bodyPr rot="0" vert="horz" wrap="square" lIns="0" tIns="18000" rIns="36000" bIns="18000" anchor="ctr" anchorCtr="0" upright="1">
                              <a:noAutofit/>
                            </wps:bodyPr>
                          </wps:wsp>
                        </a:graphicData>
                      </a:graphic>
                      <wp14:sizeRelH relativeFrom="page">
                        <wp14:pctWidth>0</wp14:pctWidth>
                      </wp14:sizeRelH>
                      <wp14:sizeRelV relativeFrom="page">
                        <wp14:pctHeight>0</wp14:pctHeight>
                      </wp14:sizeRelV>
                    </wp:anchor>
                  </w:drawing>
                </mc:Choice>
                <mc:Fallback>
                  <w:pict>
                    <v:roundrect w14:anchorId="19FC0B08" id="_x0000_s1085" style="position:absolute;left:0;text-align:left;margin-left:0;margin-top:0;width:58.1pt;height:36.85pt;z-index:251725824;visibility:visible;mso-wrap-style:square;mso-width-percent:0;mso-height-percent:0;mso-wrap-distance-left:9pt;mso-wrap-distance-top:5.65pt;mso-wrap-distance-right:9pt;mso-wrap-distance-bottom:0;mso-position-horizontal:center;mso-position-horizontal-relative:margin;mso-position-vertical:top;mso-position-vertical-relative:margin;mso-width-percent:0;mso-height-percent:0;mso-width-relative:page;mso-height-relative:pag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" strokecolor="#f79646" strokeweight="1pt">
                      <v:fill opacity="0"/>
                      <v:stroke dashstyle="dash"/>
                      <v:textbox inset="0,.5mm,1mm,.5mm">
                        <w:txbxContent>
                          <w:p w:rsidR="00EB18BC" w:rsidRPr="00176C93" w:rsidRDefault="00EB18BC" w:rsidP="00EB18BC">
                            <w:pPr>
                              <w:pStyle w:val="DescriptionCodeStyle"/>
                              <w:bidi w:val="0"/>
                              <w:jc w:val="center"/>
                              <w:rPr>
                                <w:sz w:val="12"/>
                                <w:szCs w:val="12"/>
                              </w:rPr>
                            </w:pPr>
                            <w:r w:rsidRPr="00176C93">
                              <w:rPr>
                                <w:sz w:val="12"/>
                                <w:szCs w:val="12"/>
                              </w:rPr>
                              <w:t>AISC Construction Manual 2011-UFM Method-General Case</w:t>
                            </w:r>
                          </w:p>
                          <w:p w:rsidR="00EB18BC" w:rsidRDefault="00EB18BC" w:rsidP="00EB18BC">
                            <w:pPr>
                              <w:rPr>
                                <w:rFonts w:cs="Nazanin"/>
                                <w:sz w:val="12"/>
                                <w:szCs w:val="12"/>
                              </w:rPr>
                            </w:pPr>
                          </w:p>
                        </w:txbxContent>
                      </v:textbox>
                      <w10:wrap type="square" side="largest" anchorx="margin" anchory="margin"/>
                    </v:roundrect>
                  </w:pict>
                </mc:Fallback>
              </mc:AlternateContent>
            </w:r>
            <w:r w:rsidRPr="00EB18BC">
              <w:rPr>
                <w:rFonts w:ascii="Calibri" w:eastAsia="Calibri" w:hAnsi="Calibri" w:cs="Nazanin" w:hint="cs"/>
                <w:color w:val="FF0000"/>
                <w:sz w:val="22"/>
                <w:szCs w:val="20"/>
                <w:rtl/>
                <w:lang w:eastAsia="en-US"/>
              </w:rPr>
              <w:t xml:space="preserve">  </w:t>
            </w:r>
          </w:p>
        </w:tc>
        <w:tc>
          <w:tcPr>
            <w:tcW w:w="9226" w:type="dxa"/>
            <w:gridSpan w:val="2"/>
            <w:tcMar>
              <w:left w:w="0" w:type="dxa"/>
              <w:right w:w="0" w:type="dxa"/>
            </w:tcMar>
          </w:tcPr>
          <w:tbl>
            <w:tblPr>
              <w:tblStyle w:val="TableGrid10"/>
              <w:bidiVisual/>
              <w:tblW w:w="922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872"/>
              <w:gridCol w:w="2115"/>
              <w:gridCol w:w="803"/>
              <w:gridCol w:w="3032"/>
              <w:gridCol w:w="405"/>
            </w:tblGrid>
            <w:tr w:rsidR="00EB18BC" w:rsidRPr="00EB18BC" w:rsidTr="00EB18BC">
              <w:trPr>
                <w:trHeight w:val="425"/>
              </w:trPr>
              <w:tc>
                <w:tcPr>
                  <w:tcW w:w="5055" w:type="dxa"/>
                  <w:gridSpan w:val="2"/>
                  <w:shd w:val="clear" w:color="auto" w:fill="548DD4"/>
                  <w:vAlign w:val="center"/>
                </w:tcPr>
                <w:p w:rsidR="00EB18BC" w:rsidRPr="00EB18BC" w:rsidRDefault="00EB18BC" w:rsidP="00EB18BC">
                  <w:pPr>
                    <w:bidi/>
                    <w:rPr>
                      <w:rFonts w:eastAsia="Calibri" w:cs="B Nazanin"/>
                      <w:b/>
                      <w:bCs/>
                      <w:color w:val="000000"/>
                      <w:sz w:val="20"/>
                      <w:szCs w:val="22"/>
                      <w:rtl/>
                      <w:lang w:eastAsia="en-US"/>
                    </w:rPr>
                  </w:pPr>
                  <w:r w:rsidRPr="00EB18BC">
                    <w:rPr>
                      <w:rFonts w:eastAsia="Calibri" w:cs="B Nazanin" w:hint="cs"/>
                      <w:b/>
                      <w:bCs/>
                      <w:color w:val="000000"/>
                      <w:sz w:val="20"/>
                      <w:szCs w:val="22"/>
                      <w:rtl/>
                      <w:lang w:eastAsia="en-US"/>
                    </w:rPr>
                    <w:t>کنترل ورق اتصال در محل اتصال آن به تیر و ستون</w:t>
                  </w:r>
                </w:p>
              </w:tc>
              <w:tc>
                <w:tcPr>
                  <w:tcW w:w="4172" w:type="dxa"/>
                  <w:gridSpan w:val="3"/>
                  <w:shd w:val="clear" w:color="auto" w:fill="548DD4"/>
                  <w:tcMar>
                    <w:left w:w="0" w:type="dxa"/>
                    <w:right w:w="0" w:type="dxa"/>
                  </w:tcMar>
                  <w:vAlign w:val="center"/>
                </w:tcPr>
                <w:p w:rsidR="00EB18BC" w:rsidRPr="00EB18BC" w:rsidRDefault="00EB18BC" w:rsidP="00EB18BC">
                  <w:pPr>
                    <w:bidi/>
                    <w:jc w:val="right"/>
                    <w:rPr>
                      <w:rFonts w:eastAsia="Calibri" w:cs="B Nazanin"/>
                      <w:b/>
                      <w:bCs/>
                      <w:color w:val="000000"/>
                      <w:sz w:val="20"/>
                      <w:szCs w:val="22"/>
                      <w:lang w:eastAsia="en-US"/>
                    </w:rPr>
                  </w:pPr>
                  <w:r w:rsidRPr="00EB18BC">
                    <w:rPr>
                      <w:rFonts w:eastAsia="Calibri" w:cs="B Nazanin"/>
                      <w:b/>
                      <w:bCs/>
                      <w:noProof/>
                      <w:color w:val="000000"/>
                      <w:sz w:val="20"/>
                      <w:szCs w:val="22"/>
                      <w:lang w:eastAsia="en-US"/>
                    </w:rPr>
                    <w:drawing>
                      <wp:inline distT="0" distB="0" distL="0" distR="0" wp14:anchorId="2E80BB96" wp14:editId="1BA938D8">
                        <wp:extent cx="2158365" cy="253365"/>
                        <wp:effectExtent l="0" t="0" r="0" b="0"/>
                        <wp:docPr id="1991" name="Picture 23" descr="$level3$"/>
                        <wp:cNvGraphicFramePr/>
                        <a:graphic xmlns:a="http://schemas.openxmlformats.org/drawingml/2006/main">
                          <a:graphicData uri="http://schemas.openxmlformats.org/drawingml/2006/picture">
                            <pic:pic xmlns:pic="http://schemas.openxmlformats.org/drawingml/2006/picture">
                              <pic:nvPicPr>
                                <pic:cNvPr id="8" name="Picture 8" descr="$SampleTitlePic$"/>
                                <pic:cNvPicPr/>
                              </pic:nvPicPr>
                              <pic:blipFill>
                                <a:blip r:embed="rId276">
                                  <a:extLst>
                                    <a:ext uri="{28A0092B-C50C-407E-A947-70E740481C1C}">
                                      <a14:useLocalDpi xmlns:a14="http://schemas.microsoft.com/office/drawing/2010/main" val="0"/>
                                    </a:ext>
                                  </a:extLst>
                                </a:blip>
                                <a:stretch>
                                  <a:fillRect/>
                                </a:stretch>
                              </pic:blipFill>
                              <pic:spPr>
                                <a:xfrm>
                                  <a:off x="0" y="0"/>
                                  <a:ext cx="2158365" cy="253365"/>
                                </a:xfrm>
                                <a:prstGeom prst="rect">
                                  <a:avLst/>
                                </a:prstGeom>
                              </pic:spPr>
                            </pic:pic>
                          </a:graphicData>
                        </a:graphic>
                      </wp:inline>
                    </w:drawing>
                  </w:r>
                </w:p>
              </w:tc>
            </w:tr>
            <w:tr w:rsidR="00EB18BC" w:rsidRPr="00EB18BC" w:rsidTr="00EB18BC">
              <w:trPr>
                <w:trHeight w:val="425"/>
              </w:trPr>
              <w:tc>
                <w:tcPr>
                  <w:tcW w:w="5867" w:type="dxa"/>
                  <w:gridSpan w:val="3"/>
                  <w:shd w:val="clear" w:color="auto" w:fill="8DB3E2"/>
                  <w:vAlign w:val="center"/>
                </w:tcPr>
                <w:p w:rsidR="00EB18BC" w:rsidRPr="00EB18BC" w:rsidRDefault="00EB18BC" w:rsidP="00EB18BC">
                  <w:pPr>
                    <w:bidi/>
                    <w:rPr>
                      <w:rFonts w:eastAsia="Calibri" w:cs="B Nazanin"/>
                      <w:b/>
                      <w:bCs/>
                      <w:color w:val="000000"/>
                      <w:sz w:val="18"/>
                      <w:szCs w:val="18"/>
                      <w:rtl/>
                      <w:lang w:eastAsia="en-US"/>
                    </w:rPr>
                  </w:pPr>
                  <w:r w:rsidRPr="00EB18BC">
                    <w:rPr>
                      <w:rFonts w:eastAsia="Calibri" w:cs="B Nazanin" w:hint="cs"/>
                      <w:b/>
                      <w:bCs/>
                      <w:color w:val="000000"/>
                      <w:sz w:val="22"/>
                      <w:szCs w:val="22"/>
                      <w:rtl/>
                      <w:lang w:eastAsia="en-US"/>
                    </w:rPr>
                    <w:t>محاسبه نیروها در محل اتصال ورق اتصال و المان های اطراف</w:t>
                  </w:r>
                </w:p>
              </w:tc>
              <w:tc>
                <w:tcPr>
                  <w:tcW w:w="3360" w:type="dxa"/>
                  <w:gridSpan w:val="2"/>
                  <w:shd w:val="clear" w:color="auto" w:fill="8DB3E2"/>
                  <w:tcMar>
                    <w:left w:w="0" w:type="dxa"/>
                    <w:right w:w="0" w:type="dxa"/>
                  </w:tcMar>
                  <w:vAlign w:val="center"/>
                </w:tcPr>
                <w:p w:rsidR="00EB18BC" w:rsidRPr="00EB18BC" w:rsidRDefault="00EB18BC" w:rsidP="00EB18BC">
                  <w:pPr>
                    <w:bidi/>
                    <w:jc w:val="right"/>
                    <w:rPr>
                      <w:rFonts w:ascii="Calibri" w:eastAsia="Calibri" w:hAnsi="Calibri"/>
                      <w:color w:val="FF0000"/>
                      <w:sz w:val="22"/>
                      <w:szCs w:val="22"/>
                      <w:lang w:eastAsia="en-US"/>
                    </w:rPr>
                  </w:pPr>
                  <w:r w:rsidRPr="00EB18BC">
                    <w:rPr>
                      <w:rFonts w:ascii="Calibri" w:eastAsia="Calibri" w:hAnsi="Calibri"/>
                      <w:noProof/>
                      <w:color w:val="FF0000"/>
                      <w:sz w:val="22"/>
                      <w:szCs w:val="22"/>
                      <w:lang w:eastAsia="en-US"/>
                    </w:rPr>
                    <w:drawing>
                      <wp:inline distT="0" distB="0" distL="0" distR="0" wp14:anchorId="45F677A8" wp14:editId="1B5942EC">
                        <wp:extent cx="2158365" cy="253365"/>
                        <wp:effectExtent l="0" t="0" r="0" b="0"/>
                        <wp:docPr id="1992" name="Picture 1" descr="$level4$"/>
                        <wp:cNvGraphicFramePr/>
                        <a:graphic xmlns:a="http://schemas.openxmlformats.org/drawingml/2006/main">
                          <a:graphicData uri="http://schemas.openxmlformats.org/drawingml/2006/picture">
                            <pic:pic xmlns:pic="http://schemas.openxmlformats.org/drawingml/2006/picture">
                              <pic:nvPicPr>
                                <pic:cNvPr id="8" name="Picture 8" descr="$SampleTitlePic$"/>
                                <pic:cNvPicPr/>
                              </pic:nvPicPr>
                              <pic:blipFill>
                                <a:blip r:embed="rId276">
                                  <a:extLst>
                                    <a:ext uri="{28A0092B-C50C-407E-A947-70E740481C1C}">
                                      <a14:useLocalDpi xmlns:a14="http://schemas.microsoft.com/office/drawing/2010/main" val="0"/>
                                    </a:ext>
                                  </a:extLst>
                                </a:blip>
                                <a:stretch>
                                  <a:fillRect/>
                                </a:stretch>
                              </pic:blipFill>
                              <pic:spPr>
                                <a:xfrm>
                                  <a:off x="0" y="0"/>
                                  <a:ext cx="2158365" cy="253365"/>
                                </a:xfrm>
                                <a:prstGeom prst="rect">
                                  <a:avLst/>
                                </a:prstGeom>
                              </pic:spPr>
                            </pic:pic>
                          </a:graphicData>
                        </a:graphic>
                      </wp:inline>
                    </w:drawing>
                  </w:r>
                </w:p>
              </w:tc>
            </w:tr>
            <w:tr w:rsidR="00EB18BC" w:rsidRPr="00EB18BC" w:rsidTr="00EB18BC">
              <w:trPr>
                <w:trHeight w:val="425"/>
              </w:trPr>
              <w:tc>
                <w:tcPr>
                  <w:tcW w:w="2914" w:type="dxa"/>
                  <w:shd w:val="clear" w:color="auto" w:fill="FFFFFF"/>
                  <w:tcMar>
                    <w:left w:w="113" w:type="dxa"/>
                    <w:right w:w="113" w:type="dxa"/>
                  </w:tcMar>
                  <w:vAlign w:val="center"/>
                </w:tcPr>
                <w:p w:rsidR="00EB18BC" w:rsidRPr="00EB18BC" w:rsidRDefault="00EB18BC" w:rsidP="00EB18BC">
                  <w:pPr>
                    <w:bidi/>
                    <w:rPr>
                      <w:rFonts w:eastAsia="Calibri" w:cs="B Nazanin"/>
                      <w:color w:val="000000"/>
                      <w:sz w:val="18"/>
                      <w:szCs w:val="20"/>
                      <w:rtl/>
                      <w:lang w:eastAsia="en-US"/>
                    </w:rPr>
                  </w:pPr>
                  <w:r w:rsidRPr="00EB18BC">
                    <w:rPr>
                      <w:rFonts w:eastAsia="Calibri" w:cs="B Nazanin" w:hint="cs"/>
                      <w:color w:val="000000"/>
                      <w:sz w:val="18"/>
                      <w:szCs w:val="20"/>
                      <w:rtl/>
                      <w:lang w:eastAsia="en-US"/>
                    </w:rPr>
                    <w:t>فاصله افقی نقطه کار تا وجه ستون</w:t>
                  </w:r>
                </w:p>
              </w:tc>
              <w:tc>
                <w:tcPr>
                  <w:tcW w:w="2953" w:type="dxa"/>
                  <w:gridSpan w:val="2"/>
                  <w:shd w:val="clear" w:color="auto" w:fill="FFFFFF"/>
                  <w:tcMar>
                    <w:left w:w="57" w:type="dxa"/>
                    <w:right w:w="57" w:type="dxa"/>
                  </w:tcMar>
                  <w:vAlign w:val="center"/>
                </w:tcPr>
                <w:p w:rsidR="00EB18BC" w:rsidRPr="00EB18BC" w:rsidRDefault="00EB18BC" w:rsidP="00EB18BC">
                  <w:pPr>
                    <w:rPr>
                      <w:rFonts w:eastAsia="Calibri"/>
                      <w:color w:val="000000"/>
                      <w:sz w:val="20"/>
                      <w:szCs w:val="20"/>
                      <w:rtl/>
                      <w:lang w:eastAsia="en-US"/>
                    </w:rPr>
                  </w:pPr>
                  <m:oMath>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e</m:t>
                        </m:r>
                      </m:e>
                      <m:sub>
                        <m:r>
                          <w:rPr>
                            <w:rFonts w:ascii="Cambria Math" w:eastAsia="Calibri" w:hAnsi="Cambria Math"/>
                            <w:color w:val="000000"/>
                            <w:sz w:val="20"/>
                            <w:szCs w:val="20"/>
                            <w:lang w:eastAsia="en-US"/>
                          </w:rPr>
                          <m:t>c</m:t>
                        </m:r>
                      </m:sub>
                    </m:sSub>
                    <m:r>
                      <m:rPr>
                        <m:sty m:val="p"/>
                      </m:rPr>
                      <w:rPr>
                        <w:rFonts w:ascii="Cambria Math" w:eastAsia="Calibri" w:hAnsi="Cambria Math"/>
                        <w:color w:val="000000"/>
                        <w:sz w:val="20"/>
                        <w:szCs w:val="20"/>
                        <w:lang w:eastAsia="en-US"/>
                      </w:rPr>
                      <m:t xml:space="preserve">= </m:t>
                    </m:r>
                  </m:oMath>
                  <w:r w:rsidRPr="00EB18BC">
                    <w:rPr>
                      <w:rFonts w:eastAsia="Calibri"/>
                      <w:color w:val="000000"/>
                      <w:sz w:val="20"/>
                      <w:szCs w:val="20"/>
                      <w:lang w:eastAsia="en-US"/>
                    </w:rPr>
                    <w:t>10.8</w:t>
                  </w:r>
                  <m:oMath>
                    <m:r>
                      <w:rPr>
                        <w:rFonts w:ascii="Cambria Math" w:eastAsia="Calibri" w:hAnsi="Cambria Math"/>
                        <w:color w:val="000000"/>
                        <w:sz w:val="20"/>
                        <w:szCs w:val="20"/>
                        <w:lang w:eastAsia="en-US"/>
                      </w:rPr>
                      <m:t xml:space="preserve"> cm</m:t>
                    </m:r>
                  </m:oMath>
                </w:p>
              </w:tc>
              <w:tc>
                <w:tcPr>
                  <w:tcW w:w="2954" w:type="dxa"/>
                  <w:shd w:val="clear" w:color="auto" w:fill="FFFFFF"/>
                  <w:tcMar>
                    <w:left w:w="113" w:type="dxa"/>
                    <w:right w:w="113" w:type="dxa"/>
                  </w:tcMar>
                  <w:vAlign w:val="center"/>
                </w:tcPr>
                <w:p w:rsidR="00EB18BC" w:rsidRPr="00EB18BC" w:rsidRDefault="00EB18BC" w:rsidP="00EB18BC">
                  <w:pPr>
                    <w:rPr>
                      <w:rFonts w:eastAsia="Calibri"/>
                      <w:color w:val="000000"/>
                      <w:sz w:val="20"/>
                      <w:szCs w:val="20"/>
                      <w:lang w:eastAsia="en-US"/>
                    </w:rPr>
                  </w:pPr>
                  <m:oMathPara>
                    <m:oMathParaPr>
                      <m:jc m:val="left"/>
                    </m:oMathParaPr>
                    <m:oMath>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e</m:t>
                          </m:r>
                        </m:e>
                        <m:sub>
                          <m:r>
                            <w:rPr>
                              <w:rFonts w:ascii="Cambria Math" w:eastAsia="Calibri" w:hAnsi="Cambria Math"/>
                              <w:color w:val="000000"/>
                              <w:sz w:val="20"/>
                              <w:szCs w:val="20"/>
                              <w:lang w:eastAsia="en-US"/>
                            </w:rPr>
                            <m:t>c</m:t>
                          </m:r>
                        </m:sub>
                      </m:sSub>
                      <m:r>
                        <w:rPr>
                          <w:rFonts w:ascii="Cambria Math" w:eastAsia="Calibri" w:hAnsi="Cambria Math"/>
                          <w:color w:val="000000"/>
                          <w:sz w:val="20"/>
                          <w:szCs w:val="20"/>
                          <w:lang w:eastAsia="en-US"/>
                        </w:rPr>
                        <m:t>=</m:t>
                      </m:r>
                      <m:f>
                        <m:fPr>
                          <m:ctrlPr>
                            <w:rPr>
                              <w:rFonts w:ascii="Cambria Math" w:eastAsia="Calibri" w:hAnsi="Cambria Math"/>
                              <w:color w:val="000000"/>
                              <w:sz w:val="20"/>
                              <w:szCs w:val="20"/>
                              <w:lang w:eastAsia="en-US"/>
                            </w:rPr>
                          </m:ctrlPr>
                        </m:fPr>
                        <m:num>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d</m:t>
                              </m:r>
                            </m:e>
                            <m:sub>
                              <m:r>
                                <w:rPr>
                                  <w:rFonts w:ascii="Cambria Math" w:eastAsia="Calibri" w:hAnsi="Cambria Math"/>
                                  <w:color w:val="000000"/>
                                  <w:sz w:val="20"/>
                                  <w:szCs w:val="20"/>
                                  <w:lang w:eastAsia="en-US"/>
                                </w:rPr>
                                <m:t>c</m:t>
                              </m:r>
                            </m:sub>
                          </m:sSub>
                        </m:num>
                        <m:den>
                          <m:r>
                            <w:rPr>
                              <w:rFonts w:ascii="Cambria Math" w:eastAsia="Calibri" w:hAnsi="Cambria Math"/>
                              <w:color w:val="000000"/>
                              <w:sz w:val="20"/>
                              <w:szCs w:val="20"/>
                              <w:lang w:eastAsia="en-US"/>
                            </w:rPr>
                            <m:t>2</m:t>
                          </m:r>
                        </m:den>
                      </m:f>
                    </m:oMath>
                  </m:oMathPara>
                </w:p>
              </w:tc>
              <w:tc>
                <w:tcPr>
                  <w:tcW w:w="406" w:type="dxa"/>
                  <w:shd w:val="clear" w:color="auto" w:fill="FFFFFF"/>
                  <w:tcMar>
                    <w:left w:w="113" w:type="dxa"/>
                    <w:right w:w="113" w:type="dxa"/>
                  </w:tcMar>
                  <w:vAlign w:val="center"/>
                </w:tcPr>
                <w:p w:rsidR="00EB18BC" w:rsidRPr="00EB18BC" w:rsidRDefault="00EB18BC" w:rsidP="00EB18BC">
                  <w:pPr>
                    <w:bidi/>
                    <w:rPr>
                      <w:rFonts w:ascii="Calibri" w:eastAsia="Calibri" w:hAnsi="Calibri"/>
                      <w:noProof/>
                      <w:color w:val="FF0000"/>
                      <w:sz w:val="22"/>
                      <w:szCs w:val="22"/>
                      <w:lang w:eastAsia="en-US"/>
                    </w:rPr>
                  </w:pPr>
                </w:p>
              </w:tc>
            </w:tr>
            <w:tr w:rsidR="00EB18BC" w:rsidRPr="00EB18BC" w:rsidTr="00EB18BC">
              <w:trPr>
                <w:trHeight w:val="425"/>
              </w:trPr>
              <w:tc>
                <w:tcPr>
                  <w:tcW w:w="2914" w:type="dxa"/>
                  <w:shd w:val="clear" w:color="auto" w:fill="FFFFFF"/>
                  <w:tcMar>
                    <w:left w:w="113" w:type="dxa"/>
                    <w:right w:w="113" w:type="dxa"/>
                  </w:tcMar>
                  <w:vAlign w:val="center"/>
                </w:tcPr>
                <w:p w:rsidR="00EB18BC" w:rsidRPr="00EB18BC" w:rsidRDefault="00EB18BC" w:rsidP="00EB18BC">
                  <w:pPr>
                    <w:bidi/>
                    <w:rPr>
                      <w:rFonts w:eastAsia="Calibri" w:cs="B Nazanin"/>
                      <w:color w:val="000000"/>
                      <w:sz w:val="18"/>
                      <w:szCs w:val="20"/>
                      <w:rtl/>
                      <w:lang w:eastAsia="en-US"/>
                    </w:rPr>
                  </w:pPr>
                  <w:r w:rsidRPr="00EB18BC">
                    <w:rPr>
                      <w:rFonts w:eastAsia="Calibri" w:cs="B Nazanin" w:hint="cs"/>
                      <w:color w:val="000000"/>
                      <w:sz w:val="18"/>
                      <w:szCs w:val="20"/>
                      <w:rtl/>
                      <w:lang w:eastAsia="en-US"/>
                    </w:rPr>
                    <w:t>فاصله قائم نقطه کار تا وجه تیر</w:t>
                  </w:r>
                </w:p>
              </w:tc>
              <w:tc>
                <w:tcPr>
                  <w:tcW w:w="2953" w:type="dxa"/>
                  <w:gridSpan w:val="2"/>
                  <w:shd w:val="clear" w:color="auto" w:fill="FFFFFF"/>
                  <w:tcMar>
                    <w:left w:w="57" w:type="dxa"/>
                    <w:right w:w="57" w:type="dxa"/>
                  </w:tcMar>
                  <w:vAlign w:val="center"/>
                </w:tcPr>
                <w:p w:rsidR="00EB18BC" w:rsidRPr="00EB18BC" w:rsidRDefault="00EB18BC" w:rsidP="00EB18BC">
                  <w:pPr>
                    <w:rPr>
                      <w:rFonts w:eastAsia="Calibri"/>
                      <w:color w:val="000000"/>
                      <w:sz w:val="20"/>
                      <w:szCs w:val="20"/>
                      <w:lang w:eastAsia="en-US"/>
                    </w:rPr>
                  </w:pPr>
                  <m:oMath>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e</m:t>
                        </m:r>
                      </m:e>
                      <m:sub>
                        <m:r>
                          <w:rPr>
                            <w:rFonts w:ascii="Cambria Math" w:eastAsia="Calibri" w:hAnsi="Cambria Math"/>
                            <w:color w:val="000000"/>
                            <w:sz w:val="20"/>
                            <w:szCs w:val="20"/>
                            <w:lang w:eastAsia="en-US"/>
                          </w:rPr>
                          <m:t>b</m:t>
                        </m:r>
                      </m:sub>
                    </m:sSub>
                    <m:r>
                      <m:rPr>
                        <m:sty m:val="p"/>
                      </m:rPr>
                      <w:rPr>
                        <w:rFonts w:ascii="Cambria Math" w:eastAsia="Calibri" w:hAnsi="Cambria Math"/>
                        <w:color w:val="000000"/>
                        <w:sz w:val="20"/>
                        <w:szCs w:val="20"/>
                        <w:lang w:eastAsia="en-US"/>
                      </w:rPr>
                      <m:t xml:space="preserve">= </m:t>
                    </m:r>
                  </m:oMath>
                  <w:r w:rsidRPr="00EB18BC">
                    <w:rPr>
                      <w:rFonts w:eastAsia="Calibri"/>
                      <w:color w:val="000000"/>
                      <w:sz w:val="20"/>
                      <w:szCs w:val="20"/>
                      <w:lang w:eastAsia="en-US"/>
                    </w:rPr>
                    <w:t>10.0</w:t>
                  </w:r>
                  <m:oMath>
                    <m:r>
                      <w:rPr>
                        <w:rFonts w:ascii="Cambria Math" w:eastAsia="Calibri" w:hAnsi="Cambria Math"/>
                        <w:color w:val="000000"/>
                        <w:sz w:val="20"/>
                        <w:szCs w:val="20"/>
                        <w:lang w:eastAsia="en-US"/>
                      </w:rPr>
                      <m:t xml:space="preserve"> cm</m:t>
                    </m:r>
                  </m:oMath>
                </w:p>
              </w:tc>
              <w:tc>
                <w:tcPr>
                  <w:tcW w:w="2954" w:type="dxa"/>
                  <w:shd w:val="clear" w:color="auto" w:fill="FFFFFF"/>
                  <w:tcMar>
                    <w:left w:w="113" w:type="dxa"/>
                    <w:right w:w="113" w:type="dxa"/>
                  </w:tcMar>
                  <w:vAlign w:val="center"/>
                </w:tcPr>
                <w:p w:rsidR="00EB18BC" w:rsidRPr="00EB18BC" w:rsidRDefault="00EB18BC" w:rsidP="00EB18BC">
                  <w:pPr>
                    <w:rPr>
                      <w:rFonts w:eastAsia="Calibri"/>
                      <w:color w:val="000000"/>
                      <w:sz w:val="20"/>
                      <w:szCs w:val="20"/>
                      <w:lang w:eastAsia="en-US"/>
                    </w:rPr>
                  </w:pPr>
                  <m:oMathPara>
                    <m:oMathParaPr>
                      <m:jc m:val="left"/>
                    </m:oMathParaPr>
                    <m:oMath>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e</m:t>
                          </m:r>
                        </m:e>
                        <m:sub>
                          <m:r>
                            <w:rPr>
                              <w:rFonts w:ascii="Cambria Math" w:eastAsia="Calibri" w:hAnsi="Cambria Math"/>
                              <w:color w:val="000000"/>
                              <w:sz w:val="20"/>
                              <w:szCs w:val="20"/>
                              <w:lang w:eastAsia="en-US"/>
                            </w:rPr>
                            <m:t>b</m:t>
                          </m:r>
                        </m:sub>
                      </m:sSub>
                      <m:r>
                        <w:rPr>
                          <w:rFonts w:ascii="Cambria Math" w:eastAsia="Calibri" w:hAnsi="Cambria Math"/>
                          <w:color w:val="000000"/>
                          <w:sz w:val="20"/>
                          <w:szCs w:val="20"/>
                          <w:lang w:eastAsia="en-US"/>
                        </w:rPr>
                        <m:t>=</m:t>
                      </m:r>
                      <m:f>
                        <m:fPr>
                          <m:ctrlPr>
                            <w:rPr>
                              <w:rFonts w:ascii="Cambria Math" w:eastAsia="Calibri" w:hAnsi="Cambria Math"/>
                              <w:color w:val="000000"/>
                              <w:sz w:val="20"/>
                              <w:szCs w:val="20"/>
                              <w:lang w:eastAsia="en-US"/>
                            </w:rPr>
                          </m:ctrlPr>
                        </m:fPr>
                        <m:num>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d</m:t>
                              </m:r>
                            </m:e>
                            <m:sub>
                              <m:r>
                                <w:rPr>
                                  <w:rFonts w:ascii="Cambria Math" w:eastAsia="Calibri" w:hAnsi="Cambria Math"/>
                                  <w:color w:val="000000"/>
                                  <w:sz w:val="20"/>
                                  <w:szCs w:val="20"/>
                                  <w:lang w:eastAsia="en-US"/>
                                </w:rPr>
                                <m:t>b</m:t>
                              </m:r>
                            </m:sub>
                          </m:sSub>
                        </m:num>
                        <m:den>
                          <m:r>
                            <w:rPr>
                              <w:rFonts w:ascii="Cambria Math" w:eastAsia="Calibri" w:hAnsi="Cambria Math"/>
                              <w:color w:val="000000"/>
                              <w:sz w:val="20"/>
                              <w:szCs w:val="20"/>
                              <w:lang w:eastAsia="en-US"/>
                            </w:rPr>
                            <m:t>2</m:t>
                          </m:r>
                        </m:den>
                      </m:f>
                      <m:r>
                        <w:rPr>
                          <w:rFonts w:ascii="Cambria Math" w:eastAsia="Calibri" w:hAnsi="Cambria Math"/>
                          <w:color w:val="000000"/>
                          <w:sz w:val="20"/>
                          <w:szCs w:val="20"/>
                          <w:lang w:eastAsia="en-US"/>
                        </w:rPr>
                        <m:t>-</m:t>
                      </m:r>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WP</m:t>
                          </m:r>
                        </m:e>
                        <m:sub>
                          <m:r>
                            <w:rPr>
                              <w:rFonts w:ascii="Cambria Math" w:eastAsia="Calibri" w:hAnsi="Cambria Math"/>
                              <w:color w:val="000000"/>
                              <w:sz w:val="20"/>
                              <w:szCs w:val="20"/>
                              <w:lang w:eastAsia="en-US"/>
                            </w:rPr>
                            <m:t>v</m:t>
                          </m:r>
                        </m:sub>
                      </m:sSub>
                    </m:oMath>
                  </m:oMathPara>
                </w:p>
              </w:tc>
              <w:tc>
                <w:tcPr>
                  <w:tcW w:w="406" w:type="dxa"/>
                  <w:shd w:val="clear" w:color="auto" w:fill="FFFFFF"/>
                  <w:tcMar>
                    <w:left w:w="113" w:type="dxa"/>
                    <w:right w:w="113" w:type="dxa"/>
                  </w:tcMar>
                  <w:vAlign w:val="center"/>
                </w:tcPr>
                <w:p w:rsidR="00EB18BC" w:rsidRPr="00EB18BC" w:rsidRDefault="00EB18BC" w:rsidP="00EB18BC">
                  <w:pPr>
                    <w:bidi/>
                    <w:rPr>
                      <w:rFonts w:ascii="Calibri" w:eastAsia="Calibri" w:hAnsi="Calibri"/>
                      <w:noProof/>
                      <w:color w:val="FF0000"/>
                      <w:sz w:val="22"/>
                      <w:szCs w:val="22"/>
                      <w:lang w:eastAsia="en-US"/>
                    </w:rPr>
                  </w:pPr>
                </w:p>
              </w:tc>
            </w:tr>
            <w:tr w:rsidR="00EB18BC" w:rsidRPr="00EB18BC" w:rsidTr="00EB18BC">
              <w:trPr>
                <w:trHeight w:val="425"/>
              </w:trPr>
              <w:tc>
                <w:tcPr>
                  <w:tcW w:w="2914" w:type="dxa"/>
                  <w:shd w:val="clear" w:color="auto" w:fill="FFFFFF"/>
                  <w:tcMar>
                    <w:left w:w="85" w:type="dxa"/>
                    <w:right w:w="85" w:type="dxa"/>
                  </w:tcMar>
                  <w:vAlign w:val="center"/>
                </w:tcPr>
                <w:p w:rsidR="00EB18BC" w:rsidRPr="00EB18BC" w:rsidRDefault="00EB18BC" w:rsidP="00EB18BC">
                  <w:pPr>
                    <w:bidi/>
                    <w:rPr>
                      <w:rFonts w:eastAsia="Calibri" w:cs="B Nazanin"/>
                      <w:color w:val="000000"/>
                      <w:sz w:val="18"/>
                      <w:szCs w:val="20"/>
                      <w:rtl/>
                      <w:lang w:eastAsia="en-US"/>
                    </w:rPr>
                  </w:pPr>
                  <w:r w:rsidRPr="00EB18BC">
                    <w:rPr>
                      <w:rFonts w:eastAsia="Calibri" w:cs="B Nazanin" w:hint="cs"/>
                      <w:color w:val="000000"/>
                      <w:sz w:val="18"/>
                      <w:szCs w:val="20"/>
                      <w:rtl/>
                      <w:lang w:eastAsia="en-US"/>
                    </w:rPr>
                    <w:t>فاصله مرکز سطح جوش افقی تا وجه ستون</w:t>
                  </w:r>
                </w:p>
              </w:tc>
              <w:tc>
                <w:tcPr>
                  <w:tcW w:w="2953" w:type="dxa"/>
                  <w:gridSpan w:val="2"/>
                  <w:shd w:val="clear" w:color="auto" w:fill="FFFFFF"/>
                  <w:tcMar>
                    <w:left w:w="57" w:type="dxa"/>
                    <w:right w:w="57" w:type="dxa"/>
                  </w:tcMar>
                  <w:vAlign w:val="center"/>
                </w:tcPr>
                <w:p w:rsidR="00EB18BC" w:rsidRPr="00EB18BC" w:rsidRDefault="00EB18BC" w:rsidP="00EB18BC">
                  <w:pPr>
                    <w:rPr>
                      <w:rFonts w:eastAsia="Calibri"/>
                      <w:color w:val="000000"/>
                      <w:sz w:val="20"/>
                      <w:szCs w:val="20"/>
                      <w:lang w:eastAsia="en-US"/>
                    </w:rPr>
                  </w:pPr>
                  <m:oMath>
                    <m:r>
                      <w:rPr>
                        <w:rFonts w:ascii="Cambria Math" w:eastAsia="Calibri" w:hAnsi="Cambria Math"/>
                        <w:color w:val="000000"/>
                        <w:sz w:val="20"/>
                        <w:szCs w:val="20"/>
                        <w:lang w:eastAsia="en-US"/>
                      </w:rPr>
                      <m:t>α</m:t>
                    </m:r>
                    <m:r>
                      <m:rPr>
                        <m:sty m:val="p"/>
                      </m:rPr>
                      <w:rPr>
                        <w:rFonts w:ascii="Cambria Math" w:eastAsia="Calibri" w:hAnsi="Cambria Math"/>
                        <w:color w:val="000000"/>
                        <w:sz w:val="20"/>
                        <w:szCs w:val="20"/>
                        <w:lang w:eastAsia="en-US"/>
                      </w:rPr>
                      <m:t xml:space="preserve">= </m:t>
                    </m:r>
                  </m:oMath>
                  <w:r w:rsidRPr="00EB18BC">
                    <w:rPr>
                      <w:rFonts w:eastAsia="Calibri"/>
                      <w:color w:val="000000"/>
                      <w:sz w:val="20"/>
                      <w:szCs w:val="20"/>
                      <w:lang w:eastAsia="en-US"/>
                    </w:rPr>
                    <w:t>21.3</w:t>
                  </w:r>
                  <m:oMath>
                    <m:r>
                      <w:rPr>
                        <w:rFonts w:ascii="Cambria Math" w:eastAsia="Calibri" w:hAnsi="Cambria Math"/>
                        <w:color w:val="000000"/>
                        <w:sz w:val="20"/>
                        <w:szCs w:val="20"/>
                        <w:lang w:eastAsia="en-US"/>
                      </w:rPr>
                      <m:t xml:space="preserve"> cm</m:t>
                    </m:r>
                  </m:oMath>
                </w:p>
              </w:tc>
              <w:tc>
                <w:tcPr>
                  <w:tcW w:w="2954" w:type="dxa"/>
                  <w:shd w:val="clear" w:color="auto" w:fill="FFFFFF"/>
                  <w:tcMar>
                    <w:left w:w="57" w:type="dxa"/>
                    <w:right w:w="57" w:type="dxa"/>
                  </w:tcMar>
                  <w:vAlign w:val="center"/>
                </w:tcPr>
                <w:p w:rsidR="00EB18BC" w:rsidRPr="00EB18BC" w:rsidRDefault="00EB18BC" w:rsidP="00EB18BC">
                  <w:pPr>
                    <w:rPr>
                      <w:rFonts w:eastAsia="Calibri"/>
                      <w:color w:val="000000"/>
                      <w:sz w:val="20"/>
                      <w:szCs w:val="20"/>
                      <w:lang w:eastAsia="en-US"/>
                    </w:rPr>
                  </w:pPr>
                  <m:oMathPara>
                    <m:oMathParaPr>
                      <m:jc m:val="left"/>
                    </m:oMathParaPr>
                    <m:oMath>
                      <m:r>
                        <w:rPr>
                          <w:rFonts w:ascii="Cambria Math" w:eastAsia="Calibri" w:hAnsi="Cambria Math"/>
                          <w:color w:val="000000"/>
                          <w:sz w:val="20"/>
                          <w:szCs w:val="20"/>
                          <w:lang w:eastAsia="en-US"/>
                        </w:rPr>
                        <m:t>α=</m:t>
                      </m:r>
                      <m:f>
                        <m:fPr>
                          <m:ctrlPr>
                            <w:rPr>
                              <w:rFonts w:ascii="Cambria Math" w:eastAsia="Calibri" w:hAnsi="Cambria Math" w:cs="B Nazanin"/>
                              <w:i/>
                              <w:color w:val="000000"/>
                              <w:sz w:val="20"/>
                              <w:szCs w:val="20"/>
                              <w:lang w:eastAsia="en-US"/>
                            </w:rPr>
                          </m:ctrlPr>
                        </m:fPr>
                        <m:num>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L</m:t>
                              </m:r>
                            </m:e>
                            <m:sub>
                              <m:r>
                                <w:rPr>
                                  <w:rFonts w:ascii="Cambria Math" w:eastAsia="Calibri" w:hAnsi="Cambria Math"/>
                                  <w:color w:val="000000"/>
                                  <w:sz w:val="20"/>
                                  <w:szCs w:val="20"/>
                                  <w:lang w:eastAsia="en-US"/>
                                </w:rPr>
                                <m:t>h</m:t>
                              </m:r>
                            </m:sub>
                          </m:sSub>
                          <m:r>
                            <m:rPr>
                              <m:sty m:val="p"/>
                            </m:rPr>
                            <w:rPr>
                              <w:rFonts w:ascii="Cambria Math" w:eastAsia="Calibri" w:hAnsi="Cambria Math"/>
                              <w:color w:val="000000"/>
                              <w:sz w:val="20"/>
                              <w:szCs w:val="20"/>
                              <w:lang w:eastAsia="en-US"/>
                            </w:rPr>
                            <m:t>+</m:t>
                          </m:r>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CC</m:t>
                              </m:r>
                            </m:e>
                            <m:sub>
                              <m:r>
                                <w:rPr>
                                  <w:rFonts w:ascii="Cambria Math" w:eastAsia="Calibri" w:hAnsi="Cambria Math"/>
                                  <w:color w:val="000000"/>
                                  <w:sz w:val="20"/>
                                  <w:szCs w:val="20"/>
                                  <w:lang w:eastAsia="en-US"/>
                                </w:rPr>
                                <m:t>h</m:t>
                              </m:r>
                            </m:sub>
                          </m:sSub>
                          <m:r>
                            <m:rPr>
                              <m:sty m:val="p"/>
                            </m:rPr>
                            <w:rPr>
                              <w:rFonts w:ascii="Cambria Math" w:eastAsia="Calibri" w:hAnsi="Cambria Math"/>
                              <w:color w:val="000000"/>
                              <w:sz w:val="20"/>
                              <w:szCs w:val="20"/>
                              <w:lang w:eastAsia="en-US"/>
                            </w:rPr>
                            <m:t>+</m:t>
                          </m:r>
                          <m:r>
                            <w:rPr>
                              <w:rFonts w:ascii="Cambria Math" w:eastAsia="Calibri" w:hAnsi="Cambria Math"/>
                              <w:color w:val="000000"/>
                              <w:sz w:val="20"/>
                              <w:szCs w:val="20"/>
                              <w:lang w:eastAsia="en-US"/>
                            </w:rPr>
                            <m:t>max</m:t>
                          </m:r>
                          <m:d>
                            <m:dPr>
                              <m:begChr m:val="{"/>
                              <m:endChr m:val="}"/>
                              <m:ctrlPr>
                                <w:rPr>
                                  <w:rFonts w:ascii="Cambria Math" w:eastAsia="Calibri" w:hAnsi="Cambria Math"/>
                                  <w:color w:val="000000"/>
                                  <w:sz w:val="20"/>
                                  <w:szCs w:val="20"/>
                                  <w:lang w:eastAsia="en-US"/>
                                </w:rPr>
                              </m:ctrlPr>
                            </m:dPr>
                            <m:e>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CC</m:t>
                                  </m:r>
                                </m:e>
                                <m:sub>
                                  <m:r>
                                    <w:rPr>
                                      <w:rFonts w:ascii="Cambria Math" w:eastAsia="Calibri" w:hAnsi="Cambria Math"/>
                                      <w:color w:val="000000"/>
                                      <w:sz w:val="20"/>
                                      <w:szCs w:val="20"/>
                                      <w:lang w:eastAsia="en-US"/>
                                    </w:rPr>
                                    <m:t>h</m:t>
                                  </m:r>
                                </m:sub>
                              </m:sSub>
                              <m:r>
                                <m:rPr>
                                  <m:sty m:val="p"/>
                                </m:rPr>
                                <w:rPr>
                                  <w:rFonts w:ascii="Cambria Math" w:eastAsia="Calibri" w:hAnsi="Cambria Math"/>
                                  <w:color w:val="000000"/>
                                  <w:sz w:val="20"/>
                                  <w:szCs w:val="20"/>
                                  <w:lang w:eastAsia="en-US"/>
                                </w:rPr>
                                <m:t>,</m:t>
                              </m:r>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e</m:t>
                                  </m:r>
                                </m:e>
                                <m:sub>
                                  <m:r>
                                    <m:rPr>
                                      <m:sty m:val="p"/>
                                    </m:rPr>
                                    <w:rPr>
                                      <w:rFonts w:ascii="Cambria Math" w:eastAsia="Calibri" w:hAnsi="Cambria Math"/>
                                      <w:color w:val="000000"/>
                                      <w:sz w:val="20"/>
                                      <w:szCs w:val="20"/>
                                      <w:lang w:eastAsia="en-US"/>
                                    </w:rPr>
                                    <m:t>0</m:t>
                                  </m:r>
                                </m:sub>
                              </m:sSub>
                            </m:e>
                          </m:d>
                          <m:ctrlPr>
                            <w:rPr>
                              <w:rFonts w:ascii="Cambria Math" w:eastAsia="Calibri" w:hAnsi="Cambria Math"/>
                              <w:i/>
                              <w:color w:val="000000"/>
                              <w:sz w:val="20"/>
                              <w:szCs w:val="20"/>
                              <w:lang w:eastAsia="en-US"/>
                            </w:rPr>
                          </m:ctrlPr>
                        </m:num>
                        <m:den>
                          <m:r>
                            <w:rPr>
                              <w:rFonts w:ascii="Cambria Math" w:eastAsia="Calibri" w:hAnsi="Cambria Math"/>
                              <w:color w:val="000000"/>
                              <w:sz w:val="20"/>
                              <w:szCs w:val="20"/>
                              <w:lang w:eastAsia="en-US"/>
                            </w:rPr>
                            <m:t>2</m:t>
                          </m:r>
                        </m:den>
                      </m:f>
                    </m:oMath>
                  </m:oMathPara>
                </w:p>
              </w:tc>
              <w:tc>
                <w:tcPr>
                  <w:tcW w:w="406" w:type="dxa"/>
                  <w:shd w:val="clear" w:color="auto" w:fill="FFFFFF"/>
                  <w:tcMar>
                    <w:left w:w="57" w:type="dxa"/>
                    <w:right w:w="57" w:type="dxa"/>
                  </w:tcMar>
                  <w:vAlign w:val="center"/>
                </w:tcPr>
                <w:p w:rsidR="00EB18BC" w:rsidRPr="00EB18BC" w:rsidRDefault="00EB18BC" w:rsidP="00EB18BC">
                  <w:pPr>
                    <w:bidi/>
                    <w:rPr>
                      <w:rFonts w:ascii="Calibri" w:eastAsia="Calibri" w:hAnsi="Calibri"/>
                      <w:noProof/>
                      <w:color w:val="FF0000"/>
                      <w:sz w:val="22"/>
                      <w:szCs w:val="22"/>
                      <w:lang w:eastAsia="en-US"/>
                    </w:rPr>
                  </w:pPr>
                </w:p>
              </w:tc>
            </w:tr>
            <w:tr w:rsidR="00EB18BC" w:rsidRPr="00EB18BC" w:rsidTr="00EB18BC">
              <w:trPr>
                <w:trHeight w:val="425"/>
              </w:trPr>
              <w:tc>
                <w:tcPr>
                  <w:tcW w:w="2914" w:type="dxa"/>
                  <w:shd w:val="clear" w:color="auto" w:fill="FFFFFF"/>
                  <w:tcMar>
                    <w:left w:w="57" w:type="dxa"/>
                    <w:right w:w="57" w:type="dxa"/>
                  </w:tcMar>
                  <w:vAlign w:val="center"/>
                </w:tcPr>
                <w:p w:rsidR="00EB18BC" w:rsidRPr="00EB18BC" w:rsidRDefault="00EB18BC" w:rsidP="00EB18BC">
                  <w:pPr>
                    <w:bidi/>
                    <w:rPr>
                      <w:rFonts w:eastAsia="Calibri" w:cs="B Nazanin"/>
                      <w:color w:val="000000"/>
                      <w:sz w:val="18"/>
                      <w:szCs w:val="20"/>
                      <w:lang w:eastAsia="en-US"/>
                    </w:rPr>
                  </w:pPr>
                </w:p>
              </w:tc>
              <w:tc>
                <w:tcPr>
                  <w:tcW w:w="2953" w:type="dxa"/>
                  <w:gridSpan w:val="2"/>
                  <w:shd w:val="clear" w:color="auto" w:fill="FFFFFF"/>
                  <w:tcMar>
                    <w:left w:w="57" w:type="dxa"/>
                    <w:right w:w="57" w:type="dxa"/>
                  </w:tcMar>
                  <w:vAlign w:val="center"/>
                </w:tcPr>
                <w:p w:rsidR="00EB18BC" w:rsidRPr="00EB18BC" w:rsidRDefault="00EB18BC" w:rsidP="00EB18BC">
                  <w:pPr>
                    <w:rPr>
                      <w:rFonts w:eastAsia="Calibri"/>
                      <w:color w:val="000000"/>
                      <w:sz w:val="20"/>
                      <w:szCs w:val="20"/>
                      <w:lang w:eastAsia="en-US"/>
                    </w:rPr>
                  </w:pPr>
                  <m:oMath>
                    <m:r>
                      <w:rPr>
                        <w:rFonts w:ascii="Cambria Math" w:eastAsia="Calibri" w:hAnsi="Cambria Math"/>
                        <w:color w:val="000000"/>
                        <w:sz w:val="20"/>
                        <w:szCs w:val="20"/>
                        <w:lang w:eastAsia="en-US"/>
                      </w:rPr>
                      <m:t>β</m:t>
                    </m:r>
                    <m:r>
                      <m:rPr>
                        <m:sty m:val="p"/>
                      </m:rPr>
                      <w:rPr>
                        <w:rFonts w:ascii="Cambria Math" w:eastAsia="Calibri" w:hAnsi="Cambria Math"/>
                        <w:color w:val="000000"/>
                        <w:sz w:val="20"/>
                        <w:szCs w:val="20"/>
                        <w:lang w:eastAsia="en-US"/>
                      </w:rPr>
                      <m:t>=</m:t>
                    </m:r>
                  </m:oMath>
                  <w:r w:rsidRPr="00EB18BC">
                    <w:rPr>
                      <w:rFonts w:eastAsia="Calibri"/>
                      <w:color w:val="000000"/>
                      <w:sz w:val="20"/>
                      <w:szCs w:val="20"/>
                      <w:lang w:eastAsia="en-US"/>
                    </w:rPr>
                    <w:t>22.0</w:t>
                  </w:r>
                  <m:oMath>
                    <m:r>
                      <w:rPr>
                        <w:rFonts w:ascii="Cambria Math" w:eastAsia="Calibri" w:hAnsi="Cambria Math"/>
                        <w:color w:val="000000"/>
                        <w:sz w:val="20"/>
                        <w:szCs w:val="20"/>
                        <w:lang w:eastAsia="en-US"/>
                      </w:rPr>
                      <m:t xml:space="preserve"> cm</m:t>
                    </m:r>
                  </m:oMath>
                </w:p>
              </w:tc>
              <w:tc>
                <w:tcPr>
                  <w:tcW w:w="2954" w:type="dxa"/>
                  <w:shd w:val="clear" w:color="auto" w:fill="FFFFFF"/>
                  <w:tcMar>
                    <w:left w:w="57" w:type="dxa"/>
                    <w:right w:w="57" w:type="dxa"/>
                  </w:tcMar>
                  <w:vAlign w:val="center"/>
                </w:tcPr>
                <w:p w:rsidR="00EB18BC" w:rsidRPr="00EB18BC" w:rsidRDefault="00EB18BC" w:rsidP="00EB18BC">
                  <w:pPr>
                    <w:rPr>
                      <w:rFonts w:eastAsia="Calibri"/>
                      <w:sz w:val="20"/>
                      <w:szCs w:val="20"/>
                      <w:lang w:eastAsia="en-US"/>
                    </w:rPr>
                  </w:pPr>
                  <m:oMathPara>
                    <m:oMathParaPr>
                      <m:jc m:val="left"/>
                    </m:oMathParaPr>
                    <m:oMath>
                      <m:r>
                        <w:rPr>
                          <w:rFonts w:ascii="Cambria Math" w:eastAsia="Calibri" w:hAnsi="Cambria Math"/>
                          <w:sz w:val="20"/>
                          <w:szCs w:val="20"/>
                          <w:lang w:eastAsia="en-US"/>
                        </w:rPr>
                        <m:t>β=</m:t>
                      </m:r>
                      <m:f>
                        <m:fPr>
                          <m:ctrlPr>
                            <w:rPr>
                              <w:rFonts w:ascii="Cambria Math" w:eastAsia="Calibri" w:hAnsi="Cambria Math"/>
                              <w:sz w:val="20"/>
                              <w:szCs w:val="20"/>
                              <w:lang w:eastAsia="en-US"/>
                            </w:rPr>
                          </m:ctrlPr>
                        </m:fPr>
                        <m:num>
                          <m:r>
                            <w:rPr>
                              <w:rFonts w:ascii="Cambria Math" w:eastAsia="Calibri" w:hAnsi="Cambria Math"/>
                              <w:sz w:val="20"/>
                              <w:szCs w:val="20"/>
                              <w:lang w:eastAsia="en-US"/>
                            </w:rPr>
                            <m:t>α+</m:t>
                          </m:r>
                          <m:sSub>
                            <m:sSubPr>
                              <m:ctrlPr>
                                <w:rPr>
                                  <w:rFonts w:ascii="Cambria Math" w:eastAsia="Calibri" w:hAnsi="Cambria Math"/>
                                  <w:sz w:val="20"/>
                                  <w:szCs w:val="20"/>
                                  <w:lang w:eastAsia="en-US"/>
                                </w:rPr>
                              </m:ctrlPr>
                            </m:sSubPr>
                            <m:e>
                              <m:r>
                                <w:rPr>
                                  <w:rFonts w:ascii="Cambria Math" w:eastAsia="Calibri" w:hAnsi="Cambria Math"/>
                                  <w:sz w:val="20"/>
                                  <w:szCs w:val="20"/>
                                  <w:lang w:eastAsia="en-US"/>
                                </w:rPr>
                                <m:t>e</m:t>
                              </m:r>
                            </m:e>
                            <m:sub>
                              <m:r>
                                <w:rPr>
                                  <w:rFonts w:ascii="Cambria Math" w:eastAsia="Calibri" w:hAnsi="Cambria Math"/>
                                  <w:sz w:val="20"/>
                                  <w:szCs w:val="20"/>
                                  <w:lang w:eastAsia="en-US"/>
                                </w:rPr>
                                <m:t>c</m:t>
                              </m:r>
                            </m:sub>
                          </m:sSub>
                          <m:r>
                            <w:rPr>
                              <w:rFonts w:ascii="Cambria Math" w:eastAsia="Calibri" w:hAnsi="Cambria Math"/>
                              <w:sz w:val="20"/>
                              <w:szCs w:val="20"/>
                              <w:lang w:eastAsia="en-US"/>
                            </w:rPr>
                            <m:t>-</m:t>
                          </m:r>
                          <m:sSub>
                            <m:sSubPr>
                              <m:ctrlPr>
                                <w:rPr>
                                  <w:rFonts w:ascii="Cambria Math" w:eastAsia="Calibri" w:hAnsi="Cambria Math"/>
                                  <w:sz w:val="20"/>
                                  <w:szCs w:val="20"/>
                                  <w:lang w:eastAsia="en-US"/>
                                </w:rPr>
                              </m:ctrlPr>
                            </m:sSubPr>
                            <m:e>
                              <m:r>
                                <w:rPr>
                                  <w:rFonts w:ascii="Cambria Math" w:eastAsia="Calibri" w:hAnsi="Cambria Math"/>
                                  <w:sz w:val="20"/>
                                  <w:szCs w:val="20"/>
                                  <w:lang w:eastAsia="en-US"/>
                                </w:rPr>
                                <m:t>e</m:t>
                              </m:r>
                            </m:e>
                            <m:sub>
                              <m:r>
                                <w:rPr>
                                  <w:rFonts w:ascii="Cambria Math" w:eastAsia="Calibri" w:hAnsi="Cambria Math"/>
                                  <w:sz w:val="20"/>
                                  <w:szCs w:val="20"/>
                                  <w:lang w:eastAsia="en-US"/>
                                </w:rPr>
                                <m:t>b</m:t>
                              </m:r>
                            </m:sub>
                          </m:sSub>
                          <m:r>
                            <w:rPr>
                              <w:rFonts w:ascii="Cambria Math" w:eastAsia="Calibri" w:hAnsi="Cambria Math"/>
                              <w:sz w:val="20"/>
                              <w:szCs w:val="20"/>
                              <w:lang w:eastAsia="en-US"/>
                            </w:rPr>
                            <m:t>×tan⁡(θ)</m:t>
                          </m:r>
                        </m:num>
                        <m:den>
                          <m:r>
                            <w:rPr>
                              <w:rFonts w:ascii="Cambria Math" w:eastAsia="Calibri" w:hAnsi="Cambria Math"/>
                              <w:sz w:val="20"/>
                              <w:szCs w:val="20"/>
                              <w:lang w:eastAsia="en-US"/>
                            </w:rPr>
                            <m:t>tan⁡(θ)</m:t>
                          </m:r>
                        </m:den>
                      </m:f>
                    </m:oMath>
                  </m:oMathPara>
                </w:p>
              </w:tc>
              <w:tc>
                <w:tcPr>
                  <w:tcW w:w="406" w:type="dxa"/>
                  <w:shd w:val="clear" w:color="auto" w:fill="FFFFFF"/>
                  <w:tcMar>
                    <w:left w:w="57" w:type="dxa"/>
                    <w:right w:w="57" w:type="dxa"/>
                  </w:tcMar>
                  <w:vAlign w:val="center"/>
                </w:tcPr>
                <w:p w:rsidR="00EB18BC" w:rsidRPr="00EB18BC" w:rsidRDefault="00EB18BC" w:rsidP="00EB18BC">
                  <w:pPr>
                    <w:bidi/>
                    <w:rPr>
                      <w:rFonts w:ascii="Calibri" w:eastAsia="Calibri" w:hAnsi="Calibri"/>
                      <w:noProof/>
                      <w:sz w:val="22"/>
                      <w:szCs w:val="22"/>
                      <w:lang w:eastAsia="en-US"/>
                    </w:rPr>
                  </w:pPr>
                </w:p>
              </w:tc>
            </w:tr>
            <w:tr w:rsidR="00EB18BC" w:rsidRPr="00EB18BC" w:rsidTr="00EB18BC">
              <w:trPr>
                <w:trHeight w:val="425"/>
              </w:trPr>
              <w:tc>
                <w:tcPr>
                  <w:tcW w:w="2914" w:type="dxa"/>
                  <w:shd w:val="clear" w:color="auto" w:fill="FFFFFF"/>
                  <w:tcMar>
                    <w:left w:w="57" w:type="dxa"/>
                    <w:right w:w="57" w:type="dxa"/>
                  </w:tcMar>
                  <w:vAlign w:val="center"/>
                </w:tcPr>
                <w:p w:rsidR="00EB18BC" w:rsidRPr="00EB18BC" w:rsidRDefault="00EB18BC" w:rsidP="00EB18BC">
                  <w:pPr>
                    <w:bidi/>
                    <w:rPr>
                      <w:rFonts w:eastAsia="Calibri" w:cs="B Nazanin"/>
                      <w:color w:val="000000"/>
                      <w:sz w:val="18"/>
                      <w:szCs w:val="20"/>
                      <w:lang w:eastAsia="en-US"/>
                    </w:rPr>
                  </w:pPr>
                </w:p>
              </w:tc>
              <w:tc>
                <w:tcPr>
                  <w:tcW w:w="2953" w:type="dxa"/>
                  <w:gridSpan w:val="2"/>
                  <w:shd w:val="clear" w:color="auto" w:fill="FFFFFF"/>
                  <w:tcMar>
                    <w:left w:w="57" w:type="dxa"/>
                    <w:right w:w="57" w:type="dxa"/>
                  </w:tcMar>
                  <w:vAlign w:val="center"/>
                </w:tcPr>
                <w:p w:rsidR="00EB18BC" w:rsidRPr="00EB18BC" w:rsidRDefault="00EB18BC" w:rsidP="00EB18BC">
                  <w:pPr>
                    <w:rPr>
                      <w:rFonts w:eastAsia="Calibri"/>
                      <w:color w:val="000000"/>
                      <w:sz w:val="20"/>
                      <w:szCs w:val="20"/>
                      <w:lang w:eastAsia="en-US"/>
                    </w:rPr>
                  </w:pPr>
                  <m:oMath>
                    <m:r>
                      <w:rPr>
                        <w:rFonts w:ascii="Cambria Math" w:eastAsia="Calibri" w:hAnsi="Cambria Math"/>
                        <w:color w:val="000000"/>
                        <w:sz w:val="20"/>
                        <w:szCs w:val="20"/>
                        <w:lang w:eastAsia="en-US"/>
                      </w:rPr>
                      <m:t>r</m:t>
                    </m:r>
                    <m:r>
                      <m:rPr>
                        <m:sty m:val="p"/>
                      </m:rPr>
                      <w:rPr>
                        <w:rFonts w:ascii="Cambria Math" w:eastAsia="Calibri" w:hAnsi="Cambria Math"/>
                        <w:color w:val="000000"/>
                        <w:sz w:val="20"/>
                        <w:szCs w:val="20"/>
                        <w:lang w:eastAsia="en-US"/>
                      </w:rPr>
                      <m:t xml:space="preserve">= </m:t>
                    </m:r>
                  </m:oMath>
                  <w:r w:rsidRPr="00EB18BC">
                    <w:rPr>
                      <w:rFonts w:eastAsia="Calibri"/>
                      <w:color w:val="000000"/>
                      <w:sz w:val="20"/>
                      <w:szCs w:val="20"/>
                      <w:lang w:eastAsia="en-US"/>
                    </w:rPr>
                    <w:t>45.3</w:t>
                  </w:r>
                  <m:oMath>
                    <m:r>
                      <w:rPr>
                        <w:rFonts w:ascii="Cambria Math" w:eastAsia="Calibri" w:hAnsi="Cambria Math"/>
                        <w:color w:val="000000"/>
                        <w:sz w:val="20"/>
                        <w:szCs w:val="20"/>
                        <w:lang w:eastAsia="en-US"/>
                      </w:rPr>
                      <m:t xml:space="preserve"> cm</m:t>
                    </m:r>
                  </m:oMath>
                </w:p>
              </w:tc>
              <w:tc>
                <w:tcPr>
                  <w:tcW w:w="2954" w:type="dxa"/>
                  <w:shd w:val="clear" w:color="auto" w:fill="FFFFFF"/>
                  <w:tcMar>
                    <w:left w:w="57" w:type="dxa"/>
                    <w:right w:w="57" w:type="dxa"/>
                  </w:tcMar>
                  <w:vAlign w:val="center"/>
                </w:tcPr>
                <w:p w:rsidR="00EB18BC" w:rsidRPr="00EB18BC" w:rsidRDefault="00EB18BC" w:rsidP="00EB18BC">
                  <w:pPr>
                    <w:rPr>
                      <w:rFonts w:eastAsia="Calibri"/>
                      <w:color w:val="000000"/>
                      <w:sz w:val="20"/>
                      <w:szCs w:val="20"/>
                      <w:lang w:eastAsia="en-US"/>
                    </w:rPr>
                  </w:pPr>
                  <m:oMathPara>
                    <m:oMathParaPr>
                      <m:jc m:val="left"/>
                    </m:oMathParaPr>
                    <m:oMath>
                      <m:r>
                        <w:rPr>
                          <w:rFonts w:ascii="Cambria Math" w:eastAsia="Calibri" w:hAnsi="Cambria Math"/>
                          <w:color w:val="000000"/>
                          <w:sz w:val="20"/>
                          <w:szCs w:val="20"/>
                          <w:lang w:eastAsia="en-US"/>
                        </w:rPr>
                        <m:t>r=</m:t>
                      </m:r>
                      <m:rad>
                        <m:radPr>
                          <m:degHide m:val="1"/>
                          <m:ctrlPr>
                            <w:rPr>
                              <w:rFonts w:ascii="Cambria Math" w:eastAsia="Calibri" w:hAnsi="Cambria Math"/>
                              <w:color w:val="000000"/>
                              <w:sz w:val="20"/>
                              <w:szCs w:val="20"/>
                              <w:lang w:eastAsia="en-US"/>
                            </w:rPr>
                          </m:ctrlPr>
                        </m:radPr>
                        <m:deg/>
                        <m:e>
                          <m:sSup>
                            <m:sSupPr>
                              <m:ctrlPr>
                                <w:rPr>
                                  <w:rFonts w:ascii="Cambria Math" w:eastAsia="Calibri" w:hAnsi="Cambria Math"/>
                                  <w:color w:val="000000"/>
                                  <w:sz w:val="20"/>
                                  <w:szCs w:val="20"/>
                                  <w:lang w:eastAsia="en-US"/>
                                </w:rPr>
                              </m:ctrlPr>
                            </m:sSupPr>
                            <m:e>
                              <m:r>
                                <w:rPr>
                                  <w:rFonts w:ascii="Cambria Math" w:eastAsia="Calibri" w:hAnsi="Cambria Math"/>
                                  <w:color w:val="000000"/>
                                  <w:sz w:val="20"/>
                                  <w:szCs w:val="20"/>
                                  <w:lang w:eastAsia="en-US"/>
                                </w:rPr>
                                <m:t>(α+</m:t>
                              </m:r>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e</m:t>
                                  </m:r>
                                </m:e>
                                <m:sub>
                                  <m:r>
                                    <w:rPr>
                                      <w:rFonts w:ascii="Cambria Math" w:eastAsia="Calibri" w:hAnsi="Cambria Math"/>
                                      <w:color w:val="000000"/>
                                      <w:sz w:val="20"/>
                                      <w:szCs w:val="20"/>
                                      <w:lang w:eastAsia="en-US"/>
                                    </w:rPr>
                                    <m:t>c</m:t>
                                  </m:r>
                                </m:sub>
                              </m:sSub>
                              <m:r>
                                <w:rPr>
                                  <w:rFonts w:ascii="Cambria Math" w:eastAsia="Calibri" w:hAnsi="Cambria Math"/>
                                  <w:color w:val="000000"/>
                                  <w:sz w:val="20"/>
                                  <w:szCs w:val="20"/>
                                  <w:lang w:eastAsia="en-US"/>
                                </w:rPr>
                                <m:t>)</m:t>
                              </m:r>
                            </m:e>
                            <m:sup>
                              <m:r>
                                <w:rPr>
                                  <w:rFonts w:ascii="Cambria Math" w:eastAsia="Calibri" w:hAnsi="Cambria Math"/>
                                  <w:color w:val="000000"/>
                                  <w:sz w:val="20"/>
                                  <w:szCs w:val="20"/>
                                  <w:lang w:eastAsia="en-US"/>
                                </w:rPr>
                                <m:t>2</m:t>
                              </m:r>
                            </m:sup>
                          </m:sSup>
                          <m:r>
                            <w:rPr>
                              <w:rFonts w:ascii="Cambria Math" w:eastAsia="Calibri" w:hAnsi="Cambria Math"/>
                              <w:color w:val="000000"/>
                              <w:sz w:val="20"/>
                              <w:szCs w:val="20"/>
                              <w:lang w:eastAsia="en-US"/>
                            </w:rPr>
                            <m:t>+</m:t>
                          </m:r>
                          <m:sSup>
                            <m:sSupPr>
                              <m:ctrlPr>
                                <w:rPr>
                                  <w:rFonts w:ascii="Cambria Math" w:eastAsia="Calibri" w:hAnsi="Cambria Math"/>
                                  <w:color w:val="000000"/>
                                  <w:sz w:val="20"/>
                                  <w:szCs w:val="20"/>
                                  <w:lang w:eastAsia="en-US"/>
                                </w:rPr>
                              </m:ctrlPr>
                            </m:sSupPr>
                            <m:e>
                              <m:r>
                                <w:rPr>
                                  <w:rFonts w:ascii="Cambria Math" w:eastAsia="Calibri" w:hAnsi="Cambria Math"/>
                                  <w:color w:val="000000"/>
                                  <w:sz w:val="20"/>
                                  <w:szCs w:val="20"/>
                                  <w:lang w:eastAsia="en-US"/>
                                </w:rPr>
                                <m:t>(β+</m:t>
                              </m:r>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e</m:t>
                                  </m:r>
                                </m:e>
                                <m:sub>
                                  <m:r>
                                    <w:rPr>
                                      <w:rFonts w:ascii="Cambria Math" w:eastAsia="Calibri" w:hAnsi="Cambria Math"/>
                                      <w:color w:val="000000"/>
                                      <w:sz w:val="20"/>
                                      <w:szCs w:val="20"/>
                                      <w:lang w:eastAsia="en-US"/>
                                    </w:rPr>
                                    <m:t>b</m:t>
                                  </m:r>
                                </m:sub>
                              </m:sSub>
                              <m:r>
                                <w:rPr>
                                  <w:rFonts w:ascii="Cambria Math" w:eastAsia="Calibri" w:hAnsi="Cambria Math"/>
                                  <w:color w:val="000000"/>
                                  <w:sz w:val="20"/>
                                  <w:szCs w:val="20"/>
                                  <w:lang w:eastAsia="en-US"/>
                                </w:rPr>
                                <m:t>)</m:t>
                              </m:r>
                            </m:e>
                            <m:sup>
                              <m:r>
                                <w:rPr>
                                  <w:rFonts w:ascii="Cambria Math" w:eastAsia="Calibri" w:hAnsi="Cambria Math"/>
                                  <w:color w:val="000000"/>
                                  <w:sz w:val="20"/>
                                  <w:szCs w:val="20"/>
                                  <w:lang w:eastAsia="en-US"/>
                                </w:rPr>
                                <m:t>2</m:t>
                              </m:r>
                            </m:sup>
                          </m:sSup>
                        </m:e>
                      </m:rad>
                    </m:oMath>
                  </m:oMathPara>
                </w:p>
              </w:tc>
              <w:tc>
                <w:tcPr>
                  <w:tcW w:w="406" w:type="dxa"/>
                  <w:shd w:val="clear" w:color="auto" w:fill="FFFFFF"/>
                  <w:tcMar>
                    <w:left w:w="57" w:type="dxa"/>
                    <w:right w:w="57" w:type="dxa"/>
                  </w:tcMar>
                  <w:vAlign w:val="center"/>
                </w:tcPr>
                <w:p w:rsidR="00EB18BC" w:rsidRPr="00EB18BC" w:rsidRDefault="00EB18BC" w:rsidP="00EB18BC">
                  <w:pPr>
                    <w:bidi/>
                    <w:rPr>
                      <w:rFonts w:ascii="Calibri" w:eastAsia="Calibri" w:hAnsi="Calibri"/>
                      <w:noProof/>
                      <w:color w:val="FF0000"/>
                      <w:sz w:val="22"/>
                      <w:szCs w:val="22"/>
                      <w:lang w:eastAsia="en-US"/>
                    </w:rPr>
                  </w:pPr>
                </w:p>
              </w:tc>
            </w:tr>
            <w:tr w:rsidR="00EB18BC" w:rsidRPr="00EB18BC" w:rsidTr="00EB18BC">
              <w:trPr>
                <w:trHeight w:val="425"/>
              </w:trPr>
              <w:tc>
                <w:tcPr>
                  <w:tcW w:w="2914" w:type="dxa"/>
                  <w:shd w:val="clear" w:color="auto" w:fill="FFFFFF"/>
                  <w:tcMar>
                    <w:left w:w="113" w:type="dxa"/>
                    <w:right w:w="113" w:type="dxa"/>
                  </w:tcMar>
                  <w:vAlign w:val="center"/>
                </w:tcPr>
                <w:p w:rsidR="00EB18BC" w:rsidRPr="00EB18BC" w:rsidRDefault="00EB18BC" w:rsidP="00EB18BC">
                  <w:pPr>
                    <w:bidi/>
                    <w:rPr>
                      <w:rFonts w:eastAsia="Calibri" w:cs="B Nazanin"/>
                      <w:color w:val="000000"/>
                      <w:sz w:val="18"/>
                      <w:szCs w:val="20"/>
                      <w:rtl/>
                      <w:lang w:eastAsia="en-US"/>
                    </w:rPr>
                  </w:pPr>
                  <w:r w:rsidRPr="00EB18BC">
                    <w:rPr>
                      <w:rFonts w:eastAsia="Calibri" w:cs="B Nazanin" w:hint="cs"/>
                      <w:color w:val="000000"/>
                      <w:sz w:val="18"/>
                      <w:szCs w:val="20"/>
                      <w:rtl/>
                      <w:lang w:eastAsia="en-US"/>
                    </w:rPr>
                    <w:t>نیروی قائم در محل اتصال به تیر</w:t>
                  </w:r>
                </w:p>
              </w:tc>
              <w:tc>
                <w:tcPr>
                  <w:tcW w:w="2953" w:type="dxa"/>
                  <w:gridSpan w:val="2"/>
                  <w:shd w:val="clear" w:color="auto" w:fill="FFFFFF"/>
                  <w:tcMar>
                    <w:left w:w="57" w:type="dxa"/>
                    <w:right w:w="57" w:type="dxa"/>
                  </w:tcMar>
                  <w:vAlign w:val="center"/>
                </w:tcPr>
                <w:p w:rsidR="00EB18BC" w:rsidRPr="00EB18BC" w:rsidRDefault="00EB18BC" w:rsidP="00EB18BC">
                  <w:pPr>
                    <w:rPr>
                      <w:rFonts w:eastAsia="Calibri"/>
                      <w:color w:val="000000"/>
                      <w:sz w:val="20"/>
                      <w:szCs w:val="20"/>
                      <w:lang w:eastAsia="en-US"/>
                    </w:rPr>
                  </w:pPr>
                  <m:oMath>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N</m:t>
                        </m:r>
                      </m:e>
                      <m:sub>
                        <m:r>
                          <w:rPr>
                            <w:rFonts w:ascii="Cambria Math" w:eastAsia="Calibri" w:hAnsi="Cambria Math"/>
                            <w:color w:val="000000"/>
                            <w:sz w:val="20"/>
                            <w:szCs w:val="20"/>
                            <w:lang w:eastAsia="en-US"/>
                          </w:rPr>
                          <m:t>ub</m:t>
                        </m:r>
                      </m:sub>
                    </m:sSub>
                    <m:r>
                      <m:rPr>
                        <m:sty m:val="p"/>
                      </m:rPr>
                      <w:rPr>
                        <w:rFonts w:ascii="Cambria Math" w:eastAsia="Calibri" w:hAnsi="Cambria Math"/>
                        <w:color w:val="000000"/>
                        <w:sz w:val="20"/>
                        <w:szCs w:val="20"/>
                        <w:lang w:eastAsia="en-US"/>
                      </w:rPr>
                      <m:t xml:space="preserve">= </m:t>
                    </m:r>
                  </m:oMath>
                  <w:r w:rsidRPr="00EB18BC">
                    <w:rPr>
                      <w:rFonts w:eastAsia="Calibri"/>
                      <w:color w:val="000000"/>
                      <w:sz w:val="20"/>
                      <w:szCs w:val="20"/>
                      <w:lang w:eastAsia="en-US"/>
                    </w:rPr>
                    <w:t>21.63</w:t>
                  </w:r>
                  <m:oMath>
                    <m:r>
                      <w:rPr>
                        <w:rFonts w:ascii="Cambria Math" w:eastAsia="Calibri" w:hAnsi="Cambria Math"/>
                        <w:color w:val="000000"/>
                        <w:sz w:val="20"/>
                        <w:szCs w:val="20"/>
                        <w:lang w:eastAsia="en-US"/>
                      </w:rPr>
                      <m:t xml:space="preserve"> ton</m:t>
                    </m:r>
                  </m:oMath>
                </w:p>
              </w:tc>
              <w:tc>
                <w:tcPr>
                  <w:tcW w:w="2954" w:type="dxa"/>
                  <w:shd w:val="clear" w:color="auto" w:fill="FFFFFF"/>
                  <w:tcMar>
                    <w:left w:w="113" w:type="dxa"/>
                    <w:right w:w="113" w:type="dxa"/>
                  </w:tcMar>
                  <w:vAlign w:val="center"/>
                </w:tcPr>
                <w:p w:rsidR="00EB18BC" w:rsidRPr="00EB18BC" w:rsidRDefault="00EB18BC" w:rsidP="00EB18BC">
                  <w:pPr>
                    <w:rPr>
                      <w:rFonts w:eastAsia="Calibri"/>
                      <w:color w:val="000000"/>
                      <w:sz w:val="20"/>
                      <w:szCs w:val="20"/>
                      <w:lang w:eastAsia="en-US"/>
                    </w:rPr>
                  </w:pPr>
                  <m:oMathPara>
                    <m:oMathParaPr>
                      <m:jc m:val="left"/>
                    </m:oMathParaPr>
                    <m:oMath>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N</m:t>
                          </m:r>
                        </m:e>
                        <m:sub>
                          <m:r>
                            <w:rPr>
                              <w:rFonts w:ascii="Cambria Math" w:eastAsia="Calibri" w:hAnsi="Cambria Math"/>
                              <w:color w:val="000000"/>
                              <w:sz w:val="20"/>
                              <w:szCs w:val="20"/>
                              <w:lang w:eastAsia="en-US"/>
                            </w:rPr>
                            <m:t>ub</m:t>
                          </m:r>
                        </m:sub>
                      </m:sSub>
                      <m:r>
                        <w:rPr>
                          <w:rFonts w:ascii="Cambria Math" w:eastAsia="Calibri" w:hAnsi="Cambria Math"/>
                          <w:color w:val="000000"/>
                          <w:sz w:val="20"/>
                          <w:szCs w:val="20"/>
                          <w:lang w:eastAsia="en-US"/>
                        </w:rPr>
                        <m:t>=</m:t>
                      </m:r>
                      <m:f>
                        <m:fPr>
                          <m:ctrlPr>
                            <w:rPr>
                              <w:rFonts w:ascii="Cambria Math" w:eastAsia="Calibri" w:hAnsi="Cambria Math"/>
                              <w:color w:val="000000"/>
                              <w:sz w:val="20"/>
                              <w:szCs w:val="20"/>
                              <w:lang w:eastAsia="en-US"/>
                            </w:rPr>
                          </m:ctrlPr>
                        </m:fPr>
                        <m:num>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F</m:t>
                              </m:r>
                            </m:e>
                            <m:sub>
                              <m:r>
                                <w:rPr>
                                  <w:rFonts w:ascii="Cambria Math" w:eastAsia="Calibri" w:hAnsi="Cambria Math"/>
                                  <w:color w:val="000000"/>
                                  <w:sz w:val="20"/>
                                  <w:szCs w:val="20"/>
                                  <w:lang w:eastAsia="en-US"/>
                                </w:rPr>
                                <m:t>Design</m:t>
                              </m:r>
                            </m:sub>
                          </m:sSub>
                          <m:r>
                            <w:rPr>
                              <w:rFonts w:ascii="Cambria Math" w:eastAsia="Calibri" w:hAnsi="Cambria Math"/>
                              <w:color w:val="000000"/>
                              <w:sz w:val="20"/>
                              <w:szCs w:val="20"/>
                              <w:lang w:eastAsia="en-US"/>
                            </w:rPr>
                            <m:t>×</m:t>
                          </m:r>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e</m:t>
                              </m:r>
                            </m:e>
                            <m:sub>
                              <m:r>
                                <w:rPr>
                                  <w:rFonts w:ascii="Cambria Math" w:eastAsia="Calibri" w:hAnsi="Cambria Math"/>
                                  <w:color w:val="000000"/>
                                  <w:sz w:val="20"/>
                                  <w:szCs w:val="20"/>
                                  <w:lang w:eastAsia="en-US"/>
                                </w:rPr>
                                <m:t>b</m:t>
                              </m:r>
                            </m:sub>
                          </m:sSub>
                        </m:num>
                        <m:den>
                          <m:r>
                            <w:rPr>
                              <w:rFonts w:ascii="Cambria Math" w:eastAsia="Calibri" w:hAnsi="Cambria Math"/>
                              <w:color w:val="000000"/>
                              <w:sz w:val="20"/>
                              <w:szCs w:val="20"/>
                              <w:lang w:eastAsia="en-US"/>
                            </w:rPr>
                            <m:t>r</m:t>
                          </m:r>
                        </m:den>
                      </m:f>
                    </m:oMath>
                  </m:oMathPara>
                </w:p>
              </w:tc>
              <w:tc>
                <w:tcPr>
                  <w:tcW w:w="406" w:type="dxa"/>
                  <w:shd w:val="clear" w:color="auto" w:fill="FFFFFF"/>
                  <w:tcMar>
                    <w:left w:w="113" w:type="dxa"/>
                    <w:right w:w="113" w:type="dxa"/>
                  </w:tcMar>
                  <w:vAlign w:val="center"/>
                </w:tcPr>
                <w:p w:rsidR="00EB18BC" w:rsidRPr="00EB18BC" w:rsidRDefault="00EB18BC" w:rsidP="00EB18BC">
                  <w:pPr>
                    <w:bidi/>
                    <w:rPr>
                      <w:rFonts w:ascii="Calibri" w:eastAsia="Calibri" w:hAnsi="Calibri"/>
                      <w:noProof/>
                      <w:color w:val="FF0000"/>
                      <w:sz w:val="22"/>
                      <w:szCs w:val="22"/>
                      <w:lang w:eastAsia="en-US"/>
                    </w:rPr>
                  </w:pPr>
                </w:p>
              </w:tc>
            </w:tr>
            <w:tr w:rsidR="00EB18BC" w:rsidRPr="00EB18BC" w:rsidTr="00EB18BC">
              <w:trPr>
                <w:trHeight w:val="425"/>
              </w:trPr>
              <w:tc>
                <w:tcPr>
                  <w:tcW w:w="2914" w:type="dxa"/>
                  <w:shd w:val="clear" w:color="auto" w:fill="FFFFFF"/>
                  <w:tcMar>
                    <w:left w:w="113" w:type="dxa"/>
                    <w:right w:w="113" w:type="dxa"/>
                  </w:tcMar>
                  <w:vAlign w:val="center"/>
                </w:tcPr>
                <w:p w:rsidR="00EB18BC" w:rsidRPr="00EB18BC" w:rsidRDefault="00EB18BC" w:rsidP="00EB18BC">
                  <w:pPr>
                    <w:bidi/>
                    <w:rPr>
                      <w:rFonts w:eastAsia="Calibri" w:cs="B Nazanin"/>
                      <w:color w:val="000000"/>
                      <w:sz w:val="18"/>
                      <w:szCs w:val="20"/>
                      <w:rtl/>
                      <w:lang w:eastAsia="en-US"/>
                    </w:rPr>
                  </w:pPr>
                  <w:r w:rsidRPr="00EB18BC">
                    <w:rPr>
                      <w:rFonts w:eastAsia="Calibri" w:cs="B Nazanin" w:hint="cs"/>
                      <w:color w:val="000000"/>
                      <w:sz w:val="18"/>
                      <w:szCs w:val="20"/>
                      <w:rtl/>
                      <w:lang w:eastAsia="en-US"/>
                    </w:rPr>
                    <w:t>نیروی مماسی در محل اتصال به تیر</w:t>
                  </w:r>
                </w:p>
              </w:tc>
              <w:tc>
                <w:tcPr>
                  <w:tcW w:w="2953" w:type="dxa"/>
                  <w:gridSpan w:val="2"/>
                  <w:shd w:val="clear" w:color="auto" w:fill="FFFFFF"/>
                  <w:tcMar>
                    <w:left w:w="57" w:type="dxa"/>
                    <w:right w:w="57" w:type="dxa"/>
                  </w:tcMar>
                  <w:vAlign w:val="center"/>
                </w:tcPr>
                <w:p w:rsidR="00EB18BC" w:rsidRPr="00EB18BC" w:rsidRDefault="00EB18BC" w:rsidP="00EB18BC">
                  <w:pPr>
                    <w:rPr>
                      <w:rFonts w:eastAsia="Calibri"/>
                      <w:color w:val="000000"/>
                      <w:sz w:val="20"/>
                      <w:szCs w:val="20"/>
                      <w:lang w:eastAsia="en-US"/>
                    </w:rPr>
                  </w:pPr>
                  <m:oMath>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V</m:t>
                        </m:r>
                      </m:e>
                      <m:sub>
                        <m:r>
                          <w:rPr>
                            <w:rFonts w:ascii="Cambria Math" w:eastAsia="Calibri" w:hAnsi="Cambria Math"/>
                            <w:color w:val="000000"/>
                            <w:sz w:val="20"/>
                            <w:szCs w:val="20"/>
                            <w:lang w:eastAsia="en-US"/>
                          </w:rPr>
                          <m:t>ub</m:t>
                        </m:r>
                      </m:sub>
                    </m:sSub>
                    <m:r>
                      <m:rPr>
                        <m:sty m:val="p"/>
                      </m:rPr>
                      <w:rPr>
                        <w:rFonts w:ascii="Cambria Math" w:eastAsia="Calibri" w:hAnsi="Cambria Math"/>
                        <w:color w:val="000000"/>
                        <w:sz w:val="20"/>
                        <w:szCs w:val="20"/>
                        <w:lang w:eastAsia="en-US"/>
                      </w:rPr>
                      <m:t xml:space="preserve">= </m:t>
                    </m:r>
                  </m:oMath>
                  <w:r w:rsidRPr="00EB18BC">
                    <w:rPr>
                      <w:rFonts w:eastAsia="Calibri"/>
                      <w:color w:val="000000"/>
                      <w:sz w:val="20"/>
                      <w:szCs w:val="20"/>
                      <w:lang w:eastAsia="en-US"/>
                    </w:rPr>
                    <w:t>45.96</w:t>
                  </w:r>
                  <m:oMath>
                    <m:r>
                      <w:rPr>
                        <w:rFonts w:ascii="Cambria Math" w:eastAsia="Calibri" w:hAnsi="Cambria Math"/>
                        <w:color w:val="000000"/>
                        <w:sz w:val="20"/>
                        <w:szCs w:val="20"/>
                        <w:lang w:eastAsia="en-US"/>
                      </w:rPr>
                      <m:t xml:space="preserve"> ton</m:t>
                    </m:r>
                  </m:oMath>
                </w:p>
              </w:tc>
              <w:tc>
                <w:tcPr>
                  <w:tcW w:w="2954" w:type="dxa"/>
                  <w:shd w:val="clear" w:color="auto" w:fill="FFFFFF"/>
                  <w:tcMar>
                    <w:left w:w="113" w:type="dxa"/>
                    <w:right w:w="113" w:type="dxa"/>
                  </w:tcMar>
                  <w:vAlign w:val="center"/>
                </w:tcPr>
                <w:p w:rsidR="00EB18BC" w:rsidRPr="00EB18BC" w:rsidRDefault="00EB18BC" w:rsidP="00EB18BC">
                  <w:pPr>
                    <w:rPr>
                      <w:rFonts w:eastAsia="Calibri"/>
                      <w:color w:val="000000"/>
                      <w:sz w:val="20"/>
                      <w:szCs w:val="20"/>
                      <w:lang w:eastAsia="en-US"/>
                    </w:rPr>
                  </w:pPr>
                  <m:oMathPara>
                    <m:oMathParaPr>
                      <m:jc m:val="left"/>
                    </m:oMathParaPr>
                    <m:oMath>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V</m:t>
                          </m:r>
                        </m:e>
                        <m:sub>
                          <m:r>
                            <w:rPr>
                              <w:rFonts w:ascii="Cambria Math" w:eastAsia="Calibri" w:hAnsi="Cambria Math"/>
                              <w:color w:val="000000"/>
                              <w:sz w:val="20"/>
                              <w:szCs w:val="20"/>
                              <w:lang w:eastAsia="en-US"/>
                            </w:rPr>
                            <m:t>ub</m:t>
                          </m:r>
                        </m:sub>
                      </m:sSub>
                      <m:r>
                        <w:rPr>
                          <w:rFonts w:ascii="Cambria Math" w:eastAsia="Calibri" w:hAnsi="Cambria Math"/>
                          <w:color w:val="000000"/>
                          <w:sz w:val="20"/>
                          <w:szCs w:val="20"/>
                          <w:lang w:eastAsia="en-US"/>
                        </w:rPr>
                        <m:t>=</m:t>
                      </m:r>
                      <m:f>
                        <m:fPr>
                          <m:ctrlPr>
                            <w:rPr>
                              <w:rFonts w:ascii="Cambria Math" w:eastAsia="Calibri" w:hAnsi="Cambria Math"/>
                              <w:color w:val="000000"/>
                              <w:sz w:val="20"/>
                              <w:szCs w:val="20"/>
                              <w:lang w:eastAsia="en-US"/>
                            </w:rPr>
                          </m:ctrlPr>
                        </m:fPr>
                        <m:num>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F</m:t>
                              </m:r>
                            </m:e>
                            <m:sub>
                              <m:r>
                                <w:rPr>
                                  <w:rFonts w:ascii="Cambria Math" w:eastAsia="Calibri" w:hAnsi="Cambria Math"/>
                                  <w:color w:val="000000"/>
                                  <w:sz w:val="20"/>
                                  <w:szCs w:val="20"/>
                                  <w:lang w:eastAsia="en-US"/>
                                </w:rPr>
                                <m:t>Design</m:t>
                              </m:r>
                            </m:sub>
                          </m:sSub>
                          <m:r>
                            <w:rPr>
                              <w:rFonts w:ascii="Cambria Math" w:eastAsia="Calibri" w:hAnsi="Cambria Math"/>
                              <w:color w:val="000000"/>
                              <w:sz w:val="20"/>
                              <w:szCs w:val="20"/>
                              <w:lang w:eastAsia="en-US"/>
                            </w:rPr>
                            <m:t>×α</m:t>
                          </m:r>
                        </m:num>
                        <m:den>
                          <m:r>
                            <w:rPr>
                              <w:rFonts w:ascii="Cambria Math" w:eastAsia="Calibri" w:hAnsi="Cambria Math"/>
                              <w:color w:val="000000"/>
                              <w:sz w:val="20"/>
                              <w:szCs w:val="20"/>
                              <w:lang w:eastAsia="en-US"/>
                            </w:rPr>
                            <m:t>r</m:t>
                          </m:r>
                        </m:den>
                      </m:f>
                    </m:oMath>
                  </m:oMathPara>
                </w:p>
              </w:tc>
              <w:tc>
                <w:tcPr>
                  <w:tcW w:w="406" w:type="dxa"/>
                  <w:shd w:val="clear" w:color="auto" w:fill="FFFFFF"/>
                  <w:tcMar>
                    <w:left w:w="113" w:type="dxa"/>
                    <w:right w:w="113" w:type="dxa"/>
                  </w:tcMar>
                  <w:vAlign w:val="center"/>
                </w:tcPr>
                <w:p w:rsidR="00EB18BC" w:rsidRPr="00EB18BC" w:rsidRDefault="00EB18BC" w:rsidP="00EB18BC">
                  <w:pPr>
                    <w:bidi/>
                    <w:rPr>
                      <w:rFonts w:ascii="Calibri" w:eastAsia="Calibri" w:hAnsi="Calibri"/>
                      <w:noProof/>
                      <w:color w:val="FF0000"/>
                      <w:sz w:val="22"/>
                      <w:szCs w:val="22"/>
                      <w:lang w:eastAsia="en-US"/>
                    </w:rPr>
                  </w:pPr>
                </w:p>
              </w:tc>
            </w:tr>
            <w:tr w:rsidR="00EB18BC" w:rsidRPr="00EB18BC" w:rsidTr="00EB18BC">
              <w:trPr>
                <w:trHeight w:val="425"/>
              </w:trPr>
              <w:tc>
                <w:tcPr>
                  <w:tcW w:w="2914" w:type="dxa"/>
                  <w:shd w:val="clear" w:color="auto" w:fill="FFFFFF"/>
                  <w:tcMar>
                    <w:left w:w="113" w:type="dxa"/>
                    <w:right w:w="113" w:type="dxa"/>
                  </w:tcMar>
                  <w:vAlign w:val="center"/>
                </w:tcPr>
                <w:p w:rsidR="00EB18BC" w:rsidRPr="00EB18BC" w:rsidRDefault="00EB18BC" w:rsidP="00EB18BC">
                  <w:pPr>
                    <w:bidi/>
                    <w:rPr>
                      <w:rFonts w:eastAsia="Calibri" w:cs="B Nazanin"/>
                      <w:color w:val="000000"/>
                      <w:sz w:val="18"/>
                      <w:szCs w:val="20"/>
                      <w:rtl/>
                      <w:lang w:eastAsia="en-US"/>
                    </w:rPr>
                  </w:pPr>
                  <w:r w:rsidRPr="00EB18BC">
                    <w:rPr>
                      <w:rFonts w:eastAsia="Calibri" w:cs="B Nazanin" w:hint="cs"/>
                      <w:color w:val="000000"/>
                      <w:sz w:val="18"/>
                      <w:szCs w:val="20"/>
                      <w:rtl/>
                      <w:lang w:eastAsia="en-US"/>
                    </w:rPr>
                    <w:t>لنگر خمشی در محل اتصال به تیر</w:t>
                  </w:r>
                </w:p>
              </w:tc>
              <w:tc>
                <w:tcPr>
                  <w:tcW w:w="2953" w:type="dxa"/>
                  <w:gridSpan w:val="2"/>
                  <w:shd w:val="clear" w:color="auto" w:fill="FFFFFF"/>
                  <w:tcMar>
                    <w:left w:w="57" w:type="dxa"/>
                    <w:right w:w="57" w:type="dxa"/>
                  </w:tcMar>
                  <w:vAlign w:val="center"/>
                </w:tcPr>
                <w:p w:rsidR="00EB18BC" w:rsidRPr="00EB18BC" w:rsidRDefault="00EB18BC" w:rsidP="00EB18BC">
                  <w:pPr>
                    <w:rPr>
                      <w:rFonts w:eastAsia="Calibri" w:cs="B Nazanin"/>
                      <w:color w:val="000000"/>
                      <w:sz w:val="20"/>
                      <w:szCs w:val="20"/>
                      <w:lang w:eastAsia="en-US"/>
                    </w:rPr>
                  </w:pPr>
                </w:p>
              </w:tc>
              <w:tc>
                <w:tcPr>
                  <w:tcW w:w="2954" w:type="dxa"/>
                  <w:shd w:val="clear" w:color="auto" w:fill="FFFFFF"/>
                  <w:tcMar>
                    <w:left w:w="113" w:type="dxa"/>
                    <w:right w:w="113" w:type="dxa"/>
                  </w:tcMar>
                  <w:vAlign w:val="center"/>
                </w:tcPr>
                <w:p w:rsidR="00EB18BC" w:rsidRPr="00EB18BC" w:rsidRDefault="00EB18BC" w:rsidP="00EB18BC">
                  <w:pPr>
                    <w:rPr>
                      <w:rFonts w:eastAsia="Calibri"/>
                      <w:color w:val="000000"/>
                      <w:sz w:val="20"/>
                      <w:szCs w:val="20"/>
                      <w:lang w:eastAsia="en-US"/>
                    </w:rPr>
                  </w:pPr>
                  <m:oMath>
                    <m:sSub>
                      <m:sSubPr>
                        <m:ctrlPr>
                          <w:rPr>
                            <w:rFonts w:ascii="Cambria Math" w:eastAsia="Calibri" w:hAnsi="Cambria Math"/>
                            <w:i/>
                            <w:color w:val="000000"/>
                            <w:sz w:val="20"/>
                            <w:szCs w:val="20"/>
                            <w:lang w:eastAsia="en-US"/>
                          </w:rPr>
                        </m:ctrlPr>
                      </m:sSubPr>
                      <m:e>
                        <m:r>
                          <w:rPr>
                            <w:rFonts w:ascii="Cambria Math" w:eastAsia="Calibri" w:hAnsi="Cambria Math"/>
                            <w:color w:val="000000"/>
                            <w:sz w:val="20"/>
                            <w:szCs w:val="20"/>
                            <w:lang w:eastAsia="en-US"/>
                          </w:rPr>
                          <m:t>M</m:t>
                        </m:r>
                      </m:e>
                      <m:sub>
                        <m:r>
                          <w:rPr>
                            <w:rFonts w:ascii="Cambria Math" w:eastAsia="Calibri" w:hAnsi="Cambria Math"/>
                            <w:color w:val="000000"/>
                            <w:sz w:val="20"/>
                            <w:szCs w:val="20"/>
                            <w:lang w:eastAsia="en-US"/>
                          </w:rPr>
                          <m:t>ub</m:t>
                        </m:r>
                      </m:sub>
                    </m:sSub>
                    <m:r>
                      <w:rPr>
                        <w:rFonts w:ascii="Cambria Math" w:eastAsia="Calibri" w:hAnsi="Cambria Math"/>
                        <w:color w:val="000000"/>
                        <w:sz w:val="20"/>
                        <w:szCs w:val="20"/>
                        <w:lang w:eastAsia="en-US"/>
                      </w:rPr>
                      <m:t>=0.0</m:t>
                    </m:r>
                  </m:oMath>
                  <w:r w:rsidRPr="00EB18BC">
                    <w:rPr>
                      <w:rFonts w:eastAsia="Calibri" w:hint="cs"/>
                      <w:color w:val="000000"/>
                      <w:sz w:val="20"/>
                      <w:szCs w:val="20"/>
                      <w:rtl/>
                      <w:lang w:eastAsia="en-US"/>
                    </w:rPr>
                    <w:t xml:space="preserve"> </w:t>
                  </w:r>
                  <m:oMath>
                    <m:r>
                      <w:rPr>
                        <w:rFonts w:ascii="Cambria Math" w:eastAsia="Calibri" w:hAnsi="Cambria Math"/>
                        <w:color w:val="000000"/>
                        <w:sz w:val="20"/>
                        <w:szCs w:val="20"/>
                        <w:lang w:eastAsia="en-US"/>
                      </w:rPr>
                      <m:t xml:space="preserve"> ton.m</m:t>
                    </m:r>
                  </m:oMath>
                </w:p>
              </w:tc>
              <w:tc>
                <w:tcPr>
                  <w:tcW w:w="406" w:type="dxa"/>
                  <w:shd w:val="clear" w:color="auto" w:fill="FFFFFF"/>
                  <w:tcMar>
                    <w:left w:w="113" w:type="dxa"/>
                    <w:right w:w="113" w:type="dxa"/>
                  </w:tcMar>
                  <w:vAlign w:val="center"/>
                </w:tcPr>
                <w:p w:rsidR="00EB18BC" w:rsidRPr="00EB18BC" w:rsidRDefault="00EB18BC" w:rsidP="00EB18BC">
                  <w:pPr>
                    <w:bidi/>
                    <w:rPr>
                      <w:rFonts w:ascii="Calibri" w:eastAsia="Calibri" w:hAnsi="Calibri"/>
                      <w:noProof/>
                      <w:color w:val="FF0000"/>
                      <w:sz w:val="22"/>
                      <w:szCs w:val="22"/>
                      <w:lang w:eastAsia="en-US"/>
                    </w:rPr>
                  </w:pPr>
                </w:p>
              </w:tc>
            </w:tr>
            <w:tr w:rsidR="00EB18BC" w:rsidRPr="00EB18BC" w:rsidTr="00EB18BC">
              <w:trPr>
                <w:trHeight w:val="425"/>
              </w:trPr>
              <w:tc>
                <w:tcPr>
                  <w:tcW w:w="2914" w:type="dxa"/>
                  <w:shd w:val="clear" w:color="auto" w:fill="FFFFFF"/>
                  <w:tcMar>
                    <w:left w:w="113" w:type="dxa"/>
                    <w:right w:w="113" w:type="dxa"/>
                  </w:tcMar>
                  <w:vAlign w:val="center"/>
                </w:tcPr>
                <w:p w:rsidR="00EB18BC" w:rsidRPr="00EB18BC" w:rsidRDefault="00EB18BC" w:rsidP="00EB18BC">
                  <w:pPr>
                    <w:bidi/>
                    <w:rPr>
                      <w:rFonts w:eastAsia="Calibri" w:cs="B Nazanin"/>
                      <w:color w:val="000000"/>
                      <w:sz w:val="18"/>
                      <w:szCs w:val="20"/>
                      <w:rtl/>
                      <w:lang w:eastAsia="en-US"/>
                    </w:rPr>
                  </w:pPr>
                  <w:r w:rsidRPr="00EB18BC">
                    <w:rPr>
                      <w:rFonts w:eastAsia="Calibri" w:cs="B Nazanin" w:hint="cs"/>
                      <w:color w:val="000000"/>
                      <w:sz w:val="18"/>
                      <w:szCs w:val="20"/>
                      <w:rtl/>
                      <w:lang w:eastAsia="en-US"/>
                    </w:rPr>
                    <w:t>نیروی قائم در محل اتصال به ستون</w:t>
                  </w:r>
                </w:p>
              </w:tc>
              <w:tc>
                <w:tcPr>
                  <w:tcW w:w="2953" w:type="dxa"/>
                  <w:gridSpan w:val="2"/>
                  <w:shd w:val="clear" w:color="auto" w:fill="FFFFFF"/>
                  <w:tcMar>
                    <w:left w:w="57" w:type="dxa"/>
                    <w:right w:w="57" w:type="dxa"/>
                  </w:tcMar>
                  <w:vAlign w:val="center"/>
                </w:tcPr>
                <w:p w:rsidR="00EB18BC" w:rsidRPr="00EB18BC" w:rsidRDefault="00EB18BC" w:rsidP="00EB18BC">
                  <w:pPr>
                    <w:rPr>
                      <w:rFonts w:eastAsia="Calibri"/>
                      <w:color w:val="000000"/>
                      <w:sz w:val="20"/>
                      <w:szCs w:val="20"/>
                      <w:lang w:eastAsia="en-US"/>
                    </w:rPr>
                  </w:pPr>
                  <m:oMath>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N</m:t>
                        </m:r>
                      </m:e>
                      <m:sub>
                        <m:r>
                          <w:rPr>
                            <w:rFonts w:ascii="Cambria Math" w:eastAsia="Calibri" w:hAnsi="Cambria Math"/>
                            <w:color w:val="000000"/>
                            <w:sz w:val="20"/>
                            <w:szCs w:val="20"/>
                            <w:lang w:eastAsia="en-US"/>
                          </w:rPr>
                          <m:t>uc</m:t>
                        </m:r>
                      </m:sub>
                    </m:sSub>
                    <m:r>
                      <m:rPr>
                        <m:sty m:val="p"/>
                      </m:rPr>
                      <w:rPr>
                        <w:rFonts w:ascii="Cambria Math" w:eastAsia="Calibri" w:hAnsi="Cambria Math"/>
                        <w:color w:val="000000"/>
                        <w:sz w:val="20"/>
                        <w:szCs w:val="20"/>
                        <w:lang w:eastAsia="en-US"/>
                      </w:rPr>
                      <m:t xml:space="preserve">= </m:t>
                    </m:r>
                  </m:oMath>
                  <w:r w:rsidRPr="00EB18BC">
                    <w:rPr>
                      <w:rFonts w:eastAsia="Calibri"/>
                      <w:color w:val="000000"/>
                      <w:sz w:val="20"/>
                      <w:szCs w:val="20"/>
                      <w:lang w:eastAsia="en-US"/>
                    </w:rPr>
                    <w:t>23.25</w:t>
                  </w:r>
                  <m:oMath>
                    <m:r>
                      <w:rPr>
                        <w:rFonts w:ascii="Cambria Math" w:eastAsia="Calibri" w:hAnsi="Cambria Math"/>
                        <w:color w:val="000000"/>
                        <w:sz w:val="20"/>
                        <w:szCs w:val="20"/>
                        <w:lang w:eastAsia="en-US"/>
                      </w:rPr>
                      <m:t xml:space="preserve"> ton</m:t>
                    </m:r>
                  </m:oMath>
                </w:p>
              </w:tc>
              <w:tc>
                <w:tcPr>
                  <w:tcW w:w="2954" w:type="dxa"/>
                  <w:shd w:val="clear" w:color="auto" w:fill="FFFFFF"/>
                  <w:tcMar>
                    <w:left w:w="113" w:type="dxa"/>
                    <w:right w:w="113" w:type="dxa"/>
                  </w:tcMar>
                  <w:vAlign w:val="center"/>
                </w:tcPr>
                <w:p w:rsidR="00EB18BC" w:rsidRPr="00EB18BC" w:rsidRDefault="00EB18BC" w:rsidP="00EB18BC">
                  <w:pPr>
                    <w:rPr>
                      <w:rFonts w:eastAsia="Calibri"/>
                      <w:color w:val="000000"/>
                      <w:sz w:val="20"/>
                      <w:szCs w:val="20"/>
                      <w:lang w:eastAsia="en-US"/>
                    </w:rPr>
                  </w:pPr>
                  <m:oMathPara>
                    <m:oMathParaPr>
                      <m:jc m:val="left"/>
                    </m:oMathParaPr>
                    <m:oMath>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N</m:t>
                          </m:r>
                        </m:e>
                        <m:sub>
                          <m:r>
                            <w:rPr>
                              <w:rFonts w:ascii="Cambria Math" w:eastAsia="Calibri" w:hAnsi="Cambria Math"/>
                              <w:color w:val="000000"/>
                              <w:sz w:val="20"/>
                              <w:szCs w:val="20"/>
                              <w:lang w:eastAsia="en-US"/>
                            </w:rPr>
                            <m:t>uc</m:t>
                          </m:r>
                        </m:sub>
                      </m:sSub>
                      <m:r>
                        <w:rPr>
                          <w:rFonts w:ascii="Cambria Math" w:eastAsia="Calibri" w:hAnsi="Cambria Math"/>
                          <w:color w:val="000000"/>
                          <w:sz w:val="20"/>
                          <w:szCs w:val="20"/>
                          <w:lang w:eastAsia="en-US"/>
                        </w:rPr>
                        <m:t>=</m:t>
                      </m:r>
                      <m:f>
                        <m:fPr>
                          <m:ctrlPr>
                            <w:rPr>
                              <w:rFonts w:ascii="Cambria Math" w:eastAsia="Calibri" w:hAnsi="Cambria Math"/>
                              <w:color w:val="000000"/>
                              <w:sz w:val="20"/>
                              <w:szCs w:val="20"/>
                              <w:lang w:eastAsia="en-US"/>
                            </w:rPr>
                          </m:ctrlPr>
                        </m:fPr>
                        <m:num>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F</m:t>
                              </m:r>
                            </m:e>
                            <m:sub>
                              <m:r>
                                <w:rPr>
                                  <w:rFonts w:ascii="Cambria Math" w:eastAsia="Calibri" w:hAnsi="Cambria Math"/>
                                  <w:color w:val="000000"/>
                                  <w:sz w:val="20"/>
                                  <w:szCs w:val="20"/>
                                  <w:lang w:eastAsia="en-US"/>
                                </w:rPr>
                                <m:t>Design</m:t>
                              </m:r>
                            </m:sub>
                          </m:sSub>
                          <m:r>
                            <w:rPr>
                              <w:rFonts w:ascii="Cambria Math" w:eastAsia="Calibri" w:hAnsi="Cambria Math"/>
                              <w:color w:val="000000"/>
                              <w:sz w:val="20"/>
                              <w:szCs w:val="20"/>
                              <w:lang w:eastAsia="en-US"/>
                            </w:rPr>
                            <m:t>×</m:t>
                          </m:r>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e</m:t>
                              </m:r>
                            </m:e>
                            <m:sub>
                              <m:r>
                                <w:rPr>
                                  <w:rFonts w:ascii="Cambria Math" w:eastAsia="Calibri" w:hAnsi="Cambria Math"/>
                                  <w:color w:val="000000"/>
                                  <w:sz w:val="20"/>
                                  <w:szCs w:val="20"/>
                                  <w:lang w:eastAsia="en-US"/>
                                </w:rPr>
                                <m:t>c</m:t>
                              </m:r>
                            </m:sub>
                          </m:sSub>
                        </m:num>
                        <m:den>
                          <m:r>
                            <w:rPr>
                              <w:rFonts w:ascii="Cambria Math" w:eastAsia="Calibri" w:hAnsi="Cambria Math"/>
                              <w:color w:val="000000"/>
                              <w:sz w:val="20"/>
                              <w:szCs w:val="20"/>
                              <w:lang w:eastAsia="en-US"/>
                            </w:rPr>
                            <m:t>r</m:t>
                          </m:r>
                        </m:den>
                      </m:f>
                    </m:oMath>
                  </m:oMathPara>
                </w:p>
              </w:tc>
              <w:tc>
                <w:tcPr>
                  <w:tcW w:w="406" w:type="dxa"/>
                  <w:shd w:val="clear" w:color="auto" w:fill="FFFFFF"/>
                  <w:tcMar>
                    <w:left w:w="113" w:type="dxa"/>
                    <w:right w:w="113" w:type="dxa"/>
                  </w:tcMar>
                  <w:vAlign w:val="center"/>
                </w:tcPr>
                <w:p w:rsidR="00EB18BC" w:rsidRPr="00EB18BC" w:rsidRDefault="00EB18BC" w:rsidP="00EB18BC">
                  <w:pPr>
                    <w:bidi/>
                    <w:rPr>
                      <w:rFonts w:ascii="Calibri" w:eastAsia="Calibri" w:hAnsi="Calibri"/>
                      <w:noProof/>
                      <w:color w:val="FF0000"/>
                      <w:sz w:val="22"/>
                      <w:szCs w:val="22"/>
                      <w:lang w:eastAsia="en-US"/>
                    </w:rPr>
                  </w:pPr>
                </w:p>
              </w:tc>
            </w:tr>
            <w:tr w:rsidR="00EB18BC" w:rsidRPr="00EB18BC" w:rsidTr="00EB18BC">
              <w:trPr>
                <w:trHeight w:val="425"/>
              </w:trPr>
              <w:tc>
                <w:tcPr>
                  <w:tcW w:w="2914" w:type="dxa"/>
                  <w:shd w:val="clear" w:color="auto" w:fill="FFFFFF"/>
                  <w:tcMar>
                    <w:left w:w="113" w:type="dxa"/>
                    <w:right w:w="113" w:type="dxa"/>
                  </w:tcMar>
                  <w:vAlign w:val="center"/>
                </w:tcPr>
                <w:p w:rsidR="00EB18BC" w:rsidRPr="00EB18BC" w:rsidRDefault="00EB18BC" w:rsidP="00EB18BC">
                  <w:pPr>
                    <w:bidi/>
                    <w:rPr>
                      <w:rFonts w:eastAsia="Calibri" w:cs="B Nazanin"/>
                      <w:color w:val="000000"/>
                      <w:sz w:val="18"/>
                      <w:szCs w:val="20"/>
                      <w:rtl/>
                      <w:lang w:eastAsia="en-US"/>
                    </w:rPr>
                  </w:pPr>
                  <w:r w:rsidRPr="00EB18BC">
                    <w:rPr>
                      <w:rFonts w:eastAsia="Calibri" w:cs="B Nazanin" w:hint="cs"/>
                      <w:color w:val="000000"/>
                      <w:sz w:val="18"/>
                      <w:szCs w:val="20"/>
                      <w:rtl/>
                      <w:lang w:eastAsia="en-US"/>
                    </w:rPr>
                    <w:t>نیروی مماسی در محل اتصال به ستون</w:t>
                  </w:r>
                </w:p>
              </w:tc>
              <w:tc>
                <w:tcPr>
                  <w:tcW w:w="2953" w:type="dxa"/>
                  <w:gridSpan w:val="2"/>
                  <w:shd w:val="clear" w:color="auto" w:fill="FFFFFF"/>
                  <w:tcMar>
                    <w:left w:w="57" w:type="dxa"/>
                    <w:right w:w="57" w:type="dxa"/>
                  </w:tcMar>
                  <w:vAlign w:val="center"/>
                </w:tcPr>
                <w:p w:rsidR="00EB18BC" w:rsidRPr="00EB18BC" w:rsidRDefault="00EB18BC" w:rsidP="00EB18BC">
                  <w:pPr>
                    <w:rPr>
                      <w:rFonts w:eastAsia="Calibri"/>
                      <w:color w:val="000000"/>
                      <w:sz w:val="20"/>
                      <w:szCs w:val="20"/>
                      <w:lang w:eastAsia="en-US"/>
                    </w:rPr>
                  </w:pPr>
                  <m:oMath>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V</m:t>
                        </m:r>
                      </m:e>
                      <m:sub>
                        <m:r>
                          <w:rPr>
                            <w:rFonts w:ascii="Cambria Math" w:eastAsia="Calibri" w:hAnsi="Cambria Math"/>
                            <w:color w:val="000000"/>
                            <w:sz w:val="20"/>
                            <w:szCs w:val="20"/>
                            <w:lang w:eastAsia="en-US"/>
                          </w:rPr>
                          <m:t>uc</m:t>
                        </m:r>
                      </m:sub>
                    </m:sSub>
                    <m:r>
                      <m:rPr>
                        <m:sty m:val="p"/>
                      </m:rPr>
                      <w:rPr>
                        <w:rFonts w:ascii="Cambria Math" w:eastAsia="Calibri" w:hAnsi="Cambria Math"/>
                        <w:color w:val="000000"/>
                        <w:sz w:val="20"/>
                        <w:szCs w:val="20"/>
                        <w:lang w:eastAsia="en-US"/>
                      </w:rPr>
                      <m:t xml:space="preserve">= </m:t>
                    </m:r>
                  </m:oMath>
                  <w:r w:rsidRPr="00EB18BC">
                    <w:rPr>
                      <w:rFonts w:eastAsia="Calibri"/>
                      <w:color w:val="000000"/>
                      <w:sz w:val="20"/>
                      <w:szCs w:val="20"/>
                      <w:lang w:eastAsia="en-US"/>
                    </w:rPr>
                    <w:t>47.58</w:t>
                  </w:r>
                  <m:oMath>
                    <m:r>
                      <w:rPr>
                        <w:rFonts w:ascii="Cambria Math" w:eastAsia="Calibri" w:hAnsi="Cambria Math"/>
                        <w:color w:val="000000"/>
                        <w:sz w:val="20"/>
                        <w:szCs w:val="20"/>
                        <w:lang w:eastAsia="en-US"/>
                      </w:rPr>
                      <m:t xml:space="preserve"> ton</m:t>
                    </m:r>
                  </m:oMath>
                </w:p>
              </w:tc>
              <w:tc>
                <w:tcPr>
                  <w:tcW w:w="2954" w:type="dxa"/>
                  <w:shd w:val="clear" w:color="auto" w:fill="FFFFFF"/>
                  <w:tcMar>
                    <w:left w:w="113" w:type="dxa"/>
                    <w:right w:w="113" w:type="dxa"/>
                  </w:tcMar>
                  <w:vAlign w:val="center"/>
                </w:tcPr>
                <w:p w:rsidR="00EB18BC" w:rsidRPr="00EB18BC" w:rsidRDefault="00EB18BC" w:rsidP="00EB18BC">
                  <w:pPr>
                    <w:rPr>
                      <w:rFonts w:eastAsia="Calibri"/>
                      <w:color w:val="000000"/>
                      <w:sz w:val="20"/>
                      <w:szCs w:val="20"/>
                      <w:lang w:eastAsia="en-US"/>
                    </w:rPr>
                  </w:pPr>
                  <m:oMathPara>
                    <m:oMathParaPr>
                      <m:jc m:val="left"/>
                    </m:oMathParaPr>
                    <m:oMath>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V</m:t>
                          </m:r>
                        </m:e>
                        <m:sub>
                          <m:r>
                            <w:rPr>
                              <w:rFonts w:ascii="Cambria Math" w:eastAsia="Calibri" w:hAnsi="Cambria Math"/>
                              <w:color w:val="000000"/>
                              <w:sz w:val="20"/>
                              <w:szCs w:val="20"/>
                              <w:lang w:eastAsia="en-US"/>
                            </w:rPr>
                            <m:t>uc</m:t>
                          </m:r>
                        </m:sub>
                      </m:sSub>
                      <m:r>
                        <w:rPr>
                          <w:rFonts w:ascii="Cambria Math" w:eastAsia="Calibri" w:hAnsi="Cambria Math"/>
                          <w:color w:val="000000"/>
                          <w:sz w:val="20"/>
                          <w:szCs w:val="20"/>
                          <w:lang w:eastAsia="en-US"/>
                        </w:rPr>
                        <m:t>=</m:t>
                      </m:r>
                      <m:f>
                        <m:fPr>
                          <m:ctrlPr>
                            <w:rPr>
                              <w:rFonts w:ascii="Cambria Math" w:eastAsia="Calibri" w:hAnsi="Cambria Math"/>
                              <w:color w:val="000000"/>
                              <w:sz w:val="20"/>
                              <w:szCs w:val="20"/>
                              <w:lang w:eastAsia="en-US"/>
                            </w:rPr>
                          </m:ctrlPr>
                        </m:fPr>
                        <m:num>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F</m:t>
                              </m:r>
                            </m:e>
                            <m:sub>
                              <m:r>
                                <w:rPr>
                                  <w:rFonts w:ascii="Cambria Math" w:eastAsia="Calibri" w:hAnsi="Cambria Math"/>
                                  <w:color w:val="000000"/>
                                  <w:sz w:val="20"/>
                                  <w:szCs w:val="20"/>
                                  <w:lang w:eastAsia="en-US"/>
                                </w:rPr>
                                <m:t>Design</m:t>
                              </m:r>
                            </m:sub>
                          </m:sSub>
                          <m:r>
                            <w:rPr>
                              <w:rFonts w:ascii="Cambria Math" w:eastAsia="Calibri" w:hAnsi="Cambria Math"/>
                              <w:color w:val="000000"/>
                              <w:sz w:val="20"/>
                              <w:szCs w:val="20"/>
                              <w:lang w:eastAsia="en-US"/>
                            </w:rPr>
                            <m:t>×β</m:t>
                          </m:r>
                        </m:num>
                        <m:den>
                          <m:r>
                            <w:rPr>
                              <w:rFonts w:ascii="Cambria Math" w:eastAsia="Calibri" w:hAnsi="Cambria Math"/>
                              <w:color w:val="000000"/>
                              <w:sz w:val="20"/>
                              <w:szCs w:val="20"/>
                              <w:lang w:eastAsia="en-US"/>
                            </w:rPr>
                            <m:t>r</m:t>
                          </m:r>
                        </m:den>
                      </m:f>
                    </m:oMath>
                  </m:oMathPara>
                </w:p>
              </w:tc>
              <w:tc>
                <w:tcPr>
                  <w:tcW w:w="406" w:type="dxa"/>
                  <w:shd w:val="clear" w:color="auto" w:fill="FFFFFF"/>
                  <w:tcMar>
                    <w:left w:w="113" w:type="dxa"/>
                    <w:right w:w="113" w:type="dxa"/>
                  </w:tcMar>
                  <w:vAlign w:val="center"/>
                </w:tcPr>
                <w:p w:rsidR="00EB18BC" w:rsidRPr="00EB18BC" w:rsidRDefault="00EB18BC" w:rsidP="00EB18BC">
                  <w:pPr>
                    <w:bidi/>
                    <w:rPr>
                      <w:rFonts w:ascii="Calibri" w:eastAsia="Calibri" w:hAnsi="Calibri"/>
                      <w:noProof/>
                      <w:color w:val="FF0000"/>
                      <w:sz w:val="22"/>
                      <w:szCs w:val="22"/>
                      <w:lang w:eastAsia="en-US"/>
                    </w:rPr>
                  </w:pPr>
                </w:p>
              </w:tc>
            </w:tr>
            <w:tr w:rsidR="00EB18BC" w:rsidRPr="00EB18BC" w:rsidTr="00EB18BC">
              <w:trPr>
                <w:trHeight w:val="425"/>
              </w:trPr>
              <w:tc>
                <w:tcPr>
                  <w:tcW w:w="2914" w:type="dxa"/>
                  <w:shd w:val="clear" w:color="auto" w:fill="FFFFFF"/>
                  <w:tcMar>
                    <w:left w:w="113" w:type="dxa"/>
                    <w:right w:w="113" w:type="dxa"/>
                  </w:tcMar>
                  <w:vAlign w:val="center"/>
                </w:tcPr>
                <w:p w:rsidR="00EB18BC" w:rsidRPr="00EB18BC" w:rsidRDefault="00EB18BC" w:rsidP="00EB18BC">
                  <w:pPr>
                    <w:bidi/>
                    <w:rPr>
                      <w:rFonts w:eastAsia="Calibri" w:cs="B Nazanin"/>
                      <w:color w:val="000000"/>
                      <w:sz w:val="18"/>
                      <w:szCs w:val="20"/>
                      <w:rtl/>
                      <w:lang w:eastAsia="en-US"/>
                    </w:rPr>
                  </w:pPr>
                  <w:r w:rsidRPr="00EB18BC">
                    <w:rPr>
                      <w:rFonts w:eastAsia="Calibri" w:cs="B Nazanin" w:hint="cs"/>
                      <w:color w:val="000000"/>
                      <w:sz w:val="18"/>
                      <w:szCs w:val="20"/>
                      <w:rtl/>
                      <w:lang w:eastAsia="en-US"/>
                    </w:rPr>
                    <w:t>لنگر خمشی در محل اتصال به ستون</w:t>
                  </w:r>
                </w:p>
              </w:tc>
              <w:tc>
                <w:tcPr>
                  <w:tcW w:w="2953" w:type="dxa"/>
                  <w:gridSpan w:val="2"/>
                  <w:shd w:val="clear" w:color="auto" w:fill="FFFFFF"/>
                  <w:tcMar>
                    <w:left w:w="57" w:type="dxa"/>
                    <w:right w:w="57" w:type="dxa"/>
                  </w:tcMar>
                  <w:vAlign w:val="center"/>
                </w:tcPr>
                <w:p w:rsidR="00EB18BC" w:rsidRPr="00EB18BC" w:rsidRDefault="00EB18BC" w:rsidP="00EB18BC">
                  <w:pPr>
                    <w:rPr>
                      <w:rFonts w:eastAsia="Calibri" w:cs="B Nazanin"/>
                      <w:color w:val="000000"/>
                      <w:sz w:val="20"/>
                      <w:szCs w:val="20"/>
                      <w:lang w:eastAsia="en-US"/>
                    </w:rPr>
                  </w:pPr>
                </w:p>
              </w:tc>
              <w:tc>
                <w:tcPr>
                  <w:tcW w:w="2954" w:type="dxa"/>
                  <w:shd w:val="clear" w:color="auto" w:fill="FFFFFF"/>
                  <w:tcMar>
                    <w:left w:w="113" w:type="dxa"/>
                    <w:right w:w="113" w:type="dxa"/>
                  </w:tcMar>
                  <w:vAlign w:val="center"/>
                </w:tcPr>
                <w:p w:rsidR="00EB18BC" w:rsidRPr="00EB18BC" w:rsidRDefault="00EB18BC" w:rsidP="00EB18BC">
                  <w:pPr>
                    <w:rPr>
                      <w:rFonts w:eastAsia="Calibri"/>
                      <w:color w:val="000000"/>
                      <w:sz w:val="20"/>
                      <w:szCs w:val="20"/>
                      <w:lang w:eastAsia="en-US"/>
                    </w:rPr>
                  </w:pPr>
                  <m:oMath>
                    <m:sSub>
                      <m:sSubPr>
                        <m:ctrlPr>
                          <w:rPr>
                            <w:rFonts w:ascii="Cambria Math" w:eastAsia="Calibri" w:hAnsi="Cambria Math"/>
                            <w:i/>
                            <w:color w:val="000000"/>
                            <w:sz w:val="20"/>
                            <w:szCs w:val="20"/>
                            <w:lang w:eastAsia="en-US"/>
                          </w:rPr>
                        </m:ctrlPr>
                      </m:sSubPr>
                      <m:e>
                        <m:r>
                          <w:rPr>
                            <w:rFonts w:ascii="Cambria Math" w:eastAsia="Calibri" w:hAnsi="Cambria Math"/>
                            <w:color w:val="000000"/>
                            <w:sz w:val="20"/>
                            <w:szCs w:val="20"/>
                            <w:lang w:eastAsia="en-US"/>
                          </w:rPr>
                          <m:t>M</m:t>
                        </m:r>
                      </m:e>
                      <m:sub>
                        <m:r>
                          <w:rPr>
                            <w:rFonts w:ascii="Cambria Math" w:eastAsia="Calibri" w:hAnsi="Cambria Math"/>
                            <w:color w:val="000000"/>
                            <w:sz w:val="20"/>
                            <w:szCs w:val="20"/>
                            <w:lang w:eastAsia="en-US"/>
                          </w:rPr>
                          <m:t>uc</m:t>
                        </m:r>
                      </m:sub>
                    </m:sSub>
                    <m:r>
                      <w:rPr>
                        <w:rFonts w:ascii="Cambria Math" w:eastAsia="Calibri" w:hAnsi="Cambria Math"/>
                        <w:color w:val="000000"/>
                        <w:sz w:val="20"/>
                        <w:szCs w:val="20"/>
                        <w:lang w:eastAsia="en-US"/>
                      </w:rPr>
                      <m:t>=0.0</m:t>
                    </m:r>
                  </m:oMath>
                  <w:r w:rsidRPr="00EB18BC">
                    <w:rPr>
                      <w:rFonts w:eastAsia="Calibri"/>
                      <w:color w:val="000000"/>
                      <w:sz w:val="20"/>
                      <w:szCs w:val="20"/>
                      <w:lang w:eastAsia="en-US"/>
                    </w:rPr>
                    <w:t xml:space="preserve"> </w:t>
                  </w:r>
                  <m:oMath>
                    <m:r>
                      <w:rPr>
                        <w:rFonts w:ascii="Cambria Math" w:eastAsia="Calibri" w:hAnsi="Cambria Math"/>
                        <w:color w:val="000000"/>
                        <w:sz w:val="20"/>
                        <w:szCs w:val="20"/>
                        <w:lang w:eastAsia="en-US"/>
                      </w:rPr>
                      <m:t>ton.m</m:t>
                    </m:r>
                  </m:oMath>
                </w:p>
              </w:tc>
              <w:tc>
                <w:tcPr>
                  <w:tcW w:w="406" w:type="dxa"/>
                  <w:shd w:val="clear" w:color="auto" w:fill="FFFFFF"/>
                  <w:tcMar>
                    <w:left w:w="113" w:type="dxa"/>
                    <w:right w:w="113" w:type="dxa"/>
                  </w:tcMar>
                  <w:vAlign w:val="center"/>
                </w:tcPr>
                <w:p w:rsidR="00EB18BC" w:rsidRPr="00EB18BC" w:rsidRDefault="00EB18BC" w:rsidP="00EB18BC">
                  <w:pPr>
                    <w:bidi/>
                    <w:rPr>
                      <w:rFonts w:ascii="Calibri" w:eastAsia="Calibri" w:hAnsi="Calibri"/>
                      <w:noProof/>
                      <w:color w:val="FF0000"/>
                      <w:sz w:val="22"/>
                      <w:szCs w:val="22"/>
                      <w:lang w:eastAsia="en-US"/>
                    </w:rPr>
                  </w:pPr>
                </w:p>
              </w:tc>
            </w:tr>
          </w:tbl>
          <w:p w:rsidR="00EB18BC" w:rsidRPr="00EB18BC" w:rsidRDefault="00EB18BC" w:rsidP="00EB18BC">
            <w:pPr>
              <w:bidi/>
              <w:rPr>
                <w:rFonts w:ascii="Calibri" w:eastAsia="Calibri" w:hAnsi="Calibri" w:cs="Nazanin"/>
                <w:color w:val="FF0000"/>
                <w:sz w:val="22"/>
                <w:szCs w:val="20"/>
                <w:rtl/>
                <w:lang w:eastAsia="en-US"/>
              </w:rPr>
            </w:pPr>
          </w:p>
        </w:tc>
      </w:tr>
      <w:tr w:rsidR="00EB18BC" w:rsidRPr="00EB18BC" w:rsidTr="00EB18BC">
        <w:trPr>
          <w:gridAfter w:val="1"/>
          <w:wAfter w:w="149" w:type="dxa"/>
          <w:cantSplit/>
          <w:trHeight w:val="866"/>
        </w:trPr>
        <w:tc>
          <w:tcPr>
            <w:tcW w:w="1234" w:type="dxa"/>
            <w:gridSpan w:val="2"/>
            <w:shd w:val="clear" w:color="auto" w:fill="EAF1DD"/>
            <w:tcMar>
              <w:left w:w="0" w:type="dxa"/>
              <w:right w:w="0" w:type="dxa"/>
            </w:tcMar>
          </w:tcPr>
          <w:p w:rsidR="00EB18BC" w:rsidRPr="00EB18BC" w:rsidRDefault="00EB18BC" w:rsidP="00EB18BC">
            <w:pPr>
              <w:bidi/>
              <w:rPr>
                <w:rFonts w:ascii="Calibri" w:eastAsia="Calibri" w:hAnsi="Calibri" w:cs="Nazanin"/>
                <w:color w:val="FF0000"/>
                <w:sz w:val="22"/>
                <w:szCs w:val="20"/>
                <w:rtl/>
                <w:lang w:eastAsia="en-US"/>
              </w:rPr>
            </w:pPr>
            <w:r w:rsidRPr="00EB18BC">
              <w:rPr>
                <w:rFonts w:ascii="Calibri" w:eastAsia="Calibri" w:hAnsi="Calibri"/>
                <w:noProof/>
                <w:color w:val="FF0000"/>
                <w:sz w:val="22"/>
                <w:szCs w:val="22"/>
                <w:lang w:eastAsia="en-US"/>
              </w:rPr>
              <w:lastRenderedPageBreak/>
              <mc:AlternateContent>
                <mc:Choice Requires="wps">
                  <w:drawing>
                    <wp:anchor distT="0" distB="0" distL="114300" distR="114300" simplePos="0" relativeHeight="251721728" behindDoc="0" locked="0" layoutInCell="1" allowOverlap="1" wp14:anchorId="4A6917DF" wp14:editId="3CC5B26F">
                      <wp:simplePos x="0" y="0"/>
                      <wp:positionH relativeFrom="margin">
                        <wp:align>center</wp:align>
                      </wp:positionH>
                      <wp:positionV relativeFrom="margin">
                        <wp:align>top</wp:align>
                      </wp:positionV>
                      <wp:extent cx="720000" cy="288000"/>
                      <wp:effectExtent l="0" t="0" r="23495" b="17145"/>
                      <wp:wrapSquare wrapText="bothSides"/>
                      <wp:docPr id="1313" name="Rounded Rectangle 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20000" cy="288000"/>
                              </a:xfrm>
                              <a:prstGeom prst="roundRect">
                                <a:avLst>
                                  <a:gd name="adj" fmla="val 16667"/>
                                </a:avLst>
                              </a:prstGeom>
                              <a:solidFill>
                                <a:sysClr val="window" lastClr="FFFFFF">
                                  <a:lumMod val="100000"/>
                                  <a:lumOff val="0"/>
                                  <a:alpha val="0"/>
                                </a:sysClr>
                              </a:solidFill>
                              <a:ln w="12700">
                                <a:solidFill>
                                  <a:srgbClr val="F79646">
                                    <a:lumMod val="100000"/>
                                    <a:lumOff val="0"/>
                                  </a:srgbClr>
                                </a:solidFill>
                                <a:prstDash val="dash"/>
                                <a:round/>
                                <a:headEnd/>
                                <a:tailEnd/>
                              </a:ln>
                              <a:effectLst/>
                            </wps:spPr>
                            <wps:txbx>
                              <w:txbxContent>
                                <w:p w:rsidR="00EB18BC" w:rsidRPr="001F4D27" w:rsidRDefault="00EB18BC" w:rsidP="00EB18BC">
                                  <w:pPr>
                                    <w:pStyle w:val="DescriptionCodeStyle"/>
                                    <w:jc w:val="center"/>
                                    <w:rPr>
                                      <w:sz w:val="12"/>
                                      <w:szCs w:val="12"/>
                                    </w:rPr>
                                  </w:pPr>
                                  <w:r w:rsidRPr="001F4D27">
                                    <w:rPr>
                                      <w:sz w:val="12"/>
                                      <w:szCs w:val="12"/>
                                    </w:rPr>
                                    <w:t xml:space="preserve">AISC Seismic Design Manual 2012 </w:t>
                                  </w:r>
                                </w:p>
                                <w:p w:rsidR="00EB18BC" w:rsidRDefault="00EB18BC" w:rsidP="00EB18BC">
                                  <w:pPr>
                                    <w:rPr>
                                      <w:rFonts w:cs="Nazanin"/>
                                      <w:sz w:val="12"/>
                                      <w:szCs w:val="12"/>
                                    </w:rPr>
                                  </w:pPr>
                                </w:p>
                              </w:txbxContent>
                            </wps:txbx>
                            <wps:bodyPr rot="0" vert="horz" wrap="square" lIns="0" tIns="18000" rIns="36000" bIns="1800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4A6917DF" id="_x0000_s1086" style="position:absolute;left:0;text-align:left;margin-left:0;margin-top:0;width:56.7pt;height:22.7pt;z-index:251721728;visibility:visible;mso-wrap-style:square;mso-width-percent:0;mso-height-percent:0;mso-wrap-distance-left:9pt;mso-wrap-distance-top:0;mso-wrap-distance-right:9pt;mso-wrap-distance-bottom:0;mso-position-horizontal:center;mso-position-horizontal-relative:margin;mso-position-vertical:top;mso-position-vertical-relative:margin;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" strokecolor="#f79646" strokeweight="1pt">
                      <v:fill opacity="0"/>
                      <v:stroke dashstyle="dash"/>
                      <v:textbox inset="0,.5mm,1mm,.5mm">
                        <w:txbxContent>
                          <w:p w:rsidR="00EB18BC" w:rsidRPr="001F4D27" w:rsidRDefault="00EB18BC" w:rsidP="00EB18BC">
                            <w:pPr>
                              <w:pStyle w:val="DescriptionCodeStyle"/>
                              <w:jc w:val="center"/>
                              <w:rPr>
                                <w:sz w:val="12"/>
                                <w:szCs w:val="12"/>
                              </w:rPr>
                            </w:pPr>
                            <w:r w:rsidRPr="001F4D27">
                              <w:rPr>
                                <w:sz w:val="12"/>
                                <w:szCs w:val="12"/>
                              </w:rPr>
                              <w:t xml:space="preserve">AISC Seismic Design Manual 2012 </w:t>
                            </w:r>
                          </w:p>
                          <w:p w:rsidR="00EB18BC" w:rsidRDefault="00EB18BC" w:rsidP="00EB18BC">
                            <w:pPr>
                              <w:rPr>
                                <w:rFonts w:cs="Nazanin"/>
                                <w:sz w:val="12"/>
                                <w:szCs w:val="12"/>
                              </w:rPr>
                            </w:pPr>
                          </w:p>
                        </w:txbxContent>
                      </v:textbox>
                      <w10:wrap type="square" anchorx="margin" anchory="margin"/>
                    </v:roundrect>
                  </w:pict>
                </mc:Fallback>
              </mc:AlternateContent>
            </w:r>
          </w:p>
        </w:tc>
        <w:tc>
          <w:tcPr>
            <w:tcW w:w="9226" w:type="dxa"/>
            <w:gridSpan w:val="2"/>
            <w:vMerge w:val="restart"/>
            <w:tcMar>
              <w:left w:w="0" w:type="dxa"/>
              <w:right w:w="0" w:type="dxa"/>
            </w:tcMar>
          </w:tcPr>
          <w:tbl>
            <w:tblPr>
              <w:tblStyle w:val="TableGrid10"/>
              <w:bidiVisual/>
              <w:tblW w:w="922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865"/>
              <w:gridCol w:w="562"/>
              <w:gridCol w:w="2400"/>
              <w:gridCol w:w="2977"/>
              <w:gridCol w:w="13"/>
              <w:gridCol w:w="410"/>
            </w:tblGrid>
            <w:tr w:rsidR="00EB18BC" w:rsidRPr="00EB18BC" w:rsidTr="00EB18BC">
              <w:trPr>
                <w:trHeight w:val="425"/>
              </w:trPr>
              <w:tc>
                <w:tcPr>
                  <w:tcW w:w="5866" w:type="dxa"/>
                  <w:gridSpan w:val="3"/>
                  <w:shd w:val="clear" w:color="auto" w:fill="8DB3E2"/>
                  <w:vAlign w:val="center"/>
                </w:tcPr>
                <w:p w:rsidR="00EB18BC" w:rsidRPr="00EB18BC" w:rsidRDefault="00EB18BC" w:rsidP="00EB18BC">
                  <w:pPr>
                    <w:bidi/>
                    <w:rPr>
                      <w:rFonts w:eastAsia="Calibri" w:cs="B Nazanin"/>
                      <w:b/>
                      <w:bCs/>
                      <w:color w:val="000000"/>
                      <w:sz w:val="20"/>
                      <w:szCs w:val="22"/>
                      <w:lang w:eastAsia="en-US"/>
                    </w:rPr>
                  </w:pPr>
                  <w:r w:rsidRPr="00EB18BC">
                    <w:rPr>
                      <w:rFonts w:eastAsia="Calibri" w:cs="B Nazanin" w:hint="cs"/>
                      <w:b/>
                      <w:bCs/>
                      <w:color w:val="000000"/>
                      <w:sz w:val="20"/>
                      <w:szCs w:val="22"/>
                      <w:rtl/>
                      <w:lang w:eastAsia="en-US"/>
                    </w:rPr>
                    <w:t>محاسبه و کنترل ورق اتصال در محل اتصال آن به تیر (یا صفحه ستون)</w:t>
                  </w:r>
                </w:p>
              </w:tc>
              <w:tc>
                <w:tcPr>
                  <w:tcW w:w="3361" w:type="dxa"/>
                  <w:gridSpan w:val="3"/>
                  <w:shd w:val="clear" w:color="auto" w:fill="8DB3E2"/>
                  <w:tcMar>
                    <w:left w:w="0" w:type="dxa"/>
                    <w:right w:w="0" w:type="dxa"/>
                  </w:tcMar>
                  <w:vAlign w:val="center"/>
                </w:tcPr>
                <w:p w:rsidR="00EB18BC" w:rsidRPr="00EB18BC" w:rsidRDefault="00EB18BC" w:rsidP="00EB18BC">
                  <w:pPr>
                    <w:bidi/>
                    <w:jc w:val="right"/>
                    <w:rPr>
                      <w:rFonts w:ascii="Calibri" w:eastAsia="Calibri" w:hAnsi="Calibri"/>
                      <w:color w:val="FF0000"/>
                      <w:sz w:val="22"/>
                      <w:szCs w:val="22"/>
                      <w:lang w:eastAsia="en-US"/>
                    </w:rPr>
                  </w:pPr>
                  <w:r w:rsidRPr="00EB18BC">
                    <w:rPr>
                      <w:rFonts w:ascii="Calibri" w:eastAsia="Calibri" w:hAnsi="Calibri"/>
                      <w:noProof/>
                      <w:color w:val="FF0000"/>
                      <w:sz w:val="22"/>
                      <w:szCs w:val="22"/>
                      <w:lang w:eastAsia="en-US"/>
                    </w:rPr>
                    <w:drawing>
                      <wp:inline distT="0" distB="0" distL="0" distR="0" wp14:anchorId="075B1FCC" wp14:editId="4DDF95EC">
                        <wp:extent cx="2158365" cy="253365"/>
                        <wp:effectExtent l="0" t="0" r="0" b="0"/>
                        <wp:docPr id="1993" name="Picture 2" descr="$level4$"/>
                        <wp:cNvGraphicFramePr/>
                        <a:graphic xmlns:a="http://schemas.openxmlformats.org/drawingml/2006/main">
                          <a:graphicData uri="http://schemas.openxmlformats.org/drawingml/2006/picture">
                            <pic:pic xmlns:pic="http://schemas.openxmlformats.org/drawingml/2006/picture">
                              <pic:nvPicPr>
                                <pic:cNvPr id="8" name="Picture 8" descr="$SampleTitlePic$"/>
                                <pic:cNvPicPr/>
                              </pic:nvPicPr>
                              <pic:blipFill>
                                <a:blip r:embed="rId276">
                                  <a:extLst>
                                    <a:ext uri="{28A0092B-C50C-407E-A947-70E740481C1C}">
                                      <a14:useLocalDpi xmlns:a14="http://schemas.microsoft.com/office/drawing/2010/main" val="0"/>
                                    </a:ext>
                                  </a:extLst>
                                </a:blip>
                                <a:stretch>
                                  <a:fillRect/>
                                </a:stretch>
                              </pic:blipFill>
                              <pic:spPr>
                                <a:xfrm>
                                  <a:off x="0" y="0"/>
                                  <a:ext cx="2158365" cy="253365"/>
                                </a:xfrm>
                                <a:prstGeom prst="rect">
                                  <a:avLst/>
                                </a:prstGeom>
                              </pic:spPr>
                            </pic:pic>
                          </a:graphicData>
                        </a:graphic>
                      </wp:inline>
                    </w:drawing>
                  </w:r>
                </w:p>
              </w:tc>
            </w:tr>
            <w:tr w:rsidR="00EB18BC" w:rsidRPr="00EB18BC" w:rsidTr="00EB18BC">
              <w:trPr>
                <w:trHeight w:val="433"/>
              </w:trPr>
              <w:tc>
                <w:tcPr>
                  <w:tcW w:w="3456" w:type="dxa"/>
                  <w:gridSpan w:val="2"/>
                  <w:shd w:val="clear" w:color="auto" w:fill="FFFFFF"/>
                  <w:vAlign w:val="center"/>
                </w:tcPr>
                <w:p w:rsidR="00EB18BC" w:rsidRPr="00EB18BC" w:rsidRDefault="00EB18BC" w:rsidP="00EB18BC">
                  <w:pPr>
                    <w:bidi/>
                    <w:rPr>
                      <w:rFonts w:eastAsia="Calibri" w:cs="B Nazanin"/>
                      <w:color w:val="000000"/>
                      <w:sz w:val="18"/>
                      <w:szCs w:val="20"/>
                      <w:rtl/>
                      <w:lang w:eastAsia="en-US"/>
                    </w:rPr>
                  </w:pPr>
                  <w:r w:rsidRPr="00EB18BC">
                    <w:rPr>
                      <w:rFonts w:eastAsia="Calibri" w:cs="B Nazanin" w:hint="cs"/>
                      <w:color w:val="000000"/>
                      <w:sz w:val="18"/>
                      <w:szCs w:val="20"/>
                      <w:rtl/>
                      <w:lang w:eastAsia="en-US"/>
                    </w:rPr>
                    <w:t>طول جوش قابل اجرا در محل اتصال ورق گاست و تیر</w:t>
                  </w:r>
                </w:p>
              </w:tc>
              <w:tc>
                <w:tcPr>
                  <w:tcW w:w="2410" w:type="dxa"/>
                  <w:shd w:val="clear" w:color="auto" w:fill="FFFFFF"/>
                  <w:tcMar>
                    <w:left w:w="57" w:type="dxa"/>
                    <w:right w:w="57" w:type="dxa"/>
                  </w:tcMar>
                  <w:vAlign w:val="center"/>
                </w:tcPr>
                <w:p w:rsidR="00EB18BC" w:rsidRPr="00EB18BC" w:rsidRDefault="00EB18BC" w:rsidP="00EB18BC">
                  <w:pPr>
                    <w:rPr>
                      <w:rFonts w:eastAsia="Calibri"/>
                      <w:color w:val="000000"/>
                      <w:sz w:val="20"/>
                      <w:szCs w:val="20"/>
                      <w:lang w:eastAsia="en-US"/>
                    </w:rPr>
                  </w:pPr>
                  <m:oMath>
                    <m:sSub>
                      <m:sSubPr>
                        <m:ctrlPr>
                          <w:rPr>
                            <w:rFonts w:ascii="Cambria Math" w:eastAsia="Calibri" w:hAnsi="Cambria Math"/>
                            <w:i/>
                            <w:color w:val="000000"/>
                            <w:sz w:val="20"/>
                            <w:szCs w:val="20"/>
                            <w:lang w:eastAsia="en-US"/>
                          </w:rPr>
                        </m:ctrlPr>
                      </m:sSubPr>
                      <m:e>
                        <m:r>
                          <w:rPr>
                            <w:rFonts w:ascii="Cambria Math" w:eastAsia="Calibri" w:hAnsi="Cambria Math"/>
                            <w:color w:val="000000"/>
                            <w:sz w:val="20"/>
                            <w:szCs w:val="20"/>
                            <w:lang w:eastAsia="en-US"/>
                          </w:rPr>
                          <m:t>L</m:t>
                        </m:r>
                      </m:e>
                      <m:sub>
                        <m:r>
                          <w:rPr>
                            <w:rFonts w:ascii="Cambria Math" w:eastAsia="Calibri" w:hAnsi="Cambria Math"/>
                            <w:color w:val="000000"/>
                            <w:sz w:val="20"/>
                            <w:szCs w:val="20"/>
                            <w:lang w:eastAsia="en-US"/>
                          </w:rPr>
                          <m:t>w</m:t>
                        </m:r>
                      </m:sub>
                    </m:sSub>
                    <m:r>
                      <w:rPr>
                        <w:rFonts w:ascii="Cambria Math" w:eastAsia="Calibri" w:hAnsi="Cambria Math"/>
                        <w:color w:val="000000"/>
                        <w:sz w:val="20"/>
                        <w:szCs w:val="20"/>
                        <w:lang w:eastAsia="en-US"/>
                      </w:rPr>
                      <m:t>=</m:t>
                    </m:r>
                  </m:oMath>
                  <w:r w:rsidRPr="00EB18BC">
                    <w:rPr>
                      <w:rFonts w:eastAsia="Calibri"/>
                      <w:color w:val="000000"/>
                      <w:sz w:val="20"/>
                      <w:szCs w:val="20"/>
                      <w:lang w:eastAsia="en-US"/>
                    </w:rPr>
                    <w:t>39.5</w:t>
                  </w:r>
                  <m:oMath>
                    <m:r>
                      <w:rPr>
                        <w:rFonts w:ascii="Cambria Math" w:eastAsia="Calibri" w:hAnsi="Cambria Math"/>
                        <w:color w:val="000000"/>
                        <w:sz w:val="20"/>
                        <w:szCs w:val="20"/>
                        <w:lang w:eastAsia="en-US"/>
                      </w:rPr>
                      <m:t xml:space="preserve"> cm</m:t>
                    </m:r>
                  </m:oMath>
                </w:p>
              </w:tc>
              <w:tc>
                <w:tcPr>
                  <w:tcW w:w="2976" w:type="dxa"/>
                  <w:gridSpan w:val="2"/>
                  <w:shd w:val="clear" w:color="auto" w:fill="FFFFFF"/>
                  <w:tcMar>
                    <w:left w:w="108" w:type="dxa"/>
                    <w:right w:w="108" w:type="dxa"/>
                  </w:tcMar>
                  <w:vAlign w:val="center"/>
                </w:tcPr>
                <w:p w:rsidR="00EB18BC" w:rsidRPr="00EB18BC" w:rsidRDefault="00EB18BC" w:rsidP="00EB18BC">
                  <w:pPr>
                    <w:rPr>
                      <w:rFonts w:ascii="Cambria Math" w:eastAsia="Calibri" w:hAnsi="Cambria Math"/>
                      <w:i/>
                      <w:color w:val="000000"/>
                      <w:sz w:val="20"/>
                      <w:szCs w:val="20"/>
                      <w:lang w:eastAsia="en-US"/>
                    </w:rPr>
                  </w:pPr>
                  <m:oMathPara>
                    <m:oMathParaPr>
                      <m:jc m:val="left"/>
                    </m:oMathParaPr>
                    <m:oMath>
                      <m:sSub>
                        <m:sSubPr>
                          <m:ctrlPr>
                            <w:rPr>
                              <w:rFonts w:ascii="Cambria Math" w:eastAsia="Calibri" w:hAnsi="Cambria Math"/>
                              <w:i/>
                              <w:color w:val="000000"/>
                              <w:sz w:val="20"/>
                              <w:szCs w:val="20"/>
                              <w:lang w:eastAsia="en-US"/>
                            </w:rPr>
                          </m:ctrlPr>
                        </m:sSubPr>
                        <m:e>
                          <m:r>
                            <w:rPr>
                              <w:rFonts w:ascii="Cambria Math" w:eastAsia="Calibri" w:hAnsi="Cambria Math"/>
                              <w:color w:val="000000"/>
                              <w:sz w:val="20"/>
                              <w:szCs w:val="20"/>
                              <w:lang w:eastAsia="en-US"/>
                            </w:rPr>
                            <m:t>L</m:t>
                          </m:r>
                        </m:e>
                        <m:sub>
                          <m:r>
                            <w:rPr>
                              <w:rFonts w:ascii="Cambria Math" w:eastAsia="Calibri" w:hAnsi="Cambria Math"/>
                              <w:color w:val="000000"/>
                              <w:sz w:val="20"/>
                              <w:szCs w:val="20"/>
                              <w:lang w:eastAsia="en-US"/>
                            </w:rPr>
                            <m:t>w</m:t>
                          </m:r>
                        </m:sub>
                      </m:sSub>
                      <m:r>
                        <w:rPr>
                          <w:rFonts w:ascii="Cambria Math" w:eastAsia="Calibri" w:hAnsi="Cambria Math"/>
                          <w:color w:val="000000"/>
                          <w:sz w:val="20"/>
                          <w:szCs w:val="20"/>
                          <w:lang w:eastAsia="en-US"/>
                        </w:rPr>
                        <m:t>=</m:t>
                      </m:r>
                      <m:sSub>
                        <m:sSubPr>
                          <m:ctrlPr>
                            <w:rPr>
                              <w:rFonts w:ascii="Cambria Math" w:eastAsia="Calibri" w:hAnsi="Cambria Math"/>
                              <w:i/>
                              <w:color w:val="000000"/>
                              <w:sz w:val="20"/>
                              <w:szCs w:val="20"/>
                              <w:lang w:eastAsia="en-US"/>
                            </w:rPr>
                          </m:ctrlPr>
                        </m:sSubPr>
                        <m:e>
                          <m:r>
                            <w:rPr>
                              <w:rFonts w:ascii="Cambria Math" w:eastAsia="Calibri" w:hAnsi="Cambria Math"/>
                              <w:color w:val="000000"/>
                              <w:sz w:val="20"/>
                              <w:szCs w:val="20"/>
                              <w:lang w:eastAsia="en-US"/>
                            </w:rPr>
                            <m:t>L</m:t>
                          </m:r>
                        </m:e>
                        <m:sub>
                          <m:r>
                            <w:rPr>
                              <w:rFonts w:ascii="Cambria Math" w:eastAsia="Calibri" w:hAnsi="Cambria Math"/>
                              <w:color w:val="000000"/>
                              <w:sz w:val="20"/>
                              <w:szCs w:val="20"/>
                              <w:lang w:eastAsia="en-US"/>
                            </w:rPr>
                            <m:t>h</m:t>
                          </m:r>
                        </m:sub>
                      </m:sSub>
                      <m:r>
                        <w:rPr>
                          <w:rFonts w:ascii="Cambria Math" w:eastAsia="Calibri" w:hAnsi="Cambria Math"/>
                          <w:color w:val="000000"/>
                          <w:sz w:val="20"/>
                          <w:szCs w:val="20"/>
                          <w:lang w:eastAsia="en-US"/>
                        </w:rPr>
                        <m:t>+</m:t>
                      </m:r>
                      <m:sSub>
                        <m:sSubPr>
                          <m:ctrlPr>
                            <w:rPr>
                              <w:rFonts w:ascii="Cambria Math" w:eastAsia="Calibri" w:hAnsi="Cambria Math"/>
                              <w:i/>
                              <w:color w:val="000000"/>
                              <w:sz w:val="20"/>
                              <w:szCs w:val="20"/>
                              <w:lang w:eastAsia="en-US"/>
                            </w:rPr>
                          </m:ctrlPr>
                        </m:sSubPr>
                        <m:e>
                          <m:r>
                            <w:rPr>
                              <w:rFonts w:ascii="Cambria Math" w:eastAsia="Calibri" w:hAnsi="Cambria Math"/>
                              <w:color w:val="000000"/>
                              <w:sz w:val="20"/>
                              <w:szCs w:val="20"/>
                              <w:lang w:eastAsia="en-US"/>
                            </w:rPr>
                            <m:t>CC</m:t>
                          </m:r>
                        </m:e>
                        <m:sub>
                          <m:r>
                            <w:rPr>
                              <w:rFonts w:ascii="Cambria Math" w:eastAsia="Calibri" w:hAnsi="Cambria Math"/>
                              <w:color w:val="000000"/>
                              <w:sz w:val="20"/>
                              <w:szCs w:val="20"/>
                              <w:lang w:eastAsia="en-US"/>
                            </w:rPr>
                            <m:t>h</m:t>
                          </m:r>
                        </m:sub>
                      </m:sSub>
                      <m:r>
                        <w:rPr>
                          <w:rFonts w:ascii="Cambria Math" w:eastAsia="Calibri" w:hAnsi="Cambria Math"/>
                          <w:color w:val="000000"/>
                          <w:sz w:val="20"/>
                          <w:szCs w:val="20"/>
                          <w:lang w:eastAsia="en-US"/>
                        </w:rPr>
                        <m:t>-max</m:t>
                      </m:r>
                      <m:d>
                        <m:dPr>
                          <m:begChr m:val="{"/>
                          <m:endChr m:val="}"/>
                          <m:ctrlPr>
                            <w:rPr>
                              <w:rFonts w:ascii="Cambria Math" w:eastAsia="Calibri" w:hAnsi="Cambria Math"/>
                              <w:i/>
                              <w:color w:val="000000"/>
                              <w:sz w:val="20"/>
                              <w:szCs w:val="20"/>
                              <w:lang w:eastAsia="en-US"/>
                            </w:rPr>
                          </m:ctrlPr>
                        </m:dPr>
                        <m:e>
                          <m:sSub>
                            <m:sSubPr>
                              <m:ctrlPr>
                                <w:rPr>
                                  <w:rFonts w:ascii="Cambria Math" w:eastAsia="Calibri" w:hAnsi="Cambria Math"/>
                                  <w:i/>
                                  <w:color w:val="000000"/>
                                  <w:sz w:val="20"/>
                                  <w:szCs w:val="20"/>
                                  <w:lang w:eastAsia="en-US"/>
                                </w:rPr>
                              </m:ctrlPr>
                            </m:sSubPr>
                            <m:e>
                              <m:r>
                                <w:rPr>
                                  <w:rFonts w:ascii="Cambria Math" w:eastAsia="Calibri" w:hAnsi="Cambria Math"/>
                                  <w:color w:val="000000"/>
                                  <w:sz w:val="20"/>
                                  <w:szCs w:val="20"/>
                                  <w:lang w:eastAsia="en-US"/>
                                </w:rPr>
                                <m:t>CC</m:t>
                              </m:r>
                            </m:e>
                            <m:sub>
                              <m:r>
                                <w:rPr>
                                  <w:rFonts w:ascii="Cambria Math" w:eastAsia="Calibri" w:hAnsi="Cambria Math"/>
                                  <w:color w:val="000000"/>
                                  <w:sz w:val="20"/>
                                  <w:szCs w:val="20"/>
                                  <w:lang w:eastAsia="en-US"/>
                                </w:rPr>
                                <m:t>h</m:t>
                              </m:r>
                            </m:sub>
                          </m:sSub>
                          <m:r>
                            <w:rPr>
                              <w:rFonts w:ascii="Cambria Math" w:eastAsia="Calibri" w:hAnsi="Cambria Math"/>
                              <w:color w:val="000000"/>
                              <w:sz w:val="20"/>
                              <w:szCs w:val="20"/>
                              <w:lang w:eastAsia="en-US"/>
                            </w:rPr>
                            <m:t>,</m:t>
                          </m:r>
                          <m:sSub>
                            <m:sSubPr>
                              <m:ctrlPr>
                                <w:rPr>
                                  <w:rFonts w:ascii="Cambria Math" w:eastAsia="Calibri" w:hAnsi="Cambria Math"/>
                                  <w:i/>
                                  <w:color w:val="000000"/>
                                  <w:sz w:val="20"/>
                                  <w:szCs w:val="20"/>
                                  <w:lang w:eastAsia="en-US"/>
                                </w:rPr>
                              </m:ctrlPr>
                            </m:sSubPr>
                            <m:e>
                              <m:r>
                                <w:rPr>
                                  <w:rFonts w:ascii="Cambria Math" w:eastAsia="Calibri" w:hAnsi="Cambria Math"/>
                                  <w:color w:val="000000"/>
                                  <w:sz w:val="20"/>
                                  <w:szCs w:val="20"/>
                                  <w:lang w:eastAsia="en-US"/>
                                </w:rPr>
                                <m:t>e</m:t>
                              </m:r>
                            </m:e>
                            <m:sub>
                              <m:r>
                                <w:rPr>
                                  <w:rFonts w:ascii="Cambria Math" w:eastAsia="Calibri" w:hAnsi="Cambria Math"/>
                                  <w:color w:val="000000"/>
                                  <w:sz w:val="20"/>
                                  <w:szCs w:val="20"/>
                                  <w:lang w:eastAsia="en-US"/>
                                </w:rPr>
                                <m:t>0</m:t>
                              </m:r>
                            </m:sub>
                          </m:sSub>
                        </m:e>
                      </m:d>
                    </m:oMath>
                  </m:oMathPara>
                </w:p>
              </w:tc>
              <w:tc>
                <w:tcPr>
                  <w:tcW w:w="385" w:type="dxa"/>
                  <w:shd w:val="clear" w:color="auto" w:fill="FFFFFF"/>
                  <w:vAlign w:val="center"/>
                </w:tcPr>
                <w:p w:rsidR="00EB18BC" w:rsidRPr="00EB18BC" w:rsidRDefault="00EB18BC" w:rsidP="00EB18BC">
                  <w:pPr>
                    <w:bidi/>
                    <w:jc w:val="right"/>
                    <w:rPr>
                      <w:rFonts w:ascii="Cambria Math" w:eastAsia="Calibri" w:hAnsi="Cambria Math"/>
                      <w:i/>
                      <w:color w:val="000000"/>
                      <w:sz w:val="20"/>
                      <w:szCs w:val="20"/>
                      <w:lang w:eastAsia="en-US"/>
                    </w:rPr>
                  </w:pPr>
                </w:p>
              </w:tc>
            </w:tr>
            <w:tr w:rsidR="00EB18BC" w:rsidRPr="00EB18BC" w:rsidTr="00EB18BC">
              <w:trPr>
                <w:trHeight w:val="425"/>
              </w:trPr>
              <w:tc>
                <w:tcPr>
                  <w:tcW w:w="5866" w:type="dxa"/>
                  <w:gridSpan w:val="3"/>
                  <w:shd w:val="clear" w:color="auto" w:fill="C6D9F1"/>
                  <w:vAlign w:val="center"/>
                </w:tcPr>
                <w:p w:rsidR="00EB18BC" w:rsidRPr="00EB18BC" w:rsidRDefault="00EB18BC" w:rsidP="00EB18BC">
                  <w:pPr>
                    <w:bidi/>
                    <w:rPr>
                      <w:rFonts w:eastAsia="Calibri" w:cs="B Nazanin"/>
                      <w:color w:val="000000"/>
                      <w:sz w:val="18"/>
                      <w:szCs w:val="20"/>
                      <w:rtl/>
                      <w:lang w:eastAsia="en-US"/>
                    </w:rPr>
                  </w:pPr>
                  <w:r w:rsidRPr="00EB18BC">
                    <w:rPr>
                      <w:rFonts w:eastAsia="Calibri" w:cs="B Nazanin" w:hint="cs"/>
                      <w:b/>
                      <w:bCs/>
                      <w:color w:val="000000"/>
                      <w:sz w:val="20"/>
                      <w:szCs w:val="22"/>
                      <w:rtl/>
                      <w:lang w:eastAsia="en-US"/>
                    </w:rPr>
                    <w:t>کنترل تسلیم برشی ورق اتصال در محل اتصال به تیر(یا صفحه ستون)</w:t>
                  </w:r>
                </w:p>
              </w:tc>
              <w:tc>
                <w:tcPr>
                  <w:tcW w:w="3361" w:type="dxa"/>
                  <w:gridSpan w:val="3"/>
                  <w:shd w:val="clear" w:color="auto" w:fill="C6D9F1"/>
                  <w:tcMar>
                    <w:left w:w="0" w:type="dxa"/>
                    <w:right w:w="0" w:type="dxa"/>
                  </w:tcMar>
                  <w:vAlign w:val="center"/>
                </w:tcPr>
                <w:p w:rsidR="00EB18BC" w:rsidRPr="00EB18BC" w:rsidRDefault="00EB18BC" w:rsidP="00EB18BC">
                  <w:pPr>
                    <w:bidi/>
                    <w:jc w:val="right"/>
                    <w:rPr>
                      <w:rFonts w:eastAsia="Calibri"/>
                      <w:noProof/>
                      <w:color w:val="FF0000"/>
                      <w:sz w:val="22"/>
                      <w:szCs w:val="20"/>
                      <w:lang w:eastAsia="en-US"/>
                    </w:rPr>
                  </w:pPr>
                  <w:r w:rsidRPr="00EB18BC">
                    <w:rPr>
                      <w:rFonts w:ascii="Calibri" w:eastAsia="Calibri" w:hAnsi="Calibri"/>
                      <w:noProof/>
                      <w:color w:val="FF0000"/>
                      <w:sz w:val="22"/>
                      <w:szCs w:val="22"/>
                      <w:lang w:eastAsia="en-US"/>
                    </w:rPr>
                    <w:drawing>
                      <wp:inline distT="0" distB="0" distL="0" distR="0" wp14:anchorId="15875D26" wp14:editId="050D2930">
                        <wp:extent cx="2158365" cy="253365"/>
                        <wp:effectExtent l="0" t="0" r="0" b="0"/>
                        <wp:docPr id="1994" name="Picture 4" descr="$level4$"/>
                        <wp:cNvGraphicFramePr/>
                        <a:graphic xmlns:a="http://schemas.openxmlformats.org/drawingml/2006/main">
                          <a:graphicData uri="http://schemas.openxmlformats.org/drawingml/2006/picture">
                            <pic:pic xmlns:pic="http://schemas.openxmlformats.org/drawingml/2006/picture">
                              <pic:nvPicPr>
                                <pic:cNvPr id="8" name="Picture 8" descr="$SampleTitlePic$"/>
                                <pic:cNvPicPr/>
                              </pic:nvPicPr>
                              <pic:blipFill>
                                <a:blip r:embed="rId276">
                                  <a:extLst>
                                    <a:ext uri="{28A0092B-C50C-407E-A947-70E740481C1C}">
                                      <a14:useLocalDpi xmlns:a14="http://schemas.microsoft.com/office/drawing/2010/main" val="0"/>
                                    </a:ext>
                                  </a:extLst>
                                </a:blip>
                                <a:stretch>
                                  <a:fillRect/>
                                </a:stretch>
                              </pic:blipFill>
                              <pic:spPr>
                                <a:xfrm>
                                  <a:off x="0" y="0"/>
                                  <a:ext cx="2158365" cy="253365"/>
                                </a:xfrm>
                                <a:prstGeom prst="rect">
                                  <a:avLst/>
                                </a:prstGeom>
                              </pic:spPr>
                            </pic:pic>
                          </a:graphicData>
                        </a:graphic>
                      </wp:inline>
                    </w:drawing>
                  </w:r>
                </w:p>
              </w:tc>
            </w:tr>
            <w:tr w:rsidR="00EB18BC" w:rsidRPr="00EB18BC" w:rsidTr="00D55F96">
              <w:trPr>
                <w:trHeight w:val="425"/>
              </w:trPr>
              <w:tc>
                <w:tcPr>
                  <w:tcW w:w="2889" w:type="dxa"/>
                  <w:vAlign w:val="center"/>
                </w:tcPr>
                <w:p w:rsidR="00EB18BC" w:rsidRPr="00EB18BC" w:rsidRDefault="00EB18BC" w:rsidP="00EB18BC">
                  <w:pPr>
                    <w:bidi/>
                    <w:rPr>
                      <w:rFonts w:eastAsia="Calibri" w:cs="B Nazanin"/>
                      <w:color w:val="000000"/>
                      <w:sz w:val="18"/>
                      <w:szCs w:val="20"/>
                      <w:rtl/>
                      <w:lang w:eastAsia="en-US"/>
                    </w:rPr>
                  </w:pPr>
                  <w:r w:rsidRPr="00EB18BC">
                    <w:rPr>
                      <w:rFonts w:eastAsia="Calibri" w:cs="B Nazanin" w:hint="cs"/>
                      <w:color w:val="000000"/>
                      <w:sz w:val="18"/>
                      <w:szCs w:val="20"/>
                      <w:rtl/>
                      <w:lang w:eastAsia="en-US"/>
                    </w:rPr>
                    <w:t>ضریب کاهش مقاومت</w:t>
                  </w:r>
                </w:p>
              </w:tc>
              <w:tc>
                <w:tcPr>
                  <w:tcW w:w="2977" w:type="dxa"/>
                  <w:gridSpan w:val="2"/>
                  <w:vAlign w:val="center"/>
                </w:tcPr>
                <w:p w:rsidR="00EB18BC" w:rsidRPr="00EB18BC" w:rsidRDefault="00EB18BC" w:rsidP="00EB18BC">
                  <w:pPr>
                    <w:bidi/>
                    <w:jc w:val="right"/>
                    <w:rPr>
                      <w:rFonts w:eastAsia="Calibri" w:cs="B Nazanin"/>
                      <w:color w:val="000000"/>
                      <w:sz w:val="20"/>
                      <w:szCs w:val="20"/>
                      <w:lang w:eastAsia="en-US"/>
                    </w:rPr>
                  </w:pPr>
                </w:p>
              </w:tc>
              <w:tc>
                <w:tcPr>
                  <w:tcW w:w="2963" w:type="dxa"/>
                  <w:vAlign w:val="center"/>
                </w:tcPr>
                <w:p w:rsidR="00EB18BC" w:rsidRPr="00EB18BC" w:rsidRDefault="00EB18BC" w:rsidP="00EB18BC">
                  <w:pPr>
                    <w:rPr>
                      <w:rFonts w:eastAsia="Calibri" w:cs="B Nazanin"/>
                      <w:iCs/>
                      <w:color w:val="000000"/>
                      <w:sz w:val="20"/>
                      <w:szCs w:val="20"/>
                      <w:lang w:eastAsia="en-US"/>
                    </w:rPr>
                  </w:pPr>
                  <m:oMathPara>
                    <m:oMathParaPr>
                      <m:jc m:val="left"/>
                    </m:oMathParaPr>
                    <m:oMath>
                      <m:r>
                        <w:rPr>
                          <w:rFonts w:ascii="Cambria Math" w:eastAsia="Calibri" w:hAnsi="Cambria Math"/>
                          <w:color w:val="000000"/>
                          <w:sz w:val="20"/>
                          <w:szCs w:val="20"/>
                          <w:lang w:eastAsia="en-US"/>
                        </w:rPr>
                        <m:t>ϕ=1</m:t>
                      </m:r>
                      <m:r>
                        <w:rPr>
                          <w:rFonts w:ascii="Cambria Math" w:eastAsia="Calibri" w:hAnsi="Cambria Math" w:cs="B Nazanin"/>
                          <w:color w:val="000000"/>
                          <w:sz w:val="20"/>
                          <w:szCs w:val="20"/>
                          <w:lang w:eastAsia="en-US"/>
                        </w:rPr>
                        <m:t>.0</m:t>
                      </m:r>
                    </m:oMath>
                  </m:oMathPara>
                </w:p>
              </w:tc>
              <w:tc>
                <w:tcPr>
                  <w:tcW w:w="398" w:type="dxa"/>
                  <w:gridSpan w:val="2"/>
                  <w:tcMar>
                    <w:left w:w="0" w:type="dxa"/>
                    <w:right w:w="0" w:type="dxa"/>
                  </w:tcMar>
                  <w:vAlign w:val="center"/>
                </w:tcPr>
                <w:p w:rsidR="00EB18BC" w:rsidRPr="00EB18BC" w:rsidRDefault="00EB18BC" w:rsidP="00EB18BC">
                  <w:pPr>
                    <w:bidi/>
                    <w:jc w:val="center"/>
                    <w:rPr>
                      <w:rFonts w:eastAsia="Calibri"/>
                      <w:noProof/>
                      <w:color w:val="FF0000"/>
                      <w:sz w:val="22"/>
                      <w:szCs w:val="20"/>
                      <w:lang w:eastAsia="en-US"/>
                    </w:rPr>
                  </w:pPr>
                </w:p>
              </w:tc>
            </w:tr>
            <w:tr w:rsidR="00EB18BC" w:rsidRPr="00EB18BC" w:rsidTr="00D55F96">
              <w:trPr>
                <w:trHeight w:val="425"/>
              </w:trPr>
              <w:tc>
                <w:tcPr>
                  <w:tcW w:w="2889" w:type="dxa"/>
                  <w:vAlign w:val="center"/>
                </w:tcPr>
                <w:p w:rsidR="00EB18BC" w:rsidRPr="00EB18BC" w:rsidRDefault="00EB18BC" w:rsidP="00EB18BC">
                  <w:pPr>
                    <w:bidi/>
                    <w:rPr>
                      <w:rFonts w:eastAsia="Calibri" w:cs="B Nazanin"/>
                      <w:color w:val="000000"/>
                      <w:sz w:val="18"/>
                      <w:szCs w:val="20"/>
                      <w:rtl/>
                      <w:lang w:eastAsia="en-US"/>
                    </w:rPr>
                  </w:pPr>
                  <w:r w:rsidRPr="00EB18BC">
                    <w:rPr>
                      <w:rFonts w:eastAsia="Calibri" w:cs="B Nazanin" w:hint="cs"/>
                      <w:color w:val="000000"/>
                      <w:sz w:val="18"/>
                      <w:szCs w:val="20"/>
                      <w:rtl/>
                      <w:lang w:eastAsia="en-US"/>
                    </w:rPr>
                    <w:t>سطح مقطع کلی تحت برش</w:t>
                  </w:r>
                </w:p>
              </w:tc>
              <w:tc>
                <w:tcPr>
                  <w:tcW w:w="2977" w:type="dxa"/>
                  <w:gridSpan w:val="2"/>
                  <w:vAlign w:val="center"/>
                </w:tcPr>
                <w:p w:rsidR="00EB18BC" w:rsidRPr="00EB18BC" w:rsidRDefault="00EB18BC" w:rsidP="00EB18BC">
                  <w:pPr>
                    <w:rPr>
                      <w:rFonts w:eastAsia="Calibri" w:cs="B Nazanin"/>
                      <w:color w:val="000000"/>
                      <w:sz w:val="20"/>
                      <w:szCs w:val="20"/>
                      <w:lang w:eastAsia="en-US"/>
                    </w:rPr>
                  </w:pPr>
                  <m:oMath>
                    <m:sSub>
                      <m:sSubPr>
                        <m:ctrlPr>
                          <w:rPr>
                            <w:rFonts w:ascii="Cambria Math" w:eastAsia="Calibri" w:hAnsi="Cambria Math"/>
                            <w:i/>
                            <w:iCs/>
                            <w:color w:val="000000"/>
                            <w:sz w:val="20"/>
                            <w:szCs w:val="20"/>
                            <w:lang w:eastAsia="en-US"/>
                          </w:rPr>
                        </m:ctrlPr>
                      </m:sSubPr>
                      <m:e>
                        <m:r>
                          <w:rPr>
                            <w:rFonts w:ascii="Cambria Math" w:eastAsia="Calibri" w:hAnsi="Cambria Math"/>
                            <w:color w:val="000000"/>
                            <w:sz w:val="20"/>
                            <w:szCs w:val="20"/>
                            <w:lang w:eastAsia="en-US"/>
                          </w:rPr>
                          <m:t>A</m:t>
                        </m:r>
                      </m:e>
                      <m:sub>
                        <m:r>
                          <w:rPr>
                            <w:rFonts w:ascii="Cambria Math" w:eastAsia="Calibri" w:hAnsi="Cambria Math"/>
                            <w:color w:val="000000"/>
                            <w:sz w:val="20"/>
                            <w:szCs w:val="20"/>
                            <w:lang w:eastAsia="en-US"/>
                          </w:rPr>
                          <m:t>gv</m:t>
                        </m:r>
                      </m:sub>
                    </m:sSub>
                    <m:r>
                      <w:rPr>
                        <w:rFonts w:ascii="Cambria Math" w:eastAsia="Calibri" w:hAnsi="Cambria Math"/>
                        <w:color w:val="000000"/>
                        <w:sz w:val="20"/>
                        <w:szCs w:val="20"/>
                        <w:lang w:eastAsia="en-US"/>
                      </w:rPr>
                      <m:t>=</m:t>
                    </m:r>
                  </m:oMath>
                  <w:r w:rsidRPr="00EB18BC">
                    <w:rPr>
                      <w:rFonts w:eastAsia="Calibri" w:cs="B Nazanin"/>
                      <w:iCs/>
                      <w:color w:val="000000"/>
                      <w:sz w:val="20"/>
                      <w:szCs w:val="20"/>
                      <w:lang w:eastAsia="en-US"/>
                    </w:rPr>
                    <w:t xml:space="preserve"> 39.50  </w:t>
                  </w:r>
                  <m:oMath>
                    <m:r>
                      <w:rPr>
                        <w:rFonts w:ascii="Cambria Math" w:eastAsia="Calibri" w:hAnsi="Cambria Math" w:cs="B Nazanin"/>
                        <w:color w:val="000000"/>
                        <w:sz w:val="20"/>
                        <w:szCs w:val="20"/>
                        <w:lang w:eastAsia="en-US"/>
                      </w:rPr>
                      <m:t>c</m:t>
                    </m:r>
                    <m:sSup>
                      <m:sSupPr>
                        <m:ctrlPr>
                          <w:rPr>
                            <w:rFonts w:ascii="Cambria Math" w:eastAsia="Calibri" w:hAnsi="Cambria Math" w:cs="B Nazanin"/>
                            <w:i/>
                            <w:iCs/>
                            <w:color w:val="000000"/>
                            <w:sz w:val="20"/>
                            <w:szCs w:val="20"/>
                            <w:lang w:eastAsia="en-US"/>
                          </w:rPr>
                        </m:ctrlPr>
                      </m:sSupPr>
                      <m:e>
                        <m:r>
                          <w:rPr>
                            <w:rFonts w:ascii="Cambria Math" w:eastAsia="Calibri" w:hAnsi="Cambria Math" w:cs="B Nazanin"/>
                            <w:color w:val="000000"/>
                            <w:sz w:val="20"/>
                            <w:szCs w:val="20"/>
                            <w:lang w:eastAsia="en-US"/>
                          </w:rPr>
                          <m:t>m</m:t>
                        </m:r>
                      </m:e>
                      <m:sup>
                        <m:r>
                          <w:rPr>
                            <w:rFonts w:ascii="Cambria Math" w:eastAsia="Calibri" w:hAnsi="Cambria Math" w:cs="B Nazanin"/>
                            <w:color w:val="000000"/>
                            <w:sz w:val="20"/>
                            <w:szCs w:val="20"/>
                            <w:lang w:eastAsia="en-US"/>
                          </w:rPr>
                          <m:t>2</m:t>
                        </m:r>
                      </m:sup>
                    </m:sSup>
                  </m:oMath>
                </w:p>
              </w:tc>
              <w:tc>
                <w:tcPr>
                  <w:tcW w:w="2963" w:type="dxa"/>
                  <w:vAlign w:val="center"/>
                </w:tcPr>
                <w:p w:rsidR="00EB18BC" w:rsidRPr="00EB18BC" w:rsidRDefault="00EB18BC" w:rsidP="00EB18BC">
                  <w:pPr>
                    <w:rPr>
                      <w:rFonts w:eastAsia="Calibri" w:cs="B Nazanin"/>
                      <w:iCs/>
                      <w:color w:val="000000"/>
                      <w:sz w:val="20"/>
                      <w:szCs w:val="20"/>
                      <w:lang w:eastAsia="en-US"/>
                    </w:rPr>
                  </w:pPr>
                  <m:oMathPara>
                    <m:oMathParaPr>
                      <m:jc m:val="left"/>
                    </m:oMathParaPr>
                    <m:oMath>
                      <m:sSub>
                        <m:sSubPr>
                          <m:ctrlPr>
                            <w:rPr>
                              <w:rFonts w:ascii="Cambria Math" w:eastAsia="Calibri" w:hAnsi="Cambria Math"/>
                              <w:i/>
                              <w:iCs/>
                              <w:color w:val="000000"/>
                              <w:sz w:val="20"/>
                              <w:szCs w:val="20"/>
                              <w:lang w:eastAsia="en-US"/>
                            </w:rPr>
                          </m:ctrlPr>
                        </m:sSubPr>
                        <m:e>
                          <m:r>
                            <w:rPr>
                              <w:rFonts w:ascii="Cambria Math" w:eastAsia="Calibri" w:hAnsi="Cambria Math"/>
                              <w:color w:val="000000"/>
                              <w:sz w:val="20"/>
                              <w:szCs w:val="20"/>
                              <w:lang w:eastAsia="en-US"/>
                            </w:rPr>
                            <m:t>A</m:t>
                          </m:r>
                        </m:e>
                        <m:sub>
                          <m:r>
                            <w:rPr>
                              <w:rFonts w:ascii="Cambria Math" w:eastAsia="Calibri" w:hAnsi="Cambria Math"/>
                              <w:color w:val="000000"/>
                              <w:sz w:val="20"/>
                              <w:szCs w:val="20"/>
                              <w:lang w:eastAsia="en-US"/>
                            </w:rPr>
                            <m:t>gv</m:t>
                          </m:r>
                        </m:sub>
                      </m:sSub>
                      <m:r>
                        <w:rPr>
                          <w:rFonts w:ascii="Cambria Math" w:eastAsia="Calibri" w:hAnsi="Cambria Math"/>
                          <w:color w:val="000000"/>
                          <w:sz w:val="20"/>
                          <w:szCs w:val="20"/>
                          <w:lang w:eastAsia="en-US"/>
                        </w:rPr>
                        <m:t>=</m:t>
                      </m:r>
                      <m:sSub>
                        <m:sSubPr>
                          <m:ctrlPr>
                            <w:rPr>
                              <w:rFonts w:ascii="Cambria Math" w:eastAsia="Calibri" w:hAnsi="Cambria Math"/>
                              <w:i/>
                              <w:iCs/>
                              <w:color w:val="000000"/>
                              <w:sz w:val="20"/>
                              <w:szCs w:val="20"/>
                              <w:lang w:eastAsia="en-US"/>
                            </w:rPr>
                          </m:ctrlPr>
                        </m:sSubPr>
                        <m:e>
                          <m:r>
                            <w:rPr>
                              <w:rFonts w:ascii="Cambria Math" w:eastAsia="Calibri" w:hAnsi="Cambria Math"/>
                              <w:color w:val="000000"/>
                              <w:sz w:val="20"/>
                              <w:szCs w:val="20"/>
                              <w:lang w:eastAsia="en-US"/>
                            </w:rPr>
                            <m:t>L</m:t>
                          </m:r>
                        </m:e>
                        <m:sub>
                          <m:r>
                            <w:rPr>
                              <w:rFonts w:ascii="Cambria Math" w:eastAsia="Calibri" w:hAnsi="Cambria Math"/>
                              <w:color w:val="000000"/>
                              <w:sz w:val="20"/>
                              <w:szCs w:val="20"/>
                              <w:lang w:eastAsia="en-US"/>
                            </w:rPr>
                            <m:t>w</m:t>
                          </m:r>
                        </m:sub>
                      </m:sSub>
                      <m:sSub>
                        <m:sSubPr>
                          <m:ctrlPr>
                            <w:rPr>
                              <w:rFonts w:ascii="Cambria Math" w:eastAsia="Calibri" w:hAnsi="Cambria Math"/>
                              <w:i/>
                              <w:iCs/>
                              <w:color w:val="000000"/>
                              <w:sz w:val="20"/>
                              <w:szCs w:val="20"/>
                              <w:lang w:eastAsia="en-US"/>
                            </w:rPr>
                          </m:ctrlPr>
                        </m:sSubPr>
                        <m:e>
                          <m:r>
                            <w:rPr>
                              <w:rFonts w:ascii="Cambria Math" w:eastAsia="Calibri" w:hAnsi="Cambria Math"/>
                              <w:color w:val="000000"/>
                              <w:sz w:val="20"/>
                              <w:szCs w:val="20"/>
                              <w:lang w:eastAsia="en-US"/>
                            </w:rPr>
                            <m:t>t</m:t>
                          </m:r>
                        </m:e>
                        <m:sub>
                          <m:r>
                            <w:rPr>
                              <w:rFonts w:ascii="Cambria Math" w:eastAsia="Calibri" w:hAnsi="Cambria Math"/>
                              <w:color w:val="000000"/>
                              <w:sz w:val="20"/>
                              <w:szCs w:val="20"/>
                              <w:lang w:eastAsia="en-US"/>
                            </w:rPr>
                            <m:t>p</m:t>
                          </m:r>
                        </m:sub>
                      </m:sSub>
                    </m:oMath>
                  </m:oMathPara>
                </w:p>
              </w:tc>
              <w:tc>
                <w:tcPr>
                  <w:tcW w:w="398" w:type="dxa"/>
                  <w:gridSpan w:val="2"/>
                  <w:tcMar>
                    <w:left w:w="0" w:type="dxa"/>
                    <w:right w:w="0" w:type="dxa"/>
                  </w:tcMar>
                  <w:vAlign w:val="center"/>
                </w:tcPr>
                <w:p w:rsidR="00EB18BC" w:rsidRPr="00EB18BC" w:rsidRDefault="00EB18BC" w:rsidP="00EB18BC">
                  <w:pPr>
                    <w:bidi/>
                    <w:jc w:val="center"/>
                    <w:rPr>
                      <w:rFonts w:eastAsia="Calibri"/>
                      <w:noProof/>
                      <w:color w:val="FF0000"/>
                      <w:sz w:val="22"/>
                      <w:szCs w:val="20"/>
                      <w:lang w:eastAsia="en-US"/>
                    </w:rPr>
                  </w:pPr>
                </w:p>
              </w:tc>
            </w:tr>
            <w:tr w:rsidR="00EB18BC" w:rsidRPr="00EB18BC" w:rsidTr="00D55F96">
              <w:trPr>
                <w:trHeight w:val="425"/>
              </w:trPr>
              <w:tc>
                <w:tcPr>
                  <w:tcW w:w="2889" w:type="dxa"/>
                  <w:vAlign w:val="center"/>
                </w:tcPr>
                <w:p w:rsidR="00EB18BC" w:rsidRPr="00EB18BC" w:rsidRDefault="00EB18BC" w:rsidP="00EB18BC">
                  <w:pPr>
                    <w:bidi/>
                    <w:rPr>
                      <w:rFonts w:eastAsia="Calibri" w:cs="B Nazanin"/>
                      <w:color w:val="000000"/>
                      <w:sz w:val="18"/>
                      <w:szCs w:val="20"/>
                      <w:rtl/>
                      <w:lang w:eastAsia="en-US"/>
                    </w:rPr>
                  </w:pPr>
                  <w:r w:rsidRPr="00EB18BC">
                    <w:rPr>
                      <w:rFonts w:eastAsia="Calibri" w:cs="B Nazanin" w:hint="cs"/>
                      <w:color w:val="000000"/>
                      <w:sz w:val="18"/>
                      <w:szCs w:val="20"/>
                      <w:rtl/>
                      <w:lang w:eastAsia="en-US"/>
                    </w:rPr>
                    <w:t>مقاومت برشی طراحی</w:t>
                  </w:r>
                </w:p>
              </w:tc>
              <w:tc>
                <w:tcPr>
                  <w:tcW w:w="2977" w:type="dxa"/>
                  <w:gridSpan w:val="2"/>
                  <w:vAlign w:val="center"/>
                </w:tcPr>
                <w:p w:rsidR="00EB18BC" w:rsidRPr="00EB18BC" w:rsidRDefault="00EB18BC" w:rsidP="00EB18BC">
                  <w:pPr>
                    <w:rPr>
                      <w:rFonts w:eastAsia="Calibri"/>
                      <w:i/>
                      <w:color w:val="000000"/>
                      <w:sz w:val="20"/>
                      <w:szCs w:val="20"/>
                      <w:lang w:eastAsia="en-US"/>
                    </w:rPr>
                  </w:pPr>
                  <m:oMath>
                    <m:r>
                      <w:rPr>
                        <w:rFonts w:ascii="Cambria Math" w:eastAsia="Calibri" w:hAnsi="Cambria Math"/>
                        <w:color w:val="000000"/>
                        <w:sz w:val="20"/>
                        <w:szCs w:val="20"/>
                        <w:lang w:eastAsia="en-US"/>
                      </w:rPr>
                      <m:t>ϕ</m:t>
                    </m:r>
                    <m:sSub>
                      <m:sSubPr>
                        <m:ctrlPr>
                          <w:rPr>
                            <w:rFonts w:ascii="Cambria Math" w:eastAsia="Calibri" w:hAnsi="Cambria Math"/>
                            <w:i/>
                            <w:iCs/>
                            <w:color w:val="000000"/>
                            <w:sz w:val="20"/>
                            <w:szCs w:val="20"/>
                            <w:lang w:eastAsia="en-US"/>
                          </w:rPr>
                        </m:ctrlPr>
                      </m:sSubPr>
                      <m:e>
                        <m:r>
                          <w:rPr>
                            <w:rFonts w:ascii="Cambria Math" w:eastAsia="Calibri" w:hAnsi="Cambria Math"/>
                            <w:color w:val="000000"/>
                            <w:sz w:val="20"/>
                            <w:szCs w:val="20"/>
                            <w:lang w:eastAsia="en-US"/>
                          </w:rPr>
                          <m:t>V</m:t>
                        </m:r>
                      </m:e>
                      <m:sub>
                        <m:r>
                          <w:rPr>
                            <w:rFonts w:ascii="Cambria Math" w:eastAsia="Calibri" w:hAnsi="Cambria Math"/>
                            <w:color w:val="000000"/>
                            <w:sz w:val="20"/>
                            <w:szCs w:val="20"/>
                            <w:lang w:eastAsia="en-US"/>
                          </w:rPr>
                          <m:t>n</m:t>
                        </m:r>
                      </m:sub>
                    </m:sSub>
                    <m:r>
                      <w:rPr>
                        <w:rFonts w:ascii="Cambria Math" w:eastAsia="Calibri" w:hAnsi="Cambria Math"/>
                        <w:color w:val="000000"/>
                        <w:sz w:val="20"/>
                        <w:szCs w:val="20"/>
                        <w:lang w:eastAsia="en-US"/>
                      </w:rPr>
                      <m:t>=</m:t>
                    </m:r>
                  </m:oMath>
                  <w:r w:rsidRPr="00EB18BC">
                    <w:rPr>
                      <w:rFonts w:eastAsia="Calibri"/>
                      <w:color w:val="000000"/>
                      <w:sz w:val="20"/>
                      <w:szCs w:val="20"/>
                      <w:lang w:eastAsia="en-US"/>
                    </w:rPr>
                    <w:t>56.88</w:t>
                  </w:r>
                  <m:oMath>
                    <m:r>
                      <w:rPr>
                        <w:rFonts w:ascii="Cambria Math" w:eastAsia="Calibri" w:hAnsi="Cambria Math" w:cs="B Nazanin"/>
                        <w:color w:val="000000"/>
                        <w:sz w:val="20"/>
                        <w:szCs w:val="20"/>
                        <w:lang w:eastAsia="en-US"/>
                      </w:rPr>
                      <m:t>ton</m:t>
                    </m:r>
                  </m:oMath>
                </w:p>
              </w:tc>
              <w:tc>
                <w:tcPr>
                  <w:tcW w:w="2963" w:type="dxa"/>
                  <w:vAlign w:val="center"/>
                </w:tcPr>
                <w:p w:rsidR="00EB18BC" w:rsidRPr="00EB18BC" w:rsidRDefault="00EB18BC" w:rsidP="00EB18BC">
                  <w:pPr>
                    <w:rPr>
                      <w:rFonts w:eastAsia="Calibri"/>
                      <w:i/>
                      <w:iCs/>
                      <w:color w:val="000000"/>
                      <w:sz w:val="20"/>
                      <w:szCs w:val="20"/>
                      <w:lang w:eastAsia="en-US"/>
                    </w:rPr>
                  </w:pPr>
                  <m:oMathPara>
                    <m:oMathParaPr>
                      <m:jc m:val="left"/>
                    </m:oMathParaPr>
                    <m:oMath>
                      <m:r>
                        <w:rPr>
                          <w:rFonts w:ascii="Cambria Math" w:eastAsia="Calibri" w:hAnsi="Cambria Math"/>
                          <w:color w:val="000000"/>
                          <w:sz w:val="20"/>
                          <w:szCs w:val="20"/>
                          <w:lang w:eastAsia="en-US"/>
                        </w:rPr>
                        <m:t>ϕ</m:t>
                      </m:r>
                      <m:sSub>
                        <m:sSubPr>
                          <m:ctrlPr>
                            <w:rPr>
                              <w:rFonts w:ascii="Cambria Math" w:eastAsia="Calibri" w:hAnsi="Cambria Math"/>
                              <w:i/>
                              <w:iCs/>
                              <w:color w:val="000000"/>
                              <w:sz w:val="20"/>
                              <w:szCs w:val="20"/>
                              <w:lang w:eastAsia="en-US"/>
                            </w:rPr>
                          </m:ctrlPr>
                        </m:sSubPr>
                        <m:e>
                          <m:r>
                            <w:rPr>
                              <w:rFonts w:ascii="Cambria Math" w:eastAsia="Calibri" w:hAnsi="Cambria Math"/>
                              <w:color w:val="000000"/>
                              <w:sz w:val="20"/>
                              <w:szCs w:val="20"/>
                              <w:lang w:eastAsia="en-US"/>
                            </w:rPr>
                            <m:t>V</m:t>
                          </m:r>
                        </m:e>
                        <m:sub>
                          <m:r>
                            <w:rPr>
                              <w:rFonts w:ascii="Cambria Math" w:eastAsia="Calibri" w:hAnsi="Cambria Math"/>
                              <w:color w:val="000000"/>
                              <w:sz w:val="20"/>
                              <w:szCs w:val="20"/>
                              <w:lang w:eastAsia="en-US"/>
                            </w:rPr>
                            <m:t>n</m:t>
                          </m:r>
                        </m:sub>
                      </m:sSub>
                      <m:r>
                        <w:rPr>
                          <w:rFonts w:ascii="Cambria Math" w:eastAsia="Calibri" w:hAnsi="Cambria Math"/>
                          <w:color w:val="000000"/>
                          <w:sz w:val="20"/>
                          <w:szCs w:val="20"/>
                          <w:lang w:eastAsia="en-US"/>
                        </w:rPr>
                        <m:t>=ϕ0.6</m:t>
                      </m:r>
                      <m:sSub>
                        <m:sSubPr>
                          <m:ctrlPr>
                            <w:rPr>
                              <w:rFonts w:ascii="Cambria Math" w:eastAsia="Calibri" w:hAnsi="Cambria Math"/>
                              <w:i/>
                              <w:iCs/>
                              <w:color w:val="000000"/>
                              <w:sz w:val="20"/>
                              <w:szCs w:val="20"/>
                              <w:lang w:eastAsia="en-US"/>
                            </w:rPr>
                          </m:ctrlPr>
                        </m:sSubPr>
                        <m:e>
                          <m:r>
                            <w:rPr>
                              <w:rFonts w:ascii="Cambria Math" w:eastAsia="Calibri" w:hAnsi="Cambria Math"/>
                              <w:color w:val="000000"/>
                              <w:sz w:val="20"/>
                              <w:szCs w:val="20"/>
                              <w:lang w:eastAsia="en-US"/>
                            </w:rPr>
                            <m:t>F</m:t>
                          </m:r>
                        </m:e>
                        <m:sub>
                          <m:r>
                            <w:rPr>
                              <w:rFonts w:ascii="Cambria Math" w:eastAsia="Calibri" w:hAnsi="Cambria Math"/>
                              <w:color w:val="000000"/>
                              <w:sz w:val="20"/>
                              <w:szCs w:val="20"/>
                              <w:lang w:eastAsia="en-US"/>
                            </w:rPr>
                            <m:t>y</m:t>
                          </m:r>
                        </m:sub>
                      </m:sSub>
                      <m:sSub>
                        <m:sSubPr>
                          <m:ctrlPr>
                            <w:rPr>
                              <w:rFonts w:ascii="Cambria Math" w:eastAsia="Calibri" w:hAnsi="Cambria Math"/>
                              <w:i/>
                              <w:iCs/>
                              <w:color w:val="000000"/>
                              <w:sz w:val="20"/>
                              <w:szCs w:val="20"/>
                              <w:lang w:eastAsia="en-US"/>
                            </w:rPr>
                          </m:ctrlPr>
                        </m:sSubPr>
                        <m:e>
                          <m:r>
                            <w:rPr>
                              <w:rFonts w:ascii="Cambria Math" w:eastAsia="Calibri" w:hAnsi="Cambria Math"/>
                              <w:color w:val="000000"/>
                              <w:sz w:val="20"/>
                              <w:szCs w:val="20"/>
                              <w:lang w:eastAsia="en-US"/>
                            </w:rPr>
                            <m:t>A</m:t>
                          </m:r>
                        </m:e>
                        <m:sub>
                          <m:r>
                            <w:rPr>
                              <w:rFonts w:ascii="Cambria Math" w:eastAsia="Calibri" w:hAnsi="Cambria Math"/>
                              <w:color w:val="000000"/>
                              <w:sz w:val="20"/>
                              <w:szCs w:val="20"/>
                              <w:lang w:eastAsia="en-US"/>
                            </w:rPr>
                            <m:t>gv</m:t>
                          </m:r>
                        </m:sub>
                      </m:sSub>
                    </m:oMath>
                  </m:oMathPara>
                </w:p>
              </w:tc>
              <w:tc>
                <w:tcPr>
                  <w:tcW w:w="398" w:type="dxa"/>
                  <w:gridSpan w:val="2"/>
                  <w:tcMar>
                    <w:left w:w="0" w:type="dxa"/>
                    <w:right w:w="0" w:type="dxa"/>
                  </w:tcMar>
                  <w:vAlign w:val="center"/>
                </w:tcPr>
                <w:p w:rsidR="00EB18BC" w:rsidRPr="00EB18BC" w:rsidRDefault="00EB18BC" w:rsidP="00EB18BC">
                  <w:pPr>
                    <w:bidi/>
                    <w:jc w:val="center"/>
                    <w:rPr>
                      <w:rFonts w:eastAsia="Calibri"/>
                      <w:noProof/>
                      <w:color w:val="FF0000"/>
                      <w:sz w:val="22"/>
                      <w:szCs w:val="20"/>
                      <w:lang w:eastAsia="en-US"/>
                    </w:rPr>
                  </w:pPr>
                </w:p>
              </w:tc>
            </w:tr>
            <w:tr w:rsidR="00EB18BC" w:rsidRPr="00EB18BC" w:rsidTr="00D55F96">
              <w:trPr>
                <w:trHeight w:val="559"/>
              </w:trPr>
              <w:tc>
                <w:tcPr>
                  <w:tcW w:w="2889" w:type="dxa"/>
                  <w:vAlign w:val="center"/>
                </w:tcPr>
                <w:p w:rsidR="00EB18BC" w:rsidRPr="00EB18BC" w:rsidRDefault="00EB18BC" w:rsidP="00EB18BC">
                  <w:pPr>
                    <w:bidi/>
                    <w:jc w:val="right"/>
                    <w:rPr>
                      <w:rFonts w:eastAsia="Calibri" w:cs="B Nazanin"/>
                      <w:color w:val="000000"/>
                      <w:sz w:val="18"/>
                      <w:szCs w:val="20"/>
                      <w:rtl/>
                      <w:lang w:eastAsia="en-US"/>
                    </w:rPr>
                  </w:pPr>
                  <w:r w:rsidRPr="00EB18BC">
                    <w:rPr>
                      <w:rFonts w:eastAsia="Calibri"/>
                      <w:noProof/>
                      <w:color w:val="000000"/>
                      <w:sz w:val="18"/>
                      <w:szCs w:val="20"/>
                      <w:lang w:eastAsia="en-US"/>
                    </w:rPr>
                    <w:drawing>
                      <wp:inline distT="0" distB="0" distL="0" distR="0" wp14:anchorId="64F1DA9F" wp14:editId="2D5CEAD7">
                        <wp:extent cx="219075" cy="219075"/>
                        <wp:effectExtent l="0" t="0" r="9525" b="9525"/>
                        <wp:docPr id="1995" name="Picture 8" descr="$ShearYeilding_b_Chec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S6_C2$"/>
                                <pic:cNvPicPr>
                                  <a:picLocks noChangeAspect="1" noChangeArrowheads="1"/>
                                </pic:cNvPicPr>
                              </pic:nvPicPr>
                              <pic:blipFill>
                                <a:blip r:embed="rId278" cstate="print">
                                  <a:extLst>
                                    <a:ext uri="{28A0092B-C50C-407E-A947-70E740481C1C}">
                                      <a14:useLocalDpi xmlns:a14="http://schemas.microsoft.com/office/drawing/2010/main" val="0"/>
                                    </a:ext>
                                  </a:extLst>
                                </a:blip>
                                <a:stretch>
                                  <a:fillRect/>
                                </a:stretch>
                              </pic:blipFill>
                              <pic:spPr bwMode="auto">
                                <a:xfrm>
                                  <a:off x="0" y="0"/>
                                  <a:ext cx="219075" cy="219075"/>
                                </a:xfrm>
                                <a:prstGeom prst="rect">
                                  <a:avLst/>
                                </a:prstGeom>
                                <a:noFill/>
                                <a:ln w="9525">
                                  <a:noFill/>
                                  <a:miter lim="800000"/>
                                  <a:headEnd/>
                                  <a:tailEnd/>
                                </a:ln>
                              </pic:spPr>
                            </pic:pic>
                          </a:graphicData>
                        </a:graphic>
                      </wp:inline>
                    </w:drawing>
                  </w:r>
                </w:p>
              </w:tc>
              <w:tc>
                <w:tcPr>
                  <w:tcW w:w="2977" w:type="dxa"/>
                  <w:gridSpan w:val="2"/>
                  <w:vAlign w:val="center"/>
                </w:tcPr>
                <w:p w:rsidR="00EB18BC" w:rsidRPr="00EB18BC" w:rsidRDefault="00EB18BC" w:rsidP="00EB18BC">
                  <w:pPr>
                    <w:rPr>
                      <w:rFonts w:eastAsia="Calibri" w:cs="B Nazanin"/>
                      <w:iCs/>
                      <w:color w:val="000000"/>
                      <w:sz w:val="20"/>
                      <w:szCs w:val="20"/>
                      <w:lang w:eastAsia="en-US"/>
                    </w:rPr>
                  </w:pPr>
                  <w:r w:rsidRPr="00EB18BC">
                    <w:rPr>
                      <w:rFonts w:eastAsia="Calibri" w:cs="B Nazanin"/>
                      <w:iCs/>
                      <w:color w:val="000000"/>
                      <w:sz w:val="20"/>
                      <w:szCs w:val="20"/>
                      <w:lang w:eastAsia="en-US"/>
                    </w:rPr>
                    <w:t xml:space="preserve"> 0.81  </w:t>
                  </w:r>
                  <m:oMath>
                    <m:r>
                      <w:rPr>
                        <w:rFonts w:ascii="Cambria Math" w:eastAsia="Calibri" w:hAnsi="Cambria Math"/>
                        <w:color w:val="000000"/>
                        <w:sz w:val="20"/>
                        <w:szCs w:val="20"/>
                        <w:lang w:eastAsia="en-US"/>
                      </w:rPr>
                      <m:t>≤1.0</m:t>
                    </m:r>
                  </m:oMath>
                </w:p>
              </w:tc>
              <w:tc>
                <w:tcPr>
                  <w:tcW w:w="2963" w:type="dxa"/>
                  <w:vAlign w:val="center"/>
                </w:tcPr>
                <w:p w:rsidR="00EB18BC" w:rsidRPr="00EB18BC" w:rsidRDefault="00EB18BC" w:rsidP="00EB18BC">
                  <w:pPr>
                    <w:rPr>
                      <w:rFonts w:eastAsia="Calibri"/>
                      <w:i/>
                      <w:iCs/>
                      <w:color w:val="000000"/>
                      <w:sz w:val="20"/>
                      <w:szCs w:val="20"/>
                      <w:lang w:eastAsia="en-US"/>
                    </w:rPr>
                  </w:pPr>
                  <m:oMathPara>
                    <m:oMathParaPr>
                      <m:jc m:val="left"/>
                    </m:oMathParaPr>
                    <m:oMath>
                      <m:r>
                        <w:rPr>
                          <w:rFonts w:ascii="Cambria Math" w:eastAsia="Calibri" w:hAnsi="Cambria Math"/>
                          <w:color w:val="000000"/>
                          <w:sz w:val="20"/>
                          <w:szCs w:val="20"/>
                          <w:lang w:eastAsia="en-US"/>
                        </w:rPr>
                        <m:t>Ratio=</m:t>
                      </m:r>
                      <m:f>
                        <m:fPr>
                          <m:ctrlPr>
                            <w:rPr>
                              <w:rFonts w:ascii="Cambria Math" w:eastAsia="Calibri" w:hAnsi="Cambria Math"/>
                              <w:i/>
                              <w:iCs/>
                              <w:color w:val="000000"/>
                              <w:sz w:val="20"/>
                              <w:szCs w:val="20"/>
                              <w:lang w:eastAsia="en-US"/>
                            </w:rPr>
                          </m:ctrlPr>
                        </m:fPr>
                        <m:num>
                          <m:sSub>
                            <m:sSubPr>
                              <m:ctrlPr>
                                <w:rPr>
                                  <w:rFonts w:ascii="Cambria Math" w:eastAsia="Calibri" w:hAnsi="Cambria Math"/>
                                  <w:i/>
                                  <w:iCs/>
                                  <w:color w:val="000000"/>
                                  <w:sz w:val="20"/>
                                  <w:szCs w:val="20"/>
                                  <w:lang w:eastAsia="en-US"/>
                                </w:rPr>
                              </m:ctrlPr>
                            </m:sSubPr>
                            <m:e>
                              <m:r>
                                <w:rPr>
                                  <w:rFonts w:ascii="Cambria Math" w:eastAsia="Calibri" w:hAnsi="Cambria Math"/>
                                  <w:color w:val="000000"/>
                                  <w:sz w:val="20"/>
                                  <w:szCs w:val="20"/>
                                  <w:lang w:eastAsia="en-US"/>
                                </w:rPr>
                                <m:t>V</m:t>
                              </m:r>
                            </m:e>
                            <m:sub>
                              <m:r>
                                <w:rPr>
                                  <w:rFonts w:ascii="Cambria Math" w:eastAsia="Calibri" w:hAnsi="Cambria Math"/>
                                  <w:color w:val="000000"/>
                                  <w:sz w:val="20"/>
                                  <w:szCs w:val="20"/>
                                  <w:lang w:eastAsia="en-US"/>
                                </w:rPr>
                                <m:t>ub</m:t>
                              </m:r>
                            </m:sub>
                          </m:sSub>
                        </m:num>
                        <m:den>
                          <m:r>
                            <w:rPr>
                              <w:rFonts w:ascii="Cambria Math" w:eastAsia="Calibri" w:hAnsi="Cambria Math"/>
                              <w:color w:val="000000"/>
                              <w:sz w:val="20"/>
                              <w:szCs w:val="20"/>
                              <w:lang w:eastAsia="en-US"/>
                            </w:rPr>
                            <m:t>ϕ</m:t>
                          </m:r>
                          <m:sSub>
                            <m:sSubPr>
                              <m:ctrlPr>
                                <w:rPr>
                                  <w:rFonts w:ascii="Cambria Math" w:eastAsia="Calibri" w:hAnsi="Cambria Math"/>
                                  <w:i/>
                                  <w:iCs/>
                                  <w:color w:val="000000"/>
                                  <w:sz w:val="20"/>
                                  <w:szCs w:val="20"/>
                                  <w:lang w:eastAsia="en-US"/>
                                </w:rPr>
                              </m:ctrlPr>
                            </m:sSubPr>
                            <m:e>
                              <m:r>
                                <w:rPr>
                                  <w:rFonts w:ascii="Cambria Math" w:eastAsia="Calibri" w:hAnsi="Cambria Math"/>
                                  <w:color w:val="000000"/>
                                  <w:sz w:val="20"/>
                                  <w:szCs w:val="20"/>
                                  <w:lang w:eastAsia="en-US"/>
                                </w:rPr>
                                <m:t>V</m:t>
                              </m:r>
                            </m:e>
                            <m:sub>
                              <m:r>
                                <w:rPr>
                                  <w:rFonts w:ascii="Cambria Math" w:eastAsia="Calibri" w:hAnsi="Cambria Math"/>
                                  <w:color w:val="000000"/>
                                  <w:sz w:val="20"/>
                                  <w:szCs w:val="20"/>
                                  <w:lang w:eastAsia="en-US"/>
                                </w:rPr>
                                <m:t>n</m:t>
                              </m:r>
                            </m:sub>
                          </m:sSub>
                        </m:den>
                      </m:f>
                      <m:r>
                        <w:rPr>
                          <w:rFonts w:ascii="Cambria Math" w:eastAsia="Calibri" w:hAnsi="Cambria Math"/>
                          <w:color w:val="000000"/>
                          <w:sz w:val="20"/>
                          <w:szCs w:val="20"/>
                          <w:lang w:eastAsia="en-US"/>
                        </w:rPr>
                        <m:t>≤1.0</m:t>
                      </m:r>
                    </m:oMath>
                  </m:oMathPara>
                </w:p>
              </w:tc>
              <w:tc>
                <w:tcPr>
                  <w:tcW w:w="398" w:type="dxa"/>
                  <w:gridSpan w:val="2"/>
                  <w:tcMar>
                    <w:left w:w="0" w:type="dxa"/>
                    <w:right w:w="0" w:type="dxa"/>
                  </w:tcMar>
                  <w:vAlign w:val="center"/>
                </w:tcPr>
                <w:p w:rsidR="00EB18BC" w:rsidRPr="00EB18BC" w:rsidRDefault="00EB18BC" w:rsidP="00EB18BC">
                  <w:pPr>
                    <w:bidi/>
                    <w:jc w:val="center"/>
                    <w:rPr>
                      <w:rFonts w:eastAsia="Calibri"/>
                      <w:noProof/>
                      <w:color w:val="FF0000"/>
                      <w:sz w:val="22"/>
                      <w:szCs w:val="20"/>
                      <w:lang w:eastAsia="en-US"/>
                    </w:rPr>
                  </w:pPr>
                  <w:r w:rsidRPr="00EB18BC">
                    <w:rPr>
                      <w:rFonts w:eastAsia="Calibri"/>
                      <w:noProof/>
                      <w:color w:val="FF0000"/>
                      <w:sz w:val="22"/>
                      <w:szCs w:val="20"/>
                      <w:lang w:eastAsia="en-US"/>
                    </w:rPr>
                    <w:drawing>
                      <wp:inline distT="0" distB="0" distL="0" distR="0" wp14:anchorId="60AA1537" wp14:editId="77FCDA62">
                        <wp:extent cx="219075" cy="219075"/>
                        <wp:effectExtent l="0" t="0" r="9525" b="9525"/>
                        <wp:docPr id="1996" name="Picture 8" descr="$Fr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S6_C2$"/>
                                <pic:cNvPicPr>
                                  <a:picLocks noChangeAspect="1" noChangeArrowheads="1"/>
                                </pic:cNvPicPr>
                              </pic:nvPicPr>
                              <pic:blipFill>
                                <a:blip r:embed="rId279" cstate="print">
                                  <a:extLst>
                                    <a:ext uri="{28A0092B-C50C-407E-A947-70E740481C1C}">
                                      <a14:useLocalDpi xmlns:a14="http://schemas.microsoft.com/office/drawing/2010/main" val="0"/>
                                    </a:ext>
                                  </a:extLst>
                                </a:blip>
                                <a:stretch>
                                  <a:fillRect/>
                                </a:stretch>
                              </pic:blipFill>
                              <pic:spPr bwMode="auto">
                                <a:xfrm>
                                  <a:off x="0" y="0"/>
                                  <a:ext cx="219075" cy="219075"/>
                                </a:xfrm>
                                <a:prstGeom prst="rect">
                                  <a:avLst/>
                                </a:prstGeom>
                                <a:noFill/>
                                <a:ln w="9525">
                                  <a:noFill/>
                                  <a:miter lim="800000"/>
                                  <a:headEnd/>
                                  <a:tailEnd/>
                                </a:ln>
                              </pic:spPr>
                            </pic:pic>
                          </a:graphicData>
                        </a:graphic>
                      </wp:inline>
                    </w:drawing>
                  </w:r>
                </w:p>
              </w:tc>
            </w:tr>
            <w:tr w:rsidR="00EB18BC" w:rsidRPr="00EB18BC" w:rsidTr="00EB18BC">
              <w:trPr>
                <w:trHeight w:val="425"/>
              </w:trPr>
              <w:tc>
                <w:tcPr>
                  <w:tcW w:w="5866" w:type="dxa"/>
                  <w:gridSpan w:val="3"/>
                  <w:shd w:val="clear" w:color="auto" w:fill="C6D9F1"/>
                  <w:vAlign w:val="center"/>
                </w:tcPr>
                <w:p w:rsidR="00EB18BC" w:rsidRPr="00EB18BC" w:rsidRDefault="00EB18BC" w:rsidP="00EB18BC">
                  <w:pPr>
                    <w:bidi/>
                    <w:rPr>
                      <w:rFonts w:eastAsia="Calibri"/>
                      <w:noProof/>
                      <w:color w:val="000000"/>
                      <w:sz w:val="18"/>
                      <w:szCs w:val="20"/>
                      <w:lang w:val="en-AU" w:eastAsia="en-AU"/>
                    </w:rPr>
                  </w:pPr>
                  <w:r w:rsidRPr="00EB18BC">
                    <w:rPr>
                      <w:rFonts w:eastAsia="Calibri" w:cs="B Nazanin" w:hint="cs"/>
                      <w:b/>
                      <w:bCs/>
                      <w:color w:val="000000"/>
                      <w:sz w:val="20"/>
                      <w:szCs w:val="22"/>
                      <w:rtl/>
                      <w:lang w:eastAsia="en-US"/>
                    </w:rPr>
                    <w:t>کنترل تسلیم کششی ورق اتصال در محل اتصال به تیر(یا صفحه ستون)</w:t>
                  </w:r>
                </w:p>
              </w:tc>
              <w:tc>
                <w:tcPr>
                  <w:tcW w:w="3361" w:type="dxa"/>
                  <w:gridSpan w:val="3"/>
                  <w:shd w:val="clear" w:color="auto" w:fill="C6D9F1"/>
                  <w:tcMar>
                    <w:left w:w="0" w:type="dxa"/>
                    <w:right w:w="0" w:type="dxa"/>
                  </w:tcMar>
                  <w:vAlign w:val="center"/>
                </w:tcPr>
                <w:p w:rsidR="00EB18BC" w:rsidRPr="00EB18BC" w:rsidRDefault="00EB18BC" w:rsidP="00EB18BC">
                  <w:pPr>
                    <w:bidi/>
                    <w:jc w:val="right"/>
                    <w:rPr>
                      <w:rFonts w:eastAsia="Calibri"/>
                      <w:noProof/>
                      <w:color w:val="FF0000"/>
                      <w:sz w:val="22"/>
                      <w:szCs w:val="20"/>
                      <w:lang w:val="en-AU" w:eastAsia="en-AU"/>
                    </w:rPr>
                  </w:pPr>
                  <w:r w:rsidRPr="00EB18BC">
                    <w:rPr>
                      <w:rFonts w:ascii="Calibri" w:eastAsia="Calibri" w:hAnsi="Calibri"/>
                      <w:noProof/>
                      <w:color w:val="FF0000"/>
                      <w:sz w:val="22"/>
                      <w:szCs w:val="22"/>
                      <w:lang w:eastAsia="en-US"/>
                    </w:rPr>
                    <w:drawing>
                      <wp:inline distT="0" distB="0" distL="0" distR="0" wp14:anchorId="3A52E806" wp14:editId="199C02ED">
                        <wp:extent cx="2158365" cy="253365"/>
                        <wp:effectExtent l="0" t="0" r="0" b="0"/>
                        <wp:docPr id="1997" name="Picture 13" descr="$level4$"/>
                        <wp:cNvGraphicFramePr/>
                        <a:graphic xmlns:a="http://schemas.openxmlformats.org/drawingml/2006/main">
                          <a:graphicData uri="http://schemas.openxmlformats.org/drawingml/2006/picture">
                            <pic:pic xmlns:pic="http://schemas.openxmlformats.org/drawingml/2006/picture">
                              <pic:nvPicPr>
                                <pic:cNvPr id="8" name="Picture 8" descr="$SampleTitlePic$"/>
                                <pic:cNvPicPr/>
                              </pic:nvPicPr>
                              <pic:blipFill>
                                <a:blip r:embed="rId276">
                                  <a:extLst>
                                    <a:ext uri="{28A0092B-C50C-407E-A947-70E740481C1C}">
                                      <a14:useLocalDpi xmlns:a14="http://schemas.microsoft.com/office/drawing/2010/main" val="0"/>
                                    </a:ext>
                                  </a:extLst>
                                </a:blip>
                                <a:stretch>
                                  <a:fillRect/>
                                </a:stretch>
                              </pic:blipFill>
                              <pic:spPr>
                                <a:xfrm>
                                  <a:off x="0" y="0"/>
                                  <a:ext cx="2158365" cy="253365"/>
                                </a:xfrm>
                                <a:prstGeom prst="rect">
                                  <a:avLst/>
                                </a:prstGeom>
                              </pic:spPr>
                            </pic:pic>
                          </a:graphicData>
                        </a:graphic>
                      </wp:inline>
                    </w:drawing>
                  </w:r>
                </w:p>
              </w:tc>
            </w:tr>
            <w:tr w:rsidR="00EB18BC" w:rsidRPr="00EB18BC" w:rsidTr="00D55F96">
              <w:trPr>
                <w:trHeight w:val="425"/>
              </w:trPr>
              <w:tc>
                <w:tcPr>
                  <w:tcW w:w="2889" w:type="dxa"/>
                  <w:vAlign w:val="center"/>
                </w:tcPr>
                <w:p w:rsidR="00EB18BC" w:rsidRPr="00EB18BC" w:rsidRDefault="00EB18BC" w:rsidP="00EB18BC">
                  <w:pPr>
                    <w:bidi/>
                    <w:rPr>
                      <w:rFonts w:eastAsia="Calibri" w:cs="B Nazanin"/>
                      <w:color w:val="000000"/>
                      <w:sz w:val="18"/>
                      <w:szCs w:val="20"/>
                      <w:rtl/>
                      <w:lang w:eastAsia="en-US"/>
                    </w:rPr>
                  </w:pPr>
                  <w:r w:rsidRPr="00EB18BC">
                    <w:rPr>
                      <w:rFonts w:eastAsia="Calibri" w:cs="B Nazanin" w:hint="cs"/>
                      <w:color w:val="000000"/>
                      <w:sz w:val="18"/>
                      <w:szCs w:val="20"/>
                      <w:rtl/>
                      <w:lang w:eastAsia="en-US"/>
                    </w:rPr>
                    <w:t>ضریب کاهش مقاومت</w:t>
                  </w:r>
                </w:p>
              </w:tc>
              <w:tc>
                <w:tcPr>
                  <w:tcW w:w="2977" w:type="dxa"/>
                  <w:gridSpan w:val="2"/>
                  <w:vAlign w:val="center"/>
                </w:tcPr>
                <w:p w:rsidR="00EB18BC" w:rsidRPr="00EB18BC" w:rsidRDefault="00EB18BC" w:rsidP="00EB18BC">
                  <w:pPr>
                    <w:bidi/>
                    <w:jc w:val="right"/>
                    <w:rPr>
                      <w:rFonts w:eastAsia="Calibri" w:cs="B Nazanin"/>
                      <w:color w:val="000000"/>
                      <w:sz w:val="20"/>
                      <w:szCs w:val="20"/>
                      <w:lang w:eastAsia="en-US"/>
                    </w:rPr>
                  </w:pPr>
                </w:p>
              </w:tc>
              <w:tc>
                <w:tcPr>
                  <w:tcW w:w="2963" w:type="dxa"/>
                  <w:vAlign w:val="center"/>
                </w:tcPr>
                <w:p w:rsidR="00EB18BC" w:rsidRPr="00EB18BC" w:rsidRDefault="00EB18BC" w:rsidP="00EB18BC">
                  <w:pPr>
                    <w:rPr>
                      <w:rFonts w:eastAsia="Calibri" w:cs="B Nazanin"/>
                      <w:i/>
                      <w:iCs/>
                      <w:color w:val="000000"/>
                      <w:sz w:val="20"/>
                      <w:szCs w:val="20"/>
                      <w:lang w:eastAsia="en-US"/>
                    </w:rPr>
                  </w:pPr>
                  <m:oMathPara>
                    <m:oMathParaPr>
                      <m:jc m:val="left"/>
                    </m:oMathParaPr>
                    <m:oMath>
                      <m:r>
                        <w:rPr>
                          <w:rFonts w:ascii="Cambria Math" w:eastAsia="Calibri" w:hAnsi="Cambria Math"/>
                          <w:color w:val="000000"/>
                          <w:sz w:val="20"/>
                          <w:szCs w:val="20"/>
                          <w:lang w:eastAsia="en-US"/>
                        </w:rPr>
                        <m:t>ϕ=0.9</m:t>
                      </m:r>
                    </m:oMath>
                  </m:oMathPara>
                </w:p>
              </w:tc>
              <w:tc>
                <w:tcPr>
                  <w:tcW w:w="398" w:type="dxa"/>
                  <w:gridSpan w:val="2"/>
                  <w:tcMar>
                    <w:left w:w="0" w:type="dxa"/>
                    <w:right w:w="0" w:type="dxa"/>
                  </w:tcMar>
                  <w:vAlign w:val="center"/>
                </w:tcPr>
                <w:p w:rsidR="00EB18BC" w:rsidRPr="00EB18BC" w:rsidRDefault="00EB18BC" w:rsidP="00EB18BC">
                  <w:pPr>
                    <w:bidi/>
                    <w:jc w:val="center"/>
                    <w:rPr>
                      <w:rFonts w:eastAsia="Calibri"/>
                      <w:noProof/>
                      <w:color w:val="FF0000"/>
                      <w:sz w:val="22"/>
                      <w:szCs w:val="20"/>
                      <w:lang w:eastAsia="en-US"/>
                    </w:rPr>
                  </w:pPr>
                </w:p>
              </w:tc>
            </w:tr>
            <w:tr w:rsidR="00EB18BC" w:rsidRPr="00EB18BC" w:rsidTr="00D55F96">
              <w:trPr>
                <w:trHeight w:val="425"/>
              </w:trPr>
              <w:tc>
                <w:tcPr>
                  <w:tcW w:w="2889" w:type="dxa"/>
                  <w:vAlign w:val="center"/>
                </w:tcPr>
                <w:p w:rsidR="00EB18BC" w:rsidRPr="00EB18BC" w:rsidRDefault="00EB18BC" w:rsidP="00EB18BC">
                  <w:pPr>
                    <w:bidi/>
                    <w:rPr>
                      <w:rFonts w:eastAsia="Calibri" w:cs="B Nazanin"/>
                      <w:color w:val="000000"/>
                      <w:sz w:val="18"/>
                      <w:szCs w:val="20"/>
                      <w:rtl/>
                      <w:lang w:eastAsia="en-US"/>
                    </w:rPr>
                  </w:pPr>
                  <w:r w:rsidRPr="00EB18BC">
                    <w:rPr>
                      <w:rFonts w:eastAsia="Calibri" w:cs="B Nazanin" w:hint="cs"/>
                      <w:color w:val="000000"/>
                      <w:sz w:val="18"/>
                      <w:szCs w:val="20"/>
                      <w:rtl/>
                      <w:lang w:eastAsia="en-US"/>
                    </w:rPr>
                    <w:t>مقاومت کششی طراحی</w:t>
                  </w:r>
                </w:p>
              </w:tc>
              <w:tc>
                <w:tcPr>
                  <w:tcW w:w="2977" w:type="dxa"/>
                  <w:gridSpan w:val="2"/>
                  <w:vAlign w:val="center"/>
                </w:tcPr>
                <w:p w:rsidR="00EB18BC" w:rsidRPr="00EB18BC" w:rsidRDefault="00EB18BC" w:rsidP="00EB18BC">
                  <w:pPr>
                    <w:rPr>
                      <w:rFonts w:eastAsia="Calibri"/>
                      <w:i/>
                      <w:color w:val="000000"/>
                      <w:sz w:val="20"/>
                      <w:szCs w:val="20"/>
                      <w:lang w:eastAsia="en-US"/>
                    </w:rPr>
                  </w:pPr>
                  <m:oMath>
                    <m:r>
                      <w:rPr>
                        <w:rFonts w:ascii="Cambria Math" w:eastAsia="Calibri" w:hAnsi="Cambria Math"/>
                        <w:color w:val="000000"/>
                        <w:sz w:val="20"/>
                        <w:szCs w:val="20"/>
                        <w:lang w:eastAsia="en-US"/>
                      </w:rPr>
                      <m:t>ϕ</m:t>
                    </m:r>
                    <m:sSub>
                      <m:sSubPr>
                        <m:ctrlPr>
                          <w:rPr>
                            <w:rFonts w:ascii="Cambria Math" w:eastAsia="Calibri" w:hAnsi="Cambria Math"/>
                            <w:i/>
                            <w:iCs/>
                            <w:color w:val="000000"/>
                            <w:sz w:val="20"/>
                            <w:szCs w:val="20"/>
                            <w:lang w:eastAsia="en-US"/>
                          </w:rPr>
                        </m:ctrlPr>
                      </m:sSubPr>
                      <m:e>
                        <m:r>
                          <w:rPr>
                            <w:rFonts w:ascii="Cambria Math" w:eastAsia="Calibri" w:hAnsi="Cambria Math"/>
                            <w:color w:val="000000"/>
                            <w:sz w:val="20"/>
                            <w:szCs w:val="20"/>
                            <w:lang w:eastAsia="en-US"/>
                          </w:rPr>
                          <m:t>P</m:t>
                        </m:r>
                      </m:e>
                      <m:sub>
                        <m:r>
                          <w:rPr>
                            <w:rFonts w:ascii="Cambria Math" w:eastAsia="Calibri" w:hAnsi="Cambria Math"/>
                            <w:color w:val="000000"/>
                            <w:sz w:val="20"/>
                            <w:szCs w:val="20"/>
                            <w:lang w:eastAsia="en-US"/>
                          </w:rPr>
                          <m:t>n</m:t>
                        </m:r>
                      </m:sub>
                    </m:sSub>
                    <m:r>
                      <w:rPr>
                        <w:rFonts w:ascii="Cambria Math" w:eastAsia="Calibri" w:hAnsi="Cambria Math"/>
                        <w:color w:val="000000"/>
                        <w:sz w:val="20"/>
                        <w:szCs w:val="20"/>
                        <w:lang w:eastAsia="en-US"/>
                      </w:rPr>
                      <m:t>=</m:t>
                    </m:r>
                  </m:oMath>
                  <w:r w:rsidRPr="00EB18BC">
                    <w:rPr>
                      <w:rFonts w:eastAsia="Calibri"/>
                      <w:color w:val="000000"/>
                      <w:sz w:val="20"/>
                      <w:szCs w:val="20"/>
                      <w:lang w:eastAsia="en-US"/>
                    </w:rPr>
                    <w:t>85.32</w:t>
                  </w:r>
                  <m:oMath>
                    <m:r>
                      <w:rPr>
                        <w:rFonts w:ascii="Cambria Math" w:eastAsia="Calibri" w:hAnsi="Cambria Math" w:cs="B Nazanin"/>
                        <w:color w:val="000000"/>
                        <w:sz w:val="20"/>
                        <w:szCs w:val="20"/>
                        <w:lang w:eastAsia="en-US"/>
                      </w:rPr>
                      <m:t>ton</m:t>
                    </m:r>
                  </m:oMath>
                </w:p>
              </w:tc>
              <w:tc>
                <w:tcPr>
                  <w:tcW w:w="2963" w:type="dxa"/>
                  <w:vAlign w:val="center"/>
                </w:tcPr>
                <w:p w:rsidR="00EB18BC" w:rsidRPr="00EB18BC" w:rsidRDefault="00EB18BC" w:rsidP="00EB18BC">
                  <w:pPr>
                    <w:rPr>
                      <w:rFonts w:eastAsia="Calibri"/>
                      <w:i/>
                      <w:iCs/>
                      <w:color w:val="000000"/>
                      <w:sz w:val="20"/>
                      <w:szCs w:val="20"/>
                      <w:lang w:eastAsia="en-US"/>
                    </w:rPr>
                  </w:pPr>
                  <m:oMathPara>
                    <m:oMathParaPr>
                      <m:jc m:val="left"/>
                    </m:oMathParaPr>
                    <m:oMath>
                      <m:r>
                        <w:rPr>
                          <w:rFonts w:ascii="Cambria Math" w:eastAsia="Calibri" w:hAnsi="Cambria Math"/>
                          <w:color w:val="000000"/>
                          <w:sz w:val="20"/>
                          <w:szCs w:val="20"/>
                          <w:lang w:eastAsia="en-US"/>
                        </w:rPr>
                        <m:t>ϕ</m:t>
                      </m:r>
                      <m:sSub>
                        <m:sSubPr>
                          <m:ctrlPr>
                            <w:rPr>
                              <w:rFonts w:ascii="Cambria Math" w:eastAsia="Calibri" w:hAnsi="Cambria Math"/>
                              <w:i/>
                              <w:iCs/>
                              <w:color w:val="000000"/>
                              <w:sz w:val="20"/>
                              <w:szCs w:val="20"/>
                              <w:lang w:eastAsia="en-US"/>
                            </w:rPr>
                          </m:ctrlPr>
                        </m:sSubPr>
                        <m:e>
                          <m:r>
                            <w:rPr>
                              <w:rFonts w:ascii="Cambria Math" w:eastAsia="Calibri" w:hAnsi="Cambria Math"/>
                              <w:color w:val="000000"/>
                              <w:sz w:val="20"/>
                              <w:szCs w:val="20"/>
                              <w:lang w:eastAsia="en-US"/>
                            </w:rPr>
                            <m:t>P</m:t>
                          </m:r>
                        </m:e>
                        <m:sub>
                          <m:r>
                            <w:rPr>
                              <w:rFonts w:ascii="Cambria Math" w:eastAsia="Calibri" w:hAnsi="Cambria Math"/>
                              <w:color w:val="000000"/>
                              <w:sz w:val="20"/>
                              <w:szCs w:val="20"/>
                              <w:lang w:eastAsia="en-US"/>
                            </w:rPr>
                            <m:t>n</m:t>
                          </m:r>
                        </m:sub>
                      </m:sSub>
                      <m:r>
                        <w:rPr>
                          <w:rFonts w:ascii="Cambria Math" w:eastAsia="Calibri" w:hAnsi="Cambria Math"/>
                          <w:color w:val="000000"/>
                          <w:sz w:val="20"/>
                          <w:szCs w:val="20"/>
                          <w:lang w:eastAsia="en-US"/>
                        </w:rPr>
                        <m:t>=ϕ</m:t>
                      </m:r>
                      <m:sSub>
                        <m:sSubPr>
                          <m:ctrlPr>
                            <w:rPr>
                              <w:rFonts w:ascii="Cambria Math" w:eastAsia="Calibri" w:hAnsi="Cambria Math"/>
                              <w:i/>
                              <w:iCs/>
                              <w:color w:val="000000"/>
                              <w:sz w:val="20"/>
                              <w:szCs w:val="20"/>
                              <w:lang w:eastAsia="en-US"/>
                            </w:rPr>
                          </m:ctrlPr>
                        </m:sSubPr>
                        <m:e>
                          <m:r>
                            <w:rPr>
                              <w:rFonts w:ascii="Cambria Math" w:eastAsia="Calibri" w:hAnsi="Cambria Math"/>
                              <w:color w:val="000000"/>
                              <w:sz w:val="20"/>
                              <w:szCs w:val="20"/>
                              <w:lang w:eastAsia="en-US"/>
                            </w:rPr>
                            <m:t>F</m:t>
                          </m:r>
                        </m:e>
                        <m:sub>
                          <m:r>
                            <w:rPr>
                              <w:rFonts w:ascii="Cambria Math" w:eastAsia="Calibri" w:hAnsi="Cambria Math"/>
                              <w:color w:val="000000"/>
                              <w:sz w:val="20"/>
                              <w:szCs w:val="20"/>
                              <w:lang w:eastAsia="en-US"/>
                            </w:rPr>
                            <m:t>y</m:t>
                          </m:r>
                        </m:sub>
                      </m:sSub>
                      <m:sSub>
                        <m:sSubPr>
                          <m:ctrlPr>
                            <w:rPr>
                              <w:rFonts w:ascii="Cambria Math" w:eastAsia="Calibri" w:hAnsi="Cambria Math"/>
                              <w:i/>
                              <w:iCs/>
                              <w:color w:val="000000"/>
                              <w:sz w:val="20"/>
                              <w:szCs w:val="20"/>
                              <w:lang w:eastAsia="en-US"/>
                            </w:rPr>
                          </m:ctrlPr>
                        </m:sSubPr>
                        <m:e>
                          <m:r>
                            <w:rPr>
                              <w:rFonts w:ascii="Cambria Math" w:eastAsia="Calibri" w:hAnsi="Cambria Math"/>
                              <w:color w:val="000000"/>
                              <w:sz w:val="20"/>
                              <w:szCs w:val="20"/>
                              <w:lang w:eastAsia="en-US"/>
                            </w:rPr>
                            <m:t>A</m:t>
                          </m:r>
                        </m:e>
                        <m:sub>
                          <m:r>
                            <w:rPr>
                              <w:rFonts w:ascii="Cambria Math" w:eastAsia="Calibri" w:hAnsi="Cambria Math"/>
                              <w:color w:val="000000"/>
                              <w:sz w:val="20"/>
                              <w:szCs w:val="20"/>
                              <w:lang w:eastAsia="en-US"/>
                            </w:rPr>
                            <m:t>g</m:t>
                          </m:r>
                        </m:sub>
                      </m:sSub>
                      <m:r>
                        <m:rPr>
                          <m:sty m:val="p"/>
                        </m:rPr>
                        <w:rPr>
                          <w:rFonts w:ascii="Cambria Math" w:eastAsia="Calibri" w:hAnsi="Cambria Math"/>
                          <w:color w:val="000000"/>
                          <w:sz w:val="20"/>
                          <w:szCs w:val="20"/>
                          <w:lang w:eastAsia="en-US"/>
                        </w:rPr>
                        <m:t>=</m:t>
                      </m:r>
                      <m:r>
                        <w:rPr>
                          <w:rFonts w:ascii="Cambria Math" w:eastAsia="Calibri" w:hAnsi="Cambria Math"/>
                          <w:color w:val="000000"/>
                          <w:sz w:val="20"/>
                          <w:szCs w:val="20"/>
                          <w:lang w:eastAsia="en-US"/>
                        </w:rPr>
                        <m:t>0.9</m:t>
                      </m:r>
                      <m:sSub>
                        <m:sSubPr>
                          <m:ctrlPr>
                            <w:rPr>
                              <w:rFonts w:ascii="Cambria Math" w:eastAsia="Calibri" w:hAnsi="Cambria Math"/>
                              <w:i/>
                              <w:iCs/>
                              <w:color w:val="000000"/>
                              <w:sz w:val="20"/>
                              <w:szCs w:val="20"/>
                              <w:lang w:eastAsia="en-US"/>
                            </w:rPr>
                          </m:ctrlPr>
                        </m:sSubPr>
                        <m:e>
                          <m:r>
                            <w:rPr>
                              <w:rFonts w:ascii="Cambria Math" w:eastAsia="Calibri" w:hAnsi="Cambria Math"/>
                              <w:color w:val="000000"/>
                              <w:sz w:val="20"/>
                              <w:szCs w:val="20"/>
                              <w:lang w:eastAsia="en-US"/>
                            </w:rPr>
                            <m:t>F</m:t>
                          </m:r>
                        </m:e>
                        <m:sub>
                          <m:r>
                            <w:rPr>
                              <w:rFonts w:ascii="Cambria Math" w:eastAsia="Calibri" w:hAnsi="Cambria Math"/>
                              <w:color w:val="000000"/>
                              <w:sz w:val="20"/>
                              <w:szCs w:val="20"/>
                              <w:lang w:eastAsia="en-US"/>
                            </w:rPr>
                            <m:t>y</m:t>
                          </m:r>
                        </m:sub>
                      </m:sSub>
                      <m:r>
                        <w:rPr>
                          <w:rFonts w:ascii="Cambria Math" w:eastAsia="Calibri" w:hAnsi="Cambria Math"/>
                          <w:color w:val="000000"/>
                          <w:sz w:val="20"/>
                          <w:szCs w:val="20"/>
                          <w:lang w:eastAsia="en-US"/>
                        </w:rPr>
                        <m:t>(</m:t>
                      </m:r>
                      <m:sSub>
                        <m:sSubPr>
                          <m:ctrlPr>
                            <w:rPr>
                              <w:rFonts w:ascii="Cambria Math" w:eastAsia="Calibri" w:hAnsi="Cambria Math"/>
                              <w:i/>
                              <w:iCs/>
                              <w:color w:val="000000"/>
                              <w:sz w:val="20"/>
                              <w:szCs w:val="20"/>
                              <w:lang w:eastAsia="en-US"/>
                            </w:rPr>
                          </m:ctrlPr>
                        </m:sSubPr>
                        <m:e>
                          <m:r>
                            <w:rPr>
                              <w:rFonts w:ascii="Cambria Math" w:eastAsia="Calibri" w:hAnsi="Cambria Math"/>
                              <w:color w:val="000000"/>
                              <w:sz w:val="20"/>
                              <w:szCs w:val="20"/>
                              <w:lang w:eastAsia="en-US"/>
                            </w:rPr>
                            <m:t>L</m:t>
                          </m:r>
                        </m:e>
                        <m:sub>
                          <m:r>
                            <w:rPr>
                              <w:rFonts w:ascii="Cambria Math" w:eastAsia="Calibri" w:hAnsi="Cambria Math"/>
                              <w:color w:val="000000"/>
                              <w:sz w:val="20"/>
                              <w:szCs w:val="20"/>
                              <w:lang w:eastAsia="en-US"/>
                            </w:rPr>
                            <m:t>w</m:t>
                          </m:r>
                        </m:sub>
                      </m:sSub>
                      <m:sSub>
                        <m:sSubPr>
                          <m:ctrlPr>
                            <w:rPr>
                              <w:rFonts w:ascii="Cambria Math" w:eastAsia="Calibri" w:hAnsi="Cambria Math"/>
                              <w:i/>
                              <w:iCs/>
                              <w:color w:val="000000"/>
                              <w:sz w:val="20"/>
                              <w:szCs w:val="20"/>
                              <w:lang w:eastAsia="en-US"/>
                            </w:rPr>
                          </m:ctrlPr>
                        </m:sSubPr>
                        <m:e>
                          <m:r>
                            <w:rPr>
                              <w:rFonts w:ascii="Cambria Math" w:eastAsia="Calibri" w:hAnsi="Cambria Math"/>
                              <w:color w:val="000000"/>
                              <w:sz w:val="20"/>
                              <w:szCs w:val="20"/>
                              <w:lang w:eastAsia="en-US"/>
                            </w:rPr>
                            <m:t>t</m:t>
                          </m:r>
                        </m:e>
                        <m:sub>
                          <m:r>
                            <w:rPr>
                              <w:rFonts w:ascii="Cambria Math" w:eastAsia="Calibri" w:hAnsi="Cambria Math"/>
                              <w:color w:val="000000"/>
                              <w:sz w:val="20"/>
                              <w:szCs w:val="20"/>
                              <w:lang w:eastAsia="en-US"/>
                            </w:rPr>
                            <m:t>p</m:t>
                          </m:r>
                        </m:sub>
                      </m:sSub>
                      <m:r>
                        <w:rPr>
                          <w:rFonts w:ascii="Cambria Math" w:eastAsia="Calibri" w:hAnsi="Cambria Math"/>
                          <w:color w:val="000000"/>
                          <w:sz w:val="20"/>
                          <w:szCs w:val="20"/>
                          <w:lang w:eastAsia="en-US"/>
                        </w:rPr>
                        <m:t>)</m:t>
                      </m:r>
                    </m:oMath>
                  </m:oMathPara>
                </w:p>
              </w:tc>
              <w:tc>
                <w:tcPr>
                  <w:tcW w:w="398" w:type="dxa"/>
                  <w:gridSpan w:val="2"/>
                  <w:tcMar>
                    <w:left w:w="0" w:type="dxa"/>
                    <w:right w:w="0" w:type="dxa"/>
                  </w:tcMar>
                  <w:vAlign w:val="center"/>
                </w:tcPr>
                <w:p w:rsidR="00EB18BC" w:rsidRPr="00EB18BC" w:rsidRDefault="00EB18BC" w:rsidP="00EB18BC">
                  <w:pPr>
                    <w:bidi/>
                    <w:jc w:val="center"/>
                    <w:rPr>
                      <w:rFonts w:eastAsia="Calibri"/>
                      <w:noProof/>
                      <w:color w:val="FF0000"/>
                      <w:sz w:val="22"/>
                      <w:szCs w:val="20"/>
                      <w:lang w:eastAsia="en-US"/>
                    </w:rPr>
                  </w:pPr>
                </w:p>
              </w:tc>
            </w:tr>
            <w:tr w:rsidR="00EB18BC" w:rsidRPr="00EB18BC" w:rsidTr="00D55F96">
              <w:trPr>
                <w:trHeight w:val="425"/>
              </w:trPr>
              <w:tc>
                <w:tcPr>
                  <w:tcW w:w="2889" w:type="dxa"/>
                  <w:vAlign w:val="center"/>
                </w:tcPr>
                <w:p w:rsidR="00EB18BC" w:rsidRPr="00EB18BC" w:rsidRDefault="00EB18BC" w:rsidP="00EB18BC">
                  <w:pPr>
                    <w:rPr>
                      <w:rFonts w:ascii="Calibri" w:eastAsia="Calibri" w:hAnsi="Calibri"/>
                      <w:color w:val="FF0000"/>
                      <w:sz w:val="22"/>
                      <w:szCs w:val="22"/>
                      <w:rtl/>
                      <w:lang w:eastAsia="en-US"/>
                    </w:rPr>
                  </w:pPr>
                  <w:r w:rsidRPr="00EB18BC">
                    <w:rPr>
                      <w:rFonts w:eastAsia="Calibri"/>
                      <w:noProof/>
                      <w:color w:val="FF0000"/>
                      <w:sz w:val="22"/>
                      <w:szCs w:val="20"/>
                      <w:lang w:eastAsia="en-US"/>
                    </w:rPr>
                    <w:drawing>
                      <wp:inline distT="0" distB="0" distL="0" distR="0" wp14:anchorId="11290249" wp14:editId="6D49693B">
                        <wp:extent cx="219075" cy="219075"/>
                        <wp:effectExtent l="0" t="0" r="9525" b="9525"/>
                        <wp:docPr id="1998" name="Picture 8" descr="$TensionYeilding_b_Chec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S6_C2$"/>
                                <pic:cNvPicPr>
                                  <a:picLocks noChangeAspect="1" noChangeArrowheads="1"/>
                                </pic:cNvPicPr>
                              </pic:nvPicPr>
                              <pic:blipFill>
                                <a:blip r:embed="rId278" cstate="print">
                                  <a:extLst>
                                    <a:ext uri="{28A0092B-C50C-407E-A947-70E740481C1C}">
                                      <a14:useLocalDpi xmlns:a14="http://schemas.microsoft.com/office/drawing/2010/main" val="0"/>
                                    </a:ext>
                                  </a:extLst>
                                </a:blip>
                                <a:stretch>
                                  <a:fillRect/>
                                </a:stretch>
                              </pic:blipFill>
                              <pic:spPr bwMode="auto">
                                <a:xfrm>
                                  <a:off x="0" y="0"/>
                                  <a:ext cx="219075" cy="219075"/>
                                </a:xfrm>
                                <a:prstGeom prst="rect">
                                  <a:avLst/>
                                </a:prstGeom>
                                <a:noFill/>
                                <a:ln w="9525">
                                  <a:noFill/>
                                  <a:miter lim="800000"/>
                                  <a:headEnd/>
                                  <a:tailEnd/>
                                </a:ln>
                              </pic:spPr>
                            </pic:pic>
                          </a:graphicData>
                        </a:graphic>
                      </wp:inline>
                    </w:drawing>
                  </w:r>
                </w:p>
              </w:tc>
              <w:tc>
                <w:tcPr>
                  <w:tcW w:w="2977" w:type="dxa"/>
                  <w:gridSpan w:val="2"/>
                  <w:vAlign w:val="center"/>
                </w:tcPr>
                <w:p w:rsidR="00EB18BC" w:rsidRPr="00EB18BC" w:rsidRDefault="00EB18BC" w:rsidP="00EB18BC">
                  <w:pPr>
                    <w:rPr>
                      <w:rFonts w:eastAsia="Calibri" w:cs="B Nazanin"/>
                      <w:iCs/>
                      <w:color w:val="000000"/>
                      <w:sz w:val="20"/>
                      <w:szCs w:val="20"/>
                      <w:lang w:eastAsia="en-US"/>
                    </w:rPr>
                  </w:pPr>
                  <w:r w:rsidRPr="00EB18BC">
                    <w:rPr>
                      <w:rFonts w:eastAsia="Calibri" w:cs="B Nazanin"/>
                      <w:iCs/>
                      <w:color w:val="000000"/>
                      <w:sz w:val="20"/>
                      <w:szCs w:val="20"/>
                      <w:lang w:eastAsia="en-US"/>
                    </w:rPr>
                    <w:t xml:space="preserve"> 0.25  </w:t>
                  </w:r>
                  <m:oMath>
                    <m:r>
                      <w:rPr>
                        <w:rFonts w:ascii="Cambria Math" w:eastAsia="Calibri" w:hAnsi="Cambria Math"/>
                        <w:color w:val="000000"/>
                        <w:sz w:val="20"/>
                        <w:szCs w:val="20"/>
                        <w:lang w:eastAsia="en-US"/>
                      </w:rPr>
                      <m:t>≤1.0</m:t>
                    </m:r>
                  </m:oMath>
                </w:p>
              </w:tc>
              <w:tc>
                <w:tcPr>
                  <w:tcW w:w="2963" w:type="dxa"/>
                  <w:vAlign w:val="center"/>
                </w:tcPr>
                <w:p w:rsidR="00EB18BC" w:rsidRPr="00EB18BC" w:rsidRDefault="00EB18BC" w:rsidP="00EB18BC">
                  <w:pPr>
                    <w:rPr>
                      <w:rFonts w:eastAsia="Calibri"/>
                      <w:i/>
                      <w:iCs/>
                      <w:color w:val="000000"/>
                      <w:sz w:val="20"/>
                      <w:szCs w:val="20"/>
                      <w:lang w:eastAsia="en-US"/>
                    </w:rPr>
                  </w:pPr>
                  <m:oMathPara>
                    <m:oMathParaPr>
                      <m:jc m:val="left"/>
                    </m:oMathParaPr>
                    <m:oMath>
                      <m:r>
                        <w:rPr>
                          <w:rFonts w:ascii="Cambria Math" w:eastAsia="Calibri" w:hAnsi="Cambria Math"/>
                          <w:color w:val="000000"/>
                          <w:sz w:val="20"/>
                          <w:szCs w:val="20"/>
                          <w:lang w:eastAsia="en-US"/>
                        </w:rPr>
                        <m:t>Ratio=</m:t>
                      </m:r>
                      <m:f>
                        <m:fPr>
                          <m:ctrlPr>
                            <w:rPr>
                              <w:rFonts w:ascii="Cambria Math" w:eastAsia="Calibri" w:hAnsi="Cambria Math"/>
                              <w:i/>
                              <w:iCs/>
                              <w:color w:val="000000"/>
                              <w:sz w:val="20"/>
                              <w:szCs w:val="20"/>
                              <w:lang w:eastAsia="en-US"/>
                            </w:rPr>
                          </m:ctrlPr>
                        </m:fPr>
                        <m:num>
                          <m:sSub>
                            <m:sSubPr>
                              <m:ctrlPr>
                                <w:rPr>
                                  <w:rFonts w:ascii="Cambria Math" w:eastAsia="Calibri" w:hAnsi="Cambria Math"/>
                                  <w:i/>
                                  <w:color w:val="000000"/>
                                  <w:sz w:val="20"/>
                                  <w:szCs w:val="20"/>
                                  <w:lang w:eastAsia="en-US"/>
                                </w:rPr>
                              </m:ctrlPr>
                            </m:sSubPr>
                            <m:e>
                              <m:r>
                                <w:rPr>
                                  <w:rFonts w:ascii="Cambria Math" w:eastAsia="Calibri" w:hAnsi="Cambria Math"/>
                                  <w:color w:val="000000"/>
                                  <w:sz w:val="20"/>
                                  <w:szCs w:val="20"/>
                                  <w:lang w:eastAsia="en-US"/>
                                </w:rPr>
                                <m:t>N</m:t>
                              </m:r>
                            </m:e>
                            <m:sub>
                              <m:r>
                                <w:rPr>
                                  <w:rFonts w:ascii="Cambria Math" w:eastAsia="Calibri" w:hAnsi="Cambria Math"/>
                                  <w:color w:val="000000"/>
                                  <w:sz w:val="20"/>
                                  <w:szCs w:val="20"/>
                                  <w:lang w:eastAsia="en-US"/>
                                </w:rPr>
                                <m:t>ub</m:t>
                              </m:r>
                            </m:sub>
                          </m:sSub>
                          <m:r>
                            <w:rPr>
                              <w:rFonts w:ascii="Cambria Math" w:eastAsia="Calibri" w:hAnsi="Cambria Math"/>
                              <w:color w:val="000000"/>
                              <w:sz w:val="20"/>
                              <w:szCs w:val="20"/>
                              <w:lang w:eastAsia="en-US"/>
                            </w:rPr>
                            <m:t>+</m:t>
                          </m:r>
                          <m:f>
                            <m:fPr>
                              <m:ctrlPr>
                                <w:rPr>
                                  <w:rFonts w:ascii="Cambria Math" w:eastAsia="Calibri" w:hAnsi="Cambria Math"/>
                                  <w:i/>
                                  <w:color w:val="000000"/>
                                  <w:sz w:val="20"/>
                                  <w:szCs w:val="20"/>
                                  <w:lang w:eastAsia="en-US"/>
                                </w:rPr>
                              </m:ctrlPr>
                            </m:fPr>
                            <m:num>
                              <m:r>
                                <w:rPr>
                                  <w:rFonts w:ascii="Cambria Math" w:eastAsia="Calibri" w:hAnsi="Cambria Math"/>
                                  <w:color w:val="000000"/>
                                  <w:sz w:val="20"/>
                                  <w:szCs w:val="20"/>
                                  <w:lang w:eastAsia="en-US"/>
                                </w:rPr>
                                <m:t>4</m:t>
                              </m:r>
                              <m:sSub>
                                <m:sSubPr>
                                  <m:ctrlPr>
                                    <w:rPr>
                                      <w:rFonts w:ascii="Cambria Math" w:eastAsia="Calibri" w:hAnsi="Cambria Math"/>
                                      <w:i/>
                                      <w:color w:val="000000"/>
                                      <w:sz w:val="20"/>
                                      <w:szCs w:val="20"/>
                                      <w:lang w:eastAsia="en-US"/>
                                    </w:rPr>
                                  </m:ctrlPr>
                                </m:sSubPr>
                                <m:e>
                                  <m:r>
                                    <w:rPr>
                                      <w:rFonts w:ascii="Cambria Math" w:eastAsia="Calibri" w:hAnsi="Cambria Math"/>
                                      <w:color w:val="000000"/>
                                      <w:sz w:val="20"/>
                                      <w:szCs w:val="20"/>
                                      <w:lang w:eastAsia="en-US"/>
                                    </w:rPr>
                                    <m:t>M</m:t>
                                  </m:r>
                                </m:e>
                                <m:sub>
                                  <m:r>
                                    <w:rPr>
                                      <w:rFonts w:ascii="Cambria Math" w:eastAsia="Calibri" w:hAnsi="Cambria Math"/>
                                      <w:color w:val="000000"/>
                                      <w:sz w:val="20"/>
                                      <w:szCs w:val="20"/>
                                      <w:lang w:eastAsia="en-US"/>
                                    </w:rPr>
                                    <m:t>ub</m:t>
                                  </m:r>
                                </m:sub>
                              </m:sSub>
                              <m:ctrlPr>
                                <w:rPr>
                                  <w:rFonts w:ascii="Cambria Math" w:eastAsia="Calibri" w:hAnsi="Cambria Math"/>
                                  <w:i/>
                                  <w:iCs/>
                                  <w:color w:val="000000"/>
                                  <w:sz w:val="20"/>
                                  <w:szCs w:val="20"/>
                                  <w:lang w:eastAsia="en-US"/>
                                </w:rPr>
                              </m:ctrlPr>
                            </m:num>
                            <m:den>
                              <m:sSub>
                                <m:sSubPr>
                                  <m:ctrlPr>
                                    <w:rPr>
                                      <w:rFonts w:ascii="Cambria Math" w:eastAsia="Calibri" w:hAnsi="Cambria Math"/>
                                      <w:i/>
                                      <w:iCs/>
                                      <w:color w:val="000000"/>
                                      <w:sz w:val="20"/>
                                      <w:szCs w:val="20"/>
                                      <w:lang w:eastAsia="en-US"/>
                                    </w:rPr>
                                  </m:ctrlPr>
                                </m:sSubPr>
                                <m:e>
                                  <m:r>
                                    <w:rPr>
                                      <w:rFonts w:ascii="Cambria Math" w:eastAsia="Calibri" w:hAnsi="Cambria Math"/>
                                      <w:color w:val="000000"/>
                                      <w:sz w:val="20"/>
                                      <w:szCs w:val="20"/>
                                      <w:lang w:eastAsia="en-US"/>
                                    </w:rPr>
                                    <m:t>L</m:t>
                                  </m:r>
                                </m:e>
                                <m:sub>
                                  <m:r>
                                    <w:rPr>
                                      <w:rFonts w:ascii="Cambria Math" w:eastAsia="Calibri" w:hAnsi="Cambria Math"/>
                                      <w:color w:val="000000"/>
                                      <w:sz w:val="20"/>
                                      <w:szCs w:val="20"/>
                                      <w:lang w:eastAsia="en-US"/>
                                    </w:rPr>
                                    <m:t>w</m:t>
                                  </m:r>
                                </m:sub>
                              </m:sSub>
                            </m:den>
                          </m:f>
                        </m:num>
                        <m:den>
                          <m:r>
                            <w:rPr>
                              <w:rFonts w:ascii="Cambria Math" w:eastAsia="Calibri" w:hAnsi="Cambria Math"/>
                              <w:color w:val="000000"/>
                              <w:sz w:val="20"/>
                              <w:szCs w:val="20"/>
                              <w:lang w:eastAsia="en-US"/>
                            </w:rPr>
                            <m:t>ϕ</m:t>
                          </m:r>
                          <m:sSub>
                            <m:sSubPr>
                              <m:ctrlPr>
                                <w:rPr>
                                  <w:rFonts w:ascii="Cambria Math" w:eastAsia="Calibri" w:hAnsi="Cambria Math"/>
                                  <w:i/>
                                  <w:iCs/>
                                  <w:color w:val="000000"/>
                                  <w:sz w:val="20"/>
                                  <w:szCs w:val="20"/>
                                  <w:lang w:eastAsia="en-US"/>
                                </w:rPr>
                              </m:ctrlPr>
                            </m:sSubPr>
                            <m:e>
                              <m:r>
                                <w:rPr>
                                  <w:rFonts w:ascii="Cambria Math" w:eastAsia="Calibri" w:hAnsi="Cambria Math"/>
                                  <w:color w:val="000000"/>
                                  <w:sz w:val="20"/>
                                  <w:szCs w:val="20"/>
                                  <w:lang w:eastAsia="en-US"/>
                                </w:rPr>
                                <m:t>P</m:t>
                              </m:r>
                            </m:e>
                            <m:sub>
                              <m:r>
                                <w:rPr>
                                  <w:rFonts w:ascii="Cambria Math" w:eastAsia="Calibri" w:hAnsi="Cambria Math"/>
                                  <w:color w:val="000000"/>
                                  <w:sz w:val="20"/>
                                  <w:szCs w:val="20"/>
                                  <w:lang w:eastAsia="en-US"/>
                                </w:rPr>
                                <m:t>n</m:t>
                              </m:r>
                            </m:sub>
                          </m:sSub>
                        </m:den>
                      </m:f>
                      <m:r>
                        <w:rPr>
                          <w:rFonts w:ascii="Cambria Math" w:eastAsia="Calibri" w:hAnsi="Cambria Math"/>
                          <w:color w:val="000000"/>
                          <w:sz w:val="20"/>
                          <w:szCs w:val="20"/>
                          <w:lang w:eastAsia="en-US"/>
                        </w:rPr>
                        <m:t>≤1.0</m:t>
                      </m:r>
                    </m:oMath>
                  </m:oMathPara>
                </w:p>
              </w:tc>
              <w:tc>
                <w:tcPr>
                  <w:tcW w:w="398" w:type="dxa"/>
                  <w:gridSpan w:val="2"/>
                  <w:tcMar>
                    <w:left w:w="0" w:type="dxa"/>
                    <w:right w:w="0" w:type="dxa"/>
                  </w:tcMar>
                  <w:vAlign w:val="center"/>
                </w:tcPr>
                <w:p w:rsidR="00EB18BC" w:rsidRPr="00EB18BC" w:rsidRDefault="00EB18BC" w:rsidP="00EB18BC">
                  <w:pPr>
                    <w:bidi/>
                    <w:jc w:val="center"/>
                    <w:rPr>
                      <w:rFonts w:eastAsia="Calibri"/>
                      <w:noProof/>
                      <w:color w:val="FF0000"/>
                      <w:sz w:val="22"/>
                      <w:szCs w:val="20"/>
                      <w:lang w:eastAsia="en-US"/>
                    </w:rPr>
                  </w:pPr>
                  <w:r w:rsidRPr="00EB18BC">
                    <w:rPr>
                      <w:rFonts w:eastAsia="Calibri"/>
                      <w:noProof/>
                      <w:color w:val="FF0000"/>
                      <w:sz w:val="22"/>
                      <w:szCs w:val="20"/>
                      <w:lang w:eastAsia="en-US"/>
                    </w:rPr>
                    <w:drawing>
                      <wp:inline distT="0" distB="0" distL="0" distR="0" wp14:anchorId="3456FDE9" wp14:editId="0857A8B1">
                        <wp:extent cx="219075" cy="219075"/>
                        <wp:effectExtent l="0" t="0" r="9525" b="9525"/>
                        <wp:docPr id="1999" name="Picture 8" descr="$Fr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S6_C2$"/>
                                <pic:cNvPicPr>
                                  <a:picLocks noChangeAspect="1" noChangeArrowheads="1"/>
                                </pic:cNvPicPr>
                              </pic:nvPicPr>
                              <pic:blipFill>
                                <a:blip r:embed="rId279" cstate="print">
                                  <a:extLst>
                                    <a:ext uri="{28A0092B-C50C-407E-A947-70E740481C1C}">
                                      <a14:useLocalDpi xmlns:a14="http://schemas.microsoft.com/office/drawing/2010/main" val="0"/>
                                    </a:ext>
                                  </a:extLst>
                                </a:blip>
                                <a:stretch>
                                  <a:fillRect/>
                                </a:stretch>
                              </pic:blipFill>
                              <pic:spPr bwMode="auto">
                                <a:xfrm>
                                  <a:off x="0" y="0"/>
                                  <a:ext cx="219075" cy="219075"/>
                                </a:xfrm>
                                <a:prstGeom prst="rect">
                                  <a:avLst/>
                                </a:prstGeom>
                                <a:noFill/>
                                <a:ln w="9525">
                                  <a:noFill/>
                                  <a:miter lim="800000"/>
                                  <a:headEnd/>
                                  <a:tailEnd/>
                                </a:ln>
                              </pic:spPr>
                            </pic:pic>
                          </a:graphicData>
                        </a:graphic>
                      </wp:inline>
                    </w:drawing>
                  </w:r>
                </w:p>
              </w:tc>
            </w:tr>
          </w:tbl>
          <w:p w:rsidR="00EB18BC" w:rsidRPr="00EB18BC" w:rsidRDefault="00EB18BC" w:rsidP="00EB18BC">
            <w:pPr>
              <w:bidi/>
              <w:rPr>
                <w:rFonts w:ascii="Calibri" w:eastAsia="Calibri" w:hAnsi="Calibri" w:cs="Nazanin"/>
                <w:color w:val="FF0000"/>
                <w:sz w:val="22"/>
                <w:szCs w:val="20"/>
                <w:rtl/>
                <w:lang w:eastAsia="en-US"/>
              </w:rPr>
            </w:pPr>
          </w:p>
        </w:tc>
      </w:tr>
      <w:tr w:rsidR="00EB18BC" w:rsidRPr="00EB18BC" w:rsidTr="00EB18BC">
        <w:trPr>
          <w:gridAfter w:val="1"/>
          <w:wAfter w:w="149" w:type="dxa"/>
          <w:cantSplit/>
          <w:trHeight w:val="2278"/>
        </w:trPr>
        <w:tc>
          <w:tcPr>
            <w:tcW w:w="1234" w:type="dxa"/>
            <w:gridSpan w:val="2"/>
            <w:shd w:val="clear" w:color="auto" w:fill="EAF1DD"/>
            <w:tcMar>
              <w:left w:w="0" w:type="dxa"/>
              <w:right w:w="0" w:type="dxa"/>
            </w:tcMar>
          </w:tcPr>
          <w:p w:rsidR="00EB18BC" w:rsidRPr="00EB18BC" w:rsidRDefault="00EB18BC" w:rsidP="00EB18BC">
            <w:pPr>
              <w:bidi/>
              <w:rPr>
                <w:rFonts w:ascii="Calibri" w:eastAsia="Calibri" w:hAnsi="Calibri"/>
                <w:noProof/>
                <w:color w:val="FF0000"/>
                <w:sz w:val="22"/>
                <w:szCs w:val="22"/>
                <w:lang w:eastAsia="en-US"/>
              </w:rPr>
            </w:pPr>
            <w:r w:rsidRPr="00EB18BC">
              <w:rPr>
                <w:rFonts w:ascii="Calibri" w:eastAsia="Calibri" w:hAnsi="Calibri"/>
                <w:noProof/>
                <w:color w:val="FF0000"/>
                <w:sz w:val="22"/>
                <w:szCs w:val="22"/>
                <w:lang w:eastAsia="en-US"/>
              </w:rPr>
              <mc:AlternateContent>
                <mc:Choice Requires="wps">
                  <w:drawing>
                    <wp:anchor distT="0" distB="0" distL="114300" distR="114300" simplePos="0" relativeHeight="251720704" behindDoc="0" locked="0" layoutInCell="1" allowOverlap="1" wp14:anchorId="25EF47FF" wp14:editId="67A9D63B">
                      <wp:simplePos x="0" y="0"/>
                      <wp:positionH relativeFrom="margin">
                        <wp:posOffset>-164465</wp:posOffset>
                      </wp:positionH>
                      <wp:positionV relativeFrom="margin">
                        <wp:posOffset>24130</wp:posOffset>
                      </wp:positionV>
                      <wp:extent cx="736600" cy="367030"/>
                      <wp:effectExtent l="0" t="0" r="25400" b="13970"/>
                      <wp:wrapSquare wrapText="bothSides"/>
                      <wp:docPr id="1321" name="Rounded Rectangle 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36600" cy="367030"/>
                              </a:xfrm>
                              <a:prstGeom prst="roundRect">
                                <a:avLst>
                                  <a:gd name="adj" fmla="val 16667"/>
                                </a:avLst>
                              </a:prstGeom>
                              <a:solidFill>
                                <a:sysClr val="window" lastClr="FFFFFF">
                                  <a:lumMod val="100000"/>
                                  <a:lumOff val="0"/>
                                  <a:alpha val="0"/>
                                </a:sysClr>
                              </a:solidFill>
                              <a:ln w="12700">
                                <a:solidFill>
                                  <a:srgbClr val="F79646">
                                    <a:lumMod val="100000"/>
                                    <a:lumOff val="0"/>
                                  </a:srgbClr>
                                </a:solidFill>
                                <a:prstDash val="dash"/>
                                <a:round/>
                                <a:headEnd/>
                                <a:tailEnd/>
                              </a:ln>
                              <a:effectLst/>
                            </wps:spPr>
                            <wps:txbx>
                              <w:txbxContent>
                                <w:p w:rsidR="00EB18BC" w:rsidRDefault="00EB18BC" w:rsidP="00EB18BC">
                                  <w:pPr>
                                    <w:pStyle w:val="DescriptionCodeStyle"/>
                                    <w:jc w:val="center"/>
                                  </w:pPr>
                                  <w:r>
                                    <w:rPr>
                                      <w:rFonts w:hint="cs"/>
                                      <w:rtl/>
                                    </w:rPr>
                                    <w:t>(بند10-2-9-4-2 الف) مبحث 10-1392</w:t>
                                  </w:r>
                                </w:p>
                                <w:p w:rsidR="00EB18BC" w:rsidRDefault="00EB18BC" w:rsidP="00EB18BC">
                                  <w:pPr>
                                    <w:jc w:val="center"/>
                                    <w:rPr>
                                      <w:rFonts w:cs="Nazanin"/>
                                      <w:sz w:val="12"/>
                                      <w:szCs w:val="12"/>
                                    </w:rPr>
                                  </w:pPr>
                                </w:p>
                              </w:txbxContent>
                            </wps:txbx>
                            <wps:bodyPr rot="0" vert="horz" wrap="square" lIns="0" tIns="18000" rIns="36000" bIns="1800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25EF47FF" id="_x0000_s1087" style="position:absolute;left:0;text-align:left;margin-left:-12.95pt;margin-top:1.9pt;width:58pt;height:28.9pt;z-index:251720704;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" strokecolor="#f79646" strokeweight="1pt">
                      <v:fill opacity="0"/>
                      <v:stroke dashstyle="dash"/>
                      <v:textbox inset="0,.5mm,1mm,.5mm">
                        <w:txbxContent>
                          <w:p w:rsidR="00EB18BC" w:rsidRDefault="00EB18BC" w:rsidP="00EB18BC">
                            <w:pPr>
                              <w:pStyle w:val="DescriptionCodeStyle"/>
                              <w:jc w:val="center"/>
                            </w:pPr>
                            <w:r>
                              <w:rPr>
                                <w:rFonts w:hint="cs"/>
                                <w:rtl/>
                              </w:rPr>
                              <w:t>(بند10-2-9-4-2 الف) مبحث 10-1392</w:t>
                            </w:r>
                          </w:p>
                          <w:p w:rsidR="00EB18BC" w:rsidRDefault="00EB18BC" w:rsidP="00EB18BC">
                            <w:pPr>
                              <w:jc w:val="center"/>
                              <w:rPr>
                                <w:rFonts w:cs="Nazanin"/>
                                <w:sz w:val="12"/>
                                <w:szCs w:val="12"/>
                              </w:rPr>
                            </w:pPr>
                          </w:p>
                        </w:txbxContent>
                      </v:textbox>
                      <w10:wrap type="square" anchorx="margin" anchory="margin"/>
                    </v:roundrect>
                  </w:pict>
                </mc:Fallback>
              </mc:AlternateContent>
            </w:r>
          </w:p>
        </w:tc>
        <w:tc>
          <w:tcPr>
            <w:tcW w:w="9226" w:type="dxa"/>
            <w:gridSpan w:val="2"/>
            <w:vMerge/>
            <w:tcMar>
              <w:left w:w="0" w:type="dxa"/>
              <w:right w:w="0" w:type="dxa"/>
            </w:tcMar>
          </w:tcPr>
          <w:p w:rsidR="00EB18BC" w:rsidRPr="00EB18BC" w:rsidRDefault="00EB18BC" w:rsidP="00EB18BC">
            <w:pPr>
              <w:bidi/>
              <w:rPr>
                <w:rFonts w:eastAsia="Calibri" w:cs="B Nazanin"/>
                <w:b/>
                <w:bCs/>
                <w:color w:val="000000"/>
                <w:sz w:val="20"/>
                <w:szCs w:val="22"/>
                <w:rtl/>
                <w:lang w:eastAsia="en-US"/>
              </w:rPr>
            </w:pPr>
          </w:p>
        </w:tc>
      </w:tr>
      <w:tr w:rsidR="00EB18BC" w:rsidRPr="00EB18BC" w:rsidTr="00EB18BC">
        <w:trPr>
          <w:gridAfter w:val="1"/>
          <w:wAfter w:w="149" w:type="dxa"/>
          <w:cantSplit/>
          <w:trHeight w:val="1720"/>
        </w:trPr>
        <w:tc>
          <w:tcPr>
            <w:tcW w:w="1234" w:type="dxa"/>
            <w:gridSpan w:val="2"/>
            <w:shd w:val="clear" w:color="auto" w:fill="EAF1DD"/>
            <w:tcMar>
              <w:left w:w="0" w:type="dxa"/>
              <w:right w:w="0" w:type="dxa"/>
            </w:tcMar>
          </w:tcPr>
          <w:p w:rsidR="00EB18BC" w:rsidRPr="00EB18BC" w:rsidRDefault="00EB18BC" w:rsidP="00EB18BC">
            <w:pPr>
              <w:bidi/>
              <w:rPr>
                <w:rFonts w:ascii="Calibri" w:eastAsia="Calibri" w:hAnsi="Calibri"/>
                <w:noProof/>
                <w:color w:val="FF0000"/>
                <w:sz w:val="22"/>
                <w:szCs w:val="22"/>
                <w:lang w:eastAsia="en-US"/>
              </w:rPr>
            </w:pPr>
            <w:r w:rsidRPr="00EB18BC">
              <w:rPr>
                <w:rFonts w:ascii="Calibri" w:eastAsia="Calibri" w:hAnsi="Calibri"/>
                <w:noProof/>
                <w:color w:val="FF0000"/>
                <w:sz w:val="22"/>
                <w:szCs w:val="22"/>
                <w:lang w:eastAsia="en-US"/>
              </w:rPr>
              <mc:AlternateContent>
                <mc:Choice Requires="wps">
                  <w:drawing>
                    <wp:anchor distT="0" distB="0" distL="114300" distR="114300" simplePos="0" relativeHeight="251724800" behindDoc="0" locked="0" layoutInCell="1" allowOverlap="1" wp14:anchorId="798C720B" wp14:editId="1BFFFD52">
                      <wp:simplePos x="0" y="0"/>
                      <wp:positionH relativeFrom="margin">
                        <wp:align>center</wp:align>
                      </wp:positionH>
                      <wp:positionV relativeFrom="margin">
                        <wp:align>top</wp:align>
                      </wp:positionV>
                      <wp:extent cx="736600" cy="367030"/>
                      <wp:effectExtent l="0" t="0" r="25400" b="13970"/>
                      <wp:wrapSquare wrapText="bothSides"/>
                      <wp:docPr id="1322" name="Rounded Rectangle 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36600" cy="367030"/>
                              </a:xfrm>
                              <a:prstGeom prst="roundRect">
                                <a:avLst>
                                  <a:gd name="adj" fmla="val 16667"/>
                                </a:avLst>
                              </a:prstGeom>
                              <a:solidFill>
                                <a:sysClr val="window" lastClr="FFFFFF">
                                  <a:lumMod val="100000"/>
                                  <a:lumOff val="0"/>
                                  <a:alpha val="0"/>
                                </a:sysClr>
                              </a:solidFill>
                              <a:ln w="12700">
                                <a:solidFill>
                                  <a:srgbClr val="F79646">
                                    <a:lumMod val="100000"/>
                                    <a:lumOff val="0"/>
                                  </a:srgbClr>
                                </a:solidFill>
                                <a:prstDash val="dash"/>
                                <a:round/>
                                <a:headEnd/>
                                <a:tailEnd/>
                              </a:ln>
                              <a:effectLst/>
                            </wps:spPr>
                            <wps:txbx>
                              <w:txbxContent>
                                <w:p w:rsidR="00EB18BC" w:rsidRDefault="00EB18BC" w:rsidP="00EB18BC">
                                  <w:pPr>
                                    <w:pStyle w:val="DescriptionCodeStyle"/>
                                    <w:jc w:val="center"/>
                                  </w:pPr>
                                  <w:r>
                                    <w:rPr>
                                      <w:rFonts w:hint="cs"/>
                                      <w:rtl/>
                                    </w:rPr>
                                    <w:t>(بند10-2-9-4-1) مبحث 10-1392</w:t>
                                  </w:r>
                                </w:p>
                                <w:p w:rsidR="00EB18BC" w:rsidRDefault="00EB18BC" w:rsidP="00EB18BC">
                                  <w:pPr>
                                    <w:rPr>
                                      <w:rFonts w:cs="Nazanin"/>
                                      <w:sz w:val="12"/>
                                      <w:szCs w:val="12"/>
                                    </w:rPr>
                                  </w:pPr>
                                </w:p>
                              </w:txbxContent>
                            </wps:txbx>
                            <wps:bodyPr rot="0" vert="horz" wrap="square" lIns="0" tIns="18000" rIns="36000" bIns="1800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798C720B" id="_x0000_s1088" style="position:absolute;left:0;text-align:left;margin-left:0;margin-top:0;width:58pt;height:28.9pt;z-index:251724800;visibility:visible;mso-wrap-style:square;mso-width-percent:0;mso-height-percent:0;mso-wrap-distance-left:9pt;mso-wrap-distance-top:0;mso-wrap-distance-right:9pt;mso-wrap-distance-bottom:0;mso-position-horizontal:center;mso-position-horizontal-relative:margin;mso-position-vertical:top;mso-position-vertical-relative:margin;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" strokecolor="#f79646" strokeweight="1pt">
                      <v:fill opacity="0"/>
                      <v:stroke dashstyle="dash"/>
                      <v:textbox inset="0,.5mm,1mm,.5mm">
                        <w:txbxContent>
                          <w:p w:rsidR="00EB18BC" w:rsidRDefault="00EB18BC" w:rsidP="00EB18BC">
                            <w:pPr>
                              <w:pStyle w:val="DescriptionCodeStyle"/>
                              <w:jc w:val="center"/>
                            </w:pPr>
                            <w:r>
                              <w:rPr>
                                <w:rFonts w:hint="cs"/>
                                <w:rtl/>
                              </w:rPr>
                              <w:t>(بند10-2-9-4-1) مبحث 10-1392</w:t>
                            </w:r>
                          </w:p>
                          <w:p w:rsidR="00EB18BC" w:rsidRDefault="00EB18BC" w:rsidP="00EB18BC">
                            <w:pPr>
                              <w:rPr>
                                <w:rFonts w:cs="Nazanin"/>
                                <w:sz w:val="12"/>
                                <w:szCs w:val="12"/>
                              </w:rPr>
                            </w:pPr>
                          </w:p>
                        </w:txbxContent>
                      </v:textbox>
                      <w10:wrap type="square" anchorx="margin" anchory="margin"/>
                    </v:roundrect>
                  </w:pict>
                </mc:Fallback>
              </mc:AlternateContent>
            </w:r>
          </w:p>
        </w:tc>
        <w:tc>
          <w:tcPr>
            <w:tcW w:w="9226" w:type="dxa"/>
            <w:gridSpan w:val="2"/>
            <w:vMerge/>
            <w:tcMar>
              <w:left w:w="0" w:type="dxa"/>
              <w:right w:w="0" w:type="dxa"/>
            </w:tcMar>
          </w:tcPr>
          <w:p w:rsidR="00EB18BC" w:rsidRPr="00EB18BC" w:rsidRDefault="00EB18BC" w:rsidP="00EB18BC">
            <w:pPr>
              <w:bidi/>
              <w:rPr>
                <w:rFonts w:eastAsia="Calibri" w:cs="B Nazanin"/>
                <w:b/>
                <w:bCs/>
                <w:color w:val="000000"/>
                <w:sz w:val="20"/>
                <w:szCs w:val="22"/>
                <w:rtl/>
                <w:lang w:eastAsia="en-US"/>
              </w:rPr>
            </w:pPr>
          </w:p>
        </w:tc>
      </w:tr>
      <w:tr w:rsidR="00EB18BC" w:rsidRPr="00EB18BC" w:rsidTr="00EB18BC">
        <w:trPr>
          <w:gridAfter w:val="1"/>
          <w:wAfter w:w="149" w:type="dxa"/>
          <w:cantSplit/>
          <w:trHeight w:val="838"/>
        </w:trPr>
        <w:tc>
          <w:tcPr>
            <w:tcW w:w="1234" w:type="dxa"/>
            <w:gridSpan w:val="2"/>
            <w:shd w:val="clear" w:color="auto" w:fill="EAF1DD"/>
            <w:tcMar>
              <w:left w:w="0" w:type="dxa"/>
              <w:right w:w="0" w:type="dxa"/>
            </w:tcMar>
          </w:tcPr>
          <w:p w:rsidR="00EB18BC" w:rsidRPr="00EB18BC" w:rsidRDefault="00EB18BC" w:rsidP="00EB18BC">
            <w:pPr>
              <w:bidi/>
              <w:rPr>
                <w:rFonts w:ascii="Calibri" w:eastAsia="Calibri" w:hAnsi="Calibri" w:cs="Nazanin"/>
                <w:color w:val="FF0000"/>
                <w:sz w:val="22"/>
                <w:szCs w:val="20"/>
                <w:rtl/>
                <w:lang w:eastAsia="en-US"/>
              </w:rPr>
            </w:pPr>
            <w:r w:rsidRPr="00EB18BC">
              <w:rPr>
                <w:rFonts w:ascii="Calibri" w:eastAsia="Calibri" w:hAnsi="Calibri"/>
                <w:noProof/>
                <w:color w:val="FF0000"/>
                <w:sz w:val="22"/>
                <w:szCs w:val="22"/>
                <w:lang w:eastAsia="en-US"/>
              </w:rPr>
              <mc:AlternateContent>
                <mc:Choice Requires="wps">
                  <w:drawing>
                    <wp:anchor distT="0" distB="0" distL="114300" distR="114300" simplePos="0" relativeHeight="251726848" behindDoc="0" locked="0" layoutInCell="1" allowOverlap="1" wp14:anchorId="46A5E6DD" wp14:editId="65968F57">
                      <wp:simplePos x="0" y="0"/>
                      <wp:positionH relativeFrom="margin">
                        <wp:align>center</wp:align>
                      </wp:positionH>
                      <wp:positionV relativeFrom="margin">
                        <wp:align>top</wp:align>
                      </wp:positionV>
                      <wp:extent cx="736600" cy="288000"/>
                      <wp:effectExtent l="0" t="0" r="25400" b="17145"/>
                      <wp:wrapSquare wrapText="bothSides"/>
                      <wp:docPr id="1323" name="Rounded Rectangle 3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36600" cy="288000"/>
                              </a:xfrm>
                              <a:prstGeom prst="roundRect">
                                <a:avLst>
                                  <a:gd name="adj" fmla="val 16667"/>
                                </a:avLst>
                              </a:prstGeom>
                              <a:solidFill>
                                <a:sysClr val="window" lastClr="FFFFFF">
                                  <a:lumMod val="100000"/>
                                  <a:lumOff val="0"/>
                                  <a:alpha val="0"/>
                                </a:sysClr>
                              </a:solidFill>
                              <a:ln w="12700">
                                <a:solidFill>
                                  <a:srgbClr val="F79646">
                                    <a:lumMod val="100000"/>
                                    <a:lumOff val="0"/>
                                  </a:srgbClr>
                                </a:solidFill>
                                <a:prstDash val="dash"/>
                                <a:round/>
                                <a:headEnd/>
                                <a:tailEnd/>
                              </a:ln>
                              <a:effectLst/>
                            </wps:spPr>
                            <wps:txbx>
                              <w:txbxContent>
                                <w:p w:rsidR="00EB18BC" w:rsidRPr="001F4D27" w:rsidRDefault="00EB18BC" w:rsidP="00EB18BC">
                                  <w:pPr>
                                    <w:pStyle w:val="DescriptionCodeStyle"/>
                                    <w:jc w:val="center"/>
                                    <w:rPr>
                                      <w:sz w:val="12"/>
                                      <w:szCs w:val="12"/>
                                    </w:rPr>
                                  </w:pPr>
                                  <w:r w:rsidRPr="001F4D27">
                                    <w:rPr>
                                      <w:sz w:val="12"/>
                                      <w:szCs w:val="12"/>
                                    </w:rPr>
                                    <w:t>AISC Seismic Design Manual 2012</w:t>
                                  </w:r>
                                </w:p>
                                <w:p w:rsidR="00EB18BC" w:rsidRDefault="00EB18BC" w:rsidP="00EB18BC">
                                  <w:pPr>
                                    <w:rPr>
                                      <w:rFonts w:cs="Nazanin"/>
                                      <w:sz w:val="12"/>
                                      <w:szCs w:val="12"/>
                                    </w:rPr>
                                  </w:pPr>
                                </w:p>
                              </w:txbxContent>
                            </wps:txbx>
                            <wps:bodyPr rot="0" vert="horz" wrap="square" lIns="0" tIns="18000" rIns="36000" bIns="1800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46A5E6DD" id="Rounded Rectangle 36" o:spid="_x0000_s1089" style="position:absolute;left:0;text-align:left;margin-left:0;margin-top:0;width:58pt;height:22.7pt;z-index:251726848;visibility:visible;mso-wrap-style:square;mso-width-percent:0;mso-height-percent:0;mso-wrap-distance-left:9pt;mso-wrap-distance-top:0;mso-wrap-distance-right:9pt;mso-wrap-distance-bottom:0;mso-position-horizontal:center;mso-position-horizontal-relative:margin;mso-position-vertical:top;mso-position-vertical-relative:margin;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" strokecolor="#f79646" strokeweight="1pt">
                      <v:fill opacity="0"/>
                      <v:stroke dashstyle="dash"/>
                      <v:textbox inset="0,.5mm,1mm,.5mm">
                        <w:txbxContent>
                          <w:p w:rsidR="00EB18BC" w:rsidRPr="001F4D27" w:rsidRDefault="00EB18BC" w:rsidP="00EB18BC">
                            <w:pPr>
                              <w:pStyle w:val="DescriptionCodeStyle"/>
                              <w:jc w:val="center"/>
                              <w:rPr>
                                <w:sz w:val="12"/>
                                <w:szCs w:val="12"/>
                              </w:rPr>
                            </w:pPr>
                            <w:r w:rsidRPr="001F4D27">
                              <w:rPr>
                                <w:sz w:val="12"/>
                                <w:szCs w:val="12"/>
                              </w:rPr>
                              <w:t>AISC Seismic Design Manual 2012</w:t>
                            </w:r>
                          </w:p>
                          <w:p w:rsidR="00EB18BC" w:rsidRDefault="00EB18BC" w:rsidP="00EB18BC">
                            <w:pPr>
                              <w:rPr>
                                <w:rFonts w:cs="Nazanin"/>
                                <w:sz w:val="12"/>
                                <w:szCs w:val="12"/>
                              </w:rPr>
                            </w:pPr>
                          </w:p>
                        </w:txbxContent>
                      </v:textbox>
                      <w10:wrap type="square" anchorx="margin" anchory="margin"/>
                    </v:roundrect>
                  </w:pict>
                </mc:Fallback>
              </mc:AlternateContent>
            </w:r>
          </w:p>
        </w:tc>
        <w:tc>
          <w:tcPr>
            <w:tcW w:w="9226" w:type="dxa"/>
            <w:gridSpan w:val="2"/>
            <w:vMerge w:val="restart"/>
            <w:tcMar>
              <w:left w:w="0" w:type="dxa"/>
              <w:right w:w="0" w:type="dxa"/>
            </w:tcMar>
          </w:tcPr>
          <w:tbl>
            <w:tblPr>
              <w:tblStyle w:val="TableGrid10"/>
              <w:bidiVisual/>
              <w:tblW w:w="922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030"/>
              <w:gridCol w:w="1961"/>
              <w:gridCol w:w="23"/>
              <w:gridCol w:w="852"/>
              <w:gridCol w:w="2963"/>
              <w:gridCol w:w="398"/>
            </w:tblGrid>
            <w:tr w:rsidR="00EB18BC" w:rsidRPr="00EB18BC" w:rsidTr="00EB18BC">
              <w:trPr>
                <w:trHeight w:val="425"/>
              </w:trPr>
              <w:tc>
                <w:tcPr>
                  <w:tcW w:w="4992" w:type="dxa"/>
                  <w:gridSpan w:val="2"/>
                  <w:shd w:val="clear" w:color="auto" w:fill="8DB3E2"/>
                  <w:vAlign w:val="center"/>
                </w:tcPr>
                <w:p w:rsidR="00EB18BC" w:rsidRPr="00EB18BC" w:rsidRDefault="00EB18BC" w:rsidP="00EB18BC">
                  <w:pPr>
                    <w:bidi/>
                    <w:rPr>
                      <w:rFonts w:eastAsia="Calibri" w:cs="B Nazanin"/>
                      <w:b/>
                      <w:bCs/>
                      <w:color w:val="000000"/>
                      <w:sz w:val="20"/>
                      <w:szCs w:val="22"/>
                      <w:lang w:eastAsia="en-US"/>
                    </w:rPr>
                  </w:pPr>
                  <w:r w:rsidRPr="00EB18BC">
                    <w:rPr>
                      <w:rFonts w:eastAsia="Calibri" w:cs="B Nazanin" w:hint="cs"/>
                      <w:b/>
                      <w:bCs/>
                      <w:color w:val="000000"/>
                      <w:sz w:val="20"/>
                      <w:szCs w:val="22"/>
                      <w:rtl/>
                      <w:lang w:eastAsia="en-US"/>
                    </w:rPr>
                    <w:t>محاسبه و کنترل ورق اتصال در محل اتصال آن به ستون</w:t>
                  </w:r>
                </w:p>
              </w:tc>
              <w:tc>
                <w:tcPr>
                  <w:tcW w:w="4235" w:type="dxa"/>
                  <w:gridSpan w:val="4"/>
                  <w:shd w:val="clear" w:color="auto" w:fill="8DB3E2"/>
                  <w:tcMar>
                    <w:left w:w="0" w:type="dxa"/>
                    <w:right w:w="0" w:type="dxa"/>
                  </w:tcMar>
                  <w:vAlign w:val="center"/>
                </w:tcPr>
                <w:p w:rsidR="00EB18BC" w:rsidRPr="00EB18BC" w:rsidRDefault="00EB18BC" w:rsidP="00EB18BC">
                  <w:pPr>
                    <w:bidi/>
                    <w:jc w:val="right"/>
                    <w:rPr>
                      <w:rFonts w:ascii="Calibri" w:eastAsia="Calibri" w:hAnsi="Calibri"/>
                      <w:color w:val="FF0000"/>
                      <w:sz w:val="22"/>
                      <w:szCs w:val="22"/>
                      <w:lang w:eastAsia="en-US"/>
                    </w:rPr>
                  </w:pPr>
                  <w:r w:rsidRPr="00EB18BC">
                    <w:rPr>
                      <w:rFonts w:ascii="Calibri" w:eastAsia="Calibri" w:hAnsi="Calibri"/>
                      <w:noProof/>
                      <w:color w:val="FF0000"/>
                      <w:sz w:val="22"/>
                      <w:szCs w:val="22"/>
                      <w:lang w:eastAsia="en-US"/>
                    </w:rPr>
                    <w:drawing>
                      <wp:inline distT="0" distB="0" distL="0" distR="0" wp14:anchorId="5C05DB63" wp14:editId="67BE5C8C">
                        <wp:extent cx="2158365" cy="253365"/>
                        <wp:effectExtent l="0" t="0" r="0" b="0"/>
                        <wp:docPr id="2000" name="Picture 29" descr="$level4$"/>
                        <wp:cNvGraphicFramePr/>
                        <a:graphic xmlns:a="http://schemas.openxmlformats.org/drawingml/2006/main">
                          <a:graphicData uri="http://schemas.openxmlformats.org/drawingml/2006/picture">
                            <pic:pic xmlns:pic="http://schemas.openxmlformats.org/drawingml/2006/picture">
                              <pic:nvPicPr>
                                <pic:cNvPr id="8" name="Picture 8" descr="$SampleTitlePic$"/>
                                <pic:cNvPicPr/>
                              </pic:nvPicPr>
                              <pic:blipFill>
                                <a:blip r:embed="rId276">
                                  <a:extLst>
                                    <a:ext uri="{28A0092B-C50C-407E-A947-70E740481C1C}">
                                      <a14:useLocalDpi xmlns:a14="http://schemas.microsoft.com/office/drawing/2010/main" val="0"/>
                                    </a:ext>
                                  </a:extLst>
                                </a:blip>
                                <a:stretch>
                                  <a:fillRect/>
                                </a:stretch>
                              </pic:blipFill>
                              <pic:spPr>
                                <a:xfrm>
                                  <a:off x="0" y="0"/>
                                  <a:ext cx="2158365" cy="253365"/>
                                </a:xfrm>
                                <a:prstGeom prst="rect">
                                  <a:avLst/>
                                </a:prstGeom>
                              </pic:spPr>
                            </pic:pic>
                          </a:graphicData>
                        </a:graphic>
                      </wp:inline>
                    </w:drawing>
                  </w:r>
                </w:p>
              </w:tc>
            </w:tr>
            <w:tr w:rsidR="00EB18BC" w:rsidRPr="00EB18BC" w:rsidTr="00EB18BC">
              <w:trPr>
                <w:trHeight w:val="425"/>
              </w:trPr>
              <w:tc>
                <w:tcPr>
                  <w:tcW w:w="5015" w:type="dxa"/>
                  <w:gridSpan w:val="3"/>
                  <w:shd w:val="clear" w:color="auto" w:fill="C6D9F1"/>
                  <w:vAlign w:val="center"/>
                </w:tcPr>
                <w:p w:rsidR="00EB18BC" w:rsidRPr="00EB18BC" w:rsidRDefault="00EB18BC" w:rsidP="00EB18BC">
                  <w:pPr>
                    <w:bidi/>
                    <w:rPr>
                      <w:rFonts w:eastAsia="Calibri" w:cs="B Nazanin"/>
                      <w:color w:val="000000"/>
                      <w:sz w:val="18"/>
                      <w:szCs w:val="20"/>
                      <w:rtl/>
                      <w:lang w:eastAsia="en-US"/>
                    </w:rPr>
                  </w:pPr>
                  <w:r w:rsidRPr="00EB18BC">
                    <w:rPr>
                      <w:rFonts w:eastAsia="Calibri" w:cs="B Nazanin" w:hint="cs"/>
                      <w:b/>
                      <w:bCs/>
                      <w:color w:val="000000"/>
                      <w:sz w:val="20"/>
                      <w:szCs w:val="22"/>
                      <w:rtl/>
                      <w:lang w:eastAsia="en-US"/>
                    </w:rPr>
                    <w:t>کنترل تسلیم برشی ورق اتصال در محل اتصال به ستون</w:t>
                  </w:r>
                </w:p>
              </w:tc>
              <w:tc>
                <w:tcPr>
                  <w:tcW w:w="4212" w:type="dxa"/>
                  <w:gridSpan w:val="3"/>
                  <w:shd w:val="clear" w:color="auto" w:fill="C6D9F1"/>
                  <w:tcMar>
                    <w:left w:w="0" w:type="dxa"/>
                    <w:right w:w="0" w:type="dxa"/>
                  </w:tcMar>
                  <w:vAlign w:val="center"/>
                </w:tcPr>
                <w:p w:rsidR="00EB18BC" w:rsidRPr="00EB18BC" w:rsidRDefault="00EB18BC" w:rsidP="00EB18BC">
                  <w:pPr>
                    <w:bidi/>
                    <w:jc w:val="right"/>
                    <w:rPr>
                      <w:rFonts w:eastAsia="Calibri"/>
                      <w:noProof/>
                      <w:color w:val="FF0000"/>
                      <w:sz w:val="22"/>
                      <w:szCs w:val="20"/>
                      <w:lang w:eastAsia="en-US"/>
                    </w:rPr>
                  </w:pPr>
                  <w:r w:rsidRPr="00EB18BC">
                    <w:rPr>
                      <w:rFonts w:ascii="Calibri" w:eastAsia="Calibri" w:hAnsi="Calibri"/>
                      <w:noProof/>
                      <w:color w:val="FF0000"/>
                      <w:sz w:val="22"/>
                      <w:szCs w:val="22"/>
                      <w:lang w:eastAsia="en-US"/>
                    </w:rPr>
                    <w:drawing>
                      <wp:inline distT="0" distB="0" distL="0" distR="0" wp14:anchorId="0CF1632B" wp14:editId="23762936">
                        <wp:extent cx="2158365" cy="253365"/>
                        <wp:effectExtent l="0" t="0" r="0" b="0"/>
                        <wp:docPr id="2001" name="Picture 30" descr="$level4$"/>
                        <wp:cNvGraphicFramePr/>
                        <a:graphic xmlns:a="http://schemas.openxmlformats.org/drawingml/2006/main">
                          <a:graphicData uri="http://schemas.openxmlformats.org/drawingml/2006/picture">
                            <pic:pic xmlns:pic="http://schemas.openxmlformats.org/drawingml/2006/picture">
                              <pic:nvPicPr>
                                <pic:cNvPr id="8" name="Picture 8" descr="$SampleTitlePic$"/>
                                <pic:cNvPicPr/>
                              </pic:nvPicPr>
                              <pic:blipFill>
                                <a:blip r:embed="rId276">
                                  <a:extLst>
                                    <a:ext uri="{28A0092B-C50C-407E-A947-70E740481C1C}">
                                      <a14:useLocalDpi xmlns:a14="http://schemas.microsoft.com/office/drawing/2010/main" val="0"/>
                                    </a:ext>
                                  </a:extLst>
                                </a:blip>
                                <a:stretch>
                                  <a:fillRect/>
                                </a:stretch>
                              </pic:blipFill>
                              <pic:spPr>
                                <a:xfrm>
                                  <a:off x="0" y="0"/>
                                  <a:ext cx="2158365" cy="253365"/>
                                </a:xfrm>
                                <a:prstGeom prst="rect">
                                  <a:avLst/>
                                </a:prstGeom>
                              </pic:spPr>
                            </pic:pic>
                          </a:graphicData>
                        </a:graphic>
                      </wp:inline>
                    </w:drawing>
                  </w:r>
                </w:p>
              </w:tc>
            </w:tr>
            <w:tr w:rsidR="00EB18BC" w:rsidRPr="00EB18BC" w:rsidTr="00D55F96">
              <w:trPr>
                <w:trHeight w:val="425"/>
              </w:trPr>
              <w:tc>
                <w:tcPr>
                  <w:tcW w:w="3030" w:type="dxa"/>
                  <w:vAlign w:val="center"/>
                </w:tcPr>
                <w:p w:rsidR="00EB18BC" w:rsidRPr="00EB18BC" w:rsidRDefault="00EB18BC" w:rsidP="00EB18BC">
                  <w:pPr>
                    <w:bidi/>
                    <w:rPr>
                      <w:rFonts w:eastAsia="Calibri" w:cs="B Nazanin"/>
                      <w:color w:val="000000"/>
                      <w:sz w:val="18"/>
                      <w:szCs w:val="20"/>
                      <w:rtl/>
                      <w:lang w:eastAsia="en-US"/>
                    </w:rPr>
                  </w:pPr>
                  <w:r w:rsidRPr="00EB18BC">
                    <w:rPr>
                      <w:rFonts w:eastAsia="Calibri" w:cs="B Nazanin" w:hint="cs"/>
                      <w:color w:val="000000"/>
                      <w:sz w:val="18"/>
                      <w:szCs w:val="20"/>
                      <w:rtl/>
                      <w:lang w:eastAsia="en-US"/>
                    </w:rPr>
                    <w:t>ضریب کاهش مقاومت</w:t>
                  </w:r>
                </w:p>
              </w:tc>
              <w:tc>
                <w:tcPr>
                  <w:tcW w:w="2836" w:type="dxa"/>
                  <w:gridSpan w:val="3"/>
                  <w:vAlign w:val="center"/>
                </w:tcPr>
                <w:p w:rsidR="00EB18BC" w:rsidRPr="00EB18BC" w:rsidRDefault="00EB18BC" w:rsidP="00EB18BC">
                  <w:pPr>
                    <w:bidi/>
                    <w:jc w:val="right"/>
                    <w:rPr>
                      <w:rFonts w:eastAsia="Calibri" w:cs="B Nazanin"/>
                      <w:color w:val="000000"/>
                      <w:sz w:val="20"/>
                      <w:szCs w:val="20"/>
                      <w:lang w:eastAsia="en-US"/>
                    </w:rPr>
                  </w:pPr>
                </w:p>
              </w:tc>
              <w:tc>
                <w:tcPr>
                  <w:tcW w:w="2963" w:type="dxa"/>
                  <w:vAlign w:val="center"/>
                </w:tcPr>
                <w:p w:rsidR="00EB18BC" w:rsidRPr="00EB18BC" w:rsidRDefault="00EB18BC" w:rsidP="00EB18BC">
                  <w:pPr>
                    <w:rPr>
                      <w:rFonts w:eastAsia="Calibri" w:cs="B Nazanin"/>
                      <w:iCs/>
                      <w:color w:val="000000"/>
                      <w:sz w:val="20"/>
                      <w:szCs w:val="20"/>
                      <w:lang w:eastAsia="en-US"/>
                    </w:rPr>
                  </w:pPr>
                  <m:oMathPara>
                    <m:oMathParaPr>
                      <m:jc m:val="left"/>
                    </m:oMathParaPr>
                    <m:oMath>
                      <m:r>
                        <w:rPr>
                          <w:rFonts w:ascii="Cambria Math" w:eastAsia="Calibri" w:hAnsi="Cambria Math"/>
                          <w:color w:val="000000"/>
                          <w:sz w:val="20"/>
                          <w:szCs w:val="20"/>
                          <w:lang w:eastAsia="en-US"/>
                        </w:rPr>
                        <m:t>ϕ=1</m:t>
                      </m:r>
                    </m:oMath>
                  </m:oMathPara>
                </w:p>
              </w:tc>
              <w:tc>
                <w:tcPr>
                  <w:tcW w:w="398" w:type="dxa"/>
                  <w:tcMar>
                    <w:left w:w="0" w:type="dxa"/>
                    <w:right w:w="0" w:type="dxa"/>
                  </w:tcMar>
                  <w:vAlign w:val="center"/>
                </w:tcPr>
                <w:p w:rsidR="00EB18BC" w:rsidRPr="00EB18BC" w:rsidRDefault="00EB18BC" w:rsidP="00EB18BC">
                  <w:pPr>
                    <w:bidi/>
                    <w:jc w:val="center"/>
                    <w:rPr>
                      <w:rFonts w:eastAsia="Calibri"/>
                      <w:noProof/>
                      <w:color w:val="FF0000"/>
                      <w:sz w:val="22"/>
                      <w:szCs w:val="20"/>
                      <w:lang w:eastAsia="en-US"/>
                    </w:rPr>
                  </w:pPr>
                </w:p>
              </w:tc>
            </w:tr>
            <w:tr w:rsidR="00EB18BC" w:rsidRPr="00EB18BC" w:rsidTr="00D55F96">
              <w:trPr>
                <w:trHeight w:val="425"/>
              </w:trPr>
              <w:tc>
                <w:tcPr>
                  <w:tcW w:w="3030" w:type="dxa"/>
                  <w:vAlign w:val="center"/>
                </w:tcPr>
                <w:p w:rsidR="00EB18BC" w:rsidRPr="00EB18BC" w:rsidRDefault="00EB18BC" w:rsidP="00EB18BC">
                  <w:pPr>
                    <w:bidi/>
                    <w:rPr>
                      <w:rFonts w:eastAsia="Calibri" w:cs="B Nazanin"/>
                      <w:color w:val="000000"/>
                      <w:sz w:val="18"/>
                      <w:szCs w:val="20"/>
                      <w:rtl/>
                      <w:lang w:eastAsia="en-US"/>
                    </w:rPr>
                  </w:pPr>
                  <w:r w:rsidRPr="00EB18BC">
                    <w:rPr>
                      <w:rFonts w:eastAsia="Calibri" w:cs="B Nazanin" w:hint="cs"/>
                      <w:color w:val="000000"/>
                      <w:sz w:val="18"/>
                      <w:szCs w:val="20"/>
                      <w:rtl/>
                      <w:lang w:eastAsia="en-US"/>
                    </w:rPr>
                    <w:t>سطح مقطع کلی تحت برش</w:t>
                  </w:r>
                </w:p>
              </w:tc>
              <w:tc>
                <w:tcPr>
                  <w:tcW w:w="2836" w:type="dxa"/>
                  <w:gridSpan w:val="3"/>
                  <w:vAlign w:val="center"/>
                </w:tcPr>
                <w:p w:rsidR="00EB18BC" w:rsidRPr="00EB18BC" w:rsidRDefault="00EB18BC" w:rsidP="00EB18BC">
                  <w:pPr>
                    <w:rPr>
                      <w:rFonts w:eastAsia="Calibri" w:cs="B Nazanin"/>
                      <w:color w:val="000000"/>
                      <w:sz w:val="20"/>
                      <w:szCs w:val="20"/>
                      <w:lang w:eastAsia="en-US"/>
                    </w:rPr>
                  </w:pPr>
                  <m:oMath>
                    <m:sSub>
                      <m:sSubPr>
                        <m:ctrlPr>
                          <w:rPr>
                            <w:rFonts w:ascii="Cambria Math" w:eastAsia="Calibri" w:hAnsi="Cambria Math"/>
                            <w:i/>
                            <w:iCs/>
                            <w:color w:val="000000"/>
                            <w:sz w:val="20"/>
                            <w:szCs w:val="20"/>
                            <w:lang w:eastAsia="en-US"/>
                          </w:rPr>
                        </m:ctrlPr>
                      </m:sSubPr>
                      <m:e>
                        <m:r>
                          <w:rPr>
                            <w:rFonts w:ascii="Cambria Math" w:eastAsia="Calibri" w:hAnsi="Cambria Math"/>
                            <w:color w:val="000000"/>
                            <w:sz w:val="20"/>
                            <w:szCs w:val="20"/>
                            <w:lang w:eastAsia="en-US"/>
                          </w:rPr>
                          <m:t>A</m:t>
                        </m:r>
                      </m:e>
                      <m:sub>
                        <m:r>
                          <w:rPr>
                            <w:rFonts w:ascii="Cambria Math" w:eastAsia="Calibri" w:hAnsi="Cambria Math"/>
                            <w:color w:val="000000"/>
                            <w:sz w:val="20"/>
                            <w:szCs w:val="20"/>
                            <w:lang w:eastAsia="en-US"/>
                          </w:rPr>
                          <m:t>gv</m:t>
                        </m:r>
                      </m:sub>
                    </m:sSub>
                    <m:r>
                      <w:rPr>
                        <w:rFonts w:ascii="Cambria Math" w:eastAsia="Calibri" w:hAnsi="Cambria Math"/>
                        <w:color w:val="000000"/>
                        <w:sz w:val="20"/>
                        <w:szCs w:val="20"/>
                        <w:lang w:eastAsia="en-US"/>
                      </w:rPr>
                      <m:t>=</m:t>
                    </m:r>
                  </m:oMath>
                  <w:r w:rsidRPr="00EB18BC">
                    <w:rPr>
                      <w:rFonts w:eastAsia="Calibri" w:cs="B Nazanin"/>
                      <w:iCs/>
                      <w:color w:val="000000"/>
                      <w:sz w:val="20"/>
                      <w:szCs w:val="20"/>
                      <w:lang w:eastAsia="en-US"/>
                    </w:rPr>
                    <w:t>40.00</w:t>
                  </w:r>
                  <m:oMath>
                    <m:r>
                      <w:rPr>
                        <w:rFonts w:ascii="Cambria Math" w:eastAsia="Calibri" w:hAnsi="Cambria Math" w:cs="B Nazanin"/>
                        <w:color w:val="000000"/>
                        <w:sz w:val="20"/>
                        <w:szCs w:val="20"/>
                        <w:lang w:eastAsia="en-US"/>
                      </w:rPr>
                      <m:t>c</m:t>
                    </m:r>
                    <m:sSup>
                      <m:sSupPr>
                        <m:ctrlPr>
                          <w:rPr>
                            <w:rFonts w:ascii="Cambria Math" w:eastAsia="Calibri" w:hAnsi="Cambria Math" w:cs="B Nazanin"/>
                            <w:i/>
                            <w:iCs/>
                            <w:color w:val="000000"/>
                            <w:sz w:val="20"/>
                            <w:szCs w:val="20"/>
                            <w:lang w:eastAsia="en-US"/>
                          </w:rPr>
                        </m:ctrlPr>
                      </m:sSupPr>
                      <m:e>
                        <m:r>
                          <w:rPr>
                            <w:rFonts w:ascii="Cambria Math" w:eastAsia="Calibri" w:hAnsi="Cambria Math" w:cs="B Nazanin"/>
                            <w:color w:val="000000"/>
                            <w:sz w:val="20"/>
                            <w:szCs w:val="20"/>
                            <w:lang w:eastAsia="en-US"/>
                          </w:rPr>
                          <m:t>m</m:t>
                        </m:r>
                      </m:e>
                      <m:sup>
                        <m:r>
                          <w:rPr>
                            <w:rFonts w:ascii="Cambria Math" w:eastAsia="Calibri" w:hAnsi="Cambria Math" w:cs="B Nazanin"/>
                            <w:color w:val="000000"/>
                            <w:sz w:val="20"/>
                            <w:szCs w:val="20"/>
                            <w:lang w:eastAsia="en-US"/>
                          </w:rPr>
                          <m:t>2</m:t>
                        </m:r>
                      </m:sup>
                    </m:sSup>
                  </m:oMath>
                </w:p>
              </w:tc>
              <w:tc>
                <w:tcPr>
                  <w:tcW w:w="2963" w:type="dxa"/>
                  <w:vAlign w:val="center"/>
                </w:tcPr>
                <w:p w:rsidR="00EB18BC" w:rsidRPr="00EB18BC" w:rsidRDefault="00EB18BC" w:rsidP="00EB18BC">
                  <w:pPr>
                    <w:rPr>
                      <w:rFonts w:eastAsia="Calibri" w:cs="B Nazanin"/>
                      <w:iCs/>
                      <w:color w:val="000000"/>
                      <w:sz w:val="20"/>
                      <w:szCs w:val="20"/>
                      <w:lang w:eastAsia="en-US"/>
                    </w:rPr>
                  </w:pPr>
                  <m:oMathPara>
                    <m:oMathParaPr>
                      <m:jc m:val="left"/>
                    </m:oMathParaPr>
                    <m:oMath>
                      <m:sSub>
                        <m:sSubPr>
                          <m:ctrlPr>
                            <w:rPr>
                              <w:rFonts w:ascii="Cambria Math" w:eastAsia="Calibri" w:hAnsi="Cambria Math"/>
                              <w:i/>
                              <w:iCs/>
                              <w:color w:val="000000"/>
                              <w:sz w:val="20"/>
                              <w:szCs w:val="20"/>
                              <w:lang w:eastAsia="en-US"/>
                            </w:rPr>
                          </m:ctrlPr>
                        </m:sSubPr>
                        <m:e>
                          <m:r>
                            <w:rPr>
                              <w:rFonts w:ascii="Cambria Math" w:eastAsia="Calibri" w:hAnsi="Cambria Math"/>
                              <w:color w:val="000000"/>
                              <w:sz w:val="20"/>
                              <w:szCs w:val="20"/>
                              <w:lang w:eastAsia="en-US"/>
                            </w:rPr>
                            <m:t>A</m:t>
                          </m:r>
                        </m:e>
                        <m:sub>
                          <m:r>
                            <w:rPr>
                              <w:rFonts w:ascii="Cambria Math" w:eastAsia="Calibri" w:hAnsi="Cambria Math"/>
                              <w:color w:val="000000"/>
                              <w:sz w:val="20"/>
                              <w:szCs w:val="20"/>
                              <w:lang w:eastAsia="en-US"/>
                            </w:rPr>
                            <m:t>gv</m:t>
                          </m:r>
                        </m:sub>
                      </m:sSub>
                      <m:r>
                        <w:rPr>
                          <w:rFonts w:ascii="Cambria Math" w:eastAsia="Calibri" w:hAnsi="Cambria Math"/>
                          <w:color w:val="000000"/>
                          <w:sz w:val="20"/>
                          <w:szCs w:val="20"/>
                          <w:lang w:eastAsia="en-US"/>
                        </w:rPr>
                        <m:t>=</m:t>
                      </m:r>
                      <m:sSub>
                        <m:sSubPr>
                          <m:ctrlPr>
                            <w:rPr>
                              <w:rFonts w:ascii="Cambria Math" w:eastAsia="Calibri" w:hAnsi="Cambria Math"/>
                              <w:i/>
                              <w:iCs/>
                              <w:color w:val="000000"/>
                              <w:sz w:val="20"/>
                              <w:szCs w:val="20"/>
                              <w:lang w:eastAsia="en-US"/>
                            </w:rPr>
                          </m:ctrlPr>
                        </m:sSubPr>
                        <m:e>
                          <m:r>
                            <w:rPr>
                              <w:rFonts w:ascii="Cambria Math" w:eastAsia="Calibri" w:hAnsi="Cambria Math"/>
                              <w:color w:val="000000"/>
                              <w:sz w:val="20"/>
                              <w:szCs w:val="20"/>
                              <w:lang w:eastAsia="en-US"/>
                            </w:rPr>
                            <m:t>L</m:t>
                          </m:r>
                        </m:e>
                        <m:sub>
                          <m:r>
                            <w:rPr>
                              <w:rFonts w:ascii="Cambria Math" w:eastAsia="Calibri" w:hAnsi="Cambria Math"/>
                              <w:color w:val="000000"/>
                              <w:sz w:val="20"/>
                              <w:szCs w:val="20"/>
                              <w:lang w:eastAsia="en-US"/>
                            </w:rPr>
                            <m:t>v</m:t>
                          </m:r>
                        </m:sub>
                      </m:sSub>
                      <m:sSub>
                        <m:sSubPr>
                          <m:ctrlPr>
                            <w:rPr>
                              <w:rFonts w:ascii="Cambria Math" w:eastAsia="Calibri" w:hAnsi="Cambria Math"/>
                              <w:i/>
                              <w:iCs/>
                              <w:color w:val="000000"/>
                              <w:sz w:val="20"/>
                              <w:szCs w:val="20"/>
                              <w:lang w:eastAsia="en-US"/>
                            </w:rPr>
                          </m:ctrlPr>
                        </m:sSubPr>
                        <m:e>
                          <m:r>
                            <w:rPr>
                              <w:rFonts w:ascii="Cambria Math" w:eastAsia="Calibri" w:hAnsi="Cambria Math"/>
                              <w:color w:val="000000"/>
                              <w:sz w:val="20"/>
                              <w:szCs w:val="20"/>
                              <w:lang w:eastAsia="en-US"/>
                            </w:rPr>
                            <m:t>t</m:t>
                          </m:r>
                        </m:e>
                        <m:sub>
                          <m:r>
                            <w:rPr>
                              <w:rFonts w:ascii="Cambria Math" w:eastAsia="Calibri" w:hAnsi="Cambria Math"/>
                              <w:color w:val="000000"/>
                              <w:sz w:val="20"/>
                              <w:szCs w:val="20"/>
                              <w:lang w:eastAsia="en-US"/>
                            </w:rPr>
                            <m:t>p</m:t>
                          </m:r>
                        </m:sub>
                      </m:sSub>
                    </m:oMath>
                  </m:oMathPara>
                </w:p>
              </w:tc>
              <w:tc>
                <w:tcPr>
                  <w:tcW w:w="398" w:type="dxa"/>
                  <w:tcMar>
                    <w:left w:w="0" w:type="dxa"/>
                    <w:right w:w="0" w:type="dxa"/>
                  </w:tcMar>
                  <w:vAlign w:val="center"/>
                </w:tcPr>
                <w:p w:rsidR="00EB18BC" w:rsidRPr="00EB18BC" w:rsidRDefault="00EB18BC" w:rsidP="00EB18BC">
                  <w:pPr>
                    <w:bidi/>
                    <w:jc w:val="center"/>
                    <w:rPr>
                      <w:rFonts w:eastAsia="Calibri"/>
                      <w:noProof/>
                      <w:color w:val="FF0000"/>
                      <w:sz w:val="22"/>
                      <w:szCs w:val="20"/>
                      <w:lang w:eastAsia="en-US"/>
                    </w:rPr>
                  </w:pPr>
                </w:p>
              </w:tc>
            </w:tr>
            <w:tr w:rsidR="00EB18BC" w:rsidRPr="00EB18BC" w:rsidTr="00D55F96">
              <w:trPr>
                <w:trHeight w:val="425"/>
              </w:trPr>
              <w:tc>
                <w:tcPr>
                  <w:tcW w:w="3030" w:type="dxa"/>
                  <w:vAlign w:val="center"/>
                </w:tcPr>
                <w:p w:rsidR="00EB18BC" w:rsidRPr="00EB18BC" w:rsidRDefault="00EB18BC" w:rsidP="00EB18BC">
                  <w:pPr>
                    <w:bidi/>
                    <w:rPr>
                      <w:rFonts w:eastAsia="Calibri" w:cs="B Nazanin"/>
                      <w:color w:val="000000"/>
                      <w:sz w:val="18"/>
                      <w:szCs w:val="20"/>
                      <w:rtl/>
                      <w:lang w:eastAsia="en-US"/>
                    </w:rPr>
                  </w:pPr>
                  <w:r w:rsidRPr="00EB18BC">
                    <w:rPr>
                      <w:rFonts w:eastAsia="Calibri" w:cs="B Nazanin" w:hint="cs"/>
                      <w:color w:val="000000"/>
                      <w:sz w:val="18"/>
                      <w:szCs w:val="20"/>
                      <w:rtl/>
                      <w:lang w:eastAsia="en-US"/>
                    </w:rPr>
                    <w:t>مقاومت برشی طراحی</w:t>
                  </w:r>
                </w:p>
              </w:tc>
              <w:tc>
                <w:tcPr>
                  <w:tcW w:w="2836" w:type="dxa"/>
                  <w:gridSpan w:val="3"/>
                  <w:vAlign w:val="center"/>
                </w:tcPr>
                <w:p w:rsidR="00EB18BC" w:rsidRPr="00EB18BC" w:rsidRDefault="00EB18BC" w:rsidP="00EB18BC">
                  <w:pPr>
                    <w:rPr>
                      <w:rFonts w:eastAsia="Calibri"/>
                      <w:i/>
                      <w:color w:val="000000"/>
                      <w:sz w:val="20"/>
                      <w:szCs w:val="20"/>
                      <w:lang w:eastAsia="en-US"/>
                    </w:rPr>
                  </w:pPr>
                  <m:oMath>
                    <m:r>
                      <w:rPr>
                        <w:rFonts w:ascii="Cambria Math" w:eastAsia="Calibri" w:hAnsi="Cambria Math"/>
                        <w:color w:val="000000"/>
                        <w:sz w:val="20"/>
                        <w:szCs w:val="20"/>
                        <w:lang w:eastAsia="en-US"/>
                      </w:rPr>
                      <m:t>ϕ</m:t>
                    </m:r>
                    <m:sSub>
                      <m:sSubPr>
                        <m:ctrlPr>
                          <w:rPr>
                            <w:rFonts w:ascii="Cambria Math" w:eastAsia="Calibri" w:hAnsi="Cambria Math"/>
                            <w:i/>
                            <w:iCs/>
                            <w:color w:val="000000"/>
                            <w:sz w:val="20"/>
                            <w:szCs w:val="20"/>
                            <w:lang w:eastAsia="en-US"/>
                          </w:rPr>
                        </m:ctrlPr>
                      </m:sSubPr>
                      <m:e>
                        <m:r>
                          <w:rPr>
                            <w:rFonts w:ascii="Cambria Math" w:eastAsia="Calibri" w:hAnsi="Cambria Math"/>
                            <w:color w:val="000000"/>
                            <w:sz w:val="20"/>
                            <w:szCs w:val="20"/>
                            <w:lang w:eastAsia="en-US"/>
                          </w:rPr>
                          <m:t>V</m:t>
                        </m:r>
                      </m:e>
                      <m:sub>
                        <m:r>
                          <w:rPr>
                            <w:rFonts w:ascii="Cambria Math" w:eastAsia="Calibri" w:hAnsi="Cambria Math"/>
                            <w:color w:val="000000"/>
                            <w:sz w:val="20"/>
                            <w:szCs w:val="20"/>
                            <w:lang w:eastAsia="en-US"/>
                          </w:rPr>
                          <m:t>n</m:t>
                        </m:r>
                      </m:sub>
                    </m:sSub>
                    <m:r>
                      <w:rPr>
                        <w:rFonts w:ascii="Cambria Math" w:eastAsia="Calibri" w:hAnsi="Cambria Math"/>
                        <w:color w:val="000000"/>
                        <w:sz w:val="20"/>
                        <w:szCs w:val="20"/>
                        <w:lang w:eastAsia="en-US"/>
                      </w:rPr>
                      <m:t>=</m:t>
                    </m:r>
                  </m:oMath>
                  <w:r w:rsidRPr="00EB18BC">
                    <w:rPr>
                      <w:rFonts w:eastAsia="Calibri"/>
                      <w:color w:val="000000"/>
                      <w:sz w:val="20"/>
                      <w:szCs w:val="20"/>
                      <w:lang w:eastAsia="en-US"/>
                    </w:rPr>
                    <w:t>57.60</w:t>
                  </w:r>
                  <m:oMath>
                    <m:r>
                      <w:rPr>
                        <w:rFonts w:ascii="Cambria Math" w:eastAsia="Calibri" w:hAnsi="Cambria Math" w:cs="B Nazanin"/>
                        <w:color w:val="000000"/>
                        <w:sz w:val="20"/>
                        <w:szCs w:val="20"/>
                        <w:lang w:eastAsia="en-US"/>
                      </w:rPr>
                      <m:t xml:space="preserve"> ton</m:t>
                    </m:r>
                  </m:oMath>
                </w:p>
              </w:tc>
              <w:tc>
                <w:tcPr>
                  <w:tcW w:w="2963" w:type="dxa"/>
                  <w:vAlign w:val="center"/>
                </w:tcPr>
                <w:p w:rsidR="00EB18BC" w:rsidRPr="00EB18BC" w:rsidRDefault="00EB18BC" w:rsidP="00EB18BC">
                  <w:pPr>
                    <w:rPr>
                      <w:rFonts w:eastAsia="Calibri"/>
                      <w:i/>
                      <w:iCs/>
                      <w:color w:val="000000"/>
                      <w:sz w:val="20"/>
                      <w:szCs w:val="20"/>
                      <w:lang w:eastAsia="en-US"/>
                    </w:rPr>
                  </w:pPr>
                  <m:oMathPara>
                    <m:oMathParaPr>
                      <m:jc m:val="left"/>
                    </m:oMathParaPr>
                    <m:oMath>
                      <m:r>
                        <w:rPr>
                          <w:rFonts w:ascii="Cambria Math" w:eastAsia="Calibri" w:hAnsi="Cambria Math"/>
                          <w:color w:val="000000"/>
                          <w:sz w:val="20"/>
                          <w:szCs w:val="20"/>
                          <w:lang w:eastAsia="en-US"/>
                        </w:rPr>
                        <m:t>ϕ</m:t>
                      </m:r>
                      <m:sSub>
                        <m:sSubPr>
                          <m:ctrlPr>
                            <w:rPr>
                              <w:rFonts w:ascii="Cambria Math" w:eastAsia="Calibri" w:hAnsi="Cambria Math"/>
                              <w:i/>
                              <w:iCs/>
                              <w:color w:val="000000"/>
                              <w:sz w:val="20"/>
                              <w:szCs w:val="20"/>
                              <w:lang w:eastAsia="en-US"/>
                            </w:rPr>
                          </m:ctrlPr>
                        </m:sSubPr>
                        <m:e>
                          <m:r>
                            <w:rPr>
                              <w:rFonts w:ascii="Cambria Math" w:eastAsia="Calibri" w:hAnsi="Cambria Math"/>
                              <w:color w:val="000000"/>
                              <w:sz w:val="20"/>
                              <w:szCs w:val="20"/>
                              <w:lang w:eastAsia="en-US"/>
                            </w:rPr>
                            <m:t>V</m:t>
                          </m:r>
                        </m:e>
                        <m:sub>
                          <m:r>
                            <w:rPr>
                              <w:rFonts w:ascii="Cambria Math" w:eastAsia="Calibri" w:hAnsi="Cambria Math"/>
                              <w:color w:val="000000"/>
                              <w:sz w:val="20"/>
                              <w:szCs w:val="20"/>
                              <w:lang w:eastAsia="en-US"/>
                            </w:rPr>
                            <m:t>n</m:t>
                          </m:r>
                        </m:sub>
                      </m:sSub>
                      <m:r>
                        <w:rPr>
                          <w:rFonts w:ascii="Cambria Math" w:eastAsia="Calibri" w:hAnsi="Cambria Math"/>
                          <w:color w:val="000000"/>
                          <w:sz w:val="20"/>
                          <w:szCs w:val="20"/>
                          <w:lang w:eastAsia="en-US"/>
                        </w:rPr>
                        <m:t>=ϕ0.6</m:t>
                      </m:r>
                      <m:sSub>
                        <m:sSubPr>
                          <m:ctrlPr>
                            <w:rPr>
                              <w:rFonts w:ascii="Cambria Math" w:eastAsia="Calibri" w:hAnsi="Cambria Math"/>
                              <w:i/>
                              <w:iCs/>
                              <w:color w:val="000000"/>
                              <w:sz w:val="20"/>
                              <w:szCs w:val="20"/>
                              <w:lang w:eastAsia="en-US"/>
                            </w:rPr>
                          </m:ctrlPr>
                        </m:sSubPr>
                        <m:e>
                          <m:r>
                            <w:rPr>
                              <w:rFonts w:ascii="Cambria Math" w:eastAsia="Calibri" w:hAnsi="Cambria Math"/>
                              <w:color w:val="000000"/>
                              <w:sz w:val="20"/>
                              <w:szCs w:val="20"/>
                              <w:lang w:eastAsia="en-US"/>
                            </w:rPr>
                            <m:t>F</m:t>
                          </m:r>
                        </m:e>
                        <m:sub>
                          <m:r>
                            <w:rPr>
                              <w:rFonts w:ascii="Cambria Math" w:eastAsia="Calibri" w:hAnsi="Cambria Math"/>
                              <w:color w:val="000000"/>
                              <w:sz w:val="20"/>
                              <w:szCs w:val="20"/>
                              <w:lang w:eastAsia="en-US"/>
                            </w:rPr>
                            <m:t>y</m:t>
                          </m:r>
                        </m:sub>
                      </m:sSub>
                      <m:sSub>
                        <m:sSubPr>
                          <m:ctrlPr>
                            <w:rPr>
                              <w:rFonts w:ascii="Cambria Math" w:eastAsia="Calibri" w:hAnsi="Cambria Math"/>
                              <w:i/>
                              <w:iCs/>
                              <w:color w:val="000000"/>
                              <w:sz w:val="20"/>
                              <w:szCs w:val="20"/>
                              <w:lang w:eastAsia="en-US"/>
                            </w:rPr>
                          </m:ctrlPr>
                        </m:sSubPr>
                        <m:e>
                          <m:r>
                            <w:rPr>
                              <w:rFonts w:ascii="Cambria Math" w:eastAsia="Calibri" w:hAnsi="Cambria Math"/>
                              <w:color w:val="000000"/>
                              <w:sz w:val="20"/>
                              <w:szCs w:val="20"/>
                              <w:lang w:eastAsia="en-US"/>
                            </w:rPr>
                            <m:t>A</m:t>
                          </m:r>
                        </m:e>
                        <m:sub>
                          <m:r>
                            <w:rPr>
                              <w:rFonts w:ascii="Cambria Math" w:eastAsia="Calibri" w:hAnsi="Cambria Math"/>
                              <w:color w:val="000000"/>
                              <w:sz w:val="20"/>
                              <w:szCs w:val="20"/>
                              <w:lang w:eastAsia="en-US"/>
                            </w:rPr>
                            <m:t>gv</m:t>
                          </m:r>
                        </m:sub>
                      </m:sSub>
                    </m:oMath>
                  </m:oMathPara>
                </w:p>
              </w:tc>
              <w:tc>
                <w:tcPr>
                  <w:tcW w:w="398" w:type="dxa"/>
                  <w:tcMar>
                    <w:left w:w="0" w:type="dxa"/>
                    <w:right w:w="0" w:type="dxa"/>
                  </w:tcMar>
                  <w:vAlign w:val="center"/>
                </w:tcPr>
                <w:p w:rsidR="00EB18BC" w:rsidRPr="00EB18BC" w:rsidRDefault="00EB18BC" w:rsidP="00EB18BC">
                  <w:pPr>
                    <w:bidi/>
                    <w:jc w:val="center"/>
                    <w:rPr>
                      <w:rFonts w:eastAsia="Calibri"/>
                      <w:noProof/>
                      <w:color w:val="FF0000"/>
                      <w:sz w:val="22"/>
                      <w:szCs w:val="20"/>
                      <w:lang w:eastAsia="en-US"/>
                    </w:rPr>
                  </w:pPr>
                </w:p>
              </w:tc>
            </w:tr>
            <w:tr w:rsidR="00EB18BC" w:rsidRPr="00EB18BC" w:rsidTr="00D55F96">
              <w:trPr>
                <w:trHeight w:val="421"/>
              </w:trPr>
              <w:tc>
                <w:tcPr>
                  <w:tcW w:w="3030" w:type="dxa"/>
                  <w:vAlign w:val="center"/>
                </w:tcPr>
                <w:p w:rsidR="00EB18BC" w:rsidRPr="00EB18BC" w:rsidRDefault="00EB18BC" w:rsidP="00EB18BC">
                  <w:pPr>
                    <w:bidi/>
                    <w:jc w:val="right"/>
                    <w:rPr>
                      <w:rFonts w:eastAsia="Calibri" w:cs="B Nazanin"/>
                      <w:color w:val="000000"/>
                      <w:sz w:val="18"/>
                      <w:szCs w:val="20"/>
                      <w:rtl/>
                      <w:lang w:eastAsia="en-US"/>
                    </w:rPr>
                  </w:pPr>
                  <w:r w:rsidRPr="00EB18BC">
                    <w:rPr>
                      <w:rFonts w:eastAsia="Calibri"/>
                      <w:noProof/>
                      <w:color w:val="000000"/>
                      <w:sz w:val="18"/>
                      <w:szCs w:val="20"/>
                      <w:lang w:eastAsia="en-US"/>
                    </w:rPr>
                    <w:drawing>
                      <wp:inline distT="0" distB="0" distL="0" distR="0" wp14:anchorId="0717C620" wp14:editId="3618745F">
                        <wp:extent cx="219075" cy="219075"/>
                        <wp:effectExtent l="0" t="0" r="9525" b="9525"/>
                        <wp:docPr id="2002" name="Picture 31" descr="$ShearYeilding_c_Chec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S6_C2$"/>
                                <pic:cNvPicPr>
                                  <a:picLocks noChangeAspect="1" noChangeArrowheads="1"/>
                                </pic:cNvPicPr>
                              </pic:nvPicPr>
                              <pic:blipFill>
                                <a:blip r:embed="rId278" cstate="print">
                                  <a:extLst>
                                    <a:ext uri="{28A0092B-C50C-407E-A947-70E740481C1C}">
                                      <a14:useLocalDpi xmlns:a14="http://schemas.microsoft.com/office/drawing/2010/main" val="0"/>
                                    </a:ext>
                                  </a:extLst>
                                </a:blip>
                                <a:stretch>
                                  <a:fillRect/>
                                </a:stretch>
                              </pic:blipFill>
                              <pic:spPr bwMode="auto">
                                <a:xfrm>
                                  <a:off x="0" y="0"/>
                                  <a:ext cx="219075" cy="219075"/>
                                </a:xfrm>
                                <a:prstGeom prst="rect">
                                  <a:avLst/>
                                </a:prstGeom>
                                <a:noFill/>
                                <a:ln w="9525">
                                  <a:noFill/>
                                  <a:miter lim="800000"/>
                                  <a:headEnd/>
                                  <a:tailEnd/>
                                </a:ln>
                              </pic:spPr>
                            </pic:pic>
                          </a:graphicData>
                        </a:graphic>
                      </wp:inline>
                    </w:drawing>
                  </w:r>
                </w:p>
              </w:tc>
              <w:tc>
                <w:tcPr>
                  <w:tcW w:w="2836" w:type="dxa"/>
                  <w:gridSpan w:val="3"/>
                  <w:vAlign w:val="center"/>
                </w:tcPr>
                <w:p w:rsidR="00EB18BC" w:rsidRPr="00EB18BC" w:rsidRDefault="00EB18BC" w:rsidP="00EB18BC">
                  <w:pPr>
                    <w:rPr>
                      <w:rFonts w:eastAsia="Calibri" w:cs="B Nazanin"/>
                      <w:iCs/>
                      <w:color w:val="000000"/>
                      <w:sz w:val="20"/>
                      <w:szCs w:val="20"/>
                      <w:lang w:eastAsia="en-US"/>
                    </w:rPr>
                  </w:pPr>
                  <w:r w:rsidRPr="00EB18BC">
                    <w:rPr>
                      <w:rFonts w:eastAsia="Calibri" w:cs="B Nazanin"/>
                      <w:iCs/>
                      <w:color w:val="000000"/>
                      <w:sz w:val="20"/>
                      <w:szCs w:val="20"/>
                      <w:lang w:eastAsia="en-US"/>
                    </w:rPr>
                    <w:t>0.83</w:t>
                  </w:r>
                  <m:oMath>
                    <m:r>
                      <w:rPr>
                        <w:rFonts w:ascii="Cambria Math" w:eastAsia="Calibri" w:hAnsi="Cambria Math"/>
                        <w:color w:val="000000"/>
                        <w:sz w:val="20"/>
                        <w:szCs w:val="20"/>
                        <w:lang w:eastAsia="en-US"/>
                      </w:rPr>
                      <m:t>≤1.0</m:t>
                    </m:r>
                  </m:oMath>
                </w:p>
              </w:tc>
              <w:tc>
                <w:tcPr>
                  <w:tcW w:w="2963" w:type="dxa"/>
                  <w:vAlign w:val="center"/>
                </w:tcPr>
                <w:p w:rsidR="00EB18BC" w:rsidRPr="00EB18BC" w:rsidRDefault="00EB18BC" w:rsidP="00EB18BC">
                  <w:pPr>
                    <w:rPr>
                      <w:rFonts w:eastAsia="Calibri"/>
                      <w:i/>
                      <w:iCs/>
                      <w:color w:val="000000"/>
                      <w:sz w:val="20"/>
                      <w:szCs w:val="20"/>
                      <w:lang w:eastAsia="en-US"/>
                    </w:rPr>
                  </w:pPr>
                  <m:oMathPara>
                    <m:oMathParaPr>
                      <m:jc m:val="left"/>
                    </m:oMathParaPr>
                    <m:oMath>
                      <m:r>
                        <w:rPr>
                          <w:rFonts w:ascii="Cambria Math" w:eastAsia="Calibri" w:hAnsi="Cambria Math"/>
                          <w:color w:val="000000"/>
                          <w:sz w:val="20"/>
                          <w:szCs w:val="20"/>
                          <w:lang w:eastAsia="en-US"/>
                        </w:rPr>
                        <m:t>Ratio=</m:t>
                      </m:r>
                      <m:f>
                        <m:fPr>
                          <m:ctrlPr>
                            <w:rPr>
                              <w:rFonts w:ascii="Cambria Math" w:eastAsia="Calibri" w:hAnsi="Cambria Math"/>
                              <w:i/>
                              <w:iCs/>
                              <w:color w:val="000000"/>
                              <w:sz w:val="20"/>
                              <w:szCs w:val="20"/>
                              <w:lang w:eastAsia="en-US"/>
                            </w:rPr>
                          </m:ctrlPr>
                        </m:fPr>
                        <m:num>
                          <m:sSub>
                            <m:sSubPr>
                              <m:ctrlPr>
                                <w:rPr>
                                  <w:rFonts w:ascii="Cambria Math" w:eastAsia="Calibri" w:hAnsi="Cambria Math"/>
                                  <w:i/>
                                  <w:iCs/>
                                  <w:color w:val="000000"/>
                                  <w:sz w:val="20"/>
                                  <w:szCs w:val="20"/>
                                  <w:lang w:eastAsia="en-US"/>
                                </w:rPr>
                              </m:ctrlPr>
                            </m:sSubPr>
                            <m:e>
                              <m:r>
                                <w:rPr>
                                  <w:rFonts w:ascii="Cambria Math" w:eastAsia="Calibri" w:hAnsi="Cambria Math"/>
                                  <w:color w:val="000000"/>
                                  <w:sz w:val="20"/>
                                  <w:szCs w:val="20"/>
                                  <w:lang w:eastAsia="en-US"/>
                                </w:rPr>
                                <m:t>V</m:t>
                              </m:r>
                            </m:e>
                            <m:sub>
                              <m:r>
                                <w:rPr>
                                  <w:rFonts w:ascii="Cambria Math" w:eastAsia="Calibri" w:hAnsi="Cambria Math"/>
                                  <w:color w:val="000000"/>
                                  <w:sz w:val="20"/>
                                  <w:szCs w:val="20"/>
                                  <w:lang w:eastAsia="en-US"/>
                                </w:rPr>
                                <m:t>uc</m:t>
                              </m:r>
                            </m:sub>
                          </m:sSub>
                        </m:num>
                        <m:den>
                          <m:r>
                            <w:rPr>
                              <w:rFonts w:ascii="Cambria Math" w:eastAsia="Calibri" w:hAnsi="Cambria Math"/>
                              <w:color w:val="000000"/>
                              <w:sz w:val="20"/>
                              <w:szCs w:val="20"/>
                              <w:lang w:eastAsia="en-US"/>
                            </w:rPr>
                            <m:t>ϕ</m:t>
                          </m:r>
                          <m:sSub>
                            <m:sSubPr>
                              <m:ctrlPr>
                                <w:rPr>
                                  <w:rFonts w:ascii="Cambria Math" w:eastAsia="Calibri" w:hAnsi="Cambria Math"/>
                                  <w:i/>
                                  <w:iCs/>
                                  <w:color w:val="000000"/>
                                  <w:sz w:val="20"/>
                                  <w:szCs w:val="20"/>
                                  <w:lang w:eastAsia="en-US"/>
                                </w:rPr>
                              </m:ctrlPr>
                            </m:sSubPr>
                            <m:e>
                              <m:r>
                                <w:rPr>
                                  <w:rFonts w:ascii="Cambria Math" w:eastAsia="Calibri" w:hAnsi="Cambria Math"/>
                                  <w:color w:val="000000"/>
                                  <w:sz w:val="20"/>
                                  <w:szCs w:val="20"/>
                                  <w:lang w:eastAsia="en-US"/>
                                </w:rPr>
                                <m:t>V</m:t>
                              </m:r>
                            </m:e>
                            <m:sub>
                              <m:r>
                                <w:rPr>
                                  <w:rFonts w:ascii="Cambria Math" w:eastAsia="Calibri" w:hAnsi="Cambria Math"/>
                                  <w:color w:val="000000"/>
                                  <w:sz w:val="20"/>
                                  <w:szCs w:val="20"/>
                                  <w:lang w:eastAsia="en-US"/>
                                </w:rPr>
                                <m:t>n</m:t>
                              </m:r>
                            </m:sub>
                          </m:sSub>
                        </m:den>
                      </m:f>
                      <m:r>
                        <w:rPr>
                          <w:rFonts w:ascii="Cambria Math" w:eastAsia="Calibri" w:hAnsi="Cambria Math"/>
                          <w:color w:val="000000"/>
                          <w:sz w:val="20"/>
                          <w:szCs w:val="20"/>
                          <w:lang w:eastAsia="en-US"/>
                        </w:rPr>
                        <m:t>≤1.0</m:t>
                      </m:r>
                    </m:oMath>
                  </m:oMathPara>
                </w:p>
              </w:tc>
              <w:tc>
                <w:tcPr>
                  <w:tcW w:w="398" w:type="dxa"/>
                  <w:tcMar>
                    <w:left w:w="0" w:type="dxa"/>
                    <w:right w:w="0" w:type="dxa"/>
                  </w:tcMar>
                  <w:vAlign w:val="center"/>
                </w:tcPr>
                <w:p w:rsidR="00EB18BC" w:rsidRPr="00EB18BC" w:rsidRDefault="00EB18BC" w:rsidP="00EB18BC">
                  <w:pPr>
                    <w:bidi/>
                    <w:jc w:val="center"/>
                    <w:rPr>
                      <w:rFonts w:eastAsia="Calibri"/>
                      <w:noProof/>
                      <w:color w:val="FF0000"/>
                      <w:sz w:val="22"/>
                      <w:szCs w:val="20"/>
                      <w:lang w:eastAsia="en-US"/>
                    </w:rPr>
                  </w:pPr>
                  <w:r w:rsidRPr="00EB18BC">
                    <w:rPr>
                      <w:rFonts w:eastAsia="Calibri"/>
                      <w:noProof/>
                      <w:color w:val="FF0000"/>
                      <w:sz w:val="22"/>
                      <w:szCs w:val="20"/>
                      <w:lang w:eastAsia="en-US"/>
                    </w:rPr>
                    <w:drawing>
                      <wp:inline distT="0" distB="0" distL="0" distR="0" wp14:anchorId="63352392" wp14:editId="08A287B0">
                        <wp:extent cx="219075" cy="219075"/>
                        <wp:effectExtent l="0" t="0" r="9525" b="9525"/>
                        <wp:docPr id="2003" name="Picture 8" descr="$Fr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S6_C2$"/>
                                <pic:cNvPicPr>
                                  <a:picLocks noChangeAspect="1" noChangeArrowheads="1"/>
                                </pic:cNvPicPr>
                              </pic:nvPicPr>
                              <pic:blipFill>
                                <a:blip r:embed="rId279" cstate="print">
                                  <a:extLst>
                                    <a:ext uri="{28A0092B-C50C-407E-A947-70E740481C1C}">
                                      <a14:useLocalDpi xmlns:a14="http://schemas.microsoft.com/office/drawing/2010/main" val="0"/>
                                    </a:ext>
                                  </a:extLst>
                                </a:blip>
                                <a:stretch>
                                  <a:fillRect/>
                                </a:stretch>
                              </pic:blipFill>
                              <pic:spPr bwMode="auto">
                                <a:xfrm>
                                  <a:off x="0" y="0"/>
                                  <a:ext cx="219075" cy="219075"/>
                                </a:xfrm>
                                <a:prstGeom prst="rect">
                                  <a:avLst/>
                                </a:prstGeom>
                                <a:noFill/>
                                <a:ln w="9525">
                                  <a:noFill/>
                                  <a:miter lim="800000"/>
                                  <a:headEnd/>
                                  <a:tailEnd/>
                                </a:ln>
                              </pic:spPr>
                            </pic:pic>
                          </a:graphicData>
                        </a:graphic>
                      </wp:inline>
                    </w:drawing>
                  </w:r>
                </w:p>
              </w:tc>
            </w:tr>
            <w:tr w:rsidR="00EB18BC" w:rsidRPr="00EB18BC" w:rsidTr="00EB18BC">
              <w:trPr>
                <w:trHeight w:val="425"/>
              </w:trPr>
              <w:tc>
                <w:tcPr>
                  <w:tcW w:w="5015" w:type="dxa"/>
                  <w:gridSpan w:val="3"/>
                  <w:shd w:val="clear" w:color="auto" w:fill="C6D9F1"/>
                  <w:vAlign w:val="center"/>
                </w:tcPr>
                <w:p w:rsidR="00EB18BC" w:rsidRPr="00EB18BC" w:rsidRDefault="00EB18BC" w:rsidP="00EB18BC">
                  <w:pPr>
                    <w:bidi/>
                    <w:rPr>
                      <w:rFonts w:eastAsia="Calibri"/>
                      <w:noProof/>
                      <w:color w:val="000000"/>
                      <w:sz w:val="18"/>
                      <w:szCs w:val="20"/>
                      <w:lang w:val="en-AU" w:eastAsia="en-AU"/>
                    </w:rPr>
                  </w:pPr>
                  <w:r w:rsidRPr="00EB18BC">
                    <w:rPr>
                      <w:rFonts w:eastAsia="Calibri" w:cs="B Nazanin" w:hint="cs"/>
                      <w:b/>
                      <w:bCs/>
                      <w:color w:val="000000"/>
                      <w:sz w:val="20"/>
                      <w:szCs w:val="22"/>
                      <w:rtl/>
                      <w:lang w:eastAsia="en-US"/>
                    </w:rPr>
                    <w:t>کنترل تسلیم کششی ورق اتصال در محل اتصال به ستون</w:t>
                  </w:r>
                </w:p>
              </w:tc>
              <w:tc>
                <w:tcPr>
                  <w:tcW w:w="4212" w:type="dxa"/>
                  <w:gridSpan w:val="3"/>
                  <w:shd w:val="clear" w:color="auto" w:fill="C6D9F1"/>
                  <w:tcMar>
                    <w:left w:w="0" w:type="dxa"/>
                    <w:right w:w="0" w:type="dxa"/>
                  </w:tcMar>
                  <w:vAlign w:val="center"/>
                </w:tcPr>
                <w:p w:rsidR="00EB18BC" w:rsidRPr="00EB18BC" w:rsidRDefault="00EB18BC" w:rsidP="00EB18BC">
                  <w:pPr>
                    <w:bidi/>
                    <w:jc w:val="right"/>
                    <w:rPr>
                      <w:rFonts w:eastAsia="Calibri"/>
                      <w:noProof/>
                      <w:color w:val="FF0000"/>
                      <w:sz w:val="22"/>
                      <w:szCs w:val="20"/>
                      <w:lang w:val="en-AU" w:eastAsia="en-AU"/>
                    </w:rPr>
                  </w:pPr>
                  <w:r w:rsidRPr="00EB18BC">
                    <w:rPr>
                      <w:rFonts w:ascii="Calibri" w:eastAsia="Calibri" w:hAnsi="Calibri"/>
                      <w:noProof/>
                      <w:color w:val="FF0000"/>
                      <w:sz w:val="22"/>
                      <w:szCs w:val="22"/>
                      <w:lang w:eastAsia="en-US"/>
                    </w:rPr>
                    <w:drawing>
                      <wp:inline distT="0" distB="0" distL="0" distR="0" wp14:anchorId="5E3C10C6" wp14:editId="415C71B8">
                        <wp:extent cx="2158365" cy="253365"/>
                        <wp:effectExtent l="0" t="0" r="0" b="0"/>
                        <wp:docPr id="2004" name="Picture 33" descr="$level4$"/>
                        <wp:cNvGraphicFramePr/>
                        <a:graphic xmlns:a="http://schemas.openxmlformats.org/drawingml/2006/main">
                          <a:graphicData uri="http://schemas.openxmlformats.org/drawingml/2006/picture">
                            <pic:pic xmlns:pic="http://schemas.openxmlformats.org/drawingml/2006/picture">
                              <pic:nvPicPr>
                                <pic:cNvPr id="8" name="Picture 8" descr="$SampleTitlePic$"/>
                                <pic:cNvPicPr/>
                              </pic:nvPicPr>
                              <pic:blipFill>
                                <a:blip r:embed="rId276">
                                  <a:extLst>
                                    <a:ext uri="{28A0092B-C50C-407E-A947-70E740481C1C}">
                                      <a14:useLocalDpi xmlns:a14="http://schemas.microsoft.com/office/drawing/2010/main" val="0"/>
                                    </a:ext>
                                  </a:extLst>
                                </a:blip>
                                <a:stretch>
                                  <a:fillRect/>
                                </a:stretch>
                              </pic:blipFill>
                              <pic:spPr>
                                <a:xfrm>
                                  <a:off x="0" y="0"/>
                                  <a:ext cx="2158365" cy="253365"/>
                                </a:xfrm>
                                <a:prstGeom prst="rect">
                                  <a:avLst/>
                                </a:prstGeom>
                              </pic:spPr>
                            </pic:pic>
                          </a:graphicData>
                        </a:graphic>
                      </wp:inline>
                    </w:drawing>
                  </w:r>
                </w:p>
              </w:tc>
            </w:tr>
            <w:tr w:rsidR="00EB18BC" w:rsidRPr="00EB18BC" w:rsidTr="00D55F96">
              <w:trPr>
                <w:trHeight w:val="425"/>
              </w:trPr>
              <w:tc>
                <w:tcPr>
                  <w:tcW w:w="3030" w:type="dxa"/>
                  <w:vAlign w:val="center"/>
                </w:tcPr>
                <w:p w:rsidR="00EB18BC" w:rsidRPr="00EB18BC" w:rsidRDefault="00EB18BC" w:rsidP="00EB18BC">
                  <w:pPr>
                    <w:bidi/>
                    <w:rPr>
                      <w:rFonts w:eastAsia="Calibri" w:cs="B Nazanin"/>
                      <w:color w:val="000000"/>
                      <w:sz w:val="18"/>
                      <w:szCs w:val="20"/>
                      <w:rtl/>
                      <w:lang w:eastAsia="en-US"/>
                    </w:rPr>
                  </w:pPr>
                  <w:r w:rsidRPr="00EB18BC">
                    <w:rPr>
                      <w:rFonts w:eastAsia="Calibri" w:cs="B Nazanin" w:hint="cs"/>
                      <w:color w:val="000000"/>
                      <w:sz w:val="18"/>
                      <w:szCs w:val="20"/>
                      <w:rtl/>
                      <w:lang w:eastAsia="en-US"/>
                    </w:rPr>
                    <w:t>ضریب کاهش مقاومت</w:t>
                  </w:r>
                </w:p>
              </w:tc>
              <w:tc>
                <w:tcPr>
                  <w:tcW w:w="2836" w:type="dxa"/>
                  <w:gridSpan w:val="3"/>
                  <w:vAlign w:val="center"/>
                </w:tcPr>
                <w:p w:rsidR="00EB18BC" w:rsidRPr="00EB18BC" w:rsidRDefault="00EB18BC" w:rsidP="00EB18BC">
                  <w:pPr>
                    <w:bidi/>
                    <w:jc w:val="right"/>
                    <w:rPr>
                      <w:rFonts w:eastAsia="Calibri" w:cs="B Nazanin"/>
                      <w:color w:val="000000"/>
                      <w:sz w:val="20"/>
                      <w:szCs w:val="20"/>
                      <w:lang w:eastAsia="en-US"/>
                    </w:rPr>
                  </w:pPr>
                </w:p>
              </w:tc>
              <w:tc>
                <w:tcPr>
                  <w:tcW w:w="2963" w:type="dxa"/>
                  <w:vAlign w:val="center"/>
                </w:tcPr>
                <w:p w:rsidR="00EB18BC" w:rsidRPr="00EB18BC" w:rsidRDefault="00EB18BC" w:rsidP="00EB18BC">
                  <w:pPr>
                    <w:rPr>
                      <w:rFonts w:eastAsia="Calibri" w:cs="B Nazanin"/>
                      <w:i/>
                      <w:iCs/>
                      <w:color w:val="000000"/>
                      <w:sz w:val="20"/>
                      <w:szCs w:val="20"/>
                      <w:lang w:eastAsia="en-US"/>
                    </w:rPr>
                  </w:pPr>
                  <m:oMathPara>
                    <m:oMathParaPr>
                      <m:jc m:val="left"/>
                    </m:oMathParaPr>
                    <m:oMath>
                      <m:r>
                        <w:rPr>
                          <w:rFonts w:ascii="Cambria Math" w:eastAsia="Calibri" w:hAnsi="Cambria Math"/>
                          <w:color w:val="000000"/>
                          <w:sz w:val="20"/>
                          <w:szCs w:val="20"/>
                          <w:lang w:eastAsia="en-US"/>
                        </w:rPr>
                        <m:t>ϕ=0.9</m:t>
                      </m:r>
                    </m:oMath>
                  </m:oMathPara>
                </w:p>
              </w:tc>
              <w:tc>
                <w:tcPr>
                  <w:tcW w:w="398" w:type="dxa"/>
                  <w:tcMar>
                    <w:left w:w="0" w:type="dxa"/>
                    <w:right w:w="0" w:type="dxa"/>
                  </w:tcMar>
                  <w:vAlign w:val="center"/>
                </w:tcPr>
                <w:p w:rsidR="00EB18BC" w:rsidRPr="00EB18BC" w:rsidRDefault="00EB18BC" w:rsidP="00EB18BC">
                  <w:pPr>
                    <w:bidi/>
                    <w:jc w:val="center"/>
                    <w:rPr>
                      <w:rFonts w:eastAsia="Calibri"/>
                      <w:noProof/>
                      <w:color w:val="FF0000"/>
                      <w:sz w:val="22"/>
                      <w:szCs w:val="20"/>
                      <w:lang w:eastAsia="en-US"/>
                    </w:rPr>
                  </w:pPr>
                </w:p>
              </w:tc>
            </w:tr>
            <w:tr w:rsidR="00EB18BC" w:rsidRPr="00EB18BC" w:rsidTr="00D55F96">
              <w:trPr>
                <w:trHeight w:val="425"/>
              </w:trPr>
              <w:tc>
                <w:tcPr>
                  <w:tcW w:w="3030" w:type="dxa"/>
                  <w:vAlign w:val="center"/>
                </w:tcPr>
                <w:p w:rsidR="00EB18BC" w:rsidRPr="00EB18BC" w:rsidRDefault="00EB18BC" w:rsidP="00EB18BC">
                  <w:pPr>
                    <w:bidi/>
                    <w:rPr>
                      <w:rFonts w:eastAsia="Calibri" w:cs="B Nazanin"/>
                      <w:color w:val="000000"/>
                      <w:sz w:val="18"/>
                      <w:szCs w:val="20"/>
                      <w:rtl/>
                      <w:lang w:eastAsia="en-US"/>
                    </w:rPr>
                  </w:pPr>
                  <w:r w:rsidRPr="00EB18BC">
                    <w:rPr>
                      <w:rFonts w:eastAsia="Calibri" w:cs="B Nazanin" w:hint="cs"/>
                      <w:color w:val="000000"/>
                      <w:sz w:val="18"/>
                      <w:szCs w:val="20"/>
                      <w:rtl/>
                      <w:lang w:eastAsia="en-US"/>
                    </w:rPr>
                    <w:t>مقاومت کششی طراحی</w:t>
                  </w:r>
                </w:p>
              </w:tc>
              <w:tc>
                <w:tcPr>
                  <w:tcW w:w="2836" w:type="dxa"/>
                  <w:gridSpan w:val="3"/>
                  <w:vAlign w:val="center"/>
                </w:tcPr>
                <w:p w:rsidR="00EB18BC" w:rsidRPr="00EB18BC" w:rsidRDefault="00EB18BC" w:rsidP="00EB18BC">
                  <w:pPr>
                    <w:rPr>
                      <w:rFonts w:eastAsia="Calibri"/>
                      <w:i/>
                      <w:color w:val="000000"/>
                      <w:sz w:val="20"/>
                      <w:szCs w:val="20"/>
                      <w:lang w:eastAsia="en-US"/>
                    </w:rPr>
                  </w:pPr>
                  <m:oMath>
                    <m:r>
                      <w:rPr>
                        <w:rFonts w:ascii="Cambria Math" w:eastAsia="Calibri" w:hAnsi="Cambria Math"/>
                        <w:color w:val="000000"/>
                        <w:sz w:val="20"/>
                        <w:szCs w:val="20"/>
                        <w:lang w:eastAsia="en-US"/>
                      </w:rPr>
                      <m:t>ϕ</m:t>
                    </m:r>
                    <m:sSub>
                      <m:sSubPr>
                        <m:ctrlPr>
                          <w:rPr>
                            <w:rFonts w:ascii="Cambria Math" w:eastAsia="Calibri" w:hAnsi="Cambria Math"/>
                            <w:i/>
                            <w:iCs/>
                            <w:color w:val="000000"/>
                            <w:sz w:val="20"/>
                            <w:szCs w:val="20"/>
                            <w:lang w:eastAsia="en-US"/>
                          </w:rPr>
                        </m:ctrlPr>
                      </m:sSubPr>
                      <m:e>
                        <m:r>
                          <w:rPr>
                            <w:rFonts w:ascii="Cambria Math" w:eastAsia="Calibri" w:hAnsi="Cambria Math"/>
                            <w:color w:val="000000"/>
                            <w:sz w:val="20"/>
                            <w:szCs w:val="20"/>
                            <w:lang w:eastAsia="en-US"/>
                          </w:rPr>
                          <m:t>P</m:t>
                        </m:r>
                      </m:e>
                      <m:sub>
                        <m:r>
                          <w:rPr>
                            <w:rFonts w:ascii="Cambria Math" w:eastAsia="Calibri" w:hAnsi="Cambria Math"/>
                            <w:color w:val="000000"/>
                            <w:sz w:val="20"/>
                            <w:szCs w:val="20"/>
                            <w:lang w:eastAsia="en-US"/>
                          </w:rPr>
                          <m:t>n</m:t>
                        </m:r>
                      </m:sub>
                    </m:sSub>
                    <m:r>
                      <w:rPr>
                        <w:rFonts w:ascii="Cambria Math" w:eastAsia="Calibri" w:hAnsi="Cambria Math"/>
                        <w:color w:val="000000"/>
                        <w:sz w:val="20"/>
                        <w:szCs w:val="20"/>
                        <w:lang w:eastAsia="en-US"/>
                      </w:rPr>
                      <m:t>=</m:t>
                    </m:r>
                  </m:oMath>
                  <w:r w:rsidRPr="00EB18BC">
                    <w:rPr>
                      <w:rFonts w:eastAsia="Calibri"/>
                      <w:color w:val="000000"/>
                      <w:sz w:val="20"/>
                      <w:szCs w:val="20"/>
                      <w:lang w:eastAsia="en-US"/>
                    </w:rPr>
                    <w:t>86.40</w:t>
                  </w:r>
                  <m:oMath>
                    <m:r>
                      <w:rPr>
                        <w:rFonts w:ascii="Cambria Math" w:eastAsia="Calibri" w:hAnsi="Cambria Math" w:cs="B Nazanin"/>
                        <w:color w:val="000000"/>
                        <w:sz w:val="20"/>
                        <w:szCs w:val="20"/>
                        <w:lang w:eastAsia="en-US"/>
                      </w:rPr>
                      <m:t>ton</m:t>
                    </m:r>
                  </m:oMath>
                </w:p>
              </w:tc>
              <w:tc>
                <w:tcPr>
                  <w:tcW w:w="2963" w:type="dxa"/>
                  <w:vAlign w:val="center"/>
                </w:tcPr>
                <w:p w:rsidR="00EB18BC" w:rsidRPr="00EB18BC" w:rsidRDefault="00EB18BC" w:rsidP="00EB18BC">
                  <w:pPr>
                    <w:rPr>
                      <w:rFonts w:eastAsia="Calibri"/>
                      <w:i/>
                      <w:iCs/>
                      <w:color w:val="000000"/>
                      <w:sz w:val="20"/>
                      <w:szCs w:val="20"/>
                      <w:lang w:eastAsia="en-US"/>
                    </w:rPr>
                  </w:pPr>
                  <m:oMathPara>
                    <m:oMathParaPr>
                      <m:jc m:val="left"/>
                    </m:oMathParaPr>
                    <m:oMath>
                      <m:r>
                        <w:rPr>
                          <w:rFonts w:ascii="Cambria Math" w:eastAsia="Calibri" w:hAnsi="Cambria Math"/>
                          <w:color w:val="000000"/>
                          <w:sz w:val="20"/>
                          <w:szCs w:val="20"/>
                          <w:lang w:eastAsia="en-US"/>
                        </w:rPr>
                        <m:t>ϕ</m:t>
                      </m:r>
                      <m:sSub>
                        <m:sSubPr>
                          <m:ctrlPr>
                            <w:rPr>
                              <w:rFonts w:ascii="Cambria Math" w:eastAsia="Calibri" w:hAnsi="Cambria Math"/>
                              <w:i/>
                              <w:iCs/>
                              <w:color w:val="000000"/>
                              <w:sz w:val="20"/>
                              <w:szCs w:val="20"/>
                              <w:lang w:eastAsia="en-US"/>
                            </w:rPr>
                          </m:ctrlPr>
                        </m:sSubPr>
                        <m:e>
                          <m:r>
                            <w:rPr>
                              <w:rFonts w:ascii="Cambria Math" w:eastAsia="Calibri" w:hAnsi="Cambria Math"/>
                              <w:color w:val="000000"/>
                              <w:sz w:val="20"/>
                              <w:szCs w:val="20"/>
                              <w:lang w:eastAsia="en-US"/>
                            </w:rPr>
                            <m:t>P</m:t>
                          </m:r>
                        </m:e>
                        <m:sub>
                          <m:r>
                            <w:rPr>
                              <w:rFonts w:ascii="Cambria Math" w:eastAsia="Calibri" w:hAnsi="Cambria Math"/>
                              <w:color w:val="000000"/>
                              <w:sz w:val="20"/>
                              <w:szCs w:val="20"/>
                              <w:lang w:eastAsia="en-US"/>
                            </w:rPr>
                            <m:t>n</m:t>
                          </m:r>
                        </m:sub>
                      </m:sSub>
                      <m:r>
                        <w:rPr>
                          <w:rFonts w:ascii="Cambria Math" w:eastAsia="Calibri" w:hAnsi="Cambria Math"/>
                          <w:color w:val="000000"/>
                          <w:sz w:val="20"/>
                          <w:szCs w:val="20"/>
                          <w:lang w:eastAsia="en-US"/>
                        </w:rPr>
                        <m:t>=ϕ</m:t>
                      </m:r>
                      <m:sSub>
                        <m:sSubPr>
                          <m:ctrlPr>
                            <w:rPr>
                              <w:rFonts w:ascii="Cambria Math" w:eastAsia="Calibri" w:hAnsi="Cambria Math"/>
                              <w:i/>
                              <w:iCs/>
                              <w:color w:val="000000"/>
                              <w:sz w:val="20"/>
                              <w:szCs w:val="20"/>
                              <w:lang w:eastAsia="en-US"/>
                            </w:rPr>
                          </m:ctrlPr>
                        </m:sSubPr>
                        <m:e>
                          <m:r>
                            <w:rPr>
                              <w:rFonts w:ascii="Cambria Math" w:eastAsia="Calibri" w:hAnsi="Cambria Math"/>
                              <w:color w:val="000000"/>
                              <w:sz w:val="20"/>
                              <w:szCs w:val="20"/>
                              <w:lang w:eastAsia="en-US"/>
                            </w:rPr>
                            <m:t>F</m:t>
                          </m:r>
                        </m:e>
                        <m:sub>
                          <m:r>
                            <w:rPr>
                              <w:rFonts w:ascii="Cambria Math" w:eastAsia="Calibri" w:hAnsi="Cambria Math"/>
                              <w:color w:val="000000"/>
                              <w:sz w:val="20"/>
                              <w:szCs w:val="20"/>
                              <w:lang w:eastAsia="en-US"/>
                            </w:rPr>
                            <m:t>y</m:t>
                          </m:r>
                        </m:sub>
                      </m:sSub>
                      <m:sSub>
                        <m:sSubPr>
                          <m:ctrlPr>
                            <w:rPr>
                              <w:rFonts w:ascii="Cambria Math" w:eastAsia="Calibri" w:hAnsi="Cambria Math"/>
                              <w:i/>
                              <w:iCs/>
                              <w:color w:val="000000"/>
                              <w:sz w:val="20"/>
                              <w:szCs w:val="20"/>
                              <w:lang w:eastAsia="en-US"/>
                            </w:rPr>
                          </m:ctrlPr>
                        </m:sSubPr>
                        <m:e>
                          <m:r>
                            <w:rPr>
                              <w:rFonts w:ascii="Cambria Math" w:eastAsia="Calibri" w:hAnsi="Cambria Math"/>
                              <w:color w:val="000000"/>
                              <w:sz w:val="20"/>
                              <w:szCs w:val="20"/>
                              <w:lang w:eastAsia="en-US"/>
                            </w:rPr>
                            <m:t>A</m:t>
                          </m:r>
                        </m:e>
                        <m:sub>
                          <m:r>
                            <w:rPr>
                              <w:rFonts w:ascii="Cambria Math" w:eastAsia="Calibri" w:hAnsi="Cambria Math"/>
                              <w:color w:val="000000"/>
                              <w:sz w:val="20"/>
                              <w:szCs w:val="20"/>
                              <w:lang w:eastAsia="en-US"/>
                            </w:rPr>
                            <m:t>g</m:t>
                          </m:r>
                        </m:sub>
                      </m:sSub>
                      <m:r>
                        <m:rPr>
                          <m:sty m:val="p"/>
                        </m:rPr>
                        <w:rPr>
                          <w:rFonts w:ascii="Cambria Math" w:eastAsia="Calibri" w:hAnsi="Cambria Math"/>
                          <w:color w:val="000000"/>
                          <w:sz w:val="20"/>
                          <w:szCs w:val="20"/>
                          <w:lang w:eastAsia="en-US"/>
                        </w:rPr>
                        <m:t>=</m:t>
                      </m:r>
                      <m:r>
                        <w:rPr>
                          <w:rFonts w:ascii="Cambria Math" w:eastAsia="Calibri" w:hAnsi="Cambria Math"/>
                          <w:color w:val="000000"/>
                          <w:sz w:val="20"/>
                          <w:szCs w:val="20"/>
                          <w:lang w:eastAsia="en-US"/>
                        </w:rPr>
                        <m:t>0.9</m:t>
                      </m:r>
                      <m:sSub>
                        <m:sSubPr>
                          <m:ctrlPr>
                            <w:rPr>
                              <w:rFonts w:ascii="Cambria Math" w:eastAsia="Calibri" w:hAnsi="Cambria Math"/>
                              <w:i/>
                              <w:iCs/>
                              <w:color w:val="000000"/>
                              <w:sz w:val="20"/>
                              <w:szCs w:val="20"/>
                              <w:lang w:eastAsia="en-US"/>
                            </w:rPr>
                          </m:ctrlPr>
                        </m:sSubPr>
                        <m:e>
                          <m:r>
                            <w:rPr>
                              <w:rFonts w:ascii="Cambria Math" w:eastAsia="Calibri" w:hAnsi="Cambria Math"/>
                              <w:color w:val="000000"/>
                              <w:sz w:val="20"/>
                              <w:szCs w:val="20"/>
                              <w:lang w:eastAsia="en-US"/>
                            </w:rPr>
                            <m:t>F</m:t>
                          </m:r>
                        </m:e>
                        <m:sub>
                          <m:r>
                            <w:rPr>
                              <w:rFonts w:ascii="Cambria Math" w:eastAsia="Calibri" w:hAnsi="Cambria Math"/>
                              <w:color w:val="000000"/>
                              <w:sz w:val="20"/>
                              <w:szCs w:val="20"/>
                              <w:lang w:eastAsia="en-US"/>
                            </w:rPr>
                            <m:t>y</m:t>
                          </m:r>
                        </m:sub>
                      </m:sSub>
                      <m:r>
                        <w:rPr>
                          <w:rFonts w:ascii="Cambria Math" w:eastAsia="Calibri" w:hAnsi="Cambria Math"/>
                          <w:color w:val="000000"/>
                          <w:sz w:val="20"/>
                          <w:szCs w:val="20"/>
                          <w:lang w:eastAsia="en-US"/>
                        </w:rPr>
                        <m:t>(</m:t>
                      </m:r>
                      <m:sSub>
                        <m:sSubPr>
                          <m:ctrlPr>
                            <w:rPr>
                              <w:rFonts w:ascii="Cambria Math" w:eastAsia="Calibri" w:hAnsi="Cambria Math"/>
                              <w:i/>
                              <w:iCs/>
                              <w:color w:val="000000"/>
                              <w:sz w:val="20"/>
                              <w:szCs w:val="20"/>
                              <w:lang w:eastAsia="en-US"/>
                            </w:rPr>
                          </m:ctrlPr>
                        </m:sSubPr>
                        <m:e>
                          <m:r>
                            <w:rPr>
                              <w:rFonts w:ascii="Cambria Math" w:eastAsia="Calibri" w:hAnsi="Cambria Math"/>
                              <w:color w:val="000000"/>
                              <w:sz w:val="20"/>
                              <w:szCs w:val="20"/>
                              <w:lang w:eastAsia="en-US"/>
                            </w:rPr>
                            <m:t>L</m:t>
                          </m:r>
                        </m:e>
                        <m:sub>
                          <m:r>
                            <w:rPr>
                              <w:rFonts w:ascii="Cambria Math" w:eastAsia="Calibri" w:hAnsi="Cambria Math"/>
                              <w:color w:val="000000"/>
                              <w:sz w:val="20"/>
                              <w:szCs w:val="20"/>
                              <w:lang w:eastAsia="en-US"/>
                            </w:rPr>
                            <m:t>v</m:t>
                          </m:r>
                        </m:sub>
                      </m:sSub>
                      <m:sSub>
                        <m:sSubPr>
                          <m:ctrlPr>
                            <w:rPr>
                              <w:rFonts w:ascii="Cambria Math" w:eastAsia="Calibri" w:hAnsi="Cambria Math"/>
                              <w:i/>
                              <w:iCs/>
                              <w:color w:val="000000"/>
                              <w:sz w:val="20"/>
                              <w:szCs w:val="20"/>
                              <w:lang w:eastAsia="en-US"/>
                            </w:rPr>
                          </m:ctrlPr>
                        </m:sSubPr>
                        <m:e>
                          <m:r>
                            <w:rPr>
                              <w:rFonts w:ascii="Cambria Math" w:eastAsia="Calibri" w:hAnsi="Cambria Math"/>
                              <w:color w:val="000000"/>
                              <w:sz w:val="20"/>
                              <w:szCs w:val="20"/>
                              <w:lang w:eastAsia="en-US"/>
                            </w:rPr>
                            <m:t>t</m:t>
                          </m:r>
                        </m:e>
                        <m:sub>
                          <m:r>
                            <w:rPr>
                              <w:rFonts w:ascii="Cambria Math" w:eastAsia="Calibri" w:hAnsi="Cambria Math"/>
                              <w:color w:val="000000"/>
                              <w:sz w:val="20"/>
                              <w:szCs w:val="20"/>
                              <w:lang w:eastAsia="en-US"/>
                            </w:rPr>
                            <m:t>p</m:t>
                          </m:r>
                        </m:sub>
                      </m:sSub>
                      <m:r>
                        <w:rPr>
                          <w:rFonts w:ascii="Cambria Math" w:eastAsia="Calibri" w:hAnsi="Cambria Math"/>
                          <w:color w:val="000000"/>
                          <w:sz w:val="20"/>
                          <w:szCs w:val="20"/>
                          <w:lang w:eastAsia="en-US"/>
                        </w:rPr>
                        <m:t>)</m:t>
                      </m:r>
                    </m:oMath>
                  </m:oMathPara>
                </w:p>
              </w:tc>
              <w:tc>
                <w:tcPr>
                  <w:tcW w:w="398" w:type="dxa"/>
                  <w:tcMar>
                    <w:left w:w="0" w:type="dxa"/>
                    <w:right w:w="0" w:type="dxa"/>
                  </w:tcMar>
                  <w:vAlign w:val="center"/>
                </w:tcPr>
                <w:p w:rsidR="00EB18BC" w:rsidRPr="00EB18BC" w:rsidRDefault="00EB18BC" w:rsidP="00EB18BC">
                  <w:pPr>
                    <w:bidi/>
                    <w:jc w:val="center"/>
                    <w:rPr>
                      <w:rFonts w:eastAsia="Calibri"/>
                      <w:noProof/>
                      <w:color w:val="FF0000"/>
                      <w:sz w:val="22"/>
                      <w:szCs w:val="20"/>
                      <w:lang w:eastAsia="en-US"/>
                    </w:rPr>
                  </w:pPr>
                </w:p>
              </w:tc>
            </w:tr>
            <w:tr w:rsidR="00EB18BC" w:rsidRPr="00EB18BC" w:rsidTr="00D55F96">
              <w:trPr>
                <w:trHeight w:val="425"/>
              </w:trPr>
              <w:tc>
                <w:tcPr>
                  <w:tcW w:w="3031" w:type="dxa"/>
                  <w:vAlign w:val="center"/>
                </w:tcPr>
                <w:p w:rsidR="00EB18BC" w:rsidRPr="00EB18BC" w:rsidRDefault="00EB18BC" w:rsidP="00EB18BC">
                  <w:pPr>
                    <w:rPr>
                      <w:rFonts w:ascii="Calibri" w:eastAsia="Calibri" w:hAnsi="Calibri"/>
                      <w:color w:val="FF0000"/>
                      <w:sz w:val="22"/>
                      <w:szCs w:val="22"/>
                      <w:rtl/>
                      <w:lang w:eastAsia="en-US"/>
                    </w:rPr>
                  </w:pPr>
                  <w:r w:rsidRPr="00EB18BC">
                    <w:rPr>
                      <w:rFonts w:eastAsia="Calibri"/>
                      <w:noProof/>
                      <w:color w:val="FF0000"/>
                      <w:sz w:val="22"/>
                      <w:szCs w:val="20"/>
                      <w:lang w:eastAsia="en-US"/>
                    </w:rPr>
                    <w:drawing>
                      <wp:inline distT="0" distB="0" distL="0" distR="0" wp14:anchorId="12836801" wp14:editId="56399EC4">
                        <wp:extent cx="219075" cy="219075"/>
                        <wp:effectExtent l="0" t="0" r="9525" b="9525"/>
                        <wp:docPr id="2005" name="Picture 8" descr="$TensionYeilding_c_Chec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S6_C2$"/>
                                <pic:cNvPicPr>
                                  <a:picLocks noChangeAspect="1" noChangeArrowheads="1"/>
                                </pic:cNvPicPr>
                              </pic:nvPicPr>
                              <pic:blipFill>
                                <a:blip r:embed="rId278" cstate="print">
                                  <a:extLst>
                                    <a:ext uri="{28A0092B-C50C-407E-A947-70E740481C1C}">
                                      <a14:useLocalDpi xmlns:a14="http://schemas.microsoft.com/office/drawing/2010/main" val="0"/>
                                    </a:ext>
                                  </a:extLst>
                                </a:blip>
                                <a:stretch>
                                  <a:fillRect/>
                                </a:stretch>
                              </pic:blipFill>
                              <pic:spPr bwMode="auto">
                                <a:xfrm>
                                  <a:off x="0" y="0"/>
                                  <a:ext cx="219075" cy="219075"/>
                                </a:xfrm>
                                <a:prstGeom prst="rect">
                                  <a:avLst/>
                                </a:prstGeom>
                                <a:noFill/>
                                <a:ln w="9525">
                                  <a:noFill/>
                                  <a:miter lim="800000"/>
                                  <a:headEnd/>
                                  <a:tailEnd/>
                                </a:ln>
                              </pic:spPr>
                            </pic:pic>
                          </a:graphicData>
                        </a:graphic>
                      </wp:inline>
                    </w:drawing>
                  </w:r>
                </w:p>
              </w:tc>
              <w:tc>
                <w:tcPr>
                  <w:tcW w:w="2835" w:type="dxa"/>
                  <w:gridSpan w:val="3"/>
                  <w:vAlign w:val="center"/>
                </w:tcPr>
                <w:p w:rsidR="00EB18BC" w:rsidRPr="00EB18BC" w:rsidRDefault="00EB18BC" w:rsidP="00EB18BC">
                  <w:pPr>
                    <w:rPr>
                      <w:rFonts w:eastAsia="Calibri" w:cs="B Nazanin"/>
                      <w:iCs/>
                      <w:color w:val="000000"/>
                      <w:sz w:val="20"/>
                      <w:szCs w:val="20"/>
                      <w:lang w:eastAsia="en-US"/>
                    </w:rPr>
                  </w:pPr>
                  <w:r w:rsidRPr="00EB18BC">
                    <w:rPr>
                      <w:rFonts w:eastAsia="Calibri" w:cs="B Nazanin"/>
                      <w:iCs/>
                      <w:color w:val="000000"/>
                      <w:sz w:val="20"/>
                      <w:szCs w:val="20"/>
                      <w:lang w:eastAsia="en-US"/>
                    </w:rPr>
                    <w:t>0.27</w:t>
                  </w:r>
                  <m:oMath>
                    <m:r>
                      <w:rPr>
                        <w:rFonts w:ascii="Cambria Math" w:eastAsia="Calibri" w:hAnsi="Cambria Math"/>
                        <w:color w:val="000000"/>
                        <w:sz w:val="20"/>
                        <w:szCs w:val="20"/>
                        <w:lang w:eastAsia="en-US"/>
                      </w:rPr>
                      <m:t>≤1.0</m:t>
                    </m:r>
                  </m:oMath>
                </w:p>
              </w:tc>
              <w:tc>
                <w:tcPr>
                  <w:tcW w:w="2963" w:type="dxa"/>
                  <w:vAlign w:val="center"/>
                </w:tcPr>
                <w:p w:rsidR="00EB18BC" w:rsidRPr="00EB18BC" w:rsidRDefault="00EB18BC" w:rsidP="00EB18BC">
                  <w:pPr>
                    <w:rPr>
                      <w:rFonts w:eastAsia="Calibri"/>
                      <w:i/>
                      <w:iCs/>
                      <w:color w:val="000000"/>
                      <w:sz w:val="20"/>
                      <w:szCs w:val="20"/>
                      <w:lang w:eastAsia="en-US"/>
                    </w:rPr>
                  </w:pPr>
                  <m:oMathPara>
                    <m:oMathParaPr>
                      <m:jc m:val="left"/>
                    </m:oMathParaPr>
                    <m:oMath>
                      <m:r>
                        <w:rPr>
                          <w:rFonts w:ascii="Cambria Math" w:eastAsia="Calibri" w:hAnsi="Cambria Math"/>
                          <w:color w:val="000000"/>
                          <w:sz w:val="20"/>
                          <w:szCs w:val="20"/>
                          <w:lang w:eastAsia="en-US"/>
                        </w:rPr>
                        <m:t>Ratio=</m:t>
                      </m:r>
                      <m:f>
                        <m:fPr>
                          <m:ctrlPr>
                            <w:rPr>
                              <w:rFonts w:ascii="Cambria Math" w:eastAsia="Calibri" w:hAnsi="Cambria Math"/>
                              <w:i/>
                              <w:iCs/>
                              <w:color w:val="000000"/>
                              <w:sz w:val="20"/>
                              <w:szCs w:val="20"/>
                              <w:lang w:eastAsia="en-US"/>
                            </w:rPr>
                          </m:ctrlPr>
                        </m:fPr>
                        <m:num>
                          <m:sSub>
                            <m:sSubPr>
                              <m:ctrlPr>
                                <w:rPr>
                                  <w:rFonts w:ascii="Cambria Math" w:eastAsia="Calibri" w:hAnsi="Cambria Math"/>
                                  <w:i/>
                                  <w:color w:val="000000"/>
                                  <w:sz w:val="20"/>
                                  <w:szCs w:val="20"/>
                                  <w:lang w:eastAsia="en-US"/>
                                </w:rPr>
                              </m:ctrlPr>
                            </m:sSubPr>
                            <m:e>
                              <m:r>
                                <w:rPr>
                                  <w:rFonts w:ascii="Cambria Math" w:eastAsia="Calibri" w:hAnsi="Cambria Math"/>
                                  <w:color w:val="000000"/>
                                  <w:sz w:val="20"/>
                                  <w:szCs w:val="20"/>
                                  <w:lang w:eastAsia="en-US"/>
                                </w:rPr>
                                <m:t>N</m:t>
                              </m:r>
                            </m:e>
                            <m:sub>
                              <m:r>
                                <w:rPr>
                                  <w:rFonts w:ascii="Cambria Math" w:eastAsia="Calibri" w:hAnsi="Cambria Math"/>
                                  <w:color w:val="000000"/>
                                  <w:sz w:val="20"/>
                                  <w:szCs w:val="20"/>
                                  <w:lang w:eastAsia="en-US"/>
                                </w:rPr>
                                <m:t>uc</m:t>
                              </m:r>
                            </m:sub>
                          </m:sSub>
                          <m:r>
                            <w:rPr>
                              <w:rFonts w:ascii="Cambria Math" w:eastAsia="Calibri" w:hAnsi="Cambria Math"/>
                              <w:color w:val="000000"/>
                              <w:sz w:val="20"/>
                              <w:szCs w:val="20"/>
                              <w:lang w:eastAsia="en-US"/>
                            </w:rPr>
                            <m:t>+</m:t>
                          </m:r>
                          <m:f>
                            <m:fPr>
                              <m:ctrlPr>
                                <w:rPr>
                                  <w:rFonts w:ascii="Cambria Math" w:eastAsia="Calibri" w:hAnsi="Cambria Math"/>
                                  <w:i/>
                                  <w:color w:val="000000"/>
                                  <w:sz w:val="20"/>
                                  <w:szCs w:val="20"/>
                                  <w:lang w:eastAsia="en-US"/>
                                </w:rPr>
                              </m:ctrlPr>
                            </m:fPr>
                            <m:num>
                              <m:r>
                                <w:rPr>
                                  <w:rFonts w:ascii="Cambria Math" w:eastAsia="Calibri" w:hAnsi="Cambria Math"/>
                                  <w:color w:val="000000"/>
                                  <w:sz w:val="20"/>
                                  <w:szCs w:val="20"/>
                                  <w:lang w:eastAsia="en-US"/>
                                </w:rPr>
                                <m:t>4</m:t>
                              </m:r>
                              <m:sSub>
                                <m:sSubPr>
                                  <m:ctrlPr>
                                    <w:rPr>
                                      <w:rFonts w:ascii="Cambria Math" w:eastAsia="Calibri" w:hAnsi="Cambria Math"/>
                                      <w:i/>
                                      <w:color w:val="000000"/>
                                      <w:sz w:val="20"/>
                                      <w:szCs w:val="20"/>
                                      <w:lang w:eastAsia="en-US"/>
                                    </w:rPr>
                                  </m:ctrlPr>
                                </m:sSubPr>
                                <m:e>
                                  <m:r>
                                    <w:rPr>
                                      <w:rFonts w:ascii="Cambria Math" w:eastAsia="Calibri" w:hAnsi="Cambria Math"/>
                                      <w:color w:val="000000"/>
                                      <w:sz w:val="20"/>
                                      <w:szCs w:val="20"/>
                                      <w:lang w:eastAsia="en-US"/>
                                    </w:rPr>
                                    <m:t>M</m:t>
                                  </m:r>
                                </m:e>
                                <m:sub>
                                  <m:r>
                                    <w:rPr>
                                      <w:rFonts w:ascii="Cambria Math" w:eastAsia="Calibri" w:hAnsi="Cambria Math"/>
                                      <w:color w:val="000000"/>
                                      <w:sz w:val="20"/>
                                      <w:szCs w:val="20"/>
                                      <w:lang w:eastAsia="en-US"/>
                                    </w:rPr>
                                    <m:t>uc</m:t>
                                  </m:r>
                                </m:sub>
                              </m:sSub>
                              <m:ctrlPr>
                                <w:rPr>
                                  <w:rFonts w:ascii="Cambria Math" w:eastAsia="Calibri" w:hAnsi="Cambria Math"/>
                                  <w:i/>
                                  <w:iCs/>
                                  <w:color w:val="000000"/>
                                  <w:sz w:val="20"/>
                                  <w:szCs w:val="20"/>
                                  <w:lang w:eastAsia="en-US"/>
                                </w:rPr>
                              </m:ctrlPr>
                            </m:num>
                            <m:den>
                              <m:sSub>
                                <m:sSubPr>
                                  <m:ctrlPr>
                                    <w:rPr>
                                      <w:rFonts w:ascii="Cambria Math" w:eastAsia="Calibri" w:hAnsi="Cambria Math"/>
                                      <w:i/>
                                      <w:iCs/>
                                      <w:color w:val="000000"/>
                                      <w:sz w:val="20"/>
                                      <w:szCs w:val="20"/>
                                      <w:lang w:eastAsia="en-US"/>
                                    </w:rPr>
                                  </m:ctrlPr>
                                </m:sSubPr>
                                <m:e>
                                  <m:r>
                                    <w:rPr>
                                      <w:rFonts w:ascii="Cambria Math" w:eastAsia="Calibri" w:hAnsi="Cambria Math"/>
                                      <w:color w:val="000000"/>
                                      <w:sz w:val="20"/>
                                      <w:szCs w:val="20"/>
                                      <w:lang w:eastAsia="en-US"/>
                                    </w:rPr>
                                    <m:t>L</m:t>
                                  </m:r>
                                </m:e>
                                <m:sub>
                                  <m:r>
                                    <w:rPr>
                                      <w:rFonts w:ascii="Cambria Math" w:eastAsia="Calibri" w:hAnsi="Cambria Math"/>
                                      <w:color w:val="000000"/>
                                      <w:sz w:val="20"/>
                                      <w:szCs w:val="20"/>
                                      <w:lang w:eastAsia="en-US"/>
                                    </w:rPr>
                                    <m:t>v</m:t>
                                  </m:r>
                                </m:sub>
                              </m:sSub>
                            </m:den>
                          </m:f>
                        </m:num>
                        <m:den>
                          <m:r>
                            <w:rPr>
                              <w:rFonts w:ascii="Cambria Math" w:eastAsia="Calibri" w:hAnsi="Cambria Math"/>
                              <w:color w:val="000000"/>
                              <w:sz w:val="20"/>
                              <w:szCs w:val="20"/>
                              <w:lang w:eastAsia="en-US"/>
                            </w:rPr>
                            <m:t>ϕ</m:t>
                          </m:r>
                          <m:sSub>
                            <m:sSubPr>
                              <m:ctrlPr>
                                <w:rPr>
                                  <w:rFonts w:ascii="Cambria Math" w:eastAsia="Calibri" w:hAnsi="Cambria Math"/>
                                  <w:i/>
                                  <w:iCs/>
                                  <w:color w:val="000000"/>
                                  <w:sz w:val="20"/>
                                  <w:szCs w:val="20"/>
                                  <w:lang w:eastAsia="en-US"/>
                                </w:rPr>
                              </m:ctrlPr>
                            </m:sSubPr>
                            <m:e>
                              <m:r>
                                <w:rPr>
                                  <w:rFonts w:ascii="Cambria Math" w:eastAsia="Calibri" w:hAnsi="Cambria Math"/>
                                  <w:color w:val="000000"/>
                                  <w:sz w:val="20"/>
                                  <w:szCs w:val="20"/>
                                  <w:lang w:eastAsia="en-US"/>
                                </w:rPr>
                                <m:t>P</m:t>
                              </m:r>
                            </m:e>
                            <m:sub>
                              <m:r>
                                <w:rPr>
                                  <w:rFonts w:ascii="Cambria Math" w:eastAsia="Calibri" w:hAnsi="Cambria Math"/>
                                  <w:color w:val="000000"/>
                                  <w:sz w:val="20"/>
                                  <w:szCs w:val="20"/>
                                  <w:lang w:eastAsia="en-US"/>
                                </w:rPr>
                                <m:t>n</m:t>
                              </m:r>
                            </m:sub>
                          </m:sSub>
                        </m:den>
                      </m:f>
                      <m:r>
                        <w:rPr>
                          <w:rFonts w:ascii="Cambria Math" w:eastAsia="Calibri" w:hAnsi="Cambria Math"/>
                          <w:color w:val="000000"/>
                          <w:sz w:val="20"/>
                          <w:szCs w:val="20"/>
                          <w:lang w:eastAsia="en-US"/>
                        </w:rPr>
                        <m:t>≤1.0</m:t>
                      </m:r>
                    </m:oMath>
                  </m:oMathPara>
                </w:p>
              </w:tc>
              <w:tc>
                <w:tcPr>
                  <w:tcW w:w="398" w:type="dxa"/>
                  <w:tcMar>
                    <w:left w:w="0" w:type="dxa"/>
                    <w:right w:w="0" w:type="dxa"/>
                  </w:tcMar>
                  <w:vAlign w:val="center"/>
                </w:tcPr>
                <w:p w:rsidR="00EB18BC" w:rsidRPr="00EB18BC" w:rsidRDefault="00EB18BC" w:rsidP="00EB18BC">
                  <w:pPr>
                    <w:bidi/>
                    <w:jc w:val="center"/>
                    <w:rPr>
                      <w:rFonts w:eastAsia="Calibri"/>
                      <w:noProof/>
                      <w:color w:val="FF0000"/>
                      <w:sz w:val="22"/>
                      <w:szCs w:val="20"/>
                      <w:lang w:eastAsia="en-US"/>
                    </w:rPr>
                  </w:pPr>
                  <w:r w:rsidRPr="00EB18BC">
                    <w:rPr>
                      <w:rFonts w:eastAsia="Calibri"/>
                      <w:noProof/>
                      <w:color w:val="FF0000"/>
                      <w:sz w:val="22"/>
                      <w:szCs w:val="20"/>
                      <w:lang w:eastAsia="en-US"/>
                    </w:rPr>
                    <w:drawing>
                      <wp:inline distT="0" distB="0" distL="0" distR="0" wp14:anchorId="7B8CAC14" wp14:editId="5EB2642A">
                        <wp:extent cx="219075" cy="219075"/>
                        <wp:effectExtent l="0" t="0" r="9525" b="9525"/>
                        <wp:docPr id="2006" name="Picture 8" descr="$Fr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S6_C2$"/>
                                <pic:cNvPicPr>
                                  <a:picLocks noChangeAspect="1" noChangeArrowheads="1"/>
                                </pic:cNvPicPr>
                              </pic:nvPicPr>
                              <pic:blipFill>
                                <a:blip r:embed="rId279" cstate="print">
                                  <a:extLst>
                                    <a:ext uri="{28A0092B-C50C-407E-A947-70E740481C1C}">
                                      <a14:useLocalDpi xmlns:a14="http://schemas.microsoft.com/office/drawing/2010/main" val="0"/>
                                    </a:ext>
                                  </a:extLst>
                                </a:blip>
                                <a:stretch>
                                  <a:fillRect/>
                                </a:stretch>
                              </pic:blipFill>
                              <pic:spPr bwMode="auto">
                                <a:xfrm>
                                  <a:off x="0" y="0"/>
                                  <a:ext cx="219075" cy="219075"/>
                                </a:xfrm>
                                <a:prstGeom prst="rect">
                                  <a:avLst/>
                                </a:prstGeom>
                                <a:noFill/>
                                <a:ln w="9525">
                                  <a:noFill/>
                                  <a:miter lim="800000"/>
                                  <a:headEnd/>
                                  <a:tailEnd/>
                                </a:ln>
                              </pic:spPr>
                            </pic:pic>
                          </a:graphicData>
                        </a:graphic>
                      </wp:inline>
                    </w:drawing>
                  </w:r>
                </w:p>
              </w:tc>
            </w:tr>
          </w:tbl>
          <w:p w:rsidR="00EB18BC" w:rsidRPr="00EB18BC" w:rsidRDefault="00EB18BC" w:rsidP="00EB18BC">
            <w:pPr>
              <w:bidi/>
              <w:rPr>
                <w:rFonts w:ascii="Calibri" w:eastAsia="Calibri" w:hAnsi="Calibri" w:cs="Nazanin"/>
                <w:color w:val="FF0000"/>
                <w:sz w:val="22"/>
                <w:szCs w:val="20"/>
                <w:rtl/>
                <w:lang w:eastAsia="en-US"/>
              </w:rPr>
            </w:pPr>
          </w:p>
        </w:tc>
      </w:tr>
      <w:tr w:rsidR="00EB18BC" w:rsidRPr="00EB18BC" w:rsidTr="00EB18BC">
        <w:trPr>
          <w:gridAfter w:val="1"/>
          <w:wAfter w:w="149" w:type="dxa"/>
          <w:cantSplit/>
          <w:trHeight w:val="1755"/>
        </w:trPr>
        <w:tc>
          <w:tcPr>
            <w:tcW w:w="1234" w:type="dxa"/>
            <w:gridSpan w:val="2"/>
            <w:shd w:val="clear" w:color="auto" w:fill="EAF1DD"/>
            <w:tcMar>
              <w:left w:w="0" w:type="dxa"/>
              <w:right w:w="0" w:type="dxa"/>
            </w:tcMar>
          </w:tcPr>
          <w:p w:rsidR="00EB18BC" w:rsidRPr="00EB18BC" w:rsidRDefault="00EB18BC" w:rsidP="00EB18BC">
            <w:pPr>
              <w:bidi/>
              <w:rPr>
                <w:rFonts w:ascii="Calibri" w:eastAsia="Calibri" w:hAnsi="Calibri"/>
                <w:noProof/>
                <w:color w:val="FF0000"/>
                <w:sz w:val="22"/>
                <w:szCs w:val="22"/>
                <w:lang w:eastAsia="en-US"/>
              </w:rPr>
            </w:pPr>
            <w:r w:rsidRPr="00EB18BC">
              <w:rPr>
                <w:rFonts w:ascii="Calibri" w:eastAsia="Calibri" w:hAnsi="Calibri"/>
                <w:noProof/>
                <w:color w:val="FF0000"/>
                <w:sz w:val="22"/>
                <w:szCs w:val="22"/>
                <w:lang w:eastAsia="en-US"/>
              </w:rPr>
              <mc:AlternateContent>
                <mc:Choice Requires="wps">
                  <w:drawing>
                    <wp:anchor distT="0" distB="0" distL="114300" distR="114300" simplePos="0" relativeHeight="251722752" behindDoc="0" locked="0" layoutInCell="1" allowOverlap="1" wp14:anchorId="7CB9847C" wp14:editId="741C7218">
                      <wp:simplePos x="0" y="0"/>
                      <wp:positionH relativeFrom="margin">
                        <wp:align>center</wp:align>
                      </wp:positionH>
                      <wp:positionV relativeFrom="margin">
                        <wp:posOffset>-635</wp:posOffset>
                      </wp:positionV>
                      <wp:extent cx="736600" cy="367030"/>
                      <wp:effectExtent l="0" t="0" r="25400" b="13970"/>
                      <wp:wrapSquare wrapText="bothSides"/>
                      <wp:docPr id="1331" name="Rounded Rectangle 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36600" cy="367030"/>
                              </a:xfrm>
                              <a:prstGeom prst="roundRect">
                                <a:avLst>
                                  <a:gd name="adj" fmla="val 16667"/>
                                </a:avLst>
                              </a:prstGeom>
                              <a:solidFill>
                                <a:sysClr val="window" lastClr="FFFFFF">
                                  <a:lumMod val="100000"/>
                                  <a:lumOff val="0"/>
                                  <a:alpha val="0"/>
                                </a:sysClr>
                              </a:solidFill>
                              <a:ln w="12700">
                                <a:solidFill>
                                  <a:srgbClr val="F79646">
                                    <a:lumMod val="100000"/>
                                    <a:lumOff val="0"/>
                                  </a:srgbClr>
                                </a:solidFill>
                                <a:prstDash val="dash"/>
                                <a:round/>
                                <a:headEnd/>
                                <a:tailEnd/>
                              </a:ln>
                              <a:effectLst/>
                            </wps:spPr>
                            <wps:txbx>
                              <w:txbxContent>
                                <w:p w:rsidR="00EB18BC" w:rsidRDefault="00EB18BC" w:rsidP="00EB18BC">
                                  <w:pPr>
                                    <w:pStyle w:val="DescriptionCodeStyle"/>
                                    <w:jc w:val="center"/>
                                  </w:pPr>
                                  <w:r>
                                    <w:rPr>
                                      <w:rFonts w:hint="cs"/>
                                      <w:rtl/>
                                    </w:rPr>
                                    <w:t>(بند10-2-9-4-2 الف) مبحث 10-1392</w:t>
                                  </w:r>
                                </w:p>
                                <w:p w:rsidR="00EB18BC" w:rsidRDefault="00EB18BC" w:rsidP="00EB18BC">
                                  <w:pPr>
                                    <w:rPr>
                                      <w:rFonts w:cs="Nazanin"/>
                                      <w:sz w:val="12"/>
                                      <w:szCs w:val="12"/>
                                    </w:rPr>
                                  </w:pPr>
                                </w:p>
                              </w:txbxContent>
                            </wps:txbx>
                            <wps:bodyPr rot="0" vert="horz" wrap="square" lIns="0" tIns="18000" rIns="36000" bIns="1800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7CB9847C" id="_x0000_s1090" style="position:absolute;left:0;text-align:left;margin-left:0;margin-top:-.05pt;width:58pt;height:28.9pt;z-index:251722752;visibility:visible;mso-wrap-style:square;mso-width-percent:0;mso-height-percent:0;mso-wrap-distance-left:9pt;mso-wrap-distance-top:0;mso-wrap-distance-right:9pt;mso-wrap-distance-bottom:0;mso-position-horizontal:center;mso-position-horizontal-relative:margin;mso-position-vertical:absolute;mso-position-vertical-relative:margin;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" strokecolor="#f79646" strokeweight="1pt">
                      <v:fill opacity="0"/>
                      <v:stroke dashstyle="dash"/>
                      <v:textbox inset="0,.5mm,1mm,.5mm">
                        <w:txbxContent>
                          <w:p w:rsidR="00EB18BC" w:rsidRDefault="00EB18BC" w:rsidP="00EB18BC">
                            <w:pPr>
                              <w:pStyle w:val="DescriptionCodeStyle"/>
                              <w:jc w:val="center"/>
                            </w:pPr>
                            <w:r>
                              <w:rPr>
                                <w:rFonts w:hint="cs"/>
                                <w:rtl/>
                              </w:rPr>
                              <w:t>(بند10-2-9-4-2 الف) مبحث 10-1392</w:t>
                            </w:r>
                          </w:p>
                          <w:p w:rsidR="00EB18BC" w:rsidRDefault="00EB18BC" w:rsidP="00EB18BC">
                            <w:pPr>
                              <w:rPr>
                                <w:rFonts w:cs="Nazanin"/>
                                <w:sz w:val="12"/>
                                <w:szCs w:val="12"/>
                              </w:rPr>
                            </w:pPr>
                          </w:p>
                        </w:txbxContent>
                      </v:textbox>
                      <w10:wrap type="square" anchorx="margin" anchory="margin"/>
                    </v:roundrect>
                  </w:pict>
                </mc:Fallback>
              </mc:AlternateContent>
            </w:r>
          </w:p>
        </w:tc>
        <w:tc>
          <w:tcPr>
            <w:tcW w:w="9226" w:type="dxa"/>
            <w:gridSpan w:val="2"/>
            <w:vMerge/>
            <w:tcMar>
              <w:left w:w="0" w:type="dxa"/>
              <w:right w:w="0" w:type="dxa"/>
            </w:tcMar>
          </w:tcPr>
          <w:p w:rsidR="00EB18BC" w:rsidRPr="00EB18BC" w:rsidRDefault="00EB18BC" w:rsidP="00EB18BC">
            <w:pPr>
              <w:bidi/>
              <w:rPr>
                <w:rFonts w:eastAsia="Calibri" w:cs="B Nazanin"/>
                <w:b/>
                <w:bCs/>
                <w:color w:val="000000"/>
                <w:sz w:val="20"/>
                <w:szCs w:val="22"/>
                <w:rtl/>
                <w:lang w:eastAsia="en-US"/>
              </w:rPr>
            </w:pPr>
          </w:p>
        </w:tc>
      </w:tr>
      <w:tr w:rsidR="00EB18BC" w:rsidRPr="00EB18BC" w:rsidTr="00EB18BC">
        <w:trPr>
          <w:gridAfter w:val="1"/>
          <w:wAfter w:w="149" w:type="dxa"/>
          <w:cantSplit/>
          <w:trHeight w:val="1720"/>
        </w:trPr>
        <w:tc>
          <w:tcPr>
            <w:tcW w:w="1234" w:type="dxa"/>
            <w:gridSpan w:val="2"/>
            <w:shd w:val="clear" w:color="auto" w:fill="EAF1DD"/>
            <w:tcMar>
              <w:left w:w="0" w:type="dxa"/>
              <w:right w:w="0" w:type="dxa"/>
            </w:tcMar>
          </w:tcPr>
          <w:p w:rsidR="00EB18BC" w:rsidRPr="00EB18BC" w:rsidRDefault="00EB18BC" w:rsidP="00EB18BC">
            <w:pPr>
              <w:bidi/>
              <w:rPr>
                <w:rFonts w:ascii="Calibri" w:eastAsia="Calibri" w:hAnsi="Calibri"/>
                <w:noProof/>
                <w:color w:val="FF0000"/>
                <w:sz w:val="22"/>
                <w:szCs w:val="22"/>
                <w:lang w:eastAsia="en-US"/>
              </w:rPr>
            </w:pPr>
            <w:r w:rsidRPr="00EB18BC">
              <w:rPr>
                <w:rFonts w:ascii="Calibri" w:eastAsia="Calibri" w:hAnsi="Calibri"/>
                <w:noProof/>
                <w:color w:val="FF0000"/>
                <w:sz w:val="22"/>
                <w:szCs w:val="22"/>
                <w:lang w:eastAsia="en-US"/>
              </w:rPr>
              <mc:AlternateContent>
                <mc:Choice Requires="wps">
                  <w:drawing>
                    <wp:anchor distT="0" distB="0" distL="114300" distR="114300" simplePos="0" relativeHeight="251723776" behindDoc="0" locked="0" layoutInCell="1" allowOverlap="1" wp14:anchorId="0251F60A" wp14:editId="1D587FBA">
                      <wp:simplePos x="0" y="0"/>
                      <wp:positionH relativeFrom="margin">
                        <wp:align>right</wp:align>
                      </wp:positionH>
                      <wp:positionV relativeFrom="margin">
                        <wp:align>top</wp:align>
                      </wp:positionV>
                      <wp:extent cx="736600" cy="367030"/>
                      <wp:effectExtent l="0" t="0" r="25400" b="13970"/>
                      <wp:wrapSquare wrapText="bothSides"/>
                      <wp:docPr id="1332" name="Rounded Rectangle 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36600" cy="367030"/>
                              </a:xfrm>
                              <a:prstGeom prst="roundRect">
                                <a:avLst>
                                  <a:gd name="adj" fmla="val 16667"/>
                                </a:avLst>
                              </a:prstGeom>
                              <a:solidFill>
                                <a:sysClr val="window" lastClr="FFFFFF">
                                  <a:lumMod val="100000"/>
                                  <a:lumOff val="0"/>
                                  <a:alpha val="0"/>
                                </a:sysClr>
                              </a:solidFill>
                              <a:ln w="12700">
                                <a:solidFill>
                                  <a:srgbClr val="F79646">
                                    <a:lumMod val="100000"/>
                                    <a:lumOff val="0"/>
                                  </a:srgbClr>
                                </a:solidFill>
                                <a:prstDash val="dash"/>
                                <a:round/>
                                <a:headEnd/>
                                <a:tailEnd/>
                              </a:ln>
                              <a:effectLst/>
                            </wps:spPr>
                            <wps:txbx>
                              <w:txbxContent>
                                <w:p w:rsidR="00EB18BC" w:rsidRDefault="00EB18BC" w:rsidP="00EB18BC">
                                  <w:pPr>
                                    <w:pStyle w:val="DescriptionCodeStyle"/>
                                    <w:jc w:val="center"/>
                                  </w:pPr>
                                  <w:r>
                                    <w:rPr>
                                      <w:rFonts w:hint="cs"/>
                                      <w:rtl/>
                                    </w:rPr>
                                    <w:t>(بند10-2-9-4-1) مبحث 10-1392</w:t>
                                  </w:r>
                                </w:p>
                                <w:p w:rsidR="00EB18BC" w:rsidRDefault="00EB18BC" w:rsidP="00EB18BC">
                                  <w:pPr>
                                    <w:rPr>
                                      <w:rFonts w:cs="Nazanin"/>
                                      <w:sz w:val="12"/>
                                      <w:szCs w:val="12"/>
                                    </w:rPr>
                                  </w:pPr>
                                </w:p>
                                <w:p w:rsidR="00EB18BC" w:rsidRDefault="00EB18BC" w:rsidP="00EB18BC">
                                  <w:pPr>
                                    <w:rPr>
                                      <w:rFonts w:cs="Nazanin"/>
                                      <w:sz w:val="12"/>
                                      <w:szCs w:val="12"/>
                                    </w:rPr>
                                  </w:pPr>
                                  <w:r>
                                    <w:rPr>
                                      <w:rFonts w:cs="Nazanin"/>
                                      <w:sz w:val="12"/>
                                      <w:szCs w:val="12"/>
                                    </w:rPr>
                                    <w:t>\</w:t>
                                  </w:r>
                                </w:p>
                              </w:txbxContent>
                            </wps:txbx>
                            <wps:bodyPr rot="0" vert="horz" wrap="square" lIns="0" tIns="18000" rIns="36000" bIns="1800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0251F60A" id="_x0000_s1091" style="position:absolute;left:0;text-align:left;margin-left:6.8pt;margin-top:0;width:58pt;height:28.9pt;z-index:251723776;visibility:visible;mso-wrap-style:square;mso-width-percent:0;mso-height-percent:0;mso-wrap-distance-left:9pt;mso-wrap-distance-top:0;mso-wrap-distance-right:9pt;mso-wrap-distance-bottom:0;mso-position-horizontal:right;mso-position-horizontal-relative:margin;mso-position-vertical:top;mso-position-vertical-relative:margin;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" strokecolor="#f79646" strokeweight="1pt">
                      <v:fill opacity="0"/>
                      <v:stroke dashstyle="dash"/>
                      <v:textbox inset="0,.5mm,1mm,.5mm">
                        <w:txbxContent>
                          <w:p w:rsidR="00EB18BC" w:rsidRDefault="00EB18BC" w:rsidP="00EB18BC">
                            <w:pPr>
                              <w:pStyle w:val="DescriptionCodeStyle"/>
                              <w:jc w:val="center"/>
                            </w:pPr>
                            <w:r>
                              <w:rPr>
                                <w:rFonts w:hint="cs"/>
                                <w:rtl/>
                              </w:rPr>
                              <w:t>(بند10-2-9-4-1) مبحث 10-1392</w:t>
                            </w:r>
                          </w:p>
                          <w:p w:rsidR="00EB18BC" w:rsidRDefault="00EB18BC" w:rsidP="00EB18BC">
                            <w:pPr>
                              <w:rPr>
                                <w:rFonts w:cs="Nazanin"/>
                                <w:sz w:val="12"/>
                                <w:szCs w:val="12"/>
                              </w:rPr>
                            </w:pPr>
                          </w:p>
                          <w:p w:rsidR="00EB18BC" w:rsidRDefault="00EB18BC" w:rsidP="00EB18BC">
                            <w:pPr>
                              <w:rPr>
                                <w:rFonts w:cs="Nazanin"/>
                                <w:sz w:val="12"/>
                                <w:szCs w:val="12"/>
                              </w:rPr>
                            </w:pPr>
                            <w:r>
                              <w:rPr>
                                <w:rFonts w:cs="Nazanin"/>
                                <w:sz w:val="12"/>
                                <w:szCs w:val="12"/>
                              </w:rPr>
                              <w:t>\</w:t>
                            </w:r>
                          </w:p>
                        </w:txbxContent>
                      </v:textbox>
                      <w10:wrap type="square" anchorx="margin" anchory="margin"/>
                    </v:roundrect>
                  </w:pict>
                </mc:Fallback>
              </mc:AlternateContent>
            </w:r>
          </w:p>
        </w:tc>
        <w:tc>
          <w:tcPr>
            <w:tcW w:w="9226" w:type="dxa"/>
            <w:gridSpan w:val="2"/>
            <w:vMerge/>
            <w:tcMar>
              <w:left w:w="0" w:type="dxa"/>
              <w:right w:w="0" w:type="dxa"/>
            </w:tcMar>
          </w:tcPr>
          <w:p w:rsidR="00EB18BC" w:rsidRPr="00EB18BC" w:rsidRDefault="00EB18BC" w:rsidP="00EB18BC">
            <w:pPr>
              <w:bidi/>
              <w:rPr>
                <w:rFonts w:eastAsia="Calibri" w:cs="B Nazanin"/>
                <w:b/>
                <w:bCs/>
                <w:color w:val="000000"/>
                <w:sz w:val="20"/>
                <w:szCs w:val="22"/>
                <w:rtl/>
                <w:lang w:eastAsia="en-US"/>
              </w:rPr>
            </w:pPr>
          </w:p>
        </w:tc>
      </w:tr>
      <w:tr w:rsidR="00EB18BC" w:rsidRPr="00EB18BC" w:rsidTr="00EB18B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val="420"/>
        </w:trPr>
        <w:tc>
          <w:tcPr>
            <w:tcW w:w="1234" w:type="dxa"/>
            <w:gridSpan w:val="2"/>
            <w:tcBorders>
              <w:top w:val="nil"/>
              <w:left w:val="nil"/>
              <w:bottom w:val="nil"/>
              <w:right w:val="nil"/>
            </w:tcBorders>
            <w:shd w:val="clear" w:color="auto" w:fill="EAF1DD"/>
            <w:tcMar>
              <w:left w:w="0" w:type="dxa"/>
              <w:right w:w="0" w:type="dxa"/>
            </w:tcMar>
          </w:tcPr>
          <w:p w:rsidR="00EB18BC" w:rsidRPr="00EB18BC" w:rsidRDefault="00EB18BC" w:rsidP="00EB18BC">
            <w:pPr>
              <w:bidi/>
              <w:jc w:val="right"/>
              <w:rPr>
                <w:rFonts w:ascii="Calibri" w:eastAsia="Calibri" w:hAnsi="Calibri" w:cs="Nazanin"/>
                <w:color w:val="FF0000"/>
                <w:sz w:val="22"/>
                <w:szCs w:val="20"/>
                <w:rtl/>
                <w:lang w:eastAsia="en-US"/>
              </w:rPr>
            </w:pPr>
          </w:p>
        </w:tc>
        <w:tc>
          <w:tcPr>
            <w:tcW w:w="9375" w:type="dxa"/>
            <w:gridSpan w:val="3"/>
            <w:vMerge w:val="restart"/>
            <w:tcBorders>
              <w:top w:val="nil"/>
              <w:left w:val="nil"/>
              <w:right w:val="nil"/>
            </w:tcBorders>
            <w:tcMar>
              <w:left w:w="0" w:type="dxa"/>
              <w:right w:w="0" w:type="dxa"/>
            </w:tcMar>
          </w:tcPr>
          <w:tbl>
            <w:tblPr>
              <w:tblStyle w:val="TableGrid10"/>
              <w:bidiVisual/>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922"/>
              <w:gridCol w:w="2097"/>
              <w:gridCol w:w="934"/>
              <w:gridCol w:w="538"/>
              <w:gridCol w:w="453"/>
              <w:gridCol w:w="1537"/>
              <w:gridCol w:w="537"/>
              <w:gridCol w:w="362"/>
            </w:tblGrid>
            <w:tr w:rsidR="00EB18BC" w:rsidRPr="00EB18BC" w:rsidTr="00EB18BC">
              <w:trPr>
                <w:trHeight w:val="425"/>
              </w:trPr>
              <w:tc>
                <w:tcPr>
                  <w:tcW w:w="2730" w:type="pct"/>
                  <w:gridSpan w:val="2"/>
                  <w:shd w:val="clear" w:color="auto" w:fill="548DD4"/>
                  <w:vAlign w:val="center"/>
                </w:tcPr>
                <w:p w:rsidR="00EB18BC" w:rsidRPr="00EB18BC" w:rsidRDefault="00EB18BC" w:rsidP="00EB18BC">
                  <w:pPr>
                    <w:bidi/>
                    <w:rPr>
                      <w:rFonts w:eastAsia="Calibri" w:cs="B Nazanin"/>
                      <w:b/>
                      <w:bCs/>
                      <w:color w:val="000000"/>
                      <w:sz w:val="20"/>
                      <w:szCs w:val="22"/>
                      <w:rtl/>
                      <w:lang w:eastAsia="en-US"/>
                    </w:rPr>
                  </w:pPr>
                  <w:r w:rsidRPr="00EB18BC">
                    <w:rPr>
                      <w:rFonts w:eastAsia="Calibri" w:cs="B Nazanin" w:hint="cs"/>
                      <w:b/>
                      <w:bCs/>
                      <w:color w:val="000000"/>
                      <w:sz w:val="20"/>
                      <w:szCs w:val="22"/>
                      <w:rtl/>
                      <w:lang w:eastAsia="en-US"/>
                    </w:rPr>
                    <w:t>کنترل اتصال ورق اتصال به تیر یا صفحه ستون</w:t>
                  </w:r>
                </w:p>
              </w:tc>
              <w:tc>
                <w:tcPr>
                  <w:tcW w:w="2270" w:type="pct"/>
                  <w:gridSpan w:val="6"/>
                  <w:shd w:val="clear" w:color="auto" w:fill="548DD4"/>
                  <w:tcMar>
                    <w:left w:w="0" w:type="dxa"/>
                    <w:right w:w="0" w:type="dxa"/>
                  </w:tcMar>
                </w:tcPr>
                <w:p w:rsidR="00EB18BC" w:rsidRPr="00EB18BC" w:rsidRDefault="00EB18BC" w:rsidP="00EB18BC">
                  <w:pPr>
                    <w:bidi/>
                    <w:jc w:val="right"/>
                    <w:rPr>
                      <w:rFonts w:ascii="Calibri" w:eastAsia="Calibri" w:hAnsi="Calibri"/>
                      <w:color w:val="FF0000"/>
                      <w:sz w:val="22"/>
                      <w:szCs w:val="22"/>
                      <w:lang w:eastAsia="en-US"/>
                    </w:rPr>
                  </w:pPr>
                  <w:r w:rsidRPr="00EB18BC">
                    <w:rPr>
                      <w:rFonts w:ascii="Calibri" w:eastAsia="Calibri" w:hAnsi="Calibri"/>
                      <w:noProof/>
                      <w:color w:val="FF0000"/>
                      <w:sz w:val="22"/>
                      <w:szCs w:val="22"/>
                      <w:lang w:eastAsia="en-US"/>
                    </w:rPr>
                    <w:drawing>
                      <wp:inline distT="0" distB="0" distL="0" distR="0" wp14:anchorId="6728CED9" wp14:editId="2394483B">
                        <wp:extent cx="2158365" cy="253365"/>
                        <wp:effectExtent l="0" t="0" r="0" b="0"/>
                        <wp:docPr id="2007" name="Picture 8" descr="$level2$"/>
                        <wp:cNvGraphicFramePr/>
                        <a:graphic xmlns:a="http://schemas.openxmlformats.org/drawingml/2006/main">
                          <a:graphicData uri="http://schemas.openxmlformats.org/drawingml/2006/picture">
                            <pic:pic xmlns:pic="http://schemas.openxmlformats.org/drawingml/2006/picture">
                              <pic:nvPicPr>
                                <pic:cNvPr id="8" name="Picture 8" descr="$SampleTitlePic$"/>
                                <pic:cNvPicPr/>
                              </pic:nvPicPr>
                              <pic:blipFill>
                                <a:blip r:embed="rId276">
                                  <a:extLst>
                                    <a:ext uri="{28A0092B-C50C-407E-A947-70E740481C1C}">
                                      <a14:useLocalDpi xmlns:a14="http://schemas.microsoft.com/office/drawing/2010/main" val="0"/>
                                    </a:ext>
                                  </a:extLst>
                                </a:blip>
                                <a:stretch>
                                  <a:fillRect/>
                                </a:stretch>
                              </pic:blipFill>
                              <pic:spPr>
                                <a:xfrm>
                                  <a:off x="0" y="0"/>
                                  <a:ext cx="2158365" cy="253365"/>
                                </a:xfrm>
                                <a:prstGeom prst="rect">
                                  <a:avLst/>
                                </a:prstGeom>
                              </pic:spPr>
                            </pic:pic>
                          </a:graphicData>
                        </a:graphic>
                      </wp:inline>
                    </w:drawing>
                  </w:r>
                </w:p>
              </w:tc>
            </w:tr>
            <w:tr w:rsidR="00EB18BC" w:rsidRPr="00EB18BC" w:rsidTr="00EB18BC">
              <w:trPr>
                <w:trHeight w:val="425"/>
              </w:trPr>
              <w:tc>
                <w:tcPr>
                  <w:tcW w:w="2730" w:type="pct"/>
                  <w:gridSpan w:val="2"/>
                  <w:shd w:val="clear" w:color="auto" w:fill="8DB3E2"/>
                  <w:vAlign w:val="center"/>
                </w:tcPr>
                <w:p w:rsidR="00EB18BC" w:rsidRPr="00EB18BC" w:rsidRDefault="00EB18BC" w:rsidP="00EB18BC">
                  <w:pPr>
                    <w:bidi/>
                    <w:rPr>
                      <w:rFonts w:eastAsia="Calibri" w:cs="B Nazanin"/>
                      <w:b/>
                      <w:bCs/>
                      <w:color w:val="000000"/>
                      <w:sz w:val="20"/>
                      <w:szCs w:val="22"/>
                      <w:rtl/>
                      <w:lang w:eastAsia="en-US"/>
                    </w:rPr>
                  </w:pPr>
                  <w:r w:rsidRPr="00EB18BC">
                    <w:rPr>
                      <w:rFonts w:eastAsia="Calibri" w:cs="B Nazanin" w:hint="cs"/>
                      <w:b/>
                      <w:bCs/>
                      <w:color w:val="000000"/>
                      <w:sz w:val="20"/>
                      <w:szCs w:val="22"/>
                      <w:rtl/>
                      <w:lang w:eastAsia="en-US"/>
                    </w:rPr>
                    <w:t>کنترل هندسی بعد جوش اتصال</w:t>
                  </w:r>
                </w:p>
              </w:tc>
              <w:tc>
                <w:tcPr>
                  <w:tcW w:w="2270" w:type="pct"/>
                  <w:gridSpan w:val="6"/>
                  <w:shd w:val="clear" w:color="auto" w:fill="8DB3E2"/>
                  <w:tcMar>
                    <w:left w:w="0" w:type="dxa"/>
                    <w:right w:w="0" w:type="dxa"/>
                  </w:tcMar>
                </w:tcPr>
                <w:p w:rsidR="00EB18BC" w:rsidRPr="00EB18BC" w:rsidRDefault="00EB18BC" w:rsidP="00EB18BC">
                  <w:pPr>
                    <w:bidi/>
                    <w:jc w:val="right"/>
                    <w:rPr>
                      <w:rFonts w:ascii="Calibri" w:eastAsia="Calibri" w:hAnsi="Calibri"/>
                      <w:color w:val="FF0000"/>
                      <w:sz w:val="22"/>
                      <w:szCs w:val="22"/>
                      <w:lang w:eastAsia="en-US"/>
                    </w:rPr>
                  </w:pPr>
                  <w:r w:rsidRPr="00EB18BC">
                    <w:rPr>
                      <w:rFonts w:ascii="Calibri" w:eastAsia="Calibri" w:hAnsi="Calibri"/>
                      <w:noProof/>
                      <w:color w:val="FF0000"/>
                      <w:sz w:val="22"/>
                      <w:szCs w:val="22"/>
                      <w:lang w:eastAsia="en-US"/>
                    </w:rPr>
                    <w:drawing>
                      <wp:inline distT="0" distB="0" distL="0" distR="0" wp14:anchorId="0AA3BA68" wp14:editId="4632D962">
                        <wp:extent cx="2158365" cy="253365"/>
                        <wp:effectExtent l="0" t="0" r="0" b="0"/>
                        <wp:docPr id="2008" name="Picture 1" descr="$level3$"/>
                        <wp:cNvGraphicFramePr/>
                        <a:graphic xmlns:a="http://schemas.openxmlformats.org/drawingml/2006/main">
                          <a:graphicData uri="http://schemas.openxmlformats.org/drawingml/2006/picture">
                            <pic:pic xmlns:pic="http://schemas.openxmlformats.org/drawingml/2006/picture">
                              <pic:nvPicPr>
                                <pic:cNvPr id="8" name="Picture 8" descr="$SampleTitlePic$"/>
                                <pic:cNvPicPr/>
                              </pic:nvPicPr>
                              <pic:blipFill>
                                <a:blip r:embed="rId276">
                                  <a:extLst>
                                    <a:ext uri="{28A0092B-C50C-407E-A947-70E740481C1C}">
                                      <a14:useLocalDpi xmlns:a14="http://schemas.microsoft.com/office/drawing/2010/main" val="0"/>
                                    </a:ext>
                                  </a:extLst>
                                </a:blip>
                                <a:stretch>
                                  <a:fillRect/>
                                </a:stretch>
                              </pic:blipFill>
                              <pic:spPr>
                                <a:xfrm>
                                  <a:off x="0" y="0"/>
                                  <a:ext cx="2158365" cy="253365"/>
                                </a:xfrm>
                                <a:prstGeom prst="rect">
                                  <a:avLst/>
                                </a:prstGeom>
                              </pic:spPr>
                            </pic:pic>
                          </a:graphicData>
                        </a:graphic>
                      </wp:inline>
                    </w:drawing>
                  </w:r>
                </w:p>
              </w:tc>
            </w:tr>
            <w:tr w:rsidR="00EB18BC" w:rsidRPr="00EB18BC" w:rsidTr="00EB18BC">
              <w:trPr>
                <w:trHeight w:val="425"/>
              </w:trPr>
              <w:tc>
                <w:tcPr>
                  <w:tcW w:w="3255" w:type="pct"/>
                  <w:gridSpan w:val="3"/>
                  <w:shd w:val="clear" w:color="auto" w:fill="FFFFFF"/>
                  <w:vAlign w:val="center"/>
                </w:tcPr>
                <w:p w:rsidR="00EB18BC" w:rsidRPr="00EB18BC" w:rsidRDefault="00EB18BC" w:rsidP="00EB18BC">
                  <w:pPr>
                    <w:rPr>
                      <w:rFonts w:eastAsia="Calibri"/>
                      <w:color w:val="000000"/>
                      <w:sz w:val="20"/>
                      <w:szCs w:val="20"/>
                      <w:lang w:eastAsia="en-US"/>
                    </w:rPr>
                  </w:pPr>
                  <m:oMath>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D</m:t>
                        </m:r>
                      </m:e>
                      <m:sub>
                        <m:r>
                          <w:rPr>
                            <w:rFonts w:ascii="Cambria Math" w:eastAsia="Calibri" w:hAnsi="Cambria Math"/>
                            <w:color w:val="000000"/>
                            <w:sz w:val="20"/>
                            <w:szCs w:val="20"/>
                            <w:lang w:eastAsia="en-US"/>
                          </w:rPr>
                          <m:t>min</m:t>
                        </m:r>
                      </m:sub>
                    </m:sSub>
                    <m:r>
                      <w:rPr>
                        <w:rFonts w:ascii="Cambria Math" w:eastAsia="Calibri" w:hAnsi="Cambria Math"/>
                        <w:color w:val="000000"/>
                        <w:sz w:val="20"/>
                        <w:szCs w:val="20"/>
                        <w:lang w:eastAsia="en-US"/>
                      </w:rPr>
                      <m:t>=</m:t>
                    </m:r>
                  </m:oMath>
                  <w:r w:rsidRPr="00EB18BC">
                    <w:rPr>
                      <w:rFonts w:eastAsia="Calibri"/>
                      <w:color w:val="000000"/>
                      <w:sz w:val="20"/>
                      <w:szCs w:val="20"/>
                      <w:lang w:eastAsia="en-US"/>
                    </w:rPr>
                    <w:t>5.0</w:t>
                  </w:r>
                  <m:oMath>
                    <m:r>
                      <w:rPr>
                        <w:rFonts w:ascii="Cambria Math" w:eastAsia="Calibri" w:hAnsi="Cambria Math"/>
                        <w:color w:val="000000"/>
                        <w:sz w:val="20"/>
                        <w:szCs w:val="20"/>
                        <w:lang w:eastAsia="en-US"/>
                      </w:rPr>
                      <m:t xml:space="preserve"> mm</m:t>
                    </m:r>
                  </m:oMath>
                </w:p>
              </w:tc>
              <w:tc>
                <w:tcPr>
                  <w:tcW w:w="144" w:type="pct"/>
                  <w:vMerge w:val="restart"/>
                  <w:shd w:val="clear" w:color="auto" w:fill="FFFFFF"/>
                  <w:vAlign w:val="center"/>
                </w:tcPr>
                <w:p w:rsidR="00EB18BC" w:rsidRPr="00EB18BC" w:rsidRDefault="00EB18BC" w:rsidP="00EB18BC">
                  <w:pPr>
                    <w:rPr>
                      <w:rFonts w:eastAsia="Calibri"/>
                      <w:color w:val="000000"/>
                      <w:sz w:val="20"/>
                      <w:szCs w:val="20"/>
                      <w:lang w:eastAsia="en-US"/>
                    </w:rPr>
                  </w:pPr>
                  <m:oMathPara>
                    <m:oMathParaPr>
                      <m:jc m:val="left"/>
                    </m:oMathParaPr>
                    <m:oMath>
                      <m:d>
                        <m:dPr>
                          <m:begChr m:val="{"/>
                          <m:endChr m:val=""/>
                          <m:ctrlPr>
                            <w:rPr>
                              <w:rFonts w:ascii="Cambria Math" w:eastAsia="Calibri" w:hAnsi="Cambria Math"/>
                              <w:color w:val="000000"/>
                              <w:sz w:val="20"/>
                              <w:szCs w:val="20"/>
                              <w:lang w:eastAsia="en-US"/>
                            </w:rPr>
                          </m:ctrlPr>
                        </m:dPr>
                        <m:e>
                          <m:eqArr>
                            <m:eqArrPr>
                              <m:ctrlPr>
                                <w:rPr>
                                  <w:rFonts w:ascii="Cambria Math" w:eastAsia="Calibri" w:hAnsi="Cambria Math"/>
                                  <w:color w:val="000000"/>
                                  <w:sz w:val="20"/>
                                  <w:szCs w:val="20"/>
                                  <w:lang w:eastAsia="en-US"/>
                                </w:rPr>
                              </m:ctrlPr>
                            </m:eqArrPr>
                            <m:e/>
                            <m:e>
                              <m:eqArr>
                                <m:eqArrPr>
                                  <m:ctrlPr>
                                    <w:rPr>
                                      <w:rFonts w:ascii="Cambria Math" w:eastAsia="Calibri" w:hAnsi="Cambria Math"/>
                                      <w:color w:val="000000"/>
                                      <w:sz w:val="20"/>
                                      <w:szCs w:val="20"/>
                                      <w:lang w:eastAsia="en-US"/>
                                    </w:rPr>
                                  </m:ctrlPr>
                                </m:eqArrPr>
                                <m:e/>
                                <m:e/>
                                <m:e/>
                                <m:e/>
                              </m:eqArr>
                            </m:e>
                          </m:eqArr>
                        </m:e>
                      </m:d>
                    </m:oMath>
                  </m:oMathPara>
                </w:p>
              </w:tc>
              <w:tc>
                <w:tcPr>
                  <w:tcW w:w="257" w:type="pct"/>
                  <w:vMerge w:val="restart"/>
                  <w:shd w:val="clear" w:color="auto" w:fill="FFFFFF"/>
                  <w:vAlign w:val="center"/>
                </w:tcPr>
                <w:p w:rsidR="00EB18BC" w:rsidRPr="00EB18BC" w:rsidRDefault="00EB18BC" w:rsidP="00EB18BC">
                  <w:pPr>
                    <w:rPr>
                      <w:rFonts w:eastAsia="Calibri"/>
                      <w:color w:val="000000"/>
                      <w:sz w:val="20"/>
                      <w:szCs w:val="20"/>
                      <w:lang w:eastAsia="en-US"/>
                    </w:rPr>
                  </w:pPr>
                  <m:oMathPara>
                    <m:oMathParaPr>
                      <m:jc m:val="left"/>
                    </m:oMathParaPr>
                    <m:oMath>
                      <m:r>
                        <w:rPr>
                          <w:rFonts w:ascii="Cambria Math" w:eastAsia="Calibri" w:hAnsi="Cambria Math"/>
                          <w:color w:val="000000"/>
                          <w:sz w:val="20"/>
                          <w:szCs w:val="20"/>
                          <w:lang w:eastAsia="en-US"/>
                        </w:rPr>
                        <m:t>⟹</m:t>
                      </m:r>
                    </m:oMath>
                  </m:oMathPara>
                </w:p>
              </w:tc>
              <w:tc>
                <w:tcPr>
                  <w:tcW w:w="858" w:type="pct"/>
                  <w:shd w:val="clear" w:color="auto" w:fill="FFFFFF"/>
                  <w:vAlign w:val="center"/>
                </w:tcPr>
                <w:p w:rsidR="00EB18BC" w:rsidRPr="00EB18BC" w:rsidRDefault="00EB18BC" w:rsidP="00EB18BC">
                  <w:pPr>
                    <w:rPr>
                      <w:rFonts w:eastAsia="Calibri"/>
                      <w:color w:val="000000"/>
                      <w:sz w:val="20"/>
                      <w:szCs w:val="20"/>
                      <w:lang w:eastAsia="en-US"/>
                    </w:rPr>
                  </w:pPr>
                  <m:oMath>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t</m:t>
                        </m:r>
                      </m:e>
                      <m:sub>
                        <m:r>
                          <w:rPr>
                            <w:rFonts w:ascii="Cambria Math" w:eastAsia="Calibri" w:hAnsi="Cambria Math"/>
                            <w:color w:val="000000"/>
                            <w:sz w:val="20"/>
                            <w:szCs w:val="20"/>
                            <w:lang w:eastAsia="en-US"/>
                          </w:rPr>
                          <m:t>p</m:t>
                        </m:r>
                      </m:sub>
                    </m:sSub>
                    <m:r>
                      <w:rPr>
                        <w:rFonts w:ascii="Cambria Math" w:eastAsia="Calibri" w:hAnsi="Cambria Math"/>
                        <w:color w:val="000000"/>
                        <w:sz w:val="20"/>
                        <w:szCs w:val="20"/>
                        <w:lang w:eastAsia="en-US"/>
                      </w:rPr>
                      <m:t>=</m:t>
                    </m:r>
                  </m:oMath>
                  <w:r w:rsidRPr="00EB18BC">
                    <w:rPr>
                      <w:rFonts w:eastAsia="Calibri"/>
                      <w:color w:val="000000"/>
                      <w:sz w:val="20"/>
                      <w:szCs w:val="20"/>
                      <w:lang w:eastAsia="en-US"/>
                    </w:rPr>
                    <w:t>10.0</w:t>
                  </w:r>
                  <m:oMath>
                    <m:r>
                      <w:rPr>
                        <w:rFonts w:ascii="Cambria Math" w:eastAsia="Calibri" w:hAnsi="Cambria Math"/>
                        <w:color w:val="000000"/>
                        <w:sz w:val="20"/>
                        <w:szCs w:val="20"/>
                        <w:lang w:eastAsia="en-US"/>
                      </w:rPr>
                      <m:t xml:space="preserve"> mm</m:t>
                    </m:r>
                  </m:oMath>
                </w:p>
              </w:tc>
              <w:tc>
                <w:tcPr>
                  <w:tcW w:w="266" w:type="pct"/>
                  <w:vMerge w:val="restart"/>
                  <w:shd w:val="clear" w:color="auto" w:fill="FFFFFF"/>
                  <w:vAlign w:val="center"/>
                </w:tcPr>
                <w:p w:rsidR="00EB18BC" w:rsidRPr="00EB18BC" w:rsidRDefault="00EB18BC" w:rsidP="00EB18BC">
                  <w:pPr>
                    <w:rPr>
                      <w:rFonts w:eastAsia="Calibri"/>
                      <w:color w:val="000000"/>
                      <w:sz w:val="20"/>
                      <w:szCs w:val="20"/>
                      <w:lang w:eastAsia="en-US"/>
                    </w:rPr>
                  </w:pPr>
                  <m:oMathPara>
                    <m:oMath>
                      <m:d>
                        <m:dPr>
                          <m:begChr m:val="{"/>
                          <m:endChr m:val=""/>
                          <m:ctrlPr>
                            <w:rPr>
                              <w:rFonts w:ascii="Cambria Math" w:eastAsia="Calibri" w:hAnsi="Cambria Math"/>
                              <w:color w:val="000000"/>
                              <w:sz w:val="20"/>
                              <w:szCs w:val="20"/>
                              <w:lang w:eastAsia="en-US"/>
                            </w:rPr>
                          </m:ctrlPr>
                        </m:dPr>
                        <m:e>
                          <m:eqArr>
                            <m:eqArrPr>
                              <m:ctrlPr>
                                <w:rPr>
                                  <w:rFonts w:ascii="Cambria Math" w:eastAsia="Calibri" w:hAnsi="Cambria Math"/>
                                  <w:color w:val="000000"/>
                                  <w:sz w:val="20"/>
                                  <w:szCs w:val="20"/>
                                  <w:lang w:eastAsia="en-US"/>
                                </w:rPr>
                              </m:ctrlPr>
                            </m:eqArrPr>
                            <m:e/>
                            <m:e>
                              <m:eqArr>
                                <m:eqArrPr>
                                  <m:ctrlPr>
                                    <w:rPr>
                                      <w:rFonts w:ascii="Cambria Math" w:eastAsia="Calibri" w:hAnsi="Cambria Math"/>
                                      <w:color w:val="000000"/>
                                      <w:sz w:val="20"/>
                                      <w:szCs w:val="20"/>
                                      <w:lang w:eastAsia="en-US"/>
                                    </w:rPr>
                                  </m:ctrlPr>
                                </m:eqArrPr>
                                <m:e/>
                                <m:e/>
                                <m:e/>
                                <m:e/>
                              </m:eqArr>
                            </m:e>
                          </m:eqArr>
                        </m:e>
                      </m:d>
                    </m:oMath>
                  </m:oMathPara>
                </w:p>
              </w:tc>
              <w:tc>
                <w:tcPr>
                  <w:tcW w:w="220" w:type="pct"/>
                  <w:vMerge w:val="restart"/>
                  <w:shd w:val="clear" w:color="auto" w:fill="FFFFFF"/>
                  <w:tcMar>
                    <w:left w:w="0" w:type="dxa"/>
                    <w:right w:w="0" w:type="dxa"/>
                  </w:tcMar>
                  <w:vAlign w:val="center"/>
                </w:tcPr>
                <w:p w:rsidR="00EB18BC" w:rsidRPr="00EB18BC" w:rsidRDefault="00EB18BC" w:rsidP="00EB18BC">
                  <w:pPr>
                    <w:bidi/>
                    <w:rPr>
                      <w:rFonts w:ascii="Calibri" w:eastAsia="Calibri" w:hAnsi="Calibri"/>
                      <w:color w:val="FF0000"/>
                      <w:sz w:val="22"/>
                      <w:szCs w:val="22"/>
                      <w:rtl/>
                      <w:lang w:eastAsia="en-US"/>
                    </w:rPr>
                  </w:pPr>
                </w:p>
              </w:tc>
            </w:tr>
            <w:tr w:rsidR="00EB18BC" w:rsidRPr="00EB18BC" w:rsidTr="00EB18BC">
              <w:trPr>
                <w:trHeight w:val="425"/>
              </w:trPr>
              <w:tc>
                <w:tcPr>
                  <w:tcW w:w="3255" w:type="pct"/>
                  <w:gridSpan w:val="3"/>
                  <w:shd w:val="clear" w:color="auto" w:fill="FFFFFF"/>
                  <w:vAlign w:val="center"/>
                </w:tcPr>
                <w:p w:rsidR="00EB18BC" w:rsidRPr="00EB18BC" w:rsidRDefault="00EB18BC" w:rsidP="00EB18BC">
                  <w:pPr>
                    <w:rPr>
                      <w:rFonts w:eastAsia="Calibri"/>
                      <w:color w:val="000000"/>
                      <w:sz w:val="20"/>
                      <w:szCs w:val="20"/>
                      <w:lang w:eastAsia="en-US"/>
                    </w:rPr>
                  </w:pPr>
                  <m:oMath>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D</m:t>
                        </m:r>
                      </m:e>
                      <m:sub>
                        <m:r>
                          <w:rPr>
                            <w:rFonts w:ascii="Cambria Math" w:eastAsia="Calibri" w:hAnsi="Cambria Math"/>
                            <w:color w:val="000000"/>
                            <w:sz w:val="20"/>
                            <w:szCs w:val="20"/>
                            <w:lang w:eastAsia="en-US"/>
                          </w:rPr>
                          <m:t>max</m:t>
                        </m:r>
                      </m:sub>
                    </m:sSub>
                    <m:r>
                      <w:rPr>
                        <w:rFonts w:ascii="Cambria Math" w:eastAsia="Calibri" w:hAnsi="Cambria Math"/>
                        <w:color w:val="000000"/>
                        <w:sz w:val="20"/>
                        <w:szCs w:val="20"/>
                        <w:lang w:eastAsia="en-US"/>
                      </w:rPr>
                      <m:t>=</m:t>
                    </m:r>
                  </m:oMath>
                  <w:r w:rsidRPr="00EB18BC">
                    <w:rPr>
                      <w:rFonts w:eastAsia="Calibri"/>
                      <w:color w:val="000000"/>
                      <w:sz w:val="20"/>
                      <w:szCs w:val="20"/>
                      <w:lang w:eastAsia="en-US"/>
                    </w:rPr>
                    <w:t>8.5</w:t>
                  </w:r>
                  <m:oMath>
                    <m:r>
                      <w:rPr>
                        <w:rFonts w:ascii="Cambria Math" w:eastAsia="Calibri" w:hAnsi="Cambria Math"/>
                        <w:color w:val="000000"/>
                        <w:sz w:val="20"/>
                        <w:szCs w:val="20"/>
                        <w:lang w:eastAsia="en-US"/>
                      </w:rPr>
                      <m:t xml:space="preserve"> mm</m:t>
                    </m:r>
                  </m:oMath>
                </w:p>
              </w:tc>
              <w:tc>
                <w:tcPr>
                  <w:tcW w:w="144" w:type="pct"/>
                  <w:vMerge/>
                  <w:shd w:val="clear" w:color="auto" w:fill="FFFFFF"/>
                  <w:vAlign w:val="center"/>
                </w:tcPr>
                <w:p w:rsidR="00EB18BC" w:rsidRPr="00EB18BC" w:rsidRDefault="00EB18BC" w:rsidP="00EB18BC">
                  <w:pPr>
                    <w:bidi/>
                    <w:rPr>
                      <w:rFonts w:eastAsia="Calibri"/>
                      <w:color w:val="000000"/>
                      <w:sz w:val="20"/>
                      <w:szCs w:val="20"/>
                      <w:rtl/>
                      <w:lang w:eastAsia="en-US"/>
                    </w:rPr>
                  </w:pPr>
                </w:p>
              </w:tc>
              <w:tc>
                <w:tcPr>
                  <w:tcW w:w="257" w:type="pct"/>
                  <w:vMerge/>
                  <w:shd w:val="clear" w:color="auto" w:fill="FFFFFF"/>
                  <w:vAlign w:val="center"/>
                </w:tcPr>
                <w:p w:rsidR="00EB18BC" w:rsidRPr="00EB18BC" w:rsidRDefault="00EB18BC" w:rsidP="00EB18BC">
                  <w:pPr>
                    <w:bidi/>
                    <w:rPr>
                      <w:rFonts w:eastAsia="Calibri"/>
                      <w:color w:val="000000"/>
                      <w:sz w:val="20"/>
                      <w:szCs w:val="20"/>
                      <w:rtl/>
                      <w:lang w:eastAsia="en-US"/>
                    </w:rPr>
                  </w:pPr>
                </w:p>
              </w:tc>
              <w:tc>
                <w:tcPr>
                  <w:tcW w:w="858" w:type="pct"/>
                  <w:shd w:val="clear" w:color="auto" w:fill="FFFFFF"/>
                  <w:vAlign w:val="center"/>
                </w:tcPr>
                <w:p w:rsidR="00EB18BC" w:rsidRPr="00EB18BC" w:rsidRDefault="00EB18BC" w:rsidP="00EB18BC">
                  <w:pPr>
                    <w:rPr>
                      <w:rFonts w:eastAsia="Calibri"/>
                      <w:color w:val="000000"/>
                      <w:sz w:val="20"/>
                      <w:szCs w:val="20"/>
                      <w:lang w:eastAsia="en-US"/>
                    </w:rPr>
                  </w:pPr>
                  <m:oMath>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t</m:t>
                        </m:r>
                      </m:e>
                      <m:sub>
                        <m:r>
                          <w:rPr>
                            <w:rFonts w:ascii="Cambria Math" w:eastAsia="Calibri" w:hAnsi="Cambria Math"/>
                            <w:color w:val="000000"/>
                            <w:sz w:val="20"/>
                            <w:szCs w:val="20"/>
                            <w:lang w:eastAsia="en-US"/>
                          </w:rPr>
                          <m:t>f</m:t>
                        </m:r>
                      </m:sub>
                    </m:sSub>
                    <m:r>
                      <w:rPr>
                        <w:rFonts w:ascii="Cambria Math" w:eastAsia="Calibri" w:hAnsi="Cambria Math"/>
                        <w:color w:val="000000"/>
                        <w:sz w:val="20"/>
                        <w:szCs w:val="20"/>
                        <w:lang w:eastAsia="en-US"/>
                      </w:rPr>
                      <m:t>=</m:t>
                    </m:r>
                  </m:oMath>
                  <w:r w:rsidRPr="00EB18BC">
                    <w:rPr>
                      <w:rFonts w:eastAsia="Calibri"/>
                      <w:color w:val="000000"/>
                      <w:sz w:val="20"/>
                      <w:szCs w:val="20"/>
                      <w:lang w:eastAsia="en-US"/>
                    </w:rPr>
                    <w:t>8.5</w:t>
                  </w:r>
                  <m:oMath>
                    <m:r>
                      <w:rPr>
                        <w:rFonts w:ascii="Cambria Math" w:eastAsia="Calibri" w:hAnsi="Cambria Math"/>
                        <w:color w:val="000000"/>
                        <w:sz w:val="20"/>
                        <w:szCs w:val="20"/>
                        <w:lang w:eastAsia="en-US"/>
                      </w:rPr>
                      <m:t xml:space="preserve"> mm</m:t>
                    </m:r>
                  </m:oMath>
                </w:p>
              </w:tc>
              <w:tc>
                <w:tcPr>
                  <w:tcW w:w="266" w:type="pct"/>
                  <w:vMerge/>
                  <w:shd w:val="clear" w:color="auto" w:fill="FFFFFF"/>
                  <w:vAlign w:val="center"/>
                </w:tcPr>
                <w:p w:rsidR="00EB18BC" w:rsidRPr="00EB18BC" w:rsidRDefault="00EB18BC" w:rsidP="00EB18BC">
                  <w:pPr>
                    <w:bidi/>
                    <w:jc w:val="right"/>
                    <w:rPr>
                      <w:rFonts w:ascii="Calibri" w:eastAsia="Calibri" w:hAnsi="Calibri"/>
                      <w:color w:val="FF0000"/>
                      <w:sz w:val="22"/>
                      <w:szCs w:val="22"/>
                      <w:rtl/>
                      <w:lang w:eastAsia="en-US"/>
                    </w:rPr>
                  </w:pPr>
                </w:p>
              </w:tc>
              <w:tc>
                <w:tcPr>
                  <w:tcW w:w="220" w:type="pct"/>
                  <w:vMerge/>
                  <w:shd w:val="clear" w:color="auto" w:fill="FFFFFF"/>
                  <w:tcMar>
                    <w:left w:w="0" w:type="dxa"/>
                    <w:right w:w="0" w:type="dxa"/>
                  </w:tcMar>
                  <w:vAlign w:val="center"/>
                </w:tcPr>
                <w:p w:rsidR="00EB18BC" w:rsidRPr="00EB18BC" w:rsidRDefault="00EB18BC" w:rsidP="00EB18BC">
                  <w:pPr>
                    <w:bidi/>
                    <w:rPr>
                      <w:rFonts w:ascii="Calibri" w:eastAsia="Calibri" w:hAnsi="Calibri"/>
                      <w:color w:val="FF0000"/>
                      <w:sz w:val="22"/>
                      <w:szCs w:val="22"/>
                      <w:rtl/>
                      <w:lang w:eastAsia="en-US"/>
                    </w:rPr>
                  </w:pPr>
                </w:p>
              </w:tc>
            </w:tr>
            <w:tr w:rsidR="00EB18BC" w:rsidRPr="00EB18BC" w:rsidTr="00D55F96">
              <w:trPr>
                <w:trHeight w:val="425"/>
              </w:trPr>
              <w:tc>
                <w:tcPr>
                  <w:tcW w:w="1585" w:type="pct"/>
                  <w:vAlign w:val="center"/>
                </w:tcPr>
                <w:p w:rsidR="00EB18BC" w:rsidRPr="00EB18BC" w:rsidRDefault="00EB18BC" w:rsidP="00EB18BC">
                  <w:pPr>
                    <w:rPr>
                      <w:rFonts w:ascii="Calibri" w:eastAsia="Calibri" w:hAnsi="Calibri"/>
                      <w:color w:val="FF0000"/>
                      <w:sz w:val="22"/>
                      <w:szCs w:val="22"/>
                      <w:lang w:eastAsia="en-US"/>
                    </w:rPr>
                  </w:pPr>
                  <w:r w:rsidRPr="00EB18BC">
                    <w:rPr>
                      <w:rFonts w:eastAsia="Calibri"/>
                      <w:noProof/>
                      <w:color w:val="FF0000"/>
                      <w:sz w:val="22"/>
                      <w:szCs w:val="20"/>
                      <w:lang w:eastAsia="en-US"/>
                    </w:rPr>
                    <w:drawing>
                      <wp:inline distT="0" distB="0" distL="0" distR="0" wp14:anchorId="27CA67E2" wp14:editId="1B00166E">
                        <wp:extent cx="219075" cy="219075"/>
                        <wp:effectExtent l="0" t="0" r="0" b="0"/>
                        <wp:docPr id="2009" name="Picture 8" descr="$G2B_WeldSizeR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S6_C2$"/>
                                <pic:cNvPicPr>
                                  <a:picLocks noChangeAspect="1" noChangeArrowheads="1"/>
                                </pic:cNvPicPr>
                              </pic:nvPicPr>
                              <pic:blipFill>
                                <a:blip r:embed="rId278" cstate="print">
                                  <a:extLst>
                                    <a:ext uri="{28A0092B-C50C-407E-A947-70E740481C1C}">
                                      <a14:useLocalDpi xmlns:a14="http://schemas.microsoft.com/office/drawing/2010/main" val="0"/>
                                    </a:ext>
                                  </a:extLst>
                                </a:blip>
                                <a:stretch>
                                  <a:fillRect/>
                                </a:stretch>
                              </pic:blipFill>
                              <pic:spPr bwMode="auto">
                                <a:xfrm>
                                  <a:off x="0" y="0"/>
                                  <a:ext cx="219075" cy="219075"/>
                                </a:xfrm>
                                <a:prstGeom prst="rect">
                                  <a:avLst/>
                                </a:prstGeom>
                                <a:noFill/>
                                <a:ln w="9525">
                                  <a:noFill/>
                                  <a:miter lim="800000"/>
                                  <a:headEnd/>
                                  <a:tailEnd/>
                                </a:ln>
                              </pic:spPr>
                            </pic:pic>
                          </a:graphicData>
                        </a:graphic>
                      </wp:inline>
                    </w:drawing>
                  </w:r>
                </w:p>
              </w:tc>
              <w:tc>
                <w:tcPr>
                  <w:tcW w:w="1813" w:type="pct"/>
                  <w:gridSpan w:val="3"/>
                  <w:vAlign w:val="center"/>
                </w:tcPr>
                <w:p w:rsidR="00EB18BC" w:rsidRPr="00EB18BC" w:rsidRDefault="00EB18BC" w:rsidP="00EB18BC">
                  <w:pPr>
                    <w:rPr>
                      <w:rFonts w:eastAsia="Calibri"/>
                      <w:color w:val="000000"/>
                      <w:sz w:val="20"/>
                      <w:szCs w:val="20"/>
                      <w:lang w:eastAsia="en-US"/>
                    </w:rPr>
                  </w:pPr>
                  <w:r w:rsidRPr="00EB18BC">
                    <w:rPr>
                      <w:rFonts w:eastAsia="Calibri"/>
                      <w:color w:val="000000"/>
                      <w:sz w:val="20"/>
                      <w:szCs w:val="20"/>
                      <w:lang w:eastAsia="en-US"/>
                    </w:rPr>
                    <w:t>5.0</w:t>
                  </w:r>
                  <m:oMath>
                    <m:r>
                      <w:rPr>
                        <w:rFonts w:ascii="Cambria Math" w:eastAsia="Calibri" w:hAnsi="Cambria Math"/>
                        <w:color w:val="000000"/>
                        <w:sz w:val="20"/>
                        <w:szCs w:val="20"/>
                        <w:lang w:eastAsia="en-US"/>
                      </w:rPr>
                      <m:t xml:space="preserve"> mm≤</m:t>
                    </m:r>
                  </m:oMath>
                  <w:r w:rsidRPr="00EB18BC">
                    <w:rPr>
                      <w:rFonts w:eastAsia="Calibri"/>
                      <w:color w:val="000000"/>
                      <w:sz w:val="20"/>
                      <w:szCs w:val="20"/>
                      <w:lang w:eastAsia="en-US"/>
                    </w:rPr>
                    <w:t>8.0</w:t>
                  </w:r>
                  <m:oMath>
                    <m:r>
                      <w:rPr>
                        <w:rFonts w:ascii="Cambria Math" w:eastAsia="Calibri" w:hAnsi="Cambria Math"/>
                        <w:color w:val="000000"/>
                        <w:sz w:val="20"/>
                        <w:szCs w:val="20"/>
                        <w:lang w:eastAsia="en-US"/>
                      </w:rPr>
                      <m:t xml:space="preserve"> mm≤</m:t>
                    </m:r>
                  </m:oMath>
                  <w:r w:rsidRPr="00EB18BC">
                    <w:rPr>
                      <w:rFonts w:eastAsia="Calibri"/>
                      <w:color w:val="000000"/>
                      <w:sz w:val="20"/>
                      <w:szCs w:val="20"/>
                      <w:lang w:eastAsia="en-US"/>
                    </w:rPr>
                    <w:t>8.5</w:t>
                  </w:r>
                  <m:oMath>
                    <m:r>
                      <w:rPr>
                        <w:rFonts w:ascii="Cambria Math" w:eastAsia="Calibri" w:hAnsi="Cambria Math"/>
                        <w:color w:val="000000"/>
                        <w:sz w:val="20"/>
                        <w:szCs w:val="20"/>
                        <w:lang w:eastAsia="en-US"/>
                      </w:rPr>
                      <m:t xml:space="preserve"> mm</m:t>
                    </m:r>
                  </m:oMath>
                </w:p>
              </w:tc>
              <w:tc>
                <w:tcPr>
                  <w:tcW w:w="1381" w:type="pct"/>
                  <w:gridSpan w:val="3"/>
                  <w:vAlign w:val="center"/>
                </w:tcPr>
                <w:p w:rsidR="00EB18BC" w:rsidRPr="00EB18BC" w:rsidRDefault="00EB18BC" w:rsidP="00EB18BC">
                  <w:pPr>
                    <w:rPr>
                      <w:rFonts w:eastAsia="Calibri"/>
                      <w:color w:val="000000"/>
                      <w:sz w:val="20"/>
                      <w:szCs w:val="20"/>
                      <w:lang w:eastAsia="en-US"/>
                    </w:rPr>
                  </w:pPr>
                  <m:oMathPara>
                    <m:oMathParaPr>
                      <m:jc m:val="left"/>
                    </m:oMathParaPr>
                    <m:oMath>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D</m:t>
                          </m:r>
                        </m:e>
                        <m:sub>
                          <m:r>
                            <w:rPr>
                              <w:rFonts w:ascii="Cambria Math" w:eastAsia="Calibri" w:hAnsi="Cambria Math"/>
                              <w:color w:val="000000"/>
                              <w:sz w:val="20"/>
                              <w:szCs w:val="20"/>
                              <w:lang w:eastAsia="en-US"/>
                            </w:rPr>
                            <m:t>min</m:t>
                          </m:r>
                        </m:sub>
                      </m:sSub>
                      <m:r>
                        <w:rPr>
                          <w:rFonts w:ascii="Cambria Math" w:eastAsia="Calibri" w:hAnsi="Cambria Math"/>
                          <w:color w:val="000000"/>
                          <w:sz w:val="20"/>
                          <w:szCs w:val="20"/>
                          <w:lang w:eastAsia="en-US"/>
                        </w:rPr>
                        <m:t xml:space="preserve"> ≤</m:t>
                      </m:r>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D</m:t>
                          </m:r>
                        </m:e>
                        <m:sub>
                          <m:r>
                            <w:rPr>
                              <w:rFonts w:ascii="Cambria Math" w:eastAsia="Calibri" w:hAnsi="Cambria Math"/>
                              <w:color w:val="000000"/>
                              <w:sz w:val="20"/>
                              <w:szCs w:val="20"/>
                              <w:lang w:eastAsia="en-US"/>
                            </w:rPr>
                            <m:t>awh</m:t>
                          </m:r>
                        </m:sub>
                      </m:sSub>
                      <m:r>
                        <w:rPr>
                          <w:rFonts w:ascii="Cambria Math" w:eastAsia="Calibri" w:hAnsi="Cambria Math"/>
                          <w:color w:val="000000"/>
                          <w:sz w:val="20"/>
                          <w:szCs w:val="20"/>
                          <w:lang w:eastAsia="en-US"/>
                        </w:rPr>
                        <m:t>≤</m:t>
                      </m:r>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D</m:t>
                          </m:r>
                        </m:e>
                        <m:sub>
                          <m:r>
                            <w:rPr>
                              <w:rFonts w:ascii="Cambria Math" w:eastAsia="Calibri" w:hAnsi="Cambria Math"/>
                              <w:color w:val="000000"/>
                              <w:sz w:val="20"/>
                              <w:szCs w:val="20"/>
                              <w:lang w:eastAsia="en-US"/>
                            </w:rPr>
                            <m:t>max</m:t>
                          </m:r>
                        </m:sub>
                      </m:sSub>
                    </m:oMath>
                  </m:oMathPara>
                </w:p>
              </w:tc>
              <w:tc>
                <w:tcPr>
                  <w:tcW w:w="220" w:type="pct"/>
                  <w:tcMar>
                    <w:left w:w="0" w:type="dxa"/>
                    <w:right w:w="0" w:type="dxa"/>
                  </w:tcMar>
                  <w:vAlign w:val="center"/>
                </w:tcPr>
                <w:p w:rsidR="00EB18BC" w:rsidRPr="00EB18BC" w:rsidRDefault="00EB18BC" w:rsidP="00EB18BC">
                  <w:pPr>
                    <w:bidi/>
                    <w:jc w:val="right"/>
                    <w:rPr>
                      <w:rFonts w:eastAsia="Calibri"/>
                      <w:noProof/>
                      <w:color w:val="FF0000"/>
                      <w:sz w:val="22"/>
                      <w:szCs w:val="20"/>
                      <w:lang w:eastAsia="en-US"/>
                    </w:rPr>
                  </w:pPr>
                  <w:r w:rsidRPr="00EB18BC">
                    <w:rPr>
                      <w:rFonts w:eastAsia="Calibri"/>
                      <w:noProof/>
                      <w:color w:val="FF0000"/>
                      <w:sz w:val="22"/>
                      <w:szCs w:val="20"/>
                      <w:lang w:eastAsia="en-US"/>
                    </w:rPr>
                    <w:drawing>
                      <wp:inline distT="0" distB="0" distL="0" distR="0" wp14:anchorId="6D693ED1" wp14:editId="799BD55A">
                        <wp:extent cx="219075" cy="219075"/>
                        <wp:effectExtent l="0" t="0" r="9525" b="9525"/>
                        <wp:docPr id="2010" name="Picture 8" descr="$Fr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S6_C2$"/>
                                <pic:cNvPicPr>
                                  <a:picLocks noChangeAspect="1" noChangeArrowheads="1"/>
                                </pic:cNvPicPr>
                              </pic:nvPicPr>
                              <pic:blipFill>
                                <a:blip r:embed="rId279" cstate="print">
                                  <a:extLst>
                                    <a:ext uri="{28A0092B-C50C-407E-A947-70E740481C1C}">
                                      <a14:useLocalDpi xmlns:a14="http://schemas.microsoft.com/office/drawing/2010/main" val="0"/>
                                    </a:ext>
                                  </a:extLst>
                                </a:blip>
                                <a:stretch>
                                  <a:fillRect/>
                                </a:stretch>
                              </pic:blipFill>
                              <pic:spPr bwMode="auto">
                                <a:xfrm>
                                  <a:off x="0" y="0"/>
                                  <a:ext cx="219075" cy="219075"/>
                                </a:xfrm>
                                <a:prstGeom prst="rect">
                                  <a:avLst/>
                                </a:prstGeom>
                                <a:noFill/>
                                <a:ln w="9525">
                                  <a:noFill/>
                                  <a:miter lim="800000"/>
                                  <a:headEnd/>
                                  <a:tailEnd/>
                                </a:ln>
                              </pic:spPr>
                            </pic:pic>
                          </a:graphicData>
                        </a:graphic>
                      </wp:inline>
                    </w:drawing>
                  </w:r>
                </w:p>
              </w:tc>
            </w:tr>
            <w:tr w:rsidR="00EB18BC" w:rsidRPr="00EB18BC" w:rsidTr="00D55F96">
              <w:trPr>
                <w:trHeight w:val="425"/>
              </w:trPr>
              <w:tc>
                <w:tcPr>
                  <w:tcW w:w="1585" w:type="pct"/>
                  <w:vAlign w:val="center"/>
                </w:tcPr>
                <w:p w:rsidR="00EB18BC" w:rsidRPr="00EB18BC" w:rsidRDefault="00EB18BC" w:rsidP="00EB18BC">
                  <w:pPr>
                    <w:rPr>
                      <w:rFonts w:eastAsia="Calibri"/>
                      <w:noProof/>
                      <w:color w:val="FF0000"/>
                      <w:sz w:val="22"/>
                      <w:szCs w:val="20"/>
                      <w:lang w:eastAsia="en-US"/>
                    </w:rPr>
                  </w:pPr>
                  <w:r w:rsidRPr="00EB18BC">
                    <w:rPr>
                      <w:rFonts w:eastAsia="Calibri"/>
                      <w:noProof/>
                      <w:color w:val="FF0000"/>
                      <w:sz w:val="22"/>
                      <w:szCs w:val="20"/>
                      <w:lang w:eastAsia="en-US"/>
                    </w:rPr>
                    <w:drawing>
                      <wp:inline distT="0" distB="0" distL="0" distR="0" wp14:anchorId="6A54E098" wp14:editId="55390DA5">
                        <wp:extent cx="219075" cy="219075"/>
                        <wp:effectExtent l="0" t="0" r="0" b="0"/>
                        <wp:docPr id="2011" name="Picture 8" descr="$G2B_WeldLengthR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S6_C2$"/>
                                <pic:cNvPicPr>
                                  <a:picLocks noChangeAspect="1" noChangeArrowheads="1"/>
                                </pic:cNvPicPr>
                              </pic:nvPicPr>
                              <pic:blipFill>
                                <a:blip r:embed="rId278" cstate="print">
                                  <a:extLst>
                                    <a:ext uri="{28A0092B-C50C-407E-A947-70E740481C1C}">
                                      <a14:useLocalDpi xmlns:a14="http://schemas.microsoft.com/office/drawing/2010/main" val="0"/>
                                    </a:ext>
                                  </a:extLst>
                                </a:blip>
                                <a:stretch>
                                  <a:fillRect/>
                                </a:stretch>
                              </pic:blipFill>
                              <pic:spPr bwMode="auto">
                                <a:xfrm>
                                  <a:off x="0" y="0"/>
                                  <a:ext cx="219075" cy="219075"/>
                                </a:xfrm>
                                <a:prstGeom prst="rect">
                                  <a:avLst/>
                                </a:prstGeom>
                                <a:noFill/>
                                <a:ln w="9525">
                                  <a:noFill/>
                                  <a:miter lim="800000"/>
                                  <a:headEnd/>
                                  <a:tailEnd/>
                                </a:ln>
                              </pic:spPr>
                            </pic:pic>
                          </a:graphicData>
                        </a:graphic>
                      </wp:inline>
                    </w:drawing>
                  </w:r>
                </w:p>
              </w:tc>
              <w:tc>
                <w:tcPr>
                  <w:tcW w:w="1813" w:type="pct"/>
                  <w:gridSpan w:val="3"/>
                  <w:vAlign w:val="center"/>
                </w:tcPr>
                <w:p w:rsidR="00EB18BC" w:rsidRPr="00EB18BC" w:rsidRDefault="00EB18BC" w:rsidP="00EB18BC">
                  <w:pPr>
                    <w:rPr>
                      <w:rFonts w:eastAsia="Calibri"/>
                      <w:color w:val="000000"/>
                      <w:sz w:val="20"/>
                      <w:szCs w:val="20"/>
                      <w:lang w:eastAsia="en-US"/>
                    </w:rPr>
                  </w:pPr>
                  <w:r w:rsidRPr="00EB18BC">
                    <w:rPr>
                      <w:rFonts w:eastAsia="Calibri"/>
                      <w:color w:val="000000"/>
                      <w:sz w:val="20"/>
                      <w:szCs w:val="20"/>
                      <w:lang w:eastAsia="en-US"/>
                    </w:rPr>
                    <w:t>395.0</w:t>
                  </w:r>
                  <m:oMath>
                    <m:r>
                      <w:rPr>
                        <w:rFonts w:ascii="Cambria Math" w:eastAsia="Calibri" w:hAnsi="Cambria Math"/>
                        <w:color w:val="000000"/>
                        <w:sz w:val="20"/>
                        <w:szCs w:val="20"/>
                        <w:lang w:eastAsia="en-US"/>
                      </w:rPr>
                      <m:t xml:space="preserve"> mm≥</m:t>
                    </m:r>
                  </m:oMath>
                  <w:r w:rsidRPr="00EB18BC">
                    <w:rPr>
                      <w:rFonts w:eastAsia="Calibri"/>
                      <w:color w:val="000000"/>
                      <w:sz w:val="20"/>
                      <w:szCs w:val="20"/>
                      <w:lang w:eastAsia="en-US"/>
                    </w:rPr>
                    <w:t>32.0</w:t>
                  </w:r>
                  <m:oMath>
                    <m:r>
                      <w:rPr>
                        <w:rFonts w:ascii="Cambria Math" w:eastAsia="Calibri" w:hAnsi="Cambria Math"/>
                        <w:color w:val="000000"/>
                        <w:sz w:val="20"/>
                        <w:szCs w:val="20"/>
                        <w:lang w:eastAsia="en-US"/>
                      </w:rPr>
                      <m:t xml:space="preserve"> mm</m:t>
                    </m:r>
                  </m:oMath>
                </w:p>
              </w:tc>
              <w:tc>
                <w:tcPr>
                  <w:tcW w:w="1381" w:type="pct"/>
                  <w:gridSpan w:val="3"/>
                  <w:vAlign w:val="center"/>
                </w:tcPr>
                <w:p w:rsidR="00EB18BC" w:rsidRPr="00EB18BC" w:rsidRDefault="00EB18BC" w:rsidP="00EB18BC">
                  <w:pPr>
                    <w:rPr>
                      <w:rFonts w:eastAsia="Calibri"/>
                      <w:color w:val="000000"/>
                      <w:sz w:val="20"/>
                      <w:szCs w:val="20"/>
                      <w:lang w:eastAsia="en-US"/>
                    </w:rPr>
                  </w:pPr>
                  <m:oMathPara>
                    <m:oMathParaPr>
                      <m:jc m:val="left"/>
                    </m:oMathParaPr>
                    <m:oMath>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L</m:t>
                          </m:r>
                        </m:e>
                        <m:sub>
                          <m:r>
                            <w:rPr>
                              <w:rFonts w:ascii="Cambria Math" w:eastAsia="Calibri" w:hAnsi="Cambria Math"/>
                              <w:color w:val="000000"/>
                              <w:sz w:val="20"/>
                              <w:szCs w:val="20"/>
                              <w:lang w:eastAsia="en-US"/>
                            </w:rPr>
                            <m:t>w</m:t>
                          </m:r>
                        </m:sub>
                      </m:sSub>
                      <m:r>
                        <w:rPr>
                          <w:rFonts w:ascii="Cambria Math" w:eastAsia="Calibri" w:hAnsi="Cambria Math"/>
                          <w:color w:val="000000"/>
                          <w:sz w:val="20"/>
                          <w:szCs w:val="20"/>
                          <w:lang w:eastAsia="en-US"/>
                        </w:rPr>
                        <m:t>≥4×</m:t>
                      </m:r>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D</m:t>
                          </m:r>
                        </m:e>
                        <m:sub>
                          <m:r>
                            <w:rPr>
                              <w:rFonts w:ascii="Cambria Math" w:eastAsia="Calibri" w:hAnsi="Cambria Math"/>
                              <w:color w:val="000000"/>
                              <w:sz w:val="20"/>
                              <w:szCs w:val="20"/>
                              <w:lang w:eastAsia="en-US"/>
                            </w:rPr>
                            <m:t>awh</m:t>
                          </m:r>
                        </m:sub>
                      </m:sSub>
                    </m:oMath>
                  </m:oMathPara>
                </w:p>
              </w:tc>
              <w:tc>
                <w:tcPr>
                  <w:tcW w:w="220" w:type="pct"/>
                  <w:tcMar>
                    <w:left w:w="0" w:type="dxa"/>
                    <w:right w:w="0" w:type="dxa"/>
                  </w:tcMar>
                  <w:vAlign w:val="center"/>
                </w:tcPr>
                <w:p w:rsidR="00EB18BC" w:rsidRPr="00EB18BC" w:rsidRDefault="00EB18BC" w:rsidP="00EB18BC">
                  <w:pPr>
                    <w:bidi/>
                    <w:jc w:val="right"/>
                    <w:rPr>
                      <w:rFonts w:eastAsia="Calibri"/>
                      <w:noProof/>
                      <w:color w:val="FF0000"/>
                      <w:sz w:val="22"/>
                      <w:szCs w:val="20"/>
                      <w:lang w:eastAsia="en-US"/>
                    </w:rPr>
                  </w:pPr>
                  <w:r w:rsidRPr="00EB18BC">
                    <w:rPr>
                      <w:rFonts w:eastAsia="Calibri"/>
                      <w:noProof/>
                      <w:color w:val="FF0000"/>
                      <w:sz w:val="22"/>
                      <w:szCs w:val="20"/>
                      <w:lang w:eastAsia="en-US"/>
                    </w:rPr>
                    <w:drawing>
                      <wp:inline distT="0" distB="0" distL="0" distR="0" wp14:anchorId="08CD5866" wp14:editId="48C4F248">
                        <wp:extent cx="219075" cy="219075"/>
                        <wp:effectExtent l="0" t="0" r="9525" b="9525"/>
                        <wp:docPr id="2012" name="Picture 8" descr="$Fr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S6_C2$"/>
                                <pic:cNvPicPr>
                                  <a:picLocks noChangeAspect="1" noChangeArrowheads="1"/>
                                </pic:cNvPicPr>
                              </pic:nvPicPr>
                              <pic:blipFill>
                                <a:blip r:embed="rId279" cstate="print">
                                  <a:extLst>
                                    <a:ext uri="{28A0092B-C50C-407E-A947-70E740481C1C}">
                                      <a14:useLocalDpi xmlns:a14="http://schemas.microsoft.com/office/drawing/2010/main" val="0"/>
                                    </a:ext>
                                  </a:extLst>
                                </a:blip>
                                <a:stretch>
                                  <a:fillRect/>
                                </a:stretch>
                              </pic:blipFill>
                              <pic:spPr bwMode="auto">
                                <a:xfrm>
                                  <a:off x="0" y="0"/>
                                  <a:ext cx="219075" cy="219075"/>
                                </a:xfrm>
                                <a:prstGeom prst="rect">
                                  <a:avLst/>
                                </a:prstGeom>
                                <a:noFill/>
                                <a:ln w="9525">
                                  <a:noFill/>
                                  <a:miter lim="800000"/>
                                  <a:headEnd/>
                                  <a:tailEnd/>
                                </a:ln>
                              </pic:spPr>
                            </pic:pic>
                          </a:graphicData>
                        </a:graphic>
                      </wp:inline>
                    </w:drawing>
                  </w:r>
                </w:p>
              </w:tc>
            </w:tr>
          </w:tbl>
          <w:p w:rsidR="00EB18BC" w:rsidRPr="00EB18BC" w:rsidRDefault="00EB18BC" w:rsidP="00EB18BC">
            <w:pPr>
              <w:bidi/>
              <w:rPr>
                <w:rFonts w:ascii="Calibri" w:eastAsia="Calibri" w:hAnsi="Calibri" w:cs="Nazanin"/>
                <w:color w:val="FF0000"/>
                <w:sz w:val="22"/>
                <w:szCs w:val="20"/>
                <w:rtl/>
                <w:lang w:eastAsia="en-US"/>
              </w:rPr>
            </w:pPr>
          </w:p>
        </w:tc>
      </w:tr>
      <w:tr w:rsidR="00EB18BC" w:rsidRPr="00EB18BC" w:rsidTr="00EB18B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val="1094"/>
        </w:trPr>
        <w:tc>
          <w:tcPr>
            <w:tcW w:w="1234" w:type="dxa"/>
            <w:gridSpan w:val="2"/>
            <w:tcBorders>
              <w:top w:val="nil"/>
              <w:left w:val="nil"/>
              <w:bottom w:val="nil"/>
              <w:right w:val="nil"/>
            </w:tcBorders>
            <w:shd w:val="clear" w:color="auto" w:fill="EAF1DD"/>
            <w:tcMar>
              <w:left w:w="0" w:type="dxa"/>
              <w:right w:w="0" w:type="dxa"/>
            </w:tcMar>
          </w:tcPr>
          <w:p w:rsidR="00EB18BC" w:rsidRPr="00EB18BC" w:rsidRDefault="00EB18BC" w:rsidP="00EB18BC">
            <w:pPr>
              <w:bidi/>
              <w:rPr>
                <w:rFonts w:ascii="Calibri" w:eastAsia="Calibri" w:hAnsi="Calibri" w:cs="Nazanin"/>
                <w:color w:val="FF0000"/>
                <w:sz w:val="22"/>
                <w:szCs w:val="20"/>
                <w:rtl/>
                <w:lang w:eastAsia="en-US"/>
              </w:rPr>
            </w:pPr>
            <w:r w:rsidRPr="00EB18BC">
              <w:rPr>
                <w:rFonts w:ascii="Calibri" w:eastAsia="Times New Roman" w:hAnsi="Calibri"/>
                <w:noProof/>
                <w:color w:val="FF0000"/>
                <w:sz w:val="22"/>
                <w:szCs w:val="22"/>
                <w:lang w:eastAsia="en-US"/>
              </w:rPr>
              <mc:AlternateContent>
                <mc:Choice Requires="wps">
                  <w:drawing>
                    <wp:inline distT="0" distB="0" distL="0" distR="0">
                      <wp:extent cx="735330" cy="375920"/>
                      <wp:effectExtent l="10160" t="12065" r="6985" b="12065"/>
                      <wp:docPr id="2225" name="Rounded Rectangle 222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35330" cy="375920"/>
                              </a:xfrm>
                              <a:prstGeom prst="roundRect">
                                <a:avLst>
                                  <a:gd name="adj" fmla="val 16667"/>
                                </a:avLst>
                              </a:prstGeom>
                              <a:solidFill>
                                <a:srgbClr val="FFFFFF">
                                  <a:alpha val="0"/>
                                </a:srgbClr>
                              </a:solidFill>
                              <a:ln w="12700">
                                <a:solidFill>
                                  <a:srgbClr val="F79646"/>
                                </a:solidFill>
                                <a:prstDash val="dash"/>
                                <a:round/>
                                <a:headEnd/>
                                <a:tailEnd/>
                              </a:ln>
                            </wps:spPr>
                            <wps:txbx>
                              <w:txbxContent>
                                <w:p w:rsidR="00EB18BC" w:rsidRDefault="00EB18BC" w:rsidP="00EB18BC">
                                  <w:pPr>
                                    <w:pStyle w:val="DescriptionCodeStyle"/>
                                    <w:jc w:val="center"/>
                                    <w:rPr>
                                      <w:rtl/>
                                    </w:rPr>
                                  </w:pPr>
                                  <w:r>
                                    <w:rPr>
                                      <w:rFonts w:hint="cs"/>
                                      <w:rtl/>
                                    </w:rPr>
                                    <w:t>(بند 10-2-9-2-2 ب) مبحث 10-1392</w:t>
                                  </w:r>
                                </w:p>
                                <w:p w:rsidR="00EB18BC" w:rsidRDefault="00EB18BC" w:rsidP="00EB18BC">
                                  <w:pPr>
                                    <w:rPr>
                                      <w:rFonts w:cs="Nazanin"/>
                                      <w:sz w:val="12"/>
                                      <w:szCs w:val="12"/>
                                    </w:rPr>
                                  </w:pPr>
                                </w:p>
                              </w:txbxContent>
                            </wps:txbx>
                            <wps:bodyPr rot="0" vert="horz" wrap="square" lIns="0" tIns="18000" rIns="36000" bIns="18000" anchor="t" anchorCtr="0" upright="1">
                              <a:noAutofit/>
                            </wps:bodyPr>
                          </wps:wsp>
                        </a:graphicData>
                      </a:graphic>
                    </wp:inline>
                  </w:drawing>
                </mc:Choice>
                <mc:Fallback>
                  <w:pict>
                    <v:roundrect id="Rounded Rectangle 2225" o:spid="_x0000_s1092" style="width:57.9pt;height:29.6pt;visibility:visible;mso-wrap-style:square;mso-left-percent:-10001;mso-top-percent:-10001;mso-position-horizontal:absolute;mso-position-horizontal-relative:char;mso-position-vertical:absolute;mso-position-vertical-relative:line;mso-left-percent:-10001;mso-top-percent:-10001;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" strokecolor="#f79646" strokeweight="1pt">
                      <v:fill opacity="0"/>
                      <v:stroke dashstyle="dash"/>
                      <v:textbox inset="0,.5mm,1mm,.5mm">
                        <w:txbxContent>
                          <w:p w:rsidR="00EB18BC" w:rsidRDefault="00EB18BC" w:rsidP="00EB18BC">
                            <w:pPr>
                              <w:pStyle w:val="DescriptionCodeStyle"/>
                              <w:jc w:val="center"/>
                              <w:rPr>
                                <w:rtl/>
                              </w:rPr>
                            </w:pPr>
                            <w:r>
                              <w:rPr>
                                <w:rFonts w:hint="cs"/>
                                <w:rtl/>
                              </w:rPr>
                              <w:t>(بند 10-2-9-2-2 ب) مبحث 10-1392</w:t>
                            </w:r>
                          </w:p>
                          <w:p w:rsidR="00EB18BC" w:rsidRDefault="00EB18BC" w:rsidP="00EB18BC">
                            <w:pPr>
                              <w:rPr>
                                <w:rFonts w:cs="Nazanin"/>
                                <w:sz w:val="12"/>
                                <w:szCs w:val="12"/>
                              </w:rPr>
                            </w:pPr>
                          </w:p>
                        </w:txbxContent>
                      </v:textbox>
                      <w10:anchorlock/>
                    </v:roundrect>
                  </w:pict>
                </mc:Fallback>
              </mc:AlternateContent>
            </w:r>
          </w:p>
        </w:tc>
        <w:tc>
          <w:tcPr>
            <w:tcW w:w="9375" w:type="dxa"/>
            <w:gridSpan w:val="3"/>
            <w:vMerge/>
            <w:tcBorders>
              <w:left w:val="nil"/>
              <w:bottom w:val="nil"/>
              <w:right w:val="nil"/>
            </w:tcBorders>
            <w:tcMar>
              <w:left w:w="0" w:type="dxa"/>
              <w:right w:w="0" w:type="dxa"/>
            </w:tcMar>
          </w:tcPr>
          <w:p w:rsidR="00EB18BC" w:rsidRPr="00EB18BC" w:rsidRDefault="00EB18BC" w:rsidP="00EB18BC">
            <w:pPr>
              <w:bidi/>
              <w:rPr>
                <w:rFonts w:eastAsia="Calibri" w:cs="B Nazanin"/>
                <w:b/>
                <w:bCs/>
                <w:color w:val="000000"/>
                <w:sz w:val="20"/>
                <w:szCs w:val="22"/>
                <w:rtl/>
                <w:lang w:eastAsia="en-US"/>
              </w:rPr>
            </w:pPr>
          </w:p>
        </w:tc>
      </w:tr>
      <w:tr w:rsidR="00EB18BC" w:rsidRPr="00EB18BC" w:rsidTr="00EB18B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val="2639"/>
        </w:trPr>
        <w:tc>
          <w:tcPr>
            <w:tcW w:w="1234" w:type="dxa"/>
            <w:gridSpan w:val="2"/>
            <w:tcBorders>
              <w:top w:val="nil"/>
              <w:left w:val="nil"/>
              <w:bottom w:val="nil"/>
              <w:right w:val="nil"/>
            </w:tcBorders>
            <w:shd w:val="clear" w:color="auto" w:fill="EAF1DD"/>
            <w:tcMar>
              <w:left w:w="0" w:type="dxa"/>
              <w:right w:w="0" w:type="dxa"/>
            </w:tcMar>
          </w:tcPr>
          <w:p w:rsidR="00EB18BC" w:rsidRPr="00EB18BC" w:rsidRDefault="00EB18BC" w:rsidP="00EB18BC">
            <w:pPr>
              <w:bidi/>
              <w:rPr>
                <w:rFonts w:ascii="Calibri" w:eastAsia="Times New Roman" w:hAnsi="Calibri"/>
                <w:noProof/>
                <w:color w:val="FF0000"/>
                <w:sz w:val="22"/>
                <w:szCs w:val="22"/>
                <w:lang w:eastAsia="en-US"/>
              </w:rPr>
            </w:pPr>
            <w:r w:rsidRPr="00EB18BC">
              <w:rPr>
                <w:rFonts w:ascii="Calibri" w:eastAsia="Times New Roman" w:hAnsi="Calibri"/>
                <w:noProof/>
                <w:color w:val="FF0000"/>
                <w:sz w:val="22"/>
                <w:szCs w:val="22"/>
                <w:lang w:eastAsia="en-US"/>
              </w:rPr>
              <w:lastRenderedPageBreak/>
              <mc:AlternateContent>
                <mc:Choice Requires="wps">
                  <w:drawing>
                    <wp:inline distT="0" distB="0" distL="0" distR="0">
                      <wp:extent cx="735330" cy="375920"/>
                      <wp:effectExtent l="10160" t="7620" r="6985" b="6985"/>
                      <wp:docPr id="2224" name="Rounded Rectangle 222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35330" cy="375920"/>
                              </a:xfrm>
                              <a:prstGeom prst="roundRect">
                                <a:avLst>
                                  <a:gd name="adj" fmla="val 16667"/>
                                </a:avLst>
                              </a:prstGeom>
                              <a:solidFill>
                                <a:srgbClr val="FFFFFF">
                                  <a:alpha val="0"/>
                                </a:srgbClr>
                              </a:solidFill>
                              <a:ln w="12700">
                                <a:solidFill>
                                  <a:srgbClr val="F79646"/>
                                </a:solidFill>
                                <a:prstDash val="dash"/>
                                <a:round/>
                                <a:headEnd/>
                                <a:tailEnd/>
                              </a:ln>
                            </wps:spPr>
                            <wps:txbx>
                              <w:txbxContent>
                                <w:p w:rsidR="00EB18BC" w:rsidRDefault="00EB18BC" w:rsidP="00EB18BC">
                                  <w:pPr>
                                    <w:pStyle w:val="DescriptionCodeStyle"/>
                                    <w:jc w:val="center"/>
                                    <w:rPr>
                                      <w:rFonts w:cs="Nazanin"/>
                                      <w:sz w:val="12"/>
                                      <w:szCs w:val="12"/>
                                    </w:rPr>
                                  </w:pPr>
                                  <w:r>
                                    <w:t>(AISC Design Example 2011)</w:t>
                                  </w:r>
                                </w:p>
                              </w:txbxContent>
                            </wps:txbx>
                            <wps:bodyPr rot="0" vert="horz" wrap="square" lIns="0" tIns="18000" rIns="36000" bIns="18000" anchor="t" anchorCtr="0" upright="1">
                              <a:noAutofit/>
                            </wps:bodyPr>
                          </wps:wsp>
                        </a:graphicData>
                      </a:graphic>
                    </wp:inline>
                  </w:drawing>
                </mc:Choice>
                <mc:Fallback>
                  <w:pict>
                    <v:roundrect id="Rounded Rectangle 2224" o:spid="_x0000_s1093" style="width:57.9pt;height:29.6pt;visibility:visible;mso-wrap-style:square;mso-left-percent:-10001;mso-top-percent:-10001;mso-position-horizontal:absolute;mso-position-horizontal-relative:char;mso-position-vertical:absolute;mso-position-vertical-relative:line;mso-left-percent:-10001;mso-top-percent:-10001;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" strokecolor="#f79646" strokeweight="1pt">
                      <v:fill opacity="0"/>
                      <v:stroke dashstyle="dash"/>
                      <v:textbox inset="0,.5mm,1mm,.5mm">
                        <w:txbxContent>
                          <w:p w:rsidR="00EB18BC" w:rsidRDefault="00EB18BC" w:rsidP="00EB18BC">
                            <w:pPr>
                              <w:pStyle w:val="DescriptionCodeStyle"/>
                              <w:jc w:val="center"/>
                              <w:rPr>
                                <w:rFonts w:cs="Nazanin"/>
                                <w:sz w:val="12"/>
                                <w:szCs w:val="12"/>
                              </w:rPr>
                            </w:pPr>
                            <w:r>
                              <w:t>(AISC Design Example 2011)</w:t>
                            </w:r>
                          </w:p>
                        </w:txbxContent>
                      </v:textbox>
                      <w10:anchorlock/>
                    </v:roundrect>
                  </w:pict>
                </mc:Fallback>
              </mc:AlternateContent>
            </w:r>
          </w:p>
          <w:p w:rsidR="00EB18BC" w:rsidRPr="00EB18BC" w:rsidRDefault="00EB18BC" w:rsidP="00EB18BC">
            <w:pPr>
              <w:bidi/>
              <w:rPr>
                <w:rFonts w:ascii="Calibri" w:eastAsia="Calibri" w:hAnsi="Calibri" w:cs="Nazanin"/>
                <w:color w:val="FF0000"/>
                <w:sz w:val="22"/>
                <w:szCs w:val="20"/>
                <w:rtl/>
                <w:lang w:eastAsia="en-US"/>
              </w:rPr>
            </w:pPr>
            <w:r w:rsidRPr="00EB18BC">
              <w:rPr>
                <w:rFonts w:ascii="Calibri" w:eastAsia="Times New Roman" w:hAnsi="Calibri"/>
                <w:noProof/>
                <w:color w:val="FF0000"/>
                <w:sz w:val="22"/>
                <w:szCs w:val="22"/>
                <w:lang w:eastAsia="en-US"/>
              </w:rPr>
              <mc:AlternateContent>
                <mc:Choice Requires="wps">
                  <w:drawing>
                    <wp:inline distT="0" distB="0" distL="0" distR="0">
                      <wp:extent cx="735330" cy="375920"/>
                      <wp:effectExtent l="10160" t="7620" r="6985" b="6985"/>
                      <wp:docPr id="2223" name="Rounded Rectangle 222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35330" cy="375920"/>
                              </a:xfrm>
                              <a:prstGeom prst="roundRect">
                                <a:avLst>
                                  <a:gd name="adj" fmla="val 16667"/>
                                </a:avLst>
                              </a:prstGeom>
                              <a:solidFill>
                                <a:srgbClr val="FFFFFF">
                                  <a:alpha val="0"/>
                                </a:srgbClr>
                              </a:solidFill>
                              <a:ln w="12700">
                                <a:solidFill>
                                  <a:srgbClr val="F79646"/>
                                </a:solidFill>
                                <a:prstDash val="dash"/>
                                <a:round/>
                                <a:headEnd/>
                                <a:tailEnd/>
                              </a:ln>
                            </wps:spPr>
                            <wps:txbx>
                              <w:txbxContent>
                                <w:p w:rsidR="00EB18BC" w:rsidRDefault="00EB18BC" w:rsidP="00EB18BC">
                                  <w:pPr>
                                    <w:pStyle w:val="DescriptionCodeStyle"/>
                                    <w:jc w:val="center"/>
                                    <w:rPr>
                                      <w:rtl/>
                                    </w:rPr>
                                  </w:pPr>
                                  <w:r>
                                    <w:rPr>
                                      <w:rFonts w:hint="cs"/>
                                      <w:rtl/>
                                    </w:rPr>
                                    <w:t>(بند 10-2-9-2-4) مبحث 10-1392</w:t>
                                  </w:r>
                                </w:p>
                                <w:p w:rsidR="00EB18BC" w:rsidRDefault="00EB18BC" w:rsidP="00EB18BC">
                                  <w:pPr>
                                    <w:rPr>
                                      <w:rFonts w:cs="Nazanin"/>
                                      <w:sz w:val="12"/>
                                      <w:szCs w:val="12"/>
                                    </w:rPr>
                                  </w:pPr>
                                </w:p>
                              </w:txbxContent>
                            </wps:txbx>
                            <wps:bodyPr rot="0" vert="horz" wrap="square" lIns="0" tIns="18000" rIns="36000" bIns="18000" anchor="t" anchorCtr="0" upright="1">
                              <a:noAutofit/>
                            </wps:bodyPr>
                          </wps:wsp>
                        </a:graphicData>
                      </a:graphic>
                    </wp:inline>
                  </w:drawing>
                </mc:Choice>
                <mc:Fallback>
                  <w:pict>
                    <v:roundrect id="Rounded Rectangle 2223" o:spid="_x0000_s1094" style="width:57.9pt;height:29.6pt;visibility:visible;mso-wrap-style:square;mso-left-percent:-10001;mso-top-percent:-10001;mso-position-horizontal:absolute;mso-position-horizontal-relative:char;mso-position-vertical:absolute;mso-position-vertical-relative:line;mso-left-percent:-10001;mso-top-percent:-10001;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" strokecolor="#f79646" strokeweight="1pt">
                      <v:fill opacity="0"/>
                      <v:stroke dashstyle="dash"/>
                      <v:textbox inset="0,.5mm,1mm,.5mm">
                        <w:txbxContent>
                          <w:p w:rsidR="00EB18BC" w:rsidRDefault="00EB18BC" w:rsidP="00EB18BC">
                            <w:pPr>
                              <w:pStyle w:val="DescriptionCodeStyle"/>
                              <w:jc w:val="center"/>
                              <w:rPr>
                                <w:rtl/>
                              </w:rPr>
                            </w:pPr>
                            <w:r>
                              <w:rPr>
                                <w:rFonts w:hint="cs"/>
                                <w:rtl/>
                              </w:rPr>
                              <w:t>(بند 10-2-9-2-4) مبحث 10-1392</w:t>
                            </w:r>
                          </w:p>
                          <w:p w:rsidR="00EB18BC" w:rsidRDefault="00EB18BC" w:rsidP="00EB18BC">
                            <w:pPr>
                              <w:rPr>
                                <w:rFonts w:cs="Nazanin"/>
                                <w:sz w:val="12"/>
                                <w:szCs w:val="12"/>
                              </w:rPr>
                            </w:pPr>
                          </w:p>
                        </w:txbxContent>
                      </v:textbox>
                      <w10:anchorlock/>
                    </v:roundrect>
                  </w:pict>
                </mc:Fallback>
              </mc:AlternateContent>
            </w:r>
          </w:p>
        </w:tc>
        <w:tc>
          <w:tcPr>
            <w:tcW w:w="9375" w:type="dxa"/>
            <w:gridSpan w:val="3"/>
            <w:tcBorders>
              <w:top w:val="nil"/>
              <w:left w:val="nil"/>
              <w:bottom w:val="nil"/>
              <w:right w:val="nil"/>
            </w:tcBorders>
            <w:tcMar>
              <w:left w:w="0" w:type="dxa"/>
              <w:right w:w="0" w:type="dxa"/>
            </w:tcMar>
          </w:tcPr>
          <w:tbl>
            <w:tblPr>
              <w:tblStyle w:val="TableGrid10"/>
              <w:bidiVisual/>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795"/>
              <w:gridCol w:w="2396"/>
              <w:gridCol w:w="615"/>
              <w:gridCol w:w="3169"/>
              <w:gridCol w:w="405"/>
            </w:tblGrid>
            <w:tr w:rsidR="00EB18BC" w:rsidRPr="00EB18BC" w:rsidTr="00EB18BC">
              <w:trPr>
                <w:trHeight w:val="425"/>
              </w:trPr>
              <w:tc>
                <w:tcPr>
                  <w:tcW w:w="2767" w:type="pct"/>
                  <w:gridSpan w:val="2"/>
                  <w:shd w:val="clear" w:color="auto" w:fill="8DB3E2"/>
                  <w:vAlign w:val="center"/>
                </w:tcPr>
                <w:p w:rsidR="00EB18BC" w:rsidRPr="00EB18BC" w:rsidRDefault="00EB18BC" w:rsidP="00EB18BC">
                  <w:pPr>
                    <w:bidi/>
                    <w:rPr>
                      <w:rFonts w:eastAsia="Calibri" w:cs="B Nazanin"/>
                      <w:b/>
                      <w:bCs/>
                      <w:color w:val="000000"/>
                      <w:sz w:val="20"/>
                      <w:szCs w:val="22"/>
                      <w:rtl/>
                      <w:lang w:eastAsia="en-US"/>
                    </w:rPr>
                  </w:pPr>
                  <w:r w:rsidRPr="00EB18BC">
                    <w:rPr>
                      <w:rFonts w:eastAsia="Calibri" w:cs="B Nazanin" w:hint="cs"/>
                      <w:b/>
                      <w:bCs/>
                      <w:color w:val="000000"/>
                      <w:sz w:val="20"/>
                      <w:szCs w:val="22"/>
                      <w:rtl/>
                      <w:lang w:eastAsia="en-US"/>
                    </w:rPr>
                    <w:t>محاسبه و کنترل تنش های وارد بر جوش</w:t>
                  </w:r>
                </w:p>
              </w:tc>
              <w:tc>
                <w:tcPr>
                  <w:tcW w:w="2233" w:type="pct"/>
                  <w:gridSpan w:val="3"/>
                  <w:shd w:val="clear" w:color="auto" w:fill="8DB3E2"/>
                  <w:tcMar>
                    <w:left w:w="0" w:type="dxa"/>
                    <w:right w:w="0" w:type="dxa"/>
                  </w:tcMar>
                  <w:vAlign w:val="center"/>
                </w:tcPr>
                <w:p w:rsidR="00EB18BC" w:rsidRPr="00EB18BC" w:rsidRDefault="00EB18BC" w:rsidP="00EB18BC">
                  <w:pPr>
                    <w:bidi/>
                    <w:jc w:val="right"/>
                    <w:rPr>
                      <w:rFonts w:ascii="Calibri" w:eastAsia="Calibri" w:hAnsi="Calibri"/>
                      <w:color w:val="FF0000"/>
                      <w:sz w:val="22"/>
                      <w:szCs w:val="22"/>
                      <w:rtl/>
                      <w:lang w:eastAsia="en-US"/>
                    </w:rPr>
                  </w:pPr>
                  <w:r w:rsidRPr="00EB18BC">
                    <w:rPr>
                      <w:rFonts w:ascii="Calibri" w:eastAsia="Calibri" w:hAnsi="Calibri"/>
                      <w:noProof/>
                      <w:color w:val="FF0000"/>
                      <w:sz w:val="22"/>
                      <w:szCs w:val="22"/>
                      <w:lang w:eastAsia="en-US"/>
                    </w:rPr>
                    <w:drawing>
                      <wp:inline distT="0" distB="0" distL="0" distR="0" wp14:anchorId="468F9AF5" wp14:editId="0E388AF0">
                        <wp:extent cx="2158365" cy="253365"/>
                        <wp:effectExtent l="0" t="0" r="0" b="0"/>
                        <wp:docPr id="2013" name="Picture 2" descr="$level3$"/>
                        <wp:cNvGraphicFramePr/>
                        <a:graphic xmlns:a="http://schemas.openxmlformats.org/drawingml/2006/main">
                          <a:graphicData uri="http://schemas.openxmlformats.org/drawingml/2006/picture">
                            <pic:pic xmlns:pic="http://schemas.openxmlformats.org/drawingml/2006/picture">
                              <pic:nvPicPr>
                                <pic:cNvPr id="8" name="Picture 8" descr="$SampleTitlePic$"/>
                                <pic:cNvPicPr/>
                              </pic:nvPicPr>
                              <pic:blipFill>
                                <a:blip r:embed="rId276">
                                  <a:extLst>
                                    <a:ext uri="{28A0092B-C50C-407E-A947-70E740481C1C}">
                                      <a14:useLocalDpi xmlns:a14="http://schemas.microsoft.com/office/drawing/2010/main" val="0"/>
                                    </a:ext>
                                  </a:extLst>
                                </a:blip>
                                <a:stretch>
                                  <a:fillRect/>
                                </a:stretch>
                              </pic:blipFill>
                              <pic:spPr>
                                <a:xfrm>
                                  <a:off x="0" y="0"/>
                                  <a:ext cx="2158365" cy="253365"/>
                                </a:xfrm>
                                <a:prstGeom prst="rect">
                                  <a:avLst/>
                                </a:prstGeom>
                              </pic:spPr>
                            </pic:pic>
                          </a:graphicData>
                        </a:graphic>
                      </wp:inline>
                    </w:drawing>
                  </w:r>
                </w:p>
              </w:tc>
            </w:tr>
            <w:tr w:rsidR="00EB18BC" w:rsidRPr="00EB18BC" w:rsidTr="00D55F96">
              <w:trPr>
                <w:trHeight w:val="425"/>
              </w:trPr>
              <w:tc>
                <w:tcPr>
                  <w:tcW w:w="1490" w:type="pct"/>
                  <w:vAlign w:val="center"/>
                </w:tcPr>
                <w:p w:rsidR="00EB18BC" w:rsidRPr="00EB18BC" w:rsidRDefault="00EB18BC" w:rsidP="00EB18BC">
                  <w:pPr>
                    <w:bidi/>
                    <w:rPr>
                      <w:rFonts w:eastAsia="Calibri" w:cs="B Nazanin"/>
                      <w:color w:val="000000"/>
                      <w:sz w:val="18"/>
                      <w:szCs w:val="20"/>
                      <w:rtl/>
                      <w:lang w:eastAsia="en-US"/>
                    </w:rPr>
                  </w:pPr>
                  <w:r w:rsidRPr="00EB18BC">
                    <w:rPr>
                      <w:rFonts w:eastAsia="Calibri" w:cs="B Nazanin" w:hint="cs"/>
                      <w:color w:val="000000"/>
                      <w:sz w:val="18"/>
                      <w:szCs w:val="20"/>
                      <w:rtl/>
                      <w:lang w:eastAsia="en-US"/>
                    </w:rPr>
                    <w:t>تعداد خط جوش اتصال به تیر</w:t>
                  </w:r>
                </w:p>
              </w:tc>
              <w:tc>
                <w:tcPr>
                  <w:tcW w:w="1605" w:type="pct"/>
                  <w:gridSpan w:val="2"/>
                  <w:vAlign w:val="center"/>
                </w:tcPr>
                <w:p w:rsidR="00EB18BC" w:rsidRPr="00EB18BC" w:rsidRDefault="00EB18BC" w:rsidP="00EB18BC">
                  <w:pPr>
                    <w:rPr>
                      <w:rFonts w:eastAsia="Calibri"/>
                      <w:color w:val="000000"/>
                      <w:sz w:val="20"/>
                      <w:szCs w:val="20"/>
                      <w:lang w:eastAsia="en-US"/>
                    </w:rPr>
                  </w:pPr>
                </w:p>
              </w:tc>
              <w:tc>
                <w:tcPr>
                  <w:tcW w:w="1689" w:type="pct"/>
                  <w:vAlign w:val="center"/>
                </w:tcPr>
                <w:p w:rsidR="00EB18BC" w:rsidRPr="00EB18BC" w:rsidRDefault="00EB18BC" w:rsidP="00EB18BC">
                  <w:pPr>
                    <w:rPr>
                      <w:rFonts w:eastAsia="Calibri"/>
                      <w:color w:val="000000"/>
                      <w:sz w:val="20"/>
                      <w:szCs w:val="20"/>
                      <w:lang w:eastAsia="en-US"/>
                    </w:rPr>
                  </w:pPr>
                  <m:oMath>
                    <m:r>
                      <w:rPr>
                        <w:rFonts w:ascii="Cambria Math" w:eastAsia="Calibri" w:hAnsi="Cambria Math"/>
                        <w:color w:val="000000"/>
                        <w:sz w:val="20"/>
                        <w:szCs w:val="20"/>
                        <w:lang w:eastAsia="en-US"/>
                      </w:rPr>
                      <m:t>n=</m:t>
                    </m:r>
                  </m:oMath>
                  <w:r w:rsidRPr="00EB18BC">
                    <w:rPr>
                      <w:rFonts w:eastAsia="Times New Roman"/>
                      <w:color w:val="000000"/>
                      <w:sz w:val="20"/>
                      <w:szCs w:val="20"/>
                      <w:lang w:eastAsia="en-US"/>
                    </w:rPr>
                    <w:t xml:space="preserve">  2 </w:t>
                  </w:r>
                </w:p>
              </w:tc>
              <w:tc>
                <w:tcPr>
                  <w:tcW w:w="216" w:type="pct"/>
                </w:tcPr>
                <w:p w:rsidR="00EB18BC" w:rsidRPr="00EB18BC" w:rsidRDefault="00EB18BC" w:rsidP="00EB18BC">
                  <w:pPr>
                    <w:bidi/>
                    <w:rPr>
                      <w:rFonts w:eastAsia="Calibri"/>
                      <w:noProof/>
                      <w:color w:val="FF0000"/>
                      <w:sz w:val="22"/>
                      <w:szCs w:val="20"/>
                      <w:lang w:eastAsia="en-US"/>
                    </w:rPr>
                  </w:pPr>
                </w:p>
              </w:tc>
            </w:tr>
            <w:tr w:rsidR="00EB18BC" w:rsidRPr="00EB18BC" w:rsidTr="00D55F96">
              <w:trPr>
                <w:trHeight w:val="425"/>
              </w:trPr>
              <w:tc>
                <w:tcPr>
                  <w:tcW w:w="1490" w:type="pct"/>
                  <w:vAlign w:val="center"/>
                </w:tcPr>
                <w:p w:rsidR="00EB18BC" w:rsidRPr="00EB18BC" w:rsidRDefault="00EB18BC" w:rsidP="00EB18BC">
                  <w:pPr>
                    <w:bidi/>
                    <w:rPr>
                      <w:rFonts w:eastAsia="Calibri" w:cs="B Nazanin"/>
                      <w:color w:val="000000"/>
                      <w:sz w:val="18"/>
                      <w:szCs w:val="20"/>
                      <w:rtl/>
                      <w:lang w:eastAsia="en-US"/>
                    </w:rPr>
                  </w:pPr>
                  <w:r w:rsidRPr="00EB18BC">
                    <w:rPr>
                      <w:rFonts w:eastAsia="Calibri" w:cs="B Nazanin" w:hint="cs"/>
                      <w:color w:val="000000"/>
                      <w:sz w:val="18"/>
                      <w:szCs w:val="20"/>
                      <w:rtl/>
                      <w:lang w:eastAsia="en-US"/>
                    </w:rPr>
                    <w:t>طول جوش قابل اجرا در محل اتصال ورق گاست و تیر</w:t>
                  </w:r>
                </w:p>
              </w:tc>
              <w:tc>
                <w:tcPr>
                  <w:tcW w:w="1605" w:type="pct"/>
                  <w:gridSpan w:val="2"/>
                  <w:vAlign w:val="center"/>
                </w:tcPr>
                <w:p w:rsidR="00EB18BC" w:rsidRPr="00EB18BC" w:rsidRDefault="00EB18BC" w:rsidP="00EB18BC">
                  <w:pPr>
                    <w:rPr>
                      <w:rFonts w:eastAsia="Calibri"/>
                      <w:color w:val="000000"/>
                      <w:sz w:val="20"/>
                      <w:szCs w:val="20"/>
                      <w:lang w:eastAsia="en-US"/>
                    </w:rPr>
                  </w:pPr>
                  <m:oMath>
                    <m:sSub>
                      <m:sSubPr>
                        <m:ctrlPr>
                          <w:rPr>
                            <w:rFonts w:ascii="Cambria Math" w:eastAsia="Calibri" w:hAnsi="Cambria Math"/>
                            <w:i/>
                            <w:color w:val="000000"/>
                            <w:lang w:eastAsia="en-US"/>
                          </w:rPr>
                        </m:ctrlPr>
                      </m:sSubPr>
                      <m:e>
                        <m:r>
                          <w:rPr>
                            <w:rFonts w:ascii="Cambria Math" w:eastAsia="Calibri" w:hAnsi="Cambria Math"/>
                            <w:color w:val="000000"/>
                            <w:sz w:val="20"/>
                            <w:szCs w:val="20"/>
                            <w:lang w:eastAsia="en-US"/>
                          </w:rPr>
                          <m:t>L</m:t>
                        </m:r>
                      </m:e>
                      <m:sub>
                        <m:r>
                          <w:rPr>
                            <w:rFonts w:ascii="Cambria Math" w:eastAsia="Calibri" w:hAnsi="Cambria Math"/>
                            <w:color w:val="000000"/>
                            <w:sz w:val="20"/>
                            <w:szCs w:val="20"/>
                            <w:lang w:eastAsia="en-US"/>
                          </w:rPr>
                          <m:t>w</m:t>
                        </m:r>
                      </m:sub>
                    </m:sSub>
                    <m:r>
                      <w:rPr>
                        <w:rFonts w:ascii="Cambria Math" w:eastAsia="Calibri" w:hAnsi="Cambria Math"/>
                        <w:color w:val="000000"/>
                        <w:sz w:val="20"/>
                        <w:szCs w:val="20"/>
                        <w:lang w:eastAsia="en-US"/>
                      </w:rPr>
                      <m:t>=</m:t>
                    </m:r>
                  </m:oMath>
                  <w:r w:rsidRPr="00EB18BC">
                    <w:rPr>
                      <w:rFonts w:eastAsia="Calibri"/>
                      <w:color w:val="000000"/>
                      <w:sz w:val="20"/>
                      <w:szCs w:val="20"/>
                      <w:lang w:eastAsia="en-US"/>
                    </w:rPr>
                    <w:t>39.5</w:t>
                  </w:r>
                  <m:oMath>
                    <m:r>
                      <w:rPr>
                        <w:rFonts w:ascii="Cambria Math" w:eastAsia="Calibri" w:hAnsi="Cambria Math"/>
                        <w:color w:val="000000"/>
                        <w:sz w:val="20"/>
                        <w:szCs w:val="20"/>
                        <w:lang w:eastAsia="en-US"/>
                      </w:rPr>
                      <m:t xml:space="preserve"> cm</m:t>
                    </m:r>
                  </m:oMath>
                </w:p>
              </w:tc>
              <w:tc>
                <w:tcPr>
                  <w:tcW w:w="1689" w:type="pct"/>
                  <w:vAlign w:val="center"/>
                </w:tcPr>
                <w:p w:rsidR="00EB18BC" w:rsidRPr="00EB18BC" w:rsidRDefault="00EB18BC" w:rsidP="00EB18BC">
                  <w:pPr>
                    <w:rPr>
                      <w:rFonts w:eastAsia="Calibri"/>
                      <w:color w:val="000000"/>
                      <w:sz w:val="20"/>
                      <w:szCs w:val="20"/>
                      <w:lang w:eastAsia="en-US"/>
                    </w:rPr>
                  </w:pPr>
                </w:p>
              </w:tc>
              <w:tc>
                <w:tcPr>
                  <w:tcW w:w="216" w:type="pct"/>
                </w:tcPr>
                <w:p w:rsidR="00EB18BC" w:rsidRPr="00EB18BC" w:rsidRDefault="00EB18BC" w:rsidP="00EB18BC">
                  <w:pPr>
                    <w:bidi/>
                    <w:rPr>
                      <w:rFonts w:eastAsia="Calibri"/>
                      <w:noProof/>
                      <w:color w:val="FF0000"/>
                      <w:sz w:val="22"/>
                      <w:szCs w:val="20"/>
                      <w:lang w:eastAsia="en-US"/>
                    </w:rPr>
                  </w:pPr>
                </w:p>
              </w:tc>
            </w:tr>
            <w:tr w:rsidR="00EB18BC" w:rsidRPr="00EB18BC" w:rsidTr="00D55F96">
              <w:trPr>
                <w:trHeight w:val="425"/>
              </w:trPr>
              <w:tc>
                <w:tcPr>
                  <w:tcW w:w="1490" w:type="pct"/>
                  <w:vAlign w:val="center"/>
                </w:tcPr>
                <w:p w:rsidR="00EB18BC" w:rsidRPr="00EB18BC" w:rsidRDefault="00EB18BC" w:rsidP="00EB18BC">
                  <w:pPr>
                    <w:bidi/>
                    <w:rPr>
                      <w:rFonts w:eastAsia="Calibri" w:cs="B Nazanin"/>
                      <w:color w:val="000000"/>
                      <w:sz w:val="18"/>
                      <w:szCs w:val="20"/>
                      <w:rtl/>
                      <w:lang w:eastAsia="en-US"/>
                    </w:rPr>
                  </w:pPr>
                  <w:r w:rsidRPr="00EB18BC">
                    <w:rPr>
                      <w:rFonts w:eastAsia="Calibri" w:cs="B Nazanin" w:hint="cs"/>
                      <w:color w:val="000000"/>
                      <w:sz w:val="18"/>
                      <w:szCs w:val="20"/>
                      <w:rtl/>
                      <w:lang w:eastAsia="en-US"/>
                    </w:rPr>
                    <w:t>تنش محوری ورق گاست درمحل اتصال به تیر ناشی از نیروی محوری</w:t>
                  </w:r>
                </w:p>
              </w:tc>
              <w:tc>
                <w:tcPr>
                  <w:tcW w:w="1605" w:type="pct"/>
                  <w:gridSpan w:val="2"/>
                  <w:vAlign w:val="center"/>
                </w:tcPr>
                <w:p w:rsidR="00EB18BC" w:rsidRPr="00EB18BC" w:rsidRDefault="00EB18BC" w:rsidP="00EB18BC">
                  <w:pPr>
                    <w:rPr>
                      <w:rFonts w:eastAsia="Calibri"/>
                      <w:color w:val="000000"/>
                      <w:sz w:val="20"/>
                      <w:szCs w:val="20"/>
                      <w:rtl/>
                      <w:lang w:eastAsia="en-US"/>
                    </w:rPr>
                  </w:pPr>
                  <m:oMath>
                    <m:sSub>
                      <m:sSubPr>
                        <m:ctrlPr>
                          <w:rPr>
                            <w:rFonts w:ascii="Cambria Math" w:eastAsia="Calibri" w:hAnsi="Cambria Math"/>
                            <w:i/>
                            <w:color w:val="000000"/>
                            <w:sz w:val="20"/>
                            <w:szCs w:val="20"/>
                            <w:lang w:eastAsia="en-US"/>
                          </w:rPr>
                        </m:ctrlPr>
                      </m:sSubPr>
                      <m:e>
                        <m:r>
                          <w:rPr>
                            <w:rFonts w:ascii="Cambria Math" w:eastAsia="Calibri" w:hAnsi="Cambria Math"/>
                            <w:color w:val="000000"/>
                            <w:sz w:val="20"/>
                            <w:szCs w:val="20"/>
                            <w:lang w:eastAsia="en-US"/>
                          </w:rPr>
                          <m:t>f</m:t>
                        </m:r>
                      </m:e>
                      <m:sub>
                        <m:r>
                          <w:rPr>
                            <w:rFonts w:ascii="Cambria Math" w:eastAsia="Calibri" w:hAnsi="Cambria Math"/>
                            <w:color w:val="000000"/>
                            <w:sz w:val="20"/>
                            <w:szCs w:val="20"/>
                            <w:lang w:eastAsia="en-US"/>
                          </w:rPr>
                          <m:t>ua</m:t>
                        </m:r>
                      </m:sub>
                    </m:sSub>
                    <m:r>
                      <m:rPr>
                        <m:sty m:val="p"/>
                      </m:rPr>
                      <w:rPr>
                        <w:rFonts w:ascii="Cambria Math" w:eastAsia="Calibri" w:hAnsi="Cambria Math"/>
                        <w:color w:val="000000"/>
                        <w:sz w:val="20"/>
                        <w:szCs w:val="20"/>
                        <w:lang w:eastAsia="en-US"/>
                      </w:rPr>
                      <m:t>=</m:t>
                    </m:r>
                  </m:oMath>
                  <w:r w:rsidRPr="00EB18BC">
                    <w:rPr>
                      <w:rFonts w:eastAsia="Calibri"/>
                      <w:color w:val="000000"/>
                      <w:sz w:val="20"/>
                      <w:szCs w:val="20"/>
                      <w:lang w:eastAsia="en-US"/>
                    </w:rPr>
                    <w:t>273.8</w:t>
                  </w:r>
                  <m:oMath>
                    <m:r>
                      <w:rPr>
                        <w:rFonts w:ascii="Cambria Math" w:eastAsia="Calibri" w:hAnsi="Cambria Math"/>
                        <w:color w:val="000000"/>
                        <w:sz w:val="20"/>
                        <w:szCs w:val="20"/>
                        <w:lang w:eastAsia="en-US"/>
                      </w:rPr>
                      <m:t xml:space="preserve"> kg/cm</m:t>
                    </m:r>
                  </m:oMath>
                </w:p>
              </w:tc>
              <w:tc>
                <w:tcPr>
                  <w:tcW w:w="1689" w:type="pct"/>
                  <w:vAlign w:val="center"/>
                </w:tcPr>
                <w:p w:rsidR="00EB18BC" w:rsidRPr="00EB18BC" w:rsidRDefault="00EB18BC" w:rsidP="00EB18BC">
                  <w:pPr>
                    <w:rPr>
                      <w:rFonts w:eastAsia="Calibri"/>
                      <w:color w:val="000000"/>
                      <w:sz w:val="20"/>
                      <w:szCs w:val="20"/>
                      <w:lang w:eastAsia="en-US"/>
                    </w:rPr>
                  </w:pPr>
                  <m:oMathPara>
                    <m:oMathParaPr>
                      <m:jc m:val="left"/>
                    </m:oMathParaPr>
                    <m:oMath>
                      <m:sSub>
                        <m:sSubPr>
                          <m:ctrlPr>
                            <w:rPr>
                              <w:rFonts w:ascii="Cambria Math" w:eastAsia="Calibri" w:hAnsi="Cambria Math"/>
                              <w:i/>
                              <w:color w:val="000000"/>
                              <w:sz w:val="20"/>
                              <w:szCs w:val="20"/>
                              <w:lang w:eastAsia="en-US"/>
                            </w:rPr>
                          </m:ctrlPr>
                        </m:sSubPr>
                        <m:e>
                          <m:r>
                            <w:rPr>
                              <w:rFonts w:ascii="Cambria Math" w:eastAsia="Calibri" w:hAnsi="Cambria Math"/>
                              <w:color w:val="000000"/>
                              <w:sz w:val="20"/>
                              <w:szCs w:val="20"/>
                              <w:lang w:eastAsia="en-US"/>
                            </w:rPr>
                            <m:t>f</m:t>
                          </m:r>
                        </m:e>
                        <m:sub>
                          <m:r>
                            <w:rPr>
                              <w:rFonts w:ascii="Cambria Math" w:eastAsia="Calibri" w:hAnsi="Cambria Math"/>
                              <w:color w:val="000000"/>
                              <w:sz w:val="20"/>
                              <w:szCs w:val="20"/>
                              <w:lang w:eastAsia="en-US"/>
                            </w:rPr>
                            <m:t>ua</m:t>
                          </m:r>
                        </m:sub>
                      </m:sSub>
                      <m:r>
                        <w:rPr>
                          <w:rFonts w:ascii="Cambria Math" w:eastAsia="Calibri" w:hAnsi="Cambria Math"/>
                          <w:color w:val="000000"/>
                          <w:sz w:val="20"/>
                          <w:szCs w:val="20"/>
                          <w:lang w:eastAsia="en-US"/>
                        </w:rPr>
                        <m:t>=</m:t>
                      </m:r>
                      <m:f>
                        <m:fPr>
                          <m:ctrlPr>
                            <w:rPr>
                              <w:rFonts w:ascii="Cambria Math" w:eastAsia="Calibri" w:hAnsi="Cambria Math"/>
                              <w:i/>
                              <w:color w:val="000000"/>
                              <w:sz w:val="20"/>
                              <w:szCs w:val="20"/>
                              <w:lang w:eastAsia="en-US"/>
                            </w:rPr>
                          </m:ctrlPr>
                        </m:fPr>
                        <m:num>
                          <m:sSub>
                            <m:sSubPr>
                              <m:ctrlPr>
                                <w:rPr>
                                  <w:rFonts w:ascii="Cambria Math" w:eastAsia="Calibri" w:hAnsi="Cambria Math"/>
                                  <w:i/>
                                  <w:color w:val="000000"/>
                                  <w:sz w:val="20"/>
                                  <w:szCs w:val="20"/>
                                  <w:lang w:eastAsia="en-US"/>
                                </w:rPr>
                              </m:ctrlPr>
                            </m:sSubPr>
                            <m:e>
                              <m:r>
                                <w:rPr>
                                  <w:rFonts w:ascii="Cambria Math" w:eastAsia="Calibri" w:hAnsi="Cambria Math"/>
                                  <w:color w:val="000000"/>
                                  <w:sz w:val="20"/>
                                  <w:szCs w:val="20"/>
                                  <w:lang w:eastAsia="en-US"/>
                                </w:rPr>
                                <m:t>N</m:t>
                              </m:r>
                            </m:e>
                            <m:sub>
                              <m:r>
                                <w:rPr>
                                  <w:rFonts w:ascii="Cambria Math" w:eastAsia="Calibri" w:hAnsi="Cambria Math"/>
                                  <w:color w:val="000000"/>
                                  <w:sz w:val="20"/>
                                  <w:szCs w:val="20"/>
                                  <w:lang w:eastAsia="en-US"/>
                                </w:rPr>
                                <m:t>ub</m:t>
                              </m:r>
                            </m:sub>
                          </m:sSub>
                        </m:num>
                        <m:den>
                          <m:r>
                            <w:rPr>
                              <w:rFonts w:ascii="Cambria Math" w:eastAsia="Calibri" w:hAnsi="Cambria Math"/>
                              <w:color w:val="000000"/>
                              <w:sz w:val="20"/>
                              <w:szCs w:val="20"/>
                              <w:lang w:eastAsia="en-US"/>
                            </w:rPr>
                            <m:t>n</m:t>
                          </m:r>
                          <m:sSub>
                            <m:sSubPr>
                              <m:ctrlPr>
                                <w:rPr>
                                  <w:rFonts w:ascii="Cambria Math" w:eastAsia="Calibri" w:hAnsi="Cambria Math"/>
                                  <w:i/>
                                  <w:color w:val="000000"/>
                                  <w:lang w:eastAsia="en-US"/>
                                </w:rPr>
                              </m:ctrlPr>
                            </m:sSubPr>
                            <m:e>
                              <m:r>
                                <w:rPr>
                                  <w:rFonts w:ascii="Cambria Math" w:eastAsia="Calibri" w:hAnsi="Cambria Math"/>
                                  <w:color w:val="000000"/>
                                  <w:sz w:val="20"/>
                                  <w:szCs w:val="20"/>
                                  <w:lang w:eastAsia="en-US"/>
                                </w:rPr>
                                <m:t>L</m:t>
                              </m:r>
                            </m:e>
                            <m:sub>
                              <m:r>
                                <w:rPr>
                                  <w:rFonts w:ascii="Cambria Math" w:eastAsia="Calibri" w:hAnsi="Cambria Math"/>
                                  <w:color w:val="000000"/>
                                  <w:sz w:val="20"/>
                                  <w:szCs w:val="20"/>
                                  <w:lang w:eastAsia="en-US"/>
                                </w:rPr>
                                <m:t>w</m:t>
                              </m:r>
                            </m:sub>
                          </m:sSub>
                        </m:den>
                      </m:f>
                    </m:oMath>
                  </m:oMathPara>
                </w:p>
              </w:tc>
              <w:tc>
                <w:tcPr>
                  <w:tcW w:w="216" w:type="pct"/>
                </w:tcPr>
                <w:p w:rsidR="00EB18BC" w:rsidRPr="00EB18BC" w:rsidRDefault="00EB18BC" w:rsidP="00EB18BC">
                  <w:pPr>
                    <w:bidi/>
                    <w:rPr>
                      <w:rFonts w:eastAsia="Calibri"/>
                      <w:noProof/>
                      <w:color w:val="FF0000"/>
                      <w:sz w:val="22"/>
                      <w:szCs w:val="20"/>
                      <w:lang w:eastAsia="en-US"/>
                    </w:rPr>
                  </w:pPr>
                </w:p>
              </w:tc>
            </w:tr>
            <w:tr w:rsidR="00EB18BC" w:rsidRPr="00EB18BC" w:rsidTr="00D55F96">
              <w:trPr>
                <w:trHeight w:val="425"/>
              </w:trPr>
              <w:tc>
                <w:tcPr>
                  <w:tcW w:w="1490" w:type="pct"/>
                  <w:vAlign w:val="center"/>
                </w:tcPr>
                <w:p w:rsidR="00EB18BC" w:rsidRPr="00EB18BC" w:rsidRDefault="00EB18BC" w:rsidP="00EB18BC">
                  <w:pPr>
                    <w:bidi/>
                    <w:rPr>
                      <w:rFonts w:eastAsia="Calibri" w:cs="B Nazanin"/>
                      <w:color w:val="000000"/>
                      <w:sz w:val="18"/>
                      <w:szCs w:val="20"/>
                      <w:rtl/>
                      <w:lang w:eastAsia="en-US"/>
                    </w:rPr>
                  </w:pPr>
                  <w:r w:rsidRPr="00EB18BC">
                    <w:rPr>
                      <w:rFonts w:eastAsia="Calibri" w:cs="B Nazanin" w:hint="cs"/>
                      <w:color w:val="000000"/>
                      <w:sz w:val="18"/>
                      <w:szCs w:val="20"/>
                      <w:rtl/>
                      <w:lang w:eastAsia="en-US"/>
                    </w:rPr>
                    <w:t>تنش برشی ورق گاست درمحل اتصال به تیر</w:t>
                  </w:r>
                </w:p>
              </w:tc>
              <w:tc>
                <w:tcPr>
                  <w:tcW w:w="1605" w:type="pct"/>
                  <w:gridSpan w:val="2"/>
                  <w:vAlign w:val="center"/>
                </w:tcPr>
                <w:p w:rsidR="00EB18BC" w:rsidRPr="00EB18BC" w:rsidRDefault="00EB18BC" w:rsidP="00EB18BC">
                  <w:pPr>
                    <w:rPr>
                      <w:rFonts w:eastAsia="Calibri"/>
                      <w:i/>
                      <w:color w:val="000000"/>
                      <w:sz w:val="20"/>
                      <w:szCs w:val="20"/>
                      <w:rtl/>
                      <w:lang w:eastAsia="en-US"/>
                    </w:rPr>
                  </w:pPr>
                  <m:oMath>
                    <m:sSub>
                      <m:sSubPr>
                        <m:ctrlPr>
                          <w:rPr>
                            <w:rFonts w:ascii="Cambria Math" w:eastAsia="Calibri" w:hAnsi="Cambria Math"/>
                            <w:i/>
                            <w:color w:val="000000"/>
                            <w:sz w:val="20"/>
                            <w:szCs w:val="20"/>
                            <w:lang w:eastAsia="en-US"/>
                          </w:rPr>
                        </m:ctrlPr>
                      </m:sSubPr>
                      <m:e>
                        <m:r>
                          <w:rPr>
                            <w:rFonts w:ascii="Cambria Math" w:eastAsia="Calibri" w:hAnsi="Cambria Math"/>
                            <w:color w:val="000000"/>
                            <w:sz w:val="20"/>
                            <w:szCs w:val="20"/>
                            <w:lang w:eastAsia="en-US"/>
                          </w:rPr>
                          <m:t>f</m:t>
                        </m:r>
                      </m:e>
                      <m:sub>
                        <m:r>
                          <w:rPr>
                            <w:rFonts w:ascii="Cambria Math" w:eastAsia="Calibri" w:hAnsi="Cambria Math"/>
                            <w:color w:val="000000"/>
                            <w:sz w:val="20"/>
                            <w:szCs w:val="20"/>
                            <w:lang w:eastAsia="en-US"/>
                          </w:rPr>
                          <m:t>uv</m:t>
                        </m:r>
                      </m:sub>
                    </m:sSub>
                    <m:r>
                      <m:rPr>
                        <m:sty m:val="p"/>
                      </m:rPr>
                      <w:rPr>
                        <w:rFonts w:ascii="Cambria Math" w:eastAsia="Calibri" w:hAnsi="Cambria Math"/>
                        <w:color w:val="000000"/>
                        <w:sz w:val="20"/>
                        <w:szCs w:val="20"/>
                        <w:lang w:eastAsia="en-US"/>
                      </w:rPr>
                      <m:t>=</m:t>
                    </m:r>
                  </m:oMath>
                  <w:r w:rsidRPr="00EB18BC">
                    <w:rPr>
                      <w:rFonts w:eastAsia="Calibri"/>
                      <w:color w:val="000000"/>
                      <w:sz w:val="20"/>
                      <w:szCs w:val="20"/>
                      <w:lang w:eastAsia="en-US"/>
                    </w:rPr>
                    <w:t>581.8</w:t>
                  </w:r>
                  <m:oMath>
                    <m:r>
                      <w:rPr>
                        <w:rFonts w:ascii="Cambria Math" w:eastAsia="Calibri" w:hAnsi="Cambria Math"/>
                        <w:color w:val="000000"/>
                        <w:sz w:val="20"/>
                        <w:szCs w:val="20"/>
                        <w:lang w:eastAsia="en-US"/>
                      </w:rPr>
                      <m:t xml:space="preserve"> kg/cm</m:t>
                    </m:r>
                  </m:oMath>
                </w:p>
              </w:tc>
              <w:tc>
                <w:tcPr>
                  <w:tcW w:w="1689" w:type="pct"/>
                  <w:vAlign w:val="center"/>
                </w:tcPr>
                <w:p w:rsidR="00EB18BC" w:rsidRPr="00EB18BC" w:rsidRDefault="00EB18BC" w:rsidP="00EB18BC">
                  <w:pPr>
                    <w:rPr>
                      <w:rFonts w:eastAsia="Calibri"/>
                      <w:color w:val="000000"/>
                      <w:sz w:val="20"/>
                      <w:szCs w:val="20"/>
                      <w:lang w:eastAsia="en-US"/>
                    </w:rPr>
                  </w:pPr>
                  <m:oMathPara>
                    <m:oMathParaPr>
                      <m:jc m:val="left"/>
                    </m:oMathParaPr>
                    <m:oMath>
                      <m:sSub>
                        <m:sSubPr>
                          <m:ctrlPr>
                            <w:rPr>
                              <w:rFonts w:ascii="Cambria Math" w:eastAsia="Calibri" w:hAnsi="Cambria Math"/>
                              <w:i/>
                              <w:color w:val="000000"/>
                              <w:sz w:val="20"/>
                              <w:szCs w:val="20"/>
                              <w:lang w:eastAsia="en-US"/>
                            </w:rPr>
                          </m:ctrlPr>
                        </m:sSubPr>
                        <m:e>
                          <m:r>
                            <w:rPr>
                              <w:rFonts w:ascii="Cambria Math" w:eastAsia="Calibri" w:hAnsi="Cambria Math"/>
                              <w:color w:val="000000"/>
                              <w:sz w:val="20"/>
                              <w:szCs w:val="20"/>
                              <w:lang w:eastAsia="en-US"/>
                            </w:rPr>
                            <m:t>f</m:t>
                          </m:r>
                        </m:e>
                        <m:sub>
                          <m:r>
                            <w:rPr>
                              <w:rFonts w:ascii="Cambria Math" w:eastAsia="Calibri" w:hAnsi="Cambria Math"/>
                              <w:color w:val="000000"/>
                              <w:sz w:val="20"/>
                              <w:szCs w:val="20"/>
                              <w:lang w:eastAsia="en-US"/>
                            </w:rPr>
                            <m:t>uv</m:t>
                          </m:r>
                        </m:sub>
                      </m:sSub>
                      <m:r>
                        <w:rPr>
                          <w:rFonts w:ascii="Cambria Math" w:eastAsia="Calibri" w:hAnsi="Cambria Math"/>
                          <w:color w:val="000000"/>
                          <w:sz w:val="20"/>
                          <w:szCs w:val="20"/>
                          <w:lang w:eastAsia="en-US"/>
                        </w:rPr>
                        <m:t>=</m:t>
                      </m:r>
                      <m:f>
                        <m:fPr>
                          <m:ctrlPr>
                            <w:rPr>
                              <w:rFonts w:ascii="Cambria Math" w:eastAsia="Calibri" w:hAnsi="Cambria Math"/>
                              <w:i/>
                              <w:sz w:val="20"/>
                              <w:szCs w:val="20"/>
                              <w:lang w:eastAsia="en-US"/>
                            </w:rPr>
                          </m:ctrlPr>
                        </m:fPr>
                        <m:num>
                          <m:sSub>
                            <m:sSubPr>
                              <m:ctrlPr>
                                <w:rPr>
                                  <w:rFonts w:ascii="Cambria Math" w:eastAsia="Calibri" w:hAnsi="Cambria Math"/>
                                  <w:i/>
                                  <w:sz w:val="20"/>
                                  <w:szCs w:val="20"/>
                                  <w:lang w:eastAsia="en-US"/>
                                </w:rPr>
                              </m:ctrlPr>
                            </m:sSubPr>
                            <m:e>
                              <m:r>
                                <w:rPr>
                                  <w:rFonts w:ascii="Cambria Math" w:eastAsia="Calibri" w:hAnsi="Cambria Math"/>
                                  <w:sz w:val="20"/>
                                  <w:szCs w:val="20"/>
                                  <w:lang w:eastAsia="en-US"/>
                                </w:rPr>
                                <m:t>V</m:t>
                              </m:r>
                            </m:e>
                            <m:sub>
                              <m:r>
                                <w:rPr>
                                  <w:rFonts w:ascii="Cambria Math" w:eastAsia="Calibri" w:hAnsi="Cambria Math"/>
                                  <w:sz w:val="20"/>
                                  <w:szCs w:val="20"/>
                                  <w:lang w:eastAsia="en-US"/>
                                </w:rPr>
                                <m:t>ub</m:t>
                              </m:r>
                            </m:sub>
                          </m:sSub>
                        </m:num>
                        <m:den>
                          <m:r>
                            <w:rPr>
                              <w:rFonts w:ascii="Cambria Math" w:eastAsia="Calibri" w:hAnsi="Cambria Math"/>
                              <w:color w:val="000000"/>
                              <w:sz w:val="20"/>
                              <w:szCs w:val="20"/>
                              <w:lang w:eastAsia="en-US"/>
                            </w:rPr>
                            <m:t>n</m:t>
                          </m:r>
                          <m:sSub>
                            <m:sSubPr>
                              <m:ctrlPr>
                                <w:rPr>
                                  <w:rFonts w:ascii="Cambria Math" w:eastAsia="Calibri" w:hAnsi="Cambria Math"/>
                                  <w:i/>
                                  <w:color w:val="000000"/>
                                  <w:lang w:eastAsia="en-US"/>
                                </w:rPr>
                              </m:ctrlPr>
                            </m:sSubPr>
                            <m:e>
                              <m:r>
                                <w:rPr>
                                  <w:rFonts w:ascii="Cambria Math" w:eastAsia="Calibri" w:hAnsi="Cambria Math"/>
                                  <w:color w:val="000000"/>
                                  <w:sz w:val="20"/>
                                  <w:szCs w:val="20"/>
                                  <w:lang w:eastAsia="en-US"/>
                                </w:rPr>
                                <m:t>L</m:t>
                              </m:r>
                            </m:e>
                            <m:sub>
                              <m:r>
                                <w:rPr>
                                  <w:rFonts w:ascii="Cambria Math" w:eastAsia="Calibri" w:hAnsi="Cambria Math"/>
                                  <w:color w:val="000000"/>
                                  <w:sz w:val="20"/>
                                  <w:szCs w:val="20"/>
                                  <w:lang w:eastAsia="en-US"/>
                                </w:rPr>
                                <m:t>w</m:t>
                              </m:r>
                            </m:sub>
                          </m:sSub>
                        </m:den>
                      </m:f>
                    </m:oMath>
                  </m:oMathPara>
                </w:p>
              </w:tc>
              <w:tc>
                <w:tcPr>
                  <w:tcW w:w="216" w:type="pct"/>
                </w:tcPr>
                <w:p w:rsidR="00EB18BC" w:rsidRPr="00EB18BC" w:rsidRDefault="00EB18BC" w:rsidP="00EB18BC">
                  <w:pPr>
                    <w:bidi/>
                    <w:rPr>
                      <w:rFonts w:eastAsia="Calibri"/>
                      <w:noProof/>
                      <w:color w:val="FF0000"/>
                      <w:sz w:val="22"/>
                      <w:szCs w:val="20"/>
                      <w:lang w:eastAsia="en-US"/>
                    </w:rPr>
                  </w:pPr>
                </w:p>
              </w:tc>
            </w:tr>
            <w:tr w:rsidR="00EB18BC" w:rsidRPr="00EB18BC" w:rsidTr="00D55F96">
              <w:trPr>
                <w:trHeight w:val="425"/>
              </w:trPr>
              <w:tc>
                <w:tcPr>
                  <w:tcW w:w="1490" w:type="pct"/>
                  <w:vAlign w:val="center"/>
                </w:tcPr>
                <w:p w:rsidR="00EB18BC" w:rsidRPr="00EB18BC" w:rsidRDefault="00EB18BC" w:rsidP="00EB18BC">
                  <w:pPr>
                    <w:bidi/>
                    <w:rPr>
                      <w:rFonts w:eastAsia="Calibri" w:cs="B Nazanin"/>
                      <w:color w:val="000000"/>
                      <w:sz w:val="18"/>
                      <w:szCs w:val="20"/>
                      <w:rtl/>
                      <w:lang w:eastAsia="en-US"/>
                    </w:rPr>
                  </w:pPr>
                  <w:r w:rsidRPr="00EB18BC">
                    <w:rPr>
                      <w:rFonts w:eastAsia="Calibri" w:cs="B Nazanin" w:hint="cs"/>
                      <w:color w:val="000000"/>
                      <w:sz w:val="18"/>
                      <w:szCs w:val="20"/>
                      <w:rtl/>
                      <w:lang w:eastAsia="en-US"/>
                    </w:rPr>
                    <w:t>تنش محوری ورق گاست درمحل اتصال به تیر ناشی از خمش</w:t>
                  </w:r>
                </w:p>
              </w:tc>
              <w:tc>
                <w:tcPr>
                  <w:tcW w:w="1605" w:type="pct"/>
                  <w:gridSpan w:val="2"/>
                  <w:vAlign w:val="center"/>
                </w:tcPr>
                <w:p w:rsidR="00EB18BC" w:rsidRPr="00EB18BC" w:rsidRDefault="00EB18BC" w:rsidP="00EB18BC">
                  <w:pPr>
                    <w:rPr>
                      <w:rFonts w:eastAsia="Calibri"/>
                      <w:color w:val="000000"/>
                      <w:sz w:val="20"/>
                      <w:szCs w:val="20"/>
                      <w:rtl/>
                      <w:lang w:eastAsia="en-US"/>
                    </w:rPr>
                  </w:pPr>
                  <m:oMath>
                    <m:sSub>
                      <m:sSubPr>
                        <m:ctrlPr>
                          <w:rPr>
                            <w:rFonts w:ascii="Cambria Math" w:eastAsia="Calibri" w:hAnsi="Cambria Math"/>
                            <w:i/>
                            <w:color w:val="000000"/>
                            <w:sz w:val="20"/>
                            <w:szCs w:val="20"/>
                            <w:lang w:eastAsia="en-US"/>
                          </w:rPr>
                        </m:ctrlPr>
                      </m:sSubPr>
                      <m:e>
                        <m:r>
                          <w:rPr>
                            <w:rFonts w:ascii="Cambria Math" w:eastAsia="Calibri" w:hAnsi="Cambria Math"/>
                            <w:color w:val="000000"/>
                            <w:sz w:val="20"/>
                            <w:szCs w:val="20"/>
                            <w:lang w:eastAsia="en-US"/>
                          </w:rPr>
                          <m:t>f</m:t>
                        </m:r>
                      </m:e>
                      <m:sub>
                        <m:r>
                          <w:rPr>
                            <w:rFonts w:ascii="Cambria Math" w:eastAsia="Calibri" w:hAnsi="Cambria Math"/>
                            <w:color w:val="000000"/>
                            <w:sz w:val="20"/>
                            <w:szCs w:val="20"/>
                            <w:lang w:eastAsia="en-US"/>
                          </w:rPr>
                          <m:t>ub</m:t>
                        </m:r>
                      </m:sub>
                    </m:sSub>
                    <m:r>
                      <m:rPr>
                        <m:sty m:val="p"/>
                      </m:rPr>
                      <w:rPr>
                        <w:rFonts w:ascii="Cambria Math" w:eastAsia="Calibri" w:hAnsi="Cambria Math"/>
                        <w:color w:val="000000"/>
                        <w:sz w:val="20"/>
                        <w:szCs w:val="20"/>
                        <w:lang w:eastAsia="en-US"/>
                      </w:rPr>
                      <m:t>=</m:t>
                    </m:r>
                  </m:oMath>
                  <w:r w:rsidRPr="00EB18BC">
                    <w:rPr>
                      <w:rFonts w:eastAsia="Calibri"/>
                      <w:color w:val="000000"/>
                      <w:sz w:val="20"/>
                      <w:szCs w:val="20"/>
                      <w:lang w:eastAsia="en-US"/>
                    </w:rPr>
                    <w:t>0.0</w:t>
                  </w:r>
                  <m:oMath>
                    <m:r>
                      <w:rPr>
                        <w:rFonts w:ascii="Cambria Math" w:eastAsia="Calibri" w:hAnsi="Cambria Math"/>
                        <w:color w:val="000000"/>
                        <w:sz w:val="20"/>
                        <w:szCs w:val="20"/>
                        <w:lang w:eastAsia="en-US"/>
                      </w:rPr>
                      <m:t xml:space="preserve"> kg/cm</m:t>
                    </m:r>
                  </m:oMath>
                </w:p>
              </w:tc>
              <w:tc>
                <w:tcPr>
                  <w:tcW w:w="1689" w:type="pct"/>
                  <w:vAlign w:val="center"/>
                </w:tcPr>
                <w:p w:rsidR="00EB18BC" w:rsidRPr="00EB18BC" w:rsidRDefault="00EB18BC" w:rsidP="00EB18BC">
                  <w:pPr>
                    <w:rPr>
                      <w:rFonts w:eastAsia="Calibri"/>
                      <w:i/>
                      <w:color w:val="000000"/>
                      <w:sz w:val="20"/>
                      <w:szCs w:val="20"/>
                      <w:rtl/>
                      <w:lang w:eastAsia="en-US"/>
                    </w:rPr>
                  </w:pPr>
                  <m:oMathPara>
                    <m:oMathParaPr>
                      <m:jc m:val="left"/>
                    </m:oMathParaPr>
                    <m:oMath>
                      <m:sSub>
                        <m:sSubPr>
                          <m:ctrlPr>
                            <w:rPr>
                              <w:rFonts w:ascii="Cambria Math" w:eastAsia="Calibri" w:hAnsi="Cambria Math"/>
                              <w:i/>
                              <w:color w:val="000000"/>
                              <w:sz w:val="20"/>
                              <w:szCs w:val="20"/>
                              <w:lang w:eastAsia="en-US"/>
                            </w:rPr>
                          </m:ctrlPr>
                        </m:sSubPr>
                        <m:e>
                          <m:r>
                            <w:rPr>
                              <w:rFonts w:ascii="Cambria Math" w:eastAsia="Calibri" w:hAnsi="Cambria Math"/>
                              <w:color w:val="000000"/>
                              <w:sz w:val="20"/>
                              <w:szCs w:val="20"/>
                              <w:lang w:eastAsia="en-US"/>
                            </w:rPr>
                            <m:t>f</m:t>
                          </m:r>
                        </m:e>
                        <m:sub>
                          <m:r>
                            <w:rPr>
                              <w:rFonts w:ascii="Cambria Math" w:eastAsia="Calibri" w:hAnsi="Cambria Math"/>
                              <w:color w:val="000000"/>
                              <w:sz w:val="20"/>
                              <w:szCs w:val="20"/>
                              <w:lang w:eastAsia="en-US"/>
                            </w:rPr>
                            <m:t>ub</m:t>
                          </m:r>
                        </m:sub>
                      </m:sSub>
                      <m:r>
                        <w:rPr>
                          <w:rFonts w:ascii="Cambria Math" w:eastAsia="Calibri" w:hAnsi="Cambria Math"/>
                          <w:color w:val="000000"/>
                          <w:sz w:val="20"/>
                          <w:szCs w:val="20"/>
                          <w:lang w:eastAsia="en-US"/>
                        </w:rPr>
                        <m:t>=</m:t>
                      </m:r>
                      <m:f>
                        <m:fPr>
                          <m:ctrlPr>
                            <w:rPr>
                              <w:rFonts w:ascii="Cambria Math" w:eastAsia="Calibri" w:hAnsi="Cambria Math"/>
                              <w:color w:val="000000"/>
                              <w:sz w:val="20"/>
                              <w:szCs w:val="20"/>
                              <w:lang w:eastAsia="en-US"/>
                            </w:rPr>
                          </m:ctrlPr>
                        </m:fPr>
                        <m:num>
                          <m:r>
                            <w:rPr>
                              <w:rFonts w:ascii="Cambria Math" w:eastAsia="Calibri" w:hAnsi="Cambria Math"/>
                              <w:color w:val="000000"/>
                              <w:sz w:val="20"/>
                              <w:szCs w:val="20"/>
                              <w:lang w:eastAsia="en-US"/>
                            </w:rPr>
                            <m:t>4</m:t>
                          </m:r>
                          <m:sSub>
                            <m:sSubPr>
                              <m:ctrlPr>
                                <w:rPr>
                                  <w:rFonts w:ascii="Cambria Math" w:eastAsia="Calibri" w:hAnsi="Cambria Math"/>
                                  <w:i/>
                                  <w:color w:val="000000"/>
                                  <w:sz w:val="20"/>
                                  <w:szCs w:val="20"/>
                                  <w:lang w:eastAsia="en-US"/>
                                </w:rPr>
                              </m:ctrlPr>
                            </m:sSubPr>
                            <m:e>
                              <m:r>
                                <w:rPr>
                                  <w:rFonts w:ascii="Cambria Math" w:eastAsia="Calibri" w:hAnsi="Cambria Math"/>
                                  <w:color w:val="000000"/>
                                  <w:sz w:val="20"/>
                                  <w:szCs w:val="20"/>
                                  <w:lang w:eastAsia="en-US"/>
                                </w:rPr>
                                <m:t>M</m:t>
                              </m:r>
                            </m:e>
                            <m:sub>
                              <m:r>
                                <w:rPr>
                                  <w:rFonts w:ascii="Cambria Math" w:eastAsia="Calibri" w:hAnsi="Cambria Math"/>
                                  <w:color w:val="000000"/>
                                  <w:sz w:val="20"/>
                                  <w:szCs w:val="20"/>
                                  <w:lang w:eastAsia="en-US"/>
                                </w:rPr>
                                <m:t>ub</m:t>
                              </m:r>
                            </m:sub>
                          </m:sSub>
                        </m:num>
                        <m:den>
                          <m:r>
                            <w:rPr>
                              <w:rFonts w:ascii="Cambria Math" w:eastAsia="Calibri" w:hAnsi="Cambria Math"/>
                              <w:color w:val="000000"/>
                              <w:sz w:val="20"/>
                              <w:szCs w:val="20"/>
                              <w:lang w:eastAsia="en-US"/>
                            </w:rPr>
                            <m:t>n</m:t>
                          </m:r>
                          <m:sSup>
                            <m:sSupPr>
                              <m:ctrlPr>
                                <w:rPr>
                                  <w:rFonts w:ascii="Cambria Math" w:eastAsia="Calibri" w:hAnsi="Cambria Math"/>
                                  <w:i/>
                                  <w:color w:val="000000"/>
                                  <w:sz w:val="20"/>
                                  <w:szCs w:val="20"/>
                                  <w:lang w:eastAsia="en-US"/>
                                </w:rPr>
                              </m:ctrlPr>
                            </m:sSupPr>
                            <m:e>
                              <m:sSub>
                                <m:sSubPr>
                                  <m:ctrlPr>
                                    <w:rPr>
                                      <w:rFonts w:ascii="Cambria Math" w:eastAsia="Calibri" w:hAnsi="Cambria Math"/>
                                      <w:i/>
                                      <w:color w:val="000000"/>
                                      <w:lang w:eastAsia="en-US"/>
                                    </w:rPr>
                                  </m:ctrlPr>
                                </m:sSubPr>
                                <m:e>
                                  <m:r>
                                    <w:rPr>
                                      <w:rFonts w:ascii="Cambria Math" w:eastAsia="Calibri" w:hAnsi="Cambria Math"/>
                                      <w:color w:val="000000"/>
                                      <w:sz w:val="20"/>
                                      <w:szCs w:val="20"/>
                                      <w:lang w:eastAsia="en-US"/>
                                    </w:rPr>
                                    <m:t>L</m:t>
                                  </m:r>
                                </m:e>
                                <m:sub>
                                  <m:r>
                                    <w:rPr>
                                      <w:rFonts w:ascii="Cambria Math" w:eastAsia="Calibri" w:hAnsi="Cambria Math"/>
                                      <w:color w:val="000000"/>
                                      <w:sz w:val="20"/>
                                      <w:szCs w:val="20"/>
                                      <w:lang w:eastAsia="en-US"/>
                                    </w:rPr>
                                    <m:t>w</m:t>
                                  </m:r>
                                </m:sub>
                              </m:sSub>
                            </m:e>
                            <m:sup>
                              <m:r>
                                <w:rPr>
                                  <w:rFonts w:ascii="Cambria Math" w:eastAsia="Calibri" w:hAnsi="Cambria Math"/>
                                  <w:color w:val="000000"/>
                                  <w:sz w:val="20"/>
                                  <w:szCs w:val="20"/>
                                  <w:lang w:eastAsia="en-US"/>
                                </w:rPr>
                                <m:t>2</m:t>
                              </m:r>
                            </m:sup>
                          </m:sSup>
                        </m:den>
                      </m:f>
                    </m:oMath>
                  </m:oMathPara>
                </w:p>
              </w:tc>
              <w:tc>
                <w:tcPr>
                  <w:tcW w:w="216" w:type="pct"/>
                </w:tcPr>
                <w:p w:rsidR="00EB18BC" w:rsidRPr="00EB18BC" w:rsidRDefault="00EB18BC" w:rsidP="00EB18BC">
                  <w:pPr>
                    <w:bidi/>
                    <w:rPr>
                      <w:rFonts w:eastAsia="Calibri"/>
                      <w:noProof/>
                      <w:color w:val="FF0000"/>
                      <w:sz w:val="22"/>
                      <w:szCs w:val="20"/>
                      <w:lang w:eastAsia="en-US"/>
                    </w:rPr>
                  </w:pPr>
                </w:p>
              </w:tc>
            </w:tr>
            <w:tr w:rsidR="00EB18BC" w:rsidRPr="00EB18BC" w:rsidTr="00D55F96">
              <w:trPr>
                <w:trHeight w:val="425"/>
              </w:trPr>
              <w:tc>
                <w:tcPr>
                  <w:tcW w:w="1490" w:type="pct"/>
                  <w:vAlign w:val="center"/>
                </w:tcPr>
                <w:p w:rsidR="00EB18BC" w:rsidRPr="00EB18BC" w:rsidRDefault="00EB18BC" w:rsidP="00EB18BC">
                  <w:pPr>
                    <w:bidi/>
                    <w:rPr>
                      <w:rFonts w:eastAsia="Calibri" w:cs="B Nazanin"/>
                      <w:color w:val="000000"/>
                      <w:sz w:val="18"/>
                      <w:szCs w:val="20"/>
                      <w:rtl/>
                      <w:lang w:eastAsia="en-US"/>
                    </w:rPr>
                  </w:pPr>
                  <w:r w:rsidRPr="00EB18BC">
                    <w:rPr>
                      <w:rFonts w:eastAsia="Calibri" w:cs="B Nazanin" w:hint="cs"/>
                      <w:color w:val="000000"/>
                      <w:sz w:val="18"/>
                      <w:szCs w:val="20"/>
                      <w:rtl/>
                      <w:lang w:eastAsia="en-US"/>
                    </w:rPr>
                    <w:t>تنش ماکزیمم جوش در واحد طول جوش</w:t>
                  </w:r>
                </w:p>
              </w:tc>
              <w:tc>
                <w:tcPr>
                  <w:tcW w:w="1605" w:type="pct"/>
                  <w:gridSpan w:val="2"/>
                  <w:vAlign w:val="center"/>
                </w:tcPr>
                <w:p w:rsidR="00EB18BC" w:rsidRPr="00EB18BC" w:rsidRDefault="00EB18BC" w:rsidP="00EB18BC">
                  <w:pPr>
                    <w:rPr>
                      <w:rFonts w:eastAsia="Calibri"/>
                      <w:color w:val="000000"/>
                      <w:sz w:val="20"/>
                      <w:szCs w:val="20"/>
                      <w:rtl/>
                      <w:lang w:eastAsia="en-US"/>
                    </w:rPr>
                  </w:pPr>
                  <m:oMath>
                    <m:sSub>
                      <m:sSubPr>
                        <m:ctrlPr>
                          <w:rPr>
                            <w:rFonts w:ascii="Cambria Math" w:eastAsia="Calibri" w:hAnsi="Cambria Math"/>
                            <w:i/>
                            <w:color w:val="000000"/>
                            <w:sz w:val="20"/>
                            <w:szCs w:val="20"/>
                            <w:lang w:eastAsia="en-US"/>
                          </w:rPr>
                        </m:ctrlPr>
                      </m:sSubPr>
                      <m:e>
                        <m:r>
                          <w:rPr>
                            <w:rFonts w:ascii="Cambria Math" w:eastAsia="Calibri" w:hAnsi="Cambria Math"/>
                            <w:color w:val="000000"/>
                            <w:sz w:val="20"/>
                            <w:szCs w:val="20"/>
                            <w:lang w:eastAsia="en-US"/>
                          </w:rPr>
                          <m:t>f</m:t>
                        </m:r>
                      </m:e>
                      <m:sub>
                        <m:r>
                          <w:rPr>
                            <w:rFonts w:ascii="Cambria Math" w:eastAsia="Calibri" w:hAnsi="Cambria Math"/>
                            <w:color w:val="000000"/>
                            <w:sz w:val="20"/>
                            <w:szCs w:val="20"/>
                            <w:lang w:eastAsia="en-US"/>
                          </w:rPr>
                          <m:t>u peak</m:t>
                        </m:r>
                      </m:sub>
                    </m:sSub>
                    <m:r>
                      <w:rPr>
                        <w:rFonts w:ascii="Cambria Math" w:eastAsia="Calibri" w:hAnsi="Cambria Math"/>
                        <w:color w:val="000000"/>
                        <w:sz w:val="20"/>
                        <w:szCs w:val="20"/>
                        <w:lang w:eastAsia="en-US"/>
                      </w:rPr>
                      <m:t>=</m:t>
                    </m:r>
                  </m:oMath>
                  <w:r w:rsidRPr="00EB18BC">
                    <w:rPr>
                      <w:rFonts w:eastAsia="Calibri"/>
                      <w:color w:val="000000"/>
                      <w:sz w:val="20"/>
                      <w:szCs w:val="20"/>
                      <w:lang w:eastAsia="en-US"/>
                    </w:rPr>
                    <w:t>643.0</w:t>
                  </w:r>
                  <m:oMath>
                    <m:f>
                      <m:fPr>
                        <m:type m:val="lin"/>
                        <m:ctrlPr>
                          <w:rPr>
                            <w:rFonts w:ascii="Cambria Math" w:eastAsia="Calibri" w:hAnsi="Cambria Math"/>
                            <w:color w:val="000000"/>
                            <w:sz w:val="20"/>
                            <w:szCs w:val="20"/>
                            <w:lang w:eastAsia="en-US"/>
                          </w:rPr>
                        </m:ctrlPr>
                      </m:fPr>
                      <m:num>
                        <m:r>
                          <w:rPr>
                            <w:rFonts w:ascii="Cambria Math" w:eastAsia="Calibri" w:hAnsi="Cambria Math"/>
                            <w:color w:val="000000"/>
                            <w:sz w:val="20"/>
                            <w:szCs w:val="20"/>
                            <w:lang w:eastAsia="en-US"/>
                          </w:rPr>
                          <m:t xml:space="preserve"> kg</m:t>
                        </m:r>
                      </m:num>
                      <m:den>
                        <m:r>
                          <w:rPr>
                            <w:rFonts w:ascii="Cambria Math" w:eastAsia="Calibri" w:hAnsi="Cambria Math"/>
                            <w:color w:val="000000"/>
                            <w:sz w:val="20"/>
                            <w:szCs w:val="20"/>
                            <w:lang w:eastAsia="en-US"/>
                          </w:rPr>
                          <m:t>cm</m:t>
                        </m:r>
                      </m:den>
                    </m:f>
                  </m:oMath>
                </w:p>
              </w:tc>
              <w:tc>
                <w:tcPr>
                  <w:tcW w:w="1689" w:type="pct"/>
                  <w:vAlign w:val="center"/>
                </w:tcPr>
                <w:p w:rsidR="00EB18BC" w:rsidRPr="00EB18BC" w:rsidRDefault="00EB18BC" w:rsidP="00EB18BC">
                  <w:pPr>
                    <w:rPr>
                      <w:rFonts w:eastAsia="Calibri"/>
                      <w:color w:val="000000"/>
                      <w:sz w:val="20"/>
                      <w:szCs w:val="20"/>
                      <w:lang w:eastAsia="en-US"/>
                    </w:rPr>
                  </w:pPr>
                  <m:oMathPara>
                    <m:oMathParaPr>
                      <m:jc m:val="left"/>
                    </m:oMathParaPr>
                    <m:oMath>
                      <m:sSub>
                        <m:sSubPr>
                          <m:ctrlPr>
                            <w:rPr>
                              <w:rFonts w:ascii="Cambria Math" w:eastAsia="Calibri" w:hAnsi="Cambria Math"/>
                              <w:i/>
                              <w:color w:val="000000"/>
                              <w:sz w:val="20"/>
                              <w:szCs w:val="20"/>
                              <w:lang w:eastAsia="en-US"/>
                            </w:rPr>
                          </m:ctrlPr>
                        </m:sSubPr>
                        <m:e>
                          <m:r>
                            <w:rPr>
                              <w:rFonts w:ascii="Cambria Math" w:eastAsia="Calibri" w:hAnsi="Cambria Math"/>
                              <w:color w:val="000000"/>
                              <w:sz w:val="20"/>
                              <w:szCs w:val="20"/>
                              <w:lang w:eastAsia="en-US"/>
                            </w:rPr>
                            <m:t>f</m:t>
                          </m:r>
                        </m:e>
                        <m:sub>
                          <m:r>
                            <w:rPr>
                              <w:rFonts w:ascii="Cambria Math" w:eastAsia="Calibri" w:hAnsi="Cambria Math"/>
                              <w:color w:val="000000"/>
                              <w:sz w:val="20"/>
                              <w:szCs w:val="20"/>
                              <w:lang w:eastAsia="en-US"/>
                            </w:rPr>
                            <m:t>u peak</m:t>
                          </m:r>
                        </m:sub>
                      </m:sSub>
                      <m:r>
                        <w:rPr>
                          <w:rFonts w:ascii="Cambria Math" w:eastAsia="Calibri" w:hAnsi="Cambria Math"/>
                          <w:color w:val="000000"/>
                          <w:sz w:val="20"/>
                          <w:szCs w:val="20"/>
                          <w:lang w:eastAsia="en-US"/>
                        </w:rPr>
                        <m:t>=</m:t>
                      </m:r>
                      <m:rad>
                        <m:radPr>
                          <m:degHide m:val="1"/>
                          <m:ctrlPr>
                            <w:rPr>
                              <w:rFonts w:ascii="Cambria Math" w:eastAsia="Calibri" w:hAnsi="Cambria Math"/>
                              <w:i/>
                              <w:color w:val="000000"/>
                              <w:sz w:val="20"/>
                              <w:szCs w:val="20"/>
                              <w:lang w:eastAsia="en-US"/>
                            </w:rPr>
                          </m:ctrlPr>
                        </m:radPr>
                        <m:deg/>
                        <m:e>
                          <m:sSup>
                            <m:sSupPr>
                              <m:ctrlPr>
                                <w:rPr>
                                  <w:rFonts w:ascii="Cambria Math" w:eastAsia="Calibri" w:hAnsi="Cambria Math"/>
                                  <w:i/>
                                  <w:color w:val="000000"/>
                                  <w:sz w:val="20"/>
                                  <w:szCs w:val="20"/>
                                  <w:lang w:eastAsia="en-US"/>
                                </w:rPr>
                              </m:ctrlPr>
                            </m:sSupPr>
                            <m:e>
                              <m:d>
                                <m:dPr>
                                  <m:ctrlPr>
                                    <w:rPr>
                                      <w:rFonts w:ascii="Cambria Math" w:eastAsia="Calibri" w:hAnsi="Cambria Math"/>
                                      <w:i/>
                                      <w:color w:val="000000"/>
                                      <w:sz w:val="20"/>
                                      <w:szCs w:val="20"/>
                                      <w:lang w:eastAsia="en-US"/>
                                    </w:rPr>
                                  </m:ctrlPr>
                                </m:dPr>
                                <m:e>
                                  <m:sSub>
                                    <m:sSubPr>
                                      <m:ctrlPr>
                                        <w:rPr>
                                          <w:rFonts w:ascii="Cambria Math" w:eastAsia="Calibri" w:hAnsi="Cambria Math"/>
                                          <w:i/>
                                          <w:color w:val="000000"/>
                                          <w:sz w:val="20"/>
                                          <w:szCs w:val="20"/>
                                          <w:lang w:eastAsia="en-US"/>
                                        </w:rPr>
                                      </m:ctrlPr>
                                    </m:sSubPr>
                                    <m:e>
                                      <m:r>
                                        <w:rPr>
                                          <w:rFonts w:ascii="Cambria Math" w:eastAsia="Calibri" w:hAnsi="Cambria Math"/>
                                          <w:color w:val="000000"/>
                                          <w:sz w:val="20"/>
                                          <w:szCs w:val="20"/>
                                          <w:lang w:eastAsia="en-US"/>
                                        </w:rPr>
                                        <m:t>f</m:t>
                                      </m:r>
                                    </m:e>
                                    <m:sub>
                                      <m:r>
                                        <w:rPr>
                                          <w:rFonts w:ascii="Cambria Math" w:eastAsia="Calibri" w:hAnsi="Cambria Math"/>
                                          <w:color w:val="000000"/>
                                          <w:sz w:val="20"/>
                                          <w:szCs w:val="20"/>
                                          <w:lang w:eastAsia="en-US"/>
                                        </w:rPr>
                                        <m:t>ua</m:t>
                                      </m:r>
                                    </m:sub>
                                  </m:sSub>
                                  <m:r>
                                    <w:rPr>
                                      <w:rFonts w:ascii="Cambria Math" w:eastAsia="Calibri" w:hAnsi="Cambria Math"/>
                                      <w:color w:val="000000"/>
                                      <w:sz w:val="20"/>
                                      <w:szCs w:val="20"/>
                                      <w:lang w:eastAsia="en-US"/>
                                    </w:rPr>
                                    <m:t>+</m:t>
                                  </m:r>
                                  <m:sSub>
                                    <m:sSubPr>
                                      <m:ctrlPr>
                                        <w:rPr>
                                          <w:rFonts w:ascii="Cambria Math" w:eastAsia="Calibri" w:hAnsi="Cambria Math"/>
                                          <w:i/>
                                          <w:color w:val="000000"/>
                                          <w:sz w:val="20"/>
                                          <w:szCs w:val="20"/>
                                          <w:lang w:eastAsia="en-US"/>
                                        </w:rPr>
                                      </m:ctrlPr>
                                    </m:sSubPr>
                                    <m:e>
                                      <m:r>
                                        <w:rPr>
                                          <w:rFonts w:ascii="Cambria Math" w:eastAsia="Calibri" w:hAnsi="Cambria Math"/>
                                          <w:color w:val="000000"/>
                                          <w:sz w:val="20"/>
                                          <w:szCs w:val="20"/>
                                          <w:lang w:eastAsia="en-US"/>
                                        </w:rPr>
                                        <m:t>f</m:t>
                                      </m:r>
                                    </m:e>
                                    <m:sub>
                                      <m:r>
                                        <w:rPr>
                                          <w:rFonts w:ascii="Cambria Math" w:eastAsia="Calibri" w:hAnsi="Cambria Math"/>
                                          <w:color w:val="000000"/>
                                          <w:sz w:val="20"/>
                                          <w:szCs w:val="20"/>
                                          <w:lang w:eastAsia="en-US"/>
                                        </w:rPr>
                                        <m:t>ub</m:t>
                                      </m:r>
                                    </m:sub>
                                  </m:sSub>
                                </m:e>
                              </m:d>
                            </m:e>
                            <m:sup>
                              <m:r>
                                <w:rPr>
                                  <w:rFonts w:ascii="Cambria Math" w:eastAsia="Calibri" w:hAnsi="Cambria Math"/>
                                  <w:color w:val="000000"/>
                                  <w:sz w:val="20"/>
                                  <w:szCs w:val="20"/>
                                  <w:lang w:eastAsia="en-US"/>
                                </w:rPr>
                                <m:t>2</m:t>
                              </m:r>
                            </m:sup>
                          </m:sSup>
                          <m:r>
                            <w:rPr>
                              <w:rFonts w:ascii="Cambria Math" w:eastAsia="Calibri" w:hAnsi="Cambria Math"/>
                              <w:color w:val="000000"/>
                              <w:sz w:val="20"/>
                              <w:szCs w:val="20"/>
                              <w:lang w:eastAsia="en-US"/>
                            </w:rPr>
                            <m:t>+</m:t>
                          </m:r>
                          <m:sSubSup>
                            <m:sSubSupPr>
                              <m:ctrlPr>
                                <w:rPr>
                                  <w:rFonts w:ascii="Cambria Math" w:eastAsia="Calibri" w:hAnsi="Cambria Math"/>
                                  <w:i/>
                                  <w:color w:val="000000"/>
                                  <w:sz w:val="20"/>
                                  <w:szCs w:val="20"/>
                                  <w:lang w:eastAsia="en-US"/>
                                </w:rPr>
                              </m:ctrlPr>
                            </m:sSubSupPr>
                            <m:e>
                              <m:r>
                                <w:rPr>
                                  <w:rFonts w:ascii="Cambria Math" w:eastAsia="Calibri" w:hAnsi="Cambria Math"/>
                                  <w:color w:val="000000"/>
                                  <w:sz w:val="20"/>
                                  <w:szCs w:val="20"/>
                                  <w:lang w:eastAsia="en-US"/>
                                </w:rPr>
                                <m:t>f</m:t>
                              </m:r>
                            </m:e>
                            <m:sub>
                              <m:r>
                                <w:rPr>
                                  <w:rFonts w:ascii="Cambria Math" w:eastAsia="Calibri" w:hAnsi="Cambria Math"/>
                                  <w:color w:val="000000"/>
                                  <w:sz w:val="20"/>
                                  <w:szCs w:val="20"/>
                                  <w:lang w:eastAsia="en-US"/>
                                </w:rPr>
                                <m:t>uv</m:t>
                              </m:r>
                            </m:sub>
                            <m:sup>
                              <m:r>
                                <w:rPr>
                                  <w:rFonts w:ascii="Cambria Math" w:eastAsia="Calibri" w:hAnsi="Cambria Math"/>
                                  <w:color w:val="000000"/>
                                  <w:sz w:val="20"/>
                                  <w:szCs w:val="20"/>
                                  <w:lang w:eastAsia="en-US"/>
                                </w:rPr>
                                <m:t>2</m:t>
                              </m:r>
                            </m:sup>
                          </m:sSubSup>
                        </m:e>
                      </m:rad>
                    </m:oMath>
                  </m:oMathPara>
                </w:p>
              </w:tc>
              <w:tc>
                <w:tcPr>
                  <w:tcW w:w="216" w:type="pct"/>
                </w:tcPr>
                <w:p w:rsidR="00EB18BC" w:rsidRPr="00EB18BC" w:rsidRDefault="00EB18BC" w:rsidP="00EB18BC">
                  <w:pPr>
                    <w:bidi/>
                    <w:rPr>
                      <w:rFonts w:eastAsia="Calibri"/>
                      <w:noProof/>
                      <w:color w:val="FF0000"/>
                      <w:sz w:val="22"/>
                      <w:szCs w:val="20"/>
                      <w:lang w:eastAsia="en-US"/>
                    </w:rPr>
                  </w:pPr>
                </w:p>
              </w:tc>
            </w:tr>
            <w:tr w:rsidR="00EB18BC" w:rsidRPr="00EB18BC" w:rsidTr="00D55F96">
              <w:trPr>
                <w:trHeight w:val="425"/>
              </w:trPr>
              <w:tc>
                <w:tcPr>
                  <w:tcW w:w="1490" w:type="pct"/>
                  <w:vAlign w:val="center"/>
                </w:tcPr>
                <w:p w:rsidR="00EB18BC" w:rsidRPr="00EB18BC" w:rsidRDefault="00EB18BC" w:rsidP="00EB18BC">
                  <w:pPr>
                    <w:bidi/>
                    <w:rPr>
                      <w:rFonts w:eastAsia="Calibri" w:cs="B Nazanin"/>
                      <w:color w:val="000000"/>
                      <w:sz w:val="18"/>
                      <w:szCs w:val="20"/>
                      <w:rtl/>
                      <w:lang w:eastAsia="en-US"/>
                    </w:rPr>
                  </w:pPr>
                  <w:r w:rsidRPr="00EB18BC">
                    <w:rPr>
                      <w:rFonts w:eastAsia="Calibri" w:cs="B Nazanin" w:hint="cs"/>
                      <w:color w:val="000000"/>
                      <w:sz w:val="18"/>
                      <w:szCs w:val="20"/>
                      <w:rtl/>
                      <w:lang w:eastAsia="en-US"/>
                    </w:rPr>
                    <w:t>تنش متوسط جوش در واحد طول جوش</w:t>
                  </w:r>
                </w:p>
              </w:tc>
              <w:tc>
                <w:tcPr>
                  <w:tcW w:w="3294" w:type="pct"/>
                  <w:gridSpan w:val="3"/>
                  <w:vAlign w:val="center"/>
                </w:tcPr>
                <w:p w:rsidR="00EB18BC" w:rsidRPr="00EB18BC" w:rsidRDefault="00EB18BC" w:rsidP="00EB18BC">
                  <w:pPr>
                    <w:rPr>
                      <w:rFonts w:eastAsia="Calibri"/>
                      <w:color w:val="000000"/>
                      <w:sz w:val="20"/>
                      <w:szCs w:val="20"/>
                      <w:lang w:eastAsia="en-US"/>
                    </w:rPr>
                  </w:pPr>
                  <m:oMathPara>
                    <m:oMathParaPr>
                      <m:jc m:val="left"/>
                    </m:oMathParaPr>
                    <m:oMath>
                      <m:sSub>
                        <m:sSubPr>
                          <m:ctrlPr>
                            <w:rPr>
                              <w:rFonts w:ascii="Cambria Math" w:eastAsia="Calibri" w:hAnsi="Cambria Math"/>
                              <w:i/>
                              <w:color w:val="000000"/>
                              <w:sz w:val="20"/>
                              <w:szCs w:val="20"/>
                              <w:lang w:eastAsia="en-US"/>
                            </w:rPr>
                          </m:ctrlPr>
                        </m:sSubPr>
                        <m:e>
                          <m:r>
                            <w:rPr>
                              <w:rFonts w:ascii="Cambria Math" w:eastAsia="Calibri" w:hAnsi="Cambria Math"/>
                              <w:color w:val="000000"/>
                              <w:sz w:val="20"/>
                              <w:szCs w:val="20"/>
                              <w:lang w:eastAsia="en-US"/>
                            </w:rPr>
                            <m:t>f</m:t>
                          </m:r>
                        </m:e>
                        <m:sub>
                          <m:r>
                            <w:rPr>
                              <w:rFonts w:ascii="Cambria Math" w:eastAsia="Calibri" w:hAnsi="Cambria Math"/>
                              <w:color w:val="000000"/>
                              <w:sz w:val="20"/>
                              <w:szCs w:val="20"/>
                              <w:lang w:eastAsia="en-US"/>
                            </w:rPr>
                            <m:t>u ave</m:t>
                          </m:r>
                        </m:sub>
                      </m:sSub>
                      <m:r>
                        <w:rPr>
                          <w:rFonts w:ascii="Cambria Math" w:eastAsia="Calibri" w:hAnsi="Cambria Math"/>
                          <w:color w:val="000000"/>
                          <w:sz w:val="20"/>
                          <w:szCs w:val="20"/>
                          <w:lang w:eastAsia="en-US"/>
                        </w:rPr>
                        <m:t>=</m:t>
                      </m:r>
                      <m:f>
                        <m:fPr>
                          <m:ctrlPr>
                            <w:rPr>
                              <w:rFonts w:ascii="Cambria Math" w:eastAsia="Calibri" w:hAnsi="Cambria Math"/>
                              <w:i/>
                              <w:color w:val="000000"/>
                              <w:sz w:val="20"/>
                              <w:szCs w:val="20"/>
                              <w:lang w:eastAsia="en-US"/>
                            </w:rPr>
                          </m:ctrlPr>
                        </m:fPr>
                        <m:num>
                          <m:r>
                            <w:rPr>
                              <w:rFonts w:ascii="Cambria Math" w:eastAsia="Calibri" w:hAnsi="Cambria Math"/>
                              <w:color w:val="000000"/>
                              <w:sz w:val="20"/>
                              <w:szCs w:val="20"/>
                              <w:lang w:eastAsia="en-US"/>
                            </w:rPr>
                            <m:t>1</m:t>
                          </m:r>
                        </m:num>
                        <m:den>
                          <m:r>
                            <w:rPr>
                              <w:rFonts w:ascii="Cambria Math" w:eastAsia="Calibri" w:hAnsi="Cambria Math"/>
                              <w:color w:val="000000"/>
                              <w:sz w:val="20"/>
                              <w:szCs w:val="20"/>
                              <w:lang w:eastAsia="en-US"/>
                            </w:rPr>
                            <m:t>2</m:t>
                          </m:r>
                        </m:den>
                      </m:f>
                      <m:d>
                        <m:dPr>
                          <m:begChr m:val="["/>
                          <m:endChr m:val="]"/>
                          <m:ctrlPr>
                            <w:rPr>
                              <w:rFonts w:ascii="Cambria Math" w:eastAsia="Calibri" w:hAnsi="Cambria Math"/>
                              <w:i/>
                              <w:color w:val="000000"/>
                              <w:sz w:val="20"/>
                              <w:szCs w:val="20"/>
                              <w:lang w:eastAsia="en-US"/>
                            </w:rPr>
                          </m:ctrlPr>
                        </m:dPr>
                        <m:e>
                          <m:rad>
                            <m:radPr>
                              <m:degHide m:val="1"/>
                              <m:ctrlPr>
                                <w:rPr>
                                  <w:rFonts w:ascii="Cambria Math" w:eastAsia="Calibri" w:hAnsi="Cambria Math"/>
                                  <w:i/>
                                  <w:color w:val="000000"/>
                                  <w:sz w:val="20"/>
                                  <w:szCs w:val="20"/>
                                  <w:lang w:eastAsia="en-US"/>
                                </w:rPr>
                              </m:ctrlPr>
                            </m:radPr>
                            <m:deg/>
                            <m:e>
                              <m:sSup>
                                <m:sSupPr>
                                  <m:ctrlPr>
                                    <w:rPr>
                                      <w:rFonts w:ascii="Cambria Math" w:eastAsia="Calibri" w:hAnsi="Cambria Math"/>
                                      <w:i/>
                                      <w:color w:val="000000"/>
                                      <w:sz w:val="20"/>
                                      <w:szCs w:val="20"/>
                                      <w:lang w:eastAsia="en-US"/>
                                    </w:rPr>
                                  </m:ctrlPr>
                                </m:sSupPr>
                                <m:e>
                                  <m:d>
                                    <m:dPr>
                                      <m:ctrlPr>
                                        <w:rPr>
                                          <w:rFonts w:ascii="Cambria Math" w:eastAsia="Calibri" w:hAnsi="Cambria Math"/>
                                          <w:i/>
                                          <w:color w:val="000000"/>
                                          <w:sz w:val="20"/>
                                          <w:szCs w:val="20"/>
                                          <w:lang w:eastAsia="en-US"/>
                                        </w:rPr>
                                      </m:ctrlPr>
                                    </m:dPr>
                                    <m:e>
                                      <m:sSub>
                                        <m:sSubPr>
                                          <m:ctrlPr>
                                            <w:rPr>
                                              <w:rFonts w:ascii="Cambria Math" w:eastAsia="Calibri" w:hAnsi="Cambria Math"/>
                                              <w:i/>
                                              <w:color w:val="000000"/>
                                              <w:sz w:val="20"/>
                                              <w:szCs w:val="20"/>
                                              <w:lang w:eastAsia="en-US"/>
                                            </w:rPr>
                                          </m:ctrlPr>
                                        </m:sSubPr>
                                        <m:e>
                                          <m:r>
                                            <w:rPr>
                                              <w:rFonts w:ascii="Cambria Math" w:eastAsia="Calibri" w:hAnsi="Cambria Math"/>
                                              <w:color w:val="000000"/>
                                              <w:sz w:val="20"/>
                                              <w:szCs w:val="20"/>
                                              <w:lang w:eastAsia="en-US"/>
                                            </w:rPr>
                                            <m:t>f</m:t>
                                          </m:r>
                                        </m:e>
                                        <m:sub>
                                          <m:r>
                                            <w:rPr>
                                              <w:rFonts w:ascii="Cambria Math" w:eastAsia="Calibri" w:hAnsi="Cambria Math"/>
                                              <w:color w:val="000000"/>
                                              <w:sz w:val="20"/>
                                              <w:szCs w:val="20"/>
                                              <w:lang w:eastAsia="en-US"/>
                                            </w:rPr>
                                            <m:t>ua</m:t>
                                          </m:r>
                                        </m:sub>
                                      </m:sSub>
                                      <m:r>
                                        <w:rPr>
                                          <w:rFonts w:ascii="Cambria Math" w:eastAsia="Calibri" w:hAnsi="Cambria Math"/>
                                          <w:color w:val="000000"/>
                                          <w:sz w:val="20"/>
                                          <w:szCs w:val="20"/>
                                          <w:lang w:eastAsia="en-US"/>
                                        </w:rPr>
                                        <m:t>+</m:t>
                                      </m:r>
                                      <m:sSub>
                                        <m:sSubPr>
                                          <m:ctrlPr>
                                            <w:rPr>
                                              <w:rFonts w:ascii="Cambria Math" w:eastAsia="Calibri" w:hAnsi="Cambria Math"/>
                                              <w:i/>
                                              <w:color w:val="000000"/>
                                              <w:sz w:val="20"/>
                                              <w:szCs w:val="20"/>
                                              <w:lang w:eastAsia="en-US"/>
                                            </w:rPr>
                                          </m:ctrlPr>
                                        </m:sSubPr>
                                        <m:e>
                                          <m:r>
                                            <w:rPr>
                                              <w:rFonts w:ascii="Cambria Math" w:eastAsia="Calibri" w:hAnsi="Cambria Math"/>
                                              <w:color w:val="000000"/>
                                              <w:sz w:val="20"/>
                                              <w:szCs w:val="20"/>
                                              <w:lang w:eastAsia="en-US"/>
                                            </w:rPr>
                                            <m:t>f</m:t>
                                          </m:r>
                                        </m:e>
                                        <m:sub>
                                          <m:r>
                                            <w:rPr>
                                              <w:rFonts w:ascii="Cambria Math" w:eastAsia="Calibri" w:hAnsi="Cambria Math"/>
                                              <w:color w:val="000000"/>
                                              <w:sz w:val="20"/>
                                              <w:szCs w:val="20"/>
                                              <w:lang w:eastAsia="en-US"/>
                                            </w:rPr>
                                            <m:t>ub</m:t>
                                          </m:r>
                                        </m:sub>
                                      </m:sSub>
                                    </m:e>
                                  </m:d>
                                </m:e>
                                <m:sup>
                                  <m:r>
                                    <w:rPr>
                                      <w:rFonts w:ascii="Cambria Math" w:eastAsia="Calibri" w:hAnsi="Cambria Math"/>
                                      <w:color w:val="000000"/>
                                      <w:sz w:val="20"/>
                                      <w:szCs w:val="20"/>
                                      <w:lang w:eastAsia="en-US"/>
                                    </w:rPr>
                                    <m:t>2</m:t>
                                  </m:r>
                                </m:sup>
                              </m:sSup>
                              <m:r>
                                <w:rPr>
                                  <w:rFonts w:ascii="Cambria Math" w:eastAsia="Calibri" w:hAnsi="Cambria Math"/>
                                  <w:color w:val="000000"/>
                                  <w:sz w:val="20"/>
                                  <w:szCs w:val="20"/>
                                  <w:lang w:eastAsia="en-US"/>
                                </w:rPr>
                                <m:t>+</m:t>
                              </m:r>
                              <m:sSubSup>
                                <m:sSubSupPr>
                                  <m:ctrlPr>
                                    <w:rPr>
                                      <w:rFonts w:ascii="Cambria Math" w:eastAsia="Calibri" w:hAnsi="Cambria Math"/>
                                      <w:i/>
                                      <w:color w:val="000000"/>
                                      <w:sz w:val="20"/>
                                      <w:szCs w:val="20"/>
                                      <w:lang w:eastAsia="en-US"/>
                                    </w:rPr>
                                  </m:ctrlPr>
                                </m:sSubSupPr>
                                <m:e>
                                  <m:r>
                                    <w:rPr>
                                      <w:rFonts w:ascii="Cambria Math" w:eastAsia="Calibri" w:hAnsi="Cambria Math"/>
                                      <w:color w:val="000000"/>
                                      <w:sz w:val="20"/>
                                      <w:szCs w:val="20"/>
                                      <w:lang w:eastAsia="en-US"/>
                                    </w:rPr>
                                    <m:t>f</m:t>
                                  </m:r>
                                </m:e>
                                <m:sub>
                                  <m:r>
                                    <w:rPr>
                                      <w:rFonts w:ascii="Cambria Math" w:eastAsia="Calibri" w:hAnsi="Cambria Math"/>
                                      <w:color w:val="000000"/>
                                      <w:sz w:val="20"/>
                                      <w:szCs w:val="20"/>
                                      <w:lang w:eastAsia="en-US"/>
                                    </w:rPr>
                                    <m:t>uv</m:t>
                                  </m:r>
                                </m:sub>
                                <m:sup>
                                  <m:r>
                                    <w:rPr>
                                      <w:rFonts w:ascii="Cambria Math" w:eastAsia="Calibri" w:hAnsi="Cambria Math"/>
                                      <w:color w:val="000000"/>
                                      <w:sz w:val="20"/>
                                      <w:szCs w:val="20"/>
                                      <w:lang w:eastAsia="en-US"/>
                                    </w:rPr>
                                    <m:t>2</m:t>
                                  </m:r>
                                </m:sup>
                              </m:sSubSup>
                            </m:e>
                          </m:rad>
                          <m:r>
                            <w:rPr>
                              <w:rFonts w:ascii="Cambria Math" w:eastAsia="Calibri" w:hAnsi="Cambria Math"/>
                              <w:color w:val="000000"/>
                              <w:sz w:val="20"/>
                              <w:szCs w:val="20"/>
                              <w:lang w:eastAsia="en-US"/>
                            </w:rPr>
                            <m:t>+</m:t>
                          </m:r>
                          <m:rad>
                            <m:radPr>
                              <m:degHide m:val="1"/>
                              <m:ctrlPr>
                                <w:rPr>
                                  <w:rFonts w:ascii="Cambria Math" w:eastAsia="Calibri" w:hAnsi="Cambria Math"/>
                                  <w:i/>
                                  <w:color w:val="000000"/>
                                  <w:sz w:val="20"/>
                                  <w:szCs w:val="20"/>
                                  <w:lang w:eastAsia="en-US"/>
                                </w:rPr>
                              </m:ctrlPr>
                            </m:radPr>
                            <m:deg/>
                            <m:e>
                              <m:sSup>
                                <m:sSupPr>
                                  <m:ctrlPr>
                                    <w:rPr>
                                      <w:rFonts w:ascii="Cambria Math" w:eastAsia="Calibri" w:hAnsi="Cambria Math"/>
                                      <w:i/>
                                      <w:color w:val="000000"/>
                                      <w:sz w:val="20"/>
                                      <w:szCs w:val="20"/>
                                      <w:lang w:eastAsia="en-US"/>
                                    </w:rPr>
                                  </m:ctrlPr>
                                </m:sSupPr>
                                <m:e>
                                  <m:d>
                                    <m:dPr>
                                      <m:ctrlPr>
                                        <w:rPr>
                                          <w:rFonts w:ascii="Cambria Math" w:eastAsia="Calibri" w:hAnsi="Cambria Math"/>
                                          <w:i/>
                                          <w:color w:val="000000"/>
                                          <w:sz w:val="20"/>
                                          <w:szCs w:val="20"/>
                                          <w:lang w:eastAsia="en-US"/>
                                        </w:rPr>
                                      </m:ctrlPr>
                                    </m:dPr>
                                    <m:e>
                                      <m:sSub>
                                        <m:sSubPr>
                                          <m:ctrlPr>
                                            <w:rPr>
                                              <w:rFonts w:ascii="Cambria Math" w:eastAsia="Calibri" w:hAnsi="Cambria Math"/>
                                              <w:i/>
                                              <w:color w:val="000000"/>
                                              <w:sz w:val="20"/>
                                              <w:szCs w:val="20"/>
                                              <w:lang w:eastAsia="en-US"/>
                                            </w:rPr>
                                          </m:ctrlPr>
                                        </m:sSubPr>
                                        <m:e>
                                          <m:r>
                                            <w:rPr>
                                              <w:rFonts w:ascii="Cambria Math" w:eastAsia="Calibri" w:hAnsi="Cambria Math"/>
                                              <w:color w:val="000000"/>
                                              <w:sz w:val="20"/>
                                              <w:szCs w:val="20"/>
                                              <w:lang w:eastAsia="en-US"/>
                                            </w:rPr>
                                            <m:t>f</m:t>
                                          </m:r>
                                        </m:e>
                                        <m:sub>
                                          <m:r>
                                            <w:rPr>
                                              <w:rFonts w:ascii="Cambria Math" w:eastAsia="Calibri" w:hAnsi="Cambria Math"/>
                                              <w:color w:val="000000"/>
                                              <w:sz w:val="20"/>
                                              <w:szCs w:val="20"/>
                                              <w:lang w:eastAsia="en-US"/>
                                            </w:rPr>
                                            <m:t>ua</m:t>
                                          </m:r>
                                        </m:sub>
                                      </m:sSub>
                                      <m:r>
                                        <w:rPr>
                                          <w:rFonts w:ascii="Cambria Math" w:eastAsia="Calibri" w:hAnsi="Cambria Math"/>
                                          <w:color w:val="000000"/>
                                          <w:sz w:val="20"/>
                                          <w:szCs w:val="20"/>
                                          <w:lang w:eastAsia="en-US"/>
                                        </w:rPr>
                                        <m:t>-</m:t>
                                      </m:r>
                                      <m:sSub>
                                        <m:sSubPr>
                                          <m:ctrlPr>
                                            <w:rPr>
                                              <w:rFonts w:ascii="Cambria Math" w:eastAsia="Calibri" w:hAnsi="Cambria Math"/>
                                              <w:i/>
                                              <w:color w:val="000000"/>
                                              <w:sz w:val="20"/>
                                              <w:szCs w:val="20"/>
                                              <w:lang w:eastAsia="en-US"/>
                                            </w:rPr>
                                          </m:ctrlPr>
                                        </m:sSubPr>
                                        <m:e>
                                          <m:r>
                                            <w:rPr>
                                              <w:rFonts w:ascii="Cambria Math" w:eastAsia="Calibri" w:hAnsi="Cambria Math"/>
                                              <w:color w:val="000000"/>
                                              <w:sz w:val="20"/>
                                              <w:szCs w:val="20"/>
                                              <w:lang w:eastAsia="en-US"/>
                                            </w:rPr>
                                            <m:t>f</m:t>
                                          </m:r>
                                        </m:e>
                                        <m:sub>
                                          <m:r>
                                            <w:rPr>
                                              <w:rFonts w:ascii="Cambria Math" w:eastAsia="Calibri" w:hAnsi="Cambria Math"/>
                                              <w:color w:val="000000"/>
                                              <w:sz w:val="20"/>
                                              <w:szCs w:val="20"/>
                                              <w:lang w:eastAsia="en-US"/>
                                            </w:rPr>
                                            <m:t>ub</m:t>
                                          </m:r>
                                        </m:sub>
                                      </m:sSub>
                                    </m:e>
                                  </m:d>
                                </m:e>
                                <m:sup>
                                  <m:r>
                                    <w:rPr>
                                      <w:rFonts w:ascii="Cambria Math" w:eastAsia="Calibri" w:hAnsi="Cambria Math"/>
                                      <w:color w:val="000000"/>
                                      <w:sz w:val="20"/>
                                      <w:szCs w:val="20"/>
                                      <w:lang w:eastAsia="en-US"/>
                                    </w:rPr>
                                    <m:t>2</m:t>
                                  </m:r>
                                </m:sup>
                              </m:sSup>
                              <m:r>
                                <w:rPr>
                                  <w:rFonts w:ascii="Cambria Math" w:eastAsia="Calibri" w:hAnsi="Cambria Math"/>
                                  <w:color w:val="000000"/>
                                  <w:sz w:val="20"/>
                                  <w:szCs w:val="20"/>
                                  <w:lang w:eastAsia="en-US"/>
                                </w:rPr>
                                <m:t>+</m:t>
                              </m:r>
                              <m:sSubSup>
                                <m:sSubSupPr>
                                  <m:ctrlPr>
                                    <w:rPr>
                                      <w:rFonts w:ascii="Cambria Math" w:eastAsia="Calibri" w:hAnsi="Cambria Math"/>
                                      <w:i/>
                                      <w:color w:val="000000"/>
                                      <w:sz w:val="20"/>
                                      <w:szCs w:val="20"/>
                                      <w:lang w:eastAsia="en-US"/>
                                    </w:rPr>
                                  </m:ctrlPr>
                                </m:sSubSupPr>
                                <m:e>
                                  <m:r>
                                    <w:rPr>
                                      <w:rFonts w:ascii="Cambria Math" w:eastAsia="Calibri" w:hAnsi="Cambria Math"/>
                                      <w:color w:val="000000"/>
                                      <w:sz w:val="20"/>
                                      <w:szCs w:val="20"/>
                                      <w:lang w:eastAsia="en-US"/>
                                    </w:rPr>
                                    <m:t>f</m:t>
                                  </m:r>
                                </m:e>
                                <m:sub>
                                  <m:r>
                                    <w:rPr>
                                      <w:rFonts w:ascii="Cambria Math" w:eastAsia="Calibri" w:hAnsi="Cambria Math"/>
                                      <w:color w:val="000000"/>
                                      <w:sz w:val="20"/>
                                      <w:szCs w:val="20"/>
                                      <w:lang w:eastAsia="en-US"/>
                                    </w:rPr>
                                    <m:t>uv</m:t>
                                  </m:r>
                                </m:sub>
                                <m:sup>
                                  <m:r>
                                    <w:rPr>
                                      <w:rFonts w:ascii="Cambria Math" w:eastAsia="Calibri" w:hAnsi="Cambria Math"/>
                                      <w:color w:val="000000"/>
                                      <w:sz w:val="20"/>
                                      <w:szCs w:val="20"/>
                                      <w:lang w:eastAsia="en-US"/>
                                    </w:rPr>
                                    <m:t>2</m:t>
                                  </m:r>
                                </m:sup>
                              </m:sSubSup>
                            </m:e>
                          </m:rad>
                        </m:e>
                      </m:d>
                      <m:r>
                        <w:rPr>
                          <w:rFonts w:ascii="Cambria Math" w:eastAsia="Calibri" w:hAnsi="Cambria Math"/>
                          <w:color w:val="000000"/>
                          <w:sz w:val="20"/>
                          <w:szCs w:val="20"/>
                          <w:lang w:eastAsia="en-US"/>
                        </w:rPr>
                        <m:t xml:space="preserve"> </m:t>
                      </m:r>
                    </m:oMath>
                  </m:oMathPara>
                </w:p>
              </w:tc>
              <w:tc>
                <w:tcPr>
                  <w:tcW w:w="216" w:type="pct"/>
                </w:tcPr>
                <w:p w:rsidR="00EB18BC" w:rsidRPr="00EB18BC" w:rsidRDefault="00EB18BC" w:rsidP="00EB18BC">
                  <w:pPr>
                    <w:bidi/>
                    <w:rPr>
                      <w:rFonts w:eastAsia="Calibri"/>
                      <w:noProof/>
                      <w:color w:val="FF0000"/>
                      <w:sz w:val="22"/>
                      <w:szCs w:val="20"/>
                      <w:lang w:eastAsia="en-US"/>
                    </w:rPr>
                  </w:pPr>
                </w:p>
              </w:tc>
            </w:tr>
            <w:tr w:rsidR="00EB18BC" w:rsidRPr="00EB18BC" w:rsidTr="00D55F96">
              <w:trPr>
                <w:trHeight w:val="425"/>
              </w:trPr>
              <w:tc>
                <w:tcPr>
                  <w:tcW w:w="1490" w:type="pct"/>
                  <w:vAlign w:val="center"/>
                </w:tcPr>
                <w:p w:rsidR="00EB18BC" w:rsidRPr="00EB18BC" w:rsidRDefault="00EB18BC" w:rsidP="00EB18BC">
                  <w:pPr>
                    <w:bidi/>
                    <w:rPr>
                      <w:rFonts w:eastAsia="Calibri" w:cs="B Nazanin"/>
                      <w:color w:val="000000"/>
                      <w:sz w:val="18"/>
                      <w:szCs w:val="20"/>
                      <w:rtl/>
                      <w:lang w:eastAsia="en-US"/>
                    </w:rPr>
                  </w:pPr>
                </w:p>
              </w:tc>
              <w:tc>
                <w:tcPr>
                  <w:tcW w:w="1605" w:type="pct"/>
                  <w:gridSpan w:val="2"/>
                  <w:vAlign w:val="center"/>
                </w:tcPr>
                <w:p w:rsidR="00EB18BC" w:rsidRPr="00EB18BC" w:rsidRDefault="00EB18BC" w:rsidP="00EB18BC">
                  <w:pPr>
                    <w:rPr>
                      <w:rFonts w:eastAsia="Calibri" w:cs="B Nazanin"/>
                      <w:color w:val="000000"/>
                      <w:sz w:val="20"/>
                      <w:szCs w:val="20"/>
                      <w:lang w:eastAsia="en-US"/>
                    </w:rPr>
                  </w:pPr>
                  <m:oMath>
                    <m:sSub>
                      <m:sSubPr>
                        <m:ctrlPr>
                          <w:rPr>
                            <w:rFonts w:ascii="Cambria Math" w:eastAsia="Calibri" w:hAnsi="Cambria Math"/>
                            <w:i/>
                            <w:color w:val="000000"/>
                            <w:sz w:val="20"/>
                            <w:szCs w:val="20"/>
                            <w:lang w:eastAsia="en-US"/>
                          </w:rPr>
                        </m:ctrlPr>
                      </m:sSubPr>
                      <m:e>
                        <m:r>
                          <w:rPr>
                            <w:rFonts w:ascii="Cambria Math" w:eastAsia="Calibri" w:hAnsi="Cambria Math"/>
                            <w:color w:val="000000"/>
                            <w:sz w:val="20"/>
                            <w:szCs w:val="20"/>
                            <w:lang w:eastAsia="en-US"/>
                          </w:rPr>
                          <m:t>f</m:t>
                        </m:r>
                      </m:e>
                      <m:sub>
                        <m:r>
                          <w:rPr>
                            <w:rFonts w:ascii="Cambria Math" w:eastAsia="Calibri" w:hAnsi="Cambria Math"/>
                            <w:color w:val="000000"/>
                            <w:sz w:val="20"/>
                            <w:szCs w:val="20"/>
                            <w:lang w:eastAsia="en-US"/>
                          </w:rPr>
                          <m:t>u ave</m:t>
                        </m:r>
                      </m:sub>
                    </m:sSub>
                    <m:r>
                      <w:rPr>
                        <w:rFonts w:ascii="Cambria Math" w:eastAsia="Calibri" w:hAnsi="Cambria Math"/>
                        <w:color w:val="000000"/>
                        <w:sz w:val="20"/>
                        <w:szCs w:val="20"/>
                        <w:lang w:eastAsia="en-US"/>
                      </w:rPr>
                      <m:t>=</m:t>
                    </m:r>
                  </m:oMath>
                  <w:r w:rsidRPr="00EB18BC">
                    <w:rPr>
                      <w:rFonts w:eastAsia="Calibri"/>
                      <w:color w:val="000000"/>
                      <w:sz w:val="20"/>
                      <w:szCs w:val="20"/>
                      <w:lang w:eastAsia="en-US"/>
                    </w:rPr>
                    <w:t>643.0</w:t>
                  </w:r>
                  <m:oMath>
                    <m:f>
                      <m:fPr>
                        <m:type m:val="lin"/>
                        <m:ctrlPr>
                          <w:rPr>
                            <w:rFonts w:ascii="Cambria Math" w:eastAsia="Calibri" w:hAnsi="Cambria Math"/>
                            <w:color w:val="000000"/>
                            <w:sz w:val="20"/>
                            <w:szCs w:val="20"/>
                            <w:lang w:eastAsia="en-US"/>
                          </w:rPr>
                        </m:ctrlPr>
                      </m:fPr>
                      <m:num>
                        <m:r>
                          <w:rPr>
                            <w:rFonts w:ascii="Cambria Math" w:eastAsia="Calibri" w:hAnsi="Cambria Math"/>
                            <w:color w:val="000000"/>
                            <w:sz w:val="20"/>
                            <w:szCs w:val="20"/>
                            <w:lang w:eastAsia="en-US"/>
                          </w:rPr>
                          <m:t xml:space="preserve"> kg</m:t>
                        </m:r>
                      </m:num>
                      <m:den>
                        <m:r>
                          <w:rPr>
                            <w:rFonts w:ascii="Cambria Math" w:eastAsia="Calibri" w:hAnsi="Cambria Math"/>
                            <w:color w:val="000000"/>
                            <w:sz w:val="20"/>
                            <w:szCs w:val="20"/>
                            <w:lang w:eastAsia="en-US"/>
                          </w:rPr>
                          <m:t>cm</m:t>
                        </m:r>
                      </m:den>
                    </m:f>
                  </m:oMath>
                </w:p>
              </w:tc>
              <w:tc>
                <w:tcPr>
                  <w:tcW w:w="1689" w:type="pct"/>
                  <w:vAlign w:val="center"/>
                </w:tcPr>
                <w:p w:rsidR="00EB18BC" w:rsidRPr="00EB18BC" w:rsidRDefault="00EB18BC" w:rsidP="00EB18BC">
                  <w:pPr>
                    <w:rPr>
                      <w:rFonts w:eastAsia="Calibri" w:cs="B Nazanin"/>
                      <w:color w:val="000000"/>
                      <w:sz w:val="20"/>
                      <w:szCs w:val="20"/>
                      <w:lang w:eastAsia="en-US"/>
                    </w:rPr>
                  </w:pPr>
                </w:p>
              </w:tc>
              <w:tc>
                <w:tcPr>
                  <w:tcW w:w="216" w:type="pct"/>
                </w:tcPr>
                <w:p w:rsidR="00EB18BC" w:rsidRPr="00EB18BC" w:rsidRDefault="00EB18BC" w:rsidP="00EB18BC">
                  <w:pPr>
                    <w:bidi/>
                    <w:rPr>
                      <w:rFonts w:eastAsia="Calibri"/>
                      <w:noProof/>
                      <w:color w:val="FF0000"/>
                      <w:sz w:val="22"/>
                      <w:szCs w:val="20"/>
                      <w:lang w:eastAsia="en-US"/>
                    </w:rPr>
                  </w:pPr>
                </w:p>
              </w:tc>
            </w:tr>
            <w:tr w:rsidR="00EB18BC" w:rsidRPr="00EB18BC" w:rsidTr="00D55F96">
              <w:trPr>
                <w:trHeight w:val="425"/>
              </w:trPr>
              <w:tc>
                <w:tcPr>
                  <w:tcW w:w="1490" w:type="pct"/>
                  <w:vAlign w:val="center"/>
                </w:tcPr>
                <w:p w:rsidR="00EB18BC" w:rsidRPr="00EB18BC" w:rsidRDefault="00EB18BC" w:rsidP="00EB18BC">
                  <w:pPr>
                    <w:bidi/>
                    <w:rPr>
                      <w:rFonts w:eastAsia="Calibri" w:cs="B Nazanin"/>
                      <w:color w:val="000000"/>
                      <w:sz w:val="18"/>
                      <w:szCs w:val="20"/>
                      <w:rtl/>
                      <w:lang w:eastAsia="en-US"/>
                    </w:rPr>
                  </w:pPr>
                  <w:r w:rsidRPr="00EB18BC">
                    <w:rPr>
                      <w:rFonts w:eastAsia="Calibri" w:cs="B Nazanin" w:hint="cs"/>
                      <w:color w:val="000000"/>
                      <w:sz w:val="18"/>
                      <w:szCs w:val="20"/>
                      <w:rtl/>
                      <w:lang w:eastAsia="en-US"/>
                    </w:rPr>
                    <w:t>تنش مورد نیاز جوش</w:t>
                  </w:r>
                </w:p>
              </w:tc>
              <w:tc>
                <w:tcPr>
                  <w:tcW w:w="1605" w:type="pct"/>
                  <w:gridSpan w:val="2"/>
                  <w:vAlign w:val="center"/>
                </w:tcPr>
                <w:p w:rsidR="00EB18BC" w:rsidRPr="00EB18BC" w:rsidRDefault="00EB18BC" w:rsidP="00EB18BC">
                  <w:pPr>
                    <w:rPr>
                      <w:rFonts w:eastAsia="Calibri" w:cs="B Nazanin"/>
                      <w:color w:val="000000"/>
                      <w:sz w:val="20"/>
                      <w:szCs w:val="20"/>
                      <w:lang w:eastAsia="en-US"/>
                    </w:rPr>
                  </w:pPr>
                  <m:oMath>
                    <m:sSub>
                      <m:sSubPr>
                        <m:ctrlPr>
                          <w:rPr>
                            <w:rFonts w:ascii="Cambria Math" w:eastAsia="Calibri" w:hAnsi="Cambria Math" w:cs="B Nazanin"/>
                            <w:i/>
                            <w:color w:val="000000"/>
                            <w:sz w:val="20"/>
                            <w:szCs w:val="20"/>
                            <w:lang w:eastAsia="en-US"/>
                          </w:rPr>
                        </m:ctrlPr>
                      </m:sSubPr>
                      <m:e>
                        <m:r>
                          <w:rPr>
                            <w:rFonts w:ascii="Cambria Math" w:eastAsia="Calibri" w:hAnsi="Cambria Math" w:cs="B Nazanin"/>
                            <w:color w:val="000000"/>
                            <w:sz w:val="20"/>
                            <w:szCs w:val="20"/>
                            <w:lang w:eastAsia="en-US"/>
                          </w:rPr>
                          <m:t>f</m:t>
                        </m:r>
                      </m:e>
                      <m:sub>
                        <m:r>
                          <w:rPr>
                            <w:rFonts w:ascii="Cambria Math" w:eastAsia="Calibri" w:hAnsi="Cambria Math" w:cs="B Nazanin"/>
                            <w:color w:val="000000"/>
                            <w:sz w:val="20"/>
                            <w:szCs w:val="20"/>
                            <w:lang w:eastAsia="en-US"/>
                          </w:rPr>
                          <m:t>u_weld</m:t>
                        </m:r>
                      </m:sub>
                    </m:sSub>
                    <m:r>
                      <w:rPr>
                        <w:rFonts w:ascii="Cambria Math" w:eastAsia="Calibri" w:hAnsi="Cambria Math"/>
                        <w:color w:val="000000"/>
                        <w:sz w:val="20"/>
                        <w:szCs w:val="20"/>
                        <w:lang w:eastAsia="en-US"/>
                      </w:rPr>
                      <m:t>=</m:t>
                    </m:r>
                  </m:oMath>
                  <w:r w:rsidRPr="00EB18BC">
                    <w:rPr>
                      <w:rFonts w:eastAsia="Calibri"/>
                      <w:color w:val="000000"/>
                      <w:sz w:val="20"/>
                      <w:szCs w:val="20"/>
                      <w:lang w:eastAsia="en-US"/>
                    </w:rPr>
                    <w:t>803.7</w:t>
                  </w:r>
                  <m:oMath>
                    <m:f>
                      <m:fPr>
                        <m:type m:val="lin"/>
                        <m:ctrlPr>
                          <w:rPr>
                            <w:rFonts w:ascii="Cambria Math" w:eastAsia="Calibri" w:hAnsi="Cambria Math"/>
                            <w:color w:val="000000"/>
                            <w:sz w:val="20"/>
                            <w:szCs w:val="20"/>
                            <w:lang w:eastAsia="en-US"/>
                          </w:rPr>
                        </m:ctrlPr>
                      </m:fPr>
                      <m:num>
                        <m:r>
                          <w:rPr>
                            <w:rFonts w:ascii="Cambria Math" w:eastAsia="Calibri" w:hAnsi="Cambria Math"/>
                            <w:color w:val="000000"/>
                            <w:sz w:val="20"/>
                            <w:szCs w:val="20"/>
                            <w:lang w:eastAsia="en-US"/>
                          </w:rPr>
                          <m:t xml:space="preserve"> kg</m:t>
                        </m:r>
                      </m:num>
                      <m:den>
                        <m:r>
                          <w:rPr>
                            <w:rFonts w:ascii="Cambria Math" w:eastAsia="Calibri" w:hAnsi="Cambria Math"/>
                            <w:color w:val="000000"/>
                            <w:sz w:val="20"/>
                            <w:szCs w:val="20"/>
                            <w:lang w:eastAsia="en-US"/>
                          </w:rPr>
                          <m:t>cm</m:t>
                        </m:r>
                      </m:den>
                    </m:f>
                  </m:oMath>
                </w:p>
              </w:tc>
              <w:tc>
                <w:tcPr>
                  <w:tcW w:w="1689" w:type="pct"/>
                  <w:vAlign w:val="center"/>
                </w:tcPr>
                <w:p w:rsidR="00EB18BC" w:rsidRPr="00EB18BC" w:rsidRDefault="00EB18BC" w:rsidP="00EB18BC">
                  <w:pPr>
                    <w:rPr>
                      <w:rFonts w:eastAsia="Calibri" w:cs="B Nazanin"/>
                      <w:color w:val="000000"/>
                      <w:sz w:val="20"/>
                      <w:szCs w:val="20"/>
                      <w:lang w:eastAsia="en-US"/>
                    </w:rPr>
                  </w:pPr>
                  <m:oMathPara>
                    <m:oMathParaPr>
                      <m:jc m:val="left"/>
                    </m:oMathParaPr>
                    <m:oMath>
                      <m:sSub>
                        <m:sSubPr>
                          <m:ctrlPr>
                            <w:rPr>
                              <w:rFonts w:ascii="Cambria Math" w:eastAsia="Calibri" w:hAnsi="Cambria Math" w:cs="B Nazanin"/>
                              <w:i/>
                              <w:color w:val="000000"/>
                              <w:sz w:val="20"/>
                              <w:szCs w:val="20"/>
                              <w:lang w:eastAsia="en-US"/>
                            </w:rPr>
                          </m:ctrlPr>
                        </m:sSubPr>
                        <m:e>
                          <m:r>
                            <w:rPr>
                              <w:rFonts w:ascii="Cambria Math" w:eastAsia="Calibri" w:hAnsi="Cambria Math" w:cs="B Nazanin"/>
                              <w:color w:val="000000"/>
                              <w:sz w:val="20"/>
                              <w:szCs w:val="20"/>
                              <w:lang w:eastAsia="en-US"/>
                            </w:rPr>
                            <m:t>f</m:t>
                          </m:r>
                        </m:e>
                        <m:sub>
                          <m:r>
                            <w:rPr>
                              <w:rFonts w:ascii="Cambria Math" w:eastAsia="Calibri" w:hAnsi="Cambria Math" w:cs="B Nazanin"/>
                              <w:color w:val="000000"/>
                              <w:sz w:val="20"/>
                              <w:szCs w:val="20"/>
                              <w:lang w:eastAsia="en-US"/>
                            </w:rPr>
                            <m:t>u weld</m:t>
                          </m:r>
                        </m:sub>
                      </m:sSub>
                      <m:r>
                        <w:rPr>
                          <w:rFonts w:ascii="Cambria Math" w:eastAsia="Calibri" w:hAnsi="Cambria Math" w:cs="B Nazanin"/>
                          <w:color w:val="000000"/>
                          <w:sz w:val="20"/>
                          <w:szCs w:val="20"/>
                          <w:lang w:eastAsia="en-US"/>
                        </w:rPr>
                        <m:t>=</m:t>
                      </m:r>
                      <m:r>
                        <m:rPr>
                          <m:sty m:val="p"/>
                        </m:rPr>
                        <w:rPr>
                          <w:rFonts w:ascii="Cambria Math" w:eastAsia="Calibri" w:hAnsi="Cambria Math" w:cs="B Nazanin"/>
                          <w:color w:val="000000"/>
                          <w:sz w:val="20"/>
                          <w:szCs w:val="20"/>
                          <w:lang w:eastAsia="en-US"/>
                        </w:rPr>
                        <m:t>max⁡</m:t>
                      </m:r>
                      <m:r>
                        <w:rPr>
                          <w:rFonts w:ascii="Cambria Math" w:eastAsia="Calibri" w:hAnsi="Cambria Math" w:cs="B Nazanin"/>
                          <w:color w:val="000000"/>
                          <w:sz w:val="20"/>
                          <w:szCs w:val="20"/>
                          <w:lang w:eastAsia="en-US"/>
                        </w:rPr>
                        <m:t>{</m:t>
                      </m:r>
                      <m:sSub>
                        <m:sSubPr>
                          <m:ctrlPr>
                            <w:rPr>
                              <w:rFonts w:ascii="Cambria Math" w:eastAsia="Calibri" w:hAnsi="Cambria Math"/>
                              <w:i/>
                              <w:color w:val="000000"/>
                              <w:sz w:val="20"/>
                              <w:szCs w:val="20"/>
                              <w:lang w:eastAsia="en-US"/>
                            </w:rPr>
                          </m:ctrlPr>
                        </m:sSubPr>
                        <m:e>
                          <m:r>
                            <w:rPr>
                              <w:rFonts w:ascii="Cambria Math" w:eastAsia="Calibri" w:hAnsi="Cambria Math"/>
                              <w:color w:val="000000"/>
                              <w:sz w:val="20"/>
                              <w:szCs w:val="20"/>
                              <w:lang w:eastAsia="en-US"/>
                            </w:rPr>
                            <m:t>f</m:t>
                          </m:r>
                        </m:e>
                        <m:sub>
                          <m:r>
                            <w:rPr>
                              <w:rFonts w:ascii="Cambria Math" w:eastAsia="Calibri" w:hAnsi="Cambria Math"/>
                              <w:color w:val="000000"/>
                              <w:sz w:val="20"/>
                              <w:szCs w:val="20"/>
                              <w:lang w:eastAsia="en-US"/>
                            </w:rPr>
                            <m:t>u peak</m:t>
                          </m:r>
                        </m:sub>
                      </m:sSub>
                      <m:r>
                        <w:rPr>
                          <w:rFonts w:ascii="Cambria Math" w:eastAsia="Calibri" w:hAnsi="Cambria Math" w:cs="B Nazanin"/>
                          <w:color w:val="000000"/>
                          <w:sz w:val="20"/>
                          <w:szCs w:val="20"/>
                          <w:lang w:eastAsia="en-US"/>
                        </w:rPr>
                        <m:t>,1.25</m:t>
                      </m:r>
                      <m:sSub>
                        <m:sSubPr>
                          <m:ctrlPr>
                            <w:rPr>
                              <w:rFonts w:ascii="Cambria Math" w:eastAsia="Calibri" w:hAnsi="Cambria Math"/>
                              <w:i/>
                              <w:color w:val="000000"/>
                              <w:sz w:val="20"/>
                              <w:szCs w:val="20"/>
                              <w:lang w:eastAsia="en-US"/>
                            </w:rPr>
                          </m:ctrlPr>
                        </m:sSubPr>
                        <m:e>
                          <m:r>
                            <w:rPr>
                              <w:rFonts w:ascii="Cambria Math" w:eastAsia="Calibri" w:hAnsi="Cambria Math"/>
                              <w:color w:val="000000"/>
                              <w:sz w:val="20"/>
                              <w:szCs w:val="20"/>
                              <w:lang w:eastAsia="en-US"/>
                            </w:rPr>
                            <m:t>f</m:t>
                          </m:r>
                        </m:e>
                        <m:sub>
                          <m:r>
                            <w:rPr>
                              <w:rFonts w:ascii="Cambria Math" w:eastAsia="Calibri" w:hAnsi="Cambria Math"/>
                              <w:color w:val="000000"/>
                              <w:sz w:val="20"/>
                              <w:szCs w:val="20"/>
                              <w:lang w:eastAsia="en-US"/>
                            </w:rPr>
                            <m:t>u ave</m:t>
                          </m:r>
                        </m:sub>
                      </m:sSub>
                      <m:r>
                        <w:rPr>
                          <w:rFonts w:ascii="Cambria Math" w:eastAsia="Calibri" w:hAnsi="Cambria Math" w:cs="B Nazanin"/>
                          <w:color w:val="000000"/>
                          <w:sz w:val="20"/>
                          <w:szCs w:val="20"/>
                          <w:lang w:eastAsia="en-US"/>
                        </w:rPr>
                        <m:t>}</m:t>
                      </m:r>
                    </m:oMath>
                  </m:oMathPara>
                </w:p>
              </w:tc>
              <w:tc>
                <w:tcPr>
                  <w:tcW w:w="216" w:type="pct"/>
                  <w:tcMar>
                    <w:left w:w="0" w:type="dxa"/>
                    <w:right w:w="0" w:type="dxa"/>
                  </w:tcMar>
                  <w:vAlign w:val="center"/>
                </w:tcPr>
                <w:p w:rsidR="00EB18BC" w:rsidRPr="00EB18BC" w:rsidRDefault="00EB18BC" w:rsidP="00EB18BC">
                  <w:pPr>
                    <w:bidi/>
                    <w:jc w:val="center"/>
                    <w:rPr>
                      <w:rFonts w:eastAsia="Calibri"/>
                      <w:noProof/>
                      <w:color w:val="FF0000"/>
                      <w:sz w:val="22"/>
                      <w:szCs w:val="20"/>
                      <w:lang w:eastAsia="en-US"/>
                    </w:rPr>
                  </w:pPr>
                </w:p>
              </w:tc>
            </w:tr>
            <w:tr w:rsidR="00EB18BC" w:rsidRPr="00EB18BC" w:rsidTr="00D55F96">
              <w:trPr>
                <w:trHeight w:val="425"/>
              </w:trPr>
              <w:tc>
                <w:tcPr>
                  <w:tcW w:w="1490" w:type="pct"/>
                  <w:vAlign w:val="center"/>
                </w:tcPr>
                <w:p w:rsidR="00EB18BC" w:rsidRPr="00EB18BC" w:rsidRDefault="00EB18BC" w:rsidP="00EB18BC">
                  <w:pPr>
                    <w:bidi/>
                    <w:rPr>
                      <w:rFonts w:eastAsia="Calibri" w:cs="B Nazanin"/>
                      <w:color w:val="000000"/>
                      <w:sz w:val="18"/>
                      <w:szCs w:val="20"/>
                      <w:rtl/>
                      <w:lang w:eastAsia="en-US"/>
                    </w:rPr>
                  </w:pPr>
                  <w:r w:rsidRPr="00EB18BC">
                    <w:rPr>
                      <w:rFonts w:eastAsia="Calibri" w:cs="B Nazanin" w:hint="cs"/>
                      <w:color w:val="000000"/>
                      <w:sz w:val="18"/>
                      <w:szCs w:val="20"/>
                      <w:rtl/>
                      <w:lang w:eastAsia="en-US"/>
                    </w:rPr>
                    <w:t>ضریب کاهش مقاومت</w:t>
                  </w:r>
                </w:p>
              </w:tc>
              <w:tc>
                <w:tcPr>
                  <w:tcW w:w="1605" w:type="pct"/>
                  <w:gridSpan w:val="2"/>
                  <w:vAlign w:val="center"/>
                </w:tcPr>
                <w:p w:rsidR="00EB18BC" w:rsidRPr="00EB18BC" w:rsidRDefault="00EB18BC" w:rsidP="00EB18BC">
                  <w:pPr>
                    <w:rPr>
                      <w:rFonts w:eastAsia="Calibri" w:cs="B Nazanin"/>
                      <w:color w:val="000000"/>
                      <w:sz w:val="20"/>
                      <w:szCs w:val="20"/>
                      <w:lang w:eastAsia="en-US"/>
                    </w:rPr>
                  </w:pPr>
                </w:p>
              </w:tc>
              <w:tc>
                <w:tcPr>
                  <w:tcW w:w="1689" w:type="pct"/>
                  <w:vAlign w:val="center"/>
                </w:tcPr>
                <w:p w:rsidR="00EB18BC" w:rsidRPr="00EB18BC" w:rsidRDefault="00EB18BC" w:rsidP="00EB18BC">
                  <w:pPr>
                    <w:rPr>
                      <w:rFonts w:eastAsia="Calibri"/>
                      <w:color w:val="000000"/>
                      <w:sz w:val="20"/>
                      <w:szCs w:val="20"/>
                      <w:lang w:eastAsia="en-US"/>
                    </w:rPr>
                  </w:pPr>
                  <m:oMathPara>
                    <m:oMathParaPr>
                      <m:jc m:val="left"/>
                    </m:oMathParaPr>
                    <m:oMath>
                      <m:r>
                        <w:rPr>
                          <w:rFonts w:ascii="Cambria Math" w:eastAsia="Calibri" w:hAnsi="Cambria Math" w:cs="B Nazanin"/>
                          <w:color w:val="000000"/>
                          <w:sz w:val="20"/>
                          <w:szCs w:val="20"/>
                          <w:lang w:eastAsia="en-US"/>
                        </w:rPr>
                        <m:t>ϕ=0.75</m:t>
                      </m:r>
                    </m:oMath>
                  </m:oMathPara>
                </w:p>
              </w:tc>
              <w:tc>
                <w:tcPr>
                  <w:tcW w:w="216" w:type="pct"/>
                  <w:tcMar>
                    <w:left w:w="0" w:type="dxa"/>
                    <w:right w:w="0" w:type="dxa"/>
                  </w:tcMar>
                  <w:vAlign w:val="center"/>
                </w:tcPr>
                <w:p w:rsidR="00EB18BC" w:rsidRPr="00EB18BC" w:rsidRDefault="00EB18BC" w:rsidP="00EB18BC">
                  <w:pPr>
                    <w:bidi/>
                    <w:jc w:val="center"/>
                    <w:rPr>
                      <w:rFonts w:eastAsia="Calibri"/>
                      <w:noProof/>
                      <w:color w:val="FF0000"/>
                      <w:sz w:val="22"/>
                      <w:szCs w:val="20"/>
                      <w:lang w:eastAsia="en-US"/>
                    </w:rPr>
                  </w:pPr>
                </w:p>
              </w:tc>
            </w:tr>
            <w:tr w:rsidR="00EB18BC" w:rsidRPr="00EB18BC" w:rsidTr="00D55F96">
              <w:trPr>
                <w:trHeight w:val="425"/>
              </w:trPr>
              <w:tc>
                <w:tcPr>
                  <w:tcW w:w="1490" w:type="pct"/>
                  <w:vAlign w:val="center"/>
                </w:tcPr>
                <w:p w:rsidR="00EB18BC" w:rsidRPr="00EB18BC" w:rsidRDefault="00EB18BC" w:rsidP="00EB18BC">
                  <w:pPr>
                    <w:bidi/>
                    <w:rPr>
                      <w:rFonts w:eastAsia="Calibri" w:cs="B Nazanin"/>
                      <w:color w:val="000000"/>
                      <w:sz w:val="18"/>
                      <w:szCs w:val="20"/>
                      <w:rtl/>
                      <w:lang w:eastAsia="en-US"/>
                    </w:rPr>
                  </w:pPr>
                  <w:r w:rsidRPr="00EB18BC">
                    <w:rPr>
                      <w:rFonts w:eastAsia="Calibri" w:cs="B Nazanin" w:hint="cs"/>
                      <w:color w:val="000000"/>
                      <w:sz w:val="18"/>
                      <w:szCs w:val="20"/>
                      <w:rtl/>
                      <w:lang w:eastAsia="en-US"/>
                    </w:rPr>
                    <w:t>ارزش جوش</w:t>
                  </w:r>
                </w:p>
              </w:tc>
              <w:tc>
                <w:tcPr>
                  <w:tcW w:w="1605" w:type="pct"/>
                  <w:gridSpan w:val="2"/>
                  <w:vAlign w:val="center"/>
                </w:tcPr>
                <w:p w:rsidR="00EB18BC" w:rsidRPr="00EB18BC" w:rsidRDefault="00EB18BC" w:rsidP="00EB18BC">
                  <w:pPr>
                    <w:rPr>
                      <w:rFonts w:eastAsia="Calibri"/>
                      <w:color w:val="000000"/>
                      <w:sz w:val="20"/>
                      <w:szCs w:val="20"/>
                      <w:lang w:eastAsia="en-US"/>
                    </w:rPr>
                  </w:pPr>
                  <m:oMath>
                    <m:sSub>
                      <m:sSubPr>
                        <m:ctrlPr>
                          <w:rPr>
                            <w:rFonts w:ascii="Cambria Math" w:eastAsia="Calibri" w:hAnsi="Cambria Math"/>
                            <w:color w:val="000000"/>
                            <w:sz w:val="20"/>
                            <w:szCs w:val="20"/>
                            <w:lang w:eastAsia="en-US"/>
                          </w:rPr>
                        </m:ctrlPr>
                      </m:sSubPr>
                      <m:e>
                        <m:r>
                          <w:rPr>
                            <w:rFonts w:ascii="Cambria Math" w:eastAsia="Calibri" w:hAnsi="Cambria Math" w:cs="B Nazanin"/>
                            <w:color w:val="000000"/>
                            <w:sz w:val="20"/>
                            <w:szCs w:val="20"/>
                            <w:lang w:eastAsia="en-US"/>
                          </w:rPr>
                          <m:t>ϕ</m:t>
                        </m:r>
                        <m:r>
                          <w:rPr>
                            <w:rFonts w:ascii="Cambria Math" w:eastAsia="Calibri" w:hAnsi="Cambria Math"/>
                            <w:color w:val="000000"/>
                            <w:sz w:val="20"/>
                            <w:szCs w:val="20"/>
                            <w:lang w:eastAsia="en-US"/>
                          </w:rPr>
                          <m:t>R</m:t>
                        </m:r>
                      </m:e>
                      <m:sub>
                        <m:r>
                          <w:rPr>
                            <w:rFonts w:ascii="Cambria Math" w:eastAsia="Calibri" w:hAnsi="Cambria Math"/>
                            <w:color w:val="000000"/>
                            <w:sz w:val="20"/>
                            <w:szCs w:val="20"/>
                            <w:lang w:eastAsia="en-US"/>
                          </w:rPr>
                          <m:t>n</m:t>
                        </m:r>
                      </m:sub>
                    </m:sSub>
                    <m:r>
                      <m:rPr>
                        <m:sty m:val="p"/>
                      </m:rPr>
                      <w:rPr>
                        <w:rFonts w:ascii="Cambria Math" w:eastAsia="Calibri" w:hAnsi="Cambria Math"/>
                        <w:color w:val="000000"/>
                        <w:sz w:val="20"/>
                        <w:szCs w:val="20"/>
                        <w:lang w:eastAsia="en-US"/>
                      </w:rPr>
                      <m:t>=</m:t>
                    </m:r>
                  </m:oMath>
                  <w:r w:rsidRPr="00EB18BC">
                    <w:rPr>
                      <w:rFonts w:eastAsia="Calibri"/>
                      <w:color w:val="000000"/>
                      <w:sz w:val="20"/>
                      <w:szCs w:val="20"/>
                      <w:lang w:eastAsia="en-US"/>
                    </w:rPr>
                    <w:t>801.9</w:t>
                  </w:r>
                  <m:oMath>
                    <m:r>
                      <w:rPr>
                        <w:rFonts w:ascii="Cambria Math" w:eastAsia="Calibri" w:hAnsi="Cambria Math"/>
                        <w:color w:val="000000"/>
                        <w:sz w:val="20"/>
                        <w:szCs w:val="20"/>
                        <w:lang w:eastAsia="en-US"/>
                      </w:rPr>
                      <m:t xml:space="preserve"> </m:t>
                    </m:r>
                    <m:f>
                      <m:fPr>
                        <m:type m:val="lin"/>
                        <m:ctrlPr>
                          <w:rPr>
                            <w:rFonts w:ascii="Cambria Math" w:eastAsia="Calibri" w:hAnsi="Cambria Math"/>
                            <w:color w:val="000000"/>
                            <w:sz w:val="20"/>
                            <w:szCs w:val="20"/>
                            <w:lang w:eastAsia="en-US"/>
                          </w:rPr>
                        </m:ctrlPr>
                      </m:fPr>
                      <m:num>
                        <m:r>
                          <w:rPr>
                            <w:rFonts w:ascii="Cambria Math" w:eastAsia="Calibri" w:hAnsi="Cambria Math"/>
                            <w:color w:val="000000"/>
                            <w:sz w:val="20"/>
                            <w:szCs w:val="20"/>
                            <w:lang w:eastAsia="en-US"/>
                          </w:rPr>
                          <m:t>kg</m:t>
                        </m:r>
                      </m:num>
                      <m:den>
                        <m:r>
                          <w:rPr>
                            <w:rFonts w:ascii="Cambria Math" w:eastAsia="Calibri" w:hAnsi="Cambria Math"/>
                            <w:color w:val="000000"/>
                            <w:sz w:val="20"/>
                            <w:szCs w:val="20"/>
                            <w:lang w:eastAsia="en-US"/>
                          </w:rPr>
                          <m:t>cm</m:t>
                        </m:r>
                      </m:den>
                    </m:f>
                  </m:oMath>
                </w:p>
              </w:tc>
              <w:tc>
                <w:tcPr>
                  <w:tcW w:w="1689" w:type="pct"/>
                  <w:vAlign w:val="center"/>
                </w:tcPr>
                <w:p w:rsidR="00EB18BC" w:rsidRPr="00EB18BC" w:rsidRDefault="00EB18BC" w:rsidP="00EB18BC">
                  <w:pPr>
                    <w:rPr>
                      <w:rFonts w:eastAsia="Calibri"/>
                      <w:color w:val="000000"/>
                      <w:sz w:val="20"/>
                      <w:szCs w:val="20"/>
                      <w:lang w:eastAsia="en-US"/>
                    </w:rPr>
                  </w:pPr>
                  <m:oMathPara>
                    <m:oMathParaPr>
                      <m:jc m:val="left"/>
                    </m:oMathParaPr>
                    <m:oMath>
                      <m:sSub>
                        <m:sSubPr>
                          <m:ctrlPr>
                            <w:rPr>
                              <w:rFonts w:ascii="Cambria Math" w:eastAsia="Calibri" w:hAnsi="Cambria Math"/>
                              <w:color w:val="000000"/>
                              <w:sz w:val="20"/>
                              <w:szCs w:val="20"/>
                              <w:lang w:eastAsia="en-US"/>
                            </w:rPr>
                          </m:ctrlPr>
                        </m:sSubPr>
                        <m:e>
                          <m:r>
                            <w:rPr>
                              <w:rFonts w:ascii="Cambria Math" w:eastAsia="Calibri" w:hAnsi="Cambria Math" w:cs="B Nazanin"/>
                              <w:color w:val="000000"/>
                              <w:sz w:val="20"/>
                              <w:szCs w:val="20"/>
                              <w:lang w:eastAsia="en-US"/>
                            </w:rPr>
                            <m:t>ϕ</m:t>
                          </m:r>
                          <m:r>
                            <w:rPr>
                              <w:rFonts w:ascii="Cambria Math" w:eastAsia="Calibri" w:hAnsi="Cambria Math"/>
                              <w:color w:val="000000"/>
                              <w:sz w:val="20"/>
                              <w:szCs w:val="20"/>
                              <w:lang w:eastAsia="en-US"/>
                            </w:rPr>
                            <m:t>R</m:t>
                          </m:r>
                        </m:e>
                        <m:sub>
                          <m:r>
                            <w:rPr>
                              <w:rFonts w:ascii="Cambria Math" w:eastAsia="Calibri" w:hAnsi="Cambria Math"/>
                              <w:color w:val="000000"/>
                              <w:sz w:val="20"/>
                              <w:szCs w:val="20"/>
                              <w:lang w:eastAsia="en-US"/>
                            </w:rPr>
                            <m:t>n</m:t>
                          </m:r>
                        </m:sub>
                      </m:sSub>
                      <m:r>
                        <w:rPr>
                          <w:rFonts w:ascii="Cambria Math" w:eastAsia="Calibri" w:hAnsi="Cambria Math"/>
                          <w:color w:val="000000"/>
                          <w:sz w:val="20"/>
                          <w:szCs w:val="20"/>
                          <w:lang w:eastAsia="en-US"/>
                        </w:rPr>
                        <m:t>=</m:t>
                      </m:r>
                      <m:r>
                        <w:rPr>
                          <w:rFonts w:ascii="Cambria Math" w:eastAsia="Calibri" w:hAnsi="Cambria Math" w:cs="B Nazanin"/>
                          <w:color w:val="000000"/>
                          <w:sz w:val="20"/>
                          <w:szCs w:val="20"/>
                          <w:lang w:eastAsia="en-US"/>
                        </w:rPr>
                        <m:t>ϕ</m:t>
                      </m:r>
                      <m:r>
                        <w:rPr>
                          <w:rFonts w:ascii="Cambria Math" w:eastAsia="Calibri" w:hAnsi="Cambria Math"/>
                          <w:color w:val="000000"/>
                          <w:sz w:val="20"/>
                          <w:szCs w:val="20"/>
                          <w:lang w:eastAsia="en-US"/>
                        </w:rPr>
                        <m:t>β×0.6</m:t>
                      </m:r>
                      <m:sSub>
                        <m:sSubPr>
                          <m:ctrlPr>
                            <w:rPr>
                              <w:rFonts w:ascii="Cambria Math" w:eastAsia="Calibri" w:hAnsi="Cambria Math"/>
                              <w:i/>
                              <w:color w:val="000000"/>
                              <w:sz w:val="20"/>
                              <w:szCs w:val="20"/>
                              <w:lang w:eastAsia="en-US"/>
                            </w:rPr>
                          </m:ctrlPr>
                        </m:sSubPr>
                        <m:e>
                          <m:r>
                            <w:rPr>
                              <w:rFonts w:ascii="Cambria Math" w:eastAsia="Calibri" w:hAnsi="Cambria Math"/>
                              <w:color w:val="000000"/>
                              <w:sz w:val="20"/>
                              <w:szCs w:val="20"/>
                              <w:lang w:eastAsia="en-US"/>
                            </w:rPr>
                            <m:t>F</m:t>
                          </m:r>
                        </m:e>
                        <m:sub>
                          <m:r>
                            <w:rPr>
                              <w:rFonts w:ascii="Cambria Math" w:eastAsia="Calibri" w:hAnsi="Cambria Math"/>
                              <w:color w:val="000000"/>
                              <w:sz w:val="20"/>
                              <w:szCs w:val="20"/>
                              <w:lang w:eastAsia="en-US"/>
                            </w:rPr>
                            <m:t>ue</m:t>
                          </m:r>
                        </m:sub>
                      </m:sSub>
                      <m:r>
                        <w:rPr>
                          <w:rFonts w:ascii="Cambria Math" w:eastAsia="Calibri" w:hAnsi="Cambria Math"/>
                          <w:color w:val="000000"/>
                          <w:sz w:val="20"/>
                          <w:szCs w:val="20"/>
                          <w:lang w:eastAsia="en-US"/>
                        </w:rPr>
                        <m:t>×</m:t>
                      </m:r>
                      <m:f>
                        <m:fPr>
                          <m:ctrlPr>
                            <w:rPr>
                              <w:rFonts w:ascii="Cambria Math" w:eastAsia="Calibri" w:hAnsi="Cambria Math"/>
                              <w:i/>
                              <w:color w:val="000000"/>
                              <w:sz w:val="20"/>
                              <w:szCs w:val="20"/>
                              <w:lang w:eastAsia="en-US"/>
                            </w:rPr>
                          </m:ctrlPr>
                        </m:fPr>
                        <m:num>
                          <m:rad>
                            <m:radPr>
                              <m:degHide m:val="1"/>
                              <m:ctrlPr>
                                <w:rPr>
                                  <w:rFonts w:ascii="Cambria Math" w:eastAsia="Calibri" w:hAnsi="Cambria Math"/>
                                  <w:i/>
                                  <w:color w:val="000000"/>
                                  <w:sz w:val="20"/>
                                  <w:szCs w:val="20"/>
                                  <w:lang w:eastAsia="en-US"/>
                                </w:rPr>
                              </m:ctrlPr>
                            </m:radPr>
                            <m:deg/>
                            <m:e>
                              <m:r>
                                <w:rPr>
                                  <w:rFonts w:ascii="Cambria Math" w:eastAsia="Calibri" w:hAnsi="Cambria Math"/>
                                  <w:color w:val="000000"/>
                                  <w:sz w:val="20"/>
                                  <w:szCs w:val="20"/>
                                  <w:lang w:eastAsia="en-US"/>
                                </w:rPr>
                                <m:t>2</m:t>
                              </m:r>
                            </m:e>
                          </m:rad>
                        </m:num>
                        <m:den>
                          <m:r>
                            <w:rPr>
                              <w:rFonts w:ascii="Cambria Math" w:eastAsia="Calibri" w:hAnsi="Cambria Math"/>
                              <w:color w:val="000000"/>
                              <w:sz w:val="20"/>
                              <w:szCs w:val="20"/>
                              <w:lang w:eastAsia="en-US"/>
                            </w:rPr>
                            <m:t>2</m:t>
                          </m:r>
                        </m:den>
                      </m:f>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D</m:t>
                          </m:r>
                        </m:e>
                        <m:sub>
                          <m:r>
                            <w:rPr>
                              <w:rFonts w:ascii="Cambria Math" w:eastAsia="Calibri" w:hAnsi="Cambria Math"/>
                              <w:color w:val="000000"/>
                              <w:sz w:val="20"/>
                              <w:szCs w:val="20"/>
                              <w:lang w:eastAsia="en-US"/>
                            </w:rPr>
                            <m:t>awh</m:t>
                          </m:r>
                        </m:sub>
                      </m:sSub>
                    </m:oMath>
                  </m:oMathPara>
                </w:p>
              </w:tc>
              <w:tc>
                <w:tcPr>
                  <w:tcW w:w="216" w:type="pct"/>
                  <w:tcMar>
                    <w:left w:w="0" w:type="dxa"/>
                    <w:right w:w="0" w:type="dxa"/>
                  </w:tcMar>
                  <w:vAlign w:val="center"/>
                </w:tcPr>
                <w:p w:rsidR="00EB18BC" w:rsidRPr="00EB18BC" w:rsidRDefault="00EB18BC" w:rsidP="00EB18BC">
                  <w:pPr>
                    <w:bidi/>
                    <w:jc w:val="center"/>
                    <w:rPr>
                      <w:rFonts w:eastAsia="Calibri"/>
                      <w:noProof/>
                      <w:color w:val="FF0000"/>
                      <w:sz w:val="22"/>
                      <w:szCs w:val="20"/>
                      <w:lang w:eastAsia="en-US"/>
                    </w:rPr>
                  </w:pPr>
                </w:p>
              </w:tc>
            </w:tr>
            <w:tr w:rsidR="00EB18BC" w:rsidRPr="00EB18BC" w:rsidTr="00D55F96">
              <w:trPr>
                <w:trHeight w:val="425"/>
              </w:trPr>
              <w:tc>
                <w:tcPr>
                  <w:tcW w:w="1490" w:type="pct"/>
                  <w:vAlign w:val="center"/>
                </w:tcPr>
                <w:p w:rsidR="00EB18BC" w:rsidRPr="00EB18BC" w:rsidRDefault="00EB18BC" w:rsidP="00EB18BC">
                  <w:pPr>
                    <w:bidi/>
                    <w:jc w:val="right"/>
                    <w:rPr>
                      <w:rFonts w:ascii="Calibri" w:eastAsia="Calibri" w:hAnsi="Calibri"/>
                      <w:color w:val="FF0000"/>
                      <w:sz w:val="22"/>
                      <w:szCs w:val="22"/>
                      <w:rtl/>
                      <w:lang w:eastAsia="en-US"/>
                    </w:rPr>
                  </w:pPr>
                  <w:r w:rsidRPr="00EB18BC">
                    <w:rPr>
                      <w:rFonts w:eastAsia="Calibri"/>
                      <w:noProof/>
                      <w:color w:val="FF0000"/>
                      <w:sz w:val="22"/>
                      <w:szCs w:val="20"/>
                      <w:lang w:eastAsia="en-US"/>
                    </w:rPr>
                    <w:drawing>
                      <wp:inline distT="0" distB="0" distL="0" distR="0" wp14:anchorId="2A36DC2D" wp14:editId="15A96CA9">
                        <wp:extent cx="219075" cy="219075"/>
                        <wp:effectExtent l="0" t="0" r="0" b="0"/>
                        <wp:docPr id="2014" name="Picture 8" descr="$G2B_WeldR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S6_C2$"/>
                                <pic:cNvPicPr>
                                  <a:picLocks noChangeAspect="1" noChangeArrowheads="1"/>
                                </pic:cNvPicPr>
                              </pic:nvPicPr>
                              <pic:blipFill>
                                <a:blip r:embed="rId278" cstate="print">
                                  <a:extLst>
                                    <a:ext uri="{28A0092B-C50C-407E-A947-70E740481C1C}">
                                      <a14:useLocalDpi xmlns:a14="http://schemas.microsoft.com/office/drawing/2010/main" val="0"/>
                                    </a:ext>
                                  </a:extLst>
                                </a:blip>
                                <a:stretch>
                                  <a:fillRect/>
                                </a:stretch>
                              </pic:blipFill>
                              <pic:spPr bwMode="auto">
                                <a:xfrm>
                                  <a:off x="0" y="0"/>
                                  <a:ext cx="219075" cy="219075"/>
                                </a:xfrm>
                                <a:prstGeom prst="rect">
                                  <a:avLst/>
                                </a:prstGeom>
                                <a:noFill/>
                                <a:ln w="9525">
                                  <a:noFill/>
                                  <a:miter lim="800000"/>
                                  <a:headEnd/>
                                  <a:tailEnd/>
                                </a:ln>
                              </pic:spPr>
                            </pic:pic>
                          </a:graphicData>
                        </a:graphic>
                      </wp:inline>
                    </w:drawing>
                  </w:r>
                </w:p>
              </w:tc>
              <w:tc>
                <w:tcPr>
                  <w:tcW w:w="1605" w:type="pct"/>
                  <w:gridSpan w:val="2"/>
                  <w:vAlign w:val="center"/>
                </w:tcPr>
                <w:p w:rsidR="00EB18BC" w:rsidRPr="00EB18BC" w:rsidRDefault="00EB18BC" w:rsidP="00EB18BC">
                  <w:pPr>
                    <w:rPr>
                      <w:rFonts w:eastAsia="Calibri"/>
                      <w:color w:val="000000"/>
                      <w:sz w:val="20"/>
                      <w:szCs w:val="20"/>
                      <w:lang w:eastAsia="en-US"/>
                    </w:rPr>
                  </w:pPr>
                  <w:r w:rsidRPr="00EB18BC">
                    <w:rPr>
                      <w:rFonts w:eastAsia="Calibri"/>
                      <w:color w:val="000000"/>
                      <w:sz w:val="20"/>
                      <w:szCs w:val="20"/>
                      <w:lang w:eastAsia="en-US"/>
                    </w:rPr>
                    <w:t>1.00</w:t>
                  </w:r>
                  <m:oMath>
                    <m:r>
                      <w:rPr>
                        <w:rFonts w:ascii="Cambria Math" w:eastAsia="Calibri" w:hAnsi="Cambria Math"/>
                        <w:color w:val="000000"/>
                        <w:sz w:val="20"/>
                        <w:szCs w:val="20"/>
                        <w:lang w:eastAsia="en-US"/>
                      </w:rPr>
                      <m:t>≤</m:t>
                    </m:r>
                  </m:oMath>
                  <w:r w:rsidRPr="00EB18BC">
                    <w:rPr>
                      <w:rFonts w:eastAsia="Calibri"/>
                      <w:color w:val="000000"/>
                      <w:sz w:val="20"/>
                      <w:szCs w:val="20"/>
                      <w:lang w:eastAsia="en-US"/>
                    </w:rPr>
                    <w:t>1</w:t>
                  </w:r>
                </w:p>
              </w:tc>
              <w:tc>
                <w:tcPr>
                  <w:tcW w:w="1689" w:type="pct"/>
                  <w:vAlign w:val="center"/>
                </w:tcPr>
                <w:p w:rsidR="00EB18BC" w:rsidRPr="00EB18BC" w:rsidRDefault="00EB18BC" w:rsidP="00EB18BC">
                  <w:pPr>
                    <w:rPr>
                      <w:rFonts w:eastAsia="Calibri"/>
                      <w:color w:val="000000"/>
                      <w:sz w:val="20"/>
                      <w:szCs w:val="20"/>
                      <w:lang w:eastAsia="en-US"/>
                    </w:rPr>
                  </w:pPr>
                  <m:oMathPara>
                    <m:oMathParaPr>
                      <m:jc m:val="left"/>
                    </m:oMathParaPr>
                    <m:oMath>
                      <m:r>
                        <w:rPr>
                          <w:rFonts w:ascii="Cambria Math" w:eastAsia="Calibri" w:hAnsi="Cambria Math"/>
                          <w:color w:val="000000"/>
                          <w:sz w:val="20"/>
                          <w:szCs w:val="20"/>
                          <w:lang w:eastAsia="en-US"/>
                        </w:rPr>
                        <m:t>Ratio=</m:t>
                      </m:r>
                      <m:f>
                        <m:fPr>
                          <m:ctrlPr>
                            <w:rPr>
                              <w:rFonts w:ascii="Cambria Math" w:eastAsia="Calibri" w:hAnsi="Cambria Math"/>
                              <w:color w:val="000000"/>
                              <w:sz w:val="20"/>
                              <w:szCs w:val="20"/>
                              <w:lang w:eastAsia="en-US"/>
                            </w:rPr>
                          </m:ctrlPr>
                        </m:fPr>
                        <m:num>
                          <m:sSub>
                            <m:sSubPr>
                              <m:ctrlPr>
                                <w:rPr>
                                  <w:rFonts w:ascii="Cambria Math" w:eastAsia="Calibri" w:hAnsi="Cambria Math" w:cs="B Nazanin"/>
                                  <w:i/>
                                  <w:color w:val="000000"/>
                                  <w:sz w:val="20"/>
                                  <w:szCs w:val="20"/>
                                  <w:lang w:eastAsia="en-US"/>
                                </w:rPr>
                              </m:ctrlPr>
                            </m:sSubPr>
                            <m:e>
                              <m:r>
                                <w:rPr>
                                  <w:rFonts w:ascii="Cambria Math" w:eastAsia="Calibri" w:hAnsi="Cambria Math" w:cs="B Nazanin"/>
                                  <w:color w:val="000000"/>
                                  <w:sz w:val="20"/>
                                  <w:szCs w:val="20"/>
                                  <w:lang w:eastAsia="en-US"/>
                                </w:rPr>
                                <m:t>f</m:t>
                              </m:r>
                            </m:e>
                            <m:sub>
                              <m:r>
                                <w:rPr>
                                  <w:rFonts w:ascii="Cambria Math" w:eastAsia="Calibri" w:hAnsi="Cambria Math" w:cs="B Nazanin"/>
                                  <w:color w:val="000000"/>
                                  <w:sz w:val="20"/>
                                  <w:szCs w:val="20"/>
                                  <w:lang w:eastAsia="en-US"/>
                                </w:rPr>
                                <m:t>u weld</m:t>
                              </m:r>
                            </m:sub>
                          </m:sSub>
                        </m:num>
                        <m:den>
                          <m:r>
                            <w:rPr>
                              <w:rFonts w:ascii="Cambria Math" w:eastAsia="Calibri" w:hAnsi="Cambria Math" w:cs="B Nazanin"/>
                              <w:color w:val="000000"/>
                              <w:sz w:val="20"/>
                              <w:szCs w:val="20"/>
                              <w:lang w:eastAsia="en-US"/>
                            </w:rPr>
                            <m:t>ϕ</m:t>
                          </m:r>
                          <m:sSub>
                            <m:sSubPr>
                              <m:ctrlPr>
                                <w:rPr>
                                  <w:rFonts w:ascii="Cambria Math" w:eastAsia="Calibri" w:hAnsi="Cambria Math" w:cs="B Nazanin"/>
                                  <w:i/>
                                  <w:color w:val="000000"/>
                                  <w:sz w:val="20"/>
                                  <w:szCs w:val="20"/>
                                  <w:lang w:eastAsia="en-US"/>
                                </w:rPr>
                              </m:ctrlPr>
                            </m:sSubPr>
                            <m:e>
                              <m:r>
                                <w:rPr>
                                  <w:rFonts w:ascii="Cambria Math" w:eastAsia="Calibri" w:hAnsi="Cambria Math" w:cs="B Nazanin"/>
                                  <w:color w:val="000000"/>
                                  <w:sz w:val="20"/>
                                  <w:szCs w:val="20"/>
                                  <w:lang w:eastAsia="en-US"/>
                                </w:rPr>
                                <m:t>R</m:t>
                              </m:r>
                            </m:e>
                            <m:sub>
                              <m:r>
                                <w:rPr>
                                  <w:rFonts w:ascii="Cambria Math" w:eastAsia="Calibri" w:hAnsi="Cambria Math" w:cs="B Nazanin"/>
                                  <w:color w:val="000000"/>
                                  <w:sz w:val="20"/>
                                  <w:szCs w:val="20"/>
                                  <w:lang w:eastAsia="en-US"/>
                                </w:rPr>
                                <m:t>n</m:t>
                              </m:r>
                            </m:sub>
                          </m:sSub>
                        </m:den>
                      </m:f>
                      <m:r>
                        <w:rPr>
                          <w:rFonts w:ascii="Cambria Math" w:eastAsia="Calibri" w:hAnsi="Cambria Math"/>
                          <w:color w:val="000000"/>
                          <w:sz w:val="20"/>
                          <w:szCs w:val="20"/>
                          <w:lang w:eastAsia="en-US"/>
                        </w:rPr>
                        <m:t>≤1</m:t>
                      </m:r>
                    </m:oMath>
                  </m:oMathPara>
                </w:p>
              </w:tc>
              <w:tc>
                <w:tcPr>
                  <w:tcW w:w="216" w:type="pct"/>
                  <w:tcMar>
                    <w:left w:w="0" w:type="dxa"/>
                    <w:right w:w="0" w:type="dxa"/>
                  </w:tcMar>
                  <w:vAlign w:val="center"/>
                </w:tcPr>
                <w:p w:rsidR="00EB18BC" w:rsidRPr="00EB18BC" w:rsidRDefault="00EB18BC" w:rsidP="00EB18BC">
                  <w:pPr>
                    <w:bidi/>
                    <w:jc w:val="center"/>
                    <w:rPr>
                      <w:rFonts w:eastAsia="Calibri"/>
                      <w:noProof/>
                      <w:color w:val="FF0000"/>
                      <w:sz w:val="22"/>
                      <w:szCs w:val="20"/>
                      <w:lang w:eastAsia="en-US"/>
                    </w:rPr>
                  </w:pPr>
                  <w:r w:rsidRPr="00EB18BC">
                    <w:rPr>
                      <w:rFonts w:eastAsia="Calibri"/>
                      <w:noProof/>
                      <w:color w:val="FF0000"/>
                      <w:sz w:val="22"/>
                      <w:szCs w:val="20"/>
                      <w:lang w:eastAsia="en-US"/>
                    </w:rPr>
                    <w:drawing>
                      <wp:inline distT="0" distB="0" distL="0" distR="0" wp14:anchorId="1FBA5FB8" wp14:editId="4BF6E4E5">
                        <wp:extent cx="219075" cy="219075"/>
                        <wp:effectExtent l="0" t="0" r="9525" b="9525"/>
                        <wp:docPr id="2015" name="Picture 8" descr="$Fr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S6_C2$"/>
                                <pic:cNvPicPr>
                                  <a:picLocks noChangeAspect="1" noChangeArrowheads="1"/>
                                </pic:cNvPicPr>
                              </pic:nvPicPr>
                              <pic:blipFill>
                                <a:blip r:embed="rId279" cstate="print">
                                  <a:extLst>
                                    <a:ext uri="{28A0092B-C50C-407E-A947-70E740481C1C}">
                                      <a14:useLocalDpi xmlns:a14="http://schemas.microsoft.com/office/drawing/2010/main" val="0"/>
                                    </a:ext>
                                  </a:extLst>
                                </a:blip>
                                <a:stretch>
                                  <a:fillRect/>
                                </a:stretch>
                              </pic:blipFill>
                              <pic:spPr bwMode="auto">
                                <a:xfrm>
                                  <a:off x="0" y="0"/>
                                  <a:ext cx="219075" cy="219075"/>
                                </a:xfrm>
                                <a:prstGeom prst="rect">
                                  <a:avLst/>
                                </a:prstGeom>
                                <a:noFill/>
                                <a:ln w="9525">
                                  <a:noFill/>
                                  <a:miter lim="800000"/>
                                  <a:headEnd/>
                                  <a:tailEnd/>
                                </a:ln>
                              </pic:spPr>
                            </pic:pic>
                          </a:graphicData>
                        </a:graphic>
                      </wp:inline>
                    </w:drawing>
                  </w:r>
                </w:p>
              </w:tc>
            </w:tr>
          </w:tbl>
          <w:p w:rsidR="00EB18BC" w:rsidRPr="00EB18BC" w:rsidRDefault="00EB18BC" w:rsidP="00EB18BC">
            <w:pPr>
              <w:bidi/>
              <w:rPr>
                <w:rFonts w:ascii="Calibri" w:eastAsia="Calibri" w:hAnsi="Calibri" w:cs="Nazanin"/>
                <w:color w:val="FF0000"/>
                <w:sz w:val="22"/>
                <w:szCs w:val="20"/>
                <w:rtl/>
                <w:lang w:eastAsia="en-US"/>
              </w:rPr>
            </w:pPr>
          </w:p>
        </w:tc>
      </w:tr>
      <w:tr w:rsidR="00EB18BC" w:rsidRPr="00EB18BC" w:rsidTr="00EB18B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149" w:type="dxa"/>
          <w:cantSplit/>
          <w:trHeight w:val="420"/>
        </w:trPr>
        <w:tc>
          <w:tcPr>
            <w:tcW w:w="1234" w:type="dxa"/>
            <w:gridSpan w:val="2"/>
            <w:tcBorders>
              <w:top w:val="nil"/>
              <w:left w:val="nil"/>
              <w:bottom w:val="nil"/>
              <w:right w:val="nil"/>
            </w:tcBorders>
            <w:shd w:val="clear" w:color="auto" w:fill="EAF1DD"/>
            <w:tcMar>
              <w:left w:w="0" w:type="dxa"/>
              <w:right w:w="0" w:type="dxa"/>
            </w:tcMar>
          </w:tcPr>
          <w:p w:rsidR="00EB18BC" w:rsidRPr="00EB18BC" w:rsidRDefault="00EB18BC" w:rsidP="00EB18BC">
            <w:pPr>
              <w:bidi/>
              <w:rPr>
                <w:rFonts w:ascii="Calibri" w:eastAsia="Calibri" w:hAnsi="Calibri" w:cs="Nazanin"/>
                <w:color w:val="FF0000"/>
                <w:sz w:val="22"/>
                <w:szCs w:val="20"/>
                <w:rtl/>
                <w:lang w:eastAsia="en-US"/>
              </w:rPr>
            </w:pPr>
          </w:p>
        </w:tc>
        <w:tc>
          <w:tcPr>
            <w:tcW w:w="9226" w:type="dxa"/>
            <w:gridSpan w:val="2"/>
            <w:vMerge w:val="restart"/>
            <w:tcBorders>
              <w:top w:val="nil"/>
              <w:left w:val="nil"/>
              <w:right w:val="nil"/>
            </w:tcBorders>
            <w:tcMar>
              <w:left w:w="0" w:type="dxa"/>
              <w:right w:w="0" w:type="dxa"/>
            </w:tcMar>
          </w:tcPr>
          <w:tbl>
            <w:tblPr>
              <w:tblStyle w:val="TableGrid10"/>
              <w:bidiVisual/>
              <w:tblW w:w="924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677"/>
              <w:gridCol w:w="2062"/>
              <w:gridCol w:w="239"/>
              <w:gridCol w:w="537"/>
              <w:gridCol w:w="285"/>
              <w:gridCol w:w="342"/>
              <w:gridCol w:w="2152"/>
              <w:gridCol w:w="529"/>
              <w:gridCol w:w="417"/>
            </w:tblGrid>
            <w:tr w:rsidR="00EB18BC" w:rsidRPr="00EB18BC" w:rsidTr="00EB18BC">
              <w:trPr>
                <w:trHeight w:val="425"/>
              </w:trPr>
              <w:tc>
                <w:tcPr>
                  <w:tcW w:w="5052" w:type="dxa"/>
                  <w:gridSpan w:val="2"/>
                  <w:shd w:val="clear" w:color="auto" w:fill="548DD4"/>
                  <w:vAlign w:val="center"/>
                </w:tcPr>
                <w:p w:rsidR="00EB18BC" w:rsidRPr="00EB18BC" w:rsidRDefault="00EB18BC" w:rsidP="00EB18BC">
                  <w:pPr>
                    <w:bidi/>
                    <w:rPr>
                      <w:rFonts w:eastAsia="Calibri" w:cs="B Nazanin"/>
                      <w:b/>
                      <w:bCs/>
                      <w:color w:val="000000"/>
                      <w:sz w:val="20"/>
                      <w:szCs w:val="22"/>
                      <w:rtl/>
                      <w:lang w:eastAsia="en-US"/>
                    </w:rPr>
                  </w:pPr>
                  <w:r w:rsidRPr="00EB18BC">
                    <w:rPr>
                      <w:rFonts w:eastAsia="Calibri" w:cs="B Nazanin" w:hint="cs"/>
                      <w:b/>
                      <w:bCs/>
                      <w:color w:val="000000"/>
                      <w:sz w:val="20"/>
                      <w:szCs w:val="22"/>
                      <w:rtl/>
                      <w:lang w:eastAsia="en-US"/>
                    </w:rPr>
                    <w:t>کنترل اتصال ورق اتصال به ستون</w:t>
                  </w:r>
                </w:p>
              </w:tc>
              <w:tc>
                <w:tcPr>
                  <w:tcW w:w="4188" w:type="dxa"/>
                  <w:gridSpan w:val="7"/>
                  <w:shd w:val="clear" w:color="auto" w:fill="548DD4"/>
                  <w:tcMar>
                    <w:left w:w="0" w:type="dxa"/>
                    <w:right w:w="0" w:type="dxa"/>
                  </w:tcMar>
                  <w:vAlign w:val="center"/>
                </w:tcPr>
                <w:p w:rsidR="00EB18BC" w:rsidRPr="00EB18BC" w:rsidRDefault="00EB18BC" w:rsidP="00EB18BC">
                  <w:pPr>
                    <w:bidi/>
                    <w:jc w:val="right"/>
                    <w:rPr>
                      <w:rFonts w:ascii="Calibri" w:eastAsia="Calibri" w:hAnsi="Calibri"/>
                      <w:color w:val="FF0000"/>
                      <w:sz w:val="22"/>
                      <w:szCs w:val="22"/>
                      <w:lang w:eastAsia="en-US"/>
                    </w:rPr>
                  </w:pPr>
                  <w:r w:rsidRPr="00EB18BC">
                    <w:rPr>
                      <w:rFonts w:ascii="Calibri" w:eastAsia="Calibri" w:hAnsi="Calibri"/>
                      <w:noProof/>
                      <w:color w:val="FF0000"/>
                      <w:sz w:val="22"/>
                      <w:szCs w:val="22"/>
                      <w:lang w:eastAsia="en-US"/>
                    </w:rPr>
                    <w:drawing>
                      <wp:inline distT="0" distB="0" distL="0" distR="0" wp14:anchorId="59B7F0DE" wp14:editId="00A06006">
                        <wp:extent cx="2158365" cy="253365"/>
                        <wp:effectExtent l="0" t="0" r="0" b="0"/>
                        <wp:docPr id="2016" name="Picture 22" descr="$level2$"/>
                        <wp:cNvGraphicFramePr/>
                        <a:graphic xmlns:a="http://schemas.openxmlformats.org/drawingml/2006/main">
                          <a:graphicData uri="http://schemas.openxmlformats.org/drawingml/2006/picture">
                            <pic:pic xmlns:pic="http://schemas.openxmlformats.org/drawingml/2006/picture">
                              <pic:nvPicPr>
                                <pic:cNvPr id="8" name="Picture 8" descr="$SampleTitlePic$"/>
                                <pic:cNvPicPr/>
                              </pic:nvPicPr>
                              <pic:blipFill>
                                <a:blip r:embed="rId276">
                                  <a:extLst>
                                    <a:ext uri="{28A0092B-C50C-407E-A947-70E740481C1C}">
                                      <a14:useLocalDpi xmlns:a14="http://schemas.microsoft.com/office/drawing/2010/main" val="0"/>
                                    </a:ext>
                                  </a:extLst>
                                </a:blip>
                                <a:stretch>
                                  <a:fillRect/>
                                </a:stretch>
                              </pic:blipFill>
                              <pic:spPr>
                                <a:xfrm>
                                  <a:off x="0" y="0"/>
                                  <a:ext cx="2158365" cy="253365"/>
                                </a:xfrm>
                                <a:prstGeom prst="rect">
                                  <a:avLst/>
                                </a:prstGeom>
                              </pic:spPr>
                            </pic:pic>
                          </a:graphicData>
                        </a:graphic>
                      </wp:inline>
                    </w:drawing>
                  </w:r>
                </w:p>
              </w:tc>
            </w:tr>
            <w:tr w:rsidR="00EB18BC" w:rsidRPr="00EB18BC" w:rsidTr="00EB18BC">
              <w:trPr>
                <w:trHeight w:val="425"/>
              </w:trPr>
              <w:tc>
                <w:tcPr>
                  <w:tcW w:w="5052" w:type="dxa"/>
                  <w:gridSpan w:val="2"/>
                  <w:shd w:val="clear" w:color="auto" w:fill="8DB3E2"/>
                  <w:vAlign w:val="center"/>
                </w:tcPr>
                <w:p w:rsidR="00EB18BC" w:rsidRPr="00EB18BC" w:rsidRDefault="00EB18BC" w:rsidP="00EB18BC">
                  <w:pPr>
                    <w:bidi/>
                    <w:rPr>
                      <w:rFonts w:eastAsia="Calibri" w:cs="B Nazanin"/>
                      <w:b/>
                      <w:bCs/>
                      <w:color w:val="000000"/>
                      <w:sz w:val="20"/>
                      <w:szCs w:val="22"/>
                      <w:rtl/>
                      <w:lang w:eastAsia="en-US"/>
                    </w:rPr>
                  </w:pPr>
                  <w:r w:rsidRPr="00EB18BC">
                    <w:rPr>
                      <w:rFonts w:eastAsia="Calibri" w:cs="B Nazanin" w:hint="cs"/>
                      <w:b/>
                      <w:bCs/>
                      <w:color w:val="000000"/>
                      <w:sz w:val="20"/>
                      <w:szCs w:val="22"/>
                      <w:rtl/>
                      <w:lang w:eastAsia="en-US"/>
                    </w:rPr>
                    <w:t>کنترل هندسی بعد جوش اتصال</w:t>
                  </w:r>
                </w:p>
              </w:tc>
              <w:tc>
                <w:tcPr>
                  <w:tcW w:w="4188" w:type="dxa"/>
                  <w:gridSpan w:val="7"/>
                  <w:shd w:val="clear" w:color="auto" w:fill="8DB3E2"/>
                  <w:tcMar>
                    <w:left w:w="0" w:type="dxa"/>
                    <w:right w:w="0" w:type="dxa"/>
                  </w:tcMar>
                  <w:vAlign w:val="center"/>
                </w:tcPr>
                <w:p w:rsidR="00EB18BC" w:rsidRPr="00EB18BC" w:rsidRDefault="00EB18BC" w:rsidP="00EB18BC">
                  <w:pPr>
                    <w:bidi/>
                    <w:jc w:val="right"/>
                    <w:rPr>
                      <w:rFonts w:ascii="Calibri" w:eastAsia="Calibri" w:hAnsi="Calibri"/>
                      <w:color w:val="FF0000"/>
                      <w:sz w:val="22"/>
                      <w:szCs w:val="22"/>
                      <w:lang w:eastAsia="en-US"/>
                    </w:rPr>
                  </w:pPr>
                  <w:r w:rsidRPr="00EB18BC">
                    <w:rPr>
                      <w:rFonts w:ascii="Calibri" w:eastAsia="Calibri" w:hAnsi="Calibri"/>
                      <w:noProof/>
                      <w:color w:val="FF0000"/>
                      <w:sz w:val="22"/>
                      <w:szCs w:val="22"/>
                      <w:lang w:eastAsia="en-US"/>
                    </w:rPr>
                    <w:drawing>
                      <wp:inline distT="0" distB="0" distL="0" distR="0" wp14:anchorId="239084D2" wp14:editId="7A44406E">
                        <wp:extent cx="2158365" cy="253365"/>
                        <wp:effectExtent l="0" t="0" r="0" b="0"/>
                        <wp:docPr id="2017" name="Picture 1" descr="$level3$"/>
                        <wp:cNvGraphicFramePr/>
                        <a:graphic xmlns:a="http://schemas.openxmlformats.org/drawingml/2006/main">
                          <a:graphicData uri="http://schemas.openxmlformats.org/drawingml/2006/picture">
                            <pic:pic xmlns:pic="http://schemas.openxmlformats.org/drawingml/2006/picture">
                              <pic:nvPicPr>
                                <pic:cNvPr id="8" name="Picture 8" descr="$SampleTitlePic$"/>
                                <pic:cNvPicPr/>
                              </pic:nvPicPr>
                              <pic:blipFill>
                                <a:blip r:embed="rId276">
                                  <a:extLst>
                                    <a:ext uri="{28A0092B-C50C-407E-A947-70E740481C1C}">
                                      <a14:useLocalDpi xmlns:a14="http://schemas.microsoft.com/office/drawing/2010/main" val="0"/>
                                    </a:ext>
                                  </a:extLst>
                                </a:blip>
                                <a:stretch>
                                  <a:fillRect/>
                                </a:stretch>
                              </pic:blipFill>
                              <pic:spPr>
                                <a:xfrm>
                                  <a:off x="0" y="0"/>
                                  <a:ext cx="2158365" cy="253365"/>
                                </a:xfrm>
                                <a:prstGeom prst="rect">
                                  <a:avLst/>
                                </a:prstGeom>
                              </pic:spPr>
                            </pic:pic>
                          </a:graphicData>
                        </a:graphic>
                      </wp:inline>
                    </w:drawing>
                  </w:r>
                </w:p>
              </w:tc>
            </w:tr>
            <w:tr w:rsidR="00EB18BC" w:rsidRPr="00EB18BC" w:rsidTr="00EB18BC">
              <w:trPr>
                <w:trHeight w:val="573"/>
              </w:trPr>
              <w:tc>
                <w:tcPr>
                  <w:tcW w:w="5299" w:type="dxa"/>
                  <w:gridSpan w:val="3"/>
                  <w:shd w:val="clear" w:color="auto" w:fill="FFFFFF"/>
                  <w:vAlign w:val="center"/>
                </w:tcPr>
                <w:p w:rsidR="00EB18BC" w:rsidRPr="00EB18BC" w:rsidRDefault="00EB18BC" w:rsidP="00EB18BC">
                  <w:pPr>
                    <w:rPr>
                      <w:rFonts w:eastAsia="Calibri"/>
                      <w:color w:val="000000"/>
                      <w:sz w:val="20"/>
                      <w:szCs w:val="20"/>
                      <w:lang w:eastAsia="en-US"/>
                    </w:rPr>
                  </w:pPr>
                  <m:oMath>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D</m:t>
                        </m:r>
                      </m:e>
                      <m:sub>
                        <m:r>
                          <w:rPr>
                            <w:rFonts w:ascii="Cambria Math" w:eastAsia="Calibri" w:hAnsi="Cambria Math"/>
                            <w:color w:val="000000"/>
                            <w:sz w:val="20"/>
                            <w:szCs w:val="20"/>
                            <w:lang w:eastAsia="en-US"/>
                          </w:rPr>
                          <m:t>min</m:t>
                        </m:r>
                      </m:sub>
                    </m:sSub>
                    <m:r>
                      <m:rPr>
                        <m:sty m:val="p"/>
                      </m:rPr>
                      <w:rPr>
                        <w:rFonts w:ascii="Cambria Math" w:eastAsia="Calibri" w:hAnsi="Cambria Math"/>
                        <w:color w:val="000000"/>
                        <w:sz w:val="20"/>
                        <w:szCs w:val="20"/>
                        <w:lang w:eastAsia="en-US"/>
                      </w:rPr>
                      <m:t>=</m:t>
                    </m:r>
                  </m:oMath>
                  <w:r w:rsidRPr="00EB18BC">
                    <w:rPr>
                      <w:rFonts w:eastAsia="Calibri"/>
                      <w:color w:val="000000"/>
                      <w:sz w:val="20"/>
                      <w:szCs w:val="20"/>
                      <w:lang w:eastAsia="en-US"/>
                    </w:rPr>
                    <w:t>5.0</w:t>
                  </w:r>
                  <m:oMath>
                    <m:r>
                      <m:rPr>
                        <m:sty m:val="p"/>
                      </m:rPr>
                      <w:rPr>
                        <w:rFonts w:ascii="Cambria Math" w:eastAsia="Calibri" w:hAnsi="Cambria Math"/>
                        <w:color w:val="000000"/>
                        <w:sz w:val="20"/>
                        <w:szCs w:val="20"/>
                        <w:lang w:eastAsia="en-US"/>
                      </w:rPr>
                      <m:t xml:space="preserve"> </m:t>
                    </m:r>
                    <m:r>
                      <w:rPr>
                        <w:rFonts w:ascii="Cambria Math" w:eastAsia="Calibri" w:hAnsi="Cambria Math"/>
                        <w:color w:val="000000"/>
                        <w:sz w:val="20"/>
                        <w:szCs w:val="20"/>
                        <w:lang w:eastAsia="en-US"/>
                      </w:rPr>
                      <m:t>mm</m:t>
                    </m:r>
                  </m:oMath>
                </w:p>
              </w:tc>
              <w:tc>
                <w:tcPr>
                  <w:tcW w:w="283" w:type="dxa"/>
                  <w:vMerge w:val="restart"/>
                  <w:shd w:val="clear" w:color="auto" w:fill="FFFFFF"/>
                  <w:vAlign w:val="center"/>
                </w:tcPr>
                <w:p w:rsidR="00EB18BC" w:rsidRPr="00EB18BC" w:rsidRDefault="00EB18BC" w:rsidP="00EB18BC">
                  <w:pPr>
                    <w:rPr>
                      <w:rFonts w:eastAsia="Calibri"/>
                      <w:color w:val="000000"/>
                      <w:sz w:val="20"/>
                      <w:szCs w:val="20"/>
                      <w:lang w:eastAsia="en-US"/>
                    </w:rPr>
                  </w:pPr>
                  <m:oMathPara>
                    <m:oMathParaPr>
                      <m:jc m:val="left"/>
                    </m:oMathParaPr>
                    <m:oMath>
                      <m:d>
                        <m:dPr>
                          <m:begChr m:val="{"/>
                          <m:endChr m:val=""/>
                          <m:ctrlPr>
                            <w:rPr>
                              <w:rFonts w:ascii="Cambria Math" w:eastAsia="Calibri" w:hAnsi="Cambria Math"/>
                              <w:color w:val="000000"/>
                              <w:sz w:val="20"/>
                              <w:szCs w:val="20"/>
                              <w:lang w:eastAsia="en-US"/>
                            </w:rPr>
                          </m:ctrlPr>
                        </m:dPr>
                        <m:e>
                          <m:eqArr>
                            <m:eqArrPr>
                              <m:ctrlPr>
                                <w:rPr>
                                  <w:rFonts w:ascii="Cambria Math" w:eastAsia="Calibri" w:hAnsi="Cambria Math"/>
                                  <w:color w:val="000000"/>
                                  <w:sz w:val="20"/>
                                  <w:szCs w:val="20"/>
                                  <w:lang w:eastAsia="en-US"/>
                                </w:rPr>
                              </m:ctrlPr>
                            </m:eqArrPr>
                            <m:e/>
                            <m:e>
                              <m:eqArr>
                                <m:eqArrPr>
                                  <m:ctrlPr>
                                    <w:rPr>
                                      <w:rFonts w:ascii="Cambria Math" w:eastAsia="Calibri" w:hAnsi="Cambria Math"/>
                                      <w:color w:val="000000"/>
                                      <w:sz w:val="20"/>
                                      <w:szCs w:val="20"/>
                                      <w:lang w:eastAsia="en-US"/>
                                    </w:rPr>
                                  </m:ctrlPr>
                                </m:eqArrPr>
                                <m:e/>
                                <m:e/>
                                <m:e/>
                                <m:e/>
                              </m:eqArr>
                            </m:e>
                          </m:eqArr>
                        </m:e>
                      </m:d>
                    </m:oMath>
                  </m:oMathPara>
                </w:p>
              </w:tc>
              <w:tc>
                <w:tcPr>
                  <w:tcW w:w="650" w:type="dxa"/>
                  <w:gridSpan w:val="2"/>
                  <w:vMerge w:val="restart"/>
                  <w:shd w:val="clear" w:color="auto" w:fill="FFFFFF"/>
                  <w:vAlign w:val="center"/>
                </w:tcPr>
                <w:p w:rsidR="00EB18BC" w:rsidRPr="00EB18BC" w:rsidRDefault="00EB18BC" w:rsidP="00EB18BC">
                  <w:pPr>
                    <w:rPr>
                      <w:rFonts w:eastAsia="Calibri"/>
                      <w:color w:val="000000"/>
                      <w:sz w:val="20"/>
                      <w:szCs w:val="20"/>
                      <w:lang w:eastAsia="en-US"/>
                    </w:rPr>
                  </w:pPr>
                  <m:oMathPara>
                    <m:oMathParaPr>
                      <m:jc m:val="left"/>
                    </m:oMathParaPr>
                    <m:oMath>
                      <m:r>
                        <w:rPr>
                          <w:rFonts w:ascii="Cambria Math" w:eastAsia="Calibri" w:hAnsi="Cambria Math"/>
                          <w:color w:val="000000"/>
                          <w:sz w:val="20"/>
                          <w:szCs w:val="20"/>
                          <w:lang w:eastAsia="en-US"/>
                        </w:rPr>
                        <m:t>⟹</m:t>
                      </m:r>
                    </m:oMath>
                  </m:oMathPara>
                </w:p>
              </w:tc>
              <w:tc>
                <w:tcPr>
                  <w:tcW w:w="2225" w:type="dxa"/>
                  <w:shd w:val="clear" w:color="auto" w:fill="FFFFFF"/>
                  <w:vAlign w:val="center"/>
                </w:tcPr>
                <w:p w:rsidR="00EB18BC" w:rsidRPr="00EB18BC" w:rsidRDefault="00EB18BC" w:rsidP="00EB18BC">
                  <w:pPr>
                    <w:rPr>
                      <w:rFonts w:eastAsia="Calibri"/>
                      <w:color w:val="000000"/>
                      <w:sz w:val="20"/>
                      <w:szCs w:val="20"/>
                      <w:lang w:eastAsia="en-US"/>
                    </w:rPr>
                  </w:pPr>
                  <m:oMath>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t</m:t>
                        </m:r>
                      </m:e>
                      <m:sub>
                        <m:r>
                          <w:rPr>
                            <w:rFonts w:ascii="Cambria Math" w:eastAsia="Calibri" w:hAnsi="Cambria Math"/>
                            <w:color w:val="000000"/>
                            <w:sz w:val="20"/>
                            <w:szCs w:val="20"/>
                            <w:lang w:eastAsia="en-US"/>
                          </w:rPr>
                          <m:t>p</m:t>
                        </m:r>
                      </m:sub>
                    </m:sSub>
                    <m:r>
                      <m:rPr>
                        <m:sty m:val="p"/>
                      </m:rPr>
                      <w:rPr>
                        <w:rFonts w:ascii="Cambria Math" w:eastAsia="Calibri" w:hAnsi="Cambria Math"/>
                        <w:color w:val="000000"/>
                        <w:sz w:val="20"/>
                        <w:szCs w:val="20"/>
                        <w:lang w:eastAsia="en-US"/>
                      </w:rPr>
                      <m:t>=</m:t>
                    </m:r>
                  </m:oMath>
                  <w:r w:rsidRPr="00EB18BC">
                    <w:rPr>
                      <w:rFonts w:eastAsia="Calibri"/>
                      <w:color w:val="000000"/>
                      <w:sz w:val="20"/>
                      <w:szCs w:val="20"/>
                      <w:lang w:eastAsia="en-US"/>
                    </w:rPr>
                    <w:t>10.0</w:t>
                  </w:r>
                  <m:oMath>
                    <m:r>
                      <m:rPr>
                        <m:sty m:val="p"/>
                      </m:rPr>
                      <w:rPr>
                        <w:rFonts w:ascii="Cambria Math" w:eastAsia="Calibri" w:hAnsi="Cambria Math"/>
                        <w:color w:val="000000"/>
                        <w:sz w:val="20"/>
                        <w:szCs w:val="20"/>
                        <w:lang w:eastAsia="en-US"/>
                      </w:rPr>
                      <m:t xml:space="preserve"> </m:t>
                    </m:r>
                    <m:r>
                      <w:rPr>
                        <w:rFonts w:ascii="Cambria Math" w:eastAsia="Calibri" w:hAnsi="Cambria Math"/>
                        <w:color w:val="000000"/>
                        <w:sz w:val="20"/>
                        <w:szCs w:val="20"/>
                        <w:lang w:eastAsia="en-US"/>
                      </w:rPr>
                      <m:t>mm</m:t>
                    </m:r>
                  </m:oMath>
                </w:p>
              </w:tc>
              <w:tc>
                <w:tcPr>
                  <w:tcW w:w="363" w:type="dxa"/>
                  <w:vMerge w:val="restart"/>
                  <w:shd w:val="clear" w:color="auto" w:fill="FFFFFF"/>
                  <w:vAlign w:val="center"/>
                </w:tcPr>
                <w:p w:rsidR="00EB18BC" w:rsidRPr="00EB18BC" w:rsidRDefault="00EB18BC" w:rsidP="00EB18BC">
                  <w:pPr>
                    <w:rPr>
                      <w:rFonts w:eastAsia="Calibri"/>
                      <w:color w:val="000000"/>
                      <w:sz w:val="20"/>
                      <w:szCs w:val="20"/>
                      <w:lang w:eastAsia="en-US"/>
                    </w:rPr>
                  </w:pPr>
                  <m:oMathPara>
                    <m:oMathParaPr>
                      <m:jc m:val="left"/>
                    </m:oMathParaPr>
                    <m:oMath>
                      <m:d>
                        <m:dPr>
                          <m:begChr m:val="{"/>
                          <m:endChr m:val=""/>
                          <m:ctrlPr>
                            <w:rPr>
                              <w:rFonts w:ascii="Cambria Math" w:eastAsia="Calibri" w:hAnsi="Cambria Math"/>
                              <w:color w:val="000000"/>
                              <w:sz w:val="20"/>
                              <w:szCs w:val="20"/>
                              <w:lang w:eastAsia="en-US"/>
                            </w:rPr>
                          </m:ctrlPr>
                        </m:dPr>
                        <m:e>
                          <m:eqArr>
                            <m:eqArrPr>
                              <m:ctrlPr>
                                <w:rPr>
                                  <w:rFonts w:ascii="Cambria Math" w:eastAsia="Calibri" w:hAnsi="Cambria Math"/>
                                  <w:color w:val="000000"/>
                                  <w:sz w:val="20"/>
                                  <w:szCs w:val="20"/>
                                  <w:lang w:eastAsia="en-US"/>
                                </w:rPr>
                              </m:ctrlPr>
                            </m:eqArrPr>
                            <m:e/>
                            <m:e/>
                            <m:e/>
                            <m:e/>
                          </m:eqArr>
                        </m:e>
                      </m:d>
                    </m:oMath>
                  </m:oMathPara>
                </w:p>
              </w:tc>
              <w:tc>
                <w:tcPr>
                  <w:tcW w:w="420" w:type="dxa"/>
                  <w:shd w:val="clear" w:color="auto" w:fill="FFFFFF"/>
                  <w:vAlign w:val="center"/>
                </w:tcPr>
                <w:p w:rsidR="00EB18BC" w:rsidRPr="00EB18BC" w:rsidRDefault="00EB18BC" w:rsidP="00EB18BC">
                  <w:pPr>
                    <w:bidi/>
                    <w:rPr>
                      <w:rFonts w:ascii="Calibri" w:eastAsia="Calibri" w:hAnsi="Calibri"/>
                      <w:color w:val="FF0000"/>
                      <w:sz w:val="22"/>
                      <w:szCs w:val="22"/>
                      <w:rtl/>
                      <w:lang w:eastAsia="en-US"/>
                    </w:rPr>
                  </w:pPr>
                </w:p>
              </w:tc>
            </w:tr>
            <w:tr w:rsidR="00EB18BC" w:rsidRPr="00EB18BC" w:rsidTr="00EB18BC">
              <w:trPr>
                <w:trHeight w:val="425"/>
              </w:trPr>
              <w:tc>
                <w:tcPr>
                  <w:tcW w:w="5299" w:type="dxa"/>
                  <w:gridSpan w:val="3"/>
                  <w:shd w:val="clear" w:color="auto" w:fill="FFFFFF"/>
                  <w:vAlign w:val="center"/>
                </w:tcPr>
                <w:p w:rsidR="00EB18BC" w:rsidRPr="00EB18BC" w:rsidRDefault="00EB18BC" w:rsidP="00EB18BC">
                  <w:pPr>
                    <w:rPr>
                      <w:rFonts w:eastAsia="Calibri"/>
                      <w:color w:val="000000"/>
                      <w:sz w:val="20"/>
                      <w:szCs w:val="20"/>
                      <w:lang w:eastAsia="en-US"/>
                    </w:rPr>
                  </w:pPr>
                  <m:oMath>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D</m:t>
                        </m:r>
                      </m:e>
                      <m:sub>
                        <m:r>
                          <w:rPr>
                            <w:rFonts w:ascii="Cambria Math" w:eastAsia="Calibri" w:hAnsi="Cambria Math"/>
                            <w:color w:val="000000"/>
                            <w:sz w:val="20"/>
                            <w:szCs w:val="20"/>
                            <w:lang w:eastAsia="en-US"/>
                          </w:rPr>
                          <m:t>max</m:t>
                        </m:r>
                      </m:sub>
                    </m:sSub>
                    <m:r>
                      <w:rPr>
                        <w:rFonts w:ascii="Cambria Math" w:eastAsia="Calibri" w:hAnsi="Cambria Math"/>
                        <w:color w:val="000000"/>
                        <w:sz w:val="20"/>
                        <w:szCs w:val="20"/>
                        <w:lang w:eastAsia="en-US"/>
                      </w:rPr>
                      <m:t>=</m:t>
                    </m:r>
                  </m:oMath>
                  <w:r w:rsidRPr="00EB18BC">
                    <w:rPr>
                      <w:rFonts w:eastAsia="Calibri"/>
                      <w:color w:val="000000"/>
                      <w:sz w:val="20"/>
                      <w:szCs w:val="20"/>
                      <w:lang w:eastAsia="en-US"/>
                    </w:rPr>
                    <w:t>10.0</w:t>
                  </w:r>
                  <m:oMath>
                    <m:r>
                      <m:rPr>
                        <m:sty m:val="p"/>
                      </m:rPr>
                      <w:rPr>
                        <w:rFonts w:ascii="Cambria Math" w:eastAsia="Calibri" w:hAnsi="Cambria Math"/>
                        <w:color w:val="000000"/>
                        <w:sz w:val="20"/>
                        <w:szCs w:val="20"/>
                        <w:lang w:eastAsia="en-US"/>
                      </w:rPr>
                      <m:t xml:space="preserve"> </m:t>
                    </m:r>
                    <m:r>
                      <w:rPr>
                        <w:rFonts w:ascii="Cambria Math" w:eastAsia="Calibri" w:hAnsi="Cambria Math"/>
                        <w:color w:val="000000"/>
                        <w:sz w:val="20"/>
                        <w:szCs w:val="20"/>
                        <w:lang w:eastAsia="en-US"/>
                      </w:rPr>
                      <m:t>mm</m:t>
                    </m:r>
                  </m:oMath>
                </w:p>
              </w:tc>
              <w:tc>
                <w:tcPr>
                  <w:tcW w:w="283" w:type="dxa"/>
                  <w:vMerge/>
                  <w:shd w:val="clear" w:color="auto" w:fill="FFFFFF"/>
                  <w:vAlign w:val="center"/>
                </w:tcPr>
                <w:p w:rsidR="00EB18BC" w:rsidRPr="00EB18BC" w:rsidRDefault="00EB18BC" w:rsidP="00EB18BC">
                  <w:pPr>
                    <w:bidi/>
                    <w:jc w:val="right"/>
                    <w:rPr>
                      <w:rFonts w:ascii="Calibri" w:eastAsia="Calibri" w:hAnsi="Calibri"/>
                      <w:color w:val="FF0000"/>
                      <w:sz w:val="22"/>
                      <w:szCs w:val="22"/>
                      <w:rtl/>
                      <w:lang w:eastAsia="en-US"/>
                    </w:rPr>
                  </w:pPr>
                </w:p>
              </w:tc>
              <w:tc>
                <w:tcPr>
                  <w:tcW w:w="650" w:type="dxa"/>
                  <w:gridSpan w:val="2"/>
                  <w:vMerge/>
                  <w:shd w:val="clear" w:color="auto" w:fill="FFFFFF"/>
                  <w:vAlign w:val="center"/>
                </w:tcPr>
                <w:p w:rsidR="00EB18BC" w:rsidRPr="00EB18BC" w:rsidRDefault="00EB18BC" w:rsidP="00EB18BC">
                  <w:pPr>
                    <w:bidi/>
                    <w:jc w:val="right"/>
                    <w:rPr>
                      <w:rFonts w:ascii="Calibri" w:eastAsia="Calibri" w:hAnsi="Calibri"/>
                      <w:color w:val="FF0000"/>
                      <w:sz w:val="22"/>
                      <w:szCs w:val="22"/>
                      <w:rtl/>
                      <w:lang w:eastAsia="en-US"/>
                    </w:rPr>
                  </w:pPr>
                </w:p>
              </w:tc>
              <w:tc>
                <w:tcPr>
                  <w:tcW w:w="2225" w:type="dxa"/>
                  <w:shd w:val="clear" w:color="auto" w:fill="FFFFFF"/>
                  <w:vAlign w:val="center"/>
                </w:tcPr>
                <w:p w:rsidR="00EB18BC" w:rsidRPr="00EB18BC" w:rsidRDefault="00EB18BC" w:rsidP="00EB18BC">
                  <w:pPr>
                    <w:rPr>
                      <w:rFonts w:eastAsia="Calibri"/>
                      <w:color w:val="000000"/>
                      <w:sz w:val="20"/>
                      <w:szCs w:val="20"/>
                      <w:lang w:eastAsia="en-US"/>
                    </w:rPr>
                  </w:pPr>
                  <m:oMath>
                    <m:sSubSup>
                      <m:sSubSupPr>
                        <m:ctrlPr>
                          <w:rPr>
                            <w:rFonts w:ascii="Cambria Math" w:eastAsia="Calibri" w:hAnsi="Cambria Math"/>
                            <w:i/>
                            <w:color w:val="000000"/>
                            <w:sz w:val="20"/>
                            <w:szCs w:val="20"/>
                            <w:lang w:eastAsia="en-US"/>
                          </w:rPr>
                        </m:ctrlPr>
                      </m:sSubSupPr>
                      <m:e>
                        <m:r>
                          <w:rPr>
                            <w:rFonts w:ascii="Cambria Math" w:eastAsia="Calibri" w:hAnsi="Cambria Math"/>
                            <w:color w:val="000000"/>
                            <w:sz w:val="20"/>
                            <w:szCs w:val="20"/>
                            <w:lang w:eastAsia="en-US"/>
                          </w:rPr>
                          <m:t>t</m:t>
                        </m:r>
                      </m:e>
                      <m:sub>
                        <m:r>
                          <w:rPr>
                            <w:rFonts w:ascii="Cambria Math" w:eastAsia="Calibri" w:hAnsi="Cambria Math"/>
                            <w:color w:val="000000"/>
                            <w:sz w:val="20"/>
                            <w:szCs w:val="20"/>
                            <w:lang w:eastAsia="en-US"/>
                          </w:rPr>
                          <m:t>f</m:t>
                        </m:r>
                      </m:sub>
                      <m:sup>
                        <m:r>
                          <w:rPr>
                            <w:rFonts w:ascii="Cambria Math" w:eastAsia="Calibri" w:hAnsi="Cambria Math"/>
                            <w:color w:val="000000"/>
                            <w:sz w:val="20"/>
                            <w:szCs w:val="20"/>
                            <w:lang w:eastAsia="en-US"/>
                          </w:rPr>
                          <m:t>c</m:t>
                        </m:r>
                      </m:sup>
                    </m:sSubSup>
                    <m:r>
                      <w:rPr>
                        <w:rFonts w:ascii="Cambria Math" w:eastAsia="Calibri" w:hAnsi="Cambria Math"/>
                        <w:color w:val="000000"/>
                        <w:sz w:val="20"/>
                        <w:szCs w:val="20"/>
                        <w:lang w:eastAsia="en-US"/>
                      </w:rPr>
                      <m:t>=</m:t>
                    </m:r>
                  </m:oMath>
                  <w:r w:rsidRPr="00EB18BC">
                    <w:rPr>
                      <w:rFonts w:eastAsia="Calibri"/>
                      <w:color w:val="000000"/>
                      <w:sz w:val="20"/>
                      <w:szCs w:val="20"/>
                      <w:lang w:eastAsia="en-US"/>
                    </w:rPr>
                    <w:t>15.0</w:t>
                  </w:r>
                  <m:oMath>
                    <m:r>
                      <m:rPr>
                        <m:sty m:val="p"/>
                      </m:rPr>
                      <w:rPr>
                        <w:rFonts w:ascii="Cambria Math" w:eastAsia="Calibri" w:hAnsi="Cambria Math"/>
                        <w:color w:val="000000"/>
                        <w:sz w:val="20"/>
                        <w:szCs w:val="20"/>
                        <w:lang w:eastAsia="en-US"/>
                      </w:rPr>
                      <m:t xml:space="preserve"> </m:t>
                    </m:r>
                    <m:r>
                      <w:rPr>
                        <w:rFonts w:ascii="Cambria Math" w:eastAsia="Calibri" w:hAnsi="Cambria Math"/>
                        <w:color w:val="000000"/>
                        <w:sz w:val="20"/>
                        <w:szCs w:val="20"/>
                        <w:lang w:eastAsia="en-US"/>
                      </w:rPr>
                      <m:t>mm</m:t>
                    </m:r>
                  </m:oMath>
                </w:p>
              </w:tc>
              <w:tc>
                <w:tcPr>
                  <w:tcW w:w="363" w:type="dxa"/>
                  <w:vMerge/>
                  <w:shd w:val="clear" w:color="auto" w:fill="FFFFFF"/>
                  <w:vAlign w:val="center"/>
                </w:tcPr>
                <w:p w:rsidR="00EB18BC" w:rsidRPr="00EB18BC" w:rsidRDefault="00EB18BC" w:rsidP="00EB18BC">
                  <w:pPr>
                    <w:bidi/>
                    <w:jc w:val="right"/>
                    <w:rPr>
                      <w:rFonts w:ascii="Calibri" w:eastAsia="Calibri" w:hAnsi="Calibri"/>
                      <w:color w:val="FF0000"/>
                      <w:sz w:val="22"/>
                      <w:szCs w:val="22"/>
                      <w:rtl/>
                      <w:lang w:eastAsia="en-US"/>
                    </w:rPr>
                  </w:pPr>
                </w:p>
              </w:tc>
              <w:tc>
                <w:tcPr>
                  <w:tcW w:w="420" w:type="dxa"/>
                  <w:shd w:val="clear" w:color="auto" w:fill="FFFFFF"/>
                  <w:tcMar>
                    <w:left w:w="0" w:type="dxa"/>
                    <w:right w:w="0" w:type="dxa"/>
                  </w:tcMar>
                  <w:vAlign w:val="center"/>
                </w:tcPr>
                <w:p w:rsidR="00EB18BC" w:rsidRPr="00EB18BC" w:rsidRDefault="00EB18BC" w:rsidP="00EB18BC">
                  <w:pPr>
                    <w:bidi/>
                    <w:jc w:val="center"/>
                    <w:rPr>
                      <w:rFonts w:ascii="Calibri" w:eastAsia="Calibri" w:hAnsi="Calibri"/>
                      <w:color w:val="FF0000"/>
                      <w:sz w:val="22"/>
                      <w:szCs w:val="22"/>
                      <w:rtl/>
                      <w:lang w:eastAsia="en-US"/>
                    </w:rPr>
                  </w:pPr>
                </w:p>
              </w:tc>
            </w:tr>
            <w:tr w:rsidR="00EB18BC" w:rsidRPr="00EB18BC" w:rsidTr="00D55F96">
              <w:trPr>
                <w:trHeight w:val="425"/>
              </w:trPr>
              <w:tc>
                <w:tcPr>
                  <w:tcW w:w="2928" w:type="dxa"/>
                  <w:vAlign w:val="center"/>
                </w:tcPr>
                <w:p w:rsidR="00EB18BC" w:rsidRPr="00EB18BC" w:rsidRDefault="00EB18BC" w:rsidP="00EB18BC">
                  <w:pPr>
                    <w:rPr>
                      <w:rFonts w:ascii="Calibri" w:eastAsia="Calibri" w:hAnsi="Calibri"/>
                      <w:color w:val="FF0000"/>
                      <w:sz w:val="22"/>
                      <w:szCs w:val="22"/>
                      <w:lang w:eastAsia="en-US"/>
                    </w:rPr>
                  </w:pPr>
                  <w:r w:rsidRPr="00EB18BC">
                    <w:rPr>
                      <w:rFonts w:eastAsia="Calibri"/>
                      <w:noProof/>
                      <w:color w:val="FF0000"/>
                      <w:sz w:val="22"/>
                      <w:szCs w:val="20"/>
                      <w:lang w:eastAsia="en-US"/>
                    </w:rPr>
                    <w:drawing>
                      <wp:inline distT="0" distB="0" distL="0" distR="0" wp14:anchorId="2768C6FE" wp14:editId="79A6C647">
                        <wp:extent cx="219075" cy="219075"/>
                        <wp:effectExtent l="0" t="0" r="9525" b="9525"/>
                        <wp:docPr id="2018" name="Picture 8" descr="$S1_C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S6_C2$"/>
                                <pic:cNvPicPr>
                                  <a:picLocks noChangeAspect="1" noChangeArrowheads="1"/>
                                </pic:cNvPicPr>
                              </pic:nvPicPr>
                              <pic:blipFill>
                                <a:blip r:embed="rId278" cstate="print">
                                  <a:extLst>
                                    <a:ext uri="{28A0092B-C50C-407E-A947-70E740481C1C}">
                                      <a14:useLocalDpi xmlns:a14="http://schemas.microsoft.com/office/drawing/2010/main" val="0"/>
                                    </a:ext>
                                  </a:extLst>
                                </a:blip>
                                <a:stretch>
                                  <a:fillRect/>
                                </a:stretch>
                              </pic:blipFill>
                              <pic:spPr bwMode="auto">
                                <a:xfrm>
                                  <a:off x="0" y="0"/>
                                  <a:ext cx="219075" cy="219075"/>
                                </a:xfrm>
                                <a:prstGeom prst="rect">
                                  <a:avLst/>
                                </a:prstGeom>
                                <a:noFill/>
                                <a:ln w="9525">
                                  <a:noFill/>
                                  <a:miter lim="800000"/>
                                  <a:headEnd/>
                                  <a:tailEnd/>
                                </a:ln>
                              </pic:spPr>
                            </pic:pic>
                          </a:graphicData>
                        </a:graphic>
                      </wp:inline>
                    </w:drawing>
                  </w:r>
                </w:p>
              </w:tc>
              <w:tc>
                <w:tcPr>
                  <w:tcW w:w="2939" w:type="dxa"/>
                  <w:gridSpan w:val="4"/>
                  <w:vAlign w:val="center"/>
                </w:tcPr>
                <w:p w:rsidR="00EB18BC" w:rsidRPr="00EB18BC" w:rsidRDefault="00EB18BC" w:rsidP="00EB18BC">
                  <w:pPr>
                    <w:rPr>
                      <w:rFonts w:eastAsia="Calibri"/>
                      <w:color w:val="000000"/>
                      <w:sz w:val="20"/>
                      <w:szCs w:val="20"/>
                      <w:lang w:eastAsia="en-US"/>
                    </w:rPr>
                  </w:pPr>
                  <w:r w:rsidRPr="00EB18BC">
                    <w:rPr>
                      <w:rFonts w:eastAsia="Calibri"/>
                      <w:color w:val="000000"/>
                      <w:sz w:val="20"/>
                      <w:szCs w:val="20"/>
                      <w:lang w:eastAsia="en-US"/>
                    </w:rPr>
                    <w:t>5.0</w:t>
                  </w:r>
                  <m:oMath>
                    <m:r>
                      <w:rPr>
                        <w:rFonts w:ascii="Cambria Math" w:eastAsia="Calibri" w:hAnsi="Cambria Math"/>
                        <w:color w:val="000000"/>
                        <w:sz w:val="20"/>
                        <w:szCs w:val="20"/>
                        <w:lang w:eastAsia="en-US"/>
                      </w:rPr>
                      <m:t xml:space="preserve"> mm≤</m:t>
                    </m:r>
                  </m:oMath>
                  <w:r w:rsidRPr="00EB18BC">
                    <w:rPr>
                      <w:rFonts w:eastAsia="Calibri"/>
                      <w:color w:val="000000"/>
                      <w:sz w:val="20"/>
                      <w:szCs w:val="20"/>
                      <w:lang w:eastAsia="en-US"/>
                    </w:rPr>
                    <w:t>10.0</w:t>
                  </w:r>
                  <m:oMath>
                    <m:r>
                      <w:rPr>
                        <w:rFonts w:ascii="Cambria Math" w:eastAsia="Calibri" w:hAnsi="Cambria Math"/>
                        <w:color w:val="000000"/>
                        <w:sz w:val="20"/>
                        <w:szCs w:val="20"/>
                        <w:lang w:eastAsia="en-US"/>
                      </w:rPr>
                      <m:t xml:space="preserve"> mm≤</m:t>
                    </m:r>
                  </m:oMath>
                  <w:r w:rsidRPr="00EB18BC">
                    <w:rPr>
                      <w:rFonts w:eastAsia="Calibri"/>
                      <w:color w:val="000000"/>
                      <w:sz w:val="20"/>
                      <w:szCs w:val="20"/>
                      <w:lang w:eastAsia="en-US"/>
                    </w:rPr>
                    <w:t>10.0</w:t>
                  </w:r>
                  <m:oMath>
                    <m:r>
                      <w:rPr>
                        <w:rFonts w:ascii="Cambria Math" w:eastAsia="Calibri" w:hAnsi="Cambria Math"/>
                        <w:color w:val="000000"/>
                        <w:sz w:val="20"/>
                        <w:szCs w:val="20"/>
                        <w:lang w:eastAsia="en-US"/>
                      </w:rPr>
                      <m:t xml:space="preserve"> mm</m:t>
                    </m:r>
                  </m:oMath>
                </w:p>
              </w:tc>
              <w:tc>
                <w:tcPr>
                  <w:tcW w:w="2953" w:type="dxa"/>
                  <w:gridSpan w:val="3"/>
                  <w:vAlign w:val="center"/>
                </w:tcPr>
                <w:p w:rsidR="00EB18BC" w:rsidRPr="00EB18BC" w:rsidRDefault="00EB18BC" w:rsidP="00EB18BC">
                  <w:pPr>
                    <w:rPr>
                      <w:rFonts w:eastAsia="Calibri"/>
                      <w:color w:val="000000"/>
                      <w:sz w:val="20"/>
                      <w:szCs w:val="20"/>
                      <w:lang w:eastAsia="en-US"/>
                    </w:rPr>
                  </w:pPr>
                  <m:oMathPara>
                    <m:oMathParaPr>
                      <m:jc m:val="left"/>
                    </m:oMathParaPr>
                    <m:oMath>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D</m:t>
                          </m:r>
                        </m:e>
                        <m:sub>
                          <m:r>
                            <w:rPr>
                              <w:rFonts w:ascii="Cambria Math" w:eastAsia="Calibri" w:hAnsi="Cambria Math"/>
                              <w:color w:val="000000"/>
                              <w:sz w:val="20"/>
                              <w:szCs w:val="20"/>
                              <w:lang w:eastAsia="en-US"/>
                            </w:rPr>
                            <m:t>min</m:t>
                          </m:r>
                        </m:sub>
                      </m:sSub>
                      <m:r>
                        <w:rPr>
                          <w:rFonts w:ascii="Cambria Math" w:eastAsia="Calibri" w:hAnsi="Cambria Math"/>
                          <w:color w:val="000000"/>
                          <w:sz w:val="20"/>
                          <w:szCs w:val="20"/>
                          <w:lang w:eastAsia="en-US"/>
                        </w:rPr>
                        <m:t xml:space="preserve"> ≤</m:t>
                      </m:r>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D</m:t>
                          </m:r>
                        </m:e>
                        <m:sub>
                          <m:r>
                            <w:rPr>
                              <w:rFonts w:ascii="Cambria Math" w:eastAsia="Calibri" w:hAnsi="Cambria Math"/>
                              <w:color w:val="000000"/>
                              <w:sz w:val="20"/>
                              <w:szCs w:val="20"/>
                              <w:lang w:eastAsia="en-US"/>
                            </w:rPr>
                            <m:t>awv</m:t>
                          </m:r>
                        </m:sub>
                      </m:sSub>
                      <m:r>
                        <w:rPr>
                          <w:rFonts w:ascii="Cambria Math" w:eastAsia="Calibri" w:hAnsi="Cambria Math"/>
                          <w:color w:val="000000"/>
                          <w:sz w:val="20"/>
                          <w:szCs w:val="20"/>
                          <w:lang w:eastAsia="en-US"/>
                        </w:rPr>
                        <m:t>≤</m:t>
                      </m:r>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D</m:t>
                          </m:r>
                        </m:e>
                        <m:sub>
                          <m:r>
                            <w:rPr>
                              <w:rFonts w:ascii="Cambria Math" w:eastAsia="Calibri" w:hAnsi="Cambria Math"/>
                              <w:color w:val="000000"/>
                              <w:sz w:val="20"/>
                              <w:szCs w:val="20"/>
                              <w:lang w:eastAsia="en-US"/>
                            </w:rPr>
                            <m:t>max</m:t>
                          </m:r>
                        </m:sub>
                      </m:sSub>
                    </m:oMath>
                  </m:oMathPara>
                </w:p>
              </w:tc>
              <w:tc>
                <w:tcPr>
                  <w:tcW w:w="420" w:type="dxa"/>
                  <w:tcMar>
                    <w:left w:w="0" w:type="dxa"/>
                    <w:right w:w="0" w:type="dxa"/>
                  </w:tcMar>
                  <w:vAlign w:val="center"/>
                </w:tcPr>
                <w:p w:rsidR="00EB18BC" w:rsidRPr="00EB18BC" w:rsidRDefault="00EB18BC" w:rsidP="00EB18BC">
                  <w:pPr>
                    <w:bidi/>
                    <w:jc w:val="center"/>
                    <w:rPr>
                      <w:rFonts w:eastAsia="Calibri"/>
                      <w:noProof/>
                      <w:color w:val="FF0000"/>
                      <w:sz w:val="22"/>
                      <w:szCs w:val="20"/>
                      <w:lang w:eastAsia="en-US"/>
                    </w:rPr>
                  </w:pPr>
                  <w:r w:rsidRPr="00EB18BC">
                    <w:rPr>
                      <w:rFonts w:eastAsia="Calibri"/>
                      <w:noProof/>
                      <w:color w:val="FF0000"/>
                      <w:sz w:val="22"/>
                      <w:szCs w:val="20"/>
                      <w:lang w:eastAsia="en-US"/>
                    </w:rPr>
                    <w:drawing>
                      <wp:inline distT="0" distB="0" distL="0" distR="0" wp14:anchorId="0E1180FD" wp14:editId="508E32AA">
                        <wp:extent cx="219075" cy="219075"/>
                        <wp:effectExtent l="0" t="0" r="9525" b="9525"/>
                        <wp:docPr id="2019" name="Picture 8" descr="$Fr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S6_C2$"/>
                                <pic:cNvPicPr>
                                  <a:picLocks noChangeAspect="1" noChangeArrowheads="1"/>
                                </pic:cNvPicPr>
                              </pic:nvPicPr>
                              <pic:blipFill>
                                <a:blip r:embed="rId279" cstate="print">
                                  <a:extLst>
                                    <a:ext uri="{28A0092B-C50C-407E-A947-70E740481C1C}">
                                      <a14:useLocalDpi xmlns:a14="http://schemas.microsoft.com/office/drawing/2010/main" val="0"/>
                                    </a:ext>
                                  </a:extLst>
                                </a:blip>
                                <a:stretch>
                                  <a:fillRect/>
                                </a:stretch>
                              </pic:blipFill>
                              <pic:spPr bwMode="auto">
                                <a:xfrm>
                                  <a:off x="0" y="0"/>
                                  <a:ext cx="219075" cy="219075"/>
                                </a:xfrm>
                                <a:prstGeom prst="rect">
                                  <a:avLst/>
                                </a:prstGeom>
                                <a:noFill/>
                                <a:ln w="9525">
                                  <a:noFill/>
                                  <a:miter lim="800000"/>
                                  <a:headEnd/>
                                  <a:tailEnd/>
                                </a:ln>
                              </pic:spPr>
                            </pic:pic>
                          </a:graphicData>
                        </a:graphic>
                      </wp:inline>
                    </w:drawing>
                  </w:r>
                </w:p>
              </w:tc>
            </w:tr>
            <w:tr w:rsidR="00EB18BC" w:rsidRPr="00EB18BC" w:rsidTr="00D55F96">
              <w:trPr>
                <w:trHeight w:val="425"/>
              </w:trPr>
              <w:tc>
                <w:tcPr>
                  <w:tcW w:w="2928" w:type="dxa"/>
                  <w:vAlign w:val="center"/>
                </w:tcPr>
                <w:p w:rsidR="00EB18BC" w:rsidRPr="00EB18BC" w:rsidRDefault="00EB18BC" w:rsidP="00EB18BC">
                  <w:pPr>
                    <w:rPr>
                      <w:rFonts w:eastAsia="Calibri"/>
                      <w:noProof/>
                      <w:color w:val="FF0000"/>
                      <w:sz w:val="22"/>
                      <w:szCs w:val="20"/>
                      <w:lang w:eastAsia="en-US"/>
                    </w:rPr>
                  </w:pPr>
                  <w:r w:rsidRPr="00EB18BC">
                    <w:rPr>
                      <w:rFonts w:eastAsia="Calibri"/>
                      <w:noProof/>
                      <w:color w:val="FF0000"/>
                      <w:sz w:val="22"/>
                      <w:szCs w:val="20"/>
                      <w:lang w:eastAsia="en-US"/>
                    </w:rPr>
                    <w:drawing>
                      <wp:inline distT="0" distB="0" distL="0" distR="0" wp14:anchorId="7A3A8BE8" wp14:editId="33162F8E">
                        <wp:extent cx="219075" cy="219075"/>
                        <wp:effectExtent l="0" t="0" r="9525" b="9525"/>
                        <wp:docPr id="2020" name="Picture 8" descr="$S1_C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S6_C2$"/>
                                <pic:cNvPicPr>
                                  <a:picLocks noChangeAspect="1" noChangeArrowheads="1"/>
                                </pic:cNvPicPr>
                              </pic:nvPicPr>
                              <pic:blipFill>
                                <a:blip r:embed="rId278" cstate="print">
                                  <a:extLst>
                                    <a:ext uri="{28A0092B-C50C-407E-A947-70E740481C1C}">
                                      <a14:useLocalDpi xmlns:a14="http://schemas.microsoft.com/office/drawing/2010/main" val="0"/>
                                    </a:ext>
                                  </a:extLst>
                                </a:blip>
                                <a:stretch>
                                  <a:fillRect/>
                                </a:stretch>
                              </pic:blipFill>
                              <pic:spPr bwMode="auto">
                                <a:xfrm>
                                  <a:off x="0" y="0"/>
                                  <a:ext cx="219075" cy="219075"/>
                                </a:xfrm>
                                <a:prstGeom prst="rect">
                                  <a:avLst/>
                                </a:prstGeom>
                                <a:noFill/>
                                <a:ln w="9525">
                                  <a:noFill/>
                                  <a:miter lim="800000"/>
                                  <a:headEnd/>
                                  <a:tailEnd/>
                                </a:ln>
                              </pic:spPr>
                            </pic:pic>
                          </a:graphicData>
                        </a:graphic>
                      </wp:inline>
                    </w:drawing>
                  </w:r>
                </w:p>
              </w:tc>
              <w:tc>
                <w:tcPr>
                  <w:tcW w:w="2939" w:type="dxa"/>
                  <w:gridSpan w:val="4"/>
                  <w:vAlign w:val="center"/>
                </w:tcPr>
                <w:p w:rsidR="00EB18BC" w:rsidRPr="00EB18BC" w:rsidRDefault="00EB18BC" w:rsidP="00EB18BC">
                  <w:pPr>
                    <w:rPr>
                      <w:rFonts w:eastAsia="Calibri"/>
                      <w:color w:val="000000"/>
                      <w:sz w:val="20"/>
                      <w:szCs w:val="20"/>
                      <w:lang w:eastAsia="en-US"/>
                    </w:rPr>
                  </w:pPr>
                  <w:r w:rsidRPr="00EB18BC">
                    <w:rPr>
                      <w:rFonts w:eastAsia="Calibri"/>
                      <w:color w:val="000000"/>
                      <w:sz w:val="20"/>
                      <w:szCs w:val="20"/>
                      <w:lang w:eastAsia="en-US"/>
                    </w:rPr>
                    <w:t>400.0</w:t>
                  </w:r>
                  <m:oMath>
                    <m:r>
                      <w:rPr>
                        <w:rFonts w:ascii="Cambria Math" w:eastAsia="Calibri" w:hAnsi="Cambria Math"/>
                        <w:color w:val="000000"/>
                        <w:sz w:val="20"/>
                        <w:szCs w:val="20"/>
                        <w:lang w:eastAsia="en-US"/>
                      </w:rPr>
                      <m:t xml:space="preserve"> mm≥</m:t>
                    </m:r>
                  </m:oMath>
                  <w:r w:rsidRPr="00EB18BC">
                    <w:rPr>
                      <w:rFonts w:eastAsia="Calibri"/>
                      <w:color w:val="000000"/>
                      <w:sz w:val="20"/>
                      <w:szCs w:val="20"/>
                      <w:lang w:eastAsia="en-US"/>
                    </w:rPr>
                    <w:t>40.0</w:t>
                  </w:r>
                  <m:oMath>
                    <m:r>
                      <w:rPr>
                        <w:rFonts w:ascii="Cambria Math" w:eastAsia="Calibri" w:hAnsi="Cambria Math"/>
                        <w:color w:val="000000"/>
                        <w:sz w:val="20"/>
                        <w:szCs w:val="20"/>
                        <w:lang w:eastAsia="en-US"/>
                      </w:rPr>
                      <m:t xml:space="preserve"> mm</m:t>
                    </m:r>
                  </m:oMath>
                </w:p>
              </w:tc>
              <w:tc>
                <w:tcPr>
                  <w:tcW w:w="2953" w:type="dxa"/>
                  <w:gridSpan w:val="3"/>
                  <w:vAlign w:val="center"/>
                </w:tcPr>
                <w:p w:rsidR="00EB18BC" w:rsidRPr="00EB18BC" w:rsidRDefault="00EB18BC" w:rsidP="00EB18BC">
                  <w:pPr>
                    <w:rPr>
                      <w:rFonts w:eastAsia="Calibri"/>
                      <w:color w:val="000000"/>
                      <w:sz w:val="20"/>
                      <w:szCs w:val="20"/>
                      <w:lang w:eastAsia="en-US"/>
                    </w:rPr>
                  </w:pPr>
                  <m:oMathPara>
                    <m:oMathParaPr>
                      <m:jc m:val="left"/>
                    </m:oMathParaPr>
                    <m:oMath>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L</m:t>
                          </m:r>
                        </m:e>
                        <m:sub>
                          <m:r>
                            <w:rPr>
                              <w:rFonts w:ascii="Cambria Math" w:eastAsia="Calibri" w:hAnsi="Cambria Math"/>
                              <w:color w:val="000000"/>
                              <w:sz w:val="20"/>
                              <w:szCs w:val="20"/>
                              <w:lang w:eastAsia="en-US"/>
                            </w:rPr>
                            <m:t>v</m:t>
                          </m:r>
                        </m:sub>
                      </m:sSub>
                      <m:r>
                        <w:rPr>
                          <w:rFonts w:ascii="Cambria Math" w:eastAsia="Calibri" w:hAnsi="Cambria Math"/>
                          <w:color w:val="000000"/>
                          <w:sz w:val="20"/>
                          <w:szCs w:val="20"/>
                          <w:lang w:eastAsia="en-US"/>
                        </w:rPr>
                        <m:t>≥4×</m:t>
                      </m:r>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D</m:t>
                          </m:r>
                        </m:e>
                        <m:sub>
                          <m:r>
                            <w:rPr>
                              <w:rFonts w:ascii="Cambria Math" w:eastAsia="Calibri" w:hAnsi="Cambria Math"/>
                              <w:color w:val="000000"/>
                              <w:sz w:val="20"/>
                              <w:szCs w:val="20"/>
                              <w:lang w:eastAsia="en-US"/>
                            </w:rPr>
                            <m:t>awv</m:t>
                          </m:r>
                        </m:sub>
                      </m:sSub>
                    </m:oMath>
                  </m:oMathPara>
                </w:p>
              </w:tc>
              <w:tc>
                <w:tcPr>
                  <w:tcW w:w="420" w:type="dxa"/>
                  <w:tcMar>
                    <w:left w:w="0" w:type="dxa"/>
                    <w:right w:w="0" w:type="dxa"/>
                  </w:tcMar>
                  <w:vAlign w:val="center"/>
                </w:tcPr>
                <w:p w:rsidR="00EB18BC" w:rsidRPr="00EB18BC" w:rsidRDefault="00EB18BC" w:rsidP="00EB18BC">
                  <w:pPr>
                    <w:bidi/>
                    <w:jc w:val="center"/>
                    <w:rPr>
                      <w:rFonts w:eastAsia="Calibri"/>
                      <w:noProof/>
                      <w:color w:val="FF0000"/>
                      <w:sz w:val="22"/>
                      <w:szCs w:val="20"/>
                      <w:lang w:eastAsia="en-US"/>
                    </w:rPr>
                  </w:pPr>
                  <w:r w:rsidRPr="00EB18BC">
                    <w:rPr>
                      <w:rFonts w:eastAsia="Calibri"/>
                      <w:noProof/>
                      <w:color w:val="FF0000"/>
                      <w:sz w:val="22"/>
                      <w:szCs w:val="20"/>
                      <w:lang w:eastAsia="en-US"/>
                    </w:rPr>
                    <w:drawing>
                      <wp:inline distT="0" distB="0" distL="0" distR="0" wp14:anchorId="752B2031" wp14:editId="127EEE31">
                        <wp:extent cx="219075" cy="219075"/>
                        <wp:effectExtent l="0" t="0" r="9525" b="9525"/>
                        <wp:docPr id="2021" name="Picture 8" descr="$Fr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S6_C2$"/>
                                <pic:cNvPicPr>
                                  <a:picLocks noChangeAspect="1" noChangeArrowheads="1"/>
                                </pic:cNvPicPr>
                              </pic:nvPicPr>
                              <pic:blipFill>
                                <a:blip r:embed="rId279" cstate="print">
                                  <a:extLst>
                                    <a:ext uri="{28A0092B-C50C-407E-A947-70E740481C1C}">
                                      <a14:useLocalDpi xmlns:a14="http://schemas.microsoft.com/office/drawing/2010/main" val="0"/>
                                    </a:ext>
                                  </a:extLst>
                                </a:blip>
                                <a:stretch>
                                  <a:fillRect/>
                                </a:stretch>
                              </pic:blipFill>
                              <pic:spPr bwMode="auto">
                                <a:xfrm>
                                  <a:off x="0" y="0"/>
                                  <a:ext cx="219075" cy="219075"/>
                                </a:xfrm>
                                <a:prstGeom prst="rect">
                                  <a:avLst/>
                                </a:prstGeom>
                                <a:noFill/>
                                <a:ln w="9525">
                                  <a:noFill/>
                                  <a:miter lim="800000"/>
                                  <a:headEnd/>
                                  <a:tailEnd/>
                                </a:ln>
                              </pic:spPr>
                            </pic:pic>
                          </a:graphicData>
                        </a:graphic>
                      </wp:inline>
                    </w:drawing>
                  </w:r>
                </w:p>
              </w:tc>
            </w:tr>
          </w:tbl>
          <w:p w:rsidR="00EB18BC" w:rsidRPr="00EB18BC" w:rsidRDefault="00EB18BC" w:rsidP="00EB18BC">
            <w:pPr>
              <w:bidi/>
              <w:rPr>
                <w:rFonts w:ascii="Calibri" w:eastAsia="Calibri" w:hAnsi="Calibri" w:cs="Nazanin"/>
                <w:color w:val="FF0000"/>
                <w:sz w:val="22"/>
                <w:szCs w:val="20"/>
                <w:rtl/>
                <w:lang w:eastAsia="en-US"/>
              </w:rPr>
            </w:pPr>
          </w:p>
        </w:tc>
      </w:tr>
      <w:tr w:rsidR="00EB18BC" w:rsidRPr="00EB18BC" w:rsidTr="00EB18B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149" w:type="dxa"/>
          <w:cantSplit/>
          <w:trHeight w:val="950"/>
        </w:trPr>
        <w:tc>
          <w:tcPr>
            <w:tcW w:w="1234" w:type="dxa"/>
            <w:gridSpan w:val="2"/>
            <w:tcBorders>
              <w:top w:val="nil"/>
              <w:left w:val="nil"/>
              <w:bottom w:val="nil"/>
              <w:right w:val="nil"/>
            </w:tcBorders>
            <w:shd w:val="clear" w:color="auto" w:fill="EAF1DD"/>
            <w:tcMar>
              <w:left w:w="0" w:type="dxa"/>
              <w:right w:w="0" w:type="dxa"/>
            </w:tcMar>
          </w:tcPr>
          <w:p w:rsidR="00EB18BC" w:rsidRPr="00EB18BC" w:rsidRDefault="00EB18BC" w:rsidP="00EB18BC">
            <w:pPr>
              <w:bidi/>
              <w:rPr>
                <w:rFonts w:ascii="Calibri" w:eastAsia="Calibri" w:hAnsi="Calibri" w:cs="Nazanin"/>
                <w:color w:val="FF0000"/>
                <w:sz w:val="22"/>
                <w:szCs w:val="20"/>
                <w:rtl/>
                <w:lang w:eastAsia="en-US"/>
              </w:rPr>
            </w:pPr>
            <w:r w:rsidRPr="00EB18BC">
              <w:rPr>
                <w:rFonts w:ascii="Calibri" w:eastAsia="Times New Roman" w:hAnsi="Calibri"/>
                <w:noProof/>
                <w:color w:val="FF0000"/>
                <w:sz w:val="22"/>
                <w:szCs w:val="22"/>
                <w:lang w:eastAsia="en-US"/>
              </w:rPr>
              <mc:AlternateContent>
                <mc:Choice Requires="wps">
                  <w:drawing>
                    <wp:inline distT="0" distB="0" distL="0" distR="0">
                      <wp:extent cx="735330" cy="375920"/>
                      <wp:effectExtent l="10160" t="6350" r="6985" b="8255"/>
                      <wp:docPr id="2222" name="Rounded Rectangle 222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35330" cy="375920"/>
                              </a:xfrm>
                              <a:prstGeom prst="roundRect">
                                <a:avLst>
                                  <a:gd name="adj" fmla="val 16667"/>
                                </a:avLst>
                              </a:prstGeom>
                              <a:solidFill>
                                <a:srgbClr val="FFFFFF">
                                  <a:alpha val="0"/>
                                </a:srgbClr>
                              </a:solidFill>
                              <a:ln w="12700">
                                <a:solidFill>
                                  <a:srgbClr val="F79646"/>
                                </a:solidFill>
                                <a:prstDash val="dash"/>
                                <a:round/>
                                <a:headEnd/>
                                <a:tailEnd/>
                              </a:ln>
                            </wps:spPr>
                            <wps:txbx>
                              <w:txbxContent>
                                <w:p w:rsidR="00EB18BC" w:rsidRDefault="00EB18BC" w:rsidP="00EB18BC">
                                  <w:pPr>
                                    <w:pStyle w:val="DescriptionCodeStyle"/>
                                    <w:jc w:val="center"/>
                                    <w:rPr>
                                      <w:rtl/>
                                    </w:rPr>
                                  </w:pPr>
                                  <w:r>
                                    <w:rPr>
                                      <w:rFonts w:hint="cs"/>
                                      <w:rtl/>
                                    </w:rPr>
                                    <w:t>(بند 10-2-9-2-2 ب) مبحث 10-1392</w:t>
                                  </w:r>
                                </w:p>
                                <w:p w:rsidR="00EB18BC" w:rsidRDefault="00EB18BC" w:rsidP="00EB18BC">
                                  <w:pPr>
                                    <w:rPr>
                                      <w:rFonts w:cs="Nazanin"/>
                                      <w:sz w:val="12"/>
                                      <w:szCs w:val="12"/>
                                    </w:rPr>
                                  </w:pPr>
                                </w:p>
                              </w:txbxContent>
                            </wps:txbx>
                            <wps:bodyPr rot="0" vert="horz" wrap="square" lIns="0" tIns="18000" rIns="36000" bIns="18000" anchor="t" anchorCtr="0" upright="1">
                              <a:noAutofit/>
                            </wps:bodyPr>
                          </wps:wsp>
                        </a:graphicData>
                      </a:graphic>
                    </wp:inline>
                  </w:drawing>
                </mc:Choice>
                <mc:Fallback>
                  <w:pict>
                    <v:roundrect id="Rounded Rectangle 2222" o:spid="_x0000_s1095" style="width:57.9pt;height:29.6pt;visibility:visible;mso-wrap-style:square;mso-left-percent:-10001;mso-top-percent:-10001;mso-position-horizontal:absolute;mso-position-horizontal-relative:char;mso-position-vertical:absolute;mso-position-vertical-relative:line;mso-left-percent:-10001;mso-top-percent:-10001;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" strokecolor="#f79646" strokeweight="1pt">
                      <v:fill opacity="0"/>
                      <v:stroke dashstyle="dash"/>
                      <v:textbox inset="0,.5mm,1mm,.5mm">
                        <w:txbxContent>
                          <w:p w:rsidR="00EB18BC" w:rsidRDefault="00EB18BC" w:rsidP="00EB18BC">
                            <w:pPr>
                              <w:pStyle w:val="DescriptionCodeStyle"/>
                              <w:jc w:val="center"/>
                              <w:rPr>
                                <w:rtl/>
                              </w:rPr>
                            </w:pPr>
                            <w:r>
                              <w:rPr>
                                <w:rFonts w:hint="cs"/>
                                <w:rtl/>
                              </w:rPr>
                              <w:t>(بند 10-2-9-2-2 ب) مبحث 10-1392</w:t>
                            </w:r>
                          </w:p>
                          <w:p w:rsidR="00EB18BC" w:rsidRDefault="00EB18BC" w:rsidP="00EB18BC">
                            <w:pPr>
                              <w:rPr>
                                <w:rFonts w:cs="Nazanin"/>
                                <w:sz w:val="12"/>
                                <w:szCs w:val="12"/>
                              </w:rPr>
                            </w:pPr>
                          </w:p>
                        </w:txbxContent>
                      </v:textbox>
                      <w10:anchorlock/>
                    </v:roundrect>
                  </w:pict>
                </mc:Fallback>
              </mc:AlternateContent>
            </w:r>
          </w:p>
        </w:tc>
        <w:tc>
          <w:tcPr>
            <w:tcW w:w="9226" w:type="dxa"/>
            <w:gridSpan w:val="2"/>
            <w:vMerge/>
            <w:tcBorders>
              <w:left w:val="nil"/>
              <w:bottom w:val="nil"/>
              <w:right w:val="nil"/>
            </w:tcBorders>
            <w:tcMar>
              <w:left w:w="0" w:type="dxa"/>
              <w:right w:w="0" w:type="dxa"/>
            </w:tcMar>
          </w:tcPr>
          <w:p w:rsidR="00EB18BC" w:rsidRPr="00EB18BC" w:rsidRDefault="00EB18BC" w:rsidP="00EB18BC">
            <w:pPr>
              <w:bidi/>
              <w:rPr>
                <w:rFonts w:eastAsia="Calibri" w:cs="B Nazanin"/>
                <w:b/>
                <w:bCs/>
                <w:color w:val="000000"/>
                <w:sz w:val="20"/>
                <w:szCs w:val="22"/>
                <w:rtl/>
                <w:lang w:eastAsia="en-US"/>
              </w:rPr>
            </w:pPr>
          </w:p>
        </w:tc>
      </w:tr>
      <w:tr w:rsidR="00EB18BC" w:rsidRPr="00EB18BC" w:rsidTr="00EB18B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149" w:type="dxa"/>
          <w:cantSplit/>
          <w:trHeight w:val="2302"/>
        </w:trPr>
        <w:tc>
          <w:tcPr>
            <w:tcW w:w="1234" w:type="dxa"/>
            <w:gridSpan w:val="2"/>
            <w:tcBorders>
              <w:top w:val="nil"/>
              <w:left w:val="nil"/>
              <w:bottom w:val="nil"/>
              <w:right w:val="nil"/>
            </w:tcBorders>
            <w:shd w:val="clear" w:color="auto" w:fill="EAF1DD"/>
            <w:tcMar>
              <w:left w:w="0" w:type="dxa"/>
              <w:right w:w="0" w:type="dxa"/>
            </w:tcMar>
          </w:tcPr>
          <w:p w:rsidR="00EB18BC" w:rsidRPr="00EB18BC" w:rsidRDefault="00EB18BC" w:rsidP="00EB18BC">
            <w:pPr>
              <w:bidi/>
              <w:rPr>
                <w:rFonts w:ascii="Calibri" w:eastAsia="Times New Roman" w:hAnsi="Calibri"/>
                <w:noProof/>
                <w:color w:val="FF0000"/>
                <w:sz w:val="22"/>
                <w:szCs w:val="22"/>
                <w:lang w:eastAsia="en-US"/>
              </w:rPr>
            </w:pPr>
            <w:r w:rsidRPr="00EB18BC">
              <w:rPr>
                <w:rFonts w:ascii="Calibri" w:eastAsia="Times New Roman" w:hAnsi="Calibri"/>
                <w:noProof/>
                <w:color w:val="FF0000"/>
                <w:sz w:val="22"/>
                <w:szCs w:val="22"/>
                <w:lang w:eastAsia="en-US"/>
              </w:rPr>
              <w:lastRenderedPageBreak/>
              <mc:AlternateContent>
                <mc:Choice Requires="wps">
                  <w:drawing>
                    <wp:inline distT="0" distB="0" distL="0" distR="0">
                      <wp:extent cx="735330" cy="375920"/>
                      <wp:effectExtent l="10160" t="14605" r="6985" b="9525"/>
                      <wp:docPr id="2221" name="Rounded Rectangle 222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35330" cy="375920"/>
                              </a:xfrm>
                              <a:prstGeom prst="roundRect">
                                <a:avLst>
                                  <a:gd name="adj" fmla="val 16667"/>
                                </a:avLst>
                              </a:prstGeom>
                              <a:solidFill>
                                <a:srgbClr val="FFFFFF">
                                  <a:alpha val="0"/>
                                </a:srgbClr>
                              </a:solidFill>
                              <a:ln w="12700">
                                <a:solidFill>
                                  <a:srgbClr val="F79646"/>
                                </a:solidFill>
                                <a:prstDash val="dash"/>
                                <a:round/>
                                <a:headEnd/>
                                <a:tailEnd/>
                              </a:ln>
                            </wps:spPr>
                            <wps:txbx>
                              <w:txbxContent>
                                <w:p w:rsidR="00EB18BC" w:rsidRDefault="00EB18BC" w:rsidP="00EB18BC">
                                  <w:pPr>
                                    <w:pStyle w:val="DescriptionCodeStyle"/>
                                    <w:jc w:val="center"/>
                                    <w:rPr>
                                      <w:rFonts w:cs="Nazanin"/>
                                      <w:sz w:val="12"/>
                                      <w:szCs w:val="12"/>
                                    </w:rPr>
                                  </w:pPr>
                                  <w:r>
                                    <w:t>(AISC Design Example 2011)</w:t>
                                  </w:r>
                                </w:p>
                              </w:txbxContent>
                            </wps:txbx>
                            <wps:bodyPr rot="0" vert="horz" wrap="square" lIns="0" tIns="18000" rIns="36000" bIns="18000" anchor="t" anchorCtr="0" upright="1">
                              <a:noAutofit/>
                            </wps:bodyPr>
                          </wps:wsp>
                        </a:graphicData>
                      </a:graphic>
                    </wp:inline>
                  </w:drawing>
                </mc:Choice>
                <mc:Fallback>
                  <w:pict>
                    <v:roundrect id="Rounded Rectangle 2221" o:spid="_x0000_s1096" style="width:57.9pt;height:29.6pt;visibility:visible;mso-wrap-style:square;mso-left-percent:-10001;mso-top-percent:-10001;mso-position-horizontal:absolute;mso-position-horizontal-relative:char;mso-position-vertical:absolute;mso-position-vertical-relative:line;mso-left-percent:-10001;mso-top-percent:-10001;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" strokecolor="#f79646" strokeweight="1pt">
                      <v:fill opacity="0"/>
                      <v:stroke dashstyle="dash"/>
                      <v:textbox inset="0,.5mm,1mm,.5mm">
                        <w:txbxContent>
                          <w:p w:rsidR="00EB18BC" w:rsidRDefault="00EB18BC" w:rsidP="00EB18BC">
                            <w:pPr>
                              <w:pStyle w:val="DescriptionCodeStyle"/>
                              <w:jc w:val="center"/>
                              <w:rPr>
                                <w:rFonts w:cs="Nazanin"/>
                                <w:sz w:val="12"/>
                                <w:szCs w:val="12"/>
                              </w:rPr>
                            </w:pPr>
                            <w:r>
                              <w:t>(AISC Design Example 2011)</w:t>
                            </w:r>
                          </w:p>
                        </w:txbxContent>
                      </v:textbox>
                      <w10:anchorlock/>
                    </v:roundrect>
                  </w:pict>
                </mc:Fallback>
              </mc:AlternateContent>
            </w:r>
          </w:p>
          <w:p w:rsidR="00EB18BC" w:rsidRPr="00EB18BC" w:rsidRDefault="00EB18BC" w:rsidP="00EB18BC">
            <w:pPr>
              <w:bidi/>
              <w:rPr>
                <w:rFonts w:ascii="Calibri" w:eastAsia="Times New Roman" w:hAnsi="Calibri"/>
                <w:noProof/>
                <w:color w:val="FF0000"/>
                <w:sz w:val="22"/>
                <w:szCs w:val="22"/>
                <w:lang w:eastAsia="en-US"/>
              </w:rPr>
            </w:pPr>
            <w:r w:rsidRPr="00EB18BC">
              <w:rPr>
                <w:rFonts w:ascii="Calibri" w:eastAsia="Times New Roman" w:hAnsi="Calibri"/>
                <w:noProof/>
                <w:color w:val="FF0000"/>
                <w:sz w:val="22"/>
                <w:szCs w:val="22"/>
                <w:lang w:eastAsia="en-US"/>
              </w:rPr>
              <mc:AlternateContent>
                <mc:Choice Requires="wps">
                  <w:drawing>
                    <wp:inline distT="0" distB="0" distL="0" distR="0">
                      <wp:extent cx="735330" cy="375920"/>
                      <wp:effectExtent l="10160" t="14605" r="6985" b="9525"/>
                      <wp:docPr id="2220" name="Rounded Rectangle 222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35330" cy="375920"/>
                              </a:xfrm>
                              <a:prstGeom prst="roundRect">
                                <a:avLst>
                                  <a:gd name="adj" fmla="val 16667"/>
                                </a:avLst>
                              </a:prstGeom>
                              <a:solidFill>
                                <a:srgbClr val="FFFFFF">
                                  <a:alpha val="0"/>
                                </a:srgbClr>
                              </a:solidFill>
                              <a:ln w="12700">
                                <a:solidFill>
                                  <a:srgbClr val="F79646"/>
                                </a:solidFill>
                                <a:prstDash val="dash"/>
                                <a:round/>
                                <a:headEnd/>
                                <a:tailEnd/>
                              </a:ln>
                            </wps:spPr>
                            <wps:txbx>
                              <w:txbxContent>
                                <w:p w:rsidR="00EB18BC" w:rsidRDefault="00EB18BC" w:rsidP="00EB18BC">
                                  <w:pPr>
                                    <w:pStyle w:val="DescriptionCodeStyle"/>
                                    <w:jc w:val="center"/>
                                    <w:rPr>
                                      <w:rtl/>
                                    </w:rPr>
                                  </w:pPr>
                                  <w:r>
                                    <w:rPr>
                                      <w:rFonts w:hint="cs"/>
                                      <w:rtl/>
                                    </w:rPr>
                                    <w:t>(بند 10-2-9-2-4) مبحث 10-1392</w:t>
                                  </w:r>
                                </w:p>
                                <w:p w:rsidR="00EB18BC" w:rsidRDefault="00EB18BC" w:rsidP="00EB18BC">
                                  <w:pPr>
                                    <w:rPr>
                                      <w:rFonts w:cs="Nazanin"/>
                                      <w:sz w:val="12"/>
                                      <w:szCs w:val="12"/>
                                    </w:rPr>
                                  </w:pPr>
                                </w:p>
                              </w:txbxContent>
                            </wps:txbx>
                            <wps:bodyPr rot="0" vert="horz" wrap="square" lIns="0" tIns="18000" rIns="36000" bIns="18000" anchor="t" anchorCtr="0" upright="1">
                              <a:noAutofit/>
                            </wps:bodyPr>
                          </wps:wsp>
                        </a:graphicData>
                      </a:graphic>
                    </wp:inline>
                  </w:drawing>
                </mc:Choice>
                <mc:Fallback>
                  <w:pict>
                    <v:roundrect id="Rounded Rectangle 2220" o:spid="_x0000_s1097" style="width:57.9pt;height:29.6pt;visibility:visible;mso-wrap-style:square;mso-left-percent:-10001;mso-top-percent:-10001;mso-position-horizontal:absolute;mso-position-horizontal-relative:char;mso-position-vertical:absolute;mso-position-vertical-relative:line;mso-left-percent:-10001;mso-top-percent:-10001;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" strokecolor="#f79646" strokeweight="1pt">
                      <v:fill opacity="0"/>
                      <v:stroke dashstyle="dash"/>
                      <v:textbox inset="0,.5mm,1mm,.5mm">
                        <w:txbxContent>
                          <w:p w:rsidR="00EB18BC" w:rsidRDefault="00EB18BC" w:rsidP="00EB18BC">
                            <w:pPr>
                              <w:pStyle w:val="DescriptionCodeStyle"/>
                              <w:jc w:val="center"/>
                              <w:rPr>
                                <w:rtl/>
                              </w:rPr>
                            </w:pPr>
                            <w:r>
                              <w:rPr>
                                <w:rFonts w:hint="cs"/>
                                <w:rtl/>
                              </w:rPr>
                              <w:t>(بند 10-2-9-2-4) مبحث 10-1392</w:t>
                            </w:r>
                          </w:p>
                          <w:p w:rsidR="00EB18BC" w:rsidRDefault="00EB18BC" w:rsidP="00EB18BC">
                            <w:pPr>
                              <w:rPr>
                                <w:rFonts w:cs="Nazanin"/>
                                <w:sz w:val="12"/>
                                <w:szCs w:val="12"/>
                              </w:rPr>
                            </w:pPr>
                          </w:p>
                        </w:txbxContent>
                      </v:textbox>
                      <w10:anchorlock/>
                    </v:roundrect>
                  </w:pict>
                </mc:Fallback>
              </mc:AlternateContent>
            </w:r>
          </w:p>
          <w:p w:rsidR="00EB18BC" w:rsidRPr="00EB18BC" w:rsidRDefault="00EB18BC" w:rsidP="00EB18BC">
            <w:pPr>
              <w:bidi/>
              <w:rPr>
                <w:rFonts w:ascii="Calibri" w:eastAsia="Calibri" w:hAnsi="Calibri" w:cs="Nazanin"/>
                <w:color w:val="FF0000"/>
                <w:sz w:val="22"/>
                <w:szCs w:val="20"/>
                <w:rtl/>
                <w:lang w:eastAsia="en-US"/>
              </w:rPr>
            </w:pPr>
          </w:p>
        </w:tc>
        <w:tc>
          <w:tcPr>
            <w:tcW w:w="9226" w:type="dxa"/>
            <w:gridSpan w:val="2"/>
            <w:tcBorders>
              <w:top w:val="nil"/>
              <w:left w:val="nil"/>
              <w:bottom w:val="nil"/>
              <w:right w:val="nil"/>
            </w:tcBorders>
            <w:tcMar>
              <w:left w:w="0" w:type="dxa"/>
              <w:right w:w="0" w:type="dxa"/>
            </w:tcMar>
          </w:tcPr>
          <w:tbl>
            <w:tblPr>
              <w:tblStyle w:val="TableGrid10"/>
              <w:bidiVisual/>
              <w:tblW w:w="924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456"/>
              <w:gridCol w:w="1600"/>
              <w:gridCol w:w="810"/>
              <w:gridCol w:w="2954"/>
              <w:gridCol w:w="420"/>
            </w:tblGrid>
            <w:tr w:rsidR="00EB18BC" w:rsidRPr="00EB18BC" w:rsidTr="00EB18BC">
              <w:trPr>
                <w:trHeight w:val="425"/>
              </w:trPr>
              <w:tc>
                <w:tcPr>
                  <w:tcW w:w="5056" w:type="dxa"/>
                  <w:gridSpan w:val="2"/>
                  <w:shd w:val="clear" w:color="auto" w:fill="8DB3E2"/>
                  <w:vAlign w:val="center"/>
                </w:tcPr>
                <w:p w:rsidR="00EB18BC" w:rsidRPr="00EB18BC" w:rsidRDefault="00EB18BC" w:rsidP="00EB18BC">
                  <w:pPr>
                    <w:bidi/>
                    <w:rPr>
                      <w:rFonts w:eastAsia="Calibri" w:cs="B Nazanin"/>
                      <w:b/>
                      <w:bCs/>
                      <w:color w:val="000000"/>
                      <w:sz w:val="20"/>
                      <w:szCs w:val="22"/>
                      <w:rtl/>
                      <w:lang w:eastAsia="en-US"/>
                    </w:rPr>
                  </w:pPr>
                  <w:r w:rsidRPr="00EB18BC">
                    <w:rPr>
                      <w:rFonts w:eastAsia="Calibri" w:cs="B Nazanin" w:hint="cs"/>
                      <w:b/>
                      <w:bCs/>
                      <w:color w:val="000000"/>
                      <w:sz w:val="20"/>
                      <w:szCs w:val="22"/>
                      <w:rtl/>
                      <w:lang w:eastAsia="en-US"/>
                    </w:rPr>
                    <w:t>محاسبه و کنترل تنش های وارد بر جوش</w:t>
                  </w:r>
                </w:p>
              </w:tc>
              <w:tc>
                <w:tcPr>
                  <w:tcW w:w="4184" w:type="dxa"/>
                  <w:gridSpan w:val="3"/>
                  <w:shd w:val="clear" w:color="auto" w:fill="8DB3E2"/>
                  <w:tcMar>
                    <w:left w:w="0" w:type="dxa"/>
                    <w:right w:w="0" w:type="dxa"/>
                  </w:tcMar>
                  <w:vAlign w:val="center"/>
                </w:tcPr>
                <w:p w:rsidR="00EB18BC" w:rsidRPr="00EB18BC" w:rsidRDefault="00EB18BC" w:rsidP="00EB18BC">
                  <w:pPr>
                    <w:bidi/>
                    <w:jc w:val="right"/>
                    <w:rPr>
                      <w:rFonts w:ascii="Calibri" w:eastAsia="Calibri" w:hAnsi="Calibri"/>
                      <w:color w:val="FF0000"/>
                      <w:sz w:val="22"/>
                      <w:szCs w:val="22"/>
                      <w:rtl/>
                      <w:lang w:eastAsia="en-US"/>
                    </w:rPr>
                  </w:pPr>
                  <w:r w:rsidRPr="00EB18BC">
                    <w:rPr>
                      <w:rFonts w:ascii="Calibri" w:eastAsia="Calibri" w:hAnsi="Calibri"/>
                      <w:noProof/>
                      <w:color w:val="FF0000"/>
                      <w:sz w:val="22"/>
                      <w:szCs w:val="22"/>
                      <w:lang w:eastAsia="en-US"/>
                    </w:rPr>
                    <w:drawing>
                      <wp:inline distT="0" distB="0" distL="0" distR="0" wp14:anchorId="2A8480FA" wp14:editId="3854D2FC">
                        <wp:extent cx="2158365" cy="253365"/>
                        <wp:effectExtent l="0" t="0" r="0" b="0"/>
                        <wp:docPr id="2022" name="Picture 2" descr="$level3$"/>
                        <wp:cNvGraphicFramePr/>
                        <a:graphic xmlns:a="http://schemas.openxmlformats.org/drawingml/2006/main">
                          <a:graphicData uri="http://schemas.openxmlformats.org/drawingml/2006/picture">
                            <pic:pic xmlns:pic="http://schemas.openxmlformats.org/drawingml/2006/picture">
                              <pic:nvPicPr>
                                <pic:cNvPr id="8" name="Picture 8" descr="$SampleTitlePic$"/>
                                <pic:cNvPicPr/>
                              </pic:nvPicPr>
                              <pic:blipFill>
                                <a:blip r:embed="rId276">
                                  <a:extLst>
                                    <a:ext uri="{28A0092B-C50C-407E-A947-70E740481C1C}">
                                      <a14:useLocalDpi xmlns:a14="http://schemas.microsoft.com/office/drawing/2010/main" val="0"/>
                                    </a:ext>
                                  </a:extLst>
                                </a:blip>
                                <a:stretch>
                                  <a:fillRect/>
                                </a:stretch>
                              </pic:blipFill>
                              <pic:spPr>
                                <a:xfrm>
                                  <a:off x="0" y="0"/>
                                  <a:ext cx="2158365" cy="253365"/>
                                </a:xfrm>
                                <a:prstGeom prst="rect">
                                  <a:avLst/>
                                </a:prstGeom>
                              </pic:spPr>
                            </pic:pic>
                          </a:graphicData>
                        </a:graphic>
                      </wp:inline>
                    </w:drawing>
                  </w:r>
                </w:p>
              </w:tc>
            </w:tr>
            <w:tr w:rsidR="00EB18BC" w:rsidRPr="00EB18BC" w:rsidTr="00D55F96">
              <w:trPr>
                <w:trHeight w:val="425"/>
              </w:trPr>
              <w:tc>
                <w:tcPr>
                  <w:tcW w:w="3456" w:type="dxa"/>
                  <w:vAlign w:val="center"/>
                </w:tcPr>
                <w:p w:rsidR="00EB18BC" w:rsidRPr="00EB18BC" w:rsidRDefault="00EB18BC" w:rsidP="00EB18BC">
                  <w:pPr>
                    <w:bidi/>
                    <w:rPr>
                      <w:rFonts w:eastAsia="Calibri" w:cs="B Nazanin"/>
                      <w:color w:val="000000"/>
                      <w:sz w:val="18"/>
                      <w:szCs w:val="20"/>
                      <w:rtl/>
                      <w:lang w:eastAsia="en-US"/>
                    </w:rPr>
                  </w:pPr>
                  <w:r w:rsidRPr="00EB18BC">
                    <w:rPr>
                      <w:rFonts w:eastAsia="Calibri" w:cs="B Nazanin" w:hint="cs"/>
                      <w:color w:val="000000"/>
                      <w:sz w:val="18"/>
                      <w:szCs w:val="20"/>
                      <w:rtl/>
                      <w:lang w:eastAsia="en-US"/>
                    </w:rPr>
                    <w:t>تعداد خط جوش اتصال به ستون</w:t>
                  </w:r>
                </w:p>
              </w:tc>
              <w:tc>
                <w:tcPr>
                  <w:tcW w:w="2410" w:type="dxa"/>
                  <w:gridSpan w:val="2"/>
                  <w:vAlign w:val="center"/>
                </w:tcPr>
                <w:p w:rsidR="00EB18BC" w:rsidRPr="00EB18BC" w:rsidRDefault="00EB18BC" w:rsidP="00EB18BC">
                  <w:pPr>
                    <w:bidi/>
                    <w:rPr>
                      <w:rFonts w:eastAsia="Calibri" w:cs="B Nazanin"/>
                      <w:color w:val="000000"/>
                      <w:sz w:val="18"/>
                      <w:szCs w:val="20"/>
                      <w:rtl/>
                      <w:lang w:eastAsia="en-US"/>
                    </w:rPr>
                  </w:pPr>
                </w:p>
              </w:tc>
              <w:tc>
                <w:tcPr>
                  <w:tcW w:w="2954" w:type="dxa"/>
                  <w:vAlign w:val="center"/>
                </w:tcPr>
                <w:p w:rsidR="00EB18BC" w:rsidRPr="00EB18BC" w:rsidRDefault="00EB18BC" w:rsidP="00EB18BC">
                  <w:pPr>
                    <w:rPr>
                      <w:rFonts w:eastAsia="Calibri"/>
                      <w:color w:val="000000"/>
                      <w:sz w:val="20"/>
                      <w:szCs w:val="20"/>
                      <w:lang w:eastAsia="en-US"/>
                    </w:rPr>
                  </w:pPr>
                  <m:oMath>
                    <m:r>
                      <w:rPr>
                        <w:rFonts w:ascii="Cambria Math" w:eastAsia="Calibri" w:hAnsi="Cambria Math"/>
                        <w:color w:val="000000"/>
                        <w:sz w:val="20"/>
                        <w:szCs w:val="20"/>
                        <w:lang w:eastAsia="en-US"/>
                      </w:rPr>
                      <m:t>n</m:t>
                    </m:r>
                    <m:r>
                      <m:rPr>
                        <m:sty m:val="p"/>
                      </m:rPr>
                      <w:rPr>
                        <w:rFonts w:ascii="Cambria Math" w:eastAsia="Calibri" w:hAnsi="Cambria Math"/>
                        <w:color w:val="000000"/>
                        <w:sz w:val="20"/>
                        <w:szCs w:val="20"/>
                        <w:lang w:eastAsia="en-US"/>
                      </w:rPr>
                      <m:t>=</m:t>
                    </m:r>
                  </m:oMath>
                  <w:r w:rsidRPr="00EB18BC">
                    <w:rPr>
                      <w:rFonts w:eastAsia="Calibri"/>
                      <w:color w:val="000000"/>
                      <w:sz w:val="20"/>
                      <w:szCs w:val="20"/>
                      <w:lang w:eastAsia="en-US"/>
                    </w:rPr>
                    <w:t>2</w:t>
                  </w:r>
                </w:p>
              </w:tc>
              <w:tc>
                <w:tcPr>
                  <w:tcW w:w="420" w:type="dxa"/>
                </w:tcPr>
                <w:p w:rsidR="00EB18BC" w:rsidRPr="00EB18BC" w:rsidRDefault="00EB18BC" w:rsidP="00EB18BC">
                  <w:pPr>
                    <w:bidi/>
                    <w:rPr>
                      <w:rFonts w:eastAsia="Calibri"/>
                      <w:noProof/>
                      <w:color w:val="FF0000"/>
                      <w:sz w:val="22"/>
                      <w:szCs w:val="20"/>
                      <w:lang w:eastAsia="en-US"/>
                    </w:rPr>
                  </w:pPr>
                </w:p>
              </w:tc>
            </w:tr>
            <w:tr w:rsidR="00EB18BC" w:rsidRPr="00EB18BC" w:rsidTr="00D55F96">
              <w:trPr>
                <w:trHeight w:val="425"/>
              </w:trPr>
              <w:tc>
                <w:tcPr>
                  <w:tcW w:w="3456" w:type="dxa"/>
                  <w:vAlign w:val="center"/>
                </w:tcPr>
                <w:p w:rsidR="00EB18BC" w:rsidRPr="00EB18BC" w:rsidRDefault="00EB18BC" w:rsidP="00EB18BC">
                  <w:pPr>
                    <w:bidi/>
                    <w:rPr>
                      <w:rFonts w:eastAsia="Calibri" w:cs="B Nazanin"/>
                      <w:color w:val="000000"/>
                      <w:sz w:val="18"/>
                      <w:szCs w:val="20"/>
                      <w:rtl/>
                      <w:lang w:eastAsia="en-US"/>
                    </w:rPr>
                  </w:pPr>
                  <w:r w:rsidRPr="00EB18BC">
                    <w:rPr>
                      <w:rFonts w:eastAsia="Calibri" w:cs="B Nazanin" w:hint="cs"/>
                      <w:color w:val="000000"/>
                      <w:sz w:val="18"/>
                      <w:szCs w:val="20"/>
                      <w:rtl/>
                      <w:lang w:eastAsia="en-US"/>
                    </w:rPr>
                    <w:t>تنش محوری ورق گاست درمحل اتصال به ستون ناشی از نیروی محوری</w:t>
                  </w:r>
                </w:p>
              </w:tc>
              <w:tc>
                <w:tcPr>
                  <w:tcW w:w="2410" w:type="dxa"/>
                  <w:gridSpan w:val="2"/>
                  <w:vAlign w:val="center"/>
                </w:tcPr>
                <w:p w:rsidR="00EB18BC" w:rsidRPr="00EB18BC" w:rsidRDefault="00EB18BC" w:rsidP="00EB18BC">
                  <w:pPr>
                    <w:rPr>
                      <w:rFonts w:eastAsia="Calibri"/>
                      <w:color w:val="000000"/>
                      <w:sz w:val="20"/>
                      <w:szCs w:val="20"/>
                      <w:rtl/>
                      <w:lang w:eastAsia="en-US"/>
                    </w:rPr>
                  </w:pPr>
                  <m:oMath>
                    <m:sSub>
                      <m:sSubPr>
                        <m:ctrlPr>
                          <w:rPr>
                            <w:rFonts w:ascii="Cambria Math" w:eastAsia="Calibri" w:hAnsi="Cambria Math"/>
                            <w:i/>
                            <w:color w:val="000000"/>
                            <w:sz w:val="20"/>
                            <w:szCs w:val="20"/>
                            <w:lang w:eastAsia="en-US"/>
                          </w:rPr>
                        </m:ctrlPr>
                      </m:sSubPr>
                      <m:e>
                        <m:r>
                          <w:rPr>
                            <w:rFonts w:ascii="Cambria Math" w:eastAsia="Calibri" w:hAnsi="Cambria Math"/>
                            <w:color w:val="000000"/>
                            <w:sz w:val="20"/>
                            <w:szCs w:val="20"/>
                            <w:lang w:eastAsia="en-US"/>
                          </w:rPr>
                          <m:t>f</m:t>
                        </m:r>
                      </m:e>
                      <m:sub>
                        <m:r>
                          <w:rPr>
                            <w:rFonts w:ascii="Cambria Math" w:eastAsia="Calibri" w:hAnsi="Cambria Math"/>
                            <w:color w:val="000000"/>
                            <w:sz w:val="20"/>
                            <w:szCs w:val="20"/>
                            <w:lang w:eastAsia="en-US"/>
                          </w:rPr>
                          <m:t>ua</m:t>
                        </m:r>
                      </m:sub>
                    </m:sSub>
                    <m:r>
                      <m:rPr>
                        <m:sty m:val="p"/>
                      </m:rPr>
                      <w:rPr>
                        <w:rFonts w:ascii="Cambria Math" w:eastAsia="Calibri" w:hAnsi="Cambria Math"/>
                        <w:color w:val="000000"/>
                        <w:sz w:val="20"/>
                        <w:szCs w:val="20"/>
                        <w:lang w:eastAsia="en-US"/>
                      </w:rPr>
                      <m:t>=</m:t>
                    </m:r>
                  </m:oMath>
                  <w:r w:rsidRPr="00EB18BC">
                    <w:rPr>
                      <w:rFonts w:eastAsia="Calibri"/>
                      <w:color w:val="000000"/>
                      <w:sz w:val="20"/>
                      <w:szCs w:val="20"/>
                      <w:lang w:eastAsia="en-US"/>
                    </w:rPr>
                    <w:t>290.6</w:t>
                  </w:r>
                  <m:oMath>
                    <m:r>
                      <w:rPr>
                        <w:rFonts w:ascii="Cambria Math" w:eastAsia="Calibri" w:hAnsi="Cambria Math"/>
                        <w:color w:val="000000"/>
                        <w:sz w:val="20"/>
                        <w:szCs w:val="20"/>
                        <w:lang w:eastAsia="en-US"/>
                      </w:rPr>
                      <m:t xml:space="preserve"> kg/cm</m:t>
                    </m:r>
                  </m:oMath>
                </w:p>
              </w:tc>
              <w:tc>
                <w:tcPr>
                  <w:tcW w:w="2954" w:type="dxa"/>
                  <w:vAlign w:val="center"/>
                </w:tcPr>
                <w:p w:rsidR="00EB18BC" w:rsidRPr="00EB18BC" w:rsidRDefault="00EB18BC" w:rsidP="00EB18BC">
                  <w:pPr>
                    <w:rPr>
                      <w:rFonts w:eastAsia="Calibri"/>
                      <w:color w:val="000000"/>
                      <w:sz w:val="20"/>
                      <w:szCs w:val="20"/>
                      <w:lang w:eastAsia="en-US"/>
                    </w:rPr>
                  </w:pPr>
                  <m:oMathPara>
                    <m:oMathParaPr>
                      <m:jc m:val="left"/>
                    </m:oMathParaPr>
                    <m:oMath>
                      <m:sSub>
                        <m:sSubPr>
                          <m:ctrlPr>
                            <w:rPr>
                              <w:rFonts w:ascii="Cambria Math" w:eastAsia="Calibri" w:hAnsi="Cambria Math"/>
                              <w:i/>
                              <w:color w:val="000000"/>
                              <w:sz w:val="20"/>
                              <w:szCs w:val="20"/>
                              <w:lang w:eastAsia="en-US"/>
                            </w:rPr>
                          </m:ctrlPr>
                        </m:sSubPr>
                        <m:e>
                          <m:r>
                            <w:rPr>
                              <w:rFonts w:ascii="Cambria Math" w:eastAsia="Calibri" w:hAnsi="Cambria Math"/>
                              <w:color w:val="000000"/>
                              <w:sz w:val="20"/>
                              <w:szCs w:val="20"/>
                              <w:lang w:eastAsia="en-US"/>
                            </w:rPr>
                            <m:t>f</m:t>
                          </m:r>
                        </m:e>
                        <m:sub>
                          <m:r>
                            <w:rPr>
                              <w:rFonts w:ascii="Cambria Math" w:eastAsia="Calibri" w:hAnsi="Cambria Math"/>
                              <w:color w:val="000000"/>
                              <w:sz w:val="20"/>
                              <w:szCs w:val="20"/>
                              <w:lang w:eastAsia="en-US"/>
                            </w:rPr>
                            <m:t>ua</m:t>
                          </m:r>
                        </m:sub>
                      </m:sSub>
                      <m:r>
                        <w:rPr>
                          <w:rFonts w:ascii="Cambria Math" w:eastAsia="Calibri" w:hAnsi="Cambria Math"/>
                          <w:color w:val="000000"/>
                          <w:sz w:val="20"/>
                          <w:szCs w:val="20"/>
                          <w:lang w:eastAsia="en-US"/>
                        </w:rPr>
                        <m:t>=</m:t>
                      </m:r>
                      <m:f>
                        <m:fPr>
                          <m:ctrlPr>
                            <w:rPr>
                              <w:rFonts w:ascii="Cambria Math" w:eastAsia="Calibri" w:hAnsi="Cambria Math"/>
                              <w:i/>
                              <w:color w:val="000000"/>
                              <w:sz w:val="20"/>
                              <w:szCs w:val="20"/>
                              <w:lang w:eastAsia="en-US"/>
                            </w:rPr>
                          </m:ctrlPr>
                        </m:fPr>
                        <m:num>
                          <m:sSub>
                            <m:sSubPr>
                              <m:ctrlPr>
                                <w:rPr>
                                  <w:rFonts w:ascii="Cambria Math" w:eastAsia="Calibri" w:hAnsi="Cambria Math"/>
                                  <w:i/>
                                  <w:color w:val="000000"/>
                                  <w:sz w:val="20"/>
                                  <w:szCs w:val="20"/>
                                  <w:lang w:eastAsia="en-US"/>
                                </w:rPr>
                              </m:ctrlPr>
                            </m:sSubPr>
                            <m:e>
                              <m:r>
                                <w:rPr>
                                  <w:rFonts w:ascii="Cambria Math" w:eastAsia="Calibri" w:hAnsi="Cambria Math"/>
                                  <w:color w:val="000000"/>
                                  <w:sz w:val="20"/>
                                  <w:szCs w:val="20"/>
                                  <w:lang w:eastAsia="en-US"/>
                                </w:rPr>
                                <m:t>N</m:t>
                              </m:r>
                            </m:e>
                            <m:sub>
                              <m:r>
                                <w:rPr>
                                  <w:rFonts w:ascii="Cambria Math" w:eastAsia="Calibri" w:hAnsi="Cambria Math"/>
                                  <w:color w:val="000000"/>
                                  <w:sz w:val="20"/>
                                  <w:szCs w:val="20"/>
                                  <w:lang w:eastAsia="en-US"/>
                                </w:rPr>
                                <m:t>uc</m:t>
                              </m:r>
                            </m:sub>
                          </m:sSub>
                        </m:num>
                        <m:den>
                          <m:sSub>
                            <m:sSubPr>
                              <m:ctrlPr>
                                <w:rPr>
                                  <w:rFonts w:ascii="Cambria Math" w:eastAsia="Calibri" w:hAnsi="Cambria Math"/>
                                  <w:i/>
                                  <w:color w:val="000000"/>
                                  <w:sz w:val="20"/>
                                  <w:szCs w:val="20"/>
                                  <w:lang w:eastAsia="en-US"/>
                                </w:rPr>
                              </m:ctrlPr>
                            </m:sSubPr>
                            <m:e>
                              <m:r>
                                <w:rPr>
                                  <w:rFonts w:ascii="Cambria Math" w:eastAsia="Calibri" w:hAnsi="Cambria Math"/>
                                  <w:color w:val="000000"/>
                                  <w:sz w:val="20"/>
                                  <w:szCs w:val="20"/>
                                  <w:lang w:eastAsia="en-US"/>
                                </w:rPr>
                                <m:t>nL</m:t>
                              </m:r>
                            </m:e>
                            <m:sub>
                              <m:r>
                                <w:rPr>
                                  <w:rFonts w:ascii="Cambria Math" w:eastAsia="Calibri" w:hAnsi="Cambria Math"/>
                                  <w:color w:val="000000"/>
                                  <w:sz w:val="20"/>
                                  <w:szCs w:val="20"/>
                                  <w:lang w:eastAsia="en-US"/>
                                </w:rPr>
                                <m:t>v</m:t>
                              </m:r>
                            </m:sub>
                          </m:sSub>
                        </m:den>
                      </m:f>
                    </m:oMath>
                  </m:oMathPara>
                </w:p>
              </w:tc>
              <w:tc>
                <w:tcPr>
                  <w:tcW w:w="420" w:type="dxa"/>
                </w:tcPr>
                <w:p w:rsidR="00EB18BC" w:rsidRPr="00EB18BC" w:rsidRDefault="00EB18BC" w:rsidP="00EB18BC">
                  <w:pPr>
                    <w:bidi/>
                    <w:rPr>
                      <w:rFonts w:eastAsia="Calibri"/>
                      <w:noProof/>
                      <w:color w:val="FF0000"/>
                      <w:sz w:val="22"/>
                      <w:szCs w:val="20"/>
                      <w:lang w:eastAsia="en-US"/>
                    </w:rPr>
                  </w:pPr>
                </w:p>
              </w:tc>
            </w:tr>
            <w:tr w:rsidR="00EB18BC" w:rsidRPr="00EB18BC" w:rsidTr="00D55F96">
              <w:trPr>
                <w:trHeight w:val="425"/>
              </w:trPr>
              <w:tc>
                <w:tcPr>
                  <w:tcW w:w="3456" w:type="dxa"/>
                  <w:vAlign w:val="center"/>
                </w:tcPr>
                <w:p w:rsidR="00EB18BC" w:rsidRPr="00EB18BC" w:rsidRDefault="00EB18BC" w:rsidP="00EB18BC">
                  <w:pPr>
                    <w:bidi/>
                    <w:rPr>
                      <w:rFonts w:eastAsia="Calibri" w:cs="B Nazanin"/>
                      <w:color w:val="000000"/>
                      <w:sz w:val="18"/>
                      <w:szCs w:val="20"/>
                      <w:rtl/>
                      <w:lang w:eastAsia="en-US"/>
                    </w:rPr>
                  </w:pPr>
                  <w:r w:rsidRPr="00EB18BC">
                    <w:rPr>
                      <w:rFonts w:eastAsia="Calibri" w:cs="B Nazanin" w:hint="cs"/>
                      <w:color w:val="000000"/>
                      <w:sz w:val="18"/>
                      <w:szCs w:val="20"/>
                      <w:rtl/>
                      <w:lang w:eastAsia="en-US"/>
                    </w:rPr>
                    <w:t>تنش برشی ورق گاست درمحل اتصال به ستون</w:t>
                  </w:r>
                </w:p>
              </w:tc>
              <w:tc>
                <w:tcPr>
                  <w:tcW w:w="2410" w:type="dxa"/>
                  <w:gridSpan w:val="2"/>
                  <w:vAlign w:val="center"/>
                </w:tcPr>
                <w:p w:rsidR="00EB18BC" w:rsidRPr="00EB18BC" w:rsidRDefault="00EB18BC" w:rsidP="00EB18BC">
                  <w:pPr>
                    <w:rPr>
                      <w:rFonts w:eastAsia="Calibri"/>
                      <w:i/>
                      <w:color w:val="000000"/>
                      <w:sz w:val="20"/>
                      <w:szCs w:val="20"/>
                      <w:rtl/>
                      <w:lang w:eastAsia="en-US"/>
                    </w:rPr>
                  </w:pPr>
                  <m:oMath>
                    <m:sSub>
                      <m:sSubPr>
                        <m:ctrlPr>
                          <w:rPr>
                            <w:rFonts w:ascii="Cambria Math" w:eastAsia="Calibri" w:hAnsi="Cambria Math"/>
                            <w:i/>
                            <w:color w:val="000000"/>
                            <w:sz w:val="20"/>
                            <w:szCs w:val="20"/>
                            <w:lang w:eastAsia="en-US"/>
                          </w:rPr>
                        </m:ctrlPr>
                      </m:sSubPr>
                      <m:e>
                        <m:r>
                          <w:rPr>
                            <w:rFonts w:ascii="Cambria Math" w:eastAsia="Calibri" w:hAnsi="Cambria Math"/>
                            <w:color w:val="000000"/>
                            <w:sz w:val="20"/>
                            <w:szCs w:val="20"/>
                            <w:lang w:eastAsia="en-US"/>
                          </w:rPr>
                          <m:t>f</m:t>
                        </m:r>
                      </m:e>
                      <m:sub>
                        <m:r>
                          <w:rPr>
                            <w:rFonts w:ascii="Cambria Math" w:eastAsia="Calibri" w:hAnsi="Cambria Math"/>
                            <w:color w:val="000000"/>
                            <w:sz w:val="20"/>
                            <w:szCs w:val="20"/>
                            <w:lang w:eastAsia="en-US"/>
                          </w:rPr>
                          <m:t>uv</m:t>
                        </m:r>
                      </m:sub>
                    </m:sSub>
                    <m:r>
                      <m:rPr>
                        <m:sty m:val="p"/>
                      </m:rPr>
                      <w:rPr>
                        <w:rFonts w:ascii="Cambria Math" w:eastAsia="Calibri" w:hAnsi="Cambria Math"/>
                        <w:color w:val="000000"/>
                        <w:sz w:val="20"/>
                        <w:szCs w:val="20"/>
                        <w:lang w:eastAsia="en-US"/>
                      </w:rPr>
                      <m:t>=</m:t>
                    </m:r>
                  </m:oMath>
                  <w:r w:rsidRPr="00EB18BC">
                    <w:rPr>
                      <w:rFonts w:eastAsia="Calibri"/>
                      <w:color w:val="000000"/>
                      <w:sz w:val="20"/>
                      <w:szCs w:val="20"/>
                      <w:lang w:eastAsia="en-US"/>
                    </w:rPr>
                    <w:t>594.8</w:t>
                  </w:r>
                  <m:oMath>
                    <m:r>
                      <w:rPr>
                        <w:rFonts w:ascii="Cambria Math" w:eastAsia="Calibri" w:hAnsi="Cambria Math"/>
                        <w:color w:val="000000"/>
                        <w:sz w:val="20"/>
                        <w:szCs w:val="20"/>
                        <w:lang w:eastAsia="en-US"/>
                      </w:rPr>
                      <m:t xml:space="preserve"> kg/cm</m:t>
                    </m:r>
                  </m:oMath>
                </w:p>
              </w:tc>
              <w:tc>
                <w:tcPr>
                  <w:tcW w:w="2954" w:type="dxa"/>
                  <w:vAlign w:val="center"/>
                </w:tcPr>
                <w:p w:rsidR="00EB18BC" w:rsidRPr="00EB18BC" w:rsidRDefault="00EB18BC" w:rsidP="00EB18BC">
                  <w:pPr>
                    <w:rPr>
                      <w:rFonts w:eastAsia="Calibri"/>
                      <w:color w:val="000000"/>
                      <w:sz w:val="20"/>
                      <w:szCs w:val="20"/>
                      <w:lang w:eastAsia="en-US"/>
                    </w:rPr>
                  </w:pPr>
                  <m:oMathPara>
                    <m:oMathParaPr>
                      <m:jc m:val="left"/>
                    </m:oMathParaPr>
                    <m:oMath>
                      <m:sSub>
                        <m:sSubPr>
                          <m:ctrlPr>
                            <w:rPr>
                              <w:rFonts w:ascii="Cambria Math" w:eastAsia="Calibri" w:hAnsi="Cambria Math"/>
                              <w:i/>
                              <w:color w:val="000000"/>
                              <w:sz w:val="20"/>
                              <w:szCs w:val="20"/>
                              <w:lang w:eastAsia="en-US"/>
                            </w:rPr>
                          </m:ctrlPr>
                        </m:sSubPr>
                        <m:e>
                          <m:r>
                            <w:rPr>
                              <w:rFonts w:ascii="Cambria Math" w:eastAsia="Calibri" w:hAnsi="Cambria Math"/>
                              <w:color w:val="000000"/>
                              <w:sz w:val="20"/>
                              <w:szCs w:val="20"/>
                              <w:lang w:eastAsia="en-US"/>
                            </w:rPr>
                            <m:t>f</m:t>
                          </m:r>
                        </m:e>
                        <m:sub>
                          <m:r>
                            <w:rPr>
                              <w:rFonts w:ascii="Cambria Math" w:eastAsia="Calibri" w:hAnsi="Cambria Math"/>
                              <w:color w:val="000000"/>
                              <w:sz w:val="20"/>
                              <w:szCs w:val="20"/>
                              <w:lang w:eastAsia="en-US"/>
                            </w:rPr>
                            <m:t>uv</m:t>
                          </m:r>
                        </m:sub>
                      </m:sSub>
                      <m:r>
                        <w:rPr>
                          <w:rFonts w:ascii="Cambria Math" w:eastAsia="Calibri" w:hAnsi="Cambria Math"/>
                          <w:color w:val="000000"/>
                          <w:sz w:val="20"/>
                          <w:szCs w:val="20"/>
                          <w:lang w:eastAsia="en-US"/>
                        </w:rPr>
                        <m:t>=</m:t>
                      </m:r>
                      <m:f>
                        <m:fPr>
                          <m:ctrlPr>
                            <w:rPr>
                              <w:rFonts w:ascii="Cambria Math" w:eastAsia="Calibri" w:hAnsi="Cambria Math"/>
                              <w:i/>
                              <w:color w:val="000000"/>
                              <w:sz w:val="20"/>
                              <w:szCs w:val="20"/>
                              <w:lang w:eastAsia="en-US"/>
                            </w:rPr>
                          </m:ctrlPr>
                        </m:fPr>
                        <m:num>
                          <m:sSub>
                            <m:sSubPr>
                              <m:ctrlPr>
                                <w:rPr>
                                  <w:rFonts w:ascii="Cambria Math" w:eastAsia="Calibri" w:hAnsi="Cambria Math"/>
                                  <w:i/>
                                  <w:color w:val="000000"/>
                                  <w:sz w:val="20"/>
                                  <w:szCs w:val="20"/>
                                  <w:lang w:eastAsia="en-US"/>
                                </w:rPr>
                              </m:ctrlPr>
                            </m:sSubPr>
                            <m:e>
                              <m:r>
                                <w:rPr>
                                  <w:rFonts w:ascii="Cambria Math" w:eastAsia="Calibri" w:hAnsi="Cambria Math"/>
                                  <w:color w:val="000000"/>
                                  <w:sz w:val="20"/>
                                  <w:szCs w:val="20"/>
                                  <w:lang w:eastAsia="en-US"/>
                                </w:rPr>
                                <m:t>V</m:t>
                              </m:r>
                            </m:e>
                            <m:sub>
                              <m:r>
                                <w:rPr>
                                  <w:rFonts w:ascii="Cambria Math" w:eastAsia="Calibri" w:hAnsi="Cambria Math"/>
                                  <w:color w:val="000000"/>
                                  <w:sz w:val="20"/>
                                  <w:szCs w:val="20"/>
                                  <w:lang w:eastAsia="en-US"/>
                                </w:rPr>
                                <m:t>uc</m:t>
                              </m:r>
                            </m:sub>
                          </m:sSub>
                        </m:num>
                        <m:den>
                          <m:sSub>
                            <m:sSubPr>
                              <m:ctrlPr>
                                <w:rPr>
                                  <w:rFonts w:ascii="Cambria Math" w:eastAsia="Calibri" w:hAnsi="Cambria Math"/>
                                  <w:i/>
                                  <w:color w:val="000000"/>
                                  <w:sz w:val="20"/>
                                  <w:szCs w:val="20"/>
                                  <w:lang w:eastAsia="en-US"/>
                                </w:rPr>
                              </m:ctrlPr>
                            </m:sSubPr>
                            <m:e>
                              <m:r>
                                <w:rPr>
                                  <w:rFonts w:ascii="Cambria Math" w:eastAsia="Calibri" w:hAnsi="Cambria Math"/>
                                  <w:color w:val="000000"/>
                                  <w:sz w:val="20"/>
                                  <w:szCs w:val="20"/>
                                  <w:lang w:eastAsia="en-US"/>
                                </w:rPr>
                                <m:t>nL</m:t>
                              </m:r>
                            </m:e>
                            <m:sub>
                              <m:r>
                                <w:rPr>
                                  <w:rFonts w:ascii="Cambria Math" w:eastAsia="Calibri" w:hAnsi="Cambria Math"/>
                                  <w:color w:val="000000"/>
                                  <w:sz w:val="20"/>
                                  <w:szCs w:val="20"/>
                                  <w:lang w:eastAsia="en-US"/>
                                </w:rPr>
                                <m:t>v</m:t>
                              </m:r>
                            </m:sub>
                          </m:sSub>
                        </m:den>
                      </m:f>
                    </m:oMath>
                  </m:oMathPara>
                </w:p>
              </w:tc>
              <w:tc>
                <w:tcPr>
                  <w:tcW w:w="420" w:type="dxa"/>
                </w:tcPr>
                <w:p w:rsidR="00EB18BC" w:rsidRPr="00EB18BC" w:rsidRDefault="00EB18BC" w:rsidP="00EB18BC">
                  <w:pPr>
                    <w:bidi/>
                    <w:rPr>
                      <w:rFonts w:eastAsia="Calibri"/>
                      <w:noProof/>
                      <w:color w:val="FF0000"/>
                      <w:sz w:val="22"/>
                      <w:szCs w:val="20"/>
                      <w:lang w:eastAsia="en-US"/>
                    </w:rPr>
                  </w:pPr>
                </w:p>
              </w:tc>
            </w:tr>
            <w:tr w:rsidR="00EB18BC" w:rsidRPr="00EB18BC" w:rsidTr="00D55F96">
              <w:trPr>
                <w:trHeight w:val="425"/>
              </w:trPr>
              <w:tc>
                <w:tcPr>
                  <w:tcW w:w="3456" w:type="dxa"/>
                  <w:vAlign w:val="center"/>
                </w:tcPr>
                <w:p w:rsidR="00EB18BC" w:rsidRPr="00EB18BC" w:rsidRDefault="00EB18BC" w:rsidP="00EB18BC">
                  <w:pPr>
                    <w:bidi/>
                    <w:rPr>
                      <w:rFonts w:eastAsia="Calibri" w:cs="B Nazanin"/>
                      <w:color w:val="000000"/>
                      <w:sz w:val="18"/>
                      <w:szCs w:val="20"/>
                      <w:rtl/>
                      <w:lang w:eastAsia="en-US"/>
                    </w:rPr>
                  </w:pPr>
                  <w:r w:rsidRPr="00EB18BC">
                    <w:rPr>
                      <w:rFonts w:eastAsia="Calibri" w:cs="B Nazanin" w:hint="cs"/>
                      <w:color w:val="000000"/>
                      <w:sz w:val="18"/>
                      <w:szCs w:val="20"/>
                      <w:rtl/>
                      <w:lang w:eastAsia="en-US"/>
                    </w:rPr>
                    <w:t>تنش محوری ورق گاست درمحل اتصال به ستون ناشی از خمش</w:t>
                  </w:r>
                </w:p>
              </w:tc>
              <w:tc>
                <w:tcPr>
                  <w:tcW w:w="2410" w:type="dxa"/>
                  <w:gridSpan w:val="2"/>
                  <w:vAlign w:val="center"/>
                </w:tcPr>
                <w:p w:rsidR="00EB18BC" w:rsidRPr="00EB18BC" w:rsidRDefault="00EB18BC" w:rsidP="00EB18BC">
                  <w:pPr>
                    <w:rPr>
                      <w:rFonts w:eastAsia="Calibri"/>
                      <w:color w:val="000000"/>
                      <w:sz w:val="20"/>
                      <w:szCs w:val="20"/>
                      <w:rtl/>
                      <w:lang w:eastAsia="en-US"/>
                    </w:rPr>
                  </w:pPr>
                  <m:oMath>
                    <m:sSub>
                      <m:sSubPr>
                        <m:ctrlPr>
                          <w:rPr>
                            <w:rFonts w:ascii="Cambria Math" w:eastAsia="Calibri" w:hAnsi="Cambria Math"/>
                            <w:i/>
                            <w:color w:val="000000"/>
                            <w:sz w:val="20"/>
                            <w:szCs w:val="20"/>
                            <w:lang w:eastAsia="en-US"/>
                          </w:rPr>
                        </m:ctrlPr>
                      </m:sSubPr>
                      <m:e>
                        <m:r>
                          <w:rPr>
                            <w:rFonts w:ascii="Cambria Math" w:eastAsia="Calibri" w:hAnsi="Cambria Math"/>
                            <w:color w:val="000000"/>
                            <w:sz w:val="20"/>
                            <w:szCs w:val="20"/>
                            <w:lang w:eastAsia="en-US"/>
                          </w:rPr>
                          <m:t>f</m:t>
                        </m:r>
                      </m:e>
                      <m:sub>
                        <m:r>
                          <w:rPr>
                            <w:rFonts w:ascii="Cambria Math" w:eastAsia="Calibri" w:hAnsi="Cambria Math"/>
                            <w:color w:val="000000"/>
                            <w:sz w:val="20"/>
                            <w:szCs w:val="20"/>
                            <w:lang w:eastAsia="en-US"/>
                          </w:rPr>
                          <m:t>ub</m:t>
                        </m:r>
                      </m:sub>
                    </m:sSub>
                    <m:r>
                      <m:rPr>
                        <m:sty m:val="p"/>
                      </m:rPr>
                      <w:rPr>
                        <w:rFonts w:ascii="Cambria Math" w:eastAsia="Calibri" w:hAnsi="Cambria Math"/>
                        <w:color w:val="000000"/>
                        <w:sz w:val="20"/>
                        <w:szCs w:val="20"/>
                        <w:lang w:eastAsia="en-US"/>
                      </w:rPr>
                      <m:t>=</m:t>
                    </m:r>
                  </m:oMath>
                  <w:r w:rsidRPr="00EB18BC">
                    <w:rPr>
                      <w:rFonts w:eastAsia="Calibri"/>
                      <w:color w:val="000000"/>
                      <w:sz w:val="20"/>
                      <w:szCs w:val="20"/>
                      <w:lang w:eastAsia="en-US"/>
                    </w:rPr>
                    <w:t>0.0</w:t>
                  </w:r>
                  <m:oMath>
                    <m:r>
                      <w:rPr>
                        <w:rFonts w:ascii="Cambria Math" w:eastAsia="Calibri" w:hAnsi="Cambria Math"/>
                        <w:color w:val="000000"/>
                        <w:sz w:val="20"/>
                        <w:szCs w:val="20"/>
                        <w:lang w:eastAsia="en-US"/>
                      </w:rPr>
                      <m:t xml:space="preserve"> kg/cm</m:t>
                    </m:r>
                  </m:oMath>
                </w:p>
              </w:tc>
              <w:tc>
                <w:tcPr>
                  <w:tcW w:w="2954" w:type="dxa"/>
                  <w:vAlign w:val="center"/>
                </w:tcPr>
                <w:p w:rsidR="00EB18BC" w:rsidRPr="00EB18BC" w:rsidRDefault="00EB18BC" w:rsidP="00EB18BC">
                  <w:pPr>
                    <w:rPr>
                      <w:rFonts w:eastAsia="Calibri"/>
                      <w:i/>
                      <w:color w:val="000000"/>
                      <w:sz w:val="20"/>
                      <w:szCs w:val="20"/>
                      <w:rtl/>
                      <w:lang w:eastAsia="en-US"/>
                    </w:rPr>
                  </w:pPr>
                  <m:oMathPara>
                    <m:oMathParaPr>
                      <m:jc m:val="left"/>
                    </m:oMathParaPr>
                    <m:oMath>
                      <m:sSub>
                        <m:sSubPr>
                          <m:ctrlPr>
                            <w:rPr>
                              <w:rFonts w:ascii="Cambria Math" w:eastAsia="Calibri" w:hAnsi="Cambria Math"/>
                              <w:i/>
                              <w:color w:val="000000"/>
                              <w:sz w:val="20"/>
                              <w:szCs w:val="20"/>
                              <w:lang w:eastAsia="en-US"/>
                            </w:rPr>
                          </m:ctrlPr>
                        </m:sSubPr>
                        <m:e>
                          <m:r>
                            <w:rPr>
                              <w:rFonts w:ascii="Cambria Math" w:eastAsia="Calibri" w:hAnsi="Cambria Math"/>
                              <w:color w:val="000000"/>
                              <w:sz w:val="20"/>
                              <w:szCs w:val="20"/>
                              <w:lang w:eastAsia="en-US"/>
                            </w:rPr>
                            <m:t>f</m:t>
                          </m:r>
                        </m:e>
                        <m:sub>
                          <m:r>
                            <w:rPr>
                              <w:rFonts w:ascii="Cambria Math" w:eastAsia="Calibri" w:hAnsi="Cambria Math"/>
                              <w:color w:val="000000"/>
                              <w:sz w:val="20"/>
                              <w:szCs w:val="20"/>
                              <w:lang w:eastAsia="en-US"/>
                            </w:rPr>
                            <m:t>ub</m:t>
                          </m:r>
                        </m:sub>
                      </m:sSub>
                      <m:r>
                        <w:rPr>
                          <w:rFonts w:ascii="Cambria Math" w:eastAsia="Calibri" w:hAnsi="Cambria Math"/>
                          <w:color w:val="000000"/>
                          <w:sz w:val="20"/>
                          <w:szCs w:val="20"/>
                          <w:lang w:eastAsia="en-US"/>
                        </w:rPr>
                        <m:t>=</m:t>
                      </m:r>
                      <m:f>
                        <m:fPr>
                          <m:ctrlPr>
                            <w:rPr>
                              <w:rFonts w:ascii="Cambria Math" w:eastAsia="Calibri" w:hAnsi="Cambria Math"/>
                              <w:color w:val="000000"/>
                              <w:sz w:val="20"/>
                              <w:szCs w:val="20"/>
                              <w:lang w:eastAsia="en-US"/>
                            </w:rPr>
                          </m:ctrlPr>
                        </m:fPr>
                        <m:num>
                          <m:r>
                            <w:rPr>
                              <w:rFonts w:ascii="Cambria Math" w:eastAsia="Calibri" w:hAnsi="Cambria Math"/>
                              <w:color w:val="000000"/>
                              <w:sz w:val="20"/>
                              <w:szCs w:val="20"/>
                              <w:lang w:eastAsia="en-US"/>
                            </w:rPr>
                            <m:t>4</m:t>
                          </m:r>
                          <m:sSub>
                            <m:sSubPr>
                              <m:ctrlPr>
                                <w:rPr>
                                  <w:rFonts w:ascii="Cambria Math" w:eastAsia="Calibri" w:hAnsi="Cambria Math"/>
                                  <w:i/>
                                  <w:color w:val="000000"/>
                                  <w:sz w:val="20"/>
                                  <w:szCs w:val="20"/>
                                  <w:lang w:eastAsia="en-US"/>
                                </w:rPr>
                              </m:ctrlPr>
                            </m:sSubPr>
                            <m:e>
                              <m:r>
                                <w:rPr>
                                  <w:rFonts w:ascii="Cambria Math" w:eastAsia="Calibri" w:hAnsi="Cambria Math"/>
                                  <w:color w:val="000000"/>
                                  <w:sz w:val="20"/>
                                  <w:szCs w:val="20"/>
                                  <w:lang w:eastAsia="en-US"/>
                                </w:rPr>
                                <m:t>M</m:t>
                              </m:r>
                            </m:e>
                            <m:sub>
                              <m:r>
                                <w:rPr>
                                  <w:rFonts w:ascii="Cambria Math" w:eastAsia="Calibri" w:hAnsi="Cambria Math"/>
                                  <w:color w:val="000000"/>
                                  <w:sz w:val="20"/>
                                  <w:szCs w:val="20"/>
                                  <w:lang w:eastAsia="en-US"/>
                                </w:rPr>
                                <m:t>uc</m:t>
                              </m:r>
                            </m:sub>
                          </m:sSub>
                        </m:num>
                        <m:den>
                          <m:r>
                            <w:rPr>
                              <w:rFonts w:ascii="Cambria Math" w:eastAsia="Calibri" w:hAnsi="Cambria Math"/>
                              <w:color w:val="000000"/>
                              <w:sz w:val="20"/>
                              <w:szCs w:val="20"/>
                              <w:lang w:eastAsia="en-US"/>
                            </w:rPr>
                            <m:t>n</m:t>
                          </m:r>
                          <m:sSubSup>
                            <m:sSubSupPr>
                              <m:ctrlPr>
                                <w:rPr>
                                  <w:rFonts w:ascii="Cambria Math" w:eastAsia="Calibri" w:hAnsi="Cambria Math"/>
                                  <w:i/>
                                  <w:color w:val="000000"/>
                                  <w:sz w:val="20"/>
                                  <w:szCs w:val="20"/>
                                  <w:lang w:eastAsia="en-US"/>
                                </w:rPr>
                              </m:ctrlPr>
                            </m:sSubSupPr>
                            <m:e>
                              <m:r>
                                <w:rPr>
                                  <w:rFonts w:ascii="Cambria Math" w:eastAsia="Calibri" w:hAnsi="Cambria Math"/>
                                  <w:color w:val="000000"/>
                                  <w:sz w:val="20"/>
                                  <w:szCs w:val="20"/>
                                  <w:lang w:eastAsia="en-US"/>
                                </w:rPr>
                                <m:t>L</m:t>
                              </m:r>
                            </m:e>
                            <m:sub>
                              <m:r>
                                <w:rPr>
                                  <w:rFonts w:ascii="Cambria Math" w:eastAsia="Calibri" w:hAnsi="Cambria Math"/>
                                  <w:color w:val="000000"/>
                                  <w:sz w:val="20"/>
                                  <w:szCs w:val="20"/>
                                  <w:lang w:eastAsia="en-US"/>
                                </w:rPr>
                                <m:t>v</m:t>
                              </m:r>
                            </m:sub>
                            <m:sup>
                              <m:r>
                                <w:rPr>
                                  <w:rFonts w:ascii="Cambria Math" w:eastAsia="Calibri" w:hAnsi="Cambria Math"/>
                                  <w:color w:val="000000"/>
                                  <w:sz w:val="20"/>
                                  <w:szCs w:val="20"/>
                                  <w:lang w:eastAsia="en-US"/>
                                </w:rPr>
                                <m:t>2</m:t>
                              </m:r>
                            </m:sup>
                          </m:sSubSup>
                        </m:den>
                      </m:f>
                    </m:oMath>
                  </m:oMathPara>
                </w:p>
              </w:tc>
              <w:tc>
                <w:tcPr>
                  <w:tcW w:w="420" w:type="dxa"/>
                </w:tcPr>
                <w:p w:rsidR="00EB18BC" w:rsidRPr="00EB18BC" w:rsidRDefault="00EB18BC" w:rsidP="00EB18BC">
                  <w:pPr>
                    <w:bidi/>
                    <w:rPr>
                      <w:rFonts w:eastAsia="Calibri"/>
                      <w:noProof/>
                      <w:color w:val="FF0000"/>
                      <w:sz w:val="22"/>
                      <w:szCs w:val="20"/>
                      <w:lang w:eastAsia="en-US"/>
                    </w:rPr>
                  </w:pPr>
                </w:p>
              </w:tc>
            </w:tr>
            <w:tr w:rsidR="00EB18BC" w:rsidRPr="00EB18BC" w:rsidTr="00D55F96">
              <w:trPr>
                <w:trHeight w:val="425"/>
              </w:trPr>
              <w:tc>
                <w:tcPr>
                  <w:tcW w:w="3456" w:type="dxa"/>
                  <w:vAlign w:val="center"/>
                </w:tcPr>
                <w:p w:rsidR="00EB18BC" w:rsidRPr="00EB18BC" w:rsidRDefault="00EB18BC" w:rsidP="00EB18BC">
                  <w:pPr>
                    <w:bidi/>
                    <w:rPr>
                      <w:rFonts w:eastAsia="Calibri" w:cs="B Nazanin"/>
                      <w:color w:val="000000"/>
                      <w:sz w:val="18"/>
                      <w:szCs w:val="20"/>
                      <w:rtl/>
                      <w:lang w:eastAsia="en-US"/>
                    </w:rPr>
                  </w:pPr>
                  <w:r w:rsidRPr="00EB18BC">
                    <w:rPr>
                      <w:rFonts w:eastAsia="Calibri" w:cs="B Nazanin" w:hint="cs"/>
                      <w:color w:val="000000"/>
                      <w:sz w:val="18"/>
                      <w:szCs w:val="20"/>
                      <w:rtl/>
                      <w:lang w:eastAsia="en-US"/>
                    </w:rPr>
                    <w:t>تنش ماکزیمم جوش در واحد طول جوش</w:t>
                  </w:r>
                </w:p>
              </w:tc>
              <w:tc>
                <w:tcPr>
                  <w:tcW w:w="2410" w:type="dxa"/>
                  <w:gridSpan w:val="2"/>
                  <w:vAlign w:val="center"/>
                </w:tcPr>
                <w:p w:rsidR="00EB18BC" w:rsidRPr="00EB18BC" w:rsidRDefault="00EB18BC" w:rsidP="00EB18BC">
                  <w:pPr>
                    <w:rPr>
                      <w:rFonts w:eastAsia="Calibri"/>
                      <w:color w:val="000000"/>
                      <w:sz w:val="20"/>
                      <w:szCs w:val="20"/>
                      <w:rtl/>
                      <w:lang w:eastAsia="en-US"/>
                    </w:rPr>
                  </w:pPr>
                  <m:oMath>
                    <m:sSub>
                      <m:sSubPr>
                        <m:ctrlPr>
                          <w:rPr>
                            <w:rFonts w:ascii="Cambria Math" w:eastAsia="Calibri" w:hAnsi="Cambria Math"/>
                            <w:i/>
                            <w:color w:val="000000"/>
                            <w:sz w:val="20"/>
                            <w:szCs w:val="20"/>
                            <w:lang w:eastAsia="en-US"/>
                          </w:rPr>
                        </m:ctrlPr>
                      </m:sSubPr>
                      <m:e>
                        <m:r>
                          <w:rPr>
                            <w:rFonts w:ascii="Cambria Math" w:eastAsia="Calibri" w:hAnsi="Cambria Math"/>
                            <w:color w:val="000000"/>
                            <w:sz w:val="20"/>
                            <w:szCs w:val="20"/>
                            <w:lang w:eastAsia="en-US"/>
                          </w:rPr>
                          <m:t>f</m:t>
                        </m:r>
                      </m:e>
                      <m:sub>
                        <m:r>
                          <w:rPr>
                            <w:rFonts w:ascii="Cambria Math" w:eastAsia="Calibri" w:hAnsi="Cambria Math"/>
                            <w:color w:val="000000"/>
                            <w:sz w:val="20"/>
                            <w:szCs w:val="20"/>
                            <w:lang w:eastAsia="en-US"/>
                          </w:rPr>
                          <m:t>u peak</m:t>
                        </m:r>
                      </m:sub>
                    </m:sSub>
                    <m:r>
                      <w:rPr>
                        <w:rFonts w:ascii="Cambria Math" w:eastAsia="Calibri" w:hAnsi="Cambria Math"/>
                        <w:color w:val="000000"/>
                        <w:sz w:val="20"/>
                        <w:szCs w:val="20"/>
                        <w:lang w:eastAsia="en-US"/>
                      </w:rPr>
                      <m:t>=</m:t>
                    </m:r>
                  </m:oMath>
                  <w:r w:rsidRPr="00EB18BC">
                    <w:rPr>
                      <w:rFonts w:eastAsia="Calibri"/>
                      <w:color w:val="000000"/>
                      <w:sz w:val="20"/>
                      <w:szCs w:val="20"/>
                      <w:lang w:eastAsia="en-US"/>
                    </w:rPr>
                    <w:t>662.0</w:t>
                  </w:r>
                  <m:oMath>
                    <m:r>
                      <w:rPr>
                        <w:rFonts w:ascii="Cambria Math" w:eastAsia="Calibri" w:hAnsi="Cambria Math"/>
                        <w:color w:val="000000"/>
                        <w:sz w:val="20"/>
                        <w:szCs w:val="20"/>
                        <w:lang w:eastAsia="en-US"/>
                      </w:rPr>
                      <m:t xml:space="preserve"> </m:t>
                    </m:r>
                    <m:f>
                      <m:fPr>
                        <m:type m:val="lin"/>
                        <m:ctrlPr>
                          <w:rPr>
                            <w:rFonts w:ascii="Cambria Math" w:eastAsia="Calibri" w:hAnsi="Cambria Math"/>
                            <w:color w:val="000000"/>
                            <w:sz w:val="20"/>
                            <w:szCs w:val="20"/>
                            <w:lang w:eastAsia="en-US"/>
                          </w:rPr>
                        </m:ctrlPr>
                      </m:fPr>
                      <m:num>
                        <m:r>
                          <w:rPr>
                            <w:rFonts w:ascii="Cambria Math" w:eastAsia="Calibri" w:hAnsi="Cambria Math"/>
                            <w:color w:val="000000"/>
                            <w:sz w:val="20"/>
                            <w:szCs w:val="20"/>
                            <w:lang w:eastAsia="en-US"/>
                          </w:rPr>
                          <m:t>kg</m:t>
                        </m:r>
                      </m:num>
                      <m:den>
                        <m:r>
                          <w:rPr>
                            <w:rFonts w:ascii="Cambria Math" w:eastAsia="Calibri" w:hAnsi="Cambria Math"/>
                            <w:color w:val="000000"/>
                            <w:sz w:val="20"/>
                            <w:szCs w:val="20"/>
                            <w:lang w:eastAsia="en-US"/>
                          </w:rPr>
                          <m:t>cm</m:t>
                        </m:r>
                      </m:den>
                    </m:f>
                  </m:oMath>
                </w:p>
              </w:tc>
              <w:tc>
                <w:tcPr>
                  <w:tcW w:w="2954" w:type="dxa"/>
                  <w:vAlign w:val="center"/>
                </w:tcPr>
                <w:p w:rsidR="00EB18BC" w:rsidRPr="00EB18BC" w:rsidRDefault="00EB18BC" w:rsidP="00EB18BC">
                  <w:pPr>
                    <w:rPr>
                      <w:rFonts w:eastAsia="Calibri"/>
                      <w:color w:val="000000"/>
                      <w:sz w:val="20"/>
                      <w:szCs w:val="20"/>
                      <w:lang w:eastAsia="en-US"/>
                    </w:rPr>
                  </w:pPr>
                  <m:oMathPara>
                    <m:oMathParaPr>
                      <m:jc m:val="left"/>
                    </m:oMathParaPr>
                    <m:oMath>
                      <m:sSub>
                        <m:sSubPr>
                          <m:ctrlPr>
                            <w:rPr>
                              <w:rFonts w:ascii="Cambria Math" w:eastAsia="Calibri" w:hAnsi="Cambria Math"/>
                              <w:i/>
                              <w:color w:val="000000"/>
                              <w:sz w:val="20"/>
                              <w:szCs w:val="20"/>
                              <w:lang w:eastAsia="en-US"/>
                            </w:rPr>
                          </m:ctrlPr>
                        </m:sSubPr>
                        <m:e>
                          <m:r>
                            <w:rPr>
                              <w:rFonts w:ascii="Cambria Math" w:eastAsia="Calibri" w:hAnsi="Cambria Math"/>
                              <w:color w:val="000000"/>
                              <w:sz w:val="20"/>
                              <w:szCs w:val="20"/>
                              <w:lang w:eastAsia="en-US"/>
                            </w:rPr>
                            <m:t>f</m:t>
                          </m:r>
                        </m:e>
                        <m:sub>
                          <m:r>
                            <w:rPr>
                              <w:rFonts w:ascii="Cambria Math" w:eastAsia="Calibri" w:hAnsi="Cambria Math"/>
                              <w:color w:val="000000"/>
                              <w:sz w:val="20"/>
                              <w:szCs w:val="20"/>
                              <w:lang w:eastAsia="en-US"/>
                            </w:rPr>
                            <m:t>u peak</m:t>
                          </m:r>
                        </m:sub>
                      </m:sSub>
                      <m:r>
                        <w:rPr>
                          <w:rFonts w:ascii="Cambria Math" w:eastAsia="Calibri" w:hAnsi="Cambria Math"/>
                          <w:color w:val="000000"/>
                          <w:sz w:val="20"/>
                          <w:szCs w:val="20"/>
                          <w:lang w:eastAsia="en-US"/>
                        </w:rPr>
                        <m:t>=</m:t>
                      </m:r>
                      <m:rad>
                        <m:radPr>
                          <m:degHide m:val="1"/>
                          <m:ctrlPr>
                            <w:rPr>
                              <w:rFonts w:ascii="Cambria Math" w:eastAsia="Calibri" w:hAnsi="Cambria Math"/>
                              <w:i/>
                              <w:color w:val="000000"/>
                              <w:sz w:val="20"/>
                              <w:szCs w:val="20"/>
                              <w:lang w:eastAsia="en-US"/>
                            </w:rPr>
                          </m:ctrlPr>
                        </m:radPr>
                        <m:deg/>
                        <m:e>
                          <m:sSup>
                            <m:sSupPr>
                              <m:ctrlPr>
                                <w:rPr>
                                  <w:rFonts w:ascii="Cambria Math" w:eastAsia="Calibri" w:hAnsi="Cambria Math"/>
                                  <w:i/>
                                  <w:color w:val="000000"/>
                                  <w:sz w:val="20"/>
                                  <w:szCs w:val="20"/>
                                  <w:lang w:eastAsia="en-US"/>
                                </w:rPr>
                              </m:ctrlPr>
                            </m:sSupPr>
                            <m:e>
                              <m:d>
                                <m:dPr>
                                  <m:ctrlPr>
                                    <w:rPr>
                                      <w:rFonts w:ascii="Cambria Math" w:eastAsia="Calibri" w:hAnsi="Cambria Math"/>
                                      <w:i/>
                                      <w:color w:val="000000"/>
                                      <w:sz w:val="20"/>
                                      <w:szCs w:val="20"/>
                                      <w:lang w:eastAsia="en-US"/>
                                    </w:rPr>
                                  </m:ctrlPr>
                                </m:dPr>
                                <m:e>
                                  <m:sSub>
                                    <m:sSubPr>
                                      <m:ctrlPr>
                                        <w:rPr>
                                          <w:rFonts w:ascii="Cambria Math" w:eastAsia="Calibri" w:hAnsi="Cambria Math"/>
                                          <w:i/>
                                          <w:color w:val="000000"/>
                                          <w:sz w:val="20"/>
                                          <w:szCs w:val="20"/>
                                          <w:lang w:eastAsia="en-US"/>
                                        </w:rPr>
                                      </m:ctrlPr>
                                    </m:sSubPr>
                                    <m:e>
                                      <m:r>
                                        <w:rPr>
                                          <w:rFonts w:ascii="Cambria Math" w:eastAsia="Calibri" w:hAnsi="Cambria Math"/>
                                          <w:color w:val="000000"/>
                                          <w:sz w:val="20"/>
                                          <w:szCs w:val="20"/>
                                          <w:lang w:eastAsia="en-US"/>
                                        </w:rPr>
                                        <m:t>f</m:t>
                                      </m:r>
                                    </m:e>
                                    <m:sub>
                                      <m:r>
                                        <w:rPr>
                                          <w:rFonts w:ascii="Cambria Math" w:eastAsia="Calibri" w:hAnsi="Cambria Math"/>
                                          <w:color w:val="000000"/>
                                          <w:sz w:val="20"/>
                                          <w:szCs w:val="20"/>
                                          <w:lang w:eastAsia="en-US"/>
                                        </w:rPr>
                                        <m:t>ua</m:t>
                                      </m:r>
                                    </m:sub>
                                  </m:sSub>
                                  <m:r>
                                    <w:rPr>
                                      <w:rFonts w:ascii="Cambria Math" w:eastAsia="Calibri" w:hAnsi="Cambria Math"/>
                                      <w:color w:val="000000"/>
                                      <w:sz w:val="20"/>
                                      <w:szCs w:val="20"/>
                                      <w:lang w:eastAsia="en-US"/>
                                    </w:rPr>
                                    <m:t>+</m:t>
                                  </m:r>
                                  <m:sSub>
                                    <m:sSubPr>
                                      <m:ctrlPr>
                                        <w:rPr>
                                          <w:rFonts w:ascii="Cambria Math" w:eastAsia="Calibri" w:hAnsi="Cambria Math"/>
                                          <w:i/>
                                          <w:color w:val="000000"/>
                                          <w:sz w:val="20"/>
                                          <w:szCs w:val="20"/>
                                          <w:lang w:eastAsia="en-US"/>
                                        </w:rPr>
                                      </m:ctrlPr>
                                    </m:sSubPr>
                                    <m:e>
                                      <m:r>
                                        <w:rPr>
                                          <w:rFonts w:ascii="Cambria Math" w:eastAsia="Calibri" w:hAnsi="Cambria Math"/>
                                          <w:color w:val="000000"/>
                                          <w:sz w:val="20"/>
                                          <w:szCs w:val="20"/>
                                          <w:lang w:eastAsia="en-US"/>
                                        </w:rPr>
                                        <m:t>f</m:t>
                                      </m:r>
                                    </m:e>
                                    <m:sub>
                                      <m:r>
                                        <w:rPr>
                                          <w:rFonts w:ascii="Cambria Math" w:eastAsia="Calibri" w:hAnsi="Cambria Math"/>
                                          <w:color w:val="000000"/>
                                          <w:sz w:val="20"/>
                                          <w:szCs w:val="20"/>
                                          <w:lang w:eastAsia="en-US"/>
                                        </w:rPr>
                                        <m:t>ub</m:t>
                                      </m:r>
                                    </m:sub>
                                  </m:sSub>
                                </m:e>
                              </m:d>
                            </m:e>
                            <m:sup>
                              <m:r>
                                <w:rPr>
                                  <w:rFonts w:ascii="Cambria Math" w:eastAsia="Calibri" w:hAnsi="Cambria Math"/>
                                  <w:color w:val="000000"/>
                                  <w:sz w:val="20"/>
                                  <w:szCs w:val="20"/>
                                  <w:lang w:eastAsia="en-US"/>
                                </w:rPr>
                                <m:t>2</m:t>
                              </m:r>
                            </m:sup>
                          </m:sSup>
                          <m:r>
                            <w:rPr>
                              <w:rFonts w:ascii="Cambria Math" w:eastAsia="Calibri" w:hAnsi="Cambria Math"/>
                              <w:color w:val="000000"/>
                              <w:sz w:val="20"/>
                              <w:szCs w:val="20"/>
                              <w:lang w:eastAsia="en-US"/>
                            </w:rPr>
                            <m:t>+</m:t>
                          </m:r>
                          <m:sSubSup>
                            <m:sSubSupPr>
                              <m:ctrlPr>
                                <w:rPr>
                                  <w:rFonts w:ascii="Cambria Math" w:eastAsia="Calibri" w:hAnsi="Cambria Math"/>
                                  <w:i/>
                                  <w:color w:val="000000"/>
                                  <w:sz w:val="20"/>
                                  <w:szCs w:val="20"/>
                                  <w:lang w:eastAsia="en-US"/>
                                </w:rPr>
                              </m:ctrlPr>
                            </m:sSubSupPr>
                            <m:e>
                              <m:r>
                                <w:rPr>
                                  <w:rFonts w:ascii="Cambria Math" w:eastAsia="Calibri" w:hAnsi="Cambria Math"/>
                                  <w:color w:val="000000"/>
                                  <w:sz w:val="20"/>
                                  <w:szCs w:val="20"/>
                                  <w:lang w:eastAsia="en-US"/>
                                </w:rPr>
                                <m:t>f</m:t>
                              </m:r>
                            </m:e>
                            <m:sub>
                              <m:r>
                                <w:rPr>
                                  <w:rFonts w:ascii="Cambria Math" w:eastAsia="Calibri" w:hAnsi="Cambria Math"/>
                                  <w:color w:val="000000"/>
                                  <w:sz w:val="20"/>
                                  <w:szCs w:val="20"/>
                                  <w:lang w:eastAsia="en-US"/>
                                </w:rPr>
                                <m:t>uv</m:t>
                              </m:r>
                            </m:sub>
                            <m:sup>
                              <m:r>
                                <w:rPr>
                                  <w:rFonts w:ascii="Cambria Math" w:eastAsia="Calibri" w:hAnsi="Cambria Math"/>
                                  <w:color w:val="000000"/>
                                  <w:sz w:val="20"/>
                                  <w:szCs w:val="20"/>
                                  <w:lang w:eastAsia="en-US"/>
                                </w:rPr>
                                <m:t>2</m:t>
                              </m:r>
                            </m:sup>
                          </m:sSubSup>
                        </m:e>
                      </m:rad>
                    </m:oMath>
                  </m:oMathPara>
                </w:p>
              </w:tc>
              <w:tc>
                <w:tcPr>
                  <w:tcW w:w="420" w:type="dxa"/>
                  <w:tcMar>
                    <w:left w:w="0" w:type="dxa"/>
                    <w:right w:w="0" w:type="dxa"/>
                  </w:tcMar>
                  <w:vAlign w:val="center"/>
                </w:tcPr>
                <w:p w:rsidR="00EB18BC" w:rsidRPr="00EB18BC" w:rsidRDefault="00EB18BC" w:rsidP="00EB18BC">
                  <w:pPr>
                    <w:bidi/>
                    <w:jc w:val="center"/>
                    <w:rPr>
                      <w:rFonts w:eastAsia="Calibri"/>
                      <w:noProof/>
                      <w:color w:val="FF0000"/>
                      <w:sz w:val="22"/>
                      <w:szCs w:val="20"/>
                      <w:lang w:eastAsia="en-US"/>
                    </w:rPr>
                  </w:pPr>
                </w:p>
              </w:tc>
            </w:tr>
            <w:tr w:rsidR="00EB18BC" w:rsidRPr="00EB18BC" w:rsidTr="00D55F96">
              <w:trPr>
                <w:trHeight w:val="425"/>
              </w:trPr>
              <w:tc>
                <w:tcPr>
                  <w:tcW w:w="3456" w:type="dxa"/>
                  <w:vAlign w:val="center"/>
                </w:tcPr>
                <w:p w:rsidR="00EB18BC" w:rsidRPr="00EB18BC" w:rsidRDefault="00EB18BC" w:rsidP="00EB18BC">
                  <w:pPr>
                    <w:bidi/>
                    <w:rPr>
                      <w:rFonts w:eastAsia="Calibri" w:cs="B Nazanin"/>
                      <w:color w:val="000000"/>
                      <w:sz w:val="18"/>
                      <w:szCs w:val="20"/>
                      <w:rtl/>
                      <w:lang w:eastAsia="en-US"/>
                    </w:rPr>
                  </w:pPr>
                  <w:r w:rsidRPr="00EB18BC">
                    <w:rPr>
                      <w:rFonts w:eastAsia="Calibri" w:cs="B Nazanin" w:hint="cs"/>
                      <w:color w:val="000000"/>
                      <w:sz w:val="18"/>
                      <w:szCs w:val="20"/>
                      <w:rtl/>
                      <w:lang w:eastAsia="en-US"/>
                    </w:rPr>
                    <w:t>تنش متوسط جوش در واحد طول جوش</w:t>
                  </w:r>
                </w:p>
              </w:tc>
              <w:tc>
                <w:tcPr>
                  <w:tcW w:w="5364" w:type="dxa"/>
                  <w:gridSpan w:val="3"/>
                  <w:vAlign w:val="center"/>
                </w:tcPr>
                <w:p w:rsidR="00EB18BC" w:rsidRPr="00EB18BC" w:rsidRDefault="00EB18BC" w:rsidP="00EB18BC">
                  <w:pPr>
                    <w:rPr>
                      <w:rFonts w:eastAsia="Calibri"/>
                      <w:color w:val="000000"/>
                      <w:sz w:val="20"/>
                      <w:szCs w:val="20"/>
                      <w:lang w:eastAsia="en-US"/>
                    </w:rPr>
                  </w:pPr>
                  <m:oMathPara>
                    <m:oMathParaPr>
                      <m:jc m:val="left"/>
                    </m:oMathParaPr>
                    <m:oMath>
                      <m:sSub>
                        <m:sSubPr>
                          <m:ctrlPr>
                            <w:rPr>
                              <w:rFonts w:ascii="Cambria Math" w:eastAsia="Calibri" w:hAnsi="Cambria Math"/>
                              <w:i/>
                              <w:color w:val="000000"/>
                              <w:sz w:val="20"/>
                              <w:szCs w:val="20"/>
                              <w:lang w:eastAsia="en-US"/>
                            </w:rPr>
                          </m:ctrlPr>
                        </m:sSubPr>
                        <m:e>
                          <m:r>
                            <w:rPr>
                              <w:rFonts w:ascii="Cambria Math" w:eastAsia="Calibri" w:hAnsi="Cambria Math"/>
                              <w:color w:val="000000"/>
                              <w:sz w:val="20"/>
                              <w:szCs w:val="20"/>
                              <w:lang w:eastAsia="en-US"/>
                            </w:rPr>
                            <m:t>f</m:t>
                          </m:r>
                        </m:e>
                        <m:sub>
                          <m:r>
                            <w:rPr>
                              <w:rFonts w:ascii="Cambria Math" w:eastAsia="Calibri" w:hAnsi="Cambria Math"/>
                              <w:color w:val="000000"/>
                              <w:sz w:val="20"/>
                              <w:szCs w:val="20"/>
                              <w:lang w:eastAsia="en-US"/>
                            </w:rPr>
                            <m:t>u ave</m:t>
                          </m:r>
                        </m:sub>
                      </m:sSub>
                      <m:r>
                        <w:rPr>
                          <w:rFonts w:ascii="Cambria Math" w:eastAsia="Calibri" w:hAnsi="Cambria Math"/>
                          <w:color w:val="000000"/>
                          <w:sz w:val="20"/>
                          <w:szCs w:val="20"/>
                          <w:lang w:eastAsia="en-US"/>
                        </w:rPr>
                        <m:t>=</m:t>
                      </m:r>
                      <m:f>
                        <m:fPr>
                          <m:ctrlPr>
                            <w:rPr>
                              <w:rFonts w:ascii="Cambria Math" w:eastAsia="Calibri" w:hAnsi="Cambria Math"/>
                              <w:i/>
                              <w:color w:val="000000"/>
                              <w:sz w:val="20"/>
                              <w:szCs w:val="20"/>
                              <w:lang w:eastAsia="en-US"/>
                            </w:rPr>
                          </m:ctrlPr>
                        </m:fPr>
                        <m:num>
                          <m:r>
                            <w:rPr>
                              <w:rFonts w:ascii="Cambria Math" w:eastAsia="Calibri" w:hAnsi="Cambria Math"/>
                              <w:color w:val="000000"/>
                              <w:sz w:val="20"/>
                              <w:szCs w:val="20"/>
                              <w:lang w:eastAsia="en-US"/>
                            </w:rPr>
                            <m:t>1</m:t>
                          </m:r>
                        </m:num>
                        <m:den>
                          <m:r>
                            <w:rPr>
                              <w:rFonts w:ascii="Cambria Math" w:eastAsia="Calibri" w:hAnsi="Cambria Math"/>
                              <w:color w:val="000000"/>
                              <w:sz w:val="20"/>
                              <w:szCs w:val="20"/>
                              <w:lang w:eastAsia="en-US"/>
                            </w:rPr>
                            <m:t>2</m:t>
                          </m:r>
                        </m:den>
                      </m:f>
                      <m:d>
                        <m:dPr>
                          <m:begChr m:val="["/>
                          <m:endChr m:val="]"/>
                          <m:ctrlPr>
                            <w:rPr>
                              <w:rFonts w:ascii="Cambria Math" w:eastAsia="Calibri" w:hAnsi="Cambria Math"/>
                              <w:i/>
                              <w:color w:val="000000"/>
                              <w:sz w:val="20"/>
                              <w:szCs w:val="20"/>
                              <w:lang w:eastAsia="en-US"/>
                            </w:rPr>
                          </m:ctrlPr>
                        </m:dPr>
                        <m:e>
                          <m:rad>
                            <m:radPr>
                              <m:degHide m:val="1"/>
                              <m:ctrlPr>
                                <w:rPr>
                                  <w:rFonts w:ascii="Cambria Math" w:eastAsia="Calibri" w:hAnsi="Cambria Math"/>
                                  <w:i/>
                                  <w:color w:val="000000"/>
                                  <w:sz w:val="20"/>
                                  <w:szCs w:val="20"/>
                                  <w:lang w:eastAsia="en-US"/>
                                </w:rPr>
                              </m:ctrlPr>
                            </m:radPr>
                            <m:deg/>
                            <m:e>
                              <m:sSup>
                                <m:sSupPr>
                                  <m:ctrlPr>
                                    <w:rPr>
                                      <w:rFonts w:ascii="Cambria Math" w:eastAsia="Calibri" w:hAnsi="Cambria Math"/>
                                      <w:i/>
                                      <w:color w:val="000000"/>
                                      <w:sz w:val="20"/>
                                      <w:szCs w:val="20"/>
                                      <w:lang w:eastAsia="en-US"/>
                                    </w:rPr>
                                  </m:ctrlPr>
                                </m:sSupPr>
                                <m:e>
                                  <m:d>
                                    <m:dPr>
                                      <m:ctrlPr>
                                        <w:rPr>
                                          <w:rFonts w:ascii="Cambria Math" w:eastAsia="Calibri" w:hAnsi="Cambria Math"/>
                                          <w:i/>
                                          <w:color w:val="000000"/>
                                          <w:sz w:val="20"/>
                                          <w:szCs w:val="20"/>
                                          <w:lang w:eastAsia="en-US"/>
                                        </w:rPr>
                                      </m:ctrlPr>
                                    </m:dPr>
                                    <m:e>
                                      <m:sSub>
                                        <m:sSubPr>
                                          <m:ctrlPr>
                                            <w:rPr>
                                              <w:rFonts w:ascii="Cambria Math" w:eastAsia="Calibri" w:hAnsi="Cambria Math"/>
                                              <w:i/>
                                              <w:color w:val="000000"/>
                                              <w:sz w:val="20"/>
                                              <w:szCs w:val="20"/>
                                              <w:lang w:eastAsia="en-US"/>
                                            </w:rPr>
                                          </m:ctrlPr>
                                        </m:sSubPr>
                                        <m:e>
                                          <m:r>
                                            <w:rPr>
                                              <w:rFonts w:ascii="Cambria Math" w:eastAsia="Calibri" w:hAnsi="Cambria Math"/>
                                              <w:color w:val="000000"/>
                                              <w:sz w:val="20"/>
                                              <w:szCs w:val="20"/>
                                              <w:lang w:eastAsia="en-US"/>
                                            </w:rPr>
                                            <m:t>f</m:t>
                                          </m:r>
                                        </m:e>
                                        <m:sub>
                                          <m:r>
                                            <w:rPr>
                                              <w:rFonts w:ascii="Cambria Math" w:eastAsia="Calibri" w:hAnsi="Cambria Math"/>
                                              <w:color w:val="000000"/>
                                              <w:sz w:val="20"/>
                                              <w:szCs w:val="20"/>
                                              <w:lang w:eastAsia="en-US"/>
                                            </w:rPr>
                                            <m:t>ua</m:t>
                                          </m:r>
                                        </m:sub>
                                      </m:sSub>
                                      <m:r>
                                        <w:rPr>
                                          <w:rFonts w:ascii="Cambria Math" w:eastAsia="Calibri" w:hAnsi="Cambria Math"/>
                                          <w:color w:val="000000"/>
                                          <w:sz w:val="20"/>
                                          <w:szCs w:val="20"/>
                                          <w:lang w:eastAsia="en-US"/>
                                        </w:rPr>
                                        <m:t>+</m:t>
                                      </m:r>
                                      <m:sSub>
                                        <m:sSubPr>
                                          <m:ctrlPr>
                                            <w:rPr>
                                              <w:rFonts w:ascii="Cambria Math" w:eastAsia="Calibri" w:hAnsi="Cambria Math"/>
                                              <w:i/>
                                              <w:color w:val="000000"/>
                                              <w:sz w:val="20"/>
                                              <w:szCs w:val="20"/>
                                              <w:lang w:eastAsia="en-US"/>
                                            </w:rPr>
                                          </m:ctrlPr>
                                        </m:sSubPr>
                                        <m:e>
                                          <m:r>
                                            <w:rPr>
                                              <w:rFonts w:ascii="Cambria Math" w:eastAsia="Calibri" w:hAnsi="Cambria Math"/>
                                              <w:color w:val="000000"/>
                                              <w:sz w:val="20"/>
                                              <w:szCs w:val="20"/>
                                              <w:lang w:eastAsia="en-US"/>
                                            </w:rPr>
                                            <m:t>f</m:t>
                                          </m:r>
                                        </m:e>
                                        <m:sub>
                                          <m:r>
                                            <w:rPr>
                                              <w:rFonts w:ascii="Cambria Math" w:eastAsia="Calibri" w:hAnsi="Cambria Math"/>
                                              <w:color w:val="000000"/>
                                              <w:sz w:val="20"/>
                                              <w:szCs w:val="20"/>
                                              <w:lang w:eastAsia="en-US"/>
                                            </w:rPr>
                                            <m:t>ub</m:t>
                                          </m:r>
                                        </m:sub>
                                      </m:sSub>
                                    </m:e>
                                  </m:d>
                                </m:e>
                                <m:sup>
                                  <m:r>
                                    <w:rPr>
                                      <w:rFonts w:ascii="Cambria Math" w:eastAsia="Calibri" w:hAnsi="Cambria Math"/>
                                      <w:color w:val="000000"/>
                                      <w:sz w:val="20"/>
                                      <w:szCs w:val="20"/>
                                      <w:lang w:eastAsia="en-US"/>
                                    </w:rPr>
                                    <m:t>2</m:t>
                                  </m:r>
                                </m:sup>
                              </m:sSup>
                              <m:r>
                                <w:rPr>
                                  <w:rFonts w:ascii="Cambria Math" w:eastAsia="Calibri" w:hAnsi="Cambria Math"/>
                                  <w:color w:val="000000"/>
                                  <w:sz w:val="20"/>
                                  <w:szCs w:val="20"/>
                                  <w:lang w:eastAsia="en-US"/>
                                </w:rPr>
                                <m:t>+</m:t>
                              </m:r>
                              <m:sSubSup>
                                <m:sSubSupPr>
                                  <m:ctrlPr>
                                    <w:rPr>
                                      <w:rFonts w:ascii="Cambria Math" w:eastAsia="Calibri" w:hAnsi="Cambria Math"/>
                                      <w:i/>
                                      <w:color w:val="000000"/>
                                      <w:sz w:val="20"/>
                                      <w:szCs w:val="20"/>
                                      <w:lang w:eastAsia="en-US"/>
                                    </w:rPr>
                                  </m:ctrlPr>
                                </m:sSubSupPr>
                                <m:e>
                                  <m:r>
                                    <w:rPr>
                                      <w:rFonts w:ascii="Cambria Math" w:eastAsia="Calibri" w:hAnsi="Cambria Math"/>
                                      <w:color w:val="000000"/>
                                      <w:sz w:val="20"/>
                                      <w:szCs w:val="20"/>
                                      <w:lang w:eastAsia="en-US"/>
                                    </w:rPr>
                                    <m:t>f</m:t>
                                  </m:r>
                                </m:e>
                                <m:sub>
                                  <m:r>
                                    <w:rPr>
                                      <w:rFonts w:ascii="Cambria Math" w:eastAsia="Calibri" w:hAnsi="Cambria Math"/>
                                      <w:color w:val="000000"/>
                                      <w:sz w:val="20"/>
                                      <w:szCs w:val="20"/>
                                      <w:lang w:eastAsia="en-US"/>
                                    </w:rPr>
                                    <m:t>uv</m:t>
                                  </m:r>
                                </m:sub>
                                <m:sup>
                                  <m:r>
                                    <w:rPr>
                                      <w:rFonts w:ascii="Cambria Math" w:eastAsia="Calibri" w:hAnsi="Cambria Math"/>
                                      <w:color w:val="000000"/>
                                      <w:sz w:val="20"/>
                                      <w:szCs w:val="20"/>
                                      <w:lang w:eastAsia="en-US"/>
                                    </w:rPr>
                                    <m:t>2</m:t>
                                  </m:r>
                                </m:sup>
                              </m:sSubSup>
                            </m:e>
                          </m:rad>
                          <m:r>
                            <w:rPr>
                              <w:rFonts w:ascii="Cambria Math" w:eastAsia="Calibri" w:hAnsi="Cambria Math"/>
                              <w:color w:val="000000"/>
                              <w:sz w:val="20"/>
                              <w:szCs w:val="20"/>
                              <w:lang w:eastAsia="en-US"/>
                            </w:rPr>
                            <m:t>+</m:t>
                          </m:r>
                          <m:rad>
                            <m:radPr>
                              <m:degHide m:val="1"/>
                              <m:ctrlPr>
                                <w:rPr>
                                  <w:rFonts w:ascii="Cambria Math" w:eastAsia="Calibri" w:hAnsi="Cambria Math"/>
                                  <w:i/>
                                  <w:color w:val="000000"/>
                                  <w:sz w:val="20"/>
                                  <w:szCs w:val="20"/>
                                  <w:lang w:eastAsia="en-US"/>
                                </w:rPr>
                              </m:ctrlPr>
                            </m:radPr>
                            <m:deg/>
                            <m:e>
                              <m:sSup>
                                <m:sSupPr>
                                  <m:ctrlPr>
                                    <w:rPr>
                                      <w:rFonts w:ascii="Cambria Math" w:eastAsia="Calibri" w:hAnsi="Cambria Math"/>
                                      <w:i/>
                                      <w:color w:val="000000"/>
                                      <w:sz w:val="20"/>
                                      <w:szCs w:val="20"/>
                                      <w:lang w:eastAsia="en-US"/>
                                    </w:rPr>
                                  </m:ctrlPr>
                                </m:sSupPr>
                                <m:e>
                                  <m:d>
                                    <m:dPr>
                                      <m:ctrlPr>
                                        <w:rPr>
                                          <w:rFonts w:ascii="Cambria Math" w:eastAsia="Calibri" w:hAnsi="Cambria Math"/>
                                          <w:i/>
                                          <w:color w:val="000000"/>
                                          <w:sz w:val="20"/>
                                          <w:szCs w:val="20"/>
                                          <w:lang w:eastAsia="en-US"/>
                                        </w:rPr>
                                      </m:ctrlPr>
                                    </m:dPr>
                                    <m:e>
                                      <m:sSub>
                                        <m:sSubPr>
                                          <m:ctrlPr>
                                            <w:rPr>
                                              <w:rFonts w:ascii="Cambria Math" w:eastAsia="Calibri" w:hAnsi="Cambria Math"/>
                                              <w:i/>
                                              <w:color w:val="000000"/>
                                              <w:sz w:val="20"/>
                                              <w:szCs w:val="20"/>
                                              <w:lang w:eastAsia="en-US"/>
                                            </w:rPr>
                                          </m:ctrlPr>
                                        </m:sSubPr>
                                        <m:e>
                                          <m:r>
                                            <w:rPr>
                                              <w:rFonts w:ascii="Cambria Math" w:eastAsia="Calibri" w:hAnsi="Cambria Math"/>
                                              <w:color w:val="000000"/>
                                              <w:sz w:val="20"/>
                                              <w:szCs w:val="20"/>
                                              <w:lang w:eastAsia="en-US"/>
                                            </w:rPr>
                                            <m:t>f</m:t>
                                          </m:r>
                                        </m:e>
                                        <m:sub>
                                          <m:r>
                                            <w:rPr>
                                              <w:rFonts w:ascii="Cambria Math" w:eastAsia="Calibri" w:hAnsi="Cambria Math"/>
                                              <w:color w:val="000000"/>
                                              <w:sz w:val="20"/>
                                              <w:szCs w:val="20"/>
                                              <w:lang w:eastAsia="en-US"/>
                                            </w:rPr>
                                            <m:t>ua</m:t>
                                          </m:r>
                                        </m:sub>
                                      </m:sSub>
                                      <m:r>
                                        <w:rPr>
                                          <w:rFonts w:ascii="Cambria Math" w:eastAsia="Calibri" w:hAnsi="Cambria Math"/>
                                          <w:color w:val="000000"/>
                                          <w:sz w:val="20"/>
                                          <w:szCs w:val="20"/>
                                          <w:lang w:eastAsia="en-US"/>
                                        </w:rPr>
                                        <m:t>-</m:t>
                                      </m:r>
                                      <m:sSub>
                                        <m:sSubPr>
                                          <m:ctrlPr>
                                            <w:rPr>
                                              <w:rFonts w:ascii="Cambria Math" w:eastAsia="Calibri" w:hAnsi="Cambria Math"/>
                                              <w:i/>
                                              <w:color w:val="000000"/>
                                              <w:sz w:val="20"/>
                                              <w:szCs w:val="20"/>
                                              <w:lang w:eastAsia="en-US"/>
                                            </w:rPr>
                                          </m:ctrlPr>
                                        </m:sSubPr>
                                        <m:e>
                                          <m:r>
                                            <w:rPr>
                                              <w:rFonts w:ascii="Cambria Math" w:eastAsia="Calibri" w:hAnsi="Cambria Math"/>
                                              <w:color w:val="000000"/>
                                              <w:sz w:val="20"/>
                                              <w:szCs w:val="20"/>
                                              <w:lang w:eastAsia="en-US"/>
                                            </w:rPr>
                                            <m:t>f</m:t>
                                          </m:r>
                                        </m:e>
                                        <m:sub>
                                          <m:r>
                                            <w:rPr>
                                              <w:rFonts w:ascii="Cambria Math" w:eastAsia="Calibri" w:hAnsi="Cambria Math"/>
                                              <w:color w:val="000000"/>
                                              <w:sz w:val="20"/>
                                              <w:szCs w:val="20"/>
                                              <w:lang w:eastAsia="en-US"/>
                                            </w:rPr>
                                            <m:t>ub</m:t>
                                          </m:r>
                                        </m:sub>
                                      </m:sSub>
                                    </m:e>
                                  </m:d>
                                </m:e>
                                <m:sup>
                                  <m:r>
                                    <w:rPr>
                                      <w:rFonts w:ascii="Cambria Math" w:eastAsia="Calibri" w:hAnsi="Cambria Math"/>
                                      <w:color w:val="000000"/>
                                      <w:sz w:val="20"/>
                                      <w:szCs w:val="20"/>
                                      <w:lang w:eastAsia="en-US"/>
                                    </w:rPr>
                                    <m:t>2</m:t>
                                  </m:r>
                                </m:sup>
                              </m:sSup>
                              <m:r>
                                <w:rPr>
                                  <w:rFonts w:ascii="Cambria Math" w:eastAsia="Calibri" w:hAnsi="Cambria Math"/>
                                  <w:color w:val="000000"/>
                                  <w:sz w:val="20"/>
                                  <w:szCs w:val="20"/>
                                  <w:lang w:eastAsia="en-US"/>
                                </w:rPr>
                                <m:t>+</m:t>
                              </m:r>
                              <m:sSubSup>
                                <m:sSubSupPr>
                                  <m:ctrlPr>
                                    <w:rPr>
                                      <w:rFonts w:ascii="Cambria Math" w:eastAsia="Calibri" w:hAnsi="Cambria Math"/>
                                      <w:i/>
                                      <w:color w:val="000000"/>
                                      <w:sz w:val="20"/>
                                      <w:szCs w:val="20"/>
                                      <w:lang w:eastAsia="en-US"/>
                                    </w:rPr>
                                  </m:ctrlPr>
                                </m:sSubSupPr>
                                <m:e>
                                  <m:r>
                                    <w:rPr>
                                      <w:rFonts w:ascii="Cambria Math" w:eastAsia="Calibri" w:hAnsi="Cambria Math"/>
                                      <w:color w:val="000000"/>
                                      <w:sz w:val="20"/>
                                      <w:szCs w:val="20"/>
                                      <w:lang w:eastAsia="en-US"/>
                                    </w:rPr>
                                    <m:t>f</m:t>
                                  </m:r>
                                </m:e>
                                <m:sub>
                                  <m:r>
                                    <w:rPr>
                                      <w:rFonts w:ascii="Cambria Math" w:eastAsia="Calibri" w:hAnsi="Cambria Math"/>
                                      <w:color w:val="000000"/>
                                      <w:sz w:val="20"/>
                                      <w:szCs w:val="20"/>
                                      <w:lang w:eastAsia="en-US"/>
                                    </w:rPr>
                                    <m:t>uv</m:t>
                                  </m:r>
                                </m:sub>
                                <m:sup>
                                  <m:r>
                                    <w:rPr>
                                      <w:rFonts w:ascii="Cambria Math" w:eastAsia="Calibri" w:hAnsi="Cambria Math"/>
                                      <w:color w:val="000000"/>
                                      <w:sz w:val="20"/>
                                      <w:szCs w:val="20"/>
                                      <w:lang w:eastAsia="en-US"/>
                                    </w:rPr>
                                    <m:t>2</m:t>
                                  </m:r>
                                </m:sup>
                              </m:sSubSup>
                            </m:e>
                          </m:rad>
                        </m:e>
                      </m:d>
                      <m:r>
                        <w:rPr>
                          <w:rFonts w:ascii="Cambria Math" w:eastAsia="Calibri" w:hAnsi="Cambria Math"/>
                          <w:color w:val="000000"/>
                          <w:sz w:val="20"/>
                          <w:szCs w:val="20"/>
                          <w:lang w:eastAsia="en-US"/>
                        </w:rPr>
                        <m:t xml:space="preserve"> </m:t>
                      </m:r>
                    </m:oMath>
                  </m:oMathPara>
                </w:p>
              </w:tc>
              <w:tc>
                <w:tcPr>
                  <w:tcW w:w="420" w:type="dxa"/>
                  <w:tcMar>
                    <w:left w:w="0" w:type="dxa"/>
                    <w:right w:w="0" w:type="dxa"/>
                  </w:tcMar>
                  <w:vAlign w:val="center"/>
                </w:tcPr>
                <w:p w:rsidR="00EB18BC" w:rsidRPr="00EB18BC" w:rsidRDefault="00EB18BC" w:rsidP="00EB18BC">
                  <w:pPr>
                    <w:bidi/>
                    <w:jc w:val="center"/>
                    <w:rPr>
                      <w:rFonts w:eastAsia="Calibri"/>
                      <w:noProof/>
                      <w:color w:val="FF0000"/>
                      <w:sz w:val="22"/>
                      <w:szCs w:val="20"/>
                      <w:lang w:eastAsia="en-US"/>
                    </w:rPr>
                  </w:pPr>
                </w:p>
              </w:tc>
            </w:tr>
            <w:tr w:rsidR="00EB18BC" w:rsidRPr="00EB18BC" w:rsidTr="00D55F96">
              <w:trPr>
                <w:trHeight w:val="425"/>
              </w:trPr>
              <w:tc>
                <w:tcPr>
                  <w:tcW w:w="3456" w:type="dxa"/>
                  <w:vAlign w:val="center"/>
                </w:tcPr>
                <w:p w:rsidR="00EB18BC" w:rsidRPr="00EB18BC" w:rsidRDefault="00EB18BC" w:rsidP="00EB18BC">
                  <w:pPr>
                    <w:bidi/>
                    <w:rPr>
                      <w:rFonts w:eastAsia="Calibri" w:cs="B Nazanin"/>
                      <w:color w:val="000000"/>
                      <w:sz w:val="18"/>
                      <w:szCs w:val="20"/>
                      <w:rtl/>
                      <w:lang w:eastAsia="en-US"/>
                    </w:rPr>
                  </w:pPr>
                </w:p>
              </w:tc>
              <w:tc>
                <w:tcPr>
                  <w:tcW w:w="2410" w:type="dxa"/>
                  <w:gridSpan w:val="2"/>
                  <w:vAlign w:val="center"/>
                </w:tcPr>
                <w:p w:rsidR="00EB18BC" w:rsidRPr="00EB18BC" w:rsidRDefault="00EB18BC" w:rsidP="00EB18BC">
                  <w:pPr>
                    <w:rPr>
                      <w:rFonts w:eastAsia="Calibri" w:cs="B Nazanin"/>
                      <w:color w:val="000000"/>
                      <w:sz w:val="20"/>
                      <w:szCs w:val="20"/>
                      <w:lang w:eastAsia="en-US"/>
                    </w:rPr>
                  </w:pPr>
                  <m:oMath>
                    <m:sSub>
                      <m:sSubPr>
                        <m:ctrlPr>
                          <w:rPr>
                            <w:rFonts w:ascii="Cambria Math" w:eastAsia="Calibri" w:hAnsi="Cambria Math"/>
                            <w:i/>
                            <w:color w:val="000000"/>
                            <w:sz w:val="20"/>
                            <w:szCs w:val="20"/>
                            <w:lang w:eastAsia="en-US"/>
                          </w:rPr>
                        </m:ctrlPr>
                      </m:sSubPr>
                      <m:e>
                        <m:r>
                          <w:rPr>
                            <w:rFonts w:ascii="Cambria Math" w:eastAsia="Calibri" w:hAnsi="Cambria Math"/>
                            <w:color w:val="000000"/>
                            <w:sz w:val="20"/>
                            <w:szCs w:val="20"/>
                            <w:lang w:eastAsia="en-US"/>
                          </w:rPr>
                          <m:t>f</m:t>
                        </m:r>
                      </m:e>
                      <m:sub>
                        <m:r>
                          <w:rPr>
                            <w:rFonts w:ascii="Cambria Math" w:eastAsia="Calibri" w:hAnsi="Cambria Math"/>
                            <w:color w:val="000000"/>
                            <w:sz w:val="20"/>
                            <w:szCs w:val="20"/>
                            <w:lang w:eastAsia="en-US"/>
                          </w:rPr>
                          <m:t>u ave</m:t>
                        </m:r>
                      </m:sub>
                    </m:sSub>
                    <m:r>
                      <w:rPr>
                        <w:rFonts w:ascii="Cambria Math" w:eastAsia="Calibri" w:hAnsi="Cambria Math"/>
                        <w:color w:val="000000"/>
                        <w:sz w:val="20"/>
                        <w:szCs w:val="20"/>
                        <w:lang w:eastAsia="en-US"/>
                      </w:rPr>
                      <m:t>=</m:t>
                    </m:r>
                  </m:oMath>
                  <w:r w:rsidRPr="00EB18BC">
                    <w:rPr>
                      <w:rFonts w:eastAsia="Calibri"/>
                      <w:color w:val="000000"/>
                      <w:sz w:val="20"/>
                      <w:szCs w:val="20"/>
                      <w:lang w:eastAsia="en-US"/>
                    </w:rPr>
                    <w:t>662.0</w:t>
                  </w:r>
                  <m:oMath>
                    <m:f>
                      <m:fPr>
                        <m:type m:val="lin"/>
                        <m:ctrlPr>
                          <w:rPr>
                            <w:rFonts w:ascii="Cambria Math" w:eastAsia="Calibri" w:hAnsi="Cambria Math"/>
                            <w:color w:val="000000"/>
                            <w:sz w:val="20"/>
                            <w:szCs w:val="20"/>
                            <w:lang w:eastAsia="en-US"/>
                          </w:rPr>
                        </m:ctrlPr>
                      </m:fPr>
                      <m:num>
                        <m:r>
                          <w:rPr>
                            <w:rFonts w:ascii="Cambria Math" w:eastAsia="Calibri" w:hAnsi="Cambria Math"/>
                            <w:color w:val="000000"/>
                            <w:sz w:val="20"/>
                            <w:szCs w:val="20"/>
                            <w:lang w:eastAsia="en-US"/>
                          </w:rPr>
                          <m:t xml:space="preserve"> kg</m:t>
                        </m:r>
                      </m:num>
                      <m:den>
                        <m:r>
                          <w:rPr>
                            <w:rFonts w:ascii="Cambria Math" w:eastAsia="Calibri" w:hAnsi="Cambria Math"/>
                            <w:color w:val="000000"/>
                            <w:sz w:val="20"/>
                            <w:szCs w:val="20"/>
                            <w:lang w:eastAsia="en-US"/>
                          </w:rPr>
                          <m:t>cm</m:t>
                        </m:r>
                      </m:den>
                    </m:f>
                  </m:oMath>
                </w:p>
              </w:tc>
              <w:tc>
                <w:tcPr>
                  <w:tcW w:w="2954" w:type="dxa"/>
                  <w:tcMar>
                    <w:left w:w="113" w:type="dxa"/>
                    <w:right w:w="0" w:type="dxa"/>
                  </w:tcMar>
                  <w:vAlign w:val="center"/>
                </w:tcPr>
                <w:p w:rsidR="00EB18BC" w:rsidRPr="00EB18BC" w:rsidRDefault="00EB18BC" w:rsidP="00EB18BC">
                  <w:pPr>
                    <w:rPr>
                      <w:rFonts w:eastAsia="Calibri" w:cs="B Nazanin"/>
                      <w:color w:val="000000"/>
                      <w:sz w:val="20"/>
                      <w:szCs w:val="20"/>
                      <w:lang w:eastAsia="en-US"/>
                    </w:rPr>
                  </w:pPr>
                </w:p>
              </w:tc>
              <w:tc>
                <w:tcPr>
                  <w:tcW w:w="420" w:type="dxa"/>
                  <w:tcMar>
                    <w:left w:w="0" w:type="dxa"/>
                    <w:right w:w="0" w:type="dxa"/>
                  </w:tcMar>
                  <w:vAlign w:val="center"/>
                </w:tcPr>
                <w:p w:rsidR="00EB18BC" w:rsidRPr="00EB18BC" w:rsidRDefault="00EB18BC" w:rsidP="00EB18BC">
                  <w:pPr>
                    <w:bidi/>
                    <w:jc w:val="center"/>
                    <w:rPr>
                      <w:rFonts w:eastAsia="Calibri"/>
                      <w:noProof/>
                      <w:color w:val="FF0000"/>
                      <w:sz w:val="22"/>
                      <w:szCs w:val="20"/>
                      <w:lang w:eastAsia="en-US"/>
                    </w:rPr>
                  </w:pPr>
                </w:p>
              </w:tc>
            </w:tr>
            <w:tr w:rsidR="00EB18BC" w:rsidRPr="00EB18BC" w:rsidTr="00D55F96">
              <w:trPr>
                <w:trHeight w:val="425"/>
              </w:trPr>
              <w:tc>
                <w:tcPr>
                  <w:tcW w:w="3456" w:type="dxa"/>
                  <w:vAlign w:val="center"/>
                </w:tcPr>
                <w:p w:rsidR="00EB18BC" w:rsidRPr="00EB18BC" w:rsidRDefault="00EB18BC" w:rsidP="00EB18BC">
                  <w:pPr>
                    <w:bidi/>
                    <w:rPr>
                      <w:rFonts w:eastAsia="Calibri" w:cs="B Nazanin"/>
                      <w:color w:val="000000"/>
                      <w:sz w:val="18"/>
                      <w:szCs w:val="20"/>
                      <w:rtl/>
                      <w:lang w:eastAsia="en-US"/>
                    </w:rPr>
                  </w:pPr>
                  <w:r w:rsidRPr="00EB18BC">
                    <w:rPr>
                      <w:rFonts w:eastAsia="Calibri" w:cs="B Nazanin" w:hint="cs"/>
                      <w:color w:val="000000"/>
                      <w:sz w:val="18"/>
                      <w:szCs w:val="20"/>
                      <w:rtl/>
                      <w:lang w:eastAsia="en-US"/>
                    </w:rPr>
                    <w:t>تنش مورد نیاز جوش</w:t>
                  </w:r>
                </w:p>
              </w:tc>
              <w:tc>
                <w:tcPr>
                  <w:tcW w:w="2410" w:type="dxa"/>
                  <w:gridSpan w:val="2"/>
                  <w:vAlign w:val="center"/>
                </w:tcPr>
                <w:p w:rsidR="00EB18BC" w:rsidRPr="00EB18BC" w:rsidRDefault="00EB18BC" w:rsidP="00EB18BC">
                  <w:pPr>
                    <w:rPr>
                      <w:rFonts w:eastAsia="Calibri" w:cs="B Nazanin"/>
                      <w:color w:val="000000"/>
                      <w:sz w:val="20"/>
                      <w:szCs w:val="20"/>
                      <w:lang w:eastAsia="en-US"/>
                    </w:rPr>
                  </w:pPr>
                  <m:oMath>
                    <m:sSub>
                      <m:sSubPr>
                        <m:ctrlPr>
                          <w:rPr>
                            <w:rFonts w:ascii="Cambria Math" w:eastAsia="Calibri" w:hAnsi="Cambria Math" w:cs="B Nazanin"/>
                            <w:i/>
                            <w:color w:val="000000"/>
                            <w:sz w:val="20"/>
                            <w:szCs w:val="20"/>
                            <w:lang w:eastAsia="en-US"/>
                          </w:rPr>
                        </m:ctrlPr>
                      </m:sSubPr>
                      <m:e>
                        <m:r>
                          <w:rPr>
                            <w:rFonts w:ascii="Cambria Math" w:eastAsia="Calibri" w:hAnsi="Cambria Math" w:cs="B Nazanin"/>
                            <w:color w:val="000000"/>
                            <w:sz w:val="20"/>
                            <w:szCs w:val="20"/>
                            <w:lang w:eastAsia="en-US"/>
                          </w:rPr>
                          <m:t>f</m:t>
                        </m:r>
                      </m:e>
                      <m:sub>
                        <m:r>
                          <w:rPr>
                            <w:rFonts w:ascii="Cambria Math" w:eastAsia="Calibri" w:hAnsi="Cambria Math" w:cs="B Nazanin"/>
                            <w:color w:val="000000"/>
                            <w:sz w:val="20"/>
                            <w:szCs w:val="20"/>
                            <w:lang w:eastAsia="en-US"/>
                          </w:rPr>
                          <m:t>u weld</m:t>
                        </m:r>
                      </m:sub>
                    </m:sSub>
                    <m:r>
                      <w:rPr>
                        <w:rFonts w:ascii="Cambria Math" w:eastAsia="Calibri" w:hAnsi="Cambria Math"/>
                        <w:color w:val="000000"/>
                        <w:sz w:val="20"/>
                        <w:szCs w:val="20"/>
                        <w:lang w:eastAsia="en-US"/>
                      </w:rPr>
                      <m:t>=</m:t>
                    </m:r>
                  </m:oMath>
                  <w:r w:rsidRPr="00EB18BC">
                    <w:rPr>
                      <w:rFonts w:eastAsia="Calibri"/>
                      <w:color w:val="000000"/>
                      <w:sz w:val="20"/>
                      <w:szCs w:val="20"/>
                      <w:lang w:eastAsia="en-US"/>
                    </w:rPr>
                    <w:t>827.5</w:t>
                  </w:r>
                  <m:oMath>
                    <m:f>
                      <m:fPr>
                        <m:type m:val="lin"/>
                        <m:ctrlPr>
                          <w:rPr>
                            <w:rFonts w:ascii="Cambria Math" w:eastAsia="Calibri" w:hAnsi="Cambria Math"/>
                            <w:color w:val="000000"/>
                            <w:sz w:val="20"/>
                            <w:szCs w:val="20"/>
                            <w:lang w:eastAsia="en-US"/>
                          </w:rPr>
                        </m:ctrlPr>
                      </m:fPr>
                      <m:num>
                        <m:r>
                          <w:rPr>
                            <w:rFonts w:ascii="Cambria Math" w:eastAsia="Calibri" w:hAnsi="Cambria Math"/>
                            <w:color w:val="000000"/>
                            <w:sz w:val="20"/>
                            <w:szCs w:val="20"/>
                            <w:lang w:eastAsia="en-US"/>
                          </w:rPr>
                          <m:t xml:space="preserve"> kg</m:t>
                        </m:r>
                      </m:num>
                      <m:den>
                        <m:r>
                          <w:rPr>
                            <w:rFonts w:ascii="Cambria Math" w:eastAsia="Calibri" w:hAnsi="Cambria Math"/>
                            <w:color w:val="000000"/>
                            <w:sz w:val="20"/>
                            <w:szCs w:val="20"/>
                            <w:lang w:eastAsia="en-US"/>
                          </w:rPr>
                          <m:t>cm</m:t>
                        </m:r>
                      </m:den>
                    </m:f>
                  </m:oMath>
                </w:p>
              </w:tc>
              <w:tc>
                <w:tcPr>
                  <w:tcW w:w="2954" w:type="dxa"/>
                  <w:tcMar>
                    <w:left w:w="113" w:type="dxa"/>
                    <w:right w:w="0" w:type="dxa"/>
                  </w:tcMar>
                  <w:vAlign w:val="center"/>
                </w:tcPr>
                <w:p w:rsidR="00EB18BC" w:rsidRPr="00EB18BC" w:rsidRDefault="00EB18BC" w:rsidP="00EB18BC">
                  <w:pPr>
                    <w:rPr>
                      <w:rFonts w:eastAsia="Calibri" w:cs="B Nazanin"/>
                      <w:i/>
                      <w:color w:val="000000"/>
                      <w:sz w:val="20"/>
                      <w:szCs w:val="20"/>
                      <w:lang w:eastAsia="en-US"/>
                    </w:rPr>
                  </w:pPr>
                  <m:oMathPara>
                    <m:oMathParaPr>
                      <m:jc m:val="left"/>
                    </m:oMathParaPr>
                    <m:oMath>
                      <m:sSub>
                        <m:sSubPr>
                          <m:ctrlPr>
                            <w:rPr>
                              <w:rFonts w:ascii="Cambria Math" w:eastAsia="Calibri" w:hAnsi="Cambria Math" w:cs="B Nazanin"/>
                              <w:i/>
                              <w:color w:val="000000"/>
                              <w:sz w:val="20"/>
                              <w:szCs w:val="20"/>
                              <w:lang w:eastAsia="en-US"/>
                            </w:rPr>
                          </m:ctrlPr>
                        </m:sSubPr>
                        <m:e>
                          <m:r>
                            <w:rPr>
                              <w:rFonts w:ascii="Cambria Math" w:eastAsia="Calibri" w:hAnsi="Cambria Math" w:cs="B Nazanin"/>
                              <w:color w:val="000000"/>
                              <w:sz w:val="20"/>
                              <w:szCs w:val="20"/>
                              <w:lang w:eastAsia="en-US"/>
                            </w:rPr>
                            <m:t>f</m:t>
                          </m:r>
                        </m:e>
                        <m:sub>
                          <m:r>
                            <w:rPr>
                              <w:rFonts w:ascii="Cambria Math" w:eastAsia="Calibri" w:hAnsi="Cambria Math" w:cs="B Nazanin"/>
                              <w:color w:val="000000"/>
                              <w:sz w:val="20"/>
                              <w:szCs w:val="20"/>
                              <w:lang w:eastAsia="en-US"/>
                            </w:rPr>
                            <m:t>u weld</m:t>
                          </m:r>
                        </m:sub>
                      </m:sSub>
                      <m:r>
                        <w:rPr>
                          <w:rFonts w:ascii="Cambria Math" w:eastAsia="Calibri" w:hAnsi="Cambria Math" w:cs="B Nazanin"/>
                          <w:color w:val="000000"/>
                          <w:sz w:val="20"/>
                          <w:szCs w:val="20"/>
                          <w:lang w:eastAsia="en-US"/>
                        </w:rPr>
                        <m:t>=max⁡{</m:t>
                      </m:r>
                      <m:sSub>
                        <m:sSubPr>
                          <m:ctrlPr>
                            <w:rPr>
                              <w:rFonts w:ascii="Cambria Math" w:eastAsia="Calibri" w:hAnsi="Cambria Math"/>
                              <w:i/>
                              <w:color w:val="000000"/>
                              <w:sz w:val="20"/>
                              <w:szCs w:val="20"/>
                              <w:lang w:eastAsia="en-US"/>
                            </w:rPr>
                          </m:ctrlPr>
                        </m:sSubPr>
                        <m:e>
                          <m:r>
                            <w:rPr>
                              <w:rFonts w:ascii="Cambria Math" w:eastAsia="Calibri" w:hAnsi="Cambria Math"/>
                              <w:color w:val="000000"/>
                              <w:sz w:val="20"/>
                              <w:szCs w:val="20"/>
                              <w:lang w:eastAsia="en-US"/>
                            </w:rPr>
                            <m:t>f</m:t>
                          </m:r>
                        </m:e>
                        <m:sub>
                          <m:r>
                            <w:rPr>
                              <w:rFonts w:ascii="Cambria Math" w:eastAsia="Calibri" w:hAnsi="Cambria Math"/>
                              <w:color w:val="000000"/>
                              <w:sz w:val="20"/>
                              <w:szCs w:val="20"/>
                              <w:lang w:eastAsia="en-US"/>
                            </w:rPr>
                            <m:t>u peak</m:t>
                          </m:r>
                        </m:sub>
                      </m:sSub>
                      <m:r>
                        <w:rPr>
                          <w:rFonts w:ascii="Cambria Math" w:eastAsia="Calibri" w:hAnsi="Cambria Math" w:cs="B Nazanin"/>
                          <w:color w:val="000000"/>
                          <w:sz w:val="20"/>
                          <w:szCs w:val="20"/>
                          <w:lang w:eastAsia="en-US"/>
                        </w:rPr>
                        <m:t>,1.25</m:t>
                      </m:r>
                      <m:sSub>
                        <m:sSubPr>
                          <m:ctrlPr>
                            <w:rPr>
                              <w:rFonts w:ascii="Cambria Math" w:eastAsia="Calibri" w:hAnsi="Cambria Math"/>
                              <w:i/>
                              <w:color w:val="000000"/>
                              <w:sz w:val="20"/>
                              <w:szCs w:val="20"/>
                              <w:lang w:eastAsia="en-US"/>
                            </w:rPr>
                          </m:ctrlPr>
                        </m:sSubPr>
                        <m:e>
                          <m:r>
                            <w:rPr>
                              <w:rFonts w:ascii="Cambria Math" w:eastAsia="Calibri" w:hAnsi="Cambria Math"/>
                              <w:color w:val="000000"/>
                              <w:sz w:val="20"/>
                              <w:szCs w:val="20"/>
                              <w:lang w:eastAsia="en-US"/>
                            </w:rPr>
                            <m:t>f</m:t>
                          </m:r>
                        </m:e>
                        <m:sub>
                          <m:r>
                            <w:rPr>
                              <w:rFonts w:ascii="Cambria Math" w:eastAsia="Calibri" w:hAnsi="Cambria Math"/>
                              <w:color w:val="000000"/>
                              <w:sz w:val="20"/>
                              <w:szCs w:val="20"/>
                              <w:lang w:eastAsia="en-US"/>
                            </w:rPr>
                            <m:t>u ave</m:t>
                          </m:r>
                        </m:sub>
                      </m:sSub>
                      <m:r>
                        <w:rPr>
                          <w:rFonts w:ascii="Cambria Math" w:eastAsia="Calibri" w:hAnsi="Cambria Math" w:cs="B Nazanin"/>
                          <w:color w:val="000000"/>
                          <w:sz w:val="20"/>
                          <w:szCs w:val="20"/>
                          <w:lang w:eastAsia="en-US"/>
                        </w:rPr>
                        <m:t>}</m:t>
                      </m:r>
                    </m:oMath>
                  </m:oMathPara>
                </w:p>
              </w:tc>
              <w:tc>
                <w:tcPr>
                  <w:tcW w:w="420" w:type="dxa"/>
                  <w:tcMar>
                    <w:left w:w="0" w:type="dxa"/>
                    <w:right w:w="0" w:type="dxa"/>
                  </w:tcMar>
                  <w:vAlign w:val="center"/>
                </w:tcPr>
                <w:p w:rsidR="00EB18BC" w:rsidRPr="00EB18BC" w:rsidRDefault="00EB18BC" w:rsidP="00EB18BC">
                  <w:pPr>
                    <w:bidi/>
                    <w:jc w:val="center"/>
                    <w:rPr>
                      <w:rFonts w:eastAsia="Calibri"/>
                      <w:noProof/>
                      <w:color w:val="FF0000"/>
                      <w:sz w:val="22"/>
                      <w:szCs w:val="20"/>
                      <w:lang w:eastAsia="en-US"/>
                    </w:rPr>
                  </w:pPr>
                </w:p>
              </w:tc>
            </w:tr>
            <w:tr w:rsidR="00EB18BC" w:rsidRPr="00EB18BC" w:rsidTr="00D55F96">
              <w:trPr>
                <w:trHeight w:val="425"/>
              </w:trPr>
              <w:tc>
                <w:tcPr>
                  <w:tcW w:w="3456" w:type="dxa"/>
                  <w:vAlign w:val="center"/>
                </w:tcPr>
                <w:p w:rsidR="00EB18BC" w:rsidRPr="00EB18BC" w:rsidRDefault="00EB18BC" w:rsidP="00EB18BC">
                  <w:pPr>
                    <w:bidi/>
                    <w:rPr>
                      <w:rFonts w:eastAsia="Calibri" w:cs="B Nazanin"/>
                      <w:color w:val="000000"/>
                      <w:sz w:val="18"/>
                      <w:szCs w:val="20"/>
                      <w:rtl/>
                      <w:lang w:eastAsia="en-US"/>
                    </w:rPr>
                  </w:pPr>
                  <w:r w:rsidRPr="00EB18BC">
                    <w:rPr>
                      <w:rFonts w:eastAsia="Calibri" w:cs="B Nazanin" w:hint="cs"/>
                      <w:color w:val="000000"/>
                      <w:sz w:val="18"/>
                      <w:szCs w:val="20"/>
                      <w:rtl/>
                      <w:lang w:eastAsia="en-US"/>
                    </w:rPr>
                    <w:t>ضریب کاهش مقاومت</w:t>
                  </w:r>
                </w:p>
              </w:tc>
              <w:tc>
                <w:tcPr>
                  <w:tcW w:w="2410" w:type="dxa"/>
                  <w:gridSpan w:val="2"/>
                  <w:vAlign w:val="center"/>
                </w:tcPr>
                <w:p w:rsidR="00EB18BC" w:rsidRPr="00EB18BC" w:rsidRDefault="00EB18BC" w:rsidP="00EB18BC">
                  <w:pPr>
                    <w:rPr>
                      <w:rFonts w:eastAsia="Calibri" w:cs="B Nazanin"/>
                      <w:color w:val="000000"/>
                      <w:sz w:val="20"/>
                      <w:szCs w:val="20"/>
                      <w:lang w:eastAsia="en-US"/>
                    </w:rPr>
                  </w:pPr>
                </w:p>
              </w:tc>
              <w:tc>
                <w:tcPr>
                  <w:tcW w:w="2954" w:type="dxa"/>
                  <w:tcMar>
                    <w:left w:w="113" w:type="dxa"/>
                    <w:right w:w="0" w:type="dxa"/>
                  </w:tcMar>
                  <w:vAlign w:val="center"/>
                </w:tcPr>
                <w:p w:rsidR="00EB18BC" w:rsidRPr="00EB18BC" w:rsidRDefault="00EB18BC" w:rsidP="00EB18BC">
                  <w:pPr>
                    <w:rPr>
                      <w:rFonts w:eastAsia="Calibri"/>
                      <w:color w:val="000000"/>
                      <w:sz w:val="20"/>
                      <w:szCs w:val="20"/>
                      <w:lang w:eastAsia="en-US"/>
                    </w:rPr>
                  </w:pPr>
                  <m:oMathPara>
                    <m:oMathParaPr>
                      <m:jc m:val="left"/>
                    </m:oMathParaPr>
                    <m:oMath>
                      <m:r>
                        <w:rPr>
                          <w:rFonts w:ascii="Cambria Math" w:eastAsia="Calibri" w:hAnsi="Cambria Math" w:cs="B Nazanin"/>
                          <w:color w:val="000000"/>
                          <w:sz w:val="20"/>
                          <w:szCs w:val="20"/>
                          <w:lang w:eastAsia="en-US"/>
                        </w:rPr>
                        <m:t>ϕ=0.75</m:t>
                      </m:r>
                    </m:oMath>
                  </m:oMathPara>
                </w:p>
              </w:tc>
              <w:tc>
                <w:tcPr>
                  <w:tcW w:w="420" w:type="dxa"/>
                  <w:tcMar>
                    <w:left w:w="0" w:type="dxa"/>
                    <w:right w:w="0" w:type="dxa"/>
                  </w:tcMar>
                  <w:vAlign w:val="center"/>
                </w:tcPr>
                <w:p w:rsidR="00EB18BC" w:rsidRPr="00EB18BC" w:rsidRDefault="00EB18BC" w:rsidP="00EB18BC">
                  <w:pPr>
                    <w:bidi/>
                    <w:jc w:val="center"/>
                    <w:rPr>
                      <w:rFonts w:eastAsia="Calibri"/>
                      <w:noProof/>
                      <w:color w:val="FF0000"/>
                      <w:sz w:val="22"/>
                      <w:szCs w:val="20"/>
                      <w:lang w:eastAsia="en-US"/>
                    </w:rPr>
                  </w:pPr>
                </w:p>
              </w:tc>
            </w:tr>
            <w:tr w:rsidR="00EB18BC" w:rsidRPr="00EB18BC" w:rsidTr="00D55F96">
              <w:trPr>
                <w:trHeight w:val="425"/>
              </w:trPr>
              <w:tc>
                <w:tcPr>
                  <w:tcW w:w="3456" w:type="dxa"/>
                  <w:vAlign w:val="center"/>
                </w:tcPr>
                <w:p w:rsidR="00EB18BC" w:rsidRPr="00EB18BC" w:rsidRDefault="00EB18BC" w:rsidP="00EB18BC">
                  <w:pPr>
                    <w:bidi/>
                    <w:rPr>
                      <w:rFonts w:eastAsia="Calibri" w:cs="B Nazanin"/>
                      <w:color w:val="000000"/>
                      <w:sz w:val="18"/>
                      <w:szCs w:val="20"/>
                      <w:rtl/>
                      <w:lang w:eastAsia="en-US"/>
                    </w:rPr>
                  </w:pPr>
                  <w:r w:rsidRPr="00EB18BC">
                    <w:rPr>
                      <w:rFonts w:eastAsia="Calibri" w:cs="B Nazanin" w:hint="cs"/>
                      <w:color w:val="000000"/>
                      <w:sz w:val="18"/>
                      <w:szCs w:val="20"/>
                      <w:rtl/>
                      <w:lang w:eastAsia="en-US"/>
                    </w:rPr>
                    <w:t>ارزش جوش</w:t>
                  </w:r>
                </w:p>
              </w:tc>
              <w:tc>
                <w:tcPr>
                  <w:tcW w:w="2410" w:type="dxa"/>
                  <w:gridSpan w:val="2"/>
                  <w:vAlign w:val="center"/>
                </w:tcPr>
                <w:p w:rsidR="00EB18BC" w:rsidRPr="00EB18BC" w:rsidRDefault="00EB18BC" w:rsidP="00EB18BC">
                  <w:pPr>
                    <w:rPr>
                      <w:rFonts w:eastAsia="Calibri"/>
                      <w:color w:val="000000"/>
                      <w:sz w:val="20"/>
                      <w:szCs w:val="20"/>
                      <w:lang w:eastAsia="en-US"/>
                    </w:rPr>
                  </w:pPr>
                  <m:oMath>
                    <m:sSub>
                      <m:sSubPr>
                        <m:ctrlPr>
                          <w:rPr>
                            <w:rFonts w:ascii="Cambria Math" w:eastAsia="Calibri" w:hAnsi="Cambria Math"/>
                            <w:color w:val="000000"/>
                            <w:sz w:val="20"/>
                            <w:szCs w:val="20"/>
                            <w:lang w:eastAsia="en-US"/>
                          </w:rPr>
                        </m:ctrlPr>
                      </m:sSubPr>
                      <m:e>
                        <m:r>
                          <w:rPr>
                            <w:rFonts w:ascii="Cambria Math" w:eastAsia="Calibri" w:hAnsi="Cambria Math" w:cs="B Nazanin"/>
                            <w:color w:val="000000"/>
                            <w:sz w:val="20"/>
                            <w:szCs w:val="20"/>
                            <w:lang w:eastAsia="en-US"/>
                          </w:rPr>
                          <m:t>ϕ</m:t>
                        </m:r>
                        <m:r>
                          <w:rPr>
                            <w:rFonts w:ascii="Cambria Math" w:eastAsia="Calibri" w:hAnsi="Cambria Math"/>
                            <w:color w:val="000000"/>
                            <w:sz w:val="20"/>
                            <w:szCs w:val="20"/>
                            <w:lang w:eastAsia="en-US"/>
                          </w:rPr>
                          <m:t>R</m:t>
                        </m:r>
                      </m:e>
                      <m:sub>
                        <m:r>
                          <w:rPr>
                            <w:rFonts w:ascii="Cambria Math" w:eastAsia="Calibri" w:hAnsi="Cambria Math"/>
                            <w:color w:val="000000"/>
                            <w:sz w:val="20"/>
                            <w:szCs w:val="20"/>
                            <w:lang w:eastAsia="en-US"/>
                          </w:rPr>
                          <m:t>n</m:t>
                        </m:r>
                      </m:sub>
                    </m:sSub>
                    <m:r>
                      <m:rPr>
                        <m:sty m:val="p"/>
                      </m:rPr>
                      <w:rPr>
                        <w:rFonts w:ascii="Cambria Math" w:eastAsia="Calibri" w:hAnsi="Cambria Math"/>
                        <w:color w:val="000000"/>
                        <w:sz w:val="20"/>
                        <w:szCs w:val="20"/>
                        <w:lang w:eastAsia="en-US"/>
                      </w:rPr>
                      <m:t>=</m:t>
                    </m:r>
                  </m:oMath>
                  <w:r w:rsidRPr="00EB18BC">
                    <w:rPr>
                      <w:rFonts w:eastAsia="Calibri"/>
                      <w:color w:val="000000"/>
                      <w:sz w:val="20"/>
                      <w:szCs w:val="20"/>
                      <w:lang w:eastAsia="en-US"/>
                    </w:rPr>
                    <w:t>1002.3</w:t>
                  </w:r>
                  <m:oMath>
                    <m:f>
                      <m:fPr>
                        <m:type m:val="lin"/>
                        <m:ctrlPr>
                          <w:rPr>
                            <w:rFonts w:ascii="Cambria Math" w:eastAsia="Calibri" w:hAnsi="Cambria Math"/>
                            <w:color w:val="000000"/>
                            <w:sz w:val="20"/>
                            <w:szCs w:val="20"/>
                            <w:lang w:eastAsia="en-US"/>
                          </w:rPr>
                        </m:ctrlPr>
                      </m:fPr>
                      <m:num>
                        <m:r>
                          <w:rPr>
                            <w:rFonts w:ascii="Cambria Math" w:eastAsia="Calibri" w:hAnsi="Cambria Math"/>
                            <w:color w:val="000000"/>
                            <w:sz w:val="20"/>
                            <w:szCs w:val="20"/>
                            <w:lang w:eastAsia="en-US"/>
                          </w:rPr>
                          <m:t xml:space="preserve"> kg</m:t>
                        </m:r>
                      </m:num>
                      <m:den>
                        <m:r>
                          <w:rPr>
                            <w:rFonts w:ascii="Cambria Math" w:eastAsia="Calibri" w:hAnsi="Cambria Math"/>
                            <w:color w:val="000000"/>
                            <w:sz w:val="20"/>
                            <w:szCs w:val="20"/>
                            <w:lang w:eastAsia="en-US"/>
                          </w:rPr>
                          <m:t>cm</m:t>
                        </m:r>
                      </m:den>
                    </m:f>
                  </m:oMath>
                </w:p>
              </w:tc>
              <w:tc>
                <w:tcPr>
                  <w:tcW w:w="2954" w:type="dxa"/>
                  <w:tcMar>
                    <w:left w:w="113" w:type="dxa"/>
                    <w:right w:w="0" w:type="dxa"/>
                  </w:tcMar>
                  <w:vAlign w:val="center"/>
                </w:tcPr>
                <w:p w:rsidR="00EB18BC" w:rsidRPr="00EB18BC" w:rsidRDefault="00EB18BC" w:rsidP="00EB18BC">
                  <w:pPr>
                    <w:rPr>
                      <w:rFonts w:eastAsia="Calibri"/>
                      <w:color w:val="000000"/>
                      <w:sz w:val="20"/>
                      <w:szCs w:val="20"/>
                      <w:lang w:eastAsia="en-US"/>
                    </w:rPr>
                  </w:pPr>
                  <m:oMathPara>
                    <m:oMathParaPr>
                      <m:jc m:val="left"/>
                    </m:oMathParaPr>
                    <m:oMath>
                      <m:sSub>
                        <m:sSubPr>
                          <m:ctrlPr>
                            <w:rPr>
                              <w:rFonts w:ascii="Cambria Math" w:eastAsia="Calibri" w:hAnsi="Cambria Math"/>
                              <w:color w:val="000000"/>
                              <w:sz w:val="20"/>
                              <w:szCs w:val="20"/>
                              <w:lang w:eastAsia="en-US"/>
                            </w:rPr>
                          </m:ctrlPr>
                        </m:sSubPr>
                        <m:e>
                          <m:r>
                            <w:rPr>
                              <w:rFonts w:ascii="Cambria Math" w:eastAsia="Calibri" w:hAnsi="Cambria Math" w:cs="B Nazanin"/>
                              <w:color w:val="000000"/>
                              <w:sz w:val="20"/>
                              <w:szCs w:val="20"/>
                              <w:lang w:eastAsia="en-US"/>
                            </w:rPr>
                            <m:t>ϕ</m:t>
                          </m:r>
                          <m:r>
                            <w:rPr>
                              <w:rFonts w:ascii="Cambria Math" w:eastAsia="Calibri" w:hAnsi="Cambria Math"/>
                              <w:color w:val="000000"/>
                              <w:sz w:val="20"/>
                              <w:szCs w:val="20"/>
                              <w:lang w:eastAsia="en-US"/>
                            </w:rPr>
                            <m:t>R</m:t>
                          </m:r>
                        </m:e>
                        <m:sub>
                          <m:r>
                            <w:rPr>
                              <w:rFonts w:ascii="Cambria Math" w:eastAsia="Calibri" w:hAnsi="Cambria Math"/>
                              <w:color w:val="000000"/>
                              <w:sz w:val="20"/>
                              <w:szCs w:val="20"/>
                              <w:lang w:eastAsia="en-US"/>
                            </w:rPr>
                            <m:t>n</m:t>
                          </m:r>
                        </m:sub>
                      </m:sSub>
                      <m:r>
                        <w:rPr>
                          <w:rFonts w:ascii="Cambria Math" w:eastAsia="Calibri" w:hAnsi="Cambria Math"/>
                          <w:color w:val="000000"/>
                          <w:sz w:val="20"/>
                          <w:szCs w:val="20"/>
                          <w:lang w:eastAsia="en-US"/>
                        </w:rPr>
                        <m:t>=</m:t>
                      </m:r>
                      <m:r>
                        <w:rPr>
                          <w:rFonts w:ascii="Cambria Math" w:eastAsia="Calibri" w:hAnsi="Cambria Math" w:cs="B Nazanin"/>
                          <w:color w:val="000000"/>
                          <w:sz w:val="20"/>
                          <w:szCs w:val="20"/>
                          <w:lang w:eastAsia="en-US"/>
                        </w:rPr>
                        <m:t>ϕ</m:t>
                      </m:r>
                      <m:r>
                        <w:rPr>
                          <w:rFonts w:ascii="Cambria Math" w:eastAsia="Calibri" w:hAnsi="Cambria Math"/>
                          <w:color w:val="000000"/>
                          <w:sz w:val="20"/>
                          <w:szCs w:val="20"/>
                          <w:lang w:eastAsia="en-US"/>
                        </w:rPr>
                        <m:t>β×0.6</m:t>
                      </m:r>
                      <m:sSub>
                        <m:sSubPr>
                          <m:ctrlPr>
                            <w:rPr>
                              <w:rFonts w:ascii="Cambria Math" w:eastAsia="Calibri" w:hAnsi="Cambria Math"/>
                              <w:i/>
                              <w:color w:val="000000"/>
                              <w:sz w:val="20"/>
                              <w:szCs w:val="20"/>
                              <w:lang w:eastAsia="en-US"/>
                            </w:rPr>
                          </m:ctrlPr>
                        </m:sSubPr>
                        <m:e>
                          <m:r>
                            <w:rPr>
                              <w:rFonts w:ascii="Cambria Math" w:eastAsia="Calibri" w:hAnsi="Cambria Math"/>
                              <w:color w:val="000000"/>
                              <w:sz w:val="20"/>
                              <w:szCs w:val="20"/>
                              <w:lang w:eastAsia="en-US"/>
                            </w:rPr>
                            <m:t>F</m:t>
                          </m:r>
                        </m:e>
                        <m:sub>
                          <m:r>
                            <w:rPr>
                              <w:rFonts w:ascii="Cambria Math" w:eastAsia="Calibri" w:hAnsi="Cambria Math"/>
                              <w:color w:val="000000"/>
                              <w:sz w:val="20"/>
                              <w:szCs w:val="20"/>
                              <w:lang w:eastAsia="en-US"/>
                            </w:rPr>
                            <m:t>ue</m:t>
                          </m:r>
                        </m:sub>
                      </m:sSub>
                      <m:r>
                        <w:rPr>
                          <w:rFonts w:ascii="Cambria Math" w:eastAsia="Calibri" w:hAnsi="Cambria Math"/>
                          <w:color w:val="000000"/>
                          <w:sz w:val="20"/>
                          <w:szCs w:val="20"/>
                          <w:lang w:eastAsia="en-US"/>
                        </w:rPr>
                        <m:t>×</m:t>
                      </m:r>
                      <m:f>
                        <m:fPr>
                          <m:ctrlPr>
                            <w:rPr>
                              <w:rFonts w:ascii="Cambria Math" w:eastAsia="Calibri" w:hAnsi="Cambria Math"/>
                              <w:i/>
                              <w:color w:val="000000"/>
                              <w:sz w:val="20"/>
                              <w:szCs w:val="20"/>
                              <w:lang w:eastAsia="en-US"/>
                            </w:rPr>
                          </m:ctrlPr>
                        </m:fPr>
                        <m:num>
                          <m:rad>
                            <m:radPr>
                              <m:degHide m:val="1"/>
                              <m:ctrlPr>
                                <w:rPr>
                                  <w:rFonts w:ascii="Cambria Math" w:eastAsia="Calibri" w:hAnsi="Cambria Math"/>
                                  <w:i/>
                                  <w:color w:val="000000"/>
                                  <w:sz w:val="20"/>
                                  <w:szCs w:val="20"/>
                                  <w:lang w:eastAsia="en-US"/>
                                </w:rPr>
                              </m:ctrlPr>
                            </m:radPr>
                            <m:deg/>
                            <m:e>
                              <m:r>
                                <w:rPr>
                                  <w:rFonts w:ascii="Cambria Math" w:eastAsia="Calibri" w:hAnsi="Cambria Math"/>
                                  <w:color w:val="000000"/>
                                  <w:sz w:val="20"/>
                                  <w:szCs w:val="20"/>
                                  <w:lang w:eastAsia="en-US"/>
                                </w:rPr>
                                <m:t>2</m:t>
                              </m:r>
                            </m:e>
                          </m:rad>
                        </m:num>
                        <m:den>
                          <m:r>
                            <w:rPr>
                              <w:rFonts w:ascii="Cambria Math" w:eastAsia="Calibri" w:hAnsi="Cambria Math"/>
                              <w:color w:val="000000"/>
                              <w:sz w:val="20"/>
                              <w:szCs w:val="20"/>
                              <w:lang w:eastAsia="en-US"/>
                            </w:rPr>
                            <m:t>2</m:t>
                          </m:r>
                        </m:den>
                      </m:f>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D</m:t>
                          </m:r>
                        </m:e>
                        <m:sub>
                          <m:r>
                            <w:rPr>
                              <w:rFonts w:ascii="Cambria Math" w:eastAsia="Calibri" w:hAnsi="Cambria Math"/>
                              <w:color w:val="000000"/>
                              <w:sz w:val="20"/>
                              <w:szCs w:val="20"/>
                              <w:lang w:eastAsia="en-US"/>
                            </w:rPr>
                            <m:t>awv</m:t>
                          </m:r>
                        </m:sub>
                      </m:sSub>
                    </m:oMath>
                  </m:oMathPara>
                </w:p>
              </w:tc>
              <w:tc>
                <w:tcPr>
                  <w:tcW w:w="420" w:type="dxa"/>
                  <w:tcMar>
                    <w:left w:w="0" w:type="dxa"/>
                    <w:right w:w="0" w:type="dxa"/>
                  </w:tcMar>
                  <w:vAlign w:val="center"/>
                </w:tcPr>
                <w:p w:rsidR="00EB18BC" w:rsidRPr="00EB18BC" w:rsidRDefault="00EB18BC" w:rsidP="00EB18BC">
                  <w:pPr>
                    <w:bidi/>
                    <w:jc w:val="center"/>
                    <w:rPr>
                      <w:rFonts w:eastAsia="Calibri"/>
                      <w:noProof/>
                      <w:color w:val="FF0000"/>
                      <w:sz w:val="22"/>
                      <w:szCs w:val="20"/>
                      <w:lang w:eastAsia="en-US"/>
                    </w:rPr>
                  </w:pPr>
                </w:p>
              </w:tc>
            </w:tr>
            <w:tr w:rsidR="00EB18BC" w:rsidRPr="00EB18BC" w:rsidTr="00D55F96">
              <w:trPr>
                <w:trHeight w:val="425"/>
              </w:trPr>
              <w:tc>
                <w:tcPr>
                  <w:tcW w:w="3456" w:type="dxa"/>
                  <w:vAlign w:val="center"/>
                </w:tcPr>
                <w:p w:rsidR="00EB18BC" w:rsidRPr="00EB18BC" w:rsidRDefault="00EB18BC" w:rsidP="00EB18BC">
                  <w:pPr>
                    <w:bidi/>
                    <w:jc w:val="right"/>
                    <w:rPr>
                      <w:rFonts w:ascii="Calibri" w:eastAsia="Calibri" w:hAnsi="Calibri"/>
                      <w:color w:val="FF0000"/>
                      <w:sz w:val="22"/>
                      <w:szCs w:val="22"/>
                      <w:rtl/>
                      <w:lang w:eastAsia="en-US"/>
                    </w:rPr>
                  </w:pPr>
                  <w:r w:rsidRPr="00EB18BC">
                    <w:rPr>
                      <w:rFonts w:eastAsia="Calibri"/>
                      <w:noProof/>
                      <w:color w:val="FF0000"/>
                      <w:sz w:val="22"/>
                      <w:szCs w:val="20"/>
                      <w:lang w:eastAsia="en-US"/>
                    </w:rPr>
                    <w:drawing>
                      <wp:inline distT="0" distB="0" distL="0" distR="0" wp14:anchorId="292ED10F" wp14:editId="0416F92E">
                        <wp:extent cx="219075" cy="219075"/>
                        <wp:effectExtent l="0" t="0" r="9525" b="9525"/>
                        <wp:docPr id="2023" name="Picture 8" descr="$S2_C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S6_C2$"/>
                                <pic:cNvPicPr>
                                  <a:picLocks noChangeAspect="1" noChangeArrowheads="1"/>
                                </pic:cNvPicPr>
                              </pic:nvPicPr>
                              <pic:blipFill>
                                <a:blip r:embed="rId278" cstate="print">
                                  <a:extLst>
                                    <a:ext uri="{28A0092B-C50C-407E-A947-70E740481C1C}">
                                      <a14:useLocalDpi xmlns:a14="http://schemas.microsoft.com/office/drawing/2010/main" val="0"/>
                                    </a:ext>
                                  </a:extLst>
                                </a:blip>
                                <a:stretch>
                                  <a:fillRect/>
                                </a:stretch>
                              </pic:blipFill>
                              <pic:spPr bwMode="auto">
                                <a:xfrm>
                                  <a:off x="0" y="0"/>
                                  <a:ext cx="219075" cy="219075"/>
                                </a:xfrm>
                                <a:prstGeom prst="rect">
                                  <a:avLst/>
                                </a:prstGeom>
                                <a:noFill/>
                                <a:ln w="9525">
                                  <a:noFill/>
                                  <a:miter lim="800000"/>
                                  <a:headEnd/>
                                  <a:tailEnd/>
                                </a:ln>
                              </pic:spPr>
                            </pic:pic>
                          </a:graphicData>
                        </a:graphic>
                      </wp:inline>
                    </w:drawing>
                  </w:r>
                </w:p>
              </w:tc>
              <w:tc>
                <w:tcPr>
                  <w:tcW w:w="2410" w:type="dxa"/>
                  <w:gridSpan w:val="2"/>
                  <w:vAlign w:val="center"/>
                </w:tcPr>
                <w:p w:rsidR="00EB18BC" w:rsidRPr="00EB18BC" w:rsidRDefault="00EB18BC" w:rsidP="00EB18BC">
                  <w:pPr>
                    <w:rPr>
                      <w:rFonts w:eastAsia="Calibri"/>
                      <w:color w:val="000000"/>
                      <w:sz w:val="20"/>
                      <w:szCs w:val="20"/>
                      <w:lang w:eastAsia="en-US"/>
                    </w:rPr>
                  </w:pPr>
                  <w:r w:rsidRPr="00EB18BC">
                    <w:rPr>
                      <w:rFonts w:eastAsia="Calibri"/>
                      <w:color w:val="000000"/>
                      <w:sz w:val="20"/>
                      <w:szCs w:val="20"/>
                      <w:lang w:eastAsia="en-US"/>
                    </w:rPr>
                    <w:t>0.83</w:t>
                  </w:r>
                  <m:oMath>
                    <m:r>
                      <w:rPr>
                        <w:rFonts w:ascii="Cambria Math" w:eastAsia="Calibri" w:hAnsi="Cambria Math"/>
                        <w:color w:val="000000"/>
                        <w:sz w:val="20"/>
                        <w:szCs w:val="20"/>
                        <w:lang w:eastAsia="en-US"/>
                      </w:rPr>
                      <m:t xml:space="preserve">≤ </m:t>
                    </m:r>
                  </m:oMath>
                  <w:r w:rsidRPr="00EB18BC">
                    <w:rPr>
                      <w:rFonts w:ascii="Calibri" w:eastAsia="Calibri" w:hAnsi="Calibri"/>
                      <w:color w:val="000000"/>
                      <w:sz w:val="20"/>
                      <w:szCs w:val="20"/>
                      <w:lang w:eastAsia="en-US"/>
                    </w:rPr>
                    <w:t>1.0</w:t>
                  </w:r>
                </w:p>
              </w:tc>
              <w:tc>
                <w:tcPr>
                  <w:tcW w:w="2954" w:type="dxa"/>
                  <w:vAlign w:val="center"/>
                </w:tcPr>
                <w:p w:rsidR="00EB18BC" w:rsidRPr="00EB18BC" w:rsidRDefault="00EB18BC" w:rsidP="00EB18BC">
                  <w:pPr>
                    <w:rPr>
                      <w:rFonts w:eastAsia="Calibri"/>
                      <w:color w:val="000000"/>
                      <w:sz w:val="20"/>
                      <w:szCs w:val="20"/>
                      <w:rtl/>
                      <w:lang w:eastAsia="en-US"/>
                    </w:rPr>
                  </w:pPr>
                  <m:oMathPara>
                    <m:oMathParaPr>
                      <m:jc m:val="left"/>
                    </m:oMathParaPr>
                    <m:oMath>
                      <m:r>
                        <w:rPr>
                          <w:rFonts w:ascii="Cambria Math" w:eastAsia="Calibri" w:hAnsi="Cambria Math"/>
                          <w:color w:val="000000"/>
                          <w:sz w:val="20"/>
                          <w:szCs w:val="20"/>
                          <w:lang w:eastAsia="en-US"/>
                        </w:rPr>
                        <m:t>Ratio=</m:t>
                      </m:r>
                      <m:f>
                        <m:fPr>
                          <m:ctrlPr>
                            <w:rPr>
                              <w:rFonts w:ascii="Cambria Math" w:eastAsia="Calibri" w:hAnsi="Cambria Math"/>
                              <w:color w:val="000000"/>
                              <w:sz w:val="20"/>
                              <w:szCs w:val="20"/>
                              <w:lang w:eastAsia="en-US"/>
                            </w:rPr>
                          </m:ctrlPr>
                        </m:fPr>
                        <m:num>
                          <m:sSub>
                            <m:sSubPr>
                              <m:ctrlPr>
                                <w:rPr>
                                  <w:rFonts w:ascii="Cambria Math" w:eastAsia="Calibri" w:hAnsi="Cambria Math" w:cs="B Nazanin"/>
                                  <w:i/>
                                  <w:color w:val="000000"/>
                                  <w:sz w:val="20"/>
                                  <w:szCs w:val="20"/>
                                  <w:lang w:eastAsia="en-US"/>
                                </w:rPr>
                              </m:ctrlPr>
                            </m:sSubPr>
                            <m:e>
                              <m:r>
                                <w:rPr>
                                  <w:rFonts w:ascii="Cambria Math" w:eastAsia="Calibri" w:hAnsi="Cambria Math" w:cs="B Nazanin"/>
                                  <w:color w:val="000000"/>
                                  <w:sz w:val="20"/>
                                  <w:szCs w:val="20"/>
                                  <w:lang w:eastAsia="en-US"/>
                                </w:rPr>
                                <m:t>f</m:t>
                              </m:r>
                            </m:e>
                            <m:sub>
                              <m:r>
                                <w:rPr>
                                  <w:rFonts w:ascii="Cambria Math" w:eastAsia="Calibri" w:hAnsi="Cambria Math" w:cs="B Nazanin"/>
                                  <w:color w:val="000000"/>
                                  <w:sz w:val="20"/>
                                  <w:szCs w:val="20"/>
                                  <w:lang w:eastAsia="en-US"/>
                                </w:rPr>
                                <m:t>u weld</m:t>
                              </m:r>
                            </m:sub>
                          </m:sSub>
                        </m:num>
                        <m:den>
                          <m:r>
                            <w:rPr>
                              <w:rFonts w:ascii="Cambria Math" w:eastAsia="Calibri" w:hAnsi="Cambria Math" w:cs="B Nazanin"/>
                              <w:color w:val="000000"/>
                              <w:sz w:val="20"/>
                              <w:szCs w:val="20"/>
                              <w:lang w:eastAsia="en-US"/>
                            </w:rPr>
                            <m:t>ϕ</m:t>
                          </m:r>
                          <m:sSub>
                            <m:sSubPr>
                              <m:ctrlPr>
                                <w:rPr>
                                  <w:rFonts w:ascii="Cambria Math" w:eastAsia="Calibri" w:hAnsi="Cambria Math" w:cs="B Nazanin"/>
                                  <w:i/>
                                  <w:color w:val="000000"/>
                                  <w:sz w:val="20"/>
                                  <w:szCs w:val="20"/>
                                  <w:lang w:eastAsia="en-US"/>
                                </w:rPr>
                              </m:ctrlPr>
                            </m:sSubPr>
                            <m:e>
                              <m:r>
                                <w:rPr>
                                  <w:rFonts w:ascii="Cambria Math" w:eastAsia="Calibri" w:hAnsi="Cambria Math" w:cs="B Nazanin"/>
                                  <w:color w:val="000000"/>
                                  <w:sz w:val="20"/>
                                  <w:szCs w:val="20"/>
                                  <w:lang w:eastAsia="en-US"/>
                                </w:rPr>
                                <m:t>R</m:t>
                              </m:r>
                            </m:e>
                            <m:sub>
                              <m:r>
                                <w:rPr>
                                  <w:rFonts w:ascii="Cambria Math" w:eastAsia="Calibri" w:hAnsi="Cambria Math" w:cs="B Nazanin"/>
                                  <w:color w:val="000000"/>
                                  <w:sz w:val="20"/>
                                  <w:szCs w:val="20"/>
                                  <w:lang w:eastAsia="en-US"/>
                                </w:rPr>
                                <m:t>n</m:t>
                              </m:r>
                            </m:sub>
                          </m:sSub>
                        </m:den>
                      </m:f>
                      <m:r>
                        <w:rPr>
                          <w:rFonts w:ascii="Cambria Math" w:eastAsia="Calibri" w:hAnsi="Cambria Math"/>
                          <w:color w:val="000000"/>
                          <w:sz w:val="20"/>
                          <w:szCs w:val="20"/>
                          <w:lang w:eastAsia="en-US"/>
                        </w:rPr>
                        <m:t>≤1.0</m:t>
                      </m:r>
                    </m:oMath>
                  </m:oMathPara>
                </w:p>
              </w:tc>
              <w:tc>
                <w:tcPr>
                  <w:tcW w:w="420" w:type="dxa"/>
                  <w:tcMar>
                    <w:left w:w="0" w:type="dxa"/>
                    <w:right w:w="0" w:type="dxa"/>
                  </w:tcMar>
                  <w:vAlign w:val="center"/>
                </w:tcPr>
                <w:p w:rsidR="00EB18BC" w:rsidRPr="00EB18BC" w:rsidRDefault="00EB18BC" w:rsidP="00EB18BC">
                  <w:pPr>
                    <w:bidi/>
                    <w:jc w:val="center"/>
                    <w:rPr>
                      <w:rFonts w:eastAsia="Calibri"/>
                      <w:noProof/>
                      <w:color w:val="FF0000"/>
                      <w:sz w:val="22"/>
                      <w:szCs w:val="20"/>
                      <w:lang w:eastAsia="en-US"/>
                    </w:rPr>
                  </w:pPr>
                  <w:r w:rsidRPr="00EB18BC">
                    <w:rPr>
                      <w:rFonts w:eastAsia="Calibri"/>
                      <w:noProof/>
                      <w:color w:val="FF0000"/>
                      <w:sz w:val="22"/>
                      <w:szCs w:val="20"/>
                      <w:lang w:eastAsia="en-US"/>
                    </w:rPr>
                    <w:drawing>
                      <wp:inline distT="0" distB="0" distL="0" distR="0" wp14:anchorId="00620D31" wp14:editId="4CA0BC1C">
                        <wp:extent cx="219075" cy="219075"/>
                        <wp:effectExtent l="0" t="0" r="9525" b="9525"/>
                        <wp:docPr id="2024" name="Picture 8" descr="$Fr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S6_C2$"/>
                                <pic:cNvPicPr>
                                  <a:picLocks noChangeAspect="1" noChangeArrowheads="1"/>
                                </pic:cNvPicPr>
                              </pic:nvPicPr>
                              <pic:blipFill>
                                <a:blip r:embed="rId279" cstate="print">
                                  <a:extLst>
                                    <a:ext uri="{28A0092B-C50C-407E-A947-70E740481C1C}">
                                      <a14:useLocalDpi xmlns:a14="http://schemas.microsoft.com/office/drawing/2010/main" val="0"/>
                                    </a:ext>
                                  </a:extLst>
                                </a:blip>
                                <a:stretch>
                                  <a:fillRect/>
                                </a:stretch>
                              </pic:blipFill>
                              <pic:spPr bwMode="auto">
                                <a:xfrm>
                                  <a:off x="0" y="0"/>
                                  <a:ext cx="219075" cy="219075"/>
                                </a:xfrm>
                                <a:prstGeom prst="rect">
                                  <a:avLst/>
                                </a:prstGeom>
                                <a:noFill/>
                                <a:ln w="9525">
                                  <a:noFill/>
                                  <a:miter lim="800000"/>
                                  <a:headEnd/>
                                  <a:tailEnd/>
                                </a:ln>
                              </pic:spPr>
                            </pic:pic>
                          </a:graphicData>
                        </a:graphic>
                      </wp:inline>
                    </w:drawing>
                  </w:r>
                </w:p>
              </w:tc>
            </w:tr>
          </w:tbl>
          <w:p w:rsidR="00EB18BC" w:rsidRPr="00EB18BC" w:rsidRDefault="00EB18BC" w:rsidP="00EB18BC">
            <w:pPr>
              <w:bidi/>
              <w:rPr>
                <w:rFonts w:ascii="Calibri" w:eastAsia="Calibri" w:hAnsi="Calibri" w:cs="Nazanin"/>
                <w:color w:val="FF0000"/>
                <w:sz w:val="22"/>
                <w:szCs w:val="20"/>
                <w:rtl/>
                <w:lang w:eastAsia="en-US"/>
              </w:rPr>
            </w:pPr>
          </w:p>
        </w:tc>
      </w:tr>
      <w:tr w:rsidR="00EB18BC" w:rsidRPr="00EB18BC" w:rsidTr="00EB18B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149" w:type="dxa"/>
          <w:cantSplit/>
          <w:trHeight w:val="2600"/>
        </w:trPr>
        <w:tc>
          <w:tcPr>
            <w:tcW w:w="1234" w:type="dxa"/>
            <w:gridSpan w:val="2"/>
            <w:tcBorders>
              <w:top w:val="nil"/>
              <w:left w:val="nil"/>
              <w:bottom w:val="nil"/>
              <w:right w:val="nil"/>
            </w:tcBorders>
            <w:shd w:val="clear" w:color="auto" w:fill="EAF1DD"/>
            <w:tcMar>
              <w:left w:w="0" w:type="dxa"/>
              <w:right w:w="0" w:type="dxa"/>
            </w:tcMar>
          </w:tcPr>
          <w:p w:rsidR="00EB18BC" w:rsidRPr="00EB18BC" w:rsidRDefault="00EB18BC" w:rsidP="00EB18BC">
            <w:pPr>
              <w:bidi/>
              <w:rPr>
                <w:rFonts w:ascii="Calibri" w:eastAsia="Calibri" w:hAnsi="Calibri" w:cs="Nazanin"/>
                <w:color w:val="FF0000"/>
                <w:sz w:val="22"/>
                <w:szCs w:val="20"/>
                <w:rtl/>
                <w:lang w:eastAsia="en-US"/>
              </w:rPr>
            </w:pPr>
          </w:p>
        </w:tc>
        <w:tc>
          <w:tcPr>
            <w:tcW w:w="9226" w:type="dxa"/>
            <w:gridSpan w:val="2"/>
            <w:vMerge w:val="restart"/>
            <w:tcBorders>
              <w:top w:val="nil"/>
              <w:left w:val="nil"/>
              <w:right w:val="nil"/>
            </w:tcBorders>
            <w:tcMar>
              <w:left w:w="0" w:type="dxa"/>
              <w:right w:w="0" w:type="dxa"/>
            </w:tcMar>
          </w:tcPr>
          <w:tbl>
            <w:tblPr>
              <w:tblStyle w:val="TableGrid10"/>
              <w:bidiVisual/>
              <w:tblW w:w="0" w:type="auto"/>
              <w:tblLayout w:type="fixed"/>
              <w:tblLook w:val="04A0" w:firstRow="1" w:lastRow="0" w:firstColumn="1" w:lastColumn="0" w:noHBand="0" w:noVBand="1"/>
            </w:tblPr>
            <w:tblGrid>
              <w:gridCol w:w="2925"/>
              <w:gridCol w:w="530"/>
              <w:gridCol w:w="1276"/>
              <w:gridCol w:w="708"/>
              <w:gridCol w:w="440"/>
              <w:gridCol w:w="84"/>
              <w:gridCol w:w="1036"/>
              <w:gridCol w:w="1559"/>
              <w:gridCol w:w="480"/>
              <w:gridCol w:w="384"/>
            </w:tblGrid>
            <w:tr w:rsidR="00EB18BC" w:rsidRPr="00EB18BC" w:rsidTr="00EB18BC">
              <w:trPr>
                <w:trHeight w:val="425"/>
              </w:trPr>
              <w:tc>
                <w:tcPr>
                  <w:tcW w:w="3455" w:type="dxa"/>
                  <w:gridSpan w:val="2"/>
                  <w:tcBorders>
                    <w:top w:val="nil"/>
                    <w:left w:val="nil"/>
                    <w:bottom w:val="nil"/>
                    <w:right w:val="nil"/>
                  </w:tcBorders>
                  <w:shd w:val="clear" w:color="auto" w:fill="548DD4"/>
                  <w:vAlign w:val="center"/>
                </w:tcPr>
                <w:p w:rsidR="00EB18BC" w:rsidRPr="00EB18BC" w:rsidRDefault="00EB18BC" w:rsidP="00EB18BC">
                  <w:pPr>
                    <w:bidi/>
                    <w:rPr>
                      <w:rFonts w:eastAsia="Calibri" w:cs="B Nazanin"/>
                      <w:b/>
                      <w:bCs/>
                      <w:color w:val="000000"/>
                      <w:sz w:val="20"/>
                      <w:szCs w:val="22"/>
                      <w:rtl/>
                      <w:lang w:eastAsia="en-US"/>
                    </w:rPr>
                  </w:pPr>
                  <w:r w:rsidRPr="00EB18BC">
                    <w:rPr>
                      <w:rFonts w:eastAsia="Calibri" w:cs="B Nazanin" w:hint="cs"/>
                      <w:b/>
                      <w:bCs/>
                      <w:color w:val="000000"/>
                      <w:sz w:val="20"/>
                      <w:szCs w:val="22"/>
                      <w:rtl/>
                      <w:lang w:eastAsia="en-US"/>
                    </w:rPr>
                    <w:t>کنترل تیر در مقابل بارهای متمرکز</w:t>
                  </w:r>
                </w:p>
              </w:tc>
              <w:tc>
                <w:tcPr>
                  <w:tcW w:w="5770" w:type="dxa"/>
                  <w:gridSpan w:val="8"/>
                  <w:tcBorders>
                    <w:top w:val="nil"/>
                    <w:left w:val="nil"/>
                    <w:bottom w:val="nil"/>
                    <w:right w:val="nil"/>
                  </w:tcBorders>
                  <w:shd w:val="clear" w:color="auto" w:fill="548DD4"/>
                  <w:tcMar>
                    <w:left w:w="0" w:type="dxa"/>
                    <w:right w:w="0" w:type="dxa"/>
                  </w:tcMar>
                  <w:vAlign w:val="center"/>
                </w:tcPr>
                <w:p w:rsidR="00EB18BC" w:rsidRPr="00EB18BC" w:rsidRDefault="00EB18BC" w:rsidP="00EB18BC">
                  <w:pPr>
                    <w:bidi/>
                    <w:jc w:val="right"/>
                    <w:rPr>
                      <w:rFonts w:ascii="Calibri" w:eastAsia="Calibri" w:hAnsi="Calibri"/>
                      <w:color w:val="FF0000"/>
                      <w:sz w:val="22"/>
                      <w:szCs w:val="22"/>
                      <w:lang w:eastAsia="en-US"/>
                    </w:rPr>
                  </w:pPr>
                  <w:r w:rsidRPr="00EB18BC">
                    <w:rPr>
                      <w:rFonts w:ascii="Calibri" w:eastAsia="Calibri" w:hAnsi="Calibri"/>
                      <w:noProof/>
                      <w:color w:val="FF0000"/>
                      <w:sz w:val="22"/>
                      <w:szCs w:val="22"/>
                      <w:lang w:eastAsia="en-US"/>
                    </w:rPr>
                    <w:drawing>
                      <wp:inline distT="0" distB="0" distL="0" distR="0" wp14:anchorId="4D5D5790" wp14:editId="10F50BED">
                        <wp:extent cx="2158365" cy="253365"/>
                        <wp:effectExtent l="0" t="0" r="0" b="0"/>
                        <wp:docPr id="2025" name="Picture 8" descr="$level2$"/>
                        <wp:cNvGraphicFramePr/>
                        <a:graphic xmlns:a="http://schemas.openxmlformats.org/drawingml/2006/main">
                          <a:graphicData uri="http://schemas.openxmlformats.org/drawingml/2006/picture">
                            <pic:pic xmlns:pic="http://schemas.openxmlformats.org/drawingml/2006/picture">
                              <pic:nvPicPr>
                                <pic:cNvPr id="8" name="Picture 8" descr="$SampleTitlePic$"/>
                                <pic:cNvPicPr/>
                              </pic:nvPicPr>
                              <pic:blipFill>
                                <a:blip r:embed="rId276">
                                  <a:extLst>
                                    <a:ext uri="{28A0092B-C50C-407E-A947-70E740481C1C}">
                                      <a14:useLocalDpi xmlns:a14="http://schemas.microsoft.com/office/drawing/2010/main" val="0"/>
                                    </a:ext>
                                  </a:extLst>
                                </a:blip>
                                <a:stretch>
                                  <a:fillRect/>
                                </a:stretch>
                              </pic:blipFill>
                              <pic:spPr>
                                <a:xfrm>
                                  <a:off x="0" y="0"/>
                                  <a:ext cx="2158365" cy="253365"/>
                                </a:xfrm>
                                <a:prstGeom prst="rect">
                                  <a:avLst/>
                                </a:prstGeom>
                              </pic:spPr>
                            </pic:pic>
                          </a:graphicData>
                        </a:graphic>
                      </wp:inline>
                    </w:drawing>
                  </w:r>
                </w:p>
              </w:tc>
            </w:tr>
            <w:tr w:rsidR="00EB18BC" w:rsidRPr="00EB18BC" w:rsidTr="00D55F96">
              <w:trPr>
                <w:trHeight w:val="425"/>
              </w:trPr>
              <w:tc>
                <w:tcPr>
                  <w:tcW w:w="3455" w:type="dxa"/>
                  <w:gridSpan w:val="2"/>
                  <w:tcBorders>
                    <w:top w:val="nil"/>
                    <w:left w:val="nil"/>
                    <w:bottom w:val="nil"/>
                    <w:right w:val="nil"/>
                  </w:tcBorders>
                  <w:shd w:val="clear" w:color="auto" w:fill="auto"/>
                  <w:vAlign w:val="center"/>
                </w:tcPr>
                <w:p w:rsidR="00EB18BC" w:rsidRPr="00EB18BC" w:rsidRDefault="00EB18BC" w:rsidP="00EB18BC">
                  <w:pPr>
                    <w:bidi/>
                    <w:rPr>
                      <w:rFonts w:eastAsia="Calibri" w:cs="B Nazanin"/>
                      <w:sz w:val="18"/>
                      <w:szCs w:val="20"/>
                      <w:lang w:eastAsia="en-US"/>
                    </w:rPr>
                  </w:pPr>
                  <w:r w:rsidRPr="00EB18BC">
                    <w:rPr>
                      <w:rFonts w:eastAsia="Calibri" w:cs="B Nazanin" w:hint="cs"/>
                      <w:sz w:val="18"/>
                      <w:szCs w:val="20"/>
                      <w:rtl/>
                      <w:lang w:eastAsia="en-US"/>
                    </w:rPr>
                    <w:t>نیروی فشاری قائم مورد نیاز بین تیر و ورق اتصال</w:t>
                  </w:r>
                </w:p>
              </w:tc>
              <w:tc>
                <w:tcPr>
                  <w:tcW w:w="2508" w:type="dxa"/>
                  <w:gridSpan w:val="4"/>
                  <w:tcBorders>
                    <w:top w:val="nil"/>
                    <w:left w:val="nil"/>
                    <w:bottom w:val="nil"/>
                    <w:right w:val="nil"/>
                  </w:tcBorders>
                  <w:shd w:val="clear" w:color="auto" w:fill="auto"/>
                  <w:vAlign w:val="center"/>
                </w:tcPr>
                <w:p w:rsidR="00EB18BC" w:rsidRPr="00EB18BC" w:rsidRDefault="00EB18BC" w:rsidP="00EB18BC">
                  <w:pPr>
                    <w:rPr>
                      <w:rFonts w:ascii="Cambria Math" w:eastAsia="Calibri" w:hAnsi="Cambria Math" w:cs="B Nazanin"/>
                      <w:i/>
                      <w:sz w:val="20"/>
                      <w:szCs w:val="20"/>
                      <w:lang w:eastAsia="en-US"/>
                    </w:rPr>
                  </w:pPr>
                  <m:oMath>
                    <m:sSub>
                      <m:sSubPr>
                        <m:ctrlPr>
                          <w:rPr>
                            <w:rFonts w:ascii="Cambria Math" w:eastAsia="Calibri" w:hAnsi="Cambria Math" w:cs="B Nazanin"/>
                            <w:i/>
                            <w:sz w:val="20"/>
                            <w:szCs w:val="20"/>
                            <w:lang w:eastAsia="en-US"/>
                          </w:rPr>
                        </m:ctrlPr>
                      </m:sSubPr>
                      <m:e>
                        <m:r>
                          <w:rPr>
                            <w:rFonts w:ascii="Cambria Math" w:eastAsia="Calibri" w:hAnsi="Cambria Math" w:cs="B Nazanin"/>
                            <w:sz w:val="20"/>
                            <w:szCs w:val="20"/>
                            <w:lang w:eastAsia="en-US"/>
                          </w:rPr>
                          <m:t>P</m:t>
                        </m:r>
                      </m:e>
                      <m:sub>
                        <m:r>
                          <w:rPr>
                            <w:rFonts w:ascii="Cambria Math" w:eastAsia="Calibri" w:hAnsi="Cambria Math" w:cs="B Nazanin"/>
                            <w:sz w:val="20"/>
                            <w:szCs w:val="20"/>
                            <w:lang w:eastAsia="en-US"/>
                          </w:rPr>
                          <m:t>u</m:t>
                        </m:r>
                      </m:sub>
                    </m:sSub>
                    <m:r>
                      <w:rPr>
                        <w:rFonts w:ascii="Cambria Math" w:eastAsia="Calibri" w:hAnsi="Cambria Math" w:cs="B Nazanin"/>
                        <w:sz w:val="20"/>
                        <w:szCs w:val="20"/>
                        <w:lang w:eastAsia="en-US"/>
                      </w:rPr>
                      <m:t>=</m:t>
                    </m:r>
                  </m:oMath>
                  <w:r w:rsidRPr="00EB18BC">
                    <w:rPr>
                      <w:rFonts w:ascii="Cambria Math" w:eastAsia="Calibri" w:hAnsi="Cambria Math" w:cs="B Nazanin"/>
                      <w:iCs/>
                      <w:sz w:val="20"/>
                      <w:szCs w:val="20"/>
                      <w:lang w:eastAsia="en-US"/>
                    </w:rPr>
                    <w:t>16.41</w:t>
                  </w:r>
                  <m:oMath>
                    <m:r>
                      <w:rPr>
                        <w:rFonts w:ascii="Cambria Math" w:eastAsia="Calibri" w:hAnsi="Cambria Math" w:cs="B Nazanin"/>
                        <w:sz w:val="20"/>
                        <w:szCs w:val="20"/>
                        <w:lang w:eastAsia="en-US"/>
                      </w:rPr>
                      <m:t xml:space="preserve">  ton</m:t>
                    </m:r>
                  </m:oMath>
                </w:p>
              </w:tc>
              <w:tc>
                <w:tcPr>
                  <w:tcW w:w="2878" w:type="dxa"/>
                  <w:gridSpan w:val="3"/>
                  <w:tcBorders>
                    <w:top w:val="nil"/>
                    <w:left w:val="nil"/>
                    <w:bottom w:val="nil"/>
                    <w:right w:val="nil"/>
                  </w:tcBorders>
                  <w:shd w:val="clear" w:color="auto" w:fill="auto"/>
                  <w:vAlign w:val="center"/>
                </w:tcPr>
                <w:p w:rsidR="00EB18BC" w:rsidRPr="00EB18BC" w:rsidRDefault="00EB18BC" w:rsidP="00EB18BC">
                  <w:pPr>
                    <w:rPr>
                      <w:rFonts w:ascii="Cambria Math" w:eastAsia="Calibri" w:hAnsi="Cambria Math" w:cs="B Nazanin"/>
                      <w:i/>
                      <w:sz w:val="20"/>
                      <w:szCs w:val="20"/>
                      <w:lang w:eastAsia="en-US"/>
                    </w:rPr>
                  </w:pPr>
                  <m:oMathPara>
                    <m:oMathParaPr>
                      <m:jc m:val="left"/>
                    </m:oMathParaPr>
                    <m:oMath>
                      <m:sSub>
                        <m:sSubPr>
                          <m:ctrlPr>
                            <w:rPr>
                              <w:rFonts w:ascii="Cambria Math" w:eastAsia="Calibri" w:hAnsi="Cambria Math" w:cs="B Nazanin"/>
                              <w:i/>
                              <w:sz w:val="20"/>
                              <w:szCs w:val="20"/>
                              <w:lang w:eastAsia="en-US"/>
                            </w:rPr>
                          </m:ctrlPr>
                        </m:sSubPr>
                        <m:e>
                          <m:r>
                            <w:rPr>
                              <w:rFonts w:ascii="Cambria Math" w:eastAsia="Calibri" w:hAnsi="Cambria Math" w:cs="B Nazanin"/>
                              <w:sz w:val="20"/>
                              <w:szCs w:val="20"/>
                              <w:lang w:eastAsia="en-US"/>
                            </w:rPr>
                            <m:t>P</m:t>
                          </m:r>
                        </m:e>
                        <m:sub>
                          <m:r>
                            <w:rPr>
                              <w:rFonts w:ascii="Cambria Math" w:eastAsia="Calibri" w:hAnsi="Cambria Math" w:cs="B Nazanin"/>
                              <w:sz w:val="20"/>
                              <w:szCs w:val="20"/>
                              <w:lang w:eastAsia="en-US"/>
                            </w:rPr>
                            <m:t>u</m:t>
                          </m:r>
                        </m:sub>
                      </m:sSub>
                      <m:r>
                        <w:rPr>
                          <w:rFonts w:ascii="Cambria Math" w:eastAsia="Calibri" w:hAnsi="Cambria Math" w:cs="B Nazanin"/>
                          <w:sz w:val="20"/>
                          <w:szCs w:val="20"/>
                          <w:lang w:eastAsia="en-US"/>
                        </w:rPr>
                        <m:t>=</m:t>
                      </m:r>
                      <m:f>
                        <m:fPr>
                          <m:ctrlPr>
                            <w:rPr>
                              <w:rFonts w:ascii="Cambria Math" w:eastAsia="Calibri" w:hAnsi="Cambria Math" w:cs="B Nazanin"/>
                              <w:i/>
                              <w:sz w:val="20"/>
                              <w:szCs w:val="20"/>
                              <w:lang w:eastAsia="en-US"/>
                            </w:rPr>
                          </m:ctrlPr>
                        </m:fPr>
                        <m:num>
                          <m:sSub>
                            <m:sSubPr>
                              <m:ctrlPr>
                                <w:rPr>
                                  <w:rFonts w:ascii="Cambria Math" w:eastAsia="Calibri" w:hAnsi="Cambria Math" w:cs="B Nazanin"/>
                                  <w:i/>
                                  <w:sz w:val="20"/>
                                  <w:szCs w:val="20"/>
                                  <w:lang w:eastAsia="en-US"/>
                                </w:rPr>
                              </m:ctrlPr>
                            </m:sSubPr>
                            <m:e>
                              <m:r>
                                <w:rPr>
                                  <w:rFonts w:ascii="Cambria Math" w:eastAsia="Calibri" w:hAnsi="Cambria Math" w:cs="B Nazanin"/>
                                  <w:sz w:val="20"/>
                                  <w:szCs w:val="20"/>
                                  <w:lang w:eastAsia="en-US"/>
                                </w:rPr>
                                <m:t>P</m:t>
                              </m:r>
                            </m:e>
                            <m:sub>
                              <m:r>
                                <w:rPr>
                                  <w:rFonts w:ascii="Cambria Math" w:eastAsia="Calibri" w:hAnsi="Cambria Math" w:cs="B Nazanin"/>
                                  <w:sz w:val="20"/>
                                  <w:szCs w:val="20"/>
                                  <w:lang w:eastAsia="en-US"/>
                                </w:rPr>
                                <m:t>Design</m:t>
                              </m:r>
                            </m:sub>
                          </m:sSub>
                          <m:r>
                            <w:rPr>
                              <w:rFonts w:ascii="Cambria Math" w:eastAsia="Calibri" w:hAnsi="Cambria Math" w:cs="B Nazanin"/>
                              <w:sz w:val="20"/>
                              <w:szCs w:val="20"/>
                              <w:lang w:eastAsia="en-US"/>
                            </w:rPr>
                            <m:t>×</m:t>
                          </m:r>
                          <m:sSub>
                            <m:sSubPr>
                              <m:ctrlPr>
                                <w:rPr>
                                  <w:rFonts w:ascii="Cambria Math" w:eastAsia="Calibri" w:hAnsi="Cambria Math" w:cs="B Nazanin"/>
                                  <w:i/>
                                  <w:sz w:val="20"/>
                                  <w:szCs w:val="20"/>
                                  <w:lang w:eastAsia="en-US"/>
                                </w:rPr>
                              </m:ctrlPr>
                            </m:sSubPr>
                            <m:e>
                              <m:r>
                                <w:rPr>
                                  <w:rFonts w:ascii="Cambria Math" w:eastAsia="Calibri" w:hAnsi="Cambria Math" w:cs="B Nazanin"/>
                                  <w:sz w:val="20"/>
                                  <w:szCs w:val="20"/>
                                  <w:lang w:eastAsia="en-US"/>
                                </w:rPr>
                                <m:t>e</m:t>
                              </m:r>
                            </m:e>
                            <m:sub>
                              <m:r>
                                <w:rPr>
                                  <w:rFonts w:ascii="Cambria Math" w:eastAsia="Calibri" w:hAnsi="Cambria Math" w:cs="B Nazanin"/>
                                  <w:sz w:val="20"/>
                                  <w:szCs w:val="20"/>
                                  <w:lang w:eastAsia="en-US"/>
                                </w:rPr>
                                <m:t>b</m:t>
                              </m:r>
                            </m:sub>
                          </m:sSub>
                        </m:num>
                        <m:den>
                          <m:r>
                            <w:rPr>
                              <w:rFonts w:ascii="Cambria Math" w:eastAsia="Calibri" w:hAnsi="Cambria Math" w:cs="B Nazanin"/>
                              <w:sz w:val="20"/>
                              <w:szCs w:val="20"/>
                              <w:lang w:eastAsia="en-US"/>
                            </w:rPr>
                            <m:t>r</m:t>
                          </m:r>
                        </m:den>
                      </m:f>
                      <m:r>
                        <w:rPr>
                          <w:rFonts w:ascii="Cambria Math" w:eastAsia="Calibri" w:hAnsi="Cambria Math"/>
                          <w:color w:val="000000"/>
                          <w:sz w:val="20"/>
                          <w:szCs w:val="20"/>
                          <w:lang w:eastAsia="en-US"/>
                        </w:rPr>
                        <m:t>+</m:t>
                      </m:r>
                      <m:f>
                        <m:fPr>
                          <m:ctrlPr>
                            <w:rPr>
                              <w:rFonts w:ascii="Cambria Math" w:eastAsia="Calibri" w:hAnsi="Cambria Math"/>
                              <w:i/>
                              <w:color w:val="000000"/>
                              <w:sz w:val="20"/>
                              <w:szCs w:val="20"/>
                              <w:lang w:eastAsia="en-US"/>
                            </w:rPr>
                          </m:ctrlPr>
                        </m:fPr>
                        <m:num>
                          <m:r>
                            <w:rPr>
                              <w:rFonts w:ascii="Cambria Math" w:eastAsia="Calibri" w:hAnsi="Cambria Math"/>
                              <w:color w:val="000000"/>
                              <w:sz w:val="20"/>
                              <w:szCs w:val="20"/>
                              <w:lang w:eastAsia="en-US"/>
                            </w:rPr>
                            <m:t>4</m:t>
                          </m:r>
                          <m:sSub>
                            <m:sSubPr>
                              <m:ctrlPr>
                                <w:rPr>
                                  <w:rFonts w:ascii="Cambria Math" w:eastAsia="Calibri" w:hAnsi="Cambria Math"/>
                                  <w:i/>
                                  <w:color w:val="000000"/>
                                  <w:sz w:val="20"/>
                                  <w:szCs w:val="20"/>
                                  <w:lang w:eastAsia="en-US"/>
                                </w:rPr>
                              </m:ctrlPr>
                            </m:sSubPr>
                            <m:e>
                              <m:r>
                                <w:rPr>
                                  <w:rFonts w:ascii="Cambria Math" w:eastAsia="Calibri" w:hAnsi="Cambria Math"/>
                                  <w:color w:val="000000"/>
                                  <w:sz w:val="20"/>
                                  <w:szCs w:val="20"/>
                                  <w:lang w:eastAsia="en-US"/>
                                </w:rPr>
                                <m:t>M</m:t>
                              </m:r>
                            </m:e>
                            <m:sub>
                              <m:r>
                                <w:rPr>
                                  <w:rFonts w:ascii="Cambria Math" w:eastAsia="Calibri" w:hAnsi="Cambria Math"/>
                                  <w:color w:val="000000"/>
                                  <w:sz w:val="20"/>
                                  <w:szCs w:val="20"/>
                                  <w:lang w:eastAsia="en-US"/>
                                </w:rPr>
                                <m:t>ub</m:t>
                              </m:r>
                            </m:sub>
                          </m:sSub>
                          <m:ctrlPr>
                            <w:rPr>
                              <w:rFonts w:ascii="Cambria Math" w:eastAsia="Calibri" w:hAnsi="Cambria Math"/>
                              <w:i/>
                              <w:iCs/>
                              <w:color w:val="000000"/>
                              <w:sz w:val="20"/>
                              <w:szCs w:val="20"/>
                              <w:lang w:eastAsia="en-US"/>
                            </w:rPr>
                          </m:ctrlPr>
                        </m:num>
                        <m:den>
                          <m:sSub>
                            <m:sSubPr>
                              <m:ctrlPr>
                                <w:rPr>
                                  <w:rFonts w:ascii="Cambria Math" w:eastAsia="Calibri" w:hAnsi="Cambria Math"/>
                                  <w:i/>
                                  <w:iCs/>
                                  <w:color w:val="000000"/>
                                  <w:sz w:val="20"/>
                                  <w:szCs w:val="20"/>
                                  <w:lang w:eastAsia="en-US"/>
                                </w:rPr>
                              </m:ctrlPr>
                            </m:sSubPr>
                            <m:e>
                              <m:r>
                                <w:rPr>
                                  <w:rFonts w:ascii="Cambria Math" w:eastAsia="Calibri" w:hAnsi="Cambria Math"/>
                                  <w:color w:val="000000"/>
                                  <w:sz w:val="20"/>
                                  <w:szCs w:val="20"/>
                                  <w:lang w:eastAsia="en-US"/>
                                </w:rPr>
                                <m:t>L</m:t>
                              </m:r>
                            </m:e>
                            <m:sub>
                              <m:r>
                                <w:rPr>
                                  <w:rFonts w:ascii="Cambria Math" w:eastAsia="Calibri" w:hAnsi="Cambria Math"/>
                                  <w:color w:val="000000"/>
                                  <w:sz w:val="20"/>
                                  <w:szCs w:val="20"/>
                                  <w:lang w:eastAsia="en-US"/>
                                </w:rPr>
                                <m:t>w</m:t>
                              </m:r>
                            </m:sub>
                          </m:sSub>
                        </m:den>
                      </m:f>
                    </m:oMath>
                  </m:oMathPara>
                </w:p>
              </w:tc>
              <w:tc>
                <w:tcPr>
                  <w:tcW w:w="384" w:type="dxa"/>
                  <w:tcBorders>
                    <w:top w:val="nil"/>
                    <w:left w:val="nil"/>
                    <w:bottom w:val="nil"/>
                    <w:right w:val="nil"/>
                  </w:tcBorders>
                  <w:shd w:val="clear" w:color="auto" w:fill="auto"/>
                  <w:vAlign w:val="center"/>
                </w:tcPr>
                <w:p w:rsidR="00EB18BC" w:rsidRPr="00EB18BC" w:rsidRDefault="00EB18BC" w:rsidP="00EB18BC">
                  <w:pPr>
                    <w:bidi/>
                    <w:jc w:val="center"/>
                    <w:rPr>
                      <w:rFonts w:ascii="Calibri" w:eastAsia="Calibri" w:hAnsi="Calibri"/>
                      <w:noProof/>
                      <w:color w:val="FF0000"/>
                      <w:sz w:val="22"/>
                      <w:szCs w:val="22"/>
                      <w:lang w:val="en-AU" w:eastAsia="en-AU"/>
                    </w:rPr>
                  </w:pPr>
                </w:p>
              </w:tc>
            </w:tr>
            <w:tr w:rsidR="00EB18BC" w:rsidRPr="00EB18BC" w:rsidTr="00D55F96">
              <w:trPr>
                <w:trHeight w:val="425"/>
              </w:trPr>
              <w:tc>
                <w:tcPr>
                  <w:tcW w:w="3455" w:type="dxa"/>
                  <w:gridSpan w:val="2"/>
                  <w:tcBorders>
                    <w:top w:val="nil"/>
                    <w:left w:val="nil"/>
                    <w:bottom w:val="nil"/>
                    <w:right w:val="nil"/>
                  </w:tcBorders>
                  <w:shd w:val="clear" w:color="auto" w:fill="auto"/>
                  <w:vAlign w:val="center"/>
                </w:tcPr>
                <w:p w:rsidR="00EB18BC" w:rsidRPr="00EB18BC" w:rsidRDefault="00EB18BC" w:rsidP="00EB18BC">
                  <w:pPr>
                    <w:bidi/>
                    <w:rPr>
                      <w:rFonts w:eastAsia="Calibri" w:cs="B Nazanin"/>
                      <w:sz w:val="18"/>
                      <w:szCs w:val="20"/>
                      <w:rtl/>
                      <w:lang w:eastAsia="en-US"/>
                    </w:rPr>
                  </w:pPr>
                  <w:r w:rsidRPr="00EB18BC">
                    <w:rPr>
                      <w:rFonts w:eastAsia="Calibri" w:cs="B Nazanin" w:hint="cs"/>
                      <w:sz w:val="18"/>
                      <w:szCs w:val="20"/>
                      <w:rtl/>
                      <w:lang w:eastAsia="en-US"/>
                    </w:rPr>
                    <w:t>نیروی کششی قائم مورد نیاز بین تیر و ورق اتصال</w:t>
                  </w:r>
                </w:p>
              </w:tc>
              <w:tc>
                <w:tcPr>
                  <w:tcW w:w="2508" w:type="dxa"/>
                  <w:gridSpan w:val="4"/>
                  <w:tcBorders>
                    <w:top w:val="nil"/>
                    <w:left w:val="nil"/>
                    <w:bottom w:val="nil"/>
                    <w:right w:val="nil"/>
                  </w:tcBorders>
                  <w:shd w:val="clear" w:color="auto" w:fill="auto"/>
                  <w:vAlign w:val="center"/>
                </w:tcPr>
                <w:p w:rsidR="00EB18BC" w:rsidRPr="00EB18BC" w:rsidRDefault="00EB18BC" w:rsidP="00EB18BC">
                  <w:pPr>
                    <w:rPr>
                      <w:rFonts w:ascii="Cambria Math" w:eastAsia="Calibri" w:hAnsi="Cambria Math" w:cs="B Nazanin"/>
                      <w:i/>
                      <w:sz w:val="20"/>
                      <w:szCs w:val="20"/>
                      <w:lang w:eastAsia="en-US"/>
                    </w:rPr>
                  </w:pPr>
                  <m:oMath>
                    <m:sSub>
                      <m:sSubPr>
                        <m:ctrlPr>
                          <w:rPr>
                            <w:rFonts w:ascii="Cambria Math" w:eastAsia="Calibri" w:hAnsi="Cambria Math" w:cs="B Nazanin"/>
                            <w:i/>
                            <w:sz w:val="20"/>
                            <w:szCs w:val="20"/>
                            <w:lang w:eastAsia="en-US"/>
                          </w:rPr>
                        </m:ctrlPr>
                      </m:sSubPr>
                      <m:e>
                        <m:r>
                          <w:rPr>
                            <w:rFonts w:ascii="Cambria Math" w:eastAsia="Calibri" w:hAnsi="Cambria Math" w:cs="B Nazanin"/>
                            <w:sz w:val="20"/>
                            <w:szCs w:val="20"/>
                            <w:lang w:eastAsia="en-US"/>
                          </w:rPr>
                          <m:t>T</m:t>
                        </m:r>
                      </m:e>
                      <m:sub>
                        <m:r>
                          <w:rPr>
                            <w:rFonts w:ascii="Cambria Math" w:eastAsia="Calibri" w:hAnsi="Cambria Math" w:cs="B Nazanin"/>
                            <w:sz w:val="20"/>
                            <w:szCs w:val="20"/>
                            <w:lang w:eastAsia="en-US"/>
                          </w:rPr>
                          <m:t>u</m:t>
                        </m:r>
                      </m:sub>
                    </m:sSub>
                    <m:r>
                      <w:rPr>
                        <w:rFonts w:ascii="Cambria Math" w:eastAsia="Calibri" w:hAnsi="Cambria Math" w:cs="B Nazanin"/>
                        <w:sz w:val="20"/>
                        <w:szCs w:val="20"/>
                        <w:lang w:eastAsia="en-US"/>
                      </w:rPr>
                      <m:t>=</m:t>
                    </m:r>
                  </m:oMath>
                  <w:r w:rsidRPr="00EB18BC">
                    <w:rPr>
                      <w:rFonts w:ascii="Cambria Math" w:eastAsia="Calibri" w:hAnsi="Cambria Math" w:cs="B Nazanin"/>
                      <w:iCs/>
                      <w:sz w:val="20"/>
                      <w:szCs w:val="20"/>
                      <w:lang w:eastAsia="en-US"/>
                    </w:rPr>
                    <w:t>21.63</w:t>
                  </w:r>
                  <m:oMath>
                    <m:r>
                      <m:rPr>
                        <m:sty m:val="p"/>
                      </m:rPr>
                      <w:rPr>
                        <w:rFonts w:ascii="Cambria Math" w:eastAsia="Calibri" w:hAnsi="Cambria Math" w:cs="B Nazanin"/>
                        <w:sz w:val="20"/>
                        <w:szCs w:val="20"/>
                        <w:lang w:eastAsia="en-US"/>
                      </w:rPr>
                      <m:t xml:space="preserve"> </m:t>
                    </m:r>
                    <m:r>
                      <w:rPr>
                        <w:rFonts w:ascii="Cambria Math" w:eastAsia="Calibri" w:hAnsi="Cambria Math" w:cs="B Nazanin"/>
                        <w:sz w:val="20"/>
                        <w:szCs w:val="20"/>
                        <w:lang w:eastAsia="en-US"/>
                      </w:rPr>
                      <m:t xml:space="preserve"> ton</m:t>
                    </m:r>
                  </m:oMath>
                </w:p>
              </w:tc>
              <w:tc>
                <w:tcPr>
                  <w:tcW w:w="2878" w:type="dxa"/>
                  <w:gridSpan w:val="3"/>
                  <w:tcBorders>
                    <w:top w:val="nil"/>
                    <w:left w:val="nil"/>
                    <w:bottom w:val="nil"/>
                    <w:right w:val="nil"/>
                  </w:tcBorders>
                  <w:shd w:val="clear" w:color="auto" w:fill="auto"/>
                  <w:vAlign w:val="center"/>
                </w:tcPr>
                <w:p w:rsidR="00EB18BC" w:rsidRPr="00EB18BC" w:rsidRDefault="00EB18BC" w:rsidP="00EB18BC">
                  <w:pPr>
                    <w:rPr>
                      <w:rFonts w:ascii="Cambria Math" w:eastAsia="Calibri" w:hAnsi="Cambria Math" w:cs="B Nazanin"/>
                      <w:i/>
                      <w:sz w:val="20"/>
                      <w:szCs w:val="20"/>
                      <w:lang w:eastAsia="en-US"/>
                    </w:rPr>
                  </w:pPr>
                  <m:oMathPara>
                    <m:oMathParaPr>
                      <m:jc m:val="left"/>
                    </m:oMathParaPr>
                    <m:oMath>
                      <m:sSub>
                        <m:sSubPr>
                          <m:ctrlPr>
                            <w:rPr>
                              <w:rFonts w:ascii="Cambria Math" w:eastAsia="Calibri" w:hAnsi="Cambria Math" w:cs="B Nazanin"/>
                              <w:i/>
                              <w:sz w:val="20"/>
                              <w:szCs w:val="20"/>
                              <w:lang w:eastAsia="en-US"/>
                            </w:rPr>
                          </m:ctrlPr>
                        </m:sSubPr>
                        <m:e>
                          <m:r>
                            <w:rPr>
                              <w:rFonts w:ascii="Cambria Math" w:eastAsia="Calibri" w:hAnsi="Cambria Math" w:cs="B Nazanin"/>
                              <w:sz w:val="20"/>
                              <w:szCs w:val="20"/>
                              <w:lang w:eastAsia="en-US"/>
                            </w:rPr>
                            <m:t>T</m:t>
                          </m:r>
                        </m:e>
                        <m:sub>
                          <m:r>
                            <w:rPr>
                              <w:rFonts w:ascii="Cambria Math" w:eastAsia="Calibri" w:hAnsi="Cambria Math" w:cs="B Nazanin"/>
                              <w:sz w:val="20"/>
                              <w:szCs w:val="20"/>
                              <w:lang w:eastAsia="en-US"/>
                            </w:rPr>
                            <m:t>u</m:t>
                          </m:r>
                        </m:sub>
                      </m:sSub>
                      <m:r>
                        <w:rPr>
                          <w:rFonts w:ascii="Cambria Math" w:eastAsia="Calibri" w:hAnsi="Cambria Math" w:cs="B Nazanin"/>
                          <w:sz w:val="20"/>
                          <w:szCs w:val="20"/>
                          <w:lang w:eastAsia="en-US"/>
                        </w:rPr>
                        <m:t>=</m:t>
                      </m:r>
                      <m:f>
                        <m:fPr>
                          <m:ctrlPr>
                            <w:rPr>
                              <w:rFonts w:ascii="Cambria Math" w:eastAsia="Calibri" w:hAnsi="Cambria Math" w:cs="B Nazanin"/>
                              <w:i/>
                              <w:sz w:val="20"/>
                              <w:szCs w:val="20"/>
                              <w:lang w:eastAsia="en-US"/>
                            </w:rPr>
                          </m:ctrlPr>
                        </m:fPr>
                        <m:num>
                          <m:sSub>
                            <m:sSubPr>
                              <m:ctrlPr>
                                <w:rPr>
                                  <w:rFonts w:ascii="Cambria Math" w:eastAsia="Calibri" w:hAnsi="Cambria Math" w:cs="B Nazanin"/>
                                  <w:i/>
                                  <w:sz w:val="20"/>
                                  <w:szCs w:val="20"/>
                                  <w:lang w:eastAsia="en-US"/>
                                </w:rPr>
                              </m:ctrlPr>
                            </m:sSubPr>
                            <m:e>
                              <m:r>
                                <w:rPr>
                                  <w:rFonts w:ascii="Cambria Math" w:eastAsia="Calibri" w:hAnsi="Cambria Math" w:cs="B Nazanin"/>
                                  <w:sz w:val="20"/>
                                  <w:szCs w:val="20"/>
                                  <w:lang w:eastAsia="en-US"/>
                                </w:rPr>
                                <m:t>T</m:t>
                              </m:r>
                            </m:e>
                            <m:sub>
                              <m:r>
                                <w:rPr>
                                  <w:rFonts w:ascii="Cambria Math" w:eastAsia="Calibri" w:hAnsi="Cambria Math" w:cs="B Nazanin"/>
                                  <w:sz w:val="20"/>
                                  <w:szCs w:val="20"/>
                                  <w:lang w:eastAsia="en-US"/>
                                </w:rPr>
                                <m:t>Design</m:t>
                              </m:r>
                            </m:sub>
                          </m:sSub>
                          <m:r>
                            <w:rPr>
                              <w:rFonts w:ascii="Cambria Math" w:eastAsia="Calibri" w:hAnsi="Cambria Math" w:cs="B Nazanin"/>
                              <w:sz w:val="20"/>
                              <w:szCs w:val="20"/>
                              <w:lang w:eastAsia="en-US"/>
                            </w:rPr>
                            <m:t>×</m:t>
                          </m:r>
                          <m:sSub>
                            <m:sSubPr>
                              <m:ctrlPr>
                                <w:rPr>
                                  <w:rFonts w:ascii="Cambria Math" w:eastAsia="Calibri" w:hAnsi="Cambria Math" w:cs="B Nazanin"/>
                                  <w:i/>
                                  <w:sz w:val="20"/>
                                  <w:szCs w:val="20"/>
                                  <w:lang w:eastAsia="en-US"/>
                                </w:rPr>
                              </m:ctrlPr>
                            </m:sSubPr>
                            <m:e>
                              <m:r>
                                <w:rPr>
                                  <w:rFonts w:ascii="Cambria Math" w:eastAsia="Calibri" w:hAnsi="Cambria Math" w:cs="B Nazanin"/>
                                  <w:sz w:val="20"/>
                                  <w:szCs w:val="20"/>
                                  <w:lang w:eastAsia="en-US"/>
                                </w:rPr>
                                <m:t>e</m:t>
                              </m:r>
                            </m:e>
                            <m:sub>
                              <m:r>
                                <w:rPr>
                                  <w:rFonts w:ascii="Cambria Math" w:eastAsia="Calibri" w:hAnsi="Cambria Math" w:cs="B Nazanin"/>
                                  <w:sz w:val="20"/>
                                  <w:szCs w:val="20"/>
                                  <w:lang w:eastAsia="en-US"/>
                                </w:rPr>
                                <m:t>b</m:t>
                              </m:r>
                            </m:sub>
                          </m:sSub>
                        </m:num>
                        <m:den>
                          <m:r>
                            <w:rPr>
                              <w:rFonts w:ascii="Cambria Math" w:eastAsia="Calibri" w:hAnsi="Cambria Math" w:cs="B Nazanin"/>
                              <w:sz w:val="20"/>
                              <w:szCs w:val="20"/>
                              <w:lang w:eastAsia="en-US"/>
                            </w:rPr>
                            <m:t>r</m:t>
                          </m:r>
                        </m:den>
                      </m:f>
                      <m:r>
                        <w:rPr>
                          <w:rFonts w:ascii="Cambria Math" w:eastAsia="Calibri" w:hAnsi="Cambria Math"/>
                          <w:color w:val="000000"/>
                          <w:sz w:val="20"/>
                          <w:szCs w:val="20"/>
                          <w:lang w:eastAsia="en-US"/>
                        </w:rPr>
                        <m:t>+</m:t>
                      </m:r>
                      <m:f>
                        <m:fPr>
                          <m:ctrlPr>
                            <w:rPr>
                              <w:rFonts w:ascii="Cambria Math" w:eastAsia="Calibri" w:hAnsi="Cambria Math"/>
                              <w:i/>
                              <w:color w:val="000000"/>
                              <w:sz w:val="20"/>
                              <w:szCs w:val="20"/>
                              <w:lang w:eastAsia="en-US"/>
                            </w:rPr>
                          </m:ctrlPr>
                        </m:fPr>
                        <m:num>
                          <m:r>
                            <w:rPr>
                              <w:rFonts w:ascii="Cambria Math" w:eastAsia="Calibri" w:hAnsi="Cambria Math"/>
                              <w:color w:val="000000"/>
                              <w:sz w:val="20"/>
                              <w:szCs w:val="20"/>
                              <w:lang w:eastAsia="en-US"/>
                            </w:rPr>
                            <m:t>4</m:t>
                          </m:r>
                          <m:sSub>
                            <m:sSubPr>
                              <m:ctrlPr>
                                <w:rPr>
                                  <w:rFonts w:ascii="Cambria Math" w:eastAsia="Calibri" w:hAnsi="Cambria Math"/>
                                  <w:i/>
                                  <w:color w:val="000000"/>
                                  <w:sz w:val="20"/>
                                  <w:szCs w:val="20"/>
                                  <w:lang w:eastAsia="en-US"/>
                                </w:rPr>
                              </m:ctrlPr>
                            </m:sSubPr>
                            <m:e>
                              <m:r>
                                <w:rPr>
                                  <w:rFonts w:ascii="Cambria Math" w:eastAsia="Calibri" w:hAnsi="Cambria Math"/>
                                  <w:color w:val="000000"/>
                                  <w:sz w:val="20"/>
                                  <w:szCs w:val="20"/>
                                  <w:lang w:eastAsia="en-US"/>
                                </w:rPr>
                                <m:t>M</m:t>
                              </m:r>
                            </m:e>
                            <m:sub>
                              <m:r>
                                <w:rPr>
                                  <w:rFonts w:ascii="Cambria Math" w:eastAsia="Calibri" w:hAnsi="Cambria Math"/>
                                  <w:color w:val="000000"/>
                                  <w:sz w:val="20"/>
                                  <w:szCs w:val="20"/>
                                  <w:lang w:eastAsia="en-US"/>
                                </w:rPr>
                                <m:t>ub</m:t>
                              </m:r>
                            </m:sub>
                          </m:sSub>
                          <m:ctrlPr>
                            <w:rPr>
                              <w:rFonts w:ascii="Cambria Math" w:eastAsia="Calibri" w:hAnsi="Cambria Math"/>
                              <w:i/>
                              <w:iCs/>
                              <w:color w:val="000000"/>
                              <w:sz w:val="20"/>
                              <w:szCs w:val="20"/>
                              <w:lang w:eastAsia="en-US"/>
                            </w:rPr>
                          </m:ctrlPr>
                        </m:num>
                        <m:den>
                          <m:sSub>
                            <m:sSubPr>
                              <m:ctrlPr>
                                <w:rPr>
                                  <w:rFonts w:ascii="Cambria Math" w:eastAsia="Calibri" w:hAnsi="Cambria Math"/>
                                  <w:i/>
                                  <w:iCs/>
                                  <w:color w:val="000000"/>
                                  <w:sz w:val="20"/>
                                  <w:szCs w:val="20"/>
                                  <w:lang w:eastAsia="en-US"/>
                                </w:rPr>
                              </m:ctrlPr>
                            </m:sSubPr>
                            <m:e>
                              <m:r>
                                <w:rPr>
                                  <w:rFonts w:ascii="Cambria Math" w:eastAsia="Calibri" w:hAnsi="Cambria Math"/>
                                  <w:color w:val="000000"/>
                                  <w:sz w:val="20"/>
                                  <w:szCs w:val="20"/>
                                  <w:lang w:eastAsia="en-US"/>
                                </w:rPr>
                                <m:t>L</m:t>
                              </m:r>
                            </m:e>
                            <m:sub>
                              <m:r>
                                <w:rPr>
                                  <w:rFonts w:ascii="Cambria Math" w:eastAsia="Calibri" w:hAnsi="Cambria Math"/>
                                  <w:color w:val="000000"/>
                                  <w:sz w:val="20"/>
                                  <w:szCs w:val="20"/>
                                  <w:lang w:eastAsia="en-US"/>
                                </w:rPr>
                                <m:t>w</m:t>
                              </m:r>
                            </m:sub>
                          </m:sSub>
                        </m:den>
                      </m:f>
                    </m:oMath>
                  </m:oMathPara>
                </w:p>
              </w:tc>
              <w:tc>
                <w:tcPr>
                  <w:tcW w:w="384" w:type="dxa"/>
                  <w:tcBorders>
                    <w:top w:val="nil"/>
                    <w:left w:val="nil"/>
                    <w:bottom w:val="nil"/>
                    <w:right w:val="nil"/>
                  </w:tcBorders>
                  <w:shd w:val="clear" w:color="auto" w:fill="auto"/>
                  <w:vAlign w:val="center"/>
                </w:tcPr>
                <w:p w:rsidR="00EB18BC" w:rsidRPr="00EB18BC" w:rsidRDefault="00EB18BC" w:rsidP="00EB18BC">
                  <w:pPr>
                    <w:bidi/>
                    <w:jc w:val="center"/>
                    <w:rPr>
                      <w:rFonts w:ascii="Calibri" w:eastAsia="Calibri" w:hAnsi="Calibri"/>
                      <w:noProof/>
                      <w:color w:val="FF0000"/>
                      <w:sz w:val="22"/>
                      <w:szCs w:val="22"/>
                      <w:lang w:val="en-AU" w:eastAsia="en-AU"/>
                    </w:rPr>
                  </w:pPr>
                </w:p>
              </w:tc>
            </w:tr>
            <w:tr w:rsidR="00EB18BC" w:rsidRPr="00EB18BC" w:rsidTr="00D55F96">
              <w:trPr>
                <w:trHeight w:val="425"/>
              </w:trPr>
              <w:tc>
                <w:tcPr>
                  <w:tcW w:w="3455" w:type="dxa"/>
                  <w:gridSpan w:val="2"/>
                  <w:tcBorders>
                    <w:top w:val="nil"/>
                    <w:left w:val="nil"/>
                    <w:bottom w:val="nil"/>
                    <w:right w:val="nil"/>
                  </w:tcBorders>
                  <w:shd w:val="clear" w:color="auto" w:fill="auto"/>
                  <w:vAlign w:val="center"/>
                </w:tcPr>
                <w:p w:rsidR="00EB18BC" w:rsidRPr="00EB18BC" w:rsidRDefault="00EB18BC" w:rsidP="00EB18BC">
                  <w:pPr>
                    <w:bidi/>
                    <w:rPr>
                      <w:rFonts w:eastAsia="Calibri" w:cs="B Nazanin"/>
                      <w:color w:val="000000"/>
                      <w:sz w:val="18"/>
                      <w:szCs w:val="20"/>
                      <w:rtl/>
                      <w:lang w:eastAsia="en-US"/>
                    </w:rPr>
                  </w:pPr>
                  <w:r w:rsidRPr="00EB18BC">
                    <w:rPr>
                      <w:rFonts w:eastAsia="Calibri" w:cs="B Nazanin" w:hint="cs"/>
                      <w:color w:val="000000"/>
                      <w:sz w:val="18"/>
                      <w:szCs w:val="20"/>
                      <w:rtl/>
                      <w:lang w:eastAsia="en-US"/>
                    </w:rPr>
                    <w:t>ارتفاع کلی تیر</w:t>
                  </w:r>
                </w:p>
              </w:tc>
              <w:tc>
                <w:tcPr>
                  <w:tcW w:w="5386" w:type="dxa"/>
                  <w:gridSpan w:val="7"/>
                  <w:tcBorders>
                    <w:top w:val="nil"/>
                    <w:left w:val="nil"/>
                    <w:bottom w:val="nil"/>
                    <w:right w:val="nil"/>
                  </w:tcBorders>
                  <w:shd w:val="clear" w:color="auto" w:fill="auto"/>
                  <w:vAlign w:val="center"/>
                </w:tcPr>
                <w:p w:rsidR="00EB18BC" w:rsidRPr="00EB18BC" w:rsidRDefault="00EB18BC" w:rsidP="00EB18BC">
                  <w:pPr>
                    <w:rPr>
                      <w:rFonts w:eastAsia="Calibri" w:cs="B Nazanin"/>
                      <w:color w:val="000000"/>
                      <w:sz w:val="20"/>
                      <w:szCs w:val="20"/>
                      <w:lang w:eastAsia="en-US"/>
                    </w:rPr>
                  </w:pPr>
                  <m:oMath>
                    <m:sSub>
                      <m:sSubPr>
                        <m:ctrlPr>
                          <w:rPr>
                            <w:rFonts w:ascii="Cambria Math" w:eastAsia="Calibri" w:hAnsi="Cambria Math" w:cs="B Nazanin"/>
                            <w:i/>
                            <w:color w:val="000000"/>
                            <w:sz w:val="20"/>
                            <w:szCs w:val="20"/>
                            <w:lang w:eastAsia="en-US"/>
                          </w:rPr>
                        </m:ctrlPr>
                      </m:sSubPr>
                      <m:e>
                        <m:r>
                          <w:rPr>
                            <w:rFonts w:ascii="Cambria Math" w:eastAsia="Calibri" w:hAnsi="Cambria Math" w:cs="B Nazanin"/>
                            <w:color w:val="000000"/>
                            <w:sz w:val="20"/>
                            <w:szCs w:val="20"/>
                            <w:lang w:eastAsia="en-US"/>
                          </w:rPr>
                          <m:t>d</m:t>
                        </m:r>
                      </m:e>
                      <m:sub>
                        <m:r>
                          <w:rPr>
                            <w:rFonts w:ascii="Cambria Math" w:eastAsia="Calibri" w:hAnsi="Cambria Math" w:cs="B Nazanin"/>
                            <w:color w:val="000000"/>
                            <w:sz w:val="20"/>
                            <w:szCs w:val="20"/>
                            <w:lang w:eastAsia="en-US"/>
                          </w:rPr>
                          <m:t>b</m:t>
                        </m:r>
                      </m:sub>
                    </m:sSub>
                    <m:r>
                      <w:rPr>
                        <w:rFonts w:ascii="Cambria Math" w:eastAsia="Calibri" w:hAnsi="Cambria Math" w:cs="B Nazanin"/>
                        <w:color w:val="000000"/>
                        <w:sz w:val="20"/>
                        <w:szCs w:val="20"/>
                        <w:lang w:eastAsia="en-US"/>
                      </w:rPr>
                      <m:t>=</m:t>
                    </m:r>
                  </m:oMath>
                  <w:r w:rsidRPr="00EB18BC">
                    <w:rPr>
                      <w:rFonts w:eastAsia="Calibri" w:cs="B Nazanin"/>
                      <w:color w:val="000000"/>
                      <w:sz w:val="20"/>
                      <w:szCs w:val="20"/>
                      <w:lang w:eastAsia="en-US"/>
                    </w:rPr>
                    <w:t>20.0</w:t>
                  </w:r>
                  <m:oMath>
                    <m:r>
                      <w:rPr>
                        <w:rFonts w:ascii="Cambria Math" w:eastAsia="Calibri" w:hAnsi="Cambria Math" w:cs="B Nazanin"/>
                        <w:color w:val="000000"/>
                        <w:sz w:val="20"/>
                        <w:szCs w:val="20"/>
                        <w:lang w:eastAsia="en-US"/>
                      </w:rPr>
                      <m:t>cm</m:t>
                    </m:r>
                  </m:oMath>
                </w:p>
              </w:tc>
              <w:tc>
                <w:tcPr>
                  <w:tcW w:w="384" w:type="dxa"/>
                  <w:tcBorders>
                    <w:top w:val="nil"/>
                    <w:left w:val="nil"/>
                    <w:bottom w:val="nil"/>
                    <w:right w:val="nil"/>
                  </w:tcBorders>
                  <w:shd w:val="clear" w:color="auto" w:fill="auto"/>
                  <w:vAlign w:val="center"/>
                </w:tcPr>
                <w:p w:rsidR="00EB18BC" w:rsidRPr="00EB18BC" w:rsidRDefault="00EB18BC" w:rsidP="00EB18BC">
                  <w:pPr>
                    <w:bidi/>
                    <w:jc w:val="center"/>
                    <w:rPr>
                      <w:rFonts w:ascii="Calibri" w:eastAsia="Calibri" w:hAnsi="Calibri"/>
                      <w:noProof/>
                      <w:color w:val="FF0000"/>
                      <w:sz w:val="22"/>
                      <w:szCs w:val="22"/>
                      <w:lang w:val="en-AU" w:eastAsia="en-AU"/>
                    </w:rPr>
                  </w:pPr>
                </w:p>
              </w:tc>
            </w:tr>
            <w:tr w:rsidR="00EB18BC" w:rsidRPr="00EB18BC" w:rsidTr="00D55F96">
              <w:trPr>
                <w:trHeight w:val="425"/>
              </w:trPr>
              <w:tc>
                <w:tcPr>
                  <w:tcW w:w="3455" w:type="dxa"/>
                  <w:gridSpan w:val="2"/>
                  <w:tcBorders>
                    <w:top w:val="nil"/>
                    <w:left w:val="nil"/>
                    <w:bottom w:val="nil"/>
                    <w:right w:val="nil"/>
                  </w:tcBorders>
                  <w:shd w:val="clear" w:color="auto" w:fill="auto"/>
                  <w:vAlign w:val="center"/>
                </w:tcPr>
                <w:p w:rsidR="00EB18BC" w:rsidRPr="00EB18BC" w:rsidRDefault="00EB18BC" w:rsidP="00EB18BC">
                  <w:pPr>
                    <w:bidi/>
                    <w:rPr>
                      <w:rFonts w:eastAsia="Calibri" w:cs="B Nazanin"/>
                      <w:color w:val="000000"/>
                      <w:sz w:val="18"/>
                      <w:szCs w:val="20"/>
                      <w:lang w:eastAsia="en-US"/>
                    </w:rPr>
                  </w:pPr>
                  <w:r w:rsidRPr="00EB18BC">
                    <w:rPr>
                      <w:rFonts w:eastAsia="Calibri" w:cs="B Nazanin" w:hint="cs"/>
                      <w:color w:val="000000"/>
                      <w:sz w:val="18"/>
                      <w:szCs w:val="20"/>
                      <w:rtl/>
                      <w:lang w:eastAsia="en-US"/>
                    </w:rPr>
                    <w:t>فاصله محل اثر بار متمرکز از انتهای تیر</w:t>
                  </w:r>
                </w:p>
              </w:tc>
              <w:tc>
                <w:tcPr>
                  <w:tcW w:w="5386" w:type="dxa"/>
                  <w:gridSpan w:val="7"/>
                  <w:tcBorders>
                    <w:top w:val="nil"/>
                    <w:left w:val="nil"/>
                    <w:bottom w:val="nil"/>
                    <w:right w:val="nil"/>
                  </w:tcBorders>
                  <w:shd w:val="clear" w:color="auto" w:fill="auto"/>
                  <w:vAlign w:val="center"/>
                </w:tcPr>
                <w:p w:rsidR="00EB18BC" w:rsidRPr="00EB18BC" w:rsidRDefault="00EB18BC" w:rsidP="00EB18BC">
                  <w:pPr>
                    <w:rPr>
                      <w:rFonts w:ascii="Cambria Math" w:eastAsia="Calibri" w:hAnsi="Cambria Math" w:cs="B Nazanin"/>
                      <w:i/>
                      <w:color w:val="000000"/>
                      <w:sz w:val="20"/>
                      <w:szCs w:val="20"/>
                      <w:lang w:eastAsia="en-US"/>
                    </w:rPr>
                  </w:pPr>
                  <m:oMath>
                    <m:r>
                      <w:rPr>
                        <w:rFonts w:ascii="Cambria Math" w:eastAsia="Calibri" w:hAnsi="Cambria Math" w:cs="B Nazanin"/>
                        <w:color w:val="000000"/>
                        <w:sz w:val="20"/>
                        <w:szCs w:val="20"/>
                        <w:lang w:eastAsia="en-US"/>
                      </w:rPr>
                      <m:t>dist.=</m:t>
                    </m:r>
                    <m:f>
                      <m:fPr>
                        <m:ctrlPr>
                          <w:rPr>
                            <w:rFonts w:ascii="Cambria Math" w:eastAsia="Calibri" w:hAnsi="Cambria Math" w:cs="B Nazanin"/>
                            <w:i/>
                            <w:color w:val="000000"/>
                            <w:sz w:val="20"/>
                            <w:szCs w:val="20"/>
                            <w:lang w:eastAsia="en-US"/>
                          </w:rPr>
                        </m:ctrlPr>
                      </m:fPr>
                      <m:num>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L</m:t>
                            </m:r>
                          </m:e>
                          <m:sub>
                            <m:r>
                              <w:rPr>
                                <w:rFonts w:ascii="Cambria Math" w:eastAsia="Calibri" w:hAnsi="Cambria Math"/>
                                <w:color w:val="000000"/>
                                <w:sz w:val="20"/>
                                <w:szCs w:val="20"/>
                                <w:lang w:eastAsia="en-US"/>
                              </w:rPr>
                              <m:t>h</m:t>
                            </m:r>
                          </m:sub>
                        </m:sSub>
                        <m:r>
                          <m:rPr>
                            <m:sty m:val="p"/>
                          </m:rPr>
                          <w:rPr>
                            <w:rFonts w:ascii="Cambria Math" w:eastAsia="Calibri" w:hAnsi="Cambria Math"/>
                            <w:color w:val="000000"/>
                            <w:sz w:val="20"/>
                            <w:szCs w:val="20"/>
                            <w:lang w:eastAsia="en-US"/>
                          </w:rPr>
                          <m:t>+</m:t>
                        </m:r>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CC</m:t>
                            </m:r>
                          </m:e>
                          <m:sub>
                            <m:r>
                              <w:rPr>
                                <w:rFonts w:ascii="Cambria Math" w:eastAsia="Calibri" w:hAnsi="Cambria Math"/>
                                <w:color w:val="000000"/>
                                <w:sz w:val="20"/>
                                <w:szCs w:val="20"/>
                                <w:lang w:eastAsia="en-US"/>
                              </w:rPr>
                              <m:t>h</m:t>
                            </m:r>
                          </m:sub>
                        </m:sSub>
                        <m:r>
                          <m:rPr>
                            <m:sty m:val="p"/>
                          </m:rPr>
                          <w:rPr>
                            <w:rFonts w:ascii="Cambria Math" w:eastAsia="Calibri" w:hAnsi="Cambria Math"/>
                            <w:color w:val="000000"/>
                            <w:sz w:val="20"/>
                            <w:szCs w:val="20"/>
                            <w:lang w:eastAsia="en-US"/>
                          </w:rPr>
                          <m:t>+</m:t>
                        </m:r>
                        <m:r>
                          <w:rPr>
                            <w:rFonts w:ascii="Cambria Math" w:eastAsia="Calibri" w:hAnsi="Cambria Math"/>
                            <w:color w:val="000000"/>
                            <w:sz w:val="20"/>
                            <w:szCs w:val="20"/>
                            <w:lang w:eastAsia="en-US"/>
                          </w:rPr>
                          <m:t>max</m:t>
                        </m:r>
                        <m:d>
                          <m:dPr>
                            <m:begChr m:val="{"/>
                            <m:endChr m:val="}"/>
                            <m:ctrlPr>
                              <w:rPr>
                                <w:rFonts w:ascii="Cambria Math" w:eastAsia="Calibri" w:hAnsi="Cambria Math"/>
                                <w:color w:val="000000"/>
                                <w:sz w:val="20"/>
                                <w:szCs w:val="20"/>
                                <w:lang w:eastAsia="en-US"/>
                              </w:rPr>
                            </m:ctrlPr>
                          </m:dPr>
                          <m:e>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CC</m:t>
                                </m:r>
                              </m:e>
                              <m:sub>
                                <m:r>
                                  <w:rPr>
                                    <w:rFonts w:ascii="Cambria Math" w:eastAsia="Calibri" w:hAnsi="Cambria Math"/>
                                    <w:color w:val="000000"/>
                                    <w:sz w:val="20"/>
                                    <w:szCs w:val="20"/>
                                    <w:lang w:eastAsia="en-US"/>
                                  </w:rPr>
                                  <m:t>h</m:t>
                                </m:r>
                              </m:sub>
                            </m:sSub>
                            <m:r>
                              <m:rPr>
                                <m:sty m:val="p"/>
                              </m:rPr>
                              <w:rPr>
                                <w:rFonts w:ascii="Cambria Math" w:eastAsia="Calibri" w:hAnsi="Cambria Math"/>
                                <w:color w:val="000000"/>
                                <w:sz w:val="20"/>
                                <w:szCs w:val="20"/>
                                <w:lang w:eastAsia="en-US"/>
                              </w:rPr>
                              <m:t>,</m:t>
                            </m:r>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e</m:t>
                                </m:r>
                              </m:e>
                              <m:sub>
                                <m:r>
                                  <m:rPr>
                                    <m:sty m:val="p"/>
                                  </m:rPr>
                                  <w:rPr>
                                    <w:rFonts w:ascii="Cambria Math" w:eastAsia="Calibri" w:hAnsi="Cambria Math"/>
                                    <w:color w:val="000000"/>
                                    <w:sz w:val="20"/>
                                    <w:szCs w:val="20"/>
                                    <w:lang w:eastAsia="en-US"/>
                                  </w:rPr>
                                  <m:t>0</m:t>
                                </m:r>
                              </m:sub>
                            </m:sSub>
                          </m:e>
                        </m:d>
                        <m:ctrlPr>
                          <w:rPr>
                            <w:rFonts w:ascii="Cambria Math" w:eastAsia="Calibri" w:hAnsi="Cambria Math"/>
                            <w:i/>
                            <w:color w:val="000000"/>
                            <w:sz w:val="20"/>
                            <w:szCs w:val="20"/>
                            <w:lang w:eastAsia="en-US"/>
                          </w:rPr>
                        </m:ctrlPr>
                      </m:num>
                      <m:den>
                        <m:r>
                          <w:rPr>
                            <w:rFonts w:ascii="Cambria Math" w:eastAsia="Calibri" w:hAnsi="Cambria Math"/>
                            <w:color w:val="000000"/>
                            <w:sz w:val="20"/>
                            <w:szCs w:val="20"/>
                            <w:lang w:eastAsia="en-US"/>
                          </w:rPr>
                          <m:t>2</m:t>
                        </m:r>
                      </m:den>
                    </m:f>
                    <m:r>
                      <w:rPr>
                        <w:rFonts w:ascii="Cambria Math" w:eastAsia="Calibri" w:hAnsi="Cambria Math" w:cs="B Nazanin"/>
                        <w:color w:val="000000"/>
                        <w:sz w:val="20"/>
                        <w:szCs w:val="20"/>
                        <w:lang w:eastAsia="en-US"/>
                      </w:rPr>
                      <m:t>-</m:t>
                    </m:r>
                    <m:sSub>
                      <m:sSubPr>
                        <m:ctrlPr>
                          <w:rPr>
                            <w:rFonts w:ascii="Cambria Math" w:eastAsia="Calibri" w:hAnsi="Cambria Math" w:cs="B Nazanin"/>
                            <w:i/>
                            <w:color w:val="000000"/>
                            <w:sz w:val="20"/>
                            <w:szCs w:val="20"/>
                            <w:lang w:eastAsia="en-US"/>
                          </w:rPr>
                        </m:ctrlPr>
                      </m:sSubPr>
                      <m:e>
                        <m:r>
                          <w:rPr>
                            <w:rFonts w:ascii="Cambria Math" w:eastAsia="Calibri" w:hAnsi="Cambria Math" w:cs="B Nazanin"/>
                            <w:color w:val="000000"/>
                            <w:sz w:val="20"/>
                            <w:szCs w:val="20"/>
                            <w:lang w:eastAsia="en-US"/>
                          </w:rPr>
                          <m:t>e</m:t>
                        </m:r>
                      </m:e>
                      <m:sub>
                        <m:r>
                          <w:rPr>
                            <w:rFonts w:ascii="Cambria Math" w:eastAsia="Calibri" w:hAnsi="Cambria Math" w:cs="B Nazanin"/>
                            <w:color w:val="000000"/>
                            <w:sz w:val="20"/>
                            <w:szCs w:val="20"/>
                            <w:lang w:eastAsia="en-US"/>
                          </w:rPr>
                          <m:t>0</m:t>
                        </m:r>
                      </m:sub>
                    </m:sSub>
                    <m:r>
                      <w:rPr>
                        <w:rFonts w:ascii="Cambria Math" w:eastAsia="Calibri" w:hAnsi="Cambria Math" w:cs="B Nazanin"/>
                        <w:color w:val="000000"/>
                        <w:sz w:val="20"/>
                        <w:szCs w:val="20"/>
                        <w:lang w:eastAsia="en-US"/>
                      </w:rPr>
                      <m:t>=</m:t>
                    </m:r>
                  </m:oMath>
                  <w:r w:rsidRPr="00EB18BC">
                    <w:rPr>
                      <w:rFonts w:ascii="Cambria Math" w:eastAsia="Calibri" w:hAnsi="Cambria Math" w:cs="B Nazanin"/>
                      <w:iCs/>
                      <w:color w:val="000000"/>
                      <w:sz w:val="20"/>
                      <w:szCs w:val="20"/>
                      <w:lang w:eastAsia="en-US"/>
                    </w:rPr>
                    <w:t>19.8</w:t>
                  </w:r>
                  <m:oMath>
                    <m:r>
                      <w:rPr>
                        <w:rFonts w:ascii="Cambria Math" w:eastAsia="Calibri" w:hAnsi="Cambria Math" w:cs="B Nazanin"/>
                        <w:color w:val="000000"/>
                        <w:sz w:val="20"/>
                        <w:szCs w:val="20"/>
                        <w:lang w:eastAsia="en-US"/>
                      </w:rPr>
                      <m:t xml:space="preserve"> cm</m:t>
                    </m:r>
                  </m:oMath>
                </w:p>
              </w:tc>
              <w:tc>
                <w:tcPr>
                  <w:tcW w:w="384" w:type="dxa"/>
                  <w:tcBorders>
                    <w:top w:val="nil"/>
                    <w:left w:val="nil"/>
                    <w:bottom w:val="nil"/>
                    <w:right w:val="nil"/>
                  </w:tcBorders>
                  <w:shd w:val="clear" w:color="auto" w:fill="auto"/>
                  <w:vAlign w:val="center"/>
                </w:tcPr>
                <w:p w:rsidR="00EB18BC" w:rsidRPr="00EB18BC" w:rsidRDefault="00EB18BC" w:rsidP="00EB18BC">
                  <w:pPr>
                    <w:bidi/>
                    <w:jc w:val="center"/>
                    <w:rPr>
                      <w:rFonts w:ascii="Calibri" w:eastAsia="Calibri" w:hAnsi="Calibri"/>
                      <w:noProof/>
                      <w:color w:val="FF0000"/>
                      <w:sz w:val="22"/>
                      <w:szCs w:val="22"/>
                      <w:lang w:val="en-AU" w:eastAsia="en-AU"/>
                    </w:rPr>
                  </w:pPr>
                </w:p>
              </w:tc>
            </w:tr>
            <w:tr w:rsidR="00EB18BC" w:rsidRPr="00EB18BC" w:rsidTr="00D55F96">
              <w:trPr>
                <w:trHeight w:val="425"/>
              </w:trPr>
              <w:tc>
                <w:tcPr>
                  <w:tcW w:w="3455" w:type="dxa"/>
                  <w:gridSpan w:val="2"/>
                  <w:tcBorders>
                    <w:top w:val="nil"/>
                    <w:left w:val="nil"/>
                    <w:bottom w:val="nil"/>
                    <w:right w:val="nil"/>
                  </w:tcBorders>
                  <w:shd w:val="clear" w:color="auto" w:fill="auto"/>
                  <w:vAlign w:val="center"/>
                </w:tcPr>
                <w:p w:rsidR="00EB18BC" w:rsidRPr="00EB18BC" w:rsidRDefault="00EB18BC" w:rsidP="00EB18BC">
                  <w:pPr>
                    <w:bidi/>
                    <w:rPr>
                      <w:rFonts w:eastAsia="Calibri" w:cs="B Nazanin"/>
                      <w:color w:val="000000"/>
                      <w:sz w:val="18"/>
                      <w:szCs w:val="20"/>
                      <w:rtl/>
                      <w:lang w:eastAsia="en-US"/>
                    </w:rPr>
                  </w:pPr>
                  <w:r w:rsidRPr="00EB18BC">
                    <w:rPr>
                      <w:rFonts w:eastAsia="Calibri" w:cs="B Nazanin" w:hint="cs"/>
                      <w:color w:val="000000"/>
                      <w:sz w:val="18"/>
                      <w:szCs w:val="20"/>
                      <w:rtl/>
                      <w:lang w:eastAsia="en-US"/>
                    </w:rPr>
                    <w:t>طول اتکای بار متمرکز</w:t>
                  </w:r>
                </w:p>
              </w:tc>
              <w:tc>
                <w:tcPr>
                  <w:tcW w:w="5386" w:type="dxa"/>
                  <w:gridSpan w:val="7"/>
                  <w:tcBorders>
                    <w:top w:val="nil"/>
                    <w:left w:val="nil"/>
                    <w:bottom w:val="nil"/>
                    <w:right w:val="nil"/>
                  </w:tcBorders>
                  <w:shd w:val="clear" w:color="auto" w:fill="auto"/>
                  <w:vAlign w:val="center"/>
                </w:tcPr>
                <w:p w:rsidR="00EB18BC" w:rsidRPr="00EB18BC" w:rsidRDefault="00EB18BC" w:rsidP="00EB18BC">
                  <w:pPr>
                    <w:rPr>
                      <w:rFonts w:ascii="Cambria Math" w:eastAsia="Calibri" w:hAnsi="Cambria Math" w:cs="B Nazanin"/>
                      <w:i/>
                      <w:color w:val="000000"/>
                      <w:sz w:val="20"/>
                      <w:szCs w:val="20"/>
                      <w:lang w:eastAsia="en-US"/>
                    </w:rPr>
                  </w:pPr>
                  <m:oMath>
                    <m:sSub>
                      <m:sSubPr>
                        <m:ctrlPr>
                          <w:rPr>
                            <w:rFonts w:ascii="Cambria Math" w:eastAsia="Calibri" w:hAnsi="Cambria Math" w:cs="B Nazanin"/>
                            <w:i/>
                            <w:color w:val="000000"/>
                            <w:sz w:val="20"/>
                            <w:szCs w:val="20"/>
                            <w:lang w:eastAsia="en-US"/>
                          </w:rPr>
                        </m:ctrlPr>
                      </m:sSubPr>
                      <m:e>
                        <m:r>
                          <w:rPr>
                            <w:rFonts w:ascii="Cambria Math" w:eastAsia="Calibri" w:hAnsi="Cambria Math" w:cs="B Nazanin"/>
                            <w:color w:val="000000"/>
                            <w:sz w:val="20"/>
                            <w:szCs w:val="20"/>
                            <w:lang w:eastAsia="en-US"/>
                          </w:rPr>
                          <m:t>l</m:t>
                        </m:r>
                      </m:e>
                      <m:sub>
                        <m:r>
                          <w:rPr>
                            <w:rFonts w:ascii="Cambria Math" w:eastAsia="Calibri" w:hAnsi="Cambria Math" w:cs="B Nazanin"/>
                            <w:color w:val="000000"/>
                            <w:sz w:val="20"/>
                            <w:szCs w:val="20"/>
                            <w:lang w:eastAsia="en-US"/>
                          </w:rPr>
                          <m:t>b</m:t>
                        </m:r>
                      </m:sub>
                    </m:sSub>
                    <m:r>
                      <w:rPr>
                        <w:rFonts w:ascii="Cambria Math" w:eastAsia="Calibri" w:hAnsi="Cambria Math" w:cs="B Nazanin"/>
                        <w:color w:val="000000"/>
                        <w:sz w:val="20"/>
                        <w:szCs w:val="20"/>
                        <w:lang w:eastAsia="en-US"/>
                      </w:rPr>
                      <m:t>=</m:t>
                    </m:r>
                    <m:func>
                      <m:funcPr>
                        <m:ctrlPr>
                          <w:rPr>
                            <w:rFonts w:ascii="Cambria Math" w:eastAsia="Calibri" w:hAnsi="Cambria Math" w:cs="B Nazanin"/>
                            <w:i/>
                            <w:color w:val="000000"/>
                            <w:sz w:val="20"/>
                            <w:szCs w:val="20"/>
                            <w:lang w:eastAsia="en-US"/>
                          </w:rPr>
                        </m:ctrlPr>
                      </m:funcPr>
                      <m:fName>
                        <m:r>
                          <w:rPr>
                            <w:rFonts w:ascii="Cambria Math" w:eastAsia="Calibri" w:hAnsi="Cambria Math" w:cs="B Nazanin"/>
                            <w:color w:val="000000"/>
                            <w:sz w:val="20"/>
                            <w:szCs w:val="20"/>
                            <w:lang w:eastAsia="en-US"/>
                          </w:rPr>
                          <m:t>max</m:t>
                        </m:r>
                      </m:fName>
                      <m:e>
                        <m:d>
                          <m:dPr>
                            <m:begChr m:val="{"/>
                            <m:endChr m:val="}"/>
                            <m:ctrlPr>
                              <w:rPr>
                                <w:rFonts w:ascii="Cambria Math" w:eastAsia="Calibri" w:hAnsi="Cambria Math" w:cs="B Nazanin"/>
                                <w:i/>
                                <w:color w:val="000000"/>
                                <w:sz w:val="20"/>
                                <w:szCs w:val="20"/>
                                <w:lang w:eastAsia="en-US"/>
                              </w:rPr>
                            </m:ctrlPr>
                          </m:dPr>
                          <m:e>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L</m:t>
                                </m:r>
                              </m:e>
                              <m:sub>
                                <m:r>
                                  <w:rPr>
                                    <w:rFonts w:ascii="Cambria Math" w:eastAsia="Calibri" w:hAnsi="Cambria Math"/>
                                    <w:color w:val="000000"/>
                                    <w:sz w:val="20"/>
                                    <w:szCs w:val="20"/>
                                    <w:lang w:eastAsia="en-US"/>
                                  </w:rPr>
                                  <m:t>h</m:t>
                                </m:r>
                              </m:sub>
                            </m:sSub>
                            <m:r>
                              <m:rPr>
                                <m:sty m:val="p"/>
                              </m:rPr>
                              <w:rPr>
                                <w:rFonts w:ascii="Cambria Math" w:eastAsia="Calibri" w:hAnsi="Cambria Math"/>
                                <w:color w:val="000000"/>
                                <w:sz w:val="20"/>
                                <w:szCs w:val="20"/>
                                <w:lang w:eastAsia="en-US"/>
                              </w:rPr>
                              <m:t>+</m:t>
                            </m:r>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CC</m:t>
                                </m:r>
                              </m:e>
                              <m:sub>
                                <m:r>
                                  <w:rPr>
                                    <w:rFonts w:ascii="Cambria Math" w:eastAsia="Calibri" w:hAnsi="Cambria Math"/>
                                    <w:color w:val="000000"/>
                                    <w:sz w:val="20"/>
                                    <w:szCs w:val="20"/>
                                    <w:lang w:eastAsia="en-US"/>
                                  </w:rPr>
                                  <m:t>h</m:t>
                                </m:r>
                              </m:sub>
                            </m:sSub>
                            <m:r>
                              <m:rPr>
                                <m:sty m:val="p"/>
                              </m:rPr>
                              <w:rPr>
                                <w:rFonts w:ascii="Cambria Math" w:eastAsia="Calibri" w:hAnsi="Cambria Math"/>
                                <w:color w:val="000000"/>
                                <w:sz w:val="20"/>
                                <w:szCs w:val="20"/>
                                <w:lang w:eastAsia="en-US"/>
                              </w:rPr>
                              <m:t>-</m:t>
                            </m:r>
                            <m:r>
                              <w:rPr>
                                <w:rFonts w:ascii="Cambria Math" w:eastAsia="Calibri" w:hAnsi="Cambria Math"/>
                                <w:color w:val="000000"/>
                                <w:sz w:val="20"/>
                                <w:szCs w:val="20"/>
                                <w:lang w:eastAsia="en-US"/>
                              </w:rPr>
                              <m:t>max</m:t>
                            </m:r>
                            <m:d>
                              <m:dPr>
                                <m:begChr m:val="{"/>
                                <m:endChr m:val="}"/>
                                <m:ctrlPr>
                                  <w:rPr>
                                    <w:rFonts w:ascii="Cambria Math" w:eastAsia="Calibri" w:hAnsi="Cambria Math"/>
                                    <w:color w:val="000000"/>
                                    <w:sz w:val="20"/>
                                    <w:szCs w:val="20"/>
                                    <w:lang w:eastAsia="en-US"/>
                                  </w:rPr>
                                </m:ctrlPr>
                              </m:dPr>
                              <m:e>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CC</m:t>
                                    </m:r>
                                  </m:e>
                                  <m:sub>
                                    <m:r>
                                      <w:rPr>
                                        <w:rFonts w:ascii="Cambria Math" w:eastAsia="Calibri" w:hAnsi="Cambria Math"/>
                                        <w:color w:val="000000"/>
                                        <w:sz w:val="20"/>
                                        <w:szCs w:val="20"/>
                                        <w:lang w:eastAsia="en-US"/>
                                      </w:rPr>
                                      <m:t>h</m:t>
                                    </m:r>
                                  </m:sub>
                                </m:sSub>
                                <m:r>
                                  <m:rPr>
                                    <m:sty m:val="p"/>
                                  </m:rPr>
                                  <w:rPr>
                                    <w:rFonts w:ascii="Cambria Math" w:eastAsia="Calibri" w:hAnsi="Cambria Math"/>
                                    <w:color w:val="000000"/>
                                    <w:sz w:val="20"/>
                                    <w:szCs w:val="20"/>
                                    <w:lang w:eastAsia="en-US"/>
                                  </w:rPr>
                                  <m:t>,</m:t>
                                </m:r>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e</m:t>
                                    </m:r>
                                  </m:e>
                                  <m:sub>
                                    <m:r>
                                      <m:rPr>
                                        <m:sty m:val="p"/>
                                      </m:rPr>
                                      <w:rPr>
                                        <w:rFonts w:ascii="Cambria Math" w:eastAsia="Calibri" w:hAnsi="Cambria Math"/>
                                        <w:color w:val="000000"/>
                                        <w:sz w:val="20"/>
                                        <w:szCs w:val="20"/>
                                        <w:lang w:eastAsia="en-US"/>
                                      </w:rPr>
                                      <m:t>0</m:t>
                                    </m:r>
                                  </m:sub>
                                </m:sSub>
                              </m:e>
                            </m:d>
                            <m:r>
                              <w:rPr>
                                <w:rFonts w:ascii="Cambria Math" w:eastAsia="Calibri" w:hAnsi="Cambria Math" w:cs="B Nazanin"/>
                                <w:color w:val="000000"/>
                                <w:sz w:val="20"/>
                                <w:szCs w:val="20"/>
                                <w:lang w:eastAsia="en-US"/>
                              </w:rPr>
                              <m:t>,k</m:t>
                            </m:r>
                          </m:e>
                        </m:d>
                      </m:e>
                    </m:func>
                    <m:r>
                      <w:rPr>
                        <w:rFonts w:ascii="Cambria Math" w:eastAsia="Calibri" w:hAnsi="Cambria Math" w:cs="B Nazanin"/>
                        <w:color w:val="000000"/>
                        <w:sz w:val="20"/>
                        <w:szCs w:val="20"/>
                        <w:lang w:eastAsia="en-US"/>
                      </w:rPr>
                      <m:t>=</m:t>
                    </m:r>
                  </m:oMath>
                  <w:r w:rsidRPr="00EB18BC">
                    <w:rPr>
                      <w:rFonts w:ascii="Cambria Math" w:eastAsia="Calibri" w:hAnsi="Cambria Math" w:cs="B Nazanin"/>
                      <w:iCs/>
                      <w:color w:val="000000"/>
                      <w:sz w:val="20"/>
                      <w:szCs w:val="20"/>
                      <w:lang w:eastAsia="en-US"/>
                    </w:rPr>
                    <w:t>39.5</w:t>
                  </w:r>
                  <m:oMath>
                    <m:r>
                      <w:rPr>
                        <w:rFonts w:ascii="Cambria Math" w:eastAsia="Calibri" w:hAnsi="Cambria Math" w:cs="B Nazanin"/>
                        <w:color w:val="000000"/>
                        <w:sz w:val="20"/>
                        <w:szCs w:val="20"/>
                        <w:lang w:eastAsia="en-US"/>
                      </w:rPr>
                      <m:t>cm</m:t>
                    </m:r>
                  </m:oMath>
                </w:p>
              </w:tc>
              <w:tc>
                <w:tcPr>
                  <w:tcW w:w="384" w:type="dxa"/>
                  <w:tcBorders>
                    <w:top w:val="nil"/>
                    <w:left w:val="nil"/>
                    <w:bottom w:val="nil"/>
                    <w:right w:val="nil"/>
                  </w:tcBorders>
                  <w:shd w:val="clear" w:color="auto" w:fill="auto"/>
                  <w:vAlign w:val="center"/>
                </w:tcPr>
                <w:p w:rsidR="00EB18BC" w:rsidRPr="00EB18BC" w:rsidRDefault="00EB18BC" w:rsidP="00EB18BC">
                  <w:pPr>
                    <w:bidi/>
                    <w:jc w:val="center"/>
                    <w:rPr>
                      <w:rFonts w:ascii="Calibri" w:eastAsia="Calibri" w:hAnsi="Calibri"/>
                      <w:noProof/>
                      <w:color w:val="FF0000"/>
                      <w:sz w:val="22"/>
                      <w:szCs w:val="22"/>
                      <w:lang w:val="en-AU" w:eastAsia="en-AU"/>
                    </w:rPr>
                  </w:pPr>
                </w:p>
              </w:tc>
            </w:tr>
            <w:tr w:rsidR="00EB18BC" w:rsidRPr="00EB18BC" w:rsidTr="00EB18BC">
              <w:trPr>
                <w:trHeight w:val="425"/>
              </w:trPr>
              <w:tc>
                <w:tcPr>
                  <w:tcW w:w="5439" w:type="dxa"/>
                  <w:gridSpan w:val="4"/>
                  <w:tcBorders>
                    <w:top w:val="nil"/>
                    <w:left w:val="nil"/>
                    <w:bottom w:val="nil"/>
                    <w:right w:val="nil"/>
                  </w:tcBorders>
                  <w:shd w:val="clear" w:color="auto" w:fill="8DB3E2"/>
                  <w:vAlign w:val="center"/>
                </w:tcPr>
                <w:p w:rsidR="00EB18BC" w:rsidRPr="00EB18BC" w:rsidRDefault="00EB18BC" w:rsidP="00EB18BC">
                  <w:pPr>
                    <w:bidi/>
                    <w:rPr>
                      <w:rFonts w:eastAsia="Calibri" w:cs="B Nazanin"/>
                      <w:b/>
                      <w:bCs/>
                      <w:color w:val="000000"/>
                      <w:sz w:val="20"/>
                      <w:szCs w:val="22"/>
                      <w:rtl/>
                      <w:lang w:eastAsia="en-US"/>
                    </w:rPr>
                  </w:pPr>
                  <w:r w:rsidRPr="00EB18BC">
                    <w:rPr>
                      <w:rFonts w:eastAsia="Calibri" w:cs="B Nazanin"/>
                      <w:b/>
                      <w:bCs/>
                      <w:color w:val="000000"/>
                      <w:sz w:val="20"/>
                      <w:szCs w:val="22"/>
                      <w:rtl/>
                      <w:lang w:eastAsia="en-US"/>
                    </w:rPr>
                    <w:t>کنترل تسلیم موضعی جان</w:t>
                  </w:r>
                  <w:r w:rsidRPr="00EB18BC">
                    <w:rPr>
                      <w:rFonts w:eastAsia="Calibri" w:cs="B Nazanin" w:hint="cs"/>
                      <w:b/>
                      <w:bCs/>
                      <w:color w:val="000000"/>
                      <w:sz w:val="20"/>
                      <w:szCs w:val="22"/>
                      <w:rtl/>
                      <w:lang w:eastAsia="en-US"/>
                    </w:rPr>
                    <w:t xml:space="preserve"> در مقابل نیروی متمرکز کششی و فشاری</w:t>
                  </w:r>
                </w:p>
              </w:tc>
              <w:tc>
                <w:tcPr>
                  <w:tcW w:w="3786" w:type="dxa"/>
                  <w:gridSpan w:val="6"/>
                  <w:tcBorders>
                    <w:top w:val="nil"/>
                    <w:left w:val="nil"/>
                    <w:bottom w:val="nil"/>
                    <w:right w:val="nil"/>
                  </w:tcBorders>
                  <w:shd w:val="clear" w:color="auto" w:fill="8DB3E2"/>
                  <w:tcMar>
                    <w:left w:w="0" w:type="dxa"/>
                    <w:right w:w="0" w:type="dxa"/>
                  </w:tcMar>
                  <w:vAlign w:val="center"/>
                </w:tcPr>
                <w:p w:rsidR="00EB18BC" w:rsidRPr="00EB18BC" w:rsidRDefault="00EB18BC" w:rsidP="00EB18BC">
                  <w:pPr>
                    <w:bidi/>
                    <w:jc w:val="right"/>
                    <w:rPr>
                      <w:rFonts w:ascii="Calibri" w:eastAsia="Calibri" w:hAnsi="Calibri"/>
                      <w:color w:val="FF0000"/>
                      <w:sz w:val="22"/>
                      <w:szCs w:val="22"/>
                      <w:lang w:eastAsia="en-US"/>
                    </w:rPr>
                  </w:pPr>
                  <w:r w:rsidRPr="00EB18BC">
                    <w:rPr>
                      <w:rFonts w:ascii="Calibri" w:eastAsia="Calibri" w:hAnsi="Calibri"/>
                      <w:noProof/>
                      <w:color w:val="FF0000"/>
                      <w:sz w:val="22"/>
                      <w:szCs w:val="22"/>
                      <w:lang w:eastAsia="en-US"/>
                    </w:rPr>
                    <w:drawing>
                      <wp:inline distT="0" distB="0" distL="0" distR="0" wp14:anchorId="23D74A0F" wp14:editId="1540D574">
                        <wp:extent cx="2158365" cy="253365"/>
                        <wp:effectExtent l="0" t="0" r="0" b="0"/>
                        <wp:docPr id="2026" name="Picture 1" descr="$level3$"/>
                        <wp:cNvGraphicFramePr/>
                        <a:graphic xmlns:a="http://schemas.openxmlformats.org/drawingml/2006/main">
                          <a:graphicData uri="http://schemas.openxmlformats.org/drawingml/2006/picture">
                            <pic:pic xmlns:pic="http://schemas.openxmlformats.org/drawingml/2006/picture">
                              <pic:nvPicPr>
                                <pic:cNvPr id="8" name="Picture 8" descr="$SampleTitlePic$"/>
                                <pic:cNvPicPr/>
                              </pic:nvPicPr>
                              <pic:blipFill>
                                <a:blip r:embed="rId276">
                                  <a:extLst>
                                    <a:ext uri="{28A0092B-C50C-407E-A947-70E740481C1C}">
                                      <a14:useLocalDpi xmlns:a14="http://schemas.microsoft.com/office/drawing/2010/main" val="0"/>
                                    </a:ext>
                                  </a:extLst>
                                </a:blip>
                                <a:stretch>
                                  <a:fillRect/>
                                </a:stretch>
                              </pic:blipFill>
                              <pic:spPr>
                                <a:xfrm>
                                  <a:off x="0" y="0"/>
                                  <a:ext cx="2158365" cy="253365"/>
                                </a:xfrm>
                                <a:prstGeom prst="rect">
                                  <a:avLst/>
                                </a:prstGeom>
                              </pic:spPr>
                            </pic:pic>
                          </a:graphicData>
                        </a:graphic>
                      </wp:inline>
                    </w:drawing>
                  </w:r>
                </w:p>
              </w:tc>
            </w:tr>
            <w:tr w:rsidR="00EB18BC" w:rsidRPr="00EB18BC" w:rsidTr="00D55F96">
              <w:trPr>
                <w:trHeight w:val="427"/>
              </w:trPr>
              <w:tc>
                <w:tcPr>
                  <w:tcW w:w="2925" w:type="dxa"/>
                  <w:tcBorders>
                    <w:top w:val="nil"/>
                    <w:left w:val="nil"/>
                    <w:bottom w:val="nil"/>
                    <w:right w:val="nil"/>
                  </w:tcBorders>
                  <w:vAlign w:val="center"/>
                </w:tcPr>
                <w:p w:rsidR="00EB18BC" w:rsidRPr="00EB18BC" w:rsidRDefault="00EB18BC" w:rsidP="00EB18BC">
                  <w:pPr>
                    <w:bidi/>
                    <w:rPr>
                      <w:rFonts w:eastAsia="Calibri" w:cs="B Nazanin"/>
                      <w:color w:val="000000"/>
                      <w:sz w:val="18"/>
                      <w:szCs w:val="20"/>
                      <w:rtl/>
                      <w:lang w:eastAsia="en-US"/>
                    </w:rPr>
                  </w:pPr>
                  <w:r w:rsidRPr="00EB18BC">
                    <w:rPr>
                      <w:rFonts w:eastAsia="Calibri" w:cs="B Nazanin" w:hint="cs"/>
                      <w:color w:val="000000"/>
                      <w:sz w:val="18"/>
                      <w:szCs w:val="20"/>
                      <w:rtl/>
                      <w:lang w:eastAsia="en-US"/>
                    </w:rPr>
                    <w:t>ضریب کاهش مقاومت</w:t>
                  </w:r>
                </w:p>
              </w:tc>
              <w:tc>
                <w:tcPr>
                  <w:tcW w:w="5916" w:type="dxa"/>
                  <w:gridSpan w:val="8"/>
                  <w:tcBorders>
                    <w:top w:val="nil"/>
                    <w:left w:val="nil"/>
                    <w:bottom w:val="nil"/>
                    <w:right w:val="nil"/>
                  </w:tcBorders>
                  <w:vAlign w:val="center"/>
                </w:tcPr>
                <w:p w:rsidR="00EB18BC" w:rsidRPr="00EB18BC" w:rsidRDefault="00EB18BC" w:rsidP="00EB18BC">
                  <w:pPr>
                    <w:rPr>
                      <w:rFonts w:eastAsia="Calibri" w:cs="B Nazanin"/>
                      <w:color w:val="000000"/>
                      <w:sz w:val="20"/>
                      <w:szCs w:val="20"/>
                      <w:lang w:eastAsia="en-US"/>
                    </w:rPr>
                  </w:pPr>
                  <m:oMathPara>
                    <m:oMathParaPr>
                      <m:jc m:val="left"/>
                    </m:oMathParaPr>
                    <m:oMath>
                      <m:r>
                        <w:rPr>
                          <w:rFonts w:ascii="Cambria Math" w:eastAsia="Calibri" w:hAnsi="Cambria Math" w:cs="B Nazanin"/>
                          <w:color w:val="000000"/>
                          <w:sz w:val="20"/>
                          <w:szCs w:val="20"/>
                          <w:lang w:eastAsia="en-US"/>
                        </w:rPr>
                        <m:t>ϕ=1</m:t>
                      </m:r>
                    </m:oMath>
                  </m:oMathPara>
                </w:p>
              </w:tc>
              <w:tc>
                <w:tcPr>
                  <w:tcW w:w="384" w:type="dxa"/>
                  <w:tcBorders>
                    <w:top w:val="nil"/>
                    <w:left w:val="nil"/>
                    <w:bottom w:val="nil"/>
                    <w:right w:val="nil"/>
                  </w:tcBorders>
                  <w:tcMar>
                    <w:left w:w="0" w:type="dxa"/>
                    <w:right w:w="0" w:type="dxa"/>
                  </w:tcMar>
                  <w:vAlign w:val="center"/>
                </w:tcPr>
                <w:p w:rsidR="00EB18BC" w:rsidRPr="00EB18BC" w:rsidRDefault="00EB18BC" w:rsidP="00EB18BC">
                  <w:pPr>
                    <w:bidi/>
                    <w:jc w:val="center"/>
                    <w:rPr>
                      <w:rFonts w:eastAsia="Calibri"/>
                      <w:noProof/>
                      <w:color w:val="FF0000"/>
                      <w:sz w:val="22"/>
                      <w:szCs w:val="20"/>
                      <w:lang w:eastAsia="en-US"/>
                    </w:rPr>
                  </w:pPr>
                </w:p>
              </w:tc>
            </w:tr>
            <w:tr w:rsidR="00EB18BC" w:rsidRPr="00EB18BC" w:rsidTr="00D55F96">
              <w:trPr>
                <w:trHeight w:val="417"/>
              </w:trPr>
              <w:tc>
                <w:tcPr>
                  <w:tcW w:w="2925" w:type="dxa"/>
                  <w:tcBorders>
                    <w:top w:val="nil"/>
                    <w:left w:val="nil"/>
                    <w:bottom w:val="nil"/>
                    <w:right w:val="nil"/>
                  </w:tcBorders>
                  <w:vAlign w:val="center"/>
                </w:tcPr>
                <w:p w:rsidR="00EB18BC" w:rsidRPr="00EB18BC" w:rsidRDefault="00EB18BC" w:rsidP="00EB18BC">
                  <w:pPr>
                    <w:rPr>
                      <w:rFonts w:eastAsia="Calibri"/>
                      <w:noProof/>
                      <w:color w:val="FF0000"/>
                      <w:sz w:val="22"/>
                      <w:szCs w:val="20"/>
                      <w:rtl/>
                      <w:lang w:eastAsia="en-US"/>
                    </w:rPr>
                  </w:pPr>
                </w:p>
              </w:tc>
              <w:tc>
                <w:tcPr>
                  <w:tcW w:w="1806" w:type="dxa"/>
                  <w:gridSpan w:val="2"/>
                  <w:tcBorders>
                    <w:top w:val="nil"/>
                    <w:left w:val="nil"/>
                    <w:bottom w:val="nil"/>
                    <w:right w:val="nil"/>
                  </w:tcBorders>
                  <w:vAlign w:val="center"/>
                </w:tcPr>
                <w:p w:rsidR="00EB18BC" w:rsidRPr="00EB18BC" w:rsidRDefault="00EB18BC" w:rsidP="00EB18BC">
                  <w:pPr>
                    <w:rPr>
                      <w:rFonts w:eastAsia="Calibri"/>
                      <w:color w:val="000000"/>
                      <w:sz w:val="20"/>
                      <w:szCs w:val="20"/>
                      <w:lang w:eastAsia="en-US"/>
                    </w:rPr>
                  </w:pPr>
                  <m:oMath>
                    <m:sSub>
                      <m:sSubPr>
                        <m:ctrlPr>
                          <w:rPr>
                            <w:rFonts w:ascii="Cambria Math" w:eastAsia="Calibri" w:hAnsi="Cambria Math"/>
                            <w:i/>
                            <w:color w:val="000000"/>
                            <w:sz w:val="20"/>
                            <w:szCs w:val="20"/>
                            <w:lang w:eastAsia="en-US"/>
                          </w:rPr>
                        </m:ctrlPr>
                      </m:sSubPr>
                      <m:e>
                        <m:r>
                          <w:rPr>
                            <w:rFonts w:ascii="Cambria Math" w:eastAsia="Calibri" w:hAnsi="Cambria Math"/>
                            <w:color w:val="000000"/>
                            <w:sz w:val="20"/>
                            <w:szCs w:val="20"/>
                            <w:lang w:eastAsia="en-US"/>
                          </w:rPr>
                          <m:t>R</m:t>
                        </m:r>
                      </m:e>
                      <m:sub>
                        <m:r>
                          <w:rPr>
                            <w:rFonts w:ascii="Cambria Math" w:eastAsia="Calibri" w:hAnsi="Cambria Math"/>
                            <w:color w:val="000000"/>
                            <w:sz w:val="20"/>
                            <w:szCs w:val="20"/>
                            <w:lang w:eastAsia="en-US"/>
                          </w:rPr>
                          <m:t>n</m:t>
                        </m:r>
                      </m:sub>
                    </m:sSub>
                    <m:r>
                      <w:rPr>
                        <w:rFonts w:ascii="Cambria Math" w:eastAsia="Calibri" w:hAnsi="Cambria Math"/>
                        <w:color w:val="000000"/>
                        <w:sz w:val="20"/>
                        <w:szCs w:val="20"/>
                        <w:lang w:eastAsia="en-US"/>
                      </w:rPr>
                      <m:t>=</m:t>
                    </m:r>
                  </m:oMath>
                  <w:r w:rsidRPr="00EB18BC">
                    <w:rPr>
                      <w:rFonts w:eastAsia="Calibri"/>
                      <w:color w:val="000000"/>
                      <w:sz w:val="20"/>
                      <w:szCs w:val="20"/>
                      <w:lang w:eastAsia="en-US"/>
                    </w:rPr>
                    <w:t xml:space="preserve"> 66.86  </w:t>
                  </w:r>
                  <m:oMath>
                    <m:r>
                      <w:rPr>
                        <w:rFonts w:ascii="Cambria Math" w:eastAsia="Calibri" w:hAnsi="Cambria Math"/>
                        <w:color w:val="000000"/>
                        <w:sz w:val="20"/>
                        <w:szCs w:val="20"/>
                        <w:lang w:eastAsia="en-US"/>
                      </w:rPr>
                      <m:t>ton</m:t>
                    </m:r>
                  </m:oMath>
                </w:p>
              </w:tc>
              <w:tc>
                <w:tcPr>
                  <w:tcW w:w="2268" w:type="dxa"/>
                  <w:gridSpan w:val="4"/>
                  <w:tcBorders>
                    <w:top w:val="nil"/>
                    <w:left w:val="nil"/>
                    <w:bottom w:val="nil"/>
                    <w:right w:val="nil"/>
                  </w:tcBorders>
                  <w:vAlign w:val="center"/>
                </w:tcPr>
                <w:p w:rsidR="00EB18BC" w:rsidRPr="00EB18BC" w:rsidRDefault="00EB18BC" w:rsidP="00EB18BC">
                  <w:pPr>
                    <w:rPr>
                      <w:rFonts w:eastAsia="Calibri"/>
                      <w:color w:val="000000"/>
                      <w:sz w:val="20"/>
                      <w:szCs w:val="20"/>
                      <w:lang w:eastAsia="en-US"/>
                    </w:rPr>
                  </w:pPr>
                  <m:oMathPara>
                    <m:oMathParaPr>
                      <m:jc m:val="left"/>
                    </m:oMathParaPr>
                    <m:oMath>
                      <m:sSub>
                        <m:sSubPr>
                          <m:ctrlPr>
                            <w:rPr>
                              <w:rFonts w:ascii="Cambria Math" w:eastAsia="Calibri" w:hAnsi="Cambria Math"/>
                              <w:i/>
                              <w:color w:val="000000"/>
                              <w:sz w:val="20"/>
                              <w:szCs w:val="20"/>
                              <w:lang w:eastAsia="en-US"/>
                            </w:rPr>
                          </m:ctrlPr>
                        </m:sSubPr>
                        <m:e>
                          <m:r>
                            <w:rPr>
                              <w:rFonts w:ascii="Cambria Math" w:eastAsia="Calibri" w:hAnsi="Cambria Math"/>
                              <w:color w:val="000000"/>
                              <w:sz w:val="20"/>
                              <w:szCs w:val="20"/>
                              <w:lang w:eastAsia="en-US"/>
                            </w:rPr>
                            <m:t>R</m:t>
                          </m:r>
                        </m:e>
                        <m:sub>
                          <m:r>
                            <w:rPr>
                              <w:rFonts w:ascii="Cambria Math" w:eastAsia="Calibri" w:hAnsi="Cambria Math"/>
                              <w:color w:val="000000"/>
                              <w:sz w:val="20"/>
                              <w:szCs w:val="20"/>
                              <w:lang w:eastAsia="en-US"/>
                            </w:rPr>
                            <m:t>n</m:t>
                          </m:r>
                        </m:sub>
                      </m:sSub>
                      <m:r>
                        <w:rPr>
                          <w:rFonts w:ascii="Cambria Math" w:eastAsia="Calibri" w:hAnsi="Cambria Math"/>
                          <w:color w:val="000000"/>
                          <w:sz w:val="20"/>
                          <w:szCs w:val="20"/>
                          <w:lang w:eastAsia="en-US"/>
                        </w:rPr>
                        <m:t>=</m:t>
                      </m:r>
                      <m:sSub>
                        <m:sSubPr>
                          <m:ctrlPr>
                            <w:rPr>
                              <w:rFonts w:ascii="Cambria Math" w:eastAsia="Calibri" w:hAnsi="Cambria Math"/>
                              <w:i/>
                              <w:color w:val="000000"/>
                              <w:sz w:val="20"/>
                              <w:szCs w:val="20"/>
                              <w:lang w:eastAsia="en-US"/>
                            </w:rPr>
                          </m:ctrlPr>
                        </m:sSubPr>
                        <m:e>
                          <m:r>
                            <w:rPr>
                              <w:rFonts w:ascii="Cambria Math" w:eastAsia="Calibri" w:hAnsi="Cambria Math"/>
                              <w:color w:val="000000"/>
                              <w:sz w:val="20"/>
                              <w:szCs w:val="20"/>
                              <w:lang w:eastAsia="en-US"/>
                            </w:rPr>
                            <m:t>F</m:t>
                          </m:r>
                        </m:e>
                        <m:sub>
                          <m:r>
                            <w:rPr>
                              <w:rFonts w:ascii="Cambria Math" w:eastAsia="Calibri" w:hAnsi="Cambria Math"/>
                              <w:color w:val="000000"/>
                              <w:sz w:val="20"/>
                              <w:szCs w:val="20"/>
                              <w:lang w:eastAsia="en-US"/>
                            </w:rPr>
                            <m:t>yw</m:t>
                          </m:r>
                        </m:sub>
                      </m:sSub>
                      <m:sSub>
                        <m:sSubPr>
                          <m:ctrlPr>
                            <w:rPr>
                              <w:rFonts w:ascii="Cambria Math" w:eastAsia="Calibri" w:hAnsi="Cambria Math"/>
                              <w:i/>
                              <w:color w:val="000000"/>
                              <w:sz w:val="20"/>
                              <w:szCs w:val="20"/>
                              <w:lang w:eastAsia="en-US"/>
                            </w:rPr>
                          </m:ctrlPr>
                        </m:sSubPr>
                        <m:e>
                          <m:r>
                            <w:rPr>
                              <w:rFonts w:ascii="Cambria Math" w:eastAsia="Calibri" w:hAnsi="Cambria Math"/>
                              <w:color w:val="000000"/>
                              <w:sz w:val="20"/>
                              <w:szCs w:val="20"/>
                              <w:lang w:eastAsia="en-US"/>
                            </w:rPr>
                            <m:t>t</m:t>
                          </m:r>
                        </m:e>
                        <m:sub>
                          <m:r>
                            <w:rPr>
                              <w:rFonts w:ascii="Cambria Math" w:eastAsia="Calibri" w:hAnsi="Cambria Math"/>
                              <w:color w:val="000000"/>
                              <w:sz w:val="20"/>
                              <w:szCs w:val="20"/>
                              <w:lang w:eastAsia="en-US"/>
                            </w:rPr>
                            <m:t>w</m:t>
                          </m:r>
                        </m:sub>
                      </m:sSub>
                      <m:d>
                        <m:dPr>
                          <m:ctrlPr>
                            <w:rPr>
                              <w:rFonts w:ascii="Cambria Math" w:eastAsia="Calibri" w:hAnsi="Cambria Math"/>
                              <w:i/>
                              <w:color w:val="000000"/>
                              <w:sz w:val="20"/>
                              <w:szCs w:val="20"/>
                              <w:lang w:eastAsia="en-US"/>
                            </w:rPr>
                          </m:ctrlPr>
                        </m:dPr>
                        <m:e>
                          <m:r>
                            <w:rPr>
                              <w:rFonts w:ascii="Cambria Math" w:eastAsia="Calibri" w:hAnsi="Cambria Math"/>
                              <w:color w:val="000000"/>
                              <w:sz w:val="20"/>
                              <w:szCs w:val="20"/>
                              <w:lang w:eastAsia="en-US"/>
                            </w:rPr>
                            <m:t>5k+</m:t>
                          </m:r>
                          <m:sSub>
                            <m:sSubPr>
                              <m:ctrlPr>
                                <w:rPr>
                                  <w:rFonts w:ascii="Cambria Math" w:eastAsia="Calibri" w:hAnsi="Cambria Math"/>
                                  <w:i/>
                                  <w:color w:val="000000"/>
                                  <w:sz w:val="20"/>
                                  <w:szCs w:val="20"/>
                                  <w:lang w:eastAsia="en-US"/>
                                </w:rPr>
                              </m:ctrlPr>
                            </m:sSubPr>
                            <m:e>
                              <m:r>
                                <w:rPr>
                                  <w:rFonts w:ascii="Cambria Math" w:eastAsia="Calibri" w:hAnsi="Cambria Math"/>
                                  <w:color w:val="000000"/>
                                  <w:sz w:val="20"/>
                                  <w:szCs w:val="20"/>
                                  <w:lang w:eastAsia="en-US"/>
                                </w:rPr>
                                <m:t>l</m:t>
                              </m:r>
                            </m:e>
                            <m:sub>
                              <m:r>
                                <w:rPr>
                                  <w:rFonts w:ascii="Cambria Math" w:eastAsia="Calibri" w:hAnsi="Cambria Math"/>
                                  <w:color w:val="000000"/>
                                  <w:sz w:val="20"/>
                                  <w:szCs w:val="20"/>
                                  <w:lang w:eastAsia="en-US"/>
                                </w:rPr>
                                <m:t>b</m:t>
                              </m:r>
                            </m:sub>
                          </m:sSub>
                        </m:e>
                      </m:d>
                    </m:oMath>
                  </m:oMathPara>
                </w:p>
              </w:tc>
              <w:tc>
                <w:tcPr>
                  <w:tcW w:w="1559" w:type="dxa"/>
                  <w:tcBorders>
                    <w:top w:val="nil"/>
                    <w:left w:val="nil"/>
                    <w:bottom w:val="nil"/>
                    <w:right w:val="nil"/>
                  </w:tcBorders>
                  <w:vAlign w:val="center"/>
                </w:tcPr>
                <w:p w:rsidR="00EB18BC" w:rsidRPr="00EB18BC" w:rsidRDefault="00EB18BC" w:rsidP="00EB18BC">
                  <w:pPr>
                    <w:rPr>
                      <w:rFonts w:eastAsia="Calibri"/>
                      <w:color w:val="000000"/>
                      <w:sz w:val="20"/>
                      <w:szCs w:val="20"/>
                      <w:lang w:eastAsia="en-US"/>
                    </w:rPr>
                  </w:pPr>
                  <m:oMathPara>
                    <m:oMathParaPr>
                      <m:jc m:val="left"/>
                    </m:oMathParaPr>
                    <m:oMath>
                      <m:r>
                        <w:rPr>
                          <w:rFonts w:ascii="Cambria Math" w:eastAsia="Calibri" w:hAnsi="Cambria Math"/>
                          <w:color w:val="000000"/>
                          <w:sz w:val="20"/>
                          <w:szCs w:val="20"/>
                          <w:lang w:eastAsia="en-US"/>
                        </w:rPr>
                        <m:t>if dist.&gt;</m:t>
                      </m:r>
                      <m:sSub>
                        <m:sSubPr>
                          <m:ctrlPr>
                            <w:rPr>
                              <w:rFonts w:ascii="Cambria Math" w:eastAsia="Calibri" w:hAnsi="Cambria Math" w:cs="B Nazanin"/>
                              <w:i/>
                              <w:color w:val="000000"/>
                              <w:sz w:val="20"/>
                              <w:szCs w:val="20"/>
                              <w:lang w:eastAsia="en-US"/>
                            </w:rPr>
                          </m:ctrlPr>
                        </m:sSubPr>
                        <m:e>
                          <m:r>
                            <w:rPr>
                              <w:rFonts w:ascii="Cambria Math" w:eastAsia="Calibri" w:hAnsi="Cambria Math" w:cs="B Nazanin"/>
                              <w:color w:val="000000"/>
                              <w:sz w:val="20"/>
                              <w:szCs w:val="20"/>
                              <w:lang w:eastAsia="en-US"/>
                            </w:rPr>
                            <m:t>d</m:t>
                          </m:r>
                        </m:e>
                        <m:sub>
                          <m:r>
                            <w:rPr>
                              <w:rFonts w:ascii="Cambria Math" w:eastAsia="Calibri" w:hAnsi="Cambria Math" w:cs="B Nazanin"/>
                              <w:color w:val="000000"/>
                              <w:sz w:val="20"/>
                              <w:szCs w:val="20"/>
                              <w:lang w:eastAsia="en-US"/>
                            </w:rPr>
                            <m:t>b</m:t>
                          </m:r>
                        </m:sub>
                      </m:sSub>
                      <m:r>
                        <w:rPr>
                          <w:rFonts w:ascii="Cambria Math" w:eastAsia="Calibri" w:hAnsi="Cambria Math"/>
                          <w:color w:val="000000"/>
                          <w:sz w:val="20"/>
                          <w:szCs w:val="20"/>
                          <w:lang w:eastAsia="en-US"/>
                        </w:rPr>
                        <m:t>→</m:t>
                      </m:r>
                    </m:oMath>
                  </m:oMathPara>
                </w:p>
              </w:tc>
              <w:tc>
                <w:tcPr>
                  <w:tcW w:w="283" w:type="dxa"/>
                  <w:vMerge w:val="restart"/>
                  <w:tcBorders>
                    <w:top w:val="nil"/>
                    <w:left w:val="nil"/>
                    <w:right w:val="nil"/>
                  </w:tcBorders>
                  <w:vAlign w:val="center"/>
                </w:tcPr>
                <w:p w:rsidR="00EB18BC" w:rsidRPr="00EB18BC" w:rsidRDefault="00EB18BC" w:rsidP="00EB18BC">
                  <w:pPr>
                    <w:rPr>
                      <w:rFonts w:ascii="Cambria Math" w:eastAsia="Calibri" w:hAnsi="Cambria Math"/>
                      <w:color w:val="000000"/>
                      <w:sz w:val="20"/>
                      <w:szCs w:val="20"/>
                      <w:lang w:eastAsia="en-US"/>
                      <w:oMath/>
                    </w:rPr>
                  </w:pPr>
                  <m:oMathPara>
                    <m:oMath>
                      <m:d>
                        <m:dPr>
                          <m:begChr m:val="{"/>
                          <m:endChr m:val=""/>
                          <m:ctrlPr>
                            <w:rPr>
                              <w:rFonts w:ascii="Cambria Math" w:eastAsia="Calibri" w:hAnsi="Cambria Math"/>
                              <w:i/>
                              <w:color w:val="000000"/>
                              <w:sz w:val="20"/>
                              <w:szCs w:val="20"/>
                              <w:lang w:eastAsia="en-US"/>
                            </w:rPr>
                          </m:ctrlPr>
                        </m:dPr>
                        <m:e>
                          <m:eqArr>
                            <m:eqArrPr>
                              <m:ctrlPr>
                                <w:rPr>
                                  <w:rFonts w:ascii="Cambria Math" w:eastAsia="Calibri" w:hAnsi="Cambria Math"/>
                                  <w:i/>
                                  <w:color w:val="000000"/>
                                  <w:sz w:val="20"/>
                                  <w:szCs w:val="20"/>
                                  <w:lang w:eastAsia="en-US"/>
                                </w:rPr>
                              </m:ctrlPr>
                            </m:eqArrPr>
                            <m:e/>
                            <m:e>
                              <m:ctrlPr>
                                <w:rPr>
                                  <w:rFonts w:ascii="Cambria Math" w:eastAsia="Cambria Math" w:hAnsi="Cambria Math" w:cs="Cambria Math"/>
                                  <w:i/>
                                  <w:color w:val="000000"/>
                                  <w:sz w:val="20"/>
                                  <w:szCs w:val="20"/>
                                  <w:lang w:eastAsia="en-US"/>
                                </w:rPr>
                              </m:ctrlPr>
                            </m:e>
                            <m:e/>
                          </m:eqArr>
                        </m:e>
                      </m:d>
                    </m:oMath>
                  </m:oMathPara>
                </w:p>
              </w:tc>
              <w:tc>
                <w:tcPr>
                  <w:tcW w:w="384" w:type="dxa"/>
                  <w:tcBorders>
                    <w:top w:val="nil"/>
                    <w:left w:val="nil"/>
                    <w:bottom w:val="nil"/>
                    <w:right w:val="nil"/>
                  </w:tcBorders>
                  <w:tcMar>
                    <w:left w:w="0" w:type="dxa"/>
                    <w:right w:w="0" w:type="dxa"/>
                  </w:tcMar>
                  <w:vAlign w:val="center"/>
                </w:tcPr>
                <w:p w:rsidR="00EB18BC" w:rsidRPr="00EB18BC" w:rsidRDefault="00EB18BC" w:rsidP="00EB18BC">
                  <w:pPr>
                    <w:bidi/>
                    <w:jc w:val="center"/>
                    <w:rPr>
                      <w:rFonts w:eastAsia="Calibri"/>
                      <w:noProof/>
                      <w:color w:val="FF0000"/>
                      <w:sz w:val="22"/>
                      <w:szCs w:val="20"/>
                      <w:lang w:eastAsia="en-US"/>
                    </w:rPr>
                  </w:pPr>
                  <w:r w:rsidRPr="00EB18BC">
                    <w:rPr>
                      <w:rFonts w:ascii="Calibri" w:eastAsia="Calibri" w:hAnsi="Calibri"/>
                      <w:noProof/>
                      <w:color w:val="FF0000"/>
                      <w:sz w:val="22"/>
                      <w:szCs w:val="22"/>
                      <w:lang w:eastAsia="en-US"/>
                    </w:rPr>
                    <w:drawing>
                      <wp:inline distT="0" distB="0" distL="0" distR="0" wp14:anchorId="734978DD" wp14:editId="64AE9930">
                        <wp:extent cx="219710" cy="219710"/>
                        <wp:effectExtent l="0" t="0" r="0" b="0"/>
                        <wp:docPr id="2027" name="Picture 8" descr="$Image_WebLocalBuckling_Mo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Description: Description: Description: $Frame$"/>
                                <pic:cNvPicPr>
                                  <a:picLocks noChangeAspect="1" noChangeArrowheads="1"/>
                                </pic:cNvPicPr>
                              </pic:nvPicPr>
                              <pic:blipFill>
                                <a:blip r:embed="rId282">
                                  <a:extLst>
                                    <a:ext uri="{28A0092B-C50C-407E-A947-70E740481C1C}">
                                      <a14:useLocalDpi xmlns:a14="http://schemas.microsoft.com/office/drawing/2010/main" val="0"/>
                                    </a:ext>
                                  </a:extLst>
                                </a:blip>
                                <a:srcRect/>
                                <a:stretch>
                                  <a:fillRect/>
                                </a:stretch>
                              </pic:blipFill>
                              <pic:spPr bwMode="auto">
                                <a:xfrm>
                                  <a:off x="0" y="0"/>
                                  <a:ext cx="219710" cy="219710"/>
                                </a:xfrm>
                                <a:prstGeom prst="rect">
                                  <a:avLst/>
                                </a:prstGeom>
                                <a:noFill/>
                                <a:ln>
                                  <a:noFill/>
                                </a:ln>
                              </pic:spPr>
                            </pic:pic>
                          </a:graphicData>
                        </a:graphic>
                      </wp:inline>
                    </w:drawing>
                  </w:r>
                </w:p>
              </w:tc>
            </w:tr>
            <w:tr w:rsidR="00EB18BC" w:rsidRPr="00EB18BC" w:rsidTr="00D55F96">
              <w:trPr>
                <w:trHeight w:val="427"/>
              </w:trPr>
              <w:tc>
                <w:tcPr>
                  <w:tcW w:w="2925" w:type="dxa"/>
                  <w:tcBorders>
                    <w:top w:val="nil"/>
                    <w:left w:val="nil"/>
                    <w:bottom w:val="nil"/>
                    <w:right w:val="nil"/>
                  </w:tcBorders>
                  <w:vAlign w:val="center"/>
                </w:tcPr>
                <w:p w:rsidR="00EB18BC" w:rsidRPr="00EB18BC" w:rsidRDefault="00EB18BC" w:rsidP="00EB18BC">
                  <w:pPr>
                    <w:rPr>
                      <w:rFonts w:eastAsia="Calibri"/>
                      <w:noProof/>
                      <w:color w:val="FF0000"/>
                      <w:sz w:val="22"/>
                      <w:szCs w:val="20"/>
                      <w:rtl/>
                      <w:lang w:eastAsia="en-US"/>
                    </w:rPr>
                  </w:pPr>
                </w:p>
              </w:tc>
              <w:tc>
                <w:tcPr>
                  <w:tcW w:w="1806" w:type="dxa"/>
                  <w:gridSpan w:val="2"/>
                  <w:tcBorders>
                    <w:top w:val="nil"/>
                    <w:left w:val="nil"/>
                    <w:bottom w:val="nil"/>
                    <w:right w:val="nil"/>
                  </w:tcBorders>
                  <w:vAlign w:val="center"/>
                </w:tcPr>
                <w:p w:rsidR="00EB18BC" w:rsidRPr="00EB18BC" w:rsidRDefault="00EB18BC" w:rsidP="00EB18BC">
                  <w:pPr>
                    <w:rPr>
                      <w:rFonts w:eastAsia="Calibri"/>
                      <w:color w:val="000000"/>
                      <w:sz w:val="20"/>
                      <w:szCs w:val="20"/>
                      <w:lang w:eastAsia="en-US"/>
                    </w:rPr>
                  </w:pPr>
                  <m:oMath>
                    <m:sSub>
                      <m:sSubPr>
                        <m:ctrlPr>
                          <w:rPr>
                            <w:rFonts w:ascii="Cambria Math" w:eastAsia="Calibri" w:hAnsi="Cambria Math"/>
                            <w:i/>
                            <w:color w:val="000000"/>
                            <w:sz w:val="20"/>
                            <w:szCs w:val="20"/>
                            <w:lang w:eastAsia="en-US"/>
                          </w:rPr>
                        </m:ctrlPr>
                      </m:sSubPr>
                      <m:e>
                        <m:r>
                          <w:rPr>
                            <w:rFonts w:ascii="Cambria Math" w:eastAsia="Calibri" w:hAnsi="Cambria Math"/>
                            <w:color w:val="000000"/>
                            <w:sz w:val="20"/>
                            <w:szCs w:val="20"/>
                            <w:lang w:eastAsia="en-US"/>
                          </w:rPr>
                          <m:t>R</m:t>
                        </m:r>
                      </m:e>
                      <m:sub>
                        <m:r>
                          <w:rPr>
                            <w:rFonts w:ascii="Cambria Math" w:eastAsia="Calibri" w:hAnsi="Cambria Math"/>
                            <w:color w:val="000000"/>
                            <w:sz w:val="20"/>
                            <w:szCs w:val="20"/>
                            <w:lang w:eastAsia="en-US"/>
                          </w:rPr>
                          <m:t>n</m:t>
                        </m:r>
                      </m:sub>
                    </m:sSub>
                    <m:r>
                      <w:rPr>
                        <w:rFonts w:ascii="Cambria Math" w:eastAsia="Calibri" w:hAnsi="Cambria Math"/>
                        <w:color w:val="000000"/>
                        <w:sz w:val="20"/>
                        <w:szCs w:val="20"/>
                        <w:lang w:eastAsia="en-US"/>
                      </w:rPr>
                      <m:t>=</m:t>
                    </m:r>
                  </m:oMath>
                  <w:r w:rsidRPr="00EB18BC">
                    <w:rPr>
                      <w:rFonts w:eastAsia="Calibri"/>
                      <w:color w:val="000000"/>
                      <w:sz w:val="20"/>
                      <w:szCs w:val="20"/>
                      <w:lang w:eastAsia="en-US"/>
                    </w:rPr>
                    <w:t xml:space="preserve">   </w:t>
                  </w:r>
                  <m:oMath>
                    <m:r>
                      <w:rPr>
                        <w:rFonts w:ascii="Cambria Math" w:eastAsia="Calibri" w:hAnsi="Cambria Math"/>
                        <w:color w:val="000000"/>
                        <w:sz w:val="20"/>
                        <w:szCs w:val="20"/>
                        <w:lang w:eastAsia="en-US"/>
                      </w:rPr>
                      <m:t>ton</m:t>
                    </m:r>
                  </m:oMath>
                </w:p>
              </w:tc>
              <w:tc>
                <w:tcPr>
                  <w:tcW w:w="2268" w:type="dxa"/>
                  <w:gridSpan w:val="4"/>
                  <w:tcBorders>
                    <w:top w:val="nil"/>
                    <w:left w:val="nil"/>
                    <w:bottom w:val="nil"/>
                    <w:right w:val="nil"/>
                  </w:tcBorders>
                  <w:vAlign w:val="center"/>
                </w:tcPr>
                <w:p w:rsidR="00EB18BC" w:rsidRPr="00EB18BC" w:rsidRDefault="00EB18BC" w:rsidP="00EB18BC">
                  <w:pPr>
                    <w:rPr>
                      <w:rFonts w:eastAsia="Calibri"/>
                      <w:color w:val="000000"/>
                      <w:sz w:val="20"/>
                      <w:szCs w:val="20"/>
                      <w:lang w:eastAsia="en-US"/>
                    </w:rPr>
                  </w:pPr>
                  <m:oMathPara>
                    <m:oMathParaPr>
                      <m:jc m:val="left"/>
                    </m:oMathParaPr>
                    <m:oMath>
                      <m:sSub>
                        <m:sSubPr>
                          <m:ctrlPr>
                            <w:rPr>
                              <w:rFonts w:ascii="Cambria Math" w:eastAsia="Calibri" w:hAnsi="Cambria Math"/>
                              <w:i/>
                              <w:color w:val="000000"/>
                              <w:sz w:val="20"/>
                              <w:szCs w:val="20"/>
                              <w:lang w:eastAsia="en-US"/>
                            </w:rPr>
                          </m:ctrlPr>
                        </m:sSubPr>
                        <m:e>
                          <m:r>
                            <w:rPr>
                              <w:rFonts w:ascii="Cambria Math" w:eastAsia="Calibri" w:hAnsi="Cambria Math"/>
                              <w:color w:val="000000"/>
                              <w:sz w:val="20"/>
                              <w:szCs w:val="20"/>
                              <w:lang w:eastAsia="en-US"/>
                            </w:rPr>
                            <m:t>R</m:t>
                          </m:r>
                        </m:e>
                        <m:sub>
                          <m:r>
                            <w:rPr>
                              <w:rFonts w:ascii="Cambria Math" w:eastAsia="Calibri" w:hAnsi="Cambria Math"/>
                              <w:color w:val="000000"/>
                              <w:sz w:val="20"/>
                              <w:szCs w:val="20"/>
                              <w:lang w:eastAsia="en-US"/>
                            </w:rPr>
                            <m:t>n</m:t>
                          </m:r>
                        </m:sub>
                      </m:sSub>
                      <m:r>
                        <w:rPr>
                          <w:rFonts w:ascii="Cambria Math" w:eastAsia="Calibri" w:hAnsi="Cambria Math"/>
                          <w:color w:val="000000"/>
                          <w:sz w:val="20"/>
                          <w:szCs w:val="20"/>
                          <w:lang w:eastAsia="en-US"/>
                        </w:rPr>
                        <m:t>=</m:t>
                      </m:r>
                      <m:sSub>
                        <m:sSubPr>
                          <m:ctrlPr>
                            <w:rPr>
                              <w:rFonts w:ascii="Cambria Math" w:eastAsia="Calibri" w:hAnsi="Cambria Math"/>
                              <w:i/>
                              <w:color w:val="000000"/>
                              <w:sz w:val="20"/>
                              <w:szCs w:val="20"/>
                              <w:lang w:eastAsia="en-US"/>
                            </w:rPr>
                          </m:ctrlPr>
                        </m:sSubPr>
                        <m:e>
                          <m:r>
                            <w:rPr>
                              <w:rFonts w:ascii="Cambria Math" w:eastAsia="Calibri" w:hAnsi="Cambria Math"/>
                              <w:color w:val="000000"/>
                              <w:sz w:val="20"/>
                              <w:szCs w:val="20"/>
                              <w:lang w:eastAsia="en-US"/>
                            </w:rPr>
                            <m:t>F</m:t>
                          </m:r>
                        </m:e>
                        <m:sub>
                          <m:r>
                            <w:rPr>
                              <w:rFonts w:ascii="Cambria Math" w:eastAsia="Calibri" w:hAnsi="Cambria Math"/>
                              <w:color w:val="000000"/>
                              <w:sz w:val="20"/>
                              <w:szCs w:val="20"/>
                              <w:lang w:eastAsia="en-US"/>
                            </w:rPr>
                            <m:t>yw</m:t>
                          </m:r>
                        </m:sub>
                      </m:sSub>
                      <m:sSub>
                        <m:sSubPr>
                          <m:ctrlPr>
                            <w:rPr>
                              <w:rFonts w:ascii="Cambria Math" w:eastAsia="Calibri" w:hAnsi="Cambria Math"/>
                              <w:i/>
                              <w:color w:val="000000"/>
                              <w:sz w:val="20"/>
                              <w:szCs w:val="20"/>
                              <w:lang w:eastAsia="en-US"/>
                            </w:rPr>
                          </m:ctrlPr>
                        </m:sSubPr>
                        <m:e>
                          <m:r>
                            <w:rPr>
                              <w:rFonts w:ascii="Cambria Math" w:eastAsia="Calibri" w:hAnsi="Cambria Math"/>
                              <w:color w:val="000000"/>
                              <w:sz w:val="20"/>
                              <w:szCs w:val="20"/>
                              <w:lang w:eastAsia="en-US"/>
                            </w:rPr>
                            <m:t>t</m:t>
                          </m:r>
                        </m:e>
                        <m:sub>
                          <m:r>
                            <w:rPr>
                              <w:rFonts w:ascii="Cambria Math" w:eastAsia="Calibri" w:hAnsi="Cambria Math"/>
                              <w:color w:val="000000"/>
                              <w:sz w:val="20"/>
                              <w:szCs w:val="20"/>
                              <w:lang w:eastAsia="en-US"/>
                            </w:rPr>
                            <m:t>w</m:t>
                          </m:r>
                        </m:sub>
                      </m:sSub>
                      <m:d>
                        <m:dPr>
                          <m:ctrlPr>
                            <w:rPr>
                              <w:rFonts w:ascii="Cambria Math" w:eastAsia="Calibri" w:hAnsi="Cambria Math"/>
                              <w:i/>
                              <w:color w:val="000000"/>
                              <w:sz w:val="20"/>
                              <w:szCs w:val="20"/>
                              <w:lang w:eastAsia="en-US"/>
                            </w:rPr>
                          </m:ctrlPr>
                        </m:dPr>
                        <m:e>
                          <m:r>
                            <w:rPr>
                              <w:rFonts w:ascii="Cambria Math" w:eastAsia="Calibri" w:hAnsi="Cambria Math"/>
                              <w:color w:val="000000"/>
                              <w:sz w:val="20"/>
                              <w:szCs w:val="20"/>
                              <w:lang w:eastAsia="en-US"/>
                            </w:rPr>
                            <m:t>2.5k+</m:t>
                          </m:r>
                          <m:sSub>
                            <m:sSubPr>
                              <m:ctrlPr>
                                <w:rPr>
                                  <w:rFonts w:ascii="Cambria Math" w:eastAsia="Calibri" w:hAnsi="Cambria Math"/>
                                  <w:i/>
                                  <w:color w:val="000000"/>
                                  <w:sz w:val="20"/>
                                  <w:szCs w:val="20"/>
                                  <w:lang w:eastAsia="en-US"/>
                                </w:rPr>
                              </m:ctrlPr>
                            </m:sSubPr>
                            <m:e>
                              <m:r>
                                <w:rPr>
                                  <w:rFonts w:ascii="Cambria Math" w:eastAsia="Calibri" w:hAnsi="Cambria Math"/>
                                  <w:color w:val="000000"/>
                                  <w:sz w:val="20"/>
                                  <w:szCs w:val="20"/>
                                  <w:lang w:eastAsia="en-US"/>
                                </w:rPr>
                                <m:t>l</m:t>
                              </m:r>
                            </m:e>
                            <m:sub>
                              <m:r>
                                <w:rPr>
                                  <w:rFonts w:ascii="Cambria Math" w:eastAsia="Calibri" w:hAnsi="Cambria Math"/>
                                  <w:color w:val="000000"/>
                                  <w:sz w:val="20"/>
                                  <w:szCs w:val="20"/>
                                  <w:lang w:eastAsia="en-US"/>
                                </w:rPr>
                                <m:t>b</m:t>
                              </m:r>
                            </m:sub>
                          </m:sSub>
                        </m:e>
                      </m:d>
                    </m:oMath>
                  </m:oMathPara>
                </w:p>
              </w:tc>
              <w:tc>
                <w:tcPr>
                  <w:tcW w:w="1559" w:type="dxa"/>
                  <w:tcBorders>
                    <w:top w:val="nil"/>
                    <w:left w:val="nil"/>
                    <w:bottom w:val="nil"/>
                    <w:right w:val="nil"/>
                  </w:tcBorders>
                  <w:vAlign w:val="center"/>
                </w:tcPr>
                <w:p w:rsidR="00EB18BC" w:rsidRPr="00EB18BC" w:rsidRDefault="00EB18BC" w:rsidP="00EB18BC">
                  <w:pPr>
                    <w:rPr>
                      <w:rFonts w:eastAsia="Calibri"/>
                      <w:color w:val="000000"/>
                      <w:sz w:val="20"/>
                      <w:szCs w:val="20"/>
                      <w:lang w:eastAsia="en-US"/>
                    </w:rPr>
                  </w:pPr>
                  <m:oMathPara>
                    <m:oMathParaPr>
                      <m:jc m:val="left"/>
                    </m:oMathParaPr>
                    <m:oMath>
                      <m:r>
                        <w:rPr>
                          <w:rFonts w:ascii="Cambria Math" w:eastAsia="Calibri" w:hAnsi="Cambria Math"/>
                          <w:color w:val="000000"/>
                          <w:sz w:val="20"/>
                          <w:szCs w:val="20"/>
                          <w:lang w:eastAsia="en-US"/>
                        </w:rPr>
                        <m:t>if dist.≤</m:t>
                      </m:r>
                      <m:sSub>
                        <m:sSubPr>
                          <m:ctrlPr>
                            <w:rPr>
                              <w:rFonts w:ascii="Cambria Math" w:eastAsia="Calibri" w:hAnsi="Cambria Math" w:cs="B Nazanin"/>
                              <w:i/>
                              <w:color w:val="000000"/>
                              <w:sz w:val="20"/>
                              <w:szCs w:val="20"/>
                              <w:lang w:eastAsia="en-US"/>
                            </w:rPr>
                          </m:ctrlPr>
                        </m:sSubPr>
                        <m:e>
                          <m:r>
                            <w:rPr>
                              <w:rFonts w:ascii="Cambria Math" w:eastAsia="Calibri" w:hAnsi="Cambria Math" w:cs="B Nazanin"/>
                              <w:color w:val="000000"/>
                              <w:sz w:val="20"/>
                              <w:szCs w:val="20"/>
                              <w:lang w:eastAsia="en-US"/>
                            </w:rPr>
                            <m:t>d</m:t>
                          </m:r>
                        </m:e>
                        <m:sub>
                          <m:r>
                            <w:rPr>
                              <w:rFonts w:ascii="Cambria Math" w:eastAsia="Calibri" w:hAnsi="Cambria Math" w:cs="B Nazanin"/>
                              <w:color w:val="000000"/>
                              <w:sz w:val="20"/>
                              <w:szCs w:val="20"/>
                              <w:lang w:eastAsia="en-US"/>
                            </w:rPr>
                            <m:t>b</m:t>
                          </m:r>
                        </m:sub>
                      </m:sSub>
                      <m:r>
                        <w:rPr>
                          <w:rFonts w:ascii="Cambria Math" w:eastAsia="Calibri" w:hAnsi="Cambria Math"/>
                          <w:color w:val="000000"/>
                          <w:sz w:val="20"/>
                          <w:szCs w:val="20"/>
                          <w:lang w:eastAsia="en-US"/>
                        </w:rPr>
                        <m:t>→</m:t>
                      </m:r>
                    </m:oMath>
                  </m:oMathPara>
                </w:p>
              </w:tc>
              <w:tc>
                <w:tcPr>
                  <w:tcW w:w="283" w:type="dxa"/>
                  <w:vMerge/>
                  <w:tcBorders>
                    <w:left w:val="nil"/>
                    <w:bottom w:val="nil"/>
                    <w:right w:val="nil"/>
                  </w:tcBorders>
                  <w:vAlign w:val="center"/>
                </w:tcPr>
                <w:p w:rsidR="00EB18BC" w:rsidRPr="00EB18BC" w:rsidRDefault="00EB18BC" w:rsidP="00EB18BC">
                  <w:pPr>
                    <w:rPr>
                      <w:rFonts w:eastAsia="Calibri"/>
                      <w:color w:val="000000"/>
                      <w:sz w:val="20"/>
                      <w:szCs w:val="20"/>
                      <w:lang w:eastAsia="en-US"/>
                    </w:rPr>
                  </w:pPr>
                </w:p>
              </w:tc>
              <w:tc>
                <w:tcPr>
                  <w:tcW w:w="384" w:type="dxa"/>
                  <w:tcBorders>
                    <w:top w:val="nil"/>
                    <w:left w:val="nil"/>
                    <w:bottom w:val="nil"/>
                    <w:right w:val="nil"/>
                  </w:tcBorders>
                  <w:tcMar>
                    <w:left w:w="0" w:type="dxa"/>
                    <w:right w:w="0" w:type="dxa"/>
                  </w:tcMar>
                  <w:vAlign w:val="center"/>
                </w:tcPr>
                <w:p w:rsidR="00EB18BC" w:rsidRPr="00EB18BC" w:rsidRDefault="00EB18BC" w:rsidP="00EB18BC">
                  <w:pPr>
                    <w:bidi/>
                    <w:jc w:val="center"/>
                    <w:rPr>
                      <w:rFonts w:eastAsia="Calibri"/>
                      <w:noProof/>
                      <w:color w:val="FF0000"/>
                      <w:sz w:val="22"/>
                      <w:szCs w:val="20"/>
                      <w:lang w:eastAsia="en-US"/>
                    </w:rPr>
                  </w:pPr>
                  <w:r w:rsidRPr="00EB18BC">
                    <w:rPr>
                      <w:rFonts w:ascii="Calibri" w:eastAsia="Calibri" w:hAnsi="Calibri"/>
                      <w:noProof/>
                      <w:color w:val="FF0000"/>
                      <w:sz w:val="22"/>
                      <w:szCs w:val="22"/>
                      <w:lang w:eastAsia="en-US"/>
                    </w:rPr>
                    <w:drawing>
                      <wp:inline distT="0" distB="0" distL="0" distR="0" wp14:anchorId="1937BDA7" wp14:editId="0A7362C6">
                        <wp:extent cx="219710" cy="219710"/>
                        <wp:effectExtent l="0" t="0" r="0" b="0"/>
                        <wp:docPr id="2028" name="Picture 8" descr="$Image_WebLocalBuckling_Les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Description: Description: Description: $Frame$"/>
                                <pic:cNvPicPr>
                                  <a:picLocks noChangeAspect="1" noChangeArrowheads="1"/>
                                </pic:cNvPicPr>
                              </pic:nvPicPr>
                              <pic:blipFill>
                                <a:blip r:embed="rId283">
                                  <a:extLst>
                                    <a:ext uri="{28A0092B-C50C-407E-A947-70E740481C1C}">
                                      <a14:useLocalDpi xmlns:a14="http://schemas.microsoft.com/office/drawing/2010/main" val="0"/>
                                    </a:ext>
                                  </a:extLst>
                                </a:blip>
                                <a:srcRect/>
                                <a:stretch>
                                  <a:fillRect/>
                                </a:stretch>
                              </pic:blipFill>
                              <pic:spPr bwMode="auto">
                                <a:xfrm>
                                  <a:off x="0" y="0"/>
                                  <a:ext cx="219710" cy="219710"/>
                                </a:xfrm>
                                <a:prstGeom prst="rect">
                                  <a:avLst/>
                                </a:prstGeom>
                                <a:noFill/>
                                <a:ln>
                                  <a:noFill/>
                                </a:ln>
                              </pic:spPr>
                            </pic:pic>
                          </a:graphicData>
                        </a:graphic>
                      </wp:inline>
                    </w:drawing>
                  </w:r>
                </w:p>
              </w:tc>
            </w:tr>
            <w:tr w:rsidR="00EB18BC" w:rsidRPr="00EB18BC" w:rsidTr="00D55F96">
              <w:trPr>
                <w:trHeight w:val="170"/>
              </w:trPr>
              <w:tc>
                <w:tcPr>
                  <w:tcW w:w="2925" w:type="dxa"/>
                  <w:tcBorders>
                    <w:top w:val="nil"/>
                    <w:left w:val="nil"/>
                    <w:bottom w:val="nil"/>
                    <w:right w:val="nil"/>
                  </w:tcBorders>
                  <w:vAlign w:val="center"/>
                </w:tcPr>
                <w:p w:rsidR="00EB18BC" w:rsidRPr="00EB18BC" w:rsidRDefault="00EB18BC" w:rsidP="00EB18BC">
                  <w:pPr>
                    <w:rPr>
                      <w:rFonts w:eastAsia="Calibri"/>
                      <w:noProof/>
                      <w:color w:val="FF0000"/>
                      <w:sz w:val="22"/>
                      <w:szCs w:val="20"/>
                      <w:lang w:eastAsia="en-US"/>
                    </w:rPr>
                  </w:pPr>
                  <w:r w:rsidRPr="00EB18BC">
                    <w:rPr>
                      <w:rFonts w:eastAsia="Calibri"/>
                      <w:noProof/>
                      <w:color w:val="FF0000"/>
                      <w:sz w:val="22"/>
                      <w:szCs w:val="20"/>
                      <w:lang w:eastAsia="en-US"/>
                    </w:rPr>
                    <w:drawing>
                      <wp:inline distT="0" distB="0" distL="0" distR="0" wp14:anchorId="07A0F4C3" wp14:editId="44DAA479">
                        <wp:extent cx="219075" cy="219075"/>
                        <wp:effectExtent l="0" t="0" r="0" b="0"/>
                        <wp:docPr id="2029" name="Picture 8" descr="$BeamWebLocalYield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S6_C2$"/>
                                <pic:cNvPicPr>
                                  <a:picLocks noChangeAspect="1" noChangeArrowheads="1"/>
                                </pic:cNvPicPr>
                              </pic:nvPicPr>
                              <pic:blipFill>
                                <a:blip r:embed="rId278" cstate="print">
                                  <a:extLst>
                                    <a:ext uri="{28A0092B-C50C-407E-A947-70E740481C1C}">
                                      <a14:useLocalDpi xmlns:a14="http://schemas.microsoft.com/office/drawing/2010/main" val="0"/>
                                    </a:ext>
                                  </a:extLst>
                                </a:blip>
                                <a:stretch>
                                  <a:fillRect/>
                                </a:stretch>
                              </pic:blipFill>
                              <pic:spPr bwMode="auto">
                                <a:xfrm>
                                  <a:off x="0" y="0"/>
                                  <a:ext cx="219075" cy="219075"/>
                                </a:xfrm>
                                <a:prstGeom prst="rect">
                                  <a:avLst/>
                                </a:prstGeom>
                                <a:noFill/>
                                <a:ln w="9525">
                                  <a:noFill/>
                                  <a:miter lim="800000"/>
                                  <a:headEnd/>
                                  <a:tailEnd/>
                                </a:ln>
                              </pic:spPr>
                            </pic:pic>
                          </a:graphicData>
                        </a:graphic>
                      </wp:inline>
                    </w:drawing>
                  </w:r>
                </w:p>
              </w:tc>
              <w:tc>
                <w:tcPr>
                  <w:tcW w:w="2954" w:type="dxa"/>
                  <w:gridSpan w:val="4"/>
                  <w:tcBorders>
                    <w:top w:val="nil"/>
                    <w:left w:val="nil"/>
                    <w:bottom w:val="nil"/>
                    <w:right w:val="nil"/>
                  </w:tcBorders>
                  <w:vAlign w:val="center"/>
                </w:tcPr>
                <w:p w:rsidR="00EB18BC" w:rsidRPr="00EB18BC" w:rsidRDefault="00EB18BC" w:rsidP="00EB18BC">
                  <w:pPr>
                    <w:rPr>
                      <w:rFonts w:eastAsia="Calibri"/>
                      <w:color w:val="000000"/>
                      <w:sz w:val="20"/>
                      <w:szCs w:val="20"/>
                      <w:lang w:eastAsia="en-US"/>
                    </w:rPr>
                  </w:pPr>
                  <w:r w:rsidRPr="00EB18BC">
                    <w:rPr>
                      <w:rFonts w:eastAsia="Calibri"/>
                      <w:color w:val="000000"/>
                      <w:sz w:val="20"/>
                      <w:szCs w:val="20"/>
                      <w:lang w:eastAsia="en-US"/>
                    </w:rPr>
                    <w:t>21.63</w:t>
                  </w:r>
                  <m:oMath>
                    <m:r>
                      <m:rPr>
                        <m:sty m:val="p"/>
                      </m:rPr>
                      <w:rPr>
                        <w:rFonts w:ascii="Cambria Math" w:eastAsia="Calibri" w:hAnsi="Cambria Math"/>
                        <w:color w:val="000000"/>
                        <w:sz w:val="20"/>
                        <w:szCs w:val="20"/>
                        <w:lang w:eastAsia="en-US"/>
                      </w:rPr>
                      <m:t xml:space="preserve"> </m:t>
                    </m:r>
                    <m:r>
                      <w:rPr>
                        <w:rFonts w:ascii="Cambria Math" w:eastAsia="Calibri" w:hAnsi="Cambria Math"/>
                        <w:color w:val="000000"/>
                        <w:sz w:val="20"/>
                        <w:szCs w:val="20"/>
                        <w:lang w:eastAsia="en-US"/>
                      </w:rPr>
                      <m:t>ton</m:t>
                    </m:r>
                    <m:r>
                      <m:rPr>
                        <m:sty m:val="p"/>
                      </m:rPr>
                      <w:rPr>
                        <w:rFonts w:ascii="Cambria Math" w:eastAsia="Calibri" w:hAnsi="Cambria Math"/>
                        <w:color w:val="000000"/>
                        <w:sz w:val="20"/>
                        <w:szCs w:val="20"/>
                        <w:lang w:eastAsia="en-US"/>
                      </w:rPr>
                      <m:t>≤</m:t>
                    </m:r>
                  </m:oMath>
                  <w:r w:rsidRPr="00EB18BC">
                    <w:rPr>
                      <w:rFonts w:eastAsia="Calibri"/>
                      <w:color w:val="000000"/>
                      <w:sz w:val="20"/>
                      <w:szCs w:val="20"/>
                      <w:lang w:eastAsia="en-US"/>
                    </w:rPr>
                    <w:t xml:space="preserve"> 66.86  </w:t>
                  </w:r>
                  <m:oMath>
                    <m:r>
                      <w:rPr>
                        <w:rFonts w:ascii="Cambria Math" w:eastAsia="Calibri" w:hAnsi="Cambria Math"/>
                        <w:color w:val="000000"/>
                        <w:sz w:val="20"/>
                        <w:szCs w:val="20"/>
                        <w:lang w:eastAsia="en-US"/>
                      </w:rPr>
                      <m:t>ton</m:t>
                    </m:r>
                  </m:oMath>
                </w:p>
              </w:tc>
              <w:tc>
                <w:tcPr>
                  <w:tcW w:w="2962" w:type="dxa"/>
                  <w:gridSpan w:val="4"/>
                  <w:tcBorders>
                    <w:top w:val="nil"/>
                    <w:left w:val="nil"/>
                    <w:bottom w:val="nil"/>
                    <w:right w:val="nil"/>
                  </w:tcBorders>
                  <w:vAlign w:val="center"/>
                </w:tcPr>
                <w:p w:rsidR="00EB18BC" w:rsidRPr="00EB18BC" w:rsidRDefault="00EB18BC" w:rsidP="00EB18BC">
                  <w:pPr>
                    <w:rPr>
                      <w:rFonts w:ascii="Cambria Math" w:eastAsia="Calibri" w:hAnsi="Cambria Math"/>
                      <w:i/>
                      <w:color w:val="000000"/>
                      <w:sz w:val="20"/>
                      <w:szCs w:val="20"/>
                      <w:lang w:eastAsia="en-US"/>
                    </w:rPr>
                  </w:pPr>
                  <m:oMathPara>
                    <m:oMathParaPr>
                      <m:jc m:val="left"/>
                    </m:oMathParaPr>
                    <m:oMath>
                      <m:r>
                        <w:rPr>
                          <w:rFonts w:ascii="Cambria Math" w:eastAsia="Calibri" w:hAnsi="Cambria Math"/>
                          <w:color w:val="000000"/>
                          <w:sz w:val="20"/>
                          <w:szCs w:val="20"/>
                          <w:lang w:eastAsia="en-US"/>
                        </w:rPr>
                        <m:t>max⁡(</m:t>
                      </m:r>
                      <m:sSub>
                        <m:sSubPr>
                          <m:ctrlPr>
                            <w:rPr>
                              <w:rFonts w:ascii="Cambria Math" w:eastAsia="Calibri" w:hAnsi="Cambria Math"/>
                              <w:i/>
                              <w:color w:val="000000"/>
                              <w:sz w:val="20"/>
                              <w:szCs w:val="20"/>
                              <w:lang w:eastAsia="en-US"/>
                            </w:rPr>
                          </m:ctrlPr>
                        </m:sSubPr>
                        <m:e>
                          <m:r>
                            <w:rPr>
                              <w:rFonts w:ascii="Cambria Math" w:eastAsia="Calibri" w:hAnsi="Cambria Math"/>
                              <w:color w:val="000000"/>
                              <w:sz w:val="20"/>
                              <w:szCs w:val="20"/>
                              <w:lang w:eastAsia="en-US"/>
                            </w:rPr>
                            <m:t>P</m:t>
                          </m:r>
                        </m:e>
                        <m:sub>
                          <m:r>
                            <w:rPr>
                              <w:rFonts w:ascii="Cambria Math" w:eastAsia="Calibri" w:hAnsi="Cambria Math"/>
                              <w:color w:val="000000"/>
                              <w:sz w:val="20"/>
                              <w:szCs w:val="20"/>
                              <w:lang w:eastAsia="en-US"/>
                            </w:rPr>
                            <m:t>u</m:t>
                          </m:r>
                        </m:sub>
                      </m:sSub>
                      <m:r>
                        <w:rPr>
                          <w:rFonts w:ascii="Cambria Math" w:eastAsia="Calibri" w:hAnsi="Cambria Math"/>
                          <w:color w:val="000000"/>
                          <w:sz w:val="20"/>
                          <w:szCs w:val="20"/>
                          <w:lang w:eastAsia="en-US"/>
                        </w:rPr>
                        <m:t>,</m:t>
                      </m:r>
                      <m:sSub>
                        <m:sSubPr>
                          <m:ctrlPr>
                            <w:rPr>
                              <w:rFonts w:ascii="Cambria Math" w:eastAsia="Calibri" w:hAnsi="Cambria Math"/>
                              <w:i/>
                              <w:color w:val="000000"/>
                              <w:sz w:val="20"/>
                              <w:szCs w:val="20"/>
                              <w:lang w:eastAsia="en-US"/>
                            </w:rPr>
                          </m:ctrlPr>
                        </m:sSubPr>
                        <m:e>
                          <m:r>
                            <w:rPr>
                              <w:rFonts w:ascii="Cambria Math" w:eastAsia="Calibri" w:hAnsi="Cambria Math"/>
                              <w:color w:val="000000"/>
                              <w:sz w:val="20"/>
                              <w:szCs w:val="20"/>
                              <w:lang w:eastAsia="en-US"/>
                            </w:rPr>
                            <m:t>T</m:t>
                          </m:r>
                        </m:e>
                        <m:sub>
                          <m:r>
                            <w:rPr>
                              <w:rFonts w:ascii="Cambria Math" w:eastAsia="Calibri" w:hAnsi="Cambria Math"/>
                              <w:color w:val="000000"/>
                              <w:sz w:val="20"/>
                              <w:szCs w:val="20"/>
                              <w:lang w:eastAsia="en-US"/>
                            </w:rPr>
                            <m:t>u</m:t>
                          </m:r>
                        </m:sub>
                      </m:sSub>
                      <m:r>
                        <w:rPr>
                          <w:rFonts w:ascii="Cambria Math" w:eastAsia="Calibri" w:hAnsi="Cambria Math"/>
                          <w:color w:val="000000"/>
                          <w:sz w:val="20"/>
                          <w:szCs w:val="20"/>
                          <w:lang w:eastAsia="en-US"/>
                        </w:rPr>
                        <m:t>)≤ϕ</m:t>
                      </m:r>
                      <m:sSub>
                        <m:sSubPr>
                          <m:ctrlPr>
                            <w:rPr>
                              <w:rFonts w:ascii="Cambria Math" w:eastAsia="Calibri" w:hAnsi="Cambria Math"/>
                              <w:i/>
                              <w:color w:val="000000"/>
                              <w:sz w:val="20"/>
                              <w:szCs w:val="20"/>
                              <w:lang w:eastAsia="en-US"/>
                            </w:rPr>
                          </m:ctrlPr>
                        </m:sSubPr>
                        <m:e>
                          <m:r>
                            <w:rPr>
                              <w:rFonts w:ascii="Cambria Math" w:eastAsia="Calibri" w:hAnsi="Cambria Math"/>
                              <w:color w:val="000000"/>
                              <w:sz w:val="20"/>
                              <w:szCs w:val="20"/>
                              <w:lang w:eastAsia="en-US"/>
                            </w:rPr>
                            <m:t>R</m:t>
                          </m:r>
                        </m:e>
                        <m:sub>
                          <m:r>
                            <w:rPr>
                              <w:rFonts w:ascii="Cambria Math" w:eastAsia="Calibri" w:hAnsi="Cambria Math"/>
                              <w:color w:val="000000"/>
                              <w:sz w:val="20"/>
                              <w:szCs w:val="20"/>
                              <w:lang w:eastAsia="en-US"/>
                            </w:rPr>
                            <m:t>n</m:t>
                          </m:r>
                        </m:sub>
                      </m:sSub>
                    </m:oMath>
                  </m:oMathPara>
                </w:p>
              </w:tc>
              <w:tc>
                <w:tcPr>
                  <w:tcW w:w="384" w:type="dxa"/>
                  <w:tcBorders>
                    <w:top w:val="nil"/>
                    <w:left w:val="nil"/>
                    <w:bottom w:val="nil"/>
                    <w:right w:val="nil"/>
                  </w:tcBorders>
                  <w:tcMar>
                    <w:left w:w="0" w:type="dxa"/>
                    <w:right w:w="0" w:type="dxa"/>
                  </w:tcMar>
                  <w:vAlign w:val="center"/>
                </w:tcPr>
                <w:p w:rsidR="00EB18BC" w:rsidRPr="00EB18BC" w:rsidRDefault="00EB18BC" w:rsidP="00EB18BC">
                  <w:pPr>
                    <w:bidi/>
                    <w:jc w:val="center"/>
                    <w:rPr>
                      <w:rFonts w:eastAsia="Calibri"/>
                      <w:noProof/>
                      <w:color w:val="FF0000"/>
                      <w:sz w:val="22"/>
                      <w:szCs w:val="20"/>
                      <w:rtl/>
                      <w:lang w:eastAsia="en-US"/>
                    </w:rPr>
                  </w:pPr>
                  <w:r w:rsidRPr="00EB18BC">
                    <w:rPr>
                      <w:rFonts w:eastAsia="Calibri"/>
                      <w:noProof/>
                      <w:color w:val="FF0000"/>
                      <w:sz w:val="22"/>
                      <w:szCs w:val="20"/>
                      <w:lang w:eastAsia="en-US"/>
                    </w:rPr>
                    <w:drawing>
                      <wp:inline distT="0" distB="0" distL="0" distR="0" wp14:anchorId="12E48250" wp14:editId="6367EE0F">
                        <wp:extent cx="219075" cy="219075"/>
                        <wp:effectExtent l="0" t="0" r="9525" b="9525"/>
                        <wp:docPr id="2030" name="Picture 8" descr="$Fr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S6_C2$"/>
                                <pic:cNvPicPr>
                                  <a:picLocks noChangeAspect="1" noChangeArrowheads="1"/>
                                </pic:cNvPicPr>
                              </pic:nvPicPr>
                              <pic:blipFill>
                                <a:blip r:embed="rId279" cstate="print">
                                  <a:extLst>
                                    <a:ext uri="{28A0092B-C50C-407E-A947-70E740481C1C}">
                                      <a14:useLocalDpi xmlns:a14="http://schemas.microsoft.com/office/drawing/2010/main" val="0"/>
                                    </a:ext>
                                  </a:extLst>
                                </a:blip>
                                <a:stretch>
                                  <a:fillRect/>
                                </a:stretch>
                              </pic:blipFill>
                              <pic:spPr bwMode="auto">
                                <a:xfrm>
                                  <a:off x="0" y="0"/>
                                  <a:ext cx="219075" cy="219075"/>
                                </a:xfrm>
                                <a:prstGeom prst="rect">
                                  <a:avLst/>
                                </a:prstGeom>
                                <a:noFill/>
                                <a:ln w="9525">
                                  <a:noFill/>
                                  <a:miter lim="800000"/>
                                  <a:headEnd/>
                                  <a:tailEnd/>
                                </a:ln>
                              </pic:spPr>
                            </pic:pic>
                          </a:graphicData>
                        </a:graphic>
                      </wp:inline>
                    </w:drawing>
                  </w:r>
                </w:p>
              </w:tc>
            </w:tr>
          </w:tbl>
          <w:p w:rsidR="00EB18BC" w:rsidRPr="00EB18BC" w:rsidRDefault="00EB18BC" w:rsidP="00EB18BC">
            <w:pPr>
              <w:bidi/>
              <w:rPr>
                <w:rFonts w:ascii="Calibri" w:eastAsia="Calibri" w:hAnsi="Calibri" w:cs="Nazanin"/>
                <w:color w:val="FF0000"/>
                <w:sz w:val="22"/>
                <w:szCs w:val="20"/>
                <w:rtl/>
                <w:lang w:eastAsia="en-US"/>
              </w:rPr>
            </w:pPr>
          </w:p>
        </w:tc>
      </w:tr>
      <w:tr w:rsidR="00EB18BC" w:rsidRPr="00EB18BC" w:rsidTr="00EB18B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149" w:type="dxa"/>
          <w:cantSplit/>
          <w:trHeight w:val="1319"/>
        </w:trPr>
        <w:tc>
          <w:tcPr>
            <w:tcW w:w="1234" w:type="dxa"/>
            <w:gridSpan w:val="2"/>
            <w:tcBorders>
              <w:top w:val="nil"/>
              <w:left w:val="nil"/>
              <w:bottom w:val="nil"/>
              <w:right w:val="nil"/>
            </w:tcBorders>
            <w:shd w:val="clear" w:color="auto" w:fill="EAF1DD"/>
            <w:tcMar>
              <w:left w:w="0" w:type="dxa"/>
              <w:right w:w="0" w:type="dxa"/>
            </w:tcMar>
          </w:tcPr>
          <w:p w:rsidR="00EB18BC" w:rsidRPr="00EB18BC" w:rsidRDefault="00EB18BC" w:rsidP="00EB18BC">
            <w:pPr>
              <w:bidi/>
              <w:rPr>
                <w:rFonts w:ascii="Calibri" w:eastAsia="Calibri" w:hAnsi="Calibri" w:cs="Nazanin"/>
                <w:color w:val="FF0000"/>
                <w:sz w:val="22"/>
                <w:szCs w:val="20"/>
                <w:rtl/>
                <w:lang w:eastAsia="en-US"/>
              </w:rPr>
            </w:pPr>
            <w:r w:rsidRPr="00EB18BC">
              <w:rPr>
                <w:rFonts w:ascii="Calibri" w:eastAsia="Times New Roman" w:hAnsi="Calibri"/>
                <w:noProof/>
                <w:color w:val="FF0000"/>
                <w:sz w:val="22"/>
                <w:szCs w:val="22"/>
                <w:lang w:eastAsia="en-US"/>
              </w:rPr>
              <mc:AlternateContent>
                <mc:Choice Requires="wps">
                  <w:drawing>
                    <wp:inline distT="0" distB="0" distL="0" distR="0">
                      <wp:extent cx="735330" cy="375920"/>
                      <wp:effectExtent l="10160" t="12700" r="6985" b="11430"/>
                      <wp:docPr id="2219" name="Rounded Rectangle 221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35330" cy="375920"/>
                              </a:xfrm>
                              <a:prstGeom prst="roundRect">
                                <a:avLst>
                                  <a:gd name="adj" fmla="val 16667"/>
                                </a:avLst>
                              </a:prstGeom>
                              <a:solidFill>
                                <a:srgbClr val="FFFFFF">
                                  <a:alpha val="0"/>
                                </a:srgbClr>
                              </a:solidFill>
                              <a:ln w="12700">
                                <a:solidFill>
                                  <a:srgbClr val="F79646"/>
                                </a:solidFill>
                                <a:prstDash val="dash"/>
                                <a:round/>
                                <a:headEnd/>
                                <a:tailEnd/>
                              </a:ln>
                            </wps:spPr>
                            <wps:txbx>
                              <w:txbxContent>
                                <w:p w:rsidR="00EB18BC" w:rsidRDefault="00EB18BC" w:rsidP="00EB18BC">
                                  <w:pPr>
                                    <w:pStyle w:val="DescriptionCodeStyle"/>
                                    <w:jc w:val="center"/>
                                    <w:rPr>
                                      <w:rtl/>
                                    </w:rPr>
                                  </w:pPr>
                                  <w:r>
                                    <w:rPr>
                                      <w:rFonts w:hint="cs"/>
                                      <w:rtl/>
                                    </w:rPr>
                                    <w:t>(بند 10-2-9-10-2) مبحث 10-1392</w:t>
                                  </w:r>
                                </w:p>
                                <w:p w:rsidR="00EB18BC" w:rsidRDefault="00EB18BC" w:rsidP="00EB18BC">
                                  <w:pPr>
                                    <w:rPr>
                                      <w:rFonts w:cs="Nazanin"/>
                                      <w:sz w:val="12"/>
                                      <w:szCs w:val="12"/>
                                    </w:rPr>
                                  </w:pPr>
                                </w:p>
                              </w:txbxContent>
                            </wps:txbx>
                            <wps:bodyPr rot="0" vert="horz" wrap="square" lIns="0" tIns="18000" rIns="36000" bIns="18000" anchor="t" anchorCtr="0" upright="1">
                              <a:noAutofit/>
                            </wps:bodyPr>
                          </wps:wsp>
                        </a:graphicData>
                      </a:graphic>
                    </wp:inline>
                  </w:drawing>
                </mc:Choice>
                <mc:Fallback>
                  <w:pict>
                    <v:roundrect id="Rounded Rectangle 2219" o:spid="_x0000_s1098" style="width:57.9pt;height:29.6pt;visibility:visible;mso-wrap-style:square;mso-left-percent:-10001;mso-top-percent:-10001;mso-position-horizontal:absolute;mso-position-horizontal-relative:char;mso-position-vertical:absolute;mso-position-vertical-relative:line;mso-left-percent:-10001;mso-top-percent:-10001;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" strokecolor="#f79646" strokeweight="1pt">
                      <v:fill opacity="0"/>
                      <v:stroke dashstyle="dash"/>
                      <v:textbox inset="0,.5mm,1mm,.5mm">
                        <w:txbxContent>
                          <w:p w:rsidR="00EB18BC" w:rsidRDefault="00EB18BC" w:rsidP="00EB18BC">
                            <w:pPr>
                              <w:pStyle w:val="DescriptionCodeStyle"/>
                              <w:jc w:val="center"/>
                              <w:rPr>
                                <w:rtl/>
                              </w:rPr>
                            </w:pPr>
                            <w:r>
                              <w:rPr>
                                <w:rFonts w:hint="cs"/>
                                <w:rtl/>
                              </w:rPr>
                              <w:t>(بند 10-2-9-10-2) مبحث 10-1392</w:t>
                            </w:r>
                          </w:p>
                          <w:p w:rsidR="00EB18BC" w:rsidRDefault="00EB18BC" w:rsidP="00EB18BC">
                            <w:pPr>
                              <w:rPr>
                                <w:rFonts w:cs="Nazanin"/>
                                <w:sz w:val="12"/>
                                <w:szCs w:val="12"/>
                              </w:rPr>
                            </w:pPr>
                          </w:p>
                        </w:txbxContent>
                      </v:textbox>
                      <w10:anchorlock/>
                    </v:roundrect>
                  </w:pict>
                </mc:Fallback>
              </mc:AlternateContent>
            </w:r>
          </w:p>
        </w:tc>
        <w:tc>
          <w:tcPr>
            <w:tcW w:w="9226" w:type="dxa"/>
            <w:gridSpan w:val="2"/>
            <w:vMerge/>
            <w:tcBorders>
              <w:left w:val="nil"/>
              <w:bottom w:val="nil"/>
              <w:right w:val="nil"/>
            </w:tcBorders>
            <w:tcMar>
              <w:left w:w="0" w:type="dxa"/>
              <w:right w:w="0" w:type="dxa"/>
            </w:tcMar>
          </w:tcPr>
          <w:p w:rsidR="00EB18BC" w:rsidRPr="00EB18BC" w:rsidRDefault="00EB18BC" w:rsidP="00EB18BC">
            <w:pPr>
              <w:bidi/>
              <w:rPr>
                <w:rFonts w:eastAsia="Calibri" w:cs="B Nazanin"/>
                <w:b/>
                <w:bCs/>
                <w:color w:val="000000"/>
                <w:sz w:val="20"/>
                <w:szCs w:val="22"/>
                <w:rtl/>
                <w:lang w:eastAsia="en-US"/>
              </w:rPr>
            </w:pPr>
          </w:p>
        </w:tc>
      </w:tr>
      <w:tr w:rsidR="00EB18BC" w:rsidRPr="00EB18BC" w:rsidTr="00EB18B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149" w:type="dxa"/>
          <w:cantSplit/>
          <w:trHeight w:val="2565"/>
        </w:trPr>
        <w:tc>
          <w:tcPr>
            <w:tcW w:w="1234" w:type="dxa"/>
            <w:gridSpan w:val="2"/>
            <w:tcBorders>
              <w:top w:val="nil"/>
              <w:left w:val="nil"/>
              <w:bottom w:val="nil"/>
              <w:right w:val="nil"/>
            </w:tcBorders>
            <w:shd w:val="clear" w:color="auto" w:fill="EAF1DD"/>
            <w:tcMar>
              <w:left w:w="0" w:type="dxa"/>
              <w:right w:w="0" w:type="dxa"/>
            </w:tcMar>
          </w:tcPr>
          <w:p w:rsidR="00EB18BC" w:rsidRPr="00EB18BC" w:rsidRDefault="00EB18BC" w:rsidP="00EB18BC">
            <w:pPr>
              <w:bidi/>
              <w:rPr>
                <w:rFonts w:ascii="Calibri" w:eastAsia="Calibri" w:hAnsi="Calibri" w:cs="Nazanin"/>
                <w:color w:val="FF0000"/>
                <w:sz w:val="22"/>
                <w:szCs w:val="20"/>
                <w:rtl/>
                <w:lang w:eastAsia="en-US"/>
              </w:rPr>
            </w:pPr>
            <w:r w:rsidRPr="00EB18BC">
              <w:rPr>
                <w:rFonts w:ascii="Calibri" w:eastAsia="Times New Roman" w:hAnsi="Calibri"/>
                <w:noProof/>
                <w:color w:val="FF0000"/>
                <w:sz w:val="22"/>
                <w:szCs w:val="22"/>
                <w:lang w:eastAsia="en-US"/>
              </w:rPr>
              <w:lastRenderedPageBreak/>
              <mc:AlternateContent>
                <mc:Choice Requires="wps">
                  <w:drawing>
                    <wp:inline distT="0" distB="0" distL="0" distR="0">
                      <wp:extent cx="735330" cy="375920"/>
                      <wp:effectExtent l="10160" t="9525" r="6985" b="14605"/>
                      <wp:docPr id="2218" name="Rounded Rectangle 221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35330" cy="375920"/>
                              </a:xfrm>
                              <a:prstGeom prst="roundRect">
                                <a:avLst>
                                  <a:gd name="adj" fmla="val 16667"/>
                                </a:avLst>
                              </a:prstGeom>
                              <a:solidFill>
                                <a:srgbClr val="FFFFFF">
                                  <a:alpha val="0"/>
                                </a:srgbClr>
                              </a:solidFill>
                              <a:ln w="12700">
                                <a:solidFill>
                                  <a:srgbClr val="F79646"/>
                                </a:solidFill>
                                <a:prstDash val="dash"/>
                                <a:round/>
                                <a:headEnd/>
                                <a:tailEnd/>
                              </a:ln>
                            </wps:spPr>
                            <wps:txbx>
                              <w:txbxContent>
                                <w:p w:rsidR="00EB18BC" w:rsidRDefault="00EB18BC" w:rsidP="00EB18BC">
                                  <w:pPr>
                                    <w:pStyle w:val="DescriptionCodeStyle"/>
                                    <w:jc w:val="center"/>
                                    <w:rPr>
                                      <w:rtl/>
                                    </w:rPr>
                                  </w:pPr>
                                  <w:r>
                                    <w:rPr>
                                      <w:rFonts w:hint="cs"/>
                                      <w:rtl/>
                                    </w:rPr>
                                    <w:t>(بند 10-2-9-10-3) مبحث 10-1392</w:t>
                                  </w:r>
                                </w:p>
                                <w:p w:rsidR="00EB18BC" w:rsidRDefault="00EB18BC" w:rsidP="00EB18BC">
                                  <w:pPr>
                                    <w:rPr>
                                      <w:rFonts w:cs="Nazanin"/>
                                      <w:sz w:val="12"/>
                                      <w:szCs w:val="12"/>
                                    </w:rPr>
                                  </w:pPr>
                                </w:p>
                              </w:txbxContent>
                            </wps:txbx>
                            <wps:bodyPr rot="0" vert="horz" wrap="square" lIns="0" tIns="18000" rIns="36000" bIns="18000" anchor="t" anchorCtr="0" upright="1">
                              <a:noAutofit/>
                            </wps:bodyPr>
                          </wps:wsp>
                        </a:graphicData>
                      </a:graphic>
                    </wp:inline>
                  </w:drawing>
                </mc:Choice>
                <mc:Fallback>
                  <w:pict>
                    <v:roundrect id="Rounded Rectangle 2218" o:spid="_x0000_s1099" style="width:57.9pt;height:29.6pt;visibility:visible;mso-wrap-style:square;mso-left-percent:-10001;mso-top-percent:-10001;mso-position-horizontal:absolute;mso-position-horizontal-relative:char;mso-position-vertical:absolute;mso-position-vertical-relative:line;mso-left-percent:-10001;mso-top-percent:-10001;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" strokecolor="#f79646" strokeweight="1pt">
                      <v:fill opacity="0"/>
                      <v:stroke dashstyle="dash"/>
                      <v:textbox inset="0,.5mm,1mm,.5mm">
                        <w:txbxContent>
                          <w:p w:rsidR="00EB18BC" w:rsidRDefault="00EB18BC" w:rsidP="00EB18BC">
                            <w:pPr>
                              <w:pStyle w:val="DescriptionCodeStyle"/>
                              <w:jc w:val="center"/>
                              <w:rPr>
                                <w:rtl/>
                              </w:rPr>
                            </w:pPr>
                            <w:r>
                              <w:rPr>
                                <w:rFonts w:hint="cs"/>
                                <w:rtl/>
                              </w:rPr>
                              <w:t>(بند 10-2-9-10-3) مبحث 10-1392</w:t>
                            </w:r>
                          </w:p>
                          <w:p w:rsidR="00EB18BC" w:rsidRDefault="00EB18BC" w:rsidP="00EB18BC">
                            <w:pPr>
                              <w:rPr>
                                <w:rFonts w:cs="Nazanin"/>
                                <w:sz w:val="12"/>
                                <w:szCs w:val="12"/>
                              </w:rPr>
                            </w:pPr>
                          </w:p>
                        </w:txbxContent>
                      </v:textbox>
                      <w10:anchorlock/>
                    </v:roundrect>
                  </w:pict>
                </mc:Fallback>
              </mc:AlternateContent>
            </w:r>
          </w:p>
        </w:tc>
        <w:tc>
          <w:tcPr>
            <w:tcW w:w="9226" w:type="dxa"/>
            <w:gridSpan w:val="2"/>
            <w:tcBorders>
              <w:top w:val="nil"/>
              <w:left w:val="nil"/>
              <w:bottom w:val="nil"/>
              <w:right w:val="nil"/>
            </w:tcBorders>
            <w:tcMar>
              <w:left w:w="0" w:type="dxa"/>
              <w:right w:w="0" w:type="dxa"/>
            </w:tcMar>
          </w:tcPr>
          <w:tbl>
            <w:tblPr>
              <w:tblStyle w:val="TableGrid10"/>
              <w:bidiVisua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470"/>
              <w:gridCol w:w="1470"/>
              <w:gridCol w:w="1749"/>
              <w:gridCol w:w="1190"/>
              <w:gridCol w:w="836"/>
              <w:gridCol w:w="537"/>
              <w:gridCol w:w="1559"/>
              <w:gridCol w:w="537"/>
              <w:gridCol w:w="392"/>
            </w:tblGrid>
            <w:tr w:rsidR="00EB18BC" w:rsidRPr="00EB18BC" w:rsidTr="00EB18BC">
              <w:trPr>
                <w:trHeight w:val="425"/>
              </w:trPr>
              <w:tc>
                <w:tcPr>
                  <w:tcW w:w="4689" w:type="dxa"/>
                  <w:gridSpan w:val="3"/>
                  <w:shd w:val="clear" w:color="auto" w:fill="8DB3E2"/>
                  <w:vAlign w:val="center"/>
                </w:tcPr>
                <w:p w:rsidR="00EB18BC" w:rsidRPr="00EB18BC" w:rsidRDefault="00EB18BC" w:rsidP="00EB18BC">
                  <w:pPr>
                    <w:bidi/>
                    <w:rPr>
                      <w:rFonts w:eastAsia="Calibri" w:cs="B Nazanin"/>
                      <w:b/>
                      <w:bCs/>
                      <w:color w:val="000000"/>
                      <w:sz w:val="20"/>
                      <w:szCs w:val="22"/>
                      <w:lang w:eastAsia="en-US"/>
                    </w:rPr>
                  </w:pPr>
                  <w:r w:rsidRPr="00EB18BC">
                    <w:rPr>
                      <w:rFonts w:eastAsia="Calibri" w:cs="B Nazanin"/>
                      <w:b/>
                      <w:bCs/>
                      <w:color w:val="000000"/>
                      <w:sz w:val="20"/>
                      <w:szCs w:val="22"/>
                      <w:rtl/>
                      <w:lang w:eastAsia="en-US"/>
                    </w:rPr>
                    <w:t>کنترل لهیدگی جان</w:t>
                  </w:r>
                  <w:r w:rsidRPr="00EB18BC">
                    <w:rPr>
                      <w:rFonts w:eastAsia="Calibri" w:cs="B Nazanin" w:hint="cs"/>
                      <w:b/>
                      <w:bCs/>
                      <w:color w:val="000000"/>
                      <w:sz w:val="20"/>
                      <w:szCs w:val="22"/>
                      <w:rtl/>
                      <w:lang w:eastAsia="en-US"/>
                    </w:rPr>
                    <w:t xml:space="preserve"> در مقابل نیروی متمرکز فشاری</w:t>
                  </w:r>
                </w:p>
              </w:tc>
              <w:tc>
                <w:tcPr>
                  <w:tcW w:w="4536" w:type="dxa"/>
                  <w:gridSpan w:val="6"/>
                  <w:shd w:val="clear" w:color="auto" w:fill="8DB3E2"/>
                  <w:tcMar>
                    <w:left w:w="0" w:type="dxa"/>
                    <w:right w:w="0" w:type="dxa"/>
                  </w:tcMar>
                  <w:vAlign w:val="center"/>
                </w:tcPr>
                <w:p w:rsidR="00EB18BC" w:rsidRPr="00EB18BC" w:rsidRDefault="00EB18BC" w:rsidP="00EB18BC">
                  <w:pPr>
                    <w:bidi/>
                    <w:jc w:val="right"/>
                    <w:rPr>
                      <w:rFonts w:ascii="Calibri" w:eastAsia="Calibri" w:hAnsi="Calibri"/>
                      <w:color w:val="FF0000"/>
                      <w:sz w:val="22"/>
                      <w:szCs w:val="22"/>
                      <w:rtl/>
                      <w:lang w:eastAsia="en-US"/>
                    </w:rPr>
                  </w:pPr>
                  <w:r w:rsidRPr="00EB18BC">
                    <w:rPr>
                      <w:rFonts w:ascii="Calibri" w:eastAsia="Calibri" w:hAnsi="Calibri"/>
                      <w:noProof/>
                      <w:color w:val="FF0000"/>
                      <w:sz w:val="22"/>
                      <w:szCs w:val="22"/>
                      <w:lang w:eastAsia="en-US"/>
                    </w:rPr>
                    <w:drawing>
                      <wp:inline distT="0" distB="0" distL="0" distR="0" wp14:anchorId="25249BBA" wp14:editId="08770617">
                        <wp:extent cx="2158365" cy="253365"/>
                        <wp:effectExtent l="0" t="0" r="0" b="0"/>
                        <wp:docPr id="2031" name="Picture 2" descr="$level3$"/>
                        <wp:cNvGraphicFramePr/>
                        <a:graphic xmlns:a="http://schemas.openxmlformats.org/drawingml/2006/main">
                          <a:graphicData uri="http://schemas.openxmlformats.org/drawingml/2006/picture">
                            <pic:pic xmlns:pic="http://schemas.openxmlformats.org/drawingml/2006/picture">
                              <pic:nvPicPr>
                                <pic:cNvPr id="8" name="Picture 8" descr="$SampleTitlePic$"/>
                                <pic:cNvPicPr/>
                              </pic:nvPicPr>
                              <pic:blipFill>
                                <a:blip r:embed="rId276">
                                  <a:extLst>
                                    <a:ext uri="{28A0092B-C50C-407E-A947-70E740481C1C}">
                                      <a14:useLocalDpi xmlns:a14="http://schemas.microsoft.com/office/drawing/2010/main" val="0"/>
                                    </a:ext>
                                  </a:extLst>
                                </a:blip>
                                <a:stretch>
                                  <a:fillRect/>
                                </a:stretch>
                              </pic:blipFill>
                              <pic:spPr>
                                <a:xfrm>
                                  <a:off x="0" y="0"/>
                                  <a:ext cx="2158365" cy="253365"/>
                                </a:xfrm>
                                <a:prstGeom prst="rect">
                                  <a:avLst/>
                                </a:prstGeom>
                              </pic:spPr>
                            </pic:pic>
                          </a:graphicData>
                        </a:graphic>
                      </wp:inline>
                    </w:drawing>
                  </w:r>
                </w:p>
              </w:tc>
            </w:tr>
            <w:tr w:rsidR="00EB18BC" w:rsidRPr="00EB18BC" w:rsidTr="00D55F96">
              <w:trPr>
                <w:trHeight w:val="484"/>
              </w:trPr>
              <w:tc>
                <w:tcPr>
                  <w:tcW w:w="2940" w:type="dxa"/>
                  <w:gridSpan w:val="2"/>
                  <w:vAlign w:val="center"/>
                </w:tcPr>
                <w:p w:rsidR="00EB18BC" w:rsidRPr="00EB18BC" w:rsidRDefault="00EB18BC" w:rsidP="00EB18BC">
                  <w:pPr>
                    <w:bidi/>
                    <w:rPr>
                      <w:rFonts w:eastAsia="Calibri" w:cs="B Nazanin"/>
                      <w:color w:val="000000"/>
                      <w:sz w:val="18"/>
                      <w:szCs w:val="20"/>
                      <w:rtl/>
                      <w:lang w:eastAsia="en-US"/>
                    </w:rPr>
                  </w:pPr>
                  <w:r w:rsidRPr="00EB18BC">
                    <w:rPr>
                      <w:rFonts w:eastAsia="Calibri" w:cs="B Nazanin" w:hint="cs"/>
                      <w:color w:val="000000"/>
                      <w:sz w:val="18"/>
                      <w:szCs w:val="20"/>
                      <w:rtl/>
                      <w:lang w:eastAsia="en-US"/>
                    </w:rPr>
                    <w:t>ضریب کاهش مقاومت</w:t>
                  </w:r>
                </w:p>
              </w:tc>
              <w:tc>
                <w:tcPr>
                  <w:tcW w:w="5893" w:type="dxa"/>
                  <w:gridSpan w:val="6"/>
                  <w:vAlign w:val="center"/>
                </w:tcPr>
                <w:p w:rsidR="00EB18BC" w:rsidRPr="00EB18BC" w:rsidRDefault="00EB18BC" w:rsidP="00EB18BC">
                  <w:pPr>
                    <w:rPr>
                      <w:rFonts w:eastAsia="Calibri"/>
                      <w:color w:val="000000"/>
                      <w:sz w:val="20"/>
                      <w:szCs w:val="20"/>
                      <w:lang w:eastAsia="en-US"/>
                    </w:rPr>
                  </w:pPr>
                  <m:oMathPara>
                    <m:oMathParaPr>
                      <m:jc m:val="left"/>
                    </m:oMathParaPr>
                    <m:oMath>
                      <m:r>
                        <w:rPr>
                          <w:rFonts w:ascii="Cambria Math" w:eastAsia="Calibri" w:hAnsi="Cambria Math" w:cs="B Nazanin"/>
                          <w:color w:val="000000"/>
                          <w:sz w:val="20"/>
                          <w:szCs w:val="20"/>
                          <w:lang w:eastAsia="en-US"/>
                        </w:rPr>
                        <m:t>ϕ=0.75</m:t>
                      </m:r>
                    </m:oMath>
                  </m:oMathPara>
                </w:p>
              </w:tc>
              <w:tc>
                <w:tcPr>
                  <w:tcW w:w="392" w:type="dxa"/>
                </w:tcPr>
                <w:p w:rsidR="00EB18BC" w:rsidRPr="00EB18BC" w:rsidRDefault="00EB18BC" w:rsidP="00EB18BC">
                  <w:pPr>
                    <w:bidi/>
                    <w:rPr>
                      <w:rFonts w:eastAsia="Calibri"/>
                      <w:noProof/>
                      <w:color w:val="FF0000"/>
                      <w:sz w:val="22"/>
                      <w:szCs w:val="20"/>
                      <w:lang w:eastAsia="en-US"/>
                    </w:rPr>
                  </w:pPr>
                </w:p>
              </w:tc>
            </w:tr>
            <w:tr w:rsidR="00EB18BC" w:rsidRPr="00EB18BC" w:rsidTr="00D55F96">
              <w:trPr>
                <w:trHeight w:val="443"/>
              </w:trPr>
              <w:tc>
                <w:tcPr>
                  <w:tcW w:w="1470" w:type="dxa"/>
                  <w:vAlign w:val="center"/>
                </w:tcPr>
                <w:p w:rsidR="00EB18BC" w:rsidRPr="00EB18BC" w:rsidRDefault="00EB18BC" w:rsidP="00EB18BC">
                  <w:pPr>
                    <w:rPr>
                      <w:rFonts w:eastAsia="Calibri"/>
                      <w:color w:val="000000"/>
                      <w:sz w:val="20"/>
                      <w:szCs w:val="20"/>
                      <w:lang w:eastAsia="en-US"/>
                    </w:rPr>
                  </w:pPr>
                  <m:oMath>
                    <m:sSub>
                      <m:sSubPr>
                        <m:ctrlPr>
                          <w:rPr>
                            <w:rFonts w:ascii="Cambria Math" w:eastAsia="Calibri" w:hAnsi="Cambria Math"/>
                            <w:i/>
                            <w:color w:val="000000"/>
                            <w:sz w:val="20"/>
                            <w:szCs w:val="20"/>
                            <w:lang w:eastAsia="en-US"/>
                          </w:rPr>
                        </m:ctrlPr>
                      </m:sSubPr>
                      <m:e>
                        <m:r>
                          <w:rPr>
                            <w:rFonts w:ascii="Cambria Math" w:eastAsia="Calibri" w:hAnsi="Cambria Math"/>
                            <w:color w:val="000000"/>
                            <w:sz w:val="20"/>
                            <w:szCs w:val="20"/>
                            <w:lang w:eastAsia="en-US"/>
                          </w:rPr>
                          <m:t>R</m:t>
                        </m:r>
                      </m:e>
                      <m:sub>
                        <m:r>
                          <w:rPr>
                            <w:rFonts w:ascii="Cambria Math" w:eastAsia="Calibri" w:hAnsi="Cambria Math"/>
                            <w:color w:val="000000"/>
                            <w:sz w:val="20"/>
                            <w:szCs w:val="20"/>
                            <w:lang w:eastAsia="en-US"/>
                          </w:rPr>
                          <m:t>n</m:t>
                        </m:r>
                      </m:sub>
                    </m:sSub>
                    <m:r>
                      <w:rPr>
                        <w:rFonts w:ascii="Cambria Math" w:eastAsia="Calibri" w:hAnsi="Cambria Math"/>
                        <w:color w:val="000000"/>
                        <w:sz w:val="20"/>
                        <w:szCs w:val="20"/>
                        <w:lang w:eastAsia="en-US"/>
                      </w:rPr>
                      <m:t>=</m:t>
                    </m:r>
                  </m:oMath>
                  <w:r w:rsidRPr="00EB18BC">
                    <w:rPr>
                      <w:rFonts w:eastAsia="Calibri"/>
                      <w:color w:val="000000"/>
                      <w:sz w:val="20"/>
                      <w:szCs w:val="20"/>
                      <w:lang w:eastAsia="en-US"/>
                    </w:rPr>
                    <w:t xml:space="preserve"> 90.15  </w:t>
                  </w:r>
                  <m:oMath>
                    <m:r>
                      <w:rPr>
                        <w:rFonts w:ascii="Cambria Math" w:eastAsia="Calibri" w:hAnsi="Cambria Math"/>
                        <w:color w:val="000000"/>
                        <w:sz w:val="20"/>
                        <w:szCs w:val="20"/>
                        <w:lang w:eastAsia="en-US"/>
                      </w:rPr>
                      <m:t>ton</m:t>
                    </m:r>
                  </m:oMath>
                </w:p>
              </w:tc>
              <w:tc>
                <w:tcPr>
                  <w:tcW w:w="5245" w:type="dxa"/>
                  <w:gridSpan w:val="4"/>
                  <w:vAlign w:val="center"/>
                </w:tcPr>
                <w:p w:rsidR="00EB18BC" w:rsidRPr="00EB18BC" w:rsidRDefault="00EB18BC" w:rsidP="00EB18BC">
                  <w:pPr>
                    <w:rPr>
                      <w:rFonts w:eastAsia="Calibri"/>
                      <w:color w:val="000000"/>
                      <w:sz w:val="20"/>
                      <w:szCs w:val="20"/>
                      <w:lang w:eastAsia="en-US"/>
                    </w:rPr>
                  </w:pPr>
                  <m:oMathPara>
                    <m:oMathParaPr>
                      <m:jc m:val="left"/>
                    </m:oMathParaPr>
                    <m:oMath>
                      <m:sSub>
                        <m:sSubPr>
                          <m:ctrlPr>
                            <w:rPr>
                              <w:rFonts w:ascii="Cambria Math" w:eastAsia="Calibri" w:hAnsi="Cambria Math"/>
                              <w:i/>
                              <w:color w:val="000000"/>
                              <w:sz w:val="20"/>
                              <w:szCs w:val="20"/>
                              <w:lang w:eastAsia="en-US"/>
                            </w:rPr>
                          </m:ctrlPr>
                        </m:sSubPr>
                        <m:e>
                          <m:r>
                            <w:rPr>
                              <w:rFonts w:ascii="Cambria Math" w:eastAsia="Calibri" w:hAnsi="Cambria Math"/>
                              <w:color w:val="000000"/>
                              <w:sz w:val="20"/>
                              <w:szCs w:val="20"/>
                              <w:lang w:eastAsia="en-US"/>
                            </w:rPr>
                            <m:t>R</m:t>
                          </m:r>
                        </m:e>
                        <m:sub>
                          <m:r>
                            <w:rPr>
                              <w:rFonts w:ascii="Cambria Math" w:eastAsia="Calibri" w:hAnsi="Cambria Math"/>
                              <w:color w:val="000000"/>
                              <w:sz w:val="20"/>
                              <w:szCs w:val="20"/>
                              <w:lang w:eastAsia="en-US"/>
                            </w:rPr>
                            <m:t>n</m:t>
                          </m:r>
                        </m:sub>
                      </m:sSub>
                      <m:r>
                        <w:rPr>
                          <w:rFonts w:ascii="Cambria Math" w:eastAsia="Calibri" w:hAnsi="Cambria Math"/>
                          <w:color w:val="000000"/>
                          <w:sz w:val="20"/>
                          <w:szCs w:val="20"/>
                          <w:lang w:eastAsia="en-US"/>
                        </w:rPr>
                        <m:t>=0.8</m:t>
                      </m:r>
                      <m:sSubSup>
                        <m:sSubSupPr>
                          <m:ctrlPr>
                            <w:rPr>
                              <w:rFonts w:ascii="Cambria Math" w:eastAsia="Calibri" w:hAnsi="Cambria Math"/>
                              <w:i/>
                              <w:color w:val="000000"/>
                              <w:sz w:val="20"/>
                              <w:szCs w:val="20"/>
                              <w:lang w:eastAsia="en-US"/>
                            </w:rPr>
                          </m:ctrlPr>
                        </m:sSubSupPr>
                        <m:e>
                          <m:r>
                            <w:rPr>
                              <w:rFonts w:ascii="Cambria Math" w:eastAsia="Calibri" w:hAnsi="Cambria Math"/>
                              <w:color w:val="000000"/>
                              <w:sz w:val="20"/>
                              <w:szCs w:val="20"/>
                              <w:lang w:eastAsia="en-US"/>
                            </w:rPr>
                            <m:t>t</m:t>
                          </m:r>
                        </m:e>
                        <m:sub>
                          <m:r>
                            <w:rPr>
                              <w:rFonts w:ascii="Cambria Math" w:eastAsia="Calibri" w:hAnsi="Cambria Math"/>
                              <w:color w:val="000000"/>
                              <w:sz w:val="20"/>
                              <w:szCs w:val="20"/>
                              <w:lang w:eastAsia="en-US"/>
                            </w:rPr>
                            <m:t>w</m:t>
                          </m:r>
                        </m:sub>
                        <m:sup>
                          <m:r>
                            <w:rPr>
                              <w:rFonts w:ascii="Cambria Math" w:eastAsia="Calibri" w:hAnsi="Cambria Math"/>
                              <w:color w:val="000000"/>
                              <w:sz w:val="20"/>
                              <w:szCs w:val="20"/>
                              <w:lang w:eastAsia="en-US"/>
                            </w:rPr>
                            <m:t>2</m:t>
                          </m:r>
                        </m:sup>
                      </m:sSubSup>
                      <m:r>
                        <w:rPr>
                          <w:rFonts w:ascii="Cambria Math" w:eastAsia="Calibri" w:hAnsi="Cambria Math"/>
                          <w:color w:val="000000"/>
                          <w:sz w:val="20"/>
                          <w:szCs w:val="20"/>
                          <w:lang w:eastAsia="en-US"/>
                        </w:rPr>
                        <m:t>[1+3</m:t>
                      </m:r>
                      <m:d>
                        <m:dPr>
                          <m:ctrlPr>
                            <w:rPr>
                              <w:rFonts w:ascii="Cambria Math" w:eastAsia="Calibri" w:hAnsi="Cambria Math"/>
                              <w:i/>
                              <w:color w:val="000000"/>
                              <w:sz w:val="20"/>
                              <w:szCs w:val="20"/>
                              <w:lang w:eastAsia="en-US"/>
                            </w:rPr>
                          </m:ctrlPr>
                        </m:dPr>
                        <m:e>
                          <m:f>
                            <m:fPr>
                              <m:ctrlPr>
                                <w:rPr>
                                  <w:rFonts w:ascii="Cambria Math" w:eastAsia="Calibri" w:hAnsi="Cambria Math"/>
                                  <w:i/>
                                  <w:color w:val="000000"/>
                                  <w:sz w:val="20"/>
                                  <w:szCs w:val="20"/>
                                  <w:lang w:eastAsia="en-US"/>
                                </w:rPr>
                              </m:ctrlPr>
                            </m:fPr>
                            <m:num>
                              <m:sSub>
                                <m:sSubPr>
                                  <m:ctrlPr>
                                    <w:rPr>
                                      <w:rFonts w:ascii="Cambria Math" w:eastAsia="Calibri" w:hAnsi="Cambria Math"/>
                                      <w:i/>
                                      <w:color w:val="000000"/>
                                      <w:sz w:val="20"/>
                                      <w:szCs w:val="20"/>
                                      <w:lang w:eastAsia="en-US"/>
                                    </w:rPr>
                                  </m:ctrlPr>
                                </m:sSubPr>
                                <m:e>
                                  <m:r>
                                    <w:rPr>
                                      <w:rFonts w:ascii="Cambria Math" w:eastAsia="Calibri" w:hAnsi="Cambria Math"/>
                                      <w:color w:val="000000"/>
                                      <w:sz w:val="20"/>
                                      <w:szCs w:val="20"/>
                                      <w:lang w:eastAsia="en-US"/>
                                    </w:rPr>
                                    <m:t>l</m:t>
                                  </m:r>
                                </m:e>
                                <m:sub>
                                  <m:r>
                                    <w:rPr>
                                      <w:rFonts w:ascii="Cambria Math" w:eastAsia="Calibri" w:hAnsi="Cambria Math"/>
                                      <w:color w:val="000000"/>
                                      <w:sz w:val="20"/>
                                      <w:szCs w:val="20"/>
                                      <w:lang w:eastAsia="en-US"/>
                                    </w:rPr>
                                    <m:t>b</m:t>
                                  </m:r>
                                </m:sub>
                              </m:sSub>
                            </m:num>
                            <m:den>
                              <m:sSub>
                                <m:sSubPr>
                                  <m:ctrlPr>
                                    <w:rPr>
                                      <w:rFonts w:ascii="Cambria Math" w:eastAsia="Calibri" w:hAnsi="Cambria Math" w:cs="B Nazanin"/>
                                      <w:i/>
                                      <w:color w:val="000000"/>
                                      <w:sz w:val="20"/>
                                      <w:szCs w:val="20"/>
                                      <w:lang w:eastAsia="en-US"/>
                                    </w:rPr>
                                  </m:ctrlPr>
                                </m:sSubPr>
                                <m:e>
                                  <m:r>
                                    <w:rPr>
                                      <w:rFonts w:ascii="Cambria Math" w:eastAsia="Calibri" w:hAnsi="Cambria Math" w:cs="B Nazanin"/>
                                      <w:color w:val="000000"/>
                                      <w:sz w:val="20"/>
                                      <w:szCs w:val="20"/>
                                      <w:lang w:eastAsia="en-US"/>
                                    </w:rPr>
                                    <m:t>d</m:t>
                                  </m:r>
                                </m:e>
                                <m:sub>
                                  <m:r>
                                    <w:rPr>
                                      <w:rFonts w:ascii="Cambria Math" w:eastAsia="Calibri" w:hAnsi="Cambria Math" w:cs="B Nazanin"/>
                                      <w:color w:val="000000"/>
                                      <w:sz w:val="20"/>
                                      <w:szCs w:val="20"/>
                                      <w:lang w:eastAsia="en-US"/>
                                    </w:rPr>
                                    <m:t>b</m:t>
                                  </m:r>
                                </m:sub>
                              </m:sSub>
                            </m:den>
                          </m:f>
                        </m:e>
                      </m:d>
                      <m:sSup>
                        <m:sSupPr>
                          <m:ctrlPr>
                            <w:rPr>
                              <w:rFonts w:ascii="Cambria Math" w:eastAsia="Calibri" w:hAnsi="Cambria Math"/>
                              <w:i/>
                              <w:color w:val="000000"/>
                              <w:sz w:val="20"/>
                              <w:szCs w:val="20"/>
                              <w:lang w:eastAsia="en-US"/>
                            </w:rPr>
                          </m:ctrlPr>
                        </m:sSupPr>
                        <m:e>
                          <m:d>
                            <m:dPr>
                              <m:ctrlPr>
                                <w:rPr>
                                  <w:rFonts w:ascii="Cambria Math" w:eastAsia="Calibri" w:hAnsi="Cambria Math"/>
                                  <w:i/>
                                  <w:color w:val="000000"/>
                                  <w:sz w:val="20"/>
                                  <w:szCs w:val="20"/>
                                  <w:lang w:eastAsia="en-US"/>
                                </w:rPr>
                              </m:ctrlPr>
                            </m:dPr>
                            <m:e>
                              <m:f>
                                <m:fPr>
                                  <m:ctrlPr>
                                    <w:rPr>
                                      <w:rFonts w:ascii="Cambria Math" w:eastAsia="Calibri" w:hAnsi="Cambria Math"/>
                                      <w:i/>
                                      <w:color w:val="000000"/>
                                      <w:sz w:val="20"/>
                                      <w:szCs w:val="20"/>
                                      <w:lang w:eastAsia="en-US"/>
                                    </w:rPr>
                                  </m:ctrlPr>
                                </m:fPr>
                                <m:num>
                                  <m:sSub>
                                    <m:sSubPr>
                                      <m:ctrlPr>
                                        <w:rPr>
                                          <w:rFonts w:ascii="Cambria Math" w:eastAsia="Calibri" w:hAnsi="Cambria Math"/>
                                          <w:i/>
                                          <w:color w:val="000000"/>
                                          <w:sz w:val="20"/>
                                          <w:szCs w:val="20"/>
                                          <w:lang w:eastAsia="en-US"/>
                                        </w:rPr>
                                      </m:ctrlPr>
                                    </m:sSubPr>
                                    <m:e>
                                      <m:r>
                                        <w:rPr>
                                          <w:rFonts w:ascii="Cambria Math" w:eastAsia="Calibri" w:hAnsi="Cambria Math"/>
                                          <w:color w:val="000000"/>
                                          <w:sz w:val="20"/>
                                          <w:szCs w:val="20"/>
                                          <w:lang w:eastAsia="en-US"/>
                                        </w:rPr>
                                        <m:t>t</m:t>
                                      </m:r>
                                    </m:e>
                                    <m:sub>
                                      <m:r>
                                        <w:rPr>
                                          <w:rFonts w:ascii="Cambria Math" w:eastAsia="Calibri" w:hAnsi="Cambria Math"/>
                                          <w:color w:val="000000"/>
                                          <w:sz w:val="20"/>
                                          <w:szCs w:val="20"/>
                                          <w:lang w:eastAsia="en-US"/>
                                        </w:rPr>
                                        <m:t>w</m:t>
                                      </m:r>
                                    </m:sub>
                                  </m:sSub>
                                </m:num>
                                <m:den>
                                  <m:sSub>
                                    <m:sSubPr>
                                      <m:ctrlPr>
                                        <w:rPr>
                                          <w:rFonts w:ascii="Cambria Math" w:eastAsia="Calibri" w:hAnsi="Cambria Math"/>
                                          <w:i/>
                                          <w:color w:val="000000"/>
                                          <w:sz w:val="20"/>
                                          <w:szCs w:val="20"/>
                                          <w:lang w:eastAsia="en-US"/>
                                        </w:rPr>
                                      </m:ctrlPr>
                                    </m:sSubPr>
                                    <m:e>
                                      <m:r>
                                        <w:rPr>
                                          <w:rFonts w:ascii="Cambria Math" w:eastAsia="Calibri" w:hAnsi="Cambria Math"/>
                                          <w:color w:val="000000"/>
                                          <w:sz w:val="20"/>
                                          <w:szCs w:val="20"/>
                                          <w:lang w:eastAsia="en-US"/>
                                        </w:rPr>
                                        <m:t>t</m:t>
                                      </m:r>
                                    </m:e>
                                    <m:sub>
                                      <m:r>
                                        <w:rPr>
                                          <w:rFonts w:ascii="Cambria Math" w:eastAsia="Calibri" w:hAnsi="Cambria Math"/>
                                          <w:color w:val="000000"/>
                                          <w:sz w:val="20"/>
                                          <w:szCs w:val="20"/>
                                          <w:lang w:eastAsia="en-US"/>
                                        </w:rPr>
                                        <m:t>f</m:t>
                                      </m:r>
                                    </m:sub>
                                  </m:sSub>
                                </m:den>
                              </m:f>
                            </m:e>
                          </m:d>
                        </m:e>
                        <m:sup>
                          <m:r>
                            <w:rPr>
                              <w:rFonts w:ascii="Cambria Math" w:eastAsia="Calibri" w:hAnsi="Cambria Math"/>
                              <w:color w:val="000000"/>
                              <w:sz w:val="20"/>
                              <w:szCs w:val="20"/>
                              <w:lang w:eastAsia="en-US"/>
                            </w:rPr>
                            <m:t>1.5</m:t>
                          </m:r>
                        </m:sup>
                      </m:sSup>
                      <m:r>
                        <w:rPr>
                          <w:rFonts w:ascii="Cambria Math" w:eastAsia="Calibri" w:hAnsi="Cambria Math"/>
                          <w:color w:val="000000"/>
                          <w:sz w:val="20"/>
                          <w:szCs w:val="20"/>
                          <w:lang w:eastAsia="en-US"/>
                        </w:rPr>
                        <m:t>]</m:t>
                      </m:r>
                      <m:rad>
                        <m:radPr>
                          <m:degHide m:val="1"/>
                          <m:ctrlPr>
                            <w:rPr>
                              <w:rFonts w:ascii="Cambria Math" w:eastAsia="Calibri" w:hAnsi="Cambria Math"/>
                              <w:i/>
                              <w:color w:val="000000"/>
                              <w:sz w:val="20"/>
                              <w:szCs w:val="20"/>
                              <w:lang w:eastAsia="en-US"/>
                            </w:rPr>
                          </m:ctrlPr>
                        </m:radPr>
                        <m:deg/>
                        <m:e>
                          <m:f>
                            <m:fPr>
                              <m:ctrlPr>
                                <w:rPr>
                                  <w:rFonts w:ascii="Cambria Math" w:eastAsia="Calibri" w:hAnsi="Cambria Math"/>
                                  <w:i/>
                                  <w:color w:val="000000"/>
                                  <w:sz w:val="20"/>
                                  <w:szCs w:val="20"/>
                                  <w:lang w:eastAsia="en-US"/>
                                </w:rPr>
                              </m:ctrlPr>
                            </m:fPr>
                            <m:num>
                              <m:r>
                                <w:rPr>
                                  <w:rFonts w:ascii="Cambria Math" w:eastAsia="Calibri" w:hAnsi="Cambria Math"/>
                                  <w:color w:val="000000"/>
                                  <w:sz w:val="20"/>
                                  <w:szCs w:val="20"/>
                                  <w:lang w:eastAsia="en-US"/>
                                </w:rPr>
                                <m:t>E</m:t>
                              </m:r>
                              <m:sSub>
                                <m:sSubPr>
                                  <m:ctrlPr>
                                    <w:rPr>
                                      <w:rFonts w:ascii="Cambria Math" w:eastAsia="Calibri" w:hAnsi="Cambria Math"/>
                                      <w:i/>
                                      <w:color w:val="000000"/>
                                      <w:sz w:val="20"/>
                                      <w:szCs w:val="20"/>
                                      <w:lang w:eastAsia="en-US"/>
                                    </w:rPr>
                                  </m:ctrlPr>
                                </m:sSubPr>
                                <m:e>
                                  <m:r>
                                    <w:rPr>
                                      <w:rFonts w:ascii="Cambria Math" w:eastAsia="Calibri" w:hAnsi="Cambria Math"/>
                                      <w:color w:val="000000"/>
                                      <w:sz w:val="20"/>
                                      <w:szCs w:val="20"/>
                                      <w:lang w:eastAsia="en-US"/>
                                    </w:rPr>
                                    <m:t>F</m:t>
                                  </m:r>
                                </m:e>
                                <m:sub>
                                  <m:r>
                                    <w:rPr>
                                      <w:rFonts w:ascii="Cambria Math" w:eastAsia="Calibri" w:hAnsi="Cambria Math"/>
                                      <w:color w:val="000000"/>
                                      <w:sz w:val="20"/>
                                      <w:szCs w:val="20"/>
                                      <w:lang w:eastAsia="en-US"/>
                                    </w:rPr>
                                    <m:t>y</m:t>
                                  </m:r>
                                </m:sub>
                              </m:sSub>
                              <m:sSub>
                                <m:sSubPr>
                                  <m:ctrlPr>
                                    <w:rPr>
                                      <w:rFonts w:ascii="Cambria Math" w:eastAsia="Calibri" w:hAnsi="Cambria Math"/>
                                      <w:i/>
                                      <w:color w:val="000000"/>
                                      <w:sz w:val="20"/>
                                      <w:szCs w:val="20"/>
                                      <w:lang w:eastAsia="en-US"/>
                                    </w:rPr>
                                  </m:ctrlPr>
                                </m:sSubPr>
                                <m:e>
                                  <m:r>
                                    <w:rPr>
                                      <w:rFonts w:ascii="Cambria Math" w:eastAsia="Calibri" w:hAnsi="Cambria Math"/>
                                      <w:color w:val="000000"/>
                                      <w:sz w:val="20"/>
                                      <w:szCs w:val="20"/>
                                      <w:lang w:eastAsia="en-US"/>
                                    </w:rPr>
                                    <m:t>t</m:t>
                                  </m:r>
                                </m:e>
                                <m:sub>
                                  <m:r>
                                    <w:rPr>
                                      <w:rFonts w:ascii="Cambria Math" w:eastAsia="Calibri" w:hAnsi="Cambria Math"/>
                                      <w:color w:val="000000"/>
                                      <w:sz w:val="20"/>
                                      <w:szCs w:val="20"/>
                                      <w:lang w:eastAsia="en-US"/>
                                    </w:rPr>
                                    <m:t>f</m:t>
                                  </m:r>
                                </m:sub>
                              </m:sSub>
                            </m:num>
                            <m:den>
                              <m:sSub>
                                <m:sSubPr>
                                  <m:ctrlPr>
                                    <w:rPr>
                                      <w:rFonts w:ascii="Cambria Math" w:eastAsia="Calibri" w:hAnsi="Cambria Math"/>
                                      <w:i/>
                                      <w:color w:val="000000"/>
                                      <w:sz w:val="20"/>
                                      <w:szCs w:val="20"/>
                                      <w:lang w:eastAsia="en-US"/>
                                    </w:rPr>
                                  </m:ctrlPr>
                                </m:sSubPr>
                                <m:e>
                                  <m:r>
                                    <w:rPr>
                                      <w:rFonts w:ascii="Cambria Math" w:eastAsia="Calibri" w:hAnsi="Cambria Math"/>
                                      <w:color w:val="000000"/>
                                      <w:sz w:val="20"/>
                                      <w:szCs w:val="20"/>
                                      <w:lang w:eastAsia="en-US"/>
                                    </w:rPr>
                                    <m:t>t</m:t>
                                  </m:r>
                                </m:e>
                                <m:sub>
                                  <m:r>
                                    <w:rPr>
                                      <w:rFonts w:ascii="Cambria Math" w:eastAsia="Calibri" w:hAnsi="Cambria Math"/>
                                      <w:color w:val="000000"/>
                                      <w:sz w:val="20"/>
                                      <w:szCs w:val="20"/>
                                      <w:lang w:eastAsia="en-US"/>
                                    </w:rPr>
                                    <m:t>w</m:t>
                                  </m:r>
                                </m:sub>
                              </m:sSub>
                            </m:den>
                          </m:f>
                        </m:e>
                      </m:rad>
                    </m:oMath>
                  </m:oMathPara>
                </w:p>
              </w:tc>
              <w:tc>
                <w:tcPr>
                  <w:tcW w:w="1843" w:type="dxa"/>
                  <w:gridSpan w:val="2"/>
                  <w:vAlign w:val="center"/>
                </w:tcPr>
                <w:p w:rsidR="00EB18BC" w:rsidRPr="00EB18BC" w:rsidRDefault="00EB18BC" w:rsidP="00EB18BC">
                  <w:pPr>
                    <w:rPr>
                      <w:rFonts w:eastAsia="Calibri"/>
                      <w:color w:val="000000"/>
                      <w:sz w:val="20"/>
                      <w:szCs w:val="20"/>
                      <w:lang w:eastAsia="en-US"/>
                    </w:rPr>
                  </w:pPr>
                  <m:oMathPara>
                    <m:oMathParaPr>
                      <m:jc m:val="left"/>
                    </m:oMathParaPr>
                    <m:oMath>
                      <m:r>
                        <w:rPr>
                          <w:rFonts w:ascii="Cambria Math" w:eastAsia="Calibri" w:hAnsi="Cambria Math"/>
                          <w:color w:val="000000"/>
                          <w:sz w:val="20"/>
                          <w:szCs w:val="20"/>
                          <w:lang w:eastAsia="en-US"/>
                        </w:rPr>
                        <m:t>if dist.≥</m:t>
                      </m:r>
                      <m:f>
                        <m:fPr>
                          <m:ctrlPr>
                            <w:rPr>
                              <w:rFonts w:ascii="Cambria Math" w:eastAsia="Calibri" w:hAnsi="Cambria Math"/>
                              <w:i/>
                              <w:color w:val="000000"/>
                              <w:sz w:val="20"/>
                              <w:szCs w:val="20"/>
                              <w:lang w:eastAsia="en-US"/>
                            </w:rPr>
                          </m:ctrlPr>
                        </m:fPr>
                        <m:num>
                          <m:sSub>
                            <m:sSubPr>
                              <m:ctrlPr>
                                <w:rPr>
                                  <w:rFonts w:ascii="Cambria Math" w:eastAsia="Calibri" w:hAnsi="Cambria Math" w:cs="B Nazanin"/>
                                  <w:i/>
                                  <w:color w:val="000000"/>
                                  <w:sz w:val="20"/>
                                  <w:szCs w:val="20"/>
                                  <w:lang w:eastAsia="en-US"/>
                                </w:rPr>
                              </m:ctrlPr>
                            </m:sSubPr>
                            <m:e>
                              <m:r>
                                <w:rPr>
                                  <w:rFonts w:ascii="Cambria Math" w:eastAsia="Calibri" w:hAnsi="Cambria Math" w:cs="B Nazanin"/>
                                  <w:color w:val="000000"/>
                                  <w:sz w:val="20"/>
                                  <w:szCs w:val="20"/>
                                  <w:lang w:eastAsia="en-US"/>
                                </w:rPr>
                                <m:t>d</m:t>
                              </m:r>
                            </m:e>
                            <m:sub>
                              <m:r>
                                <w:rPr>
                                  <w:rFonts w:ascii="Cambria Math" w:eastAsia="Calibri" w:hAnsi="Cambria Math" w:cs="B Nazanin"/>
                                  <w:color w:val="000000"/>
                                  <w:sz w:val="20"/>
                                  <w:szCs w:val="20"/>
                                  <w:lang w:eastAsia="en-US"/>
                                </w:rPr>
                                <m:t>b</m:t>
                              </m:r>
                            </m:sub>
                          </m:sSub>
                        </m:num>
                        <m:den>
                          <m:r>
                            <w:rPr>
                              <w:rFonts w:ascii="Cambria Math" w:eastAsia="Calibri" w:hAnsi="Cambria Math"/>
                              <w:color w:val="000000"/>
                              <w:sz w:val="20"/>
                              <w:szCs w:val="20"/>
                              <w:lang w:eastAsia="en-US"/>
                            </w:rPr>
                            <m:t>2</m:t>
                          </m:r>
                        </m:den>
                      </m:f>
                      <m:r>
                        <w:rPr>
                          <w:rFonts w:ascii="Cambria Math" w:eastAsia="Calibri" w:hAnsi="Cambria Math"/>
                          <w:color w:val="000000"/>
                          <w:sz w:val="20"/>
                          <w:szCs w:val="20"/>
                          <w:lang w:eastAsia="en-US"/>
                        </w:rPr>
                        <m:t>→</m:t>
                      </m:r>
                    </m:oMath>
                  </m:oMathPara>
                </w:p>
              </w:tc>
              <w:tc>
                <w:tcPr>
                  <w:tcW w:w="275" w:type="dxa"/>
                  <w:vMerge w:val="restart"/>
                  <w:vAlign w:val="center"/>
                </w:tcPr>
                <w:p w:rsidR="00EB18BC" w:rsidRPr="00EB18BC" w:rsidRDefault="00EB18BC" w:rsidP="00EB18BC">
                  <w:pPr>
                    <w:rPr>
                      <w:rFonts w:eastAsia="Calibri"/>
                      <w:color w:val="000000"/>
                      <w:sz w:val="20"/>
                      <w:szCs w:val="20"/>
                      <w:lang w:eastAsia="en-US"/>
                    </w:rPr>
                  </w:pPr>
                  <m:oMathPara>
                    <m:oMath>
                      <m:d>
                        <m:dPr>
                          <m:begChr m:val="{"/>
                          <m:endChr m:val=""/>
                          <m:ctrlPr>
                            <w:rPr>
                              <w:rFonts w:ascii="Cambria Math" w:eastAsia="Calibri" w:hAnsi="Cambria Math"/>
                              <w:i/>
                              <w:color w:val="000000"/>
                              <w:sz w:val="20"/>
                              <w:szCs w:val="20"/>
                              <w:lang w:eastAsia="en-US"/>
                            </w:rPr>
                          </m:ctrlPr>
                        </m:dPr>
                        <m:e>
                          <m:eqArr>
                            <m:eqArrPr>
                              <m:ctrlPr>
                                <w:rPr>
                                  <w:rFonts w:ascii="Cambria Math" w:eastAsia="Calibri" w:hAnsi="Cambria Math"/>
                                  <w:i/>
                                  <w:color w:val="000000"/>
                                  <w:sz w:val="20"/>
                                  <w:szCs w:val="20"/>
                                  <w:lang w:eastAsia="en-US"/>
                                </w:rPr>
                              </m:ctrlPr>
                            </m:eqArrPr>
                            <m:e/>
                            <m:e>
                              <m:ctrlPr>
                                <w:rPr>
                                  <w:rFonts w:ascii="Cambria Math" w:eastAsia="Cambria Math" w:hAnsi="Cambria Math" w:cs="Cambria Math"/>
                                  <w:i/>
                                  <w:color w:val="000000"/>
                                  <w:sz w:val="20"/>
                                  <w:szCs w:val="20"/>
                                  <w:lang w:eastAsia="en-US"/>
                                </w:rPr>
                              </m:ctrlPr>
                            </m:e>
                            <m:e>
                              <m:ctrlPr>
                                <w:rPr>
                                  <w:rFonts w:ascii="Cambria Math" w:eastAsia="Cambria Math" w:hAnsi="Cambria Math" w:cs="Cambria Math"/>
                                  <w:i/>
                                  <w:color w:val="000000"/>
                                  <w:sz w:val="20"/>
                                  <w:szCs w:val="20"/>
                                  <w:lang w:eastAsia="en-US"/>
                                </w:rPr>
                              </m:ctrlPr>
                            </m:e>
                            <m:e>
                              <m:ctrlPr>
                                <w:rPr>
                                  <w:rFonts w:ascii="Cambria Math" w:eastAsia="Cambria Math" w:hAnsi="Cambria Math" w:cs="Cambria Math"/>
                                  <w:i/>
                                  <w:color w:val="000000"/>
                                  <w:sz w:val="20"/>
                                  <w:szCs w:val="20"/>
                                  <w:lang w:eastAsia="en-US"/>
                                </w:rPr>
                              </m:ctrlPr>
                            </m:e>
                            <m:e>
                              <m:ctrlPr>
                                <w:rPr>
                                  <w:rFonts w:ascii="Cambria Math" w:eastAsia="Cambria Math" w:hAnsi="Cambria Math" w:cs="Cambria Math"/>
                                  <w:i/>
                                  <w:color w:val="000000"/>
                                  <w:sz w:val="20"/>
                                  <w:szCs w:val="20"/>
                                  <w:lang w:eastAsia="en-US"/>
                                </w:rPr>
                              </m:ctrlPr>
                            </m:e>
                            <m:e>
                              <m:ctrlPr>
                                <w:rPr>
                                  <w:rFonts w:ascii="Cambria Math" w:eastAsia="Cambria Math" w:hAnsi="Cambria Math" w:cs="Cambria Math"/>
                                  <w:i/>
                                  <w:color w:val="000000"/>
                                  <w:sz w:val="20"/>
                                  <w:szCs w:val="20"/>
                                  <w:lang w:eastAsia="en-US"/>
                                </w:rPr>
                              </m:ctrlPr>
                            </m:e>
                            <m:e>
                              <m:ctrlPr>
                                <w:rPr>
                                  <w:rFonts w:ascii="Cambria Math" w:eastAsia="Cambria Math" w:hAnsi="Cambria Math" w:cs="Cambria Math"/>
                                  <w:i/>
                                  <w:color w:val="000000"/>
                                  <w:sz w:val="20"/>
                                  <w:szCs w:val="20"/>
                                  <w:lang w:eastAsia="en-US"/>
                                </w:rPr>
                              </m:ctrlPr>
                            </m:e>
                            <m:e>
                              <m:ctrlPr>
                                <w:rPr>
                                  <w:rFonts w:ascii="Cambria Math" w:eastAsia="Cambria Math" w:hAnsi="Cambria Math" w:cs="Cambria Math"/>
                                  <w:i/>
                                  <w:color w:val="000000"/>
                                  <w:sz w:val="20"/>
                                  <w:szCs w:val="20"/>
                                  <w:lang w:eastAsia="en-US"/>
                                </w:rPr>
                              </m:ctrlPr>
                            </m:e>
                            <m:e>
                              <m:ctrlPr>
                                <w:rPr>
                                  <w:rFonts w:ascii="Cambria Math" w:eastAsia="Cambria Math" w:hAnsi="Cambria Math" w:cs="Cambria Math"/>
                                  <w:i/>
                                  <w:color w:val="000000"/>
                                  <w:sz w:val="20"/>
                                  <w:szCs w:val="20"/>
                                  <w:lang w:eastAsia="en-US"/>
                                </w:rPr>
                              </m:ctrlPr>
                            </m:e>
                            <m:e/>
                          </m:eqArr>
                        </m:e>
                      </m:d>
                    </m:oMath>
                  </m:oMathPara>
                </w:p>
              </w:tc>
              <w:tc>
                <w:tcPr>
                  <w:tcW w:w="392" w:type="dxa"/>
                  <w:tcMar>
                    <w:left w:w="0" w:type="dxa"/>
                    <w:right w:w="0" w:type="dxa"/>
                  </w:tcMar>
                  <w:vAlign w:val="center"/>
                </w:tcPr>
                <w:p w:rsidR="00EB18BC" w:rsidRPr="00EB18BC" w:rsidRDefault="00EB18BC" w:rsidP="00EB18BC">
                  <w:pPr>
                    <w:bidi/>
                    <w:jc w:val="center"/>
                    <w:rPr>
                      <w:rFonts w:eastAsia="Calibri"/>
                      <w:noProof/>
                      <w:color w:val="FF0000"/>
                      <w:sz w:val="22"/>
                      <w:szCs w:val="20"/>
                      <w:lang w:eastAsia="en-US"/>
                    </w:rPr>
                  </w:pPr>
                  <w:r w:rsidRPr="00EB18BC">
                    <w:rPr>
                      <w:rFonts w:ascii="Calibri" w:eastAsia="Calibri" w:hAnsi="Calibri"/>
                      <w:noProof/>
                      <w:color w:val="FF0000"/>
                      <w:sz w:val="22"/>
                      <w:szCs w:val="22"/>
                      <w:lang w:eastAsia="en-US"/>
                    </w:rPr>
                    <w:drawing>
                      <wp:inline distT="0" distB="0" distL="0" distR="0" wp14:anchorId="593159D3" wp14:editId="554FD9B4">
                        <wp:extent cx="219710" cy="219710"/>
                        <wp:effectExtent l="0" t="0" r="0" b="0"/>
                        <wp:docPr id="2032" name="Picture 8" descr="$Image_WebCrippling_Mo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Description: Description: Description: $Frame$"/>
                                <pic:cNvPicPr>
                                  <a:picLocks noChangeAspect="1" noChangeArrowheads="1"/>
                                </pic:cNvPicPr>
                              </pic:nvPicPr>
                              <pic:blipFill>
                                <a:blip r:embed="rId282">
                                  <a:extLst>
                                    <a:ext uri="{28A0092B-C50C-407E-A947-70E740481C1C}">
                                      <a14:useLocalDpi xmlns:a14="http://schemas.microsoft.com/office/drawing/2010/main" val="0"/>
                                    </a:ext>
                                  </a:extLst>
                                </a:blip>
                                <a:srcRect/>
                                <a:stretch>
                                  <a:fillRect/>
                                </a:stretch>
                              </pic:blipFill>
                              <pic:spPr bwMode="auto">
                                <a:xfrm>
                                  <a:off x="0" y="0"/>
                                  <a:ext cx="219710" cy="219710"/>
                                </a:xfrm>
                                <a:prstGeom prst="rect">
                                  <a:avLst/>
                                </a:prstGeom>
                                <a:noFill/>
                                <a:ln>
                                  <a:noFill/>
                                </a:ln>
                              </pic:spPr>
                            </pic:pic>
                          </a:graphicData>
                        </a:graphic>
                      </wp:inline>
                    </w:drawing>
                  </w:r>
                </w:p>
              </w:tc>
            </w:tr>
            <w:tr w:rsidR="00EB18BC" w:rsidRPr="00EB18BC" w:rsidTr="00D55F96">
              <w:trPr>
                <w:trHeight w:val="165"/>
              </w:trPr>
              <w:tc>
                <w:tcPr>
                  <w:tcW w:w="1470" w:type="dxa"/>
                  <w:vAlign w:val="center"/>
                </w:tcPr>
                <w:p w:rsidR="00EB18BC" w:rsidRPr="00EB18BC" w:rsidRDefault="00EB18BC" w:rsidP="00EB18BC">
                  <w:pPr>
                    <w:rPr>
                      <w:rFonts w:eastAsia="Calibri"/>
                      <w:color w:val="000000"/>
                      <w:sz w:val="20"/>
                      <w:szCs w:val="20"/>
                      <w:lang w:eastAsia="en-US"/>
                    </w:rPr>
                  </w:pPr>
                  <m:oMathPara>
                    <m:oMath>
                      <m:sSub>
                        <m:sSubPr>
                          <m:ctrlPr>
                            <w:rPr>
                              <w:rFonts w:ascii="Cambria Math" w:eastAsia="Calibri" w:hAnsi="Cambria Math"/>
                              <w:i/>
                              <w:color w:val="000000"/>
                              <w:sz w:val="20"/>
                              <w:szCs w:val="20"/>
                              <w:lang w:eastAsia="en-US"/>
                            </w:rPr>
                          </m:ctrlPr>
                        </m:sSubPr>
                        <m:e>
                          <m:r>
                            <w:rPr>
                              <w:rFonts w:ascii="Cambria Math" w:eastAsia="Calibri" w:hAnsi="Cambria Math"/>
                              <w:color w:val="000000"/>
                              <w:sz w:val="20"/>
                              <w:szCs w:val="20"/>
                              <w:lang w:eastAsia="en-US"/>
                            </w:rPr>
                            <m:t>R</m:t>
                          </m:r>
                        </m:e>
                        <m:sub>
                          <m:r>
                            <w:rPr>
                              <w:rFonts w:ascii="Cambria Math" w:eastAsia="Calibri" w:hAnsi="Cambria Math"/>
                              <w:color w:val="000000"/>
                              <w:sz w:val="20"/>
                              <w:szCs w:val="20"/>
                              <w:lang w:eastAsia="en-US"/>
                            </w:rPr>
                            <m:t>n</m:t>
                          </m:r>
                        </m:sub>
                      </m:sSub>
                      <m:r>
                        <w:rPr>
                          <w:rFonts w:ascii="Cambria Math" w:eastAsia="Calibri" w:hAnsi="Cambria Math"/>
                          <w:color w:val="000000"/>
                          <w:sz w:val="20"/>
                          <w:szCs w:val="20"/>
                          <w:lang w:eastAsia="en-US"/>
                        </w:rPr>
                        <m:t>=ton</m:t>
                      </m:r>
                    </m:oMath>
                  </m:oMathPara>
                </w:p>
              </w:tc>
              <w:tc>
                <w:tcPr>
                  <w:tcW w:w="5245" w:type="dxa"/>
                  <w:gridSpan w:val="4"/>
                  <w:vAlign w:val="center"/>
                </w:tcPr>
                <w:p w:rsidR="00EB18BC" w:rsidRPr="00EB18BC" w:rsidRDefault="00EB18BC" w:rsidP="00EB18BC">
                  <w:pPr>
                    <w:rPr>
                      <w:rFonts w:eastAsia="Calibri"/>
                      <w:color w:val="000000"/>
                      <w:sz w:val="20"/>
                      <w:szCs w:val="20"/>
                      <w:lang w:eastAsia="en-US"/>
                    </w:rPr>
                  </w:pPr>
                  <m:oMathPara>
                    <m:oMathParaPr>
                      <m:jc m:val="left"/>
                    </m:oMathParaPr>
                    <m:oMath>
                      <m:r>
                        <w:rPr>
                          <w:rFonts w:ascii="Cambria Math" w:eastAsia="Calibri" w:hAnsi="Cambria Math"/>
                          <w:color w:val="000000"/>
                          <w:sz w:val="20"/>
                          <w:szCs w:val="20"/>
                          <w:lang w:eastAsia="en-US"/>
                        </w:rPr>
                        <m:t>if</m:t>
                      </m:r>
                      <m:f>
                        <m:fPr>
                          <m:ctrlPr>
                            <w:rPr>
                              <w:rFonts w:ascii="Cambria Math" w:eastAsia="Calibri" w:hAnsi="Cambria Math"/>
                              <w:i/>
                              <w:color w:val="000000"/>
                              <w:sz w:val="20"/>
                              <w:szCs w:val="20"/>
                              <w:lang w:eastAsia="en-US"/>
                            </w:rPr>
                          </m:ctrlPr>
                        </m:fPr>
                        <m:num>
                          <m:sSub>
                            <m:sSubPr>
                              <m:ctrlPr>
                                <w:rPr>
                                  <w:rFonts w:ascii="Cambria Math" w:eastAsia="Calibri" w:hAnsi="Cambria Math"/>
                                  <w:i/>
                                  <w:color w:val="000000"/>
                                  <w:sz w:val="20"/>
                                  <w:szCs w:val="20"/>
                                  <w:lang w:eastAsia="en-US"/>
                                </w:rPr>
                              </m:ctrlPr>
                            </m:sSubPr>
                            <m:e>
                              <m:r>
                                <w:rPr>
                                  <w:rFonts w:ascii="Cambria Math" w:eastAsia="Calibri" w:hAnsi="Cambria Math"/>
                                  <w:color w:val="000000"/>
                                  <w:sz w:val="20"/>
                                  <w:szCs w:val="20"/>
                                  <w:lang w:eastAsia="en-US"/>
                                </w:rPr>
                                <m:t>l</m:t>
                              </m:r>
                            </m:e>
                            <m:sub>
                              <m:r>
                                <w:rPr>
                                  <w:rFonts w:ascii="Cambria Math" w:eastAsia="Calibri" w:hAnsi="Cambria Math"/>
                                  <w:color w:val="000000"/>
                                  <w:sz w:val="20"/>
                                  <w:szCs w:val="20"/>
                                  <w:lang w:eastAsia="en-US"/>
                                </w:rPr>
                                <m:t>b</m:t>
                              </m:r>
                            </m:sub>
                          </m:sSub>
                        </m:num>
                        <m:den>
                          <m:sSub>
                            <m:sSubPr>
                              <m:ctrlPr>
                                <w:rPr>
                                  <w:rFonts w:ascii="Cambria Math" w:eastAsia="Calibri" w:hAnsi="Cambria Math" w:cs="B Nazanin"/>
                                  <w:i/>
                                  <w:color w:val="000000"/>
                                  <w:sz w:val="20"/>
                                  <w:szCs w:val="20"/>
                                  <w:lang w:eastAsia="en-US"/>
                                </w:rPr>
                              </m:ctrlPr>
                            </m:sSubPr>
                            <m:e>
                              <m:r>
                                <w:rPr>
                                  <w:rFonts w:ascii="Cambria Math" w:eastAsia="Calibri" w:hAnsi="Cambria Math" w:cs="B Nazanin"/>
                                  <w:color w:val="000000"/>
                                  <w:sz w:val="20"/>
                                  <w:szCs w:val="20"/>
                                  <w:lang w:eastAsia="en-US"/>
                                </w:rPr>
                                <m:t>d</m:t>
                              </m:r>
                            </m:e>
                            <m:sub>
                              <m:r>
                                <w:rPr>
                                  <w:rFonts w:ascii="Cambria Math" w:eastAsia="Calibri" w:hAnsi="Cambria Math" w:cs="B Nazanin"/>
                                  <w:color w:val="000000"/>
                                  <w:sz w:val="20"/>
                                  <w:szCs w:val="20"/>
                                  <w:lang w:eastAsia="en-US"/>
                                </w:rPr>
                                <m:t>b</m:t>
                              </m:r>
                            </m:sub>
                          </m:sSub>
                        </m:den>
                      </m:f>
                      <m:r>
                        <w:rPr>
                          <w:rFonts w:ascii="Cambria Math" w:eastAsia="Calibri" w:hAnsi="Cambria Math"/>
                          <w:color w:val="000000"/>
                          <w:sz w:val="20"/>
                          <w:szCs w:val="20"/>
                          <w:lang w:eastAsia="en-US"/>
                        </w:rPr>
                        <m:t>≤0.2→</m:t>
                      </m:r>
                      <m:sSub>
                        <m:sSubPr>
                          <m:ctrlPr>
                            <w:rPr>
                              <w:rFonts w:ascii="Cambria Math" w:eastAsia="Calibri" w:hAnsi="Cambria Math"/>
                              <w:i/>
                              <w:color w:val="000000"/>
                              <w:sz w:val="20"/>
                              <w:szCs w:val="20"/>
                              <w:lang w:eastAsia="en-US"/>
                            </w:rPr>
                          </m:ctrlPr>
                        </m:sSubPr>
                        <m:e>
                          <m:r>
                            <w:rPr>
                              <w:rFonts w:ascii="Cambria Math" w:eastAsia="Calibri" w:hAnsi="Cambria Math"/>
                              <w:color w:val="000000"/>
                              <w:sz w:val="20"/>
                              <w:szCs w:val="20"/>
                              <w:lang w:eastAsia="en-US"/>
                            </w:rPr>
                            <m:t>R</m:t>
                          </m:r>
                        </m:e>
                        <m:sub>
                          <m:r>
                            <w:rPr>
                              <w:rFonts w:ascii="Cambria Math" w:eastAsia="Calibri" w:hAnsi="Cambria Math"/>
                              <w:color w:val="000000"/>
                              <w:sz w:val="20"/>
                              <w:szCs w:val="20"/>
                              <w:lang w:eastAsia="en-US"/>
                            </w:rPr>
                            <m:t>n</m:t>
                          </m:r>
                        </m:sub>
                      </m:sSub>
                      <m:r>
                        <w:rPr>
                          <w:rFonts w:ascii="Cambria Math" w:eastAsia="Calibri" w:hAnsi="Cambria Math"/>
                          <w:color w:val="000000"/>
                          <w:sz w:val="20"/>
                          <w:szCs w:val="20"/>
                          <w:lang w:eastAsia="en-US"/>
                        </w:rPr>
                        <m:t>=0.4</m:t>
                      </m:r>
                      <m:sSubSup>
                        <m:sSubSupPr>
                          <m:ctrlPr>
                            <w:rPr>
                              <w:rFonts w:ascii="Cambria Math" w:eastAsia="Calibri" w:hAnsi="Cambria Math"/>
                              <w:i/>
                              <w:color w:val="000000"/>
                              <w:sz w:val="20"/>
                              <w:szCs w:val="20"/>
                              <w:lang w:eastAsia="en-US"/>
                            </w:rPr>
                          </m:ctrlPr>
                        </m:sSubSupPr>
                        <m:e>
                          <m:r>
                            <w:rPr>
                              <w:rFonts w:ascii="Cambria Math" w:eastAsia="Calibri" w:hAnsi="Cambria Math"/>
                              <w:color w:val="000000"/>
                              <w:sz w:val="20"/>
                              <w:szCs w:val="20"/>
                              <w:lang w:eastAsia="en-US"/>
                            </w:rPr>
                            <m:t>t</m:t>
                          </m:r>
                        </m:e>
                        <m:sub>
                          <m:r>
                            <w:rPr>
                              <w:rFonts w:ascii="Cambria Math" w:eastAsia="Calibri" w:hAnsi="Cambria Math"/>
                              <w:color w:val="000000"/>
                              <w:sz w:val="20"/>
                              <w:szCs w:val="20"/>
                              <w:lang w:eastAsia="en-US"/>
                            </w:rPr>
                            <m:t>w</m:t>
                          </m:r>
                        </m:sub>
                        <m:sup>
                          <m:r>
                            <w:rPr>
                              <w:rFonts w:ascii="Cambria Math" w:eastAsia="Calibri" w:hAnsi="Cambria Math"/>
                              <w:color w:val="000000"/>
                              <w:sz w:val="20"/>
                              <w:szCs w:val="20"/>
                              <w:lang w:eastAsia="en-US"/>
                            </w:rPr>
                            <m:t>2</m:t>
                          </m:r>
                        </m:sup>
                      </m:sSubSup>
                      <m:r>
                        <w:rPr>
                          <w:rFonts w:ascii="Cambria Math" w:eastAsia="Calibri" w:hAnsi="Cambria Math"/>
                          <w:color w:val="000000"/>
                          <w:sz w:val="20"/>
                          <w:szCs w:val="20"/>
                          <w:lang w:eastAsia="en-US"/>
                        </w:rPr>
                        <m:t>[1+3</m:t>
                      </m:r>
                      <m:d>
                        <m:dPr>
                          <m:ctrlPr>
                            <w:rPr>
                              <w:rFonts w:ascii="Cambria Math" w:eastAsia="Calibri" w:hAnsi="Cambria Math"/>
                              <w:i/>
                              <w:color w:val="000000"/>
                              <w:sz w:val="20"/>
                              <w:szCs w:val="20"/>
                              <w:lang w:eastAsia="en-US"/>
                            </w:rPr>
                          </m:ctrlPr>
                        </m:dPr>
                        <m:e>
                          <m:f>
                            <m:fPr>
                              <m:ctrlPr>
                                <w:rPr>
                                  <w:rFonts w:ascii="Cambria Math" w:eastAsia="Calibri" w:hAnsi="Cambria Math"/>
                                  <w:i/>
                                  <w:color w:val="000000"/>
                                  <w:sz w:val="20"/>
                                  <w:szCs w:val="20"/>
                                  <w:lang w:eastAsia="en-US"/>
                                </w:rPr>
                              </m:ctrlPr>
                            </m:fPr>
                            <m:num>
                              <m:sSub>
                                <m:sSubPr>
                                  <m:ctrlPr>
                                    <w:rPr>
                                      <w:rFonts w:ascii="Cambria Math" w:eastAsia="Calibri" w:hAnsi="Cambria Math"/>
                                      <w:i/>
                                      <w:color w:val="000000"/>
                                      <w:sz w:val="20"/>
                                      <w:szCs w:val="20"/>
                                      <w:lang w:eastAsia="en-US"/>
                                    </w:rPr>
                                  </m:ctrlPr>
                                </m:sSubPr>
                                <m:e>
                                  <m:r>
                                    <w:rPr>
                                      <w:rFonts w:ascii="Cambria Math" w:eastAsia="Calibri" w:hAnsi="Cambria Math"/>
                                      <w:color w:val="000000"/>
                                      <w:sz w:val="20"/>
                                      <w:szCs w:val="20"/>
                                      <w:lang w:eastAsia="en-US"/>
                                    </w:rPr>
                                    <m:t>l</m:t>
                                  </m:r>
                                </m:e>
                                <m:sub>
                                  <m:r>
                                    <w:rPr>
                                      <w:rFonts w:ascii="Cambria Math" w:eastAsia="Calibri" w:hAnsi="Cambria Math"/>
                                      <w:color w:val="000000"/>
                                      <w:sz w:val="20"/>
                                      <w:szCs w:val="20"/>
                                      <w:lang w:eastAsia="en-US"/>
                                    </w:rPr>
                                    <m:t>b</m:t>
                                  </m:r>
                                </m:sub>
                              </m:sSub>
                            </m:num>
                            <m:den>
                              <m:sSub>
                                <m:sSubPr>
                                  <m:ctrlPr>
                                    <w:rPr>
                                      <w:rFonts w:ascii="Cambria Math" w:eastAsia="Calibri" w:hAnsi="Cambria Math" w:cs="B Nazanin"/>
                                      <w:i/>
                                      <w:color w:val="000000"/>
                                      <w:sz w:val="20"/>
                                      <w:szCs w:val="20"/>
                                      <w:lang w:eastAsia="en-US"/>
                                    </w:rPr>
                                  </m:ctrlPr>
                                </m:sSubPr>
                                <m:e>
                                  <m:r>
                                    <w:rPr>
                                      <w:rFonts w:ascii="Cambria Math" w:eastAsia="Calibri" w:hAnsi="Cambria Math" w:cs="B Nazanin"/>
                                      <w:color w:val="000000"/>
                                      <w:sz w:val="20"/>
                                      <w:szCs w:val="20"/>
                                      <w:lang w:eastAsia="en-US"/>
                                    </w:rPr>
                                    <m:t>d</m:t>
                                  </m:r>
                                </m:e>
                                <m:sub>
                                  <m:r>
                                    <w:rPr>
                                      <w:rFonts w:ascii="Cambria Math" w:eastAsia="Calibri" w:hAnsi="Cambria Math" w:cs="B Nazanin"/>
                                      <w:color w:val="000000"/>
                                      <w:sz w:val="20"/>
                                      <w:szCs w:val="20"/>
                                      <w:lang w:eastAsia="en-US"/>
                                    </w:rPr>
                                    <m:t>b</m:t>
                                  </m:r>
                                </m:sub>
                              </m:sSub>
                            </m:den>
                          </m:f>
                        </m:e>
                      </m:d>
                      <m:sSup>
                        <m:sSupPr>
                          <m:ctrlPr>
                            <w:rPr>
                              <w:rFonts w:ascii="Cambria Math" w:eastAsia="Calibri" w:hAnsi="Cambria Math"/>
                              <w:i/>
                              <w:color w:val="000000"/>
                              <w:sz w:val="20"/>
                              <w:szCs w:val="20"/>
                              <w:lang w:eastAsia="en-US"/>
                            </w:rPr>
                          </m:ctrlPr>
                        </m:sSupPr>
                        <m:e>
                          <m:d>
                            <m:dPr>
                              <m:ctrlPr>
                                <w:rPr>
                                  <w:rFonts w:ascii="Cambria Math" w:eastAsia="Calibri" w:hAnsi="Cambria Math"/>
                                  <w:i/>
                                  <w:color w:val="000000"/>
                                  <w:sz w:val="20"/>
                                  <w:szCs w:val="20"/>
                                  <w:lang w:eastAsia="en-US"/>
                                </w:rPr>
                              </m:ctrlPr>
                            </m:dPr>
                            <m:e>
                              <m:f>
                                <m:fPr>
                                  <m:ctrlPr>
                                    <w:rPr>
                                      <w:rFonts w:ascii="Cambria Math" w:eastAsia="Calibri" w:hAnsi="Cambria Math"/>
                                      <w:i/>
                                      <w:color w:val="000000"/>
                                      <w:sz w:val="20"/>
                                      <w:szCs w:val="20"/>
                                      <w:lang w:eastAsia="en-US"/>
                                    </w:rPr>
                                  </m:ctrlPr>
                                </m:fPr>
                                <m:num>
                                  <m:sSub>
                                    <m:sSubPr>
                                      <m:ctrlPr>
                                        <w:rPr>
                                          <w:rFonts w:ascii="Cambria Math" w:eastAsia="Calibri" w:hAnsi="Cambria Math"/>
                                          <w:i/>
                                          <w:color w:val="000000"/>
                                          <w:sz w:val="20"/>
                                          <w:szCs w:val="20"/>
                                          <w:lang w:eastAsia="en-US"/>
                                        </w:rPr>
                                      </m:ctrlPr>
                                    </m:sSubPr>
                                    <m:e>
                                      <m:r>
                                        <w:rPr>
                                          <w:rFonts w:ascii="Cambria Math" w:eastAsia="Calibri" w:hAnsi="Cambria Math"/>
                                          <w:color w:val="000000"/>
                                          <w:sz w:val="20"/>
                                          <w:szCs w:val="20"/>
                                          <w:lang w:eastAsia="en-US"/>
                                        </w:rPr>
                                        <m:t>t</m:t>
                                      </m:r>
                                    </m:e>
                                    <m:sub>
                                      <m:r>
                                        <w:rPr>
                                          <w:rFonts w:ascii="Cambria Math" w:eastAsia="Calibri" w:hAnsi="Cambria Math"/>
                                          <w:color w:val="000000"/>
                                          <w:sz w:val="20"/>
                                          <w:szCs w:val="20"/>
                                          <w:lang w:eastAsia="en-US"/>
                                        </w:rPr>
                                        <m:t>w</m:t>
                                      </m:r>
                                    </m:sub>
                                  </m:sSub>
                                </m:num>
                                <m:den>
                                  <m:sSub>
                                    <m:sSubPr>
                                      <m:ctrlPr>
                                        <w:rPr>
                                          <w:rFonts w:ascii="Cambria Math" w:eastAsia="Calibri" w:hAnsi="Cambria Math"/>
                                          <w:i/>
                                          <w:color w:val="000000"/>
                                          <w:sz w:val="20"/>
                                          <w:szCs w:val="20"/>
                                          <w:lang w:eastAsia="en-US"/>
                                        </w:rPr>
                                      </m:ctrlPr>
                                    </m:sSubPr>
                                    <m:e>
                                      <m:r>
                                        <w:rPr>
                                          <w:rFonts w:ascii="Cambria Math" w:eastAsia="Calibri" w:hAnsi="Cambria Math"/>
                                          <w:color w:val="000000"/>
                                          <w:sz w:val="20"/>
                                          <w:szCs w:val="20"/>
                                          <w:lang w:eastAsia="en-US"/>
                                        </w:rPr>
                                        <m:t>t</m:t>
                                      </m:r>
                                    </m:e>
                                    <m:sub>
                                      <m:r>
                                        <w:rPr>
                                          <w:rFonts w:ascii="Cambria Math" w:eastAsia="Calibri" w:hAnsi="Cambria Math"/>
                                          <w:color w:val="000000"/>
                                          <w:sz w:val="20"/>
                                          <w:szCs w:val="20"/>
                                          <w:lang w:eastAsia="en-US"/>
                                        </w:rPr>
                                        <m:t>f</m:t>
                                      </m:r>
                                    </m:sub>
                                  </m:sSub>
                                </m:den>
                              </m:f>
                            </m:e>
                          </m:d>
                        </m:e>
                        <m:sup>
                          <m:r>
                            <w:rPr>
                              <w:rFonts w:ascii="Cambria Math" w:eastAsia="Calibri" w:hAnsi="Cambria Math"/>
                              <w:color w:val="000000"/>
                              <w:sz w:val="20"/>
                              <w:szCs w:val="20"/>
                              <w:lang w:eastAsia="en-US"/>
                            </w:rPr>
                            <m:t>1.5</m:t>
                          </m:r>
                        </m:sup>
                      </m:sSup>
                      <m:r>
                        <w:rPr>
                          <w:rFonts w:ascii="Cambria Math" w:eastAsia="Calibri" w:hAnsi="Cambria Math"/>
                          <w:color w:val="000000"/>
                          <w:sz w:val="20"/>
                          <w:szCs w:val="20"/>
                          <w:lang w:eastAsia="en-US"/>
                        </w:rPr>
                        <m:t>]</m:t>
                      </m:r>
                      <m:rad>
                        <m:radPr>
                          <m:degHide m:val="1"/>
                          <m:ctrlPr>
                            <w:rPr>
                              <w:rFonts w:ascii="Cambria Math" w:eastAsia="Calibri" w:hAnsi="Cambria Math"/>
                              <w:i/>
                              <w:color w:val="000000"/>
                              <w:sz w:val="20"/>
                              <w:szCs w:val="20"/>
                              <w:lang w:eastAsia="en-US"/>
                            </w:rPr>
                          </m:ctrlPr>
                        </m:radPr>
                        <m:deg/>
                        <m:e>
                          <m:f>
                            <m:fPr>
                              <m:ctrlPr>
                                <w:rPr>
                                  <w:rFonts w:ascii="Cambria Math" w:eastAsia="Calibri" w:hAnsi="Cambria Math"/>
                                  <w:i/>
                                  <w:color w:val="000000"/>
                                  <w:sz w:val="20"/>
                                  <w:szCs w:val="20"/>
                                  <w:lang w:eastAsia="en-US"/>
                                </w:rPr>
                              </m:ctrlPr>
                            </m:fPr>
                            <m:num>
                              <m:r>
                                <w:rPr>
                                  <w:rFonts w:ascii="Cambria Math" w:eastAsia="Calibri" w:hAnsi="Cambria Math"/>
                                  <w:color w:val="000000"/>
                                  <w:sz w:val="20"/>
                                  <w:szCs w:val="20"/>
                                  <w:lang w:eastAsia="en-US"/>
                                </w:rPr>
                                <m:t>E</m:t>
                              </m:r>
                              <m:sSub>
                                <m:sSubPr>
                                  <m:ctrlPr>
                                    <w:rPr>
                                      <w:rFonts w:ascii="Cambria Math" w:eastAsia="Calibri" w:hAnsi="Cambria Math"/>
                                      <w:i/>
                                      <w:color w:val="000000"/>
                                      <w:sz w:val="20"/>
                                      <w:szCs w:val="20"/>
                                      <w:lang w:eastAsia="en-US"/>
                                    </w:rPr>
                                  </m:ctrlPr>
                                </m:sSubPr>
                                <m:e>
                                  <m:r>
                                    <w:rPr>
                                      <w:rFonts w:ascii="Cambria Math" w:eastAsia="Calibri" w:hAnsi="Cambria Math"/>
                                      <w:color w:val="000000"/>
                                      <w:sz w:val="20"/>
                                      <w:szCs w:val="20"/>
                                      <w:lang w:eastAsia="en-US"/>
                                    </w:rPr>
                                    <m:t>F</m:t>
                                  </m:r>
                                </m:e>
                                <m:sub>
                                  <m:r>
                                    <w:rPr>
                                      <w:rFonts w:ascii="Cambria Math" w:eastAsia="Calibri" w:hAnsi="Cambria Math"/>
                                      <w:color w:val="000000"/>
                                      <w:sz w:val="20"/>
                                      <w:szCs w:val="20"/>
                                      <w:lang w:eastAsia="en-US"/>
                                    </w:rPr>
                                    <m:t>y</m:t>
                                  </m:r>
                                </m:sub>
                              </m:sSub>
                              <m:sSub>
                                <m:sSubPr>
                                  <m:ctrlPr>
                                    <w:rPr>
                                      <w:rFonts w:ascii="Cambria Math" w:eastAsia="Calibri" w:hAnsi="Cambria Math"/>
                                      <w:i/>
                                      <w:color w:val="000000"/>
                                      <w:sz w:val="20"/>
                                      <w:szCs w:val="20"/>
                                      <w:lang w:eastAsia="en-US"/>
                                    </w:rPr>
                                  </m:ctrlPr>
                                </m:sSubPr>
                                <m:e>
                                  <m:r>
                                    <w:rPr>
                                      <w:rFonts w:ascii="Cambria Math" w:eastAsia="Calibri" w:hAnsi="Cambria Math"/>
                                      <w:color w:val="000000"/>
                                      <w:sz w:val="20"/>
                                      <w:szCs w:val="20"/>
                                      <w:lang w:eastAsia="en-US"/>
                                    </w:rPr>
                                    <m:t>t</m:t>
                                  </m:r>
                                </m:e>
                                <m:sub>
                                  <m:r>
                                    <w:rPr>
                                      <w:rFonts w:ascii="Cambria Math" w:eastAsia="Calibri" w:hAnsi="Cambria Math"/>
                                      <w:color w:val="000000"/>
                                      <w:sz w:val="20"/>
                                      <w:szCs w:val="20"/>
                                      <w:lang w:eastAsia="en-US"/>
                                    </w:rPr>
                                    <m:t>f</m:t>
                                  </m:r>
                                </m:sub>
                              </m:sSub>
                            </m:num>
                            <m:den>
                              <m:sSub>
                                <m:sSubPr>
                                  <m:ctrlPr>
                                    <w:rPr>
                                      <w:rFonts w:ascii="Cambria Math" w:eastAsia="Calibri" w:hAnsi="Cambria Math"/>
                                      <w:i/>
                                      <w:color w:val="000000"/>
                                      <w:sz w:val="20"/>
                                      <w:szCs w:val="20"/>
                                      <w:lang w:eastAsia="en-US"/>
                                    </w:rPr>
                                  </m:ctrlPr>
                                </m:sSubPr>
                                <m:e>
                                  <m:r>
                                    <w:rPr>
                                      <w:rFonts w:ascii="Cambria Math" w:eastAsia="Calibri" w:hAnsi="Cambria Math"/>
                                      <w:color w:val="000000"/>
                                      <w:sz w:val="20"/>
                                      <w:szCs w:val="20"/>
                                      <w:lang w:eastAsia="en-US"/>
                                    </w:rPr>
                                    <m:t>t</m:t>
                                  </m:r>
                                </m:e>
                                <m:sub>
                                  <m:r>
                                    <w:rPr>
                                      <w:rFonts w:ascii="Cambria Math" w:eastAsia="Calibri" w:hAnsi="Cambria Math"/>
                                      <w:color w:val="000000"/>
                                      <w:sz w:val="20"/>
                                      <w:szCs w:val="20"/>
                                      <w:lang w:eastAsia="en-US"/>
                                    </w:rPr>
                                    <m:t>w</m:t>
                                  </m:r>
                                </m:sub>
                              </m:sSub>
                            </m:den>
                          </m:f>
                        </m:e>
                      </m:rad>
                    </m:oMath>
                  </m:oMathPara>
                </w:p>
              </w:tc>
              <w:tc>
                <w:tcPr>
                  <w:tcW w:w="284" w:type="dxa"/>
                  <w:vMerge w:val="restart"/>
                  <w:vAlign w:val="center"/>
                </w:tcPr>
                <w:p w:rsidR="00EB18BC" w:rsidRPr="00EB18BC" w:rsidRDefault="00EB18BC" w:rsidP="00EB18BC">
                  <w:pPr>
                    <w:rPr>
                      <w:rFonts w:eastAsia="Calibri"/>
                      <w:color w:val="000000"/>
                      <w:sz w:val="20"/>
                      <w:szCs w:val="20"/>
                      <w:lang w:eastAsia="en-US"/>
                    </w:rPr>
                  </w:pPr>
                  <m:oMathPara>
                    <m:oMath>
                      <m:d>
                        <m:dPr>
                          <m:begChr m:val="{"/>
                          <m:endChr m:val=""/>
                          <m:ctrlPr>
                            <w:rPr>
                              <w:rFonts w:ascii="Cambria Math" w:eastAsia="Calibri" w:hAnsi="Cambria Math"/>
                              <w:i/>
                              <w:color w:val="000000"/>
                              <w:sz w:val="20"/>
                              <w:szCs w:val="20"/>
                              <w:lang w:eastAsia="en-US"/>
                            </w:rPr>
                          </m:ctrlPr>
                        </m:dPr>
                        <m:e>
                          <m:eqArr>
                            <m:eqArrPr>
                              <m:ctrlPr>
                                <w:rPr>
                                  <w:rFonts w:ascii="Cambria Math" w:eastAsia="Calibri" w:hAnsi="Cambria Math"/>
                                  <w:i/>
                                  <w:color w:val="000000"/>
                                  <w:sz w:val="20"/>
                                  <w:szCs w:val="20"/>
                                  <w:lang w:eastAsia="en-US"/>
                                </w:rPr>
                              </m:ctrlPr>
                            </m:eqArrPr>
                            <m:e/>
                            <m:e>
                              <m:ctrlPr>
                                <w:rPr>
                                  <w:rFonts w:ascii="Cambria Math" w:eastAsia="Cambria Math" w:hAnsi="Cambria Math" w:cs="Cambria Math"/>
                                  <w:i/>
                                  <w:color w:val="000000"/>
                                  <w:sz w:val="20"/>
                                  <w:szCs w:val="20"/>
                                  <w:lang w:eastAsia="en-US"/>
                                </w:rPr>
                              </m:ctrlPr>
                            </m:e>
                            <m:e>
                              <m:ctrlPr>
                                <w:rPr>
                                  <w:rFonts w:ascii="Cambria Math" w:eastAsia="Cambria Math" w:hAnsi="Cambria Math" w:cs="Cambria Math"/>
                                  <w:i/>
                                  <w:color w:val="000000"/>
                                  <w:sz w:val="20"/>
                                  <w:szCs w:val="20"/>
                                  <w:lang w:eastAsia="en-US"/>
                                </w:rPr>
                              </m:ctrlPr>
                            </m:e>
                            <m:e>
                              <m:ctrlPr>
                                <w:rPr>
                                  <w:rFonts w:ascii="Cambria Math" w:eastAsia="Cambria Math" w:hAnsi="Cambria Math" w:cs="Cambria Math"/>
                                  <w:i/>
                                  <w:color w:val="000000"/>
                                  <w:sz w:val="20"/>
                                  <w:szCs w:val="20"/>
                                  <w:lang w:eastAsia="en-US"/>
                                </w:rPr>
                              </m:ctrlPr>
                            </m:e>
                            <m:e>
                              <m:ctrlPr>
                                <w:rPr>
                                  <w:rFonts w:ascii="Cambria Math" w:eastAsia="Cambria Math" w:hAnsi="Cambria Math" w:cs="Cambria Math"/>
                                  <w:i/>
                                  <w:color w:val="000000"/>
                                  <w:sz w:val="20"/>
                                  <w:szCs w:val="20"/>
                                  <w:lang w:eastAsia="en-US"/>
                                </w:rPr>
                              </m:ctrlPr>
                            </m:e>
                            <m:e/>
                          </m:eqArr>
                        </m:e>
                      </m:d>
                    </m:oMath>
                  </m:oMathPara>
                </w:p>
              </w:tc>
              <w:tc>
                <w:tcPr>
                  <w:tcW w:w="1559" w:type="dxa"/>
                  <w:vMerge w:val="restart"/>
                  <w:vAlign w:val="center"/>
                </w:tcPr>
                <w:p w:rsidR="00EB18BC" w:rsidRPr="00EB18BC" w:rsidRDefault="00EB18BC" w:rsidP="00EB18BC">
                  <w:pPr>
                    <w:rPr>
                      <w:rFonts w:eastAsia="Calibri"/>
                      <w:color w:val="000000"/>
                      <w:sz w:val="20"/>
                      <w:szCs w:val="20"/>
                      <w:lang w:eastAsia="en-US"/>
                    </w:rPr>
                  </w:pPr>
                  <m:oMathPara>
                    <m:oMathParaPr>
                      <m:jc m:val="left"/>
                    </m:oMathParaPr>
                    <m:oMath>
                      <m:r>
                        <w:rPr>
                          <w:rFonts w:ascii="Cambria Math" w:eastAsia="Calibri" w:hAnsi="Cambria Math"/>
                          <w:color w:val="000000"/>
                          <w:sz w:val="20"/>
                          <w:szCs w:val="20"/>
                          <w:lang w:eastAsia="en-US"/>
                        </w:rPr>
                        <m:t>if dist.&lt;</m:t>
                      </m:r>
                      <m:f>
                        <m:fPr>
                          <m:ctrlPr>
                            <w:rPr>
                              <w:rFonts w:ascii="Cambria Math" w:eastAsia="Calibri" w:hAnsi="Cambria Math"/>
                              <w:i/>
                              <w:color w:val="000000"/>
                              <w:sz w:val="20"/>
                              <w:szCs w:val="20"/>
                              <w:lang w:eastAsia="en-US"/>
                            </w:rPr>
                          </m:ctrlPr>
                        </m:fPr>
                        <m:num>
                          <m:sSub>
                            <m:sSubPr>
                              <m:ctrlPr>
                                <w:rPr>
                                  <w:rFonts w:ascii="Cambria Math" w:eastAsia="Calibri" w:hAnsi="Cambria Math" w:cs="B Nazanin"/>
                                  <w:i/>
                                  <w:color w:val="000000"/>
                                  <w:sz w:val="20"/>
                                  <w:szCs w:val="20"/>
                                  <w:lang w:eastAsia="en-US"/>
                                </w:rPr>
                              </m:ctrlPr>
                            </m:sSubPr>
                            <m:e>
                              <m:r>
                                <w:rPr>
                                  <w:rFonts w:ascii="Cambria Math" w:eastAsia="Calibri" w:hAnsi="Cambria Math" w:cs="B Nazanin"/>
                                  <w:color w:val="000000"/>
                                  <w:sz w:val="20"/>
                                  <w:szCs w:val="20"/>
                                  <w:lang w:eastAsia="en-US"/>
                                </w:rPr>
                                <m:t>d</m:t>
                              </m:r>
                            </m:e>
                            <m:sub>
                              <m:r>
                                <w:rPr>
                                  <w:rFonts w:ascii="Cambria Math" w:eastAsia="Calibri" w:hAnsi="Cambria Math" w:cs="B Nazanin"/>
                                  <w:color w:val="000000"/>
                                  <w:sz w:val="20"/>
                                  <w:szCs w:val="20"/>
                                  <w:lang w:eastAsia="en-US"/>
                                </w:rPr>
                                <m:t>b</m:t>
                              </m:r>
                            </m:sub>
                          </m:sSub>
                        </m:num>
                        <m:den>
                          <m:r>
                            <w:rPr>
                              <w:rFonts w:ascii="Cambria Math" w:eastAsia="Calibri" w:hAnsi="Cambria Math"/>
                              <w:color w:val="000000"/>
                              <w:sz w:val="20"/>
                              <w:szCs w:val="20"/>
                              <w:lang w:eastAsia="en-US"/>
                            </w:rPr>
                            <m:t>2</m:t>
                          </m:r>
                        </m:den>
                      </m:f>
                      <m:r>
                        <w:rPr>
                          <w:rFonts w:ascii="Cambria Math" w:eastAsia="Calibri" w:hAnsi="Cambria Math"/>
                          <w:color w:val="000000"/>
                          <w:sz w:val="20"/>
                          <w:szCs w:val="20"/>
                          <w:lang w:eastAsia="en-US"/>
                        </w:rPr>
                        <m:t>→</m:t>
                      </m:r>
                    </m:oMath>
                  </m:oMathPara>
                </w:p>
              </w:tc>
              <w:tc>
                <w:tcPr>
                  <w:tcW w:w="275" w:type="dxa"/>
                  <w:vMerge/>
                  <w:vAlign w:val="center"/>
                </w:tcPr>
                <w:p w:rsidR="00EB18BC" w:rsidRPr="00EB18BC" w:rsidRDefault="00EB18BC" w:rsidP="00EB18BC">
                  <w:pPr>
                    <w:rPr>
                      <w:rFonts w:eastAsia="Calibri"/>
                      <w:color w:val="000000"/>
                      <w:sz w:val="20"/>
                      <w:szCs w:val="20"/>
                      <w:lang w:eastAsia="en-US"/>
                    </w:rPr>
                  </w:pPr>
                </w:p>
              </w:tc>
              <w:tc>
                <w:tcPr>
                  <w:tcW w:w="392" w:type="dxa"/>
                  <w:tcMar>
                    <w:left w:w="0" w:type="dxa"/>
                    <w:right w:w="0" w:type="dxa"/>
                  </w:tcMar>
                  <w:vAlign w:val="center"/>
                </w:tcPr>
                <w:p w:rsidR="00EB18BC" w:rsidRPr="00EB18BC" w:rsidRDefault="00EB18BC" w:rsidP="00EB18BC">
                  <w:pPr>
                    <w:bidi/>
                    <w:jc w:val="center"/>
                    <w:rPr>
                      <w:rFonts w:eastAsia="Calibri"/>
                      <w:noProof/>
                      <w:color w:val="FF0000"/>
                      <w:sz w:val="22"/>
                      <w:szCs w:val="20"/>
                      <w:lang w:eastAsia="en-US"/>
                    </w:rPr>
                  </w:pPr>
                  <w:r w:rsidRPr="00EB18BC">
                    <w:rPr>
                      <w:rFonts w:ascii="Calibri" w:eastAsia="Calibri" w:hAnsi="Calibri"/>
                      <w:noProof/>
                      <w:color w:val="FF0000"/>
                      <w:sz w:val="22"/>
                      <w:szCs w:val="22"/>
                      <w:lang w:eastAsia="en-US"/>
                    </w:rPr>
                    <w:drawing>
                      <wp:inline distT="0" distB="0" distL="0" distR="0" wp14:anchorId="735FB75D" wp14:editId="3A0A56FB">
                        <wp:extent cx="219710" cy="219710"/>
                        <wp:effectExtent l="0" t="0" r="0" b="0"/>
                        <wp:docPr id="2033" name="Picture 8" descr="$Image_WebCrippling_LessThan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Description: Description: Description: $Frame$"/>
                                <pic:cNvPicPr>
                                  <a:picLocks noChangeAspect="1" noChangeArrowheads="1"/>
                                </pic:cNvPicPr>
                              </pic:nvPicPr>
                              <pic:blipFill>
                                <a:blip r:embed="rId283">
                                  <a:extLst>
                                    <a:ext uri="{28A0092B-C50C-407E-A947-70E740481C1C}">
                                      <a14:useLocalDpi xmlns:a14="http://schemas.microsoft.com/office/drawing/2010/main" val="0"/>
                                    </a:ext>
                                  </a:extLst>
                                </a:blip>
                                <a:srcRect/>
                                <a:stretch>
                                  <a:fillRect/>
                                </a:stretch>
                              </pic:blipFill>
                              <pic:spPr bwMode="auto">
                                <a:xfrm>
                                  <a:off x="0" y="0"/>
                                  <a:ext cx="219710" cy="219710"/>
                                </a:xfrm>
                                <a:prstGeom prst="rect">
                                  <a:avLst/>
                                </a:prstGeom>
                                <a:noFill/>
                                <a:ln>
                                  <a:noFill/>
                                </a:ln>
                              </pic:spPr>
                            </pic:pic>
                          </a:graphicData>
                        </a:graphic>
                      </wp:inline>
                    </w:drawing>
                  </w:r>
                </w:p>
              </w:tc>
            </w:tr>
            <w:tr w:rsidR="00EB18BC" w:rsidRPr="00EB18BC" w:rsidTr="00D55F96">
              <w:trPr>
                <w:trHeight w:val="165"/>
              </w:trPr>
              <w:tc>
                <w:tcPr>
                  <w:tcW w:w="1470" w:type="dxa"/>
                  <w:vAlign w:val="center"/>
                </w:tcPr>
                <w:p w:rsidR="00EB18BC" w:rsidRPr="00EB18BC" w:rsidRDefault="00EB18BC" w:rsidP="00EB18BC">
                  <w:pPr>
                    <w:rPr>
                      <w:rFonts w:eastAsia="Calibri"/>
                      <w:color w:val="000000"/>
                      <w:sz w:val="20"/>
                      <w:szCs w:val="20"/>
                      <w:lang w:eastAsia="en-US"/>
                    </w:rPr>
                  </w:pPr>
                  <m:oMathPara>
                    <m:oMath>
                      <m:sSub>
                        <m:sSubPr>
                          <m:ctrlPr>
                            <w:rPr>
                              <w:rFonts w:ascii="Cambria Math" w:eastAsia="Calibri" w:hAnsi="Cambria Math"/>
                              <w:i/>
                              <w:color w:val="000000"/>
                              <w:sz w:val="20"/>
                              <w:szCs w:val="20"/>
                              <w:lang w:eastAsia="en-US"/>
                            </w:rPr>
                          </m:ctrlPr>
                        </m:sSubPr>
                        <m:e>
                          <m:r>
                            <w:rPr>
                              <w:rFonts w:ascii="Cambria Math" w:eastAsia="Calibri" w:hAnsi="Cambria Math"/>
                              <w:color w:val="000000"/>
                              <w:sz w:val="20"/>
                              <w:szCs w:val="20"/>
                              <w:lang w:eastAsia="en-US"/>
                            </w:rPr>
                            <m:t>R</m:t>
                          </m:r>
                        </m:e>
                        <m:sub>
                          <m:r>
                            <w:rPr>
                              <w:rFonts w:ascii="Cambria Math" w:eastAsia="Calibri" w:hAnsi="Cambria Math"/>
                              <w:color w:val="000000"/>
                              <w:sz w:val="20"/>
                              <w:szCs w:val="20"/>
                              <w:lang w:eastAsia="en-US"/>
                            </w:rPr>
                            <m:t>n</m:t>
                          </m:r>
                        </m:sub>
                      </m:sSub>
                      <m:r>
                        <w:rPr>
                          <w:rFonts w:ascii="Cambria Math" w:eastAsia="Calibri" w:hAnsi="Cambria Math"/>
                          <w:color w:val="000000"/>
                          <w:sz w:val="20"/>
                          <w:szCs w:val="20"/>
                          <w:lang w:eastAsia="en-US"/>
                        </w:rPr>
                        <m:t>=ton</m:t>
                      </m:r>
                    </m:oMath>
                  </m:oMathPara>
                </w:p>
              </w:tc>
              <w:tc>
                <w:tcPr>
                  <w:tcW w:w="5245" w:type="dxa"/>
                  <w:gridSpan w:val="4"/>
                  <w:vAlign w:val="center"/>
                </w:tcPr>
                <w:p w:rsidR="00EB18BC" w:rsidRPr="00EB18BC" w:rsidRDefault="00EB18BC" w:rsidP="00EB18BC">
                  <w:pPr>
                    <w:rPr>
                      <w:rFonts w:eastAsia="Calibri"/>
                      <w:color w:val="000000"/>
                      <w:sz w:val="20"/>
                      <w:szCs w:val="20"/>
                      <w:lang w:eastAsia="en-US"/>
                    </w:rPr>
                  </w:pPr>
                  <m:oMathPara>
                    <m:oMath>
                      <m:r>
                        <w:rPr>
                          <w:rFonts w:ascii="Cambria Math" w:eastAsia="Calibri" w:hAnsi="Cambria Math"/>
                          <w:color w:val="000000"/>
                          <w:sz w:val="20"/>
                          <w:szCs w:val="20"/>
                          <w:lang w:eastAsia="en-US"/>
                        </w:rPr>
                        <m:t>if</m:t>
                      </m:r>
                      <m:f>
                        <m:fPr>
                          <m:ctrlPr>
                            <w:rPr>
                              <w:rFonts w:ascii="Cambria Math" w:eastAsia="Calibri" w:hAnsi="Cambria Math"/>
                              <w:i/>
                              <w:color w:val="000000"/>
                              <w:sz w:val="20"/>
                              <w:szCs w:val="20"/>
                              <w:lang w:eastAsia="en-US"/>
                            </w:rPr>
                          </m:ctrlPr>
                        </m:fPr>
                        <m:num>
                          <m:sSub>
                            <m:sSubPr>
                              <m:ctrlPr>
                                <w:rPr>
                                  <w:rFonts w:ascii="Cambria Math" w:eastAsia="Calibri" w:hAnsi="Cambria Math"/>
                                  <w:i/>
                                  <w:color w:val="000000"/>
                                  <w:sz w:val="20"/>
                                  <w:szCs w:val="20"/>
                                  <w:lang w:eastAsia="en-US"/>
                                </w:rPr>
                              </m:ctrlPr>
                            </m:sSubPr>
                            <m:e>
                              <m:r>
                                <w:rPr>
                                  <w:rFonts w:ascii="Cambria Math" w:eastAsia="Calibri" w:hAnsi="Cambria Math"/>
                                  <w:color w:val="000000"/>
                                  <w:sz w:val="20"/>
                                  <w:szCs w:val="20"/>
                                  <w:lang w:eastAsia="en-US"/>
                                </w:rPr>
                                <m:t>l</m:t>
                              </m:r>
                            </m:e>
                            <m:sub>
                              <m:r>
                                <w:rPr>
                                  <w:rFonts w:ascii="Cambria Math" w:eastAsia="Calibri" w:hAnsi="Cambria Math"/>
                                  <w:color w:val="000000"/>
                                  <w:sz w:val="20"/>
                                  <w:szCs w:val="20"/>
                                  <w:lang w:eastAsia="en-US"/>
                                </w:rPr>
                                <m:t>b</m:t>
                              </m:r>
                            </m:sub>
                          </m:sSub>
                        </m:num>
                        <m:den>
                          <m:sSub>
                            <m:sSubPr>
                              <m:ctrlPr>
                                <w:rPr>
                                  <w:rFonts w:ascii="Cambria Math" w:eastAsia="Calibri" w:hAnsi="Cambria Math" w:cs="B Nazanin"/>
                                  <w:i/>
                                  <w:color w:val="000000"/>
                                  <w:sz w:val="20"/>
                                  <w:szCs w:val="20"/>
                                  <w:lang w:eastAsia="en-US"/>
                                </w:rPr>
                              </m:ctrlPr>
                            </m:sSubPr>
                            <m:e>
                              <m:r>
                                <w:rPr>
                                  <w:rFonts w:ascii="Cambria Math" w:eastAsia="Calibri" w:hAnsi="Cambria Math" w:cs="B Nazanin"/>
                                  <w:color w:val="000000"/>
                                  <w:sz w:val="20"/>
                                  <w:szCs w:val="20"/>
                                  <w:lang w:eastAsia="en-US"/>
                                </w:rPr>
                                <m:t>d</m:t>
                              </m:r>
                            </m:e>
                            <m:sub>
                              <m:r>
                                <w:rPr>
                                  <w:rFonts w:ascii="Cambria Math" w:eastAsia="Calibri" w:hAnsi="Cambria Math" w:cs="B Nazanin"/>
                                  <w:color w:val="000000"/>
                                  <w:sz w:val="20"/>
                                  <w:szCs w:val="20"/>
                                  <w:lang w:eastAsia="en-US"/>
                                </w:rPr>
                                <m:t>b</m:t>
                              </m:r>
                            </m:sub>
                          </m:sSub>
                        </m:den>
                      </m:f>
                      <m:r>
                        <w:rPr>
                          <w:rFonts w:ascii="Cambria Math" w:eastAsia="Calibri" w:hAnsi="Cambria Math"/>
                          <w:color w:val="000000"/>
                          <w:sz w:val="20"/>
                          <w:szCs w:val="20"/>
                          <w:lang w:eastAsia="en-US"/>
                        </w:rPr>
                        <m:t>&gt;0.2→</m:t>
                      </m:r>
                      <m:sSub>
                        <m:sSubPr>
                          <m:ctrlPr>
                            <w:rPr>
                              <w:rFonts w:ascii="Cambria Math" w:eastAsia="Calibri" w:hAnsi="Cambria Math"/>
                              <w:i/>
                              <w:color w:val="000000"/>
                              <w:sz w:val="20"/>
                              <w:szCs w:val="20"/>
                              <w:lang w:eastAsia="en-US"/>
                            </w:rPr>
                          </m:ctrlPr>
                        </m:sSubPr>
                        <m:e>
                          <m:r>
                            <w:rPr>
                              <w:rFonts w:ascii="Cambria Math" w:eastAsia="Calibri" w:hAnsi="Cambria Math"/>
                              <w:color w:val="000000"/>
                              <w:sz w:val="20"/>
                              <w:szCs w:val="20"/>
                              <w:lang w:eastAsia="en-US"/>
                            </w:rPr>
                            <m:t>R</m:t>
                          </m:r>
                        </m:e>
                        <m:sub>
                          <m:r>
                            <w:rPr>
                              <w:rFonts w:ascii="Cambria Math" w:eastAsia="Calibri" w:hAnsi="Cambria Math"/>
                              <w:color w:val="000000"/>
                              <w:sz w:val="20"/>
                              <w:szCs w:val="20"/>
                              <w:lang w:eastAsia="en-US"/>
                            </w:rPr>
                            <m:t>n</m:t>
                          </m:r>
                        </m:sub>
                      </m:sSub>
                      <m:r>
                        <w:rPr>
                          <w:rFonts w:ascii="Cambria Math" w:eastAsia="Calibri" w:hAnsi="Cambria Math"/>
                          <w:color w:val="000000"/>
                          <w:sz w:val="20"/>
                          <w:szCs w:val="20"/>
                          <w:lang w:eastAsia="en-US"/>
                        </w:rPr>
                        <m:t>=0.4</m:t>
                      </m:r>
                      <m:sSubSup>
                        <m:sSubSupPr>
                          <m:ctrlPr>
                            <w:rPr>
                              <w:rFonts w:ascii="Cambria Math" w:eastAsia="Calibri" w:hAnsi="Cambria Math"/>
                              <w:i/>
                              <w:color w:val="000000"/>
                              <w:sz w:val="20"/>
                              <w:szCs w:val="20"/>
                              <w:lang w:eastAsia="en-US"/>
                            </w:rPr>
                          </m:ctrlPr>
                        </m:sSubSupPr>
                        <m:e>
                          <m:r>
                            <w:rPr>
                              <w:rFonts w:ascii="Cambria Math" w:eastAsia="Calibri" w:hAnsi="Cambria Math"/>
                              <w:color w:val="000000"/>
                              <w:sz w:val="20"/>
                              <w:szCs w:val="20"/>
                              <w:lang w:eastAsia="en-US"/>
                            </w:rPr>
                            <m:t>t</m:t>
                          </m:r>
                        </m:e>
                        <m:sub>
                          <m:r>
                            <w:rPr>
                              <w:rFonts w:ascii="Cambria Math" w:eastAsia="Calibri" w:hAnsi="Cambria Math"/>
                              <w:color w:val="000000"/>
                              <w:sz w:val="20"/>
                              <w:szCs w:val="20"/>
                              <w:lang w:eastAsia="en-US"/>
                            </w:rPr>
                            <m:t>w</m:t>
                          </m:r>
                        </m:sub>
                        <m:sup>
                          <m:r>
                            <w:rPr>
                              <w:rFonts w:ascii="Cambria Math" w:eastAsia="Calibri" w:hAnsi="Cambria Math"/>
                              <w:color w:val="000000"/>
                              <w:sz w:val="20"/>
                              <w:szCs w:val="20"/>
                              <w:lang w:eastAsia="en-US"/>
                            </w:rPr>
                            <m:t>2</m:t>
                          </m:r>
                        </m:sup>
                      </m:sSubSup>
                      <m:r>
                        <w:rPr>
                          <w:rFonts w:ascii="Cambria Math" w:eastAsia="Calibri" w:hAnsi="Cambria Math"/>
                          <w:color w:val="000000"/>
                          <w:sz w:val="20"/>
                          <w:szCs w:val="20"/>
                          <w:lang w:eastAsia="en-US"/>
                        </w:rPr>
                        <m:t>[1+(</m:t>
                      </m:r>
                      <m:f>
                        <m:fPr>
                          <m:ctrlPr>
                            <w:rPr>
                              <w:rFonts w:ascii="Cambria Math" w:eastAsia="Calibri" w:hAnsi="Cambria Math"/>
                              <w:i/>
                              <w:color w:val="000000"/>
                              <w:sz w:val="20"/>
                              <w:szCs w:val="20"/>
                              <w:lang w:eastAsia="en-US"/>
                            </w:rPr>
                          </m:ctrlPr>
                        </m:fPr>
                        <m:num>
                          <m:r>
                            <w:rPr>
                              <w:rFonts w:ascii="Cambria Math" w:eastAsia="Calibri" w:hAnsi="Cambria Math"/>
                              <w:color w:val="000000"/>
                              <w:sz w:val="20"/>
                              <w:szCs w:val="20"/>
                              <w:lang w:eastAsia="en-US"/>
                            </w:rPr>
                            <m:t>4</m:t>
                          </m:r>
                          <m:sSub>
                            <m:sSubPr>
                              <m:ctrlPr>
                                <w:rPr>
                                  <w:rFonts w:ascii="Cambria Math" w:eastAsia="Calibri" w:hAnsi="Cambria Math"/>
                                  <w:i/>
                                  <w:color w:val="000000"/>
                                  <w:sz w:val="20"/>
                                  <w:szCs w:val="20"/>
                                  <w:lang w:eastAsia="en-US"/>
                                </w:rPr>
                              </m:ctrlPr>
                            </m:sSubPr>
                            <m:e>
                              <m:r>
                                <w:rPr>
                                  <w:rFonts w:ascii="Cambria Math" w:eastAsia="Calibri" w:hAnsi="Cambria Math"/>
                                  <w:color w:val="000000"/>
                                  <w:sz w:val="20"/>
                                  <w:szCs w:val="20"/>
                                  <w:lang w:eastAsia="en-US"/>
                                </w:rPr>
                                <m:t>l</m:t>
                              </m:r>
                            </m:e>
                            <m:sub>
                              <m:r>
                                <w:rPr>
                                  <w:rFonts w:ascii="Cambria Math" w:eastAsia="Calibri" w:hAnsi="Cambria Math"/>
                                  <w:color w:val="000000"/>
                                  <w:sz w:val="20"/>
                                  <w:szCs w:val="20"/>
                                  <w:lang w:eastAsia="en-US"/>
                                </w:rPr>
                                <m:t>b</m:t>
                              </m:r>
                            </m:sub>
                          </m:sSub>
                        </m:num>
                        <m:den>
                          <m:sSub>
                            <m:sSubPr>
                              <m:ctrlPr>
                                <w:rPr>
                                  <w:rFonts w:ascii="Cambria Math" w:eastAsia="Calibri" w:hAnsi="Cambria Math" w:cs="B Nazanin"/>
                                  <w:i/>
                                  <w:color w:val="000000"/>
                                  <w:sz w:val="20"/>
                                  <w:szCs w:val="20"/>
                                  <w:lang w:eastAsia="en-US"/>
                                </w:rPr>
                              </m:ctrlPr>
                            </m:sSubPr>
                            <m:e>
                              <m:r>
                                <w:rPr>
                                  <w:rFonts w:ascii="Cambria Math" w:eastAsia="Calibri" w:hAnsi="Cambria Math" w:cs="B Nazanin"/>
                                  <w:color w:val="000000"/>
                                  <w:sz w:val="20"/>
                                  <w:szCs w:val="20"/>
                                  <w:lang w:eastAsia="en-US"/>
                                </w:rPr>
                                <m:t>d</m:t>
                              </m:r>
                            </m:e>
                            <m:sub>
                              <m:r>
                                <w:rPr>
                                  <w:rFonts w:ascii="Cambria Math" w:eastAsia="Calibri" w:hAnsi="Cambria Math" w:cs="B Nazanin"/>
                                  <w:color w:val="000000"/>
                                  <w:sz w:val="20"/>
                                  <w:szCs w:val="20"/>
                                  <w:lang w:eastAsia="en-US"/>
                                </w:rPr>
                                <m:t>b</m:t>
                              </m:r>
                            </m:sub>
                          </m:sSub>
                        </m:den>
                      </m:f>
                      <m:r>
                        <w:rPr>
                          <w:rFonts w:ascii="Cambria Math" w:eastAsia="Calibri" w:hAnsi="Cambria Math"/>
                          <w:color w:val="000000"/>
                          <w:sz w:val="20"/>
                          <w:szCs w:val="20"/>
                          <w:lang w:eastAsia="en-US"/>
                        </w:rPr>
                        <m:t>-0.2)</m:t>
                      </m:r>
                      <m:sSup>
                        <m:sSupPr>
                          <m:ctrlPr>
                            <w:rPr>
                              <w:rFonts w:ascii="Cambria Math" w:eastAsia="Calibri" w:hAnsi="Cambria Math"/>
                              <w:i/>
                              <w:color w:val="000000"/>
                              <w:sz w:val="20"/>
                              <w:szCs w:val="20"/>
                              <w:lang w:eastAsia="en-US"/>
                            </w:rPr>
                          </m:ctrlPr>
                        </m:sSupPr>
                        <m:e>
                          <m:d>
                            <m:dPr>
                              <m:ctrlPr>
                                <w:rPr>
                                  <w:rFonts w:ascii="Cambria Math" w:eastAsia="Calibri" w:hAnsi="Cambria Math"/>
                                  <w:i/>
                                  <w:color w:val="000000"/>
                                  <w:sz w:val="20"/>
                                  <w:szCs w:val="20"/>
                                  <w:lang w:eastAsia="en-US"/>
                                </w:rPr>
                              </m:ctrlPr>
                            </m:dPr>
                            <m:e>
                              <m:f>
                                <m:fPr>
                                  <m:ctrlPr>
                                    <w:rPr>
                                      <w:rFonts w:ascii="Cambria Math" w:eastAsia="Calibri" w:hAnsi="Cambria Math"/>
                                      <w:i/>
                                      <w:color w:val="000000"/>
                                      <w:sz w:val="20"/>
                                      <w:szCs w:val="20"/>
                                      <w:lang w:eastAsia="en-US"/>
                                    </w:rPr>
                                  </m:ctrlPr>
                                </m:fPr>
                                <m:num>
                                  <m:sSub>
                                    <m:sSubPr>
                                      <m:ctrlPr>
                                        <w:rPr>
                                          <w:rFonts w:ascii="Cambria Math" w:eastAsia="Calibri" w:hAnsi="Cambria Math"/>
                                          <w:i/>
                                          <w:color w:val="000000"/>
                                          <w:sz w:val="20"/>
                                          <w:szCs w:val="20"/>
                                          <w:lang w:eastAsia="en-US"/>
                                        </w:rPr>
                                      </m:ctrlPr>
                                    </m:sSubPr>
                                    <m:e>
                                      <m:r>
                                        <w:rPr>
                                          <w:rFonts w:ascii="Cambria Math" w:eastAsia="Calibri" w:hAnsi="Cambria Math"/>
                                          <w:color w:val="000000"/>
                                          <w:sz w:val="20"/>
                                          <w:szCs w:val="20"/>
                                          <w:lang w:eastAsia="en-US"/>
                                        </w:rPr>
                                        <m:t>t</m:t>
                                      </m:r>
                                    </m:e>
                                    <m:sub>
                                      <m:r>
                                        <w:rPr>
                                          <w:rFonts w:ascii="Cambria Math" w:eastAsia="Calibri" w:hAnsi="Cambria Math"/>
                                          <w:color w:val="000000"/>
                                          <w:sz w:val="20"/>
                                          <w:szCs w:val="20"/>
                                          <w:lang w:eastAsia="en-US"/>
                                        </w:rPr>
                                        <m:t>w</m:t>
                                      </m:r>
                                    </m:sub>
                                  </m:sSub>
                                </m:num>
                                <m:den>
                                  <m:sSub>
                                    <m:sSubPr>
                                      <m:ctrlPr>
                                        <w:rPr>
                                          <w:rFonts w:ascii="Cambria Math" w:eastAsia="Calibri" w:hAnsi="Cambria Math"/>
                                          <w:i/>
                                          <w:color w:val="000000"/>
                                          <w:sz w:val="20"/>
                                          <w:szCs w:val="20"/>
                                          <w:lang w:eastAsia="en-US"/>
                                        </w:rPr>
                                      </m:ctrlPr>
                                    </m:sSubPr>
                                    <m:e>
                                      <m:r>
                                        <w:rPr>
                                          <w:rFonts w:ascii="Cambria Math" w:eastAsia="Calibri" w:hAnsi="Cambria Math"/>
                                          <w:color w:val="000000"/>
                                          <w:sz w:val="20"/>
                                          <w:szCs w:val="20"/>
                                          <w:lang w:eastAsia="en-US"/>
                                        </w:rPr>
                                        <m:t>t</m:t>
                                      </m:r>
                                    </m:e>
                                    <m:sub>
                                      <m:r>
                                        <w:rPr>
                                          <w:rFonts w:ascii="Cambria Math" w:eastAsia="Calibri" w:hAnsi="Cambria Math"/>
                                          <w:color w:val="000000"/>
                                          <w:sz w:val="20"/>
                                          <w:szCs w:val="20"/>
                                          <w:lang w:eastAsia="en-US"/>
                                        </w:rPr>
                                        <m:t>f</m:t>
                                      </m:r>
                                    </m:sub>
                                  </m:sSub>
                                </m:den>
                              </m:f>
                            </m:e>
                          </m:d>
                        </m:e>
                        <m:sup>
                          <m:r>
                            <w:rPr>
                              <w:rFonts w:ascii="Cambria Math" w:eastAsia="Calibri" w:hAnsi="Cambria Math"/>
                              <w:color w:val="000000"/>
                              <w:sz w:val="20"/>
                              <w:szCs w:val="20"/>
                              <w:lang w:eastAsia="en-US"/>
                            </w:rPr>
                            <m:t>1.5</m:t>
                          </m:r>
                        </m:sup>
                      </m:sSup>
                      <m:r>
                        <w:rPr>
                          <w:rFonts w:ascii="Cambria Math" w:eastAsia="Calibri" w:hAnsi="Cambria Math"/>
                          <w:color w:val="000000"/>
                          <w:sz w:val="20"/>
                          <w:szCs w:val="20"/>
                          <w:lang w:eastAsia="en-US"/>
                        </w:rPr>
                        <m:t>]</m:t>
                      </m:r>
                      <m:rad>
                        <m:radPr>
                          <m:degHide m:val="1"/>
                          <m:ctrlPr>
                            <w:rPr>
                              <w:rFonts w:ascii="Cambria Math" w:eastAsia="Calibri" w:hAnsi="Cambria Math"/>
                              <w:i/>
                              <w:color w:val="000000"/>
                              <w:sz w:val="20"/>
                              <w:szCs w:val="20"/>
                              <w:lang w:eastAsia="en-US"/>
                            </w:rPr>
                          </m:ctrlPr>
                        </m:radPr>
                        <m:deg/>
                        <m:e>
                          <m:f>
                            <m:fPr>
                              <m:ctrlPr>
                                <w:rPr>
                                  <w:rFonts w:ascii="Cambria Math" w:eastAsia="Calibri" w:hAnsi="Cambria Math"/>
                                  <w:i/>
                                  <w:color w:val="000000"/>
                                  <w:sz w:val="20"/>
                                  <w:szCs w:val="20"/>
                                  <w:lang w:eastAsia="en-US"/>
                                </w:rPr>
                              </m:ctrlPr>
                            </m:fPr>
                            <m:num>
                              <m:r>
                                <w:rPr>
                                  <w:rFonts w:ascii="Cambria Math" w:eastAsia="Calibri" w:hAnsi="Cambria Math"/>
                                  <w:color w:val="000000"/>
                                  <w:sz w:val="20"/>
                                  <w:szCs w:val="20"/>
                                  <w:lang w:eastAsia="en-US"/>
                                </w:rPr>
                                <m:t>E</m:t>
                              </m:r>
                              <m:sSub>
                                <m:sSubPr>
                                  <m:ctrlPr>
                                    <w:rPr>
                                      <w:rFonts w:ascii="Cambria Math" w:eastAsia="Calibri" w:hAnsi="Cambria Math"/>
                                      <w:i/>
                                      <w:color w:val="000000"/>
                                      <w:sz w:val="20"/>
                                      <w:szCs w:val="20"/>
                                      <w:lang w:eastAsia="en-US"/>
                                    </w:rPr>
                                  </m:ctrlPr>
                                </m:sSubPr>
                                <m:e>
                                  <m:r>
                                    <w:rPr>
                                      <w:rFonts w:ascii="Cambria Math" w:eastAsia="Calibri" w:hAnsi="Cambria Math"/>
                                      <w:color w:val="000000"/>
                                      <w:sz w:val="20"/>
                                      <w:szCs w:val="20"/>
                                      <w:lang w:eastAsia="en-US"/>
                                    </w:rPr>
                                    <m:t>F</m:t>
                                  </m:r>
                                </m:e>
                                <m:sub>
                                  <m:r>
                                    <w:rPr>
                                      <w:rFonts w:ascii="Cambria Math" w:eastAsia="Calibri" w:hAnsi="Cambria Math"/>
                                      <w:color w:val="000000"/>
                                      <w:sz w:val="20"/>
                                      <w:szCs w:val="20"/>
                                      <w:lang w:eastAsia="en-US"/>
                                    </w:rPr>
                                    <m:t>y</m:t>
                                  </m:r>
                                </m:sub>
                              </m:sSub>
                              <m:sSub>
                                <m:sSubPr>
                                  <m:ctrlPr>
                                    <w:rPr>
                                      <w:rFonts w:ascii="Cambria Math" w:eastAsia="Calibri" w:hAnsi="Cambria Math"/>
                                      <w:i/>
                                      <w:color w:val="000000"/>
                                      <w:sz w:val="20"/>
                                      <w:szCs w:val="20"/>
                                      <w:lang w:eastAsia="en-US"/>
                                    </w:rPr>
                                  </m:ctrlPr>
                                </m:sSubPr>
                                <m:e>
                                  <m:r>
                                    <w:rPr>
                                      <w:rFonts w:ascii="Cambria Math" w:eastAsia="Calibri" w:hAnsi="Cambria Math"/>
                                      <w:color w:val="000000"/>
                                      <w:sz w:val="20"/>
                                      <w:szCs w:val="20"/>
                                      <w:lang w:eastAsia="en-US"/>
                                    </w:rPr>
                                    <m:t>t</m:t>
                                  </m:r>
                                </m:e>
                                <m:sub>
                                  <m:r>
                                    <w:rPr>
                                      <w:rFonts w:ascii="Cambria Math" w:eastAsia="Calibri" w:hAnsi="Cambria Math"/>
                                      <w:color w:val="000000"/>
                                      <w:sz w:val="20"/>
                                      <w:szCs w:val="20"/>
                                      <w:lang w:eastAsia="en-US"/>
                                    </w:rPr>
                                    <m:t>f</m:t>
                                  </m:r>
                                </m:sub>
                              </m:sSub>
                            </m:num>
                            <m:den>
                              <m:sSub>
                                <m:sSubPr>
                                  <m:ctrlPr>
                                    <w:rPr>
                                      <w:rFonts w:ascii="Cambria Math" w:eastAsia="Calibri" w:hAnsi="Cambria Math"/>
                                      <w:i/>
                                      <w:color w:val="000000"/>
                                      <w:sz w:val="20"/>
                                      <w:szCs w:val="20"/>
                                      <w:lang w:eastAsia="en-US"/>
                                    </w:rPr>
                                  </m:ctrlPr>
                                </m:sSubPr>
                                <m:e>
                                  <m:r>
                                    <w:rPr>
                                      <w:rFonts w:ascii="Cambria Math" w:eastAsia="Calibri" w:hAnsi="Cambria Math"/>
                                      <w:color w:val="000000"/>
                                      <w:sz w:val="20"/>
                                      <w:szCs w:val="20"/>
                                      <w:lang w:eastAsia="en-US"/>
                                    </w:rPr>
                                    <m:t>t</m:t>
                                  </m:r>
                                </m:e>
                                <m:sub>
                                  <m:r>
                                    <w:rPr>
                                      <w:rFonts w:ascii="Cambria Math" w:eastAsia="Calibri" w:hAnsi="Cambria Math"/>
                                      <w:color w:val="000000"/>
                                      <w:sz w:val="20"/>
                                      <w:szCs w:val="20"/>
                                      <w:lang w:eastAsia="en-US"/>
                                    </w:rPr>
                                    <m:t>w</m:t>
                                  </m:r>
                                </m:sub>
                              </m:sSub>
                            </m:den>
                          </m:f>
                        </m:e>
                      </m:rad>
                    </m:oMath>
                  </m:oMathPara>
                </w:p>
              </w:tc>
              <w:tc>
                <w:tcPr>
                  <w:tcW w:w="284" w:type="dxa"/>
                  <w:vMerge/>
                  <w:vAlign w:val="center"/>
                </w:tcPr>
                <w:p w:rsidR="00EB18BC" w:rsidRPr="00EB18BC" w:rsidRDefault="00EB18BC" w:rsidP="00EB18BC">
                  <w:pPr>
                    <w:rPr>
                      <w:rFonts w:eastAsia="Calibri"/>
                      <w:color w:val="000000"/>
                      <w:sz w:val="20"/>
                      <w:szCs w:val="20"/>
                      <w:lang w:eastAsia="en-US"/>
                    </w:rPr>
                  </w:pPr>
                </w:p>
              </w:tc>
              <w:tc>
                <w:tcPr>
                  <w:tcW w:w="1559" w:type="dxa"/>
                  <w:vMerge/>
                  <w:vAlign w:val="center"/>
                </w:tcPr>
                <w:p w:rsidR="00EB18BC" w:rsidRPr="00EB18BC" w:rsidRDefault="00EB18BC" w:rsidP="00EB18BC">
                  <w:pPr>
                    <w:rPr>
                      <w:rFonts w:eastAsia="Calibri"/>
                      <w:color w:val="000000"/>
                      <w:sz w:val="20"/>
                      <w:szCs w:val="20"/>
                      <w:lang w:eastAsia="en-US"/>
                    </w:rPr>
                  </w:pPr>
                </w:p>
              </w:tc>
              <w:tc>
                <w:tcPr>
                  <w:tcW w:w="275" w:type="dxa"/>
                  <w:vMerge/>
                  <w:vAlign w:val="center"/>
                </w:tcPr>
                <w:p w:rsidR="00EB18BC" w:rsidRPr="00EB18BC" w:rsidRDefault="00EB18BC" w:rsidP="00EB18BC">
                  <w:pPr>
                    <w:rPr>
                      <w:rFonts w:eastAsia="Calibri"/>
                      <w:color w:val="000000"/>
                      <w:sz w:val="20"/>
                      <w:szCs w:val="20"/>
                      <w:lang w:eastAsia="en-US"/>
                    </w:rPr>
                  </w:pPr>
                </w:p>
              </w:tc>
              <w:tc>
                <w:tcPr>
                  <w:tcW w:w="392" w:type="dxa"/>
                  <w:tcMar>
                    <w:left w:w="0" w:type="dxa"/>
                    <w:right w:w="0" w:type="dxa"/>
                  </w:tcMar>
                  <w:vAlign w:val="center"/>
                </w:tcPr>
                <w:p w:rsidR="00EB18BC" w:rsidRPr="00EB18BC" w:rsidRDefault="00EB18BC" w:rsidP="00EB18BC">
                  <w:pPr>
                    <w:bidi/>
                    <w:jc w:val="center"/>
                    <w:rPr>
                      <w:rFonts w:eastAsia="Calibri"/>
                      <w:noProof/>
                      <w:color w:val="FF0000"/>
                      <w:sz w:val="22"/>
                      <w:szCs w:val="20"/>
                      <w:lang w:eastAsia="en-US"/>
                    </w:rPr>
                  </w:pPr>
                  <w:r w:rsidRPr="00EB18BC">
                    <w:rPr>
                      <w:rFonts w:ascii="Calibri" w:eastAsia="Calibri" w:hAnsi="Calibri"/>
                      <w:noProof/>
                      <w:color w:val="FF0000"/>
                      <w:sz w:val="22"/>
                      <w:szCs w:val="22"/>
                      <w:lang w:eastAsia="en-US"/>
                    </w:rPr>
                    <w:drawing>
                      <wp:inline distT="0" distB="0" distL="0" distR="0" wp14:anchorId="39B7C01D" wp14:editId="5951E5B6">
                        <wp:extent cx="219710" cy="219710"/>
                        <wp:effectExtent l="0" t="0" r="0" b="0"/>
                        <wp:docPr id="2034" name="Picture 8" descr="$Image_WebCrippling_MoreThan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Description: Description: Description: $Frame$"/>
                                <pic:cNvPicPr>
                                  <a:picLocks noChangeAspect="1" noChangeArrowheads="1"/>
                                </pic:cNvPicPr>
                              </pic:nvPicPr>
                              <pic:blipFill>
                                <a:blip r:embed="rId283">
                                  <a:extLst>
                                    <a:ext uri="{28A0092B-C50C-407E-A947-70E740481C1C}">
                                      <a14:useLocalDpi xmlns:a14="http://schemas.microsoft.com/office/drawing/2010/main" val="0"/>
                                    </a:ext>
                                  </a:extLst>
                                </a:blip>
                                <a:srcRect/>
                                <a:stretch>
                                  <a:fillRect/>
                                </a:stretch>
                              </pic:blipFill>
                              <pic:spPr bwMode="auto">
                                <a:xfrm>
                                  <a:off x="0" y="0"/>
                                  <a:ext cx="219710" cy="219710"/>
                                </a:xfrm>
                                <a:prstGeom prst="rect">
                                  <a:avLst/>
                                </a:prstGeom>
                                <a:noFill/>
                                <a:ln>
                                  <a:noFill/>
                                </a:ln>
                              </pic:spPr>
                            </pic:pic>
                          </a:graphicData>
                        </a:graphic>
                      </wp:inline>
                    </w:drawing>
                  </w:r>
                </w:p>
              </w:tc>
            </w:tr>
            <w:tr w:rsidR="00EB18BC" w:rsidRPr="00EB18BC" w:rsidTr="00D55F96">
              <w:trPr>
                <w:trHeight w:val="419"/>
              </w:trPr>
              <w:tc>
                <w:tcPr>
                  <w:tcW w:w="1470" w:type="dxa"/>
                  <w:vAlign w:val="center"/>
                </w:tcPr>
                <w:p w:rsidR="00EB18BC" w:rsidRPr="00EB18BC" w:rsidRDefault="00EB18BC" w:rsidP="00EB18BC">
                  <w:pPr>
                    <w:rPr>
                      <w:rFonts w:eastAsia="Calibri"/>
                      <w:noProof/>
                      <w:color w:val="FF0000"/>
                      <w:sz w:val="22"/>
                      <w:szCs w:val="20"/>
                      <w:lang w:eastAsia="en-US"/>
                    </w:rPr>
                  </w:pPr>
                  <w:r w:rsidRPr="00EB18BC">
                    <w:rPr>
                      <w:rFonts w:eastAsia="Calibri"/>
                      <w:noProof/>
                      <w:color w:val="FF0000"/>
                      <w:sz w:val="22"/>
                      <w:szCs w:val="20"/>
                      <w:lang w:eastAsia="en-US"/>
                    </w:rPr>
                    <w:drawing>
                      <wp:inline distT="0" distB="0" distL="0" distR="0" wp14:anchorId="35E65467" wp14:editId="6040D2BA">
                        <wp:extent cx="219075" cy="219075"/>
                        <wp:effectExtent l="0" t="0" r="0" b="0"/>
                        <wp:docPr id="2035" name="Picture 8" descr="$BeamWebLocalCrippl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S6_C2$"/>
                                <pic:cNvPicPr>
                                  <a:picLocks noChangeAspect="1" noChangeArrowheads="1"/>
                                </pic:cNvPicPr>
                              </pic:nvPicPr>
                              <pic:blipFill>
                                <a:blip r:embed="rId278" cstate="print">
                                  <a:extLst>
                                    <a:ext uri="{28A0092B-C50C-407E-A947-70E740481C1C}">
                                      <a14:useLocalDpi xmlns:a14="http://schemas.microsoft.com/office/drawing/2010/main" val="0"/>
                                    </a:ext>
                                  </a:extLst>
                                </a:blip>
                                <a:stretch>
                                  <a:fillRect/>
                                </a:stretch>
                              </pic:blipFill>
                              <pic:spPr bwMode="auto">
                                <a:xfrm>
                                  <a:off x="0" y="0"/>
                                  <a:ext cx="219075" cy="219075"/>
                                </a:xfrm>
                                <a:prstGeom prst="rect">
                                  <a:avLst/>
                                </a:prstGeom>
                                <a:noFill/>
                                <a:ln w="9525">
                                  <a:noFill/>
                                  <a:miter lim="800000"/>
                                  <a:headEnd/>
                                  <a:tailEnd/>
                                </a:ln>
                              </pic:spPr>
                            </pic:pic>
                          </a:graphicData>
                        </a:graphic>
                      </wp:inline>
                    </w:drawing>
                  </w:r>
                </w:p>
              </w:tc>
              <w:tc>
                <w:tcPr>
                  <w:tcW w:w="4409" w:type="dxa"/>
                  <w:gridSpan w:val="3"/>
                  <w:vAlign w:val="center"/>
                </w:tcPr>
                <w:p w:rsidR="00EB18BC" w:rsidRPr="00EB18BC" w:rsidRDefault="00EB18BC" w:rsidP="00EB18BC">
                  <w:pPr>
                    <w:rPr>
                      <w:rFonts w:eastAsia="Calibri"/>
                      <w:color w:val="000000"/>
                      <w:sz w:val="20"/>
                      <w:szCs w:val="20"/>
                      <w:lang w:eastAsia="en-US"/>
                    </w:rPr>
                  </w:pPr>
                  <w:r w:rsidRPr="00EB18BC">
                    <w:rPr>
                      <w:rFonts w:eastAsia="Calibri"/>
                      <w:color w:val="000000"/>
                      <w:sz w:val="20"/>
                      <w:szCs w:val="20"/>
                      <w:lang w:eastAsia="en-US"/>
                    </w:rPr>
                    <w:t>16.41</w:t>
                  </w:r>
                  <m:oMath>
                    <m:r>
                      <m:rPr>
                        <m:sty m:val="p"/>
                      </m:rPr>
                      <w:rPr>
                        <w:rFonts w:ascii="Cambria Math" w:eastAsia="Calibri" w:hAnsi="Cambria Math"/>
                        <w:color w:val="000000"/>
                        <w:sz w:val="20"/>
                        <w:szCs w:val="20"/>
                        <w:lang w:eastAsia="en-US"/>
                      </w:rPr>
                      <m:t xml:space="preserve"> </m:t>
                    </m:r>
                    <m:r>
                      <w:rPr>
                        <w:rFonts w:ascii="Cambria Math" w:eastAsia="Calibri" w:hAnsi="Cambria Math"/>
                        <w:color w:val="000000"/>
                        <w:sz w:val="20"/>
                        <w:szCs w:val="20"/>
                        <w:lang w:eastAsia="en-US"/>
                      </w:rPr>
                      <m:t>ton</m:t>
                    </m:r>
                    <m:r>
                      <m:rPr>
                        <m:sty m:val="p"/>
                      </m:rPr>
                      <w:rPr>
                        <w:rFonts w:ascii="Cambria Math" w:eastAsia="Calibri" w:hAnsi="Cambria Math"/>
                        <w:color w:val="000000"/>
                        <w:sz w:val="20"/>
                        <w:szCs w:val="20"/>
                        <w:lang w:eastAsia="en-US"/>
                      </w:rPr>
                      <m:t>≤</m:t>
                    </m:r>
                  </m:oMath>
                  <w:r w:rsidRPr="00EB18BC">
                    <w:rPr>
                      <w:rFonts w:eastAsia="Calibri"/>
                      <w:color w:val="000000"/>
                      <w:sz w:val="20"/>
                      <w:szCs w:val="20"/>
                      <w:lang w:eastAsia="en-US"/>
                    </w:rPr>
                    <w:t>67.61</w:t>
                  </w:r>
                  <m:oMath>
                    <m:r>
                      <m:rPr>
                        <m:sty m:val="p"/>
                      </m:rPr>
                      <w:rPr>
                        <w:rFonts w:ascii="Cambria Math" w:eastAsia="Calibri" w:hAnsi="Cambria Math"/>
                        <w:color w:val="000000"/>
                        <w:sz w:val="20"/>
                        <w:szCs w:val="20"/>
                        <w:lang w:eastAsia="en-US"/>
                      </w:rPr>
                      <m:t xml:space="preserve"> </m:t>
                    </m:r>
                    <m:r>
                      <w:rPr>
                        <w:rFonts w:ascii="Cambria Math" w:eastAsia="Calibri" w:hAnsi="Cambria Math"/>
                        <w:color w:val="000000"/>
                        <w:sz w:val="20"/>
                        <w:szCs w:val="20"/>
                        <w:lang w:eastAsia="en-US"/>
                      </w:rPr>
                      <m:t>ton</m:t>
                    </m:r>
                  </m:oMath>
                </w:p>
              </w:tc>
              <w:tc>
                <w:tcPr>
                  <w:tcW w:w="2954" w:type="dxa"/>
                  <w:gridSpan w:val="4"/>
                  <w:vAlign w:val="center"/>
                </w:tcPr>
                <w:p w:rsidR="00EB18BC" w:rsidRPr="00EB18BC" w:rsidRDefault="00EB18BC" w:rsidP="00EB18BC">
                  <w:pPr>
                    <w:jc w:val="both"/>
                    <w:rPr>
                      <w:rFonts w:ascii="Cambria Math" w:eastAsia="Calibri" w:hAnsi="Cambria Math"/>
                      <w:i/>
                      <w:color w:val="000000"/>
                      <w:sz w:val="20"/>
                      <w:szCs w:val="20"/>
                      <w:lang w:eastAsia="en-US"/>
                    </w:rPr>
                  </w:pPr>
                  <m:oMathPara>
                    <m:oMathParaPr>
                      <m:jc m:val="left"/>
                    </m:oMathParaPr>
                    <m:oMath>
                      <m:sSub>
                        <m:sSubPr>
                          <m:ctrlPr>
                            <w:rPr>
                              <w:rFonts w:ascii="Cambria Math" w:eastAsia="Calibri" w:hAnsi="Cambria Math"/>
                              <w:i/>
                              <w:color w:val="000000"/>
                              <w:sz w:val="20"/>
                              <w:szCs w:val="20"/>
                              <w:lang w:eastAsia="en-US"/>
                            </w:rPr>
                          </m:ctrlPr>
                        </m:sSubPr>
                        <m:e>
                          <m:r>
                            <w:rPr>
                              <w:rFonts w:ascii="Cambria Math" w:eastAsia="Calibri" w:hAnsi="Cambria Math"/>
                              <w:color w:val="000000"/>
                              <w:sz w:val="20"/>
                              <w:szCs w:val="20"/>
                              <w:lang w:eastAsia="en-US"/>
                            </w:rPr>
                            <m:t>P</m:t>
                          </m:r>
                        </m:e>
                        <m:sub>
                          <m:r>
                            <w:rPr>
                              <w:rFonts w:ascii="Cambria Math" w:eastAsia="Calibri" w:hAnsi="Cambria Math"/>
                              <w:color w:val="000000"/>
                              <w:sz w:val="20"/>
                              <w:szCs w:val="20"/>
                              <w:lang w:eastAsia="en-US"/>
                            </w:rPr>
                            <m:t>u</m:t>
                          </m:r>
                        </m:sub>
                      </m:sSub>
                      <m:r>
                        <w:rPr>
                          <w:rFonts w:ascii="Cambria Math" w:eastAsia="Calibri" w:hAnsi="Cambria Math"/>
                          <w:color w:val="000000"/>
                          <w:sz w:val="20"/>
                          <w:szCs w:val="20"/>
                          <w:lang w:eastAsia="en-US"/>
                        </w:rPr>
                        <m:t>≤ϕ</m:t>
                      </m:r>
                      <m:sSub>
                        <m:sSubPr>
                          <m:ctrlPr>
                            <w:rPr>
                              <w:rFonts w:ascii="Cambria Math" w:eastAsia="Calibri" w:hAnsi="Cambria Math"/>
                              <w:i/>
                              <w:color w:val="000000"/>
                              <w:sz w:val="20"/>
                              <w:szCs w:val="20"/>
                              <w:lang w:eastAsia="en-US"/>
                            </w:rPr>
                          </m:ctrlPr>
                        </m:sSubPr>
                        <m:e>
                          <m:r>
                            <w:rPr>
                              <w:rFonts w:ascii="Cambria Math" w:eastAsia="Calibri" w:hAnsi="Cambria Math"/>
                              <w:color w:val="000000"/>
                              <w:sz w:val="20"/>
                              <w:szCs w:val="20"/>
                              <w:lang w:eastAsia="en-US"/>
                            </w:rPr>
                            <m:t>R</m:t>
                          </m:r>
                        </m:e>
                        <m:sub>
                          <m:r>
                            <w:rPr>
                              <w:rFonts w:ascii="Cambria Math" w:eastAsia="Calibri" w:hAnsi="Cambria Math"/>
                              <w:color w:val="000000"/>
                              <w:sz w:val="20"/>
                              <w:szCs w:val="20"/>
                              <w:lang w:eastAsia="en-US"/>
                            </w:rPr>
                            <m:t>n</m:t>
                          </m:r>
                        </m:sub>
                      </m:sSub>
                    </m:oMath>
                  </m:oMathPara>
                </w:p>
              </w:tc>
              <w:tc>
                <w:tcPr>
                  <w:tcW w:w="392" w:type="dxa"/>
                  <w:tcMar>
                    <w:left w:w="0" w:type="dxa"/>
                    <w:right w:w="0" w:type="dxa"/>
                  </w:tcMar>
                  <w:vAlign w:val="center"/>
                </w:tcPr>
                <w:p w:rsidR="00EB18BC" w:rsidRPr="00EB18BC" w:rsidRDefault="00EB18BC" w:rsidP="00EB18BC">
                  <w:pPr>
                    <w:bidi/>
                    <w:jc w:val="center"/>
                    <w:rPr>
                      <w:rFonts w:eastAsia="Calibri"/>
                      <w:noProof/>
                      <w:color w:val="FF0000"/>
                      <w:sz w:val="22"/>
                      <w:szCs w:val="20"/>
                      <w:lang w:eastAsia="en-US"/>
                    </w:rPr>
                  </w:pPr>
                  <w:r w:rsidRPr="00EB18BC">
                    <w:rPr>
                      <w:rFonts w:eastAsia="Calibri"/>
                      <w:noProof/>
                      <w:color w:val="FF0000"/>
                      <w:sz w:val="22"/>
                      <w:szCs w:val="20"/>
                      <w:lang w:eastAsia="en-US"/>
                    </w:rPr>
                    <w:drawing>
                      <wp:inline distT="0" distB="0" distL="0" distR="0" wp14:anchorId="31E10535" wp14:editId="2091A1B7">
                        <wp:extent cx="219075" cy="219075"/>
                        <wp:effectExtent l="0" t="0" r="9525" b="9525"/>
                        <wp:docPr id="2036" name="Picture 8" descr="$Fr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S6_C2$"/>
                                <pic:cNvPicPr>
                                  <a:picLocks noChangeAspect="1" noChangeArrowheads="1"/>
                                </pic:cNvPicPr>
                              </pic:nvPicPr>
                              <pic:blipFill>
                                <a:blip r:embed="rId279" cstate="print">
                                  <a:extLst>
                                    <a:ext uri="{28A0092B-C50C-407E-A947-70E740481C1C}">
                                      <a14:useLocalDpi xmlns:a14="http://schemas.microsoft.com/office/drawing/2010/main" val="0"/>
                                    </a:ext>
                                  </a:extLst>
                                </a:blip>
                                <a:stretch>
                                  <a:fillRect/>
                                </a:stretch>
                              </pic:blipFill>
                              <pic:spPr bwMode="auto">
                                <a:xfrm>
                                  <a:off x="0" y="0"/>
                                  <a:ext cx="219075" cy="219075"/>
                                </a:xfrm>
                                <a:prstGeom prst="rect">
                                  <a:avLst/>
                                </a:prstGeom>
                                <a:noFill/>
                                <a:ln w="9525">
                                  <a:noFill/>
                                  <a:miter lim="800000"/>
                                  <a:headEnd/>
                                  <a:tailEnd/>
                                </a:ln>
                              </pic:spPr>
                            </pic:pic>
                          </a:graphicData>
                        </a:graphic>
                      </wp:inline>
                    </w:drawing>
                  </w:r>
                </w:p>
              </w:tc>
            </w:tr>
          </w:tbl>
          <w:p w:rsidR="00EB18BC" w:rsidRPr="00EB18BC" w:rsidRDefault="00EB18BC" w:rsidP="00EB18BC">
            <w:pPr>
              <w:bidi/>
              <w:rPr>
                <w:rFonts w:ascii="Calibri" w:eastAsia="Calibri" w:hAnsi="Calibri" w:cs="Nazanin"/>
                <w:color w:val="FF0000"/>
                <w:sz w:val="22"/>
                <w:szCs w:val="20"/>
                <w:rtl/>
                <w:lang w:eastAsia="en-US"/>
              </w:rPr>
            </w:pPr>
          </w:p>
        </w:tc>
      </w:tr>
    </w:tbl>
    <w:p w:rsidR="00EB18BC" w:rsidRPr="00EB18BC" w:rsidRDefault="00EB18BC" w:rsidP="00EB18BC">
      <w:pPr>
        <w:bidi/>
        <w:spacing w:after="200" w:line="276" w:lineRule="auto"/>
        <w:rPr>
          <w:rFonts w:ascii="Calibri" w:eastAsia="Times New Roman" w:hAnsi="Calibri" w:cs="Arial"/>
          <w:color w:val="FF0000"/>
          <w:sz w:val="22"/>
          <w:szCs w:val="22"/>
          <w:lang w:eastAsia="en-US" w:bidi="fa-IR"/>
        </w:rPr>
      </w:pPr>
      <w:r w:rsidRPr="00EB18BC">
        <w:rPr>
          <w:rFonts w:ascii="Calibri" w:eastAsia="Times New Roman" w:hAnsi="Calibri" w:cs="Arial"/>
          <w:color w:val="FF0000"/>
          <w:sz w:val="22"/>
          <w:szCs w:val="22"/>
          <w:lang w:eastAsia="en-US" w:bidi="fa-IR"/>
        </w:rPr>
        <w:br w:type="page"/>
      </w:r>
    </w:p>
    <w:tbl>
      <w:tblPr>
        <w:tblStyle w:val="TableGrid10"/>
        <w:bidiVisual/>
        <w:tblW w:w="0" w:type="auto"/>
        <w:tblInd w:w="-1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230"/>
        <w:gridCol w:w="5229"/>
        <w:gridCol w:w="114"/>
      </w:tblGrid>
      <w:tr w:rsidR="00EB18BC" w:rsidRPr="00EB18BC" w:rsidTr="00EB18BC">
        <w:trPr>
          <w:gridAfter w:val="1"/>
          <w:wAfter w:w="116" w:type="dxa"/>
          <w:cantSplit/>
          <w:trHeight w:val="284"/>
        </w:trPr>
        <w:tc>
          <w:tcPr>
            <w:tcW w:w="5228" w:type="dxa"/>
            <w:shd w:val="clear" w:color="auto" w:fill="548DD4"/>
            <w:tcMar>
              <w:top w:w="0" w:type="dxa"/>
              <w:left w:w="113" w:type="dxa"/>
              <w:bottom w:w="0" w:type="dxa"/>
              <w:right w:w="108" w:type="dxa"/>
            </w:tcMar>
            <w:vAlign w:val="center"/>
          </w:tcPr>
          <w:p w:rsidR="00EB18BC" w:rsidRPr="00EB18BC" w:rsidRDefault="00EB18BC" w:rsidP="00EB18BC">
            <w:pPr>
              <w:bidi/>
              <w:rPr>
                <w:rFonts w:eastAsia="Calibri" w:cs="B Nazanin"/>
                <w:b/>
                <w:bCs/>
                <w:color w:val="000000"/>
                <w:sz w:val="20"/>
                <w:szCs w:val="22"/>
                <w:lang w:eastAsia="en-US"/>
              </w:rPr>
            </w:pPr>
            <w:r w:rsidRPr="00EB18BC">
              <w:rPr>
                <w:rFonts w:eastAsia="Calibri" w:cs="B Nazanin" w:hint="cs"/>
                <w:b/>
                <w:bCs/>
                <w:color w:val="000000"/>
                <w:sz w:val="20"/>
                <w:szCs w:val="22"/>
                <w:rtl/>
                <w:lang w:eastAsia="en-US"/>
              </w:rPr>
              <w:lastRenderedPageBreak/>
              <w:t>تصویر جزئیات اتصال</w:t>
            </w:r>
          </w:p>
        </w:tc>
        <w:tc>
          <w:tcPr>
            <w:tcW w:w="5229" w:type="dxa"/>
            <w:shd w:val="clear" w:color="auto" w:fill="548DD4"/>
            <w:tcMar>
              <w:left w:w="0" w:type="dxa"/>
              <w:right w:w="0" w:type="dxa"/>
            </w:tcMar>
            <w:vAlign w:val="center"/>
          </w:tcPr>
          <w:p w:rsidR="00EB18BC" w:rsidRPr="00EB18BC" w:rsidRDefault="00EB18BC" w:rsidP="00EB18BC">
            <w:pPr>
              <w:bidi/>
              <w:jc w:val="right"/>
              <w:rPr>
                <w:rFonts w:ascii="Calibri" w:eastAsia="Calibri" w:hAnsi="Calibri"/>
                <w:color w:val="FF0000"/>
                <w:sz w:val="22"/>
                <w:szCs w:val="22"/>
                <w:lang w:eastAsia="en-US"/>
              </w:rPr>
            </w:pPr>
            <w:r w:rsidRPr="00EB18BC">
              <w:rPr>
                <w:rFonts w:ascii="Calibri" w:eastAsia="Calibri" w:hAnsi="Calibri"/>
                <w:noProof/>
                <w:color w:val="FF0000"/>
                <w:sz w:val="22"/>
                <w:szCs w:val="22"/>
                <w:lang w:eastAsia="en-US"/>
              </w:rPr>
              <w:drawing>
                <wp:inline distT="0" distB="0" distL="0" distR="0" wp14:anchorId="0DF5ACB2" wp14:editId="24EED985">
                  <wp:extent cx="2158365" cy="253365"/>
                  <wp:effectExtent l="0" t="0" r="0" b="0"/>
                  <wp:docPr id="2037" name="Picture 12" descr="$level3$"/>
                  <wp:cNvGraphicFramePr/>
                  <a:graphic xmlns:a="http://schemas.openxmlformats.org/drawingml/2006/main">
                    <a:graphicData uri="http://schemas.openxmlformats.org/drawingml/2006/picture">
                      <pic:pic xmlns:pic="http://schemas.openxmlformats.org/drawingml/2006/picture">
                        <pic:nvPicPr>
                          <pic:cNvPr id="8" name="Picture 8" descr="$SampleTitlePic$"/>
                          <pic:cNvPicPr/>
                        </pic:nvPicPr>
                        <pic:blipFill>
                          <a:blip r:embed="rId276">
                            <a:extLst>
                              <a:ext uri="{28A0092B-C50C-407E-A947-70E740481C1C}">
                                <a14:useLocalDpi xmlns:a14="http://schemas.microsoft.com/office/drawing/2010/main" val="0"/>
                              </a:ext>
                            </a:extLst>
                          </a:blip>
                          <a:stretch>
                            <a:fillRect/>
                          </a:stretch>
                        </pic:blipFill>
                        <pic:spPr>
                          <a:xfrm>
                            <a:off x="0" y="0"/>
                            <a:ext cx="2158365" cy="253365"/>
                          </a:xfrm>
                          <a:prstGeom prst="rect">
                            <a:avLst/>
                          </a:prstGeom>
                        </pic:spPr>
                      </pic:pic>
                    </a:graphicData>
                  </a:graphic>
                </wp:inline>
              </w:drawing>
            </w:r>
          </w:p>
        </w:tc>
      </w:tr>
      <w:tr w:rsidR="00EB18BC" w:rsidRPr="00EB18BC" w:rsidTr="00D55F96">
        <w:trPr>
          <w:gridAfter w:val="1"/>
          <w:wAfter w:w="116" w:type="dxa"/>
          <w:cantSplit/>
          <w:trHeight w:val="284"/>
        </w:trPr>
        <w:tc>
          <w:tcPr>
            <w:tcW w:w="10457" w:type="dxa"/>
            <w:gridSpan w:val="2"/>
            <w:shd w:val="clear" w:color="auto" w:fill="auto"/>
            <w:tcMar>
              <w:top w:w="0" w:type="dxa"/>
              <w:left w:w="0" w:type="dxa"/>
              <w:bottom w:w="0" w:type="dxa"/>
              <w:right w:w="0" w:type="dxa"/>
            </w:tcMar>
          </w:tcPr>
          <w:p w:rsidR="00EB18BC" w:rsidRPr="00EB18BC" w:rsidRDefault="00EB18BC" w:rsidP="00EB18BC">
            <w:pPr>
              <w:bidi/>
              <w:rPr>
                <w:rFonts w:ascii="Calibri" w:eastAsia="Calibri" w:hAnsi="Calibri"/>
                <w:color w:val="FF0000"/>
                <w:sz w:val="22"/>
                <w:szCs w:val="22"/>
                <w:lang w:eastAsia="en-US"/>
              </w:rPr>
            </w:pPr>
            <w:r w:rsidRPr="00EB18BC">
              <w:rPr>
                <w:rFonts w:ascii="Calibri" w:eastAsia="Calibri" w:hAnsi="Calibri"/>
                <w:noProof/>
                <w:color w:val="FF0000"/>
                <w:sz w:val="22"/>
                <w:szCs w:val="22"/>
                <w:lang w:eastAsia="en-US"/>
              </w:rPr>
              <w:drawing>
                <wp:inline distT="0" distB="0" distL="0" distR="0" wp14:anchorId="7A1B8746" wp14:editId="0D217EF8">
                  <wp:extent cx="6638400" cy="5061600"/>
                  <wp:effectExtent l="0" t="0" r="0" b="0"/>
                  <wp:docPr id="2038" name="Picture 10" descr="$SheetImage$"/>
                  <wp:cNvGraphicFramePr/>
                  <a:graphic xmlns:a="http://schemas.openxmlformats.org/drawingml/2006/main">
                    <a:graphicData uri="http://schemas.openxmlformats.org/drawingml/2006/picture">
                      <pic:pic xmlns:pic="http://schemas.openxmlformats.org/drawingml/2006/picture">
                        <pic:nvPicPr>
                          <pic:cNvPr id="10" name="Picture 10" descr="$SheetImage$"/>
                          <pic:cNvPicPr/>
                        </pic:nvPicPr>
                        <pic:blipFill>
                          <a:blip r:embed="rId300">
                            <a:extLst>
                              <a:ext uri="{28A0092B-C50C-407E-A947-70E740481C1C}">
                                <a14:useLocalDpi xmlns:a14="http://schemas.microsoft.com/office/drawing/2010/main" val="0"/>
                              </a:ext>
                            </a:extLst>
                          </a:blip>
                          <a:stretch>
                            <a:fillRect/>
                          </a:stretch>
                        </pic:blipFill>
                        <pic:spPr>
                          <a:xfrm>
                            <a:off x="0" y="0"/>
                            <a:ext cx="6638400" cy="5061600"/>
                          </a:xfrm>
                          <a:prstGeom prst="rect">
                            <a:avLst/>
                          </a:prstGeom>
                        </pic:spPr>
                      </pic:pic>
                    </a:graphicData>
                  </a:graphic>
                </wp:inline>
              </w:drawing>
            </w:r>
          </w:p>
        </w:tc>
      </w:tr>
      <w:tr w:rsidR="00EB18BC" w:rsidRPr="00EB18BC" w:rsidTr="00D55F96">
        <w:trPr>
          <w:cantSplit/>
          <w:trHeight w:val="4291"/>
        </w:trPr>
        <w:tc>
          <w:tcPr>
            <w:tcW w:w="5000" w:type="pct"/>
            <w:gridSpan w:val="3"/>
            <w:tcMar>
              <w:left w:w="0" w:type="dxa"/>
              <w:right w:w="0" w:type="dxa"/>
            </w:tcMar>
          </w:tcPr>
          <w:tbl>
            <w:tblPr>
              <w:tblStyle w:val="TableGrid10"/>
              <w:bidiVisual/>
              <w:tblW w:w="1048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987"/>
              <w:gridCol w:w="4228"/>
              <w:gridCol w:w="327"/>
              <w:gridCol w:w="4946"/>
            </w:tblGrid>
            <w:tr w:rsidR="00EB18BC" w:rsidRPr="00EB18BC" w:rsidTr="00D55F96">
              <w:trPr>
                <w:trHeight w:val="425"/>
              </w:trPr>
              <w:tc>
                <w:tcPr>
                  <w:tcW w:w="10488" w:type="dxa"/>
                  <w:gridSpan w:val="4"/>
                  <w:shd w:val="clear" w:color="auto" w:fill="auto"/>
                  <w:vAlign w:val="center"/>
                </w:tcPr>
                <w:p w:rsidR="00EB18BC" w:rsidRPr="00EB18BC" w:rsidRDefault="00EB18BC" w:rsidP="00EB18BC">
                  <w:pPr>
                    <w:bidi/>
                    <w:rPr>
                      <w:rFonts w:eastAsia="Calibri" w:cs="B Nazanin"/>
                      <w:b/>
                      <w:bCs/>
                      <w:color w:val="000000"/>
                      <w:sz w:val="20"/>
                      <w:szCs w:val="22"/>
                      <w:rtl/>
                      <w:lang w:eastAsia="en-US"/>
                    </w:rPr>
                  </w:pPr>
                  <w:r w:rsidRPr="00EB18BC">
                    <w:rPr>
                      <w:rFonts w:eastAsia="Calibri" w:cs="B Nazanin" w:hint="cs"/>
                      <w:b/>
                      <w:bCs/>
                      <w:color w:val="000000"/>
                      <w:sz w:val="20"/>
                      <w:szCs w:val="22"/>
                      <w:rtl/>
                      <w:lang w:eastAsia="en-US"/>
                    </w:rPr>
                    <w:lastRenderedPageBreak/>
                    <w:t>گزارش مهاربند هشتی</w:t>
                  </w:r>
                </w:p>
              </w:tc>
            </w:tr>
            <w:tr w:rsidR="00EB18BC" w:rsidRPr="00EB18BC" w:rsidTr="00D55F96">
              <w:trPr>
                <w:trHeight w:val="425"/>
              </w:trPr>
              <w:tc>
                <w:tcPr>
                  <w:tcW w:w="5542" w:type="dxa"/>
                  <w:gridSpan w:val="3"/>
                  <w:shd w:val="clear" w:color="auto" w:fill="8DB3E2"/>
                  <w:vAlign w:val="center"/>
                </w:tcPr>
                <w:p w:rsidR="00EB18BC" w:rsidRPr="00EB18BC" w:rsidRDefault="00EB18BC" w:rsidP="00EB18BC">
                  <w:pPr>
                    <w:bidi/>
                    <w:rPr>
                      <w:rFonts w:eastAsia="Calibri" w:cs="B Nazanin"/>
                      <w:b/>
                      <w:bCs/>
                      <w:color w:val="000000"/>
                      <w:sz w:val="20"/>
                      <w:szCs w:val="22"/>
                      <w:rtl/>
                      <w:lang w:eastAsia="en-US"/>
                    </w:rPr>
                  </w:pPr>
                  <w:r w:rsidRPr="00EB18BC">
                    <w:rPr>
                      <w:rFonts w:eastAsia="Calibri" w:cs="B Nazanin" w:hint="cs"/>
                      <w:b/>
                      <w:bCs/>
                      <w:color w:val="000000"/>
                      <w:sz w:val="20"/>
                      <w:szCs w:val="22"/>
                      <w:rtl/>
                      <w:lang w:eastAsia="en-US"/>
                    </w:rPr>
                    <w:t>مشخصات کلی گزارش</w:t>
                  </w:r>
                </w:p>
              </w:tc>
              <w:tc>
                <w:tcPr>
                  <w:tcW w:w="4946" w:type="dxa"/>
                  <w:shd w:val="clear" w:color="auto" w:fill="8DB3E2"/>
                  <w:tcMar>
                    <w:left w:w="0" w:type="dxa"/>
                    <w:right w:w="0" w:type="dxa"/>
                  </w:tcMar>
                  <w:vAlign w:val="center"/>
                </w:tcPr>
                <w:p w:rsidR="00EB18BC" w:rsidRPr="00EB18BC" w:rsidRDefault="00EB18BC" w:rsidP="00EB18BC">
                  <w:pPr>
                    <w:bidi/>
                    <w:jc w:val="right"/>
                    <w:rPr>
                      <w:rFonts w:ascii="Calibri" w:eastAsia="Calibri" w:hAnsi="Calibri"/>
                      <w:color w:val="FF0000"/>
                      <w:sz w:val="22"/>
                      <w:szCs w:val="22"/>
                      <w:rtl/>
                      <w:lang w:eastAsia="en-US"/>
                    </w:rPr>
                  </w:pPr>
                  <w:r w:rsidRPr="00EB18BC">
                    <w:rPr>
                      <w:rFonts w:eastAsia="Calibri"/>
                      <w:noProof/>
                      <w:color w:val="FF0000"/>
                      <w:sz w:val="22"/>
                      <w:szCs w:val="20"/>
                      <w:rtl/>
                      <w:lang w:eastAsia="en-US"/>
                    </w:rPr>
                    <w:drawing>
                      <wp:inline distT="0" distB="0" distL="0" distR="0" wp14:anchorId="5910B15B" wp14:editId="7070D1EA">
                        <wp:extent cx="2158730" cy="253968"/>
                        <wp:effectExtent l="0" t="0" r="0" b="0"/>
                        <wp:docPr id="2039" name="Picture 18" descr="$level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ampleTitlePic.png"/>
                                <pic:cNvPicPr/>
                              </pic:nvPicPr>
                              <pic:blipFill>
                                <a:blip r:embed="rId276">
                                  <a:extLst>
                                    <a:ext uri="{28A0092B-C50C-407E-A947-70E740481C1C}">
                                      <a14:useLocalDpi xmlns:a14="http://schemas.microsoft.com/office/drawing/2010/main" val="0"/>
                                    </a:ext>
                                  </a:extLst>
                                </a:blip>
                                <a:stretch>
                                  <a:fillRect/>
                                </a:stretch>
                              </pic:blipFill>
                              <pic:spPr>
                                <a:xfrm>
                                  <a:off x="0" y="0"/>
                                  <a:ext cx="2158730" cy="253968"/>
                                </a:xfrm>
                                <a:prstGeom prst="rect">
                                  <a:avLst/>
                                </a:prstGeom>
                              </pic:spPr>
                            </pic:pic>
                          </a:graphicData>
                        </a:graphic>
                      </wp:inline>
                    </w:drawing>
                  </w:r>
                </w:p>
              </w:tc>
            </w:tr>
            <w:tr w:rsidR="00EB18BC" w:rsidRPr="00EB18BC" w:rsidTr="00EB18BC">
              <w:tc>
                <w:tcPr>
                  <w:tcW w:w="987" w:type="dxa"/>
                  <w:shd w:val="clear" w:color="auto" w:fill="FFFFFF"/>
                  <w:tcMar>
                    <w:left w:w="0" w:type="dxa"/>
                  </w:tcMar>
                  <w:vAlign w:val="center"/>
                </w:tcPr>
                <w:p w:rsidR="00EB18BC" w:rsidRPr="00EB18BC" w:rsidRDefault="00EB18BC" w:rsidP="00EB18BC">
                  <w:pPr>
                    <w:bidi/>
                    <w:rPr>
                      <w:rFonts w:eastAsia="Calibri" w:cs="B Nazanin"/>
                      <w:b/>
                      <w:bCs/>
                      <w:color w:val="000000"/>
                      <w:sz w:val="20"/>
                      <w:szCs w:val="22"/>
                      <w:rtl/>
                      <w:lang w:eastAsia="en-US"/>
                    </w:rPr>
                  </w:pPr>
                  <w:r w:rsidRPr="00EB18BC">
                    <w:rPr>
                      <w:rFonts w:eastAsia="Calibri" w:cs="B Nazanin" w:hint="cs"/>
                      <w:b/>
                      <w:bCs/>
                      <w:color w:val="000000"/>
                      <w:sz w:val="20"/>
                      <w:szCs w:val="22"/>
                      <w:rtl/>
                      <w:lang w:eastAsia="en-US"/>
                    </w:rPr>
                    <w:t>نام اتصال:</w:t>
                  </w:r>
                </w:p>
              </w:tc>
              <w:tc>
                <w:tcPr>
                  <w:tcW w:w="9501" w:type="dxa"/>
                  <w:gridSpan w:val="3"/>
                  <w:shd w:val="clear" w:color="auto" w:fill="FFFFFF"/>
                  <w:vAlign w:val="center"/>
                </w:tcPr>
                <w:p w:rsidR="00EB18BC" w:rsidRPr="00EB18BC" w:rsidRDefault="00EB18BC" w:rsidP="00EB18BC">
                  <w:pPr>
                    <w:bidi/>
                    <w:rPr>
                      <w:rFonts w:eastAsia="Calibri" w:cs="B Nazanin"/>
                      <w:b/>
                      <w:bCs/>
                      <w:color w:val="000000"/>
                      <w:sz w:val="20"/>
                      <w:szCs w:val="22"/>
                      <w:rtl/>
                      <w:lang w:eastAsia="en-US"/>
                    </w:rPr>
                  </w:pPr>
                  <w:r w:rsidRPr="00EB18BC">
                    <w:rPr>
                      <w:rFonts w:eastAsia="Calibri" w:cs="B Nazanin"/>
                      <w:b/>
                      <w:bCs/>
                      <w:color w:val="000000"/>
                      <w:sz w:val="20"/>
                      <w:szCs w:val="22"/>
                      <w:lang w:eastAsia="en-US"/>
                    </w:rPr>
                    <w:t>BrVCon 1</w:t>
                  </w:r>
                </w:p>
              </w:tc>
            </w:tr>
            <w:tr w:rsidR="00EB18BC" w:rsidRPr="00EB18BC" w:rsidTr="00D55F96">
              <w:trPr>
                <w:trHeight w:val="1289"/>
              </w:trPr>
              <w:tc>
                <w:tcPr>
                  <w:tcW w:w="5215" w:type="dxa"/>
                  <w:gridSpan w:val="2"/>
                </w:tcPr>
                <w:p w:rsidR="00EB18BC" w:rsidRPr="00EB18BC" w:rsidRDefault="00EB18BC" w:rsidP="00EB18BC">
                  <w:pPr>
                    <w:bidi/>
                    <w:rPr>
                      <w:rFonts w:ascii="Calibri" w:eastAsia="Calibri" w:hAnsi="Calibri"/>
                      <w:color w:val="FF0000"/>
                      <w:sz w:val="6"/>
                      <w:szCs w:val="6"/>
                      <w:lang w:eastAsia="en-US"/>
                    </w:rPr>
                  </w:pPr>
                </w:p>
                <w:tbl>
                  <w:tblPr>
                    <w:tblStyle w:val="TableGrid10"/>
                    <w:bidiVisual/>
                    <w:tblW w:w="0" w:type="auto"/>
                    <w:tblBorders>
                      <w:insideH w:val="single" w:sz="6" w:space="0" w:color="auto"/>
                      <w:insideV w:val="single" w:sz="6" w:space="0" w:color="auto"/>
                    </w:tblBorders>
                    <w:tblLayout w:type="fixed"/>
                    <w:tblLook w:val="04A0" w:firstRow="1" w:lastRow="0" w:firstColumn="1" w:lastColumn="0" w:noHBand="0" w:noVBand="1"/>
                  </w:tblPr>
                  <w:tblGrid>
                    <w:gridCol w:w="2402"/>
                    <w:gridCol w:w="639"/>
                    <w:gridCol w:w="1948"/>
                  </w:tblGrid>
                  <w:tr w:rsidR="00EB18BC" w:rsidRPr="00EB18BC" w:rsidTr="00D55F96">
                    <w:trPr>
                      <w:tblHeader/>
                    </w:trPr>
                    <w:tc>
                      <w:tcPr>
                        <w:tcW w:w="2402" w:type="dxa"/>
                        <w:vAlign w:val="center"/>
                      </w:tcPr>
                      <w:p w:rsidR="00EB18BC" w:rsidRPr="00EB18BC" w:rsidRDefault="00EB18BC" w:rsidP="00EB18BC">
                        <w:pPr>
                          <w:bidi/>
                          <w:rPr>
                            <w:rFonts w:eastAsia="Calibri" w:cs="B Nazanin"/>
                            <w:color w:val="000000"/>
                            <w:sz w:val="18"/>
                            <w:szCs w:val="20"/>
                            <w:rtl/>
                            <w:lang w:eastAsia="en-US"/>
                          </w:rPr>
                        </w:pPr>
                        <w:r w:rsidRPr="00EB18BC">
                          <w:rPr>
                            <w:rFonts w:eastAsia="Calibri" w:cs="B Nazanin" w:hint="cs"/>
                            <w:color w:val="000000"/>
                            <w:sz w:val="18"/>
                            <w:szCs w:val="20"/>
                            <w:rtl/>
                            <w:lang w:eastAsia="en-US"/>
                          </w:rPr>
                          <w:t>تنش تسلیم فولاد</w:t>
                        </w:r>
                      </w:p>
                    </w:tc>
                    <w:tc>
                      <w:tcPr>
                        <w:tcW w:w="639" w:type="dxa"/>
                        <w:vAlign w:val="center"/>
                      </w:tcPr>
                      <w:p w:rsidR="00EB18BC" w:rsidRPr="00EB18BC" w:rsidRDefault="00EB18BC" w:rsidP="00EB18BC">
                        <w:pPr>
                          <w:jc w:val="right"/>
                          <w:rPr>
                            <w:rFonts w:eastAsia="Calibri"/>
                            <w:color w:val="000000"/>
                            <w:sz w:val="20"/>
                            <w:szCs w:val="20"/>
                            <w:lang w:eastAsia="en-US"/>
                          </w:rPr>
                        </w:pPr>
                        <m:oMathPara>
                          <m:oMathParaPr>
                            <m:jc m:val="left"/>
                          </m:oMathParaPr>
                          <m:oMath>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F</m:t>
                                </m:r>
                              </m:e>
                              <m:sub>
                                <m:r>
                                  <w:rPr>
                                    <w:rFonts w:ascii="Cambria Math" w:eastAsia="Calibri" w:hAnsi="Cambria Math"/>
                                    <w:color w:val="000000"/>
                                    <w:sz w:val="20"/>
                                    <w:szCs w:val="20"/>
                                    <w:lang w:eastAsia="en-US"/>
                                  </w:rPr>
                                  <m:t>y</m:t>
                                </m:r>
                              </m:sub>
                            </m:sSub>
                          </m:oMath>
                        </m:oMathPara>
                      </w:p>
                    </w:tc>
                    <w:tc>
                      <w:tcPr>
                        <w:tcW w:w="1948" w:type="dxa"/>
                        <w:vAlign w:val="center"/>
                      </w:tcPr>
                      <w:p w:rsidR="00EB18BC" w:rsidRPr="00EB18BC" w:rsidRDefault="00EB18BC" w:rsidP="00EB18BC">
                        <w:pPr>
                          <w:rPr>
                            <w:rFonts w:eastAsia="Calibri"/>
                            <w:color w:val="000000"/>
                            <w:sz w:val="20"/>
                            <w:szCs w:val="20"/>
                            <w:lang w:eastAsia="en-US"/>
                          </w:rPr>
                        </w:pPr>
                        <w:r w:rsidRPr="00EB18BC">
                          <w:rPr>
                            <w:rFonts w:eastAsia="Calibri"/>
                            <w:color w:val="000000"/>
                            <w:sz w:val="18"/>
                            <w:szCs w:val="18"/>
                            <w:lang w:eastAsia="en-US"/>
                          </w:rPr>
                          <w:t>2400.0</w:t>
                        </w:r>
                        <m:oMath>
                          <m:f>
                            <m:fPr>
                              <m:type m:val="lin"/>
                              <m:ctrlPr>
                                <w:rPr>
                                  <w:rFonts w:ascii="Cambria Math" w:eastAsia="Calibri" w:hAnsi="Cambria Math"/>
                                  <w:color w:val="000000"/>
                                  <w:sz w:val="20"/>
                                  <w:szCs w:val="20"/>
                                  <w:lang w:eastAsia="en-US"/>
                                </w:rPr>
                              </m:ctrlPr>
                            </m:fPr>
                            <m:num>
                              <m:r>
                                <w:rPr>
                                  <w:rFonts w:ascii="Cambria Math" w:eastAsia="Calibri" w:hAnsi="Cambria Math"/>
                                  <w:color w:val="000000"/>
                                  <w:sz w:val="20"/>
                                  <w:szCs w:val="20"/>
                                  <w:lang w:eastAsia="en-US"/>
                                </w:rPr>
                                <m:t xml:space="preserve">  kg</m:t>
                              </m:r>
                            </m:num>
                            <m:den>
                              <m:sSup>
                                <m:sSupPr>
                                  <m:ctrlPr>
                                    <w:rPr>
                                      <w:rFonts w:ascii="Cambria Math" w:eastAsia="Calibri" w:hAnsi="Cambria Math"/>
                                      <w:color w:val="000000"/>
                                      <w:sz w:val="20"/>
                                      <w:szCs w:val="20"/>
                                      <w:lang w:eastAsia="en-US"/>
                                    </w:rPr>
                                  </m:ctrlPr>
                                </m:sSupPr>
                                <m:e>
                                  <m:r>
                                    <w:rPr>
                                      <w:rFonts w:ascii="Cambria Math" w:eastAsia="Calibri" w:hAnsi="Cambria Math"/>
                                      <w:color w:val="000000"/>
                                      <w:sz w:val="20"/>
                                      <w:szCs w:val="20"/>
                                      <w:lang w:eastAsia="en-US"/>
                                    </w:rPr>
                                    <m:t>cm</m:t>
                                  </m:r>
                                </m:e>
                                <m:sup>
                                  <m:r>
                                    <w:rPr>
                                      <w:rFonts w:ascii="Cambria Math" w:eastAsia="Calibri" w:hAnsi="Cambria Math"/>
                                      <w:color w:val="000000"/>
                                      <w:sz w:val="20"/>
                                      <w:szCs w:val="20"/>
                                      <w:lang w:eastAsia="en-US"/>
                                    </w:rPr>
                                    <m:t>2</m:t>
                                  </m:r>
                                </m:sup>
                              </m:sSup>
                            </m:den>
                          </m:f>
                        </m:oMath>
                      </w:p>
                    </w:tc>
                  </w:tr>
                  <w:tr w:rsidR="00EB18BC" w:rsidRPr="00EB18BC" w:rsidTr="00D55F96">
                    <w:trPr>
                      <w:tblHeader/>
                    </w:trPr>
                    <w:tc>
                      <w:tcPr>
                        <w:tcW w:w="2402" w:type="dxa"/>
                        <w:vAlign w:val="center"/>
                      </w:tcPr>
                      <w:p w:rsidR="00EB18BC" w:rsidRPr="00EB18BC" w:rsidRDefault="00EB18BC" w:rsidP="00EB18BC">
                        <w:pPr>
                          <w:bidi/>
                          <w:rPr>
                            <w:rFonts w:eastAsia="Calibri" w:cs="B Nazanin"/>
                            <w:color w:val="000000"/>
                            <w:sz w:val="18"/>
                            <w:szCs w:val="20"/>
                            <w:rtl/>
                            <w:lang w:eastAsia="en-US"/>
                          </w:rPr>
                        </w:pPr>
                        <w:r w:rsidRPr="00EB18BC">
                          <w:rPr>
                            <w:rFonts w:eastAsia="Calibri" w:cs="B Nazanin" w:hint="cs"/>
                            <w:color w:val="000000"/>
                            <w:sz w:val="18"/>
                            <w:szCs w:val="20"/>
                            <w:rtl/>
                            <w:lang w:eastAsia="en-US"/>
                          </w:rPr>
                          <w:t>تنش نهایی فولاد</w:t>
                        </w:r>
                      </w:p>
                    </w:tc>
                    <w:tc>
                      <w:tcPr>
                        <w:tcW w:w="639" w:type="dxa"/>
                        <w:vAlign w:val="center"/>
                      </w:tcPr>
                      <w:p w:rsidR="00EB18BC" w:rsidRPr="00EB18BC" w:rsidRDefault="00EB18BC" w:rsidP="00EB18BC">
                        <w:pPr>
                          <w:jc w:val="right"/>
                          <w:rPr>
                            <w:rFonts w:eastAsia="Calibri"/>
                            <w:color w:val="000000"/>
                            <w:sz w:val="20"/>
                            <w:szCs w:val="20"/>
                            <w:lang w:eastAsia="en-US"/>
                          </w:rPr>
                        </w:pPr>
                        <m:oMathPara>
                          <m:oMathParaPr>
                            <m:jc m:val="left"/>
                          </m:oMathParaPr>
                          <m:oMath>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F</m:t>
                                </m:r>
                              </m:e>
                              <m:sub>
                                <m:r>
                                  <w:rPr>
                                    <w:rFonts w:ascii="Cambria Math" w:eastAsia="Calibri" w:hAnsi="Cambria Math"/>
                                    <w:color w:val="000000"/>
                                    <w:sz w:val="20"/>
                                    <w:szCs w:val="20"/>
                                    <w:lang w:eastAsia="en-US"/>
                                  </w:rPr>
                                  <m:t>u</m:t>
                                </m:r>
                              </m:sub>
                            </m:sSub>
                          </m:oMath>
                        </m:oMathPara>
                      </w:p>
                    </w:tc>
                    <w:tc>
                      <w:tcPr>
                        <w:tcW w:w="1948" w:type="dxa"/>
                        <w:vAlign w:val="center"/>
                      </w:tcPr>
                      <w:p w:rsidR="00EB18BC" w:rsidRPr="00EB18BC" w:rsidRDefault="00EB18BC" w:rsidP="00EB18BC">
                        <w:pPr>
                          <w:rPr>
                            <w:rFonts w:eastAsia="Calibri"/>
                            <w:color w:val="000000"/>
                            <w:sz w:val="20"/>
                            <w:szCs w:val="20"/>
                            <w:lang w:eastAsia="en-US"/>
                          </w:rPr>
                        </w:pPr>
                        <w:r w:rsidRPr="00EB18BC">
                          <w:rPr>
                            <w:rFonts w:eastAsia="Calibri"/>
                            <w:color w:val="000000"/>
                            <w:sz w:val="18"/>
                            <w:szCs w:val="18"/>
                            <w:lang w:eastAsia="en-US"/>
                          </w:rPr>
                          <w:t>3700.0</w:t>
                        </w:r>
                        <m:oMath>
                          <m:r>
                            <w:rPr>
                              <w:rFonts w:ascii="Cambria Math" w:eastAsia="Calibri" w:hAnsi="Cambria Math"/>
                              <w:color w:val="000000"/>
                              <w:sz w:val="18"/>
                              <w:szCs w:val="18"/>
                              <w:lang w:eastAsia="en-US"/>
                            </w:rPr>
                            <m:t xml:space="preserve">  </m:t>
                          </m:r>
                          <m:f>
                            <m:fPr>
                              <m:type m:val="lin"/>
                              <m:ctrlPr>
                                <w:rPr>
                                  <w:rFonts w:ascii="Cambria Math" w:eastAsia="Calibri" w:hAnsi="Cambria Math"/>
                                  <w:color w:val="000000"/>
                                  <w:sz w:val="20"/>
                                  <w:szCs w:val="20"/>
                                  <w:lang w:eastAsia="en-US"/>
                                </w:rPr>
                              </m:ctrlPr>
                            </m:fPr>
                            <m:num>
                              <m:r>
                                <w:rPr>
                                  <w:rFonts w:ascii="Cambria Math" w:eastAsia="Calibri" w:hAnsi="Cambria Math"/>
                                  <w:color w:val="000000"/>
                                  <w:sz w:val="20"/>
                                  <w:szCs w:val="20"/>
                                  <w:lang w:eastAsia="en-US"/>
                                </w:rPr>
                                <m:t>kg</m:t>
                              </m:r>
                            </m:num>
                            <m:den>
                              <m:sSup>
                                <m:sSupPr>
                                  <m:ctrlPr>
                                    <w:rPr>
                                      <w:rFonts w:ascii="Cambria Math" w:eastAsia="Calibri" w:hAnsi="Cambria Math"/>
                                      <w:color w:val="000000"/>
                                      <w:sz w:val="20"/>
                                      <w:szCs w:val="20"/>
                                      <w:lang w:eastAsia="en-US"/>
                                    </w:rPr>
                                  </m:ctrlPr>
                                </m:sSupPr>
                                <m:e>
                                  <m:r>
                                    <w:rPr>
                                      <w:rFonts w:ascii="Cambria Math" w:eastAsia="Calibri" w:hAnsi="Cambria Math"/>
                                      <w:color w:val="000000"/>
                                      <w:sz w:val="20"/>
                                      <w:szCs w:val="20"/>
                                      <w:lang w:eastAsia="en-US"/>
                                    </w:rPr>
                                    <m:t>cm</m:t>
                                  </m:r>
                                </m:e>
                                <m:sup>
                                  <m:r>
                                    <w:rPr>
                                      <w:rFonts w:ascii="Cambria Math" w:eastAsia="Calibri" w:hAnsi="Cambria Math"/>
                                      <w:color w:val="000000"/>
                                      <w:sz w:val="20"/>
                                      <w:szCs w:val="20"/>
                                      <w:lang w:eastAsia="en-US"/>
                                    </w:rPr>
                                    <m:t>2</m:t>
                                  </m:r>
                                </m:sup>
                              </m:sSup>
                            </m:den>
                          </m:f>
                        </m:oMath>
                      </w:p>
                    </w:tc>
                  </w:tr>
                  <w:tr w:rsidR="00EB18BC" w:rsidRPr="00EB18BC" w:rsidTr="00D55F96">
                    <w:trPr>
                      <w:tblHeader/>
                    </w:trPr>
                    <w:tc>
                      <w:tcPr>
                        <w:tcW w:w="2402" w:type="dxa"/>
                        <w:vAlign w:val="center"/>
                      </w:tcPr>
                      <w:p w:rsidR="00EB18BC" w:rsidRPr="00EB18BC" w:rsidRDefault="00EB18BC" w:rsidP="00EB18BC">
                        <w:pPr>
                          <w:bidi/>
                          <w:rPr>
                            <w:rFonts w:eastAsia="Calibri" w:cs="B Nazanin"/>
                            <w:color w:val="000000"/>
                            <w:sz w:val="18"/>
                            <w:szCs w:val="20"/>
                            <w:rtl/>
                            <w:lang w:eastAsia="en-US"/>
                          </w:rPr>
                        </w:pPr>
                        <w:r w:rsidRPr="00EB18BC">
                          <w:rPr>
                            <w:rFonts w:eastAsia="Calibri" w:cs="B Nazanin" w:hint="cs"/>
                            <w:color w:val="000000"/>
                            <w:sz w:val="18"/>
                            <w:szCs w:val="20"/>
                            <w:rtl/>
                            <w:lang w:eastAsia="en-US"/>
                          </w:rPr>
                          <w:t>تنش نهایی فلز جوش (الکترود مصرفی)</w:t>
                        </w:r>
                      </w:p>
                    </w:tc>
                    <w:tc>
                      <w:tcPr>
                        <w:tcW w:w="639" w:type="dxa"/>
                        <w:vAlign w:val="center"/>
                      </w:tcPr>
                      <w:p w:rsidR="00EB18BC" w:rsidRPr="00EB18BC" w:rsidRDefault="00EB18BC" w:rsidP="00EB18BC">
                        <w:pPr>
                          <w:jc w:val="right"/>
                          <w:rPr>
                            <w:rFonts w:eastAsia="Calibri"/>
                            <w:color w:val="000000"/>
                            <w:sz w:val="20"/>
                            <w:szCs w:val="20"/>
                            <w:lang w:eastAsia="en-US"/>
                          </w:rPr>
                        </w:pPr>
                        <m:oMathPara>
                          <m:oMathParaPr>
                            <m:jc m:val="left"/>
                          </m:oMathParaPr>
                          <m:oMath>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F</m:t>
                                </m:r>
                              </m:e>
                              <m:sub>
                                <m:r>
                                  <w:rPr>
                                    <w:rFonts w:ascii="Cambria Math" w:eastAsia="Calibri" w:hAnsi="Cambria Math"/>
                                    <w:color w:val="000000"/>
                                    <w:sz w:val="20"/>
                                    <w:szCs w:val="20"/>
                                    <w:lang w:eastAsia="en-US"/>
                                  </w:rPr>
                                  <m:t>ue</m:t>
                                </m:r>
                              </m:sub>
                            </m:sSub>
                          </m:oMath>
                        </m:oMathPara>
                      </w:p>
                    </w:tc>
                    <w:tc>
                      <w:tcPr>
                        <w:tcW w:w="1948" w:type="dxa"/>
                        <w:vAlign w:val="center"/>
                      </w:tcPr>
                      <w:p w:rsidR="00EB18BC" w:rsidRPr="00EB18BC" w:rsidRDefault="00EB18BC" w:rsidP="00EB18BC">
                        <w:pPr>
                          <w:rPr>
                            <w:rFonts w:eastAsia="Calibri"/>
                            <w:color w:val="000000"/>
                            <w:sz w:val="20"/>
                            <w:szCs w:val="20"/>
                            <w:lang w:eastAsia="en-US"/>
                          </w:rPr>
                        </w:pPr>
                        <w:r w:rsidRPr="00EB18BC">
                          <w:rPr>
                            <w:rFonts w:eastAsia="Calibri"/>
                            <w:color w:val="000000"/>
                            <w:sz w:val="18"/>
                            <w:szCs w:val="18"/>
                            <w:lang w:eastAsia="en-US"/>
                          </w:rPr>
                          <w:t>4200.0</w:t>
                        </w:r>
                        <m:oMath>
                          <m:f>
                            <m:fPr>
                              <m:type m:val="lin"/>
                              <m:ctrlPr>
                                <w:rPr>
                                  <w:rFonts w:ascii="Cambria Math" w:eastAsia="Calibri" w:hAnsi="Cambria Math"/>
                                  <w:color w:val="000000"/>
                                  <w:sz w:val="20"/>
                                  <w:szCs w:val="20"/>
                                  <w:lang w:eastAsia="en-US"/>
                                </w:rPr>
                              </m:ctrlPr>
                            </m:fPr>
                            <m:num>
                              <m:r>
                                <w:rPr>
                                  <w:rFonts w:ascii="Cambria Math" w:eastAsia="Calibri" w:hAnsi="Cambria Math"/>
                                  <w:color w:val="000000"/>
                                  <w:sz w:val="20"/>
                                  <w:szCs w:val="20"/>
                                  <w:lang w:eastAsia="en-US"/>
                                </w:rPr>
                                <m:t xml:space="preserve">  kg</m:t>
                              </m:r>
                            </m:num>
                            <m:den>
                              <m:sSup>
                                <m:sSupPr>
                                  <m:ctrlPr>
                                    <w:rPr>
                                      <w:rFonts w:ascii="Cambria Math" w:eastAsia="Calibri" w:hAnsi="Cambria Math"/>
                                      <w:color w:val="000000"/>
                                      <w:sz w:val="20"/>
                                      <w:szCs w:val="20"/>
                                      <w:lang w:eastAsia="en-US"/>
                                    </w:rPr>
                                  </m:ctrlPr>
                                </m:sSupPr>
                                <m:e>
                                  <m:r>
                                    <w:rPr>
                                      <w:rFonts w:ascii="Cambria Math" w:eastAsia="Calibri" w:hAnsi="Cambria Math"/>
                                      <w:color w:val="000000"/>
                                      <w:sz w:val="20"/>
                                      <w:szCs w:val="20"/>
                                      <w:lang w:eastAsia="en-US"/>
                                    </w:rPr>
                                    <m:t>cm</m:t>
                                  </m:r>
                                </m:e>
                                <m:sup>
                                  <m:r>
                                    <w:rPr>
                                      <w:rFonts w:ascii="Cambria Math" w:eastAsia="Calibri" w:hAnsi="Cambria Math"/>
                                      <w:color w:val="000000"/>
                                      <w:sz w:val="20"/>
                                      <w:szCs w:val="20"/>
                                      <w:lang w:eastAsia="en-US"/>
                                    </w:rPr>
                                    <m:t>2</m:t>
                                  </m:r>
                                </m:sup>
                              </m:sSup>
                            </m:den>
                          </m:f>
                        </m:oMath>
                      </w:p>
                    </w:tc>
                  </w:tr>
                  <w:tr w:rsidR="00EB18BC" w:rsidRPr="00EB18BC" w:rsidTr="00D55F96">
                    <w:trPr>
                      <w:tblHeader/>
                    </w:trPr>
                    <w:tc>
                      <w:tcPr>
                        <w:tcW w:w="2402" w:type="dxa"/>
                        <w:vAlign w:val="center"/>
                      </w:tcPr>
                      <w:p w:rsidR="00EB18BC" w:rsidRPr="00EB18BC" w:rsidRDefault="00EB18BC" w:rsidP="00EB18BC">
                        <w:pPr>
                          <w:bidi/>
                          <w:rPr>
                            <w:rFonts w:eastAsia="Calibri" w:cs="B Nazanin"/>
                            <w:sz w:val="18"/>
                            <w:szCs w:val="20"/>
                            <w:rtl/>
                            <w:lang w:eastAsia="en-US"/>
                          </w:rPr>
                        </w:pPr>
                        <w:r w:rsidRPr="00EB18BC">
                          <w:rPr>
                            <w:rFonts w:eastAsia="Calibri" w:cs="B Nazanin" w:hint="cs"/>
                            <w:sz w:val="18"/>
                            <w:szCs w:val="20"/>
                            <w:rtl/>
                            <w:lang w:eastAsia="en-US"/>
                          </w:rPr>
                          <w:t>مدول الاستیسیته فولاد</w:t>
                        </w:r>
                      </w:p>
                    </w:tc>
                    <w:tc>
                      <w:tcPr>
                        <w:tcW w:w="639" w:type="dxa"/>
                        <w:vAlign w:val="center"/>
                      </w:tcPr>
                      <w:p w:rsidR="00EB18BC" w:rsidRPr="00EB18BC" w:rsidRDefault="00EB18BC" w:rsidP="00EB18BC">
                        <w:pPr>
                          <w:jc w:val="right"/>
                          <w:rPr>
                            <w:rFonts w:eastAsia="Calibri"/>
                            <w:sz w:val="20"/>
                            <w:szCs w:val="20"/>
                            <w:lang w:eastAsia="en-US"/>
                          </w:rPr>
                        </w:pPr>
                        <m:oMathPara>
                          <m:oMathParaPr>
                            <m:jc m:val="left"/>
                          </m:oMathParaPr>
                          <m:oMath>
                            <m:sSub>
                              <m:sSubPr>
                                <m:ctrlPr>
                                  <w:rPr>
                                    <w:rFonts w:ascii="Cambria Math" w:eastAsia="Calibri" w:hAnsi="Cambria Math"/>
                                    <w:sz w:val="20"/>
                                    <w:szCs w:val="20"/>
                                    <w:lang w:eastAsia="en-US"/>
                                  </w:rPr>
                                </m:ctrlPr>
                              </m:sSubPr>
                              <m:e>
                                <m:r>
                                  <w:rPr>
                                    <w:rFonts w:ascii="Cambria Math" w:eastAsia="Calibri" w:hAnsi="Cambria Math"/>
                                    <w:sz w:val="20"/>
                                    <w:szCs w:val="20"/>
                                    <w:lang w:eastAsia="en-US"/>
                                  </w:rPr>
                                  <m:t>E</m:t>
                                </m:r>
                              </m:e>
                              <m:sub>
                                <m:r>
                                  <w:rPr>
                                    <w:rFonts w:ascii="Cambria Math" w:eastAsia="Calibri" w:hAnsi="Cambria Math"/>
                                    <w:sz w:val="20"/>
                                    <w:szCs w:val="20"/>
                                    <w:lang w:eastAsia="en-US"/>
                                  </w:rPr>
                                  <m:t>st</m:t>
                                </m:r>
                              </m:sub>
                            </m:sSub>
                          </m:oMath>
                        </m:oMathPara>
                      </w:p>
                    </w:tc>
                    <w:tc>
                      <w:tcPr>
                        <w:tcW w:w="1948" w:type="dxa"/>
                        <w:vAlign w:val="center"/>
                      </w:tcPr>
                      <w:p w:rsidR="00EB18BC" w:rsidRPr="00EB18BC" w:rsidRDefault="00EB18BC" w:rsidP="00EB18BC">
                        <w:pPr>
                          <w:rPr>
                            <w:rFonts w:eastAsia="Calibri"/>
                            <w:sz w:val="20"/>
                            <w:szCs w:val="20"/>
                            <w:lang w:eastAsia="en-US"/>
                          </w:rPr>
                        </w:pPr>
                        <w:r w:rsidRPr="00EB18BC">
                          <w:rPr>
                            <w:rFonts w:eastAsia="Calibri"/>
                            <w:sz w:val="18"/>
                            <w:szCs w:val="18"/>
                            <w:lang w:eastAsia="en-US"/>
                          </w:rPr>
                          <w:t>2040000.0</w:t>
                        </w:r>
                        <m:oMath>
                          <m:f>
                            <m:fPr>
                              <m:type m:val="lin"/>
                              <m:ctrlPr>
                                <w:rPr>
                                  <w:rFonts w:ascii="Cambria Math" w:eastAsia="Calibri" w:hAnsi="Cambria Math"/>
                                  <w:sz w:val="20"/>
                                  <w:szCs w:val="20"/>
                                  <w:lang w:eastAsia="en-US"/>
                                </w:rPr>
                              </m:ctrlPr>
                            </m:fPr>
                            <m:num>
                              <m:r>
                                <w:rPr>
                                  <w:rFonts w:ascii="Cambria Math" w:eastAsia="Calibri" w:hAnsi="Cambria Math"/>
                                  <w:sz w:val="20"/>
                                  <w:szCs w:val="20"/>
                                  <w:lang w:eastAsia="en-US"/>
                                </w:rPr>
                                <m:t xml:space="preserve">  kg</m:t>
                              </m:r>
                            </m:num>
                            <m:den>
                              <m:sSup>
                                <m:sSupPr>
                                  <m:ctrlPr>
                                    <w:rPr>
                                      <w:rFonts w:ascii="Cambria Math" w:eastAsia="Calibri" w:hAnsi="Cambria Math"/>
                                      <w:sz w:val="20"/>
                                      <w:szCs w:val="20"/>
                                      <w:lang w:eastAsia="en-US"/>
                                    </w:rPr>
                                  </m:ctrlPr>
                                </m:sSupPr>
                                <m:e>
                                  <m:r>
                                    <w:rPr>
                                      <w:rFonts w:ascii="Cambria Math" w:eastAsia="Calibri" w:hAnsi="Cambria Math"/>
                                      <w:sz w:val="20"/>
                                      <w:szCs w:val="20"/>
                                      <w:lang w:eastAsia="en-US"/>
                                    </w:rPr>
                                    <m:t>cm</m:t>
                                  </m:r>
                                </m:e>
                                <m:sup>
                                  <m:r>
                                    <w:rPr>
                                      <w:rFonts w:ascii="Cambria Math" w:eastAsia="Calibri" w:hAnsi="Cambria Math"/>
                                      <w:sz w:val="20"/>
                                      <w:szCs w:val="20"/>
                                      <w:lang w:eastAsia="en-US"/>
                                    </w:rPr>
                                    <m:t>2</m:t>
                                  </m:r>
                                </m:sup>
                              </m:sSup>
                            </m:den>
                          </m:f>
                        </m:oMath>
                      </w:p>
                    </w:tc>
                  </w:tr>
                </w:tbl>
                <w:p w:rsidR="00EB18BC" w:rsidRPr="00EB18BC" w:rsidRDefault="00EB18BC" w:rsidP="00EB18BC">
                  <w:pPr>
                    <w:bidi/>
                    <w:rPr>
                      <w:rFonts w:eastAsia="Calibri"/>
                      <w:color w:val="FF0000"/>
                      <w:sz w:val="2"/>
                      <w:szCs w:val="2"/>
                      <w:rtl/>
                      <w:lang w:eastAsia="en-US"/>
                    </w:rPr>
                  </w:pPr>
                </w:p>
              </w:tc>
              <w:tc>
                <w:tcPr>
                  <w:tcW w:w="5273" w:type="dxa"/>
                  <w:gridSpan w:val="2"/>
                  <w:vMerge w:val="restart"/>
                </w:tcPr>
                <w:tbl>
                  <w:tblPr>
                    <w:tblStyle w:val="TableGrid10"/>
                    <w:bidiVisua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623"/>
                    <w:gridCol w:w="1129"/>
                    <w:gridCol w:w="2305"/>
                  </w:tblGrid>
                  <w:tr w:rsidR="00EB18BC" w:rsidRPr="00EB18BC" w:rsidTr="00D55F96">
                    <w:trPr>
                      <w:trHeight w:val="340"/>
                    </w:trPr>
                    <w:tc>
                      <w:tcPr>
                        <w:tcW w:w="1623" w:type="dxa"/>
                        <w:tcBorders>
                          <w:bottom w:val="single" w:sz="4" w:space="0" w:color="auto"/>
                        </w:tcBorders>
                        <w:vAlign w:val="center"/>
                      </w:tcPr>
                      <w:p w:rsidR="00EB18BC" w:rsidRPr="00EB18BC" w:rsidRDefault="00EB18BC" w:rsidP="00EB18BC">
                        <w:pPr>
                          <w:bidi/>
                          <w:rPr>
                            <w:rFonts w:eastAsia="Calibri" w:cs="B Nazanin"/>
                            <w:color w:val="000000"/>
                            <w:sz w:val="18"/>
                            <w:szCs w:val="20"/>
                            <w:rtl/>
                            <w:lang w:eastAsia="en-US"/>
                          </w:rPr>
                        </w:pPr>
                        <w:r w:rsidRPr="00EB18BC">
                          <w:rPr>
                            <w:rFonts w:eastAsia="Calibri" w:cs="B Nazanin" w:hint="cs"/>
                            <w:color w:val="000000"/>
                            <w:sz w:val="18"/>
                            <w:szCs w:val="20"/>
                            <w:rtl/>
                            <w:lang w:eastAsia="en-US"/>
                          </w:rPr>
                          <w:t>ابعاد جوش</w:t>
                        </w:r>
                      </w:p>
                    </w:tc>
                    <w:tc>
                      <w:tcPr>
                        <w:tcW w:w="3434" w:type="dxa"/>
                        <w:gridSpan w:val="2"/>
                        <w:tcBorders>
                          <w:bottom w:val="single" w:sz="4" w:space="0" w:color="auto"/>
                        </w:tcBorders>
                        <w:vAlign w:val="center"/>
                      </w:tcPr>
                      <w:p w:rsidR="00EB18BC" w:rsidRPr="00EB18BC" w:rsidRDefault="00EB18BC" w:rsidP="00EB18BC">
                        <w:pPr>
                          <w:bidi/>
                          <w:jc w:val="right"/>
                          <w:rPr>
                            <w:rFonts w:eastAsia="Calibri"/>
                            <w:iCs/>
                            <w:color w:val="FF0000"/>
                            <w:sz w:val="18"/>
                            <w:szCs w:val="18"/>
                            <w:lang w:eastAsia="en-US"/>
                          </w:rPr>
                        </w:pPr>
                      </w:p>
                    </w:tc>
                  </w:tr>
                  <w:tr w:rsidR="00EB18BC" w:rsidRPr="00EB18BC" w:rsidTr="00D55F96">
                    <w:trPr>
                      <w:trHeight w:val="340"/>
                    </w:trPr>
                    <w:tc>
                      <w:tcPr>
                        <w:tcW w:w="1623" w:type="dxa"/>
                        <w:tcBorders>
                          <w:top w:val="single" w:sz="4" w:space="0" w:color="auto"/>
                        </w:tcBorders>
                        <w:vAlign w:val="center"/>
                      </w:tcPr>
                      <w:p w:rsidR="00EB18BC" w:rsidRPr="00EB18BC" w:rsidRDefault="00EB18BC" w:rsidP="00EB18BC">
                        <w:pPr>
                          <w:bidi/>
                          <w:rPr>
                            <w:rFonts w:ascii="Calibri" w:eastAsia="Calibri" w:hAnsi="Calibri"/>
                            <w:color w:val="FF0000"/>
                            <w:sz w:val="22"/>
                            <w:szCs w:val="22"/>
                            <w:rtl/>
                            <w:lang w:eastAsia="en-US"/>
                          </w:rPr>
                        </w:pPr>
                      </w:p>
                    </w:tc>
                    <w:tc>
                      <w:tcPr>
                        <w:tcW w:w="3434" w:type="dxa"/>
                        <w:gridSpan w:val="2"/>
                        <w:tcBorders>
                          <w:top w:val="single" w:sz="4" w:space="0" w:color="auto"/>
                        </w:tcBorders>
                        <w:vAlign w:val="center"/>
                      </w:tcPr>
                      <w:p w:rsidR="00EB18BC" w:rsidRPr="00EB18BC" w:rsidRDefault="00EB18BC" w:rsidP="00EB18BC">
                        <w:pPr>
                          <w:rPr>
                            <w:rFonts w:eastAsia="Calibri"/>
                            <w:color w:val="000000"/>
                            <w:sz w:val="20"/>
                            <w:szCs w:val="20"/>
                            <w:lang w:eastAsia="en-US"/>
                          </w:rPr>
                        </w:pPr>
                        <m:oMath>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D</m:t>
                              </m:r>
                            </m:e>
                            <m:sub>
                              <m:r>
                                <w:rPr>
                                  <w:rFonts w:ascii="Cambria Math" w:eastAsia="Calibri" w:hAnsi="Cambria Math"/>
                                  <w:color w:val="000000"/>
                                  <w:sz w:val="20"/>
                                  <w:szCs w:val="20"/>
                                  <w:lang w:eastAsia="en-US"/>
                                </w:rPr>
                                <m:t>a</m:t>
                              </m:r>
                              <m:sSub>
                                <m:sSubPr>
                                  <m:ctrlPr>
                                    <w:rPr>
                                      <w:rFonts w:ascii="Cambria Math" w:eastAsia="Calibri" w:hAnsi="Cambria Math"/>
                                      <w:i/>
                                      <w:color w:val="000000"/>
                                      <w:sz w:val="20"/>
                                      <w:szCs w:val="20"/>
                                      <w:lang w:eastAsia="en-US"/>
                                    </w:rPr>
                                  </m:ctrlPr>
                                </m:sSubPr>
                                <m:e>
                                  <m:r>
                                    <w:rPr>
                                      <w:rFonts w:ascii="Cambria Math" w:eastAsia="Calibri" w:hAnsi="Cambria Math"/>
                                      <w:color w:val="000000"/>
                                      <w:sz w:val="20"/>
                                      <w:szCs w:val="20"/>
                                      <w:lang w:eastAsia="en-US"/>
                                    </w:rPr>
                                    <m:t>w</m:t>
                                  </m:r>
                                </m:e>
                                <m:sub>
                                  <m:r>
                                    <w:rPr>
                                      <w:rFonts w:ascii="Cambria Math" w:eastAsia="Calibri" w:hAnsi="Cambria Math"/>
                                      <w:color w:val="000000"/>
                                      <w:sz w:val="20"/>
                                      <w:szCs w:val="20"/>
                                      <w:lang w:eastAsia="en-US"/>
                                    </w:rPr>
                                    <m:t>1</m:t>
                                  </m:r>
                                </m:sub>
                              </m:sSub>
                            </m:sub>
                          </m:sSub>
                          <m:r>
                            <w:rPr>
                              <w:rFonts w:ascii="Cambria Math" w:eastAsia="Calibri" w:hAnsi="Cambria Math"/>
                              <w:color w:val="000000"/>
                              <w:sz w:val="20"/>
                              <w:szCs w:val="20"/>
                              <w:lang w:eastAsia="en-US"/>
                            </w:rPr>
                            <m:t>=</m:t>
                          </m:r>
                        </m:oMath>
                        <w:r w:rsidRPr="00EB18BC">
                          <w:rPr>
                            <w:rFonts w:eastAsia="Calibri"/>
                            <w:color w:val="000000"/>
                            <w:sz w:val="18"/>
                            <w:szCs w:val="18"/>
                            <w:lang w:eastAsia="en-US"/>
                          </w:rPr>
                          <w:t xml:space="preserve">  8.0 </w:t>
                        </w:r>
                        <m:oMath>
                          <m:r>
                            <w:rPr>
                              <w:rFonts w:ascii="Cambria Math" w:eastAsia="Calibri" w:hAnsi="Cambria Math"/>
                              <w:color w:val="000000"/>
                              <w:sz w:val="20"/>
                              <w:szCs w:val="20"/>
                              <w:lang w:eastAsia="en-US"/>
                            </w:rPr>
                            <m:t xml:space="preserve"> mm</m:t>
                          </m:r>
                        </m:oMath>
                      </w:p>
                    </w:tc>
                  </w:tr>
                  <w:tr w:rsidR="00EB18BC" w:rsidRPr="00EB18BC" w:rsidTr="00D55F96">
                    <w:trPr>
                      <w:trHeight w:val="340"/>
                    </w:trPr>
                    <w:tc>
                      <w:tcPr>
                        <w:tcW w:w="1623" w:type="dxa"/>
                        <w:vAlign w:val="center"/>
                      </w:tcPr>
                      <w:p w:rsidR="00EB18BC" w:rsidRPr="00EB18BC" w:rsidRDefault="00EB18BC" w:rsidP="00EB18BC">
                        <w:pPr>
                          <w:bidi/>
                          <w:rPr>
                            <w:rFonts w:ascii="Calibri" w:eastAsia="Calibri" w:hAnsi="Calibri"/>
                            <w:color w:val="FF0000"/>
                            <w:sz w:val="22"/>
                            <w:szCs w:val="22"/>
                            <w:rtl/>
                            <w:lang w:eastAsia="en-US"/>
                          </w:rPr>
                        </w:pPr>
                      </w:p>
                    </w:tc>
                    <w:tc>
                      <w:tcPr>
                        <w:tcW w:w="3434" w:type="dxa"/>
                        <w:gridSpan w:val="2"/>
                        <w:vAlign w:val="center"/>
                      </w:tcPr>
                      <w:p w:rsidR="00EB18BC" w:rsidRPr="00EB18BC" w:rsidRDefault="00EB18BC" w:rsidP="00EB18BC">
                        <w:pPr>
                          <w:rPr>
                            <w:rFonts w:eastAsia="Calibri"/>
                            <w:color w:val="000000"/>
                            <w:sz w:val="20"/>
                            <w:szCs w:val="20"/>
                            <w:lang w:eastAsia="en-US"/>
                          </w:rPr>
                        </w:pPr>
                        <m:oMath>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D</m:t>
                              </m:r>
                            </m:e>
                            <m:sub>
                              <m:r>
                                <w:rPr>
                                  <w:rFonts w:ascii="Cambria Math" w:eastAsia="Calibri" w:hAnsi="Cambria Math"/>
                                  <w:color w:val="000000"/>
                                  <w:sz w:val="20"/>
                                  <w:szCs w:val="20"/>
                                  <w:lang w:eastAsia="en-US"/>
                                </w:rPr>
                                <m:t>a</m:t>
                              </m:r>
                              <m:sSub>
                                <m:sSubPr>
                                  <m:ctrlPr>
                                    <w:rPr>
                                      <w:rFonts w:ascii="Cambria Math" w:eastAsia="Calibri" w:hAnsi="Cambria Math"/>
                                      <w:i/>
                                      <w:color w:val="000000"/>
                                      <w:sz w:val="20"/>
                                      <w:szCs w:val="20"/>
                                      <w:lang w:eastAsia="en-US"/>
                                    </w:rPr>
                                  </m:ctrlPr>
                                </m:sSubPr>
                                <m:e>
                                  <m:r>
                                    <w:rPr>
                                      <w:rFonts w:ascii="Cambria Math" w:eastAsia="Calibri" w:hAnsi="Cambria Math"/>
                                      <w:color w:val="000000"/>
                                      <w:sz w:val="20"/>
                                      <w:szCs w:val="20"/>
                                      <w:lang w:eastAsia="en-US"/>
                                    </w:rPr>
                                    <m:t>w</m:t>
                                  </m:r>
                                </m:e>
                                <m:sub>
                                  <m:r>
                                    <w:rPr>
                                      <w:rFonts w:ascii="Cambria Math" w:eastAsia="Calibri" w:hAnsi="Cambria Math"/>
                                      <w:color w:val="000000"/>
                                      <w:sz w:val="20"/>
                                      <w:szCs w:val="20"/>
                                      <w:lang w:eastAsia="en-US"/>
                                    </w:rPr>
                                    <m:t>2</m:t>
                                  </m:r>
                                </m:sub>
                              </m:sSub>
                            </m:sub>
                          </m:sSub>
                          <m:r>
                            <w:rPr>
                              <w:rFonts w:ascii="Cambria Math" w:eastAsia="Calibri" w:hAnsi="Cambria Math"/>
                              <w:color w:val="000000"/>
                              <w:sz w:val="20"/>
                              <w:szCs w:val="20"/>
                              <w:lang w:eastAsia="en-US"/>
                            </w:rPr>
                            <m:t>=</m:t>
                          </m:r>
                        </m:oMath>
                        <w:r w:rsidRPr="00EB18BC">
                          <w:rPr>
                            <w:rFonts w:eastAsia="Calibri"/>
                            <w:color w:val="000000"/>
                            <w:sz w:val="18"/>
                            <w:szCs w:val="18"/>
                            <w:lang w:eastAsia="en-US"/>
                          </w:rPr>
                          <w:t xml:space="preserve">  8.0 </w:t>
                        </w:r>
                        <m:oMath>
                          <m:r>
                            <w:rPr>
                              <w:rFonts w:ascii="Cambria Math" w:eastAsia="Calibri" w:hAnsi="Cambria Math"/>
                              <w:color w:val="000000"/>
                              <w:sz w:val="20"/>
                              <w:szCs w:val="20"/>
                              <w:lang w:eastAsia="en-US"/>
                            </w:rPr>
                            <m:t xml:space="preserve"> mm</m:t>
                          </m:r>
                        </m:oMath>
                      </w:p>
                    </w:tc>
                  </w:tr>
                  <w:tr w:rsidR="00EB18BC" w:rsidRPr="00EB18BC" w:rsidTr="00D55F96">
                    <w:trPr>
                      <w:trHeight w:val="340"/>
                    </w:trPr>
                    <w:tc>
                      <w:tcPr>
                        <w:tcW w:w="1623" w:type="dxa"/>
                        <w:vAlign w:val="center"/>
                      </w:tcPr>
                      <w:p w:rsidR="00EB18BC" w:rsidRPr="00EB18BC" w:rsidRDefault="00EB18BC" w:rsidP="00EB18BC">
                        <w:pPr>
                          <w:bidi/>
                          <w:rPr>
                            <w:rFonts w:ascii="Calibri" w:eastAsia="Calibri" w:hAnsi="Calibri"/>
                            <w:color w:val="FF0000"/>
                            <w:sz w:val="22"/>
                            <w:szCs w:val="22"/>
                            <w:rtl/>
                            <w:lang w:eastAsia="en-US"/>
                          </w:rPr>
                        </w:pPr>
                      </w:p>
                    </w:tc>
                    <w:tc>
                      <w:tcPr>
                        <w:tcW w:w="3434" w:type="dxa"/>
                        <w:gridSpan w:val="2"/>
                        <w:vAlign w:val="center"/>
                      </w:tcPr>
                      <w:p w:rsidR="00EB18BC" w:rsidRPr="00EB18BC" w:rsidRDefault="00EB18BC" w:rsidP="00EB18BC">
                        <w:pPr>
                          <w:rPr>
                            <w:rFonts w:eastAsia="Calibri"/>
                            <w:color w:val="000000"/>
                            <w:sz w:val="20"/>
                            <w:szCs w:val="20"/>
                            <w:lang w:eastAsia="en-US"/>
                          </w:rPr>
                        </w:pPr>
                        <m:oMath>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D</m:t>
                              </m:r>
                            </m:e>
                            <m:sub>
                              <m:r>
                                <w:rPr>
                                  <w:rFonts w:ascii="Cambria Math" w:eastAsia="Calibri" w:hAnsi="Cambria Math"/>
                                  <w:color w:val="000000"/>
                                  <w:sz w:val="20"/>
                                  <w:szCs w:val="20"/>
                                  <w:lang w:eastAsia="en-US"/>
                                </w:rPr>
                                <m:t>a</m:t>
                              </m:r>
                              <m:sSub>
                                <m:sSubPr>
                                  <m:ctrlPr>
                                    <w:rPr>
                                      <w:rFonts w:ascii="Cambria Math" w:eastAsia="Calibri" w:hAnsi="Cambria Math"/>
                                      <w:i/>
                                      <w:color w:val="000000"/>
                                      <w:sz w:val="20"/>
                                      <w:szCs w:val="20"/>
                                      <w:lang w:eastAsia="en-US"/>
                                    </w:rPr>
                                  </m:ctrlPr>
                                </m:sSubPr>
                                <m:e>
                                  <m:r>
                                    <w:rPr>
                                      <w:rFonts w:ascii="Cambria Math" w:eastAsia="Calibri" w:hAnsi="Cambria Math"/>
                                      <w:color w:val="000000"/>
                                      <w:sz w:val="20"/>
                                      <w:szCs w:val="20"/>
                                      <w:lang w:eastAsia="en-US"/>
                                    </w:rPr>
                                    <m:t>w</m:t>
                                  </m:r>
                                </m:e>
                                <m:sub>
                                  <m:r>
                                    <w:rPr>
                                      <w:rFonts w:ascii="Cambria Math" w:eastAsia="Calibri" w:hAnsi="Cambria Math"/>
                                      <w:color w:val="000000"/>
                                      <w:sz w:val="20"/>
                                      <w:szCs w:val="20"/>
                                      <w:lang w:eastAsia="en-US"/>
                                    </w:rPr>
                                    <m:t>h</m:t>
                                  </m:r>
                                </m:sub>
                              </m:sSub>
                            </m:sub>
                          </m:sSub>
                          <m:r>
                            <w:rPr>
                              <w:rFonts w:ascii="Cambria Math" w:eastAsia="Calibri" w:hAnsi="Cambria Math"/>
                              <w:color w:val="000000"/>
                              <w:sz w:val="20"/>
                              <w:szCs w:val="20"/>
                              <w:lang w:eastAsia="en-US"/>
                            </w:rPr>
                            <m:t>=</m:t>
                          </m:r>
                        </m:oMath>
                        <w:r w:rsidRPr="00EB18BC">
                          <w:rPr>
                            <w:rFonts w:eastAsia="Calibri"/>
                            <w:color w:val="000000"/>
                            <w:sz w:val="18"/>
                            <w:szCs w:val="18"/>
                            <w:lang w:eastAsia="en-US"/>
                          </w:rPr>
                          <w:t xml:space="preserve">  7.0 </w:t>
                        </w:r>
                        <m:oMath>
                          <m:r>
                            <w:rPr>
                              <w:rFonts w:ascii="Cambria Math" w:eastAsia="Calibri" w:hAnsi="Cambria Math"/>
                              <w:color w:val="000000"/>
                              <w:sz w:val="18"/>
                              <w:szCs w:val="18"/>
                              <w:lang w:eastAsia="en-US"/>
                            </w:rPr>
                            <m:t xml:space="preserve"> </m:t>
                          </m:r>
                          <m:r>
                            <w:rPr>
                              <w:rFonts w:ascii="Cambria Math" w:eastAsia="Calibri" w:hAnsi="Cambria Math"/>
                              <w:color w:val="000000"/>
                              <w:sz w:val="20"/>
                              <w:szCs w:val="20"/>
                              <w:lang w:eastAsia="en-US"/>
                            </w:rPr>
                            <m:t>mm</m:t>
                          </m:r>
                        </m:oMath>
                      </w:p>
                    </w:tc>
                  </w:tr>
                  <w:tr w:rsidR="00EB18BC" w:rsidRPr="00EB18BC" w:rsidTr="00D55F96">
                    <w:trPr>
                      <w:trHeight w:val="340"/>
                    </w:trPr>
                    <w:tc>
                      <w:tcPr>
                        <w:tcW w:w="1623" w:type="dxa"/>
                        <w:vAlign w:val="center"/>
                      </w:tcPr>
                      <w:p w:rsidR="00EB18BC" w:rsidRPr="00EB18BC" w:rsidRDefault="00EB18BC" w:rsidP="00EB18BC">
                        <w:pPr>
                          <w:bidi/>
                          <w:rPr>
                            <w:rFonts w:ascii="Calibri" w:eastAsia="Calibri" w:hAnsi="Calibri"/>
                            <w:color w:val="FF0000"/>
                            <w:sz w:val="22"/>
                            <w:szCs w:val="22"/>
                            <w:rtl/>
                            <w:lang w:eastAsia="en-US"/>
                          </w:rPr>
                        </w:pPr>
                      </w:p>
                    </w:tc>
                    <w:tc>
                      <w:tcPr>
                        <w:tcW w:w="3434" w:type="dxa"/>
                        <w:gridSpan w:val="2"/>
                        <w:vAlign w:val="center"/>
                      </w:tcPr>
                      <w:p w:rsidR="00EB18BC" w:rsidRPr="00EB18BC" w:rsidRDefault="00EB18BC" w:rsidP="00EB18BC">
                        <w:pPr>
                          <w:rPr>
                            <w:rFonts w:eastAsia="Calibri"/>
                            <w:color w:val="000000"/>
                            <w:sz w:val="20"/>
                            <w:szCs w:val="20"/>
                            <w:lang w:eastAsia="en-US"/>
                          </w:rPr>
                        </w:pPr>
                        <m:oMath>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D</m:t>
                              </m:r>
                            </m:e>
                            <m:sub>
                              <m:r>
                                <w:rPr>
                                  <w:rFonts w:ascii="Cambria Math" w:eastAsia="Calibri" w:hAnsi="Cambria Math"/>
                                  <w:color w:val="000000"/>
                                  <w:sz w:val="20"/>
                                  <w:szCs w:val="20"/>
                                  <w:lang w:eastAsia="en-US"/>
                                </w:rPr>
                                <m:t>a</m:t>
                              </m:r>
                              <m:sSub>
                                <m:sSubPr>
                                  <m:ctrlPr>
                                    <w:rPr>
                                      <w:rFonts w:ascii="Cambria Math" w:eastAsia="Calibri" w:hAnsi="Cambria Math"/>
                                      <w:i/>
                                      <w:color w:val="000000"/>
                                      <w:sz w:val="20"/>
                                      <w:szCs w:val="20"/>
                                      <w:lang w:eastAsia="en-US"/>
                                    </w:rPr>
                                  </m:ctrlPr>
                                </m:sSubPr>
                                <m:e>
                                  <m:r>
                                    <w:rPr>
                                      <w:rFonts w:ascii="Cambria Math" w:eastAsia="Calibri" w:hAnsi="Cambria Math"/>
                                      <w:color w:val="000000"/>
                                      <w:sz w:val="20"/>
                                      <w:szCs w:val="20"/>
                                      <w:lang w:eastAsia="en-US"/>
                                    </w:rPr>
                                    <m:t>w</m:t>
                                  </m:r>
                                </m:e>
                                <m:sub>
                                  <m:r>
                                    <w:rPr>
                                      <w:rFonts w:ascii="Cambria Math" w:eastAsia="Calibri" w:hAnsi="Cambria Math"/>
                                      <w:color w:val="000000"/>
                                      <w:sz w:val="20"/>
                                      <w:szCs w:val="20"/>
                                      <w:lang w:eastAsia="en-US"/>
                                    </w:rPr>
                                    <m:t>I</m:t>
                                  </m:r>
                                </m:sub>
                              </m:sSub>
                            </m:sub>
                          </m:sSub>
                          <m:r>
                            <w:rPr>
                              <w:rFonts w:ascii="Cambria Math" w:eastAsia="Calibri" w:hAnsi="Cambria Math"/>
                              <w:color w:val="000000"/>
                              <w:sz w:val="20"/>
                              <w:szCs w:val="20"/>
                              <w:lang w:eastAsia="en-US"/>
                            </w:rPr>
                            <m:t>=</m:t>
                          </m:r>
                        </m:oMath>
                        <w:r w:rsidRPr="00EB18BC">
                          <w:rPr>
                            <w:rFonts w:eastAsia="Calibri"/>
                            <w:color w:val="000000"/>
                            <w:sz w:val="18"/>
                            <w:szCs w:val="18"/>
                            <w:lang w:eastAsia="en-US"/>
                          </w:rPr>
                          <w:t xml:space="preserve">  0.0 </w:t>
                        </w:r>
                        <m:oMath>
                          <m:r>
                            <w:rPr>
                              <w:rFonts w:ascii="Cambria Math" w:eastAsia="Calibri" w:hAnsi="Cambria Math"/>
                              <w:color w:val="000000"/>
                              <w:sz w:val="20"/>
                              <w:szCs w:val="20"/>
                              <w:lang w:eastAsia="en-US"/>
                            </w:rPr>
                            <m:t xml:space="preserve"> mm</m:t>
                          </m:r>
                        </m:oMath>
                      </w:p>
                    </w:tc>
                  </w:tr>
                  <w:tr w:rsidR="00EB18BC" w:rsidRPr="00EB18BC" w:rsidTr="00D55F96">
                    <w:trPr>
                      <w:trHeight w:val="340"/>
                    </w:trPr>
                    <w:tc>
                      <w:tcPr>
                        <w:tcW w:w="5057" w:type="dxa"/>
                        <w:gridSpan w:val="3"/>
                        <w:tcBorders>
                          <w:bottom w:val="single" w:sz="4" w:space="0" w:color="auto"/>
                        </w:tcBorders>
                        <w:vAlign w:val="center"/>
                      </w:tcPr>
                      <w:p w:rsidR="00EB18BC" w:rsidRPr="00EB18BC" w:rsidRDefault="00EB18BC" w:rsidP="00EB18BC">
                        <w:pPr>
                          <w:bidi/>
                          <w:rPr>
                            <w:rFonts w:eastAsia="Calibri" w:cs="B Nazanin"/>
                            <w:color w:val="000000"/>
                            <w:sz w:val="18"/>
                            <w:szCs w:val="20"/>
                            <w:rtl/>
                            <w:lang w:eastAsia="en-US"/>
                          </w:rPr>
                        </w:pPr>
                        <w:r w:rsidRPr="00EB18BC">
                          <w:rPr>
                            <w:rFonts w:eastAsia="Calibri" w:cs="B Nazanin" w:hint="cs"/>
                            <w:color w:val="000000"/>
                            <w:sz w:val="18"/>
                            <w:szCs w:val="20"/>
                            <w:rtl/>
                            <w:lang w:eastAsia="en-US"/>
                          </w:rPr>
                          <w:t>نیروهای طراحی (ماکزیمم حالات انتخاب شده در تنظیمات)</w:t>
                        </w:r>
                      </w:p>
                    </w:tc>
                  </w:tr>
                  <w:tr w:rsidR="00EB18BC" w:rsidRPr="00EB18BC" w:rsidTr="00D55F96">
                    <w:trPr>
                      <w:trHeight w:val="340"/>
                    </w:trPr>
                    <w:tc>
                      <w:tcPr>
                        <w:tcW w:w="2752" w:type="dxa"/>
                        <w:gridSpan w:val="2"/>
                        <w:tcBorders>
                          <w:top w:val="single" w:sz="4" w:space="0" w:color="auto"/>
                        </w:tcBorders>
                        <w:vAlign w:val="center"/>
                      </w:tcPr>
                      <w:p w:rsidR="00EB18BC" w:rsidRPr="00EB18BC" w:rsidRDefault="00EB18BC" w:rsidP="00EB18BC">
                        <w:pPr>
                          <w:rPr>
                            <w:rFonts w:eastAsia="Calibri"/>
                            <w:color w:val="000000"/>
                            <w:sz w:val="20"/>
                            <w:szCs w:val="20"/>
                            <w:lang w:eastAsia="en-US"/>
                          </w:rPr>
                        </w:pPr>
                        <m:oMath>
                          <m:sSubSup>
                            <m:sSubSupPr>
                              <m:ctrlPr>
                                <w:rPr>
                                  <w:rFonts w:ascii="Cambria Math" w:eastAsia="Calibri" w:hAnsi="Cambria Math"/>
                                  <w:i/>
                                  <w:color w:val="000000"/>
                                  <w:sz w:val="20"/>
                                  <w:szCs w:val="20"/>
                                  <w:lang w:eastAsia="en-US"/>
                                </w:rPr>
                              </m:ctrlPr>
                            </m:sSubSupPr>
                            <m:e>
                              <m:r>
                                <w:rPr>
                                  <w:rFonts w:ascii="Cambria Math" w:eastAsia="Calibri" w:hAnsi="Cambria Math"/>
                                  <w:color w:val="000000"/>
                                  <w:sz w:val="20"/>
                                  <w:szCs w:val="20"/>
                                  <w:lang w:eastAsia="en-US"/>
                                </w:rPr>
                                <m:t>P</m:t>
                              </m:r>
                            </m:e>
                            <m:sub>
                              <m:r>
                                <w:rPr>
                                  <w:rFonts w:ascii="Cambria Math" w:eastAsia="Calibri" w:hAnsi="Cambria Math"/>
                                  <w:color w:val="000000"/>
                                  <w:sz w:val="20"/>
                                  <w:szCs w:val="20"/>
                                  <w:lang w:eastAsia="en-US"/>
                                </w:rPr>
                                <m:t>Design</m:t>
                              </m:r>
                            </m:sub>
                            <m:sup>
                              <m:r>
                                <w:rPr>
                                  <w:rFonts w:ascii="Cambria Math" w:eastAsia="Calibri" w:hAnsi="Cambria Math"/>
                                  <w:color w:val="000000"/>
                                  <w:sz w:val="20"/>
                                  <w:szCs w:val="20"/>
                                  <w:lang w:eastAsia="en-US"/>
                                </w:rPr>
                                <m:t>2</m:t>
                              </m:r>
                            </m:sup>
                          </m:sSubSup>
                          <m:r>
                            <w:rPr>
                              <w:rFonts w:ascii="Cambria Math" w:eastAsia="Calibri" w:hAnsi="Cambria Math"/>
                              <w:color w:val="000000"/>
                              <w:sz w:val="20"/>
                              <w:szCs w:val="20"/>
                              <w:lang w:eastAsia="en-US"/>
                            </w:rPr>
                            <m:t>=</m:t>
                          </m:r>
                        </m:oMath>
                        <w:r w:rsidRPr="00EB18BC">
                          <w:rPr>
                            <w:rFonts w:eastAsia="Calibri"/>
                            <w:color w:val="000000"/>
                            <w:sz w:val="18"/>
                            <w:szCs w:val="18"/>
                            <w:lang w:eastAsia="en-US"/>
                          </w:rPr>
                          <w:t xml:space="preserve">  35.57 </w:t>
                        </w:r>
                        <m:oMath>
                          <m:r>
                            <w:rPr>
                              <w:rFonts w:ascii="Cambria Math" w:eastAsia="Calibri" w:hAnsi="Cambria Math"/>
                              <w:color w:val="000000"/>
                              <w:sz w:val="20"/>
                              <w:szCs w:val="20"/>
                              <w:lang w:eastAsia="en-US"/>
                            </w:rPr>
                            <m:t xml:space="preserve"> ton</m:t>
                          </m:r>
                        </m:oMath>
                      </w:p>
                    </w:tc>
                    <w:tc>
                      <w:tcPr>
                        <w:tcW w:w="2305" w:type="dxa"/>
                        <w:tcBorders>
                          <w:top w:val="single" w:sz="4" w:space="0" w:color="auto"/>
                        </w:tcBorders>
                        <w:vAlign w:val="center"/>
                      </w:tcPr>
                      <w:p w:rsidR="00EB18BC" w:rsidRPr="00EB18BC" w:rsidRDefault="00EB18BC" w:rsidP="00EB18BC">
                        <w:pPr>
                          <w:rPr>
                            <w:rFonts w:eastAsia="Calibri"/>
                            <w:color w:val="000000"/>
                            <w:sz w:val="20"/>
                            <w:szCs w:val="20"/>
                            <w:lang w:eastAsia="en-US"/>
                          </w:rPr>
                        </w:pPr>
                        <m:oMath>
                          <m:sSubSup>
                            <m:sSubSupPr>
                              <m:ctrlPr>
                                <w:rPr>
                                  <w:rFonts w:ascii="Cambria Math" w:eastAsia="Calibri" w:hAnsi="Cambria Math"/>
                                  <w:i/>
                                  <w:color w:val="000000"/>
                                  <w:sz w:val="20"/>
                                  <w:szCs w:val="20"/>
                                  <w:lang w:eastAsia="en-US"/>
                                </w:rPr>
                              </m:ctrlPr>
                            </m:sSubSupPr>
                            <m:e>
                              <m:r>
                                <w:rPr>
                                  <w:rFonts w:ascii="Cambria Math" w:eastAsia="Calibri" w:hAnsi="Cambria Math"/>
                                  <w:color w:val="000000"/>
                                  <w:sz w:val="20"/>
                                  <w:szCs w:val="20"/>
                                  <w:lang w:eastAsia="en-US"/>
                                </w:rPr>
                                <m:t>P</m:t>
                              </m:r>
                            </m:e>
                            <m:sub>
                              <m:r>
                                <w:rPr>
                                  <w:rFonts w:ascii="Cambria Math" w:eastAsia="Calibri" w:hAnsi="Cambria Math"/>
                                  <w:color w:val="000000"/>
                                  <w:sz w:val="20"/>
                                  <w:szCs w:val="20"/>
                                  <w:lang w:eastAsia="en-US"/>
                                </w:rPr>
                                <m:t>Design</m:t>
                              </m:r>
                            </m:sub>
                            <m:sup>
                              <m:r>
                                <w:rPr>
                                  <w:rFonts w:ascii="Cambria Math" w:eastAsia="Calibri" w:hAnsi="Cambria Math"/>
                                  <w:color w:val="000000"/>
                                  <w:sz w:val="20"/>
                                  <w:szCs w:val="20"/>
                                  <w:lang w:eastAsia="en-US"/>
                                </w:rPr>
                                <m:t>1</m:t>
                              </m:r>
                            </m:sup>
                          </m:sSubSup>
                          <m:r>
                            <w:rPr>
                              <w:rFonts w:ascii="Cambria Math" w:eastAsia="Calibri" w:hAnsi="Cambria Math"/>
                              <w:color w:val="000000"/>
                              <w:sz w:val="20"/>
                              <w:szCs w:val="20"/>
                              <w:lang w:eastAsia="en-US"/>
                            </w:rPr>
                            <m:t>=</m:t>
                          </m:r>
                        </m:oMath>
                        <w:r w:rsidRPr="00EB18BC">
                          <w:rPr>
                            <w:rFonts w:eastAsia="Calibri"/>
                            <w:color w:val="000000"/>
                            <w:sz w:val="18"/>
                            <w:szCs w:val="18"/>
                            <w:lang w:eastAsia="en-US"/>
                          </w:rPr>
                          <w:t xml:space="preserve">  35.57 </w:t>
                        </w:r>
                        <m:oMath>
                          <m:r>
                            <w:rPr>
                              <w:rFonts w:ascii="Cambria Math" w:eastAsia="Calibri" w:hAnsi="Cambria Math"/>
                              <w:color w:val="000000"/>
                              <w:sz w:val="20"/>
                              <w:szCs w:val="20"/>
                              <w:lang w:eastAsia="en-US"/>
                            </w:rPr>
                            <m:t xml:space="preserve"> ton</m:t>
                          </m:r>
                        </m:oMath>
                      </w:p>
                    </w:tc>
                  </w:tr>
                  <w:tr w:rsidR="00EB18BC" w:rsidRPr="00EB18BC" w:rsidTr="00D55F96">
                    <w:trPr>
                      <w:trHeight w:val="340"/>
                    </w:trPr>
                    <w:tc>
                      <w:tcPr>
                        <w:tcW w:w="2752" w:type="dxa"/>
                        <w:gridSpan w:val="2"/>
                        <w:vAlign w:val="center"/>
                      </w:tcPr>
                      <w:p w:rsidR="00EB18BC" w:rsidRPr="00EB18BC" w:rsidRDefault="00EB18BC" w:rsidP="00EB18BC">
                        <w:pPr>
                          <w:rPr>
                            <w:rFonts w:eastAsia="Calibri"/>
                            <w:color w:val="000000"/>
                            <w:sz w:val="20"/>
                            <w:szCs w:val="20"/>
                            <w:lang w:eastAsia="en-US"/>
                          </w:rPr>
                        </w:pPr>
                        <m:oMath>
                          <m:sSubSup>
                            <m:sSubSupPr>
                              <m:ctrlPr>
                                <w:rPr>
                                  <w:rFonts w:ascii="Cambria Math" w:eastAsia="Calibri" w:hAnsi="Cambria Math"/>
                                  <w:i/>
                                  <w:color w:val="000000"/>
                                  <w:sz w:val="20"/>
                                  <w:szCs w:val="20"/>
                                  <w:lang w:eastAsia="en-US"/>
                                </w:rPr>
                              </m:ctrlPr>
                            </m:sSubSupPr>
                            <m:e>
                              <m:r>
                                <w:rPr>
                                  <w:rFonts w:ascii="Cambria Math" w:eastAsia="Calibri" w:hAnsi="Cambria Math"/>
                                  <w:color w:val="000000"/>
                                  <w:sz w:val="20"/>
                                  <w:szCs w:val="20"/>
                                  <w:lang w:eastAsia="en-US"/>
                                </w:rPr>
                                <m:t>T</m:t>
                              </m:r>
                            </m:e>
                            <m:sub>
                              <m:r>
                                <w:rPr>
                                  <w:rFonts w:ascii="Cambria Math" w:eastAsia="Calibri" w:hAnsi="Cambria Math"/>
                                  <w:color w:val="000000"/>
                                  <w:sz w:val="20"/>
                                  <w:szCs w:val="20"/>
                                  <w:lang w:eastAsia="en-US"/>
                                </w:rPr>
                                <m:t>Design</m:t>
                              </m:r>
                            </m:sub>
                            <m:sup>
                              <m:r>
                                <w:rPr>
                                  <w:rFonts w:ascii="Cambria Math" w:eastAsia="Calibri" w:hAnsi="Cambria Math"/>
                                  <w:color w:val="000000"/>
                                  <w:sz w:val="20"/>
                                  <w:szCs w:val="20"/>
                                  <w:lang w:eastAsia="en-US"/>
                                </w:rPr>
                                <m:t>2</m:t>
                              </m:r>
                            </m:sup>
                          </m:sSubSup>
                          <m:r>
                            <w:rPr>
                              <w:rFonts w:ascii="Cambria Math" w:eastAsia="Calibri" w:hAnsi="Cambria Math"/>
                              <w:color w:val="000000"/>
                              <w:sz w:val="20"/>
                              <w:szCs w:val="20"/>
                              <w:lang w:eastAsia="en-US"/>
                            </w:rPr>
                            <m:t>=</m:t>
                          </m:r>
                        </m:oMath>
                        <w:r w:rsidRPr="00EB18BC">
                          <w:rPr>
                            <w:rFonts w:eastAsia="Calibri"/>
                            <w:color w:val="000000"/>
                            <w:sz w:val="18"/>
                            <w:szCs w:val="18"/>
                            <w:lang w:eastAsia="en-US"/>
                          </w:rPr>
                          <w:t xml:space="preserve">  63.52 </w:t>
                        </w:r>
                        <m:oMath>
                          <m:r>
                            <m:rPr>
                              <m:sty m:val="p"/>
                            </m:rPr>
                            <w:rPr>
                              <w:rFonts w:ascii="Cambria Math" w:eastAsia="Calibri" w:hAnsi="Cambria Math"/>
                              <w:color w:val="000000"/>
                              <w:sz w:val="18"/>
                              <w:szCs w:val="18"/>
                              <w:lang w:eastAsia="en-US"/>
                            </w:rPr>
                            <m:t xml:space="preserve"> </m:t>
                          </m:r>
                          <m:r>
                            <w:rPr>
                              <w:rFonts w:ascii="Cambria Math" w:eastAsia="Calibri" w:hAnsi="Cambria Math"/>
                              <w:color w:val="000000"/>
                              <w:sz w:val="20"/>
                              <w:szCs w:val="20"/>
                              <w:lang w:eastAsia="en-US"/>
                            </w:rPr>
                            <m:t>ton</m:t>
                          </m:r>
                        </m:oMath>
                      </w:p>
                    </w:tc>
                    <w:tc>
                      <w:tcPr>
                        <w:tcW w:w="2305" w:type="dxa"/>
                        <w:vAlign w:val="center"/>
                      </w:tcPr>
                      <w:p w:rsidR="00EB18BC" w:rsidRPr="00EB18BC" w:rsidRDefault="00EB18BC" w:rsidP="00EB18BC">
                        <w:pPr>
                          <w:rPr>
                            <w:rFonts w:eastAsia="Calibri"/>
                            <w:color w:val="000000"/>
                            <w:sz w:val="20"/>
                            <w:szCs w:val="20"/>
                            <w:lang w:eastAsia="en-US"/>
                          </w:rPr>
                        </w:pPr>
                        <m:oMath>
                          <m:sSubSup>
                            <m:sSubSupPr>
                              <m:ctrlPr>
                                <w:rPr>
                                  <w:rFonts w:ascii="Cambria Math" w:eastAsia="Calibri" w:hAnsi="Cambria Math"/>
                                  <w:i/>
                                  <w:color w:val="000000"/>
                                  <w:sz w:val="20"/>
                                  <w:szCs w:val="20"/>
                                  <w:lang w:eastAsia="en-US"/>
                                </w:rPr>
                              </m:ctrlPr>
                            </m:sSubSupPr>
                            <m:e>
                              <m:r>
                                <w:rPr>
                                  <w:rFonts w:ascii="Cambria Math" w:eastAsia="Calibri" w:hAnsi="Cambria Math"/>
                                  <w:color w:val="000000"/>
                                  <w:sz w:val="20"/>
                                  <w:szCs w:val="20"/>
                                  <w:lang w:eastAsia="en-US"/>
                                </w:rPr>
                                <m:t>T</m:t>
                              </m:r>
                            </m:e>
                            <m:sub>
                              <m:r>
                                <w:rPr>
                                  <w:rFonts w:ascii="Cambria Math" w:eastAsia="Calibri" w:hAnsi="Cambria Math"/>
                                  <w:color w:val="000000"/>
                                  <w:sz w:val="20"/>
                                  <w:szCs w:val="20"/>
                                  <w:lang w:eastAsia="en-US"/>
                                </w:rPr>
                                <m:t>Design</m:t>
                              </m:r>
                            </m:sub>
                            <m:sup>
                              <m:r>
                                <w:rPr>
                                  <w:rFonts w:ascii="Cambria Math" w:eastAsia="Calibri" w:hAnsi="Cambria Math"/>
                                  <w:color w:val="000000"/>
                                  <w:sz w:val="20"/>
                                  <w:szCs w:val="20"/>
                                  <w:lang w:eastAsia="en-US"/>
                                </w:rPr>
                                <m:t>1</m:t>
                              </m:r>
                            </m:sup>
                          </m:sSubSup>
                          <m:r>
                            <w:rPr>
                              <w:rFonts w:ascii="Cambria Math" w:eastAsia="Calibri" w:hAnsi="Cambria Math"/>
                              <w:color w:val="000000"/>
                              <w:sz w:val="20"/>
                              <w:szCs w:val="20"/>
                              <w:lang w:eastAsia="en-US"/>
                            </w:rPr>
                            <m:t>=</m:t>
                          </m:r>
                        </m:oMath>
                        <w:r w:rsidRPr="00EB18BC">
                          <w:rPr>
                            <w:rFonts w:eastAsia="Calibri"/>
                            <w:color w:val="000000"/>
                            <w:sz w:val="18"/>
                            <w:szCs w:val="18"/>
                            <w:lang w:eastAsia="en-US"/>
                          </w:rPr>
                          <w:t xml:space="preserve">  63.52 </w:t>
                        </w:r>
                        <m:oMath>
                          <m:r>
                            <m:rPr>
                              <m:sty m:val="p"/>
                            </m:rPr>
                            <w:rPr>
                              <w:rFonts w:ascii="Cambria Math" w:eastAsia="Calibri" w:hAnsi="Cambria Math"/>
                              <w:color w:val="000000"/>
                              <w:sz w:val="18"/>
                              <w:szCs w:val="18"/>
                              <w:lang w:eastAsia="en-US"/>
                            </w:rPr>
                            <m:t xml:space="preserve"> </m:t>
                          </m:r>
                          <m:r>
                            <w:rPr>
                              <w:rFonts w:ascii="Cambria Math" w:eastAsia="Calibri" w:hAnsi="Cambria Math"/>
                              <w:color w:val="000000"/>
                              <w:sz w:val="20"/>
                              <w:szCs w:val="20"/>
                              <w:lang w:eastAsia="en-US"/>
                            </w:rPr>
                            <m:t>ton</m:t>
                          </m:r>
                        </m:oMath>
                      </w:p>
                    </w:tc>
                  </w:tr>
                  <w:tr w:rsidR="00EB18BC" w:rsidRPr="00EB18BC" w:rsidTr="00D55F96">
                    <w:trPr>
                      <w:trHeight w:val="340"/>
                    </w:trPr>
                    <w:tc>
                      <w:tcPr>
                        <w:tcW w:w="2752" w:type="dxa"/>
                        <w:gridSpan w:val="2"/>
                        <w:vAlign w:val="center"/>
                      </w:tcPr>
                      <w:p w:rsidR="00EB18BC" w:rsidRPr="00EB18BC" w:rsidRDefault="00EB18BC" w:rsidP="00EB18BC">
                        <w:pPr>
                          <w:rPr>
                            <w:rFonts w:ascii="Calibri" w:eastAsia="Times New Roman" w:hAnsi="Calibri"/>
                            <w:color w:val="000000"/>
                            <w:sz w:val="20"/>
                            <w:szCs w:val="20"/>
                            <w:lang w:eastAsia="en-US"/>
                          </w:rPr>
                        </w:pPr>
                        <m:oMath>
                          <m:sSubSup>
                            <m:sSubSupPr>
                              <m:ctrlPr>
                                <w:rPr>
                                  <w:rFonts w:ascii="Cambria Math" w:eastAsia="Calibri" w:hAnsi="Cambria Math"/>
                                  <w:i/>
                                  <w:color w:val="000000"/>
                                  <w:sz w:val="20"/>
                                  <w:szCs w:val="20"/>
                                  <w:lang w:eastAsia="en-US"/>
                                </w:rPr>
                              </m:ctrlPr>
                            </m:sSubSupPr>
                            <m:e>
                              <m:r>
                                <w:rPr>
                                  <w:rFonts w:ascii="Cambria Math" w:eastAsia="Calibri" w:hAnsi="Cambria Math"/>
                                  <w:color w:val="000000"/>
                                  <w:sz w:val="20"/>
                                  <w:szCs w:val="20"/>
                                  <w:lang w:eastAsia="en-US"/>
                                </w:rPr>
                                <m:t>F</m:t>
                              </m:r>
                            </m:e>
                            <m:sub>
                              <m:r>
                                <w:rPr>
                                  <w:rFonts w:ascii="Cambria Math" w:eastAsia="Calibri" w:hAnsi="Cambria Math"/>
                                  <w:color w:val="000000"/>
                                  <w:sz w:val="20"/>
                                  <w:szCs w:val="20"/>
                                  <w:lang w:eastAsia="en-US"/>
                                </w:rPr>
                                <m:t>Design</m:t>
                              </m:r>
                            </m:sub>
                            <m:sup>
                              <m:r>
                                <w:rPr>
                                  <w:rFonts w:ascii="Cambria Math" w:eastAsia="Calibri" w:hAnsi="Cambria Math"/>
                                  <w:color w:val="000000"/>
                                  <w:sz w:val="20"/>
                                  <w:szCs w:val="20"/>
                                  <w:lang w:eastAsia="en-US"/>
                                </w:rPr>
                                <m:t>2</m:t>
                              </m:r>
                            </m:sup>
                          </m:sSubSup>
                          <m:r>
                            <w:rPr>
                              <w:rFonts w:ascii="Cambria Math" w:eastAsia="Calibri" w:hAnsi="Cambria Math"/>
                              <w:color w:val="000000"/>
                              <w:sz w:val="20"/>
                              <w:szCs w:val="20"/>
                              <w:lang w:eastAsia="en-US"/>
                            </w:rPr>
                            <m:t>=</m:t>
                          </m:r>
                        </m:oMath>
                        <w:r w:rsidRPr="00EB18BC">
                          <w:rPr>
                            <w:rFonts w:eastAsia="Calibri"/>
                            <w:color w:val="000000"/>
                            <w:sz w:val="18"/>
                            <w:szCs w:val="18"/>
                            <w:lang w:eastAsia="en-US"/>
                          </w:rPr>
                          <w:t xml:space="preserve">  63.52 </w:t>
                        </w:r>
                        <m:oMath>
                          <m:r>
                            <m:rPr>
                              <m:sty m:val="p"/>
                            </m:rPr>
                            <w:rPr>
                              <w:rFonts w:ascii="Cambria Math" w:eastAsia="Calibri" w:hAnsi="Cambria Math"/>
                              <w:color w:val="000000"/>
                              <w:sz w:val="18"/>
                              <w:szCs w:val="18"/>
                              <w:lang w:eastAsia="en-US"/>
                            </w:rPr>
                            <m:t xml:space="preserve"> </m:t>
                          </m:r>
                          <m:r>
                            <w:rPr>
                              <w:rFonts w:ascii="Cambria Math" w:eastAsia="Calibri" w:hAnsi="Cambria Math"/>
                              <w:color w:val="000000"/>
                              <w:sz w:val="20"/>
                              <w:szCs w:val="20"/>
                              <w:lang w:eastAsia="en-US"/>
                            </w:rPr>
                            <m:t>ton</m:t>
                          </m:r>
                        </m:oMath>
                      </w:p>
                    </w:tc>
                    <w:tc>
                      <w:tcPr>
                        <w:tcW w:w="2305" w:type="dxa"/>
                        <w:vAlign w:val="center"/>
                      </w:tcPr>
                      <w:p w:rsidR="00EB18BC" w:rsidRPr="00EB18BC" w:rsidRDefault="00EB18BC" w:rsidP="00EB18BC">
                        <w:pPr>
                          <w:rPr>
                            <w:rFonts w:eastAsia="Calibri"/>
                            <w:color w:val="000000"/>
                            <w:sz w:val="20"/>
                            <w:szCs w:val="20"/>
                            <w:lang w:eastAsia="en-US"/>
                          </w:rPr>
                        </w:pPr>
                        <m:oMath>
                          <m:sSubSup>
                            <m:sSubSupPr>
                              <m:ctrlPr>
                                <w:rPr>
                                  <w:rFonts w:ascii="Cambria Math" w:eastAsia="Calibri" w:hAnsi="Cambria Math"/>
                                  <w:i/>
                                  <w:color w:val="000000"/>
                                  <w:sz w:val="20"/>
                                  <w:szCs w:val="20"/>
                                  <w:lang w:eastAsia="en-US"/>
                                </w:rPr>
                              </m:ctrlPr>
                            </m:sSubSupPr>
                            <m:e>
                              <m:r>
                                <w:rPr>
                                  <w:rFonts w:ascii="Cambria Math" w:eastAsia="Calibri" w:hAnsi="Cambria Math"/>
                                  <w:color w:val="000000"/>
                                  <w:sz w:val="20"/>
                                  <w:szCs w:val="20"/>
                                  <w:lang w:eastAsia="en-US"/>
                                </w:rPr>
                                <m:t>F</m:t>
                              </m:r>
                            </m:e>
                            <m:sub>
                              <m:r>
                                <w:rPr>
                                  <w:rFonts w:ascii="Cambria Math" w:eastAsia="Calibri" w:hAnsi="Cambria Math"/>
                                  <w:color w:val="000000"/>
                                  <w:sz w:val="20"/>
                                  <w:szCs w:val="20"/>
                                  <w:lang w:eastAsia="en-US"/>
                                </w:rPr>
                                <m:t>Design</m:t>
                              </m:r>
                            </m:sub>
                            <m:sup>
                              <m:r>
                                <w:rPr>
                                  <w:rFonts w:ascii="Cambria Math" w:eastAsia="Calibri" w:hAnsi="Cambria Math"/>
                                  <w:color w:val="000000"/>
                                  <w:sz w:val="20"/>
                                  <w:szCs w:val="20"/>
                                  <w:lang w:eastAsia="en-US"/>
                                </w:rPr>
                                <m:t>1</m:t>
                              </m:r>
                            </m:sup>
                          </m:sSubSup>
                          <m:r>
                            <w:rPr>
                              <w:rFonts w:ascii="Cambria Math" w:eastAsia="Calibri" w:hAnsi="Cambria Math"/>
                              <w:color w:val="000000"/>
                              <w:sz w:val="20"/>
                              <w:szCs w:val="20"/>
                              <w:lang w:eastAsia="en-US"/>
                            </w:rPr>
                            <m:t>=</m:t>
                          </m:r>
                        </m:oMath>
                        <w:r w:rsidRPr="00EB18BC">
                          <w:rPr>
                            <w:rFonts w:eastAsia="Calibri"/>
                            <w:color w:val="000000"/>
                            <w:sz w:val="18"/>
                            <w:szCs w:val="18"/>
                            <w:lang w:eastAsia="en-US"/>
                          </w:rPr>
                          <w:t>63.52</w:t>
                        </w:r>
                        <m:oMath>
                          <m:r>
                            <m:rPr>
                              <m:sty m:val="p"/>
                            </m:rPr>
                            <w:rPr>
                              <w:rFonts w:ascii="Cambria Math" w:eastAsia="Calibri" w:hAnsi="Cambria Math"/>
                              <w:color w:val="000000"/>
                              <w:sz w:val="18"/>
                              <w:szCs w:val="18"/>
                              <w:lang w:eastAsia="en-US"/>
                            </w:rPr>
                            <m:t xml:space="preserve"> </m:t>
                          </m:r>
                          <m:r>
                            <w:rPr>
                              <w:rFonts w:ascii="Cambria Math" w:eastAsia="Calibri" w:hAnsi="Cambria Math"/>
                              <w:color w:val="000000"/>
                              <w:sz w:val="20"/>
                              <w:szCs w:val="20"/>
                              <w:lang w:eastAsia="en-US"/>
                            </w:rPr>
                            <m:t>ton</m:t>
                          </m:r>
                        </m:oMath>
                      </w:p>
                    </w:tc>
                  </w:tr>
                  <w:tr w:rsidR="00EB18BC" w:rsidRPr="00EB18BC" w:rsidTr="00D55F96">
                    <w:trPr>
                      <w:trHeight w:val="340"/>
                    </w:trPr>
                    <w:tc>
                      <w:tcPr>
                        <w:tcW w:w="5057" w:type="dxa"/>
                        <w:gridSpan w:val="3"/>
                        <w:vAlign w:val="center"/>
                      </w:tcPr>
                      <w:p w:rsidR="00EB18BC" w:rsidRPr="00EB18BC" w:rsidRDefault="00EB18BC" w:rsidP="00EB18BC">
                        <w:pPr>
                          <w:rPr>
                            <w:rFonts w:ascii="Calibri" w:eastAsia="Times New Roman" w:hAnsi="Calibri"/>
                            <w:color w:val="000000"/>
                            <w:sz w:val="20"/>
                            <w:szCs w:val="20"/>
                            <w:lang w:eastAsia="en-US"/>
                          </w:rPr>
                        </w:pPr>
                        <m:oMathPara>
                          <m:oMathParaPr>
                            <m:jc m:val="left"/>
                          </m:oMathParaPr>
                          <m:oMath>
                            <m:sSub>
                              <m:sSubPr>
                                <m:ctrlPr>
                                  <w:rPr>
                                    <w:rFonts w:ascii="Cambria Math" w:eastAsia="Calibri" w:hAnsi="Cambria Math"/>
                                    <w:i/>
                                    <w:color w:val="000000"/>
                                    <w:sz w:val="20"/>
                                    <w:szCs w:val="20"/>
                                    <w:lang w:eastAsia="en-US"/>
                                  </w:rPr>
                                </m:ctrlPr>
                              </m:sSubPr>
                              <m:e>
                                <m:r>
                                  <w:rPr>
                                    <w:rFonts w:ascii="Cambria Math" w:eastAsia="Calibri" w:hAnsi="Cambria Math"/>
                                    <w:color w:val="000000"/>
                                    <w:sz w:val="20"/>
                                    <w:szCs w:val="20"/>
                                    <w:lang w:eastAsia="en-US"/>
                                  </w:rPr>
                                  <m:t>F</m:t>
                                </m:r>
                              </m:e>
                              <m:sub>
                                <m:r>
                                  <w:rPr>
                                    <w:rFonts w:ascii="Cambria Math" w:eastAsia="Calibri" w:hAnsi="Cambria Math"/>
                                    <w:color w:val="000000"/>
                                    <w:sz w:val="20"/>
                                    <w:szCs w:val="20"/>
                                    <w:lang w:eastAsia="en-US"/>
                                  </w:rPr>
                                  <m:t>Design</m:t>
                                </m:r>
                              </m:sub>
                            </m:sSub>
                            <m:r>
                              <w:rPr>
                                <w:rFonts w:ascii="Cambria Math" w:eastAsia="Calibri" w:hAnsi="Cambria Math"/>
                                <w:color w:val="000000"/>
                                <w:sz w:val="20"/>
                                <w:szCs w:val="20"/>
                                <w:lang w:eastAsia="en-US"/>
                              </w:rPr>
                              <m:t>=</m:t>
                            </m:r>
                            <m:r>
                              <w:rPr>
                                <w:rFonts w:ascii="Cambria Math" w:eastAsia="Calibri" w:hAnsi="Cambria Math" w:cs="Nazanin"/>
                                <w:color w:val="000000"/>
                                <w:sz w:val="20"/>
                                <w:szCs w:val="20"/>
                                <w:lang w:eastAsia="en-US"/>
                              </w:rPr>
                              <m:t xml:space="preserve">max </m:t>
                            </m:r>
                            <m:d>
                              <m:dPr>
                                <m:begChr m:val="{"/>
                                <m:endChr m:val="}"/>
                                <m:ctrlPr>
                                  <w:rPr>
                                    <w:rFonts w:ascii="Cambria Math" w:eastAsia="Calibri" w:hAnsi="Cambria Math" w:cs="Nazanin"/>
                                    <w:i/>
                                    <w:color w:val="000000"/>
                                    <w:sz w:val="20"/>
                                    <w:szCs w:val="20"/>
                                    <w:lang w:eastAsia="en-US"/>
                                  </w:rPr>
                                </m:ctrlPr>
                              </m:dPr>
                              <m:e>
                                <m:sSub>
                                  <m:sSubPr>
                                    <m:ctrlPr>
                                      <w:rPr>
                                        <w:rFonts w:ascii="Cambria Math" w:eastAsia="Calibri" w:hAnsi="Cambria Math" w:cs="Nazanin"/>
                                        <w:i/>
                                        <w:color w:val="000000"/>
                                        <w:sz w:val="20"/>
                                        <w:szCs w:val="20"/>
                                        <w:lang w:eastAsia="en-US"/>
                                      </w:rPr>
                                    </m:ctrlPr>
                                  </m:sSubPr>
                                  <m:e>
                                    <m:r>
                                      <w:rPr>
                                        <w:rFonts w:ascii="Cambria Math" w:eastAsia="Calibri" w:hAnsi="Cambria Math" w:cs="Nazanin"/>
                                        <w:color w:val="000000"/>
                                        <w:sz w:val="20"/>
                                        <w:szCs w:val="20"/>
                                        <w:lang w:eastAsia="en-US"/>
                                      </w:rPr>
                                      <m:t>P</m:t>
                                    </m:r>
                                  </m:e>
                                  <m:sub>
                                    <m:r>
                                      <w:rPr>
                                        <w:rFonts w:ascii="Cambria Math" w:eastAsia="Calibri" w:hAnsi="Cambria Math"/>
                                        <w:color w:val="000000"/>
                                        <w:sz w:val="20"/>
                                        <w:szCs w:val="20"/>
                                        <w:lang w:eastAsia="en-US"/>
                                      </w:rPr>
                                      <m:t>Design</m:t>
                                    </m:r>
                                  </m:sub>
                                </m:sSub>
                                <m:r>
                                  <w:rPr>
                                    <w:rFonts w:ascii="Cambria Math" w:eastAsia="Calibri" w:hAnsi="Cambria Math" w:cs="Nazanin"/>
                                    <w:color w:val="000000"/>
                                    <w:sz w:val="20"/>
                                    <w:szCs w:val="20"/>
                                    <w:lang w:eastAsia="en-US"/>
                                  </w:rPr>
                                  <m:t xml:space="preserve">, </m:t>
                                </m:r>
                                <m:sSub>
                                  <m:sSubPr>
                                    <m:ctrlPr>
                                      <w:rPr>
                                        <w:rFonts w:ascii="Cambria Math" w:eastAsia="Calibri" w:hAnsi="Cambria Math" w:cs="Nazanin"/>
                                        <w:i/>
                                        <w:color w:val="000000"/>
                                        <w:sz w:val="20"/>
                                        <w:szCs w:val="20"/>
                                        <w:lang w:eastAsia="en-US"/>
                                      </w:rPr>
                                    </m:ctrlPr>
                                  </m:sSubPr>
                                  <m:e>
                                    <m:r>
                                      <w:rPr>
                                        <w:rFonts w:ascii="Cambria Math" w:eastAsia="Calibri" w:hAnsi="Cambria Math" w:cs="Nazanin"/>
                                        <w:color w:val="000000"/>
                                        <w:sz w:val="20"/>
                                        <w:szCs w:val="20"/>
                                        <w:lang w:eastAsia="en-US"/>
                                      </w:rPr>
                                      <m:t>T</m:t>
                                    </m:r>
                                  </m:e>
                                  <m:sub>
                                    <m:r>
                                      <w:rPr>
                                        <w:rFonts w:ascii="Cambria Math" w:eastAsia="Calibri" w:hAnsi="Cambria Math"/>
                                        <w:color w:val="000000"/>
                                        <w:sz w:val="20"/>
                                        <w:szCs w:val="20"/>
                                        <w:lang w:eastAsia="en-US"/>
                                      </w:rPr>
                                      <m:t>Design</m:t>
                                    </m:r>
                                  </m:sub>
                                </m:sSub>
                              </m:e>
                            </m:d>
                          </m:oMath>
                        </m:oMathPara>
                      </w:p>
                    </w:tc>
                  </w:tr>
                </w:tbl>
                <w:p w:rsidR="00EB18BC" w:rsidRPr="00EB18BC" w:rsidRDefault="00EB18BC" w:rsidP="00EB18BC">
                  <w:pPr>
                    <w:bidi/>
                    <w:rPr>
                      <w:rFonts w:eastAsia="Calibri"/>
                      <w:color w:val="FF0000"/>
                      <w:sz w:val="22"/>
                      <w:szCs w:val="20"/>
                      <w:rtl/>
                      <w:lang w:eastAsia="en-US"/>
                    </w:rPr>
                  </w:pPr>
                </w:p>
              </w:tc>
            </w:tr>
            <w:tr w:rsidR="00EB18BC" w:rsidRPr="00EB18BC" w:rsidTr="00D55F96">
              <w:trPr>
                <w:trHeight w:val="670"/>
              </w:trPr>
              <w:tc>
                <w:tcPr>
                  <w:tcW w:w="5215" w:type="dxa"/>
                  <w:gridSpan w:val="2"/>
                </w:tcPr>
                <w:p w:rsidR="00EB18BC" w:rsidRPr="00EB18BC" w:rsidRDefault="00EB18BC" w:rsidP="00EB18BC">
                  <w:pPr>
                    <w:bidi/>
                    <w:rPr>
                      <w:rFonts w:ascii="Calibri" w:eastAsia="Calibri" w:hAnsi="Calibri"/>
                      <w:color w:val="FF0000"/>
                      <w:sz w:val="4"/>
                      <w:szCs w:val="4"/>
                      <w:lang w:eastAsia="en-US"/>
                    </w:rPr>
                  </w:pPr>
                </w:p>
                <w:tbl>
                  <w:tblPr>
                    <w:tblStyle w:val="TableGrid10"/>
                    <w:bidiVisual/>
                    <w:tblW w:w="0" w:type="auto"/>
                    <w:tblLayout w:type="fixed"/>
                    <w:tblLook w:val="04A0" w:firstRow="1" w:lastRow="0" w:firstColumn="1" w:lastColumn="0" w:noHBand="0" w:noVBand="1"/>
                  </w:tblPr>
                  <w:tblGrid>
                    <w:gridCol w:w="2396"/>
                    <w:gridCol w:w="644"/>
                    <w:gridCol w:w="1949"/>
                  </w:tblGrid>
                  <w:tr w:rsidR="00EB18BC" w:rsidRPr="00EB18BC" w:rsidTr="00D55F96">
                    <w:tc>
                      <w:tcPr>
                        <w:tcW w:w="2396" w:type="dxa"/>
                        <w:vAlign w:val="center"/>
                      </w:tcPr>
                      <w:p w:rsidR="00EB18BC" w:rsidRPr="00EB18BC" w:rsidRDefault="00EB18BC" w:rsidP="00EB18BC">
                        <w:pPr>
                          <w:bidi/>
                          <w:rPr>
                            <w:rFonts w:eastAsia="Calibri" w:cs="B Nazanin"/>
                            <w:color w:val="000000"/>
                            <w:sz w:val="18"/>
                            <w:szCs w:val="20"/>
                            <w:rtl/>
                            <w:lang w:eastAsia="en-US"/>
                          </w:rPr>
                        </w:pPr>
                        <w:r w:rsidRPr="00EB18BC">
                          <w:rPr>
                            <w:rFonts w:eastAsia="Calibri" w:cs="B Nazanin" w:hint="cs"/>
                            <w:color w:val="000000"/>
                            <w:sz w:val="18"/>
                            <w:szCs w:val="20"/>
                            <w:rtl/>
                            <w:lang w:eastAsia="en-US"/>
                          </w:rPr>
                          <w:t>ضریب بازرسی جوش</w:t>
                        </w:r>
                      </w:p>
                    </w:tc>
                    <w:tc>
                      <w:tcPr>
                        <w:tcW w:w="644" w:type="dxa"/>
                        <w:vAlign w:val="center"/>
                      </w:tcPr>
                      <w:p w:rsidR="00EB18BC" w:rsidRPr="00EB18BC" w:rsidRDefault="00EB18BC" w:rsidP="00EB18BC">
                        <w:pPr>
                          <w:rPr>
                            <w:rFonts w:eastAsia="Calibri"/>
                            <w:color w:val="000000"/>
                            <w:sz w:val="20"/>
                            <w:szCs w:val="20"/>
                            <w:lang w:eastAsia="en-US"/>
                          </w:rPr>
                        </w:pPr>
                        <m:oMathPara>
                          <m:oMathParaPr>
                            <m:jc m:val="left"/>
                          </m:oMathParaPr>
                          <m:oMath>
                            <m:r>
                              <w:rPr>
                                <w:rFonts w:ascii="Cambria Math" w:eastAsia="Calibri" w:hAnsi="Cambria Math"/>
                                <w:color w:val="000000"/>
                                <w:sz w:val="20"/>
                                <w:szCs w:val="20"/>
                                <w:lang w:eastAsia="en-US"/>
                              </w:rPr>
                              <m:t>β</m:t>
                            </m:r>
                          </m:oMath>
                        </m:oMathPara>
                      </w:p>
                    </w:tc>
                    <w:tc>
                      <w:tcPr>
                        <w:tcW w:w="1949" w:type="dxa"/>
                        <w:vAlign w:val="center"/>
                      </w:tcPr>
                      <w:p w:rsidR="00EB18BC" w:rsidRPr="00EB18BC" w:rsidRDefault="00EB18BC" w:rsidP="00EB18BC">
                        <w:pPr>
                          <w:rPr>
                            <w:rFonts w:eastAsia="Calibri"/>
                            <w:color w:val="000000"/>
                            <w:sz w:val="18"/>
                            <w:szCs w:val="18"/>
                            <w:lang w:eastAsia="en-US"/>
                          </w:rPr>
                        </w:pPr>
                        <w:r w:rsidRPr="00EB18BC">
                          <w:rPr>
                            <w:rFonts w:eastAsia="Calibri"/>
                            <w:color w:val="000000"/>
                            <w:sz w:val="18"/>
                            <w:szCs w:val="18"/>
                            <w:lang w:eastAsia="en-US"/>
                          </w:rPr>
                          <w:t>0.75</w:t>
                        </w:r>
                      </w:p>
                    </w:tc>
                  </w:tr>
                </w:tbl>
                <w:p w:rsidR="00EB18BC" w:rsidRPr="00EB18BC" w:rsidRDefault="00EB18BC" w:rsidP="00EB18BC">
                  <w:pPr>
                    <w:bidi/>
                    <w:rPr>
                      <w:rFonts w:ascii="Calibri" w:eastAsia="Calibri" w:hAnsi="Calibri"/>
                      <w:color w:val="FF0000"/>
                      <w:sz w:val="4"/>
                      <w:szCs w:val="4"/>
                      <w:rtl/>
                      <w:lang w:eastAsia="en-US"/>
                    </w:rPr>
                  </w:pPr>
                </w:p>
              </w:tc>
              <w:tc>
                <w:tcPr>
                  <w:tcW w:w="5273" w:type="dxa"/>
                  <w:gridSpan w:val="2"/>
                  <w:vMerge/>
                </w:tcPr>
                <w:p w:rsidR="00EB18BC" w:rsidRPr="00EB18BC" w:rsidRDefault="00EB18BC" w:rsidP="00EB18BC">
                  <w:pPr>
                    <w:bidi/>
                    <w:rPr>
                      <w:rFonts w:eastAsia="Calibri"/>
                      <w:color w:val="FF0000"/>
                      <w:sz w:val="22"/>
                      <w:szCs w:val="20"/>
                      <w:rtl/>
                      <w:lang w:eastAsia="en-US"/>
                    </w:rPr>
                  </w:pPr>
                </w:p>
              </w:tc>
            </w:tr>
            <w:tr w:rsidR="00EB18BC" w:rsidRPr="00EB18BC" w:rsidTr="00D55F96">
              <w:trPr>
                <w:trHeight w:val="800"/>
              </w:trPr>
              <w:tc>
                <w:tcPr>
                  <w:tcW w:w="5215" w:type="dxa"/>
                  <w:gridSpan w:val="2"/>
                </w:tcPr>
                <w:p w:rsidR="00EB18BC" w:rsidRPr="00EB18BC" w:rsidRDefault="00EB18BC" w:rsidP="00EB18BC">
                  <w:pPr>
                    <w:bidi/>
                    <w:rPr>
                      <w:rFonts w:ascii="Calibri" w:eastAsia="Calibri" w:hAnsi="Calibri"/>
                      <w:color w:val="FF0000"/>
                      <w:sz w:val="4"/>
                      <w:szCs w:val="4"/>
                      <w:lang w:eastAsia="en-US"/>
                    </w:rPr>
                  </w:pPr>
                </w:p>
                <w:tbl>
                  <w:tblPr>
                    <w:tblStyle w:val="TableGrid10"/>
                    <w:bidiVisual/>
                    <w:tblW w:w="5000" w:type="pct"/>
                    <w:tblLayout w:type="fixed"/>
                    <w:tblLook w:val="04A0" w:firstRow="1" w:lastRow="0" w:firstColumn="1" w:lastColumn="0" w:noHBand="0" w:noVBand="1"/>
                  </w:tblPr>
                  <w:tblGrid>
                    <w:gridCol w:w="2393"/>
                    <w:gridCol w:w="2596"/>
                  </w:tblGrid>
                  <w:tr w:rsidR="00EB18BC" w:rsidRPr="00EB18BC" w:rsidTr="00D55F96">
                    <w:trPr>
                      <w:trHeight w:val="227"/>
                    </w:trPr>
                    <w:tc>
                      <w:tcPr>
                        <w:tcW w:w="2398" w:type="pct"/>
                        <w:vAlign w:val="center"/>
                      </w:tcPr>
                      <w:p w:rsidR="00EB18BC" w:rsidRPr="00EB18BC" w:rsidRDefault="00EB18BC" w:rsidP="00EB18BC">
                        <w:pPr>
                          <w:bidi/>
                          <w:rPr>
                            <w:rFonts w:eastAsia="Calibri" w:cs="B Nazanin"/>
                            <w:color w:val="000000"/>
                            <w:sz w:val="18"/>
                            <w:szCs w:val="20"/>
                            <w:rtl/>
                            <w:lang w:eastAsia="en-US"/>
                          </w:rPr>
                        </w:pPr>
                        <w:r w:rsidRPr="00EB18BC">
                          <w:rPr>
                            <w:rFonts w:eastAsia="Calibri" w:cs="B Nazanin" w:hint="cs"/>
                            <w:color w:val="000000"/>
                            <w:sz w:val="18"/>
                            <w:szCs w:val="20"/>
                            <w:rtl/>
                            <w:lang w:eastAsia="en-US"/>
                          </w:rPr>
                          <w:t>نوع مهاربند</w:t>
                        </w:r>
                      </w:p>
                    </w:tc>
                    <w:tc>
                      <w:tcPr>
                        <w:tcW w:w="2602" w:type="pct"/>
                        <w:vAlign w:val="center"/>
                      </w:tcPr>
                      <w:p w:rsidR="00EB18BC" w:rsidRPr="00EB18BC" w:rsidRDefault="00EB18BC" w:rsidP="00EB18BC">
                        <w:pPr>
                          <w:bidi/>
                          <w:rPr>
                            <w:rFonts w:eastAsia="Calibri" w:cs="B Nazanin"/>
                            <w:color w:val="000000"/>
                            <w:sz w:val="18"/>
                            <w:szCs w:val="20"/>
                            <w:rtl/>
                            <w:lang w:eastAsia="en-US"/>
                          </w:rPr>
                        </w:pPr>
                        <w:r w:rsidRPr="00EB18BC">
                          <w:rPr>
                            <w:rFonts w:eastAsia="Calibri"/>
                            <w:color w:val="000000"/>
                            <w:sz w:val="18"/>
                            <w:szCs w:val="18"/>
                            <w:rtl/>
                            <w:lang w:eastAsia="en-US"/>
                          </w:rPr>
                          <w:t>همگرا</w:t>
                        </w:r>
                      </w:p>
                    </w:tc>
                  </w:tr>
                  <w:tr w:rsidR="00EB18BC" w:rsidRPr="00EB18BC" w:rsidTr="00D55F96">
                    <w:trPr>
                      <w:trHeight w:val="297"/>
                    </w:trPr>
                    <w:tc>
                      <w:tcPr>
                        <w:tcW w:w="2398" w:type="pct"/>
                        <w:vAlign w:val="center"/>
                      </w:tcPr>
                      <w:p w:rsidR="00EB18BC" w:rsidRPr="00EB18BC" w:rsidRDefault="00EB18BC" w:rsidP="00EB18BC">
                        <w:pPr>
                          <w:bidi/>
                          <w:rPr>
                            <w:rFonts w:eastAsia="Calibri" w:cs="B Nazanin"/>
                            <w:color w:val="000000"/>
                            <w:sz w:val="18"/>
                            <w:szCs w:val="20"/>
                            <w:rtl/>
                            <w:lang w:eastAsia="en-US"/>
                          </w:rPr>
                        </w:pPr>
                        <w:r w:rsidRPr="00EB18BC">
                          <w:rPr>
                            <w:rFonts w:eastAsia="Calibri" w:cs="B Nazanin" w:hint="cs"/>
                            <w:color w:val="000000"/>
                            <w:sz w:val="18"/>
                            <w:szCs w:val="20"/>
                            <w:rtl/>
                            <w:lang w:eastAsia="en-US"/>
                          </w:rPr>
                          <w:t>روش طراحی</w:t>
                        </w:r>
                      </w:p>
                    </w:tc>
                    <w:tc>
                      <w:tcPr>
                        <w:tcW w:w="2602" w:type="pct"/>
                        <w:vAlign w:val="center"/>
                      </w:tcPr>
                      <w:p w:rsidR="00EB18BC" w:rsidRPr="00EB18BC" w:rsidRDefault="00EB18BC" w:rsidP="00EB18BC">
                        <w:pPr>
                          <w:bidi/>
                          <w:rPr>
                            <w:rFonts w:eastAsia="Calibri" w:cs="B Nazanin"/>
                            <w:color w:val="000000"/>
                            <w:sz w:val="18"/>
                            <w:szCs w:val="20"/>
                            <w:lang w:eastAsia="en-US"/>
                          </w:rPr>
                        </w:pPr>
                        <w:r w:rsidRPr="00EB18BC">
                          <w:rPr>
                            <w:rFonts w:eastAsia="Calibri" w:cs="B Nazanin" w:hint="cs"/>
                            <w:color w:val="000000"/>
                            <w:sz w:val="18"/>
                            <w:szCs w:val="20"/>
                            <w:rtl/>
                            <w:lang w:eastAsia="en-US"/>
                          </w:rPr>
                          <w:t>ضرایب بار و مقاومت</w:t>
                        </w:r>
                        <w:r w:rsidRPr="00EB18BC">
                          <w:rPr>
                            <w:rFonts w:eastAsia="Calibri" w:cs="B Nazanin"/>
                            <w:color w:val="000000"/>
                            <w:sz w:val="18"/>
                            <w:szCs w:val="20"/>
                            <w:lang w:eastAsia="en-US"/>
                          </w:rPr>
                          <w:t xml:space="preserve"> (LRFD)</w:t>
                        </w:r>
                      </w:p>
                    </w:tc>
                  </w:tr>
                  <w:tr w:rsidR="00EB18BC" w:rsidRPr="00EB18BC" w:rsidTr="00D55F96">
                    <w:trPr>
                      <w:trHeight w:val="297"/>
                    </w:trPr>
                    <w:tc>
                      <w:tcPr>
                        <w:tcW w:w="2398" w:type="pct"/>
                        <w:vAlign w:val="center"/>
                      </w:tcPr>
                      <w:p w:rsidR="00EB18BC" w:rsidRPr="00EB18BC" w:rsidRDefault="00EB18BC" w:rsidP="00EB18BC">
                        <w:pPr>
                          <w:bidi/>
                          <w:rPr>
                            <w:rFonts w:eastAsia="Calibri" w:cs="B Nazanin"/>
                            <w:color w:val="000000"/>
                            <w:sz w:val="18"/>
                            <w:szCs w:val="20"/>
                            <w:rtl/>
                            <w:lang w:eastAsia="en-US"/>
                          </w:rPr>
                        </w:pPr>
                        <w:r w:rsidRPr="00EB18BC">
                          <w:rPr>
                            <w:rFonts w:eastAsia="Calibri" w:cs="B Nazanin"/>
                            <w:sz w:val="18"/>
                            <w:szCs w:val="20"/>
                            <w:rtl/>
                            <w:lang w:eastAsia="en-US"/>
                          </w:rPr>
                          <w:t>طراحی لرزه ای یا غیر لرزه ای؟</w:t>
                        </w:r>
                      </w:p>
                    </w:tc>
                    <w:tc>
                      <w:tcPr>
                        <w:tcW w:w="2602" w:type="pct"/>
                        <w:vAlign w:val="center"/>
                      </w:tcPr>
                      <w:p w:rsidR="00EB18BC" w:rsidRPr="00EB18BC" w:rsidRDefault="00EB18BC" w:rsidP="00EB18BC">
                        <w:pPr>
                          <w:bidi/>
                          <w:rPr>
                            <w:rFonts w:eastAsia="Calibri" w:cs="B Nazanin"/>
                            <w:sz w:val="18"/>
                            <w:szCs w:val="20"/>
                            <w:lang w:eastAsia="en-US"/>
                          </w:rPr>
                        </w:pPr>
                        <w:r w:rsidRPr="00EB18BC">
                          <w:rPr>
                            <w:rFonts w:eastAsia="Calibri" w:cs="B Nazanin" w:hint="cs"/>
                            <w:color w:val="000000"/>
                            <w:sz w:val="18"/>
                            <w:szCs w:val="20"/>
                            <w:rtl/>
                            <w:lang w:eastAsia="en-US"/>
                          </w:rPr>
                          <w:t>لرزه ای</w:t>
                        </w:r>
                      </w:p>
                      <w:p w:rsidR="00EB18BC" w:rsidRPr="00EB18BC" w:rsidRDefault="00EB18BC" w:rsidP="00EB18BC">
                        <w:pPr>
                          <w:bidi/>
                          <w:rPr>
                            <w:rFonts w:eastAsia="Calibri" w:cs="B Nazanin"/>
                            <w:color w:val="000000"/>
                            <w:sz w:val="18"/>
                            <w:szCs w:val="20"/>
                            <w:rtl/>
                            <w:lang w:eastAsia="en-US"/>
                          </w:rPr>
                        </w:pPr>
                      </w:p>
                    </w:tc>
                  </w:tr>
                </w:tbl>
                <w:p w:rsidR="00EB18BC" w:rsidRPr="00EB18BC" w:rsidRDefault="00EB18BC" w:rsidP="00EB18BC">
                  <w:pPr>
                    <w:bidi/>
                    <w:rPr>
                      <w:rFonts w:ascii="Calibri" w:eastAsia="Calibri" w:hAnsi="Calibri"/>
                      <w:color w:val="FF0000"/>
                      <w:sz w:val="22"/>
                      <w:szCs w:val="22"/>
                      <w:rtl/>
                      <w:lang w:eastAsia="en-US"/>
                    </w:rPr>
                  </w:pPr>
                </w:p>
              </w:tc>
              <w:tc>
                <w:tcPr>
                  <w:tcW w:w="5273" w:type="dxa"/>
                  <w:gridSpan w:val="2"/>
                  <w:vMerge/>
                </w:tcPr>
                <w:p w:rsidR="00EB18BC" w:rsidRPr="00EB18BC" w:rsidRDefault="00EB18BC" w:rsidP="00EB18BC">
                  <w:pPr>
                    <w:tabs>
                      <w:tab w:val="left" w:pos="1547"/>
                    </w:tabs>
                    <w:bidi/>
                    <w:rPr>
                      <w:rFonts w:eastAsia="Calibri"/>
                      <w:color w:val="FF0000"/>
                      <w:sz w:val="22"/>
                      <w:szCs w:val="20"/>
                      <w:rtl/>
                      <w:lang w:eastAsia="en-US"/>
                    </w:rPr>
                  </w:pPr>
                </w:p>
              </w:tc>
            </w:tr>
          </w:tbl>
          <w:p w:rsidR="00EB18BC" w:rsidRPr="00EB18BC" w:rsidRDefault="00EB18BC" w:rsidP="00EB18BC">
            <w:pPr>
              <w:bidi/>
              <w:rPr>
                <w:rFonts w:ascii="Calibri" w:eastAsia="Calibri" w:hAnsi="Calibri" w:cs="Nazanin"/>
                <w:color w:val="FF0000"/>
                <w:sz w:val="22"/>
                <w:szCs w:val="20"/>
                <w:rtl/>
                <w:lang w:eastAsia="en-US"/>
              </w:rPr>
            </w:pPr>
          </w:p>
        </w:tc>
      </w:tr>
      <w:tr w:rsidR="00EB18BC" w:rsidRPr="00EB18BC" w:rsidTr="00D55F96">
        <w:trPr>
          <w:cantSplit/>
          <w:trHeight w:val="4425"/>
        </w:trPr>
        <w:tc>
          <w:tcPr>
            <w:tcW w:w="5000" w:type="pct"/>
            <w:gridSpan w:val="3"/>
            <w:tcMar>
              <w:left w:w="0" w:type="dxa"/>
              <w:right w:w="0" w:type="dxa"/>
            </w:tcMar>
          </w:tcPr>
          <w:tbl>
            <w:tblPr>
              <w:tblStyle w:val="TableGrid10"/>
              <w:bidiVisual/>
              <w:tblW w:w="106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363"/>
              <w:gridCol w:w="1070"/>
              <w:gridCol w:w="908"/>
              <w:gridCol w:w="1745"/>
              <w:gridCol w:w="3595"/>
            </w:tblGrid>
            <w:tr w:rsidR="00EB18BC" w:rsidRPr="00EB18BC" w:rsidTr="00D55F96">
              <w:trPr>
                <w:trHeight w:val="425"/>
              </w:trPr>
              <w:tc>
                <w:tcPr>
                  <w:tcW w:w="5341" w:type="dxa"/>
                  <w:gridSpan w:val="3"/>
                  <w:shd w:val="clear" w:color="auto" w:fill="8DB3E2"/>
                  <w:vAlign w:val="center"/>
                </w:tcPr>
                <w:p w:rsidR="00EB18BC" w:rsidRPr="00EB18BC" w:rsidRDefault="00EB18BC" w:rsidP="00EB18BC">
                  <w:pPr>
                    <w:bidi/>
                    <w:rPr>
                      <w:rFonts w:eastAsia="Calibri" w:cs="B Nazanin"/>
                      <w:b/>
                      <w:bCs/>
                      <w:color w:val="000000"/>
                      <w:sz w:val="20"/>
                      <w:szCs w:val="22"/>
                      <w:rtl/>
                      <w:lang w:eastAsia="en-US"/>
                    </w:rPr>
                  </w:pPr>
                  <w:r w:rsidRPr="00EB18BC">
                    <w:rPr>
                      <w:rFonts w:eastAsia="Calibri" w:cs="B Nazanin" w:hint="cs"/>
                      <w:b/>
                      <w:bCs/>
                      <w:color w:val="000000"/>
                      <w:sz w:val="20"/>
                      <w:szCs w:val="22"/>
                      <w:rtl/>
                      <w:lang w:eastAsia="en-US"/>
                    </w:rPr>
                    <w:t>مشخصات المان های درگیر در اتصال</w:t>
                  </w:r>
                </w:p>
              </w:tc>
              <w:tc>
                <w:tcPr>
                  <w:tcW w:w="5340" w:type="dxa"/>
                  <w:gridSpan w:val="2"/>
                  <w:shd w:val="clear" w:color="auto" w:fill="8DB3E2"/>
                  <w:tcMar>
                    <w:left w:w="0" w:type="dxa"/>
                    <w:right w:w="0" w:type="dxa"/>
                  </w:tcMar>
                  <w:vAlign w:val="center"/>
                </w:tcPr>
                <w:p w:rsidR="00EB18BC" w:rsidRPr="00EB18BC" w:rsidRDefault="00EB18BC" w:rsidP="00EB18BC">
                  <w:pPr>
                    <w:bidi/>
                    <w:jc w:val="right"/>
                    <w:rPr>
                      <w:rFonts w:ascii="Calibri" w:eastAsia="Calibri" w:hAnsi="Calibri"/>
                      <w:color w:val="FF0000"/>
                      <w:sz w:val="22"/>
                      <w:szCs w:val="22"/>
                      <w:rtl/>
                      <w:lang w:eastAsia="en-US"/>
                    </w:rPr>
                  </w:pPr>
                  <w:r w:rsidRPr="00EB18BC">
                    <w:rPr>
                      <w:rFonts w:eastAsia="Calibri"/>
                      <w:noProof/>
                      <w:color w:val="FF0000"/>
                      <w:sz w:val="22"/>
                      <w:szCs w:val="20"/>
                      <w:rtl/>
                      <w:lang w:eastAsia="en-US"/>
                    </w:rPr>
                    <w:drawing>
                      <wp:inline distT="0" distB="0" distL="0" distR="0" wp14:anchorId="3331E064" wp14:editId="1B7A22D7">
                        <wp:extent cx="2158730" cy="253968"/>
                        <wp:effectExtent l="0" t="0" r="0" b="0"/>
                        <wp:docPr id="2040" name="Picture 17" descr="$level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ampleTitlePic.png"/>
                                <pic:cNvPicPr/>
                              </pic:nvPicPr>
                              <pic:blipFill>
                                <a:blip r:embed="rId276">
                                  <a:extLst>
                                    <a:ext uri="{28A0092B-C50C-407E-A947-70E740481C1C}">
                                      <a14:useLocalDpi xmlns:a14="http://schemas.microsoft.com/office/drawing/2010/main" val="0"/>
                                    </a:ext>
                                  </a:extLst>
                                </a:blip>
                                <a:stretch>
                                  <a:fillRect/>
                                </a:stretch>
                              </pic:blipFill>
                              <pic:spPr>
                                <a:xfrm>
                                  <a:off x="0" y="0"/>
                                  <a:ext cx="2158730" cy="253968"/>
                                </a:xfrm>
                                <a:prstGeom prst="rect">
                                  <a:avLst/>
                                </a:prstGeom>
                              </pic:spPr>
                            </pic:pic>
                          </a:graphicData>
                        </a:graphic>
                      </wp:inline>
                    </w:drawing>
                  </w:r>
                </w:p>
              </w:tc>
            </w:tr>
            <w:tr w:rsidR="00EB18BC" w:rsidRPr="00EB18BC" w:rsidTr="00D55F96">
              <w:trPr>
                <w:trHeight w:val="1866"/>
              </w:trPr>
              <w:tc>
                <w:tcPr>
                  <w:tcW w:w="3363" w:type="dxa"/>
                  <w:vMerge w:val="restart"/>
                </w:tcPr>
                <w:p w:rsidR="00EB18BC" w:rsidRPr="00EB18BC" w:rsidRDefault="00EB18BC" w:rsidP="00EB18BC">
                  <w:pPr>
                    <w:bidi/>
                    <w:rPr>
                      <w:rFonts w:ascii="Calibri" w:eastAsia="Calibri" w:hAnsi="Calibri"/>
                      <w:color w:val="FF0000"/>
                      <w:sz w:val="6"/>
                      <w:szCs w:val="6"/>
                      <w:lang w:eastAsia="en-US"/>
                    </w:rPr>
                  </w:pPr>
                </w:p>
                <w:tbl>
                  <w:tblPr>
                    <w:tblStyle w:val="TableGrid10"/>
                    <w:bidiVisual/>
                    <w:tblW w:w="3166" w:type="dxa"/>
                    <w:jc w:val="center"/>
                    <w:tblBorders>
                      <w:insideH w:val="single" w:sz="6" w:space="0" w:color="auto"/>
                      <w:insideV w:val="single" w:sz="6" w:space="0" w:color="auto"/>
                    </w:tblBorders>
                    <w:tblLayout w:type="fixed"/>
                    <w:tblLook w:val="04A0" w:firstRow="1" w:lastRow="0" w:firstColumn="1" w:lastColumn="0" w:noHBand="0" w:noVBand="1"/>
                  </w:tblPr>
                  <w:tblGrid>
                    <w:gridCol w:w="1385"/>
                    <w:gridCol w:w="451"/>
                    <w:gridCol w:w="1330"/>
                  </w:tblGrid>
                  <w:tr w:rsidR="00EB18BC" w:rsidRPr="00EB18BC" w:rsidTr="00D55F96">
                    <w:trPr>
                      <w:tblHeader/>
                      <w:jc w:val="center"/>
                    </w:trPr>
                    <w:tc>
                      <w:tcPr>
                        <w:tcW w:w="3166" w:type="dxa"/>
                        <w:gridSpan w:val="3"/>
                        <w:vAlign w:val="center"/>
                      </w:tcPr>
                      <w:p w:rsidR="00EB18BC" w:rsidRPr="00EB18BC" w:rsidRDefault="00EB18BC" w:rsidP="00EB18BC">
                        <w:pPr>
                          <w:bidi/>
                          <w:jc w:val="center"/>
                          <w:rPr>
                            <w:rFonts w:eastAsia="Calibri" w:cs="B Nazanin"/>
                            <w:b/>
                            <w:bCs/>
                            <w:color w:val="000000"/>
                            <w:sz w:val="18"/>
                            <w:szCs w:val="20"/>
                            <w:rtl/>
                            <w:lang w:eastAsia="en-US"/>
                          </w:rPr>
                        </w:pPr>
                        <w:r w:rsidRPr="00EB18BC">
                          <w:rPr>
                            <w:rFonts w:eastAsia="Calibri" w:cs="B Nazanin" w:hint="cs"/>
                            <w:b/>
                            <w:bCs/>
                            <w:color w:val="000000"/>
                            <w:sz w:val="18"/>
                            <w:szCs w:val="20"/>
                            <w:rtl/>
                            <w:lang w:eastAsia="en-US"/>
                          </w:rPr>
                          <w:t>مشخصات هندسی تیر</w:t>
                        </w:r>
                      </w:p>
                    </w:tc>
                  </w:tr>
                  <w:tr w:rsidR="00EB18BC" w:rsidRPr="00EB18BC" w:rsidTr="00D55F96">
                    <w:trPr>
                      <w:trHeight w:val="170"/>
                      <w:tblHeader/>
                      <w:jc w:val="center"/>
                    </w:trPr>
                    <w:tc>
                      <w:tcPr>
                        <w:tcW w:w="1385" w:type="dxa"/>
                        <w:vAlign w:val="center"/>
                      </w:tcPr>
                      <w:p w:rsidR="00EB18BC" w:rsidRPr="00EB18BC" w:rsidRDefault="00EB18BC" w:rsidP="00EB18BC">
                        <w:pPr>
                          <w:bidi/>
                          <w:rPr>
                            <w:rFonts w:eastAsia="Calibri" w:cs="B Nazanin"/>
                            <w:color w:val="000000"/>
                            <w:sz w:val="18"/>
                            <w:szCs w:val="20"/>
                            <w:rtl/>
                            <w:lang w:eastAsia="en-US"/>
                          </w:rPr>
                        </w:pPr>
                        <w:r w:rsidRPr="00EB18BC">
                          <w:rPr>
                            <w:rFonts w:eastAsia="Calibri" w:cs="B Nazanin" w:hint="cs"/>
                            <w:color w:val="000000"/>
                            <w:sz w:val="18"/>
                            <w:szCs w:val="20"/>
                            <w:rtl/>
                            <w:lang w:eastAsia="en-US"/>
                          </w:rPr>
                          <w:t>مقطع تیر</w:t>
                        </w:r>
                      </w:p>
                    </w:tc>
                    <w:tc>
                      <w:tcPr>
                        <w:tcW w:w="1781" w:type="dxa"/>
                        <w:gridSpan w:val="2"/>
                        <w:vAlign w:val="center"/>
                      </w:tcPr>
                      <w:p w:rsidR="00EB18BC" w:rsidRPr="00EB18BC" w:rsidRDefault="00EB18BC" w:rsidP="00EB18BC">
                        <w:pPr>
                          <w:bidi/>
                          <w:jc w:val="right"/>
                          <w:rPr>
                            <w:rFonts w:eastAsia="Calibri" w:cs="B Nazanin"/>
                            <w:color w:val="000000"/>
                            <w:sz w:val="18"/>
                            <w:szCs w:val="20"/>
                            <w:lang w:eastAsia="en-US"/>
                          </w:rPr>
                        </w:pPr>
                        <w:r w:rsidRPr="00EB18BC">
                          <w:rPr>
                            <w:rFonts w:eastAsia="Calibri" w:cs="B Nazanin"/>
                            <w:color w:val="000000"/>
                            <w:sz w:val="18"/>
                            <w:szCs w:val="20"/>
                            <w:lang w:eastAsia="en-US"/>
                          </w:rPr>
                          <w:t>IPE180/</w:t>
                        </w:r>
                      </w:p>
                    </w:tc>
                  </w:tr>
                  <w:tr w:rsidR="00EB18BC" w:rsidRPr="00EB18BC" w:rsidTr="00D55F96">
                    <w:trPr>
                      <w:trHeight w:val="170"/>
                      <w:tblHeader/>
                      <w:jc w:val="center"/>
                    </w:trPr>
                    <w:tc>
                      <w:tcPr>
                        <w:tcW w:w="1385" w:type="dxa"/>
                        <w:vAlign w:val="center"/>
                      </w:tcPr>
                      <w:p w:rsidR="00EB18BC" w:rsidRPr="00EB18BC" w:rsidRDefault="00EB18BC" w:rsidP="00EB18BC">
                        <w:pPr>
                          <w:bidi/>
                          <w:rPr>
                            <w:rFonts w:eastAsia="Calibri" w:cs="B Nazanin"/>
                            <w:color w:val="000000"/>
                            <w:sz w:val="18"/>
                            <w:szCs w:val="20"/>
                            <w:rtl/>
                            <w:lang w:eastAsia="en-US"/>
                          </w:rPr>
                        </w:pPr>
                        <w:r w:rsidRPr="00EB18BC">
                          <w:rPr>
                            <w:rFonts w:eastAsia="Calibri" w:cs="B Nazanin"/>
                            <w:color w:val="000000"/>
                            <w:sz w:val="18"/>
                            <w:szCs w:val="20"/>
                            <w:rtl/>
                            <w:lang w:eastAsia="en-US"/>
                          </w:rPr>
                          <w:t>ضخامت بال تیر یا صفحه ستون</w:t>
                        </w:r>
                      </w:p>
                    </w:tc>
                    <w:tc>
                      <w:tcPr>
                        <w:tcW w:w="451" w:type="dxa"/>
                        <w:vAlign w:val="center"/>
                      </w:tcPr>
                      <w:p w:rsidR="00EB18BC" w:rsidRPr="00EB18BC" w:rsidRDefault="00EB18BC" w:rsidP="00EB18BC">
                        <w:pPr>
                          <w:rPr>
                            <w:rFonts w:eastAsia="Calibri"/>
                            <w:color w:val="000000"/>
                            <w:sz w:val="20"/>
                            <w:szCs w:val="20"/>
                            <w:lang w:eastAsia="en-US"/>
                          </w:rPr>
                        </w:pPr>
                        <m:oMathPara>
                          <m:oMath>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t</m:t>
                                </m:r>
                              </m:e>
                              <m:sub>
                                <m:r>
                                  <w:rPr>
                                    <w:rFonts w:ascii="Cambria Math" w:eastAsia="Calibri" w:hAnsi="Cambria Math"/>
                                    <w:color w:val="000000"/>
                                    <w:sz w:val="20"/>
                                    <w:szCs w:val="20"/>
                                    <w:lang w:eastAsia="en-US"/>
                                  </w:rPr>
                                  <m:t>f</m:t>
                                </m:r>
                              </m:sub>
                            </m:sSub>
                          </m:oMath>
                        </m:oMathPara>
                      </w:p>
                    </w:tc>
                    <w:tc>
                      <w:tcPr>
                        <w:tcW w:w="1330" w:type="dxa"/>
                        <w:vAlign w:val="center"/>
                      </w:tcPr>
                      <w:p w:rsidR="00EB18BC" w:rsidRPr="00EB18BC" w:rsidRDefault="00EB18BC" w:rsidP="00EB18BC">
                        <w:pPr>
                          <w:rPr>
                            <w:rFonts w:eastAsia="Calibri"/>
                            <w:color w:val="000000"/>
                            <w:sz w:val="20"/>
                            <w:szCs w:val="20"/>
                            <w:lang w:eastAsia="en-US"/>
                          </w:rPr>
                        </w:pPr>
                        <w:r w:rsidRPr="00EB18BC">
                          <w:rPr>
                            <w:rFonts w:eastAsia="Calibri"/>
                            <w:color w:val="000000"/>
                            <w:sz w:val="20"/>
                            <w:szCs w:val="20"/>
                            <w:lang w:eastAsia="en-US"/>
                          </w:rPr>
                          <w:t xml:space="preserve"> 8.0  </w:t>
                        </w:r>
                        <m:oMath>
                          <m:r>
                            <w:rPr>
                              <w:rFonts w:ascii="Cambria Math" w:eastAsia="Calibri" w:hAnsi="Cambria Math"/>
                              <w:color w:val="000000"/>
                              <w:sz w:val="20"/>
                              <w:szCs w:val="20"/>
                              <w:lang w:eastAsia="en-US"/>
                            </w:rPr>
                            <m:t>mm</m:t>
                          </m:r>
                        </m:oMath>
                      </w:p>
                    </w:tc>
                  </w:tr>
                  <w:tr w:rsidR="00EB18BC" w:rsidRPr="00EB18BC" w:rsidTr="00D55F96">
                    <w:trPr>
                      <w:trHeight w:val="170"/>
                      <w:tblHeader/>
                      <w:jc w:val="center"/>
                    </w:trPr>
                    <w:tc>
                      <w:tcPr>
                        <w:tcW w:w="1385" w:type="dxa"/>
                        <w:vAlign w:val="center"/>
                      </w:tcPr>
                      <w:p w:rsidR="00EB18BC" w:rsidRPr="00EB18BC" w:rsidRDefault="00EB18BC" w:rsidP="00EB18BC">
                        <w:pPr>
                          <w:bidi/>
                          <w:rPr>
                            <w:rFonts w:eastAsia="Calibri" w:cs="B Nazanin"/>
                            <w:color w:val="000000"/>
                            <w:sz w:val="18"/>
                            <w:szCs w:val="20"/>
                            <w:lang w:eastAsia="en-US"/>
                          </w:rPr>
                        </w:pPr>
                        <w:r w:rsidRPr="00EB18BC">
                          <w:rPr>
                            <w:rFonts w:eastAsia="Calibri" w:cs="B Nazanin" w:hint="cs"/>
                            <w:color w:val="000000"/>
                            <w:sz w:val="18"/>
                            <w:szCs w:val="20"/>
                            <w:rtl/>
                            <w:lang w:eastAsia="en-US"/>
                          </w:rPr>
                          <w:t>ارتفاع کلی</w:t>
                        </w:r>
                      </w:p>
                    </w:tc>
                    <w:tc>
                      <w:tcPr>
                        <w:tcW w:w="451" w:type="dxa"/>
                        <w:vAlign w:val="center"/>
                      </w:tcPr>
                      <w:p w:rsidR="00EB18BC" w:rsidRPr="00EB18BC" w:rsidRDefault="00EB18BC" w:rsidP="00EB18BC">
                        <w:pPr>
                          <w:rPr>
                            <w:rFonts w:eastAsia="Calibri"/>
                            <w:i/>
                            <w:iCs/>
                            <w:sz w:val="20"/>
                            <w:szCs w:val="20"/>
                            <w:lang w:eastAsia="en-US"/>
                          </w:rPr>
                        </w:pPr>
                        <m:oMathPara>
                          <m:oMath>
                            <m:sSub>
                              <m:sSubPr>
                                <m:ctrlPr>
                                  <w:rPr>
                                    <w:rFonts w:ascii="Cambria Math" w:eastAsia="Calibri" w:hAnsi="Cambria Math"/>
                                    <w:i/>
                                    <w:sz w:val="20"/>
                                    <w:szCs w:val="20"/>
                                    <w:lang w:eastAsia="en-US"/>
                                  </w:rPr>
                                </m:ctrlPr>
                              </m:sSubPr>
                              <m:e>
                                <m:r>
                                  <w:rPr>
                                    <w:rFonts w:ascii="Cambria Math" w:eastAsia="Calibri" w:hAnsi="Cambria Math"/>
                                    <w:sz w:val="20"/>
                                    <w:szCs w:val="20"/>
                                    <w:lang w:eastAsia="en-US"/>
                                  </w:rPr>
                                  <m:t>d</m:t>
                                </m:r>
                              </m:e>
                              <m:sub>
                                <m:r>
                                  <w:rPr>
                                    <w:rFonts w:ascii="Cambria Math" w:eastAsia="Calibri" w:hAnsi="Cambria Math"/>
                                    <w:sz w:val="20"/>
                                    <w:szCs w:val="20"/>
                                    <w:lang w:eastAsia="en-US"/>
                                  </w:rPr>
                                  <m:t>b</m:t>
                                </m:r>
                              </m:sub>
                            </m:sSub>
                          </m:oMath>
                        </m:oMathPara>
                      </w:p>
                    </w:tc>
                    <w:tc>
                      <w:tcPr>
                        <w:tcW w:w="1330" w:type="dxa"/>
                        <w:vAlign w:val="center"/>
                      </w:tcPr>
                      <w:p w:rsidR="00EB18BC" w:rsidRPr="00EB18BC" w:rsidRDefault="00EB18BC" w:rsidP="00EB18BC">
                        <w:pPr>
                          <w:rPr>
                            <w:rFonts w:eastAsia="Calibri"/>
                            <w:color w:val="000000"/>
                            <w:sz w:val="20"/>
                            <w:szCs w:val="20"/>
                            <w:lang w:eastAsia="en-US"/>
                          </w:rPr>
                        </w:pPr>
                        <w:r w:rsidRPr="00EB18BC">
                          <w:rPr>
                            <w:rFonts w:eastAsia="Calibri"/>
                            <w:color w:val="000000"/>
                            <w:sz w:val="20"/>
                            <w:szCs w:val="20"/>
                            <w:lang w:eastAsia="en-US"/>
                          </w:rPr>
                          <w:t>18.0</w:t>
                        </w:r>
                        <m:oMath>
                          <m:r>
                            <w:rPr>
                              <w:rFonts w:ascii="Cambria Math" w:eastAsia="Calibri" w:hAnsi="Cambria Math"/>
                              <w:color w:val="000000"/>
                              <w:sz w:val="20"/>
                              <w:szCs w:val="20"/>
                              <w:lang w:eastAsia="en-US"/>
                            </w:rPr>
                            <m:t xml:space="preserve"> cm</m:t>
                          </m:r>
                        </m:oMath>
                      </w:p>
                    </w:tc>
                  </w:tr>
                  <w:tr w:rsidR="00EB18BC" w:rsidRPr="00EB18BC" w:rsidTr="00D55F96">
                    <w:trPr>
                      <w:trHeight w:val="170"/>
                      <w:tblHeader/>
                      <w:jc w:val="center"/>
                    </w:trPr>
                    <w:tc>
                      <w:tcPr>
                        <w:tcW w:w="1385" w:type="dxa"/>
                        <w:vAlign w:val="center"/>
                      </w:tcPr>
                      <w:p w:rsidR="00EB18BC" w:rsidRPr="00EB18BC" w:rsidRDefault="00EB18BC" w:rsidP="00EB18BC">
                        <w:pPr>
                          <w:bidi/>
                          <w:rPr>
                            <w:rFonts w:eastAsia="Calibri" w:cs="B Nazanin"/>
                            <w:color w:val="000000"/>
                            <w:sz w:val="18"/>
                            <w:szCs w:val="20"/>
                            <w:rtl/>
                            <w:lang w:eastAsia="en-US"/>
                          </w:rPr>
                        </w:pPr>
                        <w:r w:rsidRPr="00EB18BC">
                          <w:rPr>
                            <w:rFonts w:eastAsia="Calibri" w:cs="B Nazanin" w:hint="cs"/>
                            <w:color w:val="000000"/>
                            <w:sz w:val="18"/>
                            <w:szCs w:val="20"/>
                            <w:rtl/>
                            <w:lang w:eastAsia="en-US"/>
                          </w:rPr>
                          <w:t>ضخامت جان</w:t>
                        </w:r>
                      </w:p>
                    </w:tc>
                    <w:tc>
                      <w:tcPr>
                        <w:tcW w:w="451" w:type="dxa"/>
                        <w:vAlign w:val="center"/>
                      </w:tcPr>
                      <w:p w:rsidR="00EB18BC" w:rsidRPr="00EB18BC" w:rsidRDefault="00EB18BC" w:rsidP="00EB18BC">
                        <w:pPr>
                          <w:rPr>
                            <w:rFonts w:eastAsia="Calibri"/>
                            <w:color w:val="000000"/>
                            <w:sz w:val="20"/>
                            <w:szCs w:val="20"/>
                            <w:lang w:eastAsia="en-US"/>
                          </w:rPr>
                        </w:pPr>
                        <m:oMathPara>
                          <m:oMath>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t</m:t>
                                </m:r>
                              </m:e>
                              <m:sub>
                                <m:r>
                                  <w:rPr>
                                    <w:rFonts w:ascii="Cambria Math" w:eastAsia="Calibri" w:hAnsi="Cambria Math"/>
                                    <w:color w:val="000000"/>
                                    <w:sz w:val="20"/>
                                    <w:szCs w:val="20"/>
                                    <w:lang w:eastAsia="en-US"/>
                                  </w:rPr>
                                  <m:t>w</m:t>
                                </m:r>
                              </m:sub>
                            </m:sSub>
                          </m:oMath>
                        </m:oMathPara>
                      </w:p>
                    </w:tc>
                    <w:tc>
                      <w:tcPr>
                        <w:tcW w:w="1330" w:type="dxa"/>
                        <w:vAlign w:val="center"/>
                      </w:tcPr>
                      <w:p w:rsidR="00EB18BC" w:rsidRPr="00EB18BC" w:rsidRDefault="00EB18BC" w:rsidP="00EB18BC">
                        <w:pPr>
                          <w:rPr>
                            <w:rFonts w:eastAsia="Calibri"/>
                            <w:color w:val="000000"/>
                            <w:sz w:val="20"/>
                            <w:szCs w:val="20"/>
                            <w:lang w:eastAsia="en-US"/>
                          </w:rPr>
                        </w:pPr>
                        <w:r w:rsidRPr="00EB18BC">
                          <w:rPr>
                            <w:rFonts w:eastAsia="Calibri"/>
                            <w:color w:val="000000"/>
                            <w:sz w:val="20"/>
                            <w:szCs w:val="20"/>
                            <w:lang w:eastAsia="en-US"/>
                          </w:rPr>
                          <w:t>5.3</w:t>
                        </w:r>
                        <m:oMath>
                          <m:r>
                            <w:rPr>
                              <w:rFonts w:ascii="Cambria Math" w:eastAsia="Calibri" w:hAnsi="Cambria Math"/>
                              <w:color w:val="000000"/>
                              <w:sz w:val="20"/>
                              <w:szCs w:val="20"/>
                              <w:lang w:eastAsia="en-US"/>
                            </w:rPr>
                            <m:t xml:space="preserve"> mm</m:t>
                          </m:r>
                        </m:oMath>
                      </w:p>
                    </w:tc>
                  </w:tr>
                  <w:tr w:rsidR="00EB18BC" w:rsidRPr="00EB18BC" w:rsidTr="00D55F96">
                    <w:trPr>
                      <w:trHeight w:val="170"/>
                      <w:tblHeader/>
                      <w:jc w:val="center"/>
                    </w:trPr>
                    <w:tc>
                      <w:tcPr>
                        <w:tcW w:w="1385" w:type="dxa"/>
                        <w:vAlign w:val="center"/>
                      </w:tcPr>
                      <w:p w:rsidR="00EB18BC" w:rsidRPr="00EB18BC" w:rsidRDefault="00EB18BC" w:rsidP="00EB18BC">
                        <w:pPr>
                          <w:bidi/>
                          <w:rPr>
                            <w:rFonts w:eastAsia="Calibri" w:cs="B Nazanin"/>
                            <w:color w:val="000000"/>
                            <w:sz w:val="18"/>
                            <w:szCs w:val="20"/>
                            <w:rtl/>
                            <w:lang w:eastAsia="en-US"/>
                          </w:rPr>
                        </w:pPr>
                        <w:r w:rsidRPr="00EB18BC">
                          <w:rPr>
                            <w:rFonts w:eastAsia="Calibri" w:cs="B Nazanin" w:hint="cs"/>
                            <w:color w:val="000000"/>
                            <w:sz w:val="18"/>
                            <w:szCs w:val="20"/>
                            <w:rtl/>
                            <w:lang w:eastAsia="en-US"/>
                          </w:rPr>
                          <w:t>فاصله سطح خارج بال تا انتهای ماهیچه جان</w:t>
                        </w:r>
                      </w:p>
                    </w:tc>
                    <w:tc>
                      <w:tcPr>
                        <w:tcW w:w="451" w:type="dxa"/>
                        <w:vAlign w:val="center"/>
                      </w:tcPr>
                      <w:p w:rsidR="00EB18BC" w:rsidRPr="00EB18BC" w:rsidRDefault="00EB18BC" w:rsidP="00EB18BC">
                        <w:pPr>
                          <w:rPr>
                            <w:rFonts w:eastAsia="Calibri"/>
                            <w:color w:val="000000"/>
                            <w:sz w:val="20"/>
                            <w:szCs w:val="20"/>
                            <w:lang w:eastAsia="en-US"/>
                          </w:rPr>
                        </w:pPr>
                        <m:oMathPara>
                          <m:oMath>
                            <m:r>
                              <w:rPr>
                                <w:rFonts w:ascii="Cambria Math" w:eastAsia="Calibri" w:hAnsi="Cambria Math"/>
                                <w:color w:val="000000"/>
                                <w:sz w:val="20"/>
                                <w:szCs w:val="20"/>
                                <w:lang w:eastAsia="en-US"/>
                              </w:rPr>
                              <m:t>k</m:t>
                            </m:r>
                          </m:oMath>
                        </m:oMathPara>
                      </w:p>
                    </w:tc>
                    <w:tc>
                      <w:tcPr>
                        <w:tcW w:w="1330" w:type="dxa"/>
                        <w:vAlign w:val="center"/>
                      </w:tcPr>
                      <w:p w:rsidR="00EB18BC" w:rsidRPr="00EB18BC" w:rsidRDefault="00EB18BC" w:rsidP="00EB18BC">
                        <w:pPr>
                          <w:rPr>
                            <w:rFonts w:eastAsia="Calibri"/>
                            <w:color w:val="000000"/>
                            <w:sz w:val="20"/>
                            <w:szCs w:val="20"/>
                            <w:lang w:eastAsia="en-US"/>
                          </w:rPr>
                        </w:pPr>
                        <w:r w:rsidRPr="00EB18BC">
                          <w:rPr>
                            <w:rFonts w:eastAsia="Calibri"/>
                            <w:color w:val="000000"/>
                            <w:sz w:val="20"/>
                            <w:szCs w:val="20"/>
                            <w:lang w:eastAsia="en-US"/>
                          </w:rPr>
                          <w:t>1.7</w:t>
                        </w:r>
                        <m:oMath>
                          <m:r>
                            <w:rPr>
                              <w:rFonts w:ascii="Cambria Math" w:eastAsia="Calibri" w:hAnsi="Cambria Math"/>
                              <w:color w:val="000000"/>
                              <w:sz w:val="20"/>
                              <w:szCs w:val="20"/>
                              <w:lang w:eastAsia="en-US"/>
                            </w:rPr>
                            <m:t xml:space="preserve"> cm</m:t>
                          </m:r>
                        </m:oMath>
                      </w:p>
                    </w:tc>
                  </w:tr>
                </w:tbl>
                <w:p w:rsidR="00EB18BC" w:rsidRPr="00EB18BC" w:rsidRDefault="00EB18BC" w:rsidP="00EB18BC">
                  <w:pPr>
                    <w:bidi/>
                    <w:rPr>
                      <w:rFonts w:eastAsia="Calibri"/>
                      <w:color w:val="FF0000"/>
                      <w:sz w:val="8"/>
                      <w:szCs w:val="6"/>
                      <w:rtl/>
                      <w:lang w:eastAsia="en-US"/>
                    </w:rPr>
                  </w:pPr>
                </w:p>
                <w:p w:rsidR="00EB18BC" w:rsidRPr="00EB18BC" w:rsidRDefault="00EB18BC" w:rsidP="00EB18BC">
                  <w:pPr>
                    <w:bidi/>
                    <w:jc w:val="center"/>
                    <w:rPr>
                      <w:rFonts w:eastAsia="Calibri"/>
                      <w:color w:val="FF0000"/>
                      <w:sz w:val="8"/>
                      <w:szCs w:val="6"/>
                      <w:rtl/>
                      <w:lang w:eastAsia="en-US"/>
                    </w:rPr>
                  </w:pPr>
                </w:p>
              </w:tc>
              <w:tc>
                <w:tcPr>
                  <w:tcW w:w="3723" w:type="dxa"/>
                  <w:gridSpan w:val="3"/>
                  <w:vMerge w:val="restart"/>
                </w:tcPr>
                <w:p w:rsidR="00EB18BC" w:rsidRPr="00EB18BC" w:rsidRDefault="00EB18BC" w:rsidP="00EB18BC">
                  <w:pPr>
                    <w:bidi/>
                    <w:rPr>
                      <w:rFonts w:ascii="Calibri" w:eastAsia="Calibri" w:hAnsi="Calibri"/>
                      <w:color w:val="FF0000"/>
                      <w:sz w:val="6"/>
                      <w:szCs w:val="6"/>
                      <w:lang w:eastAsia="en-US"/>
                    </w:rPr>
                  </w:pPr>
                </w:p>
                <w:tbl>
                  <w:tblPr>
                    <w:tblStyle w:val="TableGrid10"/>
                    <w:bidiVisual/>
                    <w:tblW w:w="0" w:type="auto"/>
                    <w:tblLayout w:type="fixed"/>
                    <w:tblLook w:val="04A0" w:firstRow="1" w:lastRow="0" w:firstColumn="1" w:lastColumn="0" w:noHBand="0" w:noVBand="1"/>
                  </w:tblPr>
                  <w:tblGrid>
                    <w:gridCol w:w="1542"/>
                    <w:gridCol w:w="490"/>
                    <w:gridCol w:w="1479"/>
                  </w:tblGrid>
                  <w:tr w:rsidR="00EB18BC" w:rsidRPr="00EB18BC" w:rsidTr="00D55F96">
                    <w:tc>
                      <w:tcPr>
                        <w:tcW w:w="3511" w:type="dxa"/>
                        <w:gridSpan w:val="3"/>
                      </w:tcPr>
                      <w:p w:rsidR="00EB18BC" w:rsidRPr="00EB18BC" w:rsidRDefault="00EB18BC" w:rsidP="00EB18BC">
                        <w:pPr>
                          <w:bidi/>
                          <w:jc w:val="center"/>
                          <w:rPr>
                            <w:rFonts w:eastAsia="Calibri" w:cs="B Nazanin"/>
                            <w:b/>
                            <w:bCs/>
                            <w:color w:val="000000"/>
                            <w:sz w:val="18"/>
                            <w:szCs w:val="20"/>
                            <w:rtl/>
                            <w:lang w:eastAsia="en-US"/>
                          </w:rPr>
                        </w:pPr>
                        <w:r w:rsidRPr="00EB18BC">
                          <w:rPr>
                            <w:rFonts w:eastAsia="Calibri" w:cs="B Nazanin" w:hint="cs"/>
                            <w:b/>
                            <w:bCs/>
                            <w:color w:val="000000"/>
                            <w:sz w:val="18"/>
                            <w:szCs w:val="20"/>
                            <w:rtl/>
                            <w:lang w:eastAsia="en-US"/>
                          </w:rPr>
                          <w:t>مشخصات هندسی ورق اتصال (گاست)</w:t>
                        </w:r>
                      </w:p>
                    </w:tc>
                  </w:tr>
                  <w:tr w:rsidR="00EB18BC" w:rsidRPr="00EB18BC" w:rsidTr="00D55F96">
                    <w:tc>
                      <w:tcPr>
                        <w:tcW w:w="1542" w:type="dxa"/>
                        <w:vAlign w:val="center"/>
                      </w:tcPr>
                      <w:p w:rsidR="00EB18BC" w:rsidRPr="00EB18BC" w:rsidRDefault="00EB18BC" w:rsidP="00EB18BC">
                        <w:pPr>
                          <w:bidi/>
                          <w:rPr>
                            <w:rFonts w:eastAsia="Calibri" w:cs="B Nazanin"/>
                            <w:color w:val="000000"/>
                            <w:sz w:val="18"/>
                            <w:szCs w:val="20"/>
                            <w:rtl/>
                            <w:lang w:eastAsia="en-US"/>
                          </w:rPr>
                        </w:pPr>
                        <w:r w:rsidRPr="00EB18BC">
                          <w:rPr>
                            <w:rFonts w:eastAsia="Calibri" w:cs="B Nazanin" w:hint="cs"/>
                            <w:color w:val="000000"/>
                            <w:sz w:val="18"/>
                            <w:szCs w:val="20"/>
                            <w:rtl/>
                            <w:lang w:eastAsia="en-US"/>
                          </w:rPr>
                          <w:t>ضخامت ورق</w:t>
                        </w:r>
                      </w:p>
                    </w:tc>
                    <w:tc>
                      <w:tcPr>
                        <w:tcW w:w="490" w:type="dxa"/>
                        <w:vAlign w:val="center"/>
                      </w:tcPr>
                      <w:p w:rsidR="00EB18BC" w:rsidRPr="00EB18BC" w:rsidRDefault="00EB18BC" w:rsidP="00EB18BC">
                        <w:pPr>
                          <w:rPr>
                            <w:rFonts w:eastAsia="Calibri"/>
                            <w:color w:val="000000"/>
                            <w:sz w:val="20"/>
                            <w:szCs w:val="20"/>
                            <w:lang w:eastAsia="en-US"/>
                          </w:rPr>
                        </w:pPr>
                        <m:oMathPara>
                          <m:oMathParaPr>
                            <m:jc m:val="left"/>
                          </m:oMathParaPr>
                          <m:oMath>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t</m:t>
                                </m:r>
                              </m:e>
                              <m:sub>
                                <m:r>
                                  <w:rPr>
                                    <w:rFonts w:ascii="Cambria Math" w:eastAsia="Calibri" w:hAnsi="Cambria Math"/>
                                    <w:color w:val="000000"/>
                                    <w:sz w:val="20"/>
                                    <w:szCs w:val="20"/>
                                    <w:lang w:eastAsia="en-US"/>
                                  </w:rPr>
                                  <m:t>p</m:t>
                                </m:r>
                              </m:sub>
                            </m:sSub>
                          </m:oMath>
                        </m:oMathPara>
                      </w:p>
                    </w:tc>
                    <w:tc>
                      <w:tcPr>
                        <w:tcW w:w="1479" w:type="dxa"/>
                        <w:vAlign w:val="center"/>
                      </w:tcPr>
                      <w:p w:rsidR="00EB18BC" w:rsidRPr="00EB18BC" w:rsidRDefault="00EB18BC" w:rsidP="00EB18BC">
                        <w:pPr>
                          <w:rPr>
                            <w:rFonts w:eastAsia="Calibri"/>
                            <w:color w:val="000000"/>
                            <w:sz w:val="20"/>
                            <w:szCs w:val="20"/>
                            <w:lang w:eastAsia="en-US"/>
                          </w:rPr>
                        </w:pPr>
                        <w:r w:rsidRPr="00EB18BC">
                          <w:rPr>
                            <w:rFonts w:eastAsia="Calibri"/>
                            <w:color w:val="000000"/>
                            <w:sz w:val="20"/>
                            <w:szCs w:val="20"/>
                            <w:lang w:eastAsia="en-US"/>
                          </w:rPr>
                          <w:t>10.0</w:t>
                        </w:r>
                        <m:oMath>
                          <m:r>
                            <w:rPr>
                              <w:rFonts w:ascii="Cambria Math" w:eastAsia="Calibri" w:hAnsi="Cambria Math"/>
                              <w:color w:val="000000"/>
                              <w:sz w:val="20"/>
                              <w:szCs w:val="20"/>
                              <w:lang w:eastAsia="en-US"/>
                            </w:rPr>
                            <m:t xml:space="preserve"> mm</m:t>
                          </m:r>
                        </m:oMath>
                      </w:p>
                    </w:tc>
                  </w:tr>
                  <w:tr w:rsidR="00EB18BC" w:rsidRPr="00EB18BC" w:rsidTr="00D55F96">
                    <w:tc>
                      <w:tcPr>
                        <w:tcW w:w="1542" w:type="dxa"/>
                        <w:vAlign w:val="center"/>
                      </w:tcPr>
                      <w:p w:rsidR="00EB18BC" w:rsidRPr="00EB18BC" w:rsidRDefault="00EB18BC" w:rsidP="00EB18BC">
                        <w:pPr>
                          <w:bidi/>
                          <w:rPr>
                            <w:rFonts w:eastAsia="Calibri" w:cs="B Nazanin"/>
                            <w:color w:val="000000"/>
                            <w:sz w:val="18"/>
                            <w:szCs w:val="20"/>
                            <w:rtl/>
                            <w:lang w:eastAsia="en-US"/>
                          </w:rPr>
                        </w:pPr>
                        <w:r w:rsidRPr="00EB18BC">
                          <w:rPr>
                            <w:rFonts w:eastAsia="Calibri" w:cs="B Nazanin" w:hint="cs"/>
                            <w:color w:val="000000"/>
                            <w:sz w:val="18"/>
                            <w:szCs w:val="20"/>
                            <w:rtl/>
                            <w:lang w:eastAsia="en-US"/>
                          </w:rPr>
                          <w:t>طول جوش افقی به تیر</w:t>
                        </w:r>
                      </w:p>
                    </w:tc>
                    <w:tc>
                      <w:tcPr>
                        <w:tcW w:w="490" w:type="dxa"/>
                        <w:vAlign w:val="center"/>
                      </w:tcPr>
                      <w:p w:rsidR="00EB18BC" w:rsidRPr="00EB18BC" w:rsidRDefault="00EB18BC" w:rsidP="00EB18BC">
                        <w:pPr>
                          <w:rPr>
                            <w:rFonts w:eastAsia="Calibri"/>
                            <w:color w:val="000000"/>
                            <w:sz w:val="20"/>
                            <w:szCs w:val="20"/>
                            <w:lang w:eastAsia="en-US"/>
                          </w:rPr>
                        </w:pPr>
                        <m:oMathPara>
                          <m:oMathParaPr>
                            <m:jc m:val="left"/>
                          </m:oMathParaPr>
                          <m:oMath>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L</m:t>
                                </m:r>
                              </m:e>
                              <m:sub>
                                <m:r>
                                  <w:rPr>
                                    <w:rFonts w:ascii="Cambria Math" w:eastAsia="Calibri" w:hAnsi="Cambria Math"/>
                                    <w:color w:val="000000"/>
                                    <w:sz w:val="20"/>
                                    <w:szCs w:val="20"/>
                                    <w:lang w:eastAsia="en-US"/>
                                  </w:rPr>
                                  <m:t>h</m:t>
                                </m:r>
                              </m:sub>
                            </m:sSub>
                          </m:oMath>
                        </m:oMathPara>
                      </w:p>
                    </w:tc>
                    <w:tc>
                      <w:tcPr>
                        <w:tcW w:w="1479" w:type="dxa"/>
                        <w:vAlign w:val="center"/>
                      </w:tcPr>
                      <w:p w:rsidR="00EB18BC" w:rsidRPr="00EB18BC" w:rsidRDefault="00EB18BC" w:rsidP="00EB18BC">
                        <w:pPr>
                          <w:rPr>
                            <w:rFonts w:eastAsia="Calibri"/>
                            <w:color w:val="000000"/>
                            <w:sz w:val="20"/>
                            <w:szCs w:val="20"/>
                            <w:lang w:eastAsia="en-US"/>
                          </w:rPr>
                        </w:pPr>
                        <w:r w:rsidRPr="00EB18BC">
                          <w:rPr>
                            <w:rFonts w:eastAsia="Calibri"/>
                            <w:color w:val="000000"/>
                            <w:sz w:val="20"/>
                            <w:szCs w:val="20"/>
                            <w:lang w:eastAsia="en-US"/>
                          </w:rPr>
                          <w:t>66.0</w:t>
                        </w:r>
                        <m:oMath>
                          <m:r>
                            <w:rPr>
                              <w:rFonts w:ascii="Cambria Math" w:eastAsia="Calibri" w:hAnsi="Cambria Math"/>
                              <w:color w:val="000000"/>
                              <w:sz w:val="20"/>
                              <w:szCs w:val="20"/>
                              <w:lang w:eastAsia="en-US"/>
                            </w:rPr>
                            <m:t xml:space="preserve"> cm</m:t>
                          </m:r>
                        </m:oMath>
                      </w:p>
                    </w:tc>
                  </w:tr>
                  <w:tr w:rsidR="00EB18BC" w:rsidRPr="00EB18BC" w:rsidTr="00D55F96">
                    <w:tc>
                      <w:tcPr>
                        <w:tcW w:w="1542" w:type="dxa"/>
                        <w:vAlign w:val="center"/>
                      </w:tcPr>
                      <w:p w:rsidR="00EB18BC" w:rsidRPr="00EB18BC" w:rsidRDefault="00EB18BC" w:rsidP="00EB18BC">
                        <w:pPr>
                          <w:bidi/>
                          <w:rPr>
                            <w:rFonts w:eastAsia="Calibri" w:cs="B Nazanin"/>
                            <w:color w:val="000000"/>
                            <w:sz w:val="18"/>
                            <w:szCs w:val="20"/>
                            <w:rtl/>
                            <w:lang w:eastAsia="en-US"/>
                          </w:rPr>
                        </w:pPr>
                        <w:r w:rsidRPr="00EB18BC">
                          <w:rPr>
                            <w:rFonts w:eastAsia="Calibri" w:cs="B Nazanin" w:hint="cs"/>
                            <w:color w:val="000000"/>
                            <w:sz w:val="18"/>
                            <w:szCs w:val="20"/>
                            <w:rtl/>
                            <w:lang w:eastAsia="en-US"/>
                          </w:rPr>
                          <w:t>ارتفاع قائم ورق</w:t>
                        </w:r>
                      </w:p>
                    </w:tc>
                    <w:tc>
                      <w:tcPr>
                        <w:tcW w:w="490" w:type="dxa"/>
                        <w:vAlign w:val="center"/>
                      </w:tcPr>
                      <w:p w:rsidR="00EB18BC" w:rsidRPr="00EB18BC" w:rsidRDefault="00EB18BC" w:rsidP="00EB18BC">
                        <w:pPr>
                          <w:rPr>
                            <w:rFonts w:eastAsia="Calibri"/>
                            <w:color w:val="000000"/>
                            <w:sz w:val="20"/>
                            <w:szCs w:val="20"/>
                            <w:lang w:eastAsia="en-US"/>
                          </w:rPr>
                        </w:pPr>
                        <m:oMathPara>
                          <m:oMathParaPr>
                            <m:jc m:val="left"/>
                          </m:oMathParaPr>
                          <m:oMath>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L</m:t>
                                </m:r>
                              </m:e>
                              <m:sub>
                                <m:r>
                                  <w:rPr>
                                    <w:rFonts w:ascii="Cambria Math" w:eastAsia="Calibri" w:hAnsi="Cambria Math"/>
                                    <w:color w:val="000000"/>
                                    <w:sz w:val="20"/>
                                    <w:szCs w:val="20"/>
                                    <w:lang w:eastAsia="en-US"/>
                                  </w:rPr>
                                  <m:t>v</m:t>
                                </m:r>
                              </m:sub>
                            </m:sSub>
                          </m:oMath>
                        </m:oMathPara>
                      </w:p>
                    </w:tc>
                    <w:tc>
                      <w:tcPr>
                        <w:tcW w:w="1479" w:type="dxa"/>
                        <w:vAlign w:val="center"/>
                      </w:tcPr>
                      <w:p w:rsidR="00EB18BC" w:rsidRPr="00EB18BC" w:rsidRDefault="00EB18BC" w:rsidP="00EB18BC">
                        <w:pPr>
                          <w:rPr>
                            <w:rFonts w:eastAsia="Calibri"/>
                            <w:color w:val="000000"/>
                            <w:sz w:val="20"/>
                            <w:szCs w:val="20"/>
                            <w:lang w:eastAsia="en-US"/>
                          </w:rPr>
                        </w:pPr>
                        <w:r w:rsidRPr="00EB18BC">
                          <w:rPr>
                            <w:rFonts w:eastAsia="Calibri"/>
                            <w:color w:val="000000"/>
                            <w:sz w:val="20"/>
                            <w:szCs w:val="20"/>
                            <w:lang w:eastAsia="en-US"/>
                          </w:rPr>
                          <w:t>36.0</w:t>
                        </w:r>
                        <m:oMath>
                          <m:r>
                            <w:rPr>
                              <w:rFonts w:ascii="Cambria Math" w:eastAsia="Calibri" w:hAnsi="Cambria Math"/>
                              <w:color w:val="000000"/>
                              <w:sz w:val="20"/>
                              <w:szCs w:val="20"/>
                              <w:lang w:eastAsia="en-US"/>
                            </w:rPr>
                            <m:t xml:space="preserve"> cm</m:t>
                          </m:r>
                        </m:oMath>
                      </w:p>
                    </w:tc>
                  </w:tr>
                  <w:tr w:rsidR="00EB18BC" w:rsidRPr="00EB18BC" w:rsidTr="00D55F96">
                    <w:tc>
                      <w:tcPr>
                        <w:tcW w:w="1542" w:type="dxa"/>
                        <w:vAlign w:val="center"/>
                      </w:tcPr>
                      <w:p w:rsidR="00EB18BC" w:rsidRPr="00EB18BC" w:rsidRDefault="00EB18BC" w:rsidP="00EB18BC">
                        <w:pPr>
                          <w:bidi/>
                          <w:rPr>
                            <w:rFonts w:eastAsia="Calibri" w:cs="B Nazanin"/>
                            <w:color w:val="000000"/>
                            <w:sz w:val="18"/>
                            <w:szCs w:val="20"/>
                            <w:rtl/>
                            <w:lang w:eastAsia="en-US"/>
                          </w:rPr>
                        </w:pPr>
                        <w:r w:rsidRPr="00EB18BC">
                          <w:rPr>
                            <w:rFonts w:eastAsia="Calibri" w:cs="B Nazanin" w:hint="cs"/>
                            <w:color w:val="000000"/>
                            <w:sz w:val="18"/>
                            <w:szCs w:val="20"/>
                            <w:rtl/>
                            <w:lang w:eastAsia="en-US"/>
                          </w:rPr>
                          <w:t>طول قائم ضلع راست</w:t>
                        </w:r>
                      </w:p>
                    </w:tc>
                    <w:tc>
                      <w:tcPr>
                        <w:tcW w:w="490" w:type="dxa"/>
                        <w:vAlign w:val="center"/>
                      </w:tcPr>
                      <w:p w:rsidR="00EB18BC" w:rsidRPr="00EB18BC" w:rsidRDefault="00EB18BC" w:rsidP="00EB18BC">
                        <w:pPr>
                          <w:jc w:val="right"/>
                          <w:rPr>
                            <w:rFonts w:eastAsia="Calibri"/>
                            <w:sz w:val="20"/>
                            <w:szCs w:val="20"/>
                            <w:lang w:eastAsia="en-US"/>
                          </w:rPr>
                        </w:pPr>
                        <m:oMathPara>
                          <m:oMathParaPr>
                            <m:jc m:val="left"/>
                          </m:oMathParaPr>
                          <m:oMath>
                            <m:sSub>
                              <m:sSubPr>
                                <m:ctrlPr>
                                  <w:rPr>
                                    <w:rFonts w:ascii="Cambria Math" w:eastAsia="Calibri" w:hAnsi="Cambria Math"/>
                                    <w:sz w:val="20"/>
                                    <w:szCs w:val="20"/>
                                    <w:lang w:eastAsia="en-US"/>
                                  </w:rPr>
                                </m:ctrlPr>
                              </m:sSubPr>
                              <m:e>
                                <m:r>
                                  <w:rPr>
                                    <w:rFonts w:ascii="Cambria Math" w:eastAsia="Calibri" w:hAnsi="Cambria Math"/>
                                    <w:sz w:val="20"/>
                                    <w:szCs w:val="20"/>
                                    <w:lang w:eastAsia="en-US"/>
                                  </w:rPr>
                                  <m:t>Le</m:t>
                                </m:r>
                              </m:e>
                              <m:sub>
                                <m:sSub>
                                  <m:sSubPr>
                                    <m:ctrlPr>
                                      <w:rPr>
                                        <w:rFonts w:ascii="Cambria Math" w:eastAsia="Calibri" w:hAnsi="Cambria Math"/>
                                        <w:sz w:val="20"/>
                                        <w:szCs w:val="20"/>
                                        <w:lang w:eastAsia="en-US"/>
                                      </w:rPr>
                                    </m:ctrlPr>
                                  </m:sSubPr>
                                  <m:e>
                                    <m:r>
                                      <w:rPr>
                                        <w:rFonts w:ascii="Cambria Math" w:eastAsia="Calibri" w:hAnsi="Cambria Math"/>
                                        <w:sz w:val="20"/>
                                        <w:szCs w:val="20"/>
                                        <w:lang w:eastAsia="en-US"/>
                                      </w:rPr>
                                      <m:t>v</m:t>
                                    </m:r>
                                  </m:e>
                                  <m:sub>
                                    <m:r>
                                      <w:rPr>
                                        <w:rFonts w:ascii="Cambria Math" w:eastAsia="Calibri" w:hAnsi="Cambria Math"/>
                                        <w:sz w:val="20"/>
                                        <w:szCs w:val="20"/>
                                        <w:lang w:eastAsia="en-US"/>
                                      </w:rPr>
                                      <m:t>R</m:t>
                                    </m:r>
                                  </m:sub>
                                </m:sSub>
                              </m:sub>
                            </m:sSub>
                          </m:oMath>
                        </m:oMathPara>
                      </w:p>
                    </w:tc>
                    <w:tc>
                      <w:tcPr>
                        <w:tcW w:w="1479" w:type="dxa"/>
                        <w:vAlign w:val="center"/>
                      </w:tcPr>
                      <w:p w:rsidR="00EB18BC" w:rsidRPr="00EB18BC" w:rsidRDefault="00EB18BC" w:rsidP="00EB18BC">
                        <w:pPr>
                          <w:rPr>
                            <w:rFonts w:eastAsia="Calibri"/>
                            <w:color w:val="000000"/>
                            <w:sz w:val="20"/>
                            <w:szCs w:val="20"/>
                            <w:lang w:eastAsia="en-US"/>
                          </w:rPr>
                        </w:pPr>
                        <w:r w:rsidRPr="00EB18BC">
                          <w:rPr>
                            <w:rFonts w:eastAsia="Calibri"/>
                            <w:color w:val="000000"/>
                            <w:sz w:val="20"/>
                            <w:szCs w:val="20"/>
                            <w:lang w:eastAsia="en-US"/>
                          </w:rPr>
                          <w:t>28.7</w:t>
                        </w:r>
                        <m:oMath>
                          <m:r>
                            <w:rPr>
                              <w:rFonts w:ascii="Cambria Math" w:eastAsia="Calibri" w:hAnsi="Cambria Math"/>
                              <w:color w:val="000000"/>
                              <w:sz w:val="20"/>
                              <w:szCs w:val="20"/>
                              <w:lang w:eastAsia="en-US"/>
                            </w:rPr>
                            <m:t xml:space="preserve"> cm</m:t>
                          </m:r>
                        </m:oMath>
                      </w:p>
                    </w:tc>
                  </w:tr>
                  <w:tr w:rsidR="00EB18BC" w:rsidRPr="00EB18BC" w:rsidTr="00D55F96">
                    <w:tc>
                      <w:tcPr>
                        <w:tcW w:w="1542" w:type="dxa"/>
                        <w:vAlign w:val="center"/>
                      </w:tcPr>
                      <w:p w:rsidR="00EB18BC" w:rsidRPr="00EB18BC" w:rsidRDefault="00EB18BC" w:rsidP="00EB18BC">
                        <w:pPr>
                          <w:bidi/>
                          <w:rPr>
                            <w:rFonts w:eastAsia="Calibri" w:cs="B Nazanin"/>
                            <w:color w:val="000000"/>
                            <w:sz w:val="18"/>
                            <w:szCs w:val="20"/>
                            <w:rtl/>
                            <w:lang w:eastAsia="en-US"/>
                          </w:rPr>
                        </w:pPr>
                        <w:r w:rsidRPr="00EB18BC">
                          <w:rPr>
                            <w:rFonts w:eastAsia="Calibri" w:cs="B Nazanin" w:hint="cs"/>
                            <w:color w:val="000000"/>
                            <w:sz w:val="18"/>
                            <w:szCs w:val="20"/>
                            <w:rtl/>
                            <w:lang w:eastAsia="en-US"/>
                          </w:rPr>
                          <w:t>طول قائم ضلع چپ</w:t>
                        </w:r>
                      </w:p>
                    </w:tc>
                    <w:tc>
                      <w:tcPr>
                        <w:tcW w:w="490" w:type="dxa"/>
                        <w:vAlign w:val="center"/>
                      </w:tcPr>
                      <w:p w:rsidR="00EB18BC" w:rsidRPr="00EB18BC" w:rsidRDefault="00EB18BC" w:rsidP="00EB18BC">
                        <w:pPr>
                          <w:jc w:val="right"/>
                          <w:rPr>
                            <w:rFonts w:eastAsia="Calibri"/>
                            <w:sz w:val="20"/>
                            <w:szCs w:val="20"/>
                            <w:lang w:eastAsia="en-US"/>
                          </w:rPr>
                        </w:pPr>
                        <m:oMathPara>
                          <m:oMathParaPr>
                            <m:jc m:val="left"/>
                          </m:oMathParaPr>
                          <m:oMath>
                            <m:sSub>
                              <m:sSubPr>
                                <m:ctrlPr>
                                  <w:rPr>
                                    <w:rFonts w:ascii="Cambria Math" w:eastAsia="Calibri" w:hAnsi="Cambria Math"/>
                                    <w:sz w:val="20"/>
                                    <w:szCs w:val="20"/>
                                    <w:lang w:eastAsia="en-US"/>
                                  </w:rPr>
                                </m:ctrlPr>
                              </m:sSubPr>
                              <m:e>
                                <m:r>
                                  <w:rPr>
                                    <w:rFonts w:ascii="Cambria Math" w:eastAsia="Calibri" w:hAnsi="Cambria Math"/>
                                    <w:sz w:val="20"/>
                                    <w:szCs w:val="20"/>
                                    <w:lang w:eastAsia="en-US"/>
                                  </w:rPr>
                                  <m:t>Le</m:t>
                                </m:r>
                              </m:e>
                              <m:sub>
                                <m:sSub>
                                  <m:sSubPr>
                                    <m:ctrlPr>
                                      <w:rPr>
                                        <w:rFonts w:ascii="Cambria Math" w:eastAsia="Calibri" w:hAnsi="Cambria Math"/>
                                        <w:sz w:val="20"/>
                                        <w:szCs w:val="20"/>
                                        <w:lang w:eastAsia="en-US"/>
                                      </w:rPr>
                                    </m:ctrlPr>
                                  </m:sSubPr>
                                  <m:e>
                                    <m:r>
                                      <w:rPr>
                                        <w:rFonts w:ascii="Cambria Math" w:eastAsia="Calibri" w:hAnsi="Cambria Math"/>
                                        <w:sz w:val="20"/>
                                        <w:szCs w:val="20"/>
                                        <w:lang w:eastAsia="en-US"/>
                                      </w:rPr>
                                      <m:t>v</m:t>
                                    </m:r>
                                  </m:e>
                                  <m:sub>
                                    <m:r>
                                      <w:rPr>
                                        <w:rFonts w:ascii="Cambria Math" w:eastAsia="Calibri" w:hAnsi="Cambria Math"/>
                                        <w:sz w:val="20"/>
                                        <w:szCs w:val="20"/>
                                        <w:lang w:eastAsia="en-US"/>
                                      </w:rPr>
                                      <m:t>L</m:t>
                                    </m:r>
                                  </m:sub>
                                </m:sSub>
                              </m:sub>
                            </m:sSub>
                          </m:oMath>
                        </m:oMathPara>
                      </w:p>
                    </w:tc>
                    <w:tc>
                      <w:tcPr>
                        <w:tcW w:w="1479" w:type="dxa"/>
                        <w:vAlign w:val="center"/>
                      </w:tcPr>
                      <w:p w:rsidR="00EB18BC" w:rsidRPr="00EB18BC" w:rsidRDefault="00EB18BC" w:rsidP="00EB18BC">
                        <w:pPr>
                          <w:rPr>
                            <w:rFonts w:eastAsia="Calibri"/>
                            <w:color w:val="000000"/>
                            <w:sz w:val="20"/>
                            <w:szCs w:val="20"/>
                            <w:lang w:eastAsia="en-US"/>
                          </w:rPr>
                        </w:pPr>
                        <w:r w:rsidRPr="00EB18BC">
                          <w:rPr>
                            <w:rFonts w:eastAsia="Calibri"/>
                            <w:color w:val="000000"/>
                            <w:sz w:val="20"/>
                            <w:szCs w:val="20"/>
                            <w:lang w:eastAsia="en-US"/>
                          </w:rPr>
                          <w:t>28.7</w:t>
                        </w:r>
                        <m:oMath>
                          <m:r>
                            <w:rPr>
                              <w:rFonts w:ascii="Cambria Math" w:eastAsia="Calibri" w:hAnsi="Cambria Math"/>
                              <w:color w:val="000000"/>
                              <w:sz w:val="20"/>
                              <w:szCs w:val="20"/>
                              <w:lang w:eastAsia="en-US"/>
                            </w:rPr>
                            <m:t xml:space="preserve"> cm</m:t>
                          </m:r>
                        </m:oMath>
                      </w:p>
                    </w:tc>
                  </w:tr>
                  <w:tr w:rsidR="00EB18BC" w:rsidRPr="00EB18BC" w:rsidTr="00D55F96">
                    <w:tc>
                      <w:tcPr>
                        <w:tcW w:w="1542" w:type="dxa"/>
                        <w:vAlign w:val="center"/>
                      </w:tcPr>
                      <w:p w:rsidR="00EB18BC" w:rsidRPr="00EB18BC" w:rsidRDefault="00EB18BC" w:rsidP="00EB18BC">
                        <w:pPr>
                          <w:bidi/>
                          <w:rPr>
                            <w:rFonts w:eastAsia="Calibri" w:cs="B Nazanin"/>
                            <w:color w:val="000000"/>
                            <w:sz w:val="18"/>
                            <w:szCs w:val="20"/>
                            <w:rtl/>
                            <w:lang w:eastAsia="en-US"/>
                          </w:rPr>
                        </w:pPr>
                        <w:r w:rsidRPr="00EB18BC">
                          <w:rPr>
                            <w:rFonts w:eastAsia="Calibri" w:cs="B Nazanin" w:hint="cs"/>
                            <w:color w:val="000000"/>
                            <w:sz w:val="18"/>
                            <w:szCs w:val="20"/>
                            <w:rtl/>
                            <w:lang w:eastAsia="en-US"/>
                          </w:rPr>
                          <w:t>طول افقی ضلع راست</w:t>
                        </w:r>
                      </w:p>
                    </w:tc>
                    <w:tc>
                      <w:tcPr>
                        <w:tcW w:w="490" w:type="dxa"/>
                        <w:vAlign w:val="center"/>
                      </w:tcPr>
                      <w:p w:rsidR="00EB18BC" w:rsidRPr="00EB18BC" w:rsidRDefault="00EB18BC" w:rsidP="00EB18BC">
                        <w:pPr>
                          <w:jc w:val="right"/>
                          <w:rPr>
                            <w:rFonts w:eastAsia="Calibri"/>
                            <w:sz w:val="20"/>
                            <w:szCs w:val="20"/>
                            <w:lang w:eastAsia="en-US"/>
                          </w:rPr>
                        </w:pPr>
                        <m:oMathPara>
                          <m:oMathParaPr>
                            <m:jc m:val="left"/>
                          </m:oMathParaPr>
                          <m:oMath>
                            <m:sSub>
                              <m:sSubPr>
                                <m:ctrlPr>
                                  <w:rPr>
                                    <w:rFonts w:ascii="Cambria Math" w:eastAsia="Calibri" w:hAnsi="Cambria Math"/>
                                    <w:sz w:val="20"/>
                                    <w:szCs w:val="20"/>
                                    <w:lang w:eastAsia="en-US"/>
                                  </w:rPr>
                                </m:ctrlPr>
                              </m:sSubPr>
                              <m:e>
                                <m:r>
                                  <w:rPr>
                                    <w:rFonts w:ascii="Cambria Math" w:eastAsia="Calibri" w:hAnsi="Cambria Math"/>
                                    <w:sz w:val="20"/>
                                    <w:szCs w:val="20"/>
                                    <w:lang w:eastAsia="en-US"/>
                                  </w:rPr>
                                  <m:t>Le</m:t>
                                </m:r>
                              </m:e>
                              <m:sub>
                                <m:sSub>
                                  <m:sSubPr>
                                    <m:ctrlPr>
                                      <w:rPr>
                                        <w:rFonts w:ascii="Cambria Math" w:eastAsia="Calibri" w:hAnsi="Cambria Math"/>
                                        <w:sz w:val="20"/>
                                        <w:szCs w:val="20"/>
                                        <w:lang w:eastAsia="en-US"/>
                                      </w:rPr>
                                    </m:ctrlPr>
                                  </m:sSubPr>
                                  <m:e>
                                    <m:r>
                                      <w:rPr>
                                        <w:rFonts w:ascii="Cambria Math" w:eastAsia="Calibri" w:hAnsi="Cambria Math"/>
                                        <w:sz w:val="20"/>
                                        <w:szCs w:val="20"/>
                                        <w:lang w:eastAsia="en-US"/>
                                      </w:rPr>
                                      <m:t>h</m:t>
                                    </m:r>
                                  </m:e>
                                  <m:sub>
                                    <m:r>
                                      <w:rPr>
                                        <w:rFonts w:ascii="Cambria Math" w:eastAsia="Calibri" w:hAnsi="Cambria Math"/>
                                        <w:sz w:val="20"/>
                                        <w:szCs w:val="20"/>
                                        <w:lang w:eastAsia="en-US"/>
                                      </w:rPr>
                                      <m:t>R</m:t>
                                    </m:r>
                                  </m:sub>
                                </m:sSub>
                              </m:sub>
                            </m:sSub>
                          </m:oMath>
                        </m:oMathPara>
                      </w:p>
                    </w:tc>
                    <w:tc>
                      <w:tcPr>
                        <w:tcW w:w="1479" w:type="dxa"/>
                        <w:vAlign w:val="center"/>
                      </w:tcPr>
                      <w:p w:rsidR="00EB18BC" w:rsidRPr="00EB18BC" w:rsidRDefault="00EB18BC" w:rsidP="00EB18BC">
                        <w:pPr>
                          <w:rPr>
                            <w:rFonts w:eastAsia="Calibri"/>
                            <w:color w:val="000000"/>
                            <w:sz w:val="20"/>
                            <w:szCs w:val="20"/>
                            <w:lang w:eastAsia="en-US"/>
                          </w:rPr>
                        </w:pPr>
                        <w:r w:rsidRPr="00EB18BC">
                          <w:rPr>
                            <w:rFonts w:eastAsia="Calibri"/>
                            <w:color w:val="000000"/>
                            <w:sz w:val="20"/>
                            <w:szCs w:val="20"/>
                            <w:lang w:eastAsia="en-US"/>
                          </w:rPr>
                          <w:t>11.0</w:t>
                        </w:r>
                        <m:oMath>
                          <m:r>
                            <w:rPr>
                              <w:rFonts w:ascii="Cambria Math" w:eastAsia="Calibri" w:hAnsi="Cambria Math"/>
                              <w:color w:val="000000"/>
                              <w:sz w:val="20"/>
                              <w:szCs w:val="20"/>
                              <w:lang w:eastAsia="en-US"/>
                            </w:rPr>
                            <m:t xml:space="preserve"> cm</m:t>
                          </m:r>
                        </m:oMath>
                      </w:p>
                    </w:tc>
                  </w:tr>
                  <w:tr w:rsidR="00EB18BC" w:rsidRPr="00EB18BC" w:rsidTr="00D55F96">
                    <w:tc>
                      <w:tcPr>
                        <w:tcW w:w="1542" w:type="dxa"/>
                        <w:vAlign w:val="center"/>
                      </w:tcPr>
                      <w:p w:rsidR="00EB18BC" w:rsidRPr="00EB18BC" w:rsidRDefault="00EB18BC" w:rsidP="00EB18BC">
                        <w:pPr>
                          <w:bidi/>
                          <w:rPr>
                            <w:rFonts w:eastAsia="Calibri" w:cs="B Nazanin"/>
                            <w:color w:val="000000"/>
                            <w:sz w:val="18"/>
                            <w:szCs w:val="20"/>
                            <w:rtl/>
                            <w:lang w:eastAsia="en-US"/>
                          </w:rPr>
                        </w:pPr>
                        <w:r w:rsidRPr="00EB18BC">
                          <w:rPr>
                            <w:rFonts w:eastAsia="Calibri" w:cs="B Nazanin" w:hint="cs"/>
                            <w:color w:val="000000"/>
                            <w:sz w:val="18"/>
                            <w:szCs w:val="20"/>
                            <w:rtl/>
                            <w:lang w:eastAsia="en-US"/>
                          </w:rPr>
                          <w:t>طول افقی ضلع چپ</w:t>
                        </w:r>
                      </w:p>
                    </w:tc>
                    <w:tc>
                      <w:tcPr>
                        <w:tcW w:w="490" w:type="dxa"/>
                        <w:vAlign w:val="center"/>
                      </w:tcPr>
                      <w:p w:rsidR="00EB18BC" w:rsidRPr="00EB18BC" w:rsidRDefault="00EB18BC" w:rsidP="00EB18BC">
                        <w:pPr>
                          <w:jc w:val="right"/>
                          <w:rPr>
                            <w:rFonts w:eastAsia="Calibri"/>
                            <w:sz w:val="20"/>
                            <w:szCs w:val="20"/>
                            <w:lang w:eastAsia="en-US"/>
                          </w:rPr>
                        </w:pPr>
                        <m:oMathPara>
                          <m:oMathParaPr>
                            <m:jc m:val="left"/>
                          </m:oMathParaPr>
                          <m:oMath>
                            <m:sSub>
                              <m:sSubPr>
                                <m:ctrlPr>
                                  <w:rPr>
                                    <w:rFonts w:ascii="Cambria Math" w:eastAsia="Calibri" w:hAnsi="Cambria Math"/>
                                    <w:sz w:val="20"/>
                                    <w:szCs w:val="20"/>
                                    <w:lang w:eastAsia="en-US"/>
                                  </w:rPr>
                                </m:ctrlPr>
                              </m:sSubPr>
                              <m:e>
                                <m:r>
                                  <w:rPr>
                                    <w:rFonts w:ascii="Cambria Math" w:eastAsia="Calibri" w:hAnsi="Cambria Math"/>
                                    <w:sz w:val="20"/>
                                    <w:szCs w:val="20"/>
                                    <w:lang w:eastAsia="en-US"/>
                                  </w:rPr>
                                  <m:t>Le</m:t>
                                </m:r>
                              </m:e>
                              <m:sub>
                                <m:sSub>
                                  <m:sSubPr>
                                    <m:ctrlPr>
                                      <w:rPr>
                                        <w:rFonts w:ascii="Cambria Math" w:eastAsia="Calibri" w:hAnsi="Cambria Math"/>
                                        <w:sz w:val="20"/>
                                        <w:szCs w:val="20"/>
                                        <w:lang w:eastAsia="en-US"/>
                                      </w:rPr>
                                    </m:ctrlPr>
                                  </m:sSubPr>
                                  <m:e>
                                    <m:r>
                                      <w:rPr>
                                        <w:rFonts w:ascii="Cambria Math" w:eastAsia="Calibri" w:hAnsi="Cambria Math"/>
                                        <w:sz w:val="20"/>
                                        <w:szCs w:val="20"/>
                                        <w:lang w:eastAsia="en-US"/>
                                      </w:rPr>
                                      <m:t>h</m:t>
                                    </m:r>
                                  </m:e>
                                  <m:sub>
                                    <m:r>
                                      <w:rPr>
                                        <w:rFonts w:ascii="Cambria Math" w:eastAsia="Calibri" w:hAnsi="Cambria Math"/>
                                        <w:sz w:val="20"/>
                                        <w:szCs w:val="20"/>
                                        <w:lang w:eastAsia="en-US"/>
                                      </w:rPr>
                                      <m:t>L</m:t>
                                    </m:r>
                                  </m:sub>
                                </m:sSub>
                              </m:sub>
                            </m:sSub>
                          </m:oMath>
                        </m:oMathPara>
                      </w:p>
                    </w:tc>
                    <w:tc>
                      <w:tcPr>
                        <w:tcW w:w="1479" w:type="dxa"/>
                        <w:vAlign w:val="center"/>
                      </w:tcPr>
                      <w:p w:rsidR="00EB18BC" w:rsidRPr="00EB18BC" w:rsidRDefault="00EB18BC" w:rsidP="00EB18BC">
                        <w:pPr>
                          <w:rPr>
                            <w:rFonts w:eastAsia="Calibri"/>
                            <w:color w:val="000000"/>
                            <w:sz w:val="20"/>
                            <w:szCs w:val="20"/>
                            <w:lang w:eastAsia="en-US"/>
                          </w:rPr>
                        </w:pPr>
                        <w:r w:rsidRPr="00EB18BC">
                          <w:rPr>
                            <w:rFonts w:eastAsia="Calibri"/>
                            <w:color w:val="000000"/>
                            <w:sz w:val="20"/>
                            <w:szCs w:val="20"/>
                            <w:lang w:eastAsia="en-US"/>
                          </w:rPr>
                          <w:t>11.0</w:t>
                        </w:r>
                        <m:oMath>
                          <m:r>
                            <w:rPr>
                              <w:rFonts w:ascii="Cambria Math" w:eastAsia="Calibri" w:hAnsi="Cambria Math"/>
                              <w:color w:val="000000"/>
                              <w:sz w:val="20"/>
                              <w:szCs w:val="20"/>
                              <w:lang w:eastAsia="en-US"/>
                            </w:rPr>
                            <m:t xml:space="preserve"> cm</m:t>
                          </m:r>
                        </m:oMath>
                      </w:p>
                    </w:tc>
                  </w:tr>
                  <w:tr w:rsidR="00EB18BC" w:rsidRPr="00EB18BC" w:rsidTr="00D55F96">
                    <w:tc>
                      <w:tcPr>
                        <w:tcW w:w="1542" w:type="dxa"/>
                        <w:vAlign w:val="center"/>
                      </w:tcPr>
                      <w:p w:rsidR="00EB18BC" w:rsidRPr="00EB18BC" w:rsidRDefault="00EB18BC" w:rsidP="00EB18BC">
                        <w:pPr>
                          <w:bidi/>
                          <w:rPr>
                            <w:rFonts w:eastAsia="Calibri" w:cs="B Nazanin"/>
                            <w:color w:val="000000"/>
                            <w:sz w:val="18"/>
                            <w:szCs w:val="20"/>
                            <w:rtl/>
                            <w:lang w:eastAsia="en-US"/>
                          </w:rPr>
                        </w:pPr>
                        <w:r w:rsidRPr="00EB18BC">
                          <w:rPr>
                            <w:rFonts w:eastAsia="Calibri" w:cs="B Nazanin" w:hint="cs"/>
                            <w:color w:val="000000"/>
                            <w:sz w:val="18"/>
                            <w:szCs w:val="20"/>
                            <w:rtl/>
                            <w:lang w:eastAsia="en-US"/>
                          </w:rPr>
                          <w:t>جوش به المان های اطراف</w:t>
                        </w:r>
                      </w:p>
                    </w:tc>
                    <w:tc>
                      <w:tcPr>
                        <w:tcW w:w="490" w:type="dxa"/>
                        <w:vAlign w:val="center"/>
                      </w:tcPr>
                      <w:p w:rsidR="00EB18BC" w:rsidRPr="00EB18BC" w:rsidRDefault="00EB18BC" w:rsidP="00EB18BC">
                        <w:pPr>
                          <w:bidi/>
                          <w:jc w:val="center"/>
                          <w:rPr>
                            <w:rFonts w:ascii="Calibri" w:eastAsia="Calibri" w:hAnsi="Calibri" w:cs="Nazanin"/>
                            <w:color w:val="FF0000"/>
                            <w:sz w:val="20"/>
                            <w:szCs w:val="20"/>
                            <w:lang w:eastAsia="en-US"/>
                          </w:rPr>
                        </w:pPr>
                      </w:p>
                    </w:tc>
                    <w:tc>
                      <w:tcPr>
                        <w:tcW w:w="1479" w:type="dxa"/>
                        <w:vAlign w:val="center"/>
                      </w:tcPr>
                      <w:p w:rsidR="00EB18BC" w:rsidRPr="00EB18BC" w:rsidRDefault="00EB18BC" w:rsidP="00EB18BC">
                        <w:pPr>
                          <w:bidi/>
                          <w:jc w:val="right"/>
                          <w:rPr>
                            <w:rFonts w:eastAsia="Calibri" w:cs="B Nazanin"/>
                            <w:color w:val="000000"/>
                            <w:sz w:val="18"/>
                            <w:szCs w:val="20"/>
                            <w:lang w:eastAsia="en-US"/>
                          </w:rPr>
                        </w:pPr>
                        <w:r w:rsidRPr="00EB18BC">
                          <w:rPr>
                            <w:rFonts w:eastAsia="Calibri"/>
                            <w:color w:val="000000"/>
                            <w:sz w:val="18"/>
                            <w:szCs w:val="18"/>
                            <w:rtl/>
                            <w:lang w:eastAsia="en-US"/>
                          </w:rPr>
                          <w:t>دوطرفه</w:t>
                        </w:r>
                      </w:p>
                    </w:tc>
                  </w:tr>
                </w:tbl>
                <w:p w:rsidR="00EB18BC" w:rsidRPr="00EB18BC" w:rsidRDefault="00EB18BC" w:rsidP="00EB18BC">
                  <w:pPr>
                    <w:bidi/>
                    <w:rPr>
                      <w:rFonts w:eastAsia="Calibri"/>
                      <w:color w:val="FF0000"/>
                      <w:sz w:val="22"/>
                      <w:szCs w:val="20"/>
                      <w:rtl/>
                      <w:lang w:eastAsia="en-US"/>
                    </w:rPr>
                  </w:pPr>
                </w:p>
              </w:tc>
              <w:tc>
                <w:tcPr>
                  <w:tcW w:w="3595" w:type="dxa"/>
                </w:tcPr>
                <w:p w:rsidR="00EB18BC" w:rsidRPr="00EB18BC" w:rsidRDefault="00EB18BC" w:rsidP="00EB18BC">
                  <w:pPr>
                    <w:bidi/>
                    <w:rPr>
                      <w:rFonts w:ascii="Calibri" w:eastAsia="Calibri" w:hAnsi="Calibri"/>
                      <w:color w:val="FF0000"/>
                      <w:sz w:val="6"/>
                      <w:szCs w:val="6"/>
                      <w:lang w:eastAsia="en-US"/>
                    </w:rPr>
                  </w:pPr>
                </w:p>
                <w:tbl>
                  <w:tblPr>
                    <w:tblStyle w:val="TableGrid10"/>
                    <w:bidiVisual/>
                    <w:tblW w:w="0" w:type="auto"/>
                    <w:tblLayout w:type="fixed"/>
                    <w:tblLook w:val="04A0" w:firstRow="1" w:lastRow="0" w:firstColumn="1" w:lastColumn="0" w:noHBand="0" w:noVBand="1"/>
                  </w:tblPr>
                  <w:tblGrid>
                    <w:gridCol w:w="1372"/>
                    <w:gridCol w:w="503"/>
                    <w:gridCol w:w="1379"/>
                  </w:tblGrid>
                  <w:tr w:rsidR="00EB18BC" w:rsidRPr="00EB18BC" w:rsidTr="00D55F96">
                    <w:tc>
                      <w:tcPr>
                        <w:tcW w:w="3254" w:type="dxa"/>
                        <w:gridSpan w:val="3"/>
                        <w:vAlign w:val="center"/>
                      </w:tcPr>
                      <w:p w:rsidR="00EB18BC" w:rsidRPr="00EB18BC" w:rsidRDefault="00EB18BC" w:rsidP="00EB18BC">
                        <w:pPr>
                          <w:bidi/>
                          <w:jc w:val="center"/>
                          <w:rPr>
                            <w:rFonts w:eastAsia="Calibri" w:cs="B Nazanin"/>
                            <w:b/>
                            <w:bCs/>
                            <w:color w:val="000000"/>
                            <w:sz w:val="18"/>
                            <w:szCs w:val="20"/>
                            <w:rtl/>
                            <w:lang w:eastAsia="en-US"/>
                          </w:rPr>
                        </w:pPr>
                        <w:r w:rsidRPr="00EB18BC">
                          <w:rPr>
                            <w:rFonts w:eastAsia="Calibri" w:cs="B Nazanin" w:hint="cs"/>
                            <w:b/>
                            <w:bCs/>
                            <w:color w:val="000000"/>
                            <w:sz w:val="18"/>
                            <w:szCs w:val="20"/>
                            <w:rtl/>
                            <w:lang w:eastAsia="en-US"/>
                          </w:rPr>
                          <w:t>مشخصات هندسی مهاربند اول</w:t>
                        </w:r>
                      </w:p>
                    </w:tc>
                  </w:tr>
                  <w:tr w:rsidR="00EB18BC" w:rsidRPr="00EB18BC" w:rsidTr="00D55F96">
                    <w:tc>
                      <w:tcPr>
                        <w:tcW w:w="1372" w:type="dxa"/>
                      </w:tcPr>
                      <w:p w:rsidR="00EB18BC" w:rsidRPr="00EB18BC" w:rsidRDefault="00EB18BC" w:rsidP="00EB18BC">
                        <w:pPr>
                          <w:bidi/>
                          <w:rPr>
                            <w:rFonts w:eastAsia="Calibri" w:cs="B Nazanin"/>
                            <w:color w:val="000000"/>
                            <w:sz w:val="18"/>
                            <w:szCs w:val="20"/>
                            <w:rtl/>
                            <w:lang w:eastAsia="en-US"/>
                          </w:rPr>
                        </w:pPr>
                        <w:r w:rsidRPr="00EB18BC">
                          <w:rPr>
                            <w:rFonts w:eastAsia="Calibri" w:cs="B Nazanin" w:hint="cs"/>
                            <w:color w:val="000000"/>
                            <w:sz w:val="18"/>
                            <w:szCs w:val="20"/>
                            <w:rtl/>
                            <w:lang w:eastAsia="en-US"/>
                          </w:rPr>
                          <w:t>مقطع مهاربند</w:t>
                        </w:r>
                      </w:p>
                    </w:tc>
                    <w:tc>
                      <w:tcPr>
                        <w:tcW w:w="503" w:type="dxa"/>
                        <w:vAlign w:val="center"/>
                      </w:tcPr>
                      <w:p w:rsidR="00EB18BC" w:rsidRPr="00EB18BC" w:rsidRDefault="00EB18BC" w:rsidP="00EB18BC">
                        <w:pPr>
                          <w:bidi/>
                          <w:jc w:val="center"/>
                          <w:rPr>
                            <w:rFonts w:eastAsia="Calibri"/>
                            <w:i/>
                            <w:iCs/>
                            <w:color w:val="FF0000"/>
                            <w:sz w:val="22"/>
                            <w:szCs w:val="20"/>
                            <w:rtl/>
                            <w:lang w:eastAsia="en-US"/>
                          </w:rPr>
                        </w:pPr>
                      </w:p>
                    </w:tc>
                    <w:tc>
                      <w:tcPr>
                        <w:tcW w:w="1379" w:type="dxa"/>
                        <w:vAlign w:val="center"/>
                      </w:tcPr>
                      <w:p w:rsidR="00EB18BC" w:rsidRPr="00EB18BC" w:rsidRDefault="00EB18BC" w:rsidP="00EB18BC">
                        <w:pPr>
                          <w:bidi/>
                          <w:jc w:val="right"/>
                          <w:rPr>
                            <w:rFonts w:eastAsia="Calibri" w:cs="B Nazanin"/>
                            <w:color w:val="000000"/>
                            <w:sz w:val="18"/>
                            <w:szCs w:val="20"/>
                            <w:rtl/>
                            <w:lang w:eastAsia="en-US"/>
                          </w:rPr>
                        </w:pPr>
                        <w:r w:rsidRPr="00EB18BC">
                          <w:rPr>
                            <w:rFonts w:eastAsia="Calibri" w:cs="B Nazanin"/>
                            <w:color w:val="000000"/>
                            <w:sz w:val="18"/>
                            <w:szCs w:val="20"/>
                            <w:lang w:eastAsia="en-US"/>
                          </w:rPr>
                          <w:t>2U80/F/10/</w:t>
                        </w:r>
                      </w:p>
                    </w:tc>
                  </w:tr>
                  <w:tr w:rsidR="00EB18BC" w:rsidRPr="00EB18BC" w:rsidTr="00D55F96">
                    <w:tc>
                      <w:tcPr>
                        <w:tcW w:w="1372" w:type="dxa"/>
                      </w:tcPr>
                      <w:p w:rsidR="00EB18BC" w:rsidRPr="00EB18BC" w:rsidRDefault="00EB18BC" w:rsidP="00EB18BC">
                        <w:pPr>
                          <w:bidi/>
                          <w:rPr>
                            <w:rFonts w:eastAsia="Calibri" w:cs="B Nazanin"/>
                            <w:color w:val="000000"/>
                            <w:sz w:val="18"/>
                            <w:szCs w:val="20"/>
                            <w:rtl/>
                            <w:lang w:eastAsia="en-US"/>
                          </w:rPr>
                        </w:pPr>
                        <w:r w:rsidRPr="00EB18BC">
                          <w:rPr>
                            <w:rFonts w:eastAsia="Calibri" w:cs="B Nazanin" w:hint="cs"/>
                            <w:color w:val="000000"/>
                            <w:sz w:val="18"/>
                            <w:szCs w:val="20"/>
                            <w:rtl/>
                            <w:lang w:eastAsia="en-US"/>
                          </w:rPr>
                          <w:t>ارتفاع مقطع</w:t>
                        </w:r>
                      </w:p>
                    </w:tc>
                    <w:tc>
                      <w:tcPr>
                        <w:tcW w:w="503" w:type="dxa"/>
                        <w:vAlign w:val="center"/>
                      </w:tcPr>
                      <w:p w:rsidR="00EB18BC" w:rsidRPr="00EB18BC" w:rsidRDefault="00EB18BC" w:rsidP="00EB18BC">
                        <w:pPr>
                          <w:rPr>
                            <w:rFonts w:eastAsia="Calibri"/>
                            <w:sz w:val="20"/>
                            <w:szCs w:val="20"/>
                            <w:lang w:eastAsia="en-US"/>
                          </w:rPr>
                        </w:pPr>
                        <m:oMathPara>
                          <m:oMathParaPr>
                            <m:jc m:val="left"/>
                          </m:oMathParaPr>
                          <m:oMath>
                            <m:sSub>
                              <m:sSubPr>
                                <m:ctrlPr>
                                  <w:rPr>
                                    <w:rFonts w:ascii="Cambria Math" w:eastAsia="Calibri" w:hAnsi="Cambria Math"/>
                                    <w:sz w:val="20"/>
                                    <w:szCs w:val="20"/>
                                    <w:lang w:eastAsia="en-US"/>
                                  </w:rPr>
                                </m:ctrlPr>
                              </m:sSubPr>
                              <m:e>
                                <m:r>
                                  <w:rPr>
                                    <w:rFonts w:ascii="Cambria Math" w:eastAsia="Calibri" w:hAnsi="Cambria Math"/>
                                    <w:sz w:val="20"/>
                                    <w:szCs w:val="20"/>
                                    <w:lang w:eastAsia="en-US"/>
                                  </w:rPr>
                                  <m:t>d</m:t>
                                </m:r>
                              </m:e>
                              <m:sub>
                                <m:sSub>
                                  <m:sSubPr>
                                    <m:ctrlPr>
                                      <w:rPr>
                                        <w:rFonts w:ascii="Cambria Math" w:eastAsia="Calibri" w:hAnsi="Cambria Math"/>
                                        <w:i/>
                                        <w:sz w:val="20"/>
                                        <w:szCs w:val="20"/>
                                        <w:lang w:eastAsia="en-US"/>
                                      </w:rPr>
                                    </m:ctrlPr>
                                  </m:sSubPr>
                                  <m:e>
                                    <m:r>
                                      <w:rPr>
                                        <w:rFonts w:ascii="Cambria Math" w:eastAsia="Calibri" w:hAnsi="Cambria Math"/>
                                        <w:sz w:val="20"/>
                                        <w:szCs w:val="20"/>
                                        <w:lang w:eastAsia="en-US"/>
                                      </w:rPr>
                                      <m:t>br</m:t>
                                    </m:r>
                                  </m:e>
                                  <m:sub>
                                    <m:r>
                                      <w:rPr>
                                        <w:rFonts w:ascii="Cambria Math" w:eastAsia="Calibri" w:hAnsi="Cambria Math"/>
                                        <w:sz w:val="20"/>
                                        <w:szCs w:val="20"/>
                                        <w:lang w:eastAsia="en-US"/>
                                      </w:rPr>
                                      <m:t>1</m:t>
                                    </m:r>
                                  </m:sub>
                                </m:sSub>
                              </m:sub>
                            </m:sSub>
                          </m:oMath>
                        </m:oMathPara>
                      </w:p>
                    </w:tc>
                    <w:tc>
                      <w:tcPr>
                        <w:tcW w:w="1379" w:type="dxa"/>
                        <w:vAlign w:val="center"/>
                      </w:tcPr>
                      <w:p w:rsidR="00EB18BC" w:rsidRPr="00EB18BC" w:rsidRDefault="00EB18BC" w:rsidP="00EB18BC">
                        <w:pPr>
                          <w:rPr>
                            <w:rFonts w:eastAsia="Calibri"/>
                            <w:color w:val="000000"/>
                            <w:sz w:val="20"/>
                            <w:szCs w:val="20"/>
                            <w:lang w:eastAsia="en-US"/>
                          </w:rPr>
                        </w:pPr>
                        <w:r w:rsidRPr="00EB18BC">
                          <w:rPr>
                            <w:rFonts w:eastAsia="Calibri"/>
                            <w:color w:val="000000"/>
                            <w:sz w:val="20"/>
                            <w:szCs w:val="20"/>
                            <w:lang w:eastAsia="en-US"/>
                          </w:rPr>
                          <w:t>8.0</w:t>
                        </w:r>
                        <m:oMath>
                          <m:r>
                            <w:rPr>
                              <w:rFonts w:ascii="Cambria Math" w:eastAsia="Calibri" w:hAnsi="Cambria Math"/>
                              <w:color w:val="000000"/>
                              <w:sz w:val="20"/>
                              <w:szCs w:val="20"/>
                              <w:lang w:eastAsia="en-US"/>
                            </w:rPr>
                            <m:t xml:space="preserve"> cm</m:t>
                          </m:r>
                        </m:oMath>
                      </w:p>
                    </w:tc>
                  </w:tr>
                  <w:tr w:rsidR="00EB18BC" w:rsidRPr="00EB18BC" w:rsidTr="00D55F96">
                    <w:tc>
                      <w:tcPr>
                        <w:tcW w:w="1372" w:type="dxa"/>
                      </w:tcPr>
                      <w:p w:rsidR="00EB18BC" w:rsidRPr="00EB18BC" w:rsidRDefault="00EB18BC" w:rsidP="00EB18BC">
                        <w:pPr>
                          <w:bidi/>
                          <w:rPr>
                            <w:rFonts w:eastAsia="Calibri" w:cs="B Nazanin"/>
                            <w:color w:val="000000"/>
                            <w:sz w:val="18"/>
                            <w:szCs w:val="20"/>
                            <w:rtl/>
                            <w:lang w:eastAsia="en-US"/>
                          </w:rPr>
                        </w:pPr>
                        <w:r w:rsidRPr="00EB18BC">
                          <w:rPr>
                            <w:rFonts w:eastAsia="Calibri" w:cs="B Nazanin" w:hint="cs"/>
                            <w:color w:val="000000"/>
                            <w:sz w:val="18"/>
                            <w:szCs w:val="20"/>
                            <w:rtl/>
                            <w:lang w:eastAsia="en-US"/>
                          </w:rPr>
                          <w:t>ضخامت ناحیه متصل شونده</w:t>
                        </w:r>
                      </w:p>
                    </w:tc>
                    <w:tc>
                      <w:tcPr>
                        <w:tcW w:w="503" w:type="dxa"/>
                        <w:vAlign w:val="center"/>
                      </w:tcPr>
                      <w:p w:rsidR="00EB18BC" w:rsidRPr="00EB18BC" w:rsidRDefault="00EB18BC" w:rsidP="00EB18BC">
                        <w:pPr>
                          <w:rPr>
                            <w:rFonts w:eastAsia="Calibri"/>
                            <w:sz w:val="20"/>
                            <w:szCs w:val="20"/>
                            <w:lang w:eastAsia="en-US"/>
                          </w:rPr>
                        </w:pPr>
                        <m:oMathPara>
                          <m:oMathParaPr>
                            <m:jc m:val="left"/>
                          </m:oMathParaPr>
                          <m:oMath>
                            <m:sSub>
                              <m:sSubPr>
                                <m:ctrlPr>
                                  <w:rPr>
                                    <w:rFonts w:ascii="Cambria Math" w:eastAsia="Calibri" w:hAnsi="Cambria Math"/>
                                    <w:i/>
                                    <w:sz w:val="20"/>
                                    <w:szCs w:val="20"/>
                                    <w:lang w:eastAsia="en-US"/>
                                  </w:rPr>
                                </m:ctrlPr>
                              </m:sSubPr>
                              <m:e>
                                <m:sSub>
                                  <m:sSubPr>
                                    <m:ctrlPr>
                                      <w:rPr>
                                        <w:rFonts w:ascii="Cambria Math" w:eastAsia="Calibri" w:hAnsi="Cambria Math"/>
                                        <w:sz w:val="20"/>
                                        <w:szCs w:val="20"/>
                                        <w:lang w:eastAsia="en-US"/>
                                      </w:rPr>
                                    </m:ctrlPr>
                                  </m:sSubPr>
                                  <m:e>
                                    <m:r>
                                      <w:rPr>
                                        <w:rFonts w:ascii="Cambria Math" w:eastAsia="Calibri" w:hAnsi="Cambria Math"/>
                                        <w:sz w:val="20"/>
                                        <w:szCs w:val="20"/>
                                        <w:lang w:eastAsia="en-US"/>
                                      </w:rPr>
                                      <m:t>t</m:t>
                                    </m:r>
                                  </m:e>
                                  <m:sub>
                                    <m:r>
                                      <w:rPr>
                                        <w:rFonts w:ascii="Cambria Math" w:eastAsia="Calibri" w:hAnsi="Cambria Math"/>
                                        <w:sz w:val="20"/>
                                        <w:szCs w:val="20"/>
                                        <w:lang w:eastAsia="en-US"/>
                                      </w:rPr>
                                      <m:t>br</m:t>
                                    </m:r>
                                  </m:sub>
                                </m:sSub>
                              </m:e>
                              <m:sub>
                                <m:r>
                                  <w:rPr>
                                    <w:rFonts w:ascii="Cambria Math" w:eastAsia="Calibri" w:hAnsi="Cambria Math"/>
                                    <w:sz w:val="20"/>
                                    <w:szCs w:val="20"/>
                                    <w:lang w:eastAsia="en-US"/>
                                  </w:rPr>
                                  <m:t>1</m:t>
                                </m:r>
                              </m:sub>
                            </m:sSub>
                          </m:oMath>
                        </m:oMathPara>
                      </w:p>
                    </w:tc>
                    <w:tc>
                      <w:tcPr>
                        <w:tcW w:w="1379" w:type="dxa"/>
                        <w:vAlign w:val="center"/>
                      </w:tcPr>
                      <w:p w:rsidR="00EB18BC" w:rsidRPr="00EB18BC" w:rsidRDefault="00EB18BC" w:rsidP="00EB18BC">
                        <w:pPr>
                          <w:rPr>
                            <w:rFonts w:eastAsia="Calibri"/>
                            <w:color w:val="000000"/>
                            <w:sz w:val="20"/>
                            <w:szCs w:val="20"/>
                            <w:lang w:eastAsia="en-US"/>
                          </w:rPr>
                        </w:pPr>
                        <w:r w:rsidRPr="00EB18BC">
                          <w:rPr>
                            <w:rFonts w:eastAsia="Calibri"/>
                            <w:color w:val="000000"/>
                            <w:sz w:val="20"/>
                            <w:szCs w:val="20"/>
                            <w:lang w:eastAsia="en-US"/>
                          </w:rPr>
                          <w:t>8.0</w:t>
                        </w:r>
                        <m:oMath>
                          <m:r>
                            <w:rPr>
                              <w:rFonts w:ascii="Cambria Math" w:eastAsia="Calibri" w:hAnsi="Cambria Math"/>
                              <w:color w:val="000000"/>
                              <w:sz w:val="20"/>
                              <w:szCs w:val="20"/>
                              <w:lang w:eastAsia="en-US"/>
                            </w:rPr>
                            <m:t xml:space="preserve"> mm</m:t>
                          </m:r>
                        </m:oMath>
                      </w:p>
                    </w:tc>
                  </w:tr>
                  <w:tr w:rsidR="00EB18BC" w:rsidRPr="00EB18BC" w:rsidTr="00D55F96">
                    <w:tc>
                      <w:tcPr>
                        <w:tcW w:w="1372" w:type="dxa"/>
                      </w:tcPr>
                      <w:p w:rsidR="00EB18BC" w:rsidRPr="00EB18BC" w:rsidRDefault="00EB18BC" w:rsidP="00EB18BC">
                        <w:pPr>
                          <w:bidi/>
                          <w:rPr>
                            <w:rFonts w:eastAsia="Calibri" w:cs="B Nazanin"/>
                            <w:color w:val="000000"/>
                            <w:sz w:val="18"/>
                            <w:szCs w:val="20"/>
                            <w:rtl/>
                            <w:lang w:eastAsia="en-US"/>
                          </w:rPr>
                        </w:pPr>
                        <w:r w:rsidRPr="00EB18BC">
                          <w:rPr>
                            <w:rFonts w:eastAsia="Calibri" w:cs="B Nazanin" w:hint="cs"/>
                            <w:color w:val="000000"/>
                            <w:sz w:val="18"/>
                            <w:szCs w:val="20"/>
                            <w:rtl/>
                            <w:lang w:eastAsia="en-US"/>
                          </w:rPr>
                          <w:t>سطح مقطع کلی</w:t>
                        </w:r>
                      </w:p>
                    </w:tc>
                    <w:tc>
                      <w:tcPr>
                        <w:tcW w:w="503" w:type="dxa"/>
                        <w:vAlign w:val="center"/>
                      </w:tcPr>
                      <w:p w:rsidR="00EB18BC" w:rsidRPr="00EB18BC" w:rsidRDefault="00EB18BC" w:rsidP="00EB18BC">
                        <w:pPr>
                          <w:rPr>
                            <w:rFonts w:eastAsia="Calibri"/>
                            <w:color w:val="000000"/>
                            <w:sz w:val="20"/>
                            <w:szCs w:val="20"/>
                            <w:lang w:eastAsia="en-US"/>
                          </w:rPr>
                        </w:pPr>
                        <m:oMathPara>
                          <m:oMathParaPr>
                            <m:jc m:val="left"/>
                          </m:oMathParaPr>
                          <m:oMath>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A</m:t>
                                </m:r>
                              </m:e>
                              <m:sub>
                                <m:sSub>
                                  <m:sSubPr>
                                    <m:ctrlPr>
                                      <w:rPr>
                                        <w:rFonts w:ascii="Cambria Math" w:eastAsia="Calibri" w:hAnsi="Cambria Math"/>
                                        <w:i/>
                                        <w:color w:val="000000"/>
                                        <w:sz w:val="20"/>
                                        <w:szCs w:val="20"/>
                                        <w:lang w:eastAsia="en-US"/>
                                      </w:rPr>
                                    </m:ctrlPr>
                                  </m:sSubPr>
                                  <m:e>
                                    <m:r>
                                      <w:rPr>
                                        <w:rFonts w:ascii="Cambria Math" w:eastAsia="Calibri" w:hAnsi="Cambria Math"/>
                                        <w:color w:val="000000"/>
                                        <w:sz w:val="20"/>
                                        <w:szCs w:val="20"/>
                                        <w:lang w:eastAsia="en-US"/>
                                      </w:rPr>
                                      <m:t>g</m:t>
                                    </m:r>
                                  </m:e>
                                  <m:sub>
                                    <m:r>
                                      <w:rPr>
                                        <w:rFonts w:ascii="Cambria Math" w:eastAsia="Calibri" w:hAnsi="Cambria Math"/>
                                        <w:color w:val="000000"/>
                                        <w:sz w:val="20"/>
                                        <w:szCs w:val="20"/>
                                        <w:lang w:eastAsia="en-US"/>
                                      </w:rPr>
                                      <m:t>1</m:t>
                                    </m:r>
                                  </m:sub>
                                </m:sSub>
                              </m:sub>
                            </m:sSub>
                          </m:oMath>
                        </m:oMathPara>
                      </w:p>
                    </w:tc>
                    <w:tc>
                      <w:tcPr>
                        <w:tcW w:w="1379" w:type="dxa"/>
                        <w:vAlign w:val="center"/>
                      </w:tcPr>
                      <w:p w:rsidR="00EB18BC" w:rsidRPr="00EB18BC" w:rsidRDefault="00EB18BC" w:rsidP="00EB18BC">
                        <w:pPr>
                          <w:rPr>
                            <w:rFonts w:eastAsia="Calibri"/>
                            <w:color w:val="000000"/>
                            <w:sz w:val="20"/>
                            <w:szCs w:val="20"/>
                            <w:lang w:eastAsia="en-US"/>
                          </w:rPr>
                        </w:pPr>
                        <w:r w:rsidRPr="00EB18BC">
                          <w:rPr>
                            <w:rFonts w:eastAsia="Calibri"/>
                            <w:color w:val="000000"/>
                            <w:sz w:val="20"/>
                            <w:szCs w:val="20"/>
                            <w:lang w:eastAsia="en-US"/>
                          </w:rPr>
                          <w:t>22.06</w:t>
                        </w:r>
                        <m:oMath>
                          <m:r>
                            <w:rPr>
                              <w:rFonts w:ascii="Cambria Math" w:eastAsia="Calibri" w:hAnsi="Cambria Math"/>
                              <w:color w:val="000000"/>
                              <w:sz w:val="20"/>
                              <w:szCs w:val="20"/>
                              <w:lang w:eastAsia="en-US"/>
                            </w:rPr>
                            <m:t xml:space="preserve"> cm</m:t>
                          </m:r>
                        </m:oMath>
                      </w:p>
                    </w:tc>
                  </w:tr>
                </w:tbl>
                <w:p w:rsidR="00EB18BC" w:rsidRPr="00EB18BC" w:rsidRDefault="00EB18BC" w:rsidP="00EB18BC">
                  <w:pPr>
                    <w:bidi/>
                    <w:rPr>
                      <w:rFonts w:eastAsia="Calibri"/>
                      <w:color w:val="FF0000"/>
                      <w:sz w:val="4"/>
                      <w:szCs w:val="2"/>
                      <w:rtl/>
                      <w:lang w:eastAsia="en-US"/>
                    </w:rPr>
                  </w:pPr>
                </w:p>
              </w:tc>
            </w:tr>
            <w:tr w:rsidR="00EB18BC" w:rsidRPr="00EB18BC" w:rsidTr="00D55F96">
              <w:trPr>
                <w:trHeight w:val="1887"/>
              </w:trPr>
              <w:tc>
                <w:tcPr>
                  <w:tcW w:w="3363" w:type="dxa"/>
                  <w:vMerge/>
                  <w:tcBorders>
                    <w:bottom w:val="nil"/>
                  </w:tcBorders>
                </w:tcPr>
                <w:p w:rsidR="00EB18BC" w:rsidRPr="00EB18BC" w:rsidRDefault="00EB18BC" w:rsidP="00EB18BC">
                  <w:pPr>
                    <w:bidi/>
                    <w:jc w:val="center"/>
                    <w:rPr>
                      <w:rFonts w:ascii="Calibri" w:eastAsia="Calibri" w:hAnsi="Calibri"/>
                      <w:color w:val="FF0000"/>
                      <w:sz w:val="22"/>
                      <w:szCs w:val="22"/>
                      <w:rtl/>
                      <w:lang w:eastAsia="en-US"/>
                    </w:rPr>
                  </w:pPr>
                </w:p>
              </w:tc>
              <w:tc>
                <w:tcPr>
                  <w:tcW w:w="3723" w:type="dxa"/>
                  <w:gridSpan w:val="3"/>
                  <w:vMerge/>
                  <w:tcBorders>
                    <w:bottom w:val="nil"/>
                  </w:tcBorders>
                </w:tcPr>
                <w:p w:rsidR="00EB18BC" w:rsidRPr="00EB18BC" w:rsidRDefault="00EB18BC" w:rsidP="00EB18BC">
                  <w:pPr>
                    <w:bidi/>
                    <w:jc w:val="center"/>
                    <w:rPr>
                      <w:rFonts w:ascii="Calibri" w:eastAsia="Calibri" w:hAnsi="Calibri"/>
                      <w:color w:val="FF0000"/>
                      <w:sz w:val="22"/>
                      <w:szCs w:val="22"/>
                      <w:rtl/>
                      <w:lang w:eastAsia="en-US"/>
                    </w:rPr>
                  </w:pPr>
                </w:p>
              </w:tc>
              <w:tc>
                <w:tcPr>
                  <w:tcW w:w="3595" w:type="dxa"/>
                  <w:vMerge w:val="restart"/>
                  <w:tcBorders>
                    <w:bottom w:val="nil"/>
                  </w:tcBorders>
                </w:tcPr>
                <w:p w:rsidR="00EB18BC" w:rsidRPr="00EB18BC" w:rsidRDefault="00EB18BC" w:rsidP="00EB18BC">
                  <w:pPr>
                    <w:bidi/>
                    <w:rPr>
                      <w:rFonts w:ascii="Calibri" w:eastAsia="Calibri" w:hAnsi="Calibri"/>
                      <w:color w:val="FF0000"/>
                      <w:sz w:val="4"/>
                      <w:szCs w:val="4"/>
                      <w:lang w:eastAsia="en-US"/>
                    </w:rPr>
                  </w:pPr>
                </w:p>
                <w:tbl>
                  <w:tblPr>
                    <w:tblStyle w:val="TableGrid10"/>
                    <w:bidiVisual/>
                    <w:tblW w:w="0" w:type="auto"/>
                    <w:tblLayout w:type="fixed"/>
                    <w:tblLook w:val="04A0" w:firstRow="1" w:lastRow="0" w:firstColumn="1" w:lastColumn="0" w:noHBand="0" w:noVBand="1"/>
                  </w:tblPr>
                  <w:tblGrid>
                    <w:gridCol w:w="1322"/>
                    <w:gridCol w:w="553"/>
                    <w:gridCol w:w="1379"/>
                  </w:tblGrid>
                  <w:tr w:rsidR="00EB18BC" w:rsidRPr="00EB18BC" w:rsidTr="00D55F96">
                    <w:tc>
                      <w:tcPr>
                        <w:tcW w:w="3254" w:type="dxa"/>
                        <w:gridSpan w:val="3"/>
                        <w:vAlign w:val="center"/>
                      </w:tcPr>
                      <w:p w:rsidR="00EB18BC" w:rsidRPr="00EB18BC" w:rsidRDefault="00EB18BC" w:rsidP="00EB18BC">
                        <w:pPr>
                          <w:bidi/>
                          <w:jc w:val="center"/>
                          <w:rPr>
                            <w:rFonts w:eastAsia="Calibri" w:cs="B Nazanin"/>
                            <w:b/>
                            <w:bCs/>
                            <w:color w:val="000000"/>
                            <w:sz w:val="18"/>
                            <w:szCs w:val="20"/>
                            <w:rtl/>
                            <w:lang w:eastAsia="en-US"/>
                          </w:rPr>
                        </w:pPr>
                        <w:r w:rsidRPr="00EB18BC">
                          <w:rPr>
                            <w:rFonts w:eastAsia="Calibri" w:cs="B Nazanin" w:hint="cs"/>
                            <w:b/>
                            <w:bCs/>
                            <w:color w:val="000000"/>
                            <w:sz w:val="18"/>
                            <w:szCs w:val="20"/>
                            <w:rtl/>
                            <w:lang w:eastAsia="en-US"/>
                          </w:rPr>
                          <w:t>مشخصات هندسی مهاربند دوم</w:t>
                        </w:r>
                      </w:p>
                    </w:tc>
                  </w:tr>
                  <w:tr w:rsidR="00EB18BC" w:rsidRPr="00EB18BC" w:rsidTr="00D55F96">
                    <w:tc>
                      <w:tcPr>
                        <w:tcW w:w="1322" w:type="dxa"/>
                      </w:tcPr>
                      <w:p w:rsidR="00EB18BC" w:rsidRPr="00EB18BC" w:rsidRDefault="00EB18BC" w:rsidP="00EB18BC">
                        <w:pPr>
                          <w:bidi/>
                          <w:rPr>
                            <w:rFonts w:eastAsia="Calibri" w:cs="B Nazanin"/>
                            <w:color w:val="000000"/>
                            <w:sz w:val="18"/>
                            <w:szCs w:val="20"/>
                            <w:rtl/>
                            <w:lang w:eastAsia="en-US"/>
                          </w:rPr>
                        </w:pPr>
                        <w:r w:rsidRPr="00EB18BC">
                          <w:rPr>
                            <w:rFonts w:eastAsia="Calibri" w:cs="B Nazanin" w:hint="cs"/>
                            <w:color w:val="000000"/>
                            <w:sz w:val="18"/>
                            <w:szCs w:val="20"/>
                            <w:rtl/>
                            <w:lang w:eastAsia="en-US"/>
                          </w:rPr>
                          <w:t>مقطع مهاربند</w:t>
                        </w:r>
                      </w:p>
                    </w:tc>
                    <w:tc>
                      <w:tcPr>
                        <w:tcW w:w="553" w:type="dxa"/>
                        <w:vAlign w:val="center"/>
                      </w:tcPr>
                      <w:p w:rsidR="00EB18BC" w:rsidRPr="00EB18BC" w:rsidRDefault="00EB18BC" w:rsidP="00EB18BC">
                        <w:pPr>
                          <w:bidi/>
                          <w:jc w:val="center"/>
                          <w:rPr>
                            <w:rFonts w:eastAsia="Calibri"/>
                            <w:color w:val="FF0000"/>
                            <w:sz w:val="22"/>
                            <w:szCs w:val="20"/>
                            <w:rtl/>
                            <w:lang w:eastAsia="en-US"/>
                          </w:rPr>
                        </w:pPr>
                      </w:p>
                    </w:tc>
                    <w:tc>
                      <w:tcPr>
                        <w:tcW w:w="1379" w:type="dxa"/>
                        <w:vAlign w:val="center"/>
                      </w:tcPr>
                      <w:p w:rsidR="00EB18BC" w:rsidRPr="00EB18BC" w:rsidRDefault="00EB18BC" w:rsidP="00EB18BC">
                        <w:pPr>
                          <w:bidi/>
                          <w:jc w:val="right"/>
                          <w:rPr>
                            <w:rFonts w:eastAsia="Calibri" w:cs="B Nazanin"/>
                            <w:color w:val="000000"/>
                            <w:sz w:val="18"/>
                            <w:szCs w:val="20"/>
                            <w:rtl/>
                            <w:lang w:eastAsia="en-US"/>
                          </w:rPr>
                        </w:pPr>
                        <w:r w:rsidRPr="00EB18BC">
                          <w:rPr>
                            <w:rFonts w:eastAsia="Calibri" w:cs="B Nazanin"/>
                            <w:color w:val="000000"/>
                            <w:sz w:val="18"/>
                            <w:szCs w:val="20"/>
                            <w:lang w:eastAsia="en-US"/>
                          </w:rPr>
                          <w:t>2U80/F/10/</w:t>
                        </w:r>
                      </w:p>
                    </w:tc>
                  </w:tr>
                  <w:tr w:rsidR="00EB18BC" w:rsidRPr="00EB18BC" w:rsidTr="00D55F96">
                    <w:tc>
                      <w:tcPr>
                        <w:tcW w:w="1322" w:type="dxa"/>
                      </w:tcPr>
                      <w:p w:rsidR="00EB18BC" w:rsidRPr="00EB18BC" w:rsidRDefault="00EB18BC" w:rsidP="00EB18BC">
                        <w:pPr>
                          <w:bidi/>
                          <w:rPr>
                            <w:rFonts w:eastAsia="Calibri" w:cs="B Nazanin"/>
                            <w:color w:val="000000"/>
                            <w:sz w:val="18"/>
                            <w:szCs w:val="20"/>
                            <w:rtl/>
                            <w:lang w:eastAsia="en-US"/>
                          </w:rPr>
                        </w:pPr>
                        <w:r w:rsidRPr="00EB18BC">
                          <w:rPr>
                            <w:rFonts w:eastAsia="Calibri" w:cs="B Nazanin" w:hint="cs"/>
                            <w:color w:val="000000"/>
                            <w:sz w:val="18"/>
                            <w:szCs w:val="20"/>
                            <w:rtl/>
                            <w:lang w:eastAsia="en-US"/>
                          </w:rPr>
                          <w:t>ارتفاع مقطع</w:t>
                        </w:r>
                      </w:p>
                    </w:tc>
                    <w:tc>
                      <w:tcPr>
                        <w:tcW w:w="553" w:type="dxa"/>
                        <w:vAlign w:val="center"/>
                      </w:tcPr>
                      <w:p w:rsidR="00EB18BC" w:rsidRPr="00EB18BC" w:rsidRDefault="00EB18BC" w:rsidP="00EB18BC">
                        <w:pPr>
                          <w:rPr>
                            <w:rFonts w:eastAsia="Calibri"/>
                            <w:sz w:val="20"/>
                            <w:szCs w:val="20"/>
                            <w:lang w:eastAsia="en-US"/>
                          </w:rPr>
                        </w:pPr>
                        <m:oMathPara>
                          <m:oMathParaPr>
                            <m:jc m:val="left"/>
                          </m:oMathParaPr>
                          <m:oMath>
                            <m:sSub>
                              <m:sSubPr>
                                <m:ctrlPr>
                                  <w:rPr>
                                    <w:rFonts w:ascii="Cambria Math" w:eastAsia="Calibri" w:hAnsi="Cambria Math"/>
                                    <w:sz w:val="20"/>
                                    <w:szCs w:val="20"/>
                                    <w:lang w:eastAsia="en-US"/>
                                  </w:rPr>
                                </m:ctrlPr>
                              </m:sSubPr>
                              <m:e>
                                <m:r>
                                  <w:rPr>
                                    <w:rFonts w:ascii="Cambria Math" w:eastAsia="Calibri" w:hAnsi="Cambria Math"/>
                                    <w:sz w:val="20"/>
                                    <w:szCs w:val="20"/>
                                    <w:lang w:eastAsia="en-US"/>
                                  </w:rPr>
                                  <m:t>d</m:t>
                                </m:r>
                              </m:e>
                              <m:sub>
                                <m:sSub>
                                  <m:sSubPr>
                                    <m:ctrlPr>
                                      <w:rPr>
                                        <w:rFonts w:ascii="Cambria Math" w:eastAsia="Calibri" w:hAnsi="Cambria Math"/>
                                        <w:i/>
                                        <w:sz w:val="20"/>
                                        <w:szCs w:val="20"/>
                                        <w:lang w:eastAsia="en-US"/>
                                      </w:rPr>
                                    </m:ctrlPr>
                                  </m:sSubPr>
                                  <m:e>
                                    <m:r>
                                      <w:rPr>
                                        <w:rFonts w:ascii="Cambria Math" w:eastAsia="Calibri" w:hAnsi="Cambria Math"/>
                                        <w:sz w:val="20"/>
                                        <w:szCs w:val="20"/>
                                        <w:lang w:eastAsia="en-US"/>
                                      </w:rPr>
                                      <m:t>br</m:t>
                                    </m:r>
                                  </m:e>
                                  <m:sub>
                                    <m:r>
                                      <w:rPr>
                                        <w:rFonts w:ascii="Cambria Math" w:eastAsia="Calibri" w:hAnsi="Cambria Math"/>
                                        <w:sz w:val="20"/>
                                        <w:szCs w:val="20"/>
                                        <w:lang w:eastAsia="en-US"/>
                                      </w:rPr>
                                      <m:t>2</m:t>
                                    </m:r>
                                  </m:sub>
                                </m:sSub>
                              </m:sub>
                            </m:sSub>
                          </m:oMath>
                        </m:oMathPara>
                      </w:p>
                    </w:tc>
                    <w:tc>
                      <w:tcPr>
                        <w:tcW w:w="1379" w:type="dxa"/>
                        <w:vAlign w:val="center"/>
                      </w:tcPr>
                      <w:p w:rsidR="00EB18BC" w:rsidRPr="00EB18BC" w:rsidRDefault="00EB18BC" w:rsidP="00EB18BC">
                        <w:pPr>
                          <w:rPr>
                            <w:rFonts w:eastAsia="Calibri"/>
                            <w:color w:val="000000"/>
                            <w:sz w:val="20"/>
                            <w:szCs w:val="20"/>
                            <w:lang w:eastAsia="en-US"/>
                          </w:rPr>
                        </w:pPr>
                        <w:r w:rsidRPr="00EB18BC">
                          <w:rPr>
                            <w:rFonts w:eastAsia="Calibri"/>
                            <w:color w:val="000000"/>
                            <w:sz w:val="20"/>
                            <w:szCs w:val="20"/>
                            <w:lang w:eastAsia="en-US"/>
                          </w:rPr>
                          <w:t>8.0</w:t>
                        </w:r>
                        <m:oMath>
                          <m:r>
                            <w:rPr>
                              <w:rFonts w:ascii="Cambria Math" w:eastAsia="Calibri" w:hAnsi="Cambria Math"/>
                              <w:color w:val="000000"/>
                              <w:sz w:val="20"/>
                              <w:szCs w:val="20"/>
                              <w:lang w:eastAsia="en-US"/>
                            </w:rPr>
                            <m:t xml:space="preserve"> cm</m:t>
                          </m:r>
                        </m:oMath>
                      </w:p>
                    </w:tc>
                  </w:tr>
                  <w:tr w:rsidR="00EB18BC" w:rsidRPr="00EB18BC" w:rsidTr="00D55F96">
                    <w:tc>
                      <w:tcPr>
                        <w:tcW w:w="1322" w:type="dxa"/>
                      </w:tcPr>
                      <w:p w:rsidR="00EB18BC" w:rsidRPr="00EB18BC" w:rsidRDefault="00EB18BC" w:rsidP="00EB18BC">
                        <w:pPr>
                          <w:bidi/>
                          <w:rPr>
                            <w:rFonts w:eastAsia="Calibri" w:cs="B Nazanin"/>
                            <w:color w:val="000000"/>
                            <w:sz w:val="18"/>
                            <w:szCs w:val="20"/>
                            <w:rtl/>
                            <w:lang w:eastAsia="en-US"/>
                          </w:rPr>
                        </w:pPr>
                        <w:r w:rsidRPr="00EB18BC">
                          <w:rPr>
                            <w:rFonts w:eastAsia="Calibri" w:cs="B Nazanin" w:hint="cs"/>
                            <w:color w:val="000000"/>
                            <w:sz w:val="18"/>
                            <w:szCs w:val="20"/>
                            <w:rtl/>
                            <w:lang w:eastAsia="en-US"/>
                          </w:rPr>
                          <w:t>ضخامت ناحیه متصل شونده</w:t>
                        </w:r>
                      </w:p>
                    </w:tc>
                    <w:tc>
                      <w:tcPr>
                        <w:tcW w:w="553" w:type="dxa"/>
                        <w:vAlign w:val="center"/>
                      </w:tcPr>
                      <w:p w:rsidR="00EB18BC" w:rsidRPr="00EB18BC" w:rsidRDefault="00EB18BC" w:rsidP="00EB18BC">
                        <w:pPr>
                          <w:rPr>
                            <w:rFonts w:eastAsia="Calibri"/>
                            <w:sz w:val="20"/>
                            <w:szCs w:val="20"/>
                            <w:lang w:eastAsia="en-US"/>
                          </w:rPr>
                        </w:pPr>
                        <m:oMathPara>
                          <m:oMath>
                            <m:sSub>
                              <m:sSubPr>
                                <m:ctrlPr>
                                  <w:rPr>
                                    <w:rFonts w:ascii="Cambria Math" w:eastAsia="Calibri" w:hAnsi="Cambria Math"/>
                                    <w:sz w:val="20"/>
                                    <w:szCs w:val="20"/>
                                    <w:lang w:eastAsia="en-US"/>
                                  </w:rPr>
                                </m:ctrlPr>
                              </m:sSubPr>
                              <m:e>
                                <m:r>
                                  <w:rPr>
                                    <w:rFonts w:ascii="Cambria Math" w:eastAsia="Calibri" w:hAnsi="Cambria Math"/>
                                    <w:sz w:val="20"/>
                                    <w:szCs w:val="20"/>
                                    <w:lang w:eastAsia="en-US"/>
                                  </w:rPr>
                                  <m:t>t</m:t>
                                </m:r>
                              </m:e>
                              <m:sub>
                                <m:sSub>
                                  <m:sSubPr>
                                    <m:ctrlPr>
                                      <w:rPr>
                                        <w:rFonts w:ascii="Cambria Math" w:eastAsia="Calibri" w:hAnsi="Cambria Math"/>
                                        <w:i/>
                                        <w:sz w:val="20"/>
                                        <w:szCs w:val="20"/>
                                        <w:lang w:eastAsia="en-US"/>
                                      </w:rPr>
                                    </m:ctrlPr>
                                  </m:sSubPr>
                                  <m:e>
                                    <m:r>
                                      <w:rPr>
                                        <w:rFonts w:ascii="Cambria Math" w:eastAsia="Calibri" w:hAnsi="Cambria Math"/>
                                        <w:sz w:val="20"/>
                                        <w:szCs w:val="20"/>
                                        <w:lang w:eastAsia="en-US"/>
                                      </w:rPr>
                                      <m:t>br</m:t>
                                    </m:r>
                                  </m:e>
                                  <m:sub>
                                    <m:r>
                                      <w:rPr>
                                        <w:rFonts w:ascii="Cambria Math" w:eastAsia="Calibri" w:hAnsi="Cambria Math"/>
                                        <w:sz w:val="20"/>
                                        <w:szCs w:val="20"/>
                                        <w:lang w:eastAsia="en-US"/>
                                      </w:rPr>
                                      <m:t>2</m:t>
                                    </m:r>
                                  </m:sub>
                                </m:sSub>
                              </m:sub>
                            </m:sSub>
                          </m:oMath>
                        </m:oMathPara>
                      </w:p>
                    </w:tc>
                    <w:tc>
                      <w:tcPr>
                        <w:tcW w:w="1379" w:type="dxa"/>
                        <w:vAlign w:val="center"/>
                      </w:tcPr>
                      <w:p w:rsidR="00EB18BC" w:rsidRPr="00EB18BC" w:rsidRDefault="00EB18BC" w:rsidP="00EB18BC">
                        <w:pPr>
                          <w:rPr>
                            <w:rFonts w:eastAsia="Calibri"/>
                            <w:color w:val="000000"/>
                            <w:sz w:val="20"/>
                            <w:szCs w:val="20"/>
                            <w:lang w:eastAsia="en-US"/>
                          </w:rPr>
                        </w:pPr>
                        <w:r w:rsidRPr="00EB18BC">
                          <w:rPr>
                            <w:rFonts w:eastAsia="Calibri"/>
                            <w:color w:val="000000"/>
                            <w:sz w:val="20"/>
                            <w:szCs w:val="20"/>
                            <w:lang w:eastAsia="en-US"/>
                          </w:rPr>
                          <w:t>8.0</w:t>
                        </w:r>
                        <m:oMath>
                          <m:r>
                            <w:rPr>
                              <w:rFonts w:ascii="Cambria Math" w:eastAsia="Calibri" w:hAnsi="Cambria Math"/>
                              <w:color w:val="000000"/>
                              <w:sz w:val="20"/>
                              <w:szCs w:val="20"/>
                              <w:lang w:eastAsia="en-US"/>
                            </w:rPr>
                            <m:t xml:space="preserve"> mm</m:t>
                          </m:r>
                        </m:oMath>
                      </w:p>
                    </w:tc>
                  </w:tr>
                  <w:tr w:rsidR="00EB18BC" w:rsidRPr="00EB18BC" w:rsidTr="00D55F96">
                    <w:tc>
                      <w:tcPr>
                        <w:tcW w:w="1322" w:type="dxa"/>
                      </w:tcPr>
                      <w:p w:rsidR="00EB18BC" w:rsidRPr="00EB18BC" w:rsidRDefault="00EB18BC" w:rsidP="00EB18BC">
                        <w:pPr>
                          <w:bidi/>
                          <w:rPr>
                            <w:rFonts w:eastAsia="Calibri" w:cs="B Nazanin"/>
                            <w:color w:val="000000"/>
                            <w:sz w:val="18"/>
                            <w:szCs w:val="20"/>
                            <w:rtl/>
                            <w:lang w:eastAsia="en-US"/>
                          </w:rPr>
                        </w:pPr>
                        <w:r w:rsidRPr="00EB18BC">
                          <w:rPr>
                            <w:rFonts w:eastAsia="Calibri" w:cs="B Nazanin" w:hint="cs"/>
                            <w:color w:val="000000"/>
                            <w:sz w:val="18"/>
                            <w:szCs w:val="20"/>
                            <w:rtl/>
                            <w:lang w:eastAsia="en-US"/>
                          </w:rPr>
                          <w:t>سطح مقطع کلی</w:t>
                        </w:r>
                      </w:p>
                    </w:tc>
                    <w:tc>
                      <w:tcPr>
                        <w:tcW w:w="553" w:type="dxa"/>
                        <w:vAlign w:val="center"/>
                      </w:tcPr>
                      <w:p w:rsidR="00EB18BC" w:rsidRPr="00EB18BC" w:rsidRDefault="00EB18BC" w:rsidP="00EB18BC">
                        <w:pPr>
                          <w:rPr>
                            <w:rFonts w:eastAsia="Calibri"/>
                            <w:color w:val="000000"/>
                            <w:sz w:val="20"/>
                            <w:szCs w:val="20"/>
                            <w:lang w:eastAsia="en-US"/>
                          </w:rPr>
                        </w:pPr>
                        <m:oMathPara>
                          <m:oMath>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A</m:t>
                                </m:r>
                              </m:e>
                              <m:sub>
                                <m:sSub>
                                  <m:sSubPr>
                                    <m:ctrlPr>
                                      <w:rPr>
                                        <w:rFonts w:ascii="Cambria Math" w:eastAsia="Calibri" w:hAnsi="Cambria Math"/>
                                        <w:i/>
                                        <w:color w:val="000000"/>
                                        <w:sz w:val="20"/>
                                        <w:szCs w:val="20"/>
                                        <w:lang w:eastAsia="en-US"/>
                                      </w:rPr>
                                    </m:ctrlPr>
                                  </m:sSubPr>
                                  <m:e>
                                    <m:r>
                                      <w:rPr>
                                        <w:rFonts w:ascii="Cambria Math" w:eastAsia="Calibri" w:hAnsi="Cambria Math"/>
                                        <w:color w:val="000000"/>
                                        <w:sz w:val="20"/>
                                        <w:szCs w:val="20"/>
                                        <w:lang w:eastAsia="en-US"/>
                                      </w:rPr>
                                      <m:t>g</m:t>
                                    </m:r>
                                  </m:e>
                                  <m:sub>
                                    <m:r>
                                      <w:rPr>
                                        <w:rFonts w:ascii="Cambria Math" w:eastAsia="Calibri" w:hAnsi="Cambria Math"/>
                                        <w:color w:val="000000"/>
                                        <w:sz w:val="20"/>
                                        <w:szCs w:val="20"/>
                                        <w:lang w:eastAsia="en-US"/>
                                      </w:rPr>
                                      <m:t>2</m:t>
                                    </m:r>
                                  </m:sub>
                                </m:sSub>
                              </m:sub>
                            </m:sSub>
                          </m:oMath>
                        </m:oMathPara>
                      </w:p>
                    </w:tc>
                    <w:tc>
                      <w:tcPr>
                        <w:tcW w:w="1379" w:type="dxa"/>
                        <w:vAlign w:val="center"/>
                      </w:tcPr>
                      <w:p w:rsidR="00EB18BC" w:rsidRPr="00EB18BC" w:rsidRDefault="00EB18BC" w:rsidP="00EB18BC">
                        <w:pPr>
                          <w:rPr>
                            <w:rFonts w:eastAsia="Calibri"/>
                            <w:color w:val="000000"/>
                            <w:sz w:val="20"/>
                            <w:szCs w:val="20"/>
                            <w:lang w:eastAsia="en-US"/>
                          </w:rPr>
                        </w:pPr>
                        <w:r w:rsidRPr="00EB18BC">
                          <w:rPr>
                            <w:rFonts w:eastAsia="Calibri"/>
                            <w:color w:val="000000"/>
                            <w:sz w:val="20"/>
                            <w:szCs w:val="20"/>
                            <w:lang w:eastAsia="en-US"/>
                          </w:rPr>
                          <w:t>22.06</w:t>
                        </w:r>
                        <m:oMath>
                          <m:r>
                            <w:rPr>
                              <w:rFonts w:ascii="Cambria Math" w:eastAsia="Calibri" w:hAnsi="Cambria Math"/>
                              <w:color w:val="000000"/>
                              <w:sz w:val="20"/>
                              <w:szCs w:val="20"/>
                              <w:lang w:eastAsia="en-US"/>
                            </w:rPr>
                            <m:t xml:space="preserve"> cm</m:t>
                          </m:r>
                        </m:oMath>
                      </w:p>
                    </w:tc>
                  </w:tr>
                </w:tbl>
                <w:p w:rsidR="00EB18BC" w:rsidRPr="00EB18BC" w:rsidRDefault="00EB18BC" w:rsidP="00EB18BC">
                  <w:pPr>
                    <w:bidi/>
                    <w:jc w:val="center"/>
                    <w:rPr>
                      <w:rFonts w:ascii="Calibri" w:eastAsia="Calibri" w:hAnsi="Calibri"/>
                      <w:color w:val="FF0000"/>
                      <w:sz w:val="22"/>
                      <w:szCs w:val="22"/>
                      <w:rtl/>
                      <w:lang w:eastAsia="en-US"/>
                    </w:rPr>
                  </w:pPr>
                </w:p>
              </w:tc>
            </w:tr>
            <w:tr w:rsidR="00EB18BC" w:rsidRPr="00EB18BC" w:rsidTr="00D55F96">
              <w:trPr>
                <w:trHeight w:val="281"/>
              </w:trPr>
              <w:tc>
                <w:tcPr>
                  <w:tcW w:w="4433" w:type="dxa"/>
                  <w:gridSpan w:val="2"/>
                  <w:vMerge w:val="restart"/>
                </w:tcPr>
                <w:p w:rsidR="00EB18BC" w:rsidRPr="00EB18BC" w:rsidRDefault="00EB18BC" w:rsidP="00EB18BC">
                  <w:pPr>
                    <w:bidi/>
                    <w:rPr>
                      <w:rFonts w:ascii="Calibri" w:eastAsia="Calibri" w:hAnsi="Calibri"/>
                      <w:color w:val="FF0000"/>
                      <w:sz w:val="4"/>
                      <w:szCs w:val="4"/>
                      <w:lang w:eastAsia="en-US"/>
                    </w:rPr>
                  </w:pPr>
                </w:p>
                <w:tbl>
                  <w:tblPr>
                    <w:tblStyle w:val="TableGrid10"/>
                    <w:bidiVisual/>
                    <w:tblW w:w="4283" w:type="dxa"/>
                    <w:tblLayout w:type="fixed"/>
                    <w:tblLook w:val="04A0" w:firstRow="1" w:lastRow="0" w:firstColumn="1" w:lastColumn="0" w:noHBand="0" w:noVBand="1"/>
                  </w:tblPr>
                  <w:tblGrid>
                    <w:gridCol w:w="2371"/>
                    <w:gridCol w:w="599"/>
                    <w:gridCol w:w="1313"/>
                  </w:tblGrid>
                  <w:tr w:rsidR="00EB18BC" w:rsidRPr="00EB18BC" w:rsidTr="00D55F96">
                    <w:tc>
                      <w:tcPr>
                        <w:tcW w:w="4283" w:type="dxa"/>
                        <w:gridSpan w:val="3"/>
                      </w:tcPr>
                      <w:p w:rsidR="00EB18BC" w:rsidRPr="00EB18BC" w:rsidRDefault="00EB18BC" w:rsidP="00EB18BC">
                        <w:pPr>
                          <w:bidi/>
                          <w:jc w:val="center"/>
                          <w:rPr>
                            <w:rFonts w:eastAsia="Calibri" w:cs="B Nazanin"/>
                            <w:color w:val="000000"/>
                            <w:sz w:val="18"/>
                            <w:szCs w:val="20"/>
                            <w:rtl/>
                            <w:lang w:eastAsia="en-US"/>
                          </w:rPr>
                        </w:pPr>
                        <w:r w:rsidRPr="00EB18BC">
                          <w:rPr>
                            <w:rFonts w:eastAsia="Calibri" w:cs="B Nazanin" w:hint="cs"/>
                            <w:color w:val="000000"/>
                            <w:sz w:val="18"/>
                            <w:szCs w:val="20"/>
                            <w:rtl/>
                            <w:lang w:eastAsia="en-US"/>
                          </w:rPr>
                          <w:t>مشخصات تکمیلی اتصال</w:t>
                        </w:r>
                      </w:p>
                    </w:tc>
                  </w:tr>
                  <w:tr w:rsidR="00EB18BC" w:rsidRPr="00EB18BC" w:rsidTr="00D55F96">
                    <w:tc>
                      <w:tcPr>
                        <w:tcW w:w="2371" w:type="dxa"/>
                        <w:vAlign w:val="center"/>
                      </w:tcPr>
                      <w:p w:rsidR="00EB18BC" w:rsidRPr="00EB18BC" w:rsidRDefault="00EB18BC" w:rsidP="00EB18BC">
                        <w:pPr>
                          <w:bidi/>
                          <w:rPr>
                            <w:rFonts w:eastAsia="Calibri" w:cs="B Nazanin"/>
                            <w:color w:val="000000"/>
                            <w:sz w:val="18"/>
                            <w:szCs w:val="20"/>
                            <w:rtl/>
                            <w:lang w:eastAsia="en-US"/>
                          </w:rPr>
                        </w:pPr>
                        <w:r w:rsidRPr="00EB18BC">
                          <w:rPr>
                            <w:rFonts w:eastAsia="Calibri" w:cs="B Nazanin" w:hint="cs"/>
                            <w:color w:val="000000"/>
                            <w:sz w:val="18"/>
                            <w:szCs w:val="20"/>
                            <w:rtl/>
                            <w:lang w:eastAsia="en-US"/>
                          </w:rPr>
                          <w:t>زاویه مهاربند اول با خط قائم</w:t>
                        </w:r>
                      </w:p>
                    </w:tc>
                    <w:tc>
                      <w:tcPr>
                        <w:tcW w:w="599" w:type="dxa"/>
                        <w:vAlign w:val="center"/>
                      </w:tcPr>
                      <w:p w:rsidR="00EB18BC" w:rsidRPr="00EB18BC" w:rsidRDefault="00EB18BC" w:rsidP="00EB18BC">
                        <w:pPr>
                          <w:rPr>
                            <w:rFonts w:eastAsia="Calibri"/>
                            <w:color w:val="000000"/>
                            <w:sz w:val="20"/>
                            <w:szCs w:val="20"/>
                            <w:lang w:eastAsia="en-US"/>
                          </w:rPr>
                        </w:pPr>
                        <m:oMathPara>
                          <m:oMathParaPr>
                            <m:jc m:val="left"/>
                          </m:oMathParaPr>
                          <m:oMath>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θ</m:t>
                                </m:r>
                              </m:e>
                              <m:sub>
                                <m:r>
                                  <w:rPr>
                                    <w:rFonts w:ascii="Cambria Math" w:eastAsia="Calibri" w:hAnsi="Cambria Math"/>
                                    <w:color w:val="000000"/>
                                    <w:sz w:val="20"/>
                                    <w:szCs w:val="20"/>
                                    <w:lang w:eastAsia="en-US"/>
                                  </w:rPr>
                                  <m:t>1</m:t>
                                </m:r>
                              </m:sub>
                            </m:sSub>
                          </m:oMath>
                        </m:oMathPara>
                      </w:p>
                    </w:tc>
                    <w:tc>
                      <w:tcPr>
                        <w:tcW w:w="1313" w:type="dxa"/>
                        <w:vAlign w:val="center"/>
                      </w:tcPr>
                      <w:p w:rsidR="00EB18BC" w:rsidRPr="00EB18BC" w:rsidRDefault="00EB18BC" w:rsidP="00EB18BC">
                        <w:pPr>
                          <w:bidi/>
                          <w:jc w:val="right"/>
                          <w:rPr>
                            <w:rFonts w:eastAsia="Calibri"/>
                            <w:color w:val="000000"/>
                            <w:sz w:val="20"/>
                            <w:szCs w:val="20"/>
                            <w:rtl/>
                            <w:lang w:eastAsia="en-US"/>
                          </w:rPr>
                        </w:pPr>
                        <w:r w:rsidRPr="00EB18BC">
                          <w:rPr>
                            <w:rFonts w:eastAsia="Calibri"/>
                            <w:color w:val="000000"/>
                            <w:sz w:val="20"/>
                            <w:szCs w:val="20"/>
                            <w:lang w:eastAsia="en-US"/>
                          </w:rPr>
                          <w:t>33 °</w:t>
                        </w:r>
                      </w:p>
                    </w:tc>
                  </w:tr>
                  <w:tr w:rsidR="00EB18BC" w:rsidRPr="00EB18BC" w:rsidTr="00D55F96">
                    <w:tc>
                      <w:tcPr>
                        <w:tcW w:w="2371" w:type="dxa"/>
                        <w:vAlign w:val="center"/>
                      </w:tcPr>
                      <w:p w:rsidR="00EB18BC" w:rsidRPr="00EB18BC" w:rsidRDefault="00EB18BC" w:rsidP="00EB18BC">
                        <w:pPr>
                          <w:bidi/>
                          <w:rPr>
                            <w:rFonts w:eastAsia="Calibri" w:cs="B Nazanin"/>
                            <w:color w:val="000000"/>
                            <w:sz w:val="18"/>
                            <w:szCs w:val="20"/>
                            <w:rtl/>
                            <w:lang w:eastAsia="en-US"/>
                          </w:rPr>
                        </w:pPr>
                        <w:r w:rsidRPr="00EB18BC">
                          <w:rPr>
                            <w:rFonts w:eastAsia="Calibri" w:cs="B Nazanin" w:hint="cs"/>
                            <w:color w:val="000000"/>
                            <w:sz w:val="18"/>
                            <w:szCs w:val="20"/>
                            <w:rtl/>
                            <w:lang w:eastAsia="en-US"/>
                          </w:rPr>
                          <w:t>زاویه مهاربند دوم با خط قائم</w:t>
                        </w:r>
                      </w:p>
                    </w:tc>
                    <w:tc>
                      <w:tcPr>
                        <w:tcW w:w="599" w:type="dxa"/>
                        <w:vAlign w:val="center"/>
                      </w:tcPr>
                      <w:p w:rsidR="00EB18BC" w:rsidRPr="00EB18BC" w:rsidRDefault="00EB18BC" w:rsidP="00EB18BC">
                        <w:pPr>
                          <w:rPr>
                            <w:rFonts w:eastAsia="Calibri"/>
                            <w:color w:val="000000"/>
                            <w:sz w:val="20"/>
                            <w:szCs w:val="20"/>
                            <w:lang w:eastAsia="en-US"/>
                          </w:rPr>
                        </w:pPr>
                        <m:oMathPara>
                          <m:oMathParaPr>
                            <m:jc m:val="left"/>
                          </m:oMathParaPr>
                          <m:oMath>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θ</m:t>
                                </m:r>
                              </m:e>
                              <m:sub>
                                <m:r>
                                  <w:rPr>
                                    <w:rFonts w:ascii="Cambria Math" w:eastAsia="Calibri" w:hAnsi="Cambria Math"/>
                                    <w:color w:val="000000"/>
                                    <w:sz w:val="20"/>
                                    <w:szCs w:val="20"/>
                                    <w:lang w:eastAsia="en-US"/>
                                  </w:rPr>
                                  <m:t>2</m:t>
                                </m:r>
                              </m:sub>
                            </m:sSub>
                          </m:oMath>
                        </m:oMathPara>
                      </w:p>
                    </w:tc>
                    <w:tc>
                      <w:tcPr>
                        <w:tcW w:w="1313" w:type="dxa"/>
                        <w:vAlign w:val="center"/>
                      </w:tcPr>
                      <w:p w:rsidR="00EB18BC" w:rsidRPr="00EB18BC" w:rsidRDefault="00EB18BC" w:rsidP="00EB18BC">
                        <w:pPr>
                          <w:bidi/>
                          <w:jc w:val="right"/>
                          <w:rPr>
                            <w:rFonts w:eastAsia="Calibri"/>
                            <w:color w:val="000000"/>
                            <w:sz w:val="20"/>
                            <w:szCs w:val="20"/>
                            <w:rtl/>
                            <w:lang w:eastAsia="en-US"/>
                          </w:rPr>
                        </w:pPr>
                        <w:r w:rsidRPr="00EB18BC">
                          <w:rPr>
                            <w:rFonts w:eastAsia="Calibri"/>
                            <w:color w:val="000000"/>
                            <w:sz w:val="20"/>
                            <w:szCs w:val="20"/>
                            <w:lang w:eastAsia="en-US"/>
                          </w:rPr>
                          <w:t>33 °</w:t>
                        </w:r>
                      </w:p>
                    </w:tc>
                  </w:tr>
                  <w:tr w:rsidR="00EB18BC" w:rsidRPr="00EB18BC" w:rsidTr="00D55F96">
                    <w:tc>
                      <w:tcPr>
                        <w:tcW w:w="2371" w:type="dxa"/>
                        <w:vAlign w:val="center"/>
                      </w:tcPr>
                      <w:p w:rsidR="00EB18BC" w:rsidRPr="00EB18BC" w:rsidRDefault="00EB18BC" w:rsidP="00EB18BC">
                        <w:pPr>
                          <w:bidi/>
                          <w:rPr>
                            <w:rFonts w:eastAsia="Calibri" w:cs="B Nazanin"/>
                            <w:color w:val="000000"/>
                            <w:sz w:val="18"/>
                            <w:szCs w:val="20"/>
                            <w:rtl/>
                            <w:lang w:eastAsia="en-US"/>
                          </w:rPr>
                        </w:pPr>
                        <w:r w:rsidRPr="00EB18BC">
                          <w:rPr>
                            <w:rFonts w:eastAsia="Calibri" w:cs="B Nazanin" w:hint="cs"/>
                            <w:color w:val="000000"/>
                            <w:sz w:val="18"/>
                            <w:szCs w:val="20"/>
                            <w:rtl/>
                            <w:lang w:eastAsia="en-US"/>
                          </w:rPr>
                          <w:t>فاصله افقی نقطه کار از لبه ورق</w:t>
                        </w:r>
                      </w:p>
                    </w:tc>
                    <w:tc>
                      <w:tcPr>
                        <w:tcW w:w="599" w:type="dxa"/>
                        <w:vAlign w:val="center"/>
                      </w:tcPr>
                      <w:p w:rsidR="00EB18BC" w:rsidRPr="00EB18BC" w:rsidRDefault="00EB18BC" w:rsidP="00EB18BC">
                        <w:pPr>
                          <w:rPr>
                            <w:rFonts w:eastAsia="Calibri"/>
                            <w:color w:val="000000"/>
                            <w:sz w:val="20"/>
                            <w:szCs w:val="20"/>
                            <w:lang w:eastAsia="en-US"/>
                          </w:rPr>
                        </w:pPr>
                        <m:oMathPara>
                          <m:oMathParaPr>
                            <m:jc m:val="left"/>
                          </m:oMathParaPr>
                          <m:oMath>
                            <m:r>
                              <w:rPr>
                                <w:rFonts w:ascii="Cambria Math" w:eastAsia="Calibri" w:hAnsi="Cambria Math"/>
                                <w:color w:val="000000"/>
                                <w:sz w:val="20"/>
                                <w:szCs w:val="20"/>
                                <w:lang w:eastAsia="en-US"/>
                              </w:rPr>
                              <m:t>Gph</m:t>
                            </m:r>
                          </m:oMath>
                        </m:oMathPara>
                      </w:p>
                    </w:tc>
                    <w:tc>
                      <w:tcPr>
                        <w:tcW w:w="1313" w:type="dxa"/>
                        <w:vAlign w:val="center"/>
                      </w:tcPr>
                      <w:p w:rsidR="00EB18BC" w:rsidRPr="00EB18BC" w:rsidRDefault="00EB18BC" w:rsidP="00EB18BC">
                        <w:pPr>
                          <w:rPr>
                            <w:rFonts w:eastAsia="Calibri"/>
                            <w:color w:val="000000"/>
                            <w:sz w:val="20"/>
                            <w:szCs w:val="20"/>
                            <w:lang w:eastAsia="en-US"/>
                          </w:rPr>
                        </w:pPr>
                        <w:r w:rsidRPr="00EB18BC">
                          <w:rPr>
                            <w:rFonts w:eastAsia="Calibri"/>
                            <w:color w:val="000000"/>
                            <w:sz w:val="20"/>
                            <w:szCs w:val="20"/>
                            <w:lang w:eastAsia="en-US"/>
                          </w:rPr>
                          <w:t>33.0</w:t>
                        </w:r>
                        <m:oMath>
                          <m:r>
                            <w:rPr>
                              <w:rFonts w:ascii="Cambria Math" w:eastAsia="Calibri" w:hAnsi="Cambria Math"/>
                              <w:color w:val="000000"/>
                              <w:sz w:val="20"/>
                              <w:szCs w:val="20"/>
                              <w:lang w:eastAsia="en-US"/>
                            </w:rPr>
                            <m:t xml:space="preserve"> cm</m:t>
                          </m:r>
                        </m:oMath>
                      </w:p>
                    </w:tc>
                  </w:tr>
                  <w:tr w:rsidR="00EB18BC" w:rsidRPr="00EB18BC" w:rsidTr="00D55F96">
                    <w:tc>
                      <w:tcPr>
                        <w:tcW w:w="2371" w:type="dxa"/>
                        <w:vAlign w:val="center"/>
                      </w:tcPr>
                      <w:p w:rsidR="00EB18BC" w:rsidRPr="00EB18BC" w:rsidRDefault="00EB18BC" w:rsidP="00EB18BC">
                        <w:pPr>
                          <w:bidi/>
                          <w:rPr>
                            <w:rFonts w:eastAsia="Calibri" w:cs="B Nazanin"/>
                            <w:color w:val="000000"/>
                            <w:sz w:val="18"/>
                            <w:szCs w:val="20"/>
                            <w:rtl/>
                            <w:lang w:eastAsia="en-US"/>
                          </w:rPr>
                        </w:pPr>
                        <w:r w:rsidRPr="00EB18BC">
                          <w:rPr>
                            <w:rFonts w:eastAsia="Calibri" w:cs="B Nazanin" w:hint="cs"/>
                            <w:color w:val="000000"/>
                            <w:sz w:val="18"/>
                            <w:szCs w:val="20"/>
                            <w:rtl/>
                            <w:lang w:eastAsia="en-US"/>
                          </w:rPr>
                          <w:t>فاصله قائم نقطه کار از لبه ورق</w:t>
                        </w:r>
                      </w:p>
                    </w:tc>
                    <w:tc>
                      <w:tcPr>
                        <w:tcW w:w="599" w:type="dxa"/>
                        <w:vAlign w:val="center"/>
                      </w:tcPr>
                      <w:p w:rsidR="00EB18BC" w:rsidRPr="00EB18BC" w:rsidRDefault="00EB18BC" w:rsidP="00EB18BC">
                        <w:pPr>
                          <w:rPr>
                            <w:rFonts w:eastAsia="Calibri"/>
                            <w:color w:val="000000"/>
                            <w:sz w:val="20"/>
                            <w:szCs w:val="20"/>
                            <w:lang w:eastAsia="en-US"/>
                          </w:rPr>
                        </w:pPr>
                        <m:oMathPara>
                          <m:oMathParaPr>
                            <m:jc m:val="left"/>
                          </m:oMathParaPr>
                          <m:oMath>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WP</m:t>
                                </m:r>
                              </m:e>
                              <m:sub>
                                <m:r>
                                  <w:rPr>
                                    <w:rFonts w:ascii="Cambria Math" w:eastAsia="Calibri" w:hAnsi="Cambria Math"/>
                                    <w:color w:val="000000"/>
                                    <w:sz w:val="20"/>
                                    <w:szCs w:val="20"/>
                                    <w:lang w:eastAsia="en-US"/>
                                  </w:rPr>
                                  <m:t>v</m:t>
                                </m:r>
                              </m:sub>
                            </m:sSub>
                          </m:oMath>
                        </m:oMathPara>
                      </w:p>
                    </w:tc>
                    <w:tc>
                      <w:tcPr>
                        <w:tcW w:w="1313" w:type="dxa"/>
                        <w:vAlign w:val="center"/>
                      </w:tcPr>
                      <w:p w:rsidR="00EB18BC" w:rsidRPr="00EB18BC" w:rsidRDefault="00EB18BC" w:rsidP="00EB18BC">
                        <w:pPr>
                          <w:rPr>
                            <w:rFonts w:eastAsia="Calibri"/>
                            <w:color w:val="000000"/>
                            <w:sz w:val="20"/>
                            <w:szCs w:val="20"/>
                            <w:lang w:eastAsia="en-US"/>
                          </w:rPr>
                        </w:pPr>
                        <w:r w:rsidRPr="00EB18BC">
                          <w:rPr>
                            <w:rFonts w:eastAsia="Calibri"/>
                            <w:color w:val="000000"/>
                            <w:sz w:val="20"/>
                            <w:szCs w:val="20"/>
                            <w:lang w:eastAsia="en-US"/>
                          </w:rPr>
                          <w:t>0.0</w:t>
                        </w:r>
                        <m:oMath>
                          <m:r>
                            <w:rPr>
                              <w:rFonts w:ascii="Cambria Math" w:eastAsia="Calibri" w:hAnsi="Cambria Math"/>
                              <w:color w:val="000000"/>
                              <w:sz w:val="20"/>
                              <w:szCs w:val="20"/>
                              <w:lang w:eastAsia="en-US"/>
                            </w:rPr>
                            <m:t xml:space="preserve"> cm</m:t>
                          </m:r>
                        </m:oMath>
                      </w:p>
                    </w:tc>
                  </w:tr>
                  <w:tr w:rsidR="00EB18BC" w:rsidRPr="00EB18BC" w:rsidTr="00D55F96">
                    <w:tc>
                      <w:tcPr>
                        <w:tcW w:w="2371" w:type="dxa"/>
                        <w:vAlign w:val="center"/>
                      </w:tcPr>
                      <w:p w:rsidR="00EB18BC" w:rsidRPr="00EB18BC" w:rsidRDefault="00EB18BC" w:rsidP="00EB18BC">
                        <w:pPr>
                          <w:bidi/>
                          <w:rPr>
                            <w:rFonts w:eastAsia="Calibri" w:cs="B Nazanin"/>
                            <w:color w:val="000000"/>
                            <w:sz w:val="18"/>
                            <w:szCs w:val="20"/>
                            <w:rtl/>
                            <w:lang w:eastAsia="en-US"/>
                          </w:rPr>
                        </w:pPr>
                        <w:r w:rsidRPr="00EB18BC">
                          <w:rPr>
                            <w:rFonts w:eastAsia="Calibri" w:cs="B Nazanin" w:hint="cs"/>
                            <w:color w:val="000000"/>
                            <w:sz w:val="18"/>
                            <w:szCs w:val="20"/>
                            <w:rtl/>
                            <w:lang w:eastAsia="en-US"/>
                          </w:rPr>
                          <w:t>طول جوش مهاربند اول</w:t>
                        </w:r>
                      </w:p>
                    </w:tc>
                    <w:tc>
                      <w:tcPr>
                        <w:tcW w:w="599" w:type="dxa"/>
                        <w:vAlign w:val="center"/>
                      </w:tcPr>
                      <w:p w:rsidR="00EB18BC" w:rsidRPr="00EB18BC" w:rsidRDefault="00EB18BC" w:rsidP="00EB18BC">
                        <w:pPr>
                          <w:rPr>
                            <w:rFonts w:eastAsia="Calibri"/>
                            <w:color w:val="000000"/>
                            <w:sz w:val="20"/>
                            <w:szCs w:val="20"/>
                            <w:lang w:eastAsia="en-US"/>
                          </w:rPr>
                        </w:pPr>
                        <m:oMathPara>
                          <m:oMathParaPr>
                            <m:jc m:val="left"/>
                          </m:oMathParaPr>
                          <m:oMath>
                            <m:sSub>
                              <m:sSubPr>
                                <m:ctrlPr>
                                  <w:rPr>
                                    <w:rFonts w:ascii="Cambria Math" w:eastAsia="Calibri" w:hAnsi="Cambria Math"/>
                                    <w:color w:val="000000"/>
                                    <w:sz w:val="20"/>
                                    <w:szCs w:val="20"/>
                                    <w:lang w:eastAsia="en-US"/>
                                  </w:rPr>
                                </m:ctrlPr>
                              </m:sSubPr>
                              <m:e>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Ld</m:t>
                                    </m:r>
                                  </m:e>
                                  <m:sub>
                                    <m:r>
                                      <w:rPr>
                                        <w:rFonts w:ascii="Cambria Math" w:eastAsia="Calibri" w:hAnsi="Cambria Math"/>
                                        <w:color w:val="000000"/>
                                        <w:sz w:val="20"/>
                                        <w:szCs w:val="20"/>
                                        <w:lang w:eastAsia="en-US"/>
                                      </w:rPr>
                                      <m:t>w</m:t>
                                    </m:r>
                                  </m:sub>
                                </m:sSub>
                              </m:e>
                              <m:sub>
                                <m:r>
                                  <w:rPr>
                                    <w:rFonts w:ascii="Cambria Math" w:eastAsia="Calibri" w:hAnsi="Cambria Math"/>
                                    <w:color w:val="000000"/>
                                    <w:sz w:val="20"/>
                                    <w:szCs w:val="20"/>
                                    <w:lang w:eastAsia="en-US"/>
                                  </w:rPr>
                                  <m:t>1</m:t>
                                </m:r>
                              </m:sub>
                            </m:sSub>
                          </m:oMath>
                        </m:oMathPara>
                      </w:p>
                    </w:tc>
                    <w:tc>
                      <w:tcPr>
                        <w:tcW w:w="1313" w:type="dxa"/>
                        <w:vAlign w:val="center"/>
                      </w:tcPr>
                      <w:p w:rsidR="00EB18BC" w:rsidRPr="00EB18BC" w:rsidRDefault="00EB18BC" w:rsidP="00EB18BC">
                        <w:pPr>
                          <w:rPr>
                            <w:rFonts w:eastAsia="Calibri"/>
                            <w:color w:val="000000"/>
                            <w:sz w:val="20"/>
                            <w:szCs w:val="20"/>
                            <w:lang w:eastAsia="en-US"/>
                          </w:rPr>
                        </w:pPr>
                        <w:r w:rsidRPr="00EB18BC">
                          <w:rPr>
                            <w:rFonts w:eastAsia="Calibri"/>
                            <w:color w:val="000000"/>
                            <w:sz w:val="20"/>
                            <w:szCs w:val="20"/>
                            <w:lang w:eastAsia="en-US"/>
                          </w:rPr>
                          <w:t>20.0</w:t>
                        </w:r>
                        <m:oMath>
                          <m:r>
                            <w:rPr>
                              <w:rFonts w:ascii="Cambria Math" w:eastAsia="Calibri" w:hAnsi="Cambria Math"/>
                              <w:color w:val="000000"/>
                              <w:sz w:val="20"/>
                              <w:szCs w:val="20"/>
                              <w:lang w:eastAsia="en-US"/>
                            </w:rPr>
                            <m:t xml:space="preserve"> cm</m:t>
                          </m:r>
                        </m:oMath>
                      </w:p>
                    </w:tc>
                  </w:tr>
                  <w:tr w:rsidR="00EB18BC" w:rsidRPr="00EB18BC" w:rsidTr="00D55F96">
                    <w:tc>
                      <w:tcPr>
                        <w:tcW w:w="2371" w:type="dxa"/>
                        <w:vAlign w:val="center"/>
                      </w:tcPr>
                      <w:p w:rsidR="00EB18BC" w:rsidRPr="00EB18BC" w:rsidRDefault="00EB18BC" w:rsidP="00EB18BC">
                        <w:pPr>
                          <w:bidi/>
                          <w:rPr>
                            <w:rFonts w:eastAsia="Calibri" w:cs="B Nazanin"/>
                            <w:color w:val="000000"/>
                            <w:sz w:val="18"/>
                            <w:szCs w:val="20"/>
                            <w:rtl/>
                            <w:lang w:eastAsia="en-US"/>
                          </w:rPr>
                        </w:pPr>
                        <w:r w:rsidRPr="00EB18BC">
                          <w:rPr>
                            <w:rFonts w:eastAsia="Calibri" w:cs="B Nazanin" w:hint="cs"/>
                            <w:color w:val="000000"/>
                            <w:sz w:val="18"/>
                            <w:szCs w:val="20"/>
                            <w:rtl/>
                            <w:lang w:eastAsia="en-US"/>
                          </w:rPr>
                          <w:t>طول جوش مهاربند دوم</w:t>
                        </w:r>
                      </w:p>
                    </w:tc>
                    <w:tc>
                      <w:tcPr>
                        <w:tcW w:w="599" w:type="dxa"/>
                        <w:vAlign w:val="center"/>
                      </w:tcPr>
                      <w:p w:rsidR="00EB18BC" w:rsidRPr="00EB18BC" w:rsidRDefault="00EB18BC" w:rsidP="00EB18BC">
                        <w:pPr>
                          <w:rPr>
                            <w:rFonts w:eastAsia="Calibri"/>
                            <w:color w:val="000000"/>
                            <w:sz w:val="20"/>
                            <w:szCs w:val="20"/>
                            <w:lang w:eastAsia="en-US"/>
                          </w:rPr>
                        </w:pPr>
                        <m:oMathPara>
                          <m:oMathParaPr>
                            <m:jc m:val="left"/>
                          </m:oMathParaPr>
                          <m:oMath>
                            <m:sSub>
                              <m:sSubPr>
                                <m:ctrlPr>
                                  <w:rPr>
                                    <w:rFonts w:ascii="Cambria Math" w:eastAsia="Calibri" w:hAnsi="Cambria Math"/>
                                    <w:color w:val="000000"/>
                                    <w:sz w:val="20"/>
                                    <w:szCs w:val="20"/>
                                    <w:lang w:eastAsia="en-US"/>
                                  </w:rPr>
                                </m:ctrlPr>
                              </m:sSubPr>
                              <m:e>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Ld</m:t>
                                    </m:r>
                                  </m:e>
                                  <m:sub>
                                    <m:r>
                                      <w:rPr>
                                        <w:rFonts w:ascii="Cambria Math" w:eastAsia="Calibri" w:hAnsi="Cambria Math"/>
                                        <w:color w:val="000000"/>
                                        <w:sz w:val="20"/>
                                        <w:szCs w:val="20"/>
                                        <w:lang w:eastAsia="en-US"/>
                                      </w:rPr>
                                      <m:t>w</m:t>
                                    </m:r>
                                  </m:sub>
                                </m:sSub>
                              </m:e>
                              <m:sub>
                                <m:r>
                                  <w:rPr>
                                    <w:rFonts w:ascii="Cambria Math" w:eastAsia="Calibri" w:hAnsi="Cambria Math"/>
                                    <w:color w:val="000000"/>
                                    <w:sz w:val="20"/>
                                    <w:szCs w:val="20"/>
                                    <w:lang w:eastAsia="en-US"/>
                                  </w:rPr>
                                  <m:t>2</m:t>
                                </m:r>
                              </m:sub>
                            </m:sSub>
                          </m:oMath>
                        </m:oMathPara>
                      </w:p>
                    </w:tc>
                    <w:tc>
                      <w:tcPr>
                        <w:tcW w:w="1313" w:type="dxa"/>
                        <w:vAlign w:val="center"/>
                      </w:tcPr>
                      <w:p w:rsidR="00EB18BC" w:rsidRPr="00EB18BC" w:rsidRDefault="00EB18BC" w:rsidP="00EB18BC">
                        <w:pPr>
                          <w:rPr>
                            <w:rFonts w:eastAsia="Calibri"/>
                            <w:color w:val="000000"/>
                            <w:sz w:val="20"/>
                            <w:szCs w:val="20"/>
                            <w:lang w:eastAsia="en-US"/>
                          </w:rPr>
                        </w:pPr>
                        <w:r w:rsidRPr="00EB18BC">
                          <w:rPr>
                            <w:rFonts w:eastAsia="Calibri"/>
                            <w:color w:val="000000"/>
                            <w:sz w:val="20"/>
                            <w:szCs w:val="20"/>
                            <w:lang w:eastAsia="en-US"/>
                          </w:rPr>
                          <w:t>20.0</w:t>
                        </w:r>
                        <m:oMath>
                          <m:r>
                            <w:rPr>
                              <w:rFonts w:ascii="Cambria Math" w:eastAsia="Calibri" w:hAnsi="Cambria Math"/>
                              <w:color w:val="000000"/>
                              <w:sz w:val="20"/>
                              <w:szCs w:val="20"/>
                              <w:lang w:eastAsia="en-US"/>
                            </w:rPr>
                            <m:t xml:space="preserve"> cm</m:t>
                          </m:r>
                        </m:oMath>
                      </w:p>
                    </w:tc>
                  </w:tr>
                </w:tbl>
                <w:p w:rsidR="00EB18BC" w:rsidRPr="00EB18BC" w:rsidRDefault="00EB18BC" w:rsidP="00EB18BC">
                  <w:pPr>
                    <w:tabs>
                      <w:tab w:val="left" w:pos="1547"/>
                    </w:tabs>
                    <w:bidi/>
                    <w:rPr>
                      <w:rFonts w:ascii="Calibri" w:eastAsia="Calibri" w:hAnsi="Calibri"/>
                      <w:color w:val="FF0000"/>
                      <w:sz w:val="22"/>
                      <w:szCs w:val="22"/>
                      <w:rtl/>
                      <w:lang w:eastAsia="en-US"/>
                    </w:rPr>
                  </w:pPr>
                </w:p>
              </w:tc>
              <w:tc>
                <w:tcPr>
                  <w:tcW w:w="2653" w:type="dxa"/>
                  <w:gridSpan w:val="2"/>
                </w:tcPr>
                <w:p w:rsidR="00EB18BC" w:rsidRPr="00EB18BC" w:rsidRDefault="00EB18BC" w:rsidP="00EB18BC">
                  <w:pPr>
                    <w:bidi/>
                    <w:jc w:val="center"/>
                    <w:rPr>
                      <w:rFonts w:ascii="Calibri" w:eastAsia="Calibri" w:hAnsi="Calibri"/>
                      <w:color w:val="FF0000"/>
                      <w:sz w:val="22"/>
                      <w:szCs w:val="22"/>
                      <w:rtl/>
                      <w:lang w:eastAsia="en-US"/>
                    </w:rPr>
                  </w:pPr>
                </w:p>
              </w:tc>
              <w:tc>
                <w:tcPr>
                  <w:tcW w:w="3595" w:type="dxa"/>
                  <w:vMerge/>
                </w:tcPr>
                <w:p w:rsidR="00EB18BC" w:rsidRPr="00EB18BC" w:rsidRDefault="00EB18BC" w:rsidP="00EB18BC">
                  <w:pPr>
                    <w:bidi/>
                    <w:jc w:val="center"/>
                    <w:rPr>
                      <w:rFonts w:ascii="Calibri" w:eastAsia="Calibri" w:hAnsi="Calibri"/>
                      <w:color w:val="FF0000"/>
                      <w:sz w:val="22"/>
                      <w:szCs w:val="22"/>
                      <w:rtl/>
                      <w:lang w:eastAsia="en-US"/>
                    </w:rPr>
                  </w:pPr>
                </w:p>
              </w:tc>
            </w:tr>
            <w:tr w:rsidR="00EB18BC" w:rsidRPr="00EB18BC" w:rsidTr="00D55F96">
              <w:trPr>
                <w:trHeight w:val="1901"/>
              </w:trPr>
              <w:tc>
                <w:tcPr>
                  <w:tcW w:w="4433" w:type="dxa"/>
                  <w:gridSpan w:val="2"/>
                  <w:vMerge/>
                </w:tcPr>
                <w:p w:rsidR="00EB18BC" w:rsidRPr="00EB18BC" w:rsidRDefault="00EB18BC" w:rsidP="00EB18BC">
                  <w:pPr>
                    <w:tabs>
                      <w:tab w:val="left" w:pos="1547"/>
                    </w:tabs>
                    <w:bidi/>
                    <w:rPr>
                      <w:rFonts w:eastAsia="Calibri"/>
                      <w:color w:val="FF0000"/>
                      <w:sz w:val="22"/>
                      <w:szCs w:val="20"/>
                      <w:rtl/>
                      <w:lang w:eastAsia="en-US"/>
                    </w:rPr>
                  </w:pPr>
                </w:p>
              </w:tc>
              <w:tc>
                <w:tcPr>
                  <w:tcW w:w="6248" w:type="dxa"/>
                  <w:gridSpan w:val="3"/>
                  <w:vMerge w:val="restart"/>
                </w:tcPr>
                <w:p w:rsidR="00EB18BC" w:rsidRPr="00EB18BC" w:rsidRDefault="00EB18BC" w:rsidP="00EB18BC">
                  <w:pPr>
                    <w:tabs>
                      <w:tab w:val="left" w:pos="1547"/>
                    </w:tabs>
                    <w:bidi/>
                    <w:rPr>
                      <w:rFonts w:eastAsia="Calibri"/>
                      <w:color w:val="FF0000"/>
                      <w:sz w:val="22"/>
                      <w:szCs w:val="20"/>
                      <w:rtl/>
                      <w:lang w:eastAsia="en-US"/>
                    </w:rPr>
                  </w:pPr>
                  <w:r w:rsidRPr="00EB18BC">
                    <w:rPr>
                      <w:rFonts w:ascii="Calibri" w:eastAsia="Calibri" w:hAnsi="Calibri"/>
                      <w:noProof/>
                      <w:color w:val="FF0000"/>
                      <w:sz w:val="22"/>
                      <w:szCs w:val="22"/>
                      <w:lang w:eastAsia="en-US"/>
                    </w:rPr>
                    <w:drawing>
                      <wp:inline distT="0" distB="0" distL="0" distR="0" wp14:anchorId="379742A9" wp14:editId="40E51BD8">
                        <wp:extent cx="3740400" cy="2130015"/>
                        <wp:effectExtent l="0" t="0" r="0" b="0"/>
                        <wp:docPr id="2041" name="Picture 2" descr="$BrV_LRF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01"/>
                                <a:srcRect l="863" t="6800" r="782" b="2200"/>
                                <a:stretch/>
                              </pic:blipFill>
                              <pic:spPr bwMode="auto">
                                <a:xfrm>
                                  <a:off x="0" y="0"/>
                                  <a:ext cx="3740400" cy="2130015"/>
                                </a:xfrm>
                                <a:prstGeom prst="rect">
                                  <a:avLst/>
                                </a:prstGeom>
                                <a:ln>
                                  <a:noFill/>
                                </a:ln>
                                <a:extLst>
                                  <a:ext uri="{53640926-AAD7-44D8-BBD7-CCE9431645EC}">
                                    <a14:shadowObscured xmlns:a14="http://schemas.microsoft.com/office/drawing/2010/main"/>
                                  </a:ext>
                                </a:extLst>
                              </pic:spPr>
                            </pic:pic>
                          </a:graphicData>
                        </a:graphic>
                      </wp:inline>
                    </w:drawing>
                  </w:r>
                </w:p>
              </w:tc>
            </w:tr>
            <w:tr w:rsidR="00EB18BC" w:rsidRPr="00EB18BC" w:rsidTr="00D55F96">
              <w:trPr>
                <w:trHeight w:val="967"/>
              </w:trPr>
              <w:tc>
                <w:tcPr>
                  <w:tcW w:w="4433" w:type="dxa"/>
                  <w:gridSpan w:val="2"/>
                </w:tcPr>
                <w:p w:rsidR="00EB18BC" w:rsidRPr="00EB18BC" w:rsidRDefault="00EB18BC" w:rsidP="00EB18BC">
                  <w:pPr>
                    <w:bidi/>
                    <w:jc w:val="center"/>
                    <w:rPr>
                      <w:rFonts w:ascii="Calibri" w:eastAsia="Calibri" w:hAnsi="Calibri"/>
                      <w:color w:val="FF0000"/>
                      <w:sz w:val="2"/>
                      <w:szCs w:val="2"/>
                      <w:rtl/>
                      <w:lang w:eastAsia="en-US"/>
                    </w:rPr>
                  </w:pPr>
                </w:p>
              </w:tc>
              <w:tc>
                <w:tcPr>
                  <w:tcW w:w="6248" w:type="dxa"/>
                  <w:gridSpan w:val="3"/>
                  <w:vMerge/>
                </w:tcPr>
                <w:p w:rsidR="00EB18BC" w:rsidRPr="00EB18BC" w:rsidRDefault="00EB18BC" w:rsidP="00EB18BC">
                  <w:pPr>
                    <w:tabs>
                      <w:tab w:val="left" w:pos="1547"/>
                    </w:tabs>
                    <w:bidi/>
                    <w:rPr>
                      <w:rFonts w:eastAsia="Calibri"/>
                      <w:color w:val="FF0000"/>
                      <w:sz w:val="22"/>
                      <w:szCs w:val="20"/>
                      <w:rtl/>
                      <w:lang w:eastAsia="en-US"/>
                    </w:rPr>
                  </w:pPr>
                </w:p>
              </w:tc>
            </w:tr>
          </w:tbl>
          <w:p w:rsidR="00EB18BC" w:rsidRPr="00EB18BC" w:rsidRDefault="00EB18BC" w:rsidP="00EB18BC">
            <w:pPr>
              <w:bidi/>
              <w:rPr>
                <w:rFonts w:ascii="Calibri" w:eastAsia="Calibri" w:hAnsi="Calibri" w:cs="Nazanin"/>
                <w:color w:val="FF0000"/>
                <w:sz w:val="22"/>
                <w:szCs w:val="20"/>
                <w:rtl/>
                <w:lang w:eastAsia="en-US"/>
              </w:rPr>
            </w:pPr>
          </w:p>
        </w:tc>
      </w:tr>
    </w:tbl>
    <w:p w:rsidR="00EB18BC" w:rsidRPr="00EB18BC" w:rsidRDefault="00EB18BC" w:rsidP="00EB18BC">
      <w:pPr>
        <w:bidi/>
        <w:spacing w:line="276" w:lineRule="auto"/>
        <w:rPr>
          <w:rFonts w:ascii="Calibri" w:eastAsia="Times New Roman" w:hAnsi="Calibri" w:cs="Arial"/>
          <w:color w:val="FF0000"/>
          <w:sz w:val="2"/>
          <w:szCs w:val="2"/>
          <w:rtl/>
          <w:lang w:eastAsia="en-US" w:bidi="fa-IR"/>
        </w:rPr>
      </w:pPr>
    </w:p>
    <w:p w:rsidR="00EB18BC" w:rsidRPr="00EB18BC" w:rsidRDefault="00EB18BC" w:rsidP="00EB18BC">
      <w:pPr>
        <w:spacing w:line="276" w:lineRule="auto"/>
        <w:jc w:val="right"/>
        <w:rPr>
          <w:rFonts w:ascii="Calibri" w:eastAsia="Times New Roman" w:hAnsi="Calibri" w:cs="Arial"/>
          <w:color w:val="FF0000"/>
          <w:sz w:val="22"/>
          <w:szCs w:val="22"/>
          <w:lang w:eastAsia="en-US" w:bidi="fa-IR"/>
        </w:rPr>
      </w:pPr>
    </w:p>
    <w:tbl>
      <w:tblPr>
        <w:tblStyle w:val="TableGrid10"/>
        <w:bidiVisual/>
        <w:tblW w:w="0" w:type="auto"/>
        <w:tblInd w:w="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221"/>
        <w:gridCol w:w="13"/>
        <w:gridCol w:w="3994"/>
        <w:gridCol w:w="5218"/>
        <w:gridCol w:w="17"/>
        <w:gridCol w:w="155"/>
      </w:tblGrid>
      <w:tr w:rsidR="00EB18BC" w:rsidRPr="00EB18BC" w:rsidTr="00EB18BC">
        <w:trPr>
          <w:gridAfter w:val="1"/>
          <w:wAfter w:w="37" w:type="dxa"/>
          <w:trHeight w:val="4570"/>
        </w:trPr>
        <w:tc>
          <w:tcPr>
            <w:tcW w:w="1230" w:type="dxa"/>
            <w:gridSpan w:val="2"/>
            <w:shd w:val="clear" w:color="auto" w:fill="EAF1DD"/>
            <w:tcMar>
              <w:left w:w="0" w:type="dxa"/>
              <w:right w:w="0" w:type="dxa"/>
            </w:tcMar>
          </w:tcPr>
          <w:p w:rsidR="00EB18BC" w:rsidRPr="00EB18BC" w:rsidRDefault="00EB18BC" w:rsidP="00EB18BC">
            <w:pPr>
              <w:bidi/>
              <w:rPr>
                <w:rFonts w:ascii="Calibri" w:eastAsia="Times New Roman" w:hAnsi="Calibri"/>
                <w:noProof/>
                <w:color w:val="FF0000"/>
                <w:sz w:val="22"/>
                <w:szCs w:val="22"/>
                <w:lang w:eastAsia="en-US"/>
              </w:rPr>
            </w:pPr>
            <w:r w:rsidRPr="00EB18BC">
              <w:rPr>
                <w:rFonts w:ascii="Calibri" w:eastAsia="Calibri" w:hAnsi="Calibri"/>
                <w:noProof/>
                <w:color w:val="FF0000"/>
                <w:sz w:val="22"/>
                <w:szCs w:val="22"/>
                <w:lang w:eastAsia="en-US"/>
              </w:rPr>
              <w:lastRenderedPageBreak/>
              <mc:AlternateContent>
                <mc:Choice Requires="wps">
                  <w:drawing>
                    <wp:inline distT="0" distB="0" distL="0" distR="0" wp14:anchorId="306A0E21" wp14:editId="6FACC79A">
                      <wp:extent cx="735330" cy="375920"/>
                      <wp:effectExtent l="0" t="0" r="26670" b="24130"/>
                      <wp:docPr id="1368" name="Rounded Rectangle 2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35330" cy="375920"/>
                              </a:xfrm>
                              <a:prstGeom prst="roundRect">
                                <a:avLst>
                                  <a:gd name="adj" fmla="val 16667"/>
                                </a:avLst>
                              </a:prstGeom>
                              <a:solidFill>
                                <a:sysClr val="window" lastClr="FFFFFF">
                                  <a:lumMod val="100000"/>
                                  <a:lumOff val="0"/>
                                  <a:alpha val="0"/>
                                </a:sysClr>
                              </a:solidFill>
                              <a:ln w="12700">
                                <a:solidFill>
                                  <a:srgbClr val="F79646">
                                    <a:lumMod val="100000"/>
                                    <a:lumOff val="0"/>
                                  </a:srgbClr>
                                </a:solidFill>
                                <a:prstDash val="dash"/>
                                <a:round/>
                                <a:headEnd/>
                                <a:tailEnd/>
                              </a:ln>
                              <a:effectLst/>
                            </wps:spPr>
                            <wps:txbx>
                              <w:txbxContent>
                                <w:p w:rsidR="00EB18BC" w:rsidRDefault="00EB18BC" w:rsidP="00EB18BC">
                                  <w:pPr>
                                    <w:pStyle w:val="DescriptionCodeStyle"/>
                                    <w:jc w:val="center"/>
                                    <w:rPr>
                                      <w:rtl/>
                                    </w:rPr>
                                  </w:pPr>
                                  <w:r>
                                    <w:rPr>
                                      <w:rFonts w:hint="cs"/>
                                      <w:rtl/>
                                    </w:rPr>
                                    <w:t>(بند 10-3-10-3) مبحث 10-1392</w:t>
                                  </w:r>
                                </w:p>
                                <w:p w:rsidR="00EB18BC" w:rsidRDefault="00EB18BC" w:rsidP="00EB18BC">
                                  <w:pPr>
                                    <w:rPr>
                                      <w:rFonts w:cs="Nazanin"/>
                                      <w:sz w:val="12"/>
                                      <w:szCs w:val="12"/>
                                    </w:rPr>
                                  </w:pPr>
                                </w:p>
                              </w:txbxContent>
                            </wps:txbx>
                            <wps:bodyPr rot="0" vert="horz" wrap="square" lIns="0" tIns="18000" rIns="36000" bIns="18000" anchor="t" anchorCtr="0" upright="1">
                              <a:noAutofit/>
                            </wps:bodyPr>
                          </wps:wsp>
                        </a:graphicData>
                      </a:graphic>
                    </wp:inline>
                  </w:drawing>
                </mc:Choice>
                <mc:Fallback>
                  <w:pict>
                    <v:roundrect w14:anchorId="306A0E21" id="_x0000_s1100" style="width:57.9pt;height:29.6pt;visibility:visible;mso-wrap-style:square;mso-left-percent:-10001;mso-top-percent:-10001;mso-position-horizontal:absolute;mso-position-horizontal-relative:char;mso-position-vertical:absolute;mso-position-vertical-relative:line;mso-left-percent:-10001;mso-top-percent:-10001;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" strokecolor="#f79646" strokeweight="1pt">
                      <v:fill opacity="0"/>
                      <v:stroke dashstyle="dash"/>
                      <v:textbox inset="0,.5mm,1mm,.5mm">
                        <w:txbxContent>
                          <w:p w:rsidR="00EB18BC" w:rsidRDefault="00EB18BC" w:rsidP="00EB18BC">
                            <w:pPr>
                              <w:pStyle w:val="DescriptionCodeStyle"/>
                              <w:jc w:val="center"/>
                              <w:rPr>
                                <w:rtl/>
                              </w:rPr>
                            </w:pPr>
                            <w:r>
                              <w:rPr>
                                <w:rFonts w:hint="cs"/>
                                <w:rtl/>
                              </w:rPr>
                              <w:t>(بند 10-3-10-3) مبحث 10-1392</w:t>
                            </w:r>
                          </w:p>
                          <w:p w:rsidR="00EB18BC" w:rsidRDefault="00EB18BC" w:rsidP="00EB18BC">
                            <w:pPr>
                              <w:rPr>
                                <w:rFonts w:cs="Nazanin"/>
                                <w:sz w:val="12"/>
                                <w:szCs w:val="12"/>
                              </w:rPr>
                            </w:pPr>
                          </w:p>
                        </w:txbxContent>
                      </v:textbox>
                      <w10:anchorlock/>
                    </v:roundrect>
                  </w:pict>
                </mc:Fallback>
              </mc:AlternateContent>
            </w:r>
          </w:p>
          <w:p w:rsidR="00EB18BC" w:rsidRPr="00EB18BC" w:rsidRDefault="00EB18BC" w:rsidP="00EB18BC">
            <w:pPr>
              <w:bidi/>
              <w:rPr>
                <w:rFonts w:ascii="Calibri" w:eastAsia="Calibri" w:hAnsi="Calibri"/>
                <w:color w:val="FF0000"/>
                <w:sz w:val="22"/>
                <w:szCs w:val="22"/>
                <w:rtl/>
                <w:lang w:eastAsia="en-US"/>
              </w:rPr>
            </w:pPr>
            <w:r w:rsidRPr="00EB18BC">
              <w:rPr>
                <w:rFonts w:ascii="Calibri" w:eastAsia="Calibri" w:hAnsi="Calibri"/>
                <w:noProof/>
                <w:color w:val="FF0000"/>
                <w:sz w:val="22"/>
                <w:szCs w:val="22"/>
                <w:lang w:eastAsia="en-US"/>
              </w:rPr>
              <mc:AlternateContent>
                <mc:Choice Requires="wps">
                  <w:drawing>
                    <wp:inline distT="0" distB="0" distL="0" distR="0" wp14:anchorId="527240F3" wp14:editId="04329A99">
                      <wp:extent cx="735330" cy="375920"/>
                      <wp:effectExtent l="0" t="0" r="26670" b="24130"/>
                      <wp:docPr id="1369" name="Rounded Rectangle 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35330" cy="375920"/>
                              </a:xfrm>
                              <a:prstGeom prst="roundRect">
                                <a:avLst>
                                  <a:gd name="adj" fmla="val 16667"/>
                                </a:avLst>
                              </a:prstGeom>
                              <a:solidFill>
                                <a:sysClr val="window" lastClr="FFFFFF">
                                  <a:lumMod val="100000"/>
                                  <a:lumOff val="0"/>
                                  <a:alpha val="0"/>
                                </a:sysClr>
                              </a:solidFill>
                              <a:ln w="12700">
                                <a:solidFill>
                                  <a:srgbClr val="F79646">
                                    <a:lumMod val="100000"/>
                                    <a:lumOff val="0"/>
                                  </a:srgbClr>
                                </a:solidFill>
                                <a:prstDash val="dash"/>
                                <a:round/>
                                <a:headEnd/>
                                <a:tailEnd/>
                              </a:ln>
                              <a:effectLst/>
                            </wps:spPr>
                            <wps:txbx>
                              <w:txbxContent>
                                <w:p w:rsidR="00EB18BC" w:rsidRDefault="00EB18BC" w:rsidP="00EB18BC">
                                  <w:pPr>
                                    <w:pStyle w:val="DescriptionCodeStyle"/>
                                    <w:jc w:val="center"/>
                                    <w:rPr>
                                      <w:rtl/>
                                    </w:rPr>
                                  </w:pPr>
                                  <w:r>
                                    <w:rPr>
                                      <w:rFonts w:hint="cs"/>
                                      <w:rtl/>
                                    </w:rPr>
                                    <w:t>(بند10-3-11-3) مبحث 10-1392</w:t>
                                  </w:r>
                                </w:p>
                                <w:p w:rsidR="00EB18BC" w:rsidRDefault="00EB18BC" w:rsidP="00EB18BC">
                                  <w:pPr>
                                    <w:rPr>
                                      <w:rFonts w:cs="Nazanin"/>
                                      <w:sz w:val="12"/>
                                      <w:szCs w:val="12"/>
                                    </w:rPr>
                                  </w:pPr>
                                </w:p>
                              </w:txbxContent>
                            </wps:txbx>
                            <wps:bodyPr rot="0" vert="horz" wrap="square" lIns="0" tIns="18000" rIns="36000" bIns="18000" anchor="t" anchorCtr="0" upright="1">
                              <a:noAutofit/>
                            </wps:bodyPr>
                          </wps:wsp>
                        </a:graphicData>
                      </a:graphic>
                    </wp:inline>
                  </w:drawing>
                </mc:Choice>
                <mc:Fallback>
                  <w:pict>
                    <v:roundrect w14:anchorId="527240F3" id="Rounded Rectangle 4" o:spid="_x0000_s1101" style="width:57.9pt;height:29.6pt;visibility:visible;mso-wrap-style:square;mso-left-percent:-10001;mso-top-percent:-10001;mso-position-horizontal:absolute;mso-position-horizontal-relative:char;mso-position-vertical:absolute;mso-position-vertical-relative:line;mso-left-percent:-10001;mso-top-percent:-10001;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" strokecolor="#f79646" strokeweight="1pt">
                      <v:fill opacity="0"/>
                      <v:stroke dashstyle="dash"/>
                      <v:textbox inset="0,.5mm,1mm,.5mm">
                        <w:txbxContent>
                          <w:p w:rsidR="00EB18BC" w:rsidRDefault="00EB18BC" w:rsidP="00EB18BC">
                            <w:pPr>
                              <w:pStyle w:val="DescriptionCodeStyle"/>
                              <w:jc w:val="center"/>
                              <w:rPr>
                                <w:rtl/>
                              </w:rPr>
                            </w:pPr>
                            <w:r>
                              <w:rPr>
                                <w:rFonts w:hint="cs"/>
                                <w:rtl/>
                              </w:rPr>
                              <w:t>(بند10-3-11-3) مبحث 10-1392</w:t>
                            </w:r>
                          </w:p>
                          <w:p w:rsidR="00EB18BC" w:rsidRDefault="00EB18BC" w:rsidP="00EB18BC">
                            <w:pPr>
                              <w:rPr>
                                <w:rFonts w:cs="Nazanin"/>
                                <w:sz w:val="12"/>
                                <w:szCs w:val="12"/>
                              </w:rPr>
                            </w:pPr>
                          </w:p>
                        </w:txbxContent>
                      </v:textbox>
                      <w10:anchorlock/>
                    </v:roundrect>
                  </w:pict>
                </mc:Fallback>
              </mc:AlternateContent>
            </w:r>
          </w:p>
        </w:tc>
        <w:tc>
          <w:tcPr>
            <w:tcW w:w="9229" w:type="dxa"/>
            <w:gridSpan w:val="3"/>
            <w:tcMar>
              <w:left w:w="0" w:type="dxa"/>
              <w:right w:w="0" w:type="dxa"/>
            </w:tcMar>
          </w:tcPr>
          <w:tbl>
            <w:tblPr>
              <w:tblStyle w:val="TableGrid10"/>
              <w:bidiVisua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351"/>
              <w:gridCol w:w="1298"/>
              <w:gridCol w:w="637"/>
              <w:gridCol w:w="1417"/>
              <w:gridCol w:w="312"/>
              <w:gridCol w:w="1247"/>
              <w:gridCol w:w="560"/>
              <w:gridCol w:w="406"/>
            </w:tblGrid>
            <w:tr w:rsidR="00EB18BC" w:rsidRPr="00EB18BC" w:rsidTr="00EB18BC">
              <w:trPr>
                <w:trHeight w:val="425"/>
              </w:trPr>
              <w:tc>
                <w:tcPr>
                  <w:tcW w:w="5286" w:type="dxa"/>
                  <w:gridSpan w:val="3"/>
                  <w:shd w:val="clear" w:color="auto" w:fill="8DB3E2"/>
                  <w:vAlign w:val="center"/>
                </w:tcPr>
                <w:p w:rsidR="00EB18BC" w:rsidRPr="00EB18BC" w:rsidRDefault="00EB18BC" w:rsidP="00EB18BC">
                  <w:pPr>
                    <w:bidi/>
                    <w:rPr>
                      <w:rFonts w:eastAsia="Calibri" w:cs="B Nazanin"/>
                      <w:b/>
                      <w:bCs/>
                      <w:color w:val="000000"/>
                      <w:sz w:val="20"/>
                      <w:szCs w:val="22"/>
                      <w:rtl/>
                      <w:lang w:eastAsia="en-US"/>
                    </w:rPr>
                  </w:pPr>
                  <w:r w:rsidRPr="00EB18BC">
                    <w:rPr>
                      <w:rFonts w:eastAsia="Calibri" w:cs="B Nazanin" w:hint="cs"/>
                      <w:b/>
                      <w:bCs/>
                      <w:color w:val="000000"/>
                      <w:sz w:val="20"/>
                      <w:szCs w:val="22"/>
                      <w:rtl/>
                      <w:lang w:eastAsia="en-US"/>
                    </w:rPr>
                    <w:t>محاسبه نیروهای اتصال مهاربندی بر اساس ضوابط لرزه ای آیین نامه</w:t>
                  </w:r>
                </w:p>
              </w:tc>
              <w:tc>
                <w:tcPr>
                  <w:tcW w:w="3942" w:type="dxa"/>
                  <w:gridSpan w:val="5"/>
                  <w:shd w:val="clear" w:color="auto" w:fill="8DB3E2"/>
                  <w:tcMar>
                    <w:left w:w="0" w:type="dxa"/>
                    <w:right w:w="0" w:type="dxa"/>
                  </w:tcMar>
                  <w:vAlign w:val="center"/>
                </w:tcPr>
                <w:p w:rsidR="00EB18BC" w:rsidRPr="00EB18BC" w:rsidRDefault="00EB18BC" w:rsidP="00EB18BC">
                  <w:pPr>
                    <w:bidi/>
                    <w:jc w:val="right"/>
                    <w:rPr>
                      <w:rFonts w:ascii="Calibri" w:eastAsia="Calibri" w:hAnsi="Calibri"/>
                      <w:color w:val="FF0000"/>
                      <w:sz w:val="22"/>
                      <w:szCs w:val="22"/>
                      <w:rtl/>
                      <w:lang w:eastAsia="en-US"/>
                    </w:rPr>
                  </w:pPr>
                  <w:r w:rsidRPr="00EB18BC">
                    <w:rPr>
                      <w:rFonts w:eastAsia="Calibri"/>
                      <w:noProof/>
                      <w:color w:val="FF0000"/>
                      <w:sz w:val="22"/>
                      <w:szCs w:val="20"/>
                      <w:rtl/>
                      <w:lang w:eastAsia="en-US"/>
                    </w:rPr>
                    <w:drawing>
                      <wp:inline distT="0" distB="0" distL="0" distR="0" wp14:anchorId="24619DC6" wp14:editId="4FEE85A0">
                        <wp:extent cx="2158730" cy="253968"/>
                        <wp:effectExtent l="0" t="0" r="0" b="0"/>
                        <wp:docPr id="2042" name="Picture 2" descr="$level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ampleTitlePic.png"/>
                                <pic:cNvPicPr/>
                              </pic:nvPicPr>
                              <pic:blipFill>
                                <a:blip r:embed="rId276">
                                  <a:extLst>
                                    <a:ext uri="{28A0092B-C50C-407E-A947-70E740481C1C}">
                                      <a14:useLocalDpi xmlns:a14="http://schemas.microsoft.com/office/drawing/2010/main" val="0"/>
                                    </a:ext>
                                  </a:extLst>
                                </a:blip>
                                <a:stretch>
                                  <a:fillRect/>
                                </a:stretch>
                              </pic:blipFill>
                              <pic:spPr>
                                <a:xfrm>
                                  <a:off x="0" y="0"/>
                                  <a:ext cx="2158730" cy="253968"/>
                                </a:xfrm>
                                <a:prstGeom prst="rect">
                                  <a:avLst/>
                                </a:prstGeom>
                              </pic:spPr>
                            </pic:pic>
                          </a:graphicData>
                        </a:graphic>
                      </wp:inline>
                    </w:drawing>
                  </w:r>
                </w:p>
              </w:tc>
            </w:tr>
            <w:tr w:rsidR="00EB18BC" w:rsidRPr="00EB18BC" w:rsidTr="00D55F96">
              <w:trPr>
                <w:trHeight w:val="282"/>
              </w:trPr>
              <w:tc>
                <w:tcPr>
                  <w:tcW w:w="3351" w:type="dxa"/>
                  <w:vAlign w:val="center"/>
                </w:tcPr>
                <w:p w:rsidR="00EB18BC" w:rsidRPr="00EB18BC" w:rsidRDefault="00EB18BC" w:rsidP="00EB18BC">
                  <w:pPr>
                    <w:bidi/>
                    <w:rPr>
                      <w:rFonts w:eastAsia="Calibri"/>
                      <w:color w:val="000000"/>
                      <w:sz w:val="20"/>
                      <w:szCs w:val="20"/>
                      <w:rtl/>
                      <w:lang w:eastAsia="en-US"/>
                    </w:rPr>
                  </w:pPr>
                  <w:r w:rsidRPr="00EB18BC">
                    <w:rPr>
                      <w:rFonts w:eastAsia="Calibri" w:cs="B Nazanin" w:hint="cs"/>
                      <w:color w:val="000000"/>
                      <w:sz w:val="18"/>
                      <w:szCs w:val="20"/>
                      <w:rtl/>
                      <w:lang w:eastAsia="en-US"/>
                    </w:rPr>
                    <w:t>مقاومت فشاری مورد نیاز</w:t>
                  </w:r>
                </w:p>
              </w:tc>
              <w:tc>
                <w:tcPr>
                  <w:tcW w:w="3352" w:type="dxa"/>
                  <w:gridSpan w:val="3"/>
                  <w:vAlign w:val="center"/>
                </w:tcPr>
                <w:p w:rsidR="00EB18BC" w:rsidRPr="00EB18BC" w:rsidRDefault="00EB18BC" w:rsidP="00EB18BC">
                  <w:pPr>
                    <w:rPr>
                      <w:rFonts w:eastAsia="Calibri"/>
                      <w:i/>
                      <w:iCs/>
                      <w:color w:val="000000"/>
                      <w:sz w:val="20"/>
                      <w:szCs w:val="20"/>
                      <w:lang w:eastAsia="en-US"/>
                    </w:rPr>
                  </w:pPr>
                  <m:oMathPara>
                    <m:oMathParaPr>
                      <m:jc m:val="left"/>
                    </m:oMathParaPr>
                    <m:oMath>
                      <m:r>
                        <w:rPr>
                          <w:rFonts w:ascii="Cambria Math" w:eastAsia="Calibri" w:hAnsi="Cambria Math"/>
                          <w:color w:val="000000"/>
                          <w:sz w:val="20"/>
                          <w:szCs w:val="20"/>
                          <w:lang w:eastAsia="en-US"/>
                        </w:rPr>
                        <m:t>P=</m:t>
                      </m:r>
                      <m:sSub>
                        <m:sSubPr>
                          <m:ctrlPr>
                            <w:rPr>
                              <w:rFonts w:ascii="Cambria Math" w:eastAsia="Calibri" w:hAnsi="Cambria Math"/>
                              <w:i/>
                              <w:iCs/>
                              <w:color w:val="000000"/>
                              <w:sz w:val="20"/>
                              <w:szCs w:val="20"/>
                              <w:lang w:eastAsia="en-US"/>
                            </w:rPr>
                          </m:ctrlPr>
                        </m:sSubPr>
                        <m:e>
                          <m:r>
                            <w:rPr>
                              <w:rFonts w:ascii="Cambria Math" w:eastAsia="Calibri" w:hAnsi="Cambria Math"/>
                              <w:color w:val="000000"/>
                              <w:sz w:val="20"/>
                              <w:szCs w:val="20"/>
                              <w:lang w:eastAsia="en-US"/>
                            </w:rPr>
                            <m:t>P</m:t>
                          </m:r>
                        </m:e>
                        <m:sub>
                          <m:r>
                            <w:rPr>
                              <w:rFonts w:ascii="Cambria Math" w:eastAsia="Calibri" w:hAnsi="Cambria Math"/>
                              <w:color w:val="000000"/>
                              <w:sz w:val="20"/>
                              <w:szCs w:val="20"/>
                              <w:lang w:eastAsia="en-US"/>
                            </w:rPr>
                            <m:t>amplified</m:t>
                          </m:r>
                        </m:sub>
                      </m:sSub>
                    </m:oMath>
                  </m:oMathPara>
                </w:p>
              </w:tc>
              <w:tc>
                <w:tcPr>
                  <w:tcW w:w="312" w:type="dxa"/>
                  <w:vMerge w:val="restart"/>
                  <w:vAlign w:val="center"/>
                </w:tcPr>
                <w:p w:rsidR="00EB18BC" w:rsidRPr="00EB18BC" w:rsidRDefault="00EB18BC" w:rsidP="00EB18BC">
                  <w:pPr>
                    <w:rPr>
                      <w:rFonts w:eastAsia="Calibri"/>
                      <w:color w:val="000000"/>
                      <w:sz w:val="20"/>
                      <w:szCs w:val="20"/>
                      <w:lang w:eastAsia="en-US"/>
                    </w:rPr>
                  </w:pPr>
                  <m:oMathPara>
                    <m:oMathParaPr>
                      <m:jc m:val="left"/>
                    </m:oMathParaPr>
                    <m:oMath>
                      <m:d>
                        <m:dPr>
                          <m:begChr m:val="{"/>
                          <m:endChr m:val=""/>
                          <m:ctrlPr>
                            <w:rPr>
                              <w:rFonts w:ascii="Cambria Math" w:eastAsia="Calibri" w:hAnsi="Cambria Math"/>
                              <w:i/>
                              <w:color w:val="000000"/>
                              <w:sz w:val="20"/>
                              <w:szCs w:val="20"/>
                              <w:lang w:eastAsia="en-US"/>
                            </w:rPr>
                          </m:ctrlPr>
                        </m:dPr>
                        <m:e>
                          <m:eqArr>
                            <m:eqArrPr>
                              <m:ctrlPr>
                                <w:rPr>
                                  <w:rFonts w:ascii="Cambria Math" w:eastAsia="Calibri" w:hAnsi="Cambria Math"/>
                                  <w:i/>
                                  <w:color w:val="000000"/>
                                  <w:sz w:val="20"/>
                                  <w:szCs w:val="20"/>
                                  <w:lang w:eastAsia="en-US"/>
                                </w:rPr>
                              </m:ctrlPr>
                            </m:eqArrPr>
                            <m:e/>
                            <m:e>
                              <m:ctrlPr>
                                <w:rPr>
                                  <w:rFonts w:ascii="Cambria Math" w:eastAsia="Cambria Math" w:hAnsi="Cambria Math" w:cs="Cambria Math"/>
                                  <w:i/>
                                  <w:color w:val="000000"/>
                                  <w:sz w:val="20"/>
                                  <w:szCs w:val="20"/>
                                  <w:lang w:eastAsia="en-US"/>
                                </w:rPr>
                              </m:ctrlPr>
                            </m:e>
                            <m:e/>
                          </m:eqArr>
                        </m:e>
                      </m:d>
                    </m:oMath>
                  </m:oMathPara>
                </w:p>
              </w:tc>
              <w:tc>
                <w:tcPr>
                  <w:tcW w:w="1807" w:type="dxa"/>
                  <w:gridSpan w:val="2"/>
                  <w:vMerge w:val="restart"/>
                  <w:vAlign w:val="center"/>
                </w:tcPr>
                <w:p w:rsidR="00EB18BC" w:rsidRPr="00EB18BC" w:rsidRDefault="00EB18BC" w:rsidP="00EB18BC">
                  <w:pPr>
                    <w:bidi/>
                    <w:jc w:val="center"/>
                    <w:rPr>
                      <w:rFonts w:eastAsia="Calibri" w:cs="B Nazanin"/>
                      <w:color w:val="000000"/>
                      <w:sz w:val="18"/>
                      <w:szCs w:val="20"/>
                      <w:rtl/>
                      <w:lang w:eastAsia="en-US"/>
                    </w:rPr>
                  </w:pPr>
                  <w:r w:rsidRPr="00EB18BC">
                    <w:rPr>
                      <w:rFonts w:eastAsia="Calibri" w:cs="B Nazanin" w:hint="cs"/>
                      <w:color w:val="000000"/>
                      <w:sz w:val="18"/>
                      <w:szCs w:val="20"/>
                      <w:rtl/>
                      <w:lang w:eastAsia="en-US"/>
                    </w:rPr>
                    <w:t>(شکل پذیری معمولی)</w:t>
                  </w:r>
                </w:p>
              </w:tc>
              <w:tc>
                <w:tcPr>
                  <w:tcW w:w="406" w:type="dxa"/>
                  <w:vMerge w:val="restart"/>
                  <w:tcMar>
                    <w:left w:w="0" w:type="dxa"/>
                    <w:right w:w="0" w:type="dxa"/>
                  </w:tcMar>
                  <w:vAlign w:val="center"/>
                </w:tcPr>
                <w:p w:rsidR="00EB18BC" w:rsidRPr="00EB18BC" w:rsidRDefault="00EB18BC" w:rsidP="00EB18BC">
                  <w:pPr>
                    <w:bidi/>
                    <w:jc w:val="center"/>
                    <w:rPr>
                      <w:rFonts w:eastAsia="Calibri"/>
                      <w:noProof/>
                      <w:color w:val="FF0000"/>
                      <w:sz w:val="22"/>
                      <w:szCs w:val="20"/>
                      <w:lang w:eastAsia="en-US"/>
                    </w:rPr>
                  </w:pPr>
                  <w:r w:rsidRPr="00EB18BC">
                    <w:rPr>
                      <w:rFonts w:eastAsia="Calibri"/>
                      <w:noProof/>
                      <w:color w:val="FF0000"/>
                      <w:sz w:val="22"/>
                      <w:szCs w:val="20"/>
                      <w:lang w:eastAsia="en-US"/>
                    </w:rPr>
                    <w:drawing>
                      <wp:inline distT="0" distB="0" distL="0" distR="0" wp14:anchorId="0C893D05" wp14:editId="07F69FE4">
                        <wp:extent cx="219075" cy="219075"/>
                        <wp:effectExtent l="0" t="0" r="9525" b="9525"/>
                        <wp:docPr id="2043" name="Picture 8" descr="$brV_Forces_DuctilityImage_Ordinar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S6_C2$"/>
                                <pic:cNvPicPr>
                                  <a:picLocks noChangeAspect="1" noChangeArrowheads="1"/>
                                </pic:cNvPicPr>
                              </pic:nvPicPr>
                              <pic:blipFill>
                                <a:blip r:embed="rId283" cstate="print">
                                  <a:extLst>
                                    <a:ext uri="{28A0092B-C50C-407E-A947-70E740481C1C}">
                                      <a14:useLocalDpi xmlns:a14="http://schemas.microsoft.com/office/drawing/2010/main" val="0"/>
                                    </a:ext>
                                  </a:extLst>
                                </a:blip>
                                <a:stretch>
                                  <a:fillRect/>
                                </a:stretch>
                              </pic:blipFill>
                              <pic:spPr bwMode="auto">
                                <a:xfrm>
                                  <a:off x="0" y="0"/>
                                  <a:ext cx="219075" cy="219075"/>
                                </a:xfrm>
                                <a:prstGeom prst="rect">
                                  <a:avLst/>
                                </a:prstGeom>
                                <a:noFill/>
                                <a:ln w="9525">
                                  <a:noFill/>
                                  <a:miter lim="800000"/>
                                  <a:headEnd/>
                                  <a:tailEnd/>
                                </a:ln>
                              </pic:spPr>
                            </pic:pic>
                          </a:graphicData>
                        </a:graphic>
                      </wp:inline>
                    </w:drawing>
                  </w:r>
                </w:p>
              </w:tc>
            </w:tr>
            <w:tr w:rsidR="00EB18BC" w:rsidRPr="00EB18BC" w:rsidTr="00D55F96">
              <w:trPr>
                <w:trHeight w:val="281"/>
              </w:trPr>
              <w:tc>
                <w:tcPr>
                  <w:tcW w:w="3351" w:type="dxa"/>
                  <w:vAlign w:val="center"/>
                </w:tcPr>
                <w:p w:rsidR="00EB18BC" w:rsidRPr="00EB18BC" w:rsidRDefault="00EB18BC" w:rsidP="00EB18BC">
                  <w:pPr>
                    <w:bidi/>
                    <w:rPr>
                      <w:rFonts w:ascii="Calibri" w:eastAsia="Times New Roman" w:hAnsi="Calibri"/>
                      <w:i/>
                      <w:iCs/>
                      <w:color w:val="000000"/>
                      <w:sz w:val="20"/>
                      <w:szCs w:val="20"/>
                      <w:lang w:eastAsia="en-US"/>
                    </w:rPr>
                  </w:pPr>
                  <w:r w:rsidRPr="00EB18BC">
                    <w:rPr>
                      <w:rFonts w:eastAsia="Calibri" w:cs="B Nazanin" w:hint="cs"/>
                      <w:color w:val="000000"/>
                      <w:sz w:val="18"/>
                      <w:szCs w:val="20"/>
                      <w:rtl/>
                      <w:lang w:eastAsia="en-US"/>
                    </w:rPr>
                    <w:t>مقاومت کششی مورد نیاز</w:t>
                  </w:r>
                </w:p>
              </w:tc>
              <w:tc>
                <w:tcPr>
                  <w:tcW w:w="3352" w:type="dxa"/>
                  <w:gridSpan w:val="3"/>
                  <w:vAlign w:val="center"/>
                </w:tcPr>
                <w:p w:rsidR="00EB18BC" w:rsidRPr="00EB18BC" w:rsidRDefault="00EB18BC" w:rsidP="00EB18BC">
                  <w:pPr>
                    <w:rPr>
                      <w:rFonts w:ascii="Calibri" w:eastAsia="Times New Roman" w:hAnsi="Calibri"/>
                      <w:i/>
                      <w:color w:val="000000"/>
                      <w:sz w:val="20"/>
                      <w:szCs w:val="20"/>
                      <w:lang w:eastAsia="en-US"/>
                    </w:rPr>
                  </w:pPr>
                  <m:oMathPara>
                    <m:oMathParaPr>
                      <m:jc m:val="left"/>
                    </m:oMathParaPr>
                    <m:oMath>
                      <m:r>
                        <w:rPr>
                          <w:rFonts w:ascii="Cambria Math" w:eastAsia="Calibri" w:hAnsi="Cambria Math"/>
                          <w:color w:val="000000"/>
                          <w:sz w:val="20"/>
                          <w:szCs w:val="20"/>
                          <w:lang w:eastAsia="en-US"/>
                        </w:rPr>
                        <m:t>T=</m:t>
                      </m:r>
                      <m:func>
                        <m:funcPr>
                          <m:ctrlPr>
                            <w:rPr>
                              <w:rFonts w:ascii="Cambria Math" w:eastAsia="Calibri" w:hAnsi="Cambria Math"/>
                              <w:i/>
                              <w:color w:val="000000"/>
                              <w:sz w:val="20"/>
                              <w:szCs w:val="20"/>
                              <w:lang w:eastAsia="en-US"/>
                            </w:rPr>
                          </m:ctrlPr>
                        </m:funcPr>
                        <m:fName>
                          <m:r>
                            <w:rPr>
                              <w:rFonts w:ascii="Cambria Math" w:eastAsia="Calibri" w:hAnsi="Cambria Math"/>
                              <w:color w:val="000000"/>
                              <w:sz w:val="20"/>
                              <w:szCs w:val="20"/>
                              <w:lang w:eastAsia="en-US"/>
                            </w:rPr>
                            <m:t>min</m:t>
                          </m:r>
                        </m:fName>
                        <m:e>
                          <m:d>
                            <m:dPr>
                              <m:begChr m:val="{"/>
                              <m:endChr m:val="}"/>
                              <m:ctrlPr>
                                <w:rPr>
                                  <w:rFonts w:ascii="Cambria Math" w:eastAsia="Calibri" w:hAnsi="Cambria Math"/>
                                  <w:i/>
                                  <w:color w:val="000000"/>
                                  <w:sz w:val="20"/>
                                  <w:szCs w:val="20"/>
                                  <w:lang w:eastAsia="en-US"/>
                                </w:rPr>
                              </m:ctrlPr>
                            </m:dPr>
                            <m:e>
                              <m:sSub>
                                <m:sSubPr>
                                  <m:ctrlPr>
                                    <w:rPr>
                                      <w:rFonts w:ascii="Cambria Math" w:eastAsia="Calibri" w:hAnsi="Cambria Math"/>
                                      <w:i/>
                                      <w:color w:val="000000"/>
                                      <w:sz w:val="20"/>
                                      <w:szCs w:val="20"/>
                                      <w:lang w:eastAsia="en-US"/>
                                    </w:rPr>
                                  </m:ctrlPr>
                                </m:sSubPr>
                                <m:e>
                                  <m:r>
                                    <w:rPr>
                                      <w:rFonts w:ascii="Cambria Math" w:eastAsia="Calibri" w:hAnsi="Cambria Math"/>
                                      <w:color w:val="000000"/>
                                      <w:sz w:val="20"/>
                                      <w:szCs w:val="20"/>
                                      <w:lang w:eastAsia="en-US"/>
                                    </w:rPr>
                                    <m:t>T</m:t>
                                  </m:r>
                                </m:e>
                                <m:sub>
                                  <m:r>
                                    <w:rPr>
                                      <w:rFonts w:ascii="Cambria Math" w:eastAsia="Calibri" w:hAnsi="Cambria Math"/>
                                      <w:color w:val="000000"/>
                                      <w:sz w:val="20"/>
                                      <w:szCs w:val="20"/>
                                      <w:lang w:eastAsia="en-US"/>
                                    </w:rPr>
                                    <m:t>amplified</m:t>
                                  </m:r>
                                </m:sub>
                              </m:sSub>
                              <m:sSub>
                                <m:sSubPr>
                                  <m:ctrlPr>
                                    <w:rPr>
                                      <w:rFonts w:ascii="Cambria Math" w:eastAsia="Calibri" w:hAnsi="Cambria Math"/>
                                      <w:i/>
                                      <w:color w:val="000000"/>
                                      <w:sz w:val="20"/>
                                      <w:szCs w:val="20"/>
                                      <w:lang w:eastAsia="en-US"/>
                                    </w:rPr>
                                  </m:ctrlPr>
                                </m:sSubPr>
                                <m:e>
                                  <m:r>
                                    <w:rPr>
                                      <w:rFonts w:ascii="Cambria Math" w:eastAsia="Calibri" w:hAnsi="Cambria Math"/>
                                      <w:color w:val="000000"/>
                                      <w:sz w:val="20"/>
                                      <w:szCs w:val="20"/>
                                      <w:lang w:eastAsia="en-US"/>
                                    </w:rPr>
                                    <m:t>,R</m:t>
                                  </m:r>
                                </m:e>
                                <m:sub>
                                  <m:r>
                                    <w:rPr>
                                      <w:rFonts w:ascii="Cambria Math" w:eastAsia="Calibri" w:hAnsi="Cambria Math"/>
                                      <w:color w:val="000000"/>
                                      <w:sz w:val="20"/>
                                      <w:szCs w:val="20"/>
                                      <w:lang w:eastAsia="en-US"/>
                                    </w:rPr>
                                    <m:t>y</m:t>
                                  </m:r>
                                </m:sub>
                              </m:sSub>
                              <m:sSub>
                                <m:sSubPr>
                                  <m:ctrlPr>
                                    <w:rPr>
                                      <w:rFonts w:ascii="Cambria Math" w:eastAsia="Calibri" w:hAnsi="Cambria Math"/>
                                      <w:i/>
                                      <w:color w:val="000000"/>
                                      <w:sz w:val="20"/>
                                      <w:szCs w:val="20"/>
                                      <w:lang w:eastAsia="en-US"/>
                                    </w:rPr>
                                  </m:ctrlPr>
                                </m:sSubPr>
                                <m:e>
                                  <m:r>
                                    <w:rPr>
                                      <w:rFonts w:ascii="Cambria Math" w:eastAsia="Calibri" w:hAnsi="Cambria Math"/>
                                      <w:color w:val="000000"/>
                                      <w:sz w:val="20"/>
                                      <w:szCs w:val="20"/>
                                      <w:lang w:eastAsia="en-US"/>
                                    </w:rPr>
                                    <m:t>F</m:t>
                                  </m:r>
                                </m:e>
                                <m:sub>
                                  <m:r>
                                    <w:rPr>
                                      <w:rFonts w:ascii="Cambria Math" w:eastAsia="Calibri" w:hAnsi="Cambria Math"/>
                                      <w:color w:val="000000"/>
                                      <w:sz w:val="20"/>
                                      <w:szCs w:val="20"/>
                                      <w:lang w:eastAsia="en-US"/>
                                    </w:rPr>
                                    <m:t>y</m:t>
                                  </m:r>
                                </m:sub>
                              </m:sSub>
                              <m:sSub>
                                <m:sSubPr>
                                  <m:ctrlPr>
                                    <w:rPr>
                                      <w:rFonts w:ascii="Cambria Math" w:eastAsia="Calibri" w:hAnsi="Cambria Math"/>
                                      <w:i/>
                                      <w:color w:val="000000"/>
                                      <w:sz w:val="20"/>
                                      <w:szCs w:val="20"/>
                                      <w:lang w:eastAsia="en-US"/>
                                    </w:rPr>
                                  </m:ctrlPr>
                                </m:sSubPr>
                                <m:e>
                                  <m:r>
                                    <w:rPr>
                                      <w:rFonts w:ascii="Cambria Math" w:eastAsia="Calibri" w:hAnsi="Cambria Math"/>
                                      <w:color w:val="000000"/>
                                      <w:sz w:val="20"/>
                                      <w:szCs w:val="20"/>
                                      <w:lang w:eastAsia="en-US"/>
                                    </w:rPr>
                                    <m:t>A</m:t>
                                  </m:r>
                                </m:e>
                                <m:sub>
                                  <m:r>
                                    <w:rPr>
                                      <w:rFonts w:ascii="Cambria Math" w:eastAsia="Calibri" w:hAnsi="Cambria Math"/>
                                      <w:color w:val="000000"/>
                                      <w:sz w:val="20"/>
                                      <w:szCs w:val="20"/>
                                      <w:lang w:eastAsia="en-US"/>
                                    </w:rPr>
                                    <m:t>g</m:t>
                                  </m:r>
                                </m:sub>
                              </m:sSub>
                            </m:e>
                          </m:d>
                        </m:e>
                      </m:func>
                    </m:oMath>
                  </m:oMathPara>
                </w:p>
              </w:tc>
              <w:tc>
                <w:tcPr>
                  <w:tcW w:w="312" w:type="dxa"/>
                  <w:vMerge/>
                  <w:vAlign w:val="center"/>
                </w:tcPr>
                <w:p w:rsidR="00EB18BC" w:rsidRPr="00EB18BC" w:rsidRDefault="00EB18BC" w:rsidP="00EB18BC">
                  <w:pPr>
                    <w:rPr>
                      <w:rFonts w:ascii="Calibri" w:eastAsia="Times New Roman" w:hAnsi="Calibri"/>
                      <w:color w:val="000000"/>
                      <w:sz w:val="20"/>
                      <w:szCs w:val="20"/>
                      <w:lang w:eastAsia="en-US"/>
                    </w:rPr>
                  </w:pPr>
                </w:p>
              </w:tc>
              <w:tc>
                <w:tcPr>
                  <w:tcW w:w="1807" w:type="dxa"/>
                  <w:gridSpan w:val="2"/>
                  <w:vMerge/>
                  <w:vAlign w:val="center"/>
                </w:tcPr>
                <w:p w:rsidR="00EB18BC" w:rsidRPr="00EB18BC" w:rsidRDefault="00EB18BC" w:rsidP="00EB18BC">
                  <w:pPr>
                    <w:bidi/>
                    <w:jc w:val="right"/>
                    <w:rPr>
                      <w:rFonts w:eastAsia="Calibri" w:cs="B Nazanin"/>
                      <w:color w:val="000000"/>
                      <w:sz w:val="18"/>
                      <w:szCs w:val="20"/>
                      <w:rtl/>
                      <w:lang w:eastAsia="en-US"/>
                    </w:rPr>
                  </w:pPr>
                </w:p>
              </w:tc>
              <w:tc>
                <w:tcPr>
                  <w:tcW w:w="406" w:type="dxa"/>
                  <w:vMerge/>
                  <w:tcMar>
                    <w:left w:w="0" w:type="dxa"/>
                    <w:right w:w="0" w:type="dxa"/>
                  </w:tcMar>
                  <w:vAlign w:val="center"/>
                </w:tcPr>
                <w:p w:rsidR="00EB18BC" w:rsidRPr="00EB18BC" w:rsidRDefault="00EB18BC" w:rsidP="00EB18BC">
                  <w:pPr>
                    <w:bidi/>
                    <w:jc w:val="center"/>
                    <w:rPr>
                      <w:rFonts w:eastAsia="Calibri"/>
                      <w:noProof/>
                      <w:color w:val="FF0000"/>
                      <w:sz w:val="22"/>
                      <w:szCs w:val="20"/>
                      <w:lang w:val="en-AU" w:eastAsia="en-AU"/>
                    </w:rPr>
                  </w:pPr>
                </w:p>
              </w:tc>
            </w:tr>
            <w:tr w:rsidR="00EB18BC" w:rsidRPr="00EB18BC" w:rsidTr="00D55F96">
              <w:trPr>
                <w:trHeight w:val="340"/>
              </w:trPr>
              <w:tc>
                <w:tcPr>
                  <w:tcW w:w="3351" w:type="dxa"/>
                  <w:vAlign w:val="center"/>
                </w:tcPr>
                <w:p w:rsidR="00EB18BC" w:rsidRPr="00EB18BC" w:rsidRDefault="00EB18BC" w:rsidP="00EB18BC">
                  <w:pPr>
                    <w:bidi/>
                    <w:rPr>
                      <w:rFonts w:eastAsia="Calibri"/>
                      <w:i/>
                      <w:iCs/>
                      <w:color w:val="000000"/>
                      <w:sz w:val="20"/>
                      <w:szCs w:val="20"/>
                      <w:lang w:eastAsia="en-US"/>
                    </w:rPr>
                  </w:pPr>
                  <w:r w:rsidRPr="00EB18BC">
                    <w:rPr>
                      <w:rFonts w:eastAsia="Calibri" w:cs="B Nazanin" w:hint="cs"/>
                      <w:color w:val="000000"/>
                      <w:sz w:val="18"/>
                      <w:szCs w:val="20"/>
                      <w:rtl/>
                      <w:lang w:eastAsia="en-US"/>
                    </w:rPr>
                    <w:t>مقاومت فشاری مورد نیاز</w:t>
                  </w:r>
                </w:p>
              </w:tc>
              <w:tc>
                <w:tcPr>
                  <w:tcW w:w="3352" w:type="dxa"/>
                  <w:gridSpan w:val="3"/>
                  <w:vAlign w:val="center"/>
                </w:tcPr>
                <w:p w:rsidR="00EB18BC" w:rsidRPr="00EB18BC" w:rsidRDefault="00EB18BC" w:rsidP="00EB18BC">
                  <w:pPr>
                    <w:rPr>
                      <w:rFonts w:eastAsia="Calibri"/>
                      <w:i/>
                      <w:iCs/>
                      <w:color w:val="000000"/>
                      <w:sz w:val="20"/>
                      <w:szCs w:val="20"/>
                      <w:lang w:eastAsia="en-US"/>
                    </w:rPr>
                  </w:pPr>
                  <m:oMathPara>
                    <m:oMathParaPr>
                      <m:jc m:val="left"/>
                    </m:oMathParaPr>
                    <m:oMath>
                      <m:r>
                        <w:rPr>
                          <w:rFonts w:ascii="Cambria Math" w:eastAsia="Calibri" w:hAnsi="Cambria Math"/>
                          <w:color w:val="000000"/>
                          <w:sz w:val="20"/>
                          <w:szCs w:val="20"/>
                          <w:lang w:eastAsia="en-US"/>
                        </w:rPr>
                        <m:t>P=1.1×1.14</m:t>
                      </m:r>
                      <m:sSub>
                        <m:sSubPr>
                          <m:ctrlPr>
                            <w:rPr>
                              <w:rFonts w:ascii="Cambria Math" w:eastAsia="Calibri" w:hAnsi="Cambria Math"/>
                              <w:i/>
                              <w:iCs/>
                              <w:color w:val="000000"/>
                              <w:sz w:val="20"/>
                              <w:szCs w:val="20"/>
                              <w:lang w:eastAsia="en-US"/>
                            </w:rPr>
                          </m:ctrlPr>
                        </m:sSubPr>
                        <m:e>
                          <m:r>
                            <w:rPr>
                              <w:rFonts w:ascii="Cambria Math" w:eastAsia="Calibri" w:hAnsi="Cambria Math"/>
                              <w:color w:val="000000"/>
                              <w:sz w:val="20"/>
                              <w:szCs w:val="20"/>
                              <w:lang w:eastAsia="en-US"/>
                            </w:rPr>
                            <m:t>F</m:t>
                          </m:r>
                        </m:e>
                        <m:sub>
                          <m:r>
                            <w:rPr>
                              <w:rFonts w:ascii="Cambria Math" w:eastAsia="Calibri" w:hAnsi="Cambria Math"/>
                              <w:color w:val="000000"/>
                              <w:sz w:val="20"/>
                              <w:szCs w:val="20"/>
                              <w:lang w:eastAsia="en-US"/>
                            </w:rPr>
                            <m:t>cre</m:t>
                          </m:r>
                        </m:sub>
                      </m:sSub>
                      <m:sSub>
                        <m:sSubPr>
                          <m:ctrlPr>
                            <w:rPr>
                              <w:rFonts w:ascii="Cambria Math" w:eastAsia="Calibri" w:hAnsi="Cambria Math"/>
                              <w:i/>
                              <w:iCs/>
                              <w:color w:val="000000"/>
                              <w:sz w:val="20"/>
                              <w:szCs w:val="20"/>
                              <w:lang w:eastAsia="en-US"/>
                            </w:rPr>
                          </m:ctrlPr>
                        </m:sSubPr>
                        <m:e>
                          <m:r>
                            <w:rPr>
                              <w:rFonts w:ascii="Cambria Math" w:eastAsia="Calibri" w:hAnsi="Cambria Math"/>
                              <w:color w:val="000000"/>
                              <w:sz w:val="20"/>
                              <w:szCs w:val="20"/>
                              <w:lang w:eastAsia="en-US"/>
                            </w:rPr>
                            <m:t>A</m:t>
                          </m:r>
                        </m:e>
                        <m:sub>
                          <m:r>
                            <w:rPr>
                              <w:rFonts w:ascii="Cambria Math" w:eastAsia="Calibri" w:hAnsi="Cambria Math"/>
                              <w:color w:val="000000"/>
                              <w:sz w:val="20"/>
                              <w:szCs w:val="20"/>
                              <w:lang w:eastAsia="en-US"/>
                            </w:rPr>
                            <m:t>g</m:t>
                          </m:r>
                        </m:sub>
                      </m:sSub>
                    </m:oMath>
                  </m:oMathPara>
                </w:p>
              </w:tc>
              <w:tc>
                <w:tcPr>
                  <w:tcW w:w="312" w:type="dxa"/>
                  <w:vMerge w:val="restart"/>
                  <w:vAlign w:val="center"/>
                </w:tcPr>
                <w:p w:rsidR="00EB18BC" w:rsidRPr="00EB18BC" w:rsidRDefault="00EB18BC" w:rsidP="00EB18BC">
                  <w:pPr>
                    <w:rPr>
                      <w:rFonts w:eastAsia="Calibri"/>
                      <w:color w:val="000000"/>
                      <w:sz w:val="20"/>
                      <w:szCs w:val="20"/>
                      <w:lang w:eastAsia="en-US"/>
                    </w:rPr>
                  </w:pPr>
                  <m:oMathPara>
                    <m:oMathParaPr>
                      <m:jc m:val="center"/>
                    </m:oMathParaPr>
                    <m:oMath>
                      <m:d>
                        <m:dPr>
                          <m:begChr m:val="{"/>
                          <m:endChr m:val=""/>
                          <m:ctrlPr>
                            <w:rPr>
                              <w:rFonts w:ascii="Cambria Math" w:eastAsia="Calibri" w:hAnsi="Cambria Math"/>
                              <w:i/>
                              <w:color w:val="000000"/>
                              <w:sz w:val="20"/>
                              <w:szCs w:val="20"/>
                              <w:lang w:eastAsia="en-US"/>
                            </w:rPr>
                          </m:ctrlPr>
                        </m:dPr>
                        <m:e>
                          <m:eqArr>
                            <m:eqArrPr>
                              <m:ctrlPr>
                                <w:rPr>
                                  <w:rFonts w:ascii="Cambria Math" w:eastAsia="Calibri" w:hAnsi="Cambria Math"/>
                                  <w:i/>
                                  <w:color w:val="000000"/>
                                  <w:sz w:val="20"/>
                                  <w:szCs w:val="20"/>
                                  <w:lang w:eastAsia="en-US"/>
                                </w:rPr>
                              </m:ctrlPr>
                            </m:eqArrPr>
                            <m:e/>
                            <m:e>
                              <m:eqArr>
                                <m:eqArrPr>
                                  <m:ctrlPr>
                                    <w:rPr>
                                      <w:rFonts w:ascii="Cambria Math" w:eastAsia="Calibri" w:hAnsi="Cambria Math"/>
                                      <w:i/>
                                      <w:color w:val="000000"/>
                                      <w:sz w:val="20"/>
                                      <w:szCs w:val="20"/>
                                      <w:lang w:eastAsia="en-US"/>
                                    </w:rPr>
                                  </m:ctrlPr>
                                </m:eqArrPr>
                                <m:e/>
                                <m:e/>
                                <m:e>
                                  <m:ctrlPr>
                                    <w:rPr>
                                      <w:rFonts w:ascii="Cambria Math" w:eastAsia="Cambria Math" w:hAnsi="Cambria Math" w:cs="Cambria Math"/>
                                      <w:i/>
                                      <w:color w:val="000000"/>
                                      <w:sz w:val="20"/>
                                      <w:szCs w:val="20"/>
                                      <w:lang w:eastAsia="en-US"/>
                                    </w:rPr>
                                  </m:ctrlPr>
                                </m:e>
                                <m:e/>
                              </m:eqArr>
                            </m:e>
                          </m:eqArr>
                        </m:e>
                      </m:d>
                    </m:oMath>
                  </m:oMathPara>
                </w:p>
              </w:tc>
              <w:tc>
                <w:tcPr>
                  <w:tcW w:w="1807" w:type="dxa"/>
                  <w:gridSpan w:val="2"/>
                  <w:vMerge w:val="restart"/>
                  <w:vAlign w:val="center"/>
                </w:tcPr>
                <w:p w:rsidR="00EB18BC" w:rsidRPr="00EB18BC" w:rsidRDefault="00EB18BC" w:rsidP="00EB18BC">
                  <w:pPr>
                    <w:bidi/>
                    <w:jc w:val="center"/>
                    <w:rPr>
                      <w:rFonts w:eastAsia="Calibri" w:cs="B Nazanin"/>
                      <w:color w:val="000000"/>
                      <w:sz w:val="18"/>
                      <w:szCs w:val="20"/>
                      <w:rtl/>
                      <w:lang w:eastAsia="en-US"/>
                    </w:rPr>
                  </w:pPr>
                  <w:r w:rsidRPr="00EB18BC">
                    <w:rPr>
                      <w:rFonts w:eastAsia="Calibri" w:cs="B Nazanin" w:hint="cs"/>
                      <w:color w:val="000000"/>
                      <w:sz w:val="18"/>
                      <w:szCs w:val="20"/>
                      <w:rtl/>
                      <w:lang w:eastAsia="en-US"/>
                    </w:rPr>
                    <w:t>(شکل پذیری ویژه)</w:t>
                  </w:r>
                </w:p>
              </w:tc>
              <w:tc>
                <w:tcPr>
                  <w:tcW w:w="406" w:type="dxa"/>
                  <w:vMerge w:val="restart"/>
                  <w:tcMar>
                    <w:left w:w="0" w:type="dxa"/>
                    <w:right w:w="0" w:type="dxa"/>
                  </w:tcMar>
                  <w:vAlign w:val="center"/>
                </w:tcPr>
                <w:p w:rsidR="00EB18BC" w:rsidRPr="00EB18BC" w:rsidRDefault="00EB18BC" w:rsidP="00EB18BC">
                  <w:pPr>
                    <w:bidi/>
                    <w:jc w:val="center"/>
                    <w:rPr>
                      <w:rFonts w:eastAsia="Calibri"/>
                      <w:noProof/>
                      <w:color w:val="FF0000"/>
                      <w:sz w:val="22"/>
                      <w:szCs w:val="20"/>
                      <w:lang w:eastAsia="en-US"/>
                    </w:rPr>
                  </w:pPr>
                  <w:r w:rsidRPr="00EB18BC">
                    <w:rPr>
                      <w:rFonts w:eastAsia="Calibri"/>
                      <w:noProof/>
                      <w:color w:val="FF0000"/>
                      <w:sz w:val="22"/>
                      <w:szCs w:val="20"/>
                      <w:lang w:eastAsia="en-US"/>
                    </w:rPr>
                    <w:drawing>
                      <wp:inline distT="0" distB="0" distL="0" distR="0" wp14:anchorId="1B60B4B6" wp14:editId="68017D83">
                        <wp:extent cx="219075" cy="219075"/>
                        <wp:effectExtent l="0" t="0" r="9525" b="9525"/>
                        <wp:docPr id="2044" name="Picture 8" descr="$brV_Forces_DuctilityImage_Speci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S6_C2$"/>
                                <pic:cNvPicPr>
                                  <a:picLocks noChangeAspect="1" noChangeArrowheads="1"/>
                                </pic:cNvPicPr>
                              </pic:nvPicPr>
                              <pic:blipFill>
                                <a:blip r:embed="rId282" cstate="print">
                                  <a:extLst>
                                    <a:ext uri="{28A0092B-C50C-407E-A947-70E740481C1C}">
                                      <a14:useLocalDpi xmlns:a14="http://schemas.microsoft.com/office/drawing/2010/main" val="0"/>
                                    </a:ext>
                                  </a:extLst>
                                </a:blip>
                                <a:stretch>
                                  <a:fillRect/>
                                </a:stretch>
                              </pic:blipFill>
                              <pic:spPr bwMode="auto">
                                <a:xfrm>
                                  <a:off x="0" y="0"/>
                                  <a:ext cx="219075" cy="219075"/>
                                </a:xfrm>
                                <a:prstGeom prst="rect">
                                  <a:avLst/>
                                </a:prstGeom>
                                <a:noFill/>
                                <a:ln w="9525">
                                  <a:noFill/>
                                  <a:miter lim="800000"/>
                                  <a:headEnd/>
                                  <a:tailEnd/>
                                </a:ln>
                              </pic:spPr>
                            </pic:pic>
                          </a:graphicData>
                        </a:graphic>
                      </wp:inline>
                    </w:drawing>
                  </w:r>
                </w:p>
              </w:tc>
            </w:tr>
            <w:tr w:rsidR="00EB18BC" w:rsidRPr="00EB18BC" w:rsidTr="00D55F96">
              <w:trPr>
                <w:trHeight w:val="281"/>
              </w:trPr>
              <w:tc>
                <w:tcPr>
                  <w:tcW w:w="3351" w:type="dxa"/>
                  <w:vAlign w:val="center"/>
                </w:tcPr>
                <w:p w:rsidR="00EB18BC" w:rsidRPr="00EB18BC" w:rsidRDefault="00EB18BC" w:rsidP="00EB18BC">
                  <w:pPr>
                    <w:bidi/>
                    <w:rPr>
                      <w:rFonts w:eastAsia="Calibri"/>
                      <w:i/>
                      <w:iCs/>
                      <w:color w:val="000000"/>
                      <w:sz w:val="20"/>
                      <w:szCs w:val="20"/>
                      <w:rtl/>
                      <w:lang w:eastAsia="en-US"/>
                    </w:rPr>
                  </w:pPr>
                  <w:r w:rsidRPr="00EB18BC">
                    <w:rPr>
                      <w:rFonts w:eastAsia="Calibri" w:cs="B Nazanin" w:hint="cs"/>
                      <w:color w:val="000000"/>
                      <w:sz w:val="18"/>
                      <w:szCs w:val="20"/>
                      <w:rtl/>
                      <w:lang w:eastAsia="en-US"/>
                    </w:rPr>
                    <w:t>مقاومت کششی مورد نیاز</w:t>
                  </w:r>
                </w:p>
              </w:tc>
              <w:tc>
                <w:tcPr>
                  <w:tcW w:w="3352" w:type="dxa"/>
                  <w:gridSpan w:val="3"/>
                  <w:vAlign w:val="center"/>
                </w:tcPr>
                <w:p w:rsidR="00EB18BC" w:rsidRPr="00EB18BC" w:rsidRDefault="00EB18BC" w:rsidP="00EB18BC">
                  <w:pPr>
                    <w:rPr>
                      <w:rFonts w:eastAsia="Calibri"/>
                      <w:color w:val="000000"/>
                      <w:sz w:val="20"/>
                      <w:szCs w:val="20"/>
                      <w:rtl/>
                      <w:lang w:eastAsia="en-US"/>
                    </w:rPr>
                  </w:pPr>
                  <m:oMathPara>
                    <m:oMathParaPr>
                      <m:jc m:val="left"/>
                    </m:oMathParaPr>
                    <m:oMath>
                      <m:r>
                        <w:rPr>
                          <w:rFonts w:ascii="Cambria Math" w:eastAsia="Calibri" w:hAnsi="Cambria Math"/>
                          <w:color w:val="000000"/>
                          <w:sz w:val="20"/>
                          <w:szCs w:val="20"/>
                          <w:lang w:eastAsia="en-US"/>
                        </w:rPr>
                        <m:t>T=</m:t>
                      </m:r>
                      <m:sSub>
                        <m:sSubPr>
                          <m:ctrlPr>
                            <w:rPr>
                              <w:rFonts w:ascii="Cambria Math" w:eastAsia="Calibri" w:hAnsi="Cambria Math"/>
                              <w:i/>
                              <w:color w:val="000000"/>
                              <w:sz w:val="20"/>
                              <w:szCs w:val="20"/>
                              <w:lang w:eastAsia="en-US"/>
                            </w:rPr>
                          </m:ctrlPr>
                        </m:sSubPr>
                        <m:e>
                          <m:r>
                            <w:rPr>
                              <w:rFonts w:ascii="Cambria Math" w:eastAsia="Calibri" w:hAnsi="Cambria Math"/>
                              <w:color w:val="000000"/>
                              <w:sz w:val="20"/>
                              <w:szCs w:val="20"/>
                              <w:lang w:eastAsia="en-US"/>
                            </w:rPr>
                            <m:t>R</m:t>
                          </m:r>
                        </m:e>
                        <m:sub>
                          <m:r>
                            <w:rPr>
                              <w:rFonts w:ascii="Cambria Math" w:eastAsia="Calibri" w:hAnsi="Cambria Math"/>
                              <w:color w:val="000000"/>
                              <w:sz w:val="20"/>
                              <w:szCs w:val="20"/>
                              <w:lang w:eastAsia="en-US"/>
                            </w:rPr>
                            <m:t>y</m:t>
                          </m:r>
                        </m:sub>
                      </m:sSub>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F</m:t>
                          </m:r>
                        </m:e>
                        <m:sub>
                          <m:r>
                            <w:rPr>
                              <w:rFonts w:ascii="Cambria Math" w:eastAsia="Calibri" w:hAnsi="Cambria Math"/>
                              <w:color w:val="000000"/>
                              <w:sz w:val="20"/>
                              <w:szCs w:val="20"/>
                              <w:lang w:eastAsia="en-US"/>
                            </w:rPr>
                            <m:t>y</m:t>
                          </m:r>
                        </m:sub>
                      </m:sSub>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A</m:t>
                          </m:r>
                        </m:e>
                        <m:sub>
                          <m:r>
                            <w:rPr>
                              <w:rFonts w:ascii="Cambria Math" w:eastAsia="Calibri" w:hAnsi="Cambria Math"/>
                              <w:color w:val="000000"/>
                              <w:sz w:val="20"/>
                              <w:szCs w:val="20"/>
                              <w:lang w:eastAsia="en-US"/>
                            </w:rPr>
                            <m:t>g</m:t>
                          </m:r>
                        </m:sub>
                      </m:sSub>
                      <m:r>
                        <w:rPr>
                          <w:rFonts w:ascii="Cambria Math" w:eastAsia="Calibri" w:hAnsi="Cambria Math"/>
                          <w:color w:val="000000"/>
                          <w:sz w:val="20"/>
                          <w:szCs w:val="20"/>
                          <w:lang w:eastAsia="en-US"/>
                        </w:rPr>
                        <m:t xml:space="preserve">  </m:t>
                      </m:r>
                    </m:oMath>
                  </m:oMathPara>
                </w:p>
              </w:tc>
              <w:tc>
                <w:tcPr>
                  <w:tcW w:w="312" w:type="dxa"/>
                  <w:vMerge/>
                  <w:vAlign w:val="center"/>
                </w:tcPr>
                <w:p w:rsidR="00EB18BC" w:rsidRPr="00EB18BC" w:rsidRDefault="00EB18BC" w:rsidP="00EB18BC">
                  <w:pPr>
                    <w:rPr>
                      <w:rFonts w:eastAsia="Calibri"/>
                      <w:color w:val="000000"/>
                      <w:sz w:val="20"/>
                      <w:szCs w:val="20"/>
                      <w:lang w:eastAsia="en-US"/>
                    </w:rPr>
                  </w:pPr>
                </w:p>
              </w:tc>
              <w:tc>
                <w:tcPr>
                  <w:tcW w:w="1807" w:type="dxa"/>
                  <w:gridSpan w:val="2"/>
                  <w:vMerge/>
                  <w:vAlign w:val="center"/>
                </w:tcPr>
                <w:p w:rsidR="00EB18BC" w:rsidRPr="00EB18BC" w:rsidRDefault="00EB18BC" w:rsidP="00EB18BC">
                  <w:pPr>
                    <w:bidi/>
                    <w:jc w:val="right"/>
                    <w:rPr>
                      <w:rFonts w:eastAsia="Calibri" w:cs="B Nazanin"/>
                      <w:color w:val="000000"/>
                      <w:sz w:val="18"/>
                      <w:szCs w:val="20"/>
                      <w:rtl/>
                      <w:lang w:eastAsia="en-US"/>
                    </w:rPr>
                  </w:pPr>
                </w:p>
              </w:tc>
              <w:tc>
                <w:tcPr>
                  <w:tcW w:w="406" w:type="dxa"/>
                  <w:vMerge/>
                  <w:tcMar>
                    <w:left w:w="0" w:type="dxa"/>
                    <w:right w:w="0" w:type="dxa"/>
                  </w:tcMar>
                  <w:vAlign w:val="center"/>
                </w:tcPr>
                <w:p w:rsidR="00EB18BC" w:rsidRPr="00EB18BC" w:rsidRDefault="00EB18BC" w:rsidP="00EB18BC">
                  <w:pPr>
                    <w:bidi/>
                    <w:jc w:val="center"/>
                    <w:rPr>
                      <w:rFonts w:eastAsia="Calibri"/>
                      <w:noProof/>
                      <w:color w:val="FF0000"/>
                      <w:sz w:val="22"/>
                      <w:szCs w:val="20"/>
                      <w:lang w:eastAsia="en-US"/>
                    </w:rPr>
                  </w:pPr>
                </w:p>
              </w:tc>
            </w:tr>
            <w:tr w:rsidR="00EB18BC" w:rsidRPr="00EB18BC" w:rsidTr="00D55F96">
              <w:trPr>
                <w:trHeight w:val="281"/>
              </w:trPr>
              <w:tc>
                <w:tcPr>
                  <w:tcW w:w="6703" w:type="dxa"/>
                  <w:gridSpan w:val="4"/>
                  <w:vAlign w:val="center"/>
                </w:tcPr>
                <w:p w:rsidR="00EB18BC" w:rsidRPr="00EB18BC" w:rsidRDefault="00EB18BC" w:rsidP="00EB18BC">
                  <w:pPr>
                    <w:bidi/>
                    <w:rPr>
                      <w:rFonts w:eastAsia="Calibri" w:cs="B Nazanin"/>
                      <w:color w:val="000000"/>
                      <w:sz w:val="18"/>
                      <w:szCs w:val="20"/>
                      <w:rtl/>
                      <w:lang w:eastAsia="en-US"/>
                    </w:rPr>
                  </w:pPr>
                  <w:r w:rsidRPr="00EB18BC">
                    <w:rPr>
                      <w:rFonts w:eastAsia="Calibri" w:cs="B Nazanin" w:hint="cs"/>
                      <w:color w:val="000000"/>
                      <w:sz w:val="18"/>
                      <w:szCs w:val="20"/>
                      <w:rtl/>
                      <w:lang w:eastAsia="en-US"/>
                    </w:rPr>
                    <w:t>سازگاری اتصال با کمانش مهاربندیها، با کنترل قطع مهاربندیها به اندازه</w:t>
                  </w:r>
                  <w:r w:rsidRPr="00EB18BC">
                    <w:rPr>
                      <w:rFonts w:eastAsia="Calibri" w:cs="B Nazanin" w:hint="cs"/>
                      <w:color w:val="000000"/>
                      <w:sz w:val="18"/>
                      <w:szCs w:val="20"/>
                      <w:rtl/>
                      <w:lang w:eastAsia="en-US"/>
                    </w:rPr>
                    <w:softHyphen/>
                  </w:r>
                  <w:r w:rsidRPr="00EB18BC">
                    <w:rPr>
                      <w:rFonts w:eastAsia="Calibri" w:cs="B Nazanin" w:hint="cs"/>
                      <w:color w:val="000000"/>
                      <w:sz w:val="18"/>
                      <w:szCs w:val="20"/>
                      <w:rtl/>
                      <w:lang w:eastAsia="en-US"/>
                    </w:rPr>
                    <w:softHyphen/>
                  </w:r>
                  <m:oMath>
                    <m:r>
                      <m:rPr>
                        <m:sty m:val="p"/>
                      </m:rPr>
                      <w:rPr>
                        <w:rFonts w:ascii="Cambria Math" w:eastAsia="Calibri" w:hAnsi="Cambria Math" w:cs="B Nazanin"/>
                        <w:color w:val="000000"/>
                        <w:sz w:val="18"/>
                        <w:szCs w:val="20"/>
                        <w:lang w:eastAsia="en-US"/>
                      </w:rPr>
                      <m:t>2</m:t>
                    </m:r>
                    <m:sSub>
                      <m:sSubPr>
                        <m:ctrlPr>
                          <w:rPr>
                            <w:rFonts w:ascii="Cambria Math" w:eastAsia="Calibri" w:hAnsi="Cambria Math" w:cs="B Nazanin"/>
                            <w:color w:val="000000"/>
                            <w:sz w:val="18"/>
                            <w:szCs w:val="20"/>
                            <w:lang w:eastAsia="en-US"/>
                          </w:rPr>
                        </m:ctrlPr>
                      </m:sSubPr>
                      <m:e>
                        <m:r>
                          <m:rPr>
                            <m:sty m:val="p"/>
                          </m:rPr>
                          <w:rPr>
                            <w:rFonts w:ascii="Cambria Math" w:eastAsia="Calibri" w:hAnsi="Cambria Math" w:cs="B Nazanin"/>
                            <w:color w:val="000000"/>
                            <w:sz w:val="18"/>
                            <w:szCs w:val="20"/>
                            <w:lang w:eastAsia="en-US"/>
                          </w:rPr>
                          <m:t>t</m:t>
                        </m:r>
                      </m:e>
                      <m:sub>
                        <m:r>
                          <m:rPr>
                            <m:sty m:val="p"/>
                          </m:rPr>
                          <w:rPr>
                            <w:rFonts w:ascii="Cambria Math" w:eastAsia="Calibri" w:hAnsi="Cambria Math" w:cs="B Nazanin"/>
                            <w:color w:val="000000"/>
                            <w:sz w:val="18"/>
                            <w:szCs w:val="20"/>
                            <w:lang w:eastAsia="en-US"/>
                          </w:rPr>
                          <m:t xml:space="preserve">p </m:t>
                        </m:r>
                      </m:sub>
                    </m:sSub>
                  </m:oMath>
                  <w:r w:rsidRPr="00EB18BC">
                    <w:rPr>
                      <w:rFonts w:eastAsia="Calibri" w:cs="B Nazanin" w:hint="cs"/>
                      <w:color w:val="000000"/>
                      <w:sz w:val="18"/>
                      <w:szCs w:val="20"/>
                      <w:rtl/>
                      <w:lang w:eastAsia="en-US"/>
                    </w:rPr>
                    <w:t xml:space="preserve"> قبل از خط آزاد خمش</w:t>
                  </w:r>
                </w:p>
              </w:tc>
              <w:tc>
                <w:tcPr>
                  <w:tcW w:w="312" w:type="dxa"/>
                  <w:vMerge/>
                  <w:vAlign w:val="center"/>
                </w:tcPr>
                <w:p w:rsidR="00EB18BC" w:rsidRPr="00EB18BC" w:rsidRDefault="00EB18BC" w:rsidP="00EB18BC">
                  <w:pPr>
                    <w:rPr>
                      <w:rFonts w:eastAsia="Calibri"/>
                      <w:color w:val="000000"/>
                      <w:sz w:val="20"/>
                      <w:szCs w:val="20"/>
                      <w:lang w:eastAsia="en-US"/>
                    </w:rPr>
                  </w:pPr>
                </w:p>
              </w:tc>
              <w:tc>
                <w:tcPr>
                  <w:tcW w:w="1807" w:type="dxa"/>
                  <w:gridSpan w:val="2"/>
                  <w:vMerge/>
                  <w:vAlign w:val="center"/>
                </w:tcPr>
                <w:p w:rsidR="00EB18BC" w:rsidRPr="00EB18BC" w:rsidRDefault="00EB18BC" w:rsidP="00EB18BC">
                  <w:pPr>
                    <w:bidi/>
                    <w:jc w:val="right"/>
                    <w:rPr>
                      <w:rFonts w:eastAsia="Calibri" w:cs="B Nazanin"/>
                      <w:color w:val="000000"/>
                      <w:sz w:val="18"/>
                      <w:szCs w:val="20"/>
                      <w:rtl/>
                      <w:lang w:eastAsia="en-US"/>
                    </w:rPr>
                  </w:pPr>
                </w:p>
              </w:tc>
              <w:tc>
                <w:tcPr>
                  <w:tcW w:w="406" w:type="dxa"/>
                  <w:vMerge/>
                  <w:tcMar>
                    <w:left w:w="0" w:type="dxa"/>
                    <w:right w:w="0" w:type="dxa"/>
                  </w:tcMar>
                  <w:vAlign w:val="center"/>
                </w:tcPr>
                <w:p w:rsidR="00EB18BC" w:rsidRPr="00EB18BC" w:rsidRDefault="00EB18BC" w:rsidP="00EB18BC">
                  <w:pPr>
                    <w:bidi/>
                    <w:jc w:val="center"/>
                    <w:rPr>
                      <w:rFonts w:eastAsia="Calibri"/>
                      <w:noProof/>
                      <w:color w:val="FF0000"/>
                      <w:sz w:val="22"/>
                      <w:szCs w:val="20"/>
                      <w:lang w:eastAsia="en-US"/>
                    </w:rPr>
                  </w:pPr>
                </w:p>
              </w:tc>
            </w:tr>
            <w:tr w:rsidR="00EB18BC" w:rsidRPr="00EB18BC" w:rsidTr="00D55F96">
              <w:trPr>
                <w:trHeight w:val="425"/>
              </w:trPr>
              <w:tc>
                <w:tcPr>
                  <w:tcW w:w="6703" w:type="dxa"/>
                  <w:gridSpan w:val="4"/>
                  <w:vAlign w:val="center"/>
                </w:tcPr>
                <w:p w:rsidR="00EB18BC" w:rsidRPr="00EB18BC" w:rsidRDefault="00EB18BC" w:rsidP="00EB18BC">
                  <w:pPr>
                    <w:bidi/>
                    <w:rPr>
                      <w:rFonts w:ascii="Calibri" w:eastAsia="Times New Roman" w:hAnsi="Calibri"/>
                      <w:color w:val="000000"/>
                      <w:sz w:val="20"/>
                      <w:szCs w:val="20"/>
                      <w:lang w:eastAsia="en-US"/>
                    </w:rPr>
                  </w:pPr>
                  <w:r w:rsidRPr="00EB18BC">
                    <w:rPr>
                      <w:rFonts w:eastAsia="Calibri" w:cs="B Nazanin" w:hint="cs"/>
                      <w:color w:val="000000"/>
                      <w:sz w:val="18"/>
                      <w:szCs w:val="20"/>
                      <w:rtl/>
                      <w:lang w:eastAsia="en-US"/>
                    </w:rPr>
                    <w:t>مطابق جدول 10-3-2-1 مبحث دهم تعیین میشود.</w:t>
                  </w:r>
                  <w:r w:rsidRPr="00EB18BC">
                    <w:rPr>
                      <w:rFonts w:eastAsia="Calibri" w:cs="B Nazanin" w:hint="cs"/>
                      <w:color w:val="000000"/>
                      <w:sz w:val="18"/>
                      <w:szCs w:val="20"/>
                      <w:rtl/>
                      <w:lang w:eastAsia="en-US"/>
                    </w:rPr>
                    <w:softHyphen/>
                  </w:r>
                </w:p>
              </w:tc>
              <w:tc>
                <w:tcPr>
                  <w:tcW w:w="2119" w:type="dxa"/>
                  <w:gridSpan w:val="3"/>
                  <w:vAlign w:val="center"/>
                </w:tcPr>
                <w:p w:rsidR="00EB18BC" w:rsidRPr="00EB18BC" w:rsidRDefault="00EB18BC" w:rsidP="00EB18BC">
                  <w:pPr>
                    <w:rPr>
                      <w:rFonts w:eastAsia="Calibri"/>
                      <w:color w:val="000000"/>
                      <w:sz w:val="20"/>
                      <w:szCs w:val="20"/>
                      <w:lang w:eastAsia="en-US"/>
                    </w:rPr>
                  </w:pPr>
                  <m:oMath>
                    <m:sSub>
                      <m:sSubPr>
                        <m:ctrlPr>
                          <w:rPr>
                            <w:rFonts w:ascii="Cambria Math" w:eastAsia="Calibri" w:hAnsi="Cambria Math"/>
                            <w:i/>
                            <w:color w:val="000000"/>
                            <w:sz w:val="20"/>
                            <w:szCs w:val="20"/>
                            <w:lang w:eastAsia="en-US"/>
                          </w:rPr>
                        </m:ctrlPr>
                      </m:sSubPr>
                      <m:e>
                        <m:r>
                          <w:rPr>
                            <w:rFonts w:ascii="Cambria Math" w:eastAsia="Calibri" w:hAnsi="Cambria Math"/>
                            <w:color w:val="000000"/>
                            <w:sz w:val="20"/>
                            <w:szCs w:val="20"/>
                            <w:lang w:eastAsia="en-US"/>
                          </w:rPr>
                          <m:t>R</m:t>
                        </m:r>
                      </m:e>
                      <m:sub>
                        <m:r>
                          <w:rPr>
                            <w:rFonts w:ascii="Cambria Math" w:eastAsia="Calibri" w:hAnsi="Cambria Math"/>
                            <w:color w:val="000000"/>
                            <w:sz w:val="20"/>
                            <w:szCs w:val="20"/>
                            <w:lang w:eastAsia="en-US"/>
                          </w:rPr>
                          <m:t>y</m:t>
                        </m:r>
                      </m:sub>
                    </m:sSub>
                    <m:r>
                      <w:rPr>
                        <w:rFonts w:ascii="Cambria Math" w:eastAsia="Calibri" w:hAnsi="Cambria Math"/>
                        <w:color w:val="000000"/>
                        <w:sz w:val="20"/>
                        <w:szCs w:val="20"/>
                        <w:lang w:eastAsia="en-US"/>
                      </w:rPr>
                      <m:t>=</m:t>
                    </m:r>
                  </m:oMath>
                  <w:r w:rsidRPr="00EB18BC">
                    <w:rPr>
                      <w:rFonts w:eastAsia="Times New Roman"/>
                      <w:color w:val="000000"/>
                      <w:sz w:val="20"/>
                      <w:szCs w:val="20"/>
                      <w:lang w:eastAsia="en-US"/>
                    </w:rPr>
                    <w:t>1.20</w:t>
                  </w:r>
                </w:p>
              </w:tc>
              <w:tc>
                <w:tcPr>
                  <w:tcW w:w="406" w:type="dxa"/>
                  <w:tcMar>
                    <w:left w:w="0" w:type="dxa"/>
                    <w:right w:w="0" w:type="dxa"/>
                  </w:tcMar>
                  <w:vAlign w:val="center"/>
                </w:tcPr>
                <w:p w:rsidR="00EB18BC" w:rsidRPr="00EB18BC" w:rsidRDefault="00EB18BC" w:rsidP="00EB18BC">
                  <w:pPr>
                    <w:bidi/>
                    <w:jc w:val="center"/>
                    <w:rPr>
                      <w:rFonts w:eastAsia="Calibri"/>
                      <w:noProof/>
                      <w:color w:val="FF0000"/>
                      <w:sz w:val="22"/>
                      <w:szCs w:val="20"/>
                      <w:lang w:eastAsia="en-US"/>
                    </w:rPr>
                  </w:pPr>
                </w:p>
              </w:tc>
            </w:tr>
            <w:tr w:rsidR="00EB18BC" w:rsidRPr="00EB18BC" w:rsidTr="00D55F96">
              <w:trPr>
                <w:trHeight w:val="425"/>
              </w:trPr>
              <w:tc>
                <w:tcPr>
                  <w:tcW w:w="6703" w:type="dxa"/>
                  <w:gridSpan w:val="4"/>
                  <w:vAlign w:val="center"/>
                </w:tcPr>
                <w:p w:rsidR="00EB18BC" w:rsidRPr="00EB18BC" w:rsidRDefault="00EB18BC" w:rsidP="00EB18BC">
                  <w:pPr>
                    <w:bidi/>
                    <w:rPr>
                      <w:rFonts w:eastAsia="Calibri" w:cs="B Nazanin"/>
                      <w:color w:val="000000"/>
                      <w:sz w:val="18"/>
                      <w:szCs w:val="20"/>
                      <w:rtl/>
                      <w:lang w:eastAsia="en-US"/>
                    </w:rPr>
                  </w:pPr>
                  <m:oMath>
                    <m:sSub>
                      <m:sSubPr>
                        <m:ctrlPr>
                          <w:rPr>
                            <w:rFonts w:ascii="Cambria Math" w:eastAsia="Calibri" w:hAnsi="Cambria Math" w:cs="B Nazanin"/>
                            <w:i/>
                            <w:color w:val="000000"/>
                            <w:sz w:val="18"/>
                            <w:szCs w:val="20"/>
                            <w:lang w:eastAsia="en-US"/>
                          </w:rPr>
                        </m:ctrlPr>
                      </m:sSubPr>
                      <m:e>
                        <m:r>
                          <w:rPr>
                            <w:rFonts w:ascii="Cambria Math" w:eastAsia="Calibri" w:hAnsi="Cambria Math" w:cs="B Nazanin"/>
                            <w:color w:val="000000"/>
                            <w:sz w:val="18"/>
                            <w:szCs w:val="20"/>
                            <w:lang w:eastAsia="en-US"/>
                          </w:rPr>
                          <m:t>F</m:t>
                        </m:r>
                      </m:e>
                      <m:sub>
                        <m:r>
                          <w:rPr>
                            <w:rFonts w:ascii="Cambria Math" w:eastAsia="Calibri" w:hAnsi="Cambria Math" w:cs="B Nazanin"/>
                            <w:color w:val="000000"/>
                            <w:sz w:val="18"/>
                            <w:szCs w:val="20"/>
                            <w:lang w:eastAsia="en-US"/>
                          </w:rPr>
                          <m:t>cr</m:t>
                        </m:r>
                      </m:sub>
                    </m:sSub>
                  </m:oMath>
                  <w:r w:rsidRPr="00EB18BC">
                    <w:rPr>
                      <w:rFonts w:eastAsia="Times New Roman" w:cs="B Nazanin" w:hint="cs"/>
                      <w:color w:val="000000"/>
                      <w:sz w:val="18"/>
                      <w:szCs w:val="20"/>
                      <w:rtl/>
                      <w:lang w:eastAsia="en-US"/>
                    </w:rPr>
                    <w:t xml:space="preserve"> ، مطابق بند 10-2-4-4 مبحث دهم تعیین میشود؛ تنها به جای </w:t>
                  </w:r>
                  <w:r w:rsidRPr="00EB18BC">
                    <w:rPr>
                      <w:rFonts w:eastAsia="Times New Roman" w:cs="B Nazanin" w:hint="cs"/>
                      <w:color w:val="000000"/>
                      <w:sz w:val="18"/>
                      <w:szCs w:val="20"/>
                      <w:rtl/>
                      <w:lang w:eastAsia="en-US"/>
                    </w:rPr>
                    <w:softHyphen/>
                  </w:r>
                  <m:oMath>
                    <m:sSub>
                      <m:sSubPr>
                        <m:ctrlPr>
                          <w:rPr>
                            <w:rFonts w:ascii="Cambria Math" w:eastAsia="Calibri" w:hAnsi="Cambria Math" w:cs="B Nazanin"/>
                            <w:i/>
                            <w:color w:val="000000"/>
                            <w:sz w:val="18"/>
                            <w:szCs w:val="20"/>
                            <w:lang w:eastAsia="en-US"/>
                          </w:rPr>
                        </m:ctrlPr>
                      </m:sSubPr>
                      <m:e>
                        <m:r>
                          <w:rPr>
                            <w:rFonts w:ascii="Cambria Math" w:eastAsia="Times New Roman" w:hAnsi="Cambria Math" w:cs="B Nazanin"/>
                            <w:color w:val="000000"/>
                            <w:sz w:val="18"/>
                            <w:szCs w:val="20"/>
                            <w:lang w:eastAsia="en-US"/>
                          </w:rPr>
                          <m:t>F</m:t>
                        </m:r>
                      </m:e>
                      <m:sub>
                        <m:r>
                          <w:rPr>
                            <w:rFonts w:ascii="Cambria Math" w:eastAsia="Calibri" w:hAnsi="Cambria Math" w:cs="B Nazanin"/>
                            <w:color w:val="000000"/>
                            <w:sz w:val="18"/>
                            <w:szCs w:val="20"/>
                            <w:lang w:eastAsia="en-US"/>
                          </w:rPr>
                          <m:t>y</m:t>
                        </m:r>
                      </m:sub>
                    </m:sSub>
                  </m:oMath>
                  <w:r w:rsidRPr="00EB18BC">
                    <w:rPr>
                      <w:rFonts w:eastAsia="Times New Roman" w:cs="B Nazanin" w:hint="cs"/>
                      <w:color w:val="000000"/>
                      <w:sz w:val="18"/>
                      <w:szCs w:val="20"/>
                      <w:rtl/>
                      <w:lang w:eastAsia="en-US"/>
                    </w:rPr>
                    <w:t xml:space="preserve"> باید </w:t>
                  </w:r>
                  <m:oMath>
                    <m:sSub>
                      <m:sSubPr>
                        <m:ctrlPr>
                          <w:rPr>
                            <w:rFonts w:ascii="Cambria Math" w:eastAsia="Calibri" w:hAnsi="Cambria Math" w:cs="B Nazanin"/>
                            <w:i/>
                            <w:color w:val="000000"/>
                            <w:sz w:val="18"/>
                            <w:szCs w:val="20"/>
                            <w:lang w:eastAsia="en-US"/>
                          </w:rPr>
                        </m:ctrlPr>
                      </m:sSubPr>
                      <m:e>
                        <m:r>
                          <w:rPr>
                            <w:rFonts w:ascii="Cambria Math" w:eastAsia="Times New Roman" w:hAnsi="Cambria Math" w:cs="B Nazanin"/>
                            <w:color w:val="000000"/>
                            <w:sz w:val="18"/>
                            <w:szCs w:val="20"/>
                            <w:lang w:eastAsia="en-US"/>
                          </w:rPr>
                          <m:t>R</m:t>
                        </m:r>
                      </m:e>
                      <m:sub>
                        <m:r>
                          <w:rPr>
                            <w:rFonts w:ascii="Cambria Math" w:eastAsia="Calibri" w:hAnsi="Cambria Math" w:cs="B Nazanin"/>
                            <w:color w:val="000000"/>
                            <w:sz w:val="18"/>
                            <w:szCs w:val="20"/>
                            <w:lang w:eastAsia="en-US"/>
                          </w:rPr>
                          <m:t>y</m:t>
                        </m:r>
                      </m:sub>
                    </m:sSub>
                    <m:sSub>
                      <m:sSubPr>
                        <m:ctrlPr>
                          <w:rPr>
                            <w:rFonts w:ascii="Cambria Math" w:eastAsia="Calibri" w:hAnsi="Cambria Math" w:cs="B Nazanin"/>
                            <w:i/>
                            <w:color w:val="000000"/>
                            <w:sz w:val="18"/>
                            <w:szCs w:val="20"/>
                            <w:lang w:eastAsia="en-US"/>
                          </w:rPr>
                        </m:ctrlPr>
                      </m:sSubPr>
                      <m:e>
                        <m:r>
                          <w:rPr>
                            <w:rFonts w:ascii="Cambria Math" w:eastAsia="Calibri" w:hAnsi="Cambria Math" w:cs="B Nazanin"/>
                            <w:color w:val="000000"/>
                            <w:sz w:val="18"/>
                            <w:szCs w:val="20"/>
                            <w:lang w:eastAsia="en-US"/>
                          </w:rPr>
                          <m:t>F</m:t>
                        </m:r>
                      </m:e>
                      <m:sub>
                        <m:r>
                          <w:rPr>
                            <w:rFonts w:ascii="Cambria Math" w:eastAsia="Calibri" w:hAnsi="Cambria Math" w:cs="B Nazanin"/>
                            <w:color w:val="000000"/>
                            <w:sz w:val="18"/>
                            <w:szCs w:val="20"/>
                            <w:lang w:eastAsia="en-US"/>
                          </w:rPr>
                          <m:t>y</m:t>
                        </m:r>
                      </m:sub>
                    </m:sSub>
                  </m:oMath>
                  <w:r w:rsidRPr="00EB18BC">
                    <w:rPr>
                      <w:rFonts w:eastAsia="Times New Roman" w:cs="B Nazanin" w:hint="cs"/>
                      <w:color w:val="000000"/>
                      <w:sz w:val="18"/>
                      <w:szCs w:val="20"/>
                      <w:rtl/>
                      <w:lang w:eastAsia="en-US"/>
                    </w:rPr>
                    <w:t xml:space="preserve"> جایگزین شود.</w:t>
                  </w:r>
                </w:p>
              </w:tc>
              <w:tc>
                <w:tcPr>
                  <w:tcW w:w="2119" w:type="dxa"/>
                  <w:gridSpan w:val="3"/>
                  <w:vAlign w:val="center"/>
                </w:tcPr>
                <w:p w:rsidR="00EB18BC" w:rsidRPr="00EB18BC" w:rsidRDefault="00EB18BC" w:rsidP="00EB18BC">
                  <w:pPr>
                    <w:rPr>
                      <w:rFonts w:ascii="Calibri" w:eastAsia="Times New Roman" w:hAnsi="Calibri"/>
                      <w:color w:val="000000"/>
                      <w:sz w:val="20"/>
                      <w:szCs w:val="20"/>
                      <w:lang w:eastAsia="en-US"/>
                    </w:rPr>
                  </w:pPr>
                </w:p>
              </w:tc>
              <w:tc>
                <w:tcPr>
                  <w:tcW w:w="406" w:type="dxa"/>
                  <w:tcMar>
                    <w:left w:w="0" w:type="dxa"/>
                    <w:right w:w="0" w:type="dxa"/>
                  </w:tcMar>
                  <w:vAlign w:val="center"/>
                </w:tcPr>
                <w:p w:rsidR="00EB18BC" w:rsidRPr="00EB18BC" w:rsidRDefault="00EB18BC" w:rsidP="00EB18BC">
                  <w:pPr>
                    <w:bidi/>
                    <w:jc w:val="center"/>
                    <w:rPr>
                      <w:rFonts w:eastAsia="Calibri"/>
                      <w:noProof/>
                      <w:color w:val="FF0000"/>
                      <w:sz w:val="22"/>
                      <w:szCs w:val="20"/>
                      <w:lang w:eastAsia="en-US"/>
                    </w:rPr>
                  </w:pPr>
                </w:p>
              </w:tc>
            </w:tr>
            <w:tr w:rsidR="00EB18BC" w:rsidRPr="00EB18BC" w:rsidTr="00EB18BC">
              <w:trPr>
                <w:trHeight w:val="425"/>
              </w:trPr>
              <w:tc>
                <w:tcPr>
                  <w:tcW w:w="4649" w:type="dxa"/>
                  <w:gridSpan w:val="2"/>
                  <w:shd w:val="clear" w:color="auto" w:fill="C6D9F1"/>
                  <w:vAlign w:val="center"/>
                </w:tcPr>
                <w:p w:rsidR="00EB18BC" w:rsidRPr="00EB18BC" w:rsidRDefault="00EB18BC" w:rsidP="00EB18BC">
                  <w:pPr>
                    <w:bidi/>
                    <w:rPr>
                      <w:rFonts w:ascii="Calibri" w:eastAsia="Times New Roman" w:hAnsi="Calibri"/>
                      <w:i/>
                      <w:iCs/>
                      <w:color w:val="000000"/>
                      <w:sz w:val="18"/>
                      <w:szCs w:val="20"/>
                      <w:u w:val="single"/>
                      <w:lang w:eastAsia="en-US"/>
                    </w:rPr>
                  </w:pPr>
                  <w:r w:rsidRPr="00EB18BC">
                    <w:rPr>
                      <w:rFonts w:eastAsia="Calibri" w:cs="B Nazanin" w:hint="cs"/>
                      <w:b/>
                      <w:bCs/>
                      <w:i/>
                      <w:iCs/>
                      <w:color w:val="000000"/>
                      <w:sz w:val="20"/>
                      <w:szCs w:val="22"/>
                      <w:u w:val="single"/>
                      <w:rtl/>
                      <w:lang w:eastAsia="en-US"/>
                    </w:rPr>
                    <w:t>مهاربند اول</w:t>
                  </w:r>
                </w:p>
              </w:tc>
              <w:tc>
                <w:tcPr>
                  <w:tcW w:w="4579" w:type="dxa"/>
                  <w:gridSpan w:val="6"/>
                  <w:shd w:val="clear" w:color="auto" w:fill="C6D9F1"/>
                  <w:tcMar>
                    <w:left w:w="0" w:type="dxa"/>
                    <w:right w:w="0" w:type="dxa"/>
                  </w:tcMar>
                  <w:vAlign w:val="center"/>
                </w:tcPr>
                <w:p w:rsidR="00EB18BC" w:rsidRPr="00EB18BC" w:rsidRDefault="00EB18BC" w:rsidP="00EB18BC">
                  <w:pPr>
                    <w:rPr>
                      <w:rFonts w:eastAsia="Calibri"/>
                      <w:noProof/>
                      <w:color w:val="FF0000"/>
                      <w:sz w:val="22"/>
                      <w:szCs w:val="20"/>
                      <w:lang w:eastAsia="en-US"/>
                    </w:rPr>
                  </w:pPr>
                  <w:r w:rsidRPr="00EB18BC">
                    <w:rPr>
                      <w:rFonts w:eastAsia="Calibri"/>
                      <w:noProof/>
                      <w:color w:val="FF0000"/>
                      <w:sz w:val="22"/>
                      <w:szCs w:val="20"/>
                      <w:rtl/>
                      <w:lang w:eastAsia="en-US"/>
                    </w:rPr>
                    <w:drawing>
                      <wp:inline distT="0" distB="0" distL="0" distR="0" wp14:anchorId="1C38EACD" wp14:editId="4E9476A4">
                        <wp:extent cx="2158730" cy="253968"/>
                        <wp:effectExtent l="0" t="0" r="0" b="0"/>
                        <wp:docPr id="2045" name="Picture 10" descr="$level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ampleTitlePic.png"/>
                                <pic:cNvPicPr/>
                              </pic:nvPicPr>
                              <pic:blipFill>
                                <a:blip r:embed="rId276">
                                  <a:extLst>
                                    <a:ext uri="{28A0092B-C50C-407E-A947-70E740481C1C}">
                                      <a14:useLocalDpi xmlns:a14="http://schemas.microsoft.com/office/drawing/2010/main" val="0"/>
                                    </a:ext>
                                  </a:extLst>
                                </a:blip>
                                <a:stretch>
                                  <a:fillRect/>
                                </a:stretch>
                              </pic:blipFill>
                              <pic:spPr>
                                <a:xfrm>
                                  <a:off x="0" y="0"/>
                                  <a:ext cx="2158730" cy="253968"/>
                                </a:xfrm>
                                <a:prstGeom prst="rect">
                                  <a:avLst/>
                                </a:prstGeom>
                              </pic:spPr>
                            </pic:pic>
                          </a:graphicData>
                        </a:graphic>
                      </wp:inline>
                    </w:drawing>
                  </w:r>
                </w:p>
              </w:tc>
            </w:tr>
            <w:tr w:rsidR="00EB18BC" w:rsidRPr="00EB18BC" w:rsidTr="00D55F96">
              <w:trPr>
                <w:trHeight w:val="425"/>
              </w:trPr>
              <w:tc>
                <w:tcPr>
                  <w:tcW w:w="8262" w:type="dxa"/>
                  <w:gridSpan w:val="6"/>
                  <w:vAlign w:val="center"/>
                </w:tcPr>
                <w:p w:rsidR="00EB18BC" w:rsidRPr="00EB18BC" w:rsidRDefault="00EB18BC" w:rsidP="00EB18BC">
                  <w:pPr>
                    <w:rPr>
                      <w:rFonts w:eastAsia="Calibri"/>
                      <w:color w:val="000000"/>
                      <w:sz w:val="20"/>
                      <w:szCs w:val="20"/>
                      <w:lang w:eastAsia="en-US"/>
                    </w:rPr>
                  </w:pPr>
                  <m:oMath>
                    <m:sSubSup>
                      <m:sSubSupPr>
                        <m:ctrlPr>
                          <w:rPr>
                            <w:rFonts w:ascii="Cambria Math" w:eastAsia="Calibri" w:hAnsi="Cambria Math"/>
                            <w:i/>
                            <w:color w:val="000000"/>
                            <w:sz w:val="20"/>
                            <w:szCs w:val="20"/>
                            <w:lang w:eastAsia="en-US"/>
                          </w:rPr>
                        </m:ctrlPr>
                      </m:sSubSupPr>
                      <m:e>
                        <m:r>
                          <w:rPr>
                            <w:rFonts w:ascii="Cambria Math" w:eastAsia="Calibri" w:hAnsi="Cambria Math"/>
                            <w:color w:val="000000"/>
                            <w:sz w:val="20"/>
                            <w:szCs w:val="20"/>
                            <w:lang w:eastAsia="en-US"/>
                          </w:rPr>
                          <m:t>P</m:t>
                        </m:r>
                      </m:e>
                      <m:sub>
                        <m:r>
                          <w:rPr>
                            <w:rFonts w:ascii="Cambria Math" w:eastAsia="Calibri" w:hAnsi="Cambria Math"/>
                            <w:color w:val="000000"/>
                            <w:sz w:val="20"/>
                            <w:szCs w:val="20"/>
                            <w:lang w:eastAsia="en-US"/>
                          </w:rPr>
                          <m:t>Seism</m:t>
                        </m:r>
                      </m:sub>
                      <m:sup>
                        <m:r>
                          <w:rPr>
                            <w:rFonts w:ascii="Cambria Math" w:eastAsia="Calibri" w:hAnsi="Cambria Math"/>
                            <w:color w:val="000000"/>
                            <w:sz w:val="20"/>
                            <w:szCs w:val="20"/>
                            <w:lang w:eastAsia="en-US"/>
                          </w:rPr>
                          <m:t>br1</m:t>
                        </m:r>
                      </m:sup>
                    </m:sSubSup>
                    <m:r>
                      <w:rPr>
                        <w:rFonts w:ascii="Cambria Math" w:eastAsia="Calibri" w:hAnsi="Cambria Math"/>
                        <w:color w:val="000000"/>
                        <w:sz w:val="20"/>
                        <w:szCs w:val="20"/>
                        <w:lang w:eastAsia="en-US"/>
                      </w:rPr>
                      <m:t>=</m:t>
                    </m:r>
                  </m:oMath>
                  <w:r w:rsidRPr="00EB18BC">
                    <w:rPr>
                      <w:rFonts w:eastAsia="Calibri" w:cs="Calibri"/>
                      <w:color w:val="000000"/>
                      <w:sz w:val="20"/>
                      <w:szCs w:val="20"/>
                      <w:lang w:eastAsia="en-US"/>
                    </w:rPr>
                    <w:t>35.57</w:t>
                  </w:r>
                  <m:oMath>
                    <m:r>
                      <w:rPr>
                        <w:rFonts w:ascii="Cambria Math" w:eastAsia="Calibri" w:hAnsi="Cambria Math"/>
                        <w:color w:val="000000"/>
                        <w:sz w:val="20"/>
                        <w:szCs w:val="20"/>
                        <w:lang w:eastAsia="en-US"/>
                      </w:rPr>
                      <m:t xml:space="preserve"> ton</m:t>
                    </m:r>
                  </m:oMath>
                </w:p>
              </w:tc>
              <w:tc>
                <w:tcPr>
                  <w:tcW w:w="560" w:type="dxa"/>
                  <w:vMerge w:val="restart"/>
                  <w:vAlign w:val="center"/>
                </w:tcPr>
                <w:p w:rsidR="00EB18BC" w:rsidRPr="00EB18BC" w:rsidRDefault="00EB18BC" w:rsidP="00EB18BC">
                  <w:pPr>
                    <w:rPr>
                      <w:rFonts w:eastAsia="Calibri"/>
                      <w:color w:val="000000"/>
                      <w:sz w:val="20"/>
                      <w:szCs w:val="20"/>
                      <w:lang w:eastAsia="en-US"/>
                    </w:rPr>
                  </w:pPr>
                  <m:oMathPara>
                    <m:oMathParaPr>
                      <m:jc m:val="left"/>
                    </m:oMathParaPr>
                    <m:oMath>
                      <m:r>
                        <w:rPr>
                          <w:rFonts w:ascii="Cambria Math" w:eastAsia="Calibri" w:hAnsi="Cambria Math"/>
                          <w:color w:val="000000"/>
                          <w:sz w:val="20"/>
                          <w:szCs w:val="20"/>
                          <w:lang w:eastAsia="en-US"/>
                        </w:rPr>
                        <m:t>⟹</m:t>
                      </m:r>
                      <m:d>
                        <m:dPr>
                          <m:begChr m:val="{"/>
                          <m:endChr m:val=""/>
                          <m:ctrlPr>
                            <w:rPr>
                              <w:rFonts w:ascii="Cambria Math" w:eastAsia="Calibri" w:hAnsi="Cambria Math"/>
                              <w:color w:val="000000"/>
                              <w:sz w:val="20"/>
                              <w:szCs w:val="20"/>
                              <w:lang w:eastAsia="en-US"/>
                            </w:rPr>
                          </m:ctrlPr>
                        </m:dPr>
                        <m:e>
                          <m:eqArr>
                            <m:eqArrPr>
                              <m:ctrlPr>
                                <w:rPr>
                                  <w:rFonts w:ascii="Cambria Math" w:eastAsia="Calibri" w:hAnsi="Cambria Math"/>
                                  <w:color w:val="000000"/>
                                  <w:sz w:val="20"/>
                                  <w:szCs w:val="20"/>
                                  <w:lang w:eastAsia="en-US"/>
                                </w:rPr>
                              </m:ctrlPr>
                            </m:eqArrPr>
                            <m:e/>
                            <m:e/>
                            <m:e/>
                            <m:e/>
                            <m:e/>
                          </m:eqArr>
                        </m:e>
                      </m:d>
                    </m:oMath>
                  </m:oMathPara>
                </w:p>
              </w:tc>
              <w:tc>
                <w:tcPr>
                  <w:tcW w:w="406" w:type="dxa"/>
                  <w:vMerge w:val="restart"/>
                  <w:tcMar>
                    <w:left w:w="0" w:type="dxa"/>
                    <w:right w:w="0" w:type="dxa"/>
                  </w:tcMar>
                  <w:vAlign w:val="center"/>
                </w:tcPr>
                <w:p w:rsidR="00EB18BC" w:rsidRPr="00EB18BC" w:rsidRDefault="00EB18BC" w:rsidP="00EB18BC">
                  <w:pPr>
                    <w:bidi/>
                    <w:jc w:val="center"/>
                    <w:rPr>
                      <w:rFonts w:eastAsia="Calibri"/>
                      <w:noProof/>
                      <w:color w:val="FF0000"/>
                      <w:sz w:val="22"/>
                      <w:szCs w:val="20"/>
                      <w:lang w:eastAsia="en-US"/>
                    </w:rPr>
                  </w:pPr>
                </w:p>
              </w:tc>
            </w:tr>
            <w:tr w:rsidR="00EB18BC" w:rsidRPr="00EB18BC" w:rsidTr="00D55F96">
              <w:trPr>
                <w:trHeight w:val="425"/>
              </w:trPr>
              <w:tc>
                <w:tcPr>
                  <w:tcW w:w="8262" w:type="dxa"/>
                  <w:gridSpan w:val="6"/>
                  <w:vAlign w:val="center"/>
                </w:tcPr>
                <w:p w:rsidR="00EB18BC" w:rsidRPr="00EB18BC" w:rsidRDefault="00EB18BC" w:rsidP="00EB18BC">
                  <w:pPr>
                    <w:rPr>
                      <w:rFonts w:eastAsia="Calibri"/>
                      <w:color w:val="000000"/>
                      <w:sz w:val="20"/>
                      <w:szCs w:val="20"/>
                      <w:lang w:eastAsia="en-US"/>
                    </w:rPr>
                  </w:pPr>
                  <m:oMath>
                    <m:sSubSup>
                      <m:sSubSupPr>
                        <m:ctrlPr>
                          <w:rPr>
                            <w:rFonts w:ascii="Cambria Math" w:eastAsia="Calibri" w:hAnsi="Cambria Math"/>
                            <w:i/>
                            <w:color w:val="000000"/>
                            <w:sz w:val="20"/>
                            <w:szCs w:val="20"/>
                            <w:lang w:eastAsia="en-US"/>
                          </w:rPr>
                        </m:ctrlPr>
                      </m:sSubSupPr>
                      <m:e>
                        <m:r>
                          <w:rPr>
                            <w:rFonts w:ascii="Cambria Math" w:eastAsia="Calibri" w:hAnsi="Cambria Math"/>
                            <w:color w:val="000000"/>
                            <w:sz w:val="20"/>
                            <w:szCs w:val="20"/>
                            <w:lang w:eastAsia="en-US"/>
                          </w:rPr>
                          <m:t>T</m:t>
                        </m:r>
                      </m:e>
                      <m:sub>
                        <m:r>
                          <w:rPr>
                            <w:rFonts w:ascii="Cambria Math" w:eastAsia="Calibri" w:hAnsi="Cambria Math"/>
                            <w:color w:val="000000"/>
                            <w:sz w:val="20"/>
                            <w:szCs w:val="20"/>
                            <w:lang w:eastAsia="en-US"/>
                          </w:rPr>
                          <m:t>Seism</m:t>
                        </m:r>
                      </m:sub>
                      <m:sup>
                        <m:r>
                          <w:rPr>
                            <w:rFonts w:ascii="Cambria Math" w:eastAsia="Calibri" w:hAnsi="Cambria Math"/>
                            <w:color w:val="000000"/>
                            <w:sz w:val="20"/>
                            <w:szCs w:val="20"/>
                            <w:lang w:eastAsia="en-US"/>
                          </w:rPr>
                          <m:t>br1</m:t>
                        </m:r>
                      </m:sup>
                    </m:sSubSup>
                    <m:r>
                      <w:rPr>
                        <w:rFonts w:ascii="Cambria Math" w:eastAsia="Calibri" w:hAnsi="Cambria Math"/>
                        <w:color w:val="000000"/>
                        <w:sz w:val="20"/>
                        <w:szCs w:val="20"/>
                        <w:lang w:eastAsia="en-US"/>
                      </w:rPr>
                      <m:t>=</m:t>
                    </m:r>
                  </m:oMath>
                  <w:r w:rsidRPr="00EB18BC">
                    <w:rPr>
                      <w:rFonts w:eastAsia="Calibri" w:cs="Calibri"/>
                      <w:color w:val="000000"/>
                      <w:sz w:val="20"/>
                      <w:szCs w:val="20"/>
                      <w:lang w:eastAsia="en-US"/>
                    </w:rPr>
                    <w:t>63.52</w:t>
                  </w:r>
                  <m:oMath>
                    <m:r>
                      <w:rPr>
                        <w:rFonts w:ascii="Cambria Math" w:eastAsia="Calibri" w:hAnsi="Cambria Math"/>
                        <w:color w:val="000000"/>
                        <w:sz w:val="20"/>
                        <w:szCs w:val="20"/>
                        <w:lang w:eastAsia="en-US"/>
                      </w:rPr>
                      <m:t xml:space="preserve"> ton</m:t>
                    </m:r>
                  </m:oMath>
                </w:p>
              </w:tc>
              <w:tc>
                <w:tcPr>
                  <w:tcW w:w="560" w:type="dxa"/>
                  <w:vMerge/>
                  <w:vAlign w:val="center"/>
                </w:tcPr>
                <w:p w:rsidR="00EB18BC" w:rsidRPr="00EB18BC" w:rsidRDefault="00EB18BC" w:rsidP="00EB18BC">
                  <w:pPr>
                    <w:bidi/>
                    <w:jc w:val="right"/>
                    <w:rPr>
                      <w:rFonts w:eastAsia="Calibri"/>
                      <w:color w:val="FF0000"/>
                      <w:sz w:val="22"/>
                      <w:szCs w:val="22"/>
                      <w:rtl/>
                      <w:lang w:eastAsia="en-US"/>
                    </w:rPr>
                  </w:pPr>
                </w:p>
              </w:tc>
              <w:tc>
                <w:tcPr>
                  <w:tcW w:w="406" w:type="dxa"/>
                  <w:vMerge/>
                </w:tcPr>
                <w:p w:rsidR="00EB18BC" w:rsidRPr="00EB18BC" w:rsidRDefault="00EB18BC" w:rsidP="00EB18BC">
                  <w:pPr>
                    <w:bidi/>
                    <w:rPr>
                      <w:rFonts w:eastAsia="Calibri"/>
                      <w:noProof/>
                      <w:color w:val="FF0000"/>
                      <w:sz w:val="22"/>
                      <w:szCs w:val="20"/>
                      <w:lang w:eastAsia="en-US"/>
                    </w:rPr>
                  </w:pPr>
                </w:p>
              </w:tc>
            </w:tr>
          </w:tbl>
          <w:p w:rsidR="00EB18BC" w:rsidRPr="00EB18BC" w:rsidRDefault="00EB18BC" w:rsidP="00EB18BC">
            <w:pPr>
              <w:bidi/>
              <w:rPr>
                <w:rFonts w:ascii="Calibri" w:eastAsia="Calibri" w:hAnsi="Calibri"/>
                <w:color w:val="FF0000"/>
                <w:sz w:val="22"/>
                <w:szCs w:val="22"/>
                <w:rtl/>
                <w:lang w:eastAsia="en-US"/>
              </w:rPr>
            </w:pPr>
          </w:p>
        </w:tc>
      </w:tr>
      <w:tr w:rsidR="00EB18BC" w:rsidRPr="00EB18BC" w:rsidTr="00EB18BC">
        <w:trPr>
          <w:gridAfter w:val="1"/>
          <w:wAfter w:w="42" w:type="dxa"/>
          <w:cantSplit/>
          <w:trHeight w:val="1276"/>
        </w:trPr>
        <w:tc>
          <w:tcPr>
            <w:tcW w:w="1232" w:type="dxa"/>
            <w:gridSpan w:val="2"/>
            <w:shd w:val="clear" w:color="auto" w:fill="EAF1DD"/>
            <w:tcMar>
              <w:left w:w="0" w:type="dxa"/>
              <w:right w:w="0" w:type="dxa"/>
            </w:tcMar>
          </w:tcPr>
          <w:p w:rsidR="00EB18BC" w:rsidRPr="00EB18BC" w:rsidRDefault="00EB18BC" w:rsidP="00EB18BC">
            <w:pPr>
              <w:bidi/>
              <w:rPr>
                <w:rFonts w:ascii="Calibri" w:eastAsia="Calibri" w:hAnsi="Calibri" w:cs="Nazanin"/>
                <w:color w:val="FF0000"/>
                <w:sz w:val="22"/>
                <w:szCs w:val="20"/>
                <w:rtl/>
                <w:lang w:eastAsia="en-US"/>
              </w:rPr>
            </w:pPr>
            <w:r w:rsidRPr="00EB18BC">
              <w:rPr>
                <w:rFonts w:ascii="Calibri" w:eastAsia="Times New Roman" w:hAnsi="Calibri"/>
                <w:noProof/>
                <w:color w:val="FF0000"/>
                <w:sz w:val="22"/>
                <w:szCs w:val="22"/>
                <w:lang w:eastAsia="en-US"/>
              </w:rPr>
              <mc:AlternateContent>
                <mc:Choice Requires="wps">
                  <w:drawing>
                    <wp:inline distT="0" distB="0" distL="0" distR="0">
                      <wp:extent cx="735330" cy="375920"/>
                      <wp:effectExtent l="8255" t="12065" r="8890" b="12065"/>
                      <wp:docPr id="2217" name="Rounded Rectangle 221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35330" cy="375920"/>
                              </a:xfrm>
                              <a:prstGeom prst="roundRect">
                                <a:avLst>
                                  <a:gd name="adj" fmla="val 16667"/>
                                </a:avLst>
                              </a:prstGeom>
                              <a:solidFill>
                                <a:srgbClr val="FFFFFF">
                                  <a:alpha val="0"/>
                                </a:srgbClr>
                              </a:solidFill>
                              <a:ln w="12700">
                                <a:solidFill>
                                  <a:srgbClr val="F79646"/>
                                </a:solidFill>
                                <a:prstDash val="dash"/>
                                <a:round/>
                                <a:headEnd/>
                                <a:tailEnd/>
                              </a:ln>
                            </wps:spPr>
                            <wps:txbx>
                              <w:txbxContent>
                                <w:p w:rsidR="00EB18BC" w:rsidRDefault="00EB18BC" w:rsidP="00EB18BC">
                                  <w:pPr>
                                    <w:pStyle w:val="DescriptionCodeStyle"/>
                                    <w:jc w:val="center"/>
                                    <w:rPr>
                                      <w:rtl/>
                                    </w:rPr>
                                  </w:pPr>
                                  <w:r>
                                    <w:rPr>
                                      <w:rFonts w:hint="cs"/>
                                      <w:rtl/>
                                    </w:rPr>
                                    <w:t>(بند 10-3-11-3 (2)) مبحث 10-1392</w:t>
                                  </w:r>
                                </w:p>
                                <w:p w:rsidR="00EB18BC" w:rsidRDefault="00EB18BC" w:rsidP="00EB18BC">
                                  <w:pPr>
                                    <w:rPr>
                                      <w:rFonts w:cs="Nazanin"/>
                                      <w:sz w:val="12"/>
                                      <w:szCs w:val="12"/>
                                    </w:rPr>
                                  </w:pPr>
                                </w:p>
                              </w:txbxContent>
                            </wps:txbx>
                            <wps:bodyPr rot="0" vert="horz" wrap="square" lIns="0" tIns="18000" rIns="36000" bIns="18000" anchor="t" anchorCtr="0" upright="1">
                              <a:noAutofit/>
                            </wps:bodyPr>
                          </wps:wsp>
                        </a:graphicData>
                      </a:graphic>
                    </wp:inline>
                  </w:drawing>
                </mc:Choice>
                <mc:Fallback>
                  <w:pict>
                    <v:roundrect id="Rounded Rectangle 2217" o:spid="_x0000_s1102" style="width:57.9pt;height:29.6pt;visibility:visible;mso-wrap-style:square;mso-left-percent:-10001;mso-top-percent:-10001;mso-position-horizontal:absolute;mso-position-horizontal-relative:char;mso-position-vertical:absolute;mso-position-vertical-relative:line;mso-left-percent:-10001;mso-top-percent:-10001;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" strokecolor="#f79646" strokeweight="1pt">
                      <v:fill opacity="0"/>
                      <v:stroke dashstyle="dash"/>
                      <v:textbox inset="0,.5mm,1mm,.5mm">
                        <w:txbxContent>
                          <w:p w:rsidR="00EB18BC" w:rsidRDefault="00EB18BC" w:rsidP="00EB18BC">
                            <w:pPr>
                              <w:pStyle w:val="DescriptionCodeStyle"/>
                              <w:jc w:val="center"/>
                              <w:rPr>
                                <w:rtl/>
                              </w:rPr>
                            </w:pPr>
                            <w:r>
                              <w:rPr>
                                <w:rFonts w:hint="cs"/>
                                <w:rtl/>
                              </w:rPr>
                              <w:t>(بند 10-3-11-3 (2)) مبحث 10-1392</w:t>
                            </w:r>
                          </w:p>
                          <w:p w:rsidR="00EB18BC" w:rsidRDefault="00EB18BC" w:rsidP="00EB18BC">
                            <w:pPr>
                              <w:rPr>
                                <w:rFonts w:cs="Nazanin"/>
                                <w:sz w:val="12"/>
                                <w:szCs w:val="12"/>
                              </w:rPr>
                            </w:pPr>
                          </w:p>
                        </w:txbxContent>
                      </v:textbox>
                      <w10:anchorlock/>
                    </v:roundrect>
                  </w:pict>
                </mc:Fallback>
              </mc:AlternateContent>
            </w:r>
          </w:p>
        </w:tc>
        <w:tc>
          <w:tcPr>
            <w:tcW w:w="9225" w:type="dxa"/>
            <w:gridSpan w:val="3"/>
            <w:tcMar>
              <w:left w:w="0" w:type="dxa"/>
              <w:right w:w="0" w:type="dxa"/>
            </w:tcMar>
          </w:tcPr>
          <w:tbl>
            <w:tblPr>
              <w:tblStyle w:val="TableGrid10"/>
              <w:bidiVisual/>
              <w:tblW w:w="924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940"/>
              <w:gridCol w:w="1642"/>
              <w:gridCol w:w="477"/>
              <w:gridCol w:w="834"/>
              <w:gridCol w:w="2926"/>
              <w:gridCol w:w="421"/>
            </w:tblGrid>
            <w:tr w:rsidR="00EB18BC" w:rsidRPr="00EB18BC" w:rsidTr="00EB18BC">
              <w:trPr>
                <w:trHeight w:val="425"/>
              </w:trPr>
              <w:tc>
                <w:tcPr>
                  <w:tcW w:w="5059" w:type="dxa"/>
                  <w:gridSpan w:val="3"/>
                  <w:shd w:val="clear" w:color="auto" w:fill="C6D9F1"/>
                  <w:vAlign w:val="center"/>
                </w:tcPr>
                <w:p w:rsidR="00EB18BC" w:rsidRPr="00EB18BC" w:rsidRDefault="00EB18BC" w:rsidP="00EB18BC">
                  <w:pPr>
                    <w:bidi/>
                    <w:rPr>
                      <w:rFonts w:eastAsia="Calibri" w:cs="B Nazanin"/>
                      <w:b/>
                      <w:bCs/>
                      <w:color w:val="000000"/>
                      <w:sz w:val="20"/>
                      <w:szCs w:val="22"/>
                      <w:rtl/>
                      <w:lang w:eastAsia="en-US"/>
                    </w:rPr>
                  </w:pPr>
                  <w:r w:rsidRPr="00EB18BC">
                    <w:rPr>
                      <w:rFonts w:eastAsia="Calibri" w:cs="B Nazanin" w:hint="cs"/>
                      <w:b/>
                      <w:bCs/>
                      <w:color w:val="000000"/>
                      <w:sz w:val="20"/>
                      <w:szCs w:val="22"/>
                      <w:rtl/>
                      <w:lang w:eastAsia="en-US"/>
                    </w:rPr>
                    <w:t>کنترل فاصله از خط آزاد خمش</w:t>
                  </w:r>
                </w:p>
              </w:tc>
              <w:tc>
                <w:tcPr>
                  <w:tcW w:w="4181" w:type="dxa"/>
                  <w:gridSpan w:val="3"/>
                  <w:shd w:val="clear" w:color="auto" w:fill="C6D9F1"/>
                  <w:tcMar>
                    <w:left w:w="0" w:type="dxa"/>
                    <w:right w:w="0" w:type="dxa"/>
                  </w:tcMar>
                  <w:vAlign w:val="center"/>
                </w:tcPr>
                <w:p w:rsidR="00EB18BC" w:rsidRPr="00EB18BC" w:rsidRDefault="00EB18BC" w:rsidP="00EB18BC">
                  <w:pPr>
                    <w:bidi/>
                    <w:jc w:val="right"/>
                    <w:rPr>
                      <w:rFonts w:ascii="Calibri" w:eastAsia="Calibri" w:hAnsi="Calibri"/>
                      <w:color w:val="FF0000"/>
                      <w:sz w:val="22"/>
                      <w:szCs w:val="22"/>
                      <w:rtl/>
                      <w:lang w:eastAsia="en-US"/>
                    </w:rPr>
                  </w:pPr>
                  <w:r w:rsidRPr="00EB18BC">
                    <w:rPr>
                      <w:rFonts w:ascii="Calibri" w:eastAsia="Calibri" w:hAnsi="Calibri"/>
                      <w:noProof/>
                      <w:color w:val="FF0000"/>
                      <w:sz w:val="22"/>
                      <w:szCs w:val="22"/>
                      <w:lang w:eastAsia="en-US"/>
                    </w:rPr>
                    <w:drawing>
                      <wp:inline distT="0" distB="0" distL="0" distR="0" wp14:anchorId="309845F3" wp14:editId="5CC042FB">
                        <wp:extent cx="2158365" cy="253365"/>
                        <wp:effectExtent l="0" t="0" r="0" b="0"/>
                        <wp:docPr id="2046" name="Picture 8" descr="$level4$"/>
                        <wp:cNvGraphicFramePr/>
                        <a:graphic xmlns:a="http://schemas.openxmlformats.org/drawingml/2006/main">
                          <a:graphicData uri="http://schemas.openxmlformats.org/drawingml/2006/picture">
                            <pic:pic xmlns:pic="http://schemas.openxmlformats.org/drawingml/2006/picture">
                              <pic:nvPicPr>
                                <pic:cNvPr id="8" name="Picture 8" descr="$SampleTitlePic$"/>
                                <pic:cNvPicPr/>
                              </pic:nvPicPr>
                              <pic:blipFill>
                                <a:blip r:embed="rId276">
                                  <a:extLst>
                                    <a:ext uri="{28A0092B-C50C-407E-A947-70E740481C1C}">
                                      <a14:useLocalDpi xmlns:a14="http://schemas.microsoft.com/office/drawing/2010/main" val="0"/>
                                    </a:ext>
                                  </a:extLst>
                                </a:blip>
                                <a:stretch>
                                  <a:fillRect/>
                                </a:stretch>
                              </pic:blipFill>
                              <pic:spPr>
                                <a:xfrm>
                                  <a:off x="0" y="0"/>
                                  <a:ext cx="2158365" cy="253365"/>
                                </a:xfrm>
                                <a:prstGeom prst="rect">
                                  <a:avLst/>
                                </a:prstGeom>
                              </pic:spPr>
                            </pic:pic>
                          </a:graphicData>
                        </a:graphic>
                      </wp:inline>
                    </w:drawing>
                  </w:r>
                </w:p>
              </w:tc>
            </w:tr>
            <w:tr w:rsidR="00EB18BC" w:rsidRPr="00EB18BC" w:rsidTr="00D55F96">
              <w:trPr>
                <w:trHeight w:val="425"/>
              </w:trPr>
              <w:tc>
                <w:tcPr>
                  <w:tcW w:w="4582" w:type="dxa"/>
                  <w:gridSpan w:val="2"/>
                  <w:vAlign w:val="center"/>
                </w:tcPr>
                <w:p w:rsidR="00EB18BC" w:rsidRPr="00EB18BC" w:rsidRDefault="00EB18BC" w:rsidP="00EB18BC">
                  <w:pPr>
                    <w:bidi/>
                    <w:rPr>
                      <w:rFonts w:eastAsia="Calibri" w:cs="B Nazanin"/>
                      <w:color w:val="000000"/>
                      <w:sz w:val="18"/>
                      <w:szCs w:val="20"/>
                      <w:rtl/>
                      <w:lang w:eastAsia="en-US"/>
                    </w:rPr>
                  </w:pPr>
                  <w:r w:rsidRPr="00EB18BC">
                    <w:rPr>
                      <w:rFonts w:eastAsia="Calibri" w:cs="B Nazanin" w:hint="cs"/>
                      <w:color w:val="000000"/>
                      <w:sz w:val="18"/>
                      <w:szCs w:val="20"/>
                      <w:rtl/>
                      <w:lang w:eastAsia="en-US"/>
                    </w:rPr>
                    <w:t>کمترین فاصله بین گوشه های مهاربند و خط آزاد خمش</w:t>
                  </w:r>
                </w:p>
              </w:tc>
              <w:tc>
                <w:tcPr>
                  <w:tcW w:w="4237" w:type="dxa"/>
                  <w:gridSpan w:val="3"/>
                  <w:vAlign w:val="center"/>
                </w:tcPr>
                <w:p w:rsidR="00EB18BC" w:rsidRPr="00EB18BC" w:rsidRDefault="00EB18BC" w:rsidP="00EB18BC">
                  <w:pPr>
                    <w:rPr>
                      <w:rFonts w:eastAsia="Calibri"/>
                      <w:color w:val="000000"/>
                      <w:sz w:val="20"/>
                      <w:szCs w:val="20"/>
                      <w:lang w:eastAsia="en-US"/>
                    </w:rPr>
                  </w:pPr>
                  <m:oMath>
                    <m:r>
                      <w:rPr>
                        <w:rFonts w:ascii="Cambria Math" w:eastAsia="Calibri" w:hAnsi="Cambria Math"/>
                        <w:color w:val="000000"/>
                        <w:sz w:val="20"/>
                        <w:szCs w:val="20"/>
                        <w:lang w:eastAsia="en-US"/>
                      </w:rPr>
                      <m:t>Dist.=</m:t>
                    </m:r>
                  </m:oMath>
                  <w:r w:rsidRPr="00EB18BC">
                    <w:rPr>
                      <w:rFonts w:eastAsia="Times New Roman"/>
                      <w:color w:val="000000"/>
                      <w:sz w:val="20"/>
                      <w:szCs w:val="20"/>
                      <w:lang w:eastAsia="en-US"/>
                    </w:rPr>
                    <w:t>22.8</w:t>
                  </w:r>
                  <m:oMath>
                    <m:r>
                      <w:rPr>
                        <w:rFonts w:ascii="Cambria Math" w:eastAsia="Calibri" w:hAnsi="Cambria Math"/>
                        <w:color w:val="000000"/>
                        <w:sz w:val="20"/>
                        <w:szCs w:val="20"/>
                        <w:lang w:eastAsia="en-US"/>
                      </w:rPr>
                      <m:t xml:space="preserve"> mm</m:t>
                    </m:r>
                  </m:oMath>
                </w:p>
              </w:tc>
              <w:tc>
                <w:tcPr>
                  <w:tcW w:w="421" w:type="dxa"/>
                  <w:tcMar>
                    <w:left w:w="0" w:type="dxa"/>
                    <w:right w:w="0" w:type="dxa"/>
                  </w:tcMar>
                </w:tcPr>
                <w:p w:rsidR="00EB18BC" w:rsidRPr="00EB18BC" w:rsidRDefault="00EB18BC" w:rsidP="00EB18BC">
                  <w:pPr>
                    <w:bidi/>
                    <w:rPr>
                      <w:rFonts w:eastAsia="Calibri"/>
                      <w:color w:val="FF0000"/>
                      <w:sz w:val="22"/>
                      <w:szCs w:val="22"/>
                      <w:lang w:eastAsia="en-US"/>
                    </w:rPr>
                  </w:pPr>
                </w:p>
              </w:tc>
            </w:tr>
            <w:tr w:rsidR="00EB18BC" w:rsidRPr="00EB18BC" w:rsidTr="00D55F96">
              <w:trPr>
                <w:trHeight w:val="425"/>
              </w:trPr>
              <w:tc>
                <w:tcPr>
                  <w:tcW w:w="2940" w:type="dxa"/>
                  <w:vAlign w:val="center"/>
                </w:tcPr>
                <w:p w:rsidR="00EB18BC" w:rsidRPr="00EB18BC" w:rsidRDefault="00EB18BC" w:rsidP="00EB18BC">
                  <w:pPr>
                    <w:bidi/>
                    <w:jc w:val="right"/>
                    <w:rPr>
                      <w:rFonts w:ascii="Calibri" w:eastAsia="Calibri" w:hAnsi="Calibri"/>
                      <w:color w:val="FF0000"/>
                      <w:sz w:val="22"/>
                      <w:szCs w:val="22"/>
                      <w:rtl/>
                      <w:lang w:eastAsia="en-US"/>
                    </w:rPr>
                  </w:pPr>
                  <w:r w:rsidRPr="00EB18BC">
                    <w:rPr>
                      <w:rFonts w:eastAsia="Calibri"/>
                      <w:noProof/>
                      <w:color w:val="FF0000"/>
                      <w:sz w:val="22"/>
                      <w:szCs w:val="20"/>
                      <w:lang w:eastAsia="en-US"/>
                    </w:rPr>
                    <w:drawing>
                      <wp:inline distT="0" distB="0" distL="0" distR="0" wp14:anchorId="56D690DE" wp14:editId="00806DE4">
                        <wp:extent cx="219075" cy="219075"/>
                        <wp:effectExtent l="0" t="0" r="9525" b="9525"/>
                        <wp:docPr id="2047" name="Picture 8" descr="$S1_C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S6_C2$"/>
                                <pic:cNvPicPr>
                                  <a:picLocks noChangeAspect="1" noChangeArrowheads="1"/>
                                </pic:cNvPicPr>
                              </pic:nvPicPr>
                              <pic:blipFill>
                                <a:blip r:embed="rId278" cstate="print">
                                  <a:extLst>
                                    <a:ext uri="{28A0092B-C50C-407E-A947-70E740481C1C}">
                                      <a14:useLocalDpi xmlns:a14="http://schemas.microsoft.com/office/drawing/2010/main" val="0"/>
                                    </a:ext>
                                  </a:extLst>
                                </a:blip>
                                <a:stretch>
                                  <a:fillRect/>
                                </a:stretch>
                              </pic:blipFill>
                              <pic:spPr bwMode="auto">
                                <a:xfrm>
                                  <a:off x="0" y="0"/>
                                  <a:ext cx="219075" cy="219075"/>
                                </a:xfrm>
                                <a:prstGeom prst="rect">
                                  <a:avLst/>
                                </a:prstGeom>
                                <a:noFill/>
                                <a:ln w="9525">
                                  <a:noFill/>
                                  <a:miter lim="800000"/>
                                  <a:headEnd/>
                                  <a:tailEnd/>
                                </a:ln>
                              </pic:spPr>
                            </pic:pic>
                          </a:graphicData>
                        </a:graphic>
                      </wp:inline>
                    </w:drawing>
                  </w:r>
                </w:p>
              </w:tc>
              <w:tc>
                <w:tcPr>
                  <w:tcW w:w="2953" w:type="dxa"/>
                  <w:gridSpan w:val="3"/>
                  <w:vAlign w:val="center"/>
                </w:tcPr>
                <w:p w:rsidR="00EB18BC" w:rsidRPr="00EB18BC" w:rsidRDefault="00EB18BC" w:rsidP="00EB18BC">
                  <w:pPr>
                    <w:rPr>
                      <w:rFonts w:eastAsia="Calibri"/>
                      <w:color w:val="000000"/>
                      <w:sz w:val="20"/>
                      <w:szCs w:val="20"/>
                      <w:lang w:eastAsia="en-US"/>
                    </w:rPr>
                  </w:pPr>
                  <w:r w:rsidRPr="00EB18BC">
                    <w:rPr>
                      <w:rFonts w:eastAsia="Calibri"/>
                      <w:color w:val="000000"/>
                      <w:sz w:val="20"/>
                      <w:szCs w:val="20"/>
                      <w:lang w:eastAsia="en-US"/>
                    </w:rPr>
                    <w:t>22.8</w:t>
                  </w:r>
                  <m:oMath>
                    <m:r>
                      <w:rPr>
                        <w:rFonts w:ascii="Cambria Math" w:eastAsia="Calibri" w:hAnsi="Cambria Math"/>
                        <w:color w:val="000000"/>
                        <w:sz w:val="20"/>
                        <w:szCs w:val="20"/>
                        <w:lang w:eastAsia="en-US"/>
                      </w:rPr>
                      <m:t xml:space="preserve"> mm≥</m:t>
                    </m:r>
                  </m:oMath>
                  <w:r w:rsidRPr="00EB18BC">
                    <w:rPr>
                      <w:rFonts w:eastAsia="Calibri"/>
                      <w:color w:val="000000"/>
                      <w:sz w:val="20"/>
                      <w:szCs w:val="20"/>
                      <w:lang w:eastAsia="en-US"/>
                    </w:rPr>
                    <w:t xml:space="preserve">  20.0 </w:t>
                  </w:r>
                  <m:oMath>
                    <m:r>
                      <w:rPr>
                        <w:rFonts w:ascii="Cambria Math" w:eastAsia="Calibri" w:hAnsi="Cambria Math"/>
                        <w:color w:val="000000"/>
                        <w:sz w:val="20"/>
                        <w:szCs w:val="20"/>
                        <w:lang w:eastAsia="en-US"/>
                      </w:rPr>
                      <m:t xml:space="preserve"> mm</m:t>
                    </m:r>
                  </m:oMath>
                </w:p>
              </w:tc>
              <w:tc>
                <w:tcPr>
                  <w:tcW w:w="2926" w:type="dxa"/>
                  <w:vAlign w:val="center"/>
                </w:tcPr>
                <w:p w:rsidR="00EB18BC" w:rsidRPr="00EB18BC" w:rsidRDefault="00EB18BC" w:rsidP="00EB18BC">
                  <w:pPr>
                    <w:rPr>
                      <w:rFonts w:eastAsia="Calibri"/>
                      <w:color w:val="000000"/>
                      <w:sz w:val="20"/>
                      <w:szCs w:val="20"/>
                      <w:lang w:eastAsia="en-US"/>
                    </w:rPr>
                  </w:pPr>
                  <m:oMathPara>
                    <m:oMathParaPr>
                      <m:jc m:val="left"/>
                    </m:oMathParaPr>
                    <m:oMath>
                      <m:r>
                        <w:rPr>
                          <w:rFonts w:ascii="Cambria Math" w:eastAsia="Calibri" w:hAnsi="Cambria Math"/>
                          <w:color w:val="000000"/>
                          <w:sz w:val="20"/>
                          <w:szCs w:val="20"/>
                          <w:lang w:eastAsia="en-US"/>
                        </w:rPr>
                        <m:t>Dist.≥2×</m:t>
                      </m:r>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t</m:t>
                          </m:r>
                        </m:e>
                        <m:sub>
                          <m:r>
                            <w:rPr>
                              <w:rFonts w:ascii="Cambria Math" w:eastAsia="Calibri" w:hAnsi="Cambria Math"/>
                              <w:color w:val="000000"/>
                              <w:sz w:val="20"/>
                              <w:szCs w:val="20"/>
                              <w:lang w:eastAsia="en-US"/>
                            </w:rPr>
                            <m:t>p</m:t>
                          </m:r>
                        </m:sub>
                      </m:sSub>
                    </m:oMath>
                  </m:oMathPara>
                </w:p>
              </w:tc>
              <w:tc>
                <w:tcPr>
                  <w:tcW w:w="421" w:type="dxa"/>
                  <w:tcMar>
                    <w:left w:w="0" w:type="dxa"/>
                    <w:right w:w="0" w:type="dxa"/>
                  </w:tcMar>
                </w:tcPr>
                <w:p w:rsidR="00EB18BC" w:rsidRPr="00EB18BC" w:rsidRDefault="00EB18BC" w:rsidP="00EB18BC">
                  <w:pPr>
                    <w:bidi/>
                    <w:rPr>
                      <w:rFonts w:ascii="Calibri" w:eastAsia="Calibri" w:hAnsi="Calibri"/>
                      <w:color w:val="FF0000"/>
                      <w:sz w:val="22"/>
                      <w:szCs w:val="22"/>
                      <w:rtl/>
                      <w:lang w:eastAsia="en-US"/>
                    </w:rPr>
                  </w:pPr>
                  <w:r w:rsidRPr="00EB18BC">
                    <w:rPr>
                      <w:rFonts w:eastAsia="Calibri"/>
                      <w:noProof/>
                      <w:color w:val="FF0000"/>
                      <w:sz w:val="22"/>
                      <w:szCs w:val="20"/>
                      <w:lang w:eastAsia="en-US"/>
                    </w:rPr>
                    <w:drawing>
                      <wp:inline distT="0" distB="0" distL="0" distR="0" wp14:anchorId="5A04841E" wp14:editId="7A4D46E4">
                        <wp:extent cx="219075" cy="219075"/>
                        <wp:effectExtent l="0" t="0" r="9525" b="9525"/>
                        <wp:docPr id="2048" name="Picture 8" descr="$Fr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S6_C2$"/>
                                <pic:cNvPicPr>
                                  <a:picLocks noChangeAspect="1" noChangeArrowheads="1"/>
                                </pic:cNvPicPr>
                              </pic:nvPicPr>
                              <pic:blipFill>
                                <a:blip r:embed="rId279" cstate="print">
                                  <a:extLst>
                                    <a:ext uri="{28A0092B-C50C-407E-A947-70E740481C1C}">
                                      <a14:useLocalDpi xmlns:a14="http://schemas.microsoft.com/office/drawing/2010/main" val="0"/>
                                    </a:ext>
                                  </a:extLst>
                                </a:blip>
                                <a:stretch>
                                  <a:fillRect/>
                                </a:stretch>
                              </pic:blipFill>
                              <pic:spPr bwMode="auto">
                                <a:xfrm>
                                  <a:off x="0" y="0"/>
                                  <a:ext cx="219075" cy="219075"/>
                                </a:xfrm>
                                <a:prstGeom prst="rect">
                                  <a:avLst/>
                                </a:prstGeom>
                                <a:noFill/>
                                <a:ln w="9525">
                                  <a:noFill/>
                                  <a:miter lim="800000"/>
                                  <a:headEnd/>
                                  <a:tailEnd/>
                                </a:ln>
                              </pic:spPr>
                            </pic:pic>
                          </a:graphicData>
                        </a:graphic>
                      </wp:inline>
                    </w:drawing>
                  </w:r>
                </w:p>
              </w:tc>
            </w:tr>
          </w:tbl>
          <w:p w:rsidR="00EB18BC" w:rsidRPr="00EB18BC" w:rsidRDefault="00EB18BC" w:rsidP="00EB18BC">
            <w:pPr>
              <w:tabs>
                <w:tab w:val="left" w:pos="2912"/>
              </w:tabs>
              <w:bidi/>
              <w:rPr>
                <w:rFonts w:ascii="Calibri" w:eastAsia="Calibri" w:hAnsi="Calibri" w:cs="Nazanin"/>
                <w:color w:val="FF0000"/>
                <w:sz w:val="22"/>
                <w:szCs w:val="20"/>
                <w:rtl/>
                <w:lang w:eastAsia="en-US"/>
              </w:rPr>
            </w:pPr>
          </w:p>
        </w:tc>
      </w:tr>
      <w:tr w:rsidR="00EB18BC" w:rsidRPr="00EB18BC" w:rsidTr="00EB18BC">
        <w:trPr>
          <w:gridAfter w:val="1"/>
          <w:wAfter w:w="37" w:type="dxa"/>
          <w:trHeight w:val="1537"/>
        </w:trPr>
        <w:tc>
          <w:tcPr>
            <w:tcW w:w="1230" w:type="dxa"/>
            <w:gridSpan w:val="2"/>
            <w:shd w:val="clear" w:color="auto" w:fill="EAF1DD"/>
            <w:tcMar>
              <w:left w:w="0" w:type="dxa"/>
              <w:right w:w="0" w:type="dxa"/>
            </w:tcMar>
          </w:tcPr>
          <w:p w:rsidR="00EB18BC" w:rsidRPr="00EB18BC" w:rsidRDefault="00EB18BC" w:rsidP="00EB18BC">
            <w:pPr>
              <w:bidi/>
              <w:rPr>
                <w:rFonts w:ascii="Calibri" w:eastAsia="Times New Roman" w:hAnsi="Calibri"/>
                <w:noProof/>
                <w:color w:val="FF0000"/>
                <w:sz w:val="22"/>
                <w:szCs w:val="22"/>
                <w:lang w:eastAsia="en-US"/>
              </w:rPr>
            </w:pPr>
          </w:p>
          <w:p w:rsidR="00EB18BC" w:rsidRPr="00EB18BC" w:rsidRDefault="00EB18BC" w:rsidP="00EB18BC">
            <w:pPr>
              <w:bidi/>
              <w:rPr>
                <w:rFonts w:ascii="Calibri" w:eastAsia="Calibri" w:hAnsi="Calibri"/>
                <w:color w:val="FF0000"/>
                <w:sz w:val="22"/>
                <w:szCs w:val="22"/>
                <w:rtl/>
                <w:lang w:eastAsia="en-US"/>
              </w:rPr>
            </w:pPr>
          </w:p>
        </w:tc>
        <w:tc>
          <w:tcPr>
            <w:tcW w:w="9229" w:type="dxa"/>
            <w:gridSpan w:val="3"/>
            <w:tcMar>
              <w:left w:w="0" w:type="dxa"/>
              <w:right w:w="0" w:type="dxa"/>
            </w:tcMar>
          </w:tcPr>
          <w:tbl>
            <w:tblPr>
              <w:tblStyle w:val="TableGrid10"/>
              <w:bidiVisua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649"/>
              <w:gridCol w:w="3613"/>
              <w:gridCol w:w="560"/>
              <w:gridCol w:w="406"/>
            </w:tblGrid>
            <w:tr w:rsidR="00EB18BC" w:rsidRPr="00EB18BC" w:rsidTr="00EB18BC">
              <w:trPr>
                <w:trHeight w:val="425"/>
              </w:trPr>
              <w:tc>
                <w:tcPr>
                  <w:tcW w:w="4649" w:type="dxa"/>
                  <w:shd w:val="clear" w:color="auto" w:fill="C6D9F1"/>
                  <w:vAlign w:val="center"/>
                </w:tcPr>
                <w:p w:rsidR="00EB18BC" w:rsidRPr="00EB18BC" w:rsidRDefault="00EB18BC" w:rsidP="00EB18BC">
                  <w:pPr>
                    <w:bidi/>
                    <w:rPr>
                      <w:rFonts w:ascii="Calibri" w:eastAsia="Times New Roman" w:hAnsi="Calibri"/>
                      <w:i/>
                      <w:iCs/>
                      <w:color w:val="000000"/>
                      <w:sz w:val="18"/>
                      <w:szCs w:val="20"/>
                      <w:u w:val="single"/>
                      <w:rtl/>
                      <w:lang w:eastAsia="en-US"/>
                    </w:rPr>
                  </w:pPr>
                  <w:r w:rsidRPr="00EB18BC">
                    <w:rPr>
                      <w:rFonts w:eastAsia="Calibri" w:cs="B Nazanin" w:hint="cs"/>
                      <w:b/>
                      <w:bCs/>
                      <w:i/>
                      <w:iCs/>
                      <w:color w:val="000000"/>
                      <w:sz w:val="20"/>
                      <w:szCs w:val="22"/>
                      <w:u w:val="single"/>
                      <w:rtl/>
                      <w:lang w:eastAsia="en-US"/>
                    </w:rPr>
                    <w:t>مهاربند دوم</w:t>
                  </w:r>
                </w:p>
              </w:tc>
              <w:tc>
                <w:tcPr>
                  <w:tcW w:w="4579" w:type="dxa"/>
                  <w:gridSpan w:val="3"/>
                  <w:shd w:val="clear" w:color="auto" w:fill="C6D9F1"/>
                  <w:tcMar>
                    <w:left w:w="0" w:type="dxa"/>
                    <w:right w:w="0" w:type="dxa"/>
                  </w:tcMar>
                  <w:vAlign w:val="center"/>
                </w:tcPr>
                <w:p w:rsidR="00EB18BC" w:rsidRPr="00EB18BC" w:rsidRDefault="00EB18BC" w:rsidP="00EB18BC">
                  <w:pPr>
                    <w:rPr>
                      <w:rFonts w:eastAsia="Calibri"/>
                      <w:noProof/>
                      <w:color w:val="FF0000"/>
                      <w:sz w:val="22"/>
                      <w:szCs w:val="20"/>
                      <w:lang w:eastAsia="en-US"/>
                    </w:rPr>
                  </w:pPr>
                  <w:r w:rsidRPr="00EB18BC">
                    <w:rPr>
                      <w:rFonts w:eastAsia="Calibri"/>
                      <w:noProof/>
                      <w:color w:val="FF0000"/>
                      <w:sz w:val="22"/>
                      <w:szCs w:val="20"/>
                      <w:rtl/>
                      <w:lang w:eastAsia="en-US"/>
                    </w:rPr>
                    <w:drawing>
                      <wp:inline distT="0" distB="0" distL="0" distR="0" wp14:anchorId="01A595E3" wp14:editId="4873DF16">
                        <wp:extent cx="2158730" cy="253968"/>
                        <wp:effectExtent l="0" t="0" r="0" b="0"/>
                        <wp:docPr id="2049" name="Picture 10" descr="$level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ampleTitlePic.png"/>
                                <pic:cNvPicPr/>
                              </pic:nvPicPr>
                              <pic:blipFill>
                                <a:blip r:embed="rId276">
                                  <a:extLst>
                                    <a:ext uri="{28A0092B-C50C-407E-A947-70E740481C1C}">
                                      <a14:useLocalDpi xmlns:a14="http://schemas.microsoft.com/office/drawing/2010/main" val="0"/>
                                    </a:ext>
                                  </a:extLst>
                                </a:blip>
                                <a:stretch>
                                  <a:fillRect/>
                                </a:stretch>
                              </pic:blipFill>
                              <pic:spPr>
                                <a:xfrm>
                                  <a:off x="0" y="0"/>
                                  <a:ext cx="2158730" cy="253968"/>
                                </a:xfrm>
                                <a:prstGeom prst="rect">
                                  <a:avLst/>
                                </a:prstGeom>
                              </pic:spPr>
                            </pic:pic>
                          </a:graphicData>
                        </a:graphic>
                      </wp:inline>
                    </w:drawing>
                  </w:r>
                </w:p>
              </w:tc>
            </w:tr>
            <w:tr w:rsidR="00EB18BC" w:rsidRPr="00EB18BC" w:rsidTr="00D55F96">
              <w:trPr>
                <w:trHeight w:val="425"/>
              </w:trPr>
              <w:tc>
                <w:tcPr>
                  <w:tcW w:w="8262" w:type="dxa"/>
                  <w:gridSpan w:val="2"/>
                  <w:vAlign w:val="center"/>
                </w:tcPr>
                <w:p w:rsidR="00EB18BC" w:rsidRPr="00EB18BC" w:rsidRDefault="00EB18BC" w:rsidP="00EB18BC">
                  <w:pPr>
                    <w:rPr>
                      <w:rFonts w:ascii="Cambria Math" w:eastAsia="Calibri" w:hAnsi="Cambria Math"/>
                      <w:i/>
                      <w:color w:val="000000"/>
                      <w:sz w:val="20"/>
                      <w:szCs w:val="20"/>
                      <w:lang w:eastAsia="en-US"/>
                    </w:rPr>
                  </w:pPr>
                  <m:oMath>
                    <m:sSubSup>
                      <m:sSubSupPr>
                        <m:ctrlPr>
                          <w:rPr>
                            <w:rFonts w:ascii="Cambria Math" w:eastAsia="Calibri" w:hAnsi="Cambria Math"/>
                            <w:i/>
                            <w:color w:val="000000"/>
                            <w:sz w:val="20"/>
                            <w:szCs w:val="20"/>
                            <w:lang w:eastAsia="en-US"/>
                          </w:rPr>
                        </m:ctrlPr>
                      </m:sSubSupPr>
                      <m:e>
                        <m:r>
                          <w:rPr>
                            <w:rFonts w:ascii="Cambria Math" w:eastAsia="Calibri" w:hAnsi="Cambria Math"/>
                            <w:color w:val="000000"/>
                            <w:sz w:val="20"/>
                            <w:szCs w:val="20"/>
                            <w:lang w:eastAsia="en-US"/>
                          </w:rPr>
                          <m:t>P</m:t>
                        </m:r>
                      </m:e>
                      <m:sub>
                        <m:r>
                          <w:rPr>
                            <w:rFonts w:ascii="Cambria Math" w:eastAsia="Calibri" w:hAnsi="Cambria Math"/>
                            <w:color w:val="000000"/>
                            <w:sz w:val="20"/>
                            <w:szCs w:val="20"/>
                            <w:lang w:eastAsia="en-US"/>
                          </w:rPr>
                          <m:t>Seism</m:t>
                        </m:r>
                      </m:sub>
                      <m:sup>
                        <m:r>
                          <w:rPr>
                            <w:rFonts w:ascii="Cambria Math" w:eastAsia="Calibri" w:hAnsi="Cambria Math"/>
                            <w:color w:val="000000"/>
                            <w:sz w:val="20"/>
                            <w:szCs w:val="20"/>
                            <w:lang w:eastAsia="en-US"/>
                          </w:rPr>
                          <m:t>br2</m:t>
                        </m:r>
                      </m:sup>
                    </m:sSubSup>
                    <m:r>
                      <m:rPr>
                        <m:sty m:val="p"/>
                      </m:rPr>
                      <w:rPr>
                        <w:rFonts w:ascii="Cambria Math" w:eastAsia="Calibri" w:hAnsi="Cambria Math" w:cs="Calibri"/>
                        <w:color w:val="000000"/>
                        <w:sz w:val="20"/>
                        <w:szCs w:val="20"/>
                        <w:lang w:eastAsia="en-US"/>
                      </w:rPr>
                      <m:t>=</m:t>
                    </m:r>
                  </m:oMath>
                  <w:r w:rsidRPr="00EB18BC">
                    <w:rPr>
                      <w:rFonts w:eastAsia="Calibri" w:cs="Calibri"/>
                      <w:color w:val="000000"/>
                      <w:sz w:val="20"/>
                      <w:szCs w:val="20"/>
                      <w:lang w:eastAsia="en-US"/>
                    </w:rPr>
                    <w:t>35.57</w:t>
                  </w:r>
                  <m:oMath>
                    <m:r>
                      <w:rPr>
                        <w:rFonts w:ascii="Cambria Math" w:eastAsia="Calibri" w:hAnsi="Cambria Math" w:cs="Calibri"/>
                        <w:color w:val="000000"/>
                        <w:sz w:val="20"/>
                        <w:szCs w:val="20"/>
                        <w:lang w:eastAsia="en-US"/>
                      </w:rPr>
                      <m:t xml:space="preserve"> ton</m:t>
                    </m:r>
                  </m:oMath>
                </w:p>
              </w:tc>
              <w:tc>
                <w:tcPr>
                  <w:tcW w:w="560" w:type="dxa"/>
                  <w:vMerge w:val="restart"/>
                  <w:vAlign w:val="center"/>
                </w:tcPr>
                <w:p w:rsidR="00EB18BC" w:rsidRPr="00EB18BC" w:rsidRDefault="00EB18BC" w:rsidP="00EB18BC">
                  <w:pPr>
                    <w:rPr>
                      <w:rFonts w:eastAsia="Calibri"/>
                      <w:color w:val="000000"/>
                      <w:sz w:val="20"/>
                      <w:szCs w:val="20"/>
                      <w:lang w:eastAsia="en-US"/>
                    </w:rPr>
                  </w:pPr>
                  <m:oMathPara>
                    <m:oMathParaPr>
                      <m:jc m:val="left"/>
                    </m:oMathParaPr>
                    <m:oMath>
                      <m:r>
                        <w:rPr>
                          <w:rFonts w:ascii="Cambria Math" w:eastAsia="Calibri" w:hAnsi="Cambria Math"/>
                          <w:color w:val="000000"/>
                          <w:sz w:val="20"/>
                          <w:szCs w:val="20"/>
                          <w:lang w:eastAsia="en-US"/>
                        </w:rPr>
                        <m:t>⟹</m:t>
                      </m:r>
                      <m:d>
                        <m:dPr>
                          <m:begChr m:val="{"/>
                          <m:endChr m:val=""/>
                          <m:ctrlPr>
                            <w:rPr>
                              <w:rFonts w:ascii="Cambria Math" w:eastAsia="Calibri" w:hAnsi="Cambria Math"/>
                              <w:color w:val="000000"/>
                              <w:sz w:val="20"/>
                              <w:szCs w:val="20"/>
                              <w:lang w:eastAsia="en-US"/>
                            </w:rPr>
                          </m:ctrlPr>
                        </m:dPr>
                        <m:e>
                          <m:eqArr>
                            <m:eqArrPr>
                              <m:ctrlPr>
                                <w:rPr>
                                  <w:rFonts w:ascii="Cambria Math" w:eastAsia="Calibri" w:hAnsi="Cambria Math"/>
                                  <w:color w:val="000000"/>
                                  <w:sz w:val="20"/>
                                  <w:szCs w:val="20"/>
                                  <w:lang w:eastAsia="en-US"/>
                                </w:rPr>
                              </m:ctrlPr>
                            </m:eqArrPr>
                            <m:e/>
                            <m:e/>
                            <m:e/>
                            <m:e/>
                            <m:e/>
                          </m:eqArr>
                        </m:e>
                      </m:d>
                    </m:oMath>
                  </m:oMathPara>
                </w:p>
              </w:tc>
              <w:tc>
                <w:tcPr>
                  <w:tcW w:w="406" w:type="dxa"/>
                  <w:vMerge w:val="restart"/>
                  <w:tcMar>
                    <w:left w:w="0" w:type="dxa"/>
                    <w:right w:w="0" w:type="dxa"/>
                  </w:tcMar>
                  <w:vAlign w:val="center"/>
                </w:tcPr>
                <w:p w:rsidR="00EB18BC" w:rsidRPr="00EB18BC" w:rsidRDefault="00EB18BC" w:rsidP="00EB18BC">
                  <w:pPr>
                    <w:bidi/>
                    <w:jc w:val="center"/>
                    <w:rPr>
                      <w:rFonts w:eastAsia="Calibri"/>
                      <w:noProof/>
                      <w:color w:val="FF0000"/>
                      <w:sz w:val="22"/>
                      <w:szCs w:val="20"/>
                      <w:lang w:eastAsia="en-US"/>
                    </w:rPr>
                  </w:pPr>
                </w:p>
              </w:tc>
            </w:tr>
            <w:tr w:rsidR="00EB18BC" w:rsidRPr="00EB18BC" w:rsidTr="00D55F96">
              <w:trPr>
                <w:trHeight w:val="425"/>
              </w:trPr>
              <w:tc>
                <w:tcPr>
                  <w:tcW w:w="8262" w:type="dxa"/>
                  <w:gridSpan w:val="2"/>
                  <w:vAlign w:val="center"/>
                </w:tcPr>
                <w:p w:rsidR="00EB18BC" w:rsidRPr="00EB18BC" w:rsidRDefault="00EB18BC" w:rsidP="00EB18BC">
                  <w:pPr>
                    <w:rPr>
                      <w:rFonts w:ascii="Cambria Math" w:eastAsia="Calibri" w:hAnsi="Cambria Math"/>
                      <w:i/>
                      <w:color w:val="000000"/>
                      <w:sz w:val="20"/>
                      <w:szCs w:val="20"/>
                      <w:lang w:eastAsia="en-US"/>
                    </w:rPr>
                  </w:pPr>
                  <m:oMath>
                    <m:sSubSup>
                      <m:sSubSupPr>
                        <m:ctrlPr>
                          <w:rPr>
                            <w:rFonts w:ascii="Cambria Math" w:eastAsia="Calibri" w:hAnsi="Cambria Math"/>
                            <w:i/>
                            <w:color w:val="000000"/>
                            <w:sz w:val="20"/>
                            <w:szCs w:val="20"/>
                            <w:lang w:eastAsia="en-US"/>
                          </w:rPr>
                        </m:ctrlPr>
                      </m:sSubSupPr>
                      <m:e>
                        <m:r>
                          <w:rPr>
                            <w:rFonts w:ascii="Cambria Math" w:eastAsia="Calibri" w:hAnsi="Cambria Math"/>
                            <w:color w:val="000000"/>
                            <w:sz w:val="20"/>
                            <w:szCs w:val="20"/>
                            <w:lang w:eastAsia="en-US"/>
                          </w:rPr>
                          <m:t>T</m:t>
                        </m:r>
                      </m:e>
                      <m:sub>
                        <m:r>
                          <w:rPr>
                            <w:rFonts w:ascii="Cambria Math" w:eastAsia="Calibri" w:hAnsi="Cambria Math"/>
                            <w:color w:val="000000"/>
                            <w:sz w:val="20"/>
                            <w:szCs w:val="20"/>
                            <w:lang w:eastAsia="en-US"/>
                          </w:rPr>
                          <m:t>Seism</m:t>
                        </m:r>
                      </m:sub>
                      <m:sup>
                        <m:r>
                          <w:rPr>
                            <w:rFonts w:ascii="Cambria Math" w:eastAsia="Calibri" w:hAnsi="Cambria Math"/>
                            <w:color w:val="000000"/>
                            <w:sz w:val="20"/>
                            <w:szCs w:val="20"/>
                            <w:lang w:eastAsia="en-US"/>
                          </w:rPr>
                          <m:t>br2</m:t>
                        </m:r>
                      </m:sup>
                    </m:sSubSup>
                    <m:r>
                      <m:rPr>
                        <m:sty m:val="p"/>
                      </m:rPr>
                      <w:rPr>
                        <w:rFonts w:ascii="Cambria Math" w:eastAsia="Calibri" w:hAnsi="Cambria Math" w:cs="Calibri"/>
                        <w:color w:val="000000"/>
                        <w:sz w:val="20"/>
                        <w:szCs w:val="20"/>
                        <w:lang w:eastAsia="en-US"/>
                      </w:rPr>
                      <m:t>=</m:t>
                    </m:r>
                  </m:oMath>
                  <w:r w:rsidRPr="00EB18BC">
                    <w:rPr>
                      <w:rFonts w:ascii="Cambria Math" w:eastAsia="Calibri" w:hAnsi="Cambria Math" w:cs="Calibri"/>
                      <w:color w:val="000000"/>
                      <w:sz w:val="20"/>
                      <w:szCs w:val="20"/>
                      <w:lang w:eastAsia="en-US"/>
                    </w:rPr>
                    <w:t>63.52</w:t>
                  </w:r>
                  <m:oMath>
                    <m:r>
                      <w:rPr>
                        <w:rFonts w:ascii="Cambria Math" w:eastAsia="Calibri" w:hAnsi="Cambria Math" w:cs="Calibri"/>
                        <w:color w:val="000000"/>
                        <w:sz w:val="20"/>
                        <w:szCs w:val="20"/>
                        <w:lang w:eastAsia="en-US"/>
                      </w:rPr>
                      <m:t xml:space="preserve"> ton</m:t>
                    </m:r>
                  </m:oMath>
                </w:p>
              </w:tc>
              <w:tc>
                <w:tcPr>
                  <w:tcW w:w="560" w:type="dxa"/>
                  <w:vMerge/>
                  <w:vAlign w:val="center"/>
                </w:tcPr>
                <w:p w:rsidR="00EB18BC" w:rsidRPr="00EB18BC" w:rsidRDefault="00EB18BC" w:rsidP="00EB18BC">
                  <w:pPr>
                    <w:bidi/>
                    <w:jc w:val="right"/>
                    <w:rPr>
                      <w:rFonts w:eastAsia="Calibri"/>
                      <w:color w:val="FF0000"/>
                      <w:sz w:val="22"/>
                      <w:szCs w:val="22"/>
                      <w:rtl/>
                      <w:lang w:eastAsia="en-US"/>
                    </w:rPr>
                  </w:pPr>
                </w:p>
              </w:tc>
              <w:tc>
                <w:tcPr>
                  <w:tcW w:w="406" w:type="dxa"/>
                  <w:vMerge/>
                </w:tcPr>
                <w:p w:rsidR="00EB18BC" w:rsidRPr="00EB18BC" w:rsidRDefault="00EB18BC" w:rsidP="00EB18BC">
                  <w:pPr>
                    <w:bidi/>
                    <w:rPr>
                      <w:rFonts w:eastAsia="Calibri"/>
                      <w:noProof/>
                      <w:color w:val="FF0000"/>
                      <w:sz w:val="22"/>
                      <w:szCs w:val="20"/>
                      <w:lang w:eastAsia="en-US"/>
                    </w:rPr>
                  </w:pPr>
                </w:p>
              </w:tc>
            </w:tr>
          </w:tbl>
          <w:p w:rsidR="00EB18BC" w:rsidRPr="00EB18BC" w:rsidRDefault="00EB18BC" w:rsidP="00EB18BC">
            <w:pPr>
              <w:bidi/>
              <w:rPr>
                <w:rFonts w:ascii="Calibri" w:eastAsia="Calibri" w:hAnsi="Calibri"/>
                <w:color w:val="FF0000"/>
                <w:sz w:val="22"/>
                <w:szCs w:val="22"/>
                <w:rtl/>
                <w:lang w:eastAsia="en-US"/>
              </w:rPr>
            </w:pPr>
          </w:p>
        </w:tc>
      </w:tr>
      <w:tr w:rsidR="00EB18BC" w:rsidRPr="00EB18BC" w:rsidTr="00EB18BC">
        <w:trPr>
          <w:gridAfter w:val="1"/>
          <w:wAfter w:w="42" w:type="dxa"/>
          <w:cantSplit/>
          <w:trHeight w:val="1276"/>
        </w:trPr>
        <w:tc>
          <w:tcPr>
            <w:tcW w:w="1232" w:type="dxa"/>
            <w:gridSpan w:val="2"/>
            <w:shd w:val="clear" w:color="auto" w:fill="EAF1DD"/>
            <w:tcMar>
              <w:left w:w="0" w:type="dxa"/>
              <w:right w:w="0" w:type="dxa"/>
            </w:tcMar>
          </w:tcPr>
          <w:p w:rsidR="00EB18BC" w:rsidRPr="00EB18BC" w:rsidRDefault="00EB18BC" w:rsidP="00EB18BC">
            <w:pPr>
              <w:bidi/>
              <w:rPr>
                <w:rFonts w:ascii="Calibri" w:eastAsia="Calibri" w:hAnsi="Calibri" w:cs="Nazanin"/>
                <w:color w:val="FF0000"/>
                <w:sz w:val="22"/>
                <w:szCs w:val="20"/>
                <w:rtl/>
                <w:lang w:eastAsia="en-US"/>
              </w:rPr>
            </w:pPr>
            <w:r w:rsidRPr="00EB18BC">
              <w:rPr>
                <w:rFonts w:ascii="Calibri" w:eastAsia="Times New Roman" w:hAnsi="Calibri"/>
                <w:noProof/>
                <w:color w:val="FF0000"/>
                <w:sz w:val="22"/>
                <w:szCs w:val="22"/>
                <w:lang w:eastAsia="en-US"/>
              </w:rPr>
              <mc:AlternateContent>
                <mc:Choice Requires="wps">
                  <w:drawing>
                    <wp:inline distT="0" distB="0" distL="0" distR="0">
                      <wp:extent cx="735330" cy="375920"/>
                      <wp:effectExtent l="8255" t="11430" r="8890" b="12700"/>
                      <wp:docPr id="2216" name="Rounded Rectangle 22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35330" cy="375920"/>
                              </a:xfrm>
                              <a:prstGeom prst="roundRect">
                                <a:avLst>
                                  <a:gd name="adj" fmla="val 16667"/>
                                </a:avLst>
                              </a:prstGeom>
                              <a:solidFill>
                                <a:srgbClr val="FFFFFF">
                                  <a:alpha val="0"/>
                                </a:srgbClr>
                              </a:solidFill>
                              <a:ln w="12700">
                                <a:solidFill>
                                  <a:srgbClr val="F79646"/>
                                </a:solidFill>
                                <a:prstDash val="dash"/>
                                <a:round/>
                                <a:headEnd/>
                                <a:tailEnd/>
                              </a:ln>
                            </wps:spPr>
                            <wps:txbx>
                              <w:txbxContent>
                                <w:p w:rsidR="00EB18BC" w:rsidRDefault="00EB18BC" w:rsidP="00EB18BC">
                                  <w:pPr>
                                    <w:pStyle w:val="DescriptionCodeStyle"/>
                                    <w:jc w:val="center"/>
                                    <w:rPr>
                                      <w:rtl/>
                                    </w:rPr>
                                  </w:pPr>
                                  <w:r>
                                    <w:rPr>
                                      <w:rFonts w:hint="cs"/>
                                      <w:rtl/>
                                    </w:rPr>
                                    <w:t>(بند 10-3-11-3 (2)) مبحث 10-1392</w:t>
                                  </w:r>
                                </w:p>
                                <w:p w:rsidR="00EB18BC" w:rsidRDefault="00EB18BC" w:rsidP="00EB18BC">
                                  <w:pPr>
                                    <w:rPr>
                                      <w:rFonts w:cs="Nazanin"/>
                                      <w:sz w:val="12"/>
                                      <w:szCs w:val="12"/>
                                    </w:rPr>
                                  </w:pPr>
                                </w:p>
                              </w:txbxContent>
                            </wps:txbx>
                            <wps:bodyPr rot="0" vert="horz" wrap="square" lIns="0" tIns="18000" rIns="36000" bIns="18000" anchor="t" anchorCtr="0" upright="1">
                              <a:noAutofit/>
                            </wps:bodyPr>
                          </wps:wsp>
                        </a:graphicData>
                      </a:graphic>
                    </wp:inline>
                  </w:drawing>
                </mc:Choice>
                <mc:Fallback>
                  <w:pict>
                    <v:roundrect id="Rounded Rectangle 2216" o:spid="_x0000_s1103" style="width:57.9pt;height:29.6pt;visibility:visible;mso-wrap-style:square;mso-left-percent:-10001;mso-top-percent:-10001;mso-position-horizontal:absolute;mso-position-horizontal-relative:char;mso-position-vertical:absolute;mso-position-vertical-relative:line;mso-left-percent:-10001;mso-top-percent:-10001;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" strokecolor="#f79646" strokeweight="1pt">
                      <v:fill opacity="0"/>
                      <v:stroke dashstyle="dash"/>
                      <v:textbox inset="0,.5mm,1mm,.5mm">
                        <w:txbxContent>
                          <w:p w:rsidR="00EB18BC" w:rsidRDefault="00EB18BC" w:rsidP="00EB18BC">
                            <w:pPr>
                              <w:pStyle w:val="DescriptionCodeStyle"/>
                              <w:jc w:val="center"/>
                              <w:rPr>
                                <w:rtl/>
                              </w:rPr>
                            </w:pPr>
                            <w:r>
                              <w:rPr>
                                <w:rFonts w:hint="cs"/>
                                <w:rtl/>
                              </w:rPr>
                              <w:t>(بند 10-3-11-3 (2)) مبحث 10-1392</w:t>
                            </w:r>
                          </w:p>
                          <w:p w:rsidR="00EB18BC" w:rsidRDefault="00EB18BC" w:rsidP="00EB18BC">
                            <w:pPr>
                              <w:rPr>
                                <w:rFonts w:cs="Nazanin"/>
                                <w:sz w:val="12"/>
                                <w:szCs w:val="12"/>
                              </w:rPr>
                            </w:pPr>
                          </w:p>
                        </w:txbxContent>
                      </v:textbox>
                      <w10:anchorlock/>
                    </v:roundrect>
                  </w:pict>
                </mc:Fallback>
              </mc:AlternateContent>
            </w:r>
          </w:p>
        </w:tc>
        <w:tc>
          <w:tcPr>
            <w:tcW w:w="9225" w:type="dxa"/>
            <w:gridSpan w:val="3"/>
            <w:tcMar>
              <w:left w:w="0" w:type="dxa"/>
              <w:right w:w="0" w:type="dxa"/>
            </w:tcMar>
          </w:tcPr>
          <w:tbl>
            <w:tblPr>
              <w:tblStyle w:val="TableGrid10"/>
              <w:bidiVisual/>
              <w:tblW w:w="924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940"/>
              <w:gridCol w:w="1642"/>
              <w:gridCol w:w="477"/>
              <w:gridCol w:w="834"/>
              <w:gridCol w:w="2926"/>
              <w:gridCol w:w="421"/>
            </w:tblGrid>
            <w:tr w:rsidR="00EB18BC" w:rsidRPr="00EB18BC" w:rsidTr="00EB18BC">
              <w:trPr>
                <w:trHeight w:val="425"/>
              </w:trPr>
              <w:tc>
                <w:tcPr>
                  <w:tcW w:w="5059" w:type="dxa"/>
                  <w:gridSpan w:val="3"/>
                  <w:shd w:val="clear" w:color="auto" w:fill="C6D9F1"/>
                  <w:vAlign w:val="center"/>
                </w:tcPr>
                <w:p w:rsidR="00EB18BC" w:rsidRPr="00EB18BC" w:rsidRDefault="00EB18BC" w:rsidP="00EB18BC">
                  <w:pPr>
                    <w:bidi/>
                    <w:rPr>
                      <w:rFonts w:eastAsia="Calibri" w:cs="B Nazanin"/>
                      <w:b/>
                      <w:bCs/>
                      <w:color w:val="000000"/>
                      <w:sz w:val="20"/>
                      <w:szCs w:val="22"/>
                      <w:rtl/>
                      <w:lang w:eastAsia="en-US"/>
                    </w:rPr>
                  </w:pPr>
                  <w:r w:rsidRPr="00EB18BC">
                    <w:rPr>
                      <w:rFonts w:eastAsia="Calibri" w:cs="B Nazanin" w:hint="cs"/>
                      <w:b/>
                      <w:bCs/>
                      <w:color w:val="000000"/>
                      <w:sz w:val="20"/>
                      <w:szCs w:val="22"/>
                      <w:rtl/>
                      <w:lang w:eastAsia="en-US"/>
                    </w:rPr>
                    <w:t>کنترل فاصله از خط آزاد خمش</w:t>
                  </w:r>
                </w:p>
              </w:tc>
              <w:tc>
                <w:tcPr>
                  <w:tcW w:w="4181" w:type="dxa"/>
                  <w:gridSpan w:val="3"/>
                  <w:shd w:val="clear" w:color="auto" w:fill="C6D9F1"/>
                  <w:tcMar>
                    <w:left w:w="0" w:type="dxa"/>
                    <w:right w:w="0" w:type="dxa"/>
                  </w:tcMar>
                  <w:vAlign w:val="center"/>
                </w:tcPr>
                <w:p w:rsidR="00EB18BC" w:rsidRPr="00EB18BC" w:rsidRDefault="00EB18BC" w:rsidP="00EB18BC">
                  <w:pPr>
                    <w:bidi/>
                    <w:jc w:val="right"/>
                    <w:rPr>
                      <w:rFonts w:ascii="Calibri" w:eastAsia="Calibri" w:hAnsi="Calibri"/>
                      <w:color w:val="FF0000"/>
                      <w:sz w:val="22"/>
                      <w:szCs w:val="22"/>
                      <w:rtl/>
                      <w:lang w:eastAsia="en-US"/>
                    </w:rPr>
                  </w:pPr>
                  <w:r w:rsidRPr="00EB18BC">
                    <w:rPr>
                      <w:rFonts w:ascii="Calibri" w:eastAsia="Calibri" w:hAnsi="Calibri"/>
                      <w:noProof/>
                      <w:color w:val="FF0000"/>
                      <w:sz w:val="22"/>
                      <w:szCs w:val="22"/>
                      <w:lang w:eastAsia="en-US"/>
                    </w:rPr>
                    <w:drawing>
                      <wp:inline distT="0" distB="0" distL="0" distR="0" wp14:anchorId="20421C9F" wp14:editId="2350C599">
                        <wp:extent cx="2158365" cy="253365"/>
                        <wp:effectExtent l="0" t="0" r="0" b="0"/>
                        <wp:docPr id="2050" name="Picture 8" descr="$level4$"/>
                        <wp:cNvGraphicFramePr/>
                        <a:graphic xmlns:a="http://schemas.openxmlformats.org/drawingml/2006/main">
                          <a:graphicData uri="http://schemas.openxmlformats.org/drawingml/2006/picture">
                            <pic:pic xmlns:pic="http://schemas.openxmlformats.org/drawingml/2006/picture">
                              <pic:nvPicPr>
                                <pic:cNvPr id="8" name="Picture 8" descr="$SampleTitlePic$"/>
                                <pic:cNvPicPr/>
                              </pic:nvPicPr>
                              <pic:blipFill>
                                <a:blip r:embed="rId276">
                                  <a:extLst>
                                    <a:ext uri="{28A0092B-C50C-407E-A947-70E740481C1C}">
                                      <a14:useLocalDpi xmlns:a14="http://schemas.microsoft.com/office/drawing/2010/main" val="0"/>
                                    </a:ext>
                                  </a:extLst>
                                </a:blip>
                                <a:stretch>
                                  <a:fillRect/>
                                </a:stretch>
                              </pic:blipFill>
                              <pic:spPr>
                                <a:xfrm>
                                  <a:off x="0" y="0"/>
                                  <a:ext cx="2158365" cy="253365"/>
                                </a:xfrm>
                                <a:prstGeom prst="rect">
                                  <a:avLst/>
                                </a:prstGeom>
                              </pic:spPr>
                            </pic:pic>
                          </a:graphicData>
                        </a:graphic>
                      </wp:inline>
                    </w:drawing>
                  </w:r>
                </w:p>
              </w:tc>
            </w:tr>
            <w:tr w:rsidR="00EB18BC" w:rsidRPr="00EB18BC" w:rsidTr="00D55F96">
              <w:trPr>
                <w:trHeight w:val="425"/>
              </w:trPr>
              <w:tc>
                <w:tcPr>
                  <w:tcW w:w="4582" w:type="dxa"/>
                  <w:gridSpan w:val="2"/>
                  <w:vAlign w:val="center"/>
                </w:tcPr>
                <w:p w:rsidR="00EB18BC" w:rsidRPr="00EB18BC" w:rsidRDefault="00EB18BC" w:rsidP="00EB18BC">
                  <w:pPr>
                    <w:bidi/>
                    <w:rPr>
                      <w:rFonts w:eastAsia="Calibri" w:cs="B Nazanin"/>
                      <w:color w:val="000000"/>
                      <w:sz w:val="18"/>
                      <w:szCs w:val="20"/>
                      <w:rtl/>
                      <w:lang w:eastAsia="en-US"/>
                    </w:rPr>
                  </w:pPr>
                  <w:r w:rsidRPr="00EB18BC">
                    <w:rPr>
                      <w:rFonts w:eastAsia="Calibri" w:cs="B Nazanin" w:hint="cs"/>
                      <w:color w:val="000000"/>
                      <w:sz w:val="18"/>
                      <w:szCs w:val="20"/>
                      <w:rtl/>
                      <w:lang w:eastAsia="en-US"/>
                    </w:rPr>
                    <w:t>کمترین فاصله بین گوشه های مهاربند و خط آزاد خمش</w:t>
                  </w:r>
                </w:p>
              </w:tc>
              <w:tc>
                <w:tcPr>
                  <w:tcW w:w="4237" w:type="dxa"/>
                  <w:gridSpan w:val="3"/>
                  <w:vAlign w:val="center"/>
                </w:tcPr>
                <w:p w:rsidR="00EB18BC" w:rsidRPr="00EB18BC" w:rsidRDefault="00EB18BC" w:rsidP="00EB18BC">
                  <w:pPr>
                    <w:rPr>
                      <w:rFonts w:eastAsia="Calibri"/>
                      <w:color w:val="000000"/>
                      <w:sz w:val="20"/>
                      <w:szCs w:val="20"/>
                      <w:lang w:eastAsia="en-US"/>
                    </w:rPr>
                  </w:pPr>
                  <m:oMath>
                    <m:r>
                      <w:rPr>
                        <w:rFonts w:ascii="Cambria Math" w:eastAsia="Calibri" w:hAnsi="Cambria Math"/>
                        <w:color w:val="000000"/>
                        <w:sz w:val="20"/>
                        <w:szCs w:val="20"/>
                        <w:lang w:eastAsia="en-US"/>
                      </w:rPr>
                      <m:t>Dist.=</m:t>
                    </m:r>
                  </m:oMath>
                  <w:r w:rsidRPr="00EB18BC">
                    <w:rPr>
                      <w:rFonts w:eastAsia="Times New Roman"/>
                      <w:color w:val="000000"/>
                      <w:sz w:val="20"/>
                      <w:szCs w:val="20"/>
                      <w:lang w:eastAsia="en-US"/>
                    </w:rPr>
                    <w:t>22.8</w:t>
                  </w:r>
                  <m:oMath>
                    <m:r>
                      <w:rPr>
                        <w:rFonts w:ascii="Cambria Math" w:eastAsia="Calibri" w:hAnsi="Cambria Math"/>
                        <w:color w:val="000000"/>
                        <w:sz w:val="20"/>
                        <w:szCs w:val="20"/>
                        <w:lang w:eastAsia="en-US"/>
                      </w:rPr>
                      <m:t xml:space="preserve"> mm</m:t>
                    </m:r>
                  </m:oMath>
                </w:p>
              </w:tc>
              <w:tc>
                <w:tcPr>
                  <w:tcW w:w="421" w:type="dxa"/>
                  <w:tcMar>
                    <w:left w:w="0" w:type="dxa"/>
                    <w:right w:w="0" w:type="dxa"/>
                  </w:tcMar>
                </w:tcPr>
                <w:p w:rsidR="00EB18BC" w:rsidRPr="00EB18BC" w:rsidRDefault="00EB18BC" w:rsidP="00EB18BC">
                  <w:pPr>
                    <w:bidi/>
                    <w:rPr>
                      <w:rFonts w:eastAsia="Calibri"/>
                      <w:color w:val="FF0000"/>
                      <w:sz w:val="22"/>
                      <w:szCs w:val="22"/>
                      <w:lang w:eastAsia="en-US"/>
                    </w:rPr>
                  </w:pPr>
                </w:p>
              </w:tc>
            </w:tr>
            <w:tr w:rsidR="00EB18BC" w:rsidRPr="00EB18BC" w:rsidTr="00D55F96">
              <w:trPr>
                <w:trHeight w:val="425"/>
              </w:trPr>
              <w:tc>
                <w:tcPr>
                  <w:tcW w:w="2940" w:type="dxa"/>
                  <w:vAlign w:val="center"/>
                </w:tcPr>
                <w:p w:rsidR="00EB18BC" w:rsidRPr="00EB18BC" w:rsidRDefault="00EB18BC" w:rsidP="00EB18BC">
                  <w:pPr>
                    <w:bidi/>
                    <w:jc w:val="right"/>
                    <w:rPr>
                      <w:rFonts w:ascii="Calibri" w:eastAsia="Calibri" w:hAnsi="Calibri"/>
                      <w:color w:val="FF0000"/>
                      <w:sz w:val="22"/>
                      <w:szCs w:val="22"/>
                      <w:rtl/>
                      <w:lang w:eastAsia="en-US"/>
                    </w:rPr>
                  </w:pPr>
                  <w:r w:rsidRPr="00EB18BC">
                    <w:rPr>
                      <w:rFonts w:eastAsia="Calibri"/>
                      <w:noProof/>
                      <w:color w:val="FF0000"/>
                      <w:sz w:val="22"/>
                      <w:szCs w:val="20"/>
                      <w:lang w:eastAsia="en-US"/>
                    </w:rPr>
                    <w:drawing>
                      <wp:inline distT="0" distB="0" distL="0" distR="0" wp14:anchorId="6CB93D25" wp14:editId="196BA7FC">
                        <wp:extent cx="219075" cy="219075"/>
                        <wp:effectExtent l="0" t="0" r="9525" b="9525"/>
                        <wp:docPr id="2051" name="Picture 8" descr="$S1_C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S6_C2$"/>
                                <pic:cNvPicPr>
                                  <a:picLocks noChangeAspect="1" noChangeArrowheads="1"/>
                                </pic:cNvPicPr>
                              </pic:nvPicPr>
                              <pic:blipFill>
                                <a:blip r:embed="rId278" cstate="print">
                                  <a:extLst>
                                    <a:ext uri="{28A0092B-C50C-407E-A947-70E740481C1C}">
                                      <a14:useLocalDpi xmlns:a14="http://schemas.microsoft.com/office/drawing/2010/main" val="0"/>
                                    </a:ext>
                                  </a:extLst>
                                </a:blip>
                                <a:stretch>
                                  <a:fillRect/>
                                </a:stretch>
                              </pic:blipFill>
                              <pic:spPr bwMode="auto">
                                <a:xfrm>
                                  <a:off x="0" y="0"/>
                                  <a:ext cx="219075" cy="219075"/>
                                </a:xfrm>
                                <a:prstGeom prst="rect">
                                  <a:avLst/>
                                </a:prstGeom>
                                <a:noFill/>
                                <a:ln w="9525">
                                  <a:noFill/>
                                  <a:miter lim="800000"/>
                                  <a:headEnd/>
                                  <a:tailEnd/>
                                </a:ln>
                              </pic:spPr>
                            </pic:pic>
                          </a:graphicData>
                        </a:graphic>
                      </wp:inline>
                    </w:drawing>
                  </w:r>
                </w:p>
              </w:tc>
              <w:tc>
                <w:tcPr>
                  <w:tcW w:w="2953" w:type="dxa"/>
                  <w:gridSpan w:val="3"/>
                  <w:vAlign w:val="center"/>
                </w:tcPr>
                <w:p w:rsidR="00EB18BC" w:rsidRPr="00EB18BC" w:rsidRDefault="00EB18BC" w:rsidP="00EB18BC">
                  <w:pPr>
                    <w:rPr>
                      <w:rFonts w:eastAsia="Calibri"/>
                      <w:color w:val="000000"/>
                      <w:sz w:val="20"/>
                      <w:szCs w:val="20"/>
                      <w:lang w:eastAsia="en-US"/>
                    </w:rPr>
                  </w:pPr>
                  <w:r w:rsidRPr="00EB18BC">
                    <w:rPr>
                      <w:rFonts w:eastAsia="Calibri"/>
                      <w:color w:val="000000"/>
                      <w:sz w:val="20"/>
                      <w:szCs w:val="20"/>
                      <w:lang w:eastAsia="en-US"/>
                    </w:rPr>
                    <w:t>22.8</w:t>
                  </w:r>
                  <m:oMath>
                    <m:r>
                      <w:rPr>
                        <w:rFonts w:ascii="Cambria Math" w:eastAsia="Calibri" w:hAnsi="Cambria Math"/>
                        <w:color w:val="000000"/>
                        <w:sz w:val="20"/>
                        <w:szCs w:val="20"/>
                        <w:lang w:eastAsia="en-US"/>
                      </w:rPr>
                      <m:t xml:space="preserve"> mm≥</m:t>
                    </m:r>
                  </m:oMath>
                  <w:r w:rsidRPr="00EB18BC">
                    <w:rPr>
                      <w:rFonts w:eastAsia="Calibri"/>
                      <w:color w:val="000000"/>
                      <w:sz w:val="20"/>
                      <w:szCs w:val="20"/>
                      <w:lang w:eastAsia="en-US"/>
                    </w:rPr>
                    <w:t xml:space="preserve">  20.0 </w:t>
                  </w:r>
                  <m:oMath>
                    <m:r>
                      <w:rPr>
                        <w:rFonts w:ascii="Cambria Math" w:eastAsia="Calibri" w:hAnsi="Cambria Math"/>
                        <w:color w:val="000000"/>
                        <w:sz w:val="20"/>
                        <w:szCs w:val="20"/>
                        <w:lang w:eastAsia="en-US"/>
                      </w:rPr>
                      <m:t xml:space="preserve"> mm</m:t>
                    </m:r>
                  </m:oMath>
                </w:p>
              </w:tc>
              <w:tc>
                <w:tcPr>
                  <w:tcW w:w="2926" w:type="dxa"/>
                  <w:vAlign w:val="center"/>
                </w:tcPr>
                <w:p w:rsidR="00EB18BC" w:rsidRPr="00EB18BC" w:rsidRDefault="00EB18BC" w:rsidP="00EB18BC">
                  <w:pPr>
                    <w:rPr>
                      <w:rFonts w:eastAsia="Calibri"/>
                      <w:color w:val="000000"/>
                      <w:sz w:val="20"/>
                      <w:szCs w:val="20"/>
                      <w:lang w:eastAsia="en-US"/>
                    </w:rPr>
                  </w:pPr>
                  <m:oMathPara>
                    <m:oMathParaPr>
                      <m:jc m:val="left"/>
                    </m:oMathParaPr>
                    <m:oMath>
                      <m:r>
                        <w:rPr>
                          <w:rFonts w:ascii="Cambria Math" w:eastAsia="Calibri" w:hAnsi="Cambria Math"/>
                          <w:color w:val="000000"/>
                          <w:sz w:val="20"/>
                          <w:szCs w:val="20"/>
                          <w:lang w:eastAsia="en-US"/>
                        </w:rPr>
                        <m:t>Dist.≥2×</m:t>
                      </m:r>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t</m:t>
                          </m:r>
                        </m:e>
                        <m:sub>
                          <m:r>
                            <w:rPr>
                              <w:rFonts w:ascii="Cambria Math" w:eastAsia="Calibri" w:hAnsi="Cambria Math"/>
                              <w:color w:val="000000"/>
                              <w:sz w:val="20"/>
                              <w:szCs w:val="20"/>
                              <w:lang w:eastAsia="en-US"/>
                            </w:rPr>
                            <m:t>p</m:t>
                          </m:r>
                        </m:sub>
                      </m:sSub>
                    </m:oMath>
                  </m:oMathPara>
                </w:p>
              </w:tc>
              <w:tc>
                <w:tcPr>
                  <w:tcW w:w="421" w:type="dxa"/>
                  <w:tcMar>
                    <w:left w:w="0" w:type="dxa"/>
                    <w:right w:w="0" w:type="dxa"/>
                  </w:tcMar>
                </w:tcPr>
                <w:p w:rsidR="00EB18BC" w:rsidRPr="00EB18BC" w:rsidRDefault="00EB18BC" w:rsidP="00EB18BC">
                  <w:pPr>
                    <w:bidi/>
                    <w:rPr>
                      <w:rFonts w:ascii="Calibri" w:eastAsia="Calibri" w:hAnsi="Calibri"/>
                      <w:color w:val="FF0000"/>
                      <w:sz w:val="22"/>
                      <w:szCs w:val="22"/>
                      <w:rtl/>
                      <w:lang w:eastAsia="en-US"/>
                    </w:rPr>
                  </w:pPr>
                  <w:r w:rsidRPr="00EB18BC">
                    <w:rPr>
                      <w:rFonts w:eastAsia="Calibri"/>
                      <w:noProof/>
                      <w:color w:val="FF0000"/>
                      <w:sz w:val="22"/>
                      <w:szCs w:val="20"/>
                      <w:lang w:eastAsia="en-US"/>
                    </w:rPr>
                    <w:drawing>
                      <wp:inline distT="0" distB="0" distL="0" distR="0" wp14:anchorId="5218259E" wp14:editId="03680BA6">
                        <wp:extent cx="219075" cy="219075"/>
                        <wp:effectExtent l="0" t="0" r="9525" b="9525"/>
                        <wp:docPr id="2052" name="Picture 8" descr="$Fr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S6_C2$"/>
                                <pic:cNvPicPr>
                                  <a:picLocks noChangeAspect="1" noChangeArrowheads="1"/>
                                </pic:cNvPicPr>
                              </pic:nvPicPr>
                              <pic:blipFill>
                                <a:blip r:embed="rId279" cstate="print">
                                  <a:extLst>
                                    <a:ext uri="{28A0092B-C50C-407E-A947-70E740481C1C}">
                                      <a14:useLocalDpi xmlns:a14="http://schemas.microsoft.com/office/drawing/2010/main" val="0"/>
                                    </a:ext>
                                  </a:extLst>
                                </a:blip>
                                <a:stretch>
                                  <a:fillRect/>
                                </a:stretch>
                              </pic:blipFill>
                              <pic:spPr bwMode="auto">
                                <a:xfrm>
                                  <a:off x="0" y="0"/>
                                  <a:ext cx="219075" cy="219075"/>
                                </a:xfrm>
                                <a:prstGeom prst="rect">
                                  <a:avLst/>
                                </a:prstGeom>
                                <a:noFill/>
                                <a:ln w="9525">
                                  <a:noFill/>
                                  <a:miter lim="800000"/>
                                  <a:headEnd/>
                                  <a:tailEnd/>
                                </a:ln>
                              </pic:spPr>
                            </pic:pic>
                          </a:graphicData>
                        </a:graphic>
                      </wp:inline>
                    </w:drawing>
                  </w:r>
                </w:p>
              </w:tc>
            </w:tr>
          </w:tbl>
          <w:p w:rsidR="00EB18BC" w:rsidRPr="00EB18BC" w:rsidRDefault="00EB18BC" w:rsidP="00EB18BC">
            <w:pPr>
              <w:tabs>
                <w:tab w:val="left" w:pos="2912"/>
              </w:tabs>
              <w:bidi/>
              <w:rPr>
                <w:rFonts w:ascii="Calibri" w:eastAsia="Calibri" w:hAnsi="Calibri" w:cs="Nazanin"/>
                <w:color w:val="FF0000"/>
                <w:sz w:val="22"/>
                <w:szCs w:val="20"/>
                <w:rtl/>
                <w:lang w:eastAsia="en-US"/>
              </w:rPr>
            </w:pPr>
          </w:p>
        </w:tc>
      </w:tr>
      <w:tr w:rsidR="00EB18BC" w:rsidRPr="00EB18BC" w:rsidTr="00EB18BC">
        <w:trPr>
          <w:gridAfter w:val="1"/>
          <w:wAfter w:w="42" w:type="dxa"/>
          <w:cantSplit/>
          <w:trHeight w:val="2715"/>
        </w:trPr>
        <w:tc>
          <w:tcPr>
            <w:tcW w:w="1234" w:type="dxa"/>
            <w:gridSpan w:val="2"/>
            <w:shd w:val="clear" w:color="auto" w:fill="EAF1DD"/>
            <w:tcMar>
              <w:left w:w="0" w:type="dxa"/>
              <w:right w:w="0" w:type="dxa"/>
            </w:tcMar>
          </w:tcPr>
          <w:p w:rsidR="00EB18BC" w:rsidRPr="00EB18BC" w:rsidRDefault="00EB18BC" w:rsidP="00EB18BC">
            <w:pPr>
              <w:bidi/>
              <w:rPr>
                <w:rFonts w:ascii="Calibri" w:eastAsia="Calibri" w:hAnsi="Calibri" w:cs="Nazanin"/>
                <w:color w:val="FF0000"/>
                <w:sz w:val="22"/>
                <w:szCs w:val="20"/>
                <w:rtl/>
                <w:lang w:eastAsia="en-US"/>
              </w:rPr>
            </w:pPr>
          </w:p>
        </w:tc>
        <w:tc>
          <w:tcPr>
            <w:tcW w:w="9223" w:type="dxa"/>
            <w:gridSpan w:val="3"/>
            <w:tcMar>
              <w:left w:w="0" w:type="dxa"/>
              <w:right w:w="0" w:type="dxa"/>
            </w:tcMar>
          </w:tcPr>
          <w:tbl>
            <w:tblPr>
              <w:tblStyle w:val="TableGrid10"/>
              <w:bidiVisua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929"/>
              <w:gridCol w:w="1889"/>
              <w:gridCol w:w="1178"/>
              <w:gridCol w:w="2801"/>
              <w:gridCol w:w="426"/>
            </w:tblGrid>
            <w:tr w:rsidR="00EB18BC" w:rsidRPr="00EB18BC" w:rsidTr="00EB18BC">
              <w:trPr>
                <w:trHeight w:val="425"/>
              </w:trPr>
              <w:tc>
                <w:tcPr>
                  <w:tcW w:w="4818" w:type="dxa"/>
                  <w:gridSpan w:val="2"/>
                  <w:shd w:val="clear" w:color="auto" w:fill="548DD4"/>
                  <w:vAlign w:val="center"/>
                </w:tcPr>
                <w:p w:rsidR="00EB18BC" w:rsidRPr="00EB18BC" w:rsidRDefault="00EB18BC" w:rsidP="00EB18BC">
                  <w:pPr>
                    <w:bidi/>
                    <w:rPr>
                      <w:rFonts w:eastAsia="Calibri" w:cs="B Nazanin"/>
                      <w:b/>
                      <w:bCs/>
                      <w:color w:val="000000"/>
                      <w:sz w:val="20"/>
                      <w:szCs w:val="22"/>
                      <w:rtl/>
                      <w:lang w:eastAsia="en-US"/>
                    </w:rPr>
                  </w:pPr>
                  <w:r w:rsidRPr="00EB18BC">
                    <w:rPr>
                      <w:rFonts w:eastAsia="Calibri" w:cs="B Nazanin" w:hint="cs"/>
                      <w:b/>
                      <w:bCs/>
                      <w:color w:val="000000"/>
                      <w:sz w:val="20"/>
                      <w:szCs w:val="22"/>
                      <w:rtl/>
                      <w:lang w:eastAsia="en-US"/>
                    </w:rPr>
                    <w:t>کنترل حداقل فاصله از المان های مجاور</w:t>
                  </w:r>
                </w:p>
              </w:tc>
              <w:tc>
                <w:tcPr>
                  <w:tcW w:w="4405" w:type="dxa"/>
                  <w:gridSpan w:val="3"/>
                  <w:shd w:val="clear" w:color="auto" w:fill="548DD4"/>
                  <w:tcMar>
                    <w:left w:w="0" w:type="dxa"/>
                    <w:right w:w="0" w:type="dxa"/>
                  </w:tcMar>
                  <w:vAlign w:val="center"/>
                </w:tcPr>
                <w:p w:rsidR="00EB18BC" w:rsidRPr="00EB18BC" w:rsidRDefault="00EB18BC" w:rsidP="00EB18BC">
                  <w:pPr>
                    <w:bidi/>
                    <w:jc w:val="right"/>
                    <w:rPr>
                      <w:rFonts w:ascii="Calibri" w:eastAsia="Calibri" w:hAnsi="Calibri"/>
                      <w:color w:val="FF0000"/>
                      <w:sz w:val="22"/>
                      <w:szCs w:val="22"/>
                      <w:lang w:eastAsia="en-US"/>
                    </w:rPr>
                  </w:pPr>
                  <w:r w:rsidRPr="00EB18BC">
                    <w:rPr>
                      <w:rFonts w:ascii="Calibri" w:eastAsia="Calibri" w:hAnsi="Calibri"/>
                      <w:noProof/>
                      <w:color w:val="FF0000"/>
                      <w:sz w:val="22"/>
                      <w:szCs w:val="22"/>
                      <w:lang w:eastAsia="en-US"/>
                    </w:rPr>
                    <w:drawing>
                      <wp:inline distT="0" distB="0" distL="0" distR="0" wp14:anchorId="49938C56" wp14:editId="3C7B9F73">
                        <wp:extent cx="2158365" cy="253365"/>
                        <wp:effectExtent l="0" t="0" r="0" b="0"/>
                        <wp:docPr id="2053" name="Picture 8" descr="$level4$"/>
                        <wp:cNvGraphicFramePr/>
                        <a:graphic xmlns:a="http://schemas.openxmlformats.org/drawingml/2006/main">
                          <a:graphicData uri="http://schemas.openxmlformats.org/drawingml/2006/picture">
                            <pic:pic xmlns:pic="http://schemas.openxmlformats.org/drawingml/2006/picture">
                              <pic:nvPicPr>
                                <pic:cNvPr id="8" name="Picture 8" descr="$SampleTitlePic$"/>
                                <pic:cNvPicPr/>
                              </pic:nvPicPr>
                              <pic:blipFill>
                                <a:blip r:embed="rId276">
                                  <a:extLst>
                                    <a:ext uri="{28A0092B-C50C-407E-A947-70E740481C1C}">
                                      <a14:useLocalDpi xmlns:a14="http://schemas.microsoft.com/office/drawing/2010/main" val="0"/>
                                    </a:ext>
                                  </a:extLst>
                                </a:blip>
                                <a:stretch>
                                  <a:fillRect/>
                                </a:stretch>
                              </pic:blipFill>
                              <pic:spPr>
                                <a:xfrm>
                                  <a:off x="0" y="0"/>
                                  <a:ext cx="2158365" cy="253365"/>
                                </a:xfrm>
                                <a:prstGeom prst="rect">
                                  <a:avLst/>
                                </a:prstGeom>
                              </pic:spPr>
                            </pic:pic>
                          </a:graphicData>
                        </a:graphic>
                      </wp:inline>
                    </w:drawing>
                  </w:r>
                </w:p>
              </w:tc>
            </w:tr>
            <w:tr w:rsidR="00EB18BC" w:rsidRPr="00EB18BC" w:rsidTr="00D55F96">
              <w:trPr>
                <w:trHeight w:val="425"/>
              </w:trPr>
              <w:tc>
                <w:tcPr>
                  <w:tcW w:w="4818" w:type="dxa"/>
                  <w:gridSpan w:val="2"/>
                  <w:vAlign w:val="center"/>
                </w:tcPr>
                <w:p w:rsidR="00EB18BC" w:rsidRPr="00EB18BC" w:rsidRDefault="00EB18BC" w:rsidP="00EB18BC">
                  <w:pPr>
                    <w:bidi/>
                    <w:rPr>
                      <w:rFonts w:eastAsia="Calibri" w:cs="B Nazanin"/>
                      <w:color w:val="000000"/>
                      <w:sz w:val="18"/>
                      <w:szCs w:val="20"/>
                      <w:rtl/>
                      <w:lang w:eastAsia="en-US"/>
                    </w:rPr>
                  </w:pPr>
                  <w:r w:rsidRPr="00EB18BC">
                    <w:rPr>
                      <w:rFonts w:eastAsia="Calibri" w:cs="B Nazanin" w:hint="cs"/>
                      <w:color w:val="000000"/>
                      <w:sz w:val="18"/>
                      <w:szCs w:val="20"/>
                      <w:rtl/>
                      <w:lang w:eastAsia="en-US"/>
                    </w:rPr>
                    <w:t>فاصله مهاربند ها از یکدیگر</w:t>
                  </w:r>
                </w:p>
              </w:tc>
              <w:tc>
                <w:tcPr>
                  <w:tcW w:w="3979" w:type="dxa"/>
                  <w:gridSpan w:val="2"/>
                  <w:vAlign w:val="center"/>
                </w:tcPr>
                <w:p w:rsidR="00EB18BC" w:rsidRPr="00EB18BC" w:rsidRDefault="00EB18BC" w:rsidP="00EB18BC">
                  <w:pPr>
                    <w:rPr>
                      <w:rFonts w:eastAsia="Calibri"/>
                      <w:color w:val="000000"/>
                      <w:sz w:val="20"/>
                      <w:szCs w:val="20"/>
                      <w:lang w:eastAsia="en-US"/>
                    </w:rPr>
                  </w:pPr>
                  <m:oMath>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Le</m:t>
                        </m:r>
                      </m:e>
                      <m:sub>
                        <m:r>
                          <w:rPr>
                            <w:rFonts w:ascii="Cambria Math" w:eastAsia="Calibri" w:hAnsi="Cambria Math"/>
                            <w:color w:val="000000"/>
                            <w:sz w:val="20"/>
                            <w:szCs w:val="20"/>
                            <w:lang w:eastAsia="en-US"/>
                          </w:rPr>
                          <m:t>Braces</m:t>
                        </m:r>
                      </m:sub>
                    </m:sSub>
                    <m:r>
                      <w:rPr>
                        <w:rFonts w:ascii="Cambria Math" w:eastAsia="Calibri" w:hAnsi="Cambria Math"/>
                        <w:color w:val="000000"/>
                        <w:sz w:val="20"/>
                        <w:szCs w:val="20"/>
                        <w:lang w:eastAsia="en-US"/>
                      </w:rPr>
                      <m:t>=</m:t>
                    </m:r>
                  </m:oMath>
                  <w:r w:rsidRPr="00EB18BC">
                    <w:rPr>
                      <w:rFonts w:eastAsia="Calibri"/>
                      <w:color w:val="000000"/>
                      <w:sz w:val="20"/>
                      <w:szCs w:val="20"/>
                      <w:lang w:eastAsia="en-US"/>
                    </w:rPr>
                    <w:t xml:space="preserve">  24.2 </w:t>
                  </w:r>
                  <m:oMath>
                    <m:r>
                      <w:rPr>
                        <w:rFonts w:ascii="Cambria Math" w:eastAsia="Calibri" w:hAnsi="Cambria Math"/>
                        <w:color w:val="000000"/>
                        <w:sz w:val="20"/>
                        <w:szCs w:val="20"/>
                        <w:lang w:eastAsia="en-US"/>
                      </w:rPr>
                      <m:t xml:space="preserve"> cm</m:t>
                    </m:r>
                  </m:oMath>
                </w:p>
              </w:tc>
              <w:tc>
                <w:tcPr>
                  <w:tcW w:w="426" w:type="dxa"/>
                </w:tcPr>
                <w:p w:rsidR="00EB18BC" w:rsidRPr="00EB18BC" w:rsidRDefault="00EB18BC" w:rsidP="00EB18BC">
                  <w:pPr>
                    <w:bidi/>
                    <w:rPr>
                      <w:rFonts w:eastAsia="Calibri"/>
                      <w:color w:val="FF0000"/>
                      <w:sz w:val="22"/>
                      <w:szCs w:val="22"/>
                      <w:lang w:eastAsia="en-US"/>
                    </w:rPr>
                  </w:pPr>
                </w:p>
              </w:tc>
            </w:tr>
            <w:tr w:rsidR="00EB18BC" w:rsidRPr="00EB18BC" w:rsidTr="00D55F96">
              <w:trPr>
                <w:trHeight w:val="425"/>
              </w:trPr>
              <w:tc>
                <w:tcPr>
                  <w:tcW w:w="4818" w:type="dxa"/>
                  <w:gridSpan w:val="2"/>
                  <w:vAlign w:val="center"/>
                </w:tcPr>
                <w:p w:rsidR="00EB18BC" w:rsidRPr="00EB18BC" w:rsidRDefault="00EB18BC" w:rsidP="00EB18BC">
                  <w:pPr>
                    <w:bidi/>
                    <w:rPr>
                      <w:rFonts w:eastAsia="Calibri" w:cs="B Nazanin"/>
                      <w:color w:val="000000"/>
                      <w:sz w:val="18"/>
                      <w:szCs w:val="20"/>
                      <w:rtl/>
                      <w:lang w:eastAsia="en-US"/>
                    </w:rPr>
                  </w:pPr>
                  <w:r w:rsidRPr="00EB18BC">
                    <w:rPr>
                      <w:rFonts w:eastAsia="Calibri" w:cs="B Nazanin" w:hint="cs"/>
                      <w:color w:val="000000"/>
                      <w:sz w:val="18"/>
                      <w:szCs w:val="20"/>
                      <w:rtl/>
                      <w:lang w:eastAsia="en-US"/>
                    </w:rPr>
                    <w:t>فاصله المان مهاربندی اول از تیر</w:t>
                  </w:r>
                </w:p>
              </w:tc>
              <w:tc>
                <w:tcPr>
                  <w:tcW w:w="3979" w:type="dxa"/>
                  <w:gridSpan w:val="2"/>
                  <w:vAlign w:val="center"/>
                </w:tcPr>
                <w:p w:rsidR="00EB18BC" w:rsidRPr="00EB18BC" w:rsidRDefault="00EB18BC" w:rsidP="00EB18BC">
                  <w:pPr>
                    <w:rPr>
                      <w:rFonts w:eastAsia="Calibri"/>
                      <w:color w:val="000000"/>
                      <w:sz w:val="20"/>
                      <w:szCs w:val="20"/>
                      <w:lang w:eastAsia="en-US"/>
                    </w:rPr>
                  </w:pPr>
                  <m:oMath>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Le</m:t>
                        </m:r>
                      </m:e>
                      <m:sub>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Beam</m:t>
                            </m:r>
                          </m:e>
                          <m:sub>
                            <m:r>
                              <w:rPr>
                                <w:rFonts w:ascii="Cambria Math" w:eastAsia="Calibri" w:hAnsi="Cambria Math"/>
                                <w:color w:val="000000"/>
                                <w:sz w:val="20"/>
                                <w:szCs w:val="20"/>
                                <w:lang w:eastAsia="en-US"/>
                              </w:rPr>
                              <m:t>1</m:t>
                            </m:r>
                          </m:sub>
                        </m:sSub>
                      </m:sub>
                    </m:sSub>
                    <m:r>
                      <w:rPr>
                        <w:rFonts w:ascii="Cambria Math" w:eastAsia="Calibri" w:hAnsi="Cambria Math"/>
                        <w:color w:val="000000"/>
                        <w:sz w:val="20"/>
                        <w:szCs w:val="20"/>
                        <w:lang w:eastAsia="en-US"/>
                      </w:rPr>
                      <m:t>=</m:t>
                    </m:r>
                  </m:oMath>
                  <w:r w:rsidRPr="00EB18BC">
                    <w:rPr>
                      <w:rFonts w:eastAsia="Calibri"/>
                      <w:color w:val="000000"/>
                      <w:sz w:val="20"/>
                      <w:szCs w:val="20"/>
                      <w:lang w:eastAsia="en-US"/>
                    </w:rPr>
                    <w:t xml:space="preserve">  12.1 </w:t>
                  </w:r>
                  <m:oMath>
                    <m:r>
                      <w:rPr>
                        <w:rFonts w:ascii="Cambria Math" w:eastAsia="Calibri" w:hAnsi="Cambria Math"/>
                        <w:color w:val="000000"/>
                        <w:sz w:val="20"/>
                        <w:szCs w:val="20"/>
                        <w:lang w:eastAsia="en-US"/>
                      </w:rPr>
                      <m:t xml:space="preserve"> cm</m:t>
                    </m:r>
                  </m:oMath>
                </w:p>
              </w:tc>
              <w:tc>
                <w:tcPr>
                  <w:tcW w:w="426" w:type="dxa"/>
                </w:tcPr>
                <w:p w:rsidR="00EB18BC" w:rsidRPr="00EB18BC" w:rsidRDefault="00EB18BC" w:rsidP="00EB18BC">
                  <w:pPr>
                    <w:bidi/>
                    <w:rPr>
                      <w:rFonts w:eastAsia="Calibri"/>
                      <w:color w:val="FF0000"/>
                      <w:sz w:val="22"/>
                      <w:szCs w:val="22"/>
                      <w:lang w:eastAsia="en-US"/>
                    </w:rPr>
                  </w:pPr>
                </w:p>
              </w:tc>
            </w:tr>
            <w:tr w:rsidR="00EB18BC" w:rsidRPr="00EB18BC" w:rsidTr="00D55F96">
              <w:trPr>
                <w:trHeight w:val="425"/>
              </w:trPr>
              <w:tc>
                <w:tcPr>
                  <w:tcW w:w="4818" w:type="dxa"/>
                  <w:gridSpan w:val="2"/>
                  <w:vAlign w:val="center"/>
                </w:tcPr>
                <w:p w:rsidR="00EB18BC" w:rsidRPr="00EB18BC" w:rsidRDefault="00EB18BC" w:rsidP="00EB18BC">
                  <w:pPr>
                    <w:bidi/>
                    <w:rPr>
                      <w:rFonts w:eastAsia="Calibri" w:cs="B Nazanin"/>
                      <w:color w:val="000000"/>
                      <w:sz w:val="18"/>
                      <w:szCs w:val="20"/>
                      <w:rtl/>
                      <w:lang w:eastAsia="en-US"/>
                    </w:rPr>
                  </w:pPr>
                  <w:r w:rsidRPr="00EB18BC">
                    <w:rPr>
                      <w:rFonts w:eastAsia="Calibri" w:cs="B Nazanin" w:hint="cs"/>
                      <w:color w:val="000000"/>
                      <w:sz w:val="18"/>
                      <w:szCs w:val="20"/>
                      <w:rtl/>
                      <w:lang w:eastAsia="en-US"/>
                    </w:rPr>
                    <w:t>فاصله المان مهاربندی دوم از تیر</w:t>
                  </w:r>
                </w:p>
              </w:tc>
              <w:tc>
                <w:tcPr>
                  <w:tcW w:w="3979" w:type="dxa"/>
                  <w:gridSpan w:val="2"/>
                  <w:vAlign w:val="center"/>
                </w:tcPr>
                <w:p w:rsidR="00EB18BC" w:rsidRPr="00EB18BC" w:rsidRDefault="00EB18BC" w:rsidP="00EB18BC">
                  <w:pPr>
                    <w:rPr>
                      <w:rFonts w:eastAsia="Calibri"/>
                      <w:color w:val="000000"/>
                      <w:sz w:val="20"/>
                      <w:szCs w:val="20"/>
                      <w:lang w:eastAsia="en-US"/>
                    </w:rPr>
                  </w:pPr>
                  <m:oMath>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Le</m:t>
                        </m:r>
                      </m:e>
                      <m:sub>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Beam</m:t>
                            </m:r>
                          </m:e>
                          <m:sub>
                            <m:r>
                              <w:rPr>
                                <w:rFonts w:ascii="Cambria Math" w:eastAsia="Calibri" w:hAnsi="Cambria Math"/>
                                <w:color w:val="000000"/>
                                <w:sz w:val="20"/>
                                <w:szCs w:val="20"/>
                                <w:lang w:eastAsia="en-US"/>
                              </w:rPr>
                              <m:t>2</m:t>
                            </m:r>
                          </m:sub>
                        </m:sSub>
                      </m:sub>
                    </m:sSub>
                    <m:r>
                      <w:rPr>
                        <w:rFonts w:ascii="Cambria Math" w:eastAsia="Calibri" w:hAnsi="Cambria Math"/>
                        <w:color w:val="000000"/>
                        <w:sz w:val="20"/>
                        <w:szCs w:val="20"/>
                        <w:lang w:eastAsia="en-US"/>
                      </w:rPr>
                      <m:t>=</m:t>
                    </m:r>
                  </m:oMath>
                  <w:r w:rsidRPr="00EB18BC">
                    <w:rPr>
                      <w:rFonts w:eastAsia="Calibri"/>
                      <w:color w:val="000000"/>
                      <w:sz w:val="20"/>
                      <w:szCs w:val="20"/>
                      <w:lang w:eastAsia="en-US"/>
                    </w:rPr>
                    <w:t xml:space="preserve">  12.1 </w:t>
                  </w:r>
                  <m:oMath>
                    <m:r>
                      <w:rPr>
                        <w:rFonts w:ascii="Cambria Math" w:eastAsia="Calibri" w:hAnsi="Cambria Math"/>
                        <w:color w:val="000000"/>
                        <w:sz w:val="20"/>
                        <w:szCs w:val="20"/>
                        <w:lang w:eastAsia="en-US"/>
                      </w:rPr>
                      <m:t xml:space="preserve"> cm</m:t>
                    </m:r>
                  </m:oMath>
                </w:p>
              </w:tc>
              <w:tc>
                <w:tcPr>
                  <w:tcW w:w="426" w:type="dxa"/>
                </w:tcPr>
                <w:p w:rsidR="00EB18BC" w:rsidRPr="00EB18BC" w:rsidRDefault="00EB18BC" w:rsidP="00EB18BC">
                  <w:pPr>
                    <w:bidi/>
                    <w:rPr>
                      <w:rFonts w:eastAsia="Calibri"/>
                      <w:color w:val="FF0000"/>
                      <w:sz w:val="22"/>
                      <w:szCs w:val="22"/>
                      <w:lang w:eastAsia="en-US"/>
                    </w:rPr>
                  </w:pPr>
                </w:p>
              </w:tc>
            </w:tr>
            <w:tr w:rsidR="00EB18BC" w:rsidRPr="00EB18BC" w:rsidTr="00D55F96">
              <w:trPr>
                <w:trHeight w:val="425"/>
              </w:trPr>
              <w:tc>
                <w:tcPr>
                  <w:tcW w:w="4818" w:type="dxa"/>
                  <w:gridSpan w:val="2"/>
                  <w:vAlign w:val="center"/>
                </w:tcPr>
                <w:p w:rsidR="00EB18BC" w:rsidRPr="00EB18BC" w:rsidRDefault="00EB18BC" w:rsidP="00EB18BC">
                  <w:pPr>
                    <w:bidi/>
                    <w:rPr>
                      <w:rFonts w:eastAsia="Calibri" w:cs="B Nazanin"/>
                      <w:color w:val="000000"/>
                      <w:sz w:val="18"/>
                      <w:szCs w:val="20"/>
                      <w:rtl/>
                      <w:lang w:eastAsia="en-US"/>
                    </w:rPr>
                  </w:pPr>
                  <w:r w:rsidRPr="00EB18BC">
                    <w:rPr>
                      <w:rFonts w:eastAsia="Calibri" w:cs="B Nazanin" w:hint="cs"/>
                      <w:color w:val="000000"/>
                      <w:sz w:val="18"/>
                      <w:szCs w:val="20"/>
                      <w:rtl/>
                      <w:lang w:eastAsia="en-US"/>
                    </w:rPr>
                    <w:t>حداقل فاصله مجاز</w:t>
                  </w:r>
                </w:p>
              </w:tc>
              <w:tc>
                <w:tcPr>
                  <w:tcW w:w="3979" w:type="dxa"/>
                  <w:gridSpan w:val="2"/>
                  <w:vAlign w:val="center"/>
                </w:tcPr>
                <w:p w:rsidR="00EB18BC" w:rsidRPr="00EB18BC" w:rsidRDefault="00EB18BC" w:rsidP="00EB18BC">
                  <w:pPr>
                    <w:rPr>
                      <w:rFonts w:eastAsia="Calibri"/>
                      <w:color w:val="000000"/>
                      <w:sz w:val="20"/>
                      <w:szCs w:val="20"/>
                      <w:lang w:eastAsia="en-US"/>
                    </w:rPr>
                  </w:pPr>
                  <m:oMath>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Le</m:t>
                        </m:r>
                      </m:e>
                      <m:sub>
                        <m:r>
                          <w:rPr>
                            <w:rFonts w:ascii="Cambria Math" w:eastAsia="Calibri" w:hAnsi="Cambria Math"/>
                            <w:color w:val="000000"/>
                            <w:sz w:val="20"/>
                            <w:szCs w:val="20"/>
                            <w:lang w:eastAsia="en-US"/>
                          </w:rPr>
                          <m:t>min</m:t>
                        </m:r>
                      </m:sub>
                    </m:sSub>
                    <m:r>
                      <w:rPr>
                        <w:rFonts w:ascii="Cambria Math" w:eastAsia="Calibri" w:hAnsi="Cambria Math"/>
                        <w:color w:val="000000"/>
                        <w:sz w:val="20"/>
                        <w:szCs w:val="20"/>
                        <w:lang w:eastAsia="en-US"/>
                      </w:rPr>
                      <m:t>=</m:t>
                    </m:r>
                  </m:oMath>
                  <w:r w:rsidRPr="00EB18BC">
                    <w:rPr>
                      <w:rFonts w:eastAsia="Calibri"/>
                      <w:color w:val="000000"/>
                      <w:sz w:val="20"/>
                      <w:szCs w:val="20"/>
                      <w:lang w:eastAsia="en-US"/>
                    </w:rPr>
                    <w:t xml:space="preserve">  2.0 </w:t>
                  </w:r>
                  <m:oMath>
                    <m:r>
                      <w:rPr>
                        <w:rFonts w:ascii="Cambria Math" w:eastAsia="Calibri" w:hAnsi="Cambria Math"/>
                        <w:color w:val="000000"/>
                        <w:sz w:val="20"/>
                        <w:szCs w:val="20"/>
                        <w:lang w:eastAsia="en-US"/>
                      </w:rPr>
                      <m:t xml:space="preserve"> cm</m:t>
                    </m:r>
                  </m:oMath>
                </w:p>
              </w:tc>
              <w:tc>
                <w:tcPr>
                  <w:tcW w:w="426" w:type="dxa"/>
                  <w:tcMar>
                    <w:left w:w="0" w:type="dxa"/>
                    <w:right w:w="0" w:type="dxa"/>
                  </w:tcMar>
                  <w:vAlign w:val="center"/>
                </w:tcPr>
                <w:p w:rsidR="00EB18BC" w:rsidRPr="00EB18BC" w:rsidRDefault="00EB18BC" w:rsidP="00EB18BC">
                  <w:pPr>
                    <w:bidi/>
                    <w:jc w:val="center"/>
                    <w:rPr>
                      <w:rFonts w:eastAsia="Calibri"/>
                      <w:color w:val="FF0000"/>
                      <w:sz w:val="22"/>
                      <w:szCs w:val="22"/>
                      <w:lang w:eastAsia="en-US"/>
                    </w:rPr>
                  </w:pPr>
                </w:p>
              </w:tc>
            </w:tr>
            <w:tr w:rsidR="00EB18BC" w:rsidRPr="00EB18BC" w:rsidTr="00D55F96">
              <w:trPr>
                <w:trHeight w:val="425"/>
              </w:trPr>
              <w:tc>
                <w:tcPr>
                  <w:tcW w:w="2929" w:type="dxa"/>
                  <w:vAlign w:val="center"/>
                </w:tcPr>
                <w:p w:rsidR="00EB18BC" w:rsidRPr="00EB18BC" w:rsidRDefault="00EB18BC" w:rsidP="00EB18BC">
                  <w:pPr>
                    <w:bidi/>
                    <w:jc w:val="right"/>
                    <w:rPr>
                      <w:rFonts w:ascii="Calibri" w:eastAsia="Calibri" w:hAnsi="Calibri"/>
                      <w:color w:val="FF0000"/>
                      <w:sz w:val="22"/>
                      <w:szCs w:val="22"/>
                      <w:rtl/>
                      <w:lang w:eastAsia="en-US"/>
                    </w:rPr>
                  </w:pPr>
                </w:p>
              </w:tc>
              <w:tc>
                <w:tcPr>
                  <w:tcW w:w="5868" w:type="dxa"/>
                  <w:gridSpan w:val="3"/>
                  <w:vAlign w:val="center"/>
                </w:tcPr>
                <w:p w:rsidR="00EB18BC" w:rsidRPr="00EB18BC" w:rsidRDefault="00EB18BC" w:rsidP="00EB18BC">
                  <w:pPr>
                    <w:rPr>
                      <w:rFonts w:eastAsia="Calibri"/>
                      <w:color w:val="000000"/>
                      <w:sz w:val="20"/>
                      <w:szCs w:val="20"/>
                      <w:lang w:eastAsia="en-US"/>
                    </w:rPr>
                  </w:pPr>
                  <m:oMathPara>
                    <m:oMathParaPr>
                      <m:jc m:val="left"/>
                    </m:oMathParaPr>
                    <m:oMath>
                      <m:r>
                        <w:rPr>
                          <w:rFonts w:ascii="Cambria Math" w:eastAsia="Calibri" w:hAnsi="Cambria Math"/>
                          <w:color w:val="000000"/>
                          <w:sz w:val="20"/>
                          <w:szCs w:val="20"/>
                          <w:lang w:eastAsia="en-US"/>
                        </w:rPr>
                        <m:t>min</m:t>
                      </m:r>
                      <m:d>
                        <m:dPr>
                          <m:begChr m:val="{"/>
                          <m:endChr m:val="}"/>
                          <m:ctrlPr>
                            <w:rPr>
                              <w:rFonts w:ascii="Cambria Math" w:eastAsia="Calibri" w:hAnsi="Cambria Math"/>
                              <w:color w:val="000000"/>
                              <w:sz w:val="20"/>
                              <w:szCs w:val="20"/>
                              <w:lang w:eastAsia="en-US"/>
                            </w:rPr>
                          </m:ctrlPr>
                        </m:dPr>
                        <m:e>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Le</m:t>
                              </m:r>
                            </m:e>
                            <m:sub>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Beam</m:t>
                                  </m:r>
                                </m:e>
                                <m:sub>
                                  <m:r>
                                    <w:rPr>
                                      <w:rFonts w:ascii="Cambria Math" w:eastAsia="Calibri" w:hAnsi="Cambria Math"/>
                                      <w:color w:val="000000"/>
                                      <w:sz w:val="20"/>
                                      <w:szCs w:val="20"/>
                                      <w:lang w:eastAsia="en-US"/>
                                    </w:rPr>
                                    <m:t>1</m:t>
                                  </m:r>
                                </m:sub>
                              </m:sSub>
                            </m:sub>
                          </m:sSub>
                          <m:r>
                            <w:rPr>
                              <w:rFonts w:ascii="Cambria Math" w:eastAsia="Calibri" w:hAnsi="Cambria Math"/>
                              <w:color w:val="000000"/>
                              <w:sz w:val="20"/>
                              <w:szCs w:val="20"/>
                              <w:lang w:eastAsia="en-US"/>
                            </w:rPr>
                            <m:t xml:space="preserve">, </m:t>
                          </m:r>
                          <m:sSub>
                            <m:sSubPr>
                              <m:ctrlPr>
                                <w:rPr>
                                  <w:rFonts w:ascii="Cambria Math" w:eastAsia="Calibri" w:hAnsi="Cambria Math"/>
                                  <w:color w:val="000000"/>
                                  <w:sz w:val="20"/>
                                  <w:szCs w:val="20"/>
                                  <w:lang w:eastAsia="en-US"/>
                                </w:rPr>
                              </m:ctrlPr>
                            </m:sSubPr>
                            <m:e>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Le</m:t>
                                  </m:r>
                                </m:e>
                                <m:sub>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Beam</m:t>
                                      </m:r>
                                    </m:e>
                                    <m:sub>
                                      <m:r>
                                        <w:rPr>
                                          <w:rFonts w:ascii="Cambria Math" w:eastAsia="Calibri" w:hAnsi="Cambria Math"/>
                                          <w:color w:val="000000"/>
                                          <w:sz w:val="20"/>
                                          <w:szCs w:val="20"/>
                                          <w:lang w:eastAsia="en-US"/>
                                        </w:rPr>
                                        <m:t>2</m:t>
                                      </m:r>
                                    </m:sub>
                                  </m:sSub>
                                </m:sub>
                              </m:sSub>
                              <m:r>
                                <w:rPr>
                                  <w:rFonts w:ascii="Cambria Math" w:eastAsia="Calibri" w:hAnsi="Cambria Math"/>
                                  <w:color w:val="000000"/>
                                  <w:sz w:val="20"/>
                                  <w:szCs w:val="20"/>
                                  <w:lang w:eastAsia="en-US"/>
                                </w:rPr>
                                <m:t>,Le</m:t>
                              </m:r>
                            </m:e>
                            <m:sub>
                              <m:r>
                                <w:rPr>
                                  <w:rFonts w:ascii="Cambria Math" w:eastAsia="Calibri" w:hAnsi="Cambria Math"/>
                                  <w:color w:val="000000"/>
                                  <w:sz w:val="20"/>
                                  <w:szCs w:val="20"/>
                                  <w:lang w:eastAsia="en-US"/>
                                </w:rPr>
                                <m:t>Braces</m:t>
                              </m:r>
                            </m:sub>
                          </m:sSub>
                        </m:e>
                      </m:d>
                      <m:r>
                        <w:rPr>
                          <w:rFonts w:ascii="Cambria Math" w:eastAsia="Calibri" w:hAnsi="Cambria Math"/>
                          <w:color w:val="000000"/>
                          <w:sz w:val="20"/>
                          <w:szCs w:val="20"/>
                          <w:lang w:eastAsia="en-US"/>
                        </w:rPr>
                        <m:t>≥</m:t>
                      </m:r>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Le</m:t>
                          </m:r>
                        </m:e>
                        <m:sub>
                          <m:r>
                            <w:rPr>
                              <w:rFonts w:ascii="Cambria Math" w:eastAsia="Calibri" w:hAnsi="Cambria Math"/>
                              <w:color w:val="000000"/>
                              <w:sz w:val="20"/>
                              <w:szCs w:val="20"/>
                              <w:lang w:eastAsia="en-US"/>
                            </w:rPr>
                            <m:t>min</m:t>
                          </m:r>
                        </m:sub>
                      </m:sSub>
                    </m:oMath>
                  </m:oMathPara>
                </w:p>
              </w:tc>
              <w:tc>
                <w:tcPr>
                  <w:tcW w:w="426" w:type="dxa"/>
                  <w:tcMar>
                    <w:left w:w="0" w:type="dxa"/>
                    <w:right w:w="0" w:type="dxa"/>
                  </w:tcMar>
                  <w:vAlign w:val="center"/>
                </w:tcPr>
                <w:p w:rsidR="00EB18BC" w:rsidRPr="00EB18BC" w:rsidRDefault="00EB18BC" w:rsidP="00EB18BC">
                  <w:pPr>
                    <w:bidi/>
                    <w:jc w:val="center"/>
                    <w:rPr>
                      <w:rFonts w:ascii="Calibri" w:eastAsia="Calibri" w:hAnsi="Calibri"/>
                      <w:color w:val="FF0000"/>
                      <w:sz w:val="22"/>
                      <w:szCs w:val="22"/>
                      <w:rtl/>
                      <w:lang w:eastAsia="en-US"/>
                    </w:rPr>
                  </w:pPr>
                  <w:r w:rsidRPr="00EB18BC">
                    <w:rPr>
                      <w:rFonts w:eastAsia="Calibri"/>
                      <w:noProof/>
                      <w:color w:val="FF0000"/>
                      <w:sz w:val="22"/>
                      <w:szCs w:val="20"/>
                      <w:lang w:eastAsia="en-US"/>
                    </w:rPr>
                    <w:drawing>
                      <wp:inline distT="0" distB="0" distL="0" distR="0" wp14:anchorId="6DA0E14E" wp14:editId="4FF06811">
                        <wp:extent cx="219075" cy="219075"/>
                        <wp:effectExtent l="0" t="0" r="9525" b="9525"/>
                        <wp:docPr id="2054" name="Picture 8" descr="$Fr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S6_C2$"/>
                                <pic:cNvPicPr>
                                  <a:picLocks noChangeAspect="1" noChangeArrowheads="1"/>
                                </pic:cNvPicPr>
                              </pic:nvPicPr>
                              <pic:blipFill>
                                <a:blip r:embed="rId279" cstate="print">
                                  <a:extLst>
                                    <a:ext uri="{28A0092B-C50C-407E-A947-70E740481C1C}">
                                      <a14:useLocalDpi xmlns:a14="http://schemas.microsoft.com/office/drawing/2010/main" val="0"/>
                                    </a:ext>
                                  </a:extLst>
                                </a:blip>
                                <a:stretch>
                                  <a:fillRect/>
                                </a:stretch>
                              </pic:blipFill>
                              <pic:spPr bwMode="auto">
                                <a:xfrm>
                                  <a:off x="0" y="0"/>
                                  <a:ext cx="219075" cy="219075"/>
                                </a:xfrm>
                                <a:prstGeom prst="rect">
                                  <a:avLst/>
                                </a:prstGeom>
                                <a:noFill/>
                                <a:ln w="9525">
                                  <a:noFill/>
                                  <a:miter lim="800000"/>
                                  <a:headEnd/>
                                  <a:tailEnd/>
                                </a:ln>
                              </pic:spPr>
                            </pic:pic>
                          </a:graphicData>
                        </a:graphic>
                      </wp:inline>
                    </w:drawing>
                  </w:r>
                </w:p>
              </w:tc>
            </w:tr>
            <w:tr w:rsidR="00EB18BC" w:rsidRPr="00EB18BC" w:rsidTr="00D55F96">
              <w:trPr>
                <w:trHeight w:val="425"/>
              </w:trPr>
              <w:tc>
                <w:tcPr>
                  <w:tcW w:w="2929" w:type="dxa"/>
                  <w:vAlign w:val="center"/>
                </w:tcPr>
                <w:p w:rsidR="00EB18BC" w:rsidRPr="00EB18BC" w:rsidRDefault="00EB18BC" w:rsidP="00EB18BC">
                  <w:pPr>
                    <w:bidi/>
                    <w:jc w:val="right"/>
                    <w:rPr>
                      <w:rFonts w:eastAsia="Calibri"/>
                      <w:noProof/>
                      <w:color w:val="FF0000"/>
                      <w:sz w:val="22"/>
                      <w:szCs w:val="20"/>
                      <w:lang w:eastAsia="en-US"/>
                    </w:rPr>
                  </w:pPr>
                  <w:r w:rsidRPr="00EB18BC">
                    <w:rPr>
                      <w:rFonts w:eastAsia="Calibri"/>
                      <w:noProof/>
                      <w:color w:val="FF0000"/>
                      <w:sz w:val="22"/>
                      <w:szCs w:val="20"/>
                      <w:lang w:eastAsia="en-US"/>
                    </w:rPr>
                    <w:drawing>
                      <wp:inline distT="0" distB="0" distL="0" distR="0" wp14:anchorId="54D54265" wp14:editId="1460FDF4">
                        <wp:extent cx="219075" cy="219075"/>
                        <wp:effectExtent l="0" t="0" r="9525" b="9525"/>
                        <wp:docPr id="2055" name="Picture 8" descr="$S9_C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S6_C2$"/>
                                <pic:cNvPicPr>
                                  <a:picLocks noChangeAspect="1" noChangeArrowheads="1"/>
                                </pic:cNvPicPr>
                              </pic:nvPicPr>
                              <pic:blipFill>
                                <a:blip r:embed="rId278" cstate="print">
                                  <a:extLst>
                                    <a:ext uri="{28A0092B-C50C-407E-A947-70E740481C1C}">
                                      <a14:useLocalDpi xmlns:a14="http://schemas.microsoft.com/office/drawing/2010/main" val="0"/>
                                    </a:ext>
                                  </a:extLst>
                                </a:blip>
                                <a:stretch>
                                  <a:fillRect/>
                                </a:stretch>
                              </pic:blipFill>
                              <pic:spPr bwMode="auto">
                                <a:xfrm>
                                  <a:off x="0" y="0"/>
                                  <a:ext cx="219075" cy="219075"/>
                                </a:xfrm>
                                <a:prstGeom prst="rect">
                                  <a:avLst/>
                                </a:prstGeom>
                                <a:noFill/>
                                <a:ln w="9525">
                                  <a:noFill/>
                                  <a:miter lim="800000"/>
                                  <a:headEnd/>
                                  <a:tailEnd/>
                                </a:ln>
                              </pic:spPr>
                            </pic:pic>
                          </a:graphicData>
                        </a:graphic>
                      </wp:inline>
                    </w:drawing>
                  </w:r>
                </w:p>
              </w:tc>
              <w:tc>
                <w:tcPr>
                  <w:tcW w:w="3067" w:type="dxa"/>
                  <w:gridSpan w:val="2"/>
                  <w:vAlign w:val="center"/>
                </w:tcPr>
                <w:p w:rsidR="00EB18BC" w:rsidRPr="00EB18BC" w:rsidRDefault="00EB18BC" w:rsidP="00EB18BC">
                  <w:pPr>
                    <w:rPr>
                      <w:rFonts w:eastAsia="Calibri"/>
                      <w:color w:val="000000"/>
                      <w:sz w:val="20"/>
                      <w:szCs w:val="20"/>
                      <w:lang w:eastAsia="en-US"/>
                    </w:rPr>
                  </w:pPr>
                  <w:r w:rsidRPr="00EB18BC">
                    <w:rPr>
                      <w:rFonts w:eastAsia="Calibri"/>
                      <w:color w:val="000000"/>
                      <w:sz w:val="20"/>
                      <w:szCs w:val="20"/>
                      <w:lang w:eastAsia="en-US"/>
                    </w:rPr>
                    <w:t>12.1</w:t>
                  </w:r>
                  <m:oMath>
                    <m:r>
                      <w:rPr>
                        <w:rFonts w:ascii="Cambria Math" w:eastAsia="Calibri" w:hAnsi="Cambria Math"/>
                        <w:color w:val="000000"/>
                        <w:sz w:val="20"/>
                        <w:szCs w:val="20"/>
                        <w:lang w:eastAsia="en-US"/>
                      </w:rPr>
                      <m:t xml:space="preserve"> cm≥</m:t>
                    </m:r>
                  </m:oMath>
                  <w:r w:rsidRPr="00EB18BC">
                    <w:rPr>
                      <w:rFonts w:eastAsia="Calibri"/>
                      <w:color w:val="000000"/>
                      <w:sz w:val="20"/>
                      <w:szCs w:val="20"/>
                      <w:lang w:eastAsia="en-US"/>
                    </w:rPr>
                    <w:t>2.0</w:t>
                  </w:r>
                  <m:oMath>
                    <m:r>
                      <w:rPr>
                        <w:rFonts w:ascii="Cambria Math" w:eastAsia="Calibri" w:hAnsi="Cambria Math"/>
                        <w:color w:val="000000"/>
                        <w:sz w:val="20"/>
                        <w:szCs w:val="20"/>
                        <w:lang w:eastAsia="en-US"/>
                      </w:rPr>
                      <m:t xml:space="preserve"> cm</m:t>
                    </m:r>
                  </m:oMath>
                </w:p>
              </w:tc>
              <w:tc>
                <w:tcPr>
                  <w:tcW w:w="2801" w:type="dxa"/>
                  <w:vAlign w:val="center"/>
                </w:tcPr>
                <w:p w:rsidR="00EB18BC" w:rsidRPr="00EB18BC" w:rsidRDefault="00EB18BC" w:rsidP="00EB18BC">
                  <w:pPr>
                    <w:bidi/>
                    <w:ind w:left="720" w:hanging="720"/>
                    <w:jc w:val="right"/>
                    <w:rPr>
                      <w:rFonts w:ascii="Calibri" w:eastAsia="Times New Roman" w:hAnsi="Calibri"/>
                      <w:color w:val="FF0000"/>
                      <w:sz w:val="22"/>
                      <w:szCs w:val="22"/>
                      <w:lang w:eastAsia="en-US"/>
                    </w:rPr>
                  </w:pPr>
                </w:p>
              </w:tc>
              <w:tc>
                <w:tcPr>
                  <w:tcW w:w="426" w:type="dxa"/>
                </w:tcPr>
                <w:p w:rsidR="00EB18BC" w:rsidRPr="00EB18BC" w:rsidRDefault="00EB18BC" w:rsidP="00EB18BC">
                  <w:pPr>
                    <w:bidi/>
                    <w:rPr>
                      <w:rFonts w:eastAsia="Calibri"/>
                      <w:noProof/>
                      <w:color w:val="FF0000"/>
                      <w:sz w:val="22"/>
                      <w:szCs w:val="20"/>
                      <w:lang w:eastAsia="en-US"/>
                    </w:rPr>
                  </w:pPr>
                </w:p>
              </w:tc>
            </w:tr>
          </w:tbl>
          <w:p w:rsidR="00EB18BC" w:rsidRPr="00EB18BC" w:rsidRDefault="00EB18BC" w:rsidP="00EB18BC">
            <w:pPr>
              <w:bidi/>
              <w:rPr>
                <w:rFonts w:ascii="Calibri" w:eastAsia="Calibri" w:hAnsi="Calibri"/>
                <w:color w:val="FF0000"/>
                <w:sz w:val="22"/>
                <w:szCs w:val="22"/>
                <w:rtl/>
                <w:lang w:eastAsia="en-US"/>
              </w:rPr>
            </w:pPr>
          </w:p>
        </w:tc>
      </w:tr>
      <w:tr w:rsidR="00EB18BC" w:rsidRPr="00EB18BC" w:rsidTr="00EB18BC">
        <w:trPr>
          <w:gridAfter w:val="1"/>
          <w:wAfter w:w="53" w:type="dxa"/>
          <w:cantSplit/>
          <w:trHeight w:val="426"/>
        </w:trPr>
        <w:tc>
          <w:tcPr>
            <w:tcW w:w="1221" w:type="dxa"/>
            <w:gridSpan w:val="2"/>
            <w:shd w:val="clear" w:color="auto" w:fill="EAF1DD"/>
            <w:tcMar>
              <w:left w:w="0" w:type="dxa"/>
              <w:right w:w="0" w:type="dxa"/>
            </w:tcMar>
          </w:tcPr>
          <w:p w:rsidR="00EB18BC" w:rsidRPr="00EB18BC" w:rsidRDefault="00EB18BC" w:rsidP="00EB18BC">
            <w:pPr>
              <w:bidi/>
              <w:rPr>
                <w:rFonts w:ascii="Calibri" w:eastAsia="Calibri" w:hAnsi="Calibri" w:cs="Nazanin"/>
                <w:color w:val="FF0000"/>
                <w:sz w:val="22"/>
                <w:szCs w:val="20"/>
                <w:rtl/>
                <w:lang w:eastAsia="en-US"/>
              </w:rPr>
            </w:pPr>
          </w:p>
        </w:tc>
        <w:tc>
          <w:tcPr>
            <w:tcW w:w="9225" w:type="dxa"/>
            <w:gridSpan w:val="3"/>
            <w:tcMar>
              <w:left w:w="0" w:type="dxa"/>
              <w:right w:w="0" w:type="dxa"/>
            </w:tcMar>
          </w:tcPr>
          <w:tbl>
            <w:tblPr>
              <w:tblStyle w:val="TableGrid10"/>
              <w:bidiVisual/>
              <w:tblW w:w="925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059"/>
              <w:gridCol w:w="4195"/>
            </w:tblGrid>
            <w:tr w:rsidR="00EB18BC" w:rsidRPr="00EB18BC" w:rsidTr="00EB18BC">
              <w:trPr>
                <w:trHeight w:val="425"/>
              </w:trPr>
              <w:tc>
                <w:tcPr>
                  <w:tcW w:w="5059" w:type="dxa"/>
                  <w:shd w:val="clear" w:color="auto" w:fill="548DD4"/>
                  <w:vAlign w:val="center"/>
                </w:tcPr>
                <w:p w:rsidR="00EB18BC" w:rsidRPr="00EB18BC" w:rsidRDefault="00EB18BC" w:rsidP="00EB18BC">
                  <w:pPr>
                    <w:bidi/>
                    <w:rPr>
                      <w:rFonts w:eastAsia="Calibri" w:cs="B Nazanin"/>
                      <w:b/>
                      <w:bCs/>
                      <w:color w:val="000000"/>
                      <w:sz w:val="20"/>
                      <w:szCs w:val="22"/>
                      <w:rtl/>
                      <w:lang w:eastAsia="en-US"/>
                    </w:rPr>
                  </w:pPr>
                  <w:r w:rsidRPr="00EB18BC">
                    <w:rPr>
                      <w:rFonts w:eastAsia="Calibri" w:cs="B Nazanin" w:hint="cs"/>
                      <w:b/>
                      <w:bCs/>
                      <w:i/>
                      <w:iCs/>
                      <w:color w:val="000000"/>
                      <w:sz w:val="22"/>
                      <w:u w:val="single"/>
                      <w:rtl/>
                      <w:lang w:eastAsia="en-US"/>
                    </w:rPr>
                    <w:t>کنترل های مربوط به مهاربند اول</w:t>
                  </w:r>
                </w:p>
              </w:tc>
              <w:tc>
                <w:tcPr>
                  <w:tcW w:w="4195" w:type="dxa"/>
                  <w:shd w:val="clear" w:color="auto" w:fill="548DD4"/>
                  <w:tcMar>
                    <w:left w:w="0" w:type="dxa"/>
                    <w:right w:w="0" w:type="dxa"/>
                  </w:tcMar>
                  <w:vAlign w:val="center"/>
                </w:tcPr>
                <w:p w:rsidR="00EB18BC" w:rsidRPr="00EB18BC" w:rsidRDefault="00EB18BC" w:rsidP="00EB18BC">
                  <w:pPr>
                    <w:bidi/>
                    <w:jc w:val="right"/>
                    <w:rPr>
                      <w:rFonts w:ascii="Calibri" w:eastAsia="Calibri" w:hAnsi="Calibri"/>
                      <w:color w:val="FF0000"/>
                      <w:sz w:val="22"/>
                      <w:szCs w:val="22"/>
                      <w:lang w:eastAsia="en-US"/>
                    </w:rPr>
                  </w:pPr>
                  <w:r w:rsidRPr="00EB18BC">
                    <w:rPr>
                      <w:rFonts w:ascii="Calibri" w:eastAsia="Calibri" w:hAnsi="Calibri"/>
                      <w:noProof/>
                      <w:color w:val="FF0000"/>
                      <w:sz w:val="22"/>
                      <w:szCs w:val="22"/>
                      <w:lang w:eastAsia="en-US"/>
                    </w:rPr>
                    <w:drawing>
                      <wp:inline distT="0" distB="0" distL="0" distR="0" wp14:anchorId="67FB2446" wp14:editId="28AB78D5">
                        <wp:extent cx="2158365" cy="253365"/>
                        <wp:effectExtent l="0" t="0" r="0" b="0"/>
                        <wp:docPr id="2056" name="Picture 8" descr="$level3$"/>
                        <wp:cNvGraphicFramePr/>
                        <a:graphic xmlns:a="http://schemas.openxmlformats.org/drawingml/2006/main">
                          <a:graphicData uri="http://schemas.openxmlformats.org/drawingml/2006/picture">
                            <pic:pic xmlns:pic="http://schemas.openxmlformats.org/drawingml/2006/picture">
                              <pic:nvPicPr>
                                <pic:cNvPr id="8" name="Picture 8" descr="$SampleTitlePic$"/>
                                <pic:cNvPicPr/>
                              </pic:nvPicPr>
                              <pic:blipFill>
                                <a:blip r:embed="rId276">
                                  <a:extLst>
                                    <a:ext uri="{28A0092B-C50C-407E-A947-70E740481C1C}">
                                      <a14:useLocalDpi xmlns:a14="http://schemas.microsoft.com/office/drawing/2010/main" val="0"/>
                                    </a:ext>
                                  </a:extLst>
                                </a:blip>
                                <a:stretch>
                                  <a:fillRect/>
                                </a:stretch>
                              </pic:blipFill>
                              <pic:spPr>
                                <a:xfrm>
                                  <a:off x="0" y="0"/>
                                  <a:ext cx="2158365" cy="253365"/>
                                </a:xfrm>
                                <a:prstGeom prst="rect">
                                  <a:avLst/>
                                </a:prstGeom>
                              </pic:spPr>
                            </pic:pic>
                          </a:graphicData>
                        </a:graphic>
                      </wp:inline>
                    </w:drawing>
                  </w:r>
                </w:p>
              </w:tc>
            </w:tr>
          </w:tbl>
          <w:p w:rsidR="00EB18BC" w:rsidRPr="00EB18BC" w:rsidRDefault="00EB18BC" w:rsidP="00EB18BC">
            <w:pPr>
              <w:bidi/>
              <w:rPr>
                <w:rFonts w:ascii="Calibri" w:eastAsia="Calibri" w:hAnsi="Calibri" w:cs="Nazanin"/>
                <w:color w:val="FF0000"/>
                <w:sz w:val="22"/>
                <w:szCs w:val="20"/>
                <w:rtl/>
                <w:lang w:eastAsia="en-US"/>
              </w:rPr>
            </w:pPr>
          </w:p>
        </w:tc>
      </w:tr>
      <w:tr w:rsidR="00EB18BC" w:rsidRPr="00EB18BC" w:rsidTr="00EB18BC">
        <w:trPr>
          <w:gridAfter w:val="1"/>
          <w:wAfter w:w="53" w:type="dxa"/>
          <w:cantSplit/>
          <w:trHeight w:val="851"/>
        </w:trPr>
        <w:tc>
          <w:tcPr>
            <w:tcW w:w="1221" w:type="dxa"/>
            <w:gridSpan w:val="2"/>
            <w:shd w:val="clear" w:color="auto" w:fill="EAF1DD"/>
            <w:tcMar>
              <w:left w:w="0" w:type="dxa"/>
              <w:right w:w="0" w:type="dxa"/>
            </w:tcMar>
          </w:tcPr>
          <w:p w:rsidR="00EB18BC" w:rsidRPr="00EB18BC" w:rsidRDefault="00EB18BC" w:rsidP="00EB18BC">
            <w:pPr>
              <w:bidi/>
              <w:rPr>
                <w:rFonts w:ascii="Calibri" w:eastAsia="Calibri" w:hAnsi="Calibri" w:cs="Nazanin"/>
                <w:color w:val="FF0000"/>
                <w:sz w:val="22"/>
                <w:szCs w:val="20"/>
                <w:rtl/>
                <w:lang w:eastAsia="en-US"/>
              </w:rPr>
            </w:pPr>
          </w:p>
        </w:tc>
        <w:tc>
          <w:tcPr>
            <w:tcW w:w="9225" w:type="dxa"/>
            <w:gridSpan w:val="3"/>
            <w:vMerge w:val="restart"/>
            <w:tcMar>
              <w:left w:w="0" w:type="dxa"/>
              <w:right w:w="0" w:type="dxa"/>
            </w:tcMar>
          </w:tcPr>
          <w:tbl>
            <w:tblPr>
              <w:tblStyle w:val="TableGrid10"/>
              <w:bidiVisua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956"/>
              <w:gridCol w:w="2103"/>
              <w:gridCol w:w="627"/>
              <w:gridCol w:w="223"/>
              <w:gridCol w:w="140"/>
              <w:gridCol w:w="574"/>
              <w:gridCol w:w="1820"/>
              <w:gridCol w:w="378"/>
              <w:gridCol w:w="433"/>
            </w:tblGrid>
            <w:tr w:rsidR="00EB18BC" w:rsidRPr="00EB18BC" w:rsidTr="00EB18BC">
              <w:trPr>
                <w:trHeight w:val="425"/>
              </w:trPr>
              <w:tc>
                <w:tcPr>
                  <w:tcW w:w="5059" w:type="dxa"/>
                  <w:gridSpan w:val="2"/>
                  <w:shd w:val="clear" w:color="auto" w:fill="548DD4"/>
                  <w:vAlign w:val="center"/>
                </w:tcPr>
                <w:p w:rsidR="00EB18BC" w:rsidRPr="00EB18BC" w:rsidRDefault="00EB18BC" w:rsidP="00EB18BC">
                  <w:pPr>
                    <w:bidi/>
                    <w:rPr>
                      <w:rFonts w:eastAsia="Calibri" w:cs="B Nazanin"/>
                      <w:b/>
                      <w:bCs/>
                      <w:color w:val="000000"/>
                      <w:sz w:val="20"/>
                      <w:szCs w:val="22"/>
                      <w:rtl/>
                      <w:lang w:eastAsia="en-US"/>
                    </w:rPr>
                  </w:pPr>
                  <w:r w:rsidRPr="00EB18BC">
                    <w:rPr>
                      <w:rFonts w:eastAsia="Calibri" w:cs="B Nazanin" w:hint="cs"/>
                      <w:b/>
                      <w:bCs/>
                      <w:color w:val="000000"/>
                      <w:sz w:val="20"/>
                      <w:szCs w:val="22"/>
                      <w:rtl/>
                      <w:lang w:eastAsia="en-US"/>
                    </w:rPr>
                    <w:t xml:space="preserve">محاسبه و کنترل اتصال المان مهاربندی به ورق اتصال </w:t>
                  </w:r>
                </w:p>
              </w:tc>
              <w:tc>
                <w:tcPr>
                  <w:tcW w:w="4195" w:type="dxa"/>
                  <w:gridSpan w:val="7"/>
                  <w:shd w:val="clear" w:color="auto" w:fill="548DD4"/>
                  <w:tcMar>
                    <w:left w:w="0" w:type="dxa"/>
                    <w:right w:w="0" w:type="dxa"/>
                  </w:tcMar>
                  <w:vAlign w:val="center"/>
                </w:tcPr>
                <w:p w:rsidR="00EB18BC" w:rsidRPr="00EB18BC" w:rsidRDefault="00EB18BC" w:rsidP="00EB18BC">
                  <w:pPr>
                    <w:bidi/>
                    <w:jc w:val="right"/>
                    <w:rPr>
                      <w:rFonts w:ascii="Calibri" w:eastAsia="Calibri" w:hAnsi="Calibri"/>
                      <w:color w:val="FF0000"/>
                      <w:sz w:val="22"/>
                      <w:szCs w:val="22"/>
                      <w:lang w:eastAsia="en-US"/>
                    </w:rPr>
                  </w:pPr>
                  <w:r w:rsidRPr="00EB18BC">
                    <w:rPr>
                      <w:rFonts w:ascii="Calibri" w:eastAsia="Calibri" w:hAnsi="Calibri"/>
                      <w:noProof/>
                      <w:color w:val="FF0000"/>
                      <w:sz w:val="22"/>
                      <w:szCs w:val="22"/>
                      <w:lang w:eastAsia="en-US"/>
                    </w:rPr>
                    <w:drawing>
                      <wp:inline distT="0" distB="0" distL="0" distR="0" wp14:anchorId="55475054" wp14:editId="2BE19543">
                        <wp:extent cx="2158365" cy="253365"/>
                        <wp:effectExtent l="0" t="0" r="0" b="0"/>
                        <wp:docPr id="2057" name="Picture 8" descr="$level3$"/>
                        <wp:cNvGraphicFramePr/>
                        <a:graphic xmlns:a="http://schemas.openxmlformats.org/drawingml/2006/main">
                          <a:graphicData uri="http://schemas.openxmlformats.org/drawingml/2006/picture">
                            <pic:pic xmlns:pic="http://schemas.openxmlformats.org/drawingml/2006/picture">
                              <pic:nvPicPr>
                                <pic:cNvPr id="8" name="Picture 8" descr="$SampleTitlePic$"/>
                                <pic:cNvPicPr/>
                              </pic:nvPicPr>
                              <pic:blipFill>
                                <a:blip r:embed="rId276">
                                  <a:extLst>
                                    <a:ext uri="{28A0092B-C50C-407E-A947-70E740481C1C}">
                                      <a14:useLocalDpi xmlns:a14="http://schemas.microsoft.com/office/drawing/2010/main" val="0"/>
                                    </a:ext>
                                  </a:extLst>
                                </a:blip>
                                <a:stretch>
                                  <a:fillRect/>
                                </a:stretch>
                              </pic:blipFill>
                              <pic:spPr>
                                <a:xfrm>
                                  <a:off x="0" y="0"/>
                                  <a:ext cx="2158365" cy="253365"/>
                                </a:xfrm>
                                <a:prstGeom prst="rect">
                                  <a:avLst/>
                                </a:prstGeom>
                              </pic:spPr>
                            </pic:pic>
                          </a:graphicData>
                        </a:graphic>
                      </wp:inline>
                    </w:drawing>
                  </w:r>
                </w:p>
              </w:tc>
            </w:tr>
            <w:tr w:rsidR="00EB18BC" w:rsidRPr="00EB18BC" w:rsidTr="00EB18BC">
              <w:trPr>
                <w:trHeight w:val="425"/>
              </w:trPr>
              <w:tc>
                <w:tcPr>
                  <w:tcW w:w="5059" w:type="dxa"/>
                  <w:gridSpan w:val="2"/>
                  <w:shd w:val="clear" w:color="auto" w:fill="8DB3E2"/>
                  <w:vAlign w:val="center"/>
                </w:tcPr>
                <w:p w:rsidR="00EB18BC" w:rsidRPr="00EB18BC" w:rsidRDefault="00EB18BC" w:rsidP="00EB18BC">
                  <w:pPr>
                    <w:bidi/>
                    <w:rPr>
                      <w:rFonts w:eastAsia="Calibri" w:cs="B Nazanin"/>
                      <w:b/>
                      <w:bCs/>
                      <w:color w:val="000000"/>
                      <w:sz w:val="20"/>
                      <w:szCs w:val="22"/>
                      <w:rtl/>
                      <w:lang w:eastAsia="en-US"/>
                    </w:rPr>
                  </w:pPr>
                  <w:r w:rsidRPr="00EB18BC">
                    <w:rPr>
                      <w:rFonts w:eastAsia="Calibri" w:cs="B Nazanin" w:hint="cs"/>
                      <w:b/>
                      <w:bCs/>
                      <w:color w:val="000000"/>
                      <w:sz w:val="20"/>
                      <w:szCs w:val="22"/>
                      <w:rtl/>
                      <w:lang w:eastAsia="en-US"/>
                    </w:rPr>
                    <w:t>کنترل جوش</w:t>
                  </w:r>
                </w:p>
              </w:tc>
              <w:tc>
                <w:tcPr>
                  <w:tcW w:w="4195" w:type="dxa"/>
                  <w:gridSpan w:val="7"/>
                  <w:shd w:val="clear" w:color="auto" w:fill="8DB3E2"/>
                  <w:tcMar>
                    <w:left w:w="0" w:type="dxa"/>
                    <w:right w:w="0" w:type="dxa"/>
                  </w:tcMar>
                  <w:vAlign w:val="center"/>
                </w:tcPr>
                <w:p w:rsidR="00EB18BC" w:rsidRPr="00EB18BC" w:rsidRDefault="00EB18BC" w:rsidP="00EB18BC">
                  <w:pPr>
                    <w:bidi/>
                    <w:jc w:val="right"/>
                    <w:rPr>
                      <w:rFonts w:ascii="Calibri" w:eastAsia="Calibri" w:hAnsi="Calibri"/>
                      <w:noProof/>
                      <w:color w:val="FF0000"/>
                      <w:sz w:val="22"/>
                      <w:szCs w:val="22"/>
                      <w:lang w:val="en-AU" w:eastAsia="en-AU"/>
                    </w:rPr>
                  </w:pPr>
                  <w:r w:rsidRPr="00EB18BC">
                    <w:rPr>
                      <w:rFonts w:ascii="Calibri" w:eastAsia="Calibri" w:hAnsi="Calibri"/>
                      <w:noProof/>
                      <w:color w:val="FF0000"/>
                      <w:sz w:val="22"/>
                      <w:szCs w:val="22"/>
                      <w:lang w:eastAsia="en-US"/>
                    </w:rPr>
                    <w:drawing>
                      <wp:inline distT="0" distB="0" distL="0" distR="0" wp14:anchorId="0827F0A7" wp14:editId="7F47EAD1">
                        <wp:extent cx="2158365" cy="253365"/>
                        <wp:effectExtent l="0" t="0" r="0" b="0"/>
                        <wp:docPr id="2058" name="Picture 4" descr="$level4$"/>
                        <wp:cNvGraphicFramePr/>
                        <a:graphic xmlns:a="http://schemas.openxmlformats.org/drawingml/2006/main">
                          <a:graphicData uri="http://schemas.openxmlformats.org/drawingml/2006/picture">
                            <pic:pic xmlns:pic="http://schemas.openxmlformats.org/drawingml/2006/picture">
                              <pic:nvPicPr>
                                <pic:cNvPr id="8" name="Picture 8" descr="$SampleTitlePic$"/>
                                <pic:cNvPicPr/>
                              </pic:nvPicPr>
                              <pic:blipFill>
                                <a:blip r:embed="rId276">
                                  <a:extLst>
                                    <a:ext uri="{28A0092B-C50C-407E-A947-70E740481C1C}">
                                      <a14:useLocalDpi xmlns:a14="http://schemas.microsoft.com/office/drawing/2010/main" val="0"/>
                                    </a:ext>
                                  </a:extLst>
                                </a:blip>
                                <a:stretch>
                                  <a:fillRect/>
                                </a:stretch>
                              </pic:blipFill>
                              <pic:spPr>
                                <a:xfrm>
                                  <a:off x="0" y="0"/>
                                  <a:ext cx="2158365" cy="253365"/>
                                </a:xfrm>
                                <a:prstGeom prst="rect">
                                  <a:avLst/>
                                </a:prstGeom>
                              </pic:spPr>
                            </pic:pic>
                          </a:graphicData>
                        </a:graphic>
                      </wp:inline>
                    </w:drawing>
                  </w:r>
                </w:p>
              </w:tc>
            </w:tr>
            <w:tr w:rsidR="00EB18BC" w:rsidRPr="00EB18BC" w:rsidTr="00EB18BC">
              <w:trPr>
                <w:trHeight w:val="425"/>
              </w:trPr>
              <w:tc>
                <w:tcPr>
                  <w:tcW w:w="5059" w:type="dxa"/>
                  <w:gridSpan w:val="2"/>
                  <w:shd w:val="clear" w:color="auto" w:fill="C6D9F1"/>
                  <w:vAlign w:val="center"/>
                </w:tcPr>
                <w:p w:rsidR="00EB18BC" w:rsidRPr="00EB18BC" w:rsidRDefault="00EB18BC" w:rsidP="00EB18BC">
                  <w:pPr>
                    <w:bidi/>
                    <w:rPr>
                      <w:rFonts w:eastAsia="Calibri" w:cs="B Nazanin"/>
                      <w:b/>
                      <w:bCs/>
                      <w:color w:val="000000"/>
                      <w:sz w:val="20"/>
                      <w:szCs w:val="22"/>
                      <w:rtl/>
                      <w:lang w:eastAsia="en-US"/>
                    </w:rPr>
                  </w:pPr>
                  <w:r w:rsidRPr="00EB18BC">
                    <w:rPr>
                      <w:rFonts w:eastAsia="Calibri" w:cs="B Nazanin" w:hint="cs"/>
                      <w:b/>
                      <w:bCs/>
                      <w:color w:val="000000"/>
                      <w:sz w:val="20"/>
                      <w:szCs w:val="22"/>
                      <w:rtl/>
                      <w:lang w:eastAsia="en-US"/>
                    </w:rPr>
                    <w:lastRenderedPageBreak/>
                    <w:t>کنترل هندسی بعد جوش اتصال مهاربند به ورق اتصال</w:t>
                  </w:r>
                </w:p>
              </w:tc>
              <w:tc>
                <w:tcPr>
                  <w:tcW w:w="4195" w:type="dxa"/>
                  <w:gridSpan w:val="7"/>
                  <w:shd w:val="clear" w:color="auto" w:fill="C6D9F1"/>
                  <w:tcMar>
                    <w:left w:w="0" w:type="dxa"/>
                    <w:right w:w="0" w:type="dxa"/>
                  </w:tcMar>
                  <w:vAlign w:val="center"/>
                </w:tcPr>
                <w:p w:rsidR="00EB18BC" w:rsidRPr="00EB18BC" w:rsidRDefault="00EB18BC" w:rsidP="00EB18BC">
                  <w:pPr>
                    <w:bidi/>
                    <w:jc w:val="right"/>
                    <w:rPr>
                      <w:rFonts w:ascii="Calibri" w:eastAsia="Calibri" w:hAnsi="Calibri"/>
                      <w:color w:val="FF0000"/>
                      <w:sz w:val="22"/>
                      <w:szCs w:val="22"/>
                      <w:lang w:eastAsia="en-US"/>
                    </w:rPr>
                  </w:pPr>
                  <w:r w:rsidRPr="00EB18BC">
                    <w:rPr>
                      <w:rFonts w:ascii="Calibri" w:eastAsia="Calibri" w:hAnsi="Calibri"/>
                      <w:noProof/>
                      <w:color w:val="FF0000"/>
                      <w:sz w:val="22"/>
                      <w:szCs w:val="22"/>
                      <w:lang w:eastAsia="en-US"/>
                    </w:rPr>
                    <w:drawing>
                      <wp:inline distT="0" distB="0" distL="0" distR="0" wp14:anchorId="05083DF4" wp14:editId="283D6E04">
                        <wp:extent cx="2158365" cy="253365"/>
                        <wp:effectExtent l="0" t="0" r="0" b="0"/>
                        <wp:docPr id="2059" name="Picture 1" descr="$level4$"/>
                        <wp:cNvGraphicFramePr/>
                        <a:graphic xmlns:a="http://schemas.openxmlformats.org/drawingml/2006/main">
                          <a:graphicData uri="http://schemas.openxmlformats.org/drawingml/2006/picture">
                            <pic:pic xmlns:pic="http://schemas.openxmlformats.org/drawingml/2006/picture">
                              <pic:nvPicPr>
                                <pic:cNvPr id="8" name="Picture 8" descr="$SampleTitlePic$"/>
                                <pic:cNvPicPr/>
                              </pic:nvPicPr>
                              <pic:blipFill>
                                <a:blip r:embed="rId276">
                                  <a:extLst>
                                    <a:ext uri="{28A0092B-C50C-407E-A947-70E740481C1C}">
                                      <a14:useLocalDpi xmlns:a14="http://schemas.microsoft.com/office/drawing/2010/main" val="0"/>
                                    </a:ext>
                                  </a:extLst>
                                </a:blip>
                                <a:stretch>
                                  <a:fillRect/>
                                </a:stretch>
                              </pic:blipFill>
                              <pic:spPr>
                                <a:xfrm>
                                  <a:off x="0" y="0"/>
                                  <a:ext cx="2158365" cy="253365"/>
                                </a:xfrm>
                                <a:prstGeom prst="rect">
                                  <a:avLst/>
                                </a:prstGeom>
                              </pic:spPr>
                            </pic:pic>
                          </a:graphicData>
                        </a:graphic>
                      </wp:inline>
                    </w:drawing>
                  </w:r>
                </w:p>
              </w:tc>
            </w:tr>
            <w:tr w:rsidR="00EB18BC" w:rsidRPr="00EB18BC" w:rsidTr="00D55F96">
              <w:trPr>
                <w:trHeight w:val="397"/>
              </w:trPr>
              <w:tc>
                <w:tcPr>
                  <w:tcW w:w="2956" w:type="dxa"/>
                  <w:vAlign w:val="center"/>
                </w:tcPr>
                <w:p w:rsidR="00EB18BC" w:rsidRPr="00EB18BC" w:rsidRDefault="00EB18BC" w:rsidP="00EB18BC">
                  <w:pPr>
                    <w:tabs>
                      <w:tab w:val="left" w:pos="1547"/>
                    </w:tabs>
                    <w:bidi/>
                    <w:jc w:val="right"/>
                    <w:rPr>
                      <w:rFonts w:eastAsia="Calibri"/>
                      <w:color w:val="FF0000"/>
                      <w:sz w:val="22"/>
                      <w:szCs w:val="20"/>
                      <w:lang w:eastAsia="en-US"/>
                    </w:rPr>
                  </w:pPr>
                </w:p>
              </w:tc>
              <w:tc>
                <w:tcPr>
                  <w:tcW w:w="2730" w:type="dxa"/>
                  <w:gridSpan w:val="2"/>
                  <w:vAlign w:val="center"/>
                </w:tcPr>
                <w:p w:rsidR="00EB18BC" w:rsidRPr="00EB18BC" w:rsidRDefault="00EB18BC" w:rsidP="00EB18BC">
                  <w:pPr>
                    <w:rPr>
                      <w:rFonts w:eastAsia="Calibri"/>
                      <w:color w:val="000000"/>
                      <w:sz w:val="20"/>
                      <w:szCs w:val="20"/>
                      <w:lang w:eastAsia="en-US"/>
                    </w:rPr>
                  </w:pPr>
                  <m:oMath>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D</m:t>
                        </m:r>
                      </m:e>
                      <m:sub>
                        <m:r>
                          <w:rPr>
                            <w:rFonts w:ascii="Cambria Math" w:eastAsia="Calibri" w:hAnsi="Cambria Math"/>
                            <w:color w:val="000000"/>
                            <w:sz w:val="20"/>
                            <w:szCs w:val="20"/>
                            <w:lang w:eastAsia="en-US"/>
                          </w:rPr>
                          <m:t>min</m:t>
                        </m:r>
                      </m:sub>
                    </m:sSub>
                    <m:r>
                      <w:rPr>
                        <w:rFonts w:ascii="Cambria Math" w:eastAsia="Calibri" w:hAnsi="Cambria Math"/>
                        <w:color w:val="000000"/>
                        <w:sz w:val="20"/>
                        <w:szCs w:val="20"/>
                        <w:lang w:eastAsia="en-US"/>
                      </w:rPr>
                      <m:t>=</m:t>
                    </m:r>
                  </m:oMath>
                  <w:r w:rsidRPr="00EB18BC">
                    <w:rPr>
                      <w:rFonts w:eastAsia="Times New Roman"/>
                      <w:color w:val="000000"/>
                      <w:sz w:val="20"/>
                      <w:szCs w:val="20"/>
                      <w:lang w:eastAsia="en-US"/>
                    </w:rPr>
                    <w:t xml:space="preserve">  5.0 </w:t>
                  </w:r>
                  <m:oMath>
                    <m:r>
                      <w:rPr>
                        <w:rFonts w:ascii="Cambria Math" w:eastAsia="Calibri" w:hAnsi="Cambria Math"/>
                        <w:color w:val="000000"/>
                        <w:sz w:val="20"/>
                        <w:szCs w:val="20"/>
                        <w:lang w:eastAsia="en-US"/>
                      </w:rPr>
                      <m:t xml:space="preserve"> mm</m:t>
                    </m:r>
                  </m:oMath>
                </w:p>
              </w:tc>
              <w:tc>
                <w:tcPr>
                  <w:tcW w:w="363" w:type="dxa"/>
                  <w:gridSpan w:val="2"/>
                  <w:vMerge w:val="restart"/>
                  <w:vAlign w:val="center"/>
                </w:tcPr>
                <w:p w:rsidR="00EB18BC" w:rsidRPr="00EB18BC" w:rsidRDefault="00EB18BC" w:rsidP="00EB18BC">
                  <w:pPr>
                    <w:rPr>
                      <w:rFonts w:eastAsia="Calibri"/>
                      <w:color w:val="000000"/>
                      <w:sz w:val="20"/>
                      <w:szCs w:val="20"/>
                      <w:lang w:eastAsia="en-US"/>
                    </w:rPr>
                  </w:pPr>
                  <m:oMathPara>
                    <m:oMathParaPr>
                      <m:jc m:val="left"/>
                    </m:oMathParaPr>
                    <m:oMath>
                      <m:d>
                        <m:dPr>
                          <m:begChr m:val="{"/>
                          <m:endChr m:val=""/>
                          <m:ctrlPr>
                            <w:rPr>
                              <w:rFonts w:ascii="Cambria Math" w:eastAsia="Calibri" w:hAnsi="Cambria Math"/>
                              <w:color w:val="000000"/>
                              <w:sz w:val="20"/>
                              <w:szCs w:val="20"/>
                              <w:lang w:eastAsia="en-US"/>
                            </w:rPr>
                          </m:ctrlPr>
                        </m:dPr>
                        <m:e>
                          <m:eqArr>
                            <m:eqArrPr>
                              <m:ctrlPr>
                                <w:rPr>
                                  <w:rFonts w:ascii="Cambria Math" w:eastAsia="Calibri" w:hAnsi="Cambria Math"/>
                                  <w:color w:val="000000"/>
                                  <w:sz w:val="20"/>
                                  <w:szCs w:val="20"/>
                                  <w:lang w:eastAsia="en-US"/>
                                </w:rPr>
                              </m:ctrlPr>
                            </m:eqArrPr>
                            <m:e>
                              <m:r>
                                <w:rPr>
                                  <w:rFonts w:ascii="Cambria Math" w:eastAsia="Calibri" w:hAnsi="Cambria Math"/>
                                  <w:color w:val="000000"/>
                                  <w:sz w:val="20"/>
                                  <w:szCs w:val="20"/>
                                  <w:lang w:eastAsia="en-US"/>
                                </w:rPr>
                                <m:t xml:space="preserve"> </m:t>
                              </m:r>
                            </m:e>
                            <m:e>
                              <m:r>
                                <w:rPr>
                                  <w:rFonts w:ascii="Cambria Math" w:eastAsia="Calibri" w:hAnsi="Cambria Math"/>
                                  <w:color w:val="000000"/>
                                  <w:sz w:val="20"/>
                                  <w:szCs w:val="20"/>
                                  <w:lang w:eastAsia="en-US"/>
                                </w:rPr>
                                <m:t xml:space="preserve"> </m:t>
                              </m:r>
                            </m:e>
                            <m:e>
                              <m:r>
                                <w:rPr>
                                  <w:rFonts w:ascii="Cambria Math" w:eastAsia="Calibri" w:hAnsi="Cambria Math"/>
                                  <w:color w:val="000000"/>
                                  <w:sz w:val="20"/>
                                  <w:szCs w:val="20"/>
                                  <w:lang w:eastAsia="en-US"/>
                                </w:rPr>
                                <m:t xml:space="preserve"> </m:t>
                              </m:r>
                            </m:e>
                            <m:e>
                              <m:r>
                                <w:rPr>
                                  <w:rFonts w:ascii="Cambria Math" w:eastAsia="Calibri" w:hAnsi="Cambria Math"/>
                                  <w:color w:val="000000"/>
                                  <w:sz w:val="20"/>
                                  <w:szCs w:val="20"/>
                                  <w:lang w:eastAsia="en-US"/>
                                </w:rPr>
                                <m:t xml:space="preserve"> </m:t>
                              </m:r>
                            </m:e>
                          </m:eqArr>
                        </m:e>
                      </m:d>
                    </m:oMath>
                  </m:oMathPara>
                </w:p>
              </w:tc>
              <w:tc>
                <w:tcPr>
                  <w:tcW w:w="574" w:type="dxa"/>
                  <w:vMerge w:val="restart"/>
                  <w:vAlign w:val="center"/>
                </w:tcPr>
                <w:p w:rsidR="00EB18BC" w:rsidRPr="00EB18BC" w:rsidRDefault="00EB18BC" w:rsidP="00EB18BC">
                  <w:pPr>
                    <w:rPr>
                      <w:rFonts w:eastAsia="Calibri"/>
                      <w:color w:val="000000"/>
                      <w:sz w:val="20"/>
                      <w:szCs w:val="20"/>
                      <w:lang w:eastAsia="en-US"/>
                    </w:rPr>
                  </w:pPr>
                  <m:oMathPara>
                    <m:oMathParaPr>
                      <m:jc m:val="left"/>
                    </m:oMathParaPr>
                    <m:oMath>
                      <m:r>
                        <w:rPr>
                          <w:rFonts w:ascii="Cambria Math" w:eastAsia="Calibri" w:hAnsi="Cambria Math"/>
                          <w:color w:val="000000"/>
                          <w:sz w:val="20"/>
                          <w:szCs w:val="20"/>
                          <w:lang w:eastAsia="en-US"/>
                        </w:rPr>
                        <m:t>⟹</m:t>
                      </m:r>
                    </m:oMath>
                  </m:oMathPara>
                </w:p>
              </w:tc>
              <w:tc>
                <w:tcPr>
                  <w:tcW w:w="1820" w:type="dxa"/>
                  <w:vAlign w:val="center"/>
                </w:tcPr>
                <w:p w:rsidR="00EB18BC" w:rsidRPr="00EB18BC" w:rsidRDefault="00EB18BC" w:rsidP="00EB18BC">
                  <w:pPr>
                    <w:rPr>
                      <w:rFonts w:eastAsia="Calibri"/>
                      <w:color w:val="000000"/>
                      <w:sz w:val="20"/>
                      <w:szCs w:val="20"/>
                      <w:lang w:eastAsia="en-US"/>
                    </w:rPr>
                  </w:pPr>
                  <m:oMath>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t</m:t>
                        </m:r>
                      </m:e>
                      <m:sub>
                        <m:r>
                          <w:rPr>
                            <w:rFonts w:ascii="Cambria Math" w:eastAsia="Calibri" w:hAnsi="Cambria Math"/>
                            <w:color w:val="000000"/>
                            <w:sz w:val="20"/>
                            <w:szCs w:val="20"/>
                            <w:lang w:eastAsia="en-US"/>
                          </w:rPr>
                          <m:t>p</m:t>
                        </m:r>
                      </m:sub>
                    </m:sSub>
                    <m:r>
                      <w:rPr>
                        <w:rFonts w:ascii="Cambria Math" w:eastAsia="Calibri" w:hAnsi="Cambria Math"/>
                        <w:color w:val="000000"/>
                        <w:sz w:val="20"/>
                        <w:szCs w:val="20"/>
                        <w:lang w:eastAsia="en-US"/>
                      </w:rPr>
                      <m:t>=</m:t>
                    </m:r>
                  </m:oMath>
                  <w:r w:rsidRPr="00EB18BC">
                    <w:rPr>
                      <w:rFonts w:eastAsia="Times New Roman"/>
                      <w:color w:val="000000"/>
                      <w:sz w:val="20"/>
                      <w:szCs w:val="20"/>
                      <w:lang w:eastAsia="en-US"/>
                    </w:rPr>
                    <w:t xml:space="preserve">  10.0 </w:t>
                  </w:r>
                  <m:oMath>
                    <m:r>
                      <w:rPr>
                        <w:rFonts w:ascii="Cambria Math" w:eastAsia="Calibri" w:hAnsi="Cambria Math"/>
                        <w:color w:val="000000"/>
                        <w:sz w:val="20"/>
                        <w:szCs w:val="20"/>
                        <w:lang w:eastAsia="en-US"/>
                      </w:rPr>
                      <m:t xml:space="preserve"> mm</m:t>
                    </m:r>
                  </m:oMath>
                </w:p>
              </w:tc>
              <w:tc>
                <w:tcPr>
                  <w:tcW w:w="378" w:type="dxa"/>
                  <w:vMerge w:val="restart"/>
                  <w:vAlign w:val="center"/>
                </w:tcPr>
                <w:p w:rsidR="00EB18BC" w:rsidRPr="00EB18BC" w:rsidRDefault="00EB18BC" w:rsidP="00EB18BC">
                  <w:pPr>
                    <w:rPr>
                      <w:rFonts w:eastAsia="Calibri"/>
                      <w:color w:val="000000"/>
                      <w:sz w:val="20"/>
                      <w:szCs w:val="20"/>
                      <w:lang w:eastAsia="en-US"/>
                    </w:rPr>
                  </w:pPr>
                  <m:oMathPara>
                    <m:oMath>
                      <m:d>
                        <m:dPr>
                          <m:begChr m:val="{"/>
                          <m:endChr m:val=""/>
                          <m:ctrlPr>
                            <w:rPr>
                              <w:rFonts w:ascii="Cambria Math" w:eastAsia="Calibri" w:hAnsi="Cambria Math"/>
                              <w:color w:val="000000"/>
                              <w:sz w:val="20"/>
                              <w:szCs w:val="20"/>
                              <w:lang w:eastAsia="en-US"/>
                            </w:rPr>
                          </m:ctrlPr>
                        </m:dPr>
                        <m:e>
                          <m:eqArr>
                            <m:eqArrPr>
                              <m:ctrlPr>
                                <w:rPr>
                                  <w:rFonts w:ascii="Cambria Math" w:eastAsia="Calibri" w:hAnsi="Cambria Math"/>
                                  <w:color w:val="000000"/>
                                  <w:sz w:val="20"/>
                                  <w:szCs w:val="20"/>
                                  <w:lang w:eastAsia="en-US"/>
                                </w:rPr>
                              </m:ctrlPr>
                            </m:eqArrPr>
                            <m:e>
                              <m:r>
                                <w:rPr>
                                  <w:rFonts w:ascii="Cambria Math" w:eastAsia="Calibri" w:hAnsi="Cambria Math"/>
                                  <w:color w:val="000000"/>
                                  <w:sz w:val="20"/>
                                  <w:szCs w:val="20"/>
                                  <w:lang w:eastAsia="en-US"/>
                                </w:rPr>
                                <m:t xml:space="preserve"> </m:t>
                              </m:r>
                            </m:e>
                            <m:e>
                              <m:r>
                                <w:rPr>
                                  <w:rFonts w:ascii="Cambria Math" w:eastAsia="Calibri" w:hAnsi="Cambria Math"/>
                                  <w:color w:val="000000"/>
                                  <w:sz w:val="20"/>
                                  <w:szCs w:val="20"/>
                                  <w:lang w:eastAsia="en-US"/>
                                </w:rPr>
                                <m:t xml:space="preserve"> </m:t>
                              </m:r>
                            </m:e>
                            <m:e>
                              <m:r>
                                <w:rPr>
                                  <w:rFonts w:ascii="Cambria Math" w:eastAsia="Calibri" w:hAnsi="Cambria Math"/>
                                  <w:color w:val="000000"/>
                                  <w:sz w:val="20"/>
                                  <w:szCs w:val="20"/>
                                  <w:lang w:eastAsia="en-US"/>
                                </w:rPr>
                                <m:t xml:space="preserve"> </m:t>
                              </m:r>
                            </m:e>
                            <m:e>
                              <m:r>
                                <w:rPr>
                                  <w:rFonts w:ascii="Cambria Math" w:eastAsia="Calibri" w:hAnsi="Cambria Math"/>
                                  <w:color w:val="000000"/>
                                  <w:sz w:val="20"/>
                                  <w:szCs w:val="20"/>
                                  <w:lang w:eastAsia="en-US"/>
                                </w:rPr>
                                <m:t xml:space="preserve"> </m:t>
                              </m:r>
                            </m:e>
                          </m:eqArr>
                        </m:e>
                      </m:d>
                    </m:oMath>
                  </m:oMathPara>
                </w:p>
              </w:tc>
              <w:tc>
                <w:tcPr>
                  <w:tcW w:w="433" w:type="dxa"/>
                  <w:vMerge w:val="restart"/>
                  <w:tcMar>
                    <w:left w:w="0" w:type="dxa"/>
                    <w:right w:w="0" w:type="dxa"/>
                  </w:tcMar>
                  <w:vAlign w:val="center"/>
                </w:tcPr>
                <w:p w:rsidR="00EB18BC" w:rsidRPr="00EB18BC" w:rsidRDefault="00EB18BC" w:rsidP="00EB18BC">
                  <w:pPr>
                    <w:tabs>
                      <w:tab w:val="left" w:pos="1547"/>
                    </w:tabs>
                    <w:bidi/>
                    <w:jc w:val="center"/>
                    <w:rPr>
                      <w:rFonts w:eastAsia="Calibri"/>
                      <w:color w:val="FF0000"/>
                      <w:sz w:val="22"/>
                      <w:szCs w:val="20"/>
                      <w:rtl/>
                      <w:lang w:eastAsia="en-US"/>
                    </w:rPr>
                  </w:pPr>
                </w:p>
              </w:tc>
            </w:tr>
            <w:tr w:rsidR="00EB18BC" w:rsidRPr="00EB18BC" w:rsidTr="00D55F96">
              <w:trPr>
                <w:trHeight w:val="397"/>
              </w:trPr>
              <w:tc>
                <w:tcPr>
                  <w:tcW w:w="2956" w:type="dxa"/>
                  <w:vAlign w:val="center"/>
                </w:tcPr>
                <w:p w:rsidR="00EB18BC" w:rsidRPr="00EB18BC" w:rsidRDefault="00EB18BC" w:rsidP="00EB18BC">
                  <w:pPr>
                    <w:tabs>
                      <w:tab w:val="left" w:pos="1547"/>
                    </w:tabs>
                    <w:bidi/>
                    <w:jc w:val="right"/>
                    <w:rPr>
                      <w:rFonts w:eastAsia="Calibri"/>
                      <w:noProof/>
                      <w:color w:val="FF0000"/>
                      <w:sz w:val="22"/>
                      <w:szCs w:val="20"/>
                      <w:lang w:eastAsia="en-US"/>
                    </w:rPr>
                  </w:pPr>
                </w:p>
              </w:tc>
              <w:tc>
                <w:tcPr>
                  <w:tcW w:w="2730" w:type="dxa"/>
                  <w:gridSpan w:val="2"/>
                  <w:vAlign w:val="center"/>
                </w:tcPr>
                <w:p w:rsidR="00EB18BC" w:rsidRPr="00EB18BC" w:rsidRDefault="00EB18BC" w:rsidP="00EB18BC">
                  <w:pPr>
                    <w:rPr>
                      <w:rFonts w:eastAsia="Calibri"/>
                      <w:color w:val="000000"/>
                      <w:sz w:val="20"/>
                      <w:szCs w:val="20"/>
                      <w:lang w:eastAsia="en-US"/>
                    </w:rPr>
                  </w:pPr>
                  <m:oMath>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D</m:t>
                        </m:r>
                      </m:e>
                      <m:sub>
                        <m:r>
                          <w:rPr>
                            <w:rFonts w:ascii="Cambria Math" w:eastAsia="Calibri" w:hAnsi="Cambria Math"/>
                            <w:color w:val="000000"/>
                            <w:sz w:val="20"/>
                            <w:szCs w:val="20"/>
                            <w:lang w:eastAsia="en-US"/>
                          </w:rPr>
                          <m:t>max</m:t>
                        </m:r>
                      </m:sub>
                    </m:sSub>
                    <m:r>
                      <w:rPr>
                        <w:rFonts w:ascii="Cambria Math" w:eastAsia="Calibri" w:hAnsi="Cambria Math"/>
                        <w:color w:val="000000"/>
                        <w:sz w:val="20"/>
                        <w:szCs w:val="20"/>
                        <w:lang w:eastAsia="en-US"/>
                      </w:rPr>
                      <m:t>=</m:t>
                    </m:r>
                  </m:oMath>
                  <w:r w:rsidRPr="00EB18BC">
                    <w:rPr>
                      <w:rFonts w:eastAsia="Calibri"/>
                      <w:color w:val="000000"/>
                      <w:sz w:val="20"/>
                      <w:szCs w:val="20"/>
                      <w:lang w:eastAsia="en-US"/>
                    </w:rPr>
                    <w:t xml:space="preserve">  8.0 </w:t>
                  </w:r>
                  <m:oMath>
                    <m:r>
                      <w:rPr>
                        <w:rFonts w:ascii="Cambria Math" w:eastAsia="Calibri" w:hAnsi="Cambria Math"/>
                        <w:color w:val="000000"/>
                        <w:sz w:val="20"/>
                        <w:szCs w:val="20"/>
                        <w:lang w:eastAsia="en-US"/>
                      </w:rPr>
                      <m:t xml:space="preserve"> mm</m:t>
                    </m:r>
                  </m:oMath>
                </w:p>
              </w:tc>
              <w:tc>
                <w:tcPr>
                  <w:tcW w:w="363" w:type="dxa"/>
                  <w:gridSpan w:val="2"/>
                  <w:vMerge/>
                  <w:vAlign w:val="center"/>
                </w:tcPr>
                <w:p w:rsidR="00EB18BC" w:rsidRPr="00EB18BC" w:rsidRDefault="00EB18BC" w:rsidP="00EB18BC">
                  <w:pPr>
                    <w:tabs>
                      <w:tab w:val="left" w:pos="1547"/>
                    </w:tabs>
                    <w:bidi/>
                    <w:jc w:val="right"/>
                    <w:rPr>
                      <w:rFonts w:eastAsia="Calibri"/>
                      <w:color w:val="FF0000"/>
                      <w:sz w:val="22"/>
                      <w:szCs w:val="20"/>
                      <w:rtl/>
                      <w:lang w:eastAsia="en-US"/>
                    </w:rPr>
                  </w:pPr>
                </w:p>
              </w:tc>
              <w:tc>
                <w:tcPr>
                  <w:tcW w:w="574" w:type="dxa"/>
                  <w:vMerge/>
                  <w:vAlign w:val="center"/>
                </w:tcPr>
                <w:p w:rsidR="00EB18BC" w:rsidRPr="00EB18BC" w:rsidRDefault="00EB18BC" w:rsidP="00EB18BC">
                  <w:pPr>
                    <w:tabs>
                      <w:tab w:val="left" w:pos="1547"/>
                    </w:tabs>
                    <w:bidi/>
                    <w:jc w:val="right"/>
                    <w:rPr>
                      <w:rFonts w:eastAsia="Calibri"/>
                      <w:color w:val="FF0000"/>
                      <w:sz w:val="22"/>
                      <w:szCs w:val="20"/>
                      <w:rtl/>
                      <w:lang w:eastAsia="en-US"/>
                    </w:rPr>
                  </w:pPr>
                </w:p>
              </w:tc>
              <w:tc>
                <w:tcPr>
                  <w:tcW w:w="1820" w:type="dxa"/>
                  <w:vAlign w:val="center"/>
                </w:tcPr>
                <w:p w:rsidR="00EB18BC" w:rsidRPr="00EB18BC" w:rsidRDefault="00EB18BC" w:rsidP="00EB18BC">
                  <w:pPr>
                    <w:rPr>
                      <w:rFonts w:eastAsia="Calibri"/>
                      <w:color w:val="000000"/>
                      <w:sz w:val="20"/>
                      <w:szCs w:val="20"/>
                      <w:lang w:eastAsia="en-US"/>
                    </w:rPr>
                  </w:pPr>
                  <m:oMath>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t</m:t>
                        </m:r>
                      </m:e>
                      <m:sub>
                        <m:r>
                          <w:rPr>
                            <w:rFonts w:ascii="Cambria Math" w:eastAsia="Calibri" w:hAnsi="Cambria Math"/>
                            <w:color w:val="000000"/>
                            <w:sz w:val="20"/>
                            <w:szCs w:val="20"/>
                            <w:lang w:eastAsia="en-US"/>
                          </w:rPr>
                          <m:t>br</m:t>
                        </m:r>
                      </m:sub>
                    </m:sSub>
                    <m:r>
                      <w:rPr>
                        <w:rFonts w:ascii="Cambria Math" w:eastAsia="Calibri" w:hAnsi="Cambria Math"/>
                        <w:color w:val="000000"/>
                        <w:sz w:val="20"/>
                        <w:szCs w:val="20"/>
                        <w:lang w:eastAsia="en-US"/>
                      </w:rPr>
                      <m:t>=</m:t>
                    </m:r>
                  </m:oMath>
                  <w:r w:rsidRPr="00EB18BC">
                    <w:rPr>
                      <w:rFonts w:eastAsia="Calibri"/>
                      <w:color w:val="000000"/>
                      <w:sz w:val="20"/>
                      <w:szCs w:val="20"/>
                      <w:lang w:eastAsia="en-US"/>
                    </w:rPr>
                    <w:t xml:space="preserve">  8.0 </w:t>
                  </w:r>
                  <m:oMath>
                    <m:r>
                      <w:rPr>
                        <w:rFonts w:ascii="Cambria Math" w:eastAsia="Calibri" w:hAnsi="Cambria Math"/>
                        <w:color w:val="000000"/>
                        <w:sz w:val="20"/>
                        <w:szCs w:val="20"/>
                        <w:lang w:eastAsia="en-US"/>
                      </w:rPr>
                      <m:t xml:space="preserve"> mm</m:t>
                    </m:r>
                  </m:oMath>
                </w:p>
              </w:tc>
              <w:tc>
                <w:tcPr>
                  <w:tcW w:w="378" w:type="dxa"/>
                  <w:vMerge/>
                  <w:vAlign w:val="center"/>
                </w:tcPr>
                <w:p w:rsidR="00EB18BC" w:rsidRPr="00EB18BC" w:rsidRDefault="00EB18BC" w:rsidP="00EB18BC">
                  <w:pPr>
                    <w:tabs>
                      <w:tab w:val="left" w:pos="1547"/>
                    </w:tabs>
                    <w:bidi/>
                    <w:rPr>
                      <w:rFonts w:eastAsia="Calibri"/>
                      <w:color w:val="FF0000"/>
                      <w:sz w:val="22"/>
                      <w:szCs w:val="20"/>
                      <w:rtl/>
                      <w:lang w:eastAsia="en-US"/>
                    </w:rPr>
                  </w:pPr>
                </w:p>
              </w:tc>
              <w:tc>
                <w:tcPr>
                  <w:tcW w:w="433" w:type="dxa"/>
                  <w:vMerge/>
                  <w:tcBorders>
                    <w:top w:val="single" w:sz="4" w:space="0" w:color="auto"/>
                  </w:tcBorders>
                  <w:tcMar>
                    <w:left w:w="0" w:type="dxa"/>
                    <w:right w:w="0" w:type="dxa"/>
                  </w:tcMar>
                  <w:vAlign w:val="center"/>
                </w:tcPr>
                <w:p w:rsidR="00EB18BC" w:rsidRPr="00EB18BC" w:rsidRDefault="00EB18BC" w:rsidP="00EB18BC">
                  <w:pPr>
                    <w:tabs>
                      <w:tab w:val="left" w:pos="1547"/>
                    </w:tabs>
                    <w:bidi/>
                    <w:jc w:val="center"/>
                    <w:rPr>
                      <w:rFonts w:eastAsia="Calibri"/>
                      <w:color w:val="FF0000"/>
                      <w:sz w:val="22"/>
                      <w:szCs w:val="20"/>
                      <w:rtl/>
                      <w:lang w:eastAsia="en-US"/>
                    </w:rPr>
                  </w:pPr>
                </w:p>
              </w:tc>
            </w:tr>
            <w:tr w:rsidR="00EB18BC" w:rsidRPr="00EB18BC" w:rsidTr="00D55F96">
              <w:trPr>
                <w:trHeight w:val="397"/>
              </w:trPr>
              <w:tc>
                <w:tcPr>
                  <w:tcW w:w="2956" w:type="dxa"/>
                  <w:vAlign w:val="center"/>
                </w:tcPr>
                <w:p w:rsidR="00EB18BC" w:rsidRPr="00EB18BC" w:rsidRDefault="00EB18BC" w:rsidP="00EB18BC">
                  <w:pPr>
                    <w:tabs>
                      <w:tab w:val="left" w:pos="1547"/>
                    </w:tabs>
                    <w:bidi/>
                    <w:jc w:val="right"/>
                    <w:rPr>
                      <w:rFonts w:eastAsia="Calibri"/>
                      <w:noProof/>
                      <w:color w:val="FF0000"/>
                      <w:sz w:val="22"/>
                      <w:szCs w:val="20"/>
                      <w:lang w:eastAsia="en-US"/>
                    </w:rPr>
                  </w:pPr>
                  <w:r w:rsidRPr="00EB18BC">
                    <w:rPr>
                      <w:rFonts w:eastAsia="Calibri"/>
                      <w:noProof/>
                      <w:color w:val="FF0000"/>
                      <w:sz w:val="22"/>
                      <w:szCs w:val="20"/>
                      <w:lang w:eastAsia="en-US"/>
                    </w:rPr>
                    <w:drawing>
                      <wp:inline distT="0" distB="0" distL="0" distR="0" wp14:anchorId="57B26804" wp14:editId="724D561D">
                        <wp:extent cx="219075" cy="219075"/>
                        <wp:effectExtent l="0" t="0" r="9525" b="9525"/>
                        <wp:docPr id="2060" name="Picture 8" descr="$B2G_WeldDimR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S6_C2$"/>
                                <pic:cNvPicPr>
                                  <a:picLocks noChangeAspect="1" noChangeArrowheads="1"/>
                                </pic:cNvPicPr>
                              </pic:nvPicPr>
                              <pic:blipFill>
                                <a:blip r:embed="rId278" cstate="print">
                                  <a:extLst>
                                    <a:ext uri="{28A0092B-C50C-407E-A947-70E740481C1C}">
                                      <a14:useLocalDpi xmlns:a14="http://schemas.microsoft.com/office/drawing/2010/main" val="0"/>
                                    </a:ext>
                                  </a:extLst>
                                </a:blip>
                                <a:stretch>
                                  <a:fillRect/>
                                </a:stretch>
                              </pic:blipFill>
                              <pic:spPr bwMode="auto">
                                <a:xfrm>
                                  <a:off x="0" y="0"/>
                                  <a:ext cx="219075" cy="219075"/>
                                </a:xfrm>
                                <a:prstGeom prst="rect">
                                  <a:avLst/>
                                </a:prstGeom>
                                <a:noFill/>
                                <a:ln w="9525">
                                  <a:noFill/>
                                  <a:miter lim="800000"/>
                                  <a:headEnd/>
                                  <a:tailEnd/>
                                </a:ln>
                              </pic:spPr>
                            </pic:pic>
                          </a:graphicData>
                        </a:graphic>
                      </wp:inline>
                    </w:drawing>
                  </w:r>
                </w:p>
              </w:tc>
              <w:tc>
                <w:tcPr>
                  <w:tcW w:w="2953" w:type="dxa"/>
                  <w:gridSpan w:val="3"/>
                  <w:vAlign w:val="center"/>
                </w:tcPr>
                <w:p w:rsidR="00EB18BC" w:rsidRPr="00EB18BC" w:rsidRDefault="00EB18BC" w:rsidP="00EB18BC">
                  <w:pPr>
                    <w:rPr>
                      <w:rFonts w:eastAsia="Calibri"/>
                      <w:color w:val="000000"/>
                      <w:sz w:val="20"/>
                      <w:szCs w:val="20"/>
                      <w:lang w:eastAsia="en-US"/>
                    </w:rPr>
                  </w:pPr>
                  <w:r w:rsidRPr="00EB18BC">
                    <w:rPr>
                      <w:rFonts w:eastAsia="Calibri"/>
                      <w:color w:val="000000"/>
                      <w:sz w:val="20"/>
                      <w:szCs w:val="20"/>
                      <w:lang w:eastAsia="en-US"/>
                    </w:rPr>
                    <w:t>5.0</w:t>
                  </w:r>
                  <m:oMath>
                    <m:r>
                      <w:rPr>
                        <w:rFonts w:ascii="Cambria Math" w:eastAsia="Calibri" w:hAnsi="Cambria Math"/>
                        <w:color w:val="000000"/>
                        <w:sz w:val="20"/>
                        <w:szCs w:val="20"/>
                        <w:lang w:eastAsia="en-US"/>
                      </w:rPr>
                      <m:t xml:space="preserve"> mm</m:t>
                    </m:r>
                  </m:oMath>
                  <w:r w:rsidRPr="00EB18BC">
                    <w:rPr>
                      <w:rFonts w:eastAsia="Calibri" w:hint="cs"/>
                      <w:color w:val="000000"/>
                      <w:sz w:val="20"/>
                      <w:szCs w:val="18"/>
                      <w:rtl/>
                      <w:lang w:eastAsia="en-US"/>
                    </w:rPr>
                    <w:t xml:space="preserve"> </w:t>
                  </w:r>
                  <m:oMath>
                    <m:r>
                      <w:rPr>
                        <w:rFonts w:ascii="Cambria Math" w:eastAsia="Calibri" w:hAnsi="Cambria Math"/>
                        <w:color w:val="000000"/>
                        <w:sz w:val="20"/>
                        <w:szCs w:val="20"/>
                        <w:lang w:eastAsia="en-US"/>
                      </w:rPr>
                      <m:t>≤</m:t>
                    </m:r>
                  </m:oMath>
                  <w:r w:rsidRPr="00EB18BC">
                    <w:rPr>
                      <w:rFonts w:eastAsia="Times New Roman"/>
                      <w:color w:val="000000"/>
                      <w:sz w:val="20"/>
                      <w:szCs w:val="20"/>
                      <w:lang w:eastAsia="en-US"/>
                    </w:rPr>
                    <w:t xml:space="preserve">  8.0 </w:t>
                  </w:r>
                  <m:oMath>
                    <m:r>
                      <w:rPr>
                        <w:rFonts w:ascii="Cambria Math" w:eastAsia="Calibri" w:hAnsi="Cambria Math"/>
                        <w:color w:val="000000"/>
                        <w:sz w:val="20"/>
                        <w:szCs w:val="20"/>
                        <w:lang w:eastAsia="en-US"/>
                      </w:rPr>
                      <m:t xml:space="preserve"> mm≤</m:t>
                    </m:r>
                  </m:oMath>
                  <w:r w:rsidRPr="00EB18BC">
                    <w:rPr>
                      <w:rFonts w:eastAsia="Times New Roman"/>
                      <w:color w:val="000000"/>
                      <w:sz w:val="20"/>
                      <w:szCs w:val="20"/>
                      <w:lang w:eastAsia="en-US"/>
                    </w:rPr>
                    <w:t xml:space="preserve">  8.0 </w:t>
                  </w:r>
                  <m:oMath>
                    <m:r>
                      <w:rPr>
                        <w:rFonts w:ascii="Cambria Math" w:eastAsia="Calibri" w:hAnsi="Cambria Math"/>
                        <w:color w:val="000000"/>
                        <w:sz w:val="20"/>
                        <w:szCs w:val="20"/>
                        <w:lang w:eastAsia="en-US"/>
                      </w:rPr>
                      <m:t xml:space="preserve"> mm</m:t>
                    </m:r>
                  </m:oMath>
                </w:p>
              </w:tc>
              <w:tc>
                <w:tcPr>
                  <w:tcW w:w="2912" w:type="dxa"/>
                  <w:gridSpan w:val="4"/>
                  <w:vAlign w:val="center"/>
                </w:tcPr>
                <w:p w:rsidR="00EB18BC" w:rsidRPr="00EB18BC" w:rsidRDefault="00EB18BC" w:rsidP="00EB18BC">
                  <w:pPr>
                    <w:rPr>
                      <w:rFonts w:eastAsia="Calibri"/>
                      <w:color w:val="000000"/>
                      <w:sz w:val="20"/>
                      <w:szCs w:val="20"/>
                      <w:lang w:eastAsia="en-US"/>
                    </w:rPr>
                  </w:pPr>
                  <m:oMath>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D</m:t>
                        </m:r>
                      </m:e>
                      <m:sub>
                        <m:r>
                          <w:rPr>
                            <w:rFonts w:ascii="Cambria Math" w:eastAsia="Calibri" w:hAnsi="Cambria Math"/>
                            <w:color w:val="000000"/>
                            <w:sz w:val="20"/>
                            <w:szCs w:val="20"/>
                            <w:lang w:eastAsia="en-US"/>
                          </w:rPr>
                          <m:t>min</m:t>
                        </m:r>
                      </m:sub>
                    </m:sSub>
                    <m:r>
                      <w:rPr>
                        <w:rFonts w:ascii="Cambria Math" w:eastAsia="Calibri" w:hAnsi="Cambria Math"/>
                        <w:color w:val="000000"/>
                        <w:sz w:val="20"/>
                        <w:szCs w:val="20"/>
                        <w:lang w:eastAsia="en-US"/>
                      </w:rPr>
                      <m:t>≤</m:t>
                    </m:r>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D</m:t>
                        </m:r>
                      </m:e>
                      <m:sub>
                        <m:r>
                          <w:rPr>
                            <w:rFonts w:ascii="Cambria Math" w:eastAsia="Calibri" w:hAnsi="Cambria Math"/>
                            <w:color w:val="000000"/>
                            <w:sz w:val="20"/>
                            <w:szCs w:val="20"/>
                            <w:lang w:eastAsia="en-US"/>
                          </w:rPr>
                          <m:t>aw</m:t>
                        </m:r>
                      </m:sub>
                    </m:sSub>
                    <m:r>
                      <w:rPr>
                        <w:rFonts w:ascii="Cambria Math" w:eastAsia="Calibri" w:hAnsi="Cambria Math"/>
                        <w:color w:val="000000"/>
                        <w:sz w:val="20"/>
                        <w:szCs w:val="20"/>
                        <w:lang w:eastAsia="en-US"/>
                      </w:rPr>
                      <m:t>≤</m:t>
                    </m:r>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D</m:t>
                        </m:r>
                      </m:e>
                      <m:sub>
                        <m:r>
                          <w:rPr>
                            <w:rFonts w:ascii="Cambria Math" w:eastAsia="Calibri" w:hAnsi="Cambria Math"/>
                            <w:color w:val="000000"/>
                            <w:sz w:val="20"/>
                            <w:szCs w:val="20"/>
                            <w:lang w:eastAsia="en-US"/>
                          </w:rPr>
                          <m:t>max</m:t>
                        </m:r>
                      </m:sub>
                    </m:sSub>
                  </m:oMath>
                  <w:r w:rsidRPr="00EB18BC">
                    <w:rPr>
                      <w:rFonts w:eastAsia="Calibri"/>
                      <w:color w:val="000000"/>
                      <w:sz w:val="20"/>
                      <w:szCs w:val="20"/>
                      <w:lang w:eastAsia="en-US"/>
                    </w:rPr>
                    <w:t xml:space="preserve"> </w:t>
                  </w:r>
                </w:p>
              </w:tc>
              <w:tc>
                <w:tcPr>
                  <w:tcW w:w="433" w:type="dxa"/>
                  <w:tcMar>
                    <w:left w:w="0" w:type="dxa"/>
                    <w:right w:w="0" w:type="dxa"/>
                  </w:tcMar>
                  <w:vAlign w:val="center"/>
                </w:tcPr>
                <w:p w:rsidR="00EB18BC" w:rsidRPr="00EB18BC" w:rsidRDefault="00EB18BC" w:rsidP="00EB18BC">
                  <w:pPr>
                    <w:tabs>
                      <w:tab w:val="left" w:pos="1547"/>
                    </w:tabs>
                    <w:bidi/>
                    <w:jc w:val="center"/>
                    <w:rPr>
                      <w:rFonts w:eastAsia="Calibri"/>
                      <w:color w:val="FF0000"/>
                      <w:sz w:val="22"/>
                      <w:szCs w:val="20"/>
                      <w:rtl/>
                      <w:lang w:eastAsia="en-US"/>
                    </w:rPr>
                  </w:pPr>
                  <w:r w:rsidRPr="00EB18BC">
                    <w:rPr>
                      <w:rFonts w:eastAsia="Calibri"/>
                      <w:noProof/>
                      <w:color w:val="FF0000"/>
                      <w:sz w:val="22"/>
                      <w:szCs w:val="20"/>
                      <w:lang w:eastAsia="en-US"/>
                    </w:rPr>
                    <w:drawing>
                      <wp:inline distT="0" distB="0" distL="0" distR="0" wp14:anchorId="1BED8F9F" wp14:editId="03AB8E9F">
                        <wp:extent cx="219075" cy="219075"/>
                        <wp:effectExtent l="0" t="0" r="9525" b="9525"/>
                        <wp:docPr id="2061" name="Picture 8" descr="$Fr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S6_C2$"/>
                                <pic:cNvPicPr>
                                  <a:picLocks noChangeAspect="1" noChangeArrowheads="1"/>
                                </pic:cNvPicPr>
                              </pic:nvPicPr>
                              <pic:blipFill>
                                <a:blip r:embed="rId279" cstate="print">
                                  <a:extLst>
                                    <a:ext uri="{28A0092B-C50C-407E-A947-70E740481C1C}">
                                      <a14:useLocalDpi xmlns:a14="http://schemas.microsoft.com/office/drawing/2010/main" val="0"/>
                                    </a:ext>
                                  </a:extLst>
                                </a:blip>
                                <a:stretch>
                                  <a:fillRect/>
                                </a:stretch>
                              </pic:blipFill>
                              <pic:spPr bwMode="auto">
                                <a:xfrm>
                                  <a:off x="0" y="0"/>
                                  <a:ext cx="219075" cy="219075"/>
                                </a:xfrm>
                                <a:prstGeom prst="rect">
                                  <a:avLst/>
                                </a:prstGeom>
                                <a:noFill/>
                                <a:ln w="9525">
                                  <a:noFill/>
                                  <a:miter lim="800000"/>
                                  <a:headEnd/>
                                  <a:tailEnd/>
                                </a:ln>
                              </pic:spPr>
                            </pic:pic>
                          </a:graphicData>
                        </a:graphic>
                      </wp:inline>
                    </w:drawing>
                  </w:r>
                </w:p>
              </w:tc>
            </w:tr>
            <w:tr w:rsidR="00EB18BC" w:rsidRPr="00EB18BC" w:rsidTr="00D55F96">
              <w:trPr>
                <w:trHeight w:val="397"/>
              </w:trPr>
              <w:tc>
                <w:tcPr>
                  <w:tcW w:w="2956" w:type="dxa"/>
                  <w:vAlign w:val="center"/>
                </w:tcPr>
                <w:p w:rsidR="00EB18BC" w:rsidRPr="00EB18BC" w:rsidRDefault="00EB18BC" w:rsidP="00EB18BC">
                  <w:pPr>
                    <w:tabs>
                      <w:tab w:val="left" w:pos="1547"/>
                    </w:tabs>
                    <w:bidi/>
                    <w:jc w:val="right"/>
                    <w:rPr>
                      <w:rFonts w:eastAsia="Calibri"/>
                      <w:noProof/>
                      <w:color w:val="FF0000"/>
                      <w:sz w:val="22"/>
                      <w:szCs w:val="20"/>
                      <w:rtl/>
                      <w:lang w:eastAsia="en-US"/>
                    </w:rPr>
                  </w:pPr>
                  <w:r w:rsidRPr="00EB18BC">
                    <w:rPr>
                      <w:rFonts w:eastAsia="Calibri"/>
                      <w:noProof/>
                      <w:color w:val="FF0000"/>
                      <w:sz w:val="22"/>
                      <w:szCs w:val="20"/>
                      <w:lang w:eastAsia="en-US"/>
                    </w:rPr>
                    <w:drawing>
                      <wp:inline distT="0" distB="0" distL="0" distR="0" wp14:anchorId="678B24A7" wp14:editId="600A1207">
                        <wp:extent cx="219075" cy="219075"/>
                        <wp:effectExtent l="0" t="0" r="9525" b="9525"/>
                        <wp:docPr id="2062" name="Picture 8" descr="$B2G_WeldLengthR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S6_C2$"/>
                                <pic:cNvPicPr>
                                  <a:picLocks noChangeAspect="1" noChangeArrowheads="1"/>
                                </pic:cNvPicPr>
                              </pic:nvPicPr>
                              <pic:blipFill>
                                <a:blip r:embed="rId278" cstate="print">
                                  <a:extLst>
                                    <a:ext uri="{28A0092B-C50C-407E-A947-70E740481C1C}">
                                      <a14:useLocalDpi xmlns:a14="http://schemas.microsoft.com/office/drawing/2010/main" val="0"/>
                                    </a:ext>
                                  </a:extLst>
                                </a:blip>
                                <a:stretch>
                                  <a:fillRect/>
                                </a:stretch>
                              </pic:blipFill>
                              <pic:spPr bwMode="auto">
                                <a:xfrm>
                                  <a:off x="0" y="0"/>
                                  <a:ext cx="219075" cy="219075"/>
                                </a:xfrm>
                                <a:prstGeom prst="rect">
                                  <a:avLst/>
                                </a:prstGeom>
                                <a:noFill/>
                                <a:ln w="9525">
                                  <a:noFill/>
                                  <a:miter lim="800000"/>
                                  <a:headEnd/>
                                  <a:tailEnd/>
                                </a:ln>
                              </pic:spPr>
                            </pic:pic>
                          </a:graphicData>
                        </a:graphic>
                      </wp:inline>
                    </w:drawing>
                  </w:r>
                </w:p>
              </w:tc>
              <w:tc>
                <w:tcPr>
                  <w:tcW w:w="2953" w:type="dxa"/>
                  <w:gridSpan w:val="3"/>
                  <w:vAlign w:val="center"/>
                </w:tcPr>
                <w:p w:rsidR="00EB18BC" w:rsidRPr="00EB18BC" w:rsidRDefault="00EB18BC" w:rsidP="00EB18BC">
                  <w:pPr>
                    <w:rPr>
                      <w:rFonts w:eastAsia="Calibri"/>
                      <w:color w:val="000000"/>
                      <w:sz w:val="20"/>
                      <w:szCs w:val="20"/>
                      <w:lang w:eastAsia="en-US"/>
                    </w:rPr>
                  </w:pPr>
                  <w:r w:rsidRPr="00EB18BC">
                    <w:rPr>
                      <w:rFonts w:eastAsia="Calibri"/>
                      <w:color w:val="000000"/>
                      <w:sz w:val="20"/>
                      <w:szCs w:val="20"/>
                      <w:lang w:eastAsia="en-US"/>
                    </w:rPr>
                    <w:t>200.0</w:t>
                  </w:r>
                  <m:oMath>
                    <m:r>
                      <w:rPr>
                        <w:rFonts w:ascii="Cambria Math" w:eastAsia="Calibri" w:hAnsi="Cambria Math"/>
                        <w:color w:val="000000"/>
                        <w:sz w:val="20"/>
                        <w:szCs w:val="20"/>
                        <w:lang w:eastAsia="en-US"/>
                      </w:rPr>
                      <m:t xml:space="preserve"> mm≥</m:t>
                    </m:r>
                  </m:oMath>
                  <w:r w:rsidRPr="00EB18BC">
                    <w:rPr>
                      <w:rFonts w:eastAsia="Times New Roman"/>
                      <w:color w:val="000000"/>
                      <w:sz w:val="20"/>
                      <w:szCs w:val="20"/>
                      <w:lang w:eastAsia="en-US"/>
                    </w:rPr>
                    <w:t xml:space="preserve">  32.0 </w:t>
                  </w:r>
                  <m:oMath>
                    <m:r>
                      <w:rPr>
                        <w:rFonts w:ascii="Cambria Math" w:eastAsia="Calibri" w:hAnsi="Cambria Math"/>
                        <w:color w:val="000000"/>
                        <w:sz w:val="20"/>
                        <w:szCs w:val="20"/>
                        <w:lang w:eastAsia="en-US"/>
                      </w:rPr>
                      <m:t xml:space="preserve"> mm</m:t>
                    </m:r>
                  </m:oMath>
                </w:p>
              </w:tc>
              <w:tc>
                <w:tcPr>
                  <w:tcW w:w="2912" w:type="dxa"/>
                  <w:gridSpan w:val="4"/>
                  <w:vAlign w:val="center"/>
                </w:tcPr>
                <w:p w:rsidR="00EB18BC" w:rsidRPr="00EB18BC" w:rsidRDefault="00EB18BC" w:rsidP="00EB18BC">
                  <w:pPr>
                    <w:rPr>
                      <w:rFonts w:eastAsia="Calibri"/>
                      <w:color w:val="000000"/>
                      <w:sz w:val="20"/>
                      <w:szCs w:val="20"/>
                      <w:lang w:eastAsia="en-US"/>
                    </w:rPr>
                  </w:pPr>
                  <m:oMathPara>
                    <m:oMathParaPr>
                      <m:jc m:val="left"/>
                    </m:oMathParaPr>
                    <m:oMath>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Ld</m:t>
                          </m:r>
                        </m:e>
                        <m:sub>
                          <m:r>
                            <w:rPr>
                              <w:rFonts w:ascii="Cambria Math" w:eastAsia="Calibri" w:hAnsi="Cambria Math"/>
                              <w:color w:val="000000"/>
                              <w:sz w:val="20"/>
                              <w:szCs w:val="20"/>
                              <w:lang w:eastAsia="en-US"/>
                            </w:rPr>
                            <m:t>w</m:t>
                          </m:r>
                        </m:sub>
                      </m:sSub>
                      <m:r>
                        <w:rPr>
                          <w:rFonts w:ascii="Cambria Math" w:eastAsia="Calibri" w:hAnsi="Cambria Math"/>
                          <w:color w:val="000000"/>
                          <w:sz w:val="20"/>
                          <w:szCs w:val="20"/>
                          <w:lang w:eastAsia="en-US"/>
                        </w:rPr>
                        <m:t>≥4×</m:t>
                      </m:r>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D</m:t>
                          </m:r>
                        </m:e>
                        <m:sub>
                          <m:r>
                            <w:rPr>
                              <w:rFonts w:ascii="Cambria Math" w:eastAsia="Calibri" w:hAnsi="Cambria Math"/>
                              <w:color w:val="000000"/>
                              <w:sz w:val="20"/>
                              <w:szCs w:val="20"/>
                              <w:lang w:eastAsia="en-US"/>
                            </w:rPr>
                            <m:t xml:space="preserve">aw </m:t>
                          </m:r>
                        </m:sub>
                      </m:sSub>
                    </m:oMath>
                  </m:oMathPara>
                </w:p>
              </w:tc>
              <w:tc>
                <w:tcPr>
                  <w:tcW w:w="433" w:type="dxa"/>
                  <w:tcMar>
                    <w:left w:w="0" w:type="dxa"/>
                    <w:right w:w="0" w:type="dxa"/>
                  </w:tcMar>
                  <w:vAlign w:val="center"/>
                </w:tcPr>
                <w:p w:rsidR="00EB18BC" w:rsidRPr="00EB18BC" w:rsidRDefault="00EB18BC" w:rsidP="00EB18BC">
                  <w:pPr>
                    <w:tabs>
                      <w:tab w:val="left" w:pos="1547"/>
                    </w:tabs>
                    <w:bidi/>
                    <w:jc w:val="center"/>
                    <w:rPr>
                      <w:rFonts w:eastAsia="Calibri"/>
                      <w:color w:val="FF0000"/>
                      <w:sz w:val="22"/>
                      <w:szCs w:val="20"/>
                      <w:rtl/>
                      <w:lang w:eastAsia="en-US"/>
                    </w:rPr>
                  </w:pPr>
                  <w:r w:rsidRPr="00EB18BC">
                    <w:rPr>
                      <w:rFonts w:eastAsia="Calibri"/>
                      <w:noProof/>
                      <w:color w:val="FF0000"/>
                      <w:sz w:val="22"/>
                      <w:szCs w:val="20"/>
                      <w:lang w:eastAsia="en-US"/>
                    </w:rPr>
                    <w:drawing>
                      <wp:inline distT="0" distB="0" distL="0" distR="0" wp14:anchorId="7D627DF1" wp14:editId="468679DE">
                        <wp:extent cx="219075" cy="219075"/>
                        <wp:effectExtent l="0" t="0" r="9525" b="9525"/>
                        <wp:docPr id="2063" name="Picture 8" descr="$Fr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S6_C2$"/>
                                <pic:cNvPicPr>
                                  <a:picLocks noChangeAspect="1" noChangeArrowheads="1"/>
                                </pic:cNvPicPr>
                              </pic:nvPicPr>
                              <pic:blipFill>
                                <a:blip r:embed="rId279" cstate="print">
                                  <a:extLst>
                                    <a:ext uri="{28A0092B-C50C-407E-A947-70E740481C1C}">
                                      <a14:useLocalDpi xmlns:a14="http://schemas.microsoft.com/office/drawing/2010/main" val="0"/>
                                    </a:ext>
                                  </a:extLst>
                                </a:blip>
                                <a:stretch>
                                  <a:fillRect/>
                                </a:stretch>
                              </pic:blipFill>
                              <pic:spPr bwMode="auto">
                                <a:xfrm>
                                  <a:off x="0" y="0"/>
                                  <a:ext cx="219075" cy="219075"/>
                                </a:xfrm>
                                <a:prstGeom prst="rect">
                                  <a:avLst/>
                                </a:prstGeom>
                                <a:noFill/>
                                <a:ln w="9525">
                                  <a:noFill/>
                                  <a:miter lim="800000"/>
                                  <a:headEnd/>
                                  <a:tailEnd/>
                                </a:ln>
                              </pic:spPr>
                            </pic:pic>
                          </a:graphicData>
                        </a:graphic>
                      </wp:inline>
                    </w:drawing>
                  </w:r>
                </w:p>
              </w:tc>
            </w:tr>
          </w:tbl>
          <w:p w:rsidR="00EB18BC" w:rsidRPr="00EB18BC" w:rsidRDefault="00EB18BC" w:rsidP="00EB18BC">
            <w:pPr>
              <w:bidi/>
              <w:rPr>
                <w:rFonts w:ascii="Calibri" w:eastAsia="Calibri" w:hAnsi="Calibri" w:cs="Nazanin"/>
                <w:color w:val="FF0000"/>
                <w:sz w:val="22"/>
                <w:szCs w:val="20"/>
                <w:rtl/>
                <w:lang w:eastAsia="en-US"/>
              </w:rPr>
            </w:pPr>
          </w:p>
        </w:tc>
      </w:tr>
      <w:tr w:rsidR="00EB18BC" w:rsidRPr="00EB18BC" w:rsidTr="00EB18BC">
        <w:trPr>
          <w:gridAfter w:val="1"/>
          <w:wAfter w:w="53" w:type="dxa"/>
          <w:cantSplit/>
          <w:trHeight w:val="967"/>
        </w:trPr>
        <w:tc>
          <w:tcPr>
            <w:tcW w:w="1221" w:type="dxa"/>
            <w:gridSpan w:val="2"/>
            <w:shd w:val="clear" w:color="auto" w:fill="EAF1DD"/>
            <w:tcMar>
              <w:left w:w="0" w:type="dxa"/>
              <w:right w:w="0" w:type="dxa"/>
            </w:tcMar>
          </w:tcPr>
          <w:p w:rsidR="00EB18BC" w:rsidRPr="00EB18BC" w:rsidRDefault="00EB18BC" w:rsidP="00EB18BC">
            <w:pPr>
              <w:bidi/>
              <w:rPr>
                <w:rFonts w:ascii="Calibri" w:eastAsia="Calibri" w:hAnsi="Calibri" w:cs="Nazanin"/>
                <w:color w:val="FF0000"/>
                <w:sz w:val="22"/>
                <w:szCs w:val="20"/>
                <w:rtl/>
                <w:lang w:eastAsia="en-US"/>
              </w:rPr>
            </w:pPr>
            <w:r w:rsidRPr="00EB18BC">
              <w:rPr>
                <w:rFonts w:ascii="Calibri" w:eastAsia="Calibri" w:hAnsi="Calibri"/>
                <w:noProof/>
                <w:color w:val="FF0000"/>
                <w:sz w:val="22"/>
                <w:szCs w:val="22"/>
                <w:lang w:eastAsia="en-US"/>
              </w:rPr>
              <w:lastRenderedPageBreak/>
              <mc:AlternateContent>
                <mc:Choice Requires="wps">
                  <w:drawing>
                    <wp:inline distT="0" distB="0" distL="0" distR="0" wp14:anchorId="2FFE021B" wp14:editId="3EA39216">
                      <wp:extent cx="735330" cy="375920"/>
                      <wp:effectExtent l="0" t="0" r="26670" b="24130"/>
                      <wp:docPr id="1392" name="Rounded Rectangle 2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35330" cy="375920"/>
                              </a:xfrm>
                              <a:prstGeom prst="roundRect">
                                <a:avLst>
                                  <a:gd name="adj" fmla="val 16667"/>
                                </a:avLst>
                              </a:prstGeom>
                              <a:solidFill>
                                <a:sysClr val="window" lastClr="FFFFFF">
                                  <a:lumMod val="100000"/>
                                  <a:lumOff val="0"/>
                                  <a:alpha val="0"/>
                                </a:sysClr>
                              </a:solidFill>
                              <a:ln w="12700">
                                <a:solidFill>
                                  <a:srgbClr val="F79646">
                                    <a:lumMod val="100000"/>
                                    <a:lumOff val="0"/>
                                  </a:srgbClr>
                                </a:solidFill>
                                <a:prstDash val="dash"/>
                                <a:round/>
                                <a:headEnd/>
                                <a:tailEnd/>
                              </a:ln>
                              <a:effectLst/>
                            </wps:spPr>
                            <wps:txbx>
                              <w:txbxContent>
                                <w:p w:rsidR="00EB18BC" w:rsidRDefault="00EB18BC" w:rsidP="00EB18BC">
                                  <w:pPr>
                                    <w:pStyle w:val="DescriptionCodeStyle"/>
                                    <w:jc w:val="center"/>
                                    <w:rPr>
                                      <w:rtl/>
                                    </w:rPr>
                                  </w:pPr>
                                  <w:r>
                                    <w:rPr>
                                      <w:rFonts w:hint="cs"/>
                                      <w:rtl/>
                                    </w:rPr>
                                    <w:t>(بند 10-2-9-2-2 ب) مبحث 10-1392</w:t>
                                  </w:r>
                                </w:p>
                                <w:p w:rsidR="00EB18BC" w:rsidRDefault="00EB18BC" w:rsidP="00EB18BC">
                                  <w:pPr>
                                    <w:rPr>
                                      <w:rFonts w:cs="Nazanin"/>
                                      <w:sz w:val="12"/>
                                      <w:szCs w:val="12"/>
                                    </w:rPr>
                                  </w:pPr>
                                </w:p>
                              </w:txbxContent>
                            </wps:txbx>
                            <wps:bodyPr rot="0" vert="horz" wrap="square" lIns="0" tIns="18000" rIns="36000" bIns="18000" anchor="t" anchorCtr="0" upright="1">
                              <a:noAutofit/>
                            </wps:bodyPr>
                          </wps:wsp>
                        </a:graphicData>
                      </a:graphic>
                    </wp:inline>
                  </w:drawing>
                </mc:Choice>
                <mc:Fallback>
                  <w:pict>
                    <v:roundrect w14:anchorId="2FFE021B" id="_x0000_s1104" style="width:57.9pt;height:29.6pt;visibility:visible;mso-wrap-style:square;mso-left-percent:-10001;mso-top-percent:-10001;mso-position-horizontal:absolute;mso-position-horizontal-relative:char;mso-position-vertical:absolute;mso-position-vertical-relative:line;mso-left-percent:-10001;mso-top-percent:-10001;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" strokecolor="#f79646" strokeweight="1pt">
                      <v:fill opacity="0"/>
                      <v:stroke dashstyle="dash"/>
                      <v:textbox inset="0,.5mm,1mm,.5mm">
                        <w:txbxContent>
                          <w:p w:rsidR="00EB18BC" w:rsidRDefault="00EB18BC" w:rsidP="00EB18BC">
                            <w:pPr>
                              <w:pStyle w:val="DescriptionCodeStyle"/>
                              <w:jc w:val="center"/>
                              <w:rPr>
                                <w:rtl/>
                              </w:rPr>
                            </w:pPr>
                            <w:r>
                              <w:rPr>
                                <w:rFonts w:hint="cs"/>
                                <w:rtl/>
                              </w:rPr>
                              <w:t>(بند 10-2-9-2-2 ب) مبحث 10-1392</w:t>
                            </w:r>
                          </w:p>
                          <w:p w:rsidR="00EB18BC" w:rsidRDefault="00EB18BC" w:rsidP="00EB18BC">
                            <w:pPr>
                              <w:rPr>
                                <w:rFonts w:cs="Nazanin"/>
                                <w:sz w:val="12"/>
                                <w:szCs w:val="12"/>
                              </w:rPr>
                            </w:pPr>
                          </w:p>
                        </w:txbxContent>
                      </v:textbox>
                      <w10:anchorlock/>
                    </v:roundrect>
                  </w:pict>
                </mc:Fallback>
              </mc:AlternateContent>
            </w:r>
          </w:p>
        </w:tc>
        <w:tc>
          <w:tcPr>
            <w:tcW w:w="9225" w:type="dxa"/>
            <w:gridSpan w:val="3"/>
            <w:vMerge/>
            <w:tcMar>
              <w:left w:w="0" w:type="dxa"/>
              <w:right w:w="0" w:type="dxa"/>
            </w:tcMar>
          </w:tcPr>
          <w:p w:rsidR="00EB18BC" w:rsidRPr="00EB18BC" w:rsidRDefault="00EB18BC" w:rsidP="00EB18BC">
            <w:pPr>
              <w:bidi/>
              <w:rPr>
                <w:rFonts w:eastAsia="Calibri" w:cs="B Nazanin"/>
                <w:b/>
                <w:bCs/>
                <w:color w:val="000000"/>
                <w:sz w:val="20"/>
                <w:szCs w:val="22"/>
                <w:rtl/>
                <w:lang w:eastAsia="en-US"/>
              </w:rPr>
            </w:pPr>
          </w:p>
        </w:tc>
      </w:tr>
      <w:tr w:rsidR="00EB18BC" w:rsidRPr="00EB18BC" w:rsidTr="00EB18BC">
        <w:trPr>
          <w:gridAfter w:val="1"/>
          <w:wAfter w:w="53" w:type="dxa"/>
          <w:cantSplit/>
          <w:trHeight w:val="216"/>
        </w:trPr>
        <w:tc>
          <w:tcPr>
            <w:tcW w:w="1221" w:type="dxa"/>
            <w:gridSpan w:val="2"/>
            <w:shd w:val="clear" w:color="auto" w:fill="EAF1DD"/>
            <w:tcMar>
              <w:left w:w="0" w:type="dxa"/>
              <w:right w:w="0" w:type="dxa"/>
            </w:tcMar>
          </w:tcPr>
          <w:p w:rsidR="00EB18BC" w:rsidRPr="00EB18BC" w:rsidRDefault="00EB18BC" w:rsidP="00EB18BC">
            <w:pPr>
              <w:bidi/>
              <w:rPr>
                <w:rFonts w:ascii="Calibri" w:eastAsia="Calibri" w:hAnsi="Calibri" w:cs="Nazanin"/>
                <w:color w:val="FF0000"/>
                <w:sz w:val="22"/>
                <w:szCs w:val="20"/>
                <w:rtl/>
                <w:lang w:eastAsia="en-US"/>
              </w:rPr>
            </w:pPr>
            <w:r w:rsidRPr="00EB18BC">
              <w:rPr>
                <w:rFonts w:ascii="Calibri" w:eastAsia="Calibri" w:hAnsi="Calibri"/>
                <w:noProof/>
                <w:color w:val="FF0000"/>
                <w:sz w:val="22"/>
                <w:szCs w:val="22"/>
                <w:lang w:eastAsia="en-US"/>
              </w:rPr>
              <w:lastRenderedPageBreak/>
              <mc:AlternateContent>
                <mc:Choice Requires="wps">
                  <w:drawing>
                    <wp:inline distT="0" distB="0" distL="0" distR="0" wp14:anchorId="24282C63" wp14:editId="343B9600">
                      <wp:extent cx="735330" cy="375920"/>
                      <wp:effectExtent l="0" t="0" r="26670" b="24130"/>
                      <wp:docPr id="1393" name="Rounded Rectangle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35330" cy="375920"/>
                              </a:xfrm>
                              <a:prstGeom prst="roundRect">
                                <a:avLst>
                                  <a:gd name="adj" fmla="val 16667"/>
                                </a:avLst>
                              </a:prstGeom>
                              <a:solidFill>
                                <a:sysClr val="window" lastClr="FFFFFF">
                                  <a:lumMod val="100000"/>
                                  <a:lumOff val="0"/>
                                  <a:alpha val="0"/>
                                </a:sysClr>
                              </a:solidFill>
                              <a:ln w="12700">
                                <a:solidFill>
                                  <a:srgbClr val="F79646">
                                    <a:lumMod val="100000"/>
                                    <a:lumOff val="0"/>
                                  </a:srgbClr>
                                </a:solidFill>
                                <a:prstDash val="dash"/>
                                <a:round/>
                                <a:headEnd/>
                                <a:tailEnd/>
                              </a:ln>
                              <a:effectLst/>
                            </wps:spPr>
                            <wps:txbx>
                              <w:txbxContent>
                                <w:p w:rsidR="00EB18BC" w:rsidRDefault="00EB18BC" w:rsidP="00EB18BC">
                                  <w:pPr>
                                    <w:pStyle w:val="DescriptionCodeStyle"/>
                                    <w:jc w:val="center"/>
                                    <w:rPr>
                                      <w:rtl/>
                                    </w:rPr>
                                  </w:pPr>
                                  <w:r>
                                    <w:rPr>
                                      <w:rFonts w:hint="cs"/>
                                      <w:rtl/>
                                    </w:rPr>
                                    <w:t>(بند 10-2-9-2-4) مبحث 10-1392</w:t>
                                  </w:r>
                                </w:p>
                                <w:p w:rsidR="00EB18BC" w:rsidRDefault="00EB18BC" w:rsidP="00EB18BC">
                                  <w:pPr>
                                    <w:jc w:val="center"/>
                                    <w:rPr>
                                      <w:rFonts w:cs="Nazanin"/>
                                      <w:sz w:val="12"/>
                                      <w:szCs w:val="12"/>
                                    </w:rPr>
                                  </w:pPr>
                                </w:p>
                              </w:txbxContent>
                            </wps:txbx>
                            <wps:bodyPr rot="0" vert="horz" wrap="square" lIns="0" tIns="18000" rIns="36000" bIns="18000" anchor="t" anchorCtr="0" upright="1">
                              <a:noAutofit/>
                            </wps:bodyPr>
                          </wps:wsp>
                        </a:graphicData>
                      </a:graphic>
                    </wp:inline>
                  </w:drawing>
                </mc:Choice>
                <mc:Fallback>
                  <w:pict>
                    <v:roundrect w14:anchorId="24282C63" id="_x0000_s1105" style="width:57.9pt;height:29.6pt;visibility:visible;mso-wrap-style:square;mso-left-percent:-10001;mso-top-percent:-10001;mso-position-horizontal:absolute;mso-position-horizontal-relative:char;mso-position-vertical:absolute;mso-position-vertical-relative:line;mso-left-percent:-10001;mso-top-percent:-10001;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" strokecolor="#f79646" strokeweight="1pt">
                      <v:fill opacity="0"/>
                      <v:stroke dashstyle="dash"/>
                      <v:textbox inset="0,.5mm,1mm,.5mm">
                        <w:txbxContent>
                          <w:p w:rsidR="00EB18BC" w:rsidRDefault="00EB18BC" w:rsidP="00EB18BC">
                            <w:pPr>
                              <w:pStyle w:val="DescriptionCodeStyle"/>
                              <w:jc w:val="center"/>
                              <w:rPr>
                                <w:rtl/>
                              </w:rPr>
                            </w:pPr>
                            <w:r>
                              <w:rPr>
                                <w:rFonts w:hint="cs"/>
                                <w:rtl/>
                              </w:rPr>
                              <w:t>(بند 10-2-9-2-4) مبحث 10-1392</w:t>
                            </w:r>
                          </w:p>
                          <w:p w:rsidR="00EB18BC" w:rsidRDefault="00EB18BC" w:rsidP="00EB18BC">
                            <w:pPr>
                              <w:jc w:val="center"/>
                              <w:rPr>
                                <w:rFonts w:cs="Nazanin"/>
                                <w:sz w:val="12"/>
                                <w:szCs w:val="12"/>
                              </w:rPr>
                            </w:pPr>
                          </w:p>
                        </w:txbxContent>
                      </v:textbox>
                      <w10:anchorlock/>
                    </v:roundrect>
                  </w:pict>
                </mc:Fallback>
              </mc:AlternateContent>
            </w:r>
          </w:p>
        </w:tc>
        <w:tc>
          <w:tcPr>
            <w:tcW w:w="9225" w:type="dxa"/>
            <w:gridSpan w:val="3"/>
            <w:tcMar>
              <w:left w:w="0" w:type="dxa"/>
              <w:right w:w="0" w:type="dxa"/>
            </w:tcMar>
          </w:tcPr>
          <w:tbl>
            <w:tblPr>
              <w:tblStyle w:val="TableGrid10"/>
              <w:bidiVisual/>
              <w:tblW w:w="925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956"/>
              <w:gridCol w:w="2074"/>
              <w:gridCol w:w="375"/>
              <w:gridCol w:w="490"/>
              <w:gridCol w:w="2926"/>
              <w:gridCol w:w="433"/>
            </w:tblGrid>
            <w:tr w:rsidR="00EB18BC" w:rsidRPr="00EB18BC" w:rsidTr="00EB18BC">
              <w:trPr>
                <w:trHeight w:val="397"/>
              </w:trPr>
              <w:tc>
                <w:tcPr>
                  <w:tcW w:w="5030" w:type="dxa"/>
                  <w:gridSpan w:val="2"/>
                  <w:shd w:val="clear" w:color="auto" w:fill="C6D9F1"/>
                  <w:vAlign w:val="center"/>
                </w:tcPr>
                <w:p w:rsidR="00EB18BC" w:rsidRPr="00EB18BC" w:rsidRDefault="00EB18BC" w:rsidP="00EB18BC">
                  <w:pPr>
                    <w:bidi/>
                    <w:rPr>
                      <w:rFonts w:eastAsia="Calibri" w:cs="B Nazanin"/>
                      <w:b/>
                      <w:bCs/>
                      <w:color w:val="000000"/>
                      <w:sz w:val="20"/>
                      <w:szCs w:val="22"/>
                      <w:rtl/>
                      <w:lang w:eastAsia="en-US"/>
                    </w:rPr>
                  </w:pPr>
                  <w:r w:rsidRPr="00EB18BC">
                    <w:rPr>
                      <w:rFonts w:eastAsia="Calibri" w:cs="B Nazanin" w:hint="cs"/>
                      <w:b/>
                      <w:bCs/>
                      <w:color w:val="000000"/>
                      <w:sz w:val="20"/>
                      <w:szCs w:val="22"/>
                      <w:rtl/>
                      <w:lang w:eastAsia="en-US"/>
                    </w:rPr>
                    <w:t>کنترل تنش جوش اتصال مهاربند به ورق اتصال</w:t>
                  </w:r>
                </w:p>
              </w:tc>
              <w:tc>
                <w:tcPr>
                  <w:tcW w:w="4224" w:type="dxa"/>
                  <w:gridSpan w:val="4"/>
                  <w:shd w:val="clear" w:color="auto" w:fill="C6D9F1"/>
                  <w:tcMar>
                    <w:left w:w="0" w:type="dxa"/>
                    <w:right w:w="0" w:type="dxa"/>
                  </w:tcMar>
                  <w:vAlign w:val="center"/>
                </w:tcPr>
                <w:p w:rsidR="00EB18BC" w:rsidRPr="00EB18BC" w:rsidRDefault="00EB18BC" w:rsidP="00EB18BC">
                  <w:pPr>
                    <w:bidi/>
                    <w:jc w:val="right"/>
                    <w:rPr>
                      <w:rFonts w:ascii="Calibri" w:eastAsia="Calibri" w:hAnsi="Calibri"/>
                      <w:color w:val="FF0000"/>
                      <w:sz w:val="22"/>
                      <w:szCs w:val="22"/>
                      <w:rtl/>
                      <w:lang w:eastAsia="en-US"/>
                    </w:rPr>
                  </w:pPr>
                  <w:r w:rsidRPr="00EB18BC">
                    <w:rPr>
                      <w:rFonts w:ascii="Calibri" w:eastAsia="Calibri" w:hAnsi="Calibri"/>
                      <w:noProof/>
                      <w:color w:val="FF0000"/>
                      <w:sz w:val="22"/>
                      <w:szCs w:val="22"/>
                      <w:lang w:eastAsia="en-US"/>
                    </w:rPr>
                    <w:drawing>
                      <wp:inline distT="0" distB="0" distL="0" distR="0" wp14:anchorId="6CF65524" wp14:editId="412D296F">
                        <wp:extent cx="2158365" cy="253365"/>
                        <wp:effectExtent l="0" t="0" r="0" b="0"/>
                        <wp:docPr id="2064" name="Picture 2" descr="$level4$"/>
                        <wp:cNvGraphicFramePr/>
                        <a:graphic xmlns:a="http://schemas.openxmlformats.org/drawingml/2006/main">
                          <a:graphicData uri="http://schemas.openxmlformats.org/drawingml/2006/picture">
                            <pic:pic xmlns:pic="http://schemas.openxmlformats.org/drawingml/2006/picture">
                              <pic:nvPicPr>
                                <pic:cNvPr id="8" name="Picture 8" descr="$SampleTitlePic$"/>
                                <pic:cNvPicPr/>
                              </pic:nvPicPr>
                              <pic:blipFill>
                                <a:blip r:embed="rId276">
                                  <a:extLst>
                                    <a:ext uri="{28A0092B-C50C-407E-A947-70E740481C1C}">
                                      <a14:useLocalDpi xmlns:a14="http://schemas.microsoft.com/office/drawing/2010/main" val="0"/>
                                    </a:ext>
                                  </a:extLst>
                                </a:blip>
                                <a:stretch>
                                  <a:fillRect/>
                                </a:stretch>
                              </pic:blipFill>
                              <pic:spPr>
                                <a:xfrm>
                                  <a:off x="0" y="0"/>
                                  <a:ext cx="2158365" cy="253365"/>
                                </a:xfrm>
                                <a:prstGeom prst="rect">
                                  <a:avLst/>
                                </a:prstGeom>
                              </pic:spPr>
                            </pic:pic>
                          </a:graphicData>
                        </a:graphic>
                      </wp:inline>
                    </w:drawing>
                  </w:r>
                </w:p>
              </w:tc>
            </w:tr>
            <w:tr w:rsidR="00EB18BC" w:rsidRPr="00EB18BC" w:rsidTr="00D55F96">
              <w:trPr>
                <w:trHeight w:val="397"/>
              </w:trPr>
              <w:tc>
                <w:tcPr>
                  <w:tcW w:w="2956" w:type="dxa"/>
                  <w:vAlign w:val="center"/>
                </w:tcPr>
                <w:p w:rsidR="00EB18BC" w:rsidRPr="00EB18BC" w:rsidRDefault="00EB18BC" w:rsidP="00EB18BC">
                  <w:pPr>
                    <w:bidi/>
                    <w:rPr>
                      <w:rFonts w:eastAsia="Calibri" w:cs="B Nazanin"/>
                      <w:color w:val="000000"/>
                      <w:sz w:val="18"/>
                      <w:szCs w:val="20"/>
                      <w:rtl/>
                      <w:lang w:eastAsia="en-US"/>
                    </w:rPr>
                  </w:pPr>
                  <w:r w:rsidRPr="00EB18BC">
                    <w:rPr>
                      <w:rFonts w:eastAsia="Calibri" w:cs="B Nazanin" w:hint="cs"/>
                      <w:color w:val="000000"/>
                      <w:sz w:val="18"/>
                      <w:szCs w:val="20"/>
                      <w:rtl/>
                      <w:lang w:eastAsia="en-US"/>
                    </w:rPr>
                    <w:t>تعداد خط جوش یک مهاربند</w:t>
                  </w:r>
                </w:p>
              </w:tc>
              <w:tc>
                <w:tcPr>
                  <w:tcW w:w="2449" w:type="dxa"/>
                  <w:gridSpan w:val="2"/>
                  <w:vAlign w:val="center"/>
                </w:tcPr>
                <w:p w:rsidR="00EB18BC" w:rsidRPr="00EB18BC" w:rsidRDefault="00EB18BC" w:rsidP="00EB18BC">
                  <w:pPr>
                    <w:rPr>
                      <w:rFonts w:eastAsia="Calibri" w:cs="B Nazanin"/>
                      <w:color w:val="000000"/>
                      <w:sz w:val="20"/>
                      <w:szCs w:val="20"/>
                      <w:lang w:eastAsia="en-US"/>
                    </w:rPr>
                  </w:pPr>
                </w:p>
              </w:tc>
              <w:tc>
                <w:tcPr>
                  <w:tcW w:w="3416" w:type="dxa"/>
                  <w:gridSpan w:val="2"/>
                  <w:vAlign w:val="center"/>
                </w:tcPr>
                <w:p w:rsidR="00EB18BC" w:rsidRPr="00EB18BC" w:rsidRDefault="00EB18BC" w:rsidP="00EB18BC">
                  <w:pPr>
                    <w:rPr>
                      <w:rFonts w:eastAsia="Calibri"/>
                      <w:color w:val="000000"/>
                      <w:sz w:val="20"/>
                      <w:szCs w:val="20"/>
                      <w:lang w:eastAsia="en-US"/>
                    </w:rPr>
                  </w:pPr>
                  <m:oMath>
                    <m:r>
                      <w:rPr>
                        <w:rFonts w:ascii="Cambria Math" w:eastAsia="Calibri" w:hAnsi="Cambria Math"/>
                        <w:color w:val="000000"/>
                        <w:sz w:val="20"/>
                        <w:szCs w:val="20"/>
                        <w:lang w:eastAsia="en-US"/>
                      </w:rPr>
                      <m:t xml:space="preserve">n= </m:t>
                    </m:r>
                  </m:oMath>
                  <w:r w:rsidRPr="00EB18BC">
                    <w:rPr>
                      <w:rFonts w:eastAsia="Calibri"/>
                      <w:color w:val="000000"/>
                      <w:sz w:val="20"/>
                      <w:szCs w:val="20"/>
                      <w:lang w:eastAsia="en-US"/>
                    </w:rPr>
                    <w:t>4</w:t>
                  </w:r>
                </w:p>
              </w:tc>
              <w:tc>
                <w:tcPr>
                  <w:tcW w:w="433" w:type="dxa"/>
                </w:tcPr>
                <w:p w:rsidR="00EB18BC" w:rsidRPr="00EB18BC" w:rsidRDefault="00EB18BC" w:rsidP="00EB18BC">
                  <w:pPr>
                    <w:bidi/>
                    <w:rPr>
                      <w:rFonts w:ascii="Calibri" w:eastAsia="Calibri" w:hAnsi="Calibri"/>
                      <w:color w:val="FF0000"/>
                      <w:sz w:val="22"/>
                      <w:szCs w:val="22"/>
                      <w:lang w:eastAsia="en-US"/>
                    </w:rPr>
                  </w:pPr>
                </w:p>
              </w:tc>
            </w:tr>
            <w:tr w:rsidR="00EB18BC" w:rsidRPr="00EB18BC" w:rsidTr="00D55F96">
              <w:trPr>
                <w:trHeight w:val="397"/>
              </w:trPr>
              <w:tc>
                <w:tcPr>
                  <w:tcW w:w="2956" w:type="dxa"/>
                  <w:vAlign w:val="center"/>
                </w:tcPr>
                <w:p w:rsidR="00EB18BC" w:rsidRPr="00EB18BC" w:rsidRDefault="00EB18BC" w:rsidP="00EB18BC">
                  <w:pPr>
                    <w:bidi/>
                    <w:rPr>
                      <w:rFonts w:eastAsia="Calibri" w:cs="B Nazanin"/>
                      <w:color w:val="000000"/>
                      <w:sz w:val="18"/>
                      <w:szCs w:val="20"/>
                      <w:rtl/>
                      <w:lang w:eastAsia="en-US"/>
                    </w:rPr>
                  </w:pPr>
                  <w:r w:rsidRPr="00EB18BC">
                    <w:rPr>
                      <w:rFonts w:eastAsia="Calibri" w:cs="B Nazanin" w:hint="cs"/>
                      <w:color w:val="000000"/>
                      <w:sz w:val="18"/>
                      <w:szCs w:val="20"/>
                      <w:rtl/>
                      <w:lang w:eastAsia="en-US"/>
                    </w:rPr>
                    <w:t>تنش برشی مورد نیاز جوش</w:t>
                  </w:r>
                </w:p>
              </w:tc>
              <w:tc>
                <w:tcPr>
                  <w:tcW w:w="2449" w:type="dxa"/>
                  <w:gridSpan w:val="2"/>
                  <w:vAlign w:val="center"/>
                </w:tcPr>
                <w:p w:rsidR="00EB18BC" w:rsidRPr="00EB18BC" w:rsidRDefault="00EB18BC" w:rsidP="00EB18BC">
                  <w:pPr>
                    <w:rPr>
                      <w:rFonts w:eastAsia="Calibri" w:cs="B Nazanin"/>
                      <w:color w:val="000000"/>
                      <w:sz w:val="20"/>
                      <w:szCs w:val="20"/>
                      <w:lang w:eastAsia="en-US"/>
                    </w:rPr>
                  </w:pPr>
                  <m:oMath>
                    <m:sSub>
                      <m:sSubPr>
                        <m:ctrlPr>
                          <w:rPr>
                            <w:rFonts w:ascii="Cambria Math" w:eastAsia="Calibri" w:hAnsi="Cambria Math"/>
                            <w:i/>
                            <w:color w:val="000000"/>
                            <w:sz w:val="20"/>
                            <w:szCs w:val="20"/>
                            <w:lang w:eastAsia="en-US"/>
                          </w:rPr>
                        </m:ctrlPr>
                      </m:sSubPr>
                      <m:e>
                        <m:r>
                          <w:rPr>
                            <w:rFonts w:ascii="Cambria Math" w:eastAsia="Calibri" w:hAnsi="Cambria Math"/>
                            <w:color w:val="000000"/>
                            <w:sz w:val="20"/>
                            <w:szCs w:val="20"/>
                            <w:lang w:eastAsia="en-US"/>
                          </w:rPr>
                          <m:t>f</m:t>
                        </m:r>
                      </m:e>
                      <m:sub>
                        <m:r>
                          <w:rPr>
                            <w:rFonts w:ascii="Cambria Math" w:eastAsia="Calibri" w:hAnsi="Cambria Math"/>
                            <w:color w:val="000000"/>
                            <w:sz w:val="20"/>
                            <w:szCs w:val="20"/>
                            <w:lang w:eastAsia="en-US"/>
                          </w:rPr>
                          <m:t>v</m:t>
                        </m:r>
                      </m:sub>
                    </m:sSub>
                    <m:r>
                      <w:rPr>
                        <w:rFonts w:ascii="Cambria Math" w:eastAsia="Calibri" w:hAnsi="Cambria Math"/>
                        <w:color w:val="000000"/>
                        <w:sz w:val="20"/>
                        <w:szCs w:val="20"/>
                        <w:lang w:eastAsia="en-US"/>
                      </w:rPr>
                      <m:t xml:space="preserve">= </m:t>
                    </m:r>
                  </m:oMath>
                  <w:r w:rsidRPr="00EB18BC">
                    <w:rPr>
                      <w:rFonts w:eastAsia="Calibri" w:cs="B Nazanin"/>
                      <w:color w:val="000000"/>
                      <w:sz w:val="20"/>
                      <w:szCs w:val="20"/>
                      <w:lang w:eastAsia="en-US"/>
                    </w:rPr>
                    <w:t>794.0</w:t>
                  </w:r>
                  <m:oMath>
                    <m:f>
                      <m:fPr>
                        <m:type m:val="lin"/>
                        <m:ctrlPr>
                          <w:rPr>
                            <w:rFonts w:ascii="Cambria Math" w:eastAsia="Calibri" w:hAnsi="Cambria Math"/>
                            <w:color w:val="000000"/>
                            <w:sz w:val="20"/>
                            <w:szCs w:val="20"/>
                            <w:lang w:eastAsia="en-US"/>
                          </w:rPr>
                        </m:ctrlPr>
                      </m:fPr>
                      <m:num>
                        <m:r>
                          <w:rPr>
                            <w:rFonts w:ascii="Cambria Math" w:eastAsia="Calibri" w:hAnsi="Cambria Math"/>
                            <w:color w:val="000000"/>
                            <w:sz w:val="20"/>
                            <w:szCs w:val="20"/>
                            <w:lang w:eastAsia="en-US"/>
                          </w:rPr>
                          <m:t xml:space="preserve"> kg</m:t>
                        </m:r>
                      </m:num>
                      <m:den>
                        <m:r>
                          <w:rPr>
                            <w:rFonts w:ascii="Cambria Math" w:eastAsia="Calibri" w:hAnsi="Cambria Math"/>
                            <w:color w:val="000000"/>
                            <w:sz w:val="20"/>
                            <w:szCs w:val="20"/>
                            <w:lang w:eastAsia="en-US"/>
                          </w:rPr>
                          <m:t>cm</m:t>
                        </m:r>
                      </m:den>
                    </m:f>
                  </m:oMath>
                </w:p>
              </w:tc>
              <w:tc>
                <w:tcPr>
                  <w:tcW w:w="3416" w:type="dxa"/>
                  <w:gridSpan w:val="2"/>
                  <w:vAlign w:val="center"/>
                </w:tcPr>
                <w:p w:rsidR="00EB18BC" w:rsidRPr="00EB18BC" w:rsidRDefault="00EB18BC" w:rsidP="00EB18BC">
                  <w:pPr>
                    <w:rPr>
                      <w:rFonts w:eastAsia="Calibri"/>
                      <w:color w:val="000000"/>
                      <w:sz w:val="20"/>
                      <w:szCs w:val="20"/>
                      <w:lang w:eastAsia="en-US"/>
                    </w:rPr>
                  </w:pPr>
                  <m:oMathPara>
                    <m:oMathParaPr>
                      <m:jc m:val="left"/>
                    </m:oMathParaPr>
                    <m:oMath>
                      <m:sSub>
                        <m:sSubPr>
                          <m:ctrlPr>
                            <w:rPr>
                              <w:rFonts w:ascii="Cambria Math" w:eastAsia="Calibri" w:hAnsi="Cambria Math"/>
                              <w:i/>
                              <w:color w:val="000000"/>
                              <w:sz w:val="20"/>
                              <w:szCs w:val="20"/>
                              <w:lang w:eastAsia="en-US"/>
                            </w:rPr>
                          </m:ctrlPr>
                        </m:sSubPr>
                        <m:e>
                          <m:r>
                            <w:rPr>
                              <w:rFonts w:ascii="Cambria Math" w:eastAsia="Calibri" w:hAnsi="Cambria Math"/>
                              <w:color w:val="000000"/>
                              <w:sz w:val="20"/>
                              <w:szCs w:val="20"/>
                              <w:lang w:eastAsia="en-US"/>
                            </w:rPr>
                            <m:t>f</m:t>
                          </m:r>
                        </m:e>
                        <m:sub>
                          <m:r>
                            <w:rPr>
                              <w:rFonts w:ascii="Cambria Math" w:eastAsia="Calibri" w:hAnsi="Cambria Math"/>
                              <w:color w:val="000000"/>
                              <w:sz w:val="20"/>
                              <w:szCs w:val="20"/>
                              <w:lang w:eastAsia="en-US"/>
                            </w:rPr>
                            <m:t>v</m:t>
                          </m:r>
                        </m:sub>
                      </m:sSub>
                      <m:r>
                        <w:rPr>
                          <w:rFonts w:ascii="Cambria Math" w:eastAsia="Calibri" w:hAnsi="Cambria Math"/>
                          <w:color w:val="000000"/>
                          <w:sz w:val="20"/>
                          <w:szCs w:val="20"/>
                          <w:lang w:eastAsia="en-US"/>
                        </w:rPr>
                        <m:t>=</m:t>
                      </m:r>
                      <m:f>
                        <m:fPr>
                          <m:ctrlPr>
                            <w:rPr>
                              <w:rFonts w:ascii="Cambria Math" w:eastAsia="Calibri" w:hAnsi="Cambria Math"/>
                              <w:i/>
                              <w:color w:val="000000"/>
                              <w:sz w:val="20"/>
                              <w:szCs w:val="20"/>
                              <w:lang w:eastAsia="en-US"/>
                            </w:rPr>
                          </m:ctrlPr>
                        </m:fPr>
                        <m:num>
                          <m:sSub>
                            <m:sSubPr>
                              <m:ctrlPr>
                                <w:rPr>
                                  <w:rFonts w:ascii="Cambria Math" w:eastAsia="Calibri" w:hAnsi="Cambria Math"/>
                                  <w:i/>
                                  <w:color w:val="000000"/>
                                  <w:sz w:val="20"/>
                                  <w:szCs w:val="20"/>
                                  <w:lang w:eastAsia="en-US"/>
                                </w:rPr>
                              </m:ctrlPr>
                            </m:sSubPr>
                            <m:e>
                              <m:r>
                                <w:rPr>
                                  <w:rFonts w:ascii="Cambria Math" w:eastAsia="Calibri" w:hAnsi="Cambria Math"/>
                                  <w:color w:val="000000"/>
                                  <w:sz w:val="20"/>
                                  <w:szCs w:val="20"/>
                                  <w:lang w:eastAsia="en-US"/>
                                </w:rPr>
                                <m:t>F</m:t>
                              </m:r>
                            </m:e>
                            <m:sub>
                              <m:r>
                                <w:rPr>
                                  <w:rFonts w:ascii="Cambria Math" w:eastAsia="Calibri" w:hAnsi="Cambria Math"/>
                                  <w:color w:val="000000"/>
                                  <w:sz w:val="20"/>
                                  <w:szCs w:val="20"/>
                                  <w:lang w:eastAsia="en-US"/>
                                </w:rPr>
                                <m:t>Design</m:t>
                              </m:r>
                            </m:sub>
                          </m:sSub>
                        </m:num>
                        <m:den>
                          <m:r>
                            <w:rPr>
                              <w:rFonts w:ascii="Cambria Math" w:eastAsia="Calibri" w:hAnsi="Cambria Math"/>
                              <w:color w:val="000000"/>
                              <w:sz w:val="20"/>
                              <w:szCs w:val="20"/>
                              <w:lang w:eastAsia="en-US"/>
                            </w:rPr>
                            <m:t>n×</m:t>
                          </m:r>
                          <m:sSub>
                            <m:sSubPr>
                              <m:ctrlPr>
                                <w:rPr>
                                  <w:rFonts w:ascii="Cambria Math" w:eastAsia="Calibri" w:hAnsi="Cambria Math"/>
                                  <w:color w:val="000000"/>
                                  <w:lang w:eastAsia="en-US"/>
                                </w:rPr>
                              </m:ctrlPr>
                            </m:sSubPr>
                            <m:e>
                              <m:r>
                                <w:rPr>
                                  <w:rFonts w:ascii="Cambria Math" w:eastAsia="Calibri" w:hAnsi="Cambria Math"/>
                                  <w:color w:val="000000"/>
                                  <w:sz w:val="20"/>
                                  <w:szCs w:val="20"/>
                                  <w:lang w:eastAsia="en-US"/>
                                </w:rPr>
                                <m:t>(</m:t>
                              </m:r>
                              <m:sSub>
                                <m:sSubPr>
                                  <m:ctrlPr>
                                    <w:rPr>
                                      <w:rFonts w:ascii="Cambria Math" w:eastAsia="Calibri" w:hAnsi="Cambria Math"/>
                                      <w:color w:val="000000"/>
                                      <w:lang w:eastAsia="en-US"/>
                                    </w:rPr>
                                  </m:ctrlPr>
                                </m:sSubPr>
                                <m:e>
                                  <m:r>
                                    <w:rPr>
                                      <w:rFonts w:ascii="Cambria Math" w:eastAsia="Calibri" w:hAnsi="Cambria Math"/>
                                      <w:color w:val="000000"/>
                                      <w:sz w:val="20"/>
                                      <w:szCs w:val="20"/>
                                      <w:lang w:eastAsia="en-US"/>
                                    </w:rPr>
                                    <m:t>Ld</m:t>
                                  </m:r>
                                </m:e>
                                <m:sub>
                                  <m:r>
                                    <w:rPr>
                                      <w:rFonts w:ascii="Cambria Math" w:eastAsia="Calibri" w:hAnsi="Cambria Math"/>
                                      <w:color w:val="000000"/>
                                      <w:sz w:val="20"/>
                                      <w:szCs w:val="20"/>
                                      <w:lang w:eastAsia="en-US"/>
                                    </w:rPr>
                                    <m:t>w</m:t>
                                  </m:r>
                                </m:sub>
                              </m:sSub>
                              <m:r>
                                <w:rPr>
                                  <w:rFonts w:ascii="Cambria Math" w:eastAsia="Calibri" w:hAnsi="Cambria Math"/>
                                  <w:color w:val="000000"/>
                                  <w:sz w:val="20"/>
                                  <w:szCs w:val="20"/>
                                  <w:lang w:eastAsia="en-US"/>
                                </w:rPr>
                                <m:t>)</m:t>
                              </m:r>
                            </m:e>
                            <m:sub>
                              <m:r>
                                <w:rPr>
                                  <w:rFonts w:ascii="Cambria Math" w:eastAsia="Calibri" w:hAnsi="Cambria Math"/>
                                  <w:color w:val="000000"/>
                                  <w:sz w:val="20"/>
                                  <w:szCs w:val="20"/>
                                  <w:lang w:eastAsia="en-US"/>
                                </w:rPr>
                                <m:t>e</m:t>
                              </m:r>
                            </m:sub>
                          </m:sSub>
                        </m:den>
                      </m:f>
                    </m:oMath>
                  </m:oMathPara>
                </w:p>
              </w:tc>
              <w:tc>
                <w:tcPr>
                  <w:tcW w:w="433" w:type="dxa"/>
                </w:tcPr>
                <w:p w:rsidR="00EB18BC" w:rsidRPr="00EB18BC" w:rsidRDefault="00EB18BC" w:rsidP="00EB18BC">
                  <w:pPr>
                    <w:bidi/>
                    <w:rPr>
                      <w:rFonts w:ascii="Calibri" w:eastAsia="Calibri" w:hAnsi="Calibri"/>
                      <w:color w:val="FF0000"/>
                      <w:sz w:val="22"/>
                      <w:szCs w:val="22"/>
                      <w:lang w:eastAsia="en-US"/>
                    </w:rPr>
                  </w:pPr>
                </w:p>
              </w:tc>
            </w:tr>
            <w:tr w:rsidR="00EB18BC" w:rsidRPr="00EB18BC" w:rsidTr="00D55F96">
              <w:trPr>
                <w:trHeight w:val="397"/>
              </w:trPr>
              <w:tc>
                <w:tcPr>
                  <w:tcW w:w="2956" w:type="dxa"/>
                  <w:vAlign w:val="center"/>
                </w:tcPr>
                <w:p w:rsidR="00EB18BC" w:rsidRPr="00EB18BC" w:rsidRDefault="00EB18BC" w:rsidP="00EB18BC">
                  <w:pPr>
                    <w:bidi/>
                    <w:rPr>
                      <w:rFonts w:eastAsia="Calibri" w:cs="B Nazanin"/>
                      <w:color w:val="000000"/>
                      <w:sz w:val="18"/>
                      <w:szCs w:val="20"/>
                      <w:rtl/>
                      <w:lang w:eastAsia="en-US"/>
                    </w:rPr>
                  </w:pPr>
                  <w:r w:rsidRPr="00EB18BC">
                    <w:rPr>
                      <w:rFonts w:eastAsia="Calibri" w:cs="B Nazanin" w:hint="cs"/>
                      <w:color w:val="000000"/>
                      <w:sz w:val="18"/>
                      <w:szCs w:val="20"/>
                      <w:rtl/>
                      <w:lang w:eastAsia="en-US"/>
                    </w:rPr>
                    <w:t>ضریب کاهش مقاومت</w:t>
                  </w:r>
                </w:p>
              </w:tc>
              <w:tc>
                <w:tcPr>
                  <w:tcW w:w="2449" w:type="dxa"/>
                  <w:gridSpan w:val="2"/>
                  <w:vAlign w:val="center"/>
                </w:tcPr>
                <w:p w:rsidR="00EB18BC" w:rsidRPr="00EB18BC" w:rsidRDefault="00EB18BC" w:rsidP="00EB18BC">
                  <w:pPr>
                    <w:rPr>
                      <w:rFonts w:eastAsia="Calibri" w:cs="B Nazanin"/>
                      <w:color w:val="000000"/>
                      <w:sz w:val="20"/>
                      <w:szCs w:val="20"/>
                      <w:lang w:eastAsia="en-US"/>
                    </w:rPr>
                  </w:pPr>
                </w:p>
              </w:tc>
              <w:tc>
                <w:tcPr>
                  <w:tcW w:w="3416" w:type="dxa"/>
                  <w:gridSpan w:val="2"/>
                  <w:vAlign w:val="center"/>
                </w:tcPr>
                <w:p w:rsidR="00EB18BC" w:rsidRPr="00EB18BC" w:rsidRDefault="00EB18BC" w:rsidP="00EB18BC">
                  <w:pPr>
                    <w:rPr>
                      <w:rFonts w:eastAsia="Calibri"/>
                      <w:color w:val="000000"/>
                      <w:sz w:val="20"/>
                      <w:szCs w:val="20"/>
                      <w:lang w:eastAsia="en-US"/>
                    </w:rPr>
                  </w:pPr>
                  <m:oMathPara>
                    <m:oMathParaPr>
                      <m:jc m:val="left"/>
                    </m:oMathParaPr>
                    <m:oMath>
                      <m:r>
                        <w:rPr>
                          <w:rFonts w:ascii="Cambria Math" w:eastAsia="Calibri" w:hAnsi="Cambria Math" w:cs="B Nazanin"/>
                          <w:color w:val="000000"/>
                          <w:sz w:val="20"/>
                          <w:szCs w:val="20"/>
                          <w:lang w:eastAsia="en-US"/>
                        </w:rPr>
                        <m:t>ϕ=0.75</m:t>
                      </m:r>
                    </m:oMath>
                  </m:oMathPara>
                </w:p>
              </w:tc>
              <w:tc>
                <w:tcPr>
                  <w:tcW w:w="433" w:type="dxa"/>
                </w:tcPr>
                <w:p w:rsidR="00EB18BC" w:rsidRPr="00EB18BC" w:rsidRDefault="00EB18BC" w:rsidP="00EB18BC">
                  <w:pPr>
                    <w:bidi/>
                    <w:rPr>
                      <w:rFonts w:ascii="Calibri" w:eastAsia="Calibri" w:hAnsi="Calibri"/>
                      <w:color w:val="FF0000"/>
                      <w:sz w:val="22"/>
                      <w:szCs w:val="22"/>
                      <w:lang w:eastAsia="en-US"/>
                    </w:rPr>
                  </w:pPr>
                </w:p>
              </w:tc>
            </w:tr>
            <w:tr w:rsidR="00EB18BC" w:rsidRPr="00EB18BC" w:rsidTr="00D55F96">
              <w:trPr>
                <w:trHeight w:val="397"/>
              </w:trPr>
              <w:tc>
                <w:tcPr>
                  <w:tcW w:w="2956" w:type="dxa"/>
                  <w:vAlign w:val="center"/>
                </w:tcPr>
                <w:p w:rsidR="00EB18BC" w:rsidRPr="00EB18BC" w:rsidRDefault="00EB18BC" w:rsidP="00EB18BC">
                  <w:pPr>
                    <w:bidi/>
                    <w:rPr>
                      <w:rFonts w:eastAsia="Calibri" w:cs="B Nazanin"/>
                      <w:color w:val="000000"/>
                      <w:sz w:val="18"/>
                      <w:szCs w:val="20"/>
                      <w:rtl/>
                      <w:lang w:eastAsia="en-US"/>
                    </w:rPr>
                  </w:pPr>
                  <w:r w:rsidRPr="00EB18BC">
                    <w:rPr>
                      <w:rFonts w:eastAsia="Calibri" w:cs="B Nazanin" w:hint="cs"/>
                      <w:color w:val="000000"/>
                      <w:sz w:val="18"/>
                      <w:szCs w:val="20"/>
                      <w:rtl/>
                      <w:lang w:eastAsia="en-US"/>
                    </w:rPr>
                    <w:t>ارزش اسمی جوش</w:t>
                  </w:r>
                </w:p>
              </w:tc>
              <w:tc>
                <w:tcPr>
                  <w:tcW w:w="2449" w:type="dxa"/>
                  <w:gridSpan w:val="2"/>
                  <w:vAlign w:val="center"/>
                </w:tcPr>
                <w:p w:rsidR="00EB18BC" w:rsidRPr="00EB18BC" w:rsidRDefault="00EB18BC" w:rsidP="00EB18BC">
                  <w:pPr>
                    <w:rPr>
                      <w:rFonts w:eastAsia="Calibri"/>
                      <w:color w:val="000000"/>
                      <w:sz w:val="20"/>
                      <w:szCs w:val="20"/>
                      <w:lang w:eastAsia="en-US"/>
                    </w:rPr>
                  </w:pPr>
                  <m:oMath>
                    <m:r>
                      <w:rPr>
                        <w:rFonts w:ascii="Cambria Math" w:eastAsia="Calibri" w:hAnsi="Cambria Math" w:cs="B Nazanin"/>
                        <w:color w:val="000000"/>
                        <w:sz w:val="20"/>
                        <w:szCs w:val="20"/>
                        <w:lang w:eastAsia="en-US"/>
                      </w:rPr>
                      <m:t>ϕ</m:t>
                    </m:r>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R</m:t>
                        </m:r>
                      </m:e>
                      <m:sub>
                        <m:r>
                          <w:rPr>
                            <w:rFonts w:ascii="Cambria Math" w:eastAsia="Calibri" w:hAnsi="Cambria Math"/>
                            <w:color w:val="000000"/>
                            <w:sz w:val="20"/>
                            <w:szCs w:val="20"/>
                            <w:lang w:eastAsia="en-US"/>
                          </w:rPr>
                          <m:t>n</m:t>
                        </m:r>
                      </m:sub>
                    </m:sSub>
                    <m:r>
                      <m:rPr>
                        <m:sty m:val="p"/>
                      </m:rPr>
                      <w:rPr>
                        <w:rFonts w:ascii="Cambria Math" w:eastAsia="Calibri" w:hAnsi="Cambria Math"/>
                        <w:color w:val="000000"/>
                        <w:sz w:val="20"/>
                        <w:szCs w:val="20"/>
                        <w:lang w:eastAsia="en-US"/>
                      </w:rPr>
                      <m:t>=</m:t>
                    </m:r>
                  </m:oMath>
                  <w:r w:rsidRPr="00EB18BC">
                    <w:rPr>
                      <w:rFonts w:eastAsia="Calibri"/>
                      <w:color w:val="000000"/>
                      <w:sz w:val="20"/>
                      <w:szCs w:val="20"/>
                      <w:lang w:eastAsia="en-US"/>
                    </w:rPr>
                    <w:t>801.9</w:t>
                  </w:r>
                  <m:oMath>
                    <m:r>
                      <w:rPr>
                        <w:rFonts w:ascii="Cambria Math" w:eastAsia="Calibri" w:hAnsi="Cambria Math"/>
                        <w:color w:val="000000"/>
                        <w:sz w:val="20"/>
                        <w:szCs w:val="20"/>
                        <w:lang w:eastAsia="en-US"/>
                      </w:rPr>
                      <m:t xml:space="preserve"> </m:t>
                    </m:r>
                    <m:f>
                      <m:fPr>
                        <m:type m:val="lin"/>
                        <m:ctrlPr>
                          <w:rPr>
                            <w:rFonts w:ascii="Cambria Math" w:eastAsia="Calibri" w:hAnsi="Cambria Math"/>
                            <w:color w:val="000000"/>
                            <w:sz w:val="20"/>
                            <w:szCs w:val="20"/>
                            <w:lang w:eastAsia="en-US"/>
                          </w:rPr>
                        </m:ctrlPr>
                      </m:fPr>
                      <m:num>
                        <m:r>
                          <w:rPr>
                            <w:rFonts w:ascii="Cambria Math" w:eastAsia="Calibri" w:hAnsi="Cambria Math"/>
                            <w:color w:val="000000"/>
                            <w:sz w:val="20"/>
                            <w:szCs w:val="20"/>
                            <w:lang w:eastAsia="en-US"/>
                          </w:rPr>
                          <m:t>kg</m:t>
                        </m:r>
                      </m:num>
                      <m:den>
                        <m:r>
                          <w:rPr>
                            <w:rFonts w:ascii="Cambria Math" w:eastAsia="Calibri" w:hAnsi="Cambria Math"/>
                            <w:color w:val="000000"/>
                            <w:sz w:val="20"/>
                            <w:szCs w:val="20"/>
                            <w:lang w:eastAsia="en-US"/>
                          </w:rPr>
                          <m:t>cm</m:t>
                        </m:r>
                      </m:den>
                    </m:f>
                  </m:oMath>
                </w:p>
              </w:tc>
              <w:tc>
                <w:tcPr>
                  <w:tcW w:w="3416" w:type="dxa"/>
                  <w:gridSpan w:val="2"/>
                  <w:vAlign w:val="center"/>
                </w:tcPr>
                <w:p w:rsidR="00EB18BC" w:rsidRPr="00EB18BC" w:rsidRDefault="00EB18BC" w:rsidP="00EB18BC">
                  <w:pPr>
                    <w:rPr>
                      <w:rFonts w:eastAsia="Calibri"/>
                      <w:color w:val="000000"/>
                      <w:sz w:val="20"/>
                      <w:szCs w:val="20"/>
                      <w:lang w:eastAsia="en-US"/>
                    </w:rPr>
                  </w:pPr>
                  <m:oMathPara>
                    <m:oMathParaPr>
                      <m:jc m:val="left"/>
                    </m:oMathParaPr>
                    <m:oMath>
                      <m:sSub>
                        <m:sSubPr>
                          <m:ctrlPr>
                            <w:rPr>
                              <w:rFonts w:ascii="Cambria Math" w:eastAsia="Calibri" w:hAnsi="Cambria Math"/>
                              <w:color w:val="000000"/>
                              <w:sz w:val="20"/>
                              <w:szCs w:val="20"/>
                              <w:lang w:eastAsia="en-US"/>
                            </w:rPr>
                          </m:ctrlPr>
                        </m:sSubPr>
                        <m:e>
                          <m:r>
                            <w:rPr>
                              <w:rFonts w:ascii="Cambria Math" w:eastAsia="Calibri" w:hAnsi="Cambria Math" w:cs="B Nazanin"/>
                              <w:color w:val="000000"/>
                              <w:sz w:val="20"/>
                              <w:szCs w:val="20"/>
                              <w:lang w:eastAsia="en-US"/>
                            </w:rPr>
                            <m:t>ϕ</m:t>
                          </m:r>
                          <m:r>
                            <w:rPr>
                              <w:rFonts w:ascii="Cambria Math" w:eastAsia="Calibri" w:hAnsi="Cambria Math"/>
                              <w:color w:val="000000"/>
                              <w:sz w:val="20"/>
                              <w:szCs w:val="20"/>
                              <w:lang w:eastAsia="en-US"/>
                            </w:rPr>
                            <m:t>R</m:t>
                          </m:r>
                        </m:e>
                        <m:sub>
                          <m:r>
                            <w:rPr>
                              <w:rFonts w:ascii="Cambria Math" w:eastAsia="Calibri" w:hAnsi="Cambria Math"/>
                              <w:color w:val="000000"/>
                              <w:sz w:val="20"/>
                              <w:szCs w:val="20"/>
                              <w:lang w:eastAsia="en-US"/>
                            </w:rPr>
                            <m:t>n</m:t>
                          </m:r>
                        </m:sub>
                      </m:sSub>
                      <m:r>
                        <w:rPr>
                          <w:rFonts w:ascii="Cambria Math" w:eastAsia="Calibri" w:hAnsi="Cambria Math"/>
                          <w:color w:val="000000"/>
                          <w:sz w:val="20"/>
                          <w:szCs w:val="20"/>
                          <w:lang w:eastAsia="en-US"/>
                        </w:rPr>
                        <m:t>=</m:t>
                      </m:r>
                      <m:r>
                        <w:rPr>
                          <w:rFonts w:ascii="Cambria Math" w:eastAsia="Calibri" w:hAnsi="Cambria Math" w:cs="B Nazanin"/>
                          <w:color w:val="000000"/>
                          <w:sz w:val="20"/>
                          <w:szCs w:val="20"/>
                          <w:lang w:eastAsia="en-US"/>
                        </w:rPr>
                        <m:t>ϕ</m:t>
                      </m:r>
                      <m:r>
                        <w:rPr>
                          <w:rFonts w:ascii="Cambria Math" w:eastAsia="Calibri" w:hAnsi="Cambria Math"/>
                          <w:color w:val="000000"/>
                          <w:sz w:val="20"/>
                          <w:szCs w:val="20"/>
                          <w:lang w:eastAsia="en-US"/>
                        </w:rPr>
                        <m:t>β×0.6</m:t>
                      </m:r>
                      <m:sSub>
                        <m:sSubPr>
                          <m:ctrlPr>
                            <w:rPr>
                              <w:rFonts w:ascii="Cambria Math" w:eastAsia="Calibri" w:hAnsi="Cambria Math"/>
                              <w:i/>
                              <w:color w:val="000000"/>
                              <w:sz w:val="20"/>
                              <w:szCs w:val="20"/>
                              <w:lang w:eastAsia="en-US"/>
                            </w:rPr>
                          </m:ctrlPr>
                        </m:sSubPr>
                        <m:e>
                          <m:r>
                            <w:rPr>
                              <w:rFonts w:ascii="Cambria Math" w:eastAsia="Calibri" w:hAnsi="Cambria Math"/>
                              <w:color w:val="000000"/>
                              <w:sz w:val="20"/>
                              <w:szCs w:val="20"/>
                              <w:lang w:eastAsia="en-US"/>
                            </w:rPr>
                            <m:t>F</m:t>
                          </m:r>
                        </m:e>
                        <m:sub>
                          <m:r>
                            <w:rPr>
                              <w:rFonts w:ascii="Cambria Math" w:eastAsia="Calibri" w:hAnsi="Cambria Math"/>
                              <w:color w:val="000000"/>
                              <w:sz w:val="20"/>
                              <w:szCs w:val="20"/>
                              <w:lang w:eastAsia="en-US"/>
                            </w:rPr>
                            <m:t>ue</m:t>
                          </m:r>
                        </m:sub>
                      </m:sSub>
                      <m:r>
                        <w:rPr>
                          <w:rFonts w:ascii="Cambria Math" w:eastAsia="Calibri" w:hAnsi="Cambria Math"/>
                          <w:color w:val="000000"/>
                          <w:sz w:val="20"/>
                          <w:szCs w:val="20"/>
                          <w:lang w:eastAsia="en-US"/>
                        </w:rPr>
                        <m:t>×</m:t>
                      </m:r>
                      <m:f>
                        <m:fPr>
                          <m:ctrlPr>
                            <w:rPr>
                              <w:rFonts w:ascii="Cambria Math" w:eastAsia="Calibri" w:hAnsi="Cambria Math"/>
                              <w:i/>
                              <w:color w:val="000000"/>
                              <w:sz w:val="20"/>
                              <w:szCs w:val="20"/>
                              <w:lang w:eastAsia="en-US"/>
                            </w:rPr>
                          </m:ctrlPr>
                        </m:fPr>
                        <m:num>
                          <m:rad>
                            <m:radPr>
                              <m:degHide m:val="1"/>
                              <m:ctrlPr>
                                <w:rPr>
                                  <w:rFonts w:ascii="Cambria Math" w:eastAsia="Calibri" w:hAnsi="Cambria Math"/>
                                  <w:i/>
                                  <w:color w:val="000000"/>
                                  <w:sz w:val="20"/>
                                  <w:szCs w:val="20"/>
                                  <w:lang w:eastAsia="en-US"/>
                                </w:rPr>
                              </m:ctrlPr>
                            </m:radPr>
                            <m:deg/>
                            <m:e>
                              <m:r>
                                <w:rPr>
                                  <w:rFonts w:ascii="Cambria Math" w:eastAsia="Calibri" w:hAnsi="Cambria Math"/>
                                  <w:color w:val="000000"/>
                                  <w:sz w:val="20"/>
                                  <w:szCs w:val="20"/>
                                  <w:lang w:eastAsia="en-US"/>
                                </w:rPr>
                                <m:t>2</m:t>
                              </m:r>
                            </m:e>
                          </m:rad>
                        </m:num>
                        <m:den>
                          <m:r>
                            <w:rPr>
                              <w:rFonts w:ascii="Cambria Math" w:eastAsia="Calibri" w:hAnsi="Cambria Math"/>
                              <w:color w:val="000000"/>
                              <w:sz w:val="20"/>
                              <w:szCs w:val="20"/>
                              <w:lang w:eastAsia="en-US"/>
                            </w:rPr>
                            <m:t>2</m:t>
                          </m:r>
                        </m:den>
                      </m:f>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D</m:t>
                          </m:r>
                        </m:e>
                        <m:sub>
                          <m:r>
                            <w:rPr>
                              <w:rFonts w:ascii="Cambria Math" w:eastAsia="Calibri" w:hAnsi="Cambria Math"/>
                              <w:color w:val="000000"/>
                              <w:sz w:val="20"/>
                              <w:szCs w:val="20"/>
                              <w:lang w:eastAsia="en-US"/>
                            </w:rPr>
                            <m:t>aw</m:t>
                          </m:r>
                        </m:sub>
                      </m:sSub>
                    </m:oMath>
                  </m:oMathPara>
                </w:p>
              </w:tc>
              <w:tc>
                <w:tcPr>
                  <w:tcW w:w="433" w:type="dxa"/>
                </w:tcPr>
                <w:p w:rsidR="00EB18BC" w:rsidRPr="00EB18BC" w:rsidRDefault="00EB18BC" w:rsidP="00EB18BC">
                  <w:pPr>
                    <w:bidi/>
                    <w:rPr>
                      <w:rFonts w:ascii="Calibri" w:eastAsia="Calibri" w:hAnsi="Calibri"/>
                      <w:color w:val="FF0000"/>
                      <w:sz w:val="22"/>
                      <w:szCs w:val="22"/>
                      <w:lang w:eastAsia="en-US"/>
                    </w:rPr>
                  </w:pPr>
                </w:p>
              </w:tc>
            </w:tr>
            <w:tr w:rsidR="00EB18BC" w:rsidRPr="00EB18BC" w:rsidTr="00D55F96">
              <w:trPr>
                <w:trHeight w:val="406"/>
              </w:trPr>
              <w:tc>
                <w:tcPr>
                  <w:tcW w:w="2956" w:type="dxa"/>
                  <w:vAlign w:val="center"/>
                </w:tcPr>
                <w:p w:rsidR="00EB18BC" w:rsidRPr="00EB18BC" w:rsidRDefault="00EB18BC" w:rsidP="00EB18BC">
                  <w:pPr>
                    <w:bidi/>
                    <w:jc w:val="right"/>
                    <w:rPr>
                      <w:rFonts w:eastAsia="Calibri" w:cs="B Nazanin"/>
                      <w:color w:val="000000"/>
                      <w:sz w:val="18"/>
                      <w:szCs w:val="20"/>
                      <w:rtl/>
                      <w:lang w:eastAsia="en-US"/>
                    </w:rPr>
                  </w:pPr>
                  <w:r w:rsidRPr="00EB18BC">
                    <w:rPr>
                      <w:rFonts w:eastAsia="Calibri" w:cs="B Nazanin"/>
                      <w:noProof/>
                      <w:color w:val="000000"/>
                      <w:sz w:val="18"/>
                      <w:szCs w:val="20"/>
                      <w:lang w:eastAsia="en-US"/>
                    </w:rPr>
                    <w:drawing>
                      <wp:inline distT="0" distB="0" distL="0" distR="0" wp14:anchorId="7C9B5BC4" wp14:editId="6F1C633D">
                        <wp:extent cx="219075" cy="219075"/>
                        <wp:effectExtent l="0" t="0" r="9525" b="9525"/>
                        <wp:docPr id="2065" name="Picture 8" descr="$WB2GR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S6_C2$"/>
                                <pic:cNvPicPr>
                                  <a:picLocks noChangeAspect="1" noChangeArrowheads="1"/>
                                </pic:cNvPicPr>
                              </pic:nvPicPr>
                              <pic:blipFill>
                                <a:blip r:embed="rId278" cstate="print">
                                  <a:extLst>
                                    <a:ext uri="{28A0092B-C50C-407E-A947-70E740481C1C}">
                                      <a14:useLocalDpi xmlns:a14="http://schemas.microsoft.com/office/drawing/2010/main" val="0"/>
                                    </a:ext>
                                  </a:extLst>
                                </a:blip>
                                <a:stretch>
                                  <a:fillRect/>
                                </a:stretch>
                              </pic:blipFill>
                              <pic:spPr bwMode="auto">
                                <a:xfrm>
                                  <a:off x="0" y="0"/>
                                  <a:ext cx="219075" cy="219075"/>
                                </a:xfrm>
                                <a:prstGeom prst="rect">
                                  <a:avLst/>
                                </a:prstGeom>
                                <a:noFill/>
                                <a:ln w="9525">
                                  <a:noFill/>
                                  <a:miter lim="800000"/>
                                  <a:headEnd/>
                                  <a:tailEnd/>
                                </a:ln>
                              </pic:spPr>
                            </pic:pic>
                          </a:graphicData>
                        </a:graphic>
                      </wp:inline>
                    </w:drawing>
                  </w:r>
                </w:p>
              </w:tc>
              <w:tc>
                <w:tcPr>
                  <w:tcW w:w="2939" w:type="dxa"/>
                  <w:gridSpan w:val="3"/>
                  <w:vAlign w:val="center"/>
                </w:tcPr>
                <w:p w:rsidR="00EB18BC" w:rsidRPr="00EB18BC" w:rsidRDefault="00EB18BC" w:rsidP="00EB18BC">
                  <w:pPr>
                    <w:rPr>
                      <w:rFonts w:eastAsia="Calibri"/>
                      <w:color w:val="000000"/>
                      <w:sz w:val="20"/>
                      <w:szCs w:val="20"/>
                      <w:lang w:eastAsia="en-US"/>
                    </w:rPr>
                  </w:pPr>
                  <w:r w:rsidRPr="00EB18BC">
                    <w:rPr>
                      <w:rFonts w:eastAsia="Calibri"/>
                      <w:color w:val="000000"/>
                      <w:sz w:val="20"/>
                      <w:szCs w:val="20"/>
                      <w:lang w:eastAsia="en-US"/>
                    </w:rPr>
                    <w:t>0.99</w:t>
                  </w:r>
                  <m:oMath>
                    <m:r>
                      <w:rPr>
                        <w:rFonts w:ascii="Cambria Math" w:eastAsia="Calibri" w:hAnsi="Cambria Math"/>
                        <w:color w:val="000000"/>
                        <w:sz w:val="20"/>
                        <w:szCs w:val="20"/>
                        <w:lang w:eastAsia="en-US"/>
                      </w:rPr>
                      <m:t xml:space="preserve"> ≤1.0</m:t>
                    </m:r>
                  </m:oMath>
                </w:p>
              </w:tc>
              <w:tc>
                <w:tcPr>
                  <w:tcW w:w="2926" w:type="dxa"/>
                  <w:vAlign w:val="center"/>
                </w:tcPr>
                <w:p w:rsidR="00EB18BC" w:rsidRPr="00EB18BC" w:rsidRDefault="00EB18BC" w:rsidP="00EB18BC">
                  <w:pPr>
                    <w:rPr>
                      <w:rFonts w:eastAsia="Calibri"/>
                      <w:color w:val="000000"/>
                      <w:sz w:val="20"/>
                      <w:szCs w:val="20"/>
                      <w:lang w:eastAsia="en-US"/>
                    </w:rPr>
                  </w:pPr>
                  <m:oMath>
                    <m:r>
                      <w:rPr>
                        <w:rFonts w:ascii="Cambria Math" w:eastAsia="Calibri" w:hAnsi="Cambria Math"/>
                        <w:color w:val="000000"/>
                        <w:sz w:val="20"/>
                        <w:szCs w:val="20"/>
                        <w:lang w:eastAsia="en-US"/>
                      </w:rPr>
                      <m:t>Ratio=</m:t>
                    </m:r>
                    <m:f>
                      <m:fPr>
                        <m:ctrlPr>
                          <w:rPr>
                            <w:rFonts w:ascii="Cambria Math" w:eastAsia="Calibri" w:hAnsi="Cambria Math"/>
                            <w:i/>
                            <w:color w:val="000000"/>
                            <w:sz w:val="20"/>
                            <w:szCs w:val="20"/>
                            <w:lang w:eastAsia="en-US"/>
                          </w:rPr>
                        </m:ctrlPr>
                      </m:fPr>
                      <m:num>
                        <m:sSub>
                          <m:sSubPr>
                            <m:ctrlPr>
                              <w:rPr>
                                <w:rFonts w:ascii="Cambria Math" w:eastAsia="Calibri" w:hAnsi="Cambria Math"/>
                                <w:i/>
                                <w:color w:val="000000"/>
                                <w:sz w:val="20"/>
                                <w:szCs w:val="20"/>
                                <w:lang w:eastAsia="en-US"/>
                              </w:rPr>
                            </m:ctrlPr>
                          </m:sSubPr>
                          <m:e>
                            <m:r>
                              <w:rPr>
                                <w:rFonts w:ascii="Cambria Math" w:eastAsia="Calibri" w:hAnsi="Cambria Math"/>
                                <w:color w:val="000000"/>
                                <w:sz w:val="20"/>
                                <w:szCs w:val="20"/>
                                <w:lang w:eastAsia="en-US"/>
                              </w:rPr>
                              <m:t>f</m:t>
                            </m:r>
                          </m:e>
                          <m:sub>
                            <m:r>
                              <w:rPr>
                                <w:rFonts w:ascii="Cambria Math" w:eastAsia="Calibri" w:hAnsi="Cambria Math"/>
                                <w:color w:val="000000"/>
                                <w:sz w:val="20"/>
                                <w:szCs w:val="20"/>
                                <w:lang w:eastAsia="en-US"/>
                              </w:rPr>
                              <m:t>v</m:t>
                            </m:r>
                          </m:sub>
                        </m:sSub>
                      </m:num>
                      <m:den>
                        <m:r>
                          <w:rPr>
                            <w:rFonts w:ascii="Cambria Math" w:eastAsia="Calibri" w:hAnsi="Cambria Math"/>
                            <w:color w:val="000000"/>
                            <w:sz w:val="20"/>
                            <w:szCs w:val="20"/>
                            <w:lang w:eastAsia="en-US"/>
                          </w:rPr>
                          <m:t>ϕ</m:t>
                        </m:r>
                        <m:sSub>
                          <m:sSubPr>
                            <m:ctrlPr>
                              <w:rPr>
                                <w:rFonts w:ascii="Cambria Math" w:eastAsia="Calibri" w:hAnsi="Cambria Math"/>
                                <w:i/>
                                <w:color w:val="000000"/>
                                <w:sz w:val="20"/>
                                <w:szCs w:val="20"/>
                                <w:lang w:eastAsia="en-US"/>
                              </w:rPr>
                            </m:ctrlPr>
                          </m:sSubPr>
                          <m:e>
                            <m:r>
                              <w:rPr>
                                <w:rFonts w:ascii="Cambria Math" w:eastAsia="Calibri" w:hAnsi="Cambria Math"/>
                                <w:color w:val="000000"/>
                                <w:sz w:val="20"/>
                                <w:szCs w:val="20"/>
                                <w:lang w:eastAsia="en-US"/>
                              </w:rPr>
                              <m:t>R</m:t>
                            </m:r>
                          </m:e>
                          <m:sub>
                            <m:r>
                              <w:rPr>
                                <w:rFonts w:ascii="Cambria Math" w:eastAsia="Calibri" w:hAnsi="Cambria Math"/>
                                <w:color w:val="000000"/>
                                <w:sz w:val="20"/>
                                <w:szCs w:val="20"/>
                                <w:lang w:eastAsia="en-US"/>
                              </w:rPr>
                              <m:t>n</m:t>
                            </m:r>
                          </m:sub>
                        </m:sSub>
                      </m:den>
                    </m:f>
                    <m:r>
                      <w:rPr>
                        <w:rFonts w:ascii="Cambria Math" w:eastAsia="Calibri" w:hAnsi="Cambria Math"/>
                        <w:color w:val="000000"/>
                        <w:sz w:val="20"/>
                        <w:szCs w:val="20"/>
                        <w:lang w:eastAsia="en-US"/>
                      </w:rPr>
                      <m:t>≤1.0</m:t>
                    </m:r>
                  </m:oMath>
                  <w:r w:rsidRPr="00EB18BC">
                    <w:rPr>
                      <w:rFonts w:eastAsia="Calibri"/>
                      <w:color w:val="000000"/>
                      <w:sz w:val="20"/>
                      <w:szCs w:val="20"/>
                      <w:rtl/>
                      <w:lang w:eastAsia="en-US"/>
                    </w:rPr>
                    <w:t xml:space="preserve"> </w:t>
                  </w:r>
                </w:p>
              </w:tc>
              <w:tc>
                <w:tcPr>
                  <w:tcW w:w="433" w:type="dxa"/>
                  <w:tcMar>
                    <w:left w:w="0" w:type="dxa"/>
                    <w:right w:w="0" w:type="dxa"/>
                  </w:tcMar>
                  <w:vAlign w:val="center"/>
                </w:tcPr>
                <w:p w:rsidR="00EB18BC" w:rsidRPr="00EB18BC" w:rsidRDefault="00EB18BC" w:rsidP="00EB18BC">
                  <w:pPr>
                    <w:bidi/>
                    <w:jc w:val="center"/>
                    <w:rPr>
                      <w:rFonts w:ascii="Calibri" w:eastAsia="Calibri" w:hAnsi="Calibri"/>
                      <w:color w:val="FF0000"/>
                      <w:sz w:val="22"/>
                      <w:szCs w:val="22"/>
                      <w:rtl/>
                      <w:lang w:eastAsia="en-US"/>
                    </w:rPr>
                  </w:pPr>
                  <w:r w:rsidRPr="00EB18BC">
                    <w:rPr>
                      <w:rFonts w:eastAsia="Calibri"/>
                      <w:noProof/>
                      <w:color w:val="FF0000"/>
                      <w:sz w:val="22"/>
                      <w:szCs w:val="20"/>
                      <w:lang w:eastAsia="en-US"/>
                    </w:rPr>
                    <w:drawing>
                      <wp:inline distT="0" distB="0" distL="0" distR="0" wp14:anchorId="2F1810E0" wp14:editId="494C22A3">
                        <wp:extent cx="219075" cy="219075"/>
                        <wp:effectExtent l="0" t="0" r="9525" b="9525"/>
                        <wp:docPr id="2066" name="Picture 8" descr="$Fr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S6_C2$"/>
                                <pic:cNvPicPr>
                                  <a:picLocks noChangeAspect="1" noChangeArrowheads="1"/>
                                </pic:cNvPicPr>
                              </pic:nvPicPr>
                              <pic:blipFill>
                                <a:blip r:embed="rId279" cstate="print">
                                  <a:extLst>
                                    <a:ext uri="{28A0092B-C50C-407E-A947-70E740481C1C}">
                                      <a14:useLocalDpi xmlns:a14="http://schemas.microsoft.com/office/drawing/2010/main" val="0"/>
                                    </a:ext>
                                  </a:extLst>
                                </a:blip>
                                <a:stretch>
                                  <a:fillRect/>
                                </a:stretch>
                              </pic:blipFill>
                              <pic:spPr bwMode="auto">
                                <a:xfrm>
                                  <a:off x="0" y="0"/>
                                  <a:ext cx="219075" cy="219075"/>
                                </a:xfrm>
                                <a:prstGeom prst="rect">
                                  <a:avLst/>
                                </a:prstGeom>
                                <a:noFill/>
                                <a:ln w="9525">
                                  <a:noFill/>
                                  <a:miter lim="800000"/>
                                  <a:headEnd/>
                                  <a:tailEnd/>
                                </a:ln>
                              </pic:spPr>
                            </pic:pic>
                          </a:graphicData>
                        </a:graphic>
                      </wp:inline>
                    </w:drawing>
                  </w:r>
                </w:p>
              </w:tc>
            </w:tr>
          </w:tbl>
          <w:p w:rsidR="00EB18BC" w:rsidRPr="00EB18BC" w:rsidRDefault="00EB18BC" w:rsidP="00EB18BC">
            <w:pPr>
              <w:bidi/>
              <w:rPr>
                <w:rFonts w:ascii="Calibri" w:eastAsia="Calibri" w:hAnsi="Calibri" w:cs="Nazanin"/>
                <w:color w:val="FF0000"/>
                <w:sz w:val="22"/>
                <w:szCs w:val="20"/>
                <w:rtl/>
                <w:lang w:eastAsia="en-US"/>
              </w:rPr>
            </w:pPr>
          </w:p>
        </w:tc>
      </w:tr>
      <w:tr w:rsidR="00EB18BC" w:rsidRPr="00EB18BC" w:rsidTr="00EB18B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2"/>
          <w:wAfter w:w="161" w:type="dxa"/>
          <w:trHeight w:val="2057"/>
        </w:trPr>
        <w:tc>
          <w:tcPr>
            <w:tcW w:w="1221" w:type="dxa"/>
            <w:tcBorders>
              <w:top w:val="nil"/>
              <w:left w:val="nil"/>
              <w:bottom w:val="nil"/>
              <w:right w:val="nil"/>
            </w:tcBorders>
            <w:shd w:val="clear" w:color="auto" w:fill="EAF1DD"/>
          </w:tcPr>
          <w:p w:rsidR="00EB18BC" w:rsidRPr="00EB18BC" w:rsidRDefault="00EB18BC" w:rsidP="00EB18BC">
            <w:pPr>
              <w:bidi/>
              <w:rPr>
                <w:rFonts w:ascii="Calibri" w:eastAsia="Calibri" w:hAnsi="Calibri" w:cs="Nazanin"/>
                <w:color w:val="FF0000"/>
                <w:sz w:val="22"/>
                <w:szCs w:val="20"/>
                <w:rtl/>
                <w:lang w:eastAsia="en-US"/>
              </w:rPr>
            </w:pPr>
            <w:r w:rsidRPr="00EB18BC">
              <w:rPr>
                <w:rFonts w:ascii="Calibri" w:eastAsia="Calibri" w:hAnsi="Calibri"/>
                <w:noProof/>
                <w:color w:val="FF0000"/>
                <w:sz w:val="22"/>
                <w:szCs w:val="22"/>
                <w:lang w:eastAsia="en-US"/>
              </w:rPr>
              <mc:AlternateContent>
                <mc:Choice Requires="wps">
                  <w:drawing>
                    <wp:inline distT="0" distB="0" distL="0" distR="0" wp14:anchorId="08D9A913" wp14:editId="2137F9EC">
                      <wp:extent cx="735330" cy="375920"/>
                      <wp:effectExtent l="0" t="0" r="26670" b="24130"/>
                      <wp:docPr id="1397" name="Rounded Rectangle 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35330" cy="375920"/>
                              </a:xfrm>
                              <a:prstGeom prst="roundRect">
                                <a:avLst>
                                  <a:gd name="adj" fmla="val 16667"/>
                                </a:avLst>
                              </a:prstGeom>
                              <a:solidFill>
                                <a:sysClr val="window" lastClr="FFFFFF">
                                  <a:lumMod val="100000"/>
                                  <a:lumOff val="0"/>
                                  <a:alpha val="0"/>
                                </a:sysClr>
                              </a:solidFill>
                              <a:ln w="12700">
                                <a:solidFill>
                                  <a:srgbClr val="F79646">
                                    <a:lumMod val="100000"/>
                                    <a:lumOff val="0"/>
                                  </a:srgbClr>
                                </a:solidFill>
                                <a:prstDash val="dash"/>
                                <a:round/>
                                <a:headEnd/>
                                <a:tailEnd/>
                              </a:ln>
                              <a:effectLst/>
                            </wps:spPr>
                            <wps:txbx>
                              <w:txbxContent>
                                <w:p w:rsidR="00EB18BC" w:rsidRDefault="00EB18BC" w:rsidP="00EB18BC">
                                  <w:pPr>
                                    <w:pStyle w:val="DescriptionCodeStyle"/>
                                    <w:jc w:val="center"/>
                                    <w:rPr>
                                      <w:rtl/>
                                    </w:rPr>
                                  </w:pPr>
                                  <w:r>
                                    <w:rPr>
                                      <w:rFonts w:hint="cs"/>
                                      <w:rtl/>
                                    </w:rPr>
                                    <w:t>(بند 10-2-9-4-3) مبحث 10-1392</w:t>
                                  </w:r>
                                </w:p>
                                <w:p w:rsidR="00EB18BC" w:rsidRDefault="00EB18BC" w:rsidP="00EB18BC">
                                  <w:pPr>
                                    <w:jc w:val="center"/>
                                    <w:rPr>
                                      <w:rFonts w:cs="Nazanin"/>
                                      <w:sz w:val="12"/>
                                      <w:szCs w:val="12"/>
                                    </w:rPr>
                                  </w:pPr>
                                </w:p>
                              </w:txbxContent>
                            </wps:txbx>
                            <wps:bodyPr rot="0" vert="horz" wrap="square" lIns="0" tIns="18000" rIns="36000" bIns="18000" anchor="t" anchorCtr="0" upright="1">
                              <a:noAutofit/>
                            </wps:bodyPr>
                          </wps:wsp>
                        </a:graphicData>
                      </a:graphic>
                    </wp:inline>
                  </w:drawing>
                </mc:Choice>
                <mc:Fallback>
                  <w:pict>
                    <v:roundrect w14:anchorId="08D9A913" id="_x0000_s1106" style="width:57.9pt;height:29.6pt;visibility:visible;mso-wrap-style:square;mso-left-percent:-10001;mso-top-percent:-10001;mso-position-horizontal:absolute;mso-position-horizontal-relative:char;mso-position-vertical:absolute;mso-position-vertical-relative:line;mso-left-percent:-10001;mso-top-percent:-10001;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" strokecolor="#f79646" strokeweight="1pt">
                      <v:fill opacity="0"/>
                      <v:stroke dashstyle="dash"/>
                      <v:textbox inset="0,.5mm,1mm,.5mm">
                        <w:txbxContent>
                          <w:p w:rsidR="00EB18BC" w:rsidRDefault="00EB18BC" w:rsidP="00EB18BC">
                            <w:pPr>
                              <w:pStyle w:val="DescriptionCodeStyle"/>
                              <w:jc w:val="center"/>
                              <w:rPr>
                                <w:rtl/>
                              </w:rPr>
                            </w:pPr>
                            <w:r>
                              <w:rPr>
                                <w:rFonts w:hint="cs"/>
                                <w:rtl/>
                              </w:rPr>
                              <w:t>(بند 10-2-9-4-3) مبحث 10-1392</w:t>
                            </w:r>
                          </w:p>
                          <w:p w:rsidR="00EB18BC" w:rsidRDefault="00EB18BC" w:rsidP="00EB18BC">
                            <w:pPr>
                              <w:jc w:val="center"/>
                              <w:rPr>
                                <w:rFonts w:cs="Nazanin"/>
                                <w:sz w:val="12"/>
                                <w:szCs w:val="12"/>
                              </w:rPr>
                            </w:pPr>
                          </w:p>
                        </w:txbxContent>
                      </v:textbox>
                      <w10:anchorlock/>
                    </v:roundrect>
                  </w:pict>
                </mc:Fallback>
              </mc:AlternateContent>
            </w:r>
          </w:p>
        </w:tc>
        <w:tc>
          <w:tcPr>
            <w:tcW w:w="9225" w:type="dxa"/>
            <w:gridSpan w:val="3"/>
            <w:tcBorders>
              <w:top w:val="nil"/>
              <w:left w:val="nil"/>
              <w:bottom w:val="nil"/>
              <w:right w:val="nil"/>
            </w:tcBorders>
            <w:tcMar>
              <w:left w:w="0" w:type="dxa"/>
              <w:right w:w="0" w:type="dxa"/>
            </w:tcMar>
          </w:tcPr>
          <w:tbl>
            <w:tblPr>
              <w:tblStyle w:val="TableGrid10"/>
              <w:bidiVisual/>
              <w:tblW w:w="925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956"/>
              <w:gridCol w:w="2103"/>
              <w:gridCol w:w="850"/>
              <w:gridCol w:w="2912"/>
              <w:gridCol w:w="433"/>
            </w:tblGrid>
            <w:tr w:rsidR="00EB18BC" w:rsidRPr="00EB18BC" w:rsidTr="00EB18BC">
              <w:trPr>
                <w:trHeight w:val="425"/>
              </w:trPr>
              <w:tc>
                <w:tcPr>
                  <w:tcW w:w="5059" w:type="dxa"/>
                  <w:gridSpan w:val="2"/>
                  <w:shd w:val="clear" w:color="auto" w:fill="8DB3E2"/>
                  <w:vAlign w:val="center"/>
                </w:tcPr>
                <w:p w:rsidR="00EB18BC" w:rsidRPr="00EB18BC" w:rsidRDefault="00EB18BC" w:rsidP="00EB18BC">
                  <w:pPr>
                    <w:bidi/>
                    <w:rPr>
                      <w:rFonts w:eastAsia="Calibri" w:cs="B Nazanin"/>
                      <w:b/>
                      <w:bCs/>
                      <w:color w:val="000000"/>
                      <w:sz w:val="20"/>
                      <w:szCs w:val="22"/>
                      <w:rtl/>
                      <w:lang w:eastAsia="en-US"/>
                    </w:rPr>
                  </w:pPr>
                  <w:r w:rsidRPr="00EB18BC">
                    <w:rPr>
                      <w:rFonts w:eastAsia="Calibri" w:cs="B Nazanin" w:hint="cs"/>
                      <w:b/>
                      <w:bCs/>
                      <w:color w:val="000000"/>
                      <w:sz w:val="20"/>
                      <w:szCs w:val="22"/>
                      <w:rtl/>
                      <w:lang w:eastAsia="en-US"/>
                    </w:rPr>
                    <w:t>کنترل برش قالبی</w:t>
                  </w:r>
                </w:p>
              </w:tc>
              <w:tc>
                <w:tcPr>
                  <w:tcW w:w="4195" w:type="dxa"/>
                  <w:gridSpan w:val="3"/>
                  <w:shd w:val="clear" w:color="auto" w:fill="8DB3E2"/>
                  <w:tcMar>
                    <w:left w:w="0" w:type="dxa"/>
                    <w:right w:w="0" w:type="dxa"/>
                  </w:tcMar>
                  <w:vAlign w:val="center"/>
                </w:tcPr>
                <w:p w:rsidR="00EB18BC" w:rsidRPr="00EB18BC" w:rsidRDefault="00EB18BC" w:rsidP="00EB18BC">
                  <w:pPr>
                    <w:bidi/>
                    <w:jc w:val="right"/>
                    <w:rPr>
                      <w:rFonts w:ascii="Calibri" w:eastAsia="Calibri" w:hAnsi="Calibri"/>
                      <w:noProof/>
                      <w:color w:val="FF0000"/>
                      <w:sz w:val="22"/>
                      <w:szCs w:val="22"/>
                      <w:lang w:val="en-AU" w:eastAsia="en-AU"/>
                    </w:rPr>
                  </w:pPr>
                  <w:r w:rsidRPr="00EB18BC">
                    <w:rPr>
                      <w:rFonts w:ascii="Calibri" w:eastAsia="Calibri" w:hAnsi="Calibri"/>
                      <w:noProof/>
                      <w:color w:val="FF0000"/>
                      <w:sz w:val="22"/>
                      <w:szCs w:val="22"/>
                      <w:lang w:eastAsia="en-US"/>
                    </w:rPr>
                    <w:drawing>
                      <wp:inline distT="0" distB="0" distL="0" distR="0" wp14:anchorId="7B7B992A" wp14:editId="4FAFD692">
                        <wp:extent cx="2158365" cy="253365"/>
                        <wp:effectExtent l="0" t="0" r="0" b="0"/>
                        <wp:docPr id="2067" name="Picture 9" descr="$level4$"/>
                        <wp:cNvGraphicFramePr/>
                        <a:graphic xmlns:a="http://schemas.openxmlformats.org/drawingml/2006/main">
                          <a:graphicData uri="http://schemas.openxmlformats.org/drawingml/2006/picture">
                            <pic:pic xmlns:pic="http://schemas.openxmlformats.org/drawingml/2006/picture">
                              <pic:nvPicPr>
                                <pic:cNvPr id="8" name="Picture 8" descr="$SampleTitlePic$"/>
                                <pic:cNvPicPr/>
                              </pic:nvPicPr>
                              <pic:blipFill>
                                <a:blip r:embed="rId276">
                                  <a:extLst>
                                    <a:ext uri="{28A0092B-C50C-407E-A947-70E740481C1C}">
                                      <a14:useLocalDpi xmlns:a14="http://schemas.microsoft.com/office/drawing/2010/main" val="0"/>
                                    </a:ext>
                                  </a:extLst>
                                </a:blip>
                                <a:stretch>
                                  <a:fillRect/>
                                </a:stretch>
                              </pic:blipFill>
                              <pic:spPr>
                                <a:xfrm>
                                  <a:off x="0" y="0"/>
                                  <a:ext cx="2158365" cy="253365"/>
                                </a:xfrm>
                                <a:prstGeom prst="rect">
                                  <a:avLst/>
                                </a:prstGeom>
                              </pic:spPr>
                            </pic:pic>
                          </a:graphicData>
                        </a:graphic>
                      </wp:inline>
                    </w:drawing>
                  </w:r>
                </w:p>
              </w:tc>
            </w:tr>
            <w:tr w:rsidR="00EB18BC" w:rsidRPr="00EB18BC" w:rsidTr="00D55F96">
              <w:trPr>
                <w:trHeight w:val="397"/>
              </w:trPr>
              <w:tc>
                <w:tcPr>
                  <w:tcW w:w="2956" w:type="dxa"/>
                  <w:vAlign w:val="center"/>
                </w:tcPr>
                <w:p w:rsidR="00EB18BC" w:rsidRPr="00EB18BC" w:rsidRDefault="00EB18BC" w:rsidP="00EB18BC">
                  <w:pPr>
                    <w:bidi/>
                    <w:rPr>
                      <w:rFonts w:eastAsia="Calibri" w:cs="B Nazanin"/>
                      <w:color w:val="000000"/>
                      <w:sz w:val="18"/>
                      <w:szCs w:val="20"/>
                      <w:rtl/>
                      <w:lang w:eastAsia="en-US"/>
                    </w:rPr>
                  </w:pPr>
                  <w:r w:rsidRPr="00EB18BC">
                    <w:rPr>
                      <w:rFonts w:eastAsia="Calibri" w:cs="B Nazanin" w:hint="cs"/>
                      <w:color w:val="000000"/>
                      <w:sz w:val="18"/>
                      <w:szCs w:val="20"/>
                      <w:rtl/>
                      <w:lang w:eastAsia="en-US"/>
                    </w:rPr>
                    <w:t>ضریب کاهش مقاومت</w:t>
                  </w:r>
                </w:p>
              </w:tc>
              <w:tc>
                <w:tcPr>
                  <w:tcW w:w="2953" w:type="dxa"/>
                  <w:gridSpan w:val="2"/>
                  <w:vAlign w:val="center"/>
                </w:tcPr>
                <w:p w:rsidR="00EB18BC" w:rsidRPr="00EB18BC" w:rsidRDefault="00EB18BC" w:rsidP="00EB18BC">
                  <w:pPr>
                    <w:rPr>
                      <w:rFonts w:eastAsia="Calibri" w:cs="B Nazanin"/>
                      <w:color w:val="000000"/>
                      <w:sz w:val="20"/>
                      <w:szCs w:val="20"/>
                      <w:lang w:eastAsia="en-US"/>
                    </w:rPr>
                  </w:pPr>
                </w:p>
              </w:tc>
              <w:tc>
                <w:tcPr>
                  <w:tcW w:w="2912" w:type="dxa"/>
                  <w:vAlign w:val="center"/>
                </w:tcPr>
                <w:p w:rsidR="00EB18BC" w:rsidRPr="00EB18BC" w:rsidRDefault="00EB18BC" w:rsidP="00EB18BC">
                  <w:pPr>
                    <w:rPr>
                      <w:rFonts w:eastAsia="Calibri"/>
                      <w:color w:val="000000"/>
                      <w:sz w:val="20"/>
                      <w:szCs w:val="20"/>
                      <w:lang w:eastAsia="en-US"/>
                    </w:rPr>
                  </w:pPr>
                  <m:oMathPara>
                    <m:oMathParaPr>
                      <m:jc m:val="left"/>
                    </m:oMathParaPr>
                    <m:oMath>
                      <m:r>
                        <w:rPr>
                          <w:rFonts w:ascii="Cambria Math" w:eastAsia="Calibri" w:hAnsi="Cambria Math" w:cs="B Nazanin"/>
                          <w:color w:val="000000"/>
                          <w:sz w:val="20"/>
                          <w:szCs w:val="20"/>
                          <w:lang w:eastAsia="en-US"/>
                        </w:rPr>
                        <m:t>ϕ=0.75</m:t>
                      </m:r>
                    </m:oMath>
                  </m:oMathPara>
                </w:p>
              </w:tc>
              <w:tc>
                <w:tcPr>
                  <w:tcW w:w="433" w:type="dxa"/>
                  <w:tcMar>
                    <w:left w:w="0" w:type="dxa"/>
                    <w:right w:w="0" w:type="dxa"/>
                  </w:tcMar>
                  <w:vAlign w:val="center"/>
                </w:tcPr>
                <w:p w:rsidR="00EB18BC" w:rsidRPr="00EB18BC" w:rsidRDefault="00EB18BC" w:rsidP="00EB18BC">
                  <w:pPr>
                    <w:tabs>
                      <w:tab w:val="left" w:pos="1547"/>
                    </w:tabs>
                    <w:bidi/>
                    <w:jc w:val="center"/>
                    <w:rPr>
                      <w:rFonts w:eastAsia="Calibri"/>
                      <w:color w:val="FF0000"/>
                      <w:sz w:val="22"/>
                      <w:szCs w:val="20"/>
                      <w:rtl/>
                      <w:lang w:eastAsia="en-US"/>
                    </w:rPr>
                  </w:pPr>
                </w:p>
              </w:tc>
            </w:tr>
            <w:tr w:rsidR="00EB18BC" w:rsidRPr="00EB18BC" w:rsidTr="00D55F96">
              <w:trPr>
                <w:trHeight w:val="397"/>
              </w:trPr>
              <w:tc>
                <w:tcPr>
                  <w:tcW w:w="2956" w:type="dxa"/>
                  <w:vAlign w:val="center"/>
                </w:tcPr>
                <w:p w:rsidR="00EB18BC" w:rsidRPr="00EB18BC" w:rsidRDefault="00EB18BC" w:rsidP="00EB18BC">
                  <w:pPr>
                    <w:tabs>
                      <w:tab w:val="left" w:pos="1547"/>
                    </w:tabs>
                    <w:bidi/>
                    <w:rPr>
                      <w:rFonts w:eastAsia="Calibri" w:cs="B Nazanin"/>
                      <w:color w:val="000000"/>
                      <w:sz w:val="18"/>
                      <w:szCs w:val="20"/>
                      <w:rtl/>
                      <w:lang w:eastAsia="en-US"/>
                    </w:rPr>
                  </w:pPr>
                  <w:r w:rsidRPr="00EB18BC">
                    <w:rPr>
                      <w:rFonts w:eastAsia="Calibri" w:cs="B Nazanin" w:hint="cs"/>
                      <w:color w:val="000000"/>
                      <w:sz w:val="18"/>
                      <w:szCs w:val="20"/>
                      <w:rtl/>
                      <w:lang w:eastAsia="en-US"/>
                    </w:rPr>
                    <w:t>ضریب توزیع تنش</w:t>
                  </w:r>
                </w:p>
              </w:tc>
              <w:tc>
                <w:tcPr>
                  <w:tcW w:w="2953" w:type="dxa"/>
                  <w:gridSpan w:val="2"/>
                  <w:vAlign w:val="center"/>
                </w:tcPr>
                <w:p w:rsidR="00EB18BC" w:rsidRPr="00EB18BC" w:rsidRDefault="00EB18BC" w:rsidP="00EB18BC">
                  <w:pPr>
                    <w:rPr>
                      <w:rFonts w:eastAsia="Calibri"/>
                      <w:color w:val="000000"/>
                      <w:sz w:val="20"/>
                      <w:szCs w:val="20"/>
                      <w:lang w:eastAsia="en-US"/>
                    </w:rPr>
                  </w:pPr>
                </w:p>
              </w:tc>
              <w:tc>
                <w:tcPr>
                  <w:tcW w:w="2912" w:type="dxa"/>
                  <w:vAlign w:val="center"/>
                </w:tcPr>
                <w:p w:rsidR="00EB18BC" w:rsidRPr="00EB18BC" w:rsidRDefault="00EB18BC" w:rsidP="00EB18BC">
                  <w:pPr>
                    <w:rPr>
                      <w:rFonts w:eastAsia="Calibri"/>
                      <w:color w:val="000000"/>
                      <w:sz w:val="20"/>
                      <w:szCs w:val="20"/>
                      <w:lang w:eastAsia="en-US"/>
                    </w:rPr>
                  </w:pPr>
                  <m:oMath>
                    <m:sSub>
                      <m:sSubPr>
                        <m:ctrlPr>
                          <w:rPr>
                            <w:rFonts w:ascii="Cambria Math" w:eastAsia="Calibri" w:hAnsi="Cambria Math"/>
                            <w:i/>
                            <w:color w:val="000000"/>
                            <w:sz w:val="20"/>
                            <w:szCs w:val="20"/>
                            <w:lang w:eastAsia="en-US"/>
                          </w:rPr>
                        </m:ctrlPr>
                      </m:sSubPr>
                      <m:e>
                        <m:r>
                          <w:rPr>
                            <w:rFonts w:ascii="Cambria Math" w:eastAsia="Calibri" w:hAnsi="Cambria Math"/>
                            <w:color w:val="000000"/>
                            <w:sz w:val="20"/>
                            <w:szCs w:val="20"/>
                            <w:lang w:eastAsia="en-US"/>
                          </w:rPr>
                          <m:t>U</m:t>
                        </m:r>
                      </m:e>
                      <m:sub>
                        <m:r>
                          <w:rPr>
                            <w:rFonts w:ascii="Cambria Math" w:eastAsia="Calibri" w:hAnsi="Cambria Math"/>
                            <w:color w:val="000000"/>
                            <w:sz w:val="20"/>
                            <w:szCs w:val="20"/>
                            <w:lang w:eastAsia="en-US"/>
                          </w:rPr>
                          <m:t>bs</m:t>
                        </m:r>
                      </m:sub>
                    </m:sSub>
                    <m:r>
                      <w:rPr>
                        <w:rFonts w:ascii="Cambria Math" w:eastAsia="Calibri" w:hAnsi="Cambria Math"/>
                        <w:color w:val="000000"/>
                        <w:sz w:val="20"/>
                        <w:szCs w:val="20"/>
                        <w:lang w:eastAsia="en-US"/>
                      </w:rPr>
                      <m:t>=</m:t>
                    </m:r>
                  </m:oMath>
                  <w:r w:rsidRPr="00EB18BC">
                    <w:rPr>
                      <w:rFonts w:eastAsia="Times New Roman"/>
                      <w:color w:val="000000"/>
                      <w:sz w:val="20"/>
                      <w:szCs w:val="20"/>
                      <w:lang w:eastAsia="en-US"/>
                    </w:rPr>
                    <w:t xml:space="preserve">  1.0 </w:t>
                  </w:r>
                </w:p>
              </w:tc>
              <w:tc>
                <w:tcPr>
                  <w:tcW w:w="433" w:type="dxa"/>
                  <w:tcMar>
                    <w:left w:w="0" w:type="dxa"/>
                    <w:right w:w="0" w:type="dxa"/>
                  </w:tcMar>
                  <w:vAlign w:val="center"/>
                </w:tcPr>
                <w:p w:rsidR="00EB18BC" w:rsidRPr="00EB18BC" w:rsidRDefault="00EB18BC" w:rsidP="00EB18BC">
                  <w:pPr>
                    <w:tabs>
                      <w:tab w:val="left" w:pos="1547"/>
                    </w:tabs>
                    <w:bidi/>
                    <w:jc w:val="center"/>
                    <w:rPr>
                      <w:rFonts w:eastAsia="Calibri"/>
                      <w:color w:val="FF0000"/>
                      <w:sz w:val="22"/>
                      <w:szCs w:val="20"/>
                      <w:rtl/>
                      <w:lang w:eastAsia="en-US"/>
                    </w:rPr>
                  </w:pPr>
                </w:p>
              </w:tc>
            </w:tr>
            <w:tr w:rsidR="00EB18BC" w:rsidRPr="00EB18BC" w:rsidTr="00D55F96">
              <w:trPr>
                <w:trHeight w:val="397"/>
              </w:trPr>
              <w:tc>
                <w:tcPr>
                  <w:tcW w:w="2956" w:type="dxa"/>
                  <w:vAlign w:val="center"/>
                </w:tcPr>
                <w:p w:rsidR="00EB18BC" w:rsidRPr="00EB18BC" w:rsidRDefault="00EB18BC" w:rsidP="00EB18BC">
                  <w:pPr>
                    <w:tabs>
                      <w:tab w:val="left" w:pos="1547"/>
                    </w:tabs>
                    <w:bidi/>
                    <w:rPr>
                      <w:rFonts w:eastAsia="Calibri" w:cs="B Nazanin"/>
                      <w:color w:val="000000"/>
                      <w:sz w:val="18"/>
                      <w:szCs w:val="20"/>
                      <w:rtl/>
                      <w:lang w:eastAsia="en-US"/>
                    </w:rPr>
                  </w:pPr>
                  <w:r w:rsidRPr="00EB18BC">
                    <w:rPr>
                      <w:rFonts w:eastAsia="Calibri" w:cs="B Nazanin" w:hint="cs"/>
                      <w:color w:val="000000"/>
                      <w:sz w:val="18"/>
                      <w:szCs w:val="20"/>
                      <w:rtl/>
                      <w:lang w:eastAsia="en-US"/>
                    </w:rPr>
                    <w:t>سطح مقطع کلی و خالص تحت برش</w:t>
                  </w:r>
                </w:p>
              </w:tc>
              <w:tc>
                <w:tcPr>
                  <w:tcW w:w="2953" w:type="dxa"/>
                  <w:gridSpan w:val="2"/>
                  <w:vAlign w:val="center"/>
                </w:tcPr>
                <w:p w:rsidR="00EB18BC" w:rsidRPr="00EB18BC" w:rsidRDefault="00EB18BC" w:rsidP="00EB18BC">
                  <w:pPr>
                    <w:rPr>
                      <w:rFonts w:eastAsia="Calibri"/>
                      <w:color w:val="000000"/>
                      <w:sz w:val="20"/>
                      <w:szCs w:val="20"/>
                      <w:lang w:eastAsia="en-US"/>
                    </w:rPr>
                  </w:pPr>
                  <m:oMath>
                    <m:sSub>
                      <m:sSubPr>
                        <m:ctrlPr>
                          <w:rPr>
                            <w:rFonts w:ascii="Cambria Math" w:eastAsia="Calibri" w:hAnsi="Cambria Math"/>
                            <w:i/>
                            <w:color w:val="000000"/>
                            <w:sz w:val="20"/>
                            <w:szCs w:val="20"/>
                            <w:lang w:eastAsia="en-US"/>
                          </w:rPr>
                        </m:ctrlPr>
                      </m:sSubPr>
                      <m:e>
                        <m:r>
                          <w:rPr>
                            <w:rFonts w:ascii="Cambria Math" w:eastAsia="Calibri" w:hAnsi="Cambria Math"/>
                            <w:color w:val="000000"/>
                            <w:sz w:val="20"/>
                            <w:szCs w:val="20"/>
                            <w:lang w:eastAsia="en-US"/>
                          </w:rPr>
                          <m:t>A</m:t>
                        </m:r>
                      </m:e>
                      <m:sub>
                        <m:r>
                          <w:rPr>
                            <w:rFonts w:ascii="Cambria Math" w:eastAsia="Calibri" w:hAnsi="Cambria Math"/>
                            <w:color w:val="000000"/>
                            <w:sz w:val="20"/>
                            <w:szCs w:val="20"/>
                            <w:lang w:eastAsia="en-US"/>
                          </w:rPr>
                          <m:t>gv</m:t>
                        </m:r>
                      </m:sub>
                    </m:sSub>
                    <m:r>
                      <w:rPr>
                        <w:rFonts w:ascii="Cambria Math" w:eastAsia="Calibri" w:hAnsi="Cambria Math"/>
                        <w:color w:val="000000"/>
                        <w:sz w:val="20"/>
                        <w:szCs w:val="20"/>
                        <w:lang w:eastAsia="en-US"/>
                      </w:rPr>
                      <m:t>=</m:t>
                    </m:r>
                    <m:sSub>
                      <m:sSubPr>
                        <m:ctrlPr>
                          <w:rPr>
                            <w:rFonts w:ascii="Cambria Math" w:eastAsia="Calibri" w:hAnsi="Cambria Math"/>
                            <w:i/>
                            <w:color w:val="000000"/>
                            <w:sz w:val="20"/>
                            <w:szCs w:val="20"/>
                            <w:lang w:eastAsia="en-US"/>
                          </w:rPr>
                        </m:ctrlPr>
                      </m:sSubPr>
                      <m:e>
                        <m:r>
                          <w:rPr>
                            <w:rFonts w:ascii="Cambria Math" w:eastAsia="Calibri" w:hAnsi="Cambria Math"/>
                            <w:color w:val="000000"/>
                            <w:sz w:val="20"/>
                            <w:szCs w:val="20"/>
                            <w:lang w:eastAsia="en-US"/>
                          </w:rPr>
                          <m:t>A</m:t>
                        </m:r>
                      </m:e>
                      <m:sub>
                        <m:r>
                          <w:rPr>
                            <w:rFonts w:ascii="Cambria Math" w:eastAsia="Calibri" w:hAnsi="Cambria Math"/>
                            <w:color w:val="000000"/>
                            <w:sz w:val="20"/>
                            <w:szCs w:val="20"/>
                            <w:lang w:eastAsia="en-US"/>
                          </w:rPr>
                          <m:t>nv</m:t>
                        </m:r>
                      </m:sub>
                    </m:sSub>
                    <m:r>
                      <w:rPr>
                        <w:rFonts w:ascii="Cambria Math" w:eastAsia="Calibri" w:hAnsi="Cambria Math"/>
                        <w:color w:val="000000"/>
                        <w:sz w:val="20"/>
                        <w:szCs w:val="20"/>
                        <w:lang w:eastAsia="en-US"/>
                      </w:rPr>
                      <m:t>=</m:t>
                    </m:r>
                  </m:oMath>
                  <w:r w:rsidRPr="00EB18BC">
                    <w:rPr>
                      <w:rFonts w:eastAsia="Times New Roman"/>
                      <w:color w:val="000000"/>
                      <w:sz w:val="20"/>
                      <w:szCs w:val="20"/>
                      <w:lang w:eastAsia="en-US"/>
                    </w:rPr>
                    <w:t xml:space="preserve">  43.34  </w:t>
                  </w:r>
                  <m:oMath>
                    <m:r>
                      <w:rPr>
                        <w:rFonts w:ascii="Cambria Math" w:eastAsia="Times New Roman" w:hAnsi="Cambria Math"/>
                        <w:color w:val="000000"/>
                        <w:sz w:val="20"/>
                        <w:szCs w:val="20"/>
                        <w:lang w:eastAsia="en-US"/>
                      </w:rPr>
                      <m:t>c</m:t>
                    </m:r>
                    <m:sSup>
                      <m:sSupPr>
                        <m:ctrlPr>
                          <w:rPr>
                            <w:rFonts w:ascii="Cambria Math" w:eastAsia="Calibri" w:hAnsi="Cambria Math"/>
                            <w:i/>
                            <w:color w:val="000000"/>
                            <w:sz w:val="20"/>
                            <w:szCs w:val="20"/>
                            <w:lang w:eastAsia="en-US"/>
                          </w:rPr>
                        </m:ctrlPr>
                      </m:sSupPr>
                      <m:e>
                        <m:r>
                          <w:rPr>
                            <w:rFonts w:ascii="Cambria Math" w:eastAsia="Times New Roman" w:hAnsi="Cambria Math"/>
                            <w:color w:val="000000"/>
                            <w:sz w:val="20"/>
                            <w:szCs w:val="20"/>
                            <w:lang w:eastAsia="en-US"/>
                          </w:rPr>
                          <m:t>m</m:t>
                        </m:r>
                      </m:e>
                      <m:sup>
                        <m:r>
                          <w:rPr>
                            <w:rFonts w:ascii="Cambria Math" w:eastAsia="Calibri" w:hAnsi="Cambria Math"/>
                            <w:color w:val="000000"/>
                            <w:sz w:val="20"/>
                            <w:szCs w:val="20"/>
                            <w:lang w:eastAsia="en-US"/>
                          </w:rPr>
                          <m:t>2</m:t>
                        </m:r>
                      </m:sup>
                    </m:sSup>
                  </m:oMath>
                </w:p>
              </w:tc>
              <w:tc>
                <w:tcPr>
                  <w:tcW w:w="2912" w:type="dxa"/>
                  <w:vAlign w:val="center"/>
                </w:tcPr>
                <w:p w:rsidR="00EB18BC" w:rsidRPr="00EB18BC" w:rsidRDefault="00EB18BC" w:rsidP="00EB18BC">
                  <w:pPr>
                    <w:rPr>
                      <w:rFonts w:eastAsia="Calibri"/>
                      <w:color w:val="000000"/>
                      <w:sz w:val="20"/>
                      <w:szCs w:val="20"/>
                      <w:lang w:eastAsia="en-US"/>
                    </w:rPr>
                  </w:pPr>
                </w:p>
              </w:tc>
              <w:tc>
                <w:tcPr>
                  <w:tcW w:w="433" w:type="dxa"/>
                  <w:tcMar>
                    <w:left w:w="0" w:type="dxa"/>
                    <w:right w:w="0" w:type="dxa"/>
                  </w:tcMar>
                  <w:vAlign w:val="center"/>
                </w:tcPr>
                <w:p w:rsidR="00EB18BC" w:rsidRPr="00EB18BC" w:rsidRDefault="00EB18BC" w:rsidP="00EB18BC">
                  <w:pPr>
                    <w:tabs>
                      <w:tab w:val="left" w:pos="1547"/>
                    </w:tabs>
                    <w:bidi/>
                    <w:jc w:val="center"/>
                    <w:rPr>
                      <w:rFonts w:eastAsia="Calibri"/>
                      <w:color w:val="FF0000"/>
                      <w:sz w:val="22"/>
                      <w:szCs w:val="20"/>
                      <w:rtl/>
                      <w:lang w:eastAsia="en-US"/>
                    </w:rPr>
                  </w:pPr>
                </w:p>
              </w:tc>
            </w:tr>
            <w:tr w:rsidR="00EB18BC" w:rsidRPr="00EB18BC" w:rsidTr="00D55F96">
              <w:trPr>
                <w:trHeight w:val="397"/>
              </w:trPr>
              <w:tc>
                <w:tcPr>
                  <w:tcW w:w="2956" w:type="dxa"/>
                  <w:vAlign w:val="center"/>
                </w:tcPr>
                <w:p w:rsidR="00EB18BC" w:rsidRPr="00EB18BC" w:rsidRDefault="00EB18BC" w:rsidP="00EB18BC">
                  <w:pPr>
                    <w:tabs>
                      <w:tab w:val="left" w:pos="1547"/>
                    </w:tabs>
                    <w:bidi/>
                    <w:rPr>
                      <w:rFonts w:eastAsia="Calibri" w:cs="B Nazanin"/>
                      <w:color w:val="000000"/>
                      <w:sz w:val="18"/>
                      <w:szCs w:val="20"/>
                      <w:rtl/>
                      <w:lang w:eastAsia="en-US"/>
                    </w:rPr>
                  </w:pPr>
                  <w:r w:rsidRPr="00EB18BC">
                    <w:rPr>
                      <w:rFonts w:eastAsia="Calibri" w:cs="B Nazanin" w:hint="cs"/>
                      <w:color w:val="000000"/>
                      <w:sz w:val="18"/>
                      <w:szCs w:val="20"/>
                      <w:rtl/>
                      <w:lang w:eastAsia="en-US"/>
                    </w:rPr>
                    <w:t>سطح مقطع خالص تحت کشش</w:t>
                  </w:r>
                </w:p>
              </w:tc>
              <w:tc>
                <w:tcPr>
                  <w:tcW w:w="2953" w:type="dxa"/>
                  <w:gridSpan w:val="2"/>
                  <w:vAlign w:val="center"/>
                </w:tcPr>
                <w:p w:rsidR="00EB18BC" w:rsidRPr="00EB18BC" w:rsidRDefault="00EB18BC" w:rsidP="00EB18BC">
                  <w:pPr>
                    <w:rPr>
                      <w:rFonts w:eastAsia="Calibri"/>
                      <w:color w:val="000000"/>
                      <w:sz w:val="20"/>
                      <w:szCs w:val="20"/>
                      <w:lang w:eastAsia="en-US"/>
                    </w:rPr>
                  </w:pPr>
                  <m:oMath>
                    <m:sSub>
                      <m:sSubPr>
                        <m:ctrlPr>
                          <w:rPr>
                            <w:rFonts w:ascii="Cambria Math" w:eastAsia="Calibri" w:hAnsi="Cambria Math"/>
                            <w:i/>
                            <w:color w:val="000000"/>
                            <w:sz w:val="20"/>
                            <w:szCs w:val="20"/>
                            <w:lang w:eastAsia="en-US"/>
                          </w:rPr>
                        </m:ctrlPr>
                      </m:sSubPr>
                      <m:e>
                        <m:r>
                          <w:rPr>
                            <w:rFonts w:ascii="Cambria Math" w:eastAsia="Calibri" w:hAnsi="Cambria Math"/>
                            <w:color w:val="000000"/>
                            <w:sz w:val="20"/>
                            <w:szCs w:val="20"/>
                            <w:lang w:eastAsia="en-US"/>
                          </w:rPr>
                          <m:t>A</m:t>
                        </m:r>
                      </m:e>
                      <m:sub>
                        <m:r>
                          <w:rPr>
                            <w:rFonts w:ascii="Cambria Math" w:eastAsia="Calibri" w:hAnsi="Cambria Math"/>
                            <w:color w:val="000000"/>
                            <w:sz w:val="20"/>
                            <w:szCs w:val="20"/>
                            <w:lang w:eastAsia="en-US"/>
                          </w:rPr>
                          <m:t>nt</m:t>
                        </m:r>
                      </m:sub>
                    </m:sSub>
                    <m:r>
                      <w:rPr>
                        <w:rFonts w:ascii="Cambria Math" w:eastAsia="Calibri" w:hAnsi="Cambria Math"/>
                        <w:color w:val="000000"/>
                        <w:sz w:val="20"/>
                        <w:szCs w:val="20"/>
                        <w:lang w:eastAsia="en-US"/>
                      </w:rPr>
                      <m:t>=</m:t>
                    </m:r>
                  </m:oMath>
                  <w:r w:rsidRPr="00EB18BC">
                    <w:rPr>
                      <w:rFonts w:eastAsia="Times New Roman"/>
                      <w:color w:val="000000"/>
                      <w:sz w:val="20"/>
                      <w:szCs w:val="20"/>
                      <w:lang w:eastAsia="en-US"/>
                    </w:rPr>
                    <w:t xml:space="preserve">  8.00  </w:t>
                  </w:r>
                  <m:oMath>
                    <m:r>
                      <w:rPr>
                        <w:rFonts w:ascii="Cambria Math" w:eastAsia="Times New Roman" w:hAnsi="Cambria Math"/>
                        <w:color w:val="000000"/>
                        <w:sz w:val="20"/>
                        <w:szCs w:val="20"/>
                        <w:lang w:eastAsia="en-US"/>
                      </w:rPr>
                      <m:t>c</m:t>
                    </m:r>
                    <m:sSup>
                      <m:sSupPr>
                        <m:ctrlPr>
                          <w:rPr>
                            <w:rFonts w:ascii="Cambria Math" w:eastAsia="Calibri" w:hAnsi="Cambria Math"/>
                            <w:i/>
                            <w:color w:val="000000"/>
                            <w:sz w:val="20"/>
                            <w:szCs w:val="20"/>
                            <w:lang w:eastAsia="en-US"/>
                          </w:rPr>
                        </m:ctrlPr>
                      </m:sSupPr>
                      <m:e>
                        <m:r>
                          <w:rPr>
                            <w:rFonts w:ascii="Cambria Math" w:eastAsia="Times New Roman" w:hAnsi="Cambria Math"/>
                            <w:color w:val="000000"/>
                            <w:sz w:val="20"/>
                            <w:szCs w:val="20"/>
                            <w:lang w:eastAsia="en-US"/>
                          </w:rPr>
                          <m:t>m</m:t>
                        </m:r>
                      </m:e>
                      <m:sup>
                        <m:r>
                          <w:rPr>
                            <w:rFonts w:ascii="Cambria Math" w:eastAsia="Calibri" w:hAnsi="Cambria Math"/>
                            <w:color w:val="000000"/>
                            <w:sz w:val="20"/>
                            <w:szCs w:val="20"/>
                            <w:lang w:eastAsia="en-US"/>
                          </w:rPr>
                          <m:t>2</m:t>
                        </m:r>
                      </m:sup>
                    </m:sSup>
                  </m:oMath>
                </w:p>
              </w:tc>
              <w:tc>
                <w:tcPr>
                  <w:tcW w:w="2912" w:type="dxa"/>
                  <w:vAlign w:val="center"/>
                </w:tcPr>
                <w:p w:rsidR="00EB18BC" w:rsidRPr="00EB18BC" w:rsidRDefault="00EB18BC" w:rsidP="00EB18BC">
                  <w:pPr>
                    <w:rPr>
                      <w:rFonts w:eastAsia="Calibri"/>
                      <w:color w:val="000000"/>
                      <w:sz w:val="20"/>
                      <w:szCs w:val="20"/>
                      <w:lang w:eastAsia="en-US"/>
                    </w:rPr>
                  </w:pPr>
                  <m:oMathPara>
                    <m:oMathParaPr>
                      <m:jc m:val="left"/>
                    </m:oMathParaPr>
                    <m:oMath>
                      <m:sSub>
                        <m:sSubPr>
                          <m:ctrlPr>
                            <w:rPr>
                              <w:rFonts w:ascii="Cambria Math" w:eastAsia="Calibri" w:hAnsi="Cambria Math"/>
                              <w:i/>
                              <w:color w:val="000000"/>
                              <w:sz w:val="20"/>
                              <w:szCs w:val="20"/>
                              <w:lang w:eastAsia="en-US"/>
                            </w:rPr>
                          </m:ctrlPr>
                        </m:sSubPr>
                        <m:e>
                          <m:r>
                            <w:rPr>
                              <w:rFonts w:ascii="Cambria Math" w:eastAsia="Calibri" w:hAnsi="Cambria Math"/>
                              <w:color w:val="000000"/>
                              <w:sz w:val="20"/>
                              <w:szCs w:val="20"/>
                              <w:lang w:eastAsia="en-US"/>
                            </w:rPr>
                            <m:t>A</m:t>
                          </m:r>
                        </m:e>
                        <m:sub>
                          <m:r>
                            <w:rPr>
                              <w:rFonts w:ascii="Cambria Math" w:eastAsia="Calibri" w:hAnsi="Cambria Math"/>
                              <w:color w:val="000000"/>
                              <w:sz w:val="20"/>
                              <w:szCs w:val="20"/>
                              <w:lang w:eastAsia="en-US"/>
                            </w:rPr>
                            <m:t>nt</m:t>
                          </m:r>
                        </m:sub>
                      </m:sSub>
                      <m:r>
                        <w:rPr>
                          <w:rFonts w:ascii="Cambria Math" w:eastAsia="Calibri" w:hAnsi="Cambria Math"/>
                          <w:color w:val="000000"/>
                          <w:sz w:val="20"/>
                          <w:szCs w:val="20"/>
                          <w:lang w:eastAsia="en-US"/>
                        </w:rPr>
                        <m:t>=</m:t>
                      </m:r>
                      <m:sSub>
                        <m:sSubPr>
                          <m:ctrlPr>
                            <w:rPr>
                              <w:rFonts w:ascii="Cambria Math" w:eastAsia="Calibri" w:hAnsi="Cambria Math"/>
                              <w:i/>
                              <w:color w:val="000000"/>
                              <w:sz w:val="20"/>
                              <w:szCs w:val="20"/>
                              <w:lang w:eastAsia="en-US"/>
                            </w:rPr>
                          </m:ctrlPr>
                        </m:sSubPr>
                        <m:e>
                          <m:r>
                            <w:rPr>
                              <w:rFonts w:ascii="Cambria Math" w:eastAsia="Calibri" w:hAnsi="Cambria Math"/>
                              <w:color w:val="000000"/>
                              <w:sz w:val="20"/>
                              <w:szCs w:val="20"/>
                              <w:lang w:eastAsia="en-US"/>
                            </w:rPr>
                            <m:t>d</m:t>
                          </m:r>
                        </m:e>
                        <m:sub>
                          <m:r>
                            <w:rPr>
                              <w:rFonts w:ascii="Cambria Math" w:eastAsia="Calibri" w:hAnsi="Cambria Math"/>
                              <w:color w:val="000000"/>
                              <w:sz w:val="20"/>
                              <w:szCs w:val="20"/>
                              <w:lang w:eastAsia="en-US"/>
                            </w:rPr>
                            <m:t>br</m:t>
                          </m:r>
                        </m:sub>
                      </m:sSub>
                      <m:r>
                        <w:rPr>
                          <w:rFonts w:ascii="Cambria Math" w:eastAsia="Calibri" w:hAnsi="Cambria Math"/>
                          <w:color w:val="000000"/>
                          <w:sz w:val="20"/>
                          <w:szCs w:val="20"/>
                          <w:lang w:eastAsia="en-US"/>
                        </w:rPr>
                        <m:t>×</m:t>
                      </m:r>
                      <m:sSub>
                        <m:sSubPr>
                          <m:ctrlPr>
                            <w:rPr>
                              <w:rFonts w:ascii="Cambria Math" w:eastAsia="Calibri" w:hAnsi="Cambria Math"/>
                              <w:i/>
                              <w:color w:val="000000"/>
                              <w:sz w:val="20"/>
                              <w:szCs w:val="20"/>
                              <w:lang w:eastAsia="en-US"/>
                            </w:rPr>
                          </m:ctrlPr>
                        </m:sSubPr>
                        <m:e>
                          <m:r>
                            <w:rPr>
                              <w:rFonts w:ascii="Cambria Math" w:eastAsia="Calibri" w:hAnsi="Cambria Math"/>
                              <w:color w:val="000000"/>
                              <w:sz w:val="20"/>
                              <w:szCs w:val="20"/>
                              <w:lang w:eastAsia="en-US"/>
                            </w:rPr>
                            <m:t>t</m:t>
                          </m:r>
                        </m:e>
                        <m:sub>
                          <m:r>
                            <w:rPr>
                              <w:rFonts w:ascii="Cambria Math" w:eastAsia="Calibri" w:hAnsi="Cambria Math"/>
                              <w:color w:val="000000"/>
                              <w:sz w:val="20"/>
                              <w:szCs w:val="20"/>
                              <w:lang w:eastAsia="en-US"/>
                            </w:rPr>
                            <m:t>p</m:t>
                          </m:r>
                        </m:sub>
                      </m:sSub>
                    </m:oMath>
                  </m:oMathPara>
                </w:p>
              </w:tc>
              <w:tc>
                <w:tcPr>
                  <w:tcW w:w="433" w:type="dxa"/>
                  <w:tcMar>
                    <w:left w:w="0" w:type="dxa"/>
                    <w:right w:w="0" w:type="dxa"/>
                  </w:tcMar>
                  <w:vAlign w:val="center"/>
                </w:tcPr>
                <w:p w:rsidR="00EB18BC" w:rsidRPr="00EB18BC" w:rsidRDefault="00EB18BC" w:rsidP="00EB18BC">
                  <w:pPr>
                    <w:tabs>
                      <w:tab w:val="left" w:pos="1547"/>
                    </w:tabs>
                    <w:bidi/>
                    <w:jc w:val="center"/>
                    <w:rPr>
                      <w:rFonts w:eastAsia="Calibri"/>
                      <w:color w:val="FF0000"/>
                      <w:sz w:val="22"/>
                      <w:szCs w:val="20"/>
                      <w:rtl/>
                      <w:lang w:eastAsia="en-US"/>
                    </w:rPr>
                  </w:pPr>
                </w:p>
              </w:tc>
            </w:tr>
            <w:tr w:rsidR="00EB18BC" w:rsidRPr="00EB18BC" w:rsidTr="00D55F96">
              <w:trPr>
                <w:trHeight w:val="397"/>
              </w:trPr>
              <w:tc>
                <w:tcPr>
                  <w:tcW w:w="2956" w:type="dxa"/>
                  <w:vAlign w:val="center"/>
                </w:tcPr>
                <w:p w:rsidR="00EB18BC" w:rsidRPr="00EB18BC" w:rsidRDefault="00EB18BC" w:rsidP="00EB18BC">
                  <w:pPr>
                    <w:tabs>
                      <w:tab w:val="left" w:pos="1547"/>
                    </w:tabs>
                    <w:bidi/>
                    <w:rPr>
                      <w:rFonts w:eastAsia="Calibri" w:cs="B Nazanin"/>
                      <w:color w:val="000000"/>
                      <w:sz w:val="18"/>
                      <w:szCs w:val="20"/>
                      <w:rtl/>
                      <w:lang w:eastAsia="en-US"/>
                    </w:rPr>
                  </w:pPr>
                  <w:r w:rsidRPr="00EB18BC">
                    <w:rPr>
                      <w:rFonts w:eastAsia="Calibri" w:cs="B Nazanin" w:hint="cs"/>
                      <w:color w:val="000000"/>
                      <w:sz w:val="18"/>
                      <w:szCs w:val="20"/>
                      <w:rtl/>
                      <w:lang w:eastAsia="en-US"/>
                    </w:rPr>
                    <w:t>مقاومت طراحی برش قالبی</w:t>
                  </w:r>
                </w:p>
              </w:tc>
              <w:tc>
                <w:tcPr>
                  <w:tcW w:w="5865" w:type="dxa"/>
                  <w:gridSpan w:val="3"/>
                  <w:vAlign w:val="center"/>
                </w:tcPr>
                <w:p w:rsidR="00EB18BC" w:rsidRPr="00EB18BC" w:rsidRDefault="00EB18BC" w:rsidP="00EB18BC">
                  <w:pPr>
                    <w:rPr>
                      <w:rFonts w:ascii="Cambria Math" w:eastAsia="Calibri" w:hAnsi="Cambria Math" w:cs="B Nazanin"/>
                      <w:i/>
                      <w:iCs/>
                      <w:color w:val="000000"/>
                      <w:sz w:val="20"/>
                      <w:szCs w:val="20"/>
                      <w:lang w:eastAsia="en-US"/>
                    </w:rPr>
                  </w:pPr>
                  <m:oMathPara>
                    <m:oMathParaPr>
                      <m:jc m:val="left"/>
                    </m:oMathParaPr>
                    <m:oMath>
                      <m:r>
                        <w:rPr>
                          <w:rFonts w:ascii="Cambria Math" w:eastAsia="Calibri" w:hAnsi="Cambria Math" w:cs="B Nazanin"/>
                          <w:color w:val="000000"/>
                          <w:sz w:val="20"/>
                          <w:szCs w:val="20"/>
                          <w:lang w:eastAsia="en-US"/>
                        </w:rPr>
                        <m:t>ϕ</m:t>
                      </m:r>
                      <m:sSub>
                        <m:sSubPr>
                          <m:ctrlPr>
                            <w:rPr>
                              <w:rFonts w:ascii="Cambria Math" w:eastAsia="Calibri" w:hAnsi="Cambria Math" w:cs="B Nazanin"/>
                              <w:i/>
                              <w:iCs/>
                              <w:color w:val="000000"/>
                              <w:sz w:val="20"/>
                              <w:szCs w:val="20"/>
                              <w:lang w:eastAsia="en-US"/>
                            </w:rPr>
                          </m:ctrlPr>
                        </m:sSubPr>
                        <m:e>
                          <m:r>
                            <w:rPr>
                              <w:rFonts w:ascii="Cambria Math" w:eastAsia="Calibri" w:hAnsi="Cambria Math" w:cs="B Nazanin"/>
                              <w:color w:val="000000"/>
                              <w:sz w:val="20"/>
                              <w:szCs w:val="20"/>
                              <w:lang w:eastAsia="en-US"/>
                            </w:rPr>
                            <m:t>R</m:t>
                          </m:r>
                        </m:e>
                        <m:sub>
                          <m:r>
                            <w:rPr>
                              <w:rFonts w:ascii="Cambria Math" w:eastAsia="Calibri" w:hAnsi="Cambria Math" w:cs="B Nazanin"/>
                              <w:color w:val="000000"/>
                              <w:sz w:val="20"/>
                              <w:szCs w:val="20"/>
                              <w:lang w:eastAsia="en-US"/>
                            </w:rPr>
                            <m:t>n</m:t>
                          </m:r>
                        </m:sub>
                      </m:sSub>
                      <m:r>
                        <w:rPr>
                          <w:rFonts w:ascii="Cambria Math" w:eastAsia="Calibri" w:hAnsi="Cambria Math" w:cs="B Nazanin"/>
                          <w:color w:val="000000"/>
                          <w:sz w:val="20"/>
                          <w:szCs w:val="20"/>
                          <w:lang w:eastAsia="en-US"/>
                        </w:rPr>
                        <m:t>=ϕ(</m:t>
                      </m:r>
                      <m:func>
                        <m:funcPr>
                          <m:ctrlPr>
                            <w:rPr>
                              <w:rFonts w:ascii="Cambria Math" w:eastAsia="Calibri" w:hAnsi="Cambria Math" w:cs="B Nazanin"/>
                              <w:i/>
                              <w:iCs/>
                              <w:color w:val="000000"/>
                              <w:sz w:val="20"/>
                              <w:szCs w:val="20"/>
                              <w:lang w:eastAsia="en-US"/>
                            </w:rPr>
                          </m:ctrlPr>
                        </m:funcPr>
                        <m:fName>
                          <m:r>
                            <w:rPr>
                              <w:rFonts w:ascii="Cambria Math" w:eastAsia="Calibri" w:hAnsi="Cambria Math" w:cs="B Nazanin"/>
                              <w:color w:val="000000"/>
                              <w:sz w:val="20"/>
                              <w:szCs w:val="20"/>
                              <w:lang w:eastAsia="en-US"/>
                            </w:rPr>
                            <m:t>0.6×min</m:t>
                          </m:r>
                        </m:fName>
                        <m:e>
                          <m:d>
                            <m:dPr>
                              <m:begChr m:val="{"/>
                              <m:endChr m:val="}"/>
                              <m:ctrlPr>
                                <w:rPr>
                                  <w:rFonts w:ascii="Cambria Math" w:eastAsia="Calibri" w:hAnsi="Cambria Math" w:cs="B Nazanin"/>
                                  <w:i/>
                                  <w:iCs/>
                                  <w:color w:val="000000"/>
                                  <w:sz w:val="20"/>
                                  <w:szCs w:val="20"/>
                                  <w:lang w:eastAsia="en-US"/>
                                </w:rPr>
                              </m:ctrlPr>
                            </m:dPr>
                            <m:e>
                              <m:sSub>
                                <m:sSubPr>
                                  <m:ctrlPr>
                                    <w:rPr>
                                      <w:rFonts w:ascii="Cambria Math" w:eastAsia="Calibri" w:hAnsi="Cambria Math" w:cs="B Nazanin"/>
                                      <w:i/>
                                      <w:iCs/>
                                      <w:color w:val="000000"/>
                                      <w:sz w:val="20"/>
                                      <w:szCs w:val="20"/>
                                      <w:lang w:eastAsia="en-US"/>
                                    </w:rPr>
                                  </m:ctrlPr>
                                </m:sSubPr>
                                <m:e>
                                  <m:r>
                                    <w:rPr>
                                      <w:rFonts w:ascii="Cambria Math" w:eastAsia="Calibri" w:hAnsi="Cambria Math" w:cs="B Nazanin"/>
                                      <w:color w:val="000000"/>
                                      <w:sz w:val="20"/>
                                      <w:szCs w:val="20"/>
                                      <w:lang w:eastAsia="en-US"/>
                                    </w:rPr>
                                    <m:t>F</m:t>
                                  </m:r>
                                </m:e>
                                <m:sub>
                                  <m:r>
                                    <w:rPr>
                                      <w:rFonts w:ascii="Cambria Math" w:eastAsia="Calibri" w:hAnsi="Cambria Math" w:cs="B Nazanin"/>
                                      <w:color w:val="000000"/>
                                      <w:sz w:val="20"/>
                                      <w:szCs w:val="20"/>
                                      <w:lang w:eastAsia="en-US"/>
                                    </w:rPr>
                                    <m:t>u</m:t>
                                  </m:r>
                                </m:sub>
                              </m:sSub>
                              <m:sSub>
                                <m:sSubPr>
                                  <m:ctrlPr>
                                    <w:rPr>
                                      <w:rFonts w:ascii="Cambria Math" w:eastAsia="Calibri" w:hAnsi="Cambria Math" w:cs="B Nazanin"/>
                                      <w:i/>
                                      <w:iCs/>
                                      <w:color w:val="000000"/>
                                      <w:sz w:val="20"/>
                                      <w:szCs w:val="20"/>
                                      <w:lang w:eastAsia="en-US"/>
                                    </w:rPr>
                                  </m:ctrlPr>
                                </m:sSubPr>
                                <m:e>
                                  <m:r>
                                    <w:rPr>
                                      <w:rFonts w:ascii="Cambria Math" w:eastAsia="Calibri" w:hAnsi="Cambria Math" w:cs="B Nazanin"/>
                                      <w:color w:val="000000"/>
                                      <w:sz w:val="20"/>
                                      <w:szCs w:val="20"/>
                                      <w:lang w:eastAsia="en-US"/>
                                    </w:rPr>
                                    <m:t>A</m:t>
                                  </m:r>
                                </m:e>
                                <m:sub>
                                  <m:r>
                                    <w:rPr>
                                      <w:rFonts w:ascii="Cambria Math" w:eastAsia="Calibri" w:hAnsi="Cambria Math" w:cs="B Nazanin"/>
                                      <w:color w:val="000000"/>
                                      <w:sz w:val="20"/>
                                      <w:szCs w:val="20"/>
                                      <w:lang w:eastAsia="en-US"/>
                                    </w:rPr>
                                    <m:t>nv</m:t>
                                  </m:r>
                                </m:sub>
                              </m:sSub>
                              <m:r>
                                <w:rPr>
                                  <w:rFonts w:ascii="Cambria Math" w:eastAsia="Calibri" w:hAnsi="Cambria Math" w:cs="B Nazanin"/>
                                  <w:color w:val="000000"/>
                                  <w:sz w:val="20"/>
                                  <w:szCs w:val="20"/>
                                  <w:lang w:eastAsia="en-US"/>
                                </w:rPr>
                                <m:t>,</m:t>
                              </m:r>
                              <m:sSub>
                                <m:sSubPr>
                                  <m:ctrlPr>
                                    <w:rPr>
                                      <w:rFonts w:ascii="Cambria Math" w:eastAsia="Calibri" w:hAnsi="Cambria Math" w:cs="B Nazanin"/>
                                      <w:i/>
                                      <w:iCs/>
                                      <w:color w:val="000000"/>
                                      <w:sz w:val="20"/>
                                      <w:szCs w:val="20"/>
                                      <w:lang w:eastAsia="en-US"/>
                                    </w:rPr>
                                  </m:ctrlPr>
                                </m:sSubPr>
                                <m:e>
                                  <m:r>
                                    <w:rPr>
                                      <w:rFonts w:ascii="Cambria Math" w:eastAsia="Calibri" w:hAnsi="Cambria Math" w:cs="B Nazanin"/>
                                      <w:color w:val="000000"/>
                                      <w:sz w:val="20"/>
                                      <w:szCs w:val="20"/>
                                      <w:lang w:eastAsia="en-US"/>
                                    </w:rPr>
                                    <m:t>F</m:t>
                                  </m:r>
                                </m:e>
                                <m:sub>
                                  <m:r>
                                    <w:rPr>
                                      <w:rFonts w:ascii="Cambria Math" w:eastAsia="Calibri" w:hAnsi="Cambria Math" w:cs="B Nazanin"/>
                                      <w:color w:val="000000"/>
                                      <w:sz w:val="20"/>
                                      <w:szCs w:val="20"/>
                                      <w:lang w:eastAsia="en-US"/>
                                    </w:rPr>
                                    <m:t>y</m:t>
                                  </m:r>
                                </m:sub>
                              </m:sSub>
                              <m:sSub>
                                <m:sSubPr>
                                  <m:ctrlPr>
                                    <w:rPr>
                                      <w:rFonts w:ascii="Cambria Math" w:eastAsia="Calibri" w:hAnsi="Cambria Math" w:cs="B Nazanin"/>
                                      <w:i/>
                                      <w:iCs/>
                                      <w:color w:val="000000"/>
                                      <w:sz w:val="20"/>
                                      <w:szCs w:val="20"/>
                                      <w:lang w:eastAsia="en-US"/>
                                    </w:rPr>
                                  </m:ctrlPr>
                                </m:sSubPr>
                                <m:e>
                                  <m:r>
                                    <w:rPr>
                                      <w:rFonts w:ascii="Cambria Math" w:eastAsia="Calibri" w:hAnsi="Cambria Math" w:cs="B Nazanin"/>
                                      <w:color w:val="000000"/>
                                      <w:sz w:val="20"/>
                                      <w:szCs w:val="20"/>
                                      <w:lang w:eastAsia="en-US"/>
                                    </w:rPr>
                                    <m:t>A</m:t>
                                  </m:r>
                                </m:e>
                                <m:sub>
                                  <m:r>
                                    <w:rPr>
                                      <w:rFonts w:ascii="Cambria Math" w:eastAsia="Calibri" w:hAnsi="Cambria Math" w:cs="B Nazanin"/>
                                      <w:color w:val="000000"/>
                                      <w:sz w:val="20"/>
                                      <w:szCs w:val="20"/>
                                      <w:lang w:eastAsia="en-US"/>
                                    </w:rPr>
                                    <m:t>gv</m:t>
                                  </m:r>
                                </m:sub>
                              </m:sSub>
                            </m:e>
                          </m:d>
                        </m:e>
                      </m:func>
                      <m:r>
                        <w:rPr>
                          <w:rFonts w:ascii="Cambria Math" w:eastAsia="Calibri" w:hAnsi="Cambria Math" w:cs="B Nazanin"/>
                          <w:color w:val="000000"/>
                          <w:sz w:val="20"/>
                          <w:szCs w:val="20"/>
                          <w:lang w:eastAsia="en-US"/>
                        </w:rPr>
                        <m:t>+</m:t>
                      </m:r>
                      <m:sSub>
                        <m:sSubPr>
                          <m:ctrlPr>
                            <w:rPr>
                              <w:rFonts w:ascii="Cambria Math" w:eastAsia="Calibri" w:hAnsi="Cambria Math" w:cs="B Nazanin"/>
                              <w:i/>
                              <w:iCs/>
                              <w:color w:val="000000"/>
                              <w:sz w:val="20"/>
                              <w:szCs w:val="20"/>
                              <w:lang w:eastAsia="en-US"/>
                            </w:rPr>
                          </m:ctrlPr>
                        </m:sSubPr>
                        <m:e>
                          <m:r>
                            <w:rPr>
                              <w:rFonts w:ascii="Cambria Math" w:eastAsia="Calibri" w:hAnsi="Cambria Math" w:cs="B Nazanin"/>
                              <w:color w:val="000000"/>
                              <w:sz w:val="20"/>
                              <w:szCs w:val="20"/>
                              <w:lang w:eastAsia="en-US"/>
                            </w:rPr>
                            <m:t>U</m:t>
                          </m:r>
                        </m:e>
                        <m:sub>
                          <m:r>
                            <w:rPr>
                              <w:rFonts w:ascii="Cambria Math" w:eastAsia="Calibri" w:hAnsi="Cambria Math" w:cs="B Nazanin"/>
                              <w:color w:val="000000"/>
                              <w:sz w:val="20"/>
                              <w:szCs w:val="20"/>
                              <w:lang w:eastAsia="en-US"/>
                            </w:rPr>
                            <m:t>bs</m:t>
                          </m:r>
                        </m:sub>
                      </m:sSub>
                      <m:sSub>
                        <m:sSubPr>
                          <m:ctrlPr>
                            <w:rPr>
                              <w:rFonts w:ascii="Cambria Math" w:eastAsia="Calibri" w:hAnsi="Cambria Math" w:cs="B Nazanin"/>
                              <w:i/>
                              <w:iCs/>
                              <w:color w:val="000000"/>
                              <w:sz w:val="20"/>
                              <w:szCs w:val="20"/>
                              <w:lang w:eastAsia="en-US"/>
                            </w:rPr>
                          </m:ctrlPr>
                        </m:sSubPr>
                        <m:e>
                          <m:r>
                            <w:rPr>
                              <w:rFonts w:ascii="Cambria Math" w:eastAsia="Calibri" w:hAnsi="Cambria Math" w:cs="B Nazanin"/>
                              <w:color w:val="000000"/>
                              <w:sz w:val="20"/>
                              <w:szCs w:val="20"/>
                              <w:lang w:eastAsia="en-US"/>
                            </w:rPr>
                            <m:t>F</m:t>
                          </m:r>
                        </m:e>
                        <m:sub>
                          <m:r>
                            <w:rPr>
                              <w:rFonts w:ascii="Cambria Math" w:eastAsia="Calibri" w:hAnsi="Cambria Math" w:cs="B Nazanin"/>
                              <w:color w:val="000000"/>
                              <w:sz w:val="20"/>
                              <w:szCs w:val="20"/>
                              <w:lang w:eastAsia="en-US"/>
                            </w:rPr>
                            <m:t>u</m:t>
                          </m:r>
                        </m:sub>
                      </m:sSub>
                      <m:sSub>
                        <m:sSubPr>
                          <m:ctrlPr>
                            <w:rPr>
                              <w:rFonts w:ascii="Cambria Math" w:eastAsia="Calibri" w:hAnsi="Cambria Math" w:cs="B Nazanin"/>
                              <w:i/>
                              <w:iCs/>
                              <w:color w:val="000000"/>
                              <w:sz w:val="20"/>
                              <w:szCs w:val="20"/>
                              <w:lang w:eastAsia="en-US"/>
                            </w:rPr>
                          </m:ctrlPr>
                        </m:sSubPr>
                        <m:e>
                          <m:r>
                            <w:rPr>
                              <w:rFonts w:ascii="Cambria Math" w:eastAsia="Calibri" w:hAnsi="Cambria Math" w:cs="B Nazanin"/>
                              <w:color w:val="000000"/>
                              <w:sz w:val="20"/>
                              <w:szCs w:val="20"/>
                              <w:lang w:eastAsia="en-US"/>
                            </w:rPr>
                            <m:t>A</m:t>
                          </m:r>
                        </m:e>
                        <m:sub>
                          <m:r>
                            <w:rPr>
                              <w:rFonts w:ascii="Cambria Math" w:eastAsia="Calibri" w:hAnsi="Cambria Math" w:cs="B Nazanin"/>
                              <w:color w:val="000000"/>
                              <w:sz w:val="20"/>
                              <w:szCs w:val="20"/>
                              <w:lang w:eastAsia="en-US"/>
                            </w:rPr>
                            <m:t>nt</m:t>
                          </m:r>
                        </m:sub>
                      </m:sSub>
                      <m:r>
                        <w:rPr>
                          <w:rFonts w:ascii="Cambria Math" w:eastAsia="Calibri" w:hAnsi="Cambria Math" w:cs="B Nazanin"/>
                          <w:color w:val="000000"/>
                          <w:sz w:val="20"/>
                          <w:szCs w:val="20"/>
                          <w:lang w:eastAsia="en-US"/>
                        </w:rPr>
                        <m:t>)</m:t>
                      </m:r>
                    </m:oMath>
                  </m:oMathPara>
                </w:p>
              </w:tc>
              <w:tc>
                <w:tcPr>
                  <w:tcW w:w="433" w:type="dxa"/>
                  <w:tcMar>
                    <w:left w:w="0" w:type="dxa"/>
                    <w:right w:w="0" w:type="dxa"/>
                  </w:tcMar>
                  <w:vAlign w:val="center"/>
                </w:tcPr>
                <w:p w:rsidR="00EB18BC" w:rsidRPr="00EB18BC" w:rsidRDefault="00EB18BC" w:rsidP="00EB18BC">
                  <w:pPr>
                    <w:tabs>
                      <w:tab w:val="left" w:pos="1547"/>
                    </w:tabs>
                    <w:bidi/>
                    <w:jc w:val="center"/>
                    <w:rPr>
                      <w:rFonts w:eastAsia="Calibri"/>
                      <w:i/>
                      <w:iCs/>
                      <w:color w:val="FF0000"/>
                      <w:sz w:val="22"/>
                      <w:szCs w:val="20"/>
                      <w:rtl/>
                      <w:lang w:eastAsia="en-US"/>
                    </w:rPr>
                  </w:pPr>
                </w:p>
              </w:tc>
            </w:tr>
            <w:tr w:rsidR="00EB18BC" w:rsidRPr="00EB18BC" w:rsidTr="00D55F96">
              <w:trPr>
                <w:trHeight w:val="397"/>
              </w:trPr>
              <w:tc>
                <w:tcPr>
                  <w:tcW w:w="2956" w:type="dxa"/>
                  <w:vAlign w:val="center"/>
                </w:tcPr>
                <w:p w:rsidR="00EB18BC" w:rsidRPr="00EB18BC" w:rsidRDefault="00EB18BC" w:rsidP="00EB18BC">
                  <w:pPr>
                    <w:tabs>
                      <w:tab w:val="left" w:pos="1547"/>
                    </w:tabs>
                    <w:bidi/>
                    <w:rPr>
                      <w:rFonts w:eastAsia="Calibri" w:cs="B Nazanin"/>
                      <w:color w:val="000000"/>
                      <w:sz w:val="18"/>
                      <w:szCs w:val="20"/>
                      <w:rtl/>
                      <w:lang w:eastAsia="en-US"/>
                    </w:rPr>
                  </w:pPr>
                </w:p>
              </w:tc>
              <w:tc>
                <w:tcPr>
                  <w:tcW w:w="2953" w:type="dxa"/>
                  <w:gridSpan w:val="2"/>
                  <w:vAlign w:val="center"/>
                </w:tcPr>
                <w:p w:rsidR="00EB18BC" w:rsidRPr="00EB18BC" w:rsidRDefault="00EB18BC" w:rsidP="00EB18BC">
                  <w:pPr>
                    <w:rPr>
                      <w:rFonts w:eastAsia="Calibri"/>
                      <w:color w:val="000000"/>
                      <w:sz w:val="20"/>
                      <w:szCs w:val="20"/>
                      <w:lang w:eastAsia="en-US"/>
                    </w:rPr>
                  </w:pPr>
                  <m:oMath>
                    <m:r>
                      <w:rPr>
                        <w:rFonts w:ascii="Cambria Math" w:eastAsia="Calibri" w:hAnsi="Cambria Math" w:cs="B Nazanin"/>
                        <w:color w:val="000000"/>
                        <w:sz w:val="20"/>
                        <w:szCs w:val="20"/>
                        <w:lang w:eastAsia="en-US"/>
                      </w:rPr>
                      <m:t>ϕ</m:t>
                    </m:r>
                    <m:sSub>
                      <m:sSubPr>
                        <m:ctrlPr>
                          <w:rPr>
                            <w:rFonts w:ascii="Cambria Math" w:eastAsia="Calibri" w:hAnsi="Cambria Math" w:cs="B Nazanin"/>
                            <w:i/>
                            <w:color w:val="000000"/>
                            <w:sz w:val="20"/>
                            <w:szCs w:val="20"/>
                            <w:lang w:eastAsia="en-US"/>
                          </w:rPr>
                        </m:ctrlPr>
                      </m:sSubPr>
                      <m:e>
                        <m:r>
                          <w:rPr>
                            <w:rFonts w:ascii="Cambria Math" w:eastAsia="Calibri" w:hAnsi="Cambria Math" w:cs="B Nazanin"/>
                            <w:color w:val="000000"/>
                            <w:sz w:val="20"/>
                            <w:szCs w:val="20"/>
                            <w:lang w:eastAsia="en-US"/>
                          </w:rPr>
                          <m:t>R</m:t>
                        </m:r>
                      </m:e>
                      <m:sub>
                        <m:r>
                          <w:rPr>
                            <w:rFonts w:ascii="Cambria Math" w:eastAsia="Calibri" w:hAnsi="Cambria Math" w:cs="B Nazanin"/>
                            <w:color w:val="000000"/>
                            <w:sz w:val="20"/>
                            <w:szCs w:val="20"/>
                            <w:lang w:eastAsia="en-US"/>
                          </w:rPr>
                          <m:t>n</m:t>
                        </m:r>
                      </m:sub>
                    </m:sSub>
                    <m:r>
                      <w:rPr>
                        <w:rFonts w:ascii="Cambria Math" w:eastAsia="Calibri" w:hAnsi="Cambria Math" w:cs="B Nazanin"/>
                        <w:color w:val="000000"/>
                        <w:sz w:val="20"/>
                        <w:szCs w:val="20"/>
                        <w:lang w:eastAsia="en-US"/>
                      </w:rPr>
                      <m:t>=</m:t>
                    </m:r>
                  </m:oMath>
                  <w:r w:rsidRPr="00EB18BC">
                    <w:rPr>
                      <w:rFonts w:eastAsia="Times New Roman"/>
                      <w:color w:val="000000"/>
                      <w:sz w:val="20"/>
                      <w:szCs w:val="20"/>
                      <w:lang w:eastAsia="en-US"/>
                    </w:rPr>
                    <w:t>69.00</w:t>
                  </w:r>
                </w:p>
              </w:tc>
              <w:tc>
                <w:tcPr>
                  <w:tcW w:w="2912" w:type="dxa"/>
                  <w:vAlign w:val="center"/>
                </w:tcPr>
                <w:p w:rsidR="00EB18BC" w:rsidRPr="00EB18BC" w:rsidRDefault="00EB18BC" w:rsidP="00EB18BC">
                  <w:pPr>
                    <w:rPr>
                      <w:rFonts w:ascii="Cambria Math" w:eastAsia="Calibri" w:hAnsi="Cambria Math" w:cs="B Nazanin"/>
                      <w:color w:val="000000"/>
                      <w:sz w:val="20"/>
                      <w:szCs w:val="20"/>
                      <w:lang w:eastAsia="en-US"/>
                    </w:rPr>
                  </w:pPr>
                </w:p>
              </w:tc>
              <w:tc>
                <w:tcPr>
                  <w:tcW w:w="433" w:type="dxa"/>
                  <w:tcMar>
                    <w:left w:w="0" w:type="dxa"/>
                    <w:right w:w="0" w:type="dxa"/>
                  </w:tcMar>
                  <w:vAlign w:val="center"/>
                </w:tcPr>
                <w:p w:rsidR="00EB18BC" w:rsidRPr="00EB18BC" w:rsidRDefault="00EB18BC" w:rsidP="00EB18BC">
                  <w:pPr>
                    <w:tabs>
                      <w:tab w:val="left" w:pos="1547"/>
                    </w:tabs>
                    <w:bidi/>
                    <w:jc w:val="center"/>
                    <w:rPr>
                      <w:rFonts w:eastAsia="Calibri"/>
                      <w:color w:val="FF0000"/>
                      <w:sz w:val="22"/>
                      <w:szCs w:val="20"/>
                      <w:rtl/>
                      <w:lang w:eastAsia="en-US"/>
                    </w:rPr>
                  </w:pPr>
                </w:p>
              </w:tc>
            </w:tr>
            <w:tr w:rsidR="00EB18BC" w:rsidRPr="00EB18BC" w:rsidTr="00D55F96">
              <w:trPr>
                <w:trHeight w:val="397"/>
              </w:trPr>
              <w:tc>
                <w:tcPr>
                  <w:tcW w:w="2956" w:type="dxa"/>
                  <w:vAlign w:val="center"/>
                </w:tcPr>
                <w:p w:rsidR="00EB18BC" w:rsidRPr="00EB18BC" w:rsidRDefault="00EB18BC" w:rsidP="00EB18BC">
                  <w:pPr>
                    <w:bidi/>
                    <w:jc w:val="right"/>
                    <w:rPr>
                      <w:rFonts w:eastAsia="Calibri" w:cs="B Nazanin"/>
                      <w:color w:val="000000"/>
                      <w:sz w:val="18"/>
                      <w:szCs w:val="20"/>
                      <w:rtl/>
                      <w:lang w:eastAsia="en-US"/>
                    </w:rPr>
                  </w:pPr>
                  <w:r w:rsidRPr="00EB18BC">
                    <w:rPr>
                      <w:rFonts w:eastAsia="Calibri" w:cs="B Nazanin"/>
                      <w:noProof/>
                      <w:color w:val="000000"/>
                      <w:sz w:val="18"/>
                      <w:szCs w:val="20"/>
                      <w:lang w:eastAsia="en-US"/>
                    </w:rPr>
                    <w:drawing>
                      <wp:inline distT="0" distB="0" distL="0" distR="0" wp14:anchorId="27C771B0" wp14:editId="29612DD4">
                        <wp:extent cx="219075" cy="219075"/>
                        <wp:effectExtent l="0" t="0" r="9525" b="9525"/>
                        <wp:docPr id="2068" name="Picture 8" descr="$BlockShearR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S6_C2$"/>
                                <pic:cNvPicPr>
                                  <a:picLocks noChangeAspect="1" noChangeArrowheads="1"/>
                                </pic:cNvPicPr>
                              </pic:nvPicPr>
                              <pic:blipFill>
                                <a:blip r:embed="rId278" cstate="print">
                                  <a:extLst>
                                    <a:ext uri="{28A0092B-C50C-407E-A947-70E740481C1C}">
                                      <a14:useLocalDpi xmlns:a14="http://schemas.microsoft.com/office/drawing/2010/main" val="0"/>
                                    </a:ext>
                                  </a:extLst>
                                </a:blip>
                                <a:stretch>
                                  <a:fillRect/>
                                </a:stretch>
                              </pic:blipFill>
                              <pic:spPr bwMode="auto">
                                <a:xfrm>
                                  <a:off x="0" y="0"/>
                                  <a:ext cx="219075" cy="219075"/>
                                </a:xfrm>
                                <a:prstGeom prst="rect">
                                  <a:avLst/>
                                </a:prstGeom>
                                <a:noFill/>
                                <a:ln w="9525">
                                  <a:noFill/>
                                  <a:miter lim="800000"/>
                                  <a:headEnd/>
                                  <a:tailEnd/>
                                </a:ln>
                              </pic:spPr>
                            </pic:pic>
                          </a:graphicData>
                        </a:graphic>
                      </wp:inline>
                    </w:drawing>
                  </w:r>
                </w:p>
              </w:tc>
              <w:tc>
                <w:tcPr>
                  <w:tcW w:w="2953" w:type="dxa"/>
                  <w:gridSpan w:val="2"/>
                  <w:vAlign w:val="center"/>
                </w:tcPr>
                <w:p w:rsidR="00EB18BC" w:rsidRPr="00EB18BC" w:rsidRDefault="00EB18BC" w:rsidP="00EB18BC">
                  <w:pPr>
                    <w:rPr>
                      <w:rFonts w:eastAsia="Calibri"/>
                      <w:color w:val="000000"/>
                      <w:sz w:val="20"/>
                      <w:szCs w:val="20"/>
                      <w:lang w:eastAsia="en-US"/>
                    </w:rPr>
                  </w:pPr>
                  <w:r w:rsidRPr="00EB18BC">
                    <w:rPr>
                      <w:rFonts w:eastAsia="Calibri"/>
                      <w:color w:val="000000"/>
                      <w:sz w:val="20"/>
                      <w:szCs w:val="20"/>
                      <w:lang w:eastAsia="en-US"/>
                    </w:rPr>
                    <w:t>0.92</w:t>
                  </w:r>
                  <m:oMath>
                    <m:r>
                      <w:rPr>
                        <w:rFonts w:ascii="Cambria Math" w:eastAsia="Calibri" w:hAnsi="Cambria Math"/>
                        <w:color w:val="000000"/>
                        <w:sz w:val="20"/>
                        <w:szCs w:val="20"/>
                        <w:lang w:eastAsia="en-US"/>
                      </w:rPr>
                      <m:t xml:space="preserve"> ≤1.0</m:t>
                    </m:r>
                  </m:oMath>
                </w:p>
              </w:tc>
              <w:tc>
                <w:tcPr>
                  <w:tcW w:w="2912" w:type="dxa"/>
                  <w:vAlign w:val="center"/>
                </w:tcPr>
                <w:p w:rsidR="00EB18BC" w:rsidRPr="00EB18BC" w:rsidRDefault="00EB18BC" w:rsidP="00EB18BC">
                  <w:pPr>
                    <w:rPr>
                      <w:rFonts w:ascii="Cambria Math" w:eastAsia="Calibri" w:hAnsi="Cambria Math" w:cs="B Nazanin"/>
                      <w:color w:val="000000"/>
                      <w:sz w:val="20"/>
                      <w:szCs w:val="20"/>
                      <w:lang w:eastAsia="en-US"/>
                    </w:rPr>
                  </w:pPr>
                  <m:oMath>
                    <m:r>
                      <w:rPr>
                        <w:rFonts w:ascii="Cambria Math" w:eastAsia="Calibri" w:hAnsi="Cambria Math" w:cs="B Nazanin"/>
                        <w:color w:val="000000"/>
                        <w:sz w:val="20"/>
                        <w:szCs w:val="20"/>
                        <w:lang w:eastAsia="en-US"/>
                      </w:rPr>
                      <m:t>Ratio</m:t>
                    </m:r>
                    <m:r>
                      <m:rPr>
                        <m:sty m:val="p"/>
                      </m:rPr>
                      <w:rPr>
                        <w:rFonts w:ascii="Cambria Math" w:eastAsia="Calibri" w:hAnsi="Cambria Math" w:cs="B Nazanin"/>
                        <w:color w:val="000000"/>
                        <w:sz w:val="20"/>
                        <w:szCs w:val="20"/>
                        <w:lang w:eastAsia="en-US"/>
                      </w:rPr>
                      <m:t>=</m:t>
                    </m:r>
                    <m:f>
                      <m:fPr>
                        <m:ctrlPr>
                          <w:rPr>
                            <w:rFonts w:ascii="Cambria Math" w:eastAsia="Calibri" w:hAnsi="Cambria Math" w:cs="B Nazanin"/>
                            <w:i/>
                            <w:color w:val="000000"/>
                            <w:sz w:val="20"/>
                            <w:szCs w:val="20"/>
                            <w:lang w:eastAsia="en-US"/>
                          </w:rPr>
                        </m:ctrlPr>
                      </m:fPr>
                      <m:num>
                        <m:sSub>
                          <m:sSubPr>
                            <m:ctrlPr>
                              <w:rPr>
                                <w:rFonts w:ascii="Cambria Math" w:eastAsia="Calibri" w:hAnsi="Cambria Math" w:cs="B Nazanin"/>
                                <w:i/>
                                <w:color w:val="000000"/>
                                <w:sz w:val="20"/>
                                <w:szCs w:val="20"/>
                                <w:lang w:eastAsia="en-US"/>
                              </w:rPr>
                            </m:ctrlPr>
                          </m:sSubPr>
                          <m:e>
                            <m:r>
                              <w:rPr>
                                <w:rFonts w:ascii="Cambria Math" w:eastAsia="Calibri" w:hAnsi="Cambria Math" w:cs="B Nazanin"/>
                                <w:color w:val="000000"/>
                                <w:sz w:val="20"/>
                                <w:szCs w:val="20"/>
                                <w:lang w:eastAsia="en-US"/>
                              </w:rPr>
                              <m:t>T</m:t>
                            </m:r>
                          </m:e>
                          <m:sub>
                            <m:r>
                              <w:rPr>
                                <w:rFonts w:ascii="Cambria Math" w:eastAsia="Calibri" w:hAnsi="Cambria Math" w:cs="B Nazanin"/>
                                <w:color w:val="000000"/>
                                <w:sz w:val="20"/>
                                <w:szCs w:val="20"/>
                                <w:lang w:eastAsia="en-US"/>
                              </w:rPr>
                              <m:t>Design</m:t>
                            </m:r>
                          </m:sub>
                        </m:sSub>
                      </m:num>
                      <m:den>
                        <m:r>
                          <w:rPr>
                            <w:rFonts w:ascii="Cambria Math" w:eastAsia="Calibri" w:hAnsi="Cambria Math" w:cs="B Nazanin"/>
                            <w:color w:val="000000"/>
                            <w:sz w:val="20"/>
                            <w:szCs w:val="20"/>
                            <w:lang w:eastAsia="en-US"/>
                          </w:rPr>
                          <m:t>ϕ</m:t>
                        </m:r>
                        <m:sSub>
                          <m:sSubPr>
                            <m:ctrlPr>
                              <w:rPr>
                                <w:rFonts w:ascii="Cambria Math" w:eastAsia="Calibri" w:hAnsi="Cambria Math" w:cs="B Nazanin"/>
                                <w:i/>
                                <w:color w:val="000000"/>
                                <w:sz w:val="20"/>
                                <w:szCs w:val="20"/>
                                <w:lang w:eastAsia="en-US"/>
                              </w:rPr>
                            </m:ctrlPr>
                          </m:sSubPr>
                          <m:e>
                            <m:r>
                              <w:rPr>
                                <w:rFonts w:ascii="Cambria Math" w:eastAsia="Calibri" w:hAnsi="Cambria Math" w:cs="B Nazanin"/>
                                <w:color w:val="000000"/>
                                <w:sz w:val="20"/>
                                <w:szCs w:val="20"/>
                                <w:lang w:eastAsia="en-US"/>
                              </w:rPr>
                              <m:t>R</m:t>
                            </m:r>
                          </m:e>
                          <m:sub>
                            <m:r>
                              <w:rPr>
                                <w:rFonts w:ascii="Cambria Math" w:eastAsia="Calibri" w:hAnsi="Cambria Math" w:cs="B Nazanin"/>
                                <w:color w:val="000000"/>
                                <w:sz w:val="20"/>
                                <w:szCs w:val="20"/>
                                <w:lang w:eastAsia="en-US"/>
                              </w:rPr>
                              <m:t>n</m:t>
                            </m:r>
                          </m:sub>
                        </m:sSub>
                      </m:den>
                    </m:f>
                    <m:r>
                      <m:rPr>
                        <m:sty m:val="p"/>
                      </m:rPr>
                      <w:rPr>
                        <w:rFonts w:ascii="Cambria Math" w:eastAsia="Calibri" w:hAnsi="Cambria Math" w:cs="B Nazanin"/>
                        <w:color w:val="000000"/>
                        <w:sz w:val="20"/>
                        <w:szCs w:val="20"/>
                        <w:lang w:eastAsia="en-US"/>
                      </w:rPr>
                      <m:t>≤1.0</m:t>
                    </m:r>
                  </m:oMath>
                  <w:r w:rsidRPr="00EB18BC">
                    <w:rPr>
                      <w:rFonts w:ascii="Cambria Math" w:eastAsia="Calibri" w:hAnsi="Cambria Math" w:cs="B Nazanin"/>
                      <w:color w:val="000000"/>
                      <w:sz w:val="20"/>
                      <w:szCs w:val="20"/>
                      <w:rtl/>
                      <w:lang w:eastAsia="en-US"/>
                    </w:rPr>
                    <w:t xml:space="preserve"> </w:t>
                  </w:r>
                </w:p>
              </w:tc>
              <w:tc>
                <w:tcPr>
                  <w:tcW w:w="433" w:type="dxa"/>
                  <w:tcMar>
                    <w:left w:w="0" w:type="dxa"/>
                    <w:right w:w="0" w:type="dxa"/>
                  </w:tcMar>
                  <w:vAlign w:val="center"/>
                </w:tcPr>
                <w:p w:rsidR="00EB18BC" w:rsidRPr="00EB18BC" w:rsidRDefault="00EB18BC" w:rsidP="00EB18BC">
                  <w:pPr>
                    <w:bidi/>
                    <w:jc w:val="center"/>
                    <w:rPr>
                      <w:rFonts w:ascii="Calibri" w:eastAsia="Calibri" w:hAnsi="Calibri"/>
                      <w:color w:val="FF0000"/>
                      <w:sz w:val="22"/>
                      <w:szCs w:val="22"/>
                      <w:rtl/>
                      <w:lang w:eastAsia="en-US"/>
                    </w:rPr>
                  </w:pPr>
                  <w:r w:rsidRPr="00EB18BC">
                    <w:rPr>
                      <w:rFonts w:eastAsia="Calibri"/>
                      <w:noProof/>
                      <w:color w:val="FF0000"/>
                      <w:sz w:val="22"/>
                      <w:szCs w:val="20"/>
                      <w:lang w:eastAsia="en-US"/>
                    </w:rPr>
                    <w:drawing>
                      <wp:inline distT="0" distB="0" distL="0" distR="0" wp14:anchorId="1027DD09" wp14:editId="64574C87">
                        <wp:extent cx="219075" cy="219075"/>
                        <wp:effectExtent l="0" t="0" r="9525" b="9525"/>
                        <wp:docPr id="2069" name="Picture 8" descr="$Fr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S6_C2$"/>
                                <pic:cNvPicPr>
                                  <a:picLocks noChangeAspect="1" noChangeArrowheads="1"/>
                                </pic:cNvPicPr>
                              </pic:nvPicPr>
                              <pic:blipFill>
                                <a:blip r:embed="rId279" cstate="print">
                                  <a:extLst>
                                    <a:ext uri="{28A0092B-C50C-407E-A947-70E740481C1C}">
                                      <a14:useLocalDpi xmlns:a14="http://schemas.microsoft.com/office/drawing/2010/main" val="0"/>
                                    </a:ext>
                                  </a:extLst>
                                </a:blip>
                                <a:stretch>
                                  <a:fillRect/>
                                </a:stretch>
                              </pic:blipFill>
                              <pic:spPr bwMode="auto">
                                <a:xfrm>
                                  <a:off x="0" y="0"/>
                                  <a:ext cx="219075" cy="219075"/>
                                </a:xfrm>
                                <a:prstGeom prst="rect">
                                  <a:avLst/>
                                </a:prstGeom>
                                <a:noFill/>
                                <a:ln w="9525">
                                  <a:noFill/>
                                  <a:miter lim="800000"/>
                                  <a:headEnd/>
                                  <a:tailEnd/>
                                </a:ln>
                              </pic:spPr>
                            </pic:pic>
                          </a:graphicData>
                        </a:graphic>
                      </wp:inline>
                    </w:drawing>
                  </w:r>
                </w:p>
              </w:tc>
            </w:tr>
          </w:tbl>
          <w:p w:rsidR="00EB18BC" w:rsidRPr="00EB18BC" w:rsidRDefault="00EB18BC" w:rsidP="00EB18BC">
            <w:pPr>
              <w:bidi/>
              <w:rPr>
                <w:rFonts w:ascii="Calibri" w:eastAsia="Calibri" w:hAnsi="Calibri"/>
                <w:color w:val="FF0000"/>
                <w:sz w:val="22"/>
                <w:szCs w:val="22"/>
                <w:rtl/>
                <w:lang w:eastAsia="en-US"/>
              </w:rPr>
            </w:pPr>
          </w:p>
        </w:tc>
      </w:tr>
      <w:tr w:rsidR="00EB18BC" w:rsidRPr="00EB18BC" w:rsidTr="00EB18BC">
        <w:trPr>
          <w:gridAfter w:val="1"/>
          <w:wAfter w:w="42" w:type="dxa"/>
          <w:cantSplit/>
          <w:trHeight w:val="851"/>
        </w:trPr>
        <w:tc>
          <w:tcPr>
            <w:tcW w:w="1232" w:type="dxa"/>
            <w:gridSpan w:val="2"/>
            <w:shd w:val="clear" w:color="auto" w:fill="EAF1DD"/>
            <w:tcMar>
              <w:left w:w="0" w:type="dxa"/>
              <w:right w:w="0" w:type="dxa"/>
            </w:tcMar>
          </w:tcPr>
          <w:p w:rsidR="00EB18BC" w:rsidRPr="00EB18BC" w:rsidRDefault="00EB18BC" w:rsidP="00EB18BC">
            <w:pPr>
              <w:bidi/>
              <w:rPr>
                <w:rFonts w:ascii="Calibri" w:eastAsia="Calibri" w:hAnsi="Calibri"/>
                <w:color w:val="FF0000"/>
                <w:sz w:val="22"/>
                <w:szCs w:val="22"/>
                <w:rtl/>
                <w:lang w:eastAsia="en-US"/>
              </w:rPr>
            </w:pPr>
          </w:p>
        </w:tc>
        <w:tc>
          <w:tcPr>
            <w:tcW w:w="9225" w:type="dxa"/>
            <w:gridSpan w:val="3"/>
            <w:vMerge w:val="restart"/>
            <w:tcMar>
              <w:left w:w="0" w:type="dxa"/>
              <w:right w:w="0" w:type="dxa"/>
            </w:tcMar>
          </w:tcPr>
          <w:tbl>
            <w:tblPr>
              <w:tblStyle w:val="TableGrid10"/>
              <w:bidiVisua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851"/>
              <w:gridCol w:w="179"/>
              <w:gridCol w:w="1582"/>
              <w:gridCol w:w="1029"/>
              <w:gridCol w:w="434"/>
              <w:gridCol w:w="14"/>
              <w:gridCol w:w="2469"/>
              <w:gridCol w:w="261"/>
              <w:gridCol w:w="406"/>
            </w:tblGrid>
            <w:tr w:rsidR="00EB18BC" w:rsidRPr="00EB18BC" w:rsidTr="00EB18BC">
              <w:trPr>
                <w:trHeight w:val="425"/>
              </w:trPr>
              <w:tc>
                <w:tcPr>
                  <w:tcW w:w="4612" w:type="dxa"/>
                  <w:gridSpan w:val="3"/>
                  <w:shd w:val="clear" w:color="auto" w:fill="548DD4"/>
                  <w:vAlign w:val="center"/>
                </w:tcPr>
                <w:p w:rsidR="00EB18BC" w:rsidRPr="00EB18BC" w:rsidRDefault="00EB18BC" w:rsidP="00EB18BC">
                  <w:pPr>
                    <w:bidi/>
                    <w:rPr>
                      <w:rFonts w:eastAsia="Calibri" w:cs="B Nazanin"/>
                      <w:b/>
                      <w:bCs/>
                      <w:color w:val="000000"/>
                      <w:sz w:val="20"/>
                      <w:szCs w:val="22"/>
                      <w:rtl/>
                      <w:lang w:eastAsia="en-US"/>
                    </w:rPr>
                  </w:pPr>
                  <w:r w:rsidRPr="00EB18BC">
                    <w:rPr>
                      <w:rFonts w:eastAsia="Calibri" w:cs="B Nazanin" w:hint="cs"/>
                      <w:b/>
                      <w:bCs/>
                      <w:color w:val="000000"/>
                      <w:sz w:val="20"/>
                      <w:szCs w:val="22"/>
                      <w:rtl/>
                      <w:lang w:eastAsia="en-US"/>
                    </w:rPr>
                    <w:t>کنترل ورق اتصال در عرض ویتمور</w:t>
                  </w:r>
                </w:p>
              </w:tc>
              <w:tc>
                <w:tcPr>
                  <w:tcW w:w="4613" w:type="dxa"/>
                  <w:gridSpan w:val="6"/>
                  <w:shd w:val="clear" w:color="auto" w:fill="548DD4"/>
                  <w:tcMar>
                    <w:left w:w="0" w:type="dxa"/>
                    <w:right w:w="0" w:type="dxa"/>
                  </w:tcMar>
                  <w:vAlign w:val="center"/>
                </w:tcPr>
                <w:p w:rsidR="00EB18BC" w:rsidRPr="00EB18BC" w:rsidRDefault="00EB18BC" w:rsidP="00EB18BC">
                  <w:pPr>
                    <w:bidi/>
                    <w:jc w:val="right"/>
                    <w:rPr>
                      <w:rFonts w:ascii="Calibri" w:eastAsia="Calibri" w:hAnsi="Calibri"/>
                      <w:color w:val="FF0000"/>
                      <w:sz w:val="22"/>
                      <w:szCs w:val="22"/>
                      <w:rtl/>
                      <w:lang w:eastAsia="en-US"/>
                    </w:rPr>
                  </w:pPr>
                  <w:r w:rsidRPr="00EB18BC">
                    <w:rPr>
                      <w:rFonts w:ascii="Calibri" w:eastAsia="Calibri" w:hAnsi="Calibri"/>
                      <w:noProof/>
                      <w:color w:val="FF0000"/>
                      <w:sz w:val="22"/>
                      <w:szCs w:val="22"/>
                      <w:lang w:eastAsia="en-US"/>
                    </w:rPr>
                    <w:drawing>
                      <wp:inline distT="0" distB="0" distL="0" distR="0" wp14:anchorId="041FC1F8" wp14:editId="51610249">
                        <wp:extent cx="2158365" cy="253365"/>
                        <wp:effectExtent l="0" t="0" r="0" b="0"/>
                        <wp:docPr id="2070" name="Picture 14" descr="$level4$"/>
                        <wp:cNvGraphicFramePr/>
                        <a:graphic xmlns:a="http://schemas.openxmlformats.org/drawingml/2006/main">
                          <a:graphicData uri="http://schemas.openxmlformats.org/drawingml/2006/picture">
                            <pic:pic xmlns:pic="http://schemas.openxmlformats.org/drawingml/2006/picture">
                              <pic:nvPicPr>
                                <pic:cNvPr id="8" name="Picture 8" descr="$SampleTitlePic$"/>
                                <pic:cNvPicPr/>
                              </pic:nvPicPr>
                              <pic:blipFill>
                                <a:blip r:embed="rId276">
                                  <a:extLst>
                                    <a:ext uri="{28A0092B-C50C-407E-A947-70E740481C1C}">
                                      <a14:useLocalDpi xmlns:a14="http://schemas.microsoft.com/office/drawing/2010/main" val="0"/>
                                    </a:ext>
                                  </a:extLst>
                                </a:blip>
                                <a:stretch>
                                  <a:fillRect/>
                                </a:stretch>
                              </pic:blipFill>
                              <pic:spPr>
                                <a:xfrm>
                                  <a:off x="0" y="0"/>
                                  <a:ext cx="2158365" cy="253365"/>
                                </a:xfrm>
                                <a:prstGeom prst="rect">
                                  <a:avLst/>
                                </a:prstGeom>
                              </pic:spPr>
                            </pic:pic>
                          </a:graphicData>
                        </a:graphic>
                      </wp:inline>
                    </w:drawing>
                  </w:r>
                </w:p>
              </w:tc>
            </w:tr>
            <w:tr w:rsidR="00EB18BC" w:rsidRPr="00EB18BC" w:rsidTr="00D55F96">
              <w:trPr>
                <w:trHeight w:val="425"/>
              </w:trPr>
              <w:tc>
                <w:tcPr>
                  <w:tcW w:w="3030" w:type="dxa"/>
                  <w:gridSpan w:val="2"/>
                  <w:shd w:val="clear" w:color="auto" w:fill="auto"/>
                  <w:vAlign w:val="center"/>
                </w:tcPr>
                <w:p w:rsidR="00EB18BC" w:rsidRPr="00EB18BC" w:rsidRDefault="00EB18BC" w:rsidP="00EB18BC">
                  <w:pPr>
                    <w:bidi/>
                    <w:rPr>
                      <w:rFonts w:eastAsia="Calibri" w:cs="B Nazanin"/>
                      <w:color w:val="000000"/>
                      <w:sz w:val="18"/>
                      <w:szCs w:val="20"/>
                      <w:rtl/>
                      <w:lang w:eastAsia="en-US"/>
                    </w:rPr>
                  </w:pPr>
                  <w:r w:rsidRPr="00EB18BC">
                    <w:rPr>
                      <w:rFonts w:eastAsia="Calibri" w:cs="B Nazanin" w:hint="cs"/>
                      <w:color w:val="000000"/>
                      <w:sz w:val="18"/>
                      <w:szCs w:val="20"/>
                      <w:rtl/>
                      <w:lang w:eastAsia="en-US"/>
                    </w:rPr>
                    <w:t>عرض ویتمور</w:t>
                  </w:r>
                </w:p>
              </w:tc>
              <w:tc>
                <w:tcPr>
                  <w:tcW w:w="3059" w:type="dxa"/>
                  <w:gridSpan w:val="4"/>
                  <w:shd w:val="clear" w:color="auto" w:fill="auto"/>
                  <w:vAlign w:val="center"/>
                </w:tcPr>
                <w:p w:rsidR="00EB18BC" w:rsidRPr="00EB18BC" w:rsidRDefault="00EB18BC" w:rsidP="00EB18BC">
                  <w:pPr>
                    <w:bidi/>
                    <w:rPr>
                      <w:rFonts w:ascii="Calibri" w:eastAsia="Calibri" w:hAnsi="Calibri"/>
                      <w:color w:val="FF0000"/>
                      <w:sz w:val="22"/>
                      <w:szCs w:val="22"/>
                      <w:rtl/>
                      <w:lang w:eastAsia="en-US"/>
                    </w:rPr>
                  </w:pPr>
                </w:p>
              </w:tc>
              <w:tc>
                <w:tcPr>
                  <w:tcW w:w="2730" w:type="dxa"/>
                  <w:gridSpan w:val="2"/>
                  <w:shd w:val="clear" w:color="auto" w:fill="auto"/>
                  <w:vAlign w:val="center"/>
                </w:tcPr>
                <w:p w:rsidR="00EB18BC" w:rsidRPr="00EB18BC" w:rsidRDefault="00EB18BC" w:rsidP="00EB18BC">
                  <w:pPr>
                    <w:rPr>
                      <w:rFonts w:eastAsia="Calibri"/>
                      <w:color w:val="000000"/>
                      <w:sz w:val="20"/>
                      <w:szCs w:val="20"/>
                      <w:lang w:eastAsia="en-US"/>
                    </w:rPr>
                  </w:pPr>
                  <m:oMath>
                    <m:r>
                      <w:rPr>
                        <w:rFonts w:ascii="Cambria Math" w:eastAsia="Calibri" w:hAnsi="Cambria Math"/>
                        <w:color w:val="000000"/>
                        <w:sz w:val="20"/>
                        <w:szCs w:val="20"/>
                        <w:lang w:eastAsia="en-US"/>
                      </w:rPr>
                      <m:t>w</m:t>
                    </m:r>
                    <m:r>
                      <m:rPr>
                        <m:sty m:val="p"/>
                      </m:rPr>
                      <w:rPr>
                        <w:rFonts w:ascii="Cambria Math" w:eastAsia="Calibri" w:hAnsi="Cambria Math"/>
                        <w:color w:val="000000"/>
                        <w:sz w:val="20"/>
                        <w:szCs w:val="20"/>
                        <w:lang w:eastAsia="en-US"/>
                      </w:rPr>
                      <m:t>=</m:t>
                    </m:r>
                  </m:oMath>
                  <w:r w:rsidRPr="00EB18BC">
                    <w:rPr>
                      <w:rFonts w:eastAsia="Calibri"/>
                      <w:color w:val="000000"/>
                      <w:sz w:val="20"/>
                      <w:szCs w:val="20"/>
                      <w:lang w:eastAsia="en-US"/>
                    </w:rPr>
                    <w:t>31.1</w:t>
                  </w:r>
                  <m:oMath>
                    <m:r>
                      <m:rPr>
                        <m:sty m:val="p"/>
                      </m:rPr>
                      <w:rPr>
                        <w:rFonts w:ascii="Cambria Math" w:eastAsia="Calibri" w:hAnsi="Cambria Math"/>
                        <w:color w:val="000000"/>
                        <w:sz w:val="20"/>
                        <w:szCs w:val="20"/>
                        <w:lang w:eastAsia="en-US"/>
                      </w:rPr>
                      <m:t xml:space="preserve"> </m:t>
                    </m:r>
                    <m:r>
                      <w:rPr>
                        <w:rFonts w:ascii="Cambria Math" w:eastAsia="Calibri" w:hAnsi="Cambria Math"/>
                        <w:color w:val="000000"/>
                        <w:sz w:val="20"/>
                        <w:szCs w:val="20"/>
                        <w:lang w:eastAsia="en-US"/>
                      </w:rPr>
                      <m:t>cm</m:t>
                    </m:r>
                  </m:oMath>
                </w:p>
              </w:tc>
              <w:tc>
                <w:tcPr>
                  <w:tcW w:w="406" w:type="dxa"/>
                  <w:shd w:val="clear" w:color="auto" w:fill="auto"/>
                  <w:vAlign w:val="center"/>
                </w:tcPr>
                <w:p w:rsidR="00EB18BC" w:rsidRPr="00EB18BC" w:rsidRDefault="00EB18BC" w:rsidP="00EB18BC">
                  <w:pPr>
                    <w:bidi/>
                    <w:rPr>
                      <w:rFonts w:ascii="Calibri" w:eastAsia="Calibri" w:hAnsi="Calibri"/>
                      <w:color w:val="FF0000"/>
                      <w:sz w:val="22"/>
                      <w:szCs w:val="22"/>
                      <w:rtl/>
                      <w:lang w:eastAsia="en-US"/>
                    </w:rPr>
                  </w:pPr>
                </w:p>
              </w:tc>
            </w:tr>
            <w:tr w:rsidR="00EB18BC" w:rsidRPr="00EB18BC" w:rsidTr="00EB18BC">
              <w:trPr>
                <w:trHeight w:val="425"/>
              </w:trPr>
              <w:tc>
                <w:tcPr>
                  <w:tcW w:w="3030" w:type="dxa"/>
                  <w:gridSpan w:val="2"/>
                  <w:shd w:val="clear" w:color="auto" w:fill="8DB3E2"/>
                  <w:vAlign w:val="center"/>
                </w:tcPr>
                <w:p w:rsidR="00EB18BC" w:rsidRPr="00EB18BC" w:rsidRDefault="00EB18BC" w:rsidP="00EB18BC">
                  <w:pPr>
                    <w:bidi/>
                    <w:rPr>
                      <w:rFonts w:eastAsia="Calibri" w:cs="B Nazanin"/>
                      <w:b/>
                      <w:bCs/>
                      <w:color w:val="000000"/>
                      <w:sz w:val="20"/>
                      <w:szCs w:val="22"/>
                      <w:rtl/>
                      <w:lang w:eastAsia="en-US"/>
                    </w:rPr>
                  </w:pPr>
                  <w:r w:rsidRPr="00EB18BC">
                    <w:rPr>
                      <w:rFonts w:eastAsia="Calibri" w:cs="B Nazanin" w:hint="cs"/>
                      <w:b/>
                      <w:bCs/>
                      <w:color w:val="000000"/>
                      <w:sz w:val="20"/>
                      <w:szCs w:val="22"/>
                      <w:rtl/>
                      <w:lang w:eastAsia="en-US"/>
                    </w:rPr>
                    <w:t>کنترل مقاومت کششی</w:t>
                  </w:r>
                </w:p>
              </w:tc>
              <w:tc>
                <w:tcPr>
                  <w:tcW w:w="6195" w:type="dxa"/>
                  <w:gridSpan w:val="7"/>
                  <w:shd w:val="clear" w:color="auto" w:fill="8DB3E2"/>
                  <w:tcMar>
                    <w:left w:w="0" w:type="dxa"/>
                    <w:right w:w="0" w:type="dxa"/>
                  </w:tcMar>
                  <w:vAlign w:val="center"/>
                </w:tcPr>
                <w:p w:rsidR="00EB18BC" w:rsidRPr="00EB18BC" w:rsidRDefault="00EB18BC" w:rsidP="00EB18BC">
                  <w:pPr>
                    <w:bidi/>
                    <w:jc w:val="right"/>
                    <w:rPr>
                      <w:rFonts w:ascii="Calibri" w:eastAsia="Calibri" w:hAnsi="Calibri"/>
                      <w:color w:val="FF0000"/>
                      <w:sz w:val="22"/>
                      <w:szCs w:val="22"/>
                      <w:rtl/>
                      <w:lang w:eastAsia="en-US"/>
                    </w:rPr>
                  </w:pPr>
                  <w:r w:rsidRPr="00EB18BC">
                    <w:rPr>
                      <w:rFonts w:ascii="Calibri" w:eastAsia="Calibri" w:hAnsi="Calibri"/>
                      <w:noProof/>
                      <w:color w:val="FF0000"/>
                      <w:sz w:val="22"/>
                      <w:szCs w:val="22"/>
                      <w:lang w:eastAsia="en-US"/>
                    </w:rPr>
                    <w:drawing>
                      <wp:inline distT="0" distB="0" distL="0" distR="0" wp14:anchorId="11A19765" wp14:editId="7F39AE3E">
                        <wp:extent cx="2158365" cy="253365"/>
                        <wp:effectExtent l="0" t="0" r="0" b="0"/>
                        <wp:docPr id="2071" name="Picture 15" descr="$level4$"/>
                        <wp:cNvGraphicFramePr/>
                        <a:graphic xmlns:a="http://schemas.openxmlformats.org/drawingml/2006/main">
                          <a:graphicData uri="http://schemas.openxmlformats.org/drawingml/2006/picture">
                            <pic:pic xmlns:pic="http://schemas.openxmlformats.org/drawingml/2006/picture">
                              <pic:nvPicPr>
                                <pic:cNvPr id="8" name="Picture 8" descr="$SampleTitlePic$"/>
                                <pic:cNvPicPr/>
                              </pic:nvPicPr>
                              <pic:blipFill>
                                <a:blip r:embed="rId276">
                                  <a:extLst>
                                    <a:ext uri="{28A0092B-C50C-407E-A947-70E740481C1C}">
                                      <a14:useLocalDpi xmlns:a14="http://schemas.microsoft.com/office/drawing/2010/main" val="0"/>
                                    </a:ext>
                                  </a:extLst>
                                </a:blip>
                                <a:stretch>
                                  <a:fillRect/>
                                </a:stretch>
                              </pic:blipFill>
                              <pic:spPr>
                                <a:xfrm>
                                  <a:off x="0" y="0"/>
                                  <a:ext cx="2158365" cy="253365"/>
                                </a:xfrm>
                                <a:prstGeom prst="rect">
                                  <a:avLst/>
                                </a:prstGeom>
                              </pic:spPr>
                            </pic:pic>
                          </a:graphicData>
                        </a:graphic>
                      </wp:inline>
                    </w:drawing>
                  </w:r>
                </w:p>
              </w:tc>
            </w:tr>
            <w:tr w:rsidR="00EB18BC" w:rsidRPr="00EB18BC" w:rsidTr="00D55F96">
              <w:trPr>
                <w:trHeight w:val="425"/>
              </w:trPr>
              <w:tc>
                <w:tcPr>
                  <w:tcW w:w="3030" w:type="dxa"/>
                  <w:gridSpan w:val="2"/>
                  <w:shd w:val="clear" w:color="auto" w:fill="auto"/>
                  <w:vAlign w:val="center"/>
                </w:tcPr>
                <w:p w:rsidR="00EB18BC" w:rsidRPr="00EB18BC" w:rsidRDefault="00EB18BC" w:rsidP="00EB18BC">
                  <w:pPr>
                    <w:bidi/>
                    <w:rPr>
                      <w:rFonts w:eastAsia="Calibri" w:cs="B Nazanin"/>
                      <w:color w:val="000000"/>
                      <w:sz w:val="18"/>
                      <w:szCs w:val="20"/>
                      <w:rtl/>
                      <w:lang w:eastAsia="en-US"/>
                    </w:rPr>
                  </w:pPr>
                  <w:r w:rsidRPr="00EB18BC">
                    <w:rPr>
                      <w:rFonts w:eastAsia="Calibri" w:cs="B Nazanin" w:hint="cs"/>
                      <w:color w:val="000000"/>
                      <w:sz w:val="18"/>
                      <w:szCs w:val="20"/>
                      <w:rtl/>
                      <w:lang w:eastAsia="en-US"/>
                    </w:rPr>
                    <w:t>ضریب کاهش مقاومت</w:t>
                  </w:r>
                </w:p>
              </w:tc>
              <w:tc>
                <w:tcPr>
                  <w:tcW w:w="3045" w:type="dxa"/>
                  <w:gridSpan w:val="3"/>
                  <w:shd w:val="clear" w:color="auto" w:fill="auto"/>
                  <w:vAlign w:val="center"/>
                </w:tcPr>
                <w:p w:rsidR="00EB18BC" w:rsidRPr="00EB18BC" w:rsidRDefault="00EB18BC" w:rsidP="00EB18BC">
                  <w:pPr>
                    <w:rPr>
                      <w:rFonts w:eastAsia="Calibri" w:cs="B Nazanin"/>
                      <w:color w:val="000000"/>
                      <w:sz w:val="20"/>
                      <w:szCs w:val="20"/>
                      <w:lang w:eastAsia="en-US"/>
                    </w:rPr>
                  </w:pPr>
                </w:p>
              </w:tc>
              <w:tc>
                <w:tcPr>
                  <w:tcW w:w="2744" w:type="dxa"/>
                  <w:gridSpan w:val="3"/>
                  <w:shd w:val="clear" w:color="auto" w:fill="auto"/>
                  <w:vAlign w:val="center"/>
                </w:tcPr>
                <w:p w:rsidR="00EB18BC" w:rsidRPr="00EB18BC" w:rsidRDefault="00EB18BC" w:rsidP="00EB18BC">
                  <w:pPr>
                    <w:rPr>
                      <w:rFonts w:eastAsia="Calibri"/>
                      <w:color w:val="000000"/>
                      <w:sz w:val="20"/>
                      <w:szCs w:val="20"/>
                      <w:lang w:eastAsia="en-US"/>
                    </w:rPr>
                  </w:pPr>
                  <m:oMath>
                    <m:r>
                      <w:rPr>
                        <w:rFonts w:ascii="Cambria Math" w:eastAsia="Calibri" w:hAnsi="Cambria Math"/>
                        <w:color w:val="000000"/>
                        <w:sz w:val="20"/>
                        <w:szCs w:val="20"/>
                        <w:lang w:eastAsia="en-US"/>
                      </w:rPr>
                      <m:t>ϕ</m:t>
                    </m:r>
                    <m:r>
                      <m:rPr>
                        <m:sty m:val="p"/>
                      </m:rPr>
                      <w:rPr>
                        <w:rFonts w:ascii="Cambria Math" w:eastAsia="Calibri" w:hAnsi="Cambria Math"/>
                        <w:color w:val="000000"/>
                        <w:sz w:val="20"/>
                        <w:szCs w:val="20"/>
                        <w:lang w:eastAsia="en-US"/>
                      </w:rPr>
                      <m:t>=</m:t>
                    </m:r>
                  </m:oMath>
                  <w:r w:rsidRPr="00EB18BC">
                    <w:rPr>
                      <w:rFonts w:eastAsia="Times New Roman"/>
                      <w:color w:val="000000"/>
                      <w:sz w:val="20"/>
                      <w:szCs w:val="20"/>
                      <w:lang w:eastAsia="en-US"/>
                    </w:rPr>
                    <w:t xml:space="preserve">  0.90 </w:t>
                  </w:r>
                </w:p>
              </w:tc>
              <w:tc>
                <w:tcPr>
                  <w:tcW w:w="406" w:type="dxa"/>
                  <w:shd w:val="clear" w:color="auto" w:fill="auto"/>
                  <w:vAlign w:val="center"/>
                </w:tcPr>
                <w:p w:rsidR="00EB18BC" w:rsidRPr="00EB18BC" w:rsidRDefault="00EB18BC" w:rsidP="00EB18BC">
                  <w:pPr>
                    <w:rPr>
                      <w:rFonts w:eastAsia="Calibri"/>
                      <w:color w:val="000000"/>
                      <w:sz w:val="20"/>
                      <w:szCs w:val="20"/>
                      <w:rtl/>
                      <w:lang w:eastAsia="en-US"/>
                    </w:rPr>
                  </w:pPr>
                </w:p>
              </w:tc>
            </w:tr>
            <w:tr w:rsidR="00EB18BC" w:rsidRPr="00EB18BC" w:rsidTr="00D55F96">
              <w:trPr>
                <w:trHeight w:val="425"/>
              </w:trPr>
              <w:tc>
                <w:tcPr>
                  <w:tcW w:w="3030" w:type="dxa"/>
                  <w:gridSpan w:val="2"/>
                  <w:shd w:val="clear" w:color="auto" w:fill="auto"/>
                  <w:vAlign w:val="center"/>
                </w:tcPr>
                <w:p w:rsidR="00EB18BC" w:rsidRPr="00EB18BC" w:rsidRDefault="00EB18BC" w:rsidP="00EB18BC">
                  <w:pPr>
                    <w:bidi/>
                    <w:rPr>
                      <w:rFonts w:eastAsia="Calibri" w:cs="B Nazanin"/>
                      <w:color w:val="000000"/>
                      <w:sz w:val="18"/>
                      <w:szCs w:val="20"/>
                      <w:rtl/>
                      <w:lang w:eastAsia="en-US"/>
                    </w:rPr>
                  </w:pPr>
                  <w:r w:rsidRPr="00EB18BC">
                    <w:rPr>
                      <w:rFonts w:eastAsia="Calibri" w:cs="B Nazanin" w:hint="cs"/>
                      <w:color w:val="000000"/>
                      <w:sz w:val="18"/>
                      <w:szCs w:val="20"/>
                      <w:rtl/>
                      <w:lang w:eastAsia="en-US"/>
                    </w:rPr>
                    <w:t xml:space="preserve">مقاومت کششی اسمی </w:t>
                  </w:r>
                </w:p>
              </w:tc>
              <w:tc>
                <w:tcPr>
                  <w:tcW w:w="3045" w:type="dxa"/>
                  <w:gridSpan w:val="3"/>
                  <w:shd w:val="clear" w:color="auto" w:fill="auto"/>
                  <w:vAlign w:val="center"/>
                </w:tcPr>
                <w:p w:rsidR="00EB18BC" w:rsidRPr="00EB18BC" w:rsidRDefault="00EB18BC" w:rsidP="00EB18BC">
                  <w:pPr>
                    <w:rPr>
                      <w:rFonts w:eastAsia="Calibri" w:cs="B Nazanin"/>
                      <w:color w:val="000000"/>
                      <w:sz w:val="20"/>
                      <w:szCs w:val="20"/>
                      <w:lang w:eastAsia="en-US"/>
                    </w:rPr>
                  </w:pPr>
                  <m:oMath>
                    <m:sSub>
                      <m:sSubPr>
                        <m:ctrlPr>
                          <w:rPr>
                            <w:rFonts w:ascii="Cambria Math" w:eastAsia="Calibri" w:hAnsi="Cambria Math" w:cs="B Nazanin"/>
                            <w:i/>
                            <w:iCs/>
                            <w:color w:val="000000"/>
                            <w:sz w:val="20"/>
                            <w:szCs w:val="20"/>
                            <w:lang w:eastAsia="en-US"/>
                          </w:rPr>
                        </m:ctrlPr>
                      </m:sSubPr>
                      <m:e>
                        <m:r>
                          <w:rPr>
                            <w:rFonts w:ascii="Cambria Math" w:eastAsia="Calibri" w:hAnsi="Cambria Math"/>
                            <w:color w:val="000000"/>
                            <w:sz w:val="20"/>
                            <w:szCs w:val="20"/>
                            <w:lang w:eastAsia="en-US"/>
                          </w:rPr>
                          <m:t>ϕ</m:t>
                        </m:r>
                        <m:r>
                          <w:rPr>
                            <w:rFonts w:ascii="Cambria Math" w:eastAsia="Calibri" w:hAnsi="Cambria Math" w:cs="B Nazanin"/>
                            <w:color w:val="000000"/>
                            <w:sz w:val="20"/>
                            <w:szCs w:val="20"/>
                            <w:lang w:eastAsia="en-US"/>
                          </w:rPr>
                          <m:t>P</m:t>
                        </m:r>
                      </m:e>
                      <m:sub>
                        <m:r>
                          <w:rPr>
                            <w:rFonts w:ascii="Cambria Math" w:eastAsia="Calibri" w:hAnsi="Cambria Math" w:cs="B Nazanin"/>
                            <w:color w:val="000000"/>
                            <w:sz w:val="20"/>
                            <w:szCs w:val="20"/>
                            <w:lang w:eastAsia="en-US"/>
                          </w:rPr>
                          <m:t>n</m:t>
                        </m:r>
                      </m:sub>
                    </m:sSub>
                    <m:r>
                      <w:rPr>
                        <w:rFonts w:ascii="Cambria Math" w:eastAsia="Calibri" w:hAnsi="Cambria Math" w:cs="B Nazanin"/>
                        <w:color w:val="000000"/>
                        <w:sz w:val="20"/>
                        <w:szCs w:val="20"/>
                        <w:lang w:eastAsia="en-US"/>
                      </w:rPr>
                      <m:t>=</m:t>
                    </m:r>
                  </m:oMath>
                  <w:r w:rsidRPr="00EB18BC">
                    <w:rPr>
                      <w:rFonts w:eastAsia="Calibri" w:cs="B Nazanin"/>
                      <w:iCs/>
                      <w:color w:val="000000"/>
                      <w:sz w:val="20"/>
                      <w:szCs w:val="20"/>
                      <w:lang w:eastAsia="en-US"/>
                    </w:rPr>
                    <w:t xml:space="preserve"> 67.16  </w:t>
                  </w:r>
                  <m:oMath>
                    <m:r>
                      <w:rPr>
                        <w:rFonts w:ascii="Cambria Math" w:eastAsia="Calibri" w:hAnsi="Cambria Math" w:cs="B Nazanin"/>
                        <w:color w:val="000000"/>
                        <w:sz w:val="20"/>
                        <w:szCs w:val="20"/>
                        <w:lang w:eastAsia="en-US"/>
                      </w:rPr>
                      <m:t>ton</m:t>
                    </m:r>
                  </m:oMath>
                </w:p>
              </w:tc>
              <w:tc>
                <w:tcPr>
                  <w:tcW w:w="2744" w:type="dxa"/>
                  <w:gridSpan w:val="3"/>
                  <w:shd w:val="clear" w:color="auto" w:fill="auto"/>
                  <w:vAlign w:val="center"/>
                </w:tcPr>
                <w:p w:rsidR="00EB18BC" w:rsidRPr="00EB18BC" w:rsidRDefault="00EB18BC" w:rsidP="00EB18BC">
                  <w:pPr>
                    <w:rPr>
                      <w:rFonts w:eastAsia="Calibri" w:cs="B Nazanin"/>
                      <w:iCs/>
                      <w:color w:val="000000"/>
                      <w:sz w:val="20"/>
                      <w:szCs w:val="20"/>
                      <w:lang w:eastAsia="en-US"/>
                    </w:rPr>
                  </w:pPr>
                  <m:oMathPara>
                    <m:oMathParaPr>
                      <m:jc m:val="left"/>
                    </m:oMathParaPr>
                    <m:oMath>
                      <m:sSub>
                        <m:sSubPr>
                          <m:ctrlPr>
                            <w:rPr>
                              <w:rFonts w:ascii="Cambria Math" w:eastAsia="Calibri" w:hAnsi="Cambria Math" w:cs="B Nazanin"/>
                              <w:i/>
                              <w:iCs/>
                              <w:color w:val="000000"/>
                              <w:sz w:val="20"/>
                              <w:szCs w:val="20"/>
                              <w:lang w:eastAsia="en-US"/>
                            </w:rPr>
                          </m:ctrlPr>
                        </m:sSubPr>
                        <m:e>
                          <m:r>
                            <w:rPr>
                              <w:rFonts w:ascii="Cambria Math" w:eastAsia="Calibri" w:hAnsi="Cambria Math"/>
                              <w:color w:val="000000"/>
                              <w:sz w:val="20"/>
                              <w:szCs w:val="20"/>
                              <w:lang w:eastAsia="en-US"/>
                            </w:rPr>
                            <m:t>ϕ</m:t>
                          </m:r>
                          <m:r>
                            <w:rPr>
                              <w:rFonts w:ascii="Cambria Math" w:eastAsia="Calibri" w:hAnsi="Cambria Math" w:cs="B Nazanin"/>
                              <w:color w:val="000000"/>
                              <w:sz w:val="20"/>
                              <w:szCs w:val="20"/>
                              <w:lang w:eastAsia="en-US"/>
                            </w:rPr>
                            <m:t>P</m:t>
                          </m:r>
                        </m:e>
                        <m:sub>
                          <m:r>
                            <w:rPr>
                              <w:rFonts w:ascii="Cambria Math" w:eastAsia="Calibri" w:hAnsi="Cambria Math" w:cs="B Nazanin"/>
                              <w:color w:val="000000"/>
                              <w:sz w:val="20"/>
                              <w:szCs w:val="20"/>
                              <w:lang w:eastAsia="en-US"/>
                            </w:rPr>
                            <m:t>n</m:t>
                          </m:r>
                        </m:sub>
                      </m:sSub>
                      <m:r>
                        <w:rPr>
                          <w:rFonts w:ascii="Cambria Math" w:eastAsia="Calibri" w:hAnsi="Cambria Math" w:cs="B Nazanin"/>
                          <w:color w:val="000000"/>
                          <w:sz w:val="20"/>
                          <w:szCs w:val="20"/>
                          <w:lang w:eastAsia="en-US"/>
                        </w:rPr>
                        <m:t>=</m:t>
                      </m:r>
                      <m:sSub>
                        <m:sSubPr>
                          <m:ctrlPr>
                            <w:rPr>
                              <w:rFonts w:ascii="Cambria Math" w:eastAsia="Calibri" w:hAnsi="Cambria Math" w:cs="B Nazanin"/>
                              <w:i/>
                              <w:iCs/>
                              <w:color w:val="000000"/>
                              <w:sz w:val="20"/>
                              <w:szCs w:val="20"/>
                              <w:lang w:eastAsia="en-US"/>
                            </w:rPr>
                          </m:ctrlPr>
                        </m:sSubPr>
                        <m:e>
                          <m:r>
                            <w:rPr>
                              <w:rFonts w:ascii="Cambria Math" w:eastAsia="Calibri" w:hAnsi="Cambria Math"/>
                              <w:color w:val="000000"/>
                              <w:sz w:val="20"/>
                              <w:szCs w:val="20"/>
                              <w:lang w:eastAsia="en-US"/>
                            </w:rPr>
                            <m:t>ϕ</m:t>
                          </m:r>
                          <m:r>
                            <w:rPr>
                              <w:rFonts w:ascii="Cambria Math" w:eastAsia="Calibri" w:hAnsi="Cambria Math" w:cs="B Nazanin"/>
                              <w:color w:val="000000"/>
                              <w:sz w:val="20"/>
                              <w:szCs w:val="20"/>
                              <w:lang w:eastAsia="en-US"/>
                            </w:rPr>
                            <m:t>F</m:t>
                          </m:r>
                        </m:e>
                        <m:sub>
                          <m:r>
                            <w:rPr>
                              <w:rFonts w:ascii="Cambria Math" w:eastAsia="Calibri" w:hAnsi="Cambria Math" w:cs="B Nazanin"/>
                              <w:color w:val="000000"/>
                              <w:sz w:val="20"/>
                              <w:szCs w:val="20"/>
                              <w:lang w:eastAsia="en-US"/>
                            </w:rPr>
                            <m:t>y</m:t>
                          </m:r>
                        </m:sub>
                      </m:sSub>
                      <m:r>
                        <w:rPr>
                          <w:rFonts w:ascii="Cambria Math" w:eastAsia="Calibri" w:hAnsi="Cambria Math" w:cs="B Nazanin"/>
                          <w:color w:val="000000"/>
                          <w:sz w:val="20"/>
                          <w:szCs w:val="20"/>
                          <w:lang w:eastAsia="en-US"/>
                        </w:rPr>
                        <m:t>w</m:t>
                      </m:r>
                      <m:sSub>
                        <m:sSubPr>
                          <m:ctrlPr>
                            <w:rPr>
                              <w:rFonts w:ascii="Cambria Math" w:eastAsia="Calibri" w:hAnsi="Cambria Math" w:cs="B Nazanin"/>
                              <w:i/>
                              <w:iCs/>
                              <w:color w:val="000000"/>
                              <w:sz w:val="20"/>
                              <w:szCs w:val="20"/>
                              <w:lang w:eastAsia="en-US"/>
                            </w:rPr>
                          </m:ctrlPr>
                        </m:sSubPr>
                        <m:e>
                          <m:r>
                            <w:rPr>
                              <w:rFonts w:ascii="Cambria Math" w:eastAsia="Calibri" w:hAnsi="Cambria Math" w:cs="B Nazanin"/>
                              <w:color w:val="000000"/>
                              <w:sz w:val="20"/>
                              <w:szCs w:val="20"/>
                              <w:lang w:eastAsia="en-US"/>
                            </w:rPr>
                            <m:t>t</m:t>
                          </m:r>
                        </m:e>
                        <m:sub>
                          <m:r>
                            <w:rPr>
                              <w:rFonts w:ascii="Cambria Math" w:eastAsia="Calibri" w:hAnsi="Cambria Math" w:cs="B Nazanin"/>
                              <w:color w:val="000000"/>
                              <w:sz w:val="20"/>
                              <w:szCs w:val="20"/>
                              <w:lang w:eastAsia="en-US"/>
                            </w:rPr>
                            <m:t>p</m:t>
                          </m:r>
                        </m:sub>
                      </m:sSub>
                    </m:oMath>
                  </m:oMathPara>
                </w:p>
              </w:tc>
              <w:tc>
                <w:tcPr>
                  <w:tcW w:w="406" w:type="dxa"/>
                  <w:shd w:val="clear" w:color="auto" w:fill="auto"/>
                  <w:vAlign w:val="center"/>
                </w:tcPr>
                <w:p w:rsidR="00EB18BC" w:rsidRPr="00EB18BC" w:rsidRDefault="00EB18BC" w:rsidP="00EB18BC">
                  <w:pPr>
                    <w:bidi/>
                    <w:rPr>
                      <w:rFonts w:ascii="Calibri" w:eastAsia="Calibri" w:hAnsi="Calibri"/>
                      <w:color w:val="FF0000"/>
                      <w:sz w:val="22"/>
                      <w:szCs w:val="22"/>
                      <w:rtl/>
                      <w:lang w:eastAsia="en-US"/>
                    </w:rPr>
                  </w:pPr>
                </w:p>
              </w:tc>
            </w:tr>
            <w:tr w:rsidR="00EB18BC" w:rsidRPr="00EB18BC" w:rsidTr="00D55F96">
              <w:trPr>
                <w:trHeight w:val="425"/>
              </w:trPr>
              <w:tc>
                <w:tcPr>
                  <w:tcW w:w="3030" w:type="dxa"/>
                  <w:gridSpan w:val="2"/>
                  <w:shd w:val="clear" w:color="auto" w:fill="auto"/>
                  <w:vAlign w:val="center"/>
                </w:tcPr>
                <w:p w:rsidR="00EB18BC" w:rsidRPr="00EB18BC" w:rsidRDefault="00EB18BC" w:rsidP="00EB18BC">
                  <w:pPr>
                    <w:bidi/>
                    <w:jc w:val="right"/>
                    <w:rPr>
                      <w:rFonts w:eastAsia="Calibri" w:cs="B Nazanin"/>
                      <w:color w:val="000000"/>
                      <w:sz w:val="18"/>
                      <w:szCs w:val="20"/>
                      <w:rtl/>
                      <w:lang w:eastAsia="en-US"/>
                    </w:rPr>
                  </w:pPr>
                  <w:r w:rsidRPr="00EB18BC">
                    <w:rPr>
                      <w:rFonts w:eastAsia="Calibri"/>
                      <w:noProof/>
                      <w:color w:val="000000"/>
                      <w:sz w:val="18"/>
                      <w:szCs w:val="20"/>
                      <w:lang w:eastAsia="en-US"/>
                    </w:rPr>
                    <w:drawing>
                      <wp:inline distT="0" distB="0" distL="0" distR="0" wp14:anchorId="62DE7556" wp14:editId="0B4844FA">
                        <wp:extent cx="219075" cy="219075"/>
                        <wp:effectExtent l="0" t="0" r="0" b="0"/>
                        <wp:docPr id="2072" name="Picture 8" descr="$WithMoreTensionR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S6_C2$"/>
                                <pic:cNvPicPr>
                                  <a:picLocks noChangeAspect="1" noChangeArrowheads="1"/>
                                </pic:cNvPicPr>
                              </pic:nvPicPr>
                              <pic:blipFill>
                                <a:blip r:embed="rId278" cstate="print">
                                  <a:extLst>
                                    <a:ext uri="{28A0092B-C50C-407E-A947-70E740481C1C}">
                                      <a14:useLocalDpi xmlns:a14="http://schemas.microsoft.com/office/drawing/2010/main" val="0"/>
                                    </a:ext>
                                  </a:extLst>
                                </a:blip>
                                <a:stretch>
                                  <a:fillRect/>
                                </a:stretch>
                              </pic:blipFill>
                              <pic:spPr bwMode="auto">
                                <a:xfrm>
                                  <a:off x="0" y="0"/>
                                  <a:ext cx="219075" cy="219075"/>
                                </a:xfrm>
                                <a:prstGeom prst="rect">
                                  <a:avLst/>
                                </a:prstGeom>
                                <a:noFill/>
                                <a:ln w="9525">
                                  <a:noFill/>
                                  <a:miter lim="800000"/>
                                  <a:headEnd/>
                                  <a:tailEnd/>
                                </a:ln>
                              </pic:spPr>
                            </pic:pic>
                          </a:graphicData>
                        </a:graphic>
                      </wp:inline>
                    </w:drawing>
                  </w:r>
                </w:p>
              </w:tc>
              <w:tc>
                <w:tcPr>
                  <w:tcW w:w="3045" w:type="dxa"/>
                  <w:gridSpan w:val="3"/>
                  <w:shd w:val="clear" w:color="auto" w:fill="auto"/>
                  <w:vAlign w:val="center"/>
                </w:tcPr>
                <w:p w:rsidR="00EB18BC" w:rsidRPr="00EB18BC" w:rsidRDefault="00EB18BC" w:rsidP="00EB18BC">
                  <w:pPr>
                    <w:rPr>
                      <w:rFonts w:eastAsia="Calibri" w:cs="B Nazanin"/>
                      <w:color w:val="000000"/>
                      <w:sz w:val="20"/>
                      <w:szCs w:val="20"/>
                      <w:lang w:eastAsia="en-US"/>
                    </w:rPr>
                  </w:pPr>
                  <w:r w:rsidRPr="00EB18BC">
                    <w:rPr>
                      <w:rFonts w:eastAsia="Calibri"/>
                      <w:color w:val="000000"/>
                      <w:sz w:val="20"/>
                      <w:szCs w:val="20"/>
                      <w:lang w:eastAsia="en-US"/>
                    </w:rPr>
                    <w:t>0.95</w:t>
                  </w:r>
                  <m:oMath>
                    <m:r>
                      <w:rPr>
                        <w:rFonts w:ascii="Cambria Math" w:eastAsia="Calibri" w:hAnsi="Cambria Math"/>
                        <w:color w:val="000000"/>
                        <w:sz w:val="20"/>
                        <w:szCs w:val="20"/>
                        <w:lang w:eastAsia="en-US"/>
                      </w:rPr>
                      <m:t xml:space="preserve"> ≤ 1.0</m:t>
                    </m:r>
                  </m:oMath>
                </w:p>
              </w:tc>
              <w:tc>
                <w:tcPr>
                  <w:tcW w:w="2744" w:type="dxa"/>
                  <w:gridSpan w:val="3"/>
                  <w:shd w:val="clear" w:color="auto" w:fill="auto"/>
                  <w:vAlign w:val="center"/>
                </w:tcPr>
                <w:p w:rsidR="00EB18BC" w:rsidRPr="00EB18BC" w:rsidRDefault="00EB18BC" w:rsidP="00EB18BC">
                  <w:pPr>
                    <w:rPr>
                      <w:rFonts w:eastAsia="Calibri"/>
                      <w:color w:val="000000"/>
                      <w:sz w:val="20"/>
                      <w:szCs w:val="20"/>
                      <w:lang w:eastAsia="en-US"/>
                    </w:rPr>
                  </w:pPr>
                  <m:oMathPara>
                    <m:oMathParaPr>
                      <m:jc m:val="left"/>
                    </m:oMathParaPr>
                    <m:oMath>
                      <m:r>
                        <w:rPr>
                          <w:rFonts w:ascii="Cambria Math" w:eastAsia="Calibri" w:hAnsi="Cambria Math"/>
                          <w:color w:val="000000"/>
                          <w:sz w:val="20"/>
                          <w:szCs w:val="20"/>
                          <w:lang w:eastAsia="en-US"/>
                        </w:rPr>
                        <m:t>Ratio=</m:t>
                      </m:r>
                      <m:f>
                        <m:fPr>
                          <m:ctrlPr>
                            <w:rPr>
                              <w:rFonts w:ascii="Cambria Math" w:eastAsia="Calibri" w:hAnsi="Cambria Math"/>
                              <w:i/>
                              <w:color w:val="000000"/>
                              <w:sz w:val="20"/>
                              <w:szCs w:val="20"/>
                              <w:lang w:eastAsia="en-US"/>
                            </w:rPr>
                          </m:ctrlPr>
                        </m:fPr>
                        <m:num>
                          <m:sSub>
                            <m:sSubPr>
                              <m:ctrlPr>
                                <w:rPr>
                                  <w:rFonts w:ascii="Cambria Math" w:eastAsia="Calibri" w:hAnsi="Cambria Math"/>
                                  <w:i/>
                                  <w:color w:val="000000"/>
                                  <w:sz w:val="20"/>
                                  <w:szCs w:val="20"/>
                                  <w:lang w:eastAsia="en-US"/>
                                </w:rPr>
                              </m:ctrlPr>
                            </m:sSubPr>
                            <m:e>
                              <m:r>
                                <w:rPr>
                                  <w:rFonts w:ascii="Cambria Math" w:eastAsia="Calibri" w:hAnsi="Cambria Math"/>
                                  <w:color w:val="000000"/>
                                  <w:sz w:val="20"/>
                                  <w:szCs w:val="20"/>
                                  <w:lang w:eastAsia="en-US"/>
                                </w:rPr>
                                <m:t>T</m:t>
                              </m:r>
                            </m:e>
                            <m:sub>
                              <m:r>
                                <w:rPr>
                                  <w:rFonts w:ascii="Cambria Math" w:eastAsia="Calibri" w:hAnsi="Cambria Math"/>
                                  <w:color w:val="000000"/>
                                  <w:sz w:val="20"/>
                                  <w:szCs w:val="20"/>
                                  <w:lang w:eastAsia="en-US"/>
                                </w:rPr>
                                <m:t>Design</m:t>
                              </m:r>
                            </m:sub>
                          </m:sSub>
                        </m:num>
                        <m:den>
                          <m:r>
                            <w:rPr>
                              <w:rFonts w:ascii="Cambria Math" w:eastAsia="Calibri" w:hAnsi="Cambria Math"/>
                              <w:color w:val="000000"/>
                              <w:sz w:val="20"/>
                              <w:szCs w:val="20"/>
                              <w:lang w:eastAsia="en-US"/>
                            </w:rPr>
                            <m:t>ϕ</m:t>
                          </m:r>
                          <m:sSub>
                            <m:sSubPr>
                              <m:ctrlPr>
                                <w:rPr>
                                  <w:rFonts w:ascii="Cambria Math" w:eastAsia="Calibri" w:hAnsi="Cambria Math" w:cs="B Nazanin"/>
                                  <w:i/>
                                  <w:iCs/>
                                  <w:color w:val="000000"/>
                                  <w:sz w:val="20"/>
                                  <w:szCs w:val="20"/>
                                  <w:lang w:eastAsia="en-US"/>
                                </w:rPr>
                              </m:ctrlPr>
                            </m:sSubPr>
                            <m:e>
                              <m:r>
                                <w:rPr>
                                  <w:rFonts w:ascii="Cambria Math" w:eastAsia="Calibri" w:hAnsi="Cambria Math" w:cs="B Nazanin"/>
                                  <w:color w:val="000000"/>
                                  <w:sz w:val="20"/>
                                  <w:szCs w:val="20"/>
                                  <w:lang w:eastAsia="en-US"/>
                                </w:rPr>
                                <m:t>P</m:t>
                              </m:r>
                            </m:e>
                            <m:sub>
                              <m:r>
                                <w:rPr>
                                  <w:rFonts w:ascii="Cambria Math" w:eastAsia="Calibri" w:hAnsi="Cambria Math" w:cs="B Nazanin"/>
                                  <w:color w:val="000000"/>
                                  <w:sz w:val="20"/>
                                  <w:szCs w:val="20"/>
                                  <w:lang w:eastAsia="en-US"/>
                                </w:rPr>
                                <m:t>n</m:t>
                              </m:r>
                            </m:sub>
                          </m:sSub>
                        </m:den>
                      </m:f>
                      <m:r>
                        <w:rPr>
                          <w:rFonts w:ascii="Cambria Math" w:eastAsia="Calibri" w:hAnsi="Cambria Math"/>
                          <w:color w:val="000000"/>
                          <w:sz w:val="20"/>
                          <w:szCs w:val="20"/>
                          <w:lang w:eastAsia="en-US"/>
                        </w:rPr>
                        <m:t>≤1.0</m:t>
                      </m:r>
                    </m:oMath>
                  </m:oMathPara>
                </w:p>
              </w:tc>
              <w:tc>
                <w:tcPr>
                  <w:tcW w:w="406" w:type="dxa"/>
                  <w:shd w:val="clear" w:color="auto" w:fill="auto"/>
                  <w:tcMar>
                    <w:left w:w="0" w:type="dxa"/>
                    <w:right w:w="0" w:type="dxa"/>
                  </w:tcMar>
                  <w:vAlign w:val="center"/>
                </w:tcPr>
                <w:p w:rsidR="00EB18BC" w:rsidRPr="00EB18BC" w:rsidRDefault="00EB18BC" w:rsidP="00EB18BC">
                  <w:pPr>
                    <w:bidi/>
                    <w:rPr>
                      <w:rFonts w:ascii="Calibri" w:eastAsia="Calibri" w:hAnsi="Calibri"/>
                      <w:color w:val="FF0000"/>
                      <w:sz w:val="22"/>
                      <w:szCs w:val="22"/>
                      <w:rtl/>
                      <w:lang w:eastAsia="en-US"/>
                    </w:rPr>
                  </w:pPr>
                  <w:r w:rsidRPr="00EB18BC">
                    <w:rPr>
                      <w:rFonts w:eastAsia="Calibri"/>
                      <w:noProof/>
                      <w:color w:val="FF0000"/>
                      <w:sz w:val="22"/>
                      <w:szCs w:val="20"/>
                      <w:lang w:eastAsia="en-US"/>
                    </w:rPr>
                    <w:drawing>
                      <wp:inline distT="0" distB="0" distL="0" distR="0" wp14:anchorId="6E8AF166" wp14:editId="635BDA4D">
                        <wp:extent cx="219075" cy="219075"/>
                        <wp:effectExtent l="0" t="0" r="9525" b="9525"/>
                        <wp:docPr id="2073" name="Picture 21" descr="$Fr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S6_C2$"/>
                                <pic:cNvPicPr>
                                  <a:picLocks noChangeAspect="1" noChangeArrowheads="1"/>
                                </pic:cNvPicPr>
                              </pic:nvPicPr>
                              <pic:blipFill>
                                <a:blip r:embed="rId279" cstate="print">
                                  <a:extLst>
                                    <a:ext uri="{28A0092B-C50C-407E-A947-70E740481C1C}">
                                      <a14:useLocalDpi xmlns:a14="http://schemas.microsoft.com/office/drawing/2010/main" val="0"/>
                                    </a:ext>
                                  </a:extLst>
                                </a:blip>
                                <a:stretch>
                                  <a:fillRect/>
                                </a:stretch>
                              </pic:blipFill>
                              <pic:spPr bwMode="auto">
                                <a:xfrm>
                                  <a:off x="0" y="0"/>
                                  <a:ext cx="219075" cy="219075"/>
                                </a:xfrm>
                                <a:prstGeom prst="rect">
                                  <a:avLst/>
                                </a:prstGeom>
                                <a:noFill/>
                                <a:ln w="9525">
                                  <a:noFill/>
                                  <a:miter lim="800000"/>
                                  <a:headEnd/>
                                  <a:tailEnd/>
                                </a:ln>
                              </pic:spPr>
                            </pic:pic>
                          </a:graphicData>
                        </a:graphic>
                      </wp:inline>
                    </w:drawing>
                  </w:r>
                </w:p>
              </w:tc>
            </w:tr>
            <w:tr w:rsidR="00EB18BC" w:rsidRPr="00EB18BC" w:rsidTr="00EB18BC">
              <w:trPr>
                <w:trHeight w:val="425"/>
              </w:trPr>
              <w:tc>
                <w:tcPr>
                  <w:tcW w:w="6075" w:type="dxa"/>
                  <w:gridSpan w:val="5"/>
                  <w:shd w:val="clear" w:color="auto" w:fill="8DB3E2"/>
                  <w:vAlign w:val="center"/>
                </w:tcPr>
                <w:p w:rsidR="00EB18BC" w:rsidRPr="00EB18BC" w:rsidRDefault="00EB18BC" w:rsidP="00EB18BC">
                  <w:pPr>
                    <w:bidi/>
                    <w:rPr>
                      <w:rFonts w:ascii="Calibri" w:eastAsia="Calibri" w:hAnsi="Calibri"/>
                      <w:color w:val="FF0000"/>
                      <w:sz w:val="22"/>
                      <w:szCs w:val="22"/>
                      <w:rtl/>
                      <w:lang w:eastAsia="en-US"/>
                    </w:rPr>
                  </w:pPr>
                  <w:r w:rsidRPr="00EB18BC">
                    <w:rPr>
                      <w:rFonts w:eastAsia="Calibri" w:cs="B Nazanin" w:hint="cs"/>
                      <w:b/>
                      <w:bCs/>
                      <w:color w:val="000000"/>
                      <w:sz w:val="20"/>
                      <w:szCs w:val="22"/>
                      <w:rtl/>
                      <w:lang w:eastAsia="en-US"/>
                    </w:rPr>
                    <w:lastRenderedPageBreak/>
                    <w:t>کنترل مقاومت فشاری بدون در نظرگرفتن سخت کننده(ها)</w:t>
                  </w:r>
                  <w:r w:rsidRPr="00EB18BC">
                    <w:rPr>
                      <w:rFonts w:eastAsia="Calibri" w:cs="B Nazanin" w:hint="cs"/>
                      <w:b/>
                      <w:bCs/>
                      <w:color w:val="000000"/>
                      <w:sz w:val="20"/>
                      <w:szCs w:val="22"/>
                      <w:rtl/>
                      <w:lang w:eastAsia="en-US"/>
                    </w:rPr>
                    <w:softHyphen/>
                  </w:r>
                </w:p>
              </w:tc>
              <w:tc>
                <w:tcPr>
                  <w:tcW w:w="3150" w:type="dxa"/>
                  <w:gridSpan w:val="4"/>
                  <w:shd w:val="clear" w:color="auto" w:fill="8DB3E2"/>
                  <w:tcMar>
                    <w:left w:w="0" w:type="dxa"/>
                    <w:right w:w="0" w:type="dxa"/>
                  </w:tcMar>
                  <w:vAlign w:val="center"/>
                </w:tcPr>
                <w:p w:rsidR="00EB18BC" w:rsidRPr="00EB18BC" w:rsidRDefault="00EB18BC" w:rsidP="00EB18BC">
                  <w:pPr>
                    <w:bidi/>
                    <w:jc w:val="right"/>
                    <w:rPr>
                      <w:rFonts w:ascii="Calibri" w:eastAsia="Calibri" w:hAnsi="Calibri"/>
                      <w:color w:val="FF0000"/>
                      <w:sz w:val="22"/>
                      <w:szCs w:val="22"/>
                      <w:rtl/>
                      <w:lang w:eastAsia="en-US"/>
                    </w:rPr>
                  </w:pPr>
                  <w:r w:rsidRPr="00EB18BC">
                    <w:rPr>
                      <w:rFonts w:ascii="Calibri" w:eastAsia="Calibri" w:hAnsi="Calibri"/>
                      <w:noProof/>
                      <w:color w:val="FF0000"/>
                      <w:sz w:val="22"/>
                      <w:szCs w:val="22"/>
                      <w:lang w:eastAsia="en-US"/>
                    </w:rPr>
                    <w:drawing>
                      <wp:inline distT="0" distB="0" distL="0" distR="0" wp14:anchorId="55D2ACBD" wp14:editId="0E39B6AA">
                        <wp:extent cx="2158365" cy="253365"/>
                        <wp:effectExtent l="0" t="0" r="0" b="0"/>
                        <wp:docPr id="2074" name="Picture 22" descr="$level4$"/>
                        <wp:cNvGraphicFramePr/>
                        <a:graphic xmlns:a="http://schemas.openxmlformats.org/drawingml/2006/main">
                          <a:graphicData uri="http://schemas.openxmlformats.org/drawingml/2006/picture">
                            <pic:pic xmlns:pic="http://schemas.openxmlformats.org/drawingml/2006/picture">
                              <pic:nvPicPr>
                                <pic:cNvPr id="8" name="Picture 8" descr="$SampleTitlePic$"/>
                                <pic:cNvPicPr/>
                              </pic:nvPicPr>
                              <pic:blipFill>
                                <a:blip r:embed="rId276">
                                  <a:extLst>
                                    <a:ext uri="{28A0092B-C50C-407E-A947-70E740481C1C}">
                                      <a14:useLocalDpi xmlns:a14="http://schemas.microsoft.com/office/drawing/2010/main" val="0"/>
                                    </a:ext>
                                  </a:extLst>
                                </a:blip>
                                <a:stretch>
                                  <a:fillRect/>
                                </a:stretch>
                              </pic:blipFill>
                              <pic:spPr>
                                <a:xfrm>
                                  <a:off x="0" y="0"/>
                                  <a:ext cx="2158365" cy="253365"/>
                                </a:xfrm>
                                <a:prstGeom prst="rect">
                                  <a:avLst/>
                                </a:prstGeom>
                              </pic:spPr>
                            </pic:pic>
                          </a:graphicData>
                        </a:graphic>
                      </wp:inline>
                    </w:drawing>
                  </w:r>
                </w:p>
              </w:tc>
            </w:tr>
            <w:tr w:rsidR="00EB18BC" w:rsidRPr="00EB18BC" w:rsidTr="00D55F96">
              <w:trPr>
                <w:trHeight w:val="425"/>
              </w:trPr>
              <w:tc>
                <w:tcPr>
                  <w:tcW w:w="3030" w:type="dxa"/>
                  <w:gridSpan w:val="2"/>
                  <w:shd w:val="clear" w:color="auto" w:fill="auto"/>
                  <w:vAlign w:val="center"/>
                </w:tcPr>
                <w:p w:rsidR="00EB18BC" w:rsidRPr="00EB18BC" w:rsidRDefault="00EB18BC" w:rsidP="00EB18BC">
                  <w:pPr>
                    <w:bidi/>
                    <w:rPr>
                      <w:rFonts w:eastAsia="Calibri" w:cs="B Nazanin"/>
                      <w:color w:val="000000"/>
                      <w:sz w:val="18"/>
                      <w:szCs w:val="20"/>
                      <w:rtl/>
                      <w:lang w:eastAsia="en-US"/>
                    </w:rPr>
                  </w:pPr>
                  <w:r w:rsidRPr="00EB18BC">
                    <w:rPr>
                      <w:rFonts w:eastAsia="Calibri" w:cs="B Nazanin" w:hint="cs"/>
                      <w:color w:val="000000"/>
                      <w:sz w:val="18"/>
                      <w:szCs w:val="20"/>
                      <w:rtl/>
                      <w:lang w:eastAsia="en-US"/>
                    </w:rPr>
                    <w:t>ضریب کاهش مقاومت</w:t>
                  </w:r>
                </w:p>
              </w:tc>
              <w:tc>
                <w:tcPr>
                  <w:tcW w:w="3045" w:type="dxa"/>
                  <w:gridSpan w:val="3"/>
                  <w:shd w:val="clear" w:color="auto" w:fill="auto"/>
                  <w:vAlign w:val="center"/>
                </w:tcPr>
                <w:p w:rsidR="00EB18BC" w:rsidRPr="00EB18BC" w:rsidRDefault="00EB18BC" w:rsidP="00EB18BC">
                  <w:pPr>
                    <w:rPr>
                      <w:rFonts w:eastAsia="Calibri"/>
                      <w:color w:val="000000"/>
                      <w:sz w:val="20"/>
                      <w:szCs w:val="20"/>
                      <w:lang w:eastAsia="en-US"/>
                    </w:rPr>
                  </w:pPr>
                </w:p>
              </w:tc>
              <w:tc>
                <w:tcPr>
                  <w:tcW w:w="2744" w:type="dxa"/>
                  <w:gridSpan w:val="3"/>
                  <w:shd w:val="clear" w:color="auto" w:fill="auto"/>
                  <w:vAlign w:val="center"/>
                </w:tcPr>
                <w:p w:rsidR="00EB18BC" w:rsidRPr="00EB18BC" w:rsidRDefault="00EB18BC" w:rsidP="00EB18BC">
                  <w:pPr>
                    <w:rPr>
                      <w:rFonts w:eastAsia="Calibri"/>
                      <w:color w:val="000000"/>
                      <w:sz w:val="20"/>
                      <w:szCs w:val="20"/>
                      <w:lang w:eastAsia="en-US"/>
                    </w:rPr>
                  </w:pPr>
                  <m:oMath>
                    <m:r>
                      <w:rPr>
                        <w:rFonts w:ascii="Cambria Math" w:eastAsia="Calibri" w:hAnsi="Cambria Math"/>
                        <w:color w:val="000000"/>
                        <w:sz w:val="20"/>
                        <w:szCs w:val="20"/>
                        <w:lang w:eastAsia="en-US"/>
                      </w:rPr>
                      <m:t>ϕ</m:t>
                    </m:r>
                    <m:r>
                      <m:rPr>
                        <m:sty m:val="p"/>
                      </m:rPr>
                      <w:rPr>
                        <w:rFonts w:ascii="Cambria Math" w:eastAsia="Calibri" w:hAnsi="Cambria Math"/>
                        <w:color w:val="000000"/>
                        <w:sz w:val="20"/>
                        <w:szCs w:val="20"/>
                        <w:lang w:eastAsia="en-US"/>
                      </w:rPr>
                      <m:t>=</m:t>
                    </m:r>
                  </m:oMath>
                  <w:r w:rsidRPr="00EB18BC">
                    <w:rPr>
                      <w:rFonts w:eastAsia="Calibri"/>
                      <w:color w:val="000000"/>
                      <w:sz w:val="20"/>
                      <w:szCs w:val="20"/>
                      <w:lang w:eastAsia="en-US"/>
                    </w:rPr>
                    <w:t>0.90</w:t>
                  </w:r>
                </w:p>
              </w:tc>
              <w:tc>
                <w:tcPr>
                  <w:tcW w:w="406" w:type="dxa"/>
                  <w:shd w:val="clear" w:color="auto" w:fill="auto"/>
                  <w:tcMar>
                    <w:left w:w="0" w:type="dxa"/>
                    <w:right w:w="0" w:type="dxa"/>
                  </w:tcMar>
                  <w:vAlign w:val="center"/>
                </w:tcPr>
                <w:p w:rsidR="00EB18BC" w:rsidRPr="00EB18BC" w:rsidRDefault="00EB18BC" w:rsidP="00EB18BC">
                  <w:pPr>
                    <w:bidi/>
                    <w:rPr>
                      <w:rFonts w:ascii="Calibri" w:eastAsia="Calibri" w:hAnsi="Calibri"/>
                      <w:color w:val="FF0000"/>
                      <w:sz w:val="22"/>
                      <w:szCs w:val="22"/>
                      <w:rtl/>
                      <w:lang w:eastAsia="en-US"/>
                    </w:rPr>
                  </w:pPr>
                </w:p>
              </w:tc>
            </w:tr>
            <w:tr w:rsidR="00EB18BC" w:rsidRPr="00EB18BC" w:rsidTr="00D55F96">
              <w:trPr>
                <w:trHeight w:val="425"/>
              </w:trPr>
              <w:tc>
                <w:tcPr>
                  <w:tcW w:w="3030" w:type="dxa"/>
                  <w:gridSpan w:val="2"/>
                  <w:shd w:val="clear" w:color="auto" w:fill="auto"/>
                  <w:vAlign w:val="center"/>
                </w:tcPr>
                <w:p w:rsidR="00EB18BC" w:rsidRPr="00EB18BC" w:rsidRDefault="00EB18BC" w:rsidP="00EB18BC">
                  <w:pPr>
                    <w:bidi/>
                    <w:rPr>
                      <w:rFonts w:eastAsia="Calibri" w:cs="B Nazanin"/>
                      <w:color w:val="000000"/>
                      <w:sz w:val="18"/>
                      <w:szCs w:val="20"/>
                      <w:rtl/>
                      <w:lang w:eastAsia="en-US"/>
                    </w:rPr>
                  </w:pPr>
                  <w:r w:rsidRPr="00EB18BC">
                    <w:rPr>
                      <w:rFonts w:eastAsia="Calibri" w:cs="B Nazanin" w:hint="cs"/>
                      <w:color w:val="000000"/>
                      <w:sz w:val="18"/>
                      <w:szCs w:val="20"/>
                      <w:rtl/>
                      <w:lang w:eastAsia="en-US"/>
                    </w:rPr>
                    <w:t>سطح مقطع کلی ورق اتصال در محل ویتمور</w:t>
                  </w:r>
                </w:p>
              </w:tc>
              <w:tc>
                <w:tcPr>
                  <w:tcW w:w="3045" w:type="dxa"/>
                  <w:gridSpan w:val="3"/>
                  <w:shd w:val="clear" w:color="auto" w:fill="auto"/>
                  <w:vAlign w:val="center"/>
                </w:tcPr>
                <w:p w:rsidR="00EB18BC" w:rsidRPr="00EB18BC" w:rsidRDefault="00EB18BC" w:rsidP="00EB18BC">
                  <w:pPr>
                    <w:rPr>
                      <w:rFonts w:eastAsia="Calibri"/>
                      <w:color w:val="000000"/>
                      <w:sz w:val="20"/>
                      <w:szCs w:val="20"/>
                      <w:lang w:eastAsia="en-US"/>
                    </w:rPr>
                  </w:pPr>
                  <m:oMath>
                    <m:sSub>
                      <m:sSubPr>
                        <m:ctrlPr>
                          <w:rPr>
                            <w:rFonts w:ascii="Cambria Math" w:eastAsia="Calibri" w:hAnsi="Cambria Math" w:cs="B Nazanin"/>
                            <w:color w:val="000000"/>
                            <w:sz w:val="18"/>
                            <w:szCs w:val="20"/>
                            <w:lang w:eastAsia="en-US"/>
                          </w:rPr>
                        </m:ctrlPr>
                      </m:sSubPr>
                      <m:e>
                        <m:r>
                          <m:rPr>
                            <m:sty m:val="p"/>
                          </m:rPr>
                          <w:rPr>
                            <w:rFonts w:ascii="Cambria Math" w:eastAsia="Calibri" w:hAnsi="Cambria Math" w:cs="B Nazanin"/>
                            <w:color w:val="000000"/>
                            <w:sz w:val="18"/>
                            <w:szCs w:val="20"/>
                            <w:lang w:eastAsia="en-US"/>
                          </w:rPr>
                          <m:t>A</m:t>
                        </m:r>
                      </m:e>
                      <m:sub>
                        <m:r>
                          <w:rPr>
                            <w:rFonts w:ascii="Cambria Math" w:eastAsia="Calibri" w:hAnsi="Cambria Math" w:cs="B Nazanin"/>
                            <w:color w:val="000000"/>
                            <w:sz w:val="18"/>
                            <w:szCs w:val="20"/>
                            <w:lang w:eastAsia="en-US"/>
                          </w:rPr>
                          <m:t>g</m:t>
                        </m:r>
                      </m:sub>
                    </m:sSub>
                    <m:r>
                      <w:rPr>
                        <w:rFonts w:ascii="Cambria Math" w:eastAsia="Calibri" w:hAnsi="Cambria Math" w:cs="B Nazanin"/>
                        <w:color w:val="000000"/>
                        <w:sz w:val="18"/>
                        <w:szCs w:val="20"/>
                        <w:lang w:eastAsia="en-US"/>
                      </w:rPr>
                      <m:t>=</m:t>
                    </m:r>
                  </m:oMath>
                  <w:r w:rsidRPr="00EB18BC">
                    <w:rPr>
                      <w:rFonts w:eastAsia="Times New Roman"/>
                      <w:color w:val="000000"/>
                      <w:sz w:val="18"/>
                      <w:szCs w:val="20"/>
                      <w:lang w:eastAsia="en-US"/>
                    </w:rPr>
                    <w:t xml:space="preserve">  31.09   </w:t>
                  </w:r>
                  <m:oMath>
                    <m:r>
                      <w:rPr>
                        <w:rFonts w:ascii="Cambria Math" w:eastAsia="Times New Roman" w:hAnsi="Cambria Math"/>
                        <w:color w:val="000000"/>
                        <w:sz w:val="18"/>
                        <w:szCs w:val="20"/>
                        <w:lang w:eastAsia="en-US"/>
                      </w:rPr>
                      <m:t>c</m:t>
                    </m:r>
                    <m:sSup>
                      <m:sSupPr>
                        <m:ctrlPr>
                          <w:rPr>
                            <w:rFonts w:ascii="Cambria Math" w:eastAsia="Calibri" w:hAnsi="Cambria Math"/>
                            <w:i/>
                            <w:color w:val="000000"/>
                            <w:sz w:val="18"/>
                            <w:szCs w:val="20"/>
                            <w:lang w:eastAsia="en-US"/>
                          </w:rPr>
                        </m:ctrlPr>
                      </m:sSupPr>
                      <m:e>
                        <m:r>
                          <w:rPr>
                            <w:rFonts w:ascii="Cambria Math" w:eastAsia="Times New Roman" w:hAnsi="Cambria Math"/>
                            <w:color w:val="000000"/>
                            <w:sz w:val="18"/>
                            <w:szCs w:val="20"/>
                            <w:lang w:eastAsia="en-US"/>
                          </w:rPr>
                          <m:t>m</m:t>
                        </m:r>
                      </m:e>
                      <m:sup>
                        <m:r>
                          <w:rPr>
                            <w:rFonts w:ascii="Cambria Math" w:eastAsia="Calibri" w:hAnsi="Cambria Math"/>
                            <w:color w:val="000000"/>
                            <w:sz w:val="18"/>
                            <w:szCs w:val="20"/>
                            <w:lang w:eastAsia="en-US"/>
                          </w:rPr>
                          <m:t>2</m:t>
                        </m:r>
                      </m:sup>
                    </m:sSup>
                  </m:oMath>
                </w:p>
              </w:tc>
              <w:tc>
                <w:tcPr>
                  <w:tcW w:w="2744" w:type="dxa"/>
                  <w:gridSpan w:val="3"/>
                  <w:shd w:val="clear" w:color="auto" w:fill="auto"/>
                  <w:vAlign w:val="center"/>
                </w:tcPr>
                <w:p w:rsidR="00EB18BC" w:rsidRPr="00EB18BC" w:rsidRDefault="00EB18BC" w:rsidP="00EB18BC">
                  <w:pPr>
                    <w:rPr>
                      <w:rFonts w:eastAsia="Calibri"/>
                      <w:color w:val="000000"/>
                      <w:sz w:val="20"/>
                      <w:szCs w:val="20"/>
                      <w:lang w:eastAsia="en-US"/>
                    </w:rPr>
                  </w:pPr>
                  <m:oMathPara>
                    <m:oMathParaPr>
                      <m:jc m:val="left"/>
                    </m:oMathParaPr>
                    <m:oMath>
                      <m:sSub>
                        <m:sSubPr>
                          <m:ctrlPr>
                            <w:rPr>
                              <w:rFonts w:ascii="Cambria Math" w:eastAsia="Calibri" w:hAnsi="Cambria Math" w:cs="B Nazanin"/>
                              <w:color w:val="000000"/>
                              <w:sz w:val="18"/>
                              <w:szCs w:val="20"/>
                              <w:lang w:eastAsia="en-US"/>
                            </w:rPr>
                          </m:ctrlPr>
                        </m:sSubPr>
                        <m:e>
                          <m:r>
                            <m:rPr>
                              <m:sty m:val="p"/>
                            </m:rPr>
                            <w:rPr>
                              <w:rFonts w:ascii="Cambria Math" w:eastAsia="Calibri" w:hAnsi="Cambria Math" w:cs="B Nazanin"/>
                              <w:color w:val="000000"/>
                              <w:sz w:val="18"/>
                              <w:szCs w:val="20"/>
                              <w:lang w:eastAsia="en-US"/>
                            </w:rPr>
                            <m:t>A</m:t>
                          </m:r>
                        </m:e>
                        <m:sub>
                          <m:r>
                            <w:rPr>
                              <w:rFonts w:ascii="Cambria Math" w:eastAsia="Calibri" w:hAnsi="Cambria Math" w:cs="B Nazanin"/>
                              <w:color w:val="000000"/>
                              <w:sz w:val="18"/>
                              <w:szCs w:val="20"/>
                              <w:lang w:eastAsia="en-US"/>
                            </w:rPr>
                            <m:t>g</m:t>
                          </m:r>
                        </m:sub>
                      </m:sSub>
                      <m:r>
                        <w:rPr>
                          <w:rFonts w:ascii="Cambria Math" w:eastAsia="Calibri" w:hAnsi="Cambria Math" w:cs="B Nazanin"/>
                          <w:color w:val="000000"/>
                          <w:sz w:val="18"/>
                          <w:szCs w:val="20"/>
                          <w:lang w:eastAsia="en-US"/>
                        </w:rPr>
                        <m:t>=w</m:t>
                      </m:r>
                      <m:sSub>
                        <m:sSubPr>
                          <m:ctrlPr>
                            <w:rPr>
                              <w:rFonts w:ascii="Cambria Math" w:eastAsia="Calibri" w:hAnsi="Cambria Math"/>
                              <w:i/>
                              <w:color w:val="000000"/>
                              <w:sz w:val="18"/>
                              <w:szCs w:val="20"/>
                              <w:lang w:eastAsia="en-US"/>
                            </w:rPr>
                          </m:ctrlPr>
                        </m:sSubPr>
                        <m:e>
                          <m:r>
                            <w:rPr>
                              <w:rFonts w:ascii="Cambria Math" w:eastAsia="Calibri" w:hAnsi="Cambria Math" w:cs="B Nazanin"/>
                              <w:color w:val="000000"/>
                              <w:sz w:val="18"/>
                              <w:szCs w:val="20"/>
                              <w:lang w:eastAsia="en-US"/>
                            </w:rPr>
                            <m:t>t</m:t>
                          </m:r>
                          <m:ctrlPr>
                            <w:rPr>
                              <w:rFonts w:ascii="Cambria Math" w:eastAsia="Calibri" w:hAnsi="Cambria Math" w:cs="B Nazanin"/>
                              <w:i/>
                              <w:color w:val="000000"/>
                              <w:sz w:val="18"/>
                              <w:szCs w:val="20"/>
                              <w:lang w:eastAsia="en-US"/>
                            </w:rPr>
                          </m:ctrlPr>
                        </m:e>
                        <m:sub>
                          <m:r>
                            <w:rPr>
                              <w:rFonts w:ascii="Cambria Math" w:eastAsia="Calibri" w:hAnsi="Cambria Math" w:cs="B Nazanin"/>
                              <w:color w:val="000000"/>
                              <w:sz w:val="18"/>
                              <w:szCs w:val="20"/>
                              <w:lang w:eastAsia="en-US"/>
                            </w:rPr>
                            <m:t>p</m:t>
                          </m:r>
                        </m:sub>
                      </m:sSub>
                    </m:oMath>
                  </m:oMathPara>
                </w:p>
              </w:tc>
              <w:tc>
                <w:tcPr>
                  <w:tcW w:w="406" w:type="dxa"/>
                  <w:shd w:val="clear" w:color="auto" w:fill="auto"/>
                  <w:tcMar>
                    <w:left w:w="0" w:type="dxa"/>
                    <w:right w:w="0" w:type="dxa"/>
                  </w:tcMar>
                  <w:vAlign w:val="center"/>
                </w:tcPr>
                <w:p w:rsidR="00EB18BC" w:rsidRPr="00EB18BC" w:rsidRDefault="00EB18BC" w:rsidP="00EB18BC">
                  <w:pPr>
                    <w:bidi/>
                    <w:rPr>
                      <w:rFonts w:ascii="Calibri" w:eastAsia="Calibri" w:hAnsi="Calibri"/>
                      <w:color w:val="FF0000"/>
                      <w:sz w:val="22"/>
                      <w:szCs w:val="22"/>
                      <w:rtl/>
                      <w:lang w:eastAsia="en-US"/>
                    </w:rPr>
                  </w:pPr>
                </w:p>
              </w:tc>
            </w:tr>
            <w:tr w:rsidR="00EB18BC" w:rsidRPr="00EB18BC" w:rsidTr="00D55F96">
              <w:trPr>
                <w:trHeight w:val="425"/>
              </w:trPr>
              <w:tc>
                <w:tcPr>
                  <w:tcW w:w="3030" w:type="dxa"/>
                  <w:gridSpan w:val="2"/>
                  <w:vMerge w:val="restart"/>
                  <w:shd w:val="clear" w:color="auto" w:fill="auto"/>
                  <w:vAlign w:val="center"/>
                </w:tcPr>
                <w:p w:rsidR="00EB18BC" w:rsidRPr="00EB18BC" w:rsidRDefault="00EB18BC" w:rsidP="00EB18BC">
                  <w:pPr>
                    <w:bidi/>
                    <w:rPr>
                      <w:rFonts w:eastAsia="Calibri" w:cs="B Nazanin"/>
                      <w:color w:val="000000"/>
                      <w:sz w:val="18"/>
                      <w:szCs w:val="20"/>
                      <w:rtl/>
                      <w:lang w:eastAsia="en-US"/>
                    </w:rPr>
                  </w:pPr>
                  <w:r w:rsidRPr="00EB18BC">
                    <w:rPr>
                      <w:rFonts w:eastAsia="Calibri" w:cs="B Nazanin" w:hint="cs"/>
                      <w:color w:val="000000"/>
                      <w:sz w:val="18"/>
                      <w:szCs w:val="20"/>
                      <w:rtl/>
                      <w:lang w:eastAsia="en-US"/>
                    </w:rPr>
                    <w:t>مشخصات ناحیه تحت فشار</w:t>
                  </w:r>
                </w:p>
              </w:tc>
              <w:tc>
                <w:tcPr>
                  <w:tcW w:w="2611" w:type="dxa"/>
                  <w:gridSpan w:val="2"/>
                  <w:vMerge w:val="restart"/>
                  <w:shd w:val="clear" w:color="auto" w:fill="auto"/>
                  <w:vAlign w:val="center"/>
                </w:tcPr>
                <w:p w:rsidR="00EB18BC" w:rsidRPr="00EB18BC" w:rsidRDefault="00EB18BC" w:rsidP="00EB18BC">
                  <w:pPr>
                    <w:rPr>
                      <w:rFonts w:eastAsia="Calibri"/>
                      <w:color w:val="000000"/>
                      <w:sz w:val="20"/>
                      <w:szCs w:val="20"/>
                      <w:lang w:eastAsia="en-US"/>
                    </w:rPr>
                  </w:pPr>
                </w:p>
              </w:tc>
              <w:tc>
                <w:tcPr>
                  <w:tcW w:w="2917" w:type="dxa"/>
                  <w:gridSpan w:val="3"/>
                  <w:shd w:val="clear" w:color="auto" w:fill="auto"/>
                  <w:vAlign w:val="center"/>
                </w:tcPr>
                <w:p w:rsidR="00EB18BC" w:rsidRPr="00EB18BC" w:rsidRDefault="00EB18BC" w:rsidP="00EB18BC">
                  <w:pPr>
                    <w:rPr>
                      <w:rFonts w:eastAsia="Calibri"/>
                      <w:color w:val="000000"/>
                      <w:sz w:val="20"/>
                      <w:szCs w:val="20"/>
                      <w:lang w:eastAsia="en-US"/>
                    </w:rPr>
                  </w:pPr>
                  <m:oMath>
                    <m:r>
                      <w:rPr>
                        <w:rFonts w:ascii="Cambria Math" w:eastAsia="Calibri" w:hAnsi="Cambria Math"/>
                        <w:color w:val="000000"/>
                        <w:sz w:val="20"/>
                        <w:szCs w:val="20"/>
                        <w:lang w:eastAsia="en-US"/>
                      </w:rPr>
                      <m:t>L=</m:t>
                    </m:r>
                  </m:oMath>
                  <w:r w:rsidRPr="00EB18BC">
                    <w:rPr>
                      <w:rFonts w:eastAsia="Calibri"/>
                      <w:color w:val="000000"/>
                      <w:sz w:val="20"/>
                      <w:szCs w:val="20"/>
                      <w:lang w:eastAsia="en-US"/>
                    </w:rPr>
                    <w:t>17.2</w:t>
                  </w:r>
                  <m:oMath>
                    <m:r>
                      <w:rPr>
                        <w:rFonts w:ascii="Cambria Math" w:eastAsia="Calibri" w:hAnsi="Cambria Math"/>
                        <w:color w:val="000000"/>
                        <w:sz w:val="20"/>
                        <w:szCs w:val="20"/>
                        <w:lang w:eastAsia="en-US"/>
                      </w:rPr>
                      <m:t xml:space="preserve"> cm</m:t>
                    </m:r>
                  </m:oMath>
                </w:p>
              </w:tc>
              <w:tc>
                <w:tcPr>
                  <w:tcW w:w="261" w:type="dxa"/>
                  <w:vMerge w:val="restart"/>
                  <w:shd w:val="clear" w:color="auto" w:fill="auto"/>
                  <w:vAlign w:val="center"/>
                </w:tcPr>
                <w:p w:rsidR="00EB18BC" w:rsidRPr="00EB18BC" w:rsidRDefault="00EB18BC" w:rsidP="00EB18BC">
                  <w:pPr>
                    <w:rPr>
                      <w:rFonts w:eastAsia="Calibri"/>
                      <w:color w:val="000000"/>
                      <w:sz w:val="20"/>
                      <w:szCs w:val="20"/>
                      <w:lang w:eastAsia="en-US"/>
                    </w:rPr>
                  </w:pPr>
                  <m:oMathPara>
                    <m:oMathParaPr>
                      <m:jc m:val="left"/>
                    </m:oMathParaPr>
                    <m:oMath>
                      <m:d>
                        <m:dPr>
                          <m:begChr m:val="{"/>
                          <m:endChr m:val=""/>
                          <m:ctrlPr>
                            <w:rPr>
                              <w:rFonts w:ascii="Cambria Math" w:eastAsia="Calibri" w:hAnsi="Cambria Math"/>
                              <w:color w:val="000000"/>
                              <w:sz w:val="20"/>
                              <w:szCs w:val="20"/>
                              <w:lang w:eastAsia="en-US"/>
                            </w:rPr>
                          </m:ctrlPr>
                        </m:dPr>
                        <m:e>
                          <m:eqArr>
                            <m:eqArrPr>
                              <m:ctrlPr>
                                <w:rPr>
                                  <w:rFonts w:ascii="Cambria Math" w:eastAsia="Calibri" w:hAnsi="Cambria Math"/>
                                  <w:color w:val="000000"/>
                                  <w:sz w:val="20"/>
                                  <w:szCs w:val="20"/>
                                  <w:lang w:eastAsia="en-US"/>
                                </w:rPr>
                              </m:ctrlPr>
                            </m:eqArrPr>
                            <m:e>
                              <m:r>
                                <w:rPr>
                                  <w:rFonts w:ascii="Cambria Math" w:eastAsia="Calibri" w:hAnsi="Cambria Math"/>
                                  <w:color w:val="000000"/>
                                  <w:sz w:val="20"/>
                                  <w:szCs w:val="20"/>
                                  <w:lang w:eastAsia="en-US"/>
                                </w:rPr>
                                <m:t xml:space="preserve"> </m:t>
                              </m:r>
                            </m:e>
                            <m:e>
                              <m:r>
                                <w:rPr>
                                  <w:rFonts w:ascii="Cambria Math" w:eastAsia="Calibri" w:hAnsi="Cambria Math"/>
                                  <w:color w:val="000000"/>
                                  <w:sz w:val="20"/>
                                  <w:szCs w:val="20"/>
                                  <w:lang w:eastAsia="en-US"/>
                                </w:rPr>
                                <m:t xml:space="preserve"> </m:t>
                              </m:r>
                            </m:e>
                            <m:e>
                              <m:ctrlPr>
                                <w:rPr>
                                  <w:rFonts w:ascii="Cambria Math" w:eastAsia="Cambria Math" w:hAnsi="Cambria Math" w:cs="Cambria Math"/>
                                  <w:i/>
                                  <w:color w:val="000000"/>
                                  <w:sz w:val="20"/>
                                  <w:szCs w:val="20"/>
                                  <w:lang w:eastAsia="en-US"/>
                                </w:rPr>
                              </m:ctrlPr>
                            </m:e>
                            <m:e>
                              <m:r>
                                <w:rPr>
                                  <w:rFonts w:ascii="Cambria Math" w:eastAsia="Calibri" w:hAnsi="Cambria Math"/>
                                  <w:color w:val="000000"/>
                                  <w:sz w:val="20"/>
                                  <w:szCs w:val="20"/>
                                  <w:lang w:eastAsia="en-US"/>
                                </w:rPr>
                                <m:t xml:space="preserve"> </m:t>
                              </m:r>
                            </m:e>
                            <m:e>
                              <m:r>
                                <w:rPr>
                                  <w:rFonts w:ascii="Cambria Math" w:eastAsia="Calibri" w:hAnsi="Cambria Math"/>
                                  <w:color w:val="000000"/>
                                  <w:sz w:val="20"/>
                                  <w:szCs w:val="20"/>
                                  <w:lang w:eastAsia="en-US"/>
                                </w:rPr>
                                <m:t xml:space="preserve"> </m:t>
                              </m:r>
                            </m:e>
                            <m:e>
                              <m:r>
                                <w:rPr>
                                  <w:rFonts w:ascii="Cambria Math" w:eastAsia="Calibri" w:hAnsi="Cambria Math"/>
                                  <w:color w:val="000000"/>
                                  <w:sz w:val="20"/>
                                  <w:szCs w:val="20"/>
                                  <w:lang w:eastAsia="en-US"/>
                                </w:rPr>
                                <m:t xml:space="preserve"> </m:t>
                              </m:r>
                            </m:e>
                          </m:eqArr>
                        </m:e>
                      </m:d>
                    </m:oMath>
                  </m:oMathPara>
                </w:p>
              </w:tc>
              <w:tc>
                <w:tcPr>
                  <w:tcW w:w="406" w:type="dxa"/>
                  <w:shd w:val="clear" w:color="auto" w:fill="auto"/>
                  <w:tcMar>
                    <w:left w:w="0" w:type="dxa"/>
                    <w:right w:w="0" w:type="dxa"/>
                  </w:tcMar>
                  <w:vAlign w:val="center"/>
                </w:tcPr>
                <w:p w:rsidR="00EB18BC" w:rsidRPr="00EB18BC" w:rsidRDefault="00EB18BC" w:rsidP="00EB18BC">
                  <w:pPr>
                    <w:bidi/>
                    <w:rPr>
                      <w:rFonts w:ascii="Calibri" w:eastAsia="Calibri" w:hAnsi="Calibri"/>
                      <w:color w:val="FF0000"/>
                      <w:sz w:val="22"/>
                      <w:szCs w:val="22"/>
                      <w:rtl/>
                      <w:lang w:eastAsia="en-US"/>
                    </w:rPr>
                  </w:pPr>
                </w:p>
              </w:tc>
            </w:tr>
            <w:tr w:rsidR="00EB18BC" w:rsidRPr="00EB18BC" w:rsidTr="00D55F96">
              <w:trPr>
                <w:trHeight w:val="425"/>
              </w:trPr>
              <w:tc>
                <w:tcPr>
                  <w:tcW w:w="3030" w:type="dxa"/>
                  <w:gridSpan w:val="2"/>
                  <w:vMerge/>
                  <w:shd w:val="clear" w:color="auto" w:fill="auto"/>
                  <w:vAlign w:val="center"/>
                </w:tcPr>
                <w:p w:rsidR="00EB18BC" w:rsidRPr="00EB18BC" w:rsidRDefault="00EB18BC" w:rsidP="00EB18BC">
                  <w:pPr>
                    <w:bidi/>
                    <w:rPr>
                      <w:rFonts w:ascii="Calibri" w:eastAsia="Calibri" w:hAnsi="Calibri"/>
                      <w:color w:val="FF0000"/>
                      <w:sz w:val="22"/>
                      <w:szCs w:val="22"/>
                      <w:rtl/>
                      <w:lang w:eastAsia="en-US"/>
                    </w:rPr>
                  </w:pPr>
                </w:p>
              </w:tc>
              <w:tc>
                <w:tcPr>
                  <w:tcW w:w="2611" w:type="dxa"/>
                  <w:gridSpan w:val="2"/>
                  <w:vMerge/>
                  <w:shd w:val="clear" w:color="auto" w:fill="auto"/>
                  <w:vAlign w:val="center"/>
                </w:tcPr>
                <w:p w:rsidR="00EB18BC" w:rsidRPr="00EB18BC" w:rsidRDefault="00EB18BC" w:rsidP="00EB18BC">
                  <w:pPr>
                    <w:bidi/>
                    <w:rPr>
                      <w:rFonts w:ascii="Calibri" w:eastAsia="Calibri" w:hAnsi="Calibri"/>
                      <w:color w:val="FF0000"/>
                      <w:sz w:val="22"/>
                      <w:szCs w:val="22"/>
                      <w:rtl/>
                      <w:lang w:eastAsia="en-US"/>
                    </w:rPr>
                  </w:pPr>
                </w:p>
              </w:tc>
              <w:tc>
                <w:tcPr>
                  <w:tcW w:w="2917" w:type="dxa"/>
                  <w:gridSpan w:val="3"/>
                  <w:shd w:val="clear" w:color="auto" w:fill="auto"/>
                  <w:vAlign w:val="center"/>
                </w:tcPr>
                <w:p w:rsidR="00EB18BC" w:rsidRPr="00EB18BC" w:rsidRDefault="00EB18BC" w:rsidP="00EB18BC">
                  <w:pPr>
                    <w:rPr>
                      <w:rFonts w:eastAsia="Calibri"/>
                      <w:color w:val="000000"/>
                      <w:sz w:val="20"/>
                      <w:szCs w:val="20"/>
                      <w:lang w:eastAsia="en-US"/>
                    </w:rPr>
                  </w:pPr>
                  <m:oMath>
                    <m:r>
                      <w:rPr>
                        <w:rFonts w:ascii="Cambria Math" w:eastAsia="Calibri" w:hAnsi="Cambria Math"/>
                        <w:color w:val="000000"/>
                        <w:sz w:val="20"/>
                        <w:szCs w:val="20"/>
                        <w:lang w:eastAsia="en-US"/>
                      </w:rPr>
                      <m:t>K=</m:t>
                    </m:r>
                  </m:oMath>
                  <w:r w:rsidRPr="00EB18BC">
                    <w:rPr>
                      <w:rFonts w:eastAsia="Calibri"/>
                      <w:color w:val="000000"/>
                      <w:sz w:val="20"/>
                      <w:szCs w:val="20"/>
                      <w:lang w:eastAsia="en-US"/>
                    </w:rPr>
                    <w:t>0.65</w:t>
                  </w:r>
                </w:p>
              </w:tc>
              <w:tc>
                <w:tcPr>
                  <w:tcW w:w="261" w:type="dxa"/>
                  <w:vMerge/>
                  <w:shd w:val="clear" w:color="auto" w:fill="auto"/>
                  <w:vAlign w:val="center"/>
                </w:tcPr>
                <w:p w:rsidR="00EB18BC" w:rsidRPr="00EB18BC" w:rsidRDefault="00EB18BC" w:rsidP="00EB18BC">
                  <w:pPr>
                    <w:bidi/>
                    <w:rPr>
                      <w:rFonts w:ascii="Calibri" w:eastAsia="Calibri" w:hAnsi="Calibri"/>
                      <w:color w:val="FF0000"/>
                      <w:sz w:val="22"/>
                      <w:szCs w:val="22"/>
                      <w:rtl/>
                      <w:lang w:eastAsia="en-US"/>
                    </w:rPr>
                  </w:pPr>
                </w:p>
              </w:tc>
              <w:tc>
                <w:tcPr>
                  <w:tcW w:w="406" w:type="dxa"/>
                  <w:shd w:val="clear" w:color="auto" w:fill="auto"/>
                  <w:tcMar>
                    <w:left w:w="0" w:type="dxa"/>
                    <w:right w:w="0" w:type="dxa"/>
                  </w:tcMar>
                  <w:vAlign w:val="center"/>
                </w:tcPr>
                <w:p w:rsidR="00EB18BC" w:rsidRPr="00EB18BC" w:rsidRDefault="00EB18BC" w:rsidP="00EB18BC">
                  <w:pPr>
                    <w:bidi/>
                    <w:rPr>
                      <w:rFonts w:ascii="Calibri" w:eastAsia="Calibri" w:hAnsi="Calibri"/>
                      <w:color w:val="FF0000"/>
                      <w:sz w:val="22"/>
                      <w:szCs w:val="22"/>
                      <w:rtl/>
                      <w:lang w:eastAsia="en-US"/>
                    </w:rPr>
                  </w:pPr>
                </w:p>
              </w:tc>
            </w:tr>
            <w:tr w:rsidR="00EB18BC" w:rsidRPr="00EB18BC" w:rsidTr="00D55F96">
              <w:trPr>
                <w:trHeight w:val="425"/>
              </w:trPr>
              <w:tc>
                <w:tcPr>
                  <w:tcW w:w="3030" w:type="dxa"/>
                  <w:gridSpan w:val="2"/>
                  <w:vMerge/>
                  <w:shd w:val="clear" w:color="auto" w:fill="auto"/>
                  <w:vAlign w:val="center"/>
                </w:tcPr>
                <w:p w:rsidR="00EB18BC" w:rsidRPr="00EB18BC" w:rsidRDefault="00EB18BC" w:rsidP="00EB18BC">
                  <w:pPr>
                    <w:bidi/>
                    <w:rPr>
                      <w:rFonts w:ascii="Calibri" w:eastAsia="Calibri" w:hAnsi="Calibri"/>
                      <w:color w:val="FF0000"/>
                      <w:sz w:val="22"/>
                      <w:szCs w:val="22"/>
                      <w:rtl/>
                      <w:lang w:eastAsia="en-US"/>
                    </w:rPr>
                  </w:pPr>
                </w:p>
              </w:tc>
              <w:tc>
                <w:tcPr>
                  <w:tcW w:w="2611" w:type="dxa"/>
                  <w:gridSpan w:val="2"/>
                  <w:vMerge/>
                  <w:shd w:val="clear" w:color="auto" w:fill="auto"/>
                  <w:vAlign w:val="center"/>
                </w:tcPr>
                <w:p w:rsidR="00EB18BC" w:rsidRPr="00EB18BC" w:rsidRDefault="00EB18BC" w:rsidP="00EB18BC">
                  <w:pPr>
                    <w:bidi/>
                    <w:rPr>
                      <w:rFonts w:ascii="Calibri" w:eastAsia="Calibri" w:hAnsi="Calibri"/>
                      <w:color w:val="FF0000"/>
                      <w:sz w:val="22"/>
                      <w:szCs w:val="22"/>
                      <w:rtl/>
                      <w:lang w:eastAsia="en-US"/>
                    </w:rPr>
                  </w:pPr>
                </w:p>
              </w:tc>
              <w:tc>
                <w:tcPr>
                  <w:tcW w:w="2917" w:type="dxa"/>
                  <w:gridSpan w:val="3"/>
                  <w:shd w:val="clear" w:color="auto" w:fill="auto"/>
                  <w:vAlign w:val="center"/>
                </w:tcPr>
                <w:p w:rsidR="00EB18BC" w:rsidRPr="00EB18BC" w:rsidRDefault="00EB18BC" w:rsidP="00EB18BC">
                  <w:pPr>
                    <w:rPr>
                      <w:rFonts w:eastAsia="Calibri"/>
                      <w:color w:val="000000"/>
                      <w:sz w:val="20"/>
                      <w:szCs w:val="20"/>
                      <w:lang w:eastAsia="en-US"/>
                    </w:rPr>
                  </w:pPr>
                  <m:oMath>
                    <m:r>
                      <w:rPr>
                        <w:rFonts w:ascii="Cambria Math" w:eastAsia="Calibri" w:hAnsi="Cambria Math"/>
                        <w:color w:val="000000"/>
                        <w:sz w:val="20"/>
                        <w:szCs w:val="20"/>
                        <w:lang w:eastAsia="en-US"/>
                      </w:rPr>
                      <m:t>r=0.3×</m:t>
                    </m:r>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t</m:t>
                        </m:r>
                      </m:e>
                      <m:sub>
                        <m:r>
                          <w:rPr>
                            <w:rFonts w:ascii="Cambria Math" w:eastAsia="Calibri" w:hAnsi="Cambria Math"/>
                            <w:color w:val="000000"/>
                            <w:sz w:val="20"/>
                            <w:szCs w:val="20"/>
                            <w:lang w:eastAsia="en-US"/>
                          </w:rPr>
                          <m:t>p</m:t>
                        </m:r>
                      </m:sub>
                    </m:sSub>
                    <m:r>
                      <w:rPr>
                        <w:rFonts w:ascii="Cambria Math" w:eastAsia="Calibri" w:hAnsi="Cambria Math"/>
                        <w:color w:val="000000"/>
                        <w:sz w:val="20"/>
                        <w:szCs w:val="20"/>
                        <w:lang w:eastAsia="en-US"/>
                      </w:rPr>
                      <m:t>=</m:t>
                    </m:r>
                  </m:oMath>
                  <w:r w:rsidRPr="00EB18BC">
                    <w:rPr>
                      <w:rFonts w:eastAsia="Calibri"/>
                      <w:color w:val="000000"/>
                      <w:sz w:val="20"/>
                      <w:szCs w:val="20"/>
                      <w:lang w:eastAsia="en-US"/>
                    </w:rPr>
                    <w:t>0.3</w:t>
                  </w:r>
                  <m:oMath>
                    <m:r>
                      <w:rPr>
                        <w:rFonts w:ascii="Cambria Math" w:eastAsia="Calibri" w:hAnsi="Cambria Math"/>
                        <w:color w:val="000000"/>
                        <w:sz w:val="20"/>
                        <w:szCs w:val="20"/>
                        <w:lang w:eastAsia="en-US"/>
                      </w:rPr>
                      <m:t xml:space="preserve"> cm</m:t>
                    </m:r>
                  </m:oMath>
                </w:p>
              </w:tc>
              <w:tc>
                <w:tcPr>
                  <w:tcW w:w="261" w:type="dxa"/>
                  <w:vMerge/>
                  <w:shd w:val="clear" w:color="auto" w:fill="auto"/>
                  <w:vAlign w:val="center"/>
                </w:tcPr>
                <w:p w:rsidR="00EB18BC" w:rsidRPr="00EB18BC" w:rsidRDefault="00EB18BC" w:rsidP="00EB18BC">
                  <w:pPr>
                    <w:bidi/>
                    <w:rPr>
                      <w:rFonts w:ascii="Calibri" w:eastAsia="Calibri" w:hAnsi="Calibri"/>
                      <w:color w:val="FF0000"/>
                      <w:sz w:val="22"/>
                      <w:szCs w:val="22"/>
                      <w:rtl/>
                      <w:lang w:eastAsia="en-US"/>
                    </w:rPr>
                  </w:pPr>
                </w:p>
              </w:tc>
              <w:tc>
                <w:tcPr>
                  <w:tcW w:w="406" w:type="dxa"/>
                  <w:shd w:val="clear" w:color="auto" w:fill="auto"/>
                  <w:tcMar>
                    <w:left w:w="0" w:type="dxa"/>
                    <w:right w:w="0" w:type="dxa"/>
                  </w:tcMar>
                  <w:vAlign w:val="center"/>
                </w:tcPr>
                <w:p w:rsidR="00EB18BC" w:rsidRPr="00EB18BC" w:rsidRDefault="00EB18BC" w:rsidP="00EB18BC">
                  <w:pPr>
                    <w:bidi/>
                    <w:rPr>
                      <w:rFonts w:ascii="Calibri" w:eastAsia="Calibri" w:hAnsi="Calibri"/>
                      <w:color w:val="FF0000"/>
                      <w:sz w:val="22"/>
                      <w:szCs w:val="22"/>
                      <w:rtl/>
                      <w:lang w:eastAsia="en-US"/>
                    </w:rPr>
                  </w:pPr>
                </w:p>
              </w:tc>
            </w:tr>
            <w:tr w:rsidR="00EB18BC" w:rsidRPr="00EB18BC" w:rsidTr="00D55F96">
              <w:trPr>
                <w:trHeight w:val="425"/>
              </w:trPr>
              <w:tc>
                <w:tcPr>
                  <w:tcW w:w="2851" w:type="dxa"/>
                  <w:shd w:val="clear" w:color="auto" w:fill="auto"/>
                  <w:vAlign w:val="center"/>
                </w:tcPr>
                <w:p w:rsidR="00EB18BC" w:rsidRPr="00EB18BC" w:rsidRDefault="00EB18BC" w:rsidP="00EB18BC">
                  <w:pPr>
                    <w:bidi/>
                    <w:jc w:val="right"/>
                    <w:rPr>
                      <w:rFonts w:ascii="Calibri" w:eastAsia="Calibri" w:hAnsi="Calibri"/>
                      <w:color w:val="FF0000"/>
                      <w:sz w:val="22"/>
                      <w:szCs w:val="22"/>
                      <w:rtl/>
                      <w:lang w:eastAsia="en-US"/>
                    </w:rPr>
                  </w:pPr>
                </w:p>
              </w:tc>
              <w:tc>
                <w:tcPr>
                  <w:tcW w:w="5707" w:type="dxa"/>
                  <w:gridSpan w:val="6"/>
                  <w:shd w:val="clear" w:color="auto" w:fill="auto"/>
                  <w:vAlign w:val="center"/>
                </w:tcPr>
                <w:p w:rsidR="00EB18BC" w:rsidRPr="00EB18BC" w:rsidRDefault="00EB18BC" w:rsidP="00EB18BC">
                  <w:pPr>
                    <w:rPr>
                      <w:rFonts w:ascii="Cambria Math" w:eastAsia="Calibri" w:hAnsi="Cambria Math" w:cs="B Nazanin"/>
                      <w:i/>
                      <w:color w:val="000000"/>
                      <w:sz w:val="18"/>
                      <w:szCs w:val="20"/>
                      <w:rtl/>
                      <w:lang w:eastAsia="en-US"/>
                    </w:rPr>
                  </w:pPr>
                  <w:r w:rsidRPr="00EB18BC">
                    <w:rPr>
                      <w:rFonts w:ascii="Cambria Math" w:eastAsia="Calibri" w:hAnsi="Cambria Math" w:cs="B Nazanin" w:hint="cs"/>
                      <w:i/>
                      <w:color w:val="000000"/>
                      <w:sz w:val="18"/>
                      <w:szCs w:val="20"/>
                      <w:rtl/>
                      <w:lang w:eastAsia="en-US"/>
                    </w:rPr>
                    <w:t xml:space="preserve"> </w:t>
                  </w:r>
                  <m:oMath>
                    <m:r>
                      <w:rPr>
                        <w:rFonts w:ascii="Cambria Math" w:eastAsia="Calibri" w:hAnsi="Cambria Math" w:cs="B Nazanin"/>
                        <w:color w:val="000000"/>
                        <w:sz w:val="18"/>
                        <w:szCs w:val="20"/>
                        <w:lang w:eastAsia="en-US"/>
                      </w:rPr>
                      <m:t>if</m:t>
                    </m:r>
                    <m:f>
                      <m:fPr>
                        <m:ctrlPr>
                          <w:rPr>
                            <w:rFonts w:ascii="Cambria Math" w:eastAsia="Calibri" w:hAnsi="Cambria Math" w:cs="B Nazanin"/>
                            <w:i/>
                            <w:color w:val="000000"/>
                            <w:sz w:val="18"/>
                            <w:szCs w:val="20"/>
                            <w:lang w:eastAsia="en-US"/>
                          </w:rPr>
                        </m:ctrlPr>
                      </m:fPr>
                      <m:num>
                        <m:r>
                          <w:rPr>
                            <w:rFonts w:ascii="Cambria Math" w:eastAsia="Calibri" w:hAnsi="Cambria Math" w:cs="B Nazanin"/>
                            <w:color w:val="000000"/>
                            <w:sz w:val="18"/>
                            <w:szCs w:val="20"/>
                            <w:lang w:eastAsia="en-US"/>
                          </w:rPr>
                          <m:t>KL</m:t>
                        </m:r>
                      </m:num>
                      <m:den>
                        <m:r>
                          <w:rPr>
                            <w:rFonts w:ascii="Cambria Math" w:eastAsia="Calibri" w:hAnsi="Cambria Math" w:cs="B Nazanin"/>
                            <w:color w:val="000000"/>
                            <w:sz w:val="18"/>
                            <w:szCs w:val="20"/>
                            <w:lang w:eastAsia="en-US"/>
                          </w:rPr>
                          <m:t>r</m:t>
                        </m:r>
                      </m:den>
                    </m:f>
                    <m:r>
                      <w:rPr>
                        <w:rFonts w:ascii="Cambria Math" w:eastAsia="Calibri" w:hAnsi="Cambria Math" w:cs="B Nazanin"/>
                        <w:color w:val="000000"/>
                        <w:sz w:val="18"/>
                        <w:szCs w:val="20"/>
                        <w:lang w:eastAsia="en-US"/>
                      </w:rPr>
                      <m:t>≤25⟹</m:t>
                    </m:r>
                    <m:r>
                      <w:rPr>
                        <w:rFonts w:ascii="Cambria Math" w:eastAsia="Calibri" w:hAnsi="Cambria Math" w:cs="B Nazanin"/>
                        <w:color w:val="000000"/>
                        <w:sz w:val="18"/>
                        <w:szCs w:val="20"/>
                        <w:rtl/>
                        <w:lang w:eastAsia="en-US"/>
                      </w:rPr>
                      <m:t>شود کنترل تسلیم حدی حالت اساس بر</m:t>
                    </m:r>
                  </m:oMath>
                </w:p>
              </w:tc>
              <w:tc>
                <w:tcPr>
                  <w:tcW w:w="261" w:type="dxa"/>
                  <w:vMerge w:val="restart"/>
                  <w:shd w:val="clear" w:color="auto" w:fill="auto"/>
                  <w:vAlign w:val="center"/>
                </w:tcPr>
                <w:p w:rsidR="00EB18BC" w:rsidRPr="00EB18BC" w:rsidRDefault="00EB18BC" w:rsidP="00EB18BC">
                  <w:pPr>
                    <w:rPr>
                      <w:rFonts w:eastAsia="Calibri"/>
                      <w:color w:val="000000"/>
                      <w:sz w:val="20"/>
                      <w:szCs w:val="20"/>
                      <w:lang w:eastAsia="en-US"/>
                    </w:rPr>
                  </w:pPr>
                  <m:oMathPara>
                    <m:oMathParaPr>
                      <m:jc m:val="left"/>
                    </m:oMathParaPr>
                    <m:oMath>
                      <m:d>
                        <m:dPr>
                          <m:begChr m:val="{"/>
                          <m:endChr m:val=""/>
                          <m:ctrlPr>
                            <w:rPr>
                              <w:rFonts w:ascii="Cambria Math" w:eastAsia="Calibri" w:hAnsi="Cambria Math"/>
                              <w:color w:val="000000"/>
                              <w:sz w:val="20"/>
                              <w:szCs w:val="20"/>
                              <w:lang w:eastAsia="en-US"/>
                            </w:rPr>
                          </m:ctrlPr>
                        </m:dPr>
                        <m:e>
                          <m:eqArr>
                            <m:eqArrPr>
                              <m:ctrlPr>
                                <w:rPr>
                                  <w:rFonts w:ascii="Cambria Math" w:eastAsia="Calibri" w:hAnsi="Cambria Math"/>
                                  <w:color w:val="000000"/>
                                  <w:sz w:val="20"/>
                                  <w:szCs w:val="20"/>
                                  <w:lang w:eastAsia="en-US"/>
                                </w:rPr>
                              </m:ctrlPr>
                            </m:eqArrPr>
                            <m:e/>
                            <m:e/>
                            <m:e>
                              <m:ctrlPr>
                                <w:rPr>
                                  <w:rFonts w:ascii="Cambria Math" w:eastAsia="Cambria Math" w:hAnsi="Cambria Math" w:cs="Cambria Math"/>
                                  <w:color w:val="000000"/>
                                  <w:sz w:val="20"/>
                                  <w:szCs w:val="20"/>
                                  <w:lang w:eastAsia="en-US"/>
                                </w:rPr>
                              </m:ctrlPr>
                            </m:e>
                            <m:e/>
                          </m:eqArr>
                        </m:e>
                      </m:d>
                    </m:oMath>
                  </m:oMathPara>
                </w:p>
              </w:tc>
              <w:tc>
                <w:tcPr>
                  <w:tcW w:w="406" w:type="dxa"/>
                  <w:shd w:val="clear" w:color="auto" w:fill="auto"/>
                  <w:tcMar>
                    <w:left w:w="0" w:type="dxa"/>
                    <w:right w:w="0" w:type="dxa"/>
                  </w:tcMar>
                  <w:vAlign w:val="center"/>
                </w:tcPr>
                <w:p w:rsidR="00EB18BC" w:rsidRPr="00EB18BC" w:rsidRDefault="00EB18BC" w:rsidP="00EB18BC">
                  <w:pPr>
                    <w:bidi/>
                    <w:rPr>
                      <w:rFonts w:ascii="Calibri" w:eastAsia="Calibri" w:hAnsi="Calibri"/>
                      <w:color w:val="FF0000"/>
                      <w:sz w:val="22"/>
                      <w:szCs w:val="22"/>
                      <w:rtl/>
                      <w:lang w:eastAsia="en-US"/>
                    </w:rPr>
                  </w:pPr>
                  <w:r w:rsidRPr="00EB18BC">
                    <w:rPr>
                      <w:rFonts w:ascii="Calibri" w:eastAsia="Calibri" w:hAnsi="Calibri"/>
                      <w:noProof/>
                      <w:color w:val="FF0000"/>
                      <w:sz w:val="22"/>
                      <w:szCs w:val="22"/>
                      <w:lang w:eastAsia="en-US"/>
                    </w:rPr>
                    <w:drawing>
                      <wp:inline distT="0" distB="0" distL="0" distR="0" wp14:anchorId="57214FBA" wp14:editId="33FC86B6">
                        <wp:extent cx="219710" cy="219710"/>
                        <wp:effectExtent l="0" t="0" r="8890" b="8890"/>
                        <wp:docPr id="2075" name="Picture 8" descr="$Image_DesignCompressionStrength_LessThan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Description: Description: Description: $Frame$"/>
                                <pic:cNvPicPr>
                                  <a:picLocks noChangeAspect="1" noChangeArrowheads="1"/>
                                </pic:cNvPicPr>
                              </pic:nvPicPr>
                              <pic:blipFill>
                                <a:blip r:embed="rId283">
                                  <a:extLst>
                                    <a:ext uri="{28A0092B-C50C-407E-A947-70E740481C1C}">
                                      <a14:useLocalDpi xmlns:a14="http://schemas.microsoft.com/office/drawing/2010/main" val="0"/>
                                    </a:ext>
                                  </a:extLst>
                                </a:blip>
                                <a:srcRect/>
                                <a:stretch>
                                  <a:fillRect/>
                                </a:stretch>
                              </pic:blipFill>
                              <pic:spPr bwMode="auto">
                                <a:xfrm>
                                  <a:off x="0" y="0"/>
                                  <a:ext cx="219710" cy="219710"/>
                                </a:xfrm>
                                <a:prstGeom prst="rect">
                                  <a:avLst/>
                                </a:prstGeom>
                                <a:noFill/>
                                <a:ln>
                                  <a:noFill/>
                                </a:ln>
                              </pic:spPr>
                            </pic:pic>
                          </a:graphicData>
                        </a:graphic>
                      </wp:inline>
                    </w:drawing>
                  </w:r>
                </w:p>
              </w:tc>
            </w:tr>
            <w:tr w:rsidR="00EB18BC" w:rsidRPr="00EB18BC" w:rsidTr="00D55F96">
              <w:trPr>
                <w:trHeight w:val="425"/>
              </w:trPr>
              <w:tc>
                <w:tcPr>
                  <w:tcW w:w="2851" w:type="dxa"/>
                  <w:shd w:val="clear" w:color="auto" w:fill="auto"/>
                  <w:vAlign w:val="center"/>
                </w:tcPr>
                <w:p w:rsidR="00EB18BC" w:rsidRPr="00EB18BC" w:rsidRDefault="00EB18BC" w:rsidP="00EB18BC">
                  <w:pPr>
                    <w:bidi/>
                    <w:jc w:val="right"/>
                    <w:rPr>
                      <w:rFonts w:eastAsia="Calibri"/>
                      <w:noProof/>
                      <w:color w:val="FF0000"/>
                      <w:sz w:val="22"/>
                      <w:szCs w:val="20"/>
                      <w:lang w:val="en-AU" w:eastAsia="en-AU"/>
                    </w:rPr>
                  </w:pPr>
                </w:p>
              </w:tc>
              <w:tc>
                <w:tcPr>
                  <w:tcW w:w="5707" w:type="dxa"/>
                  <w:gridSpan w:val="6"/>
                  <w:shd w:val="clear" w:color="auto" w:fill="auto"/>
                  <w:vAlign w:val="center"/>
                </w:tcPr>
                <w:p w:rsidR="00EB18BC" w:rsidRPr="00EB18BC" w:rsidRDefault="00EB18BC" w:rsidP="00EB18BC">
                  <w:pPr>
                    <w:rPr>
                      <w:rFonts w:ascii="Cambria Math" w:eastAsia="Calibri" w:hAnsi="Cambria Math" w:cs="B Nazanin"/>
                      <w:i/>
                      <w:color w:val="000000"/>
                      <w:sz w:val="18"/>
                      <w:szCs w:val="20"/>
                      <w:lang w:eastAsia="en-US"/>
                    </w:rPr>
                  </w:pPr>
                  <m:oMathPara>
                    <m:oMathParaPr>
                      <m:jc m:val="left"/>
                    </m:oMathParaPr>
                    <m:oMath>
                      <m:r>
                        <w:rPr>
                          <w:rFonts w:ascii="Cambria Math" w:eastAsia="Calibri" w:hAnsi="Cambria Math" w:cs="B Nazanin"/>
                          <w:color w:val="000000"/>
                          <w:sz w:val="18"/>
                          <w:szCs w:val="20"/>
                          <w:lang w:eastAsia="en-US"/>
                        </w:rPr>
                        <m:t xml:space="preserve">if </m:t>
                      </m:r>
                      <m:f>
                        <m:fPr>
                          <m:ctrlPr>
                            <w:rPr>
                              <w:rFonts w:ascii="Cambria Math" w:eastAsia="Calibri" w:hAnsi="Cambria Math" w:cs="B Nazanin"/>
                              <w:i/>
                              <w:color w:val="000000"/>
                              <w:sz w:val="18"/>
                              <w:szCs w:val="20"/>
                              <w:lang w:eastAsia="en-US"/>
                            </w:rPr>
                          </m:ctrlPr>
                        </m:fPr>
                        <m:num>
                          <m:r>
                            <w:rPr>
                              <w:rFonts w:ascii="Cambria Math" w:eastAsia="Calibri" w:hAnsi="Cambria Math" w:cs="B Nazanin"/>
                              <w:color w:val="000000"/>
                              <w:sz w:val="18"/>
                              <w:szCs w:val="20"/>
                              <w:lang w:eastAsia="en-US"/>
                            </w:rPr>
                            <m:t>KL</m:t>
                          </m:r>
                        </m:num>
                        <m:den>
                          <m:r>
                            <w:rPr>
                              <w:rFonts w:ascii="Cambria Math" w:eastAsia="Calibri" w:hAnsi="Cambria Math" w:cs="B Nazanin"/>
                              <w:color w:val="000000"/>
                              <w:sz w:val="18"/>
                              <w:szCs w:val="20"/>
                              <w:lang w:eastAsia="en-US"/>
                            </w:rPr>
                            <m:t>r</m:t>
                          </m:r>
                        </m:den>
                      </m:f>
                      <m:r>
                        <w:rPr>
                          <w:rFonts w:ascii="Cambria Math" w:eastAsia="Calibri" w:hAnsi="Cambria Math" w:cs="B Nazanin"/>
                          <w:color w:val="000000"/>
                          <w:sz w:val="18"/>
                          <w:szCs w:val="20"/>
                          <w:lang w:eastAsia="en-US"/>
                        </w:rPr>
                        <m:t>&gt;25⟹</m:t>
                      </m:r>
                      <m:r>
                        <w:rPr>
                          <w:rFonts w:ascii="Cambria Math" w:eastAsia="Calibri" w:hAnsi="Cambria Math" w:cs="B Nazanin"/>
                          <w:color w:val="000000"/>
                          <w:sz w:val="18"/>
                          <w:szCs w:val="20"/>
                          <w:rtl/>
                          <w:lang w:eastAsia="en-US"/>
                        </w:rPr>
                        <m:t xml:space="preserve">شود کنترل </m:t>
                      </m:r>
                      <m:r>
                        <w:rPr>
                          <w:rFonts w:ascii="Cambria Math" w:eastAsia="Calibri" w:hAnsi="Cambria Math" w:cs="B Nazanin"/>
                          <w:color w:val="000000"/>
                          <w:sz w:val="18"/>
                          <w:szCs w:val="20"/>
                          <w:lang w:eastAsia="en-US"/>
                        </w:rPr>
                        <m:t xml:space="preserve">4-2-10 </m:t>
                      </m:r>
                      <m:r>
                        <w:rPr>
                          <w:rFonts w:ascii="Cambria Math" w:eastAsia="Calibri" w:hAnsi="Cambria Math" w:cs="B Nazanin"/>
                          <w:color w:val="000000"/>
                          <w:sz w:val="18"/>
                          <w:szCs w:val="20"/>
                          <w:rtl/>
                          <w:lang w:eastAsia="en-US"/>
                        </w:rPr>
                        <m:t>بند مطابق کمانش حدی حالت اساس بر</m:t>
                      </m:r>
                    </m:oMath>
                  </m:oMathPara>
                </w:p>
              </w:tc>
              <w:tc>
                <w:tcPr>
                  <w:tcW w:w="261" w:type="dxa"/>
                  <w:vMerge/>
                  <w:shd w:val="clear" w:color="auto" w:fill="auto"/>
                  <w:vAlign w:val="center"/>
                </w:tcPr>
                <w:p w:rsidR="00EB18BC" w:rsidRPr="00EB18BC" w:rsidRDefault="00EB18BC" w:rsidP="00EB18BC">
                  <w:pPr>
                    <w:rPr>
                      <w:rFonts w:eastAsia="Calibri"/>
                      <w:color w:val="000000"/>
                      <w:sz w:val="20"/>
                      <w:szCs w:val="20"/>
                      <w:lang w:eastAsia="en-US"/>
                    </w:rPr>
                  </w:pPr>
                </w:p>
              </w:tc>
              <w:tc>
                <w:tcPr>
                  <w:tcW w:w="406" w:type="dxa"/>
                  <w:shd w:val="clear" w:color="auto" w:fill="auto"/>
                  <w:tcMar>
                    <w:left w:w="0" w:type="dxa"/>
                    <w:right w:w="0" w:type="dxa"/>
                  </w:tcMar>
                  <w:vAlign w:val="center"/>
                </w:tcPr>
                <w:p w:rsidR="00EB18BC" w:rsidRPr="00EB18BC" w:rsidRDefault="00EB18BC" w:rsidP="00EB18BC">
                  <w:pPr>
                    <w:bidi/>
                    <w:rPr>
                      <w:rFonts w:eastAsia="Calibri"/>
                      <w:noProof/>
                      <w:color w:val="FF0000"/>
                      <w:sz w:val="22"/>
                      <w:szCs w:val="20"/>
                      <w:lang w:val="en-AU" w:eastAsia="en-AU"/>
                    </w:rPr>
                  </w:pPr>
                  <w:r w:rsidRPr="00EB18BC">
                    <w:rPr>
                      <w:rFonts w:ascii="Calibri" w:eastAsia="Calibri" w:hAnsi="Calibri"/>
                      <w:noProof/>
                      <w:color w:val="FF0000"/>
                      <w:sz w:val="22"/>
                      <w:szCs w:val="22"/>
                      <w:lang w:eastAsia="en-US"/>
                    </w:rPr>
                    <w:drawing>
                      <wp:inline distT="0" distB="0" distL="0" distR="0" wp14:anchorId="79C8BC6B" wp14:editId="24F15FF1">
                        <wp:extent cx="219710" cy="219710"/>
                        <wp:effectExtent l="0" t="0" r="0" b="0"/>
                        <wp:docPr id="2076" name="Picture 8" descr="$Image_DesignCompressionStrength_MoreThan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Description: Description: Description: $Frame$"/>
                                <pic:cNvPicPr>
                                  <a:picLocks noChangeAspect="1" noChangeArrowheads="1"/>
                                </pic:cNvPicPr>
                              </pic:nvPicPr>
                              <pic:blipFill>
                                <a:blip r:embed="rId282">
                                  <a:extLst>
                                    <a:ext uri="{28A0092B-C50C-407E-A947-70E740481C1C}">
                                      <a14:useLocalDpi xmlns:a14="http://schemas.microsoft.com/office/drawing/2010/main" val="0"/>
                                    </a:ext>
                                  </a:extLst>
                                </a:blip>
                                <a:srcRect/>
                                <a:stretch>
                                  <a:fillRect/>
                                </a:stretch>
                              </pic:blipFill>
                              <pic:spPr bwMode="auto">
                                <a:xfrm>
                                  <a:off x="0" y="0"/>
                                  <a:ext cx="219710" cy="219710"/>
                                </a:xfrm>
                                <a:prstGeom prst="rect">
                                  <a:avLst/>
                                </a:prstGeom>
                                <a:noFill/>
                                <a:ln>
                                  <a:noFill/>
                                </a:ln>
                              </pic:spPr>
                            </pic:pic>
                          </a:graphicData>
                        </a:graphic>
                      </wp:inline>
                    </w:drawing>
                  </w:r>
                </w:p>
              </w:tc>
            </w:tr>
          </w:tbl>
          <w:p w:rsidR="00EB18BC" w:rsidRPr="00EB18BC" w:rsidRDefault="00EB18BC" w:rsidP="00EB18BC">
            <w:pPr>
              <w:bidi/>
              <w:rPr>
                <w:rFonts w:ascii="Calibri" w:eastAsia="Calibri" w:hAnsi="Calibri"/>
                <w:color w:val="FF0000"/>
                <w:sz w:val="22"/>
                <w:szCs w:val="22"/>
                <w:rtl/>
                <w:lang w:eastAsia="en-US"/>
              </w:rPr>
            </w:pPr>
          </w:p>
        </w:tc>
      </w:tr>
      <w:tr w:rsidR="00EB18BC" w:rsidRPr="00EB18BC" w:rsidTr="00EB18BC">
        <w:trPr>
          <w:gridAfter w:val="1"/>
          <w:wAfter w:w="42" w:type="dxa"/>
          <w:cantSplit/>
          <w:trHeight w:val="1775"/>
        </w:trPr>
        <w:tc>
          <w:tcPr>
            <w:tcW w:w="1232" w:type="dxa"/>
            <w:gridSpan w:val="2"/>
            <w:shd w:val="clear" w:color="auto" w:fill="EAF1DD"/>
            <w:tcMar>
              <w:left w:w="0" w:type="dxa"/>
              <w:right w:w="0" w:type="dxa"/>
            </w:tcMar>
          </w:tcPr>
          <w:p w:rsidR="00EB18BC" w:rsidRPr="00EB18BC" w:rsidRDefault="00EB18BC" w:rsidP="00EB18BC">
            <w:pPr>
              <w:bidi/>
              <w:rPr>
                <w:rFonts w:ascii="Calibri" w:eastAsia="Calibri" w:hAnsi="Calibri"/>
                <w:color w:val="FF0000"/>
                <w:sz w:val="22"/>
                <w:szCs w:val="22"/>
                <w:rtl/>
                <w:lang w:eastAsia="en-US"/>
              </w:rPr>
            </w:pPr>
            <w:r w:rsidRPr="00EB18BC">
              <w:rPr>
                <w:rFonts w:ascii="Calibri" w:eastAsia="Calibri" w:hAnsi="Calibri"/>
                <w:noProof/>
                <w:color w:val="FF0000"/>
                <w:sz w:val="22"/>
                <w:szCs w:val="22"/>
                <w:rtl/>
                <w:lang w:eastAsia="en-US"/>
              </w:rPr>
              <mc:AlternateContent>
                <mc:Choice Requires="wps">
                  <w:drawing>
                    <wp:anchor distT="0" distB="0" distL="114300" distR="114300" simplePos="0" relativeHeight="251715584" behindDoc="0" locked="0" layoutInCell="1" allowOverlap="1" wp14:anchorId="5AFA58D2" wp14:editId="512E59F0">
                      <wp:simplePos x="0" y="0"/>
                      <wp:positionH relativeFrom="margin">
                        <wp:posOffset>-173355</wp:posOffset>
                      </wp:positionH>
                      <wp:positionV relativeFrom="margin">
                        <wp:posOffset>10160</wp:posOffset>
                      </wp:positionV>
                      <wp:extent cx="736600" cy="367030"/>
                      <wp:effectExtent l="0" t="0" r="25400" b="13970"/>
                      <wp:wrapSquare wrapText="bothSides"/>
                      <wp:docPr id="1408" name="Rounded Rectangle 1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36600" cy="367030"/>
                              </a:xfrm>
                              <a:prstGeom prst="roundRect">
                                <a:avLst>
                                  <a:gd name="adj" fmla="val 16667"/>
                                </a:avLst>
                              </a:prstGeom>
                              <a:solidFill>
                                <a:sysClr val="window" lastClr="FFFFFF">
                                  <a:lumMod val="100000"/>
                                  <a:lumOff val="0"/>
                                  <a:alpha val="0"/>
                                </a:sysClr>
                              </a:solidFill>
                              <a:ln w="12700">
                                <a:solidFill>
                                  <a:srgbClr val="F79646">
                                    <a:lumMod val="100000"/>
                                    <a:lumOff val="0"/>
                                  </a:srgbClr>
                                </a:solidFill>
                                <a:prstDash val="dash"/>
                                <a:round/>
                                <a:headEnd/>
                                <a:tailEnd/>
                              </a:ln>
                              <a:effectLst/>
                            </wps:spPr>
                            <wps:txbx>
                              <w:txbxContent>
                                <w:p w:rsidR="00EB18BC" w:rsidRDefault="00EB18BC" w:rsidP="00EB18BC">
                                  <w:pPr>
                                    <w:pStyle w:val="DescriptionCodeStyle"/>
                                    <w:jc w:val="center"/>
                                  </w:pPr>
                                  <w:r>
                                    <w:rPr>
                                      <w:rFonts w:hint="cs"/>
                                      <w:rtl/>
                                    </w:rPr>
                                    <w:t>(بند10-2-3-4)   مبحث 10-1392</w:t>
                                  </w:r>
                                </w:p>
                                <w:p w:rsidR="00EB18BC" w:rsidRDefault="00EB18BC" w:rsidP="00EB18BC">
                                  <w:pPr>
                                    <w:rPr>
                                      <w:rFonts w:cs="Nazanin"/>
                                      <w:sz w:val="12"/>
                                      <w:szCs w:val="12"/>
                                    </w:rPr>
                                  </w:pPr>
                                </w:p>
                              </w:txbxContent>
                            </wps:txbx>
                            <wps:bodyPr rot="0" vert="horz" wrap="square" lIns="0" tIns="18000" rIns="36000" bIns="1800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5AFA58D2" id="_x0000_s1107" style="position:absolute;left:0;text-align:left;margin-left:-13.65pt;margin-top:.8pt;width:58pt;height:28.9pt;z-index:251715584;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" strokecolor="#f79646" strokeweight="1pt">
                      <v:fill opacity="0"/>
                      <v:stroke dashstyle="dash"/>
                      <v:textbox inset="0,.5mm,1mm,.5mm">
                        <w:txbxContent>
                          <w:p w:rsidR="00EB18BC" w:rsidRDefault="00EB18BC" w:rsidP="00EB18BC">
                            <w:pPr>
                              <w:pStyle w:val="DescriptionCodeStyle"/>
                              <w:jc w:val="center"/>
                            </w:pPr>
                            <w:r>
                              <w:rPr>
                                <w:rFonts w:hint="cs"/>
                                <w:rtl/>
                              </w:rPr>
                              <w:t>(بند10-2-3-4)   مبحث 10-1392</w:t>
                            </w:r>
                          </w:p>
                          <w:p w:rsidR="00EB18BC" w:rsidRDefault="00EB18BC" w:rsidP="00EB18BC">
                            <w:pPr>
                              <w:rPr>
                                <w:rFonts w:cs="Nazanin"/>
                                <w:sz w:val="12"/>
                                <w:szCs w:val="12"/>
                              </w:rPr>
                            </w:pPr>
                          </w:p>
                        </w:txbxContent>
                      </v:textbox>
                      <w10:wrap type="square" anchorx="margin" anchory="margin"/>
                    </v:roundrect>
                  </w:pict>
                </mc:Fallback>
              </mc:AlternateContent>
            </w:r>
          </w:p>
        </w:tc>
        <w:tc>
          <w:tcPr>
            <w:tcW w:w="9225" w:type="dxa"/>
            <w:gridSpan w:val="3"/>
            <w:vMerge/>
            <w:tcMar>
              <w:left w:w="0" w:type="dxa"/>
              <w:right w:w="0" w:type="dxa"/>
            </w:tcMar>
          </w:tcPr>
          <w:p w:rsidR="00EB18BC" w:rsidRPr="00EB18BC" w:rsidRDefault="00EB18BC" w:rsidP="00EB18BC">
            <w:pPr>
              <w:bidi/>
              <w:rPr>
                <w:rFonts w:eastAsia="Calibri" w:cs="B Nazanin"/>
                <w:b/>
                <w:bCs/>
                <w:color w:val="000000"/>
                <w:sz w:val="20"/>
                <w:szCs w:val="22"/>
                <w:rtl/>
                <w:lang w:eastAsia="en-US"/>
              </w:rPr>
            </w:pPr>
          </w:p>
        </w:tc>
      </w:tr>
      <w:tr w:rsidR="00EB18BC" w:rsidRPr="00EB18BC" w:rsidTr="00EB18BC">
        <w:trPr>
          <w:gridAfter w:val="1"/>
          <w:wAfter w:w="42" w:type="dxa"/>
          <w:cantSplit/>
          <w:trHeight w:val="3404"/>
        </w:trPr>
        <w:tc>
          <w:tcPr>
            <w:tcW w:w="1232" w:type="dxa"/>
            <w:gridSpan w:val="2"/>
            <w:shd w:val="clear" w:color="auto" w:fill="EAF1DD"/>
            <w:tcMar>
              <w:left w:w="0" w:type="dxa"/>
              <w:right w:w="0" w:type="dxa"/>
            </w:tcMar>
          </w:tcPr>
          <w:p w:rsidR="00EB18BC" w:rsidRPr="00EB18BC" w:rsidRDefault="00EB18BC" w:rsidP="00EB18BC">
            <w:pPr>
              <w:bidi/>
              <w:rPr>
                <w:rFonts w:ascii="Calibri" w:eastAsia="Calibri" w:hAnsi="Calibri"/>
                <w:color w:val="FF0000"/>
                <w:sz w:val="22"/>
                <w:szCs w:val="22"/>
                <w:rtl/>
                <w:lang w:eastAsia="en-US"/>
              </w:rPr>
            </w:pPr>
            <w:r w:rsidRPr="00EB18BC">
              <w:rPr>
                <w:rFonts w:ascii="Calibri" w:eastAsia="Calibri" w:hAnsi="Calibri"/>
                <w:noProof/>
                <w:color w:val="FF0000"/>
                <w:sz w:val="22"/>
                <w:szCs w:val="22"/>
                <w:rtl/>
                <w:lang w:eastAsia="en-US"/>
              </w:rPr>
              <w:lastRenderedPageBreak/>
              <mc:AlternateContent>
                <mc:Choice Requires="wps">
                  <w:drawing>
                    <wp:anchor distT="0" distB="0" distL="114300" distR="114300" simplePos="0" relativeHeight="251718656" behindDoc="0" locked="0" layoutInCell="1" allowOverlap="1" wp14:anchorId="7A3D2A5E" wp14:editId="178F64B7">
                      <wp:simplePos x="0" y="0"/>
                      <wp:positionH relativeFrom="margin">
                        <wp:posOffset>-167640</wp:posOffset>
                      </wp:positionH>
                      <wp:positionV relativeFrom="margin">
                        <wp:posOffset>1905</wp:posOffset>
                      </wp:positionV>
                      <wp:extent cx="736600" cy="367030"/>
                      <wp:effectExtent l="0" t="0" r="25400" b="13970"/>
                      <wp:wrapSquare wrapText="bothSides"/>
                      <wp:docPr id="1409" name="Rounded Rectangle 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36600" cy="367030"/>
                              </a:xfrm>
                              <a:prstGeom prst="roundRect">
                                <a:avLst>
                                  <a:gd name="adj" fmla="val 16667"/>
                                </a:avLst>
                              </a:prstGeom>
                              <a:solidFill>
                                <a:sysClr val="window" lastClr="FFFFFF">
                                  <a:lumMod val="100000"/>
                                  <a:lumOff val="0"/>
                                  <a:alpha val="0"/>
                                </a:sysClr>
                              </a:solidFill>
                              <a:ln w="12700">
                                <a:solidFill>
                                  <a:srgbClr val="F79646">
                                    <a:lumMod val="100000"/>
                                    <a:lumOff val="0"/>
                                  </a:srgbClr>
                                </a:solidFill>
                                <a:prstDash val="dash"/>
                                <a:round/>
                                <a:headEnd/>
                                <a:tailEnd/>
                              </a:ln>
                              <a:effectLst/>
                            </wps:spPr>
                            <wps:txbx>
                              <w:txbxContent>
                                <w:p w:rsidR="00EB18BC" w:rsidRDefault="00EB18BC" w:rsidP="00EB18BC">
                                  <w:pPr>
                                    <w:pStyle w:val="DescriptionCodeStyle"/>
                                    <w:jc w:val="center"/>
                                  </w:pPr>
                                  <w:r>
                                    <w:rPr>
                                      <w:rFonts w:hint="cs"/>
                                      <w:rtl/>
                                    </w:rPr>
                                    <w:t>(بند10-2-9-4-4) مبحث 10-1392</w:t>
                                  </w:r>
                                </w:p>
                                <w:p w:rsidR="00EB18BC" w:rsidRDefault="00EB18BC" w:rsidP="00EB18BC">
                                  <w:pPr>
                                    <w:rPr>
                                      <w:rFonts w:cs="Nazanin"/>
                                      <w:sz w:val="12"/>
                                      <w:szCs w:val="12"/>
                                    </w:rPr>
                                  </w:pPr>
                                </w:p>
                              </w:txbxContent>
                            </wps:txbx>
                            <wps:bodyPr rot="0" vert="horz" wrap="square" lIns="0" tIns="18000" rIns="36000" bIns="1800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7A3D2A5E" id="_x0000_s1108" style="position:absolute;left:0;text-align:left;margin-left:-13.2pt;margin-top:.15pt;width:58pt;height:28.9pt;z-index:251718656;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" strokecolor="#f79646" strokeweight="1pt">
                      <v:fill opacity="0"/>
                      <v:stroke dashstyle="dash"/>
                      <v:textbox inset="0,.5mm,1mm,.5mm">
                        <w:txbxContent>
                          <w:p w:rsidR="00EB18BC" w:rsidRDefault="00EB18BC" w:rsidP="00EB18BC">
                            <w:pPr>
                              <w:pStyle w:val="DescriptionCodeStyle"/>
                              <w:jc w:val="center"/>
                            </w:pPr>
                            <w:r>
                              <w:rPr>
                                <w:rFonts w:hint="cs"/>
                                <w:rtl/>
                              </w:rPr>
                              <w:t>(بند10-2-9-4-4) مبحث 10-1392</w:t>
                            </w:r>
                          </w:p>
                          <w:p w:rsidR="00EB18BC" w:rsidRDefault="00EB18BC" w:rsidP="00EB18BC">
                            <w:pPr>
                              <w:rPr>
                                <w:rFonts w:cs="Nazanin"/>
                                <w:sz w:val="12"/>
                                <w:szCs w:val="12"/>
                              </w:rPr>
                            </w:pPr>
                          </w:p>
                        </w:txbxContent>
                      </v:textbox>
                      <w10:wrap type="square" anchorx="margin" anchory="margin"/>
                    </v:roundrect>
                  </w:pict>
                </mc:Fallback>
              </mc:AlternateContent>
            </w:r>
          </w:p>
        </w:tc>
        <w:tc>
          <w:tcPr>
            <w:tcW w:w="9225" w:type="dxa"/>
            <w:gridSpan w:val="3"/>
            <w:vMerge/>
            <w:tcMar>
              <w:left w:w="0" w:type="dxa"/>
              <w:right w:w="0" w:type="dxa"/>
            </w:tcMar>
          </w:tcPr>
          <w:p w:rsidR="00EB18BC" w:rsidRPr="00EB18BC" w:rsidRDefault="00EB18BC" w:rsidP="00EB18BC">
            <w:pPr>
              <w:bidi/>
              <w:rPr>
                <w:rFonts w:eastAsia="Calibri" w:cs="B Nazanin"/>
                <w:b/>
                <w:bCs/>
                <w:color w:val="000000"/>
                <w:sz w:val="20"/>
                <w:szCs w:val="22"/>
                <w:rtl/>
                <w:lang w:eastAsia="en-US"/>
              </w:rPr>
            </w:pPr>
          </w:p>
        </w:tc>
      </w:tr>
      <w:tr w:rsidR="00EB18BC" w:rsidRPr="00EB18BC" w:rsidTr="00EB18BC">
        <w:trPr>
          <w:gridAfter w:val="1"/>
          <w:wAfter w:w="42" w:type="dxa"/>
          <w:cantSplit/>
          <w:trHeight w:val="419"/>
        </w:trPr>
        <w:tc>
          <w:tcPr>
            <w:tcW w:w="1232" w:type="dxa"/>
            <w:gridSpan w:val="2"/>
            <w:shd w:val="clear" w:color="auto" w:fill="EAF1DD"/>
            <w:tcMar>
              <w:top w:w="0" w:type="dxa"/>
              <w:left w:w="0" w:type="dxa"/>
              <w:bottom w:w="0" w:type="dxa"/>
              <w:right w:w="0" w:type="dxa"/>
            </w:tcMar>
          </w:tcPr>
          <w:p w:rsidR="00EB18BC" w:rsidRPr="00EB18BC" w:rsidRDefault="00EB18BC" w:rsidP="00EB18BC">
            <w:pPr>
              <w:bidi/>
              <w:rPr>
                <w:rFonts w:ascii="Calibri" w:eastAsia="Calibri" w:hAnsi="Calibri"/>
                <w:color w:val="FF0000"/>
                <w:sz w:val="22"/>
                <w:szCs w:val="22"/>
                <w:lang w:eastAsia="en-US"/>
              </w:rPr>
            </w:pPr>
          </w:p>
        </w:tc>
        <w:tc>
          <w:tcPr>
            <w:tcW w:w="9225" w:type="dxa"/>
            <w:gridSpan w:val="3"/>
            <w:tcMar>
              <w:top w:w="0" w:type="dxa"/>
              <w:left w:w="0" w:type="dxa"/>
              <w:bottom w:w="0" w:type="dxa"/>
              <w:right w:w="0" w:type="dxa"/>
            </w:tcMar>
            <w:hideMark/>
          </w:tcPr>
          <w:tbl>
            <w:tblPr>
              <w:tblStyle w:val="TableGrid10"/>
              <w:bidiVisua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455"/>
              <w:gridCol w:w="3118"/>
              <w:gridCol w:w="2246"/>
              <w:gridCol w:w="406"/>
            </w:tblGrid>
            <w:tr w:rsidR="00EB18BC" w:rsidRPr="00EB18BC" w:rsidTr="00D55F96">
              <w:trPr>
                <w:trHeight w:val="425"/>
              </w:trPr>
              <w:tc>
                <w:tcPr>
                  <w:tcW w:w="3455" w:type="dxa"/>
                  <w:vAlign w:val="center"/>
                </w:tcPr>
                <w:p w:rsidR="00EB18BC" w:rsidRPr="00EB18BC" w:rsidRDefault="00EB18BC" w:rsidP="00EB18BC">
                  <w:pPr>
                    <w:bidi/>
                    <w:rPr>
                      <w:rFonts w:eastAsia="Calibri" w:cs="B Nazanin"/>
                      <w:color w:val="000000"/>
                      <w:sz w:val="18"/>
                      <w:szCs w:val="20"/>
                      <w:rtl/>
                      <w:lang w:eastAsia="en-US"/>
                    </w:rPr>
                  </w:pPr>
                  <w:r w:rsidRPr="00EB18BC">
                    <w:rPr>
                      <w:rFonts w:eastAsia="Calibri" w:cs="B Nazanin" w:hint="cs"/>
                      <w:color w:val="000000"/>
                      <w:sz w:val="18"/>
                      <w:szCs w:val="20"/>
                      <w:rtl/>
                      <w:lang w:eastAsia="en-US"/>
                    </w:rPr>
                    <w:t>تنش فشاری ناشی از کمانش خمشی</w:t>
                  </w:r>
                </w:p>
              </w:tc>
              <w:tc>
                <w:tcPr>
                  <w:tcW w:w="3118" w:type="dxa"/>
                  <w:vAlign w:val="center"/>
                </w:tcPr>
                <w:p w:rsidR="00EB18BC" w:rsidRPr="00EB18BC" w:rsidRDefault="00EB18BC" w:rsidP="00EB18BC">
                  <w:pPr>
                    <w:rPr>
                      <w:rFonts w:eastAsia="Calibri"/>
                      <w:color w:val="FF0000"/>
                      <w:sz w:val="20"/>
                      <w:szCs w:val="20"/>
                      <w:lang w:eastAsia="en-US"/>
                    </w:rPr>
                  </w:pPr>
                  <m:oMath>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F</m:t>
                        </m:r>
                      </m:e>
                      <m:sub>
                        <m:r>
                          <w:rPr>
                            <w:rFonts w:ascii="Cambria Math" w:eastAsia="Calibri" w:hAnsi="Cambria Math"/>
                            <w:color w:val="000000"/>
                            <w:sz w:val="20"/>
                            <w:szCs w:val="20"/>
                            <w:lang w:eastAsia="en-US"/>
                          </w:rPr>
                          <m:t>cr</m:t>
                        </m:r>
                      </m:sub>
                    </m:sSub>
                    <m:r>
                      <m:rPr>
                        <m:sty m:val="p"/>
                      </m:rPr>
                      <w:rPr>
                        <w:rFonts w:ascii="Cambria Math" w:eastAsia="Calibri" w:hAnsi="Cambria Math"/>
                        <w:color w:val="000000"/>
                        <w:sz w:val="20"/>
                        <w:szCs w:val="20"/>
                        <w:lang w:eastAsia="en-US"/>
                      </w:rPr>
                      <m:t>=</m:t>
                    </m:r>
                  </m:oMath>
                  <w:r w:rsidRPr="00EB18BC">
                    <w:rPr>
                      <w:rFonts w:eastAsia="Calibri"/>
                      <w:color w:val="000000"/>
                      <w:sz w:val="20"/>
                      <w:szCs w:val="20"/>
                      <w:lang w:eastAsia="en-US"/>
                    </w:rPr>
                    <w:t>2239.2</w:t>
                  </w:r>
                  <m:oMath>
                    <m:r>
                      <w:rPr>
                        <w:rFonts w:ascii="Cambria Math" w:eastAsia="Calibri" w:hAnsi="Cambria Math"/>
                        <w:color w:val="000000"/>
                        <w:sz w:val="20"/>
                        <w:szCs w:val="20"/>
                        <w:lang w:eastAsia="en-US"/>
                      </w:rPr>
                      <m:t xml:space="preserve"> kg</m:t>
                    </m:r>
                    <m:r>
                      <m:rPr>
                        <m:sty m:val="p"/>
                      </m:rPr>
                      <w:rPr>
                        <w:rFonts w:ascii="Cambria Math" w:eastAsia="Calibri" w:hAnsi="Cambria Math"/>
                        <w:color w:val="000000"/>
                        <w:sz w:val="20"/>
                        <w:szCs w:val="20"/>
                        <w:lang w:eastAsia="en-US"/>
                      </w:rPr>
                      <m:t>/</m:t>
                    </m:r>
                    <m:r>
                      <w:rPr>
                        <w:rFonts w:ascii="Cambria Math" w:eastAsia="Calibri" w:hAnsi="Cambria Math"/>
                        <w:color w:val="000000"/>
                        <w:sz w:val="20"/>
                        <w:szCs w:val="20"/>
                        <w:lang w:eastAsia="en-US"/>
                      </w:rPr>
                      <m:t>c</m:t>
                    </m:r>
                    <m:sSup>
                      <m:sSupPr>
                        <m:ctrlPr>
                          <w:rPr>
                            <w:rFonts w:ascii="Cambria Math" w:eastAsia="Calibri" w:hAnsi="Cambria Math"/>
                            <w:color w:val="000000"/>
                            <w:sz w:val="20"/>
                            <w:szCs w:val="20"/>
                            <w:lang w:eastAsia="en-US"/>
                          </w:rPr>
                        </m:ctrlPr>
                      </m:sSupPr>
                      <m:e>
                        <m:r>
                          <w:rPr>
                            <w:rFonts w:ascii="Cambria Math" w:eastAsia="Calibri" w:hAnsi="Cambria Math"/>
                            <w:color w:val="000000"/>
                            <w:sz w:val="20"/>
                            <w:szCs w:val="20"/>
                            <w:lang w:eastAsia="en-US"/>
                          </w:rPr>
                          <m:t>m</m:t>
                        </m:r>
                      </m:e>
                      <m:sup>
                        <m:r>
                          <m:rPr>
                            <m:sty m:val="p"/>
                          </m:rPr>
                          <w:rPr>
                            <w:rFonts w:ascii="Cambria Math" w:eastAsia="Calibri" w:hAnsi="Cambria Math"/>
                            <w:color w:val="000000"/>
                            <w:sz w:val="20"/>
                            <w:szCs w:val="20"/>
                            <w:lang w:eastAsia="en-US"/>
                          </w:rPr>
                          <m:t>2</m:t>
                        </m:r>
                      </m:sup>
                    </m:sSup>
                  </m:oMath>
                </w:p>
              </w:tc>
              <w:tc>
                <w:tcPr>
                  <w:tcW w:w="2246" w:type="dxa"/>
                  <w:vAlign w:val="center"/>
                </w:tcPr>
                <w:p w:rsidR="00EB18BC" w:rsidRPr="00EB18BC" w:rsidRDefault="00EB18BC" w:rsidP="00EB18BC">
                  <w:pPr>
                    <w:jc w:val="right"/>
                    <w:rPr>
                      <w:rFonts w:ascii="Cambria Math" w:eastAsia="Calibri" w:hAnsi="Cambria Math" w:cs="B Nazanin"/>
                      <w:i/>
                      <w:iCs/>
                      <w:color w:val="000000"/>
                      <w:sz w:val="18"/>
                      <w:szCs w:val="20"/>
                      <w:lang w:eastAsia="en-US"/>
                    </w:rPr>
                  </w:pPr>
                </w:p>
              </w:tc>
              <w:tc>
                <w:tcPr>
                  <w:tcW w:w="406" w:type="dxa"/>
                  <w:tcMar>
                    <w:top w:w="0" w:type="dxa"/>
                    <w:left w:w="0" w:type="dxa"/>
                    <w:bottom w:w="0" w:type="dxa"/>
                    <w:right w:w="0" w:type="dxa"/>
                  </w:tcMar>
                  <w:vAlign w:val="center"/>
                </w:tcPr>
                <w:p w:rsidR="00EB18BC" w:rsidRPr="00EB18BC" w:rsidRDefault="00EB18BC" w:rsidP="00EB18BC">
                  <w:pPr>
                    <w:bidi/>
                    <w:rPr>
                      <w:rFonts w:eastAsia="Calibri" w:cs="B Nazanin"/>
                      <w:color w:val="000000"/>
                      <w:sz w:val="18"/>
                      <w:szCs w:val="20"/>
                      <w:lang w:eastAsia="en-US"/>
                    </w:rPr>
                  </w:pPr>
                </w:p>
              </w:tc>
            </w:tr>
            <w:tr w:rsidR="00EB18BC" w:rsidRPr="00EB18BC" w:rsidTr="00D55F96">
              <w:trPr>
                <w:trHeight w:val="425"/>
              </w:trPr>
              <w:tc>
                <w:tcPr>
                  <w:tcW w:w="3455" w:type="dxa"/>
                  <w:vAlign w:val="center"/>
                </w:tcPr>
                <w:p w:rsidR="00EB18BC" w:rsidRPr="00EB18BC" w:rsidRDefault="00EB18BC" w:rsidP="00EB18BC">
                  <w:pPr>
                    <w:bidi/>
                    <w:rPr>
                      <w:rFonts w:eastAsia="Calibri" w:cs="B Nazanin"/>
                      <w:color w:val="000000"/>
                      <w:sz w:val="18"/>
                      <w:szCs w:val="20"/>
                      <w:rtl/>
                      <w:lang w:eastAsia="en-US"/>
                    </w:rPr>
                  </w:pPr>
                  <w:r w:rsidRPr="00EB18BC">
                    <w:rPr>
                      <w:rFonts w:eastAsia="Calibri" w:cs="B Nazanin" w:hint="cs"/>
                      <w:color w:val="000000"/>
                      <w:sz w:val="18"/>
                      <w:szCs w:val="20"/>
                      <w:rtl/>
                      <w:lang w:eastAsia="en-US"/>
                    </w:rPr>
                    <w:t>مقاومت فشاری طراحی ورق اتصال بر اساس کمانش</w:t>
                  </w:r>
                </w:p>
              </w:tc>
              <w:tc>
                <w:tcPr>
                  <w:tcW w:w="3118" w:type="dxa"/>
                  <w:vAlign w:val="center"/>
                </w:tcPr>
                <w:p w:rsidR="00EB18BC" w:rsidRPr="00EB18BC" w:rsidRDefault="00EB18BC" w:rsidP="00EB18BC">
                  <w:pPr>
                    <w:rPr>
                      <w:rFonts w:eastAsia="Calibri"/>
                      <w:color w:val="FF0000"/>
                      <w:sz w:val="20"/>
                      <w:szCs w:val="20"/>
                      <w:lang w:eastAsia="en-US"/>
                    </w:rPr>
                  </w:pPr>
                  <m:oMath>
                    <m:r>
                      <w:rPr>
                        <w:rFonts w:ascii="Cambria Math" w:eastAsia="Calibri" w:hAnsi="Cambria Math"/>
                        <w:color w:val="000000"/>
                        <w:sz w:val="20"/>
                        <w:szCs w:val="20"/>
                        <w:lang w:eastAsia="en-US"/>
                      </w:rPr>
                      <m:t>ϕ</m:t>
                    </m:r>
                    <m:sSub>
                      <m:sSubPr>
                        <m:ctrlPr>
                          <w:rPr>
                            <w:rFonts w:ascii="Cambria Math" w:eastAsia="Calibri" w:hAnsi="Cambria Math"/>
                            <w:i/>
                            <w:iCs/>
                            <w:color w:val="000000"/>
                            <w:sz w:val="20"/>
                            <w:szCs w:val="20"/>
                            <w:lang w:eastAsia="en-US"/>
                          </w:rPr>
                        </m:ctrlPr>
                      </m:sSubPr>
                      <m:e>
                        <m:r>
                          <w:rPr>
                            <w:rFonts w:ascii="Cambria Math" w:eastAsia="Calibri" w:hAnsi="Cambria Math"/>
                            <w:color w:val="000000"/>
                            <w:sz w:val="20"/>
                            <w:szCs w:val="20"/>
                            <w:lang w:eastAsia="en-US"/>
                          </w:rPr>
                          <m:t>P</m:t>
                        </m:r>
                      </m:e>
                      <m:sub>
                        <m:r>
                          <w:rPr>
                            <w:rFonts w:ascii="Cambria Math" w:eastAsia="Calibri" w:hAnsi="Cambria Math"/>
                            <w:color w:val="000000"/>
                            <w:sz w:val="20"/>
                            <w:szCs w:val="20"/>
                            <w:lang w:eastAsia="en-US"/>
                          </w:rPr>
                          <m:t>n</m:t>
                        </m:r>
                      </m:sub>
                    </m:sSub>
                    <m:r>
                      <m:rPr>
                        <m:sty m:val="p"/>
                      </m:rPr>
                      <w:rPr>
                        <w:rFonts w:ascii="Cambria Math" w:eastAsia="Calibri" w:hAnsi="Cambria Math"/>
                        <w:color w:val="000000"/>
                        <w:sz w:val="20"/>
                        <w:szCs w:val="20"/>
                        <w:lang w:eastAsia="en-US"/>
                      </w:rPr>
                      <m:t>=</m:t>
                    </m:r>
                  </m:oMath>
                  <w:r w:rsidRPr="00EB18BC">
                    <w:rPr>
                      <w:rFonts w:eastAsia="Calibri"/>
                      <w:color w:val="000000"/>
                      <w:sz w:val="20"/>
                      <w:szCs w:val="20"/>
                      <w:lang w:eastAsia="en-US"/>
                    </w:rPr>
                    <w:t xml:space="preserve"> 62.66  </w:t>
                  </w:r>
                  <m:oMath>
                    <m:r>
                      <w:rPr>
                        <w:rFonts w:ascii="Cambria Math" w:eastAsia="Calibri" w:hAnsi="Cambria Math"/>
                        <w:color w:val="000000"/>
                        <w:sz w:val="20"/>
                        <w:szCs w:val="20"/>
                        <w:lang w:eastAsia="en-US"/>
                      </w:rPr>
                      <m:t xml:space="preserve"> ton</m:t>
                    </m:r>
                  </m:oMath>
                </w:p>
              </w:tc>
              <w:tc>
                <w:tcPr>
                  <w:tcW w:w="2246" w:type="dxa"/>
                  <w:vAlign w:val="center"/>
                </w:tcPr>
                <w:p w:rsidR="00EB18BC" w:rsidRPr="00EB18BC" w:rsidRDefault="00EB18BC" w:rsidP="00EB18BC">
                  <w:pPr>
                    <w:jc w:val="right"/>
                    <w:rPr>
                      <w:rFonts w:ascii="Cambria Math" w:eastAsia="Calibri" w:hAnsi="Cambria Math" w:cs="B Nazanin"/>
                      <w:i/>
                      <w:iCs/>
                      <w:color w:val="000000"/>
                      <w:sz w:val="18"/>
                      <w:szCs w:val="20"/>
                      <w:lang w:eastAsia="en-US"/>
                    </w:rPr>
                  </w:pPr>
                  <m:oMathPara>
                    <m:oMathParaPr>
                      <m:jc m:val="left"/>
                    </m:oMathParaPr>
                    <m:oMath>
                      <m:r>
                        <w:rPr>
                          <w:rFonts w:ascii="Cambria Math" w:eastAsia="Calibri" w:hAnsi="Cambria Math" w:cs="B Nazanin"/>
                          <w:color w:val="000000"/>
                          <w:sz w:val="18"/>
                          <w:szCs w:val="20"/>
                          <w:lang w:eastAsia="en-US"/>
                        </w:rPr>
                        <m:t>ϕ</m:t>
                      </m:r>
                      <m:sSub>
                        <m:sSubPr>
                          <m:ctrlPr>
                            <w:rPr>
                              <w:rFonts w:ascii="Cambria Math" w:eastAsia="Calibri" w:hAnsi="Cambria Math" w:cs="B Nazanin"/>
                              <w:i/>
                              <w:iCs/>
                              <w:color w:val="000000"/>
                              <w:sz w:val="18"/>
                              <w:szCs w:val="20"/>
                              <w:lang w:eastAsia="en-US"/>
                            </w:rPr>
                          </m:ctrlPr>
                        </m:sSubPr>
                        <m:e>
                          <m:r>
                            <w:rPr>
                              <w:rFonts w:ascii="Cambria Math" w:eastAsia="Calibri" w:hAnsi="Cambria Math" w:cs="B Nazanin"/>
                              <w:color w:val="000000"/>
                              <w:sz w:val="18"/>
                              <w:szCs w:val="20"/>
                              <w:lang w:eastAsia="en-US"/>
                            </w:rPr>
                            <m:t>P</m:t>
                          </m:r>
                        </m:e>
                        <m:sub>
                          <m:r>
                            <w:rPr>
                              <w:rFonts w:ascii="Cambria Math" w:eastAsia="Calibri" w:hAnsi="Cambria Math" w:cs="B Nazanin"/>
                              <w:color w:val="000000"/>
                              <w:sz w:val="18"/>
                              <w:szCs w:val="20"/>
                              <w:lang w:eastAsia="en-US"/>
                            </w:rPr>
                            <m:t>n</m:t>
                          </m:r>
                        </m:sub>
                      </m:sSub>
                      <m:r>
                        <w:rPr>
                          <w:rFonts w:ascii="Cambria Math" w:eastAsia="Calibri" w:hAnsi="Cambria Math" w:cs="B Nazanin"/>
                          <w:color w:val="000000"/>
                          <w:sz w:val="18"/>
                          <w:szCs w:val="20"/>
                          <w:lang w:eastAsia="en-US"/>
                        </w:rPr>
                        <m:t>=ϕ</m:t>
                      </m:r>
                      <m:sSub>
                        <m:sSubPr>
                          <m:ctrlPr>
                            <w:rPr>
                              <w:rFonts w:ascii="Cambria Math" w:eastAsia="Calibri" w:hAnsi="Cambria Math" w:cs="B Nazanin"/>
                              <w:i/>
                              <w:iCs/>
                              <w:color w:val="000000"/>
                              <w:sz w:val="18"/>
                              <w:szCs w:val="20"/>
                              <w:lang w:eastAsia="en-US"/>
                            </w:rPr>
                          </m:ctrlPr>
                        </m:sSubPr>
                        <m:e>
                          <m:r>
                            <w:rPr>
                              <w:rFonts w:ascii="Cambria Math" w:eastAsia="Calibri" w:hAnsi="Cambria Math" w:cs="B Nazanin"/>
                              <w:color w:val="000000"/>
                              <w:sz w:val="18"/>
                              <w:szCs w:val="20"/>
                              <w:lang w:eastAsia="en-US"/>
                            </w:rPr>
                            <m:t>F</m:t>
                          </m:r>
                        </m:e>
                        <m:sub>
                          <m:r>
                            <w:rPr>
                              <w:rFonts w:ascii="Cambria Math" w:eastAsia="Calibri" w:hAnsi="Cambria Math" w:cs="B Nazanin"/>
                              <w:color w:val="000000"/>
                              <w:sz w:val="18"/>
                              <w:szCs w:val="20"/>
                              <w:lang w:eastAsia="en-US"/>
                            </w:rPr>
                            <m:t>cr</m:t>
                          </m:r>
                        </m:sub>
                      </m:sSub>
                      <m:sSub>
                        <m:sSubPr>
                          <m:ctrlPr>
                            <w:rPr>
                              <w:rFonts w:ascii="Cambria Math" w:eastAsia="Calibri" w:hAnsi="Cambria Math" w:cs="B Nazanin"/>
                              <w:i/>
                              <w:iCs/>
                              <w:color w:val="000000"/>
                              <w:sz w:val="18"/>
                              <w:szCs w:val="20"/>
                              <w:lang w:eastAsia="en-US"/>
                            </w:rPr>
                          </m:ctrlPr>
                        </m:sSubPr>
                        <m:e>
                          <m:r>
                            <w:rPr>
                              <w:rFonts w:ascii="Cambria Math" w:eastAsia="Calibri" w:hAnsi="Cambria Math" w:cs="B Nazanin"/>
                              <w:color w:val="000000"/>
                              <w:sz w:val="18"/>
                              <w:szCs w:val="20"/>
                              <w:lang w:eastAsia="en-US"/>
                            </w:rPr>
                            <m:t>A</m:t>
                          </m:r>
                        </m:e>
                        <m:sub>
                          <m:r>
                            <w:rPr>
                              <w:rFonts w:ascii="Cambria Math" w:eastAsia="Calibri" w:hAnsi="Cambria Math" w:cs="B Nazanin"/>
                              <w:color w:val="000000"/>
                              <w:sz w:val="18"/>
                              <w:szCs w:val="20"/>
                              <w:lang w:eastAsia="en-US"/>
                            </w:rPr>
                            <m:t>g</m:t>
                          </m:r>
                        </m:sub>
                      </m:sSub>
                    </m:oMath>
                  </m:oMathPara>
                </w:p>
              </w:tc>
              <w:tc>
                <w:tcPr>
                  <w:tcW w:w="406" w:type="dxa"/>
                  <w:tcMar>
                    <w:top w:w="0" w:type="dxa"/>
                    <w:left w:w="0" w:type="dxa"/>
                    <w:bottom w:w="0" w:type="dxa"/>
                    <w:right w:w="0" w:type="dxa"/>
                  </w:tcMar>
                  <w:vAlign w:val="center"/>
                </w:tcPr>
                <w:p w:rsidR="00EB18BC" w:rsidRPr="00EB18BC" w:rsidRDefault="00EB18BC" w:rsidP="00EB18BC">
                  <w:pPr>
                    <w:bidi/>
                    <w:rPr>
                      <w:rFonts w:eastAsia="Calibri" w:cs="B Nazanin"/>
                      <w:color w:val="000000"/>
                      <w:sz w:val="18"/>
                      <w:szCs w:val="20"/>
                      <w:lang w:eastAsia="en-US"/>
                    </w:rPr>
                  </w:pPr>
                </w:p>
              </w:tc>
            </w:tr>
          </w:tbl>
          <w:p w:rsidR="00EB18BC" w:rsidRPr="00EB18BC" w:rsidRDefault="00EB18BC" w:rsidP="00EB18BC">
            <w:pPr>
              <w:bidi/>
              <w:rPr>
                <w:rFonts w:ascii="Calibri" w:eastAsia="Calibri" w:hAnsi="Calibri"/>
                <w:color w:val="FF0000"/>
                <w:sz w:val="22"/>
                <w:szCs w:val="22"/>
                <w:lang w:eastAsia="en-US"/>
              </w:rPr>
            </w:pPr>
          </w:p>
        </w:tc>
      </w:tr>
      <w:tr w:rsidR="00EB18BC" w:rsidRPr="00EB18BC" w:rsidTr="00EB18BC">
        <w:trPr>
          <w:gridAfter w:val="1"/>
          <w:wAfter w:w="42" w:type="dxa"/>
          <w:cantSplit/>
          <w:trHeight w:val="419"/>
        </w:trPr>
        <w:tc>
          <w:tcPr>
            <w:tcW w:w="1232" w:type="dxa"/>
            <w:gridSpan w:val="2"/>
            <w:shd w:val="clear" w:color="auto" w:fill="EAF1DD"/>
            <w:tcMar>
              <w:left w:w="0" w:type="dxa"/>
              <w:right w:w="0" w:type="dxa"/>
            </w:tcMar>
          </w:tcPr>
          <w:p w:rsidR="00EB18BC" w:rsidRPr="00EB18BC" w:rsidRDefault="00EB18BC" w:rsidP="00EB18BC">
            <w:pPr>
              <w:bidi/>
              <w:rPr>
                <w:rFonts w:ascii="Calibri" w:eastAsia="Calibri" w:hAnsi="Calibri"/>
                <w:color w:val="FF0000"/>
                <w:sz w:val="22"/>
                <w:szCs w:val="22"/>
                <w:rtl/>
                <w:lang w:eastAsia="en-US"/>
              </w:rPr>
            </w:pPr>
          </w:p>
        </w:tc>
        <w:tc>
          <w:tcPr>
            <w:tcW w:w="9225" w:type="dxa"/>
            <w:gridSpan w:val="3"/>
            <w:tcMar>
              <w:left w:w="0" w:type="dxa"/>
              <w:right w:w="0" w:type="dxa"/>
            </w:tcMar>
          </w:tcPr>
          <w:tbl>
            <w:tblPr>
              <w:tblStyle w:val="TableGrid10"/>
              <w:bidiVisua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851"/>
              <w:gridCol w:w="3238"/>
              <w:gridCol w:w="2730"/>
              <w:gridCol w:w="406"/>
            </w:tblGrid>
            <w:tr w:rsidR="00EB18BC" w:rsidRPr="00EB18BC" w:rsidTr="00D55F96">
              <w:trPr>
                <w:trHeight w:val="425"/>
              </w:trPr>
              <w:tc>
                <w:tcPr>
                  <w:tcW w:w="2851" w:type="dxa"/>
                  <w:shd w:val="clear" w:color="auto" w:fill="auto"/>
                  <w:vAlign w:val="center"/>
                </w:tcPr>
                <w:p w:rsidR="00EB18BC" w:rsidRPr="00EB18BC" w:rsidRDefault="00EB18BC" w:rsidP="00EB18BC">
                  <w:pPr>
                    <w:bidi/>
                    <w:jc w:val="right"/>
                    <w:rPr>
                      <w:rFonts w:eastAsia="Calibri" w:cs="B Nazanin"/>
                      <w:color w:val="000000"/>
                      <w:sz w:val="18"/>
                      <w:szCs w:val="20"/>
                      <w:rtl/>
                      <w:lang w:eastAsia="en-US"/>
                    </w:rPr>
                  </w:pPr>
                  <w:r w:rsidRPr="00EB18BC">
                    <w:rPr>
                      <w:rFonts w:eastAsia="Calibri" w:cs="Nazanin"/>
                      <w:noProof/>
                      <w:color w:val="000000"/>
                      <w:sz w:val="16"/>
                      <w:szCs w:val="16"/>
                      <w:rtl/>
                      <w:lang w:eastAsia="en-US"/>
                    </w:rPr>
                    <w:drawing>
                      <wp:inline distT="0" distB="0" distL="0" distR="0" wp14:anchorId="73179107" wp14:editId="6A239D7F">
                        <wp:extent cx="216609" cy="216000"/>
                        <wp:effectExtent l="0" t="0" r="0" b="0"/>
                        <wp:docPr id="2077" name="Picture 0" descr="$WithMoreCompresionR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lue hills.jpg"/>
                                <pic:cNvPicPr/>
                              </pic:nvPicPr>
                              <pic:blipFill>
                                <a:blip r:embed="rId278" cstate="print"/>
                                <a:stretch>
                                  <a:fillRect/>
                                </a:stretch>
                              </pic:blipFill>
                              <pic:spPr>
                                <a:xfrm>
                                  <a:off x="0" y="0"/>
                                  <a:ext cx="216609" cy="216000"/>
                                </a:xfrm>
                                <a:prstGeom prst="rect">
                                  <a:avLst/>
                                </a:prstGeom>
                              </pic:spPr>
                            </pic:pic>
                          </a:graphicData>
                        </a:graphic>
                      </wp:inline>
                    </w:drawing>
                  </w:r>
                </w:p>
              </w:tc>
              <w:tc>
                <w:tcPr>
                  <w:tcW w:w="3238" w:type="dxa"/>
                  <w:shd w:val="clear" w:color="auto" w:fill="auto"/>
                  <w:vAlign w:val="center"/>
                </w:tcPr>
                <w:p w:rsidR="00EB18BC" w:rsidRPr="00EB18BC" w:rsidRDefault="00EB18BC" w:rsidP="00EB18BC">
                  <w:pPr>
                    <w:rPr>
                      <w:rFonts w:eastAsia="Calibri"/>
                      <w:color w:val="FF0000"/>
                      <w:sz w:val="20"/>
                      <w:szCs w:val="20"/>
                      <w:lang w:eastAsia="en-US"/>
                    </w:rPr>
                  </w:pPr>
                  <w:r w:rsidRPr="00EB18BC">
                    <w:rPr>
                      <w:rFonts w:eastAsia="Calibri"/>
                      <w:color w:val="000000"/>
                      <w:sz w:val="20"/>
                      <w:szCs w:val="20"/>
                      <w:lang w:eastAsia="en-US"/>
                    </w:rPr>
                    <w:t>0.57</w:t>
                  </w:r>
                  <m:oMath>
                    <m:r>
                      <w:rPr>
                        <w:rFonts w:ascii="Cambria Math" w:eastAsia="Calibri" w:hAnsi="Cambria Math"/>
                        <w:color w:val="000000"/>
                        <w:sz w:val="20"/>
                        <w:szCs w:val="20"/>
                        <w:lang w:eastAsia="en-US"/>
                      </w:rPr>
                      <m:t xml:space="preserve"> ≤ 1.0</m:t>
                    </m:r>
                  </m:oMath>
                </w:p>
              </w:tc>
              <w:tc>
                <w:tcPr>
                  <w:tcW w:w="2730" w:type="dxa"/>
                  <w:shd w:val="clear" w:color="auto" w:fill="auto"/>
                  <w:vAlign w:val="center"/>
                </w:tcPr>
                <w:p w:rsidR="00EB18BC" w:rsidRPr="00EB18BC" w:rsidRDefault="00EB18BC" w:rsidP="00EB18BC">
                  <w:pPr>
                    <w:jc w:val="right"/>
                    <w:rPr>
                      <w:rFonts w:ascii="Cambria Math" w:eastAsia="Calibri" w:hAnsi="Cambria Math" w:cs="B Nazanin"/>
                      <w:i/>
                      <w:iCs/>
                      <w:color w:val="000000"/>
                      <w:sz w:val="18"/>
                      <w:szCs w:val="20"/>
                      <w:lang w:eastAsia="en-US"/>
                    </w:rPr>
                  </w:pPr>
                  <m:oMathPara>
                    <m:oMathParaPr>
                      <m:jc m:val="left"/>
                    </m:oMathParaPr>
                    <m:oMath>
                      <m:r>
                        <w:rPr>
                          <w:rFonts w:ascii="Cambria Math" w:eastAsia="Calibri" w:hAnsi="Cambria Math" w:cs="B Nazanin"/>
                          <w:color w:val="000000"/>
                          <w:sz w:val="18"/>
                          <w:szCs w:val="20"/>
                          <w:lang w:eastAsia="en-US"/>
                        </w:rPr>
                        <m:t>Ratio=</m:t>
                      </m:r>
                      <m:f>
                        <m:fPr>
                          <m:ctrlPr>
                            <w:rPr>
                              <w:rFonts w:ascii="Cambria Math" w:eastAsia="Calibri" w:hAnsi="Cambria Math" w:cs="B Nazanin"/>
                              <w:i/>
                              <w:iCs/>
                              <w:color w:val="000000"/>
                              <w:sz w:val="18"/>
                              <w:szCs w:val="20"/>
                              <w:lang w:eastAsia="en-US"/>
                            </w:rPr>
                          </m:ctrlPr>
                        </m:fPr>
                        <m:num>
                          <m:sSub>
                            <m:sSubPr>
                              <m:ctrlPr>
                                <w:rPr>
                                  <w:rFonts w:ascii="Cambria Math" w:eastAsia="Calibri" w:hAnsi="Cambria Math" w:cs="B Nazanin"/>
                                  <w:i/>
                                  <w:iCs/>
                                  <w:color w:val="000000"/>
                                  <w:sz w:val="18"/>
                                  <w:szCs w:val="20"/>
                                  <w:lang w:eastAsia="en-US"/>
                                </w:rPr>
                              </m:ctrlPr>
                            </m:sSubPr>
                            <m:e>
                              <m:r>
                                <w:rPr>
                                  <w:rFonts w:ascii="Cambria Math" w:eastAsia="Calibri" w:hAnsi="Cambria Math" w:cs="B Nazanin"/>
                                  <w:color w:val="000000"/>
                                  <w:sz w:val="18"/>
                                  <w:szCs w:val="20"/>
                                  <w:lang w:eastAsia="en-US"/>
                                </w:rPr>
                                <m:t>P</m:t>
                              </m:r>
                            </m:e>
                            <m:sub>
                              <m:r>
                                <w:rPr>
                                  <w:rFonts w:ascii="Cambria Math" w:eastAsia="Calibri" w:hAnsi="Cambria Math" w:cs="B Nazanin"/>
                                  <w:color w:val="000000"/>
                                  <w:sz w:val="18"/>
                                  <w:szCs w:val="20"/>
                                  <w:lang w:eastAsia="en-US"/>
                                </w:rPr>
                                <m:t>Design</m:t>
                              </m:r>
                            </m:sub>
                          </m:sSub>
                          <m:r>
                            <w:rPr>
                              <w:rFonts w:ascii="Cambria Math" w:eastAsia="Calibri" w:hAnsi="Cambria Math" w:cs="B Nazanin"/>
                              <w:color w:val="000000"/>
                              <w:sz w:val="18"/>
                              <w:szCs w:val="20"/>
                              <w:lang w:eastAsia="en-US"/>
                            </w:rPr>
                            <m:t xml:space="preserve"> </m:t>
                          </m:r>
                        </m:num>
                        <m:den>
                          <m:r>
                            <w:rPr>
                              <w:rFonts w:ascii="Cambria Math" w:eastAsia="Calibri" w:hAnsi="Cambria Math" w:cs="B Nazanin"/>
                              <w:color w:val="000000"/>
                              <w:sz w:val="18"/>
                              <w:szCs w:val="20"/>
                              <w:lang w:eastAsia="en-US"/>
                            </w:rPr>
                            <m:t>ϕ</m:t>
                          </m:r>
                          <m:sSub>
                            <m:sSubPr>
                              <m:ctrlPr>
                                <w:rPr>
                                  <w:rFonts w:ascii="Cambria Math" w:eastAsia="Calibri" w:hAnsi="Cambria Math" w:cs="B Nazanin"/>
                                  <w:i/>
                                  <w:iCs/>
                                  <w:color w:val="000000"/>
                                  <w:sz w:val="18"/>
                                  <w:szCs w:val="20"/>
                                  <w:lang w:eastAsia="en-US"/>
                                </w:rPr>
                              </m:ctrlPr>
                            </m:sSubPr>
                            <m:e>
                              <m:r>
                                <w:rPr>
                                  <w:rFonts w:ascii="Cambria Math" w:eastAsia="Calibri" w:hAnsi="Cambria Math" w:cs="B Nazanin"/>
                                  <w:color w:val="000000"/>
                                  <w:sz w:val="18"/>
                                  <w:szCs w:val="20"/>
                                  <w:lang w:eastAsia="en-US"/>
                                </w:rPr>
                                <m:t>P</m:t>
                              </m:r>
                            </m:e>
                            <m:sub>
                              <m:r>
                                <w:rPr>
                                  <w:rFonts w:ascii="Cambria Math" w:eastAsia="Calibri" w:hAnsi="Cambria Math" w:cs="B Nazanin"/>
                                  <w:color w:val="000000"/>
                                  <w:sz w:val="18"/>
                                  <w:szCs w:val="20"/>
                                  <w:lang w:eastAsia="en-US"/>
                                </w:rPr>
                                <m:t>n</m:t>
                              </m:r>
                            </m:sub>
                          </m:sSub>
                        </m:den>
                      </m:f>
                      <m:r>
                        <w:rPr>
                          <w:rFonts w:ascii="Cambria Math" w:eastAsia="Calibri" w:hAnsi="Cambria Math" w:cs="B Nazanin"/>
                          <w:color w:val="000000"/>
                          <w:sz w:val="18"/>
                          <w:szCs w:val="20"/>
                          <w:lang w:eastAsia="en-US"/>
                        </w:rPr>
                        <m:t>≤1.0</m:t>
                      </m:r>
                    </m:oMath>
                  </m:oMathPara>
                </w:p>
              </w:tc>
              <w:tc>
                <w:tcPr>
                  <w:tcW w:w="406" w:type="dxa"/>
                  <w:shd w:val="clear" w:color="auto" w:fill="auto"/>
                  <w:tcMar>
                    <w:left w:w="0" w:type="dxa"/>
                    <w:right w:w="0" w:type="dxa"/>
                  </w:tcMar>
                  <w:vAlign w:val="center"/>
                </w:tcPr>
                <w:p w:rsidR="00EB18BC" w:rsidRPr="00EB18BC" w:rsidRDefault="00EB18BC" w:rsidP="00EB18BC">
                  <w:pPr>
                    <w:bidi/>
                    <w:rPr>
                      <w:rFonts w:eastAsia="Calibri" w:cs="B Nazanin"/>
                      <w:color w:val="000000"/>
                      <w:sz w:val="18"/>
                      <w:szCs w:val="20"/>
                      <w:lang w:eastAsia="en-US"/>
                    </w:rPr>
                  </w:pPr>
                  <w:r w:rsidRPr="00EB18BC">
                    <w:rPr>
                      <w:rFonts w:eastAsia="Calibri"/>
                      <w:noProof/>
                      <w:color w:val="FF0000"/>
                      <w:sz w:val="16"/>
                      <w:szCs w:val="16"/>
                      <w:rtl/>
                      <w:lang w:eastAsia="en-US"/>
                    </w:rPr>
                    <w:drawing>
                      <wp:inline distT="0" distB="0" distL="0" distR="0" wp14:anchorId="735DF6F6" wp14:editId="76D835CC">
                        <wp:extent cx="214866" cy="216000"/>
                        <wp:effectExtent l="0" t="0" r="0" b="0"/>
                        <wp:docPr id="2078" name="Picture 0" descr="$Fr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lue hills.jpg"/>
                                <pic:cNvPicPr/>
                              </pic:nvPicPr>
                              <pic:blipFill>
                                <a:blip r:embed="rId279" cstate="print"/>
                                <a:stretch>
                                  <a:fillRect/>
                                </a:stretch>
                              </pic:blipFill>
                              <pic:spPr>
                                <a:xfrm>
                                  <a:off x="0" y="0"/>
                                  <a:ext cx="214866" cy="216000"/>
                                </a:xfrm>
                                <a:prstGeom prst="rect">
                                  <a:avLst/>
                                </a:prstGeom>
                              </pic:spPr>
                            </pic:pic>
                          </a:graphicData>
                        </a:graphic>
                      </wp:inline>
                    </w:drawing>
                  </w:r>
                </w:p>
              </w:tc>
            </w:tr>
          </w:tbl>
          <w:p w:rsidR="00EB18BC" w:rsidRPr="00EB18BC" w:rsidRDefault="00EB18BC" w:rsidP="00EB18BC">
            <w:pPr>
              <w:bidi/>
              <w:rPr>
                <w:rFonts w:ascii="Calibri" w:eastAsia="Calibri" w:hAnsi="Calibri"/>
                <w:color w:val="FF0000"/>
                <w:sz w:val="22"/>
                <w:szCs w:val="22"/>
                <w:rtl/>
                <w:lang w:eastAsia="en-US"/>
              </w:rPr>
            </w:pPr>
          </w:p>
        </w:tc>
      </w:tr>
      <w:tr w:rsidR="00EB18BC" w:rsidRPr="00EB18BC" w:rsidTr="00EB18BC">
        <w:trPr>
          <w:gridAfter w:val="1"/>
          <w:wAfter w:w="53" w:type="dxa"/>
          <w:cantSplit/>
          <w:trHeight w:val="426"/>
        </w:trPr>
        <w:tc>
          <w:tcPr>
            <w:tcW w:w="1221" w:type="dxa"/>
            <w:gridSpan w:val="2"/>
            <w:shd w:val="clear" w:color="auto" w:fill="EAF1DD"/>
            <w:tcMar>
              <w:left w:w="0" w:type="dxa"/>
              <w:right w:w="0" w:type="dxa"/>
            </w:tcMar>
          </w:tcPr>
          <w:p w:rsidR="00EB18BC" w:rsidRPr="00EB18BC" w:rsidRDefault="00EB18BC" w:rsidP="00EB18BC">
            <w:pPr>
              <w:bidi/>
              <w:rPr>
                <w:rFonts w:ascii="Calibri" w:eastAsia="Calibri" w:hAnsi="Calibri" w:cs="Nazanin"/>
                <w:color w:val="FF0000"/>
                <w:sz w:val="22"/>
                <w:szCs w:val="20"/>
                <w:rtl/>
                <w:lang w:eastAsia="en-US"/>
              </w:rPr>
            </w:pPr>
          </w:p>
        </w:tc>
        <w:tc>
          <w:tcPr>
            <w:tcW w:w="9225" w:type="dxa"/>
            <w:gridSpan w:val="3"/>
            <w:tcMar>
              <w:left w:w="0" w:type="dxa"/>
              <w:right w:w="0" w:type="dxa"/>
            </w:tcMar>
          </w:tcPr>
          <w:tbl>
            <w:tblPr>
              <w:tblStyle w:val="TableGrid10"/>
              <w:bidiVisual/>
              <w:tblW w:w="925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059"/>
              <w:gridCol w:w="4195"/>
            </w:tblGrid>
            <w:tr w:rsidR="00EB18BC" w:rsidRPr="00EB18BC" w:rsidTr="00EB18BC">
              <w:trPr>
                <w:trHeight w:val="425"/>
              </w:trPr>
              <w:tc>
                <w:tcPr>
                  <w:tcW w:w="5059" w:type="dxa"/>
                  <w:shd w:val="clear" w:color="auto" w:fill="548DD4"/>
                  <w:vAlign w:val="center"/>
                </w:tcPr>
                <w:p w:rsidR="00EB18BC" w:rsidRPr="00EB18BC" w:rsidRDefault="00EB18BC" w:rsidP="00EB18BC">
                  <w:pPr>
                    <w:bidi/>
                    <w:rPr>
                      <w:rFonts w:eastAsia="Calibri" w:cs="B Nazanin"/>
                      <w:b/>
                      <w:bCs/>
                      <w:color w:val="000000"/>
                      <w:sz w:val="20"/>
                      <w:szCs w:val="22"/>
                      <w:rtl/>
                      <w:lang w:eastAsia="en-US"/>
                    </w:rPr>
                  </w:pPr>
                  <w:r w:rsidRPr="00EB18BC">
                    <w:rPr>
                      <w:rFonts w:eastAsia="Calibri" w:cs="B Nazanin" w:hint="cs"/>
                      <w:b/>
                      <w:bCs/>
                      <w:i/>
                      <w:iCs/>
                      <w:color w:val="000000"/>
                      <w:sz w:val="22"/>
                      <w:u w:val="single"/>
                      <w:rtl/>
                      <w:lang w:eastAsia="en-US"/>
                    </w:rPr>
                    <w:t>کنترل های مربوط به مهاربند دوم</w:t>
                  </w:r>
                </w:p>
              </w:tc>
              <w:tc>
                <w:tcPr>
                  <w:tcW w:w="4195" w:type="dxa"/>
                  <w:shd w:val="clear" w:color="auto" w:fill="548DD4"/>
                  <w:tcMar>
                    <w:left w:w="0" w:type="dxa"/>
                    <w:right w:w="0" w:type="dxa"/>
                  </w:tcMar>
                  <w:vAlign w:val="center"/>
                </w:tcPr>
                <w:p w:rsidR="00EB18BC" w:rsidRPr="00EB18BC" w:rsidRDefault="00EB18BC" w:rsidP="00EB18BC">
                  <w:pPr>
                    <w:bidi/>
                    <w:jc w:val="right"/>
                    <w:rPr>
                      <w:rFonts w:ascii="Calibri" w:eastAsia="Calibri" w:hAnsi="Calibri"/>
                      <w:color w:val="FF0000"/>
                      <w:sz w:val="22"/>
                      <w:szCs w:val="22"/>
                      <w:lang w:eastAsia="en-US"/>
                    </w:rPr>
                  </w:pPr>
                  <w:r w:rsidRPr="00EB18BC">
                    <w:rPr>
                      <w:rFonts w:ascii="Calibri" w:eastAsia="Calibri" w:hAnsi="Calibri"/>
                      <w:noProof/>
                      <w:color w:val="FF0000"/>
                      <w:sz w:val="22"/>
                      <w:szCs w:val="22"/>
                      <w:lang w:eastAsia="en-US"/>
                    </w:rPr>
                    <w:drawing>
                      <wp:inline distT="0" distB="0" distL="0" distR="0" wp14:anchorId="5F94CBD1" wp14:editId="6A5C02BD">
                        <wp:extent cx="2158365" cy="253365"/>
                        <wp:effectExtent l="0" t="0" r="0" b="0"/>
                        <wp:docPr id="2079" name="Picture 6" descr="$level3$"/>
                        <wp:cNvGraphicFramePr/>
                        <a:graphic xmlns:a="http://schemas.openxmlformats.org/drawingml/2006/main">
                          <a:graphicData uri="http://schemas.openxmlformats.org/drawingml/2006/picture">
                            <pic:pic xmlns:pic="http://schemas.openxmlformats.org/drawingml/2006/picture">
                              <pic:nvPicPr>
                                <pic:cNvPr id="8" name="Picture 8" descr="$SampleTitlePic$"/>
                                <pic:cNvPicPr/>
                              </pic:nvPicPr>
                              <pic:blipFill>
                                <a:blip r:embed="rId276">
                                  <a:extLst>
                                    <a:ext uri="{28A0092B-C50C-407E-A947-70E740481C1C}">
                                      <a14:useLocalDpi xmlns:a14="http://schemas.microsoft.com/office/drawing/2010/main" val="0"/>
                                    </a:ext>
                                  </a:extLst>
                                </a:blip>
                                <a:stretch>
                                  <a:fillRect/>
                                </a:stretch>
                              </pic:blipFill>
                              <pic:spPr>
                                <a:xfrm>
                                  <a:off x="0" y="0"/>
                                  <a:ext cx="2158365" cy="253365"/>
                                </a:xfrm>
                                <a:prstGeom prst="rect">
                                  <a:avLst/>
                                </a:prstGeom>
                              </pic:spPr>
                            </pic:pic>
                          </a:graphicData>
                        </a:graphic>
                      </wp:inline>
                    </w:drawing>
                  </w:r>
                </w:p>
              </w:tc>
            </w:tr>
          </w:tbl>
          <w:p w:rsidR="00EB18BC" w:rsidRPr="00EB18BC" w:rsidRDefault="00EB18BC" w:rsidP="00EB18BC">
            <w:pPr>
              <w:bidi/>
              <w:rPr>
                <w:rFonts w:ascii="Calibri" w:eastAsia="Calibri" w:hAnsi="Calibri" w:cs="Nazanin"/>
                <w:color w:val="FF0000"/>
                <w:sz w:val="22"/>
                <w:szCs w:val="20"/>
                <w:rtl/>
                <w:lang w:eastAsia="en-US"/>
              </w:rPr>
            </w:pPr>
          </w:p>
        </w:tc>
      </w:tr>
      <w:tr w:rsidR="00EB18BC" w:rsidRPr="00EB18BC" w:rsidTr="00EB18BC">
        <w:trPr>
          <w:gridAfter w:val="1"/>
          <w:wAfter w:w="53" w:type="dxa"/>
          <w:cantSplit/>
          <w:trHeight w:val="851"/>
        </w:trPr>
        <w:tc>
          <w:tcPr>
            <w:tcW w:w="1221" w:type="dxa"/>
            <w:gridSpan w:val="2"/>
            <w:shd w:val="clear" w:color="auto" w:fill="EAF1DD"/>
            <w:tcMar>
              <w:left w:w="0" w:type="dxa"/>
              <w:right w:w="0" w:type="dxa"/>
            </w:tcMar>
          </w:tcPr>
          <w:p w:rsidR="00EB18BC" w:rsidRPr="00EB18BC" w:rsidRDefault="00EB18BC" w:rsidP="00EB18BC">
            <w:pPr>
              <w:bidi/>
              <w:rPr>
                <w:rFonts w:ascii="Calibri" w:eastAsia="Calibri" w:hAnsi="Calibri" w:cs="Nazanin"/>
                <w:color w:val="FF0000"/>
                <w:sz w:val="22"/>
                <w:szCs w:val="20"/>
                <w:rtl/>
                <w:lang w:eastAsia="en-US"/>
              </w:rPr>
            </w:pPr>
          </w:p>
        </w:tc>
        <w:tc>
          <w:tcPr>
            <w:tcW w:w="9225" w:type="dxa"/>
            <w:gridSpan w:val="3"/>
            <w:vMerge w:val="restart"/>
            <w:tcMar>
              <w:left w:w="0" w:type="dxa"/>
              <w:right w:w="0" w:type="dxa"/>
            </w:tcMar>
          </w:tcPr>
          <w:tbl>
            <w:tblPr>
              <w:tblStyle w:val="TableGrid10"/>
              <w:bidiVisua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956"/>
              <w:gridCol w:w="2103"/>
              <w:gridCol w:w="627"/>
              <w:gridCol w:w="223"/>
              <w:gridCol w:w="140"/>
              <w:gridCol w:w="574"/>
              <w:gridCol w:w="1820"/>
              <w:gridCol w:w="378"/>
              <w:gridCol w:w="433"/>
            </w:tblGrid>
            <w:tr w:rsidR="00EB18BC" w:rsidRPr="00EB18BC" w:rsidTr="00EB18BC">
              <w:trPr>
                <w:trHeight w:val="425"/>
              </w:trPr>
              <w:tc>
                <w:tcPr>
                  <w:tcW w:w="5059" w:type="dxa"/>
                  <w:gridSpan w:val="2"/>
                  <w:shd w:val="clear" w:color="auto" w:fill="548DD4"/>
                  <w:vAlign w:val="center"/>
                </w:tcPr>
                <w:p w:rsidR="00EB18BC" w:rsidRPr="00EB18BC" w:rsidRDefault="00EB18BC" w:rsidP="00EB18BC">
                  <w:pPr>
                    <w:bidi/>
                    <w:rPr>
                      <w:rFonts w:eastAsia="Calibri" w:cs="B Nazanin"/>
                      <w:b/>
                      <w:bCs/>
                      <w:color w:val="000000"/>
                      <w:sz w:val="20"/>
                      <w:szCs w:val="22"/>
                      <w:rtl/>
                      <w:lang w:eastAsia="en-US"/>
                    </w:rPr>
                  </w:pPr>
                  <w:r w:rsidRPr="00EB18BC">
                    <w:rPr>
                      <w:rFonts w:eastAsia="Calibri" w:cs="B Nazanin" w:hint="cs"/>
                      <w:b/>
                      <w:bCs/>
                      <w:color w:val="000000"/>
                      <w:sz w:val="20"/>
                      <w:szCs w:val="22"/>
                      <w:rtl/>
                      <w:lang w:eastAsia="en-US"/>
                    </w:rPr>
                    <w:t xml:space="preserve">محاسبه و کنترل اتصال المان مهاربندی به ورق اتصال </w:t>
                  </w:r>
                </w:p>
              </w:tc>
              <w:tc>
                <w:tcPr>
                  <w:tcW w:w="4195" w:type="dxa"/>
                  <w:gridSpan w:val="7"/>
                  <w:shd w:val="clear" w:color="auto" w:fill="548DD4"/>
                  <w:tcMar>
                    <w:left w:w="0" w:type="dxa"/>
                    <w:right w:w="0" w:type="dxa"/>
                  </w:tcMar>
                  <w:vAlign w:val="center"/>
                </w:tcPr>
                <w:p w:rsidR="00EB18BC" w:rsidRPr="00EB18BC" w:rsidRDefault="00EB18BC" w:rsidP="00EB18BC">
                  <w:pPr>
                    <w:bidi/>
                    <w:jc w:val="right"/>
                    <w:rPr>
                      <w:rFonts w:ascii="Calibri" w:eastAsia="Calibri" w:hAnsi="Calibri"/>
                      <w:color w:val="FF0000"/>
                      <w:sz w:val="22"/>
                      <w:szCs w:val="22"/>
                      <w:lang w:eastAsia="en-US"/>
                    </w:rPr>
                  </w:pPr>
                  <w:r w:rsidRPr="00EB18BC">
                    <w:rPr>
                      <w:rFonts w:ascii="Calibri" w:eastAsia="Calibri" w:hAnsi="Calibri"/>
                      <w:noProof/>
                      <w:color w:val="FF0000"/>
                      <w:sz w:val="22"/>
                      <w:szCs w:val="22"/>
                      <w:lang w:eastAsia="en-US"/>
                    </w:rPr>
                    <w:drawing>
                      <wp:inline distT="0" distB="0" distL="0" distR="0" wp14:anchorId="66E2097D" wp14:editId="0892F1C8">
                        <wp:extent cx="2158365" cy="253365"/>
                        <wp:effectExtent l="0" t="0" r="0" b="0"/>
                        <wp:docPr id="2080" name="Picture 8" descr="$level3$"/>
                        <wp:cNvGraphicFramePr/>
                        <a:graphic xmlns:a="http://schemas.openxmlformats.org/drawingml/2006/main">
                          <a:graphicData uri="http://schemas.openxmlformats.org/drawingml/2006/picture">
                            <pic:pic xmlns:pic="http://schemas.openxmlformats.org/drawingml/2006/picture">
                              <pic:nvPicPr>
                                <pic:cNvPr id="8" name="Picture 8" descr="$SampleTitlePic$"/>
                                <pic:cNvPicPr/>
                              </pic:nvPicPr>
                              <pic:blipFill>
                                <a:blip r:embed="rId276">
                                  <a:extLst>
                                    <a:ext uri="{28A0092B-C50C-407E-A947-70E740481C1C}">
                                      <a14:useLocalDpi xmlns:a14="http://schemas.microsoft.com/office/drawing/2010/main" val="0"/>
                                    </a:ext>
                                  </a:extLst>
                                </a:blip>
                                <a:stretch>
                                  <a:fillRect/>
                                </a:stretch>
                              </pic:blipFill>
                              <pic:spPr>
                                <a:xfrm>
                                  <a:off x="0" y="0"/>
                                  <a:ext cx="2158365" cy="253365"/>
                                </a:xfrm>
                                <a:prstGeom prst="rect">
                                  <a:avLst/>
                                </a:prstGeom>
                              </pic:spPr>
                            </pic:pic>
                          </a:graphicData>
                        </a:graphic>
                      </wp:inline>
                    </w:drawing>
                  </w:r>
                </w:p>
              </w:tc>
            </w:tr>
            <w:tr w:rsidR="00EB18BC" w:rsidRPr="00EB18BC" w:rsidTr="00EB18BC">
              <w:trPr>
                <w:trHeight w:val="425"/>
              </w:trPr>
              <w:tc>
                <w:tcPr>
                  <w:tcW w:w="5059" w:type="dxa"/>
                  <w:gridSpan w:val="2"/>
                  <w:shd w:val="clear" w:color="auto" w:fill="8DB3E2"/>
                  <w:vAlign w:val="center"/>
                </w:tcPr>
                <w:p w:rsidR="00EB18BC" w:rsidRPr="00EB18BC" w:rsidRDefault="00EB18BC" w:rsidP="00EB18BC">
                  <w:pPr>
                    <w:bidi/>
                    <w:rPr>
                      <w:rFonts w:eastAsia="Calibri" w:cs="B Nazanin"/>
                      <w:b/>
                      <w:bCs/>
                      <w:color w:val="000000"/>
                      <w:sz w:val="20"/>
                      <w:szCs w:val="22"/>
                      <w:rtl/>
                      <w:lang w:eastAsia="en-US"/>
                    </w:rPr>
                  </w:pPr>
                  <w:r w:rsidRPr="00EB18BC">
                    <w:rPr>
                      <w:rFonts w:eastAsia="Calibri" w:cs="B Nazanin" w:hint="cs"/>
                      <w:b/>
                      <w:bCs/>
                      <w:color w:val="000000"/>
                      <w:sz w:val="20"/>
                      <w:szCs w:val="22"/>
                      <w:rtl/>
                      <w:lang w:eastAsia="en-US"/>
                    </w:rPr>
                    <w:t>کنترل جوش</w:t>
                  </w:r>
                </w:p>
              </w:tc>
              <w:tc>
                <w:tcPr>
                  <w:tcW w:w="4195" w:type="dxa"/>
                  <w:gridSpan w:val="7"/>
                  <w:shd w:val="clear" w:color="auto" w:fill="8DB3E2"/>
                  <w:tcMar>
                    <w:left w:w="0" w:type="dxa"/>
                    <w:right w:w="0" w:type="dxa"/>
                  </w:tcMar>
                  <w:vAlign w:val="center"/>
                </w:tcPr>
                <w:p w:rsidR="00EB18BC" w:rsidRPr="00EB18BC" w:rsidRDefault="00EB18BC" w:rsidP="00EB18BC">
                  <w:pPr>
                    <w:bidi/>
                    <w:jc w:val="right"/>
                    <w:rPr>
                      <w:rFonts w:ascii="Calibri" w:eastAsia="Calibri" w:hAnsi="Calibri"/>
                      <w:noProof/>
                      <w:color w:val="FF0000"/>
                      <w:sz w:val="22"/>
                      <w:szCs w:val="22"/>
                      <w:lang w:val="en-AU" w:eastAsia="en-AU"/>
                    </w:rPr>
                  </w:pPr>
                  <w:r w:rsidRPr="00EB18BC">
                    <w:rPr>
                      <w:rFonts w:ascii="Calibri" w:eastAsia="Calibri" w:hAnsi="Calibri"/>
                      <w:noProof/>
                      <w:color w:val="FF0000"/>
                      <w:sz w:val="22"/>
                      <w:szCs w:val="22"/>
                      <w:lang w:eastAsia="en-US"/>
                    </w:rPr>
                    <w:drawing>
                      <wp:inline distT="0" distB="0" distL="0" distR="0" wp14:anchorId="08523251" wp14:editId="54610ACB">
                        <wp:extent cx="2158365" cy="253365"/>
                        <wp:effectExtent l="0" t="0" r="0" b="0"/>
                        <wp:docPr id="2081" name="Picture 4" descr="$level4$"/>
                        <wp:cNvGraphicFramePr/>
                        <a:graphic xmlns:a="http://schemas.openxmlformats.org/drawingml/2006/main">
                          <a:graphicData uri="http://schemas.openxmlformats.org/drawingml/2006/picture">
                            <pic:pic xmlns:pic="http://schemas.openxmlformats.org/drawingml/2006/picture">
                              <pic:nvPicPr>
                                <pic:cNvPr id="8" name="Picture 8" descr="$SampleTitlePic$"/>
                                <pic:cNvPicPr/>
                              </pic:nvPicPr>
                              <pic:blipFill>
                                <a:blip r:embed="rId276">
                                  <a:extLst>
                                    <a:ext uri="{28A0092B-C50C-407E-A947-70E740481C1C}">
                                      <a14:useLocalDpi xmlns:a14="http://schemas.microsoft.com/office/drawing/2010/main" val="0"/>
                                    </a:ext>
                                  </a:extLst>
                                </a:blip>
                                <a:stretch>
                                  <a:fillRect/>
                                </a:stretch>
                              </pic:blipFill>
                              <pic:spPr>
                                <a:xfrm>
                                  <a:off x="0" y="0"/>
                                  <a:ext cx="2158365" cy="253365"/>
                                </a:xfrm>
                                <a:prstGeom prst="rect">
                                  <a:avLst/>
                                </a:prstGeom>
                              </pic:spPr>
                            </pic:pic>
                          </a:graphicData>
                        </a:graphic>
                      </wp:inline>
                    </w:drawing>
                  </w:r>
                </w:p>
              </w:tc>
            </w:tr>
            <w:tr w:rsidR="00EB18BC" w:rsidRPr="00EB18BC" w:rsidTr="00EB18BC">
              <w:trPr>
                <w:trHeight w:val="425"/>
              </w:trPr>
              <w:tc>
                <w:tcPr>
                  <w:tcW w:w="5059" w:type="dxa"/>
                  <w:gridSpan w:val="2"/>
                  <w:shd w:val="clear" w:color="auto" w:fill="C6D9F1"/>
                  <w:vAlign w:val="center"/>
                </w:tcPr>
                <w:p w:rsidR="00EB18BC" w:rsidRPr="00EB18BC" w:rsidRDefault="00EB18BC" w:rsidP="00EB18BC">
                  <w:pPr>
                    <w:bidi/>
                    <w:rPr>
                      <w:rFonts w:eastAsia="Calibri" w:cs="B Nazanin"/>
                      <w:b/>
                      <w:bCs/>
                      <w:color w:val="000000"/>
                      <w:sz w:val="20"/>
                      <w:szCs w:val="22"/>
                      <w:rtl/>
                      <w:lang w:eastAsia="en-US"/>
                    </w:rPr>
                  </w:pPr>
                  <w:r w:rsidRPr="00EB18BC">
                    <w:rPr>
                      <w:rFonts w:eastAsia="Calibri" w:cs="B Nazanin" w:hint="cs"/>
                      <w:b/>
                      <w:bCs/>
                      <w:color w:val="000000"/>
                      <w:sz w:val="20"/>
                      <w:szCs w:val="22"/>
                      <w:rtl/>
                      <w:lang w:eastAsia="en-US"/>
                    </w:rPr>
                    <w:t>کنترل هندسی بعد جوش اتصال مهاربند به ورق اتصال</w:t>
                  </w:r>
                </w:p>
              </w:tc>
              <w:tc>
                <w:tcPr>
                  <w:tcW w:w="4195" w:type="dxa"/>
                  <w:gridSpan w:val="7"/>
                  <w:shd w:val="clear" w:color="auto" w:fill="C6D9F1"/>
                  <w:tcMar>
                    <w:left w:w="0" w:type="dxa"/>
                    <w:right w:w="0" w:type="dxa"/>
                  </w:tcMar>
                  <w:vAlign w:val="center"/>
                </w:tcPr>
                <w:p w:rsidR="00EB18BC" w:rsidRPr="00EB18BC" w:rsidRDefault="00EB18BC" w:rsidP="00EB18BC">
                  <w:pPr>
                    <w:bidi/>
                    <w:jc w:val="right"/>
                    <w:rPr>
                      <w:rFonts w:ascii="Calibri" w:eastAsia="Calibri" w:hAnsi="Calibri"/>
                      <w:color w:val="FF0000"/>
                      <w:sz w:val="22"/>
                      <w:szCs w:val="22"/>
                      <w:lang w:eastAsia="en-US"/>
                    </w:rPr>
                  </w:pPr>
                  <w:r w:rsidRPr="00EB18BC">
                    <w:rPr>
                      <w:rFonts w:ascii="Calibri" w:eastAsia="Calibri" w:hAnsi="Calibri"/>
                      <w:noProof/>
                      <w:color w:val="FF0000"/>
                      <w:sz w:val="22"/>
                      <w:szCs w:val="22"/>
                      <w:lang w:eastAsia="en-US"/>
                    </w:rPr>
                    <w:drawing>
                      <wp:inline distT="0" distB="0" distL="0" distR="0" wp14:anchorId="29E7DE85" wp14:editId="3F5066D0">
                        <wp:extent cx="2158365" cy="253365"/>
                        <wp:effectExtent l="0" t="0" r="0" b="0"/>
                        <wp:docPr id="2082" name="Picture 1" descr="$level4$"/>
                        <wp:cNvGraphicFramePr/>
                        <a:graphic xmlns:a="http://schemas.openxmlformats.org/drawingml/2006/main">
                          <a:graphicData uri="http://schemas.openxmlformats.org/drawingml/2006/picture">
                            <pic:pic xmlns:pic="http://schemas.openxmlformats.org/drawingml/2006/picture">
                              <pic:nvPicPr>
                                <pic:cNvPr id="8" name="Picture 8" descr="$SampleTitlePic$"/>
                                <pic:cNvPicPr/>
                              </pic:nvPicPr>
                              <pic:blipFill>
                                <a:blip r:embed="rId276">
                                  <a:extLst>
                                    <a:ext uri="{28A0092B-C50C-407E-A947-70E740481C1C}">
                                      <a14:useLocalDpi xmlns:a14="http://schemas.microsoft.com/office/drawing/2010/main" val="0"/>
                                    </a:ext>
                                  </a:extLst>
                                </a:blip>
                                <a:stretch>
                                  <a:fillRect/>
                                </a:stretch>
                              </pic:blipFill>
                              <pic:spPr>
                                <a:xfrm>
                                  <a:off x="0" y="0"/>
                                  <a:ext cx="2158365" cy="253365"/>
                                </a:xfrm>
                                <a:prstGeom prst="rect">
                                  <a:avLst/>
                                </a:prstGeom>
                              </pic:spPr>
                            </pic:pic>
                          </a:graphicData>
                        </a:graphic>
                      </wp:inline>
                    </w:drawing>
                  </w:r>
                </w:p>
              </w:tc>
            </w:tr>
            <w:tr w:rsidR="00EB18BC" w:rsidRPr="00EB18BC" w:rsidTr="00D55F96">
              <w:trPr>
                <w:trHeight w:val="397"/>
              </w:trPr>
              <w:tc>
                <w:tcPr>
                  <w:tcW w:w="2956" w:type="dxa"/>
                  <w:vAlign w:val="center"/>
                </w:tcPr>
                <w:p w:rsidR="00EB18BC" w:rsidRPr="00EB18BC" w:rsidRDefault="00EB18BC" w:rsidP="00EB18BC">
                  <w:pPr>
                    <w:tabs>
                      <w:tab w:val="left" w:pos="1547"/>
                    </w:tabs>
                    <w:bidi/>
                    <w:jc w:val="right"/>
                    <w:rPr>
                      <w:rFonts w:eastAsia="Calibri"/>
                      <w:color w:val="FF0000"/>
                      <w:sz w:val="22"/>
                      <w:szCs w:val="20"/>
                      <w:lang w:eastAsia="en-US"/>
                    </w:rPr>
                  </w:pPr>
                </w:p>
              </w:tc>
              <w:tc>
                <w:tcPr>
                  <w:tcW w:w="2730" w:type="dxa"/>
                  <w:gridSpan w:val="2"/>
                  <w:vAlign w:val="center"/>
                </w:tcPr>
                <w:p w:rsidR="00EB18BC" w:rsidRPr="00EB18BC" w:rsidRDefault="00EB18BC" w:rsidP="00EB18BC">
                  <w:pPr>
                    <w:rPr>
                      <w:rFonts w:eastAsia="Calibri"/>
                      <w:color w:val="000000"/>
                      <w:sz w:val="20"/>
                      <w:szCs w:val="20"/>
                      <w:lang w:eastAsia="en-US"/>
                    </w:rPr>
                  </w:pPr>
                  <m:oMath>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D</m:t>
                        </m:r>
                      </m:e>
                      <m:sub>
                        <m:r>
                          <w:rPr>
                            <w:rFonts w:ascii="Cambria Math" w:eastAsia="Calibri" w:hAnsi="Cambria Math"/>
                            <w:color w:val="000000"/>
                            <w:sz w:val="20"/>
                            <w:szCs w:val="20"/>
                            <w:lang w:eastAsia="en-US"/>
                          </w:rPr>
                          <m:t>min</m:t>
                        </m:r>
                      </m:sub>
                    </m:sSub>
                    <m:r>
                      <w:rPr>
                        <w:rFonts w:ascii="Cambria Math" w:eastAsia="Calibri" w:hAnsi="Cambria Math"/>
                        <w:color w:val="000000"/>
                        <w:sz w:val="20"/>
                        <w:szCs w:val="20"/>
                        <w:lang w:eastAsia="en-US"/>
                      </w:rPr>
                      <m:t>=</m:t>
                    </m:r>
                  </m:oMath>
                  <w:r w:rsidRPr="00EB18BC">
                    <w:rPr>
                      <w:rFonts w:eastAsia="Times New Roman"/>
                      <w:color w:val="000000"/>
                      <w:sz w:val="20"/>
                      <w:szCs w:val="20"/>
                      <w:lang w:eastAsia="en-US"/>
                    </w:rPr>
                    <w:t xml:space="preserve">  5.0 </w:t>
                  </w:r>
                  <m:oMath>
                    <m:r>
                      <w:rPr>
                        <w:rFonts w:ascii="Cambria Math" w:eastAsia="Calibri" w:hAnsi="Cambria Math"/>
                        <w:color w:val="000000"/>
                        <w:sz w:val="20"/>
                        <w:szCs w:val="20"/>
                        <w:lang w:eastAsia="en-US"/>
                      </w:rPr>
                      <m:t xml:space="preserve"> mm</m:t>
                    </m:r>
                  </m:oMath>
                </w:p>
              </w:tc>
              <w:tc>
                <w:tcPr>
                  <w:tcW w:w="363" w:type="dxa"/>
                  <w:gridSpan w:val="2"/>
                  <w:vMerge w:val="restart"/>
                  <w:vAlign w:val="center"/>
                </w:tcPr>
                <w:p w:rsidR="00EB18BC" w:rsidRPr="00EB18BC" w:rsidRDefault="00EB18BC" w:rsidP="00EB18BC">
                  <w:pPr>
                    <w:rPr>
                      <w:rFonts w:eastAsia="Calibri"/>
                      <w:color w:val="000000"/>
                      <w:sz w:val="20"/>
                      <w:szCs w:val="20"/>
                      <w:lang w:eastAsia="en-US"/>
                    </w:rPr>
                  </w:pPr>
                  <m:oMathPara>
                    <m:oMathParaPr>
                      <m:jc m:val="left"/>
                    </m:oMathParaPr>
                    <m:oMath>
                      <m:d>
                        <m:dPr>
                          <m:begChr m:val="{"/>
                          <m:endChr m:val=""/>
                          <m:ctrlPr>
                            <w:rPr>
                              <w:rFonts w:ascii="Cambria Math" w:eastAsia="Calibri" w:hAnsi="Cambria Math"/>
                              <w:color w:val="000000"/>
                              <w:sz w:val="20"/>
                              <w:szCs w:val="20"/>
                              <w:lang w:eastAsia="en-US"/>
                            </w:rPr>
                          </m:ctrlPr>
                        </m:dPr>
                        <m:e>
                          <m:eqArr>
                            <m:eqArrPr>
                              <m:ctrlPr>
                                <w:rPr>
                                  <w:rFonts w:ascii="Cambria Math" w:eastAsia="Calibri" w:hAnsi="Cambria Math"/>
                                  <w:color w:val="000000"/>
                                  <w:sz w:val="20"/>
                                  <w:szCs w:val="20"/>
                                  <w:lang w:eastAsia="en-US"/>
                                </w:rPr>
                              </m:ctrlPr>
                            </m:eqArrPr>
                            <m:e>
                              <m:r>
                                <w:rPr>
                                  <w:rFonts w:ascii="Cambria Math" w:eastAsia="Calibri" w:hAnsi="Cambria Math"/>
                                  <w:color w:val="000000"/>
                                  <w:sz w:val="20"/>
                                  <w:szCs w:val="20"/>
                                  <w:lang w:eastAsia="en-US"/>
                                </w:rPr>
                                <m:t xml:space="preserve"> </m:t>
                              </m:r>
                            </m:e>
                            <m:e>
                              <m:r>
                                <w:rPr>
                                  <w:rFonts w:ascii="Cambria Math" w:eastAsia="Calibri" w:hAnsi="Cambria Math"/>
                                  <w:color w:val="000000"/>
                                  <w:sz w:val="20"/>
                                  <w:szCs w:val="20"/>
                                  <w:lang w:eastAsia="en-US"/>
                                </w:rPr>
                                <m:t xml:space="preserve"> </m:t>
                              </m:r>
                            </m:e>
                            <m:e>
                              <m:r>
                                <w:rPr>
                                  <w:rFonts w:ascii="Cambria Math" w:eastAsia="Calibri" w:hAnsi="Cambria Math"/>
                                  <w:color w:val="000000"/>
                                  <w:sz w:val="20"/>
                                  <w:szCs w:val="20"/>
                                  <w:lang w:eastAsia="en-US"/>
                                </w:rPr>
                                <m:t xml:space="preserve"> </m:t>
                              </m:r>
                            </m:e>
                            <m:e>
                              <m:r>
                                <w:rPr>
                                  <w:rFonts w:ascii="Cambria Math" w:eastAsia="Calibri" w:hAnsi="Cambria Math"/>
                                  <w:color w:val="000000"/>
                                  <w:sz w:val="20"/>
                                  <w:szCs w:val="20"/>
                                  <w:lang w:eastAsia="en-US"/>
                                </w:rPr>
                                <m:t xml:space="preserve"> </m:t>
                              </m:r>
                            </m:e>
                          </m:eqArr>
                        </m:e>
                      </m:d>
                    </m:oMath>
                  </m:oMathPara>
                </w:p>
              </w:tc>
              <w:tc>
                <w:tcPr>
                  <w:tcW w:w="574" w:type="dxa"/>
                  <w:vMerge w:val="restart"/>
                  <w:vAlign w:val="center"/>
                </w:tcPr>
                <w:p w:rsidR="00EB18BC" w:rsidRPr="00EB18BC" w:rsidRDefault="00EB18BC" w:rsidP="00EB18BC">
                  <w:pPr>
                    <w:rPr>
                      <w:rFonts w:eastAsia="Calibri"/>
                      <w:color w:val="000000"/>
                      <w:sz w:val="20"/>
                      <w:szCs w:val="20"/>
                      <w:lang w:eastAsia="en-US"/>
                    </w:rPr>
                  </w:pPr>
                  <m:oMathPara>
                    <m:oMathParaPr>
                      <m:jc m:val="left"/>
                    </m:oMathParaPr>
                    <m:oMath>
                      <m:r>
                        <w:rPr>
                          <w:rFonts w:ascii="Cambria Math" w:eastAsia="Calibri" w:hAnsi="Cambria Math"/>
                          <w:color w:val="000000"/>
                          <w:sz w:val="20"/>
                          <w:szCs w:val="20"/>
                          <w:lang w:eastAsia="en-US"/>
                        </w:rPr>
                        <m:t>⟹</m:t>
                      </m:r>
                    </m:oMath>
                  </m:oMathPara>
                </w:p>
              </w:tc>
              <w:tc>
                <w:tcPr>
                  <w:tcW w:w="1820" w:type="dxa"/>
                  <w:vAlign w:val="center"/>
                </w:tcPr>
                <w:p w:rsidR="00EB18BC" w:rsidRPr="00EB18BC" w:rsidRDefault="00EB18BC" w:rsidP="00EB18BC">
                  <w:pPr>
                    <w:rPr>
                      <w:rFonts w:eastAsia="Calibri"/>
                      <w:color w:val="000000"/>
                      <w:sz w:val="20"/>
                      <w:szCs w:val="20"/>
                      <w:lang w:eastAsia="en-US"/>
                    </w:rPr>
                  </w:pPr>
                  <m:oMath>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t</m:t>
                        </m:r>
                      </m:e>
                      <m:sub>
                        <m:r>
                          <w:rPr>
                            <w:rFonts w:ascii="Cambria Math" w:eastAsia="Calibri" w:hAnsi="Cambria Math"/>
                            <w:color w:val="000000"/>
                            <w:sz w:val="20"/>
                            <w:szCs w:val="20"/>
                            <w:lang w:eastAsia="en-US"/>
                          </w:rPr>
                          <m:t>p</m:t>
                        </m:r>
                      </m:sub>
                    </m:sSub>
                    <m:r>
                      <w:rPr>
                        <w:rFonts w:ascii="Cambria Math" w:eastAsia="Calibri" w:hAnsi="Cambria Math"/>
                        <w:color w:val="000000"/>
                        <w:sz w:val="20"/>
                        <w:szCs w:val="20"/>
                        <w:lang w:eastAsia="en-US"/>
                      </w:rPr>
                      <m:t>=</m:t>
                    </m:r>
                  </m:oMath>
                  <w:r w:rsidRPr="00EB18BC">
                    <w:rPr>
                      <w:rFonts w:eastAsia="Times New Roman"/>
                      <w:color w:val="000000"/>
                      <w:sz w:val="20"/>
                      <w:szCs w:val="20"/>
                      <w:lang w:eastAsia="en-US"/>
                    </w:rPr>
                    <w:t xml:space="preserve">  10.0 </w:t>
                  </w:r>
                  <m:oMath>
                    <m:r>
                      <w:rPr>
                        <w:rFonts w:ascii="Cambria Math" w:eastAsia="Calibri" w:hAnsi="Cambria Math"/>
                        <w:color w:val="000000"/>
                        <w:sz w:val="20"/>
                        <w:szCs w:val="20"/>
                        <w:lang w:eastAsia="en-US"/>
                      </w:rPr>
                      <m:t xml:space="preserve"> mm</m:t>
                    </m:r>
                  </m:oMath>
                </w:p>
              </w:tc>
              <w:tc>
                <w:tcPr>
                  <w:tcW w:w="378" w:type="dxa"/>
                  <w:vMerge w:val="restart"/>
                  <w:vAlign w:val="center"/>
                </w:tcPr>
                <w:p w:rsidR="00EB18BC" w:rsidRPr="00EB18BC" w:rsidRDefault="00EB18BC" w:rsidP="00EB18BC">
                  <w:pPr>
                    <w:rPr>
                      <w:rFonts w:eastAsia="Calibri"/>
                      <w:color w:val="000000"/>
                      <w:sz w:val="20"/>
                      <w:szCs w:val="20"/>
                      <w:lang w:eastAsia="en-US"/>
                    </w:rPr>
                  </w:pPr>
                  <m:oMathPara>
                    <m:oMath>
                      <m:d>
                        <m:dPr>
                          <m:begChr m:val="{"/>
                          <m:endChr m:val=""/>
                          <m:ctrlPr>
                            <w:rPr>
                              <w:rFonts w:ascii="Cambria Math" w:eastAsia="Calibri" w:hAnsi="Cambria Math"/>
                              <w:color w:val="000000"/>
                              <w:sz w:val="20"/>
                              <w:szCs w:val="20"/>
                              <w:lang w:eastAsia="en-US"/>
                            </w:rPr>
                          </m:ctrlPr>
                        </m:dPr>
                        <m:e>
                          <m:eqArr>
                            <m:eqArrPr>
                              <m:ctrlPr>
                                <w:rPr>
                                  <w:rFonts w:ascii="Cambria Math" w:eastAsia="Calibri" w:hAnsi="Cambria Math"/>
                                  <w:color w:val="000000"/>
                                  <w:sz w:val="20"/>
                                  <w:szCs w:val="20"/>
                                  <w:lang w:eastAsia="en-US"/>
                                </w:rPr>
                              </m:ctrlPr>
                            </m:eqArrPr>
                            <m:e>
                              <m:r>
                                <w:rPr>
                                  <w:rFonts w:ascii="Cambria Math" w:eastAsia="Calibri" w:hAnsi="Cambria Math"/>
                                  <w:color w:val="000000"/>
                                  <w:sz w:val="20"/>
                                  <w:szCs w:val="20"/>
                                  <w:lang w:eastAsia="en-US"/>
                                </w:rPr>
                                <m:t xml:space="preserve"> </m:t>
                              </m:r>
                            </m:e>
                            <m:e>
                              <m:r>
                                <w:rPr>
                                  <w:rFonts w:ascii="Cambria Math" w:eastAsia="Calibri" w:hAnsi="Cambria Math"/>
                                  <w:color w:val="000000"/>
                                  <w:sz w:val="20"/>
                                  <w:szCs w:val="20"/>
                                  <w:lang w:eastAsia="en-US"/>
                                </w:rPr>
                                <m:t xml:space="preserve"> </m:t>
                              </m:r>
                            </m:e>
                            <m:e>
                              <m:r>
                                <w:rPr>
                                  <w:rFonts w:ascii="Cambria Math" w:eastAsia="Calibri" w:hAnsi="Cambria Math"/>
                                  <w:color w:val="000000"/>
                                  <w:sz w:val="20"/>
                                  <w:szCs w:val="20"/>
                                  <w:lang w:eastAsia="en-US"/>
                                </w:rPr>
                                <m:t xml:space="preserve"> </m:t>
                              </m:r>
                            </m:e>
                            <m:e>
                              <m:r>
                                <w:rPr>
                                  <w:rFonts w:ascii="Cambria Math" w:eastAsia="Calibri" w:hAnsi="Cambria Math"/>
                                  <w:color w:val="000000"/>
                                  <w:sz w:val="20"/>
                                  <w:szCs w:val="20"/>
                                  <w:lang w:eastAsia="en-US"/>
                                </w:rPr>
                                <m:t xml:space="preserve"> </m:t>
                              </m:r>
                            </m:e>
                          </m:eqArr>
                        </m:e>
                      </m:d>
                    </m:oMath>
                  </m:oMathPara>
                </w:p>
              </w:tc>
              <w:tc>
                <w:tcPr>
                  <w:tcW w:w="433" w:type="dxa"/>
                  <w:vMerge w:val="restart"/>
                  <w:tcMar>
                    <w:left w:w="0" w:type="dxa"/>
                    <w:right w:w="0" w:type="dxa"/>
                  </w:tcMar>
                  <w:vAlign w:val="center"/>
                </w:tcPr>
                <w:p w:rsidR="00EB18BC" w:rsidRPr="00EB18BC" w:rsidRDefault="00EB18BC" w:rsidP="00EB18BC">
                  <w:pPr>
                    <w:tabs>
                      <w:tab w:val="left" w:pos="1547"/>
                    </w:tabs>
                    <w:bidi/>
                    <w:jc w:val="center"/>
                    <w:rPr>
                      <w:rFonts w:eastAsia="Calibri"/>
                      <w:color w:val="FF0000"/>
                      <w:sz w:val="22"/>
                      <w:szCs w:val="20"/>
                      <w:rtl/>
                      <w:lang w:eastAsia="en-US"/>
                    </w:rPr>
                  </w:pPr>
                </w:p>
              </w:tc>
            </w:tr>
            <w:tr w:rsidR="00EB18BC" w:rsidRPr="00EB18BC" w:rsidTr="00D55F96">
              <w:trPr>
                <w:trHeight w:val="397"/>
              </w:trPr>
              <w:tc>
                <w:tcPr>
                  <w:tcW w:w="2956" w:type="dxa"/>
                  <w:vAlign w:val="center"/>
                </w:tcPr>
                <w:p w:rsidR="00EB18BC" w:rsidRPr="00EB18BC" w:rsidRDefault="00EB18BC" w:rsidP="00EB18BC">
                  <w:pPr>
                    <w:tabs>
                      <w:tab w:val="left" w:pos="1547"/>
                    </w:tabs>
                    <w:bidi/>
                    <w:jc w:val="right"/>
                    <w:rPr>
                      <w:rFonts w:eastAsia="Calibri"/>
                      <w:noProof/>
                      <w:color w:val="FF0000"/>
                      <w:sz w:val="22"/>
                      <w:szCs w:val="20"/>
                      <w:lang w:eastAsia="en-US"/>
                    </w:rPr>
                  </w:pPr>
                </w:p>
              </w:tc>
              <w:tc>
                <w:tcPr>
                  <w:tcW w:w="2730" w:type="dxa"/>
                  <w:gridSpan w:val="2"/>
                  <w:vAlign w:val="center"/>
                </w:tcPr>
                <w:p w:rsidR="00EB18BC" w:rsidRPr="00EB18BC" w:rsidRDefault="00EB18BC" w:rsidP="00EB18BC">
                  <w:pPr>
                    <w:rPr>
                      <w:rFonts w:eastAsia="Calibri"/>
                      <w:color w:val="000000"/>
                      <w:sz w:val="20"/>
                      <w:szCs w:val="20"/>
                      <w:lang w:eastAsia="en-US"/>
                    </w:rPr>
                  </w:pPr>
                  <m:oMath>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D</m:t>
                        </m:r>
                      </m:e>
                      <m:sub>
                        <m:r>
                          <w:rPr>
                            <w:rFonts w:ascii="Cambria Math" w:eastAsia="Calibri" w:hAnsi="Cambria Math"/>
                            <w:color w:val="000000"/>
                            <w:sz w:val="20"/>
                            <w:szCs w:val="20"/>
                            <w:lang w:eastAsia="en-US"/>
                          </w:rPr>
                          <m:t>max</m:t>
                        </m:r>
                      </m:sub>
                    </m:sSub>
                    <m:r>
                      <w:rPr>
                        <w:rFonts w:ascii="Cambria Math" w:eastAsia="Calibri" w:hAnsi="Cambria Math"/>
                        <w:color w:val="000000"/>
                        <w:sz w:val="20"/>
                        <w:szCs w:val="20"/>
                        <w:lang w:eastAsia="en-US"/>
                      </w:rPr>
                      <m:t>=</m:t>
                    </m:r>
                  </m:oMath>
                  <w:r w:rsidRPr="00EB18BC">
                    <w:rPr>
                      <w:rFonts w:eastAsia="Calibri"/>
                      <w:color w:val="000000"/>
                      <w:sz w:val="20"/>
                      <w:szCs w:val="20"/>
                      <w:lang w:eastAsia="en-US"/>
                    </w:rPr>
                    <w:t xml:space="preserve">  8.0 </w:t>
                  </w:r>
                  <m:oMath>
                    <m:r>
                      <w:rPr>
                        <w:rFonts w:ascii="Cambria Math" w:eastAsia="Calibri" w:hAnsi="Cambria Math"/>
                        <w:color w:val="000000"/>
                        <w:sz w:val="20"/>
                        <w:szCs w:val="20"/>
                        <w:lang w:eastAsia="en-US"/>
                      </w:rPr>
                      <m:t xml:space="preserve"> mm</m:t>
                    </m:r>
                  </m:oMath>
                </w:p>
              </w:tc>
              <w:tc>
                <w:tcPr>
                  <w:tcW w:w="363" w:type="dxa"/>
                  <w:gridSpan w:val="2"/>
                  <w:vMerge/>
                  <w:vAlign w:val="center"/>
                </w:tcPr>
                <w:p w:rsidR="00EB18BC" w:rsidRPr="00EB18BC" w:rsidRDefault="00EB18BC" w:rsidP="00EB18BC">
                  <w:pPr>
                    <w:tabs>
                      <w:tab w:val="left" w:pos="1547"/>
                    </w:tabs>
                    <w:bidi/>
                    <w:jc w:val="right"/>
                    <w:rPr>
                      <w:rFonts w:eastAsia="Calibri"/>
                      <w:color w:val="FF0000"/>
                      <w:sz w:val="22"/>
                      <w:szCs w:val="20"/>
                      <w:rtl/>
                      <w:lang w:eastAsia="en-US"/>
                    </w:rPr>
                  </w:pPr>
                </w:p>
              </w:tc>
              <w:tc>
                <w:tcPr>
                  <w:tcW w:w="574" w:type="dxa"/>
                  <w:vMerge/>
                  <w:vAlign w:val="center"/>
                </w:tcPr>
                <w:p w:rsidR="00EB18BC" w:rsidRPr="00EB18BC" w:rsidRDefault="00EB18BC" w:rsidP="00EB18BC">
                  <w:pPr>
                    <w:tabs>
                      <w:tab w:val="left" w:pos="1547"/>
                    </w:tabs>
                    <w:bidi/>
                    <w:jc w:val="right"/>
                    <w:rPr>
                      <w:rFonts w:eastAsia="Calibri"/>
                      <w:color w:val="FF0000"/>
                      <w:sz w:val="22"/>
                      <w:szCs w:val="20"/>
                      <w:rtl/>
                      <w:lang w:eastAsia="en-US"/>
                    </w:rPr>
                  </w:pPr>
                </w:p>
              </w:tc>
              <w:tc>
                <w:tcPr>
                  <w:tcW w:w="1820" w:type="dxa"/>
                  <w:vAlign w:val="center"/>
                </w:tcPr>
                <w:p w:rsidR="00EB18BC" w:rsidRPr="00EB18BC" w:rsidRDefault="00EB18BC" w:rsidP="00EB18BC">
                  <w:pPr>
                    <w:rPr>
                      <w:rFonts w:eastAsia="Calibri"/>
                      <w:color w:val="000000"/>
                      <w:sz w:val="20"/>
                      <w:szCs w:val="20"/>
                      <w:lang w:eastAsia="en-US"/>
                    </w:rPr>
                  </w:pPr>
                  <m:oMath>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t</m:t>
                        </m:r>
                      </m:e>
                      <m:sub>
                        <m:r>
                          <w:rPr>
                            <w:rFonts w:ascii="Cambria Math" w:eastAsia="Calibri" w:hAnsi="Cambria Math"/>
                            <w:color w:val="000000"/>
                            <w:sz w:val="20"/>
                            <w:szCs w:val="20"/>
                            <w:lang w:eastAsia="en-US"/>
                          </w:rPr>
                          <m:t>br</m:t>
                        </m:r>
                      </m:sub>
                    </m:sSub>
                    <m:r>
                      <w:rPr>
                        <w:rFonts w:ascii="Cambria Math" w:eastAsia="Calibri" w:hAnsi="Cambria Math"/>
                        <w:color w:val="000000"/>
                        <w:sz w:val="20"/>
                        <w:szCs w:val="20"/>
                        <w:lang w:eastAsia="en-US"/>
                      </w:rPr>
                      <m:t>=</m:t>
                    </m:r>
                  </m:oMath>
                  <w:r w:rsidRPr="00EB18BC">
                    <w:rPr>
                      <w:rFonts w:eastAsia="Calibri"/>
                      <w:color w:val="000000"/>
                      <w:sz w:val="20"/>
                      <w:szCs w:val="20"/>
                      <w:lang w:eastAsia="en-US"/>
                    </w:rPr>
                    <w:t xml:space="preserve">  8.0 </w:t>
                  </w:r>
                  <m:oMath>
                    <m:r>
                      <w:rPr>
                        <w:rFonts w:ascii="Cambria Math" w:eastAsia="Calibri" w:hAnsi="Cambria Math"/>
                        <w:color w:val="000000"/>
                        <w:sz w:val="20"/>
                        <w:szCs w:val="20"/>
                        <w:lang w:eastAsia="en-US"/>
                      </w:rPr>
                      <m:t xml:space="preserve"> mm</m:t>
                    </m:r>
                  </m:oMath>
                </w:p>
              </w:tc>
              <w:tc>
                <w:tcPr>
                  <w:tcW w:w="378" w:type="dxa"/>
                  <w:vMerge/>
                  <w:vAlign w:val="center"/>
                </w:tcPr>
                <w:p w:rsidR="00EB18BC" w:rsidRPr="00EB18BC" w:rsidRDefault="00EB18BC" w:rsidP="00EB18BC">
                  <w:pPr>
                    <w:tabs>
                      <w:tab w:val="left" w:pos="1547"/>
                    </w:tabs>
                    <w:bidi/>
                    <w:rPr>
                      <w:rFonts w:eastAsia="Calibri"/>
                      <w:color w:val="FF0000"/>
                      <w:sz w:val="22"/>
                      <w:szCs w:val="20"/>
                      <w:rtl/>
                      <w:lang w:eastAsia="en-US"/>
                    </w:rPr>
                  </w:pPr>
                </w:p>
              </w:tc>
              <w:tc>
                <w:tcPr>
                  <w:tcW w:w="433" w:type="dxa"/>
                  <w:vMerge/>
                  <w:tcBorders>
                    <w:top w:val="single" w:sz="4" w:space="0" w:color="auto"/>
                  </w:tcBorders>
                  <w:tcMar>
                    <w:left w:w="0" w:type="dxa"/>
                    <w:right w:w="0" w:type="dxa"/>
                  </w:tcMar>
                  <w:vAlign w:val="center"/>
                </w:tcPr>
                <w:p w:rsidR="00EB18BC" w:rsidRPr="00EB18BC" w:rsidRDefault="00EB18BC" w:rsidP="00EB18BC">
                  <w:pPr>
                    <w:tabs>
                      <w:tab w:val="left" w:pos="1547"/>
                    </w:tabs>
                    <w:bidi/>
                    <w:jc w:val="center"/>
                    <w:rPr>
                      <w:rFonts w:eastAsia="Calibri"/>
                      <w:color w:val="FF0000"/>
                      <w:sz w:val="22"/>
                      <w:szCs w:val="20"/>
                      <w:rtl/>
                      <w:lang w:eastAsia="en-US"/>
                    </w:rPr>
                  </w:pPr>
                </w:p>
              </w:tc>
            </w:tr>
            <w:tr w:rsidR="00EB18BC" w:rsidRPr="00EB18BC" w:rsidTr="00D55F96">
              <w:trPr>
                <w:trHeight w:val="397"/>
              </w:trPr>
              <w:tc>
                <w:tcPr>
                  <w:tcW w:w="2956" w:type="dxa"/>
                  <w:vAlign w:val="center"/>
                </w:tcPr>
                <w:p w:rsidR="00EB18BC" w:rsidRPr="00EB18BC" w:rsidRDefault="00EB18BC" w:rsidP="00EB18BC">
                  <w:pPr>
                    <w:tabs>
                      <w:tab w:val="left" w:pos="1547"/>
                    </w:tabs>
                    <w:bidi/>
                    <w:jc w:val="right"/>
                    <w:rPr>
                      <w:rFonts w:eastAsia="Calibri"/>
                      <w:noProof/>
                      <w:color w:val="FF0000"/>
                      <w:sz w:val="22"/>
                      <w:szCs w:val="20"/>
                      <w:lang w:eastAsia="en-US"/>
                    </w:rPr>
                  </w:pPr>
                  <w:r w:rsidRPr="00EB18BC">
                    <w:rPr>
                      <w:rFonts w:eastAsia="Calibri"/>
                      <w:noProof/>
                      <w:color w:val="FF0000"/>
                      <w:sz w:val="22"/>
                      <w:szCs w:val="20"/>
                      <w:lang w:eastAsia="en-US"/>
                    </w:rPr>
                    <w:drawing>
                      <wp:inline distT="0" distB="0" distL="0" distR="0" wp14:anchorId="0A8512E1" wp14:editId="2E3208FF">
                        <wp:extent cx="219075" cy="219075"/>
                        <wp:effectExtent l="0" t="0" r="9525" b="9525"/>
                        <wp:docPr id="2083" name="Picture 8" descr="$B2G_WeldDimR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S6_C2$"/>
                                <pic:cNvPicPr>
                                  <a:picLocks noChangeAspect="1" noChangeArrowheads="1"/>
                                </pic:cNvPicPr>
                              </pic:nvPicPr>
                              <pic:blipFill>
                                <a:blip r:embed="rId278" cstate="print">
                                  <a:extLst>
                                    <a:ext uri="{28A0092B-C50C-407E-A947-70E740481C1C}">
                                      <a14:useLocalDpi xmlns:a14="http://schemas.microsoft.com/office/drawing/2010/main" val="0"/>
                                    </a:ext>
                                  </a:extLst>
                                </a:blip>
                                <a:stretch>
                                  <a:fillRect/>
                                </a:stretch>
                              </pic:blipFill>
                              <pic:spPr bwMode="auto">
                                <a:xfrm>
                                  <a:off x="0" y="0"/>
                                  <a:ext cx="219075" cy="219075"/>
                                </a:xfrm>
                                <a:prstGeom prst="rect">
                                  <a:avLst/>
                                </a:prstGeom>
                                <a:noFill/>
                                <a:ln w="9525">
                                  <a:noFill/>
                                  <a:miter lim="800000"/>
                                  <a:headEnd/>
                                  <a:tailEnd/>
                                </a:ln>
                              </pic:spPr>
                            </pic:pic>
                          </a:graphicData>
                        </a:graphic>
                      </wp:inline>
                    </w:drawing>
                  </w:r>
                </w:p>
              </w:tc>
              <w:tc>
                <w:tcPr>
                  <w:tcW w:w="2953" w:type="dxa"/>
                  <w:gridSpan w:val="3"/>
                  <w:vAlign w:val="center"/>
                </w:tcPr>
                <w:p w:rsidR="00EB18BC" w:rsidRPr="00EB18BC" w:rsidRDefault="00EB18BC" w:rsidP="00EB18BC">
                  <w:pPr>
                    <w:rPr>
                      <w:rFonts w:eastAsia="Calibri"/>
                      <w:color w:val="000000"/>
                      <w:sz w:val="20"/>
                      <w:szCs w:val="20"/>
                      <w:lang w:eastAsia="en-US"/>
                    </w:rPr>
                  </w:pPr>
                  <w:r w:rsidRPr="00EB18BC">
                    <w:rPr>
                      <w:rFonts w:eastAsia="Calibri"/>
                      <w:color w:val="000000"/>
                      <w:sz w:val="20"/>
                      <w:szCs w:val="20"/>
                      <w:lang w:eastAsia="en-US"/>
                    </w:rPr>
                    <w:t>5.0</w:t>
                  </w:r>
                  <m:oMath>
                    <m:r>
                      <w:rPr>
                        <w:rFonts w:ascii="Cambria Math" w:eastAsia="Calibri" w:hAnsi="Cambria Math"/>
                        <w:color w:val="000000"/>
                        <w:sz w:val="20"/>
                        <w:szCs w:val="20"/>
                        <w:lang w:eastAsia="en-US"/>
                      </w:rPr>
                      <m:t xml:space="preserve"> mm</m:t>
                    </m:r>
                  </m:oMath>
                  <w:r w:rsidRPr="00EB18BC">
                    <w:rPr>
                      <w:rFonts w:eastAsia="Calibri" w:hint="cs"/>
                      <w:color w:val="000000"/>
                      <w:sz w:val="20"/>
                      <w:szCs w:val="18"/>
                      <w:rtl/>
                      <w:lang w:eastAsia="en-US"/>
                    </w:rPr>
                    <w:t xml:space="preserve"> </w:t>
                  </w:r>
                  <m:oMath>
                    <m:r>
                      <w:rPr>
                        <w:rFonts w:ascii="Cambria Math" w:eastAsia="Calibri" w:hAnsi="Cambria Math"/>
                        <w:color w:val="000000"/>
                        <w:sz w:val="20"/>
                        <w:szCs w:val="20"/>
                        <w:lang w:eastAsia="en-US"/>
                      </w:rPr>
                      <m:t>≤</m:t>
                    </m:r>
                  </m:oMath>
                  <w:r w:rsidRPr="00EB18BC">
                    <w:rPr>
                      <w:rFonts w:eastAsia="Times New Roman"/>
                      <w:color w:val="000000"/>
                      <w:sz w:val="20"/>
                      <w:szCs w:val="20"/>
                      <w:lang w:eastAsia="en-US"/>
                    </w:rPr>
                    <w:t xml:space="preserve">  8.0 </w:t>
                  </w:r>
                  <m:oMath>
                    <m:r>
                      <w:rPr>
                        <w:rFonts w:ascii="Cambria Math" w:eastAsia="Calibri" w:hAnsi="Cambria Math"/>
                        <w:color w:val="000000"/>
                        <w:sz w:val="20"/>
                        <w:szCs w:val="20"/>
                        <w:lang w:eastAsia="en-US"/>
                      </w:rPr>
                      <m:t xml:space="preserve"> mm≤</m:t>
                    </m:r>
                  </m:oMath>
                  <w:r w:rsidRPr="00EB18BC">
                    <w:rPr>
                      <w:rFonts w:eastAsia="Times New Roman"/>
                      <w:color w:val="000000"/>
                      <w:sz w:val="20"/>
                      <w:szCs w:val="20"/>
                      <w:lang w:eastAsia="en-US"/>
                    </w:rPr>
                    <w:t xml:space="preserve">  8.0 </w:t>
                  </w:r>
                  <m:oMath>
                    <m:r>
                      <w:rPr>
                        <w:rFonts w:ascii="Cambria Math" w:eastAsia="Calibri" w:hAnsi="Cambria Math"/>
                        <w:color w:val="000000"/>
                        <w:sz w:val="20"/>
                        <w:szCs w:val="20"/>
                        <w:lang w:eastAsia="en-US"/>
                      </w:rPr>
                      <m:t xml:space="preserve"> mm</m:t>
                    </m:r>
                  </m:oMath>
                </w:p>
              </w:tc>
              <w:tc>
                <w:tcPr>
                  <w:tcW w:w="2912" w:type="dxa"/>
                  <w:gridSpan w:val="4"/>
                  <w:vAlign w:val="center"/>
                </w:tcPr>
                <w:p w:rsidR="00EB18BC" w:rsidRPr="00EB18BC" w:rsidRDefault="00EB18BC" w:rsidP="00EB18BC">
                  <w:pPr>
                    <w:rPr>
                      <w:rFonts w:eastAsia="Calibri"/>
                      <w:color w:val="000000"/>
                      <w:sz w:val="20"/>
                      <w:szCs w:val="20"/>
                      <w:lang w:eastAsia="en-US"/>
                    </w:rPr>
                  </w:pPr>
                  <m:oMath>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D</m:t>
                        </m:r>
                      </m:e>
                      <m:sub>
                        <m:r>
                          <w:rPr>
                            <w:rFonts w:ascii="Cambria Math" w:eastAsia="Calibri" w:hAnsi="Cambria Math"/>
                            <w:color w:val="000000"/>
                            <w:sz w:val="20"/>
                            <w:szCs w:val="20"/>
                            <w:lang w:eastAsia="en-US"/>
                          </w:rPr>
                          <m:t>min</m:t>
                        </m:r>
                      </m:sub>
                    </m:sSub>
                    <m:r>
                      <w:rPr>
                        <w:rFonts w:ascii="Cambria Math" w:eastAsia="Calibri" w:hAnsi="Cambria Math"/>
                        <w:color w:val="000000"/>
                        <w:sz w:val="20"/>
                        <w:szCs w:val="20"/>
                        <w:lang w:eastAsia="en-US"/>
                      </w:rPr>
                      <m:t>≤</m:t>
                    </m:r>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D</m:t>
                        </m:r>
                      </m:e>
                      <m:sub>
                        <m:r>
                          <w:rPr>
                            <w:rFonts w:ascii="Cambria Math" w:eastAsia="Calibri" w:hAnsi="Cambria Math"/>
                            <w:color w:val="000000"/>
                            <w:sz w:val="20"/>
                            <w:szCs w:val="20"/>
                            <w:lang w:eastAsia="en-US"/>
                          </w:rPr>
                          <m:t>aw</m:t>
                        </m:r>
                      </m:sub>
                    </m:sSub>
                    <m:r>
                      <w:rPr>
                        <w:rFonts w:ascii="Cambria Math" w:eastAsia="Calibri" w:hAnsi="Cambria Math"/>
                        <w:color w:val="000000"/>
                        <w:sz w:val="20"/>
                        <w:szCs w:val="20"/>
                        <w:lang w:eastAsia="en-US"/>
                      </w:rPr>
                      <m:t>≤</m:t>
                    </m:r>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D</m:t>
                        </m:r>
                      </m:e>
                      <m:sub>
                        <m:r>
                          <w:rPr>
                            <w:rFonts w:ascii="Cambria Math" w:eastAsia="Calibri" w:hAnsi="Cambria Math"/>
                            <w:color w:val="000000"/>
                            <w:sz w:val="20"/>
                            <w:szCs w:val="20"/>
                            <w:lang w:eastAsia="en-US"/>
                          </w:rPr>
                          <m:t>max</m:t>
                        </m:r>
                      </m:sub>
                    </m:sSub>
                  </m:oMath>
                  <w:r w:rsidRPr="00EB18BC">
                    <w:rPr>
                      <w:rFonts w:eastAsia="Calibri"/>
                      <w:color w:val="000000"/>
                      <w:sz w:val="20"/>
                      <w:szCs w:val="20"/>
                      <w:lang w:eastAsia="en-US"/>
                    </w:rPr>
                    <w:t xml:space="preserve"> </w:t>
                  </w:r>
                </w:p>
              </w:tc>
              <w:tc>
                <w:tcPr>
                  <w:tcW w:w="433" w:type="dxa"/>
                  <w:tcMar>
                    <w:left w:w="0" w:type="dxa"/>
                    <w:right w:w="0" w:type="dxa"/>
                  </w:tcMar>
                  <w:vAlign w:val="center"/>
                </w:tcPr>
                <w:p w:rsidR="00EB18BC" w:rsidRPr="00EB18BC" w:rsidRDefault="00EB18BC" w:rsidP="00EB18BC">
                  <w:pPr>
                    <w:tabs>
                      <w:tab w:val="left" w:pos="1547"/>
                    </w:tabs>
                    <w:bidi/>
                    <w:jc w:val="center"/>
                    <w:rPr>
                      <w:rFonts w:eastAsia="Calibri"/>
                      <w:color w:val="FF0000"/>
                      <w:sz w:val="22"/>
                      <w:szCs w:val="20"/>
                      <w:rtl/>
                      <w:lang w:eastAsia="en-US"/>
                    </w:rPr>
                  </w:pPr>
                  <w:r w:rsidRPr="00EB18BC">
                    <w:rPr>
                      <w:rFonts w:eastAsia="Calibri"/>
                      <w:noProof/>
                      <w:color w:val="FF0000"/>
                      <w:sz w:val="22"/>
                      <w:szCs w:val="20"/>
                      <w:lang w:eastAsia="en-US"/>
                    </w:rPr>
                    <w:drawing>
                      <wp:inline distT="0" distB="0" distL="0" distR="0" wp14:anchorId="508FEE82" wp14:editId="3CBDE331">
                        <wp:extent cx="219075" cy="219075"/>
                        <wp:effectExtent l="0" t="0" r="9525" b="9525"/>
                        <wp:docPr id="2084" name="Picture 8" descr="$Fr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S6_C2$"/>
                                <pic:cNvPicPr>
                                  <a:picLocks noChangeAspect="1" noChangeArrowheads="1"/>
                                </pic:cNvPicPr>
                              </pic:nvPicPr>
                              <pic:blipFill>
                                <a:blip r:embed="rId279" cstate="print">
                                  <a:extLst>
                                    <a:ext uri="{28A0092B-C50C-407E-A947-70E740481C1C}">
                                      <a14:useLocalDpi xmlns:a14="http://schemas.microsoft.com/office/drawing/2010/main" val="0"/>
                                    </a:ext>
                                  </a:extLst>
                                </a:blip>
                                <a:stretch>
                                  <a:fillRect/>
                                </a:stretch>
                              </pic:blipFill>
                              <pic:spPr bwMode="auto">
                                <a:xfrm>
                                  <a:off x="0" y="0"/>
                                  <a:ext cx="219075" cy="219075"/>
                                </a:xfrm>
                                <a:prstGeom prst="rect">
                                  <a:avLst/>
                                </a:prstGeom>
                                <a:noFill/>
                                <a:ln w="9525">
                                  <a:noFill/>
                                  <a:miter lim="800000"/>
                                  <a:headEnd/>
                                  <a:tailEnd/>
                                </a:ln>
                              </pic:spPr>
                            </pic:pic>
                          </a:graphicData>
                        </a:graphic>
                      </wp:inline>
                    </w:drawing>
                  </w:r>
                </w:p>
              </w:tc>
            </w:tr>
            <w:tr w:rsidR="00EB18BC" w:rsidRPr="00EB18BC" w:rsidTr="00D55F96">
              <w:trPr>
                <w:trHeight w:val="397"/>
              </w:trPr>
              <w:tc>
                <w:tcPr>
                  <w:tcW w:w="2956" w:type="dxa"/>
                  <w:vAlign w:val="center"/>
                </w:tcPr>
                <w:p w:rsidR="00EB18BC" w:rsidRPr="00EB18BC" w:rsidRDefault="00EB18BC" w:rsidP="00EB18BC">
                  <w:pPr>
                    <w:tabs>
                      <w:tab w:val="left" w:pos="1547"/>
                    </w:tabs>
                    <w:bidi/>
                    <w:jc w:val="right"/>
                    <w:rPr>
                      <w:rFonts w:eastAsia="Calibri"/>
                      <w:noProof/>
                      <w:color w:val="FF0000"/>
                      <w:sz w:val="22"/>
                      <w:szCs w:val="20"/>
                      <w:rtl/>
                      <w:lang w:eastAsia="en-US"/>
                    </w:rPr>
                  </w:pPr>
                  <w:r w:rsidRPr="00EB18BC">
                    <w:rPr>
                      <w:rFonts w:eastAsia="Calibri"/>
                      <w:noProof/>
                      <w:color w:val="FF0000"/>
                      <w:sz w:val="22"/>
                      <w:szCs w:val="20"/>
                      <w:lang w:eastAsia="en-US"/>
                    </w:rPr>
                    <w:drawing>
                      <wp:inline distT="0" distB="0" distL="0" distR="0" wp14:anchorId="5BC1B334" wp14:editId="3104BB04">
                        <wp:extent cx="219075" cy="219075"/>
                        <wp:effectExtent l="0" t="0" r="9525" b="9525"/>
                        <wp:docPr id="2085" name="Picture 8" descr="$B2G_WeldLengthR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S6_C2$"/>
                                <pic:cNvPicPr>
                                  <a:picLocks noChangeAspect="1" noChangeArrowheads="1"/>
                                </pic:cNvPicPr>
                              </pic:nvPicPr>
                              <pic:blipFill>
                                <a:blip r:embed="rId278" cstate="print">
                                  <a:extLst>
                                    <a:ext uri="{28A0092B-C50C-407E-A947-70E740481C1C}">
                                      <a14:useLocalDpi xmlns:a14="http://schemas.microsoft.com/office/drawing/2010/main" val="0"/>
                                    </a:ext>
                                  </a:extLst>
                                </a:blip>
                                <a:stretch>
                                  <a:fillRect/>
                                </a:stretch>
                              </pic:blipFill>
                              <pic:spPr bwMode="auto">
                                <a:xfrm>
                                  <a:off x="0" y="0"/>
                                  <a:ext cx="219075" cy="219075"/>
                                </a:xfrm>
                                <a:prstGeom prst="rect">
                                  <a:avLst/>
                                </a:prstGeom>
                                <a:noFill/>
                                <a:ln w="9525">
                                  <a:noFill/>
                                  <a:miter lim="800000"/>
                                  <a:headEnd/>
                                  <a:tailEnd/>
                                </a:ln>
                              </pic:spPr>
                            </pic:pic>
                          </a:graphicData>
                        </a:graphic>
                      </wp:inline>
                    </w:drawing>
                  </w:r>
                </w:p>
              </w:tc>
              <w:tc>
                <w:tcPr>
                  <w:tcW w:w="2953" w:type="dxa"/>
                  <w:gridSpan w:val="3"/>
                  <w:vAlign w:val="center"/>
                </w:tcPr>
                <w:p w:rsidR="00EB18BC" w:rsidRPr="00EB18BC" w:rsidRDefault="00EB18BC" w:rsidP="00EB18BC">
                  <w:pPr>
                    <w:rPr>
                      <w:rFonts w:eastAsia="Calibri"/>
                      <w:color w:val="000000"/>
                      <w:sz w:val="20"/>
                      <w:szCs w:val="20"/>
                      <w:lang w:eastAsia="en-US"/>
                    </w:rPr>
                  </w:pPr>
                  <w:r w:rsidRPr="00EB18BC">
                    <w:rPr>
                      <w:rFonts w:eastAsia="Calibri"/>
                      <w:color w:val="000000"/>
                      <w:sz w:val="20"/>
                      <w:szCs w:val="20"/>
                      <w:lang w:eastAsia="en-US"/>
                    </w:rPr>
                    <w:t>200.0</w:t>
                  </w:r>
                  <m:oMath>
                    <m:r>
                      <w:rPr>
                        <w:rFonts w:ascii="Cambria Math" w:eastAsia="Calibri" w:hAnsi="Cambria Math"/>
                        <w:color w:val="000000"/>
                        <w:sz w:val="20"/>
                        <w:szCs w:val="20"/>
                        <w:lang w:eastAsia="en-US"/>
                      </w:rPr>
                      <m:t xml:space="preserve"> mm≥</m:t>
                    </m:r>
                  </m:oMath>
                  <w:r w:rsidRPr="00EB18BC">
                    <w:rPr>
                      <w:rFonts w:eastAsia="Times New Roman"/>
                      <w:color w:val="000000"/>
                      <w:sz w:val="20"/>
                      <w:szCs w:val="20"/>
                      <w:lang w:eastAsia="en-US"/>
                    </w:rPr>
                    <w:t xml:space="preserve">  32.0 </w:t>
                  </w:r>
                  <m:oMath>
                    <m:r>
                      <w:rPr>
                        <w:rFonts w:ascii="Cambria Math" w:eastAsia="Calibri" w:hAnsi="Cambria Math"/>
                        <w:color w:val="000000"/>
                        <w:sz w:val="20"/>
                        <w:szCs w:val="20"/>
                        <w:lang w:eastAsia="en-US"/>
                      </w:rPr>
                      <m:t xml:space="preserve"> mm</m:t>
                    </m:r>
                  </m:oMath>
                </w:p>
              </w:tc>
              <w:tc>
                <w:tcPr>
                  <w:tcW w:w="2912" w:type="dxa"/>
                  <w:gridSpan w:val="4"/>
                  <w:vAlign w:val="center"/>
                </w:tcPr>
                <w:p w:rsidR="00EB18BC" w:rsidRPr="00EB18BC" w:rsidRDefault="00EB18BC" w:rsidP="00EB18BC">
                  <w:pPr>
                    <w:rPr>
                      <w:rFonts w:eastAsia="Calibri"/>
                      <w:color w:val="000000"/>
                      <w:sz w:val="20"/>
                      <w:szCs w:val="20"/>
                      <w:lang w:eastAsia="en-US"/>
                    </w:rPr>
                  </w:pPr>
                  <m:oMathPara>
                    <m:oMathParaPr>
                      <m:jc m:val="left"/>
                    </m:oMathParaPr>
                    <m:oMath>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Ld</m:t>
                          </m:r>
                        </m:e>
                        <m:sub>
                          <m:r>
                            <w:rPr>
                              <w:rFonts w:ascii="Cambria Math" w:eastAsia="Calibri" w:hAnsi="Cambria Math"/>
                              <w:color w:val="000000"/>
                              <w:sz w:val="20"/>
                              <w:szCs w:val="20"/>
                              <w:lang w:eastAsia="en-US"/>
                            </w:rPr>
                            <m:t>w</m:t>
                          </m:r>
                        </m:sub>
                      </m:sSub>
                      <m:r>
                        <w:rPr>
                          <w:rFonts w:ascii="Cambria Math" w:eastAsia="Calibri" w:hAnsi="Cambria Math"/>
                          <w:color w:val="000000"/>
                          <w:sz w:val="20"/>
                          <w:szCs w:val="20"/>
                          <w:lang w:eastAsia="en-US"/>
                        </w:rPr>
                        <m:t>≥4×</m:t>
                      </m:r>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D</m:t>
                          </m:r>
                        </m:e>
                        <m:sub>
                          <m:r>
                            <w:rPr>
                              <w:rFonts w:ascii="Cambria Math" w:eastAsia="Calibri" w:hAnsi="Cambria Math"/>
                              <w:color w:val="000000"/>
                              <w:sz w:val="20"/>
                              <w:szCs w:val="20"/>
                              <w:lang w:eastAsia="en-US"/>
                            </w:rPr>
                            <m:t xml:space="preserve">aw </m:t>
                          </m:r>
                        </m:sub>
                      </m:sSub>
                    </m:oMath>
                  </m:oMathPara>
                </w:p>
              </w:tc>
              <w:tc>
                <w:tcPr>
                  <w:tcW w:w="433" w:type="dxa"/>
                  <w:tcMar>
                    <w:left w:w="0" w:type="dxa"/>
                    <w:right w:w="0" w:type="dxa"/>
                  </w:tcMar>
                  <w:vAlign w:val="center"/>
                </w:tcPr>
                <w:p w:rsidR="00EB18BC" w:rsidRPr="00EB18BC" w:rsidRDefault="00EB18BC" w:rsidP="00EB18BC">
                  <w:pPr>
                    <w:tabs>
                      <w:tab w:val="left" w:pos="1547"/>
                    </w:tabs>
                    <w:bidi/>
                    <w:jc w:val="center"/>
                    <w:rPr>
                      <w:rFonts w:eastAsia="Calibri"/>
                      <w:color w:val="FF0000"/>
                      <w:sz w:val="22"/>
                      <w:szCs w:val="20"/>
                      <w:rtl/>
                      <w:lang w:eastAsia="en-US"/>
                    </w:rPr>
                  </w:pPr>
                  <w:r w:rsidRPr="00EB18BC">
                    <w:rPr>
                      <w:rFonts w:eastAsia="Calibri"/>
                      <w:noProof/>
                      <w:color w:val="FF0000"/>
                      <w:sz w:val="22"/>
                      <w:szCs w:val="20"/>
                      <w:lang w:eastAsia="en-US"/>
                    </w:rPr>
                    <w:drawing>
                      <wp:inline distT="0" distB="0" distL="0" distR="0" wp14:anchorId="1D875C3A" wp14:editId="6CE9D364">
                        <wp:extent cx="219075" cy="219075"/>
                        <wp:effectExtent l="0" t="0" r="9525" b="9525"/>
                        <wp:docPr id="2086" name="Picture 8" descr="$Fr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S6_C2$"/>
                                <pic:cNvPicPr>
                                  <a:picLocks noChangeAspect="1" noChangeArrowheads="1"/>
                                </pic:cNvPicPr>
                              </pic:nvPicPr>
                              <pic:blipFill>
                                <a:blip r:embed="rId279" cstate="print">
                                  <a:extLst>
                                    <a:ext uri="{28A0092B-C50C-407E-A947-70E740481C1C}">
                                      <a14:useLocalDpi xmlns:a14="http://schemas.microsoft.com/office/drawing/2010/main" val="0"/>
                                    </a:ext>
                                  </a:extLst>
                                </a:blip>
                                <a:stretch>
                                  <a:fillRect/>
                                </a:stretch>
                              </pic:blipFill>
                              <pic:spPr bwMode="auto">
                                <a:xfrm>
                                  <a:off x="0" y="0"/>
                                  <a:ext cx="219075" cy="219075"/>
                                </a:xfrm>
                                <a:prstGeom prst="rect">
                                  <a:avLst/>
                                </a:prstGeom>
                                <a:noFill/>
                                <a:ln w="9525">
                                  <a:noFill/>
                                  <a:miter lim="800000"/>
                                  <a:headEnd/>
                                  <a:tailEnd/>
                                </a:ln>
                              </pic:spPr>
                            </pic:pic>
                          </a:graphicData>
                        </a:graphic>
                      </wp:inline>
                    </w:drawing>
                  </w:r>
                </w:p>
              </w:tc>
            </w:tr>
          </w:tbl>
          <w:p w:rsidR="00EB18BC" w:rsidRPr="00EB18BC" w:rsidRDefault="00EB18BC" w:rsidP="00EB18BC">
            <w:pPr>
              <w:bidi/>
              <w:rPr>
                <w:rFonts w:ascii="Calibri" w:eastAsia="Calibri" w:hAnsi="Calibri" w:cs="Nazanin"/>
                <w:color w:val="FF0000"/>
                <w:sz w:val="22"/>
                <w:szCs w:val="20"/>
                <w:rtl/>
                <w:lang w:eastAsia="en-US"/>
              </w:rPr>
            </w:pPr>
          </w:p>
        </w:tc>
      </w:tr>
      <w:tr w:rsidR="00EB18BC" w:rsidRPr="00EB18BC" w:rsidTr="00EB18BC">
        <w:trPr>
          <w:gridAfter w:val="1"/>
          <w:wAfter w:w="53" w:type="dxa"/>
          <w:cantSplit/>
          <w:trHeight w:val="967"/>
        </w:trPr>
        <w:tc>
          <w:tcPr>
            <w:tcW w:w="1221" w:type="dxa"/>
            <w:gridSpan w:val="2"/>
            <w:shd w:val="clear" w:color="auto" w:fill="EAF1DD"/>
            <w:tcMar>
              <w:left w:w="0" w:type="dxa"/>
              <w:right w:w="0" w:type="dxa"/>
            </w:tcMar>
          </w:tcPr>
          <w:p w:rsidR="00EB18BC" w:rsidRPr="00EB18BC" w:rsidRDefault="00EB18BC" w:rsidP="00EB18BC">
            <w:pPr>
              <w:bidi/>
              <w:rPr>
                <w:rFonts w:ascii="Calibri" w:eastAsia="Calibri" w:hAnsi="Calibri" w:cs="Nazanin"/>
                <w:color w:val="FF0000"/>
                <w:sz w:val="22"/>
                <w:szCs w:val="20"/>
                <w:rtl/>
                <w:lang w:eastAsia="en-US"/>
              </w:rPr>
            </w:pPr>
            <w:r w:rsidRPr="00EB18BC">
              <w:rPr>
                <w:rFonts w:ascii="Calibri" w:eastAsia="Calibri" w:hAnsi="Calibri"/>
                <w:noProof/>
                <w:color w:val="FF0000"/>
                <w:sz w:val="22"/>
                <w:szCs w:val="22"/>
                <w:lang w:eastAsia="en-US"/>
              </w:rPr>
              <mc:AlternateContent>
                <mc:Choice Requires="wps">
                  <w:drawing>
                    <wp:inline distT="0" distB="0" distL="0" distR="0" wp14:anchorId="615F979D" wp14:editId="2B485EA4">
                      <wp:extent cx="735330" cy="375920"/>
                      <wp:effectExtent l="0" t="0" r="26670" b="24130"/>
                      <wp:docPr id="1420" name="Rounded Rectangle 2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35330" cy="375920"/>
                              </a:xfrm>
                              <a:prstGeom prst="roundRect">
                                <a:avLst>
                                  <a:gd name="adj" fmla="val 16667"/>
                                </a:avLst>
                              </a:prstGeom>
                              <a:solidFill>
                                <a:sysClr val="window" lastClr="FFFFFF">
                                  <a:lumMod val="100000"/>
                                  <a:lumOff val="0"/>
                                  <a:alpha val="0"/>
                                </a:sysClr>
                              </a:solidFill>
                              <a:ln w="12700">
                                <a:solidFill>
                                  <a:srgbClr val="F79646">
                                    <a:lumMod val="100000"/>
                                    <a:lumOff val="0"/>
                                  </a:srgbClr>
                                </a:solidFill>
                                <a:prstDash val="dash"/>
                                <a:round/>
                                <a:headEnd/>
                                <a:tailEnd/>
                              </a:ln>
                              <a:effectLst/>
                            </wps:spPr>
                            <wps:txbx>
                              <w:txbxContent>
                                <w:p w:rsidR="00EB18BC" w:rsidRDefault="00EB18BC" w:rsidP="00EB18BC">
                                  <w:pPr>
                                    <w:pStyle w:val="DescriptionCodeStyle"/>
                                    <w:jc w:val="center"/>
                                    <w:rPr>
                                      <w:rtl/>
                                    </w:rPr>
                                  </w:pPr>
                                  <w:r>
                                    <w:rPr>
                                      <w:rFonts w:hint="cs"/>
                                      <w:rtl/>
                                    </w:rPr>
                                    <w:t>(بند 10-2-9-2-2 ب) مبحث 10-1392</w:t>
                                  </w:r>
                                </w:p>
                                <w:p w:rsidR="00EB18BC" w:rsidRDefault="00EB18BC" w:rsidP="00EB18BC">
                                  <w:pPr>
                                    <w:rPr>
                                      <w:rFonts w:cs="Nazanin"/>
                                      <w:sz w:val="12"/>
                                      <w:szCs w:val="12"/>
                                    </w:rPr>
                                  </w:pPr>
                                </w:p>
                              </w:txbxContent>
                            </wps:txbx>
                            <wps:bodyPr rot="0" vert="horz" wrap="square" lIns="0" tIns="18000" rIns="36000" bIns="18000" anchor="t" anchorCtr="0" upright="1">
                              <a:noAutofit/>
                            </wps:bodyPr>
                          </wps:wsp>
                        </a:graphicData>
                      </a:graphic>
                    </wp:inline>
                  </w:drawing>
                </mc:Choice>
                <mc:Fallback>
                  <w:pict>
                    <v:roundrect w14:anchorId="615F979D" id="_x0000_s1109" style="width:57.9pt;height:29.6pt;visibility:visible;mso-wrap-style:square;mso-left-percent:-10001;mso-top-percent:-10001;mso-position-horizontal:absolute;mso-position-horizontal-relative:char;mso-position-vertical:absolute;mso-position-vertical-relative:line;mso-left-percent:-10001;mso-top-percent:-10001;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" strokecolor="#f79646" strokeweight="1pt">
                      <v:fill opacity="0"/>
                      <v:stroke dashstyle="dash"/>
                      <v:textbox inset="0,.5mm,1mm,.5mm">
                        <w:txbxContent>
                          <w:p w:rsidR="00EB18BC" w:rsidRDefault="00EB18BC" w:rsidP="00EB18BC">
                            <w:pPr>
                              <w:pStyle w:val="DescriptionCodeStyle"/>
                              <w:jc w:val="center"/>
                              <w:rPr>
                                <w:rtl/>
                              </w:rPr>
                            </w:pPr>
                            <w:r>
                              <w:rPr>
                                <w:rFonts w:hint="cs"/>
                                <w:rtl/>
                              </w:rPr>
                              <w:t>(بند 10-2-9-2-2 ب) مبحث 10-1392</w:t>
                            </w:r>
                          </w:p>
                          <w:p w:rsidR="00EB18BC" w:rsidRDefault="00EB18BC" w:rsidP="00EB18BC">
                            <w:pPr>
                              <w:rPr>
                                <w:rFonts w:cs="Nazanin"/>
                                <w:sz w:val="12"/>
                                <w:szCs w:val="12"/>
                              </w:rPr>
                            </w:pPr>
                          </w:p>
                        </w:txbxContent>
                      </v:textbox>
                      <w10:anchorlock/>
                    </v:roundrect>
                  </w:pict>
                </mc:Fallback>
              </mc:AlternateContent>
            </w:r>
          </w:p>
        </w:tc>
        <w:tc>
          <w:tcPr>
            <w:tcW w:w="9225" w:type="dxa"/>
            <w:gridSpan w:val="3"/>
            <w:vMerge/>
            <w:tcMar>
              <w:left w:w="0" w:type="dxa"/>
              <w:right w:w="0" w:type="dxa"/>
            </w:tcMar>
          </w:tcPr>
          <w:p w:rsidR="00EB18BC" w:rsidRPr="00EB18BC" w:rsidRDefault="00EB18BC" w:rsidP="00EB18BC">
            <w:pPr>
              <w:bidi/>
              <w:rPr>
                <w:rFonts w:eastAsia="Calibri" w:cs="B Nazanin"/>
                <w:b/>
                <w:bCs/>
                <w:color w:val="000000"/>
                <w:sz w:val="20"/>
                <w:szCs w:val="22"/>
                <w:rtl/>
                <w:lang w:eastAsia="en-US"/>
              </w:rPr>
            </w:pPr>
          </w:p>
        </w:tc>
      </w:tr>
      <w:tr w:rsidR="00EB18BC" w:rsidRPr="00EB18BC" w:rsidTr="00EB18BC">
        <w:trPr>
          <w:gridAfter w:val="1"/>
          <w:wAfter w:w="53" w:type="dxa"/>
          <w:cantSplit/>
          <w:trHeight w:val="216"/>
        </w:trPr>
        <w:tc>
          <w:tcPr>
            <w:tcW w:w="1221" w:type="dxa"/>
            <w:gridSpan w:val="2"/>
            <w:shd w:val="clear" w:color="auto" w:fill="EAF1DD"/>
            <w:tcMar>
              <w:left w:w="0" w:type="dxa"/>
              <w:right w:w="0" w:type="dxa"/>
            </w:tcMar>
          </w:tcPr>
          <w:p w:rsidR="00EB18BC" w:rsidRPr="00EB18BC" w:rsidRDefault="00EB18BC" w:rsidP="00EB18BC">
            <w:pPr>
              <w:bidi/>
              <w:rPr>
                <w:rFonts w:ascii="Calibri" w:eastAsia="Calibri" w:hAnsi="Calibri" w:cs="Nazanin"/>
                <w:color w:val="FF0000"/>
                <w:sz w:val="22"/>
                <w:szCs w:val="20"/>
                <w:rtl/>
                <w:lang w:eastAsia="en-US"/>
              </w:rPr>
            </w:pPr>
            <w:r w:rsidRPr="00EB18BC">
              <w:rPr>
                <w:rFonts w:ascii="Calibri" w:eastAsia="Calibri" w:hAnsi="Calibri"/>
                <w:noProof/>
                <w:color w:val="FF0000"/>
                <w:sz w:val="22"/>
                <w:szCs w:val="22"/>
                <w:lang w:eastAsia="en-US"/>
              </w:rPr>
              <mc:AlternateContent>
                <mc:Choice Requires="wps">
                  <w:drawing>
                    <wp:inline distT="0" distB="0" distL="0" distR="0" wp14:anchorId="1263960B" wp14:editId="117FDD05">
                      <wp:extent cx="735330" cy="375920"/>
                      <wp:effectExtent l="0" t="0" r="26670" b="24130"/>
                      <wp:docPr id="1421" name="Rounded Rectangle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35330" cy="375920"/>
                              </a:xfrm>
                              <a:prstGeom prst="roundRect">
                                <a:avLst>
                                  <a:gd name="adj" fmla="val 16667"/>
                                </a:avLst>
                              </a:prstGeom>
                              <a:solidFill>
                                <a:sysClr val="window" lastClr="FFFFFF">
                                  <a:lumMod val="100000"/>
                                  <a:lumOff val="0"/>
                                  <a:alpha val="0"/>
                                </a:sysClr>
                              </a:solidFill>
                              <a:ln w="12700">
                                <a:solidFill>
                                  <a:srgbClr val="F79646">
                                    <a:lumMod val="100000"/>
                                    <a:lumOff val="0"/>
                                  </a:srgbClr>
                                </a:solidFill>
                                <a:prstDash val="dash"/>
                                <a:round/>
                                <a:headEnd/>
                                <a:tailEnd/>
                              </a:ln>
                              <a:effectLst/>
                            </wps:spPr>
                            <wps:txbx>
                              <w:txbxContent>
                                <w:p w:rsidR="00EB18BC" w:rsidRDefault="00EB18BC" w:rsidP="00EB18BC">
                                  <w:pPr>
                                    <w:pStyle w:val="DescriptionCodeStyle"/>
                                    <w:jc w:val="center"/>
                                    <w:rPr>
                                      <w:rtl/>
                                    </w:rPr>
                                  </w:pPr>
                                  <w:r>
                                    <w:rPr>
                                      <w:rFonts w:hint="cs"/>
                                      <w:rtl/>
                                    </w:rPr>
                                    <w:t>(بند 10-2-9-2-4) مبحث 10-1392</w:t>
                                  </w:r>
                                </w:p>
                                <w:p w:rsidR="00EB18BC" w:rsidRDefault="00EB18BC" w:rsidP="00EB18BC">
                                  <w:pPr>
                                    <w:jc w:val="center"/>
                                    <w:rPr>
                                      <w:rFonts w:cs="Nazanin"/>
                                      <w:sz w:val="12"/>
                                      <w:szCs w:val="12"/>
                                    </w:rPr>
                                  </w:pPr>
                                </w:p>
                              </w:txbxContent>
                            </wps:txbx>
                            <wps:bodyPr rot="0" vert="horz" wrap="square" lIns="0" tIns="18000" rIns="36000" bIns="18000" anchor="t" anchorCtr="0" upright="1">
                              <a:noAutofit/>
                            </wps:bodyPr>
                          </wps:wsp>
                        </a:graphicData>
                      </a:graphic>
                    </wp:inline>
                  </w:drawing>
                </mc:Choice>
                <mc:Fallback>
                  <w:pict>
                    <v:roundrect w14:anchorId="1263960B" id="_x0000_s1110" style="width:57.9pt;height:29.6pt;visibility:visible;mso-wrap-style:square;mso-left-percent:-10001;mso-top-percent:-10001;mso-position-horizontal:absolute;mso-position-horizontal-relative:char;mso-position-vertical:absolute;mso-position-vertical-relative:line;mso-left-percent:-10001;mso-top-percent:-10001;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" strokecolor="#f79646" strokeweight="1pt">
                      <v:fill opacity="0"/>
                      <v:stroke dashstyle="dash"/>
                      <v:textbox inset="0,.5mm,1mm,.5mm">
                        <w:txbxContent>
                          <w:p w:rsidR="00EB18BC" w:rsidRDefault="00EB18BC" w:rsidP="00EB18BC">
                            <w:pPr>
                              <w:pStyle w:val="DescriptionCodeStyle"/>
                              <w:jc w:val="center"/>
                              <w:rPr>
                                <w:rtl/>
                              </w:rPr>
                            </w:pPr>
                            <w:r>
                              <w:rPr>
                                <w:rFonts w:hint="cs"/>
                                <w:rtl/>
                              </w:rPr>
                              <w:t>(بند 10-2-9-2-4) مبحث 10-1392</w:t>
                            </w:r>
                          </w:p>
                          <w:p w:rsidR="00EB18BC" w:rsidRDefault="00EB18BC" w:rsidP="00EB18BC">
                            <w:pPr>
                              <w:jc w:val="center"/>
                              <w:rPr>
                                <w:rFonts w:cs="Nazanin"/>
                                <w:sz w:val="12"/>
                                <w:szCs w:val="12"/>
                              </w:rPr>
                            </w:pPr>
                          </w:p>
                        </w:txbxContent>
                      </v:textbox>
                      <w10:anchorlock/>
                    </v:roundrect>
                  </w:pict>
                </mc:Fallback>
              </mc:AlternateContent>
            </w:r>
          </w:p>
        </w:tc>
        <w:tc>
          <w:tcPr>
            <w:tcW w:w="9225" w:type="dxa"/>
            <w:gridSpan w:val="3"/>
            <w:tcMar>
              <w:left w:w="0" w:type="dxa"/>
              <w:right w:w="0" w:type="dxa"/>
            </w:tcMar>
          </w:tcPr>
          <w:tbl>
            <w:tblPr>
              <w:tblStyle w:val="TableGrid10"/>
              <w:bidiVisual/>
              <w:tblW w:w="925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956"/>
              <w:gridCol w:w="2074"/>
              <w:gridCol w:w="375"/>
              <w:gridCol w:w="490"/>
              <w:gridCol w:w="2926"/>
              <w:gridCol w:w="433"/>
            </w:tblGrid>
            <w:tr w:rsidR="00EB18BC" w:rsidRPr="00EB18BC" w:rsidTr="00EB18BC">
              <w:trPr>
                <w:trHeight w:val="397"/>
              </w:trPr>
              <w:tc>
                <w:tcPr>
                  <w:tcW w:w="5030" w:type="dxa"/>
                  <w:gridSpan w:val="2"/>
                  <w:shd w:val="clear" w:color="auto" w:fill="C6D9F1"/>
                  <w:vAlign w:val="center"/>
                </w:tcPr>
                <w:p w:rsidR="00EB18BC" w:rsidRPr="00EB18BC" w:rsidRDefault="00EB18BC" w:rsidP="00EB18BC">
                  <w:pPr>
                    <w:bidi/>
                    <w:rPr>
                      <w:rFonts w:eastAsia="Calibri" w:cs="B Nazanin"/>
                      <w:b/>
                      <w:bCs/>
                      <w:color w:val="000000"/>
                      <w:sz w:val="20"/>
                      <w:szCs w:val="22"/>
                      <w:rtl/>
                      <w:lang w:eastAsia="en-US"/>
                    </w:rPr>
                  </w:pPr>
                  <w:r w:rsidRPr="00EB18BC">
                    <w:rPr>
                      <w:rFonts w:eastAsia="Calibri" w:cs="B Nazanin" w:hint="cs"/>
                      <w:b/>
                      <w:bCs/>
                      <w:color w:val="000000"/>
                      <w:sz w:val="20"/>
                      <w:szCs w:val="22"/>
                      <w:rtl/>
                      <w:lang w:eastAsia="en-US"/>
                    </w:rPr>
                    <w:t>کنترل تنش جوش اتصال مهاربند به ورق اتصال</w:t>
                  </w:r>
                </w:p>
              </w:tc>
              <w:tc>
                <w:tcPr>
                  <w:tcW w:w="4224" w:type="dxa"/>
                  <w:gridSpan w:val="4"/>
                  <w:shd w:val="clear" w:color="auto" w:fill="C6D9F1"/>
                  <w:tcMar>
                    <w:left w:w="0" w:type="dxa"/>
                    <w:right w:w="0" w:type="dxa"/>
                  </w:tcMar>
                  <w:vAlign w:val="center"/>
                </w:tcPr>
                <w:p w:rsidR="00EB18BC" w:rsidRPr="00EB18BC" w:rsidRDefault="00EB18BC" w:rsidP="00EB18BC">
                  <w:pPr>
                    <w:bidi/>
                    <w:jc w:val="right"/>
                    <w:rPr>
                      <w:rFonts w:ascii="Calibri" w:eastAsia="Calibri" w:hAnsi="Calibri"/>
                      <w:color w:val="FF0000"/>
                      <w:sz w:val="22"/>
                      <w:szCs w:val="22"/>
                      <w:rtl/>
                      <w:lang w:eastAsia="en-US"/>
                    </w:rPr>
                  </w:pPr>
                  <w:r w:rsidRPr="00EB18BC">
                    <w:rPr>
                      <w:rFonts w:ascii="Calibri" w:eastAsia="Calibri" w:hAnsi="Calibri"/>
                      <w:noProof/>
                      <w:color w:val="FF0000"/>
                      <w:sz w:val="22"/>
                      <w:szCs w:val="22"/>
                      <w:lang w:eastAsia="en-US"/>
                    </w:rPr>
                    <w:drawing>
                      <wp:inline distT="0" distB="0" distL="0" distR="0" wp14:anchorId="714EC50E" wp14:editId="75EAABC9">
                        <wp:extent cx="2158365" cy="253365"/>
                        <wp:effectExtent l="0" t="0" r="0" b="0"/>
                        <wp:docPr id="2087" name="Picture 2" descr="$level4$"/>
                        <wp:cNvGraphicFramePr/>
                        <a:graphic xmlns:a="http://schemas.openxmlformats.org/drawingml/2006/main">
                          <a:graphicData uri="http://schemas.openxmlformats.org/drawingml/2006/picture">
                            <pic:pic xmlns:pic="http://schemas.openxmlformats.org/drawingml/2006/picture">
                              <pic:nvPicPr>
                                <pic:cNvPr id="8" name="Picture 8" descr="$SampleTitlePic$"/>
                                <pic:cNvPicPr/>
                              </pic:nvPicPr>
                              <pic:blipFill>
                                <a:blip r:embed="rId276">
                                  <a:extLst>
                                    <a:ext uri="{28A0092B-C50C-407E-A947-70E740481C1C}">
                                      <a14:useLocalDpi xmlns:a14="http://schemas.microsoft.com/office/drawing/2010/main" val="0"/>
                                    </a:ext>
                                  </a:extLst>
                                </a:blip>
                                <a:stretch>
                                  <a:fillRect/>
                                </a:stretch>
                              </pic:blipFill>
                              <pic:spPr>
                                <a:xfrm>
                                  <a:off x="0" y="0"/>
                                  <a:ext cx="2158365" cy="253365"/>
                                </a:xfrm>
                                <a:prstGeom prst="rect">
                                  <a:avLst/>
                                </a:prstGeom>
                              </pic:spPr>
                            </pic:pic>
                          </a:graphicData>
                        </a:graphic>
                      </wp:inline>
                    </w:drawing>
                  </w:r>
                </w:p>
              </w:tc>
            </w:tr>
            <w:tr w:rsidR="00EB18BC" w:rsidRPr="00EB18BC" w:rsidTr="00D55F96">
              <w:trPr>
                <w:trHeight w:val="397"/>
              </w:trPr>
              <w:tc>
                <w:tcPr>
                  <w:tcW w:w="2956" w:type="dxa"/>
                  <w:vAlign w:val="center"/>
                </w:tcPr>
                <w:p w:rsidR="00EB18BC" w:rsidRPr="00EB18BC" w:rsidRDefault="00EB18BC" w:rsidP="00EB18BC">
                  <w:pPr>
                    <w:bidi/>
                    <w:rPr>
                      <w:rFonts w:eastAsia="Calibri" w:cs="B Nazanin"/>
                      <w:color w:val="000000"/>
                      <w:sz w:val="18"/>
                      <w:szCs w:val="20"/>
                      <w:rtl/>
                      <w:lang w:eastAsia="en-US"/>
                    </w:rPr>
                  </w:pPr>
                  <w:r w:rsidRPr="00EB18BC">
                    <w:rPr>
                      <w:rFonts w:eastAsia="Calibri" w:cs="B Nazanin" w:hint="cs"/>
                      <w:color w:val="000000"/>
                      <w:sz w:val="18"/>
                      <w:szCs w:val="20"/>
                      <w:rtl/>
                      <w:lang w:eastAsia="en-US"/>
                    </w:rPr>
                    <w:t>تعداد خط جوش یک مهاربند</w:t>
                  </w:r>
                </w:p>
              </w:tc>
              <w:tc>
                <w:tcPr>
                  <w:tcW w:w="2449" w:type="dxa"/>
                  <w:gridSpan w:val="2"/>
                  <w:vAlign w:val="center"/>
                </w:tcPr>
                <w:p w:rsidR="00EB18BC" w:rsidRPr="00EB18BC" w:rsidRDefault="00EB18BC" w:rsidP="00EB18BC">
                  <w:pPr>
                    <w:rPr>
                      <w:rFonts w:eastAsia="Calibri" w:cs="B Nazanin"/>
                      <w:color w:val="000000"/>
                      <w:sz w:val="20"/>
                      <w:szCs w:val="20"/>
                      <w:lang w:eastAsia="en-US"/>
                    </w:rPr>
                  </w:pPr>
                </w:p>
              </w:tc>
              <w:tc>
                <w:tcPr>
                  <w:tcW w:w="3416" w:type="dxa"/>
                  <w:gridSpan w:val="2"/>
                  <w:vAlign w:val="center"/>
                </w:tcPr>
                <w:p w:rsidR="00EB18BC" w:rsidRPr="00EB18BC" w:rsidRDefault="00EB18BC" w:rsidP="00EB18BC">
                  <w:pPr>
                    <w:rPr>
                      <w:rFonts w:eastAsia="Calibri"/>
                      <w:color w:val="000000"/>
                      <w:sz w:val="20"/>
                      <w:szCs w:val="20"/>
                      <w:lang w:eastAsia="en-US"/>
                    </w:rPr>
                  </w:pPr>
                  <m:oMath>
                    <m:r>
                      <w:rPr>
                        <w:rFonts w:ascii="Cambria Math" w:eastAsia="Calibri" w:hAnsi="Cambria Math"/>
                        <w:color w:val="000000"/>
                        <w:sz w:val="20"/>
                        <w:szCs w:val="20"/>
                        <w:lang w:eastAsia="en-US"/>
                      </w:rPr>
                      <m:t xml:space="preserve">n= </m:t>
                    </m:r>
                  </m:oMath>
                  <w:r w:rsidRPr="00EB18BC">
                    <w:rPr>
                      <w:rFonts w:eastAsia="Calibri"/>
                      <w:color w:val="000000"/>
                      <w:sz w:val="20"/>
                      <w:szCs w:val="20"/>
                      <w:lang w:eastAsia="en-US"/>
                    </w:rPr>
                    <w:t>4</w:t>
                  </w:r>
                </w:p>
              </w:tc>
              <w:tc>
                <w:tcPr>
                  <w:tcW w:w="433" w:type="dxa"/>
                </w:tcPr>
                <w:p w:rsidR="00EB18BC" w:rsidRPr="00EB18BC" w:rsidRDefault="00EB18BC" w:rsidP="00EB18BC">
                  <w:pPr>
                    <w:bidi/>
                    <w:rPr>
                      <w:rFonts w:ascii="Calibri" w:eastAsia="Calibri" w:hAnsi="Calibri"/>
                      <w:color w:val="FF0000"/>
                      <w:sz w:val="22"/>
                      <w:szCs w:val="22"/>
                      <w:lang w:eastAsia="en-US"/>
                    </w:rPr>
                  </w:pPr>
                </w:p>
              </w:tc>
            </w:tr>
            <w:tr w:rsidR="00EB18BC" w:rsidRPr="00EB18BC" w:rsidTr="00D55F96">
              <w:trPr>
                <w:trHeight w:val="397"/>
              </w:trPr>
              <w:tc>
                <w:tcPr>
                  <w:tcW w:w="2956" w:type="dxa"/>
                  <w:vAlign w:val="center"/>
                </w:tcPr>
                <w:p w:rsidR="00EB18BC" w:rsidRPr="00EB18BC" w:rsidRDefault="00EB18BC" w:rsidP="00EB18BC">
                  <w:pPr>
                    <w:bidi/>
                    <w:rPr>
                      <w:rFonts w:eastAsia="Calibri" w:cs="B Nazanin"/>
                      <w:color w:val="000000"/>
                      <w:sz w:val="18"/>
                      <w:szCs w:val="20"/>
                      <w:rtl/>
                      <w:lang w:eastAsia="en-US"/>
                    </w:rPr>
                  </w:pPr>
                  <w:r w:rsidRPr="00EB18BC">
                    <w:rPr>
                      <w:rFonts w:eastAsia="Calibri" w:cs="B Nazanin" w:hint="cs"/>
                      <w:color w:val="000000"/>
                      <w:sz w:val="18"/>
                      <w:szCs w:val="20"/>
                      <w:rtl/>
                      <w:lang w:eastAsia="en-US"/>
                    </w:rPr>
                    <w:t>تنش برشی مورد نیاز جوش</w:t>
                  </w:r>
                </w:p>
              </w:tc>
              <w:tc>
                <w:tcPr>
                  <w:tcW w:w="2449" w:type="dxa"/>
                  <w:gridSpan w:val="2"/>
                  <w:vAlign w:val="center"/>
                </w:tcPr>
                <w:p w:rsidR="00EB18BC" w:rsidRPr="00EB18BC" w:rsidRDefault="00EB18BC" w:rsidP="00EB18BC">
                  <w:pPr>
                    <w:rPr>
                      <w:rFonts w:eastAsia="Calibri" w:cs="B Nazanin"/>
                      <w:color w:val="000000"/>
                      <w:sz w:val="20"/>
                      <w:szCs w:val="20"/>
                      <w:lang w:eastAsia="en-US"/>
                    </w:rPr>
                  </w:pPr>
                  <m:oMath>
                    <m:sSub>
                      <m:sSubPr>
                        <m:ctrlPr>
                          <w:rPr>
                            <w:rFonts w:ascii="Cambria Math" w:eastAsia="Calibri" w:hAnsi="Cambria Math"/>
                            <w:i/>
                            <w:color w:val="000000"/>
                            <w:sz w:val="20"/>
                            <w:szCs w:val="20"/>
                            <w:lang w:eastAsia="en-US"/>
                          </w:rPr>
                        </m:ctrlPr>
                      </m:sSubPr>
                      <m:e>
                        <m:r>
                          <w:rPr>
                            <w:rFonts w:ascii="Cambria Math" w:eastAsia="Calibri" w:hAnsi="Cambria Math"/>
                            <w:color w:val="000000"/>
                            <w:sz w:val="20"/>
                            <w:szCs w:val="20"/>
                            <w:lang w:eastAsia="en-US"/>
                          </w:rPr>
                          <m:t>f</m:t>
                        </m:r>
                      </m:e>
                      <m:sub>
                        <m:r>
                          <w:rPr>
                            <w:rFonts w:ascii="Cambria Math" w:eastAsia="Calibri" w:hAnsi="Cambria Math"/>
                            <w:color w:val="000000"/>
                            <w:sz w:val="20"/>
                            <w:szCs w:val="20"/>
                            <w:lang w:eastAsia="en-US"/>
                          </w:rPr>
                          <m:t>v</m:t>
                        </m:r>
                      </m:sub>
                    </m:sSub>
                    <m:r>
                      <w:rPr>
                        <w:rFonts w:ascii="Cambria Math" w:eastAsia="Calibri" w:hAnsi="Cambria Math"/>
                        <w:color w:val="000000"/>
                        <w:sz w:val="20"/>
                        <w:szCs w:val="20"/>
                        <w:lang w:eastAsia="en-US"/>
                      </w:rPr>
                      <m:t xml:space="preserve">= </m:t>
                    </m:r>
                  </m:oMath>
                  <w:r w:rsidRPr="00EB18BC">
                    <w:rPr>
                      <w:rFonts w:eastAsia="Calibri" w:cs="B Nazanin"/>
                      <w:color w:val="000000"/>
                      <w:sz w:val="20"/>
                      <w:szCs w:val="20"/>
                      <w:lang w:eastAsia="en-US"/>
                    </w:rPr>
                    <w:t>794.0</w:t>
                  </w:r>
                  <m:oMath>
                    <m:f>
                      <m:fPr>
                        <m:type m:val="lin"/>
                        <m:ctrlPr>
                          <w:rPr>
                            <w:rFonts w:ascii="Cambria Math" w:eastAsia="Calibri" w:hAnsi="Cambria Math"/>
                            <w:color w:val="000000"/>
                            <w:sz w:val="20"/>
                            <w:szCs w:val="20"/>
                            <w:lang w:eastAsia="en-US"/>
                          </w:rPr>
                        </m:ctrlPr>
                      </m:fPr>
                      <m:num>
                        <m:r>
                          <w:rPr>
                            <w:rFonts w:ascii="Cambria Math" w:eastAsia="Calibri" w:hAnsi="Cambria Math"/>
                            <w:color w:val="000000"/>
                            <w:sz w:val="20"/>
                            <w:szCs w:val="20"/>
                            <w:lang w:eastAsia="en-US"/>
                          </w:rPr>
                          <m:t xml:space="preserve"> kg</m:t>
                        </m:r>
                      </m:num>
                      <m:den>
                        <m:r>
                          <w:rPr>
                            <w:rFonts w:ascii="Cambria Math" w:eastAsia="Calibri" w:hAnsi="Cambria Math"/>
                            <w:color w:val="000000"/>
                            <w:sz w:val="20"/>
                            <w:szCs w:val="20"/>
                            <w:lang w:eastAsia="en-US"/>
                          </w:rPr>
                          <m:t>cm</m:t>
                        </m:r>
                      </m:den>
                    </m:f>
                  </m:oMath>
                </w:p>
              </w:tc>
              <w:tc>
                <w:tcPr>
                  <w:tcW w:w="3416" w:type="dxa"/>
                  <w:gridSpan w:val="2"/>
                  <w:vAlign w:val="center"/>
                </w:tcPr>
                <w:p w:rsidR="00EB18BC" w:rsidRPr="00EB18BC" w:rsidRDefault="00EB18BC" w:rsidP="00EB18BC">
                  <w:pPr>
                    <w:rPr>
                      <w:rFonts w:eastAsia="Calibri"/>
                      <w:color w:val="000000"/>
                      <w:sz w:val="20"/>
                      <w:szCs w:val="20"/>
                      <w:lang w:eastAsia="en-US"/>
                    </w:rPr>
                  </w:pPr>
                  <m:oMathPara>
                    <m:oMathParaPr>
                      <m:jc m:val="left"/>
                    </m:oMathParaPr>
                    <m:oMath>
                      <m:sSub>
                        <m:sSubPr>
                          <m:ctrlPr>
                            <w:rPr>
                              <w:rFonts w:ascii="Cambria Math" w:eastAsia="Calibri" w:hAnsi="Cambria Math"/>
                              <w:i/>
                              <w:color w:val="000000"/>
                              <w:sz w:val="20"/>
                              <w:szCs w:val="20"/>
                              <w:lang w:eastAsia="en-US"/>
                            </w:rPr>
                          </m:ctrlPr>
                        </m:sSubPr>
                        <m:e>
                          <m:r>
                            <w:rPr>
                              <w:rFonts w:ascii="Cambria Math" w:eastAsia="Calibri" w:hAnsi="Cambria Math"/>
                              <w:color w:val="000000"/>
                              <w:sz w:val="20"/>
                              <w:szCs w:val="20"/>
                              <w:lang w:eastAsia="en-US"/>
                            </w:rPr>
                            <m:t>f</m:t>
                          </m:r>
                        </m:e>
                        <m:sub>
                          <m:r>
                            <w:rPr>
                              <w:rFonts w:ascii="Cambria Math" w:eastAsia="Calibri" w:hAnsi="Cambria Math"/>
                              <w:color w:val="000000"/>
                              <w:sz w:val="20"/>
                              <w:szCs w:val="20"/>
                              <w:lang w:eastAsia="en-US"/>
                            </w:rPr>
                            <m:t>v</m:t>
                          </m:r>
                        </m:sub>
                      </m:sSub>
                      <m:r>
                        <w:rPr>
                          <w:rFonts w:ascii="Cambria Math" w:eastAsia="Calibri" w:hAnsi="Cambria Math"/>
                          <w:color w:val="000000"/>
                          <w:sz w:val="20"/>
                          <w:szCs w:val="20"/>
                          <w:lang w:eastAsia="en-US"/>
                        </w:rPr>
                        <m:t>=</m:t>
                      </m:r>
                      <m:f>
                        <m:fPr>
                          <m:ctrlPr>
                            <w:rPr>
                              <w:rFonts w:ascii="Cambria Math" w:eastAsia="Calibri" w:hAnsi="Cambria Math"/>
                              <w:i/>
                              <w:color w:val="000000"/>
                              <w:sz w:val="20"/>
                              <w:szCs w:val="20"/>
                              <w:lang w:eastAsia="en-US"/>
                            </w:rPr>
                          </m:ctrlPr>
                        </m:fPr>
                        <m:num>
                          <m:sSub>
                            <m:sSubPr>
                              <m:ctrlPr>
                                <w:rPr>
                                  <w:rFonts w:ascii="Cambria Math" w:eastAsia="Calibri" w:hAnsi="Cambria Math"/>
                                  <w:i/>
                                  <w:color w:val="000000"/>
                                  <w:sz w:val="20"/>
                                  <w:szCs w:val="20"/>
                                  <w:lang w:eastAsia="en-US"/>
                                </w:rPr>
                              </m:ctrlPr>
                            </m:sSubPr>
                            <m:e>
                              <m:r>
                                <w:rPr>
                                  <w:rFonts w:ascii="Cambria Math" w:eastAsia="Calibri" w:hAnsi="Cambria Math"/>
                                  <w:color w:val="000000"/>
                                  <w:sz w:val="20"/>
                                  <w:szCs w:val="20"/>
                                  <w:lang w:eastAsia="en-US"/>
                                </w:rPr>
                                <m:t>F</m:t>
                              </m:r>
                            </m:e>
                            <m:sub>
                              <m:r>
                                <w:rPr>
                                  <w:rFonts w:ascii="Cambria Math" w:eastAsia="Calibri" w:hAnsi="Cambria Math"/>
                                  <w:color w:val="000000"/>
                                  <w:sz w:val="20"/>
                                  <w:szCs w:val="20"/>
                                  <w:lang w:eastAsia="en-US"/>
                                </w:rPr>
                                <m:t>Design</m:t>
                              </m:r>
                            </m:sub>
                          </m:sSub>
                        </m:num>
                        <m:den>
                          <m:r>
                            <w:rPr>
                              <w:rFonts w:ascii="Cambria Math" w:eastAsia="Calibri" w:hAnsi="Cambria Math"/>
                              <w:color w:val="000000"/>
                              <w:sz w:val="20"/>
                              <w:szCs w:val="20"/>
                              <w:lang w:eastAsia="en-US"/>
                            </w:rPr>
                            <m:t>n×</m:t>
                          </m:r>
                          <m:sSub>
                            <m:sSubPr>
                              <m:ctrlPr>
                                <w:rPr>
                                  <w:rFonts w:ascii="Cambria Math" w:eastAsia="Calibri" w:hAnsi="Cambria Math"/>
                                  <w:color w:val="000000"/>
                                  <w:lang w:eastAsia="en-US"/>
                                </w:rPr>
                              </m:ctrlPr>
                            </m:sSubPr>
                            <m:e>
                              <m:r>
                                <w:rPr>
                                  <w:rFonts w:ascii="Cambria Math" w:eastAsia="Calibri" w:hAnsi="Cambria Math"/>
                                  <w:color w:val="000000"/>
                                  <w:sz w:val="20"/>
                                  <w:szCs w:val="20"/>
                                  <w:lang w:eastAsia="en-US"/>
                                </w:rPr>
                                <m:t>(</m:t>
                              </m:r>
                              <m:sSub>
                                <m:sSubPr>
                                  <m:ctrlPr>
                                    <w:rPr>
                                      <w:rFonts w:ascii="Cambria Math" w:eastAsia="Calibri" w:hAnsi="Cambria Math"/>
                                      <w:color w:val="000000"/>
                                      <w:lang w:eastAsia="en-US"/>
                                    </w:rPr>
                                  </m:ctrlPr>
                                </m:sSubPr>
                                <m:e>
                                  <m:r>
                                    <w:rPr>
                                      <w:rFonts w:ascii="Cambria Math" w:eastAsia="Calibri" w:hAnsi="Cambria Math"/>
                                      <w:color w:val="000000"/>
                                      <w:sz w:val="20"/>
                                      <w:szCs w:val="20"/>
                                      <w:lang w:eastAsia="en-US"/>
                                    </w:rPr>
                                    <m:t>Ld</m:t>
                                  </m:r>
                                </m:e>
                                <m:sub>
                                  <m:r>
                                    <w:rPr>
                                      <w:rFonts w:ascii="Cambria Math" w:eastAsia="Calibri" w:hAnsi="Cambria Math"/>
                                      <w:color w:val="000000"/>
                                      <w:sz w:val="20"/>
                                      <w:szCs w:val="20"/>
                                      <w:lang w:eastAsia="en-US"/>
                                    </w:rPr>
                                    <m:t>w</m:t>
                                  </m:r>
                                </m:sub>
                              </m:sSub>
                              <m:r>
                                <w:rPr>
                                  <w:rFonts w:ascii="Cambria Math" w:eastAsia="Calibri" w:hAnsi="Cambria Math"/>
                                  <w:color w:val="000000"/>
                                  <w:sz w:val="20"/>
                                  <w:szCs w:val="20"/>
                                  <w:lang w:eastAsia="en-US"/>
                                </w:rPr>
                                <m:t>)</m:t>
                              </m:r>
                            </m:e>
                            <m:sub>
                              <m:r>
                                <w:rPr>
                                  <w:rFonts w:ascii="Cambria Math" w:eastAsia="Calibri" w:hAnsi="Cambria Math"/>
                                  <w:color w:val="000000"/>
                                  <w:sz w:val="20"/>
                                  <w:szCs w:val="20"/>
                                  <w:lang w:eastAsia="en-US"/>
                                </w:rPr>
                                <m:t>e</m:t>
                              </m:r>
                            </m:sub>
                          </m:sSub>
                        </m:den>
                      </m:f>
                    </m:oMath>
                  </m:oMathPara>
                </w:p>
              </w:tc>
              <w:tc>
                <w:tcPr>
                  <w:tcW w:w="433" w:type="dxa"/>
                </w:tcPr>
                <w:p w:rsidR="00EB18BC" w:rsidRPr="00EB18BC" w:rsidRDefault="00EB18BC" w:rsidP="00EB18BC">
                  <w:pPr>
                    <w:bidi/>
                    <w:rPr>
                      <w:rFonts w:ascii="Calibri" w:eastAsia="Calibri" w:hAnsi="Calibri"/>
                      <w:color w:val="FF0000"/>
                      <w:sz w:val="22"/>
                      <w:szCs w:val="22"/>
                      <w:lang w:eastAsia="en-US"/>
                    </w:rPr>
                  </w:pPr>
                </w:p>
              </w:tc>
            </w:tr>
            <w:tr w:rsidR="00EB18BC" w:rsidRPr="00EB18BC" w:rsidTr="00D55F96">
              <w:trPr>
                <w:trHeight w:val="397"/>
              </w:trPr>
              <w:tc>
                <w:tcPr>
                  <w:tcW w:w="2956" w:type="dxa"/>
                  <w:vAlign w:val="center"/>
                </w:tcPr>
                <w:p w:rsidR="00EB18BC" w:rsidRPr="00EB18BC" w:rsidRDefault="00EB18BC" w:rsidP="00EB18BC">
                  <w:pPr>
                    <w:bidi/>
                    <w:rPr>
                      <w:rFonts w:eastAsia="Calibri" w:cs="B Nazanin"/>
                      <w:color w:val="000000"/>
                      <w:sz w:val="18"/>
                      <w:szCs w:val="20"/>
                      <w:rtl/>
                      <w:lang w:eastAsia="en-US"/>
                    </w:rPr>
                  </w:pPr>
                  <w:r w:rsidRPr="00EB18BC">
                    <w:rPr>
                      <w:rFonts w:eastAsia="Calibri" w:cs="B Nazanin" w:hint="cs"/>
                      <w:color w:val="000000"/>
                      <w:sz w:val="18"/>
                      <w:szCs w:val="20"/>
                      <w:rtl/>
                      <w:lang w:eastAsia="en-US"/>
                    </w:rPr>
                    <w:t>ضریب کاهش مقاومت</w:t>
                  </w:r>
                </w:p>
              </w:tc>
              <w:tc>
                <w:tcPr>
                  <w:tcW w:w="2449" w:type="dxa"/>
                  <w:gridSpan w:val="2"/>
                  <w:vAlign w:val="center"/>
                </w:tcPr>
                <w:p w:rsidR="00EB18BC" w:rsidRPr="00EB18BC" w:rsidRDefault="00EB18BC" w:rsidP="00EB18BC">
                  <w:pPr>
                    <w:rPr>
                      <w:rFonts w:eastAsia="Calibri" w:cs="B Nazanin"/>
                      <w:color w:val="000000"/>
                      <w:sz w:val="20"/>
                      <w:szCs w:val="20"/>
                      <w:lang w:eastAsia="en-US"/>
                    </w:rPr>
                  </w:pPr>
                </w:p>
              </w:tc>
              <w:tc>
                <w:tcPr>
                  <w:tcW w:w="3416" w:type="dxa"/>
                  <w:gridSpan w:val="2"/>
                  <w:vAlign w:val="center"/>
                </w:tcPr>
                <w:p w:rsidR="00EB18BC" w:rsidRPr="00EB18BC" w:rsidRDefault="00EB18BC" w:rsidP="00EB18BC">
                  <w:pPr>
                    <w:rPr>
                      <w:rFonts w:eastAsia="Calibri"/>
                      <w:color w:val="000000"/>
                      <w:sz w:val="20"/>
                      <w:szCs w:val="20"/>
                      <w:lang w:eastAsia="en-US"/>
                    </w:rPr>
                  </w:pPr>
                  <m:oMathPara>
                    <m:oMathParaPr>
                      <m:jc m:val="left"/>
                    </m:oMathParaPr>
                    <m:oMath>
                      <m:r>
                        <w:rPr>
                          <w:rFonts w:ascii="Cambria Math" w:eastAsia="Calibri" w:hAnsi="Cambria Math" w:cs="B Nazanin"/>
                          <w:color w:val="000000"/>
                          <w:sz w:val="20"/>
                          <w:szCs w:val="20"/>
                          <w:lang w:eastAsia="en-US"/>
                        </w:rPr>
                        <m:t>ϕ=0.75</m:t>
                      </m:r>
                    </m:oMath>
                  </m:oMathPara>
                </w:p>
              </w:tc>
              <w:tc>
                <w:tcPr>
                  <w:tcW w:w="433" w:type="dxa"/>
                </w:tcPr>
                <w:p w:rsidR="00EB18BC" w:rsidRPr="00EB18BC" w:rsidRDefault="00EB18BC" w:rsidP="00EB18BC">
                  <w:pPr>
                    <w:bidi/>
                    <w:rPr>
                      <w:rFonts w:ascii="Calibri" w:eastAsia="Calibri" w:hAnsi="Calibri"/>
                      <w:color w:val="FF0000"/>
                      <w:sz w:val="22"/>
                      <w:szCs w:val="22"/>
                      <w:lang w:eastAsia="en-US"/>
                    </w:rPr>
                  </w:pPr>
                </w:p>
              </w:tc>
            </w:tr>
            <w:tr w:rsidR="00EB18BC" w:rsidRPr="00EB18BC" w:rsidTr="00D55F96">
              <w:trPr>
                <w:trHeight w:val="397"/>
              </w:trPr>
              <w:tc>
                <w:tcPr>
                  <w:tcW w:w="2956" w:type="dxa"/>
                  <w:vAlign w:val="center"/>
                </w:tcPr>
                <w:p w:rsidR="00EB18BC" w:rsidRPr="00EB18BC" w:rsidRDefault="00EB18BC" w:rsidP="00EB18BC">
                  <w:pPr>
                    <w:bidi/>
                    <w:rPr>
                      <w:rFonts w:eastAsia="Calibri" w:cs="B Nazanin"/>
                      <w:color w:val="000000"/>
                      <w:sz w:val="18"/>
                      <w:szCs w:val="20"/>
                      <w:rtl/>
                      <w:lang w:eastAsia="en-US"/>
                    </w:rPr>
                  </w:pPr>
                  <w:r w:rsidRPr="00EB18BC">
                    <w:rPr>
                      <w:rFonts w:eastAsia="Calibri" w:cs="B Nazanin" w:hint="cs"/>
                      <w:color w:val="000000"/>
                      <w:sz w:val="18"/>
                      <w:szCs w:val="20"/>
                      <w:rtl/>
                      <w:lang w:eastAsia="en-US"/>
                    </w:rPr>
                    <w:t>ارزش اسمی جوش</w:t>
                  </w:r>
                </w:p>
              </w:tc>
              <w:tc>
                <w:tcPr>
                  <w:tcW w:w="2449" w:type="dxa"/>
                  <w:gridSpan w:val="2"/>
                  <w:vAlign w:val="center"/>
                </w:tcPr>
                <w:p w:rsidR="00EB18BC" w:rsidRPr="00EB18BC" w:rsidRDefault="00EB18BC" w:rsidP="00EB18BC">
                  <w:pPr>
                    <w:rPr>
                      <w:rFonts w:eastAsia="Calibri"/>
                      <w:color w:val="000000"/>
                      <w:sz w:val="20"/>
                      <w:szCs w:val="20"/>
                      <w:lang w:eastAsia="en-US"/>
                    </w:rPr>
                  </w:pPr>
                  <m:oMath>
                    <m:r>
                      <w:rPr>
                        <w:rFonts w:ascii="Cambria Math" w:eastAsia="Calibri" w:hAnsi="Cambria Math" w:cs="B Nazanin"/>
                        <w:color w:val="000000"/>
                        <w:sz w:val="20"/>
                        <w:szCs w:val="20"/>
                        <w:lang w:eastAsia="en-US"/>
                      </w:rPr>
                      <m:t>ϕ</m:t>
                    </m:r>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R</m:t>
                        </m:r>
                      </m:e>
                      <m:sub>
                        <m:r>
                          <w:rPr>
                            <w:rFonts w:ascii="Cambria Math" w:eastAsia="Calibri" w:hAnsi="Cambria Math"/>
                            <w:color w:val="000000"/>
                            <w:sz w:val="20"/>
                            <w:szCs w:val="20"/>
                            <w:lang w:eastAsia="en-US"/>
                          </w:rPr>
                          <m:t>n</m:t>
                        </m:r>
                      </m:sub>
                    </m:sSub>
                    <m:r>
                      <m:rPr>
                        <m:sty m:val="p"/>
                      </m:rPr>
                      <w:rPr>
                        <w:rFonts w:ascii="Cambria Math" w:eastAsia="Calibri" w:hAnsi="Cambria Math"/>
                        <w:color w:val="000000"/>
                        <w:sz w:val="20"/>
                        <w:szCs w:val="20"/>
                        <w:lang w:eastAsia="en-US"/>
                      </w:rPr>
                      <m:t>=</m:t>
                    </m:r>
                  </m:oMath>
                  <w:r w:rsidRPr="00EB18BC">
                    <w:rPr>
                      <w:rFonts w:eastAsia="Calibri"/>
                      <w:color w:val="000000"/>
                      <w:sz w:val="20"/>
                      <w:szCs w:val="20"/>
                      <w:lang w:eastAsia="en-US"/>
                    </w:rPr>
                    <w:t>801.9</w:t>
                  </w:r>
                  <m:oMath>
                    <m:r>
                      <w:rPr>
                        <w:rFonts w:ascii="Cambria Math" w:eastAsia="Calibri" w:hAnsi="Cambria Math"/>
                        <w:color w:val="000000"/>
                        <w:sz w:val="20"/>
                        <w:szCs w:val="20"/>
                        <w:lang w:eastAsia="en-US"/>
                      </w:rPr>
                      <m:t xml:space="preserve"> </m:t>
                    </m:r>
                    <m:f>
                      <m:fPr>
                        <m:type m:val="lin"/>
                        <m:ctrlPr>
                          <w:rPr>
                            <w:rFonts w:ascii="Cambria Math" w:eastAsia="Calibri" w:hAnsi="Cambria Math"/>
                            <w:color w:val="000000"/>
                            <w:sz w:val="20"/>
                            <w:szCs w:val="20"/>
                            <w:lang w:eastAsia="en-US"/>
                          </w:rPr>
                        </m:ctrlPr>
                      </m:fPr>
                      <m:num>
                        <m:r>
                          <w:rPr>
                            <w:rFonts w:ascii="Cambria Math" w:eastAsia="Calibri" w:hAnsi="Cambria Math"/>
                            <w:color w:val="000000"/>
                            <w:sz w:val="20"/>
                            <w:szCs w:val="20"/>
                            <w:lang w:eastAsia="en-US"/>
                          </w:rPr>
                          <m:t>kg</m:t>
                        </m:r>
                      </m:num>
                      <m:den>
                        <m:r>
                          <w:rPr>
                            <w:rFonts w:ascii="Cambria Math" w:eastAsia="Calibri" w:hAnsi="Cambria Math"/>
                            <w:color w:val="000000"/>
                            <w:sz w:val="20"/>
                            <w:szCs w:val="20"/>
                            <w:lang w:eastAsia="en-US"/>
                          </w:rPr>
                          <m:t>cm</m:t>
                        </m:r>
                      </m:den>
                    </m:f>
                  </m:oMath>
                </w:p>
              </w:tc>
              <w:tc>
                <w:tcPr>
                  <w:tcW w:w="3416" w:type="dxa"/>
                  <w:gridSpan w:val="2"/>
                  <w:vAlign w:val="center"/>
                </w:tcPr>
                <w:p w:rsidR="00EB18BC" w:rsidRPr="00EB18BC" w:rsidRDefault="00EB18BC" w:rsidP="00EB18BC">
                  <w:pPr>
                    <w:rPr>
                      <w:rFonts w:eastAsia="Calibri"/>
                      <w:color w:val="000000"/>
                      <w:sz w:val="20"/>
                      <w:szCs w:val="20"/>
                      <w:lang w:eastAsia="en-US"/>
                    </w:rPr>
                  </w:pPr>
                  <m:oMathPara>
                    <m:oMathParaPr>
                      <m:jc m:val="left"/>
                    </m:oMathParaPr>
                    <m:oMath>
                      <m:sSub>
                        <m:sSubPr>
                          <m:ctrlPr>
                            <w:rPr>
                              <w:rFonts w:ascii="Cambria Math" w:eastAsia="Calibri" w:hAnsi="Cambria Math"/>
                              <w:color w:val="000000"/>
                              <w:sz w:val="20"/>
                              <w:szCs w:val="20"/>
                              <w:lang w:eastAsia="en-US"/>
                            </w:rPr>
                          </m:ctrlPr>
                        </m:sSubPr>
                        <m:e>
                          <m:r>
                            <w:rPr>
                              <w:rFonts w:ascii="Cambria Math" w:eastAsia="Calibri" w:hAnsi="Cambria Math" w:cs="B Nazanin"/>
                              <w:color w:val="000000"/>
                              <w:sz w:val="20"/>
                              <w:szCs w:val="20"/>
                              <w:lang w:eastAsia="en-US"/>
                            </w:rPr>
                            <m:t>ϕ</m:t>
                          </m:r>
                          <m:r>
                            <w:rPr>
                              <w:rFonts w:ascii="Cambria Math" w:eastAsia="Calibri" w:hAnsi="Cambria Math"/>
                              <w:color w:val="000000"/>
                              <w:sz w:val="20"/>
                              <w:szCs w:val="20"/>
                              <w:lang w:eastAsia="en-US"/>
                            </w:rPr>
                            <m:t>R</m:t>
                          </m:r>
                        </m:e>
                        <m:sub>
                          <m:r>
                            <w:rPr>
                              <w:rFonts w:ascii="Cambria Math" w:eastAsia="Calibri" w:hAnsi="Cambria Math"/>
                              <w:color w:val="000000"/>
                              <w:sz w:val="20"/>
                              <w:szCs w:val="20"/>
                              <w:lang w:eastAsia="en-US"/>
                            </w:rPr>
                            <m:t>n</m:t>
                          </m:r>
                        </m:sub>
                      </m:sSub>
                      <m:r>
                        <w:rPr>
                          <w:rFonts w:ascii="Cambria Math" w:eastAsia="Calibri" w:hAnsi="Cambria Math"/>
                          <w:color w:val="000000"/>
                          <w:sz w:val="20"/>
                          <w:szCs w:val="20"/>
                          <w:lang w:eastAsia="en-US"/>
                        </w:rPr>
                        <m:t>=</m:t>
                      </m:r>
                      <m:r>
                        <w:rPr>
                          <w:rFonts w:ascii="Cambria Math" w:eastAsia="Calibri" w:hAnsi="Cambria Math" w:cs="B Nazanin"/>
                          <w:color w:val="000000"/>
                          <w:sz w:val="20"/>
                          <w:szCs w:val="20"/>
                          <w:lang w:eastAsia="en-US"/>
                        </w:rPr>
                        <m:t>ϕ</m:t>
                      </m:r>
                      <m:r>
                        <w:rPr>
                          <w:rFonts w:ascii="Cambria Math" w:eastAsia="Calibri" w:hAnsi="Cambria Math"/>
                          <w:color w:val="000000"/>
                          <w:sz w:val="20"/>
                          <w:szCs w:val="20"/>
                          <w:lang w:eastAsia="en-US"/>
                        </w:rPr>
                        <m:t>β×0.6</m:t>
                      </m:r>
                      <m:sSub>
                        <m:sSubPr>
                          <m:ctrlPr>
                            <w:rPr>
                              <w:rFonts w:ascii="Cambria Math" w:eastAsia="Calibri" w:hAnsi="Cambria Math"/>
                              <w:i/>
                              <w:color w:val="000000"/>
                              <w:sz w:val="20"/>
                              <w:szCs w:val="20"/>
                              <w:lang w:eastAsia="en-US"/>
                            </w:rPr>
                          </m:ctrlPr>
                        </m:sSubPr>
                        <m:e>
                          <m:r>
                            <w:rPr>
                              <w:rFonts w:ascii="Cambria Math" w:eastAsia="Calibri" w:hAnsi="Cambria Math"/>
                              <w:color w:val="000000"/>
                              <w:sz w:val="20"/>
                              <w:szCs w:val="20"/>
                              <w:lang w:eastAsia="en-US"/>
                            </w:rPr>
                            <m:t>F</m:t>
                          </m:r>
                        </m:e>
                        <m:sub>
                          <m:r>
                            <w:rPr>
                              <w:rFonts w:ascii="Cambria Math" w:eastAsia="Calibri" w:hAnsi="Cambria Math"/>
                              <w:color w:val="000000"/>
                              <w:sz w:val="20"/>
                              <w:szCs w:val="20"/>
                              <w:lang w:eastAsia="en-US"/>
                            </w:rPr>
                            <m:t>ue</m:t>
                          </m:r>
                        </m:sub>
                      </m:sSub>
                      <m:r>
                        <w:rPr>
                          <w:rFonts w:ascii="Cambria Math" w:eastAsia="Calibri" w:hAnsi="Cambria Math"/>
                          <w:color w:val="000000"/>
                          <w:sz w:val="20"/>
                          <w:szCs w:val="20"/>
                          <w:lang w:eastAsia="en-US"/>
                        </w:rPr>
                        <m:t>×</m:t>
                      </m:r>
                      <m:f>
                        <m:fPr>
                          <m:ctrlPr>
                            <w:rPr>
                              <w:rFonts w:ascii="Cambria Math" w:eastAsia="Calibri" w:hAnsi="Cambria Math"/>
                              <w:i/>
                              <w:color w:val="000000"/>
                              <w:sz w:val="20"/>
                              <w:szCs w:val="20"/>
                              <w:lang w:eastAsia="en-US"/>
                            </w:rPr>
                          </m:ctrlPr>
                        </m:fPr>
                        <m:num>
                          <m:rad>
                            <m:radPr>
                              <m:degHide m:val="1"/>
                              <m:ctrlPr>
                                <w:rPr>
                                  <w:rFonts w:ascii="Cambria Math" w:eastAsia="Calibri" w:hAnsi="Cambria Math"/>
                                  <w:i/>
                                  <w:color w:val="000000"/>
                                  <w:sz w:val="20"/>
                                  <w:szCs w:val="20"/>
                                  <w:lang w:eastAsia="en-US"/>
                                </w:rPr>
                              </m:ctrlPr>
                            </m:radPr>
                            <m:deg/>
                            <m:e>
                              <m:r>
                                <w:rPr>
                                  <w:rFonts w:ascii="Cambria Math" w:eastAsia="Calibri" w:hAnsi="Cambria Math"/>
                                  <w:color w:val="000000"/>
                                  <w:sz w:val="20"/>
                                  <w:szCs w:val="20"/>
                                  <w:lang w:eastAsia="en-US"/>
                                </w:rPr>
                                <m:t>2</m:t>
                              </m:r>
                            </m:e>
                          </m:rad>
                        </m:num>
                        <m:den>
                          <m:r>
                            <w:rPr>
                              <w:rFonts w:ascii="Cambria Math" w:eastAsia="Calibri" w:hAnsi="Cambria Math"/>
                              <w:color w:val="000000"/>
                              <w:sz w:val="20"/>
                              <w:szCs w:val="20"/>
                              <w:lang w:eastAsia="en-US"/>
                            </w:rPr>
                            <m:t>2</m:t>
                          </m:r>
                        </m:den>
                      </m:f>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D</m:t>
                          </m:r>
                        </m:e>
                        <m:sub>
                          <m:r>
                            <w:rPr>
                              <w:rFonts w:ascii="Cambria Math" w:eastAsia="Calibri" w:hAnsi="Cambria Math"/>
                              <w:color w:val="000000"/>
                              <w:sz w:val="20"/>
                              <w:szCs w:val="20"/>
                              <w:lang w:eastAsia="en-US"/>
                            </w:rPr>
                            <m:t>aw</m:t>
                          </m:r>
                        </m:sub>
                      </m:sSub>
                    </m:oMath>
                  </m:oMathPara>
                </w:p>
              </w:tc>
              <w:tc>
                <w:tcPr>
                  <w:tcW w:w="433" w:type="dxa"/>
                </w:tcPr>
                <w:p w:rsidR="00EB18BC" w:rsidRPr="00EB18BC" w:rsidRDefault="00EB18BC" w:rsidP="00EB18BC">
                  <w:pPr>
                    <w:bidi/>
                    <w:rPr>
                      <w:rFonts w:ascii="Calibri" w:eastAsia="Calibri" w:hAnsi="Calibri"/>
                      <w:color w:val="FF0000"/>
                      <w:sz w:val="22"/>
                      <w:szCs w:val="22"/>
                      <w:lang w:eastAsia="en-US"/>
                    </w:rPr>
                  </w:pPr>
                </w:p>
              </w:tc>
            </w:tr>
            <w:tr w:rsidR="00EB18BC" w:rsidRPr="00EB18BC" w:rsidTr="00D55F96">
              <w:trPr>
                <w:trHeight w:val="406"/>
              </w:trPr>
              <w:tc>
                <w:tcPr>
                  <w:tcW w:w="2956" w:type="dxa"/>
                  <w:vAlign w:val="center"/>
                </w:tcPr>
                <w:p w:rsidR="00EB18BC" w:rsidRPr="00EB18BC" w:rsidRDefault="00EB18BC" w:rsidP="00EB18BC">
                  <w:pPr>
                    <w:bidi/>
                    <w:jc w:val="right"/>
                    <w:rPr>
                      <w:rFonts w:eastAsia="Calibri" w:cs="B Nazanin"/>
                      <w:color w:val="000000"/>
                      <w:sz w:val="18"/>
                      <w:szCs w:val="20"/>
                      <w:rtl/>
                      <w:lang w:eastAsia="en-US"/>
                    </w:rPr>
                  </w:pPr>
                  <w:r w:rsidRPr="00EB18BC">
                    <w:rPr>
                      <w:rFonts w:eastAsia="Calibri" w:cs="B Nazanin"/>
                      <w:noProof/>
                      <w:color w:val="000000"/>
                      <w:sz w:val="18"/>
                      <w:szCs w:val="20"/>
                      <w:lang w:eastAsia="en-US"/>
                    </w:rPr>
                    <w:drawing>
                      <wp:inline distT="0" distB="0" distL="0" distR="0" wp14:anchorId="46CD280B" wp14:editId="478608BC">
                        <wp:extent cx="219075" cy="219075"/>
                        <wp:effectExtent l="0" t="0" r="9525" b="9525"/>
                        <wp:docPr id="2088" name="Picture 8" descr="$WB2GR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S6_C2$"/>
                                <pic:cNvPicPr>
                                  <a:picLocks noChangeAspect="1" noChangeArrowheads="1"/>
                                </pic:cNvPicPr>
                              </pic:nvPicPr>
                              <pic:blipFill>
                                <a:blip r:embed="rId278" cstate="print">
                                  <a:extLst>
                                    <a:ext uri="{28A0092B-C50C-407E-A947-70E740481C1C}">
                                      <a14:useLocalDpi xmlns:a14="http://schemas.microsoft.com/office/drawing/2010/main" val="0"/>
                                    </a:ext>
                                  </a:extLst>
                                </a:blip>
                                <a:stretch>
                                  <a:fillRect/>
                                </a:stretch>
                              </pic:blipFill>
                              <pic:spPr bwMode="auto">
                                <a:xfrm>
                                  <a:off x="0" y="0"/>
                                  <a:ext cx="219075" cy="219075"/>
                                </a:xfrm>
                                <a:prstGeom prst="rect">
                                  <a:avLst/>
                                </a:prstGeom>
                                <a:noFill/>
                                <a:ln w="9525">
                                  <a:noFill/>
                                  <a:miter lim="800000"/>
                                  <a:headEnd/>
                                  <a:tailEnd/>
                                </a:ln>
                              </pic:spPr>
                            </pic:pic>
                          </a:graphicData>
                        </a:graphic>
                      </wp:inline>
                    </w:drawing>
                  </w:r>
                </w:p>
              </w:tc>
              <w:tc>
                <w:tcPr>
                  <w:tcW w:w="2939" w:type="dxa"/>
                  <w:gridSpan w:val="3"/>
                  <w:vAlign w:val="center"/>
                </w:tcPr>
                <w:p w:rsidR="00EB18BC" w:rsidRPr="00EB18BC" w:rsidRDefault="00EB18BC" w:rsidP="00EB18BC">
                  <w:pPr>
                    <w:rPr>
                      <w:rFonts w:eastAsia="Calibri"/>
                      <w:color w:val="000000"/>
                      <w:sz w:val="20"/>
                      <w:szCs w:val="20"/>
                      <w:lang w:eastAsia="en-US"/>
                    </w:rPr>
                  </w:pPr>
                  <w:r w:rsidRPr="00EB18BC">
                    <w:rPr>
                      <w:rFonts w:eastAsia="Calibri"/>
                      <w:color w:val="000000"/>
                      <w:sz w:val="20"/>
                      <w:szCs w:val="20"/>
                      <w:lang w:eastAsia="en-US"/>
                    </w:rPr>
                    <w:t>0.99</w:t>
                  </w:r>
                  <m:oMath>
                    <m:r>
                      <w:rPr>
                        <w:rFonts w:ascii="Cambria Math" w:eastAsia="Calibri" w:hAnsi="Cambria Math"/>
                        <w:color w:val="000000"/>
                        <w:sz w:val="20"/>
                        <w:szCs w:val="20"/>
                        <w:lang w:eastAsia="en-US"/>
                      </w:rPr>
                      <m:t xml:space="preserve"> ≤1.0</m:t>
                    </m:r>
                  </m:oMath>
                </w:p>
              </w:tc>
              <w:tc>
                <w:tcPr>
                  <w:tcW w:w="2926" w:type="dxa"/>
                  <w:vAlign w:val="center"/>
                </w:tcPr>
                <w:p w:rsidR="00EB18BC" w:rsidRPr="00EB18BC" w:rsidRDefault="00EB18BC" w:rsidP="00EB18BC">
                  <w:pPr>
                    <w:rPr>
                      <w:rFonts w:eastAsia="Calibri"/>
                      <w:color w:val="000000"/>
                      <w:sz w:val="20"/>
                      <w:szCs w:val="20"/>
                      <w:lang w:eastAsia="en-US"/>
                    </w:rPr>
                  </w:pPr>
                  <m:oMath>
                    <m:r>
                      <w:rPr>
                        <w:rFonts w:ascii="Cambria Math" w:eastAsia="Calibri" w:hAnsi="Cambria Math"/>
                        <w:color w:val="000000"/>
                        <w:sz w:val="20"/>
                        <w:szCs w:val="20"/>
                        <w:lang w:eastAsia="en-US"/>
                      </w:rPr>
                      <m:t>Ratio=</m:t>
                    </m:r>
                    <m:f>
                      <m:fPr>
                        <m:ctrlPr>
                          <w:rPr>
                            <w:rFonts w:ascii="Cambria Math" w:eastAsia="Calibri" w:hAnsi="Cambria Math"/>
                            <w:i/>
                            <w:color w:val="000000"/>
                            <w:sz w:val="20"/>
                            <w:szCs w:val="20"/>
                            <w:lang w:eastAsia="en-US"/>
                          </w:rPr>
                        </m:ctrlPr>
                      </m:fPr>
                      <m:num>
                        <m:sSub>
                          <m:sSubPr>
                            <m:ctrlPr>
                              <w:rPr>
                                <w:rFonts w:ascii="Cambria Math" w:eastAsia="Calibri" w:hAnsi="Cambria Math"/>
                                <w:i/>
                                <w:color w:val="000000"/>
                                <w:sz w:val="20"/>
                                <w:szCs w:val="20"/>
                                <w:lang w:eastAsia="en-US"/>
                              </w:rPr>
                            </m:ctrlPr>
                          </m:sSubPr>
                          <m:e>
                            <m:r>
                              <w:rPr>
                                <w:rFonts w:ascii="Cambria Math" w:eastAsia="Calibri" w:hAnsi="Cambria Math"/>
                                <w:color w:val="000000"/>
                                <w:sz w:val="20"/>
                                <w:szCs w:val="20"/>
                                <w:lang w:eastAsia="en-US"/>
                              </w:rPr>
                              <m:t>f</m:t>
                            </m:r>
                          </m:e>
                          <m:sub>
                            <m:r>
                              <w:rPr>
                                <w:rFonts w:ascii="Cambria Math" w:eastAsia="Calibri" w:hAnsi="Cambria Math"/>
                                <w:color w:val="000000"/>
                                <w:sz w:val="20"/>
                                <w:szCs w:val="20"/>
                                <w:lang w:eastAsia="en-US"/>
                              </w:rPr>
                              <m:t>v</m:t>
                            </m:r>
                          </m:sub>
                        </m:sSub>
                      </m:num>
                      <m:den>
                        <m:r>
                          <w:rPr>
                            <w:rFonts w:ascii="Cambria Math" w:eastAsia="Calibri" w:hAnsi="Cambria Math"/>
                            <w:color w:val="000000"/>
                            <w:sz w:val="20"/>
                            <w:szCs w:val="20"/>
                            <w:lang w:eastAsia="en-US"/>
                          </w:rPr>
                          <m:t>ϕ</m:t>
                        </m:r>
                        <m:sSub>
                          <m:sSubPr>
                            <m:ctrlPr>
                              <w:rPr>
                                <w:rFonts w:ascii="Cambria Math" w:eastAsia="Calibri" w:hAnsi="Cambria Math"/>
                                <w:i/>
                                <w:color w:val="000000"/>
                                <w:sz w:val="20"/>
                                <w:szCs w:val="20"/>
                                <w:lang w:eastAsia="en-US"/>
                              </w:rPr>
                            </m:ctrlPr>
                          </m:sSubPr>
                          <m:e>
                            <m:r>
                              <w:rPr>
                                <w:rFonts w:ascii="Cambria Math" w:eastAsia="Calibri" w:hAnsi="Cambria Math"/>
                                <w:color w:val="000000"/>
                                <w:sz w:val="20"/>
                                <w:szCs w:val="20"/>
                                <w:lang w:eastAsia="en-US"/>
                              </w:rPr>
                              <m:t>R</m:t>
                            </m:r>
                          </m:e>
                          <m:sub>
                            <m:r>
                              <w:rPr>
                                <w:rFonts w:ascii="Cambria Math" w:eastAsia="Calibri" w:hAnsi="Cambria Math"/>
                                <w:color w:val="000000"/>
                                <w:sz w:val="20"/>
                                <w:szCs w:val="20"/>
                                <w:lang w:eastAsia="en-US"/>
                              </w:rPr>
                              <m:t>n</m:t>
                            </m:r>
                          </m:sub>
                        </m:sSub>
                      </m:den>
                    </m:f>
                    <m:r>
                      <w:rPr>
                        <w:rFonts w:ascii="Cambria Math" w:eastAsia="Calibri" w:hAnsi="Cambria Math"/>
                        <w:color w:val="000000"/>
                        <w:sz w:val="20"/>
                        <w:szCs w:val="20"/>
                        <w:lang w:eastAsia="en-US"/>
                      </w:rPr>
                      <m:t>≤1.0</m:t>
                    </m:r>
                  </m:oMath>
                  <w:r w:rsidRPr="00EB18BC">
                    <w:rPr>
                      <w:rFonts w:eastAsia="Calibri"/>
                      <w:color w:val="000000"/>
                      <w:sz w:val="20"/>
                      <w:szCs w:val="20"/>
                      <w:rtl/>
                      <w:lang w:eastAsia="en-US"/>
                    </w:rPr>
                    <w:t xml:space="preserve"> </w:t>
                  </w:r>
                </w:p>
              </w:tc>
              <w:tc>
                <w:tcPr>
                  <w:tcW w:w="433" w:type="dxa"/>
                  <w:tcMar>
                    <w:left w:w="0" w:type="dxa"/>
                    <w:right w:w="0" w:type="dxa"/>
                  </w:tcMar>
                  <w:vAlign w:val="center"/>
                </w:tcPr>
                <w:p w:rsidR="00EB18BC" w:rsidRPr="00EB18BC" w:rsidRDefault="00EB18BC" w:rsidP="00EB18BC">
                  <w:pPr>
                    <w:bidi/>
                    <w:jc w:val="center"/>
                    <w:rPr>
                      <w:rFonts w:ascii="Calibri" w:eastAsia="Calibri" w:hAnsi="Calibri"/>
                      <w:color w:val="FF0000"/>
                      <w:sz w:val="22"/>
                      <w:szCs w:val="22"/>
                      <w:rtl/>
                      <w:lang w:eastAsia="en-US"/>
                    </w:rPr>
                  </w:pPr>
                  <w:r w:rsidRPr="00EB18BC">
                    <w:rPr>
                      <w:rFonts w:eastAsia="Calibri"/>
                      <w:noProof/>
                      <w:color w:val="FF0000"/>
                      <w:sz w:val="22"/>
                      <w:szCs w:val="20"/>
                      <w:lang w:eastAsia="en-US"/>
                    </w:rPr>
                    <w:drawing>
                      <wp:inline distT="0" distB="0" distL="0" distR="0" wp14:anchorId="7C09ECDC" wp14:editId="23D0A896">
                        <wp:extent cx="219075" cy="219075"/>
                        <wp:effectExtent l="0" t="0" r="9525" b="9525"/>
                        <wp:docPr id="2089" name="Picture 8" descr="$Fr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S6_C2$"/>
                                <pic:cNvPicPr>
                                  <a:picLocks noChangeAspect="1" noChangeArrowheads="1"/>
                                </pic:cNvPicPr>
                              </pic:nvPicPr>
                              <pic:blipFill>
                                <a:blip r:embed="rId279" cstate="print">
                                  <a:extLst>
                                    <a:ext uri="{28A0092B-C50C-407E-A947-70E740481C1C}">
                                      <a14:useLocalDpi xmlns:a14="http://schemas.microsoft.com/office/drawing/2010/main" val="0"/>
                                    </a:ext>
                                  </a:extLst>
                                </a:blip>
                                <a:stretch>
                                  <a:fillRect/>
                                </a:stretch>
                              </pic:blipFill>
                              <pic:spPr bwMode="auto">
                                <a:xfrm>
                                  <a:off x="0" y="0"/>
                                  <a:ext cx="219075" cy="219075"/>
                                </a:xfrm>
                                <a:prstGeom prst="rect">
                                  <a:avLst/>
                                </a:prstGeom>
                                <a:noFill/>
                                <a:ln w="9525">
                                  <a:noFill/>
                                  <a:miter lim="800000"/>
                                  <a:headEnd/>
                                  <a:tailEnd/>
                                </a:ln>
                              </pic:spPr>
                            </pic:pic>
                          </a:graphicData>
                        </a:graphic>
                      </wp:inline>
                    </w:drawing>
                  </w:r>
                </w:p>
              </w:tc>
            </w:tr>
          </w:tbl>
          <w:p w:rsidR="00EB18BC" w:rsidRPr="00EB18BC" w:rsidRDefault="00EB18BC" w:rsidP="00EB18BC">
            <w:pPr>
              <w:bidi/>
              <w:rPr>
                <w:rFonts w:ascii="Calibri" w:eastAsia="Calibri" w:hAnsi="Calibri" w:cs="Nazanin"/>
                <w:color w:val="FF0000"/>
                <w:sz w:val="22"/>
                <w:szCs w:val="20"/>
                <w:rtl/>
                <w:lang w:eastAsia="en-US"/>
              </w:rPr>
            </w:pPr>
          </w:p>
        </w:tc>
      </w:tr>
      <w:tr w:rsidR="00EB18BC" w:rsidRPr="00EB18BC" w:rsidTr="00EB18B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2"/>
          <w:wAfter w:w="161" w:type="dxa"/>
          <w:trHeight w:val="2057"/>
        </w:trPr>
        <w:tc>
          <w:tcPr>
            <w:tcW w:w="1221" w:type="dxa"/>
            <w:tcBorders>
              <w:top w:val="nil"/>
              <w:left w:val="nil"/>
              <w:bottom w:val="nil"/>
              <w:right w:val="nil"/>
            </w:tcBorders>
            <w:shd w:val="clear" w:color="auto" w:fill="EAF1DD"/>
          </w:tcPr>
          <w:p w:rsidR="00EB18BC" w:rsidRPr="00EB18BC" w:rsidRDefault="00EB18BC" w:rsidP="00EB18BC">
            <w:pPr>
              <w:bidi/>
              <w:rPr>
                <w:rFonts w:ascii="Calibri" w:eastAsia="Calibri" w:hAnsi="Calibri" w:cs="Nazanin"/>
                <w:color w:val="FF0000"/>
                <w:sz w:val="22"/>
                <w:szCs w:val="20"/>
                <w:rtl/>
                <w:lang w:eastAsia="en-US"/>
              </w:rPr>
            </w:pPr>
            <w:r w:rsidRPr="00EB18BC">
              <w:rPr>
                <w:rFonts w:ascii="Calibri" w:eastAsia="Calibri" w:hAnsi="Calibri"/>
                <w:noProof/>
                <w:color w:val="FF0000"/>
                <w:sz w:val="22"/>
                <w:szCs w:val="22"/>
                <w:lang w:eastAsia="en-US"/>
              </w:rPr>
              <mc:AlternateContent>
                <mc:Choice Requires="wps">
                  <w:drawing>
                    <wp:inline distT="0" distB="0" distL="0" distR="0" wp14:anchorId="16E0554A" wp14:editId="3734C6B5">
                      <wp:extent cx="735330" cy="375920"/>
                      <wp:effectExtent l="0" t="0" r="26670" b="24130"/>
                      <wp:docPr id="1425" name="Rounded Rectangle 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35330" cy="375920"/>
                              </a:xfrm>
                              <a:prstGeom prst="roundRect">
                                <a:avLst>
                                  <a:gd name="adj" fmla="val 16667"/>
                                </a:avLst>
                              </a:prstGeom>
                              <a:solidFill>
                                <a:sysClr val="window" lastClr="FFFFFF">
                                  <a:lumMod val="100000"/>
                                  <a:lumOff val="0"/>
                                  <a:alpha val="0"/>
                                </a:sysClr>
                              </a:solidFill>
                              <a:ln w="12700">
                                <a:solidFill>
                                  <a:srgbClr val="F79646">
                                    <a:lumMod val="100000"/>
                                    <a:lumOff val="0"/>
                                  </a:srgbClr>
                                </a:solidFill>
                                <a:prstDash val="dash"/>
                                <a:round/>
                                <a:headEnd/>
                                <a:tailEnd/>
                              </a:ln>
                              <a:effectLst/>
                            </wps:spPr>
                            <wps:txbx>
                              <w:txbxContent>
                                <w:p w:rsidR="00EB18BC" w:rsidRDefault="00EB18BC" w:rsidP="00EB18BC">
                                  <w:pPr>
                                    <w:pStyle w:val="DescriptionCodeStyle"/>
                                    <w:jc w:val="center"/>
                                    <w:rPr>
                                      <w:rtl/>
                                    </w:rPr>
                                  </w:pPr>
                                  <w:r>
                                    <w:rPr>
                                      <w:rFonts w:hint="cs"/>
                                      <w:rtl/>
                                    </w:rPr>
                                    <w:t>(بند 10-2-9-4-3) مبحث 10-1392</w:t>
                                  </w:r>
                                </w:p>
                                <w:p w:rsidR="00EB18BC" w:rsidRDefault="00EB18BC" w:rsidP="00EB18BC">
                                  <w:pPr>
                                    <w:jc w:val="center"/>
                                    <w:rPr>
                                      <w:rFonts w:cs="Nazanin"/>
                                      <w:sz w:val="12"/>
                                      <w:szCs w:val="12"/>
                                    </w:rPr>
                                  </w:pPr>
                                </w:p>
                              </w:txbxContent>
                            </wps:txbx>
                            <wps:bodyPr rot="0" vert="horz" wrap="square" lIns="0" tIns="18000" rIns="36000" bIns="18000" anchor="t" anchorCtr="0" upright="1">
                              <a:noAutofit/>
                            </wps:bodyPr>
                          </wps:wsp>
                        </a:graphicData>
                      </a:graphic>
                    </wp:inline>
                  </w:drawing>
                </mc:Choice>
                <mc:Fallback>
                  <w:pict>
                    <v:roundrect w14:anchorId="16E0554A" id="_x0000_s1111" style="width:57.9pt;height:29.6pt;visibility:visible;mso-wrap-style:square;mso-left-percent:-10001;mso-top-percent:-10001;mso-position-horizontal:absolute;mso-position-horizontal-relative:char;mso-position-vertical:absolute;mso-position-vertical-relative:line;mso-left-percent:-10001;mso-top-percent:-10001;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" strokecolor="#f79646" strokeweight="1pt">
                      <v:fill opacity="0"/>
                      <v:stroke dashstyle="dash"/>
                      <v:textbox inset="0,.5mm,1mm,.5mm">
                        <w:txbxContent>
                          <w:p w:rsidR="00EB18BC" w:rsidRDefault="00EB18BC" w:rsidP="00EB18BC">
                            <w:pPr>
                              <w:pStyle w:val="DescriptionCodeStyle"/>
                              <w:jc w:val="center"/>
                              <w:rPr>
                                <w:rtl/>
                              </w:rPr>
                            </w:pPr>
                            <w:r>
                              <w:rPr>
                                <w:rFonts w:hint="cs"/>
                                <w:rtl/>
                              </w:rPr>
                              <w:t>(بند 10-2-9-4-3) مبحث 10-1392</w:t>
                            </w:r>
                          </w:p>
                          <w:p w:rsidR="00EB18BC" w:rsidRDefault="00EB18BC" w:rsidP="00EB18BC">
                            <w:pPr>
                              <w:jc w:val="center"/>
                              <w:rPr>
                                <w:rFonts w:cs="Nazanin"/>
                                <w:sz w:val="12"/>
                                <w:szCs w:val="12"/>
                              </w:rPr>
                            </w:pPr>
                          </w:p>
                        </w:txbxContent>
                      </v:textbox>
                      <w10:anchorlock/>
                    </v:roundrect>
                  </w:pict>
                </mc:Fallback>
              </mc:AlternateContent>
            </w:r>
          </w:p>
        </w:tc>
        <w:tc>
          <w:tcPr>
            <w:tcW w:w="9225" w:type="dxa"/>
            <w:gridSpan w:val="3"/>
            <w:tcBorders>
              <w:top w:val="nil"/>
              <w:left w:val="nil"/>
              <w:bottom w:val="nil"/>
              <w:right w:val="nil"/>
            </w:tcBorders>
            <w:tcMar>
              <w:left w:w="0" w:type="dxa"/>
              <w:right w:w="0" w:type="dxa"/>
            </w:tcMar>
          </w:tcPr>
          <w:tbl>
            <w:tblPr>
              <w:tblStyle w:val="TableGrid10"/>
              <w:bidiVisual/>
              <w:tblW w:w="925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956"/>
              <w:gridCol w:w="2103"/>
              <w:gridCol w:w="850"/>
              <w:gridCol w:w="2912"/>
              <w:gridCol w:w="433"/>
            </w:tblGrid>
            <w:tr w:rsidR="00EB18BC" w:rsidRPr="00EB18BC" w:rsidTr="00EB18BC">
              <w:trPr>
                <w:trHeight w:val="425"/>
              </w:trPr>
              <w:tc>
                <w:tcPr>
                  <w:tcW w:w="5059" w:type="dxa"/>
                  <w:gridSpan w:val="2"/>
                  <w:shd w:val="clear" w:color="auto" w:fill="8DB3E2"/>
                  <w:vAlign w:val="center"/>
                </w:tcPr>
                <w:p w:rsidR="00EB18BC" w:rsidRPr="00EB18BC" w:rsidRDefault="00EB18BC" w:rsidP="00EB18BC">
                  <w:pPr>
                    <w:bidi/>
                    <w:rPr>
                      <w:rFonts w:eastAsia="Calibri" w:cs="B Nazanin"/>
                      <w:b/>
                      <w:bCs/>
                      <w:color w:val="000000"/>
                      <w:sz w:val="20"/>
                      <w:szCs w:val="22"/>
                      <w:rtl/>
                      <w:lang w:eastAsia="en-US"/>
                    </w:rPr>
                  </w:pPr>
                  <w:r w:rsidRPr="00EB18BC">
                    <w:rPr>
                      <w:rFonts w:eastAsia="Calibri" w:cs="B Nazanin" w:hint="cs"/>
                      <w:b/>
                      <w:bCs/>
                      <w:color w:val="000000"/>
                      <w:sz w:val="20"/>
                      <w:szCs w:val="22"/>
                      <w:rtl/>
                      <w:lang w:eastAsia="en-US"/>
                    </w:rPr>
                    <w:t>کنترل برش قالبی</w:t>
                  </w:r>
                </w:p>
              </w:tc>
              <w:tc>
                <w:tcPr>
                  <w:tcW w:w="4195" w:type="dxa"/>
                  <w:gridSpan w:val="3"/>
                  <w:shd w:val="clear" w:color="auto" w:fill="8DB3E2"/>
                  <w:tcMar>
                    <w:left w:w="0" w:type="dxa"/>
                    <w:right w:w="0" w:type="dxa"/>
                  </w:tcMar>
                  <w:vAlign w:val="center"/>
                </w:tcPr>
                <w:p w:rsidR="00EB18BC" w:rsidRPr="00EB18BC" w:rsidRDefault="00EB18BC" w:rsidP="00EB18BC">
                  <w:pPr>
                    <w:bidi/>
                    <w:jc w:val="right"/>
                    <w:rPr>
                      <w:rFonts w:ascii="Calibri" w:eastAsia="Calibri" w:hAnsi="Calibri"/>
                      <w:noProof/>
                      <w:color w:val="FF0000"/>
                      <w:sz w:val="22"/>
                      <w:szCs w:val="22"/>
                      <w:lang w:val="en-AU" w:eastAsia="en-AU"/>
                    </w:rPr>
                  </w:pPr>
                  <w:r w:rsidRPr="00EB18BC">
                    <w:rPr>
                      <w:rFonts w:ascii="Calibri" w:eastAsia="Calibri" w:hAnsi="Calibri"/>
                      <w:noProof/>
                      <w:color w:val="FF0000"/>
                      <w:sz w:val="22"/>
                      <w:szCs w:val="22"/>
                      <w:lang w:eastAsia="en-US"/>
                    </w:rPr>
                    <w:drawing>
                      <wp:inline distT="0" distB="0" distL="0" distR="0" wp14:anchorId="7EB7EAE3" wp14:editId="70BAFE33">
                        <wp:extent cx="2158365" cy="253365"/>
                        <wp:effectExtent l="0" t="0" r="0" b="0"/>
                        <wp:docPr id="2090" name="Picture 9" descr="$level4$"/>
                        <wp:cNvGraphicFramePr/>
                        <a:graphic xmlns:a="http://schemas.openxmlformats.org/drawingml/2006/main">
                          <a:graphicData uri="http://schemas.openxmlformats.org/drawingml/2006/picture">
                            <pic:pic xmlns:pic="http://schemas.openxmlformats.org/drawingml/2006/picture">
                              <pic:nvPicPr>
                                <pic:cNvPr id="8" name="Picture 8" descr="$SampleTitlePic$"/>
                                <pic:cNvPicPr/>
                              </pic:nvPicPr>
                              <pic:blipFill>
                                <a:blip r:embed="rId276">
                                  <a:extLst>
                                    <a:ext uri="{28A0092B-C50C-407E-A947-70E740481C1C}">
                                      <a14:useLocalDpi xmlns:a14="http://schemas.microsoft.com/office/drawing/2010/main" val="0"/>
                                    </a:ext>
                                  </a:extLst>
                                </a:blip>
                                <a:stretch>
                                  <a:fillRect/>
                                </a:stretch>
                              </pic:blipFill>
                              <pic:spPr>
                                <a:xfrm>
                                  <a:off x="0" y="0"/>
                                  <a:ext cx="2158365" cy="253365"/>
                                </a:xfrm>
                                <a:prstGeom prst="rect">
                                  <a:avLst/>
                                </a:prstGeom>
                              </pic:spPr>
                            </pic:pic>
                          </a:graphicData>
                        </a:graphic>
                      </wp:inline>
                    </w:drawing>
                  </w:r>
                </w:p>
              </w:tc>
            </w:tr>
            <w:tr w:rsidR="00EB18BC" w:rsidRPr="00EB18BC" w:rsidTr="00D55F96">
              <w:trPr>
                <w:trHeight w:val="397"/>
              </w:trPr>
              <w:tc>
                <w:tcPr>
                  <w:tcW w:w="2956" w:type="dxa"/>
                  <w:vAlign w:val="center"/>
                </w:tcPr>
                <w:p w:rsidR="00EB18BC" w:rsidRPr="00EB18BC" w:rsidRDefault="00EB18BC" w:rsidP="00EB18BC">
                  <w:pPr>
                    <w:bidi/>
                    <w:rPr>
                      <w:rFonts w:eastAsia="Calibri" w:cs="B Nazanin"/>
                      <w:color w:val="000000"/>
                      <w:sz w:val="18"/>
                      <w:szCs w:val="20"/>
                      <w:rtl/>
                      <w:lang w:eastAsia="en-US"/>
                    </w:rPr>
                  </w:pPr>
                  <w:r w:rsidRPr="00EB18BC">
                    <w:rPr>
                      <w:rFonts w:eastAsia="Calibri" w:cs="B Nazanin" w:hint="cs"/>
                      <w:color w:val="000000"/>
                      <w:sz w:val="18"/>
                      <w:szCs w:val="20"/>
                      <w:rtl/>
                      <w:lang w:eastAsia="en-US"/>
                    </w:rPr>
                    <w:t>ضریب کاهش مقاومت</w:t>
                  </w:r>
                </w:p>
              </w:tc>
              <w:tc>
                <w:tcPr>
                  <w:tcW w:w="2953" w:type="dxa"/>
                  <w:gridSpan w:val="2"/>
                  <w:vAlign w:val="center"/>
                </w:tcPr>
                <w:p w:rsidR="00EB18BC" w:rsidRPr="00EB18BC" w:rsidRDefault="00EB18BC" w:rsidP="00EB18BC">
                  <w:pPr>
                    <w:rPr>
                      <w:rFonts w:eastAsia="Calibri" w:cs="B Nazanin"/>
                      <w:color w:val="000000"/>
                      <w:sz w:val="20"/>
                      <w:szCs w:val="20"/>
                      <w:lang w:eastAsia="en-US"/>
                    </w:rPr>
                  </w:pPr>
                </w:p>
              </w:tc>
              <w:tc>
                <w:tcPr>
                  <w:tcW w:w="2912" w:type="dxa"/>
                  <w:vAlign w:val="center"/>
                </w:tcPr>
                <w:p w:rsidR="00EB18BC" w:rsidRPr="00EB18BC" w:rsidRDefault="00EB18BC" w:rsidP="00EB18BC">
                  <w:pPr>
                    <w:rPr>
                      <w:rFonts w:eastAsia="Calibri"/>
                      <w:color w:val="000000"/>
                      <w:sz w:val="20"/>
                      <w:szCs w:val="20"/>
                      <w:lang w:eastAsia="en-US"/>
                    </w:rPr>
                  </w:pPr>
                  <m:oMathPara>
                    <m:oMathParaPr>
                      <m:jc m:val="left"/>
                    </m:oMathParaPr>
                    <m:oMath>
                      <m:r>
                        <w:rPr>
                          <w:rFonts w:ascii="Cambria Math" w:eastAsia="Calibri" w:hAnsi="Cambria Math" w:cs="B Nazanin"/>
                          <w:color w:val="000000"/>
                          <w:sz w:val="20"/>
                          <w:szCs w:val="20"/>
                          <w:lang w:eastAsia="en-US"/>
                        </w:rPr>
                        <m:t>ϕ=0.75</m:t>
                      </m:r>
                    </m:oMath>
                  </m:oMathPara>
                </w:p>
              </w:tc>
              <w:tc>
                <w:tcPr>
                  <w:tcW w:w="433" w:type="dxa"/>
                  <w:tcMar>
                    <w:left w:w="0" w:type="dxa"/>
                    <w:right w:w="0" w:type="dxa"/>
                  </w:tcMar>
                  <w:vAlign w:val="center"/>
                </w:tcPr>
                <w:p w:rsidR="00EB18BC" w:rsidRPr="00EB18BC" w:rsidRDefault="00EB18BC" w:rsidP="00EB18BC">
                  <w:pPr>
                    <w:tabs>
                      <w:tab w:val="left" w:pos="1547"/>
                    </w:tabs>
                    <w:bidi/>
                    <w:jc w:val="center"/>
                    <w:rPr>
                      <w:rFonts w:eastAsia="Calibri"/>
                      <w:color w:val="FF0000"/>
                      <w:sz w:val="22"/>
                      <w:szCs w:val="20"/>
                      <w:rtl/>
                      <w:lang w:eastAsia="en-US"/>
                    </w:rPr>
                  </w:pPr>
                </w:p>
              </w:tc>
            </w:tr>
            <w:tr w:rsidR="00EB18BC" w:rsidRPr="00EB18BC" w:rsidTr="00D55F96">
              <w:trPr>
                <w:trHeight w:val="397"/>
              </w:trPr>
              <w:tc>
                <w:tcPr>
                  <w:tcW w:w="2956" w:type="dxa"/>
                  <w:vAlign w:val="center"/>
                </w:tcPr>
                <w:p w:rsidR="00EB18BC" w:rsidRPr="00EB18BC" w:rsidRDefault="00EB18BC" w:rsidP="00EB18BC">
                  <w:pPr>
                    <w:tabs>
                      <w:tab w:val="left" w:pos="1547"/>
                    </w:tabs>
                    <w:bidi/>
                    <w:rPr>
                      <w:rFonts w:eastAsia="Calibri" w:cs="B Nazanin"/>
                      <w:color w:val="000000"/>
                      <w:sz w:val="18"/>
                      <w:szCs w:val="20"/>
                      <w:rtl/>
                      <w:lang w:eastAsia="en-US"/>
                    </w:rPr>
                  </w:pPr>
                  <w:r w:rsidRPr="00EB18BC">
                    <w:rPr>
                      <w:rFonts w:eastAsia="Calibri" w:cs="B Nazanin" w:hint="cs"/>
                      <w:color w:val="000000"/>
                      <w:sz w:val="18"/>
                      <w:szCs w:val="20"/>
                      <w:rtl/>
                      <w:lang w:eastAsia="en-US"/>
                    </w:rPr>
                    <w:t>ضریب توزیع تنش</w:t>
                  </w:r>
                </w:p>
              </w:tc>
              <w:tc>
                <w:tcPr>
                  <w:tcW w:w="2953" w:type="dxa"/>
                  <w:gridSpan w:val="2"/>
                  <w:vAlign w:val="center"/>
                </w:tcPr>
                <w:p w:rsidR="00EB18BC" w:rsidRPr="00EB18BC" w:rsidRDefault="00EB18BC" w:rsidP="00EB18BC">
                  <w:pPr>
                    <w:rPr>
                      <w:rFonts w:eastAsia="Calibri"/>
                      <w:color w:val="000000"/>
                      <w:sz w:val="20"/>
                      <w:szCs w:val="20"/>
                      <w:lang w:eastAsia="en-US"/>
                    </w:rPr>
                  </w:pPr>
                </w:p>
              </w:tc>
              <w:tc>
                <w:tcPr>
                  <w:tcW w:w="2912" w:type="dxa"/>
                  <w:vAlign w:val="center"/>
                </w:tcPr>
                <w:p w:rsidR="00EB18BC" w:rsidRPr="00EB18BC" w:rsidRDefault="00EB18BC" w:rsidP="00EB18BC">
                  <w:pPr>
                    <w:rPr>
                      <w:rFonts w:eastAsia="Calibri"/>
                      <w:color w:val="000000"/>
                      <w:sz w:val="20"/>
                      <w:szCs w:val="20"/>
                      <w:lang w:eastAsia="en-US"/>
                    </w:rPr>
                  </w:pPr>
                  <m:oMath>
                    <m:sSub>
                      <m:sSubPr>
                        <m:ctrlPr>
                          <w:rPr>
                            <w:rFonts w:ascii="Cambria Math" w:eastAsia="Calibri" w:hAnsi="Cambria Math"/>
                            <w:i/>
                            <w:color w:val="000000"/>
                            <w:sz w:val="20"/>
                            <w:szCs w:val="20"/>
                            <w:lang w:eastAsia="en-US"/>
                          </w:rPr>
                        </m:ctrlPr>
                      </m:sSubPr>
                      <m:e>
                        <m:r>
                          <w:rPr>
                            <w:rFonts w:ascii="Cambria Math" w:eastAsia="Calibri" w:hAnsi="Cambria Math"/>
                            <w:color w:val="000000"/>
                            <w:sz w:val="20"/>
                            <w:szCs w:val="20"/>
                            <w:lang w:eastAsia="en-US"/>
                          </w:rPr>
                          <m:t>U</m:t>
                        </m:r>
                      </m:e>
                      <m:sub>
                        <m:r>
                          <w:rPr>
                            <w:rFonts w:ascii="Cambria Math" w:eastAsia="Calibri" w:hAnsi="Cambria Math"/>
                            <w:color w:val="000000"/>
                            <w:sz w:val="20"/>
                            <w:szCs w:val="20"/>
                            <w:lang w:eastAsia="en-US"/>
                          </w:rPr>
                          <m:t>bs</m:t>
                        </m:r>
                      </m:sub>
                    </m:sSub>
                    <m:r>
                      <w:rPr>
                        <w:rFonts w:ascii="Cambria Math" w:eastAsia="Calibri" w:hAnsi="Cambria Math"/>
                        <w:color w:val="000000"/>
                        <w:sz w:val="20"/>
                        <w:szCs w:val="20"/>
                        <w:lang w:eastAsia="en-US"/>
                      </w:rPr>
                      <m:t>=</m:t>
                    </m:r>
                  </m:oMath>
                  <w:r w:rsidRPr="00EB18BC">
                    <w:rPr>
                      <w:rFonts w:eastAsia="Times New Roman"/>
                      <w:color w:val="000000"/>
                      <w:sz w:val="20"/>
                      <w:szCs w:val="20"/>
                      <w:lang w:eastAsia="en-US"/>
                    </w:rPr>
                    <w:t xml:space="preserve">  1.0 </w:t>
                  </w:r>
                </w:p>
              </w:tc>
              <w:tc>
                <w:tcPr>
                  <w:tcW w:w="433" w:type="dxa"/>
                  <w:tcMar>
                    <w:left w:w="0" w:type="dxa"/>
                    <w:right w:w="0" w:type="dxa"/>
                  </w:tcMar>
                  <w:vAlign w:val="center"/>
                </w:tcPr>
                <w:p w:rsidR="00EB18BC" w:rsidRPr="00EB18BC" w:rsidRDefault="00EB18BC" w:rsidP="00EB18BC">
                  <w:pPr>
                    <w:tabs>
                      <w:tab w:val="left" w:pos="1547"/>
                    </w:tabs>
                    <w:bidi/>
                    <w:jc w:val="center"/>
                    <w:rPr>
                      <w:rFonts w:eastAsia="Calibri"/>
                      <w:color w:val="FF0000"/>
                      <w:sz w:val="22"/>
                      <w:szCs w:val="20"/>
                      <w:rtl/>
                      <w:lang w:eastAsia="en-US"/>
                    </w:rPr>
                  </w:pPr>
                </w:p>
              </w:tc>
            </w:tr>
            <w:tr w:rsidR="00EB18BC" w:rsidRPr="00EB18BC" w:rsidTr="00D55F96">
              <w:trPr>
                <w:trHeight w:val="397"/>
              </w:trPr>
              <w:tc>
                <w:tcPr>
                  <w:tcW w:w="2956" w:type="dxa"/>
                  <w:vAlign w:val="center"/>
                </w:tcPr>
                <w:p w:rsidR="00EB18BC" w:rsidRPr="00EB18BC" w:rsidRDefault="00EB18BC" w:rsidP="00EB18BC">
                  <w:pPr>
                    <w:tabs>
                      <w:tab w:val="left" w:pos="1547"/>
                    </w:tabs>
                    <w:bidi/>
                    <w:rPr>
                      <w:rFonts w:eastAsia="Calibri" w:cs="B Nazanin"/>
                      <w:color w:val="000000"/>
                      <w:sz w:val="18"/>
                      <w:szCs w:val="20"/>
                      <w:rtl/>
                      <w:lang w:eastAsia="en-US"/>
                    </w:rPr>
                  </w:pPr>
                  <w:r w:rsidRPr="00EB18BC">
                    <w:rPr>
                      <w:rFonts w:eastAsia="Calibri" w:cs="B Nazanin" w:hint="cs"/>
                      <w:color w:val="000000"/>
                      <w:sz w:val="18"/>
                      <w:szCs w:val="20"/>
                      <w:rtl/>
                      <w:lang w:eastAsia="en-US"/>
                    </w:rPr>
                    <w:t>سطح مقطع کلی و خالص تحت برش</w:t>
                  </w:r>
                </w:p>
              </w:tc>
              <w:tc>
                <w:tcPr>
                  <w:tcW w:w="2953" w:type="dxa"/>
                  <w:gridSpan w:val="2"/>
                  <w:vAlign w:val="center"/>
                </w:tcPr>
                <w:p w:rsidR="00EB18BC" w:rsidRPr="00EB18BC" w:rsidRDefault="00EB18BC" w:rsidP="00EB18BC">
                  <w:pPr>
                    <w:rPr>
                      <w:rFonts w:eastAsia="Calibri"/>
                      <w:color w:val="000000"/>
                      <w:sz w:val="20"/>
                      <w:szCs w:val="20"/>
                      <w:lang w:eastAsia="en-US"/>
                    </w:rPr>
                  </w:pPr>
                  <m:oMath>
                    <m:sSub>
                      <m:sSubPr>
                        <m:ctrlPr>
                          <w:rPr>
                            <w:rFonts w:ascii="Cambria Math" w:eastAsia="Calibri" w:hAnsi="Cambria Math"/>
                            <w:i/>
                            <w:color w:val="000000"/>
                            <w:sz w:val="20"/>
                            <w:szCs w:val="20"/>
                            <w:lang w:eastAsia="en-US"/>
                          </w:rPr>
                        </m:ctrlPr>
                      </m:sSubPr>
                      <m:e>
                        <m:r>
                          <w:rPr>
                            <w:rFonts w:ascii="Cambria Math" w:eastAsia="Calibri" w:hAnsi="Cambria Math"/>
                            <w:color w:val="000000"/>
                            <w:sz w:val="20"/>
                            <w:szCs w:val="20"/>
                            <w:lang w:eastAsia="en-US"/>
                          </w:rPr>
                          <m:t>A</m:t>
                        </m:r>
                      </m:e>
                      <m:sub>
                        <m:r>
                          <w:rPr>
                            <w:rFonts w:ascii="Cambria Math" w:eastAsia="Calibri" w:hAnsi="Cambria Math"/>
                            <w:color w:val="000000"/>
                            <w:sz w:val="20"/>
                            <w:szCs w:val="20"/>
                            <w:lang w:eastAsia="en-US"/>
                          </w:rPr>
                          <m:t>gv</m:t>
                        </m:r>
                      </m:sub>
                    </m:sSub>
                    <m:r>
                      <w:rPr>
                        <w:rFonts w:ascii="Cambria Math" w:eastAsia="Calibri" w:hAnsi="Cambria Math"/>
                        <w:color w:val="000000"/>
                        <w:sz w:val="20"/>
                        <w:szCs w:val="20"/>
                        <w:lang w:eastAsia="en-US"/>
                      </w:rPr>
                      <m:t>=</m:t>
                    </m:r>
                    <m:sSub>
                      <m:sSubPr>
                        <m:ctrlPr>
                          <w:rPr>
                            <w:rFonts w:ascii="Cambria Math" w:eastAsia="Calibri" w:hAnsi="Cambria Math"/>
                            <w:i/>
                            <w:color w:val="000000"/>
                            <w:sz w:val="20"/>
                            <w:szCs w:val="20"/>
                            <w:lang w:eastAsia="en-US"/>
                          </w:rPr>
                        </m:ctrlPr>
                      </m:sSubPr>
                      <m:e>
                        <m:r>
                          <w:rPr>
                            <w:rFonts w:ascii="Cambria Math" w:eastAsia="Calibri" w:hAnsi="Cambria Math"/>
                            <w:color w:val="000000"/>
                            <w:sz w:val="20"/>
                            <w:szCs w:val="20"/>
                            <w:lang w:eastAsia="en-US"/>
                          </w:rPr>
                          <m:t>A</m:t>
                        </m:r>
                      </m:e>
                      <m:sub>
                        <m:r>
                          <w:rPr>
                            <w:rFonts w:ascii="Cambria Math" w:eastAsia="Calibri" w:hAnsi="Cambria Math"/>
                            <w:color w:val="000000"/>
                            <w:sz w:val="20"/>
                            <w:szCs w:val="20"/>
                            <w:lang w:eastAsia="en-US"/>
                          </w:rPr>
                          <m:t>nv</m:t>
                        </m:r>
                      </m:sub>
                    </m:sSub>
                    <m:r>
                      <w:rPr>
                        <w:rFonts w:ascii="Cambria Math" w:eastAsia="Calibri" w:hAnsi="Cambria Math"/>
                        <w:color w:val="000000"/>
                        <w:sz w:val="20"/>
                        <w:szCs w:val="20"/>
                        <w:lang w:eastAsia="en-US"/>
                      </w:rPr>
                      <m:t>=</m:t>
                    </m:r>
                  </m:oMath>
                  <w:r w:rsidRPr="00EB18BC">
                    <w:rPr>
                      <w:rFonts w:eastAsia="Times New Roman"/>
                      <w:color w:val="000000"/>
                      <w:sz w:val="20"/>
                      <w:szCs w:val="20"/>
                      <w:lang w:eastAsia="en-US"/>
                    </w:rPr>
                    <w:t xml:space="preserve">  43.34  </w:t>
                  </w:r>
                  <m:oMath>
                    <m:r>
                      <w:rPr>
                        <w:rFonts w:ascii="Cambria Math" w:eastAsia="Times New Roman" w:hAnsi="Cambria Math"/>
                        <w:color w:val="000000"/>
                        <w:sz w:val="20"/>
                        <w:szCs w:val="20"/>
                        <w:lang w:eastAsia="en-US"/>
                      </w:rPr>
                      <m:t>c</m:t>
                    </m:r>
                    <m:sSup>
                      <m:sSupPr>
                        <m:ctrlPr>
                          <w:rPr>
                            <w:rFonts w:ascii="Cambria Math" w:eastAsia="Calibri" w:hAnsi="Cambria Math"/>
                            <w:i/>
                            <w:color w:val="000000"/>
                            <w:sz w:val="20"/>
                            <w:szCs w:val="20"/>
                            <w:lang w:eastAsia="en-US"/>
                          </w:rPr>
                        </m:ctrlPr>
                      </m:sSupPr>
                      <m:e>
                        <m:r>
                          <w:rPr>
                            <w:rFonts w:ascii="Cambria Math" w:eastAsia="Times New Roman" w:hAnsi="Cambria Math"/>
                            <w:color w:val="000000"/>
                            <w:sz w:val="20"/>
                            <w:szCs w:val="20"/>
                            <w:lang w:eastAsia="en-US"/>
                          </w:rPr>
                          <m:t>m</m:t>
                        </m:r>
                      </m:e>
                      <m:sup>
                        <m:r>
                          <w:rPr>
                            <w:rFonts w:ascii="Cambria Math" w:eastAsia="Calibri" w:hAnsi="Cambria Math"/>
                            <w:color w:val="000000"/>
                            <w:sz w:val="20"/>
                            <w:szCs w:val="20"/>
                            <w:lang w:eastAsia="en-US"/>
                          </w:rPr>
                          <m:t>2</m:t>
                        </m:r>
                      </m:sup>
                    </m:sSup>
                  </m:oMath>
                </w:p>
              </w:tc>
              <w:tc>
                <w:tcPr>
                  <w:tcW w:w="2912" w:type="dxa"/>
                  <w:vAlign w:val="center"/>
                </w:tcPr>
                <w:p w:rsidR="00EB18BC" w:rsidRPr="00EB18BC" w:rsidRDefault="00EB18BC" w:rsidP="00EB18BC">
                  <w:pPr>
                    <w:rPr>
                      <w:rFonts w:eastAsia="Calibri"/>
                      <w:color w:val="000000"/>
                      <w:sz w:val="20"/>
                      <w:szCs w:val="20"/>
                      <w:lang w:eastAsia="en-US"/>
                    </w:rPr>
                  </w:pPr>
                </w:p>
              </w:tc>
              <w:tc>
                <w:tcPr>
                  <w:tcW w:w="433" w:type="dxa"/>
                  <w:tcMar>
                    <w:left w:w="0" w:type="dxa"/>
                    <w:right w:w="0" w:type="dxa"/>
                  </w:tcMar>
                  <w:vAlign w:val="center"/>
                </w:tcPr>
                <w:p w:rsidR="00EB18BC" w:rsidRPr="00EB18BC" w:rsidRDefault="00EB18BC" w:rsidP="00EB18BC">
                  <w:pPr>
                    <w:tabs>
                      <w:tab w:val="left" w:pos="1547"/>
                    </w:tabs>
                    <w:bidi/>
                    <w:jc w:val="center"/>
                    <w:rPr>
                      <w:rFonts w:eastAsia="Calibri"/>
                      <w:color w:val="FF0000"/>
                      <w:sz w:val="22"/>
                      <w:szCs w:val="20"/>
                      <w:rtl/>
                      <w:lang w:eastAsia="en-US"/>
                    </w:rPr>
                  </w:pPr>
                </w:p>
              </w:tc>
            </w:tr>
            <w:tr w:rsidR="00EB18BC" w:rsidRPr="00EB18BC" w:rsidTr="00D55F96">
              <w:trPr>
                <w:trHeight w:val="397"/>
              </w:trPr>
              <w:tc>
                <w:tcPr>
                  <w:tcW w:w="2956" w:type="dxa"/>
                  <w:vAlign w:val="center"/>
                </w:tcPr>
                <w:p w:rsidR="00EB18BC" w:rsidRPr="00EB18BC" w:rsidRDefault="00EB18BC" w:rsidP="00EB18BC">
                  <w:pPr>
                    <w:tabs>
                      <w:tab w:val="left" w:pos="1547"/>
                    </w:tabs>
                    <w:bidi/>
                    <w:rPr>
                      <w:rFonts w:eastAsia="Calibri" w:cs="B Nazanin"/>
                      <w:color w:val="000000"/>
                      <w:sz w:val="18"/>
                      <w:szCs w:val="20"/>
                      <w:rtl/>
                      <w:lang w:eastAsia="en-US"/>
                    </w:rPr>
                  </w:pPr>
                  <w:r w:rsidRPr="00EB18BC">
                    <w:rPr>
                      <w:rFonts w:eastAsia="Calibri" w:cs="B Nazanin" w:hint="cs"/>
                      <w:color w:val="000000"/>
                      <w:sz w:val="18"/>
                      <w:szCs w:val="20"/>
                      <w:rtl/>
                      <w:lang w:eastAsia="en-US"/>
                    </w:rPr>
                    <w:t>سطح مقطع خالص تحت کشش</w:t>
                  </w:r>
                </w:p>
              </w:tc>
              <w:tc>
                <w:tcPr>
                  <w:tcW w:w="2953" w:type="dxa"/>
                  <w:gridSpan w:val="2"/>
                  <w:vAlign w:val="center"/>
                </w:tcPr>
                <w:p w:rsidR="00EB18BC" w:rsidRPr="00EB18BC" w:rsidRDefault="00EB18BC" w:rsidP="00EB18BC">
                  <w:pPr>
                    <w:rPr>
                      <w:rFonts w:eastAsia="Calibri"/>
                      <w:color w:val="000000"/>
                      <w:sz w:val="20"/>
                      <w:szCs w:val="20"/>
                      <w:lang w:eastAsia="en-US"/>
                    </w:rPr>
                  </w:pPr>
                  <m:oMath>
                    <m:sSub>
                      <m:sSubPr>
                        <m:ctrlPr>
                          <w:rPr>
                            <w:rFonts w:ascii="Cambria Math" w:eastAsia="Calibri" w:hAnsi="Cambria Math"/>
                            <w:i/>
                            <w:color w:val="000000"/>
                            <w:sz w:val="20"/>
                            <w:szCs w:val="20"/>
                            <w:lang w:eastAsia="en-US"/>
                          </w:rPr>
                        </m:ctrlPr>
                      </m:sSubPr>
                      <m:e>
                        <m:r>
                          <w:rPr>
                            <w:rFonts w:ascii="Cambria Math" w:eastAsia="Calibri" w:hAnsi="Cambria Math"/>
                            <w:color w:val="000000"/>
                            <w:sz w:val="20"/>
                            <w:szCs w:val="20"/>
                            <w:lang w:eastAsia="en-US"/>
                          </w:rPr>
                          <m:t>A</m:t>
                        </m:r>
                      </m:e>
                      <m:sub>
                        <m:r>
                          <w:rPr>
                            <w:rFonts w:ascii="Cambria Math" w:eastAsia="Calibri" w:hAnsi="Cambria Math"/>
                            <w:color w:val="000000"/>
                            <w:sz w:val="20"/>
                            <w:szCs w:val="20"/>
                            <w:lang w:eastAsia="en-US"/>
                          </w:rPr>
                          <m:t>nt</m:t>
                        </m:r>
                      </m:sub>
                    </m:sSub>
                    <m:r>
                      <w:rPr>
                        <w:rFonts w:ascii="Cambria Math" w:eastAsia="Calibri" w:hAnsi="Cambria Math"/>
                        <w:color w:val="000000"/>
                        <w:sz w:val="20"/>
                        <w:szCs w:val="20"/>
                        <w:lang w:eastAsia="en-US"/>
                      </w:rPr>
                      <m:t>=</m:t>
                    </m:r>
                  </m:oMath>
                  <w:r w:rsidRPr="00EB18BC">
                    <w:rPr>
                      <w:rFonts w:eastAsia="Times New Roman"/>
                      <w:color w:val="000000"/>
                      <w:sz w:val="20"/>
                      <w:szCs w:val="20"/>
                      <w:lang w:eastAsia="en-US"/>
                    </w:rPr>
                    <w:t xml:space="preserve">  8.00  </w:t>
                  </w:r>
                  <m:oMath>
                    <m:r>
                      <w:rPr>
                        <w:rFonts w:ascii="Cambria Math" w:eastAsia="Times New Roman" w:hAnsi="Cambria Math"/>
                        <w:color w:val="000000"/>
                        <w:sz w:val="20"/>
                        <w:szCs w:val="20"/>
                        <w:lang w:eastAsia="en-US"/>
                      </w:rPr>
                      <m:t>c</m:t>
                    </m:r>
                    <m:sSup>
                      <m:sSupPr>
                        <m:ctrlPr>
                          <w:rPr>
                            <w:rFonts w:ascii="Cambria Math" w:eastAsia="Calibri" w:hAnsi="Cambria Math"/>
                            <w:i/>
                            <w:color w:val="000000"/>
                            <w:sz w:val="20"/>
                            <w:szCs w:val="20"/>
                            <w:lang w:eastAsia="en-US"/>
                          </w:rPr>
                        </m:ctrlPr>
                      </m:sSupPr>
                      <m:e>
                        <m:r>
                          <w:rPr>
                            <w:rFonts w:ascii="Cambria Math" w:eastAsia="Times New Roman" w:hAnsi="Cambria Math"/>
                            <w:color w:val="000000"/>
                            <w:sz w:val="20"/>
                            <w:szCs w:val="20"/>
                            <w:lang w:eastAsia="en-US"/>
                          </w:rPr>
                          <m:t>m</m:t>
                        </m:r>
                      </m:e>
                      <m:sup>
                        <m:r>
                          <w:rPr>
                            <w:rFonts w:ascii="Cambria Math" w:eastAsia="Calibri" w:hAnsi="Cambria Math"/>
                            <w:color w:val="000000"/>
                            <w:sz w:val="20"/>
                            <w:szCs w:val="20"/>
                            <w:lang w:eastAsia="en-US"/>
                          </w:rPr>
                          <m:t>2</m:t>
                        </m:r>
                      </m:sup>
                    </m:sSup>
                  </m:oMath>
                </w:p>
              </w:tc>
              <w:tc>
                <w:tcPr>
                  <w:tcW w:w="2912" w:type="dxa"/>
                  <w:vAlign w:val="center"/>
                </w:tcPr>
                <w:p w:rsidR="00EB18BC" w:rsidRPr="00EB18BC" w:rsidRDefault="00EB18BC" w:rsidP="00EB18BC">
                  <w:pPr>
                    <w:rPr>
                      <w:rFonts w:eastAsia="Calibri"/>
                      <w:color w:val="000000"/>
                      <w:sz w:val="20"/>
                      <w:szCs w:val="20"/>
                      <w:lang w:eastAsia="en-US"/>
                    </w:rPr>
                  </w:pPr>
                  <m:oMathPara>
                    <m:oMathParaPr>
                      <m:jc m:val="left"/>
                    </m:oMathParaPr>
                    <m:oMath>
                      <m:sSub>
                        <m:sSubPr>
                          <m:ctrlPr>
                            <w:rPr>
                              <w:rFonts w:ascii="Cambria Math" w:eastAsia="Calibri" w:hAnsi="Cambria Math"/>
                              <w:i/>
                              <w:color w:val="000000"/>
                              <w:sz w:val="20"/>
                              <w:szCs w:val="20"/>
                              <w:lang w:eastAsia="en-US"/>
                            </w:rPr>
                          </m:ctrlPr>
                        </m:sSubPr>
                        <m:e>
                          <m:r>
                            <w:rPr>
                              <w:rFonts w:ascii="Cambria Math" w:eastAsia="Calibri" w:hAnsi="Cambria Math"/>
                              <w:color w:val="000000"/>
                              <w:sz w:val="20"/>
                              <w:szCs w:val="20"/>
                              <w:lang w:eastAsia="en-US"/>
                            </w:rPr>
                            <m:t>A</m:t>
                          </m:r>
                        </m:e>
                        <m:sub>
                          <m:r>
                            <w:rPr>
                              <w:rFonts w:ascii="Cambria Math" w:eastAsia="Calibri" w:hAnsi="Cambria Math"/>
                              <w:color w:val="000000"/>
                              <w:sz w:val="20"/>
                              <w:szCs w:val="20"/>
                              <w:lang w:eastAsia="en-US"/>
                            </w:rPr>
                            <m:t>nt</m:t>
                          </m:r>
                        </m:sub>
                      </m:sSub>
                      <m:r>
                        <w:rPr>
                          <w:rFonts w:ascii="Cambria Math" w:eastAsia="Calibri" w:hAnsi="Cambria Math"/>
                          <w:color w:val="000000"/>
                          <w:sz w:val="20"/>
                          <w:szCs w:val="20"/>
                          <w:lang w:eastAsia="en-US"/>
                        </w:rPr>
                        <m:t>=</m:t>
                      </m:r>
                      <m:sSub>
                        <m:sSubPr>
                          <m:ctrlPr>
                            <w:rPr>
                              <w:rFonts w:ascii="Cambria Math" w:eastAsia="Calibri" w:hAnsi="Cambria Math"/>
                              <w:i/>
                              <w:color w:val="000000"/>
                              <w:sz w:val="20"/>
                              <w:szCs w:val="20"/>
                              <w:lang w:eastAsia="en-US"/>
                            </w:rPr>
                          </m:ctrlPr>
                        </m:sSubPr>
                        <m:e>
                          <m:r>
                            <w:rPr>
                              <w:rFonts w:ascii="Cambria Math" w:eastAsia="Calibri" w:hAnsi="Cambria Math"/>
                              <w:color w:val="000000"/>
                              <w:sz w:val="20"/>
                              <w:szCs w:val="20"/>
                              <w:lang w:eastAsia="en-US"/>
                            </w:rPr>
                            <m:t>d</m:t>
                          </m:r>
                        </m:e>
                        <m:sub>
                          <m:r>
                            <w:rPr>
                              <w:rFonts w:ascii="Cambria Math" w:eastAsia="Calibri" w:hAnsi="Cambria Math"/>
                              <w:color w:val="000000"/>
                              <w:sz w:val="20"/>
                              <w:szCs w:val="20"/>
                              <w:lang w:eastAsia="en-US"/>
                            </w:rPr>
                            <m:t>br</m:t>
                          </m:r>
                        </m:sub>
                      </m:sSub>
                      <m:r>
                        <w:rPr>
                          <w:rFonts w:ascii="Cambria Math" w:eastAsia="Calibri" w:hAnsi="Cambria Math"/>
                          <w:color w:val="000000"/>
                          <w:sz w:val="20"/>
                          <w:szCs w:val="20"/>
                          <w:lang w:eastAsia="en-US"/>
                        </w:rPr>
                        <m:t>×</m:t>
                      </m:r>
                      <m:sSub>
                        <m:sSubPr>
                          <m:ctrlPr>
                            <w:rPr>
                              <w:rFonts w:ascii="Cambria Math" w:eastAsia="Calibri" w:hAnsi="Cambria Math"/>
                              <w:i/>
                              <w:color w:val="000000"/>
                              <w:sz w:val="20"/>
                              <w:szCs w:val="20"/>
                              <w:lang w:eastAsia="en-US"/>
                            </w:rPr>
                          </m:ctrlPr>
                        </m:sSubPr>
                        <m:e>
                          <m:r>
                            <w:rPr>
                              <w:rFonts w:ascii="Cambria Math" w:eastAsia="Calibri" w:hAnsi="Cambria Math"/>
                              <w:color w:val="000000"/>
                              <w:sz w:val="20"/>
                              <w:szCs w:val="20"/>
                              <w:lang w:eastAsia="en-US"/>
                            </w:rPr>
                            <m:t>t</m:t>
                          </m:r>
                        </m:e>
                        <m:sub>
                          <m:r>
                            <w:rPr>
                              <w:rFonts w:ascii="Cambria Math" w:eastAsia="Calibri" w:hAnsi="Cambria Math"/>
                              <w:color w:val="000000"/>
                              <w:sz w:val="20"/>
                              <w:szCs w:val="20"/>
                              <w:lang w:eastAsia="en-US"/>
                            </w:rPr>
                            <m:t>p</m:t>
                          </m:r>
                        </m:sub>
                      </m:sSub>
                    </m:oMath>
                  </m:oMathPara>
                </w:p>
              </w:tc>
              <w:tc>
                <w:tcPr>
                  <w:tcW w:w="433" w:type="dxa"/>
                  <w:tcMar>
                    <w:left w:w="0" w:type="dxa"/>
                    <w:right w:w="0" w:type="dxa"/>
                  </w:tcMar>
                  <w:vAlign w:val="center"/>
                </w:tcPr>
                <w:p w:rsidR="00EB18BC" w:rsidRPr="00EB18BC" w:rsidRDefault="00EB18BC" w:rsidP="00EB18BC">
                  <w:pPr>
                    <w:tabs>
                      <w:tab w:val="left" w:pos="1547"/>
                    </w:tabs>
                    <w:bidi/>
                    <w:jc w:val="center"/>
                    <w:rPr>
                      <w:rFonts w:eastAsia="Calibri"/>
                      <w:color w:val="FF0000"/>
                      <w:sz w:val="22"/>
                      <w:szCs w:val="20"/>
                      <w:rtl/>
                      <w:lang w:eastAsia="en-US"/>
                    </w:rPr>
                  </w:pPr>
                </w:p>
              </w:tc>
            </w:tr>
            <w:tr w:rsidR="00EB18BC" w:rsidRPr="00EB18BC" w:rsidTr="00D55F96">
              <w:trPr>
                <w:trHeight w:val="397"/>
              </w:trPr>
              <w:tc>
                <w:tcPr>
                  <w:tcW w:w="2956" w:type="dxa"/>
                  <w:vAlign w:val="center"/>
                </w:tcPr>
                <w:p w:rsidR="00EB18BC" w:rsidRPr="00EB18BC" w:rsidRDefault="00EB18BC" w:rsidP="00EB18BC">
                  <w:pPr>
                    <w:tabs>
                      <w:tab w:val="left" w:pos="1547"/>
                    </w:tabs>
                    <w:bidi/>
                    <w:rPr>
                      <w:rFonts w:eastAsia="Calibri" w:cs="B Nazanin"/>
                      <w:color w:val="000000"/>
                      <w:sz w:val="18"/>
                      <w:szCs w:val="20"/>
                      <w:rtl/>
                      <w:lang w:eastAsia="en-US"/>
                    </w:rPr>
                  </w:pPr>
                  <w:r w:rsidRPr="00EB18BC">
                    <w:rPr>
                      <w:rFonts w:eastAsia="Calibri" w:cs="B Nazanin" w:hint="cs"/>
                      <w:color w:val="000000"/>
                      <w:sz w:val="18"/>
                      <w:szCs w:val="20"/>
                      <w:rtl/>
                      <w:lang w:eastAsia="en-US"/>
                    </w:rPr>
                    <w:lastRenderedPageBreak/>
                    <w:t>مقاومت طراحی برش قالبی</w:t>
                  </w:r>
                </w:p>
              </w:tc>
              <w:tc>
                <w:tcPr>
                  <w:tcW w:w="5865" w:type="dxa"/>
                  <w:gridSpan w:val="3"/>
                  <w:vAlign w:val="center"/>
                </w:tcPr>
                <w:p w:rsidR="00EB18BC" w:rsidRPr="00EB18BC" w:rsidRDefault="00EB18BC" w:rsidP="00EB18BC">
                  <w:pPr>
                    <w:rPr>
                      <w:rFonts w:ascii="Cambria Math" w:eastAsia="Calibri" w:hAnsi="Cambria Math" w:cs="B Nazanin"/>
                      <w:i/>
                      <w:iCs/>
                      <w:color w:val="000000"/>
                      <w:sz w:val="20"/>
                      <w:szCs w:val="20"/>
                      <w:lang w:eastAsia="en-US"/>
                    </w:rPr>
                  </w:pPr>
                  <m:oMathPara>
                    <m:oMathParaPr>
                      <m:jc m:val="left"/>
                    </m:oMathParaPr>
                    <m:oMath>
                      <m:r>
                        <w:rPr>
                          <w:rFonts w:ascii="Cambria Math" w:eastAsia="Calibri" w:hAnsi="Cambria Math" w:cs="B Nazanin"/>
                          <w:color w:val="000000"/>
                          <w:sz w:val="20"/>
                          <w:szCs w:val="20"/>
                          <w:lang w:eastAsia="en-US"/>
                        </w:rPr>
                        <m:t>ϕ</m:t>
                      </m:r>
                      <m:sSub>
                        <m:sSubPr>
                          <m:ctrlPr>
                            <w:rPr>
                              <w:rFonts w:ascii="Cambria Math" w:eastAsia="Calibri" w:hAnsi="Cambria Math" w:cs="B Nazanin"/>
                              <w:i/>
                              <w:iCs/>
                              <w:color w:val="000000"/>
                              <w:sz w:val="20"/>
                              <w:szCs w:val="20"/>
                              <w:lang w:eastAsia="en-US"/>
                            </w:rPr>
                          </m:ctrlPr>
                        </m:sSubPr>
                        <m:e>
                          <m:r>
                            <w:rPr>
                              <w:rFonts w:ascii="Cambria Math" w:eastAsia="Calibri" w:hAnsi="Cambria Math" w:cs="B Nazanin"/>
                              <w:color w:val="000000"/>
                              <w:sz w:val="20"/>
                              <w:szCs w:val="20"/>
                              <w:lang w:eastAsia="en-US"/>
                            </w:rPr>
                            <m:t>R</m:t>
                          </m:r>
                        </m:e>
                        <m:sub>
                          <m:r>
                            <w:rPr>
                              <w:rFonts w:ascii="Cambria Math" w:eastAsia="Calibri" w:hAnsi="Cambria Math" w:cs="B Nazanin"/>
                              <w:color w:val="000000"/>
                              <w:sz w:val="20"/>
                              <w:szCs w:val="20"/>
                              <w:lang w:eastAsia="en-US"/>
                            </w:rPr>
                            <m:t>n</m:t>
                          </m:r>
                        </m:sub>
                      </m:sSub>
                      <m:r>
                        <w:rPr>
                          <w:rFonts w:ascii="Cambria Math" w:eastAsia="Calibri" w:hAnsi="Cambria Math" w:cs="B Nazanin"/>
                          <w:color w:val="000000"/>
                          <w:sz w:val="20"/>
                          <w:szCs w:val="20"/>
                          <w:lang w:eastAsia="en-US"/>
                        </w:rPr>
                        <m:t>=ϕ(</m:t>
                      </m:r>
                      <m:func>
                        <m:funcPr>
                          <m:ctrlPr>
                            <w:rPr>
                              <w:rFonts w:ascii="Cambria Math" w:eastAsia="Calibri" w:hAnsi="Cambria Math" w:cs="B Nazanin"/>
                              <w:i/>
                              <w:iCs/>
                              <w:color w:val="000000"/>
                              <w:sz w:val="20"/>
                              <w:szCs w:val="20"/>
                              <w:lang w:eastAsia="en-US"/>
                            </w:rPr>
                          </m:ctrlPr>
                        </m:funcPr>
                        <m:fName>
                          <m:r>
                            <w:rPr>
                              <w:rFonts w:ascii="Cambria Math" w:eastAsia="Calibri" w:hAnsi="Cambria Math" w:cs="B Nazanin"/>
                              <w:color w:val="000000"/>
                              <w:sz w:val="20"/>
                              <w:szCs w:val="20"/>
                              <w:lang w:eastAsia="en-US"/>
                            </w:rPr>
                            <m:t>0.6×min</m:t>
                          </m:r>
                        </m:fName>
                        <m:e>
                          <m:d>
                            <m:dPr>
                              <m:begChr m:val="{"/>
                              <m:endChr m:val="}"/>
                              <m:ctrlPr>
                                <w:rPr>
                                  <w:rFonts w:ascii="Cambria Math" w:eastAsia="Calibri" w:hAnsi="Cambria Math" w:cs="B Nazanin"/>
                                  <w:i/>
                                  <w:iCs/>
                                  <w:color w:val="000000"/>
                                  <w:sz w:val="20"/>
                                  <w:szCs w:val="20"/>
                                  <w:lang w:eastAsia="en-US"/>
                                </w:rPr>
                              </m:ctrlPr>
                            </m:dPr>
                            <m:e>
                              <m:sSub>
                                <m:sSubPr>
                                  <m:ctrlPr>
                                    <w:rPr>
                                      <w:rFonts w:ascii="Cambria Math" w:eastAsia="Calibri" w:hAnsi="Cambria Math" w:cs="B Nazanin"/>
                                      <w:i/>
                                      <w:iCs/>
                                      <w:color w:val="000000"/>
                                      <w:sz w:val="20"/>
                                      <w:szCs w:val="20"/>
                                      <w:lang w:eastAsia="en-US"/>
                                    </w:rPr>
                                  </m:ctrlPr>
                                </m:sSubPr>
                                <m:e>
                                  <m:r>
                                    <w:rPr>
                                      <w:rFonts w:ascii="Cambria Math" w:eastAsia="Calibri" w:hAnsi="Cambria Math" w:cs="B Nazanin"/>
                                      <w:color w:val="000000"/>
                                      <w:sz w:val="20"/>
                                      <w:szCs w:val="20"/>
                                      <w:lang w:eastAsia="en-US"/>
                                    </w:rPr>
                                    <m:t>F</m:t>
                                  </m:r>
                                </m:e>
                                <m:sub>
                                  <m:r>
                                    <w:rPr>
                                      <w:rFonts w:ascii="Cambria Math" w:eastAsia="Calibri" w:hAnsi="Cambria Math" w:cs="B Nazanin"/>
                                      <w:color w:val="000000"/>
                                      <w:sz w:val="20"/>
                                      <w:szCs w:val="20"/>
                                      <w:lang w:eastAsia="en-US"/>
                                    </w:rPr>
                                    <m:t>u</m:t>
                                  </m:r>
                                </m:sub>
                              </m:sSub>
                              <m:sSub>
                                <m:sSubPr>
                                  <m:ctrlPr>
                                    <w:rPr>
                                      <w:rFonts w:ascii="Cambria Math" w:eastAsia="Calibri" w:hAnsi="Cambria Math" w:cs="B Nazanin"/>
                                      <w:i/>
                                      <w:iCs/>
                                      <w:color w:val="000000"/>
                                      <w:sz w:val="20"/>
                                      <w:szCs w:val="20"/>
                                      <w:lang w:eastAsia="en-US"/>
                                    </w:rPr>
                                  </m:ctrlPr>
                                </m:sSubPr>
                                <m:e>
                                  <m:r>
                                    <w:rPr>
                                      <w:rFonts w:ascii="Cambria Math" w:eastAsia="Calibri" w:hAnsi="Cambria Math" w:cs="B Nazanin"/>
                                      <w:color w:val="000000"/>
                                      <w:sz w:val="20"/>
                                      <w:szCs w:val="20"/>
                                      <w:lang w:eastAsia="en-US"/>
                                    </w:rPr>
                                    <m:t>A</m:t>
                                  </m:r>
                                </m:e>
                                <m:sub>
                                  <m:r>
                                    <w:rPr>
                                      <w:rFonts w:ascii="Cambria Math" w:eastAsia="Calibri" w:hAnsi="Cambria Math" w:cs="B Nazanin"/>
                                      <w:color w:val="000000"/>
                                      <w:sz w:val="20"/>
                                      <w:szCs w:val="20"/>
                                      <w:lang w:eastAsia="en-US"/>
                                    </w:rPr>
                                    <m:t>nv</m:t>
                                  </m:r>
                                </m:sub>
                              </m:sSub>
                              <m:r>
                                <w:rPr>
                                  <w:rFonts w:ascii="Cambria Math" w:eastAsia="Calibri" w:hAnsi="Cambria Math" w:cs="B Nazanin"/>
                                  <w:color w:val="000000"/>
                                  <w:sz w:val="20"/>
                                  <w:szCs w:val="20"/>
                                  <w:lang w:eastAsia="en-US"/>
                                </w:rPr>
                                <m:t>,</m:t>
                              </m:r>
                              <m:sSub>
                                <m:sSubPr>
                                  <m:ctrlPr>
                                    <w:rPr>
                                      <w:rFonts w:ascii="Cambria Math" w:eastAsia="Calibri" w:hAnsi="Cambria Math" w:cs="B Nazanin"/>
                                      <w:i/>
                                      <w:iCs/>
                                      <w:color w:val="000000"/>
                                      <w:sz w:val="20"/>
                                      <w:szCs w:val="20"/>
                                      <w:lang w:eastAsia="en-US"/>
                                    </w:rPr>
                                  </m:ctrlPr>
                                </m:sSubPr>
                                <m:e>
                                  <m:r>
                                    <w:rPr>
                                      <w:rFonts w:ascii="Cambria Math" w:eastAsia="Calibri" w:hAnsi="Cambria Math" w:cs="B Nazanin"/>
                                      <w:color w:val="000000"/>
                                      <w:sz w:val="20"/>
                                      <w:szCs w:val="20"/>
                                      <w:lang w:eastAsia="en-US"/>
                                    </w:rPr>
                                    <m:t>F</m:t>
                                  </m:r>
                                </m:e>
                                <m:sub>
                                  <m:r>
                                    <w:rPr>
                                      <w:rFonts w:ascii="Cambria Math" w:eastAsia="Calibri" w:hAnsi="Cambria Math" w:cs="B Nazanin"/>
                                      <w:color w:val="000000"/>
                                      <w:sz w:val="20"/>
                                      <w:szCs w:val="20"/>
                                      <w:lang w:eastAsia="en-US"/>
                                    </w:rPr>
                                    <m:t>y</m:t>
                                  </m:r>
                                </m:sub>
                              </m:sSub>
                              <m:sSub>
                                <m:sSubPr>
                                  <m:ctrlPr>
                                    <w:rPr>
                                      <w:rFonts w:ascii="Cambria Math" w:eastAsia="Calibri" w:hAnsi="Cambria Math" w:cs="B Nazanin"/>
                                      <w:i/>
                                      <w:iCs/>
                                      <w:color w:val="000000"/>
                                      <w:sz w:val="20"/>
                                      <w:szCs w:val="20"/>
                                      <w:lang w:eastAsia="en-US"/>
                                    </w:rPr>
                                  </m:ctrlPr>
                                </m:sSubPr>
                                <m:e>
                                  <m:r>
                                    <w:rPr>
                                      <w:rFonts w:ascii="Cambria Math" w:eastAsia="Calibri" w:hAnsi="Cambria Math" w:cs="B Nazanin"/>
                                      <w:color w:val="000000"/>
                                      <w:sz w:val="20"/>
                                      <w:szCs w:val="20"/>
                                      <w:lang w:eastAsia="en-US"/>
                                    </w:rPr>
                                    <m:t>A</m:t>
                                  </m:r>
                                </m:e>
                                <m:sub>
                                  <m:r>
                                    <w:rPr>
                                      <w:rFonts w:ascii="Cambria Math" w:eastAsia="Calibri" w:hAnsi="Cambria Math" w:cs="B Nazanin"/>
                                      <w:color w:val="000000"/>
                                      <w:sz w:val="20"/>
                                      <w:szCs w:val="20"/>
                                      <w:lang w:eastAsia="en-US"/>
                                    </w:rPr>
                                    <m:t>gv</m:t>
                                  </m:r>
                                </m:sub>
                              </m:sSub>
                            </m:e>
                          </m:d>
                        </m:e>
                      </m:func>
                      <m:r>
                        <w:rPr>
                          <w:rFonts w:ascii="Cambria Math" w:eastAsia="Calibri" w:hAnsi="Cambria Math" w:cs="B Nazanin"/>
                          <w:color w:val="000000"/>
                          <w:sz w:val="20"/>
                          <w:szCs w:val="20"/>
                          <w:lang w:eastAsia="en-US"/>
                        </w:rPr>
                        <m:t>+</m:t>
                      </m:r>
                      <m:sSub>
                        <m:sSubPr>
                          <m:ctrlPr>
                            <w:rPr>
                              <w:rFonts w:ascii="Cambria Math" w:eastAsia="Calibri" w:hAnsi="Cambria Math" w:cs="B Nazanin"/>
                              <w:i/>
                              <w:iCs/>
                              <w:color w:val="000000"/>
                              <w:sz w:val="20"/>
                              <w:szCs w:val="20"/>
                              <w:lang w:eastAsia="en-US"/>
                            </w:rPr>
                          </m:ctrlPr>
                        </m:sSubPr>
                        <m:e>
                          <m:r>
                            <w:rPr>
                              <w:rFonts w:ascii="Cambria Math" w:eastAsia="Calibri" w:hAnsi="Cambria Math" w:cs="B Nazanin"/>
                              <w:color w:val="000000"/>
                              <w:sz w:val="20"/>
                              <w:szCs w:val="20"/>
                              <w:lang w:eastAsia="en-US"/>
                            </w:rPr>
                            <m:t>U</m:t>
                          </m:r>
                        </m:e>
                        <m:sub>
                          <m:r>
                            <w:rPr>
                              <w:rFonts w:ascii="Cambria Math" w:eastAsia="Calibri" w:hAnsi="Cambria Math" w:cs="B Nazanin"/>
                              <w:color w:val="000000"/>
                              <w:sz w:val="20"/>
                              <w:szCs w:val="20"/>
                              <w:lang w:eastAsia="en-US"/>
                            </w:rPr>
                            <m:t>bs</m:t>
                          </m:r>
                        </m:sub>
                      </m:sSub>
                      <m:sSub>
                        <m:sSubPr>
                          <m:ctrlPr>
                            <w:rPr>
                              <w:rFonts w:ascii="Cambria Math" w:eastAsia="Calibri" w:hAnsi="Cambria Math" w:cs="B Nazanin"/>
                              <w:i/>
                              <w:iCs/>
                              <w:color w:val="000000"/>
                              <w:sz w:val="20"/>
                              <w:szCs w:val="20"/>
                              <w:lang w:eastAsia="en-US"/>
                            </w:rPr>
                          </m:ctrlPr>
                        </m:sSubPr>
                        <m:e>
                          <m:r>
                            <w:rPr>
                              <w:rFonts w:ascii="Cambria Math" w:eastAsia="Calibri" w:hAnsi="Cambria Math" w:cs="B Nazanin"/>
                              <w:color w:val="000000"/>
                              <w:sz w:val="20"/>
                              <w:szCs w:val="20"/>
                              <w:lang w:eastAsia="en-US"/>
                            </w:rPr>
                            <m:t>F</m:t>
                          </m:r>
                        </m:e>
                        <m:sub>
                          <m:r>
                            <w:rPr>
                              <w:rFonts w:ascii="Cambria Math" w:eastAsia="Calibri" w:hAnsi="Cambria Math" w:cs="B Nazanin"/>
                              <w:color w:val="000000"/>
                              <w:sz w:val="20"/>
                              <w:szCs w:val="20"/>
                              <w:lang w:eastAsia="en-US"/>
                            </w:rPr>
                            <m:t>u</m:t>
                          </m:r>
                        </m:sub>
                      </m:sSub>
                      <m:sSub>
                        <m:sSubPr>
                          <m:ctrlPr>
                            <w:rPr>
                              <w:rFonts w:ascii="Cambria Math" w:eastAsia="Calibri" w:hAnsi="Cambria Math" w:cs="B Nazanin"/>
                              <w:i/>
                              <w:iCs/>
                              <w:color w:val="000000"/>
                              <w:sz w:val="20"/>
                              <w:szCs w:val="20"/>
                              <w:lang w:eastAsia="en-US"/>
                            </w:rPr>
                          </m:ctrlPr>
                        </m:sSubPr>
                        <m:e>
                          <m:r>
                            <w:rPr>
                              <w:rFonts w:ascii="Cambria Math" w:eastAsia="Calibri" w:hAnsi="Cambria Math" w:cs="B Nazanin"/>
                              <w:color w:val="000000"/>
                              <w:sz w:val="20"/>
                              <w:szCs w:val="20"/>
                              <w:lang w:eastAsia="en-US"/>
                            </w:rPr>
                            <m:t>A</m:t>
                          </m:r>
                        </m:e>
                        <m:sub>
                          <m:r>
                            <w:rPr>
                              <w:rFonts w:ascii="Cambria Math" w:eastAsia="Calibri" w:hAnsi="Cambria Math" w:cs="B Nazanin"/>
                              <w:color w:val="000000"/>
                              <w:sz w:val="20"/>
                              <w:szCs w:val="20"/>
                              <w:lang w:eastAsia="en-US"/>
                            </w:rPr>
                            <m:t>nt</m:t>
                          </m:r>
                        </m:sub>
                      </m:sSub>
                      <m:r>
                        <w:rPr>
                          <w:rFonts w:ascii="Cambria Math" w:eastAsia="Calibri" w:hAnsi="Cambria Math" w:cs="B Nazanin"/>
                          <w:color w:val="000000"/>
                          <w:sz w:val="20"/>
                          <w:szCs w:val="20"/>
                          <w:lang w:eastAsia="en-US"/>
                        </w:rPr>
                        <m:t>)</m:t>
                      </m:r>
                    </m:oMath>
                  </m:oMathPara>
                </w:p>
              </w:tc>
              <w:tc>
                <w:tcPr>
                  <w:tcW w:w="433" w:type="dxa"/>
                  <w:tcMar>
                    <w:left w:w="0" w:type="dxa"/>
                    <w:right w:w="0" w:type="dxa"/>
                  </w:tcMar>
                  <w:vAlign w:val="center"/>
                </w:tcPr>
                <w:p w:rsidR="00EB18BC" w:rsidRPr="00EB18BC" w:rsidRDefault="00EB18BC" w:rsidP="00EB18BC">
                  <w:pPr>
                    <w:tabs>
                      <w:tab w:val="left" w:pos="1547"/>
                    </w:tabs>
                    <w:bidi/>
                    <w:jc w:val="center"/>
                    <w:rPr>
                      <w:rFonts w:eastAsia="Calibri"/>
                      <w:i/>
                      <w:iCs/>
                      <w:color w:val="FF0000"/>
                      <w:sz w:val="22"/>
                      <w:szCs w:val="20"/>
                      <w:rtl/>
                      <w:lang w:eastAsia="en-US"/>
                    </w:rPr>
                  </w:pPr>
                </w:p>
              </w:tc>
            </w:tr>
            <w:tr w:rsidR="00EB18BC" w:rsidRPr="00EB18BC" w:rsidTr="00D55F96">
              <w:trPr>
                <w:trHeight w:val="397"/>
              </w:trPr>
              <w:tc>
                <w:tcPr>
                  <w:tcW w:w="2956" w:type="dxa"/>
                  <w:vAlign w:val="center"/>
                </w:tcPr>
                <w:p w:rsidR="00EB18BC" w:rsidRPr="00EB18BC" w:rsidRDefault="00EB18BC" w:rsidP="00EB18BC">
                  <w:pPr>
                    <w:tabs>
                      <w:tab w:val="left" w:pos="1547"/>
                    </w:tabs>
                    <w:bidi/>
                    <w:rPr>
                      <w:rFonts w:eastAsia="Calibri" w:cs="B Nazanin"/>
                      <w:color w:val="000000"/>
                      <w:sz w:val="18"/>
                      <w:szCs w:val="20"/>
                      <w:rtl/>
                      <w:lang w:eastAsia="en-US"/>
                    </w:rPr>
                  </w:pPr>
                </w:p>
              </w:tc>
              <w:tc>
                <w:tcPr>
                  <w:tcW w:w="2953" w:type="dxa"/>
                  <w:gridSpan w:val="2"/>
                  <w:vAlign w:val="center"/>
                </w:tcPr>
                <w:p w:rsidR="00EB18BC" w:rsidRPr="00EB18BC" w:rsidRDefault="00EB18BC" w:rsidP="00EB18BC">
                  <w:pPr>
                    <w:rPr>
                      <w:rFonts w:eastAsia="Calibri"/>
                      <w:color w:val="000000"/>
                      <w:sz w:val="20"/>
                      <w:szCs w:val="20"/>
                      <w:lang w:eastAsia="en-US"/>
                    </w:rPr>
                  </w:pPr>
                  <m:oMath>
                    <m:r>
                      <w:rPr>
                        <w:rFonts w:ascii="Cambria Math" w:eastAsia="Calibri" w:hAnsi="Cambria Math" w:cs="B Nazanin"/>
                        <w:color w:val="000000"/>
                        <w:sz w:val="20"/>
                        <w:szCs w:val="20"/>
                        <w:lang w:eastAsia="en-US"/>
                      </w:rPr>
                      <m:t>ϕ</m:t>
                    </m:r>
                    <m:sSub>
                      <m:sSubPr>
                        <m:ctrlPr>
                          <w:rPr>
                            <w:rFonts w:ascii="Cambria Math" w:eastAsia="Calibri" w:hAnsi="Cambria Math" w:cs="B Nazanin"/>
                            <w:i/>
                            <w:color w:val="000000"/>
                            <w:sz w:val="20"/>
                            <w:szCs w:val="20"/>
                            <w:lang w:eastAsia="en-US"/>
                          </w:rPr>
                        </m:ctrlPr>
                      </m:sSubPr>
                      <m:e>
                        <m:r>
                          <w:rPr>
                            <w:rFonts w:ascii="Cambria Math" w:eastAsia="Calibri" w:hAnsi="Cambria Math" w:cs="B Nazanin"/>
                            <w:color w:val="000000"/>
                            <w:sz w:val="20"/>
                            <w:szCs w:val="20"/>
                            <w:lang w:eastAsia="en-US"/>
                          </w:rPr>
                          <m:t>R</m:t>
                        </m:r>
                      </m:e>
                      <m:sub>
                        <m:r>
                          <w:rPr>
                            <w:rFonts w:ascii="Cambria Math" w:eastAsia="Calibri" w:hAnsi="Cambria Math" w:cs="B Nazanin"/>
                            <w:color w:val="000000"/>
                            <w:sz w:val="20"/>
                            <w:szCs w:val="20"/>
                            <w:lang w:eastAsia="en-US"/>
                          </w:rPr>
                          <m:t>n</m:t>
                        </m:r>
                      </m:sub>
                    </m:sSub>
                    <m:r>
                      <w:rPr>
                        <w:rFonts w:ascii="Cambria Math" w:eastAsia="Calibri" w:hAnsi="Cambria Math" w:cs="B Nazanin"/>
                        <w:color w:val="000000"/>
                        <w:sz w:val="20"/>
                        <w:szCs w:val="20"/>
                        <w:lang w:eastAsia="en-US"/>
                      </w:rPr>
                      <m:t>=</m:t>
                    </m:r>
                  </m:oMath>
                  <w:r w:rsidRPr="00EB18BC">
                    <w:rPr>
                      <w:rFonts w:eastAsia="Times New Roman"/>
                      <w:color w:val="000000"/>
                      <w:sz w:val="20"/>
                      <w:szCs w:val="20"/>
                      <w:lang w:eastAsia="en-US"/>
                    </w:rPr>
                    <w:t>69.00</w:t>
                  </w:r>
                </w:p>
              </w:tc>
              <w:tc>
                <w:tcPr>
                  <w:tcW w:w="2912" w:type="dxa"/>
                  <w:vAlign w:val="center"/>
                </w:tcPr>
                <w:p w:rsidR="00EB18BC" w:rsidRPr="00EB18BC" w:rsidRDefault="00EB18BC" w:rsidP="00EB18BC">
                  <w:pPr>
                    <w:rPr>
                      <w:rFonts w:ascii="Cambria Math" w:eastAsia="Calibri" w:hAnsi="Cambria Math" w:cs="B Nazanin"/>
                      <w:color w:val="000000"/>
                      <w:sz w:val="20"/>
                      <w:szCs w:val="20"/>
                      <w:lang w:eastAsia="en-US"/>
                    </w:rPr>
                  </w:pPr>
                </w:p>
              </w:tc>
              <w:tc>
                <w:tcPr>
                  <w:tcW w:w="433" w:type="dxa"/>
                  <w:tcMar>
                    <w:left w:w="0" w:type="dxa"/>
                    <w:right w:w="0" w:type="dxa"/>
                  </w:tcMar>
                  <w:vAlign w:val="center"/>
                </w:tcPr>
                <w:p w:rsidR="00EB18BC" w:rsidRPr="00EB18BC" w:rsidRDefault="00EB18BC" w:rsidP="00EB18BC">
                  <w:pPr>
                    <w:tabs>
                      <w:tab w:val="left" w:pos="1547"/>
                    </w:tabs>
                    <w:bidi/>
                    <w:jc w:val="center"/>
                    <w:rPr>
                      <w:rFonts w:eastAsia="Calibri"/>
                      <w:color w:val="FF0000"/>
                      <w:sz w:val="22"/>
                      <w:szCs w:val="20"/>
                      <w:rtl/>
                      <w:lang w:eastAsia="en-US"/>
                    </w:rPr>
                  </w:pPr>
                </w:p>
              </w:tc>
            </w:tr>
            <w:tr w:rsidR="00EB18BC" w:rsidRPr="00EB18BC" w:rsidTr="00D55F96">
              <w:trPr>
                <w:trHeight w:val="397"/>
              </w:trPr>
              <w:tc>
                <w:tcPr>
                  <w:tcW w:w="2956" w:type="dxa"/>
                  <w:vAlign w:val="center"/>
                </w:tcPr>
                <w:p w:rsidR="00EB18BC" w:rsidRPr="00EB18BC" w:rsidRDefault="00EB18BC" w:rsidP="00EB18BC">
                  <w:pPr>
                    <w:bidi/>
                    <w:jc w:val="right"/>
                    <w:rPr>
                      <w:rFonts w:eastAsia="Calibri" w:cs="B Nazanin"/>
                      <w:color w:val="000000"/>
                      <w:sz w:val="18"/>
                      <w:szCs w:val="20"/>
                      <w:rtl/>
                      <w:lang w:eastAsia="en-US"/>
                    </w:rPr>
                  </w:pPr>
                  <w:r w:rsidRPr="00EB18BC">
                    <w:rPr>
                      <w:rFonts w:eastAsia="Calibri" w:cs="B Nazanin"/>
                      <w:noProof/>
                      <w:color w:val="000000"/>
                      <w:sz w:val="18"/>
                      <w:szCs w:val="20"/>
                      <w:lang w:eastAsia="en-US"/>
                    </w:rPr>
                    <w:drawing>
                      <wp:inline distT="0" distB="0" distL="0" distR="0" wp14:anchorId="50B6CE8E" wp14:editId="101F0A4F">
                        <wp:extent cx="219075" cy="219075"/>
                        <wp:effectExtent l="0" t="0" r="9525" b="9525"/>
                        <wp:docPr id="2091" name="Picture 8" descr="$BlockShearR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S6_C2$"/>
                                <pic:cNvPicPr>
                                  <a:picLocks noChangeAspect="1" noChangeArrowheads="1"/>
                                </pic:cNvPicPr>
                              </pic:nvPicPr>
                              <pic:blipFill>
                                <a:blip r:embed="rId278" cstate="print">
                                  <a:extLst>
                                    <a:ext uri="{28A0092B-C50C-407E-A947-70E740481C1C}">
                                      <a14:useLocalDpi xmlns:a14="http://schemas.microsoft.com/office/drawing/2010/main" val="0"/>
                                    </a:ext>
                                  </a:extLst>
                                </a:blip>
                                <a:stretch>
                                  <a:fillRect/>
                                </a:stretch>
                              </pic:blipFill>
                              <pic:spPr bwMode="auto">
                                <a:xfrm>
                                  <a:off x="0" y="0"/>
                                  <a:ext cx="219075" cy="219075"/>
                                </a:xfrm>
                                <a:prstGeom prst="rect">
                                  <a:avLst/>
                                </a:prstGeom>
                                <a:noFill/>
                                <a:ln w="9525">
                                  <a:noFill/>
                                  <a:miter lim="800000"/>
                                  <a:headEnd/>
                                  <a:tailEnd/>
                                </a:ln>
                              </pic:spPr>
                            </pic:pic>
                          </a:graphicData>
                        </a:graphic>
                      </wp:inline>
                    </w:drawing>
                  </w:r>
                </w:p>
              </w:tc>
              <w:tc>
                <w:tcPr>
                  <w:tcW w:w="2953" w:type="dxa"/>
                  <w:gridSpan w:val="2"/>
                  <w:vAlign w:val="center"/>
                </w:tcPr>
                <w:p w:rsidR="00EB18BC" w:rsidRPr="00EB18BC" w:rsidRDefault="00EB18BC" w:rsidP="00EB18BC">
                  <w:pPr>
                    <w:rPr>
                      <w:rFonts w:eastAsia="Calibri"/>
                      <w:color w:val="000000"/>
                      <w:sz w:val="20"/>
                      <w:szCs w:val="20"/>
                      <w:lang w:eastAsia="en-US"/>
                    </w:rPr>
                  </w:pPr>
                  <w:r w:rsidRPr="00EB18BC">
                    <w:rPr>
                      <w:rFonts w:eastAsia="Calibri"/>
                      <w:color w:val="000000"/>
                      <w:sz w:val="20"/>
                      <w:szCs w:val="20"/>
                      <w:lang w:eastAsia="en-US"/>
                    </w:rPr>
                    <w:t>0.92</w:t>
                  </w:r>
                  <m:oMath>
                    <m:r>
                      <w:rPr>
                        <w:rFonts w:ascii="Cambria Math" w:eastAsia="Calibri" w:hAnsi="Cambria Math"/>
                        <w:color w:val="000000"/>
                        <w:sz w:val="20"/>
                        <w:szCs w:val="20"/>
                        <w:lang w:eastAsia="en-US"/>
                      </w:rPr>
                      <m:t xml:space="preserve"> ≤1.0</m:t>
                    </m:r>
                  </m:oMath>
                </w:p>
              </w:tc>
              <w:tc>
                <w:tcPr>
                  <w:tcW w:w="2912" w:type="dxa"/>
                  <w:vAlign w:val="center"/>
                </w:tcPr>
                <w:p w:rsidR="00EB18BC" w:rsidRPr="00EB18BC" w:rsidRDefault="00EB18BC" w:rsidP="00EB18BC">
                  <w:pPr>
                    <w:rPr>
                      <w:rFonts w:ascii="Cambria Math" w:eastAsia="Calibri" w:hAnsi="Cambria Math" w:cs="B Nazanin"/>
                      <w:color w:val="000000"/>
                      <w:sz w:val="20"/>
                      <w:szCs w:val="20"/>
                      <w:lang w:eastAsia="en-US"/>
                    </w:rPr>
                  </w:pPr>
                  <m:oMath>
                    <m:r>
                      <w:rPr>
                        <w:rFonts w:ascii="Cambria Math" w:eastAsia="Calibri" w:hAnsi="Cambria Math" w:cs="B Nazanin"/>
                        <w:color w:val="000000"/>
                        <w:sz w:val="20"/>
                        <w:szCs w:val="20"/>
                        <w:lang w:eastAsia="en-US"/>
                      </w:rPr>
                      <m:t>Ratio</m:t>
                    </m:r>
                    <m:r>
                      <m:rPr>
                        <m:sty m:val="p"/>
                      </m:rPr>
                      <w:rPr>
                        <w:rFonts w:ascii="Cambria Math" w:eastAsia="Calibri" w:hAnsi="Cambria Math" w:cs="B Nazanin"/>
                        <w:color w:val="000000"/>
                        <w:sz w:val="20"/>
                        <w:szCs w:val="20"/>
                        <w:lang w:eastAsia="en-US"/>
                      </w:rPr>
                      <m:t>=</m:t>
                    </m:r>
                    <m:f>
                      <m:fPr>
                        <m:ctrlPr>
                          <w:rPr>
                            <w:rFonts w:ascii="Cambria Math" w:eastAsia="Calibri" w:hAnsi="Cambria Math" w:cs="B Nazanin"/>
                            <w:i/>
                            <w:color w:val="000000"/>
                            <w:sz w:val="20"/>
                            <w:szCs w:val="20"/>
                            <w:lang w:eastAsia="en-US"/>
                          </w:rPr>
                        </m:ctrlPr>
                      </m:fPr>
                      <m:num>
                        <m:sSub>
                          <m:sSubPr>
                            <m:ctrlPr>
                              <w:rPr>
                                <w:rFonts w:ascii="Cambria Math" w:eastAsia="Calibri" w:hAnsi="Cambria Math" w:cs="B Nazanin"/>
                                <w:i/>
                                <w:color w:val="000000"/>
                                <w:sz w:val="20"/>
                                <w:szCs w:val="20"/>
                                <w:lang w:eastAsia="en-US"/>
                              </w:rPr>
                            </m:ctrlPr>
                          </m:sSubPr>
                          <m:e>
                            <m:r>
                              <w:rPr>
                                <w:rFonts w:ascii="Cambria Math" w:eastAsia="Calibri" w:hAnsi="Cambria Math" w:cs="B Nazanin"/>
                                <w:color w:val="000000"/>
                                <w:sz w:val="20"/>
                                <w:szCs w:val="20"/>
                                <w:lang w:eastAsia="en-US"/>
                              </w:rPr>
                              <m:t>T</m:t>
                            </m:r>
                          </m:e>
                          <m:sub>
                            <m:r>
                              <w:rPr>
                                <w:rFonts w:ascii="Cambria Math" w:eastAsia="Calibri" w:hAnsi="Cambria Math" w:cs="B Nazanin"/>
                                <w:color w:val="000000"/>
                                <w:sz w:val="20"/>
                                <w:szCs w:val="20"/>
                                <w:lang w:eastAsia="en-US"/>
                              </w:rPr>
                              <m:t>Design</m:t>
                            </m:r>
                          </m:sub>
                        </m:sSub>
                      </m:num>
                      <m:den>
                        <m:r>
                          <w:rPr>
                            <w:rFonts w:ascii="Cambria Math" w:eastAsia="Calibri" w:hAnsi="Cambria Math" w:cs="B Nazanin"/>
                            <w:color w:val="000000"/>
                            <w:sz w:val="20"/>
                            <w:szCs w:val="20"/>
                            <w:lang w:eastAsia="en-US"/>
                          </w:rPr>
                          <m:t>ϕ</m:t>
                        </m:r>
                        <m:sSub>
                          <m:sSubPr>
                            <m:ctrlPr>
                              <w:rPr>
                                <w:rFonts w:ascii="Cambria Math" w:eastAsia="Calibri" w:hAnsi="Cambria Math" w:cs="B Nazanin"/>
                                <w:i/>
                                <w:color w:val="000000"/>
                                <w:sz w:val="20"/>
                                <w:szCs w:val="20"/>
                                <w:lang w:eastAsia="en-US"/>
                              </w:rPr>
                            </m:ctrlPr>
                          </m:sSubPr>
                          <m:e>
                            <m:r>
                              <w:rPr>
                                <w:rFonts w:ascii="Cambria Math" w:eastAsia="Calibri" w:hAnsi="Cambria Math" w:cs="B Nazanin"/>
                                <w:color w:val="000000"/>
                                <w:sz w:val="20"/>
                                <w:szCs w:val="20"/>
                                <w:lang w:eastAsia="en-US"/>
                              </w:rPr>
                              <m:t>R</m:t>
                            </m:r>
                          </m:e>
                          <m:sub>
                            <m:r>
                              <w:rPr>
                                <w:rFonts w:ascii="Cambria Math" w:eastAsia="Calibri" w:hAnsi="Cambria Math" w:cs="B Nazanin"/>
                                <w:color w:val="000000"/>
                                <w:sz w:val="20"/>
                                <w:szCs w:val="20"/>
                                <w:lang w:eastAsia="en-US"/>
                              </w:rPr>
                              <m:t>n</m:t>
                            </m:r>
                          </m:sub>
                        </m:sSub>
                      </m:den>
                    </m:f>
                    <m:r>
                      <m:rPr>
                        <m:sty m:val="p"/>
                      </m:rPr>
                      <w:rPr>
                        <w:rFonts w:ascii="Cambria Math" w:eastAsia="Calibri" w:hAnsi="Cambria Math" w:cs="B Nazanin"/>
                        <w:color w:val="000000"/>
                        <w:sz w:val="20"/>
                        <w:szCs w:val="20"/>
                        <w:lang w:eastAsia="en-US"/>
                      </w:rPr>
                      <m:t>≤1.0</m:t>
                    </m:r>
                  </m:oMath>
                  <w:r w:rsidRPr="00EB18BC">
                    <w:rPr>
                      <w:rFonts w:ascii="Cambria Math" w:eastAsia="Calibri" w:hAnsi="Cambria Math" w:cs="B Nazanin"/>
                      <w:color w:val="000000"/>
                      <w:sz w:val="20"/>
                      <w:szCs w:val="20"/>
                      <w:rtl/>
                      <w:lang w:eastAsia="en-US"/>
                    </w:rPr>
                    <w:t xml:space="preserve"> </w:t>
                  </w:r>
                </w:p>
              </w:tc>
              <w:tc>
                <w:tcPr>
                  <w:tcW w:w="433" w:type="dxa"/>
                  <w:tcMar>
                    <w:left w:w="0" w:type="dxa"/>
                    <w:right w:w="0" w:type="dxa"/>
                  </w:tcMar>
                  <w:vAlign w:val="center"/>
                </w:tcPr>
                <w:p w:rsidR="00EB18BC" w:rsidRPr="00EB18BC" w:rsidRDefault="00EB18BC" w:rsidP="00EB18BC">
                  <w:pPr>
                    <w:bidi/>
                    <w:jc w:val="center"/>
                    <w:rPr>
                      <w:rFonts w:ascii="Calibri" w:eastAsia="Calibri" w:hAnsi="Calibri"/>
                      <w:color w:val="FF0000"/>
                      <w:sz w:val="22"/>
                      <w:szCs w:val="22"/>
                      <w:rtl/>
                      <w:lang w:eastAsia="en-US"/>
                    </w:rPr>
                  </w:pPr>
                  <w:r w:rsidRPr="00EB18BC">
                    <w:rPr>
                      <w:rFonts w:eastAsia="Calibri"/>
                      <w:noProof/>
                      <w:color w:val="FF0000"/>
                      <w:sz w:val="22"/>
                      <w:szCs w:val="20"/>
                      <w:lang w:eastAsia="en-US"/>
                    </w:rPr>
                    <w:drawing>
                      <wp:inline distT="0" distB="0" distL="0" distR="0" wp14:anchorId="11DB41AF" wp14:editId="237386E8">
                        <wp:extent cx="219075" cy="219075"/>
                        <wp:effectExtent l="0" t="0" r="9525" b="9525"/>
                        <wp:docPr id="2092" name="Picture 8" descr="$Fr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S6_C2$"/>
                                <pic:cNvPicPr>
                                  <a:picLocks noChangeAspect="1" noChangeArrowheads="1"/>
                                </pic:cNvPicPr>
                              </pic:nvPicPr>
                              <pic:blipFill>
                                <a:blip r:embed="rId279" cstate="print">
                                  <a:extLst>
                                    <a:ext uri="{28A0092B-C50C-407E-A947-70E740481C1C}">
                                      <a14:useLocalDpi xmlns:a14="http://schemas.microsoft.com/office/drawing/2010/main" val="0"/>
                                    </a:ext>
                                  </a:extLst>
                                </a:blip>
                                <a:stretch>
                                  <a:fillRect/>
                                </a:stretch>
                              </pic:blipFill>
                              <pic:spPr bwMode="auto">
                                <a:xfrm>
                                  <a:off x="0" y="0"/>
                                  <a:ext cx="219075" cy="219075"/>
                                </a:xfrm>
                                <a:prstGeom prst="rect">
                                  <a:avLst/>
                                </a:prstGeom>
                                <a:noFill/>
                                <a:ln w="9525">
                                  <a:noFill/>
                                  <a:miter lim="800000"/>
                                  <a:headEnd/>
                                  <a:tailEnd/>
                                </a:ln>
                              </pic:spPr>
                            </pic:pic>
                          </a:graphicData>
                        </a:graphic>
                      </wp:inline>
                    </w:drawing>
                  </w:r>
                </w:p>
              </w:tc>
            </w:tr>
          </w:tbl>
          <w:p w:rsidR="00EB18BC" w:rsidRPr="00EB18BC" w:rsidRDefault="00EB18BC" w:rsidP="00EB18BC">
            <w:pPr>
              <w:bidi/>
              <w:rPr>
                <w:rFonts w:ascii="Calibri" w:eastAsia="Calibri" w:hAnsi="Calibri"/>
                <w:color w:val="FF0000"/>
                <w:sz w:val="22"/>
                <w:szCs w:val="22"/>
                <w:rtl/>
                <w:lang w:eastAsia="en-US"/>
              </w:rPr>
            </w:pPr>
          </w:p>
        </w:tc>
      </w:tr>
      <w:tr w:rsidR="00EB18BC" w:rsidRPr="00EB18BC" w:rsidTr="00EB18BC">
        <w:trPr>
          <w:gridAfter w:val="1"/>
          <w:wAfter w:w="42" w:type="dxa"/>
          <w:cantSplit/>
          <w:trHeight w:val="851"/>
        </w:trPr>
        <w:tc>
          <w:tcPr>
            <w:tcW w:w="1232" w:type="dxa"/>
            <w:gridSpan w:val="2"/>
            <w:shd w:val="clear" w:color="auto" w:fill="EAF1DD"/>
            <w:tcMar>
              <w:left w:w="0" w:type="dxa"/>
              <w:right w:w="0" w:type="dxa"/>
            </w:tcMar>
          </w:tcPr>
          <w:p w:rsidR="00EB18BC" w:rsidRPr="00EB18BC" w:rsidRDefault="00EB18BC" w:rsidP="00EB18BC">
            <w:pPr>
              <w:bidi/>
              <w:rPr>
                <w:rFonts w:ascii="Calibri" w:eastAsia="Calibri" w:hAnsi="Calibri"/>
                <w:color w:val="FF0000"/>
                <w:sz w:val="22"/>
                <w:szCs w:val="22"/>
                <w:rtl/>
                <w:lang w:eastAsia="en-US"/>
              </w:rPr>
            </w:pPr>
          </w:p>
        </w:tc>
        <w:tc>
          <w:tcPr>
            <w:tcW w:w="9225" w:type="dxa"/>
            <w:gridSpan w:val="3"/>
            <w:vMerge w:val="restart"/>
            <w:tcMar>
              <w:left w:w="0" w:type="dxa"/>
              <w:right w:w="0" w:type="dxa"/>
            </w:tcMar>
          </w:tcPr>
          <w:tbl>
            <w:tblPr>
              <w:tblStyle w:val="TableGrid10"/>
              <w:bidiVisua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851"/>
              <w:gridCol w:w="179"/>
              <w:gridCol w:w="1582"/>
              <w:gridCol w:w="1029"/>
              <w:gridCol w:w="434"/>
              <w:gridCol w:w="14"/>
              <w:gridCol w:w="2469"/>
              <w:gridCol w:w="261"/>
              <w:gridCol w:w="406"/>
            </w:tblGrid>
            <w:tr w:rsidR="00EB18BC" w:rsidRPr="00EB18BC" w:rsidTr="00EB18BC">
              <w:trPr>
                <w:trHeight w:val="425"/>
              </w:trPr>
              <w:tc>
                <w:tcPr>
                  <w:tcW w:w="4612" w:type="dxa"/>
                  <w:gridSpan w:val="3"/>
                  <w:shd w:val="clear" w:color="auto" w:fill="548DD4"/>
                  <w:vAlign w:val="center"/>
                </w:tcPr>
                <w:p w:rsidR="00EB18BC" w:rsidRPr="00EB18BC" w:rsidRDefault="00EB18BC" w:rsidP="00EB18BC">
                  <w:pPr>
                    <w:bidi/>
                    <w:rPr>
                      <w:rFonts w:eastAsia="Calibri" w:cs="B Nazanin"/>
                      <w:b/>
                      <w:bCs/>
                      <w:color w:val="000000"/>
                      <w:sz w:val="20"/>
                      <w:szCs w:val="22"/>
                      <w:rtl/>
                      <w:lang w:eastAsia="en-US"/>
                    </w:rPr>
                  </w:pPr>
                  <w:r w:rsidRPr="00EB18BC">
                    <w:rPr>
                      <w:rFonts w:eastAsia="Calibri" w:cs="B Nazanin" w:hint="cs"/>
                      <w:b/>
                      <w:bCs/>
                      <w:color w:val="000000"/>
                      <w:sz w:val="20"/>
                      <w:szCs w:val="22"/>
                      <w:rtl/>
                      <w:lang w:eastAsia="en-US"/>
                    </w:rPr>
                    <w:t>کنترل ورق اتصال در عرض ویتمور</w:t>
                  </w:r>
                </w:p>
              </w:tc>
              <w:tc>
                <w:tcPr>
                  <w:tcW w:w="4613" w:type="dxa"/>
                  <w:gridSpan w:val="6"/>
                  <w:shd w:val="clear" w:color="auto" w:fill="548DD4"/>
                  <w:tcMar>
                    <w:left w:w="0" w:type="dxa"/>
                    <w:right w:w="0" w:type="dxa"/>
                  </w:tcMar>
                  <w:vAlign w:val="center"/>
                </w:tcPr>
                <w:p w:rsidR="00EB18BC" w:rsidRPr="00EB18BC" w:rsidRDefault="00EB18BC" w:rsidP="00EB18BC">
                  <w:pPr>
                    <w:bidi/>
                    <w:jc w:val="right"/>
                    <w:rPr>
                      <w:rFonts w:ascii="Calibri" w:eastAsia="Calibri" w:hAnsi="Calibri"/>
                      <w:color w:val="FF0000"/>
                      <w:sz w:val="22"/>
                      <w:szCs w:val="22"/>
                      <w:rtl/>
                      <w:lang w:eastAsia="en-US"/>
                    </w:rPr>
                  </w:pPr>
                  <w:r w:rsidRPr="00EB18BC">
                    <w:rPr>
                      <w:rFonts w:ascii="Calibri" w:eastAsia="Calibri" w:hAnsi="Calibri"/>
                      <w:noProof/>
                      <w:color w:val="FF0000"/>
                      <w:sz w:val="22"/>
                      <w:szCs w:val="22"/>
                      <w:lang w:eastAsia="en-US"/>
                    </w:rPr>
                    <w:drawing>
                      <wp:inline distT="0" distB="0" distL="0" distR="0" wp14:anchorId="220B2BD4" wp14:editId="219D2AAD">
                        <wp:extent cx="2158365" cy="253365"/>
                        <wp:effectExtent l="0" t="0" r="0" b="0"/>
                        <wp:docPr id="2093" name="Picture 14" descr="$level4$"/>
                        <wp:cNvGraphicFramePr/>
                        <a:graphic xmlns:a="http://schemas.openxmlformats.org/drawingml/2006/main">
                          <a:graphicData uri="http://schemas.openxmlformats.org/drawingml/2006/picture">
                            <pic:pic xmlns:pic="http://schemas.openxmlformats.org/drawingml/2006/picture">
                              <pic:nvPicPr>
                                <pic:cNvPr id="8" name="Picture 8" descr="$SampleTitlePic$"/>
                                <pic:cNvPicPr/>
                              </pic:nvPicPr>
                              <pic:blipFill>
                                <a:blip r:embed="rId276">
                                  <a:extLst>
                                    <a:ext uri="{28A0092B-C50C-407E-A947-70E740481C1C}">
                                      <a14:useLocalDpi xmlns:a14="http://schemas.microsoft.com/office/drawing/2010/main" val="0"/>
                                    </a:ext>
                                  </a:extLst>
                                </a:blip>
                                <a:stretch>
                                  <a:fillRect/>
                                </a:stretch>
                              </pic:blipFill>
                              <pic:spPr>
                                <a:xfrm>
                                  <a:off x="0" y="0"/>
                                  <a:ext cx="2158365" cy="253365"/>
                                </a:xfrm>
                                <a:prstGeom prst="rect">
                                  <a:avLst/>
                                </a:prstGeom>
                              </pic:spPr>
                            </pic:pic>
                          </a:graphicData>
                        </a:graphic>
                      </wp:inline>
                    </w:drawing>
                  </w:r>
                </w:p>
              </w:tc>
            </w:tr>
            <w:tr w:rsidR="00EB18BC" w:rsidRPr="00EB18BC" w:rsidTr="00D55F96">
              <w:trPr>
                <w:trHeight w:val="425"/>
              </w:trPr>
              <w:tc>
                <w:tcPr>
                  <w:tcW w:w="3030" w:type="dxa"/>
                  <w:gridSpan w:val="2"/>
                  <w:shd w:val="clear" w:color="auto" w:fill="auto"/>
                  <w:vAlign w:val="center"/>
                </w:tcPr>
                <w:p w:rsidR="00EB18BC" w:rsidRPr="00EB18BC" w:rsidRDefault="00EB18BC" w:rsidP="00EB18BC">
                  <w:pPr>
                    <w:bidi/>
                    <w:rPr>
                      <w:rFonts w:eastAsia="Calibri" w:cs="B Nazanin"/>
                      <w:color w:val="000000"/>
                      <w:sz w:val="18"/>
                      <w:szCs w:val="20"/>
                      <w:rtl/>
                      <w:lang w:eastAsia="en-US"/>
                    </w:rPr>
                  </w:pPr>
                  <w:r w:rsidRPr="00EB18BC">
                    <w:rPr>
                      <w:rFonts w:eastAsia="Calibri" w:cs="B Nazanin" w:hint="cs"/>
                      <w:color w:val="000000"/>
                      <w:sz w:val="18"/>
                      <w:szCs w:val="20"/>
                      <w:rtl/>
                      <w:lang w:eastAsia="en-US"/>
                    </w:rPr>
                    <w:t>عرض ویتمور</w:t>
                  </w:r>
                </w:p>
              </w:tc>
              <w:tc>
                <w:tcPr>
                  <w:tcW w:w="3059" w:type="dxa"/>
                  <w:gridSpan w:val="4"/>
                  <w:shd w:val="clear" w:color="auto" w:fill="auto"/>
                  <w:vAlign w:val="center"/>
                </w:tcPr>
                <w:p w:rsidR="00EB18BC" w:rsidRPr="00EB18BC" w:rsidRDefault="00EB18BC" w:rsidP="00EB18BC">
                  <w:pPr>
                    <w:bidi/>
                    <w:rPr>
                      <w:rFonts w:ascii="Calibri" w:eastAsia="Calibri" w:hAnsi="Calibri"/>
                      <w:color w:val="FF0000"/>
                      <w:sz w:val="22"/>
                      <w:szCs w:val="22"/>
                      <w:rtl/>
                      <w:lang w:eastAsia="en-US"/>
                    </w:rPr>
                  </w:pPr>
                </w:p>
              </w:tc>
              <w:tc>
                <w:tcPr>
                  <w:tcW w:w="2730" w:type="dxa"/>
                  <w:gridSpan w:val="2"/>
                  <w:shd w:val="clear" w:color="auto" w:fill="auto"/>
                  <w:vAlign w:val="center"/>
                </w:tcPr>
                <w:p w:rsidR="00EB18BC" w:rsidRPr="00EB18BC" w:rsidRDefault="00EB18BC" w:rsidP="00EB18BC">
                  <w:pPr>
                    <w:rPr>
                      <w:rFonts w:eastAsia="Calibri"/>
                      <w:color w:val="000000"/>
                      <w:sz w:val="20"/>
                      <w:szCs w:val="20"/>
                      <w:lang w:eastAsia="en-US"/>
                    </w:rPr>
                  </w:pPr>
                  <m:oMath>
                    <m:r>
                      <w:rPr>
                        <w:rFonts w:ascii="Cambria Math" w:eastAsia="Calibri" w:hAnsi="Cambria Math"/>
                        <w:color w:val="000000"/>
                        <w:sz w:val="20"/>
                        <w:szCs w:val="20"/>
                        <w:lang w:eastAsia="en-US"/>
                      </w:rPr>
                      <m:t>w</m:t>
                    </m:r>
                    <m:r>
                      <m:rPr>
                        <m:sty m:val="p"/>
                      </m:rPr>
                      <w:rPr>
                        <w:rFonts w:ascii="Cambria Math" w:eastAsia="Calibri" w:hAnsi="Cambria Math"/>
                        <w:color w:val="000000"/>
                        <w:sz w:val="20"/>
                        <w:szCs w:val="20"/>
                        <w:lang w:eastAsia="en-US"/>
                      </w:rPr>
                      <m:t>=</m:t>
                    </m:r>
                  </m:oMath>
                  <w:r w:rsidRPr="00EB18BC">
                    <w:rPr>
                      <w:rFonts w:eastAsia="Calibri"/>
                      <w:color w:val="000000"/>
                      <w:sz w:val="20"/>
                      <w:szCs w:val="20"/>
                      <w:lang w:eastAsia="en-US"/>
                    </w:rPr>
                    <w:t>31.1</w:t>
                  </w:r>
                  <m:oMath>
                    <m:r>
                      <m:rPr>
                        <m:sty m:val="p"/>
                      </m:rPr>
                      <w:rPr>
                        <w:rFonts w:ascii="Cambria Math" w:eastAsia="Calibri" w:hAnsi="Cambria Math"/>
                        <w:color w:val="000000"/>
                        <w:sz w:val="20"/>
                        <w:szCs w:val="20"/>
                        <w:lang w:eastAsia="en-US"/>
                      </w:rPr>
                      <m:t xml:space="preserve"> </m:t>
                    </m:r>
                    <m:r>
                      <w:rPr>
                        <w:rFonts w:ascii="Cambria Math" w:eastAsia="Calibri" w:hAnsi="Cambria Math"/>
                        <w:color w:val="000000"/>
                        <w:sz w:val="20"/>
                        <w:szCs w:val="20"/>
                        <w:lang w:eastAsia="en-US"/>
                      </w:rPr>
                      <m:t>cm</m:t>
                    </m:r>
                  </m:oMath>
                </w:p>
              </w:tc>
              <w:tc>
                <w:tcPr>
                  <w:tcW w:w="406" w:type="dxa"/>
                  <w:shd w:val="clear" w:color="auto" w:fill="auto"/>
                  <w:vAlign w:val="center"/>
                </w:tcPr>
                <w:p w:rsidR="00EB18BC" w:rsidRPr="00EB18BC" w:rsidRDefault="00EB18BC" w:rsidP="00EB18BC">
                  <w:pPr>
                    <w:bidi/>
                    <w:rPr>
                      <w:rFonts w:ascii="Calibri" w:eastAsia="Calibri" w:hAnsi="Calibri"/>
                      <w:color w:val="FF0000"/>
                      <w:sz w:val="22"/>
                      <w:szCs w:val="22"/>
                      <w:rtl/>
                      <w:lang w:eastAsia="en-US"/>
                    </w:rPr>
                  </w:pPr>
                </w:p>
              </w:tc>
            </w:tr>
            <w:tr w:rsidR="00EB18BC" w:rsidRPr="00EB18BC" w:rsidTr="00EB18BC">
              <w:trPr>
                <w:trHeight w:val="425"/>
              </w:trPr>
              <w:tc>
                <w:tcPr>
                  <w:tcW w:w="3030" w:type="dxa"/>
                  <w:gridSpan w:val="2"/>
                  <w:shd w:val="clear" w:color="auto" w:fill="8DB3E2"/>
                  <w:vAlign w:val="center"/>
                </w:tcPr>
                <w:p w:rsidR="00EB18BC" w:rsidRPr="00EB18BC" w:rsidRDefault="00EB18BC" w:rsidP="00EB18BC">
                  <w:pPr>
                    <w:bidi/>
                    <w:rPr>
                      <w:rFonts w:eastAsia="Calibri" w:cs="B Nazanin"/>
                      <w:b/>
                      <w:bCs/>
                      <w:color w:val="000000"/>
                      <w:sz w:val="20"/>
                      <w:szCs w:val="22"/>
                      <w:rtl/>
                      <w:lang w:eastAsia="en-US"/>
                    </w:rPr>
                  </w:pPr>
                  <w:r w:rsidRPr="00EB18BC">
                    <w:rPr>
                      <w:rFonts w:eastAsia="Calibri" w:cs="B Nazanin" w:hint="cs"/>
                      <w:b/>
                      <w:bCs/>
                      <w:color w:val="000000"/>
                      <w:sz w:val="20"/>
                      <w:szCs w:val="22"/>
                      <w:rtl/>
                      <w:lang w:eastAsia="en-US"/>
                    </w:rPr>
                    <w:t>کنترل مقاومت کششی</w:t>
                  </w:r>
                </w:p>
              </w:tc>
              <w:tc>
                <w:tcPr>
                  <w:tcW w:w="6195" w:type="dxa"/>
                  <w:gridSpan w:val="7"/>
                  <w:shd w:val="clear" w:color="auto" w:fill="8DB3E2"/>
                  <w:tcMar>
                    <w:left w:w="0" w:type="dxa"/>
                    <w:right w:w="0" w:type="dxa"/>
                  </w:tcMar>
                  <w:vAlign w:val="center"/>
                </w:tcPr>
                <w:p w:rsidR="00EB18BC" w:rsidRPr="00EB18BC" w:rsidRDefault="00EB18BC" w:rsidP="00EB18BC">
                  <w:pPr>
                    <w:bidi/>
                    <w:jc w:val="right"/>
                    <w:rPr>
                      <w:rFonts w:ascii="Calibri" w:eastAsia="Calibri" w:hAnsi="Calibri"/>
                      <w:color w:val="FF0000"/>
                      <w:sz w:val="22"/>
                      <w:szCs w:val="22"/>
                      <w:rtl/>
                      <w:lang w:eastAsia="en-US"/>
                    </w:rPr>
                  </w:pPr>
                  <w:r w:rsidRPr="00EB18BC">
                    <w:rPr>
                      <w:rFonts w:ascii="Calibri" w:eastAsia="Calibri" w:hAnsi="Calibri"/>
                      <w:noProof/>
                      <w:color w:val="FF0000"/>
                      <w:sz w:val="22"/>
                      <w:szCs w:val="22"/>
                      <w:lang w:eastAsia="en-US"/>
                    </w:rPr>
                    <w:drawing>
                      <wp:inline distT="0" distB="0" distL="0" distR="0" wp14:anchorId="257AED57" wp14:editId="77EFE8CF">
                        <wp:extent cx="2158365" cy="253365"/>
                        <wp:effectExtent l="0" t="0" r="0" b="0"/>
                        <wp:docPr id="2094" name="Picture 15" descr="$level4$"/>
                        <wp:cNvGraphicFramePr/>
                        <a:graphic xmlns:a="http://schemas.openxmlformats.org/drawingml/2006/main">
                          <a:graphicData uri="http://schemas.openxmlformats.org/drawingml/2006/picture">
                            <pic:pic xmlns:pic="http://schemas.openxmlformats.org/drawingml/2006/picture">
                              <pic:nvPicPr>
                                <pic:cNvPr id="8" name="Picture 8" descr="$SampleTitlePic$"/>
                                <pic:cNvPicPr/>
                              </pic:nvPicPr>
                              <pic:blipFill>
                                <a:blip r:embed="rId276">
                                  <a:extLst>
                                    <a:ext uri="{28A0092B-C50C-407E-A947-70E740481C1C}">
                                      <a14:useLocalDpi xmlns:a14="http://schemas.microsoft.com/office/drawing/2010/main" val="0"/>
                                    </a:ext>
                                  </a:extLst>
                                </a:blip>
                                <a:stretch>
                                  <a:fillRect/>
                                </a:stretch>
                              </pic:blipFill>
                              <pic:spPr>
                                <a:xfrm>
                                  <a:off x="0" y="0"/>
                                  <a:ext cx="2158365" cy="253365"/>
                                </a:xfrm>
                                <a:prstGeom prst="rect">
                                  <a:avLst/>
                                </a:prstGeom>
                              </pic:spPr>
                            </pic:pic>
                          </a:graphicData>
                        </a:graphic>
                      </wp:inline>
                    </w:drawing>
                  </w:r>
                </w:p>
              </w:tc>
            </w:tr>
            <w:tr w:rsidR="00EB18BC" w:rsidRPr="00EB18BC" w:rsidTr="00D55F96">
              <w:trPr>
                <w:trHeight w:val="425"/>
              </w:trPr>
              <w:tc>
                <w:tcPr>
                  <w:tcW w:w="3030" w:type="dxa"/>
                  <w:gridSpan w:val="2"/>
                  <w:shd w:val="clear" w:color="auto" w:fill="auto"/>
                  <w:vAlign w:val="center"/>
                </w:tcPr>
                <w:p w:rsidR="00EB18BC" w:rsidRPr="00EB18BC" w:rsidRDefault="00EB18BC" w:rsidP="00EB18BC">
                  <w:pPr>
                    <w:bidi/>
                    <w:rPr>
                      <w:rFonts w:eastAsia="Calibri" w:cs="B Nazanin"/>
                      <w:color w:val="000000"/>
                      <w:sz w:val="18"/>
                      <w:szCs w:val="20"/>
                      <w:rtl/>
                      <w:lang w:eastAsia="en-US"/>
                    </w:rPr>
                  </w:pPr>
                  <w:r w:rsidRPr="00EB18BC">
                    <w:rPr>
                      <w:rFonts w:eastAsia="Calibri" w:cs="B Nazanin" w:hint="cs"/>
                      <w:color w:val="000000"/>
                      <w:sz w:val="18"/>
                      <w:szCs w:val="20"/>
                      <w:rtl/>
                      <w:lang w:eastAsia="en-US"/>
                    </w:rPr>
                    <w:t>ضریب کاهش مقاومت</w:t>
                  </w:r>
                </w:p>
              </w:tc>
              <w:tc>
                <w:tcPr>
                  <w:tcW w:w="3045" w:type="dxa"/>
                  <w:gridSpan w:val="3"/>
                  <w:shd w:val="clear" w:color="auto" w:fill="auto"/>
                  <w:vAlign w:val="center"/>
                </w:tcPr>
                <w:p w:rsidR="00EB18BC" w:rsidRPr="00EB18BC" w:rsidRDefault="00EB18BC" w:rsidP="00EB18BC">
                  <w:pPr>
                    <w:rPr>
                      <w:rFonts w:eastAsia="Calibri" w:cs="B Nazanin"/>
                      <w:color w:val="000000"/>
                      <w:sz w:val="20"/>
                      <w:szCs w:val="20"/>
                      <w:lang w:eastAsia="en-US"/>
                    </w:rPr>
                  </w:pPr>
                </w:p>
              </w:tc>
              <w:tc>
                <w:tcPr>
                  <w:tcW w:w="2744" w:type="dxa"/>
                  <w:gridSpan w:val="3"/>
                  <w:shd w:val="clear" w:color="auto" w:fill="auto"/>
                  <w:vAlign w:val="center"/>
                </w:tcPr>
                <w:p w:rsidR="00EB18BC" w:rsidRPr="00EB18BC" w:rsidRDefault="00EB18BC" w:rsidP="00EB18BC">
                  <w:pPr>
                    <w:rPr>
                      <w:rFonts w:eastAsia="Calibri"/>
                      <w:color w:val="000000"/>
                      <w:sz w:val="20"/>
                      <w:szCs w:val="20"/>
                      <w:lang w:eastAsia="en-US"/>
                    </w:rPr>
                  </w:pPr>
                  <m:oMath>
                    <m:r>
                      <w:rPr>
                        <w:rFonts w:ascii="Cambria Math" w:eastAsia="Calibri" w:hAnsi="Cambria Math"/>
                        <w:color w:val="000000"/>
                        <w:sz w:val="20"/>
                        <w:szCs w:val="20"/>
                        <w:lang w:eastAsia="en-US"/>
                      </w:rPr>
                      <m:t>ϕ</m:t>
                    </m:r>
                    <m:r>
                      <m:rPr>
                        <m:sty m:val="p"/>
                      </m:rPr>
                      <w:rPr>
                        <w:rFonts w:ascii="Cambria Math" w:eastAsia="Calibri" w:hAnsi="Cambria Math"/>
                        <w:color w:val="000000"/>
                        <w:sz w:val="20"/>
                        <w:szCs w:val="20"/>
                        <w:lang w:eastAsia="en-US"/>
                      </w:rPr>
                      <m:t>=</m:t>
                    </m:r>
                  </m:oMath>
                  <w:r w:rsidRPr="00EB18BC">
                    <w:rPr>
                      <w:rFonts w:eastAsia="Times New Roman"/>
                      <w:color w:val="000000"/>
                      <w:sz w:val="20"/>
                      <w:szCs w:val="20"/>
                      <w:lang w:eastAsia="en-US"/>
                    </w:rPr>
                    <w:t xml:space="preserve">  0.90 </w:t>
                  </w:r>
                </w:p>
              </w:tc>
              <w:tc>
                <w:tcPr>
                  <w:tcW w:w="406" w:type="dxa"/>
                  <w:shd w:val="clear" w:color="auto" w:fill="auto"/>
                  <w:vAlign w:val="center"/>
                </w:tcPr>
                <w:p w:rsidR="00EB18BC" w:rsidRPr="00EB18BC" w:rsidRDefault="00EB18BC" w:rsidP="00EB18BC">
                  <w:pPr>
                    <w:rPr>
                      <w:rFonts w:eastAsia="Calibri"/>
                      <w:color w:val="000000"/>
                      <w:sz w:val="20"/>
                      <w:szCs w:val="20"/>
                      <w:rtl/>
                      <w:lang w:eastAsia="en-US"/>
                    </w:rPr>
                  </w:pPr>
                </w:p>
              </w:tc>
            </w:tr>
            <w:tr w:rsidR="00EB18BC" w:rsidRPr="00EB18BC" w:rsidTr="00D55F96">
              <w:trPr>
                <w:trHeight w:val="425"/>
              </w:trPr>
              <w:tc>
                <w:tcPr>
                  <w:tcW w:w="3030" w:type="dxa"/>
                  <w:gridSpan w:val="2"/>
                  <w:shd w:val="clear" w:color="auto" w:fill="auto"/>
                  <w:vAlign w:val="center"/>
                </w:tcPr>
                <w:p w:rsidR="00EB18BC" w:rsidRPr="00EB18BC" w:rsidRDefault="00EB18BC" w:rsidP="00EB18BC">
                  <w:pPr>
                    <w:bidi/>
                    <w:rPr>
                      <w:rFonts w:eastAsia="Calibri" w:cs="B Nazanin"/>
                      <w:color w:val="000000"/>
                      <w:sz w:val="18"/>
                      <w:szCs w:val="20"/>
                      <w:rtl/>
                      <w:lang w:eastAsia="en-US"/>
                    </w:rPr>
                  </w:pPr>
                  <w:r w:rsidRPr="00EB18BC">
                    <w:rPr>
                      <w:rFonts w:eastAsia="Calibri" w:cs="B Nazanin" w:hint="cs"/>
                      <w:color w:val="000000"/>
                      <w:sz w:val="18"/>
                      <w:szCs w:val="20"/>
                      <w:rtl/>
                      <w:lang w:eastAsia="en-US"/>
                    </w:rPr>
                    <w:t xml:space="preserve">مقاومت کششی اسمی </w:t>
                  </w:r>
                </w:p>
              </w:tc>
              <w:tc>
                <w:tcPr>
                  <w:tcW w:w="3045" w:type="dxa"/>
                  <w:gridSpan w:val="3"/>
                  <w:shd w:val="clear" w:color="auto" w:fill="auto"/>
                  <w:vAlign w:val="center"/>
                </w:tcPr>
                <w:p w:rsidR="00EB18BC" w:rsidRPr="00EB18BC" w:rsidRDefault="00EB18BC" w:rsidP="00EB18BC">
                  <w:pPr>
                    <w:rPr>
                      <w:rFonts w:eastAsia="Calibri" w:cs="B Nazanin"/>
                      <w:color w:val="000000"/>
                      <w:sz w:val="20"/>
                      <w:szCs w:val="20"/>
                      <w:lang w:eastAsia="en-US"/>
                    </w:rPr>
                  </w:pPr>
                  <m:oMath>
                    <m:sSub>
                      <m:sSubPr>
                        <m:ctrlPr>
                          <w:rPr>
                            <w:rFonts w:ascii="Cambria Math" w:eastAsia="Calibri" w:hAnsi="Cambria Math" w:cs="B Nazanin"/>
                            <w:i/>
                            <w:iCs/>
                            <w:color w:val="000000"/>
                            <w:sz w:val="20"/>
                            <w:szCs w:val="20"/>
                            <w:lang w:eastAsia="en-US"/>
                          </w:rPr>
                        </m:ctrlPr>
                      </m:sSubPr>
                      <m:e>
                        <m:r>
                          <w:rPr>
                            <w:rFonts w:ascii="Cambria Math" w:eastAsia="Calibri" w:hAnsi="Cambria Math"/>
                            <w:color w:val="000000"/>
                            <w:sz w:val="20"/>
                            <w:szCs w:val="20"/>
                            <w:lang w:eastAsia="en-US"/>
                          </w:rPr>
                          <m:t>ϕ</m:t>
                        </m:r>
                        <m:r>
                          <w:rPr>
                            <w:rFonts w:ascii="Cambria Math" w:eastAsia="Calibri" w:hAnsi="Cambria Math" w:cs="B Nazanin"/>
                            <w:color w:val="000000"/>
                            <w:sz w:val="20"/>
                            <w:szCs w:val="20"/>
                            <w:lang w:eastAsia="en-US"/>
                          </w:rPr>
                          <m:t>P</m:t>
                        </m:r>
                      </m:e>
                      <m:sub>
                        <m:r>
                          <w:rPr>
                            <w:rFonts w:ascii="Cambria Math" w:eastAsia="Calibri" w:hAnsi="Cambria Math" w:cs="B Nazanin"/>
                            <w:color w:val="000000"/>
                            <w:sz w:val="20"/>
                            <w:szCs w:val="20"/>
                            <w:lang w:eastAsia="en-US"/>
                          </w:rPr>
                          <m:t>n</m:t>
                        </m:r>
                      </m:sub>
                    </m:sSub>
                    <m:r>
                      <w:rPr>
                        <w:rFonts w:ascii="Cambria Math" w:eastAsia="Calibri" w:hAnsi="Cambria Math" w:cs="B Nazanin"/>
                        <w:color w:val="000000"/>
                        <w:sz w:val="20"/>
                        <w:szCs w:val="20"/>
                        <w:lang w:eastAsia="en-US"/>
                      </w:rPr>
                      <m:t>=</m:t>
                    </m:r>
                  </m:oMath>
                  <w:r w:rsidRPr="00EB18BC">
                    <w:rPr>
                      <w:rFonts w:eastAsia="Calibri" w:cs="B Nazanin"/>
                      <w:iCs/>
                      <w:color w:val="000000"/>
                      <w:sz w:val="20"/>
                      <w:szCs w:val="20"/>
                      <w:lang w:eastAsia="en-US"/>
                    </w:rPr>
                    <w:t xml:space="preserve"> 67.16  </w:t>
                  </w:r>
                  <m:oMath>
                    <m:r>
                      <w:rPr>
                        <w:rFonts w:ascii="Cambria Math" w:eastAsia="Calibri" w:hAnsi="Cambria Math" w:cs="B Nazanin"/>
                        <w:color w:val="000000"/>
                        <w:sz w:val="20"/>
                        <w:szCs w:val="20"/>
                        <w:lang w:eastAsia="en-US"/>
                      </w:rPr>
                      <m:t>ton</m:t>
                    </m:r>
                  </m:oMath>
                </w:p>
              </w:tc>
              <w:tc>
                <w:tcPr>
                  <w:tcW w:w="2744" w:type="dxa"/>
                  <w:gridSpan w:val="3"/>
                  <w:shd w:val="clear" w:color="auto" w:fill="auto"/>
                  <w:vAlign w:val="center"/>
                </w:tcPr>
                <w:p w:rsidR="00EB18BC" w:rsidRPr="00EB18BC" w:rsidRDefault="00EB18BC" w:rsidP="00EB18BC">
                  <w:pPr>
                    <w:rPr>
                      <w:rFonts w:eastAsia="Calibri" w:cs="B Nazanin"/>
                      <w:iCs/>
                      <w:color w:val="000000"/>
                      <w:sz w:val="20"/>
                      <w:szCs w:val="20"/>
                      <w:lang w:eastAsia="en-US"/>
                    </w:rPr>
                  </w:pPr>
                  <m:oMathPara>
                    <m:oMathParaPr>
                      <m:jc m:val="left"/>
                    </m:oMathParaPr>
                    <m:oMath>
                      <m:sSub>
                        <m:sSubPr>
                          <m:ctrlPr>
                            <w:rPr>
                              <w:rFonts w:ascii="Cambria Math" w:eastAsia="Calibri" w:hAnsi="Cambria Math" w:cs="B Nazanin"/>
                              <w:i/>
                              <w:iCs/>
                              <w:color w:val="000000"/>
                              <w:sz w:val="20"/>
                              <w:szCs w:val="20"/>
                              <w:lang w:eastAsia="en-US"/>
                            </w:rPr>
                          </m:ctrlPr>
                        </m:sSubPr>
                        <m:e>
                          <m:r>
                            <w:rPr>
                              <w:rFonts w:ascii="Cambria Math" w:eastAsia="Calibri" w:hAnsi="Cambria Math"/>
                              <w:color w:val="000000"/>
                              <w:sz w:val="20"/>
                              <w:szCs w:val="20"/>
                              <w:lang w:eastAsia="en-US"/>
                            </w:rPr>
                            <m:t>ϕ</m:t>
                          </m:r>
                          <m:r>
                            <w:rPr>
                              <w:rFonts w:ascii="Cambria Math" w:eastAsia="Calibri" w:hAnsi="Cambria Math" w:cs="B Nazanin"/>
                              <w:color w:val="000000"/>
                              <w:sz w:val="20"/>
                              <w:szCs w:val="20"/>
                              <w:lang w:eastAsia="en-US"/>
                            </w:rPr>
                            <m:t>P</m:t>
                          </m:r>
                        </m:e>
                        <m:sub>
                          <m:r>
                            <w:rPr>
                              <w:rFonts w:ascii="Cambria Math" w:eastAsia="Calibri" w:hAnsi="Cambria Math" w:cs="B Nazanin"/>
                              <w:color w:val="000000"/>
                              <w:sz w:val="20"/>
                              <w:szCs w:val="20"/>
                              <w:lang w:eastAsia="en-US"/>
                            </w:rPr>
                            <m:t>n</m:t>
                          </m:r>
                        </m:sub>
                      </m:sSub>
                      <m:r>
                        <w:rPr>
                          <w:rFonts w:ascii="Cambria Math" w:eastAsia="Calibri" w:hAnsi="Cambria Math" w:cs="B Nazanin"/>
                          <w:color w:val="000000"/>
                          <w:sz w:val="20"/>
                          <w:szCs w:val="20"/>
                          <w:lang w:eastAsia="en-US"/>
                        </w:rPr>
                        <m:t>=</m:t>
                      </m:r>
                      <m:sSub>
                        <m:sSubPr>
                          <m:ctrlPr>
                            <w:rPr>
                              <w:rFonts w:ascii="Cambria Math" w:eastAsia="Calibri" w:hAnsi="Cambria Math" w:cs="B Nazanin"/>
                              <w:i/>
                              <w:iCs/>
                              <w:color w:val="000000"/>
                              <w:sz w:val="20"/>
                              <w:szCs w:val="20"/>
                              <w:lang w:eastAsia="en-US"/>
                            </w:rPr>
                          </m:ctrlPr>
                        </m:sSubPr>
                        <m:e>
                          <m:r>
                            <w:rPr>
                              <w:rFonts w:ascii="Cambria Math" w:eastAsia="Calibri" w:hAnsi="Cambria Math"/>
                              <w:color w:val="000000"/>
                              <w:sz w:val="20"/>
                              <w:szCs w:val="20"/>
                              <w:lang w:eastAsia="en-US"/>
                            </w:rPr>
                            <m:t>ϕ</m:t>
                          </m:r>
                          <m:r>
                            <w:rPr>
                              <w:rFonts w:ascii="Cambria Math" w:eastAsia="Calibri" w:hAnsi="Cambria Math" w:cs="B Nazanin"/>
                              <w:color w:val="000000"/>
                              <w:sz w:val="20"/>
                              <w:szCs w:val="20"/>
                              <w:lang w:eastAsia="en-US"/>
                            </w:rPr>
                            <m:t>F</m:t>
                          </m:r>
                        </m:e>
                        <m:sub>
                          <m:r>
                            <w:rPr>
                              <w:rFonts w:ascii="Cambria Math" w:eastAsia="Calibri" w:hAnsi="Cambria Math" w:cs="B Nazanin"/>
                              <w:color w:val="000000"/>
                              <w:sz w:val="20"/>
                              <w:szCs w:val="20"/>
                              <w:lang w:eastAsia="en-US"/>
                            </w:rPr>
                            <m:t>y</m:t>
                          </m:r>
                        </m:sub>
                      </m:sSub>
                      <m:r>
                        <w:rPr>
                          <w:rFonts w:ascii="Cambria Math" w:eastAsia="Calibri" w:hAnsi="Cambria Math" w:cs="B Nazanin"/>
                          <w:color w:val="000000"/>
                          <w:sz w:val="20"/>
                          <w:szCs w:val="20"/>
                          <w:lang w:eastAsia="en-US"/>
                        </w:rPr>
                        <m:t>w</m:t>
                      </m:r>
                      <m:sSub>
                        <m:sSubPr>
                          <m:ctrlPr>
                            <w:rPr>
                              <w:rFonts w:ascii="Cambria Math" w:eastAsia="Calibri" w:hAnsi="Cambria Math" w:cs="B Nazanin"/>
                              <w:i/>
                              <w:iCs/>
                              <w:color w:val="000000"/>
                              <w:sz w:val="20"/>
                              <w:szCs w:val="20"/>
                              <w:lang w:eastAsia="en-US"/>
                            </w:rPr>
                          </m:ctrlPr>
                        </m:sSubPr>
                        <m:e>
                          <m:r>
                            <w:rPr>
                              <w:rFonts w:ascii="Cambria Math" w:eastAsia="Calibri" w:hAnsi="Cambria Math" w:cs="B Nazanin"/>
                              <w:color w:val="000000"/>
                              <w:sz w:val="20"/>
                              <w:szCs w:val="20"/>
                              <w:lang w:eastAsia="en-US"/>
                            </w:rPr>
                            <m:t>t</m:t>
                          </m:r>
                        </m:e>
                        <m:sub>
                          <m:r>
                            <w:rPr>
                              <w:rFonts w:ascii="Cambria Math" w:eastAsia="Calibri" w:hAnsi="Cambria Math" w:cs="B Nazanin"/>
                              <w:color w:val="000000"/>
                              <w:sz w:val="20"/>
                              <w:szCs w:val="20"/>
                              <w:lang w:eastAsia="en-US"/>
                            </w:rPr>
                            <m:t>p</m:t>
                          </m:r>
                        </m:sub>
                      </m:sSub>
                    </m:oMath>
                  </m:oMathPara>
                </w:p>
              </w:tc>
              <w:tc>
                <w:tcPr>
                  <w:tcW w:w="406" w:type="dxa"/>
                  <w:shd w:val="clear" w:color="auto" w:fill="auto"/>
                  <w:vAlign w:val="center"/>
                </w:tcPr>
                <w:p w:rsidR="00EB18BC" w:rsidRPr="00EB18BC" w:rsidRDefault="00EB18BC" w:rsidP="00EB18BC">
                  <w:pPr>
                    <w:bidi/>
                    <w:rPr>
                      <w:rFonts w:ascii="Calibri" w:eastAsia="Calibri" w:hAnsi="Calibri"/>
                      <w:color w:val="FF0000"/>
                      <w:sz w:val="22"/>
                      <w:szCs w:val="22"/>
                      <w:rtl/>
                      <w:lang w:eastAsia="en-US"/>
                    </w:rPr>
                  </w:pPr>
                </w:p>
              </w:tc>
            </w:tr>
            <w:tr w:rsidR="00EB18BC" w:rsidRPr="00EB18BC" w:rsidTr="00D55F96">
              <w:trPr>
                <w:trHeight w:val="425"/>
              </w:trPr>
              <w:tc>
                <w:tcPr>
                  <w:tcW w:w="3030" w:type="dxa"/>
                  <w:gridSpan w:val="2"/>
                  <w:shd w:val="clear" w:color="auto" w:fill="auto"/>
                  <w:vAlign w:val="center"/>
                </w:tcPr>
                <w:p w:rsidR="00EB18BC" w:rsidRPr="00EB18BC" w:rsidRDefault="00EB18BC" w:rsidP="00EB18BC">
                  <w:pPr>
                    <w:bidi/>
                    <w:jc w:val="right"/>
                    <w:rPr>
                      <w:rFonts w:eastAsia="Calibri" w:cs="B Nazanin"/>
                      <w:color w:val="000000"/>
                      <w:sz w:val="18"/>
                      <w:szCs w:val="20"/>
                      <w:rtl/>
                      <w:lang w:eastAsia="en-US"/>
                    </w:rPr>
                  </w:pPr>
                  <w:r w:rsidRPr="00EB18BC">
                    <w:rPr>
                      <w:rFonts w:eastAsia="Calibri"/>
                      <w:noProof/>
                      <w:color w:val="000000"/>
                      <w:sz w:val="18"/>
                      <w:szCs w:val="20"/>
                      <w:lang w:eastAsia="en-US"/>
                    </w:rPr>
                    <w:drawing>
                      <wp:inline distT="0" distB="0" distL="0" distR="0" wp14:anchorId="49C354F8" wp14:editId="659F8D07">
                        <wp:extent cx="219075" cy="219075"/>
                        <wp:effectExtent l="0" t="0" r="0" b="0"/>
                        <wp:docPr id="2095" name="Picture 8" descr="$WithMoreTensionR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S6_C2$"/>
                                <pic:cNvPicPr>
                                  <a:picLocks noChangeAspect="1" noChangeArrowheads="1"/>
                                </pic:cNvPicPr>
                              </pic:nvPicPr>
                              <pic:blipFill>
                                <a:blip r:embed="rId278" cstate="print">
                                  <a:extLst>
                                    <a:ext uri="{28A0092B-C50C-407E-A947-70E740481C1C}">
                                      <a14:useLocalDpi xmlns:a14="http://schemas.microsoft.com/office/drawing/2010/main" val="0"/>
                                    </a:ext>
                                  </a:extLst>
                                </a:blip>
                                <a:stretch>
                                  <a:fillRect/>
                                </a:stretch>
                              </pic:blipFill>
                              <pic:spPr bwMode="auto">
                                <a:xfrm>
                                  <a:off x="0" y="0"/>
                                  <a:ext cx="219075" cy="219075"/>
                                </a:xfrm>
                                <a:prstGeom prst="rect">
                                  <a:avLst/>
                                </a:prstGeom>
                                <a:noFill/>
                                <a:ln w="9525">
                                  <a:noFill/>
                                  <a:miter lim="800000"/>
                                  <a:headEnd/>
                                  <a:tailEnd/>
                                </a:ln>
                              </pic:spPr>
                            </pic:pic>
                          </a:graphicData>
                        </a:graphic>
                      </wp:inline>
                    </w:drawing>
                  </w:r>
                </w:p>
              </w:tc>
              <w:tc>
                <w:tcPr>
                  <w:tcW w:w="3045" w:type="dxa"/>
                  <w:gridSpan w:val="3"/>
                  <w:shd w:val="clear" w:color="auto" w:fill="auto"/>
                  <w:vAlign w:val="center"/>
                </w:tcPr>
                <w:p w:rsidR="00EB18BC" w:rsidRPr="00EB18BC" w:rsidRDefault="00EB18BC" w:rsidP="00EB18BC">
                  <w:pPr>
                    <w:rPr>
                      <w:rFonts w:eastAsia="Calibri" w:cs="B Nazanin"/>
                      <w:color w:val="000000"/>
                      <w:sz w:val="20"/>
                      <w:szCs w:val="20"/>
                      <w:lang w:eastAsia="en-US"/>
                    </w:rPr>
                  </w:pPr>
                  <w:r w:rsidRPr="00EB18BC">
                    <w:rPr>
                      <w:rFonts w:eastAsia="Calibri"/>
                      <w:color w:val="000000"/>
                      <w:sz w:val="20"/>
                      <w:szCs w:val="20"/>
                      <w:lang w:eastAsia="en-US"/>
                    </w:rPr>
                    <w:t>0.95</w:t>
                  </w:r>
                  <m:oMath>
                    <m:r>
                      <w:rPr>
                        <w:rFonts w:ascii="Cambria Math" w:eastAsia="Calibri" w:hAnsi="Cambria Math"/>
                        <w:color w:val="000000"/>
                        <w:sz w:val="20"/>
                        <w:szCs w:val="20"/>
                        <w:lang w:eastAsia="en-US"/>
                      </w:rPr>
                      <m:t xml:space="preserve"> ≤ 1.0</m:t>
                    </m:r>
                  </m:oMath>
                </w:p>
              </w:tc>
              <w:tc>
                <w:tcPr>
                  <w:tcW w:w="2744" w:type="dxa"/>
                  <w:gridSpan w:val="3"/>
                  <w:shd w:val="clear" w:color="auto" w:fill="auto"/>
                  <w:vAlign w:val="center"/>
                </w:tcPr>
                <w:p w:rsidR="00EB18BC" w:rsidRPr="00EB18BC" w:rsidRDefault="00EB18BC" w:rsidP="00EB18BC">
                  <w:pPr>
                    <w:rPr>
                      <w:rFonts w:eastAsia="Calibri"/>
                      <w:color w:val="000000"/>
                      <w:sz w:val="20"/>
                      <w:szCs w:val="20"/>
                      <w:lang w:eastAsia="en-US"/>
                    </w:rPr>
                  </w:pPr>
                  <m:oMathPara>
                    <m:oMathParaPr>
                      <m:jc m:val="left"/>
                    </m:oMathParaPr>
                    <m:oMath>
                      <m:r>
                        <w:rPr>
                          <w:rFonts w:ascii="Cambria Math" w:eastAsia="Calibri" w:hAnsi="Cambria Math"/>
                          <w:color w:val="000000"/>
                          <w:sz w:val="20"/>
                          <w:szCs w:val="20"/>
                          <w:lang w:eastAsia="en-US"/>
                        </w:rPr>
                        <m:t>Ratio=</m:t>
                      </m:r>
                      <m:f>
                        <m:fPr>
                          <m:ctrlPr>
                            <w:rPr>
                              <w:rFonts w:ascii="Cambria Math" w:eastAsia="Calibri" w:hAnsi="Cambria Math"/>
                              <w:i/>
                              <w:color w:val="000000"/>
                              <w:sz w:val="20"/>
                              <w:szCs w:val="20"/>
                              <w:lang w:eastAsia="en-US"/>
                            </w:rPr>
                          </m:ctrlPr>
                        </m:fPr>
                        <m:num>
                          <m:sSub>
                            <m:sSubPr>
                              <m:ctrlPr>
                                <w:rPr>
                                  <w:rFonts w:ascii="Cambria Math" w:eastAsia="Calibri" w:hAnsi="Cambria Math"/>
                                  <w:i/>
                                  <w:color w:val="000000"/>
                                  <w:sz w:val="20"/>
                                  <w:szCs w:val="20"/>
                                  <w:lang w:eastAsia="en-US"/>
                                </w:rPr>
                              </m:ctrlPr>
                            </m:sSubPr>
                            <m:e>
                              <m:r>
                                <w:rPr>
                                  <w:rFonts w:ascii="Cambria Math" w:eastAsia="Calibri" w:hAnsi="Cambria Math"/>
                                  <w:color w:val="000000"/>
                                  <w:sz w:val="20"/>
                                  <w:szCs w:val="20"/>
                                  <w:lang w:eastAsia="en-US"/>
                                </w:rPr>
                                <m:t>T</m:t>
                              </m:r>
                            </m:e>
                            <m:sub>
                              <m:r>
                                <w:rPr>
                                  <w:rFonts w:ascii="Cambria Math" w:eastAsia="Calibri" w:hAnsi="Cambria Math"/>
                                  <w:color w:val="000000"/>
                                  <w:sz w:val="20"/>
                                  <w:szCs w:val="20"/>
                                  <w:lang w:eastAsia="en-US"/>
                                </w:rPr>
                                <m:t>Design</m:t>
                              </m:r>
                            </m:sub>
                          </m:sSub>
                        </m:num>
                        <m:den>
                          <m:r>
                            <w:rPr>
                              <w:rFonts w:ascii="Cambria Math" w:eastAsia="Calibri" w:hAnsi="Cambria Math"/>
                              <w:color w:val="000000"/>
                              <w:sz w:val="20"/>
                              <w:szCs w:val="20"/>
                              <w:lang w:eastAsia="en-US"/>
                            </w:rPr>
                            <m:t>ϕ</m:t>
                          </m:r>
                          <m:sSub>
                            <m:sSubPr>
                              <m:ctrlPr>
                                <w:rPr>
                                  <w:rFonts w:ascii="Cambria Math" w:eastAsia="Calibri" w:hAnsi="Cambria Math" w:cs="B Nazanin"/>
                                  <w:i/>
                                  <w:iCs/>
                                  <w:color w:val="000000"/>
                                  <w:sz w:val="20"/>
                                  <w:szCs w:val="20"/>
                                  <w:lang w:eastAsia="en-US"/>
                                </w:rPr>
                              </m:ctrlPr>
                            </m:sSubPr>
                            <m:e>
                              <m:r>
                                <w:rPr>
                                  <w:rFonts w:ascii="Cambria Math" w:eastAsia="Calibri" w:hAnsi="Cambria Math" w:cs="B Nazanin"/>
                                  <w:color w:val="000000"/>
                                  <w:sz w:val="20"/>
                                  <w:szCs w:val="20"/>
                                  <w:lang w:eastAsia="en-US"/>
                                </w:rPr>
                                <m:t>P</m:t>
                              </m:r>
                            </m:e>
                            <m:sub>
                              <m:r>
                                <w:rPr>
                                  <w:rFonts w:ascii="Cambria Math" w:eastAsia="Calibri" w:hAnsi="Cambria Math" w:cs="B Nazanin"/>
                                  <w:color w:val="000000"/>
                                  <w:sz w:val="20"/>
                                  <w:szCs w:val="20"/>
                                  <w:lang w:eastAsia="en-US"/>
                                </w:rPr>
                                <m:t>n</m:t>
                              </m:r>
                            </m:sub>
                          </m:sSub>
                        </m:den>
                      </m:f>
                      <m:r>
                        <w:rPr>
                          <w:rFonts w:ascii="Cambria Math" w:eastAsia="Calibri" w:hAnsi="Cambria Math"/>
                          <w:color w:val="000000"/>
                          <w:sz w:val="20"/>
                          <w:szCs w:val="20"/>
                          <w:lang w:eastAsia="en-US"/>
                        </w:rPr>
                        <m:t>≤1.0</m:t>
                      </m:r>
                    </m:oMath>
                  </m:oMathPara>
                </w:p>
              </w:tc>
              <w:tc>
                <w:tcPr>
                  <w:tcW w:w="406" w:type="dxa"/>
                  <w:shd w:val="clear" w:color="auto" w:fill="auto"/>
                  <w:tcMar>
                    <w:left w:w="0" w:type="dxa"/>
                    <w:right w:w="0" w:type="dxa"/>
                  </w:tcMar>
                  <w:vAlign w:val="center"/>
                </w:tcPr>
                <w:p w:rsidR="00EB18BC" w:rsidRPr="00EB18BC" w:rsidRDefault="00EB18BC" w:rsidP="00EB18BC">
                  <w:pPr>
                    <w:bidi/>
                    <w:rPr>
                      <w:rFonts w:ascii="Calibri" w:eastAsia="Calibri" w:hAnsi="Calibri"/>
                      <w:color w:val="FF0000"/>
                      <w:sz w:val="22"/>
                      <w:szCs w:val="22"/>
                      <w:rtl/>
                      <w:lang w:eastAsia="en-US"/>
                    </w:rPr>
                  </w:pPr>
                  <w:r w:rsidRPr="00EB18BC">
                    <w:rPr>
                      <w:rFonts w:eastAsia="Calibri"/>
                      <w:noProof/>
                      <w:color w:val="FF0000"/>
                      <w:sz w:val="22"/>
                      <w:szCs w:val="20"/>
                      <w:lang w:eastAsia="en-US"/>
                    </w:rPr>
                    <w:drawing>
                      <wp:inline distT="0" distB="0" distL="0" distR="0" wp14:anchorId="34F224B4" wp14:editId="4876DB17">
                        <wp:extent cx="219075" cy="219075"/>
                        <wp:effectExtent l="0" t="0" r="9525" b="9525"/>
                        <wp:docPr id="2096" name="Picture 21" descr="$Fr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S6_C2$"/>
                                <pic:cNvPicPr>
                                  <a:picLocks noChangeAspect="1" noChangeArrowheads="1"/>
                                </pic:cNvPicPr>
                              </pic:nvPicPr>
                              <pic:blipFill>
                                <a:blip r:embed="rId279" cstate="print">
                                  <a:extLst>
                                    <a:ext uri="{28A0092B-C50C-407E-A947-70E740481C1C}">
                                      <a14:useLocalDpi xmlns:a14="http://schemas.microsoft.com/office/drawing/2010/main" val="0"/>
                                    </a:ext>
                                  </a:extLst>
                                </a:blip>
                                <a:stretch>
                                  <a:fillRect/>
                                </a:stretch>
                              </pic:blipFill>
                              <pic:spPr bwMode="auto">
                                <a:xfrm>
                                  <a:off x="0" y="0"/>
                                  <a:ext cx="219075" cy="219075"/>
                                </a:xfrm>
                                <a:prstGeom prst="rect">
                                  <a:avLst/>
                                </a:prstGeom>
                                <a:noFill/>
                                <a:ln w="9525">
                                  <a:noFill/>
                                  <a:miter lim="800000"/>
                                  <a:headEnd/>
                                  <a:tailEnd/>
                                </a:ln>
                              </pic:spPr>
                            </pic:pic>
                          </a:graphicData>
                        </a:graphic>
                      </wp:inline>
                    </w:drawing>
                  </w:r>
                </w:p>
              </w:tc>
            </w:tr>
            <w:tr w:rsidR="00EB18BC" w:rsidRPr="00EB18BC" w:rsidTr="00EB18BC">
              <w:trPr>
                <w:trHeight w:val="425"/>
              </w:trPr>
              <w:tc>
                <w:tcPr>
                  <w:tcW w:w="6075" w:type="dxa"/>
                  <w:gridSpan w:val="5"/>
                  <w:shd w:val="clear" w:color="auto" w:fill="8DB3E2"/>
                  <w:vAlign w:val="center"/>
                </w:tcPr>
                <w:p w:rsidR="00EB18BC" w:rsidRPr="00EB18BC" w:rsidRDefault="00EB18BC" w:rsidP="00EB18BC">
                  <w:pPr>
                    <w:bidi/>
                    <w:rPr>
                      <w:rFonts w:ascii="Calibri" w:eastAsia="Calibri" w:hAnsi="Calibri"/>
                      <w:color w:val="FF0000"/>
                      <w:sz w:val="22"/>
                      <w:szCs w:val="22"/>
                      <w:rtl/>
                      <w:lang w:eastAsia="en-US"/>
                    </w:rPr>
                  </w:pPr>
                  <w:r w:rsidRPr="00EB18BC">
                    <w:rPr>
                      <w:rFonts w:eastAsia="Calibri" w:cs="B Nazanin" w:hint="cs"/>
                      <w:b/>
                      <w:bCs/>
                      <w:color w:val="000000"/>
                      <w:sz w:val="20"/>
                      <w:szCs w:val="22"/>
                      <w:rtl/>
                      <w:lang w:eastAsia="en-US"/>
                    </w:rPr>
                    <w:t>کنترل مقاومت فشاری بدون در نظرگرفتن سخت کننده(ها)</w:t>
                  </w:r>
                  <w:r w:rsidRPr="00EB18BC">
                    <w:rPr>
                      <w:rFonts w:eastAsia="Calibri" w:cs="B Nazanin" w:hint="cs"/>
                      <w:b/>
                      <w:bCs/>
                      <w:color w:val="000000"/>
                      <w:sz w:val="20"/>
                      <w:szCs w:val="22"/>
                      <w:rtl/>
                      <w:lang w:eastAsia="en-US"/>
                    </w:rPr>
                    <w:softHyphen/>
                  </w:r>
                </w:p>
              </w:tc>
              <w:tc>
                <w:tcPr>
                  <w:tcW w:w="3150" w:type="dxa"/>
                  <w:gridSpan w:val="4"/>
                  <w:shd w:val="clear" w:color="auto" w:fill="8DB3E2"/>
                  <w:tcMar>
                    <w:left w:w="0" w:type="dxa"/>
                    <w:right w:w="0" w:type="dxa"/>
                  </w:tcMar>
                  <w:vAlign w:val="center"/>
                </w:tcPr>
                <w:p w:rsidR="00EB18BC" w:rsidRPr="00EB18BC" w:rsidRDefault="00EB18BC" w:rsidP="00EB18BC">
                  <w:pPr>
                    <w:bidi/>
                    <w:jc w:val="right"/>
                    <w:rPr>
                      <w:rFonts w:ascii="Calibri" w:eastAsia="Calibri" w:hAnsi="Calibri"/>
                      <w:color w:val="FF0000"/>
                      <w:sz w:val="22"/>
                      <w:szCs w:val="22"/>
                      <w:rtl/>
                      <w:lang w:eastAsia="en-US"/>
                    </w:rPr>
                  </w:pPr>
                  <w:r w:rsidRPr="00EB18BC">
                    <w:rPr>
                      <w:rFonts w:ascii="Calibri" w:eastAsia="Calibri" w:hAnsi="Calibri"/>
                      <w:noProof/>
                      <w:color w:val="FF0000"/>
                      <w:sz w:val="22"/>
                      <w:szCs w:val="22"/>
                      <w:lang w:eastAsia="en-US"/>
                    </w:rPr>
                    <w:drawing>
                      <wp:inline distT="0" distB="0" distL="0" distR="0" wp14:anchorId="12BFE90F" wp14:editId="675CA6E9">
                        <wp:extent cx="2158365" cy="253365"/>
                        <wp:effectExtent l="0" t="0" r="0" b="0"/>
                        <wp:docPr id="2097" name="Picture 22" descr="$level4$"/>
                        <wp:cNvGraphicFramePr/>
                        <a:graphic xmlns:a="http://schemas.openxmlformats.org/drawingml/2006/main">
                          <a:graphicData uri="http://schemas.openxmlformats.org/drawingml/2006/picture">
                            <pic:pic xmlns:pic="http://schemas.openxmlformats.org/drawingml/2006/picture">
                              <pic:nvPicPr>
                                <pic:cNvPr id="8" name="Picture 8" descr="$SampleTitlePic$"/>
                                <pic:cNvPicPr/>
                              </pic:nvPicPr>
                              <pic:blipFill>
                                <a:blip r:embed="rId276">
                                  <a:extLst>
                                    <a:ext uri="{28A0092B-C50C-407E-A947-70E740481C1C}">
                                      <a14:useLocalDpi xmlns:a14="http://schemas.microsoft.com/office/drawing/2010/main" val="0"/>
                                    </a:ext>
                                  </a:extLst>
                                </a:blip>
                                <a:stretch>
                                  <a:fillRect/>
                                </a:stretch>
                              </pic:blipFill>
                              <pic:spPr>
                                <a:xfrm>
                                  <a:off x="0" y="0"/>
                                  <a:ext cx="2158365" cy="253365"/>
                                </a:xfrm>
                                <a:prstGeom prst="rect">
                                  <a:avLst/>
                                </a:prstGeom>
                              </pic:spPr>
                            </pic:pic>
                          </a:graphicData>
                        </a:graphic>
                      </wp:inline>
                    </w:drawing>
                  </w:r>
                </w:p>
              </w:tc>
            </w:tr>
            <w:tr w:rsidR="00EB18BC" w:rsidRPr="00EB18BC" w:rsidTr="00D55F96">
              <w:trPr>
                <w:trHeight w:val="425"/>
              </w:trPr>
              <w:tc>
                <w:tcPr>
                  <w:tcW w:w="3030" w:type="dxa"/>
                  <w:gridSpan w:val="2"/>
                  <w:shd w:val="clear" w:color="auto" w:fill="auto"/>
                  <w:vAlign w:val="center"/>
                </w:tcPr>
                <w:p w:rsidR="00EB18BC" w:rsidRPr="00EB18BC" w:rsidRDefault="00EB18BC" w:rsidP="00EB18BC">
                  <w:pPr>
                    <w:bidi/>
                    <w:rPr>
                      <w:rFonts w:eastAsia="Calibri" w:cs="B Nazanin"/>
                      <w:color w:val="000000"/>
                      <w:sz w:val="18"/>
                      <w:szCs w:val="20"/>
                      <w:rtl/>
                      <w:lang w:eastAsia="en-US"/>
                    </w:rPr>
                  </w:pPr>
                  <w:r w:rsidRPr="00EB18BC">
                    <w:rPr>
                      <w:rFonts w:eastAsia="Calibri" w:cs="B Nazanin" w:hint="cs"/>
                      <w:color w:val="000000"/>
                      <w:sz w:val="18"/>
                      <w:szCs w:val="20"/>
                      <w:rtl/>
                      <w:lang w:eastAsia="en-US"/>
                    </w:rPr>
                    <w:t>ضریب کاهش مقاومت</w:t>
                  </w:r>
                </w:p>
              </w:tc>
              <w:tc>
                <w:tcPr>
                  <w:tcW w:w="3045" w:type="dxa"/>
                  <w:gridSpan w:val="3"/>
                  <w:shd w:val="clear" w:color="auto" w:fill="auto"/>
                  <w:vAlign w:val="center"/>
                </w:tcPr>
                <w:p w:rsidR="00EB18BC" w:rsidRPr="00EB18BC" w:rsidRDefault="00EB18BC" w:rsidP="00EB18BC">
                  <w:pPr>
                    <w:rPr>
                      <w:rFonts w:eastAsia="Calibri"/>
                      <w:color w:val="000000"/>
                      <w:sz w:val="20"/>
                      <w:szCs w:val="20"/>
                      <w:lang w:eastAsia="en-US"/>
                    </w:rPr>
                  </w:pPr>
                </w:p>
              </w:tc>
              <w:tc>
                <w:tcPr>
                  <w:tcW w:w="2744" w:type="dxa"/>
                  <w:gridSpan w:val="3"/>
                  <w:shd w:val="clear" w:color="auto" w:fill="auto"/>
                  <w:vAlign w:val="center"/>
                </w:tcPr>
                <w:p w:rsidR="00EB18BC" w:rsidRPr="00EB18BC" w:rsidRDefault="00EB18BC" w:rsidP="00EB18BC">
                  <w:pPr>
                    <w:rPr>
                      <w:rFonts w:eastAsia="Calibri"/>
                      <w:color w:val="000000"/>
                      <w:sz w:val="20"/>
                      <w:szCs w:val="20"/>
                      <w:lang w:eastAsia="en-US"/>
                    </w:rPr>
                  </w:pPr>
                  <m:oMath>
                    <m:r>
                      <w:rPr>
                        <w:rFonts w:ascii="Cambria Math" w:eastAsia="Calibri" w:hAnsi="Cambria Math"/>
                        <w:color w:val="000000"/>
                        <w:sz w:val="20"/>
                        <w:szCs w:val="20"/>
                        <w:lang w:eastAsia="en-US"/>
                      </w:rPr>
                      <m:t>ϕ</m:t>
                    </m:r>
                    <m:r>
                      <m:rPr>
                        <m:sty m:val="p"/>
                      </m:rPr>
                      <w:rPr>
                        <w:rFonts w:ascii="Cambria Math" w:eastAsia="Calibri" w:hAnsi="Cambria Math"/>
                        <w:color w:val="000000"/>
                        <w:sz w:val="20"/>
                        <w:szCs w:val="20"/>
                        <w:lang w:eastAsia="en-US"/>
                      </w:rPr>
                      <m:t>=</m:t>
                    </m:r>
                  </m:oMath>
                  <w:r w:rsidRPr="00EB18BC">
                    <w:rPr>
                      <w:rFonts w:eastAsia="Calibri"/>
                      <w:color w:val="000000"/>
                      <w:sz w:val="20"/>
                      <w:szCs w:val="20"/>
                      <w:lang w:eastAsia="en-US"/>
                    </w:rPr>
                    <w:t>0.90</w:t>
                  </w:r>
                </w:p>
              </w:tc>
              <w:tc>
                <w:tcPr>
                  <w:tcW w:w="406" w:type="dxa"/>
                  <w:shd w:val="clear" w:color="auto" w:fill="auto"/>
                  <w:tcMar>
                    <w:left w:w="0" w:type="dxa"/>
                    <w:right w:w="0" w:type="dxa"/>
                  </w:tcMar>
                  <w:vAlign w:val="center"/>
                </w:tcPr>
                <w:p w:rsidR="00EB18BC" w:rsidRPr="00EB18BC" w:rsidRDefault="00EB18BC" w:rsidP="00EB18BC">
                  <w:pPr>
                    <w:bidi/>
                    <w:rPr>
                      <w:rFonts w:ascii="Calibri" w:eastAsia="Calibri" w:hAnsi="Calibri"/>
                      <w:color w:val="FF0000"/>
                      <w:sz w:val="22"/>
                      <w:szCs w:val="22"/>
                      <w:rtl/>
                      <w:lang w:eastAsia="en-US"/>
                    </w:rPr>
                  </w:pPr>
                </w:p>
              </w:tc>
            </w:tr>
            <w:tr w:rsidR="00EB18BC" w:rsidRPr="00EB18BC" w:rsidTr="00D55F96">
              <w:trPr>
                <w:trHeight w:val="425"/>
              </w:trPr>
              <w:tc>
                <w:tcPr>
                  <w:tcW w:w="3030" w:type="dxa"/>
                  <w:gridSpan w:val="2"/>
                  <w:shd w:val="clear" w:color="auto" w:fill="auto"/>
                  <w:vAlign w:val="center"/>
                </w:tcPr>
                <w:p w:rsidR="00EB18BC" w:rsidRPr="00EB18BC" w:rsidRDefault="00EB18BC" w:rsidP="00EB18BC">
                  <w:pPr>
                    <w:bidi/>
                    <w:rPr>
                      <w:rFonts w:eastAsia="Calibri" w:cs="B Nazanin"/>
                      <w:color w:val="000000"/>
                      <w:sz w:val="18"/>
                      <w:szCs w:val="20"/>
                      <w:rtl/>
                      <w:lang w:eastAsia="en-US"/>
                    </w:rPr>
                  </w:pPr>
                  <w:r w:rsidRPr="00EB18BC">
                    <w:rPr>
                      <w:rFonts w:eastAsia="Calibri" w:cs="B Nazanin" w:hint="cs"/>
                      <w:color w:val="000000"/>
                      <w:sz w:val="18"/>
                      <w:szCs w:val="20"/>
                      <w:rtl/>
                      <w:lang w:eastAsia="en-US"/>
                    </w:rPr>
                    <w:t>سطح مقطع کلی ورق اتصال در محل ویتمور</w:t>
                  </w:r>
                </w:p>
              </w:tc>
              <w:tc>
                <w:tcPr>
                  <w:tcW w:w="3045" w:type="dxa"/>
                  <w:gridSpan w:val="3"/>
                  <w:shd w:val="clear" w:color="auto" w:fill="auto"/>
                  <w:vAlign w:val="center"/>
                </w:tcPr>
                <w:p w:rsidR="00EB18BC" w:rsidRPr="00EB18BC" w:rsidRDefault="00EB18BC" w:rsidP="00EB18BC">
                  <w:pPr>
                    <w:rPr>
                      <w:rFonts w:eastAsia="Calibri"/>
                      <w:color w:val="000000"/>
                      <w:sz w:val="20"/>
                      <w:szCs w:val="20"/>
                      <w:lang w:eastAsia="en-US"/>
                    </w:rPr>
                  </w:pPr>
                  <m:oMath>
                    <m:sSub>
                      <m:sSubPr>
                        <m:ctrlPr>
                          <w:rPr>
                            <w:rFonts w:ascii="Cambria Math" w:eastAsia="Calibri" w:hAnsi="Cambria Math" w:cs="B Nazanin"/>
                            <w:color w:val="000000"/>
                            <w:sz w:val="18"/>
                            <w:szCs w:val="20"/>
                            <w:lang w:eastAsia="en-US"/>
                          </w:rPr>
                        </m:ctrlPr>
                      </m:sSubPr>
                      <m:e>
                        <m:r>
                          <m:rPr>
                            <m:sty m:val="p"/>
                          </m:rPr>
                          <w:rPr>
                            <w:rFonts w:ascii="Cambria Math" w:eastAsia="Calibri" w:hAnsi="Cambria Math" w:cs="B Nazanin"/>
                            <w:color w:val="000000"/>
                            <w:sz w:val="18"/>
                            <w:szCs w:val="20"/>
                            <w:lang w:eastAsia="en-US"/>
                          </w:rPr>
                          <m:t>A</m:t>
                        </m:r>
                      </m:e>
                      <m:sub>
                        <m:r>
                          <w:rPr>
                            <w:rFonts w:ascii="Cambria Math" w:eastAsia="Calibri" w:hAnsi="Cambria Math" w:cs="B Nazanin"/>
                            <w:color w:val="000000"/>
                            <w:sz w:val="18"/>
                            <w:szCs w:val="20"/>
                            <w:lang w:eastAsia="en-US"/>
                          </w:rPr>
                          <m:t>g</m:t>
                        </m:r>
                      </m:sub>
                    </m:sSub>
                    <m:r>
                      <w:rPr>
                        <w:rFonts w:ascii="Cambria Math" w:eastAsia="Calibri" w:hAnsi="Cambria Math" w:cs="B Nazanin"/>
                        <w:color w:val="000000"/>
                        <w:sz w:val="18"/>
                        <w:szCs w:val="20"/>
                        <w:lang w:eastAsia="en-US"/>
                      </w:rPr>
                      <m:t>=</m:t>
                    </m:r>
                  </m:oMath>
                  <w:r w:rsidRPr="00EB18BC">
                    <w:rPr>
                      <w:rFonts w:eastAsia="Times New Roman"/>
                      <w:color w:val="000000"/>
                      <w:sz w:val="18"/>
                      <w:szCs w:val="20"/>
                      <w:lang w:eastAsia="en-US"/>
                    </w:rPr>
                    <w:t xml:space="preserve">  31.09   </w:t>
                  </w:r>
                  <m:oMath>
                    <m:r>
                      <w:rPr>
                        <w:rFonts w:ascii="Cambria Math" w:eastAsia="Times New Roman" w:hAnsi="Cambria Math"/>
                        <w:color w:val="000000"/>
                        <w:sz w:val="18"/>
                        <w:szCs w:val="20"/>
                        <w:lang w:eastAsia="en-US"/>
                      </w:rPr>
                      <m:t>c</m:t>
                    </m:r>
                    <m:sSup>
                      <m:sSupPr>
                        <m:ctrlPr>
                          <w:rPr>
                            <w:rFonts w:ascii="Cambria Math" w:eastAsia="Calibri" w:hAnsi="Cambria Math"/>
                            <w:i/>
                            <w:color w:val="000000"/>
                            <w:sz w:val="18"/>
                            <w:szCs w:val="20"/>
                            <w:lang w:eastAsia="en-US"/>
                          </w:rPr>
                        </m:ctrlPr>
                      </m:sSupPr>
                      <m:e>
                        <m:r>
                          <w:rPr>
                            <w:rFonts w:ascii="Cambria Math" w:eastAsia="Times New Roman" w:hAnsi="Cambria Math"/>
                            <w:color w:val="000000"/>
                            <w:sz w:val="18"/>
                            <w:szCs w:val="20"/>
                            <w:lang w:eastAsia="en-US"/>
                          </w:rPr>
                          <m:t>m</m:t>
                        </m:r>
                      </m:e>
                      <m:sup>
                        <m:r>
                          <w:rPr>
                            <w:rFonts w:ascii="Cambria Math" w:eastAsia="Calibri" w:hAnsi="Cambria Math"/>
                            <w:color w:val="000000"/>
                            <w:sz w:val="18"/>
                            <w:szCs w:val="20"/>
                            <w:lang w:eastAsia="en-US"/>
                          </w:rPr>
                          <m:t>2</m:t>
                        </m:r>
                      </m:sup>
                    </m:sSup>
                  </m:oMath>
                </w:p>
              </w:tc>
              <w:tc>
                <w:tcPr>
                  <w:tcW w:w="2744" w:type="dxa"/>
                  <w:gridSpan w:val="3"/>
                  <w:shd w:val="clear" w:color="auto" w:fill="auto"/>
                  <w:vAlign w:val="center"/>
                </w:tcPr>
                <w:p w:rsidR="00EB18BC" w:rsidRPr="00EB18BC" w:rsidRDefault="00EB18BC" w:rsidP="00EB18BC">
                  <w:pPr>
                    <w:rPr>
                      <w:rFonts w:eastAsia="Calibri"/>
                      <w:color w:val="000000"/>
                      <w:sz w:val="20"/>
                      <w:szCs w:val="20"/>
                      <w:lang w:eastAsia="en-US"/>
                    </w:rPr>
                  </w:pPr>
                  <m:oMathPara>
                    <m:oMathParaPr>
                      <m:jc m:val="left"/>
                    </m:oMathParaPr>
                    <m:oMath>
                      <m:sSub>
                        <m:sSubPr>
                          <m:ctrlPr>
                            <w:rPr>
                              <w:rFonts w:ascii="Cambria Math" w:eastAsia="Calibri" w:hAnsi="Cambria Math" w:cs="B Nazanin"/>
                              <w:color w:val="000000"/>
                              <w:sz w:val="18"/>
                              <w:szCs w:val="20"/>
                              <w:lang w:eastAsia="en-US"/>
                            </w:rPr>
                          </m:ctrlPr>
                        </m:sSubPr>
                        <m:e>
                          <m:r>
                            <m:rPr>
                              <m:sty m:val="p"/>
                            </m:rPr>
                            <w:rPr>
                              <w:rFonts w:ascii="Cambria Math" w:eastAsia="Calibri" w:hAnsi="Cambria Math" w:cs="B Nazanin"/>
                              <w:color w:val="000000"/>
                              <w:sz w:val="18"/>
                              <w:szCs w:val="20"/>
                              <w:lang w:eastAsia="en-US"/>
                            </w:rPr>
                            <m:t>A</m:t>
                          </m:r>
                        </m:e>
                        <m:sub>
                          <m:r>
                            <w:rPr>
                              <w:rFonts w:ascii="Cambria Math" w:eastAsia="Calibri" w:hAnsi="Cambria Math" w:cs="B Nazanin"/>
                              <w:color w:val="000000"/>
                              <w:sz w:val="18"/>
                              <w:szCs w:val="20"/>
                              <w:lang w:eastAsia="en-US"/>
                            </w:rPr>
                            <m:t>g</m:t>
                          </m:r>
                        </m:sub>
                      </m:sSub>
                      <m:r>
                        <w:rPr>
                          <w:rFonts w:ascii="Cambria Math" w:eastAsia="Calibri" w:hAnsi="Cambria Math" w:cs="B Nazanin"/>
                          <w:color w:val="000000"/>
                          <w:sz w:val="18"/>
                          <w:szCs w:val="20"/>
                          <w:lang w:eastAsia="en-US"/>
                        </w:rPr>
                        <m:t>=w</m:t>
                      </m:r>
                      <m:sSub>
                        <m:sSubPr>
                          <m:ctrlPr>
                            <w:rPr>
                              <w:rFonts w:ascii="Cambria Math" w:eastAsia="Calibri" w:hAnsi="Cambria Math"/>
                              <w:i/>
                              <w:color w:val="000000"/>
                              <w:sz w:val="18"/>
                              <w:szCs w:val="20"/>
                              <w:lang w:eastAsia="en-US"/>
                            </w:rPr>
                          </m:ctrlPr>
                        </m:sSubPr>
                        <m:e>
                          <m:r>
                            <w:rPr>
                              <w:rFonts w:ascii="Cambria Math" w:eastAsia="Calibri" w:hAnsi="Cambria Math" w:cs="B Nazanin"/>
                              <w:color w:val="000000"/>
                              <w:sz w:val="18"/>
                              <w:szCs w:val="20"/>
                              <w:lang w:eastAsia="en-US"/>
                            </w:rPr>
                            <m:t>t</m:t>
                          </m:r>
                          <m:ctrlPr>
                            <w:rPr>
                              <w:rFonts w:ascii="Cambria Math" w:eastAsia="Calibri" w:hAnsi="Cambria Math" w:cs="B Nazanin"/>
                              <w:i/>
                              <w:color w:val="000000"/>
                              <w:sz w:val="18"/>
                              <w:szCs w:val="20"/>
                              <w:lang w:eastAsia="en-US"/>
                            </w:rPr>
                          </m:ctrlPr>
                        </m:e>
                        <m:sub>
                          <m:r>
                            <w:rPr>
                              <w:rFonts w:ascii="Cambria Math" w:eastAsia="Calibri" w:hAnsi="Cambria Math" w:cs="B Nazanin"/>
                              <w:color w:val="000000"/>
                              <w:sz w:val="18"/>
                              <w:szCs w:val="20"/>
                              <w:lang w:eastAsia="en-US"/>
                            </w:rPr>
                            <m:t>p</m:t>
                          </m:r>
                        </m:sub>
                      </m:sSub>
                    </m:oMath>
                  </m:oMathPara>
                </w:p>
              </w:tc>
              <w:tc>
                <w:tcPr>
                  <w:tcW w:w="406" w:type="dxa"/>
                  <w:shd w:val="clear" w:color="auto" w:fill="auto"/>
                  <w:tcMar>
                    <w:left w:w="0" w:type="dxa"/>
                    <w:right w:w="0" w:type="dxa"/>
                  </w:tcMar>
                  <w:vAlign w:val="center"/>
                </w:tcPr>
                <w:p w:rsidR="00EB18BC" w:rsidRPr="00EB18BC" w:rsidRDefault="00EB18BC" w:rsidP="00EB18BC">
                  <w:pPr>
                    <w:bidi/>
                    <w:rPr>
                      <w:rFonts w:ascii="Calibri" w:eastAsia="Calibri" w:hAnsi="Calibri"/>
                      <w:color w:val="FF0000"/>
                      <w:sz w:val="22"/>
                      <w:szCs w:val="22"/>
                      <w:rtl/>
                      <w:lang w:eastAsia="en-US"/>
                    </w:rPr>
                  </w:pPr>
                </w:p>
              </w:tc>
            </w:tr>
            <w:tr w:rsidR="00EB18BC" w:rsidRPr="00EB18BC" w:rsidTr="00D55F96">
              <w:trPr>
                <w:trHeight w:val="425"/>
              </w:trPr>
              <w:tc>
                <w:tcPr>
                  <w:tcW w:w="3030" w:type="dxa"/>
                  <w:gridSpan w:val="2"/>
                  <w:vMerge w:val="restart"/>
                  <w:shd w:val="clear" w:color="auto" w:fill="auto"/>
                  <w:vAlign w:val="center"/>
                </w:tcPr>
                <w:p w:rsidR="00EB18BC" w:rsidRPr="00EB18BC" w:rsidRDefault="00EB18BC" w:rsidP="00EB18BC">
                  <w:pPr>
                    <w:bidi/>
                    <w:rPr>
                      <w:rFonts w:eastAsia="Calibri" w:cs="B Nazanin"/>
                      <w:color w:val="000000"/>
                      <w:sz w:val="18"/>
                      <w:szCs w:val="20"/>
                      <w:rtl/>
                      <w:lang w:eastAsia="en-US"/>
                    </w:rPr>
                  </w:pPr>
                  <w:r w:rsidRPr="00EB18BC">
                    <w:rPr>
                      <w:rFonts w:eastAsia="Calibri" w:cs="B Nazanin" w:hint="cs"/>
                      <w:color w:val="000000"/>
                      <w:sz w:val="18"/>
                      <w:szCs w:val="20"/>
                      <w:rtl/>
                      <w:lang w:eastAsia="en-US"/>
                    </w:rPr>
                    <w:t>مشخصات ناحیه تحت فشار</w:t>
                  </w:r>
                </w:p>
              </w:tc>
              <w:tc>
                <w:tcPr>
                  <w:tcW w:w="2611" w:type="dxa"/>
                  <w:gridSpan w:val="2"/>
                  <w:vMerge w:val="restart"/>
                  <w:shd w:val="clear" w:color="auto" w:fill="auto"/>
                  <w:vAlign w:val="center"/>
                </w:tcPr>
                <w:p w:rsidR="00EB18BC" w:rsidRPr="00EB18BC" w:rsidRDefault="00EB18BC" w:rsidP="00EB18BC">
                  <w:pPr>
                    <w:rPr>
                      <w:rFonts w:eastAsia="Calibri"/>
                      <w:color w:val="000000"/>
                      <w:sz w:val="20"/>
                      <w:szCs w:val="20"/>
                      <w:lang w:eastAsia="en-US"/>
                    </w:rPr>
                  </w:pPr>
                </w:p>
              </w:tc>
              <w:tc>
                <w:tcPr>
                  <w:tcW w:w="2917" w:type="dxa"/>
                  <w:gridSpan w:val="3"/>
                  <w:shd w:val="clear" w:color="auto" w:fill="auto"/>
                  <w:vAlign w:val="center"/>
                </w:tcPr>
                <w:p w:rsidR="00EB18BC" w:rsidRPr="00EB18BC" w:rsidRDefault="00EB18BC" w:rsidP="00EB18BC">
                  <w:pPr>
                    <w:rPr>
                      <w:rFonts w:eastAsia="Calibri"/>
                      <w:color w:val="000000"/>
                      <w:sz w:val="20"/>
                      <w:szCs w:val="20"/>
                      <w:lang w:eastAsia="en-US"/>
                    </w:rPr>
                  </w:pPr>
                  <m:oMath>
                    <m:r>
                      <w:rPr>
                        <w:rFonts w:ascii="Cambria Math" w:eastAsia="Calibri" w:hAnsi="Cambria Math"/>
                        <w:color w:val="000000"/>
                        <w:sz w:val="20"/>
                        <w:szCs w:val="20"/>
                        <w:lang w:eastAsia="en-US"/>
                      </w:rPr>
                      <m:t>L=</m:t>
                    </m:r>
                  </m:oMath>
                  <w:r w:rsidRPr="00EB18BC">
                    <w:rPr>
                      <w:rFonts w:eastAsia="Calibri"/>
                      <w:color w:val="000000"/>
                      <w:sz w:val="20"/>
                      <w:szCs w:val="20"/>
                      <w:lang w:eastAsia="en-US"/>
                    </w:rPr>
                    <w:t>17.2</w:t>
                  </w:r>
                  <m:oMath>
                    <m:r>
                      <w:rPr>
                        <w:rFonts w:ascii="Cambria Math" w:eastAsia="Calibri" w:hAnsi="Cambria Math"/>
                        <w:color w:val="000000"/>
                        <w:sz w:val="20"/>
                        <w:szCs w:val="20"/>
                        <w:lang w:eastAsia="en-US"/>
                      </w:rPr>
                      <m:t xml:space="preserve"> cm</m:t>
                    </m:r>
                  </m:oMath>
                </w:p>
              </w:tc>
              <w:tc>
                <w:tcPr>
                  <w:tcW w:w="261" w:type="dxa"/>
                  <w:vMerge w:val="restart"/>
                  <w:shd w:val="clear" w:color="auto" w:fill="auto"/>
                  <w:vAlign w:val="center"/>
                </w:tcPr>
                <w:p w:rsidR="00EB18BC" w:rsidRPr="00EB18BC" w:rsidRDefault="00EB18BC" w:rsidP="00EB18BC">
                  <w:pPr>
                    <w:rPr>
                      <w:rFonts w:eastAsia="Calibri"/>
                      <w:color w:val="000000"/>
                      <w:sz w:val="20"/>
                      <w:szCs w:val="20"/>
                      <w:lang w:eastAsia="en-US"/>
                    </w:rPr>
                  </w:pPr>
                  <m:oMathPara>
                    <m:oMathParaPr>
                      <m:jc m:val="left"/>
                    </m:oMathParaPr>
                    <m:oMath>
                      <m:d>
                        <m:dPr>
                          <m:begChr m:val="{"/>
                          <m:endChr m:val=""/>
                          <m:ctrlPr>
                            <w:rPr>
                              <w:rFonts w:ascii="Cambria Math" w:eastAsia="Calibri" w:hAnsi="Cambria Math"/>
                              <w:color w:val="000000"/>
                              <w:sz w:val="20"/>
                              <w:szCs w:val="20"/>
                              <w:lang w:eastAsia="en-US"/>
                            </w:rPr>
                          </m:ctrlPr>
                        </m:dPr>
                        <m:e>
                          <m:eqArr>
                            <m:eqArrPr>
                              <m:ctrlPr>
                                <w:rPr>
                                  <w:rFonts w:ascii="Cambria Math" w:eastAsia="Calibri" w:hAnsi="Cambria Math"/>
                                  <w:color w:val="000000"/>
                                  <w:sz w:val="20"/>
                                  <w:szCs w:val="20"/>
                                  <w:lang w:eastAsia="en-US"/>
                                </w:rPr>
                              </m:ctrlPr>
                            </m:eqArrPr>
                            <m:e>
                              <m:r>
                                <w:rPr>
                                  <w:rFonts w:ascii="Cambria Math" w:eastAsia="Calibri" w:hAnsi="Cambria Math"/>
                                  <w:color w:val="000000"/>
                                  <w:sz w:val="20"/>
                                  <w:szCs w:val="20"/>
                                  <w:lang w:eastAsia="en-US"/>
                                </w:rPr>
                                <m:t xml:space="preserve"> </m:t>
                              </m:r>
                            </m:e>
                            <m:e>
                              <m:r>
                                <w:rPr>
                                  <w:rFonts w:ascii="Cambria Math" w:eastAsia="Calibri" w:hAnsi="Cambria Math"/>
                                  <w:color w:val="000000"/>
                                  <w:sz w:val="20"/>
                                  <w:szCs w:val="20"/>
                                  <w:lang w:eastAsia="en-US"/>
                                </w:rPr>
                                <m:t xml:space="preserve"> </m:t>
                              </m:r>
                            </m:e>
                            <m:e>
                              <m:ctrlPr>
                                <w:rPr>
                                  <w:rFonts w:ascii="Cambria Math" w:eastAsia="Cambria Math" w:hAnsi="Cambria Math" w:cs="Cambria Math"/>
                                  <w:i/>
                                  <w:color w:val="000000"/>
                                  <w:sz w:val="20"/>
                                  <w:szCs w:val="20"/>
                                  <w:lang w:eastAsia="en-US"/>
                                </w:rPr>
                              </m:ctrlPr>
                            </m:e>
                            <m:e>
                              <m:r>
                                <w:rPr>
                                  <w:rFonts w:ascii="Cambria Math" w:eastAsia="Calibri" w:hAnsi="Cambria Math"/>
                                  <w:color w:val="000000"/>
                                  <w:sz w:val="20"/>
                                  <w:szCs w:val="20"/>
                                  <w:lang w:eastAsia="en-US"/>
                                </w:rPr>
                                <m:t xml:space="preserve"> </m:t>
                              </m:r>
                            </m:e>
                            <m:e>
                              <m:r>
                                <w:rPr>
                                  <w:rFonts w:ascii="Cambria Math" w:eastAsia="Calibri" w:hAnsi="Cambria Math"/>
                                  <w:color w:val="000000"/>
                                  <w:sz w:val="20"/>
                                  <w:szCs w:val="20"/>
                                  <w:lang w:eastAsia="en-US"/>
                                </w:rPr>
                                <m:t xml:space="preserve"> </m:t>
                              </m:r>
                            </m:e>
                            <m:e>
                              <m:r>
                                <w:rPr>
                                  <w:rFonts w:ascii="Cambria Math" w:eastAsia="Calibri" w:hAnsi="Cambria Math"/>
                                  <w:color w:val="000000"/>
                                  <w:sz w:val="20"/>
                                  <w:szCs w:val="20"/>
                                  <w:lang w:eastAsia="en-US"/>
                                </w:rPr>
                                <m:t xml:space="preserve"> </m:t>
                              </m:r>
                            </m:e>
                          </m:eqArr>
                        </m:e>
                      </m:d>
                    </m:oMath>
                  </m:oMathPara>
                </w:p>
              </w:tc>
              <w:tc>
                <w:tcPr>
                  <w:tcW w:w="406" w:type="dxa"/>
                  <w:shd w:val="clear" w:color="auto" w:fill="auto"/>
                  <w:tcMar>
                    <w:left w:w="0" w:type="dxa"/>
                    <w:right w:w="0" w:type="dxa"/>
                  </w:tcMar>
                  <w:vAlign w:val="center"/>
                </w:tcPr>
                <w:p w:rsidR="00EB18BC" w:rsidRPr="00EB18BC" w:rsidRDefault="00EB18BC" w:rsidP="00EB18BC">
                  <w:pPr>
                    <w:bidi/>
                    <w:rPr>
                      <w:rFonts w:ascii="Calibri" w:eastAsia="Calibri" w:hAnsi="Calibri"/>
                      <w:color w:val="FF0000"/>
                      <w:sz w:val="22"/>
                      <w:szCs w:val="22"/>
                      <w:rtl/>
                      <w:lang w:eastAsia="en-US"/>
                    </w:rPr>
                  </w:pPr>
                </w:p>
              </w:tc>
            </w:tr>
            <w:tr w:rsidR="00EB18BC" w:rsidRPr="00EB18BC" w:rsidTr="00D55F96">
              <w:trPr>
                <w:trHeight w:val="425"/>
              </w:trPr>
              <w:tc>
                <w:tcPr>
                  <w:tcW w:w="3030" w:type="dxa"/>
                  <w:gridSpan w:val="2"/>
                  <w:vMerge/>
                  <w:shd w:val="clear" w:color="auto" w:fill="auto"/>
                  <w:vAlign w:val="center"/>
                </w:tcPr>
                <w:p w:rsidR="00EB18BC" w:rsidRPr="00EB18BC" w:rsidRDefault="00EB18BC" w:rsidP="00EB18BC">
                  <w:pPr>
                    <w:bidi/>
                    <w:rPr>
                      <w:rFonts w:ascii="Calibri" w:eastAsia="Calibri" w:hAnsi="Calibri"/>
                      <w:color w:val="FF0000"/>
                      <w:sz w:val="22"/>
                      <w:szCs w:val="22"/>
                      <w:rtl/>
                      <w:lang w:eastAsia="en-US"/>
                    </w:rPr>
                  </w:pPr>
                </w:p>
              </w:tc>
              <w:tc>
                <w:tcPr>
                  <w:tcW w:w="2611" w:type="dxa"/>
                  <w:gridSpan w:val="2"/>
                  <w:vMerge/>
                  <w:shd w:val="clear" w:color="auto" w:fill="auto"/>
                  <w:vAlign w:val="center"/>
                </w:tcPr>
                <w:p w:rsidR="00EB18BC" w:rsidRPr="00EB18BC" w:rsidRDefault="00EB18BC" w:rsidP="00EB18BC">
                  <w:pPr>
                    <w:bidi/>
                    <w:rPr>
                      <w:rFonts w:ascii="Calibri" w:eastAsia="Calibri" w:hAnsi="Calibri"/>
                      <w:color w:val="FF0000"/>
                      <w:sz w:val="22"/>
                      <w:szCs w:val="22"/>
                      <w:rtl/>
                      <w:lang w:eastAsia="en-US"/>
                    </w:rPr>
                  </w:pPr>
                </w:p>
              </w:tc>
              <w:tc>
                <w:tcPr>
                  <w:tcW w:w="2917" w:type="dxa"/>
                  <w:gridSpan w:val="3"/>
                  <w:shd w:val="clear" w:color="auto" w:fill="auto"/>
                  <w:vAlign w:val="center"/>
                </w:tcPr>
                <w:p w:rsidR="00EB18BC" w:rsidRPr="00EB18BC" w:rsidRDefault="00EB18BC" w:rsidP="00EB18BC">
                  <w:pPr>
                    <w:rPr>
                      <w:rFonts w:eastAsia="Calibri"/>
                      <w:color w:val="000000"/>
                      <w:sz w:val="20"/>
                      <w:szCs w:val="20"/>
                      <w:lang w:eastAsia="en-US"/>
                    </w:rPr>
                  </w:pPr>
                  <m:oMath>
                    <m:r>
                      <w:rPr>
                        <w:rFonts w:ascii="Cambria Math" w:eastAsia="Calibri" w:hAnsi="Cambria Math"/>
                        <w:color w:val="000000"/>
                        <w:sz w:val="20"/>
                        <w:szCs w:val="20"/>
                        <w:lang w:eastAsia="en-US"/>
                      </w:rPr>
                      <m:t>K=</m:t>
                    </m:r>
                  </m:oMath>
                  <w:r w:rsidRPr="00EB18BC">
                    <w:rPr>
                      <w:rFonts w:eastAsia="Calibri"/>
                      <w:color w:val="000000"/>
                      <w:sz w:val="20"/>
                      <w:szCs w:val="20"/>
                      <w:lang w:eastAsia="en-US"/>
                    </w:rPr>
                    <w:t>0.65</w:t>
                  </w:r>
                </w:p>
              </w:tc>
              <w:tc>
                <w:tcPr>
                  <w:tcW w:w="261" w:type="dxa"/>
                  <w:vMerge/>
                  <w:shd w:val="clear" w:color="auto" w:fill="auto"/>
                  <w:vAlign w:val="center"/>
                </w:tcPr>
                <w:p w:rsidR="00EB18BC" w:rsidRPr="00EB18BC" w:rsidRDefault="00EB18BC" w:rsidP="00EB18BC">
                  <w:pPr>
                    <w:bidi/>
                    <w:rPr>
                      <w:rFonts w:ascii="Calibri" w:eastAsia="Calibri" w:hAnsi="Calibri"/>
                      <w:color w:val="FF0000"/>
                      <w:sz w:val="22"/>
                      <w:szCs w:val="22"/>
                      <w:rtl/>
                      <w:lang w:eastAsia="en-US"/>
                    </w:rPr>
                  </w:pPr>
                </w:p>
              </w:tc>
              <w:tc>
                <w:tcPr>
                  <w:tcW w:w="406" w:type="dxa"/>
                  <w:shd w:val="clear" w:color="auto" w:fill="auto"/>
                  <w:tcMar>
                    <w:left w:w="0" w:type="dxa"/>
                    <w:right w:w="0" w:type="dxa"/>
                  </w:tcMar>
                  <w:vAlign w:val="center"/>
                </w:tcPr>
                <w:p w:rsidR="00EB18BC" w:rsidRPr="00EB18BC" w:rsidRDefault="00EB18BC" w:rsidP="00EB18BC">
                  <w:pPr>
                    <w:bidi/>
                    <w:rPr>
                      <w:rFonts w:ascii="Calibri" w:eastAsia="Calibri" w:hAnsi="Calibri"/>
                      <w:color w:val="FF0000"/>
                      <w:sz w:val="22"/>
                      <w:szCs w:val="22"/>
                      <w:rtl/>
                      <w:lang w:eastAsia="en-US"/>
                    </w:rPr>
                  </w:pPr>
                </w:p>
              </w:tc>
            </w:tr>
            <w:tr w:rsidR="00EB18BC" w:rsidRPr="00EB18BC" w:rsidTr="00D55F96">
              <w:trPr>
                <w:trHeight w:val="425"/>
              </w:trPr>
              <w:tc>
                <w:tcPr>
                  <w:tcW w:w="3030" w:type="dxa"/>
                  <w:gridSpan w:val="2"/>
                  <w:vMerge/>
                  <w:shd w:val="clear" w:color="auto" w:fill="auto"/>
                  <w:vAlign w:val="center"/>
                </w:tcPr>
                <w:p w:rsidR="00EB18BC" w:rsidRPr="00EB18BC" w:rsidRDefault="00EB18BC" w:rsidP="00EB18BC">
                  <w:pPr>
                    <w:bidi/>
                    <w:rPr>
                      <w:rFonts w:ascii="Calibri" w:eastAsia="Calibri" w:hAnsi="Calibri"/>
                      <w:color w:val="FF0000"/>
                      <w:sz w:val="22"/>
                      <w:szCs w:val="22"/>
                      <w:rtl/>
                      <w:lang w:eastAsia="en-US"/>
                    </w:rPr>
                  </w:pPr>
                </w:p>
              </w:tc>
              <w:tc>
                <w:tcPr>
                  <w:tcW w:w="2611" w:type="dxa"/>
                  <w:gridSpan w:val="2"/>
                  <w:vMerge/>
                  <w:shd w:val="clear" w:color="auto" w:fill="auto"/>
                  <w:vAlign w:val="center"/>
                </w:tcPr>
                <w:p w:rsidR="00EB18BC" w:rsidRPr="00EB18BC" w:rsidRDefault="00EB18BC" w:rsidP="00EB18BC">
                  <w:pPr>
                    <w:bidi/>
                    <w:rPr>
                      <w:rFonts w:ascii="Calibri" w:eastAsia="Calibri" w:hAnsi="Calibri"/>
                      <w:color w:val="FF0000"/>
                      <w:sz w:val="22"/>
                      <w:szCs w:val="22"/>
                      <w:rtl/>
                      <w:lang w:eastAsia="en-US"/>
                    </w:rPr>
                  </w:pPr>
                </w:p>
              </w:tc>
              <w:tc>
                <w:tcPr>
                  <w:tcW w:w="2917" w:type="dxa"/>
                  <w:gridSpan w:val="3"/>
                  <w:shd w:val="clear" w:color="auto" w:fill="auto"/>
                  <w:vAlign w:val="center"/>
                </w:tcPr>
                <w:p w:rsidR="00EB18BC" w:rsidRPr="00EB18BC" w:rsidRDefault="00EB18BC" w:rsidP="00EB18BC">
                  <w:pPr>
                    <w:rPr>
                      <w:rFonts w:eastAsia="Calibri"/>
                      <w:color w:val="000000"/>
                      <w:sz w:val="20"/>
                      <w:szCs w:val="20"/>
                      <w:lang w:eastAsia="en-US"/>
                    </w:rPr>
                  </w:pPr>
                  <m:oMath>
                    <m:r>
                      <w:rPr>
                        <w:rFonts w:ascii="Cambria Math" w:eastAsia="Calibri" w:hAnsi="Cambria Math"/>
                        <w:color w:val="000000"/>
                        <w:sz w:val="20"/>
                        <w:szCs w:val="20"/>
                        <w:lang w:eastAsia="en-US"/>
                      </w:rPr>
                      <m:t>r=0.3×</m:t>
                    </m:r>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t</m:t>
                        </m:r>
                      </m:e>
                      <m:sub>
                        <m:r>
                          <w:rPr>
                            <w:rFonts w:ascii="Cambria Math" w:eastAsia="Calibri" w:hAnsi="Cambria Math"/>
                            <w:color w:val="000000"/>
                            <w:sz w:val="20"/>
                            <w:szCs w:val="20"/>
                            <w:lang w:eastAsia="en-US"/>
                          </w:rPr>
                          <m:t>p</m:t>
                        </m:r>
                      </m:sub>
                    </m:sSub>
                    <m:r>
                      <w:rPr>
                        <w:rFonts w:ascii="Cambria Math" w:eastAsia="Calibri" w:hAnsi="Cambria Math"/>
                        <w:color w:val="000000"/>
                        <w:sz w:val="20"/>
                        <w:szCs w:val="20"/>
                        <w:lang w:eastAsia="en-US"/>
                      </w:rPr>
                      <m:t>=</m:t>
                    </m:r>
                  </m:oMath>
                  <w:r w:rsidRPr="00EB18BC">
                    <w:rPr>
                      <w:rFonts w:eastAsia="Calibri"/>
                      <w:color w:val="000000"/>
                      <w:sz w:val="20"/>
                      <w:szCs w:val="20"/>
                      <w:lang w:eastAsia="en-US"/>
                    </w:rPr>
                    <w:t>0.3</w:t>
                  </w:r>
                  <m:oMath>
                    <m:r>
                      <w:rPr>
                        <w:rFonts w:ascii="Cambria Math" w:eastAsia="Calibri" w:hAnsi="Cambria Math"/>
                        <w:color w:val="000000"/>
                        <w:sz w:val="20"/>
                        <w:szCs w:val="20"/>
                        <w:lang w:eastAsia="en-US"/>
                      </w:rPr>
                      <m:t xml:space="preserve"> cm</m:t>
                    </m:r>
                  </m:oMath>
                </w:p>
              </w:tc>
              <w:tc>
                <w:tcPr>
                  <w:tcW w:w="261" w:type="dxa"/>
                  <w:vMerge/>
                  <w:shd w:val="clear" w:color="auto" w:fill="auto"/>
                  <w:vAlign w:val="center"/>
                </w:tcPr>
                <w:p w:rsidR="00EB18BC" w:rsidRPr="00EB18BC" w:rsidRDefault="00EB18BC" w:rsidP="00EB18BC">
                  <w:pPr>
                    <w:bidi/>
                    <w:rPr>
                      <w:rFonts w:ascii="Calibri" w:eastAsia="Calibri" w:hAnsi="Calibri"/>
                      <w:color w:val="FF0000"/>
                      <w:sz w:val="22"/>
                      <w:szCs w:val="22"/>
                      <w:rtl/>
                      <w:lang w:eastAsia="en-US"/>
                    </w:rPr>
                  </w:pPr>
                </w:p>
              </w:tc>
              <w:tc>
                <w:tcPr>
                  <w:tcW w:w="406" w:type="dxa"/>
                  <w:shd w:val="clear" w:color="auto" w:fill="auto"/>
                  <w:tcMar>
                    <w:left w:w="0" w:type="dxa"/>
                    <w:right w:w="0" w:type="dxa"/>
                  </w:tcMar>
                  <w:vAlign w:val="center"/>
                </w:tcPr>
                <w:p w:rsidR="00EB18BC" w:rsidRPr="00EB18BC" w:rsidRDefault="00EB18BC" w:rsidP="00EB18BC">
                  <w:pPr>
                    <w:bidi/>
                    <w:rPr>
                      <w:rFonts w:ascii="Calibri" w:eastAsia="Calibri" w:hAnsi="Calibri"/>
                      <w:color w:val="FF0000"/>
                      <w:sz w:val="22"/>
                      <w:szCs w:val="22"/>
                      <w:rtl/>
                      <w:lang w:eastAsia="en-US"/>
                    </w:rPr>
                  </w:pPr>
                </w:p>
              </w:tc>
            </w:tr>
            <w:tr w:rsidR="00EB18BC" w:rsidRPr="00EB18BC" w:rsidTr="00D55F96">
              <w:trPr>
                <w:trHeight w:val="425"/>
              </w:trPr>
              <w:tc>
                <w:tcPr>
                  <w:tcW w:w="2851" w:type="dxa"/>
                  <w:shd w:val="clear" w:color="auto" w:fill="auto"/>
                  <w:vAlign w:val="center"/>
                </w:tcPr>
                <w:p w:rsidR="00EB18BC" w:rsidRPr="00EB18BC" w:rsidRDefault="00EB18BC" w:rsidP="00EB18BC">
                  <w:pPr>
                    <w:bidi/>
                    <w:jc w:val="right"/>
                    <w:rPr>
                      <w:rFonts w:ascii="Calibri" w:eastAsia="Calibri" w:hAnsi="Calibri"/>
                      <w:color w:val="FF0000"/>
                      <w:sz w:val="22"/>
                      <w:szCs w:val="22"/>
                      <w:rtl/>
                      <w:lang w:eastAsia="en-US"/>
                    </w:rPr>
                  </w:pPr>
                </w:p>
              </w:tc>
              <w:tc>
                <w:tcPr>
                  <w:tcW w:w="5707" w:type="dxa"/>
                  <w:gridSpan w:val="6"/>
                  <w:shd w:val="clear" w:color="auto" w:fill="auto"/>
                  <w:vAlign w:val="center"/>
                </w:tcPr>
                <w:p w:rsidR="00EB18BC" w:rsidRPr="00EB18BC" w:rsidRDefault="00EB18BC" w:rsidP="00EB18BC">
                  <w:pPr>
                    <w:rPr>
                      <w:rFonts w:ascii="Cambria Math" w:eastAsia="Calibri" w:hAnsi="Cambria Math" w:cs="B Nazanin"/>
                      <w:i/>
                      <w:color w:val="000000"/>
                      <w:sz w:val="18"/>
                      <w:szCs w:val="20"/>
                      <w:rtl/>
                      <w:lang w:eastAsia="en-US"/>
                    </w:rPr>
                  </w:pPr>
                  <w:r w:rsidRPr="00EB18BC">
                    <w:rPr>
                      <w:rFonts w:ascii="Cambria Math" w:eastAsia="Calibri" w:hAnsi="Cambria Math" w:cs="B Nazanin" w:hint="cs"/>
                      <w:i/>
                      <w:color w:val="000000"/>
                      <w:sz w:val="18"/>
                      <w:szCs w:val="20"/>
                      <w:rtl/>
                      <w:lang w:eastAsia="en-US"/>
                    </w:rPr>
                    <w:t xml:space="preserve"> </w:t>
                  </w:r>
                  <m:oMath>
                    <m:r>
                      <w:rPr>
                        <w:rFonts w:ascii="Cambria Math" w:eastAsia="Calibri" w:hAnsi="Cambria Math" w:cs="B Nazanin"/>
                        <w:color w:val="000000"/>
                        <w:sz w:val="18"/>
                        <w:szCs w:val="20"/>
                        <w:lang w:eastAsia="en-US"/>
                      </w:rPr>
                      <m:t>if</m:t>
                    </m:r>
                    <m:f>
                      <m:fPr>
                        <m:ctrlPr>
                          <w:rPr>
                            <w:rFonts w:ascii="Cambria Math" w:eastAsia="Calibri" w:hAnsi="Cambria Math" w:cs="B Nazanin"/>
                            <w:i/>
                            <w:color w:val="000000"/>
                            <w:sz w:val="18"/>
                            <w:szCs w:val="20"/>
                            <w:lang w:eastAsia="en-US"/>
                          </w:rPr>
                        </m:ctrlPr>
                      </m:fPr>
                      <m:num>
                        <m:r>
                          <w:rPr>
                            <w:rFonts w:ascii="Cambria Math" w:eastAsia="Calibri" w:hAnsi="Cambria Math" w:cs="B Nazanin"/>
                            <w:color w:val="000000"/>
                            <w:sz w:val="18"/>
                            <w:szCs w:val="20"/>
                            <w:lang w:eastAsia="en-US"/>
                          </w:rPr>
                          <m:t>KL</m:t>
                        </m:r>
                      </m:num>
                      <m:den>
                        <m:r>
                          <w:rPr>
                            <w:rFonts w:ascii="Cambria Math" w:eastAsia="Calibri" w:hAnsi="Cambria Math" w:cs="B Nazanin"/>
                            <w:color w:val="000000"/>
                            <w:sz w:val="18"/>
                            <w:szCs w:val="20"/>
                            <w:lang w:eastAsia="en-US"/>
                          </w:rPr>
                          <m:t>r</m:t>
                        </m:r>
                      </m:den>
                    </m:f>
                    <m:r>
                      <w:rPr>
                        <w:rFonts w:ascii="Cambria Math" w:eastAsia="Calibri" w:hAnsi="Cambria Math" w:cs="B Nazanin"/>
                        <w:color w:val="000000"/>
                        <w:sz w:val="18"/>
                        <w:szCs w:val="20"/>
                        <w:lang w:eastAsia="en-US"/>
                      </w:rPr>
                      <m:t>≤25⟹</m:t>
                    </m:r>
                    <m:r>
                      <w:rPr>
                        <w:rFonts w:ascii="Cambria Math" w:eastAsia="Calibri" w:hAnsi="Cambria Math" w:cs="B Nazanin"/>
                        <w:color w:val="000000"/>
                        <w:sz w:val="18"/>
                        <w:szCs w:val="20"/>
                        <w:rtl/>
                        <w:lang w:eastAsia="en-US"/>
                      </w:rPr>
                      <m:t>شود کنترل تسلیم حدی حالت اساس بر</m:t>
                    </m:r>
                  </m:oMath>
                </w:p>
              </w:tc>
              <w:tc>
                <w:tcPr>
                  <w:tcW w:w="261" w:type="dxa"/>
                  <w:vMerge w:val="restart"/>
                  <w:shd w:val="clear" w:color="auto" w:fill="auto"/>
                  <w:vAlign w:val="center"/>
                </w:tcPr>
                <w:p w:rsidR="00EB18BC" w:rsidRPr="00EB18BC" w:rsidRDefault="00EB18BC" w:rsidP="00EB18BC">
                  <w:pPr>
                    <w:rPr>
                      <w:rFonts w:eastAsia="Calibri"/>
                      <w:color w:val="000000"/>
                      <w:sz w:val="20"/>
                      <w:szCs w:val="20"/>
                      <w:lang w:eastAsia="en-US"/>
                    </w:rPr>
                  </w:pPr>
                  <m:oMathPara>
                    <m:oMathParaPr>
                      <m:jc m:val="left"/>
                    </m:oMathParaPr>
                    <m:oMath>
                      <m:d>
                        <m:dPr>
                          <m:begChr m:val="{"/>
                          <m:endChr m:val=""/>
                          <m:ctrlPr>
                            <w:rPr>
                              <w:rFonts w:ascii="Cambria Math" w:eastAsia="Calibri" w:hAnsi="Cambria Math"/>
                              <w:color w:val="000000"/>
                              <w:sz w:val="20"/>
                              <w:szCs w:val="20"/>
                              <w:lang w:eastAsia="en-US"/>
                            </w:rPr>
                          </m:ctrlPr>
                        </m:dPr>
                        <m:e>
                          <m:eqArr>
                            <m:eqArrPr>
                              <m:ctrlPr>
                                <w:rPr>
                                  <w:rFonts w:ascii="Cambria Math" w:eastAsia="Calibri" w:hAnsi="Cambria Math"/>
                                  <w:color w:val="000000"/>
                                  <w:sz w:val="20"/>
                                  <w:szCs w:val="20"/>
                                  <w:lang w:eastAsia="en-US"/>
                                </w:rPr>
                              </m:ctrlPr>
                            </m:eqArrPr>
                            <m:e/>
                            <m:e/>
                            <m:e>
                              <m:ctrlPr>
                                <w:rPr>
                                  <w:rFonts w:ascii="Cambria Math" w:eastAsia="Cambria Math" w:hAnsi="Cambria Math" w:cs="Cambria Math"/>
                                  <w:color w:val="000000"/>
                                  <w:sz w:val="20"/>
                                  <w:szCs w:val="20"/>
                                  <w:lang w:eastAsia="en-US"/>
                                </w:rPr>
                              </m:ctrlPr>
                            </m:e>
                            <m:e/>
                          </m:eqArr>
                        </m:e>
                      </m:d>
                    </m:oMath>
                  </m:oMathPara>
                </w:p>
              </w:tc>
              <w:tc>
                <w:tcPr>
                  <w:tcW w:w="406" w:type="dxa"/>
                  <w:shd w:val="clear" w:color="auto" w:fill="auto"/>
                  <w:tcMar>
                    <w:left w:w="0" w:type="dxa"/>
                    <w:right w:w="0" w:type="dxa"/>
                  </w:tcMar>
                  <w:vAlign w:val="center"/>
                </w:tcPr>
                <w:p w:rsidR="00EB18BC" w:rsidRPr="00EB18BC" w:rsidRDefault="00EB18BC" w:rsidP="00EB18BC">
                  <w:pPr>
                    <w:bidi/>
                    <w:rPr>
                      <w:rFonts w:ascii="Calibri" w:eastAsia="Calibri" w:hAnsi="Calibri"/>
                      <w:color w:val="FF0000"/>
                      <w:sz w:val="22"/>
                      <w:szCs w:val="22"/>
                      <w:rtl/>
                      <w:lang w:eastAsia="en-US"/>
                    </w:rPr>
                  </w:pPr>
                  <w:r w:rsidRPr="00EB18BC">
                    <w:rPr>
                      <w:rFonts w:ascii="Calibri" w:eastAsia="Calibri" w:hAnsi="Calibri"/>
                      <w:noProof/>
                      <w:color w:val="FF0000"/>
                      <w:sz w:val="22"/>
                      <w:szCs w:val="22"/>
                      <w:lang w:eastAsia="en-US"/>
                    </w:rPr>
                    <w:drawing>
                      <wp:inline distT="0" distB="0" distL="0" distR="0" wp14:anchorId="687C16E7" wp14:editId="7B878916">
                        <wp:extent cx="219710" cy="219710"/>
                        <wp:effectExtent l="0" t="0" r="8890" b="8890"/>
                        <wp:docPr id="2098" name="Picture 8" descr="$Image_DesignCompressionStrength_LessThan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Description: Description: Description: $Frame$"/>
                                <pic:cNvPicPr>
                                  <a:picLocks noChangeAspect="1" noChangeArrowheads="1"/>
                                </pic:cNvPicPr>
                              </pic:nvPicPr>
                              <pic:blipFill>
                                <a:blip r:embed="rId283">
                                  <a:extLst>
                                    <a:ext uri="{28A0092B-C50C-407E-A947-70E740481C1C}">
                                      <a14:useLocalDpi xmlns:a14="http://schemas.microsoft.com/office/drawing/2010/main" val="0"/>
                                    </a:ext>
                                  </a:extLst>
                                </a:blip>
                                <a:srcRect/>
                                <a:stretch>
                                  <a:fillRect/>
                                </a:stretch>
                              </pic:blipFill>
                              <pic:spPr bwMode="auto">
                                <a:xfrm>
                                  <a:off x="0" y="0"/>
                                  <a:ext cx="219710" cy="219710"/>
                                </a:xfrm>
                                <a:prstGeom prst="rect">
                                  <a:avLst/>
                                </a:prstGeom>
                                <a:noFill/>
                                <a:ln>
                                  <a:noFill/>
                                </a:ln>
                              </pic:spPr>
                            </pic:pic>
                          </a:graphicData>
                        </a:graphic>
                      </wp:inline>
                    </w:drawing>
                  </w:r>
                </w:p>
              </w:tc>
            </w:tr>
            <w:tr w:rsidR="00EB18BC" w:rsidRPr="00EB18BC" w:rsidTr="00D55F96">
              <w:trPr>
                <w:trHeight w:val="425"/>
              </w:trPr>
              <w:tc>
                <w:tcPr>
                  <w:tcW w:w="2851" w:type="dxa"/>
                  <w:shd w:val="clear" w:color="auto" w:fill="auto"/>
                  <w:vAlign w:val="center"/>
                </w:tcPr>
                <w:p w:rsidR="00EB18BC" w:rsidRPr="00EB18BC" w:rsidRDefault="00EB18BC" w:rsidP="00EB18BC">
                  <w:pPr>
                    <w:bidi/>
                    <w:jc w:val="right"/>
                    <w:rPr>
                      <w:rFonts w:eastAsia="Calibri"/>
                      <w:noProof/>
                      <w:color w:val="FF0000"/>
                      <w:sz w:val="22"/>
                      <w:szCs w:val="20"/>
                      <w:lang w:val="en-AU" w:eastAsia="en-AU"/>
                    </w:rPr>
                  </w:pPr>
                </w:p>
              </w:tc>
              <w:tc>
                <w:tcPr>
                  <w:tcW w:w="5707" w:type="dxa"/>
                  <w:gridSpan w:val="6"/>
                  <w:shd w:val="clear" w:color="auto" w:fill="auto"/>
                  <w:vAlign w:val="center"/>
                </w:tcPr>
                <w:p w:rsidR="00EB18BC" w:rsidRPr="00EB18BC" w:rsidRDefault="00EB18BC" w:rsidP="00EB18BC">
                  <w:pPr>
                    <w:rPr>
                      <w:rFonts w:ascii="Cambria Math" w:eastAsia="Calibri" w:hAnsi="Cambria Math" w:cs="B Nazanin"/>
                      <w:i/>
                      <w:color w:val="000000"/>
                      <w:sz w:val="18"/>
                      <w:szCs w:val="20"/>
                      <w:lang w:eastAsia="en-US"/>
                    </w:rPr>
                  </w:pPr>
                  <m:oMathPara>
                    <m:oMathParaPr>
                      <m:jc m:val="left"/>
                    </m:oMathParaPr>
                    <m:oMath>
                      <m:r>
                        <w:rPr>
                          <w:rFonts w:ascii="Cambria Math" w:eastAsia="Calibri" w:hAnsi="Cambria Math" w:cs="B Nazanin"/>
                          <w:color w:val="000000"/>
                          <w:sz w:val="18"/>
                          <w:szCs w:val="20"/>
                          <w:lang w:eastAsia="en-US"/>
                        </w:rPr>
                        <m:t xml:space="preserve">if </m:t>
                      </m:r>
                      <m:f>
                        <m:fPr>
                          <m:ctrlPr>
                            <w:rPr>
                              <w:rFonts w:ascii="Cambria Math" w:eastAsia="Calibri" w:hAnsi="Cambria Math" w:cs="B Nazanin"/>
                              <w:i/>
                              <w:color w:val="000000"/>
                              <w:sz w:val="18"/>
                              <w:szCs w:val="20"/>
                              <w:lang w:eastAsia="en-US"/>
                            </w:rPr>
                          </m:ctrlPr>
                        </m:fPr>
                        <m:num>
                          <m:r>
                            <w:rPr>
                              <w:rFonts w:ascii="Cambria Math" w:eastAsia="Calibri" w:hAnsi="Cambria Math" w:cs="B Nazanin"/>
                              <w:color w:val="000000"/>
                              <w:sz w:val="18"/>
                              <w:szCs w:val="20"/>
                              <w:lang w:eastAsia="en-US"/>
                            </w:rPr>
                            <m:t>KL</m:t>
                          </m:r>
                        </m:num>
                        <m:den>
                          <m:r>
                            <w:rPr>
                              <w:rFonts w:ascii="Cambria Math" w:eastAsia="Calibri" w:hAnsi="Cambria Math" w:cs="B Nazanin"/>
                              <w:color w:val="000000"/>
                              <w:sz w:val="18"/>
                              <w:szCs w:val="20"/>
                              <w:lang w:eastAsia="en-US"/>
                            </w:rPr>
                            <m:t>r</m:t>
                          </m:r>
                        </m:den>
                      </m:f>
                      <m:r>
                        <w:rPr>
                          <w:rFonts w:ascii="Cambria Math" w:eastAsia="Calibri" w:hAnsi="Cambria Math" w:cs="B Nazanin"/>
                          <w:color w:val="000000"/>
                          <w:sz w:val="18"/>
                          <w:szCs w:val="20"/>
                          <w:lang w:eastAsia="en-US"/>
                        </w:rPr>
                        <m:t>&gt;25⟹</m:t>
                      </m:r>
                      <m:r>
                        <w:rPr>
                          <w:rFonts w:ascii="Cambria Math" w:eastAsia="Calibri" w:hAnsi="Cambria Math" w:cs="B Nazanin"/>
                          <w:color w:val="000000"/>
                          <w:sz w:val="18"/>
                          <w:szCs w:val="20"/>
                          <w:rtl/>
                          <w:lang w:eastAsia="en-US"/>
                        </w:rPr>
                        <m:t xml:space="preserve">شود کنترل </m:t>
                      </m:r>
                      <m:r>
                        <w:rPr>
                          <w:rFonts w:ascii="Cambria Math" w:eastAsia="Calibri" w:hAnsi="Cambria Math" w:cs="B Nazanin"/>
                          <w:color w:val="000000"/>
                          <w:sz w:val="18"/>
                          <w:szCs w:val="20"/>
                          <w:lang w:eastAsia="en-US"/>
                        </w:rPr>
                        <m:t xml:space="preserve">4-2-10 </m:t>
                      </m:r>
                      <m:r>
                        <w:rPr>
                          <w:rFonts w:ascii="Cambria Math" w:eastAsia="Calibri" w:hAnsi="Cambria Math" w:cs="B Nazanin"/>
                          <w:color w:val="000000"/>
                          <w:sz w:val="18"/>
                          <w:szCs w:val="20"/>
                          <w:rtl/>
                          <w:lang w:eastAsia="en-US"/>
                        </w:rPr>
                        <m:t>بند مطابق کمانش حدی حالت اساس بر</m:t>
                      </m:r>
                    </m:oMath>
                  </m:oMathPara>
                </w:p>
              </w:tc>
              <w:tc>
                <w:tcPr>
                  <w:tcW w:w="261" w:type="dxa"/>
                  <w:vMerge/>
                  <w:shd w:val="clear" w:color="auto" w:fill="auto"/>
                  <w:vAlign w:val="center"/>
                </w:tcPr>
                <w:p w:rsidR="00EB18BC" w:rsidRPr="00EB18BC" w:rsidRDefault="00EB18BC" w:rsidP="00EB18BC">
                  <w:pPr>
                    <w:rPr>
                      <w:rFonts w:eastAsia="Calibri"/>
                      <w:color w:val="000000"/>
                      <w:sz w:val="20"/>
                      <w:szCs w:val="20"/>
                      <w:lang w:eastAsia="en-US"/>
                    </w:rPr>
                  </w:pPr>
                </w:p>
              </w:tc>
              <w:tc>
                <w:tcPr>
                  <w:tcW w:w="406" w:type="dxa"/>
                  <w:shd w:val="clear" w:color="auto" w:fill="auto"/>
                  <w:tcMar>
                    <w:left w:w="0" w:type="dxa"/>
                    <w:right w:w="0" w:type="dxa"/>
                  </w:tcMar>
                  <w:vAlign w:val="center"/>
                </w:tcPr>
                <w:p w:rsidR="00EB18BC" w:rsidRPr="00EB18BC" w:rsidRDefault="00EB18BC" w:rsidP="00EB18BC">
                  <w:pPr>
                    <w:bidi/>
                    <w:rPr>
                      <w:rFonts w:eastAsia="Calibri"/>
                      <w:noProof/>
                      <w:color w:val="FF0000"/>
                      <w:sz w:val="22"/>
                      <w:szCs w:val="20"/>
                      <w:lang w:val="en-AU" w:eastAsia="en-AU"/>
                    </w:rPr>
                  </w:pPr>
                  <w:r w:rsidRPr="00EB18BC">
                    <w:rPr>
                      <w:rFonts w:ascii="Calibri" w:eastAsia="Calibri" w:hAnsi="Calibri"/>
                      <w:noProof/>
                      <w:color w:val="FF0000"/>
                      <w:sz w:val="22"/>
                      <w:szCs w:val="22"/>
                      <w:lang w:eastAsia="en-US"/>
                    </w:rPr>
                    <w:drawing>
                      <wp:inline distT="0" distB="0" distL="0" distR="0" wp14:anchorId="19A303C9" wp14:editId="1DD4F3FD">
                        <wp:extent cx="219710" cy="219710"/>
                        <wp:effectExtent l="0" t="0" r="0" b="0"/>
                        <wp:docPr id="2099" name="Picture 8" descr="$Image_DesignCompressionStrength_MoreThan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Description: Description: Description: $Frame$"/>
                                <pic:cNvPicPr>
                                  <a:picLocks noChangeAspect="1" noChangeArrowheads="1"/>
                                </pic:cNvPicPr>
                              </pic:nvPicPr>
                              <pic:blipFill>
                                <a:blip r:embed="rId282">
                                  <a:extLst>
                                    <a:ext uri="{28A0092B-C50C-407E-A947-70E740481C1C}">
                                      <a14:useLocalDpi xmlns:a14="http://schemas.microsoft.com/office/drawing/2010/main" val="0"/>
                                    </a:ext>
                                  </a:extLst>
                                </a:blip>
                                <a:srcRect/>
                                <a:stretch>
                                  <a:fillRect/>
                                </a:stretch>
                              </pic:blipFill>
                              <pic:spPr bwMode="auto">
                                <a:xfrm>
                                  <a:off x="0" y="0"/>
                                  <a:ext cx="219710" cy="219710"/>
                                </a:xfrm>
                                <a:prstGeom prst="rect">
                                  <a:avLst/>
                                </a:prstGeom>
                                <a:noFill/>
                                <a:ln>
                                  <a:noFill/>
                                </a:ln>
                              </pic:spPr>
                            </pic:pic>
                          </a:graphicData>
                        </a:graphic>
                      </wp:inline>
                    </w:drawing>
                  </w:r>
                </w:p>
              </w:tc>
            </w:tr>
          </w:tbl>
          <w:p w:rsidR="00EB18BC" w:rsidRPr="00EB18BC" w:rsidRDefault="00EB18BC" w:rsidP="00EB18BC">
            <w:pPr>
              <w:bidi/>
              <w:rPr>
                <w:rFonts w:ascii="Calibri" w:eastAsia="Calibri" w:hAnsi="Calibri"/>
                <w:color w:val="FF0000"/>
                <w:sz w:val="22"/>
                <w:szCs w:val="22"/>
                <w:rtl/>
                <w:lang w:eastAsia="en-US"/>
              </w:rPr>
            </w:pPr>
          </w:p>
        </w:tc>
      </w:tr>
      <w:tr w:rsidR="00EB18BC" w:rsidRPr="00EB18BC" w:rsidTr="00EB18BC">
        <w:trPr>
          <w:gridAfter w:val="1"/>
          <w:wAfter w:w="42" w:type="dxa"/>
          <w:cantSplit/>
          <w:trHeight w:val="1775"/>
        </w:trPr>
        <w:tc>
          <w:tcPr>
            <w:tcW w:w="1232" w:type="dxa"/>
            <w:gridSpan w:val="2"/>
            <w:shd w:val="clear" w:color="auto" w:fill="EAF1DD"/>
            <w:tcMar>
              <w:left w:w="0" w:type="dxa"/>
              <w:right w:w="0" w:type="dxa"/>
            </w:tcMar>
          </w:tcPr>
          <w:p w:rsidR="00EB18BC" w:rsidRPr="00EB18BC" w:rsidRDefault="00EB18BC" w:rsidP="00EB18BC">
            <w:pPr>
              <w:bidi/>
              <w:rPr>
                <w:rFonts w:ascii="Calibri" w:eastAsia="Calibri" w:hAnsi="Calibri"/>
                <w:color w:val="FF0000"/>
                <w:sz w:val="22"/>
                <w:szCs w:val="22"/>
                <w:rtl/>
                <w:lang w:eastAsia="en-US"/>
              </w:rPr>
            </w:pPr>
            <w:r w:rsidRPr="00EB18BC">
              <w:rPr>
                <w:rFonts w:ascii="Calibri" w:eastAsia="Calibri" w:hAnsi="Calibri"/>
                <w:noProof/>
                <w:color w:val="FF0000"/>
                <w:sz w:val="22"/>
                <w:szCs w:val="22"/>
                <w:rtl/>
                <w:lang w:eastAsia="en-US"/>
              </w:rPr>
              <mc:AlternateContent>
                <mc:Choice Requires="wps">
                  <w:drawing>
                    <wp:anchor distT="0" distB="0" distL="114300" distR="114300" simplePos="0" relativeHeight="251716608" behindDoc="0" locked="0" layoutInCell="1" allowOverlap="1" wp14:anchorId="0DA0ECB5" wp14:editId="71A58D47">
                      <wp:simplePos x="0" y="0"/>
                      <wp:positionH relativeFrom="margin">
                        <wp:posOffset>-173355</wp:posOffset>
                      </wp:positionH>
                      <wp:positionV relativeFrom="margin">
                        <wp:posOffset>10160</wp:posOffset>
                      </wp:positionV>
                      <wp:extent cx="736600" cy="367030"/>
                      <wp:effectExtent l="0" t="0" r="25400" b="13970"/>
                      <wp:wrapSquare wrapText="bothSides"/>
                      <wp:docPr id="1436" name="Rounded Rectangle 1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36600" cy="367030"/>
                              </a:xfrm>
                              <a:prstGeom prst="roundRect">
                                <a:avLst>
                                  <a:gd name="adj" fmla="val 16667"/>
                                </a:avLst>
                              </a:prstGeom>
                              <a:solidFill>
                                <a:sysClr val="window" lastClr="FFFFFF">
                                  <a:lumMod val="100000"/>
                                  <a:lumOff val="0"/>
                                  <a:alpha val="0"/>
                                </a:sysClr>
                              </a:solidFill>
                              <a:ln w="12700">
                                <a:solidFill>
                                  <a:srgbClr val="F79646">
                                    <a:lumMod val="100000"/>
                                    <a:lumOff val="0"/>
                                  </a:srgbClr>
                                </a:solidFill>
                                <a:prstDash val="dash"/>
                                <a:round/>
                                <a:headEnd/>
                                <a:tailEnd/>
                              </a:ln>
                              <a:effectLst/>
                            </wps:spPr>
                            <wps:txbx>
                              <w:txbxContent>
                                <w:p w:rsidR="00EB18BC" w:rsidRDefault="00EB18BC" w:rsidP="00EB18BC">
                                  <w:pPr>
                                    <w:pStyle w:val="DescriptionCodeStyle"/>
                                    <w:jc w:val="center"/>
                                  </w:pPr>
                                  <w:r>
                                    <w:rPr>
                                      <w:rFonts w:hint="cs"/>
                                      <w:rtl/>
                                    </w:rPr>
                                    <w:t>(بند10-2-3-4)   مبحث 10-1392</w:t>
                                  </w:r>
                                </w:p>
                                <w:p w:rsidR="00EB18BC" w:rsidRDefault="00EB18BC" w:rsidP="00EB18BC">
                                  <w:pPr>
                                    <w:rPr>
                                      <w:rFonts w:cs="Nazanin"/>
                                      <w:sz w:val="12"/>
                                      <w:szCs w:val="12"/>
                                    </w:rPr>
                                  </w:pPr>
                                </w:p>
                              </w:txbxContent>
                            </wps:txbx>
                            <wps:bodyPr rot="0" vert="horz" wrap="square" lIns="0" tIns="18000" rIns="36000" bIns="1800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0DA0ECB5" id="_x0000_s1112" style="position:absolute;left:0;text-align:left;margin-left:-13.65pt;margin-top:.8pt;width:58pt;height:28.9pt;z-index:251716608;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" strokecolor="#f79646" strokeweight="1pt">
                      <v:fill opacity="0"/>
                      <v:stroke dashstyle="dash"/>
                      <v:textbox inset="0,.5mm,1mm,.5mm">
                        <w:txbxContent>
                          <w:p w:rsidR="00EB18BC" w:rsidRDefault="00EB18BC" w:rsidP="00EB18BC">
                            <w:pPr>
                              <w:pStyle w:val="DescriptionCodeStyle"/>
                              <w:jc w:val="center"/>
                            </w:pPr>
                            <w:r>
                              <w:rPr>
                                <w:rFonts w:hint="cs"/>
                                <w:rtl/>
                              </w:rPr>
                              <w:t>(بند10-2-3-4)   مبحث 10-1392</w:t>
                            </w:r>
                          </w:p>
                          <w:p w:rsidR="00EB18BC" w:rsidRDefault="00EB18BC" w:rsidP="00EB18BC">
                            <w:pPr>
                              <w:rPr>
                                <w:rFonts w:cs="Nazanin"/>
                                <w:sz w:val="12"/>
                                <w:szCs w:val="12"/>
                              </w:rPr>
                            </w:pPr>
                          </w:p>
                        </w:txbxContent>
                      </v:textbox>
                      <w10:wrap type="square" anchorx="margin" anchory="margin"/>
                    </v:roundrect>
                  </w:pict>
                </mc:Fallback>
              </mc:AlternateContent>
            </w:r>
          </w:p>
        </w:tc>
        <w:tc>
          <w:tcPr>
            <w:tcW w:w="9225" w:type="dxa"/>
            <w:gridSpan w:val="3"/>
            <w:vMerge/>
            <w:tcMar>
              <w:left w:w="0" w:type="dxa"/>
              <w:right w:w="0" w:type="dxa"/>
            </w:tcMar>
          </w:tcPr>
          <w:p w:rsidR="00EB18BC" w:rsidRPr="00EB18BC" w:rsidRDefault="00EB18BC" w:rsidP="00EB18BC">
            <w:pPr>
              <w:bidi/>
              <w:rPr>
                <w:rFonts w:eastAsia="Calibri" w:cs="B Nazanin"/>
                <w:b/>
                <w:bCs/>
                <w:color w:val="000000"/>
                <w:sz w:val="20"/>
                <w:szCs w:val="22"/>
                <w:rtl/>
                <w:lang w:eastAsia="en-US"/>
              </w:rPr>
            </w:pPr>
          </w:p>
        </w:tc>
      </w:tr>
      <w:tr w:rsidR="00EB18BC" w:rsidRPr="00EB18BC" w:rsidTr="00EB18BC">
        <w:trPr>
          <w:gridAfter w:val="1"/>
          <w:wAfter w:w="42" w:type="dxa"/>
          <w:cantSplit/>
          <w:trHeight w:val="3404"/>
        </w:trPr>
        <w:tc>
          <w:tcPr>
            <w:tcW w:w="1232" w:type="dxa"/>
            <w:gridSpan w:val="2"/>
            <w:shd w:val="clear" w:color="auto" w:fill="EAF1DD"/>
            <w:tcMar>
              <w:left w:w="0" w:type="dxa"/>
              <w:right w:w="0" w:type="dxa"/>
            </w:tcMar>
          </w:tcPr>
          <w:p w:rsidR="00EB18BC" w:rsidRPr="00EB18BC" w:rsidRDefault="00EB18BC" w:rsidP="00EB18BC">
            <w:pPr>
              <w:bidi/>
              <w:rPr>
                <w:rFonts w:ascii="Calibri" w:eastAsia="Calibri" w:hAnsi="Calibri"/>
                <w:color w:val="FF0000"/>
                <w:sz w:val="22"/>
                <w:szCs w:val="22"/>
                <w:rtl/>
                <w:lang w:eastAsia="en-US"/>
              </w:rPr>
            </w:pPr>
            <w:r w:rsidRPr="00EB18BC">
              <w:rPr>
                <w:rFonts w:ascii="Calibri" w:eastAsia="Calibri" w:hAnsi="Calibri"/>
                <w:noProof/>
                <w:color w:val="FF0000"/>
                <w:sz w:val="22"/>
                <w:szCs w:val="22"/>
                <w:rtl/>
                <w:lang w:eastAsia="en-US"/>
              </w:rPr>
              <mc:AlternateContent>
                <mc:Choice Requires="wps">
                  <w:drawing>
                    <wp:anchor distT="0" distB="0" distL="114300" distR="114300" simplePos="0" relativeHeight="251719680" behindDoc="0" locked="0" layoutInCell="1" allowOverlap="1" wp14:anchorId="7729DF77" wp14:editId="1C6ED00B">
                      <wp:simplePos x="0" y="0"/>
                      <wp:positionH relativeFrom="margin">
                        <wp:posOffset>-167640</wp:posOffset>
                      </wp:positionH>
                      <wp:positionV relativeFrom="margin">
                        <wp:posOffset>1905</wp:posOffset>
                      </wp:positionV>
                      <wp:extent cx="736600" cy="367030"/>
                      <wp:effectExtent l="0" t="0" r="25400" b="13970"/>
                      <wp:wrapSquare wrapText="bothSides"/>
                      <wp:docPr id="1437" name="Rounded Rectangle 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36600" cy="367030"/>
                              </a:xfrm>
                              <a:prstGeom prst="roundRect">
                                <a:avLst>
                                  <a:gd name="adj" fmla="val 16667"/>
                                </a:avLst>
                              </a:prstGeom>
                              <a:solidFill>
                                <a:sysClr val="window" lastClr="FFFFFF">
                                  <a:lumMod val="100000"/>
                                  <a:lumOff val="0"/>
                                  <a:alpha val="0"/>
                                </a:sysClr>
                              </a:solidFill>
                              <a:ln w="12700">
                                <a:solidFill>
                                  <a:srgbClr val="F79646">
                                    <a:lumMod val="100000"/>
                                    <a:lumOff val="0"/>
                                  </a:srgbClr>
                                </a:solidFill>
                                <a:prstDash val="dash"/>
                                <a:round/>
                                <a:headEnd/>
                                <a:tailEnd/>
                              </a:ln>
                              <a:effectLst/>
                            </wps:spPr>
                            <wps:txbx>
                              <w:txbxContent>
                                <w:p w:rsidR="00EB18BC" w:rsidRDefault="00EB18BC" w:rsidP="00EB18BC">
                                  <w:pPr>
                                    <w:pStyle w:val="DescriptionCodeStyle"/>
                                    <w:jc w:val="center"/>
                                  </w:pPr>
                                  <w:r>
                                    <w:rPr>
                                      <w:rFonts w:hint="cs"/>
                                      <w:rtl/>
                                    </w:rPr>
                                    <w:t>(بند10-2-9-4-4) مبحث 10-1392</w:t>
                                  </w:r>
                                </w:p>
                                <w:p w:rsidR="00EB18BC" w:rsidRDefault="00EB18BC" w:rsidP="00EB18BC">
                                  <w:pPr>
                                    <w:rPr>
                                      <w:rFonts w:cs="Nazanin"/>
                                      <w:sz w:val="12"/>
                                      <w:szCs w:val="12"/>
                                    </w:rPr>
                                  </w:pPr>
                                </w:p>
                              </w:txbxContent>
                            </wps:txbx>
                            <wps:bodyPr rot="0" vert="horz" wrap="square" lIns="0" tIns="18000" rIns="36000" bIns="1800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7729DF77" id="_x0000_s1113" style="position:absolute;left:0;text-align:left;margin-left:-13.2pt;margin-top:.15pt;width:58pt;height:28.9pt;z-index:251719680;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" strokecolor="#f79646" strokeweight="1pt">
                      <v:fill opacity="0"/>
                      <v:stroke dashstyle="dash"/>
                      <v:textbox inset="0,.5mm,1mm,.5mm">
                        <w:txbxContent>
                          <w:p w:rsidR="00EB18BC" w:rsidRDefault="00EB18BC" w:rsidP="00EB18BC">
                            <w:pPr>
                              <w:pStyle w:val="DescriptionCodeStyle"/>
                              <w:jc w:val="center"/>
                            </w:pPr>
                            <w:r>
                              <w:rPr>
                                <w:rFonts w:hint="cs"/>
                                <w:rtl/>
                              </w:rPr>
                              <w:t>(بند10-2-9-4-4) مبحث 10-1392</w:t>
                            </w:r>
                          </w:p>
                          <w:p w:rsidR="00EB18BC" w:rsidRDefault="00EB18BC" w:rsidP="00EB18BC">
                            <w:pPr>
                              <w:rPr>
                                <w:rFonts w:cs="Nazanin"/>
                                <w:sz w:val="12"/>
                                <w:szCs w:val="12"/>
                              </w:rPr>
                            </w:pPr>
                          </w:p>
                        </w:txbxContent>
                      </v:textbox>
                      <w10:wrap type="square" anchorx="margin" anchory="margin"/>
                    </v:roundrect>
                  </w:pict>
                </mc:Fallback>
              </mc:AlternateContent>
            </w:r>
          </w:p>
        </w:tc>
        <w:tc>
          <w:tcPr>
            <w:tcW w:w="9225" w:type="dxa"/>
            <w:gridSpan w:val="3"/>
            <w:vMerge/>
            <w:tcMar>
              <w:left w:w="0" w:type="dxa"/>
              <w:right w:w="0" w:type="dxa"/>
            </w:tcMar>
          </w:tcPr>
          <w:p w:rsidR="00EB18BC" w:rsidRPr="00EB18BC" w:rsidRDefault="00EB18BC" w:rsidP="00EB18BC">
            <w:pPr>
              <w:bidi/>
              <w:rPr>
                <w:rFonts w:eastAsia="Calibri" w:cs="B Nazanin"/>
                <w:b/>
                <w:bCs/>
                <w:color w:val="000000"/>
                <w:sz w:val="20"/>
                <w:szCs w:val="22"/>
                <w:rtl/>
                <w:lang w:eastAsia="en-US"/>
              </w:rPr>
            </w:pPr>
          </w:p>
        </w:tc>
      </w:tr>
      <w:tr w:rsidR="00EB18BC" w:rsidRPr="00EB18BC" w:rsidTr="00EB18BC">
        <w:trPr>
          <w:gridAfter w:val="1"/>
          <w:wAfter w:w="42" w:type="dxa"/>
          <w:cantSplit/>
          <w:trHeight w:val="419"/>
        </w:trPr>
        <w:tc>
          <w:tcPr>
            <w:tcW w:w="1232" w:type="dxa"/>
            <w:gridSpan w:val="2"/>
            <w:shd w:val="clear" w:color="auto" w:fill="EAF1DD"/>
            <w:tcMar>
              <w:top w:w="0" w:type="dxa"/>
              <w:left w:w="0" w:type="dxa"/>
              <w:bottom w:w="0" w:type="dxa"/>
              <w:right w:w="0" w:type="dxa"/>
            </w:tcMar>
          </w:tcPr>
          <w:p w:rsidR="00EB18BC" w:rsidRPr="00EB18BC" w:rsidRDefault="00EB18BC" w:rsidP="00EB18BC">
            <w:pPr>
              <w:bidi/>
              <w:rPr>
                <w:rFonts w:ascii="Calibri" w:eastAsia="Calibri" w:hAnsi="Calibri"/>
                <w:color w:val="FF0000"/>
                <w:sz w:val="22"/>
                <w:szCs w:val="22"/>
                <w:lang w:eastAsia="en-US"/>
              </w:rPr>
            </w:pPr>
          </w:p>
        </w:tc>
        <w:tc>
          <w:tcPr>
            <w:tcW w:w="9225" w:type="dxa"/>
            <w:gridSpan w:val="3"/>
            <w:tcMar>
              <w:top w:w="0" w:type="dxa"/>
              <w:left w:w="0" w:type="dxa"/>
              <w:bottom w:w="0" w:type="dxa"/>
              <w:right w:w="0" w:type="dxa"/>
            </w:tcMar>
            <w:hideMark/>
          </w:tcPr>
          <w:tbl>
            <w:tblPr>
              <w:tblStyle w:val="TableGrid10"/>
              <w:bidiVisua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455"/>
              <w:gridCol w:w="3118"/>
              <w:gridCol w:w="2246"/>
              <w:gridCol w:w="406"/>
            </w:tblGrid>
            <w:tr w:rsidR="00EB18BC" w:rsidRPr="00EB18BC" w:rsidTr="00D55F96">
              <w:trPr>
                <w:trHeight w:val="425"/>
              </w:trPr>
              <w:tc>
                <w:tcPr>
                  <w:tcW w:w="3455" w:type="dxa"/>
                  <w:vAlign w:val="center"/>
                </w:tcPr>
                <w:p w:rsidR="00EB18BC" w:rsidRPr="00EB18BC" w:rsidRDefault="00EB18BC" w:rsidP="00EB18BC">
                  <w:pPr>
                    <w:bidi/>
                    <w:rPr>
                      <w:rFonts w:eastAsia="Calibri" w:cs="B Nazanin"/>
                      <w:color w:val="000000"/>
                      <w:sz w:val="18"/>
                      <w:szCs w:val="20"/>
                      <w:rtl/>
                      <w:lang w:eastAsia="en-US"/>
                    </w:rPr>
                  </w:pPr>
                  <w:r w:rsidRPr="00EB18BC">
                    <w:rPr>
                      <w:rFonts w:eastAsia="Calibri" w:cs="B Nazanin" w:hint="cs"/>
                      <w:color w:val="000000"/>
                      <w:sz w:val="18"/>
                      <w:szCs w:val="20"/>
                      <w:rtl/>
                      <w:lang w:eastAsia="en-US"/>
                    </w:rPr>
                    <w:t>تنش فشاری ناشی از کمانش خمشی</w:t>
                  </w:r>
                </w:p>
              </w:tc>
              <w:tc>
                <w:tcPr>
                  <w:tcW w:w="3118" w:type="dxa"/>
                  <w:vAlign w:val="center"/>
                </w:tcPr>
                <w:p w:rsidR="00EB18BC" w:rsidRPr="00EB18BC" w:rsidRDefault="00EB18BC" w:rsidP="00EB18BC">
                  <w:pPr>
                    <w:rPr>
                      <w:rFonts w:eastAsia="Calibri"/>
                      <w:color w:val="FF0000"/>
                      <w:sz w:val="20"/>
                      <w:szCs w:val="20"/>
                      <w:lang w:eastAsia="en-US"/>
                    </w:rPr>
                  </w:pPr>
                  <m:oMath>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F</m:t>
                        </m:r>
                      </m:e>
                      <m:sub>
                        <m:r>
                          <w:rPr>
                            <w:rFonts w:ascii="Cambria Math" w:eastAsia="Calibri" w:hAnsi="Cambria Math"/>
                            <w:color w:val="000000"/>
                            <w:sz w:val="20"/>
                            <w:szCs w:val="20"/>
                            <w:lang w:eastAsia="en-US"/>
                          </w:rPr>
                          <m:t>cr</m:t>
                        </m:r>
                      </m:sub>
                    </m:sSub>
                    <m:r>
                      <m:rPr>
                        <m:sty m:val="p"/>
                      </m:rPr>
                      <w:rPr>
                        <w:rFonts w:ascii="Cambria Math" w:eastAsia="Calibri" w:hAnsi="Cambria Math"/>
                        <w:color w:val="000000"/>
                        <w:sz w:val="20"/>
                        <w:szCs w:val="20"/>
                        <w:lang w:eastAsia="en-US"/>
                      </w:rPr>
                      <m:t>=</m:t>
                    </m:r>
                  </m:oMath>
                  <w:r w:rsidRPr="00EB18BC">
                    <w:rPr>
                      <w:rFonts w:eastAsia="Calibri"/>
                      <w:color w:val="000000"/>
                      <w:sz w:val="20"/>
                      <w:szCs w:val="20"/>
                      <w:lang w:eastAsia="en-US"/>
                    </w:rPr>
                    <w:t>2239.2</w:t>
                  </w:r>
                  <m:oMath>
                    <m:r>
                      <w:rPr>
                        <w:rFonts w:ascii="Cambria Math" w:eastAsia="Calibri" w:hAnsi="Cambria Math"/>
                        <w:color w:val="000000"/>
                        <w:sz w:val="20"/>
                        <w:szCs w:val="20"/>
                        <w:lang w:eastAsia="en-US"/>
                      </w:rPr>
                      <m:t xml:space="preserve"> kg</m:t>
                    </m:r>
                    <m:r>
                      <m:rPr>
                        <m:sty m:val="p"/>
                      </m:rPr>
                      <w:rPr>
                        <w:rFonts w:ascii="Cambria Math" w:eastAsia="Calibri" w:hAnsi="Cambria Math"/>
                        <w:color w:val="000000"/>
                        <w:sz w:val="20"/>
                        <w:szCs w:val="20"/>
                        <w:lang w:eastAsia="en-US"/>
                      </w:rPr>
                      <m:t>/</m:t>
                    </m:r>
                    <m:r>
                      <w:rPr>
                        <w:rFonts w:ascii="Cambria Math" w:eastAsia="Calibri" w:hAnsi="Cambria Math"/>
                        <w:color w:val="000000"/>
                        <w:sz w:val="20"/>
                        <w:szCs w:val="20"/>
                        <w:lang w:eastAsia="en-US"/>
                      </w:rPr>
                      <m:t>c</m:t>
                    </m:r>
                    <m:sSup>
                      <m:sSupPr>
                        <m:ctrlPr>
                          <w:rPr>
                            <w:rFonts w:ascii="Cambria Math" w:eastAsia="Calibri" w:hAnsi="Cambria Math"/>
                            <w:color w:val="000000"/>
                            <w:sz w:val="20"/>
                            <w:szCs w:val="20"/>
                            <w:lang w:eastAsia="en-US"/>
                          </w:rPr>
                        </m:ctrlPr>
                      </m:sSupPr>
                      <m:e>
                        <m:r>
                          <w:rPr>
                            <w:rFonts w:ascii="Cambria Math" w:eastAsia="Calibri" w:hAnsi="Cambria Math"/>
                            <w:color w:val="000000"/>
                            <w:sz w:val="20"/>
                            <w:szCs w:val="20"/>
                            <w:lang w:eastAsia="en-US"/>
                          </w:rPr>
                          <m:t>m</m:t>
                        </m:r>
                      </m:e>
                      <m:sup>
                        <m:r>
                          <m:rPr>
                            <m:sty m:val="p"/>
                          </m:rPr>
                          <w:rPr>
                            <w:rFonts w:ascii="Cambria Math" w:eastAsia="Calibri" w:hAnsi="Cambria Math"/>
                            <w:color w:val="000000"/>
                            <w:sz w:val="20"/>
                            <w:szCs w:val="20"/>
                            <w:lang w:eastAsia="en-US"/>
                          </w:rPr>
                          <m:t>2</m:t>
                        </m:r>
                      </m:sup>
                    </m:sSup>
                  </m:oMath>
                </w:p>
              </w:tc>
              <w:tc>
                <w:tcPr>
                  <w:tcW w:w="2246" w:type="dxa"/>
                  <w:vAlign w:val="center"/>
                </w:tcPr>
                <w:p w:rsidR="00EB18BC" w:rsidRPr="00EB18BC" w:rsidRDefault="00EB18BC" w:rsidP="00EB18BC">
                  <w:pPr>
                    <w:jc w:val="right"/>
                    <w:rPr>
                      <w:rFonts w:ascii="Cambria Math" w:eastAsia="Calibri" w:hAnsi="Cambria Math" w:cs="B Nazanin"/>
                      <w:i/>
                      <w:iCs/>
                      <w:color w:val="000000"/>
                      <w:sz w:val="18"/>
                      <w:szCs w:val="20"/>
                      <w:lang w:eastAsia="en-US"/>
                    </w:rPr>
                  </w:pPr>
                </w:p>
              </w:tc>
              <w:tc>
                <w:tcPr>
                  <w:tcW w:w="406" w:type="dxa"/>
                  <w:tcMar>
                    <w:top w:w="0" w:type="dxa"/>
                    <w:left w:w="0" w:type="dxa"/>
                    <w:bottom w:w="0" w:type="dxa"/>
                    <w:right w:w="0" w:type="dxa"/>
                  </w:tcMar>
                  <w:vAlign w:val="center"/>
                </w:tcPr>
                <w:p w:rsidR="00EB18BC" w:rsidRPr="00EB18BC" w:rsidRDefault="00EB18BC" w:rsidP="00EB18BC">
                  <w:pPr>
                    <w:bidi/>
                    <w:rPr>
                      <w:rFonts w:eastAsia="Calibri" w:cs="B Nazanin"/>
                      <w:color w:val="000000"/>
                      <w:sz w:val="18"/>
                      <w:szCs w:val="20"/>
                      <w:lang w:eastAsia="en-US"/>
                    </w:rPr>
                  </w:pPr>
                </w:p>
              </w:tc>
            </w:tr>
            <w:tr w:rsidR="00EB18BC" w:rsidRPr="00EB18BC" w:rsidTr="00D55F96">
              <w:trPr>
                <w:trHeight w:val="425"/>
              </w:trPr>
              <w:tc>
                <w:tcPr>
                  <w:tcW w:w="3455" w:type="dxa"/>
                  <w:vAlign w:val="center"/>
                </w:tcPr>
                <w:p w:rsidR="00EB18BC" w:rsidRPr="00EB18BC" w:rsidRDefault="00EB18BC" w:rsidP="00EB18BC">
                  <w:pPr>
                    <w:bidi/>
                    <w:rPr>
                      <w:rFonts w:eastAsia="Calibri" w:cs="B Nazanin"/>
                      <w:color w:val="000000"/>
                      <w:sz w:val="18"/>
                      <w:szCs w:val="20"/>
                      <w:rtl/>
                      <w:lang w:eastAsia="en-US"/>
                    </w:rPr>
                  </w:pPr>
                  <w:r w:rsidRPr="00EB18BC">
                    <w:rPr>
                      <w:rFonts w:eastAsia="Calibri" w:cs="B Nazanin" w:hint="cs"/>
                      <w:color w:val="000000"/>
                      <w:sz w:val="18"/>
                      <w:szCs w:val="20"/>
                      <w:rtl/>
                      <w:lang w:eastAsia="en-US"/>
                    </w:rPr>
                    <w:t>مقاومت فشاری طراحی ورق اتصال بر اساس کمانش</w:t>
                  </w:r>
                </w:p>
              </w:tc>
              <w:tc>
                <w:tcPr>
                  <w:tcW w:w="3118" w:type="dxa"/>
                  <w:vAlign w:val="center"/>
                </w:tcPr>
                <w:p w:rsidR="00EB18BC" w:rsidRPr="00EB18BC" w:rsidRDefault="00EB18BC" w:rsidP="00EB18BC">
                  <w:pPr>
                    <w:rPr>
                      <w:rFonts w:eastAsia="Calibri"/>
                      <w:color w:val="FF0000"/>
                      <w:sz w:val="20"/>
                      <w:szCs w:val="20"/>
                      <w:lang w:eastAsia="en-US"/>
                    </w:rPr>
                  </w:pPr>
                  <m:oMath>
                    <m:r>
                      <w:rPr>
                        <w:rFonts w:ascii="Cambria Math" w:eastAsia="Calibri" w:hAnsi="Cambria Math"/>
                        <w:color w:val="000000"/>
                        <w:sz w:val="20"/>
                        <w:szCs w:val="20"/>
                        <w:lang w:eastAsia="en-US"/>
                      </w:rPr>
                      <m:t>ϕ</m:t>
                    </m:r>
                    <m:sSub>
                      <m:sSubPr>
                        <m:ctrlPr>
                          <w:rPr>
                            <w:rFonts w:ascii="Cambria Math" w:eastAsia="Calibri" w:hAnsi="Cambria Math"/>
                            <w:i/>
                            <w:iCs/>
                            <w:color w:val="000000"/>
                            <w:sz w:val="20"/>
                            <w:szCs w:val="20"/>
                            <w:lang w:eastAsia="en-US"/>
                          </w:rPr>
                        </m:ctrlPr>
                      </m:sSubPr>
                      <m:e>
                        <m:r>
                          <w:rPr>
                            <w:rFonts w:ascii="Cambria Math" w:eastAsia="Calibri" w:hAnsi="Cambria Math"/>
                            <w:color w:val="000000"/>
                            <w:sz w:val="20"/>
                            <w:szCs w:val="20"/>
                            <w:lang w:eastAsia="en-US"/>
                          </w:rPr>
                          <m:t>P</m:t>
                        </m:r>
                      </m:e>
                      <m:sub>
                        <m:r>
                          <w:rPr>
                            <w:rFonts w:ascii="Cambria Math" w:eastAsia="Calibri" w:hAnsi="Cambria Math"/>
                            <w:color w:val="000000"/>
                            <w:sz w:val="20"/>
                            <w:szCs w:val="20"/>
                            <w:lang w:eastAsia="en-US"/>
                          </w:rPr>
                          <m:t>n</m:t>
                        </m:r>
                      </m:sub>
                    </m:sSub>
                    <m:r>
                      <m:rPr>
                        <m:sty m:val="p"/>
                      </m:rPr>
                      <w:rPr>
                        <w:rFonts w:ascii="Cambria Math" w:eastAsia="Calibri" w:hAnsi="Cambria Math"/>
                        <w:color w:val="000000"/>
                        <w:sz w:val="20"/>
                        <w:szCs w:val="20"/>
                        <w:lang w:eastAsia="en-US"/>
                      </w:rPr>
                      <m:t>=</m:t>
                    </m:r>
                  </m:oMath>
                  <w:r w:rsidRPr="00EB18BC">
                    <w:rPr>
                      <w:rFonts w:eastAsia="Calibri"/>
                      <w:color w:val="000000"/>
                      <w:sz w:val="20"/>
                      <w:szCs w:val="20"/>
                      <w:lang w:eastAsia="en-US"/>
                    </w:rPr>
                    <w:t xml:space="preserve"> 62.66  </w:t>
                  </w:r>
                  <m:oMath>
                    <m:r>
                      <w:rPr>
                        <w:rFonts w:ascii="Cambria Math" w:eastAsia="Calibri" w:hAnsi="Cambria Math"/>
                        <w:color w:val="000000"/>
                        <w:sz w:val="20"/>
                        <w:szCs w:val="20"/>
                        <w:lang w:eastAsia="en-US"/>
                      </w:rPr>
                      <m:t xml:space="preserve"> ton</m:t>
                    </m:r>
                  </m:oMath>
                </w:p>
              </w:tc>
              <w:tc>
                <w:tcPr>
                  <w:tcW w:w="2246" w:type="dxa"/>
                  <w:vAlign w:val="center"/>
                </w:tcPr>
                <w:p w:rsidR="00EB18BC" w:rsidRPr="00EB18BC" w:rsidRDefault="00EB18BC" w:rsidP="00EB18BC">
                  <w:pPr>
                    <w:jc w:val="right"/>
                    <w:rPr>
                      <w:rFonts w:ascii="Cambria Math" w:eastAsia="Calibri" w:hAnsi="Cambria Math" w:cs="B Nazanin"/>
                      <w:i/>
                      <w:iCs/>
                      <w:color w:val="000000"/>
                      <w:sz w:val="18"/>
                      <w:szCs w:val="20"/>
                      <w:lang w:eastAsia="en-US"/>
                    </w:rPr>
                  </w:pPr>
                  <m:oMathPara>
                    <m:oMathParaPr>
                      <m:jc m:val="left"/>
                    </m:oMathParaPr>
                    <m:oMath>
                      <m:r>
                        <w:rPr>
                          <w:rFonts w:ascii="Cambria Math" w:eastAsia="Calibri" w:hAnsi="Cambria Math" w:cs="B Nazanin"/>
                          <w:color w:val="000000"/>
                          <w:sz w:val="18"/>
                          <w:szCs w:val="20"/>
                          <w:lang w:eastAsia="en-US"/>
                        </w:rPr>
                        <m:t>ϕ</m:t>
                      </m:r>
                      <m:sSub>
                        <m:sSubPr>
                          <m:ctrlPr>
                            <w:rPr>
                              <w:rFonts w:ascii="Cambria Math" w:eastAsia="Calibri" w:hAnsi="Cambria Math" w:cs="B Nazanin"/>
                              <w:i/>
                              <w:iCs/>
                              <w:color w:val="000000"/>
                              <w:sz w:val="18"/>
                              <w:szCs w:val="20"/>
                              <w:lang w:eastAsia="en-US"/>
                            </w:rPr>
                          </m:ctrlPr>
                        </m:sSubPr>
                        <m:e>
                          <m:r>
                            <w:rPr>
                              <w:rFonts w:ascii="Cambria Math" w:eastAsia="Calibri" w:hAnsi="Cambria Math" w:cs="B Nazanin"/>
                              <w:color w:val="000000"/>
                              <w:sz w:val="18"/>
                              <w:szCs w:val="20"/>
                              <w:lang w:eastAsia="en-US"/>
                            </w:rPr>
                            <m:t>P</m:t>
                          </m:r>
                        </m:e>
                        <m:sub>
                          <m:r>
                            <w:rPr>
                              <w:rFonts w:ascii="Cambria Math" w:eastAsia="Calibri" w:hAnsi="Cambria Math" w:cs="B Nazanin"/>
                              <w:color w:val="000000"/>
                              <w:sz w:val="18"/>
                              <w:szCs w:val="20"/>
                              <w:lang w:eastAsia="en-US"/>
                            </w:rPr>
                            <m:t>n</m:t>
                          </m:r>
                        </m:sub>
                      </m:sSub>
                      <m:r>
                        <w:rPr>
                          <w:rFonts w:ascii="Cambria Math" w:eastAsia="Calibri" w:hAnsi="Cambria Math" w:cs="B Nazanin"/>
                          <w:color w:val="000000"/>
                          <w:sz w:val="18"/>
                          <w:szCs w:val="20"/>
                          <w:lang w:eastAsia="en-US"/>
                        </w:rPr>
                        <m:t>=ϕ</m:t>
                      </m:r>
                      <m:sSub>
                        <m:sSubPr>
                          <m:ctrlPr>
                            <w:rPr>
                              <w:rFonts w:ascii="Cambria Math" w:eastAsia="Calibri" w:hAnsi="Cambria Math" w:cs="B Nazanin"/>
                              <w:i/>
                              <w:iCs/>
                              <w:color w:val="000000"/>
                              <w:sz w:val="18"/>
                              <w:szCs w:val="20"/>
                              <w:lang w:eastAsia="en-US"/>
                            </w:rPr>
                          </m:ctrlPr>
                        </m:sSubPr>
                        <m:e>
                          <m:r>
                            <w:rPr>
                              <w:rFonts w:ascii="Cambria Math" w:eastAsia="Calibri" w:hAnsi="Cambria Math" w:cs="B Nazanin"/>
                              <w:color w:val="000000"/>
                              <w:sz w:val="18"/>
                              <w:szCs w:val="20"/>
                              <w:lang w:eastAsia="en-US"/>
                            </w:rPr>
                            <m:t>F</m:t>
                          </m:r>
                        </m:e>
                        <m:sub>
                          <m:r>
                            <w:rPr>
                              <w:rFonts w:ascii="Cambria Math" w:eastAsia="Calibri" w:hAnsi="Cambria Math" w:cs="B Nazanin"/>
                              <w:color w:val="000000"/>
                              <w:sz w:val="18"/>
                              <w:szCs w:val="20"/>
                              <w:lang w:eastAsia="en-US"/>
                            </w:rPr>
                            <m:t>cr</m:t>
                          </m:r>
                        </m:sub>
                      </m:sSub>
                      <m:sSub>
                        <m:sSubPr>
                          <m:ctrlPr>
                            <w:rPr>
                              <w:rFonts w:ascii="Cambria Math" w:eastAsia="Calibri" w:hAnsi="Cambria Math" w:cs="B Nazanin"/>
                              <w:i/>
                              <w:iCs/>
                              <w:color w:val="000000"/>
                              <w:sz w:val="18"/>
                              <w:szCs w:val="20"/>
                              <w:lang w:eastAsia="en-US"/>
                            </w:rPr>
                          </m:ctrlPr>
                        </m:sSubPr>
                        <m:e>
                          <m:r>
                            <w:rPr>
                              <w:rFonts w:ascii="Cambria Math" w:eastAsia="Calibri" w:hAnsi="Cambria Math" w:cs="B Nazanin"/>
                              <w:color w:val="000000"/>
                              <w:sz w:val="18"/>
                              <w:szCs w:val="20"/>
                              <w:lang w:eastAsia="en-US"/>
                            </w:rPr>
                            <m:t>A</m:t>
                          </m:r>
                        </m:e>
                        <m:sub>
                          <m:r>
                            <w:rPr>
                              <w:rFonts w:ascii="Cambria Math" w:eastAsia="Calibri" w:hAnsi="Cambria Math" w:cs="B Nazanin"/>
                              <w:color w:val="000000"/>
                              <w:sz w:val="18"/>
                              <w:szCs w:val="20"/>
                              <w:lang w:eastAsia="en-US"/>
                            </w:rPr>
                            <m:t>g</m:t>
                          </m:r>
                        </m:sub>
                      </m:sSub>
                    </m:oMath>
                  </m:oMathPara>
                </w:p>
              </w:tc>
              <w:tc>
                <w:tcPr>
                  <w:tcW w:w="406" w:type="dxa"/>
                  <w:tcMar>
                    <w:top w:w="0" w:type="dxa"/>
                    <w:left w:w="0" w:type="dxa"/>
                    <w:bottom w:w="0" w:type="dxa"/>
                    <w:right w:w="0" w:type="dxa"/>
                  </w:tcMar>
                  <w:vAlign w:val="center"/>
                </w:tcPr>
                <w:p w:rsidR="00EB18BC" w:rsidRPr="00EB18BC" w:rsidRDefault="00EB18BC" w:rsidP="00EB18BC">
                  <w:pPr>
                    <w:bidi/>
                    <w:rPr>
                      <w:rFonts w:eastAsia="Calibri" w:cs="B Nazanin"/>
                      <w:color w:val="000000"/>
                      <w:sz w:val="18"/>
                      <w:szCs w:val="20"/>
                      <w:lang w:eastAsia="en-US"/>
                    </w:rPr>
                  </w:pPr>
                </w:p>
              </w:tc>
            </w:tr>
          </w:tbl>
          <w:p w:rsidR="00EB18BC" w:rsidRPr="00EB18BC" w:rsidRDefault="00EB18BC" w:rsidP="00EB18BC">
            <w:pPr>
              <w:bidi/>
              <w:rPr>
                <w:rFonts w:ascii="Calibri" w:eastAsia="Calibri" w:hAnsi="Calibri"/>
                <w:color w:val="FF0000"/>
                <w:sz w:val="22"/>
                <w:szCs w:val="22"/>
                <w:lang w:eastAsia="en-US"/>
              </w:rPr>
            </w:pPr>
          </w:p>
        </w:tc>
      </w:tr>
      <w:tr w:rsidR="00EB18BC" w:rsidRPr="00EB18BC" w:rsidTr="00EB18BC">
        <w:trPr>
          <w:gridAfter w:val="1"/>
          <w:wAfter w:w="42" w:type="dxa"/>
          <w:cantSplit/>
          <w:trHeight w:val="419"/>
        </w:trPr>
        <w:tc>
          <w:tcPr>
            <w:tcW w:w="1232" w:type="dxa"/>
            <w:gridSpan w:val="2"/>
            <w:shd w:val="clear" w:color="auto" w:fill="EAF1DD"/>
            <w:tcMar>
              <w:left w:w="0" w:type="dxa"/>
              <w:right w:w="0" w:type="dxa"/>
            </w:tcMar>
          </w:tcPr>
          <w:p w:rsidR="00EB18BC" w:rsidRPr="00EB18BC" w:rsidRDefault="00EB18BC" w:rsidP="00EB18BC">
            <w:pPr>
              <w:bidi/>
              <w:rPr>
                <w:rFonts w:ascii="Calibri" w:eastAsia="Calibri" w:hAnsi="Calibri"/>
                <w:color w:val="FF0000"/>
                <w:sz w:val="22"/>
                <w:szCs w:val="22"/>
                <w:rtl/>
                <w:lang w:eastAsia="en-US"/>
              </w:rPr>
            </w:pPr>
          </w:p>
        </w:tc>
        <w:tc>
          <w:tcPr>
            <w:tcW w:w="9225" w:type="dxa"/>
            <w:gridSpan w:val="3"/>
            <w:tcMar>
              <w:left w:w="0" w:type="dxa"/>
              <w:right w:w="0" w:type="dxa"/>
            </w:tcMar>
          </w:tcPr>
          <w:tbl>
            <w:tblPr>
              <w:tblStyle w:val="TableGrid10"/>
              <w:bidiVisua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851"/>
              <w:gridCol w:w="3238"/>
              <w:gridCol w:w="2730"/>
              <w:gridCol w:w="406"/>
            </w:tblGrid>
            <w:tr w:rsidR="00EB18BC" w:rsidRPr="00EB18BC" w:rsidTr="00D55F96">
              <w:trPr>
                <w:trHeight w:val="425"/>
              </w:trPr>
              <w:tc>
                <w:tcPr>
                  <w:tcW w:w="2851" w:type="dxa"/>
                  <w:shd w:val="clear" w:color="auto" w:fill="auto"/>
                  <w:vAlign w:val="center"/>
                </w:tcPr>
                <w:p w:rsidR="00EB18BC" w:rsidRPr="00EB18BC" w:rsidRDefault="00EB18BC" w:rsidP="00EB18BC">
                  <w:pPr>
                    <w:bidi/>
                    <w:jc w:val="right"/>
                    <w:rPr>
                      <w:rFonts w:eastAsia="Calibri" w:cs="B Nazanin"/>
                      <w:color w:val="000000"/>
                      <w:sz w:val="18"/>
                      <w:szCs w:val="20"/>
                      <w:rtl/>
                      <w:lang w:eastAsia="en-US"/>
                    </w:rPr>
                  </w:pPr>
                  <w:r w:rsidRPr="00EB18BC">
                    <w:rPr>
                      <w:rFonts w:eastAsia="Calibri" w:cs="Nazanin"/>
                      <w:noProof/>
                      <w:color w:val="000000"/>
                      <w:sz w:val="16"/>
                      <w:szCs w:val="16"/>
                      <w:rtl/>
                      <w:lang w:eastAsia="en-US"/>
                    </w:rPr>
                    <w:drawing>
                      <wp:inline distT="0" distB="0" distL="0" distR="0" wp14:anchorId="622FFA8E" wp14:editId="65ABFB24">
                        <wp:extent cx="216609" cy="216000"/>
                        <wp:effectExtent l="0" t="0" r="0" b="0"/>
                        <wp:docPr id="2100" name="Picture 0" descr="$WithMoreCompresionR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lue hills.jpg"/>
                                <pic:cNvPicPr/>
                              </pic:nvPicPr>
                              <pic:blipFill>
                                <a:blip r:embed="rId278" cstate="print"/>
                                <a:stretch>
                                  <a:fillRect/>
                                </a:stretch>
                              </pic:blipFill>
                              <pic:spPr>
                                <a:xfrm>
                                  <a:off x="0" y="0"/>
                                  <a:ext cx="216609" cy="216000"/>
                                </a:xfrm>
                                <a:prstGeom prst="rect">
                                  <a:avLst/>
                                </a:prstGeom>
                              </pic:spPr>
                            </pic:pic>
                          </a:graphicData>
                        </a:graphic>
                      </wp:inline>
                    </w:drawing>
                  </w:r>
                </w:p>
              </w:tc>
              <w:tc>
                <w:tcPr>
                  <w:tcW w:w="3238" w:type="dxa"/>
                  <w:shd w:val="clear" w:color="auto" w:fill="auto"/>
                  <w:vAlign w:val="center"/>
                </w:tcPr>
                <w:p w:rsidR="00EB18BC" w:rsidRPr="00EB18BC" w:rsidRDefault="00EB18BC" w:rsidP="00EB18BC">
                  <w:pPr>
                    <w:rPr>
                      <w:rFonts w:eastAsia="Calibri"/>
                      <w:color w:val="FF0000"/>
                      <w:sz w:val="20"/>
                      <w:szCs w:val="20"/>
                      <w:lang w:eastAsia="en-US"/>
                    </w:rPr>
                  </w:pPr>
                  <w:r w:rsidRPr="00EB18BC">
                    <w:rPr>
                      <w:rFonts w:eastAsia="Calibri"/>
                      <w:color w:val="000000"/>
                      <w:sz w:val="20"/>
                      <w:szCs w:val="20"/>
                      <w:lang w:eastAsia="en-US"/>
                    </w:rPr>
                    <w:t>0.57</w:t>
                  </w:r>
                  <m:oMath>
                    <m:r>
                      <w:rPr>
                        <w:rFonts w:ascii="Cambria Math" w:eastAsia="Calibri" w:hAnsi="Cambria Math"/>
                        <w:color w:val="000000"/>
                        <w:sz w:val="20"/>
                        <w:szCs w:val="20"/>
                        <w:lang w:eastAsia="en-US"/>
                      </w:rPr>
                      <m:t xml:space="preserve"> ≤ 1.0</m:t>
                    </m:r>
                  </m:oMath>
                </w:p>
              </w:tc>
              <w:tc>
                <w:tcPr>
                  <w:tcW w:w="2730" w:type="dxa"/>
                  <w:shd w:val="clear" w:color="auto" w:fill="auto"/>
                  <w:vAlign w:val="center"/>
                </w:tcPr>
                <w:p w:rsidR="00EB18BC" w:rsidRPr="00EB18BC" w:rsidRDefault="00EB18BC" w:rsidP="00EB18BC">
                  <w:pPr>
                    <w:jc w:val="right"/>
                    <w:rPr>
                      <w:rFonts w:ascii="Cambria Math" w:eastAsia="Calibri" w:hAnsi="Cambria Math" w:cs="B Nazanin"/>
                      <w:i/>
                      <w:iCs/>
                      <w:color w:val="000000"/>
                      <w:sz w:val="18"/>
                      <w:szCs w:val="20"/>
                      <w:lang w:eastAsia="en-US"/>
                    </w:rPr>
                  </w:pPr>
                  <m:oMathPara>
                    <m:oMathParaPr>
                      <m:jc m:val="left"/>
                    </m:oMathParaPr>
                    <m:oMath>
                      <m:r>
                        <w:rPr>
                          <w:rFonts w:ascii="Cambria Math" w:eastAsia="Calibri" w:hAnsi="Cambria Math" w:cs="B Nazanin"/>
                          <w:color w:val="000000"/>
                          <w:sz w:val="18"/>
                          <w:szCs w:val="20"/>
                          <w:lang w:eastAsia="en-US"/>
                        </w:rPr>
                        <m:t>Ratio=</m:t>
                      </m:r>
                      <m:f>
                        <m:fPr>
                          <m:ctrlPr>
                            <w:rPr>
                              <w:rFonts w:ascii="Cambria Math" w:eastAsia="Calibri" w:hAnsi="Cambria Math" w:cs="B Nazanin"/>
                              <w:i/>
                              <w:iCs/>
                              <w:color w:val="000000"/>
                              <w:sz w:val="18"/>
                              <w:szCs w:val="20"/>
                              <w:lang w:eastAsia="en-US"/>
                            </w:rPr>
                          </m:ctrlPr>
                        </m:fPr>
                        <m:num>
                          <m:sSub>
                            <m:sSubPr>
                              <m:ctrlPr>
                                <w:rPr>
                                  <w:rFonts w:ascii="Cambria Math" w:eastAsia="Calibri" w:hAnsi="Cambria Math" w:cs="B Nazanin"/>
                                  <w:i/>
                                  <w:iCs/>
                                  <w:color w:val="000000"/>
                                  <w:sz w:val="18"/>
                                  <w:szCs w:val="20"/>
                                  <w:lang w:eastAsia="en-US"/>
                                </w:rPr>
                              </m:ctrlPr>
                            </m:sSubPr>
                            <m:e>
                              <m:r>
                                <w:rPr>
                                  <w:rFonts w:ascii="Cambria Math" w:eastAsia="Calibri" w:hAnsi="Cambria Math" w:cs="B Nazanin"/>
                                  <w:color w:val="000000"/>
                                  <w:sz w:val="18"/>
                                  <w:szCs w:val="20"/>
                                  <w:lang w:eastAsia="en-US"/>
                                </w:rPr>
                                <m:t>P</m:t>
                              </m:r>
                            </m:e>
                            <m:sub>
                              <m:r>
                                <w:rPr>
                                  <w:rFonts w:ascii="Cambria Math" w:eastAsia="Calibri" w:hAnsi="Cambria Math" w:cs="B Nazanin"/>
                                  <w:color w:val="000000"/>
                                  <w:sz w:val="18"/>
                                  <w:szCs w:val="20"/>
                                  <w:lang w:eastAsia="en-US"/>
                                </w:rPr>
                                <m:t>Design</m:t>
                              </m:r>
                            </m:sub>
                          </m:sSub>
                          <m:r>
                            <w:rPr>
                              <w:rFonts w:ascii="Cambria Math" w:eastAsia="Calibri" w:hAnsi="Cambria Math" w:cs="B Nazanin"/>
                              <w:color w:val="000000"/>
                              <w:sz w:val="18"/>
                              <w:szCs w:val="20"/>
                              <w:lang w:eastAsia="en-US"/>
                            </w:rPr>
                            <m:t xml:space="preserve"> </m:t>
                          </m:r>
                        </m:num>
                        <m:den>
                          <m:r>
                            <w:rPr>
                              <w:rFonts w:ascii="Cambria Math" w:eastAsia="Calibri" w:hAnsi="Cambria Math" w:cs="B Nazanin"/>
                              <w:color w:val="000000"/>
                              <w:sz w:val="18"/>
                              <w:szCs w:val="20"/>
                              <w:lang w:eastAsia="en-US"/>
                            </w:rPr>
                            <m:t>ϕ</m:t>
                          </m:r>
                          <m:sSub>
                            <m:sSubPr>
                              <m:ctrlPr>
                                <w:rPr>
                                  <w:rFonts w:ascii="Cambria Math" w:eastAsia="Calibri" w:hAnsi="Cambria Math" w:cs="B Nazanin"/>
                                  <w:i/>
                                  <w:iCs/>
                                  <w:color w:val="000000"/>
                                  <w:sz w:val="18"/>
                                  <w:szCs w:val="20"/>
                                  <w:lang w:eastAsia="en-US"/>
                                </w:rPr>
                              </m:ctrlPr>
                            </m:sSubPr>
                            <m:e>
                              <m:r>
                                <w:rPr>
                                  <w:rFonts w:ascii="Cambria Math" w:eastAsia="Calibri" w:hAnsi="Cambria Math" w:cs="B Nazanin"/>
                                  <w:color w:val="000000"/>
                                  <w:sz w:val="18"/>
                                  <w:szCs w:val="20"/>
                                  <w:lang w:eastAsia="en-US"/>
                                </w:rPr>
                                <m:t>P</m:t>
                              </m:r>
                            </m:e>
                            <m:sub>
                              <m:r>
                                <w:rPr>
                                  <w:rFonts w:ascii="Cambria Math" w:eastAsia="Calibri" w:hAnsi="Cambria Math" w:cs="B Nazanin"/>
                                  <w:color w:val="000000"/>
                                  <w:sz w:val="18"/>
                                  <w:szCs w:val="20"/>
                                  <w:lang w:eastAsia="en-US"/>
                                </w:rPr>
                                <m:t>n</m:t>
                              </m:r>
                            </m:sub>
                          </m:sSub>
                        </m:den>
                      </m:f>
                      <m:r>
                        <w:rPr>
                          <w:rFonts w:ascii="Cambria Math" w:eastAsia="Calibri" w:hAnsi="Cambria Math" w:cs="B Nazanin"/>
                          <w:color w:val="000000"/>
                          <w:sz w:val="18"/>
                          <w:szCs w:val="20"/>
                          <w:lang w:eastAsia="en-US"/>
                        </w:rPr>
                        <m:t>≤1.0</m:t>
                      </m:r>
                    </m:oMath>
                  </m:oMathPara>
                </w:p>
              </w:tc>
              <w:tc>
                <w:tcPr>
                  <w:tcW w:w="406" w:type="dxa"/>
                  <w:shd w:val="clear" w:color="auto" w:fill="auto"/>
                  <w:tcMar>
                    <w:left w:w="0" w:type="dxa"/>
                    <w:right w:w="0" w:type="dxa"/>
                  </w:tcMar>
                  <w:vAlign w:val="center"/>
                </w:tcPr>
                <w:p w:rsidR="00EB18BC" w:rsidRPr="00EB18BC" w:rsidRDefault="00EB18BC" w:rsidP="00EB18BC">
                  <w:pPr>
                    <w:bidi/>
                    <w:rPr>
                      <w:rFonts w:eastAsia="Calibri" w:cs="B Nazanin"/>
                      <w:color w:val="000000"/>
                      <w:sz w:val="18"/>
                      <w:szCs w:val="20"/>
                      <w:lang w:eastAsia="en-US"/>
                    </w:rPr>
                  </w:pPr>
                  <w:r w:rsidRPr="00EB18BC">
                    <w:rPr>
                      <w:rFonts w:eastAsia="Calibri"/>
                      <w:noProof/>
                      <w:color w:val="FF0000"/>
                      <w:sz w:val="16"/>
                      <w:szCs w:val="16"/>
                      <w:rtl/>
                      <w:lang w:eastAsia="en-US"/>
                    </w:rPr>
                    <w:drawing>
                      <wp:inline distT="0" distB="0" distL="0" distR="0" wp14:anchorId="11CE80F4" wp14:editId="3A35C132">
                        <wp:extent cx="214866" cy="216000"/>
                        <wp:effectExtent l="0" t="0" r="0" b="0"/>
                        <wp:docPr id="2101" name="Picture 0" descr="$Fr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lue hills.jpg"/>
                                <pic:cNvPicPr/>
                              </pic:nvPicPr>
                              <pic:blipFill>
                                <a:blip r:embed="rId279" cstate="print"/>
                                <a:stretch>
                                  <a:fillRect/>
                                </a:stretch>
                              </pic:blipFill>
                              <pic:spPr>
                                <a:xfrm>
                                  <a:off x="0" y="0"/>
                                  <a:ext cx="214866" cy="216000"/>
                                </a:xfrm>
                                <a:prstGeom prst="rect">
                                  <a:avLst/>
                                </a:prstGeom>
                              </pic:spPr>
                            </pic:pic>
                          </a:graphicData>
                        </a:graphic>
                      </wp:inline>
                    </w:drawing>
                  </w:r>
                </w:p>
              </w:tc>
            </w:tr>
          </w:tbl>
          <w:p w:rsidR="00EB18BC" w:rsidRPr="00EB18BC" w:rsidRDefault="00EB18BC" w:rsidP="00EB18BC">
            <w:pPr>
              <w:bidi/>
              <w:rPr>
                <w:rFonts w:ascii="Calibri" w:eastAsia="Calibri" w:hAnsi="Calibri"/>
                <w:color w:val="FF0000"/>
                <w:sz w:val="22"/>
                <w:szCs w:val="22"/>
                <w:rtl/>
                <w:lang w:eastAsia="en-US"/>
              </w:rPr>
            </w:pPr>
          </w:p>
        </w:tc>
      </w:tr>
      <w:tr w:rsidR="00EB18BC" w:rsidRPr="00EB18BC" w:rsidTr="00EB18BC">
        <w:trPr>
          <w:gridAfter w:val="1"/>
          <w:wAfter w:w="53" w:type="dxa"/>
          <w:cantSplit/>
          <w:trHeight w:val="1134"/>
        </w:trPr>
        <w:tc>
          <w:tcPr>
            <w:tcW w:w="1220" w:type="dxa"/>
            <w:gridSpan w:val="2"/>
            <w:shd w:val="clear" w:color="auto" w:fill="EAF1DD"/>
            <w:tcMar>
              <w:left w:w="0" w:type="dxa"/>
              <w:right w:w="0" w:type="dxa"/>
            </w:tcMar>
          </w:tcPr>
          <w:p w:rsidR="00EB18BC" w:rsidRPr="00EB18BC" w:rsidRDefault="00EB18BC" w:rsidP="00EB18BC">
            <w:pPr>
              <w:bidi/>
              <w:jc w:val="center"/>
              <w:rPr>
                <w:rFonts w:ascii="Calibri" w:eastAsia="Calibri" w:hAnsi="Calibri" w:cs="Nazanin"/>
                <w:color w:val="FF0000"/>
                <w:sz w:val="22"/>
                <w:szCs w:val="20"/>
                <w:rtl/>
                <w:lang w:eastAsia="en-US"/>
              </w:rPr>
            </w:pPr>
            <w:r w:rsidRPr="00EB18BC">
              <w:rPr>
                <w:rFonts w:ascii="Calibri" w:eastAsia="Calibri" w:hAnsi="Calibri"/>
                <w:noProof/>
                <w:color w:val="FF0000"/>
                <w:sz w:val="22"/>
                <w:szCs w:val="22"/>
                <w:lang w:eastAsia="en-US"/>
              </w:rPr>
              <w:lastRenderedPageBreak/>
              <mc:AlternateContent>
                <mc:Choice Requires="wps">
                  <w:drawing>
                    <wp:inline distT="0" distB="0" distL="0" distR="0" wp14:anchorId="3B41699D" wp14:editId="577D8CB1">
                      <wp:extent cx="735330" cy="375920"/>
                      <wp:effectExtent l="0" t="0" r="26670" b="24130"/>
                      <wp:docPr id="1440" name="Rounded Rectangle 2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35330" cy="375920"/>
                              </a:xfrm>
                              <a:prstGeom prst="roundRect">
                                <a:avLst>
                                  <a:gd name="adj" fmla="val 16667"/>
                                </a:avLst>
                              </a:prstGeom>
                              <a:solidFill>
                                <a:sysClr val="window" lastClr="FFFFFF">
                                  <a:lumMod val="100000"/>
                                  <a:lumOff val="0"/>
                                  <a:alpha val="0"/>
                                </a:sysClr>
                              </a:solidFill>
                              <a:ln w="12700">
                                <a:solidFill>
                                  <a:srgbClr val="F79646">
                                    <a:lumMod val="100000"/>
                                    <a:lumOff val="0"/>
                                  </a:srgbClr>
                                </a:solidFill>
                                <a:prstDash val="dash"/>
                                <a:round/>
                                <a:headEnd/>
                                <a:tailEnd/>
                              </a:ln>
                              <a:effectLst/>
                            </wps:spPr>
                            <wps:txbx>
                              <w:txbxContent>
                                <w:p w:rsidR="00EB18BC" w:rsidRPr="00176C93" w:rsidRDefault="00EB18BC" w:rsidP="00EB18BC">
                                  <w:pPr>
                                    <w:pStyle w:val="DescriptionCodeStyle"/>
                                    <w:bidi w:val="0"/>
                                    <w:jc w:val="center"/>
                                    <w:rPr>
                                      <w:sz w:val="12"/>
                                      <w:szCs w:val="12"/>
                                    </w:rPr>
                                  </w:pPr>
                                  <w:r w:rsidRPr="00176C93">
                                    <w:rPr>
                                      <w:sz w:val="12"/>
                                      <w:szCs w:val="12"/>
                                    </w:rPr>
                                    <w:t>AISC Seismic Design Manual 2012 Example 5.3.9</w:t>
                                  </w:r>
                                </w:p>
                                <w:p w:rsidR="00EB18BC" w:rsidRDefault="00EB18BC" w:rsidP="00EB18BC">
                                  <w:pPr>
                                    <w:rPr>
                                      <w:rFonts w:cs="Nazanin"/>
                                      <w:sz w:val="12"/>
                                      <w:szCs w:val="12"/>
                                    </w:rPr>
                                  </w:pPr>
                                </w:p>
                              </w:txbxContent>
                            </wps:txbx>
                            <wps:bodyPr rot="0" vert="horz" wrap="square" lIns="0" tIns="18000" rIns="36000" bIns="18000" anchor="t" anchorCtr="0" upright="1">
                              <a:noAutofit/>
                            </wps:bodyPr>
                          </wps:wsp>
                        </a:graphicData>
                      </a:graphic>
                    </wp:inline>
                  </w:drawing>
                </mc:Choice>
                <mc:Fallback>
                  <w:pict>
                    <v:roundrect w14:anchorId="3B41699D" id="_x0000_s1114" style="width:57.9pt;height:29.6pt;visibility:visible;mso-wrap-style:square;mso-left-percent:-10001;mso-top-percent:-10001;mso-position-horizontal:absolute;mso-position-horizontal-relative:char;mso-position-vertical:absolute;mso-position-vertical-relative:line;mso-left-percent:-10001;mso-top-percent:-10001;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" strokecolor="#f79646" strokeweight="1pt">
                      <v:fill opacity="0"/>
                      <v:stroke dashstyle="dash"/>
                      <v:textbox inset="0,.5mm,1mm,.5mm">
                        <w:txbxContent>
                          <w:p w:rsidR="00EB18BC" w:rsidRPr="00176C93" w:rsidRDefault="00EB18BC" w:rsidP="00EB18BC">
                            <w:pPr>
                              <w:pStyle w:val="DescriptionCodeStyle"/>
                              <w:bidi w:val="0"/>
                              <w:jc w:val="center"/>
                              <w:rPr>
                                <w:sz w:val="12"/>
                                <w:szCs w:val="12"/>
                              </w:rPr>
                            </w:pPr>
                            <w:r w:rsidRPr="00176C93">
                              <w:rPr>
                                <w:sz w:val="12"/>
                                <w:szCs w:val="12"/>
                              </w:rPr>
                              <w:t>AISC Seismic Design Manual 2012 Example 5.3.9</w:t>
                            </w:r>
                          </w:p>
                          <w:p w:rsidR="00EB18BC" w:rsidRDefault="00EB18BC" w:rsidP="00EB18BC">
                            <w:pPr>
                              <w:rPr>
                                <w:rFonts w:cs="Nazanin"/>
                                <w:sz w:val="12"/>
                                <w:szCs w:val="12"/>
                              </w:rPr>
                            </w:pPr>
                          </w:p>
                        </w:txbxContent>
                      </v:textbox>
                      <w10:anchorlock/>
                    </v:roundrect>
                  </w:pict>
                </mc:Fallback>
              </mc:AlternateContent>
            </w:r>
            <w:r w:rsidRPr="00EB18BC">
              <w:rPr>
                <w:rFonts w:ascii="Calibri" w:eastAsia="Calibri" w:hAnsi="Calibri" w:cs="Nazanin" w:hint="cs"/>
                <w:color w:val="FF0000"/>
                <w:sz w:val="22"/>
                <w:szCs w:val="20"/>
                <w:rtl/>
                <w:lang w:eastAsia="en-US"/>
              </w:rPr>
              <w:t xml:space="preserve">  </w:t>
            </w:r>
          </w:p>
        </w:tc>
        <w:tc>
          <w:tcPr>
            <w:tcW w:w="9226" w:type="dxa"/>
            <w:gridSpan w:val="3"/>
            <w:tcMar>
              <w:left w:w="0" w:type="dxa"/>
              <w:right w:w="0" w:type="dxa"/>
            </w:tcMar>
          </w:tcPr>
          <w:tbl>
            <w:tblPr>
              <w:tblStyle w:val="TableGrid10"/>
              <w:bidiVisual/>
              <w:tblW w:w="932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013"/>
              <w:gridCol w:w="1943"/>
              <w:gridCol w:w="17"/>
              <w:gridCol w:w="195"/>
              <w:gridCol w:w="656"/>
              <w:gridCol w:w="3010"/>
              <w:gridCol w:w="8"/>
              <w:gridCol w:w="6"/>
              <w:gridCol w:w="479"/>
            </w:tblGrid>
            <w:tr w:rsidR="00EB18BC" w:rsidRPr="00EB18BC" w:rsidTr="00EB18BC">
              <w:trPr>
                <w:trHeight w:val="425"/>
              </w:trPr>
              <w:tc>
                <w:tcPr>
                  <w:tcW w:w="5168" w:type="dxa"/>
                  <w:gridSpan w:val="4"/>
                  <w:shd w:val="clear" w:color="auto" w:fill="548DD4"/>
                  <w:vAlign w:val="center"/>
                </w:tcPr>
                <w:p w:rsidR="00EB18BC" w:rsidRPr="00EB18BC" w:rsidRDefault="00EB18BC" w:rsidP="00EB18BC">
                  <w:pPr>
                    <w:bidi/>
                    <w:rPr>
                      <w:rFonts w:eastAsia="Calibri" w:cs="B Nazanin"/>
                      <w:b/>
                      <w:bCs/>
                      <w:color w:val="000000"/>
                      <w:sz w:val="20"/>
                      <w:szCs w:val="22"/>
                      <w:rtl/>
                      <w:lang w:eastAsia="en-US"/>
                    </w:rPr>
                  </w:pPr>
                  <w:r w:rsidRPr="00EB18BC">
                    <w:rPr>
                      <w:rFonts w:eastAsia="Calibri" w:cs="B Nazanin" w:hint="cs"/>
                      <w:b/>
                      <w:bCs/>
                      <w:color w:val="000000"/>
                      <w:sz w:val="20"/>
                      <w:szCs w:val="22"/>
                      <w:rtl/>
                      <w:lang w:eastAsia="en-US"/>
                    </w:rPr>
                    <w:t>کنترل ورق اتصال در محل اتصال آن به تیر (یا صفحه ستون)</w:t>
                  </w:r>
                </w:p>
              </w:tc>
              <w:tc>
                <w:tcPr>
                  <w:tcW w:w="4159" w:type="dxa"/>
                  <w:gridSpan w:val="5"/>
                  <w:shd w:val="clear" w:color="auto" w:fill="548DD4"/>
                  <w:tcMar>
                    <w:left w:w="0" w:type="dxa"/>
                    <w:right w:w="0" w:type="dxa"/>
                  </w:tcMar>
                  <w:vAlign w:val="center"/>
                </w:tcPr>
                <w:p w:rsidR="00EB18BC" w:rsidRPr="00EB18BC" w:rsidRDefault="00EB18BC" w:rsidP="00EB18BC">
                  <w:pPr>
                    <w:bidi/>
                    <w:jc w:val="right"/>
                    <w:rPr>
                      <w:rFonts w:eastAsia="Calibri" w:cs="B Nazanin"/>
                      <w:b/>
                      <w:bCs/>
                      <w:color w:val="000000"/>
                      <w:sz w:val="20"/>
                      <w:szCs w:val="22"/>
                      <w:lang w:eastAsia="en-US"/>
                    </w:rPr>
                  </w:pPr>
                  <w:r w:rsidRPr="00EB18BC">
                    <w:rPr>
                      <w:rFonts w:eastAsia="Calibri" w:cs="B Nazanin"/>
                      <w:b/>
                      <w:bCs/>
                      <w:noProof/>
                      <w:color w:val="000000"/>
                      <w:sz w:val="20"/>
                      <w:szCs w:val="22"/>
                      <w:lang w:eastAsia="en-US"/>
                    </w:rPr>
                    <w:drawing>
                      <wp:inline distT="0" distB="0" distL="0" distR="0" wp14:anchorId="068B4848" wp14:editId="2860ADCD">
                        <wp:extent cx="2158365" cy="253365"/>
                        <wp:effectExtent l="0" t="0" r="0" b="0"/>
                        <wp:docPr id="2102" name="Picture 23" descr="$level3$"/>
                        <wp:cNvGraphicFramePr/>
                        <a:graphic xmlns:a="http://schemas.openxmlformats.org/drawingml/2006/main">
                          <a:graphicData uri="http://schemas.openxmlformats.org/drawingml/2006/picture">
                            <pic:pic xmlns:pic="http://schemas.openxmlformats.org/drawingml/2006/picture">
                              <pic:nvPicPr>
                                <pic:cNvPr id="8" name="Picture 8" descr="$SampleTitlePic$"/>
                                <pic:cNvPicPr/>
                              </pic:nvPicPr>
                              <pic:blipFill>
                                <a:blip r:embed="rId276">
                                  <a:extLst>
                                    <a:ext uri="{28A0092B-C50C-407E-A947-70E740481C1C}">
                                      <a14:useLocalDpi xmlns:a14="http://schemas.microsoft.com/office/drawing/2010/main" val="0"/>
                                    </a:ext>
                                  </a:extLst>
                                </a:blip>
                                <a:stretch>
                                  <a:fillRect/>
                                </a:stretch>
                              </pic:blipFill>
                              <pic:spPr>
                                <a:xfrm>
                                  <a:off x="0" y="0"/>
                                  <a:ext cx="2158365" cy="253365"/>
                                </a:xfrm>
                                <a:prstGeom prst="rect">
                                  <a:avLst/>
                                </a:prstGeom>
                              </pic:spPr>
                            </pic:pic>
                          </a:graphicData>
                        </a:graphic>
                      </wp:inline>
                    </w:drawing>
                  </w:r>
                </w:p>
              </w:tc>
            </w:tr>
            <w:tr w:rsidR="00EB18BC" w:rsidRPr="00EB18BC" w:rsidTr="00EB18BC">
              <w:trPr>
                <w:trHeight w:val="425"/>
              </w:trPr>
              <w:tc>
                <w:tcPr>
                  <w:tcW w:w="5168" w:type="dxa"/>
                  <w:gridSpan w:val="4"/>
                  <w:shd w:val="clear" w:color="auto" w:fill="8DB3E2"/>
                  <w:vAlign w:val="center"/>
                </w:tcPr>
                <w:p w:rsidR="00EB18BC" w:rsidRPr="00EB18BC" w:rsidRDefault="00EB18BC" w:rsidP="00EB18BC">
                  <w:pPr>
                    <w:bidi/>
                    <w:rPr>
                      <w:rFonts w:eastAsia="Calibri" w:cs="B Nazanin"/>
                      <w:b/>
                      <w:bCs/>
                      <w:color w:val="000000"/>
                      <w:sz w:val="18"/>
                      <w:szCs w:val="18"/>
                      <w:rtl/>
                      <w:lang w:eastAsia="en-US"/>
                    </w:rPr>
                  </w:pPr>
                  <w:r w:rsidRPr="00EB18BC">
                    <w:rPr>
                      <w:rFonts w:eastAsia="Calibri" w:cs="B Nazanin" w:hint="cs"/>
                      <w:b/>
                      <w:bCs/>
                      <w:color w:val="000000"/>
                      <w:sz w:val="20"/>
                      <w:szCs w:val="22"/>
                      <w:rtl/>
                      <w:lang w:eastAsia="en-US"/>
                    </w:rPr>
                    <w:t>محاسبه نیروها در محل اتصال ورق اتصال و تیر (یا صفحه ستون)</w:t>
                  </w:r>
                </w:p>
              </w:tc>
              <w:tc>
                <w:tcPr>
                  <w:tcW w:w="4159" w:type="dxa"/>
                  <w:gridSpan w:val="5"/>
                  <w:shd w:val="clear" w:color="auto" w:fill="8DB3E2"/>
                  <w:tcMar>
                    <w:left w:w="0" w:type="dxa"/>
                    <w:right w:w="0" w:type="dxa"/>
                  </w:tcMar>
                  <w:vAlign w:val="center"/>
                </w:tcPr>
                <w:p w:rsidR="00EB18BC" w:rsidRPr="00EB18BC" w:rsidRDefault="00EB18BC" w:rsidP="00EB18BC">
                  <w:pPr>
                    <w:bidi/>
                    <w:jc w:val="right"/>
                    <w:rPr>
                      <w:rFonts w:ascii="Calibri" w:eastAsia="Calibri" w:hAnsi="Calibri"/>
                      <w:color w:val="FF0000"/>
                      <w:sz w:val="22"/>
                      <w:szCs w:val="22"/>
                      <w:lang w:eastAsia="en-US"/>
                    </w:rPr>
                  </w:pPr>
                  <w:r w:rsidRPr="00EB18BC">
                    <w:rPr>
                      <w:rFonts w:ascii="Calibri" w:eastAsia="Calibri" w:hAnsi="Calibri"/>
                      <w:noProof/>
                      <w:color w:val="FF0000"/>
                      <w:sz w:val="22"/>
                      <w:szCs w:val="22"/>
                      <w:lang w:eastAsia="en-US"/>
                    </w:rPr>
                    <w:drawing>
                      <wp:inline distT="0" distB="0" distL="0" distR="0" wp14:anchorId="1FF85B6E" wp14:editId="15D84928">
                        <wp:extent cx="2158365" cy="253365"/>
                        <wp:effectExtent l="0" t="0" r="0" b="0"/>
                        <wp:docPr id="2103" name="Picture 3" descr="$level4$"/>
                        <wp:cNvGraphicFramePr/>
                        <a:graphic xmlns:a="http://schemas.openxmlformats.org/drawingml/2006/main">
                          <a:graphicData uri="http://schemas.openxmlformats.org/drawingml/2006/picture">
                            <pic:pic xmlns:pic="http://schemas.openxmlformats.org/drawingml/2006/picture">
                              <pic:nvPicPr>
                                <pic:cNvPr id="8" name="Picture 8" descr="$SampleTitlePic$"/>
                                <pic:cNvPicPr/>
                              </pic:nvPicPr>
                              <pic:blipFill>
                                <a:blip r:embed="rId276">
                                  <a:extLst>
                                    <a:ext uri="{28A0092B-C50C-407E-A947-70E740481C1C}">
                                      <a14:useLocalDpi xmlns:a14="http://schemas.microsoft.com/office/drawing/2010/main" val="0"/>
                                    </a:ext>
                                  </a:extLst>
                                </a:blip>
                                <a:stretch>
                                  <a:fillRect/>
                                </a:stretch>
                              </pic:blipFill>
                              <pic:spPr>
                                <a:xfrm>
                                  <a:off x="0" y="0"/>
                                  <a:ext cx="2158365" cy="253365"/>
                                </a:xfrm>
                                <a:prstGeom prst="rect">
                                  <a:avLst/>
                                </a:prstGeom>
                              </pic:spPr>
                            </pic:pic>
                          </a:graphicData>
                        </a:graphic>
                      </wp:inline>
                    </w:drawing>
                  </w:r>
                </w:p>
              </w:tc>
            </w:tr>
            <w:tr w:rsidR="00EB18BC" w:rsidRPr="00EB18BC" w:rsidTr="00D55F96">
              <w:trPr>
                <w:trHeight w:val="1198"/>
              </w:trPr>
              <w:tc>
                <w:tcPr>
                  <w:tcW w:w="4973" w:type="dxa"/>
                  <w:gridSpan w:val="3"/>
                  <w:shd w:val="clear" w:color="auto" w:fill="auto"/>
                  <w:tcMar>
                    <w:top w:w="113" w:type="dxa"/>
                    <w:bottom w:w="113" w:type="dxa"/>
                  </w:tcMar>
                </w:tcPr>
                <w:p w:rsidR="00EB18BC" w:rsidRPr="00EB18BC" w:rsidRDefault="00EB18BC" w:rsidP="00EB18BC">
                  <w:pPr>
                    <w:rPr>
                      <w:rFonts w:ascii="Calibri" w:eastAsia="Times New Roman" w:hAnsi="Calibri"/>
                      <w:color w:val="000000"/>
                      <w:sz w:val="20"/>
                      <w:szCs w:val="22"/>
                      <w:lang w:eastAsia="en-US"/>
                    </w:rPr>
                  </w:pPr>
                  <m:oMathPara>
                    <m:oMathParaPr>
                      <m:jc m:val="left"/>
                    </m:oMathParaPr>
                    <m:oMath>
                      <m:d>
                        <m:dPr>
                          <m:begChr m:val="{"/>
                          <m:endChr m:val=""/>
                          <m:ctrlPr>
                            <w:rPr>
                              <w:rFonts w:ascii="Cambria Math" w:eastAsia="Calibri" w:hAnsi="Cambria Math" w:cs="B Nazanin"/>
                              <w:i/>
                              <w:color w:val="000000"/>
                              <w:sz w:val="20"/>
                              <w:szCs w:val="22"/>
                              <w:lang w:eastAsia="en-US"/>
                            </w:rPr>
                          </m:ctrlPr>
                        </m:dPr>
                        <m:e>
                          <m:eqArr>
                            <m:eqArrPr>
                              <m:ctrlPr>
                                <w:rPr>
                                  <w:rFonts w:ascii="Cambria Math" w:eastAsia="Calibri" w:hAnsi="Cambria Math" w:cs="B Nazanin"/>
                                  <w:i/>
                                  <w:color w:val="000000"/>
                                  <w:sz w:val="20"/>
                                  <w:szCs w:val="22"/>
                                  <w:lang w:eastAsia="en-US"/>
                                </w:rPr>
                              </m:ctrlPr>
                            </m:eqArrPr>
                            <m:e>
                              <m:r>
                                <m:rPr>
                                  <m:sty m:val="bi"/>
                                </m:rPr>
                                <w:rPr>
                                  <w:rFonts w:ascii="Cambria Math" w:eastAsia="Calibri" w:hAnsi="Cambria Math" w:cs="B Nazanin"/>
                                  <w:color w:val="000000"/>
                                  <w:sz w:val="20"/>
                                  <w:szCs w:val="22"/>
                                  <w:lang w:eastAsia="en-US"/>
                                </w:rPr>
                                <m:t>N=</m:t>
                              </m:r>
                              <m:sSub>
                                <m:sSubPr>
                                  <m:ctrlPr>
                                    <w:rPr>
                                      <w:rFonts w:ascii="Cambria Math" w:eastAsia="Calibri" w:hAnsi="Cambria Math" w:cs="B Nazanin"/>
                                      <w:i/>
                                      <w:color w:val="000000"/>
                                      <w:sz w:val="20"/>
                                      <w:szCs w:val="22"/>
                                      <w:lang w:eastAsia="en-US"/>
                                    </w:rPr>
                                  </m:ctrlPr>
                                </m:sSubPr>
                                <m:e>
                                  <m:r>
                                    <m:rPr>
                                      <m:sty m:val="bi"/>
                                    </m:rPr>
                                    <w:rPr>
                                      <w:rFonts w:ascii="Cambria Math" w:eastAsia="Calibri" w:hAnsi="Cambria Math" w:cs="B Nazanin"/>
                                      <w:color w:val="000000"/>
                                      <w:sz w:val="20"/>
                                      <w:szCs w:val="22"/>
                                      <w:lang w:eastAsia="en-US"/>
                                    </w:rPr>
                                    <m:t>V</m:t>
                                  </m:r>
                                </m:e>
                                <m:sub>
                                  <m:r>
                                    <m:rPr>
                                      <m:sty m:val="bi"/>
                                    </m:rPr>
                                    <w:rPr>
                                      <w:rFonts w:ascii="Cambria Math" w:eastAsia="Calibri" w:hAnsi="Cambria Math" w:cs="B Nazanin"/>
                                      <w:color w:val="000000"/>
                                      <w:sz w:val="20"/>
                                      <w:szCs w:val="22"/>
                                      <w:lang w:eastAsia="en-US"/>
                                    </w:rPr>
                                    <m:t>1</m:t>
                                  </m:r>
                                </m:sub>
                              </m:sSub>
                              <m:r>
                                <m:rPr>
                                  <m:sty m:val="bi"/>
                                </m:rPr>
                                <w:rPr>
                                  <w:rFonts w:ascii="Cambria Math" w:eastAsia="Calibri" w:hAnsi="Cambria Math" w:cs="B Nazanin"/>
                                  <w:color w:val="000000"/>
                                  <w:sz w:val="20"/>
                                  <w:szCs w:val="22"/>
                                  <w:lang w:eastAsia="en-US"/>
                                </w:rPr>
                                <m:t>+</m:t>
                              </m:r>
                              <m:sSub>
                                <m:sSubPr>
                                  <m:ctrlPr>
                                    <w:rPr>
                                      <w:rFonts w:ascii="Cambria Math" w:eastAsia="Calibri" w:hAnsi="Cambria Math" w:cs="B Nazanin"/>
                                      <w:i/>
                                      <w:color w:val="000000"/>
                                      <w:sz w:val="20"/>
                                      <w:szCs w:val="22"/>
                                      <w:lang w:eastAsia="en-US"/>
                                    </w:rPr>
                                  </m:ctrlPr>
                                </m:sSubPr>
                                <m:e>
                                  <m:r>
                                    <m:rPr>
                                      <m:sty m:val="bi"/>
                                    </m:rPr>
                                    <w:rPr>
                                      <w:rFonts w:ascii="Cambria Math" w:eastAsia="Calibri" w:hAnsi="Cambria Math" w:cs="B Nazanin"/>
                                      <w:color w:val="000000"/>
                                      <w:sz w:val="20"/>
                                      <w:szCs w:val="22"/>
                                      <w:lang w:eastAsia="en-US"/>
                                    </w:rPr>
                                    <m:t>V</m:t>
                                  </m:r>
                                </m:e>
                                <m:sub>
                                  <m:r>
                                    <m:rPr>
                                      <m:sty m:val="bi"/>
                                    </m:rPr>
                                    <w:rPr>
                                      <w:rFonts w:ascii="Cambria Math" w:eastAsia="Calibri" w:hAnsi="Cambria Math" w:cs="B Nazanin"/>
                                      <w:color w:val="000000"/>
                                      <w:sz w:val="20"/>
                                      <w:szCs w:val="22"/>
                                      <w:lang w:eastAsia="en-US"/>
                                    </w:rPr>
                                    <m:t>2</m:t>
                                  </m:r>
                                </m:sub>
                              </m:sSub>
                            </m:e>
                            <m:e>
                              <m:r>
                                <m:rPr>
                                  <m:sty m:val="bi"/>
                                </m:rPr>
                                <w:rPr>
                                  <w:rFonts w:ascii="Cambria Math" w:eastAsia="Calibri" w:hAnsi="Cambria Math" w:cs="B Nazanin"/>
                                  <w:color w:val="000000"/>
                                  <w:sz w:val="20"/>
                                  <w:szCs w:val="22"/>
                                  <w:lang w:eastAsia="en-US"/>
                                </w:rPr>
                                <m:t>V=</m:t>
                              </m:r>
                              <m:sSub>
                                <m:sSubPr>
                                  <m:ctrlPr>
                                    <w:rPr>
                                      <w:rFonts w:ascii="Cambria Math" w:eastAsia="Calibri" w:hAnsi="Cambria Math" w:cs="B Nazanin"/>
                                      <w:i/>
                                      <w:color w:val="000000"/>
                                      <w:sz w:val="20"/>
                                      <w:szCs w:val="22"/>
                                      <w:lang w:eastAsia="en-US"/>
                                    </w:rPr>
                                  </m:ctrlPr>
                                </m:sSubPr>
                                <m:e>
                                  <m:r>
                                    <m:rPr>
                                      <m:sty m:val="bi"/>
                                    </m:rPr>
                                    <w:rPr>
                                      <w:rFonts w:ascii="Cambria Math" w:eastAsia="Calibri" w:hAnsi="Cambria Math" w:cs="B Nazanin"/>
                                      <w:color w:val="000000"/>
                                      <w:sz w:val="20"/>
                                      <w:szCs w:val="22"/>
                                      <w:lang w:eastAsia="en-US"/>
                                    </w:rPr>
                                    <m:t>H</m:t>
                                  </m:r>
                                </m:e>
                                <m:sub>
                                  <m:r>
                                    <m:rPr>
                                      <m:sty m:val="bi"/>
                                    </m:rPr>
                                    <w:rPr>
                                      <w:rFonts w:ascii="Cambria Math" w:eastAsia="Calibri" w:hAnsi="Cambria Math" w:cs="B Nazanin"/>
                                      <w:color w:val="000000"/>
                                      <w:sz w:val="20"/>
                                      <w:szCs w:val="22"/>
                                      <w:lang w:eastAsia="en-US"/>
                                    </w:rPr>
                                    <m:t>1</m:t>
                                  </m:r>
                                </m:sub>
                              </m:sSub>
                              <m:r>
                                <m:rPr>
                                  <m:sty m:val="bi"/>
                                </m:rPr>
                                <w:rPr>
                                  <w:rFonts w:ascii="Cambria Math" w:eastAsia="Calibri" w:hAnsi="Cambria Math" w:cs="B Nazanin"/>
                                  <w:color w:val="000000"/>
                                  <w:sz w:val="20"/>
                                  <w:szCs w:val="22"/>
                                  <w:lang w:eastAsia="en-US"/>
                                </w:rPr>
                                <m:t>-</m:t>
                              </m:r>
                              <m:sSub>
                                <m:sSubPr>
                                  <m:ctrlPr>
                                    <w:rPr>
                                      <w:rFonts w:ascii="Cambria Math" w:eastAsia="Calibri" w:hAnsi="Cambria Math" w:cs="B Nazanin"/>
                                      <w:i/>
                                      <w:color w:val="000000"/>
                                      <w:sz w:val="20"/>
                                      <w:szCs w:val="22"/>
                                      <w:lang w:eastAsia="en-US"/>
                                    </w:rPr>
                                  </m:ctrlPr>
                                </m:sSubPr>
                                <m:e>
                                  <m:r>
                                    <m:rPr>
                                      <m:sty m:val="bi"/>
                                    </m:rPr>
                                    <w:rPr>
                                      <w:rFonts w:ascii="Cambria Math" w:eastAsia="Calibri" w:hAnsi="Cambria Math" w:cs="B Nazanin"/>
                                      <w:color w:val="000000"/>
                                      <w:sz w:val="20"/>
                                      <w:szCs w:val="22"/>
                                      <w:lang w:eastAsia="en-US"/>
                                    </w:rPr>
                                    <m:t>H</m:t>
                                  </m:r>
                                </m:e>
                                <m:sub>
                                  <m:r>
                                    <m:rPr>
                                      <m:sty m:val="bi"/>
                                    </m:rPr>
                                    <w:rPr>
                                      <w:rFonts w:ascii="Cambria Math" w:eastAsia="Calibri" w:hAnsi="Cambria Math" w:cs="B Nazanin"/>
                                      <w:color w:val="000000"/>
                                      <w:sz w:val="20"/>
                                      <w:szCs w:val="22"/>
                                      <w:lang w:eastAsia="en-US"/>
                                    </w:rPr>
                                    <m:t>2</m:t>
                                  </m:r>
                                </m:sub>
                              </m:sSub>
                            </m:e>
                            <m:e>
                              <m:r>
                                <m:rPr>
                                  <m:sty m:val="bi"/>
                                </m:rPr>
                                <w:rPr>
                                  <w:rFonts w:ascii="Cambria Math" w:eastAsia="Calibri" w:hAnsi="Cambria Math" w:cs="B Nazanin"/>
                                  <w:color w:val="000000"/>
                                  <w:sz w:val="20"/>
                                  <w:szCs w:val="22"/>
                                  <w:lang w:eastAsia="en-US"/>
                                </w:rPr>
                                <m:t>M=-V×W</m:t>
                              </m:r>
                              <m:sSub>
                                <m:sSubPr>
                                  <m:ctrlPr>
                                    <w:rPr>
                                      <w:rFonts w:ascii="Cambria Math" w:eastAsia="Calibri" w:hAnsi="Cambria Math" w:cs="B Nazanin"/>
                                      <w:i/>
                                      <w:color w:val="000000"/>
                                      <w:sz w:val="20"/>
                                      <w:szCs w:val="22"/>
                                      <w:lang w:eastAsia="en-US"/>
                                    </w:rPr>
                                  </m:ctrlPr>
                                </m:sSubPr>
                                <m:e>
                                  <m:r>
                                    <m:rPr>
                                      <m:sty m:val="bi"/>
                                    </m:rPr>
                                    <w:rPr>
                                      <w:rFonts w:ascii="Cambria Math" w:eastAsia="Calibri" w:hAnsi="Cambria Math" w:cs="B Nazanin"/>
                                      <w:color w:val="000000"/>
                                      <w:sz w:val="20"/>
                                      <w:szCs w:val="22"/>
                                      <w:lang w:eastAsia="en-US"/>
                                    </w:rPr>
                                    <m:t>P</m:t>
                                  </m:r>
                                </m:e>
                                <m:sub>
                                  <m:r>
                                    <m:rPr>
                                      <m:sty m:val="bi"/>
                                    </m:rPr>
                                    <w:rPr>
                                      <w:rFonts w:ascii="Cambria Math" w:eastAsia="Calibri" w:hAnsi="Cambria Math" w:cs="B Nazanin"/>
                                      <w:color w:val="000000"/>
                                      <w:sz w:val="20"/>
                                      <w:szCs w:val="22"/>
                                      <w:lang w:eastAsia="en-US"/>
                                    </w:rPr>
                                    <m:t>v</m:t>
                                  </m:r>
                                </m:sub>
                              </m:sSub>
                            </m:e>
                          </m:eqArr>
                        </m:e>
                      </m:d>
                    </m:oMath>
                  </m:oMathPara>
                </w:p>
                <w:p w:rsidR="00EB18BC" w:rsidRPr="00EB18BC" w:rsidRDefault="00EB18BC" w:rsidP="00EB18BC">
                  <w:pPr>
                    <w:rPr>
                      <w:rFonts w:ascii="Calibri" w:eastAsia="Times New Roman" w:hAnsi="Calibri"/>
                      <w:color w:val="000000"/>
                      <w:sz w:val="20"/>
                      <w:szCs w:val="22"/>
                      <w:rtl/>
                      <w:lang w:eastAsia="en-US"/>
                    </w:rPr>
                  </w:pPr>
                </w:p>
                <w:p w:rsidR="00EB18BC" w:rsidRPr="00EB18BC" w:rsidRDefault="00EB18BC" w:rsidP="00EB18BC">
                  <w:pPr>
                    <w:rPr>
                      <w:rFonts w:ascii="Calibri" w:eastAsia="Times New Roman" w:hAnsi="Calibri"/>
                      <w:color w:val="000000"/>
                      <w:sz w:val="20"/>
                      <w:szCs w:val="22"/>
                      <w:lang w:eastAsia="en-US"/>
                    </w:rPr>
                  </w:pPr>
                  <m:oMathPara>
                    <m:oMathParaPr>
                      <m:jc m:val="left"/>
                    </m:oMathParaPr>
                    <m:oMath>
                      <m:sSub>
                        <m:sSubPr>
                          <m:ctrlPr>
                            <w:rPr>
                              <w:rFonts w:ascii="Cambria Math" w:eastAsia="Calibri" w:hAnsi="Cambria Math"/>
                              <w:i/>
                              <w:color w:val="000000"/>
                              <w:sz w:val="20"/>
                              <w:szCs w:val="22"/>
                              <w:lang w:eastAsia="en-US"/>
                            </w:rPr>
                          </m:ctrlPr>
                        </m:sSubPr>
                        <m:e>
                          <m:r>
                            <m:rPr>
                              <m:sty m:val="bi"/>
                            </m:rPr>
                            <w:rPr>
                              <w:rFonts w:ascii="Cambria Math" w:eastAsia="Times New Roman" w:hAnsi="Cambria Math"/>
                              <w:color w:val="000000"/>
                              <w:sz w:val="20"/>
                              <w:szCs w:val="22"/>
                              <w:lang w:eastAsia="en-US"/>
                            </w:rPr>
                            <m:t>H</m:t>
                          </m:r>
                        </m:e>
                        <m:sub>
                          <m:r>
                            <m:rPr>
                              <m:sty m:val="bi"/>
                            </m:rPr>
                            <w:rPr>
                              <w:rFonts w:ascii="Cambria Math" w:eastAsia="Calibri" w:hAnsi="Cambria Math"/>
                              <w:color w:val="000000"/>
                              <w:sz w:val="20"/>
                              <w:szCs w:val="22"/>
                              <w:lang w:eastAsia="en-US"/>
                            </w:rPr>
                            <m:t>1</m:t>
                          </m:r>
                        </m:sub>
                      </m:sSub>
                      <m:r>
                        <m:rPr>
                          <m:sty m:val="bi"/>
                        </m:rPr>
                        <w:rPr>
                          <w:rFonts w:ascii="Cambria Math" w:eastAsia="Calibri" w:hAnsi="Cambria Math"/>
                          <w:color w:val="000000"/>
                          <w:sz w:val="20"/>
                          <w:szCs w:val="22"/>
                          <w:lang w:eastAsia="en-US"/>
                        </w:rPr>
                        <m:t>=</m:t>
                      </m:r>
                      <m:sSub>
                        <m:sSubPr>
                          <m:ctrlPr>
                            <w:rPr>
                              <w:rFonts w:ascii="Cambria Math" w:eastAsia="Calibri" w:hAnsi="Cambria Math"/>
                              <w:i/>
                              <w:color w:val="000000"/>
                              <w:sz w:val="20"/>
                              <w:szCs w:val="22"/>
                              <w:lang w:eastAsia="en-US"/>
                            </w:rPr>
                          </m:ctrlPr>
                        </m:sSubPr>
                        <m:e>
                          <m:r>
                            <m:rPr>
                              <m:sty m:val="bi"/>
                            </m:rPr>
                            <w:rPr>
                              <w:rFonts w:ascii="Cambria Math" w:eastAsia="Calibri" w:hAnsi="Cambria Math"/>
                              <w:color w:val="000000"/>
                              <w:sz w:val="20"/>
                              <w:szCs w:val="22"/>
                              <w:lang w:eastAsia="en-US"/>
                            </w:rPr>
                            <m:t>F</m:t>
                          </m:r>
                        </m:e>
                        <m:sub>
                          <m:r>
                            <m:rPr>
                              <m:sty m:val="bi"/>
                            </m:rPr>
                            <w:rPr>
                              <w:rFonts w:ascii="Cambria Math" w:eastAsia="Calibri" w:hAnsi="Cambria Math"/>
                              <w:color w:val="000000"/>
                              <w:sz w:val="20"/>
                              <w:szCs w:val="22"/>
                              <w:lang w:eastAsia="en-US"/>
                            </w:rPr>
                            <m:t>1</m:t>
                          </m:r>
                        </m:sub>
                      </m:sSub>
                      <m:func>
                        <m:funcPr>
                          <m:ctrlPr>
                            <w:rPr>
                              <w:rFonts w:ascii="Cambria Math" w:eastAsia="Calibri" w:hAnsi="Cambria Math"/>
                              <w:color w:val="000000"/>
                              <w:sz w:val="20"/>
                              <w:szCs w:val="22"/>
                              <w:lang w:eastAsia="en-US"/>
                            </w:rPr>
                          </m:ctrlPr>
                        </m:funcPr>
                        <m:fName>
                          <m:r>
                            <m:rPr>
                              <m:sty m:val="b"/>
                            </m:rPr>
                            <w:rPr>
                              <w:rFonts w:ascii="Cambria Math" w:eastAsia="Calibri" w:hAnsi="Cambria Math"/>
                              <w:color w:val="000000"/>
                              <w:sz w:val="20"/>
                              <w:szCs w:val="22"/>
                              <w:lang w:eastAsia="en-US"/>
                            </w:rPr>
                            <m:t>sin</m:t>
                          </m:r>
                        </m:fName>
                        <m:e>
                          <m:sSub>
                            <m:sSubPr>
                              <m:ctrlPr>
                                <w:rPr>
                                  <w:rFonts w:ascii="Cambria Math" w:eastAsia="Calibri" w:hAnsi="Cambria Math"/>
                                  <w:i/>
                                  <w:color w:val="000000"/>
                                  <w:sz w:val="20"/>
                                  <w:szCs w:val="22"/>
                                  <w:lang w:eastAsia="en-US"/>
                                </w:rPr>
                              </m:ctrlPr>
                            </m:sSubPr>
                            <m:e>
                              <m:r>
                                <m:rPr>
                                  <m:sty m:val="bi"/>
                                </m:rPr>
                                <w:rPr>
                                  <w:rFonts w:ascii="Cambria Math" w:eastAsia="Calibri" w:hAnsi="Cambria Math"/>
                                  <w:color w:val="000000"/>
                                  <w:sz w:val="20"/>
                                  <w:szCs w:val="22"/>
                                  <w:lang w:eastAsia="en-US"/>
                                </w:rPr>
                                <m:t>θ</m:t>
                              </m:r>
                            </m:e>
                            <m:sub>
                              <m:r>
                                <m:rPr>
                                  <m:sty m:val="bi"/>
                                </m:rPr>
                                <w:rPr>
                                  <w:rFonts w:ascii="Cambria Math" w:eastAsia="Calibri" w:hAnsi="Cambria Math"/>
                                  <w:color w:val="000000"/>
                                  <w:sz w:val="20"/>
                                  <w:szCs w:val="22"/>
                                  <w:lang w:eastAsia="en-US"/>
                                </w:rPr>
                                <m:t>1</m:t>
                              </m:r>
                            </m:sub>
                          </m:sSub>
                        </m:e>
                      </m:func>
                    </m:oMath>
                  </m:oMathPara>
                </w:p>
                <w:p w:rsidR="00EB18BC" w:rsidRPr="00EB18BC" w:rsidRDefault="00EB18BC" w:rsidP="00EB18BC">
                  <w:pPr>
                    <w:rPr>
                      <w:rFonts w:ascii="Calibri" w:eastAsia="Times New Roman" w:hAnsi="Calibri"/>
                      <w:color w:val="000000"/>
                      <w:sz w:val="20"/>
                      <w:szCs w:val="22"/>
                      <w:lang w:eastAsia="en-US"/>
                    </w:rPr>
                  </w:pPr>
                  <m:oMathPara>
                    <m:oMathParaPr>
                      <m:jc m:val="left"/>
                    </m:oMathParaPr>
                    <m:oMath>
                      <m:sSub>
                        <m:sSubPr>
                          <m:ctrlPr>
                            <w:rPr>
                              <w:rFonts w:ascii="Cambria Math" w:eastAsia="Calibri" w:hAnsi="Cambria Math"/>
                              <w:i/>
                              <w:color w:val="000000"/>
                              <w:sz w:val="20"/>
                              <w:szCs w:val="22"/>
                              <w:lang w:eastAsia="en-US"/>
                            </w:rPr>
                          </m:ctrlPr>
                        </m:sSubPr>
                        <m:e>
                          <m:r>
                            <m:rPr>
                              <m:sty m:val="bi"/>
                            </m:rPr>
                            <w:rPr>
                              <w:rFonts w:ascii="Cambria Math" w:eastAsia="Times New Roman" w:hAnsi="Cambria Math"/>
                              <w:color w:val="000000"/>
                              <w:sz w:val="20"/>
                              <w:szCs w:val="22"/>
                              <w:lang w:eastAsia="en-US"/>
                            </w:rPr>
                            <m:t>V</m:t>
                          </m:r>
                        </m:e>
                        <m:sub>
                          <m:r>
                            <m:rPr>
                              <m:sty m:val="bi"/>
                            </m:rPr>
                            <w:rPr>
                              <w:rFonts w:ascii="Cambria Math" w:eastAsia="Calibri" w:hAnsi="Cambria Math"/>
                              <w:color w:val="000000"/>
                              <w:sz w:val="20"/>
                              <w:szCs w:val="22"/>
                              <w:lang w:eastAsia="en-US"/>
                            </w:rPr>
                            <m:t>1</m:t>
                          </m:r>
                        </m:sub>
                      </m:sSub>
                      <m:r>
                        <m:rPr>
                          <m:sty m:val="bi"/>
                        </m:rPr>
                        <w:rPr>
                          <w:rFonts w:ascii="Cambria Math" w:eastAsia="Calibri" w:hAnsi="Cambria Math"/>
                          <w:color w:val="000000"/>
                          <w:sz w:val="20"/>
                          <w:szCs w:val="22"/>
                          <w:lang w:eastAsia="en-US"/>
                        </w:rPr>
                        <m:t>=</m:t>
                      </m:r>
                      <m:sSub>
                        <m:sSubPr>
                          <m:ctrlPr>
                            <w:rPr>
                              <w:rFonts w:ascii="Cambria Math" w:eastAsia="Calibri" w:hAnsi="Cambria Math"/>
                              <w:i/>
                              <w:color w:val="000000"/>
                              <w:sz w:val="20"/>
                              <w:szCs w:val="22"/>
                              <w:lang w:eastAsia="en-US"/>
                            </w:rPr>
                          </m:ctrlPr>
                        </m:sSubPr>
                        <m:e>
                          <m:r>
                            <m:rPr>
                              <m:sty m:val="bi"/>
                            </m:rPr>
                            <w:rPr>
                              <w:rFonts w:ascii="Cambria Math" w:eastAsia="Calibri" w:hAnsi="Cambria Math"/>
                              <w:color w:val="000000"/>
                              <w:sz w:val="20"/>
                              <w:szCs w:val="22"/>
                              <w:lang w:eastAsia="en-US"/>
                            </w:rPr>
                            <m:t>F</m:t>
                          </m:r>
                        </m:e>
                        <m:sub>
                          <m:r>
                            <m:rPr>
                              <m:sty m:val="bi"/>
                            </m:rPr>
                            <w:rPr>
                              <w:rFonts w:ascii="Cambria Math" w:eastAsia="Calibri" w:hAnsi="Cambria Math"/>
                              <w:color w:val="000000"/>
                              <w:sz w:val="20"/>
                              <w:szCs w:val="22"/>
                              <w:lang w:eastAsia="en-US"/>
                            </w:rPr>
                            <m:t>1</m:t>
                          </m:r>
                        </m:sub>
                      </m:sSub>
                      <m:r>
                        <m:rPr>
                          <m:sty m:val="b"/>
                        </m:rPr>
                        <w:rPr>
                          <w:rFonts w:ascii="Cambria Math" w:eastAsia="Calibri" w:hAnsi="Cambria Math"/>
                          <w:color w:val="000000"/>
                          <w:sz w:val="20"/>
                          <w:szCs w:val="22"/>
                          <w:lang w:eastAsia="en-US"/>
                        </w:rPr>
                        <m:t>cos⁡</m:t>
                      </m:r>
                      <m:sSub>
                        <m:sSubPr>
                          <m:ctrlPr>
                            <w:rPr>
                              <w:rFonts w:ascii="Cambria Math" w:eastAsia="Calibri" w:hAnsi="Cambria Math"/>
                              <w:i/>
                              <w:color w:val="000000"/>
                              <w:sz w:val="20"/>
                              <w:szCs w:val="22"/>
                              <w:lang w:eastAsia="en-US"/>
                            </w:rPr>
                          </m:ctrlPr>
                        </m:sSubPr>
                        <m:e>
                          <m:r>
                            <m:rPr>
                              <m:sty m:val="bi"/>
                            </m:rPr>
                            <w:rPr>
                              <w:rFonts w:ascii="Cambria Math" w:eastAsia="Calibri" w:hAnsi="Cambria Math"/>
                              <w:color w:val="000000"/>
                              <w:sz w:val="20"/>
                              <w:szCs w:val="22"/>
                              <w:lang w:eastAsia="en-US"/>
                            </w:rPr>
                            <m:t>θ</m:t>
                          </m:r>
                        </m:e>
                        <m:sub>
                          <m:r>
                            <m:rPr>
                              <m:sty m:val="bi"/>
                            </m:rPr>
                            <w:rPr>
                              <w:rFonts w:ascii="Cambria Math" w:eastAsia="Calibri" w:hAnsi="Cambria Math"/>
                              <w:color w:val="000000"/>
                              <w:sz w:val="20"/>
                              <w:szCs w:val="22"/>
                              <w:lang w:eastAsia="en-US"/>
                            </w:rPr>
                            <m:t>1</m:t>
                          </m:r>
                        </m:sub>
                      </m:sSub>
                    </m:oMath>
                  </m:oMathPara>
                </w:p>
                <w:p w:rsidR="00EB18BC" w:rsidRPr="00EB18BC" w:rsidRDefault="00EB18BC" w:rsidP="00EB18BC">
                  <w:pPr>
                    <w:rPr>
                      <w:rFonts w:ascii="Calibri" w:eastAsia="Times New Roman" w:hAnsi="Calibri"/>
                      <w:color w:val="000000"/>
                      <w:sz w:val="20"/>
                      <w:szCs w:val="22"/>
                      <w:lang w:eastAsia="en-US"/>
                    </w:rPr>
                  </w:pPr>
                  <m:oMathPara>
                    <m:oMathParaPr>
                      <m:jc m:val="left"/>
                    </m:oMathParaPr>
                    <m:oMath>
                      <m:sSub>
                        <m:sSubPr>
                          <m:ctrlPr>
                            <w:rPr>
                              <w:rFonts w:ascii="Cambria Math" w:eastAsia="Calibri" w:hAnsi="Cambria Math"/>
                              <w:i/>
                              <w:color w:val="000000"/>
                              <w:sz w:val="20"/>
                              <w:szCs w:val="22"/>
                              <w:lang w:eastAsia="en-US"/>
                            </w:rPr>
                          </m:ctrlPr>
                        </m:sSubPr>
                        <m:e>
                          <m:r>
                            <m:rPr>
                              <m:sty m:val="bi"/>
                            </m:rPr>
                            <w:rPr>
                              <w:rFonts w:ascii="Cambria Math" w:eastAsia="Times New Roman" w:hAnsi="Cambria Math"/>
                              <w:color w:val="000000"/>
                              <w:sz w:val="20"/>
                              <w:szCs w:val="22"/>
                              <w:lang w:eastAsia="en-US"/>
                            </w:rPr>
                            <m:t>H</m:t>
                          </m:r>
                        </m:e>
                        <m:sub>
                          <m:r>
                            <m:rPr>
                              <m:sty m:val="bi"/>
                            </m:rPr>
                            <w:rPr>
                              <w:rFonts w:ascii="Cambria Math" w:eastAsia="Calibri" w:hAnsi="Cambria Math"/>
                              <w:color w:val="000000"/>
                              <w:sz w:val="20"/>
                              <w:szCs w:val="22"/>
                              <w:lang w:eastAsia="en-US"/>
                            </w:rPr>
                            <m:t>2</m:t>
                          </m:r>
                        </m:sub>
                      </m:sSub>
                      <m:r>
                        <m:rPr>
                          <m:sty m:val="bi"/>
                        </m:rPr>
                        <w:rPr>
                          <w:rFonts w:ascii="Cambria Math" w:eastAsia="Calibri" w:hAnsi="Cambria Math"/>
                          <w:color w:val="000000"/>
                          <w:sz w:val="20"/>
                          <w:szCs w:val="22"/>
                          <w:lang w:eastAsia="en-US"/>
                        </w:rPr>
                        <m:t>=</m:t>
                      </m:r>
                      <m:sSub>
                        <m:sSubPr>
                          <m:ctrlPr>
                            <w:rPr>
                              <w:rFonts w:ascii="Cambria Math" w:eastAsia="Calibri" w:hAnsi="Cambria Math"/>
                              <w:i/>
                              <w:color w:val="000000"/>
                              <w:sz w:val="20"/>
                              <w:szCs w:val="22"/>
                              <w:lang w:eastAsia="en-US"/>
                            </w:rPr>
                          </m:ctrlPr>
                        </m:sSubPr>
                        <m:e>
                          <m:r>
                            <m:rPr>
                              <m:sty m:val="bi"/>
                            </m:rPr>
                            <w:rPr>
                              <w:rFonts w:ascii="Cambria Math" w:eastAsia="Calibri" w:hAnsi="Cambria Math"/>
                              <w:color w:val="000000"/>
                              <w:sz w:val="20"/>
                              <w:szCs w:val="22"/>
                              <w:lang w:eastAsia="en-US"/>
                            </w:rPr>
                            <m:t>F</m:t>
                          </m:r>
                        </m:e>
                        <m:sub>
                          <m:r>
                            <m:rPr>
                              <m:sty m:val="bi"/>
                            </m:rPr>
                            <w:rPr>
                              <w:rFonts w:ascii="Cambria Math" w:eastAsia="Calibri" w:hAnsi="Cambria Math"/>
                              <w:color w:val="000000"/>
                              <w:sz w:val="20"/>
                              <w:szCs w:val="22"/>
                              <w:lang w:eastAsia="en-US"/>
                            </w:rPr>
                            <m:t>2</m:t>
                          </m:r>
                        </m:sub>
                      </m:sSub>
                      <m:r>
                        <m:rPr>
                          <m:sty m:val="b"/>
                        </m:rPr>
                        <w:rPr>
                          <w:rFonts w:ascii="Cambria Math" w:eastAsia="Calibri" w:hAnsi="Cambria Math"/>
                          <w:color w:val="000000"/>
                          <w:sz w:val="20"/>
                          <w:szCs w:val="22"/>
                          <w:lang w:eastAsia="en-US"/>
                        </w:rPr>
                        <m:t>sin⁡</m:t>
                      </m:r>
                      <m:sSub>
                        <m:sSubPr>
                          <m:ctrlPr>
                            <w:rPr>
                              <w:rFonts w:ascii="Cambria Math" w:eastAsia="Calibri" w:hAnsi="Cambria Math"/>
                              <w:i/>
                              <w:color w:val="000000"/>
                              <w:sz w:val="20"/>
                              <w:szCs w:val="22"/>
                              <w:lang w:eastAsia="en-US"/>
                            </w:rPr>
                          </m:ctrlPr>
                        </m:sSubPr>
                        <m:e>
                          <m:r>
                            <m:rPr>
                              <m:sty m:val="bi"/>
                            </m:rPr>
                            <w:rPr>
                              <w:rFonts w:ascii="Cambria Math" w:eastAsia="Calibri" w:hAnsi="Cambria Math"/>
                              <w:color w:val="000000"/>
                              <w:sz w:val="20"/>
                              <w:szCs w:val="22"/>
                              <w:lang w:eastAsia="en-US"/>
                            </w:rPr>
                            <m:t>θ</m:t>
                          </m:r>
                        </m:e>
                        <m:sub>
                          <m:r>
                            <m:rPr>
                              <m:sty m:val="bi"/>
                            </m:rPr>
                            <w:rPr>
                              <w:rFonts w:ascii="Cambria Math" w:eastAsia="Calibri" w:hAnsi="Cambria Math"/>
                              <w:color w:val="000000"/>
                              <w:sz w:val="20"/>
                              <w:szCs w:val="22"/>
                              <w:lang w:eastAsia="en-US"/>
                            </w:rPr>
                            <m:t>2</m:t>
                          </m:r>
                        </m:sub>
                      </m:sSub>
                    </m:oMath>
                  </m:oMathPara>
                </w:p>
                <w:p w:rsidR="00EB18BC" w:rsidRPr="00EB18BC" w:rsidRDefault="00EB18BC" w:rsidP="00EB18BC">
                  <w:pPr>
                    <w:rPr>
                      <w:rFonts w:ascii="Calibri" w:eastAsia="Times New Roman" w:hAnsi="Calibri"/>
                      <w:color w:val="000000"/>
                      <w:sz w:val="20"/>
                      <w:szCs w:val="22"/>
                      <w:rtl/>
                      <w:lang w:eastAsia="en-US"/>
                    </w:rPr>
                  </w:pPr>
                  <m:oMathPara>
                    <m:oMathParaPr>
                      <m:jc m:val="left"/>
                    </m:oMathParaPr>
                    <m:oMath>
                      <m:sSub>
                        <m:sSubPr>
                          <m:ctrlPr>
                            <w:rPr>
                              <w:rFonts w:ascii="Cambria Math" w:eastAsia="Calibri" w:hAnsi="Cambria Math"/>
                              <w:i/>
                              <w:color w:val="000000"/>
                              <w:sz w:val="20"/>
                              <w:szCs w:val="22"/>
                              <w:lang w:eastAsia="en-US"/>
                            </w:rPr>
                          </m:ctrlPr>
                        </m:sSubPr>
                        <m:e>
                          <m:r>
                            <m:rPr>
                              <m:sty m:val="bi"/>
                            </m:rPr>
                            <w:rPr>
                              <w:rFonts w:ascii="Cambria Math" w:eastAsia="Times New Roman" w:hAnsi="Cambria Math"/>
                              <w:color w:val="000000"/>
                              <w:sz w:val="20"/>
                              <w:szCs w:val="22"/>
                              <w:lang w:eastAsia="en-US"/>
                            </w:rPr>
                            <m:t>V</m:t>
                          </m:r>
                        </m:e>
                        <m:sub>
                          <m:r>
                            <m:rPr>
                              <m:sty m:val="bi"/>
                            </m:rPr>
                            <w:rPr>
                              <w:rFonts w:ascii="Cambria Math" w:eastAsia="Calibri" w:hAnsi="Cambria Math"/>
                              <w:color w:val="000000"/>
                              <w:sz w:val="20"/>
                              <w:szCs w:val="22"/>
                              <w:lang w:eastAsia="en-US"/>
                            </w:rPr>
                            <m:t>2</m:t>
                          </m:r>
                        </m:sub>
                      </m:sSub>
                      <m:r>
                        <m:rPr>
                          <m:sty m:val="bi"/>
                        </m:rPr>
                        <w:rPr>
                          <w:rFonts w:ascii="Cambria Math" w:eastAsia="Calibri" w:hAnsi="Cambria Math"/>
                          <w:color w:val="000000"/>
                          <w:sz w:val="20"/>
                          <w:szCs w:val="22"/>
                          <w:lang w:eastAsia="en-US"/>
                        </w:rPr>
                        <m:t>=</m:t>
                      </m:r>
                      <m:sSub>
                        <m:sSubPr>
                          <m:ctrlPr>
                            <w:rPr>
                              <w:rFonts w:ascii="Cambria Math" w:eastAsia="Calibri" w:hAnsi="Cambria Math"/>
                              <w:i/>
                              <w:color w:val="000000"/>
                              <w:sz w:val="20"/>
                              <w:szCs w:val="22"/>
                              <w:lang w:eastAsia="en-US"/>
                            </w:rPr>
                          </m:ctrlPr>
                        </m:sSubPr>
                        <m:e>
                          <m:r>
                            <m:rPr>
                              <m:sty m:val="bi"/>
                            </m:rPr>
                            <w:rPr>
                              <w:rFonts w:ascii="Cambria Math" w:eastAsia="Calibri" w:hAnsi="Cambria Math"/>
                              <w:color w:val="000000"/>
                              <w:sz w:val="20"/>
                              <w:szCs w:val="22"/>
                              <w:lang w:eastAsia="en-US"/>
                            </w:rPr>
                            <m:t>F</m:t>
                          </m:r>
                        </m:e>
                        <m:sub>
                          <m:r>
                            <m:rPr>
                              <m:sty m:val="bi"/>
                            </m:rPr>
                            <w:rPr>
                              <w:rFonts w:ascii="Cambria Math" w:eastAsia="Calibri" w:hAnsi="Cambria Math"/>
                              <w:color w:val="000000"/>
                              <w:sz w:val="20"/>
                              <w:szCs w:val="22"/>
                              <w:lang w:eastAsia="en-US"/>
                            </w:rPr>
                            <m:t>2</m:t>
                          </m:r>
                        </m:sub>
                      </m:sSub>
                      <m:r>
                        <m:rPr>
                          <m:sty m:val="b"/>
                        </m:rPr>
                        <w:rPr>
                          <w:rFonts w:ascii="Cambria Math" w:eastAsia="Calibri" w:hAnsi="Cambria Math"/>
                          <w:color w:val="000000"/>
                          <w:sz w:val="20"/>
                          <w:szCs w:val="22"/>
                          <w:lang w:eastAsia="en-US"/>
                        </w:rPr>
                        <m:t>cos</m:t>
                      </m:r>
                      <m:sSub>
                        <m:sSubPr>
                          <m:ctrlPr>
                            <w:rPr>
                              <w:rFonts w:ascii="Cambria Math" w:eastAsia="Calibri" w:hAnsi="Cambria Math"/>
                              <w:i/>
                              <w:color w:val="000000"/>
                              <w:sz w:val="20"/>
                              <w:szCs w:val="22"/>
                              <w:lang w:eastAsia="en-US"/>
                            </w:rPr>
                          </m:ctrlPr>
                        </m:sSubPr>
                        <m:e>
                          <m:r>
                            <m:rPr>
                              <m:sty m:val="bi"/>
                            </m:rPr>
                            <w:rPr>
                              <w:rFonts w:ascii="Cambria Math" w:eastAsia="Calibri" w:hAnsi="Cambria Math"/>
                              <w:color w:val="000000"/>
                              <w:sz w:val="20"/>
                              <w:szCs w:val="22"/>
                              <w:lang w:eastAsia="en-US"/>
                            </w:rPr>
                            <m:t xml:space="preserve"> θ</m:t>
                          </m:r>
                        </m:e>
                        <m:sub>
                          <m:r>
                            <m:rPr>
                              <m:sty m:val="bi"/>
                            </m:rPr>
                            <w:rPr>
                              <w:rFonts w:ascii="Cambria Math" w:eastAsia="Calibri" w:hAnsi="Cambria Math"/>
                              <w:color w:val="000000"/>
                              <w:sz w:val="20"/>
                              <w:szCs w:val="22"/>
                              <w:lang w:eastAsia="en-US"/>
                            </w:rPr>
                            <m:t>2</m:t>
                          </m:r>
                        </m:sub>
                      </m:sSub>
                    </m:oMath>
                  </m:oMathPara>
                </w:p>
              </w:tc>
              <w:tc>
                <w:tcPr>
                  <w:tcW w:w="4354" w:type="dxa"/>
                  <w:gridSpan w:val="6"/>
                  <w:vMerge w:val="restart"/>
                  <w:shd w:val="clear" w:color="auto" w:fill="auto"/>
                  <w:tcMar>
                    <w:left w:w="0" w:type="dxa"/>
                    <w:right w:w="0" w:type="dxa"/>
                  </w:tcMar>
                </w:tcPr>
                <w:p w:rsidR="00EB18BC" w:rsidRPr="00EB18BC" w:rsidRDefault="00EB18BC" w:rsidP="00EB18BC">
                  <w:pPr>
                    <w:bidi/>
                    <w:jc w:val="center"/>
                    <w:rPr>
                      <w:rFonts w:ascii="Calibri" w:eastAsia="Calibri" w:hAnsi="Calibri"/>
                      <w:noProof/>
                      <w:color w:val="FF0000"/>
                      <w:sz w:val="22"/>
                      <w:szCs w:val="22"/>
                      <w:lang w:val="en-AU" w:eastAsia="en-AU"/>
                    </w:rPr>
                  </w:pPr>
                  <w:r w:rsidRPr="00EB18BC">
                    <w:rPr>
                      <w:rFonts w:ascii="Calibri" w:eastAsia="Calibri" w:hAnsi="Calibri"/>
                      <w:noProof/>
                      <w:color w:val="FF0000"/>
                      <w:sz w:val="22"/>
                      <w:szCs w:val="22"/>
                      <w:lang w:eastAsia="en-US"/>
                    </w:rPr>
                    <w:drawing>
                      <wp:inline distT="0" distB="0" distL="0" distR="0" wp14:anchorId="257B2DDE" wp14:editId="019B692E">
                        <wp:extent cx="2625517" cy="1800000"/>
                        <wp:effectExtent l="0" t="0" r="3810" b="0"/>
                        <wp:docPr id="2104" name="Picture 2" descr="$BrV_ForceCal_OnInterfa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02"/>
                                <a:srcRect l="804" t="4538" r="2028" b="1458"/>
                                <a:stretch/>
                              </pic:blipFill>
                              <pic:spPr bwMode="auto">
                                <a:xfrm>
                                  <a:off x="0" y="0"/>
                                  <a:ext cx="2625517" cy="1800000"/>
                                </a:xfrm>
                                <a:prstGeom prst="rect">
                                  <a:avLst/>
                                </a:prstGeom>
                                <a:ln>
                                  <a:noFill/>
                                </a:ln>
                                <a:extLst>
                                  <a:ext uri="{53640926-AAD7-44D8-BBD7-CCE9431645EC}">
                                    <a14:shadowObscured xmlns:a14="http://schemas.microsoft.com/office/drawing/2010/main"/>
                                  </a:ext>
                                </a:extLst>
                              </pic:spPr>
                            </pic:pic>
                          </a:graphicData>
                        </a:graphic>
                      </wp:inline>
                    </w:drawing>
                  </w:r>
                </w:p>
              </w:tc>
            </w:tr>
            <w:tr w:rsidR="00EB18BC" w:rsidRPr="00EB18BC" w:rsidTr="00D55F96">
              <w:trPr>
                <w:trHeight w:val="1020"/>
              </w:trPr>
              <w:tc>
                <w:tcPr>
                  <w:tcW w:w="4973" w:type="dxa"/>
                  <w:gridSpan w:val="3"/>
                  <w:shd w:val="clear" w:color="auto" w:fill="auto"/>
                </w:tcPr>
                <w:p w:rsidR="00EB18BC" w:rsidRPr="00EB18BC" w:rsidRDefault="00EB18BC" w:rsidP="00EB18BC">
                  <w:pPr>
                    <w:bidi/>
                    <w:jc w:val="both"/>
                    <w:rPr>
                      <w:rFonts w:ascii="Calibri" w:eastAsia="Times New Roman" w:hAnsi="Calibri"/>
                      <w:color w:val="000000"/>
                      <w:sz w:val="20"/>
                      <w:szCs w:val="22"/>
                      <w:lang w:eastAsia="en-US"/>
                    </w:rPr>
                  </w:pPr>
                  <w:r w:rsidRPr="00EB18BC">
                    <w:rPr>
                      <w:rFonts w:eastAsia="Calibri" w:cs="B Nazanin" w:hint="cs"/>
                      <w:color w:val="000000"/>
                      <w:sz w:val="18"/>
                      <w:szCs w:val="20"/>
                      <w:rtl/>
                      <w:lang w:eastAsia="en-US"/>
                    </w:rPr>
                    <w:t>توجه: اگر نیروی مهاربندیها (</w:t>
                  </w:r>
                  <w:r w:rsidRPr="00EB18BC">
                    <w:rPr>
                      <w:rFonts w:eastAsia="Calibri" w:cs="B Nazanin"/>
                      <w:color w:val="000000"/>
                      <w:sz w:val="18"/>
                      <w:szCs w:val="20"/>
                      <w:rtl/>
                      <w:lang w:eastAsia="en-US"/>
                    </w:rPr>
                    <w:softHyphen/>
                  </w:r>
                  <m:oMath>
                    <m:sSub>
                      <m:sSubPr>
                        <m:ctrlPr>
                          <w:rPr>
                            <w:rFonts w:ascii="Cambria Math" w:eastAsia="Calibri" w:hAnsi="Cambria Math" w:cs="B Nazanin"/>
                            <w:color w:val="000000"/>
                            <w:sz w:val="18"/>
                            <w:szCs w:val="20"/>
                            <w:lang w:eastAsia="en-US"/>
                          </w:rPr>
                        </m:ctrlPr>
                      </m:sSubPr>
                      <m:e>
                        <m:r>
                          <m:rPr>
                            <m:sty m:val="bi"/>
                          </m:rPr>
                          <w:rPr>
                            <w:rFonts w:ascii="Cambria Math" w:eastAsia="Calibri" w:hAnsi="Cambria Math" w:cs="B Nazanin"/>
                            <w:color w:val="000000"/>
                            <w:sz w:val="18"/>
                            <w:szCs w:val="20"/>
                            <w:lang w:eastAsia="en-US"/>
                          </w:rPr>
                          <m:t>F</m:t>
                        </m:r>
                      </m:e>
                      <m:sub>
                        <m:r>
                          <m:rPr>
                            <m:sty m:val="b"/>
                          </m:rPr>
                          <w:rPr>
                            <w:rFonts w:ascii="Cambria Math" w:eastAsia="Calibri" w:hAnsi="Cambria Math" w:cs="B Nazanin"/>
                            <w:color w:val="000000"/>
                            <w:sz w:val="18"/>
                            <w:szCs w:val="20"/>
                            <w:lang w:eastAsia="en-US"/>
                          </w:rPr>
                          <m:t>1</m:t>
                        </m:r>
                      </m:sub>
                    </m:sSub>
                    <m:r>
                      <m:rPr>
                        <m:sty m:val="b"/>
                      </m:rPr>
                      <w:rPr>
                        <w:rFonts w:ascii="Cambria Math" w:eastAsia="Calibri" w:hAnsi="Cambria Math" w:cs="B Nazanin"/>
                        <w:color w:val="000000"/>
                        <w:sz w:val="18"/>
                        <w:szCs w:val="20"/>
                        <w:lang w:eastAsia="en-US"/>
                      </w:rPr>
                      <m:t>,</m:t>
                    </m:r>
                    <m:sSub>
                      <m:sSubPr>
                        <m:ctrlPr>
                          <w:rPr>
                            <w:rFonts w:ascii="Cambria Math" w:eastAsia="Calibri" w:hAnsi="Cambria Math" w:cs="B Nazanin"/>
                            <w:color w:val="000000"/>
                            <w:sz w:val="18"/>
                            <w:szCs w:val="20"/>
                            <w:lang w:eastAsia="en-US"/>
                          </w:rPr>
                        </m:ctrlPr>
                      </m:sSubPr>
                      <m:e>
                        <m:r>
                          <m:rPr>
                            <m:sty m:val="bi"/>
                          </m:rPr>
                          <w:rPr>
                            <w:rFonts w:ascii="Cambria Math" w:eastAsia="Calibri" w:hAnsi="Cambria Math" w:cs="B Nazanin"/>
                            <w:color w:val="000000"/>
                            <w:sz w:val="18"/>
                            <w:szCs w:val="20"/>
                            <w:lang w:eastAsia="en-US"/>
                          </w:rPr>
                          <m:t>F</m:t>
                        </m:r>
                      </m:e>
                      <m:sub>
                        <m:r>
                          <m:rPr>
                            <m:sty m:val="b"/>
                          </m:rPr>
                          <w:rPr>
                            <w:rFonts w:ascii="Cambria Math" w:eastAsia="Calibri" w:hAnsi="Cambria Math" w:cs="B Nazanin"/>
                            <w:color w:val="000000"/>
                            <w:sz w:val="18"/>
                            <w:szCs w:val="20"/>
                            <w:lang w:eastAsia="en-US"/>
                          </w:rPr>
                          <m:t>2</m:t>
                        </m:r>
                      </m:sub>
                    </m:sSub>
                  </m:oMath>
                  <w:r w:rsidRPr="00EB18BC">
                    <w:rPr>
                      <w:rFonts w:eastAsia="Calibri" w:cs="B Nazanin" w:hint="cs"/>
                      <w:color w:val="000000"/>
                      <w:sz w:val="18"/>
                      <w:szCs w:val="20"/>
                      <w:rtl/>
                      <w:lang w:eastAsia="en-US"/>
                    </w:rPr>
                    <w:t>) به صورت فشاری باشد؛ مقادیر نظیر آن در روابط بالا باید با علامت منفی منظور گردد.</w:t>
                  </w:r>
                </w:p>
                <w:p w:rsidR="00EB18BC" w:rsidRPr="00EB18BC" w:rsidRDefault="00EB18BC" w:rsidP="00EB18BC">
                  <w:pPr>
                    <w:bidi/>
                    <w:jc w:val="center"/>
                    <w:rPr>
                      <w:rFonts w:ascii="Calibri" w:eastAsia="Calibri" w:hAnsi="Calibri"/>
                      <w:color w:val="FF0000"/>
                      <w:sz w:val="22"/>
                      <w:szCs w:val="22"/>
                      <w:lang w:eastAsia="en-US"/>
                    </w:rPr>
                  </w:pPr>
                </w:p>
              </w:tc>
              <w:tc>
                <w:tcPr>
                  <w:tcW w:w="4354" w:type="dxa"/>
                  <w:gridSpan w:val="6"/>
                  <w:vMerge/>
                  <w:shd w:val="clear" w:color="auto" w:fill="auto"/>
                  <w:tcMar>
                    <w:left w:w="0" w:type="dxa"/>
                    <w:right w:w="0" w:type="dxa"/>
                  </w:tcMar>
                  <w:vAlign w:val="center"/>
                </w:tcPr>
                <w:p w:rsidR="00EB18BC" w:rsidRPr="00EB18BC" w:rsidRDefault="00EB18BC" w:rsidP="00EB18BC">
                  <w:pPr>
                    <w:bidi/>
                    <w:jc w:val="right"/>
                    <w:rPr>
                      <w:rFonts w:ascii="Calibri" w:eastAsia="Calibri" w:hAnsi="Calibri"/>
                      <w:noProof/>
                      <w:color w:val="FF0000"/>
                      <w:sz w:val="22"/>
                      <w:szCs w:val="22"/>
                      <w:lang w:val="en-AU" w:eastAsia="en-AU"/>
                    </w:rPr>
                  </w:pPr>
                </w:p>
              </w:tc>
            </w:tr>
            <w:tr w:rsidR="00EB18BC" w:rsidRPr="00EB18BC" w:rsidTr="00EB18BC">
              <w:trPr>
                <w:trHeight w:val="425"/>
              </w:trPr>
              <w:tc>
                <w:tcPr>
                  <w:tcW w:w="5824" w:type="dxa"/>
                  <w:gridSpan w:val="5"/>
                  <w:shd w:val="clear" w:color="auto" w:fill="C6D9F1"/>
                  <w:vAlign w:val="center"/>
                </w:tcPr>
                <w:p w:rsidR="00EB18BC" w:rsidRPr="00EB18BC" w:rsidRDefault="00EB18BC" w:rsidP="00EB18BC">
                  <w:pPr>
                    <w:bidi/>
                    <w:rPr>
                      <w:rFonts w:eastAsia="Calibri" w:cs="B Nazanin"/>
                      <w:b/>
                      <w:bCs/>
                      <w:color w:val="000000"/>
                      <w:sz w:val="20"/>
                      <w:szCs w:val="22"/>
                      <w:rtl/>
                      <w:lang w:eastAsia="en-US"/>
                    </w:rPr>
                  </w:pPr>
                  <w:r w:rsidRPr="00EB18BC">
                    <w:rPr>
                      <w:rFonts w:eastAsia="Calibri" w:cs="B Nazanin"/>
                      <w:b/>
                      <w:bCs/>
                      <w:color w:val="000000"/>
                      <w:sz w:val="20"/>
                      <w:szCs w:val="22"/>
                      <w:lang w:eastAsia="en-US"/>
                    </w:rPr>
                    <w:t xml:space="preserve">a) </w:t>
                  </w:r>
                  <w:r w:rsidRPr="00EB18BC">
                    <w:rPr>
                      <w:rFonts w:eastAsia="Calibri"/>
                      <w:b/>
                      <w:bCs/>
                      <w:color w:val="000000"/>
                      <w:sz w:val="20"/>
                      <w:szCs w:val="20"/>
                      <w:rtl/>
                      <w:lang w:eastAsia="en-US"/>
                    </w:rPr>
                    <w:t>حالتی</w:t>
                  </w:r>
                  <w:r w:rsidRPr="00EB18BC">
                    <w:rPr>
                      <w:rFonts w:eastAsia="Calibri" w:cs="B Nazanin"/>
                      <w:b/>
                      <w:bCs/>
                      <w:color w:val="000000"/>
                      <w:sz w:val="20"/>
                      <w:szCs w:val="22"/>
                      <w:lang w:eastAsia="en-US"/>
                    </w:rPr>
                    <w:t xml:space="preserve"> </w:t>
                  </w:r>
                  <w:r w:rsidRPr="00EB18BC">
                    <w:rPr>
                      <w:rFonts w:eastAsia="Calibri"/>
                      <w:b/>
                      <w:bCs/>
                      <w:color w:val="000000"/>
                      <w:sz w:val="20"/>
                      <w:szCs w:val="20"/>
                      <w:rtl/>
                      <w:lang w:eastAsia="en-US"/>
                    </w:rPr>
                    <w:t>که</w:t>
                  </w:r>
                  <w:r w:rsidRPr="00EB18BC">
                    <w:rPr>
                      <w:rFonts w:eastAsia="Calibri" w:cs="B Nazanin"/>
                      <w:b/>
                      <w:bCs/>
                      <w:color w:val="000000"/>
                      <w:sz w:val="20"/>
                      <w:szCs w:val="22"/>
                      <w:lang w:eastAsia="en-US"/>
                    </w:rPr>
                    <w:t xml:space="preserve"> </w:t>
                  </w:r>
                  <w:r w:rsidRPr="00EB18BC">
                    <w:rPr>
                      <w:rFonts w:eastAsia="Calibri"/>
                      <w:b/>
                      <w:bCs/>
                      <w:color w:val="000000"/>
                      <w:sz w:val="20"/>
                      <w:szCs w:val="20"/>
                      <w:rtl/>
                      <w:lang w:eastAsia="en-US"/>
                    </w:rPr>
                    <w:t>مهاربند</w:t>
                  </w:r>
                  <w:r w:rsidRPr="00EB18BC">
                    <w:rPr>
                      <w:rFonts w:eastAsia="Calibri" w:cs="B Nazanin"/>
                      <w:b/>
                      <w:bCs/>
                      <w:color w:val="000000"/>
                      <w:sz w:val="20"/>
                      <w:szCs w:val="22"/>
                      <w:lang w:eastAsia="en-US"/>
                    </w:rPr>
                    <w:t xml:space="preserve"> </w:t>
                  </w:r>
                  <w:r w:rsidRPr="00EB18BC">
                    <w:rPr>
                      <w:rFonts w:eastAsia="Calibri"/>
                      <w:b/>
                      <w:bCs/>
                      <w:color w:val="000000"/>
                      <w:sz w:val="20"/>
                      <w:szCs w:val="20"/>
                      <w:rtl/>
                      <w:lang w:eastAsia="en-US"/>
                    </w:rPr>
                    <w:t>اول</w:t>
                  </w:r>
                  <w:r w:rsidRPr="00EB18BC">
                    <w:rPr>
                      <w:rFonts w:eastAsia="Calibri" w:cs="B Nazanin"/>
                      <w:b/>
                      <w:bCs/>
                      <w:color w:val="000000"/>
                      <w:sz w:val="20"/>
                      <w:szCs w:val="22"/>
                      <w:lang w:eastAsia="en-US"/>
                    </w:rPr>
                    <w:t xml:space="preserve"> </w:t>
                  </w:r>
                  <w:r w:rsidRPr="00EB18BC">
                    <w:rPr>
                      <w:rFonts w:eastAsia="Calibri"/>
                      <w:b/>
                      <w:bCs/>
                      <w:color w:val="000000"/>
                      <w:sz w:val="20"/>
                      <w:szCs w:val="20"/>
                      <w:rtl/>
                      <w:lang w:eastAsia="en-US"/>
                    </w:rPr>
                    <w:t>در</w:t>
                  </w:r>
                  <w:r w:rsidRPr="00EB18BC">
                    <w:rPr>
                      <w:rFonts w:eastAsia="Calibri" w:cs="B Nazanin"/>
                      <w:b/>
                      <w:bCs/>
                      <w:color w:val="000000"/>
                      <w:sz w:val="20"/>
                      <w:szCs w:val="22"/>
                      <w:lang w:eastAsia="en-US"/>
                    </w:rPr>
                    <w:t xml:space="preserve"> </w:t>
                  </w:r>
                  <w:r w:rsidRPr="00EB18BC">
                    <w:rPr>
                      <w:rFonts w:eastAsia="Calibri"/>
                      <w:b/>
                      <w:bCs/>
                      <w:color w:val="000000"/>
                      <w:sz w:val="20"/>
                      <w:szCs w:val="20"/>
                      <w:rtl/>
                      <w:lang w:eastAsia="en-US"/>
                    </w:rPr>
                    <w:t>کشش</w:t>
                  </w:r>
                  <w:r w:rsidRPr="00EB18BC">
                    <w:rPr>
                      <w:rFonts w:eastAsia="Calibri" w:cs="B Nazanin"/>
                      <w:b/>
                      <w:bCs/>
                      <w:color w:val="000000"/>
                      <w:sz w:val="20"/>
                      <w:szCs w:val="22"/>
                      <w:lang w:eastAsia="en-US"/>
                    </w:rPr>
                    <w:t xml:space="preserve"> </w:t>
                  </w:r>
                  <w:r w:rsidRPr="00EB18BC">
                    <w:rPr>
                      <w:rFonts w:eastAsia="Calibri"/>
                      <w:b/>
                      <w:bCs/>
                      <w:color w:val="000000"/>
                      <w:sz w:val="20"/>
                      <w:szCs w:val="20"/>
                      <w:rtl/>
                      <w:lang w:eastAsia="en-US"/>
                    </w:rPr>
                    <w:t>و</w:t>
                  </w:r>
                  <w:r w:rsidRPr="00EB18BC">
                    <w:rPr>
                      <w:rFonts w:eastAsia="Calibri" w:cs="B Nazanin"/>
                      <w:b/>
                      <w:bCs/>
                      <w:color w:val="000000"/>
                      <w:sz w:val="20"/>
                      <w:szCs w:val="22"/>
                      <w:lang w:eastAsia="en-US"/>
                    </w:rPr>
                    <w:t xml:space="preserve"> </w:t>
                  </w:r>
                  <w:r w:rsidRPr="00EB18BC">
                    <w:rPr>
                      <w:rFonts w:eastAsia="Calibri"/>
                      <w:b/>
                      <w:bCs/>
                      <w:color w:val="000000"/>
                      <w:sz w:val="20"/>
                      <w:szCs w:val="20"/>
                      <w:rtl/>
                      <w:lang w:eastAsia="en-US"/>
                    </w:rPr>
                    <w:t>مهاربند</w:t>
                  </w:r>
                  <w:r w:rsidRPr="00EB18BC">
                    <w:rPr>
                      <w:rFonts w:eastAsia="Calibri" w:cs="B Nazanin"/>
                      <w:b/>
                      <w:bCs/>
                      <w:color w:val="000000"/>
                      <w:sz w:val="20"/>
                      <w:szCs w:val="22"/>
                      <w:lang w:eastAsia="en-US"/>
                    </w:rPr>
                    <w:t xml:space="preserve"> </w:t>
                  </w:r>
                  <w:r w:rsidRPr="00EB18BC">
                    <w:rPr>
                      <w:rFonts w:eastAsia="Calibri"/>
                      <w:b/>
                      <w:bCs/>
                      <w:color w:val="000000"/>
                      <w:sz w:val="20"/>
                      <w:szCs w:val="20"/>
                      <w:rtl/>
                      <w:lang w:eastAsia="en-US"/>
                    </w:rPr>
                    <w:t>دوم</w:t>
                  </w:r>
                  <w:r w:rsidRPr="00EB18BC">
                    <w:rPr>
                      <w:rFonts w:eastAsia="Calibri" w:cs="B Nazanin"/>
                      <w:b/>
                      <w:bCs/>
                      <w:color w:val="000000"/>
                      <w:sz w:val="20"/>
                      <w:szCs w:val="22"/>
                      <w:lang w:eastAsia="en-US"/>
                    </w:rPr>
                    <w:t xml:space="preserve"> </w:t>
                  </w:r>
                  <w:r w:rsidRPr="00EB18BC">
                    <w:rPr>
                      <w:rFonts w:eastAsia="Calibri"/>
                      <w:b/>
                      <w:bCs/>
                      <w:color w:val="000000"/>
                      <w:sz w:val="20"/>
                      <w:szCs w:val="20"/>
                      <w:rtl/>
                      <w:lang w:eastAsia="en-US"/>
                    </w:rPr>
                    <w:t>در</w:t>
                  </w:r>
                  <w:r w:rsidRPr="00EB18BC">
                    <w:rPr>
                      <w:rFonts w:eastAsia="Calibri" w:cs="B Nazanin"/>
                      <w:b/>
                      <w:bCs/>
                      <w:color w:val="000000"/>
                      <w:sz w:val="20"/>
                      <w:szCs w:val="22"/>
                      <w:lang w:eastAsia="en-US"/>
                    </w:rPr>
                    <w:t xml:space="preserve"> </w:t>
                  </w:r>
                  <w:r w:rsidRPr="00EB18BC">
                    <w:rPr>
                      <w:rFonts w:eastAsia="Calibri"/>
                      <w:b/>
                      <w:bCs/>
                      <w:color w:val="000000"/>
                      <w:sz w:val="20"/>
                      <w:szCs w:val="20"/>
                      <w:rtl/>
                      <w:lang w:eastAsia="en-US"/>
                    </w:rPr>
                    <w:t>فشار</w:t>
                  </w:r>
                  <w:r w:rsidRPr="00EB18BC">
                    <w:rPr>
                      <w:rFonts w:eastAsia="Calibri" w:cs="B Nazanin"/>
                      <w:b/>
                      <w:bCs/>
                      <w:color w:val="000000"/>
                      <w:sz w:val="20"/>
                      <w:szCs w:val="22"/>
                      <w:lang w:eastAsia="en-US"/>
                    </w:rPr>
                    <w:t xml:space="preserve"> </w:t>
                  </w:r>
                  <w:r w:rsidRPr="00EB18BC">
                    <w:rPr>
                      <w:rFonts w:eastAsia="Calibri"/>
                      <w:b/>
                      <w:bCs/>
                      <w:color w:val="000000"/>
                      <w:sz w:val="20"/>
                      <w:szCs w:val="20"/>
                      <w:rtl/>
                      <w:lang w:eastAsia="en-US"/>
                    </w:rPr>
                    <w:t>باشد</w:t>
                  </w:r>
                  <w:r w:rsidRPr="00EB18BC">
                    <w:rPr>
                      <w:rFonts w:eastAsia="Calibri" w:cs="B Nazanin"/>
                      <w:b/>
                      <w:bCs/>
                      <w:color w:val="000000"/>
                      <w:sz w:val="20"/>
                      <w:szCs w:val="22"/>
                      <w:lang w:eastAsia="en-US"/>
                    </w:rPr>
                    <w:t>.</w:t>
                  </w:r>
                </w:p>
              </w:tc>
              <w:tc>
                <w:tcPr>
                  <w:tcW w:w="3503" w:type="dxa"/>
                  <w:gridSpan w:val="4"/>
                  <w:shd w:val="clear" w:color="auto" w:fill="C6D9F1"/>
                  <w:tcMar>
                    <w:left w:w="0" w:type="dxa"/>
                    <w:right w:w="0" w:type="dxa"/>
                  </w:tcMar>
                  <w:vAlign w:val="center"/>
                </w:tcPr>
                <w:p w:rsidR="00EB18BC" w:rsidRPr="00EB18BC" w:rsidRDefault="00EB18BC" w:rsidP="00EB18BC">
                  <w:pPr>
                    <w:bidi/>
                    <w:jc w:val="right"/>
                    <w:rPr>
                      <w:rFonts w:ascii="Calibri" w:eastAsia="Calibri" w:hAnsi="Calibri"/>
                      <w:noProof/>
                      <w:color w:val="FF0000"/>
                      <w:sz w:val="22"/>
                      <w:szCs w:val="22"/>
                      <w:lang w:val="en-AU" w:eastAsia="en-AU"/>
                    </w:rPr>
                  </w:pPr>
                  <w:r w:rsidRPr="00EB18BC">
                    <w:rPr>
                      <w:rFonts w:ascii="Calibri" w:eastAsia="Calibri" w:hAnsi="Calibri"/>
                      <w:noProof/>
                      <w:color w:val="FF0000"/>
                      <w:sz w:val="22"/>
                      <w:szCs w:val="22"/>
                      <w:lang w:eastAsia="en-US"/>
                    </w:rPr>
                    <w:drawing>
                      <wp:inline distT="0" distB="0" distL="0" distR="0" wp14:anchorId="421EC0C9" wp14:editId="30D6A5E7">
                        <wp:extent cx="2158365" cy="253365"/>
                        <wp:effectExtent l="0" t="0" r="0" b="0"/>
                        <wp:docPr id="2105" name="Picture 20" descr="$level4$"/>
                        <wp:cNvGraphicFramePr/>
                        <a:graphic xmlns:a="http://schemas.openxmlformats.org/drawingml/2006/main">
                          <a:graphicData uri="http://schemas.openxmlformats.org/drawingml/2006/picture">
                            <pic:pic xmlns:pic="http://schemas.openxmlformats.org/drawingml/2006/picture">
                              <pic:nvPicPr>
                                <pic:cNvPr id="8" name="Picture 8" descr="$SampleTitlePic$"/>
                                <pic:cNvPicPr/>
                              </pic:nvPicPr>
                              <pic:blipFill>
                                <a:blip r:embed="rId276">
                                  <a:extLst>
                                    <a:ext uri="{28A0092B-C50C-407E-A947-70E740481C1C}">
                                      <a14:useLocalDpi xmlns:a14="http://schemas.microsoft.com/office/drawing/2010/main" val="0"/>
                                    </a:ext>
                                  </a:extLst>
                                </a:blip>
                                <a:stretch>
                                  <a:fillRect/>
                                </a:stretch>
                              </pic:blipFill>
                              <pic:spPr>
                                <a:xfrm>
                                  <a:off x="0" y="0"/>
                                  <a:ext cx="2158365" cy="253365"/>
                                </a:xfrm>
                                <a:prstGeom prst="rect">
                                  <a:avLst/>
                                </a:prstGeom>
                              </pic:spPr>
                            </pic:pic>
                          </a:graphicData>
                        </a:graphic>
                      </wp:inline>
                    </w:drawing>
                  </w:r>
                </w:p>
              </w:tc>
            </w:tr>
            <w:tr w:rsidR="00EB18BC" w:rsidRPr="00EB18BC" w:rsidTr="00EB18BC">
              <w:trPr>
                <w:trHeight w:val="425"/>
              </w:trPr>
              <w:tc>
                <w:tcPr>
                  <w:tcW w:w="3013" w:type="dxa"/>
                  <w:shd w:val="clear" w:color="auto" w:fill="FFFFFF"/>
                  <w:tcMar>
                    <w:left w:w="113" w:type="dxa"/>
                    <w:right w:w="113" w:type="dxa"/>
                  </w:tcMar>
                  <w:vAlign w:val="center"/>
                </w:tcPr>
                <w:p w:rsidR="00EB18BC" w:rsidRPr="00EB18BC" w:rsidRDefault="00EB18BC" w:rsidP="00EB18BC">
                  <w:pPr>
                    <w:bidi/>
                    <w:rPr>
                      <w:rFonts w:eastAsia="Calibri" w:cs="B Nazanin"/>
                      <w:color w:val="000000"/>
                      <w:sz w:val="18"/>
                      <w:szCs w:val="20"/>
                      <w:rtl/>
                      <w:lang w:eastAsia="en-US"/>
                    </w:rPr>
                  </w:pPr>
                  <w:r w:rsidRPr="00EB18BC">
                    <w:rPr>
                      <w:rFonts w:eastAsia="Calibri" w:cs="B Nazanin" w:hint="cs"/>
                      <w:color w:val="000000"/>
                      <w:sz w:val="18"/>
                      <w:szCs w:val="20"/>
                      <w:rtl/>
                      <w:lang w:eastAsia="en-US"/>
                    </w:rPr>
                    <w:t>اندازه نیروی قائم در محل اتصال به تیر</w:t>
                  </w:r>
                </w:p>
              </w:tc>
              <w:tc>
                <w:tcPr>
                  <w:tcW w:w="1943" w:type="dxa"/>
                  <w:shd w:val="clear" w:color="auto" w:fill="FFFFFF"/>
                  <w:tcMar>
                    <w:left w:w="57" w:type="dxa"/>
                    <w:right w:w="57" w:type="dxa"/>
                  </w:tcMar>
                  <w:vAlign w:val="center"/>
                </w:tcPr>
                <w:p w:rsidR="00EB18BC" w:rsidRPr="00EB18BC" w:rsidRDefault="00EB18BC" w:rsidP="00EB18BC">
                  <w:pPr>
                    <w:rPr>
                      <w:rFonts w:eastAsia="Calibri"/>
                      <w:color w:val="000000"/>
                      <w:sz w:val="20"/>
                      <w:szCs w:val="20"/>
                      <w:lang w:eastAsia="en-US"/>
                    </w:rPr>
                  </w:pPr>
                  <m:oMath>
                    <m:d>
                      <m:dPr>
                        <m:begChr m:val="|"/>
                        <m:endChr m:val="|"/>
                        <m:ctrlPr>
                          <w:rPr>
                            <w:rFonts w:ascii="Cambria Math" w:eastAsia="Calibri" w:hAnsi="Cambria Math"/>
                            <w:i/>
                            <w:color w:val="000000"/>
                            <w:sz w:val="20"/>
                            <w:szCs w:val="20"/>
                            <w:lang w:eastAsia="en-US"/>
                          </w:rPr>
                        </m:ctrlPr>
                      </m:dPr>
                      <m:e>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N</m:t>
                            </m:r>
                          </m:e>
                          <m:sub>
                            <m:r>
                              <w:rPr>
                                <w:rFonts w:ascii="Cambria Math" w:eastAsia="Calibri" w:hAnsi="Cambria Math"/>
                                <w:color w:val="000000"/>
                                <w:sz w:val="20"/>
                                <w:szCs w:val="20"/>
                                <w:lang w:eastAsia="en-US"/>
                              </w:rPr>
                              <m:t>a</m:t>
                            </m:r>
                          </m:sub>
                        </m:sSub>
                      </m:e>
                    </m:d>
                    <m:r>
                      <m:rPr>
                        <m:sty m:val="p"/>
                      </m:rPr>
                      <w:rPr>
                        <w:rFonts w:ascii="Cambria Math" w:eastAsia="Calibri" w:hAnsi="Cambria Math"/>
                        <w:color w:val="000000"/>
                        <w:sz w:val="20"/>
                        <w:szCs w:val="20"/>
                        <w:lang w:eastAsia="en-US"/>
                      </w:rPr>
                      <m:t>=</m:t>
                    </m:r>
                  </m:oMath>
                  <w:r w:rsidRPr="00EB18BC">
                    <w:rPr>
                      <w:rFonts w:eastAsia="Calibri"/>
                      <w:color w:val="000000"/>
                      <w:sz w:val="20"/>
                      <w:szCs w:val="20"/>
                      <w:lang w:eastAsia="en-US"/>
                    </w:rPr>
                    <w:t>23.31</w:t>
                  </w:r>
                  <m:oMath>
                    <m:r>
                      <m:rPr>
                        <m:sty m:val="p"/>
                      </m:rPr>
                      <w:rPr>
                        <w:rFonts w:ascii="Cambria Math" w:eastAsia="Calibri" w:hAnsi="Cambria Math"/>
                        <w:color w:val="000000"/>
                        <w:sz w:val="20"/>
                        <w:szCs w:val="20"/>
                        <w:lang w:eastAsia="en-US"/>
                      </w:rPr>
                      <m:t xml:space="preserve"> </m:t>
                    </m:r>
                    <m:r>
                      <w:rPr>
                        <w:rFonts w:ascii="Cambria Math" w:eastAsia="Calibri" w:hAnsi="Cambria Math"/>
                        <w:color w:val="000000"/>
                        <w:sz w:val="20"/>
                        <w:szCs w:val="20"/>
                        <w:lang w:eastAsia="en-US"/>
                      </w:rPr>
                      <m:t>ton</m:t>
                    </m:r>
                  </m:oMath>
                </w:p>
              </w:tc>
              <w:tc>
                <w:tcPr>
                  <w:tcW w:w="3878" w:type="dxa"/>
                  <w:gridSpan w:val="4"/>
                  <w:shd w:val="clear" w:color="auto" w:fill="FFFFFF"/>
                  <w:tcMar>
                    <w:left w:w="113" w:type="dxa"/>
                    <w:right w:w="113" w:type="dxa"/>
                  </w:tcMar>
                  <w:vAlign w:val="center"/>
                </w:tcPr>
                <w:p w:rsidR="00EB18BC" w:rsidRPr="00EB18BC" w:rsidRDefault="00EB18BC" w:rsidP="00EB18BC">
                  <w:pPr>
                    <w:rPr>
                      <w:rFonts w:eastAsia="Calibri"/>
                      <w:color w:val="000000"/>
                      <w:sz w:val="20"/>
                      <w:szCs w:val="20"/>
                      <w:lang w:eastAsia="en-US"/>
                    </w:rPr>
                  </w:pPr>
                  <m:oMathPara>
                    <m:oMathParaPr>
                      <m:jc m:val="left"/>
                    </m:oMathParaPr>
                    <m:oMath>
                      <m:d>
                        <m:dPr>
                          <m:begChr m:val="|"/>
                          <m:endChr m:val="|"/>
                          <m:ctrlPr>
                            <w:rPr>
                              <w:rFonts w:ascii="Cambria Math" w:eastAsia="Calibri" w:hAnsi="Cambria Math"/>
                              <w:i/>
                              <w:color w:val="000000"/>
                              <w:sz w:val="20"/>
                              <w:szCs w:val="20"/>
                              <w:lang w:eastAsia="en-US"/>
                            </w:rPr>
                          </m:ctrlPr>
                        </m:dPr>
                        <m:e>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N</m:t>
                              </m:r>
                            </m:e>
                            <m:sub>
                              <m:r>
                                <w:rPr>
                                  <w:rFonts w:ascii="Cambria Math" w:eastAsia="Calibri" w:hAnsi="Cambria Math"/>
                                  <w:color w:val="000000"/>
                                  <w:sz w:val="20"/>
                                  <w:szCs w:val="20"/>
                                  <w:lang w:eastAsia="en-US"/>
                                </w:rPr>
                                <m:t>a</m:t>
                              </m:r>
                            </m:sub>
                          </m:sSub>
                        </m:e>
                      </m:d>
                      <m:r>
                        <w:rPr>
                          <w:rFonts w:ascii="Cambria Math" w:eastAsia="Calibri" w:hAnsi="Cambria Math"/>
                          <w:color w:val="000000"/>
                          <w:sz w:val="20"/>
                          <w:szCs w:val="20"/>
                          <w:lang w:eastAsia="en-US"/>
                        </w:rPr>
                        <m:t>=</m:t>
                      </m:r>
                      <m:d>
                        <m:dPr>
                          <m:begChr m:val="|"/>
                          <m:endChr m:val="|"/>
                          <m:ctrlPr>
                            <w:rPr>
                              <w:rFonts w:ascii="Cambria Math" w:eastAsia="Calibri" w:hAnsi="Cambria Math"/>
                              <w:i/>
                              <w:color w:val="000000"/>
                              <w:sz w:val="20"/>
                              <w:szCs w:val="20"/>
                              <w:lang w:eastAsia="en-US"/>
                            </w:rPr>
                          </m:ctrlPr>
                        </m:dPr>
                        <m:e>
                          <m:sSubSup>
                            <m:sSubSupPr>
                              <m:ctrlPr>
                                <w:rPr>
                                  <w:rFonts w:ascii="Cambria Math" w:eastAsia="Calibri" w:hAnsi="Cambria Math"/>
                                  <w:i/>
                                  <w:color w:val="000000"/>
                                  <w:sz w:val="20"/>
                                  <w:szCs w:val="20"/>
                                  <w:lang w:eastAsia="en-US"/>
                                </w:rPr>
                              </m:ctrlPr>
                            </m:sSubSupPr>
                            <m:e>
                              <m:r>
                                <w:rPr>
                                  <w:rFonts w:ascii="Cambria Math" w:eastAsia="Calibri" w:hAnsi="Cambria Math"/>
                                  <w:color w:val="000000"/>
                                  <w:sz w:val="20"/>
                                  <w:szCs w:val="20"/>
                                  <w:lang w:eastAsia="en-US"/>
                                </w:rPr>
                                <m:t>T</m:t>
                              </m:r>
                            </m:e>
                            <m:sub>
                              <m:r>
                                <w:rPr>
                                  <w:rFonts w:ascii="Cambria Math" w:eastAsia="Calibri" w:hAnsi="Cambria Math"/>
                                  <w:color w:val="000000"/>
                                  <w:sz w:val="20"/>
                                  <w:szCs w:val="20"/>
                                  <w:lang w:eastAsia="en-US"/>
                                </w:rPr>
                                <m:t>Design</m:t>
                              </m:r>
                            </m:sub>
                            <m:sup>
                              <m:r>
                                <w:rPr>
                                  <w:rFonts w:ascii="Cambria Math" w:eastAsia="Calibri" w:hAnsi="Cambria Math"/>
                                  <w:color w:val="000000"/>
                                  <w:sz w:val="20"/>
                                  <w:szCs w:val="20"/>
                                  <w:lang w:eastAsia="en-US"/>
                                </w:rPr>
                                <m:t>1</m:t>
                              </m:r>
                            </m:sup>
                          </m:sSubSup>
                          <m:r>
                            <w:rPr>
                              <w:rFonts w:ascii="Cambria Math" w:eastAsia="Calibri" w:hAnsi="Cambria Math"/>
                              <w:color w:val="000000"/>
                              <w:sz w:val="20"/>
                              <w:szCs w:val="20"/>
                              <w:lang w:eastAsia="en-US"/>
                            </w:rPr>
                            <m:t>×</m:t>
                          </m:r>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cosθ</m:t>
                              </m:r>
                            </m:e>
                            <m:sub>
                              <m:r>
                                <w:rPr>
                                  <w:rFonts w:ascii="Cambria Math" w:eastAsia="Calibri" w:hAnsi="Cambria Math"/>
                                  <w:color w:val="000000"/>
                                  <w:sz w:val="20"/>
                                  <w:szCs w:val="20"/>
                                  <w:lang w:eastAsia="en-US"/>
                                </w:rPr>
                                <m:t>1</m:t>
                              </m:r>
                            </m:sub>
                          </m:sSub>
                          <m:r>
                            <w:rPr>
                              <w:rFonts w:ascii="Cambria Math" w:eastAsia="Calibri" w:hAnsi="Cambria Math"/>
                              <w:color w:val="000000"/>
                              <w:sz w:val="20"/>
                              <w:szCs w:val="20"/>
                              <w:lang w:eastAsia="en-US"/>
                            </w:rPr>
                            <m:t>-</m:t>
                          </m:r>
                          <m:sSubSup>
                            <m:sSubSupPr>
                              <m:ctrlPr>
                                <w:rPr>
                                  <w:rFonts w:ascii="Cambria Math" w:eastAsia="Calibri" w:hAnsi="Cambria Math"/>
                                  <w:i/>
                                  <w:color w:val="000000"/>
                                  <w:sz w:val="20"/>
                                  <w:szCs w:val="20"/>
                                  <w:lang w:eastAsia="en-US"/>
                                </w:rPr>
                              </m:ctrlPr>
                            </m:sSubSupPr>
                            <m:e>
                              <m:r>
                                <w:rPr>
                                  <w:rFonts w:ascii="Cambria Math" w:eastAsia="Calibri" w:hAnsi="Cambria Math"/>
                                  <w:color w:val="000000"/>
                                  <w:sz w:val="20"/>
                                  <w:szCs w:val="20"/>
                                  <w:lang w:eastAsia="en-US"/>
                                </w:rPr>
                                <m:t>P</m:t>
                              </m:r>
                            </m:e>
                            <m:sub>
                              <m:r>
                                <w:rPr>
                                  <w:rFonts w:ascii="Cambria Math" w:eastAsia="Calibri" w:hAnsi="Cambria Math"/>
                                  <w:color w:val="000000"/>
                                  <w:sz w:val="20"/>
                                  <w:szCs w:val="20"/>
                                  <w:lang w:eastAsia="en-US"/>
                                </w:rPr>
                                <m:t>Design</m:t>
                              </m:r>
                            </m:sub>
                            <m:sup>
                              <m:r>
                                <w:rPr>
                                  <w:rFonts w:ascii="Cambria Math" w:eastAsia="Calibri" w:hAnsi="Cambria Math"/>
                                  <w:color w:val="000000"/>
                                  <w:sz w:val="20"/>
                                  <w:szCs w:val="20"/>
                                  <w:lang w:eastAsia="en-US"/>
                                </w:rPr>
                                <m:t>2</m:t>
                              </m:r>
                            </m:sup>
                          </m:sSubSup>
                          <m:r>
                            <w:rPr>
                              <w:rFonts w:ascii="Cambria Math" w:eastAsia="Calibri" w:hAnsi="Cambria Math"/>
                              <w:color w:val="000000"/>
                              <w:sz w:val="20"/>
                              <w:szCs w:val="20"/>
                              <w:lang w:eastAsia="en-US"/>
                            </w:rPr>
                            <m:t>×</m:t>
                          </m:r>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cosθ</m:t>
                              </m:r>
                            </m:e>
                            <m:sub>
                              <m:r>
                                <w:rPr>
                                  <w:rFonts w:ascii="Cambria Math" w:eastAsia="Calibri" w:hAnsi="Cambria Math"/>
                                  <w:color w:val="000000"/>
                                  <w:sz w:val="20"/>
                                  <w:szCs w:val="20"/>
                                  <w:lang w:eastAsia="en-US"/>
                                </w:rPr>
                                <m:t>2</m:t>
                              </m:r>
                            </m:sub>
                          </m:sSub>
                        </m:e>
                      </m:d>
                    </m:oMath>
                  </m:oMathPara>
                </w:p>
              </w:tc>
              <w:tc>
                <w:tcPr>
                  <w:tcW w:w="493" w:type="dxa"/>
                  <w:gridSpan w:val="3"/>
                  <w:shd w:val="clear" w:color="auto" w:fill="FFFFFF"/>
                  <w:tcMar>
                    <w:left w:w="113" w:type="dxa"/>
                    <w:right w:w="113" w:type="dxa"/>
                  </w:tcMar>
                  <w:vAlign w:val="center"/>
                </w:tcPr>
                <w:p w:rsidR="00EB18BC" w:rsidRPr="00EB18BC" w:rsidRDefault="00EB18BC" w:rsidP="00EB18BC">
                  <w:pPr>
                    <w:bidi/>
                    <w:rPr>
                      <w:rFonts w:ascii="Calibri" w:eastAsia="Calibri" w:hAnsi="Calibri"/>
                      <w:noProof/>
                      <w:color w:val="FF0000"/>
                      <w:sz w:val="22"/>
                      <w:szCs w:val="22"/>
                      <w:lang w:eastAsia="en-US"/>
                    </w:rPr>
                  </w:pPr>
                </w:p>
              </w:tc>
            </w:tr>
            <w:tr w:rsidR="00EB18BC" w:rsidRPr="00EB18BC" w:rsidTr="00EB18BC">
              <w:trPr>
                <w:trHeight w:val="425"/>
              </w:trPr>
              <w:tc>
                <w:tcPr>
                  <w:tcW w:w="3013" w:type="dxa"/>
                  <w:shd w:val="clear" w:color="auto" w:fill="FFFFFF"/>
                  <w:tcMar>
                    <w:left w:w="113" w:type="dxa"/>
                    <w:right w:w="113" w:type="dxa"/>
                  </w:tcMar>
                  <w:vAlign w:val="center"/>
                </w:tcPr>
                <w:p w:rsidR="00EB18BC" w:rsidRPr="00EB18BC" w:rsidRDefault="00EB18BC" w:rsidP="00EB18BC">
                  <w:pPr>
                    <w:bidi/>
                    <w:rPr>
                      <w:rFonts w:eastAsia="Calibri" w:cs="B Nazanin"/>
                      <w:color w:val="000000"/>
                      <w:sz w:val="18"/>
                      <w:szCs w:val="20"/>
                      <w:rtl/>
                      <w:lang w:eastAsia="en-US"/>
                    </w:rPr>
                  </w:pPr>
                  <w:r w:rsidRPr="00EB18BC">
                    <w:rPr>
                      <w:rFonts w:eastAsia="Calibri" w:cs="B Nazanin" w:hint="cs"/>
                      <w:color w:val="000000"/>
                      <w:sz w:val="18"/>
                      <w:szCs w:val="20"/>
                      <w:rtl/>
                      <w:lang w:eastAsia="en-US"/>
                    </w:rPr>
                    <w:t>نیروی برشی در محل اتصال به تیر</w:t>
                  </w:r>
                </w:p>
              </w:tc>
              <w:tc>
                <w:tcPr>
                  <w:tcW w:w="1943" w:type="dxa"/>
                  <w:shd w:val="clear" w:color="auto" w:fill="FFFFFF"/>
                  <w:tcMar>
                    <w:left w:w="57" w:type="dxa"/>
                    <w:right w:w="57" w:type="dxa"/>
                  </w:tcMar>
                  <w:vAlign w:val="center"/>
                </w:tcPr>
                <w:p w:rsidR="00EB18BC" w:rsidRPr="00EB18BC" w:rsidRDefault="00EB18BC" w:rsidP="00EB18BC">
                  <w:pPr>
                    <w:rPr>
                      <w:rFonts w:eastAsia="Calibri"/>
                      <w:color w:val="000000"/>
                      <w:sz w:val="20"/>
                      <w:szCs w:val="20"/>
                      <w:lang w:eastAsia="en-US"/>
                    </w:rPr>
                  </w:pPr>
                  <m:oMath>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V</m:t>
                        </m:r>
                      </m:e>
                      <m:sub>
                        <m:r>
                          <w:rPr>
                            <w:rFonts w:ascii="Cambria Math" w:eastAsia="Calibri" w:hAnsi="Cambria Math"/>
                            <w:color w:val="000000"/>
                            <w:sz w:val="20"/>
                            <w:szCs w:val="20"/>
                            <w:lang w:eastAsia="en-US"/>
                          </w:rPr>
                          <m:t>a</m:t>
                        </m:r>
                      </m:sub>
                    </m:sSub>
                    <m:r>
                      <m:rPr>
                        <m:sty m:val="p"/>
                      </m:rPr>
                      <w:rPr>
                        <w:rFonts w:ascii="Cambria Math" w:eastAsia="Calibri" w:hAnsi="Cambria Math"/>
                        <w:color w:val="000000"/>
                        <w:sz w:val="20"/>
                        <w:szCs w:val="20"/>
                        <w:lang w:eastAsia="en-US"/>
                      </w:rPr>
                      <m:t>=</m:t>
                    </m:r>
                  </m:oMath>
                  <w:r w:rsidRPr="00EB18BC">
                    <w:rPr>
                      <w:rFonts w:eastAsia="Calibri"/>
                      <w:color w:val="000000"/>
                      <w:sz w:val="20"/>
                      <w:szCs w:val="20"/>
                      <w:lang w:eastAsia="en-US"/>
                    </w:rPr>
                    <w:t>54.68</w:t>
                  </w:r>
                  <m:oMath>
                    <m:r>
                      <m:rPr>
                        <m:sty m:val="p"/>
                      </m:rPr>
                      <w:rPr>
                        <w:rFonts w:ascii="Cambria Math" w:eastAsia="Calibri" w:hAnsi="Cambria Math"/>
                        <w:color w:val="000000"/>
                        <w:sz w:val="20"/>
                        <w:szCs w:val="20"/>
                        <w:lang w:eastAsia="en-US"/>
                      </w:rPr>
                      <m:t xml:space="preserve"> </m:t>
                    </m:r>
                    <m:r>
                      <w:rPr>
                        <w:rFonts w:ascii="Cambria Math" w:eastAsia="Calibri" w:hAnsi="Cambria Math"/>
                        <w:color w:val="000000"/>
                        <w:sz w:val="20"/>
                        <w:szCs w:val="20"/>
                        <w:lang w:eastAsia="en-US"/>
                      </w:rPr>
                      <m:t>ton</m:t>
                    </m:r>
                  </m:oMath>
                </w:p>
              </w:tc>
              <w:tc>
                <w:tcPr>
                  <w:tcW w:w="3878" w:type="dxa"/>
                  <w:gridSpan w:val="4"/>
                  <w:shd w:val="clear" w:color="auto" w:fill="FFFFFF"/>
                  <w:tcMar>
                    <w:left w:w="113" w:type="dxa"/>
                    <w:right w:w="113" w:type="dxa"/>
                  </w:tcMar>
                  <w:vAlign w:val="center"/>
                </w:tcPr>
                <w:p w:rsidR="00EB18BC" w:rsidRPr="00EB18BC" w:rsidRDefault="00EB18BC" w:rsidP="00EB18BC">
                  <w:pPr>
                    <w:rPr>
                      <w:rFonts w:eastAsia="Calibri"/>
                      <w:color w:val="000000"/>
                      <w:sz w:val="20"/>
                      <w:szCs w:val="20"/>
                      <w:lang w:eastAsia="en-US"/>
                    </w:rPr>
                  </w:pPr>
                  <m:oMathPara>
                    <m:oMathParaPr>
                      <m:jc m:val="left"/>
                    </m:oMathParaPr>
                    <m:oMath>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V</m:t>
                          </m:r>
                        </m:e>
                        <m:sub>
                          <m:r>
                            <w:rPr>
                              <w:rFonts w:ascii="Cambria Math" w:eastAsia="Calibri" w:hAnsi="Cambria Math"/>
                              <w:color w:val="000000"/>
                              <w:sz w:val="20"/>
                              <w:szCs w:val="20"/>
                              <w:lang w:eastAsia="en-US"/>
                            </w:rPr>
                            <m:t>a</m:t>
                          </m:r>
                        </m:sub>
                      </m:sSub>
                      <m:r>
                        <w:rPr>
                          <w:rFonts w:ascii="Cambria Math" w:eastAsia="Calibri" w:hAnsi="Cambria Math"/>
                          <w:color w:val="000000"/>
                          <w:sz w:val="20"/>
                          <w:szCs w:val="20"/>
                          <w:lang w:eastAsia="en-US"/>
                        </w:rPr>
                        <m:t>=</m:t>
                      </m:r>
                      <m:sSubSup>
                        <m:sSubSupPr>
                          <m:ctrlPr>
                            <w:rPr>
                              <w:rFonts w:ascii="Cambria Math" w:eastAsia="Calibri" w:hAnsi="Cambria Math"/>
                              <w:i/>
                              <w:color w:val="000000"/>
                              <w:sz w:val="20"/>
                              <w:szCs w:val="20"/>
                              <w:lang w:eastAsia="en-US"/>
                            </w:rPr>
                          </m:ctrlPr>
                        </m:sSubSupPr>
                        <m:e>
                          <m:r>
                            <w:rPr>
                              <w:rFonts w:ascii="Cambria Math" w:eastAsia="Calibri" w:hAnsi="Cambria Math"/>
                              <w:color w:val="000000"/>
                              <w:sz w:val="20"/>
                              <w:szCs w:val="20"/>
                              <w:lang w:eastAsia="en-US"/>
                            </w:rPr>
                            <m:t>T</m:t>
                          </m:r>
                        </m:e>
                        <m:sub>
                          <m:r>
                            <w:rPr>
                              <w:rFonts w:ascii="Cambria Math" w:eastAsia="Calibri" w:hAnsi="Cambria Math"/>
                              <w:color w:val="000000"/>
                              <w:sz w:val="20"/>
                              <w:szCs w:val="20"/>
                              <w:lang w:eastAsia="en-US"/>
                            </w:rPr>
                            <m:t>Design</m:t>
                          </m:r>
                        </m:sub>
                        <m:sup>
                          <m:r>
                            <w:rPr>
                              <w:rFonts w:ascii="Cambria Math" w:eastAsia="Calibri" w:hAnsi="Cambria Math"/>
                              <w:color w:val="000000"/>
                              <w:sz w:val="20"/>
                              <w:szCs w:val="20"/>
                              <w:lang w:eastAsia="en-US"/>
                            </w:rPr>
                            <m:t>1</m:t>
                          </m:r>
                        </m:sup>
                      </m:sSubSup>
                      <m:r>
                        <w:rPr>
                          <w:rFonts w:ascii="Cambria Math" w:eastAsia="Calibri" w:hAnsi="Cambria Math"/>
                          <w:color w:val="000000"/>
                          <w:sz w:val="20"/>
                          <w:szCs w:val="20"/>
                          <w:lang w:eastAsia="en-US"/>
                        </w:rPr>
                        <m:t>×</m:t>
                      </m:r>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sinθ</m:t>
                          </m:r>
                        </m:e>
                        <m:sub>
                          <m:r>
                            <w:rPr>
                              <w:rFonts w:ascii="Cambria Math" w:eastAsia="Calibri" w:hAnsi="Cambria Math"/>
                              <w:color w:val="000000"/>
                              <w:sz w:val="20"/>
                              <w:szCs w:val="20"/>
                              <w:lang w:eastAsia="en-US"/>
                            </w:rPr>
                            <m:t>1</m:t>
                          </m:r>
                        </m:sub>
                      </m:sSub>
                      <m:r>
                        <w:rPr>
                          <w:rFonts w:ascii="Cambria Math" w:eastAsia="Calibri" w:hAnsi="Cambria Math"/>
                          <w:color w:val="000000"/>
                          <w:sz w:val="20"/>
                          <w:szCs w:val="20"/>
                          <w:lang w:eastAsia="en-US"/>
                        </w:rPr>
                        <m:t>+</m:t>
                      </m:r>
                      <m:sSubSup>
                        <m:sSubSupPr>
                          <m:ctrlPr>
                            <w:rPr>
                              <w:rFonts w:ascii="Cambria Math" w:eastAsia="Calibri" w:hAnsi="Cambria Math"/>
                              <w:i/>
                              <w:color w:val="000000"/>
                              <w:sz w:val="20"/>
                              <w:szCs w:val="20"/>
                              <w:lang w:eastAsia="en-US"/>
                            </w:rPr>
                          </m:ctrlPr>
                        </m:sSubSupPr>
                        <m:e>
                          <m:r>
                            <w:rPr>
                              <w:rFonts w:ascii="Cambria Math" w:eastAsia="Calibri" w:hAnsi="Cambria Math"/>
                              <w:color w:val="000000"/>
                              <w:sz w:val="20"/>
                              <w:szCs w:val="20"/>
                              <w:lang w:eastAsia="en-US"/>
                            </w:rPr>
                            <m:t>P</m:t>
                          </m:r>
                        </m:e>
                        <m:sub>
                          <m:r>
                            <w:rPr>
                              <w:rFonts w:ascii="Cambria Math" w:eastAsia="Calibri" w:hAnsi="Cambria Math"/>
                              <w:color w:val="000000"/>
                              <w:sz w:val="20"/>
                              <w:szCs w:val="20"/>
                              <w:lang w:eastAsia="en-US"/>
                            </w:rPr>
                            <m:t>Design</m:t>
                          </m:r>
                        </m:sub>
                        <m:sup>
                          <m:r>
                            <w:rPr>
                              <w:rFonts w:ascii="Cambria Math" w:eastAsia="Calibri" w:hAnsi="Cambria Math"/>
                              <w:color w:val="000000"/>
                              <w:sz w:val="20"/>
                              <w:szCs w:val="20"/>
                              <w:lang w:eastAsia="en-US"/>
                            </w:rPr>
                            <m:t>2</m:t>
                          </m:r>
                        </m:sup>
                      </m:sSubSup>
                      <m:r>
                        <w:rPr>
                          <w:rFonts w:ascii="Cambria Math" w:eastAsia="Calibri" w:hAnsi="Cambria Math"/>
                          <w:color w:val="000000"/>
                          <w:sz w:val="20"/>
                          <w:szCs w:val="20"/>
                          <w:lang w:eastAsia="en-US"/>
                        </w:rPr>
                        <m:t>×</m:t>
                      </m:r>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sinθ</m:t>
                          </m:r>
                        </m:e>
                        <m:sub>
                          <m:r>
                            <w:rPr>
                              <w:rFonts w:ascii="Cambria Math" w:eastAsia="Calibri" w:hAnsi="Cambria Math"/>
                              <w:color w:val="000000"/>
                              <w:sz w:val="20"/>
                              <w:szCs w:val="20"/>
                              <w:lang w:eastAsia="en-US"/>
                            </w:rPr>
                            <m:t>2</m:t>
                          </m:r>
                        </m:sub>
                      </m:sSub>
                    </m:oMath>
                  </m:oMathPara>
                </w:p>
              </w:tc>
              <w:tc>
                <w:tcPr>
                  <w:tcW w:w="493" w:type="dxa"/>
                  <w:gridSpan w:val="3"/>
                  <w:shd w:val="clear" w:color="auto" w:fill="FFFFFF"/>
                  <w:tcMar>
                    <w:left w:w="113" w:type="dxa"/>
                    <w:right w:w="113" w:type="dxa"/>
                  </w:tcMar>
                  <w:vAlign w:val="center"/>
                </w:tcPr>
                <w:p w:rsidR="00EB18BC" w:rsidRPr="00EB18BC" w:rsidRDefault="00EB18BC" w:rsidP="00EB18BC">
                  <w:pPr>
                    <w:bidi/>
                    <w:rPr>
                      <w:rFonts w:ascii="Calibri" w:eastAsia="Calibri" w:hAnsi="Calibri"/>
                      <w:noProof/>
                      <w:color w:val="FF0000"/>
                      <w:sz w:val="22"/>
                      <w:szCs w:val="22"/>
                      <w:lang w:eastAsia="en-US"/>
                    </w:rPr>
                  </w:pPr>
                </w:p>
              </w:tc>
            </w:tr>
            <w:tr w:rsidR="00EB18BC" w:rsidRPr="00EB18BC" w:rsidTr="00EB18BC">
              <w:trPr>
                <w:trHeight w:val="425"/>
              </w:trPr>
              <w:tc>
                <w:tcPr>
                  <w:tcW w:w="3013" w:type="dxa"/>
                  <w:shd w:val="clear" w:color="auto" w:fill="FFFFFF"/>
                  <w:tcMar>
                    <w:left w:w="113" w:type="dxa"/>
                    <w:right w:w="113" w:type="dxa"/>
                  </w:tcMar>
                  <w:vAlign w:val="center"/>
                </w:tcPr>
                <w:p w:rsidR="00EB18BC" w:rsidRPr="00EB18BC" w:rsidRDefault="00EB18BC" w:rsidP="00EB18BC">
                  <w:pPr>
                    <w:bidi/>
                    <w:rPr>
                      <w:rFonts w:eastAsia="Calibri" w:cs="B Nazanin"/>
                      <w:color w:val="000000"/>
                      <w:sz w:val="18"/>
                      <w:szCs w:val="20"/>
                      <w:rtl/>
                      <w:lang w:eastAsia="en-US"/>
                    </w:rPr>
                  </w:pPr>
                  <w:r w:rsidRPr="00EB18BC">
                    <w:rPr>
                      <w:rFonts w:eastAsia="Calibri" w:cs="B Nazanin" w:hint="cs"/>
                      <w:color w:val="000000"/>
                      <w:sz w:val="18"/>
                      <w:szCs w:val="20"/>
                      <w:rtl/>
                      <w:lang w:eastAsia="en-US"/>
                    </w:rPr>
                    <w:t>لنگر خمشی در محل اتصال به تیر</w:t>
                  </w:r>
                </w:p>
              </w:tc>
              <w:tc>
                <w:tcPr>
                  <w:tcW w:w="1943" w:type="dxa"/>
                  <w:shd w:val="clear" w:color="auto" w:fill="FFFFFF"/>
                  <w:tcMar>
                    <w:left w:w="57" w:type="dxa"/>
                    <w:right w:w="57" w:type="dxa"/>
                  </w:tcMar>
                  <w:vAlign w:val="center"/>
                </w:tcPr>
                <w:p w:rsidR="00EB18BC" w:rsidRPr="00EB18BC" w:rsidRDefault="00EB18BC" w:rsidP="00EB18BC">
                  <w:pPr>
                    <w:rPr>
                      <w:rFonts w:eastAsia="Calibri" w:cs="B Nazanin"/>
                      <w:color w:val="000000"/>
                      <w:sz w:val="20"/>
                      <w:szCs w:val="20"/>
                      <w:lang w:eastAsia="en-US"/>
                    </w:rPr>
                  </w:pPr>
                  <m:oMath>
                    <m:sSub>
                      <m:sSubPr>
                        <m:ctrlPr>
                          <w:rPr>
                            <w:rFonts w:ascii="Cambria Math" w:eastAsia="Calibri" w:hAnsi="Cambria Math"/>
                            <w:i/>
                            <w:color w:val="000000"/>
                            <w:sz w:val="20"/>
                            <w:szCs w:val="20"/>
                            <w:lang w:eastAsia="en-US"/>
                          </w:rPr>
                        </m:ctrlPr>
                      </m:sSubPr>
                      <m:e>
                        <m:r>
                          <w:rPr>
                            <w:rFonts w:ascii="Cambria Math" w:eastAsia="Calibri" w:hAnsi="Cambria Math"/>
                            <w:color w:val="000000"/>
                            <w:sz w:val="20"/>
                            <w:szCs w:val="20"/>
                            <w:lang w:eastAsia="en-US"/>
                          </w:rPr>
                          <m:t>M</m:t>
                        </m:r>
                      </m:e>
                      <m:sub>
                        <m:r>
                          <w:rPr>
                            <w:rFonts w:ascii="Cambria Math" w:eastAsia="Calibri" w:hAnsi="Cambria Math"/>
                            <w:color w:val="000000"/>
                            <w:sz w:val="20"/>
                            <w:szCs w:val="20"/>
                            <w:lang w:eastAsia="en-US"/>
                          </w:rPr>
                          <m:t>a</m:t>
                        </m:r>
                      </m:sub>
                    </m:sSub>
                    <m:r>
                      <w:rPr>
                        <w:rFonts w:ascii="Cambria Math" w:eastAsia="Calibri" w:hAnsi="Cambria Math"/>
                        <w:color w:val="000000"/>
                        <w:sz w:val="20"/>
                        <w:szCs w:val="20"/>
                        <w:lang w:eastAsia="en-US"/>
                      </w:rPr>
                      <m:t>=</m:t>
                    </m:r>
                  </m:oMath>
                  <w:r w:rsidRPr="00EB18BC">
                    <w:rPr>
                      <w:rFonts w:eastAsia="Calibri" w:cs="B Nazanin"/>
                      <w:color w:val="000000"/>
                      <w:sz w:val="20"/>
                      <w:szCs w:val="20"/>
                      <w:lang w:eastAsia="en-US"/>
                    </w:rPr>
                    <w:t>4.92</w:t>
                  </w:r>
                  <m:oMath>
                    <m:r>
                      <w:rPr>
                        <w:rFonts w:ascii="Cambria Math" w:eastAsia="Calibri" w:hAnsi="Cambria Math" w:cs="B Nazanin"/>
                        <w:color w:val="000000"/>
                        <w:sz w:val="20"/>
                        <w:szCs w:val="20"/>
                        <w:lang w:eastAsia="en-US"/>
                      </w:rPr>
                      <m:t xml:space="preserve"> ton.m</m:t>
                    </m:r>
                  </m:oMath>
                </w:p>
              </w:tc>
              <w:tc>
                <w:tcPr>
                  <w:tcW w:w="3878" w:type="dxa"/>
                  <w:gridSpan w:val="4"/>
                  <w:shd w:val="clear" w:color="auto" w:fill="FFFFFF"/>
                  <w:tcMar>
                    <w:left w:w="113" w:type="dxa"/>
                    <w:right w:w="113" w:type="dxa"/>
                  </w:tcMar>
                  <w:vAlign w:val="center"/>
                </w:tcPr>
                <w:p w:rsidR="00EB18BC" w:rsidRPr="00EB18BC" w:rsidRDefault="00EB18BC" w:rsidP="00EB18BC">
                  <w:pPr>
                    <w:rPr>
                      <w:rFonts w:eastAsia="Calibri"/>
                      <w:color w:val="000000"/>
                      <w:sz w:val="20"/>
                      <w:szCs w:val="20"/>
                      <w:lang w:eastAsia="en-US"/>
                    </w:rPr>
                  </w:pPr>
                  <m:oMathPara>
                    <m:oMathParaPr>
                      <m:jc m:val="left"/>
                    </m:oMathParaPr>
                    <m:oMath>
                      <m:sSub>
                        <m:sSubPr>
                          <m:ctrlPr>
                            <w:rPr>
                              <w:rFonts w:ascii="Cambria Math" w:eastAsia="Calibri" w:hAnsi="Cambria Math"/>
                              <w:i/>
                              <w:color w:val="000000"/>
                              <w:sz w:val="20"/>
                              <w:szCs w:val="20"/>
                              <w:lang w:eastAsia="en-US"/>
                            </w:rPr>
                          </m:ctrlPr>
                        </m:sSubPr>
                        <m:e>
                          <m:r>
                            <w:rPr>
                              <w:rFonts w:ascii="Cambria Math" w:eastAsia="Calibri" w:hAnsi="Cambria Math"/>
                              <w:color w:val="000000"/>
                              <w:sz w:val="20"/>
                              <w:szCs w:val="20"/>
                              <w:lang w:eastAsia="en-US"/>
                            </w:rPr>
                            <m:t>M</m:t>
                          </m:r>
                        </m:e>
                        <m:sub>
                          <m:r>
                            <w:rPr>
                              <w:rFonts w:ascii="Cambria Math" w:eastAsia="Calibri" w:hAnsi="Cambria Math"/>
                              <w:color w:val="000000"/>
                              <w:sz w:val="20"/>
                              <w:szCs w:val="20"/>
                              <w:lang w:eastAsia="en-US"/>
                            </w:rPr>
                            <m:t>a</m:t>
                          </m:r>
                        </m:sub>
                      </m:sSub>
                      <m:r>
                        <w:rPr>
                          <w:rFonts w:ascii="Cambria Math" w:eastAsia="Calibri" w:hAnsi="Cambria Math"/>
                          <w:color w:val="000000"/>
                          <w:sz w:val="20"/>
                          <w:szCs w:val="20"/>
                          <w:lang w:eastAsia="en-US"/>
                        </w:rPr>
                        <m:t>=</m:t>
                      </m:r>
                      <m:sSub>
                        <m:sSubPr>
                          <m:ctrlPr>
                            <w:rPr>
                              <w:rFonts w:ascii="Cambria Math" w:eastAsia="Calibri" w:hAnsi="Cambria Math"/>
                              <w:i/>
                              <w:color w:val="000000"/>
                              <w:sz w:val="20"/>
                              <w:szCs w:val="20"/>
                              <w:lang w:eastAsia="en-US"/>
                            </w:rPr>
                          </m:ctrlPr>
                        </m:sSubPr>
                        <m:e>
                          <m:r>
                            <w:rPr>
                              <w:rFonts w:ascii="Cambria Math" w:eastAsia="Calibri" w:hAnsi="Cambria Math"/>
                              <w:color w:val="000000"/>
                              <w:sz w:val="20"/>
                              <w:szCs w:val="20"/>
                              <w:lang w:eastAsia="en-US"/>
                            </w:rPr>
                            <m:t>V</m:t>
                          </m:r>
                        </m:e>
                        <m:sub>
                          <m:r>
                            <w:rPr>
                              <w:rFonts w:ascii="Cambria Math" w:eastAsia="Calibri" w:hAnsi="Cambria Math"/>
                              <w:color w:val="000000"/>
                              <w:sz w:val="20"/>
                              <w:szCs w:val="20"/>
                              <w:lang w:eastAsia="en-US"/>
                            </w:rPr>
                            <m:t>a</m:t>
                          </m:r>
                        </m:sub>
                      </m:sSub>
                      <m:r>
                        <w:rPr>
                          <w:rFonts w:ascii="Cambria Math" w:eastAsia="Calibri" w:hAnsi="Cambria Math"/>
                          <w:color w:val="000000"/>
                          <w:sz w:val="20"/>
                          <w:szCs w:val="20"/>
                          <w:lang w:eastAsia="en-US"/>
                        </w:rPr>
                        <m:t>×W</m:t>
                      </m:r>
                      <m:sSub>
                        <m:sSubPr>
                          <m:ctrlPr>
                            <w:rPr>
                              <w:rFonts w:ascii="Cambria Math" w:eastAsia="Calibri" w:hAnsi="Cambria Math"/>
                              <w:i/>
                              <w:color w:val="000000"/>
                              <w:sz w:val="20"/>
                              <w:szCs w:val="20"/>
                              <w:lang w:eastAsia="en-US"/>
                            </w:rPr>
                          </m:ctrlPr>
                        </m:sSubPr>
                        <m:e>
                          <m:r>
                            <w:rPr>
                              <w:rFonts w:ascii="Cambria Math" w:eastAsia="Calibri" w:hAnsi="Cambria Math"/>
                              <w:color w:val="000000"/>
                              <w:sz w:val="20"/>
                              <w:szCs w:val="20"/>
                              <w:lang w:eastAsia="en-US"/>
                            </w:rPr>
                            <m:t>P</m:t>
                          </m:r>
                        </m:e>
                        <m:sub>
                          <m:r>
                            <w:rPr>
                              <w:rFonts w:ascii="Cambria Math" w:eastAsia="Calibri" w:hAnsi="Cambria Math"/>
                              <w:color w:val="000000"/>
                              <w:sz w:val="20"/>
                              <w:szCs w:val="20"/>
                              <w:lang w:eastAsia="en-US"/>
                            </w:rPr>
                            <m:t>v</m:t>
                          </m:r>
                        </m:sub>
                      </m:sSub>
                    </m:oMath>
                  </m:oMathPara>
                </w:p>
              </w:tc>
              <w:tc>
                <w:tcPr>
                  <w:tcW w:w="493" w:type="dxa"/>
                  <w:gridSpan w:val="3"/>
                  <w:shd w:val="clear" w:color="auto" w:fill="FFFFFF"/>
                  <w:tcMar>
                    <w:left w:w="113" w:type="dxa"/>
                    <w:right w:w="113" w:type="dxa"/>
                  </w:tcMar>
                  <w:vAlign w:val="center"/>
                </w:tcPr>
                <w:p w:rsidR="00EB18BC" w:rsidRPr="00EB18BC" w:rsidRDefault="00EB18BC" w:rsidP="00EB18BC">
                  <w:pPr>
                    <w:bidi/>
                    <w:rPr>
                      <w:rFonts w:ascii="Calibri" w:eastAsia="Calibri" w:hAnsi="Calibri"/>
                      <w:noProof/>
                      <w:color w:val="FF0000"/>
                      <w:sz w:val="22"/>
                      <w:szCs w:val="22"/>
                      <w:lang w:eastAsia="en-US"/>
                    </w:rPr>
                  </w:pPr>
                </w:p>
              </w:tc>
            </w:tr>
            <w:tr w:rsidR="00EB18BC" w:rsidRPr="00EB18BC" w:rsidTr="00EB18BC">
              <w:trPr>
                <w:trHeight w:val="425"/>
              </w:trPr>
              <w:tc>
                <w:tcPr>
                  <w:tcW w:w="5824" w:type="dxa"/>
                  <w:gridSpan w:val="5"/>
                  <w:shd w:val="clear" w:color="auto" w:fill="C6D9F1"/>
                  <w:tcMar>
                    <w:left w:w="113" w:type="dxa"/>
                    <w:right w:w="113" w:type="dxa"/>
                  </w:tcMar>
                  <w:vAlign w:val="center"/>
                </w:tcPr>
                <w:p w:rsidR="00EB18BC" w:rsidRPr="00EB18BC" w:rsidRDefault="00EB18BC" w:rsidP="00EB18BC">
                  <w:pPr>
                    <w:bidi/>
                    <w:rPr>
                      <w:rFonts w:eastAsia="Calibri" w:cs="B Nazanin"/>
                      <w:b/>
                      <w:bCs/>
                      <w:color w:val="000000"/>
                      <w:sz w:val="20"/>
                      <w:szCs w:val="22"/>
                      <w:rtl/>
                      <w:lang w:eastAsia="en-US"/>
                    </w:rPr>
                  </w:pPr>
                  <w:r w:rsidRPr="00EB18BC">
                    <w:rPr>
                      <w:rFonts w:eastAsia="Calibri" w:cs="B Nazanin"/>
                      <w:b/>
                      <w:bCs/>
                      <w:color w:val="000000"/>
                      <w:sz w:val="20"/>
                      <w:szCs w:val="22"/>
                      <w:lang w:eastAsia="en-US"/>
                    </w:rPr>
                    <w:t xml:space="preserve">b) </w:t>
                  </w:r>
                  <w:r w:rsidRPr="00EB18BC">
                    <w:rPr>
                      <w:rFonts w:eastAsia="Calibri"/>
                      <w:b/>
                      <w:bCs/>
                      <w:color w:val="000000"/>
                      <w:sz w:val="20"/>
                      <w:szCs w:val="20"/>
                      <w:rtl/>
                      <w:lang w:eastAsia="en-US"/>
                    </w:rPr>
                    <w:t>حالتی</w:t>
                  </w:r>
                  <w:r w:rsidRPr="00EB18BC">
                    <w:rPr>
                      <w:rFonts w:eastAsia="Calibri" w:cs="B Nazanin"/>
                      <w:b/>
                      <w:bCs/>
                      <w:color w:val="000000"/>
                      <w:sz w:val="20"/>
                      <w:szCs w:val="22"/>
                      <w:lang w:eastAsia="en-US"/>
                    </w:rPr>
                    <w:t xml:space="preserve"> </w:t>
                  </w:r>
                  <w:r w:rsidRPr="00EB18BC">
                    <w:rPr>
                      <w:rFonts w:eastAsia="Calibri"/>
                      <w:b/>
                      <w:bCs/>
                      <w:color w:val="000000"/>
                      <w:sz w:val="20"/>
                      <w:szCs w:val="20"/>
                      <w:rtl/>
                      <w:lang w:eastAsia="en-US"/>
                    </w:rPr>
                    <w:t>که</w:t>
                  </w:r>
                  <w:r w:rsidRPr="00EB18BC">
                    <w:rPr>
                      <w:rFonts w:eastAsia="Calibri" w:cs="B Nazanin"/>
                      <w:b/>
                      <w:bCs/>
                      <w:color w:val="000000"/>
                      <w:sz w:val="20"/>
                      <w:szCs w:val="22"/>
                      <w:lang w:eastAsia="en-US"/>
                    </w:rPr>
                    <w:t xml:space="preserve"> </w:t>
                  </w:r>
                  <w:r w:rsidRPr="00EB18BC">
                    <w:rPr>
                      <w:rFonts w:eastAsia="Calibri"/>
                      <w:b/>
                      <w:bCs/>
                      <w:color w:val="000000"/>
                      <w:sz w:val="20"/>
                      <w:szCs w:val="20"/>
                      <w:rtl/>
                      <w:lang w:eastAsia="en-US"/>
                    </w:rPr>
                    <w:t>مهاربند</w:t>
                  </w:r>
                  <w:r w:rsidRPr="00EB18BC">
                    <w:rPr>
                      <w:rFonts w:eastAsia="Calibri" w:cs="B Nazanin"/>
                      <w:b/>
                      <w:bCs/>
                      <w:color w:val="000000"/>
                      <w:sz w:val="20"/>
                      <w:szCs w:val="22"/>
                      <w:lang w:eastAsia="en-US"/>
                    </w:rPr>
                    <w:t xml:space="preserve"> </w:t>
                  </w:r>
                  <w:r w:rsidRPr="00EB18BC">
                    <w:rPr>
                      <w:rFonts w:eastAsia="Calibri"/>
                      <w:b/>
                      <w:bCs/>
                      <w:color w:val="000000"/>
                      <w:sz w:val="20"/>
                      <w:szCs w:val="20"/>
                      <w:rtl/>
                      <w:lang w:eastAsia="en-US"/>
                    </w:rPr>
                    <w:t>اول</w:t>
                  </w:r>
                  <w:r w:rsidRPr="00EB18BC">
                    <w:rPr>
                      <w:rFonts w:eastAsia="Calibri" w:cs="B Nazanin"/>
                      <w:b/>
                      <w:bCs/>
                      <w:color w:val="000000"/>
                      <w:sz w:val="20"/>
                      <w:szCs w:val="22"/>
                      <w:lang w:eastAsia="en-US"/>
                    </w:rPr>
                    <w:t xml:space="preserve"> </w:t>
                  </w:r>
                  <w:r w:rsidRPr="00EB18BC">
                    <w:rPr>
                      <w:rFonts w:eastAsia="Calibri"/>
                      <w:b/>
                      <w:bCs/>
                      <w:color w:val="000000"/>
                      <w:sz w:val="20"/>
                      <w:szCs w:val="20"/>
                      <w:rtl/>
                      <w:lang w:eastAsia="en-US"/>
                    </w:rPr>
                    <w:t>در</w:t>
                  </w:r>
                  <w:r w:rsidRPr="00EB18BC">
                    <w:rPr>
                      <w:rFonts w:eastAsia="Calibri" w:cs="B Nazanin"/>
                      <w:b/>
                      <w:bCs/>
                      <w:color w:val="000000"/>
                      <w:sz w:val="20"/>
                      <w:szCs w:val="22"/>
                      <w:lang w:eastAsia="en-US"/>
                    </w:rPr>
                    <w:t xml:space="preserve"> </w:t>
                  </w:r>
                  <w:r w:rsidRPr="00EB18BC">
                    <w:rPr>
                      <w:rFonts w:eastAsia="Calibri"/>
                      <w:b/>
                      <w:bCs/>
                      <w:color w:val="000000"/>
                      <w:sz w:val="20"/>
                      <w:szCs w:val="20"/>
                      <w:rtl/>
                      <w:lang w:eastAsia="en-US"/>
                    </w:rPr>
                    <w:t>فشار</w:t>
                  </w:r>
                  <w:r w:rsidRPr="00EB18BC">
                    <w:rPr>
                      <w:rFonts w:eastAsia="Calibri" w:cs="B Nazanin"/>
                      <w:b/>
                      <w:bCs/>
                      <w:color w:val="000000"/>
                      <w:sz w:val="20"/>
                      <w:szCs w:val="22"/>
                      <w:lang w:eastAsia="en-US"/>
                    </w:rPr>
                    <w:t xml:space="preserve"> </w:t>
                  </w:r>
                  <w:r w:rsidRPr="00EB18BC">
                    <w:rPr>
                      <w:rFonts w:eastAsia="Calibri"/>
                      <w:b/>
                      <w:bCs/>
                      <w:color w:val="000000"/>
                      <w:sz w:val="20"/>
                      <w:szCs w:val="20"/>
                      <w:rtl/>
                      <w:lang w:eastAsia="en-US"/>
                    </w:rPr>
                    <w:t>و</w:t>
                  </w:r>
                  <w:r w:rsidRPr="00EB18BC">
                    <w:rPr>
                      <w:rFonts w:eastAsia="Calibri" w:cs="B Nazanin"/>
                      <w:b/>
                      <w:bCs/>
                      <w:color w:val="000000"/>
                      <w:sz w:val="20"/>
                      <w:szCs w:val="22"/>
                      <w:lang w:eastAsia="en-US"/>
                    </w:rPr>
                    <w:t xml:space="preserve"> </w:t>
                  </w:r>
                  <w:r w:rsidRPr="00EB18BC">
                    <w:rPr>
                      <w:rFonts w:eastAsia="Calibri"/>
                      <w:b/>
                      <w:bCs/>
                      <w:color w:val="000000"/>
                      <w:sz w:val="20"/>
                      <w:szCs w:val="20"/>
                      <w:rtl/>
                      <w:lang w:eastAsia="en-US"/>
                    </w:rPr>
                    <w:t>مهاربند</w:t>
                  </w:r>
                  <w:r w:rsidRPr="00EB18BC">
                    <w:rPr>
                      <w:rFonts w:eastAsia="Calibri" w:cs="B Nazanin"/>
                      <w:b/>
                      <w:bCs/>
                      <w:color w:val="000000"/>
                      <w:sz w:val="20"/>
                      <w:szCs w:val="22"/>
                      <w:lang w:eastAsia="en-US"/>
                    </w:rPr>
                    <w:t xml:space="preserve"> </w:t>
                  </w:r>
                  <w:r w:rsidRPr="00EB18BC">
                    <w:rPr>
                      <w:rFonts w:eastAsia="Calibri"/>
                      <w:b/>
                      <w:bCs/>
                      <w:color w:val="000000"/>
                      <w:sz w:val="20"/>
                      <w:szCs w:val="20"/>
                      <w:rtl/>
                      <w:lang w:eastAsia="en-US"/>
                    </w:rPr>
                    <w:t>دوم</w:t>
                  </w:r>
                  <w:r w:rsidRPr="00EB18BC">
                    <w:rPr>
                      <w:rFonts w:eastAsia="Calibri" w:cs="B Nazanin"/>
                      <w:b/>
                      <w:bCs/>
                      <w:color w:val="000000"/>
                      <w:sz w:val="20"/>
                      <w:szCs w:val="22"/>
                      <w:lang w:eastAsia="en-US"/>
                    </w:rPr>
                    <w:t xml:space="preserve"> </w:t>
                  </w:r>
                  <w:r w:rsidRPr="00EB18BC">
                    <w:rPr>
                      <w:rFonts w:eastAsia="Calibri"/>
                      <w:b/>
                      <w:bCs/>
                      <w:color w:val="000000"/>
                      <w:sz w:val="20"/>
                      <w:szCs w:val="20"/>
                      <w:rtl/>
                      <w:lang w:eastAsia="en-US"/>
                    </w:rPr>
                    <w:t>در</w:t>
                  </w:r>
                  <w:r w:rsidRPr="00EB18BC">
                    <w:rPr>
                      <w:rFonts w:eastAsia="Calibri" w:cs="B Nazanin"/>
                      <w:b/>
                      <w:bCs/>
                      <w:color w:val="000000"/>
                      <w:sz w:val="20"/>
                      <w:szCs w:val="22"/>
                      <w:lang w:eastAsia="en-US"/>
                    </w:rPr>
                    <w:t xml:space="preserve"> </w:t>
                  </w:r>
                  <w:r w:rsidRPr="00EB18BC">
                    <w:rPr>
                      <w:rFonts w:eastAsia="Calibri"/>
                      <w:b/>
                      <w:bCs/>
                      <w:color w:val="000000"/>
                      <w:sz w:val="20"/>
                      <w:szCs w:val="20"/>
                      <w:rtl/>
                      <w:lang w:eastAsia="en-US"/>
                    </w:rPr>
                    <w:t>کشش</w:t>
                  </w:r>
                  <w:r w:rsidRPr="00EB18BC">
                    <w:rPr>
                      <w:rFonts w:eastAsia="Calibri" w:cs="B Nazanin"/>
                      <w:b/>
                      <w:bCs/>
                      <w:color w:val="000000"/>
                      <w:sz w:val="20"/>
                      <w:szCs w:val="22"/>
                      <w:lang w:eastAsia="en-US"/>
                    </w:rPr>
                    <w:t xml:space="preserve"> </w:t>
                  </w:r>
                  <w:r w:rsidRPr="00EB18BC">
                    <w:rPr>
                      <w:rFonts w:eastAsia="Calibri"/>
                      <w:b/>
                      <w:bCs/>
                      <w:color w:val="000000"/>
                      <w:sz w:val="20"/>
                      <w:szCs w:val="20"/>
                      <w:rtl/>
                      <w:lang w:eastAsia="en-US"/>
                    </w:rPr>
                    <w:t>باشد</w:t>
                  </w:r>
                  <w:r w:rsidRPr="00EB18BC">
                    <w:rPr>
                      <w:rFonts w:eastAsia="Calibri" w:cs="B Nazanin"/>
                      <w:b/>
                      <w:bCs/>
                      <w:color w:val="000000"/>
                      <w:sz w:val="20"/>
                      <w:szCs w:val="22"/>
                      <w:lang w:eastAsia="en-US"/>
                    </w:rPr>
                    <w:t>.</w:t>
                  </w:r>
                </w:p>
              </w:tc>
              <w:tc>
                <w:tcPr>
                  <w:tcW w:w="3503" w:type="dxa"/>
                  <w:gridSpan w:val="4"/>
                  <w:shd w:val="clear" w:color="auto" w:fill="C6D9F1"/>
                  <w:tcMar>
                    <w:left w:w="0" w:type="dxa"/>
                    <w:right w:w="0" w:type="dxa"/>
                  </w:tcMar>
                  <w:vAlign w:val="center"/>
                </w:tcPr>
                <w:p w:rsidR="00EB18BC" w:rsidRPr="00EB18BC" w:rsidRDefault="00EB18BC" w:rsidP="00EB18BC">
                  <w:pPr>
                    <w:rPr>
                      <w:rFonts w:ascii="Calibri" w:eastAsia="Calibri" w:hAnsi="Calibri"/>
                      <w:noProof/>
                      <w:color w:val="FF0000"/>
                      <w:sz w:val="22"/>
                      <w:szCs w:val="22"/>
                      <w:lang w:eastAsia="en-US"/>
                    </w:rPr>
                  </w:pPr>
                  <w:r w:rsidRPr="00EB18BC">
                    <w:rPr>
                      <w:rFonts w:ascii="Calibri" w:eastAsia="Calibri" w:hAnsi="Calibri"/>
                      <w:noProof/>
                      <w:color w:val="FF0000"/>
                      <w:sz w:val="22"/>
                      <w:szCs w:val="22"/>
                      <w:lang w:eastAsia="en-US"/>
                    </w:rPr>
                    <w:drawing>
                      <wp:inline distT="0" distB="0" distL="0" distR="0" wp14:anchorId="35A76DC7" wp14:editId="732B437B">
                        <wp:extent cx="2158365" cy="253365"/>
                        <wp:effectExtent l="0" t="0" r="0" b="0"/>
                        <wp:docPr id="2106" name="Picture 22" descr="$level4$"/>
                        <wp:cNvGraphicFramePr/>
                        <a:graphic xmlns:a="http://schemas.openxmlformats.org/drawingml/2006/main">
                          <a:graphicData uri="http://schemas.openxmlformats.org/drawingml/2006/picture">
                            <pic:pic xmlns:pic="http://schemas.openxmlformats.org/drawingml/2006/picture">
                              <pic:nvPicPr>
                                <pic:cNvPr id="8" name="Picture 8" descr="$SampleTitlePic$"/>
                                <pic:cNvPicPr/>
                              </pic:nvPicPr>
                              <pic:blipFill>
                                <a:blip r:embed="rId276">
                                  <a:extLst>
                                    <a:ext uri="{28A0092B-C50C-407E-A947-70E740481C1C}">
                                      <a14:useLocalDpi xmlns:a14="http://schemas.microsoft.com/office/drawing/2010/main" val="0"/>
                                    </a:ext>
                                  </a:extLst>
                                </a:blip>
                                <a:stretch>
                                  <a:fillRect/>
                                </a:stretch>
                              </pic:blipFill>
                              <pic:spPr>
                                <a:xfrm>
                                  <a:off x="0" y="0"/>
                                  <a:ext cx="2158365" cy="253365"/>
                                </a:xfrm>
                                <a:prstGeom prst="rect">
                                  <a:avLst/>
                                </a:prstGeom>
                              </pic:spPr>
                            </pic:pic>
                          </a:graphicData>
                        </a:graphic>
                      </wp:inline>
                    </w:drawing>
                  </w:r>
                </w:p>
              </w:tc>
            </w:tr>
            <w:tr w:rsidR="00EB18BC" w:rsidRPr="00EB18BC" w:rsidTr="00EB18BC">
              <w:trPr>
                <w:trHeight w:val="425"/>
              </w:trPr>
              <w:tc>
                <w:tcPr>
                  <w:tcW w:w="3013" w:type="dxa"/>
                  <w:shd w:val="clear" w:color="auto" w:fill="FFFFFF"/>
                  <w:tcMar>
                    <w:left w:w="113" w:type="dxa"/>
                    <w:right w:w="113" w:type="dxa"/>
                  </w:tcMar>
                  <w:vAlign w:val="center"/>
                </w:tcPr>
                <w:p w:rsidR="00EB18BC" w:rsidRPr="00EB18BC" w:rsidRDefault="00EB18BC" w:rsidP="00EB18BC">
                  <w:pPr>
                    <w:bidi/>
                    <w:rPr>
                      <w:rFonts w:eastAsia="Calibri" w:cs="B Nazanin"/>
                      <w:color w:val="000000"/>
                      <w:sz w:val="18"/>
                      <w:szCs w:val="20"/>
                      <w:rtl/>
                      <w:lang w:eastAsia="en-US"/>
                    </w:rPr>
                  </w:pPr>
                  <w:r w:rsidRPr="00EB18BC">
                    <w:rPr>
                      <w:rFonts w:eastAsia="Calibri" w:cs="B Nazanin" w:hint="cs"/>
                      <w:color w:val="000000"/>
                      <w:sz w:val="18"/>
                      <w:szCs w:val="20"/>
                      <w:rtl/>
                      <w:lang w:eastAsia="en-US"/>
                    </w:rPr>
                    <w:t>اندازه نیروی قائم در محل اتصال به تیر</w:t>
                  </w:r>
                </w:p>
              </w:tc>
              <w:tc>
                <w:tcPr>
                  <w:tcW w:w="1943" w:type="dxa"/>
                  <w:shd w:val="clear" w:color="auto" w:fill="FFFFFF"/>
                  <w:tcMar>
                    <w:left w:w="57" w:type="dxa"/>
                    <w:right w:w="57" w:type="dxa"/>
                  </w:tcMar>
                  <w:vAlign w:val="center"/>
                </w:tcPr>
                <w:p w:rsidR="00EB18BC" w:rsidRPr="00EB18BC" w:rsidRDefault="00EB18BC" w:rsidP="00EB18BC">
                  <w:pPr>
                    <w:rPr>
                      <w:rFonts w:eastAsia="Calibri"/>
                      <w:color w:val="000000"/>
                      <w:sz w:val="20"/>
                      <w:szCs w:val="20"/>
                      <w:lang w:eastAsia="en-US"/>
                    </w:rPr>
                  </w:pPr>
                  <m:oMath>
                    <m:d>
                      <m:dPr>
                        <m:begChr m:val="|"/>
                        <m:endChr m:val="|"/>
                        <m:ctrlPr>
                          <w:rPr>
                            <w:rFonts w:ascii="Cambria Math" w:eastAsia="Calibri" w:hAnsi="Cambria Math"/>
                            <w:i/>
                            <w:color w:val="000000"/>
                            <w:sz w:val="20"/>
                            <w:szCs w:val="20"/>
                            <w:lang w:eastAsia="en-US"/>
                          </w:rPr>
                        </m:ctrlPr>
                      </m:dPr>
                      <m:e>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N</m:t>
                            </m:r>
                          </m:e>
                          <m:sub>
                            <m:r>
                              <w:rPr>
                                <w:rFonts w:ascii="Cambria Math" w:eastAsia="Calibri" w:hAnsi="Cambria Math"/>
                                <w:color w:val="000000"/>
                                <w:sz w:val="20"/>
                                <w:szCs w:val="20"/>
                                <w:lang w:eastAsia="en-US"/>
                              </w:rPr>
                              <m:t>b</m:t>
                            </m:r>
                          </m:sub>
                        </m:sSub>
                      </m:e>
                    </m:d>
                    <m:r>
                      <m:rPr>
                        <m:sty m:val="p"/>
                      </m:rPr>
                      <w:rPr>
                        <w:rFonts w:ascii="Cambria Math" w:eastAsia="Calibri" w:hAnsi="Cambria Math"/>
                        <w:color w:val="000000"/>
                        <w:sz w:val="20"/>
                        <w:szCs w:val="20"/>
                        <w:lang w:eastAsia="en-US"/>
                      </w:rPr>
                      <m:t>=</m:t>
                    </m:r>
                  </m:oMath>
                  <w:r w:rsidRPr="00EB18BC">
                    <w:rPr>
                      <w:rFonts w:eastAsia="Calibri"/>
                      <w:color w:val="000000"/>
                      <w:sz w:val="20"/>
                      <w:szCs w:val="20"/>
                      <w:lang w:eastAsia="en-US"/>
                    </w:rPr>
                    <w:t>23.31</w:t>
                  </w:r>
                  <m:oMath>
                    <m:r>
                      <m:rPr>
                        <m:sty m:val="p"/>
                      </m:rPr>
                      <w:rPr>
                        <w:rFonts w:ascii="Cambria Math" w:eastAsia="Calibri" w:hAnsi="Cambria Math"/>
                        <w:color w:val="000000"/>
                        <w:sz w:val="20"/>
                        <w:szCs w:val="20"/>
                        <w:lang w:eastAsia="en-US"/>
                      </w:rPr>
                      <m:t xml:space="preserve"> </m:t>
                    </m:r>
                    <m:r>
                      <w:rPr>
                        <w:rFonts w:ascii="Cambria Math" w:eastAsia="Calibri" w:hAnsi="Cambria Math"/>
                        <w:color w:val="000000"/>
                        <w:sz w:val="20"/>
                        <w:szCs w:val="20"/>
                        <w:lang w:eastAsia="en-US"/>
                      </w:rPr>
                      <m:t>ton</m:t>
                    </m:r>
                  </m:oMath>
                </w:p>
              </w:tc>
              <w:tc>
                <w:tcPr>
                  <w:tcW w:w="3892" w:type="dxa"/>
                  <w:gridSpan w:val="6"/>
                  <w:shd w:val="clear" w:color="auto" w:fill="FFFFFF"/>
                  <w:tcMar>
                    <w:left w:w="113" w:type="dxa"/>
                    <w:right w:w="113" w:type="dxa"/>
                  </w:tcMar>
                  <w:vAlign w:val="center"/>
                </w:tcPr>
                <w:p w:rsidR="00EB18BC" w:rsidRPr="00EB18BC" w:rsidRDefault="00EB18BC" w:rsidP="00EB18BC">
                  <w:pPr>
                    <w:rPr>
                      <w:rFonts w:eastAsia="Calibri"/>
                      <w:color w:val="000000"/>
                      <w:sz w:val="20"/>
                      <w:szCs w:val="20"/>
                      <w:lang w:eastAsia="en-US"/>
                    </w:rPr>
                  </w:pPr>
                  <m:oMathPara>
                    <m:oMathParaPr>
                      <m:jc m:val="left"/>
                    </m:oMathParaPr>
                    <m:oMath>
                      <m:d>
                        <m:dPr>
                          <m:begChr m:val="|"/>
                          <m:endChr m:val="|"/>
                          <m:ctrlPr>
                            <w:rPr>
                              <w:rFonts w:ascii="Cambria Math" w:eastAsia="Calibri" w:hAnsi="Cambria Math"/>
                              <w:i/>
                              <w:color w:val="000000"/>
                              <w:sz w:val="20"/>
                              <w:szCs w:val="20"/>
                              <w:lang w:eastAsia="en-US"/>
                            </w:rPr>
                          </m:ctrlPr>
                        </m:dPr>
                        <m:e>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N</m:t>
                              </m:r>
                            </m:e>
                            <m:sub>
                              <m:r>
                                <w:rPr>
                                  <w:rFonts w:ascii="Cambria Math" w:eastAsia="Calibri" w:hAnsi="Cambria Math"/>
                                  <w:color w:val="000000"/>
                                  <w:sz w:val="20"/>
                                  <w:szCs w:val="20"/>
                                  <w:lang w:eastAsia="en-US"/>
                                </w:rPr>
                                <m:t>b</m:t>
                              </m:r>
                            </m:sub>
                          </m:sSub>
                        </m:e>
                      </m:d>
                      <m:r>
                        <w:rPr>
                          <w:rFonts w:ascii="Cambria Math" w:eastAsia="Calibri" w:hAnsi="Cambria Math"/>
                          <w:color w:val="000000"/>
                          <w:sz w:val="20"/>
                          <w:szCs w:val="20"/>
                          <w:lang w:eastAsia="en-US"/>
                        </w:rPr>
                        <m:t>=</m:t>
                      </m:r>
                      <m:d>
                        <m:dPr>
                          <m:begChr m:val="|"/>
                          <m:endChr m:val="|"/>
                          <m:ctrlPr>
                            <w:rPr>
                              <w:rFonts w:ascii="Cambria Math" w:eastAsia="Calibri" w:hAnsi="Cambria Math"/>
                              <w:i/>
                              <w:color w:val="000000"/>
                              <w:sz w:val="20"/>
                              <w:szCs w:val="20"/>
                              <w:lang w:eastAsia="en-US"/>
                            </w:rPr>
                          </m:ctrlPr>
                        </m:dPr>
                        <m:e>
                          <m:sSubSup>
                            <m:sSubSupPr>
                              <m:ctrlPr>
                                <w:rPr>
                                  <w:rFonts w:ascii="Cambria Math" w:eastAsia="Calibri" w:hAnsi="Cambria Math"/>
                                  <w:i/>
                                  <w:color w:val="000000"/>
                                  <w:sz w:val="20"/>
                                  <w:szCs w:val="20"/>
                                  <w:lang w:eastAsia="en-US"/>
                                </w:rPr>
                              </m:ctrlPr>
                            </m:sSubSupPr>
                            <m:e>
                              <m:r>
                                <w:rPr>
                                  <w:rFonts w:ascii="Cambria Math" w:eastAsia="Calibri" w:hAnsi="Cambria Math"/>
                                  <w:color w:val="000000"/>
                                  <w:sz w:val="20"/>
                                  <w:szCs w:val="20"/>
                                  <w:lang w:eastAsia="en-US"/>
                                </w:rPr>
                                <m:t>T</m:t>
                              </m:r>
                            </m:e>
                            <m:sub>
                              <m:r>
                                <w:rPr>
                                  <w:rFonts w:ascii="Cambria Math" w:eastAsia="Calibri" w:hAnsi="Cambria Math"/>
                                  <w:color w:val="000000"/>
                                  <w:sz w:val="20"/>
                                  <w:szCs w:val="20"/>
                                  <w:lang w:eastAsia="en-US"/>
                                </w:rPr>
                                <m:t>Design</m:t>
                              </m:r>
                            </m:sub>
                            <m:sup>
                              <m:r>
                                <w:rPr>
                                  <w:rFonts w:ascii="Cambria Math" w:eastAsia="Calibri" w:hAnsi="Cambria Math"/>
                                  <w:color w:val="000000"/>
                                  <w:sz w:val="20"/>
                                  <w:szCs w:val="20"/>
                                  <w:lang w:eastAsia="en-US"/>
                                </w:rPr>
                                <m:t>2</m:t>
                              </m:r>
                            </m:sup>
                          </m:sSubSup>
                          <m:r>
                            <w:rPr>
                              <w:rFonts w:ascii="Cambria Math" w:eastAsia="Calibri" w:hAnsi="Cambria Math"/>
                              <w:color w:val="000000"/>
                              <w:sz w:val="20"/>
                              <w:szCs w:val="20"/>
                              <w:lang w:eastAsia="en-US"/>
                            </w:rPr>
                            <m:t>×</m:t>
                          </m:r>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cosθ</m:t>
                              </m:r>
                            </m:e>
                            <m:sub>
                              <m:r>
                                <w:rPr>
                                  <w:rFonts w:ascii="Cambria Math" w:eastAsia="Calibri" w:hAnsi="Cambria Math"/>
                                  <w:color w:val="000000"/>
                                  <w:sz w:val="20"/>
                                  <w:szCs w:val="20"/>
                                  <w:lang w:eastAsia="en-US"/>
                                </w:rPr>
                                <m:t>2</m:t>
                              </m:r>
                            </m:sub>
                          </m:sSub>
                          <m:r>
                            <m:rPr>
                              <m:sty m:val="p"/>
                            </m:rPr>
                            <w:rPr>
                              <w:rFonts w:ascii="Cambria Math" w:eastAsia="Calibri" w:hAnsi="Cambria Math"/>
                              <w:color w:val="000000"/>
                              <w:sz w:val="20"/>
                              <w:szCs w:val="20"/>
                              <w:lang w:eastAsia="en-US"/>
                            </w:rPr>
                            <m:t>-</m:t>
                          </m:r>
                          <m:sSubSup>
                            <m:sSubSupPr>
                              <m:ctrlPr>
                                <w:rPr>
                                  <w:rFonts w:ascii="Cambria Math" w:eastAsia="Calibri" w:hAnsi="Cambria Math"/>
                                  <w:i/>
                                  <w:color w:val="000000"/>
                                  <w:sz w:val="20"/>
                                  <w:szCs w:val="20"/>
                                  <w:lang w:eastAsia="en-US"/>
                                </w:rPr>
                              </m:ctrlPr>
                            </m:sSubSupPr>
                            <m:e>
                              <m:r>
                                <w:rPr>
                                  <w:rFonts w:ascii="Cambria Math" w:eastAsia="Calibri" w:hAnsi="Cambria Math"/>
                                  <w:color w:val="000000"/>
                                  <w:sz w:val="20"/>
                                  <w:szCs w:val="20"/>
                                  <w:lang w:eastAsia="en-US"/>
                                </w:rPr>
                                <m:t>P</m:t>
                              </m:r>
                            </m:e>
                            <m:sub>
                              <m:r>
                                <w:rPr>
                                  <w:rFonts w:ascii="Cambria Math" w:eastAsia="Calibri" w:hAnsi="Cambria Math"/>
                                  <w:color w:val="000000"/>
                                  <w:sz w:val="20"/>
                                  <w:szCs w:val="20"/>
                                  <w:lang w:eastAsia="en-US"/>
                                </w:rPr>
                                <m:t>Design</m:t>
                              </m:r>
                            </m:sub>
                            <m:sup>
                              <m:r>
                                <w:rPr>
                                  <w:rFonts w:ascii="Cambria Math" w:eastAsia="Calibri" w:hAnsi="Cambria Math"/>
                                  <w:color w:val="000000"/>
                                  <w:sz w:val="20"/>
                                  <w:szCs w:val="20"/>
                                  <w:lang w:eastAsia="en-US"/>
                                </w:rPr>
                                <m:t>1</m:t>
                              </m:r>
                            </m:sup>
                          </m:sSubSup>
                          <m:r>
                            <w:rPr>
                              <w:rFonts w:ascii="Cambria Math" w:eastAsia="Calibri" w:hAnsi="Cambria Math"/>
                              <w:color w:val="000000"/>
                              <w:sz w:val="20"/>
                              <w:szCs w:val="20"/>
                              <w:lang w:eastAsia="en-US"/>
                            </w:rPr>
                            <m:t>×</m:t>
                          </m:r>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cosθ</m:t>
                              </m:r>
                            </m:e>
                            <m:sub>
                              <m:r>
                                <w:rPr>
                                  <w:rFonts w:ascii="Cambria Math" w:eastAsia="Calibri" w:hAnsi="Cambria Math"/>
                                  <w:color w:val="000000"/>
                                  <w:sz w:val="20"/>
                                  <w:szCs w:val="20"/>
                                  <w:lang w:eastAsia="en-US"/>
                                </w:rPr>
                                <m:t>1</m:t>
                              </m:r>
                            </m:sub>
                          </m:sSub>
                        </m:e>
                      </m:d>
                    </m:oMath>
                  </m:oMathPara>
                </w:p>
              </w:tc>
              <w:tc>
                <w:tcPr>
                  <w:tcW w:w="479" w:type="dxa"/>
                  <w:shd w:val="clear" w:color="auto" w:fill="FFFFFF"/>
                  <w:tcMar>
                    <w:left w:w="113" w:type="dxa"/>
                    <w:right w:w="113" w:type="dxa"/>
                  </w:tcMar>
                  <w:vAlign w:val="center"/>
                </w:tcPr>
                <w:p w:rsidR="00EB18BC" w:rsidRPr="00EB18BC" w:rsidRDefault="00EB18BC" w:rsidP="00EB18BC">
                  <w:pPr>
                    <w:bidi/>
                    <w:rPr>
                      <w:rFonts w:ascii="Calibri" w:eastAsia="Calibri" w:hAnsi="Calibri"/>
                      <w:noProof/>
                      <w:color w:val="FF0000"/>
                      <w:sz w:val="22"/>
                      <w:szCs w:val="22"/>
                      <w:lang w:eastAsia="en-US"/>
                    </w:rPr>
                  </w:pPr>
                </w:p>
              </w:tc>
            </w:tr>
            <w:tr w:rsidR="00EB18BC" w:rsidRPr="00EB18BC" w:rsidTr="00EB18BC">
              <w:trPr>
                <w:trHeight w:val="425"/>
              </w:trPr>
              <w:tc>
                <w:tcPr>
                  <w:tcW w:w="3013" w:type="dxa"/>
                  <w:shd w:val="clear" w:color="auto" w:fill="FFFFFF"/>
                  <w:tcMar>
                    <w:left w:w="113" w:type="dxa"/>
                    <w:right w:w="113" w:type="dxa"/>
                  </w:tcMar>
                  <w:vAlign w:val="center"/>
                </w:tcPr>
                <w:p w:rsidR="00EB18BC" w:rsidRPr="00EB18BC" w:rsidRDefault="00EB18BC" w:rsidP="00EB18BC">
                  <w:pPr>
                    <w:bidi/>
                    <w:rPr>
                      <w:rFonts w:eastAsia="Calibri" w:cs="B Nazanin"/>
                      <w:color w:val="000000"/>
                      <w:sz w:val="18"/>
                      <w:szCs w:val="20"/>
                      <w:rtl/>
                      <w:lang w:eastAsia="en-US"/>
                    </w:rPr>
                  </w:pPr>
                  <w:r w:rsidRPr="00EB18BC">
                    <w:rPr>
                      <w:rFonts w:eastAsia="Calibri" w:cs="B Nazanin" w:hint="cs"/>
                      <w:color w:val="000000"/>
                      <w:sz w:val="18"/>
                      <w:szCs w:val="20"/>
                      <w:rtl/>
                      <w:lang w:eastAsia="en-US"/>
                    </w:rPr>
                    <w:t>نیروی برشی در محل اتصال به تیر</w:t>
                  </w:r>
                </w:p>
              </w:tc>
              <w:tc>
                <w:tcPr>
                  <w:tcW w:w="1943" w:type="dxa"/>
                  <w:shd w:val="clear" w:color="auto" w:fill="FFFFFF"/>
                  <w:tcMar>
                    <w:left w:w="57" w:type="dxa"/>
                    <w:right w:w="57" w:type="dxa"/>
                  </w:tcMar>
                  <w:vAlign w:val="center"/>
                </w:tcPr>
                <w:p w:rsidR="00EB18BC" w:rsidRPr="00EB18BC" w:rsidRDefault="00EB18BC" w:rsidP="00EB18BC">
                  <w:pPr>
                    <w:rPr>
                      <w:rFonts w:eastAsia="Calibri"/>
                      <w:color w:val="000000"/>
                      <w:sz w:val="20"/>
                      <w:szCs w:val="20"/>
                      <w:lang w:eastAsia="en-US"/>
                    </w:rPr>
                  </w:pPr>
                  <m:oMath>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V</m:t>
                        </m:r>
                      </m:e>
                      <m:sub>
                        <m:r>
                          <w:rPr>
                            <w:rFonts w:ascii="Cambria Math" w:eastAsia="Calibri" w:hAnsi="Cambria Math"/>
                            <w:color w:val="000000"/>
                            <w:sz w:val="20"/>
                            <w:szCs w:val="20"/>
                            <w:lang w:eastAsia="en-US"/>
                          </w:rPr>
                          <m:t>b</m:t>
                        </m:r>
                      </m:sub>
                    </m:sSub>
                    <m:r>
                      <m:rPr>
                        <m:sty m:val="p"/>
                      </m:rPr>
                      <w:rPr>
                        <w:rFonts w:ascii="Cambria Math" w:eastAsia="Calibri" w:hAnsi="Cambria Math"/>
                        <w:color w:val="000000"/>
                        <w:sz w:val="20"/>
                        <w:szCs w:val="20"/>
                        <w:lang w:eastAsia="en-US"/>
                      </w:rPr>
                      <m:t>=</m:t>
                    </m:r>
                  </m:oMath>
                  <w:r w:rsidRPr="00EB18BC">
                    <w:rPr>
                      <w:rFonts w:eastAsia="Calibri"/>
                      <w:color w:val="000000"/>
                      <w:sz w:val="20"/>
                      <w:szCs w:val="20"/>
                      <w:lang w:eastAsia="en-US"/>
                    </w:rPr>
                    <w:t>54.68</w:t>
                  </w:r>
                  <m:oMath>
                    <m:r>
                      <m:rPr>
                        <m:sty m:val="p"/>
                      </m:rPr>
                      <w:rPr>
                        <w:rFonts w:ascii="Cambria Math" w:eastAsia="Calibri" w:hAnsi="Cambria Math"/>
                        <w:color w:val="000000"/>
                        <w:sz w:val="20"/>
                        <w:szCs w:val="20"/>
                        <w:lang w:eastAsia="en-US"/>
                      </w:rPr>
                      <m:t xml:space="preserve"> </m:t>
                    </m:r>
                    <m:r>
                      <w:rPr>
                        <w:rFonts w:ascii="Cambria Math" w:eastAsia="Calibri" w:hAnsi="Cambria Math"/>
                        <w:color w:val="000000"/>
                        <w:sz w:val="20"/>
                        <w:szCs w:val="20"/>
                        <w:lang w:eastAsia="en-US"/>
                      </w:rPr>
                      <m:t>ton</m:t>
                    </m:r>
                  </m:oMath>
                </w:p>
              </w:tc>
              <w:tc>
                <w:tcPr>
                  <w:tcW w:w="3892" w:type="dxa"/>
                  <w:gridSpan w:val="6"/>
                  <w:shd w:val="clear" w:color="auto" w:fill="FFFFFF"/>
                  <w:tcMar>
                    <w:left w:w="113" w:type="dxa"/>
                    <w:right w:w="113" w:type="dxa"/>
                  </w:tcMar>
                  <w:vAlign w:val="center"/>
                </w:tcPr>
                <w:p w:rsidR="00EB18BC" w:rsidRPr="00EB18BC" w:rsidRDefault="00EB18BC" w:rsidP="00EB18BC">
                  <w:pPr>
                    <w:rPr>
                      <w:rFonts w:eastAsia="Calibri"/>
                      <w:color w:val="000000"/>
                      <w:sz w:val="20"/>
                      <w:szCs w:val="20"/>
                      <w:lang w:eastAsia="en-US"/>
                    </w:rPr>
                  </w:pPr>
                  <m:oMathPara>
                    <m:oMathParaPr>
                      <m:jc m:val="left"/>
                    </m:oMathParaPr>
                    <m:oMath>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V</m:t>
                          </m:r>
                        </m:e>
                        <m:sub>
                          <m:r>
                            <w:rPr>
                              <w:rFonts w:ascii="Cambria Math" w:eastAsia="Calibri" w:hAnsi="Cambria Math"/>
                              <w:color w:val="000000"/>
                              <w:sz w:val="20"/>
                              <w:szCs w:val="20"/>
                              <w:lang w:eastAsia="en-US"/>
                            </w:rPr>
                            <m:t>b</m:t>
                          </m:r>
                        </m:sub>
                      </m:sSub>
                      <m:r>
                        <w:rPr>
                          <w:rFonts w:ascii="Cambria Math" w:eastAsia="Calibri" w:hAnsi="Cambria Math"/>
                          <w:color w:val="000000"/>
                          <w:sz w:val="20"/>
                          <w:szCs w:val="20"/>
                          <w:lang w:eastAsia="en-US"/>
                        </w:rPr>
                        <m:t>=</m:t>
                      </m:r>
                      <m:sSubSup>
                        <m:sSubSupPr>
                          <m:ctrlPr>
                            <w:rPr>
                              <w:rFonts w:ascii="Cambria Math" w:eastAsia="Calibri" w:hAnsi="Cambria Math"/>
                              <w:i/>
                              <w:color w:val="000000"/>
                              <w:sz w:val="20"/>
                              <w:szCs w:val="20"/>
                              <w:lang w:eastAsia="en-US"/>
                            </w:rPr>
                          </m:ctrlPr>
                        </m:sSubSupPr>
                        <m:e>
                          <m:r>
                            <w:rPr>
                              <w:rFonts w:ascii="Cambria Math" w:eastAsia="Calibri" w:hAnsi="Cambria Math"/>
                              <w:color w:val="000000"/>
                              <w:sz w:val="20"/>
                              <w:szCs w:val="20"/>
                              <w:lang w:eastAsia="en-US"/>
                            </w:rPr>
                            <m:t>P</m:t>
                          </m:r>
                        </m:e>
                        <m:sub>
                          <m:r>
                            <w:rPr>
                              <w:rFonts w:ascii="Cambria Math" w:eastAsia="Calibri" w:hAnsi="Cambria Math"/>
                              <w:color w:val="000000"/>
                              <w:sz w:val="20"/>
                              <w:szCs w:val="20"/>
                              <w:lang w:eastAsia="en-US"/>
                            </w:rPr>
                            <m:t>Design</m:t>
                          </m:r>
                        </m:sub>
                        <m:sup>
                          <m:r>
                            <w:rPr>
                              <w:rFonts w:ascii="Cambria Math" w:eastAsia="Calibri" w:hAnsi="Cambria Math"/>
                              <w:color w:val="000000"/>
                              <w:sz w:val="20"/>
                              <w:szCs w:val="20"/>
                              <w:lang w:eastAsia="en-US"/>
                            </w:rPr>
                            <m:t>1</m:t>
                          </m:r>
                        </m:sup>
                      </m:sSubSup>
                      <m:r>
                        <w:rPr>
                          <w:rFonts w:ascii="Cambria Math" w:eastAsia="Calibri" w:hAnsi="Cambria Math"/>
                          <w:color w:val="000000"/>
                          <w:sz w:val="20"/>
                          <w:szCs w:val="20"/>
                          <w:lang w:eastAsia="en-US"/>
                        </w:rPr>
                        <m:t>×</m:t>
                      </m:r>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sinθ</m:t>
                          </m:r>
                        </m:e>
                        <m:sub>
                          <m:r>
                            <w:rPr>
                              <w:rFonts w:ascii="Cambria Math" w:eastAsia="Calibri" w:hAnsi="Cambria Math"/>
                              <w:color w:val="000000"/>
                              <w:sz w:val="20"/>
                              <w:szCs w:val="20"/>
                              <w:lang w:eastAsia="en-US"/>
                            </w:rPr>
                            <m:t>1</m:t>
                          </m:r>
                        </m:sub>
                      </m:sSub>
                      <m:r>
                        <w:rPr>
                          <w:rFonts w:ascii="Cambria Math" w:eastAsia="Calibri" w:hAnsi="Cambria Math"/>
                          <w:color w:val="000000"/>
                          <w:sz w:val="20"/>
                          <w:szCs w:val="20"/>
                          <w:lang w:eastAsia="en-US"/>
                        </w:rPr>
                        <m:t>+</m:t>
                      </m:r>
                      <m:sSubSup>
                        <m:sSubSupPr>
                          <m:ctrlPr>
                            <w:rPr>
                              <w:rFonts w:ascii="Cambria Math" w:eastAsia="Calibri" w:hAnsi="Cambria Math"/>
                              <w:i/>
                              <w:color w:val="000000"/>
                              <w:sz w:val="20"/>
                              <w:szCs w:val="20"/>
                              <w:lang w:eastAsia="en-US"/>
                            </w:rPr>
                          </m:ctrlPr>
                        </m:sSubSupPr>
                        <m:e>
                          <m:r>
                            <w:rPr>
                              <w:rFonts w:ascii="Cambria Math" w:eastAsia="Calibri" w:hAnsi="Cambria Math"/>
                              <w:color w:val="000000"/>
                              <w:sz w:val="20"/>
                              <w:szCs w:val="20"/>
                              <w:lang w:eastAsia="en-US"/>
                            </w:rPr>
                            <m:t>T</m:t>
                          </m:r>
                        </m:e>
                        <m:sub>
                          <m:r>
                            <w:rPr>
                              <w:rFonts w:ascii="Cambria Math" w:eastAsia="Calibri" w:hAnsi="Cambria Math"/>
                              <w:color w:val="000000"/>
                              <w:sz w:val="20"/>
                              <w:szCs w:val="20"/>
                              <w:lang w:eastAsia="en-US"/>
                            </w:rPr>
                            <m:t>Design</m:t>
                          </m:r>
                        </m:sub>
                        <m:sup>
                          <m:r>
                            <w:rPr>
                              <w:rFonts w:ascii="Cambria Math" w:eastAsia="Calibri" w:hAnsi="Cambria Math"/>
                              <w:color w:val="000000"/>
                              <w:sz w:val="20"/>
                              <w:szCs w:val="20"/>
                              <w:lang w:eastAsia="en-US"/>
                            </w:rPr>
                            <m:t>2</m:t>
                          </m:r>
                        </m:sup>
                      </m:sSubSup>
                      <m:r>
                        <w:rPr>
                          <w:rFonts w:ascii="Cambria Math" w:eastAsia="Calibri" w:hAnsi="Cambria Math"/>
                          <w:color w:val="000000"/>
                          <w:sz w:val="20"/>
                          <w:szCs w:val="20"/>
                          <w:lang w:eastAsia="en-US"/>
                        </w:rPr>
                        <m:t>×</m:t>
                      </m:r>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sinθ</m:t>
                          </m:r>
                        </m:e>
                        <m:sub>
                          <m:r>
                            <w:rPr>
                              <w:rFonts w:ascii="Cambria Math" w:eastAsia="Calibri" w:hAnsi="Cambria Math"/>
                              <w:color w:val="000000"/>
                              <w:sz w:val="20"/>
                              <w:szCs w:val="20"/>
                              <w:lang w:eastAsia="en-US"/>
                            </w:rPr>
                            <m:t>2</m:t>
                          </m:r>
                        </m:sub>
                      </m:sSub>
                    </m:oMath>
                  </m:oMathPara>
                </w:p>
              </w:tc>
              <w:tc>
                <w:tcPr>
                  <w:tcW w:w="479" w:type="dxa"/>
                  <w:shd w:val="clear" w:color="auto" w:fill="FFFFFF"/>
                  <w:tcMar>
                    <w:left w:w="113" w:type="dxa"/>
                    <w:right w:w="113" w:type="dxa"/>
                  </w:tcMar>
                  <w:vAlign w:val="center"/>
                </w:tcPr>
                <w:p w:rsidR="00EB18BC" w:rsidRPr="00EB18BC" w:rsidRDefault="00EB18BC" w:rsidP="00EB18BC">
                  <w:pPr>
                    <w:bidi/>
                    <w:rPr>
                      <w:rFonts w:ascii="Calibri" w:eastAsia="Calibri" w:hAnsi="Calibri"/>
                      <w:noProof/>
                      <w:color w:val="FF0000"/>
                      <w:sz w:val="22"/>
                      <w:szCs w:val="22"/>
                      <w:lang w:eastAsia="en-US"/>
                    </w:rPr>
                  </w:pPr>
                </w:p>
              </w:tc>
            </w:tr>
            <w:tr w:rsidR="00EB18BC" w:rsidRPr="00EB18BC" w:rsidTr="00EB18BC">
              <w:trPr>
                <w:trHeight w:val="425"/>
              </w:trPr>
              <w:tc>
                <w:tcPr>
                  <w:tcW w:w="3013" w:type="dxa"/>
                  <w:shd w:val="clear" w:color="auto" w:fill="FFFFFF"/>
                  <w:tcMar>
                    <w:left w:w="113" w:type="dxa"/>
                    <w:right w:w="113" w:type="dxa"/>
                  </w:tcMar>
                  <w:vAlign w:val="center"/>
                </w:tcPr>
                <w:p w:rsidR="00EB18BC" w:rsidRPr="00EB18BC" w:rsidRDefault="00EB18BC" w:rsidP="00EB18BC">
                  <w:pPr>
                    <w:bidi/>
                    <w:rPr>
                      <w:rFonts w:eastAsia="Calibri" w:cs="B Nazanin"/>
                      <w:color w:val="000000"/>
                      <w:sz w:val="18"/>
                      <w:szCs w:val="20"/>
                      <w:rtl/>
                      <w:lang w:eastAsia="en-US"/>
                    </w:rPr>
                  </w:pPr>
                  <w:r w:rsidRPr="00EB18BC">
                    <w:rPr>
                      <w:rFonts w:eastAsia="Calibri" w:cs="B Nazanin" w:hint="cs"/>
                      <w:color w:val="000000"/>
                      <w:sz w:val="18"/>
                      <w:szCs w:val="20"/>
                      <w:rtl/>
                      <w:lang w:eastAsia="en-US"/>
                    </w:rPr>
                    <w:t>لنگر خمشی در محل اتصال به تیر</w:t>
                  </w:r>
                </w:p>
              </w:tc>
              <w:tc>
                <w:tcPr>
                  <w:tcW w:w="1943" w:type="dxa"/>
                  <w:shd w:val="clear" w:color="auto" w:fill="FFFFFF"/>
                  <w:tcMar>
                    <w:left w:w="57" w:type="dxa"/>
                    <w:right w:w="57" w:type="dxa"/>
                  </w:tcMar>
                  <w:vAlign w:val="center"/>
                </w:tcPr>
                <w:p w:rsidR="00EB18BC" w:rsidRPr="00EB18BC" w:rsidRDefault="00EB18BC" w:rsidP="00EB18BC">
                  <w:pPr>
                    <w:rPr>
                      <w:rFonts w:eastAsia="Calibri" w:cs="B Nazanin"/>
                      <w:color w:val="000000"/>
                      <w:sz w:val="20"/>
                      <w:szCs w:val="20"/>
                      <w:lang w:eastAsia="en-US"/>
                    </w:rPr>
                  </w:pPr>
                  <m:oMath>
                    <m:sSub>
                      <m:sSubPr>
                        <m:ctrlPr>
                          <w:rPr>
                            <w:rFonts w:ascii="Cambria Math" w:eastAsia="Calibri" w:hAnsi="Cambria Math"/>
                            <w:i/>
                            <w:color w:val="000000"/>
                            <w:sz w:val="20"/>
                            <w:szCs w:val="20"/>
                            <w:lang w:eastAsia="en-US"/>
                          </w:rPr>
                        </m:ctrlPr>
                      </m:sSubPr>
                      <m:e>
                        <m:r>
                          <w:rPr>
                            <w:rFonts w:ascii="Cambria Math" w:eastAsia="Calibri" w:hAnsi="Cambria Math"/>
                            <w:color w:val="000000"/>
                            <w:sz w:val="20"/>
                            <w:szCs w:val="20"/>
                            <w:lang w:eastAsia="en-US"/>
                          </w:rPr>
                          <m:t>M</m:t>
                        </m:r>
                      </m:e>
                      <m:sub>
                        <m:r>
                          <w:rPr>
                            <w:rFonts w:ascii="Cambria Math" w:eastAsia="Calibri" w:hAnsi="Cambria Math"/>
                            <w:color w:val="000000"/>
                            <w:sz w:val="20"/>
                            <w:szCs w:val="20"/>
                            <w:lang w:eastAsia="en-US"/>
                          </w:rPr>
                          <m:t>b</m:t>
                        </m:r>
                      </m:sub>
                    </m:sSub>
                    <m:r>
                      <w:rPr>
                        <w:rFonts w:ascii="Cambria Math" w:eastAsia="Calibri" w:hAnsi="Cambria Math"/>
                        <w:color w:val="000000"/>
                        <w:sz w:val="20"/>
                        <w:szCs w:val="20"/>
                        <w:lang w:eastAsia="en-US"/>
                      </w:rPr>
                      <m:t>=</m:t>
                    </m:r>
                  </m:oMath>
                  <w:r w:rsidRPr="00EB18BC">
                    <w:rPr>
                      <w:rFonts w:eastAsia="Calibri" w:cs="B Nazanin"/>
                      <w:color w:val="000000"/>
                      <w:sz w:val="20"/>
                      <w:szCs w:val="20"/>
                      <w:lang w:eastAsia="en-US"/>
                    </w:rPr>
                    <w:t>4.92</w:t>
                  </w:r>
                  <m:oMath>
                    <m:r>
                      <w:rPr>
                        <w:rFonts w:ascii="Cambria Math" w:eastAsia="Calibri" w:hAnsi="Cambria Math" w:cs="B Nazanin"/>
                        <w:color w:val="000000"/>
                        <w:sz w:val="20"/>
                        <w:szCs w:val="20"/>
                        <w:lang w:eastAsia="en-US"/>
                      </w:rPr>
                      <m:t xml:space="preserve"> ton.m</m:t>
                    </m:r>
                  </m:oMath>
                </w:p>
              </w:tc>
              <w:tc>
                <w:tcPr>
                  <w:tcW w:w="3892" w:type="dxa"/>
                  <w:gridSpan w:val="6"/>
                  <w:shd w:val="clear" w:color="auto" w:fill="FFFFFF"/>
                  <w:tcMar>
                    <w:left w:w="113" w:type="dxa"/>
                    <w:right w:w="113" w:type="dxa"/>
                  </w:tcMar>
                  <w:vAlign w:val="center"/>
                </w:tcPr>
                <w:p w:rsidR="00EB18BC" w:rsidRPr="00EB18BC" w:rsidRDefault="00EB18BC" w:rsidP="00EB18BC">
                  <w:pPr>
                    <w:rPr>
                      <w:rFonts w:eastAsia="Calibri"/>
                      <w:color w:val="000000"/>
                      <w:sz w:val="20"/>
                      <w:szCs w:val="20"/>
                      <w:lang w:eastAsia="en-US"/>
                    </w:rPr>
                  </w:pPr>
                  <m:oMathPara>
                    <m:oMathParaPr>
                      <m:jc m:val="left"/>
                    </m:oMathParaPr>
                    <m:oMath>
                      <m:sSub>
                        <m:sSubPr>
                          <m:ctrlPr>
                            <w:rPr>
                              <w:rFonts w:ascii="Cambria Math" w:eastAsia="Calibri" w:hAnsi="Cambria Math"/>
                              <w:i/>
                              <w:color w:val="000000"/>
                              <w:sz w:val="20"/>
                              <w:szCs w:val="20"/>
                              <w:lang w:eastAsia="en-US"/>
                            </w:rPr>
                          </m:ctrlPr>
                        </m:sSubPr>
                        <m:e>
                          <m:r>
                            <w:rPr>
                              <w:rFonts w:ascii="Cambria Math" w:eastAsia="Calibri" w:hAnsi="Cambria Math"/>
                              <w:color w:val="000000"/>
                              <w:sz w:val="20"/>
                              <w:szCs w:val="20"/>
                              <w:lang w:eastAsia="en-US"/>
                            </w:rPr>
                            <m:t>M</m:t>
                          </m:r>
                        </m:e>
                        <m:sub>
                          <m:r>
                            <w:rPr>
                              <w:rFonts w:ascii="Cambria Math" w:eastAsia="Calibri" w:hAnsi="Cambria Math"/>
                              <w:color w:val="000000"/>
                              <w:sz w:val="20"/>
                              <w:szCs w:val="20"/>
                              <w:lang w:eastAsia="en-US"/>
                            </w:rPr>
                            <m:t>b</m:t>
                          </m:r>
                        </m:sub>
                      </m:sSub>
                      <m:r>
                        <w:rPr>
                          <w:rFonts w:ascii="Cambria Math" w:eastAsia="Calibri" w:hAnsi="Cambria Math"/>
                          <w:color w:val="000000"/>
                          <w:sz w:val="20"/>
                          <w:szCs w:val="20"/>
                          <w:lang w:eastAsia="en-US"/>
                        </w:rPr>
                        <m:t>=</m:t>
                      </m:r>
                      <m:sSub>
                        <m:sSubPr>
                          <m:ctrlPr>
                            <w:rPr>
                              <w:rFonts w:ascii="Cambria Math" w:eastAsia="Calibri" w:hAnsi="Cambria Math"/>
                              <w:i/>
                              <w:color w:val="000000"/>
                              <w:sz w:val="20"/>
                              <w:szCs w:val="20"/>
                              <w:lang w:eastAsia="en-US"/>
                            </w:rPr>
                          </m:ctrlPr>
                        </m:sSubPr>
                        <m:e>
                          <m:r>
                            <w:rPr>
                              <w:rFonts w:ascii="Cambria Math" w:eastAsia="Calibri" w:hAnsi="Cambria Math"/>
                              <w:color w:val="000000"/>
                              <w:sz w:val="20"/>
                              <w:szCs w:val="20"/>
                              <w:lang w:eastAsia="en-US"/>
                            </w:rPr>
                            <m:t>V</m:t>
                          </m:r>
                        </m:e>
                        <m:sub>
                          <m:r>
                            <w:rPr>
                              <w:rFonts w:ascii="Cambria Math" w:eastAsia="Calibri" w:hAnsi="Cambria Math"/>
                              <w:color w:val="000000"/>
                              <w:sz w:val="20"/>
                              <w:szCs w:val="20"/>
                              <w:lang w:eastAsia="en-US"/>
                            </w:rPr>
                            <m:t>b</m:t>
                          </m:r>
                        </m:sub>
                      </m:sSub>
                      <m:r>
                        <w:rPr>
                          <w:rFonts w:ascii="Cambria Math" w:eastAsia="Calibri" w:hAnsi="Cambria Math"/>
                          <w:color w:val="000000"/>
                          <w:sz w:val="20"/>
                          <w:szCs w:val="20"/>
                          <w:lang w:eastAsia="en-US"/>
                        </w:rPr>
                        <m:t>×W</m:t>
                      </m:r>
                      <m:sSub>
                        <m:sSubPr>
                          <m:ctrlPr>
                            <w:rPr>
                              <w:rFonts w:ascii="Cambria Math" w:eastAsia="Calibri" w:hAnsi="Cambria Math"/>
                              <w:i/>
                              <w:color w:val="000000"/>
                              <w:sz w:val="20"/>
                              <w:szCs w:val="20"/>
                              <w:lang w:eastAsia="en-US"/>
                            </w:rPr>
                          </m:ctrlPr>
                        </m:sSubPr>
                        <m:e>
                          <m:r>
                            <w:rPr>
                              <w:rFonts w:ascii="Cambria Math" w:eastAsia="Calibri" w:hAnsi="Cambria Math"/>
                              <w:color w:val="000000"/>
                              <w:sz w:val="20"/>
                              <w:szCs w:val="20"/>
                              <w:lang w:eastAsia="en-US"/>
                            </w:rPr>
                            <m:t>P</m:t>
                          </m:r>
                        </m:e>
                        <m:sub>
                          <m:r>
                            <w:rPr>
                              <w:rFonts w:ascii="Cambria Math" w:eastAsia="Calibri" w:hAnsi="Cambria Math"/>
                              <w:color w:val="000000"/>
                              <w:sz w:val="20"/>
                              <w:szCs w:val="20"/>
                              <w:lang w:eastAsia="en-US"/>
                            </w:rPr>
                            <m:t>v</m:t>
                          </m:r>
                        </m:sub>
                      </m:sSub>
                    </m:oMath>
                  </m:oMathPara>
                </w:p>
              </w:tc>
              <w:tc>
                <w:tcPr>
                  <w:tcW w:w="479" w:type="dxa"/>
                  <w:shd w:val="clear" w:color="auto" w:fill="FFFFFF"/>
                  <w:tcMar>
                    <w:left w:w="113" w:type="dxa"/>
                    <w:right w:w="113" w:type="dxa"/>
                  </w:tcMar>
                  <w:vAlign w:val="center"/>
                </w:tcPr>
                <w:p w:rsidR="00EB18BC" w:rsidRPr="00EB18BC" w:rsidRDefault="00EB18BC" w:rsidP="00EB18BC">
                  <w:pPr>
                    <w:bidi/>
                    <w:rPr>
                      <w:rFonts w:ascii="Calibri" w:eastAsia="Calibri" w:hAnsi="Calibri"/>
                      <w:noProof/>
                      <w:color w:val="FF0000"/>
                      <w:sz w:val="22"/>
                      <w:szCs w:val="22"/>
                      <w:lang w:eastAsia="en-US"/>
                    </w:rPr>
                  </w:pPr>
                </w:p>
              </w:tc>
            </w:tr>
            <w:tr w:rsidR="00EB18BC" w:rsidRPr="00EB18BC" w:rsidTr="00EB18BC">
              <w:trPr>
                <w:trHeight w:val="425"/>
              </w:trPr>
              <w:tc>
                <w:tcPr>
                  <w:tcW w:w="4956" w:type="dxa"/>
                  <w:gridSpan w:val="2"/>
                  <w:shd w:val="clear" w:color="auto" w:fill="C6D9F1"/>
                  <w:tcMar>
                    <w:left w:w="113" w:type="dxa"/>
                    <w:right w:w="113" w:type="dxa"/>
                  </w:tcMar>
                  <w:vAlign w:val="center"/>
                </w:tcPr>
                <w:p w:rsidR="00EB18BC" w:rsidRPr="00EB18BC" w:rsidRDefault="00EB18BC" w:rsidP="00EB18BC">
                  <w:pPr>
                    <w:bidi/>
                    <w:rPr>
                      <w:rFonts w:eastAsia="Calibri" w:cs="B Nazanin"/>
                      <w:b/>
                      <w:bCs/>
                      <w:color w:val="000000"/>
                      <w:sz w:val="20"/>
                      <w:szCs w:val="22"/>
                      <w:rtl/>
                      <w:lang w:eastAsia="en-US"/>
                    </w:rPr>
                  </w:pPr>
                  <w:r w:rsidRPr="00EB18BC">
                    <w:rPr>
                      <w:rFonts w:eastAsia="Calibri" w:cs="B Nazanin" w:hint="cs"/>
                      <w:b/>
                      <w:bCs/>
                      <w:color w:val="000000"/>
                      <w:sz w:val="20"/>
                      <w:szCs w:val="22"/>
                      <w:rtl/>
                      <w:lang w:eastAsia="en-US"/>
                    </w:rPr>
                    <w:t>مقاومت مورد نیاز</w:t>
                  </w:r>
                </w:p>
              </w:tc>
              <w:tc>
                <w:tcPr>
                  <w:tcW w:w="4371" w:type="dxa"/>
                  <w:gridSpan w:val="7"/>
                  <w:shd w:val="clear" w:color="auto" w:fill="C6D9F1"/>
                  <w:tcMar>
                    <w:left w:w="0" w:type="dxa"/>
                    <w:right w:w="0" w:type="dxa"/>
                  </w:tcMar>
                  <w:vAlign w:val="center"/>
                </w:tcPr>
                <w:p w:rsidR="00EB18BC" w:rsidRPr="00EB18BC" w:rsidRDefault="00EB18BC" w:rsidP="00EB18BC">
                  <w:pPr>
                    <w:rPr>
                      <w:rFonts w:ascii="Calibri" w:eastAsia="Calibri" w:hAnsi="Calibri"/>
                      <w:noProof/>
                      <w:color w:val="FF0000"/>
                      <w:sz w:val="22"/>
                      <w:szCs w:val="22"/>
                      <w:lang w:eastAsia="en-US"/>
                    </w:rPr>
                  </w:pPr>
                  <w:r w:rsidRPr="00EB18BC">
                    <w:rPr>
                      <w:rFonts w:ascii="Calibri" w:eastAsia="Calibri" w:hAnsi="Calibri"/>
                      <w:noProof/>
                      <w:color w:val="FF0000"/>
                      <w:sz w:val="22"/>
                      <w:szCs w:val="22"/>
                      <w:lang w:eastAsia="en-US"/>
                    </w:rPr>
                    <w:drawing>
                      <wp:inline distT="0" distB="0" distL="0" distR="0" wp14:anchorId="5DC8BDDE" wp14:editId="7928D4F9">
                        <wp:extent cx="2158365" cy="253365"/>
                        <wp:effectExtent l="0" t="0" r="0" b="0"/>
                        <wp:docPr id="2107" name="Picture 24" descr="$level4$"/>
                        <wp:cNvGraphicFramePr/>
                        <a:graphic xmlns:a="http://schemas.openxmlformats.org/drawingml/2006/main">
                          <a:graphicData uri="http://schemas.openxmlformats.org/drawingml/2006/picture">
                            <pic:pic xmlns:pic="http://schemas.openxmlformats.org/drawingml/2006/picture">
                              <pic:nvPicPr>
                                <pic:cNvPr id="8" name="Picture 8" descr="$SampleTitlePic$"/>
                                <pic:cNvPicPr/>
                              </pic:nvPicPr>
                              <pic:blipFill>
                                <a:blip r:embed="rId276">
                                  <a:extLst>
                                    <a:ext uri="{28A0092B-C50C-407E-A947-70E740481C1C}">
                                      <a14:useLocalDpi xmlns:a14="http://schemas.microsoft.com/office/drawing/2010/main" val="0"/>
                                    </a:ext>
                                  </a:extLst>
                                </a:blip>
                                <a:stretch>
                                  <a:fillRect/>
                                </a:stretch>
                              </pic:blipFill>
                              <pic:spPr>
                                <a:xfrm>
                                  <a:off x="0" y="0"/>
                                  <a:ext cx="2158365" cy="253365"/>
                                </a:xfrm>
                                <a:prstGeom prst="rect">
                                  <a:avLst/>
                                </a:prstGeom>
                              </pic:spPr>
                            </pic:pic>
                          </a:graphicData>
                        </a:graphic>
                      </wp:inline>
                    </w:drawing>
                  </w:r>
                </w:p>
              </w:tc>
            </w:tr>
            <w:tr w:rsidR="00EB18BC" w:rsidRPr="00EB18BC" w:rsidTr="00EB18BC">
              <w:trPr>
                <w:trHeight w:val="425"/>
              </w:trPr>
              <w:tc>
                <w:tcPr>
                  <w:tcW w:w="3013" w:type="dxa"/>
                  <w:shd w:val="clear" w:color="auto" w:fill="FFFFFF"/>
                  <w:tcMar>
                    <w:left w:w="113" w:type="dxa"/>
                    <w:right w:w="113" w:type="dxa"/>
                  </w:tcMar>
                  <w:vAlign w:val="center"/>
                </w:tcPr>
                <w:p w:rsidR="00EB18BC" w:rsidRPr="00EB18BC" w:rsidRDefault="00EB18BC" w:rsidP="00EB18BC">
                  <w:pPr>
                    <w:bidi/>
                    <w:rPr>
                      <w:rFonts w:eastAsia="Calibri" w:cs="B Nazanin"/>
                      <w:color w:val="000000"/>
                      <w:sz w:val="18"/>
                      <w:szCs w:val="20"/>
                      <w:rtl/>
                      <w:lang w:eastAsia="en-US"/>
                    </w:rPr>
                  </w:pPr>
                  <w:r w:rsidRPr="00EB18BC">
                    <w:rPr>
                      <w:rFonts w:eastAsia="Calibri" w:cs="B Nazanin" w:hint="cs"/>
                      <w:color w:val="000000"/>
                      <w:sz w:val="18"/>
                      <w:szCs w:val="20"/>
                      <w:rtl/>
                      <w:lang w:eastAsia="en-US"/>
                    </w:rPr>
                    <w:t>اندازه نیروی قائم نهایی در محل اتصال به تیر</w:t>
                  </w:r>
                </w:p>
              </w:tc>
              <w:tc>
                <w:tcPr>
                  <w:tcW w:w="1943" w:type="dxa"/>
                  <w:shd w:val="clear" w:color="auto" w:fill="FFFFFF"/>
                  <w:vAlign w:val="center"/>
                </w:tcPr>
                <w:p w:rsidR="00EB18BC" w:rsidRPr="00EB18BC" w:rsidRDefault="00EB18BC" w:rsidP="00EB18BC">
                  <w:pPr>
                    <w:rPr>
                      <w:rFonts w:eastAsia="Calibri"/>
                      <w:color w:val="000000"/>
                      <w:sz w:val="20"/>
                      <w:szCs w:val="20"/>
                      <w:lang w:eastAsia="en-US"/>
                    </w:rPr>
                  </w:pPr>
                  <m:oMath>
                    <m:d>
                      <m:dPr>
                        <m:begChr m:val="|"/>
                        <m:endChr m:val="|"/>
                        <m:ctrlPr>
                          <w:rPr>
                            <w:rFonts w:ascii="Cambria Math" w:eastAsia="Calibri" w:hAnsi="Cambria Math"/>
                            <w:i/>
                            <w:color w:val="000000"/>
                            <w:sz w:val="20"/>
                            <w:szCs w:val="20"/>
                            <w:lang w:eastAsia="en-US"/>
                          </w:rPr>
                        </m:ctrlPr>
                      </m:dPr>
                      <m:e>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N</m:t>
                            </m:r>
                          </m:e>
                          <m:sub>
                            <m:r>
                              <w:rPr>
                                <w:rFonts w:ascii="Cambria Math" w:eastAsia="Calibri" w:hAnsi="Cambria Math"/>
                                <w:color w:val="000000"/>
                                <w:sz w:val="20"/>
                                <w:szCs w:val="20"/>
                                <w:lang w:eastAsia="en-US"/>
                              </w:rPr>
                              <m:t>ub</m:t>
                            </m:r>
                          </m:sub>
                        </m:sSub>
                      </m:e>
                    </m:d>
                    <m:r>
                      <w:rPr>
                        <w:rFonts w:ascii="Cambria Math" w:eastAsia="Calibri" w:hAnsi="Cambria Math"/>
                        <w:color w:val="000000"/>
                        <w:sz w:val="20"/>
                        <w:szCs w:val="20"/>
                        <w:lang w:eastAsia="en-US"/>
                      </w:rPr>
                      <m:t>=</m:t>
                    </m:r>
                  </m:oMath>
                  <w:r w:rsidRPr="00EB18BC">
                    <w:rPr>
                      <w:rFonts w:eastAsia="Calibri"/>
                      <w:color w:val="000000"/>
                      <w:sz w:val="20"/>
                      <w:szCs w:val="20"/>
                      <w:lang w:eastAsia="en-US"/>
                    </w:rPr>
                    <w:t>23.31</w:t>
                  </w:r>
                  <m:oMath>
                    <m:r>
                      <w:rPr>
                        <w:rFonts w:ascii="Cambria Math" w:eastAsia="Calibri" w:hAnsi="Cambria Math"/>
                        <w:color w:val="000000"/>
                        <w:sz w:val="20"/>
                        <w:szCs w:val="20"/>
                        <w:lang w:eastAsia="en-US"/>
                      </w:rPr>
                      <m:t xml:space="preserve"> ton</m:t>
                    </m:r>
                  </m:oMath>
                </w:p>
              </w:tc>
              <w:tc>
                <w:tcPr>
                  <w:tcW w:w="3886" w:type="dxa"/>
                  <w:gridSpan w:val="5"/>
                  <w:shd w:val="clear" w:color="auto" w:fill="FFFFFF"/>
                  <w:tcMar>
                    <w:left w:w="113" w:type="dxa"/>
                    <w:right w:w="113" w:type="dxa"/>
                  </w:tcMar>
                  <w:vAlign w:val="center"/>
                </w:tcPr>
                <w:p w:rsidR="00EB18BC" w:rsidRPr="00EB18BC" w:rsidRDefault="00EB18BC" w:rsidP="00EB18BC">
                  <w:pPr>
                    <w:rPr>
                      <w:rFonts w:eastAsia="Calibri"/>
                      <w:color w:val="000000"/>
                      <w:sz w:val="20"/>
                      <w:szCs w:val="20"/>
                      <w:lang w:eastAsia="en-US"/>
                    </w:rPr>
                  </w:pPr>
                  <m:oMathPara>
                    <m:oMathParaPr>
                      <m:jc m:val="left"/>
                    </m:oMathParaPr>
                    <m:oMath>
                      <m:d>
                        <m:dPr>
                          <m:begChr m:val="|"/>
                          <m:endChr m:val="|"/>
                          <m:ctrlPr>
                            <w:rPr>
                              <w:rFonts w:ascii="Cambria Math" w:eastAsia="Calibri" w:hAnsi="Cambria Math"/>
                              <w:i/>
                              <w:color w:val="000000"/>
                              <w:sz w:val="20"/>
                              <w:szCs w:val="20"/>
                              <w:lang w:eastAsia="en-US"/>
                            </w:rPr>
                          </m:ctrlPr>
                        </m:dPr>
                        <m:e>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N</m:t>
                              </m:r>
                            </m:e>
                            <m:sub>
                              <m:r>
                                <w:rPr>
                                  <w:rFonts w:ascii="Cambria Math" w:eastAsia="Calibri" w:hAnsi="Cambria Math"/>
                                  <w:color w:val="000000"/>
                                  <w:sz w:val="20"/>
                                  <w:szCs w:val="20"/>
                                  <w:lang w:eastAsia="en-US"/>
                                </w:rPr>
                                <m:t>ub</m:t>
                              </m:r>
                            </m:sub>
                          </m:sSub>
                        </m:e>
                      </m:d>
                      <m:r>
                        <w:rPr>
                          <w:rFonts w:ascii="Cambria Math" w:eastAsia="Calibri" w:hAnsi="Cambria Math"/>
                          <w:color w:val="000000"/>
                          <w:sz w:val="20"/>
                          <w:szCs w:val="20"/>
                          <w:lang w:eastAsia="en-US"/>
                        </w:rPr>
                        <m:t>=max</m:t>
                      </m:r>
                      <m:d>
                        <m:dPr>
                          <m:begChr m:val="{"/>
                          <m:endChr m:val="}"/>
                          <m:ctrlPr>
                            <w:rPr>
                              <w:rFonts w:ascii="Cambria Math" w:eastAsia="Calibri" w:hAnsi="Cambria Math"/>
                              <w:color w:val="000000"/>
                              <w:sz w:val="20"/>
                              <w:szCs w:val="20"/>
                              <w:lang w:eastAsia="en-US"/>
                            </w:rPr>
                          </m:ctrlPr>
                        </m:dPr>
                        <m:e>
                          <m:d>
                            <m:dPr>
                              <m:begChr m:val="|"/>
                              <m:endChr m:val="|"/>
                              <m:ctrlPr>
                                <w:rPr>
                                  <w:rFonts w:ascii="Cambria Math" w:eastAsia="Calibri" w:hAnsi="Cambria Math"/>
                                  <w:i/>
                                  <w:color w:val="000000"/>
                                  <w:sz w:val="20"/>
                                  <w:szCs w:val="20"/>
                                  <w:lang w:eastAsia="en-US"/>
                                </w:rPr>
                              </m:ctrlPr>
                            </m:dPr>
                            <m:e>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N</m:t>
                                  </m:r>
                                </m:e>
                                <m:sub>
                                  <m:r>
                                    <w:rPr>
                                      <w:rFonts w:ascii="Cambria Math" w:eastAsia="Calibri" w:hAnsi="Cambria Math"/>
                                      <w:color w:val="000000"/>
                                      <w:sz w:val="20"/>
                                      <w:szCs w:val="20"/>
                                      <w:lang w:eastAsia="en-US"/>
                                    </w:rPr>
                                    <m:t>a</m:t>
                                  </m:r>
                                </m:sub>
                              </m:sSub>
                            </m:e>
                          </m:d>
                          <m:r>
                            <w:rPr>
                              <w:rFonts w:ascii="Cambria Math" w:eastAsia="Calibri" w:hAnsi="Cambria Math"/>
                              <w:color w:val="000000"/>
                              <w:sz w:val="20"/>
                              <w:szCs w:val="20"/>
                              <w:lang w:eastAsia="en-US"/>
                            </w:rPr>
                            <m:t>,</m:t>
                          </m:r>
                          <m:d>
                            <m:dPr>
                              <m:begChr m:val="|"/>
                              <m:endChr m:val="|"/>
                              <m:ctrlPr>
                                <w:rPr>
                                  <w:rFonts w:ascii="Cambria Math" w:eastAsia="Calibri" w:hAnsi="Cambria Math"/>
                                  <w:i/>
                                  <w:color w:val="000000"/>
                                  <w:sz w:val="20"/>
                                  <w:szCs w:val="20"/>
                                  <w:lang w:eastAsia="en-US"/>
                                </w:rPr>
                              </m:ctrlPr>
                            </m:dPr>
                            <m:e>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N</m:t>
                                  </m:r>
                                </m:e>
                                <m:sub>
                                  <m:r>
                                    <w:rPr>
                                      <w:rFonts w:ascii="Cambria Math" w:eastAsia="Calibri" w:hAnsi="Cambria Math"/>
                                      <w:color w:val="000000"/>
                                      <w:sz w:val="20"/>
                                      <w:szCs w:val="20"/>
                                      <w:lang w:eastAsia="en-US"/>
                                    </w:rPr>
                                    <m:t>b</m:t>
                                  </m:r>
                                </m:sub>
                              </m:sSub>
                            </m:e>
                          </m:d>
                        </m:e>
                      </m:d>
                    </m:oMath>
                  </m:oMathPara>
                </w:p>
              </w:tc>
              <w:tc>
                <w:tcPr>
                  <w:tcW w:w="485" w:type="dxa"/>
                  <w:gridSpan w:val="2"/>
                  <w:shd w:val="clear" w:color="auto" w:fill="FFFFFF"/>
                  <w:vAlign w:val="center"/>
                </w:tcPr>
                <w:p w:rsidR="00EB18BC" w:rsidRPr="00EB18BC" w:rsidRDefault="00EB18BC" w:rsidP="00EB18BC">
                  <w:pPr>
                    <w:bidi/>
                    <w:rPr>
                      <w:rFonts w:ascii="Calibri" w:eastAsia="Calibri" w:hAnsi="Calibri"/>
                      <w:noProof/>
                      <w:color w:val="FF0000"/>
                      <w:sz w:val="22"/>
                      <w:szCs w:val="22"/>
                      <w:lang w:eastAsia="en-US"/>
                    </w:rPr>
                  </w:pPr>
                </w:p>
              </w:tc>
            </w:tr>
            <w:tr w:rsidR="00EB18BC" w:rsidRPr="00EB18BC" w:rsidTr="00EB18BC">
              <w:trPr>
                <w:trHeight w:val="425"/>
              </w:trPr>
              <w:tc>
                <w:tcPr>
                  <w:tcW w:w="3013" w:type="dxa"/>
                  <w:shd w:val="clear" w:color="auto" w:fill="FFFFFF"/>
                  <w:tcMar>
                    <w:left w:w="113" w:type="dxa"/>
                    <w:right w:w="113" w:type="dxa"/>
                  </w:tcMar>
                  <w:vAlign w:val="center"/>
                </w:tcPr>
                <w:p w:rsidR="00EB18BC" w:rsidRPr="00EB18BC" w:rsidRDefault="00EB18BC" w:rsidP="00EB18BC">
                  <w:pPr>
                    <w:bidi/>
                    <w:rPr>
                      <w:rFonts w:eastAsia="Calibri" w:cs="B Nazanin"/>
                      <w:color w:val="000000"/>
                      <w:sz w:val="18"/>
                      <w:szCs w:val="20"/>
                      <w:rtl/>
                      <w:lang w:eastAsia="en-US"/>
                    </w:rPr>
                  </w:pPr>
                  <w:r w:rsidRPr="00EB18BC">
                    <w:rPr>
                      <w:rFonts w:eastAsia="Calibri" w:cs="B Nazanin" w:hint="cs"/>
                      <w:color w:val="000000"/>
                      <w:sz w:val="18"/>
                      <w:szCs w:val="20"/>
                      <w:rtl/>
                      <w:lang w:eastAsia="en-US"/>
                    </w:rPr>
                    <w:t>نیروی برشی نهایی در محل اتصال به تیر</w:t>
                  </w:r>
                </w:p>
              </w:tc>
              <w:tc>
                <w:tcPr>
                  <w:tcW w:w="1943" w:type="dxa"/>
                  <w:shd w:val="clear" w:color="auto" w:fill="FFFFFF"/>
                  <w:vAlign w:val="center"/>
                </w:tcPr>
                <w:p w:rsidR="00EB18BC" w:rsidRPr="00EB18BC" w:rsidRDefault="00EB18BC" w:rsidP="00EB18BC">
                  <w:pPr>
                    <w:rPr>
                      <w:rFonts w:eastAsia="Calibri"/>
                      <w:color w:val="000000"/>
                      <w:sz w:val="20"/>
                      <w:szCs w:val="20"/>
                      <w:lang w:eastAsia="en-US"/>
                    </w:rPr>
                  </w:pPr>
                  <m:oMath>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V</m:t>
                        </m:r>
                      </m:e>
                      <m:sub>
                        <m:r>
                          <w:rPr>
                            <w:rFonts w:ascii="Cambria Math" w:eastAsia="Calibri" w:hAnsi="Cambria Math"/>
                            <w:color w:val="000000"/>
                            <w:sz w:val="20"/>
                            <w:szCs w:val="20"/>
                            <w:lang w:eastAsia="en-US"/>
                          </w:rPr>
                          <m:t>ub</m:t>
                        </m:r>
                      </m:sub>
                    </m:sSub>
                    <m:r>
                      <w:rPr>
                        <w:rFonts w:ascii="Cambria Math" w:eastAsia="Calibri" w:hAnsi="Cambria Math"/>
                        <w:color w:val="000000"/>
                        <w:sz w:val="20"/>
                        <w:szCs w:val="20"/>
                        <w:lang w:eastAsia="en-US"/>
                      </w:rPr>
                      <m:t>=</m:t>
                    </m:r>
                  </m:oMath>
                  <w:r w:rsidRPr="00EB18BC">
                    <w:rPr>
                      <w:rFonts w:eastAsia="Calibri"/>
                      <w:color w:val="000000"/>
                      <w:sz w:val="20"/>
                      <w:szCs w:val="20"/>
                      <w:lang w:eastAsia="en-US"/>
                    </w:rPr>
                    <w:t>54.68</w:t>
                  </w:r>
                  <m:oMath>
                    <m:r>
                      <w:rPr>
                        <w:rFonts w:ascii="Cambria Math" w:eastAsia="Calibri" w:hAnsi="Cambria Math"/>
                        <w:color w:val="000000"/>
                        <w:sz w:val="20"/>
                        <w:szCs w:val="20"/>
                        <w:lang w:eastAsia="en-US"/>
                      </w:rPr>
                      <m:t xml:space="preserve"> ton</m:t>
                    </m:r>
                  </m:oMath>
                </w:p>
              </w:tc>
              <w:tc>
                <w:tcPr>
                  <w:tcW w:w="3886" w:type="dxa"/>
                  <w:gridSpan w:val="5"/>
                  <w:shd w:val="clear" w:color="auto" w:fill="FFFFFF"/>
                  <w:tcMar>
                    <w:left w:w="113" w:type="dxa"/>
                    <w:right w:w="113" w:type="dxa"/>
                  </w:tcMar>
                  <w:vAlign w:val="center"/>
                </w:tcPr>
                <w:p w:rsidR="00EB18BC" w:rsidRPr="00EB18BC" w:rsidRDefault="00EB18BC" w:rsidP="00EB18BC">
                  <w:pPr>
                    <w:rPr>
                      <w:rFonts w:eastAsia="Calibri"/>
                      <w:color w:val="000000"/>
                      <w:sz w:val="20"/>
                      <w:szCs w:val="20"/>
                      <w:lang w:eastAsia="en-US"/>
                    </w:rPr>
                  </w:pPr>
                  <m:oMathPara>
                    <m:oMathParaPr>
                      <m:jc m:val="left"/>
                    </m:oMathParaPr>
                    <m:oMath>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V</m:t>
                          </m:r>
                        </m:e>
                        <m:sub>
                          <m:r>
                            <w:rPr>
                              <w:rFonts w:ascii="Cambria Math" w:eastAsia="Calibri" w:hAnsi="Cambria Math"/>
                              <w:color w:val="000000"/>
                              <w:sz w:val="20"/>
                              <w:szCs w:val="20"/>
                              <w:lang w:eastAsia="en-US"/>
                            </w:rPr>
                            <m:t>ub</m:t>
                          </m:r>
                        </m:sub>
                      </m:sSub>
                      <m:r>
                        <w:rPr>
                          <w:rFonts w:ascii="Cambria Math" w:eastAsia="Calibri" w:hAnsi="Cambria Math"/>
                          <w:color w:val="000000"/>
                          <w:sz w:val="20"/>
                          <w:szCs w:val="20"/>
                          <w:lang w:eastAsia="en-US"/>
                        </w:rPr>
                        <m:t>=max</m:t>
                      </m:r>
                      <m:d>
                        <m:dPr>
                          <m:begChr m:val="{"/>
                          <m:endChr m:val="}"/>
                          <m:ctrlPr>
                            <w:rPr>
                              <w:rFonts w:ascii="Cambria Math" w:eastAsia="Calibri" w:hAnsi="Cambria Math"/>
                              <w:color w:val="000000"/>
                              <w:sz w:val="20"/>
                              <w:szCs w:val="20"/>
                              <w:lang w:eastAsia="en-US"/>
                            </w:rPr>
                          </m:ctrlPr>
                        </m:dPr>
                        <m:e>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V</m:t>
                              </m:r>
                            </m:e>
                            <m:sub>
                              <m:r>
                                <w:rPr>
                                  <w:rFonts w:ascii="Cambria Math" w:eastAsia="Calibri" w:hAnsi="Cambria Math"/>
                                  <w:color w:val="000000"/>
                                  <w:sz w:val="20"/>
                                  <w:szCs w:val="20"/>
                                  <w:lang w:eastAsia="en-US"/>
                                </w:rPr>
                                <m:t>a</m:t>
                              </m:r>
                            </m:sub>
                          </m:sSub>
                          <m:r>
                            <w:rPr>
                              <w:rFonts w:ascii="Cambria Math" w:eastAsia="Calibri" w:hAnsi="Cambria Math"/>
                              <w:color w:val="000000"/>
                              <w:sz w:val="20"/>
                              <w:szCs w:val="20"/>
                              <w:lang w:eastAsia="en-US"/>
                            </w:rPr>
                            <m:t>,</m:t>
                          </m:r>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V</m:t>
                              </m:r>
                            </m:e>
                            <m:sub>
                              <m:r>
                                <w:rPr>
                                  <w:rFonts w:ascii="Cambria Math" w:eastAsia="Calibri" w:hAnsi="Cambria Math"/>
                                  <w:color w:val="000000"/>
                                  <w:sz w:val="20"/>
                                  <w:szCs w:val="20"/>
                                  <w:lang w:eastAsia="en-US"/>
                                </w:rPr>
                                <m:t>b</m:t>
                              </m:r>
                            </m:sub>
                          </m:sSub>
                        </m:e>
                      </m:d>
                    </m:oMath>
                  </m:oMathPara>
                </w:p>
              </w:tc>
              <w:tc>
                <w:tcPr>
                  <w:tcW w:w="485" w:type="dxa"/>
                  <w:gridSpan w:val="2"/>
                  <w:shd w:val="clear" w:color="auto" w:fill="FFFFFF"/>
                  <w:vAlign w:val="center"/>
                </w:tcPr>
                <w:p w:rsidR="00EB18BC" w:rsidRPr="00EB18BC" w:rsidRDefault="00EB18BC" w:rsidP="00EB18BC">
                  <w:pPr>
                    <w:bidi/>
                    <w:rPr>
                      <w:rFonts w:ascii="Calibri" w:eastAsia="Calibri" w:hAnsi="Calibri"/>
                      <w:noProof/>
                      <w:color w:val="FF0000"/>
                      <w:sz w:val="22"/>
                      <w:szCs w:val="22"/>
                      <w:lang w:eastAsia="en-US"/>
                    </w:rPr>
                  </w:pPr>
                </w:p>
              </w:tc>
            </w:tr>
            <w:tr w:rsidR="00EB18BC" w:rsidRPr="00EB18BC" w:rsidTr="00EB18BC">
              <w:trPr>
                <w:trHeight w:val="425"/>
              </w:trPr>
              <w:tc>
                <w:tcPr>
                  <w:tcW w:w="3013" w:type="dxa"/>
                  <w:shd w:val="clear" w:color="auto" w:fill="FFFFFF"/>
                  <w:tcMar>
                    <w:left w:w="113" w:type="dxa"/>
                    <w:right w:w="113" w:type="dxa"/>
                  </w:tcMar>
                  <w:vAlign w:val="center"/>
                </w:tcPr>
                <w:p w:rsidR="00EB18BC" w:rsidRPr="00EB18BC" w:rsidRDefault="00EB18BC" w:rsidP="00EB18BC">
                  <w:pPr>
                    <w:bidi/>
                    <w:rPr>
                      <w:rFonts w:eastAsia="Calibri" w:cs="B Nazanin"/>
                      <w:color w:val="000000"/>
                      <w:sz w:val="18"/>
                      <w:szCs w:val="20"/>
                      <w:rtl/>
                      <w:lang w:eastAsia="en-US"/>
                    </w:rPr>
                  </w:pPr>
                  <w:r w:rsidRPr="00EB18BC">
                    <w:rPr>
                      <w:rFonts w:eastAsia="Calibri" w:cs="B Nazanin" w:hint="cs"/>
                      <w:color w:val="000000"/>
                      <w:sz w:val="18"/>
                      <w:szCs w:val="20"/>
                      <w:rtl/>
                      <w:lang w:eastAsia="en-US"/>
                    </w:rPr>
                    <w:t>لنگر خمشی نهایی در محل اتصال به تیر</w:t>
                  </w:r>
                </w:p>
              </w:tc>
              <w:tc>
                <w:tcPr>
                  <w:tcW w:w="1943" w:type="dxa"/>
                  <w:shd w:val="clear" w:color="auto" w:fill="FFFFFF"/>
                  <w:vAlign w:val="center"/>
                </w:tcPr>
                <w:p w:rsidR="00EB18BC" w:rsidRPr="00EB18BC" w:rsidRDefault="00EB18BC" w:rsidP="00EB18BC">
                  <w:pPr>
                    <w:rPr>
                      <w:rFonts w:eastAsia="Calibri"/>
                      <w:color w:val="000000"/>
                      <w:sz w:val="20"/>
                      <w:szCs w:val="20"/>
                      <w:lang w:eastAsia="en-US"/>
                    </w:rPr>
                  </w:pPr>
                  <m:oMath>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M</m:t>
                        </m:r>
                      </m:e>
                      <m:sub>
                        <m:r>
                          <w:rPr>
                            <w:rFonts w:ascii="Cambria Math" w:eastAsia="Calibri" w:hAnsi="Cambria Math"/>
                            <w:color w:val="000000"/>
                            <w:sz w:val="20"/>
                            <w:szCs w:val="20"/>
                            <w:lang w:eastAsia="en-US"/>
                          </w:rPr>
                          <m:t>ub</m:t>
                        </m:r>
                      </m:sub>
                    </m:sSub>
                    <m:r>
                      <w:rPr>
                        <w:rFonts w:ascii="Cambria Math" w:eastAsia="Calibri" w:hAnsi="Cambria Math"/>
                        <w:color w:val="000000"/>
                        <w:sz w:val="20"/>
                        <w:szCs w:val="20"/>
                        <w:lang w:eastAsia="en-US"/>
                      </w:rPr>
                      <m:t>=</m:t>
                    </m:r>
                  </m:oMath>
                  <w:r w:rsidRPr="00EB18BC">
                    <w:rPr>
                      <w:rFonts w:eastAsia="Calibri"/>
                      <w:color w:val="000000"/>
                      <w:sz w:val="20"/>
                      <w:szCs w:val="20"/>
                      <w:lang w:eastAsia="en-US"/>
                    </w:rPr>
                    <w:t>4.92</w:t>
                  </w:r>
                  <m:oMath>
                    <m:r>
                      <w:rPr>
                        <w:rFonts w:ascii="Cambria Math" w:eastAsia="Calibri" w:hAnsi="Cambria Math"/>
                        <w:color w:val="000000"/>
                        <w:sz w:val="20"/>
                        <w:szCs w:val="20"/>
                        <w:lang w:eastAsia="en-US"/>
                      </w:rPr>
                      <m:t xml:space="preserve"> ton.m</m:t>
                    </m:r>
                  </m:oMath>
                </w:p>
              </w:tc>
              <w:tc>
                <w:tcPr>
                  <w:tcW w:w="3886" w:type="dxa"/>
                  <w:gridSpan w:val="5"/>
                  <w:shd w:val="clear" w:color="auto" w:fill="FFFFFF"/>
                  <w:tcMar>
                    <w:left w:w="113" w:type="dxa"/>
                    <w:right w:w="113" w:type="dxa"/>
                  </w:tcMar>
                  <w:vAlign w:val="center"/>
                </w:tcPr>
                <w:p w:rsidR="00EB18BC" w:rsidRPr="00EB18BC" w:rsidRDefault="00EB18BC" w:rsidP="00EB18BC">
                  <w:pPr>
                    <w:rPr>
                      <w:rFonts w:eastAsia="Calibri"/>
                      <w:color w:val="000000"/>
                      <w:sz w:val="20"/>
                      <w:szCs w:val="20"/>
                      <w:lang w:eastAsia="en-US"/>
                    </w:rPr>
                  </w:pPr>
                  <m:oMathPara>
                    <m:oMathParaPr>
                      <m:jc m:val="left"/>
                    </m:oMathParaPr>
                    <m:oMath>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M</m:t>
                          </m:r>
                        </m:e>
                        <m:sub>
                          <m:r>
                            <w:rPr>
                              <w:rFonts w:ascii="Cambria Math" w:eastAsia="Calibri" w:hAnsi="Cambria Math"/>
                              <w:color w:val="000000"/>
                              <w:sz w:val="20"/>
                              <w:szCs w:val="20"/>
                              <w:lang w:eastAsia="en-US"/>
                            </w:rPr>
                            <m:t>ub</m:t>
                          </m:r>
                        </m:sub>
                      </m:sSub>
                      <m:r>
                        <w:rPr>
                          <w:rFonts w:ascii="Cambria Math" w:eastAsia="Calibri" w:hAnsi="Cambria Math"/>
                          <w:color w:val="000000"/>
                          <w:sz w:val="20"/>
                          <w:szCs w:val="20"/>
                          <w:lang w:eastAsia="en-US"/>
                        </w:rPr>
                        <m:t>=max</m:t>
                      </m:r>
                      <m:d>
                        <m:dPr>
                          <m:begChr m:val="{"/>
                          <m:endChr m:val="}"/>
                          <m:ctrlPr>
                            <w:rPr>
                              <w:rFonts w:ascii="Cambria Math" w:eastAsia="Calibri" w:hAnsi="Cambria Math"/>
                              <w:color w:val="000000"/>
                              <w:sz w:val="20"/>
                              <w:szCs w:val="20"/>
                              <w:lang w:eastAsia="en-US"/>
                            </w:rPr>
                          </m:ctrlPr>
                        </m:dPr>
                        <m:e>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M</m:t>
                              </m:r>
                            </m:e>
                            <m:sub>
                              <m:r>
                                <w:rPr>
                                  <w:rFonts w:ascii="Cambria Math" w:eastAsia="Calibri" w:hAnsi="Cambria Math"/>
                                  <w:color w:val="000000"/>
                                  <w:sz w:val="20"/>
                                  <w:szCs w:val="20"/>
                                  <w:lang w:eastAsia="en-US"/>
                                </w:rPr>
                                <m:t>a</m:t>
                              </m:r>
                            </m:sub>
                          </m:sSub>
                          <m:r>
                            <w:rPr>
                              <w:rFonts w:ascii="Cambria Math" w:eastAsia="Calibri" w:hAnsi="Cambria Math"/>
                              <w:color w:val="000000"/>
                              <w:sz w:val="20"/>
                              <w:szCs w:val="20"/>
                              <w:lang w:eastAsia="en-US"/>
                            </w:rPr>
                            <m:t>,</m:t>
                          </m:r>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M</m:t>
                              </m:r>
                            </m:e>
                            <m:sub>
                              <m:r>
                                <w:rPr>
                                  <w:rFonts w:ascii="Cambria Math" w:eastAsia="Calibri" w:hAnsi="Cambria Math"/>
                                  <w:color w:val="000000"/>
                                  <w:sz w:val="20"/>
                                  <w:szCs w:val="20"/>
                                  <w:lang w:eastAsia="en-US"/>
                                </w:rPr>
                                <m:t>b</m:t>
                              </m:r>
                            </m:sub>
                          </m:sSub>
                        </m:e>
                      </m:d>
                    </m:oMath>
                  </m:oMathPara>
                </w:p>
              </w:tc>
              <w:tc>
                <w:tcPr>
                  <w:tcW w:w="485" w:type="dxa"/>
                  <w:gridSpan w:val="2"/>
                  <w:shd w:val="clear" w:color="auto" w:fill="FFFFFF"/>
                  <w:vAlign w:val="center"/>
                </w:tcPr>
                <w:p w:rsidR="00EB18BC" w:rsidRPr="00EB18BC" w:rsidRDefault="00EB18BC" w:rsidP="00EB18BC">
                  <w:pPr>
                    <w:bidi/>
                    <w:rPr>
                      <w:rFonts w:ascii="Calibri" w:eastAsia="Calibri" w:hAnsi="Calibri"/>
                      <w:noProof/>
                      <w:color w:val="FF0000"/>
                      <w:sz w:val="22"/>
                      <w:szCs w:val="22"/>
                      <w:lang w:eastAsia="en-US"/>
                    </w:rPr>
                  </w:pPr>
                </w:p>
              </w:tc>
            </w:tr>
          </w:tbl>
          <w:p w:rsidR="00EB18BC" w:rsidRPr="00EB18BC" w:rsidRDefault="00EB18BC" w:rsidP="00EB18BC">
            <w:pPr>
              <w:bidi/>
              <w:rPr>
                <w:rFonts w:ascii="Calibri" w:eastAsia="Calibri" w:hAnsi="Calibri" w:cs="Nazanin"/>
                <w:color w:val="FF0000"/>
                <w:sz w:val="22"/>
                <w:szCs w:val="20"/>
                <w:rtl/>
                <w:lang w:eastAsia="en-US"/>
              </w:rPr>
            </w:pPr>
          </w:p>
        </w:tc>
      </w:tr>
      <w:tr w:rsidR="00EB18BC" w:rsidRPr="00EB18BC" w:rsidTr="00EB18BC">
        <w:trPr>
          <w:gridAfter w:val="1"/>
          <w:wAfter w:w="53" w:type="dxa"/>
          <w:cantSplit/>
          <w:trHeight w:val="432"/>
        </w:trPr>
        <w:tc>
          <w:tcPr>
            <w:tcW w:w="1220" w:type="dxa"/>
            <w:gridSpan w:val="2"/>
            <w:shd w:val="clear" w:color="auto" w:fill="EAF1DD"/>
            <w:tcMar>
              <w:left w:w="0" w:type="dxa"/>
              <w:right w:w="0" w:type="dxa"/>
            </w:tcMar>
          </w:tcPr>
          <w:p w:rsidR="00EB18BC" w:rsidRPr="00EB18BC" w:rsidRDefault="00EB18BC" w:rsidP="00EB18BC">
            <w:pPr>
              <w:bidi/>
              <w:rPr>
                <w:rFonts w:ascii="Calibri" w:eastAsia="Calibri" w:hAnsi="Calibri" w:cs="Nazanin"/>
                <w:color w:val="FF0000"/>
                <w:sz w:val="22"/>
                <w:szCs w:val="20"/>
                <w:rtl/>
                <w:lang w:eastAsia="en-US"/>
              </w:rPr>
            </w:pPr>
          </w:p>
        </w:tc>
        <w:tc>
          <w:tcPr>
            <w:tcW w:w="9226" w:type="dxa"/>
            <w:gridSpan w:val="3"/>
            <w:vMerge w:val="restart"/>
            <w:tcMar>
              <w:left w:w="0" w:type="dxa"/>
              <w:right w:w="0" w:type="dxa"/>
            </w:tcMar>
          </w:tcPr>
          <w:tbl>
            <w:tblPr>
              <w:tblStyle w:val="TableGrid10"/>
              <w:bidiVisual/>
              <w:tblW w:w="922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889"/>
              <w:gridCol w:w="2977"/>
              <w:gridCol w:w="2963"/>
              <w:gridCol w:w="398"/>
            </w:tblGrid>
            <w:tr w:rsidR="00EB18BC" w:rsidRPr="00EB18BC" w:rsidTr="00EB18BC">
              <w:trPr>
                <w:trHeight w:val="425"/>
              </w:trPr>
              <w:tc>
                <w:tcPr>
                  <w:tcW w:w="5866" w:type="dxa"/>
                  <w:gridSpan w:val="2"/>
                  <w:shd w:val="clear" w:color="auto" w:fill="8DB3E2"/>
                  <w:vAlign w:val="center"/>
                </w:tcPr>
                <w:p w:rsidR="00EB18BC" w:rsidRPr="00EB18BC" w:rsidRDefault="00EB18BC" w:rsidP="00EB18BC">
                  <w:pPr>
                    <w:bidi/>
                    <w:rPr>
                      <w:rFonts w:eastAsia="Calibri" w:cs="B Nazanin"/>
                      <w:b/>
                      <w:bCs/>
                      <w:color w:val="000000"/>
                      <w:sz w:val="20"/>
                      <w:szCs w:val="22"/>
                      <w:rtl/>
                      <w:lang w:eastAsia="en-US"/>
                    </w:rPr>
                  </w:pPr>
                  <w:r w:rsidRPr="00EB18BC">
                    <w:rPr>
                      <w:rFonts w:eastAsia="Calibri" w:cs="B Nazanin" w:hint="cs"/>
                      <w:b/>
                      <w:bCs/>
                      <w:color w:val="000000"/>
                      <w:sz w:val="20"/>
                      <w:szCs w:val="22"/>
                      <w:rtl/>
                      <w:lang w:eastAsia="en-US"/>
                    </w:rPr>
                    <w:t>محاسبه و کنترل ورق اتصال در محل اتصال آن به تیر (یا صفحه ستون)</w:t>
                  </w:r>
                </w:p>
              </w:tc>
              <w:tc>
                <w:tcPr>
                  <w:tcW w:w="3361" w:type="dxa"/>
                  <w:gridSpan w:val="2"/>
                  <w:shd w:val="clear" w:color="auto" w:fill="8DB3E2"/>
                  <w:tcMar>
                    <w:left w:w="0" w:type="dxa"/>
                    <w:right w:w="0" w:type="dxa"/>
                  </w:tcMar>
                  <w:vAlign w:val="center"/>
                </w:tcPr>
                <w:p w:rsidR="00EB18BC" w:rsidRPr="00EB18BC" w:rsidRDefault="00EB18BC" w:rsidP="00EB18BC">
                  <w:pPr>
                    <w:bidi/>
                    <w:jc w:val="right"/>
                    <w:rPr>
                      <w:rFonts w:ascii="Calibri" w:eastAsia="Calibri" w:hAnsi="Calibri"/>
                      <w:color w:val="FF0000"/>
                      <w:sz w:val="22"/>
                      <w:szCs w:val="22"/>
                      <w:lang w:eastAsia="en-US"/>
                    </w:rPr>
                  </w:pPr>
                  <w:r w:rsidRPr="00EB18BC">
                    <w:rPr>
                      <w:rFonts w:ascii="Calibri" w:eastAsia="Calibri" w:hAnsi="Calibri"/>
                      <w:noProof/>
                      <w:color w:val="FF0000"/>
                      <w:sz w:val="22"/>
                      <w:szCs w:val="22"/>
                      <w:lang w:eastAsia="en-US"/>
                    </w:rPr>
                    <w:drawing>
                      <wp:inline distT="0" distB="0" distL="0" distR="0" wp14:anchorId="2E7F40CE" wp14:editId="62E5EB7C">
                        <wp:extent cx="2158365" cy="253365"/>
                        <wp:effectExtent l="0" t="0" r="0" b="0"/>
                        <wp:docPr id="2108" name="Picture 4" descr="$level4$"/>
                        <wp:cNvGraphicFramePr/>
                        <a:graphic xmlns:a="http://schemas.openxmlformats.org/drawingml/2006/main">
                          <a:graphicData uri="http://schemas.openxmlformats.org/drawingml/2006/picture">
                            <pic:pic xmlns:pic="http://schemas.openxmlformats.org/drawingml/2006/picture">
                              <pic:nvPicPr>
                                <pic:cNvPr id="8" name="Picture 8" descr="$SampleTitlePic$"/>
                                <pic:cNvPicPr/>
                              </pic:nvPicPr>
                              <pic:blipFill>
                                <a:blip r:embed="rId276">
                                  <a:extLst>
                                    <a:ext uri="{28A0092B-C50C-407E-A947-70E740481C1C}">
                                      <a14:useLocalDpi xmlns:a14="http://schemas.microsoft.com/office/drawing/2010/main" val="0"/>
                                    </a:ext>
                                  </a:extLst>
                                </a:blip>
                                <a:stretch>
                                  <a:fillRect/>
                                </a:stretch>
                              </pic:blipFill>
                              <pic:spPr>
                                <a:xfrm>
                                  <a:off x="0" y="0"/>
                                  <a:ext cx="2158365" cy="253365"/>
                                </a:xfrm>
                                <a:prstGeom prst="rect">
                                  <a:avLst/>
                                </a:prstGeom>
                              </pic:spPr>
                            </pic:pic>
                          </a:graphicData>
                        </a:graphic>
                      </wp:inline>
                    </w:drawing>
                  </w:r>
                </w:p>
              </w:tc>
            </w:tr>
            <w:tr w:rsidR="00EB18BC" w:rsidRPr="00EB18BC" w:rsidTr="00EB18BC">
              <w:trPr>
                <w:trHeight w:val="425"/>
              </w:trPr>
              <w:tc>
                <w:tcPr>
                  <w:tcW w:w="5866" w:type="dxa"/>
                  <w:gridSpan w:val="2"/>
                  <w:shd w:val="clear" w:color="auto" w:fill="C6D9F1"/>
                  <w:vAlign w:val="center"/>
                </w:tcPr>
                <w:p w:rsidR="00EB18BC" w:rsidRPr="00EB18BC" w:rsidRDefault="00EB18BC" w:rsidP="00EB18BC">
                  <w:pPr>
                    <w:bidi/>
                    <w:rPr>
                      <w:rFonts w:eastAsia="Calibri" w:cs="B Nazanin"/>
                      <w:b/>
                      <w:bCs/>
                      <w:color w:val="000000"/>
                      <w:sz w:val="20"/>
                      <w:szCs w:val="22"/>
                      <w:rtl/>
                      <w:lang w:eastAsia="en-US"/>
                    </w:rPr>
                  </w:pPr>
                  <w:r w:rsidRPr="00EB18BC">
                    <w:rPr>
                      <w:rFonts w:eastAsia="Calibri" w:cs="B Nazanin" w:hint="cs"/>
                      <w:b/>
                      <w:bCs/>
                      <w:color w:val="000000"/>
                      <w:sz w:val="20"/>
                      <w:szCs w:val="22"/>
                      <w:rtl/>
                      <w:lang w:eastAsia="en-US"/>
                    </w:rPr>
                    <w:t>کنترل تسلیم برشی ورق اتصال در محل اتصال به تیر(یا صفحه ستون)</w:t>
                  </w:r>
                </w:p>
              </w:tc>
              <w:tc>
                <w:tcPr>
                  <w:tcW w:w="3361" w:type="dxa"/>
                  <w:gridSpan w:val="2"/>
                  <w:shd w:val="clear" w:color="auto" w:fill="C6D9F1"/>
                  <w:tcMar>
                    <w:left w:w="0" w:type="dxa"/>
                    <w:right w:w="0" w:type="dxa"/>
                  </w:tcMar>
                  <w:vAlign w:val="center"/>
                </w:tcPr>
                <w:p w:rsidR="00EB18BC" w:rsidRPr="00EB18BC" w:rsidRDefault="00EB18BC" w:rsidP="00EB18BC">
                  <w:pPr>
                    <w:bidi/>
                    <w:jc w:val="right"/>
                    <w:rPr>
                      <w:rFonts w:eastAsia="Calibri"/>
                      <w:noProof/>
                      <w:color w:val="FF0000"/>
                      <w:sz w:val="22"/>
                      <w:szCs w:val="20"/>
                      <w:lang w:eastAsia="en-US"/>
                    </w:rPr>
                  </w:pPr>
                  <w:r w:rsidRPr="00EB18BC">
                    <w:rPr>
                      <w:rFonts w:ascii="Calibri" w:eastAsia="Calibri" w:hAnsi="Calibri"/>
                      <w:noProof/>
                      <w:color w:val="FF0000"/>
                      <w:sz w:val="22"/>
                      <w:szCs w:val="22"/>
                      <w:lang w:eastAsia="en-US"/>
                    </w:rPr>
                    <w:drawing>
                      <wp:inline distT="0" distB="0" distL="0" distR="0" wp14:anchorId="2987ED48" wp14:editId="5EA6B8F3">
                        <wp:extent cx="2158365" cy="253365"/>
                        <wp:effectExtent l="0" t="0" r="0" b="0"/>
                        <wp:docPr id="2109" name="Picture 5" descr="$level4$"/>
                        <wp:cNvGraphicFramePr/>
                        <a:graphic xmlns:a="http://schemas.openxmlformats.org/drawingml/2006/main">
                          <a:graphicData uri="http://schemas.openxmlformats.org/drawingml/2006/picture">
                            <pic:pic xmlns:pic="http://schemas.openxmlformats.org/drawingml/2006/picture">
                              <pic:nvPicPr>
                                <pic:cNvPr id="8" name="Picture 8" descr="$SampleTitlePic$"/>
                                <pic:cNvPicPr/>
                              </pic:nvPicPr>
                              <pic:blipFill>
                                <a:blip r:embed="rId276">
                                  <a:extLst>
                                    <a:ext uri="{28A0092B-C50C-407E-A947-70E740481C1C}">
                                      <a14:useLocalDpi xmlns:a14="http://schemas.microsoft.com/office/drawing/2010/main" val="0"/>
                                    </a:ext>
                                  </a:extLst>
                                </a:blip>
                                <a:stretch>
                                  <a:fillRect/>
                                </a:stretch>
                              </pic:blipFill>
                              <pic:spPr>
                                <a:xfrm>
                                  <a:off x="0" y="0"/>
                                  <a:ext cx="2158365" cy="253365"/>
                                </a:xfrm>
                                <a:prstGeom prst="rect">
                                  <a:avLst/>
                                </a:prstGeom>
                              </pic:spPr>
                            </pic:pic>
                          </a:graphicData>
                        </a:graphic>
                      </wp:inline>
                    </w:drawing>
                  </w:r>
                </w:p>
              </w:tc>
            </w:tr>
            <w:tr w:rsidR="00EB18BC" w:rsidRPr="00EB18BC" w:rsidTr="00D55F96">
              <w:trPr>
                <w:trHeight w:val="425"/>
              </w:trPr>
              <w:tc>
                <w:tcPr>
                  <w:tcW w:w="2889" w:type="dxa"/>
                  <w:vAlign w:val="center"/>
                </w:tcPr>
                <w:p w:rsidR="00EB18BC" w:rsidRPr="00EB18BC" w:rsidRDefault="00EB18BC" w:rsidP="00EB18BC">
                  <w:pPr>
                    <w:bidi/>
                    <w:rPr>
                      <w:rFonts w:eastAsia="Calibri" w:cs="B Nazanin"/>
                      <w:color w:val="000000"/>
                      <w:sz w:val="18"/>
                      <w:szCs w:val="20"/>
                      <w:rtl/>
                      <w:lang w:eastAsia="en-US"/>
                    </w:rPr>
                  </w:pPr>
                  <w:r w:rsidRPr="00EB18BC">
                    <w:rPr>
                      <w:rFonts w:eastAsia="Calibri" w:cs="B Nazanin" w:hint="cs"/>
                      <w:color w:val="000000"/>
                      <w:sz w:val="18"/>
                      <w:szCs w:val="20"/>
                      <w:rtl/>
                      <w:lang w:eastAsia="en-US"/>
                    </w:rPr>
                    <w:t>ضریب کاهش مقاومت</w:t>
                  </w:r>
                </w:p>
              </w:tc>
              <w:tc>
                <w:tcPr>
                  <w:tcW w:w="2977" w:type="dxa"/>
                  <w:vAlign w:val="center"/>
                </w:tcPr>
                <w:p w:rsidR="00EB18BC" w:rsidRPr="00EB18BC" w:rsidRDefault="00EB18BC" w:rsidP="00EB18BC">
                  <w:pPr>
                    <w:bidi/>
                    <w:jc w:val="right"/>
                    <w:rPr>
                      <w:rFonts w:eastAsia="Calibri" w:cs="B Nazanin"/>
                      <w:color w:val="000000"/>
                      <w:sz w:val="20"/>
                      <w:szCs w:val="20"/>
                      <w:lang w:eastAsia="en-US"/>
                    </w:rPr>
                  </w:pPr>
                </w:p>
              </w:tc>
              <w:tc>
                <w:tcPr>
                  <w:tcW w:w="2963" w:type="dxa"/>
                  <w:vAlign w:val="center"/>
                </w:tcPr>
                <w:p w:rsidR="00EB18BC" w:rsidRPr="00EB18BC" w:rsidRDefault="00EB18BC" w:rsidP="00EB18BC">
                  <w:pPr>
                    <w:rPr>
                      <w:rFonts w:eastAsia="Calibri" w:cs="B Nazanin"/>
                      <w:iCs/>
                      <w:color w:val="000000"/>
                      <w:sz w:val="20"/>
                      <w:szCs w:val="20"/>
                      <w:lang w:eastAsia="en-US"/>
                    </w:rPr>
                  </w:pPr>
                  <m:oMathPara>
                    <m:oMathParaPr>
                      <m:jc m:val="left"/>
                    </m:oMathParaPr>
                    <m:oMath>
                      <m:r>
                        <w:rPr>
                          <w:rFonts w:ascii="Cambria Math" w:eastAsia="Calibri" w:hAnsi="Cambria Math"/>
                          <w:color w:val="000000"/>
                          <w:sz w:val="20"/>
                          <w:szCs w:val="20"/>
                          <w:lang w:eastAsia="en-US"/>
                        </w:rPr>
                        <m:t>ϕ=1</m:t>
                      </m:r>
                      <m:r>
                        <w:rPr>
                          <w:rFonts w:ascii="Cambria Math" w:eastAsia="Calibri" w:hAnsi="Cambria Math" w:cs="B Nazanin"/>
                          <w:color w:val="000000"/>
                          <w:sz w:val="20"/>
                          <w:szCs w:val="20"/>
                          <w:lang w:eastAsia="en-US"/>
                        </w:rPr>
                        <m:t>.0</m:t>
                      </m:r>
                    </m:oMath>
                  </m:oMathPara>
                </w:p>
              </w:tc>
              <w:tc>
                <w:tcPr>
                  <w:tcW w:w="398" w:type="dxa"/>
                  <w:tcMar>
                    <w:left w:w="0" w:type="dxa"/>
                    <w:right w:w="0" w:type="dxa"/>
                  </w:tcMar>
                  <w:vAlign w:val="center"/>
                </w:tcPr>
                <w:p w:rsidR="00EB18BC" w:rsidRPr="00EB18BC" w:rsidRDefault="00EB18BC" w:rsidP="00EB18BC">
                  <w:pPr>
                    <w:bidi/>
                    <w:jc w:val="center"/>
                    <w:rPr>
                      <w:rFonts w:eastAsia="Calibri"/>
                      <w:noProof/>
                      <w:color w:val="FF0000"/>
                      <w:sz w:val="22"/>
                      <w:szCs w:val="20"/>
                      <w:lang w:eastAsia="en-US"/>
                    </w:rPr>
                  </w:pPr>
                </w:p>
              </w:tc>
            </w:tr>
            <w:tr w:rsidR="00EB18BC" w:rsidRPr="00EB18BC" w:rsidTr="00D55F96">
              <w:trPr>
                <w:trHeight w:val="425"/>
              </w:trPr>
              <w:tc>
                <w:tcPr>
                  <w:tcW w:w="2889" w:type="dxa"/>
                  <w:vAlign w:val="center"/>
                </w:tcPr>
                <w:p w:rsidR="00EB18BC" w:rsidRPr="00EB18BC" w:rsidRDefault="00EB18BC" w:rsidP="00EB18BC">
                  <w:pPr>
                    <w:bidi/>
                    <w:rPr>
                      <w:rFonts w:eastAsia="Calibri" w:cs="B Nazanin"/>
                      <w:color w:val="000000"/>
                      <w:sz w:val="18"/>
                      <w:szCs w:val="20"/>
                      <w:rtl/>
                      <w:lang w:eastAsia="en-US"/>
                    </w:rPr>
                  </w:pPr>
                  <w:r w:rsidRPr="00EB18BC">
                    <w:rPr>
                      <w:rFonts w:eastAsia="Calibri" w:cs="B Nazanin" w:hint="cs"/>
                      <w:color w:val="000000"/>
                      <w:sz w:val="18"/>
                      <w:szCs w:val="20"/>
                      <w:rtl/>
                      <w:lang w:eastAsia="en-US"/>
                    </w:rPr>
                    <w:t>سطح مقطع کلی تحت برش</w:t>
                  </w:r>
                </w:p>
              </w:tc>
              <w:tc>
                <w:tcPr>
                  <w:tcW w:w="2977" w:type="dxa"/>
                  <w:vAlign w:val="center"/>
                </w:tcPr>
                <w:p w:rsidR="00EB18BC" w:rsidRPr="00EB18BC" w:rsidRDefault="00EB18BC" w:rsidP="00EB18BC">
                  <w:pPr>
                    <w:rPr>
                      <w:rFonts w:eastAsia="Calibri" w:cs="B Nazanin"/>
                      <w:color w:val="000000"/>
                      <w:sz w:val="20"/>
                      <w:szCs w:val="20"/>
                      <w:lang w:eastAsia="en-US"/>
                    </w:rPr>
                  </w:pPr>
                  <m:oMath>
                    <m:sSub>
                      <m:sSubPr>
                        <m:ctrlPr>
                          <w:rPr>
                            <w:rFonts w:ascii="Cambria Math" w:eastAsia="Calibri" w:hAnsi="Cambria Math"/>
                            <w:i/>
                            <w:iCs/>
                            <w:color w:val="000000"/>
                            <w:sz w:val="20"/>
                            <w:szCs w:val="20"/>
                            <w:lang w:eastAsia="en-US"/>
                          </w:rPr>
                        </m:ctrlPr>
                      </m:sSubPr>
                      <m:e>
                        <m:r>
                          <w:rPr>
                            <w:rFonts w:ascii="Cambria Math" w:eastAsia="Calibri" w:hAnsi="Cambria Math"/>
                            <w:color w:val="000000"/>
                            <w:sz w:val="20"/>
                            <w:szCs w:val="20"/>
                            <w:lang w:eastAsia="en-US"/>
                          </w:rPr>
                          <m:t>A</m:t>
                        </m:r>
                      </m:e>
                      <m:sub>
                        <m:r>
                          <w:rPr>
                            <w:rFonts w:ascii="Cambria Math" w:eastAsia="Calibri" w:hAnsi="Cambria Math"/>
                            <w:color w:val="000000"/>
                            <w:sz w:val="20"/>
                            <w:szCs w:val="20"/>
                            <w:lang w:eastAsia="en-US"/>
                          </w:rPr>
                          <m:t>gv</m:t>
                        </m:r>
                      </m:sub>
                    </m:sSub>
                    <m:r>
                      <w:rPr>
                        <w:rFonts w:ascii="Cambria Math" w:eastAsia="Calibri" w:hAnsi="Cambria Math"/>
                        <w:color w:val="000000"/>
                        <w:sz w:val="20"/>
                        <w:szCs w:val="20"/>
                        <w:lang w:eastAsia="en-US"/>
                      </w:rPr>
                      <m:t>=</m:t>
                    </m:r>
                  </m:oMath>
                  <w:r w:rsidRPr="00EB18BC">
                    <w:rPr>
                      <w:rFonts w:eastAsia="Calibri" w:cs="B Nazanin"/>
                      <w:iCs/>
                      <w:color w:val="000000"/>
                      <w:sz w:val="20"/>
                      <w:szCs w:val="20"/>
                      <w:lang w:eastAsia="en-US"/>
                    </w:rPr>
                    <w:t xml:space="preserve"> 66.00  </w:t>
                  </w:r>
                  <m:oMath>
                    <m:r>
                      <w:rPr>
                        <w:rFonts w:ascii="Cambria Math" w:eastAsia="Calibri" w:hAnsi="Cambria Math" w:cs="B Nazanin"/>
                        <w:color w:val="000000"/>
                        <w:sz w:val="20"/>
                        <w:szCs w:val="20"/>
                        <w:lang w:eastAsia="en-US"/>
                      </w:rPr>
                      <m:t>c</m:t>
                    </m:r>
                    <m:sSup>
                      <m:sSupPr>
                        <m:ctrlPr>
                          <w:rPr>
                            <w:rFonts w:ascii="Cambria Math" w:eastAsia="Calibri" w:hAnsi="Cambria Math" w:cs="B Nazanin"/>
                            <w:i/>
                            <w:iCs/>
                            <w:color w:val="000000"/>
                            <w:sz w:val="20"/>
                            <w:szCs w:val="20"/>
                            <w:lang w:eastAsia="en-US"/>
                          </w:rPr>
                        </m:ctrlPr>
                      </m:sSupPr>
                      <m:e>
                        <m:r>
                          <w:rPr>
                            <w:rFonts w:ascii="Cambria Math" w:eastAsia="Calibri" w:hAnsi="Cambria Math" w:cs="B Nazanin"/>
                            <w:color w:val="000000"/>
                            <w:sz w:val="20"/>
                            <w:szCs w:val="20"/>
                            <w:lang w:eastAsia="en-US"/>
                          </w:rPr>
                          <m:t>m</m:t>
                        </m:r>
                      </m:e>
                      <m:sup>
                        <m:r>
                          <w:rPr>
                            <w:rFonts w:ascii="Cambria Math" w:eastAsia="Calibri" w:hAnsi="Cambria Math" w:cs="B Nazanin"/>
                            <w:color w:val="000000"/>
                            <w:sz w:val="20"/>
                            <w:szCs w:val="20"/>
                            <w:lang w:eastAsia="en-US"/>
                          </w:rPr>
                          <m:t>2</m:t>
                        </m:r>
                      </m:sup>
                    </m:sSup>
                  </m:oMath>
                </w:p>
              </w:tc>
              <w:tc>
                <w:tcPr>
                  <w:tcW w:w="2963" w:type="dxa"/>
                  <w:vAlign w:val="center"/>
                </w:tcPr>
                <w:p w:rsidR="00EB18BC" w:rsidRPr="00EB18BC" w:rsidRDefault="00EB18BC" w:rsidP="00EB18BC">
                  <w:pPr>
                    <w:rPr>
                      <w:rFonts w:eastAsia="Calibri" w:cs="B Nazanin"/>
                      <w:iCs/>
                      <w:color w:val="000000"/>
                      <w:sz w:val="20"/>
                      <w:szCs w:val="20"/>
                      <w:lang w:eastAsia="en-US"/>
                    </w:rPr>
                  </w:pPr>
                  <m:oMathPara>
                    <m:oMathParaPr>
                      <m:jc m:val="left"/>
                    </m:oMathParaPr>
                    <m:oMath>
                      <m:sSub>
                        <m:sSubPr>
                          <m:ctrlPr>
                            <w:rPr>
                              <w:rFonts w:ascii="Cambria Math" w:eastAsia="Calibri" w:hAnsi="Cambria Math"/>
                              <w:i/>
                              <w:iCs/>
                              <w:color w:val="000000"/>
                              <w:sz w:val="20"/>
                              <w:szCs w:val="20"/>
                              <w:lang w:eastAsia="en-US"/>
                            </w:rPr>
                          </m:ctrlPr>
                        </m:sSubPr>
                        <m:e>
                          <m:r>
                            <w:rPr>
                              <w:rFonts w:ascii="Cambria Math" w:eastAsia="Calibri" w:hAnsi="Cambria Math"/>
                              <w:color w:val="000000"/>
                              <w:sz w:val="20"/>
                              <w:szCs w:val="20"/>
                              <w:lang w:eastAsia="en-US"/>
                            </w:rPr>
                            <m:t>A</m:t>
                          </m:r>
                        </m:e>
                        <m:sub>
                          <m:r>
                            <w:rPr>
                              <w:rFonts w:ascii="Cambria Math" w:eastAsia="Calibri" w:hAnsi="Cambria Math"/>
                              <w:color w:val="000000"/>
                              <w:sz w:val="20"/>
                              <w:szCs w:val="20"/>
                              <w:lang w:eastAsia="en-US"/>
                            </w:rPr>
                            <m:t>gv</m:t>
                          </m:r>
                        </m:sub>
                      </m:sSub>
                      <m:r>
                        <w:rPr>
                          <w:rFonts w:ascii="Cambria Math" w:eastAsia="Calibri" w:hAnsi="Cambria Math"/>
                          <w:color w:val="000000"/>
                          <w:sz w:val="20"/>
                          <w:szCs w:val="20"/>
                          <w:lang w:eastAsia="en-US"/>
                        </w:rPr>
                        <m:t>=</m:t>
                      </m:r>
                      <m:sSub>
                        <m:sSubPr>
                          <m:ctrlPr>
                            <w:rPr>
                              <w:rFonts w:ascii="Cambria Math" w:eastAsia="Calibri" w:hAnsi="Cambria Math"/>
                              <w:i/>
                              <w:iCs/>
                              <w:color w:val="000000"/>
                              <w:sz w:val="20"/>
                              <w:szCs w:val="20"/>
                              <w:lang w:eastAsia="en-US"/>
                            </w:rPr>
                          </m:ctrlPr>
                        </m:sSubPr>
                        <m:e>
                          <m:r>
                            <w:rPr>
                              <w:rFonts w:ascii="Cambria Math" w:eastAsia="Calibri" w:hAnsi="Cambria Math"/>
                              <w:color w:val="000000"/>
                              <w:sz w:val="20"/>
                              <w:szCs w:val="20"/>
                              <w:lang w:eastAsia="en-US"/>
                            </w:rPr>
                            <m:t>L</m:t>
                          </m:r>
                        </m:e>
                        <m:sub>
                          <m:r>
                            <w:rPr>
                              <w:rFonts w:ascii="Cambria Math" w:eastAsia="Calibri" w:hAnsi="Cambria Math"/>
                              <w:color w:val="000000"/>
                              <w:sz w:val="20"/>
                              <w:szCs w:val="20"/>
                              <w:lang w:eastAsia="en-US"/>
                            </w:rPr>
                            <m:t>h</m:t>
                          </m:r>
                        </m:sub>
                      </m:sSub>
                      <m:sSub>
                        <m:sSubPr>
                          <m:ctrlPr>
                            <w:rPr>
                              <w:rFonts w:ascii="Cambria Math" w:eastAsia="Calibri" w:hAnsi="Cambria Math"/>
                              <w:i/>
                              <w:iCs/>
                              <w:color w:val="000000"/>
                              <w:sz w:val="20"/>
                              <w:szCs w:val="20"/>
                              <w:lang w:eastAsia="en-US"/>
                            </w:rPr>
                          </m:ctrlPr>
                        </m:sSubPr>
                        <m:e>
                          <m:r>
                            <w:rPr>
                              <w:rFonts w:ascii="Cambria Math" w:eastAsia="Calibri" w:hAnsi="Cambria Math"/>
                              <w:color w:val="000000"/>
                              <w:sz w:val="20"/>
                              <w:szCs w:val="20"/>
                              <w:lang w:eastAsia="en-US"/>
                            </w:rPr>
                            <m:t>t</m:t>
                          </m:r>
                        </m:e>
                        <m:sub>
                          <m:r>
                            <w:rPr>
                              <w:rFonts w:ascii="Cambria Math" w:eastAsia="Calibri" w:hAnsi="Cambria Math"/>
                              <w:color w:val="000000"/>
                              <w:sz w:val="20"/>
                              <w:szCs w:val="20"/>
                              <w:lang w:eastAsia="en-US"/>
                            </w:rPr>
                            <m:t>p</m:t>
                          </m:r>
                        </m:sub>
                      </m:sSub>
                    </m:oMath>
                  </m:oMathPara>
                </w:p>
              </w:tc>
              <w:tc>
                <w:tcPr>
                  <w:tcW w:w="398" w:type="dxa"/>
                  <w:tcMar>
                    <w:left w:w="0" w:type="dxa"/>
                    <w:right w:w="0" w:type="dxa"/>
                  </w:tcMar>
                  <w:vAlign w:val="center"/>
                </w:tcPr>
                <w:p w:rsidR="00EB18BC" w:rsidRPr="00EB18BC" w:rsidRDefault="00EB18BC" w:rsidP="00EB18BC">
                  <w:pPr>
                    <w:bidi/>
                    <w:jc w:val="center"/>
                    <w:rPr>
                      <w:rFonts w:eastAsia="Calibri"/>
                      <w:noProof/>
                      <w:color w:val="FF0000"/>
                      <w:sz w:val="22"/>
                      <w:szCs w:val="20"/>
                      <w:lang w:eastAsia="en-US"/>
                    </w:rPr>
                  </w:pPr>
                </w:p>
              </w:tc>
            </w:tr>
            <w:tr w:rsidR="00EB18BC" w:rsidRPr="00EB18BC" w:rsidTr="00D55F96">
              <w:trPr>
                <w:trHeight w:val="425"/>
              </w:trPr>
              <w:tc>
                <w:tcPr>
                  <w:tcW w:w="2889" w:type="dxa"/>
                  <w:vAlign w:val="center"/>
                </w:tcPr>
                <w:p w:rsidR="00EB18BC" w:rsidRPr="00EB18BC" w:rsidRDefault="00EB18BC" w:rsidP="00EB18BC">
                  <w:pPr>
                    <w:bidi/>
                    <w:rPr>
                      <w:rFonts w:eastAsia="Calibri" w:cs="B Nazanin"/>
                      <w:color w:val="000000"/>
                      <w:sz w:val="18"/>
                      <w:szCs w:val="20"/>
                      <w:rtl/>
                      <w:lang w:eastAsia="en-US"/>
                    </w:rPr>
                  </w:pPr>
                  <w:r w:rsidRPr="00EB18BC">
                    <w:rPr>
                      <w:rFonts w:eastAsia="Calibri" w:cs="B Nazanin" w:hint="cs"/>
                      <w:color w:val="000000"/>
                      <w:sz w:val="18"/>
                      <w:szCs w:val="20"/>
                      <w:rtl/>
                      <w:lang w:eastAsia="en-US"/>
                    </w:rPr>
                    <w:t>مقاومت برشی طراحی</w:t>
                  </w:r>
                </w:p>
              </w:tc>
              <w:tc>
                <w:tcPr>
                  <w:tcW w:w="2977" w:type="dxa"/>
                  <w:vAlign w:val="center"/>
                </w:tcPr>
                <w:p w:rsidR="00EB18BC" w:rsidRPr="00EB18BC" w:rsidRDefault="00EB18BC" w:rsidP="00EB18BC">
                  <w:pPr>
                    <w:rPr>
                      <w:rFonts w:eastAsia="Calibri"/>
                      <w:i/>
                      <w:color w:val="000000"/>
                      <w:sz w:val="20"/>
                      <w:szCs w:val="20"/>
                      <w:lang w:eastAsia="en-US"/>
                    </w:rPr>
                  </w:pPr>
                  <m:oMath>
                    <m:r>
                      <w:rPr>
                        <w:rFonts w:ascii="Cambria Math" w:eastAsia="Calibri" w:hAnsi="Cambria Math"/>
                        <w:color w:val="000000"/>
                        <w:sz w:val="20"/>
                        <w:szCs w:val="20"/>
                        <w:lang w:eastAsia="en-US"/>
                      </w:rPr>
                      <m:t>ϕ</m:t>
                    </m:r>
                    <m:sSub>
                      <m:sSubPr>
                        <m:ctrlPr>
                          <w:rPr>
                            <w:rFonts w:ascii="Cambria Math" w:eastAsia="Calibri" w:hAnsi="Cambria Math"/>
                            <w:i/>
                            <w:iCs/>
                            <w:color w:val="000000"/>
                            <w:sz w:val="20"/>
                            <w:szCs w:val="20"/>
                            <w:lang w:eastAsia="en-US"/>
                          </w:rPr>
                        </m:ctrlPr>
                      </m:sSubPr>
                      <m:e>
                        <m:r>
                          <w:rPr>
                            <w:rFonts w:ascii="Cambria Math" w:eastAsia="Calibri" w:hAnsi="Cambria Math"/>
                            <w:color w:val="000000"/>
                            <w:sz w:val="20"/>
                            <w:szCs w:val="20"/>
                            <w:lang w:eastAsia="en-US"/>
                          </w:rPr>
                          <m:t>V</m:t>
                        </m:r>
                      </m:e>
                      <m:sub>
                        <m:r>
                          <w:rPr>
                            <w:rFonts w:ascii="Cambria Math" w:eastAsia="Calibri" w:hAnsi="Cambria Math"/>
                            <w:color w:val="000000"/>
                            <w:sz w:val="20"/>
                            <w:szCs w:val="20"/>
                            <w:lang w:eastAsia="en-US"/>
                          </w:rPr>
                          <m:t>n</m:t>
                        </m:r>
                      </m:sub>
                    </m:sSub>
                    <m:r>
                      <w:rPr>
                        <w:rFonts w:ascii="Cambria Math" w:eastAsia="Calibri" w:hAnsi="Cambria Math"/>
                        <w:color w:val="000000"/>
                        <w:sz w:val="20"/>
                        <w:szCs w:val="20"/>
                        <w:lang w:eastAsia="en-US"/>
                      </w:rPr>
                      <m:t>=</m:t>
                    </m:r>
                  </m:oMath>
                  <w:r w:rsidRPr="00EB18BC">
                    <w:rPr>
                      <w:rFonts w:eastAsia="Calibri"/>
                      <w:color w:val="000000"/>
                      <w:sz w:val="20"/>
                      <w:szCs w:val="20"/>
                      <w:lang w:eastAsia="en-US"/>
                    </w:rPr>
                    <w:t>95.04</w:t>
                  </w:r>
                  <m:oMath>
                    <m:r>
                      <w:rPr>
                        <w:rFonts w:ascii="Cambria Math" w:eastAsia="Calibri" w:hAnsi="Cambria Math" w:cs="B Nazanin"/>
                        <w:color w:val="000000"/>
                        <w:sz w:val="20"/>
                        <w:szCs w:val="20"/>
                        <w:lang w:eastAsia="en-US"/>
                      </w:rPr>
                      <m:t>ton</m:t>
                    </m:r>
                  </m:oMath>
                </w:p>
              </w:tc>
              <w:tc>
                <w:tcPr>
                  <w:tcW w:w="2963" w:type="dxa"/>
                  <w:vAlign w:val="center"/>
                </w:tcPr>
                <w:p w:rsidR="00EB18BC" w:rsidRPr="00EB18BC" w:rsidRDefault="00EB18BC" w:rsidP="00EB18BC">
                  <w:pPr>
                    <w:rPr>
                      <w:rFonts w:eastAsia="Calibri"/>
                      <w:i/>
                      <w:iCs/>
                      <w:color w:val="000000"/>
                      <w:sz w:val="20"/>
                      <w:szCs w:val="20"/>
                      <w:lang w:eastAsia="en-US"/>
                    </w:rPr>
                  </w:pPr>
                  <m:oMathPara>
                    <m:oMathParaPr>
                      <m:jc m:val="left"/>
                    </m:oMathParaPr>
                    <m:oMath>
                      <m:r>
                        <w:rPr>
                          <w:rFonts w:ascii="Cambria Math" w:eastAsia="Calibri" w:hAnsi="Cambria Math"/>
                          <w:color w:val="000000"/>
                          <w:sz w:val="20"/>
                          <w:szCs w:val="20"/>
                          <w:lang w:eastAsia="en-US"/>
                        </w:rPr>
                        <m:t>ϕ</m:t>
                      </m:r>
                      <m:sSub>
                        <m:sSubPr>
                          <m:ctrlPr>
                            <w:rPr>
                              <w:rFonts w:ascii="Cambria Math" w:eastAsia="Calibri" w:hAnsi="Cambria Math"/>
                              <w:i/>
                              <w:iCs/>
                              <w:color w:val="000000"/>
                              <w:sz w:val="20"/>
                              <w:szCs w:val="20"/>
                              <w:lang w:eastAsia="en-US"/>
                            </w:rPr>
                          </m:ctrlPr>
                        </m:sSubPr>
                        <m:e>
                          <m:r>
                            <w:rPr>
                              <w:rFonts w:ascii="Cambria Math" w:eastAsia="Calibri" w:hAnsi="Cambria Math"/>
                              <w:color w:val="000000"/>
                              <w:sz w:val="20"/>
                              <w:szCs w:val="20"/>
                              <w:lang w:eastAsia="en-US"/>
                            </w:rPr>
                            <m:t>V</m:t>
                          </m:r>
                        </m:e>
                        <m:sub>
                          <m:r>
                            <w:rPr>
                              <w:rFonts w:ascii="Cambria Math" w:eastAsia="Calibri" w:hAnsi="Cambria Math"/>
                              <w:color w:val="000000"/>
                              <w:sz w:val="20"/>
                              <w:szCs w:val="20"/>
                              <w:lang w:eastAsia="en-US"/>
                            </w:rPr>
                            <m:t>n</m:t>
                          </m:r>
                        </m:sub>
                      </m:sSub>
                      <m:r>
                        <w:rPr>
                          <w:rFonts w:ascii="Cambria Math" w:eastAsia="Calibri" w:hAnsi="Cambria Math"/>
                          <w:color w:val="000000"/>
                          <w:sz w:val="20"/>
                          <w:szCs w:val="20"/>
                          <w:lang w:eastAsia="en-US"/>
                        </w:rPr>
                        <m:t>=ϕ0.6</m:t>
                      </m:r>
                      <m:sSub>
                        <m:sSubPr>
                          <m:ctrlPr>
                            <w:rPr>
                              <w:rFonts w:ascii="Cambria Math" w:eastAsia="Calibri" w:hAnsi="Cambria Math"/>
                              <w:i/>
                              <w:iCs/>
                              <w:color w:val="000000"/>
                              <w:sz w:val="20"/>
                              <w:szCs w:val="20"/>
                              <w:lang w:eastAsia="en-US"/>
                            </w:rPr>
                          </m:ctrlPr>
                        </m:sSubPr>
                        <m:e>
                          <m:r>
                            <w:rPr>
                              <w:rFonts w:ascii="Cambria Math" w:eastAsia="Calibri" w:hAnsi="Cambria Math"/>
                              <w:color w:val="000000"/>
                              <w:sz w:val="20"/>
                              <w:szCs w:val="20"/>
                              <w:lang w:eastAsia="en-US"/>
                            </w:rPr>
                            <m:t>F</m:t>
                          </m:r>
                        </m:e>
                        <m:sub>
                          <m:r>
                            <w:rPr>
                              <w:rFonts w:ascii="Cambria Math" w:eastAsia="Calibri" w:hAnsi="Cambria Math"/>
                              <w:color w:val="000000"/>
                              <w:sz w:val="20"/>
                              <w:szCs w:val="20"/>
                              <w:lang w:eastAsia="en-US"/>
                            </w:rPr>
                            <m:t>y</m:t>
                          </m:r>
                        </m:sub>
                      </m:sSub>
                      <m:sSub>
                        <m:sSubPr>
                          <m:ctrlPr>
                            <w:rPr>
                              <w:rFonts w:ascii="Cambria Math" w:eastAsia="Calibri" w:hAnsi="Cambria Math"/>
                              <w:i/>
                              <w:iCs/>
                              <w:color w:val="000000"/>
                              <w:sz w:val="20"/>
                              <w:szCs w:val="20"/>
                              <w:lang w:eastAsia="en-US"/>
                            </w:rPr>
                          </m:ctrlPr>
                        </m:sSubPr>
                        <m:e>
                          <m:r>
                            <w:rPr>
                              <w:rFonts w:ascii="Cambria Math" w:eastAsia="Calibri" w:hAnsi="Cambria Math"/>
                              <w:color w:val="000000"/>
                              <w:sz w:val="20"/>
                              <w:szCs w:val="20"/>
                              <w:lang w:eastAsia="en-US"/>
                            </w:rPr>
                            <m:t>A</m:t>
                          </m:r>
                        </m:e>
                        <m:sub>
                          <m:r>
                            <w:rPr>
                              <w:rFonts w:ascii="Cambria Math" w:eastAsia="Calibri" w:hAnsi="Cambria Math"/>
                              <w:color w:val="000000"/>
                              <w:sz w:val="20"/>
                              <w:szCs w:val="20"/>
                              <w:lang w:eastAsia="en-US"/>
                            </w:rPr>
                            <m:t>gv</m:t>
                          </m:r>
                        </m:sub>
                      </m:sSub>
                    </m:oMath>
                  </m:oMathPara>
                </w:p>
              </w:tc>
              <w:tc>
                <w:tcPr>
                  <w:tcW w:w="398" w:type="dxa"/>
                  <w:tcMar>
                    <w:left w:w="0" w:type="dxa"/>
                    <w:right w:w="0" w:type="dxa"/>
                  </w:tcMar>
                  <w:vAlign w:val="center"/>
                </w:tcPr>
                <w:p w:rsidR="00EB18BC" w:rsidRPr="00EB18BC" w:rsidRDefault="00EB18BC" w:rsidP="00EB18BC">
                  <w:pPr>
                    <w:bidi/>
                    <w:jc w:val="center"/>
                    <w:rPr>
                      <w:rFonts w:eastAsia="Calibri"/>
                      <w:noProof/>
                      <w:color w:val="FF0000"/>
                      <w:sz w:val="22"/>
                      <w:szCs w:val="20"/>
                      <w:lang w:eastAsia="en-US"/>
                    </w:rPr>
                  </w:pPr>
                </w:p>
              </w:tc>
            </w:tr>
            <w:tr w:rsidR="00EB18BC" w:rsidRPr="00EB18BC" w:rsidTr="00D55F96">
              <w:trPr>
                <w:trHeight w:val="559"/>
              </w:trPr>
              <w:tc>
                <w:tcPr>
                  <w:tcW w:w="2889" w:type="dxa"/>
                  <w:vAlign w:val="center"/>
                </w:tcPr>
                <w:p w:rsidR="00EB18BC" w:rsidRPr="00EB18BC" w:rsidRDefault="00EB18BC" w:rsidP="00EB18BC">
                  <w:pPr>
                    <w:bidi/>
                    <w:jc w:val="right"/>
                    <w:rPr>
                      <w:rFonts w:eastAsia="Calibri" w:cs="B Nazanin"/>
                      <w:color w:val="000000"/>
                      <w:sz w:val="18"/>
                      <w:szCs w:val="20"/>
                      <w:rtl/>
                      <w:lang w:eastAsia="en-US"/>
                    </w:rPr>
                  </w:pPr>
                  <w:r w:rsidRPr="00EB18BC">
                    <w:rPr>
                      <w:rFonts w:eastAsia="Calibri"/>
                      <w:noProof/>
                      <w:color w:val="000000"/>
                      <w:sz w:val="18"/>
                      <w:szCs w:val="20"/>
                      <w:lang w:eastAsia="en-US"/>
                    </w:rPr>
                    <w:lastRenderedPageBreak/>
                    <w:drawing>
                      <wp:inline distT="0" distB="0" distL="0" distR="0" wp14:anchorId="3D121B4B" wp14:editId="7AADDDFD">
                        <wp:extent cx="219075" cy="219075"/>
                        <wp:effectExtent l="0" t="0" r="9525" b="9525"/>
                        <wp:docPr id="2110" name="Picture 8" descr="$ShearYeilding_b_Chec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S6_C2$"/>
                                <pic:cNvPicPr>
                                  <a:picLocks noChangeAspect="1" noChangeArrowheads="1"/>
                                </pic:cNvPicPr>
                              </pic:nvPicPr>
                              <pic:blipFill>
                                <a:blip r:embed="rId278" cstate="print">
                                  <a:extLst>
                                    <a:ext uri="{28A0092B-C50C-407E-A947-70E740481C1C}">
                                      <a14:useLocalDpi xmlns:a14="http://schemas.microsoft.com/office/drawing/2010/main" val="0"/>
                                    </a:ext>
                                  </a:extLst>
                                </a:blip>
                                <a:stretch>
                                  <a:fillRect/>
                                </a:stretch>
                              </pic:blipFill>
                              <pic:spPr bwMode="auto">
                                <a:xfrm>
                                  <a:off x="0" y="0"/>
                                  <a:ext cx="219075" cy="219075"/>
                                </a:xfrm>
                                <a:prstGeom prst="rect">
                                  <a:avLst/>
                                </a:prstGeom>
                                <a:noFill/>
                                <a:ln w="9525">
                                  <a:noFill/>
                                  <a:miter lim="800000"/>
                                  <a:headEnd/>
                                  <a:tailEnd/>
                                </a:ln>
                              </pic:spPr>
                            </pic:pic>
                          </a:graphicData>
                        </a:graphic>
                      </wp:inline>
                    </w:drawing>
                  </w:r>
                </w:p>
              </w:tc>
              <w:tc>
                <w:tcPr>
                  <w:tcW w:w="2977" w:type="dxa"/>
                  <w:vAlign w:val="center"/>
                </w:tcPr>
                <w:p w:rsidR="00EB18BC" w:rsidRPr="00EB18BC" w:rsidRDefault="00EB18BC" w:rsidP="00EB18BC">
                  <w:pPr>
                    <w:rPr>
                      <w:rFonts w:eastAsia="Calibri" w:cs="B Nazanin"/>
                      <w:iCs/>
                      <w:color w:val="000000"/>
                      <w:sz w:val="20"/>
                      <w:szCs w:val="20"/>
                      <w:lang w:eastAsia="en-US"/>
                    </w:rPr>
                  </w:pPr>
                  <w:r w:rsidRPr="00EB18BC">
                    <w:rPr>
                      <w:rFonts w:eastAsia="Calibri" w:cs="B Nazanin"/>
                      <w:iCs/>
                      <w:color w:val="000000"/>
                      <w:sz w:val="20"/>
                      <w:szCs w:val="20"/>
                      <w:lang w:eastAsia="en-US"/>
                    </w:rPr>
                    <w:t xml:space="preserve"> 0.58  </w:t>
                  </w:r>
                  <m:oMath>
                    <m:r>
                      <w:rPr>
                        <w:rFonts w:ascii="Cambria Math" w:eastAsia="Calibri" w:hAnsi="Cambria Math"/>
                        <w:color w:val="000000"/>
                        <w:sz w:val="20"/>
                        <w:szCs w:val="20"/>
                        <w:lang w:eastAsia="en-US"/>
                      </w:rPr>
                      <m:t>≤1.0</m:t>
                    </m:r>
                  </m:oMath>
                </w:p>
              </w:tc>
              <w:tc>
                <w:tcPr>
                  <w:tcW w:w="2963" w:type="dxa"/>
                  <w:vAlign w:val="center"/>
                </w:tcPr>
                <w:p w:rsidR="00EB18BC" w:rsidRPr="00EB18BC" w:rsidRDefault="00EB18BC" w:rsidP="00EB18BC">
                  <w:pPr>
                    <w:rPr>
                      <w:rFonts w:eastAsia="Calibri"/>
                      <w:i/>
                      <w:iCs/>
                      <w:color w:val="000000"/>
                      <w:sz w:val="20"/>
                      <w:szCs w:val="20"/>
                      <w:lang w:eastAsia="en-US"/>
                    </w:rPr>
                  </w:pPr>
                  <m:oMathPara>
                    <m:oMathParaPr>
                      <m:jc m:val="left"/>
                    </m:oMathParaPr>
                    <m:oMath>
                      <m:r>
                        <w:rPr>
                          <w:rFonts w:ascii="Cambria Math" w:eastAsia="Calibri" w:hAnsi="Cambria Math"/>
                          <w:color w:val="000000"/>
                          <w:sz w:val="20"/>
                          <w:szCs w:val="20"/>
                          <w:lang w:eastAsia="en-US"/>
                        </w:rPr>
                        <m:t>Ratio=</m:t>
                      </m:r>
                      <m:f>
                        <m:fPr>
                          <m:ctrlPr>
                            <w:rPr>
                              <w:rFonts w:ascii="Cambria Math" w:eastAsia="Calibri" w:hAnsi="Cambria Math"/>
                              <w:i/>
                              <w:iCs/>
                              <w:color w:val="000000"/>
                              <w:sz w:val="20"/>
                              <w:szCs w:val="20"/>
                              <w:lang w:eastAsia="en-US"/>
                            </w:rPr>
                          </m:ctrlPr>
                        </m:fPr>
                        <m:num>
                          <m:sSub>
                            <m:sSubPr>
                              <m:ctrlPr>
                                <w:rPr>
                                  <w:rFonts w:ascii="Cambria Math" w:eastAsia="Calibri" w:hAnsi="Cambria Math"/>
                                  <w:i/>
                                  <w:iCs/>
                                  <w:color w:val="000000"/>
                                  <w:sz w:val="20"/>
                                  <w:szCs w:val="20"/>
                                  <w:lang w:eastAsia="en-US"/>
                                </w:rPr>
                              </m:ctrlPr>
                            </m:sSubPr>
                            <m:e>
                              <m:r>
                                <w:rPr>
                                  <w:rFonts w:ascii="Cambria Math" w:eastAsia="Calibri" w:hAnsi="Cambria Math"/>
                                  <w:color w:val="000000"/>
                                  <w:sz w:val="20"/>
                                  <w:szCs w:val="20"/>
                                  <w:lang w:eastAsia="en-US"/>
                                </w:rPr>
                                <m:t>V</m:t>
                              </m:r>
                            </m:e>
                            <m:sub>
                              <m:r>
                                <w:rPr>
                                  <w:rFonts w:ascii="Cambria Math" w:eastAsia="Calibri" w:hAnsi="Cambria Math"/>
                                  <w:color w:val="000000"/>
                                  <w:sz w:val="20"/>
                                  <w:szCs w:val="20"/>
                                  <w:lang w:eastAsia="en-US"/>
                                </w:rPr>
                                <m:t>ub</m:t>
                              </m:r>
                            </m:sub>
                          </m:sSub>
                        </m:num>
                        <m:den>
                          <m:r>
                            <w:rPr>
                              <w:rFonts w:ascii="Cambria Math" w:eastAsia="Calibri" w:hAnsi="Cambria Math"/>
                              <w:color w:val="000000"/>
                              <w:sz w:val="20"/>
                              <w:szCs w:val="20"/>
                              <w:lang w:eastAsia="en-US"/>
                            </w:rPr>
                            <m:t>ϕ</m:t>
                          </m:r>
                          <m:sSub>
                            <m:sSubPr>
                              <m:ctrlPr>
                                <w:rPr>
                                  <w:rFonts w:ascii="Cambria Math" w:eastAsia="Calibri" w:hAnsi="Cambria Math"/>
                                  <w:i/>
                                  <w:iCs/>
                                  <w:color w:val="000000"/>
                                  <w:sz w:val="20"/>
                                  <w:szCs w:val="20"/>
                                  <w:lang w:eastAsia="en-US"/>
                                </w:rPr>
                              </m:ctrlPr>
                            </m:sSubPr>
                            <m:e>
                              <m:r>
                                <w:rPr>
                                  <w:rFonts w:ascii="Cambria Math" w:eastAsia="Calibri" w:hAnsi="Cambria Math"/>
                                  <w:color w:val="000000"/>
                                  <w:sz w:val="20"/>
                                  <w:szCs w:val="20"/>
                                  <w:lang w:eastAsia="en-US"/>
                                </w:rPr>
                                <m:t>V</m:t>
                              </m:r>
                            </m:e>
                            <m:sub>
                              <m:r>
                                <w:rPr>
                                  <w:rFonts w:ascii="Cambria Math" w:eastAsia="Calibri" w:hAnsi="Cambria Math"/>
                                  <w:color w:val="000000"/>
                                  <w:sz w:val="20"/>
                                  <w:szCs w:val="20"/>
                                  <w:lang w:eastAsia="en-US"/>
                                </w:rPr>
                                <m:t>n</m:t>
                              </m:r>
                            </m:sub>
                          </m:sSub>
                        </m:den>
                      </m:f>
                      <m:r>
                        <w:rPr>
                          <w:rFonts w:ascii="Cambria Math" w:eastAsia="Calibri" w:hAnsi="Cambria Math"/>
                          <w:color w:val="000000"/>
                          <w:sz w:val="20"/>
                          <w:szCs w:val="20"/>
                          <w:lang w:eastAsia="en-US"/>
                        </w:rPr>
                        <m:t>≤1.0</m:t>
                      </m:r>
                    </m:oMath>
                  </m:oMathPara>
                </w:p>
              </w:tc>
              <w:tc>
                <w:tcPr>
                  <w:tcW w:w="398" w:type="dxa"/>
                  <w:tcMar>
                    <w:left w:w="0" w:type="dxa"/>
                    <w:right w:w="0" w:type="dxa"/>
                  </w:tcMar>
                  <w:vAlign w:val="center"/>
                </w:tcPr>
                <w:p w:rsidR="00EB18BC" w:rsidRPr="00EB18BC" w:rsidRDefault="00EB18BC" w:rsidP="00EB18BC">
                  <w:pPr>
                    <w:bidi/>
                    <w:jc w:val="center"/>
                    <w:rPr>
                      <w:rFonts w:eastAsia="Calibri"/>
                      <w:noProof/>
                      <w:color w:val="FF0000"/>
                      <w:sz w:val="22"/>
                      <w:szCs w:val="20"/>
                      <w:lang w:eastAsia="en-US"/>
                    </w:rPr>
                  </w:pPr>
                  <w:r w:rsidRPr="00EB18BC">
                    <w:rPr>
                      <w:rFonts w:eastAsia="Calibri"/>
                      <w:noProof/>
                      <w:color w:val="FF0000"/>
                      <w:sz w:val="22"/>
                      <w:szCs w:val="20"/>
                      <w:lang w:eastAsia="en-US"/>
                    </w:rPr>
                    <w:drawing>
                      <wp:inline distT="0" distB="0" distL="0" distR="0" wp14:anchorId="7B2A39A1" wp14:editId="1DF1C61C">
                        <wp:extent cx="219075" cy="219075"/>
                        <wp:effectExtent l="0" t="0" r="9525" b="9525"/>
                        <wp:docPr id="2111" name="Picture 8" descr="$Fr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S6_C2$"/>
                                <pic:cNvPicPr>
                                  <a:picLocks noChangeAspect="1" noChangeArrowheads="1"/>
                                </pic:cNvPicPr>
                              </pic:nvPicPr>
                              <pic:blipFill>
                                <a:blip r:embed="rId279" cstate="print">
                                  <a:extLst>
                                    <a:ext uri="{28A0092B-C50C-407E-A947-70E740481C1C}">
                                      <a14:useLocalDpi xmlns:a14="http://schemas.microsoft.com/office/drawing/2010/main" val="0"/>
                                    </a:ext>
                                  </a:extLst>
                                </a:blip>
                                <a:stretch>
                                  <a:fillRect/>
                                </a:stretch>
                              </pic:blipFill>
                              <pic:spPr bwMode="auto">
                                <a:xfrm>
                                  <a:off x="0" y="0"/>
                                  <a:ext cx="219075" cy="219075"/>
                                </a:xfrm>
                                <a:prstGeom prst="rect">
                                  <a:avLst/>
                                </a:prstGeom>
                                <a:noFill/>
                                <a:ln w="9525">
                                  <a:noFill/>
                                  <a:miter lim="800000"/>
                                  <a:headEnd/>
                                  <a:tailEnd/>
                                </a:ln>
                              </pic:spPr>
                            </pic:pic>
                          </a:graphicData>
                        </a:graphic>
                      </wp:inline>
                    </w:drawing>
                  </w:r>
                </w:p>
              </w:tc>
            </w:tr>
            <w:tr w:rsidR="00EB18BC" w:rsidRPr="00EB18BC" w:rsidTr="00EB18BC">
              <w:trPr>
                <w:trHeight w:val="425"/>
              </w:trPr>
              <w:tc>
                <w:tcPr>
                  <w:tcW w:w="5866" w:type="dxa"/>
                  <w:gridSpan w:val="2"/>
                  <w:shd w:val="clear" w:color="auto" w:fill="C6D9F1"/>
                  <w:vAlign w:val="center"/>
                </w:tcPr>
                <w:p w:rsidR="00EB18BC" w:rsidRPr="00EB18BC" w:rsidRDefault="00EB18BC" w:rsidP="00EB18BC">
                  <w:pPr>
                    <w:bidi/>
                    <w:rPr>
                      <w:rFonts w:eastAsia="Calibri"/>
                      <w:b/>
                      <w:bCs/>
                      <w:noProof/>
                      <w:color w:val="000000"/>
                      <w:sz w:val="20"/>
                      <w:szCs w:val="22"/>
                      <w:lang w:val="en-AU" w:eastAsia="en-AU"/>
                    </w:rPr>
                  </w:pPr>
                  <w:r w:rsidRPr="00EB18BC">
                    <w:rPr>
                      <w:rFonts w:eastAsia="Calibri" w:cs="B Nazanin" w:hint="cs"/>
                      <w:b/>
                      <w:bCs/>
                      <w:color w:val="000000"/>
                      <w:sz w:val="20"/>
                      <w:szCs w:val="22"/>
                      <w:rtl/>
                      <w:lang w:eastAsia="en-US"/>
                    </w:rPr>
                    <w:t>کنترل تسلیم کششی ورق اتصال در محل اتصال به تیر(یا صفحه ستون)</w:t>
                  </w:r>
                </w:p>
              </w:tc>
              <w:tc>
                <w:tcPr>
                  <w:tcW w:w="3361" w:type="dxa"/>
                  <w:gridSpan w:val="2"/>
                  <w:shd w:val="clear" w:color="auto" w:fill="C6D9F1"/>
                  <w:tcMar>
                    <w:left w:w="0" w:type="dxa"/>
                    <w:right w:w="0" w:type="dxa"/>
                  </w:tcMar>
                  <w:vAlign w:val="center"/>
                </w:tcPr>
                <w:p w:rsidR="00EB18BC" w:rsidRPr="00EB18BC" w:rsidRDefault="00EB18BC" w:rsidP="00EB18BC">
                  <w:pPr>
                    <w:bidi/>
                    <w:jc w:val="right"/>
                    <w:rPr>
                      <w:rFonts w:eastAsia="Calibri"/>
                      <w:noProof/>
                      <w:color w:val="FF0000"/>
                      <w:sz w:val="22"/>
                      <w:szCs w:val="20"/>
                      <w:lang w:val="en-AU" w:eastAsia="en-AU"/>
                    </w:rPr>
                  </w:pPr>
                  <w:r w:rsidRPr="00EB18BC">
                    <w:rPr>
                      <w:rFonts w:ascii="Calibri" w:eastAsia="Calibri" w:hAnsi="Calibri"/>
                      <w:noProof/>
                      <w:color w:val="FF0000"/>
                      <w:sz w:val="22"/>
                      <w:szCs w:val="22"/>
                      <w:lang w:eastAsia="en-US"/>
                    </w:rPr>
                    <w:drawing>
                      <wp:inline distT="0" distB="0" distL="0" distR="0" wp14:anchorId="5F49D3F2" wp14:editId="2E54D876">
                        <wp:extent cx="2158365" cy="253365"/>
                        <wp:effectExtent l="0" t="0" r="0" b="0"/>
                        <wp:docPr id="2112" name="Picture 13" descr="$level4$"/>
                        <wp:cNvGraphicFramePr/>
                        <a:graphic xmlns:a="http://schemas.openxmlformats.org/drawingml/2006/main">
                          <a:graphicData uri="http://schemas.openxmlformats.org/drawingml/2006/picture">
                            <pic:pic xmlns:pic="http://schemas.openxmlformats.org/drawingml/2006/picture">
                              <pic:nvPicPr>
                                <pic:cNvPr id="8" name="Picture 8" descr="$SampleTitlePic$"/>
                                <pic:cNvPicPr/>
                              </pic:nvPicPr>
                              <pic:blipFill>
                                <a:blip r:embed="rId276">
                                  <a:extLst>
                                    <a:ext uri="{28A0092B-C50C-407E-A947-70E740481C1C}">
                                      <a14:useLocalDpi xmlns:a14="http://schemas.microsoft.com/office/drawing/2010/main" val="0"/>
                                    </a:ext>
                                  </a:extLst>
                                </a:blip>
                                <a:stretch>
                                  <a:fillRect/>
                                </a:stretch>
                              </pic:blipFill>
                              <pic:spPr>
                                <a:xfrm>
                                  <a:off x="0" y="0"/>
                                  <a:ext cx="2158365" cy="253365"/>
                                </a:xfrm>
                                <a:prstGeom prst="rect">
                                  <a:avLst/>
                                </a:prstGeom>
                              </pic:spPr>
                            </pic:pic>
                          </a:graphicData>
                        </a:graphic>
                      </wp:inline>
                    </w:drawing>
                  </w:r>
                </w:p>
              </w:tc>
            </w:tr>
            <w:tr w:rsidR="00EB18BC" w:rsidRPr="00EB18BC" w:rsidTr="00D55F96">
              <w:trPr>
                <w:trHeight w:val="425"/>
              </w:trPr>
              <w:tc>
                <w:tcPr>
                  <w:tcW w:w="2889" w:type="dxa"/>
                  <w:vAlign w:val="center"/>
                </w:tcPr>
                <w:p w:rsidR="00EB18BC" w:rsidRPr="00EB18BC" w:rsidRDefault="00EB18BC" w:rsidP="00EB18BC">
                  <w:pPr>
                    <w:bidi/>
                    <w:rPr>
                      <w:rFonts w:eastAsia="Calibri" w:cs="B Nazanin"/>
                      <w:color w:val="000000"/>
                      <w:sz w:val="18"/>
                      <w:szCs w:val="20"/>
                      <w:rtl/>
                      <w:lang w:eastAsia="en-US"/>
                    </w:rPr>
                  </w:pPr>
                  <w:r w:rsidRPr="00EB18BC">
                    <w:rPr>
                      <w:rFonts w:eastAsia="Calibri" w:cs="B Nazanin" w:hint="cs"/>
                      <w:color w:val="000000"/>
                      <w:sz w:val="18"/>
                      <w:szCs w:val="20"/>
                      <w:rtl/>
                      <w:lang w:eastAsia="en-US"/>
                    </w:rPr>
                    <w:t>ضریب کاهش مقاومت</w:t>
                  </w:r>
                </w:p>
              </w:tc>
              <w:tc>
                <w:tcPr>
                  <w:tcW w:w="2977" w:type="dxa"/>
                  <w:vAlign w:val="center"/>
                </w:tcPr>
                <w:p w:rsidR="00EB18BC" w:rsidRPr="00EB18BC" w:rsidRDefault="00EB18BC" w:rsidP="00EB18BC">
                  <w:pPr>
                    <w:bidi/>
                    <w:jc w:val="right"/>
                    <w:rPr>
                      <w:rFonts w:eastAsia="Calibri" w:cs="B Nazanin"/>
                      <w:color w:val="000000"/>
                      <w:sz w:val="20"/>
                      <w:szCs w:val="20"/>
                      <w:lang w:eastAsia="en-US"/>
                    </w:rPr>
                  </w:pPr>
                </w:p>
              </w:tc>
              <w:tc>
                <w:tcPr>
                  <w:tcW w:w="2963" w:type="dxa"/>
                  <w:vAlign w:val="center"/>
                </w:tcPr>
                <w:p w:rsidR="00EB18BC" w:rsidRPr="00EB18BC" w:rsidRDefault="00EB18BC" w:rsidP="00EB18BC">
                  <w:pPr>
                    <w:rPr>
                      <w:rFonts w:eastAsia="Calibri" w:cs="B Nazanin"/>
                      <w:i/>
                      <w:iCs/>
                      <w:color w:val="000000"/>
                      <w:sz w:val="20"/>
                      <w:szCs w:val="20"/>
                      <w:lang w:eastAsia="en-US"/>
                    </w:rPr>
                  </w:pPr>
                  <m:oMathPara>
                    <m:oMathParaPr>
                      <m:jc m:val="left"/>
                    </m:oMathParaPr>
                    <m:oMath>
                      <m:r>
                        <w:rPr>
                          <w:rFonts w:ascii="Cambria Math" w:eastAsia="Calibri" w:hAnsi="Cambria Math"/>
                          <w:color w:val="000000"/>
                          <w:sz w:val="20"/>
                          <w:szCs w:val="20"/>
                          <w:lang w:eastAsia="en-US"/>
                        </w:rPr>
                        <m:t>ϕ=0.9</m:t>
                      </m:r>
                    </m:oMath>
                  </m:oMathPara>
                </w:p>
              </w:tc>
              <w:tc>
                <w:tcPr>
                  <w:tcW w:w="398" w:type="dxa"/>
                  <w:tcMar>
                    <w:left w:w="0" w:type="dxa"/>
                    <w:right w:w="0" w:type="dxa"/>
                  </w:tcMar>
                  <w:vAlign w:val="center"/>
                </w:tcPr>
                <w:p w:rsidR="00EB18BC" w:rsidRPr="00EB18BC" w:rsidRDefault="00EB18BC" w:rsidP="00EB18BC">
                  <w:pPr>
                    <w:bidi/>
                    <w:jc w:val="center"/>
                    <w:rPr>
                      <w:rFonts w:eastAsia="Calibri"/>
                      <w:noProof/>
                      <w:color w:val="FF0000"/>
                      <w:sz w:val="22"/>
                      <w:szCs w:val="20"/>
                      <w:lang w:eastAsia="en-US"/>
                    </w:rPr>
                  </w:pPr>
                </w:p>
              </w:tc>
            </w:tr>
            <w:tr w:rsidR="00EB18BC" w:rsidRPr="00EB18BC" w:rsidTr="00D55F96">
              <w:trPr>
                <w:trHeight w:val="425"/>
              </w:trPr>
              <w:tc>
                <w:tcPr>
                  <w:tcW w:w="2889" w:type="dxa"/>
                  <w:vAlign w:val="center"/>
                </w:tcPr>
                <w:p w:rsidR="00EB18BC" w:rsidRPr="00EB18BC" w:rsidRDefault="00EB18BC" w:rsidP="00EB18BC">
                  <w:pPr>
                    <w:bidi/>
                    <w:rPr>
                      <w:rFonts w:eastAsia="Calibri" w:cs="B Nazanin"/>
                      <w:color w:val="000000"/>
                      <w:sz w:val="18"/>
                      <w:szCs w:val="20"/>
                      <w:rtl/>
                      <w:lang w:eastAsia="en-US"/>
                    </w:rPr>
                  </w:pPr>
                  <w:r w:rsidRPr="00EB18BC">
                    <w:rPr>
                      <w:rFonts w:eastAsia="Calibri" w:cs="B Nazanin" w:hint="cs"/>
                      <w:color w:val="000000"/>
                      <w:sz w:val="18"/>
                      <w:szCs w:val="20"/>
                      <w:rtl/>
                      <w:lang w:eastAsia="en-US"/>
                    </w:rPr>
                    <w:t>مقاومت کششی طراحی</w:t>
                  </w:r>
                </w:p>
              </w:tc>
              <w:tc>
                <w:tcPr>
                  <w:tcW w:w="2977" w:type="dxa"/>
                  <w:vAlign w:val="center"/>
                </w:tcPr>
                <w:p w:rsidR="00EB18BC" w:rsidRPr="00EB18BC" w:rsidRDefault="00EB18BC" w:rsidP="00EB18BC">
                  <w:pPr>
                    <w:rPr>
                      <w:rFonts w:eastAsia="Calibri"/>
                      <w:i/>
                      <w:color w:val="000000"/>
                      <w:sz w:val="20"/>
                      <w:szCs w:val="20"/>
                      <w:lang w:eastAsia="en-US"/>
                    </w:rPr>
                  </w:pPr>
                  <m:oMath>
                    <m:r>
                      <w:rPr>
                        <w:rFonts w:ascii="Cambria Math" w:eastAsia="Calibri" w:hAnsi="Cambria Math"/>
                        <w:color w:val="000000"/>
                        <w:sz w:val="20"/>
                        <w:szCs w:val="20"/>
                        <w:lang w:eastAsia="en-US"/>
                      </w:rPr>
                      <m:t>ϕ</m:t>
                    </m:r>
                    <m:sSub>
                      <m:sSubPr>
                        <m:ctrlPr>
                          <w:rPr>
                            <w:rFonts w:ascii="Cambria Math" w:eastAsia="Calibri" w:hAnsi="Cambria Math"/>
                            <w:i/>
                            <w:iCs/>
                            <w:color w:val="000000"/>
                            <w:sz w:val="20"/>
                            <w:szCs w:val="20"/>
                            <w:lang w:eastAsia="en-US"/>
                          </w:rPr>
                        </m:ctrlPr>
                      </m:sSubPr>
                      <m:e>
                        <m:r>
                          <w:rPr>
                            <w:rFonts w:ascii="Cambria Math" w:eastAsia="Calibri" w:hAnsi="Cambria Math"/>
                            <w:color w:val="000000"/>
                            <w:sz w:val="20"/>
                            <w:szCs w:val="20"/>
                            <w:lang w:eastAsia="en-US"/>
                          </w:rPr>
                          <m:t>P</m:t>
                        </m:r>
                      </m:e>
                      <m:sub>
                        <m:r>
                          <w:rPr>
                            <w:rFonts w:ascii="Cambria Math" w:eastAsia="Calibri" w:hAnsi="Cambria Math"/>
                            <w:color w:val="000000"/>
                            <w:sz w:val="20"/>
                            <w:szCs w:val="20"/>
                            <w:lang w:eastAsia="en-US"/>
                          </w:rPr>
                          <m:t>n</m:t>
                        </m:r>
                      </m:sub>
                    </m:sSub>
                    <m:r>
                      <w:rPr>
                        <w:rFonts w:ascii="Cambria Math" w:eastAsia="Calibri" w:hAnsi="Cambria Math"/>
                        <w:color w:val="000000"/>
                        <w:sz w:val="20"/>
                        <w:szCs w:val="20"/>
                        <w:lang w:eastAsia="en-US"/>
                      </w:rPr>
                      <m:t>=</m:t>
                    </m:r>
                  </m:oMath>
                  <w:r w:rsidRPr="00EB18BC">
                    <w:rPr>
                      <w:rFonts w:eastAsia="Calibri"/>
                      <w:color w:val="000000"/>
                      <w:sz w:val="20"/>
                      <w:szCs w:val="20"/>
                      <w:lang w:eastAsia="en-US"/>
                    </w:rPr>
                    <w:t>142.56</w:t>
                  </w:r>
                  <m:oMath>
                    <m:r>
                      <w:rPr>
                        <w:rFonts w:ascii="Cambria Math" w:eastAsia="Calibri" w:hAnsi="Cambria Math" w:cs="B Nazanin"/>
                        <w:color w:val="000000"/>
                        <w:sz w:val="20"/>
                        <w:szCs w:val="20"/>
                        <w:lang w:eastAsia="en-US"/>
                      </w:rPr>
                      <m:t>ton</m:t>
                    </m:r>
                  </m:oMath>
                </w:p>
              </w:tc>
              <w:tc>
                <w:tcPr>
                  <w:tcW w:w="2963" w:type="dxa"/>
                  <w:vAlign w:val="center"/>
                </w:tcPr>
                <w:p w:rsidR="00EB18BC" w:rsidRPr="00EB18BC" w:rsidRDefault="00EB18BC" w:rsidP="00EB18BC">
                  <w:pPr>
                    <w:rPr>
                      <w:rFonts w:eastAsia="Calibri"/>
                      <w:i/>
                      <w:iCs/>
                      <w:color w:val="000000"/>
                      <w:sz w:val="20"/>
                      <w:szCs w:val="20"/>
                      <w:lang w:eastAsia="en-US"/>
                    </w:rPr>
                  </w:pPr>
                  <m:oMathPara>
                    <m:oMathParaPr>
                      <m:jc m:val="left"/>
                    </m:oMathParaPr>
                    <m:oMath>
                      <m:r>
                        <w:rPr>
                          <w:rFonts w:ascii="Cambria Math" w:eastAsia="Calibri" w:hAnsi="Cambria Math"/>
                          <w:color w:val="000000"/>
                          <w:sz w:val="20"/>
                          <w:szCs w:val="20"/>
                          <w:lang w:eastAsia="en-US"/>
                        </w:rPr>
                        <m:t>ϕ</m:t>
                      </m:r>
                      <m:sSub>
                        <m:sSubPr>
                          <m:ctrlPr>
                            <w:rPr>
                              <w:rFonts w:ascii="Cambria Math" w:eastAsia="Calibri" w:hAnsi="Cambria Math"/>
                              <w:i/>
                              <w:iCs/>
                              <w:color w:val="000000"/>
                              <w:sz w:val="20"/>
                              <w:szCs w:val="20"/>
                              <w:lang w:eastAsia="en-US"/>
                            </w:rPr>
                          </m:ctrlPr>
                        </m:sSubPr>
                        <m:e>
                          <m:r>
                            <w:rPr>
                              <w:rFonts w:ascii="Cambria Math" w:eastAsia="Calibri" w:hAnsi="Cambria Math"/>
                              <w:color w:val="000000"/>
                              <w:sz w:val="20"/>
                              <w:szCs w:val="20"/>
                              <w:lang w:eastAsia="en-US"/>
                            </w:rPr>
                            <m:t>P</m:t>
                          </m:r>
                        </m:e>
                        <m:sub>
                          <m:r>
                            <w:rPr>
                              <w:rFonts w:ascii="Cambria Math" w:eastAsia="Calibri" w:hAnsi="Cambria Math"/>
                              <w:color w:val="000000"/>
                              <w:sz w:val="20"/>
                              <w:szCs w:val="20"/>
                              <w:lang w:eastAsia="en-US"/>
                            </w:rPr>
                            <m:t>n</m:t>
                          </m:r>
                        </m:sub>
                      </m:sSub>
                      <m:r>
                        <w:rPr>
                          <w:rFonts w:ascii="Cambria Math" w:eastAsia="Calibri" w:hAnsi="Cambria Math"/>
                          <w:color w:val="000000"/>
                          <w:sz w:val="20"/>
                          <w:szCs w:val="20"/>
                          <w:lang w:eastAsia="en-US"/>
                        </w:rPr>
                        <m:t>=ϕ</m:t>
                      </m:r>
                      <m:sSub>
                        <m:sSubPr>
                          <m:ctrlPr>
                            <w:rPr>
                              <w:rFonts w:ascii="Cambria Math" w:eastAsia="Calibri" w:hAnsi="Cambria Math"/>
                              <w:i/>
                              <w:iCs/>
                              <w:color w:val="000000"/>
                              <w:sz w:val="20"/>
                              <w:szCs w:val="20"/>
                              <w:lang w:eastAsia="en-US"/>
                            </w:rPr>
                          </m:ctrlPr>
                        </m:sSubPr>
                        <m:e>
                          <m:r>
                            <w:rPr>
                              <w:rFonts w:ascii="Cambria Math" w:eastAsia="Calibri" w:hAnsi="Cambria Math"/>
                              <w:color w:val="000000"/>
                              <w:sz w:val="20"/>
                              <w:szCs w:val="20"/>
                              <w:lang w:eastAsia="en-US"/>
                            </w:rPr>
                            <m:t>F</m:t>
                          </m:r>
                        </m:e>
                        <m:sub>
                          <m:r>
                            <w:rPr>
                              <w:rFonts w:ascii="Cambria Math" w:eastAsia="Calibri" w:hAnsi="Cambria Math"/>
                              <w:color w:val="000000"/>
                              <w:sz w:val="20"/>
                              <w:szCs w:val="20"/>
                              <w:lang w:eastAsia="en-US"/>
                            </w:rPr>
                            <m:t>y</m:t>
                          </m:r>
                        </m:sub>
                      </m:sSub>
                      <m:sSub>
                        <m:sSubPr>
                          <m:ctrlPr>
                            <w:rPr>
                              <w:rFonts w:ascii="Cambria Math" w:eastAsia="Calibri" w:hAnsi="Cambria Math"/>
                              <w:i/>
                              <w:iCs/>
                              <w:color w:val="000000"/>
                              <w:sz w:val="20"/>
                              <w:szCs w:val="20"/>
                              <w:lang w:eastAsia="en-US"/>
                            </w:rPr>
                          </m:ctrlPr>
                        </m:sSubPr>
                        <m:e>
                          <m:r>
                            <w:rPr>
                              <w:rFonts w:ascii="Cambria Math" w:eastAsia="Calibri" w:hAnsi="Cambria Math"/>
                              <w:color w:val="000000"/>
                              <w:sz w:val="20"/>
                              <w:szCs w:val="20"/>
                              <w:lang w:eastAsia="en-US"/>
                            </w:rPr>
                            <m:t>A</m:t>
                          </m:r>
                        </m:e>
                        <m:sub>
                          <m:r>
                            <w:rPr>
                              <w:rFonts w:ascii="Cambria Math" w:eastAsia="Calibri" w:hAnsi="Cambria Math"/>
                              <w:color w:val="000000"/>
                              <w:sz w:val="20"/>
                              <w:szCs w:val="20"/>
                              <w:lang w:eastAsia="en-US"/>
                            </w:rPr>
                            <m:t>g</m:t>
                          </m:r>
                        </m:sub>
                      </m:sSub>
                      <m:r>
                        <m:rPr>
                          <m:sty m:val="p"/>
                        </m:rPr>
                        <w:rPr>
                          <w:rFonts w:ascii="Cambria Math" w:eastAsia="Calibri" w:hAnsi="Cambria Math"/>
                          <w:color w:val="000000"/>
                          <w:sz w:val="20"/>
                          <w:szCs w:val="20"/>
                          <w:lang w:eastAsia="en-US"/>
                        </w:rPr>
                        <m:t>=</m:t>
                      </m:r>
                      <m:r>
                        <w:rPr>
                          <w:rFonts w:ascii="Cambria Math" w:eastAsia="Calibri" w:hAnsi="Cambria Math"/>
                          <w:color w:val="000000"/>
                          <w:sz w:val="20"/>
                          <w:szCs w:val="20"/>
                          <w:lang w:eastAsia="en-US"/>
                        </w:rPr>
                        <m:t>0.9</m:t>
                      </m:r>
                      <m:sSub>
                        <m:sSubPr>
                          <m:ctrlPr>
                            <w:rPr>
                              <w:rFonts w:ascii="Cambria Math" w:eastAsia="Calibri" w:hAnsi="Cambria Math"/>
                              <w:i/>
                              <w:iCs/>
                              <w:color w:val="000000"/>
                              <w:sz w:val="20"/>
                              <w:szCs w:val="20"/>
                              <w:lang w:eastAsia="en-US"/>
                            </w:rPr>
                          </m:ctrlPr>
                        </m:sSubPr>
                        <m:e>
                          <m:r>
                            <w:rPr>
                              <w:rFonts w:ascii="Cambria Math" w:eastAsia="Calibri" w:hAnsi="Cambria Math"/>
                              <w:color w:val="000000"/>
                              <w:sz w:val="20"/>
                              <w:szCs w:val="20"/>
                              <w:lang w:eastAsia="en-US"/>
                            </w:rPr>
                            <m:t>F</m:t>
                          </m:r>
                        </m:e>
                        <m:sub>
                          <m:r>
                            <w:rPr>
                              <w:rFonts w:ascii="Cambria Math" w:eastAsia="Calibri" w:hAnsi="Cambria Math"/>
                              <w:color w:val="000000"/>
                              <w:sz w:val="20"/>
                              <w:szCs w:val="20"/>
                              <w:lang w:eastAsia="en-US"/>
                            </w:rPr>
                            <m:t>y</m:t>
                          </m:r>
                        </m:sub>
                      </m:sSub>
                      <m:r>
                        <w:rPr>
                          <w:rFonts w:ascii="Cambria Math" w:eastAsia="Calibri" w:hAnsi="Cambria Math"/>
                          <w:color w:val="000000"/>
                          <w:sz w:val="20"/>
                          <w:szCs w:val="20"/>
                          <w:lang w:eastAsia="en-US"/>
                        </w:rPr>
                        <m:t>(</m:t>
                      </m:r>
                      <m:sSub>
                        <m:sSubPr>
                          <m:ctrlPr>
                            <w:rPr>
                              <w:rFonts w:ascii="Cambria Math" w:eastAsia="Calibri" w:hAnsi="Cambria Math"/>
                              <w:i/>
                              <w:iCs/>
                              <w:color w:val="000000"/>
                              <w:sz w:val="20"/>
                              <w:szCs w:val="20"/>
                              <w:lang w:eastAsia="en-US"/>
                            </w:rPr>
                          </m:ctrlPr>
                        </m:sSubPr>
                        <m:e>
                          <m:r>
                            <w:rPr>
                              <w:rFonts w:ascii="Cambria Math" w:eastAsia="Calibri" w:hAnsi="Cambria Math"/>
                              <w:color w:val="000000"/>
                              <w:sz w:val="20"/>
                              <w:szCs w:val="20"/>
                              <w:lang w:eastAsia="en-US"/>
                            </w:rPr>
                            <m:t>L</m:t>
                          </m:r>
                        </m:e>
                        <m:sub>
                          <m:r>
                            <w:rPr>
                              <w:rFonts w:ascii="Cambria Math" w:eastAsia="Calibri" w:hAnsi="Cambria Math"/>
                              <w:color w:val="000000"/>
                              <w:sz w:val="20"/>
                              <w:szCs w:val="20"/>
                              <w:lang w:eastAsia="en-US"/>
                            </w:rPr>
                            <m:t>h</m:t>
                          </m:r>
                        </m:sub>
                      </m:sSub>
                      <m:sSub>
                        <m:sSubPr>
                          <m:ctrlPr>
                            <w:rPr>
                              <w:rFonts w:ascii="Cambria Math" w:eastAsia="Calibri" w:hAnsi="Cambria Math"/>
                              <w:i/>
                              <w:iCs/>
                              <w:color w:val="000000"/>
                              <w:sz w:val="20"/>
                              <w:szCs w:val="20"/>
                              <w:lang w:eastAsia="en-US"/>
                            </w:rPr>
                          </m:ctrlPr>
                        </m:sSubPr>
                        <m:e>
                          <m:r>
                            <w:rPr>
                              <w:rFonts w:ascii="Cambria Math" w:eastAsia="Calibri" w:hAnsi="Cambria Math"/>
                              <w:color w:val="000000"/>
                              <w:sz w:val="20"/>
                              <w:szCs w:val="20"/>
                              <w:lang w:eastAsia="en-US"/>
                            </w:rPr>
                            <m:t>t</m:t>
                          </m:r>
                        </m:e>
                        <m:sub>
                          <m:r>
                            <w:rPr>
                              <w:rFonts w:ascii="Cambria Math" w:eastAsia="Calibri" w:hAnsi="Cambria Math"/>
                              <w:color w:val="000000"/>
                              <w:sz w:val="20"/>
                              <w:szCs w:val="20"/>
                              <w:lang w:eastAsia="en-US"/>
                            </w:rPr>
                            <m:t>p</m:t>
                          </m:r>
                        </m:sub>
                      </m:sSub>
                      <m:r>
                        <w:rPr>
                          <w:rFonts w:ascii="Cambria Math" w:eastAsia="Calibri" w:hAnsi="Cambria Math"/>
                          <w:color w:val="000000"/>
                          <w:sz w:val="20"/>
                          <w:szCs w:val="20"/>
                          <w:lang w:eastAsia="en-US"/>
                        </w:rPr>
                        <m:t>)</m:t>
                      </m:r>
                    </m:oMath>
                  </m:oMathPara>
                </w:p>
              </w:tc>
              <w:tc>
                <w:tcPr>
                  <w:tcW w:w="398" w:type="dxa"/>
                  <w:tcMar>
                    <w:left w:w="0" w:type="dxa"/>
                    <w:right w:w="0" w:type="dxa"/>
                  </w:tcMar>
                  <w:vAlign w:val="center"/>
                </w:tcPr>
                <w:p w:rsidR="00EB18BC" w:rsidRPr="00EB18BC" w:rsidRDefault="00EB18BC" w:rsidP="00EB18BC">
                  <w:pPr>
                    <w:bidi/>
                    <w:jc w:val="center"/>
                    <w:rPr>
                      <w:rFonts w:eastAsia="Calibri"/>
                      <w:noProof/>
                      <w:color w:val="FF0000"/>
                      <w:sz w:val="22"/>
                      <w:szCs w:val="20"/>
                      <w:lang w:eastAsia="en-US"/>
                    </w:rPr>
                  </w:pPr>
                </w:p>
              </w:tc>
            </w:tr>
            <w:tr w:rsidR="00EB18BC" w:rsidRPr="00EB18BC" w:rsidTr="00D55F96">
              <w:trPr>
                <w:trHeight w:val="425"/>
              </w:trPr>
              <w:tc>
                <w:tcPr>
                  <w:tcW w:w="2889" w:type="dxa"/>
                  <w:vAlign w:val="center"/>
                </w:tcPr>
                <w:p w:rsidR="00EB18BC" w:rsidRPr="00EB18BC" w:rsidRDefault="00EB18BC" w:rsidP="00EB18BC">
                  <w:pPr>
                    <w:rPr>
                      <w:rFonts w:ascii="Calibri" w:eastAsia="Calibri" w:hAnsi="Calibri"/>
                      <w:color w:val="FF0000"/>
                      <w:sz w:val="22"/>
                      <w:szCs w:val="22"/>
                      <w:rtl/>
                      <w:lang w:eastAsia="en-US"/>
                    </w:rPr>
                  </w:pPr>
                  <w:r w:rsidRPr="00EB18BC">
                    <w:rPr>
                      <w:rFonts w:eastAsia="Calibri"/>
                      <w:noProof/>
                      <w:color w:val="FF0000"/>
                      <w:sz w:val="22"/>
                      <w:szCs w:val="20"/>
                      <w:lang w:eastAsia="en-US"/>
                    </w:rPr>
                    <w:drawing>
                      <wp:inline distT="0" distB="0" distL="0" distR="0" wp14:anchorId="0800EFC7" wp14:editId="26FB4EA8">
                        <wp:extent cx="219075" cy="219075"/>
                        <wp:effectExtent l="0" t="0" r="9525" b="9525"/>
                        <wp:docPr id="2113" name="Picture 8" descr="$TensionYeilding_b_Chec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S6_C2$"/>
                                <pic:cNvPicPr>
                                  <a:picLocks noChangeAspect="1" noChangeArrowheads="1"/>
                                </pic:cNvPicPr>
                              </pic:nvPicPr>
                              <pic:blipFill>
                                <a:blip r:embed="rId278" cstate="print">
                                  <a:extLst>
                                    <a:ext uri="{28A0092B-C50C-407E-A947-70E740481C1C}">
                                      <a14:useLocalDpi xmlns:a14="http://schemas.microsoft.com/office/drawing/2010/main" val="0"/>
                                    </a:ext>
                                  </a:extLst>
                                </a:blip>
                                <a:stretch>
                                  <a:fillRect/>
                                </a:stretch>
                              </pic:blipFill>
                              <pic:spPr bwMode="auto">
                                <a:xfrm>
                                  <a:off x="0" y="0"/>
                                  <a:ext cx="219075" cy="219075"/>
                                </a:xfrm>
                                <a:prstGeom prst="rect">
                                  <a:avLst/>
                                </a:prstGeom>
                                <a:noFill/>
                                <a:ln w="9525">
                                  <a:noFill/>
                                  <a:miter lim="800000"/>
                                  <a:headEnd/>
                                  <a:tailEnd/>
                                </a:ln>
                              </pic:spPr>
                            </pic:pic>
                          </a:graphicData>
                        </a:graphic>
                      </wp:inline>
                    </w:drawing>
                  </w:r>
                </w:p>
              </w:tc>
              <w:tc>
                <w:tcPr>
                  <w:tcW w:w="2977" w:type="dxa"/>
                  <w:vAlign w:val="center"/>
                </w:tcPr>
                <w:p w:rsidR="00EB18BC" w:rsidRPr="00EB18BC" w:rsidRDefault="00EB18BC" w:rsidP="00EB18BC">
                  <w:pPr>
                    <w:rPr>
                      <w:rFonts w:eastAsia="Calibri" w:cs="B Nazanin"/>
                      <w:iCs/>
                      <w:color w:val="000000"/>
                      <w:sz w:val="20"/>
                      <w:szCs w:val="20"/>
                      <w:lang w:eastAsia="en-US"/>
                    </w:rPr>
                  </w:pPr>
                  <w:r w:rsidRPr="00EB18BC">
                    <w:rPr>
                      <w:rFonts w:eastAsia="Calibri" w:cs="B Nazanin"/>
                      <w:iCs/>
                      <w:color w:val="000000"/>
                      <w:sz w:val="20"/>
                      <w:szCs w:val="20"/>
                      <w:lang w:eastAsia="en-US"/>
                    </w:rPr>
                    <w:t xml:space="preserve"> 0.37  </w:t>
                  </w:r>
                  <m:oMath>
                    <m:r>
                      <w:rPr>
                        <w:rFonts w:ascii="Cambria Math" w:eastAsia="Calibri" w:hAnsi="Cambria Math"/>
                        <w:color w:val="000000"/>
                        <w:sz w:val="20"/>
                        <w:szCs w:val="20"/>
                        <w:lang w:eastAsia="en-US"/>
                      </w:rPr>
                      <m:t>≤1.0</m:t>
                    </m:r>
                  </m:oMath>
                </w:p>
              </w:tc>
              <w:tc>
                <w:tcPr>
                  <w:tcW w:w="2963" w:type="dxa"/>
                  <w:vAlign w:val="center"/>
                </w:tcPr>
                <w:p w:rsidR="00EB18BC" w:rsidRPr="00EB18BC" w:rsidRDefault="00EB18BC" w:rsidP="00EB18BC">
                  <w:pPr>
                    <w:rPr>
                      <w:rFonts w:eastAsia="Calibri"/>
                      <w:i/>
                      <w:iCs/>
                      <w:color w:val="000000"/>
                      <w:sz w:val="20"/>
                      <w:szCs w:val="20"/>
                      <w:lang w:eastAsia="en-US"/>
                    </w:rPr>
                  </w:pPr>
                  <m:oMathPara>
                    <m:oMathParaPr>
                      <m:jc m:val="left"/>
                    </m:oMathParaPr>
                    <m:oMath>
                      <m:r>
                        <w:rPr>
                          <w:rFonts w:ascii="Cambria Math" w:eastAsia="Calibri" w:hAnsi="Cambria Math"/>
                          <w:color w:val="000000"/>
                          <w:sz w:val="20"/>
                          <w:szCs w:val="20"/>
                          <w:lang w:eastAsia="en-US"/>
                        </w:rPr>
                        <m:t>Ratio=</m:t>
                      </m:r>
                      <m:f>
                        <m:fPr>
                          <m:ctrlPr>
                            <w:rPr>
                              <w:rFonts w:ascii="Cambria Math" w:eastAsia="Calibri" w:hAnsi="Cambria Math"/>
                              <w:i/>
                              <w:iCs/>
                              <w:color w:val="000000"/>
                              <w:lang w:eastAsia="en-US"/>
                            </w:rPr>
                          </m:ctrlPr>
                        </m:fPr>
                        <m:num>
                          <m:sSub>
                            <m:sSubPr>
                              <m:ctrlPr>
                                <w:rPr>
                                  <w:rFonts w:ascii="Cambria Math" w:eastAsia="Calibri" w:hAnsi="Cambria Math"/>
                                  <w:i/>
                                  <w:color w:val="000000"/>
                                  <w:lang w:eastAsia="en-US"/>
                                </w:rPr>
                              </m:ctrlPr>
                            </m:sSubPr>
                            <m:e>
                              <m:r>
                                <w:rPr>
                                  <w:rFonts w:ascii="Cambria Math" w:eastAsia="Calibri" w:hAnsi="Cambria Math"/>
                                  <w:color w:val="000000"/>
                                  <w:sz w:val="20"/>
                                  <w:szCs w:val="20"/>
                                  <w:lang w:eastAsia="en-US"/>
                                </w:rPr>
                                <m:t>N</m:t>
                              </m:r>
                            </m:e>
                            <m:sub>
                              <m:r>
                                <w:rPr>
                                  <w:rFonts w:ascii="Cambria Math" w:eastAsia="Calibri" w:hAnsi="Cambria Math"/>
                                  <w:color w:val="000000"/>
                                  <w:sz w:val="20"/>
                                  <w:szCs w:val="20"/>
                                  <w:lang w:eastAsia="en-US"/>
                                </w:rPr>
                                <m:t>ub</m:t>
                              </m:r>
                            </m:sub>
                          </m:sSub>
                          <m:r>
                            <w:rPr>
                              <w:rFonts w:ascii="Cambria Math" w:eastAsia="Calibri" w:hAnsi="Cambria Math"/>
                              <w:color w:val="000000"/>
                              <w:sz w:val="20"/>
                              <w:szCs w:val="20"/>
                              <w:lang w:eastAsia="en-US"/>
                            </w:rPr>
                            <m:t>+</m:t>
                          </m:r>
                          <m:f>
                            <m:fPr>
                              <m:ctrlPr>
                                <w:rPr>
                                  <w:rFonts w:ascii="Cambria Math" w:eastAsia="Calibri" w:hAnsi="Cambria Math"/>
                                  <w:i/>
                                  <w:color w:val="000000"/>
                                  <w:lang w:eastAsia="en-US"/>
                                </w:rPr>
                              </m:ctrlPr>
                            </m:fPr>
                            <m:num>
                              <m:r>
                                <w:rPr>
                                  <w:rFonts w:ascii="Cambria Math" w:eastAsia="Calibri" w:hAnsi="Cambria Math"/>
                                  <w:color w:val="000000"/>
                                  <w:sz w:val="20"/>
                                  <w:szCs w:val="20"/>
                                  <w:lang w:eastAsia="en-US"/>
                                </w:rPr>
                                <m:t>4</m:t>
                              </m:r>
                              <m:sSub>
                                <m:sSubPr>
                                  <m:ctrlPr>
                                    <w:rPr>
                                      <w:rFonts w:ascii="Cambria Math" w:eastAsia="Calibri" w:hAnsi="Cambria Math"/>
                                      <w:i/>
                                      <w:color w:val="000000"/>
                                      <w:lang w:eastAsia="en-US"/>
                                    </w:rPr>
                                  </m:ctrlPr>
                                </m:sSubPr>
                                <m:e>
                                  <m:r>
                                    <w:rPr>
                                      <w:rFonts w:ascii="Cambria Math" w:eastAsia="Calibri" w:hAnsi="Cambria Math"/>
                                      <w:color w:val="000000"/>
                                      <w:sz w:val="20"/>
                                      <w:szCs w:val="20"/>
                                      <w:lang w:eastAsia="en-US"/>
                                    </w:rPr>
                                    <m:t>M</m:t>
                                  </m:r>
                                </m:e>
                                <m:sub>
                                  <m:r>
                                    <w:rPr>
                                      <w:rFonts w:ascii="Cambria Math" w:eastAsia="Calibri" w:hAnsi="Cambria Math"/>
                                      <w:color w:val="000000"/>
                                      <w:sz w:val="20"/>
                                      <w:szCs w:val="20"/>
                                      <w:lang w:eastAsia="en-US"/>
                                    </w:rPr>
                                    <m:t>ub</m:t>
                                  </m:r>
                                </m:sub>
                              </m:sSub>
                              <m:ctrlPr>
                                <w:rPr>
                                  <w:rFonts w:ascii="Cambria Math" w:eastAsia="Calibri" w:hAnsi="Cambria Math"/>
                                  <w:i/>
                                  <w:iCs/>
                                  <w:color w:val="000000"/>
                                  <w:lang w:eastAsia="en-US"/>
                                </w:rPr>
                              </m:ctrlPr>
                            </m:num>
                            <m:den>
                              <m:sSub>
                                <m:sSubPr>
                                  <m:ctrlPr>
                                    <w:rPr>
                                      <w:rFonts w:ascii="Cambria Math" w:eastAsia="Calibri" w:hAnsi="Cambria Math"/>
                                      <w:i/>
                                      <w:iCs/>
                                      <w:color w:val="000000"/>
                                      <w:lang w:eastAsia="en-US"/>
                                    </w:rPr>
                                  </m:ctrlPr>
                                </m:sSubPr>
                                <m:e>
                                  <m:r>
                                    <w:rPr>
                                      <w:rFonts w:ascii="Cambria Math" w:eastAsia="Calibri" w:hAnsi="Cambria Math"/>
                                      <w:color w:val="000000"/>
                                      <w:sz w:val="20"/>
                                      <w:szCs w:val="20"/>
                                      <w:lang w:eastAsia="en-US"/>
                                    </w:rPr>
                                    <m:t>L</m:t>
                                  </m:r>
                                </m:e>
                                <m:sub>
                                  <m:r>
                                    <w:rPr>
                                      <w:rFonts w:ascii="Cambria Math" w:eastAsia="Calibri" w:hAnsi="Cambria Math"/>
                                      <w:color w:val="000000"/>
                                      <w:sz w:val="20"/>
                                      <w:szCs w:val="20"/>
                                      <w:lang w:eastAsia="en-US"/>
                                    </w:rPr>
                                    <m:t>w</m:t>
                                  </m:r>
                                </m:sub>
                              </m:sSub>
                            </m:den>
                          </m:f>
                        </m:num>
                        <m:den>
                          <m:r>
                            <w:rPr>
                              <w:rFonts w:ascii="Cambria Math" w:eastAsia="Calibri" w:hAnsi="Cambria Math"/>
                              <w:color w:val="000000"/>
                              <w:sz w:val="20"/>
                              <w:szCs w:val="20"/>
                              <w:lang w:eastAsia="en-US"/>
                            </w:rPr>
                            <m:t>ϕ</m:t>
                          </m:r>
                          <m:sSub>
                            <m:sSubPr>
                              <m:ctrlPr>
                                <w:rPr>
                                  <w:rFonts w:ascii="Cambria Math" w:eastAsia="Calibri" w:hAnsi="Cambria Math"/>
                                  <w:i/>
                                  <w:iCs/>
                                  <w:color w:val="000000"/>
                                  <w:lang w:eastAsia="en-US"/>
                                </w:rPr>
                              </m:ctrlPr>
                            </m:sSubPr>
                            <m:e>
                              <m:r>
                                <w:rPr>
                                  <w:rFonts w:ascii="Cambria Math" w:eastAsia="Calibri" w:hAnsi="Cambria Math"/>
                                  <w:color w:val="000000"/>
                                  <w:sz w:val="20"/>
                                  <w:szCs w:val="20"/>
                                  <w:lang w:eastAsia="en-US"/>
                                </w:rPr>
                                <m:t>P</m:t>
                              </m:r>
                            </m:e>
                            <m:sub>
                              <m:r>
                                <w:rPr>
                                  <w:rFonts w:ascii="Cambria Math" w:eastAsia="Calibri" w:hAnsi="Cambria Math"/>
                                  <w:color w:val="000000"/>
                                  <w:sz w:val="20"/>
                                  <w:szCs w:val="20"/>
                                  <w:lang w:eastAsia="en-US"/>
                                </w:rPr>
                                <m:t>n</m:t>
                              </m:r>
                            </m:sub>
                          </m:sSub>
                        </m:den>
                      </m:f>
                      <m:r>
                        <w:rPr>
                          <w:rFonts w:ascii="Cambria Math" w:eastAsia="Calibri" w:hAnsi="Cambria Math"/>
                          <w:color w:val="000000"/>
                          <w:sz w:val="20"/>
                          <w:szCs w:val="20"/>
                          <w:lang w:eastAsia="en-US"/>
                        </w:rPr>
                        <m:t>≤1.0</m:t>
                      </m:r>
                    </m:oMath>
                  </m:oMathPara>
                </w:p>
              </w:tc>
              <w:tc>
                <w:tcPr>
                  <w:tcW w:w="398" w:type="dxa"/>
                  <w:tcMar>
                    <w:left w:w="0" w:type="dxa"/>
                    <w:right w:w="0" w:type="dxa"/>
                  </w:tcMar>
                  <w:vAlign w:val="center"/>
                </w:tcPr>
                <w:p w:rsidR="00EB18BC" w:rsidRPr="00EB18BC" w:rsidRDefault="00EB18BC" w:rsidP="00EB18BC">
                  <w:pPr>
                    <w:bidi/>
                    <w:jc w:val="center"/>
                    <w:rPr>
                      <w:rFonts w:eastAsia="Calibri"/>
                      <w:noProof/>
                      <w:color w:val="FF0000"/>
                      <w:sz w:val="22"/>
                      <w:szCs w:val="20"/>
                      <w:lang w:eastAsia="en-US"/>
                    </w:rPr>
                  </w:pPr>
                  <w:r w:rsidRPr="00EB18BC">
                    <w:rPr>
                      <w:rFonts w:eastAsia="Calibri"/>
                      <w:noProof/>
                      <w:color w:val="FF0000"/>
                      <w:sz w:val="22"/>
                      <w:szCs w:val="20"/>
                      <w:lang w:eastAsia="en-US"/>
                    </w:rPr>
                    <w:drawing>
                      <wp:inline distT="0" distB="0" distL="0" distR="0" wp14:anchorId="120540B3" wp14:editId="6E8FD94F">
                        <wp:extent cx="219075" cy="219075"/>
                        <wp:effectExtent l="0" t="0" r="9525" b="9525"/>
                        <wp:docPr id="2114" name="Picture 8" descr="$Fr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S6_C2$"/>
                                <pic:cNvPicPr>
                                  <a:picLocks noChangeAspect="1" noChangeArrowheads="1"/>
                                </pic:cNvPicPr>
                              </pic:nvPicPr>
                              <pic:blipFill>
                                <a:blip r:embed="rId279" cstate="print">
                                  <a:extLst>
                                    <a:ext uri="{28A0092B-C50C-407E-A947-70E740481C1C}">
                                      <a14:useLocalDpi xmlns:a14="http://schemas.microsoft.com/office/drawing/2010/main" val="0"/>
                                    </a:ext>
                                  </a:extLst>
                                </a:blip>
                                <a:stretch>
                                  <a:fillRect/>
                                </a:stretch>
                              </pic:blipFill>
                              <pic:spPr bwMode="auto">
                                <a:xfrm>
                                  <a:off x="0" y="0"/>
                                  <a:ext cx="219075" cy="219075"/>
                                </a:xfrm>
                                <a:prstGeom prst="rect">
                                  <a:avLst/>
                                </a:prstGeom>
                                <a:noFill/>
                                <a:ln w="9525">
                                  <a:noFill/>
                                  <a:miter lim="800000"/>
                                  <a:headEnd/>
                                  <a:tailEnd/>
                                </a:ln>
                              </pic:spPr>
                            </pic:pic>
                          </a:graphicData>
                        </a:graphic>
                      </wp:inline>
                    </w:drawing>
                  </w:r>
                </w:p>
              </w:tc>
            </w:tr>
          </w:tbl>
          <w:p w:rsidR="00EB18BC" w:rsidRPr="00EB18BC" w:rsidRDefault="00EB18BC" w:rsidP="00EB18BC">
            <w:pPr>
              <w:bidi/>
              <w:rPr>
                <w:rFonts w:ascii="Calibri" w:eastAsia="Calibri" w:hAnsi="Calibri" w:cs="Nazanin"/>
                <w:color w:val="FF0000"/>
                <w:sz w:val="22"/>
                <w:szCs w:val="20"/>
                <w:rtl/>
                <w:lang w:eastAsia="en-US"/>
              </w:rPr>
            </w:pPr>
          </w:p>
        </w:tc>
      </w:tr>
      <w:tr w:rsidR="00EB18BC" w:rsidRPr="00EB18BC" w:rsidTr="00EB18BC">
        <w:trPr>
          <w:gridAfter w:val="1"/>
          <w:wAfter w:w="53" w:type="dxa"/>
          <w:cantSplit/>
          <w:trHeight w:val="2250"/>
        </w:trPr>
        <w:tc>
          <w:tcPr>
            <w:tcW w:w="1220" w:type="dxa"/>
            <w:gridSpan w:val="2"/>
            <w:shd w:val="clear" w:color="auto" w:fill="EAF1DD"/>
            <w:tcMar>
              <w:left w:w="0" w:type="dxa"/>
              <w:right w:w="0" w:type="dxa"/>
            </w:tcMar>
          </w:tcPr>
          <w:p w:rsidR="00EB18BC" w:rsidRPr="00EB18BC" w:rsidRDefault="00EB18BC" w:rsidP="00EB18BC">
            <w:pPr>
              <w:bidi/>
              <w:rPr>
                <w:rFonts w:ascii="Calibri" w:eastAsia="Calibri" w:hAnsi="Calibri"/>
                <w:noProof/>
                <w:color w:val="FF0000"/>
                <w:sz w:val="22"/>
                <w:szCs w:val="22"/>
                <w:lang w:eastAsia="en-US"/>
              </w:rPr>
            </w:pPr>
            <w:r w:rsidRPr="00EB18BC">
              <w:rPr>
                <w:rFonts w:ascii="Calibri" w:eastAsia="Calibri" w:hAnsi="Calibri"/>
                <w:noProof/>
                <w:color w:val="FF0000"/>
                <w:sz w:val="22"/>
                <w:szCs w:val="22"/>
                <w:lang w:eastAsia="en-US"/>
              </w:rPr>
              <mc:AlternateContent>
                <mc:Choice Requires="wps">
                  <w:drawing>
                    <wp:anchor distT="0" distB="0" distL="114300" distR="114300" simplePos="0" relativeHeight="251712512" behindDoc="0" locked="0" layoutInCell="1" allowOverlap="1" wp14:anchorId="1F909414" wp14:editId="088D77CB">
                      <wp:simplePos x="0" y="0"/>
                      <wp:positionH relativeFrom="margin">
                        <wp:posOffset>-141605</wp:posOffset>
                      </wp:positionH>
                      <wp:positionV relativeFrom="margin">
                        <wp:posOffset>3810</wp:posOffset>
                      </wp:positionV>
                      <wp:extent cx="736600" cy="367030"/>
                      <wp:effectExtent l="0" t="0" r="25400" b="13970"/>
                      <wp:wrapSquare wrapText="bothSides"/>
                      <wp:docPr id="1454" name="Rounded Rectangle 1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36600" cy="367030"/>
                              </a:xfrm>
                              <a:prstGeom prst="roundRect">
                                <a:avLst>
                                  <a:gd name="adj" fmla="val 16667"/>
                                </a:avLst>
                              </a:prstGeom>
                              <a:solidFill>
                                <a:sysClr val="window" lastClr="FFFFFF">
                                  <a:lumMod val="100000"/>
                                  <a:lumOff val="0"/>
                                  <a:alpha val="0"/>
                                </a:sysClr>
                              </a:solidFill>
                              <a:ln w="12700">
                                <a:solidFill>
                                  <a:srgbClr val="F79646">
                                    <a:lumMod val="100000"/>
                                    <a:lumOff val="0"/>
                                  </a:srgbClr>
                                </a:solidFill>
                                <a:prstDash val="dash"/>
                                <a:round/>
                                <a:headEnd/>
                                <a:tailEnd/>
                              </a:ln>
                              <a:effectLst/>
                            </wps:spPr>
                            <wps:txbx>
                              <w:txbxContent>
                                <w:p w:rsidR="00EB18BC" w:rsidRDefault="00EB18BC" w:rsidP="00EB18BC">
                                  <w:pPr>
                                    <w:pStyle w:val="DescriptionCodeStyle"/>
                                    <w:jc w:val="center"/>
                                  </w:pPr>
                                  <w:r>
                                    <w:rPr>
                                      <w:rFonts w:hint="cs"/>
                                      <w:rtl/>
                                    </w:rPr>
                                    <w:t>(بند10-2-9-4-2 الف) مبحث 10-1392</w:t>
                                  </w:r>
                                </w:p>
                                <w:p w:rsidR="00EB18BC" w:rsidRDefault="00EB18BC" w:rsidP="00EB18BC">
                                  <w:pPr>
                                    <w:jc w:val="center"/>
                                    <w:rPr>
                                      <w:rFonts w:cs="Nazanin"/>
                                      <w:sz w:val="12"/>
                                      <w:szCs w:val="12"/>
                                    </w:rPr>
                                  </w:pPr>
                                </w:p>
                              </w:txbxContent>
                            </wps:txbx>
                            <wps:bodyPr rot="0" vert="horz" wrap="square" lIns="0" tIns="18000" rIns="36000" bIns="1800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1F909414" id="Rounded Rectangle 14" o:spid="_x0000_s1115" style="position:absolute;left:0;text-align:left;margin-left:-11.15pt;margin-top:.3pt;width:58pt;height:28.9pt;z-index:251712512;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" strokecolor="#f79646" strokeweight="1pt">
                      <v:fill opacity="0"/>
                      <v:stroke dashstyle="dash"/>
                      <v:textbox inset="0,.5mm,1mm,.5mm">
                        <w:txbxContent>
                          <w:p w:rsidR="00EB18BC" w:rsidRDefault="00EB18BC" w:rsidP="00EB18BC">
                            <w:pPr>
                              <w:pStyle w:val="DescriptionCodeStyle"/>
                              <w:jc w:val="center"/>
                            </w:pPr>
                            <w:r>
                              <w:rPr>
                                <w:rFonts w:hint="cs"/>
                                <w:rtl/>
                              </w:rPr>
                              <w:t>(بند10-2-9-4-2 الف) مبحث 10-1392</w:t>
                            </w:r>
                          </w:p>
                          <w:p w:rsidR="00EB18BC" w:rsidRDefault="00EB18BC" w:rsidP="00EB18BC">
                            <w:pPr>
                              <w:jc w:val="center"/>
                              <w:rPr>
                                <w:rFonts w:cs="Nazanin"/>
                                <w:sz w:val="12"/>
                                <w:szCs w:val="12"/>
                              </w:rPr>
                            </w:pPr>
                          </w:p>
                        </w:txbxContent>
                      </v:textbox>
                      <w10:wrap type="square" anchorx="margin" anchory="margin"/>
                    </v:roundrect>
                  </w:pict>
                </mc:Fallback>
              </mc:AlternateContent>
            </w:r>
          </w:p>
        </w:tc>
        <w:tc>
          <w:tcPr>
            <w:tcW w:w="9226" w:type="dxa"/>
            <w:gridSpan w:val="3"/>
            <w:vMerge/>
            <w:tcMar>
              <w:left w:w="0" w:type="dxa"/>
              <w:right w:w="0" w:type="dxa"/>
            </w:tcMar>
          </w:tcPr>
          <w:p w:rsidR="00EB18BC" w:rsidRPr="00EB18BC" w:rsidRDefault="00EB18BC" w:rsidP="00EB18BC">
            <w:pPr>
              <w:bidi/>
              <w:rPr>
                <w:rFonts w:eastAsia="Calibri" w:cs="B Nazanin"/>
                <w:b/>
                <w:bCs/>
                <w:color w:val="000000"/>
                <w:sz w:val="20"/>
                <w:szCs w:val="22"/>
                <w:rtl/>
                <w:lang w:eastAsia="en-US"/>
              </w:rPr>
            </w:pPr>
          </w:p>
        </w:tc>
      </w:tr>
      <w:tr w:rsidR="00EB18BC" w:rsidRPr="00EB18BC" w:rsidTr="00EB18BC">
        <w:trPr>
          <w:gridAfter w:val="1"/>
          <w:wAfter w:w="53" w:type="dxa"/>
          <w:cantSplit/>
          <w:trHeight w:val="1449"/>
        </w:trPr>
        <w:tc>
          <w:tcPr>
            <w:tcW w:w="1220" w:type="dxa"/>
            <w:gridSpan w:val="2"/>
            <w:shd w:val="clear" w:color="auto" w:fill="EAF1DD"/>
            <w:tcMar>
              <w:left w:w="0" w:type="dxa"/>
              <w:right w:w="0" w:type="dxa"/>
            </w:tcMar>
          </w:tcPr>
          <w:p w:rsidR="00EB18BC" w:rsidRPr="00EB18BC" w:rsidRDefault="00EB18BC" w:rsidP="00EB18BC">
            <w:pPr>
              <w:bidi/>
              <w:rPr>
                <w:rFonts w:ascii="Calibri" w:eastAsia="Calibri" w:hAnsi="Calibri"/>
                <w:noProof/>
                <w:color w:val="FF0000"/>
                <w:sz w:val="22"/>
                <w:szCs w:val="22"/>
                <w:lang w:eastAsia="en-US"/>
              </w:rPr>
            </w:pPr>
            <w:r w:rsidRPr="00EB18BC">
              <w:rPr>
                <w:rFonts w:ascii="Calibri" w:eastAsia="Calibri" w:hAnsi="Calibri"/>
                <w:noProof/>
                <w:color w:val="FF0000"/>
                <w:sz w:val="22"/>
                <w:szCs w:val="22"/>
                <w:lang w:eastAsia="en-US"/>
              </w:rPr>
              <w:lastRenderedPageBreak/>
              <mc:AlternateContent>
                <mc:Choice Requires="wps">
                  <w:drawing>
                    <wp:anchor distT="0" distB="0" distL="114300" distR="114300" simplePos="0" relativeHeight="251713536" behindDoc="0" locked="0" layoutInCell="1" allowOverlap="1" wp14:anchorId="363966E3" wp14:editId="532CD886">
                      <wp:simplePos x="0" y="0"/>
                      <wp:positionH relativeFrom="margin">
                        <wp:posOffset>-146685</wp:posOffset>
                      </wp:positionH>
                      <wp:positionV relativeFrom="margin">
                        <wp:posOffset>-3175</wp:posOffset>
                      </wp:positionV>
                      <wp:extent cx="736600" cy="367030"/>
                      <wp:effectExtent l="0" t="0" r="25400" b="13970"/>
                      <wp:wrapSquare wrapText="bothSides"/>
                      <wp:docPr id="1455" name="Rounded Rectangle 1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36600" cy="367030"/>
                              </a:xfrm>
                              <a:prstGeom prst="roundRect">
                                <a:avLst>
                                  <a:gd name="adj" fmla="val 16667"/>
                                </a:avLst>
                              </a:prstGeom>
                              <a:solidFill>
                                <a:sysClr val="window" lastClr="FFFFFF">
                                  <a:lumMod val="100000"/>
                                  <a:lumOff val="0"/>
                                  <a:alpha val="0"/>
                                </a:sysClr>
                              </a:solidFill>
                              <a:ln w="12700">
                                <a:solidFill>
                                  <a:srgbClr val="F79646">
                                    <a:lumMod val="100000"/>
                                    <a:lumOff val="0"/>
                                  </a:srgbClr>
                                </a:solidFill>
                                <a:prstDash val="dash"/>
                                <a:round/>
                                <a:headEnd/>
                                <a:tailEnd/>
                              </a:ln>
                              <a:effectLst/>
                            </wps:spPr>
                            <wps:txbx>
                              <w:txbxContent>
                                <w:p w:rsidR="00EB18BC" w:rsidRDefault="00EB18BC" w:rsidP="00EB18BC">
                                  <w:pPr>
                                    <w:pStyle w:val="DescriptionCodeStyle"/>
                                    <w:jc w:val="center"/>
                                  </w:pPr>
                                  <w:r>
                                    <w:rPr>
                                      <w:rFonts w:hint="cs"/>
                                      <w:rtl/>
                                    </w:rPr>
                                    <w:t>(بند10-2-9-4-1) مبحث 10-1392</w:t>
                                  </w:r>
                                </w:p>
                                <w:p w:rsidR="00EB18BC" w:rsidRDefault="00EB18BC" w:rsidP="00EB18BC">
                                  <w:pPr>
                                    <w:rPr>
                                      <w:rFonts w:cs="Nazanin"/>
                                      <w:sz w:val="12"/>
                                      <w:szCs w:val="12"/>
                                    </w:rPr>
                                  </w:pPr>
                                </w:p>
                              </w:txbxContent>
                            </wps:txbx>
                            <wps:bodyPr rot="0" vert="horz" wrap="square" lIns="0" tIns="18000" rIns="36000" bIns="1800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363966E3" id="Rounded Rectangle 12" o:spid="_x0000_s1116" style="position:absolute;left:0;text-align:left;margin-left:-11.55pt;margin-top:-.25pt;width:58pt;height:28.9pt;z-index:251713536;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" strokecolor="#f79646" strokeweight="1pt">
                      <v:fill opacity="0"/>
                      <v:stroke dashstyle="dash"/>
                      <v:textbox inset="0,.5mm,1mm,.5mm">
                        <w:txbxContent>
                          <w:p w:rsidR="00EB18BC" w:rsidRDefault="00EB18BC" w:rsidP="00EB18BC">
                            <w:pPr>
                              <w:pStyle w:val="DescriptionCodeStyle"/>
                              <w:jc w:val="center"/>
                            </w:pPr>
                            <w:r>
                              <w:rPr>
                                <w:rFonts w:hint="cs"/>
                                <w:rtl/>
                              </w:rPr>
                              <w:t>(بند10-2-9-4-1) مبحث 10-1392</w:t>
                            </w:r>
                          </w:p>
                          <w:p w:rsidR="00EB18BC" w:rsidRDefault="00EB18BC" w:rsidP="00EB18BC">
                            <w:pPr>
                              <w:rPr>
                                <w:rFonts w:cs="Nazanin"/>
                                <w:sz w:val="12"/>
                                <w:szCs w:val="12"/>
                              </w:rPr>
                            </w:pPr>
                          </w:p>
                        </w:txbxContent>
                      </v:textbox>
                      <w10:wrap type="square" anchorx="margin" anchory="margin"/>
                    </v:roundrect>
                  </w:pict>
                </mc:Fallback>
              </mc:AlternateContent>
            </w:r>
          </w:p>
        </w:tc>
        <w:tc>
          <w:tcPr>
            <w:tcW w:w="9226" w:type="dxa"/>
            <w:gridSpan w:val="3"/>
            <w:vMerge/>
            <w:tcMar>
              <w:left w:w="0" w:type="dxa"/>
              <w:right w:w="0" w:type="dxa"/>
            </w:tcMar>
          </w:tcPr>
          <w:p w:rsidR="00EB18BC" w:rsidRPr="00EB18BC" w:rsidRDefault="00EB18BC" w:rsidP="00EB18BC">
            <w:pPr>
              <w:bidi/>
              <w:rPr>
                <w:rFonts w:eastAsia="Calibri" w:cs="B Nazanin"/>
                <w:b/>
                <w:bCs/>
                <w:color w:val="000000"/>
                <w:sz w:val="20"/>
                <w:szCs w:val="22"/>
                <w:rtl/>
                <w:lang w:eastAsia="en-US"/>
              </w:rPr>
            </w:pPr>
          </w:p>
        </w:tc>
      </w:tr>
      <w:tr w:rsidR="00EB18BC" w:rsidRPr="00EB18BC" w:rsidTr="00EB18B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val="420"/>
        </w:trPr>
        <w:tc>
          <w:tcPr>
            <w:tcW w:w="1234" w:type="dxa"/>
            <w:gridSpan w:val="2"/>
            <w:tcBorders>
              <w:top w:val="nil"/>
              <w:left w:val="nil"/>
              <w:bottom w:val="nil"/>
              <w:right w:val="nil"/>
            </w:tcBorders>
            <w:shd w:val="clear" w:color="auto" w:fill="EAF1DD"/>
            <w:tcMar>
              <w:left w:w="0" w:type="dxa"/>
              <w:right w:w="0" w:type="dxa"/>
            </w:tcMar>
          </w:tcPr>
          <w:p w:rsidR="00EB18BC" w:rsidRPr="00EB18BC" w:rsidRDefault="00EB18BC" w:rsidP="00EB18BC">
            <w:pPr>
              <w:bidi/>
              <w:jc w:val="right"/>
              <w:rPr>
                <w:rFonts w:ascii="Calibri" w:eastAsia="Calibri" w:hAnsi="Calibri" w:cs="Nazanin"/>
                <w:color w:val="FF0000"/>
                <w:sz w:val="22"/>
                <w:szCs w:val="20"/>
                <w:rtl/>
                <w:lang w:eastAsia="en-US"/>
              </w:rPr>
            </w:pPr>
          </w:p>
        </w:tc>
        <w:tc>
          <w:tcPr>
            <w:tcW w:w="9223" w:type="dxa"/>
            <w:gridSpan w:val="4"/>
            <w:vMerge w:val="restart"/>
            <w:tcBorders>
              <w:top w:val="nil"/>
              <w:left w:val="nil"/>
              <w:right w:val="nil"/>
            </w:tcBorders>
            <w:tcMar>
              <w:left w:w="0" w:type="dxa"/>
              <w:right w:w="0" w:type="dxa"/>
            </w:tcMar>
          </w:tcPr>
          <w:tbl>
            <w:tblPr>
              <w:tblStyle w:val="TableGrid10"/>
              <w:bidiVisual/>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976"/>
              <w:gridCol w:w="2149"/>
              <w:gridCol w:w="985"/>
              <w:gridCol w:w="270"/>
              <w:gridCol w:w="482"/>
              <w:gridCol w:w="1610"/>
              <w:gridCol w:w="499"/>
              <w:gridCol w:w="413"/>
            </w:tblGrid>
            <w:tr w:rsidR="00EB18BC" w:rsidRPr="00EB18BC" w:rsidTr="00EB18BC">
              <w:trPr>
                <w:trHeight w:val="425"/>
              </w:trPr>
              <w:tc>
                <w:tcPr>
                  <w:tcW w:w="2730" w:type="pct"/>
                  <w:gridSpan w:val="2"/>
                  <w:shd w:val="clear" w:color="auto" w:fill="548DD4"/>
                  <w:vAlign w:val="center"/>
                </w:tcPr>
                <w:p w:rsidR="00EB18BC" w:rsidRPr="00EB18BC" w:rsidRDefault="00EB18BC" w:rsidP="00EB18BC">
                  <w:pPr>
                    <w:bidi/>
                    <w:rPr>
                      <w:rFonts w:eastAsia="Calibri" w:cs="B Nazanin"/>
                      <w:b/>
                      <w:bCs/>
                      <w:color w:val="000000"/>
                      <w:sz w:val="20"/>
                      <w:szCs w:val="22"/>
                      <w:rtl/>
                      <w:lang w:eastAsia="en-US"/>
                    </w:rPr>
                  </w:pPr>
                  <w:r w:rsidRPr="00EB18BC">
                    <w:rPr>
                      <w:rFonts w:eastAsia="Calibri" w:cs="B Nazanin" w:hint="cs"/>
                      <w:b/>
                      <w:bCs/>
                      <w:color w:val="000000"/>
                      <w:sz w:val="20"/>
                      <w:szCs w:val="22"/>
                      <w:rtl/>
                      <w:lang w:eastAsia="en-US"/>
                    </w:rPr>
                    <w:t>کنترل اتصال ورق اتصال به تیر یا صفحه ستون</w:t>
                  </w:r>
                </w:p>
              </w:tc>
              <w:tc>
                <w:tcPr>
                  <w:tcW w:w="2270" w:type="pct"/>
                  <w:gridSpan w:val="6"/>
                  <w:shd w:val="clear" w:color="auto" w:fill="548DD4"/>
                  <w:tcMar>
                    <w:left w:w="0" w:type="dxa"/>
                    <w:right w:w="0" w:type="dxa"/>
                  </w:tcMar>
                </w:tcPr>
                <w:p w:rsidR="00EB18BC" w:rsidRPr="00EB18BC" w:rsidRDefault="00EB18BC" w:rsidP="00EB18BC">
                  <w:pPr>
                    <w:bidi/>
                    <w:jc w:val="right"/>
                    <w:rPr>
                      <w:rFonts w:ascii="Calibri" w:eastAsia="Calibri" w:hAnsi="Calibri"/>
                      <w:color w:val="FF0000"/>
                      <w:sz w:val="22"/>
                      <w:szCs w:val="22"/>
                      <w:lang w:eastAsia="en-US"/>
                    </w:rPr>
                  </w:pPr>
                  <w:r w:rsidRPr="00EB18BC">
                    <w:rPr>
                      <w:rFonts w:ascii="Calibri" w:eastAsia="Calibri" w:hAnsi="Calibri"/>
                      <w:noProof/>
                      <w:color w:val="FF0000"/>
                      <w:sz w:val="22"/>
                      <w:szCs w:val="22"/>
                      <w:lang w:eastAsia="en-US"/>
                    </w:rPr>
                    <w:drawing>
                      <wp:inline distT="0" distB="0" distL="0" distR="0" wp14:anchorId="7A7B6026" wp14:editId="6A2478FB">
                        <wp:extent cx="2158365" cy="253365"/>
                        <wp:effectExtent l="0" t="0" r="0" b="0"/>
                        <wp:docPr id="2115" name="Picture 8" descr="$level2$"/>
                        <wp:cNvGraphicFramePr/>
                        <a:graphic xmlns:a="http://schemas.openxmlformats.org/drawingml/2006/main">
                          <a:graphicData uri="http://schemas.openxmlformats.org/drawingml/2006/picture">
                            <pic:pic xmlns:pic="http://schemas.openxmlformats.org/drawingml/2006/picture">
                              <pic:nvPicPr>
                                <pic:cNvPr id="8" name="Picture 8" descr="$SampleTitlePic$"/>
                                <pic:cNvPicPr/>
                              </pic:nvPicPr>
                              <pic:blipFill>
                                <a:blip r:embed="rId276">
                                  <a:extLst>
                                    <a:ext uri="{28A0092B-C50C-407E-A947-70E740481C1C}">
                                      <a14:useLocalDpi xmlns:a14="http://schemas.microsoft.com/office/drawing/2010/main" val="0"/>
                                    </a:ext>
                                  </a:extLst>
                                </a:blip>
                                <a:stretch>
                                  <a:fillRect/>
                                </a:stretch>
                              </pic:blipFill>
                              <pic:spPr>
                                <a:xfrm>
                                  <a:off x="0" y="0"/>
                                  <a:ext cx="2158365" cy="253365"/>
                                </a:xfrm>
                                <a:prstGeom prst="rect">
                                  <a:avLst/>
                                </a:prstGeom>
                              </pic:spPr>
                            </pic:pic>
                          </a:graphicData>
                        </a:graphic>
                      </wp:inline>
                    </w:drawing>
                  </w:r>
                </w:p>
              </w:tc>
            </w:tr>
            <w:tr w:rsidR="00EB18BC" w:rsidRPr="00EB18BC" w:rsidTr="00EB18BC">
              <w:trPr>
                <w:trHeight w:val="425"/>
              </w:trPr>
              <w:tc>
                <w:tcPr>
                  <w:tcW w:w="2730" w:type="pct"/>
                  <w:gridSpan w:val="2"/>
                  <w:shd w:val="clear" w:color="auto" w:fill="8DB3E2"/>
                  <w:vAlign w:val="center"/>
                </w:tcPr>
                <w:p w:rsidR="00EB18BC" w:rsidRPr="00EB18BC" w:rsidRDefault="00EB18BC" w:rsidP="00EB18BC">
                  <w:pPr>
                    <w:bidi/>
                    <w:rPr>
                      <w:rFonts w:eastAsia="Calibri" w:cs="B Nazanin"/>
                      <w:b/>
                      <w:bCs/>
                      <w:color w:val="000000"/>
                      <w:sz w:val="20"/>
                      <w:szCs w:val="22"/>
                      <w:rtl/>
                      <w:lang w:eastAsia="en-US"/>
                    </w:rPr>
                  </w:pPr>
                  <w:r w:rsidRPr="00EB18BC">
                    <w:rPr>
                      <w:rFonts w:eastAsia="Calibri" w:cs="B Nazanin" w:hint="cs"/>
                      <w:b/>
                      <w:bCs/>
                      <w:color w:val="000000"/>
                      <w:sz w:val="20"/>
                      <w:szCs w:val="22"/>
                      <w:rtl/>
                      <w:lang w:eastAsia="en-US"/>
                    </w:rPr>
                    <w:t>کنترل هندسی بعد جوش اتصال</w:t>
                  </w:r>
                </w:p>
              </w:tc>
              <w:tc>
                <w:tcPr>
                  <w:tcW w:w="2270" w:type="pct"/>
                  <w:gridSpan w:val="6"/>
                  <w:shd w:val="clear" w:color="auto" w:fill="8DB3E2"/>
                  <w:tcMar>
                    <w:left w:w="0" w:type="dxa"/>
                    <w:right w:w="0" w:type="dxa"/>
                  </w:tcMar>
                </w:tcPr>
                <w:p w:rsidR="00EB18BC" w:rsidRPr="00EB18BC" w:rsidRDefault="00EB18BC" w:rsidP="00EB18BC">
                  <w:pPr>
                    <w:bidi/>
                    <w:jc w:val="right"/>
                    <w:rPr>
                      <w:rFonts w:ascii="Calibri" w:eastAsia="Calibri" w:hAnsi="Calibri"/>
                      <w:color w:val="FF0000"/>
                      <w:sz w:val="22"/>
                      <w:szCs w:val="22"/>
                      <w:lang w:eastAsia="en-US"/>
                    </w:rPr>
                  </w:pPr>
                  <w:r w:rsidRPr="00EB18BC">
                    <w:rPr>
                      <w:rFonts w:ascii="Calibri" w:eastAsia="Calibri" w:hAnsi="Calibri"/>
                      <w:noProof/>
                      <w:color w:val="FF0000"/>
                      <w:sz w:val="22"/>
                      <w:szCs w:val="22"/>
                      <w:lang w:eastAsia="en-US"/>
                    </w:rPr>
                    <w:drawing>
                      <wp:inline distT="0" distB="0" distL="0" distR="0" wp14:anchorId="144213AC" wp14:editId="45F962D5">
                        <wp:extent cx="2158365" cy="253365"/>
                        <wp:effectExtent l="0" t="0" r="0" b="0"/>
                        <wp:docPr id="2116" name="Picture 1" descr="$level3$"/>
                        <wp:cNvGraphicFramePr/>
                        <a:graphic xmlns:a="http://schemas.openxmlformats.org/drawingml/2006/main">
                          <a:graphicData uri="http://schemas.openxmlformats.org/drawingml/2006/picture">
                            <pic:pic xmlns:pic="http://schemas.openxmlformats.org/drawingml/2006/picture">
                              <pic:nvPicPr>
                                <pic:cNvPr id="8" name="Picture 8" descr="$SampleTitlePic$"/>
                                <pic:cNvPicPr/>
                              </pic:nvPicPr>
                              <pic:blipFill>
                                <a:blip r:embed="rId276">
                                  <a:extLst>
                                    <a:ext uri="{28A0092B-C50C-407E-A947-70E740481C1C}">
                                      <a14:useLocalDpi xmlns:a14="http://schemas.microsoft.com/office/drawing/2010/main" val="0"/>
                                    </a:ext>
                                  </a:extLst>
                                </a:blip>
                                <a:stretch>
                                  <a:fillRect/>
                                </a:stretch>
                              </pic:blipFill>
                              <pic:spPr>
                                <a:xfrm>
                                  <a:off x="0" y="0"/>
                                  <a:ext cx="2158365" cy="253365"/>
                                </a:xfrm>
                                <a:prstGeom prst="rect">
                                  <a:avLst/>
                                </a:prstGeom>
                              </pic:spPr>
                            </pic:pic>
                          </a:graphicData>
                        </a:graphic>
                      </wp:inline>
                    </w:drawing>
                  </w:r>
                </w:p>
              </w:tc>
            </w:tr>
            <w:tr w:rsidR="00EB18BC" w:rsidRPr="00EB18BC" w:rsidTr="00EB18BC">
              <w:trPr>
                <w:trHeight w:val="425"/>
              </w:trPr>
              <w:tc>
                <w:tcPr>
                  <w:tcW w:w="3255" w:type="pct"/>
                  <w:gridSpan w:val="3"/>
                  <w:shd w:val="clear" w:color="auto" w:fill="FFFFFF"/>
                  <w:vAlign w:val="center"/>
                </w:tcPr>
                <w:p w:rsidR="00EB18BC" w:rsidRPr="00EB18BC" w:rsidRDefault="00EB18BC" w:rsidP="00EB18BC">
                  <w:pPr>
                    <w:rPr>
                      <w:rFonts w:eastAsia="Calibri"/>
                      <w:color w:val="000000"/>
                      <w:sz w:val="20"/>
                      <w:szCs w:val="20"/>
                      <w:lang w:eastAsia="en-US"/>
                    </w:rPr>
                  </w:pPr>
                  <m:oMath>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D</m:t>
                        </m:r>
                      </m:e>
                      <m:sub>
                        <m:r>
                          <w:rPr>
                            <w:rFonts w:ascii="Cambria Math" w:eastAsia="Calibri" w:hAnsi="Cambria Math"/>
                            <w:color w:val="000000"/>
                            <w:sz w:val="20"/>
                            <w:szCs w:val="20"/>
                            <w:lang w:eastAsia="en-US"/>
                          </w:rPr>
                          <m:t>min</m:t>
                        </m:r>
                      </m:sub>
                    </m:sSub>
                    <m:r>
                      <w:rPr>
                        <w:rFonts w:ascii="Cambria Math" w:eastAsia="Calibri" w:hAnsi="Cambria Math"/>
                        <w:color w:val="000000"/>
                        <w:sz w:val="20"/>
                        <w:szCs w:val="20"/>
                        <w:lang w:eastAsia="en-US"/>
                      </w:rPr>
                      <m:t>=</m:t>
                    </m:r>
                  </m:oMath>
                  <w:r w:rsidRPr="00EB18BC">
                    <w:rPr>
                      <w:rFonts w:eastAsia="Calibri"/>
                      <w:color w:val="000000"/>
                      <w:sz w:val="20"/>
                      <w:szCs w:val="20"/>
                      <w:lang w:eastAsia="en-US"/>
                    </w:rPr>
                    <w:t>5.0</w:t>
                  </w:r>
                  <m:oMath>
                    <m:r>
                      <w:rPr>
                        <w:rFonts w:ascii="Cambria Math" w:eastAsia="Calibri" w:hAnsi="Cambria Math"/>
                        <w:color w:val="000000"/>
                        <w:sz w:val="20"/>
                        <w:szCs w:val="20"/>
                        <w:lang w:eastAsia="en-US"/>
                      </w:rPr>
                      <m:t xml:space="preserve"> mm</m:t>
                    </m:r>
                  </m:oMath>
                </w:p>
              </w:tc>
              <w:tc>
                <w:tcPr>
                  <w:tcW w:w="144" w:type="pct"/>
                  <w:vMerge w:val="restart"/>
                  <w:shd w:val="clear" w:color="auto" w:fill="FFFFFF"/>
                  <w:vAlign w:val="center"/>
                </w:tcPr>
                <w:p w:rsidR="00EB18BC" w:rsidRPr="00EB18BC" w:rsidRDefault="00EB18BC" w:rsidP="00EB18BC">
                  <w:pPr>
                    <w:rPr>
                      <w:rFonts w:eastAsia="Calibri"/>
                      <w:color w:val="000000"/>
                      <w:sz w:val="20"/>
                      <w:szCs w:val="20"/>
                      <w:lang w:eastAsia="en-US"/>
                    </w:rPr>
                  </w:pPr>
                  <m:oMathPara>
                    <m:oMathParaPr>
                      <m:jc m:val="left"/>
                    </m:oMathParaPr>
                    <m:oMath>
                      <m:d>
                        <m:dPr>
                          <m:begChr m:val="{"/>
                          <m:endChr m:val=""/>
                          <m:ctrlPr>
                            <w:rPr>
                              <w:rFonts w:ascii="Cambria Math" w:eastAsia="Calibri" w:hAnsi="Cambria Math"/>
                              <w:color w:val="000000"/>
                              <w:sz w:val="20"/>
                              <w:szCs w:val="20"/>
                              <w:lang w:eastAsia="en-US"/>
                            </w:rPr>
                          </m:ctrlPr>
                        </m:dPr>
                        <m:e>
                          <m:eqArr>
                            <m:eqArrPr>
                              <m:ctrlPr>
                                <w:rPr>
                                  <w:rFonts w:ascii="Cambria Math" w:eastAsia="Calibri" w:hAnsi="Cambria Math"/>
                                  <w:color w:val="000000"/>
                                  <w:sz w:val="20"/>
                                  <w:szCs w:val="20"/>
                                  <w:lang w:eastAsia="en-US"/>
                                </w:rPr>
                              </m:ctrlPr>
                            </m:eqArrPr>
                            <m:e/>
                            <m:e>
                              <m:eqArr>
                                <m:eqArrPr>
                                  <m:ctrlPr>
                                    <w:rPr>
                                      <w:rFonts w:ascii="Cambria Math" w:eastAsia="Calibri" w:hAnsi="Cambria Math"/>
                                      <w:color w:val="000000"/>
                                      <w:sz w:val="20"/>
                                      <w:szCs w:val="20"/>
                                      <w:lang w:eastAsia="en-US"/>
                                    </w:rPr>
                                  </m:ctrlPr>
                                </m:eqArrPr>
                                <m:e/>
                                <m:e/>
                                <m:e/>
                                <m:e/>
                              </m:eqArr>
                            </m:e>
                          </m:eqArr>
                        </m:e>
                      </m:d>
                    </m:oMath>
                  </m:oMathPara>
                </w:p>
              </w:tc>
              <w:tc>
                <w:tcPr>
                  <w:tcW w:w="257" w:type="pct"/>
                  <w:vMerge w:val="restart"/>
                  <w:shd w:val="clear" w:color="auto" w:fill="FFFFFF"/>
                  <w:vAlign w:val="center"/>
                </w:tcPr>
                <w:p w:rsidR="00EB18BC" w:rsidRPr="00EB18BC" w:rsidRDefault="00EB18BC" w:rsidP="00EB18BC">
                  <w:pPr>
                    <w:rPr>
                      <w:rFonts w:eastAsia="Calibri"/>
                      <w:color w:val="000000"/>
                      <w:sz w:val="20"/>
                      <w:szCs w:val="20"/>
                      <w:lang w:eastAsia="en-US"/>
                    </w:rPr>
                  </w:pPr>
                  <m:oMathPara>
                    <m:oMathParaPr>
                      <m:jc m:val="left"/>
                    </m:oMathParaPr>
                    <m:oMath>
                      <m:r>
                        <w:rPr>
                          <w:rFonts w:ascii="Cambria Math" w:eastAsia="Calibri" w:hAnsi="Cambria Math"/>
                          <w:color w:val="000000"/>
                          <w:sz w:val="20"/>
                          <w:szCs w:val="20"/>
                          <w:lang w:eastAsia="en-US"/>
                        </w:rPr>
                        <m:t>⟹</m:t>
                      </m:r>
                    </m:oMath>
                  </m:oMathPara>
                </w:p>
              </w:tc>
              <w:tc>
                <w:tcPr>
                  <w:tcW w:w="858" w:type="pct"/>
                  <w:shd w:val="clear" w:color="auto" w:fill="FFFFFF"/>
                  <w:vAlign w:val="center"/>
                </w:tcPr>
                <w:p w:rsidR="00EB18BC" w:rsidRPr="00EB18BC" w:rsidRDefault="00EB18BC" w:rsidP="00EB18BC">
                  <w:pPr>
                    <w:rPr>
                      <w:rFonts w:eastAsia="Calibri"/>
                      <w:color w:val="000000"/>
                      <w:sz w:val="20"/>
                      <w:szCs w:val="20"/>
                      <w:lang w:eastAsia="en-US"/>
                    </w:rPr>
                  </w:pPr>
                  <m:oMath>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t</m:t>
                        </m:r>
                      </m:e>
                      <m:sub>
                        <m:r>
                          <w:rPr>
                            <w:rFonts w:ascii="Cambria Math" w:eastAsia="Calibri" w:hAnsi="Cambria Math"/>
                            <w:color w:val="000000"/>
                            <w:sz w:val="20"/>
                            <w:szCs w:val="20"/>
                            <w:lang w:eastAsia="en-US"/>
                          </w:rPr>
                          <m:t>p</m:t>
                        </m:r>
                      </m:sub>
                    </m:sSub>
                    <m:r>
                      <w:rPr>
                        <w:rFonts w:ascii="Cambria Math" w:eastAsia="Calibri" w:hAnsi="Cambria Math"/>
                        <w:color w:val="000000"/>
                        <w:sz w:val="20"/>
                        <w:szCs w:val="20"/>
                        <w:lang w:eastAsia="en-US"/>
                      </w:rPr>
                      <m:t>=</m:t>
                    </m:r>
                  </m:oMath>
                  <w:r w:rsidRPr="00EB18BC">
                    <w:rPr>
                      <w:rFonts w:eastAsia="Calibri"/>
                      <w:color w:val="000000"/>
                      <w:sz w:val="20"/>
                      <w:szCs w:val="20"/>
                      <w:lang w:eastAsia="en-US"/>
                    </w:rPr>
                    <w:t>10.0</w:t>
                  </w:r>
                  <m:oMath>
                    <m:r>
                      <w:rPr>
                        <w:rFonts w:ascii="Cambria Math" w:eastAsia="Calibri" w:hAnsi="Cambria Math"/>
                        <w:color w:val="000000"/>
                        <w:sz w:val="20"/>
                        <w:szCs w:val="20"/>
                        <w:lang w:eastAsia="en-US"/>
                      </w:rPr>
                      <m:t xml:space="preserve"> mm</m:t>
                    </m:r>
                  </m:oMath>
                </w:p>
              </w:tc>
              <w:tc>
                <w:tcPr>
                  <w:tcW w:w="266" w:type="pct"/>
                  <w:vMerge w:val="restart"/>
                  <w:shd w:val="clear" w:color="auto" w:fill="FFFFFF"/>
                  <w:vAlign w:val="center"/>
                </w:tcPr>
                <w:p w:rsidR="00EB18BC" w:rsidRPr="00EB18BC" w:rsidRDefault="00EB18BC" w:rsidP="00EB18BC">
                  <w:pPr>
                    <w:rPr>
                      <w:rFonts w:eastAsia="Calibri"/>
                      <w:color w:val="000000"/>
                      <w:sz w:val="20"/>
                      <w:szCs w:val="20"/>
                      <w:lang w:eastAsia="en-US"/>
                    </w:rPr>
                  </w:pPr>
                  <m:oMathPara>
                    <m:oMath>
                      <m:d>
                        <m:dPr>
                          <m:begChr m:val="{"/>
                          <m:endChr m:val=""/>
                          <m:ctrlPr>
                            <w:rPr>
                              <w:rFonts w:ascii="Cambria Math" w:eastAsia="Calibri" w:hAnsi="Cambria Math"/>
                              <w:color w:val="000000"/>
                              <w:sz w:val="20"/>
                              <w:szCs w:val="20"/>
                              <w:lang w:eastAsia="en-US"/>
                            </w:rPr>
                          </m:ctrlPr>
                        </m:dPr>
                        <m:e>
                          <m:eqArr>
                            <m:eqArrPr>
                              <m:ctrlPr>
                                <w:rPr>
                                  <w:rFonts w:ascii="Cambria Math" w:eastAsia="Calibri" w:hAnsi="Cambria Math"/>
                                  <w:color w:val="000000"/>
                                  <w:sz w:val="20"/>
                                  <w:szCs w:val="20"/>
                                  <w:lang w:eastAsia="en-US"/>
                                </w:rPr>
                              </m:ctrlPr>
                            </m:eqArrPr>
                            <m:e/>
                            <m:e>
                              <m:eqArr>
                                <m:eqArrPr>
                                  <m:ctrlPr>
                                    <w:rPr>
                                      <w:rFonts w:ascii="Cambria Math" w:eastAsia="Calibri" w:hAnsi="Cambria Math"/>
                                      <w:color w:val="000000"/>
                                      <w:sz w:val="20"/>
                                      <w:szCs w:val="20"/>
                                      <w:lang w:eastAsia="en-US"/>
                                    </w:rPr>
                                  </m:ctrlPr>
                                </m:eqArrPr>
                                <m:e/>
                                <m:e/>
                                <m:e/>
                                <m:e/>
                              </m:eqArr>
                            </m:e>
                          </m:eqArr>
                        </m:e>
                      </m:d>
                    </m:oMath>
                  </m:oMathPara>
                </w:p>
              </w:tc>
              <w:tc>
                <w:tcPr>
                  <w:tcW w:w="220" w:type="pct"/>
                  <w:vMerge w:val="restart"/>
                  <w:shd w:val="clear" w:color="auto" w:fill="FFFFFF"/>
                  <w:tcMar>
                    <w:left w:w="0" w:type="dxa"/>
                    <w:right w:w="0" w:type="dxa"/>
                  </w:tcMar>
                  <w:vAlign w:val="center"/>
                </w:tcPr>
                <w:p w:rsidR="00EB18BC" w:rsidRPr="00EB18BC" w:rsidRDefault="00EB18BC" w:rsidP="00EB18BC">
                  <w:pPr>
                    <w:bidi/>
                    <w:rPr>
                      <w:rFonts w:ascii="Calibri" w:eastAsia="Calibri" w:hAnsi="Calibri"/>
                      <w:color w:val="FF0000"/>
                      <w:sz w:val="22"/>
                      <w:szCs w:val="22"/>
                      <w:rtl/>
                      <w:lang w:eastAsia="en-US"/>
                    </w:rPr>
                  </w:pPr>
                </w:p>
              </w:tc>
            </w:tr>
            <w:tr w:rsidR="00EB18BC" w:rsidRPr="00EB18BC" w:rsidTr="00EB18BC">
              <w:trPr>
                <w:trHeight w:val="425"/>
              </w:trPr>
              <w:tc>
                <w:tcPr>
                  <w:tcW w:w="3255" w:type="pct"/>
                  <w:gridSpan w:val="3"/>
                  <w:shd w:val="clear" w:color="auto" w:fill="FFFFFF"/>
                  <w:vAlign w:val="center"/>
                </w:tcPr>
                <w:p w:rsidR="00EB18BC" w:rsidRPr="00EB18BC" w:rsidRDefault="00EB18BC" w:rsidP="00EB18BC">
                  <w:pPr>
                    <w:rPr>
                      <w:rFonts w:eastAsia="Calibri"/>
                      <w:color w:val="000000"/>
                      <w:sz w:val="20"/>
                      <w:szCs w:val="20"/>
                      <w:lang w:eastAsia="en-US"/>
                    </w:rPr>
                  </w:pPr>
                  <m:oMath>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D</m:t>
                        </m:r>
                      </m:e>
                      <m:sub>
                        <m:r>
                          <w:rPr>
                            <w:rFonts w:ascii="Cambria Math" w:eastAsia="Calibri" w:hAnsi="Cambria Math"/>
                            <w:color w:val="000000"/>
                            <w:sz w:val="20"/>
                            <w:szCs w:val="20"/>
                            <w:lang w:eastAsia="en-US"/>
                          </w:rPr>
                          <m:t>max</m:t>
                        </m:r>
                      </m:sub>
                    </m:sSub>
                    <m:r>
                      <w:rPr>
                        <w:rFonts w:ascii="Cambria Math" w:eastAsia="Calibri" w:hAnsi="Cambria Math"/>
                        <w:color w:val="000000"/>
                        <w:sz w:val="20"/>
                        <w:szCs w:val="20"/>
                        <w:lang w:eastAsia="en-US"/>
                      </w:rPr>
                      <m:t>=</m:t>
                    </m:r>
                  </m:oMath>
                  <w:r w:rsidRPr="00EB18BC">
                    <w:rPr>
                      <w:rFonts w:eastAsia="Calibri"/>
                      <w:color w:val="000000"/>
                      <w:sz w:val="20"/>
                      <w:szCs w:val="20"/>
                      <w:lang w:eastAsia="en-US"/>
                    </w:rPr>
                    <w:t>8.0</w:t>
                  </w:r>
                  <m:oMath>
                    <m:r>
                      <w:rPr>
                        <w:rFonts w:ascii="Cambria Math" w:eastAsia="Calibri" w:hAnsi="Cambria Math"/>
                        <w:color w:val="000000"/>
                        <w:sz w:val="20"/>
                        <w:szCs w:val="20"/>
                        <w:lang w:eastAsia="en-US"/>
                      </w:rPr>
                      <m:t xml:space="preserve"> mm</m:t>
                    </m:r>
                  </m:oMath>
                </w:p>
              </w:tc>
              <w:tc>
                <w:tcPr>
                  <w:tcW w:w="144" w:type="pct"/>
                  <w:vMerge/>
                  <w:shd w:val="clear" w:color="auto" w:fill="FFFFFF"/>
                  <w:vAlign w:val="center"/>
                </w:tcPr>
                <w:p w:rsidR="00EB18BC" w:rsidRPr="00EB18BC" w:rsidRDefault="00EB18BC" w:rsidP="00EB18BC">
                  <w:pPr>
                    <w:bidi/>
                    <w:rPr>
                      <w:rFonts w:eastAsia="Calibri"/>
                      <w:color w:val="000000"/>
                      <w:sz w:val="20"/>
                      <w:szCs w:val="20"/>
                      <w:rtl/>
                      <w:lang w:eastAsia="en-US"/>
                    </w:rPr>
                  </w:pPr>
                </w:p>
              </w:tc>
              <w:tc>
                <w:tcPr>
                  <w:tcW w:w="257" w:type="pct"/>
                  <w:vMerge/>
                  <w:shd w:val="clear" w:color="auto" w:fill="FFFFFF"/>
                  <w:vAlign w:val="center"/>
                </w:tcPr>
                <w:p w:rsidR="00EB18BC" w:rsidRPr="00EB18BC" w:rsidRDefault="00EB18BC" w:rsidP="00EB18BC">
                  <w:pPr>
                    <w:bidi/>
                    <w:rPr>
                      <w:rFonts w:eastAsia="Calibri"/>
                      <w:color w:val="000000"/>
                      <w:sz w:val="20"/>
                      <w:szCs w:val="20"/>
                      <w:rtl/>
                      <w:lang w:eastAsia="en-US"/>
                    </w:rPr>
                  </w:pPr>
                </w:p>
              </w:tc>
              <w:tc>
                <w:tcPr>
                  <w:tcW w:w="858" w:type="pct"/>
                  <w:shd w:val="clear" w:color="auto" w:fill="FFFFFF"/>
                  <w:vAlign w:val="center"/>
                </w:tcPr>
                <w:p w:rsidR="00EB18BC" w:rsidRPr="00EB18BC" w:rsidRDefault="00EB18BC" w:rsidP="00EB18BC">
                  <w:pPr>
                    <w:rPr>
                      <w:rFonts w:eastAsia="Calibri"/>
                      <w:color w:val="000000"/>
                      <w:sz w:val="20"/>
                      <w:szCs w:val="20"/>
                      <w:lang w:eastAsia="en-US"/>
                    </w:rPr>
                  </w:pPr>
                  <m:oMath>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t</m:t>
                        </m:r>
                      </m:e>
                      <m:sub>
                        <m:r>
                          <w:rPr>
                            <w:rFonts w:ascii="Cambria Math" w:eastAsia="Calibri" w:hAnsi="Cambria Math"/>
                            <w:color w:val="000000"/>
                            <w:sz w:val="20"/>
                            <w:szCs w:val="20"/>
                            <w:lang w:eastAsia="en-US"/>
                          </w:rPr>
                          <m:t>f</m:t>
                        </m:r>
                      </m:sub>
                    </m:sSub>
                    <m:r>
                      <w:rPr>
                        <w:rFonts w:ascii="Cambria Math" w:eastAsia="Calibri" w:hAnsi="Cambria Math"/>
                        <w:color w:val="000000"/>
                        <w:sz w:val="20"/>
                        <w:szCs w:val="20"/>
                        <w:lang w:eastAsia="en-US"/>
                      </w:rPr>
                      <m:t>=</m:t>
                    </m:r>
                  </m:oMath>
                  <w:r w:rsidRPr="00EB18BC">
                    <w:rPr>
                      <w:rFonts w:eastAsia="Calibri"/>
                      <w:color w:val="000000"/>
                      <w:sz w:val="20"/>
                      <w:szCs w:val="20"/>
                      <w:lang w:eastAsia="en-US"/>
                    </w:rPr>
                    <w:t>8.0</w:t>
                  </w:r>
                  <m:oMath>
                    <m:r>
                      <w:rPr>
                        <w:rFonts w:ascii="Cambria Math" w:eastAsia="Calibri" w:hAnsi="Cambria Math"/>
                        <w:color w:val="000000"/>
                        <w:sz w:val="20"/>
                        <w:szCs w:val="20"/>
                        <w:lang w:eastAsia="en-US"/>
                      </w:rPr>
                      <m:t xml:space="preserve"> mm</m:t>
                    </m:r>
                  </m:oMath>
                </w:p>
              </w:tc>
              <w:tc>
                <w:tcPr>
                  <w:tcW w:w="266" w:type="pct"/>
                  <w:vMerge/>
                  <w:shd w:val="clear" w:color="auto" w:fill="FFFFFF"/>
                  <w:vAlign w:val="center"/>
                </w:tcPr>
                <w:p w:rsidR="00EB18BC" w:rsidRPr="00EB18BC" w:rsidRDefault="00EB18BC" w:rsidP="00EB18BC">
                  <w:pPr>
                    <w:bidi/>
                    <w:jc w:val="right"/>
                    <w:rPr>
                      <w:rFonts w:ascii="Calibri" w:eastAsia="Calibri" w:hAnsi="Calibri"/>
                      <w:color w:val="FF0000"/>
                      <w:sz w:val="22"/>
                      <w:szCs w:val="22"/>
                      <w:rtl/>
                      <w:lang w:eastAsia="en-US"/>
                    </w:rPr>
                  </w:pPr>
                </w:p>
              </w:tc>
              <w:tc>
                <w:tcPr>
                  <w:tcW w:w="220" w:type="pct"/>
                  <w:vMerge/>
                  <w:shd w:val="clear" w:color="auto" w:fill="FFFFFF"/>
                  <w:tcMar>
                    <w:left w:w="0" w:type="dxa"/>
                    <w:right w:w="0" w:type="dxa"/>
                  </w:tcMar>
                  <w:vAlign w:val="center"/>
                </w:tcPr>
                <w:p w:rsidR="00EB18BC" w:rsidRPr="00EB18BC" w:rsidRDefault="00EB18BC" w:rsidP="00EB18BC">
                  <w:pPr>
                    <w:bidi/>
                    <w:rPr>
                      <w:rFonts w:ascii="Calibri" w:eastAsia="Calibri" w:hAnsi="Calibri"/>
                      <w:color w:val="FF0000"/>
                      <w:sz w:val="22"/>
                      <w:szCs w:val="22"/>
                      <w:rtl/>
                      <w:lang w:eastAsia="en-US"/>
                    </w:rPr>
                  </w:pPr>
                </w:p>
              </w:tc>
            </w:tr>
            <w:tr w:rsidR="00EB18BC" w:rsidRPr="00EB18BC" w:rsidTr="00D55F96">
              <w:trPr>
                <w:trHeight w:val="425"/>
              </w:trPr>
              <w:tc>
                <w:tcPr>
                  <w:tcW w:w="1585" w:type="pct"/>
                  <w:vAlign w:val="center"/>
                </w:tcPr>
                <w:p w:rsidR="00EB18BC" w:rsidRPr="00EB18BC" w:rsidRDefault="00EB18BC" w:rsidP="00EB18BC">
                  <w:pPr>
                    <w:rPr>
                      <w:rFonts w:ascii="Calibri" w:eastAsia="Calibri" w:hAnsi="Calibri"/>
                      <w:color w:val="FF0000"/>
                      <w:sz w:val="22"/>
                      <w:szCs w:val="22"/>
                      <w:lang w:eastAsia="en-US"/>
                    </w:rPr>
                  </w:pPr>
                  <w:r w:rsidRPr="00EB18BC">
                    <w:rPr>
                      <w:rFonts w:eastAsia="Calibri"/>
                      <w:noProof/>
                      <w:color w:val="FF0000"/>
                      <w:sz w:val="22"/>
                      <w:szCs w:val="20"/>
                      <w:lang w:eastAsia="en-US"/>
                    </w:rPr>
                    <w:drawing>
                      <wp:inline distT="0" distB="0" distL="0" distR="0" wp14:anchorId="0B516BCF" wp14:editId="4DA1A34A">
                        <wp:extent cx="219075" cy="219075"/>
                        <wp:effectExtent l="0" t="0" r="0" b="0"/>
                        <wp:docPr id="2117" name="Picture 8" descr="$G2B_WeldSizeR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S6_C2$"/>
                                <pic:cNvPicPr>
                                  <a:picLocks noChangeAspect="1" noChangeArrowheads="1"/>
                                </pic:cNvPicPr>
                              </pic:nvPicPr>
                              <pic:blipFill>
                                <a:blip r:embed="rId278" cstate="print">
                                  <a:extLst>
                                    <a:ext uri="{28A0092B-C50C-407E-A947-70E740481C1C}">
                                      <a14:useLocalDpi xmlns:a14="http://schemas.microsoft.com/office/drawing/2010/main" val="0"/>
                                    </a:ext>
                                  </a:extLst>
                                </a:blip>
                                <a:stretch>
                                  <a:fillRect/>
                                </a:stretch>
                              </pic:blipFill>
                              <pic:spPr bwMode="auto">
                                <a:xfrm>
                                  <a:off x="0" y="0"/>
                                  <a:ext cx="219075" cy="219075"/>
                                </a:xfrm>
                                <a:prstGeom prst="rect">
                                  <a:avLst/>
                                </a:prstGeom>
                                <a:noFill/>
                                <a:ln w="9525">
                                  <a:noFill/>
                                  <a:miter lim="800000"/>
                                  <a:headEnd/>
                                  <a:tailEnd/>
                                </a:ln>
                              </pic:spPr>
                            </pic:pic>
                          </a:graphicData>
                        </a:graphic>
                      </wp:inline>
                    </w:drawing>
                  </w:r>
                </w:p>
              </w:tc>
              <w:tc>
                <w:tcPr>
                  <w:tcW w:w="1813" w:type="pct"/>
                  <w:gridSpan w:val="3"/>
                  <w:vAlign w:val="center"/>
                </w:tcPr>
                <w:p w:rsidR="00EB18BC" w:rsidRPr="00EB18BC" w:rsidRDefault="00EB18BC" w:rsidP="00EB18BC">
                  <w:pPr>
                    <w:rPr>
                      <w:rFonts w:eastAsia="Calibri"/>
                      <w:color w:val="000000"/>
                      <w:sz w:val="20"/>
                      <w:szCs w:val="20"/>
                      <w:lang w:eastAsia="en-US"/>
                    </w:rPr>
                  </w:pPr>
                  <w:r w:rsidRPr="00EB18BC">
                    <w:rPr>
                      <w:rFonts w:eastAsia="Calibri"/>
                      <w:color w:val="000000"/>
                      <w:sz w:val="20"/>
                      <w:szCs w:val="20"/>
                      <w:lang w:eastAsia="en-US"/>
                    </w:rPr>
                    <w:t>5.0</w:t>
                  </w:r>
                  <m:oMath>
                    <m:r>
                      <w:rPr>
                        <w:rFonts w:ascii="Cambria Math" w:eastAsia="Calibri" w:hAnsi="Cambria Math"/>
                        <w:color w:val="000000"/>
                        <w:sz w:val="20"/>
                        <w:szCs w:val="20"/>
                        <w:lang w:eastAsia="en-US"/>
                      </w:rPr>
                      <m:t xml:space="preserve"> mm≤</m:t>
                    </m:r>
                  </m:oMath>
                  <w:r w:rsidRPr="00EB18BC">
                    <w:rPr>
                      <w:rFonts w:eastAsia="Calibri"/>
                      <w:color w:val="000000"/>
                      <w:sz w:val="20"/>
                      <w:szCs w:val="20"/>
                      <w:lang w:eastAsia="en-US"/>
                    </w:rPr>
                    <w:t>7.0</w:t>
                  </w:r>
                  <m:oMath>
                    <m:r>
                      <w:rPr>
                        <w:rFonts w:ascii="Cambria Math" w:eastAsia="Calibri" w:hAnsi="Cambria Math"/>
                        <w:color w:val="000000"/>
                        <w:sz w:val="20"/>
                        <w:szCs w:val="20"/>
                        <w:lang w:eastAsia="en-US"/>
                      </w:rPr>
                      <m:t xml:space="preserve"> mm≤</m:t>
                    </m:r>
                  </m:oMath>
                  <w:r w:rsidRPr="00EB18BC">
                    <w:rPr>
                      <w:rFonts w:eastAsia="Calibri"/>
                      <w:color w:val="000000"/>
                      <w:sz w:val="20"/>
                      <w:szCs w:val="20"/>
                      <w:lang w:eastAsia="en-US"/>
                    </w:rPr>
                    <w:t>8.0</w:t>
                  </w:r>
                  <m:oMath>
                    <m:r>
                      <w:rPr>
                        <w:rFonts w:ascii="Cambria Math" w:eastAsia="Calibri" w:hAnsi="Cambria Math"/>
                        <w:color w:val="000000"/>
                        <w:sz w:val="20"/>
                        <w:szCs w:val="20"/>
                        <w:lang w:eastAsia="en-US"/>
                      </w:rPr>
                      <m:t xml:space="preserve"> mm</m:t>
                    </m:r>
                  </m:oMath>
                </w:p>
              </w:tc>
              <w:tc>
                <w:tcPr>
                  <w:tcW w:w="1381" w:type="pct"/>
                  <w:gridSpan w:val="3"/>
                  <w:vAlign w:val="center"/>
                </w:tcPr>
                <w:p w:rsidR="00EB18BC" w:rsidRPr="00EB18BC" w:rsidRDefault="00EB18BC" w:rsidP="00EB18BC">
                  <w:pPr>
                    <w:rPr>
                      <w:rFonts w:eastAsia="Calibri"/>
                      <w:color w:val="000000"/>
                      <w:sz w:val="20"/>
                      <w:szCs w:val="20"/>
                      <w:lang w:eastAsia="en-US"/>
                    </w:rPr>
                  </w:pPr>
                  <m:oMathPara>
                    <m:oMathParaPr>
                      <m:jc m:val="left"/>
                    </m:oMathParaPr>
                    <m:oMath>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D</m:t>
                          </m:r>
                        </m:e>
                        <m:sub>
                          <m:r>
                            <w:rPr>
                              <w:rFonts w:ascii="Cambria Math" w:eastAsia="Calibri" w:hAnsi="Cambria Math"/>
                              <w:color w:val="000000"/>
                              <w:sz w:val="20"/>
                              <w:szCs w:val="20"/>
                              <w:lang w:eastAsia="en-US"/>
                            </w:rPr>
                            <m:t>min</m:t>
                          </m:r>
                        </m:sub>
                      </m:sSub>
                      <m:r>
                        <w:rPr>
                          <w:rFonts w:ascii="Cambria Math" w:eastAsia="Calibri" w:hAnsi="Cambria Math"/>
                          <w:color w:val="000000"/>
                          <w:sz w:val="20"/>
                          <w:szCs w:val="20"/>
                          <w:lang w:eastAsia="en-US"/>
                        </w:rPr>
                        <m:t xml:space="preserve"> ≤</m:t>
                      </m:r>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D</m:t>
                          </m:r>
                        </m:e>
                        <m:sub>
                          <m:r>
                            <w:rPr>
                              <w:rFonts w:ascii="Cambria Math" w:eastAsia="Calibri" w:hAnsi="Cambria Math"/>
                              <w:color w:val="000000"/>
                              <w:sz w:val="20"/>
                              <w:szCs w:val="20"/>
                              <w:lang w:eastAsia="en-US"/>
                            </w:rPr>
                            <m:t>awh</m:t>
                          </m:r>
                        </m:sub>
                      </m:sSub>
                      <m:r>
                        <w:rPr>
                          <w:rFonts w:ascii="Cambria Math" w:eastAsia="Calibri" w:hAnsi="Cambria Math"/>
                          <w:color w:val="000000"/>
                          <w:sz w:val="20"/>
                          <w:szCs w:val="20"/>
                          <w:lang w:eastAsia="en-US"/>
                        </w:rPr>
                        <m:t>≤</m:t>
                      </m:r>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D</m:t>
                          </m:r>
                        </m:e>
                        <m:sub>
                          <m:r>
                            <w:rPr>
                              <w:rFonts w:ascii="Cambria Math" w:eastAsia="Calibri" w:hAnsi="Cambria Math"/>
                              <w:color w:val="000000"/>
                              <w:sz w:val="20"/>
                              <w:szCs w:val="20"/>
                              <w:lang w:eastAsia="en-US"/>
                            </w:rPr>
                            <m:t>max</m:t>
                          </m:r>
                        </m:sub>
                      </m:sSub>
                    </m:oMath>
                  </m:oMathPara>
                </w:p>
              </w:tc>
              <w:tc>
                <w:tcPr>
                  <w:tcW w:w="220" w:type="pct"/>
                  <w:tcMar>
                    <w:left w:w="0" w:type="dxa"/>
                    <w:right w:w="0" w:type="dxa"/>
                  </w:tcMar>
                  <w:vAlign w:val="center"/>
                </w:tcPr>
                <w:p w:rsidR="00EB18BC" w:rsidRPr="00EB18BC" w:rsidRDefault="00EB18BC" w:rsidP="00EB18BC">
                  <w:pPr>
                    <w:bidi/>
                    <w:jc w:val="right"/>
                    <w:rPr>
                      <w:rFonts w:eastAsia="Calibri"/>
                      <w:noProof/>
                      <w:color w:val="FF0000"/>
                      <w:sz w:val="22"/>
                      <w:szCs w:val="20"/>
                      <w:lang w:eastAsia="en-US"/>
                    </w:rPr>
                  </w:pPr>
                  <w:r w:rsidRPr="00EB18BC">
                    <w:rPr>
                      <w:rFonts w:eastAsia="Calibri"/>
                      <w:noProof/>
                      <w:color w:val="FF0000"/>
                      <w:sz w:val="22"/>
                      <w:szCs w:val="20"/>
                      <w:lang w:eastAsia="en-US"/>
                    </w:rPr>
                    <w:drawing>
                      <wp:inline distT="0" distB="0" distL="0" distR="0" wp14:anchorId="4D022579" wp14:editId="666479C2">
                        <wp:extent cx="219075" cy="219075"/>
                        <wp:effectExtent l="0" t="0" r="9525" b="9525"/>
                        <wp:docPr id="2118" name="Picture 8" descr="$Fr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S6_C2$"/>
                                <pic:cNvPicPr>
                                  <a:picLocks noChangeAspect="1" noChangeArrowheads="1"/>
                                </pic:cNvPicPr>
                              </pic:nvPicPr>
                              <pic:blipFill>
                                <a:blip r:embed="rId279" cstate="print">
                                  <a:extLst>
                                    <a:ext uri="{28A0092B-C50C-407E-A947-70E740481C1C}">
                                      <a14:useLocalDpi xmlns:a14="http://schemas.microsoft.com/office/drawing/2010/main" val="0"/>
                                    </a:ext>
                                  </a:extLst>
                                </a:blip>
                                <a:stretch>
                                  <a:fillRect/>
                                </a:stretch>
                              </pic:blipFill>
                              <pic:spPr bwMode="auto">
                                <a:xfrm>
                                  <a:off x="0" y="0"/>
                                  <a:ext cx="219075" cy="219075"/>
                                </a:xfrm>
                                <a:prstGeom prst="rect">
                                  <a:avLst/>
                                </a:prstGeom>
                                <a:noFill/>
                                <a:ln w="9525">
                                  <a:noFill/>
                                  <a:miter lim="800000"/>
                                  <a:headEnd/>
                                  <a:tailEnd/>
                                </a:ln>
                              </pic:spPr>
                            </pic:pic>
                          </a:graphicData>
                        </a:graphic>
                      </wp:inline>
                    </w:drawing>
                  </w:r>
                </w:p>
              </w:tc>
            </w:tr>
            <w:tr w:rsidR="00EB18BC" w:rsidRPr="00EB18BC" w:rsidTr="00D55F96">
              <w:trPr>
                <w:trHeight w:val="425"/>
              </w:trPr>
              <w:tc>
                <w:tcPr>
                  <w:tcW w:w="1585" w:type="pct"/>
                  <w:vAlign w:val="center"/>
                </w:tcPr>
                <w:p w:rsidR="00EB18BC" w:rsidRPr="00EB18BC" w:rsidRDefault="00EB18BC" w:rsidP="00EB18BC">
                  <w:pPr>
                    <w:rPr>
                      <w:rFonts w:eastAsia="Calibri"/>
                      <w:noProof/>
                      <w:color w:val="FF0000"/>
                      <w:sz w:val="22"/>
                      <w:szCs w:val="20"/>
                      <w:lang w:eastAsia="en-US"/>
                    </w:rPr>
                  </w:pPr>
                  <w:r w:rsidRPr="00EB18BC">
                    <w:rPr>
                      <w:rFonts w:eastAsia="Calibri"/>
                      <w:noProof/>
                      <w:color w:val="FF0000"/>
                      <w:sz w:val="22"/>
                      <w:szCs w:val="20"/>
                      <w:lang w:eastAsia="en-US"/>
                    </w:rPr>
                    <w:drawing>
                      <wp:inline distT="0" distB="0" distL="0" distR="0" wp14:anchorId="379FE969" wp14:editId="0CCA2422">
                        <wp:extent cx="219075" cy="219075"/>
                        <wp:effectExtent l="0" t="0" r="0" b="0"/>
                        <wp:docPr id="2119" name="Picture 8" descr="$G2B_WeldLengthR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S6_C2$"/>
                                <pic:cNvPicPr>
                                  <a:picLocks noChangeAspect="1" noChangeArrowheads="1"/>
                                </pic:cNvPicPr>
                              </pic:nvPicPr>
                              <pic:blipFill>
                                <a:blip r:embed="rId278" cstate="print">
                                  <a:extLst>
                                    <a:ext uri="{28A0092B-C50C-407E-A947-70E740481C1C}">
                                      <a14:useLocalDpi xmlns:a14="http://schemas.microsoft.com/office/drawing/2010/main" val="0"/>
                                    </a:ext>
                                  </a:extLst>
                                </a:blip>
                                <a:stretch>
                                  <a:fillRect/>
                                </a:stretch>
                              </pic:blipFill>
                              <pic:spPr bwMode="auto">
                                <a:xfrm>
                                  <a:off x="0" y="0"/>
                                  <a:ext cx="219075" cy="219075"/>
                                </a:xfrm>
                                <a:prstGeom prst="rect">
                                  <a:avLst/>
                                </a:prstGeom>
                                <a:noFill/>
                                <a:ln w="9525">
                                  <a:noFill/>
                                  <a:miter lim="800000"/>
                                  <a:headEnd/>
                                  <a:tailEnd/>
                                </a:ln>
                              </pic:spPr>
                            </pic:pic>
                          </a:graphicData>
                        </a:graphic>
                      </wp:inline>
                    </w:drawing>
                  </w:r>
                </w:p>
              </w:tc>
              <w:tc>
                <w:tcPr>
                  <w:tcW w:w="1813" w:type="pct"/>
                  <w:gridSpan w:val="3"/>
                  <w:vAlign w:val="center"/>
                </w:tcPr>
                <w:p w:rsidR="00EB18BC" w:rsidRPr="00EB18BC" w:rsidRDefault="00EB18BC" w:rsidP="00EB18BC">
                  <w:pPr>
                    <w:rPr>
                      <w:rFonts w:eastAsia="Calibri"/>
                      <w:color w:val="000000"/>
                      <w:sz w:val="20"/>
                      <w:szCs w:val="20"/>
                      <w:lang w:eastAsia="en-US"/>
                    </w:rPr>
                  </w:pPr>
                  <w:r w:rsidRPr="00EB18BC">
                    <w:rPr>
                      <w:rFonts w:eastAsia="Calibri"/>
                      <w:color w:val="000000"/>
                      <w:sz w:val="20"/>
                      <w:szCs w:val="20"/>
                      <w:lang w:eastAsia="en-US"/>
                    </w:rPr>
                    <w:t>G2B_Lw Not Found</w:t>
                  </w:r>
                  <m:oMath>
                    <m:r>
                      <w:rPr>
                        <w:rFonts w:ascii="Cambria Math" w:eastAsia="Calibri" w:hAnsi="Cambria Math"/>
                        <w:color w:val="000000"/>
                        <w:sz w:val="20"/>
                        <w:szCs w:val="20"/>
                        <w:lang w:eastAsia="en-US"/>
                      </w:rPr>
                      <m:t xml:space="preserve"> mm≥</m:t>
                    </m:r>
                  </m:oMath>
                  <w:r w:rsidRPr="00EB18BC">
                    <w:rPr>
                      <w:rFonts w:eastAsia="Calibri"/>
                      <w:color w:val="000000"/>
                      <w:sz w:val="20"/>
                      <w:szCs w:val="20"/>
                      <w:lang w:eastAsia="en-US"/>
                    </w:rPr>
                    <w:t>28.0</w:t>
                  </w:r>
                  <m:oMath>
                    <m:r>
                      <w:rPr>
                        <w:rFonts w:ascii="Cambria Math" w:eastAsia="Calibri" w:hAnsi="Cambria Math"/>
                        <w:color w:val="000000"/>
                        <w:sz w:val="20"/>
                        <w:szCs w:val="20"/>
                        <w:lang w:eastAsia="en-US"/>
                      </w:rPr>
                      <m:t xml:space="preserve"> mm</m:t>
                    </m:r>
                  </m:oMath>
                </w:p>
              </w:tc>
              <w:tc>
                <w:tcPr>
                  <w:tcW w:w="1381" w:type="pct"/>
                  <w:gridSpan w:val="3"/>
                  <w:vAlign w:val="center"/>
                </w:tcPr>
                <w:p w:rsidR="00EB18BC" w:rsidRPr="00EB18BC" w:rsidRDefault="00EB18BC" w:rsidP="00EB18BC">
                  <w:pPr>
                    <w:rPr>
                      <w:rFonts w:eastAsia="Calibri"/>
                      <w:color w:val="000000"/>
                      <w:sz w:val="20"/>
                      <w:szCs w:val="20"/>
                      <w:lang w:eastAsia="en-US"/>
                    </w:rPr>
                  </w:pPr>
                  <m:oMathPara>
                    <m:oMathParaPr>
                      <m:jc m:val="left"/>
                    </m:oMathParaPr>
                    <m:oMath>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L</m:t>
                          </m:r>
                        </m:e>
                        <m:sub>
                          <m:r>
                            <w:rPr>
                              <w:rFonts w:ascii="Cambria Math" w:eastAsia="Calibri" w:hAnsi="Cambria Math"/>
                              <w:color w:val="000000"/>
                              <w:sz w:val="20"/>
                              <w:szCs w:val="20"/>
                              <w:lang w:eastAsia="en-US"/>
                            </w:rPr>
                            <m:t>w</m:t>
                          </m:r>
                        </m:sub>
                      </m:sSub>
                      <m:r>
                        <w:rPr>
                          <w:rFonts w:ascii="Cambria Math" w:eastAsia="Calibri" w:hAnsi="Cambria Math"/>
                          <w:color w:val="000000"/>
                          <w:sz w:val="20"/>
                          <w:szCs w:val="20"/>
                          <w:lang w:eastAsia="en-US"/>
                        </w:rPr>
                        <m:t>≥4×</m:t>
                      </m:r>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D</m:t>
                          </m:r>
                        </m:e>
                        <m:sub>
                          <m:r>
                            <w:rPr>
                              <w:rFonts w:ascii="Cambria Math" w:eastAsia="Calibri" w:hAnsi="Cambria Math"/>
                              <w:color w:val="000000"/>
                              <w:sz w:val="20"/>
                              <w:szCs w:val="20"/>
                              <w:lang w:eastAsia="en-US"/>
                            </w:rPr>
                            <m:t>awh</m:t>
                          </m:r>
                        </m:sub>
                      </m:sSub>
                    </m:oMath>
                  </m:oMathPara>
                </w:p>
              </w:tc>
              <w:tc>
                <w:tcPr>
                  <w:tcW w:w="220" w:type="pct"/>
                  <w:tcMar>
                    <w:left w:w="0" w:type="dxa"/>
                    <w:right w:w="0" w:type="dxa"/>
                  </w:tcMar>
                  <w:vAlign w:val="center"/>
                </w:tcPr>
                <w:p w:rsidR="00EB18BC" w:rsidRPr="00EB18BC" w:rsidRDefault="00EB18BC" w:rsidP="00EB18BC">
                  <w:pPr>
                    <w:bidi/>
                    <w:jc w:val="right"/>
                    <w:rPr>
                      <w:rFonts w:eastAsia="Calibri"/>
                      <w:noProof/>
                      <w:color w:val="FF0000"/>
                      <w:sz w:val="22"/>
                      <w:szCs w:val="20"/>
                      <w:lang w:eastAsia="en-US"/>
                    </w:rPr>
                  </w:pPr>
                  <w:r w:rsidRPr="00EB18BC">
                    <w:rPr>
                      <w:rFonts w:eastAsia="Calibri"/>
                      <w:noProof/>
                      <w:color w:val="FF0000"/>
                      <w:sz w:val="22"/>
                      <w:szCs w:val="20"/>
                      <w:lang w:eastAsia="en-US"/>
                    </w:rPr>
                    <w:drawing>
                      <wp:inline distT="0" distB="0" distL="0" distR="0" wp14:anchorId="41D8EEAA" wp14:editId="3A48C015">
                        <wp:extent cx="219075" cy="219075"/>
                        <wp:effectExtent l="0" t="0" r="9525" b="9525"/>
                        <wp:docPr id="2120" name="Picture 8" descr="$Fr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S6_C2$"/>
                                <pic:cNvPicPr>
                                  <a:picLocks noChangeAspect="1" noChangeArrowheads="1"/>
                                </pic:cNvPicPr>
                              </pic:nvPicPr>
                              <pic:blipFill>
                                <a:blip r:embed="rId279" cstate="print">
                                  <a:extLst>
                                    <a:ext uri="{28A0092B-C50C-407E-A947-70E740481C1C}">
                                      <a14:useLocalDpi xmlns:a14="http://schemas.microsoft.com/office/drawing/2010/main" val="0"/>
                                    </a:ext>
                                  </a:extLst>
                                </a:blip>
                                <a:stretch>
                                  <a:fillRect/>
                                </a:stretch>
                              </pic:blipFill>
                              <pic:spPr bwMode="auto">
                                <a:xfrm>
                                  <a:off x="0" y="0"/>
                                  <a:ext cx="219075" cy="219075"/>
                                </a:xfrm>
                                <a:prstGeom prst="rect">
                                  <a:avLst/>
                                </a:prstGeom>
                                <a:noFill/>
                                <a:ln w="9525">
                                  <a:noFill/>
                                  <a:miter lim="800000"/>
                                  <a:headEnd/>
                                  <a:tailEnd/>
                                </a:ln>
                              </pic:spPr>
                            </pic:pic>
                          </a:graphicData>
                        </a:graphic>
                      </wp:inline>
                    </w:drawing>
                  </w:r>
                </w:p>
              </w:tc>
            </w:tr>
          </w:tbl>
          <w:p w:rsidR="00EB18BC" w:rsidRPr="00EB18BC" w:rsidRDefault="00EB18BC" w:rsidP="00EB18BC">
            <w:pPr>
              <w:bidi/>
              <w:rPr>
                <w:rFonts w:ascii="Calibri" w:eastAsia="Calibri" w:hAnsi="Calibri" w:cs="Nazanin"/>
                <w:color w:val="FF0000"/>
                <w:sz w:val="22"/>
                <w:szCs w:val="20"/>
                <w:rtl/>
                <w:lang w:eastAsia="en-US"/>
              </w:rPr>
            </w:pPr>
          </w:p>
        </w:tc>
      </w:tr>
      <w:tr w:rsidR="00EB18BC" w:rsidRPr="00EB18BC" w:rsidTr="00EB18B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val="1094"/>
        </w:trPr>
        <w:tc>
          <w:tcPr>
            <w:tcW w:w="1234" w:type="dxa"/>
            <w:gridSpan w:val="2"/>
            <w:tcBorders>
              <w:top w:val="nil"/>
              <w:left w:val="nil"/>
              <w:bottom w:val="nil"/>
              <w:right w:val="nil"/>
            </w:tcBorders>
            <w:shd w:val="clear" w:color="auto" w:fill="EAF1DD"/>
            <w:tcMar>
              <w:left w:w="0" w:type="dxa"/>
              <w:right w:w="0" w:type="dxa"/>
            </w:tcMar>
          </w:tcPr>
          <w:p w:rsidR="00EB18BC" w:rsidRPr="00EB18BC" w:rsidRDefault="00EB18BC" w:rsidP="00EB18BC">
            <w:pPr>
              <w:bidi/>
              <w:rPr>
                <w:rFonts w:ascii="Calibri" w:eastAsia="Calibri" w:hAnsi="Calibri" w:cs="Nazanin"/>
                <w:color w:val="FF0000"/>
                <w:sz w:val="22"/>
                <w:szCs w:val="20"/>
                <w:rtl/>
                <w:lang w:eastAsia="en-US"/>
              </w:rPr>
            </w:pPr>
            <w:r w:rsidRPr="00EB18BC">
              <w:rPr>
                <w:rFonts w:ascii="Calibri" w:eastAsia="Times New Roman" w:hAnsi="Calibri"/>
                <w:noProof/>
                <w:color w:val="FF0000"/>
                <w:sz w:val="22"/>
                <w:szCs w:val="22"/>
                <w:lang w:eastAsia="en-US"/>
              </w:rPr>
              <mc:AlternateContent>
                <mc:Choice Requires="wps">
                  <w:drawing>
                    <wp:inline distT="0" distB="0" distL="0" distR="0">
                      <wp:extent cx="735330" cy="375920"/>
                      <wp:effectExtent l="8255" t="6350" r="8890" b="8255"/>
                      <wp:docPr id="2215" name="Rounded Rectangle 22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35330" cy="375920"/>
                              </a:xfrm>
                              <a:prstGeom prst="roundRect">
                                <a:avLst>
                                  <a:gd name="adj" fmla="val 16667"/>
                                </a:avLst>
                              </a:prstGeom>
                              <a:solidFill>
                                <a:srgbClr val="FFFFFF">
                                  <a:alpha val="0"/>
                                </a:srgbClr>
                              </a:solidFill>
                              <a:ln w="12700">
                                <a:solidFill>
                                  <a:srgbClr val="F79646"/>
                                </a:solidFill>
                                <a:prstDash val="dash"/>
                                <a:round/>
                                <a:headEnd/>
                                <a:tailEnd/>
                              </a:ln>
                            </wps:spPr>
                            <wps:txbx>
                              <w:txbxContent>
                                <w:p w:rsidR="00EB18BC" w:rsidRDefault="00EB18BC" w:rsidP="00EB18BC">
                                  <w:pPr>
                                    <w:pStyle w:val="DescriptionCodeStyle"/>
                                    <w:jc w:val="center"/>
                                    <w:rPr>
                                      <w:rtl/>
                                    </w:rPr>
                                  </w:pPr>
                                  <w:r>
                                    <w:rPr>
                                      <w:rFonts w:hint="cs"/>
                                      <w:rtl/>
                                    </w:rPr>
                                    <w:t>(بند 10-2-9-2-2 ب) مبحث 10-1392</w:t>
                                  </w:r>
                                </w:p>
                                <w:p w:rsidR="00EB18BC" w:rsidRDefault="00EB18BC" w:rsidP="00EB18BC">
                                  <w:pPr>
                                    <w:rPr>
                                      <w:rFonts w:cs="Nazanin"/>
                                      <w:sz w:val="12"/>
                                      <w:szCs w:val="12"/>
                                    </w:rPr>
                                  </w:pPr>
                                </w:p>
                              </w:txbxContent>
                            </wps:txbx>
                            <wps:bodyPr rot="0" vert="horz" wrap="square" lIns="0" tIns="18000" rIns="36000" bIns="18000" anchor="t" anchorCtr="0" upright="1">
                              <a:noAutofit/>
                            </wps:bodyPr>
                          </wps:wsp>
                        </a:graphicData>
                      </a:graphic>
                    </wp:inline>
                  </w:drawing>
                </mc:Choice>
                <mc:Fallback>
                  <w:pict>
                    <v:roundrect id="Rounded Rectangle 2215" o:spid="_x0000_s1117" style="width:57.9pt;height:29.6pt;visibility:visible;mso-wrap-style:square;mso-left-percent:-10001;mso-top-percent:-10001;mso-position-horizontal:absolute;mso-position-horizontal-relative:char;mso-position-vertical:absolute;mso-position-vertical-relative:line;mso-left-percent:-10001;mso-top-percent:-10001;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" strokecolor="#f79646" strokeweight="1pt">
                      <v:fill opacity="0"/>
                      <v:stroke dashstyle="dash"/>
                      <v:textbox inset="0,.5mm,1mm,.5mm">
                        <w:txbxContent>
                          <w:p w:rsidR="00EB18BC" w:rsidRDefault="00EB18BC" w:rsidP="00EB18BC">
                            <w:pPr>
                              <w:pStyle w:val="DescriptionCodeStyle"/>
                              <w:jc w:val="center"/>
                              <w:rPr>
                                <w:rtl/>
                              </w:rPr>
                            </w:pPr>
                            <w:r>
                              <w:rPr>
                                <w:rFonts w:hint="cs"/>
                                <w:rtl/>
                              </w:rPr>
                              <w:t>(بند 10-2-9-2-2 ب) مبحث 10-1392</w:t>
                            </w:r>
                          </w:p>
                          <w:p w:rsidR="00EB18BC" w:rsidRDefault="00EB18BC" w:rsidP="00EB18BC">
                            <w:pPr>
                              <w:rPr>
                                <w:rFonts w:cs="Nazanin"/>
                                <w:sz w:val="12"/>
                                <w:szCs w:val="12"/>
                              </w:rPr>
                            </w:pPr>
                          </w:p>
                        </w:txbxContent>
                      </v:textbox>
                      <w10:anchorlock/>
                    </v:roundrect>
                  </w:pict>
                </mc:Fallback>
              </mc:AlternateContent>
            </w:r>
          </w:p>
        </w:tc>
        <w:tc>
          <w:tcPr>
            <w:tcW w:w="9223" w:type="dxa"/>
            <w:gridSpan w:val="4"/>
            <w:vMerge/>
            <w:tcBorders>
              <w:left w:val="nil"/>
              <w:bottom w:val="nil"/>
              <w:right w:val="nil"/>
            </w:tcBorders>
            <w:tcMar>
              <w:left w:w="0" w:type="dxa"/>
              <w:right w:w="0" w:type="dxa"/>
            </w:tcMar>
          </w:tcPr>
          <w:p w:rsidR="00EB18BC" w:rsidRPr="00EB18BC" w:rsidRDefault="00EB18BC" w:rsidP="00EB18BC">
            <w:pPr>
              <w:bidi/>
              <w:rPr>
                <w:rFonts w:eastAsia="Calibri" w:cs="B Nazanin"/>
                <w:b/>
                <w:bCs/>
                <w:color w:val="000000"/>
                <w:sz w:val="20"/>
                <w:szCs w:val="22"/>
                <w:rtl/>
                <w:lang w:eastAsia="en-US"/>
              </w:rPr>
            </w:pPr>
          </w:p>
        </w:tc>
      </w:tr>
      <w:tr w:rsidR="00EB18BC" w:rsidRPr="00EB18BC" w:rsidTr="00EB18B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val="2639"/>
        </w:trPr>
        <w:tc>
          <w:tcPr>
            <w:tcW w:w="1234" w:type="dxa"/>
            <w:gridSpan w:val="2"/>
            <w:tcBorders>
              <w:top w:val="nil"/>
              <w:left w:val="nil"/>
              <w:bottom w:val="nil"/>
              <w:right w:val="nil"/>
            </w:tcBorders>
            <w:shd w:val="clear" w:color="auto" w:fill="EAF1DD"/>
            <w:tcMar>
              <w:left w:w="0" w:type="dxa"/>
              <w:right w:w="0" w:type="dxa"/>
            </w:tcMar>
          </w:tcPr>
          <w:p w:rsidR="00EB18BC" w:rsidRPr="00EB18BC" w:rsidRDefault="00EB18BC" w:rsidP="00EB18BC">
            <w:pPr>
              <w:bidi/>
              <w:rPr>
                <w:rFonts w:ascii="Calibri" w:eastAsia="Times New Roman" w:hAnsi="Calibri"/>
                <w:noProof/>
                <w:color w:val="FF0000"/>
                <w:sz w:val="22"/>
                <w:szCs w:val="22"/>
                <w:lang w:eastAsia="en-US"/>
              </w:rPr>
            </w:pPr>
            <w:r w:rsidRPr="00EB18BC">
              <w:rPr>
                <w:rFonts w:ascii="Calibri" w:eastAsia="Times New Roman" w:hAnsi="Calibri"/>
                <w:noProof/>
                <w:color w:val="FF0000"/>
                <w:sz w:val="22"/>
                <w:szCs w:val="22"/>
                <w:lang w:eastAsia="en-US"/>
              </w:rPr>
              <mc:AlternateContent>
                <mc:Choice Requires="wps">
                  <w:drawing>
                    <wp:inline distT="0" distB="0" distL="0" distR="0">
                      <wp:extent cx="735330" cy="375920"/>
                      <wp:effectExtent l="8255" t="14605" r="8890" b="9525"/>
                      <wp:docPr id="2214" name="Rounded Rectangle 221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35330" cy="375920"/>
                              </a:xfrm>
                              <a:prstGeom prst="roundRect">
                                <a:avLst>
                                  <a:gd name="adj" fmla="val 16667"/>
                                </a:avLst>
                              </a:prstGeom>
                              <a:solidFill>
                                <a:srgbClr val="FFFFFF">
                                  <a:alpha val="0"/>
                                </a:srgbClr>
                              </a:solidFill>
                              <a:ln w="12700">
                                <a:solidFill>
                                  <a:srgbClr val="F79646"/>
                                </a:solidFill>
                                <a:prstDash val="dash"/>
                                <a:round/>
                                <a:headEnd/>
                                <a:tailEnd/>
                              </a:ln>
                            </wps:spPr>
                            <wps:txbx>
                              <w:txbxContent>
                                <w:p w:rsidR="00EB18BC" w:rsidRDefault="00EB18BC" w:rsidP="00EB18BC">
                                  <w:pPr>
                                    <w:pStyle w:val="DescriptionCodeStyle"/>
                                    <w:jc w:val="center"/>
                                    <w:rPr>
                                      <w:rFonts w:cs="Nazanin"/>
                                      <w:sz w:val="12"/>
                                      <w:szCs w:val="12"/>
                                    </w:rPr>
                                  </w:pPr>
                                  <w:r>
                                    <w:t>(AISC Design Example 2011)</w:t>
                                  </w:r>
                                </w:p>
                              </w:txbxContent>
                            </wps:txbx>
                            <wps:bodyPr rot="0" vert="horz" wrap="square" lIns="0" tIns="18000" rIns="36000" bIns="18000" anchor="t" anchorCtr="0" upright="1">
                              <a:noAutofit/>
                            </wps:bodyPr>
                          </wps:wsp>
                        </a:graphicData>
                      </a:graphic>
                    </wp:inline>
                  </w:drawing>
                </mc:Choice>
                <mc:Fallback>
                  <w:pict>
                    <v:roundrect id="Rounded Rectangle 2214" o:spid="_x0000_s1118" style="width:57.9pt;height:29.6pt;visibility:visible;mso-wrap-style:square;mso-left-percent:-10001;mso-top-percent:-10001;mso-position-horizontal:absolute;mso-position-horizontal-relative:char;mso-position-vertical:absolute;mso-position-vertical-relative:line;mso-left-percent:-10001;mso-top-percent:-10001;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" strokecolor="#f79646" strokeweight="1pt">
                      <v:fill opacity="0"/>
                      <v:stroke dashstyle="dash"/>
                      <v:textbox inset="0,.5mm,1mm,.5mm">
                        <w:txbxContent>
                          <w:p w:rsidR="00EB18BC" w:rsidRDefault="00EB18BC" w:rsidP="00EB18BC">
                            <w:pPr>
                              <w:pStyle w:val="DescriptionCodeStyle"/>
                              <w:jc w:val="center"/>
                              <w:rPr>
                                <w:rFonts w:cs="Nazanin"/>
                                <w:sz w:val="12"/>
                                <w:szCs w:val="12"/>
                              </w:rPr>
                            </w:pPr>
                            <w:r>
                              <w:t>(AISC Design Example 2011)</w:t>
                            </w:r>
                          </w:p>
                        </w:txbxContent>
                      </v:textbox>
                      <w10:anchorlock/>
                    </v:roundrect>
                  </w:pict>
                </mc:Fallback>
              </mc:AlternateContent>
            </w:r>
          </w:p>
          <w:p w:rsidR="00EB18BC" w:rsidRPr="00EB18BC" w:rsidRDefault="00EB18BC" w:rsidP="00EB18BC">
            <w:pPr>
              <w:bidi/>
              <w:rPr>
                <w:rFonts w:ascii="Calibri" w:eastAsia="Calibri" w:hAnsi="Calibri" w:cs="Nazanin"/>
                <w:color w:val="FF0000"/>
                <w:sz w:val="22"/>
                <w:szCs w:val="20"/>
                <w:rtl/>
                <w:lang w:eastAsia="en-US"/>
              </w:rPr>
            </w:pPr>
            <w:r w:rsidRPr="00EB18BC">
              <w:rPr>
                <w:rFonts w:ascii="Calibri" w:eastAsia="Times New Roman" w:hAnsi="Calibri"/>
                <w:noProof/>
                <w:color w:val="FF0000"/>
                <w:sz w:val="22"/>
                <w:szCs w:val="22"/>
                <w:lang w:eastAsia="en-US"/>
              </w:rPr>
              <mc:AlternateContent>
                <mc:Choice Requires="wps">
                  <w:drawing>
                    <wp:inline distT="0" distB="0" distL="0" distR="0">
                      <wp:extent cx="735330" cy="375920"/>
                      <wp:effectExtent l="8255" t="14605" r="8890" b="9525"/>
                      <wp:docPr id="2213" name="Rounded Rectangle 221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35330" cy="375920"/>
                              </a:xfrm>
                              <a:prstGeom prst="roundRect">
                                <a:avLst>
                                  <a:gd name="adj" fmla="val 16667"/>
                                </a:avLst>
                              </a:prstGeom>
                              <a:solidFill>
                                <a:srgbClr val="FFFFFF">
                                  <a:alpha val="0"/>
                                </a:srgbClr>
                              </a:solidFill>
                              <a:ln w="12700">
                                <a:solidFill>
                                  <a:srgbClr val="F79646"/>
                                </a:solidFill>
                                <a:prstDash val="dash"/>
                                <a:round/>
                                <a:headEnd/>
                                <a:tailEnd/>
                              </a:ln>
                            </wps:spPr>
                            <wps:txbx>
                              <w:txbxContent>
                                <w:p w:rsidR="00EB18BC" w:rsidRDefault="00EB18BC" w:rsidP="00EB18BC">
                                  <w:pPr>
                                    <w:pStyle w:val="DescriptionCodeStyle"/>
                                    <w:jc w:val="center"/>
                                    <w:rPr>
                                      <w:rtl/>
                                    </w:rPr>
                                  </w:pPr>
                                  <w:r>
                                    <w:rPr>
                                      <w:rFonts w:hint="cs"/>
                                      <w:rtl/>
                                    </w:rPr>
                                    <w:t>(بند 10-2-9-2-4) مبحث 10-1392</w:t>
                                  </w:r>
                                </w:p>
                                <w:p w:rsidR="00EB18BC" w:rsidRDefault="00EB18BC" w:rsidP="00EB18BC">
                                  <w:pPr>
                                    <w:rPr>
                                      <w:rFonts w:cs="Nazanin"/>
                                      <w:sz w:val="12"/>
                                      <w:szCs w:val="12"/>
                                    </w:rPr>
                                  </w:pPr>
                                </w:p>
                              </w:txbxContent>
                            </wps:txbx>
                            <wps:bodyPr rot="0" vert="horz" wrap="square" lIns="0" tIns="18000" rIns="36000" bIns="18000" anchor="t" anchorCtr="0" upright="1">
                              <a:noAutofit/>
                            </wps:bodyPr>
                          </wps:wsp>
                        </a:graphicData>
                      </a:graphic>
                    </wp:inline>
                  </w:drawing>
                </mc:Choice>
                <mc:Fallback>
                  <w:pict>
                    <v:roundrect id="Rounded Rectangle 2213" o:spid="_x0000_s1119" style="width:57.9pt;height:29.6pt;visibility:visible;mso-wrap-style:square;mso-left-percent:-10001;mso-top-percent:-10001;mso-position-horizontal:absolute;mso-position-horizontal-relative:char;mso-position-vertical:absolute;mso-position-vertical-relative:line;mso-left-percent:-10001;mso-top-percent:-10001;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" strokecolor="#f79646" strokeweight="1pt">
                      <v:fill opacity="0"/>
                      <v:stroke dashstyle="dash"/>
                      <v:textbox inset="0,.5mm,1mm,.5mm">
                        <w:txbxContent>
                          <w:p w:rsidR="00EB18BC" w:rsidRDefault="00EB18BC" w:rsidP="00EB18BC">
                            <w:pPr>
                              <w:pStyle w:val="DescriptionCodeStyle"/>
                              <w:jc w:val="center"/>
                              <w:rPr>
                                <w:rtl/>
                              </w:rPr>
                            </w:pPr>
                            <w:r>
                              <w:rPr>
                                <w:rFonts w:hint="cs"/>
                                <w:rtl/>
                              </w:rPr>
                              <w:t>(بند 10-2-9-2-4) مبحث 10-1392</w:t>
                            </w:r>
                          </w:p>
                          <w:p w:rsidR="00EB18BC" w:rsidRDefault="00EB18BC" w:rsidP="00EB18BC">
                            <w:pPr>
                              <w:rPr>
                                <w:rFonts w:cs="Nazanin"/>
                                <w:sz w:val="12"/>
                                <w:szCs w:val="12"/>
                              </w:rPr>
                            </w:pPr>
                          </w:p>
                        </w:txbxContent>
                      </v:textbox>
                      <w10:anchorlock/>
                    </v:roundrect>
                  </w:pict>
                </mc:Fallback>
              </mc:AlternateContent>
            </w:r>
          </w:p>
        </w:tc>
        <w:tc>
          <w:tcPr>
            <w:tcW w:w="9223" w:type="dxa"/>
            <w:gridSpan w:val="4"/>
            <w:tcBorders>
              <w:top w:val="nil"/>
              <w:left w:val="nil"/>
              <w:bottom w:val="nil"/>
              <w:right w:val="nil"/>
            </w:tcBorders>
            <w:tcMar>
              <w:left w:w="0" w:type="dxa"/>
              <w:right w:w="0" w:type="dxa"/>
            </w:tcMar>
          </w:tcPr>
          <w:tbl>
            <w:tblPr>
              <w:tblStyle w:val="TableGrid10"/>
              <w:bidiVisual/>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796"/>
              <w:gridCol w:w="2397"/>
              <w:gridCol w:w="616"/>
              <w:gridCol w:w="3170"/>
              <w:gridCol w:w="405"/>
            </w:tblGrid>
            <w:tr w:rsidR="00EB18BC" w:rsidRPr="00EB18BC" w:rsidTr="00EB18BC">
              <w:trPr>
                <w:trHeight w:val="425"/>
              </w:trPr>
              <w:tc>
                <w:tcPr>
                  <w:tcW w:w="2767" w:type="pct"/>
                  <w:gridSpan w:val="2"/>
                  <w:shd w:val="clear" w:color="auto" w:fill="8DB3E2"/>
                  <w:vAlign w:val="center"/>
                </w:tcPr>
                <w:p w:rsidR="00EB18BC" w:rsidRPr="00EB18BC" w:rsidRDefault="00EB18BC" w:rsidP="00EB18BC">
                  <w:pPr>
                    <w:bidi/>
                    <w:rPr>
                      <w:rFonts w:eastAsia="Calibri" w:cs="B Nazanin"/>
                      <w:b/>
                      <w:bCs/>
                      <w:color w:val="000000"/>
                      <w:sz w:val="20"/>
                      <w:szCs w:val="22"/>
                      <w:rtl/>
                      <w:lang w:eastAsia="en-US"/>
                    </w:rPr>
                  </w:pPr>
                  <w:r w:rsidRPr="00EB18BC">
                    <w:rPr>
                      <w:rFonts w:eastAsia="Calibri" w:cs="B Nazanin" w:hint="cs"/>
                      <w:b/>
                      <w:bCs/>
                      <w:color w:val="000000"/>
                      <w:sz w:val="20"/>
                      <w:szCs w:val="22"/>
                      <w:rtl/>
                      <w:lang w:eastAsia="en-US"/>
                    </w:rPr>
                    <w:t>محاسبه و کنترل تنش های وارد بر جوش</w:t>
                  </w:r>
                </w:p>
              </w:tc>
              <w:tc>
                <w:tcPr>
                  <w:tcW w:w="2233" w:type="pct"/>
                  <w:gridSpan w:val="3"/>
                  <w:shd w:val="clear" w:color="auto" w:fill="8DB3E2"/>
                  <w:tcMar>
                    <w:left w:w="0" w:type="dxa"/>
                    <w:right w:w="0" w:type="dxa"/>
                  </w:tcMar>
                  <w:vAlign w:val="center"/>
                </w:tcPr>
                <w:p w:rsidR="00EB18BC" w:rsidRPr="00EB18BC" w:rsidRDefault="00EB18BC" w:rsidP="00EB18BC">
                  <w:pPr>
                    <w:bidi/>
                    <w:jc w:val="right"/>
                    <w:rPr>
                      <w:rFonts w:ascii="Calibri" w:eastAsia="Calibri" w:hAnsi="Calibri"/>
                      <w:color w:val="FF0000"/>
                      <w:sz w:val="22"/>
                      <w:szCs w:val="22"/>
                      <w:rtl/>
                      <w:lang w:eastAsia="en-US"/>
                    </w:rPr>
                  </w:pPr>
                  <w:r w:rsidRPr="00EB18BC">
                    <w:rPr>
                      <w:rFonts w:ascii="Calibri" w:eastAsia="Calibri" w:hAnsi="Calibri"/>
                      <w:noProof/>
                      <w:color w:val="FF0000"/>
                      <w:sz w:val="22"/>
                      <w:szCs w:val="22"/>
                      <w:lang w:eastAsia="en-US"/>
                    </w:rPr>
                    <w:drawing>
                      <wp:inline distT="0" distB="0" distL="0" distR="0" wp14:anchorId="13FDB4AE" wp14:editId="070942E4">
                        <wp:extent cx="2158365" cy="253365"/>
                        <wp:effectExtent l="0" t="0" r="0" b="0"/>
                        <wp:docPr id="2121" name="Picture 2" descr="$level3$"/>
                        <wp:cNvGraphicFramePr/>
                        <a:graphic xmlns:a="http://schemas.openxmlformats.org/drawingml/2006/main">
                          <a:graphicData uri="http://schemas.openxmlformats.org/drawingml/2006/picture">
                            <pic:pic xmlns:pic="http://schemas.openxmlformats.org/drawingml/2006/picture">
                              <pic:nvPicPr>
                                <pic:cNvPr id="8" name="Picture 8" descr="$SampleTitlePic$"/>
                                <pic:cNvPicPr/>
                              </pic:nvPicPr>
                              <pic:blipFill>
                                <a:blip r:embed="rId276">
                                  <a:extLst>
                                    <a:ext uri="{28A0092B-C50C-407E-A947-70E740481C1C}">
                                      <a14:useLocalDpi xmlns:a14="http://schemas.microsoft.com/office/drawing/2010/main" val="0"/>
                                    </a:ext>
                                  </a:extLst>
                                </a:blip>
                                <a:stretch>
                                  <a:fillRect/>
                                </a:stretch>
                              </pic:blipFill>
                              <pic:spPr>
                                <a:xfrm>
                                  <a:off x="0" y="0"/>
                                  <a:ext cx="2158365" cy="253365"/>
                                </a:xfrm>
                                <a:prstGeom prst="rect">
                                  <a:avLst/>
                                </a:prstGeom>
                              </pic:spPr>
                            </pic:pic>
                          </a:graphicData>
                        </a:graphic>
                      </wp:inline>
                    </w:drawing>
                  </w:r>
                </w:p>
              </w:tc>
            </w:tr>
            <w:tr w:rsidR="00EB18BC" w:rsidRPr="00EB18BC" w:rsidTr="00D55F96">
              <w:trPr>
                <w:trHeight w:val="425"/>
              </w:trPr>
              <w:tc>
                <w:tcPr>
                  <w:tcW w:w="1490" w:type="pct"/>
                  <w:vAlign w:val="center"/>
                </w:tcPr>
                <w:p w:rsidR="00EB18BC" w:rsidRPr="00EB18BC" w:rsidRDefault="00EB18BC" w:rsidP="00EB18BC">
                  <w:pPr>
                    <w:bidi/>
                    <w:rPr>
                      <w:rFonts w:eastAsia="Calibri" w:cs="B Nazanin"/>
                      <w:color w:val="000000"/>
                      <w:sz w:val="18"/>
                      <w:szCs w:val="20"/>
                      <w:rtl/>
                      <w:lang w:eastAsia="en-US"/>
                    </w:rPr>
                  </w:pPr>
                  <w:r w:rsidRPr="00EB18BC">
                    <w:rPr>
                      <w:rFonts w:eastAsia="Calibri" w:cs="B Nazanin" w:hint="cs"/>
                      <w:color w:val="000000"/>
                      <w:sz w:val="18"/>
                      <w:szCs w:val="20"/>
                      <w:rtl/>
                      <w:lang w:eastAsia="en-US"/>
                    </w:rPr>
                    <w:t>تعداد خط جوش اتصال به تیر</w:t>
                  </w:r>
                </w:p>
              </w:tc>
              <w:tc>
                <w:tcPr>
                  <w:tcW w:w="1605" w:type="pct"/>
                  <w:gridSpan w:val="2"/>
                  <w:vAlign w:val="center"/>
                </w:tcPr>
                <w:p w:rsidR="00EB18BC" w:rsidRPr="00EB18BC" w:rsidRDefault="00EB18BC" w:rsidP="00EB18BC">
                  <w:pPr>
                    <w:rPr>
                      <w:rFonts w:eastAsia="Calibri"/>
                      <w:color w:val="000000"/>
                      <w:sz w:val="20"/>
                      <w:szCs w:val="20"/>
                      <w:lang w:eastAsia="en-US"/>
                    </w:rPr>
                  </w:pPr>
                </w:p>
              </w:tc>
              <w:tc>
                <w:tcPr>
                  <w:tcW w:w="1689" w:type="pct"/>
                  <w:vAlign w:val="center"/>
                </w:tcPr>
                <w:p w:rsidR="00EB18BC" w:rsidRPr="00EB18BC" w:rsidRDefault="00EB18BC" w:rsidP="00EB18BC">
                  <w:pPr>
                    <w:rPr>
                      <w:rFonts w:eastAsia="Calibri"/>
                      <w:color w:val="000000"/>
                      <w:sz w:val="20"/>
                      <w:szCs w:val="20"/>
                      <w:lang w:eastAsia="en-US"/>
                    </w:rPr>
                  </w:pPr>
                  <m:oMath>
                    <m:r>
                      <w:rPr>
                        <w:rFonts w:ascii="Cambria Math" w:eastAsia="Calibri" w:hAnsi="Cambria Math"/>
                        <w:color w:val="000000"/>
                        <w:sz w:val="20"/>
                        <w:szCs w:val="20"/>
                        <w:lang w:eastAsia="en-US"/>
                      </w:rPr>
                      <m:t>n=</m:t>
                    </m:r>
                  </m:oMath>
                  <w:r w:rsidRPr="00EB18BC">
                    <w:rPr>
                      <w:rFonts w:eastAsia="Times New Roman"/>
                      <w:color w:val="000000"/>
                      <w:sz w:val="20"/>
                      <w:szCs w:val="20"/>
                      <w:lang w:eastAsia="en-US"/>
                    </w:rPr>
                    <w:t xml:space="preserve">  2 </w:t>
                  </w:r>
                </w:p>
              </w:tc>
              <w:tc>
                <w:tcPr>
                  <w:tcW w:w="216" w:type="pct"/>
                </w:tcPr>
                <w:p w:rsidR="00EB18BC" w:rsidRPr="00EB18BC" w:rsidRDefault="00EB18BC" w:rsidP="00EB18BC">
                  <w:pPr>
                    <w:bidi/>
                    <w:rPr>
                      <w:rFonts w:eastAsia="Calibri"/>
                      <w:noProof/>
                      <w:color w:val="FF0000"/>
                      <w:sz w:val="22"/>
                      <w:szCs w:val="20"/>
                      <w:lang w:eastAsia="en-US"/>
                    </w:rPr>
                  </w:pPr>
                </w:p>
              </w:tc>
            </w:tr>
            <w:tr w:rsidR="00EB18BC" w:rsidRPr="00EB18BC" w:rsidTr="00D55F96">
              <w:trPr>
                <w:trHeight w:val="425"/>
              </w:trPr>
              <w:tc>
                <w:tcPr>
                  <w:tcW w:w="1490" w:type="pct"/>
                  <w:vAlign w:val="center"/>
                </w:tcPr>
                <w:p w:rsidR="00EB18BC" w:rsidRPr="00EB18BC" w:rsidRDefault="00EB18BC" w:rsidP="00EB18BC">
                  <w:pPr>
                    <w:bidi/>
                    <w:rPr>
                      <w:rFonts w:eastAsia="Calibri" w:cs="B Nazanin"/>
                      <w:color w:val="000000"/>
                      <w:sz w:val="18"/>
                      <w:szCs w:val="20"/>
                      <w:rtl/>
                      <w:lang w:eastAsia="en-US"/>
                    </w:rPr>
                  </w:pPr>
                  <w:r w:rsidRPr="00EB18BC">
                    <w:rPr>
                      <w:rFonts w:eastAsia="Calibri" w:cs="B Nazanin" w:hint="cs"/>
                      <w:color w:val="000000"/>
                      <w:sz w:val="18"/>
                      <w:szCs w:val="20"/>
                      <w:rtl/>
                      <w:lang w:eastAsia="en-US"/>
                    </w:rPr>
                    <w:t>طول جوش قابل اجرا در محل اتصال ورق گاست و تیر</w:t>
                  </w:r>
                </w:p>
              </w:tc>
              <w:tc>
                <w:tcPr>
                  <w:tcW w:w="1605" w:type="pct"/>
                  <w:gridSpan w:val="2"/>
                  <w:vAlign w:val="center"/>
                </w:tcPr>
                <w:p w:rsidR="00EB18BC" w:rsidRPr="00EB18BC" w:rsidRDefault="00EB18BC" w:rsidP="00EB18BC">
                  <w:pPr>
                    <w:rPr>
                      <w:rFonts w:eastAsia="Calibri"/>
                      <w:color w:val="000000"/>
                      <w:sz w:val="20"/>
                      <w:szCs w:val="20"/>
                      <w:lang w:eastAsia="en-US"/>
                    </w:rPr>
                  </w:pPr>
                  <m:oMath>
                    <m:sSub>
                      <m:sSubPr>
                        <m:ctrlPr>
                          <w:rPr>
                            <w:rFonts w:ascii="Cambria Math" w:eastAsia="Calibri" w:hAnsi="Cambria Math"/>
                            <w:i/>
                            <w:color w:val="000000"/>
                            <w:lang w:eastAsia="en-US"/>
                          </w:rPr>
                        </m:ctrlPr>
                      </m:sSubPr>
                      <m:e>
                        <m:r>
                          <w:rPr>
                            <w:rFonts w:ascii="Cambria Math" w:eastAsia="Calibri" w:hAnsi="Cambria Math"/>
                            <w:color w:val="000000"/>
                            <w:sz w:val="20"/>
                            <w:szCs w:val="20"/>
                            <w:lang w:eastAsia="en-US"/>
                          </w:rPr>
                          <m:t>L</m:t>
                        </m:r>
                      </m:e>
                      <m:sub>
                        <m:r>
                          <w:rPr>
                            <w:rFonts w:ascii="Cambria Math" w:eastAsia="Calibri" w:hAnsi="Cambria Math"/>
                            <w:color w:val="000000"/>
                            <w:sz w:val="20"/>
                            <w:szCs w:val="20"/>
                            <w:lang w:eastAsia="en-US"/>
                          </w:rPr>
                          <m:t>w</m:t>
                        </m:r>
                      </m:sub>
                    </m:sSub>
                    <m:r>
                      <w:rPr>
                        <w:rFonts w:ascii="Cambria Math" w:eastAsia="Calibri" w:hAnsi="Cambria Math"/>
                        <w:color w:val="000000"/>
                        <w:sz w:val="20"/>
                        <w:szCs w:val="20"/>
                        <w:lang w:eastAsia="en-US"/>
                      </w:rPr>
                      <m:t>=</m:t>
                    </m:r>
                  </m:oMath>
                  <w:r w:rsidRPr="00EB18BC">
                    <w:rPr>
                      <w:rFonts w:eastAsia="Calibri"/>
                      <w:color w:val="000000"/>
                      <w:sz w:val="20"/>
                      <w:szCs w:val="20"/>
                      <w:lang w:eastAsia="en-US"/>
                    </w:rPr>
                    <w:t>66.0</w:t>
                  </w:r>
                  <m:oMath>
                    <m:r>
                      <w:rPr>
                        <w:rFonts w:ascii="Cambria Math" w:eastAsia="Calibri" w:hAnsi="Cambria Math"/>
                        <w:color w:val="000000"/>
                        <w:sz w:val="20"/>
                        <w:szCs w:val="20"/>
                        <w:lang w:eastAsia="en-US"/>
                      </w:rPr>
                      <m:t xml:space="preserve"> cm</m:t>
                    </m:r>
                  </m:oMath>
                </w:p>
              </w:tc>
              <w:tc>
                <w:tcPr>
                  <w:tcW w:w="1689" w:type="pct"/>
                  <w:vAlign w:val="center"/>
                </w:tcPr>
                <w:p w:rsidR="00EB18BC" w:rsidRPr="00EB18BC" w:rsidRDefault="00EB18BC" w:rsidP="00EB18BC">
                  <w:pPr>
                    <w:rPr>
                      <w:rFonts w:eastAsia="Calibri"/>
                      <w:color w:val="000000"/>
                      <w:sz w:val="20"/>
                      <w:szCs w:val="20"/>
                      <w:lang w:eastAsia="en-US"/>
                    </w:rPr>
                  </w:pPr>
                </w:p>
              </w:tc>
              <w:tc>
                <w:tcPr>
                  <w:tcW w:w="216" w:type="pct"/>
                </w:tcPr>
                <w:p w:rsidR="00EB18BC" w:rsidRPr="00EB18BC" w:rsidRDefault="00EB18BC" w:rsidP="00EB18BC">
                  <w:pPr>
                    <w:bidi/>
                    <w:rPr>
                      <w:rFonts w:eastAsia="Calibri"/>
                      <w:noProof/>
                      <w:color w:val="FF0000"/>
                      <w:sz w:val="22"/>
                      <w:szCs w:val="20"/>
                      <w:lang w:eastAsia="en-US"/>
                    </w:rPr>
                  </w:pPr>
                </w:p>
              </w:tc>
            </w:tr>
            <w:tr w:rsidR="00EB18BC" w:rsidRPr="00EB18BC" w:rsidTr="00D55F96">
              <w:trPr>
                <w:trHeight w:val="425"/>
              </w:trPr>
              <w:tc>
                <w:tcPr>
                  <w:tcW w:w="1490" w:type="pct"/>
                  <w:vAlign w:val="center"/>
                </w:tcPr>
                <w:p w:rsidR="00EB18BC" w:rsidRPr="00EB18BC" w:rsidRDefault="00EB18BC" w:rsidP="00EB18BC">
                  <w:pPr>
                    <w:bidi/>
                    <w:rPr>
                      <w:rFonts w:eastAsia="Calibri" w:cs="B Nazanin"/>
                      <w:color w:val="000000"/>
                      <w:sz w:val="18"/>
                      <w:szCs w:val="20"/>
                      <w:rtl/>
                      <w:lang w:eastAsia="en-US"/>
                    </w:rPr>
                  </w:pPr>
                  <w:r w:rsidRPr="00EB18BC">
                    <w:rPr>
                      <w:rFonts w:eastAsia="Calibri" w:cs="B Nazanin" w:hint="cs"/>
                      <w:color w:val="000000"/>
                      <w:sz w:val="18"/>
                      <w:szCs w:val="20"/>
                      <w:rtl/>
                      <w:lang w:eastAsia="en-US"/>
                    </w:rPr>
                    <w:t>تنش محوری ورق گاست درمحل اتصال به تیر ناشی از نیروی محوری</w:t>
                  </w:r>
                </w:p>
              </w:tc>
              <w:tc>
                <w:tcPr>
                  <w:tcW w:w="1605" w:type="pct"/>
                  <w:gridSpan w:val="2"/>
                  <w:vAlign w:val="center"/>
                </w:tcPr>
                <w:p w:rsidR="00EB18BC" w:rsidRPr="00EB18BC" w:rsidRDefault="00EB18BC" w:rsidP="00EB18BC">
                  <w:pPr>
                    <w:rPr>
                      <w:rFonts w:eastAsia="Calibri"/>
                      <w:color w:val="000000"/>
                      <w:sz w:val="20"/>
                      <w:szCs w:val="20"/>
                      <w:rtl/>
                      <w:lang w:eastAsia="en-US"/>
                    </w:rPr>
                  </w:pPr>
                  <m:oMath>
                    <m:sSub>
                      <m:sSubPr>
                        <m:ctrlPr>
                          <w:rPr>
                            <w:rFonts w:ascii="Cambria Math" w:eastAsia="Calibri" w:hAnsi="Cambria Math"/>
                            <w:i/>
                            <w:color w:val="000000"/>
                            <w:sz w:val="20"/>
                            <w:szCs w:val="20"/>
                            <w:lang w:eastAsia="en-US"/>
                          </w:rPr>
                        </m:ctrlPr>
                      </m:sSubPr>
                      <m:e>
                        <m:r>
                          <w:rPr>
                            <w:rFonts w:ascii="Cambria Math" w:eastAsia="Calibri" w:hAnsi="Cambria Math"/>
                            <w:color w:val="000000"/>
                            <w:sz w:val="20"/>
                            <w:szCs w:val="20"/>
                            <w:lang w:eastAsia="en-US"/>
                          </w:rPr>
                          <m:t>f</m:t>
                        </m:r>
                      </m:e>
                      <m:sub>
                        <m:r>
                          <w:rPr>
                            <w:rFonts w:ascii="Cambria Math" w:eastAsia="Calibri" w:hAnsi="Cambria Math"/>
                            <w:color w:val="000000"/>
                            <w:sz w:val="20"/>
                            <w:szCs w:val="20"/>
                            <w:lang w:eastAsia="en-US"/>
                          </w:rPr>
                          <m:t>ua</m:t>
                        </m:r>
                      </m:sub>
                    </m:sSub>
                    <m:r>
                      <m:rPr>
                        <m:sty m:val="p"/>
                      </m:rPr>
                      <w:rPr>
                        <w:rFonts w:ascii="Cambria Math" w:eastAsia="Calibri" w:hAnsi="Cambria Math"/>
                        <w:color w:val="000000"/>
                        <w:sz w:val="20"/>
                        <w:szCs w:val="20"/>
                        <w:lang w:eastAsia="en-US"/>
                      </w:rPr>
                      <m:t>=</m:t>
                    </m:r>
                  </m:oMath>
                  <w:r w:rsidRPr="00EB18BC">
                    <w:rPr>
                      <w:rFonts w:eastAsia="Calibri"/>
                      <w:color w:val="000000"/>
                      <w:sz w:val="20"/>
                      <w:szCs w:val="20"/>
                      <w:lang w:eastAsia="en-US"/>
                    </w:rPr>
                    <w:t>176.6</w:t>
                  </w:r>
                  <m:oMath>
                    <m:r>
                      <w:rPr>
                        <w:rFonts w:ascii="Cambria Math" w:eastAsia="Calibri" w:hAnsi="Cambria Math"/>
                        <w:color w:val="000000"/>
                        <w:sz w:val="20"/>
                        <w:szCs w:val="20"/>
                        <w:lang w:eastAsia="en-US"/>
                      </w:rPr>
                      <m:t xml:space="preserve"> kg/cm</m:t>
                    </m:r>
                  </m:oMath>
                </w:p>
              </w:tc>
              <w:tc>
                <w:tcPr>
                  <w:tcW w:w="1689" w:type="pct"/>
                  <w:vAlign w:val="center"/>
                </w:tcPr>
                <w:p w:rsidR="00EB18BC" w:rsidRPr="00EB18BC" w:rsidRDefault="00EB18BC" w:rsidP="00EB18BC">
                  <w:pPr>
                    <w:rPr>
                      <w:rFonts w:eastAsia="Calibri"/>
                      <w:color w:val="000000"/>
                      <w:sz w:val="20"/>
                      <w:szCs w:val="20"/>
                      <w:lang w:eastAsia="en-US"/>
                    </w:rPr>
                  </w:pPr>
                  <m:oMathPara>
                    <m:oMathParaPr>
                      <m:jc m:val="left"/>
                    </m:oMathParaPr>
                    <m:oMath>
                      <m:sSub>
                        <m:sSubPr>
                          <m:ctrlPr>
                            <w:rPr>
                              <w:rFonts w:ascii="Cambria Math" w:eastAsia="Calibri" w:hAnsi="Cambria Math"/>
                              <w:i/>
                              <w:color w:val="000000"/>
                              <w:sz w:val="20"/>
                              <w:szCs w:val="20"/>
                              <w:lang w:eastAsia="en-US"/>
                            </w:rPr>
                          </m:ctrlPr>
                        </m:sSubPr>
                        <m:e>
                          <m:r>
                            <w:rPr>
                              <w:rFonts w:ascii="Cambria Math" w:eastAsia="Calibri" w:hAnsi="Cambria Math"/>
                              <w:color w:val="000000"/>
                              <w:sz w:val="20"/>
                              <w:szCs w:val="20"/>
                              <w:lang w:eastAsia="en-US"/>
                            </w:rPr>
                            <m:t>f</m:t>
                          </m:r>
                        </m:e>
                        <m:sub>
                          <m:r>
                            <w:rPr>
                              <w:rFonts w:ascii="Cambria Math" w:eastAsia="Calibri" w:hAnsi="Cambria Math"/>
                              <w:color w:val="000000"/>
                              <w:sz w:val="20"/>
                              <w:szCs w:val="20"/>
                              <w:lang w:eastAsia="en-US"/>
                            </w:rPr>
                            <m:t>ua</m:t>
                          </m:r>
                        </m:sub>
                      </m:sSub>
                      <m:r>
                        <w:rPr>
                          <w:rFonts w:ascii="Cambria Math" w:eastAsia="Calibri" w:hAnsi="Cambria Math"/>
                          <w:color w:val="000000"/>
                          <w:sz w:val="20"/>
                          <w:szCs w:val="20"/>
                          <w:lang w:eastAsia="en-US"/>
                        </w:rPr>
                        <m:t>=</m:t>
                      </m:r>
                      <m:f>
                        <m:fPr>
                          <m:ctrlPr>
                            <w:rPr>
                              <w:rFonts w:ascii="Cambria Math" w:eastAsia="Calibri" w:hAnsi="Cambria Math"/>
                              <w:i/>
                              <w:color w:val="000000"/>
                              <w:sz w:val="20"/>
                              <w:szCs w:val="20"/>
                              <w:lang w:eastAsia="en-US"/>
                            </w:rPr>
                          </m:ctrlPr>
                        </m:fPr>
                        <m:num>
                          <m:sSub>
                            <m:sSubPr>
                              <m:ctrlPr>
                                <w:rPr>
                                  <w:rFonts w:ascii="Cambria Math" w:eastAsia="Calibri" w:hAnsi="Cambria Math"/>
                                  <w:i/>
                                  <w:color w:val="000000"/>
                                  <w:sz w:val="20"/>
                                  <w:szCs w:val="20"/>
                                  <w:lang w:eastAsia="en-US"/>
                                </w:rPr>
                              </m:ctrlPr>
                            </m:sSubPr>
                            <m:e>
                              <m:r>
                                <w:rPr>
                                  <w:rFonts w:ascii="Cambria Math" w:eastAsia="Calibri" w:hAnsi="Cambria Math"/>
                                  <w:color w:val="000000"/>
                                  <w:sz w:val="20"/>
                                  <w:szCs w:val="20"/>
                                  <w:lang w:eastAsia="en-US"/>
                                </w:rPr>
                                <m:t>N</m:t>
                              </m:r>
                            </m:e>
                            <m:sub>
                              <m:r>
                                <w:rPr>
                                  <w:rFonts w:ascii="Cambria Math" w:eastAsia="Calibri" w:hAnsi="Cambria Math"/>
                                  <w:color w:val="000000"/>
                                  <w:sz w:val="20"/>
                                  <w:szCs w:val="20"/>
                                  <w:lang w:eastAsia="en-US"/>
                                </w:rPr>
                                <m:t>ub</m:t>
                              </m:r>
                            </m:sub>
                          </m:sSub>
                        </m:num>
                        <m:den>
                          <m:r>
                            <w:rPr>
                              <w:rFonts w:ascii="Cambria Math" w:eastAsia="Calibri" w:hAnsi="Cambria Math"/>
                              <w:color w:val="000000"/>
                              <w:sz w:val="20"/>
                              <w:szCs w:val="20"/>
                              <w:lang w:eastAsia="en-US"/>
                            </w:rPr>
                            <m:t>n</m:t>
                          </m:r>
                          <m:sSub>
                            <m:sSubPr>
                              <m:ctrlPr>
                                <w:rPr>
                                  <w:rFonts w:ascii="Cambria Math" w:eastAsia="Calibri" w:hAnsi="Cambria Math"/>
                                  <w:i/>
                                  <w:color w:val="000000"/>
                                  <w:lang w:eastAsia="en-US"/>
                                </w:rPr>
                              </m:ctrlPr>
                            </m:sSubPr>
                            <m:e>
                              <m:r>
                                <w:rPr>
                                  <w:rFonts w:ascii="Cambria Math" w:eastAsia="Calibri" w:hAnsi="Cambria Math"/>
                                  <w:color w:val="000000"/>
                                  <w:sz w:val="20"/>
                                  <w:szCs w:val="20"/>
                                  <w:lang w:eastAsia="en-US"/>
                                </w:rPr>
                                <m:t>L</m:t>
                              </m:r>
                            </m:e>
                            <m:sub>
                              <m:r>
                                <w:rPr>
                                  <w:rFonts w:ascii="Cambria Math" w:eastAsia="Calibri" w:hAnsi="Cambria Math"/>
                                  <w:color w:val="000000"/>
                                  <w:sz w:val="20"/>
                                  <w:szCs w:val="20"/>
                                  <w:lang w:eastAsia="en-US"/>
                                </w:rPr>
                                <m:t>w</m:t>
                              </m:r>
                            </m:sub>
                          </m:sSub>
                        </m:den>
                      </m:f>
                    </m:oMath>
                  </m:oMathPara>
                </w:p>
              </w:tc>
              <w:tc>
                <w:tcPr>
                  <w:tcW w:w="216" w:type="pct"/>
                </w:tcPr>
                <w:p w:rsidR="00EB18BC" w:rsidRPr="00EB18BC" w:rsidRDefault="00EB18BC" w:rsidP="00EB18BC">
                  <w:pPr>
                    <w:bidi/>
                    <w:rPr>
                      <w:rFonts w:eastAsia="Calibri"/>
                      <w:noProof/>
                      <w:color w:val="FF0000"/>
                      <w:sz w:val="22"/>
                      <w:szCs w:val="20"/>
                      <w:lang w:eastAsia="en-US"/>
                    </w:rPr>
                  </w:pPr>
                </w:p>
              </w:tc>
            </w:tr>
            <w:tr w:rsidR="00EB18BC" w:rsidRPr="00EB18BC" w:rsidTr="00D55F96">
              <w:trPr>
                <w:trHeight w:val="425"/>
              </w:trPr>
              <w:tc>
                <w:tcPr>
                  <w:tcW w:w="1490" w:type="pct"/>
                  <w:vAlign w:val="center"/>
                </w:tcPr>
                <w:p w:rsidR="00EB18BC" w:rsidRPr="00EB18BC" w:rsidRDefault="00EB18BC" w:rsidP="00EB18BC">
                  <w:pPr>
                    <w:bidi/>
                    <w:rPr>
                      <w:rFonts w:eastAsia="Calibri" w:cs="B Nazanin"/>
                      <w:color w:val="000000"/>
                      <w:sz w:val="18"/>
                      <w:szCs w:val="20"/>
                      <w:rtl/>
                      <w:lang w:eastAsia="en-US"/>
                    </w:rPr>
                  </w:pPr>
                  <w:r w:rsidRPr="00EB18BC">
                    <w:rPr>
                      <w:rFonts w:eastAsia="Calibri" w:cs="B Nazanin" w:hint="cs"/>
                      <w:color w:val="000000"/>
                      <w:sz w:val="18"/>
                      <w:szCs w:val="20"/>
                      <w:rtl/>
                      <w:lang w:eastAsia="en-US"/>
                    </w:rPr>
                    <w:t>تنش برشی ورق گاست درمحل اتصال به تیر</w:t>
                  </w:r>
                </w:p>
              </w:tc>
              <w:tc>
                <w:tcPr>
                  <w:tcW w:w="1605" w:type="pct"/>
                  <w:gridSpan w:val="2"/>
                  <w:vAlign w:val="center"/>
                </w:tcPr>
                <w:p w:rsidR="00EB18BC" w:rsidRPr="00EB18BC" w:rsidRDefault="00EB18BC" w:rsidP="00EB18BC">
                  <w:pPr>
                    <w:rPr>
                      <w:rFonts w:eastAsia="Calibri"/>
                      <w:i/>
                      <w:color w:val="000000"/>
                      <w:sz w:val="20"/>
                      <w:szCs w:val="20"/>
                      <w:rtl/>
                      <w:lang w:eastAsia="en-US"/>
                    </w:rPr>
                  </w:pPr>
                  <m:oMath>
                    <m:sSub>
                      <m:sSubPr>
                        <m:ctrlPr>
                          <w:rPr>
                            <w:rFonts w:ascii="Cambria Math" w:eastAsia="Calibri" w:hAnsi="Cambria Math"/>
                            <w:i/>
                            <w:color w:val="000000"/>
                            <w:sz w:val="20"/>
                            <w:szCs w:val="20"/>
                            <w:lang w:eastAsia="en-US"/>
                          </w:rPr>
                        </m:ctrlPr>
                      </m:sSubPr>
                      <m:e>
                        <m:r>
                          <w:rPr>
                            <w:rFonts w:ascii="Cambria Math" w:eastAsia="Calibri" w:hAnsi="Cambria Math"/>
                            <w:color w:val="000000"/>
                            <w:sz w:val="20"/>
                            <w:szCs w:val="20"/>
                            <w:lang w:eastAsia="en-US"/>
                          </w:rPr>
                          <m:t>f</m:t>
                        </m:r>
                      </m:e>
                      <m:sub>
                        <m:r>
                          <w:rPr>
                            <w:rFonts w:ascii="Cambria Math" w:eastAsia="Calibri" w:hAnsi="Cambria Math"/>
                            <w:color w:val="000000"/>
                            <w:sz w:val="20"/>
                            <w:szCs w:val="20"/>
                            <w:lang w:eastAsia="en-US"/>
                          </w:rPr>
                          <m:t>uv</m:t>
                        </m:r>
                      </m:sub>
                    </m:sSub>
                    <m:r>
                      <m:rPr>
                        <m:sty m:val="p"/>
                      </m:rPr>
                      <w:rPr>
                        <w:rFonts w:ascii="Cambria Math" w:eastAsia="Calibri" w:hAnsi="Cambria Math"/>
                        <w:color w:val="000000"/>
                        <w:sz w:val="20"/>
                        <w:szCs w:val="20"/>
                        <w:lang w:eastAsia="en-US"/>
                      </w:rPr>
                      <m:t>=</m:t>
                    </m:r>
                  </m:oMath>
                  <w:r w:rsidRPr="00EB18BC">
                    <w:rPr>
                      <w:rFonts w:eastAsia="Calibri"/>
                      <w:color w:val="000000"/>
                      <w:sz w:val="20"/>
                      <w:szCs w:val="20"/>
                      <w:lang w:eastAsia="en-US"/>
                    </w:rPr>
                    <w:t>414.2</w:t>
                  </w:r>
                  <m:oMath>
                    <m:r>
                      <w:rPr>
                        <w:rFonts w:ascii="Cambria Math" w:eastAsia="Calibri" w:hAnsi="Cambria Math"/>
                        <w:color w:val="000000"/>
                        <w:sz w:val="20"/>
                        <w:szCs w:val="20"/>
                        <w:lang w:eastAsia="en-US"/>
                      </w:rPr>
                      <m:t xml:space="preserve"> kg/cm</m:t>
                    </m:r>
                  </m:oMath>
                </w:p>
              </w:tc>
              <w:tc>
                <w:tcPr>
                  <w:tcW w:w="1689" w:type="pct"/>
                  <w:vAlign w:val="center"/>
                </w:tcPr>
                <w:p w:rsidR="00EB18BC" w:rsidRPr="00EB18BC" w:rsidRDefault="00EB18BC" w:rsidP="00EB18BC">
                  <w:pPr>
                    <w:rPr>
                      <w:rFonts w:eastAsia="Calibri"/>
                      <w:color w:val="000000"/>
                      <w:sz w:val="20"/>
                      <w:szCs w:val="20"/>
                      <w:lang w:eastAsia="en-US"/>
                    </w:rPr>
                  </w:pPr>
                  <m:oMathPara>
                    <m:oMathParaPr>
                      <m:jc m:val="left"/>
                    </m:oMathParaPr>
                    <m:oMath>
                      <m:sSub>
                        <m:sSubPr>
                          <m:ctrlPr>
                            <w:rPr>
                              <w:rFonts w:ascii="Cambria Math" w:eastAsia="Calibri" w:hAnsi="Cambria Math"/>
                              <w:i/>
                              <w:color w:val="000000"/>
                              <w:sz w:val="20"/>
                              <w:szCs w:val="20"/>
                              <w:lang w:eastAsia="en-US"/>
                            </w:rPr>
                          </m:ctrlPr>
                        </m:sSubPr>
                        <m:e>
                          <m:r>
                            <w:rPr>
                              <w:rFonts w:ascii="Cambria Math" w:eastAsia="Calibri" w:hAnsi="Cambria Math"/>
                              <w:color w:val="000000"/>
                              <w:sz w:val="20"/>
                              <w:szCs w:val="20"/>
                              <w:lang w:eastAsia="en-US"/>
                            </w:rPr>
                            <m:t>f</m:t>
                          </m:r>
                        </m:e>
                        <m:sub>
                          <m:r>
                            <w:rPr>
                              <w:rFonts w:ascii="Cambria Math" w:eastAsia="Calibri" w:hAnsi="Cambria Math"/>
                              <w:color w:val="000000"/>
                              <w:sz w:val="20"/>
                              <w:szCs w:val="20"/>
                              <w:lang w:eastAsia="en-US"/>
                            </w:rPr>
                            <m:t>uv</m:t>
                          </m:r>
                        </m:sub>
                      </m:sSub>
                      <m:r>
                        <w:rPr>
                          <w:rFonts w:ascii="Cambria Math" w:eastAsia="Calibri" w:hAnsi="Cambria Math"/>
                          <w:color w:val="000000"/>
                          <w:sz w:val="20"/>
                          <w:szCs w:val="20"/>
                          <w:lang w:eastAsia="en-US"/>
                        </w:rPr>
                        <m:t>=</m:t>
                      </m:r>
                      <m:f>
                        <m:fPr>
                          <m:ctrlPr>
                            <w:rPr>
                              <w:rFonts w:ascii="Cambria Math" w:eastAsia="Calibri" w:hAnsi="Cambria Math"/>
                              <w:i/>
                              <w:sz w:val="20"/>
                              <w:szCs w:val="20"/>
                              <w:lang w:eastAsia="en-US"/>
                            </w:rPr>
                          </m:ctrlPr>
                        </m:fPr>
                        <m:num>
                          <m:sSub>
                            <m:sSubPr>
                              <m:ctrlPr>
                                <w:rPr>
                                  <w:rFonts w:ascii="Cambria Math" w:eastAsia="Calibri" w:hAnsi="Cambria Math"/>
                                  <w:i/>
                                  <w:sz w:val="20"/>
                                  <w:szCs w:val="20"/>
                                  <w:lang w:eastAsia="en-US"/>
                                </w:rPr>
                              </m:ctrlPr>
                            </m:sSubPr>
                            <m:e>
                              <m:r>
                                <w:rPr>
                                  <w:rFonts w:ascii="Cambria Math" w:eastAsia="Calibri" w:hAnsi="Cambria Math"/>
                                  <w:sz w:val="20"/>
                                  <w:szCs w:val="20"/>
                                  <w:lang w:eastAsia="en-US"/>
                                </w:rPr>
                                <m:t>V</m:t>
                              </m:r>
                            </m:e>
                            <m:sub>
                              <m:r>
                                <w:rPr>
                                  <w:rFonts w:ascii="Cambria Math" w:eastAsia="Calibri" w:hAnsi="Cambria Math"/>
                                  <w:sz w:val="20"/>
                                  <w:szCs w:val="20"/>
                                  <w:lang w:eastAsia="en-US"/>
                                </w:rPr>
                                <m:t>ub</m:t>
                              </m:r>
                            </m:sub>
                          </m:sSub>
                        </m:num>
                        <m:den>
                          <m:r>
                            <w:rPr>
                              <w:rFonts w:ascii="Cambria Math" w:eastAsia="Calibri" w:hAnsi="Cambria Math"/>
                              <w:color w:val="000000"/>
                              <w:sz w:val="20"/>
                              <w:szCs w:val="20"/>
                              <w:lang w:eastAsia="en-US"/>
                            </w:rPr>
                            <m:t>n</m:t>
                          </m:r>
                          <m:sSub>
                            <m:sSubPr>
                              <m:ctrlPr>
                                <w:rPr>
                                  <w:rFonts w:ascii="Cambria Math" w:eastAsia="Calibri" w:hAnsi="Cambria Math"/>
                                  <w:i/>
                                  <w:color w:val="000000"/>
                                  <w:lang w:eastAsia="en-US"/>
                                </w:rPr>
                              </m:ctrlPr>
                            </m:sSubPr>
                            <m:e>
                              <m:r>
                                <w:rPr>
                                  <w:rFonts w:ascii="Cambria Math" w:eastAsia="Calibri" w:hAnsi="Cambria Math"/>
                                  <w:color w:val="000000"/>
                                  <w:sz w:val="20"/>
                                  <w:szCs w:val="20"/>
                                  <w:lang w:eastAsia="en-US"/>
                                </w:rPr>
                                <m:t>L</m:t>
                              </m:r>
                            </m:e>
                            <m:sub>
                              <m:r>
                                <w:rPr>
                                  <w:rFonts w:ascii="Cambria Math" w:eastAsia="Calibri" w:hAnsi="Cambria Math"/>
                                  <w:color w:val="000000"/>
                                  <w:sz w:val="20"/>
                                  <w:szCs w:val="20"/>
                                  <w:lang w:eastAsia="en-US"/>
                                </w:rPr>
                                <m:t>w</m:t>
                              </m:r>
                            </m:sub>
                          </m:sSub>
                        </m:den>
                      </m:f>
                    </m:oMath>
                  </m:oMathPara>
                </w:p>
              </w:tc>
              <w:tc>
                <w:tcPr>
                  <w:tcW w:w="216" w:type="pct"/>
                </w:tcPr>
                <w:p w:rsidR="00EB18BC" w:rsidRPr="00EB18BC" w:rsidRDefault="00EB18BC" w:rsidP="00EB18BC">
                  <w:pPr>
                    <w:bidi/>
                    <w:rPr>
                      <w:rFonts w:eastAsia="Calibri"/>
                      <w:noProof/>
                      <w:color w:val="FF0000"/>
                      <w:sz w:val="22"/>
                      <w:szCs w:val="20"/>
                      <w:lang w:eastAsia="en-US"/>
                    </w:rPr>
                  </w:pPr>
                </w:p>
              </w:tc>
            </w:tr>
            <w:tr w:rsidR="00EB18BC" w:rsidRPr="00EB18BC" w:rsidTr="00D55F96">
              <w:trPr>
                <w:trHeight w:val="425"/>
              </w:trPr>
              <w:tc>
                <w:tcPr>
                  <w:tcW w:w="1490" w:type="pct"/>
                  <w:vAlign w:val="center"/>
                </w:tcPr>
                <w:p w:rsidR="00EB18BC" w:rsidRPr="00EB18BC" w:rsidRDefault="00EB18BC" w:rsidP="00EB18BC">
                  <w:pPr>
                    <w:bidi/>
                    <w:rPr>
                      <w:rFonts w:eastAsia="Calibri" w:cs="B Nazanin"/>
                      <w:color w:val="000000"/>
                      <w:sz w:val="18"/>
                      <w:szCs w:val="20"/>
                      <w:rtl/>
                      <w:lang w:eastAsia="en-US"/>
                    </w:rPr>
                  </w:pPr>
                  <w:r w:rsidRPr="00EB18BC">
                    <w:rPr>
                      <w:rFonts w:eastAsia="Calibri" w:cs="B Nazanin" w:hint="cs"/>
                      <w:color w:val="000000"/>
                      <w:sz w:val="18"/>
                      <w:szCs w:val="20"/>
                      <w:rtl/>
                      <w:lang w:eastAsia="en-US"/>
                    </w:rPr>
                    <w:t>تنش محوری ورق گاست درمحل اتصال به تیر ناشی از خمش</w:t>
                  </w:r>
                </w:p>
              </w:tc>
              <w:tc>
                <w:tcPr>
                  <w:tcW w:w="1605" w:type="pct"/>
                  <w:gridSpan w:val="2"/>
                  <w:vAlign w:val="center"/>
                </w:tcPr>
                <w:p w:rsidR="00EB18BC" w:rsidRPr="00EB18BC" w:rsidRDefault="00EB18BC" w:rsidP="00EB18BC">
                  <w:pPr>
                    <w:rPr>
                      <w:rFonts w:eastAsia="Calibri"/>
                      <w:color w:val="000000"/>
                      <w:sz w:val="20"/>
                      <w:szCs w:val="20"/>
                      <w:rtl/>
                      <w:lang w:eastAsia="en-US"/>
                    </w:rPr>
                  </w:pPr>
                  <m:oMath>
                    <m:sSub>
                      <m:sSubPr>
                        <m:ctrlPr>
                          <w:rPr>
                            <w:rFonts w:ascii="Cambria Math" w:eastAsia="Calibri" w:hAnsi="Cambria Math"/>
                            <w:i/>
                            <w:color w:val="000000"/>
                            <w:sz w:val="20"/>
                            <w:szCs w:val="20"/>
                            <w:lang w:eastAsia="en-US"/>
                          </w:rPr>
                        </m:ctrlPr>
                      </m:sSubPr>
                      <m:e>
                        <m:r>
                          <w:rPr>
                            <w:rFonts w:ascii="Cambria Math" w:eastAsia="Calibri" w:hAnsi="Cambria Math"/>
                            <w:color w:val="000000"/>
                            <w:sz w:val="20"/>
                            <w:szCs w:val="20"/>
                            <w:lang w:eastAsia="en-US"/>
                          </w:rPr>
                          <m:t>f</m:t>
                        </m:r>
                      </m:e>
                      <m:sub>
                        <m:r>
                          <w:rPr>
                            <w:rFonts w:ascii="Cambria Math" w:eastAsia="Calibri" w:hAnsi="Cambria Math"/>
                            <w:color w:val="000000"/>
                            <w:sz w:val="20"/>
                            <w:szCs w:val="20"/>
                            <w:lang w:eastAsia="en-US"/>
                          </w:rPr>
                          <m:t>ub</m:t>
                        </m:r>
                      </m:sub>
                    </m:sSub>
                    <m:r>
                      <m:rPr>
                        <m:sty m:val="p"/>
                      </m:rPr>
                      <w:rPr>
                        <w:rFonts w:ascii="Cambria Math" w:eastAsia="Calibri" w:hAnsi="Cambria Math"/>
                        <w:color w:val="000000"/>
                        <w:sz w:val="20"/>
                        <w:szCs w:val="20"/>
                        <w:lang w:eastAsia="en-US"/>
                      </w:rPr>
                      <m:t>=</m:t>
                    </m:r>
                  </m:oMath>
                  <w:r w:rsidRPr="00EB18BC">
                    <w:rPr>
                      <w:rFonts w:eastAsia="Calibri"/>
                      <w:color w:val="000000"/>
                      <w:sz w:val="20"/>
                      <w:szCs w:val="20"/>
                      <w:lang w:eastAsia="en-US"/>
                    </w:rPr>
                    <w:t>225.9</w:t>
                  </w:r>
                  <m:oMath>
                    <m:r>
                      <w:rPr>
                        <w:rFonts w:ascii="Cambria Math" w:eastAsia="Calibri" w:hAnsi="Cambria Math"/>
                        <w:color w:val="000000"/>
                        <w:sz w:val="20"/>
                        <w:szCs w:val="20"/>
                        <w:lang w:eastAsia="en-US"/>
                      </w:rPr>
                      <m:t xml:space="preserve"> kg/cm</m:t>
                    </m:r>
                  </m:oMath>
                </w:p>
              </w:tc>
              <w:tc>
                <w:tcPr>
                  <w:tcW w:w="1689" w:type="pct"/>
                  <w:vAlign w:val="center"/>
                </w:tcPr>
                <w:p w:rsidR="00EB18BC" w:rsidRPr="00EB18BC" w:rsidRDefault="00EB18BC" w:rsidP="00EB18BC">
                  <w:pPr>
                    <w:rPr>
                      <w:rFonts w:eastAsia="Calibri"/>
                      <w:i/>
                      <w:color w:val="000000"/>
                      <w:sz w:val="20"/>
                      <w:szCs w:val="20"/>
                      <w:rtl/>
                      <w:lang w:eastAsia="en-US"/>
                    </w:rPr>
                  </w:pPr>
                  <m:oMathPara>
                    <m:oMathParaPr>
                      <m:jc m:val="left"/>
                    </m:oMathParaPr>
                    <m:oMath>
                      <m:sSub>
                        <m:sSubPr>
                          <m:ctrlPr>
                            <w:rPr>
                              <w:rFonts w:ascii="Cambria Math" w:eastAsia="Calibri" w:hAnsi="Cambria Math"/>
                              <w:i/>
                              <w:color w:val="000000"/>
                              <w:sz w:val="20"/>
                              <w:szCs w:val="20"/>
                              <w:lang w:eastAsia="en-US"/>
                            </w:rPr>
                          </m:ctrlPr>
                        </m:sSubPr>
                        <m:e>
                          <m:r>
                            <w:rPr>
                              <w:rFonts w:ascii="Cambria Math" w:eastAsia="Calibri" w:hAnsi="Cambria Math"/>
                              <w:color w:val="000000"/>
                              <w:sz w:val="20"/>
                              <w:szCs w:val="20"/>
                              <w:lang w:eastAsia="en-US"/>
                            </w:rPr>
                            <m:t>f</m:t>
                          </m:r>
                        </m:e>
                        <m:sub>
                          <m:r>
                            <w:rPr>
                              <w:rFonts w:ascii="Cambria Math" w:eastAsia="Calibri" w:hAnsi="Cambria Math"/>
                              <w:color w:val="000000"/>
                              <w:sz w:val="20"/>
                              <w:szCs w:val="20"/>
                              <w:lang w:eastAsia="en-US"/>
                            </w:rPr>
                            <m:t>ub</m:t>
                          </m:r>
                        </m:sub>
                      </m:sSub>
                      <m:r>
                        <w:rPr>
                          <w:rFonts w:ascii="Cambria Math" w:eastAsia="Calibri" w:hAnsi="Cambria Math"/>
                          <w:color w:val="000000"/>
                          <w:sz w:val="20"/>
                          <w:szCs w:val="20"/>
                          <w:lang w:eastAsia="en-US"/>
                        </w:rPr>
                        <m:t>=</m:t>
                      </m:r>
                      <m:f>
                        <m:fPr>
                          <m:ctrlPr>
                            <w:rPr>
                              <w:rFonts w:ascii="Cambria Math" w:eastAsia="Calibri" w:hAnsi="Cambria Math"/>
                              <w:color w:val="000000"/>
                              <w:sz w:val="20"/>
                              <w:szCs w:val="20"/>
                              <w:lang w:eastAsia="en-US"/>
                            </w:rPr>
                          </m:ctrlPr>
                        </m:fPr>
                        <m:num>
                          <m:r>
                            <w:rPr>
                              <w:rFonts w:ascii="Cambria Math" w:eastAsia="Calibri" w:hAnsi="Cambria Math"/>
                              <w:color w:val="000000"/>
                              <w:sz w:val="20"/>
                              <w:szCs w:val="20"/>
                              <w:lang w:eastAsia="en-US"/>
                            </w:rPr>
                            <m:t>4</m:t>
                          </m:r>
                          <m:sSub>
                            <m:sSubPr>
                              <m:ctrlPr>
                                <w:rPr>
                                  <w:rFonts w:ascii="Cambria Math" w:eastAsia="Calibri" w:hAnsi="Cambria Math"/>
                                  <w:i/>
                                  <w:color w:val="000000"/>
                                  <w:sz w:val="20"/>
                                  <w:szCs w:val="20"/>
                                  <w:lang w:eastAsia="en-US"/>
                                </w:rPr>
                              </m:ctrlPr>
                            </m:sSubPr>
                            <m:e>
                              <m:r>
                                <w:rPr>
                                  <w:rFonts w:ascii="Cambria Math" w:eastAsia="Calibri" w:hAnsi="Cambria Math"/>
                                  <w:color w:val="000000"/>
                                  <w:sz w:val="20"/>
                                  <w:szCs w:val="20"/>
                                  <w:lang w:eastAsia="en-US"/>
                                </w:rPr>
                                <m:t>M</m:t>
                              </m:r>
                            </m:e>
                            <m:sub>
                              <m:r>
                                <w:rPr>
                                  <w:rFonts w:ascii="Cambria Math" w:eastAsia="Calibri" w:hAnsi="Cambria Math"/>
                                  <w:color w:val="000000"/>
                                  <w:sz w:val="20"/>
                                  <w:szCs w:val="20"/>
                                  <w:lang w:eastAsia="en-US"/>
                                </w:rPr>
                                <m:t>ub</m:t>
                              </m:r>
                            </m:sub>
                          </m:sSub>
                        </m:num>
                        <m:den>
                          <m:r>
                            <w:rPr>
                              <w:rFonts w:ascii="Cambria Math" w:eastAsia="Calibri" w:hAnsi="Cambria Math"/>
                              <w:color w:val="000000"/>
                              <w:sz w:val="20"/>
                              <w:szCs w:val="20"/>
                              <w:lang w:eastAsia="en-US"/>
                            </w:rPr>
                            <m:t>n</m:t>
                          </m:r>
                          <m:sSup>
                            <m:sSupPr>
                              <m:ctrlPr>
                                <w:rPr>
                                  <w:rFonts w:ascii="Cambria Math" w:eastAsia="Calibri" w:hAnsi="Cambria Math"/>
                                  <w:i/>
                                  <w:color w:val="000000"/>
                                  <w:sz w:val="20"/>
                                  <w:szCs w:val="20"/>
                                  <w:lang w:eastAsia="en-US"/>
                                </w:rPr>
                              </m:ctrlPr>
                            </m:sSupPr>
                            <m:e>
                              <m:sSub>
                                <m:sSubPr>
                                  <m:ctrlPr>
                                    <w:rPr>
                                      <w:rFonts w:ascii="Cambria Math" w:eastAsia="Calibri" w:hAnsi="Cambria Math"/>
                                      <w:i/>
                                      <w:color w:val="000000"/>
                                      <w:lang w:eastAsia="en-US"/>
                                    </w:rPr>
                                  </m:ctrlPr>
                                </m:sSubPr>
                                <m:e>
                                  <m:r>
                                    <w:rPr>
                                      <w:rFonts w:ascii="Cambria Math" w:eastAsia="Calibri" w:hAnsi="Cambria Math"/>
                                      <w:color w:val="000000"/>
                                      <w:sz w:val="20"/>
                                      <w:szCs w:val="20"/>
                                      <w:lang w:eastAsia="en-US"/>
                                    </w:rPr>
                                    <m:t>L</m:t>
                                  </m:r>
                                </m:e>
                                <m:sub>
                                  <m:r>
                                    <w:rPr>
                                      <w:rFonts w:ascii="Cambria Math" w:eastAsia="Calibri" w:hAnsi="Cambria Math"/>
                                      <w:color w:val="000000"/>
                                      <w:sz w:val="20"/>
                                      <w:szCs w:val="20"/>
                                      <w:lang w:eastAsia="en-US"/>
                                    </w:rPr>
                                    <m:t>w</m:t>
                                  </m:r>
                                </m:sub>
                              </m:sSub>
                            </m:e>
                            <m:sup>
                              <m:r>
                                <w:rPr>
                                  <w:rFonts w:ascii="Cambria Math" w:eastAsia="Calibri" w:hAnsi="Cambria Math"/>
                                  <w:color w:val="000000"/>
                                  <w:sz w:val="20"/>
                                  <w:szCs w:val="20"/>
                                  <w:lang w:eastAsia="en-US"/>
                                </w:rPr>
                                <m:t>2</m:t>
                              </m:r>
                            </m:sup>
                          </m:sSup>
                        </m:den>
                      </m:f>
                    </m:oMath>
                  </m:oMathPara>
                </w:p>
              </w:tc>
              <w:tc>
                <w:tcPr>
                  <w:tcW w:w="216" w:type="pct"/>
                </w:tcPr>
                <w:p w:rsidR="00EB18BC" w:rsidRPr="00EB18BC" w:rsidRDefault="00EB18BC" w:rsidP="00EB18BC">
                  <w:pPr>
                    <w:bidi/>
                    <w:rPr>
                      <w:rFonts w:eastAsia="Calibri"/>
                      <w:noProof/>
                      <w:color w:val="FF0000"/>
                      <w:sz w:val="22"/>
                      <w:szCs w:val="20"/>
                      <w:lang w:eastAsia="en-US"/>
                    </w:rPr>
                  </w:pPr>
                </w:p>
              </w:tc>
            </w:tr>
            <w:tr w:rsidR="00EB18BC" w:rsidRPr="00EB18BC" w:rsidTr="00D55F96">
              <w:trPr>
                <w:trHeight w:val="425"/>
              </w:trPr>
              <w:tc>
                <w:tcPr>
                  <w:tcW w:w="1490" w:type="pct"/>
                  <w:vAlign w:val="center"/>
                </w:tcPr>
                <w:p w:rsidR="00EB18BC" w:rsidRPr="00EB18BC" w:rsidRDefault="00EB18BC" w:rsidP="00EB18BC">
                  <w:pPr>
                    <w:bidi/>
                    <w:rPr>
                      <w:rFonts w:eastAsia="Calibri" w:cs="B Nazanin"/>
                      <w:color w:val="000000"/>
                      <w:sz w:val="18"/>
                      <w:szCs w:val="20"/>
                      <w:rtl/>
                      <w:lang w:eastAsia="en-US"/>
                    </w:rPr>
                  </w:pPr>
                  <w:r w:rsidRPr="00EB18BC">
                    <w:rPr>
                      <w:rFonts w:eastAsia="Calibri" w:cs="B Nazanin" w:hint="cs"/>
                      <w:color w:val="000000"/>
                      <w:sz w:val="18"/>
                      <w:szCs w:val="20"/>
                      <w:rtl/>
                      <w:lang w:eastAsia="en-US"/>
                    </w:rPr>
                    <w:t>تنش ماکزیمم جوش در واحد طول جوش</w:t>
                  </w:r>
                </w:p>
              </w:tc>
              <w:tc>
                <w:tcPr>
                  <w:tcW w:w="1605" w:type="pct"/>
                  <w:gridSpan w:val="2"/>
                  <w:vAlign w:val="center"/>
                </w:tcPr>
                <w:p w:rsidR="00EB18BC" w:rsidRPr="00EB18BC" w:rsidRDefault="00EB18BC" w:rsidP="00EB18BC">
                  <w:pPr>
                    <w:rPr>
                      <w:rFonts w:eastAsia="Calibri"/>
                      <w:color w:val="000000"/>
                      <w:sz w:val="20"/>
                      <w:szCs w:val="20"/>
                      <w:rtl/>
                      <w:lang w:eastAsia="en-US"/>
                    </w:rPr>
                  </w:pPr>
                  <m:oMath>
                    <m:sSub>
                      <m:sSubPr>
                        <m:ctrlPr>
                          <w:rPr>
                            <w:rFonts w:ascii="Cambria Math" w:eastAsia="Calibri" w:hAnsi="Cambria Math"/>
                            <w:i/>
                            <w:color w:val="000000"/>
                            <w:sz w:val="20"/>
                            <w:szCs w:val="20"/>
                            <w:lang w:eastAsia="en-US"/>
                          </w:rPr>
                        </m:ctrlPr>
                      </m:sSubPr>
                      <m:e>
                        <m:r>
                          <w:rPr>
                            <w:rFonts w:ascii="Cambria Math" w:eastAsia="Calibri" w:hAnsi="Cambria Math"/>
                            <w:color w:val="000000"/>
                            <w:sz w:val="20"/>
                            <w:szCs w:val="20"/>
                            <w:lang w:eastAsia="en-US"/>
                          </w:rPr>
                          <m:t>f</m:t>
                        </m:r>
                      </m:e>
                      <m:sub>
                        <m:r>
                          <w:rPr>
                            <w:rFonts w:ascii="Cambria Math" w:eastAsia="Calibri" w:hAnsi="Cambria Math"/>
                            <w:color w:val="000000"/>
                            <w:sz w:val="20"/>
                            <w:szCs w:val="20"/>
                            <w:lang w:eastAsia="en-US"/>
                          </w:rPr>
                          <m:t>u peak</m:t>
                        </m:r>
                      </m:sub>
                    </m:sSub>
                    <m:r>
                      <w:rPr>
                        <w:rFonts w:ascii="Cambria Math" w:eastAsia="Calibri" w:hAnsi="Cambria Math"/>
                        <w:color w:val="000000"/>
                        <w:sz w:val="20"/>
                        <w:szCs w:val="20"/>
                        <w:lang w:eastAsia="en-US"/>
                      </w:rPr>
                      <m:t>=</m:t>
                    </m:r>
                  </m:oMath>
                  <w:r w:rsidRPr="00EB18BC">
                    <w:rPr>
                      <w:rFonts w:eastAsia="Calibri"/>
                      <w:color w:val="000000"/>
                      <w:sz w:val="20"/>
                      <w:szCs w:val="20"/>
                      <w:lang w:eastAsia="en-US"/>
                    </w:rPr>
                    <w:t>577.6</w:t>
                  </w:r>
                  <m:oMath>
                    <m:f>
                      <m:fPr>
                        <m:type m:val="lin"/>
                        <m:ctrlPr>
                          <w:rPr>
                            <w:rFonts w:ascii="Cambria Math" w:eastAsia="Calibri" w:hAnsi="Cambria Math"/>
                            <w:color w:val="000000"/>
                            <w:sz w:val="20"/>
                            <w:szCs w:val="20"/>
                            <w:lang w:eastAsia="en-US"/>
                          </w:rPr>
                        </m:ctrlPr>
                      </m:fPr>
                      <m:num>
                        <m:r>
                          <w:rPr>
                            <w:rFonts w:ascii="Cambria Math" w:eastAsia="Calibri" w:hAnsi="Cambria Math"/>
                            <w:color w:val="000000"/>
                            <w:sz w:val="20"/>
                            <w:szCs w:val="20"/>
                            <w:lang w:eastAsia="en-US"/>
                          </w:rPr>
                          <m:t xml:space="preserve"> kg</m:t>
                        </m:r>
                      </m:num>
                      <m:den>
                        <m:r>
                          <w:rPr>
                            <w:rFonts w:ascii="Cambria Math" w:eastAsia="Calibri" w:hAnsi="Cambria Math"/>
                            <w:color w:val="000000"/>
                            <w:sz w:val="20"/>
                            <w:szCs w:val="20"/>
                            <w:lang w:eastAsia="en-US"/>
                          </w:rPr>
                          <m:t>cm</m:t>
                        </m:r>
                      </m:den>
                    </m:f>
                  </m:oMath>
                </w:p>
              </w:tc>
              <w:tc>
                <w:tcPr>
                  <w:tcW w:w="1689" w:type="pct"/>
                  <w:vAlign w:val="center"/>
                </w:tcPr>
                <w:p w:rsidR="00EB18BC" w:rsidRPr="00EB18BC" w:rsidRDefault="00EB18BC" w:rsidP="00EB18BC">
                  <w:pPr>
                    <w:rPr>
                      <w:rFonts w:eastAsia="Calibri"/>
                      <w:color w:val="000000"/>
                      <w:sz w:val="20"/>
                      <w:szCs w:val="20"/>
                      <w:lang w:eastAsia="en-US"/>
                    </w:rPr>
                  </w:pPr>
                  <m:oMathPara>
                    <m:oMathParaPr>
                      <m:jc m:val="left"/>
                    </m:oMathParaPr>
                    <m:oMath>
                      <m:sSub>
                        <m:sSubPr>
                          <m:ctrlPr>
                            <w:rPr>
                              <w:rFonts w:ascii="Cambria Math" w:eastAsia="Calibri" w:hAnsi="Cambria Math"/>
                              <w:i/>
                              <w:color w:val="000000"/>
                              <w:sz w:val="20"/>
                              <w:szCs w:val="20"/>
                              <w:lang w:eastAsia="en-US"/>
                            </w:rPr>
                          </m:ctrlPr>
                        </m:sSubPr>
                        <m:e>
                          <m:r>
                            <w:rPr>
                              <w:rFonts w:ascii="Cambria Math" w:eastAsia="Calibri" w:hAnsi="Cambria Math"/>
                              <w:color w:val="000000"/>
                              <w:sz w:val="20"/>
                              <w:szCs w:val="20"/>
                              <w:lang w:eastAsia="en-US"/>
                            </w:rPr>
                            <m:t>f</m:t>
                          </m:r>
                        </m:e>
                        <m:sub>
                          <m:r>
                            <w:rPr>
                              <w:rFonts w:ascii="Cambria Math" w:eastAsia="Calibri" w:hAnsi="Cambria Math"/>
                              <w:color w:val="000000"/>
                              <w:sz w:val="20"/>
                              <w:szCs w:val="20"/>
                              <w:lang w:eastAsia="en-US"/>
                            </w:rPr>
                            <m:t>u peak</m:t>
                          </m:r>
                        </m:sub>
                      </m:sSub>
                      <m:r>
                        <w:rPr>
                          <w:rFonts w:ascii="Cambria Math" w:eastAsia="Calibri" w:hAnsi="Cambria Math"/>
                          <w:color w:val="000000"/>
                          <w:sz w:val="20"/>
                          <w:szCs w:val="20"/>
                          <w:lang w:eastAsia="en-US"/>
                        </w:rPr>
                        <m:t>=</m:t>
                      </m:r>
                      <m:rad>
                        <m:radPr>
                          <m:degHide m:val="1"/>
                          <m:ctrlPr>
                            <w:rPr>
                              <w:rFonts w:ascii="Cambria Math" w:eastAsia="Calibri" w:hAnsi="Cambria Math"/>
                              <w:i/>
                              <w:color w:val="000000"/>
                              <w:sz w:val="20"/>
                              <w:szCs w:val="20"/>
                              <w:lang w:eastAsia="en-US"/>
                            </w:rPr>
                          </m:ctrlPr>
                        </m:radPr>
                        <m:deg/>
                        <m:e>
                          <m:sSup>
                            <m:sSupPr>
                              <m:ctrlPr>
                                <w:rPr>
                                  <w:rFonts w:ascii="Cambria Math" w:eastAsia="Calibri" w:hAnsi="Cambria Math"/>
                                  <w:i/>
                                  <w:color w:val="000000"/>
                                  <w:sz w:val="20"/>
                                  <w:szCs w:val="20"/>
                                  <w:lang w:eastAsia="en-US"/>
                                </w:rPr>
                              </m:ctrlPr>
                            </m:sSupPr>
                            <m:e>
                              <m:d>
                                <m:dPr>
                                  <m:ctrlPr>
                                    <w:rPr>
                                      <w:rFonts w:ascii="Cambria Math" w:eastAsia="Calibri" w:hAnsi="Cambria Math"/>
                                      <w:i/>
                                      <w:color w:val="000000"/>
                                      <w:sz w:val="20"/>
                                      <w:szCs w:val="20"/>
                                      <w:lang w:eastAsia="en-US"/>
                                    </w:rPr>
                                  </m:ctrlPr>
                                </m:dPr>
                                <m:e>
                                  <m:sSub>
                                    <m:sSubPr>
                                      <m:ctrlPr>
                                        <w:rPr>
                                          <w:rFonts w:ascii="Cambria Math" w:eastAsia="Calibri" w:hAnsi="Cambria Math"/>
                                          <w:i/>
                                          <w:color w:val="000000"/>
                                          <w:sz w:val="20"/>
                                          <w:szCs w:val="20"/>
                                          <w:lang w:eastAsia="en-US"/>
                                        </w:rPr>
                                      </m:ctrlPr>
                                    </m:sSubPr>
                                    <m:e>
                                      <m:r>
                                        <w:rPr>
                                          <w:rFonts w:ascii="Cambria Math" w:eastAsia="Calibri" w:hAnsi="Cambria Math"/>
                                          <w:color w:val="000000"/>
                                          <w:sz w:val="20"/>
                                          <w:szCs w:val="20"/>
                                          <w:lang w:eastAsia="en-US"/>
                                        </w:rPr>
                                        <m:t>f</m:t>
                                      </m:r>
                                    </m:e>
                                    <m:sub>
                                      <m:r>
                                        <w:rPr>
                                          <w:rFonts w:ascii="Cambria Math" w:eastAsia="Calibri" w:hAnsi="Cambria Math"/>
                                          <w:color w:val="000000"/>
                                          <w:sz w:val="20"/>
                                          <w:szCs w:val="20"/>
                                          <w:lang w:eastAsia="en-US"/>
                                        </w:rPr>
                                        <m:t>ua</m:t>
                                      </m:r>
                                    </m:sub>
                                  </m:sSub>
                                  <m:r>
                                    <w:rPr>
                                      <w:rFonts w:ascii="Cambria Math" w:eastAsia="Calibri" w:hAnsi="Cambria Math"/>
                                      <w:color w:val="000000"/>
                                      <w:sz w:val="20"/>
                                      <w:szCs w:val="20"/>
                                      <w:lang w:eastAsia="en-US"/>
                                    </w:rPr>
                                    <m:t>+</m:t>
                                  </m:r>
                                  <m:sSub>
                                    <m:sSubPr>
                                      <m:ctrlPr>
                                        <w:rPr>
                                          <w:rFonts w:ascii="Cambria Math" w:eastAsia="Calibri" w:hAnsi="Cambria Math"/>
                                          <w:i/>
                                          <w:color w:val="000000"/>
                                          <w:sz w:val="20"/>
                                          <w:szCs w:val="20"/>
                                          <w:lang w:eastAsia="en-US"/>
                                        </w:rPr>
                                      </m:ctrlPr>
                                    </m:sSubPr>
                                    <m:e>
                                      <m:r>
                                        <w:rPr>
                                          <w:rFonts w:ascii="Cambria Math" w:eastAsia="Calibri" w:hAnsi="Cambria Math"/>
                                          <w:color w:val="000000"/>
                                          <w:sz w:val="20"/>
                                          <w:szCs w:val="20"/>
                                          <w:lang w:eastAsia="en-US"/>
                                        </w:rPr>
                                        <m:t>f</m:t>
                                      </m:r>
                                    </m:e>
                                    <m:sub>
                                      <m:r>
                                        <w:rPr>
                                          <w:rFonts w:ascii="Cambria Math" w:eastAsia="Calibri" w:hAnsi="Cambria Math"/>
                                          <w:color w:val="000000"/>
                                          <w:sz w:val="20"/>
                                          <w:szCs w:val="20"/>
                                          <w:lang w:eastAsia="en-US"/>
                                        </w:rPr>
                                        <m:t>ub</m:t>
                                      </m:r>
                                    </m:sub>
                                  </m:sSub>
                                </m:e>
                              </m:d>
                            </m:e>
                            <m:sup>
                              <m:r>
                                <w:rPr>
                                  <w:rFonts w:ascii="Cambria Math" w:eastAsia="Calibri" w:hAnsi="Cambria Math"/>
                                  <w:color w:val="000000"/>
                                  <w:sz w:val="20"/>
                                  <w:szCs w:val="20"/>
                                  <w:lang w:eastAsia="en-US"/>
                                </w:rPr>
                                <m:t>2</m:t>
                              </m:r>
                            </m:sup>
                          </m:sSup>
                          <m:r>
                            <w:rPr>
                              <w:rFonts w:ascii="Cambria Math" w:eastAsia="Calibri" w:hAnsi="Cambria Math"/>
                              <w:color w:val="000000"/>
                              <w:sz w:val="20"/>
                              <w:szCs w:val="20"/>
                              <w:lang w:eastAsia="en-US"/>
                            </w:rPr>
                            <m:t>+</m:t>
                          </m:r>
                          <m:sSubSup>
                            <m:sSubSupPr>
                              <m:ctrlPr>
                                <w:rPr>
                                  <w:rFonts w:ascii="Cambria Math" w:eastAsia="Calibri" w:hAnsi="Cambria Math"/>
                                  <w:i/>
                                  <w:color w:val="000000"/>
                                  <w:sz w:val="20"/>
                                  <w:szCs w:val="20"/>
                                  <w:lang w:eastAsia="en-US"/>
                                </w:rPr>
                              </m:ctrlPr>
                            </m:sSubSupPr>
                            <m:e>
                              <m:r>
                                <w:rPr>
                                  <w:rFonts w:ascii="Cambria Math" w:eastAsia="Calibri" w:hAnsi="Cambria Math"/>
                                  <w:color w:val="000000"/>
                                  <w:sz w:val="20"/>
                                  <w:szCs w:val="20"/>
                                  <w:lang w:eastAsia="en-US"/>
                                </w:rPr>
                                <m:t>f</m:t>
                              </m:r>
                            </m:e>
                            <m:sub>
                              <m:r>
                                <w:rPr>
                                  <w:rFonts w:ascii="Cambria Math" w:eastAsia="Calibri" w:hAnsi="Cambria Math"/>
                                  <w:color w:val="000000"/>
                                  <w:sz w:val="20"/>
                                  <w:szCs w:val="20"/>
                                  <w:lang w:eastAsia="en-US"/>
                                </w:rPr>
                                <m:t>uv</m:t>
                              </m:r>
                            </m:sub>
                            <m:sup>
                              <m:r>
                                <w:rPr>
                                  <w:rFonts w:ascii="Cambria Math" w:eastAsia="Calibri" w:hAnsi="Cambria Math"/>
                                  <w:color w:val="000000"/>
                                  <w:sz w:val="20"/>
                                  <w:szCs w:val="20"/>
                                  <w:lang w:eastAsia="en-US"/>
                                </w:rPr>
                                <m:t>2</m:t>
                              </m:r>
                            </m:sup>
                          </m:sSubSup>
                        </m:e>
                      </m:rad>
                    </m:oMath>
                  </m:oMathPara>
                </w:p>
              </w:tc>
              <w:tc>
                <w:tcPr>
                  <w:tcW w:w="216" w:type="pct"/>
                </w:tcPr>
                <w:p w:rsidR="00EB18BC" w:rsidRPr="00EB18BC" w:rsidRDefault="00EB18BC" w:rsidP="00EB18BC">
                  <w:pPr>
                    <w:bidi/>
                    <w:rPr>
                      <w:rFonts w:eastAsia="Calibri"/>
                      <w:noProof/>
                      <w:color w:val="FF0000"/>
                      <w:sz w:val="22"/>
                      <w:szCs w:val="20"/>
                      <w:lang w:eastAsia="en-US"/>
                    </w:rPr>
                  </w:pPr>
                </w:p>
              </w:tc>
            </w:tr>
            <w:tr w:rsidR="00EB18BC" w:rsidRPr="00EB18BC" w:rsidTr="00D55F96">
              <w:trPr>
                <w:trHeight w:val="425"/>
              </w:trPr>
              <w:tc>
                <w:tcPr>
                  <w:tcW w:w="1490" w:type="pct"/>
                  <w:vAlign w:val="center"/>
                </w:tcPr>
                <w:p w:rsidR="00EB18BC" w:rsidRPr="00EB18BC" w:rsidRDefault="00EB18BC" w:rsidP="00EB18BC">
                  <w:pPr>
                    <w:bidi/>
                    <w:rPr>
                      <w:rFonts w:eastAsia="Calibri" w:cs="B Nazanin"/>
                      <w:color w:val="000000"/>
                      <w:sz w:val="18"/>
                      <w:szCs w:val="20"/>
                      <w:rtl/>
                      <w:lang w:eastAsia="en-US"/>
                    </w:rPr>
                  </w:pPr>
                  <w:r w:rsidRPr="00EB18BC">
                    <w:rPr>
                      <w:rFonts w:eastAsia="Calibri" w:cs="B Nazanin" w:hint="cs"/>
                      <w:color w:val="000000"/>
                      <w:sz w:val="18"/>
                      <w:szCs w:val="20"/>
                      <w:rtl/>
                      <w:lang w:eastAsia="en-US"/>
                    </w:rPr>
                    <w:t>تنش متوسط جوش در واحد طول جوش</w:t>
                  </w:r>
                </w:p>
              </w:tc>
              <w:tc>
                <w:tcPr>
                  <w:tcW w:w="3294" w:type="pct"/>
                  <w:gridSpan w:val="3"/>
                  <w:vAlign w:val="center"/>
                </w:tcPr>
                <w:p w:rsidR="00EB18BC" w:rsidRPr="00EB18BC" w:rsidRDefault="00EB18BC" w:rsidP="00EB18BC">
                  <w:pPr>
                    <w:rPr>
                      <w:rFonts w:eastAsia="Calibri"/>
                      <w:color w:val="000000"/>
                      <w:sz w:val="20"/>
                      <w:szCs w:val="20"/>
                      <w:lang w:eastAsia="en-US"/>
                    </w:rPr>
                  </w:pPr>
                  <m:oMathPara>
                    <m:oMathParaPr>
                      <m:jc m:val="left"/>
                    </m:oMathParaPr>
                    <m:oMath>
                      <m:sSub>
                        <m:sSubPr>
                          <m:ctrlPr>
                            <w:rPr>
                              <w:rFonts w:ascii="Cambria Math" w:eastAsia="Calibri" w:hAnsi="Cambria Math"/>
                              <w:i/>
                              <w:color w:val="000000"/>
                              <w:sz w:val="20"/>
                              <w:szCs w:val="20"/>
                              <w:lang w:eastAsia="en-US"/>
                            </w:rPr>
                          </m:ctrlPr>
                        </m:sSubPr>
                        <m:e>
                          <m:r>
                            <w:rPr>
                              <w:rFonts w:ascii="Cambria Math" w:eastAsia="Calibri" w:hAnsi="Cambria Math"/>
                              <w:color w:val="000000"/>
                              <w:sz w:val="20"/>
                              <w:szCs w:val="20"/>
                              <w:lang w:eastAsia="en-US"/>
                            </w:rPr>
                            <m:t>f</m:t>
                          </m:r>
                        </m:e>
                        <m:sub>
                          <m:r>
                            <w:rPr>
                              <w:rFonts w:ascii="Cambria Math" w:eastAsia="Calibri" w:hAnsi="Cambria Math"/>
                              <w:color w:val="000000"/>
                              <w:sz w:val="20"/>
                              <w:szCs w:val="20"/>
                              <w:lang w:eastAsia="en-US"/>
                            </w:rPr>
                            <m:t>u ave</m:t>
                          </m:r>
                        </m:sub>
                      </m:sSub>
                      <m:r>
                        <w:rPr>
                          <w:rFonts w:ascii="Cambria Math" w:eastAsia="Calibri" w:hAnsi="Cambria Math"/>
                          <w:color w:val="000000"/>
                          <w:sz w:val="20"/>
                          <w:szCs w:val="20"/>
                          <w:lang w:eastAsia="en-US"/>
                        </w:rPr>
                        <m:t>=</m:t>
                      </m:r>
                      <m:f>
                        <m:fPr>
                          <m:ctrlPr>
                            <w:rPr>
                              <w:rFonts w:ascii="Cambria Math" w:eastAsia="Calibri" w:hAnsi="Cambria Math"/>
                              <w:i/>
                              <w:color w:val="000000"/>
                              <w:sz w:val="20"/>
                              <w:szCs w:val="20"/>
                              <w:lang w:eastAsia="en-US"/>
                            </w:rPr>
                          </m:ctrlPr>
                        </m:fPr>
                        <m:num>
                          <m:r>
                            <w:rPr>
                              <w:rFonts w:ascii="Cambria Math" w:eastAsia="Calibri" w:hAnsi="Cambria Math"/>
                              <w:color w:val="000000"/>
                              <w:sz w:val="20"/>
                              <w:szCs w:val="20"/>
                              <w:lang w:eastAsia="en-US"/>
                            </w:rPr>
                            <m:t>1</m:t>
                          </m:r>
                        </m:num>
                        <m:den>
                          <m:r>
                            <w:rPr>
                              <w:rFonts w:ascii="Cambria Math" w:eastAsia="Calibri" w:hAnsi="Cambria Math"/>
                              <w:color w:val="000000"/>
                              <w:sz w:val="20"/>
                              <w:szCs w:val="20"/>
                              <w:lang w:eastAsia="en-US"/>
                            </w:rPr>
                            <m:t>2</m:t>
                          </m:r>
                        </m:den>
                      </m:f>
                      <m:d>
                        <m:dPr>
                          <m:begChr m:val="["/>
                          <m:endChr m:val="]"/>
                          <m:ctrlPr>
                            <w:rPr>
                              <w:rFonts w:ascii="Cambria Math" w:eastAsia="Calibri" w:hAnsi="Cambria Math"/>
                              <w:i/>
                              <w:color w:val="000000"/>
                              <w:sz w:val="20"/>
                              <w:szCs w:val="20"/>
                              <w:lang w:eastAsia="en-US"/>
                            </w:rPr>
                          </m:ctrlPr>
                        </m:dPr>
                        <m:e>
                          <m:rad>
                            <m:radPr>
                              <m:degHide m:val="1"/>
                              <m:ctrlPr>
                                <w:rPr>
                                  <w:rFonts w:ascii="Cambria Math" w:eastAsia="Calibri" w:hAnsi="Cambria Math"/>
                                  <w:i/>
                                  <w:color w:val="000000"/>
                                  <w:sz w:val="20"/>
                                  <w:szCs w:val="20"/>
                                  <w:lang w:eastAsia="en-US"/>
                                </w:rPr>
                              </m:ctrlPr>
                            </m:radPr>
                            <m:deg/>
                            <m:e>
                              <m:sSup>
                                <m:sSupPr>
                                  <m:ctrlPr>
                                    <w:rPr>
                                      <w:rFonts w:ascii="Cambria Math" w:eastAsia="Calibri" w:hAnsi="Cambria Math"/>
                                      <w:i/>
                                      <w:color w:val="000000"/>
                                      <w:sz w:val="20"/>
                                      <w:szCs w:val="20"/>
                                      <w:lang w:eastAsia="en-US"/>
                                    </w:rPr>
                                  </m:ctrlPr>
                                </m:sSupPr>
                                <m:e>
                                  <m:d>
                                    <m:dPr>
                                      <m:ctrlPr>
                                        <w:rPr>
                                          <w:rFonts w:ascii="Cambria Math" w:eastAsia="Calibri" w:hAnsi="Cambria Math"/>
                                          <w:i/>
                                          <w:color w:val="000000"/>
                                          <w:sz w:val="20"/>
                                          <w:szCs w:val="20"/>
                                          <w:lang w:eastAsia="en-US"/>
                                        </w:rPr>
                                      </m:ctrlPr>
                                    </m:dPr>
                                    <m:e>
                                      <m:sSub>
                                        <m:sSubPr>
                                          <m:ctrlPr>
                                            <w:rPr>
                                              <w:rFonts w:ascii="Cambria Math" w:eastAsia="Calibri" w:hAnsi="Cambria Math"/>
                                              <w:i/>
                                              <w:color w:val="000000"/>
                                              <w:sz w:val="20"/>
                                              <w:szCs w:val="20"/>
                                              <w:lang w:eastAsia="en-US"/>
                                            </w:rPr>
                                          </m:ctrlPr>
                                        </m:sSubPr>
                                        <m:e>
                                          <m:r>
                                            <w:rPr>
                                              <w:rFonts w:ascii="Cambria Math" w:eastAsia="Calibri" w:hAnsi="Cambria Math"/>
                                              <w:color w:val="000000"/>
                                              <w:sz w:val="20"/>
                                              <w:szCs w:val="20"/>
                                              <w:lang w:eastAsia="en-US"/>
                                            </w:rPr>
                                            <m:t>f</m:t>
                                          </m:r>
                                        </m:e>
                                        <m:sub>
                                          <m:r>
                                            <w:rPr>
                                              <w:rFonts w:ascii="Cambria Math" w:eastAsia="Calibri" w:hAnsi="Cambria Math"/>
                                              <w:color w:val="000000"/>
                                              <w:sz w:val="20"/>
                                              <w:szCs w:val="20"/>
                                              <w:lang w:eastAsia="en-US"/>
                                            </w:rPr>
                                            <m:t>ua</m:t>
                                          </m:r>
                                        </m:sub>
                                      </m:sSub>
                                      <m:r>
                                        <w:rPr>
                                          <w:rFonts w:ascii="Cambria Math" w:eastAsia="Calibri" w:hAnsi="Cambria Math"/>
                                          <w:color w:val="000000"/>
                                          <w:sz w:val="20"/>
                                          <w:szCs w:val="20"/>
                                          <w:lang w:eastAsia="en-US"/>
                                        </w:rPr>
                                        <m:t>+</m:t>
                                      </m:r>
                                      <m:sSub>
                                        <m:sSubPr>
                                          <m:ctrlPr>
                                            <w:rPr>
                                              <w:rFonts w:ascii="Cambria Math" w:eastAsia="Calibri" w:hAnsi="Cambria Math"/>
                                              <w:i/>
                                              <w:color w:val="000000"/>
                                              <w:sz w:val="20"/>
                                              <w:szCs w:val="20"/>
                                              <w:lang w:eastAsia="en-US"/>
                                            </w:rPr>
                                          </m:ctrlPr>
                                        </m:sSubPr>
                                        <m:e>
                                          <m:r>
                                            <w:rPr>
                                              <w:rFonts w:ascii="Cambria Math" w:eastAsia="Calibri" w:hAnsi="Cambria Math"/>
                                              <w:color w:val="000000"/>
                                              <w:sz w:val="20"/>
                                              <w:szCs w:val="20"/>
                                              <w:lang w:eastAsia="en-US"/>
                                            </w:rPr>
                                            <m:t>f</m:t>
                                          </m:r>
                                        </m:e>
                                        <m:sub>
                                          <m:r>
                                            <w:rPr>
                                              <w:rFonts w:ascii="Cambria Math" w:eastAsia="Calibri" w:hAnsi="Cambria Math"/>
                                              <w:color w:val="000000"/>
                                              <w:sz w:val="20"/>
                                              <w:szCs w:val="20"/>
                                              <w:lang w:eastAsia="en-US"/>
                                            </w:rPr>
                                            <m:t>ub</m:t>
                                          </m:r>
                                        </m:sub>
                                      </m:sSub>
                                    </m:e>
                                  </m:d>
                                </m:e>
                                <m:sup>
                                  <m:r>
                                    <w:rPr>
                                      <w:rFonts w:ascii="Cambria Math" w:eastAsia="Calibri" w:hAnsi="Cambria Math"/>
                                      <w:color w:val="000000"/>
                                      <w:sz w:val="20"/>
                                      <w:szCs w:val="20"/>
                                      <w:lang w:eastAsia="en-US"/>
                                    </w:rPr>
                                    <m:t>2</m:t>
                                  </m:r>
                                </m:sup>
                              </m:sSup>
                              <m:r>
                                <w:rPr>
                                  <w:rFonts w:ascii="Cambria Math" w:eastAsia="Calibri" w:hAnsi="Cambria Math"/>
                                  <w:color w:val="000000"/>
                                  <w:sz w:val="20"/>
                                  <w:szCs w:val="20"/>
                                  <w:lang w:eastAsia="en-US"/>
                                </w:rPr>
                                <m:t>+</m:t>
                              </m:r>
                              <m:sSubSup>
                                <m:sSubSupPr>
                                  <m:ctrlPr>
                                    <w:rPr>
                                      <w:rFonts w:ascii="Cambria Math" w:eastAsia="Calibri" w:hAnsi="Cambria Math"/>
                                      <w:i/>
                                      <w:color w:val="000000"/>
                                      <w:sz w:val="20"/>
                                      <w:szCs w:val="20"/>
                                      <w:lang w:eastAsia="en-US"/>
                                    </w:rPr>
                                  </m:ctrlPr>
                                </m:sSubSupPr>
                                <m:e>
                                  <m:r>
                                    <w:rPr>
                                      <w:rFonts w:ascii="Cambria Math" w:eastAsia="Calibri" w:hAnsi="Cambria Math"/>
                                      <w:color w:val="000000"/>
                                      <w:sz w:val="20"/>
                                      <w:szCs w:val="20"/>
                                      <w:lang w:eastAsia="en-US"/>
                                    </w:rPr>
                                    <m:t>f</m:t>
                                  </m:r>
                                </m:e>
                                <m:sub>
                                  <m:r>
                                    <w:rPr>
                                      <w:rFonts w:ascii="Cambria Math" w:eastAsia="Calibri" w:hAnsi="Cambria Math"/>
                                      <w:color w:val="000000"/>
                                      <w:sz w:val="20"/>
                                      <w:szCs w:val="20"/>
                                      <w:lang w:eastAsia="en-US"/>
                                    </w:rPr>
                                    <m:t>uv</m:t>
                                  </m:r>
                                </m:sub>
                                <m:sup>
                                  <m:r>
                                    <w:rPr>
                                      <w:rFonts w:ascii="Cambria Math" w:eastAsia="Calibri" w:hAnsi="Cambria Math"/>
                                      <w:color w:val="000000"/>
                                      <w:sz w:val="20"/>
                                      <w:szCs w:val="20"/>
                                      <w:lang w:eastAsia="en-US"/>
                                    </w:rPr>
                                    <m:t>2</m:t>
                                  </m:r>
                                </m:sup>
                              </m:sSubSup>
                            </m:e>
                          </m:rad>
                          <m:r>
                            <w:rPr>
                              <w:rFonts w:ascii="Cambria Math" w:eastAsia="Calibri" w:hAnsi="Cambria Math"/>
                              <w:color w:val="000000"/>
                              <w:sz w:val="20"/>
                              <w:szCs w:val="20"/>
                              <w:lang w:eastAsia="en-US"/>
                            </w:rPr>
                            <m:t>+</m:t>
                          </m:r>
                          <m:rad>
                            <m:radPr>
                              <m:degHide m:val="1"/>
                              <m:ctrlPr>
                                <w:rPr>
                                  <w:rFonts w:ascii="Cambria Math" w:eastAsia="Calibri" w:hAnsi="Cambria Math"/>
                                  <w:i/>
                                  <w:color w:val="000000"/>
                                  <w:sz w:val="20"/>
                                  <w:szCs w:val="20"/>
                                  <w:lang w:eastAsia="en-US"/>
                                </w:rPr>
                              </m:ctrlPr>
                            </m:radPr>
                            <m:deg/>
                            <m:e>
                              <m:sSup>
                                <m:sSupPr>
                                  <m:ctrlPr>
                                    <w:rPr>
                                      <w:rFonts w:ascii="Cambria Math" w:eastAsia="Calibri" w:hAnsi="Cambria Math"/>
                                      <w:i/>
                                      <w:color w:val="000000"/>
                                      <w:sz w:val="20"/>
                                      <w:szCs w:val="20"/>
                                      <w:lang w:eastAsia="en-US"/>
                                    </w:rPr>
                                  </m:ctrlPr>
                                </m:sSupPr>
                                <m:e>
                                  <m:d>
                                    <m:dPr>
                                      <m:ctrlPr>
                                        <w:rPr>
                                          <w:rFonts w:ascii="Cambria Math" w:eastAsia="Calibri" w:hAnsi="Cambria Math"/>
                                          <w:i/>
                                          <w:color w:val="000000"/>
                                          <w:sz w:val="20"/>
                                          <w:szCs w:val="20"/>
                                          <w:lang w:eastAsia="en-US"/>
                                        </w:rPr>
                                      </m:ctrlPr>
                                    </m:dPr>
                                    <m:e>
                                      <m:sSub>
                                        <m:sSubPr>
                                          <m:ctrlPr>
                                            <w:rPr>
                                              <w:rFonts w:ascii="Cambria Math" w:eastAsia="Calibri" w:hAnsi="Cambria Math"/>
                                              <w:i/>
                                              <w:color w:val="000000"/>
                                              <w:sz w:val="20"/>
                                              <w:szCs w:val="20"/>
                                              <w:lang w:eastAsia="en-US"/>
                                            </w:rPr>
                                          </m:ctrlPr>
                                        </m:sSubPr>
                                        <m:e>
                                          <m:r>
                                            <w:rPr>
                                              <w:rFonts w:ascii="Cambria Math" w:eastAsia="Calibri" w:hAnsi="Cambria Math"/>
                                              <w:color w:val="000000"/>
                                              <w:sz w:val="20"/>
                                              <w:szCs w:val="20"/>
                                              <w:lang w:eastAsia="en-US"/>
                                            </w:rPr>
                                            <m:t>f</m:t>
                                          </m:r>
                                        </m:e>
                                        <m:sub>
                                          <m:r>
                                            <w:rPr>
                                              <w:rFonts w:ascii="Cambria Math" w:eastAsia="Calibri" w:hAnsi="Cambria Math"/>
                                              <w:color w:val="000000"/>
                                              <w:sz w:val="20"/>
                                              <w:szCs w:val="20"/>
                                              <w:lang w:eastAsia="en-US"/>
                                            </w:rPr>
                                            <m:t>ua</m:t>
                                          </m:r>
                                        </m:sub>
                                      </m:sSub>
                                      <m:r>
                                        <w:rPr>
                                          <w:rFonts w:ascii="Cambria Math" w:eastAsia="Calibri" w:hAnsi="Cambria Math"/>
                                          <w:color w:val="000000"/>
                                          <w:sz w:val="20"/>
                                          <w:szCs w:val="20"/>
                                          <w:lang w:eastAsia="en-US"/>
                                        </w:rPr>
                                        <m:t>-</m:t>
                                      </m:r>
                                      <m:sSub>
                                        <m:sSubPr>
                                          <m:ctrlPr>
                                            <w:rPr>
                                              <w:rFonts w:ascii="Cambria Math" w:eastAsia="Calibri" w:hAnsi="Cambria Math"/>
                                              <w:i/>
                                              <w:color w:val="000000"/>
                                              <w:sz w:val="20"/>
                                              <w:szCs w:val="20"/>
                                              <w:lang w:eastAsia="en-US"/>
                                            </w:rPr>
                                          </m:ctrlPr>
                                        </m:sSubPr>
                                        <m:e>
                                          <m:r>
                                            <w:rPr>
                                              <w:rFonts w:ascii="Cambria Math" w:eastAsia="Calibri" w:hAnsi="Cambria Math"/>
                                              <w:color w:val="000000"/>
                                              <w:sz w:val="20"/>
                                              <w:szCs w:val="20"/>
                                              <w:lang w:eastAsia="en-US"/>
                                            </w:rPr>
                                            <m:t>f</m:t>
                                          </m:r>
                                        </m:e>
                                        <m:sub>
                                          <m:r>
                                            <w:rPr>
                                              <w:rFonts w:ascii="Cambria Math" w:eastAsia="Calibri" w:hAnsi="Cambria Math"/>
                                              <w:color w:val="000000"/>
                                              <w:sz w:val="20"/>
                                              <w:szCs w:val="20"/>
                                              <w:lang w:eastAsia="en-US"/>
                                            </w:rPr>
                                            <m:t>ub</m:t>
                                          </m:r>
                                        </m:sub>
                                      </m:sSub>
                                    </m:e>
                                  </m:d>
                                </m:e>
                                <m:sup>
                                  <m:r>
                                    <w:rPr>
                                      <w:rFonts w:ascii="Cambria Math" w:eastAsia="Calibri" w:hAnsi="Cambria Math"/>
                                      <w:color w:val="000000"/>
                                      <w:sz w:val="20"/>
                                      <w:szCs w:val="20"/>
                                      <w:lang w:eastAsia="en-US"/>
                                    </w:rPr>
                                    <m:t>2</m:t>
                                  </m:r>
                                </m:sup>
                              </m:sSup>
                              <m:r>
                                <w:rPr>
                                  <w:rFonts w:ascii="Cambria Math" w:eastAsia="Calibri" w:hAnsi="Cambria Math"/>
                                  <w:color w:val="000000"/>
                                  <w:sz w:val="20"/>
                                  <w:szCs w:val="20"/>
                                  <w:lang w:eastAsia="en-US"/>
                                </w:rPr>
                                <m:t>+</m:t>
                              </m:r>
                              <m:sSubSup>
                                <m:sSubSupPr>
                                  <m:ctrlPr>
                                    <w:rPr>
                                      <w:rFonts w:ascii="Cambria Math" w:eastAsia="Calibri" w:hAnsi="Cambria Math"/>
                                      <w:i/>
                                      <w:color w:val="000000"/>
                                      <w:sz w:val="20"/>
                                      <w:szCs w:val="20"/>
                                      <w:lang w:eastAsia="en-US"/>
                                    </w:rPr>
                                  </m:ctrlPr>
                                </m:sSubSupPr>
                                <m:e>
                                  <m:r>
                                    <w:rPr>
                                      <w:rFonts w:ascii="Cambria Math" w:eastAsia="Calibri" w:hAnsi="Cambria Math"/>
                                      <w:color w:val="000000"/>
                                      <w:sz w:val="20"/>
                                      <w:szCs w:val="20"/>
                                      <w:lang w:eastAsia="en-US"/>
                                    </w:rPr>
                                    <m:t>f</m:t>
                                  </m:r>
                                </m:e>
                                <m:sub>
                                  <m:r>
                                    <w:rPr>
                                      <w:rFonts w:ascii="Cambria Math" w:eastAsia="Calibri" w:hAnsi="Cambria Math"/>
                                      <w:color w:val="000000"/>
                                      <w:sz w:val="20"/>
                                      <w:szCs w:val="20"/>
                                      <w:lang w:eastAsia="en-US"/>
                                    </w:rPr>
                                    <m:t>uv</m:t>
                                  </m:r>
                                </m:sub>
                                <m:sup>
                                  <m:r>
                                    <w:rPr>
                                      <w:rFonts w:ascii="Cambria Math" w:eastAsia="Calibri" w:hAnsi="Cambria Math"/>
                                      <w:color w:val="000000"/>
                                      <w:sz w:val="20"/>
                                      <w:szCs w:val="20"/>
                                      <w:lang w:eastAsia="en-US"/>
                                    </w:rPr>
                                    <m:t>2</m:t>
                                  </m:r>
                                </m:sup>
                              </m:sSubSup>
                            </m:e>
                          </m:rad>
                        </m:e>
                      </m:d>
                      <m:r>
                        <w:rPr>
                          <w:rFonts w:ascii="Cambria Math" w:eastAsia="Calibri" w:hAnsi="Cambria Math"/>
                          <w:color w:val="000000"/>
                          <w:sz w:val="20"/>
                          <w:szCs w:val="20"/>
                          <w:lang w:eastAsia="en-US"/>
                        </w:rPr>
                        <m:t xml:space="preserve"> </m:t>
                      </m:r>
                    </m:oMath>
                  </m:oMathPara>
                </w:p>
              </w:tc>
              <w:tc>
                <w:tcPr>
                  <w:tcW w:w="216" w:type="pct"/>
                </w:tcPr>
                <w:p w:rsidR="00EB18BC" w:rsidRPr="00EB18BC" w:rsidRDefault="00EB18BC" w:rsidP="00EB18BC">
                  <w:pPr>
                    <w:bidi/>
                    <w:rPr>
                      <w:rFonts w:eastAsia="Calibri"/>
                      <w:noProof/>
                      <w:color w:val="FF0000"/>
                      <w:sz w:val="22"/>
                      <w:szCs w:val="20"/>
                      <w:lang w:eastAsia="en-US"/>
                    </w:rPr>
                  </w:pPr>
                </w:p>
              </w:tc>
            </w:tr>
            <w:tr w:rsidR="00EB18BC" w:rsidRPr="00EB18BC" w:rsidTr="00D55F96">
              <w:trPr>
                <w:trHeight w:val="425"/>
              </w:trPr>
              <w:tc>
                <w:tcPr>
                  <w:tcW w:w="1490" w:type="pct"/>
                  <w:vAlign w:val="center"/>
                </w:tcPr>
                <w:p w:rsidR="00EB18BC" w:rsidRPr="00EB18BC" w:rsidRDefault="00EB18BC" w:rsidP="00EB18BC">
                  <w:pPr>
                    <w:bidi/>
                    <w:rPr>
                      <w:rFonts w:eastAsia="Calibri" w:cs="B Nazanin"/>
                      <w:color w:val="000000"/>
                      <w:sz w:val="18"/>
                      <w:szCs w:val="20"/>
                      <w:rtl/>
                      <w:lang w:eastAsia="en-US"/>
                    </w:rPr>
                  </w:pPr>
                </w:p>
              </w:tc>
              <w:tc>
                <w:tcPr>
                  <w:tcW w:w="1605" w:type="pct"/>
                  <w:gridSpan w:val="2"/>
                  <w:vAlign w:val="center"/>
                </w:tcPr>
                <w:p w:rsidR="00EB18BC" w:rsidRPr="00EB18BC" w:rsidRDefault="00EB18BC" w:rsidP="00EB18BC">
                  <w:pPr>
                    <w:rPr>
                      <w:rFonts w:eastAsia="Calibri" w:cs="B Nazanin"/>
                      <w:color w:val="000000"/>
                      <w:sz w:val="20"/>
                      <w:szCs w:val="20"/>
                      <w:lang w:eastAsia="en-US"/>
                    </w:rPr>
                  </w:pPr>
                  <m:oMath>
                    <m:sSub>
                      <m:sSubPr>
                        <m:ctrlPr>
                          <w:rPr>
                            <w:rFonts w:ascii="Cambria Math" w:eastAsia="Calibri" w:hAnsi="Cambria Math"/>
                            <w:i/>
                            <w:color w:val="000000"/>
                            <w:sz w:val="20"/>
                            <w:szCs w:val="20"/>
                            <w:lang w:eastAsia="en-US"/>
                          </w:rPr>
                        </m:ctrlPr>
                      </m:sSubPr>
                      <m:e>
                        <m:r>
                          <w:rPr>
                            <w:rFonts w:ascii="Cambria Math" w:eastAsia="Calibri" w:hAnsi="Cambria Math"/>
                            <w:color w:val="000000"/>
                            <w:sz w:val="20"/>
                            <w:szCs w:val="20"/>
                            <w:lang w:eastAsia="en-US"/>
                          </w:rPr>
                          <m:t>f</m:t>
                        </m:r>
                      </m:e>
                      <m:sub>
                        <m:r>
                          <w:rPr>
                            <w:rFonts w:ascii="Cambria Math" w:eastAsia="Calibri" w:hAnsi="Cambria Math"/>
                            <w:color w:val="000000"/>
                            <w:sz w:val="20"/>
                            <w:szCs w:val="20"/>
                            <w:lang w:eastAsia="en-US"/>
                          </w:rPr>
                          <m:t>u ave</m:t>
                        </m:r>
                      </m:sub>
                    </m:sSub>
                    <m:r>
                      <w:rPr>
                        <w:rFonts w:ascii="Cambria Math" w:eastAsia="Calibri" w:hAnsi="Cambria Math"/>
                        <w:color w:val="000000"/>
                        <w:sz w:val="20"/>
                        <w:szCs w:val="20"/>
                        <w:lang w:eastAsia="en-US"/>
                      </w:rPr>
                      <m:t>=</m:t>
                    </m:r>
                  </m:oMath>
                  <w:r w:rsidRPr="00EB18BC">
                    <w:rPr>
                      <w:rFonts w:eastAsia="Calibri"/>
                      <w:color w:val="000000"/>
                      <w:sz w:val="20"/>
                      <w:szCs w:val="20"/>
                      <w:lang w:eastAsia="en-US"/>
                    </w:rPr>
                    <w:t>497.4</w:t>
                  </w:r>
                  <m:oMath>
                    <m:f>
                      <m:fPr>
                        <m:type m:val="lin"/>
                        <m:ctrlPr>
                          <w:rPr>
                            <w:rFonts w:ascii="Cambria Math" w:eastAsia="Calibri" w:hAnsi="Cambria Math"/>
                            <w:color w:val="000000"/>
                            <w:sz w:val="20"/>
                            <w:szCs w:val="20"/>
                            <w:lang w:eastAsia="en-US"/>
                          </w:rPr>
                        </m:ctrlPr>
                      </m:fPr>
                      <m:num>
                        <m:r>
                          <w:rPr>
                            <w:rFonts w:ascii="Cambria Math" w:eastAsia="Calibri" w:hAnsi="Cambria Math"/>
                            <w:color w:val="000000"/>
                            <w:sz w:val="20"/>
                            <w:szCs w:val="20"/>
                            <w:lang w:eastAsia="en-US"/>
                          </w:rPr>
                          <m:t xml:space="preserve"> kg</m:t>
                        </m:r>
                      </m:num>
                      <m:den>
                        <m:r>
                          <w:rPr>
                            <w:rFonts w:ascii="Cambria Math" w:eastAsia="Calibri" w:hAnsi="Cambria Math"/>
                            <w:color w:val="000000"/>
                            <w:sz w:val="20"/>
                            <w:szCs w:val="20"/>
                            <w:lang w:eastAsia="en-US"/>
                          </w:rPr>
                          <m:t>cm</m:t>
                        </m:r>
                      </m:den>
                    </m:f>
                  </m:oMath>
                </w:p>
              </w:tc>
              <w:tc>
                <w:tcPr>
                  <w:tcW w:w="1689" w:type="pct"/>
                  <w:vAlign w:val="center"/>
                </w:tcPr>
                <w:p w:rsidR="00EB18BC" w:rsidRPr="00EB18BC" w:rsidRDefault="00EB18BC" w:rsidP="00EB18BC">
                  <w:pPr>
                    <w:rPr>
                      <w:rFonts w:eastAsia="Calibri" w:cs="B Nazanin"/>
                      <w:color w:val="000000"/>
                      <w:sz w:val="20"/>
                      <w:szCs w:val="20"/>
                      <w:lang w:eastAsia="en-US"/>
                    </w:rPr>
                  </w:pPr>
                </w:p>
              </w:tc>
              <w:tc>
                <w:tcPr>
                  <w:tcW w:w="216" w:type="pct"/>
                </w:tcPr>
                <w:p w:rsidR="00EB18BC" w:rsidRPr="00EB18BC" w:rsidRDefault="00EB18BC" w:rsidP="00EB18BC">
                  <w:pPr>
                    <w:bidi/>
                    <w:rPr>
                      <w:rFonts w:eastAsia="Calibri"/>
                      <w:noProof/>
                      <w:color w:val="FF0000"/>
                      <w:sz w:val="22"/>
                      <w:szCs w:val="20"/>
                      <w:lang w:eastAsia="en-US"/>
                    </w:rPr>
                  </w:pPr>
                </w:p>
              </w:tc>
            </w:tr>
            <w:tr w:rsidR="00EB18BC" w:rsidRPr="00EB18BC" w:rsidTr="00D55F96">
              <w:trPr>
                <w:trHeight w:val="425"/>
              </w:trPr>
              <w:tc>
                <w:tcPr>
                  <w:tcW w:w="1490" w:type="pct"/>
                  <w:vAlign w:val="center"/>
                </w:tcPr>
                <w:p w:rsidR="00EB18BC" w:rsidRPr="00EB18BC" w:rsidRDefault="00EB18BC" w:rsidP="00EB18BC">
                  <w:pPr>
                    <w:bidi/>
                    <w:rPr>
                      <w:rFonts w:eastAsia="Calibri" w:cs="B Nazanin"/>
                      <w:color w:val="000000"/>
                      <w:sz w:val="18"/>
                      <w:szCs w:val="20"/>
                      <w:rtl/>
                      <w:lang w:eastAsia="en-US"/>
                    </w:rPr>
                  </w:pPr>
                  <w:r w:rsidRPr="00EB18BC">
                    <w:rPr>
                      <w:rFonts w:eastAsia="Calibri" w:cs="B Nazanin" w:hint="cs"/>
                      <w:color w:val="000000"/>
                      <w:sz w:val="18"/>
                      <w:szCs w:val="20"/>
                      <w:rtl/>
                      <w:lang w:eastAsia="en-US"/>
                    </w:rPr>
                    <w:t>تنش مورد نیاز جوش</w:t>
                  </w:r>
                </w:p>
              </w:tc>
              <w:tc>
                <w:tcPr>
                  <w:tcW w:w="1605" w:type="pct"/>
                  <w:gridSpan w:val="2"/>
                  <w:vAlign w:val="center"/>
                </w:tcPr>
                <w:p w:rsidR="00EB18BC" w:rsidRPr="00EB18BC" w:rsidRDefault="00EB18BC" w:rsidP="00EB18BC">
                  <w:pPr>
                    <w:rPr>
                      <w:rFonts w:eastAsia="Calibri" w:cs="B Nazanin"/>
                      <w:color w:val="000000"/>
                      <w:sz w:val="20"/>
                      <w:szCs w:val="20"/>
                      <w:lang w:eastAsia="en-US"/>
                    </w:rPr>
                  </w:pPr>
                  <m:oMath>
                    <m:sSub>
                      <m:sSubPr>
                        <m:ctrlPr>
                          <w:rPr>
                            <w:rFonts w:ascii="Cambria Math" w:eastAsia="Calibri" w:hAnsi="Cambria Math" w:cs="B Nazanin"/>
                            <w:i/>
                            <w:color w:val="000000"/>
                            <w:sz w:val="20"/>
                            <w:szCs w:val="20"/>
                            <w:lang w:eastAsia="en-US"/>
                          </w:rPr>
                        </m:ctrlPr>
                      </m:sSubPr>
                      <m:e>
                        <m:r>
                          <w:rPr>
                            <w:rFonts w:ascii="Cambria Math" w:eastAsia="Calibri" w:hAnsi="Cambria Math" w:cs="B Nazanin"/>
                            <w:color w:val="000000"/>
                            <w:sz w:val="20"/>
                            <w:szCs w:val="20"/>
                            <w:lang w:eastAsia="en-US"/>
                          </w:rPr>
                          <m:t>f</m:t>
                        </m:r>
                      </m:e>
                      <m:sub>
                        <m:r>
                          <w:rPr>
                            <w:rFonts w:ascii="Cambria Math" w:eastAsia="Calibri" w:hAnsi="Cambria Math" w:cs="B Nazanin"/>
                            <w:color w:val="000000"/>
                            <w:sz w:val="20"/>
                            <w:szCs w:val="20"/>
                            <w:lang w:eastAsia="en-US"/>
                          </w:rPr>
                          <m:t>u_weld</m:t>
                        </m:r>
                      </m:sub>
                    </m:sSub>
                    <m:r>
                      <w:rPr>
                        <w:rFonts w:ascii="Cambria Math" w:eastAsia="Calibri" w:hAnsi="Cambria Math"/>
                        <w:color w:val="000000"/>
                        <w:sz w:val="20"/>
                        <w:szCs w:val="20"/>
                        <w:lang w:eastAsia="en-US"/>
                      </w:rPr>
                      <m:t>=</m:t>
                    </m:r>
                  </m:oMath>
                  <w:r w:rsidRPr="00EB18BC">
                    <w:rPr>
                      <w:rFonts w:eastAsia="Calibri"/>
                      <w:color w:val="000000"/>
                      <w:sz w:val="20"/>
                      <w:szCs w:val="20"/>
                      <w:lang w:eastAsia="en-US"/>
                    </w:rPr>
                    <w:t>621.7</w:t>
                  </w:r>
                  <m:oMath>
                    <m:f>
                      <m:fPr>
                        <m:type m:val="lin"/>
                        <m:ctrlPr>
                          <w:rPr>
                            <w:rFonts w:ascii="Cambria Math" w:eastAsia="Calibri" w:hAnsi="Cambria Math"/>
                            <w:color w:val="000000"/>
                            <w:sz w:val="20"/>
                            <w:szCs w:val="20"/>
                            <w:lang w:eastAsia="en-US"/>
                          </w:rPr>
                        </m:ctrlPr>
                      </m:fPr>
                      <m:num>
                        <m:r>
                          <w:rPr>
                            <w:rFonts w:ascii="Cambria Math" w:eastAsia="Calibri" w:hAnsi="Cambria Math"/>
                            <w:color w:val="000000"/>
                            <w:sz w:val="20"/>
                            <w:szCs w:val="20"/>
                            <w:lang w:eastAsia="en-US"/>
                          </w:rPr>
                          <m:t xml:space="preserve"> kg</m:t>
                        </m:r>
                      </m:num>
                      <m:den>
                        <m:r>
                          <w:rPr>
                            <w:rFonts w:ascii="Cambria Math" w:eastAsia="Calibri" w:hAnsi="Cambria Math"/>
                            <w:color w:val="000000"/>
                            <w:sz w:val="20"/>
                            <w:szCs w:val="20"/>
                            <w:lang w:eastAsia="en-US"/>
                          </w:rPr>
                          <m:t>cm</m:t>
                        </m:r>
                      </m:den>
                    </m:f>
                  </m:oMath>
                </w:p>
              </w:tc>
              <w:tc>
                <w:tcPr>
                  <w:tcW w:w="1689" w:type="pct"/>
                  <w:vAlign w:val="center"/>
                </w:tcPr>
                <w:p w:rsidR="00EB18BC" w:rsidRPr="00EB18BC" w:rsidRDefault="00EB18BC" w:rsidP="00EB18BC">
                  <w:pPr>
                    <w:rPr>
                      <w:rFonts w:eastAsia="Calibri" w:cs="B Nazanin"/>
                      <w:color w:val="000000"/>
                      <w:sz w:val="20"/>
                      <w:szCs w:val="20"/>
                      <w:lang w:eastAsia="en-US"/>
                    </w:rPr>
                  </w:pPr>
                  <m:oMathPara>
                    <m:oMathParaPr>
                      <m:jc m:val="left"/>
                    </m:oMathParaPr>
                    <m:oMath>
                      <m:sSub>
                        <m:sSubPr>
                          <m:ctrlPr>
                            <w:rPr>
                              <w:rFonts w:ascii="Cambria Math" w:eastAsia="Calibri" w:hAnsi="Cambria Math" w:cs="B Nazanin"/>
                              <w:i/>
                              <w:color w:val="000000"/>
                              <w:sz w:val="20"/>
                              <w:szCs w:val="20"/>
                              <w:lang w:eastAsia="en-US"/>
                            </w:rPr>
                          </m:ctrlPr>
                        </m:sSubPr>
                        <m:e>
                          <m:r>
                            <w:rPr>
                              <w:rFonts w:ascii="Cambria Math" w:eastAsia="Calibri" w:hAnsi="Cambria Math" w:cs="B Nazanin"/>
                              <w:color w:val="000000"/>
                              <w:sz w:val="20"/>
                              <w:szCs w:val="20"/>
                              <w:lang w:eastAsia="en-US"/>
                            </w:rPr>
                            <m:t>f</m:t>
                          </m:r>
                        </m:e>
                        <m:sub>
                          <m:r>
                            <w:rPr>
                              <w:rFonts w:ascii="Cambria Math" w:eastAsia="Calibri" w:hAnsi="Cambria Math" w:cs="B Nazanin"/>
                              <w:color w:val="000000"/>
                              <w:sz w:val="20"/>
                              <w:szCs w:val="20"/>
                              <w:lang w:eastAsia="en-US"/>
                            </w:rPr>
                            <m:t>u weld</m:t>
                          </m:r>
                        </m:sub>
                      </m:sSub>
                      <m:r>
                        <w:rPr>
                          <w:rFonts w:ascii="Cambria Math" w:eastAsia="Calibri" w:hAnsi="Cambria Math" w:cs="B Nazanin"/>
                          <w:color w:val="000000"/>
                          <w:sz w:val="20"/>
                          <w:szCs w:val="20"/>
                          <w:lang w:eastAsia="en-US"/>
                        </w:rPr>
                        <m:t>=</m:t>
                      </m:r>
                      <m:r>
                        <m:rPr>
                          <m:sty m:val="p"/>
                        </m:rPr>
                        <w:rPr>
                          <w:rFonts w:ascii="Cambria Math" w:eastAsia="Calibri" w:hAnsi="Cambria Math" w:cs="B Nazanin"/>
                          <w:color w:val="000000"/>
                          <w:sz w:val="20"/>
                          <w:szCs w:val="20"/>
                          <w:lang w:eastAsia="en-US"/>
                        </w:rPr>
                        <m:t>max⁡</m:t>
                      </m:r>
                      <m:r>
                        <w:rPr>
                          <w:rFonts w:ascii="Cambria Math" w:eastAsia="Calibri" w:hAnsi="Cambria Math" w:cs="B Nazanin"/>
                          <w:color w:val="000000"/>
                          <w:sz w:val="20"/>
                          <w:szCs w:val="20"/>
                          <w:lang w:eastAsia="en-US"/>
                        </w:rPr>
                        <m:t>{</m:t>
                      </m:r>
                      <m:sSub>
                        <m:sSubPr>
                          <m:ctrlPr>
                            <w:rPr>
                              <w:rFonts w:ascii="Cambria Math" w:eastAsia="Calibri" w:hAnsi="Cambria Math"/>
                              <w:i/>
                              <w:color w:val="000000"/>
                              <w:sz w:val="20"/>
                              <w:szCs w:val="20"/>
                              <w:lang w:eastAsia="en-US"/>
                            </w:rPr>
                          </m:ctrlPr>
                        </m:sSubPr>
                        <m:e>
                          <m:r>
                            <w:rPr>
                              <w:rFonts w:ascii="Cambria Math" w:eastAsia="Calibri" w:hAnsi="Cambria Math"/>
                              <w:color w:val="000000"/>
                              <w:sz w:val="20"/>
                              <w:szCs w:val="20"/>
                              <w:lang w:eastAsia="en-US"/>
                            </w:rPr>
                            <m:t>f</m:t>
                          </m:r>
                        </m:e>
                        <m:sub>
                          <m:r>
                            <w:rPr>
                              <w:rFonts w:ascii="Cambria Math" w:eastAsia="Calibri" w:hAnsi="Cambria Math"/>
                              <w:color w:val="000000"/>
                              <w:sz w:val="20"/>
                              <w:szCs w:val="20"/>
                              <w:lang w:eastAsia="en-US"/>
                            </w:rPr>
                            <m:t>u peak</m:t>
                          </m:r>
                        </m:sub>
                      </m:sSub>
                      <m:r>
                        <w:rPr>
                          <w:rFonts w:ascii="Cambria Math" w:eastAsia="Calibri" w:hAnsi="Cambria Math" w:cs="B Nazanin"/>
                          <w:color w:val="000000"/>
                          <w:sz w:val="20"/>
                          <w:szCs w:val="20"/>
                          <w:lang w:eastAsia="en-US"/>
                        </w:rPr>
                        <m:t>,1.25</m:t>
                      </m:r>
                      <m:sSub>
                        <m:sSubPr>
                          <m:ctrlPr>
                            <w:rPr>
                              <w:rFonts w:ascii="Cambria Math" w:eastAsia="Calibri" w:hAnsi="Cambria Math"/>
                              <w:i/>
                              <w:color w:val="000000"/>
                              <w:sz w:val="20"/>
                              <w:szCs w:val="20"/>
                              <w:lang w:eastAsia="en-US"/>
                            </w:rPr>
                          </m:ctrlPr>
                        </m:sSubPr>
                        <m:e>
                          <m:r>
                            <w:rPr>
                              <w:rFonts w:ascii="Cambria Math" w:eastAsia="Calibri" w:hAnsi="Cambria Math"/>
                              <w:color w:val="000000"/>
                              <w:sz w:val="20"/>
                              <w:szCs w:val="20"/>
                              <w:lang w:eastAsia="en-US"/>
                            </w:rPr>
                            <m:t>f</m:t>
                          </m:r>
                        </m:e>
                        <m:sub>
                          <m:r>
                            <w:rPr>
                              <w:rFonts w:ascii="Cambria Math" w:eastAsia="Calibri" w:hAnsi="Cambria Math"/>
                              <w:color w:val="000000"/>
                              <w:sz w:val="20"/>
                              <w:szCs w:val="20"/>
                              <w:lang w:eastAsia="en-US"/>
                            </w:rPr>
                            <m:t>u ave</m:t>
                          </m:r>
                        </m:sub>
                      </m:sSub>
                      <m:r>
                        <w:rPr>
                          <w:rFonts w:ascii="Cambria Math" w:eastAsia="Calibri" w:hAnsi="Cambria Math" w:cs="B Nazanin"/>
                          <w:color w:val="000000"/>
                          <w:sz w:val="20"/>
                          <w:szCs w:val="20"/>
                          <w:lang w:eastAsia="en-US"/>
                        </w:rPr>
                        <m:t>}</m:t>
                      </m:r>
                    </m:oMath>
                  </m:oMathPara>
                </w:p>
              </w:tc>
              <w:tc>
                <w:tcPr>
                  <w:tcW w:w="216" w:type="pct"/>
                  <w:tcMar>
                    <w:left w:w="0" w:type="dxa"/>
                    <w:right w:w="0" w:type="dxa"/>
                  </w:tcMar>
                  <w:vAlign w:val="center"/>
                </w:tcPr>
                <w:p w:rsidR="00EB18BC" w:rsidRPr="00EB18BC" w:rsidRDefault="00EB18BC" w:rsidP="00EB18BC">
                  <w:pPr>
                    <w:bidi/>
                    <w:jc w:val="center"/>
                    <w:rPr>
                      <w:rFonts w:eastAsia="Calibri"/>
                      <w:noProof/>
                      <w:color w:val="FF0000"/>
                      <w:sz w:val="22"/>
                      <w:szCs w:val="20"/>
                      <w:lang w:eastAsia="en-US"/>
                    </w:rPr>
                  </w:pPr>
                </w:p>
              </w:tc>
            </w:tr>
            <w:tr w:rsidR="00EB18BC" w:rsidRPr="00EB18BC" w:rsidTr="00D55F96">
              <w:trPr>
                <w:trHeight w:val="425"/>
              </w:trPr>
              <w:tc>
                <w:tcPr>
                  <w:tcW w:w="1490" w:type="pct"/>
                  <w:vAlign w:val="center"/>
                </w:tcPr>
                <w:p w:rsidR="00EB18BC" w:rsidRPr="00EB18BC" w:rsidRDefault="00EB18BC" w:rsidP="00EB18BC">
                  <w:pPr>
                    <w:bidi/>
                    <w:rPr>
                      <w:rFonts w:eastAsia="Calibri" w:cs="B Nazanin"/>
                      <w:color w:val="000000"/>
                      <w:sz w:val="18"/>
                      <w:szCs w:val="20"/>
                      <w:rtl/>
                      <w:lang w:eastAsia="en-US"/>
                    </w:rPr>
                  </w:pPr>
                  <w:r w:rsidRPr="00EB18BC">
                    <w:rPr>
                      <w:rFonts w:eastAsia="Calibri" w:cs="B Nazanin" w:hint="cs"/>
                      <w:color w:val="000000"/>
                      <w:sz w:val="18"/>
                      <w:szCs w:val="20"/>
                      <w:rtl/>
                      <w:lang w:eastAsia="en-US"/>
                    </w:rPr>
                    <w:t>ضریب کاهش مقاومت</w:t>
                  </w:r>
                </w:p>
              </w:tc>
              <w:tc>
                <w:tcPr>
                  <w:tcW w:w="1605" w:type="pct"/>
                  <w:gridSpan w:val="2"/>
                  <w:vAlign w:val="center"/>
                </w:tcPr>
                <w:p w:rsidR="00EB18BC" w:rsidRPr="00EB18BC" w:rsidRDefault="00EB18BC" w:rsidP="00EB18BC">
                  <w:pPr>
                    <w:rPr>
                      <w:rFonts w:eastAsia="Calibri" w:cs="B Nazanin"/>
                      <w:color w:val="000000"/>
                      <w:sz w:val="20"/>
                      <w:szCs w:val="20"/>
                      <w:lang w:eastAsia="en-US"/>
                    </w:rPr>
                  </w:pPr>
                </w:p>
              </w:tc>
              <w:tc>
                <w:tcPr>
                  <w:tcW w:w="1689" w:type="pct"/>
                  <w:vAlign w:val="center"/>
                </w:tcPr>
                <w:p w:rsidR="00EB18BC" w:rsidRPr="00EB18BC" w:rsidRDefault="00EB18BC" w:rsidP="00EB18BC">
                  <w:pPr>
                    <w:rPr>
                      <w:rFonts w:eastAsia="Calibri"/>
                      <w:color w:val="000000"/>
                      <w:sz w:val="20"/>
                      <w:szCs w:val="20"/>
                      <w:lang w:eastAsia="en-US"/>
                    </w:rPr>
                  </w:pPr>
                  <m:oMathPara>
                    <m:oMathParaPr>
                      <m:jc m:val="left"/>
                    </m:oMathParaPr>
                    <m:oMath>
                      <m:r>
                        <w:rPr>
                          <w:rFonts w:ascii="Cambria Math" w:eastAsia="Calibri" w:hAnsi="Cambria Math" w:cs="B Nazanin"/>
                          <w:color w:val="000000"/>
                          <w:sz w:val="20"/>
                          <w:szCs w:val="20"/>
                          <w:lang w:eastAsia="en-US"/>
                        </w:rPr>
                        <m:t>ϕ=0.75</m:t>
                      </m:r>
                    </m:oMath>
                  </m:oMathPara>
                </w:p>
              </w:tc>
              <w:tc>
                <w:tcPr>
                  <w:tcW w:w="216" w:type="pct"/>
                  <w:tcMar>
                    <w:left w:w="0" w:type="dxa"/>
                    <w:right w:w="0" w:type="dxa"/>
                  </w:tcMar>
                  <w:vAlign w:val="center"/>
                </w:tcPr>
                <w:p w:rsidR="00EB18BC" w:rsidRPr="00EB18BC" w:rsidRDefault="00EB18BC" w:rsidP="00EB18BC">
                  <w:pPr>
                    <w:bidi/>
                    <w:jc w:val="center"/>
                    <w:rPr>
                      <w:rFonts w:eastAsia="Calibri"/>
                      <w:noProof/>
                      <w:color w:val="FF0000"/>
                      <w:sz w:val="22"/>
                      <w:szCs w:val="20"/>
                      <w:lang w:eastAsia="en-US"/>
                    </w:rPr>
                  </w:pPr>
                </w:p>
              </w:tc>
            </w:tr>
            <w:tr w:rsidR="00EB18BC" w:rsidRPr="00EB18BC" w:rsidTr="00D55F96">
              <w:trPr>
                <w:trHeight w:val="425"/>
              </w:trPr>
              <w:tc>
                <w:tcPr>
                  <w:tcW w:w="1490" w:type="pct"/>
                  <w:vAlign w:val="center"/>
                </w:tcPr>
                <w:p w:rsidR="00EB18BC" w:rsidRPr="00EB18BC" w:rsidRDefault="00EB18BC" w:rsidP="00EB18BC">
                  <w:pPr>
                    <w:bidi/>
                    <w:rPr>
                      <w:rFonts w:eastAsia="Calibri" w:cs="B Nazanin"/>
                      <w:color w:val="000000"/>
                      <w:sz w:val="18"/>
                      <w:szCs w:val="20"/>
                      <w:rtl/>
                      <w:lang w:eastAsia="en-US"/>
                    </w:rPr>
                  </w:pPr>
                  <w:r w:rsidRPr="00EB18BC">
                    <w:rPr>
                      <w:rFonts w:eastAsia="Calibri" w:cs="B Nazanin" w:hint="cs"/>
                      <w:color w:val="000000"/>
                      <w:sz w:val="18"/>
                      <w:szCs w:val="20"/>
                      <w:rtl/>
                      <w:lang w:eastAsia="en-US"/>
                    </w:rPr>
                    <w:t>ارزش جوش</w:t>
                  </w:r>
                </w:p>
              </w:tc>
              <w:tc>
                <w:tcPr>
                  <w:tcW w:w="1605" w:type="pct"/>
                  <w:gridSpan w:val="2"/>
                  <w:vAlign w:val="center"/>
                </w:tcPr>
                <w:p w:rsidR="00EB18BC" w:rsidRPr="00EB18BC" w:rsidRDefault="00EB18BC" w:rsidP="00EB18BC">
                  <w:pPr>
                    <w:rPr>
                      <w:rFonts w:eastAsia="Calibri"/>
                      <w:color w:val="000000"/>
                      <w:sz w:val="20"/>
                      <w:szCs w:val="20"/>
                      <w:lang w:eastAsia="en-US"/>
                    </w:rPr>
                  </w:pPr>
                  <m:oMath>
                    <m:sSub>
                      <m:sSubPr>
                        <m:ctrlPr>
                          <w:rPr>
                            <w:rFonts w:ascii="Cambria Math" w:eastAsia="Calibri" w:hAnsi="Cambria Math"/>
                            <w:color w:val="000000"/>
                            <w:sz w:val="20"/>
                            <w:szCs w:val="20"/>
                            <w:lang w:eastAsia="en-US"/>
                          </w:rPr>
                        </m:ctrlPr>
                      </m:sSubPr>
                      <m:e>
                        <m:r>
                          <w:rPr>
                            <w:rFonts w:ascii="Cambria Math" w:eastAsia="Calibri" w:hAnsi="Cambria Math" w:cs="B Nazanin"/>
                            <w:color w:val="000000"/>
                            <w:sz w:val="20"/>
                            <w:szCs w:val="20"/>
                            <w:lang w:eastAsia="en-US"/>
                          </w:rPr>
                          <m:t>ϕ</m:t>
                        </m:r>
                        <m:r>
                          <w:rPr>
                            <w:rFonts w:ascii="Cambria Math" w:eastAsia="Calibri" w:hAnsi="Cambria Math"/>
                            <w:color w:val="000000"/>
                            <w:sz w:val="20"/>
                            <w:szCs w:val="20"/>
                            <w:lang w:eastAsia="en-US"/>
                          </w:rPr>
                          <m:t>R</m:t>
                        </m:r>
                      </m:e>
                      <m:sub>
                        <m:r>
                          <w:rPr>
                            <w:rFonts w:ascii="Cambria Math" w:eastAsia="Calibri" w:hAnsi="Cambria Math"/>
                            <w:color w:val="000000"/>
                            <w:sz w:val="20"/>
                            <w:szCs w:val="20"/>
                            <w:lang w:eastAsia="en-US"/>
                          </w:rPr>
                          <m:t>n</m:t>
                        </m:r>
                      </m:sub>
                    </m:sSub>
                    <m:r>
                      <m:rPr>
                        <m:sty m:val="p"/>
                      </m:rPr>
                      <w:rPr>
                        <w:rFonts w:ascii="Cambria Math" w:eastAsia="Calibri" w:hAnsi="Cambria Math"/>
                        <w:color w:val="000000"/>
                        <w:sz w:val="20"/>
                        <w:szCs w:val="20"/>
                        <w:lang w:eastAsia="en-US"/>
                      </w:rPr>
                      <m:t>=</m:t>
                    </m:r>
                  </m:oMath>
                  <w:r w:rsidRPr="00EB18BC">
                    <w:rPr>
                      <w:rFonts w:eastAsia="Calibri"/>
                      <w:color w:val="000000"/>
                      <w:sz w:val="20"/>
                      <w:szCs w:val="20"/>
                      <w:lang w:eastAsia="en-US"/>
                    </w:rPr>
                    <w:t>701.6</w:t>
                  </w:r>
                  <m:oMath>
                    <m:r>
                      <w:rPr>
                        <w:rFonts w:ascii="Cambria Math" w:eastAsia="Calibri" w:hAnsi="Cambria Math"/>
                        <w:color w:val="000000"/>
                        <w:sz w:val="20"/>
                        <w:szCs w:val="20"/>
                        <w:lang w:eastAsia="en-US"/>
                      </w:rPr>
                      <m:t xml:space="preserve"> </m:t>
                    </m:r>
                    <m:f>
                      <m:fPr>
                        <m:type m:val="lin"/>
                        <m:ctrlPr>
                          <w:rPr>
                            <w:rFonts w:ascii="Cambria Math" w:eastAsia="Calibri" w:hAnsi="Cambria Math"/>
                            <w:color w:val="000000"/>
                            <w:sz w:val="20"/>
                            <w:szCs w:val="20"/>
                            <w:lang w:eastAsia="en-US"/>
                          </w:rPr>
                        </m:ctrlPr>
                      </m:fPr>
                      <m:num>
                        <m:r>
                          <w:rPr>
                            <w:rFonts w:ascii="Cambria Math" w:eastAsia="Calibri" w:hAnsi="Cambria Math"/>
                            <w:color w:val="000000"/>
                            <w:sz w:val="20"/>
                            <w:szCs w:val="20"/>
                            <w:lang w:eastAsia="en-US"/>
                          </w:rPr>
                          <m:t>kg</m:t>
                        </m:r>
                      </m:num>
                      <m:den>
                        <m:r>
                          <w:rPr>
                            <w:rFonts w:ascii="Cambria Math" w:eastAsia="Calibri" w:hAnsi="Cambria Math"/>
                            <w:color w:val="000000"/>
                            <w:sz w:val="20"/>
                            <w:szCs w:val="20"/>
                            <w:lang w:eastAsia="en-US"/>
                          </w:rPr>
                          <m:t>cm</m:t>
                        </m:r>
                      </m:den>
                    </m:f>
                  </m:oMath>
                </w:p>
              </w:tc>
              <w:tc>
                <w:tcPr>
                  <w:tcW w:w="1689" w:type="pct"/>
                  <w:vAlign w:val="center"/>
                </w:tcPr>
                <w:p w:rsidR="00EB18BC" w:rsidRPr="00EB18BC" w:rsidRDefault="00EB18BC" w:rsidP="00EB18BC">
                  <w:pPr>
                    <w:rPr>
                      <w:rFonts w:eastAsia="Calibri"/>
                      <w:color w:val="000000"/>
                      <w:sz w:val="20"/>
                      <w:szCs w:val="20"/>
                      <w:lang w:eastAsia="en-US"/>
                    </w:rPr>
                  </w:pPr>
                  <m:oMathPara>
                    <m:oMathParaPr>
                      <m:jc m:val="left"/>
                    </m:oMathParaPr>
                    <m:oMath>
                      <m:sSub>
                        <m:sSubPr>
                          <m:ctrlPr>
                            <w:rPr>
                              <w:rFonts w:ascii="Cambria Math" w:eastAsia="Calibri" w:hAnsi="Cambria Math"/>
                              <w:color w:val="000000"/>
                              <w:sz w:val="20"/>
                              <w:szCs w:val="20"/>
                              <w:lang w:eastAsia="en-US"/>
                            </w:rPr>
                          </m:ctrlPr>
                        </m:sSubPr>
                        <m:e>
                          <m:r>
                            <w:rPr>
                              <w:rFonts w:ascii="Cambria Math" w:eastAsia="Calibri" w:hAnsi="Cambria Math" w:cs="B Nazanin"/>
                              <w:color w:val="000000"/>
                              <w:sz w:val="20"/>
                              <w:szCs w:val="20"/>
                              <w:lang w:eastAsia="en-US"/>
                            </w:rPr>
                            <m:t>ϕ</m:t>
                          </m:r>
                          <m:r>
                            <w:rPr>
                              <w:rFonts w:ascii="Cambria Math" w:eastAsia="Calibri" w:hAnsi="Cambria Math"/>
                              <w:color w:val="000000"/>
                              <w:sz w:val="20"/>
                              <w:szCs w:val="20"/>
                              <w:lang w:eastAsia="en-US"/>
                            </w:rPr>
                            <m:t>R</m:t>
                          </m:r>
                        </m:e>
                        <m:sub>
                          <m:r>
                            <w:rPr>
                              <w:rFonts w:ascii="Cambria Math" w:eastAsia="Calibri" w:hAnsi="Cambria Math"/>
                              <w:color w:val="000000"/>
                              <w:sz w:val="20"/>
                              <w:szCs w:val="20"/>
                              <w:lang w:eastAsia="en-US"/>
                            </w:rPr>
                            <m:t>n</m:t>
                          </m:r>
                        </m:sub>
                      </m:sSub>
                      <m:r>
                        <w:rPr>
                          <w:rFonts w:ascii="Cambria Math" w:eastAsia="Calibri" w:hAnsi="Cambria Math"/>
                          <w:color w:val="000000"/>
                          <w:sz w:val="20"/>
                          <w:szCs w:val="20"/>
                          <w:lang w:eastAsia="en-US"/>
                        </w:rPr>
                        <m:t>=</m:t>
                      </m:r>
                      <m:r>
                        <w:rPr>
                          <w:rFonts w:ascii="Cambria Math" w:eastAsia="Calibri" w:hAnsi="Cambria Math" w:cs="B Nazanin"/>
                          <w:color w:val="000000"/>
                          <w:sz w:val="20"/>
                          <w:szCs w:val="20"/>
                          <w:lang w:eastAsia="en-US"/>
                        </w:rPr>
                        <m:t>ϕ</m:t>
                      </m:r>
                      <m:r>
                        <w:rPr>
                          <w:rFonts w:ascii="Cambria Math" w:eastAsia="Calibri" w:hAnsi="Cambria Math"/>
                          <w:color w:val="000000"/>
                          <w:sz w:val="20"/>
                          <w:szCs w:val="20"/>
                          <w:lang w:eastAsia="en-US"/>
                        </w:rPr>
                        <m:t>β×0.6</m:t>
                      </m:r>
                      <m:sSub>
                        <m:sSubPr>
                          <m:ctrlPr>
                            <w:rPr>
                              <w:rFonts w:ascii="Cambria Math" w:eastAsia="Calibri" w:hAnsi="Cambria Math"/>
                              <w:i/>
                              <w:color w:val="000000"/>
                              <w:sz w:val="20"/>
                              <w:szCs w:val="20"/>
                              <w:lang w:eastAsia="en-US"/>
                            </w:rPr>
                          </m:ctrlPr>
                        </m:sSubPr>
                        <m:e>
                          <m:r>
                            <w:rPr>
                              <w:rFonts w:ascii="Cambria Math" w:eastAsia="Calibri" w:hAnsi="Cambria Math"/>
                              <w:color w:val="000000"/>
                              <w:sz w:val="20"/>
                              <w:szCs w:val="20"/>
                              <w:lang w:eastAsia="en-US"/>
                            </w:rPr>
                            <m:t>F</m:t>
                          </m:r>
                        </m:e>
                        <m:sub>
                          <m:r>
                            <w:rPr>
                              <w:rFonts w:ascii="Cambria Math" w:eastAsia="Calibri" w:hAnsi="Cambria Math"/>
                              <w:color w:val="000000"/>
                              <w:sz w:val="20"/>
                              <w:szCs w:val="20"/>
                              <w:lang w:eastAsia="en-US"/>
                            </w:rPr>
                            <m:t>ue</m:t>
                          </m:r>
                        </m:sub>
                      </m:sSub>
                      <m:r>
                        <w:rPr>
                          <w:rFonts w:ascii="Cambria Math" w:eastAsia="Calibri" w:hAnsi="Cambria Math"/>
                          <w:color w:val="000000"/>
                          <w:sz w:val="20"/>
                          <w:szCs w:val="20"/>
                          <w:lang w:eastAsia="en-US"/>
                        </w:rPr>
                        <m:t>×</m:t>
                      </m:r>
                      <m:f>
                        <m:fPr>
                          <m:ctrlPr>
                            <w:rPr>
                              <w:rFonts w:ascii="Cambria Math" w:eastAsia="Calibri" w:hAnsi="Cambria Math"/>
                              <w:i/>
                              <w:color w:val="000000"/>
                              <w:sz w:val="20"/>
                              <w:szCs w:val="20"/>
                              <w:lang w:eastAsia="en-US"/>
                            </w:rPr>
                          </m:ctrlPr>
                        </m:fPr>
                        <m:num>
                          <m:rad>
                            <m:radPr>
                              <m:degHide m:val="1"/>
                              <m:ctrlPr>
                                <w:rPr>
                                  <w:rFonts w:ascii="Cambria Math" w:eastAsia="Calibri" w:hAnsi="Cambria Math"/>
                                  <w:i/>
                                  <w:color w:val="000000"/>
                                  <w:sz w:val="20"/>
                                  <w:szCs w:val="20"/>
                                  <w:lang w:eastAsia="en-US"/>
                                </w:rPr>
                              </m:ctrlPr>
                            </m:radPr>
                            <m:deg/>
                            <m:e>
                              <m:r>
                                <w:rPr>
                                  <w:rFonts w:ascii="Cambria Math" w:eastAsia="Calibri" w:hAnsi="Cambria Math"/>
                                  <w:color w:val="000000"/>
                                  <w:sz w:val="20"/>
                                  <w:szCs w:val="20"/>
                                  <w:lang w:eastAsia="en-US"/>
                                </w:rPr>
                                <m:t>2</m:t>
                              </m:r>
                            </m:e>
                          </m:rad>
                        </m:num>
                        <m:den>
                          <m:r>
                            <w:rPr>
                              <w:rFonts w:ascii="Cambria Math" w:eastAsia="Calibri" w:hAnsi="Cambria Math"/>
                              <w:color w:val="000000"/>
                              <w:sz w:val="20"/>
                              <w:szCs w:val="20"/>
                              <w:lang w:eastAsia="en-US"/>
                            </w:rPr>
                            <m:t>2</m:t>
                          </m:r>
                        </m:den>
                      </m:f>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D</m:t>
                          </m:r>
                        </m:e>
                        <m:sub>
                          <m:r>
                            <w:rPr>
                              <w:rFonts w:ascii="Cambria Math" w:eastAsia="Calibri" w:hAnsi="Cambria Math"/>
                              <w:color w:val="000000"/>
                              <w:sz w:val="20"/>
                              <w:szCs w:val="20"/>
                              <w:lang w:eastAsia="en-US"/>
                            </w:rPr>
                            <m:t>awh</m:t>
                          </m:r>
                        </m:sub>
                      </m:sSub>
                    </m:oMath>
                  </m:oMathPara>
                </w:p>
              </w:tc>
              <w:tc>
                <w:tcPr>
                  <w:tcW w:w="216" w:type="pct"/>
                  <w:tcMar>
                    <w:left w:w="0" w:type="dxa"/>
                    <w:right w:w="0" w:type="dxa"/>
                  </w:tcMar>
                  <w:vAlign w:val="center"/>
                </w:tcPr>
                <w:p w:rsidR="00EB18BC" w:rsidRPr="00EB18BC" w:rsidRDefault="00EB18BC" w:rsidP="00EB18BC">
                  <w:pPr>
                    <w:bidi/>
                    <w:jc w:val="center"/>
                    <w:rPr>
                      <w:rFonts w:eastAsia="Calibri"/>
                      <w:noProof/>
                      <w:color w:val="FF0000"/>
                      <w:sz w:val="22"/>
                      <w:szCs w:val="20"/>
                      <w:lang w:eastAsia="en-US"/>
                    </w:rPr>
                  </w:pPr>
                </w:p>
              </w:tc>
            </w:tr>
            <w:tr w:rsidR="00EB18BC" w:rsidRPr="00EB18BC" w:rsidTr="00D55F96">
              <w:trPr>
                <w:trHeight w:val="425"/>
              </w:trPr>
              <w:tc>
                <w:tcPr>
                  <w:tcW w:w="1490" w:type="pct"/>
                  <w:vAlign w:val="center"/>
                </w:tcPr>
                <w:p w:rsidR="00EB18BC" w:rsidRPr="00EB18BC" w:rsidRDefault="00EB18BC" w:rsidP="00EB18BC">
                  <w:pPr>
                    <w:bidi/>
                    <w:jc w:val="right"/>
                    <w:rPr>
                      <w:rFonts w:ascii="Calibri" w:eastAsia="Calibri" w:hAnsi="Calibri"/>
                      <w:color w:val="FF0000"/>
                      <w:sz w:val="22"/>
                      <w:szCs w:val="22"/>
                      <w:rtl/>
                      <w:lang w:eastAsia="en-US"/>
                    </w:rPr>
                  </w:pPr>
                  <w:r w:rsidRPr="00EB18BC">
                    <w:rPr>
                      <w:rFonts w:eastAsia="Calibri"/>
                      <w:noProof/>
                      <w:color w:val="FF0000"/>
                      <w:sz w:val="22"/>
                      <w:szCs w:val="20"/>
                      <w:lang w:eastAsia="en-US"/>
                    </w:rPr>
                    <w:drawing>
                      <wp:inline distT="0" distB="0" distL="0" distR="0" wp14:anchorId="0957E9D7" wp14:editId="0CB29BC0">
                        <wp:extent cx="219075" cy="219075"/>
                        <wp:effectExtent l="0" t="0" r="0" b="0"/>
                        <wp:docPr id="2122" name="Picture 8" descr="$G2B_WeldR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S6_C2$"/>
                                <pic:cNvPicPr>
                                  <a:picLocks noChangeAspect="1" noChangeArrowheads="1"/>
                                </pic:cNvPicPr>
                              </pic:nvPicPr>
                              <pic:blipFill>
                                <a:blip r:embed="rId278" cstate="print">
                                  <a:extLst>
                                    <a:ext uri="{28A0092B-C50C-407E-A947-70E740481C1C}">
                                      <a14:useLocalDpi xmlns:a14="http://schemas.microsoft.com/office/drawing/2010/main" val="0"/>
                                    </a:ext>
                                  </a:extLst>
                                </a:blip>
                                <a:stretch>
                                  <a:fillRect/>
                                </a:stretch>
                              </pic:blipFill>
                              <pic:spPr bwMode="auto">
                                <a:xfrm>
                                  <a:off x="0" y="0"/>
                                  <a:ext cx="219075" cy="219075"/>
                                </a:xfrm>
                                <a:prstGeom prst="rect">
                                  <a:avLst/>
                                </a:prstGeom>
                                <a:noFill/>
                                <a:ln w="9525">
                                  <a:noFill/>
                                  <a:miter lim="800000"/>
                                  <a:headEnd/>
                                  <a:tailEnd/>
                                </a:ln>
                              </pic:spPr>
                            </pic:pic>
                          </a:graphicData>
                        </a:graphic>
                      </wp:inline>
                    </w:drawing>
                  </w:r>
                </w:p>
              </w:tc>
              <w:tc>
                <w:tcPr>
                  <w:tcW w:w="1605" w:type="pct"/>
                  <w:gridSpan w:val="2"/>
                  <w:vAlign w:val="center"/>
                </w:tcPr>
                <w:p w:rsidR="00EB18BC" w:rsidRPr="00EB18BC" w:rsidRDefault="00EB18BC" w:rsidP="00EB18BC">
                  <w:pPr>
                    <w:rPr>
                      <w:rFonts w:eastAsia="Calibri"/>
                      <w:color w:val="000000"/>
                      <w:sz w:val="20"/>
                      <w:szCs w:val="20"/>
                      <w:lang w:eastAsia="en-US"/>
                    </w:rPr>
                  </w:pPr>
                  <w:r w:rsidRPr="00EB18BC">
                    <w:rPr>
                      <w:rFonts w:eastAsia="Calibri"/>
                      <w:color w:val="000000"/>
                      <w:sz w:val="20"/>
                      <w:szCs w:val="20"/>
                      <w:lang w:eastAsia="en-US"/>
                    </w:rPr>
                    <w:t>0.89</w:t>
                  </w:r>
                  <m:oMath>
                    <m:r>
                      <w:rPr>
                        <w:rFonts w:ascii="Cambria Math" w:eastAsia="Calibri" w:hAnsi="Cambria Math"/>
                        <w:color w:val="000000"/>
                        <w:sz w:val="20"/>
                        <w:szCs w:val="20"/>
                        <w:lang w:eastAsia="en-US"/>
                      </w:rPr>
                      <m:t>≤</m:t>
                    </m:r>
                  </m:oMath>
                  <w:r w:rsidRPr="00EB18BC">
                    <w:rPr>
                      <w:rFonts w:eastAsia="Calibri"/>
                      <w:color w:val="000000"/>
                      <w:sz w:val="20"/>
                      <w:szCs w:val="20"/>
                      <w:lang w:eastAsia="en-US"/>
                    </w:rPr>
                    <w:t>1</w:t>
                  </w:r>
                </w:p>
              </w:tc>
              <w:tc>
                <w:tcPr>
                  <w:tcW w:w="1689" w:type="pct"/>
                  <w:vAlign w:val="center"/>
                </w:tcPr>
                <w:p w:rsidR="00EB18BC" w:rsidRPr="00EB18BC" w:rsidRDefault="00EB18BC" w:rsidP="00EB18BC">
                  <w:pPr>
                    <w:rPr>
                      <w:rFonts w:eastAsia="Calibri"/>
                      <w:color w:val="000000"/>
                      <w:sz w:val="20"/>
                      <w:szCs w:val="20"/>
                      <w:lang w:eastAsia="en-US"/>
                    </w:rPr>
                  </w:pPr>
                  <m:oMathPara>
                    <m:oMathParaPr>
                      <m:jc m:val="left"/>
                    </m:oMathParaPr>
                    <m:oMath>
                      <m:r>
                        <w:rPr>
                          <w:rFonts w:ascii="Cambria Math" w:eastAsia="Calibri" w:hAnsi="Cambria Math"/>
                          <w:color w:val="000000"/>
                          <w:sz w:val="20"/>
                          <w:szCs w:val="20"/>
                          <w:lang w:eastAsia="en-US"/>
                        </w:rPr>
                        <m:t>Ratio=</m:t>
                      </m:r>
                      <m:f>
                        <m:fPr>
                          <m:ctrlPr>
                            <w:rPr>
                              <w:rFonts w:ascii="Cambria Math" w:eastAsia="Calibri" w:hAnsi="Cambria Math"/>
                              <w:color w:val="000000"/>
                              <w:sz w:val="20"/>
                              <w:szCs w:val="20"/>
                              <w:lang w:eastAsia="en-US"/>
                            </w:rPr>
                          </m:ctrlPr>
                        </m:fPr>
                        <m:num>
                          <m:sSub>
                            <m:sSubPr>
                              <m:ctrlPr>
                                <w:rPr>
                                  <w:rFonts w:ascii="Cambria Math" w:eastAsia="Calibri" w:hAnsi="Cambria Math" w:cs="B Nazanin"/>
                                  <w:i/>
                                  <w:color w:val="000000"/>
                                  <w:sz w:val="20"/>
                                  <w:szCs w:val="20"/>
                                  <w:lang w:eastAsia="en-US"/>
                                </w:rPr>
                              </m:ctrlPr>
                            </m:sSubPr>
                            <m:e>
                              <m:r>
                                <w:rPr>
                                  <w:rFonts w:ascii="Cambria Math" w:eastAsia="Calibri" w:hAnsi="Cambria Math" w:cs="B Nazanin"/>
                                  <w:color w:val="000000"/>
                                  <w:sz w:val="20"/>
                                  <w:szCs w:val="20"/>
                                  <w:lang w:eastAsia="en-US"/>
                                </w:rPr>
                                <m:t>f</m:t>
                              </m:r>
                            </m:e>
                            <m:sub>
                              <m:r>
                                <w:rPr>
                                  <w:rFonts w:ascii="Cambria Math" w:eastAsia="Calibri" w:hAnsi="Cambria Math" w:cs="B Nazanin"/>
                                  <w:color w:val="000000"/>
                                  <w:sz w:val="20"/>
                                  <w:szCs w:val="20"/>
                                  <w:lang w:eastAsia="en-US"/>
                                </w:rPr>
                                <m:t>u weld</m:t>
                              </m:r>
                            </m:sub>
                          </m:sSub>
                        </m:num>
                        <m:den>
                          <m:r>
                            <w:rPr>
                              <w:rFonts w:ascii="Cambria Math" w:eastAsia="Calibri" w:hAnsi="Cambria Math" w:cs="B Nazanin"/>
                              <w:color w:val="000000"/>
                              <w:sz w:val="20"/>
                              <w:szCs w:val="20"/>
                              <w:lang w:eastAsia="en-US"/>
                            </w:rPr>
                            <m:t>ϕ</m:t>
                          </m:r>
                          <m:sSub>
                            <m:sSubPr>
                              <m:ctrlPr>
                                <w:rPr>
                                  <w:rFonts w:ascii="Cambria Math" w:eastAsia="Calibri" w:hAnsi="Cambria Math" w:cs="B Nazanin"/>
                                  <w:i/>
                                  <w:color w:val="000000"/>
                                  <w:sz w:val="20"/>
                                  <w:szCs w:val="20"/>
                                  <w:lang w:eastAsia="en-US"/>
                                </w:rPr>
                              </m:ctrlPr>
                            </m:sSubPr>
                            <m:e>
                              <m:r>
                                <w:rPr>
                                  <w:rFonts w:ascii="Cambria Math" w:eastAsia="Calibri" w:hAnsi="Cambria Math" w:cs="B Nazanin"/>
                                  <w:color w:val="000000"/>
                                  <w:sz w:val="20"/>
                                  <w:szCs w:val="20"/>
                                  <w:lang w:eastAsia="en-US"/>
                                </w:rPr>
                                <m:t>R</m:t>
                              </m:r>
                            </m:e>
                            <m:sub>
                              <m:r>
                                <w:rPr>
                                  <w:rFonts w:ascii="Cambria Math" w:eastAsia="Calibri" w:hAnsi="Cambria Math" w:cs="B Nazanin"/>
                                  <w:color w:val="000000"/>
                                  <w:sz w:val="20"/>
                                  <w:szCs w:val="20"/>
                                  <w:lang w:eastAsia="en-US"/>
                                </w:rPr>
                                <m:t>n</m:t>
                              </m:r>
                            </m:sub>
                          </m:sSub>
                        </m:den>
                      </m:f>
                      <m:r>
                        <w:rPr>
                          <w:rFonts w:ascii="Cambria Math" w:eastAsia="Calibri" w:hAnsi="Cambria Math"/>
                          <w:color w:val="000000"/>
                          <w:sz w:val="20"/>
                          <w:szCs w:val="20"/>
                          <w:lang w:eastAsia="en-US"/>
                        </w:rPr>
                        <m:t>≤1</m:t>
                      </m:r>
                    </m:oMath>
                  </m:oMathPara>
                </w:p>
              </w:tc>
              <w:tc>
                <w:tcPr>
                  <w:tcW w:w="216" w:type="pct"/>
                  <w:tcMar>
                    <w:left w:w="0" w:type="dxa"/>
                    <w:right w:w="0" w:type="dxa"/>
                  </w:tcMar>
                  <w:vAlign w:val="center"/>
                </w:tcPr>
                <w:p w:rsidR="00EB18BC" w:rsidRPr="00EB18BC" w:rsidRDefault="00EB18BC" w:rsidP="00EB18BC">
                  <w:pPr>
                    <w:bidi/>
                    <w:jc w:val="center"/>
                    <w:rPr>
                      <w:rFonts w:eastAsia="Calibri"/>
                      <w:noProof/>
                      <w:color w:val="FF0000"/>
                      <w:sz w:val="22"/>
                      <w:szCs w:val="20"/>
                      <w:lang w:eastAsia="en-US"/>
                    </w:rPr>
                  </w:pPr>
                  <w:r w:rsidRPr="00EB18BC">
                    <w:rPr>
                      <w:rFonts w:eastAsia="Calibri"/>
                      <w:noProof/>
                      <w:color w:val="FF0000"/>
                      <w:sz w:val="22"/>
                      <w:szCs w:val="20"/>
                      <w:lang w:eastAsia="en-US"/>
                    </w:rPr>
                    <w:drawing>
                      <wp:inline distT="0" distB="0" distL="0" distR="0" wp14:anchorId="3B0DC288" wp14:editId="19ECB493">
                        <wp:extent cx="219075" cy="219075"/>
                        <wp:effectExtent l="0" t="0" r="9525" b="9525"/>
                        <wp:docPr id="2123" name="Picture 8" descr="$Fr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S6_C2$"/>
                                <pic:cNvPicPr>
                                  <a:picLocks noChangeAspect="1" noChangeArrowheads="1"/>
                                </pic:cNvPicPr>
                              </pic:nvPicPr>
                              <pic:blipFill>
                                <a:blip r:embed="rId279" cstate="print">
                                  <a:extLst>
                                    <a:ext uri="{28A0092B-C50C-407E-A947-70E740481C1C}">
                                      <a14:useLocalDpi xmlns:a14="http://schemas.microsoft.com/office/drawing/2010/main" val="0"/>
                                    </a:ext>
                                  </a:extLst>
                                </a:blip>
                                <a:stretch>
                                  <a:fillRect/>
                                </a:stretch>
                              </pic:blipFill>
                              <pic:spPr bwMode="auto">
                                <a:xfrm>
                                  <a:off x="0" y="0"/>
                                  <a:ext cx="219075" cy="219075"/>
                                </a:xfrm>
                                <a:prstGeom prst="rect">
                                  <a:avLst/>
                                </a:prstGeom>
                                <a:noFill/>
                                <a:ln w="9525">
                                  <a:noFill/>
                                  <a:miter lim="800000"/>
                                  <a:headEnd/>
                                  <a:tailEnd/>
                                </a:ln>
                              </pic:spPr>
                            </pic:pic>
                          </a:graphicData>
                        </a:graphic>
                      </wp:inline>
                    </w:drawing>
                  </w:r>
                </w:p>
              </w:tc>
            </w:tr>
          </w:tbl>
          <w:p w:rsidR="00EB18BC" w:rsidRPr="00EB18BC" w:rsidRDefault="00EB18BC" w:rsidP="00EB18BC">
            <w:pPr>
              <w:bidi/>
              <w:rPr>
                <w:rFonts w:ascii="Calibri" w:eastAsia="Calibri" w:hAnsi="Calibri" w:cs="Nazanin"/>
                <w:color w:val="FF0000"/>
                <w:sz w:val="22"/>
                <w:szCs w:val="20"/>
                <w:rtl/>
                <w:lang w:eastAsia="en-US"/>
              </w:rPr>
            </w:pPr>
          </w:p>
        </w:tc>
      </w:tr>
      <w:tr w:rsidR="00EB18BC" w:rsidRPr="00EB18BC" w:rsidTr="00EB18B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53" w:type="dxa"/>
          <w:cantSplit/>
          <w:trHeight w:val="1775"/>
        </w:trPr>
        <w:tc>
          <w:tcPr>
            <w:tcW w:w="1221" w:type="dxa"/>
            <w:gridSpan w:val="2"/>
            <w:tcBorders>
              <w:top w:val="nil"/>
              <w:left w:val="nil"/>
              <w:bottom w:val="nil"/>
              <w:right w:val="nil"/>
            </w:tcBorders>
            <w:shd w:val="clear" w:color="auto" w:fill="EAF1DD"/>
            <w:tcMar>
              <w:left w:w="0" w:type="dxa"/>
              <w:right w:w="0" w:type="dxa"/>
            </w:tcMar>
          </w:tcPr>
          <w:p w:rsidR="00EB18BC" w:rsidRPr="00EB18BC" w:rsidRDefault="00EB18BC" w:rsidP="00EB18BC">
            <w:pPr>
              <w:bidi/>
              <w:rPr>
                <w:rFonts w:ascii="Calibri" w:eastAsia="Calibri" w:hAnsi="Calibri" w:cs="Nazanin"/>
                <w:color w:val="FF0000"/>
                <w:sz w:val="22"/>
                <w:szCs w:val="20"/>
                <w:rtl/>
                <w:lang w:eastAsia="en-US"/>
              </w:rPr>
            </w:pPr>
            <w:r w:rsidRPr="00EB18BC">
              <w:rPr>
                <w:rFonts w:ascii="Calibri" w:eastAsia="Times New Roman" w:hAnsi="Calibri"/>
                <w:noProof/>
                <w:color w:val="FF0000"/>
                <w:sz w:val="22"/>
                <w:szCs w:val="22"/>
                <w:lang w:eastAsia="en-US"/>
              </w:rPr>
              <w:lastRenderedPageBreak/>
              <mc:AlternateContent>
                <mc:Choice Requires="wps">
                  <w:drawing>
                    <wp:inline distT="0" distB="0" distL="0" distR="0">
                      <wp:extent cx="735330" cy="375920"/>
                      <wp:effectExtent l="8255" t="12065" r="8890" b="12065"/>
                      <wp:docPr id="2212" name="Rounded Rectangle 221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35330" cy="375920"/>
                              </a:xfrm>
                              <a:prstGeom prst="roundRect">
                                <a:avLst>
                                  <a:gd name="adj" fmla="val 16667"/>
                                </a:avLst>
                              </a:prstGeom>
                              <a:solidFill>
                                <a:srgbClr val="FFFFFF">
                                  <a:alpha val="0"/>
                                </a:srgbClr>
                              </a:solidFill>
                              <a:ln w="12700">
                                <a:solidFill>
                                  <a:srgbClr val="F79646"/>
                                </a:solidFill>
                                <a:prstDash val="dash"/>
                                <a:round/>
                                <a:headEnd/>
                                <a:tailEnd/>
                              </a:ln>
                            </wps:spPr>
                            <wps:txbx>
                              <w:txbxContent>
                                <w:p w:rsidR="00EB18BC" w:rsidRPr="00176C93" w:rsidRDefault="00EB18BC" w:rsidP="00EB18BC">
                                  <w:pPr>
                                    <w:pStyle w:val="DescriptionCodeStyle"/>
                                    <w:bidi w:val="0"/>
                                    <w:jc w:val="center"/>
                                    <w:rPr>
                                      <w:sz w:val="12"/>
                                      <w:szCs w:val="12"/>
                                    </w:rPr>
                                  </w:pPr>
                                  <w:r w:rsidRPr="00176C93">
                                    <w:rPr>
                                      <w:sz w:val="12"/>
                                      <w:szCs w:val="12"/>
                                    </w:rPr>
                                    <w:t>AISC Seismic Design Manual 2012 Example 5.3.9</w:t>
                                  </w:r>
                                </w:p>
                                <w:p w:rsidR="00EB18BC" w:rsidRDefault="00EB18BC" w:rsidP="00EB18BC">
                                  <w:pPr>
                                    <w:rPr>
                                      <w:rFonts w:cs="Nazanin"/>
                                      <w:sz w:val="12"/>
                                      <w:szCs w:val="12"/>
                                    </w:rPr>
                                  </w:pPr>
                                </w:p>
                              </w:txbxContent>
                            </wps:txbx>
                            <wps:bodyPr rot="0" vert="horz" wrap="square" lIns="0" tIns="18000" rIns="36000" bIns="18000" anchor="t" anchorCtr="0" upright="1">
                              <a:noAutofit/>
                            </wps:bodyPr>
                          </wps:wsp>
                        </a:graphicData>
                      </a:graphic>
                    </wp:inline>
                  </w:drawing>
                </mc:Choice>
                <mc:Fallback>
                  <w:pict>
                    <v:roundrect id="Rounded Rectangle 2212" o:spid="_x0000_s1120" style="width:57.9pt;height:29.6pt;visibility:visible;mso-wrap-style:square;mso-left-percent:-10001;mso-top-percent:-10001;mso-position-horizontal:absolute;mso-position-horizontal-relative:char;mso-position-vertical:absolute;mso-position-vertical-relative:line;mso-left-percent:-10001;mso-top-percent:-10001;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" strokecolor="#f79646" strokeweight="1pt">
                      <v:fill opacity="0"/>
                      <v:stroke dashstyle="dash"/>
                      <v:textbox inset="0,.5mm,1mm,.5mm">
                        <w:txbxContent>
                          <w:p w:rsidR="00EB18BC" w:rsidRPr="00176C93" w:rsidRDefault="00EB18BC" w:rsidP="00EB18BC">
                            <w:pPr>
                              <w:pStyle w:val="DescriptionCodeStyle"/>
                              <w:bidi w:val="0"/>
                              <w:jc w:val="center"/>
                              <w:rPr>
                                <w:sz w:val="12"/>
                                <w:szCs w:val="12"/>
                              </w:rPr>
                            </w:pPr>
                            <w:r w:rsidRPr="00176C93">
                              <w:rPr>
                                <w:sz w:val="12"/>
                                <w:szCs w:val="12"/>
                              </w:rPr>
                              <w:t>AISC Seismic Design Manual 2012 Example 5.3.9</w:t>
                            </w:r>
                          </w:p>
                          <w:p w:rsidR="00EB18BC" w:rsidRDefault="00EB18BC" w:rsidP="00EB18BC">
                            <w:pPr>
                              <w:rPr>
                                <w:rFonts w:cs="Nazanin"/>
                                <w:sz w:val="12"/>
                                <w:szCs w:val="12"/>
                              </w:rPr>
                            </w:pPr>
                          </w:p>
                        </w:txbxContent>
                      </v:textbox>
                      <w10:anchorlock/>
                    </v:roundrect>
                  </w:pict>
                </mc:Fallback>
              </mc:AlternateContent>
            </w:r>
          </w:p>
        </w:tc>
        <w:tc>
          <w:tcPr>
            <w:tcW w:w="9225" w:type="dxa"/>
            <w:gridSpan w:val="3"/>
            <w:vMerge w:val="restart"/>
            <w:tcBorders>
              <w:top w:val="nil"/>
              <w:left w:val="nil"/>
              <w:right w:val="nil"/>
            </w:tcBorders>
            <w:tcMar>
              <w:left w:w="0" w:type="dxa"/>
              <w:right w:w="0" w:type="dxa"/>
            </w:tcMar>
          </w:tcPr>
          <w:tbl>
            <w:tblPr>
              <w:tblStyle w:val="TableGrid10"/>
              <w:bidiVisual/>
              <w:tblW w:w="0" w:type="auto"/>
              <w:tblLayout w:type="fixed"/>
              <w:tblLook w:val="04A0" w:firstRow="1" w:lastRow="0" w:firstColumn="1" w:lastColumn="0" w:noHBand="0" w:noVBand="1"/>
            </w:tblPr>
            <w:tblGrid>
              <w:gridCol w:w="3455"/>
              <w:gridCol w:w="17"/>
              <w:gridCol w:w="1967"/>
              <w:gridCol w:w="426"/>
              <w:gridCol w:w="98"/>
              <w:gridCol w:w="2878"/>
              <w:gridCol w:w="384"/>
            </w:tblGrid>
            <w:tr w:rsidR="00EB18BC" w:rsidRPr="00EB18BC" w:rsidTr="00EB18BC">
              <w:trPr>
                <w:trHeight w:val="425"/>
              </w:trPr>
              <w:tc>
                <w:tcPr>
                  <w:tcW w:w="3455" w:type="dxa"/>
                  <w:tcBorders>
                    <w:top w:val="nil"/>
                    <w:left w:val="nil"/>
                    <w:bottom w:val="nil"/>
                    <w:right w:val="nil"/>
                  </w:tcBorders>
                  <w:shd w:val="clear" w:color="auto" w:fill="548DD4"/>
                  <w:vAlign w:val="center"/>
                </w:tcPr>
                <w:p w:rsidR="00EB18BC" w:rsidRPr="00EB18BC" w:rsidRDefault="00EB18BC" w:rsidP="00EB18BC">
                  <w:pPr>
                    <w:bidi/>
                    <w:rPr>
                      <w:rFonts w:eastAsia="Calibri" w:cs="B Nazanin"/>
                      <w:b/>
                      <w:bCs/>
                      <w:color w:val="000000"/>
                      <w:sz w:val="20"/>
                      <w:szCs w:val="22"/>
                      <w:rtl/>
                      <w:lang w:eastAsia="en-US"/>
                    </w:rPr>
                  </w:pPr>
                  <w:r w:rsidRPr="00EB18BC">
                    <w:rPr>
                      <w:rFonts w:eastAsia="Calibri" w:cs="B Nazanin" w:hint="cs"/>
                      <w:b/>
                      <w:bCs/>
                      <w:color w:val="000000"/>
                      <w:sz w:val="20"/>
                      <w:szCs w:val="22"/>
                      <w:rtl/>
                      <w:lang w:eastAsia="en-US"/>
                    </w:rPr>
                    <w:t>کنترل تیر در مقابل بارهای متمرکز</w:t>
                  </w:r>
                </w:p>
              </w:tc>
              <w:tc>
                <w:tcPr>
                  <w:tcW w:w="5770" w:type="dxa"/>
                  <w:gridSpan w:val="6"/>
                  <w:tcBorders>
                    <w:top w:val="nil"/>
                    <w:left w:val="nil"/>
                    <w:bottom w:val="nil"/>
                    <w:right w:val="nil"/>
                  </w:tcBorders>
                  <w:shd w:val="clear" w:color="auto" w:fill="548DD4"/>
                  <w:tcMar>
                    <w:left w:w="0" w:type="dxa"/>
                    <w:right w:w="0" w:type="dxa"/>
                  </w:tcMar>
                  <w:vAlign w:val="center"/>
                </w:tcPr>
                <w:p w:rsidR="00EB18BC" w:rsidRPr="00EB18BC" w:rsidRDefault="00EB18BC" w:rsidP="00EB18BC">
                  <w:pPr>
                    <w:bidi/>
                    <w:jc w:val="right"/>
                    <w:rPr>
                      <w:rFonts w:ascii="Calibri" w:eastAsia="Calibri" w:hAnsi="Calibri"/>
                      <w:color w:val="FF0000"/>
                      <w:sz w:val="22"/>
                      <w:szCs w:val="22"/>
                      <w:lang w:eastAsia="en-US"/>
                    </w:rPr>
                  </w:pPr>
                  <w:r w:rsidRPr="00EB18BC">
                    <w:rPr>
                      <w:rFonts w:ascii="Calibri" w:eastAsia="Calibri" w:hAnsi="Calibri"/>
                      <w:noProof/>
                      <w:color w:val="FF0000"/>
                      <w:sz w:val="22"/>
                      <w:szCs w:val="22"/>
                      <w:lang w:eastAsia="en-US"/>
                    </w:rPr>
                    <w:drawing>
                      <wp:inline distT="0" distB="0" distL="0" distR="0" wp14:anchorId="28D824B9" wp14:editId="0705A554">
                        <wp:extent cx="2158365" cy="253365"/>
                        <wp:effectExtent l="0" t="0" r="0" b="0"/>
                        <wp:docPr id="2124" name="Picture 8" descr="$level2$"/>
                        <wp:cNvGraphicFramePr/>
                        <a:graphic xmlns:a="http://schemas.openxmlformats.org/drawingml/2006/main">
                          <a:graphicData uri="http://schemas.openxmlformats.org/drawingml/2006/picture">
                            <pic:pic xmlns:pic="http://schemas.openxmlformats.org/drawingml/2006/picture">
                              <pic:nvPicPr>
                                <pic:cNvPr id="8" name="Picture 8" descr="$SampleTitlePic$"/>
                                <pic:cNvPicPr/>
                              </pic:nvPicPr>
                              <pic:blipFill>
                                <a:blip r:embed="rId276">
                                  <a:extLst>
                                    <a:ext uri="{28A0092B-C50C-407E-A947-70E740481C1C}">
                                      <a14:useLocalDpi xmlns:a14="http://schemas.microsoft.com/office/drawing/2010/main" val="0"/>
                                    </a:ext>
                                  </a:extLst>
                                </a:blip>
                                <a:stretch>
                                  <a:fillRect/>
                                </a:stretch>
                              </pic:blipFill>
                              <pic:spPr>
                                <a:xfrm>
                                  <a:off x="0" y="0"/>
                                  <a:ext cx="2158365" cy="253365"/>
                                </a:xfrm>
                                <a:prstGeom prst="rect">
                                  <a:avLst/>
                                </a:prstGeom>
                              </pic:spPr>
                            </pic:pic>
                          </a:graphicData>
                        </a:graphic>
                      </wp:inline>
                    </w:drawing>
                  </w:r>
                </w:p>
              </w:tc>
            </w:tr>
            <w:tr w:rsidR="00EB18BC" w:rsidRPr="00EB18BC" w:rsidTr="00D55F96">
              <w:trPr>
                <w:trHeight w:val="425"/>
              </w:trPr>
              <w:tc>
                <w:tcPr>
                  <w:tcW w:w="3455" w:type="dxa"/>
                  <w:tcBorders>
                    <w:top w:val="nil"/>
                    <w:left w:val="nil"/>
                    <w:bottom w:val="nil"/>
                    <w:right w:val="nil"/>
                  </w:tcBorders>
                  <w:shd w:val="clear" w:color="auto" w:fill="auto"/>
                  <w:vAlign w:val="center"/>
                </w:tcPr>
                <w:p w:rsidR="00EB18BC" w:rsidRPr="00EB18BC" w:rsidRDefault="00EB18BC" w:rsidP="00EB18BC">
                  <w:pPr>
                    <w:bidi/>
                    <w:rPr>
                      <w:rFonts w:eastAsia="Calibri" w:cs="B Nazanin"/>
                      <w:color w:val="000000"/>
                      <w:sz w:val="18"/>
                      <w:szCs w:val="20"/>
                      <w:rtl/>
                      <w:lang w:eastAsia="en-US"/>
                    </w:rPr>
                  </w:pPr>
                  <w:r w:rsidRPr="00EB18BC">
                    <w:rPr>
                      <w:rFonts w:eastAsia="Calibri" w:cs="B Nazanin" w:hint="cs"/>
                      <w:color w:val="000000"/>
                      <w:sz w:val="18"/>
                      <w:szCs w:val="20"/>
                      <w:rtl/>
                      <w:lang w:eastAsia="en-US"/>
                    </w:rPr>
                    <w:t>طول اتکای بار متمرکز</w:t>
                  </w:r>
                </w:p>
              </w:tc>
              <w:tc>
                <w:tcPr>
                  <w:tcW w:w="2508" w:type="dxa"/>
                  <w:gridSpan w:val="4"/>
                  <w:tcBorders>
                    <w:top w:val="nil"/>
                    <w:left w:val="nil"/>
                    <w:bottom w:val="nil"/>
                    <w:right w:val="nil"/>
                  </w:tcBorders>
                  <w:shd w:val="clear" w:color="auto" w:fill="auto"/>
                  <w:vAlign w:val="center"/>
                </w:tcPr>
                <w:p w:rsidR="00EB18BC" w:rsidRPr="00EB18BC" w:rsidRDefault="00EB18BC" w:rsidP="00EB18BC">
                  <w:pPr>
                    <w:rPr>
                      <w:rFonts w:ascii="Cambria Math" w:eastAsia="Calibri" w:hAnsi="Cambria Math" w:cs="B Nazanin"/>
                      <w:i/>
                      <w:color w:val="000000"/>
                      <w:sz w:val="20"/>
                      <w:szCs w:val="20"/>
                      <w:lang w:eastAsia="en-US"/>
                    </w:rPr>
                  </w:pPr>
                  <m:oMath>
                    <m:sSub>
                      <m:sSubPr>
                        <m:ctrlPr>
                          <w:rPr>
                            <w:rFonts w:ascii="Cambria Math" w:eastAsia="Calibri" w:hAnsi="Cambria Math" w:cs="B Nazanin"/>
                            <w:i/>
                            <w:color w:val="000000"/>
                            <w:sz w:val="20"/>
                            <w:szCs w:val="20"/>
                            <w:lang w:eastAsia="en-US"/>
                          </w:rPr>
                        </m:ctrlPr>
                      </m:sSubPr>
                      <m:e>
                        <m:r>
                          <w:rPr>
                            <w:rFonts w:ascii="Cambria Math" w:eastAsia="Calibri" w:hAnsi="Cambria Math" w:cs="B Nazanin"/>
                            <w:color w:val="000000"/>
                            <w:sz w:val="20"/>
                            <w:szCs w:val="20"/>
                            <w:lang w:eastAsia="en-US"/>
                          </w:rPr>
                          <m:t>l</m:t>
                        </m:r>
                      </m:e>
                      <m:sub>
                        <m:r>
                          <w:rPr>
                            <w:rFonts w:ascii="Cambria Math" w:eastAsia="Calibri" w:hAnsi="Cambria Math" w:cs="B Nazanin"/>
                            <w:color w:val="000000"/>
                            <w:sz w:val="20"/>
                            <w:szCs w:val="20"/>
                            <w:lang w:eastAsia="en-US"/>
                          </w:rPr>
                          <m:t>b</m:t>
                        </m:r>
                      </m:sub>
                    </m:sSub>
                    <m:r>
                      <w:rPr>
                        <w:rFonts w:ascii="Cambria Math" w:eastAsia="Calibri" w:hAnsi="Cambria Math" w:cs="B Nazanin"/>
                        <w:color w:val="000000"/>
                        <w:sz w:val="20"/>
                        <w:szCs w:val="20"/>
                        <w:lang w:eastAsia="en-US"/>
                      </w:rPr>
                      <m:t>=</m:t>
                    </m:r>
                  </m:oMath>
                  <w:r w:rsidRPr="00EB18BC">
                    <w:rPr>
                      <w:rFonts w:ascii="Cambria Math" w:eastAsia="Calibri" w:hAnsi="Cambria Math" w:cs="B Nazanin"/>
                      <w:color w:val="000000"/>
                      <w:sz w:val="20"/>
                      <w:szCs w:val="20"/>
                      <w:lang w:eastAsia="en-US"/>
                    </w:rPr>
                    <w:t>66.0</w:t>
                  </w:r>
                  <m:oMath>
                    <m:r>
                      <w:rPr>
                        <w:rFonts w:ascii="Cambria Math" w:eastAsia="Calibri" w:hAnsi="Cambria Math" w:cs="B Nazanin"/>
                        <w:color w:val="000000"/>
                        <w:sz w:val="20"/>
                        <w:szCs w:val="20"/>
                        <w:lang w:eastAsia="en-US"/>
                      </w:rPr>
                      <m:t xml:space="preserve"> cm</m:t>
                    </m:r>
                  </m:oMath>
                </w:p>
              </w:tc>
              <w:tc>
                <w:tcPr>
                  <w:tcW w:w="2878" w:type="dxa"/>
                  <w:tcBorders>
                    <w:top w:val="nil"/>
                    <w:left w:val="nil"/>
                    <w:bottom w:val="nil"/>
                    <w:right w:val="nil"/>
                  </w:tcBorders>
                  <w:shd w:val="clear" w:color="auto" w:fill="auto"/>
                  <w:vAlign w:val="center"/>
                </w:tcPr>
                <w:p w:rsidR="00EB18BC" w:rsidRPr="00EB18BC" w:rsidRDefault="00EB18BC" w:rsidP="00EB18BC">
                  <w:pPr>
                    <w:rPr>
                      <w:rFonts w:ascii="Cambria Math" w:eastAsia="Calibri" w:hAnsi="Cambria Math" w:cs="B Nazanin"/>
                      <w:i/>
                      <w:color w:val="000000"/>
                      <w:sz w:val="20"/>
                      <w:szCs w:val="20"/>
                      <w:lang w:eastAsia="en-US"/>
                    </w:rPr>
                  </w:pPr>
                  <m:oMathPara>
                    <m:oMathParaPr>
                      <m:jc m:val="left"/>
                    </m:oMathParaPr>
                    <m:oMath>
                      <m:sSub>
                        <m:sSubPr>
                          <m:ctrlPr>
                            <w:rPr>
                              <w:rFonts w:ascii="Cambria Math" w:eastAsia="Calibri" w:hAnsi="Cambria Math" w:cs="B Nazanin"/>
                              <w:i/>
                              <w:color w:val="000000"/>
                              <w:sz w:val="20"/>
                              <w:szCs w:val="20"/>
                              <w:lang w:eastAsia="en-US"/>
                            </w:rPr>
                          </m:ctrlPr>
                        </m:sSubPr>
                        <m:e>
                          <m:r>
                            <w:rPr>
                              <w:rFonts w:ascii="Cambria Math" w:eastAsia="Calibri" w:hAnsi="Cambria Math" w:cs="B Nazanin"/>
                              <w:color w:val="000000"/>
                              <w:sz w:val="20"/>
                              <w:szCs w:val="20"/>
                              <w:lang w:eastAsia="en-US"/>
                            </w:rPr>
                            <m:t>l</m:t>
                          </m:r>
                        </m:e>
                        <m:sub>
                          <m:r>
                            <w:rPr>
                              <w:rFonts w:ascii="Cambria Math" w:eastAsia="Calibri" w:hAnsi="Cambria Math" w:cs="B Nazanin"/>
                              <w:color w:val="000000"/>
                              <w:sz w:val="20"/>
                              <w:szCs w:val="20"/>
                              <w:lang w:eastAsia="en-US"/>
                            </w:rPr>
                            <m:t>b</m:t>
                          </m:r>
                        </m:sub>
                      </m:sSub>
                      <m:r>
                        <w:rPr>
                          <w:rFonts w:ascii="Cambria Math" w:eastAsia="Calibri" w:hAnsi="Cambria Math" w:cs="B Nazanin"/>
                          <w:color w:val="000000"/>
                          <w:sz w:val="20"/>
                          <w:szCs w:val="20"/>
                          <w:lang w:eastAsia="en-US"/>
                        </w:rPr>
                        <m:t>=</m:t>
                      </m:r>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L</m:t>
                          </m:r>
                        </m:e>
                        <m:sub>
                          <m:r>
                            <w:rPr>
                              <w:rFonts w:ascii="Cambria Math" w:eastAsia="Calibri" w:hAnsi="Cambria Math"/>
                              <w:color w:val="000000"/>
                              <w:sz w:val="20"/>
                              <w:szCs w:val="20"/>
                              <w:lang w:eastAsia="en-US"/>
                            </w:rPr>
                            <m:t>h</m:t>
                          </m:r>
                        </m:sub>
                      </m:sSub>
                    </m:oMath>
                  </m:oMathPara>
                </w:p>
              </w:tc>
              <w:tc>
                <w:tcPr>
                  <w:tcW w:w="384" w:type="dxa"/>
                  <w:tcBorders>
                    <w:top w:val="nil"/>
                    <w:left w:val="nil"/>
                    <w:bottom w:val="nil"/>
                    <w:right w:val="nil"/>
                  </w:tcBorders>
                  <w:shd w:val="clear" w:color="auto" w:fill="auto"/>
                  <w:vAlign w:val="center"/>
                </w:tcPr>
                <w:p w:rsidR="00EB18BC" w:rsidRPr="00EB18BC" w:rsidRDefault="00EB18BC" w:rsidP="00EB18BC">
                  <w:pPr>
                    <w:bidi/>
                    <w:jc w:val="center"/>
                    <w:rPr>
                      <w:rFonts w:ascii="Calibri" w:eastAsia="Calibri" w:hAnsi="Calibri"/>
                      <w:noProof/>
                      <w:color w:val="FF0000"/>
                      <w:sz w:val="22"/>
                      <w:szCs w:val="22"/>
                      <w:lang w:val="en-AU" w:eastAsia="en-AU"/>
                    </w:rPr>
                  </w:pPr>
                </w:p>
              </w:tc>
            </w:tr>
            <w:tr w:rsidR="00EB18BC" w:rsidRPr="00EB18BC" w:rsidTr="00EB18BC">
              <w:trPr>
                <w:trHeight w:val="425"/>
              </w:trPr>
              <w:tc>
                <w:tcPr>
                  <w:tcW w:w="5439" w:type="dxa"/>
                  <w:gridSpan w:val="3"/>
                  <w:tcBorders>
                    <w:top w:val="nil"/>
                    <w:left w:val="nil"/>
                    <w:bottom w:val="nil"/>
                    <w:right w:val="nil"/>
                  </w:tcBorders>
                  <w:shd w:val="clear" w:color="auto" w:fill="8DB3E2"/>
                  <w:vAlign w:val="center"/>
                </w:tcPr>
                <w:p w:rsidR="00EB18BC" w:rsidRPr="00EB18BC" w:rsidRDefault="00EB18BC" w:rsidP="00EB18BC">
                  <w:pPr>
                    <w:bidi/>
                    <w:rPr>
                      <w:rFonts w:eastAsia="Calibri" w:cs="B Nazanin"/>
                      <w:b/>
                      <w:bCs/>
                      <w:color w:val="000000"/>
                      <w:sz w:val="20"/>
                      <w:szCs w:val="22"/>
                      <w:rtl/>
                      <w:lang w:eastAsia="en-US"/>
                    </w:rPr>
                  </w:pPr>
                  <w:r w:rsidRPr="00EB18BC">
                    <w:rPr>
                      <w:rFonts w:eastAsia="Calibri" w:cs="B Nazanin"/>
                      <w:b/>
                      <w:bCs/>
                      <w:color w:val="000000"/>
                      <w:sz w:val="20"/>
                      <w:szCs w:val="22"/>
                      <w:rtl/>
                      <w:lang w:eastAsia="en-US"/>
                    </w:rPr>
                    <w:t>کنترل تسلیم موضعی جان ( تحت ماکزیمم نیروی کششی و فشاری)</w:t>
                  </w:r>
                </w:p>
              </w:tc>
              <w:tc>
                <w:tcPr>
                  <w:tcW w:w="3786" w:type="dxa"/>
                  <w:gridSpan w:val="4"/>
                  <w:tcBorders>
                    <w:top w:val="nil"/>
                    <w:left w:val="nil"/>
                    <w:bottom w:val="nil"/>
                    <w:right w:val="nil"/>
                  </w:tcBorders>
                  <w:shd w:val="clear" w:color="auto" w:fill="8DB3E2"/>
                  <w:tcMar>
                    <w:left w:w="0" w:type="dxa"/>
                    <w:right w:w="0" w:type="dxa"/>
                  </w:tcMar>
                  <w:vAlign w:val="center"/>
                </w:tcPr>
                <w:p w:rsidR="00EB18BC" w:rsidRPr="00EB18BC" w:rsidRDefault="00EB18BC" w:rsidP="00EB18BC">
                  <w:pPr>
                    <w:bidi/>
                    <w:jc w:val="right"/>
                    <w:rPr>
                      <w:rFonts w:ascii="Calibri" w:eastAsia="Calibri" w:hAnsi="Calibri"/>
                      <w:color w:val="FF0000"/>
                      <w:sz w:val="22"/>
                      <w:szCs w:val="22"/>
                      <w:lang w:eastAsia="en-US"/>
                    </w:rPr>
                  </w:pPr>
                  <w:r w:rsidRPr="00EB18BC">
                    <w:rPr>
                      <w:rFonts w:ascii="Calibri" w:eastAsia="Calibri" w:hAnsi="Calibri"/>
                      <w:noProof/>
                      <w:color w:val="FF0000"/>
                      <w:sz w:val="22"/>
                      <w:szCs w:val="22"/>
                      <w:lang w:eastAsia="en-US"/>
                    </w:rPr>
                    <w:drawing>
                      <wp:inline distT="0" distB="0" distL="0" distR="0" wp14:anchorId="7EA42C01" wp14:editId="7B390DCF">
                        <wp:extent cx="2158365" cy="253365"/>
                        <wp:effectExtent l="0" t="0" r="0" b="0"/>
                        <wp:docPr id="2125" name="Picture 12" descr="$level3$"/>
                        <wp:cNvGraphicFramePr/>
                        <a:graphic xmlns:a="http://schemas.openxmlformats.org/drawingml/2006/main">
                          <a:graphicData uri="http://schemas.openxmlformats.org/drawingml/2006/picture">
                            <pic:pic xmlns:pic="http://schemas.openxmlformats.org/drawingml/2006/picture">
                              <pic:nvPicPr>
                                <pic:cNvPr id="8" name="Picture 8" descr="$SampleTitlePic$"/>
                                <pic:cNvPicPr/>
                              </pic:nvPicPr>
                              <pic:blipFill>
                                <a:blip r:embed="rId276">
                                  <a:extLst>
                                    <a:ext uri="{28A0092B-C50C-407E-A947-70E740481C1C}">
                                      <a14:useLocalDpi xmlns:a14="http://schemas.microsoft.com/office/drawing/2010/main" val="0"/>
                                    </a:ext>
                                  </a:extLst>
                                </a:blip>
                                <a:stretch>
                                  <a:fillRect/>
                                </a:stretch>
                              </pic:blipFill>
                              <pic:spPr>
                                <a:xfrm>
                                  <a:off x="0" y="0"/>
                                  <a:ext cx="2158365" cy="253365"/>
                                </a:xfrm>
                                <a:prstGeom prst="rect">
                                  <a:avLst/>
                                </a:prstGeom>
                              </pic:spPr>
                            </pic:pic>
                          </a:graphicData>
                        </a:graphic>
                      </wp:inline>
                    </w:drawing>
                  </w:r>
                </w:p>
              </w:tc>
            </w:tr>
            <w:tr w:rsidR="00EB18BC" w:rsidRPr="00EB18BC" w:rsidTr="00D55F96">
              <w:trPr>
                <w:trHeight w:val="427"/>
              </w:trPr>
              <w:tc>
                <w:tcPr>
                  <w:tcW w:w="3472" w:type="dxa"/>
                  <w:gridSpan w:val="2"/>
                  <w:tcBorders>
                    <w:top w:val="nil"/>
                    <w:left w:val="nil"/>
                    <w:bottom w:val="nil"/>
                    <w:right w:val="nil"/>
                  </w:tcBorders>
                  <w:vAlign w:val="center"/>
                </w:tcPr>
                <w:p w:rsidR="00EB18BC" w:rsidRPr="00EB18BC" w:rsidRDefault="00EB18BC" w:rsidP="00EB18BC">
                  <w:pPr>
                    <w:bidi/>
                    <w:rPr>
                      <w:rFonts w:eastAsia="Calibri" w:cs="B Nazanin"/>
                      <w:sz w:val="18"/>
                      <w:szCs w:val="20"/>
                      <w:rtl/>
                      <w:lang w:eastAsia="en-US"/>
                    </w:rPr>
                  </w:pPr>
                  <w:r w:rsidRPr="00EB18BC">
                    <w:rPr>
                      <w:rFonts w:eastAsia="Calibri" w:cs="B Nazanin" w:hint="cs"/>
                      <w:sz w:val="18"/>
                      <w:szCs w:val="20"/>
                      <w:rtl/>
                      <w:lang w:eastAsia="en-US"/>
                    </w:rPr>
                    <w:t>اندازه نیروی نرمال معادل مورد نیاز بین تیر و ورق اتصال (ماکزیمم اندازه نیروی کششی و فشاری)</w:t>
                  </w:r>
                </w:p>
              </w:tc>
              <w:tc>
                <w:tcPr>
                  <w:tcW w:w="2393" w:type="dxa"/>
                  <w:gridSpan w:val="2"/>
                  <w:tcBorders>
                    <w:top w:val="nil"/>
                    <w:left w:val="nil"/>
                    <w:bottom w:val="nil"/>
                    <w:right w:val="nil"/>
                  </w:tcBorders>
                  <w:vAlign w:val="center"/>
                </w:tcPr>
                <w:p w:rsidR="00EB18BC" w:rsidRPr="00EB18BC" w:rsidRDefault="00EB18BC" w:rsidP="00EB18BC">
                  <w:pPr>
                    <w:rPr>
                      <w:rFonts w:eastAsia="Calibri" w:cs="B Nazanin"/>
                      <w:color w:val="000000"/>
                      <w:sz w:val="20"/>
                      <w:szCs w:val="20"/>
                      <w:lang w:eastAsia="en-US"/>
                    </w:rPr>
                  </w:pPr>
                  <m:oMath>
                    <m:sSubSup>
                      <m:sSubSupPr>
                        <m:ctrlPr>
                          <w:rPr>
                            <w:rFonts w:ascii="Cambria Math" w:eastAsia="Calibri" w:hAnsi="Cambria Math"/>
                            <w:i/>
                            <w:color w:val="000000"/>
                            <w:sz w:val="20"/>
                            <w:szCs w:val="20"/>
                            <w:lang w:eastAsia="en-US"/>
                          </w:rPr>
                        </m:ctrlPr>
                      </m:sSubSupPr>
                      <m:e>
                        <m:r>
                          <w:rPr>
                            <w:rFonts w:ascii="Cambria Math" w:eastAsia="Calibri" w:hAnsi="Cambria Math"/>
                            <w:color w:val="000000"/>
                            <w:sz w:val="20"/>
                            <w:szCs w:val="20"/>
                            <w:lang w:eastAsia="en-US"/>
                          </w:rPr>
                          <m:t>N</m:t>
                        </m:r>
                      </m:e>
                      <m:sub>
                        <m:r>
                          <w:rPr>
                            <w:rFonts w:ascii="Cambria Math" w:eastAsia="Calibri" w:hAnsi="Cambria Math"/>
                            <w:color w:val="000000"/>
                            <w:sz w:val="20"/>
                            <w:szCs w:val="20"/>
                            <w:lang w:eastAsia="en-US"/>
                          </w:rPr>
                          <m:t>equiv</m:t>
                        </m:r>
                      </m:sub>
                      <m:sup>
                        <m:r>
                          <w:rPr>
                            <w:rFonts w:ascii="Cambria Math" w:eastAsia="Calibri" w:hAnsi="Cambria Math"/>
                            <w:color w:val="000000"/>
                            <w:sz w:val="20"/>
                            <w:szCs w:val="20"/>
                            <w:lang w:eastAsia="en-US"/>
                          </w:rPr>
                          <m:t>y</m:t>
                        </m:r>
                      </m:sup>
                    </m:sSubSup>
                    <m:r>
                      <w:rPr>
                        <w:rFonts w:ascii="Cambria Math" w:eastAsia="Calibri" w:hAnsi="Cambria Math" w:cs="B Nazanin"/>
                        <w:sz w:val="20"/>
                        <w:szCs w:val="20"/>
                        <w:lang w:eastAsia="en-US"/>
                      </w:rPr>
                      <m:t>=</m:t>
                    </m:r>
                  </m:oMath>
                  <w:r w:rsidRPr="00EB18BC">
                    <w:rPr>
                      <w:rFonts w:ascii="Cambria Math" w:eastAsia="Calibri" w:hAnsi="Cambria Math" w:cs="B Nazanin"/>
                      <w:iCs/>
                      <w:sz w:val="20"/>
                      <w:szCs w:val="20"/>
                      <w:lang w:eastAsia="en-US"/>
                    </w:rPr>
                    <w:t>53.14</w:t>
                  </w:r>
                  <m:oMath>
                    <m:r>
                      <w:rPr>
                        <w:rFonts w:ascii="Cambria Math" w:eastAsia="Calibri" w:hAnsi="Cambria Math" w:cs="B Nazanin"/>
                        <w:sz w:val="20"/>
                        <w:szCs w:val="20"/>
                        <w:lang w:eastAsia="en-US"/>
                      </w:rPr>
                      <m:t xml:space="preserve"> ton</m:t>
                    </m:r>
                  </m:oMath>
                </w:p>
              </w:tc>
              <w:tc>
                <w:tcPr>
                  <w:tcW w:w="2976" w:type="dxa"/>
                  <w:gridSpan w:val="2"/>
                  <w:tcBorders>
                    <w:top w:val="nil"/>
                    <w:left w:val="nil"/>
                    <w:bottom w:val="nil"/>
                    <w:right w:val="nil"/>
                  </w:tcBorders>
                  <w:vAlign w:val="center"/>
                </w:tcPr>
                <w:p w:rsidR="00EB18BC" w:rsidRPr="00EB18BC" w:rsidRDefault="00EB18BC" w:rsidP="00EB18BC">
                  <w:pPr>
                    <w:rPr>
                      <w:rFonts w:eastAsia="Calibri" w:cs="B Nazanin"/>
                      <w:color w:val="000000"/>
                      <w:sz w:val="20"/>
                      <w:szCs w:val="20"/>
                      <w:lang w:eastAsia="en-US"/>
                    </w:rPr>
                  </w:pPr>
                  <m:oMathPara>
                    <m:oMathParaPr>
                      <m:jc m:val="left"/>
                    </m:oMathParaPr>
                    <m:oMath>
                      <m:sSubSup>
                        <m:sSubSupPr>
                          <m:ctrlPr>
                            <w:rPr>
                              <w:rFonts w:ascii="Cambria Math" w:eastAsia="Calibri" w:hAnsi="Cambria Math"/>
                              <w:i/>
                              <w:color w:val="000000"/>
                              <w:sz w:val="20"/>
                              <w:szCs w:val="20"/>
                              <w:lang w:eastAsia="en-US"/>
                            </w:rPr>
                          </m:ctrlPr>
                        </m:sSubSupPr>
                        <m:e>
                          <m:r>
                            <w:rPr>
                              <w:rFonts w:ascii="Cambria Math" w:eastAsia="Calibri" w:hAnsi="Cambria Math"/>
                              <w:color w:val="000000"/>
                              <w:sz w:val="20"/>
                              <w:szCs w:val="20"/>
                              <w:lang w:eastAsia="en-US"/>
                            </w:rPr>
                            <m:t>N</m:t>
                          </m:r>
                        </m:e>
                        <m:sub>
                          <m:r>
                            <w:rPr>
                              <w:rFonts w:ascii="Cambria Math" w:eastAsia="Calibri" w:hAnsi="Cambria Math"/>
                              <w:color w:val="000000"/>
                              <w:sz w:val="20"/>
                              <w:szCs w:val="20"/>
                              <w:lang w:eastAsia="en-US"/>
                            </w:rPr>
                            <m:t>equiv</m:t>
                          </m:r>
                        </m:sub>
                        <m:sup>
                          <m:r>
                            <w:rPr>
                              <w:rFonts w:ascii="Cambria Math" w:eastAsia="Calibri" w:hAnsi="Cambria Math"/>
                              <w:color w:val="000000"/>
                              <w:sz w:val="20"/>
                              <w:szCs w:val="20"/>
                              <w:lang w:eastAsia="en-US"/>
                            </w:rPr>
                            <m:t>y</m:t>
                          </m:r>
                        </m:sup>
                      </m:sSubSup>
                      <m:r>
                        <w:rPr>
                          <w:rFonts w:ascii="Cambria Math" w:eastAsia="Calibri" w:hAnsi="Cambria Math"/>
                          <w:color w:val="000000"/>
                          <w:sz w:val="20"/>
                          <w:szCs w:val="20"/>
                          <w:lang w:eastAsia="en-US"/>
                        </w:rPr>
                        <m:t>=</m:t>
                      </m:r>
                      <m:d>
                        <m:dPr>
                          <m:begChr m:val="|"/>
                          <m:endChr m:val="|"/>
                          <m:ctrlPr>
                            <w:rPr>
                              <w:rFonts w:ascii="Cambria Math" w:eastAsia="Calibri" w:hAnsi="Cambria Math"/>
                              <w:i/>
                              <w:color w:val="000000"/>
                              <w:sz w:val="20"/>
                              <w:szCs w:val="20"/>
                              <w:lang w:eastAsia="en-US"/>
                            </w:rPr>
                          </m:ctrlPr>
                        </m:dPr>
                        <m:e>
                          <m:sSub>
                            <m:sSubPr>
                              <m:ctrlPr>
                                <w:rPr>
                                  <w:rFonts w:ascii="Cambria Math" w:eastAsia="Calibri" w:hAnsi="Cambria Math"/>
                                  <w:i/>
                                  <w:color w:val="000000"/>
                                  <w:sz w:val="20"/>
                                  <w:szCs w:val="20"/>
                                  <w:lang w:eastAsia="en-US"/>
                                </w:rPr>
                              </m:ctrlPr>
                            </m:sSubPr>
                            <m:e>
                              <m:r>
                                <w:rPr>
                                  <w:rFonts w:ascii="Cambria Math" w:eastAsia="Calibri" w:hAnsi="Cambria Math"/>
                                  <w:color w:val="000000"/>
                                  <w:sz w:val="20"/>
                                  <w:szCs w:val="20"/>
                                  <w:lang w:eastAsia="en-US"/>
                                </w:rPr>
                                <m:t>N</m:t>
                              </m:r>
                            </m:e>
                            <m:sub>
                              <m:r>
                                <w:rPr>
                                  <w:rFonts w:ascii="Cambria Math" w:eastAsia="Calibri" w:hAnsi="Cambria Math"/>
                                  <w:color w:val="000000"/>
                                  <w:sz w:val="20"/>
                                  <w:szCs w:val="20"/>
                                  <w:lang w:eastAsia="en-US"/>
                                </w:rPr>
                                <m:t>ub</m:t>
                              </m:r>
                            </m:sub>
                          </m:sSub>
                        </m:e>
                      </m:d>
                      <m:r>
                        <w:rPr>
                          <w:rFonts w:ascii="Cambria Math" w:eastAsia="Calibri" w:hAnsi="Cambria Math"/>
                          <w:color w:val="000000"/>
                          <w:sz w:val="20"/>
                          <w:szCs w:val="20"/>
                          <w:lang w:eastAsia="en-US"/>
                        </w:rPr>
                        <m:t>+</m:t>
                      </m:r>
                      <m:d>
                        <m:dPr>
                          <m:begChr m:val="|"/>
                          <m:endChr m:val="|"/>
                          <m:ctrlPr>
                            <w:rPr>
                              <w:rFonts w:ascii="Cambria Math" w:eastAsia="Calibri" w:hAnsi="Cambria Math"/>
                              <w:i/>
                              <w:color w:val="000000"/>
                              <w:sz w:val="20"/>
                              <w:szCs w:val="20"/>
                              <w:lang w:eastAsia="en-US"/>
                            </w:rPr>
                          </m:ctrlPr>
                        </m:dPr>
                        <m:e>
                          <m:f>
                            <m:fPr>
                              <m:ctrlPr>
                                <w:rPr>
                                  <w:rFonts w:ascii="Cambria Math" w:eastAsia="Calibri" w:hAnsi="Cambria Math"/>
                                  <w:i/>
                                  <w:color w:val="000000"/>
                                  <w:sz w:val="20"/>
                                  <w:szCs w:val="20"/>
                                  <w:lang w:eastAsia="en-US"/>
                                </w:rPr>
                              </m:ctrlPr>
                            </m:fPr>
                            <m:num>
                              <m:r>
                                <w:rPr>
                                  <w:rFonts w:ascii="Cambria Math" w:eastAsia="Calibri" w:hAnsi="Cambria Math"/>
                                  <w:color w:val="000000"/>
                                  <w:sz w:val="20"/>
                                  <w:szCs w:val="20"/>
                                  <w:lang w:eastAsia="en-US"/>
                                </w:rPr>
                                <m:t>4</m:t>
                              </m:r>
                              <m:sSub>
                                <m:sSubPr>
                                  <m:ctrlPr>
                                    <w:rPr>
                                      <w:rFonts w:ascii="Cambria Math" w:eastAsia="Calibri" w:hAnsi="Cambria Math"/>
                                      <w:i/>
                                      <w:color w:val="000000"/>
                                      <w:sz w:val="20"/>
                                      <w:szCs w:val="20"/>
                                      <w:lang w:eastAsia="en-US"/>
                                    </w:rPr>
                                  </m:ctrlPr>
                                </m:sSubPr>
                                <m:e>
                                  <m:r>
                                    <w:rPr>
                                      <w:rFonts w:ascii="Cambria Math" w:eastAsia="Calibri" w:hAnsi="Cambria Math"/>
                                      <w:color w:val="000000"/>
                                      <w:sz w:val="20"/>
                                      <w:szCs w:val="20"/>
                                      <w:lang w:eastAsia="en-US"/>
                                    </w:rPr>
                                    <m:t>M</m:t>
                                  </m:r>
                                </m:e>
                                <m:sub>
                                  <m:r>
                                    <w:rPr>
                                      <w:rFonts w:ascii="Cambria Math" w:eastAsia="Calibri" w:hAnsi="Cambria Math"/>
                                      <w:color w:val="000000"/>
                                      <w:sz w:val="20"/>
                                      <w:szCs w:val="20"/>
                                      <w:lang w:eastAsia="en-US"/>
                                    </w:rPr>
                                    <m:t>ub</m:t>
                                  </m:r>
                                </m:sub>
                              </m:sSub>
                            </m:num>
                            <m:den>
                              <m:sSub>
                                <m:sSubPr>
                                  <m:ctrlPr>
                                    <w:rPr>
                                      <w:rFonts w:ascii="Cambria Math" w:eastAsia="Calibri" w:hAnsi="Cambria Math"/>
                                      <w:i/>
                                      <w:color w:val="000000"/>
                                      <w:sz w:val="20"/>
                                      <w:szCs w:val="20"/>
                                      <w:lang w:eastAsia="en-US"/>
                                    </w:rPr>
                                  </m:ctrlPr>
                                </m:sSubPr>
                                <m:e>
                                  <m:r>
                                    <w:rPr>
                                      <w:rFonts w:ascii="Cambria Math" w:eastAsia="Calibri" w:hAnsi="Cambria Math"/>
                                      <w:color w:val="000000"/>
                                      <w:sz w:val="20"/>
                                      <w:szCs w:val="20"/>
                                      <w:lang w:eastAsia="en-US"/>
                                    </w:rPr>
                                    <m:t>L</m:t>
                                  </m:r>
                                </m:e>
                                <m:sub>
                                  <m:r>
                                    <w:rPr>
                                      <w:rFonts w:ascii="Cambria Math" w:eastAsia="Calibri" w:hAnsi="Cambria Math"/>
                                      <w:color w:val="000000"/>
                                      <w:sz w:val="20"/>
                                      <w:szCs w:val="20"/>
                                      <w:lang w:eastAsia="en-US"/>
                                    </w:rPr>
                                    <m:t>h</m:t>
                                  </m:r>
                                </m:sub>
                              </m:sSub>
                            </m:den>
                          </m:f>
                        </m:e>
                      </m:d>
                    </m:oMath>
                  </m:oMathPara>
                </w:p>
              </w:tc>
              <w:tc>
                <w:tcPr>
                  <w:tcW w:w="384" w:type="dxa"/>
                  <w:tcBorders>
                    <w:top w:val="nil"/>
                    <w:left w:val="nil"/>
                    <w:bottom w:val="nil"/>
                    <w:right w:val="nil"/>
                  </w:tcBorders>
                  <w:tcMar>
                    <w:left w:w="0" w:type="dxa"/>
                    <w:right w:w="0" w:type="dxa"/>
                  </w:tcMar>
                  <w:vAlign w:val="center"/>
                </w:tcPr>
                <w:p w:rsidR="00EB18BC" w:rsidRPr="00EB18BC" w:rsidRDefault="00EB18BC" w:rsidP="00EB18BC">
                  <w:pPr>
                    <w:bidi/>
                    <w:jc w:val="center"/>
                    <w:rPr>
                      <w:rFonts w:eastAsia="Calibri"/>
                      <w:noProof/>
                      <w:color w:val="FF0000"/>
                      <w:sz w:val="22"/>
                      <w:szCs w:val="20"/>
                      <w:lang w:eastAsia="en-US"/>
                    </w:rPr>
                  </w:pPr>
                </w:p>
              </w:tc>
            </w:tr>
            <w:tr w:rsidR="00EB18BC" w:rsidRPr="00EB18BC" w:rsidTr="00D55F96">
              <w:trPr>
                <w:trHeight w:val="427"/>
              </w:trPr>
              <w:tc>
                <w:tcPr>
                  <w:tcW w:w="3472" w:type="dxa"/>
                  <w:gridSpan w:val="2"/>
                  <w:tcBorders>
                    <w:top w:val="nil"/>
                    <w:left w:val="nil"/>
                    <w:bottom w:val="nil"/>
                    <w:right w:val="nil"/>
                  </w:tcBorders>
                  <w:vAlign w:val="center"/>
                </w:tcPr>
                <w:p w:rsidR="00EB18BC" w:rsidRPr="00EB18BC" w:rsidRDefault="00EB18BC" w:rsidP="00EB18BC">
                  <w:pPr>
                    <w:bidi/>
                    <w:rPr>
                      <w:rFonts w:eastAsia="Calibri" w:cs="B Nazanin"/>
                      <w:color w:val="000000"/>
                      <w:sz w:val="18"/>
                      <w:szCs w:val="20"/>
                      <w:rtl/>
                      <w:lang w:eastAsia="en-US"/>
                    </w:rPr>
                  </w:pPr>
                  <w:r w:rsidRPr="00EB18BC">
                    <w:rPr>
                      <w:rFonts w:eastAsia="Calibri" w:cs="B Nazanin" w:hint="cs"/>
                      <w:color w:val="000000"/>
                      <w:sz w:val="18"/>
                      <w:szCs w:val="20"/>
                      <w:rtl/>
                      <w:lang w:eastAsia="en-US"/>
                    </w:rPr>
                    <w:t>ضریب کاهش مقاومت</w:t>
                  </w:r>
                </w:p>
              </w:tc>
              <w:tc>
                <w:tcPr>
                  <w:tcW w:w="5369" w:type="dxa"/>
                  <w:gridSpan w:val="4"/>
                  <w:tcBorders>
                    <w:top w:val="nil"/>
                    <w:left w:val="nil"/>
                    <w:bottom w:val="nil"/>
                    <w:right w:val="nil"/>
                  </w:tcBorders>
                  <w:vAlign w:val="center"/>
                </w:tcPr>
                <w:p w:rsidR="00EB18BC" w:rsidRPr="00EB18BC" w:rsidRDefault="00EB18BC" w:rsidP="00EB18BC">
                  <w:pPr>
                    <w:rPr>
                      <w:rFonts w:eastAsia="Calibri" w:cs="B Nazanin"/>
                      <w:color w:val="000000"/>
                      <w:sz w:val="20"/>
                      <w:szCs w:val="20"/>
                      <w:lang w:eastAsia="en-US"/>
                    </w:rPr>
                  </w:pPr>
                  <m:oMathPara>
                    <m:oMathParaPr>
                      <m:jc m:val="left"/>
                    </m:oMathParaPr>
                    <m:oMath>
                      <m:r>
                        <w:rPr>
                          <w:rFonts w:ascii="Cambria Math" w:eastAsia="Calibri" w:hAnsi="Cambria Math" w:cs="B Nazanin"/>
                          <w:color w:val="000000"/>
                          <w:sz w:val="20"/>
                          <w:szCs w:val="20"/>
                          <w:lang w:eastAsia="en-US"/>
                        </w:rPr>
                        <m:t>ϕ=1</m:t>
                      </m:r>
                    </m:oMath>
                  </m:oMathPara>
                </w:p>
              </w:tc>
              <w:tc>
                <w:tcPr>
                  <w:tcW w:w="384" w:type="dxa"/>
                  <w:tcBorders>
                    <w:top w:val="nil"/>
                    <w:left w:val="nil"/>
                    <w:bottom w:val="nil"/>
                    <w:right w:val="nil"/>
                  </w:tcBorders>
                  <w:tcMar>
                    <w:left w:w="0" w:type="dxa"/>
                    <w:right w:w="0" w:type="dxa"/>
                  </w:tcMar>
                  <w:vAlign w:val="center"/>
                </w:tcPr>
                <w:p w:rsidR="00EB18BC" w:rsidRPr="00EB18BC" w:rsidRDefault="00EB18BC" w:rsidP="00EB18BC">
                  <w:pPr>
                    <w:bidi/>
                    <w:jc w:val="center"/>
                    <w:rPr>
                      <w:rFonts w:eastAsia="Calibri"/>
                      <w:noProof/>
                      <w:color w:val="FF0000"/>
                      <w:sz w:val="22"/>
                      <w:szCs w:val="20"/>
                      <w:lang w:eastAsia="en-US"/>
                    </w:rPr>
                  </w:pPr>
                </w:p>
              </w:tc>
            </w:tr>
            <w:tr w:rsidR="00EB18BC" w:rsidRPr="00EB18BC" w:rsidTr="00D55F96">
              <w:trPr>
                <w:trHeight w:val="417"/>
              </w:trPr>
              <w:tc>
                <w:tcPr>
                  <w:tcW w:w="3472" w:type="dxa"/>
                  <w:gridSpan w:val="2"/>
                  <w:tcBorders>
                    <w:top w:val="nil"/>
                    <w:left w:val="nil"/>
                    <w:bottom w:val="nil"/>
                    <w:right w:val="nil"/>
                  </w:tcBorders>
                  <w:vAlign w:val="center"/>
                </w:tcPr>
                <w:p w:rsidR="00EB18BC" w:rsidRPr="00EB18BC" w:rsidRDefault="00EB18BC" w:rsidP="00EB18BC">
                  <w:pPr>
                    <w:rPr>
                      <w:rFonts w:eastAsia="Calibri"/>
                      <w:noProof/>
                      <w:color w:val="FF0000"/>
                      <w:sz w:val="22"/>
                      <w:szCs w:val="20"/>
                      <w:rtl/>
                      <w:lang w:eastAsia="en-US"/>
                    </w:rPr>
                  </w:pPr>
                </w:p>
              </w:tc>
              <w:tc>
                <w:tcPr>
                  <w:tcW w:w="2393" w:type="dxa"/>
                  <w:gridSpan w:val="2"/>
                  <w:tcBorders>
                    <w:top w:val="nil"/>
                    <w:left w:val="nil"/>
                    <w:bottom w:val="nil"/>
                    <w:right w:val="nil"/>
                  </w:tcBorders>
                  <w:vAlign w:val="center"/>
                </w:tcPr>
                <w:p w:rsidR="00EB18BC" w:rsidRPr="00EB18BC" w:rsidRDefault="00EB18BC" w:rsidP="00EB18BC">
                  <w:pPr>
                    <w:rPr>
                      <w:rFonts w:eastAsia="Calibri"/>
                      <w:color w:val="000000"/>
                      <w:sz w:val="20"/>
                      <w:szCs w:val="20"/>
                      <w:lang w:eastAsia="en-US"/>
                    </w:rPr>
                  </w:pPr>
                  <m:oMath>
                    <m:sSub>
                      <m:sSubPr>
                        <m:ctrlPr>
                          <w:rPr>
                            <w:rFonts w:ascii="Cambria Math" w:eastAsia="Calibri" w:hAnsi="Cambria Math"/>
                            <w:i/>
                            <w:color w:val="000000"/>
                            <w:sz w:val="20"/>
                            <w:szCs w:val="20"/>
                            <w:lang w:eastAsia="en-US"/>
                          </w:rPr>
                        </m:ctrlPr>
                      </m:sSubPr>
                      <m:e>
                        <m:r>
                          <w:rPr>
                            <w:rFonts w:ascii="Cambria Math" w:eastAsia="Calibri" w:hAnsi="Cambria Math"/>
                            <w:color w:val="000000"/>
                            <w:sz w:val="20"/>
                            <w:szCs w:val="20"/>
                            <w:lang w:eastAsia="en-US"/>
                          </w:rPr>
                          <m:t>R</m:t>
                        </m:r>
                      </m:e>
                      <m:sub>
                        <m:r>
                          <w:rPr>
                            <w:rFonts w:ascii="Cambria Math" w:eastAsia="Calibri" w:hAnsi="Cambria Math"/>
                            <w:color w:val="000000"/>
                            <w:sz w:val="20"/>
                            <w:szCs w:val="20"/>
                            <w:lang w:eastAsia="en-US"/>
                          </w:rPr>
                          <m:t>n</m:t>
                        </m:r>
                      </m:sub>
                    </m:sSub>
                    <m:r>
                      <w:rPr>
                        <w:rFonts w:ascii="Cambria Math" w:eastAsia="Calibri" w:hAnsi="Cambria Math"/>
                        <w:color w:val="000000"/>
                        <w:sz w:val="20"/>
                        <w:szCs w:val="20"/>
                        <w:lang w:eastAsia="en-US"/>
                      </w:rPr>
                      <m:t>=</m:t>
                    </m:r>
                  </m:oMath>
                  <w:r w:rsidRPr="00EB18BC">
                    <w:rPr>
                      <w:rFonts w:eastAsia="Calibri"/>
                      <w:color w:val="000000"/>
                      <w:sz w:val="20"/>
                      <w:szCs w:val="20"/>
                      <w:lang w:eastAsia="en-US"/>
                    </w:rPr>
                    <w:t>94.76</w:t>
                  </w:r>
                  <m:oMath>
                    <m:r>
                      <w:rPr>
                        <w:rFonts w:ascii="Cambria Math" w:eastAsia="Calibri" w:hAnsi="Cambria Math"/>
                        <w:color w:val="000000"/>
                        <w:sz w:val="20"/>
                        <w:szCs w:val="20"/>
                        <w:lang w:eastAsia="en-US"/>
                      </w:rPr>
                      <m:t xml:space="preserve"> ton</m:t>
                    </m:r>
                  </m:oMath>
                </w:p>
              </w:tc>
              <w:tc>
                <w:tcPr>
                  <w:tcW w:w="2976" w:type="dxa"/>
                  <w:gridSpan w:val="2"/>
                  <w:tcBorders>
                    <w:top w:val="nil"/>
                    <w:left w:val="nil"/>
                    <w:bottom w:val="nil"/>
                    <w:right w:val="nil"/>
                  </w:tcBorders>
                  <w:vAlign w:val="center"/>
                </w:tcPr>
                <w:p w:rsidR="00EB18BC" w:rsidRPr="00EB18BC" w:rsidRDefault="00EB18BC" w:rsidP="00EB18BC">
                  <w:pPr>
                    <w:rPr>
                      <w:rFonts w:eastAsia="Calibri"/>
                      <w:color w:val="000000"/>
                      <w:sz w:val="20"/>
                      <w:szCs w:val="20"/>
                      <w:lang w:eastAsia="en-US"/>
                    </w:rPr>
                  </w:pPr>
                  <m:oMathPara>
                    <m:oMathParaPr>
                      <m:jc m:val="left"/>
                    </m:oMathParaPr>
                    <m:oMath>
                      <m:sSub>
                        <m:sSubPr>
                          <m:ctrlPr>
                            <w:rPr>
                              <w:rFonts w:ascii="Cambria Math" w:eastAsia="Calibri" w:hAnsi="Cambria Math"/>
                              <w:i/>
                              <w:color w:val="000000"/>
                              <w:sz w:val="20"/>
                              <w:szCs w:val="20"/>
                              <w:lang w:eastAsia="en-US"/>
                            </w:rPr>
                          </m:ctrlPr>
                        </m:sSubPr>
                        <m:e>
                          <m:r>
                            <w:rPr>
                              <w:rFonts w:ascii="Cambria Math" w:eastAsia="Calibri" w:hAnsi="Cambria Math"/>
                              <w:color w:val="000000"/>
                              <w:sz w:val="20"/>
                              <w:szCs w:val="20"/>
                              <w:lang w:eastAsia="en-US"/>
                            </w:rPr>
                            <m:t>R</m:t>
                          </m:r>
                        </m:e>
                        <m:sub>
                          <m:r>
                            <w:rPr>
                              <w:rFonts w:ascii="Cambria Math" w:eastAsia="Calibri" w:hAnsi="Cambria Math"/>
                              <w:color w:val="000000"/>
                              <w:sz w:val="20"/>
                              <w:szCs w:val="20"/>
                              <w:lang w:eastAsia="en-US"/>
                            </w:rPr>
                            <m:t>n</m:t>
                          </m:r>
                        </m:sub>
                      </m:sSub>
                      <m:r>
                        <w:rPr>
                          <w:rFonts w:ascii="Cambria Math" w:eastAsia="Calibri" w:hAnsi="Cambria Math"/>
                          <w:color w:val="000000"/>
                          <w:sz w:val="20"/>
                          <w:szCs w:val="20"/>
                          <w:lang w:eastAsia="en-US"/>
                        </w:rPr>
                        <m:t>=</m:t>
                      </m:r>
                      <m:sSub>
                        <m:sSubPr>
                          <m:ctrlPr>
                            <w:rPr>
                              <w:rFonts w:ascii="Cambria Math" w:eastAsia="Calibri" w:hAnsi="Cambria Math"/>
                              <w:i/>
                              <w:color w:val="000000"/>
                              <w:sz w:val="20"/>
                              <w:szCs w:val="20"/>
                              <w:lang w:eastAsia="en-US"/>
                            </w:rPr>
                          </m:ctrlPr>
                        </m:sSubPr>
                        <m:e>
                          <m:r>
                            <w:rPr>
                              <w:rFonts w:ascii="Cambria Math" w:eastAsia="Calibri" w:hAnsi="Cambria Math"/>
                              <w:color w:val="000000"/>
                              <w:sz w:val="20"/>
                              <w:szCs w:val="20"/>
                              <w:lang w:eastAsia="en-US"/>
                            </w:rPr>
                            <m:t>F</m:t>
                          </m:r>
                        </m:e>
                        <m:sub>
                          <m:r>
                            <w:rPr>
                              <w:rFonts w:ascii="Cambria Math" w:eastAsia="Calibri" w:hAnsi="Cambria Math"/>
                              <w:color w:val="000000"/>
                              <w:sz w:val="20"/>
                              <w:szCs w:val="20"/>
                              <w:lang w:eastAsia="en-US"/>
                            </w:rPr>
                            <m:t>yw</m:t>
                          </m:r>
                        </m:sub>
                      </m:sSub>
                      <m:sSub>
                        <m:sSubPr>
                          <m:ctrlPr>
                            <w:rPr>
                              <w:rFonts w:ascii="Cambria Math" w:eastAsia="Calibri" w:hAnsi="Cambria Math"/>
                              <w:i/>
                              <w:color w:val="000000"/>
                              <w:sz w:val="20"/>
                              <w:szCs w:val="20"/>
                              <w:lang w:eastAsia="en-US"/>
                            </w:rPr>
                          </m:ctrlPr>
                        </m:sSubPr>
                        <m:e>
                          <m:r>
                            <w:rPr>
                              <w:rFonts w:ascii="Cambria Math" w:eastAsia="Calibri" w:hAnsi="Cambria Math"/>
                              <w:color w:val="000000"/>
                              <w:sz w:val="20"/>
                              <w:szCs w:val="20"/>
                              <w:lang w:eastAsia="en-US"/>
                            </w:rPr>
                            <m:t>t</m:t>
                          </m:r>
                        </m:e>
                        <m:sub>
                          <m:r>
                            <w:rPr>
                              <w:rFonts w:ascii="Cambria Math" w:eastAsia="Calibri" w:hAnsi="Cambria Math"/>
                              <w:color w:val="000000"/>
                              <w:sz w:val="20"/>
                              <w:szCs w:val="20"/>
                              <w:lang w:eastAsia="en-US"/>
                            </w:rPr>
                            <m:t>w</m:t>
                          </m:r>
                        </m:sub>
                      </m:sSub>
                      <m:d>
                        <m:dPr>
                          <m:ctrlPr>
                            <w:rPr>
                              <w:rFonts w:ascii="Cambria Math" w:eastAsia="Calibri" w:hAnsi="Cambria Math"/>
                              <w:i/>
                              <w:color w:val="000000"/>
                              <w:sz w:val="20"/>
                              <w:szCs w:val="20"/>
                              <w:lang w:eastAsia="en-US"/>
                            </w:rPr>
                          </m:ctrlPr>
                        </m:dPr>
                        <m:e>
                          <m:r>
                            <w:rPr>
                              <w:rFonts w:ascii="Cambria Math" w:eastAsia="Calibri" w:hAnsi="Cambria Math"/>
                              <w:color w:val="000000"/>
                              <w:sz w:val="20"/>
                              <w:szCs w:val="20"/>
                              <w:lang w:eastAsia="en-US"/>
                            </w:rPr>
                            <m:t>5k+</m:t>
                          </m:r>
                          <m:sSub>
                            <m:sSubPr>
                              <m:ctrlPr>
                                <w:rPr>
                                  <w:rFonts w:ascii="Cambria Math" w:eastAsia="Calibri" w:hAnsi="Cambria Math"/>
                                  <w:i/>
                                  <w:color w:val="000000"/>
                                  <w:sz w:val="20"/>
                                  <w:szCs w:val="20"/>
                                  <w:lang w:eastAsia="en-US"/>
                                </w:rPr>
                              </m:ctrlPr>
                            </m:sSubPr>
                            <m:e>
                              <m:r>
                                <w:rPr>
                                  <w:rFonts w:ascii="Cambria Math" w:eastAsia="Calibri" w:hAnsi="Cambria Math"/>
                                  <w:color w:val="000000"/>
                                  <w:sz w:val="20"/>
                                  <w:szCs w:val="20"/>
                                  <w:lang w:eastAsia="en-US"/>
                                </w:rPr>
                                <m:t>l</m:t>
                              </m:r>
                            </m:e>
                            <m:sub>
                              <m:r>
                                <w:rPr>
                                  <w:rFonts w:ascii="Cambria Math" w:eastAsia="Calibri" w:hAnsi="Cambria Math"/>
                                  <w:color w:val="000000"/>
                                  <w:sz w:val="20"/>
                                  <w:szCs w:val="20"/>
                                  <w:lang w:eastAsia="en-US"/>
                                </w:rPr>
                                <m:t>b</m:t>
                              </m:r>
                            </m:sub>
                          </m:sSub>
                        </m:e>
                      </m:d>
                    </m:oMath>
                  </m:oMathPara>
                </w:p>
              </w:tc>
              <w:tc>
                <w:tcPr>
                  <w:tcW w:w="384" w:type="dxa"/>
                  <w:tcBorders>
                    <w:top w:val="nil"/>
                    <w:left w:val="nil"/>
                    <w:bottom w:val="nil"/>
                    <w:right w:val="nil"/>
                  </w:tcBorders>
                  <w:tcMar>
                    <w:left w:w="0" w:type="dxa"/>
                    <w:right w:w="0" w:type="dxa"/>
                  </w:tcMar>
                  <w:vAlign w:val="center"/>
                </w:tcPr>
                <w:p w:rsidR="00EB18BC" w:rsidRPr="00EB18BC" w:rsidRDefault="00EB18BC" w:rsidP="00EB18BC">
                  <w:pPr>
                    <w:bidi/>
                    <w:jc w:val="center"/>
                    <w:rPr>
                      <w:rFonts w:eastAsia="Calibri"/>
                      <w:noProof/>
                      <w:color w:val="FF0000"/>
                      <w:sz w:val="22"/>
                      <w:szCs w:val="20"/>
                      <w:lang w:eastAsia="en-US"/>
                    </w:rPr>
                  </w:pPr>
                </w:p>
              </w:tc>
            </w:tr>
            <w:tr w:rsidR="00EB18BC" w:rsidRPr="00EB18BC" w:rsidTr="00D55F96">
              <w:trPr>
                <w:trHeight w:val="170"/>
              </w:trPr>
              <w:tc>
                <w:tcPr>
                  <w:tcW w:w="3472" w:type="dxa"/>
                  <w:gridSpan w:val="2"/>
                  <w:tcBorders>
                    <w:top w:val="nil"/>
                    <w:left w:val="nil"/>
                    <w:bottom w:val="nil"/>
                    <w:right w:val="nil"/>
                  </w:tcBorders>
                  <w:vAlign w:val="center"/>
                </w:tcPr>
                <w:p w:rsidR="00EB18BC" w:rsidRPr="00EB18BC" w:rsidRDefault="00EB18BC" w:rsidP="00EB18BC">
                  <w:pPr>
                    <w:rPr>
                      <w:rFonts w:eastAsia="Calibri"/>
                      <w:noProof/>
                      <w:color w:val="FF0000"/>
                      <w:sz w:val="22"/>
                      <w:szCs w:val="20"/>
                      <w:lang w:eastAsia="en-US"/>
                    </w:rPr>
                  </w:pPr>
                  <w:r w:rsidRPr="00EB18BC">
                    <w:rPr>
                      <w:rFonts w:eastAsia="Calibri"/>
                      <w:noProof/>
                      <w:color w:val="FF0000"/>
                      <w:sz w:val="22"/>
                      <w:szCs w:val="20"/>
                      <w:lang w:eastAsia="en-US"/>
                    </w:rPr>
                    <w:drawing>
                      <wp:inline distT="0" distB="0" distL="0" distR="0" wp14:anchorId="56D3AA52" wp14:editId="1139E9D4">
                        <wp:extent cx="219075" cy="219075"/>
                        <wp:effectExtent l="0" t="0" r="0" b="0"/>
                        <wp:docPr id="2126" name="Picture 8" descr="$BeamWebLocalYield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S6_C2$"/>
                                <pic:cNvPicPr>
                                  <a:picLocks noChangeAspect="1" noChangeArrowheads="1"/>
                                </pic:cNvPicPr>
                              </pic:nvPicPr>
                              <pic:blipFill>
                                <a:blip r:embed="rId278" cstate="print">
                                  <a:extLst>
                                    <a:ext uri="{28A0092B-C50C-407E-A947-70E740481C1C}">
                                      <a14:useLocalDpi xmlns:a14="http://schemas.microsoft.com/office/drawing/2010/main" val="0"/>
                                    </a:ext>
                                  </a:extLst>
                                </a:blip>
                                <a:stretch>
                                  <a:fillRect/>
                                </a:stretch>
                              </pic:blipFill>
                              <pic:spPr bwMode="auto">
                                <a:xfrm>
                                  <a:off x="0" y="0"/>
                                  <a:ext cx="219075" cy="219075"/>
                                </a:xfrm>
                                <a:prstGeom prst="rect">
                                  <a:avLst/>
                                </a:prstGeom>
                                <a:noFill/>
                                <a:ln w="9525">
                                  <a:noFill/>
                                  <a:miter lim="800000"/>
                                  <a:headEnd/>
                                  <a:tailEnd/>
                                </a:ln>
                              </pic:spPr>
                            </pic:pic>
                          </a:graphicData>
                        </a:graphic>
                      </wp:inline>
                    </w:drawing>
                  </w:r>
                </w:p>
              </w:tc>
              <w:tc>
                <w:tcPr>
                  <w:tcW w:w="2393" w:type="dxa"/>
                  <w:gridSpan w:val="2"/>
                  <w:tcBorders>
                    <w:top w:val="nil"/>
                    <w:left w:val="nil"/>
                    <w:bottom w:val="nil"/>
                    <w:right w:val="nil"/>
                  </w:tcBorders>
                  <w:vAlign w:val="center"/>
                </w:tcPr>
                <w:p w:rsidR="00EB18BC" w:rsidRPr="00EB18BC" w:rsidRDefault="00EB18BC" w:rsidP="00EB18BC">
                  <w:pPr>
                    <w:rPr>
                      <w:rFonts w:eastAsia="Calibri"/>
                      <w:color w:val="000000"/>
                      <w:sz w:val="20"/>
                      <w:szCs w:val="20"/>
                      <w:lang w:eastAsia="en-US"/>
                    </w:rPr>
                  </w:pPr>
                  <w:r w:rsidRPr="00EB18BC">
                    <w:rPr>
                      <w:rFonts w:eastAsia="Calibri"/>
                      <w:color w:val="000000"/>
                      <w:sz w:val="20"/>
                      <w:szCs w:val="20"/>
                      <w:lang w:eastAsia="en-US"/>
                    </w:rPr>
                    <w:t>0.56</w:t>
                  </w:r>
                  <m:oMath>
                    <m:r>
                      <m:rPr>
                        <m:sty m:val="p"/>
                      </m:rPr>
                      <w:rPr>
                        <w:rFonts w:ascii="Cambria Math" w:eastAsia="Calibri" w:hAnsi="Cambria Math"/>
                        <w:color w:val="000000"/>
                        <w:sz w:val="20"/>
                        <w:szCs w:val="20"/>
                        <w:lang w:eastAsia="en-US"/>
                      </w:rPr>
                      <m:t xml:space="preserve"> ≤</m:t>
                    </m:r>
                  </m:oMath>
                  <w:r w:rsidRPr="00EB18BC">
                    <w:rPr>
                      <w:rFonts w:eastAsia="Calibri"/>
                      <w:color w:val="000000"/>
                      <w:sz w:val="20"/>
                      <w:szCs w:val="20"/>
                      <w:lang w:eastAsia="en-US"/>
                    </w:rPr>
                    <w:t xml:space="preserve"> 1.0</w:t>
                  </w:r>
                </w:p>
              </w:tc>
              <w:tc>
                <w:tcPr>
                  <w:tcW w:w="2976" w:type="dxa"/>
                  <w:gridSpan w:val="2"/>
                  <w:tcBorders>
                    <w:top w:val="nil"/>
                    <w:left w:val="nil"/>
                    <w:bottom w:val="nil"/>
                    <w:right w:val="nil"/>
                  </w:tcBorders>
                  <w:vAlign w:val="center"/>
                </w:tcPr>
                <w:p w:rsidR="00EB18BC" w:rsidRPr="00EB18BC" w:rsidRDefault="00EB18BC" w:rsidP="00EB18BC">
                  <w:pPr>
                    <w:rPr>
                      <w:rFonts w:ascii="Cambria Math" w:eastAsia="Calibri" w:hAnsi="Cambria Math"/>
                      <w:i/>
                      <w:color w:val="000000"/>
                      <w:sz w:val="20"/>
                      <w:szCs w:val="20"/>
                      <w:lang w:eastAsia="en-US"/>
                    </w:rPr>
                  </w:pPr>
                  <m:oMathPara>
                    <m:oMathParaPr>
                      <m:jc m:val="left"/>
                    </m:oMathParaPr>
                    <m:oMath>
                      <m:f>
                        <m:fPr>
                          <m:ctrlPr>
                            <w:rPr>
                              <w:rFonts w:ascii="Cambria Math" w:eastAsia="Calibri" w:hAnsi="Cambria Math"/>
                              <w:i/>
                              <w:color w:val="000000"/>
                              <w:sz w:val="20"/>
                              <w:szCs w:val="20"/>
                              <w:lang w:eastAsia="en-US"/>
                            </w:rPr>
                          </m:ctrlPr>
                        </m:fPr>
                        <m:num>
                          <m:sSubSup>
                            <m:sSubSupPr>
                              <m:ctrlPr>
                                <w:rPr>
                                  <w:rFonts w:ascii="Cambria Math" w:eastAsia="Calibri" w:hAnsi="Cambria Math"/>
                                  <w:i/>
                                  <w:color w:val="000000"/>
                                  <w:sz w:val="20"/>
                                  <w:szCs w:val="20"/>
                                  <w:lang w:eastAsia="en-US"/>
                                </w:rPr>
                              </m:ctrlPr>
                            </m:sSubSupPr>
                            <m:e>
                              <m:r>
                                <w:rPr>
                                  <w:rFonts w:ascii="Cambria Math" w:eastAsia="Calibri" w:hAnsi="Cambria Math"/>
                                  <w:color w:val="000000"/>
                                  <w:sz w:val="20"/>
                                  <w:szCs w:val="20"/>
                                  <w:lang w:eastAsia="en-US"/>
                                </w:rPr>
                                <m:t>N</m:t>
                              </m:r>
                            </m:e>
                            <m:sub>
                              <m:r>
                                <w:rPr>
                                  <w:rFonts w:ascii="Cambria Math" w:eastAsia="Calibri" w:hAnsi="Cambria Math"/>
                                  <w:color w:val="000000"/>
                                  <w:sz w:val="20"/>
                                  <w:szCs w:val="20"/>
                                  <w:lang w:eastAsia="en-US"/>
                                </w:rPr>
                                <m:t>equiv</m:t>
                              </m:r>
                            </m:sub>
                            <m:sup>
                              <m:r>
                                <w:rPr>
                                  <w:rFonts w:ascii="Cambria Math" w:eastAsia="Calibri" w:hAnsi="Cambria Math"/>
                                  <w:color w:val="000000"/>
                                  <w:sz w:val="20"/>
                                  <w:szCs w:val="20"/>
                                  <w:lang w:eastAsia="en-US"/>
                                </w:rPr>
                                <m:t>y</m:t>
                              </m:r>
                            </m:sup>
                          </m:sSubSup>
                        </m:num>
                        <m:den>
                          <m:r>
                            <w:rPr>
                              <w:rFonts w:ascii="Cambria Math" w:eastAsia="Calibri" w:hAnsi="Cambria Math"/>
                              <w:color w:val="000000"/>
                              <w:sz w:val="20"/>
                              <w:szCs w:val="20"/>
                              <w:lang w:eastAsia="en-US"/>
                            </w:rPr>
                            <m:t>ϕ</m:t>
                          </m:r>
                          <m:sSub>
                            <m:sSubPr>
                              <m:ctrlPr>
                                <w:rPr>
                                  <w:rFonts w:ascii="Cambria Math" w:eastAsia="Calibri" w:hAnsi="Cambria Math"/>
                                  <w:i/>
                                  <w:color w:val="000000"/>
                                  <w:sz w:val="20"/>
                                  <w:szCs w:val="20"/>
                                  <w:lang w:eastAsia="en-US"/>
                                </w:rPr>
                              </m:ctrlPr>
                            </m:sSubPr>
                            <m:e>
                              <m:r>
                                <w:rPr>
                                  <w:rFonts w:ascii="Cambria Math" w:eastAsia="Calibri" w:hAnsi="Cambria Math"/>
                                  <w:color w:val="000000"/>
                                  <w:sz w:val="20"/>
                                  <w:szCs w:val="20"/>
                                  <w:lang w:eastAsia="en-US"/>
                                </w:rPr>
                                <m:t>R</m:t>
                              </m:r>
                            </m:e>
                            <m:sub>
                              <m:r>
                                <w:rPr>
                                  <w:rFonts w:ascii="Cambria Math" w:eastAsia="Calibri" w:hAnsi="Cambria Math"/>
                                  <w:color w:val="000000"/>
                                  <w:sz w:val="20"/>
                                  <w:szCs w:val="20"/>
                                  <w:lang w:eastAsia="en-US"/>
                                </w:rPr>
                                <m:t>n</m:t>
                              </m:r>
                            </m:sub>
                          </m:sSub>
                        </m:den>
                      </m:f>
                      <m:r>
                        <w:rPr>
                          <w:rFonts w:ascii="Cambria Math" w:eastAsia="Calibri" w:hAnsi="Cambria Math"/>
                          <w:color w:val="000000"/>
                          <w:sz w:val="20"/>
                          <w:szCs w:val="20"/>
                          <w:lang w:eastAsia="en-US"/>
                        </w:rPr>
                        <m:t>≤</m:t>
                      </m:r>
                      <m:r>
                        <w:rPr>
                          <w:rFonts w:ascii="Cambria Math" w:eastAsia="Times New Roman" w:hAnsi="Cambria Math"/>
                          <w:color w:val="000000"/>
                          <w:sz w:val="20"/>
                          <w:szCs w:val="20"/>
                          <w:lang w:eastAsia="en-US"/>
                        </w:rPr>
                        <m:t>1.0</m:t>
                      </m:r>
                    </m:oMath>
                  </m:oMathPara>
                </w:p>
              </w:tc>
              <w:tc>
                <w:tcPr>
                  <w:tcW w:w="384" w:type="dxa"/>
                  <w:tcBorders>
                    <w:top w:val="nil"/>
                    <w:left w:val="nil"/>
                    <w:bottom w:val="nil"/>
                    <w:right w:val="nil"/>
                  </w:tcBorders>
                  <w:tcMar>
                    <w:left w:w="0" w:type="dxa"/>
                    <w:right w:w="0" w:type="dxa"/>
                  </w:tcMar>
                  <w:vAlign w:val="center"/>
                </w:tcPr>
                <w:p w:rsidR="00EB18BC" w:rsidRPr="00EB18BC" w:rsidRDefault="00EB18BC" w:rsidP="00EB18BC">
                  <w:pPr>
                    <w:bidi/>
                    <w:jc w:val="center"/>
                    <w:rPr>
                      <w:rFonts w:eastAsia="Calibri"/>
                      <w:noProof/>
                      <w:color w:val="FF0000"/>
                      <w:sz w:val="22"/>
                      <w:szCs w:val="20"/>
                      <w:rtl/>
                      <w:lang w:eastAsia="en-US"/>
                    </w:rPr>
                  </w:pPr>
                  <w:r w:rsidRPr="00EB18BC">
                    <w:rPr>
                      <w:rFonts w:eastAsia="Calibri"/>
                      <w:noProof/>
                      <w:color w:val="FF0000"/>
                      <w:sz w:val="22"/>
                      <w:szCs w:val="20"/>
                      <w:lang w:eastAsia="en-US"/>
                    </w:rPr>
                    <w:drawing>
                      <wp:inline distT="0" distB="0" distL="0" distR="0" wp14:anchorId="75CC1BEA" wp14:editId="3257DF2A">
                        <wp:extent cx="219075" cy="219075"/>
                        <wp:effectExtent l="0" t="0" r="9525" b="9525"/>
                        <wp:docPr id="2127" name="Picture 8" descr="$Fr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S6_C2$"/>
                                <pic:cNvPicPr>
                                  <a:picLocks noChangeAspect="1" noChangeArrowheads="1"/>
                                </pic:cNvPicPr>
                              </pic:nvPicPr>
                              <pic:blipFill>
                                <a:blip r:embed="rId279" cstate="print">
                                  <a:extLst>
                                    <a:ext uri="{28A0092B-C50C-407E-A947-70E740481C1C}">
                                      <a14:useLocalDpi xmlns:a14="http://schemas.microsoft.com/office/drawing/2010/main" val="0"/>
                                    </a:ext>
                                  </a:extLst>
                                </a:blip>
                                <a:stretch>
                                  <a:fillRect/>
                                </a:stretch>
                              </pic:blipFill>
                              <pic:spPr bwMode="auto">
                                <a:xfrm>
                                  <a:off x="0" y="0"/>
                                  <a:ext cx="219075" cy="219075"/>
                                </a:xfrm>
                                <a:prstGeom prst="rect">
                                  <a:avLst/>
                                </a:prstGeom>
                                <a:noFill/>
                                <a:ln w="9525">
                                  <a:noFill/>
                                  <a:miter lim="800000"/>
                                  <a:headEnd/>
                                  <a:tailEnd/>
                                </a:ln>
                              </pic:spPr>
                            </pic:pic>
                          </a:graphicData>
                        </a:graphic>
                      </wp:inline>
                    </w:drawing>
                  </w:r>
                </w:p>
              </w:tc>
            </w:tr>
          </w:tbl>
          <w:p w:rsidR="00EB18BC" w:rsidRPr="00EB18BC" w:rsidRDefault="00EB18BC" w:rsidP="00EB18BC">
            <w:pPr>
              <w:bidi/>
              <w:rPr>
                <w:rFonts w:ascii="Calibri" w:eastAsia="Calibri" w:hAnsi="Calibri" w:cs="Nazanin"/>
                <w:color w:val="FF0000"/>
                <w:sz w:val="22"/>
                <w:szCs w:val="20"/>
                <w:rtl/>
                <w:lang w:eastAsia="en-US"/>
              </w:rPr>
            </w:pPr>
          </w:p>
        </w:tc>
      </w:tr>
      <w:tr w:rsidR="00EB18BC" w:rsidRPr="00EB18BC" w:rsidTr="00EB18B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53" w:type="dxa"/>
          <w:cantSplit/>
          <w:trHeight w:val="1319"/>
        </w:trPr>
        <w:tc>
          <w:tcPr>
            <w:tcW w:w="1221" w:type="dxa"/>
            <w:gridSpan w:val="2"/>
            <w:tcBorders>
              <w:top w:val="nil"/>
              <w:left w:val="nil"/>
              <w:bottom w:val="nil"/>
              <w:right w:val="nil"/>
            </w:tcBorders>
            <w:shd w:val="clear" w:color="auto" w:fill="EAF1DD"/>
            <w:tcMar>
              <w:left w:w="0" w:type="dxa"/>
              <w:right w:w="0" w:type="dxa"/>
            </w:tcMar>
          </w:tcPr>
          <w:p w:rsidR="00EB18BC" w:rsidRPr="00EB18BC" w:rsidRDefault="00EB18BC" w:rsidP="00EB18BC">
            <w:pPr>
              <w:bidi/>
              <w:rPr>
                <w:rFonts w:ascii="Calibri" w:eastAsia="Calibri" w:hAnsi="Calibri" w:cs="Nazanin"/>
                <w:color w:val="FF0000"/>
                <w:sz w:val="22"/>
                <w:szCs w:val="20"/>
                <w:rtl/>
                <w:lang w:eastAsia="en-US"/>
              </w:rPr>
            </w:pPr>
            <w:r w:rsidRPr="00EB18BC">
              <w:rPr>
                <w:rFonts w:ascii="Calibri" w:eastAsia="Times New Roman" w:hAnsi="Calibri"/>
                <w:noProof/>
                <w:color w:val="FF0000"/>
                <w:sz w:val="22"/>
                <w:szCs w:val="22"/>
                <w:lang w:eastAsia="en-US"/>
              </w:rPr>
              <mc:AlternateContent>
                <mc:Choice Requires="wps">
                  <w:drawing>
                    <wp:inline distT="0" distB="0" distL="0" distR="0">
                      <wp:extent cx="735330" cy="375920"/>
                      <wp:effectExtent l="8255" t="12065" r="8890" b="12065"/>
                      <wp:docPr id="2211" name="Rounded Rectangle 221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35330" cy="375920"/>
                              </a:xfrm>
                              <a:prstGeom prst="roundRect">
                                <a:avLst>
                                  <a:gd name="adj" fmla="val 16667"/>
                                </a:avLst>
                              </a:prstGeom>
                              <a:solidFill>
                                <a:srgbClr val="FFFFFF">
                                  <a:alpha val="0"/>
                                </a:srgbClr>
                              </a:solidFill>
                              <a:ln w="12700">
                                <a:solidFill>
                                  <a:srgbClr val="F79646"/>
                                </a:solidFill>
                                <a:prstDash val="dash"/>
                                <a:round/>
                                <a:headEnd/>
                                <a:tailEnd/>
                              </a:ln>
                            </wps:spPr>
                            <wps:txbx>
                              <w:txbxContent>
                                <w:p w:rsidR="00EB18BC" w:rsidRDefault="00EB18BC" w:rsidP="00EB18BC">
                                  <w:pPr>
                                    <w:pStyle w:val="DescriptionCodeStyle"/>
                                    <w:jc w:val="center"/>
                                    <w:rPr>
                                      <w:rtl/>
                                    </w:rPr>
                                  </w:pPr>
                                  <w:r>
                                    <w:rPr>
                                      <w:rFonts w:hint="cs"/>
                                      <w:rtl/>
                                    </w:rPr>
                                    <w:t>(بند 10-2-9-10-2) مبحث 10-1392</w:t>
                                  </w:r>
                                </w:p>
                                <w:p w:rsidR="00EB18BC" w:rsidRDefault="00EB18BC" w:rsidP="00EB18BC">
                                  <w:pPr>
                                    <w:rPr>
                                      <w:rFonts w:cs="Nazanin"/>
                                      <w:sz w:val="12"/>
                                      <w:szCs w:val="12"/>
                                    </w:rPr>
                                  </w:pPr>
                                </w:p>
                              </w:txbxContent>
                            </wps:txbx>
                            <wps:bodyPr rot="0" vert="horz" wrap="square" lIns="0" tIns="18000" rIns="36000" bIns="18000" anchor="t" anchorCtr="0" upright="1">
                              <a:noAutofit/>
                            </wps:bodyPr>
                          </wps:wsp>
                        </a:graphicData>
                      </a:graphic>
                    </wp:inline>
                  </w:drawing>
                </mc:Choice>
                <mc:Fallback>
                  <w:pict>
                    <v:roundrect id="Rounded Rectangle 2211" o:spid="_x0000_s1121" style="width:57.9pt;height:29.6pt;visibility:visible;mso-wrap-style:square;mso-left-percent:-10001;mso-top-percent:-10001;mso-position-horizontal:absolute;mso-position-horizontal-relative:char;mso-position-vertical:absolute;mso-position-vertical-relative:line;mso-left-percent:-10001;mso-top-percent:-10001;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" strokecolor="#f79646" strokeweight="1pt">
                      <v:fill opacity="0"/>
                      <v:stroke dashstyle="dash"/>
                      <v:textbox inset="0,.5mm,1mm,.5mm">
                        <w:txbxContent>
                          <w:p w:rsidR="00EB18BC" w:rsidRDefault="00EB18BC" w:rsidP="00EB18BC">
                            <w:pPr>
                              <w:pStyle w:val="DescriptionCodeStyle"/>
                              <w:jc w:val="center"/>
                              <w:rPr>
                                <w:rtl/>
                              </w:rPr>
                            </w:pPr>
                            <w:r>
                              <w:rPr>
                                <w:rFonts w:hint="cs"/>
                                <w:rtl/>
                              </w:rPr>
                              <w:t>(بند 10-2-9-10-2) مبحث 10-1392</w:t>
                            </w:r>
                          </w:p>
                          <w:p w:rsidR="00EB18BC" w:rsidRDefault="00EB18BC" w:rsidP="00EB18BC">
                            <w:pPr>
                              <w:rPr>
                                <w:rFonts w:cs="Nazanin"/>
                                <w:sz w:val="12"/>
                                <w:szCs w:val="12"/>
                              </w:rPr>
                            </w:pPr>
                          </w:p>
                        </w:txbxContent>
                      </v:textbox>
                      <w10:anchorlock/>
                    </v:roundrect>
                  </w:pict>
                </mc:Fallback>
              </mc:AlternateContent>
            </w:r>
          </w:p>
        </w:tc>
        <w:tc>
          <w:tcPr>
            <w:tcW w:w="9225" w:type="dxa"/>
            <w:gridSpan w:val="3"/>
            <w:vMerge/>
            <w:tcBorders>
              <w:left w:val="nil"/>
              <w:bottom w:val="nil"/>
              <w:right w:val="nil"/>
            </w:tcBorders>
            <w:tcMar>
              <w:left w:w="0" w:type="dxa"/>
              <w:right w:w="0" w:type="dxa"/>
            </w:tcMar>
          </w:tcPr>
          <w:p w:rsidR="00EB18BC" w:rsidRPr="00EB18BC" w:rsidRDefault="00EB18BC" w:rsidP="00EB18BC">
            <w:pPr>
              <w:bidi/>
              <w:rPr>
                <w:rFonts w:eastAsia="Calibri" w:cs="B Nazanin"/>
                <w:b/>
                <w:bCs/>
                <w:color w:val="000000"/>
                <w:sz w:val="20"/>
                <w:szCs w:val="22"/>
                <w:rtl/>
                <w:lang w:eastAsia="en-US"/>
              </w:rPr>
            </w:pPr>
          </w:p>
        </w:tc>
      </w:tr>
      <w:tr w:rsidR="00EB18BC" w:rsidRPr="00EB18BC" w:rsidTr="00EB18B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53" w:type="dxa"/>
          <w:cantSplit/>
          <w:trHeight w:val="2127"/>
        </w:trPr>
        <w:tc>
          <w:tcPr>
            <w:tcW w:w="1221" w:type="dxa"/>
            <w:gridSpan w:val="2"/>
            <w:tcBorders>
              <w:top w:val="nil"/>
              <w:left w:val="nil"/>
              <w:bottom w:val="nil"/>
              <w:right w:val="nil"/>
            </w:tcBorders>
            <w:shd w:val="clear" w:color="auto" w:fill="EAF1DD"/>
            <w:tcMar>
              <w:left w:w="0" w:type="dxa"/>
              <w:right w:w="0" w:type="dxa"/>
            </w:tcMar>
          </w:tcPr>
          <w:p w:rsidR="00EB18BC" w:rsidRPr="00EB18BC" w:rsidRDefault="00EB18BC" w:rsidP="00EB18BC">
            <w:pPr>
              <w:bidi/>
              <w:rPr>
                <w:rFonts w:ascii="Calibri" w:eastAsia="Calibri" w:hAnsi="Calibri" w:cs="Nazanin"/>
                <w:color w:val="FF0000"/>
                <w:sz w:val="22"/>
                <w:szCs w:val="20"/>
                <w:rtl/>
                <w:lang w:eastAsia="en-US"/>
              </w:rPr>
            </w:pPr>
            <w:r w:rsidRPr="00EB18BC">
              <w:rPr>
                <w:rFonts w:ascii="Calibri" w:eastAsia="Times New Roman" w:hAnsi="Calibri"/>
                <w:noProof/>
                <w:color w:val="FF0000"/>
                <w:sz w:val="22"/>
                <w:szCs w:val="22"/>
                <w:lang w:eastAsia="en-US"/>
              </w:rPr>
              <mc:AlternateContent>
                <mc:Choice Requires="wps">
                  <w:drawing>
                    <wp:inline distT="0" distB="0" distL="0" distR="0">
                      <wp:extent cx="735330" cy="375920"/>
                      <wp:effectExtent l="8255" t="9525" r="8890" b="14605"/>
                      <wp:docPr id="2210" name="Rounded Rectangle 221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35330" cy="375920"/>
                              </a:xfrm>
                              <a:prstGeom prst="roundRect">
                                <a:avLst>
                                  <a:gd name="adj" fmla="val 16667"/>
                                </a:avLst>
                              </a:prstGeom>
                              <a:solidFill>
                                <a:srgbClr val="FFFFFF">
                                  <a:alpha val="0"/>
                                </a:srgbClr>
                              </a:solidFill>
                              <a:ln w="12700">
                                <a:solidFill>
                                  <a:srgbClr val="F79646"/>
                                </a:solidFill>
                                <a:prstDash val="dash"/>
                                <a:round/>
                                <a:headEnd/>
                                <a:tailEnd/>
                              </a:ln>
                            </wps:spPr>
                            <wps:txbx>
                              <w:txbxContent>
                                <w:p w:rsidR="00EB18BC" w:rsidRDefault="00EB18BC" w:rsidP="00EB18BC">
                                  <w:pPr>
                                    <w:pStyle w:val="DescriptionCodeStyle"/>
                                    <w:jc w:val="center"/>
                                    <w:rPr>
                                      <w:rtl/>
                                    </w:rPr>
                                  </w:pPr>
                                  <w:r>
                                    <w:rPr>
                                      <w:rFonts w:hint="cs"/>
                                      <w:rtl/>
                                    </w:rPr>
                                    <w:t>(بند 10-2-9-10-3) مبحث 10-1392</w:t>
                                  </w:r>
                                </w:p>
                                <w:p w:rsidR="00EB18BC" w:rsidRDefault="00EB18BC" w:rsidP="00EB18BC">
                                  <w:pPr>
                                    <w:rPr>
                                      <w:rFonts w:cs="Nazanin"/>
                                      <w:sz w:val="12"/>
                                      <w:szCs w:val="12"/>
                                    </w:rPr>
                                  </w:pPr>
                                </w:p>
                              </w:txbxContent>
                            </wps:txbx>
                            <wps:bodyPr rot="0" vert="horz" wrap="square" lIns="0" tIns="18000" rIns="36000" bIns="18000" anchor="t" anchorCtr="0" upright="1">
                              <a:noAutofit/>
                            </wps:bodyPr>
                          </wps:wsp>
                        </a:graphicData>
                      </a:graphic>
                    </wp:inline>
                  </w:drawing>
                </mc:Choice>
                <mc:Fallback>
                  <w:pict>
                    <v:roundrect id="Rounded Rectangle 2210" o:spid="_x0000_s1122" style="width:57.9pt;height:29.6pt;visibility:visible;mso-wrap-style:square;mso-left-percent:-10001;mso-top-percent:-10001;mso-position-horizontal:absolute;mso-position-horizontal-relative:char;mso-position-vertical:absolute;mso-position-vertical-relative:line;mso-left-percent:-10001;mso-top-percent:-10001;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" strokecolor="#f79646" strokeweight="1pt">
                      <v:fill opacity="0"/>
                      <v:stroke dashstyle="dash"/>
                      <v:textbox inset="0,.5mm,1mm,.5mm">
                        <w:txbxContent>
                          <w:p w:rsidR="00EB18BC" w:rsidRDefault="00EB18BC" w:rsidP="00EB18BC">
                            <w:pPr>
                              <w:pStyle w:val="DescriptionCodeStyle"/>
                              <w:jc w:val="center"/>
                              <w:rPr>
                                <w:rtl/>
                              </w:rPr>
                            </w:pPr>
                            <w:r>
                              <w:rPr>
                                <w:rFonts w:hint="cs"/>
                                <w:rtl/>
                              </w:rPr>
                              <w:t>(بند 10-2-9-10-3) مبحث 10-1392</w:t>
                            </w:r>
                          </w:p>
                          <w:p w:rsidR="00EB18BC" w:rsidRDefault="00EB18BC" w:rsidP="00EB18BC">
                            <w:pPr>
                              <w:rPr>
                                <w:rFonts w:cs="Nazanin"/>
                                <w:sz w:val="12"/>
                                <w:szCs w:val="12"/>
                              </w:rPr>
                            </w:pPr>
                          </w:p>
                        </w:txbxContent>
                      </v:textbox>
                      <w10:anchorlock/>
                    </v:roundrect>
                  </w:pict>
                </mc:Fallback>
              </mc:AlternateContent>
            </w:r>
          </w:p>
        </w:tc>
        <w:tc>
          <w:tcPr>
            <w:tcW w:w="9225" w:type="dxa"/>
            <w:gridSpan w:val="3"/>
            <w:tcBorders>
              <w:top w:val="nil"/>
              <w:left w:val="nil"/>
              <w:bottom w:val="nil"/>
              <w:right w:val="nil"/>
            </w:tcBorders>
            <w:tcMar>
              <w:left w:w="0" w:type="dxa"/>
              <w:right w:w="0" w:type="dxa"/>
            </w:tcMar>
          </w:tcPr>
          <w:tbl>
            <w:tblPr>
              <w:tblStyle w:val="TableGrid10"/>
              <w:bidiVisua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472"/>
              <w:gridCol w:w="1959"/>
              <w:gridCol w:w="224"/>
              <w:gridCol w:w="196"/>
              <w:gridCol w:w="2982"/>
              <w:gridCol w:w="392"/>
            </w:tblGrid>
            <w:tr w:rsidR="00EB18BC" w:rsidRPr="00EB18BC" w:rsidTr="00EB18BC">
              <w:trPr>
                <w:trHeight w:val="425"/>
              </w:trPr>
              <w:tc>
                <w:tcPr>
                  <w:tcW w:w="5431" w:type="dxa"/>
                  <w:gridSpan w:val="2"/>
                  <w:shd w:val="clear" w:color="auto" w:fill="8DB3E2"/>
                  <w:vAlign w:val="center"/>
                </w:tcPr>
                <w:p w:rsidR="00EB18BC" w:rsidRPr="00EB18BC" w:rsidRDefault="00EB18BC" w:rsidP="00EB18BC">
                  <w:pPr>
                    <w:bidi/>
                    <w:rPr>
                      <w:rFonts w:eastAsia="Calibri" w:cs="B Nazanin"/>
                      <w:b/>
                      <w:bCs/>
                      <w:color w:val="000000"/>
                      <w:sz w:val="20"/>
                      <w:szCs w:val="22"/>
                      <w:lang w:eastAsia="en-US"/>
                    </w:rPr>
                  </w:pPr>
                  <w:r w:rsidRPr="00EB18BC">
                    <w:rPr>
                      <w:rFonts w:eastAsia="Calibri" w:cs="B Nazanin"/>
                      <w:b/>
                      <w:bCs/>
                      <w:color w:val="000000"/>
                      <w:sz w:val="20"/>
                      <w:szCs w:val="22"/>
                      <w:rtl/>
                      <w:lang w:eastAsia="en-US"/>
                    </w:rPr>
                    <w:t>کنترل لهیدگی جان (تحت نیروی متمرکز فشاری)</w:t>
                  </w:r>
                </w:p>
              </w:tc>
              <w:tc>
                <w:tcPr>
                  <w:tcW w:w="3794" w:type="dxa"/>
                  <w:gridSpan w:val="4"/>
                  <w:shd w:val="clear" w:color="auto" w:fill="8DB3E2"/>
                  <w:tcMar>
                    <w:left w:w="0" w:type="dxa"/>
                    <w:right w:w="0" w:type="dxa"/>
                  </w:tcMar>
                  <w:vAlign w:val="center"/>
                </w:tcPr>
                <w:p w:rsidR="00EB18BC" w:rsidRPr="00EB18BC" w:rsidRDefault="00EB18BC" w:rsidP="00EB18BC">
                  <w:pPr>
                    <w:bidi/>
                    <w:jc w:val="right"/>
                    <w:rPr>
                      <w:rFonts w:ascii="Calibri" w:eastAsia="Calibri" w:hAnsi="Calibri"/>
                      <w:color w:val="FF0000"/>
                      <w:sz w:val="22"/>
                      <w:szCs w:val="22"/>
                      <w:rtl/>
                      <w:lang w:eastAsia="en-US"/>
                    </w:rPr>
                  </w:pPr>
                  <w:r w:rsidRPr="00EB18BC">
                    <w:rPr>
                      <w:rFonts w:ascii="Calibri" w:eastAsia="Calibri" w:hAnsi="Calibri"/>
                      <w:noProof/>
                      <w:color w:val="FF0000"/>
                      <w:sz w:val="22"/>
                      <w:szCs w:val="22"/>
                      <w:lang w:eastAsia="en-US"/>
                    </w:rPr>
                    <w:drawing>
                      <wp:inline distT="0" distB="0" distL="0" distR="0" wp14:anchorId="70190B2C" wp14:editId="0BCE8AAD">
                        <wp:extent cx="2158365" cy="253365"/>
                        <wp:effectExtent l="0" t="0" r="0" b="0"/>
                        <wp:docPr id="2128" name="Picture 13" descr="$level3$"/>
                        <wp:cNvGraphicFramePr/>
                        <a:graphic xmlns:a="http://schemas.openxmlformats.org/drawingml/2006/main">
                          <a:graphicData uri="http://schemas.openxmlformats.org/drawingml/2006/picture">
                            <pic:pic xmlns:pic="http://schemas.openxmlformats.org/drawingml/2006/picture">
                              <pic:nvPicPr>
                                <pic:cNvPr id="8" name="Picture 8" descr="$SampleTitlePic$"/>
                                <pic:cNvPicPr/>
                              </pic:nvPicPr>
                              <pic:blipFill>
                                <a:blip r:embed="rId276">
                                  <a:extLst>
                                    <a:ext uri="{28A0092B-C50C-407E-A947-70E740481C1C}">
                                      <a14:useLocalDpi xmlns:a14="http://schemas.microsoft.com/office/drawing/2010/main" val="0"/>
                                    </a:ext>
                                  </a:extLst>
                                </a:blip>
                                <a:stretch>
                                  <a:fillRect/>
                                </a:stretch>
                              </pic:blipFill>
                              <pic:spPr>
                                <a:xfrm>
                                  <a:off x="0" y="0"/>
                                  <a:ext cx="2158365" cy="253365"/>
                                </a:xfrm>
                                <a:prstGeom prst="rect">
                                  <a:avLst/>
                                </a:prstGeom>
                              </pic:spPr>
                            </pic:pic>
                          </a:graphicData>
                        </a:graphic>
                      </wp:inline>
                    </w:drawing>
                  </w:r>
                </w:p>
              </w:tc>
            </w:tr>
            <w:tr w:rsidR="00EB18BC" w:rsidRPr="00EB18BC" w:rsidTr="00D55F96">
              <w:trPr>
                <w:trHeight w:val="484"/>
              </w:trPr>
              <w:tc>
                <w:tcPr>
                  <w:tcW w:w="3472" w:type="dxa"/>
                  <w:vAlign w:val="center"/>
                </w:tcPr>
                <w:p w:rsidR="00EB18BC" w:rsidRPr="00EB18BC" w:rsidRDefault="00EB18BC" w:rsidP="00EB18BC">
                  <w:pPr>
                    <w:bidi/>
                    <w:rPr>
                      <w:rFonts w:eastAsia="Calibri" w:cs="B Nazanin"/>
                      <w:color w:val="000000"/>
                      <w:sz w:val="18"/>
                      <w:szCs w:val="20"/>
                      <w:rtl/>
                      <w:lang w:eastAsia="en-US"/>
                    </w:rPr>
                  </w:pPr>
                  <w:r w:rsidRPr="00EB18BC">
                    <w:rPr>
                      <w:rFonts w:eastAsia="Calibri" w:cs="B Nazanin" w:hint="cs"/>
                      <w:sz w:val="18"/>
                      <w:szCs w:val="20"/>
                      <w:rtl/>
                      <w:lang w:eastAsia="en-US"/>
                    </w:rPr>
                    <w:t>اندازه نیروی نرمال معادل فشاری مورد نیاز بین تیر و ورق اتصال</w:t>
                  </w:r>
                </w:p>
              </w:tc>
              <w:tc>
                <w:tcPr>
                  <w:tcW w:w="2183" w:type="dxa"/>
                  <w:gridSpan w:val="2"/>
                  <w:vAlign w:val="center"/>
                </w:tcPr>
                <w:p w:rsidR="00EB18BC" w:rsidRPr="00EB18BC" w:rsidRDefault="00EB18BC" w:rsidP="00EB18BC">
                  <w:pPr>
                    <w:rPr>
                      <w:rFonts w:eastAsia="Calibri" w:cs="B Nazanin"/>
                      <w:color w:val="000000"/>
                      <w:sz w:val="20"/>
                      <w:szCs w:val="20"/>
                      <w:lang w:eastAsia="en-US"/>
                    </w:rPr>
                  </w:pPr>
                  <m:oMath>
                    <m:sSubSup>
                      <m:sSubSupPr>
                        <m:ctrlPr>
                          <w:rPr>
                            <w:rFonts w:ascii="Cambria Math" w:eastAsia="Calibri" w:hAnsi="Cambria Math"/>
                            <w:i/>
                            <w:color w:val="000000"/>
                            <w:sz w:val="20"/>
                            <w:szCs w:val="20"/>
                            <w:lang w:eastAsia="en-US"/>
                          </w:rPr>
                        </m:ctrlPr>
                      </m:sSubSupPr>
                      <m:e>
                        <m:r>
                          <w:rPr>
                            <w:rFonts w:ascii="Cambria Math" w:eastAsia="Calibri" w:hAnsi="Cambria Math"/>
                            <w:color w:val="000000"/>
                            <w:sz w:val="20"/>
                            <w:szCs w:val="20"/>
                            <w:lang w:eastAsia="en-US"/>
                          </w:rPr>
                          <m:t>N</m:t>
                        </m:r>
                      </m:e>
                      <m:sub>
                        <m:r>
                          <w:rPr>
                            <w:rFonts w:ascii="Cambria Math" w:eastAsia="Calibri" w:hAnsi="Cambria Math"/>
                            <w:color w:val="000000"/>
                            <w:sz w:val="20"/>
                            <w:szCs w:val="20"/>
                            <w:lang w:eastAsia="en-US"/>
                          </w:rPr>
                          <m:t>equiv</m:t>
                        </m:r>
                      </m:sub>
                      <m:sup>
                        <m:r>
                          <w:rPr>
                            <w:rFonts w:ascii="Cambria Math" w:eastAsia="Calibri" w:hAnsi="Cambria Math"/>
                            <w:color w:val="000000"/>
                            <w:sz w:val="20"/>
                            <w:szCs w:val="20"/>
                            <w:lang w:eastAsia="en-US"/>
                          </w:rPr>
                          <m:t>c</m:t>
                        </m:r>
                      </m:sup>
                    </m:sSubSup>
                    <m:r>
                      <w:rPr>
                        <w:rFonts w:ascii="Cambria Math" w:eastAsia="Calibri" w:hAnsi="Cambria Math" w:cs="B Nazanin"/>
                        <w:sz w:val="20"/>
                        <w:szCs w:val="20"/>
                        <w:lang w:eastAsia="en-US"/>
                      </w:rPr>
                      <m:t>=</m:t>
                    </m:r>
                  </m:oMath>
                  <w:r w:rsidRPr="00EB18BC">
                    <w:rPr>
                      <w:rFonts w:ascii="Cambria Math" w:eastAsia="Calibri" w:hAnsi="Cambria Math" w:cs="B Nazanin"/>
                      <w:iCs/>
                      <w:sz w:val="20"/>
                      <w:szCs w:val="20"/>
                      <w:lang w:eastAsia="en-US"/>
                    </w:rPr>
                    <w:t>29.82</w:t>
                  </w:r>
                  <m:oMath>
                    <m:r>
                      <w:rPr>
                        <w:rFonts w:ascii="Cambria Math" w:eastAsia="Calibri" w:hAnsi="Cambria Math" w:cs="B Nazanin"/>
                        <w:sz w:val="20"/>
                        <w:szCs w:val="20"/>
                        <w:lang w:eastAsia="en-US"/>
                      </w:rPr>
                      <m:t xml:space="preserve">  ton</m:t>
                    </m:r>
                  </m:oMath>
                </w:p>
              </w:tc>
              <w:tc>
                <w:tcPr>
                  <w:tcW w:w="3178" w:type="dxa"/>
                  <w:gridSpan w:val="2"/>
                  <w:vAlign w:val="center"/>
                </w:tcPr>
                <w:p w:rsidR="00EB18BC" w:rsidRPr="00EB18BC" w:rsidRDefault="00EB18BC" w:rsidP="00EB18BC">
                  <w:pPr>
                    <w:rPr>
                      <w:rFonts w:eastAsia="Calibri" w:cs="B Nazanin"/>
                      <w:i/>
                      <w:color w:val="000000"/>
                      <w:sz w:val="20"/>
                      <w:szCs w:val="20"/>
                      <w:lang w:eastAsia="en-US"/>
                    </w:rPr>
                  </w:pPr>
                  <m:oMathPara>
                    <m:oMathParaPr>
                      <m:jc m:val="left"/>
                    </m:oMathParaPr>
                    <m:oMath>
                      <m:sSubSup>
                        <m:sSubSupPr>
                          <m:ctrlPr>
                            <w:rPr>
                              <w:rFonts w:ascii="Cambria Math" w:eastAsia="Calibri" w:hAnsi="Cambria Math"/>
                              <w:i/>
                              <w:color w:val="000000"/>
                              <w:sz w:val="20"/>
                              <w:szCs w:val="20"/>
                              <w:lang w:eastAsia="en-US"/>
                            </w:rPr>
                          </m:ctrlPr>
                        </m:sSubSupPr>
                        <m:e>
                          <m:r>
                            <w:rPr>
                              <w:rFonts w:ascii="Cambria Math" w:eastAsia="Calibri" w:hAnsi="Cambria Math"/>
                              <w:color w:val="000000"/>
                              <w:sz w:val="20"/>
                              <w:szCs w:val="20"/>
                              <w:lang w:eastAsia="en-US"/>
                            </w:rPr>
                            <m:t>N</m:t>
                          </m:r>
                        </m:e>
                        <m:sub>
                          <m:r>
                            <w:rPr>
                              <w:rFonts w:ascii="Cambria Math" w:eastAsia="Calibri" w:hAnsi="Cambria Math"/>
                              <w:color w:val="000000"/>
                              <w:sz w:val="20"/>
                              <w:szCs w:val="20"/>
                              <w:lang w:eastAsia="en-US"/>
                            </w:rPr>
                            <m:t>equiv</m:t>
                          </m:r>
                        </m:sub>
                        <m:sup>
                          <m:r>
                            <w:rPr>
                              <w:rFonts w:ascii="Cambria Math" w:eastAsia="Calibri" w:hAnsi="Cambria Math"/>
                              <w:color w:val="000000"/>
                              <w:sz w:val="20"/>
                              <w:szCs w:val="20"/>
                              <w:lang w:eastAsia="en-US"/>
                            </w:rPr>
                            <m:t>c</m:t>
                          </m:r>
                        </m:sup>
                      </m:sSubSup>
                      <m:r>
                        <w:rPr>
                          <w:rFonts w:ascii="Cambria Math" w:eastAsia="Calibri" w:hAnsi="Cambria Math"/>
                          <w:color w:val="000000"/>
                          <w:sz w:val="20"/>
                          <w:szCs w:val="20"/>
                          <w:lang w:eastAsia="en-US"/>
                        </w:rPr>
                        <m:t>=</m:t>
                      </m:r>
                      <m:d>
                        <m:dPr>
                          <m:begChr m:val="|"/>
                          <m:endChr m:val="|"/>
                          <m:ctrlPr>
                            <w:rPr>
                              <w:rFonts w:ascii="Cambria Math" w:eastAsia="Calibri" w:hAnsi="Cambria Math"/>
                              <w:i/>
                              <w:color w:val="000000"/>
                              <w:sz w:val="20"/>
                              <w:szCs w:val="20"/>
                              <w:lang w:eastAsia="en-US"/>
                            </w:rPr>
                          </m:ctrlPr>
                        </m:dPr>
                        <m:e>
                          <m:r>
                            <w:rPr>
                              <w:rFonts w:ascii="Cambria Math" w:eastAsia="Calibri" w:hAnsi="Cambria Math"/>
                              <w:color w:val="000000"/>
                              <w:sz w:val="20"/>
                              <w:szCs w:val="20"/>
                              <w:lang w:eastAsia="en-US"/>
                            </w:rPr>
                            <m:t>min⁡(</m:t>
                          </m:r>
                          <m:sSub>
                            <m:sSubPr>
                              <m:ctrlPr>
                                <w:rPr>
                                  <w:rFonts w:ascii="Cambria Math" w:eastAsia="Calibri" w:hAnsi="Cambria Math"/>
                                  <w:i/>
                                  <w:color w:val="000000"/>
                                  <w:sz w:val="20"/>
                                  <w:szCs w:val="20"/>
                                  <w:lang w:eastAsia="en-US"/>
                                </w:rPr>
                              </m:ctrlPr>
                            </m:sSubPr>
                            <m:e>
                              <m:r>
                                <w:rPr>
                                  <w:rFonts w:ascii="Cambria Math" w:eastAsia="Calibri" w:hAnsi="Cambria Math"/>
                                  <w:color w:val="000000"/>
                                  <w:sz w:val="20"/>
                                  <w:szCs w:val="20"/>
                                  <w:lang w:eastAsia="en-US"/>
                                </w:rPr>
                                <m:t>N</m:t>
                              </m:r>
                            </m:e>
                            <m:sub>
                              <m:r>
                                <w:rPr>
                                  <w:rFonts w:ascii="Cambria Math" w:eastAsia="Calibri" w:hAnsi="Cambria Math"/>
                                  <w:color w:val="000000"/>
                                  <w:sz w:val="20"/>
                                  <w:szCs w:val="20"/>
                                  <w:lang w:eastAsia="en-US"/>
                                </w:rPr>
                                <m:t>1</m:t>
                              </m:r>
                            </m:sub>
                          </m:sSub>
                          <m:r>
                            <w:rPr>
                              <w:rFonts w:ascii="Cambria Math" w:eastAsia="Calibri" w:hAnsi="Cambria Math"/>
                              <w:color w:val="000000"/>
                              <w:sz w:val="20"/>
                              <w:szCs w:val="20"/>
                              <w:lang w:eastAsia="en-US"/>
                            </w:rPr>
                            <m:t>,</m:t>
                          </m:r>
                          <m:sSub>
                            <m:sSubPr>
                              <m:ctrlPr>
                                <w:rPr>
                                  <w:rFonts w:ascii="Cambria Math" w:eastAsia="Calibri" w:hAnsi="Cambria Math"/>
                                  <w:i/>
                                  <w:color w:val="000000"/>
                                  <w:sz w:val="20"/>
                                  <w:szCs w:val="20"/>
                                  <w:lang w:eastAsia="en-US"/>
                                </w:rPr>
                              </m:ctrlPr>
                            </m:sSubPr>
                            <m:e>
                              <m:r>
                                <w:rPr>
                                  <w:rFonts w:ascii="Cambria Math" w:eastAsia="Calibri" w:hAnsi="Cambria Math"/>
                                  <w:color w:val="000000"/>
                                  <w:sz w:val="20"/>
                                  <w:szCs w:val="20"/>
                                  <w:lang w:eastAsia="en-US"/>
                                </w:rPr>
                                <m:t>N</m:t>
                              </m:r>
                            </m:e>
                            <m:sub>
                              <m:r>
                                <w:rPr>
                                  <w:rFonts w:ascii="Cambria Math" w:eastAsia="Calibri" w:hAnsi="Cambria Math"/>
                                  <w:color w:val="000000"/>
                                  <w:sz w:val="20"/>
                                  <w:szCs w:val="20"/>
                                  <w:lang w:eastAsia="en-US"/>
                                </w:rPr>
                                <m:t>2</m:t>
                              </m:r>
                            </m:sub>
                          </m:sSub>
                          <m:r>
                            <w:rPr>
                              <w:rFonts w:ascii="Cambria Math" w:eastAsia="Calibri" w:hAnsi="Cambria Math"/>
                              <w:color w:val="000000"/>
                              <w:sz w:val="20"/>
                              <w:szCs w:val="20"/>
                              <w:lang w:eastAsia="en-US"/>
                            </w:rPr>
                            <m:t>,0)</m:t>
                          </m:r>
                        </m:e>
                      </m:d>
                      <m:r>
                        <w:rPr>
                          <w:rFonts w:ascii="Cambria Math" w:eastAsia="Calibri" w:hAnsi="Cambria Math"/>
                          <w:color w:val="000000"/>
                          <w:sz w:val="20"/>
                          <w:szCs w:val="20"/>
                          <w:lang w:eastAsia="en-US"/>
                        </w:rPr>
                        <m:t>+</m:t>
                      </m:r>
                      <m:d>
                        <m:dPr>
                          <m:begChr m:val="|"/>
                          <m:endChr m:val="|"/>
                          <m:ctrlPr>
                            <w:rPr>
                              <w:rFonts w:ascii="Cambria Math" w:eastAsia="Calibri" w:hAnsi="Cambria Math"/>
                              <w:i/>
                              <w:color w:val="000000"/>
                              <w:sz w:val="20"/>
                              <w:szCs w:val="20"/>
                              <w:lang w:eastAsia="en-US"/>
                            </w:rPr>
                          </m:ctrlPr>
                        </m:dPr>
                        <m:e>
                          <m:f>
                            <m:fPr>
                              <m:ctrlPr>
                                <w:rPr>
                                  <w:rFonts w:ascii="Cambria Math" w:eastAsia="Calibri" w:hAnsi="Cambria Math"/>
                                  <w:i/>
                                  <w:color w:val="000000"/>
                                  <w:sz w:val="20"/>
                                  <w:szCs w:val="20"/>
                                  <w:lang w:eastAsia="en-US"/>
                                </w:rPr>
                              </m:ctrlPr>
                            </m:fPr>
                            <m:num>
                              <m:r>
                                <w:rPr>
                                  <w:rFonts w:ascii="Cambria Math" w:eastAsia="Calibri" w:hAnsi="Cambria Math"/>
                                  <w:color w:val="000000"/>
                                  <w:sz w:val="20"/>
                                  <w:szCs w:val="20"/>
                                  <w:lang w:eastAsia="en-US"/>
                                </w:rPr>
                                <m:t>4</m:t>
                              </m:r>
                              <m:sSub>
                                <m:sSubPr>
                                  <m:ctrlPr>
                                    <w:rPr>
                                      <w:rFonts w:ascii="Cambria Math" w:eastAsia="Calibri" w:hAnsi="Cambria Math"/>
                                      <w:i/>
                                      <w:color w:val="000000"/>
                                      <w:sz w:val="20"/>
                                      <w:szCs w:val="20"/>
                                      <w:lang w:eastAsia="en-US"/>
                                    </w:rPr>
                                  </m:ctrlPr>
                                </m:sSubPr>
                                <m:e>
                                  <m:r>
                                    <w:rPr>
                                      <w:rFonts w:ascii="Cambria Math" w:eastAsia="Calibri" w:hAnsi="Cambria Math"/>
                                      <w:color w:val="000000"/>
                                      <w:sz w:val="20"/>
                                      <w:szCs w:val="20"/>
                                      <w:lang w:eastAsia="en-US"/>
                                    </w:rPr>
                                    <m:t>M</m:t>
                                  </m:r>
                                </m:e>
                                <m:sub>
                                  <m:r>
                                    <w:rPr>
                                      <w:rFonts w:ascii="Cambria Math" w:eastAsia="Calibri" w:hAnsi="Cambria Math"/>
                                      <w:color w:val="000000"/>
                                      <w:sz w:val="20"/>
                                      <w:szCs w:val="20"/>
                                      <w:lang w:eastAsia="en-US"/>
                                    </w:rPr>
                                    <m:t>ub</m:t>
                                  </m:r>
                                </m:sub>
                              </m:sSub>
                            </m:num>
                            <m:den>
                              <m:sSub>
                                <m:sSubPr>
                                  <m:ctrlPr>
                                    <w:rPr>
                                      <w:rFonts w:ascii="Cambria Math" w:eastAsia="Calibri" w:hAnsi="Cambria Math"/>
                                      <w:i/>
                                      <w:color w:val="000000"/>
                                      <w:sz w:val="20"/>
                                      <w:szCs w:val="20"/>
                                      <w:lang w:eastAsia="en-US"/>
                                    </w:rPr>
                                  </m:ctrlPr>
                                </m:sSubPr>
                                <m:e>
                                  <m:r>
                                    <w:rPr>
                                      <w:rFonts w:ascii="Cambria Math" w:eastAsia="Calibri" w:hAnsi="Cambria Math"/>
                                      <w:color w:val="000000"/>
                                      <w:sz w:val="20"/>
                                      <w:szCs w:val="20"/>
                                      <w:lang w:eastAsia="en-US"/>
                                    </w:rPr>
                                    <m:t>L</m:t>
                                  </m:r>
                                </m:e>
                                <m:sub>
                                  <m:r>
                                    <w:rPr>
                                      <w:rFonts w:ascii="Cambria Math" w:eastAsia="Calibri" w:hAnsi="Cambria Math"/>
                                      <w:color w:val="000000"/>
                                      <w:sz w:val="20"/>
                                      <w:szCs w:val="20"/>
                                      <w:lang w:eastAsia="en-US"/>
                                    </w:rPr>
                                    <m:t>h</m:t>
                                  </m:r>
                                </m:sub>
                              </m:sSub>
                            </m:den>
                          </m:f>
                        </m:e>
                      </m:d>
                    </m:oMath>
                  </m:oMathPara>
                </w:p>
              </w:tc>
              <w:tc>
                <w:tcPr>
                  <w:tcW w:w="392" w:type="dxa"/>
                </w:tcPr>
                <w:p w:rsidR="00EB18BC" w:rsidRPr="00EB18BC" w:rsidRDefault="00EB18BC" w:rsidP="00EB18BC">
                  <w:pPr>
                    <w:bidi/>
                    <w:rPr>
                      <w:rFonts w:eastAsia="Calibri"/>
                      <w:noProof/>
                      <w:color w:val="FF0000"/>
                      <w:sz w:val="22"/>
                      <w:szCs w:val="20"/>
                      <w:lang w:eastAsia="en-US"/>
                    </w:rPr>
                  </w:pPr>
                </w:p>
              </w:tc>
            </w:tr>
            <w:tr w:rsidR="00EB18BC" w:rsidRPr="00EB18BC" w:rsidTr="00D55F96">
              <w:trPr>
                <w:trHeight w:val="484"/>
              </w:trPr>
              <w:tc>
                <w:tcPr>
                  <w:tcW w:w="3472" w:type="dxa"/>
                  <w:vAlign w:val="center"/>
                </w:tcPr>
                <w:p w:rsidR="00EB18BC" w:rsidRPr="00EB18BC" w:rsidRDefault="00EB18BC" w:rsidP="00EB18BC">
                  <w:pPr>
                    <w:bidi/>
                    <w:rPr>
                      <w:rFonts w:eastAsia="Calibri" w:cs="B Nazanin"/>
                      <w:color w:val="000000"/>
                      <w:sz w:val="18"/>
                      <w:szCs w:val="20"/>
                      <w:rtl/>
                      <w:lang w:eastAsia="en-US"/>
                    </w:rPr>
                  </w:pPr>
                  <w:r w:rsidRPr="00EB18BC">
                    <w:rPr>
                      <w:rFonts w:eastAsia="Calibri" w:cs="B Nazanin" w:hint="cs"/>
                      <w:color w:val="000000"/>
                      <w:sz w:val="18"/>
                      <w:szCs w:val="20"/>
                      <w:rtl/>
                      <w:lang w:eastAsia="en-US"/>
                    </w:rPr>
                    <w:t>ضریب کاهش مقاومت</w:t>
                  </w:r>
                </w:p>
              </w:tc>
              <w:tc>
                <w:tcPr>
                  <w:tcW w:w="5361" w:type="dxa"/>
                  <w:gridSpan w:val="4"/>
                  <w:vAlign w:val="center"/>
                </w:tcPr>
                <w:p w:rsidR="00EB18BC" w:rsidRPr="00EB18BC" w:rsidRDefault="00EB18BC" w:rsidP="00EB18BC">
                  <w:pPr>
                    <w:rPr>
                      <w:rFonts w:eastAsia="Calibri"/>
                      <w:color w:val="000000"/>
                      <w:sz w:val="20"/>
                      <w:szCs w:val="20"/>
                      <w:lang w:eastAsia="en-US"/>
                    </w:rPr>
                  </w:pPr>
                  <m:oMathPara>
                    <m:oMathParaPr>
                      <m:jc m:val="left"/>
                    </m:oMathParaPr>
                    <m:oMath>
                      <m:r>
                        <w:rPr>
                          <w:rFonts w:ascii="Cambria Math" w:eastAsia="Calibri" w:hAnsi="Cambria Math" w:cs="B Nazanin"/>
                          <w:color w:val="000000"/>
                          <w:sz w:val="20"/>
                          <w:szCs w:val="20"/>
                          <w:lang w:eastAsia="en-US"/>
                        </w:rPr>
                        <m:t>ϕ=0.75</m:t>
                      </m:r>
                    </m:oMath>
                  </m:oMathPara>
                </w:p>
              </w:tc>
              <w:tc>
                <w:tcPr>
                  <w:tcW w:w="392" w:type="dxa"/>
                </w:tcPr>
                <w:p w:rsidR="00EB18BC" w:rsidRPr="00EB18BC" w:rsidRDefault="00EB18BC" w:rsidP="00EB18BC">
                  <w:pPr>
                    <w:bidi/>
                    <w:rPr>
                      <w:rFonts w:eastAsia="Calibri"/>
                      <w:noProof/>
                      <w:color w:val="FF0000"/>
                      <w:sz w:val="22"/>
                      <w:szCs w:val="20"/>
                      <w:lang w:eastAsia="en-US"/>
                    </w:rPr>
                  </w:pPr>
                </w:p>
              </w:tc>
            </w:tr>
            <w:tr w:rsidR="00EB18BC" w:rsidRPr="00EB18BC" w:rsidTr="00D55F96">
              <w:trPr>
                <w:trHeight w:val="443"/>
              </w:trPr>
              <w:tc>
                <w:tcPr>
                  <w:tcW w:w="3472" w:type="dxa"/>
                  <w:vAlign w:val="center"/>
                </w:tcPr>
                <w:p w:rsidR="00EB18BC" w:rsidRPr="00EB18BC" w:rsidRDefault="00EB18BC" w:rsidP="00EB18BC">
                  <w:pPr>
                    <w:rPr>
                      <w:rFonts w:eastAsia="Calibri"/>
                      <w:color w:val="000000"/>
                      <w:sz w:val="20"/>
                      <w:szCs w:val="20"/>
                      <w:lang w:eastAsia="en-US"/>
                    </w:rPr>
                  </w:pPr>
                  <m:oMath>
                    <m:sSub>
                      <m:sSubPr>
                        <m:ctrlPr>
                          <w:rPr>
                            <w:rFonts w:ascii="Cambria Math" w:eastAsia="Calibri" w:hAnsi="Cambria Math"/>
                            <w:i/>
                            <w:color w:val="000000"/>
                            <w:sz w:val="20"/>
                            <w:szCs w:val="20"/>
                            <w:lang w:eastAsia="en-US"/>
                          </w:rPr>
                        </m:ctrlPr>
                      </m:sSubPr>
                      <m:e>
                        <m:r>
                          <w:rPr>
                            <w:rFonts w:ascii="Cambria Math" w:eastAsia="Calibri" w:hAnsi="Cambria Math"/>
                            <w:color w:val="000000"/>
                            <w:sz w:val="20"/>
                            <w:szCs w:val="20"/>
                            <w:lang w:eastAsia="en-US"/>
                          </w:rPr>
                          <m:t>R</m:t>
                        </m:r>
                      </m:e>
                      <m:sub>
                        <m:r>
                          <w:rPr>
                            <w:rFonts w:ascii="Cambria Math" w:eastAsia="Calibri" w:hAnsi="Cambria Math"/>
                            <w:color w:val="000000"/>
                            <w:sz w:val="20"/>
                            <w:szCs w:val="20"/>
                            <w:lang w:eastAsia="en-US"/>
                          </w:rPr>
                          <m:t>n</m:t>
                        </m:r>
                      </m:sub>
                    </m:sSub>
                    <m:r>
                      <w:rPr>
                        <w:rFonts w:ascii="Cambria Math" w:eastAsia="Calibri" w:hAnsi="Cambria Math"/>
                        <w:color w:val="000000"/>
                        <w:sz w:val="20"/>
                        <w:szCs w:val="20"/>
                        <w:lang w:eastAsia="en-US"/>
                      </w:rPr>
                      <m:t>=</m:t>
                    </m:r>
                  </m:oMath>
                  <w:r w:rsidRPr="00EB18BC">
                    <w:rPr>
                      <w:rFonts w:eastAsia="Calibri"/>
                      <w:color w:val="000000"/>
                      <w:sz w:val="20"/>
                      <w:szCs w:val="20"/>
                      <w:lang w:eastAsia="en-US"/>
                    </w:rPr>
                    <w:t>133.91</w:t>
                  </w:r>
                  <m:oMath>
                    <m:r>
                      <w:rPr>
                        <w:rFonts w:ascii="Cambria Math" w:eastAsia="Calibri" w:hAnsi="Cambria Math"/>
                        <w:color w:val="000000"/>
                        <w:sz w:val="20"/>
                        <w:szCs w:val="20"/>
                        <w:lang w:eastAsia="en-US"/>
                      </w:rPr>
                      <m:t xml:space="preserve"> ton</m:t>
                    </m:r>
                  </m:oMath>
                </w:p>
              </w:tc>
              <w:tc>
                <w:tcPr>
                  <w:tcW w:w="5361" w:type="dxa"/>
                  <w:gridSpan w:val="4"/>
                  <w:vAlign w:val="center"/>
                </w:tcPr>
                <w:p w:rsidR="00EB18BC" w:rsidRPr="00EB18BC" w:rsidRDefault="00EB18BC" w:rsidP="00EB18BC">
                  <w:pPr>
                    <w:rPr>
                      <w:rFonts w:eastAsia="Calibri"/>
                      <w:color w:val="000000"/>
                      <w:sz w:val="20"/>
                      <w:szCs w:val="20"/>
                      <w:lang w:eastAsia="en-US"/>
                    </w:rPr>
                  </w:pPr>
                  <m:oMathPara>
                    <m:oMathParaPr>
                      <m:jc m:val="left"/>
                    </m:oMathParaPr>
                    <m:oMath>
                      <m:sSub>
                        <m:sSubPr>
                          <m:ctrlPr>
                            <w:rPr>
                              <w:rFonts w:ascii="Cambria Math" w:eastAsia="Calibri" w:hAnsi="Cambria Math"/>
                              <w:i/>
                              <w:color w:val="000000"/>
                              <w:sz w:val="20"/>
                              <w:szCs w:val="20"/>
                              <w:lang w:eastAsia="en-US"/>
                            </w:rPr>
                          </m:ctrlPr>
                        </m:sSubPr>
                        <m:e>
                          <m:r>
                            <w:rPr>
                              <w:rFonts w:ascii="Cambria Math" w:eastAsia="Calibri" w:hAnsi="Cambria Math"/>
                              <w:color w:val="000000"/>
                              <w:sz w:val="20"/>
                              <w:szCs w:val="20"/>
                              <w:lang w:eastAsia="en-US"/>
                            </w:rPr>
                            <m:t>R</m:t>
                          </m:r>
                        </m:e>
                        <m:sub>
                          <m:r>
                            <w:rPr>
                              <w:rFonts w:ascii="Cambria Math" w:eastAsia="Calibri" w:hAnsi="Cambria Math"/>
                              <w:color w:val="000000"/>
                              <w:sz w:val="20"/>
                              <w:szCs w:val="20"/>
                              <w:lang w:eastAsia="en-US"/>
                            </w:rPr>
                            <m:t>n</m:t>
                          </m:r>
                        </m:sub>
                      </m:sSub>
                      <m:r>
                        <w:rPr>
                          <w:rFonts w:ascii="Cambria Math" w:eastAsia="Calibri" w:hAnsi="Cambria Math"/>
                          <w:color w:val="000000"/>
                          <w:sz w:val="20"/>
                          <w:szCs w:val="20"/>
                          <w:lang w:eastAsia="en-US"/>
                        </w:rPr>
                        <m:t>=0.8</m:t>
                      </m:r>
                      <m:sSubSup>
                        <m:sSubSupPr>
                          <m:ctrlPr>
                            <w:rPr>
                              <w:rFonts w:ascii="Cambria Math" w:eastAsia="Calibri" w:hAnsi="Cambria Math"/>
                              <w:i/>
                              <w:color w:val="000000"/>
                              <w:sz w:val="20"/>
                              <w:szCs w:val="20"/>
                              <w:lang w:eastAsia="en-US"/>
                            </w:rPr>
                          </m:ctrlPr>
                        </m:sSubSupPr>
                        <m:e>
                          <m:r>
                            <w:rPr>
                              <w:rFonts w:ascii="Cambria Math" w:eastAsia="Calibri" w:hAnsi="Cambria Math"/>
                              <w:color w:val="000000"/>
                              <w:sz w:val="20"/>
                              <w:szCs w:val="20"/>
                              <w:lang w:eastAsia="en-US"/>
                            </w:rPr>
                            <m:t>t</m:t>
                          </m:r>
                        </m:e>
                        <m:sub>
                          <m:r>
                            <w:rPr>
                              <w:rFonts w:ascii="Cambria Math" w:eastAsia="Calibri" w:hAnsi="Cambria Math"/>
                              <w:color w:val="000000"/>
                              <w:sz w:val="20"/>
                              <w:szCs w:val="20"/>
                              <w:lang w:eastAsia="en-US"/>
                            </w:rPr>
                            <m:t>w</m:t>
                          </m:r>
                        </m:sub>
                        <m:sup>
                          <m:r>
                            <w:rPr>
                              <w:rFonts w:ascii="Cambria Math" w:eastAsia="Calibri" w:hAnsi="Cambria Math"/>
                              <w:color w:val="000000"/>
                              <w:sz w:val="20"/>
                              <w:szCs w:val="20"/>
                              <w:lang w:eastAsia="en-US"/>
                            </w:rPr>
                            <m:t>2</m:t>
                          </m:r>
                        </m:sup>
                      </m:sSubSup>
                      <m:r>
                        <w:rPr>
                          <w:rFonts w:ascii="Cambria Math" w:eastAsia="Calibri" w:hAnsi="Cambria Math"/>
                          <w:color w:val="000000"/>
                          <w:sz w:val="20"/>
                          <w:szCs w:val="20"/>
                          <w:lang w:eastAsia="en-US"/>
                        </w:rPr>
                        <m:t>[1+3</m:t>
                      </m:r>
                      <m:d>
                        <m:dPr>
                          <m:ctrlPr>
                            <w:rPr>
                              <w:rFonts w:ascii="Cambria Math" w:eastAsia="Calibri" w:hAnsi="Cambria Math"/>
                              <w:i/>
                              <w:color w:val="000000"/>
                              <w:sz w:val="20"/>
                              <w:szCs w:val="20"/>
                              <w:lang w:eastAsia="en-US"/>
                            </w:rPr>
                          </m:ctrlPr>
                        </m:dPr>
                        <m:e>
                          <m:f>
                            <m:fPr>
                              <m:ctrlPr>
                                <w:rPr>
                                  <w:rFonts w:ascii="Cambria Math" w:eastAsia="Calibri" w:hAnsi="Cambria Math"/>
                                  <w:i/>
                                  <w:color w:val="000000"/>
                                  <w:sz w:val="20"/>
                                  <w:szCs w:val="20"/>
                                  <w:lang w:eastAsia="en-US"/>
                                </w:rPr>
                              </m:ctrlPr>
                            </m:fPr>
                            <m:num>
                              <m:sSub>
                                <m:sSubPr>
                                  <m:ctrlPr>
                                    <w:rPr>
                                      <w:rFonts w:ascii="Cambria Math" w:eastAsia="Calibri" w:hAnsi="Cambria Math"/>
                                      <w:i/>
                                      <w:color w:val="000000"/>
                                      <w:sz w:val="20"/>
                                      <w:szCs w:val="20"/>
                                      <w:lang w:eastAsia="en-US"/>
                                    </w:rPr>
                                  </m:ctrlPr>
                                </m:sSubPr>
                                <m:e>
                                  <m:r>
                                    <w:rPr>
                                      <w:rFonts w:ascii="Cambria Math" w:eastAsia="Calibri" w:hAnsi="Cambria Math"/>
                                      <w:color w:val="000000"/>
                                      <w:sz w:val="20"/>
                                      <w:szCs w:val="20"/>
                                      <w:lang w:eastAsia="en-US"/>
                                    </w:rPr>
                                    <m:t>l</m:t>
                                  </m:r>
                                </m:e>
                                <m:sub>
                                  <m:r>
                                    <w:rPr>
                                      <w:rFonts w:ascii="Cambria Math" w:eastAsia="Calibri" w:hAnsi="Cambria Math"/>
                                      <w:color w:val="000000"/>
                                      <w:sz w:val="20"/>
                                      <w:szCs w:val="20"/>
                                      <w:lang w:eastAsia="en-US"/>
                                    </w:rPr>
                                    <m:t>b</m:t>
                                  </m:r>
                                </m:sub>
                              </m:sSub>
                            </m:num>
                            <m:den>
                              <m:sSub>
                                <m:sSubPr>
                                  <m:ctrlPr>
                                    <w:rPr>
                                      <w:rFonts w:ascii="Cambria Math" w:eastAsia="Calibri" w:hAnsi="Cambria Math" w:cs="B Nazanin"/>
                                      <w:i/>
                                      <w:color w:val="000000"/>
                                      <w:sz w:val="20"/>
                                      <w:szCs w:val="20"/>
                                      <w:lang w:eastAsia="en-US"/>
                                    </w:rPr>
                                  </m:ctrlPr>
                                </m:sSubPr>
                                <m:e>
                                  <m:r>
                                    <w:rPr>
                                      <w:rFonts w:ascii="Cambria Math" w:eastAsia="Calibri" w:hAnsi="Cambria Math" w:cs="B Nazanin"/>
                                      <w:color w:val="000000"/>
                                      <w:sz w:val="20"/>
                                      <w:szCs w:val="20"/>
                                      <w:lang w:eastAsia="en-US"/>
                                    </w:rPr>
                                    <m:t>d</m:t>
                                  </m:r>
                                </m:e>
                                <m:sub>
                                  <m:r>
                                    <w:rPr>
                                      <w:rFonts w:ascii="Cambria Math" w:eastAsia="Calibri" w:hAnsi="Cambria Math" w:cs="B Nazanin"/>
                                      <w:color w:val="000000"/>
                                      <w:sz w:val="20"/>
                                      <w:szCs w:val="20"/>
                                      <w:lang w:eastAsia="en-US"/>
                                    </w:rPr>
                                    <m:t>b</m:t>
                                  </m:r>
                                </m:sub>
                              </m:sSub>
                            </m:den>
                          </m:f>
                        </m:e>
                      </m:d>
                      <m:sSup>
                        <m:sSupPr>
                          <m:ctrlPr>
                            <w:rPr>
                              <w:rFonts w:ascii="Cambria Math" w:eastAsia="Calibri" w:hAnsi="Cambria Math"/>
                              <w:i/>
                              <w:color w:val="000000"/>
                              <w:sz w:val="20"/>
                              <w:szCs w:val="20"/>
                              <w:lang w:eastAsia="en-US"/>
                            </w:rPr>
                          </m:ctrlPr>
                        </m:sSupPr>
                        <m:e>
                          <m:d>
                            <m:dPr>
                              <m:ctrlPr>
                                <w:rPr>
                                  <w:rFonts w:ascii="Cambria Math" w:eastAsia="Calibri" w:hAnsi="Cambria Math"/>
                                  <w:i/>
                                  <w:color w:val="000000"/>
                                  <w:sz w:val="20"/>
                                  <w:szCs w:val="20"/>
                                  <w:lang w:eastAsia="en-US"/>
                                </w:rPr>
                              </m:ctrlPr>
                            </m:dPr>
                            <m:e>
                              <m:f>
                                <m:fPr>
                                  <m:ctrlPr>
                                    <w:rPr>
                                      <w:rFonts w:ascii="Cambria Math" w:eastAsia="Calibri" w:hAnsi="Cambria Math"/>
                                      <w:i/>
                                      <w:color w:val="000000"/>
                                      <w:sz w:val="20"/>
                                      <w:szCs w:val="20"/>
                                      <w:lang w:eastAsia="en-US"/>
                                    </w:rPr>
                                  </m:ctrlPr>
                                </m:fPr>
                                <m:num>
                                  <m:sSub>
                                    <m:sSubPr>
                                      <m:ctrlPr>
                                        <w:rPr>
                                          <w:rFonts w:ascii="Cambria Math" w:eastAsia="Calibri" w:hAnsi="Cambria Math"/>
                                          <w:i/>
                                          <w:color w:val="000000"/>
                                          <w:sz w:val="20"/>
                                          <w:szCs w:val="20"/>
                                          <w:lang w:eastAsia="en-US"/>
                                        </w:rPr>
                                      </m:ctrlPr>
                                    </m:sSubPr>
                                    <m:e>
                                      <m:r>
                                        <w:rPr>
                                          <w:rFonts w:ascii="Cambria Math" w:eastAsia="Calibri" w:hAnsi="Cambria Math"/>
                                          <w:color w:val="000000"/>
                                          <w:sz w:val="20"/>
                                          <w:szCs w:val="20"/>
                                          <w:lang w:eastAsia="en-US"/>
                                        </w:rPr>
                                        <m:t>t</m:t>
                                      </m:r>
                                    </m:e>
                                    <m:sub>
                                      <m:r>
                                        <w:rPr>
                                          <w:rFonts w:ascii="Cambria Math" w:eastAsia="Calibri" w:hAnsi="Cambria Math"/>
                                          <w:color w:val="000000"/>
                                          <w:sz w:val="20"/>
                                          <w:szCs w:val="20"/>
                                          <w:lang w:eastAsia="en-US"/>
                                        </w:rPr>
                                        <m:t>w</m:t>
                                      </m:r>
                                    </m:sub>
                                  </m:sSub>
                                </m:num>
                                <m:den>
                                  <m:sSub>
                                    <m:sSubPr>
                                      <m:ctrlPr>
                                        <w:rPr>
                                          <w:rFonts w:ascii="Cambria Math" w:eastAsia="Calibri" w:hAnsi="Cambria Math"/>
                                          <w:i/>
                                          <w:color w:val="000000"/>
                                          <w:sz w:val="20"/>
                                          <w:szCs w:val="20"/>
                                          <w:lang w:eastAsia="en-US"/>
                                        </w:rPr>
                                      </m:ctrlPr>
                                    </m:sSubPr>
                                    <m:e>
                                      <m:r>
                                        <w:rPr>
                                          <w:rFonts w:ascii="Cambria Math" w:eastAsia="Calibri" w:hAnsi="Cambria Math"/>
                                          <w:color w:val="000000"/>
                                          <w:sz w:val="20"/>
                                          <w:szCs w:val="20"/>
                                          <w:lang w:eastAsia="en-US"/>
                                        </w:rPr>
                                        <m:t>t</m:t>
                                      </m:r>
                                    </m:e>
                                    <m:sub>
                                      <m:r>
                                        <w:rPr>
                                          <w:rFonts w:ascii="Cambria Math" w:eastAsia="Calibri" w:hAnsi="Cambria Math"/>
                                          <w:color w:val="000000"/>
                                          <w:sz w:val="20"/>
                                          <w:szCs w:val="20"/>
                                          <w:lang w:eastAsia="en-US"/>
                                        </w:rPr>
                                        <m:t>f</m:t>
                                      </m:r>
                                    </m:sub>
                                  </m:sSub>
                                </m:den>
                              </m:f>
                            </m:e>
                          </m:d>
                        </m:e>
                        <m:sup>
                          <m:r>
                            <w:rPr>
                              <w:rFonts w:ascii="Cambria Math" w:eastAsia="Calibri" w:hAnsi="Cambria Math"/>
                              <w:color w:val="000000"/>
                              <w:sz w:val="20"/>
                              <w:szCs w:val="20"/>
                              <w:lang w:eastAsia="en-US"/>
                            </w:rPr>
                            <m:t>1.5</m:t>
                          </m:r>
                        </m:sup>
                      </m:sSup>
                      <m:r>
                        <w:rPr>
                          <w:rFonts w:ascii="Cambria Math" w:eastAsia="Calibri" w:hAnsi="Cambria Math"/>
                          <w:color w:val="000000"/>
                          <w:sz w:val="20"/>
                          <w:szCs w:val="20"/>
                          <w:lang w:eastAsia="en-US"/>
                        </w:rPr>
                        <m:t>]</m:t>
                      </m:r>
                      <m:rad>
                        <m:radPr>
                          <m:degHide m:val="1"/>
                          <m:ctrlPr>
                            <w:rPr>
                              <w:rFonts w:ascii="Cambria Math" w:eastAsia="Calibri" w:hAnsi="Cambria Math"/>
                              <w:i/>
                              <w:color w:val="000000"/>
                              <w:sz w:val="20"/>
                              <w:szCs w:val="20"/>
                              <w:lang w:eastAsia="en-US"/>
                            </w:rPr>
                          </m:ctrlPr>
                        </m:radPr>
                        <m:deg/>
                        <m:e>
                          <m:f>
                            <m:fPr>
                              <m:ctrlPr>
                                <w:rPr>
                                  <w:rFonts w:ascii="Cambria Math" w:eastAsia="Calibri" w:hAnsi="Cambria Math"/>
                                  <w:i/>
                                  <w:color w:val="000000"/>
                                  <w:sz w:val="20"/>
                                  <w:szCs w:val="20"/>
                                  <w:lang w:eastAsia="en-US"/>
                                </w:rPr>
                              </m:ctrlPr>
                            </m:fPr>
                            <m:num>
                              <m:r>
                                <w:rPr>
                                  <w:rFonts w:ascii="Cambria Math" w:eastAsia="Calibri" w:hAnsi="Cambria Math"/>
                                  <w:color w:val="000000"/>
                                  <w:sz w:val="20"/>
                                  <w:szCs w:val="20"/>
                                  <w:lang w:eastAsia="en-US"/>
                                </w:rPr>
                                <m:t>E</m:t>
                              </m:r>
                              <m:sSub>
                                <m:sSubPr>
                                  <m:ctrlPr>
                                    <w:rPr>
                                      <w:rFonts w:ascii="Cambria Math" w:eastAsia="Calibri" w:hAnsi="Cambria Math"/>
                                      <w:i/>
                                      <w:color w:val="000000"/>
                                      <w:sz w:val="20"/>
                                      <w:szCs w:val="20"/>
                                      <w:lang w:eastAsia="en-US"/>
                                    </w:rPr>
                                  </m:ctrlPr>
                                </m:sSubPr>
                                <m:e>
                                  <m:r>
                                    <w:rPr>
                                      <w:rFonts w:ascii="Cambria Math" w:eastAsia="Calibri" w:hAnsi="Cambria Math"/>
                                      <w:color w:val="000000"/>
                                      <w:sz w:val="20"/>
                                      <w:szCs w:val="20"/>
                                      <w:lang w:eastAsia="en-US"/>
                                    </w:rPr>
                                    <m:t>F</m:t>
                                  </m:r>
                                </m:e>
                                <m:sub>
                                  <m:r>
                                    <w:rPr>
                                      <w:rFonts w:ascii="Cambria Math" w:eastAsia="Calibri" w:hAnsi="Cambria Math"/>
                                      <w:color w:val="000000"/>
                                      <w:sz w:val="20"/>
                                      <w:szCs w:val="20"/>
                                      <w:lang w:eastAsia="en-US"/>
                                    </w:rPr>
                                    <m:t>y</m:t>
                                  </m:r>
                                </m:sub>
                              </m:sSub>
                              <m:sSub>
                                <m:sSubPr>
                                  <m:ctrlPr>
                                    <w:rPr>
                                      <w:rFonts w:ascii="Cambria Math" w:eastAsia="Calibri" w:hAnsi="Cambria Math"/>
                                      <w:i/>
                                      <w:color w:val="000000"/>
                                      <w:sz w:val="20"/>
                                      <w:szCs w:val="20"/>
                                      <w:lang w:eastAsia="en-US"/>
                                    </w:rPr>
                                  </m:ctrlPr>
                                </m:sSubPr>
                                <m:e>
                                  <m:r>
                                    <w:rPr>
                                      <w:rFonts w:ascii="Cambria Math" w:eastAsia="Calibri" w:hAnsi="Cambria Math"/>
                                      <w:color w:val="000000"/>
                                      <w:sz w:val="20"/>
                                      <w:szCs w:val="20"/>
                                      <w:lang w:eastAsia="en-US"/>
                                    </w:rPr>
                                    <m:t>t</m:t>
                                  </m:r>
                                </m:e>
                                <m:sub>
                                  <m:r>
                                    <w:rPr>
                                      <w:rFonts w:ascii="Cambria Math" w:eastAsia="Calibri" w:hAnsi="Cambria Math"/>
                                      <w:color w:val="000000"/>
                                      <w:sz w:val="20"/>
                                      <w:szCs w:val="20"/>
                                      <w:lang w:eastAsia="en-US"/>
                                    </w:rPr>
                                    <m:t>f</m:t>
                                  </m:r>
                                </m:sub>
                              </m:sSub>
                            </m:num>
                            <m:den>
                              <m:sSub>
                                <m:sSubPr>
                                  <m:ctrlPr>
                                    <w:rPr>
                                      <w:rFonts w:ascii="Cambria Math" w:eastAsia="Calibri" w:hAnsi="Cambria Math"/>
                                      <w:i/>
                                      <w:color w:val="000000"/>
                                      <w:sz w:val="20"/>
                                      <w:szCs w:val="20"/>
                                      <w:lang w:eastAsia="en-US"/>
                                    </w:rPr>
                                  </m:ctrlPr>
                                </m:sSubPr>
                                <m:e>
                                  <m:r>
                                    <w:rPr>
                                      <w:rFonts w:ascii="Cambria Math" w:eastAsia="Calibri" w:hAnsi="Cambria Math"/>
                                      <w:color w:val="000000"/>
                                      <w:sz w:val="20"/>
                                      <w:szCs w:val="20"/>
                                      <w:lang w:eastAsia="en-US"/>
                                    </w:rPr>
                                    <m:t>t</m:t>
                                  </m:r>
                                </m:e>
                                <m:sub>
                                  <m:r>
                                    <w:rPr>
                                      <w:rFonts w:ascii="Cambria Math" w:eastAsia="Calibri" w:hAnsi="Cambria Math"/>
                                      <w:color w:val="000000"/>
                                      <w:sz w:val="20"/>
                                      <w:szCs w:val="20"/>
                                      <w:lang w:eastAsia="en-US"/>
                                    </w:rPr>
                                    <m:t>w</m:t>
                                  </m:r>
                                </m:sub>
                              </m:sSub>
                            </m:den>
                          </m:f>
                        </m:e>
                      </m:rad>
                    </m:oMath>
                  </m:oMathPara>
                </w:p>
              </w:tc>
              <w:tc>
                <w:tcPr>
                  <w:tcW w:w="392" w:type="dxa"/>
                  <w:tcMar>
                    <w:left w:w="0" w:type="dxa"/>
                    <w:right w:w="0" w:type="dxa"/>
                  </w:tcMar>
                  <w:vAlign w:val="center"/>
                </w:tcPr>
                <w:p w:rsidR="00EB18BC" w:rsidRPr="00EB18BC" w:rsidRDefault="00EB18BC" w:rsidP="00EB18BC">
                  <w:pPr>
                    <w:bidi/>
                    <w:jc w:val="center"/>
                    <w:rPr>
                      <w:rFonts w:eastAsia="Calibri"/>
                      <w:noProof/>
                      <w:color w:val="FF0000"/>
                      <w:sz w:val="22"/>
                      <w:szCs w:val="20"/>
                      <w:lang w:eastAsia="en-US"/>
                    </w:rPr>
                  </w:pPr>
                </w:p>
              </w:tc>
            </w:tr>
            <w:tr w:rsidR="00EB18BC" w:rsidRPr="00EB18BC" w:rsidTr="00D55F96">
              <w:trPr>
                <w:trHeight w:val="419"/>
              </w:trPr>
              <w:tc>
                <w:tcPr>
                  <w:tcW w:w="3472" w:type="dxa"/>
                  <w:vAlign w:val="center"/>
                </w:tcPr>
                <w:p w:rsidR="00EB18BC" w:rsidRPr="00EB18BC" w:rsidRDefault="00EB18BC" w:rsidP="00EB18BC">
                  <w:pPr>
                    <w:rPr>
                      <w:rFonts w:eastAsia="Calibri"/>
                      <w:noProof/>
                      <w:color w:val="FF0000"/>
                      <w:sz w:val="22"/>
                      <w:szCs w:val="20"/>
                      <w:lang w:eastAsia="en-US"/>
                    </w:rPr>
                  </w:pPr>
                  <w:r w:rsidRPr="00EB18BC">
                    <w:rPr>
                      <w:rFonts w:eastAsia="Calibri"/>
                      <w:noProof/>
                      <w:color w:val="FF0000"/>
                      <w:sz w:val="22"/>
                      <w:szCs w:val="20"/>
                      <w:lang w:eastAsia="en-US"/>
                    </w:rPr>
                    <w:drawing>
                      <wp:inline distT="0" distB="0" distL="0" distR="0" wp14:anchorId="0DAAD3B6" wp14:editId="6D889DD1">
                        <wp:extent cx="219075" cy="219075"/>
                        <wp:effectExtent l="0" t="0" r="0" b="0"/>
                        <wp:docPr id="2129" name="Picture 8" descr="$BeamWebLocalCrippl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S6_C2$"/>
                                <pic:cNvPicPr>
                                  <a:picLocks noChangeAspect="1" noChangeArrowheads="1"/>
                                </pic:cNvPicPr>
                              </pic:nvPicPr>
                              <pic:blipFill>
                                <a:blip r:embed="rId278" cstate="print">
                                  <a:extLst>
                                    <a:ext uri="{28A0092B-C50C-407E-A947-70E740481C1C}">
                                      <a14:useLocalDpi xmlns:a14="http://schemas.microsoft.com/office/drawing/2010/main" val="0"/>
                                    </a:ext>
                                  </a:extLst>
                                </a:blip>
                                <a:stretch>
                                  <a:fillRect/>
                                </a:stretch>
                              </pic:blipFill>
                              <pic:spPr bwMode="auto">
                                <a:xfrm>
                                  <a:off x="0" y="0"/>
                                  <a:ext cx="219075" cy="219075"/>
                                </a:xfrm>
                                <a:prstGeom prst="rect">
                                  <a:avLst/>
                                </a:prstGeom>
                                <a:noFill/>
                                <a:ln w="9525">
                                  <a:noFill/>
                                  <a:miter lim="800000"/>
                                  <a:headEnd/>
                                  <a:tailEnd/>
                                </a:ln>
                              </pic:spPr>
                            </pic:pic>
                          </a:graphicData>
                        </a:graphic>
                      </wp:inline>
                    </w:drawing>
                  </w:r>
                </w:p>
              </w:tc>
              <w:tc>
                <w:tcPr>
                  <w:tcW w:w="2379" w:type="dxa"/>
                  <w:gridSpan w:val="3"/>
                  <w:vAlign w:val="center"/>
                </w:tcPr>
                <w:p w:rsidR="00EB18BC" w:rsidRPr="00EB18BC" w:rsidRDefault="00EB18BC" w:rsidP="00EB18BC">
                  <w:pPr>
                    <w:rPr>
                      <w:rFonts w:eastAsia="Calibri"/>
                      <w:color w:val="000000"/>
                      <w:sz w:val="20"/>
                      <w:szCs w:val="20"/>
                      <w:lang w:eastAsia="en-US"/>
                    </w:rPr>
                  </w:pPr>
                  <w:r w:rsidRPr="00EB18BC">
                    <w:rPr>
                      <w:rFonts w:eastAsia="Calibri"/>
                      <w:color w:val="000000"/>
                      <w:sz w:val="20"/>
                      <w:szCs w:val="20"/>
                      <w:lang w:eastAsia="en-US"/>
                    </w:rPr>
                    <w:t>0.30</w:t>
                  </w:r>
                  <m:oMath>
                    <m:r>
                      <m:rPr>
                        <m:sty m:val="p"/>
                      </m:rPr>
                      <w:rPr>
                        <w:rFonts w:ascii="Cambria Math" w:eastAsia="Calibri" w:hAnsi="Cambria Math"/>
                        <w:color w:val="000000"/>
                        <w:sz w:val="20"/>
                        <w:szCs w:val="20"/>
                        <w:lang w:eastAsia="en-US"/>
                      </w:rPr>
                      <m:t xml:space="preserve"> ≤</m:t>
                    </m:r>
                  </m:oMath>
                  <w:r w:rsidRPr="00EB18BC">
                    <w:rPr>
                      <w:rFonts w:eastAsia="Calibri"/>
                      <w:color w:val="000000"/>
                      <w:sz w:val="20"/>
                      <w:szCs w:val="20"/>
                      <w:lang w:eastAsia="en-US"/>
                    </w:rPr>
                    <w:t xml:space="preserve"> 1.0</w:t>
                  </w:r>
                </w:p>
              </w:tc>
              <w:tc>
                <w:tcPr>
                  <w:tcW w:w="2982" w:type="dxa"/>
                  <w:vAlign w:val="center"/>
                </w:tcPr>
                <w:p w:rsidR="00EB18BC" w:rsidRPr="00EB18BC" w:rsidRDefault="00EB18BC" w:rsidP="00EB18BC">
                  <w:pPr>
                    <w:rPr>
                      <w:rFonts w:eastAsia="Calibri"/>
                      <w:color w:val="000000"/>
                      <w:sz w:val="20"/>
                      <w:szCs w:val="20"/>
                      <w:lang w:eastAsia="en-US"/>
                    </w:rPr>
                  </w:pPr>
                  <m:oMathPara>
                    <m:oMathParaPr>
                      <m:jc m:val="left"/>
                    </m:oMathParaPr>
                    <m:oMath>
                      <m:f>
                        <m:fPr>
                          <m:ctrlPr>
                            <w:rPr>
                              <w:rFonts w:ascii="Cambria Math" w:eastAsia="Calibri" w:hAnsi="Cambria Math"/>
                              <w:color w:val="000000"/>
                              <w:sz w:val="20"/>
                              <w:szCs w:val="20"/>
                              <w:lang w:eastAsia="en-US"/>
                            </w:rPr>
                          </m:ctrlPr>
                        </m:fPr>
                        <m:num>
                          <m:sSubSup>
                            <m:sSubSupPr>
                              <m:ctrlPr>
                                <w:rPr>
                                  <w:rFonts w:ascii="Cambria Math" w:eastAsia="Calibri" w:hAnsi="Cambria Math"/>
                                  <w:i/>
                                  <w:color w:val="000000"/>
                                  <w:sz w:val="20"/>
                                  <w:szCs w:val="20"/>
                                  <w:lang w:eastAsia="en-US"/>
                                </w:rPr>
                              </m:ctrlPr>
                            </m:sSubSupPr>
                            <m:e>
                              <m:r>
                                <w:rPr>
                                  <w:rFonts w:ascii="Cambria Math" w:eastAsia="Calibri" w:hAnsi="Cambria Math"/>
                                  <w:color w:val="000000"/>
                                  <w:sz w:val="20"/>
                                  <w:szCs w:val="20"/>
                                  <w:lang w:eastAsia="en-US"/>
                                </w:rPr>
                                <m:t>N</m:t>
                              </m:r>
                            </m:e>
                            <m:sub>
                              <m:r>
                                <w:rPr>
                                  <w:rFonts w:ascii="Cambria Math" w:eastAsia="Calibri" w:hAnsi="Cambria Math"/>
                                  <w:color w:val="000000"/>
                                  <w:sz w:val="20"/>
                                  <w:szCs w:val="20"/>
                                  <w:lang w:eastAsia="en-US"/>
                                </w:rPr>
                                <m:t>equiv</m:t>
                              </m:r>
                            </m:sub>
                            <m:sup>
                              <m:r>
                                <w:rPr>
                                  <w:rFonts w:ascii="Cambria Math" w:eastAsia="Calibri" w:hAnsi="Cambria Math"/>
                                  <w:color w:val="000000"/>
                                  <w:sz w:val="20"/>
                                  <w:szCs w:val="20"/>
                                  <w:lang w:eastAsia="en-US"/>
                                </w:rPr>
                                <m:t>c</m:t>
                              </m:r>
                            </m:sup>
                          </m:sSubSup>
                        </m:num>
                        <m:den>
                          <m:r>
                            <w:rPr>
                              <w:rFonts w:ascii="Cambria Math" w:eastAsia="Calibri" w:hAnsi="Cambria Math"/>
                              <w:color w:val="000000"/>
                              <w:sz w:val="20"/>
                              <w:szCs w:val="20"/>
                              <w:lang w:eastAsia="en-US"/>
                            </w:rPr>
                            <m:t>ϕ</m:t>
                          </m:r>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R</m:t>
                              </m:r>
                            </m:e>
                            <m:sub>
                              <m:r>
                                <w:rPr>
                                  <w:rFonts w:ascii="Cambria Math" w:eastAsia="Calibri" w:hAnsi="Cambria Math"/>
                                  <w:color w:val="000000"/>
                                  <w:sz w:val="20"/>
                                  <w:szCs w:val="20"/>
                                  <w:lang w:eastAsia="en-US"/>
                                </w:rPr>
                                <m:t>n</m:t>
                              </m:r>
                            </m:sub>
                          </m:sSub>
                        </m:den>
                      </m:f>
                      <m:r>
                        <m:rPr>
                          <m:sty m:val="p"/>
                        </m:rPr>
                        <w:rPr>
                          <w:rFonts w:ascii="Cambria Math" w:eastAsia="Calibri" w:hAnsi="Cambria Math"/>
                          <w:color w:val="000000"/>
                          <w:sz w:val="20"/>
                          <w:szCs w:val="20"/>
                          <w:lang w:eastAsia="en-US"/>
                        </w:rPr>
                        <m:t>≤</m:t>
                      </m:r>
                      <m:r>
                        <m:rPr>
                          <m:sty m:val="p"/>
                        </m:rPr>
                        <w:rPr>
                          <w:rFonts w:ascii="Cambria Math" w:eastAsia="Times New Roman" w:hAnsi="Cambria Math"/>
                          <w:color w:val="000000"/>
                          <w:sz w:val="20"/>
                          <w:szCs w:val="20"/>
                          <w:lang w:eastAsia="en-US"/>
                        </w:rPr>
                        <m:t>1.0</m:t>
                      </m:r>
                    </m:oMath>
                  </m:oMathPara>
                </w:p>
              </w:tc>
              <w:tc>
                <w:tcPr>
                  <w:tcW w:w="392" w:type="dxa"/>
                  <w:tcMar>
                    <w:left w:w="0" w:type="dxa"/>
                    <w:right w:w="0" w:type="dxa"/>
                  </w:tcMar>
                  <w:vAlign w:val="center"/>
                </w:tcPr>
                <w:p w:rsidR="00EB18BC" w:rsidRPr="00EB18BC" w:rsidRDefault="00EB18BC" w:rsidP="00EB18BC">
                  <w:pPr>
                    <w:bidi/>
                    <w:jc w:val="center"/>
                    <w:rPr>
                      <w:rFonts w:eastAsia="Calibri"/>
                      <w:noProof/>
                      <w:color w:val="FF0000"/>
                      <w:sz w:val="22"/>
                      <w:szCs w:val="20"/>
                      <w:lang w:eastAsia="en-US"/>
                    </w:rPr>
                  </w:pPr>
                  <w:r w:rsidRPr="00EB18BC">
                    <w:rPr>
                      <w:rFonts w:eastAsia="Calibri"/>
                      <w:noProof/>
                      <w:color w:val="FF0000"/>
                      <w:sz w:val="22"/>
                      <w:szCs w:val="20"/>
                      <w:lang w:eastAsia="en-US"/>
                    </w:rPr>
                    <w:drawing>
                      <wp:inline distT="0" distB="0" distL="0" distR="0" wp14:anchorId="2D1B5DAD" wp14:editId="0DE58E57">
                        <wp:extent cx="219075" cy="219075"/>
                        <wp:effectExtent l="0" t="0" r="9525" b="9525"/>
                        <wp:docPr id="2130" name="Picture 8" descr="$Fr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S6_C2$"/>
                                <pic:cNvPicPr>
                                  <a:picLocks noChangeAspect="1" noChangeArrowheads="1"/>
                                </pic:cNvPicPr>
                              </pic:nvPicPr>
                              <pic:blipFill>
                                <a:blip r:embed="rId279" cstate="print">
                                  <a:extLst>
                                    <a:ext uri="{28A0092B-C50C-407E-A947-70E740481C1C}">
                                      <a14:useLocalDpi xmlns:a14="http://schemas.microsoft.com/office/drawing/2010/main" val="0"/>
                                    </a:ext>
                                  </a:extLst>
                                </a:blip>
                                <a:stretch>
                                  <a:fillRect/>
                                </a:stretch>
                              </pic:blipFill>
                              <pic:spPr bwMode="auto">
                                <a:xfrm>
                                  <a:off x="0" y="0"/>
                                  <a:ext cx="219075" cy="219075"/>
                                </a:xfrm>
                                <a:prstGeom prst="rect">
                                  <a:avLst/>
                                </a:prstGeom>
                                <a:noFill/>
                                <a:ln w="9525">
                                  <a:noFill/>
                                  <a:miter lim="800000"/>
                                  <a:headEnd/>
                                  <a:tailEnd/>
                                </a:ln>
                              </pic:spPr>
                            </pic:pic>
                          </a:graphicData>
                        </a:graphic>
                      </wp:inline>
                    </w:drawing>
                  </w:r>
                </w:p>
              </w:tc>
            </w:tr>
          </w:tbl>
          <w:p w:rsidR="00EB18BC" w:rsidRPr="00EB18BC" w:rsidRDefault="00EB18BC" w:rsidP="00EB18BC">
            <w:pPr>
              <w:bidi/>
              <w:rPr>
                <w:rFonts w:ascii="Calibri" w:eastAsia="Calibri" w:hAnsi="Calibri" w:cs="Nazanin"/>
                <w:color w:val="FF0000"/>
                <w:sz w:val="22"/>
                <w:szCs w:val="20"/>
                <w:rtl/>
                <w:lang w:eastAsia="en-US"/>
              </w:rPr>
            </w:pPr>
          </w:p>
        </w:tc>
      </w:tr>
      <w:tr w:rsidR="00EB18BC" w:rsidRPr="00EB18BC" w:rsidTr="00EB18BC">
        <w:trPr>
          <w:gridAfter w:val="1"/>
          <w:wAfter w:w="155" w:type="dxa"/>
          <w:cantSplit/>
          <w:trHeight w:val="284"/>
        </w:trPr>
        <w:tc>
          <w:tcPr>
            <w:tcW w:w="5228" w:type="dxa"/>
            <w:gridSpan w:val="3"/>
            <w:shd w:val="clear" w:color="auto" w:fill="548DD4"/>
            <w:tcMar>
              <w:top w:w="0" w:type="dxa"/>
              <w:left w:w="113" w:type="dxa"/>
              <w:bottom w:w="0" w:type="dxa"/>
              <w:right w:w="108" w:type="dxa"/>
            </w:tcMar>
            <w:vAlign w:val="center"/>
          </w:tcPr>
          <w:p w:rsidR="00EB18BC" w:rsidRPr="00EB18BC" w:rsidRDefault="00EB18BC" w:rsidP="00EB18BC">
            <w:pPr>
              <w:bidi/>
              <w:rPr>
                <w:rFonts w:eastAsia="Calibri" w:cs="B Nazanin"/>
                <w:b/>
                <w:bCs/>
                <w:color w:val="000000"/>
                <w:sz w:val="20"/>
                <w:szCs w:val="22"/>
                <w:lang w:eastAsia="en-US"/>
              </w:rPr>
            </w:pPr>
            <w:r w:rsidRPr="00EB18BC">
              <w:rPr>
                <w:rFonts w:eastAsia="Calibri" w:cs="B Nazanin" w:hint="cs"/>
                <w:b/>
                <w:bCs/>
                <w:color w:val="000000"/>
                <w:sz w:val="20"/>
                <w:szCs w:val="22"/>
                <w:rtl/>
                <w:lang w:eastAsia="en-US"/>
              </w:rPr>
              <w:t>تصویر جزئیات اتصال</w:t>
            </w:r>
          </w:p>
        </w:tc>
        <w:tc>
          <w:tcPr>
            <w:tcW w:w="5229" w:type="dxa"/>
            <w:gridSpan w:val="2"/>
            <w:shd w:val="clear" w:color="auto" w:fill="548DD4"/>
            <w:tcMar>
              <w:left w:w="0" w:type="dxa"/>
              <w:right w:w="0" w:type="dxa"/>
            </w:tcMar>
            <w:vAlign w:val="center"/>
          </w:tcPr>
          <w:p w:rsidR="00EB18BC" w:rsidRPr="00EB18BC" w:rsidRDefault="00EB18BC" w:rsidP="00EB18BC">
            <w:pPr>
              <w:bidi/>
              <w:jc w:val="right"/>
              <w:rPr>
                <w:rFonts w:ascii="Calibri" w:eastAsia="Calibri" w:hAnsi="Calibri"/>
                <w:color w:val="FF0000"/>
                <w:sz w:val="22"/>
                <w:szCs w:val="22"/>
                <w:lang w:eastAsia="en-US"/>
              </w:rPr>
            </w:pPr>
            <w:r w:rsidRPr="00EB18BC">
              <w:rPr>
                <w:rFonts w:ascii="Calibri" w:eastAsia="Calibri" w:hAnsi="Calibri"/>
                <w:noProof/>
                <w:color w:val="FF0000"/>
                <w:sz w:val="22"/>
                <w:szCs w:val="22"/>
                <w:lang w:eastAsia="en-US"/>
              </w:rPr>
              <w:drawing>
                <wp:inline distT="0" distB="0" distL="0" distR="0" wp14:anchorId="3A9266F0" wp14:editId="1D83DC08">
                  <wp:extent cx="2158365" cy="253365"/>
                  <wp:effectExtent l="0" t="0" r="0" b="0"/>
                  <wp:docPr id="2131" name="Picture 12" descr="$level3$"/>
                  <wp:cNvGraphicFramePr/>
                  <a:graphic xmlns:a="http://schemas.openxmlformats.org/drawingml/2006/main">
                    <a:graphicData uri="http://schemas.openxmlformats.org/drawingml/2006/picture">
                      <pic:pic xmlns:pic="http://schemas.openxmlformats.org/drawingml/2006/picture">
                        <pic:nvPicPr>
                          <pic:cNvPr id="8" name="Picture 8" descr="$SampleTitlePic$"/>
                          <pic:cNvPicPr/>
                        </pic:nvPicPr>
                        <pic:blipFill>
                          <a:blip r:embed="rId276">
                            <a:extLst>
                              <a:ext uri="{28A0092B-C50C-407E-A947-70E740481C1C}">
                                <a14:useLocalDpi xmlns:a14="http://schemas.microsoft.com/office/drawing/2010/main" val="0"/>
                              </a:ext>
                            </a:extLst>
                          </a:blip>
                          <a:stretch>
                            <a:fillRect/>
                          </a:stretch>
                        </pic:blipFill>
                        <pic:spPr>
                          <a:xfrm>
                            <a:off x="0" y="0"/>
                            <a:ext cx="2158365" cy="253365"/>
                          </a:xfrm>
                          <a:prstGeom prst="rect">
                            <a:avLst/>
                          </a:prstGeom>
                        </pic:spPr>
                      </pic:pic>
                    </a:graphicData>
                  </a:graphic>
                </wp:inline>
              </w:drawing>
            </w:r>
          </w:p>
        </w:tc>
      </w:tr>
      <w:tr w:rsidR="00EB18BC" w:rsidRPr="00EB18BC" w:rsidTr="00D55F96">
        <w:trPr>
          <w:gridAfter w:val="1"/>
          <w:wAfter w:w="155" w:type="dxa"/>
          <w:cantSplit/>
          <w:trHeight w:val="284"/>
        </w:trPr>
        <w:tc>
          <w:tcPr>
            <w:tcW w:w="10457" w:type="dxa"/>
            <w:gridSpan w:val="5"/>
            <w:shd w:val="clear" w:color="auto" w:fill="auto"/>
            <w:tcMar>
              <w:top w:w="0" w:type="dxa"/>
              <w:left w:w="0" w:type="dxa"/>
              <w:bottom w:w="0" w:type="dxa"/>
              <w:right w:w="0" w:type="dxa"/>
            </w:tcMar>
          </w:tcPr>
          <w:p w:rsidR="00EB18BC" w:rsidRPr="00EB18BC" w:rsidRDefault="00EB18BC" w:rsidP="00EB18BC">
            <w:pPr>
              <w:bidi/>
              <w:rPr>
                <w:rFonts w:ascii="Calibri" w:eastAsia="Calibri" w:hAnsi="Calibri"/>
                <w:color w:val="FF0000"/>
                <w:sz w:val="22"/>
                <w:szCs w:val="22"/>
                <w:lang w:eastAsia="en-US"/>
              </w:rPr>
            </w:pPr>
            <w:r w:rsidRPr="00EB18BC">
              <w:rPr>
                <w:rFonts w:ascii="Calibri" w:eastAsia="Calibri" w:hAnsi="Calibri"/>
                <w:noProof/>
                <w:color w:val="FF0000"/>
                <w:sz w:val="22"/>
                <w:szCs w:val="22"/>
                <w:lang w:eastAsia="en-US"/>
              </w:rPr>
              <w:lastRenderedPageBreak/>
              <w:drawing>
                <wp:inline distT="0" distB="0" distL="0" distR="0" wp14:anchorId="669CE663" wp14:editId="2C3F48BF">
                  <wp:extent cx="6638400" cy="5061600"/>
                  <wp:effectExtent l="0" t="0" r="0" b="0"/>
                  <wp:docPr id="2132" name="Picture 10" descr="$SheetImage$"/>
                  <wp:cNvGraphicFramePr/>
                  <a:graphic xmlns:a="http://schemas.openxmlformats.org/drawingml/2006/main">
                    <a:graphicData uri="http://schemas.openxmlformats.org/drawingml/2006/picture">
                      <pic:pic xmlns:pic="http://schemas.openxmlformats.org/drawingml/2006/picture">
                        <pic:nvPicPr>
                          <pic:cNvPr id="10" name="Picture 10" descr="$SheetImage$"/>
                          <pic:cNvPicPr/>
                        </pic:nvPicPr>
                        <pic:blipFill>
                          <a:blip r:embed="rId303">
                            <a:extLst>
                              <a:ext uri="{28A0092B-C50C-407E-A947-70E740481C1C}">
                                <a14:useLocalDpi xmlns:a14="http://schemas.microsoft.com/office/drawing/2010/main" val="0"/>
                              </a:ext>
                            </a:extLst>
                          </a:blip>
                          <a:stretch>
                            <a:fillRect/>
                          </a:stretch>
                        </pic:blipFill>
                        <pic:spPr>
                          <a:xfrm>
                            <a:off x="0" y="0"/>
                            <a:ext cx="6638400" cy="5061600"/>
                          </a:xfrm>
                          <a:prstGeom prst="rect">
                            <a:avLst/>
                          </a:prstGeom>
                        </pic:spPr>
                      </pic:pic>
                    </a:graphicData>
                  </a:graphic>
                </wp:inline>
              </w:drawing>
            </w:r>
          </w:p>
        </w:tc>
      </w:tr>
    </w:tbl>
    <w:p w:rsidR="00EB18BC" w:rsidRPr="00EB18BC" w:rsidRDefault="00EB18BC" w:rsidP="00EB18BC">
      <w:pPr>
        <w:bidi/>
        <w:spacing w:after="200" w:line="276" w:lineRule="auto"/>
        <w:rPr>
          <w:rFonts w:ascii="Calibri" w:eastAsia="Times New Roman" w:hAnsi="Calibri" w:cs="B Nazanin"/>
          <w:color w:val="000000"/>
          <w:sz w:val="28"/>
          <w:szCs w:val="32"/>
          <w:rtl/>
          <w:lang w:eastAsia="en-US" w:bidi="fa-IR"/>
        </w:rPr>
      </w:pPr>
    </w:p>
    <w:tbl>
      <w:tblPr>
        <w:tblStyle w:val="TableGrid10"/>
        <w:bidiVisual/>
        <w:tblW w:w="0" w:type="auto"/>
        <w:tblInd w:w="-13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096"/>
      </w:tblGrid>
      <w:tr w:rsidR="00EB18BC" w:rsidRPr="00EB18BC" w:rsidTr="00D55F96">
        <w:trPr>
          <w:cantSplit/>
          <w:trHeight w:val="4770"/>
        </w:trPr>
        <w:tc>
          <w:tcPr>
            <w:tcW w:w="10620" w:type="dxa"/>
            <w:tcMar>
              <w:left w:w="0" w:type="dxa"/>
              <w:right w:w="0" w:type="dxa"/>
            </w:tcMar>
          </w:tcPr>
          <w:tbl>
            <w:tblPr>
              <w:tblStyle w:val="TableGrid10"/>
              <w:bidiVisual/>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54"/>
              <w:gridCol w:w="5342"/>
            </w:tblGrid>
            <w:tr w:rsidR="00EB18BC" w:rsidRPr="00EB18BC" w:rsidTr="00D55F96">
              <w:trPr>
                <w:trHeight w:val="425"/>
              </w:trPr>
              <w:tc>
                <w:tcPr>
                  <w:tcW w:w="5000" w:type="pct"/>
                  <w:gridSpan w:val="2"/>
                  <w:shd w:val="clear" w:color="auto" w:fill="auto"/>
                  <w:vAlign w:val="center"/>
                </w:tcPr>
                <w:p w:rsidR="00EB18BC" w:rsidRPr="00EB18BC" w:rsidRDefault="00EB18BC" w:rsidP="00EB18BC">
                  <w:pPr>
                    <w:bidi/>
                    <w:rPr>
                      <w:rFonts w:eastAsia="Calibri" w:cs="B Nazanin"/>
                      <w:b/>
                      <w:bCs/>
                      <w:color w:val="000000"/>
                      <w:sz w:val="20"/>
                      <w:szCs w:val="22"/>
                      <w:rtl/>
                      <w:lang w:eastAsia="en-US"/>
                    </w:rPr>
                  </w:pPr>
                  <w:r w:rsidRPr="00EB18BC">
                    <w:rPr>
                      <w:rFonts w:eastAsia="Calibri" w:cs="B Nazanin" w:hint="cs"/>
                      <w:b/>
                      <w:bCs/>
                      <w:color w:val="000000"/>
                      <w:sz w:val="20"/>
                      <w:szCs w:val="22"/>
                      <w:rtl/>
                      <w:lang w:eastAsia="en-US"/>
                    </w:rPr>
                    <w:lastRenderedPageBreak/>
                    <w:t>گزارش اتصال تیر به تیر</w:t>
                  </w:r>
                </w:p>
              </w:tc>
            </w:tr>
            <w:tr w:rsidR="00EB18BC" w:rsidRPr="00EB18BC" w:rsidTr="00EB18BC">
              <w:trPr>
                <w:trHeight w:val="425"/>
              </w:trPr>
              <w:tc>
                <w:tcPr>
                  <w:tcW w:w="2449" w:type="pct"/>
                  <w:shd w:val="clear" w:color="auto" w:fill="8DB3E2"/>
                  <w:vAlign w:val="center"/>
                </w:tcPr>
                <w:p w:rsidR="00EB18BC" w:rsidRPr="00EB18BC" w:rsidRDefault="00EB18BC" w:rsidP="00EB18BC">
                  <w:pPr>
                    <w:bidi/>
                    <w:rPr>
                      <w:rFonts w:eastAsia="Calibri" w:cs="B Nazanin"/>
                      <w:b/>
                      <w:bCs/>
                      <w:color w:val="000000"/>
                      <w:sz w:val="20"/>
                      <w:szCs w:val="22"/>
                      <w:rtl/>
                      <w:lang w:eastAsia="en-US"/>
                    </w:rPr>
                  </w:pPr>
                  <w:r w:rsidRPr="00EB18BC">
                    <w:rPr>
                      <w:rFonts w:eastAsia="Calibri" w:cs="B Nazanin" w:hint="cs"/>
                      <w:b/>
                      <w:bCs/>
                      <w:color w:val="000000"/>
                      <w:sz w:val="20"/>
                      <w:szCs w:val="22"/>
                      <w:rtl/>
                      <w:lang w:eastAsia="en-US"/>
                    </w:rPr>
                    <w:t>مشخصات کلی گزارش</w:t>
                  </w:r>
                </w:p>
              </w:tc>
              <w:tc>
                <w:tcPr>
                  <w:tcW w:w="2551" w:type="pct"/>
                  <w:shd w:val="clear" w:color="auto" w:fill="8DB3E2"/>
                  <w:tcMar>
                    <w:left w:w="0" w:type="dxa"/>
                    <w:right w:w="0" w:type="dxa"/>
                  </w:tcMar>
                  <w:vAlign w:val="center"/>
                </w:tcPr>
                <w:p w:rsidR="00EB18BC" w:rsidRPr="00EB18BC" w:rsidRDefault="00EB18BC" w:rsidP="00EB18BC">
                  <w:pPr>
                    <w:bidi/>
                    <w:jc w:val="right"/>
                    <w:rPr>
                      <w:rFonts w:ascii="Calibri" w:eastAsia="Calibri" w:hAnsi="Calibri"/>
                      <w:color w:val="FF0000"/>
                      <w:sz w:val="22"/>
                      <w:szCs w:val="22"/>
                      <w:rtl/>
                      <w:lang w:eastAsia="en-US"/>
                    </w:rPr>
                  </w:pPr>
                  <w:r w:rsidRPr="00EB18BC">
                    <w:rPr>
                      <w:rFonts w:ascii="Calibri" w:eastAsia="Calibri" w:hAnsi="Calibri"/>
                      <w:noProof/>
                      <w:color w:val="FF0000"/>
                      <w:sz w:val="22"/>
                      <w:szCs w:val="22"/>
                      <w:lang w:eastAsia="en-US"/>
                    </w:rPr>
                    <w:drawing>
                      <wp:inline distT="0" distB="0" distL="0" distR="0" wp14:anchorId="12D686A1" wp14:editId="4AF78DA7">
                        <wp:extent cx="2158365" cy="253365"/>
                        <wp:effectExtent l="0" t="0" r="0" b="0"/>
                        <wp:docPr id="2133" name="Picture 1" descr="$level3$"/>
                        <wp:cNvGraphicFramePr/>
                        <a:graphic xmlns:a="http://schemas.openxmlformats.org/drawingml/2006/main">
                          <a:graphicData uri="http://schemas.openxmlformats.org/drawingml/2006/picture">
                            <pic:pic xmlns:pic="http://schemas.openxmlformats.org/drawingml/2006/picture">
                              <pic:nvPicPr>
                                <pic:cNvPr id="8" name="Picture 8" descr="$SampleTitlePic$"/>
                                <pic:cNvPicPr/>
                              </pic:nvPicPr>
                              <pic:blipFill>
                                <a:blip r:embed="rId276">
                                  <a:extLst>
                                    <a:ext uri="{28A0092B-C50C-407E-A947-70E740481C1C}">
                                      <a14:useLocalDpi xmlns:a14="http://schemas.microsoft.com/office/drawing/2010/main" val="0"/>
                                    </a:ext>
                                  </a:extLst>
                                </a:blip>
                                <a:stretch>
                                  <a:fillRect/>
                                </a:stretch>
                              </pic:blipFill>
                              <pic:spPr>
                                <a:xfrm>
                                  <a:off x="0" y="0"/>
                                  <a:ext cx="2158365" cy="253365"/>
                                </a:xfrm>
                                <a:prstGeom prst="rect">
                                  <a:avLst/>
                                </a:prstGeom>
                              </pic:spPr>
                            </pic:pic>
                          </a:graphicData>
                        </a:graphic>
                      </wp:inline>
                    </w:drawing>
                  </w:r>
                </w:p>
              </w:tc>
            </w:tr>
            <w:tr w:rsidR="00EB18BC" w:rsidRPr="00EB18BC" w:rsidTr="00D55F96">
              <w:trPr>
                <w:trHeight w:val="3843"/>
              </w:trPr>
              <w:tc>
                <w:tcPr>
                  <w:tcW w:w="2449" w:type="pct"/>
                </w:tcPr>
                <w:p w:rsidR="00EB18BC" w:rsidRPr="00EB18BC" w:rsidRDefault="00EB18BC" w:rsidP="00EB18BC">
                  <w:pPr>
                    <w:bidi/>
                    <w:rPr>
                      <w:rFonts w:ascii="Calibri" w:eastAsia="Calibri" w:hAnsi="Calibri"/>
                      <w:color w:val="FF0000"/>
                      <w:sz w:val="6"/>
                      <w:szCs w:val="6"/>
                      <w:rtl/>
                      <w:lang w:eastAsia="en-US"/>
                    </w:rPr>
                  </w:pPr>
                </w:p>
                <w:p w:rsidR="00EB18BC" w:rsidRPr="00EB18BC" w:rsidRDefault="00EB18BC" w:rsidP="00EB18BC">
                  <w:pPr>
                    <w:bidi/>
                    <w:rPr>
                      <w:rFonts w:ascii="Calibri" w:eastAsia="Calibri" w:hAnsi="Calibri"/>
                      <w:color w:val="FF0000"/>
                      <w:sz w:val="6"/>
                      <w:szCs w:val="6"/>
                      <w:rtl/>
                      <w:lang w:eastAsia="en-US"/>
                    </w:rPr>
                  </w:pPr>
                </w:p>
                <w:tbl>
                  <w:tblPr>
                    <w:tblStyle w:val="TableGrid10"/>
                    <w:bidiVisual/>
                    <w:tblW w:w="0" w:type="auto"/>
                    <w:tblBorders>
                      <w:insideH w:val="single" w:sz="6" w:space="0" w:color="auto"/>
                      <w:insideV w:val="single" w:sz="6" w:space="0" w:color="auto"/>
                    </w:tblBorders>
                    <w:tblLook w:val="04A0" w:firstRow="1" w:lastRow="0" w:firstColumn="1" w:lastColumn="0" w:noHBand="0" w:noVBand="1"/>
                  </w:tblPr>
                  <w:tblGrid>
                    <w:gridCol w:w="1915"/>
                    <w:gridCol w:w="583"/>
                    <w:gridCol w:w="2030"/>
                  </w:tblGrid>
                  <w:tr w:rsidR="00EB18BC" w:rsidRPr="00EB18BC" w:rsidTr="00D55F96">
                    <w:trPr>
                      <w:trHeight w:val="58"/>
                      <w:tblHeader/>
                    </w:trPr>
                    <w:tc>
                      <w:tcPr>
                        <w:tcW w:w="4891" w:type="dxa"/>
                        <w:gridSpan w:val="3"/>
                        <w:tcBorders>
                          <w:top w:val="single" w:sz="4" w:space="0" w:color="auto"/>
                          <w:left w:val="single" w:sz="4" w:space="0" w:color="auto"/>
                          <w:bottom w:val="single" w:sz="6" w:space="0" w:color="auto"/>
                          <w:right w:val="single" w:sz="4" w:space="0" w:color="auto"/>
                        </w:tcBorders>
                        <w:vAlign w:val="center"/>
                      </w:tcPr>
                      <w:p w:rsidR="00EB18BC" w:rsidRPr="00EB18BC" w:rsidRDefault="00EB18BC" w:rsidP="00EB18BC">
                        <w:pPr>
                          <w:bidi/>
                          <w:jc w:val="center"/>
                          <w:rPr>
                            <w:rFonts w:eastAsia="Calibri" w:cs="B Nazanin"/>
                            <w:b/>
                            <w:bCs/>
                            <w:color w:val="000000"/>
                            <w:sz w:val="18"/>
                            <w:szCs w:val="20"/>
                            <w:rtl/>
                            <w:lang w:eastAsia="en-US"/>
                          </w:rPr>
                        </w:pPr>
                        <w:r w:rsidRPr="00EB18BC">
                          <w:rPr>
                            <w:rFonts w:eastAsia="Calibri" w:cs="B Nazanin"/>
                            <w:b/>
                            <w:bCs/>
                            <w:color w:val="000000"/>
                            <w:sz w:val="18"/>
                            <w:szCs w:val="20"/>
                            <w:rtl/>
                            <w:lang w:eastAsia="en-US"/>
                          </w:rPr>
                          <w:t>مشخصات فولاد تیرها</w:t>
                        </w:r>
                      </w:p>
                    </w:tc>
                  </w:tr>
                  <w:tr w:rsidR="00EB18BC" w:rsidRPr="00EB18BC" w:rsidTr="00D55F96">
                    <w:trPr>
                      <w:tblHeader/>
                    </w:trPr>
                    <w:tc>
                      <w:tcPr>
                        <w:tcW w:w="2182" w:type="dxa"/>
                        <w:tcBorders>
                          <w:top w:val="single" w:sz="4" w:space="0" w:color="auto"/>
                          <w:left w:val="single" w:sz="4" w:space="0" w:color="auto"/>
                          <w:bottom w:val="single" w:sz="6" w:space="0" w:color="auto"/>
                          <w:right w:val="single" w:sz="6" w:space="0" w:color="auto"/>
                        </w:tcBorders>
                        <w:vAlign w:val="center"/>
                        <w:hideMark/>
                      </w:tcPr>
                      <w:p w:rsidR="00EB18BC" w:rsidRPr="00EB18BC" w:rsidRDefault="00EB18BC" w:rsidP="00EB18BC">
                        <w:pPr>
                          <w:bidi/>
                          <w:rPr>
                            <w:rFonts w:eastAsia="Calibri" w:cs="B Nazanin"/>
                            <w:color w:val="000000"/>
                            <w:sz w:val="18"/>
                            <w:szCs w:val="20"/>
                            <w:lang w:eastAsia="en-US"/>
                          </w:rPr>
                        </w:pPr>
                        <w:r w:rsidRPr="00EB18BC">
                          <w:rPr>
                            <w:rFonts w:eastAsia="Calibri" w:cs="B Nazanin" w:hint="cs"/>
                            <w:color w:val="000000"/>
                            <w:sz w:val="18"/>
                            <w:szCs w:val="20"/>
                            <w:rtl/>
                            <w:lang w:eastAsia="en-US"/>
                          </w:rPr>
                          <w:t>تنش تسلیم</w:t>
                        </w:r>
                      </w:p>
                    </w:tc>
                    <w:tc>
                      <w:tcPr>
                        <w:tcW w:w="630" w:type="dxa"/>
                        <w:tcBorders>
                          <w:top w:val="single" w:sz="4" w:space="0" w:color="auto"/>
                          <w:left w:val="single" w:sz="6" w:space="0" w:color="auto"/>
                          <w:bottom w:val="single" w:sz="6" w:space="0" w:color="auto"/>
                          <w:right w:val="single" w:sz="6" w:space="0" w:color="auto"/>
                        </w:tcBorders>
                        <w:vAlign w:val="center"/>
                        <w:hideMark/>
                      </w:tcPr>
                      <w:p w:rsidR="00EB18BC" w:rsidRPr="00EB18BC" w:rsidRDefault="00EB18BC" w:rsidP="00EB18BC">
                        <w:pPr>
                          <w:rPr>
                            <w:rFonts w:eastAsia="Calibri"/>
                            <w:color w:val="000000"/>
                            <w:sz w:val="20"/>
                            <w:szCs w:val="20"/>
                            <w:lang w:eastAsia="en-US"/>
                          </w:rPr>
                        </w:pPr>
                        <m:oMathPara>
                          <m:oMathParaPr>
                            <m:jc m:val="left"/>
                          </m:oMathParaPr>
                          <m:oMath>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F</m:t>
                                </m:r>
                              </m:e>
                              <m:sub>
                                <m:r>
                                  <w:rPr>
                                    <w:rFonts w:ascii="Cambria Math" w:eastAsia="Calibri" w:hAnsi="Cambria Math"/>
                                    <w:color w:val="000000"/>
                                    <w:sz w:val="20"/>
                                    <w:szCs w:val="20"/>
                                    <w:lang w:eastAsia="en-US"/>
                                  </w:rPr>
                                  <m:t>y</m:t>
                                </m:r>
                              </m:sub>
                            </m:sSub>
                          </m:oMath>
                        </m:oMathPara>
                      </w:p>
                    </w:tc>
                    <w:tc>
                      <w:tcPr>
                        <w:tcW w:w="2079" w:type="dxa"/>
                        <w:tcBorders>
                          <w:top w:val="single" w:sz="4" w:space="0" w:color="auto"/>
                          <w:left w:val="single" w:sz="6" w:space="0" w:color="auto"/>
                          <w:bottom w:val="single" w:sz="6" w:space="0" w:color="auto"/>
                          <w:right w:val="single" w:sz="4" w:space="0" w:color="auto"/>
                        </w:tcBorders>
                        <w:vAlign w:val="center"/>
                        <w:hideMark/>
                      </w:tcPr>
                      <w:p w:rsidR="00EB18BC" w:rsidRPr="00EB18BC" w:rsidRDefault="00EB18BC" w:rsidP="00EB18BC">
                        <w:pPr>
                          <w:rPr>
                            <w:rFonts w:eastAsia="Calibri"/>
                            <w:color w:val="000000"/>
                            <w:sz w:val="20"/>
                            <w:szCs w:val="20"/>
                            <w:lang w:eastAsia="en-US"/>
                          </w:rPr>
                        </w:pPr>
                        <w:r w:rsidRPr="00EB18BC">
                          <w:rPr>
                            <w:rFonts w:eastAsia="Calibri"/>
                            <w:color w:val="000000"/>
                            <w:sz w:val="20"/>
                            <w:szCs w:val="20"/>
                            <w:lang w:eastAsia="en-US"/>
                          </w:rPr>
                          <w:t>2400.0</w:t>
                        </w:r>
                        <m:oMath>
                          <m:f>
                            <m:fPr>
                              <m:type m:val="lin"/>
                              <m:ctrlPr>
                                <w:rPr>
                                  <w:rFonts w:ascii="Cambria Math" w:eastAsia="Calibri" w:hAnsi="Cambria Math"/>
                                  <w:color w:val="000000"/>
                                  <w:sz w:val="20"/>
                                  <w:szCs w:val="20"/>
                                  <w:lang w:eastAsia="en-US"/>
                                </w:rPr>
                              </m:ctrlPr>
                            </m:fPr>
                            <m:num>
                              <m:r>
                                <w:rPr>
                                  <w:rFonts w:ascii="Cambria Math" w:eastAsia="Calibri" w:hAnsi="Cambria Math"/>
                                  <w:color w:val="000000"/>
                                  <w:sz w:val="20"/>
                                  <w:szCs w:val="20"/>
                                  <w:lang w:eastAsia="en-US"/>
                                </w:rPr>
                                <m:t xml:space="preserve"> Kg</m:t>
                              </m:r>
                            </m:num>
                            <m:den>
                              <m:sSup>
                                <m:sSupPr>
                                  <m:ctrlPr>
                                    <w:rPr>
                                      <w:rFonts w:ascii="Cambria Math" w:eastAsia="Calibri" w:hAnsi="Cambria Math"/>
                                      <w:color w:val="000000"/>
                                      <w:sz w:val="20"/>
                                      <w:szCs w:val="20"/>
                                      <w:lang w:eastAsia="en-US"/>
                                    </w:rPr>
                                  </m:ctrlPr>
                                </m:sSupPr>
                                <m:e>
                                  <m:r>
                                    <w:rPr>
                                      <w:rFonts w:ascii="Cambria Math" w:eastAsia="Calibri" w:hAnsi="Cambria Math"/>
                                      <w:color w:val="000000"/>
                                      <w:sz w:val="20"/>
                                      <w:szCs w:val="20"/>
                                      <w:lang w:eastAsia="en-US"/>
                                    </w:rPr>
                                    <m:t>cm</m:t>
                                  </m:r>
                                </m:e>
                                <m:sup>
                                  <m:r>
                                    <w:rPr>
                                      <w:rFonts w:ascii="Cambria Math" w:eastAsia="Calibri" w:hAnsi="Cambria Math"/>
                                      <w:color w:val="000000"/>
                                      <w:sz w:val="20"/>
                                      <w:szCs w:val="20"/>
                                      <w:lang w:eastAsia="en-US"/>
                                    </w:rPr>
                                    <m:t>2</m:t>
                                  </m:r>
                                </m:sup>
                              </m:sSup>
                            </m:den>
                          </m:f>
                        </m:oMath>
                      </w:p>
                    </w:tc>
                  </w:tr>
                  <w:tr w:rsidR="00EB18BC" w:rsidRPr="00EB18BC" w:rsidTr="00D55F96">
                    <w:trPr>
                      <w:tblHeader/>
                    </w:trPr>
                    <w:tc>
                      <w:tcPr>
                        <w:tcW w:w="2182" w:type="dxa"/>
                        <w:tcBorders>
                          <w:top w:val="single" w:sz="6" w:space="0" w:color="auto"/>
                          <w:left w:val="single" w:sz="4" w:space="0" w:color="auto"/>
                          <w:bottom w:val="single" w:sz="6" w:space="0" w:color="auto"/>
                          <w:right w:val="single" w:sz="6" w:space="0" w:color="auto"/>
                        </w:tcBorders>
                        <w:vAlign w:val="center"/>
                        <w:hideMark/>
                      </w:tcPr>
                      <w:p w:rsidR="00EB18BC" w:rsidRPr="00EB18BC" w:rsidRDefault="00EB18BC" w:rsidP="00EB18BC">
                        <w:pPr>
                          <w:bidi/>
                          <w:rPr>
                            <w:rFonts w:eastAsia="Calibri" w:cs="B Nazanin"/>
                            <w:color w:val="000000"/>
                            <w:sz w:val="18"/>
                            <w:szCs w:val="20"/>
                            <w:lang w:eastAsia="en-US"/>
                          </w:rPr>
                        </w:pPr>
                        <w:r w:rsidRPr="00EB18BC">
                          <w:rPr>
                            <w:rFonts w:eastAsia="Calibri" w:cs="B Nazanin" w:hint="cs"/>
                            <w:color w:val="000000"/>
                            <w:sz w:val="18"/>
                            <w:szCs w:val="20"/>
                            <w:rtl/>
                            <w:lang w:eastAsia="en-US"/>
                          </w:rPr>
                          <w:t>تنش کشش نهایی</w:t>
                        </w:r>
                      </w:p>
                    </w:tc>
                    <w:tc>
                      <w:tcPr>
                        <w:tcW w:w="630" w:type="dxa"/>
                        <w:tcBorders>
                          <w:top w:val="single" w:sz="6" w:space="0" w:color="auto"/>
                          <w:left w:val="single" w:sz="6" w:space="0" w:color="auto"/>
                          <w:bottom w:val="single" w:sz="6" w:space="0" w:color="auto"/>
                          <w:right w:val="single" w:sz="6" w:space="0" w:color="auto"/>
                        </w:tcBorders>
                        <w:vAlign w:val="center"/>
                        <w:hideMark/>
                      </w:tcPr>
                      <w:p w:rsidR="00EB18BC" w:rsidRPr="00EB18BC" w:rsidRDefault="00EB18BC" w:rsidP="00EB18BC">
                        <w:pPr>
                          <w:rPr>
                            <w:rFonts w:eastAsia="Calibri"/>
                            <w:color w:val="000000"/>
                            <w:sz w:val="20"/>
                            <w:szCs w:val="20"/>
                            <w:lang w:eastAsia="en-US"/>
                          </w:rPr>
                        </w:pPr>
                        <m:oMathPara>
                          <m:oMathParaPr>
                            <m:jc m:val="left"/>
                          </m:oMathParaPr>
                          <m:oMath>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F</m:t>
                                </m:r>
                              </m:e>
                              <m:sub>
                                <m:r>
                                  <w:rPr>
                                    <w:rFonts w:ascii="Cambria Math" w:eastAsia="Calibri" w:hAnsi="Cambria Math"/>
                                    <w:color w:val="000000"/>
                                    <w:sz w:val="20"/>
                                    <w:szCs w:val="20"/>
                                    <w:lang w:eastAsia="en-US"/>
                                  </w:rPr>
                                  <m:t>u</m:t>
                                </m:r>
                              </m:sub>
                            </m:sSub>
                          </m:oMath>
                        </m:oMathPara>
                      </w:p>
                    </w:tc>
                    <w:tc>
                      <w:tcPr>
                        <w:tcW w:w="2079" w:type="dxa"/>
                        <w:tcBorders>
                          <w:top w:val="single" w:sz="6" w:space="0" w:color="auto"/>
                          <w:left w:val="single" w:sz="6" w:space="0" w:color="auto"/>
                          <w:bottom w:val="single" w:sz="6" w:space="0" w:color="auto"/>
                          <w:right w:val="single" w:sz="4" w:space="0" w:color="auto"/>
                        </w:tcBorders>
                        <w:vAlign w:val="center"/>
                        <w:hideMark/>
                      </w:tcPr>
                      <w:p w:rsidR="00EB18BC" w:rsidRPr="00EB18BC" w:rsidRDefault="00EB18BC" w:rsidP="00EB18BC">
                        <w:pPr>
                          <w:rPr>
                            <w:rFonts w:eastAsia="Calibri"/>
                            <w:color w:val="000000"/>
                            <w:sz w:val="20"/>
                            <w:szCs w:val="20"/>
                            <w:lang w:eastAsia="en-US"/>
                          </w:rPr>
                        </w:pPr>
                        <w:r w:rsidRPr="00EB18BC">
                          <w:rPr>
                            <w:rFonts w:eastAsia="Calibri"/>
                            <w:color w:val="000000"/>
                            <w:sz w:val="20"/>
                            <w:szCs w:val="20"/>
                            <w:lang w:eastAsia="en-US"/>
                          </w:rPr>
                          <w:t>3700.0</w:t>
                        </w:r>
                        <m:oMath>
                          <m:f>
                            <m:fPr>
                              <m:type m:val="lin"/>
                              <m:ctrlPr>
                                <w:rPr>
                                  <w:rFonts w:ascii="Cambria Math" w:eastAsia="Calibri" w:hAnsi="Cambria Math"/>
                                  <w:color w:val="000000"/>
                                  <w:sz w:val="20"/>
                                  <w:szCs w:val="20"/>
                                  <w:lang w:eastAsia="en-US"/>
                                </w:rPr>
                              </m:ctrlPr>
                            </m:fPr>
                            <m:num>
                              <m:r>
                                <w:rPr>
                                  <w:rFonts w:ascii="Cambria Math" w:eastAsia="Calibri" w:hAnsi="Cambria Math"/>
                                  <w:color w:val="000000"/>
                                  <w:sz w:val="20"/>
                                  <w:szCs w:val="20"/>
                                  <w:lang w:eastAsia="en-US"/>
                                </w:rPr>
                                <m:t xml:space="preserve"> Kg</m:t>
                              </m:r>
                            </m:num>
                            <m:den>
                              <m:sSup>
                                <m:sSupPr>
                                  <m:ctrlPr>
                                    <w:rPr>
                                      <w:rFonts w:ascii="Cambria Math" w:eastAsia="Calibri" w:hAnsi="Cambria Math"/>
                                      <w:color w:val="000000"/>
                                      <w:sz w:val="20"/>
                                      <w:szCs w:val="20"/>
                                      <w:lang w:eastAsia="en-US"/>
                                    </w:rPr>
                                  </m:ctrlPr>
                                </m:sSupPr>
                                <m:e>
                                  <m:r>
                                    <w:rPr>
                                      <w:rFonts w:ascii="Cambria Math" w:eastAsia="Calibri" w:hAnsi="Cambria Math"/>
                                      <w:color w:val="000000"/>
                                      <w:sz w:val="20"/>
                                      <w:szCs w:val="20"/>
                                      <w:lang w:eastAsia="en-US"/>
                                    </w:rPr>
                                    <m:t>cm</m:t>
                                  </m:r>
                                </m:e>
                                <m:sup>
                                  <m:r>
                                    <w:rPr>
                                      <w:rFonts w:ascii="Cambria Math" w:eastAsia="Calibri" w:hAnsi="Cambria Math"/>
                                      <w:color w:val="000000"/>
                                      <w:sz w:val="20"/>
                                      <w:szCs w:val="20"/>
                                      <w:lang w:eastAsia="en-US"/>
                                    </w:rPr>
                                    <m:t>2</m:t>
                                  </m:r>
                                </m:sup>
                              </m:sSup>
                            </m:den>
                          </m:f>
                        </m:oMath>
                      </w:p>
                    </w:tc>
                  </w:tr>
                  <w:tr w:rsidR="00EB18BC" w:rsidRPr="00EB18BC" w:rsidTr="00D55F96">
                    <w:trPr>
                      <w:tblHeader/>
                    </w:trPr>
                    <w:tc>
                      <w:tcPr>
                        <w:tcW w:w="2182" w:type="dxa"/>
                        <w:tcBorders>
                          <w:top w:val="single" w:sz="6" w:space="0" w:color="auto"/>
                          <w:left w:val="single" w:sz="4" w:space="0" w:color="auto"/>
                          <w:bottom w:val="single" w:sz="6" w:space="0" w:color="auto"/>
                          <w:right w:val="single" w:sz="6" w:space="0" w:color="auto"/>
                        </w:tcBorders>
                        <w:vAlign w:val="center"/>
                      </w:tcPr>
                      <w:p w:rsidR="00EB18BC" w:rsidRPr="00EB18BC" w:rsidRDefault="00EB18BC" w:rsidP="00EB18BC">
                        <w:pPr>
                          <w:bidi/>
                          <w:rPr>
                            <w:rFonts w:eastAsia="Calibri" w:cs="B Nazanin"/>
                            <w:color w:val="000000"/>
                            <w:sz w:val="18"/>
                            <w:szCs w:val="20"/>
                            <w:rtl/>
                            <w:lang w:eastAsia="en-US"/>
                          </w:rPr>
                        </w:pPr>
                        <w:r w:rsidRPr="00EB18BC">
                          <w:rPr>
                            <w:rFonts w:eastAsia="Calibri" w:cs="B Nazanin" w:hint="cs"/>
                            <w:color w:val="000000"/>
                            <w:sz w:val="18"/>
                            <w:szCs w:val="20"/>
                            <w:rtl/>
                            <w:lang w:eastAsia="en-US"/>
                          </w:rPr>
                          <w:t>مدول الاستیسیته</w:t>
                        </w:r>
                      </w:p>
                    </w:tc>
                    <w:tc>
                      <w:tcPr>
                        <w:tcW w:w="630" w:type="dxa"/>
                        <w:tcBorders>
                          <w:top w:val="single" w:sz="6" w:space="0" w:color="auto"/>
                          <w:left w:val="single" w:sz="6" w:space="0" w:color="auto"/>
                          <w:bottom w:val="single" w:sz="6" w:space="0" w:color="auto"/>
                          <w:right w:val="single" w:sz="6" w:space="0" w:color="auto"/>
                        </w:tcBorders>
                        <w:vAlign w:val="center"/>
                      </w:tcPr>
                      <w:p w:rsidR="00EB18BC" w:rsidRPr="00EB18BC" w:rsidRDefault="00EB18BC" w:rsidP="00EB18BC">
                        <w:pPr>
                          <w:rPr>
                            <w:rFonts w:eastAsia="Calibri" w:cs="B Nazanin"/>
                            <w:color w:val="000000"/>
                            <w:sz w:val="20"/>
                            <w:szCs w:val="20"/>
                            <w:lang w:eastAsia="en-US"/>
                          </w:rPr>
                        </w:pPr>
                        <m:oMathPara>
                          <m:oMathParaPr>
                            <m:jc m:val="left"/>
                          </m:oMathParaPr>
                          <m:oMath>
                            <m:r>
                              <w:rPr>
                                <w:rFonts w:ascii="Cambria Math" w:eastAsia="Calibri" w:hAnsi="Cambria Math" w:cs="B Nazanin"/>
                                <w:color w:val="000000"/>
                                <w:sz w:val="20"/>
                                <w:szCs w:val="20"/>
                                <w:lang w:eastAsia="en-US"/>
                              </w:rPr>
                              <m:t>E</m:t>
                            </m:r>
                          </m:oMath>
                        </m:oMathPara>
                      </w:p>
                    </w:tc>
                    <w:tc>
                      <w:tcPr>
                        <w:tcW w:w="2079" w:type="dxa"/>
                        <w:tcBorders>
                          <w:top w:val="single" w:sz="6" w:space="0" w:color="auto"/>
                          <w:left w:val="single" w:sz="6" w:space="0" w:color="auto"/>
                          <w:bottom w:val="single" w:sz="6" w:space="0" w:color="auto"/>
                          <w:right w:val="single" w:sz="4" w:space="0" w:color="auto"/>
                        </w:tcBorders>
                        <w:vAlign w:val="center"/>
                      </w:tcPr>
                      <w:p w:rsidR="00EB18BC" w:rsidRPr="00EB18BC" w:rsidRDefault="00EB18BC" w:rsidP="00EB18BC">
                        <w:pPr>
                          <w:rPr>
                            <w:rFonts w:eastAsia="Calibri"/>
                            <w:color w:val="000000"/>
                            <w:sz w:val="20"/>
                            <w:szCs w:val="20"/>
                            <w:lang w:eastAsia="en-US"/>
                          </w:rPr>
                        </w:pPr>
                        <w:r w:rsidRPr="00EB18BC">
                          <w:rPr>
                            <w:rFonts w:eastAsia="Calibri"/>
                            <w:color w:val="000000"/>
                            <w:sz w:val="20"/>
                            <w:szCs w:val="20"/>
                            <w:lang w:eastAsia="en-US"/>
                          </w:rPr>
                          <w:t>2060000.0</w:t>
                        </w:r>
                        <m:oMath>
                          <m:r>
                            <w:rPr>
                              <w:rFonts w:ascii="Cambria Math" w:eastAsia="Calibri" w:hAnsi="Cambria Math"/>
                              <w:color w:val="000000"/>
                              <w:sz w:val="20"/>
                              <w:szCs w:val="20"/>
                              <w:lang w:eastAsia="en-US"/>
                            </w:rPr>
                            <m:t xml:space="preserve"> </m:t>
                          </m:r>
                          <m:f>
                            <m:fPr>
                              <m:type m:val="lin"/>
                              <m:ctrlPr>
                                <w:rPr>
                                  <w:rFonts w:ascii="Cambria Math" w:eastAsia="Calibri" w:hAnsi="Cambria Math"/>
                                  <w:color w:val="000000"/>
                                  <w:sz w:val="20"/>
                                  <w:szCs w:val="20"/>
                                  <w:lang w:eastAsia="en-US"/>
                                </w:rPr>
                              </m:ctrlPr>
                            </m:fPr>
                            <m:num>
                              <m:r>
                                <w:rPr>
                                  <w:rFonts w:ascii="Cambria Math" w:eastAsia="Calibri" w:hAnsi="Cambria Math"/>
                                  <w:color w:val="000000"/>
                                  <w:sz w:val="20"/>
                                  <w:szCs w:val="20"/>
                                  <w:lang w:eastAsia="en-US"/>
                                </w:rPr>
                                <m:t>Kg</m:t>
                              </m:r>
                            </m:num>
                            <m:den>
                              <m:sSup>
                                <m:sSupPr>
                                  <m:ctrlPr>
                                    <w:rPr>
                                      <w:rFonts w:ascii="Cambria Math" w:eastAsia="Calibri" w:hAnsi="Cambria Math"/>
                                      <w:color w:val="000000"/>
                                      <w:sz w:val="20"/>
                                      <w:szCs w:val="20"/>
                                      <w:lang w:eastAsia="en-US"/>
                                    </w:rPr>
                                  </m:ctrlPr>
                                </m:sSupPr>
                                <m:e>
                                  <m:r>
                                    <w:rPr>
                                      <w:rFonts w:ascii="Cambria Math" w:eastAsia="Calibri" w:hAnsi="Cambria Math"/>
                                      <w:color w:val="000000"/>
                                      <w:sz w:val="20"/>
                                      <w:szCs w:val="20"/>
                                      <w:lang w:eastAsia="en-US"/>
                                    </w:rPr>
                                    <m:t>cm</m:t>
                                  </m:r>
                                </m:e>
                                <m:sup>
                                  <m:r>
                                    <w:rPr>
                                      <w:rFonts w:ascii="Cambria Math" w:eastAsia="Calibri" w:hAnsi="Cambria Math"/>
                                      <w:color w:val="000000"/>
                                      <w:sz w:val="20"/>
                                      <w:szCs w:val="20"/>
                                      <w:lang w:eastAsia="en-US"/>
                                    </w:rPr>
                                    <m:t>2</m:t>
                                  </m:r>
                                </m:sup>
                              </m:sSup>
                            </m:den>
                          </m:f>
                        </m:oMath>
                      </w:p>
                    </w:tc>
                  </w:tr>
                  <w:tr w:rsidR="00EB18BC" w:rsidRPr="00EB18BC" w:rsidTr="00D55F96">
                    <w:trPr>
                      <w:tblHeader/>
                    </w:trPr>
                    <w:tc>
                      <w:tcPr>
                        <w:tcW w:w="2182" w:type="dxa"/>
                        <w:tcBorders>
                          <w:top w:val="single" w:sz="6" w:space="0" w:color="auto"/>
                          <w:left w:val="single" w:sz="4" w:space="0" w:color="auto"/>
                          <w:bottom w:val="single" w:sz="4" w:space="0" w:color="auto"/>
                          <w:right w:val="single" w:sz="6" w:space="0" w:color="auto"/>
                        </w:tcBorders>
                        <w:vAlign w:val="center"/>
                      </w:tcPr>
                      <w:p w:rsidR="00EB18BC" w:rsidRPr="00EB18BC" w:rsidRDefault="00EB18BC" w:rsidP="00EB18BC">
                        <w:pPr>
                          <w:bidi/>
                          <w:rPr>
                            <w:rFonts w:eastAsia="Calibri" w:cs="B Nazanin"/>
                            <w:color w:val="000000"/>
                            <w:sz w:val="18"/>
                            <w:szCs w:val="20"/>
                            <w:rtl/>
                            <w:lang w:eastAsia="en-US"/>
                          </w:rPr>
                        </w:pPr>
                        <w:r w:rsidRPr="00EB18BC">
                          <w:rPr>
                            <w:rFonts w:eastAsia="Calibri" w:cs="B Nazanin" w:hint="cs"/>
                            <w:color w:val="000000"/>
                            <w:sz w:val="18"/>
                            <w:szCs w:val="20"/>
                            <w:rtl/>
                            <w:lang w:eastAsia="en-US"/>
                          </w:rPr>
                          <w:t>ضریب پواسون</w:t>
                        </w:r>
                      </w:p>
                    </w:tc>
                    <w:tc>
                      <w:tcPr>
                        <w:tcW w:w="630" w:type="dxa"/>
                        <w:tcBorders>
                          <w:top w:val="single" w:sz="6" w:space="0" w:color="auto"/>
                          <w:left w:val="single" w:sz="6" w:space="0" w:color="auto"/>
                          <w:bottom w:val="single" w:sz="4" w:space="0" w:color="auto"/>
                          <w:right w:val="single" w:sz="6" w:space="0" w:color="auto"/>
                        </w:tcBorders>
                        <w:vAlign w:val="center"/>
                      </w:tcPr>
                      <w:p w:rsidR="00EB18BC" w:rsidRPr="00EB18BC" w:rsidRDefault="00EB18BC" w:rsidP="00EB18BC">
                        <w:pPr>
                          <w:rPr>
                            <w:rFonts w:eastAsia="Calibri" w:cs="B Nazanin"/>
                            <w:color w:val="000000"/>
                            <w:sz w:val="20"/>
                            <w:szCs w:val="20"/>
                            <w:lang w:eastAsia="en-US"/>
                          </w:rPr>
                        </w:pPr>
                        <m:oMathPara>
                          <m:oMathParaPr>
                            <m:jc m:val="left"/>
                          </m:oMathParaPr>
                          <m:oMath>
                            <m:r>
                              <w:rPr>
                                <w:rFonts w:ascii="Cambria Math" w:eastAsia="Calibri" w:hAnsi="Cambria Math"/>
                                <w:color w:val="000000"/>
                                <w:sz w:val="20"/>
                                <w:szCs w:val="20"/>
                                <w:lang w:eastAsia="en-US"/>
                              </w:rPr>
                              <m:t>ϑ</m:t>
                            </m:r>
                          </m:oMath>
                        </m:oMathPara>
                      </w:p>
                    </w:tc>
                    <w:tc>
                      <w:tcPr>
                        <w:tcW w:w="2079" w:type="dxa"/>
                        <w:tcBorders>
                          <w:top w:val="single" w:sz="6" w:space="0" w:color="auto"/>
                          <w:left w:val="single" w:sz="6" w:space="0" w:color="auto"/>
                          <w:bottom w:val="single" w:sz="4" w:space="0" w:color="auto"/>
                          <w:right w:val="single" w:sz="4" w:space="0" w:color="auto"/>
                        </w:tcBorders>
                        <w:vAlign w:val="center"/>
                      </w:tcPr>
                      <w:p w:rsidR="00EB18BC" w:rsidRPr="00EB18BC" w:rsidRDefault="00EB18BC" w:rsidP="00EB18BC">
                        <w:pPr>
                          <w:rPr>
                            <w:rFonts w:eastAsia="Calibri"/>
                            <w:color w:val="000000"/>
                            <w:sz w:val="20"/>
                            <w:szCs w:val="20"/>
                            <w:lang w:eastAsia="en-US"/>
                          </w:rPr>
                        </w:pPr>
                        <w:r w:rsidRPr="00EB18BC">
                          <w:rPr>
                            <w:rFonts w:eastAsia="Calibri"/>
                            <w:color w:val="000000"/>
                            <w:sz w:val="20"/>
                            <w:szCs w:val="20"/>
                            <w:lang w:eastAsia="en-US"/>
                          </w:rPr>
                          <w:t>0.30</w:t>
                        </w:r>
                      </w:p>
                    </w:tc>
                  </w:tr>
                </w:tbl>
                <w:p w:rsidR="00EB18BC" w:rsidRPr="00EB18BC" w:rsidRDefault="00EB18BC" w:rsidP="00EB18BC">
                  <w:pPr>
                    <w:bidi/>
                    <w:rPr>
                      <w:rFonts w:ascii="Calibri" w:eastAsia="Calibri" w:hAnsi="Calibri"/>
                      <w:color w:val="FF0000"/>
                      <w:sz w:val="6"/>
                      <w:szCs w:val="6"/>
                      <w:rtl/>
                      <w:lang w:eastAsia="en-US"/>
                    </w:rPr>
                  </w:pPr>
                </w:p>
                <w:p w:rsidR="00EB18BC" w:rsidRPr="00EB18BC" w:rsidRDefault="00EB18BC" w:rsidP="00EB18BC">
                  <w:pPr>
                    <w:bidi/>
                    <w:rPr>
                      <w:rFonts w:ascii="Calibri" w:eastAsia="Calibri" w:hAnsi="Calibri"/>
                      <w:color w:val="FF0000"/>
                      <w:sz w:val="6"/>
                      <w:szCs w:val="6"/>
                      <w:lang w:eastAsia="en-US"/>
                    </w:rPr>
                  </w:pPr>
                </w:p>
                <w:p w:rsidR="00EB18BC" w:rsidRPr="00EB18BC" w:rsidRDefault="00EB18BC" w:rsidP="00EB18BC">
                  <w:pPr>
                    <w:bidi/>
                    <w:rPr>
                      <w:rFonts w:ascii="Calibri" w:eastAsia="Calibri" w:hAnsi="Calibri"/>
                      <w:color w:val="FF0000"/>
                      <w:sz w:val="6"/>
                      <w:szCs w:val="6"/>
                      <w:lang w:eastAsia="en-US"/>
                    </w:rPr>
                  </w:pPr>
                </w:p>
                <w:tbl>
                  <w:tblPr>
                    <w:tblStyle w:val="TableGrid10"/>
                    <w:bidiVisual/>
                    <w:tblW w:w="0" w:type="auto"/>
                    <w:tblInd w:w="22" w:type="dxa"/>
                    <w:tblLook w:val="04A0" w:firstRow="1" w:lastRow="0" w:firstColumn="1" w:lastColumn="0" w:noHBand="0" w:noVBand="1"/>
                  </w:tblPr>
                  <w:tblGrid>
                    <w:gridCol w:w="1917"/>
                    <w:gridCol w:w="605"/>
                    <w:gridCol w:w="1984"/>
                  </w:tblGrid>
                  <w:tr w:rsidR="00EB18BC" w:rsidRPr="00EB18BC" w:rsidTr="00D55F96">
                    <w:trPr>
                      <w:trHeight w:val="62"/>
                    </w:trPr>
                    <w:tc>
                      <w:tcPr>
                        <w:tcW w:w="4860" w:type="dxa"/>
                        <w:gridSpan w:val="3"/>
                        <w:vAlign w:val="center"/>
                      </w:tcPr>
                      <w:p w:rsidR="00EB18BC" w:rsidRPr="00EB18BC" w:rsidRDefault="00EB18BC" w:rsidP="00EB18BC">
                        <w:pPr>
                          <w:bidi/>
                          <w:jc w:val="center"/>
                          <w:rPr>
                            <w:rFonts w:eastAsia="Calibri" w:cs="B Nazanin"/>
                            <w:b/>
                            <w:bCs/>
                            <w:color w:val="000000"/>
                            <w:sz w:val="18"/>
                            <w:szCs w:val="20"/>
                            <w:rtl/>
                            <w:lang w:eastAsia="en-US"/>
                          </w:rPr>
                        </w:pPr>
                        <w:r w:rsidRPr="00EB18BC">
                          <w:rPr>
                            <w:rFonts w:eastAsia="Calibri" w:cs="B Nazanin"/>
                            <w:b/>
                            <w:bCs/>
                            <w:color w:val="000000"/>
                            <w:sz w:val="18"/>
                            <w:szCs w:val="20"/>
                            <w:rtl/>
                            <w:lang w:eastAsia="en-US"/>
                          </w:rPr>
                          <w:t xml:space="preserve">مشخصات </w:t>
                        </w:r>
                        <w:r w:rsidRPr="00EB18BC">
                          <w:rPr>
                            <w:rFonts w:eastAsia="Calibri" w:cs="B Nazanin" w:hint="cs"/>
                            <w:b/>
                            <w:bCs/>
                            <w:color w:val="000000"/>
                            <w:sz w:val="18"/>
                            <w:szCs w:val="20"/>
                            <w:rtl/>
                            <w:lang w:eastAsia="en-US"/>
                          </w:rPr>
                          <w:t>جوش</w:t>
                        </w:r>
                      </w:p>
                    </w:tc>
                  </w:tr>
                  <w:tr w:rsidR="00EB18BC" w:rsidRPr="00EB18BC" w:rsidTr="00D55F96">
                    <w:trPr>
                      <w:trHeight w:val="227"/>
                    </w:trPr>
                    <w:tc>
                      <w:tcPr>
                        <w:tcW w:w="2160" w:type="dxa"/>
                      </w:tcPr>
                      <w:p w:rsidR="00EB18BC" w:rsidRPr="00EB18BC" w:rsidRDefault="00EB18BC" w:rsidP="00EB18BC">
                        <w:pPr>
                          <w:bidi/>
                          <w:rPr>
                            <w:rFonts w:eastAsia="Calibri" w:cs="B Nazanin"/>
                            <w:color w:val="000000"/>
                            <w:sz w:val="18"/>
                            <w:szCs w:val="20"/>
                            <w:lang w:eastAsia="en-US"/>
                          </w:rPr>
                        </w:pPr>
                        <w:r w:rsidRPr="00EB18BC">
                          <w:rPr>
                            <w:rFonts w:eastAsia="Calibri" w:cs="B Nazanin" w:hint="cs"/>
                            <w:color w:val="000000"/>
                            <w:sz w:val="18"/>
                            <w:szCs w:val="20"/>
                            <w:rtl/>
                            <w:lang w:eastAsia="en-US"/>
                          </w:rPr>
                          <w:t>ضریب آگاهی جوش در محل</w:t>
                        </w:r>
                      </w:p>
                    </w:tc>
                    <w:tc>
                      <w:tcPr>
                        <w:tcW w:w="630" w:type="dxa"/>
                        <w:vAlign w:val="center"/>
                      </w:tcPr>
                      <w:p w:rsidR="00EB18BC" w:rsidRPr="00EB18BC" w:rsidRDefault="00EB18BC" w:rsidP="00EB18BC">
                        <w:pPr>
                          <w:rPr>
                            <w:rFonts w:eastAsia="Calibri"/>
                            <w:color w:val="000000"/>
                            <w:sz w:val="20"/>
                            <w:szCs w:val="20"/>
                            <w:lang w:eastAsia="en-US"/>
                          </w:rPr>
                        </w:pPr>
                        <m:oMathPara>
                          <m:oMathParaPr>
                            <m:jc m:val="left"/>
                          </m:oMathParaPr>
                          <m:oMath>
                            <m:sSub>
                              <m:sSubPr>
                                <m:ctrlPr>
                                  <w:rPr>
                                    <w:rFonts w:ascii="Cambria Math" w:eastAsia="Calibri" w:hAnsi="Cambria Math"/>
                                    <w:color w:val="000000"/>
                                    <w:lang w:eastAsia="en-US"/>
                                  </w:rPr>
                                </m:ctrlPr>
                              </m:sSubPr>
                              <m:e>
                                <m:r>
                                  <m:rPr>
                                    <m:sty m:val="p"/>
                                  </m:rPr>
                                  <w:rPr>
                                    <w:rFonts w:ascii="Cambria Math" w:eastAsia="Calibri" w:hAnsi="Cambria Math"/>
                                    <w:color w:val="000000"/>
                                    <w:sz w:val="20"/>
                                    <w:szCs w:val="20"/>
                                    <w:lang w:eastAsia="en-US"/>
                                  </w:rPr>
                                  <m:t>β</m:t>
                                </m:r>
                              </m:e>
                              <m:sub>
                                <m:r>
                                  <w:rPr>
                                    <w:rFonts w:ascii="Cambria Math" w:eastAsia="Calibri" w:hAnsi="Cambria Math"/>
                                    <w:color w:val="000000"/>
                                    <w:sz w:val="20"/>
                                    <w:szCs w:val="20"/>
                                    <w:lang w:eastAsia="en-US"/>
                                  </w:rPr>
                                  <m:t>s</m:t>
                                </m:r>
                              </m:sub>
                            </m:sSub>
                          </m:oMath>
                        </m:oMathPara>
                      </w:p>
                    </w:tc>
                    <w:tc>
                      <w:tcPr>
                        <w:tcW w:w="2070" w:type="dxa"/>
                        <w:vAlign w:val="center"/>
                      </w:tcPr>
                      <w:p w:rsidR="00EB18BC" w:rsidRPr="00EB18BC" w:rsidRDefault="00EB18BC" w:rsidP="00EB18BC">
                        <w:pPr>
                          <w:rPr>
                            <w:rFonts w:eastAsia="Calibri"/>
                            <w:color w:val="000000"/>
                            <w:sz w:val="20"/>
                            <w:szCs w:val="20"/>
                            <w:lang w:eastAsia="en-US"/>
                          </w:rPr>
                        </w:pPr>
                        <w:r w:rsidRPr="00EB18BC">
                          <w:rPr>
                            <w:rFonts w:eastAsia="Calibri"/>
                            <w:color w:val="000000"/>
                            <w:sz w:val="20"/>
                            <w:szCs w:val="20"/>
                            <w:lang w:eastAsia="en-US"/>
                          </w:rPr>
                          <w:t>0.75</w:t>
                        </w:r>
                      </w:p>
                    </w:tc>
                  </w:tr>
                  <w:tr w:rsidR="00EB18BC" w:rsidRPr="00EB18BC" w:rsidTr="00D55F96">
                    <w:trPr>
                      <w:trHeight w:val="227"/>
                    </w:trPr>
                    <w:tc>
                      <w:tcPr>
                        <w:tcW w:w="2160" w:type="dxa"/>
                      </w:tcPr>
                      <w:p w:rsidR="00EB18BC" w:rsidRPr="00EB18BC" w:rsidRDefault="00EB18BC" w:rsidP="00EB18BC">
                        <w:pPr>
                          <w:bidi/>
                          <w:rPr>
                            <w:rFonts w:eastAsia="Calibri" w:cs="B Nazanin"/>
                            <w:color w:val="000000"/>
                            <w:sz w:val="18"/>
                            <w:szCs w:val="20"/>
                            <w:lang w:eastAsia="en-US"/>
                          </w:rPr>
                        </w:pPr>
                        <w:r w:rsidRPr="00EB18BC">
                          <w:rPr>
                            <w:rFonts w:eastAsia="Calibri" w:cs="B Nazanin" w:hint="cs"/>
                            <w:color w:val="000000"/>
                            <w:sz w:val="18"/>
                            <w:szCs w:val="20"/>
                            <w:rtl/>
                            <w:lang w:eastAsia="en-US"/>
                          </w:rPr>
                          <w:t>ضریب آگاهی جوش در کارخانه</w:t>
                        </w:r>
                      </w:p>
                    </w:tc>
                    <w:tc>
                      <w:tcPr>
                        <w:tcW w:w="630" w:type="dxa"/>
                        <w:vAlign w:val="center"/>
                      </w:tcPr>
                      <w:p w:rsidR="00EB18BC" w:rsidRPr="00EB18BC" w:rsidRDefault="00EB18BC" w:rsidP="00EB18BC">
                        <w:pPr>
                          <w:rPr>
                            <w:rFonts w:eastAsia="Calibri"/>
                            <w:color w:val="000000"/>
                            <w:sz w:val="20"/>
                            <w:szCs w:val="20"/>
                            <w:lang w:eastAsia="en-US"/>
                          </w:rPr>
                        </w:pPr>
                        <m:oMathPara>
                          <m:oMathParaPr>
                            <m:jc m:val="left"/>
                          </m:oMathParaPr>
                          <m:oMath>
                            <m:sSub>
                              <m:sSubPr>
                                <m:ctrlPr>
                                  <w:rPr>
                                    <w:rFonts w:ascii="Cambria Math" w:eastAsia="Calibri" w:hAnsi="Cambria Math"/>
                                    <w:color w:val="000000"/>
                                    <w:lang w:eastAsia="en-US"/>
                                  </w:rPr>
                                </m:ctrlPr>
                              </m:sSubPr>
                              <m:e>
                                <m:r>
                                  <m:rPr>
                                    <m:sty m:val="p"/>
                                  </m:rPr>
                                  <w:rPr>
                                    <w:rFonts w:ascii="Cambria Math" w:eastAsia="Calibri" w:hAnsi="Cambria Math"/>
                                    <w:color w:val="000000"/>
                                    <w:sz w:val="20"/>
                                    <w:szCs w:val="20"/>
                                    <w:lang w:eastAsia="en-US"/>
                                  </w:rPr>
                                  <m:t>β</m:t>
                                </m:r>
                              </m:e>
                              <m:sub>
                                <m:r>
                                  <w:rPr>
                                    <w:rFonts w:ascii="Cambria Math" w:eastAsia="Calibri" w:hAnsi="Cambria Math"/>
                                    <w:color w:val="000000"/>
                                    <w:sz w:val="20"/>
                                    <w:szCs w:val="20"/>
                                    <w:lang w:eastAsia="en-US"/>
                                  </w:rPr>
                                  <m:t>f</m:t>
                                </m:r>
                              </m:sub>
                            </m:sSub>
                          </m:oMath>
                        </m:oMathPara>
                      </w:p>
                    </w:tc>
                    <w:tc>
                      <w:tcPr>
                        <w:tcW w:w="2070" w:type="dxa"/>
                        <w:vAlign w:val="center"/>
                      </w:tcPr>
                      <w:p w:rsidR="00EB18BC" w:rsidRPr="00EB18BC" w:rsidRDefault="00EB18BC" w:rsidP="00EB18BC">
                        <w:pPr>
                          <w:rPr>
                            <w:rFonts w:eastAsia="Calibri"/>
                            <w:color w:val="000000"/>
                            <w:sz w:val="20"/>
                            <w:szCs w:val="20"/>
                            <w:lang w:eastAsia="en-US"/>
                          </w:rPr>
                        </w:pPr>
                        <w:r w:rsidRPr="00EB18BC">
                          <w:rPr>
                            <w:rFonts w:eastAsia="Calibri"/>
                            <w:color w:val="000000"/>
                            <w:sz w:val="20"/>
                            <w:szCs w:val="20"/>
                            <w:lang w:eastAsia="en-US"/>
                          </w:rPr>
                          <w:t>1.00</w:t>
                        </w:r>
                      </w:p>
                    </w:tc>
                  </w:tr>
                  <w:tr w:rsidR="00EB18BC" w:rsidRPr="00EB18BC" w:rsidTr="00D55F96">
                    <w:trPr>
                      <w:trHeight w:val="227"/>
                    </w:trPr>
                    <w:tc>
                      <w:tcPr>
                        <w:tcW w:w="2160" w:type="dxa"/>
                        <w:vAlign w:val="center"/>
                      </w:tcPr>
                      <w:p w:rsidR="00EB18BC" w:rsidRPr="00EB18BC" w:rsidRDefault="00EB18BC" w:rsidP="00EB18BC">
                        <w:pPr>
                          <w:bidi/>
                          <w:rPr>
                            <w:rFonts w:eastAsia="Calibri" w:cs="B Nazanin"/>
                            <w:color w:val="000000"/>
                            <w:sz w:val="18"/>
                            <w:szCs w:val="20"/>
                            <w:rtl/>
                            <w:lang w:eastAsia="en-US"/>
                          </w:rPr>
                        </w:pPr>
                        <w:r w:rsidRPr="00EB18BC">
                          <w:rPr>
                            <w:rFonts w:eastAsia="Calibri" w:cs="B Nazanin" w:hint="cs"/>
                            <w:color w:val="000000"/>
                            <w:sz w:val="18"/>
                            <w:szCs w:val="20"/>
                            <w:rtl/>
                            <w:lang w:eastAsia="en-US"/>
                          </w:rPr>
                          <w:t>تنش نهایی فلز الکترود</w:t>
                        </w:r>
                      </w:p>
                    </w:tc>
                    <w:tc>
                      <w:tcPr>
                        <w:tcW w:w="630" w:type="dxa"/>
                        <w:vAlign w:val="center"/>
                      </w:tcPr>
                      <w:p w:rsidR="00EB18BC" w:rsidRPr="00EB18BC" w:rsidRDefault="00EB18BC" w:rsidP="00EB18BC">
                        <w:pPr>
                          <w:rPr>
                            <w:rFonts w:eastAsia="Calibri"/>
                            <w:color w:val="000000"/>
                            <w:sz w:val="20"/>
                            <w:szCs w:val="20"/>
                            <w:lang w:eastAsia="en-US"/>
                          </w:rPr>
                        </w:pPr>
                        <m:oMathPara>
                          <m:oMathParaPr>
                            <m:jc m:val="left"/>
                          </m:oMathParaPr>
                          <m:oMath>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F</m:t>
                                </m:r>
                              </m:e>
                              <m:sub>
                                <m:r>
                                  <w:rPr>
                                    <w:rFonts w:ascii="Cambria Math" w:eastAsia="Calibri" w:hAnsi="Cambria Math"/>
                                    <w:color w:val="000000"/>
                                    <w:sz w:val="20"/>
                                    <w:szCs w:val="20"/>
                                    <w:lang w:eastAsia="en-US"/>
                                  </w:rPr>
                                  <m:t>ue</m:t>
                                </m:r>
                              </m:sub>
                            </m:sSub>
                          </m:oMath>
                        </m:oMathPara>
                      </w:p>
                    </w:tc>
                    <w:tc>
                      <w:tcPr>
                        <w:tcW w:w="2070" w:type="dxa"/>
                        <w:vAlign w:val="center"/>
                      </w:tcPr>
                      <w:p w:rsidR="00EB18BC" w:rsidRPr="00EB18BC" w:rsidRDefault="00EB18BC" w:rsidP="00EB18BC">
                        <w:pPr>
                          <w:rPr>
                            <w:rFonts w:eastAsia="Calibri"/>
                            <w:color w:val="000000"/>
                            <w:sz w:val="20"/>
                            <w:szCs w:val="20"/>
                            <w:lang w:eastAsia="en-US"/>
                          </w:rPr>
                        </w:pPr>
                        <w:r w:rsidRPr="00EB18BC">
                          <w:rPr>
                            <w:rFonts w:eastAsia="Calibri"/>
                            <w:color w:val="000000"/>
                            <w:sz w:val="20"/>
                            <w:szCs w:val="20"/>
                            <w:lang w:eastAsia="en-US"/>
                          </w:rPr>
                          <w:t>4900.0</w:t>
                        </w:r>
                        <m:oMath>
                          <m:f>
                            <m:fPr>
                              <m:type m:val="lin"/>
                              <m:ctrlPr>
                                <w:rPr>
                                  <w:rFonts w:ascii="Cambria Math" w:eastAsia="Calibri" w:hAnsi="Cambria Math"/>
                                  <w:color w:val="000000"/>
                                  <w:sz w:val="20"/>
                                  <w:szCs w:val="20"/>
                                  <w:lang w:eastAsia="en-US"/>
                                </w:rPr>
                              </m:ctrlPr>
                            </m:fPr>
                            <m:num>
                              <m:r>
                                <w:rPr>
                                  <w:rFonts w:ascii="Cambria Math" w:eastAsia="Calibri" w:hAnsi="Cambria Math"/>
                                  <w:color w:val="000000"/>
                                  <w:sz w:val="20"/>
                                  <w:szCs w:val="20"/>
                                  <w:lang w:eastAsia="en-US"/>
                                </w:rPr>
                                <m:t xml:space="preserve"> Kg</m:t>
                              </m:r>
                            </m:num>
                            <m:den>
                              <m:sSup>
                                <m:sSupPr>
                                  <m:ctrlPr>
                                    <w:rPr>
                                      <w:rFonts w:ascii="Cambria Math" w:eastAsia="Calibri" w:hAnsi="Cambria Math"/>
                                      <w:color w:val="000000"/>
                                      <w:sz w:val="20"/>
                                      <w:szCs w:val="20"/>
                                      <w:lang w:eastAsia="en-US"/>
                                    </w:rPr>
                                  </m:ctrlPr>
                                </m:sSupPr>
                                <m:e>
                                  <m:r>
                                    <w:rPr>
                                      <w:rFonts w:ascii="Cambria Math" w:eastAsia="Calibri" w:hAnsi="Cambria Math"/>
                                      <w:color w:val="000000"/>
                                      <w:sz w:val="20"/>
                                      <w:szCs w:val="20"/>
                                      <w:lang w:eastAsia="en-US"/>
                                    </w:rPr>
                                    <m:t>cm</m:t>
                                  </m:r>
                                </m:e>
                                <m:sup>
                                  <m:r>
                                    <w:rPr>
                                      <w:rFonts w:ascii="Cambria Math" w:eastAsia="Calibri" w:hAnsi="Cambria Math"/>
                                      <w:color w:val="000000"/>
                                      <w:sz w:val="20"/>
                                      <w:szCs w:val="20"/>
                                      <w:lang w:eastAsia="en-US"/>
                                    </w:rPr>
                                    <m:t>2</m:t>
                                  </m:r>
                                </m:sup>
                              </m:sSup>
                            </m:den>
                          </m:f>
                        </m:oMath>
                      </w:p>
                    </w:tc>
                  </w:tr>
                  <w:tr w:rsidR="00EB18BC" w:rsidRPr="00EB18BC" w:rsidTr="00D55F96">
                    <w:trPr>
                      <w:trHeight w:val="217"/>
                    </w:trPr>
                    <w:tc>
                      <w:tcPr>
                        <w:tcW w:w="2160" w:type="dxa"/>
                        <w:vAlign w:val="center"/>
                      </w:tcPr>
                      <w:p w:rsidR="00EB18BC" w:rsidRPr="00EB18BC" w:rsidRDefault="00EB18BC" w:rsidP="00EB18BC">
                        <w:pPr>
                          <w:bidi/>
                          <w:rPr>
                            <w:rFonts w:eastAsia="Calibri" w:cs="B Nazanin"/>
                            <w:color w:val="000000"/>
                            <w:sz w:val="18"/>
                            <w:szCs w:val="20"/>
                            <w:rtl/>
                            <w:lang w:eastAsia="en-US"/>
                          </w:rPr>
                        </w:pPr>
                        <w:r w:rsidRPr="00EB18BC">
                          <w:rPr>
                            <w:rFonts w:eastAsia="Calibri" w:cs="B Nazanin" w:hint="cs"/>
                            <w:color w:val="000000"/>
                            <w:sz w:val="18"/>
                            <w:szCs w:val="20"/>
                            <w:rtl/>
                            <w:lang w:eastAsia="en-US"/>
                          </w:rPr>
                          <w:t>بعد جوش اتصال به تیر اصلی</w:t>
                        </w:r>
                      </w:p>
                    </w:tc>
                    <w:tc>
                      <w:tcPr>
                        <w:tcW w:w="630" w:type="dxa"/>
                        <w:vAlign w:val="center"/>
                      </w:tcPr>
                      <w:p w:rsidR="00EB18BC" w:rsidRPr="00EB18BC" w:rsidRDefault="00EB18BC" w:rsidP="00EB18BC">
                        <w:pPr>
                          <w:rPr>
                            <w:rFonts w:ascii="Cambria Math" w:eastAsia="Calibri" w:hAnsi="Cambria Math"/>
                            <w:color w:val="000000"/>
                            <w:sz w:val="20"/>
                            <w:szCs w:val="20"/>
                            <w:rtl/>
                            <w:lang w:eastAsia="en-US"/>
                          </w:rPr>
                        </w:pPr>
                        <m:oMathPara>
                          <m:oMathParaPr>
                            <m:jc m:val="left"/>
                          </m:oMathParaPr>
                          <m:oMath>
                            <m:sSub>
                              <m:sSubPr>
                                <m:ctrlPr>
                                  <w:rPr>
                                    <w:rFonts w:ascii="Cambria Math" w:eastAsia="Calibri" w:hAnsi="Cambria Math"/>
                                    <w:color w:val="000000"/>
                                    <w:sz w:val="20"/>
                                    <w:szCs w:val="20"/>
                                    <w:lang w:eastAsia="en-US"/>
                                  </w:rPr>
                                </m:ctrlPr>
                              </m:sSubPr>
                              <m:e>
                                <m:r>
                                  <m:rPr>
                                    <m:sty m:val="p"/>
                                  </m:rPr>
                                  <w:rPr>
                                    <w:rFonts w:ascii="Cambria Math" w:eastAsia="Calibri" w:hAnsi="Cambria Math"/>
                                    <w:color w:val="000000"/>
                                    <w:sz w:val="20"/>
                                    <w:szCs w:val="20"/>
                                    <w:lang w:eastAsia="en-US"/>
                                  </w:rPr>
                                  <m:t>D</m:t>
                                </m:r>
                              </m:e>
                              <m:sub>
                                <m:r>
                                  <m:rPr>
                                    <m:sty m:val="p"/>
                                  </m:rPr>
                                  <w:rPr>
                                    <w:rFonts w:ascii="Cambria Math" w:eastAsia="Calibri" w:hAnsi="Cambria Math"/>
                                    <w:color w:val="000000"/>
                                    <w:sz w:val="20"/>
                                    <w:szCs w:val="20"/>
                                    <w:lang w:eastAsia="en-US"/>
                                  </w:rPr>
                                  <m:t>1</m:t>
                                </m:r>
                              </m:sub>
                            </m:sSub>
                          </m:oMath>
                        </m:oMathPara>
                      </w:p>
                    </w:tc>
                    <w:tc>
                      <w:tcPr>
                        <w:tcW w:w="2070" w:type="dxa"/>
                        <w:vAlign w:val="center"/>
                      </w:tcPr>
                      <w:p w:rsidR="00EB18BC" w:rsidRPr="00EB18BC" w:rsidRDefault="00EB18BC" w:rsidP="00EB18BC">
                        <w:pPr>
                          <w:rPr>
                            <w:rFonts w:eastAsia="Calibri"/>
                            <w:color w:val="000000"/>
                            <w:sz w:val="20"/>
                            <w:szCs w:val="20"/>
                            <w:rtl/>
                            <w:lang w:eastAsia="en-US"/>
                          </w:rPr>
                        </w:pPr>
                        <w:r w:rsidRPr="00EB18BC">
                          <w:rPr>
                            <w:rFonts w:eastAsia="Calibri"/>
                            <w:color w:val="000000"/>
                            <w:sz w:val="20"/>
                            <w:szCs w:val="20"/>
                            <w:lang w:eastAsia="en-US"/>
                          </w:rPr>
                          <w:t>6.0  mm</w:t>
                        </w:r>
                      </w:p>
                    </w:tc>
                  </w:tr>
                  <w:tr w:rsidR="00EB18BC" w:rsidRPr="00EB18BC" w:rsidTr="00D55F96">
                    <w:trPr>
                      <w:trHeight w:val="251"/>
                    </w:trPr>
                    <w:tc>
                      <w:tcPr>
                        <w:tcW w:w="2160" w:type="dxa"/>
                        <w:vAlign w:val="center"/>
                      </w:tcPr>
                      <w:p w:rsidR="00EB18BC" w:rsidRPr="00EB18BC" w:rsidRDefault="00EB18BC" w:rsidP="00EB18BC">
                        <w:pPr>
                          <w:bidi/>
                          <w:rPr>
                            <w:rFonts w:eastAsia="Calibri" w:cs="B Nazanin"/>
                            <w:color w:val="000000"/>
                            <w:sz w:val="18"/>
                            <w:szCs w:val="20"/>
                            <w:lang w:eastAsia="en-US"/>
                          </w:rPr>
                        </w:pPr>
                        <w:r w:rsidRPr="00EB18BC">
                          <w:rPr>
                            <w:rFonts w:eastAsia="Calibri" w:cs="B Nazanin" w:hint="cs"/>
                            <w:color w:val="000000"/>
                            <w:sz w:val="18"/>
                            <w:szCs w:val="20"/>
                            <w:rtl/>
                            <w:lang w:eastAsia="en-US"/>
                          </w:rPr>
                          <w:t>بعد جوش اتصال به تیر فرعی</w:t>
                        </w:r>
                      </w:p>
                    </w:tc>
                    <w:tc>
                      <w:tcPr>
                        <w:tcW w:w="630" w:type="dxa"/>
                        <w:vAlign w:val="center"/>
                      </w:tcPr>
                      <w:p w:rsidR="00EB18BC" w:rsidRPr="00EB18BC" w:rsidRDefault="00EB18BC" w:rsidP="00EB18BC">
                        <w:pPr>
                          <w:rPr>
                            <w:rFonts w:ascii="Cambria Math" w:eastAsia="Calibri" w:hAnsi="Cambria Math"/>
                            <w:color w:val="000000"/>
                            <w:sz w:val="20"/>
                            <w:szCs w:val="20"/>
                            <w:rtl/>
                            <w:lang w:eastAsia="en-US"/>
                          </w:rPr>
                        </w:pPr>
                        <m:oMathPara>
                          <m:oMathParaPr>
                            <m:jc m:val="left"/>
                          </m:oMathParaPr>
                          <m:oMath>
                            <m:sSub>
                              <m:sSubPr>
                                <m:ctrlPr>
                                  <w:rPr>
                                    <w:rFonts w:ascii="Cambria Math" w:eastAsia="Calibri" w:hAnsi="Cambria Math"/>
                                    <w:color w:val="000000"/>
                                    <w:sz w:val="20"/>
                                    <w:szCs w:val="20"/>
                                    <w:lang w:eastAsia="en-US"/>
                                  </w:rPr>
                                </m:ctrlPr>
                              </m:sSubPr>
                              <m:e>
                                <m:r>
                                  <m:rPr>
                                    <m:sty m:val="p"/>
                                  </m:rPr>
                                  <w:rPr>
                                    <w:rFonts w:ascii="Cambria Math" w:eastAsia="Calibri" w:hAnsi="Cambria Math"/>
                                    <w:color w:val="000000"/>
                                    <w:sz w:val="20"/>
                                    <w:szCs w:val="20"/>
                                    <w:lang w:eastAsia="en-US"/>
                                  </w:rPr>
                                  <m:t>D</m:t>
                                </m:r>
                              </m:e>
                              <m:sub>
                                <m:r>
                                  <m:rPr>
                                    <m:sty m:val="p"/>
                                  </m:rPr>
                                  <w:rPr>
                                    <w:rFonts w:ascii="Cambria Math" w:eastAsia="Calibri" w:hAnsi="Cambria Math"/>
                                    <w:color w:val="000000"/>
                                    <w:sz w:val="20"/>
                                    <w:szCs w:val="20"/>
                                    <w:lang w:eastAsia="en-US"/>
                                  </w:rPr>
                                  <m:t>2</m:t>
                                </m:r>
                              </m:sub>
                            </m:sSub>
                          </m:oMath>
                        </m:oMathPara>
                      </w:p>
                    </w:tc>
                    <w:tc>
                      <w:tcPr>
                        <w:tcW w:w="2070" w:type="dxa"/>
                        <w:vAlign w:val="center"/>
                      </w:tcPr>
                      <w:p w:rsidR="00EB18BC" w:rsidRPr="00EB18BC" w:rsidRDefault="00EB18BC" w:rsidP="00EB18BC">
                        <w:pPr>
                          <w:rPr>
                            <w:rFonts w:eastAsia="Calibri"/>
                            <w:color w:val="000000"/>
                            <w:sz w:val="20"/>
                            <w:szCs w:val="20"/>
                            <w:rtl/>
                            <w:lang w:eastAsia="en-US"/>
                          </w:rPr>
                        </w:pPr>
                        <w:r w:rsidRPr="00EB18BC">
                          <w:rPr>
                            <w:rFonts w:eastAsia="Calibri"/>
                            <w:color w:val="000000"/>
                            <w:sz w:val="20"/>
                            <w:szCs w:val="20"/>
                            <w:lang w:eastAsia="en-US"/>
                          </w:rPr>
                          <w:t>3.0  mm</w:t>
                        </w:r>
                      </w:p>
                    </w:tc>
                  </w:tr>
                </w:tbl>
                <w:p w:rsidR="00EB18BC" w:rsidRPr="00EB18BC" w:rsidRDefault="00EB18BC" w:rsidP="00EB18BC">
                  <w:pPr>
                    <w:bidi/>
                    <w:rPr>
                      <w:rFonts w:eastAsia="Calibri"/>
                      <w:color w:val="FF0000"/>
                      <w:sz w:val="4"/>
                      <w:szCs w:val="4"/>
                      <w:lang w:eastAsia="en-US"/>
                    </w:rPr>
                  </w:pPr>
                </w:p>
                <w:p w:rsidR="00EB18BC" w:rsidRPr="00EB18BC" w:rsidRDefault="00EB18BC" w:rsidP="00EB18BC">
                  <w:pPr>
                    <w:bidi/>
                    <w:rPr>
                      <w:rFonts w:eastAsia="Calibri"/>
                      <w:color w:val="FF0000"/>
                      <w:sz w:val="4"/>
                      <w:szCs w:val="4"/>
                      <w:lang w:eastAsia="en-US"/>
                    </w:rPr>
                  </w:pPr>
                </w:p>
                <w:p w:rsidR="00EB18BC" w:rsidRPr="00EB18BC" w:rsidRDefault="00EB18BC" w:rsidP="00EB18BC">
                  <w:pPr>
                    <w:bidi/>
                    <w:rPr>
                      <w:rFonts w:eastAsia="Calibri"/>
                      <w:color w:val="FF0000"/>
                      <w:sz w:val="4"/>
                      <w:szCs w:val="4"/>
                      <w:rtl/>
                      <w:lang w:eastAsia="en-US"/>
                    </w:rPr>
                  </w:pPr>
                </w:p>
              </w:tc>
              <w:tc>
                <w:tcPr>
                  <w:tcW w:w="2551" w:type="pct"/>
                </w:tcPr>
                <w:p w:rsidR="00EB18BC" w:rsidRPr="00EB18BC" w:rsidRDefault="00EB18BC" w:rsidP="00EB18BC">
                  <w:pPr>
                    <w:bidi/>
                    <w:rPr>
                      <w:rFonts w:ascii="Calibri" w:eastAsia="Calibri" w:hAnsi="Calibri"/>
                      <w:color w:val="FF0000"/>
                      <w:sz w:val="6"/>
                      <w:szCs w:val="6"/>
                      <w:lang w:eastAsia="en-US"/>
                    </w:rPr>
                  </w:pPr>
                </w:p>
                <w:p w:rsidR="00EB18BC" w:rsidRPr="00EB18BC" w:rsidRDefault="00EB18BC" w:rsidP="00EB18BC">
                  <w:pPr>
                    <w:bidi/>
                    <w:rPr>
                      <w:rFonts w:ascii="Calibri" w:eastAsia="Calibri" w:hAnsi="Calibri"/>
                      <w:color w:val="FF0000"/>
                      <w:sz w:val="6"/>
                      <w:szCs w:val="6"/>
                      <w:lang w:eastAsia="en-US"/>
                    </w:rPr>
                  </w:pPr>
                </w:p>
                <w:tbl>
                  <w:tblPr>
                    <w:tblStyle w:val="TableGrid10"/>
                    <w:bidiVisual/>
                    <w:tblW w:w="5116" w:type="dxa"/>
                    <w:tblBorders>
                      <w:insideH w:val="single" w:sz="6" w:space="0" w:color="auto"/>
                      <w:insideV w:val="single" w:sz="6" w:space="0" w:color="auto"/>
                    </w:tblBorders>
                    <w:tblLook w:val="04A0" w:firstRow="1" w:lastRow="0" w:firstColumn="1" w:lastColumn="0" w:noHBand="0" w:noVBand="1"/>
                  </w:tblPr>
                  <w:tblGrid>
                    <w:gridCol w:w="2048"/>
                    <w:gridCol w:w="630"/>
                    <w:gridCol w:w="2438"/>
                  </w:tblGrid>
                  <w:tr w:rsidR="00EB18BC" w:rsidRPr="00EB18BC" w:rsidTr="00D55F96">
                    <w:trPr>
                      <w:tblHeader/>
                    </w:trPr>
                    <w:tc>
                      <w:tcPr>
                        <w:tcW w:w="5116" w:type="dxa"/>
                        <w:gridSpan w:val="3"/>
                        <w:tcBorders>
                          <w:top w:val="single" w:sz="4" w:space="0" w:color="auto"/>
                          <w:left w:val="single" w:sz="4" w:space="0" w:color="auto"/>
                          <w:bottom w:val="single" w:sz="6" w:space="0" w:color="auto"/>
                          <w:right w:val="single" w:sz="4" w:space="0" w:color="auto"/>
                        </w:tcBorders>
                        <w:vAlign w:val="center"/>
                      </w:tcPr>
                      <w:p w:rsidR="00EB18BC" w:rsidRPr="00EB18BC" w:rsidRDefault="00EB18BC" w:rsidP="00EB18BC">
                        <w:pPr>
                          <w:bidi/>
                          <w:jc w:val="center"/>
                          <w:rPr>
                            <w:rFonts w:eastAsia="Calibri" w:cs="B Nazanin"/>
                            <w:b/>
                            <w:bCs/>
                            <w:color w:val="000000"/>
                            <w:sz w:val="18"/>
                            <w:szCs w:val="20"/>
                            <w:rtl/>
                            <w:lang w:eastAsia="en-US"/>
                          </w:rPr>
                        </w:pPr>
                        <w:r w:rsidRPr="00EB18BC">
                          <w:rPr>
                            <w:rFonts w:eastAsia="Calibri" w:cs="B Nazanin"/>
                            <w:b/>
                            <w:bCs/>
                            <w:color w:val="000000"/>
                            <w:sz w:val="18"/>
                            <w:szCs w:val="20"/>
                            <w:rtl/>
                            <w:lang w:eastAsia="en-US"/>
                          </w:rPr>
                          <w:t>مشخصات فولاد اتصال دهنده</w:t>
                        </w:r>
                      </w:p>
                    </w:tc>
                  </w:tr>
                  <w:tr w:rsidR="00EB18BC" w:rsidRPr="00EB18BC" w:rsidTr="00D55F96">
                    <w:trPr>
                      <w:tblHeader/>
                    </w:trPr>
                    <w:tc>
                      <w:tcPr>
                        <w:tcW w:w="2048" w:type="dxa"/>
                        <w:tcBorders>
                          <w:top w:val="single" w:sz="4" w:space="0" w:color="auto"/>
                          <w:left w:val="single" w:sz="4" w:space="0" w:color="auto"/>
                          <w:bottom w:val="single" w:sz="6" w:space="0" w:color="auto"/>
                          <w:right w:val="single" w:sz="6" w:space="0" w:color="auto"/>
                        </w:tcBorders>
                        <w:vAlign w:val="center"/>
                        <w:hideMark/>
                      </w:tcPr>
                      <w:p w:rsidR="00EB18BC" w:rsidRPr="00EB18BC" w:rsidRDefault="00EB18BC" w:rsidP="00EB18BC">
                        <w:pPr>
                          <w:bidi/>
                          <w:rPr>
                            <w:rFonts w:eastAsia="Calibri" w:cs="B Nazanin"/>
                            <w:color w:val="000000"/>
                            <w:sz w:val="18"/>
                            <w:szCs w:val="20"/>
                            <w:lang w:eastAsia="en-US"/>
                          </w:rPr>
                        </w:pPr>
                        <w:r w:rsidRPr="00EB18BC">
                          <w:rPr>
                            <w:rFonts w:eastAsia="Calibri" w:cs="B Nazanin" w:hint="cs"/>
                            <w:color w:val="000000"/>
                            <w:sz w:val="18"/>
                            <w:szCs w:val="20"/>
                            <w:rtl/>
                            <w:lang w:eastAsia="en-US"/>
                          </w:rPr>
                          <w:t>تنش تسلیم</w:t>
                        </w:r>
                      </w:p>
                    </w:tc>
                    <w:tc>
                      <w:tcPr>
                        <w:tcW w:w="630" w:type="dxa"/>
                        <w:tcBorders>
                          <w:top w:val="single" w:sz="4" w:space="0" w:color="auto"/>
                          <w:left w:val="single" w:sz="6" w:space="0" w:color="auto"/>
                          <w:bottom w:val="single" w:sz="6" w:space="0" w:color="auto"/>
                          <w:right w:val="single" w:sz="6" w:space="0" w:color="auto"/>
                        </w:tcBorders>
                        <w:vAlign w:val="center"/>
                        <w:hideMark/>
                      </w:tcPr>
                      <w:p w:rsidR="00EB18BC" w:rsidRPr="00EB18BC" w:rsidRDefault="00EB18BC" w:rsidP="00EB18BC">
                        <w:pPr>
                          <w:rPr>
                            <w:rFonts w:eastAsia="Calibri"/>
                            <w:color w:val="000000"/>
                            <w:sz w:val="20"/>
                            <w:szCs w:val="20"/>
                            <w:lang w:eastAsia="en-US"/>
                          </w:rPr>
                        </w:pPr>
                        <m:oMathPara>
                          <m:oMathParaPr>
                            <m:jc m:val="left"/>
                          </m:oMathParaPr>
                          <m:oMath>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F</m:t>
                                </m:r>
                              </m:e>
                              <m:sub>
                                <m:r>
                                  <w:rPr>
                                    <w:rFonts w:ascii="Cambria Math" w:eastAsia="Calibri" w:hAnsi="Cambria Math"/>
                                    <w:color w:val="000000"/>
                                    <w:sz w:val="20"/>
                                    <w:szCs w:val="20"/>
                                    <w:lang w:eastAsia="en-US"/>
                                  </w:rPr>
                                  <m:t>y</m:t>
                                </m:r>
                              </m:sub>
                            </m:sSub>
                          </m:oMath>
                        </m:oMathPara>
                      </w:p>
                    </w:tc>
                    <w:tc>
                      <w:tcPr>
                        <w:tcW w:w="2438" w:type="dxa"/>
                        <w:tcBorders>
                          <w:top w:val="single" w:sz="4" w:space="0" w:color="auto"/>
                          <w:left w:val="single" w:sz="6" w:space="0" w:color="auto"/>
                          <w:bottom w:val="single" w:sz="6" w:space="0" w:color="auto"/>
                          <w:right w:val="single" w:sz="4" w:space="0" w:color="auto"/>
                        </w:tcBorders>
                        <w:vAlign w:val="center"/>
                        <w:hideMark/>
                      </w:tcPr>
                      <w:p w:rsidR="00EB18BC" w:rsidRPr="00EB18BC" w:rsidRDefault="00EB18BC" w:rsidP="00EB18BC">
                        <w:pPr>
                          <w:rPr>
                            <w:rFonts w:eastAsia="Calibri"/>
                            <w:color w:val="000000"/>
                            <w:sz w:val="20"/>
                            <w:szCs w:val="20"/>
                            <w:lang w:eastAsia="en-US"/>
                          </w:rPr>
                        </w:pPr>
                        <w:r w:rsidRPr="00EB18BC">
                          <w:rPr>
                            <w:rFonts w:eastAsia="Calibri"/>
                            <w:color w:val="000000"/>
                            <w:sz w:val="20"/>
                            <w:szCs w:val="20"/>
                            <w:lang w:eastAsia="en-US"/>
                          </w:rPr>
                          <w:t>2400.0</w:t>
                        </w:r>
                        <m:oMath>
                          <m:f>
                            <m:fPr>
                              <m:type m:val="lin"/>
                              <m:ctrlPr>
                                <w:rPr>
                                  <w:rFonts w:ascii="Cambria Math" w:eastAsia="Calibri" w:hAnsi="Cambria Math"/>
                                  <w:color w:val="000000"/>
                                  <w:sz w:val="20"/>
                                  <w:szCs w:val="20"/>
                                  <w:lang w:eastAsia="en-US"/>
                                </w:rPr>
                              </m:ctrlPr>
                            </m:fPr>
                            <m:num>
                              <m:r>
                                <w:rPr>
                                  <w:rFonts w:ascii="Cambria Math" w:eastAsia="Calibri" w:hAnsi="Cambria Math"/>
                                  <w:color w:val="000000"/>
                                  <w:sz w:val="20"/>
                                  <w:szCs w:val="20"/>
                                  <w:lang w:eastAsia="en-US"/>
                                </w:rPr>
                                <m:t xml:space="preserve"> Kg</m:t>
                              </m:r>
                            </m:num>
                            <m:den>
                              <m:sSup>
                                <m:sSupPr>
                                  <m:ctrlPr>
                                    <w:rPr>
                                      <w:rFonts w:ascii="Cambria Math" w:eastAsia="Calibri" w:hAnsi="Cambria Math"/>
                                      <w:color w:val="000000"/>
                                      <w:sz w:val="20"/>
                                      <w:szCs w:val="20"/>
                                      <w:lang w:eastAsia="en-US"/>
                                    </w:rPr>
                                  </m:ctrlPr>
                                </m:sSupPr>
                                <m:e>
                                  <m:r>
                                    <w:rPr>
                                      <w:rFonts w:ascii="Cambria Math" w:eastAsia="Calibri" w:hAnsi="Cambria Math"/>
                                      <w:color w:val="000000"/>
                                      <w:sz w:val="20"/>
                                      <w:szCs w:val="20"/>
                                      <w:lang w:eastAsia="en-US"/>
                                    </w:rPr>
                                    <m:t>cm</m:t>
                                  </m:r>
                                </m:e>
                                <m:sup>
                                  <m:r>
                                    <w:rPr>
                                      <w:rFonts w:ascii="Cambria Math" w:eastAsia="Calibri" w:hAnsi="Cambria Math"/>
                                      <w:color w:val="000000"/>
                                      <w:sz w:val="20"/>
                                      <w:szCs w:val="20"/>
                                      <w:lang w:eastAsia="en-US"/>
                                    </w:rPr>
                                    <m:t>2</m:t>
                                  </m:r>
                                </m:sup>
                              </m:sSup>
                            </m:den>
                          </m:f>
                        </m:oMath>
                      </w:p>
                    </w:tc>
                  </w:tr>
                  <w:tr w:rsidR="00EB18BC" w:rsidRPr="00EB18BC" w:rsidTr="00D55F96">
                    <w:trPr>
                      <w:tblHeader/>
                    </w:trPr>
                    <w:tc>
                      <w:tcPr>
                        <w:tcW w:w="2048" w:type="dxa"/>
                        <w:tcBorders>
                          <w:top w:val="single" w:sz="6" w:space="0" w:color="auto"/>
                          <w:left w:val="single" w:sz="4" w:space="0" w:color="auto"/>
                          <w:bottom w:val="single" w:sz="4" w:space="0" w:color="auto"/>
                          <w:right w:val="single" w:sz="6" w:space="0" w:color="auto"/>
                        </w:tcBorders>
                        <w:vAlign w:val="center"/>
                        <w:hideMark/>
                      </w:tcPr>
                      <w:p w:rsidR="00EB18BC" w:rsidRPr="00EB18BC" w:rsidRDefault="00EB18BC" w:rsidP="00EB18BC">
                        <w:pPr>
                          <w:bidi/>
                          <w:rPr>
                            <w:rFonts w:eastAsia="Calibri" w:cs="B Nazanin"/>
                            <w:color w:val="000000"/>
                            <w:sz w:val="18"/>
                            <w:szCs w:val="20"/>
                            <w:lang w:eastAsia="en-US"/>
                          </w:rPr>
                        </w:pPr>
                        <w:r w:rsidRPr="00EB18BC">
                          <w:rPr>
                            <w:rFonts w:eastAsia="Calibri" w:cs="B Nazanin" w:hint="cs"/>
                            <w:color w:val="000000"/>
                            <w:sz w:val="18"/>
                            <w:szCs w:val="20"/>
                            <w:rtl/>
                            <w:lang w:eastAsia="en-US"/>
                          </w:rPr>
                          <w:t>تنش کشش نهایی</w:t>
                        </w:r>
                      </w:p>
                    </w:tc>
                    <w:tc>
                      <w:tcPr>
                        <w:tcW w:w="630" w:type="dxa"/>
                        <w:tcBorders>
                          <w:top w:val="single" w:sz="6" w:space="0" w:color="auto"/>
                          <w:left w:val="single" w:sz="6" w:space="0" w:color="auto"/>
                          <w:bottom w:val="single" w:sz="4" w:space="0" w:color="auto"/>
                          <w:right w:val="single" w:sz="6" w:space="0" w:color="auto"/>
                        </w:tcBorders>
                        <w:vAlign w:val="center"/>
                        <w:hideMark/>
                      </w:tcPr>
                      <w:p w:rsidR="00EB18BC" w:rsidRPr="00EB18BC" w:rsidRDefault="00EB18BC" w:rsidP="00EB18BC">
                        <w:pPr>
                          <w:rPr>
                            <w:rFonts w:eastAsia="Calibri"/>
                            <w:color w:val="000000"/>
                            <w:sz w:val="20"/>
                            <w:szCs w:val="20"/>
                            <w:lang w:eastAsia="en-US"/>
                          </w:rPr>
                        </w:pPr>
                        <m:oMathPara>
                          <m:oMathParaPr>
                            <m:jc m:val="left"/>
                          </m:oMathParaPr>
                          <m:oMath>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F</m:t>
                                </m:r>
                              </m:e>
                              <m:sub>
                                <m:r>
                                  <w:rPr>
                                    <w:rFonts w:ascii="Cambria Math" w:eastAsia="Calibri" w:hAnsi="Cambria Math"/>
                                    <w:color w:val="000000"/>
                                    <w:sz w:val="20"/>
                                    <w:szCs w:val="20"/>
                                    <w:lang w:eastAsia="en-US"/>
                                  </w:rPr>
                                  <m:t>u</m:t>
                                </m:r>
                              </m:sub>
                            </m:sSub>
                          </m:oMath>
                        </m:oMathPara>
                      </w:p>
                    </w:tc>
                    <w:tc>
                      <w:tcPr>
                        <w:tcW w:w="2438" w:type="dxa"/>
                        <w:tcBorders>
                          <w:top w:val="single" w:sz="6" w:space="0" w:color="auto"/>
                          <w:left w:val="single" w:sz="6" w:space="0" w:color="auto"/>
                          <w:bottom w:val="single" w:sz="4" w:space="0" w:color="auto"/>
                          <w:right w:val="single" w:sz="4" w:space="0" w:color="auto"/>
                        </w:tcBorders>
                        <w:vAlign w:val="center"/>
                        <w:hideMark/>
                      </w:tcPr>
                      <w:p w:rsidR="00EB18BC" w:rsidRPr="00EB18BC" w:rsidRDefault="00EB18BC" w:rsidP="00EB18BC">
                        <w:pPr>
                          <w:rPr>
                            <w:rFonts w:eastAsia="Calibri"/>
                            <w:color w:val="000000"/>
                            <w:sz w:val="20"/>
                            <w:szCs w:val="20"/>
                            <w:lang w:eastAsia="en-US"/>
                          </w:rPr>
                        </w:pPr>
                        <w:r w:rsidRPr="00EB18BC">
                          <w:rPr>
                            <w:rFonts w:eastAsia="Calibri"/>
                            <w:color w:val="000000"/>
                            <w:sz w:val="20"/>
                            <w:szCs w:val="20"/>
                            <w:lang w:eastAsia="en-US"/>
                          </w:rPr>
                          <w:t>3700.0</w:t>
                        </w:r>
                        <m:oMath>
                          <m:f>
                            <m:fPr>
                              <m:type m:val="lin"/>
                              <m:ctrlPr>
                                <w:rPr>
                                  <w:rFonts w:ascii="Cambria Math" w:eastAsia="Calibri" w:hAnsi="Cambria Math"/>
                                  <w:color w:val="000000"/>
                                  <w:sz w:val="20"/>
                                  <w:szCs w:val="20"/>
                                  <w:lang w:eastAsia="en-US"/>
                                </w:rPr>
                              </m:ctrlPr>
                            </m:fPr>
                            <m:num>
                              <m:r>
                                <w:rPr>
                                  <w:rFonts w:ascii="Cambria Math" w:eastAsia="Calibri" w:hAnsi="Cambria Math"/>
                                  <w:color w:val="000000"/>
                                  <w:sz w:val="20"/>
                                  <w:szCs w:val="20"/>
                                  <w:lang w:eastAsia="en-US"/>
                                </w:rPr>
                                <m:t xml:space="preserve"> Kg</m:t>
                              </m:r>
                            </m:num>
                            <m:den>
                              <m:sSup>
                                <m:sSupPr>
                                  <m:ctrlPr>
                                    <w:rPr>
                                      <w:rFonts w:ascii="Cambria Math" w:eastAsia="Calibri" w:hAnsi="Cambria Math"/>
                                      <w:color w:val="000000"/>
                                      <w:sz w:val="20"/>
                                      <w:szCs w:val="20"/>
                                      <w:lang w:eastAsia="en-US"/>
                                    </w:rPr>
                                  </m:ctrlPr>
                                </m:sSupPr>
                                <m:e>
                                  <m:r>
                                    <w:rPr>
                                      <w:rFonts w:ascii="Cambria Math" w:eastAsia="Calibri" w:hAnsi="Cambria Math"/>
                                      <w:color w:val="000000"/>
                                      <w:sz w:val="20"/>
                                      <w:szCs w:val="20"/>
                                      <w:lang w:eastAsia="en-US"/>
                                    </w:rPr>
                                    <m:t>cm</m:t>
                                  </m:r>
                                </m:e>
                                <m:sup>
                                  <m:r>
                                    <w:rPr>
                                      <w:rFonts w:ascii="Cambria Math" w:eastAsia="Calibri" w:hAnsi="Cambria Math"/>
                                      <w:color w:val="000000"/>
                                      <w:sz w:val="20"/>
                                      <w:szCs w:val="20"/>
                                      <w:lang w:eastAsia="en-US"/>
                                    </w:rPr>
                                    <m:t>2</m:t>
                                  </m:r>
                                </m:sup>
                              </m:sSup>
                            </m:den>
                          </m:f>
                        </m:oMath>
                      </w:p>
                    </w:tc>
                  </w:tr>
                </w:tbl>
                <w:p w:rsidR="00EB18BC" w:rsidRPr="00EB18BC" w:rsidRDefault="00EB18BC" w:rsidP="00EB18BC">
                  <w:pPr>
                    <w:bidi/>
                    <w:rPr>
                      <w:rFonts w:ascii="Calibri" w:eastAsia="Calibri" w:hAnsi="Calibri"/>
                      <w:color w:val="FF0000"/>
                      <w:sz w:val="6"/>
                      <w:szCs w:val="6"/>
                      <w:lang w:eastAsia="en-US"/>
                    </w:rPr>
                  </w:pPr>
                </w:p>
                <w:p w:rsidR="00EB18BC" w:rsidRPr="00EB18BC" w:rsidRDefault="00EB18BC" w:rsidP="00EB18BC">
                  <w:pPr>
                    <w:bidi/>
                    <w:rPr>
                      <w:rFonts w:eastAsia="Calibri"/>
                      <w:color w:val="FF0000"/>
                      <w:sz w:val="4"/>
                      <w:szCs w:val="4"/>
                      <w:lang w:eastAsia="en-US"/>
                    </w:rPr>
                  </w:pPr>
                </w:p>
                <w:p w:rsidR="00EB18BC" w:rsidRPr="00EB18BC" w:rsidRDefault="00EB18BC" w:rsidP="00EB18BC">
                  <w:pPr>
                    <w:bidi/>
                    <w:rPr>
                      <w:rFonts w:eastAsia="Calibri"/>
                      <w:color w:val="FF0000"/>
                      <w:sz w:val="4"/>
                      <w:szCs w:val="4"/>
                      <w:lang w:eastAsia="en-US"/>
                    </w:rPr>
                  </w:pPr>
                </w:p>
                <w:p w:rsidR="00EB18BC" w:rsidRPr="00EB18BC" w:rsidRDefault="00EB18BC" w:rsidP="00EB18BC">
                  <w:pPr>
                    <w:bidi/>
                    <w:rPr>
                      <w:rFonts w:eastAsia="Calibri"/>
                      <w:color w:val="FF0000"/>
                      <w:sz w:val="4"/>
                      <w:szCs w:val="4"/>
                      <w:lang w:eastAsia="en-US"/>
                    </w:rPr>
                  </w:pPr>
                </w:p>
                <w:p w:rsidR="00EB18BC" w:rsidRPr="00EB18BC" w:rsidRDefault="00EB18BC" w:rsidP="00EB18BC">
                  <w:pPr>
                    <w:bidi/>
                    <w:rPr>
                      <w:rFonts w:eastAsia="Calibri"/>
                      <w:color w:val="FF0000"/>
                      <w:sz w:val="4"/>
                      <w:szCs w:val="4"/>
                      <w:lang w:eastAsia="en-US"/>
                    </w:rPr>
                  </w:pPr>
                </w:p>
                <w:tbl>
                  <w:tblPr>
                    <w:tblStyle w:val="TableGrid10"/>
                    <w:bidiVisual/>
                    <w:tblW w:w="0" w:type="auto"/>
                    <w:tblBorders>
                      <w:insideH w:val="single" w:sz="6" w:space="0" w:color="auto"/>
                      <w:insideV w:val="single" w:sz="6" w:space="0" w:color="auto"/>
                    </w:tblBorders>
                    <w:tblLook w:val="04A0" w:firstRow="1" w:lastRow="0" w:firstColumn="1" w:lastColumn="0" w:noHBand="0" w:noVBand="1"/>
                  </w:tblPr>
                  <w:tblGrid>
                    <w:gridCol w:w="3055"/>
                    <w:gridCol w:w="704"/>
                    <w:gridCol w:w="1348"/>
                  </w:tblGrid>
                  <w:tr w:rsidR="00EB18BC" w:rsidRPr="00EB18BC" w:rsidTr="00D55F96">
                    <w:trPr>
                      <w:tblHeader/>
                    </w:trPr>
                    <w:tc>
                      <w:tcPr>
                        <w:tcW w:w="5107" w:type="dxa"/>
                        <w:gridSpan w:val="3"/>
                        <w:tcBorders>
                          <w:top w:val="single" w:sz="4" w:space="0" w:color="auto"/>
                          <w:left w:val="single" w:sz="4" w:space="0" w:color="auto"/>
                          <w:bottom w:val="single" w:sz="6" w:space="0" w:color="auto"/>
                          <w:right w:val="single" w:sz="4" w:space="0" w:color="auto"/>
                        </w:tcBorders>
                        <w:vAlign w:val="center"/>
                      </w:tcPr>
                      <w:p w:rsidR="00EB18BC" w:rsidRPr="00EB18BC" w:rsidRDefault="00EB18BC" w:rsidP="00EB18BC">
                        <w:pPr>
                          <w:bidi/>
                          <w:jc w:val="center"/>
                          <w:rPr>
                            <w:rFonts w:eastAsia="Calibri" w:cs="B Nazanin"/>
                            <w:b/>
                            <w:bCs/>
                            <w:color w:val="000000"/>
                            <w:sz w:val="18"/>
                            <w:szCs w:val="20"/>
                            <w:rtl/>
                            <w:lang w:eastAsia="en-US"/>
                          </w:rPr>
                        </w:pPr>
                        <w:r w:rsidRPr="00EB18BC">
                          <w:rPr>
                            <w:rFonts w:eastAsia="Calibri" w:cs="B Nazanin" w:hint="cs"/>
                            <w:b/>
                            <w:bCs/>
                            <w:color w:val="000000"/>
                            <w:sz w:val="18"/>
                            <w:szCs w:val="20"/>
                            <w:rtl/>
                            <w:lang w:eastAsia="en-US"/>
                          </w:rPr>
                          <w:t xml:space="preserve">سایر </w:t>
                        </w:r>
                        <w:r w:rsidRPr="00EB18BC">
                          <w:rPr>
                            <w:rFonts w:eastAsia="Calibri" w:cs="B Nazanin"/>
                            <w:b/>
                            <w:bCs/>
                            <w:color w:val="000000"/>
                            <w:sz w:val="18"/>
                            <w:szCs w:val="20"/>
                            <w:rtl/>
                            <w:lang w:eastAsia="en-US"/>
                          </w:rPr>
                          <w:t xml:space="preserve">مشخصات </w:t>
                        </w:r>
                      </w:p>
                    </w:tc>
                  </w:tr>
                  <w:tr w:rsidR="00EB18BC" w:rsidRPr="00EB18BC" w:rsidTr="00D55F96">
                    <w:trPr>
                      <w:tblHeader/>
                    </w:trPr>
                    <w:tc>
                      <w:tcPr>
                        <w:tcW w:w="3055" w:type="dxa"/>
                        <w:tcBorders>
                          <w:top w:val="single" w:sz="6" w:space="0" w:color="auto"/>
                          <w:left w:val="single" w:sz="4" w:space="0" w:color="auto"/>
                          <w:bottom w:val="single" w:sz="6" w:space="0" w:color="auto"/>
                          <w:right w:val="single" w:sz="6" w:space="0" w:color="auto"/>
                        </w:tcBorders>
                        <w:vAlign w:val="center"/>
                        <w:hideMark/>
                      </w:tcPr>
                      <w:p w:rsidR="00EB18BC" w:rsidRPr="00EB18BC" w:rsidRDefault="00EB18BC" w:rsidP="00EB18BC">
                        <w:pPr>
                          <w:bidi/>
                          <w:rPr>
                            <w:rFonts w:eastAsia="Calibri" w:cs="B Nazanin"/>
                            <w:color w:val="000000"/>
                            <w:sz w:val="18"/>
                            <w:szCs w:val="20"/>
                            <w:lang w:eastAsia="en-US"/>
                          </w:rPr>
                        </w:pPr>
                        <w:r w:rsidRPr="00EB18BC">
                          <w:rPr>
                            <w:rFonts w:eastAsia="Calibri" w:cs="B Nazanin" w:hint="cs"/>
                            <w:color w:val="000000"/>
                            <w:sz w:val="18"/>
                            <w:szCs w:val="20"/>
                            <w:rtl/>
                            <w:lang w:eastAsia="en-US"/>
                          </w:rPr>
                          <w:t>فاصله مونتاژ</w:t>
                        </w:r>
                      </w:p>
                    </w:tc>
                    <w:tc>
                      <w:tcPr>
                        <w:tcW w:w="704" w:type="dxa"/>
                        <w:tcBorders>
                          <w:top w:val="single" w:sz="6" w:space="0" w:color="auto"/>
                          <w:left w:val="single" w:sz="6" w:space="0" w:color="auto"/>
                          <w:bottom w:val="single" w:sz="6" w:space="0" w:color="auto"/>
                          <w:right w:val="single" w:sz="6" w:space="0" w:color="auto"/>
                        </w:tcBorders>
                        <w:vAlign w:val="center"/>
                        <w:hideMark/>
                      </w:tcPr>
                      <w:p w:rsidR="00EB18BC" w:rsidRPr="00EB18BC" w:rsidRDefault="00EB18BC" w:rsidP="00EB18BC">
                        <w:pPr>
                          <w:rPr>
                            <w:rFonts w:eastAsia="Calibri"/>
                            <w:color w:val="000000"/>
                            <w:sz w:val="20"/>
                            <w:szCs w:val="20"/>
                            <w:lang w:eastAsia="en-US"/>
                          </w:rPr>
                        </w:pPr>
                        <m:oMathPara>
                          <m:oMathParaPr>
                            <m:jc m:val="left"/>
                          </m:oMathParaPr>
                          <m:oMath>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e</m:t>
                                </m:r>
                              </m:e>
                              <m:sub>
                                <m:r>
                                  <w:rPr>
                                    <w:rFonts w:ascii="Cambria Math" w:eastAsia="Calibri" w:hAnsi="Cambria Math"/>
                                    <w:color w:val="000000"/>
                                    <w:sz w:val="20"/>
                                    <w:szCs w:val="20"/>
                                    <w:lang w:eastAsia="en-US"/>
                                  </w:rPr>
                                  <m:t>0</m:t>
                                </m:r>
                              </m:sub>
                            </m:sSub>
                          </m:oMath>
                        </m:oMathPara>
                      </w:p>
                    </w:tc>
                    <w:tc>
                      <w:tcPr>
                        <w:tcW w:w="1348" w:type="dxa"/>
                        <w:tcBorders>
                          <w:top w:val="single" w:sz="6" w:space="0" w:color="auto"/>
                          <w:left w:val="single" w:sz="6" w:space="0" w:color="auto"/>
                          <w:bottom w:val="single" w:sz="6" w:space="0" w:color="auto"/>
                          <w:right w:val="single" w:sz="4" w:space="0" w:color="auto"/>
                        </w:tcBorders>
                        <w:vAlign w:val="center"/>
                        <w:hideMark/>
                      </w:tcPr>
                      <w:p w:rsidR="00EB18BC" w:rsidRPr="00EB18BC" w:rsidRDefault="00EB18BC" w:rsidP="00EB18BC">
                        <w:pPr>
                          <w:rPr>
                            <w:rFonts w:eastAsia="Calibri"/>
                            <w:color w:val="000000"/>
                            <w:sz w:val="20"/>
                            <w:szCs w:val="20"/>
                            <w:lang w:eastAsia="en-US"/>
                          </w:rPr>
                        </w:pPr>
                        <w:r w:rsidRPr="00EB18BC">
                          <w:rPr>
                            <w:rFonts w:eastAsia="Calibri"/>
                            <w:color w:val="000000"/>
                            <w:sz w:val="20"/>
                            <w:szCs w:val="20"/>
                            <w:lang w:eastAsia="en-US"/>
                          </w:rPr>
                          <w:t xml:space="preserve"> 15.0  </w:t>
                        </w:r>
                        <m:oMath>
                          <m:r>
                            <w:rPr>
                              <w:rFonts w:ascii="Cambria Math" w:eastAsia="Calibri" w:hAnsi="Cambria Math"/>
                              <w:color w:val="000000"/>
                              <w:sz w:val="20"/>
                              <w:szCs w:val="20"/>
                              <w:lang w:eastAsia="en-US"/>
                            </w:rPr>
                            <m:t>mm</m:t>
                          </m:r>
                        </m:oMath>
                      </w:p>
                    </w:tc>
                  </w:tr>
                  <w:tr w:rsidR="00EB18BC" w:rsidRPr="00EB18BC" w:rsidTr="00D55F96">
                    <w:trPr>
                      <w:tblHeader/>
                    </w:trPr>
                    <w:tc>
                      <w:tcPr>
                        <w:tcW w:w="3055" w:type="dxa"/>
                        <w:tcBorders>
                          <w:top w:val="single" w:sz="6" w:space="0" w:color="auto"/>
                          <w:left w:val="single" w:sz="4" w:space="0" w:color="auto"/>
                          <w:bottom w:val="single" w:sz="4" w:space="0" w:color="auto"/>
                          <w:right w:val="single" w:sz="6" w:space="0" w:color="auto"/>
                        </w:tcBorders>
                        <w:vAlign w:val="center"/>
                      </w:tcPr>
                      <w:p w:rsidR="00EB18BC" w:rsidRPr="00EB18BC" w:rsidRDefault="00EB18BC" w:rsidP="00EB18BC">
                        <w:pPr>
                          <w:bidi/>
                          <w:rPr>
                            <w:rFonts w:eastAsia="Calibri" w:cs="B Nazanin"/>
                            <w:color w:val="000000"/>
                            <w:sz w:val="18"/>
                            <w:szCs w:val="20"/>
                            <w:rtl/>
                            <w:lang w:eastAsia="en-US"/>
                          </w:rPr>
                        </w:pPr>
                        <w:r w:rsidRPr="00EB18BC">
                          <w:rPr>
                            <w:rFonts w:eastAsia="Calibri" w:cs="B Nazanin" w:hint="eastAsia"/>
                            <w:color w:val="000000"/>
                            <w:sz w:val="18"/>
                            <w:szCs w:val="20"/>
                            <w:rtl/>
                            <w:lang w:eastAsia="en-US"/>
                          </w:rPr>
                          <w:t>حداقل فاصله آزاد مورد نیاز بعد از جوش کاری</w:t>
                        </w:r>
                      </w:p>
                    </w:tc>
                    <w:tc>
                      <w:tcPr>
                        <w:tcW w:w="704" w:type="dxa"/>
                        <w:tcBorders>
                          <w:top w:val="single" w:sz="6" w:space="0" w:color="auto"/>
                          <w:left w:val="single" w:sz="6" w:space="0" w:color="auto"/>
                          <w:bottom w:val="single" w:sz="4" w:space="0" w:color="auto"/>
                          <w:right w:val="single" w:sz="6" w:space="0" w:color="auto"/>
                        </w:tcBorders>
                        <w:vAlign w:val="center"/>
                      </w:tcPr>
                      <w:p w:rsidR="00EB18BC" w:rsidRPr="00EB18BC" w:rsidRDefault="00EB18BC" w:rsidP="00EB18BC">
                        <w:pPr>
                          <w:rPr>
                            <w:rFonts w:eastAsia="Calibri" w:cs="B Nazanin"/>
                            <w:i/>
                            <w:iCs/>
                            <w:color w:val="000000"/>
                            <w:sz w:val="20"/>
                            <w:szCs w:val="20"/>
                            <w:lang w:eastAsia="en-US"/>
                          </w:rPr>
                        </w:pPr>
                        <m:oMathPara>
                          <m:oMathParaPr>
                            <m:jc m:val="left"/>
                          </m:oMathParaPr>
                          <m:oMath>
                            <m:sSub>
                              <m:sSubPr>
                                <m:ctrlPr>
                                  <w:rPr>
                                    <w:rFonts w:ascii="Cambria Math" w:eastAsia="Calibri" w:hAnsi="Cambria Math"/>
                                    <w:i/>
                                    <w:iCs/>
                                    <w:color w:val="000000"/>
                                    <w:sz w:val="20"/>
                                    <w:szCs w:val="20"/>
                                    <w:lang w:eastAsia="en-US"/>
                                  </w:rPr>
                                </m:ctrlPr>
                              </m:sSubPr>
                              <m:e>
                                <m:r>
                                  <w:rPr>
                                    <w:rFonts w:ascii="Cambria Math" w:eastAsia="Calibri" w:hAnsi="Cambria Math"/>
                                    <w:color w:val="000000"/>
                                    <w:sz w:val="20"/>
                                    <w:szCs w:val="20"/>
                                    <w:lang w:eastAsia="en-US"/>
                                  </w:rPr>
                                  <m:t>Tol</m:t>
                                </m:r>
                              </m:e>
                              <m:sub>
                                <m:r>
                                  <w:rPr>
                                    <w:rFonts w:ascii="Cambria Math" w:eastAsia="Calibri" w:hAnsi="Cambria Math"/>
                                    <w:color w:val="000000"/>
                                    <w:sz w:val="20"/>
                                    <w:szCs w:val="20"/>
                                    <w:lang w:eastAsia="en-US"/>
                                  </w:rPr>
                                  <m:t>w</m:t>
                                </m:r>
                              </m:sub>
                            </m:sSub>
                          </m:oMath>
                        </m:oMathPara>
                      </w:p>
                    </w:tc>
                    <w:tc>
                      <w:tcPr>
                        <w:tcW w:w="1348" w:type="dxa"/>
                        <w:tcBorders>
                          <w:top w:val="single" w:sz="6" w:space="0" w:color="auto"/>
                          <w:left w:val="single" w:sz="6" w:space="0" w:color="auto"/>
                          <w:bottom w:val="single" w:sz="4" w:space="0" w:color="auto"/>
                          <w:right w:val="single" w:sz="4" w:space="0" w:color="auto"/>
                        </w:tcBorders>
                        <w:vAlign w:val="center"/>
                      </w:tcPr>
                      <w:p w:rsidR="00EB18BC" w:rsidRPr="00EB18BC" w:rsidRDefault="00EB18BC" w:rsidP="00EB18BC">
                        <w:pPr>
                          <w:rPr>
                            <w:rFonts w:eastAsia="Calibri"/>
                            <w:color w:val="000000"/>
                            <w:sz w:val="20"/>
                            <w:szCs w:val="20"/>
                            <w:lang w:eastAsia="en-US"/>
                          </w:rPr>
                        </w:pPr>
                        <w:r w:rsidRPr="00EB18BC">
                          <w:rPr>
                            <w:rFonts w:eastAsia="Calibri"/>
                            <w:color w:val="000000"/>
                            <w:sz w:val="20"/>
                            <w:szCs w:val="20"/>
                            <w:lang w:eastAsia="en-US"/>
                          </w:rPr>
                          <w:t xml:space="preserve"> 5.0  </w:t>
                        </w:r>
                        <m:oMath>
                          <m:r>
                            <w:rPr>
                              <w:rFonts w:ascii="Cambria Math" w:eastAsia="Calibri" w:hAnsi="Cambria Math"/>
                              <w:color w:val="000000"/>
                              <w:sz w:val="20"/>
                              <w:szCs w:val="20"/>
                              <w:lang w:eastAsia="en-US"/>
                            </w:rPr>
                            <m:t>mm</m:t>
                          </m:r>
                        </m:oMath>
                      </w:p>
                    </w:tc>
                  </w:tr>
                </w:tbl>
                <w:p w:rsidR="00EB18BC" w:rsidRPr="00EB18BC" w:rsidRDefault="00EB18BC" w:rsidP="00EB18BC">
                  <w:pPr>
                    <w:bidi/>
                    <w:rPr>
                      <w:rFonts w:eastAsia="Calibri"/>
                      <w:color w:val="FF0000"/>
                      <w:sz w:val="4"/>
                      <w:szCs w:val="4"/>
                      <w:rtl/>
                      <w:lang w:eastAsia="en-US"/>
                    </w:rPr>
                  </w:pPr>
                  <w:r w:rsidRPr="00EB18BC">
                    <w:rPr>
                      <w:rFonts w:eastAsia="Calibri"/>
                      <w:color w:val="FF0000"/>
                      <w:sz w:val="4"/>
                      <w:szCs w:val="4"/>
                      <w:lang w:eastAsia="en-US"/>
                    </w:rPr>
                    <w:tab/>
                  </w:r>
                </w:p>
                <w:p w:rsidR="00EB18BC" w:rsidRPr="00EB18BC" w:rsidRDefault="00EB18BC" w:rsidP="00EB18BC">
                  <w:pPr>
                    <w:bidi/>
                    <w:rPr>
                      <w:rFonts w:eastAsia="Calibri"/>
                      <w:color w:val="FF0000"/>
                      <w:sz w:val="4"/>
                      <w:szCs w:val="4"/>
                      <w:lang w:eastAsia="en-US"/>
                    </w:rPr>
                  </w:pPr>
                </w:p>
                <w:p w:rsidR="00EB18BC" w:rsidRPr="00EB18BC" w:rsidRDefault="00EB18BC" w:rsidP="00EB18BC">
                  <w:pPr>
                    <w:bidi/>
                    <w:rPr>
                      <w:rFonts w:eastAsia="Calibri"/>
                      <w:color w:val="FF0000"/>
                      <w:sz w:val="4"/>
                      <w:szCs w:val="4"/>
                      <w:lang w:eastAsia="en-US"/>
                    </w:rPr>
                  </w:pPr>
                </w:p>
                <w:p w:rsidR="00EB18BC" w:rsidRPr="00EB18BC" w:rsidRDefault="00EB18BC" w:rsidP="00EB18BC">
                  <w:pPr>
                    <w:bidi/>
                    <w:rPr>
                      <w:rFonts w:eastAsia="Calibri"/>
                      <w:color w:val="FF0000"/>
                      <w:sz w:val="4"/>
                      <w:szCs w:val="4"/>
                      <w:lang w:eastAsia="en-US"/>
                    </w:rPr>
                  </w:pPr>
                </w:p>
                <w:p w:rsidR="00EB18BC" w:rsidRPr="00EB18BC" w:rsidRDefault="00EB18BC" w:rsidP="00EB18BC">
                  <w:pPr>
                    <w:bidi/>
                    <w:rPr>
                      <w:rFonts w:eastAsia="Calibri"/>
                      <w:color w:val="FF0000"/>
                      <w:sz w:val="4"/>
                      <w:szCs w:val="4"/>
                      <w:lang w:eastAsia="en-US"/>
                    </w:rPr>
                  </w:pPr>
                </w:p>
                <w:p w:rsidR="00EB18BC" w:rsidRPr="00EB18BC" w:rsidRDefault="00EB18BC" w:rsidP="00EB18BC">
                  <w:pPr>
                    <w:bidi/>
                    <w:rPr>
                      <w:rFonts w:eastAsia="Calibri"/>
                      <w:color w:val="FF0000"/>
                      <w:sz w:val="4"/>
                      <w:szCs w:val="4"/>
                      <w:lang w:eastAsia="en-US"/>
                    </w:rPr>
                  </w:pPr>
                </w:p>
                <w:tbl>
                  <w:tblPr>
                    <w:tblStyle w:val="TableGrid10"/>
                    <w:bidiVisual/>
                    <w:tblW w:w="5116" w:type="dxa"/>
                    <w:tblLook w:val="04A0" w:firstRow="1" w:lastRow="0" w:firstColumn="1" w:lastColumn="0" w:noHBand="0" w:noVBand="1"/>
                  </w:tblPr>
                  <w:tblGrid>
                    <w:gridCol w:w="1345"/>
                    <w:gridCol w:w="3771"/>
                  </w:tblGrid>
                  <w:tr w:rsidR="00EB18BC" w:rsidRPr="00EB18BC" w:rsidTr="00D55F96">
                    <w:tc>
                      <w:tcPr>
                        <w:tcW w:w="5116" w:type="dxa"/>
                        <w:gridSpan w:val="2"/>
                        <w:vAlign w:val="center"/>
                      </w:tcPr>
                      <w:p w:rsidR="00EB18BC" w:rsidRPr="00EB18BC" w:rsidRDefault="00EB18BC" w:rsidP="00EB18BC">
                        <w:pPr>
                          <w:bidi/>
                          <w:jc w:val="center"/>
                          <w:rPr>
                            <w:rFonts w:eastAsia="Calibri" w:cs="B Nazanin"/>
                            <w:b/>
                            <w:bCs/>
                            <w:color w:val="000000"/>
                            <w:sz w:val="18"/>
                            <w:szCs w:val="20"/>
                            <w:rtl/>
                            <w:lang w:eastAsia="en-US"/>
                          </w:rPr>
                        </w:pPr>
                        <w:r w:rsidRPr="00EB18BC">
                          <w:rPr>
                            <w:rFonts w:eastAsia="Calibri" w:cs="B Nazanin"/>
                            <w:b/>
                            <w:bCs/>
                            <w:color w:val="000000"/>
                            <w:sz w:val="18"/>
                            <w:szCs w:val="20"/>
                            <w:rtl/>
                            <w:lang w:eastAsia="en-US"/>
                          </w:rPr>
                          <w:t xml:space="preserve">مشخصات </w:t>
                        </w:r>
                        <w:r w:rsidRPr="00EB18BC">
                          <w:rPr>
                            <w:rFonts w:eastAsia="Calibri" w:cs="B Nazanin" w:hint="cs"/>
                            <w:b/>
                            <w:bCs/>
                            <w:color w:val="000000"/>
                            <w:sz w:val="18"/>
                            <w:szCs w:val="20"/>
                            <w:rtl/>
                            <w:lang w:eastAsia="en-US"/>
                          </w:rPr>
                          <w:t>نیرویی و طراحی</w:t>
                        </w:r>
                      </w:p>
                    </w:tc>
                  </w:tr>
                  <w:tr w:rsidR="00EB18BC" w:rsidRPr="00EB18BC" w:rsidTr="00D55F96">
                    <w:tc>
                      <w:tcPr>
                        <w:tcW w:w="1345" w:type="dxa"/>
                        <w:vAlign w:val="center"/>
                      </w:tcPr>
                      <w:p w:rsidR="00EB18BC" w:rsidRPr="00EB18BC" w:rsidRDefault="00EB18BC" w:rsidP="00EB18BC">
                        <w:pPr>
                          <w:bidi/>
                          <w:rPr>
                            <w:rFonts w:eastAsia="Calibri" w:cs="B Nazanin"/>
                            <w:color w:val="000000"/>
                            <w:sz w:val="18"/>
                            <w:szCs w:val="20"/>
                            <w:lang w:eastAsia="en-US"/>
                          </w:rPr>
                        </w:pPr>
                        <w:r w:rsidRPr="00EB18BC">
                          <w:rPr>
                            <w:rFonts w:eastAsia="Calibri" w:cs="B Nazanin" w:hint="cs"/>
                            <w:color w:val="000000"/>
                            <w:sz w:val="18"/>
                            <w:szCs w:val="20"/>
                            <w:rtl/>
                            <w:lang w:eastAsia="en-US"/>
                          </w:rPr>
                          <w:t>روش طراحی</w:t>
                        </w:r>
                      </w:p>
                    </w:tc>
                    <w:tc>
                      <w:tcPr>
                        <w:tcW w:w="3771" w:type="dxa"/>
                        <w:vAlign w:val="center"/>
                      </w:tcPr>
                      <w:p w:rsidR="00EB18BC" w:rsidRPr="00EB18BC" w:rsidRDefault="00EB18BC" w:rsidP="00EB18BC">
                        <w:pPr>
                          <w:bidi/>
                          <w:rPr>
                            <w:rFonts w:eastAsia="Calibri" w:cs="B Nazanin"/>
                            <w:color w:val="000000"/>
                            <w:sz w:val="18"/>
                            <w:szCs w:val="20"/>
                            <w:rtl/>
                            <w:lang w:eastAsia="en-US"/>
                          </w:rPr>
                        </w:pPr>
                        <w:r w:rsidRPr="00EB18BC">
                          <w:rPr>
                            <w:rFonts w:eastAsia="Calibri" w:cs="B Nazanin"/>
                            <w:color w:val="000000"/>
                            <w:sz w:val="18"/>
                            <w:szCs w:val="20"/>
                            <w:rtl/>
                            <w:lang w:eastAsia="en-US"/>
                          </w:rPr>
                          <w:t>روش ضرايب بار و مقاومت (LRFD)</w:t>
                        </w:r>
                      </w:p>
                    </w:tc>
                  </w:tr>
                  <w:tr w:rsidR="00EB18BC" w:rsidRPr="00EB18BC" w:rsidTr="00D55F96">
                    <w:trPr>
                      <w:trHeight w:val="360"/>
                    </w:trPr>
                    <w:tc>
                      <w:tcPr>
                        <w:tcW w:w="1345" w:type="dxa"/>
                        <w:vAlign w:val="center"/>
                      </w:tcPr>
                      <w:p w:rsidR="00EB18BC" w:rsidRPr="00EB18BC" w:rsidRDefault="00EB18BC" w:rsidP="00EB18BC">
                        <w:pPr>
                          <w:bidi/>
                          <w:rPr>
                            <w:rFonts w:eastAsia="Calibri" w:cs="B Nazanin"/>
                            <w:color w:val="000000"/>
                            <w:sz w:val="18"/>
                            <w:szCs w:val="20"/>
                            <w:lang w:eastAsia="en-US"/>
                          </w:rPr>
                        </w:pPr>
                        <w:r w:rsidRPr="00EB18BC">
                          <w:rPr>
                            <w:rFonts w:eastAsia="Calibri" w:cs="B Nazanin" w:hint="cs"/>
                            <w:color w:val="000000"/>
                            <w:sz w:val="18"/>
                            <w:szCs w:val="20"/>
                            <w:rtl/>
                            <w:lang w:eastAsia="en-US"/>
                          </w:rPr>
                          <w:t>واکنش تکیه گاهی</w:t>
                        </w:r>
                      </w:p>
                    </w:tc>
                    <w:tc>
                      <w:tcPr>
                        <w:tcW w:w="3771" w:type="dxa"/>
                        <w:vAlign w:val="center"/>
                      </w:tcPr>
                      <w:p w:rsidR="00EB18BC" w:rsidRPr="00EB18BC" w:rsidRDefault="00EB18BC" w:rsidP="00EB18BC">
                        <w:pPr>
                          <w:rPr>
                            <w:rFonts w:eastAsia="Calibri"/>
                            <w:color w:val="000000"/>
                            <w:sz w:val="20"/>
                            <w:szCs w:val="20"/>
                            <w:lang w:eastAsia="en-US"/>
                          </w:rPr>
                        </w:pPr>
                        <m:oMath>
                          <m:sSub>
                            <m:sSubPr>
                              <m:ctrlPr>
                                <w:rPr>
                                  <w:rFonts w:ascii="Cambria Math" w:eastAsia="Calibri" w:hAnsi="Cambria Math"/>
                                  <w:color w:val="000000"/>
                                  <w:lang w:eastAsia="en-US"/>
                                </w:rPr>
                              </m:ctrlPr>
                            </m:sSubPr>
                            <m:e>
                              <m:r>
                                <w:rPr>
                                  <w:rFonts w:ascii="Cambria Math" w:eastAsia="Calibri" w:hAnsi="Cambria Math"/>
                                  <w:color w:val="000000"/>
                                  <w:sz w:val="20"/>
                                  <w:szCs w:val="20"/>
                                  <w:lang w:eastAsia="en-US"/>
                                </w:rPr>
                                <m:t>R</m:t>
                              </m:r>
                            </m:e>
                            <m:sub>
                              <m:r>
                                <w:rPr>
                                  <w:rFonts w:ascii="Cambria Math" w:eastAsia="Calibri" w:hAnsi="Cambria Math"/>
                                  <w:color w:val="000000"/>
                                  <w:sz w:val="20"/>
                                  <w:szCs w:val="20"/>
                                  <w:lang w:eastAsia="en-US"/>
                                </w:rPr>
                                <m:t>u</m:t>
                              </m:r>
                            </m:sub>
                          </m:sSub>
                          <m:r>
                            <m:rPr>
                              <m:sty m:val="p"/>
                            </m:rPr>
                            <w:rPr>
                              <w:rFonts w:ascii="Cambria Math" w:eastAsia="Calibri" w:hAnsi="Cambria Math"/>
                              <w:color w:val="000000"/>
                              <w:sz w:val="20"/>
                              <w:szCs w:val="20"/>
                              <w:lang w:eastAsia="en-US"/>
                            </w:rPr>
                            <m:t xml:space="preserve"> </m:t>
                          </m:r>
                        </m:oMath>
                        <w:r w:rsidRPr="00EB18BC">
                          <w:rPr>
                            <w:rFonts w:eastAsia="Calibri"/>
                            <w:color w:val="000000"/>
                            <w:sz w:val="20"/>
                            <w:szCs w:val="20"/>
                            <w:lang w:eastAsia="en-US"/>
                          </w:rPr>
                          <w:t>=  2.74</w:t>
                        </w:r>
                        <m:oMath>
                          <m:r>
                            <w:rPr>
                              <w:rFonts w:ascii="Cambria Math" w:eastAsia="Calibri" w:hAnsi="Cambria Math"/>
                              <w:color w:val="000000"/>
                              <w:sz w:val="20"/>
                              <w:szCs w:val="20"/>
                              <w:lang w:eastAsia="en-US"/>
                            </w:rPr>
                            <m:t xml:space="preserve">× </m:t>
                          </m:r>
                        </m:oMath>
                        <w:r w:rsidRPr="00EB18BC">
                          <w:rPr>
                            <w:rFonts w:eastAsia="Calibri"/>
                            <w:color w:val="000000"/>
                            <w:sz w:val="20"/>
                            <w:szCs w:val="20"/>
                            <w:lang w:eastAsia="en-US"/>
                          </w:rPr>
                          <w:t>100 %</w:t>
                        </w:r>
                        <m:oMath>
                          <m:r>
                            <w:rPr>
                              <w:rFonts w:ascii="Cambria Math" w:eastAsia="Calibri" w:hAnsi="Cambria Math"/>
                              <w:color w:val="000000"/>
                              <w:sz w:val="20"/>
                              <w:szCs w:val="20"/>
                              <w:lang w:eastAsia="en-US"/>
                            </w:rPr>
                            <m:t xml:space="preserve"> </m:t>
                          </m:r>
                        </m:oMath>
                        <w:r w:rsidRPr="00EB18BC">
                          <w:rPr>
                            <w:rFonts w:eastAsia="Calibri"/>
                            <w:color w:val="000000"/>
                            <w:sz w:val="20"/>
                            <w:szCs w:val="20"/>
                            <w:lang w:eastAsia="en-US"/>
                          </w:rPr>
                          <w:t>=  2.74</w:t>
                        </w:r>
                        <m:oMath>
                          <m:r>
                            <w:rPr>
                              <w:rFonts w:ascii="Cambria Math" w:eastAsia="Calibri" w:hAnsi="Cambria Math"/>
                              <w:color w:val="000000"/>
                              <w:sz w:val="20"/>
                              <w:szCs w:val="20"/>
                              <w:lang w:eastAsia="en-US"/>
                            </w:rPr>
                            <m:t>t on</m:t>
                          </m:r>
                        </m:oMath>
                      </w:p>
                    </w:tc>
                  </w:tr>
                </w:tbl>
                <w:p w:rsidR="00EB18BC" w:rsidRPr="00EB18BC" w:rsidRDefault="00EB18BC" w:rsidP="00EB18BC">
                  <w:pPr>
                    <w:bidi/>
                    <w:rPr>
                      <w:rFonts w:eastAsia="Calibri"/>
                      <w:color w:val="FF0000"/>
                      <w:sz w:val="4"/>
                      <w:szCs w:val="4"/>
                      <w:lang w:eastAsia="en-US"/>
                    </w:rPr>
                  </w:pPr>
                </w:p>
                <w:p w:rsidR="00EB18BC" w:rsidRPr="00EB18BC" w:rsidRDefault="00EB18BC" w:rsidP="00EB18BC">
                  <w:pPr>
                    <w:bidi/>
                    <w:rPr>
                      <w:rFonts w:eastAsia="Calibri"/>
                      <w:color w:val="FF0000"/>
                      <w:sz w:val="4"/>
                      <w:szCs w:val="4"/>
                      <w:lang w:eastAsia="en-US"/>
                    </w:rPr>
                  </w:pPr>
                </w:p>
                <w:p w:rsidR="00EB18BC" w:rsidRPr="00EB18BC" w:rsidRDefault="00EB18BC" w:rsidP="00EB18BC">
                  <w:pPr>
                    <w:bidi/>
                    <w:rPr>
                      <w:rFonts w:eastAsia="Calibri"/>
                      <w:color w:val="FF0000"/>
                      <w:sz w:val="4"/>
                      <w:szCs w:val="4"/>
                      <w:lang w:eastAsia="en-US"/>
                    </w:rPr>
                  </w:pPr>
                </w:p>
                <w:p w:rsidR="00EB18BC" w:rsidRPr="00EB18BC" w:rsidRDefault="00EB18BC" w:rsidP="00EB18BC">
                  <w:pPr>
                    <w:bidi/>
                    <w:rPr>
                      <w:rFonts w:eastAsia="Calibri"/>
                      <w:color w:val="FF0000"/>
                      <w:sz w:val="4"/>
                      <w:szCs w:val="4"/>
                      <w:lang w:eastAsia="en-US"/>
                    </w:rPr>
                  </w:pPr>
                </w:p>
                <w:p w:rsidR="00EB18BC" w:rsidRPr="00EB18BC" w:rsidRDefault="00EB18BC" w:rsidP="00EB18BC">
                  <w:pPr>
                    <w:bidi/>
                    <w:rPr>
                      <w:rFonts w:eastAsia="Calibri"/>
                      <w:color w:val="FF0000"/>
                      <w:sz w:val="4"/>
                      <w:szCs w:val="4"/>
                      <w:lang w:eastAsia="en-US"/>
                    </w:rPr>
                  </w:pPr>
                </w:p>
                <w:p w:rsidR="00EB18BC" w:rsidRPr="00EB18BC" w:rsidRDefault="00EB18BC" w:rsidP="00EB18BC">
                  <w:pPr>
                    <w:bidi/>
                    <w:rPr>
                      <w:rFonts w:eastAsia="Calibri"/>
                      <w:color w:val="FF0000"/>
                      <w:sz w:val="4"/>
                      <w:szCs w:val="4"/>
                      <w:rtl/>
                      <w:lang w:eastAsia="en-US"/>
                    </w:rPr>
                  </w:pPr>
                </w:p>
              </w:tc>
            </w:tr>
          </w:tbl>
          <w:p w:rsidR="00EB18BC" w:rsidRPr="00EB18BC" w:rsidRDefault="00EB18BC" w:rsidP="00EB18BC">
            <w:pPr>
              <w:tabs>
                <w:tab w:val="left" w:pos="3738"/>
              </w:tabs>
              <w:bidi/>
              <w:rPr>
                <w:rFonts w:ascii="Calibri" w:eastAsia="Calibri" w:hAnsi="Calibri" w:cs="Nazanin"/>
                <w:color w:val="FF0000"/>
                <w:sz w:val="20"/>
                <w:szCs w:val="20"/>
                <w:rtl/>
                <w:lang w:eastAsia="en-US"/>
              </w:rPr>
            </w:pPr>
          </w:p>
        </w:tc>
      </w:tr>
    </w:tbl>
    <w:p w:rsidR="00EB18BC" w:rsidRPr="00EB18BC" w:rsidRDefault="00EB18BC" w:rsidP="00EB18BC">
      <w:pPr>
        <w:bidi/>
        <w:spacing w:after="200" w:line="40" w:lineRule="exact"/>
        <w:rPr>
          <w:rFonts w:ascii="Calibri" w:eastAsia="Times New Roman" w:hAnsi="Calibri" w:cs="Arial"/>
          <w:color w:val="FF0000"/>
          <w:sz w:val="22"/>
          <w:szCs w:val="22"/>
          <w:lang w:eastAsia="en-US" w:bidi="fa-IR"/>
        </w:rPr>
      </w:pPr>
    </w:p>
    <w:tbl>
      <w:tblPr>
        <w:tblStyle w:val="TableGrid10"/>
        <w:bidiVisual/>
        <w:tblW w:w="5000"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395"/>
        <w:gridCol w:w="1269"/>
        <w:gridCol w:w="544"/>
        <w:gridCol w:w="2245"/>
        <w:gridCol w:w="906"/>
        <w:gridCol w:w="401"/>
        <w:gridCol w:w="717"/>
        <w:gridCol w:w="794"/>
        <w:gridCol w:w="686"/>
        <w:gridCol w:w="7"/>
      </w:tblGrid>
      <w:tr w:rsidR="00EB18BC" w:rsidRPr="00EB18BC" w:rsidTr="00EB18BC">
        <w:trPr>
          <w:trHeight w:val="425"/>
          <w:jc w:val="center"/>
        </w:trPr>
        <w:tc>
          <w:tcPr>
            <w:tcW w:w="3047" w:type="pct"/>
            <w:gridSpan w:val="6"/>
            <w:shd w:val="clear" w:color="auto" w:fill="8DB3E2"/>
            <w:vAlign w:val="center"/>
            <w:hideMark/>
          </w:tcPr>
          <w:p w:rsidR="00EB18BC" w:rsidRPr="00EB18BC" w:rsidRDefault="00EB18BC" w:rsidP="00EB18BC">
            <w:pPr>
              <w:bidi/>
              <w:rPr>
                <w:rFonts w:eastAsia="Calibri" w:cs="B Nazanin"/>
                <w:b/>
                <w:bCs/>
                <w:color w:val="000000"/>
                <w:sz w:val="20"/>
                <w:szCs w:val="22"/>
                <w:lang w:eastAsia="en-US"/>
              </w:rPr>
            </w:pPr>
            <w:r w:rsidRPr="00EB18BC">
              <w:rPr>
                <w:rFonts w:eastAsia="Calibri" w:cs="B Nazanin"/>
                <w:b/>
                <w:bCs/>
                <w:color w:val="000000"/>
                <w:sz w:val="20"/>
                <w:szCs w:val="22"/>
                <w:rtl/>
                <w:lang w:eastAsia="en-US"/>
              </w:rPr>
              <w:t xml:space="preserve">مشخصات </w:t>
            </w:r>
            <w:r w:rsidRPr="00EB18BC">
              <w:rPr>
                <w:rFonts w:eastAsia="Calibri" w:cs="B Nazanin" w:hint="cs"/>
                <w:b/>
                <w:bCs/>
                <w:color w:val="000000"/>
                <w:sz w:val="20"/>
                <w:szCs w:val="22"/>
                <w:rtl/>
                <w:lang w:eastAsia="en-US"/>
              </w:rPr>
              <w:t>المان های درگیر در اتصال</w:t>
            </w:r>
          </w:p>
        </w:tc>
        <w:tc>
          <w:tcPr>
            <w:tcW w:w="1953" w:type="pct"/>
            <w:gridSpan w:val="4"/>
            <w:shd w:val="clear" w:color="auto" w:fill="8DB3E2"/>
            <w:tcMar>
              <w:top w:w="0" w:type="dxa"/>
              <w:left w:w="0" w:type="dxa"/>
              <w:bottom w:w="0" w:type="dxa"/>
              <w:right w:w="0" w:type="dxa"/>
            </w:tcMar>
            <w:vAlign w:val="center"/>
            <w:hideMark/>
          </w:tcPr>
          <w:p w:rsidR="00EB18BC" w:rsidRPr="00EB18BC" w:rsidRDefault="00EB18BC" w:rsidP="00EB18BC">
            <w:pPr>
              <w:bidi/>
              <w:jc w:val="right"/>
              <w:rPr>
                <w:rFonts w:ascii="Calibri" w:eastAsia="Calibri" w:hAnsi="Calibri"/>
                <w:color w:val="FF0000"/>
                <w:sz w:val="22"/>
                <w:szCs w:val="22"/>
                <w:lang w:eastAsia="en-US"/>
              </w:rPr>
            </w:pPr>
            <w:r w:rsidRPr="00EB18BC">
              <w:rPr>
                <w:rFonts w:ascii="Calibri" w:eastAsia="Calibri" w:hAnsi="Calibri"/>
                <w:noProof/>
                <w:color w:val="FF0000"/>
                <w:sz w:val="22"/>
                <w:szCs w:val="22"/>
                <w:lang w:eastAsia="en-US"/>
              </w:rPr>
              <w:drawing>
                <wp:inline distT="0" distB="0" distL="0" distR="0" wp14:anchorId="16021E3B" wp14:editId="6A4E79C0">
                  <wp:extent cx="2158365" cy="253365"/>
                  <wp:effectExtent l="0" t="0" r="0" b="0"/>
                  <wp:docPr id="2134" name="Picture 1" descr="$level3$"/>
                  <wp:cNvGraphicFramePr/>
                  <a:graphic xmlns:a="http://schemas.openxmlformats.org/drawingml/2006/main">
                    <a:graphicData uri="http://schemas.openxmlformats.org/drawingml/2006/picture">
                      <pic:pic xmlns:pic="http://schemas.openxmlformats.org/drawingml/2006/picture">
                        <pic:nvPicPr>
                          <pic:cNvPr id="8" name="Picture 8" descr="$SampleTitlePic$"/>
                          <pic:cNvPicPr/>
                        </pic:nvPicPr>
                        <pic:blipFill>
                          <a:blip r:embed="rId276">
                            <a:extLst>
                              <a:ext uri="{28A0092B-C50C-407E-A947-70E740481C1C}">
                                <a14:useLocalDpi xmlns:a14="http://schemas.microsoft.com/office/drawing/2010/main" val="0"/>
                              </a:ext>
                            </a:extLst>
                          </a:blip>
                          <a:stretch>
                            <a:fillRect/>
                          </a:stretch>
                        </pic:blipFill>
                        <pic:spPr>
                          <a:xfrm>
                            <a:off x="0" y="0"/>
                            <a:ext cx="2158365" cy="253365"/>
                          </a:xfrm>
                          <a:prstGeom prst="rect">
                            <a:avLst/>
                          </a:prstGeom>
                        </pic:spPr>
                      </pic:pic>
                    </a:graphicData>
                  </a:graphic>
                </wp:inline>
              </w:drawing>
            </w:r>
          </w:p>
        </w:tc>
      </w:tr>
      <w:tr w:rsidR="00EB18BC" w:rsidRPr="00EB18BC" w:rsidTr="00D55F96">
        <w:trPr>
          <w:cantSplit/>
          <w:trHeight w:val="3750"/>
          <w:jc w:val="center"/>
        </w:trPr>
        <w:tc>
          <w:tcPr>
            <w:tcW w:w="2324" w:type="pct"/>
            <w:gridSpan w:val="4"/>
            <w:vMerge w:val="restart"/>
          </w:tcPr>
          <w:p w:rsidR="00EB18BC" w:rsidRPr="00EB18BC" w:rsidRDefault="00EB18BC" w:rsidP="00EB18BC">
            <w:pPr>
              <w:rPr>
                <w:rFonts w:ascii="Calibri" w:eastAsia="Calibri" w:hAnsi="Calibri" w:cs="B Nazanin"/>
                <w:color w:val="FF0000"/>
                <w:sz w:val="6"/>
                <w:szCs w:val="6"/>
                <w:lang w:eastAsia="en-US"/>
              </w:rPr>
            </w:pPr>
          </w:p>
          <w:p w:rsidR="00EB18BC" w:rsidRPr="00EB18BC" w:rsidRDefault="00EB18BC" w:rsidP="00EB18BC">
            <w:pPr>
              <w:bidi/>
              <w:rPr>
                <w:rFonts w:ascii="Calibri" w:eastAsia="Calibri" w:hAnsi="Calibri" w:cs="B Nazanin"/>
                <w:color w:val="FF0000"/>
                <w:sz w:val="6"/>
                <w:szCs w:val="6"/>
                <w:rtl/>
                <w:lang w:eastAsia="en-US"/>
              </w:rPr>
            </w:pPr>
          </w:p>
          <w:p w:rsidR="00EB18BC" w:rsidRPr="00EB18BC" w:rsidRDefault="00EB18BC" w:rsidP="00EB18BC">
            <w:pPr>
              <w:bidi/>
              <w:rPr>
                <w:rFonts w:ascii="Calibri" w:eastAsia="Calibri" w:hAnsi="Calibri" w:cs="B Nazanin"/>
                <w:color w:val="FF0000"/>
                <w:sz w:val="6"/>
                <w:szCs w:val="6"/>
                <w:rtl/>
                <w:lang w:eastAsia="en-US"/>
              </w:rPr>
            </w:pPr>
          </w:p>
          <w:tbl>
            <w:tblPr>
              <w:tblStyle w:val="TableGrid10"/>
              <w:bidiVisual/>
              <w:tblW w:w="4633" w:type="dxa"/>
              <w:tblBorders>
                <w:insideH w:val="single" w:sz="6" w:space="0" w:color="auto"/>
                <w:insideV w:val="single" w:sz="6" w:space="0" w:color="auto"/>
              </w:tblBorders>
              <w:tblLook w:val="04A0" w:firstRow="1" w:lastRow="0" w:firstColumn="1" w:lastColumn="0" w:noHBand="0" w:noVBand="1"/>
            </w:tblPr>
            <w:tblGrid>
              <w:gridCol w:w="2563"/>
              <w:gridCol w:w="675"/>
              <w:gridCol w:w="1395"/>
            </w:tblGrid>
            <w:tr w:rsidR="00EB18BC" w:rsidRPr="00EB18BC" w:rsidTr="00D55F96">
              <w:trPr>
                <w:tblHeader/>
              </w:trPr>
              <w:tc>
                <w:tcPr>
                  <w:tcW w:w="4633" w:type="dxa"/>
                  <w:gridSpan w:val="3"/>
                  <w:tcBorders>
                    <w:top w:val="single" w:sz="4" w:space="0" w:color="auto"/>
                    <w:left w:val="single" w:sz="4" w:space="0" w:color="auto"/>
                    <w:bottom w:val="single" w:sz="6" w:space="0" w:color="auto"/>
                    <w:right w:val="single" w:sz="4" w:space="0" w:color="auto"/>
                  </w:tcBorders>
                  <w:vAlign w:val="center"/>
                  <w:hideMark/>
                </w:tcPr>
                <w:p w:rsidR="00EB18BC" w:rsidRPr="00EB18BC" w:rsidRDefault="00EB18BC" w:rsidP="00EB18BC">
                  <w:pPr>
                    <w:bidi/>
                    <w:jc w:val="center"/>
                    <w:rPr>
                      <w:rFonts w:eastAsia="Calibri" w:cs="B Nazanin"/>
                      <w:b/>
                      <w:bCs/>
                      <w:color w:val="000000"/>
                      <w:sz w:val="20"/>
                      <w:szCs w:val="22"/>
                      <w:lang w:eastAsia="en-US"/>
                    </w:rPr>
                  </w:pPr>
                  <w:r w:rsidRPr="00EB18BC">
                    <w:rPr>
                      <w:rFonts w:eastAsia="Calibri" w:cs="B Nazanin" w:hint="cs"/>
                      <w:b/>
                      <w:bCs/>
                      <w:color w:val="000000"/>
                      <w:sz w:val="20"/>
                      <w:szCs w:val="22"/>
                      <w:rtl/>
                      <w:lang w:eastAsia="en-US"/>
                    </w:rPr>
                    <w:t>مشخصات تیرفرعی</w:t>
                  </w:r>
                </w:p>
              </w:tc>
            </w:tr>
            <w:tr w:rsidR="00EB18BC" w:rsidRPr="00EB18BC" w:rsidTr="00D55F96">
              <w:trPr>
                <w:trHeight w:val="288"/>
                <w:tblHeader/>
              </w:trPr>
              <w:tc>
                <w:tcPr>
                  <w:tcW w:w="2563" w:type="dxa"/>
                  <w:tcBorders>
                    <w:top w:val="single" w:sz="6" w:space="0" w:color="auto"/>
                    <w:left w:val="single" w:sz="4" w:space="0" w:color="auto"/>
                    <w:bottom w:val="single" w:sz="6" w:space="0" w:color="auto"/>
                    <w:right w:val="single" w:sz="6" w:space="0" w:color="auto"/>
                  </w:tcBorders>
                  <w:vAlign w:val="center"/>
                  <w:hideMark/>
                </w:tcPr>
                <w:p w:rsidR="00EB18BC" w:rsidRPr="00EB18BC" w:rsidRDefault="00EB18BC" w:rsidP="00EB18BC">
                  <w:pPr>
                    <w:bidi/>
                    <w:rPr>
                      <w:rFonts w:eastAsia="Calibri" w:cs="B Nazanin"/>
                      <w:color w:val="000000"/>
                      <w:sz w:val="18"/>
                      <w:szCs w:val="20"/>
                      <w:lang w:eastAsia="en-US"/>
                    </w:rPr>
                  </w:pPr>
                  <w:r w:rsidRPr="00EB18BC">
                    <w:rPr>
                      <w:rFonts w:eastAsia="Calibri" w:cs="B Nazanin" w:hint="cs"/>
                      <w:color w:val="000000"/>
                      <w:sz w:val="18"/>
                      <w:szCs w:val="20"/>
                      <w:rtl/>
                      <w:lang w:eastAsia="en-US"/>
                    </w:rPr>
                    <w:t>نام مقطع تیر</w:t>
                  </w:r>
                </w:p>
              </w:tc>
              <w:tc>
                <w:tcPr>
                  <w:tcW w:w="2070" w:type="dxa"/>
                  <w:gridSpan w:val="2"/>
                  <w:tcBorders>
                    <w:top w:val="single" w:sz="6" w:space="0" w:color="auto"/>
                    <w:left w:val="single" w:sz="4" w:space="0" w:color="auto"/>
                    <w:bottom w:val="single" w:sz="6" w:space="0" w:color="auto"/>
                    <w:right w:val="single" w:sz="4" w:space="0" w:color="auto"/>
                  </w:tcBorders>
                  <w:vAlign w:val="center"/>
                </w:tcPr>
                <w:p w:rsidR="00EB18BC" w:rsidRPr="00EB18BC" w:rsidRDefault="00EB18BC" w:rsidP="00EB18BC">
                  <w:pPr>
                    <w:rPr>
                      <w:rFonts w:eastAsia="Calibri" w:cs="B Nazanin"/>
                      <w:color w:val="000000"/>
                      <w:sz w:val="18"/>
                      <w:szCs w:val="20"/>
                      <w:lang w:eastAsia="en-US"/>
                    </w:rPr>
                  </w:pPr>
                  <w:r w:rsidRPr="00EB18BC">
                    <w:rPr>
                      <w:rFonts w:eastAsia="Calibri" w:cs="B Nazanin"/>
                      <w:color w:val="000000"/>
                      <w:sz w:val="18"/>
                      <w:szCs w:val="20"/>
                      <w:lang w:eastAsia="en-US"/>
                    </w:rPr>
                    <w:t>IPE180/</w:t>
                  </w:r>
                </w:p>
              </w:tc>
            </w:tr>
            <w:tr w:rsidR="00EB18BC" w:rsidRPr="00EB18BC" w:rsidTr="00D55F96">
              <w:trPr>
                <w:trHeight w:val="288"/>
                <w:tblHeader/>
              </w:trPr>
              <w:tc>
                <w:tcPr>
                  <w:tcW w:w="2563" w:type="dxa"/>
                  <w:tcBorders>
                    <w:top w:val="single" w:sz="6" w:space="0" w:color="auto"/>
                    <w:left w:val="single" w:sz="4" w:space="0" w:color="auto"/>
                    <w:bottom w:val="single" w:sz="6" w:space="0" w:color="auto"/>
                    <w:right w:val="single" w:sz="6" w:space="0" w:color="auto"/>
                  </w:tcBorders>
                  <w:vAlign w:val="center"/>
                </w:tcPr>
                <w:p w:rsidR="00EB18BC" w:rsidRPr="00EB18BC" w:rsidRDefault="00EB18BC" w:rsidP="00EB18BC">
                  <w:pPr>
                    <w:bidi/>
                    <w:rPr>
                      <w:rFonts w:eastAsia="Calibri" w:cs="B Nazanin"/>
                      <w:color w:val="000000"/>
                      <w:sz w:val="18"/>
                      <w:szCs w:val="20"/>
                      <w:rtl/>
                      <w:lang w:eastAsia="en-US"/>
                    </w:rPr>
                  </w:pPr>
                  <w:r w:rsidRPr="00EB18BC">
                    <w:rPr>
                      <w:rFonts w:eastAsia="Calibri" w:cs="B Nazanin" w:hint="cs"/>
                      <w:color w:val="000000"/>
                      <w:sz w:val="18"/>
                      <w:szCs w:val="20"/>
                      <w:rtl/>
                      <w:lang w:eastAsia="en-US"/>
                    </w:rPr>
                    <w:t>ارتفاع کلی(عدم لحاظ ورق تقویتی)</w:t>
                  </w:r>
                </w:p>
              </w:tc>
              <w:tc>
                <w:tcPr>
                  <w:tcW w:w="675" w:type="dxa"/>
                  <w:tcBorders>
                    <w:top w:val="single" w:sz="6" w:space="0" w:color="auto"/>
                    <w:left w:val="single" w:sz="6" w:space="0" w:color="auto"/>
                    <w:bottom w:val="single" w:sz="6" w:space="0" w:color="auto"/>
                    <w:right w:val="single" w:sz="6" w:space="0" w:color="auto"/>
                  </w:tcBorders>
                  <w:vAlign w:val="center"/>
                </w:tcPr>
                <w:p w:rsidR="00EB18BC" w:rsidRPr="00EB18BC" w:rsidRDefault="00EB18BC" w:rsidP="00EB18BC">
                  <w:pPr>
                    <w:jc w:val="center"/>
                    <w:rPr>
                      <w:rFonts w:eastAsia="Calibri"/>
                      <w:i/>
                      <w:color w:val="000000"/>
                      <w:sz w:val="20"/>
                      <w:szCs w:val="20"/>
                      <w:lang w:eastAsia="en-US"/>
                    </w:rPr>
                  </w:pPr>
                  <m:oMathPara>
                    <m:oMathParaPr>
                      <m:jc m:val="left"/>
                    </m:oMathParaPr>
                    <m:oMath>
                      <m:r>
                        <w:rPr>
                          <w:rFonts w:ascii="Cambria Math" w:eastAsia="Calibri" w:hAnsi="Cambria Math"/>
                          <w:color w:val="000000"/>
                          <w:sz w:val="20"/>
                          <w:szCs w:val="20"/>
                          <w:lang w:eastAsia="en-US"/>
                        </w:rPr>
                        <m:t>d</m:t>
                      </m:r>
                    </m:oMath>
                  </m:oMathPara>
                </w:p>
              </w:tc>
              <w:tc>
                <w:tcPr>
                  <w:tcW w:w="1395" w:type="dxa"/>
                  <w:tcBorders>
                    <w:top w:val="single" w:sz="6" w:space="0" w:color="auto"/>
                    <w:left w:val="single" w:sz="6" w:space="0" w:color="auto"/>
                    <w:bottom w:val="single" w:sz="6" w:space="0" w:color="auto"/>
                    <w:right w:val="single" w:sz="4" w:space="0" w:color="auto"/>
                  </w:tcBorders>
                  <w:vAlign w:val="center"/>
                </w:tcPr>
                <w:p w:rsidR="00EB18BC" w:rsidRPr="00EB18BC" w:rsidRDefault="00EB18BC" w:rsidP="00EB18BC">
                  <w:pPr>
                    <w:rPr>
                      <w:rFonts w:eastAsia="Calibri"/>
                      <w:color w:val="000000"/>
                      <w:sz w:val="20"/>
                      <w:szCs w:val="20"/>
                      <w:lang w:eastAsia="en-US"/>
                    </w:rPr>
                  </w:pPr>
                  <w:r w:rsidRPr="00EB18BC">
                    <w:rPr>
                      <w:rFonts w:eastAsia="Calibri"/>
                      <w:color w:val="000000"/>
                      <w:sz w:val="20"/>
                      <w:szCs w:val="20"/>
                      <w:lang w:eastAsia="en-US"/>
                    </w:rPr>
                    <w:t xml:space="preserve"> 18.0  </w:t>
                  </w:r>
                  <m:oMath>
                    <m:r>
                      <w:rPr>
                        <w:rFonts w:ascii="Cambria Math" w:eastAsia="Calibri" w:hAnsi="Cambria Math"/>
                        <w:color w:val="000000"/>
                        <w:sz w:val="20"/>
                        <w:szCs w:val="20"/>
                        <w:lang w:eastAsia="en-US"/>
                      </w:rPr>
                      <m:t xml:space="preserve"> cm</m:t>
                    </m:r>
                  </m:oMath>
                </w:p>
              </w:tc>
            </w:tr>
            <w:tr w:rsidR="00EB18BC" w:rsidRPr="00EB18BC" w:rsidTr="00D55F96">
              <w:trPr>
                <w:trHeight w:val="288"/>
                <w:tblHeader/>
              </w:trPr>
              <w:tc>
                <w:tcPr>
                  <w:tcW w:w="2563" w:type="dxa"/>
                  <w:tcBorders>
                    <w:top w:val="single" w:sz="6" w:space="0" w:color="auto"/>
                    <w:left w:val="single" w:sz="4" w:space="0" w:color="auto"/>
                    <w:bottom w:val="single" w:sz="6" w:space="0" w:color="auto"/>
                    <w:right w:val="single" w:sz="6" w:space="0" w:color="auto"/>
                  </w:tcBorders>
                  <w:vAlign w:val="center"/>
                </w:tcPr>
                <w:p w:rsidR="00EB18BC" w:rsidRPr="00EB18BC" w:rsidRDefault="00EB18BC" w:rsidP="00EB18BC">
                  <w:pPr>
                    <w:bidi/>
                    <w:rPr>
                      <w:rFonts w:eastAsia="Calibri" w:cs="B Nazanin"/>
                      <w:color w:val="000000"/>
                      <w:sz w:val="18"/>
                      <w:szCs w:val="20"/>
                      <w:lang w:eastAsia="en-US"/>
                    </w:rPr>
                  </w:pPr>
                  <w:r w:rsidRPr="00EB18BC">
                    <w:rPr>
                      <w:rFonts w:eastAsia="Calibri" w:cs="B Nazanin" w:hint="cs"/>
                      <w:color w:val="000000"/>
                      <w:sz w:val="18"/>
                      <w:szCs w:val="20"/>
                      <w:rtl/>
                      <w:lang w:eastAsia="en-US"/>
                    </w:rPr>
                    <w:t>ضخامت جان</w:t>
                  </w:r>
                </w:p>
              </w:tc>
              <w:tc>
                <w:tcPr>
                  <w:tcW w:w="675" w:type="dxa"/>
                  <w:tcBorders>
                    <w:top w:val="single" w:sz="6" w:space="0" w:color="auto"/>
                    <w:left w:val="single" w:sz="6" w:space="0" w:color="auto"/>
                    <w:bottom w:val="single" w:sz="6" w:space="0" w:color="auto"/>
                    <w:right w:val="single" w:sz="6" w:space="0" w:color="auto"/>
                  </w:tcBorders>
                  <w:vAlign w:val="center"/>
                </w:tcPr>
                <w:p w:rsidR="00EB18BC" w:rsidRPr="00EB18BC" w:rsidRDefault="00EB18BC" w:rsidP="00EB18BC">
                  <w:pPr>
                    <w:jc w:val="center"/>
                    <w:rPr>
                      <w:rFonts w:eastAsia="Calibri"/>
                      <w:color w:val="000000"/>
                      <w:sz w:val="20"/>
                      <w:szCs w:val="20"/>
                      <w:lang w:eastAsia="en-US"/>
                    </w:rPr>
                  </w:pPr>
                  <m:oMathPara>
                    <m:oMathParaPr>
                      <m:jc m:val="left"/>
                    </m:oMathParaPr>
                    <m:oMath>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t</m:t>
                          </m:r>
                        </m:e>
                        <m:sub>
                          <m:r>
                            <w:rPr>
                              <w:rFonts w:ascii="Cambria Math" w:eastAsia="Calibri" w:hAnsi="Cambria Math"/>
                              <w:color w:val="000000"/>
                              <w:sz w:val="20"/>
                              <w:szCs w:val="20"/>
                              <w:lang w:eastAsia="en-US"/>
                            </w:rPr>
                            <m:t>w</m:t>
                          </m:r>
                        </m:sub>
                      </m:sSub>
                    </m:oMath>
                  </m:oMathPara>
                </w:p>
              </w:tc>
              <w:tc>
                <w:tcPr>
                  <w:tcW w:w="1395" w:type="dxa"/>
                  <w:tcBorders>
                    <w:top w:val="single" w:sz="6" w:space="0" w:color="auto"/>
                    <w:left w:val="single" w:sz="6" w:space="0" w:color="auto"/>
                    <w:bottom w:val="single" w:sz="6" w:space="0" w:color="auto"/>
                    <w:right w:val="single" w:sz="4" w:space="0" w:color="auto"/>
                  </w:tcBorders>
                  <w:vAlign w:val="center"/>
                </w:tcPr>
                <w:p w:rsidR="00EB18BC" w:rsidRPr="00EB18BC" w:rsidRDefault="00EB18BC" w:rsidP="00EB18BC">
                  <w:pPr>
                    <w:rPr>
                      <w:rFonts w:eastAsia="Calibri"/>
                      <w:color w:val="000000"/>
                      <w:sz w:val="20"/>
                      <w:szCs w:val="20"/>
                      <w:lang w:eastAsia="en-US"/>
                    </w:rPr>
                  </w:pPr>
                  <w:r w:rsidRPr="00EB18BC">
                    <w:rPr>
                      <w:rFonts w:eastAsia="Calibri"/>
                      <w:color w:val="000000"/>
                      <w:sz w:val="20"/>
                      <w:szCs w:val="20"/>
                      <w:lang w:eastAsia="en-US"/>
                    </w:rPr>
                    <w:t xml:space="preserve"> 5.3  </w:t>
                  </w:r>
                  <m:oMath>
                    <m:r>
                      <w:rPr>
                        <w:rFonts w:ascii="Cambria Math" w:eastAsia="Calibri" w:hAnsi="Cambria Math"/>
                        <w:color w:val="000000"/>
                        <w:sz w:val="20"/>
                        <w:szCs w:val="20"/>
                        <w:lang w:eastAsia="en-US"/>
                      </w:rPr>
                      <m:t xml:space="preserve"> mm</m:t>
                    </m:r>
                  </m:oMath>
                </w:p>
              </w:tc>
            </w:tr>
            <w:tr w:rsidR="00EB18BC" w:rsidRPr="00EB18BC" w:rsidTr="00D55F96">
              <w:trPr>
                <w:trHeight w:val="288"/>
                <w:tblHeader/>
              </w:trPr>
              <w:tc>
                <w:tcPr>
                  <w:tcW w:w="4633" w:type="dxa"/>
                  <w:gridSpan w:val="3"/>
                  <w:tcBorders>
                    <w:top w:val="single" w:sz="6" w:space="0" w:color="auto"/>
                    <w:left w:val="single" w:sz="4" w:space="0" w:color="auto"/>
                    <w:bottom w:val="single" w:sz="6" w:space="0" w:color="auto"/>
                    <w:right w:val="single" w:sz="4" w:space="0" w:color="auto"/>
                  </w:tcBorders>
                  <w:vAlign w:val="center"/>
                </w:tcPr>
                <w:p w:rsidR="00EB18BC" w:rsidRPr="00EB18BC" w:rsidRDefault="00EB18BC" w:rsidP="00EB18BC">
                  <w:pPr>
                    <w:jc w:val="center"/>
                    <w:rPr>
                      <w:rFonts w:eastAsia="Calibri" w:cs="B Nazanin"/>
                      <w:color w:val="000000"/>
                      <w:sz w:val="18"/>
                      <w:szCs w:val="20"/>
                      <w:rtl/>
                      <w:lang w:eastAsia="en-US"/>
                    </w:rPr>
                  </w:pPr>
                  <w:r w:rsidRPr="00EB18BC">
                    <w:rPr>
                      <w:rFonts w:eastAsia="Calibri" w:cs="B Nazanin" w:hint="cs"/>
                      <w:color w:val="000000"/>
                      <w:sz w:val="18"/>
                      <w:szCs w:val="20"/>
                      <w:rtl/>
                      <w:lang w:eastAsia="en-US"/>
                    </w:rPr>
                    <w:t>بالا</w:t>
                  </w:r>
                </w:p>
              </w:tc>
            </w:tr>
            <w:tr w:rsidR="00EB18BC" w:rsidRPr="00EB18BC" w:rsidTr="00D55F96">
              <w:trPr>
                <w:trHeight w:val="288"/>
                <w:tblHeader/>
              </w:trPr>
              <w:tc>
                <w:tcPr>
                  <w:tcW w:w="2563" w:type="dxa"/>
                  <w:tcBorders>
                    <w:top w:val="single" w:sz="6" w:space="0" w:color="auto"/>
                    <w:left w:val="single" w:sz="4" w:space="0" w:color="auto"/>
                    <w:bottom w:val="single" w:sz="6" w:space="0" w:color="auto"/>
                    <w:right w:val="single" w:sz="6" w:space="0" w:color="auto"/>
                  </w:tcBorders>
                  <w:vAlign w:val="center"/>
                </w:tcPr>
                <w:p w:rsidR="00EB18BC" w:rsidRPr="00EB18BC" w:rsidRDefault="00EB18BC" w:rsidP="00EB18BC">
                  <w:pPr>
                    <w:bidi/>
                    <w:rPr>
                      <w:rFonts w:eastAsia="Calibri" w:cs="B Nazanin"/>
                      <w:color w:val="000000"/>
                      <w:sz w:val="18"/>
                      <w:szCs w:val="20"/>
                      <w:rtl/>
                      <w:lang w:eastAsia="en-US"/>
                    </w:rPr>
                  </w:pPr>
                  <w:r w:rsidRPr="00EB18BC">
                    <w:rPr>
                      <w:rFonts w:eastAsia="Calibri" w:cs="B Nazanin" w:hint="cs"/>
                      <w:color w:val="000000"/>
                      <w:sz w:val="18"/>
                      <w:szCs w:val="20"/>
                      <w:rtl/>
                      <w:lang w:eastAsia="en-US"/>
                    </w:rPr>
                    <w:t>عرض بال</w:t>
                  </w:r>
                  <w:r w:rsidRPr="00EB18BC">
                    <w:rPr>
                      <w:rFonts w:eastAsia="Calibri" w:cs="B Nazanin"/>
                      <w:color w:val="000000"/>
                      <w:sz w:val="18"/>
                      <w:szCs w:val="20"/>
                      <w:lang w:eastAsia="en-US"/>
                    </w:rPr>
                    <w:t xml:space="preserve"> </w:t>
                  </w:r>
                </w:p>
              </w:tc>
              <w:tc>
                <w:tcPr>
                  <w:tcW w:w="675" w:type="dxa"/>
                  <w:tcBorders>
                    <w:top w:val="single" w:sz="6" w:space="0" w:color="auto"/>
                    <w:left w:val="single" w:sz="6" w:space="0" w:color="auto"/>
                    <w:bottom w:val="single" w:sz="6" w:space="0" w:color="auto"/>
                    <w:right w:val="single" w:sz="6" w:space="0" w:color="auto"/>
                  </w:tcBorders>
                  <w:vAlign w:val="center"/>
                </w:tcPr>
                <w:p w:rsidR="00EB18BC" w:rsidRPr="00EB18BC" w:rsidRDefault="00EB18BC" w:rsidP="00EB18BC">
                  <w:pPr>
                    <w:jc w:val="both"/>
                    <w:rPr>
                      <w:rFonts w:eastAsia="Calibri"/>
                      <w:color w:val="000000"/>
                      <w:sz w:val="20"/>
                      <w:szCs w:val="20"/>
                      <w:lang w:eastAsia="en-US"/>
                    </w:rPr>
                  </w:pPr>
                  <m:oMathPara>
                    <m:oMathParaPr>
                      <m:jc m:val="left"/>
                    </m:oMathParaPr>
                    <m:oMath>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b</m:t>
                          </m:r>
                        </m:e>
                        <m:sub>
                          <m:r>
                            <w:rPr>
                              <w:rFonts w:ascii="Cambria Math" w:eastAsia="Calibri" w:hAnsi="Cambria Math"/>
                              <w:color w:val="000000"/>
                              <w:sz w:val="20"/>
                              <w:szCs w:val="20"/>
                              <w:lang w:eastAsia="en-US"/>
                            </w:rPr>
                            <m:t>ft</m:t>
                          </m:r>
                        </m:sub>
                      </m:sSub>
                    </m:oMath>
                  </m:oMathPara>
                </w:p>
              </w:tc>
              <w:tc>
                <w:tcPr>
                  <w:tcW w:w="1395" w:type="dxa"/>
                  <w:tcBorders>
                    <w:top w:val="single" w:sz="6" w:space="0" w:color="auto"/>
                    <w:left w:val="single" w:sz="6" w:space="0" w:color="auto"/>
                    <w:bottom w:val="single" w:sz="6" w:space="0" w:color="auto"/>
                    <w:right w:val="single" w:sz="4" w:space="0" w:color="auto"/>
                  </w:tcBorders>
                  <w:vAlign w:val="center"/>
                </w:tcPr>
                <w:p w:rsidR="00EB18BC" w:rsidRPr="00EB18BC" w:rsidRDefault="00EB18BC" w:rsidP="00EB18BC">
                  <w:pPr>
                    <w:rPr>
                      <w:rFonts w:eastAsia="Calibri"/>
                      <w:color w:val="000000"/>
                      <w:sz w:val="20"/>
                      <w:szCs w:val="20"/>
                      <w:lang w:eastAsia="en-US"/>
                    </w:rPr>
                  </w:pPr>
                  <w:r w:rsidRPr="00EB18BC">
                    <w:rPr>
                      <w:rFonts w:eastAsia="Calibri"/>
                      <w:color w:val="000000"/>
                      <w:sz w:val="20"/>
                      <w:szCs w:val="20"/>
                      <w:lang w:eastAsia="en-US"/>
                    </w:rPr>
                    <w:t xml:space="preserve"> 9.1  </w:t>
                  </w:r>
                  <m:oMath>
                    <m:r>
                      <w:rPr>
                        <w:rFonts w:ascii="Cambria Math" w:eastAsia="Calibri" w:hAnsi="Cambria Math"/>
                        <w:color w:val="000000"/>
                        <w:sz w:val="20"/>
                        <w:szCs w:val="20"/>
                        <w:lang w:eastAsia="en-US"/>
                      </w:rPr>
                      <m:t xml:space="preserve"> cm</m:t>
                    </m:r>
                  </m:oMath>
                </w:p>
              </w:tc>
            </w:tr>
            <w:tr w:rsidR="00EB18BC" w:rsidRPr="00EB18BC" w:rsidTr="00D55F96">
              <w:trPr>
                <w:trHeight w:val="288"/>
                <w:tblHeader/>
              </w:trPr>
              <w:tc>
                <w:tcPr>
                  <w:tcW w:w="2563" w:type="dxa"/>
                  <w:tcBorders>
                    <w:top w:val="single" w:sz="6" w:space="0" w:color="auto"/>
                    <w:left w:val="single" w:sz="4" w:space="0" w:color="auto"/>
                    <w:bottom w:val="single" w:sz="6" w:space="0" w:color="auto"/>
                    <w:right w:val="single" w:sz="6" w:space="0" w:color="auto"/>
                  </w:tcBorders>
                  <w:vAlign w:val="center"/>
                  <w:hideMark/>
                </w:tcPr>
                <w:p w:rsidR="00EB18BC" w:rsidRPr="00EB18BC" w:rsidRDefault="00EB18BC" w:rsidP="00EB18BC">
                  <w:pPr>
                    <w:bidi/>
                    <w:rPr>
                      <w:rFonts w:eastAsia="Calibri" w:cs="B Nazanin"/>
                      <w:color w:val="000000"/>
                      <w:sz w:val="18"/>
                      <w:szCs w:val="20"/>
                      <w:lang w:eastAsia="en-US"/>
                    </w:rPr>
                  </w:pPr>
                  <w:r w:rsidRPr="00EB18BC">
                    <w:rPr>
                      <w:rFonts w:eastAsia="Calibri" w:cs="B Nazanin" w:hint="cs"/>
                      <w:color w:val="000000"/>
                      <w:sz w:val="18"/>
                      <w:szCs w:val="20"/>
                      <w:rtl/>
                      <w:lang w:eastAsia="en-US"/>
                    </w:rPr>
                    <w:t>ضخامت بال</w:t>
                  </w:r>
                </w:p>
              </w:tc>
              <w:tc>
                <w:tcPr>
                  <w:tcW w:w="675" w:type="dxa"/>
                  <w:tcBorders>
                    <w:top w:val="single" w:sz="6" w:space="0" w:color="auto"/>
                    <w:left w:val="single" w:sz="6" w:space="0" w:color="auto"/>
                    <w:bottom w:val="single" w:sz="6" w:space="0" w:color="auto"/>
                    <w:right w:val="single" w:sz="6" w:space="0" w:color="auto"/>
                  </w:tcBorders>
                  <w:vAlign w:val="center"/>
                  <w:hideMark/>
                </w:tcPr>
                <w:p w:rsidR="00EB18BC" w:rsidRPr="00EB18BC" w:rsidRDefault="00EB18BC" w:rsidP="00EB18BC">
                  <w:pPr>
                    <w:jc w:val="center"/>
                    <w:rPr>
                      <w:rFonts w:eastAsia="Calibri"/>
                      <w:color w:val="000000"/>
                      <w:sz w:val="20"/>
                      <w:szCs w:val="20"/>
                      <w:lang w:eastAsia="en-US"/>
                    </w:rPr>
                  </w:pPr>
                  <m:oMathPara>
                    <m:oMathParaPr>
                      <m:jc m:val="left"/>
                    </m:oMathParaPr>
                    <m:oMath>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t</m:t>
                          </m:r>
                        </m:e>
                        <m:sub>
                          <m:r>
                            <w:rPr>
                              <w:rFonts w:ascii="Cambria Math" w:eastAsia="Calibri" w:hAnsi="Cambria Math"/>
                              <w:color w:val="000000"/>
                              <w:sz w:val="20"/>
                              <w:szCs w:val="20"/>
                              <w:lang w:eastAsia="en-US"/>
                            </w:rPr>
                            <m:t>ft</m:t>
                          </m:r>
                        </m:sub>
                      </m:sSub>
                    </m:oMath>
                  </m:oMathPara>
                </w:p>
              </w:tc>
              <w:tc>
                <w:tcPr>
                  <w:tcW w:w="1395" w:type="dxa"/>
                  <w:tcBorders>
                    <w:top w:val="single" w:sz="6" w:space="0" w:color="auto"/>
                    <w:left w:val="single" w:sz="6" w:space="0" w:color="auto"/>
                    <w:bottom w:val="single" w:sz="6" w:space="0" w:color="auto"/>
                    <w:right w:val="single" w:sz="4" w:space="0" w:color="auto"/>
                  </w:tcBorders>
                  <w:vAlign w:val="center"/>
                  <w:hideMark/>
                </w:tcPr>
                <w:p w:rsidR="00EB18BC" w:rsidRPr="00EB18BC" w:rsidRDefault="00EB18BC" w:rsidP="00EB18BC">
                  <w:pPr>
                    <w:rPr>
                      <w:rFonts w:eastAsia="Calibri"/>
                      <w:color w:val="000000"/>
                      <w:sz w:val="20"/>
                      <w:szCs w:val="20"/>
                      <w:lang w:eastAsia="en-US"/>
                    </w:rPr>
                  </w:pPr>
                  <w:r w:rsidRPr="00EB18BC">
                    <w:rPr>
                      <w:rFonts w:eastAsia="Calibri"/>
                      <w:color w:val="000000"/>
                      <w:sz w:val="20"/>
                      <w:szCs w:val="20"/>
                      <w:lang w:eastAsia="en-US"/>
                    </w:rPr>
                    <w:t xml:space="preserve"> 8.0   </w:t>
                  </w:r>
                  <m:oMath>
                    <m:r>
                      <w:rPr>
                        <w:rFonts w:ascii="Cambria Math" w:eastAsia="Calibri" w:hAnsi="Cambria Math"/>
                        <w:color w:val="000000"/>
                        <w:sz w:val="20"/>
                        <w:szCs w:val="20"/>
                        <w:lang w:eastAsia="en-US"/>
                      </w:rPr>
                      <m:t xml:space="preserve"> mm</m:t>
                    </m:r>
                  </m:oMath>
                </w:p>
              </w:tc>
            </w:tr>
            <w:tr w:rsidR="00EB18BC" w:rsidRPr="00EB18BC" w:rsidTr="00D55F96">
              <w:trPr>
                <w:trHeight w:val="288"/>
                <w:tblHeader/>
              </w:trPr>
              <w:tc>
                <w:tcPr>
                  <w:tcW w:w="2563" w:type="dxa"/>
                  <w:tcBorders>
                    <w:top w:val="single" w:sz="6" w:space="0" w:color="auto"/>
                    <w:left w:val="single" w:sz="4" w:space="0" w:color="auto"/>
                    <w:bottom w:val="single" w:sz="6" w:space="0" w:color="auto"/>
                    <w:right w:val="single" w:sz="6" w:space="0" w:color="auto"/>
                  </w:tcBorders>
                  <w:vAlign w:val="center"/>
                </w:tcPr>
                <w:p w:rsidR="00EB18BC" w:rsidRPr="00EB18BC" w:rsidRDefault="00EB18BC" w:rsidP="00EB18BC">
                  <w:pPr>
                    <w:bidi/>
                    <w:rPr>
                      <w:rFonts w:eastAsia="Calibri" w:cs="B Nazanin"/>
                      <w:color w:val="000000"/>
                      <w:sz w:val="18"/>
                      <w:szCs w:val="20"/>
                      <w:rtl/>
                      <w:lang w:eastAsia="en-US"/>
                    </w:rPr>
                  </w:pPr>
                  <w:r w:rsidRPr="00EB18BC">
                    <w:rPr>
                      <w:rFonts w:eastAsia="Calibri" w:cs="B Nazanin"/>
                      <w:color w:val="000000"/>
                      <w:sz w:val="18"/>
                      <w:szCs w:val="20"/>
                      <w:rtl/>
                      <w:lang w:eastAsia="en-US"/>
                    </w:rPr>
                    <w:t xml:space="preserve">فاصله ی سطح خارج بال تا انتهای ماهیچه ی جان </w:t>
                  </w:r>
                </w:p>
              </w:tc>
              <w:tc>
                <w:tcPr>
                  <w:tcW w:w="675" w:type="dxa"/>
                  <w:tcBorders>
                    <w:top w:val="single" w:sz="6" w:space="0" w:color="auto"/>
                    <w:left w:val="single" w:sz="6" w:space="0" w:color="auto"/>
                    <w:bottom w:val="single" w:sz="6" w:space="0" w:color="auto"/>
                    <w:right w:val="single" w:sz="6" w:space="0" w:color="auto"/>
                  </w:tcBorders>
                  <w:vAlign w:val="center"/>
                </w:tcPr>
                <w:p w:rsidR="00EB18BC" w:rsidRPr="00EB18BC" w:rsidRDefault="00EB18BC" w:rsidP="00EB18BC">
                  <w:pPr>
                    <w:jc w:val="center"/>
                    <w:rPr>
                      <w:rFonts w:eastAsia="Calibri" w:cs="B Nazanin"/>
                      <w:color w:val="000000"/>
                      <w:sz w:val="20"/>
                      <w:szCs w:val="20"/>
                      <w:lang w:eastAsia="en-US"/>
                    </w:rPr>
                  </w:pPr>
                  <m:oMathPara>
                    <m:oMathParaPr>
                      <m:jc m:val="left"/>
                    </m:oMathParaPr>
                    <m:oMath>
                      <m:sSub>
                        <m:sSubPr>
                          <m:ctrlPr>
                            <w:rPr>
                              <w:rFonts w:ascii="Cambria Math" w:eastAsia="Calibri" w:hAnsi="Cambria Math"/>
                              <w:color w:val="000000"/>
                              <w:sz w:val="22"/>
                              <w:szCs w:val="22"/>
                              <w:lang w:eastAsia="en-US"/>
                            </w:rPr>
                          </m:ctrlPr>
                        </m:sSubPr>
                        <m:e>
                          <m:r>
                            <w:rPr>
                              <w:rFonts w:ascii="Cambria Math" w:eastAsia="Calibri" w:hAnsi="Cambria Math"/>
                              <w:color w:val="000000"/>
                              <w:sz w:val="20"/>
                              <w:szCs w:val="20"/>
                              <w:lang w:eastAsia="en-US"/>
                            </w:rPr>
                            <m:t>k</m:t>
                          </m:r>
                        </m:e>
                        <m:sub>
                          <m:r>
                            <m:rPr>
                              <m:sty m:val="p"/>
                            </m:rPr>
                            <w:rPr>
                              <w:rFonts w:ascii="Cambria Math" w:eastAsia="Calibri" w:hAnsi="Cambria Math"/>
                              <w:color w:val="000000"/>
                              <w:sz w:val="20"/>
                              <w:szCs w:val="20"/>
                              <w:lang w:eastAsia="en-US"/>
                            </w:rPr>
                            <m:t>t</m:t>
                          </m:r>
                        </m:sub>
                      </m:sSub>
                    </m:oMath>
                  </m:oMathPara>
                </w:p>
              </w:tc>
              <w:tc>
                <w:tcPr>
                  <w:tcW w:w="1395" w:type="dxa"/>
                  <w:tcBorders>
                    <w:top w:val="single" w:sz="6" w:space="0" w:color="auto"/>
                    <w:left w:val="single" w:sz="6" w:space="0" w:color="auto"/>
                    <w:bottom w:val="single" w:sz="6" w:space="0" w:color="auto"/>
                    <w:right w:val="single" w:sz="4" w:space="0" w:color="auto"/>
                  </w:tcBorders>
                  <w:vAlign w:val="center"/>
                </w:tcPr>
                <w:p w:rsidR="00EB18BC" w:rsidRPr="00EB18BC" w:rsidRDefault="00EB18BC" w:rsidP="00EB18BC">
                  <w:pPr>
                    <w:rPr>
                      <w:rFonts w:eastAsia="Calibri"/>
                      <w:color w:val="000000"/>
                      <w:sz w:val="20"/>
                      <w:szCs w:val="20"/>
                      <w:lang w:eastAsia="en-US"/>
                    </w:rPr>
                  </w:pPr>
                  <w:r w:rsidRPr="00EB18BC">
                    <w:rPr>
                      <w:rFonts w:eastAsia="Calibri"/>
                      <w:color w:val="000000"/>
                      <w:sz w:val="20"/>
                      <w:szCs w:val="20"/>
                      <w:lang w:eastAsia="en-US"/>
                    </w:rPr>
                    <w:t xml:space="preserve"> 17.0  </w:t>
                  </w:r>
                  <m:oMath>
                    <m:r>
                      <w:rPr>
                        <w:rFonts w:ascii="Cambria Math" w:eastAsia="Calibri" w:hAnsi="Cambria Math"/>
                        <w:color w:val="000000"/>
                        <w:sz w:val="20"/>
                        <w:szCs w:val="20"/>
                        <w:lang w:eastAsia="en-US"/>
                      </w:rPr>
                      <m:t xml:space="preserve"> mm</m:t>
                    </m:r>
                  </m:oMath>
                </w:p>
              </w:tc>
            </w:tr>
            <w:tr w:rsidR="00EB18BC" w:rsidRPr="00EB18BC" w:rsidTr="00D55F96">
              <w:trPr>
                <w:trHeight w:val="288"/>
                <w:tblHeader/>
              </w:trPr>
              <w:tc>
                <w:tcPr>
                  <w:tcW w:w="2563" w:type="dxa"/>
                  <w:tcBorders>
                    <w:top w:val="single" w:sz="6" w:space="0" w:color="auto"/>
                    <w:left w:val="single" w:sz="4" w:space="0" w:color="auto"/>
                    <w:bottom w:val="single" w:sz="6" w:space="0" w:color="auto"/>
                    <w:right w:val="single" w:sz="6" w:space="0" w:color="auto"/>
                  </w:tcBorders>
                  <w:vAlign w:val="center"/>
                </w:tcPr>
                <w:p w:rsidR="00EB18BC" w:rsidRPr="00EB18BC" w:rsidRDefault="00EB18BC" w:rsidP="00EB18BC">
                  <w:pPr>
                    <w:bidi/>
                    <w:rPr>
                      <w:rFonts w:eastAsia="Calibri" w:cs="B Nazanin"/>
                      <w:color w:val="000000"/>
                      <w:sz w:val="18"/>
                      <w:szCs w:val="20"/>
                      <w:rtl/>
                      <w:lang w:eastAsia="en-US"/>
                    </w:rPr>
                  </w:pPr>
                  <w:r w:rsidRPr="00EB18BC">
                    <w:rPr>
                      <w:rFonts w:eastAsia="Calibri" w:cs="B Nazanin" w:hint="cs"/>
                      <w:color w:val="000000"/>
                      <w:sz w:val="18"/>
                      <w:szCs w:val="20"/>
                      <w:rtl/>
                      <w:lang w:eastAsia="en-US"/>
                    </w:rPr>
                    <w:t>عرض ورق تقویتی</w:t>
                  </w:r>
                </w:p>
              </w:tc>
              <w:tc>
                <w:tcPr>
                  <w:tcW w:w="675" w:type="dxa"/>
                  <w:tcBorders>
                    <w:top w:val="single" w:sz="6" w:space="0" w:color="auto"/>
                    <w:left w:val="single" w:sz="6" w:space="0" w:color="auto"/>
                    <w:bottom w:val="single" w:sz="6" w:space="0" w:color="auto"/>
                    <w:right w:val="single" w:sz="6" w:space="0" w:color="auto"/>
                  </w:tcBorders>
                  <w:vAlign w:val="center"/>
                </w:tcPr>
                <w:p w:rsidR="00EB18BC" w:rsidRPr="00EB18BC" w:rsidRDefault="00EB18BC" w:rsidP="00EB18BC">
                  <w:pPr>
                    <w:jc w:val="center"/>
                    <w:rPr>
                      <w:rFonts w:eastAsia="Calibri" w:cs="B Nazanin"/>
                      <w:color w:val="000000"/>
                      <w:sz w:val="20"/>
                      <w:szCs w:val="20"/>
                      <w:lang w:eastAsia="en-US"/>
                    </w:rPr>
                  </w:pPr>
                  <m:oMathPara>
                    <m:oMathParaPr>
                      <m:jc m:val="left"/>
                    </m:oMathParaPr>
                    <m:oMath>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b</m:t>
                          </m:r>
                        </m:e>
                        <m:sub>
                          <m:r>
                            <w:rPr>
                              <w:rFonts w:ascii="Cambria Math" w:eastAsia="Calibri" w:hAnsi="Cambria Math"/>
                              <w:color w:val="000000"/>
                              <w:sz w:val="20"/>
                              <w:szCs w:val="20"/>
                              <w:lang w:eastAsia="en-US"/>
                            </w:rPr>
                            <m:t>st</m:t>
                          </m:r>
                        </m:sub>
                      </m:sSub>
                    </m:oMath>
                  </m:oMathPara>
                </w:p>
              </w:tc>
              <w:tc>
                <w:tcPr>
                  <w:tcW w:w="1395" w:type="dxa"/>
                  <w:tcBorders>
                    <w:top w:val="single" w:sz="6" w:space="0" w:color="auto"/>
                    <w:left w:val="single" w:sz="6" w:space="0" w:color="auto"/>
                    <w:bottom w:val="single" w:sz="6" w:space="0" w:color="auto"/>
                    <w:right w:val="single" w:sz="4" w:space="0" w:color="auto"/>
                  </w:tcBorders>
                  <w:vAlign w:val="center"/>
                </w:tcPr>
                <w:p w:rsidR="00EB18BC" w:rsidRPr="00EB18BC" w:rsidRDefault="00EB18BC" w:rsidP="00EB18BC">
                  <w:pPr>
                    <w:rPr>
                      <w:rFonts w:eastAsia="Calibri"/>
                      <w:color w:val="000000"/>
                      <w:sz w:val="20"/>
                      <w:szCs w:val="20"/>
                      <w:lang w:eastAsia="en-US"/>
                    </w:rPr>
                  </w:pPr>
                  <w:r w:rsidRPr="00EB18BC">
                    <w:rPr>
                      <w:rFonts w:eastAsia="Calibri"/>
                      <w:color w:val="000000"/>
                      <w:sz w:val="20"/>
                      <w:szCs w:val="20"/>
                      <w:lang w:eastAsia="en-US"/>
                    </w:rPr>
                    <w:t xml:space="preserve"> 0.0  </w:t>
                  </w:r>
                  <m:oMath>
                    <m:r>
                      <w:rPr>
                        <w:rFonts w:ascii="Cambria Math" w:eastAsia="Calibri" w:hAnsi="Cambria Math"/>
                        <w:color w:val="000000"/>
                        <w:sz w:val="20"/>
                        <w:szCs w:val="20"/>
                        <w:lang w:eastAsia="en-US"/>
                      </w:rPr>
                      <m:t xml:space="preserve"> cm</m:t>
                    </m:r>
                  </m:oMath>
                </w:p>
              </w:tc>
            </w:tr>
            <w:tr w:rsidR="00EB18BC" w:rsidRPr="00EB18BC" w:rsidTr="00D55F96">
              <w:trPr>
                <w:trHeight w:val="288"/>
                <w:tblHeader/>
              </w:trPr>
              <w:tc>
                <w:tcPr>
                  <w:tcW w:w="2563" w:type="dxa"/>
                  <w:tcBorders>
                    <w:top w:val="single" w:sz="6" w:space="0" w:color="auto"/>
                    <w:left w:val="single" w:sz="4" w:space="0" w:color="auto"/>
                    <w:bottom w:val="single" w:sz="6" w:space="0" w:color="auto"/>
                    <w:right w:val="single" w:sz="6" w:space="0" w:color="auto"/>
                  </w:tcBorders>
                  <w:vAlign w:val="center"/>
                </w:tcPr>
                <w:p w:rsidR="00EB18BC" w:rsidRPr="00EB18BC" w:rsidRDefault="00EB18BC" w:rsidP="00EB18BC">
                  <w:pPr>
                    <w:bidi/>
                    <w:rPr>
                      <w:rFonts w:eastAsia="Calibri" w:cs="B Nazanin"/>
                      <w:color w:val="000000"/>
                      <w:sz w:val="18"/>
                      <w:szCs w:val="20"/>
                      <w:rtl/>
                      <w:lang w:eastAsia="en-US"/>
                    </w:rPr>
                  </w:pPr>
                  <w:r w:rsidRPr="00EB18BC">
                    <w:rPr>
                      <w:rFonts w:eastAsia="Calibri" w:cs="B Nazanin" w:hint="cs"/>
                      <w:color w:val="000000"/>
                      <w:sz w:val="18"/>
                      <w:szCs w:val="20"/>
                      <w:rtl/>
                      <w:lang w:eastAsia="en-US"/>
                    </w:rPr>
                    <w:t>ضخامت ورق تقویتی</w:t>
                  </w:r>
                </w:p>
              </w:tc>
              <w:tc>
                <w:tcPr>
                  <w:tcW w:w="675" w:type="dxa"/>
                  <w:tcBorders>
                    <w:top w:val="single" w:sz="6" w:space="0" w:color="auto"/>
                    <w:left w:val="single" w:sz="6" w:space="0" w:color="auto"/>
                    <w:bottom w:val="single" w:sz="6" w:space="0" w:color="auto"/>
                    <w:right w:val="single" w:sz="6" w:space="0" w:color="auto"/>
                  </w:tcBorders>
                  <w:vAlign w:val="center"/>
                </w:tcPr>
                <w:p w:rsidR="00EB18BC" w:rsidRPr="00EB18BC" w:rsidRDefault="00EB18BC" w:rsidP="00EB18BC">
                  <w:pPr>
                    <w:jc w:val="center"/>
                    <w:rPr>
                      <w:rFonts w:eastAsia="Calibri" w:cs="B Nazanin"/>
                      <w:color w:val="000000"/>
                      <w:sz w:val="20"/>
                      <w:szCs w:val="20"/>
                      <w:lang w:eastAsia="en-US"/>
                    </w:rPr>
                  </w:pPr>
                  <m:oMathPara>
                    <m:oMathParaPr>
                      <m:jc m:val="left"/>
                    </m:oMathParaPr>
                    <m:oMath>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t</m:t>
                          </m:r>
                        </m:e>
                        <m:sub>
                          <m:r>
                            <w:rPr>
                              <w:rFonts w:ascii="Cambria Math" w:eastAsia="Calibri" w:hAnsi="Cambria Math"/>
                              <w:color w:val="000000"/>
                              <w:sz w:val="20"/>
                              <w:szCs w:val="20"/>
                              <w:lang w:eastAsia="en-US"/>
                            </w:rPr>
                            <m:t>st</m:t>
                          </m:r>
                        </m:sub>
                      </m:sSub>
                    </m:oMath>
                  </m:oMathPara>
                </w:p>
              </w:tc>
              <w:tc>
                <w:tcPr>
                  <w:tcW w:w="1395" w:type="dxa"/>
                  <w:tcBorders>
                    <w:top w:val="single" w:sz="6" w:space="0" w:color="auto"/>
                    <w:left w:val="single" w:sz="6" w:space="0" w:color="auto"/>
                    <w:bottom w:val="single" w:sz="6" w:space="0" w:color="auto"/>
                    <w:right w:val="single" w:sz="4" w:space="0" w:color="auto"/>
                  </w:tcBorders>
                  <w:vAlign w:val="center"/>
                </w:tcPr>
                <w:p w:rsidR="00EB18BC" w:rsidRPr="00EB18BC" w:rsidRDefault="00EB18BC" w:rsidP="00EB18BC">
                  <w:pPr>
                    <w:rPr>
                      <w:rFonts w:eastAsia="Calibri"/>
                      <w:color w:val="000000"/>
                      <w:sz w:val="20"/>
                      <w:szCs w:val="20"/>
                      <w:lang w:eastAsia="en-US"/>
                    </w:rPr>
                  </w:pPr>
                  <w:r w:rsidRPr="00EB18BC">
                    <w:rPr>
                      <w:rFonts w:eastAsia="Calibri"/>
                      <w:color w:val="000000"/>
                      <w:sz w:val="20"/>
                      <w:szCs w:val="20"/>
                      <w:lang w:eastAsia="en-US"/>
                    </w:rPr>
                    <w:t xml:space="preserve"> 0.0  </w:t>
                  </w:r>
                  <m:oMath>
                    <m:r>
                      <w:rPr>
                        <w:rFonts w:ascii="Cambria Math" w:eastAsia="Calibri" w:hAnsi="Cambria Math"/>
                        <w:color w:val="000000"/>
                        <w:sz w:val="20"/>
                        <w:szCs w:val="20"/>
                        <w:lang w:eastAsia="en-US"/>
                      </w:rPr>
                      <m:t xml:space="preserve"> mm</m:t>
                    </m:r>
                  </m:oMath>
                </w:p>
              </w:tc>
            </w:tr>
            <w:tr w:rsidR="00EB18BC" w:rsidRPr="00EB18BC" w:rsidTr="00D55F96">
              <w:trPr>
                <w:trHeight w:val="288"/>
                <w:tblHeader/>
              </w:trPr>
              <w:tc>
                <w:tcPr>
                  <w:tcW w:w="4633" w:type="dxa"/>
                  <w:gridSpan w:val="3"/>
                  <w:tcBorders>
                    <w:top w:val="single" w:sz="6" w:space="0" w:color="auto"/>
                    <w:left w:val="single" w:sz="4" w:space="0" w:color="auto"/>
                    <w:bottom w:val="single" w:sz="6" w:space="0" w:color="auto"/>
                    <w:right w:val="single" w:sz="4" w:space="0" w:color="auto"/>
                  </w:tcBorders>
                  <w:vAlign w:val="center"/>
                </w:tcPr>
                <w:p w:rsidR="00EB18BC" w:rsidRPr="00EB18BC" w:rsidRDefault="00EB18BC" w:rsidP="00EB18BC">
                  <w:pPr>
                    <w:jc w:val="center"/>
                    <w:rPr>
                      <w:rFonts w:eastAsia="Calibri" w:cs="B Nazanin"/>
                      <w:color w:val="000000"/>
                      <w:sz w:val="18"/>
                      <w:szCs w:val="20"/>
                      <w:lang w:eastAsia="en-US"/>
                    </w:rPr>
                  </w:pPr>
                  <w:r w:rsidRPr="00EB18BC">
                    <w:rPr>
                      <w:rFonts w:eastAsia="Calibri" w:cs="B Nazanin" w:hint="cs"/>
                      <w:color w:val="000000"/>
                      <w:sz w:val="18"/>
                      <w:szCs w:val="20"/>
                      <w:rtl/>
                      <w:lang w:eastAsia="en-US"/>
                    </w:rPr>
                    <w:t>پایین</w:t>
                  </w:r>
                </w:p>
              </w:tc>
            </w:tr>
            <w:tr w:rsidR="00EB18BC" w:rsidRPr="00EB18BC" w:rsidTr="00D55F96">
              <w:trPr>
                <w:trHeight w:val="288"/>
                <w:tblHeader/>
              </w:trPr>
              <w:tc>
                <w:tcPr>
                  <w:tcW w:w="2563" w:type="dxa"/>
                  <w:tcBorders>
                    <w:top w:val="single" w:sz="6" w:space="0" w:color="auto"/>
                    <w:left w:val="single" w:sz="4" w:space="0" w:color="auto"/>
                    <w:bottom w:val="single" w:sz="6" w:space="0" w:color="auto"/>
                    <w:right w:val="single" w:sz="6" w:space="0" w:color="auto"/>
                  </w:tcBorders>
                  <w:vAlign w:val="center"/>
                </w:tcPr>
                <w:p w:rsidR="00EB18BC" w:rsidRPr="00EB18BC" w:rsidRDefault="00EB18BC" w:rsidP="00EB18BC">
                  <w:pPr>
                    <w:bidi/>
                    <w:rPr>
                      <w:rFonts w:eastAsia="Calibri" w:cs="B Nazanin"/>
                      <w:color w:val="000000"/>
                      <w:sz w:val="18"/>
                      <w:szCs w:val="20"/>
                      <w:rtl/>
                      <w:lang w:eastAsia="en-US"/>
                    </w:rPr>
                  </w:pPr>
                  <w:r w:rsidRPr="00EB18BC">
                    <w:rPr>
                      <w:rFonts w:eastAsia="Calibri" w:cs="B Nazanin" w:hint="cs"/>
                      <w:color w:val="000000"/>
                      <w:sz w:val="18"/>
                      <w:szCs w:val="20"/>
                      <w:rtl/>
                      <w:lang w:eastAsia="en-US"/>
                    </w:rPr>
                    <w:t>عرض بال پایین</w:t>
                  </w:r>
                </w:p>
              </w:tc>
              <w:tc>
                <w:tcPr>
                  <w:tcW w:w="675" w:type="dxa"/>
                  <w:tcBorders>
                    <w:top w:val="single" w:sz="6" w:space="0" w:color="auto"/>
                    <w:left w:val="single" w:sz="6" w:space="0" w:color="auto"/>
                    <w:bottom w:val="single" w:sz="6" w:space="0" w:color="auto"/>
                    <w:right w:val="single" w:sz="6" w:space="0" w:color="auto"/>
                  </w:tcBorders>
                  <w:vAlign w:val="center"/>
                </w:tcPr>
                <w:p w:rsidR="00EB18BC" w:rsidRPr="00EB18BC" w:rsidRDefault="00EB18BC" w:rsidP="00EB18BC">
                  <w:pPr>
                    <w:jc w:val="center"/>
                    <w:rPr>
                      <w:rFonts w:eastAsia="Calibri" w:cs="B Nazanin"/>
                      <w:color w:val="000000"/>
                      <w:sz w:val="20"/>
                      <w:szCs w:val="20"/>
                      <w:lang w:eastAsia="en-US"/>
                    </w:rPr>
                  </w:pPr>
                  <m:oMathPara>
                    <m:oMathParaPr>
                      <m:jc m:val="left"/>
                    </m:oMathParaPr>
                    <m:oMath>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b</m:t>
                          </m:r>
                        </m:e>
                        <m:sub>
                          <m:r>
                            <w:rPr>
                              <w:rFonts w:ascii="Cambria Math" w:eastAsia="Calibri" w:hAnsi="Cambria Math"/>
                              <w:color w:val="000000"/>
                              <w:sz w:val="20"/>
                              <w:szCs w:val="20"/>
                              <w:lang w:eastAsia="en-US"/>
                            </w:rPr>
                            <m:t>fb</m:t>
                          </m:r>
                        </m:sub>
                      </m:sSub>
                    </m:oMath>
                  </m:oMathPara>
                </w:p>
              </w:tc>
              <w:tc>
                <w:tcPr>
                  <w:tcW w:w="1395" w:type="dxa"/>
                  <w:tcBorders>
                    <w:top w:val="single" w:sz="6" w:space="0" w:color="auto"/>
                    <w:left w:val="single" w:sz="6" w:space="0" w:color="auto"/>
                    <w:bottom w:val="single" w:sz="6" w:space="0" w:color="auto"/>
                    <w:right w:val="single" w:sz="4" w:space="0" w:color="auto"/>
                  </w:tcBorders>
                  <w:vAlign w:val="center"/>
                </w:tcPr>
                <w:p w:rsidR="00EB18BC" w:rsidRPr="00EB18BC" w:rsidRDefault="00EB18BC" w:rsidP="00EB18BC">
                  <w:pPr>
                    <w:rPr>
                      <w:rFonts w:eastAsia="Calibri"/>
                      <w:color w:val="000000"/>
                      <w:sz w:val="20"/>
                      <w:szCs w:val="20"/>
                      <w:lang w:eastAsia="en-US"/>
                    </w:rPr>
                  </w:pPr>
                  <w:r w:rsidRPr="00EB18BC">
                    <w:rPr>
                      <w:rFonts w:eastAsia="Calibri"/>
                      <w:color w:val="000000"/>
                      <w:sz w:val="20"/>
                      <w:szCs w:val="20"/>
                      <w:lang w:eastAsia="en-US"/>
                    </w:rPr>
                    <w:t>9.1</w:t>
                  </w:r>
                  <m:oMath>
                    <m:r>
                      <w:rPr>
                        <w:rFonts w:ascii="Cambria Math" w:eastAsia="Calibri" w:hAnsi="Cambria Math"/>
                        <w:color w:val="000000"/>
                        <w:sz w:val="20"/>
                        <w:szCs w:val="20"/>
                        <w:lang w:eastAsia="en-US"/>
                      </w:rPr>
                      <m:t xml:space="preserve"> cm</m:t>
                    </m:r>
                  </m:oMath>
                </w:p>
              </w:tc>
            </w:tr>
            <w:tr w:rsidR="00EB18BC" w:rsidRPr="00EB18BC" w:rsidTr="00D55F96">
              <w:trPr>
                <w:trHeight w:val="288"/>
                <w:tblHeader/>
              </w:trPr>
              <w:tc>
                <w:tcPr>
                  <w:tcW w:w="2563" w:type="dxa"/>
                  <w:tcBorders>
                    <w:top w:val="single" w:sz="6" w:space="0" w:color="auto"/>
                    <w:left w:val="single" w:sz="4" w:space="0" w:color="auto"/>
                    <w:bottom w:val="single" w:sz="6" w:space="0" w:color="auto"/>
                    <w:right w:val="single" w:sz="6" w:space="0" w:color="auto"/>
                  </w:tcBorders>
                  <w:vAlign w:val="center"/>
                </w:tcPr>
                <w:p w:rsidR="00EB18BC" w:rsidRPr="00EB18BC" w:rsidRDefault="00EB18BC" w:rsidP="00EB18BC">
                  <w:pPr>
                    <w:bidi/>
                    <w:rPr>
                      <w:rFonts w:eastAsia="Calibri" w:cs="B Nazanin"/>
                      <w:color w:val="000000"/>
                      <w:sz w:val="18"/>
                      <w:szCs w:val="20"/>
                      <w:rtl/>
                      <w:lang w:eastAsia="en-US"/>
                    </w:rPr>
                  </w:pPr>
                  <w:r w:rsidRPr="00EB18BC">
                    <w:rPr>
                      <w:rFonts w:eastAsia="Calibri" w:cs="B Nazanin" w:hint="cs"/>
                      <w:color w:val="000000"/>
                      <w:sz w:val="18"/>
                      <w:szCs w:val="20"/>
                      <w:rtl/>
                      <w:lang w:eastAsia="en-US"/>
                    </w:rPr>
                    <w:t xml:space="preserve">ضخامت بال </w:t>
                  </w:r>
                </w:p>
              </w:tc>
              <w:tc>
                <w:tcPr>
                  <w:tcW w:w="675" w:type="dxa"/>
                  <w:tcBorders>
                    <w:top w:val="single" w:sz="6" w:space="0" w:color="auto"/>
                    <w:left w:val="single" w:sz="6" w:space="0" w:color="auto"/>
                    <w:bottom w:val="single" w:sz="6" w:space="0" w:color="auto"/>
                    <w:right w:val="single" w:sz="6" w:space="0" w:color="auto"/>
                  </w:tcBorders>
                  <w:vAlign w:val="center"/>
                </w:tcPr>
                <w:p w:rsidR="00EB18BC" w:rsidRPr="00EB18BC" w:rsidRDefault="00EB18BC" w:rsidP="00EB18BC">
                  <w:pPr>
                    <w:jc w:val="center"/>
                    <w:rPr>
                      <w:rFonts w:eastAsia="Calibri" w:cs="B Nazanin"/>
                      <w:color w:val="000000"/>
                      <w:sz w:val="20"/>
                      <w:szCs w:val="20"/>
                      <w:lang w:eastAsia="en-US"/>
                    </w:rPr>
                  </w:pPr>
                  <m:oMathPara>
                    <m:oMathParaPr>
                      <m:jc m:val="left"/>
                    </m:oMathParaPr>
                    <m:oMath>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t</m:t>
                          </m:r>
                        </m:e>
                        <m:sub>
                          <m:r>
                            <w:rPr>
                              <w:rFonts w:ascii="Cambria Math" w:eastAsia="Calibri" w:hAnsi="Cambria Math"/>
                              <w:color w:val="000000"/>
                              <w:sz w:val="20"/>
                              <w:szCs w:val="20"/>
                              <w:lang w:eastAsia="en-US"/>
                            </w:rPr>
                            <m:t>fb</m:t>
                          </m:r>
                        </m:sub>
                      </m:sSub>
                    </m:oMath>
                  </m:oMathPara>
                </w:p>
              </w:tc>
              <w:tc>
                <w:tcPr>
                  <w:tcW w:w="1395" w:type="dxa"/>
                  <w:tcBorders>
                    <w:top w:val="single" w:sz="6" w:space="0" w:color="auto"/>
                    <w:left w:val="single" w:sz="6" w:space="0" w:color="auto"/>
                    <w:bottom w:val="single" w:sz="6" w:space="0" w:color="auto"/>
                    <w:right w:val="single" w:sz="4" w:space="0" w:color="auto"/>
                  </w:tcBorders>
                  <w:vAlign w:val="center"/>
                </w:tcPr>
                <w:p w:rsidR="00EB18BC" w:rsidRPr="00EB18BC" w:rsidRDefault="00EB18BC" w:rsidP="00EB18BC">
                  <w:pPr>
                    <w:rPr>
                      <w:rFonts w:eastAsia="Calibri"/>
                      <w:color w:val="000000"/>
                      <w:sz w:val="20"/>
                      <w:szCs w:val="20"/>
                      <w:lang w:eastAsia="en-US"/>
                    </w:rPr>
                  </w:pPr>
                  <w:r w:rsidRPr="00EB18BC">
                    <w:rPr>
                      <w:rFonts w:eastAsia="Calibri"/>
                      <w:color w:val="000000"/>
                      <w:sz w:val="20"/>
                      <w:szCs w:val="20"/>
                      <w:lang w:eastAsia="en-US"/>
                    </w:rPr>
                    <w:t xml:space="preserve"> 8.0   </w:t>
                  </w:r>
                  <m:oMath>
                    <m:r>
                      <w:rPr>
                        <w:rFonts w:ascii="Cambria Math" w:eastAsia="Calibri" w:hAnsi="Cambria Math"/>
                        <w:color w:val="000000"/>
                        <w:sz w:val="20"/>
                        <w:szCs w:val="20"/>
                        <w:lang w:eastAsia="en-US"/>
                      </w:rPr>
                      <m:t>mm</m:t>
                    </m:r>
                  </m:oMath>
                </w:p>
              </w:tc>
            </w:tr>
            <w:tr w:rsidR="00EB18BC" w:rsidRPr="00EB18BC" w:rsidTr="00D55F96">
              <w:trPr>
                <w:trHeight w:val="288"/>
                <w:tblHeader/>
              </w:trPr>
              <w:tc>
                <w:tcPr>
                  <w:tcW w:w="2563" w:type="dxa"/>
                  <w:tcBorders>
                    <w:top w:val="single" w:sz="6" w:space="0" w:color="auto"/>
                    <w:left w:val="single" w:sz="4" w:space="0" w:color="auto"/>
                    <w:bottom w:val="single" w:sz="6" w:space="0" w:color="auto"/>
                    <w:right w:val="single" w:sz="6" w:space="0" w:color="auto"/>
                  </w:tcBorders>
                  <w:vAlign w:val="center"/>
                  <w:hideMark/>
                </w:tcPr>
                <w:p w:rsidR="00EB18BC" w:rsidRPr="00EB18BC" w:rsidRDefault="00EB18BC" w:rsidP="00EB18BC">
                  <w:pPr>
                    <w:bidi/>
                    <w:rPr>
                      <w:rFonts w:eastAsia="Calibri" w:cs="B Nazanin"/>
                      <w:color w:val="000000"/>
                      <w:sz w:val="18"/>
                      <w:szCs w:val="20"/>
                      <w:rtl/>
                      <w:lang w:eastAsia="en-US"/>
                    </w:rPr>
                  </w:pPr>
                  <w:r w:rsidRPr="00EB18BC">
                    <w:rPr>
                      <w:rFonts w:eastAsia="Calibri" w:cs="B Nazanin"/>
                      <w:color w:val="000000"/>
                      <w:sz w:val="18"/>
                      <w:szCs w:val="20"/>
                      <w:rtl/>
                      <w:lang w:eastAsia="en-US"/>
                    </w:rPr>
                    <w:t xml:space="preserve">فاصله ی سطح خارج بال تا انتهای ماهیچهی  جان </w:t>
                  </w:r>
                </w:p>
              </w:tc>
              <w:tc>
                <w:tcPr>
                  <w:tcW w:w="675" w:type="dxa"/>
                  <w:tcBorders>
                    <w:top w:val="single" w:sz="6" w:space="0" w:color="auto"/>
                    <w:left w:val="single" w:sz="6" w:space="0" w:color="auto"/>
                    <w:bottom w:val="single" w:sz="6" w:space="0" w:color="auto"/>
                    <w:right w:val="single" w:sz="6" w:space="0" w:color="auto"/>
                  </w:tcBorders>
                  <w:vAlign w:val="center"/>
                </w:tcPr>
                <w:p w:rsidR="00EB18BC" w:rsidRPr="00EB18BC" w:rsidRDefault="00EB18BC" w:rsidP="00EB18BC">
                  <w:pPr>
                    <w:jc w:val="center"/>
                    <w:rPr>
                      <w:rFonts w:eastAsia="Calibri" w:cs="B Nazanin"/>
                      <w:color w:val="000000"/>
                      <w:sz w:val="22"/>
                      <w:szCs w:val="22"/>
                      <w:lang w:eastAsia="en-US"/>
                    </w:rPr>
                  </w:pPr>
                  <m:oMathPara>
                    <m:oMathParaPr>
                      <m:jc m:val="left"/>
                    </m:oMathParaPr>
                    <m:oMath>
                      <m:sSub>
                        <m:sSubPr>
                          <m:ctrlPr>
                            <w:rPr>
                              <w:rFonts w:ascii="Cambria Math" w:eastAsia="Calibri" w:hAnsi="Cambria Math"/>
                              <w:color w:val="000000"/>
                              <w:sz w:val="22"/>
                              <w:szCs w:val="22"/>
                              <w:lang w:eastAsia="en-US"/>
                            </w:rPr>
                          </m:ctrlPr>
                        </m:sSubPr>
                        <m:e>
                          <m:r>
                            <w:rPr>
                              <w:rFonts w:ascii="Cambria Math" w:eastAsia="Calibri" w:hAnsi="Cambria Math"/>
                              <w:color w:val="000000"/>
                              <w:sz w:val="20"/>
                              <w:szCs w:val="20"/>
                              <w:lang w:eastAsia="en-US"/>
                            </w:rPr>
                            <m:t>k</m:t>
                          </m:r>
                        </m:e>
                        <m:sub>
                          <m:r>
                            <m:rPr>
                              <m:sty m:val="p"/>
                            </m:rPr>
                            <w:rPr>
                              <w:rFonts w:ascii="Cambria Math" w:eastAsia="Calibri" w:hAnsi="Cambria Math"/>
                              <w:color w:val="000000"/>
                              <w:sz w:val="20"/>
                              <w:szCs w:val="20"/>
                              <w:lang w:eastAsia="en-US"/>
                            </w:rPr>
                            <m:t>b</m:t>
                          </m:r>
                        </m:sub>
                      </m:sSub>
                    </m:oMath>
                  </m:oMathPara>
                </w:p>
              </w:tc>
              <w:tc>
                <w:tcPr>
                  <w:tcW w:w="1395" w:type="dxa"/>
                  <w:tcBorders>
                    <w:top w:val="single" w:sz="6" w:space="0" w:color="auto"/>
                    <w:left w:val="single" w:sz="6" w:space="0" w:color="auto"/>
                    <w:bottom w:val="single" w:sz="6" w:space="0" w:color="auto"/>
                    <w:right w:val="single" w:sz="4" w:space="0" w:color="auto"/>
                  </w:tcBorders>
                  <w:vAlign w:val="center"/>
                </w:tcPr>
                <w:p w:rsidR="00EB18BC" w:rsidRPr="00EB18BC" w:rsidRDefault="00EB18BC" w:rsidP="00EB18BC">
                  <w:pPr>
                    <w:rPr>
                      <w:rFonts w:eastAsia="Calibri"/>
                      <w:color w:val="000000"/>
                      <w:sz w:val="20"/>
                      <w:szCs w:val="20"/>
                      <w:lang w:eastAsia="en-US"/>
                    </w:rPr>
                  </w:pPr>
                  <w:r w:rsidRPr="00EB18BC">
                    <w:rPr>
                      <w:rFonts w:eastAsia="Calibri"/>
                      <w:color w:val="000000"/>
                      <w:sz w:val="20"/>
                      <w:szCs w:val="20"/>
                      <w:lang w:eastAsia="en-US"/>
                    </w:rPr>
                    <w:t xml:space="preserve"> 17.0   </w:t>
                  </w:r>
                  <m:oMath>
                    <m:r>
                      <w:rPr>
                        <w:rFonts w:ascii="Cambria Math" w:eastAsia="Calibri" w:hAnsi="Cambria Math"/>
                        <w:color w:val="000000"/>
                        <w:sz w:val="20"/>
                        <w:szCs w:val="20"/>
                        <w:lang w:eastAsia="en-US"/>
                      </w:rPr>
                      <m:t>mm</m:t>
                    </m:r>
                  </m:oMath>
                </w:p>
              </w:tc>
            </w:tr>
            <w:tr w:rsidR="00EB18BC" w:rsidRPr="00EB18BC" w:rsidTr="00D55F96">
              <w:trPr>
                <w:trHeight w:val="288"/>
                <w:tblHeader/>
              </w:trPr>
              <w:tc>
                <w:tcPr>
                  <w:tcW w:w="2563" w:type="dxa"/>
                  <w:tcBorders>
                    <w:top w:val="single" w:sz="6" w:space="0" w:color="auto"/>
                    <w:left w:val="single" w:sz="4" w:space="0" w:color="auto"/>
                    <w:bottom w:val="single" w:sz="6" w:space="0" w:color="auto"/>
                    <w:right w:val="single" w:sz="6" w:space="0" w:color="auto"/>
                  </w:tcBorders>
                  <w:vAlign w:val="center"/>
                </w:tcPr>
                <w:p w:rsidR="00EB18BC" w:rsidRPr="00EB18BC" w:rsidRDefault="00EB18BC" w:rsidP="00EB18BC">
                  <w:pPr>
                    <w:bidi/>
                    <w:rPr>
                      <w:rFonts w:eastAsia="Calibri" w:cs="B Nazanin"/>
                      <w:color w:val="000000"/>
                      <w:sz w:val="18"/>
                      <w:szCs w:val="20"/>
                      <w:rtl/>
                      <w:lang w:eastAsia="en-US"/>
                    </w:rPr>
                  </w:pPr>
                  <w:r w:rsidRPr="00EB18BC">
                    <w:rPr>
                      <w:rFonts w:eastAsia="Calibri" w:cs="B Nazanin" w:hint="cs"/>
                      <w:color w:val="000000"/>
                      <w:sz w:val="18"/>
                      <w:szCs w:val="20"/>
                      <w:rtl/>
                      <w:lang w:eastAsia="en-US"/>
                    </w:rPr>
                    <w:t>عرض ورق تقویتی</w:t>
                  </w:r>
                </w:p>
              </w:tc>
              <w:tc>
                <w:tcPr>
                  <w:tcW w:w="675" w:type="dxa"/>
                  <w:tcBorders>
                    <w:top w:val="single" w:sz="6" w:space="0" w:color="auto"/>
                    <w:left w:val="single" w:sz="6" w:space="0" w:color="auto"/>
                    <w:bottom w:val="single" w:sz="6" w:space="0" w:color="auto"/>
                    <w:right w:val="single" w:sz="6" w:space="0" w:color="auto"/>
                  </w:tcBorders>
                  <w:vAlign w:val="center"/>
                </w:tcPr>
                <w:p w:rsidR="00EB18BC" w:rsidRPr="00EB18BC" w:rsidRDefault="00EB18BC" w:rsidP="00EB18BC">
                  <w:pPr>
                    <w:jc w:val="center"/>
                    <w:rPr>
                      <w:rFonts w:eastAsia="Calibri" w:cs="B Nazanin"/>
                      <w:color w:val="000000"/>
                      <w:sz w:val="22"/>
                      <w:szCs w:val="22"/>
                      <w:lang w:eastAsia="en-US"/>
                    </w:rPr>
                  </w:pPr>
                  <m:oMathPara>
                    <m:oMathParaPr>
                      <m:jc m:val="left"/>
                    </m:oMathParaPr>
                    <m:oMath>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b</m:t>
                          </m:r>
                        </m:e>
                        <m:sub>
                          <m:r>
                            <w:rPr>
                              <w:rFonts w:ascii="Cambria Math" w:eastAsia="Calibri" w:hAnsi="Cambria Math"/>
                              <w:color w:val="000000"/>
                              <w:sz w:val="20"/>
                              <w:szCs w:val="20"/>
                              <w:lang w:eastAsia="en-US"/>
                            </w:rPr>
                            <m:t>sb</m:t>
                          </m:r>
                        </m:sub>
                      </m:sSub>
                    </m:oMath>
                  </m:oMathPara>
                </w:p>
              </w:tc>
              <w:tc>
                <w:tcPr>
                  <w:tcW w:w="1395" w:type="dxa"/>
                  <w:tcBorders>
                    <w:top w:val="single" w:sz="6" w:space="0" w:color="auto"/>
                    <w:left w:val="single" w:sz="6" w:space="0" w:color="auto"/>
                    <w:bottom w:val="single" w:sz="6" w:space="0" w:color="auto"/>
                    <w:right w:val="single" w:sz="4" w:space="0" w:color="auto"/>
                  </w:tcBorders>
                  <w:vAlign w:val="center"/>
                </w:tcPr>
                <w:p w:rsidR="00EB18BC" w:rsidRPr="00EB18BC" w:rsidRDefault="00EB18BC" w:rsidP="00EB18BC">
                  <w:pPr>
                    <w:rPr>
                      <w:rFonts w:eastAsia="Calibri"/>
                      <w:color w:val="000000"/>
                      <w:sz w:val="20"/>
                      <w:szCs w:val="20"/>
                      <w:lang w:eastAsia="en-US"/>
                    </w:rPr>
                  </w:pPr>
                  <w:r w:rsidRPr="00EB18BC">
                    <w:rPr>
                      <w:rFonts w:eastAsia="Calibri"/>
                      <w:color w:val="000000"/>
                      <w:sz w:val="20"/>
                      <w:szCs w:val="20"/>
                      <w:lang w:eastAsia="en-US"/>
                    </w:rPr>
                    <w:t xml:space="preserve"> 0.0   </w:t>
                  </w:r>
                  <m:oMath>
                    <m:r>
                      <w:rPr>
                        <w:rFonts w:ascii="Cambria Math" w:eastAsia="Calibri" w:hAnsi="Cambria Math"/>
                        <w:color w:val="000000"/>
                        <w:sz w:val="20"/>
                        <w:szCs w:val="20"/>
                        <w:lang w:eastAsia="en-US"/>
                      </w:rPr>
                      <m:t>cm</m:t>
                    </m:r>
                  </m:oMath>
                </w:p>
              </w:tc>
            </w:tr>
            <w:tr w:rsidR="00EB18BC" w:rsidRPr="00EB18BC" w:rsidTr="00D55F96">
              <w:trPr>
                <w:trHeight w:val="288"/>
                <w:tblHeader/>
              </w:trPr>
              <w:tc>
                <w:tcPr>
                  <w:tcW w:w="2563" w:type="dxa"/>
                  <w:tcBorders>
                    <w:top w:val="single" w:sz="6" w:space="0" w:color="auto"/>
                    <w:left w:val="single" w:sz="4" w:space="0" w:color="auto"/>
                    <w:bottom w:val="single" w:sz="6" w:space="0" w:color="auto"/>
                    <w:right w:val="single" w:sz="6" w:space="0" w:color="auto"/>
                  </w:tcBorders>
                  <w:vAlign w:val="center"/>
                </w:tcPr>
                <w:p w:rsidR="00EB18BC" w:rsidRPr="00EB18BC" w:rsidRDefault="00EB18BC" w:rsidP="00EB18BC">
                  <w:pPr>
                    <w:bidi/>
                    <w:rPr>
                      <w:rFonts w:eastAsia="Calibri" w:cs="B Nazanin"/>
                      <w:color w:val="000000"/>
                      <w:sz w:val="18"/>
                      <w:szCs w:val="20"/>
                      <w:rtl/>
                      <w:lang w:eastAsia="en-US"/>
                    </w:rPr>
                  </w:pPr>
                  <w:r w:rsidRPr="00EB18BC">
                    <w:rPr>
                      <w:rFonts w:eastAsia="Calibri" w:cs="B Nazanin" w:hint="cs"/>
                      <w:color w:val="000000"/>
                      <w:sz w:val="18"/>
                      <w:szCs w:val="20"/>
                      <w:rtl/>
                      <w:lang w:eastAsia="en-US"/>
                    </w:rPr>
                    <w:t>ضخامت ورق تقویتی</w:t>
                  </w:r>
                </w:p>
              </w:tc>
              <w:tc>
                <w:tcPr>
                  <w:tcW w:w="675" w:type="dxa"/>
                  <w:tcBorders>
                    <w:top w:val="single" w:sz="6" w:space="0" w:color="auto"/>
                    <w:left w:val="single" w:sz="6" w:space="0" w:color="auto"/>
                    <w:bottom w:val="single" w:sz="6" w:space="0" w:color="auto"/>
                    <w:right w:val="single" w:sz="6" w:space="0" w:color="auto"/>
                  </w:tcBorders>
                  <w:vAlign w:val="center"/>
                </w:tcPr>
                <w:p w:rsidR="00EB18BC" w:rsidRPr="00EB18BC" w:rsidRDefault="00EB18BC" w:rsidP="00EB18BC">
                  <w:pPr>
                    <w:jc w:val="center"/>
                    <w:rPr>
                      <w:rFonts w:eastAsia="Calibri" w:cs="B Nazanin"/>
                      <w:color w:val="000000"/>
                      <w:sz w:val="22"/>
                      <w:szCs w:val="22"/>
                      <w:lang w:eastAsia="en-US"/>
                    </w:rPr>
                  </w:pPr>
                  <m:oMathPara>
                    <m:oMathParaPr>
                      <m:jc m:val="left"/>
                    </m:oMathParaPr>
                    <m:oMath>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t</m:t>
                          </m:r>
                        </m:e>
                        <m:sub>
                          <m:r>
                            <w:rPr>
                              <w:rFonts w:ascii="Cambria Math" w:eastAsia="Calibri" w:hAnsi="Cambria Math"/>
                              <w:color w:val="000000"/>
                              <w:sz w:val="20"/>
                              <w:szCs w:val="20"/>
                              <w:lang w:eastAsia="en-US"/>
                            </w:rPr>
                            <m:t>sb</m:t>
                          </m:r>
                        </m:sub>
                      </m:sSub>
                    </m:oMath>
                  </m:oMathPara>
                </w:p>
              </w:tc>
              <w:tc>
                <w:tcPr>
                  <w:tcW w:w="1395" w:type="dxa"/>
                  <w:tcBorders>
                    <w:top w:val="single" w:sz="6" w:space="0" w:color="auto"/>
                    <w:left w:val="single" w:sz="6" w:space="0" w:color="auto"/>
                    <w:bottom w:val="single" w:sz="6" w:space="0" w:color="auto"/>
                    <w:right w:val="single" w:sz="4" w:space="0" w:color="auto"/>
                  </w:tcBorders>
                  <w:vAlign w:val="center"/>
                </w:tcPr>
                <w:p w:rsidR="00EB18BC" w:rsidRPr="00EB18BC" w:rsidRDefault="00EB18BC" w:rsidP="00EB18BC">
                  <w:pPr>
                    <w:rPr>
                      <w:rFonts w:eastAsia="Calibri"/>
                      <w:color w:val="000000"/>
                      <w:sz w:val="20"/>
                      <w:szCs w:val="20"/>
                      <w:lang w:eastAsia="en-US"/>
                    </w:rPr>
                  </w:pPr>
                  <w:r w:rsidRPr="00EB18BC">
                    <w:rPr>
                      <w:rFonts w:eastAsia="Calibri"/>
                      <w:color w:val="000000"/>
                      <w:sz w:val="20"/>
                      <w:szCs w:val="20"/>
                      <w:lang w:eastAsia="en-US"/>
                    </w:rPr>
                    <w:t xml:space="preserve"> 0.0   </w:t>
                  </w:r>
                  <m:oMath>
                    <m:r>
                      <w:rPr>
                        <w:rFonts w:ascii="Cambria Math" w:eastAsia="Calibri" w:hAnsi="Cambria Math"/>
                        <w:color w:val="000000"/>
                        <w:sz w:val="20"/>
                        <w:szCs w:val="20"/>
                        <w:lang w:eastAsia="en-US"/>
                      </w:rPr>
                      <m:t>mm</m:t>
                    </m:r>
                  </m:oMath>
                </w:p>
              </w:tc>
            </w:tr>
          </w:tbl>
          <w:p w:rsidR="00EB18BC" w:rsidRPr="00EB18BC" w:rsidRDefault="00EB18BC" w:rsidP="00EB18BC">
            <w:pPr>
              <w:bidi/>
              <w:rPr>
                <w:rFonts w:ascii="Calibri" w:eastAsia="Calibri" w:hAnsi="Calibri" w:cs="B Nazanin"/>
                <w:color w:val="FF0000"/>
                <w:sz w:val="6"/>
                <w:szCs w:val="6"/>
                <w:lang w:eastAsia="en-US"/>
              </w:rPr>
            </w:pPr>
          </w:p>
        </w:tc>
        <w:tc>
          <w:tcPr>
            <w:tcW w:w="2676" w:type="pct"/>
            <w:gridSpan w:val="6"/>
            <w:hideMark/>
          </w:tcPr>
          <w:p w:rsidR="00EB18BC" w:rsidRPr="00EB18BC" w:rsidRDefault="00EB18BC" w:rsidP="00EB18BC">
            <w:pPr>
              <w:bidi/>
              <w:rPr>
                <w:rFonts w:ascii="Calibri" w:eastAsia="Calibri" w:hAnsi="Calibri"/>
                <w:color w:val="FF0000"/>
                <w:sz w:val="22"/>
                <w:szCs w:val="22"/>
                <w:rtl/>
                <w:lang w:eastAsia="en-US"/>
              </w:rPr>
            </w:pPr>
          </w:p>
          <w:tbl>
            <w:tblPr>
              <w:tblStyle w:val="TableGrid10"/>
              <w:bidiVisual/>
              <w:tblW w:w="5310" w:type="dxa"/>
              <w:tblInd w:w="134" w:type="dxa"/>
              <w:tblBorders>
                <w:insideH w:val="single" w:sz="6" w:space="0" w:color="auto"/>
                <w:insideV w:val="single" w:sz="6" w:space="0" w:color="auto"/>
              </w:tblBorders>
              <w:tblLook w:val="04A0" w:firstRow="1" w:lastRow="0" w:firstColumn="1" w:lastColumn="0" w:noHBand="0" w:noVBand="1"/>
            </w:tblPr>
            <w:tblGrid>
              <w:gridCol w:w="3600"/>
              <w:gridCol w:w="540"/>
              <w:gridCol w:w="1170"/>
            </w:tblGrid>
            <w:tr w:rsidR="00EB18BC" w:rsidRPr="00EB18BC" w:rsidTr="00D55F96">
              <w:trPr>
                <w:tblHeader/>
              </w:trPr>
              <w:tc>
                <w:tcPr>
                  <w:tcW w:w="5310" w:type="dxa"/>
                  <w:gridSpan w:val="3"/>
                  <w:tcBorders>
                    <w:top w:val="single" w:sz="4" w:space="0" w:color="auto"/>
                    <w:left w:val="single" w:sz="4" w:space="0" w:color="auto"/>
                    <w:bottom w:val="single" w:sz="6" w:space="0" w:color="auto"/>
                    <w:right w:val="single" w:sz="4" w:space="0" w:color="auto"/>
                  </w:tcBorders>
                  <w:vAlign w:val="center"/>
                  <w:hideMark/>
                </w:tcPr>
                <w:p w:rsidR="00EB18BC" w:rsidRPr="00EB18BC" w:rsidRDefault="00EB18BC" w:rsidP="00EB18BC">
                  <w:pPr>
                    <w:bidi/>
                    <w:jc w:val="center"/>
                    <w:rPr>
                      <w:rFonts w:eastAsia="Calibri" w:cs="B Nazanin"/>
                      <w:b/>
                      <w:bCs/>
                      <w:color w:val="000000"/>
                      <w:sz w:val="20"/>
                      <w:szCs w:val="22"/>
                      <w:lang w:eastAsia="en-US"/>
                    </w:rPr>
                  </w:pPr>
                  <w:r w:rsidRPr="00EB18BC">
                    <w:rPr>
                      <w:rFonts w:eastAsia="Calibri" w:cs="B Nazanin" w:hint="cs"/>
                      <w:b/>
                      <w:bCs/>
                      <w:color w:val="000000"/>
                      <w:sz w:val="20"/>
                      <w:szCs w:val="22"/>
                      <w:rtl/>
                      <w:lang w:eastAsia="en-US"/>
                    </w:rPr>
                    <w:t>مشخصات تیراصلی</w:t>
                  </w:r>
                </w:p>
              </w:tc>
            </w:tr>
            <w:tr w:rsidR="00EB18BC" w:rsidRPr="00EB18BC" w:rsidTr="00D55F96">
              <w:trPr>
                <w:trHeight w:val="288"/>
                <w:tblHeader/>
              </w:trPr>
              <w:tc>
                <w:tcPr>
                  <w:tcW w:w="3600" w:type="dxa"/>
                  <w:tcBorders>
                    <w:top w:val="single" w:sz="6" w:space="0" w:color="auto"/>
                    <w:left w:val="single" w:sz="4" w:space="0" w:color="auto"/>
                    <w:bottom w:val="single" w:sz="6" w:space="0" w:color="auto"/>
                    <w:right w:val="single" w:sz="6" w:space="0" w:color="auto"/>
                  </w:tcBorders>
                  <w:vAlign w:val="center"/>
                </w:tcPr>
                <w:p w:rsidR="00EB18BC" w:rsidRPr="00EB18BC" w:rsidRDefault="00EB18BC" w:rsidP="00EB18BC">
                  <w:pPr>
                    <w:bidi/>
                    <w:rPr>
                      <w:rFonts w:eastAsia="Calibri" w:cs="B Nazanin"/>
                      <w:color w:val="000000"/>
                      <w:sz w:val="18"/>
                      <w:szCs w:val="20"/>
                      <w:lang w:eastAsia="en-US"/>
                    </w:rPr>
                  </w:pPr>
                  <w:r w:rsidRPr="00EB18BC">
                    <w:rPr>
                      <w:rFonts w:eastAsia="Calibri" w:cs="B Nazanin" w:hint="cs"/>
                      <w:color w:val="000000"/>
                      <w:sz w:val="18"/>
                      <w:szCs w:val="20"/>
                      <w:rtl/>
                      <w:lang w:eastAsia="en-US"/>
                    </w:rPr>
                    <w:t>کمترین ارتفاع قابل جوش</w:t>
                  </w:r>
                </w:p>
              </w:tc>
              <w:tc>
                <w:tcPr>
                  <w:tcW w:w="540" w:type="dxa"/>
                  <w:tcBorders>
                    <w:top w:val="single" w:sz="6" w:space="0" w:color="auto"/>
                    <w:left w:val="single" w:sz="6" w:space="0" w:color="auto"/>
                    <w:bottom w:val="single" w:sz="6" w:space="0" w:color="auto"/>
                    <w:right w:val="single" w:sz="6" w:space="0" w:color="auto"/>
                  </w:tcBorders>
                  <w:vAlign w:val="center"/>
                </w:tcPr>
                <w:p w:rsidR="00EB18BC" w:rsidRPr="00EB18BC" w:rsidRDefault="00EB18BC" w:rsidP="00EB18BC">
                  <w:pPr>
                    <w:jc w:val="right"/>
                    <w:rPr>
                      <w:rFonts w:eastAsia="Calibri"/>
                      <w:color w:val="000000"/>
                      <w:sz w:val="20"/>
                      <w:szCs w:val="20"/>
                      <w:lang w:eastAsia="en-US"/>
                    </w:rPr>
                  </w:pPr>
                  <m:oMathPara>
                    <m:oMathParaPr>
                      <m:jc m:val="left"/>
                    </m:oMathParaPr>
                    <m:oMath>
                      <m:sSub>
                        <m:sSubPr>
                          <m:ctrlPr>
                            <w:rPr>
                              <w:rFonts w:ascii="Cambria Math" w:eastAsia="Calibri" w:hAnsi="Cambria Math"/>
                              <w:color w:val="000000"/>
                              <w:sz w:val="22"/>
                              <w:szCs w:val="22"/>
                              <w:lang w:eastAsia="en-US"/>
                            </w:rPr>
                          </m:ctrlPr>
                        </m:sSubPr>
                        <m:e>
                          <m:r>
                            <w:rPr>
                              <w:rFonts w:ascii="Cambria Math" w:eastAsia="Calibri" w:hAnsi="Cambria Math"/>
                              <w:color w:val="000000"/>
                              <w:sz w:val="20"/>
                              <w:szCs w:val="20"/>
                              <w:lang w:eastAsia="en-US"/>
                            </w:rPr>
                            <m:t>h</m:t>
                          </m:r>
                        </m:e>
                        <m:sub>
                          <m:r>
                            <m:rPr>
                              <m:sty m:val="p"/>
                            </m:rPr>
                            <w:rPr>
                              <w:rFonts w:ascii="Cambria Math" w:eastAsia="Calibri" w:hAnsi="Cambria Math"/>
                              <w:color w:val="000000"/>
                              <w:sz w:val="20"/>
                              <w:szCs w:val="20"/>
                              <w:lang w:eastAsia="en-US"/>
                            </w:rPr>
                            <m:t>G</m:t>
                          </m:r>
                        </m:sub>
                      </m:sSub>
                    </m:oMath>
                  </m:oMathPara>
                </w:p>
              </w:tc>
              <w:tc>
                <w:tcPr>
                  <w:tcW w:w="1170" w:type="dxa"/>
                  <w:tcBorders>
                    <w:top w:val="single" w:sz="6" w:space="0" w:color="auto"/>
                    <w:left w:val="single" w:sz="6" w:space="0" w:color="auto"/>
                    <w:bottom w:val="single" w:sz="6" w:space="0" w:color="auto"/>
                    <w:right w:val="single" w:sz="4" w:space="0" w:color="auto"/>
                  </w:tcBorders>
                  <w:vAlign w:val="center"/>
                </w:tcPr>
                <w:p w:rsidR="00EB18BC" w:rsidRPr="00EB18BC" w:rsidRDefault="00EB18BC" w:rsidP="00EB18BC">
                  <w:pPr>
                    <w:rPr>
                      <w:rFonts w:eastAsia="Calibri"/>
                      <w:color w:val="000000"/>
                      <w:sz w:val="20"/>
                      <w:szCs w:val="20"/>
                      <w:lang w:eastAsia="en-US"/>
                    </w:rPr>
                  </w:pPr>
                  <w:r w:rsidRPr="00EB18BC">
                    <w:rPr>
                      <w:rFonts w:eastAsia="Calibri"/>
                      <w:color w:val="000000"/>
                      <w:sz w:val="20"/>
                      <w:szCs w:val="20"/>
                      <w:lang w:eastAsia="en-US"/>
                    </w:rPr>
                    <w:t>24.0</w:t>
                  </w:r>
                  <m:oMath>
                    <m:r>
                      <w:rPr>
                        <w:rFonts w:ascii="Cambria Math" w:eastAsia="Calibri" w:hAnsi="Cambria Math"/>
                        <w:color w:val="000000"/>
                        <w:sz w:val="20"/>
                        <w:szCs w:val="20"/>
                        <w:lang w:eastAsia="en-US"/>
                      </w:rPr>
                      <m:t xml:space="preserve"> cm</m:t>
                    </m:r>
                  </m:oMath>
                </w:p>
              </w:tc>
            </w:tr>
            <w:tr w:rsidR="00EB18BC" w:rsidRPr="00EB18BC" w:rsidTr="00D55F96">
              <w:trPr>
                <w:trHeight w:val="288"/>
                <w:tblHeader/>
              </w:trPr>
              <w:tc>
                <w:tcPr>
                  <w:tcW w:w="3600" w:type="dxa"/>
                  <w:tcBorders>
                    <w:top w:val="single" w:sz="6" w:space="0" w:color="auto"/>
                    <w:left w:val="single" w:sz="4" w:space="0" w:color="auto"/>
                    <w:bottom w:val="single" w:sz="6" w:space="0" w:color="auto"/>
                    <w:right w:val="single" w:sz="6" w:space="0" w:color="auto"/>
                  </w:tcBorders>
                  <w:vAlign w:val="center"/>
                </w:tcPr>
                <w:p w:rsidR="00EB18BC" w:rsidRPr="00EB18BC" w:rsidRDefault="00EB18BC" w:rsidP="00EB18BC">
                  <w:pPr>
                    <w:bidi/>
                    <w:rPr>
                      <w:rFonts w:eastAsia="Calibri" w:cs="B Nazanin"/>
                      <w:color w:val="000000"/>
                      <w:sz w:val="18"/>
                      <w:szCs w:val="20"/>
                      <w:lang w:eastAsia="en-US"/>
                    </w:rPr>
                  </w:pPr>
                  <w:r w:rsidRPr="00EB18BC">
                    <w:rPr>
                      <w:rFonts w:eastAsia="Calibri" w:cs="B Nazanin" w:hint="cs"/>
                      <w:color w:val="000000"/>
                      <w:sz w:val="18"/>
                      <w:szCs w:val="20"/>
                      <w:rtl/>
                      <w:lang w:eastAsia="en-US"/>
                    </w:rPr>
                    <w:t>کمترین ضخامت جان</w:t>
                  </w:r>
                </w:p>
              </w:tc>
              <w:tc>
                <w:tcPr>
                  <w:tcW w:w="540" w:type="dxa"/>
                  <w:tcBorders>
                    <w:top w:val="single" w:sz="6" w:space="0" w:color="auto"/>
                    <w:left w:val="single" w:sz="6" w:space="0" w:color="auto"/>
                    <w:bottom w:val="single" w:sz="6" w:space="0" w:color="auto"/>
                    <w:right w:val="single" w:sz="6" w:space="0" w:color="auto"/>
                  </w:tcBorders>
                  <w:vAlign w:val="center"/>
                </w:tcPr>
                <w:p w:rsidR="00EB18BC" w:rsidRPr="00EB18BC" w:rsidRDefault="00EB18BC" w:rsidP="00EB18BC">
                  <w:pPr>
                    <w:jc w:val="center"/>
                    <w:rPr>
                      <w:rFonts w:eastAsia="Calibri"/>
                      <w:color w:val="000000"/>
                      <w:sz w:val="20"/>
                      <w:szCs w:val="20"/>
                      <w:lang w:eastAsia="en-US"/>
                    </w:rPr>
                  </w:pPr>
                  <m:oMathPara>
                    <m:oMathParaPr>
                      <m:jc m:val="left"/>
                    </m:oMathParaPr>
                    <m:oMath>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t</m:t>
                          </m:r>
                        </m:e>
                        <m:sub>
                          <m:r>
                            <w:rPr>
                              <w:rFonts w:ascii="Cambria Math" w:eastAsia="Calibri" w:hAnsi="Cambria Math"/>
                              <w:color w:val="000000"/>
                              <w:sz w:val="20"/>
                              <w:szCs w:val="20"/>
                              <w:lang w:eastAsia="en-US"/>
                            </w:rPr>
                            <m:t>wG</m:t>
                          </m:r>
                        </m:sub>
                      </m:sSub>
                    </m:oMath>
                  </m:oMathPara>
                </w:p>
              </w:tc>
              <w:tc>
                <w:tcPr>
                  <w:tcW w:w="1170" w:type="dxa"/>
                  <w:tcBorders>
                    <w:top w:val="single" w:sz="6" w:space="0" w:color="auto"/>
                    <w:left w:val="single" w:sz="6" w:space="0" w:color="auto"/>
                    <w:bottom w:val="single" w:sz="6" w:space="0" w:color="auto"/>
                    <w:right w:val="single" w:sz="4" w:space="0" w:color="auto"/>
                  </w:tcBorders>
                  <w:vAlign w:val="center"/>
                </w:tcPr>
                <w:p w:rsidR="00EB18BC" w:rsidRPr="00EB18BC" w:rsidRDefault="00EB18BC" w:rsidP="00EB18BC">
                  <w:pPr>
                    <w:rPr>
                      <w:rFonts w:eastAsia="Calibri"/>
                      <w:color w:val="000000"/>
                      <w:sz w:val="20"/>
                      <w:szCs w:val="20"/>
                      <w:lang w:eastAsia="en-US"/>
                    </w:rPr>
                  </w:pPr>
                  <w:r w:rsidRPr="00EB18BC">
                    <w:rPr>
                      <w:rFonts w:eastAsia="Calibri"/>
                      <w:color w:val="000000"/>
                      <w:sz w:val="20"/>
                      <w:szCs w:val="20"/>
                      <w:lang w:eastAsia="en-US"/>
                    </w:rPr>
                    <w:t>8.0</w:t>
                  </w:r>
                  <m:oMath>
                    <m:r>
                      <w:rPr>
                        <w:rFonts w:ascii="Cambria Math" w:eastAsia="Calibri" w:hAnsi="Cambria Math"/>
                        <w:color w:val="000000"/>
                        <w:sz w:val="20"/>
                        <w:szCs w:val="20"/>
                        <w:lang w:eastAsia="en-US"/>
                      </w:rPr>
                      <m:t xml:space="preserve">  mm</m:t>
                    </m:r>
                  </m:oMath>
                </w:p>
              </w:tc>
            </w:tr>
            <w:tr w:rsidR="00EB18BC" w:rsidRPr="00EB18BC" w:rsidTr="00D55F96">
              <w:trPr>
                <w:trHeight w:val="288"/>
                <w:tblHeader/>
              </w:trPr>
              <w:tc>
                <w:tcPr>
                  <w:tcW w:w="5310" w:type="dxa"/>
                  <w:gridSpan w:val="3"/>
                  <w:tcBorders>
                    <w:top w:val="single" w:sz="6" w:space="0" w:color="auto"/>
                    <w:left w:val="single" w:sz="4" w:space="0" w:color="auto"/>
                    <w:bottom w:val="single" w:sz="6" w:space="0" w:color="auto"/>
                    <w:right w:val="single" w:sz="4" w:space="0" w:color="auto"/>
                  </w:tcBorders>
                  <w:vAlign w:val="center"/>
                </w:tcPr>
                <w:p w:rsidR="00EB18BC" w:rsidRPr="00EB18BC" w:rsidRDefault="00EB18BC" w:rsidP="00EB18BC">
                  <w:pPr>
                    <w:jc w:val="center"/>
                    <w:rPr>
                      <w:rFonts w:eastAsia="Calibri" w:cs="B Nazanin"/>
                      <w:color w:val="000000"/>
                      <w:sz w:val="18"/>
                      <w:szCs w:val="20"/>
                      <w:rtl/>
                      <w:lang w:eastAsia="en-US"/>
                    </w:rPr>
                  </w:pPr>
                  <w:r w:rsidRPr="00EB18BC">
                    <w:rPr>
                      <w:rFonts w:eastAsia="Calibri" w:cs="B Nazanin" w:hint="cs"/>
                      <w:color w:val="000000"/>
                      <w:sz w:val="18"/>
                      <w:szCs w:val="20"/>
                      <w:rtl/>
                      <w:lang w:eastAsia="en-US"/>
                    </w:rPr>
                    <w:t>بالا</w:t>
                  </w:r>
                </w:p>
              </w:tc>
            </w:tr>
            <w:tr w:rsidR="00EB18BC" w:rsidRPr="00EB18BC" w:rsidTr="00D55F96">
              <w:trPr>
                <w:trHeight w:val="288"/>
                <w:tblHeader/>
              </w:trPr>
              <w:tc>
                <w:tcPr>
                  <w:tcW w:w="3600" w:type="dxa"/>
                  <w:tcBorders>
                    <w:top w:val="single" w:sz="6" w:space="0" w:color="auto"/>
                    <w:left w:val="single" w:sz="4" w:space="0" w:color="auto"/>
                    <w:bottom w:val="single" w:sz="6" w:space="0" w:color="auto"/>
                    <w:right w:val="single" w:sz="6" w:space="0" w:color="auto"/>
                  </w:tcBorders>
                  <w:vAlign w:val="center"/>
                </w:tcPr>
                <w:p w:rsidR="00EB18BC" w:rsidRPr="00EB18BC" w:rsidRDefault="00EB18BC" w:rsidP="00EB18BC">
                  <w:pPr>
                    <w:bidi/>
                    <w:rPr>
                      <w:rFonts w:eastAsia="Calibri" w:cs="B Nazanin"/>
                      <w:color w:val="000000"/>
                      <w:sz w:val="18"/>
                      <w:szCs w:val="20"/>
                      <w:rtl/>
                      <w:lang w:eastAsia="en-US"/>
                    </w:rPr>
                  </w:pPr>
                  <w:r w:rsidRPr="00EB18BC">
                    <w:rPr>
                      <w:rFonts w:eastAsia="Calibri" w:cs="B Nazanin" w:hint="cs"/>
                      <w:color w:val="000000"/>
                      <w:sz w:val="18"/>
                      <w:szCs w:val="20"/>
                      <w:rtl/>
                      <w:lang w:eastAsia="en-US"/>
                    </w:rPr>
                    <w:t>بیشترین جلوآمدگی بال از جان</w:t>
                  </w:r>
                </w:p>
              </w:tc>
              <w:tc>
                <w:tcPr>
                  <w:tcW w:w="540" w:type="dxa"/>
                  <w:tcBorders>
                    <w:top w:val="single" w:sz="6" w:space="0" w:color="auto"/>
                    <w:left w:val="single" w:sz="6" w:space="0" w:color="auto"/>
                    <w:bottom w:val="single" w:sz="6" w:space="0" w:color="auto"/>
                    <w:right w:val="single" w:sz="6" w:space="0" w:color="auto"/>
                  </w:tcBorders>
                  <w:vAlign w:val="center"/>
                </w:tcPr>
                <w:p w:rsidR="00EB18BC" w:rsidRPr="00EB18BC" w:rsidRDefault="00EB18BC" w:rsidP="00EB18BC">
                  <w:pPr>
                    <w:jc w:val="center"/>
                    <w:rPr>
                      <w:rFonts w:eastAsia="Calibri" w:cs="B Nazanin"/>
                      <w:color w:val="000000"/>
                      <w:sz w:val="22"/>
                      <w:szCs w:val="22"/>
                      <w:lang w:eastAsia="en-US"/>
                    </w:rPr>
                  </w:pPr>
                  <m:oMathPara>
                    <m:oMathParaPr>
                      <m:jc m:val="left"/>
                    </m:oMathParaPr>
                    <m:oMath>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b</m:t>
                          </m:r>
                        </m:e>
                        <m:sub>
                          <m:r>
                            <w:rPr>
                              <w:rFonts w:ascii="Cambria Math" w:eastAsia="Calibri" w:hAnsi="Cambria Math"/>
                              <w:color w:val="000000"/>
                              <w:sz w:val="20"/>
                              <w:szCs w:val="20"/>
                              <w:lang w:eastAsia="en-US"/>
                            </w:rPr>
                            <m:t>tG</m:t>
                          </m:r>
                        </m:sub>
                      </m:sSub>
                    </m:oMath>
                  </m:oMathPara>
                </w:p>
              </w:tc>
              <w:tc>
                <w:tcPr>
                  <w:tcW w:w="1170" w:type="dxa"/>
                  <w:tcBorders>
                    <w:top w:val="single" w:sz="6" w:space="0" w:color="auto"/>
                    <w:left w:val="single" w:sz="6" w:space="0" w:color="auto"/>
                    <w:bottom w:val="single" w:sz="6" w:space="0" w:color="auto"/>
                    <w:right w:val="single" w:sz="4" w:space="0" w:color="auto"/>
                  </w:tcBorders>
                  <w:vAlign w:val="center"/>
                </w:tcPr>
                <w:p w:rsidR="00EB18BC" w:rsidRPr="00EB18BC" w:rsidRDefault="00EB18BC" w:rsidP="00EB18BC">
                  <w:pPr>
                    <w:rPr>
                      <w:rFonts w:eastAsia="Calibri"/>
                      <w:color w:val="000000"/>
                      <w:sz w:val="20"/>
                      <w:szCs w:val="20"/>
                      <w:lang w:eastAsia="en-US"/>
                    </w:rPr>
                  </w:pPr>
                  <w:r w:rsidRPr="00EB18BC">
                    <w:rPr>
                      <w:rFonts w:eastAsia="Calibri"/>
                      <w:color w:val="000000"/>
                      <w:sz w:val="20"/>
                      <w:szCs w:val="20"/>
                      <w:lang w:eastAsia="en-US"/>
                    </w:rPr>
                    <w:t>7.1</w:t>
                  </w:r>
                  <m:oMath>
                    <m:r>
                      <w:rPr>
                        <w:rFonts w:ascii="Cambria Math" w:eastAsia="Calibri" w:hAnsi="Cambria Math"/>
                        <w:color w:val="000000"/>
                        <w:sz w:val="20"/>
                        <w:szCs w:val="20"/>
                        <w:lang w:eastAsia="en-US"/>
                      </w:rPr>
                      <m:t xml:space="preserve"> cm</m:t>
                    </m:r>
                  </m:oMath>
                </w:p>
              </w:tc>
            </w:tr>
            <w:tr w:rsidR="00EB18BC" w:rsidRPr="00EB18BC" w:rsidTr="00D55F96">
              <w:trPr>
                <w:trHeight w:val="288"/>
                <w:tblHeader/>
              </w:trPr>
              <w:tc>
                <w:tcPr>
                  <w:tcW w:w="3600" w:type="dxa"/>
                  <w:tcBorders>
                    <w:top w:val="single" w:sz="6" w:space="0" w:color="auto"/>
                    <w:left w:val="single" w:sz="4" w:space="0" w:color="auto"/>
                    <w:bottom w:val="single" w:sz="6" w:space="0" w:color="auto"/>
                    <w:right w:val="single" w:sz="6" w:space="0" w:color="auto"/>
                  </w:tcBorders>
                  <w:vAlign w:val="center"/>
                </w:tcPr>
                <w:p w:rsidR="00EB18BC" w:rsidRPr="00EB18BC" w:rsidRDefault="00EB18BC" w:rsidP="00EB18BC">
                  <w:pPr>
                    <w:bidi/>
                    <w:rPr>
                      <w:rFonts w:eastAsia="Calibri" w:cs="B Nazanin"/>
                      <w:color w:val="000000"/>
                      <w:sz w:val="18"/>
                      <w:szCs w:val="20"/>
                      <w:rtl/>
                      <w:lang w:eastAsia="en-US"/>
                    </w:rPr>
                  </w:pPr>
                  <w:r w:rsidRPr="00EB18BC">
                    <w:rPr>
                      <w:rFonts w:eastAsia="Calibri" w:cs="B Nazanin" w:hint="cs"/>
                      <w:color w:val="000000"/>
                      <w:sz w:val="18"/>
                      <w:szCs w:val="20"/>
                      <w:rtl/>
                      <w:lang w:eastAsia="en-US"/>
                    </w:rPr>
                    <w:t>بیشترین فاصله ی سطح خارج ورق تقویتی بالا تا انتهای ماهیچه ی جان</w:t>
                  </w:r>
                </w:p>
              </w:tc>
              <w:tc>
                <w:tcPr>
                  <w:tcW w:w="540" w:type="dxa"/>
                  <w:tcBorders>
                    <w:top w:val="single" w:sz="6" w:space="0" w:color="auto"/>
                    <w:left w:val="single" w:sz="6" w:space="0" w:color="auto"/>
                    <w:bottom w:val="single" w:sz="6" w:space="0" w:color="auto"/>
                    <w:right w:val="single" w:sz="6" w:space="0" w:color="auto"/>
                  </w:tcBorders>
                  <w:vAlign w:val="center"/>
                </w:tcPr>
                <w:p w:rsidR="00EB18BC" w:rsidRPr="00EB18BC" w:rsidRDefault="00EB18BC" w:rsidP="00EB18BC">
                  <w:pPr>
                    <w:jc w:val="center"/>
                    <w:rPr>
                      <w:rFonts w:eastAsia="Calibri" w:cs="B Nazanin"/>
                      <w:color w:val="000000"/>
                      <w:sz w:val="22"/>
                      <w:szCs w:val="22"/>
                      <w:lang w:eastAsia="en-US"/>
                    </w:rPr>
                  </w:pPr>
                  <m:oMathPara>
                    <m:oMathParaPr>
                      <m:jc m:val="left"/>
                    </m:oMathParaPr>
                    <m:oMath>
                      <m:sSub>
                        <m:sSubPr>
                          <m:ctrlPr>
                            <w:rPr>
                              <w:rFonts w:ascii="Cambria Math" w:eastAsia="Calibri" w:hAnsi="Cambria Math"/>
                              <w:color w:val="000000"/>
                              <w:sz w:val="22"/>
                              <w:szCs w:val="22"/>
                              <w:lang w:eastAsia="en-US"/>
                            </w:rPr>
                          </m:ctrlPr>
                        </m:sSubPr>
                        <m:e>
                          <m:r>
                            <w:rPr>
                              <w:rFonts w:ascii="Cambria Math" w:eastAsia="Calibri" w:hAnsi="Cambria Math"/>
                              <w:color w:val="000000"/>
                              <w:sz w:val="20"/>
                              <w:szCs w:val="20"/>
                              <w:lang w:eastAsia="en-US"/>
                            </w:rPr>
                            <m:t>t</m:t>
                          </m:r>
                        </m:e>
                        <m:sub>
                          <m:r>
                            <m:rPr>
                              <m:sty m:val="p"/>
                            </m:rPr>
                            <w:rPr>
                              <w:rFonts w:ascii="Cambria Math" w:eastAsia="Calibri" w:hAnsi="Cambria Math"/>
                              <w:color w:val="000000"/>
                              <w:sz w:val="20"/>
                              <w:szCs w:val="20"/>
                              <w:lang w:eastAsia="en-US"/>
                            </w:rPr>
                            <m:t>tG</m:t>
                          </m:r>
                        </m:sub>
                      </m:sSub>
                    </m:oMath>
                  </m:oMathPara>
                </w:p>
              </w:tc>
              <w:tc>
                <w:tcPr>
                  <w:tcW w:w="1170" w:type="dxa"/>
                  <w:tcBorders>
                    <w:top w:val="single" w:sz="6" w:space="0" w:color="auto"/>
                    <w:left w:val="single" w:sz="6" w:space="0" w:color="auto"/>
                    <w:bottom w:val="single" w:sz="6" w:space="0" w:color="auto"/>
                    <w:right w:val="single" w:sz="4" w:space="0" w:color="auto"/>
                  </w:tcBorders>
                  <w:vAlign w:val="center"/>
                </w:tcPr>
                <w:p w:rsidR="00EB18BC" w:rsidRPr="00EB18BC" w:rsidRDefault="00EB18BC" w:rsidP="00EB18BC">
                  <w:pPr>
                    <w:rPr>
                      <w:rFonts w:eastAsia="Calibri"/>
                      <w:color w:val="000000"/>
                      <w:sz w:val="20"/>
                      <w:szCs w:val="20"/>
                      <w:lang w:eastAsia="en-US"/>
                    </w:rPr>
                  </w:pPr>
                  <w:r w:rsidRPr="00EB18BC">
                    <w:rPr>
                      <w:rFonts w:eastAsia="Calibri"/>
                      <w:color w:val="000000"/>
                      <w:sz w:val="20"/>
                      <w:szCs w:val="20"/>
                      <w:lang w:eastAsia="en-US"/>
                    </w:rPr>
                    <w:t>12.0</w:t>
                  </w:r>
                  <m:oMath>
                    <m:r>
                      <w:rPr>
                        <w:rFonts w:ascii="Cambria Math" w:eastAsia="Calibri" w:hAnsi="Cambria Math"/>
                        <w:color w:val="000000"/>
                        <w:sz w:val="20"/>
                        <w:szCs w:val="20"/>
                        <w:lang w:eastAsia="en-US"/>
                      </w:rPr>
                      <m:t xml:space="preserve"> mm</m:t>
                    </m:r>
                  </m:oMath>
                  <w:r w:rsidRPr="00EB18BC">
                    <w:rPr>
                      <w:rFonts w:eastAsia="Calibri"/>
                      <w:color w:val="000000"/>
                      <w:sz w:val="20"/>
                      <w:szCs w:val="20"/>
                      <w:lang w:eastAsia="en-US"/>
                    </w:rPr>
                    <w:t xml:space="preserve"> </w:t>
                  </w:r>
                </w:p>
              </w:tc>
            </w:tr>
            <w:tr w:rsidR="00EB18BC" w:rsidRPr="00EB18BC" w:rsidTr="00D55F96">
              <w:trPr>
                <w:trHeight w:val="288"/>
                <w:tblHeader/>
              </w:trPr>
              <w:tc>
                <w:tcPr>
                  <w:tcW w:w="5310" w:type="dxa"/>
                  <w:gridSpan w:val="3"/>
                  <w:tcBorders>
                    <w:top w:val="single" w:sz="6" w:space="0" w:color="auto"/>
                    <w:left w:val="single" w:sz="4" w:space="0" w:color="auto"/>
                    <w:bottom w:val="single" w:sz="6" w:space="0" w:color="auto"/>
                    <w:right w:val="single" w:sz="4" w:space="0" w:color="auto"/>
                  </w:tcBorders>
                  <w:vAlign w:val="center"/>
                </w:tcPr>
                <w:p w:rsidR="00EB18BC" w:rsidRPr="00EB18BC" w:rsidRDefault="00EB18BC" w:rsidP="00EB18BC">
                  <w:pPr>
                    <w:jc w:val="center"/>
                    <w:rPr>
                      <w:rFonts w:eastAsia="Calibri" w:cs="B Nazanin"/>
                      <w:color w:val="000000"/>
                      <w:sz w:val="18"/>
                      <w:szCs w:val="20"/>
                      <w:lang w:eastAsia="en-US"/>
                    </w:rPr>
                  </w:pPr>
                  <w:r w:rsidRPr="00EB18BC">
                    <w:rPr>
                      <w:rFonts w:eastAsia="Calibri" w:cs="B Nazanin" w:hint="cs"/>
                      <w:color w:val="000000"/>
                      <w:sz w:val="18"/>
                      <w:szCs w:val="20"/>
                      <w:rtl/>
                      <w:lang w:eastAsia="en-US"/>
                    </w:rPr>
                    <w:t>پایین</w:t>
                  </w:r>
                </w:p>
              </w:tc>
            </w:tr>
            <w:tr w:rsidR="00EB18BC" w:rsidRPr="00EB18BC" w:rsidTr="00D55F96">
              <w:trPr>
                <w:trHeight w:val="288"/>
                <w:tblHeader/>
              </w:trPr>
              <w:tc>
                <w:tcPr>
                  <w:tcW w:w="3600" w:type="dxa"/>
                  <w:tcBorders>
                    <w:top w:val="single" w:sz="6" w:space="0" w:color="auto"/>
                    <w:left w:val="single" w:sz="4" w:space="0" w:color="auto"/>
                    <w:bottom w:val="single" w:sz="6" w:space="0" w:color="auto"/>
                    <w:right w:val="single" w:sz="6" w:space="0" w:color="auto"/>
                  </w:tcBorders>
                  <w:vAlign w:val="center"/>
                </w:tcPr>
                <w:p w:rsidR="00EB18BC" w:rsidRPr="00EB18BC" w:rsidRDefault="00EB18BC" w:rsidP="00EB18BC">
                  <w:pPr>
                    <w:bidi/>
                    <w:rPr>
                      <w:rFonts w:eastAsia="Calibri" w:cs="B Nazanin"/>
                      <w:color w:val="000000"/>
                      <w:sz w:val="18"/>
                      <w:szCs w:val="20"/>
                      <w:rtl/>
                      <w:lang w:eastAsia="en-US"/>
                    </w:rPr>
                  </w:pPr>
                  <w:r w:rsidRPr="00EB18BC">
                    <w:rPr>
                      <w:rFonts w:eastAsia="Calibri" w:cs="B Nazanin" w:hint="cs"/>
                      <w:color w:val="000000"/>
                      <w:sz w:val="18"/>
                      <w:szCs w:val="20"/>
                      <w:rtl/>
                      <w:lang w:eastAsia="en-US"/>
                    </w:rPr>
                    <w:t>بیشترین جلوآمدگی بال از جان</w:t>
                  </w:r>
                </w:p>
              </w:tc>
              <w:tc>
                <w:tcPr>
                  <w:tcW w:w="540" w:type="dxa"/>
                  <w:tcBorders>
                    <w:top w:val="single" w:sz="6" w:space="0" w:color="auto"/>
                    <w:left w:val="single" w:sz="6" w:space="0" w:color="auto"/>
                    <w:bottom w:val="single" w:sz="6" w:space="0" w:color="auto"/>
                    <w:right w:val="single" w:sz="6" w:space="0" w:color="auto"/>
                  </w:tcBorders>
                  <w:vAlign w:val="center"/>
                </w:tcPr>
                <w:p w:rsidR="00EB18BC" w:rsidRPr="00EB18BC" w:rsidRDefault="00EB18BC" w:rsidP="00EB18BC">
                  <w:pPr>
                    <w:jc w:val="center"/>
                    <w:rPr>
                      <w:rFonts w:eastAsia="Calibri" w:cs="B Nazanin"/>
                      <w:color w:val="000000"/>
                      <w:sz w:val="22"/>
                      <w:szCs w:val="22"/>
                      <w:lang w:eastAsia="en-US"/>
                    </w:rPr>
                  </w:pPr>
                  <m:oMathPara>
                    <m:oMathParaPr>
                      <m:jc m:val="left"/>
                    </m:oMathParaPr>
                    <m:oMath>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b</m:t>
                          </m:r>
                        </m:e>
                        <m:sub>
                          <m:r>
                            <w:rPr>
                              <w:rFonts w:ascii="Cambria Math" w:eastAsia="Calibri" w:hAnsi="Cambria Math"/>
                              <w:color w:val="000000"/>
                              <w:sz w:val="20"/>
                              <w:szCs w:val="20"/>
                              <w:lang w:eastAsia="en-US"/>
                            </w:rPr>
                            <m:t>bG</m:t>
                          </m:r>
                        </m:sub>
                      </m:sSub>
                    </m:oMath>
                  </m:oMathPara>
                </w:p>
              </w:tc>
              <w:tc>
                <w:tcPr>
                  <w:tcW w:w="1170" w:type="dxa"/>
                  <w:tcBorders>
                    <w:top w:val="single" w:sz="6" w:space="0" w:color="auto"/>
                    <w:left w:val="single" w:sz="6" w:space="0" w:color="auto"/>
                    <w:bottom w:val="single" w:sz="6" w:space="0" w:color="auto"/>
                    <w:right w:val="single" w:sz="4" w:space="0" w:color="auto"/>
                  </w:tcBorders>
                  <w:vAlign w:val="center"/>
                </w:tcPr>
                <w:p w:rsidR="00EB18BC" w:rsidRPr="00EB18BC" w:rsidRDefault="00EB18BC" w:rsidP="00EB18BC">
                  <w:pPr>
                    <w:rPr>
                      <w:rFonts w:eastAsia="Calibri"/>
                      <w:color w:val="000000"/>
                      <w:sz w:val="20"/>
                      <w:szCs w:val="20"/>
                      <w:lang w:eastAsia="en-US"/>
                    </w:rPr>
                  </w:pPr>
                  <w:r w:rsidRPr="00EB18BC">
                    <w:rPr>
                      <w:rFonts w:eastAsia="Calibri"/>
                      <w:color w:val="000000"/>
                      <w:sz w:val="20"/>
                      <w:szCs w:val="20"/>
                      <w:lang w:eastAsia="en-US"/>
                    </w:rPr>
                    <w:t>7.1</w:t>
                  </w:r>
                  <m:oMath>
                    <m:r>
                      <w:rPr>
                        <w:rFonts w:ascii="Cambria Math" w:eastAsia="Calibri" w:hAnsi="Cambria Math"/>
                        <w:color w:val="000000"/>
                        <w:sz w:val="20"/>
                        <w:szCs w:val="20"/>
                        <w:lang w:eastAsia="en-US"/>
                      </w:rPr>
                      <m:t xml:space="preserve"> cm</m:t>
                    </m:r>
                  </m:oMath>
                </w:p>
              </w:tc>
            </w:tr>
            <w:tr w:rsidR="00EB18BC" w:rsidRPr="00EB18BC" w:rsidTr="00D55F96">
              <w:trPr>
                <w:trHeight w:val="288"/>
                <w:tblHeader/>
              </w:trPr>
              <w:tc>
                <w:tcPr>
                  <w:tcW w:w="3600" w:type="dxa"/>
                  <w:tcBorders>
                    <w:top w:val="single" w:sz="6" w:space="0" w:color="auto"/>
                    <w:left w:val="single" w:sz="4" w:space="0" w:color="auto"/>
                    <w:bottom w:val="single" w:sz="6" w:space="0" w:color="auto"/>
                    <w:right w:val="single" w:sz="6" w:space="0" w:color="auto"/>
                  </w:tcBorders>
                  <w:vAlign w:val="center"/>
                </w:tcPr>
                <w:p w:rsidR="00EB18BC" w:rsidRPr="00EB18BC" w:rsidRDefault="00EB18BC" w:rsidP="00EB18BC">
                  <w:pPr>
                    <w:bidi/>
                    <w:rPr>
                      <w:rFonts w:eastAsia="Calibri" w:cs="B Nazanin"/>
                      <w:color w:val="000000"/>
                      <w:sz w:val="18"/>
                      <w:szCs w:val="20"/>
                      <w:rtl/>
                      <w:lang w:eastAsia="en-US"/>
                    </w:rPr>
                  </w:pPr>
                  <w:r w:rsidRPr="00EB18BC">
                    <w:rPr>
                      <w:rFonts w:eastAsia="Calibri" w:cs="B Nazanin" w:hint="cs"/>
                      <w:color w:val="000000"/>
                      <w:sz w:val="18"/>
                      <w:szCs w:val="20"/>
                      <w:rtl/>
                      <w:lang w:eastAsia="en-US"/>
                    </w:rPr>
                    <w:t xml:space="preserve">بیشترین فاصله ی سطح خارج ورق تقویتی پایین تا انتهای ماهیچه ی جان </w:t>
                  </w:r>
                </w:p>
              </w:tc>
              <w:tc>
                <w:tcPr>
                  <w:tcW w:w="540" w:type="dxa"/>
                  <w:tcBorders>
                    <w:top w:val="single" w:sz="6" w:space="0" w:color="auto"/>
                    <w:left w:val="single" w:sz="6" w:space="0" w:color="auto"/>
                    <w:bottom w:val="single" w:sz="6" w:space="0" w:color="auto"/>
                    <w:right w:val="single" w:sz="6" w:space="0" w:color="auto"/>
                  </w:tcBorders>
                  <w:vAlign w:val="center"/>
                </w:tcPr>
                <w:p w:rsidR="00EB18BC" w:rsidRPr="00EB18BC" w:rsidRDefault="00EB18BC" w:rsidP="00EB18BC">
                  <w:pPr>
                    <w:jc w:val="center"/>
                    <w:rPr>
                      <w:rFonts w:eastAsia="Calibri" w:cs="B Nazanin"/>
                      <w:color w:val="000000"/>
                      <w:sz w:val="22"/>
                      <w:szCs w:val="22"/>
                      <w:lang w:eastAsia="en-US"/>
                    </w:rPr>
                  </w:pPr>
                  <m:oMathPara>
                    <m:oMathParaPr>
                      <m:jc m:val="left"/>
                    </m:oMathParaPr>
                    <m:oMath>
                      <m:sSub>
                        <m:sSubPr>
                          <m:ctrlPr>
                            <w:rPr>
                              <w:rFonts w:ascii="Cambria Math" w:eastAsia="Calibri" w:hAnsi="Cambria Math"/>
                              <w:color w:val="000000"/>
                              <w:sz w:val="22"/>
                              <w:szCs w:val="22"/>
                              <w:lang w:eastAsia="en-US"/>
                            </w:rPr>
                          </m:ctrlPr>
                        </m:sSubPr>
                        <m:e>
                          <m:r>
                            <w:rPr>
                              <w:rFonts w:ascii="Cambria Math" w:eastAsia="Calibri" w:hAnsi="Cambria Math"/>
                              <w:color w:val="000000"/>
                              <w:sz w:val="20"/>
                              <w:szCs w:val="20"/>
                              <w:lang w:eastAsia="en-US"/>
                            </w:rPr>
                            <m:t>t</m:t>
                          </m:r>
                        </m:e>
                        <m:sub>
                          <m:r>
                            <m:rPr>
                              <m:sty m:val="p"/>
                            </m:rPr>
                            <w:rPr>
                              <w:rFonts w:ascii="Cambria Math" w:eastAsia="Calibri" w:hAnsi="Cambria Math"/>
                              <w:color w:val="000000"/>
                              <w:sz w:val="20"/>
                              <w:szCs w:val="20"/>
                              <w:lang w:eastAsia="en-US"/>
                            </w:rPr>
                            <m:t>bG</m:t>
                          </m:r>
                        </m:sub>
                      </m:sSub>
                    </m:oMath>
                  </m:oMathPara>
                </w:p>
              </w:tc>
              <w:tc>
                <w:tcPr>
                  <w:tcW w:w="1170" w:type="dxa"/>
                  <w:tcBorders>
                    <w:top w:val="single" w:sz="6" w:space="0" w:color="auto"/>
                    <w:left w:val="single" w:sz="6" w:space="0" w:color="auto"/>
                    <w:bottom w:val="single" w:sz="6" w:space="0" w:color="auto"/>
                    <w:right w:val="single" w:sz="4" w:space="0" w:color="auto"/>
                  </w:tcBorders>
                  <w:vAlign w:val="center"/>
                </w:tcPr>
                <w:p w:rsidR="00EB18BC" w:rsidRPr="00EB18BC" w:rsidRDefault="00EB18BC" w:rsidP="00EB18BC">
                  <w:pPr>
                    <w:rPr>
                      <w:rFonts w:eastAsia="Calibri"/>
                      <w:color w:val="000000"/>
                      <w:sz w:val="20"/>
                      <w:szCs w:val="20"/>
                      <w:lang w:eastAsia="en-US"/>
                    </w:rPr>
                  </w:pPr>
                  <w:r w:rsidRPr="00EB18BC">
                    <w:rPr>
                      <w:rFonts w:eastAsia="Calibri"/>
                      <w:color w:val="000000"/>
                      <w:sz w:val="20"/>
                      <w:szCs w:val="20"/>
                      <w:lang w:eastAsia="en-US"/>
                    </w:rPr>
                    <w:t>12.0</w:t>
                  </w:r>
                  <m:oMath>
                    <m:r>
                      <w:rPr>
                        <w:rFonts w:ascii="Cambria Math" w:eastAsia="Calibri" w:hAnsi="Cambria Math"/>
                        <w:color w:val="000000"/>
                        <w:sz w:val="20"/>
                        <w:szCs w:val="20"/>
                        <w:lang w:eastAsia="en-US"/>
                      </w:rPr>
                      <m:t xml:space="preserve"> mm</m:t>
                    </m:r>
                  </m:oMath>
                </w:p>
              </w:tc>
            </w:tr>
          </w:tbl>
          <w:p w:rsidR="00EB18BC" w:rsidRPr="00EB18BC" w:rsidRDefault="00EB18BC" w:rsidP="00EB18BC">
            <w:pPr>
              <w:bidi/>
              <w:jc w:val="center"/>
              <w:rPr>
                <w:rFonts w:eastAsia="Calibri"/>
                <w:color w:val="FF0000"/>
                <w:sz w:val="22"/>
                <w:szCs w:val="20"/>
                <w:lang w:eastAsia="en-US"/>
              </w:rPr>
            </w:pPr>
          </w:p>
        </w:tc>
      </w:tr>
      <w:tr w:rsidR="00EB18BC" w:rsidRPr="00EB18BC" w:rsidTr="00D55F96">
        <w:trPr>
          <w:cantSplit/>
          <w:trHeight w:val="2313"/>
          <w:jc w:val="center"/>
        </w:trPr>
        <w:tc>
          <w:tcPr>
            <w:tcW w:w="2324" w:type="pct"/>
            <w:gridSpan w:val="4"/>
            <w:vMerge/>
            <w:tcBorders>
              <w:bottom w:val="single" w:sz="4" w:space="0" w:color="auto"/>
            </w:tcBorders>
          </w:tcPr>
          <w:p w:rsidR="00EB18BC" w:rsidRPr="00EB18BC" w:rsidRDefault="00EB18BC" w:rsidP="00EB18BC">
            <w:pPr>
              <w:rPr>
                <w:rFonts w:ascii="Calibri" w:eastAsia="Calibri" w:hAnsi="Calibri" w:cs="B Nazanin"/>
                <w:color w:val="FF0000"/>
                <w:sz w:val="6"/>
                <w:szCs w:val="6"/>
                <w:lang w:eastAsia="en-US"/>
              </w:rPr>
            </w:pPr>
          </w:p>
        </w:tc>
        <w:tc>
          <w:tcPr>
            <w:tcW w:w="1444" w:type="pct"/>
            <w:gridSpan w:val="3"/>
            <w:tcBorders>
              <w:bottom w:val="single" w:sz="4" w:space="0" w:color="auto"/>
            </w:tcBorders>
          </w:tcPr>
          <w:p w:rsidR="00EB18BC" w:rsidRPr="00EB18BC" w:rsidRDefault="00EB18BC" w:rsidP="00EB18BC">
            <w:pPr>
              <w:bidi/>
              <w:spacing w:line="160" w:lineRule="exact"/>
              <w:jc w:val="center"/>
              <w:rPr>
                <w:rFonts w:eastAsia="Calibri" w:cs="B Nazanin"/>
                <w:color w:val="000000"/>
                <w:sz w:val="18"/>
                <w:szCs w:val="20"/>
                <w:lang w:eastAsia="en-US"/>
              </w:rPr>
            </w:pPr>
          </w:p>
          <w:tbl>
            <w:tblPr>
              <w:tblStyle w:val="TableGrid10"/>
              <w:bidiVisual/>
              <w:tblW w:w="2814" w:type="dxa"/>
              <w:tblLook w:val="04A0" w:firstRow="1" w:lastRow="0" w:firstColumn="1" w:lastColumn="0" w:noHBand="0" w:noVBand="1"/>
            </w:tblPr>
            <w:tblGrid>
              <w:gridCol w:w="1104"/>
              <w:gridCol w:w="630"/>
              <w:gridCol w:w="1080"/>
            </w:tblGrid>
            <w:tr w:rsidR="00EB18BC" w:rsidRPr="00EB18BC" w:rsidTr="00D55F96">
              <w:tc>
                <w:tcPr>
                  <w:tcW w:w="2814" w:type="dxa"/>
                  <w:gridSpan w:val="3"/>
                  <w:tcBorders>
                    <w:top w:val="single" w:sz="4" w:space="0" w:color="auto"/>
                    <w:left w:val="single" w:sz="4" w:space="0" w:color="auto"/>
                    <w:bottom w:val="single" w:sz="4" w:space="0" w:color="auto"/>
                    <w:right w:val="single" w:sz="4" w:space="0" w:color="auto"/>
                  </w:tcBorders>
                  <w:hideMark/>
                </w:tcPr>
                <w:p w:rsidR="00EB18BC" w:rsidRPr="00EB18BC" w:rsidRDefault="00EB18BC" w:rsidP="00EB18BC">
                  <w:pPr>
                    <w:bidi/>
                    <w:jc w:val="center"/>
                    <w:rPr>
                      <w:rFonts w:eastAsia="Calibri" w:cs="B Nazanin"/>
                      <w:b/>
                      <w:bCs/>
                      <w:color w:val="000000"/>
                      <w:sz w:val="20"/>
                      <w:szCs w:val="22"/>
                      <w:lang w:eastAsia="en-US"/>
                    </w:rPr>
                  </w:pPr>
                  <w:r w:rsidRPr="00EB18BC">
                    <w:rPr>
                      <w:rFonts w:eastAsia="Calibri" w:cs="B Nazanin"/>
                      <w:b/>
                      <w:bCs/>
                      <w:color w:val="000000"/>
                      <w:sz w:val="20"/>
                      <w:szCs w:val="22"/>
                      <w:rtl/>
                      <w:lang w:eastAsia="en-US"/>
                    </w:rPr>
                    <w:t>مشخصات ورق</w:t>
                  </w:r>
                </w:p>
              </w:tc>
            </w:tr>
            <w:tr w:rsidR="00EB18BC" w:rsidRPr="00EB18BC" w:rsidTr="00D55F96">
              <w:tc>
                <w:tcPr>
                  <w:tcW w:w="1104" w:type="dxa"/>
                  <w:tcBorders>
                    <w:top w:val="single" w:sz="4" w:space="0" w:color="auto"/>
                    <w:left w:val="single" w:sz="4" w:space="0" w:color="auto"/>
                    <w:bottom w:val="single" w:sz="4" w:space="0" w:color="auto"/>
                    <w:right w:val="single" w:sz="4" w:space="0" w:color="auto"/>
                  </w:tcBorders>
                  <w:vAlign w:val="center"/>
                  <w:hideMark/>
                </w:tcPr>
                <w:p w:rsidR="00EB18BC" w:rsidRPr="00EB18BC" w:rsidRDefault="00EB18BC" w:rsidP="00EB18BC">
                  <w:pPr>
                    <w:bidi/>
                    <w:rPr>
                      <w:rFonts w:eastAsia="Calibri" w:cs="B Nazanin"/>
                      <w:color w:val="000000"/>
                      <w:sz w:val="18"/>
                      <w:szCs w:val="20"/>
                      <w:rtl/>
                      <w:lang w:eastAsia="en-US"/>
                    </w:rPr>
                  </w:pPr>
                  <w:r w:rsidRPr="00EB18BC">
                    <w:rPr>
                      <w:rFonts w:eastAsia="Calibri" w:cs="B Nazanin" w:hint="cs"/>
                      <w:color w:val="000000"/>
                      <w:sz w:val="18"/>
                      <w:szCs w:val="20"/>
                      <w:rtl/>
                      <w:lang w:eastAsia="en-US"/>
                    </w:rPr>
                    <w:t>عرض</w:t>
                  </w:r>
                </w:p>
              </w:tc>
              <w:tc>
                <w:tcPr>
                  <w:tcW w:w="630" w:type="dxa"/>
                  <w:tcBorders>
                    <w:top w:val="single" w:sz="4" w:space="0" w:color="auto"/>
                    <w:left w:val="single" w:sz="4" w:space="0" w:color="auto"/>
                    <w:bottom w:val="single" w:sz="4" w:space="0" w:color="auto"/>
                    <w:right w:val="single" w:sz="4" w:space="0" w:color="auto"/>
                  </w:tcBorders>
                  <w:vAlign w:val="center"/>
                  <w:hideMark/>
                </w:tcPr>
                <w:p w:rsidR="00EB18BC" w:rsidRPr="00EB18BC" w:rsidRDefault="00EB18BC" w:rsidP="00EB18BC">
                  <w:pPr>
                    <w:rPr>
                      <w:rFonts w:eastAsia="Calibri"/>
                      <w:i/>
                      <w:color w:val="000000"/>
                      <w:sz w:val="20"/>
                      <w:szCs w:val="20"/>
                      <w:lang w:eastAsia="en-US"/>
                    </w:rPr>
                  </w:pPr>
                  <m:oMathPara>
                    <m:oMathParaPr>
                      <m:jc m:val="left"/>
                    </m:oMathParaPr>
                    <m:oMath>
                      <m:r>
                        <w:rPr>
                          <w:rFonts w:ascii="Cambria Math" w:eastAsia="Calibri" w:hAnsi="Cambria Math"/>
                          <w:color w:val="000000"/>
                          <w:sz w:val="20"/>
                          <w:szCs w:val="20"/>
                          <w:lang w:eastAsia="en-US"/>
                        </w:rPr>
                        <m:t>W</m:t>
                      </m:r>
                    </m:oMath>
                  </m:oMathPara>
                </w:p>
              </w:tc>
              <w:tc>
                <w:tcPr>
                  <w:tcW w:w="1080" w:type="dxa"/>
                  <w:tcBorders>
                    <w:top w:val="single" w:sz="4" w:space="0" w:color="auto"/>
                    <w:left w:val="single" w:sz="4" w:space="0" w:color="auto"/>
                    <w:bottom w:val="single" w:sz="4" w:space="0" w:color="auto"/>
                    <w:right w:val="single" w:sz="4" w:space="0" w:color="auto"/>
                  </w:tcBorders>
                  <w:vAlign w:val="center"/>
                  <w:hideMark/>
                </w:tcPr>
                <w:p w:rsidR="00EB18BC" w:rsidRPr="00EB18BC" w:rsidRDefault="00EB18BC" w:rsidP="00EB18BC">
                  <w:pPr>
                    <w:rPr>
                      <w:rFonts w:eastAsia="Calibri"/>
                      <w:color w:val="000000"/>
                      <w:sz w:val="20"/>
                      <w:szCs w:val="20"/>
                      <w:lang w:eastAsia="en-US"/>
                    </w:rPr>
                  </w:pPr>
                  <w:r w:rsidRPr="00EB18BC">
                    <w:rPr>
                      <w:rFonts w:eastAsia="Calibri"/>
                      <w:color w:val="000000"/>
                      <w:sz w:val="20"/>
                      <w:szCs w:val="20"/>
                      <w:lang w:eastAsia="en-US"/>
                    </w:rPr>
                    <w:t xml:space="preserve"> 8.0  </w:t>
                  </w:r>
                  <m:oMath>
                    <m:r>
                      <w:rPr>
                        <w:rFonts w:ascii="Cambria Math" w:eastAsia="Calibri" w:hAnsi="Cambria Math"/>
                        <w:color w:val="000000"/>
                        <w:sz w:val="20"/>
                        <w:szCs w:val="20"/>
                        <w:lang w:eastAsia="en-US"/>
                      </w:rPr>
                      <m:t>cm</m:t>
                    </m:r>
                  </m:oMath>
                </w:p>
              </w:tc>
            </w:tr>
            <w:tr w:rsidR="00EB18BC" w:rsidRPr="00EB18BC" w:rsidTr="00D55F96">
              <w:tc>
                <w:tcPr>
                  <w:tcW w:w="1104" w:type="dxa"/>
                  <w:tcBorders>
                    <w:top w:val="single" w:sz="4" w:space="0" w:color="auto"/>
                    <w:left w:val="single" w:sz="4" w:space="0" w:color="auto"/>
                    <w:bottom w:val="single" w:sz="4" w:space="0" w:color="auto"/>
                    <w:right w:val="single" w:sz="4" w:space="0" w:color="auto"/>
                  </w:tcBorders>
                  <w:vAlign w:val="center"/>
                  <w:hideMark/>
                </w:tcPr>
                <w:p w:rsidR="00EB18BC" w:rsidRPr="00EB18BC" w:rsidRDefault="00EB18BC" w:rsidP="00EB18BC">
                  <w:pPr>
                    <w:bidi/>
                    <w:rPr>
                      <w:rFonts w:eastAsia="Calibri" w:cs="B Nazanin"/>
                      <w:color w:val="000000"/>
                      <w:sz w:val="18"/>
                      <w:szCs w:val="20"/>
                      <w:lang w:eastAsia="en-US"/>
                    </w:rPr>
                  </w:pPr>
                  <w:r w:rsidRPr="00EB18BC">
                    <w:rPr>
                      <w:rFonts w:eastAsia="Calibri" w:cs="B Nazanin" w:hint="cs"/>
                      <w:color w:val="000000"/>
                      <w:sz w:val="18"/>
                      <w:szCs w:val="20"/>
                      <w:rtl/>
                      <w:lang w:eastAsia="en-US"/>
                    </w:rPr>
                    <w:t>ضخامت</w:t>
                  </w:r>
                </w:p>
              </w:tc>
              <w:tc>
                <w:tcPr>
                  <w:tcW w:w="630" w:type="dxa"/>
                  <w:tcBorders>
                    <w:top w:val="single" w:sz="4" w:space="0" w:color="auto"/>
                    <w:left w:val="single" w:sz="4" w:space="0" w:color="auto"/>
                    <w:bottom w:val="single" w:sz="4" w:space="0" w:color="auto"/>
                    <w:right w:val="single" w:sz="4" w:space="0" w:color="auto"/>
                  </w:tcBorders>
                  <w:vAlign w:val="center"/>
                  <w:hideMark/>
                </w:tcPr>
                <w:p w:rsidR="00EB18BC" w:rsidRPr="00EB18BC" w:rsidRDefault="00EB18BC" w:rsidP="00EB18BC">
                  <w:pPr>
                    <w:jc w:val="center"/>
                    <w:rPr>
                      <w:rFonts w:eastAsia="Calibri"/>
                      <w:color w:val="000000"/>
                      <w:sz w:val="20"/>
                      <w:szCs w:val="20"/>
                      <w:lang w:eastAsia="en-US"/>
                    </w:rPr>
                  </w:pPr>
                  <m:oMathPara>
                    <m:oMathParaPr>
                      <m:jc m:val="left"/>
                    </m:oMathParaPr>
                    <m:oMath>
                      <m:r>
                        <w:rPr>
                          <w:rFonts w:ascii="Cambria Math" w:eastAsia="Calibri" w:hAnsi="Cambria Math"/>
                          <w:color w:val="000000"/>
                          <w:sz w:val="20"/>
                          <w:szCs w:val="20"/>
                          <w:lang w:eastAsia="en-US"/>
                        </w:rPr>
                        <m:t>t</m:t>
                      </m:r>
                    </m:oMath>
                  </m:oMathPara>
                </w:p>
              </w:tc>
              <w:tc>
                <w:tcPr>
                  <w:tcW w:w="1080" w:type="dxa"/>
                  <w:tcBorders>
                    <w:top w:val="single" w:sz="4" w:space="0" w:color="auto"/>
                    <w:left w:val="single" w:sz="4" w:space="0" w:color="auto"/>
                    <w:bottom w:val="single" w:sz="4" w:space="0" w:color="auto"/>
                    <w:right w:val="single" w:sz="4" w:space="0" w:color="auto"/>
                  </w:tcBorders>
                  <w:vAlign w:val="center"/>
                </w:tcPr>
                <w:p w:rsidR="00EB18BC" w:rsidRPr="00EB18BC" w:rsidRDefault="00EB18BC" w:rsidP="00EB18BC">
                  <w:pPr>
                    <w:rPr>
                      <w:rFonts w:eastAsia="Calibri"/>
                      <w:color w:val="000000"/>
                      <w:sz w:val="20"/>
                      <w:szCs w:val="20"/>
                      <w:lang w:eastAsia="en-US"/>
                    </w:rPr>
                  </w:pPr>
                  <w:r w:rsidRPr="00EB18BC">
                    <w:rPr>
                      <w:rFonts w:eastAsia="Calibri"/>
                      <w:color w:val="000000"/>
                      <w:sz w:val="20"/>
                      <w:szCs w:val="20"/>
                      <w:lang w:eastAsia="en-US"/>
                    </w:rPr>
                    <w:t xml:space="preserve"> 6.0  </w:t>
                  </w:r>
                  <m:oMath>
                    <m:r>
                      <w:rPr>
                        <w:rFonts w:ascii="Cambria Math" w:eastAsia="Calibri" w:hAnsi="Cambria Math"/>
                        <w:color w:val="000000"/>
                        <w:sz w:val="20"/>
                        <w:szCs w:val="20"/>
                        <w:lang w:eastAsia="en-US"/>
                      </w:rPr>
                      <m:t>mm</m:t>
                    </m:r>
                  </m:oMath>
                </w:p>
              </w:tc>
            </w:tr>
            <w:tr w:rsidR="00EB18BC" w:rsidRPr="00EB18BC" w:rsidTr="00D55F96">
              <w:trPr>
                <w:trHeight w:val="278"/>
              </w:trPr>
              <w:tc>
                <w:tcPr>
                  <w:tcW w:w="1104" w:type="dxa"/>
                  <w:tcBorders>
                    <w:top w:val="single" w:sz="4" w:space="0" w:color="auto"/>
                    <w:left w:val="single" w:sz="4" w:space="0" w:color="auto"/>
                    <w:bottom w:val="single" w:sz="4" w:space="0" w:color="auto"/>
                    <w:right w:val="single" w:sz="4" w:space="0" w:color="auto"/>
                  </w:tcBorders>
                  <w:vAlign w:val="center"/>
                  <w:hideMark/>
                </w:tcPr>
                <w:p w:rsidR="00EB18BC" w:rsidRPr="00EB18BC" w:rsidRDefault="00EB18BC" w:rsidP="00EB18BC">
                  <w:pPr>
                    <w:bidi/>
                    <w:rPr>
                      <w:rFonts w:eastAsia="Calibri" w:cs="B Nazanin"/>
                      <w:color w:val="000000"/>
                      <w:sz w:val="18"/>
                      <w:szCs w:val="20"/>
                      <w:lang w:eastAsia="en-US"/>
                    </w:rPr>
                  </w:pPr>
                  <w:r w:rsidRPr="00EB18BC">
                    <w:rPr>
                      <w:rFonts w:eastAsia="Calibri" w:cs="B Nazanin" w:hint="cs"/>
                      <w:color w:val="000000"/>
                      <w:sz w:val="18"/>
                      <w:szCs w:val="20"/>
                      <w:rtl/>
                      <w:lang w:eastAsia="en-US"/>
                    </w:rPr>
                    <w:t>طول (ارتفاع)</w:t>
                  </w:r>
                </w:p>
              </w:tc>
              <w:tc>
                <w:tcPr>
                  <w:tcW w:w="630" w:type="dxa"/>
                  <w:tcBorders>
                    <w:top w:val="single" w:sz="4" w:space="0" w:color="auto"/>
                    <w:left w:val="single" w:sz="4" w:space="0" w:color="auto"/>
                    <w:bottom w:val="single" w:sz="4" w:space="0" w:color="auto"/>
                    <w:right w:val="single" w:sz="4" w:space="0" w:color="auto"/>
                  </w:tcBorders>
                  <w:vAlign w:val="center"/>
                  <w:hideMark/>
                </w:tcPr>
                <w:p w:rsidR="00EB18BC" w:rsidRPr="00EB18BC" w:rsidRDefault="00EB18BC" w:rsidP="00EB18BC">
                  <w:pPr>
                    <w:jc w:val="center"/>
                    <w:rPr>
                      <w:rFonts w:eastAsia="Calibri"/>
                      <w:i/>
                      <w:color w:val="000000"/>
                      <w:sz w:val="20"/>
                      <w:szCs w:val="20"/>
                      <w:rtl/>
                      <w:lang w:eastAsia="en-US"/>
                    </w:rPr>
                  </w:pPr>
                  <m:oMathPara>
                    <m:oMathParaPr>
                      <m:jc m:val="left"/>
                    </m:oMathParaPr>
                    <m:oMath>
                      <m:r>
                        <w:rPr>
                          <w:rFonts w:ascii="Cambria Math" w:eastAsia="Calibri" w:hAnsi="Cambria Math"/>
                          <w:color w:val="000000"/>
                          <w:sz w:val="20"/>
                          <w:szCs w:val="20"/>
                          <w:lang w:eastAsia="en-US"/>
                        </w:rPr>
                        <m:t>L</m:t>
                      </m:r>
                    </m:oMath>
                  </m:oMathPara>
                </w:p>
              </w:tc>
              <w:tc>
                <w:tcPr>
                  <w:tcW w:w="1080" w:type="dxa"/>
                  <w:tcBorders>
                    <w:top w:val="single" w:sz="4" w:space="0" w:color="auto"/>
                    <w:left w:val="single" w:sz="4" w:space="0" w:color="auto"/>
                    <w:bottom w:val="single" w:sz="4" w:space="0" w:color="auto"/>
                    <w:right w:val="single" w:sz="4" w:space="0" w:color="auto"/>
                  </w:tcBorders>
                  <w:vAlign w:val="center"/>
                  <w:hideMark/>
                </w:tcPr>
                <w:p w:rsidR="00EB18BC" w:rsidRPr="00EB18BC" w:rsidRDefault="00EB18BC" w:rsidP="00EB18BC">
                  <w:pPr>
                    <w:rPr>
                      <w:rFonts w:eastAsia="Calibri"/>
                      <w:color w:val="000000"/>
                      <w:sz w:val="20"/>
                      <w:szCs w:val="20"/>
                      <w:lang w:eastAsia="en-US"/>
                    </w:rPr>
                  </w:pPr>
                  <w:r w:rsidRPr="00EB18BC">
                    <w:rPr>
                      <w:rFonts w:eastAsia="Calibri"/>
                      <w:color w:val="000000"/>
                      <w:sz w:val="20"/>
                      <w:szCs w:val="20"/>
                      <w:lang w:eastAsia="en-US"/>
                    </w:rPr>
                    <w:t xml:space="preserve"> 8.0  </w:t>
                  </w:r>
                  <m:oMath>
                    <m:r>
                      <w:rPr>
                        <w:rFonts w:ascii="Cambria Math" w:eastAsia="Calibri" w:hAnsi="Cambria Math"/>
                        <w:color w:val="000000"/>
                        <w:sz w:val="20"/>
                        <w:szCs w:val="20"/>
                        <w:lang w:eastAsia="en-US"/>
                      </w:rPr>
                      <m:t>cm</m:t>
                    </m:r>
                  </m:oMath>
                </w:p>
              </w:tc>
            </w:tr>
            <w:tr w:rsidR="00EB18BC" w:rsidRPr="00EB18BC" w:rsidTr="00D55F96">
              <w:trPr>
                <w:trHeight w:val="320"/>
              </w:trPr>
              <w:tc>
                <w:tcPr>
                  <w:tcW w:w="1104" w:type="dxa"/>
                  <w:tcBorders>
                    <w:top w:val="single" w:sz="4" w:space="0" w:color="auto"/>
                    <w:left w:val="single" w:sz="4" w:space="0" w:color="auto"/>
                    <w:bottom w:val="single" w:sz="4" w:space="0" w:color="auto"/>
                    <w:right w:val="single" w:sz="4" w:space="0" w:color="auto"/>
                  </w:tcBorders>
                  <w:vAlign w:val="center"/>
                  <w:hideMark/>
                </w:tcPr>
                <w:p w:rsidR="00EB18BC" w:rsidRPr="00EB18BC" w:rsidRDefault="00EB18BC" w:rsidP="00EB18BC">
                  <w:pPr>
                    <w:bidi/>
                    <w:rPr>
                      <w:rFonts w:eastAsia="Calibri" w:cs="B Nazanin"/>
                      <w:color w:val="000000"/>
                      <w:sz w:val="18"/>
                      <w:szCs w:val="20"/>
                      <w:lang w:eastAsia="en-US"/>
                    </w:rPr>
                  </w:pPr>
                  <w:r w:rsidRPr="00EB18BC">
                    <w:rPr>
                      <w:rFonts w:eastAsia="Calibri" w:cs="B Nazanin" w:hint="cs"/>
                      <w:color w:val="000000"/>
                      <w:sz w:val="18"/>
                      <w:szCs w:val="20"/>
                      <w:rtl/>
                      <w:lang w:eastAsia="en-US"/>
                    </w:rPr>
                    <w:t>تعداد</w:t>
                  </w:r>
                </w:p>
              </w:tc>
              <w:tc>
                <w:tcPr>
                  <w:tcW w:w="630" w:type="dxa"/>
                  <w:tcBorders>
                    <w:top w:val="single" w:sz="4" w:space="0" w:color="auto"/>
                    <w:left w:val="single" w:sz="4" w:space="0" w:color="auto"/>
                    <w:bottom w:val="single" w:sz="4" w:space="0" w:color="auto"/>
                    <w:right w:val="single" w:sz="4" w:space="0" w:color="auto"/>
                  </w:tcBorders>
                  <w:vAlign w:val="center"/>
                  <w:hideMark/>
                </w:tcPr>
                <w:p w:rsidR="00EB18BC" w:rsidRPr="00EB18BC" w:rsidRDefault="00EB18BC" w:rsidP="00EB18BC">
                  <w:pPr>
                    <w:jc w:val="center"/>
                    <w:rPr>
                      <w:rFonts w:eastAsia="Calibri"/>
                      <w:color w:val="000000"/>
                      <w:sz w:val="20"/>
                      <w:szCs w:val="20"/>
                      <w:lang w:eastAsia="en-US"/>
                    </w:rPr>
                  </w:pPr>
                  <m:oMathPara>
                    <m:oMathParaPr>
                      <m:jc m:val="left"/>
                    </m:oMathParaPr>
                    <m:oMath>
                      <m:r>
                        <w:rPr>
                          <w:rFonts w:ascii="Cambria Math" w:eastAsia="Calibri" w:hAnsi="Cambria Math"/>
                          <w:color w:val="000000"/>
                          <w:sz w:val="20"/>
                          <w:szCs w:val="20"/>
                          <w:lang w:eastAsia="en-US"/>
                        </w:rPr>
                        <m:t>No</m:t>
                      </m:r>
                      <m:r>
                        <m:rPr>
                          <m:sty m:val="p"/>
                        </m:rPr>
                        <w:rPr>
                          <w:rFonts w:ascii="Cambria Math" w:eastAsia="Calibri" w:hAnsi="Cambria Math"/>
                          <w:color w:val="000000"/>
                          <w:sz w:val="20"/>
                          <w:szCs w:val="20"/>
                          <w:lang w:eastAsia="en-US"/>
                        </w:rPr>
                        <m:t>.</m:t>
                      </m:r>
                    </m:oMath>
                  </m:oMathPara>
                </w:p>
              </w:tc>
              <w:tc>
                <w:tcPr>
                  <w:tcW w:w="1080" w:type="dxa"/>
                  <w:tcBorders>
                    <w:top w:val="single" w:sz="4" w:space="0" w:color="auto"/>
                    <w:left w:val="single" w:sz="4" w:space="0" w:color="auto"/>
                    <w:bottom w:val="single" w:sz="4" w:space="0" w:color="auto"/>
                    <w:right w:val="single" w:sz="4" w:space="0" w:color="auto"/>
                  </w:tcBorders>
                  <w:vAlign w:val="center"/>
                  <w:hideMark/>
                </w:tcPr>
                <w:p w:rsidR="00EB18BC" w:rsidRPr="00EB18BC" w:rsidRDefault="00EB18BC" w:rsidP="00EB18BC">
                  <w:pPr>
                    <w:rPr>
                      <w:rFonts w:eastAsia="Calibri"/>
                      <w:color w:val="000000"/>
                      <w:sz w:val="20"/>
                      <w:szCs w:val="20"/>
                      <w:lang w:eastAsia="en-US"/>
                    </w:rPr>
                  </w:pPr>
                  <w:r w:rsidRPr="00EB18BC">
                    <w:rPr>
                      <w:rFonts w:eastAsia="Calibri"/>
                      <w:color w:val="000000"/>
                      <w:sz w:val="20"/>
                      <w:szCs w:val="20"/>
                      <w:lang w:eastAsia="en-US"/>
                    </w:rPr>
                    <w:t>2</w:t>
                  </w:r>
                </w:p>
              </w:tc>
            </w:tr>
          </w:tbl>
          <w:p w:rsidR="00EB18BC" w:rsidRPr="00EB18BC" w:rsidRDefault="00EB18BC" w:rsidP="00EB18BC">
            <w:pPr>
              <w:bidi/>
              <w:rPr>
                <w:rFonts w:ascii="Calibri" w:eastAsia="Calibri" w:hAnsi="Calibri"/>
                <w:color w:val="FF0000"/>
                <w:sz w:val="22"/>
                <w:szCs w:val="22"/>
                <w:rtl/>
                <w:lang w:eastAsia="en-US"/>
              </w:rPr>
            </w:pPr>
          </w:p>
        </w:tc>
        <w:tc>
          <w:tcPr>
            <w:tcW w:w="1232" w:type="pct"/>
            <w:gridSpan w:val="3"/>
            <w:tcBorders>
              <w:bottom w:val="single" w:sz="4" w:space="0" w:color="auto"/>
            </w:tcBorders>
            <w:vAlign w:val="center"/>
          </w:tcPr>
          <w:p w:rsidR="00EB18BC" w:rsidRPr="00EB18BC" w:rsidRDefault="00EB18BC" w:rsidP="00EB18BC">
            <w:pPr>
              <w:bidi/>
              <w:jc w:val="center"/>
              <w:rPr>
                <w:rFonts w:ascii="Calibri" w:eastAsia="Calibri" w:hAnsi="Calibri"/>
                <w:color w:val="FF0000"/>
                <w:sz w:val="22"/>
                <w:szCs w:val="22"/>
                <w:rtl/>
                <w:lang w:eastAsia="en-US"/>
              </w:rPr>
            </w:pPr>
            <w:r w:rsidRPr="00EB18BC">
              <w:rPr>
                <w:rFonts w:ascii="Calibri" w:eastAsia="Calibri" w:hAnsi="Calibri"/>
                <w:noProof/>
                <w:color w:val="FF0000"/>
                <w:sz w:val="22"/>
                <w:szCs w:val="22"/>
                <w:lang w:eastAsia="en-US"/>
              </w:rPr>
              <w:drawing>
                <wp:inline distT="0" distB="0" distL="0" distR="0" wp14:anchorId="5FA19D0E" wp14:editId="561307EA">
                  <wp:extent cx="1088422" cy="1259457"/>
                  <wp:effectExtent l="0" t="0" r="0" b="0"/>
                  <wp:docPr id="2135" name="Picture 9" descr="D:\Users\Allahyar\Desktop\pl.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Users\Allahyar\Desktop\pl.wmf"/>
                          <pic:cNvPicPr>
                            <a:picLocks noChangeAspect="1" noChangeArrowheads="1"/>
                          </pic:cNvPicPr>
                        </pic:nvPicPr>
                        <pic:blipFill rotWithShape="1">
                          <a:blip r:embed="rId304" cstate="print">
                            <a:extLst>
                              <a:ext uri="{28A0092B-C50C-407E-A947-70E740481C1C}">
                                <a14:useLocalDpi xmlns:a14="http://schemas.microsoft.com/office/drawing/2010/main" val="0"/>
                              </a:ext>
                            </a:extLst>
                          </a:blip>
                          <a:srcRect l="51138" t="55256" r="34107" b="3071"/>
                          <a:stretch/>
                        </pic:blipFill>
                        <pic:spPr bwMode="auto">
                          <a:xfrm>
                            <a:off x="0" y="0"/>
                            <a:ext cx="1086565" cy="1257308"/>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EB18BC" w:rsidRPr="00EB18BC" w:rsidTr="00D55F96">
        <w:tblPrEx>
          <w:jc w:val="left"/>
        </w:tblPrEx>
        <w:trPr>
          <w:gridBefore w:val="1"/>
          <w:cantSplit/>
          <w:trHeight w:val="3240"/>
        </w:trPr>
        <w:tc>
          <w:tcPr>
            <w:tcW w:w="5000" w:type="pct"/>
            <w:gridSpan w:val="9"/>
            <w:tcMar>
              <w:top w:w="0" w:type="dxa"/>
              <w:left w:w="0" w:type="dxa"/>
              <w:bottom w:w="0" w:type="dxa"/>
              <w:right w:w="0" w:type="dxa"/>
            </w:tcMar>
            <w:hideMark/>
          </w:tcPr>
          <w:tbl>
            <w:tblPr>
              <w:tblStyle w:val="TableGrid10"/>
              <w:bidiVisual/>
              <w:tblW w:w="5000"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936"/>
              <w:gridCol w:w="3633"/>
            </w:tblGrid>
            <w:tr w:rsidR="00EB18BC" w:rsidRPr="00EB18BC" w:rsidTr="00D55F96">
              <w:trPr>
                <w:cantSplit/>
                <w:trHeight w:val="3600"/>
                <w:jc w:val="center"/>
              </w:trPr>
              <w:tc>
                <w:tcPr>
                  <w:tcW w:w="2554" w:type="pct"/>
                </w:tcPr>
                <w:p w:rsidR="00EB18BC" w:rsidRPr="00EB18BC" w:rsidRDefault="00EB18BC" w:rsidP="00EB18BC">
                  <w:pPr>
                    <w:bidi/>
                    <w:rPr>
                      <w:rFonts w:ascii="Calibri" w:eastAsia="Calibri" w:hAnsi="Calibri" w:cs="B Nazanin"/>
                      <w:b/>
                      <w:bCs/>
                      <w:color w:val="FF0000"/>
                      <w:sz w:val="6"/>
                      <w:szCs w:val="6"/>
                      <w:rtl/>
                      <w:lang w:eastAsia="en-US"/>
                    </w:rPr>
                  </w:pPr>
                </w:p>
                <w:p w:rsidR="00EB18BC" w:rsidRPr="00EB18BC" w:rsidRDefault="00EB18BC" w:rsidP="00EB18BC">
                  <w:pPr>
                    <w:bidi/>
                    <w:rPr>
                      <w:rFonts w:ascii="Calibri" w:eastAsia="Calibri" w:hAnsi="Calibri" w:cs="B Nazanin"/>
                      <w:color w:val="FF0000"/>
                      <w:sz w:val="6"/>
                      <w:szCs w:val="6"/>
                      <w:rtl/>
                      <w:lang w:eastAsia="en-US"/>
                    </w:rPr>
                  </w:pPr>
                </w:p>
                <w:p w:rsidR="00EB18BC" w:rsidRPr="00EB18BC" w:rsidRDefault="00EB18BC" w:rsidP="00EB18BC">
                  <w:pPr>
                    <w:bidi/>
                    <w:rPr>
                      <w:rFonts w:ascii="Calibri" w:eastAsia="Calibri" w:hAnsi="Calibri" w:cs="B Nazanin"/>
                      <w:color w:val="FF0000"/>
                      <w:sz w:val="6"/>
                      <w:szCs w:val="6"/>
                      <w:rtl/>
                      <w:lang w:eastAsia="en-US"/>
                    </w:rPr>
                  </w:pPr>
                </w:p>
                <w:tbl>
                  <w:tblPr>
                    <w:tblStyle w:val="TableGrid10"/>
                    <w:bidiVisual/>
                    <w:tblW w:w="5069" w:type="dxa"/>
                    <w:tblBorders>
                      <w:insideH w:val="single" w:sz="6" w:space="0" w:color="auto"/>
                      <w:insideV w:val="single" w:sz="6" w:space="0" w:color="auto"/>
                    </w:tblBorders>
                    <w:tblLook w:val="04A0" w:firstRow="1" w:lastRow="0" w:firstColumn="1" w:lastColumn="0" w:noHBand="0" w:noVBand="1"/>
                  </w:tblPr>
                  <w:tblGrid>
                    <w:gridCol w:w="2639"/>
                    <w:gridCol w:w="720"/>
                    <w:gridCol w:w="1710"/>
                  </w:tblGrid>
                  <w:tr w:rsidR="00EB18BC" w:rsidRPr="00EB18BC" w:rsidTr="00D55F96">
                    <w:trPr>
                      <w:tblHeader/>
                    </w:trPr>
                    <w:tc>
                      <w:tcPr>
                        <w:tcW w:w="5069" w:type="dxa"/>
                        <w:gridSpan w:val="3"/>
                        <w:tcBorders>
                          <w:top w:val="single" w:sz="4" w:space="0" w:color="auto"/>
                          <w:left w:val="single" w:sz="4" w:space="0" w:color="auto"/>
                          <w:bottom w:val="single" w:sz="6" w:space="0" w:color="auto"/>
                          <w:right w:val="single" w:sz="4" w:space="0" w:color="auto"/>
                        </w:tcBorders>
                        <w:vAlign w:val="center"/>
                        <w:hideMark/>
                      </w:tcPr>
                      <w:p w:rsidR="00EB18BC" w:rsidRPr="00EB18BC" w:rsidRDefault="00EB18BC" w:rsidP="00EB18BC">
                        <w:pPr>
                          <w:bidi/>
                          <w:jc w:val="center"/>
                          <w:rPr>
                            <w:rFonts w:eastAsia="Calibri" w:cs="B Nazanin"/>
                            <w:b/>
                            <w:bCs/>
                            <w:color w:val="000000"/>
                            <w:sz w:val="20"/>
                            <w:szCs w:val="22"/>
                            <w:lang w:eastAsia="en-US"/>
                          </w:rPr>
                        </w:pPr>
                        <w:r w:rsidRPr="00EB18BC">
                          <w:rPr>
                            <w:rFonts w:eastAsia="Calibri" w:cs="B Nazanin" w:hint="cs"/>
                            <w:b/>
                            <w:bCs/>
                            <w:color w:val="000000"/>
                            <w:sz w:val="20"/>
                            <w:szCs w:val="22"/>
                            <w:rtl/>
                            <w:lang w:eastAsia="en-US"/>
                          </w:rPr>
                          <w:t>مشخصات تیر فرعی در قسمت زبانه شده</w:t>
                        </w:r>
                      </w:p>
                    </w:tc>
                  </w:tr>
                  <w:tr w:rsidR="00EB18BC" w:rsidRPr="00EB18BC" w:rsidTr="00D55F96">
                    <w:trPr>
                      <w:tblHeader/>
                    </w:trPr>
                    <w:tc>
                      <w:tcPr>
                        <w:tcW w:w="2639" w:type="dxa"/>
                        <w:tcBorders>
                          <w:top w:val="single" w:sz="6" w:space="0" w:color="auto"/>
                          <w:left w:val="single" w:sz="4" w:space="0" w:color="auto"/>
                          <w:bottom w:val="single" w:sz="6" w:space="0" w:color="auto"/>
                          <w:right w:val="single" w:sz="6" w:space="0" w:color="auto"/>
                        </w:tcBorders>
                        <w:vAlign w:val="center"/>
                        <w:hideMark/>
                      </w:tcPr>
                      <w:p w:rsidR="00EB18BC" w:rsidRPr="00EB18BC" w:rsidRDefault="00EB18BC" w:rsidP="00EB18BC">
                        <w:pPr>
                          <w:bidi/>
                          <w:rPr>
                            <w:rFonts w:eastAsia="Calibri" w:cs="B Nazanin"/>
                            <w:color w:val="000000"/>
                            <w:sz w:val="18"/>
                            <w:szCs w:val="20"/>
                            <w:lang w:eastAsia="en-US"/>
                          </w:rPr>
                        </w:pPr>
                        <w:r w:rsidRPr="00EB18BC">
                          <w:rPr>
                            <w:rFonts w:eastAsia="Calibri" w:cs="B Nazanin" w:hint="cs"/>
                            <w:color w:val="000000"/>
                            <w:sz w:val="18"/>
                            <w:szCs w:val="20"/>
                            <w:rtl/>
                            <w:lang w:eastAsia="en-US"/>
                          </w:rPr>
                          <w:t>طول زبانه ی بالا</w:t>
                        </w:r>
                      </w:p>
                    </w:tc>
                    <w:tc>
                      <w:tcPr>
                        <w:tcW w:w="720" w:type="dxa"/>
                        <w:tcBorders>
                          <w:top w:val="single" w:sz="6" w:space="0" w:color="auto"/>
                          <w:left w:val="single" w:sz="6" w:space="0" w:color="auto"/>
                          <w:bottom w:val="single" w:sz="6" w:space="0" w:color="auto"/>
                          <w:right w:val="single" w:sz="6" w:space="0" w:color="auto"/>
                        </w:tcBorders>
                        <w:vAlign w:val="center"/>
                        <w:hideMark/>
                      </w:tcPr>
                      <w:p w:rsidR="00EB18BC" w:rsidRPr="00EB18BC" w:rsidRDefault="00EB18BC" w:rsidP="00EB18BC">
                        <w:pPr>
                          <w:rPr>
                            <w:rFonts w:eastAsia="Calibri"/>
                            <w:i/>
                            <w:color w:val="000000"/>
                            <w:sz w:val="20"/>
                            <w:szCs w:val="20"/>
                            <w:lang w:eastAsia="en-US"/>
                          </w:rPr>
                        </w:pPr>
                        <m:oMathPara>
                          <m:oMathParaPr>
                            <m:jc m:val="left"/>
                          </m:oMathParaPr>
                          <m:oMath>
                            <m:r>
                              <w:rPr>
                                <w:rFonts w:ascii="Cambria Math" w:eastAsia="Calibri" w:hAnsi="Cambria Math"/>
                                <w:color w:val="000000"/>
                                <w:sz w:val="20"/>
                                <w:szCs w:val="20"/>
                                <w:lang w:eastAsia="en-US"/>
                              </w:rPr>
                              <m:t>c</m:t>
                            </m:r>
                          </m:oMath>
                        </m:oMathPara>
                      </w:p>
                    </w:tc>
                    <w:tc>
                      <w:tcPr>
                        <w:tcW w:w="1710" w:type="dxa"/>
                        <w:tcBorders>
                          <w:top w:val="single" w:sz="6" w:space="0" w:color="auto"/>
                          <w:left w:val="single" w:sz="6" w:space="0" w:color="auto"/>
                          <w:bottom w:val="single" w:sz="6" w:space="0" w:color="auto"/>
                          <w:right w:val="single" w:sz="4" w:space="0" w:color="auto"/>
                        </w:tcBorders>
                        <w:vAlign w:val="center"/>
                        <w:hideMark/>
                      </w:tcPr>
                      <w:p w:rsidR="00EB18BC" w:rsidRPr="00EB18BC" w:rsidRDefault="00EB18BC" w:rsidP="00EB18BC">
                        <w:pPr>
                          <w:rPr>
                            <w:rFonts w:eastAsia="Calibri"/>
                            <w:color w:val="000000"/>
                            <w:sz w:val="20"/>
                            <w:szCs w:val="20"/>
                            <w:lang w:eastAsia="en-US"/>
                          </w:rPr>
                        </w:pPr>
                        <w:r w:rsidRPr="00EB18BC">
                          <w:rPr>
                            <w:rFonts w:eastAsia="Calibri"/>
                            <w:color w:val="000000"/>
                            <w:sz w:val="20"/>
                            <w:szCs w:val="20"/>
                            <w:lang w:eastAsia="en-US"/>
                          </w:rPr>
                          <w:t>6.6</w:t>
                        </w:r>
                        <m:oMath>
                          <m:r>
                            <w:rPr>
                              <w:rFonts w:ascii="Cambria Math" w:eastAsia="Calibri" w:hAnsi="Cambria Math"/>
                              <w:color w:val="000000"/>
                              <w:sz w:val="20"/>
                              <w:szCs w:val="20"/>
                              <w:lang w:eastAsia="en-US"/>
                            </w:rPr>
                            <m:t>cm</m:t>
                          </m:r>
                        </m:oMath>
                      </w:p>
                    </w:tc>
                  </w:tr>
                  <w:tr w:rsidR="00EB18BC" w:rsidRPr="00EB18BC" w:rsidTr="00D55F96">
                    <w:trPr>
                      <w:tblHeader/>
                    </w:trPr>
                    <w:tc>
                      <w:tcPr>
                        <w:tcW w:w="2639" w:type="dxa"/>
                        <w:tcBorders>
                          <w:top w:val="single" w:sz="6" w:space="0" w:color="auto"/>
                          <w:left w:val="single" w:sz="4" w:space="0" w:color="auto"/>
                          <w:bottom w:val="single" w:sz="6" w:space="0" w:color="auto"/>
                          <w:right w:val="single" w:sz="6" w:space="0" w:color="auto"/>
                        </w:tcBorders>
                        <w:vAlign w:val="center"/>
                        <w:hideMark/>
                      </w:tcPr>
                      <w:p w:rsidR="00EB18BC" w:rsidRPr="00EB18BC" w:rsidRDefault="00EB18BC" w:rsidP="00EB18BC">
                        <w:pPr>
                          <w:bidi/>
                          <w:rPr>
                            <w:rFonts w:eastAsia="Calibri" w:cs="B Nazanin"/>
                            <w:color w:val="000000"/>
                            <w:sz w:val="18"/>
                            <w:szCs w:val="20"/>
                            <w:lang w:eastAsia="en-US"/>
                          </w:rPr>
                        </w:pPr>
                        <w:r w:rsidRPr="00EB18BC">
                          <w:rPr>
                            <w:rFonts w:eastAsia="Calibri" w:cs="B Nazanin" w:hint="cs"/>
                            <w:color w:val="000000"/>
                            <w:sz w:val="18"/>
                            <w:szCs w:val="20"/>
                            <w:rtl/>
                            <w:lang w:eastAsia="en-US"/>
                          </w:rPr>
                          <w:t>ارتفاع زبانه ی بالا</w:t>
                        </w:r>
                      </w:p>
                    </w:tc>
                    <w:tc>
                      <w:tcPr>
                        <w:tcW w:w="720" w:type="dxa"/>
                        <w:tcBorders>
                          <w:top w:val="single" w:sz="6" w:space="0" w:color="auto"/>
                          <w:left w:val="single" w:sz="6" w:space="0" w:color="auto"/>
                          <w:bottom w:val="single" w:sz="6" w:space="0" w:color="auto"/>
                          <w:right w:val="single" w:sz="6" w:space="0" w:color="auto"/>
                        </w:tcBorders>
                        <w:vAlign w:val="center"/>
                        <w:hideMark/>
                      </w:tcPr>
                      <w:p w:rsidR="00EB18BC" w:rsidRPr="00EB18BC" w:rsidRDefault="00EB18BC" w:rsidP="00EB18BC">
                        <w:pPr>
                          <w:rPr>
                            <w:rFonts w:eastAsia="Calibri"/>
                            <w:i/>
                            <w:color w:val="000000"/>
                            <w:sz w:val="20"/>
                            <w:szCs w:val="20"/>
                            <w:lang w:eastAsia="en-US"/>
                          </w:rPr>
                        </w:pPr>
                        <m:oMathPara>
                          <m:oMathParaPr>
                            <m:jc m:val="left"/>
                          </m:oMathParaPr>
                          <m:oMath>
                            <m:sSub>
                              <m:sSubPr>
                                <m:ctrlPr>
                                  <w:rPr>
                                    <w:rFonts w:ascii="Cambria Math" w:eastAsia="Calibri" w:hAnsi="Cambria Math"/>
                                    <w:color w:val="000000"/>
                                    <w:sz w:val="20"/>
                                    <w:szCs w:val="20"/>
                                    <w:lang w:eastAsia="en-US"/>
                                  </w:rPr>
                                </m:ctrlPr>
                              </m:sSubPr>
                              <m:e>
                                <m:r>
                                  <m:rPr>
                                    <m:sty m:val="p"/>
                                  </m:rPr>
                                  <w:rPr>
                                    <w:rFonts w:ascii="Cambria Math" w:eastAsia="Calibri" w:hAnsi="Cambria Math"/>
                                    <w:color w:val="000000"/>
                                    <w:sz w:val="20"/>
                                    <w:szCs w:val="20"/>
                                    <w:lang w:eastAsia="en-US"/>
                                  </w:rPr>
                                  <m:t>d</m:t>
                                </m:r>
                              </m:e>
                              <m:sub>
                                <m:r>
                                  <m:rPr>
                                    <m:sty m:val="p"/>
                                  </m:rPr>
                                  <w:rPr>
                                    <w:rFonts w:ascii="Cambria Math" w:eastAsia="Calibri" w:hAnsi="Cambria Math"/>
                                    <w:color w:val="000000"/>
                                    <w:sz w:val="20"/>
                                    <w:szCs w:val="20"/>
                                    <w:lang w:eastAsia="en-US"/>
                                  </w:rPr>
                                  <m:t>c</m:t>
                                </m:r>
                                <m:r>
                                  <w:rPr>
                                    <w:rFonts w:ascii="Cambria Math" w:eastAsia="Calibri" w:hAnsi="Cambria Math"/>
                                    <w:color w:val="000000"/>
                                    <w:sz w:val="20"/>
                                    <w:szCs w:val="20"/>
                                    <w:lang w:eastAsia="en-US"/>
                                  </w:rPr>
                                  <m:t>t</m:t>
                                </m:r>
                              </m:sub>
                            </m:sSub>
                          </m:oMath>
                        </m:oMathPara>
                      </w:p>
                    </w:tc>
                    <w:tc>
                      <w:tcPr>
                        <w:tcW w:w="1710" w:type="dxa"/>
                        <w:tcBorders>
                          <w:top w:val="single" w:sz="6" w:space="0" w:color="auto"/>
                          <w:left w:val="single" w:sz="6" w:space="0" w:color="auto"/>
                          <w:bottom w:val="single" w:sz="6" w:space="0" w:color="auto"/>
                          <w:right w:val="single" w:sz="4" w:space="0" w:color="auto"/>
                        </w:tcBorders>
                        <w:vAlign w:val="center"/>
                        <w:hideMark/>
                      </w:tcPr>
                      <w:p w:rsidR="00EB18BC" w:rsidRPr="00EB18BC" w:rsidRDefault="00EB18BC" w:rsidP="00EB18BC">
                        <w:pPr>
                          <w:rPr>
                            <w:rFonts w:eastAsia="Calibri"/>
                            <w:color w:val="000000"/>
                            <w:sz w:val="20"/>
                            <w:szCs w:val="20"/>
                            <w:lang w:eastAsia="en-US"/>
                          </w:rPr>
                        </w:pPr>
                        <w:r w:rsidRPr="00EB18BC">
                          <w:rPr>
                            <w:rFonts w:eastAsia="Calibri"/>
                            <w:color w:val="000000"/>
                            <w:sz w:val="20"/>
                            <w:szCs w:val="20"/>
                            <w:lang w:eastAsia="en-US"/>
                          </w:rPr>
                          <w:t>1.7</w:t>
                        </w:r>
                        <m:oMath>
                          <m:r>
                            <w:rPr>
                              <w:rFonts w:ascii="Cambria Math" w:eastAsia="Calibri" w:hAnsi="Cambria Math"/>
                              <w:color w:val="000000"/>
                              <w:sz w:val="20"/>
                              <w:szCs w:val="20"/>
                              <w:lang w:eastAsia="en-US"/>
                            </w:rPr>
                            <m:t>cm</m:t>
                          </m:r>
                        </m:oMath>
                      </w:p>
                    </w:tc>
                  </w:tr>
                  <w:tr w:rsidR="00EB18BC" w:rsidRPr="00EB18BC" w:rsidTr="00D55F96">
                    <w:trPr>
                      <w:trHeight w:val="184"/>
                      <w:tblHeader/>
                    </w:trPr>
                    <w:tc>
                      <w:tcPr>
                        <w:tcW w:w="2639" w:type="dxa"/>
                        <w:tcBorders>
                          <w:top w:val="single" w:sz="6" w:space="0" w:color="auto"/>
                          <w:left w:val="single" w:sz="4" w:space="0" w:color="auto"/>
                          <w:bottom w:val="single" w:sz="6" w:space="0" w:color="auto"/>
                          <w:right w:val="single" w:sz="6" w:space="0" w:color="auto"/>
                        </w:tcBorders>
                        <w:vAlign w:val="center"/>
                        <w:hideMark/>
                      </w:tcPr>
                      <w:p w:rsidR="00EB18BC" w:rsidRPr="00EB18BC" w:rsidRDefault="00EB18BC" w:rsidP="00EB18BC">
                        <w:pPr>
                          <w:bidi/>
                          <w:rPr>
                            <w:rFonts w:eastAsia="Calibri" w:cs="B Nazanin"/>
                            <w:color w:val="000000"/>
                            <w:sz w:val="18"/>
                            <w:szCs w:val="20"/>
                            <w:lang w:eastAsia="en-US"/>
                          </w:rPr>
                        </w:pPr>
                        <w:r w:rsidRPr="00EB18BC">
                          <w:rPr>
                            <w:rFonts w:eastAsia="Calibri" w:cs="B Nazanin" w:hint="cs"/>
                            <w:color w:val="000000"/>
                            <w:sz w:val="18"/>
                            <w:szCs w:val="20"/>
                            <w:rtl/>
                            <w:lang w:eastAsia="en-US"/>
                          </w:rPr>
                          <w:t>فاصله زبانه تا بال تیر اصلی</w:t>
                        </w:r>
                      </w:p>
                    </w:tc>
                    <w:tc>
                      <w:tcPr>
                        <w:tcW w:w="720" w:type="dxa"/>
                        <w:tcBorders>
                          <w:top w:val="single" w:sz="6" w:space="0" w:color="auto"/>
                          <w:left w:val="single" w:sz="6" w:space="0" w:color="auto"/>
                          <w:bottom w:val="single" w:sz="6" w:space="0" w:color="auto"/>
                          <w:right w:val="single" w:sz="6" w:space="0" w:color="auto"/>
                        </w:tcBorders>
                        <w:vAlign w:val="center"/>
                        <w:hideMark/>
                      </w:tcPr>
                      <w:p w:rsidR="00EB18BC" w:rsidRPr="00EB18BC" w:rsidRDefault="00EB18BC" w:rsidP="00EB18BC">
                        <w:pPr>
                          <w:rPr>
                            <w:rFonts w:eastAsia="Calibri"/>
                            <w:color w:val="000000"/>
                            <w:sz w:val="20"/>
                            <w:szCs w:val="20"/>
                            <w:lang w:eastAsia="en-US"/>
                          </w:rPr>
                        </w:pPr>
                        <m:oMathPara>
                          <m:oMathParaPr>
                            <m:jc m:val="left"/>
                          </m:oMathParaPr>
                          <m:oMath>
                            <m:r>
                              <m:rPr>
                                <m:sty m:val="p"/>
                              </m:rPr>
                              <w:rPr>
                                <w:rFonts w:ascii="Cambria Math" w:eastAsia="Calibri" w:hAnsi="Cambria Math"/>
                                <w:color w:val="000000"/>
                                <w:sz w:val="20"/>
                                <w:szCs w:val="20"/>
                                <w:lang w:eastAsia="en-US"/>
                              </w:rPr>
                              <m:t>e</m:t>
                            </m:r>
                          </m:oMath>
                        </m:oMathPara>
                      </w:p>
                    </w:tc>
                    <w:tc>
                      <w:tcPr>
                        <w:tcW w:w="1710" w:type="dxa"/>
                        <w:tcBorders>
                          <w:top w:val="single" w:sz="6" w:space="0" w:color="auto"/>
                          <w:left w:val="single" w:sz="6" w:space="0" w:color="auto"/>
                          <w:bottom w:val="single" w:sz="6" w:space="0" w:color="auto"/>
                          <w:right w:val="single" w:sz="4" w:space="0" w:color="auto"/>
                        </w:tcBorders>
                        <w:vAlign w:val="center"/>
                        <w:hideMark/>
                      </w:tcPr>
                      <w:p w:rsidR="00EB18BC" w:rsidRPr="00EB18BC" w:rsidRDefault="00EB18BC" w:rsidP="00EB18BC">
                        <w:pPr>
                          <w:rPr>
                            <w:rFonts w:eastAsia="Calibri"/>
                            <w:color w:val="000000"/>
                            <w:sz w:val="20"/>
                            <w:szCs w:val="20"/>
                            <w:lang w:eastAsia="en-US"/>
                          </w:rPr>
                        </w:pPr>
                        <w:r w:rsidRPr="00EB18BC">
                          <w:rPr>
                            <w:rFonts w:eastAsia="Calibri"/>
                            <w:color w:val="000000"/>
                            <w:sz w:val="20"/>
                            <w:szCs w:val="20"/>
                            <w:lang w:eastAsia="en-US"/>
                          </w:rPr>
                          <w:t>8.1</w:t>
                        </w:r>
                        <m:oMath>
                          <m:r>
                            <w:rPr>
                              <w:rFonts w:ascii="Cambria Math" w:eastAsia="Calibri" w:hAnsi="Cambria Math"/>
                              <w:color w:val="000000"/>
                              <w:sz w:val="20"/>
                              <w:szCs w:val="20"/>
                              <w:lang w:eastAsia="en-US"/>
                            </w:rPr>
                            <m:t>cm</m:t>
                          </m:r>
                        </m:oMath>
                      </w:p>
                    </w:tc>
                  </w:tr>
                  <w:tr w:rsidR="00EB18BC" w:rsidRPr="00EB18BC" w:rsidTr="00D55F96">
                    <w:trPr>
                      <w:trHeight w:val="184"/>
                      <w:tblHeader/>
                    </w:trPr>
                    <w:tc>
                      <w:tcPr>
                        <w:tcW w:w="2639" w:type="dxa"/>
                        <w:tcBorders>
                          <w:top w:val="single" w:sz="6" w:space="0" w:color="auto"/>
                          <w:left w:val="single" w:sz="4" w:space="0" w:color="auto"/>
                          <w:bottom w:val="single" w:sz="6" w:space="0" w:color="auto"/>
                          <w:right w:val="single" w:sz="6" w:space="0" w:color="auto"/>
                        </w:tcBorders>
                        <w:vAlign w:val="center"/>
                        <w:hideMark/>
                      </w:tcPr>
                      <w:p w:rsidR="00EB18BC" w:rsidRPr="00EB18BC" w:rsidRDefault="00EB18BC" w:rsidP="00EB18BC">
                        <w:pPr>
                          <w:bidi/>
                          <w:rPr>
                            <w:rFonts w:eastAsia="Calibri" w:cs="B Nazanin"/>
                            <w:color w:val="000000"/>
                            <w:sz w:val="18"/>
                            <w:szCs w:val="20"/>
                            <w:lang w:eastAsia="en-US"/>
                          </w:rPr>
                        </w:pPr>
                        <w:r w:rsidRPr="00EB18BC">
                          <w:rPr>
                            <w:rFonts w:eastAsia="Calibri" w:cs="B Nazanin" w:hint="cs"/>
                            <w:color w:val="000000"/>
                            <w:sz w:val="18"/>
                            <w:szCs w:val="20"/>
                            <w:rtl/>
                            <w:lang w:eastAsia="en-US"/>
                          </w:rPr>
                          <w:t>ارتفاع باقی مانده (کاهش یافته)</w:t>
                        </w:r>
                      </w:p>
                    </w:tc>
                    <w:tc>
                      <w:tcPr>
                        <w:tcW w:w="720" w:type="dxa"/>
                        <w:tcBorders>
                          <w:top w:val="single" w:sz="6" w:space="0" w:color="auto"/>
                          <w:left w:val="single" w:sz="6" w:space="0" w:color="auto"/>
                          <w:bottom w:val="single" w:sz="6" w:space="0" w:color="auto"/>
                          <w:right w:val="single" w:sz="6" w:space="0" w:color="auto"/>
                        </w:tcBorders>
                        <w:vAlign w:val="center"/>
                        <w:hideMark/>
                      </w:tcPr>
                      <w:p w:rsidR="00EB18BC" w:rsidRPr="00EB18BC" w:rsidRDefault="00EB18BC" w:rsidP="00EB18BC">
                        <w:pPr>
                          <w:rPr>
                            <w:rFonts w:eastAsia="Calibri" w:cs="B Nazanin"/>
                            <w:color w:val="000000"/>
                            <w:sz w:val="20"/>
                            <w:szCs w:val="20"/>
                            <w:lang w:eastAsia="en-US"/>
                          </w:rPr>
                        </w:pPr>
                        <m:oMathPara>
                          <m:oMathParaPr>
                            <m:jc m:val="left"/>
                          </m:oMathParaPr>
                          <m:oMath>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h</m:t>
                                </m:r>
                              </m:e>
                              <m:sub>
                                <m:r>
                                  <w:rPr>
                                    <w:rFonts w:ascii="Cambria Math" w:eastAsia="Calibri" w:hAnsi="Cambria Math"/>
                                    <w:color w:val="000000"/>
                                    <w:sz w:val="20"/>
                                    <w:szCs w:val="20"/>
                                    <w:lang w:eastAsia="en-US"/>
                                  </w:rPr>
                                  <m:t>0</m:t>
                                </m:r>
                              </m:sub>
                            </m:sSub>
                          </m:oMath>
                        </m:oMathPara>
                      </w:p>
                    </w:tc>
                    <w:tc>
                      <w:tcPr>
                        <w:tcW w:w="1710" w:type="dxa"/>
                        <w:tcBorders>
                          <w:top w:val="single" w:sz="6" w:space="0" w:color="auto"/>
                          <w:left w:val="single" w:sz="6" w:space="0" w:color="auto"/>
                          <w:bottom w:val="single" w:sz="6" w:space="0" w:color="auto"/>
                          <w:right w:val="single" w:sz="4" w:space="0" w:color="auto"/>
                        </w:tcBorders>
                        <w:vAlign w:val="center"/>
                        <w:hideMark/>
                      </w:tcPr>
                      <w:p w:rsidR="00EB18BC" w:rsidRPr="00EB18BC" w:rsidRDefault="00EB18BC" w:rsidP="00EB18BC">
                        <w:pPr>
                          <w:rPr>
                            <w:rFonts w:eastAsia="Calibri"/>
                            <w:color w:val="000000"/>
                            <w:sz w:val="20"/>
                            <w:szCs w:val="20"/>
                            <w:lang w:eastAsia="en-US"/>
                          </w:rPr>
                        </w:pPr>
                        <w:r w:rsidRPr="00EB18BC">
                          <w:rPr>
                            <w:rFonts w:eastAsia="Calibri"/>
                            <w:color w:val="000000"/>
                            <w:sz w:val="20"/>
                            <w:szCs w:val="20"/>
                            <w:lang w:eastAsia="en-US"/>
                          </w:rPr>
                          <w:t>16.3</w:t>
                        </w:r>
                        <m:oMath>
                          <m:r>
                            <w:rPr>
                              <w:rFonts w:ascii="Cambria Math" w:eastAsia="Calibri" w:hAnsi="Cambria Math"/>
                              <w:color w:val="000000"/>
                              <w:sz w:val="20"/>
                              <w:szCs w:val="20"/>
                              <w:lang w:eastAsia="en-US"/>
                            </w:rPr>
                            <m:t>cm</m:t>
                          </m:r>
                        </m:oMath>
                      </w:p>
                    </w:tc>
                  </w:tr>
                  <w:tr w:rsidR="00EB18BC" w:rsidRPr="00EB18BC" w:rsidTr="00D55F96">
                    <w:trPr>
                      <w:trHeight w:val="184"/>
                      <w:tblHeader/>
                    </w:trPr>
                    <w:tc>
                      <w:tcPr>
                        <w:tcW w:w="2639" w:type="dxa"/>
                        <w:tcBorders>
                          <w:top w:val="single" w:sz="6" w:space="0" w:color="auto"/>
                          <w:left w:val="single" w:sz="4" w:space="0" w:color="auto"/>
                          <w:bottom w:val="single" w:sz="6" w:space="0" w:color="auto"/>
                          <w:right w:val="single" w:sz="6" w:space="0" w:color="auto"/>
                        </w:tcBorders>
                        <w:vAlign w:val="center"/>
                      </w:tcPr>
                      <w:p w:rsidR="00EB18BC" w:rsidRPr="00EB18BC" w:rsidRDefault="00EB18BC" w:rsidP="00EB18BC">
                        <w:pPr>
                          <w:bidi/>
                          <w:rPr>
                            <w:rFonts w:eastAsia="Calibri" w:cs="B Nazanin"/>
                            <w:color w:val="000000"/>
                            <w:sz w:val="18"/>
                            <w:szCs w:val="20"/>
                            <w:rtl/>
                            <w:lang w:eastAsia="en-US"/>
                          </w:rPr>
                        </w:pPr>
                        <w:r w:rsidRPr="00EB18BC">
                          <w:rPr>
                            <w:rFonts w:eastAsia="Calibri" w:cs="B Nazanin" w:hint="cs"/>
                            <w:color w:val="000000"/>
                            <w:sz w:val="18"/>
                            <w:szCs w:val="20"/>
                            <w:rtl/>
                            <w:lang w:eastAsia="en-US"/>
                          </w:rPr>
                          <w:t>ارتفاع باقی مانده و قابل جوش جان</w:t>
                        </w:r>
                      </w:p>
                    </w:tc>
                    <w:tc>
                      <w:tcPr>
                        <w:tcW w:w="720" w:type="dxa"/>
                        <w:tcBorders>
                          <w:top w:val="single" w:sz="6" w:space="0" w:color="auto"/>
                          <w:left w:val="single" w:sz="6" w:space="0" w:color="auto"/>
                          <w:bottom w:val="single" w:sz="6" w:space="0" w:color="auto"/>
                          <w:right w:val="single" w:sz="6" w:space="0" w:color="auto"/>
                        </w:tcBorders>
                        <w:vAlign w:val="center"/>
                      </w:tcPr>
                      <w:p w:rsidR="00EB18BC" w:rsidRPr="00EB18BC" w:rsidRDefault="00EB18BC" w:rsidP="00EB18BC">
                        <w:pPr>
                          <w:rPr>
                            <w:rFonts w:eastAsia="Calibri" w:cs="B Nazanin"/>
                            <w:color w:val="000000"/>
                            <w:sz w:val="20"/>
                            <w:szCs w:val="20"/>
                            <w:lang w:eastAsia="en-US"/>
                          </w:rPr>
                        </w:pPr>
                        <m:oMathPara>
                          <m:oMathParaPr>
                            <m:jc m:val="left"/>
                          </m:oMathParaPr>
                          <m:oMath>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h</m:t>
                                </m:r>
                              </m:e>
                              <m:sub>
                                <m:r>
                                  <w:rPr>
                                    <w:rFonts w:ascii="Cambria Math" w:eastAsia="Calibri" w:hAnsi="Cambria Math"/>
                                    <w:color w:val="000000"/>
                                    <w:sz w:val="20"/>
                                    <w:szCs w:val="20"/>
                                    <w:lang w:eastAsia="en-US"/>
                                  </w:rPr>
                                  <m:t>w0</m:t>
                                </m:r>
                              </m:sub>
                            </m:sSub>
                          </m:oMath>
                        </m:oMathPara>
                      </w:p>
                    </w:tc>
                    <w:tc>
                      <w:tcPr>
                        <w:tcW w:w="1710" w:type="dxa"/>
                        <w:tcBorders>
                          <w:top w:val="single" w:sz="6" w:space="0" w:color="auto"/>
                          <w:left w:val="single" w:sz="6" w:space="0" w:color="auto"/>
                          <w:bottom w:val="single" w:sz="6" w:space="0" w:color="auto"/>
                          <w:right w:val="single" w:sz="4" w:space="0" w:color="auto"/>
                        </w:tcBorders>
                        <w:vAlign w:val="center"/>
                      </w:tcPr>
                      <w:p w:rsidR="00EB18BC" w:rsidRPr="00EB18BC" w:rsidRDefault="00EB18BC" w:rsidP="00EB18BC">
                        <w:pPr>
                          <w:rPr>
                            <w:rFonts w:eastAsia="Calibri"/>
                            <w:color w:val="000000"/>
                            <w:sz w:val="20"/>
                            <w:szCs w:val="20"/>
                            <w:lang w:eastAsia="en-US"/>
                          </w:rPr>
                        </w:pPr>
                        <w:r w:rsidRPr="00EB18BC">
                          <w:rPr>
                            <w:rFonts w:eastAsia="Calibri"/>
                            <w:color w:val="000000"/>
                            <w:sz w:val="20"/>
                            <w:szCs w:val="20"/>
                            <w:lang w:eastAsia="en-US"/>
                          </w:rPr>
                          <w:t xml:space="preserve"> 14.6  </w:t>
                        </w:r>
                        <m:oMath>
                          <m:r>
                            <w:rPr>
                              <w:rFonts w:ascii="Cambria Math" w:eastAsia="Calibri" w:hAnsi="Cambria Math"/>
                              <w:color w:val="000000"/>
                              <w:sz w:val="20"/>
                              <w:szCs w:val="20"/>
                              <w:lang w:eastAsia="en-US"/>
                            </w:rPr>
                            <m:t>cm</m:t>
                          </m:r>
                        </m:oMath>
                      </w:p>
                    </w:tc>
                  </w:tr>
                  <w:tr w:rsidR="00EB18BC" w:rsidRPr="00EB18BC" w:rsidTr="00D55F96">
                    <w:trPr>
                      <w:trHeight w:val="104"/>
                      <w:tblHeader/>
                    </w:trPr>
                    <w:tc>
                      <w:tcPr>
                        <w:tcW w:w="2639" w:type="dxa"/>
                        <w:tcBorders>
                          <w:top w:val="single" w:sz="6" w:space="0" w:color="auto"/>
                          <w:left w:val="single" w:sz="4" w:space="0" w:color="auto"/>
                          <w:bottom w:val="single" w:sz="6" w:space="0" w:color="auto"/>
                          <w:right w:val="single" w:sz="6" w:space="0" w:color="auto"/>
                        </w:tcBorders>
                        <w:vAlign w:val="center"/>
                        <w:hideMark/>
                      </w:tcPr>
                      <w:p w:rsidR="00EB18BC" w:rsidRPr="00EB18BC" w:rsidRDefault="00EB18BC" w:rsidP="00EB18BC">
                        <w:pPr>
                          <w:bidi/>
                          <w:rPr>
                            <w:rFonts w:eastAsia="Calibri" w:cs="B Nazanin"/>
                            <w:color w:val="000000"/>
                            <w:sz w:val="18"/>
                            <w:szCs w:val="20"/>
                            <w:lang w:eastAsia="en-US"/>
                          </w:rPr>
                        </w:pPr>
                        <w:r w:rsidRPr="00EB18BC">
                          <w:rPr>
                            <w:rFonts w:eastAsia="Calibri" w:cs="B Nazanin" w:hint="cs"/>
                            <w:color w:val="000000"/>
                            <w:sz w:val="18"/>
                            <w:szCs w:val="20"/>
                            <w:rtl/>
                            <w:lang w:eastAsia="en-US"/>
                          </w:rPr>
                          <w:t>اساس مقطع الاستیک مقطع زبانه شده</w:t>
                        </w:r>
                      </w:p>
                    </w:tc>
                    <w:tc>
                      <w:tcPr>
                        <w:tcW w:w="720" w:type="dxa"/>
                        <w:tcBorders>
                          <w:top w:val="single" w:sz="6" w:space="0" w:color="auto"/>
                          <w:left w:val="single" w:sz="6" w:space="0" w:color="auto"/>
                          <w:bottom w:val="single" w:sz="6" w:space="0" w:color="auto"/>
                          <w:right w:val="single" w:sz="6" w:space="0" w:color="auto"/>
                        </w:tcBorders>
                        <w:vAlign w:val="center"/>
                        <w:hideMark/>
                      </w:tcPr>
                      <w:p w:rsidR="00EB18BC" w:rsidRPr="00EB18BC" w:rsidRDefault="00EB18BC" w:rsidP="00EB18BC">
                        <w:pPr>
                          <w:rPr>
                            <w:rFonts w:eastAsia="Calibri"/>
                            <w:color w:val="000000"/>
                            <w:sz w:val="20"/>
                            <w:szCs w:val="20"/>
                            <w:lang w:eastAsia="en-US"/>
                          </w:rPr>
                        </w:pPr>
                        <m:oMathPara>
                          <m:oMathParaPr>
                            <m:jc m:val="left"/>
                          </m:oMathParaPr>
                          <m:oMath>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S</m:t>
                                </m:r>
                              </m:e>
                              <m:sub>
                                <m:r>
                                  <w:rPr>
                                    <w:rFonts w:ascii="Cambria Math" w:eastAsia="Calibri" w:hAnsi="Cambria Math"/>
                                    <w:color w:val="000000"/>
                                    <w:sz w:val="20"/>
                                    <w:szCs w:val="20"/>
                                    <w:lang w:eastAsia="en-US"/>
                                  </w:rPr>
                                  <m:t>Net</m:t>
                                </m:r>
                              </m:sub>
                            </m:sSub>
                          </m:oMath>
                        </m:oMathPara>
                      </w:p>
                    </w:tc>
                    <w:tc>
                      <w:tcPr>
                        <w:tcW w:w="1710" w:type="dxa"/>
                        <w:tcBorders>
                          <w:top w:val="single" w:sz="6" w:space="0" w:color="auto"/>
                          <w:left w:val="single" w:sz="6" w:space="0" w:color="auto"/>
                          <w:bottom w:val="single" w:sz="6" w:space="0" w:color="auto"/>
                          <w:right w:val="single" w:sz="4" w:space="0" w:color="auto"/>
                        </w:tcBorders>
                        <w:vAlign w:val="center"/>
                        <w:hideMark/>
                      </w:tcPr>
                      <w:p w:rsidR="00EB18BC" w:rsidRPr="00EB18BC" w:rsidRDefault="00EB18BC" w:rsidP="00EB18BC">
                        <w:pPr>
                          <w:rPr>
                            <w:rFonts w:eastAsia="Calibri"/>
                            <w:color w:val="000000"/>
                            <w:sz w:val="20"/>
                            <w:szCs w:val="20"/>
                            <w:lang w:eastAsia="en-US"/>
                          </w:rPr>
                        </w:pPr>
                        <w:r w:rsidRPr="00EB18BC">
                          <w:rPr>
                            <w:rFonts w:eastAsia="Calibri"/>
                            <w:color w:val="000000"/>
                            <w:sz w:val="20"/>
                            <w:szCs w:val="20"/>
                            <w:lang w:eastAsia="en-US"/>
                          </w:rPr>
                          <w:t>32.65</w:t>
                        </w:r>
                        <m:oMath>
                          <m:sSup>
                            <m:sSupPr>
                              <m:ctrlPr>
                                <w:rPr>
                                  <w:rFonts w:ascii="Cambria Math" w:eastAsia="Calibri" w:hAnsi="Cambria Math"/>
                                  <w:color w:val="000000"/>
                                  <w:sz w:val="20"/>
                                  <w:szCs w:val="20"/>
                                  <w:lang w:eastAsia="en-US"/>
                                </w:rPr>
                              </m:ctrlPr>
                            </m:sSupPr>
                            <m:e>
                              <m:r>
                                <w:rPr>
                                  <w:rFonts w:ascii="Cambria Math" w:eastAsia="Calibri" w:hAnsi="Cambria Math"/>
                                  <w:color w:val="000000"/>
                                  <w:sz w:val="20"/>
                                  <w:szCs w:val="20"/>
                                  <w:lang w:eastAsia="en-US"/>
                                </w:rPr>
                                <m:t>cm</m:t>
                              </m:r>
                            </m:e>
                            <m:sup>
                              <m:r>
                                <w:rPr>
                                  <w:rFonts w:ascii="Cambria Math" w:eastAsia="Calibri" w:hAnsi="Cambria Math"/>
                                  <w:color w:val="000000"/>
                                  <w:sz w:val="20"/>
                                  <w:szCs w:val="20"/>
                                  <w:lang w:eastAsia="en-US"/>
                                </w:rPr>
                                <m:t>3</m:t>
                              </m:r>
                            </m:sup>
                          </m:sSup>
                        </m:oMath>
                      </w:p>
                    </w:tc>
                  </w:tr>
                  <w:tr w:rsidR="00EB18BC" w:rsidRPr="00EB18BC" w:rsidTr="00D55F96">
                    <w:trPr>
                      <w:trHeight w:val="104"/>
                      <w:tblHeader/>
                    </w:trPr>
                    <w:tc>
                      <w:tcPr>
                        <w:tcW w:w="2639" w:type="dxa"/>
                        <w:tcBorders>
                          <w:top w:val="single" w:sz="6" w:space="0" w:color="auto"/>
                          <w:left w:val="single" w:sz="4" w:space="0" w:color="auto"/>
                          <w:bottom w:val="single" w:sz="6" w:space="0" w:color="auto"/>
                          <w:right w:val="single" w:sz="6" w:space="0" w:color="auto"/>
                        </w:tcBorders>
                        <w:vAlign w:val="center"/>
                      </w:tcPr>
                      <w:p w:rsidR="00EB18BC" w:rsidRPr="00EB18BC" w:rsidRDefault="00EB18BC" w:rsidP="00EB18BC">
                        <w:pPr>
                          <w:bidi/>
                          <w:rPr>
                            <w:rFonts w:eastAsia="Calibri" w:cs="B Nazanin"/>
                            <w:color w:val="000000"/>
                            <w:sz w:val="18"/>
                            <w:szCs w:val="20"/>
                            <w:rtl/>
                            <w:lang w:eastAsia="en-US"/>
                          </w:rPr>
                        </w:pPr>
                        <w:r w:rsidRPr="00EB18BC">
                          <w:rPr>
                            <w:rFonts w:eastAsia="Calibri" w:cs="B Nazanin"/>
                            <w:color w:val="000000"/>
                            <w:sz w:val="18"/>
                            <w:szCs w:val="20"/>
                            <w:rtl/>
                            <w:lang w:eastAsia="en-US"/>
                          </w:rPr>
                          <w:t>حداقل فاصله ی زبانه تا بال تیر اصلی</w:t>
                        </w:r>
                      </w:p>
                    </w:tc>
                    <w:tc>
                      <w:tcPr>
                        <w:tcW w:w="720" w:type="dxa"/>
                        <w:tcBorders>
                          <w:top w:val="single" w:sz="6" w:space="0" w:color="auto"/>
                          <w:left w:val="single" w:sz="6" w:space="0" w:color="auto"/>
                          <w:bottom w:val="single" w:sz="6" w:space="0" w:color="auto"/>
                          <w:right w:val="single" w:sz="6" w:space="0" w:color="auto"/>
                        </w:tcBorders>
                        <w:vAlign w:val="center"/>
                      </w:tcPr>
                      <w:p w:rsidR="00EB18BC" w:rsidRPr="00EB18BC" w:rsidRDefault="00EB18BC" w:rsidP="00EB18BC">
                        <w:pPr>
                          <w:rPr>
                            <w:rFonts w:eastAsia="Calibri" w:cs="B Nazanin"/>
                            <w:color w:val="000000"/>
                            <w:sz w:val="20"/>
                            <w:szCs w:val="20"/>
                            <w:lang w:eastAsia="en-US"/>
                          </w:rPr>
                        </w:pPr>
                        <m:oMathPara>
                          <m:oMathParaPr>
                            <m:jc m:val="left"/>
                          </m:oMathParaPr>
                          <m:oMath>
                            <m:sSub>
                              <m:sSubPr>
                                <m:ctrlPr>
                                  <w:rPr>
                                    <w:rFonts w:ascii="Cambria Math" w:eastAsia="Calibri" w:hAnsi="Cambria Math"/>
                                    <w:i/>
                                    <w:color w:val="000000"/>
                                    <w:sz w:val="20"/>
                                    <w:szCs w:val="20"/>
                                    <w:lang w:eastAsia="en-US"/>
                                  </w:rPr>
                                </m:ctrlPr>
                              </m:sSubPr>
                              <m:e>
                                <m:r>
                                  <w:rPr>
                                    <w:rFonts w:ascii="Cambria Math" w:eastAsia="Calibri" w:hAnsi="Cambria Math"/>
                                    <w:color w:val="000000"/>
                                    <w:sz w:val="20"/>
                                    <w:szCs w:val="20"/>
                                    <w:lang w:eastAsia="en-US"/>
                                  </w:rPr>
                                  <m:t>Tol</m:t>
                                </m:r>
                              </m:e>
                              <m:sub>
                                <m:r>
                                  <w:rPr>
                                    <w:rFonts w:ascii="Cambria Math" w:eastAsia="Calibri" w:hAnsi="Cambria Math"/>
                                    <w:color w:val="000000"/>
                                    <w:sz w:val="20"/>
                                    <w:szCs w:val="20"/>
                                    <w:lang w:eastAsia="en-US"/>
                                  </w:rPr>
                                  <m:t>c</m:t>
                                </m:r>
                              </m:sub>
                            </m:sSub>
                          </m:oMath>
                        </m:oMathPara>
                      </w:p>
                    </w:tc>
                    <w:tc>
                      <w:tcPr>
                        <w:tcW w:w="1710" w:type="dxa"/>
                        <w:tcBorders>
                          <w:top w:val="single" w:sz="6" w:space="0" w:color="auto"/>
                          <w:left w:val="single" w:sz="6" w:space="0" w:color="auto"/>
                          <w:bottom w:val="single" w:sz="6" w:space="0" w:color="auto"/>
                          <w:right w:val="single" w:sz="4" w:space="0" w:color="auto"/>
                        </w:tcBorders>
                        <w:vAlign w:val="center"/>
                      </w:tcPr>
                      <w:p w:rsidR="00EB18BC" w:rsidRPr="00EB18BC" w:rsidRDefault="00EB18BC" w:rsidP="00EB18BC">
                        <w:pPr>
                          <w:rPr>
                            <w:rFonts w:eastAsia="Calibri"/>
                            <w:color w:val="000000"/>
                            <w:sz w:val="20"/>
                            <w:szCs w:val="20"/>
                            <w:lang w:eastAsia="en-US"/>
                          </w:rPr>
                        </w:pPr>
                        <w:r w:rsidRPr="00EB18BC">
                          <w:rPr>
                            <w:rFonts w:eastAsia="Calibri"/>
                            <w:color w:val="000000"/>
                            <w:sz w:val="20"/>
                            <w:szCs w:val="20"/>
                            <w:lang w:eastAsia="en-US"/>
                          </w:rPr>
                          <w:t xml:space="preserve"> 10.0  </w:t>
                        </w:r>
                        <m:oMath>
                          <m:r>
                            <w:rPr>
                              <w:rFonts w:ascii="Cambria Math" w:eastAsia="Calibri" w:hAnsi="Cambria Math"/>
                              <w:color w:val="000000"/>
                              <w:sz w:val="20"/>
                              <w:szCs w:val="20"/>
                              <w:lang w:eastAsia="en-US"/>
                            </w:rPr>
                            <m:t>mm</m:t>
                          </m:r>
                        </m:oMath>
                      </w:p>
                    </w:tc>
                  </w:tr>
                  <w:tr w:rsidR="00EB18BC" w:rsidRPr="00EB18BC" w:rsidTr="00D55F96">
                    <w:trPr>
                      <w:trHeight w:val="104"/>
                      <w:tblHeader/>
                    </w:trPr>
                    <w:tc>
                      <w:tcPr>
                        <w:tcW w:w="2639" w:type="dxa"/>
                        <w:tcBorders>
                          <w:top w:val="single" w:sz="6" w:space="0" w:color="auto"/>
                          <w:left w:val="single" w:sz="4" w:space="0" w:color="auto"/>
                          <w:bottom w:val="single" w:sz="6" w:space="0" w:color="auto"/>
                          <w:right w:val="single" w:sz="6" w:space="0" w:color="auto"/>
                        </w:tcBorders>
                        <w:vAlign w:val="center"/>
                      </w:tcPr>
                      <w:p w:rsidR="00EB18BC" w:rsidRPr="00EB18BC" w:rsidRDefault="00EB18BC" w:rsidP="00EB18BC">
                        <w:pPr>
                          <w:bidi/>
                          <w:rPr>
                            <w:rFonts w:eastAsia="Calibri" w:cs="B Nazanin"/>
                            <w:color w:val="000000"/>
                            <w:sz w:val="18"/>
                            <w:szCs w:val="20"/>
                            <w:rtl/>
                            <w:lang w:eastAsia="en-US"/>
                          </w:rPr>
                        </w:pPr>
                        <w:r w:rsidRPr="00EB18BC">
                          <w:rPr>
                            <w:rFonts w:eastAsia="Calibri" w:cs="B Nazanin" w:hint="cs"/>
                            <w:color w:val="000000"/>
                            <w:sz w:val="18"/>
                            <w:szCs w:val="18"/>
                            <w:rtl/>
                            <w:lang w:eastAsia="en-US"/>
                          </w:rPr>
                          <w:t>حداقل پایین آمدگی زبانه از پایین ضخامت بال تیر اصلی</w:t>
                        </w:r>
                      </w:p>
                    </w:tc>
                    <w:tc>
                      <w:tcPr>
                        <w:tcW w:w="720" w:type="dxa"/>
                        <w:tcBorders>
                          <w:top w:val="single" w:sz="6" w:space="0" w:color="auto"/>
                          <w:left w:val="single" w:sz="6" w:space="0" w:color="auto"/>
                          <w:bottom w:val="single" w:sz="6" w:space="0" w:color="auto"/>
                          <w:right w:val="single" w:sz="6" w:space="0" w:color="auto"/>
                        </w:tcBorders>
                        <w:vAlign w:val="center"/>
                      </w:tcPr>
                      <w:p w:rsidR="00EB18BC" w:rsidRPr="00EB18BC" w:rsidRDefault="00EB18BC" w:rsidP="00EB18BC">
                        <w:pPr>
                          <w:rPr>
                            <w:rFonts w:eastAsia="Calibri" w:cs="B Nazanin"/>
                            <w:color w:val="000000"/>
                            <w:sz w:val="20"/>
                            <w:szCs w:val="20"/>
                            <w:lang w:eastAsia="en-US"/>
                          </w:rPr>
                        </w:pPr>
                        <m:oMathPara>
                          <m:oMathParaPr>
                            <m:jc m:val="left"/>
                          </m:oMathParaPr>
                          <m:oMath>
                            <m:sSub>
                              <m:sSubPr>
                                <m:ctrlPr>
                                  <w:rPr>
                                    <w:rFonts w:ascii="Cambria Math" w:eastAsia="Calibri" w:hAnsi="Cambria Math"/>
                                    <w:i/>
                                    <w:color w:val="000000"/>
                                    <w:sz w:val="20"/>
                                    <w:szCs w:val="20"/>
                                    <w:lang w:eastAsia="en-US"/>
                                  </w:rPr>
                                </m:ctrlPr>
                              </m:sSubPr>
                              <m:e>
                                <m:r>
                                  <w:rPr>
                                    <w:rFonts w:ascii="Cambria Math" w:eastAsia="Calibri" w:hAnsi="Cambria Math"/>
                                    <w:color w:val="000000"/>
                                    <w:sz w:val="20"/>
                                    <w:szCs w:val="20"/>
                                    <w:lang w:eastAsia="en-US"/>
                                  </w:rPr>
                                  <m:t>Tol</m:t>
                                </m:r>
                              </m:e>
                              <m:sub>
                                <m:r>
                                  <w:rPr>
                                    <w:rFonts w:ascii="Cambria Math" w:eastAsia="Calibri" w:hAnsi="Cambria Math"/>
                                    <w:color w:val="000000"/>
                                    <w:sz w:val="20"/>
                                    <w:szCs w:val="20"/>
                                    <w:lang w:eastAsia="en-US"/>
                                  </w:rPr>
                                  <m:t>d</m:t>
                                </m:r>
                              </m:sub>
                            </m:sSub>
                          </m:oMath>
                        </m:oMathPara>
                      </w:p>
                    </w:tc>
                    <w:tc>
                      <w:tcPr>
                        <w:tcW w:w="1710" w:type="dxa"/>
                        <w:tcBorders>
                          <w:top w:val="single" w:sz="6" w:space="0" w:color="auto"/>
                          <w:left w:val="single" w:sz="6" w:space="0" w:color="auto"/>
                          <w:bottom w:val="single" w:sz="6" w:space="0" w:color="auto"/>
                          <w:right w:val="single" w:sz="4" w:space="0" w:color="auto"/>
                        </w:tcBorders>
                        <w:vAlign w:val="center"/>
                      </w:tcPr>
                      <w:p w:rsidR="00EB18BC" w:rsidRPr="00EB18BC" w:rsidRDefault="00EB18BC" w:rsidP="00EB18BC">
                        <w:pPr>
                          <w:rPr>
                            <w:rFonts w:eastAsia="Calibri"/>
                            <w:color w:val="000000"/>
                            <w:sz w:val="20"/>
                            <w:szCs w:val="20"/>
                            <w:lang w:eastAsia="en-US"/>
                          </w:rPr>
                        </w:pPr>
                        <w:r w:rsidRPr="00EB18BC">
                          <w:rPr>
                            <w:rFonts w:eastAsia="Calibri"/>
                            <w:color w:val="000000"/>
                            <w:sz w:val="20"/>
                            <w:szCs w:val="20"/>
                            <w:lang w:eastAsia="en-US"/>
                          </w:rPr>
                          <w:t>5.0</w:t>
                        </w:r>
                        <m:oMath>
                          <m:r>
                            <w:rPr>
                              <w:rFonts w:ascii="Cambria Math" w:eastAsia="Calibri" w:hAnsi="Cambria Math"/>
                              <w:color w:val="000000"/>
                              <w:sz w:val="20"/>
                              <w:szCs w:val="20"/>
                              <w:lang w:eastAsia="en-US"/>
                            </w:rPr>
                            <m:t xml:space="preserve"> mm</m:t>
                          </m:r>
                        </m:oMath>
                      </w:p>
                    </w:tc>
                  </w:tr>
                </w:tbl>
                <w:p w:rsidR="00EB18BC" w:rsidRPr="00EB18BC" w:rsidRDefault="00EB18BC" w:rsidP="00EB18BC">
                  <w:pPr>
                    <w:bidi/>
                    <w:spacing w:line="140" w:lineRule="atLeast"/>
                    <w:rPr>
                      <w:rFonts w:eastAsia="Calibri" w:cs="B Nazanin"/>
                      <w:color w:val="000000"/>
                      <w:sz w:val="18"/>
                      <w:szCs w:val="20"/>
                      <w:lang w:eastAsia="en-US"/>
                    </w:rPr>
                  </w:pPr>
                </w:p>
              </w:tc>
              <w:tc>
                <w:tcPr>
                  <w:tcW w:w="2446" w:type="pct"/>
                  <w:shd w:val="clear" w:color="auto" w:fill="auto"/>
                  <w:hideMark/>
                </w:tcPr>
                <w:p w:rsidR="00EB18BC" w:rsidRPr="00EB18BC" w:rsidRDefault="00EB18BC" w:rsidP="00EB18BC">
                  <w:pPr>
                    <w:tabs>
                      <w:tab w:val="left" w:pos="1916"/>
                    </w:tabs>
                    <w:bidi/>
                    <w:jc w:val="center"/>
                    <w:rPr>
                      <w:rFonts w:eastAsia="Calibri"/>
                      <w:color w:val="FF0000"/>
                      <w:sz w:val="22"/>
                      <w:szCs w:val="20"/>
                      <w:lang w:eastAsia="en-US"/>
                    </w:rPr>
                  </w:pPr>
                </w:p>
                <w:p w:rsidR="00EB18BC" w:rsidRPr="00EB18BC" w:rsidRDefault="00EB18BC" w:rsidP="00EB18BC">
                  <w:pPr>
                    <w:tabs>
                      <w:tab w:val="left" w:pos="1916"/>
                    </w:tabs>
                    <w:bidi/>
                    <w:jc w:val="center"/>
                    <w:rPr>
                      <w:rFonts w:eastAsia="Calibri"/>
                      <w:color w:val="FF0000"/>
                      <w:sz w:val="22"/>
                      <w:szCs w:val="20"/>
                      <w:lang w:eastAsia="en-US"/>
                    </w:rPr>
                  </w:pPr>
                  <w:r w:rsidRPr="00EB18BC">
                    <w:rPr>
                      <w:rFonts w:ascii="Calibri" w:eastAsia="Calibri" w:hAnsi="Calibri"/>
                      <w:noProof/>
                      <w:color w:val="FF0000"/>
                      <w:sz w:val="22"/>
                      <w:szCs w:val="22"/>
                      <w:rtl/>
                      <w:lang w:eastAsia="en-US"/>
                    </w:rPr>
                    <w:drawing>
                      <wp:inline distT="0" distB="0" distL="0" distR="0" wp14:anchorId="33237014" wp14:editId="718F8176">
                        <wp:extent cx="3132813" cy="1540726"/>
                        <wp:effectExtent l="0" t="0" r="0" b="2540"/>
                        <wp:docPr id="2136" name="Picture 3" descr="D:\Users\Allahyar\Desktop\1.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Users\Allahyar\Desktop\1.wmf"/>
                                <pic:cNvPicPr>
                                  <a:picLocks noChangeAspect="1" noChangeArrowheads="1"/>
                                </pic:cNvPicPr>
                              </pic:nvPicPr>
                              <pic:blipFill rotWithShape="1">
                                <a:blip r:embed="rId305" cstate="print">
                                  <a:extLst>
                                    <a:ext uri="{28A0092B-C50C-407E-A947-70E740481C1C}">
                                      <a14:useLocalDpi xmlns:a14="http://schemas.microsoft.com/office/drawing/2010/main" val="0"/>
                                    </a:ext>
                                  </a:extLst>
                                </a:blip>
                                <a:srcRect l="22637" t="32724" r="43846" b="27041"/>
                                <a:stretch/>
                              </pic:blipFill>
                              <pic:spPr bwMode="auto">
                                <a:xfrm>
                                  <a:off x="0" y="0"/>
                                  <a:ext cx="3146338" cy="1547378"/>
                                </a:xfrm>
                                <a:prstGeom prst="rect">
                                  <a:avLst/>
                                </a:prstGeom>
                                <a:noFill/>
                                <a:ln>
                                  <a:noFill/>
                                </a:ln>
                                <a:extLst>
                                  <a:ext uri="{53640926-AAD7-44D8-BBD7-CCE9431645EC}">
                                    <a14:shadowObscured xmlns:a14="http://schemas.microsoft.com/office/drawing/2010/main"/>
                                  </a:ext>
                                </a:extLst>
                              </pic:spPr>
                            </pic:pic>
                          </a:graphicData>
                        </a:graphic>
                      </wp:inline>
                    </w:drawing>
                  </w:r>
                </w:p>
              </w:tc>
            </w:tr>
          </w:tbl>
          <w:p w:rsidR="00EB18BC" w:rsidRPr="00EB18BC" w:rsidRDefault="00EB18BC" w:rsidP="00EB18BC">
            <w:pPr>
              <w:bidi/>
              <w:rPr>
                <w:rFonts w:ascii="Calibri" w:eastAsia="Calibri" w:hAnsi="Calibri"/>
                <w:color w:val="FF0000"/>
                <w:sz w:val="22"/>
                <w:szCs w:val="22"/>
                <w:lang w:eastAsia="en-US"/>
              </w:rPr>
            </w:pPr>
          </w:p>
        </w:tc>
      </w:tr>
      <w:tr w:rsidR="00EB18BC" w:rsidRPr="00EB18BC" w:rsidTr="00EB18BC">
        <w:tblPrEx>
          <w:jc w:val="left"/>
        </w:tblPrEx>
        <w:trPr>
          <w:gridBefore w:val="1"/>
          <w:cantSplit/>
          <w:trHeight w:val="1912"/>
        </w:trPr>
        <w:tc>
          <w:tcPr>
            <w:tcW w:w="588" w:type="pct"/>
            <w:gridSpan w:val="2"/>
            <w:shd w:val="clear" w:color="auto" w:fill="EAF1DD"/>
            <w:tcMar>
              <w:top w:w="0" w:type="dxa"/>
              <w:left w:w="0" w:type="dxa"/>
              <w:bottom w:w="0" w:type="dxa"/>
              <w:right w:w="0" w:type="dxa"/>
            </w:tcMar>
          </w:tcPr>
          <w:p w:rsidR="00EB18BC" w:rsidRPr="00EB18BC" w:rsidRDefault="00EB18BC" w:rsidP="00EB18BC">
            <w:pPr>
              <w:bidi/>
              <w:jc w:val="center"/>
              <w:rPr>
                <w:rFonts w:ascii="Calibri" w:eastAsia="Calibri" w:hAnsi="Calibri" w:cs="B Nazanin"/>
                <w:color w:val="FF0000"/>
                <w:sz w:val="22"/>
                <w:szCs w:val="22"/>
                <w:lang w:eastAsia="en-US"/>
              </w:rPr>
            </w:pPr>
          </w:p>
        </w:tc>
        <w:tc>
          <w:tcPr>
            <w:tcW w:w="4412" w:type="pct"/>
            <w:gridSpan w:val="7"/>
            <w:tcMar>
              <w:top w:w="0" w:type="dxa"/>
              <w:left w:w="0" w:type="dxa"/>
              <w:bottom w:w="0" w:type="dxa"/>
              <w:right w:w="0" w:type="dxa"/>
            </w:tcMar>
            <w:hideMark/>
          </w:tcPr>
          <w:tbl>
            <w:tblPr>
              <w:tblStyle w:val="TableGrid10"/>
              <w:bidiVisual/>
              <w:tblW w:w="5000"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73"/>
              <w:gridCol w:w="29"/>
              <w:gridCol w:w="527"/>
              <w:gridCol w:w="903"/>
              <w:gridCol w:w="3108"/>
              <w:gridCol w:w="7"/>
              <w:gridCol w:w="409"/>
            </w:tblGrid>
            <w:tr w:rsidR="00EB18BC" w:rsidRPr="00EB18BC" w:rsidTr="00EB18BC">
              <w:trPr>
                <w:trHeight w:val="425"/>
                <w:jc w:val="center"/>
              </w:trPr>
              <w:tc>
                <w:tcPr>
                  <w:tcW w:w="2962" w:type="pct"/>
                  <w:gridSpan w:val="4"/>
                  <w:shd w:val="clear" w:color="auto" w:fill="8DB3E2"/>
                  <w:vAlign w:val="center"/>
                  <w:hideMark/>
                </w:tcPr>
                <w:p w:rsidR="00EB18BC" w:rsidRPr="00EB18BC" w:rsidRDefault="00EB18BC" w:rsidP="00EB18BC">
                  <w:pPr>
                    <w:bidi/>
                    <w:rPr>
                      <w:rFonts w:eastAsia="Calibri" w:cs="B Nazanin"/>
                      <w:b/>
                      <w:bCs/>
                      <w:color w:val="000000"/>
                      <w:sz w:val="20"/>
                      <w:szCs w:val="22"/>
                      <w:lang w:eastAsia="en-US"/>
                    </w:rPr>
                  </w:pPr>
                  <w:r w:rsidRPr="00EB18BC">
                    <w:rPr>
                      <w:rFonts w:eastAsia="Calibri" w:cs="B Nazanin" w:hint="cs"/>
                      <w:b/>
                      <w:bCs/>
                      <w:color w:val="000000"/>
                      <w:sz w:val="20"/>
                      <w:szCs w:val="22"/>
                      <w:rtl/>
                      <w:lang w:eastAsia="en-US"/>
                    </w:rPr>
                    <w:t>کنترل هندسی اجزاء اتصال</w:t>
                  </w:r>
                </w:p>
              </w:tc>
              <w:tc>
                <w:tcPr>
                  <w:tcW w:w="2038" w:type="pct"/>
                  <w:gridSpan w:val="3"/>
                  <w:shd w:val="clear" w:color="auto" w:fill="8DB3E2"/>
                  <w:tcMar>
                    <w:top w:w="0" w:type="dxa"/>
                    <w:left w:w="0" w:type="dxa"/>
                    <w:bottom w:w="0" w:type="dxa"/>
                    <w:right w:w="0" w:type="dxa"/>
                  </w:tcMar>
                  <w:vAlign w:val="center"/>
                  <w:hideMark/>
                </w:tcPr>
                <w:p w:rsidR="00EB18BC" w:rsidRPr="00EB18BC" w:rsidRDefault="00EB18BC" w:rsidP="00EB18BC">
                  <w:pPr>
                    <w:bidi/>
                    <w:jc w:val="right"/>
                    <w:rPr>
                      <w:rFonts w:ascii="Calibri" w:eastAsia="Calibri" w:hAnsi="Calibri"/>
                      <w:color w:val="FF0000"/>
                      <w:sz w:val="22"/>
                      <w:szCs w:val="22"/>
                      <w:lang w:eastAsia="en-US"/>
                    </w:rPr>
                  </w:pPr>
                  <w:r w:rsidRPr="00EB18BC">
                    <w:rPr>
                      <w:rFonts w:eastAsia="Calibri"/>
                      <w:noProof/>
                      <w:color w:val="FF0000"/>
                      <w:sz w:val="22"/>
                      <w:szCs w:val="20"/>
                      <w:lang w:eastAsia="en-US"/>
                    </w:rPr>
                    <w:drawing>
                      <wp:inline distT="0" distB="0" distL="0" distR="0" wp14:anchorId="29666FAC" wp14:editId="59D6F139">
                        <wp:extent cx="2163445" cy="259080"/>
                        <wp:effectExtent l="0" t="0" r="0" b="0"/>
                        <wp:docPr id="2137" name="Picture 11" descr="$level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descr="Description: Description: $level3$"/>
                                <pic:cNvPicPr>
                                  <a:picLocks noChangeAspect="1" noChangeArrowheads="1"/>
                                </pic:cNvPicPr>
                              </pic:nvPicPr>
                              <pic:blipFill>
                                <a:blip r:embed="rId276">
                                  <a:extLst>
                                    <a:ext uri="{28A0092B-C50C-407E-A947-70E740481C1C}">
                                      <a14:useLocalDpi xmlns:a14="http://schemas.microsoft.com/office/drawing/2010/main" val="0"/>
                                    </a:ext>
                                  </a:extLst>
                                </a:blip>
                                <a:srcRect/>
                                <a:stretch>
                                  <a:fillRect/>
                                </a:stretch>
                              </pic:blipFill>
                              <pic:spPr bwMode="auto">
                                <a:xfrm>
                                  <a:off x="0" y="0"/>
                                  <a:ext cx="2163445" cy="259080"/>
                                </a:xfrm>
                                <a:prstGeom prst="rect">
                                  <a:avLst/>
                                </a:prstGeom>
                                <a:noFill/>
                                <a:ln>
                                  <a:noFill/>
                                </a:ln>
                              </pic:spPr>
                            </pic:pic>
                          </a:graphicData>
                        </a:graphic>
                      </wp:inline>
                    </w:drawing>
                  </w:r>
                </w:p>
              </w:tc>
            </w:tr>
            <w:tr w:rsidR="00EB18BC" w:rsidRPr="00EB18BC" w:rsidTr="00EB18BC">
              <w:trPr>
                <w:trHeight w:val="425"/>
                <w:jc w:val="center"/>
              </w:trPr>
              <w:tc>
                <w:tcPr>
                  <w:tcW w:w="2962" w:type="pct"/>
                  <w:gridSpan w:val="4"/>
                  <w:shd w:val="clear" w:color="auto" w:fill="C6D9F1"/>
                  <w:vAlign w:val="center"/>
                </w:tcPr>
                <w:p w:rsidR="00EB18BC" w:rsidRPr="00EB18BC" w:rsidRDefault="00EB18BC" w:rsidP="00EB18BC">
                  <w:pPr>
                    <w:bidi/>
                    <w:rPr>
                      <w:rFonts w:eastAsia="Calibri" w:cs="B Nazanin"/>
                      <w:b/>
                      <w:bCs/>
                      <w:color w:val="000000"/>
                      <w:sz w:val="20"/>
                      <w:szCs w:val="22"/>
                      <w:lang w:eastAsia="en-US"/>
                    </w:rPr>
                  </w:pPr>
                  <w:r w:rsidRPr="00EB18BC">
                    <w:rPr>
                      <w:rFonts w:eastAsia="Calibri" w:cs="B Nazanin" w:hint="cs"/>
                      <w:b/>
                      <w:bCs/>
                      <w:color w:val="000000"/>
                      <w:sz w:val="20"/>
                      <w:szCs w:val="22"/>
                      <w:rtl/>
                      <w:lang w:eastAsia="en-US"/>
                    </w:rPr>
                    <w:t>کنترل بیرون زدگی ارتفاع  ورق  از ارتفاع موثر تیر اصلی</w:t>
                  </w:r>
                </w:p>
              </w:tc>
              <w:tc>
                <w:tcPr>
                  <w:tcW w:w="2038" w:type="pct"/>
                  <w:gridSpan w:val="3"/>
                  <w:shd w:val="clear" w:color="auto" w:fill="C6D9F1"/>
                  <w:tcMar>
                    <w:top w:w="0" w:type="dxa"/>
                    <w:left w:w="0" w:type="dxa"/>
                    <w:bottom w:w="0" w:type="dxa"/>
                    <w:right w:w="0" w:type="dxa"/>
                  </w:tcMar>
                  <w:vAlign w:val="center"/>
                </w:tcPr>
                <w:p w:rsidR="00EB18BC" w:rsidRPr="00EB18BC" w:rsidRDefault="00EB18BC" w:rsidP="00EB18BC">
                  <w:pPr>
                    <w:bidi/>
                    <w:jc w:val="right"/>
                    <w:rPr>
                      <w:rFonts w:eastAsia="Calibri"/>
                      <w:noProof/>
                      <w:color w:val="FF0000"/>
                      <w:sz w:val="22"/>
                      <w:szCs w:val="20"/>
                      <w:lang w:eastAsia="en-US"/>
                    </w:rPr>
                  </w:pPr>
                  <w:r w:rsidRPr="00EB18BC">
                    <w:rPr>
                      <w:rFonts w:ascii="Calibri" w:eastAsia="Calibri" w:hAnsi="Calibri"/>
                      <w:noProof/>
                      <w:color w:val="FF0000"/>
                      <w:sz w:val="22"/>
                      <w:szCs w:val="22"/>
                      <w:lang w:eastAsia="en-US"/>
                    </w:rPr>
                    <w:drawing>
                      <wp:inline distT="0" distB="0" distL="0" distR="0" wp14:anchorId="25F10C72" wp14:editId="2B774B1B">
                        <wp:extent cx="2165350" cy="255905"/>
                        <wp:effectExtent l="0" t="0" r="0" b="0"/>
                        <wp:docPr id="2138" name="Picture 9" descr="$level4$"/>
                        <wp:cNvGraphicFramePr/>
                        <a:graphic xmlns:a="http://schemas.openxmlformats.org/drawingml/2006/main">
                          <a:graphicData uri="http://schemas.openxmlformats.org/drawingml/2006/picture">
                            <pic:pic xmlns:pic="http://schemas.openxmlformats.org/drawingml/2006/picture">
                              <pic:nvPicPr>
                                <pic:cNvPr id="9" name="Picture 9" descr="$level4$"/>
                                <pic:cNvPicPr/>
                              </pic:nvPicPr>
                              <pic:blipFill>
                                <a:blip r:embed="rId276">
                                  <a:extLst>
                                    <a:ext uri="{28A0092B-C50C-407E-A947-70E740481C1C}">
                                      <a14:useLocalDpi xmlns:a14="http://schemas.microsoft.com/office/drawing/2010/main" val="0"/>
                                    </a:ext>
                                  </a:extLst>
                                </a:blip>
                                <a:srcRect/>
                                <a:stretch>
                                  <a:fillRect/>
                                </a:stretch>
                              </pic:blipFill>
                              <pic:spPr bwMode="auto">
                                <a:xfrm>
                                  <a:off x="0" y="0"/>
                                  <a:ext cx="2165350" cy="255905"/>
                                </a:xfrm>
                                <a:prstGeom prst="rect">
                                  <a:avLst/>
                                </a:prstGeom>
                                <a:noFill/>
                                <a:ln>
                                  <a:noFill/>
                                </a:ln>
                              </pic:spPr>
                            </pic:pic>
                          </a:graphicData>
                        </a:graphic>
                      </wp:inline>
                    </w:drawing>
                  </w:r>
                </w:p>
              </w:tc>
            </w:tr>
            <w:tr w:rsidR="00EB18BC" w:rsidRPr="00EB18BC" w:rsidTr="00D55F96">
              <w:trPr>
                <w:trHeight w:val="425"/>
                <w:jc w:val="center"/>
              </w:trPr>
              <w:tc>
                <w:tcPr>
                  <w:tcW w:w="1514" w:type="pct"/>
                  <w:gridSpan w:val="2"/>
                  <w:vAlign w:val="center"/>
                </w:tcPr>
                <w:p w:rsidR="00EB18BC" w:rsidRPr="00EB18BC" w:rsidRDefault="00EB18BC" w:rsidP="00EB18BC">
                  <w:pPr>
                    <w:bidi/>
                    <w:rPr>
                      <w:rFonts w:eastAsia="Calibri" w:cs="B Nazanin"/>
                      <w:color w:val="000000"/>
                      <w:sz w:val="18"/>
                      <w:szCs w:val="20"/>
                      <w:rtl/>
                      <w:lang w:eastAsia="en-US"/>
                    </w:rPr>
                  </w:pPr>
                  <w:r w:rsidRPr="00EB18BC">
                    <w:rPr>
                      <w:rFonts w:eastAsia="Calibri" w:cs="B Nazanin" w:hint="cs"/>
                      <w:color w:val="000000"/>
                      <w:sz w:val="18"/>
                      <w:szCs w:val="20"/>
                      <w:rtl/>
                      <w:lang w:eastAsia="en-US"/>
                    </w:rPr>
                    <w:t>شماره ی گره بحرانی:  2</w:t>
                  </w:r>
                </w:p>
              </w:tc>
              <w:tc>
                <w:tcPr>
                  <w:tcW w:w="277" w:type="pct"/>
                  <w:tcMar>
                    <w:left w:w="0" w:type="dxa"/>
                    <w:right w:w="0" w:type="dxa"/>
                  </w:tcMar>
                  <w:vAlign w:val="center"/>
                </w:tcPr>
                <w:p w:rsidR="00EB18BC" w:rsidRPr="00EB18BC" w:rsidRDefault="00EB18BC" w:rsidP="00EB18BC">
                  <w:pPr>
                    <w:bidi/>
                    <w:jc w:val="center"/>
                    <w:rPr>
                      <w:rFonts w:eastAsia="Calibri" w:cs="B Nazanin"/>
                      <w:color w:val="000000"/>
                      <w:sz w:val="18"/>
                      <w:szCs w:val="20"/>
                      <w:rtl/>
                      <w:lang w:eastAsia="en-US"/>
                    </w:rPr>
                  </w:pPr>
                  <w:r w:rsidRPr="00EB18BC">
                    <w:rPr>
                      <w:rFonts w:eastAsia="Calibri" w:cs="B Nazanin"/>
                      <w:noProof/>
                      <w:color w:val="000000"/>
                      <w:sz w:val="18"/>
                      <w:szCs w:val="20"/>
                      <w:lang w:eastAsia="en-US"/>
                    </w:rPr>
                    <w:drawing>
                      <wp:inline distT="0" distB="0" distL="0" distR="0" wp14:anchorId="1A890E8C" wp14:editId="16FFCC21">
                        <wp:extent cx="215900" cy="215900"/>
                        <wp:effectExtent l="0" t="0" r="0" b="0"/>
                        <wp:docPr id="2139" name="Picture 1" descr="Description: Description: Description: Description: $S1_P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Description: Description: Description: Description: $S3_C1$"/>
                                <pic:cNvPicPr>
                                  <a:picLocks noChangeAspect="1" noChangeArrowheads="1"/>
                                </pic:cNvPicPr>
                              </pic:nvPicPr>
                              <pic:blipFill>
                                <a:blip r:embed="rId278">
                                  <a:extLst>
                                    <a:ext uri="{28A0092B-C50C-407E-A947-70E740481C1C}">
                                      <a14:useLocalDpi xmlns:a14="http://schemas.microsoft.com/office/drawing/2010/main" val="0"/>
                                    </a:ext>
                                  </a:extLst>
                                </a:blip>
                                <a:srcRect/>
                                <a:stretch>
                                  <a:fillRect/>
                                </a:stretch>
                              </pic:blipFill>
                              <pic:spPr bwMode="auto">
                                <a:xfrm>
                                  <a:off x="0" y="0"/>
                                  <a:ext cx="215900" cy="215900"/>
                                </a:xfrm>
                                <a:prstGeom prst="rect">
                                  <a:avLst/>
                                </a:prstGeom>
                                <a:noFill/>
                                <a:ln>
                                  <a:noFill/>
                                </a:ln>
                              </pic:spPr>
                            </pic:pic>
                          </a:graphicData>
                        </a:graphic>
                      </wp:inline>
                    </w:drawing>
                  </w:r>
                </w:p>
              </w:tc>
              <w:tc>
                <w:tcPr>
                  <w:tcW w:w="1171" w:type="pct"/>
                  <w:vAlign w:val="center"/>
                </w:tcPr>
                <w:p w:rsidR="00EB18BC" w:rsidRPr="00EB18BC" w:rsidRDefault="00EB18BC" w:rsidP="00EB18BC">
                  <w:pPr>
                    <w:rPr>
                      <w:rFonts w:eastAsia="Calibri"/>
                      <w:noProof/>
                      <w:color w:val="000000"/>
                      <w:sz w:val="18"/>
                      <w:szCs w:val="20"/>
                      <w:lang w:eastAsia="en-US"/>
                    </w:rPr>
                  </w:pPr>
                  <w:r w:rsidRPr="00EB18BC">
                    <w:rPr>
                      <w:rFonts w:eastAsia="Calibri" w:cs="B Nazanin"/>
                      <w:color w:val="000000"/>
                      <w:sz w:val="18"/>
                      <w:szCs w:val="20"/>
                      <w:lang w:eastAsia="en-US"/>
                    </w:rPr>
                    <w:t>8.0</w:t>
                  </w:r>
                  <m:oMath>
                    <m:r>
                      <w:rPr>
                        <w:rFonts w:ascii="Cambria Math" w:eastAsia="Calibri" w:hAnsi="Cambria Math" w:cs="B Nazanin"/>
                        <w:color w:val="000000"/>
                        <w:sz w:val="18"/>
                        <w:szCs w:val="20"/>
                        <w:lang w:eastAsia="en-US"/>
                      </w:rPr>
                      <m:t xml:space="preserve"> cm≤  </m:t>
                    </m:r>
                  </m:oMath>
                  <w:r w:rsidRPr="00EB18BC">
                    <w:rPr>
                      <w:rFonts w:eastAsia="Calibri" w:cs="B Nazanin"/>
                      <w:color w:val="000000"/>
                      <w:sz w:val="18"/>
                      <w:szCs w:val="20"/>
                      <w:lang w:eastAsia="en-US"/>
                    </w:rPr>
                    <w:t>21.8</w:t>
                  </w:r>
                  <m:oMath>
                    <m:r>
                      <w:rPr>
                        <w:rFonts w:ascii="Cambria Math" w:eastAsia="Calibri" w:hAnsi="Cambria Math" w:cs="B Nazanin"/>
                        <w:color w:val="000000"/>
                        <w:sz w:val="18"/>
                        <w:szCs w:val="20"/>
                        <w:lang w:eastAsia="en-US"/>
                      </w:rPr>
                      <m:t xml:space="preserve"> cm</m:t>
                    </m:r>
                  </m:oMath>
                </w:p>
              </w:tc>
              <w:tc>
                <w:tcPr>
                  <w:tcW w:w="1801" w:type="pct"/>
                  <w:gridSpan w:val="2"/>
                  <w:vAlign w:val="center"/>
                </w:tcPr>
                <w:p w:rsidR="00EB18BC" w:rsidRPr="00EB18BC" w:rsidRDefault="00EB18BC" w:rsidP="00EB18BC">
                  <w:pPr>
                    <w:rPr>
                      <w:rFonts w:eastAsia="Calibri"/>
                      <w:noProof/>
                      <w:color w:val="000000"/>
                      <w:sz w:val="18"/>
                      <w:szCs w:val="20"/>
                      <w:lang w:eastAsia="en-US"/>
                    </w:rPr>
                  </w:pPr>
                  <m:oMathPara>
                    <m:oMathParaPr>
                      <m:jc m:val="left"/>
                    </m:oMathParaPr>
                    <m:oMath>
                      <m:r>
                        <w:rPr>
                          <w:rFonts w:ascii="Cambria Math" w:eastAsia="Calibri" w:hAnsi="Cambria Math" w:cs="B Nazanin"/>
                          <w:color w:val="000000"/>
                          <w:sz w:val="18"/>
                          <w:szCs w:val="20"/>
                          <w:lang w:eastAsia="en-US"/>
                        </w:rPr>
                        <m:t>L</m:t>
                      </m:r>
                      <m:r>
                        <m:rPr>
                          <m:sty m:val="p"/>
                        </m:rPr>
                        <w:rPr>
                          <w:rFonts w:ascii="Cambria Math" w:eastAsia="Calibri" w:hAnsi="Cambria Math" w:cs="B Nazanin"/>
                          <w:color w:val="000000"/>
                          <w:sz w:val="18"/>
                          <w:szCs w:val="20"/>
                          <w:lang w:eastAsia="en-US"/>
                        </w:rPr>
                        <m:t>≤</m:t>
                      </m:r>
                      <m:d>
                        <m:dPr>
                          <m:ctrlPr>
                            <w:rPr>
                              <w:rFonts w:ascii="Cambria Math" w:eastAsia="Times New Roman" w:hAnsi="Cambria Math" w:cs="B Nazanin"/>
                              <w:color w:val="000000"/>
                              <w:sz w:val="18"/>
                              <w:szCs w:val="20"/>
                              <w:lang w:eastAsia="en-US"/>
                            </w:rPr>
                          </m:ctrlPr>
                        </m:dPr>
                        <m:e>
                          <m:sSub>
                            <m:sSubPr>
                              <m:ctrlPr>
                                <w:rPr>
                                  <w:rFonts w:ascii="Cambria Math" w:eastAsia="Times New Roman" w:hAnsi="Cambria Math" w:cs="B Nazanin"/>
                                  <w:color w:val="000000"/>
                                  <w:sz w:val="18"/>
                                  <w:szCs w:val="20"/>
                                  <w:lang w:eastAsia="en-US"/>
                                </w:rPr>
                              </m:ctrlPr>
                            </m:sSubPr>
                            <m:e>
                              <m:r>
                                <m:rPr>
                                  <m:sty m:val="p"/>
                                </m:rPr>
                                <w:rPr>
                                  <w:rFonts w:ascii="Cambria Math" w:eastAsia="Calibri" w:hAnsi="Cambria Math" w:cs="B Nazanin"/>
                                  <w:color w:val="000000"/>
                                  <w:sz w:val="18"/>
                                  <w:szCs w:val="20"/>
                                  <w:lang w:eastAsia="en-US"/>
                                </w:rPr>
                                <m:t>h</m:t>
                              </m:r>
                            </m:e>
                            <m:sub>
                              <m:r>
                                <w:rPr>
                                  <w:rFonts w:ascii="Cambria Math" w:eastAsia="Calibri" w:hAnsi="Cambria Math" w:cs="B Nazanin"/>
                                  <w:color w:val="000000"/>
                                  <w:sz w:val="18"/>
                                  <w:szCs w:val="20"/>
                                  <w:lang w:eastAsia="en-US"/>
                                </w:rPr>
                                <m:t>G</m:t>
                              </m:r>
                            </m:sub>
                          </m:sSub>
                          <m:r>
                            <m:rPr>
                              <m:sty m:val="p"/>
                            </m:rPr>
                            <w:rPr>
                              <w:rFonts w:ascii="Cambria Math" w:eastAsia="Calibri" w:hAnsi="Cambria Math" w:cs="B Nazanin"/>
                              <w:color w:val="000000"/>
                              <w:sz w:val="18"/>
                              <w:szCs w:val="20"/>
                              <w:lang w:eastAsia="en-US"/>
                            </w:rPr>
                            <m:t>-</m:t>
                          </m:r>
                          <m:sSub>
                            <m:sSubPr>
                              <m:ctrlPr>
                                <w:rPr>
                                  <w:rFonts w:ascii="Cambria Math" w:eastAsia="Times New Roman" w:hAnsi="Cambria Math" w:cs="B Nazanin"/>
                                  <w:color w:val="000000"/>
                                  <w:sz w:val="18"/>
                                  <w:szCs w:val="20"/>
                                  <w:lang w:eastAsia="en-US"/>
                                </w:rPr>
                              </m:ctrlPr>
                            </m:sSubPr>
                            <m:e>
                              <m:r>
                                <m:rPr>
                                  <m:sty m:val="p"/>
                                </m:rPr>
                                <w:rPr>
                                  <w:rFonts w:ascii="Cambria Math" w:eastAsia="Calibri" w:hAnsi="Cambria Math" w:cs="B Nazanin"/>
                                  <w:color w:val="000000"/>
                                  <w:sz w:val="18"/>
                                  <w:szCs w:val="20"/>
                                  <w:lang w:eastAsia="en-US"/>
                                </w:rPr>
                                <m:t>2</m:t>
                              </m:r>
                              <m:r>
                                <w:rPr>
                                  <w:rFonts w:ascii="Cambria Math" w:eastAsia="Calibri" w:hAnsi="Cambria Math" w:cs="B Nazanin"/>
                                  <w:color w:val="000000"/>
                                  <w:sz w:val="18"/>
                                  <w:szCs w:val="20"/>
                                  <w:lang w:eastAsia="en-US"/>
                                </w:rPr>
                                <m:t>D</m:t>
                              </m:r>
                            </m:e>
                            <m:sub>
                              <m:r>
                                <w:rPr>
                                  <w:rFonts w:ascii="Cambria Math" w:eastAsia="Calibri" w:hAnsi="Cambria Math" w:cs="B Nazanin"/>
                                  <w:color w:val="000000"/>
                                  <w:sz w:val="18"/>
                                  <w:szCs w:val="20"/>
                                  <w:lang w:eastAsia="en-US"/>
                                </w:rPr>
                                <m:t>1</m:t>
                              </m:r>
                            </m:sub>
                          </m:sSub>
                          <m:r>
                            <m:rPr>
                              <m:sty m:val="p"/>
                            </m:rPr>
                            <w:rPr>
                              <w:rFonts w:ascii="Cambria Math" w:eastAsia="Calibri" w:hAnsi="Cambria Math" w:cs="B Nazanin"/>
                              <w:color w:val="000000"/>
                              <w:sz w:val="18"/>
                              <w:szCs w:val="20"/>
                              <w:lang w:eastAsia="en-US"/>
                            </w:rPr>
                            <m:t>-</m:t>
                          </m:r>
                          <m:r>
                            <m:rPr>
                              <m:sty m:val="p"/>
                            </m:rPr>
                            <w:rPr>
                              <w:rFonts w:ascii="Cambria Math" w:eastAsia="Times New Roman" w:hAnsi="Cambria Math" w:cs="B Nazanin"/>
                              <w:color w:val="000000"/>
                              <w:sz w:val="18"/>
                              <w:szCs w:val="20"/>
                              <w:lang w:eastAsia="en-US"/>
                            </w:rPr>
                            <m:t>2</m:t>
                          </m:r>
                          <m:sSub>
                            <m:sSubPr>
                              <m:ctrlPr>
                                <w:rPr>
                                  <w:rFonts w:ascii="Cambria Math" w:eastAsia="Times New Roman" w:hAnsi="Cambria Math" w:cs="B Nazanin"/>
                                  <w:i/>
                                  <w:iCs/>
                                  <w:color w:val="000000"/>
                                  <w:sz w:val="18"/>
                                  <w:szCs w:val="20"/>
                                  <w:lang w:eastAsia="en-US"/>
                                </w:rPr>
                              </m:ctrlPr>
                            </m:sSubPr>
                            <m:e>
                              <m:r>
                                <w:rPr>
                                  <w:rFonts w:ascii="Cambria Math" w:eastAsia="Times New Roman" w:hAnsi="Cambria Math" w:cs="B Nazanin"/>
                                  <w:color w:val="000000"/>
                                  <w:sz w:val="18"/>
                                  <w:szCs w:val="20"/>
                                  <w:lang w:eastAsia="en-US"/>
                                </w:rPr>
                                <m:t xml:space="preserve"> Tol</m:t>
                              </m:r>
                            </m:e>
                            <m:sub>
                              <m:r>
                                <w:rPr>
                                  <w:rFonts w:ascii="Cambria Math" w:eastAsia="Times New Roman" w:hAnsi="Cambria Math" w:cs="B Nazanin"/>
                                  <w:color w:val="000000"/>
                                  <w:sz w:val="18"/>
                                  <w:szCs w:val="20"/>
                                  <w:lang w:eastAsia="en-US"/>
                                </w:rPr>
                                <m:t>w</m:t>
                              </m:r>
                            </m:sub>
                          </m:sSub>
                        </m:e>
                      </m:d>
                    </m:oMath>
                  </m:oMathPara>
                </w:p>
              </w:tc>
              <w:tc>
                <w:tcPr>
                  <w:tcW w:w="237" w:type="pct"/>
                  <w:tcBorders>
                    <w:left w:val="nil"/>
                  </w:tcBorders>
                  <w:tcMar>
                    <w:left w:w="0" w:type="dxa"/>
                    <w:right w:w="0" w:type="dxa"/>
                  </w:tcMar>
                  <w:vAlign w:val="center"/>
                </w:tcPr>
                <w:p w:rsidR="00EB18BC" w:rsidRPr="00EB18BC" w:rsidRDefault="00EB18BC" w:rsidP="00EB18BC">
                  <w:pPr>
                    <w:jc w:val="center"/>
                    <w:rPr>
                      <w:rFonts w:eastAsia="Calibri"/>
                      <w:noProof/>
                      <w:color w:val="000000"/>
                      <w:sz w:val="18"/>
                      <w:szCs w:val="20"/>
                      <w:lang w:eastAsia="en-US"/>
                    </w:rPr>
                  </w:pPr>
                  <w:r w:rsidRPr="00EB18BC">
                    <w:rPr>
                      <w:rFonts w:eastAsia="Calibri" w:cs="B Nazanin"/>
                      <w:noProof/>
                      <w:color w:val="000000"/>
                      <w:sz w:val="18"/>
                      <w:szCs w:val="20"/>
                      <w:lang w:eastAsia="en-US"/>
                    </w:rPr>
                    <w:drawing>
                      <wp:inline distT="0" distB="0" distL="0" distR="0" wp14:anchorId="6E46DB76" wp14:editId="2F5E3707">
                        <wp:extent cx="215900" cy="215900"/>
                        <wp:effectExtent l="0" t="0" r="0" b="0"/>
                        <wp:docPr id="2140" name="Picture 8" descr="Description: Description: Description: Description: $S1_P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Description: Description: Description: Description: $S3_C1$"/>
                                <pic:cNvPicPr>
                                  <a:picLocks noChangeAspect="1" noChangeArrowheads="1"/>
                                </pic:cNvPicPr>
                              </pic:nvPicPr>
                              <pic:blipFill>
                                <a:blip r:embed="rId279">
                                  <a:extLst>
                                    <a:ext uri="{28A0092B-C50C-407E-A947-70E740481C1C}">
                                      <a14:useLocalDpi xmlns:a14="http://schemas.microsoft.com/office/drawing/2010/main" val="0"/>
                                    </a:ext>
                                  </a:extLst>
                                </a:blip>
                                <a:srcRect/>
                                <a:stretch>
                                  <a:fillRect/>
                                </a:stretch>
                              </pic:blipFill>
                              <pic:spPr bwMode="auto">
                                <a:xfrm>
                                  <a:off x="0" y="0"/>
                                  <a:ext cx="215900" cy="215900"/>
                                </a:xfrm>
                                <a:prstGeom prst="rect">
                                  <a:avLst/>
                                </a:prstGeom>
                                <a:noFill/>
                                <a:ln>
                                  <a:noFill/>
                                </a:ln>
                              </pic:spPr>
                            </pic:pic>
                          </a:graphicData>
                        </a:graphic>
                      </wp:inline>
                    </w:drawing>
                  </w:r>
                </w:p>
              </w:tc>
            </w:tr>
            <w:tr w:rsidR="00EB18BC" w:rsidRPr="00EB18BC" w:rsidTr="00EB18BC">
              <w:trPr>
                <w:trHeight w:val="425"/>
                <w:jc w:val="center"/>
              </w:trPr>
              <w:tc>
                <w:tcPr>
                  <w:tcW w:w="2962" w:type="pct"/>
                  <w:gridSpan w:val="4"/>
                  <w:shd w:val="clear" w:color="auto" w:fill="C6D9F1"/>
                  <w:vAlign w:val="center"/>
                </w:tcPr>
                <w:p w:rsidR="00EB18BC" w:rsidRPr="00EB18BC" w:rsidRDefault="00EB18BC" w:rsidP="00EB18BC">
                  <w:pPr>
                    <w:bidi/>
                    <w:rPr>
                      <w:rFonts w:eastAsia="Calibri" w:cs="B Nazanin"/>
                      <w:b/>
                      <w:bCs/>
                      <w:color w:val="000000"/>
                      <w:sz w:val="20"/>
                      <w:szCs w:val="22"/>
                      <w:lang w:eastAsia="en-US"/>
                    </w:rPr>
                  </w:pPr>
                  <w:r w:rsidRPr="00EB18BC">
                    <w:rPr>
                      <w:rFonts w:eastAsia="Calibri" w:cs="B Nazanin" w:hint="cs"/>
                      <w:b/>
                      <w:bCs/>
                      <w:color w:val="000000"/>
                      <w:sz w:val="20"/>
                      <w:szCs w:val="22"/>
                      <w:rtl/>
                      <w:lang w:eastAsia="en-US"/>
                    </w:rPr>
                    <w:t>کنترل بیرون زدگی ارتفاع  ورق  از ارتفاع موثر تیر فرعی</w:t>
                  </w:r>
                </w:p>
              </w:tc>
              <w:tc>
                <w:tcPr>
                  <w:tcW w:w="2038" w:type="pct"/>
                  <w:gridSpan w:val="3"/>
                  <w:shd w:val="clear" w:color="auto" w:fill="C6D9F1"/>
                  <w:tcMar>
                    <w:left w:w="0" w:type="dxa"/>
                    <w:right w:w="0" w:type="dxa"/>
                  </w:tcMar>
                  <w:vAlign w:val="center"/>
                </w:tcPr>
                <w:p w:rsidR="00EB18BC" w:rsidRPr="00EB18BC" w:rsidRDefault="00EB18BC" w:rsidP="00EB18BC">
                  <w:pPr>
                    <w:rPr>
                      <w:rFonts w:eastAsia="Calibri" w:cs="B Nazanin"/>
                      <w:b/>
                      <w:bCs/>
                      <w:color w:val="000000"/>
                      <w:sz w:val="20"/>
                      <w:szCs w:val="22"/>
                      <w:rtl/>
                      <w:lang w:eastAsia="en-US"/>
                    </w:rPr>
                  </w:pPr>
                  <w:r w:rsidRPr="00EB18BC">
                    <w:rPr>
                      <w:rFonts w:eastAsia="Calibri" w:cs="B Nazanin"/>
                      <w:b/>
                      <w:bCs/>
                      <w:noProof/>
                      <w:color w:val="000000"/>
                      <w:sz w:val="20"/>
                      <w:szCs w:val="22"/>
                      <w:lang w:eastAsia="en-US"/>
                    </w:rPr>
                    <w:drawing>
                      <wp:inline distT="0" distB="0" distL="0" distR="0" wp14:anchorId="4C71D671" wp14:editId="463C9128">
                        <wp:extent cx="2165230" cy="258793"/>
                        <wp:effectExtent l="0" t="0" r="0" b="0"/>
                        <wp:docPr id="2141" name="Picture 16" descr="$level4$"/>
                        <wp:cNvGraphicFramePr/>
                        <a:graphic xmlns:a="http://schemas.openxmlformats.org/drawingml/2006/main">
                          <a:graphicData uri="http://schemas.openxmlformats.org/drawingml/2006/picture">
                            <pic:pic xmlns:pic="http://schemas.openxmlformats.org/drawingml/2006/picture">
                              <pic:nvPicPr>
                                <pic:cNvPr id="9" name="Picture 9" descr="$level4$"/>
                                <pic:cNvPicPr/>
                              </pic:nvPicPr>
                              <pic:blipFill>
                                <a:blip r:embed="rId276">
                                  <a:extLst>
                                    <a:ext uri="{28A0092B-C50C-407E-A947-70E740481C1C}">
                                      <a14:useLocalDpi xmlns:a14="http://schemas.microsoft.com/office/drawing/2010/main" val="0"/>
                                    </a:ext>
                                  </a:extLst>
                                </a:blip>
                                <a:srcRect/>
                                <a:stretch>
                                  <a:fillRect/>
                                </a:stretch>
                              </pic:blipFill>
                              <pic:spPr bwMode="auto">
                                <a:xfrm>
                                  <a:off x="0" y="0"/>
                                  <a:ext cx="2165350" cy="258807"/>
                                </a:xfrm>
                                <a:prstGeom prst="rect">
                                  <a:avLst/>
                                </a:prstGeom>
                                <a:noFill/>
                                <a:ln>
                                  <a:noFill/>
                                </a:ln>
                              </pic:spPr>
                            </pic:pic>
                          </a:graphicData>
                        </a:graphic>
                      </wp:inline>
                    </w:drawing>
                  </w:r>
                </w:p>
              </w:tc>
            </w:tr>
            <w:tr w:rsidR="00EB18BC" w:rsidRPr="00EB18BC" w:rsidTr="00D55F96">
              <w:trPr>
                <w:trHeight w:val="425"/>
                <w:jc w:val="center"/>
              </w:trPr>
              <w:tc>
                <w:tcPr>
                  <w:tcW w:w="5000" w:type="pct"/>
                  <w:gridSpan w:val="7"/>
                  <w:vAlign w:val="center"/>
                  <w:hideMark/>
                </w:tcPr>
                <w:p w:rsidR="00EB18BC" w:rsidRPr="00EB18BC" w:rsidRDefault="00EB18BC" w:rsidP="00EB18BC">
                  <w:pPr>
                    <w:bidi/>
                    <w:rPr>
                      <w:rFonts w:eastAsia="Calibri" w:cs="B Nazanin"/>
                      <w:color w:val="000000"/>
                      <w:sz w:val="18"/>
                      <w:szCs w:val="20"/>
                      <w:rtl/>
                      <w:lang w:eastAsia="en-US"/>
                    </w:rPr>
                  </w:pPr>
                  <w:r w:rsidRPr="00EB18BC">
                    <w:rPr>
                      <w:rFonts w:eastAsia="Calibri" w:cs="B Nazanin" w:hint="cs"/>
                      <w:color w:val="000000"/>
                      <w:sz w:val="18"/>
                      <w:szCs w:val="20"/>
                      <w:rtl/>
                      <w:lang w:eastAsia="en-US"/>
                    </w:rPr>
                    <w:t xml:space="preserve">(در صورت عدم وجود زبانه، ارتفاع </w:t>
                  </w:r>
                  <m:oMath>
                    <m:r>
                      <w:rPr>
                        <w:rFonts w:ascii="Cambria Math" w:eastAsia="Calibri" w:hAnsi="Cambria Math" w:cs="B Nazanin"/>
                        <w:color w:val="000000"/>
                        <w:sz w:val="18"/>
                        <w:szCs w:val="20"/>
                        <w:lang w:eastAsia="en-US"/>
                      </w:rPr>
                      <m:t xml:space="preserve"> </m:t>
                    </m:r>
                    <m:sSub>
                      <m:sSubPr>
                        <m:ctrlPr>
                          <w:rPr>
                            <w:rFonts w:ascii="Cambria Math" w:eastAsia="Calibri" w:hAnsi="Cambria Math" w:cs="B Nazanin"/>
                            <w:color w:val="000000"/>
                            <w:sz w:val="18"/>
                            <w:szCs w:val="20"/>
                            <w:lang w:eastAsia="en-US"/>
                          </w:rPr>
                        </m:ctrlPr>
                      </m:sSubPr>
                      <m:e>
                        <m:r>
                          <w:rPr>
                            <w:rFonts w:ascii="Cambria Math" w:eastAsia="Calibri" w:hAnsi="Cambria Math" w:cs="B Nazanin"/>
                            <w:color w:val="000000"/>
                            <w:sz w:val="18"/>
                            <w:szCs w:val="20"/>
                            <w:lang w:eastAsia="en-US"/>
                          </w:rPr>
                          <m:t>h</m:t>
                        </m:r>
                      </m:e>
                      <m:sub>
                        <m:r>
                          <w:rPr>
                            <w:rFonts w:ascii="Cambria Math" w:eastAsia="Calibri" w:hAnsi="Cambria Math" w:cs="B Nazanin"/>
                            <w:color w:val="000000"/>
                            <w:sz w:val="18"/>
                            <w:szCs w:val="20"/>
                            <w:lang w:eastAsia="en-US"/>
                          </w:rPr>
                          <m:t>w0</m:t>
                        </m:r>
                      </m:sub>
                    </m:sSub>
                  </m:oMath>
                  <w:r w:rsidRPr="00EB18BC">
                    <w:rPr>
                      <w:rFonts w:eastAsia="Calibri" w:cs="B Nazanin" w:hint="cs"/>
                      <w:color w:val="000000"/>
                      <w:sz w:val="18"/>
                      <w:szCs w:val="20"/>
                      <w:rtl/>
                      <w:lang w:eastAsia="en-US"/>
                    </w:rPr>
                    <w:t>همان ارتفاع تیر فرعی منهای دو ماهیچه خواهد بود)</w:t>
                  </w:r>
                </w:p>
              </w:tc>
            </w:tr>
            <w:tr w:rsidR="00EB18BC" w:rsidRPr="00EB18BC" w:rsidTr="00D55F96">
              <w:trPr>
                <w:trHeight w:val="425"/>
                <w:jc w:val="center"/>
              </w:trPr>
              <w:tc>
                <w:tcPr>
                  <w:tcW w:w="1791" w:type="pct"/>
                  <w:gridSpan w:val="3"/>
                  <w:vAlign w:val="center"/>
                </w:tcPr>
                <w:p w:rsidR="00EB18BC" w:rsidRPr="00EB18BC" w:rsidRDefault="00EB18BC" w:rsidP="00EB18BC">
                  <w:pPr>
                    <w:bidi/>
                    <w:jc w:val="right"/>
                    <w:rPr>
                      <w:rFonts w:eastAsia="Calibri" w:cs="B Nazanin"/>
                      <w:color w:val="000000"/>
                      <w:sz w:val="18"/>
                      <w:szCs w:val="20"/>
                      <w:rtl/>
                      <w:lang w:eastAsia="en-US"/>
                    </w:rPr>
                  </w:pPr>
                  <w:r w:rsidRPr="00EB18BC">
                    <w:rPr>
                      <w:rFonts w:eastAsia="Calibri" w:cs="B Nazanin"/>
                      <w:noProof/>
                      <w:color w:val="000000"/>
                      <w:sz w:val="18"/>
                      <w:szCs w:val="20"/>
                      <w:lang w:eastAsia="en-US"/>
                    </w:rPr>
                    <w:drawing>
                      <wp:inline distT="0" distB="0" distL="0" distR="0" wp14:anchorId="1C9978C9" wp14:editId="46BB74E9">
                        <wp:extent cx="215900" cy="215900"/>
                        <wp:effectExtent l="0" t="0" r="0" b="0"/>
                        <wp:docPr id="2142" name="Picture 2" descr="Description: Description: Description: Description: $S1_P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Description: Description: Description: Description: $S3_C1$"/>
                                <pic:cNvPicPr>
                                  <a:picLocks noChangeAspect="1" noChangeArrowheads="1"/>
                                </pic:cNvPicPr>
                              </pic:nvPicPr>
                              <pic:blipFill>
                                <a:blip r:embed="rId278">
                                  <a:extLst>
                                    <a:ext uri="{28A0092B-C50C-407E-A947-70E740481C1C}">
                                      <a14:useLocalDpi xmlns:a14="http://schemas.microsoft.com/office/drawing/2010/main" val="0"/>
                                    </a:ext>
                                  </a:extLst>
                                </a:blip>
                                <a:srcRect/>
                                <a:stretch>
                                  <a:fillRect/>
                                </a:stretch>
                              </pic:blipFill>
                              <pic:spPr bwMode="auto">
                                <a:xfrm>
                                  <a:off x="0" y="0"/>
                                  <a:ext cx="215900" cy="215900"/>
                                </a:xfrm>
                                <a:prstGeom prst="rect">
                                  <a:avLst/>
                                </a:prstGeom>
                                <a:noFill/>
                                <a:ln>
                                  <a:noFill/>
                                </a:ln>
                              </pic:spPr>
                            </pic:pic>
                          </a:graphicData>
                        </a:graphic>
                      </wp:inline>
                    </w:drawing>
                  </w:r>
                </w:p>
              </w:tc>
              <w:tc>
                <w:tcPr>
                  <w:tcW w:w="1171" w:type="pct"/>
                  <w:vAlign w:val="center"/>
                </w:tcPr>
                <w:p w:rsidR="00EB18BC" w:rsidRPr="00EB18BC" w:rsidRDefault="00EB18BC" w:rsidP="00EB18BC">
                  <w:pPr>
                    <w:rPr>
                      <w:rFonts w:eastAsia="Calibri"/>
                      <w:noProof/>
                      <w:color w:val="000000"/>
                      <w:sz w:val="18"/>
                      <w:szCs w:val="20"/>
                      <w:lang w:eastAsia="en-US"/>
                    </w:rPr>
                  </w:pPr>
                  <w:r w:rsidRPr="00EB18BC">
                    <w:rPr>
                      <w:rFonts w:eastAsia="Calibri" w:cs="B Nazanin"/>
                      <w:color w:val="000000"/>
                      <w:sz w:val="18"/>
                      <w:szCs w:val="20"/>
                      <w:lang w:eastAsia="en-US"/>
                    </w:rPr>
                    <w:t>8.0</w:t>
                  </w:r>
                  <m:oMath>
                    <m:r>
                      <w:rPr>
                        <w:rFonts w:ascii="Cambria Math" w:eastAsia="Calibri" w:hAnsi="Cambria Math" w:cs="B Nazanin"/>
                        <w:color w:val="000000"/>
                        <w:sz w:val="18"/>
                        <w:szCs w:val="20"/>
                        <w:lang w:eastAsia="en-US"/>
                      </w:rPr>
                      <m:t xml:space="preserve"> cm≤  </m:t>
                    </m:r>
                  </m:oMath>
                  <w:r w:rsidRPr="00EB18BC">
                    <w:rPr>
                      <w:rFonts w:eastAsia="Calibri" w:cs="B Nazanin"/>
                      <w:color w:val="000000"/>
                      <w:sz w:val="18"/>
                      <w:szCs w:val="20"/>
                      <w:lang w:eastAsia="en-US"/>
                    </w:rPr>
                    <w:t>12.4</w:t>
                  </w:r>
                  <m:oMath>
                    <m:r>
                      <w:rPr>
                        <w:rFonts w:ascii="Cambria Math" w:eastAsia="Calibri" w:hAnsi="Cambria Math" w:cs="B Nazanin"/>
                        <w:color w:val="000000"/>
                        <w:sz w:val="18"/>
                        <w:szCs w:val="20"/>
                        <w:lang w:eastAsia="en-US"/>
                      </w:rPr>
                      <m:t xml:space="preserve"> cm</m:t>
                    </m:r>
                  </m:oMath>
                </w:p>
              </w:tc>
              <w:tc>
                <w:tcPr>
                  <w:tcW w:w="1797" w:type="pct"/>
                  <w:vAlign w:val="center"/>
                </w:tcPr>
                <w:p w:rsidR="00EB18BC" w:rsidRPr="00EB18BC" w:rsidRDefault="00EB18BC" w:rsidP="00EB18BC">
                  <w:pPr>
                    <w:rPr>
                      <w:rFonts w:eastAsia="Calibri"/>
                      <w:noProof/>
                      <w:color w:val="000000"/>
                      <w:sz w:val="18"/>
                      <w:szCs w:val="20"/>
                      <w:lang w:eastAsia="en-US"/>
                    </w:rPr>
                  </w:pPr>
                  <m:oMathPara>
                    <m:oMathParaPr>
                      <m:jc m:val="left"/>
                    </m:oMathParaPr>
                    <m:oMath>
                      <m:r>
                        <w:rPr>
                          <w:rFonts w:ascii="Cambria Math" w:eastAsia="Calibri" w:hAnsi="Cambria Math" w:cs="B Nazanin"/>
                          <w:color w:val="000000"/>
                          <w:sz w:val="18"/>
                          <w:szCs w:val="20"/>
                          <w:lang w:eastAsia="en-US"/>
                        </w:rPr>
                        <m:t>L</m:t>
                      </m:r>
                      <m:r>
                        <m:rPr>
                          <m:sty m:val="p"/>
                        </m:rPr>
                        <w:rPr>
                          <w:rFonts w:ascii="Cambria Math" w:eastAsia="Calibri" w:hAnsi="Cambria Math" w:cs="B Nazanin"/>
                          <w:color w:val="000000"/>
                          <w:sz w:val="18"/>
                          <w:szCs w:val="20"/>
                          <w:lang w:eastAsia="en-US"/>
                        </w:rPr>
                        <m:t>≤</m:t>
                      </m:r>
                      <m:d>
                        <m:dPr>
                          <m:ctrlPr>
                            <w:rPr>
                              <w:rFonts w:ascii="Cambria Math" w:eastAsia="Times New Roman" w:hAnsi="Cambria Math" w:cs="B Nazanin"/>
                              <w:color w:val="000000"/>
                              <w:sz w:val="18"/>
                              <w:szCs w:val="20"/>
                              <w:lang w:eastAsia="en-US"/>
                            </w:rPr>
                          </m:ctrlPr>
                        </m:dPr>
                        <m:e>
                          <m:sSub>
                            <m:sSubPr>
                              <m:ctrlPr>
                                <w:rPr>
                                  <w:rFonts w:ascii="Cambria Math" w:eastAsia="Times New Roman" w:hAnsi="Cambria Math" w:cs="B Nazanin"/>
                                  <w:i/>
                                  <w:color w:val="000000"/>
                                  <w:sz w:val="18"/>
                                  <w:szCs w:val="20"/>
                                  <w:lang w:eastAsia="en-US"/>
                                </w:rPr>
                              </m:ctrlPr>
                            </m:sSubPr>
                            <m:e>
                              <m:r>
                                <w:rPr>
                                  <w:rFonts w:ascii="Cambria Math" w:eastAsia="Times New Roman" w:hAnsi="Cambria Math" w:cs="B Nazanin"/>
                                  <w:color w:val="000000"/>
                                  <w:sz w:val="18"/>
                                  <w:szCs w:val="20"/>
                                  <w:lang w:eastAsia="en-US"/>
                                </w:rPr>
                                <m:t>h</m:t>
                              </m:r>
                            </m:e>
                            <m:sub>
                              <m:r>
                                <w:rPr>
                                  <w:rFonts w:ascii="Cambria Math" w:eastAsia="Times New Roman" w:hAnsi="Cambria Math" w:cs="B Nazanin"/>
                                  <w:color w:val="000000"/>
                                  <w:sz w:val="18"/>
                                  <w:szCs w:val="20"/>
                                  <w:lang w:eastAsia="en-US"/>
                                </w:rPr>
                                <m:t>w0</m:t>
                              </m:r>
                            </m:sub>
                          </m:sSub>
                          <m:r>
                            <m:rPr>
                              <m:sty m:val="p"/>
                            </m:rPr>
                            <w:rPr>
                              <w:rFonts w:ascii="Cambria Math" w:eastAsia="Calibri" w:hAnsi="Cambria Math" w:cs="B Nazanin"/>
                              <w:color w:val="000000"/>
                              <w:sz w:val="18"/>
                              <w:szCs w:val="20"/>
                              <w:lang w:eastAsia="en-US"/>
                            </w:rPr>
                            <m:t>-</m:t>
                          </m:r>
                          <m:sSub>
                            <m:sSubPr>
                              <m:ctrlPr>
                                <w:rPr>
                                  <w:rFonts w:ascii="Cambria Math" w:eastAsia="Times New Roman" w:hAnsi="Cambria Math" w:cs="B Nazanin"/>
                                  <w:color w:val="000000"/>
                                  <w:sz w:val="18"/>
                                  <w:szCs w:val="20"/>
                                  <w:lang w:eastAsia="en-US"/>
                                </w:rPr>
                              </m:ctrlPr>
                            </m:sSubPr>
                            <m:e>
                              <m:r>
                                <m:rPr>
                                  <m:sty m:val="p"/>
                                </m:rPr>
                                <w:rPr>
                                  <w:rFonts w:ascii="Cambria Math" w:eastAsia="Calibri" w:hAnsi="Cambria Math" w:cs="B Nazanin"/>
                                  <w:color w:val="000000"/>
                                  <w:sz w:val="18"/>
                                  <w:szCs w:val="20"/>
                                  <w:lang w:eastAsia="en-US"/>
                                </w:rPr>
                                <m:t>2</m:t>
                              </m:r>
                              <m:r>
                                <w:rPr>
                                  <w:rFonts w:ascii="Cambria Math" w:eastAsia="Calibri" w:hAnsi="Cambria Math" w:cs="B Nazanin"/>
                                  <w:color w:val="000000"/>
                                  <w:sz w:val="18"/>
                                  <w:szCs w:val="20"/>
                                  <w:lang w:eastAsia="en-US"/>
                                </w:rPr>
                                <m:t>D</m:t>
                              </m:r>
                            </m:e>
                            <m:sub>
                              <m:r>
                                <w:rPr>
                                  <w:rFonts w:ascii="Cambria Math" w:eastAsia="Calibri" w:hAnsi="Cambria Math" w:cs="B Nazanin"/>
                                  <w:color w:val="000000"/>
                                  <w:sz w:val="18"/>
                                  <w:szCs w:val="20"/>
                                  <w:lang w:eastAsia="en-US"/>
                                </w:rPr>
                                <m:t>2</m:t>
                              </m:r>
                            </m:sub>
                          </m:sSub>
                          <m:r>
                            <m:rPr>
                              <m:sty m:val="p"/>
                            </m:rPr>
                            <w:rPr>
                              <w:rFonts w:ascii="Cambria Math" w:eastAsia="Calibri" w:hAnsi="Cambria Math" w:cs="B Nazanin"/>
                              <w:color w:val="000000"/>
                              <w:sz w:val="18"/>
                              <w:szCs w:val="20"/>
                              <w:lang w:eastAsia="en-US"/>
                            </w:rPr>
                            <m:t>-</m:t>
                          </m:r>
                          <m:r>
                            <m:rPr>
                              <m:sty m:val="p"/>
                            </m:rPr>
                            <w:rPr>
                              <w:rFonts w:ascii="Cambria Math" w:eastAsia="Times New Roman" w:hAnsi="Cambria Math" w:cs="B Nazanin"/>
                              <w:color w:val="000000"/>
                              <w:sz w:val="18"/>
                              <w:szCs w:val="20"/>
                              <w:lang w:eastAsia="en-US"/>
                            </w:rPr>
                            <m:t>2</m:t>
                          </m:r>
                          <m:sSub>
                            <m:sSubPr>
                              <m:ctrlPr>
                                <w:rPr>
                                  <w:rFonts w:ascii="Cambria Math" w:eastAsia="Times New Roman" w:hAnsi="Cambria Math" w:cs="B Nazanin"/>
                                  <w:i/>
                                  <w:iCs/>
                                  <w:color w:val="000000"/>
                                  <w:sz w:val="18"/>
                                  <w:szCs w:val="20"/>
                                  <w:lang w:eastAsia="en-US"/>
                                </w:rPr>
                              </m:ctrlPr>
                            </m:sSubPr>
                            <m:e>
                              <m:r>
                                <w:rPr>
                                  <w:rFonts w:ascii="Cambria Math" w:eastAsia="Times New Roman" w:hAnsi="Cambria Math" w:cs="B Nazanin"/>
                                  <w:color w:val="000000"/>
                                  <w:sz w:val="18"/>
                                  <w:szCs w:val="20"/>
                                  <w:lang w:eastAsia="en-US"/>
                                </w:rPr>
                                <m:t xml:space="preserve"> Tol</m:t>
                              </m:r>
                            </m:e>
                            <m:sub>
                              <m:r>
                                <w:rPr>
                                  <w:rFonts w:ascii="Cambria Math" w:eastAsia="Times New Roman" w:hAnsi="Cambria Math" w:cs="B Nazanin"/>
                                  <w:color w:val="000000"/>
                                  <w:sz w:val="18"/>
                                  <w:szCs w:val="20"/>
                                  <w:lang w:eastAsia="en-US"/>
                                </w:rPr>
                                <m:t>w</m:t>
                              </m:r>
                            </m:sub>
                          </m:sSub>
                        </m:e>
                      </m:d>
                    </m:oMath>
                  </m:oMathPara>
                </w:p>
              </w:tc>
              <w:tc>
                <w:tcPr>
                  <w:tcW w:w="241" w:type="pct"/>
                  <w:gridSpan w:val="2"/>
                  <w:tcMar>
                    <w:left w:w="0" w:type="dxa"/>
                    <w:right w:w="0" w:type="dxa"/>
                  </w:tcMar>
                  <w:vAlign w:val="center"/>
                </w:tcPr>
                <w:p w:rsidR="00EB18BC" w:rsidRPr="00EB18BC" w:rsidRDefault="00EB18BC" w:rsidP="00EB18BC">
                  <w:pPr>
                    <w:jc w:val="center"/>
                    <w:rPr>
                      <w:rFonts w:eastAsia="Calibri"/>
                      <w:noProof/>
                      <w:color w:val="000000"/>
                      <w:sz w:val="18"/>
                      <w:szCs w:val="20"/>
                      <w:lang w:eastAsia="en-US"/>
                    </w:rPr>
                  </w:pPr>
                  <w:r w:rsidRPr="00EB18BC">
                    <w:rPr>
                      <w:rFonts w:eastAsia="Calibri" w:cs="B Nazanin"/>
                      <w:noProof/>
                      <w:color w:val="000000"/>
                      <w:sz w:val="18"/>
                      <w:szCs w:val="20"/>
                      <w:lang w:eastAsia="en-US"/>
                    </w:rPr>
                    <w:drawing>
                      <wp:inline distT="0" distB="0" distL="0" distR="0" wp14:anchorId="2080E9D6" wp14:editId="0C976C65">
                        <wp:extent cx="215900" cy="215900"/>
                        <wp:effectExtent l="0" t="0" r="0" b="0"/>
                        <wp:docPr id="2143" name="Picture 7" descr="Description: Description: Description: Description: $S1_P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Description: Description: Description: Description: $S3_C1$"/>
                                <pic:cNvPicPr>
                                  <a:picLocks noChangeAspect="1" noChangeArrowheads="1"/>
                                </pic:cNvPicPr>
                              </pic:nvPicPr>
                              <pic:blipFill>
                                <a:blip r:embed="rId279">
                                  <a:extLst>
                                    <a:ext uri="{28A0092B-C50C-407E-A947-70E740481C1C}">
                                      <a14:useLocalDpi xmlns:a14="http://schemas.microsoft.com/office/drawing/2010/main" val="0"/>
                                    </a:ext>
                                  </a:extLst>
                                </a:blip>
                                <a:srcRect/>
                                <a:stretch>
                                  <a:fillRect/>
                                </a:stretch>
                              </pic:blipFill>
                              <pic:spPr bwMode="auto">
                                <a:xfrm>
                                  <a:off x="0" y="0"/>
                                  <a:ext cx="215900" cy="215900"/>
                                </a:xfrm>
                                <a:prstGeom prst="rect">
                                  <a:avLst/>
                                </a:prstGeom>
                                <a:noFill/>
                                <a:ln>
                                  <a:noFill/>
                                </a:ln>
                              </pic:spPr>
                            </pic:pic>
                          </a:graphicData>
                        </a:graphic>
                      </wp:inline>
                    </w:drawing>
                  </w:r>
                </w:p>
              </w:tc>
            </w:tr>
            <w:tr w:rsidR="00EB18BC" w:rsidRPr="00EB18BC" w:rsidTr="00EB18BC">
              <w:trPr>
                <w:trHeight w:val="425"/>
                <w:jc w:val="center"/>
              </w:trPr>
              <w:tc>
                <w:tcPr>
                  <w:tcW w:w="2962" w:type="pct"/>
                  <w:gridSpan w:val="4"/>
                  <w:shd w:val="clear" w:color="auto" w:fill="C6D9F1"/>
                  <w:vAlign w:val="center"/>
                </w:tcPr>
                <w:p w:rsidR="00EB18BC" w:rsidRPr="00EB18BC" w:rsidRDefault="00EB18BC" w:rsidP="00EB18BC">
                  <w:pPr>
                    <w:bidi/>
                    <w:rPr>
                      <w:rFonts w:eastAsia="Calibri" w:cs="B Nazanin"/>
                      <w:b/>
                      <w:bCs/>
                      <w:color w:val="000000"/>
                      <w:sz w:val="20"/>
                      <w:szCs w:val="22"/>
                      <w:lang w:eastAsia="en-US"/>
                    </w:rPr>
                  </w:pPr>
                  <w:r w:rsidRPr="00EB18BC">
                    <w:rPr>
                      <w:rFonts w:eastAsia="Calibri" w:cs="B Nazanin" w:hint="cs"/>
                      <w:b/>
                      <w:bCs/>
                      <w:color w:val="000000"/>
                      <w:sz w:val="20"/>
                      <w:szCs w:val="22"/>
                      <w:rtl/>
                      <w:lang w:eastAsia="en-US"/>
                    </w:rPr>
                    <w:t xml:space="preserve">کنترل حداقل طول اجرايی  ورق </w:t>
                  </w:r>
                </w:p>
              </w:tc>
              <w:tc>
                <w:tcPr>
                  <w:tcW w:w="2038" w:type="pct"/>
                  <w:gridSpan w:val="3"/>
                  <w:shd w:val="clear" w:color="auto" w:fill="C6D9F1"/>
                  <w:tcMar>
                    <w:left w:w="0" w:type="dxa"/>
                    <w:right w:w="115" w:type="dxa"/>
                  </w:tcMar>
                  <w:vAlign w:val="center"/>
                </w:tcPr>
                <w:p w:rsidR="00EB18BC" w:rsidRPr="00EB18BC" w:rsidRDefault="00EB18BC" w:rsidP="00EB18BC">
                  <w:pPr>
                    <w:rPr>
                      <w:rFonts w:eastAsia="Calibri" w:cs="B Nazanin"/>
                      <w:b/>
                      <w:bCs/>
                      <w:color w:val="000000"/>
                      <w:sz w:val="20"/>
                      <w:szCs w:val="22"/>
                      <w:lang w:eastAsia="en-US"/>
                    </w:rPr>
                  </w:pPr>
                  <w:r w:rsidRPr="00EB18BC">
                    <w:rPr>
                      <w:rFonts w:eastAsia="Calibri" w:cs="B Nazanin"/>
                      <w:b/>
                      <w:bCs/>
                      <w:noProof/>
                      <w:color w:val="000000"/>
                      <w:sz w:val="20"/>
                      <w:szCs w:val="22"/>
                      <w:lang w:eastAsia="en-US"/>
                    </w:rPr>
                    <w:drawing>
                      <wp:inline distT="0" distB="0" distL="0" distR="0" wp14:anchorId="28261444" wp14:editId="57E449AC">
                        <wp:extent cx="2165230" cy="258793"/>
                        <wp:effectExtent l="0" t="0" r="0" b="0"/>
                        <wp:docPr id="2144" name="Picture 5" descr="$level4$"/>
                        <wp:cNvGraphicFramePr/>
                        <a:graphic xmlns:a="http://schemas.openxmlformats.org/drawingml/2006/main">
                          <a:graphicData uri="http://schemas.openxmlformats.org/drawingml/2006/picture">
                            <pic:pic xmlns:pic="http://schemas.openxmlformats.org/drawingml/2006/picture">
                              <pic:nvPicPr>
                                <pic:cNvPr id="9" name="Picture 9" descr="$level4$"/>
                                <pic:cNvPicPr/>
                              </pic:nvPicPr>
                              <pic:blipFill>
                                <a:blip r:embed="rId276">
                                  <a:extLst>
                                    <a:ext uri="{28A0092B-C50C-407E-A947-70E740481C1C}">
                                      <a14:useLocalDpi xmlns:a14="http://schemas.microsoft.com/office/drawing/2010/main" val="0"/>
                                    </a:ext>
                                  </a:extLst>
                                </a:blip>
                                <a:srcRect/>
                                <a:stretch>
                                  <a:fillRect/>
                                </a:stretch>
                              </pic:blipFill>
                              <pic:spPr bwMode="auto">
                                <a:xfrm>
                                  <a:off x="0" y="0"/>
                                  <a:ext cx="2165350" cy="258807"/>
                                </a:xfrm>
                                <a:prstGeom prst="rect">
                                  <a:avLst/>
                                </a:prstGeom>
                                <a:noFill/>
                                <a:ln>
                                  <a:noFill/>
                                </a:ln>
                              </pic:spPr>
                            </pic:pic>
                          </a:graphicData>
                        </a:graphic>
                      </wp:inline>
                    </w:drawing>
                  </w:r>
                </w:p>
              </w:tc>
            </w:tr>
            <w:tr w:rsidR="00EB18BC" w:rsidRPr="00EB18BC" w:rsidTr="00D55F96">
              <w:trPr>
                <w:trHeight w:val="425"/>
                <w:jc w:val="center"/>
              </w:trPr>
              <w:tc>
                <w:tcPr>
                  <w:tcW w:w="1791" w:type="pct"/>
                  <w:gridSpan w:val="3"/>
                  <w:vAlign w:val="center"/>
                </w:tcPr>
                <w:p w:rsidR="00EB18BC" w:rsidRPr="00EB18BC" w:rsidRDefault="00EB18BC" w:rsidP="00EB18BC">
                  <w:pPr>
                    <w:bidi/>
                    <w:jc w:val="right"/>
                    <w:rPr>
                      <w:rFonts w:eastAsia="Calibri" w:cs="B Nazanin"/>
                      <w:noProof/>
                      <w:color w:val="000000"/>
                      <w:sz w:val="18"/>
                      <w:szCs w:val="20"/>
                      <w:lang w:eastAsia="en-US"/>
                    </w:rPr>
                  </w:pPr>
                  <w:r w:rsidRPr="00EB18BC">
                    <w:rPr>
                      <w:rFonts w:eastAsia="Calibri" w:cs="B Nazanin"/>
                      <w:noProof/>
                      <w:color w:val="000000"/>
                      <w:sz w:val="18"/>
                      <w:szCs w:val="20"/>
                      <w:lang w:eastAsia="en-US"/>
                    </w:rPr>
                    <w:drawing>
                      <wp:inline distT="0" distB="0" distL="0" distR="0" wp14:anchorId="6BEB2492" wp14:editId="36E6F41E">
                        <wp:extent cx="215900" cy="215900"/>
                        <wp:effectExtent l="0" t="0" r="0" b="0"/>
                        <wp:docPr id="2145" name="Picture 6" descr="Description: Description: Description: Description: $S1_P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Description: Description: Description: Description: $S3_C1$"/>
                                <pic:cNvPicPr>
                                  <a:picLocks noChangeAspect="1" noChangeArrowheads="1"/>
                                </pic:cNvPicPr>
                              </pic:nvPicPr>
                              <pic:blipFill>
                                <a:blip r:embed="rId278">
                                  <a:extLst>
                                    <a:ext uri="{28A0092B-C50C-407E-A947-70E740481C1C}">
                                      <a14:useLocalDpi xmlns:a14="http://schemas.microsoft.com/office/drawing/2010/main" val="0"/>
                                    </a:ext>
                                  </a:extLst>
                                </a:blip>
                                <a:srcRect/>
                                <a:stretch>
                                  <a:fillRect/>
                                </a:stretch>
                              </pic:blipFill>
                              <pic:spPr bwMode="auto">
                                <a:xfrm>
                                  <a:off x="0" y="0"/>
                                  <a:ext cx="215900" cy="215900"/>
                                </a:xfrm>
                                <a:prstGeom prst="rect">
                                  <a:avLst/>
                                </a:prstGeom>
                                <a:noFill/>
                                <a:ln>
                                  <a:noFill/>
                                </a:ln>
                              </pic:spPr>
                            </pic:pic>
                          </a:graphicData>
                        </a:graphic>
                      </wp:inline>
                    </w:drawing>
                  </w:r>
                </w:p>
              </w:tc>
              <w:tc>
                <w:tcPr>
                  <w:tcW w:w="1171" w:type="pct"/>
                  <w:vAlign w:val="center"/>
                </w:tcPr>
                <w:p w:rsidR="00EB18BC" w:rsidRPr="00EB18BC" w:rsidRDefault="00EB18BC" w:rsidP="00EB18BC">
                  <w:pPr>
                    <w:rPr>
                      <w:rFonts w:eastAsia="Calibri" w:cs="B Nazanin"/>
                      <w:color w:val="000000"/>
                      <w:sz w:val="18"/>
                      <w:szCs w:val="20"/>
                      <w:lang w:eastAsia="en-US"/>
                    </w:rPr>
                  </w:pPr>
                  <w:r w:rsidRPr="00EB18BC">
                    <w:rPr>
                      <w:rFonts w:eastAsia="Calibri" w:cs="B Nazanin"/>
                      <w:color w:val="000000"/>
                      <w:sz w:val="18"/>
                      <w:szCs w:val="20"/>
                      <w:lang w:eastAsia="en-US"/>
                    </w:rPr>
                    <w:t>8.0</w:t>
                  </w:r>
                  <m:oMath>
                    <m:r>
                      <w:rPr>
                        <w:rFonts w:ascii="Cambria Math" w:eastAsia="Calibri" w:hAnsi="Cambria Math" w:cs="B Nazanin"/>
                        <w:color w:val="000000"/>
                        <w:sz w:val="18"/>
                        <w:szCs w:val="20"/>
                        <w:lang w:eastAsia="en-US"/>
                      </w:rPr>
                      <m:t xml:space="preserve"> cm≥  </m:t>
                    </m:r>
                  </m:oMath>
                  <w:r w:rsidRPr="00EB18BC">
                    <w:rPr>
                      <w:rFonts w:eastAsia="Calibri" w:cs="B Nazanin"/>
                      <w:color w:val="000000"/>
                      <w:sz w:val="18"/>
                      <w:szCs w:val="20"/>
                      <w:lang w:eastAsia="en-US"/>
                    </w:rPr>
                    <w:t>8.0</w:t>
                  </w:r>
                  <m:oMath>
                    <m:r>
                      <w:rPr>
                        <w:rFonts w:ascii="Cambria Math" w:eastAsia="Calibri" w:hAnsi="Cambria Math" w:cs="B Nazanin"/>
                        <w:color w:val="000000"/>
                        <w:sz w:val="18"/>
                        <w:szCs w:val="20"/>
                        <w:lang w:eastAsia="en-US"/>
                      </w:rPr>
                      <m:t xml:space="preserve"> cm</m:t>
                    </m:r>
                  </m:oMath>
                </w:p>
              </w:tc>
              <w:tc>
                <w:tcPr>
                  <w:tcW w:w="1797" w:type="pct"/>
                  <w:vAlign w:val="center"/>
                </w:tcPr>
                <w:p w:rsidR="00EB18BC" w:rsidRPr="00EB18BC" w:rsidRDefault="00EB18BC" w:rsidP="00EB18BC">
                  <w:pPr>
                    <w:rPr>
                      <w:rFonts w:eastAsia="Calibri"/>
                      <w:i/>
                      <w:color w:val="000000"/>
                      <w:sz w:val="18"/>
                      <w:szCs w:val="20"/>
                      <w:lang w:eastAsia="en-US"/>
                    </w:rPr>
                  </w:pPr>
                  <m:oMathPara>
                    <m:oMathParaPr>
                      <m:jc m:val="left"/>
                    </m:oMathParaPr>
                    <m:oMath>
                      <m:r>
                        <w:rPr>
                          <w:rFonts w:ascii="Cambria Math" w:eastAsia="Calibri" w:hAnsi="Cambria Math" w:cs="B Nazanin"/>
                          <w:color w:val="000000"/>
                          <w:sz w:val="18"/>
                          <w:szCs w:val="20"/>
                          <w:lang w:eastAsia="en-US"/>
                        </w:rPr>
                        <m:t>L</m:t>
                      </m:r>
                      <m:r>
                        <m:rPr>
                          <m:sty m:val="p"/>
                        </m:rPr>
                        <w:rPr>
                          <w:rFonts w:ascii="Cambria Math" w:eastAsia="Calibri" w:hAnsi="Cambria Math" w:cs="B Nazanin"/>
                          <w:color w:val="000000"/>
                          <w:sz w:val="18"/>
                          <w:szCs w:val="20"/>
                          <w:lang w:eastAsia="en-US"/>
                        </w:rPr>
                        <m:t>≥</m:t>
                      </m:r>
                      <m:sSub>
                        <m:sSubPr>
                          <m:ctrlPr>
                            <w:rPr>
                              <w:rFonts w:ascii="Cambria Math" w:eastAsia="Times New Roman" w:hAnsi="Cambria Math" w:cs="B Nazanin"/>
                              <w:i/>
                              <w:color w:val="000000"/>
                              <w:sz w:val="18"/>
                              <w:szCs w:val="20"/>
                              <w:lang w:eastAsia="en-US"/>
                            </w:rPr>
                          </m:ctrlPr>
                        </m:sSubPr>
                        <m:e>
                          <m:r>
                            <w:rPr>
                              <w:rFonts w:ascii="Cambria Math" w:eastAsia="Times New Roman" w:hAnsi="Cambria Math" w:cs="B Nazanin"/>
                              <w:color w:val="000000"/>
                              <w:sz w:val="18"/>
                              <w:szCs w:val="20"/>
                              <w:lang w:eastAsia="en-US"/>
                            </w:rPr>
                            <m:t>L</m:t>
                          </m:r>
                        </m:e>
                        <m:sub>
                          <m:r>
                            <w:rPr>
                              <w:rFonts w:ascii="Cambria Math" w:eastAsia="Times New Roman" w:hAnsi="Cambria Math" w:cs="B Nazanin"/>
                              <w:color w:val="000000"/>
                              <w:sz w:val="18"/>
                              <w:szCs w:val="20"/>
                              <w:lang w:eastAsia="en-US"/>
                            </w:rPr>
                            <m:t>min</m:t>
                          </m:r>
                        </m:sub>
                      </m:sSub>
                    </m:oMath>
                  </m:oMathPara>
                </w:p>
              </w:tc>
              <w:tc>
                <w:tcPr>
                  <w:tcW w:w="241" w:type="pct"/>
                  <w:gridSpan w:val="2"/>
                  <w:tcMar>
                    <w:left w:w="0" w:type="dxa"/>
                    <w:right w:w="0" w:type="dxa"/>
                  </w:tcMar>
                  <w:vAlign w:val="center"/>
                </w:tcPr>
                <w:p w:rsidR="00EB18BC" w:rsidRPr="00EB18BC" w:rsidRDefault="00EB18BC" w:rsidP="00EB18BC">
                  <w:pPr>
                    <w:jc w:val="center"/>
                    <w:rPr>
                      <w:rFonts w:eastAsia="Calibri" w:cs="B Nazanin"/>
                      <w:noProof/>
                      <w:color w:val="000000"/>
                      <w:sz w:val="18"/>
                      <w:szCs w:val="20"/>
                      <w:lang w:eastAsia="en-US"/>
                    </w:rPr>
                  </w:pPr>
                  <w:r w:rsidRPr="00EB18BC">
                    <w:rPr>
                      <w:rFonts w:eastAsia="Calibri" w:cs="B Nazanin"/>
                      <w:noProof/>
                      <w:color w:val="000000"/>
                      <w:sz w:val="18"/>
                      <w:szCs w:val="20"/>
                      <w:lang w:eastAsia="en-US"/>
                    </w:rPr>
                    <w:drawing>
                      <wp:inline distT="0" distB="0" distL="0" distR="0" wp14:anchorId="552FFF22" wp14:editId="2D5BAC32">
                        <wp:extent cx="215900" cy="215900"/>
                        <wp:effectExtent l="0" t="0" r="0" b="0"/>
                        <wp:docPr id="2146" name="Picture 10" descr="Description: Description: Description: Description: $S1_P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Description: Description: Description: Description: $S3_C1$"/>
                                <pic:cNvPicPr>
                                  <a:picLocks noChangeAspect="1" noChangeArrowheads="1"/>
                                </pic:cNvPicPr>
                              </pic:nvPicPr>
                              <pic:blipFill>
                                <a:blip r:embed="rId279">
                                  <a:extLst>
                                    <a:ext uri="{28A0092B-C50C-407E-A947-70E740481C1C}">
                                      <a14:useLocalDpi xmlns:a14="http://schemas.microsoft.com/office/drawing/2010/main" val="0"/>
                                    </a:ext>
                                  </a:extLst>
                                </a:blip>
                                <a:srcRect/>
                                <a:stretch>
                                  <a:fillRect/>
                                </a:stretch>
                              </pic:blipFill>
                              <pic:spPr bwMode="auto">
                                <a:xfrm>
                                  <a:off x="0" y="0"/>
                                  <a:ext cx="215900" cy="215900"/>
                                </a:xfrm>
                                <a:prstGeom prst="rect">
                                  <a:avLst/>
                                </a:prstGeom>
                                <a:noFill/>
                                <a:ln>
                                  <a:noFill/>
                                </a:ln>
                              </pic:spPr>
                            </pic:pic>
                          </a:graphicData>
                        </a:graphic>
                      </wp:inline>
                    </w:drawing>
                  </w:r>
                </w:p>
              </w:tc>
            </w:tr>
            <w:tr w:rsidR="00EB18BC" w:rsidRPr="00EB18BC" w:rsidTr="00D55F96">
              <w:trPr>
                <w:trHeight w:val="425"/>
                <w:jc w:val="center"/>
              </w:trPr>
              <w:tc>
                <w:tcPr>
                  <w:tcW w:w="1499" w:type="pct"/>
                  <w:vAlign w:val="center"/>
                </w:tcPr>
                <w:p w:rsidR="00EB18BC" w:rsidRPr="00EB18BC" w:rsidRDefault="00EB18BC" w:rsidP="00EB18BC">
                  <w:pPr>
                    <w:bidi/>
                    <w:rPr>
                      <w:rFonts w:eastAsia="Calibri" w:cs="B Nazanin"/>
                      <w:noProof/>
                      <w:color w:val="000000"/>
                      <w:sz w:val="18"/>
                      <w:szCs w:val="20"/>
                      <w:rtl/>
                      <w:lang w:eastAsia="en-US"/>
                    </w:rPr>
                  </w:pPr>
                  <w:r w:rsidRPr="00EB18BC">
                    <w:rPr>
                      <w:rFonts w:eastAsia="Calibri" w:cs="B Nazanin" w:hint="cs"/>
                      <w:color w:val="000000"/>
                      <w:sz w:val="18"/>
                      <w:szCs w:val="20"/>
                      <w:rtl/>
                      <w:lang w:eastAsia="en-US"/>
                    </w:rPr>
                    <w:t>کنترل پهنای برای ورق صورت می گیرد</w:t>
                  </w:r>
                </w:p>
              </w:tc>
              <w:tc>
                <w:tcPr>
                  <w:tcW w:w="292" w:type="pct"/>
                  <w:gridSpan w:val="2"/>
                  <w:vAlign w:val="center"/>
                </w:tcPr>
                <w:p w:rsidR="00EB18BC" w:rsidRPr="00EB18BC" w:rsidRDefault="00EB18BC" w:rsidP="00EB18BC">
                  <w:pPr>
                    <w:bidi/>
                    <w:jc w:val="right"/>
                    <w:rPr>
                      <w:rFonts w:eastAsia="Calibri" w:cs="B Nazanin"/>
                      <w:noProof/>
                      <w:color w:val="000000"/>
                      <w:sz w:val="18"/>
                      <w:szCs w:val="20"/>
                      <w:lang w:eastAsia="en-US"/>
                    </w:rPr>
                  </w:pPr>
                  <w:r w:rsidRPr="00EB18BC">
                    <w:rPr>
                      <w:rFonts w:eastAsia="Calibri" w:cs="B Nazanin"/>
                      <w:noProof/>
                      <w:color w:val="000000"/>
                      <w:sz w:val="18"/>
                      <w:szCs w:val="20"/>
                      <w:lang w:eastAsia="en-US"/>
                    </w:rPr>
                    <w:drawing>
                      <wp:inline distT="0" distB="0" distL="0" distR="0" wp14:anchorId="30E9C2C5" wp14:editId="12E1D9C8">
                        <wp:extent cx="215900" cy="215900"/>
                        <wp:effectExtent l="0" t="0" r="0" b="0"/>
                        <wp:docPr id="2147" name="Picture 14" descr="Description: Description: Description: Description: $S1_P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Description: Description: Description: Description: $S3_C1$"/>
                                <pic:cNvPicPr>
                                  <a:picLocks noChangeAspect="1" noChangeArrowheads="1"/>
                                </pic:cNvPicPr>
                              </pic:nvPicPr>
                              <pic:blipFill>
                                <a:blip r:embed="rId278">
                                  <a:extLst>
                                    <a:ext uri="{28A0092B-C50C-407E-A947-70E740481C1C}">
                                      <a14:useLocalDpi xmlns:a14="http://schemas.microsoft.com/office/drawing/2010/main" val="0"/>
                                    </a:ext>
                                  </a:extLst>
                                </a:blip>
                                <a:srcRect/>
                                <a:stretch>
                                  <a:fillRect/>
                                </a:stretch>
                              </pic:blipFill>
                              <pic:spPr bwMode="auto">
                                <a:xfrm>
                                  <a:off x="0" y="0"/>
                                  <a:ext cx="215900" cy="215900"/>
                                </a:xfrm>
                                <a:prstGeom prst="rect">
                                  <a:avLst/>
                                </a:prstGeom>
                                <a:noFill/>
                                <a:ln>
                                  <a:noFill/>
                                </a:ln>
                              </pic:spPr>
                            </pic:pic>
                          </a:graphicData>
                        </a:graphic>
                      </wp:inline>
                    </w:drawing>
                  </w:r>
                </w:p>
              </w:tc>
              <w:tc>
                <w:tcPr>
                  <w:tcW w:w="1171" w:type="pct"/>
                  <w:vAlign w:val="center"/>
                </w:tcPr>
                <w:p w:rsidR="00EB18BC" w:rsidRPr="00EB18BC" w:rsidRDefault="00EB18BC" w:rsidP="00EB18BC">
                  <w:pPr>
                    <w:rPr>
                      <w:rFonts w:eastAsia="Calibri" w:cs="B Nazanin"/>
                      <w:color w:val="000000"/>
                      <w:sz w:val="18"/>
                      <w:szCs w:val="20"/>
                      <w:lang w:eastAsia="en-US"/>
                    </w:rPr>
                  </w:pPr>
                  <w:r w:rsidRPr="00EB18BC">
                    <w:rPr>
                      <w:rFonts w:eastAsia="Calibri" w:cs="B Nazanin"/>
                      <w:color w:val="000000"/>
                      <w:sz w:val="18"/>
                      <w:szCs w:val="20"/>
                      <w:lang w:eastAsia="en-US"/>
                    </w:rPr>
                    <w:t>8.0</w:t>
                  </w:r>
                  <m:oMath>
                    <m:r>
                      <w:rPr>
                        <w:rFonts w:ascii="Cambria Math" w:eastAsia="Calibri" w:hAnsi="Cambria Math" w:cs="B Nazanin"/>
                        <w:color w:val="000000"/>
                        <w:sz w:val="18"/>
                        <w:szCs w:val="20"/>
                        <w:lang w:eastAsia="en-US"/>
                      </w:rPr>
                      <m:t xml:space="preserve"> cm≥  </m:t>
                    </m:r>
                  </m:oMath>
                  <w:r w:rsidRPr="00EB18BC">
                    <w:rPr>
                      <w:rFonts w:eastAsia="Calibri" w:cs="B Nazanin"/>
                      <w:color w:val="000000"/>
                      <w:sz w:val="18"/>
                      <w:szCs w:val="20"/>
                      <w:lang w:eastAsia="en-US"/>
                    </w:rPr>
                    <w:t>8.0</w:t>
                  </w:r>
                  <m:oMath>
                    <m:r>
                      <w:rPr>
                        <w:rFonts w:ascii="Cambria Math" w:eastAsia="Calibri" w:hAnsi="Cambria Math" w:cs="B Nazanin"/>
                        <w:color w:val="000000"/>
                        <w:sz w:val="18"/>
                        <w:szCs w:val="20"/>
                        <w:lang w:eastAsia="en-US"/>
                      </w:rPr>
                      <m:t xml:space="preserve"> cm</m:t>
                    </m:r>
                  </m:oMath>
                </w:p>
              </w:tc>
              <w:tc>
                <w:tcPr>
                  <w:tcW w:w="1797" w:type="pct"/>
                  <w:vAlign w:val="center"/>
                </w:tcPr>
                <w:p w:rsidR="00EB18BC" w:rsidRPr="00EB18BC" w:rsidRDefault="00EB18BC" w:rsidP="00EB18BC">
                  <w:pPr>
                    <w:rPr>
                      <w:rFonts w:eastAsia="Calibri" w:cs="B Nazanin"/>
                      <w:color w:val="000000"/>
                      <w:sz w:val="18"/>
                      <w:szCs w:val="20"/>
                      <w:lang w:eastAsia="en-US"/>
                    </w:rPr>
                  </w:pPr>
                  <m:oMathPara>
                    <m:oMathParaPr>
                      <m:jc m:val="left"/>
                    </m:oMathParaPr>
                    <m:oMath>
                      <m:r>
                        <w:rPr>
                          <w:rFonts w:ascii="Cambria Math" w:eastAsia="Calibri" w:hAnsi="Cambria Math" w:cs="B Nazanin"/>
                          <w:color w:val="000000"/>
                          <w:sz w:val="18"/>
                          <w:szCs w:val="20"/>
                          <w:lang w:eastAsia="en-US"/>
                        </w:rPr>
                        <m:t>W</m:t>
                      </m:r>
                      <m:r>
                        <m:rPr>
                          <m:sty m:val="p"/>
                        </m:rPr>
                        <w:rPr>
                          <w:rFonts w:ascii="Cambria Math" w:eastAsia="Calibri" w:hAnsi="Cambria Math" w:cs="B Nazanin"/>
                          <w:color w:val="000000"/>
                          <w:sz w:val="18"/>
                          <w:szCs w:val="20"/>
                          <w:lang w:eastAsia="en-US"/>
                        </w:rPr>
                        <m:t>≥</m:t>
                      </m:r>
                      <m:sSub>
                        <m:sSubPr>
                          <m:ctrlPr>
                            <w:rPr>
                              <w:rFonts w:ascii="Cambria Math" w:eastAsia="Times New Roman" w:hAnsi="Cambria Math" w:cs="B Nazanin"/>
                              <w:i/>
                              <w:color w:val="000000"/>
                              <w:sz w:val="18"/>
                              <w:szCs w:val="20"/>
                              <w:lang w:eastAsia="en-US"/>
                            </w:rPr>
                          </m:ctrlPr>
                        </m:sSubPr>
                        <m:e>
                          <m:r>
                            <w:rPr>
                              <w:rFonts w:ascii="Cambria Math" w:eastAsia="Times New Roman" w:hAnsi="Cambria Math" w:cs="B Nazanin"/>
                              <w:color w:val="000000"/>
                              <w:sz w:val="18"/>
                              <w:szCs w:val="20"/>
                              <w:lang w:eastAsia="en-US"/>
                            </w:rPr>
                            <m:t>W</m:t>
                          </m:r>
                        </m:e>
                        <m:sub>
                          <m:r>
                            <w:rPr>
                              <w:rFonts w:ascii="Cambria Math" w:eastAsia="Times New Roman" w:hAnsi="Cambria Math" w:cs="B Nazanin"/>
                              <w:color w:val="000000"/>
                              <w:sz w:val="18"/>
                              <w:szCs w:val="20"/>
                              <w:lang w:eastAsia="en-US"/>
                            </w:rPr>
                            <m:t>min</m:t>
                          </m:r>
                        </m:sub>
                      </m:sSub>
                    </m:oMath>
                  </m:oMathPara>
                </w:p>
              </w:tc>
              <w:tc>
                <w:tcPr>
                  <w:tcW w:w="241" w:type="pct"/>
                  <w:gridSpan w:val="2"/>
                  <w:tcMar>
                    <w:left w:w="0" w:type="dxa"/>
                    <w:right w:w="0" w:type="dxa"/>
                  </w:tcMar>
                  <w:vAlign w:val="center"/>
                </w:tcPr>
                <w:p w:rsidR="00EB18BC" w:rsidRPr="00EB18BC" w:rsidRDefault="00EB18BC" w:rsidP="00EB18BC">
                  <w:pPr>
                    <w:jc w:val="center"/>
                    <w:rPr>
                      <w:rFonts w:eastAsia="Calibri" w:cs="B Nazanin"/>
                      <w:noProof/>
                      <w:color w:val="000000"/>
                      <w:sz w:val="18"/>
                      <w:szCs w:val="20"/>
                      <w:lang w:eastAsia="en-US"/>
                    </w:rPr>
                  </w:pPr>
                  <w:r w:rsidRPr="00EB18BC">
                    <w:rPr>
                      <w:rFonts w:eastAsia="Calibri" w:cs="B Nazanin"/>
                      <w:noProof/>
                      <w:color w:val="000000"/>
                      <w:sz w:val="18"/>
                      <w:szCs w:val="20"/>
                      <w:lang w:eastAsia="en-US"/>
                    </w:rPr>
                    <w:drawing>
                      <wp:inline distT="0" distB="0" distL="0" distR="0" wp14:anchorId="7D6C9BCE" wp14:editId="4AA218FC">
                        <wp:extent cx="215900" cy="215900"/>
                        <wp:effectExtent l="0" t="0" r="0" b="0"/>
                        <wp:docPr id="2148" name="Picture 3" descr="Description: Description: Description: Description: $S1_P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Description: Description: Description: Description: $S3_C1$"/>
                                <pic:cNvPicPr>
                                  <a:picLocks noChangeAspect="1" noChangeArrowheads="1"/>
                                </pic:cNvPicPr>
                              </pic:nvPicPr>
                              <pic:blipFill>
                                <a:blip r:embed="rId279">
                                  <a:extLst>
                                    <a:ext uri="{28A0092B-C50C-407E-A947-70E740481C1C}">
                                      <a14:useLocalDpi xmlns:a14="http://schemas.microsoft.com/office/drawing/2010/main" val="0"/>
                                    </a:ext>
                                  </a:extLst>
                                </a:blip>
                                <a:srcRect/>
                                <a:stretch>
                                  <a:fillRect/>
                                </a:stretch>
                              </pic:blipFill>
                              <pic:spPr bwMode="auto">
                                <a:xfrm>
                                  <a:off x="0" y="0"/>
                                  <a:ext cx="215900" cy="215900"/>
                                </a:xfrm>
                                <a:prstGeom prst="rect">
                                  <a:avLst/>
                                </a:prstGeom>
                                <a:noFill/>
                                <a:ln>
                                  <a:noFill/>
                                </a:ln>
                              </pic:spPr>
                            </pic:pic>
                          </a:graphicData>
                        </a:graphic>
                      </wp:inline>
                    </w:drawing>
                  </w:r>
                </w:p>
              </w:tc>
            </w:tr>
            <w:tr w:rsidR="00EB18BC" w:rsidRPr="00EB18BC" w:rsidTr="00EB18BC">
              <w:trPr>
                <w:trHeight w:val="425"/>
                <w:jc w:val="center"/>
              </w:trPr>
              <w:tc>
                <w:tcPr>
                  <w:tcW w:w="2962" w:type="pct"/>
                  <w:gridSpan w:val="4"/>
                  <w:shd w:val="clear" w:color="auto" w:fill="C6D9F1"/>
                  <w:vAlign w:val="center"/>
                </w:tcPr>
                <w:p w:rsidR="00EB18BC" w:rsidRPr="00EB18BC" w:rsidRDefault="00EB18BC" w:rsidP="00EB18BC">
                  <w:pPr>
                    <w:jc w:val="right"/>
                    <w:rPr>
                      <w:rFonts w:eastAsia="Calibri" w:cs="B Nazanin"/>
                      <w:b/>
                      <w:bCs/>
                      <w:noProof/>
                      <w:color w:val="000000"/>
                      <w:sz w:val="20"/>
                      <w:szCs w:val="22"/>
                      <w:lang w:eastAsia="en-US"/>
                    </w:rPr>
                  </w:pPr>
                  <w:r w:rsidRPr="00EB18BC">
                    <w:rPr>
                      <w:rFonts w:eastAsia="Calibri" w:cs="B Nazanin" w:hint="cs"/>
                      <w:b/>
                      <w:bCs/>
                      <w:color w:val="000000"/>
                      <w:sz w:val="20"/>
                      <w:szCs w:val="22"/>
                      <w:rtl/>
                      <w:lang w:eastAsia="en-US"/>
                    </w:rPr>
                    <w:t>کنترل نوع زبانه</w:t>
                  </w:r>
                </w:p>
              </w:tc>
              <w:tc>
                <w:tcPr>
                  <w:tcW w:w="2038" w:type="pct"/>
                  <w:gridSpan w:val="3"/>
                  <w:shd w:val="clear" w:color="auto" w:fill="C6D9F1"/>
                  <w:tcMar>
                    <w:left w:w="0" w:type="dxa"/>
                    <w:right w:w="0" w:type="dxa"/>
                  </w:tcMar>
                  <w:vAlign w:val="center"/>
                </w:tcPr>
                <w:p w:rsidR="00EB18BC" w:rsidRPr="00EB18BC" w:rsidRDefault="00EB18BC" w:rsidP="00EB18BC">
                  <w:pPr>
                    <w:rPr>
                      <w:rFonts w:eastAsia="Calibri" w:cs="B Nazanin"/>
                      <w:noProof/>
                      <w:color w:val="000000"/>
                      <w:sz w:val="18"/>
                      <w:szCs w:val="20"/>
                      <w:lang w:eastAsia="en-US"/>
                    </w:rPr>
                  </w:pPr>
                  <w:r w:rsidRPr="00EB18BC">
                    <w:rPr>
                      <w:rFonts w:eastAsia="Calibri" w:cs="B Nazanin"/>
                      <w:noProof/>
                      <w:color w:val="000000"/>
                      <w:sz w:val="18"/>
                      <w:szCs w:val="20"/>
                      <w:lang w:eastAsia="en-US"/>
                    </w:rPr>
                    <w:drawing>
                      <wp:inline distT="0" distB="0" distL="0" distR="0" wp14:anchorId="47A54BCC" wp14:editId="2B599931">
                        <wp:extent cx="2165230" cy="258793"/>
                        <wp:effectExtent l="0" t="0" r="0" b="0"/>
                        <wp:docPr id="2149" name="Picture 18" descr="$level4$"/>
                        <wp:cNvGraphicFramePr/>
                        <a:graphic xmlns:a="http://schemas.openxmlformats.org/drawingml/2006/main">
                          <a:graphicData uri="http://schemas.openxmlformats.org/drawingml/2006/picture">
                            <pic:pic xmlns:pic="http://schemas.openxmlformats.org/drawingml/2006/picture">
                              <pic:nvPicPr>
                                <pic:cNvPr id="9" name="Picture 9" descr="$level4$"/>
                                <pic:cNvPicPr/>
                              </pic:nvPicPr>
                              <pic:blipFill>
                                <a:blip r:embed="rId276">
                                  <a:extLst>
                                    <a:ext uri="{28A0092B-C50C-407E-A947-70E740481C1C}">
                                      <a14:useLocalDpi xmlns:a14="http://schemas.microsoft.com/office/drawing/2010/main" val="0"/>
                                    </a:ext>
                                  </a:extLst>
                                </a:blip>
                                <a:srcRect/>
                                <a:stretch>
                                  <a:fillRect/>
                                </a:stretch>
                              </pic:blipFill>
                              <pic:spPr bwMode="auto">
                                <a:xfrm>
                                  <a:off x="0" y="0"/>
                                  <a:ext cx="2165350" cy="258807"/>
                                </a:xfrm>
                                <a:prstGeom prst="rect">
                                  <a:avLst/>
                                </a:prstGeom>
                                <a:noFill/>
                                <a:ln>
                                  <a:noFill/>
                                </a:ln>
                              </pic:spPr>
                            </pic:pic>
                          </a:graphicData>
                        </a:graphic>
                      </wp:inline>
                    </w:drawing>
                  </w:r>
                </w:p>
              </w:tc>
            </w:tr>
            <w:tr w:rsidR="00EB18BC" w:rsidRPr="00EB18BC" w:rsidTr="00D55F96">
              <w:trPr>
                <w:trHeight w:val="425"/>
                <w:jc w:val="center"/>
              </w:trPr>
              <w:tc>
                <w:tcPr>
                  <w:tcW w:w="1791" w:type="pct"/>
                  <w:gridSpan w:val="3"/>
                  <w:vAlign w:val="center"/>
                </w:tcPr>
                <w:p w:rsidR="00EB18BC" w:rsidRPr="00EB18BC" w:rsidRDefault="00EB18BC" w:rsidP="00EB18BC">
                  <w:pPr>
                    <w:bidi/>
                    <w:jc w:val="right"/>
                    <w:rPr>
                      <w:rFonts w:eastAsia="Calibri" w:cs="B Nazanin"/>
                      <w:noProof/>
                      <w:color w:val="000000"/>
                      <w:sz w:val="18"/>
                      <w:szCs w:val="20"/>
                      <w:lang w:eastAsia="en-US"/>
                    </w:rPr>
                  </w:pPr>
                  <w:r w:rsidRPr="00EB18BC">
                    <w:rPr>
                      <w:rFonts w:eastAsia="Calibri" w:cs="B Nazanin"/>
                      <w:noProof/>
                      <w:color w:val="000000"/>
                      <w:sz w:val="18"/>
                      <w:szCs w:val="20"/>
                      <w:lang w:eastAsia="en-US"/>
                    </w:rPr>
                    <w:drawing>
                      <wp:inline distT="0" distB="0" distL="0" distR="0" wp14:anchorId="2756BC9A" wp14:editId="458E2494">
                        <wp:extent cx="215900" cy="215900"/>
                        <wp:effectExtent l="0" t="0" r="0" b="0"/>
                        <wp:docPr id="2150" name="Picture 13" descr="Description: Description: Description: Description: $S1_P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Description: Description: Description: Description: $S3_C1$"/>
                                <pic:cNvPicPr>
                                  <a:picLocks noChangeAspect="1" noChangeArrowheads="1"/>
                                </pic:cNvPicPr>
                              </pic:nvPicPr>
                              <pic:blipFill>
                                <a:blip r:embed="rId278">
                                  <a:extLst>
                                    <a:ext uri="{28A0092B-C50C-407E-A947-70E740481C1C}">
                                      <a14:useLocalDpi xmlns:a14="http://schemas.microsoft.com/office/drawing/2010/main" val="0"/>
                                    </a:ext>
                                  </a:extLst>
                                </a:blip>
                                <a:srcRect/>
                                <a:stretch>
                                  <a:fillRect/>
                                </a:stretch>
                              </pic:blipFill>
                              <pic:spPr bwMode="auto">
                                <a:xfrm>
                                  <a:off x="0" y="0"/>
                                  <a:ext cx="215900" cy="215900"/>
                                </a:xfrm>
                                <a:prstGeom prst="rect">
                                  <a:avLst/>
                                </a:prstGeom>
                                <a:noFill/>
                                <a:ln>
                                  <a:noFill/>
                                </a:ln>
                              </pic:spPr>
                            </pic:pic>
                          </a:graphicData>
                        </a:graphic>
                      </wp:inline>
                    </w:drawing>
                  </w:r>
                </w:p>
              </w:tc>
              <w:tc>
                <w:tcPr>
                  <w:tcW w:w="2968" w:type="pct"/>
                  <w:gridSpan w:val="2"/>
                  <w:vAlign w:val="center"/>
                </w:tcPr>
                <w:p w:rsidR="00EB18BC" w:rsidRPr="00EB18BC" w:rsidRDefault="00EB18BC" w:rsidP="00EB18BC">
                  <w:pPr>
                    <w:rPr>
                      <w:rFonts w:eastAsia="Calibri"/>
                      <w:color w:val="000000"/>
                      <w:sz w:val="18"/>
                      <w:szCs w:val="20"/>
                      <w:lang w:eastAsia="en-US"/>
                    </w:rPr>
                  </w:pPr>
                  <w:r w:rsidRPr="00EB18BC">
                    <w:rPr>
                      <w:rFonts w:eastAsia="Calibri" w:cs="B Nazanin" w:hint="cs"/>
                      <w:color w:val="000000"/>
                      <w:sz w:val="18"/>
                      <w:szCs w:val="20"/>
                      <w:rtl/>
                      <w:lang w:eastAsia="en-US"/>
                    </w:rPr>
                    <w:t>دارای زبانه در بالا</w:t>
                  </w:r>
                </w:p>
              </w:tc>
              <w:tc>
                <w:tcPr>
                  <w:tcW w:w="241" w:type="pct"/>
                  <w:gridSpan w:val="2"/>
                  <w:tcMar>
                    <w:left w:w="0" w:type="dxa"/>
                    <w:right w:w="0" w:type="dxa"/>
                  </w:tcMar>
                  <w:vAlign w:val="center"/>
                </w:tcPr>
                <w:p w:rsidR="00EB18BC" w:rsidRPr="00EB18BC" w:rsidRDefault="00EB18BC" w:rsidP="00EB18BC">
                  <w:pPr>
                    <w:jc w:val="center"/>
                    <w:rPr>
                      <w:rFonts w:eastAsia="Calibri" w:cs="B Nazanin"/>
                      <w:noProof/>
                      <w:color w:val="000000"/>
                      <w:sz w:val="18"/>
                      <w:szCs w:val="20"/>
                      <w:lang w:eastAsia="en-US"/>
                    </w:rPr>
                  </w:pPr>
                  <w:r w:rsidRPr="00EB18BC">
                    <w:rPr>
                      <w:rFonts w:eastAsia="Calibri" w:cs="B Nazanin"/>
                      <w:noProof/>
                      <w:color w:val="000000"/>
                      <w:sz w:val="18"/>
                      <w:szCs w:val="20"/>
                      <w:lang w:eastAsia="en-US"/>
                    </w:rPr>
                    <w:drawing>
                      <wp:inline distT="0" distB="0" distL="0" distR="0" wp14:anchorId="791E2A4A" wp14:editId="154941A3">
                        <wp:extent cx="215900" cy="215900"/>
                        <wp:effectExtent l="0" t="0" r="0" b="0"/>
                        <wp:docPr id="2151" name="Picture 12" descr="Description: Description: Description: Description: $S1_P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Description: Description: Description: Description: $S3_C1$"/>
                                <pic:cNvPicPr>
                                  <a:picLocks noChangeAspect="1" noChangeArrowheads="1"/>
                                </pic:cNvPicPr>
                              </pic:nvPicPr>
                              <pic:blipFill>
                                <a:blip r:embed="rId279">
                                  <a:extLst>
                                    <a:ext uri="{28A0092B-C50C-407E-A947-70E740481C1C}">
                                      <a14:useLocalDpi xmlns:a14="http://schemas.microsoft.com/office/drawing/2010/main" val="0"/>
                                    </a:ext>
                                  </a:extLst>
                                </a:blip>
                                <a:srcRect/>
                                <a:stretch>
                                  <a:fillRect/>
                                </a:stretch>
                              </pic:blipFill>
                              <pic:spPr bwMode="auto">
                                <a:xfrm>
                                  <a:off x="0" y="0"/>
                                  <a:ext cx="215900" cy="215900"/>
                                </a:xfrm>
                                <a:prstGeom prst="rect">
                                  <a:avLst/>
                                </a:prstGeom>
                                <a:noFill/>
                                <a:ln>
                                  <a:noFill/>
                                </a:ln>
                              </pic:spPr>
                            </pic:pic>
                          </a:graphicData>
                        </a:graphic>
                      </wp:inline>
                    </w:drawing>
                  </w:r>
                </w:p>
              </w:tc>
            </w:tr>
          </w:tbl>
          <w:p w:rsidR="00EB18BC" w:rsidRPr="00EB18BC" w:rsidRDefault="00EB18BC" w:rsidP="00EB18BC">
            <w:pPr>
              <w:bidi/>
              <w:rPr>
                <w:rFonts w:ascii="Calibri" w:eastAsia="Calibri" w:hAnsi="Calibri"/>
                <w:color w:val="FF0000"/>
                <w:sz w:val="2"/>
                <w:szCs w:val="2"/>
                <w:rtl/>
                <w:lang w:eastAsia="en-US"/>
              </w:rPr>
            </w:pPr>
          </w:p>
        </w:tc>
      </w:tr>
      <w:tr w:rsidR="00EB18BC" w:rsidRPr="00EB18BC" w:rsidTr="00EB18BC">
        <w:tblPrEx>
          <w:jc w:val="left"/>
        </w:tblPrEx>
        <w:trPr>
          <w:gridBefore w:val="1"/>
          <w:cantSplit/>
          <w:trHeight w:val="1912"/>
        </w:trPr>
        <w:tc>
          <w:tcPr>
            <w:tcW w:w="588" w:type="pct"/>
            <w:gridSpan w:val="2"/>
            <w:shd w:val="clear" w:color="auto" w:fill="EAF1DD"/>
            <w:tcMar>
              <w:top w:w="0" w:type="dxa"/>
              <w:left w:w="0" w:type="dxa"/>
              <w:bottom w:w="0" w:type="dxa"/>
              <w:right w:w="0" w:type="dxa"/>
            </w:tcMar>
          </w:tcPr>
          <w:p w:rsidR="00EB18BC" w:rsidRPr="00EB18BC" w:rsidRDefault="00EB18BC" w:rsidP="00EB18BC">
            <w:pPr>
              <w:bidi/>
              <w:jc w:val="center"/>
              <w:rPr>
                <w:rFonts w:ascii="Calibri" w:eastAsia="Calibri" w:hAnsi="Calibri" w:cs="B Nazanin"/>
                <w:color w:val="FF0000"/>
                <w:sz w:val="22"/>
                <w:szCs w:val="22"/>
                <w:lang w:eastAsia="en-US"/>
              </w:rPr>
            </w:pPr>
          </w:p>
        </w:tc>
        <w:tc>
          <w:tcPr>
            <w:tcW w:w="4412" w:type="pct"/>
            <w:gridSpan w:val="7"/>
            <w:tcMar>
              <w:top w:w="0" w:type="dxa"/>
              <w:left w:w="0" w:type="dxa"/>
              <w:bottom w:w="0" w:type="dxa"/>
              <w:right w:w="0" w:type="dxa"/>
            </w:tcMar>
            <w:hideMark/>
          </w:tcPr>
          <w:tbl>
            <w:tblPr>
              <w:tblStyle w:val="TableGrid10"/>
              <w:bidiVisual/>
              <w:tblW w:w="5000"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103"/>
              <w:gridCol w:w="340"/>
              <w:gridCol w:w="903"/>
              <w:gridCol w:w="3008"/>
              <w:gridCol w:w="402"/>
            </w:tblGrid>
            <w:tr w:rsidR="00EB18BC" w:rsidRPr="00EB18BC" w:rsidTr="00EB18BC">
              <w:trPr>
                <w:trHeight w:val="425"/>
                <w:jc w:val="center"/>
              </w:trPr>
              <w:tc>
                <w:tcPr>
                  <w:tcW w:w="2977" w:type="pct"/>
                  <w:gridSpan w:val="3"/>
                  <w:shd w:val="clear" w:color="auto" w:fill="C6D9F1"/>
                  <w:vAlign w:val="center"/>
                </w:tcPr>
                <w:p w:rsidR="00EB18BC" w:rsidRPr="00EB18BC" w:rsidRDefault="00EB18BC" w:rsidP="00EB18BC">
                  <w:pPr>
                    <w:bidi/>
                    <w:rPr>
                      <w:rFonts w:eastAsia="Calibri" w:cs="B Nazanin"/>
                      <w:b/>
                      <w:bCs/>
                      <w:color w:val="000000"/>
                      <w:sz w:val="20"/>
                      <w:szCs w:val="22"/>
                      <w:lang w:eastAsia="en-US"/>
                    </w:rPr>
                  </w:pPr>
                  <w:r w:rsidRPr="00EB18BC">
                    <w:rPr>
                      <w:rFonts w:eastAsia="Calibri" w:cs="B Nazanin" w:hint="cs"/>
                      <w:b/>
                      <w:bCs/>
                      <w:color w:val="000000"/>
                      <w:sz w:val="20"/>
                      <w:szCs w:val="22"/>
                      <w:rtl/>
                      <w:lang w:eastAsia="en-US"/>
                    </w:rPr>
                    <w:t>کنترل طول زبانه نسبت به بال تیر اصلی</w:t>
                  </w:r>
                </w:p>
              </w:tc>
              <w:tc>
                <w:tcPr>
                  <w:tcW w:w="2023" w:type="pct"/>
                  <w:gridSpan w:val="2"/>
                  <w:shd w:val="clear" w:color="auto" w:fill="C6D9F1"/>
                  <w:tcMar>
                    <w:left w:w="0" w:type="dxa"/>
                    <w:right w:w="0" w:type="dxa"/>
                  </w:tcMar>
                  <w:vAlign w:val="center"/>
                </w:tcPr>
                <w:p w:rsidR="00EB18BC" w:rsidRPr="00EB18BC" w:rsidRDefault="00EB18BC" w:rsidP="00EB18BC">
                  <w:pPr>
                    <w:rPr>
                      <w:rFonts w:eastAsia="Calibri" w:cs="B Nazanin"/>
                      <w:noProof/>
                      <w:color w:val="000000"/>
                      <w:sz w:val="18"/>
                      <w:szCs w:val="20"/>
                      <w:lang w:eastAsia="en-US"/>
                    </w:rPr>
                  </w:pPr>
                  <w:r w:rsidRPr="00EB18BC">
                    <w:rPr>
                      <w:rFonts w:eastAsia="Calibri" w:cs="B Nazanin"/>
                      <w:noProof/>
                      <w:color w:val="000000"/>
                      <w:sz w:val="18"/>
                      <w:szCs w:val="20"/>
                      <w:lang w:eastAsia="en-US"/>
                    </w:rPr>
                    <w:drawing>
                      <wp:inline distT="0" distB="0" distL="0" distR="0" wp14:anchorId="3667BB4B" wp14:editId="4489051C">
                        <wp:extent cx="2165350" cy="255905"/>
                        <wp:effectExtent l="0" t="0" r="0" b="0"/>
                        <wp:docPr id="2152" name="Picture 9" descr="$level4$"/>
                        <wp:cNvGraphicFramePr/>
                        <a:graphic xmlns:a="http://schemas.openxmlformats.org/drawingml/2006/main">
                          <a:graphicData uri="http://schemas.openxmlformats.org/drawingml/2006/picture">
                            <pic:pic xmlns:pic="http://schemas.openxmlformats.org/drawingml/2006/picture">
                              <pic:nvPicPr>
                                <pic:cNvPr id="9" name="Picture 9" descr="$level4$"/>
                                <pic:cNvPicPr/>
                              </pic:nvPicPr>
                              <pic:blipFill>
                                <a:blip r:embed="rId276">
                                  <a:extLst>
                                    <a:ext uri="{28A0092B-C50C-407E-A947-70E740481C1C}">
                                      <a14:useLocalDpi xmlns:a14="http://schemas.microsoft.com/office/drawing/2010/main" val="0"/>
                                    </a:ext>
                                  </a:extLst>
                                </a:blip>
                                <a:srcRect/>
                                <a:stretch>
                                  <a:fillRect/>
                                </a:stretch>
                              </pic:blipFill>
                              <pic:spPr bwMode="auto">
                                <a:xfrm>
                                  <a:off x="0" y="0"/>
                                  <a:ext cx="2165350" cy="255905"/>
                                </a:xfrm>
                                <a:prstGeom prst="rect">
                                  <a:avLst/>
                                </a:prstGeom>
                                <a:noFill/>
                                <a:ln>
                                  <a:noFill/>
                                </a:ln>
                              </pic:spPr>
                            </pic:pic>
                          </a:graphicData>
                        </a:graphic>
                      </wp:inline>
                    </w:drawing>
                  </w:r>
                </w:p>
              </w:tc>
            </w:tr>
            <w:tr w:rsidR="00EB18BC" w:rsidRPr="00EB18BC" w:rsidTr="00D55F96">
              <w:trPr>
                <w:trHeight w:val="425"/>
                <w:jc w:val="center"/>
              </w:trPr>
              <w:tc>
                <w:tcPr>
                  <w:tcW w:w="1519" w:type="pct"/>
                  <w:vAlign w:val="center"/>
                </w:tcPr>
                <w:p w:rsidR="00EB18BC" w:rsidRPr="00EB18BC" w:rsidRDefault="00EB18BC" w:rsidP="00EB18BC">
                  <w:pPr>
                    <w:bidi/>
                    <w:rPr>
                      <w:rFonts w:eastAsia="Calibri" w:cs="B Nazanin"/>
                      <w:noProof/>
                      <w:color w:val="000000"/>
                      <w:sz w:val="18"/>
                      <w:szCs w:val="20"/>
                      <w:lang w:eastAsia="en-US"/>
                    </w:rPr>
                  </w:pPr>
                  <w:r w:rsidRPr="00EB18BC">
                    <w:rPr>
                      <w:rFonts w:eastAsia="Calibri" w:cs="B Nazanin" w:hint="cs"/>
                      <w:color w:val="000000"/>
                      <w:sz w:val="18"/>
                      <w:szCs w:val="20"/>
                      <w:rtl/>
                      <w:lang w:eastAsia="en-US"/>
                    </w:rPr>
                    <w:t>شماره ی گره بحرانی:   1</w:t>
                  </w:r>
                </w:p>
              </w:tc>
              <w:tc>
                <w:tcPr>
                  <w:tcW w:w="273" w:type="pct"/>
                  <w:tcMar>
                    <w:left w:w="0" w:type="dxa"/>
                    <w:right w:w="0" w:type="dxa"/>
                  </w:tcMar>
                  <w:vAlign w:val="center"/>
                </w:tcPr>
                <w:p w:rsidR="00EB18BC" w:rsidRPr="00EB18BC" w:rsidRDefault="00EB18BC" w:rsidP="00EB18BC">
                  <w:pPr>
                    <w:bidi/>
                    <w:jc w:val="center"/>
                    <w:rPr>
                      <w:rFonts w:eastAsia="Calibri" w:cs="B Nazanin"/>
                      <w:noProof/>
                      <w:color w:val="000000"/>
                      <w:sz w:val="18"/>
                      <w:szCs w:val="20"/>
                      <w:lang w:eastAsia="en-US"/>
                    </w:rPr>
                  </w:pPr>
                  <w:r w:rsidRPr="00EB18BC">
                    <w:rPr>
                      <w:rFonts w:eastAsia="Calibri" w:cs="B Nazanin"/>
                      <w:noProof/>
                      <w:color w:val="000000"/>
                      <w:sz w:val="18"/>
                      <w:szCs w:val="20"/>
                      <w:lang w:eastAsia="en-US"/>
                    </w:rPr>
                    <w:drawing>
                      <wp:inline distT="0" distB="0" distL="0" distR="0" wp14:anchorId="5795ED58" wp14:editId="2DBF3192">
                        <wp:extent cx="215900" cy="215900"/>
                        <wp:effectExtent l="0" t="0" r="0" b="0"/>
                        <wp:docPr id="2153" name="Picture 2" descr="Description: Description: Description: Description: $S2_P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Description: Description: Description: Description: $S3_C1$"/>
                                <pic:cNvPicPr>
                                  <a:picLocks noChangeAspect="1" noChangeArrowheads="1"/>
                                </pic:cNvPicPr>
                              </pic:nvPicPr>
                              <pic:blipFill>
                                <a:blip r:embed="rId278">
                                  <a:extLst>
                                    <a:ext uri="{28A0092B-C50C-407E-A947-70E740481C1C}">
                                      <a14:useLocalDpi xmlns:a14="http://schemas.microsoft.com/office/drawing/2010/main" val="0"/>
                                    </a:ext>
                                  </a:extLst>
                                </a:blip>
                                <a:srcRect/>
                                <a:stretch>
                                  <a:fillRect/>
                                </a:stretch>
                              </pic:blipFill>
                              <pic:spPr bwMode="auto">
                                <a:xfrm>
                                  <a:off x="0" y="0"/>
                                  <a:ext cx="215900" cy="215900"/>
                                </a:xfrm>
                                <a:prstGeom prst="rect">
                                  <a:avLst/>
                                </a:prstGeom>
                                <a:noFill/>
                                <a:ln>
                                  <a:noFill/>
                                </a:ln>
                              </pic:spPr>
                            </pic:pic>
                          </a:graphicData>
                        </a:graphic>
                      </wp:inline>
                    </w:drawing>
                  </w:r>
                </w:p>
              </w:tc>
              <w:tc>
                <w:tcPr>
                  <w:tcW w:w="1186" w:type="pct"/>
                  <w:vAlign w:val="center"/>
                </w:tcPr>
                <w:p w:rsidR="00EB18BC" w:rsidRPr="00EB18BC" w:rsidRDefault="00EB18BC" w:rsidP="00EB18BC">
                  <w:pPr>
                    <w:rPr>
                      <w:rFonts w:eastAsia="Calibri" w:cs="B Nazanin"/>
                      <w:color w:val="000000"/>
                      <w:sz w:val="18"/>
                      <w:szCs w:val="20"/>
                      <w:lang w:eastAsia="en-US"/>
                    </w:rPr>
                  </w:pPr>
                  <w:r w:rsidRPr="00EB18BC">
                    <w:rPr>
                      <w:rFonts w:eastAsia="Calibri" w:cs="B Nazanin"/>
                      <w:color w:val="000000"/>
                      <w:sz w:val="18"/>
                      <w:szCs w:val="20"/>
                      <w:lang w:eastAsia="en-US"/>
                    </w:rPr>
                    <w:t>6.6</w:t>
                  </w:r>
                  <m:oMath>
                    <m:r>
                      <w:rPr>
                        <w:rFonts w:ascii="Cambria Math" w:eastAsia="Calibri" w:hAnsi="Cambria Math" w:cs="B Nazanin"/>
                        <w:color w:val="000000"/>
                        <w:sz w:val="18"/>
                        <w:szCs w:val="20"/>
                        <w:lang w:eastAsia="en-US"/>
                      </w:rPr>
                      <m:t xml:space="preserve"> cm≥  </m:t>
                    </m:r>
                  </m:oMath>
                  <w:r w:rsidRPr="00EB18BC">
                    <w:rPr>
                      <w:rFonts w:eastAsia="Calibri" w:cs="B Nazanin"/>
                      <w:color w:val="000000"/>
                      <w:sz w:val="18"/>
                      <w:szCs w:val="20"/>
                      <w:lang w:eastAsia="en-US"/>
                    </w:rPr>
                    <w:t>6.6</w:t>
                  </w:r>
                  <m:oMath>
                    <m:r>
                      <w:rPr>
                        <w:rFonts w:ascii="Cambria Math" w:eastAsia="Calibri" w:hAnsi="Cambria Math" w:cs="B Nazanin"/>
                        <w:color w:val="000000"/>
                        <w:sz w:val="18"/>
                        <w:szCs w:val="20"/>
                        <w:lang w:eastAsia="en-US"/>
                      </w:rPr>
                      <m:t xml:space="preserve"> cm</m:t>
                    </m:r>
                  </m:oMath>
                </w:p>
              </w:tc>
              <w:tc>
                <w:tcPr>
                  <w:tcW w:w="1784" w:type="pct"/>
                  <w:vAlign w:val="center"/>
                </w:tcPr>
                <w:p w:rsidR="00EB18BC" w:rsidRPr="00EB18BC" w:rsidRDefault="00EB18BC" w:rsidP="00EB18BC">
                  <w:pPr>
                    <w:rPr>
                      <w:rFonts w:eastAsia="Calibri"/>
                      <w:noProof/>
                      <w:color w:val="000000"/>
                      <w:sz w:val="18"/>
                      <w:szCs w:val="20"/>
                      <w:lang w:eastAsia="en-US"/>
                    </w:rPr>
                  </w:pPr>
                  <m:oMath>
                    <m:r>
                      <w:rPr>
                        <w:rFonts w:ascii="Cambria Math" w:eastAsia="Calibri" w:hAnsi="Cambria Math" w:cs="B Nazanin"/>
                        <w:color w:val="000000"/>
                        <w:sz w:val="18"/>
                        <w:szCs w:val="20"/>
                        <w:lang w:eastAsia="en-US"/>
                      </w:rPr>
                      <m:t>c</m:t>
                    </m:r>
                    <m:r>
                      <m:rPr>
                        <m:sty m:val="p"/>
                      </m:rPr>
                      <w:rPr>
                        <w:rFonts w:ascii="Cambria Math" w:eastAsia="Calibri" w:hAnsi="Cambria Math" w:cs="B Nazanin"/>
                        <w:color w:val="000000"/>
                        <w:sz w:val="18"/>
                        <w:szCs w:val="20"/>
                        <w:lang w:eastAsia="en-US"/>
                      </w:rPr>
                      <m:t>≥</m:t>
                    </m:r>
                    <m:sSub>
                      <m:sSubPr>
                        <m:ctrlPr>
                          <w:rPr>
                            <w:rFonts w:ascii="Cambria Math" w:eastAsia="Calibri" w:hAnsi="Cambria Math" w:cs="B Nazanin"/>
                            <w:i/>
                            <w:color w:val="000000"/>
                            <w:sz w:val="18"/>
                            <w:szCs w:val="20"/>
                            <w:lang w:eastAsia="en-US"/>
                          </w:rPr>
                        </m:ctrlPr>
                      </m:sSubPr>
                      <m:e>
                        <m:r>
                          <w:rPr>
                            <w:rFonts w:ascii="Cambria Math" w:eastAsia="Calibri" w:hAnsi="Cambria Math" w:cs="B Nazanin"/>
                            <w:color w:val="000000"/>
                            <w:sz w:val="18"/>
                            <w:szCs w:val="20"/>
                            <w:lang w:eastAsia="en-US"/>
                          </w:rPr>
                          <m:t xml:space="preserve">b </m:t>
                        </m:r>
                      </m:e>
                      <m:sub>
                        <m:r>
                          <w:rPr>
                            <w:rFonts w:ascii="Cambria Math" w:eastAsia="Calibri" w:hAnsi="Cambria Math" w:cs="B Nazanin"/>
                            <w:color w:val="000000"/>
                            <w:sz w:val="18"/>
                            <w:szCs w:val="20"/>
                            <w:lang w:eastAsia="en-US"/>
                          </w:rPr>
                          <m:t>G</m:t>
                        </m:r>
                      </m:sub>
                    </m:sSub>
                    <m:r>
                      <m:rPr>
                        <m:sty m:val="p"/>
                      </m:rPr>
                      <w:rPr>
                        <w:rFonts w:ascii="Cambria Math" w:eastAsia="Calibri" w:hAnsi="Cambria Math"/>
                        <w:noProof/>
                        <w:color w:val="000000"/>
                        <w:sz w:val="18"/>
                        <w:szCs w:val="20"/>
                        <w:lang w:eastAsia="en-US"/>
                      </w:rPr>
                      <m:t xml:space="preserve">+ </m:t>
                    </m:r>
                    <m:sSub>
                      <m:sSubPr>
                        <m:ctrlPr>
                          <w:rPr>
                            <w:rFonts w:ascii="Cambria Math" w:eastAsia="Times New Roman" w:hAnsi="Cambria Math" w:cs="B Nazanin"/>
                            <w:i/>
                            <w:color w:val="000000"/>
                            <w:sz w:val="18"/>
                            <w:szCs w:val="20"/>
                            <w:lang w:eastAsia="en-US"/>
                          </w:rPr>
                        </m:ctrlPr>
                      </m:sSubPr>
                      <m:e>
                        <m:r>
                          <w:rPr>
                            <w:rFonts w:ascii="Cambria Math" w:eastAsia="Times New Roman" w:hAnsi="Cambria Math" w:cs="B Nazanin"/>
                            <w:color w:val="000000"/>
                            <w:sz w:val="18"/>
                            <w:szCs w:val="20"/>
                            <w:lang w:eastAsia="en-US"/>
                          </w:rPr>
                          <m:t>Tol</m:t>
                        </m:r>
                      </m:e>
                      <m:sub>
                        <m:r>
                          <w:rPr>
                            <w:rFonts w:ascii="Cambria Math" w:eastAsia="Times New Roman" w:hAnsi="Cambria Math" w:cs="B Nazanin"/>
                            <w:color w:val="000000"/>
                            <w:sz w:val="18"/>
                            <w:szCs w:val="20"/>
                            <w:lang w:eastAsia="en-US"/>
                          </w:rPr>
                          <m:t>c</m:t>
                        </m:r>
                      </m:sub>
                    </m:sSub>
                    <m:r>
                      <w:rPr>
                        <w:rFonts w:ascii="Cambria Math" w:eastAsia="Times New Roman" w:hAnsi="Cambria Math" w:cs="B Nazanin"/>
                        <w:color w:val="000000"/>
                        <w:sz w:val="18"/>
                        <w:szCs w:val="20"/>
                        <w:lang w:eastAsia="en-US"/>
                      </w:rPr>
                      <m:t xml:space="preserve">. - </m:t>
                    </m:r>
                    <m:sSub>
                      <m:sSubPr>
                        <m:ctrlPr>
                          <w:rPr>
                            <w:rFonts w:ascii="Cambria Math" w:eastAsia="Times New Roman" w:hAnsi="Cambria Math" w:cs="B Nazanin"/>
                            <w:i/>
                            <w:color w:val="000000"/>
                            <w:sz w:val="18"/>
                            <w:szCs w:val="20"/>
                            <w:lang w:eastAsia="en-US"/>
                          </w:rPr>
                        </m:ctrlPr>
                      </m:sSubPr>
                      <m:e>
                        <m:r>
                          <w:rPr>
                            <w:rFonts w:ascii="Cambria Math" w:eastAsia="Times New Roman" w:hAnsi="Cambria Math" w:cs="B Nazanin"/>
                            <w:color w:val="000000"/>
                            <w:sz w:val="18"/>
                            <w:szCs w:val="20"/>
                            <w:lang w:eastAsia="en-US"/>
                          </w:rPr>
                          <m:t>e</m:t>
                        </m:r>
                      </m:e>
                      <m:sub>
                        <m:r>
                          <w:rPr>
                            <w:rFonts w:ascii="Cambria Math" w:eastAsia="Times New Roman" w:hAnsi="Cambria Math" w:cs="B Nazanin"/>
                            <w:color w:val="000000"/>
                            <w:sz w:val="18"/>
                            <w:szCs w:val="20"/>
                            <w:lang w:eastAsia="en-US"/>
                          </w:rPr>
                          <m:t>0</m:t>
                        </m:r>
                      </m:sub>
                    </m:sSub>
                  </m:oMath>
                  <w:r w:rsidRPr="00EB18BC">
                    <w:rPr>
                      <w:rFonts w:eastAsia="Calibri"/>
                      <w:noProof/>
                      <w:color w:val="000000"/>
                      <w:sz w:val="18"/>
                      <w:szCs w:val="20"/>
                      <w:lang w:eastAsia="en-US"/>
                    </w:rPr>
                    <w:t xml:space="preserve"> </w:t>
                  </w:r>
                </w:p>
              </w:tc>
              <w:tc>
                <w:tcPr>
                  <w:tcW w:w="239" w:type="pct"/>
                  <w:tcMar>
                    <w:left w:w="0" w:type="dxa"/>
                    <w:right w:w="0" w:type="dxa"/>
                  </w:tcMar>
                  <w:vAlign w:val="center"/>
                </w:tcPr>
                <w:p w:rsidR="00EB18BC" w:rsidRPr="00EB18BC" w:rsidRDefault="00EB18BC" w:rsidP="00EB18BC">
                  <w:pPr>
                    <w:jc w:val="center"/>
                    <w:rPr>
                      <w:rFonts w:eastAsia="Calibri" w:cs="B Nazanin"/>
                      <w:noProof/>
                      <w:color w:val="000000"/>
                      <w:sz w:val="18"/>
                      <w:szCs w:val="20"/>
                      <w:lang w:eastAsia="en-US"/>
                    </w:rPr>
                  </w:pPr>
                  <w:r w:rsidRPr="00EB18BC">
                    <w:rPr>
                      <w:rFonts w:eastAsia="Calibri" w:cs="B Nazanin"/>
                      <w:noProof/>
                      <w:color w:val="000000"/>
                      <w:sz w:val="18"/>
                      <w:szCs w:val="20"/>
                      <w:lang w:eastAsia="en-US"/>
                    </w:rPr>
                    <w:drawing>
                      <wp:inline distT="0" distB="0" distL="0" distR="0" wp14:anchorId="1ADD7765" wp14:editId="3D3A30DD">
                        <wp:extent cx="215900" cy="215900"/>
                        <wp:effectExtent l="0" t="0" r="0" b="0"/>
                        <wp:docPr id="2154" name="Picture 1" descr="Description: Description: Description: Description: $S2_P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Description: Description: Description: Description: $S3_C1$"/>
                                <pic:cNvPicPr>
                                  <a:picLocks noChangeAspect="1" noChangeArrowheads="1"/>
                                </pic:cNvPicPr>
                              </pic:nvPicPr>
                              <pic:blipFill>
                                <a:blip r:embed="rId279">
                                  <a:extLst>
                                    <a:ext uri="{28A0092B-C50C-407E-A947-70E740481C1C}">
                                      <a14:useLocalDpi xmlns:a14="http://schemas.microsoft.com/office/drawing/2010/main" val="0"/>
                                    </a:ext>
                                  </a:extLst>
                                </a:blip>
                                <a:srcRect/>
                                <a:stretch>
                                  <a:fillRect/>
                                </a:stretch>
                              </pic:blipFill>
                              <pic:spPr bwMode="auto">
                                <a:xfrm>
                                  <a:off x="0" y="0"/>
                                  <a:ext cx="215900" cy="215900"/>
                                </a:xfrm>
                                <a:prstGeom prst="rect">
                                  <a:avLst/>
                                </a:prstGeom>
                                <a:noFill/>
                                <a:ln>
                                  <a:noFill/>
                                </a:ln>
                              </pic:spPr>
                            </pic:pic>
                          </a:graphicData>
                        </a:graphic>
                      </wp:inline>
                    </w:drawing>
                  </w:r>
                </w:p>
              </w:tc>
            </w:tr>
            <w:tr w:rsidR="00EB18BC" w:rsidRPr="00EB18BC" w:rsidTr="00EB18BC">
              <w:trPr>
                <w:trHeight w:val="425"/>
                <w:jc w:val="center"/>
              </w:trPr>
              <w:tc>
                <w:tcPr>
                  <w:tcW w:w="2977" w:type="pct"/>
                  <w:gridSpan w:val="3"/>
                  <w:shd w:val="clear" w:color="auto" w:fill="C6D9F1"/>
                  <w:vAlign w:val="center"/>
                </w:tcPr>
                <w:p w:rsidR="00EB18BC" w:rsidRPr="00EB18BC" w:rsidRDefault="00EB18BC" w:rsidP="00EB18BC">
                  <w:pPr>
                    <w:bidi/>
                    <w:rPr>
                      <w:rFonts w:eastAsia="Calibri" w:cs="B Nazanin"/>
                      <w:b/>
                      <w:bCs/>
                      <w:color w:val="000000"/>
                      <w:sz w:val="20"/>
                      <w:szCs w:val="22"/>
                      <w:rtl/>
                      <w:lang w:eastAsia="en-US"/>
                    </w:rPr>
                  </w:pPr>
                  <w:r w:rsidRPr="00EB18BC">
                    <w:rPr>
                      <w:rFonts w:eastAsia="Calibri" w:cs="B Nazanin" w:hint="cs"/>
                      <w:b/>
                      <w:bCs/>
                      <w:color w:val="000000"/>
                      <w:sz w:val="20"/>
                      <w:szCs w:val="22"/>
                      <w:rtl/>
                      <w:lang w:eastAsia="en-US"/>
                    </w:rPr>
                    <w:t>کنترل ارتفاع زبانه ی بالا</w:t>
                  </w:r>
                </w:p>
              </w:tc>
              <w:tc>
                <w:tcPr>
                  <w:tcW w:w="2023" w:type="pct"/>
                  <w:gridSpan w:val="2"/>
                  <w:shd w:val="clear" w:color="auto" w:fill="C6D9F1"/>
                  <w:tcMar>
                    <w:left w:w="0" w:type="dxa"/>
                    <w:right w:w="0" w:type="dxa"/>
                  </w:tcMar>
                  <w:vAlign w:val="center"/>
                </w:tcPr>
                <w:p w:rsidR="00EB18BC" w:rsidRPr="00EB18BC" w:rsidRDefault="00EB18BC" w:rsidP="00EB18BC">
                  <w:pPr>
                    <w:rPr>
                      <w:rFonts w:eastAsia="Calibri" w:cs="B Nazanin"/>
                      <w:noProof/>
                      <w:color w:val="000000"/>
                      <w:sz w:val="18"/>
                      <w:szCs w:val="20"/>
                      <w:lang w:eastAsia="en-US"/>
                    </w:rPr>
                  </w:pPr>
                  <w:r w:rsidRPr="00EB18BC">
                    <w:rPr>
                      <w:rFonts w:eastAsia="Calibri" w:cs="B Nazanin"/>
                      <w:noProof/>
                      <w:color w:val="000000"/>
                      <w:sz w:val="18"/>
                      <w:szCs w:val="20"/>
                      <w:lang w:eastAsia="en-US"/>
                    </w:rPr>
                    <w:drawing>
                      <wp:inline distT="0" distB="0" distL="0" distR="0" wp14:anchorId="7C715996" wp14:editId="2386BE63">
                        <wp:extent cx="2165350" cy="255905"/>
                        <wp:effectExtent l="0" t="0" r="0" b="0"/>
                        <wp:docPr id="2155" name="Picture 6" descr="$level4$"/>
                        <wp:cNvGraphicFramePr/>
                        <a:graphic xmlns:a="http://schemas.openxmlformats.org/drawingml/2006/main">
                          <a:graphicData uri="http://schemas.openxmlformats.org/drawingml/2006/picture">
                            <pic:pic xmlns:pic="http://schemas.openxmlformats.org/drawingml/2006/picture">
                              <pic:nvPicPr>
                                <pic:cNvPr id="9" name="Picture 9" descr="$level4$"/>
                                <pic:cNvPicPr/>
                              </pic:nvPicPr>
                              <pic:blipFill>
                                <a:blip r:embed="rId276">
                                  <a:extLst>
                                    <a:ext uri="{28A0092B-C50C-407E-A947-70E740481C1C}">
                                      <a14:useLocalDpi xmlns:a14="http://schemas.microsoft.com/office/drawing/2010/main" val="0"/>
                                    </a:ext>
                                  </a:extLst>
                                </a:blip>
                                <a:srcRect/>
                                <a:stretch>
                                  <a:fillRect/>
                                </a:stretch>
                              </pic:blipFill>
                              <pic:spPr bwMode="auto">
                                <a:xfrm>
                                  <a:off x="0" y="0"/>
                                  <a:ext cx="2165350" cy="255905"/>
                                </a:xfrm>
                                <a:prstGeom prst="rect">
                                  <a:avLst/>
                                </a:prstGeom>
                                <a:noFill/>
                                <a:ln>
                                  <a:noFill/>
                                </a:ln>
                              </pic:spPr>
                            </pic:pic>
                          </a:graphicData>
                        </a:graphic>
                      </wp:inline>
                    </w:drawing>
                  </w:r>
                </w:p>
              </w:tc>
            </w:tr>
            <w:tr w:rsidR="00EB18BC" w:rsidRPr="00EB18BC" w:rsidTr="00D55F96">
              <w:trPr>
                <w:trHeight w:val="425"/>
                <w:jc w:val="center"/>
              </w:trPr>
              <w:tc>
                <w:tcPr>
                  <w:tcW w:w="2977" w:type="pct"/>
                  <w:gridSpan w:val="3"/>
                  <w:vAlign w:val="center"/>
                </w:tcPr>
                <w:p w:rsidR="00EB18BC" w:rsidRPr="00EB18BC" w:rsidRDefault="00EB18BC" w:rsidP="00EB18BC">
                  <w:pPr>
                    <w:bidi/>
                    <w:rPr>
                      <w:rFonts w:eastAsia="Calibri" w:cs="B Nazanin"/>
                      <w:color w:val="000000"/>
                      <w:sz w:val="18"/>
                      <w:szCs w:val="20"/>
                      <w:lang w:eastAsia="en-US"/>
                    </w:rPr>
                  </w:pPr>
                  <w:r w:rsidRPr="00EB18BC">
                    <w:rPr>
                      <w:rFonts w:eastAsia="Calibri" w:cs="B Nazanin" w:hint="eastAsia"/>
                      <w:color w:val="000000"/>
                      <w:sz w:val="18"/>
                      <w:szCs w:val="20"/>
                      <w:rtl/>
                      <w:lang w:eastAsia="en-US"/>
                    </w:rPr>
                    <w:t>اختلاف ارتفاع تیر اصلی نسبت به تیر فرعی در بالا</w:t>
                  </w:r>
                </w:p>
              </w:tc>
              <w:tc>
                <w:tcPr>
                  <w:tcW w:w="1784" w:type="pct"/>
                  <w:vAlign w:val="center"/>
                </w:tcPr>
                <w:p w:rsidR="00EB18BC" w:rsidRPr="00EB18BC" w:rsidRDefault="00EB18BC" w:rsidP="00EB18BC">
                  <w:pPr>
                    <w:rPr>
                      <w:rFonts w:eastAsia="Calibri" w:cs="B Nazanin"/>
                      <w:color w:val="000000"/>
                      <w:sz w:val="18"/>
                      <w:szCs w:val="20"/>
                      <w:lang w:eastAsia="en-US"/>
                    </w:rPr>
                  </w:pPr>
                  <m:oMath>
                    <m:sSub>
                      <m:sSubPr>
                        <m:ctrlPr>
                          <w:rPr>
                            <w:rFonts w:ascii="Cambria Math" w:eastAsia="Times New Roman" w:hAnsi="Cambria Math" w:cs="B Nazanin"/>
                            <w:i/>
                            <w:color w:val="000000"/>
                            <w:sz w:val="18"/>
                            <w:szCs w:val="20"/>
                            <w:lang w:eastAsia="en-US"/>
                          </w:rPr>
                        </m:ctrlPr>
                      </m:sSubPr>
                      <m:e>
                        <m:r>
                          <w:rPr>
                            <w:rFonts w:ascii="Cambria Math" w:eastAsia="Times New Roman" w:hAnsi="Cambria Math" w:cs="B Nazanin"/>
                            <w:color w:val="000000"/>
                            <w:sz w:val="18"/>
                            <w:szCs w:val="20"/>
                            <w:lang w:eastAsia="en-US"/>
                          </w:rPr>
                          <m:t>∆</m:t>
                        </m:r>
                      </m:e>
                      <m:sub>
                        <m:r>
                          <w:rPr>
                            <w:rFonts w:ascii="Cambria Math" w:eastAsia="Times New Roman" w:hAnsi="Cambria Math" w:cs="B Nazanin"/>
                            <w:color w:val="000000"/>
                            <w:sz w:val="18"/>
                            <w:szCs w:val="20"/>
                            <w:lang w:eastAsia="en-US"/>
                          </w:rPr>
                          <m:t>t</m:t>
                        </m:r>
                      </m:sub>
                    </m:sSub>
                    <m:r>
                      <w:rPr>
                        <w:rFonts w:ascii="Cambria Math" w:eastAsia="Calibri" w:hAnsi="Cambria Math" w:cs="B Nazanin"/>
                        <w:color w:val="000000"/>
                        <w:sz w:val="18"/>
                        <w:szCs w:val="20"/>
                        <w:lang w:eastAsia="en-US"/>
                      </w:rPr>
                      <m:t xml:space="preserve">= </m:t>
                    </m:r>
                  </m:oMath>
                  <w:r w:rsidRPr="00EB18BC">
                    <w:rPr>
                      <w:rFonts w:eastAsia="Times New Roman" w:cs="B Nazanin"/>
                      <w:color w:val="000000"/>
                      <w:sz w:val="18"/>
                      <w:szCs w:val="20"/>
                      <w:lang w:eastAsia="en-US"/>
                    </w:rPr>
                    <w:t>0.0</w:t>
                  </w:r>
                  <m:oMath>
                    <m:r>
                      <w:rPr>
                        <w:rFonts w:ascii="Cambria Math" w:eastAsia="Calibri" w:hAnsi="Cambria Math" w:cs="B Nazanin"/>
                        <w:color w:val="000000"/>
                        <w:sz w:val="18"/>
                        <w:szCs w:val="20"/>
                        <w:lang w:eastAsia="en-US"/>
                      </w:rPr>
                      <m:t xml:space="preserve"> cm</m:t>
                    </m:r>
                  </m:oMath>
                </w:p>
              </w:tc>
              <w:tc>
                <w:tcPr>
                  <w:tcW w:w="239" w:type="pct"/>
                  <w:tcMar>
                    <w:left w:w="0" w:type="dxa"/>
                    <w:right w:w="0" w:type="dxa"/>
                  </w:tcMar>
                  <w:vAlign w:val="center"/>
                </w:tcPr>
                <w:p w:rsidR="00EB18BC" w:rsidRPr="00EB18BC" w:rsidRDefault="00EB18BC" w:rsidP="00EB18BC">
                  <w:pPr>
                    <w:jc w:val="center"/>
                    <w:rPr>
                      <w:rFonts w:eastAsia="Calibri" w:cs="B Nazanin"/>
                      <w:noProof/>
                      <w:color w:val="000000"/>
                      <w:sz w:val="18"/>
                      <w:szCs w:val="20"/>
                      <w:lang w:eastAsia="en-US"/>
                    </w:rPr>
                  </w:pPr>
                </w:p>
              </w:tc>
            </w:tr>
            <w:tr w:rsidR="00EB18BC" w:rsidRPr="00EB18BC" w:rsidTr="00D55F96">
              <w:trPr>
                <w:trHeight w:val="425"/>
                <w:jc w:val="center"/>
              </w:trPr>
              <w:tc>
                <w:tcPr>
                  <w:tcW w:w="1519" w:type="pct"/>
                  <w:vAlign w:val="center"/>
                </w:tcPr>
                <w:p w:rsidR="00EB18BC" w:rsidRPr="00EB18BC" w:rsidRDefault="00EB18BC" w:rsidP="00EB18BC">
                  <w:pPr>
                    <w:bidi/>
                    <w:rPr>
                      <w:rFonts w:eastAsia="Calibri" w:cs="B Nazanin"/>
                      <w:noProof/>
                      <w:color w:val="000000"/>
                      <w:sz w:val="18"/>
                      <w:szCs w:val="20"/>
                      <w:lang w:eastAsia="en-US"/>
                    </w:rPr>
                  </w:pPr>
                  <w:r w:rsidRPr="00EB18BC">
                    <w:rPr>
                      <w:rFonts w:eastAsia="Calibri" w:cs="B Nazanin" w:hint="cs"/>
                      <w:color w:val="000000"/>
                      <w:sz w:val="18"/>
                      <w:szCs w:val="20"/>
                      <w:rtl/>
                      <w:lang w:eastAsia="en-US"/>
                    </w:rPr>
                    <w:t>شماره ی گره بحرانی :  1</w:t>
                  </w:r>
                </w:p>
              </w:tc>
              <w:tc>
                <w:tcPr>
                  <w:tcW w:w="273" w:type="pct"/>
                  <w:tcMar>
                    <w:left w:w="0" w:type="dxa"/>
                    <w:right w:w="0" w:type="dxa"/>
                  </w:tcMar>
                  <w:vAlign w:val="center"/>
                </w:tcPr>
                <w:p w:rsidR="00EB18BC" w:rsidRPr="00EB18BC" w:rsidRDefault="00EB18BC" w:rsidP="00EB18BC">
                  <w:pPr>
                    <w:bidi/>
                    <w:jc w:val="center"/>
                    <w:rPr>
                      <w:rFonts w:eastAsia="Calibri" w:cs="B Nazanin"/>
                      <w:noProof/>
                      <w:color w:val="000000"/>
                      <w:sz w:val="18"/>
                      <w:szCs w:val="20"/>
                      <w:lang w:eastAsia="en-US"/>
                    </w:rPr>
                  </w:pPr>
                  <w:r w:rsidRPr="00EB18BC">
                    <w:rPr>
                      <w:rFonts w:eastAsia="Calibri" w:cs="B Nazanin"/>
                      <w:noProof/>
                      <w:color w:val="000000"/>
                      <w:sz w:val="18"/>
                      <w:szCs w:val="20"/>
                      <w:lang w:eastAsia="en-US"/>
                    </w:rPr>
                    <w:drawing>
                      <wp:inline distT="0" distB="0" distL="0" distR="0" wp14:anchorId="0342AF37" wp14:editId="30487CE4">
                        <wp:extent cx="215900" cy="215900"/>
                        <wp:effectExtent l="0" t="0" r="0" b="0"/>
                        <wp:docPr id="2156" name="Picture 5" descr="Description: Description: Description: Description: $S2_P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Description: Description: Description: Description: $S3_C1$"/>
                                <pic:cNvPicPr>
                                  <a:picLocks noChangeAspect="1" noChangeArrowheads="1"/>
                                </pic:cNvPicPr>
                              </pic:nvPicPr>
                              <pic:blipFill>
                                <a:blip r:embed="rId278">
                                  <a:extLst>
                                    <a:ext uri="{28A0092B-C50C-407E-A947-70E740481C1C}">
                                      <a14:useLocalDpi xmlns:a14="http://schemas.microsoft.com/office/drawing/2010/main" val="0"/>
                                    </a:ext>
                                  </a:extLst>
                                </a:blip>
                                <a:srcRect/>
                                <a:stretch>
                                  <a:fillRect/>
                                </a:stretch>
                              </pic:blipFill>
                              <pic:spPr bwMode="auto">
                                <a:xfrm>
                                  <a:off x="0" y="0"/>
                                  <a:ext cx="215900" cy="215900"/>
                                </a:xfrm>
                                <a:prstGeom prst="rect">
                                  <a:avLst/>
                                </a:prstGeom>
                                <a:noFill/>
                                <a:ln>
                                  <a:noFill/>
                                </a:ln>
                              </pic:spPr>
                            </pic:pic>
                          </a:graphicData>
                        </a:graphic>
                      </wp:inline>
                    </w:drawing>
                  </w:r>
                </w:p>
              </w:tc>
              <w:tc>
                <w:tcPr>
                  <w:tcW w:w="1186" w:type="pct"/>
                  <w:vAlign w:val="center"/>
                </w:tcPr>
                <w:p w:rsidR="00EB18BC" w:rsidRPr="00EB18BC" w:rsidRDefault="00EB18BC" w:rsidP="00EB18BC">
                  <w:pPr>
                    <w:rPr>
                      <w:rFonts w:eastAsia="Calibri" w:cs="B Nazanin"/>
                      <w:color w:val="000000"/>
                      <w:sz w:val="18"/>
                      <w:szCs w:val="20"/>
                      <w:lang w:eastAsia="en-US"/>
                    </w:rPr>
                  </w:pPr>
                  <w:r w:rsidRPr="00EB18BC">
                    <w:rPr>
                      <w:rFonts w:eastAsia="Calibri" w:cs="B Nazanin"/>
                      <w:color w:val="000000"/>
                      <w:sz w:val="18"/>
                      <w:szCs w:val="20"/>
                      <w:lang w:eastAsia="en-US"/>
                    </w:rPr>
                    <w:t>1.7</w:t>
                  </w:r>
                  <m:oMath>
                    <m:r>
                      <w:rPr>
                        <w:rFonts w:ascii="Cambria Math" w:eastAsia="Calibri" w:hAnsi="Cambria Math" w:cs="B Nazanin"/>
                        <w:color w:val="000000"/>
                        <w:sz w:val="18"/>
                        <w:szCs w:val="20"/>
                        <w:lang w:eastAsia="en-US"/>
                      </w:rPr>
                      <m:t xml:space="preserve"> cm≥ </m:t>
                    </m:r>
                  </m:oMath>
                  <w:r w:rsidRPr="00EB18BC">
                    <w:rPr>
                      <w:rFonts w:eastAsia="Calibri" w:cs="B Nazanin"/>
                      <w:color w:val="000000"/>
                      <w:sz w:val="18"/>
                      <w:szCs w:val="20"/>
                      <w:lang w:eastAsia="en-US"/>
                    </w:rPr>
                    <w:t>1.7</w:t>
                  </w:r>
                  <m:oMath>
                    <m:r>
                      <w:rPr>
                        <w:rFonts w:ascii="Cambria Math" w:eastAsia="Calibri" w:hAnsi="Cambria Math" w:cs="B Nazanin"/>
                        <w:color w:val="000000"/>
                        <w:sz w:val="18"/>
                        <w:szCs w:val="20"/>
                        <w:lang w:eastAsia="en-US"/>
                      </w:rPr>
                      <m:t xml:space="preserve"> cm</m:t>
                    </m:r>
                  </m:oMath>
                </w:p>
              </w:tc>
              <w:tc>
                <w:tcPr>
                  <w:tcW w:w="1784" w:type="pct"/>
                  <w:vAlign w:val="center"/>
                </w:tcPr>
                <w:p w:rsidR="00EB18BC" w:rsidRPr="00EB18BC" w:rsidRDefault="00EB18BC" w:rsidP="00EB18BC">
                  <w:pPr>
                    <w:rPr>
                      <w:rFonts w:eastAsia="Calibri"/>
                      <w:noProof/>
                      <w:color w:val="000000"/>
                      <w:sz w:val="18"/>
                      <w:szCs w:val="20"/>
                      <w:lang w:eastAsia="en-US"/>
                    </w:rPr>
                  </w:pPr>
                  <m:oMathPara>
                    <m:oMathParaPr>
                      <m:jc m:val="left"/>
                    </m:oMathParaPr>
                    <m:oMath>
                      <m:sSub>
                        <m:sSubPr>
                          <m:ctrlPr>
                            <w:rPr>
                              <w:rFonts w:ascii="Cambria Math" w:eastAsia="Calibri" w:hAnsi="Cambria Math" w:cs="B Nazanin"/>
                              <w:color w:val="000000"/>
                              <w:sz w:val="18"/>
                              <w:szCs w:val="20"/>
                              <w:lang w:eastAsia="en-US"/>
                            </w:rPr>
                          </m:ctrlPr>
                        </m:sSubPr>
                        <m:e>
                          <m:r>
                            <w:rPr>
                              <w:rFonts w:ascii="Cambria Math" w:eastAsia="Calibri" w:hAnsi="Cambria Math" w:cs="B Nazanin"/>
                              <w:color w:val="000000"/>
                              <w:sz w:val="18"/>
                              <w:szCs w:val="20"/>
                              <w:lang w:eastAsia="en-US"/>
                            </w:rPr>
                            <m:t>d</m:t>
                          </m:r>
                        </m:e>
                        <m:sub>
                          <m:r>
                            <w:rPr>
                              <w:rFonts w:ascii="Cambria Math" w:eastAsia="Calibri" w:hAnsi="Cambria Math" w:cs="B Nazanin"/>
                              <w:color w:val="000000"/>
                              <w:sz w:val="18"/>
                              <w:szCs w:val="20"/>
                              <w:lang w:eastAsia="en-US"/>
                            </w:rPr>
                            <m:t>ct</m:t>
                          </m:r>
                        </m:sub>
                      </m:sSub>
                      <m:r>
                        <m:rPr>
                          <m:sty m:val="p"/>
                        </m:rPr>
                        <w:rPr>
                          <w:rFonts w:ascii="Cambria Math" w:eastAsia="Calibri" w:hAnsi="Cambria Math" w:cs="B Nazanin"/>
                          <w:color w:val="000000"/>
                          <w:sz w:val="18"/>
                          <w:szCs w:val="20"/>
                          <w:lang w:eastAsia="en-US"/>
                        </w:rPr>
                        <m:t>≥Max(</m:t>
                      </m:r>
                      <m:sSub>
                        <m:sSubPr>
                          <m:ctrlPr>
                            <w:rPr>
                              <w:rFonts w:ascii="Cambria Math" w:eastAsia="Times New Roman" w:hAnsi="Cambria Math" w:cs="B Nazanin"/>
                              <w:color w:val="000000"/>
                              <w:sz w:val="18"/>
                              <w:szCs w:val="20"/>
                              <w:lang w:eastAsia="en-US"/>
                            </w:rPr>
                          </m:ctrlPr>
                        </m:sSubPr>
                        <m:e>
                          <m:r>
                            <w:rPr>
                              <w:rFonts w:ascii="Cambria Math" w:eastAsia="Calibri" w:hAnsi="Cambria Math" w:cs="B Nazanin"/>
                              <w:color w:val="000000"/>
                              <w:sz w:val="18"/>
                              <w:szCs w:val="20"/>
                              <w:lang w:eastAsia="en-US"/>
                            </w:rPr>
                            <m:t>t</m:t>
                          </m:r>
                        </m:e>
                        <m:sub>
                          <m:r>
                            <w:rPr>
                              <w:rFonts w:ascii="Cambria Math" w:eastAsia="Calibri" w:hAnsi="Cambria Math" w:cs="B Nazanin"/>
                              <w:color w:val="000000"/>
                              <w:sz w:val="18"/>
                              <w:szCs w:val="20"/>
                              <w:lang w:eastAsia="en-US"/>
                            </w:rPr>
                            <m:t>tG</m:t>
                          </m:r>
                        </m:sub>
                      </m:sSub>
                      <m:r>
                        <w:rPr>
                          <w:rFonts w:ascii="Cambria Math" w:eastAsia="Times New Roman" w:hAnsi="Cambria Math" w:cs="B Nazanin"/>
                          <w:color w:val="000000"/>
                          <w:sz w:val="18"/>
                          <w:szCs w:val="20"/>
                          <w:lang w:eastAsia="en-US"/>
                        </w:rPr>
                        <m:t>+</m:t>
                      </m:r>
                      <m:sSub>
                        <m:sSubPr>
                          <m:ctrlPr>
                            <w:rPr>
                              <w:rFonts w:ascii="Cambria Math" w:eastAsia="Times New Roman" w:hAnsi="Cambria Math" w:cs="B Nazanin"/>
                              <w:i/>
                              <w:color w:val="000000"/>
                              <w:sz w:val="18"/>
                              <w:szCs w:val="20"/>
                              <w:lang w:eastAsia="en-US"/>
                            </w:rPr>
                          </m:ctrlPr>
                        </m:sSubPr>
                        <m:e>
                          <m:r>
                            <w:rPr>
                              <w:rFonts w:ascii="Cambria Math" w:eastAsia="Times New Roman" w:hAnsi="Cambria Math" w:cs="B Nazanin"/>
                              <w:color w:val="000000"/>
                              <w:sz w:val="18"/>
                              <w:szCs w:val="20"/>
                              <w:lang w:eastAsia="en-US"/>
                            </w:rPr>
                            <m:t>Tol</m:t>
                          </m:r>
                        </m:e>
                        <m:sub>
                          <m:r>
                            <w:rPr>
                              <w:rFonts w:ascii="Cambria Math" w:eastAsia="Times New Roman" w:hAnsi="Cambria Math" w:cs="B Nazanin"/>
                              <w:color w:val="000000"/>
                              <w:sz w:val="18"/>
                              <w:szCs w:val="20"/>
                              <w:lang w:eastAsia="en-US"/>
                            </w:rPr>
                            <m:t>d</m:t>
                          </m:r>
                        </m:sub>
                      </m:sSub>
                      <m:r>
                        <w:rPr>
                          <w:rFonts w:ascii="Cambria Math" w:eastAsia="Times New Roman" w:hAnsi="Cambria Math" w:cs="B Nazanin"/>
                          <w:color w:val="000000"/>
                          <w:sz w:val="18"/>
                          <w:szCs w:val="20"/>
                          <w:lang w:eastAsia="en-US"/>
                        </w:rPr>
                        <m:t xml:space="preserve">. + </m:t>
                      </m:r>
                      <m:sSub>
                        <m:sSubPr>
                          <m:ctrlPr>
                            <w:rPr>
                              <w:rFonts w:ascii="Cambria Math" w:eastAsia="Times New Roman" w:hAnsi="Cambria Math" w:cs="B Nazanin"/>
                              <w:i/>
                              <w:color w:val="000000"/>
                              <w:sz w:val="18"/>
                              <w:szCs w:val="20"/>
                              <w:lang w:eastAsia="en-US"/>
                            </w:rPr>
                          </m:ctrlPr>
                        </m:sSubPr>
                        <m:e>
                          <m:r>
                            <w:rPr>
                              <w:rFonts w:ascii="Cambria Math" w:eastAsia="Times New Roman" w:hAnsi="Cambria Math" w:cs="B Nazanin"/>
                              <w:color w:val="000000"/>
                              <w:sz w:val="18"/>
                              <w:szCs w:val="20"/>
                              <w:lang w:eastAsia="en-US"/>
                            </w:rPr>
                            <m:t>∆</m:t>
                          </m:r>
                        </m:e>
                        <m:sub>
                          <m:r>
                            <w:rPr>
                              <w:rFonts w:ascii="Cambria Math" w:eastAsia="Times New Roman" w:hAnsi="Cambria Math" w:cs="B Nazanin"/>
                              <w:color w:val="000000"/>
                              <w:sz w:val="18"/>
                              <w:szCs w:val="20"/>
                              <w:lang w:eastAsia="en-US"/>
                            </w:rPr>
                            <m:t>t</m:t>
                          </m:r>
                        </m:sub>
                      </m:sSub>
                      <m:r>
                        <w:rPr>
                          <w:rFonts w:ascii="Cambria Math" w:eastAsia="Times New Roman" w:hAnsi="Cambria Math" w:cs="B Nazanin"/>
                          <w:color w:val="000000"/>
                          <w:sz w:val="18"/>
                          <w:szCs w:val="20"/>
                          <w:lang w:eastAsia="en-US"/>
                        </w:rPr>
                        <m:t xml:space="preserve">, </m:t>
                      </m:r>
                      <m:sSub>
                        <m:sSubPr>
                          <m:ctrlPr>
                            <w:rPr>
                              <w:rFonts w:ascii="Cambria Math" w:eastAsia="Times New Roman" w:hAnsi="Cambria Math" w:cs="B Nazanin"/>
                              <w:color w:val="000000"/>
                              <w:sz w:val="18"/>
                              <w:szCs w:val="20"/>
                              <w:lang w:eastAsia="en-US"/>
                            </w:rPr>
                          </m:ctrlPr>
                        </m:sSubPr>
                        <m:e>
                          <m:r>
                            <w:rPr>
                              <w:rFonts w:ascii="Cambria Math" w:eastAsia="Calibri" w:hAnsi="Cambria Math" w:cs="B Nazanin"/>
                              <w:color w:val="000000"/>
                              <w:sz w:val="18"/>
                              <w:szCs w:val="20"/>
                              <w:lang w:eastAsia="en-US"/>
                            </w:rPr>
                            <m:t xml:space="preserve"> k</m:t>
                          </m:r>
                        </m:e>
                        <m:sub>
                          <m:r>
                            <w:rPr>
                              <w:rFonts w:ascii="Cambria Math" w:eastAsia="Calibri" w:hAnsi="Cambria Math" w:cs="B Nazanin"/>
                              <w:color w:val="000000"/>
                              <w:sz w:val="18"/>
                              <w:szCs w:val="20"/>
                              <w:lang w:eastAsia="en-US"/>
                            </w:rPr>
                            <m:t>t</m:t>
                          </m:r>
                        </m:sub>
                      </m:sSub>
                      <m:r>
                        <w:rPr>
                          <w:rFonts w:ascii="Cambria Math" w:eastAsia="Times New Roman" w:hAnsi="Cambria Math" w:cs="B Nazanin"/>
                          <w:color w:val="000000"/>
                          <w:sz w:val="18"/>
                          <w:szCs w:val="20"/>
                          <w:lang w:eastAsia="en-US"/>
                        </w:rPr>
                        <m:t xml:space="preserve">+ </m:t>
                      </m:r>
                      <m:sSub>
                        <m:sSubPr>
                          <m:ctrlPr>
                            <w:rPr>
                              <w:rFonts w:ascii="Cambria Math" w:eastAsia="Calibri" w:hAnsi="Cambria Math" w:cs="B Nazanin"/>
                              <w:color w:val="000000"/>
                              <w:sz w:val="18"/>
                              <w:szCs w:val="20"/>
                              <w:lang w:eastAsia="en-US"/>
                            </w:rPr>
                          </m:ctrlPr>
                        </m:sSubPr>
                        <m:e>
                          <m:r>
                            <w:rPr>
                              <w:rFonts w:ascii="Cambria Math" w:eastAsia="Calibri" w:hAnsi="Cambria Math" w:cs="B Nazanin"/>
                              <w:color w:val="000000"/>
                              <w:sz w:val="18"/>
                              <w:szCs w:val="20"/>
                              <w:lang w:eastAsia="en-US"/>
                            </w:rPr>
                            <m:t>t</m:t>
                          </m:r>
                        </m:e>
                        <m:sub>
                          <m:r>
                            <w:rPr>
                              <w:rFonts w:ascii="Cambria Math" w:eastAsia="Calibri" w:hAnsi="Cambria Math" w:cs="B Nazanin"/>
                              <w:color w:val="000000"/>
                              <w:sz w:val="18"/>
                              <w:szCs w:val="20"/>
                              <w:lang w:eastAsia="en-US"/>
                            </w:rPr>
                            <m:t>st</m:t>
                          </m:r>
                        </m:sub>
                      </m:sSub>
                      <m:r>
                        <w:rPr>
                          <w:rFonts w:ascii="Cambria Math" w:eastAsia="Times New Roman" w:hAnsi="Cambria Math" w:cs="B Nazanin"/>
                          <w:color w:val="000000"/>
                          <w:sz w:val="18"/>
                          <w:szCs w:val="20"/>
                          <w:lang w:eastAsia="en-US"/>
                        </w:rPr>
                        <m:t>)</m:t>
                      </m:r>
                    </m:oMath>
                  </m:oMathPara>
                </w:p>
              </w:tc>
              <w:tc>
                <w:tcPr>
                  <w:tcW w:w="239" w:type="pct"/>
                  <w:tcMar>
                    <w:left w:w="0" w:type="dxa"/>
                    <w:right w:w="0" w:type="dxa"/>
                  </w:tcMar>
                  <w:vAlign w:val="center"/>
                </w:tcPr>
                <w:p w:rsidR="00EB18BC" w:rsidRPr="00EB18BC" w:rsidRDefault="00EB18BC" w:rsidP="00EB18BC">
                  <w:pPr>
                    <w:jc w:val="center"/>
                    <w:rPr>
                      <w:rFonts w:eastAsia="Calibri" w:cs="B Nazanin"/>
                      <w:noProof/>
                      <w:color w:val="000000"/>
                      <w:sz w:val="18"/>
                      <w:szCs w:val="20"/>
                      <w:lang w:eastAsia="en-US"/>
                    </w:rPr>
                  </w:pPr>
                  <w:r w:rsidRPr="00EB18BC">
                    <w:rPr>
                      <w:rFonts w:eastAsia="Calibri" w:cs="B Nazanin"/>
                      <w:noProof/>
                      <w:color w:val="000000"/>
                      <w:sz w:val="18"/>
                      <w:szCs w:val="20"/>
                      <w:lang w:eastAsia="en-US"/>
                    </w:rPr>
                    <w:drawing>
                      <wp:inline distT="0" distB="0" distL="0" distR="0" wp14:anchorId="67EBFB3D" wp14:editId="63123DC8">
                        <wp:extent cx="215900" cy="215900"/>
                        <wp:effectExtent l="0" t="0" r="0" b="0"/>
                        <wp:docPr id="2157" name="Picture 4" descr="Description: Description: Description: Description: $S2_P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Description: Description: Description: Description: $S3_C1$"/>
                                <pic:cNvPicPr>
                                  <a:picLocks noChangeAspect="1" noChangeArrowheads="1"/>
                                </pic:cNvPicPr>
                              </pic:nvPicPr>
                              <pic:blipFill>
                                <a:blip r:embed="rId279">
                                  <a:extLst>
                                    <a:ext uri="{28A0092B-C50C-407E-A947-70E740481C1C}">
                                      <a14:useLocalDpi xmlns:a14="http://schemas.microsoft.com/office/drawing/2010/main" val="0"/>
                                    </a:ext>
                                  </a:extLst>
                                </a:blip>
                                <a:srcRect/>
                                <a:stretch>
                                  <a:fillRect/>
                                </a:stretch>
                              </pic:blipFill>
                              <pic:spPr bwMode="auto">
                                <a:xfrm>
                                  <a:off x="0" y="0"/>
                                  <a:ext cx="215900" cy="215900"/>
                                </a:xfrm>
                                <a:prstGeom prst="rect">
                                  <a:avLst/>
                                </a:prstGeom>
                                <a:noFill/>
                                <a:ln>
                                  <a:noFill/>
                                </a:ln>
                              </pic:spPr>
                            </pic:pic>
                          </a:graphicData>
                        </a:graphic>
                      </wp:inline>
                    </w:drawing>
                  </w:r>
                </w:p>
              </w:tc>
            </w:tr>
            <w:tr w:rsidR="00EB18BC" w:rsidRPr="00EB18BC" w:rsidTr="00EB18BC">
              <w:trPr>
                <w:trHeight w:val="425"/>
                <w:jc w:val="center"/>
              </w:trPr>
              <w:tc>
                <w:tcPr>
                  <w:tcW w:w="2977" w:type="pct"/>
                  <w:gridSpan w:val="3"/>
                  <w:shd w:val="clear" w:color="auto" w:fill="C6D9F1"/>
                  <w:vAlign w:val="center"/>
                </w:tcPr>
                <w:p w:rsidR="00EB18BC" w:rsidRPr="00EB18BC" w:rsidRDefault="00EB18BC" w:rsidP="00EB18BC">
                  <w:pPr>
                    <w:bidi/>
                    <w:rPr>
                      <w:rFonts w:eastAsia="Calibri" w:cs="B Nazanin"/>
                      <w:b/>
                      <w:bCs/>
                      <w:color w:val="000000"/>
                      <w:sz w:val="20"/>
                      <w:szCs w:val="22"/>
                      <w:lang w:eastAsia="en-US"/>
                    </w:rPr>
                  </w:pPr>
                  <w:r w:rsidRPr="00EB18BC">
                    <w:rPr>
                      <w:rFonts w:eastAsia="Calibri" w:cs="B Nazanin" w:hint="cs"/>
                      <w:b/>
                      <w:bCs/>
                      <w:color w:val="000000"/>
                      <w:sz w:val="20"/>
                      <w:szCs w:val="22"/>
                      <w:rtl/>
                      <w:lang w:eastAsia="en-US"/>
                    </w:rPr>
                    <w:t>کنترل ارتفاع زبانه ی پایین</w:t>
                  </w:r>
                </w:p>
              </w:tc>
              <w:tc>
                <w:tcPr>
                  <w:tcW w:w="2023" w:type="pct"/>
                  <w:gridSpan w:val="2"/>
                  <w:shd w:val="clear" w:color="auto" w:fill="C6D9F1"/>
                  <w:tcMar>
                    <w:left w:w="0" w:type="dxa"/>
                    <w:right w:w="0" w:type="dxa"/>
                  </w:tcMar>
                  <w:vAlign w:val="center"/>
                </w:tcPr>
                <w:p w:rsidR="00EB18BC" w:rsidRPr="00EB18BC" w:rsidRDefault="00EB18BC" w:rsidP="00EB18BC">
                  <w:pPr>
                    <w:rPr>
                      <w:rFonts w:eastAsia="Calibri" w:cs="B Nazanin"/>
                      <w:noProof/>
                      <w:color w:val="000000"/>
                      <w:sz w:val="18"/>
                      <w:szCs w:val="20"/>
                      <w:lang w:eastAsia="en-US"/>
                    </w:rPr>
                  </w:pPr>
                  <w:r w:rsidRPr="00EB18BC">
                    <w:rPr>
                      <w:rFonts w:eastAsia="Calibri" w:cs="B Nazanin"/>
                      <w:noProof/>
                      <w:color w:val="000000"/>
                      <w:sz w:val="18"/>
                      <w:szCs w:val="20"/>
                      <w:lang w:eastAsia="en-US"/>
                    </w:rPr>
                    <w:drawing>
                      <wp:inline distT="0" distB="0" distL="0" distR="0" wp14:anchorId="4DD90DB4" wp14:editId="1AEF8963">
                        <wp:extent cx="2165350" cy="255905"/>
                        <wp:effectExtent l="0" t="0" r="0" b="0"/>
                        <wp:docPr id="2158" name="Picture 7" descr="$level4$"/>
                        <wp:cNvGraphicFramePr/>
                        <a:graphic xmlns:a="http://schemas.openxmlformats.org/drawingml/2006/main">
                          <a:graphicData uri="http://schemas.openxmlformats.org/drawingml/2006/picture">
                            <pic:pic xmlns:pic="http://schemas.openxmlformats.org/drawingml/2006/picture">
                              <pic:nvPicPr>
                                <pic:cNvPr id="9" name="Picture 9" descr="$level4$"/>
                                <pic:cNvPicPr/>
                              </pic:nvPicPr>
                              <pic:blipFill>
                                <a:blip r:embed="rId276">
                                  <a:extLst>
                                    <a:ext uri="{28A0092B-C50C-407E-A947-70E740481C1C}">
                                      <a14:useLocalDpi xmlns:a14="http://schemas.microsoft.com/office/drawing/2010/main" val="0"/>
                                    </a:ext>
                                  </a:extLst>
                                </a:blip>
                                <a:srcRect/>
                                <a:stretch>
                                  <a:fillRect/>
                                </a:stretch>
                              </pic:blipFill>
                              <pic:spPr bwMode="auto">
                                <a:xfrm>
                                  <a:off x="0" y="0"/>
                                  <a:ext cx="2165350" cy="255905"/>
                                </a:xfrm>
                                <a:prstGeom prst="rect">
                                  <a:avLst/>
                                </a:prstGeom>
                                <a:noFill/>
                                <a:ln>
                                  <a:noFill/>
                                </a:ln>
                              </pic:spPr>
                            </pic:pic>
                          </a:graphicData>
                        </a:graphic>
                      </wp:inline>
                    </w:drawing>
                  </w:r>
                </w:p>
              </w:tc>
            </w:tr>
            <w:tr w:rsidR="00EB18BC" w:rsidRPr="00EB18BC" w:rsidTr="00D55F96">
              <w:trPr>
                <w:trHeight w:val="425"/>
                <w:jc w:val="center"/>
              </w:trPr>
              <w:tc>
                <w:tcPr>
                  <w:tcW w:w="2977" w:type="pct"/>
                  <w:gridSpan w:val="3"/>
                  <w:vAlign w:val="center"/>
                </w:tcPr>
                <w:p w:rsidR="00EB18BC" w:rsidRPr="00EB18BC" w:rsidRDefault="00EB18BC" w:rsidP="00EB18BC">
                  <w:pPr>
                    <w:bidi/>
                    <w:rPr>
                      <w:rFonts w:eastAsia="Calibri" w:cs="B Nazanin"/>
                      <w:color w:val="000000"/>
                      <w:sz w:val="18"/>
                      <w:szCs w:val="20"/>
                      <w:lang w:eastAsia="en-US"/>
                    </w:rPr>
                  </w:pPr>
                  <w:r w:rsidRPr="00EB18BC">
                    <w:rPr>
                      <w:rFonts w:eastAsia="Calibri" w:cs="B Nazanin" w:hint="eastAsia"/>
                      <w:color w:val="000000"/>
                      <w:sz w:val="18"/>
                      <w:szCs w:val="20"/>
                      <w:rtl/>
                      <w:lang w:eastAsia="en-US"/>
                    </w:rPr>
                    <w:t>اختلاف ارتفاع تیر اصلی نسبت به تیر فرعی در پایین</w:t>
                  </w:r>
                </w:p>
              </w:tc>
              <w:tc>
                <w:tcPr>
                  <w:tcW w:w="1784" w:type="pct"/>
                  <w:vAlign w:val="center"/>
                </w:tcPr>
                <w:p w:rsidR="00EB18BC" w:rsidRPr="00EB18BC" w:rsidRDefault="00EB18BC" w:rsidP="00EB18BC">
                  <w:pPr>
                    <w:rPr>
                      <w:rFonts w:eastAsia="Calibri" w:cs="B Nazanin"/>
                      <w:color w:val="000000"/>
                      <w:sz w:val="18"/>
                      <w:szCs w:val="20"/>
                      <w:lang w:eastAsia="en-US"/>
                    </w:rPr>
                  </w:pPr>
                  <m:oMath>
                    <m:sSub>
                      <m:sSubPr>
                        <m:ctrlPr>
                          <w:rPr>
                            <w:rFonts w:ascii="Cambria Math" w:eastAsia="Times New Roman" w:hAnsi="Cambria Math" w:cs="B Nazanin"/>
                            <w:i/>
                            <w:color w:val="000000"/>
                            <w:sz w:val="18"/>
                            <w:szCs w:val="20"/>
                            <w:lang w:eastAsia="en-US"/>
                          </w:rPr>
                        </m:ctrlPr>
                      </m:sSubPr>
                      <m:e>
                        <m:r>
                          <w:rPr>
                            <w:rFonts w:ascii="Cambria Math" w:eastAsia="Times New Roman" w:hAnsi="Cambria Math" w:cs="B Nazanin"/>
                            <w:color w:val="000000"/>
                            <w:sz w:val="18"/>
                            <w:szCs w:val="20"/>
                            <w:lang w:eastAsia="en-US"/>
                          </w:rPr>
                          <m:t>∆</m:t>
                        </m:r>
                      </m:e>
                      <m:sub>
                        <m:r>
                          <w:rPr>
                            <w:rFonts w:ascii="Cambria Math" w:eastAsia="Times New Roman" w:hAnsi="Cambria Math" w:cs="B Nazanin"/>
                            <w:color w:val="000000"/>
                            <w:sz w:val="18"/>
                            <w:szCs w:val="20"/>
                            <w:lang w:eastAsia="en-US"/>
                          </w:rPr>
                          <m:t>b</m:t>
                        </m:r>
                      </m:sub>
                    </m:sSub>
                    <m:r>
                      <w:rPr>
                        <w:rFonts w:ascii="Cambria Math" w:eastAsia="Calibri" w:hAnsi="Cambria Math" w:cs="B Nazanin"/>
                        <w:color w:val="000000"/>
                        <w:sz w:val="18"/>
                        <w:szCs w:val="20"/>
                        <w:lang w:eastAsia="en-US"/>
                      </w:rPr>
                      <m:t xml:space="preserve">= </m:t>
                    </m:r>
                  </m:oMath>
                  <w:r w:rsidRPr="00EB18BC">
                    <w:rPr>
                      <w:rFonts w:eastAsia="Times New Roman" w:cs="B Nazanin"/>
                      <w:color w:val="000000"/>
                      <w:sz w:val="18"/>
                      <w:szCs w:val="20"/>
                      <w:lang w:eastAsia="en-US"/>
                    </w:rPr>
                    <w:t>8.4</w:t>
                  </w:r>
                  <m:oMath>
                    <m:r>
                      <w:rPr>
                        <w:rFonts w:ascii="Cambria Math" w:eastAsia="Calibri" w:hAnsi="Cambria Math" w:cs="B Nazanin"/>
                        <w:color w:val="000000"/>
                        <w:sz w:val="18"/>
                        <w:szCs w:val="20"/>
                        <w:lang w:eastAsia="en-US"/>
                      </w:rPr>
                      <m:t xml:space="preserve"> cm</m:t>
                    </m:r>
                  </m:oMath>
                </w:p>
              </w:tc>
              <w:tc>
                <w:tcPr>
                  <w:tcW w:w="239" w:type="pct"/>
                  <w:tcMar>
                    <w:left w:w="0" w:type="dxa"/>
                    <w:right w:w="0" w:type="dxa"/>
                  </w:tcMar>
                  <w:vAlign w:val="center"/>
                </w:tcPr>
                <w:p w:rsidR="00EB18BC" w:rsidRPr="00EB18BC" w:rsidRDefault="00EB18BC" w:rsidP="00EB18BC">
                  <w:pPr>
                    <w:jc w:val="center"/>
                    <w:rPr>
                      <w:rFonts w:eastAsia="Calibri" w:cs="B Nazanin"/>
                      <w:noProof/>
                      <w:color w:val="000000"/>
                      <w:sz w:val="18"/>
                      <w:szCs w:val="20"/>
                      <w:lang w:eastAsia="en-US"/>
                    </w:rPr>
                  </w:pPr>
                </w:p>
              </w:tc>
            </w:tr>
            <w:tr w:rsidR="00EB18BC" w:rsidRPr="00EB18BC" w:rsidTr="00D55F96">
              <w:trPr>
                <w:trHeight w:val="425"/>
                <w:jc w:val="center"/>
              </w:trPr>
              <w:tc>
                <w:tcPr>
                  <w:tcW w:w="1519" w:type="pct"/>
                  <w:vAlign w:val="center"/>
                </w:tcPr>
                <w:p w:rsidR="00EB18BC" w:rsidRPr="00EB18BC" w:rsidRDefault="00EB18BC" w:rsidP="00EB18BC">
                  <w:pPr>
                    <w:bidi/>
                    <w:rPr>
                      <w:rFonts w:eastAsia="Calibri" w:cs="B Nazanin"/>
                      <w:color w:val="000000"/>
                      <w:sz w:val="18"/>
                      <w:szCs w:val="20"/>
                      <w:lang w:eastAsia="en-US"/>
                    </w:rPr>
                  </w:pPr>
                  <w:r w:rsidRPr="00EB18BC">
                    <w:rPr>
                      <w:rFonts w:eastAsia="Calibri"/>
                      <w:color w:val="000000"/>
                      <w:sz w:val="18"/>
                      <w:szCs w:val="18"/>
                      <w:rtl/>
                      <w:lang w:eastAsia="en-US"/>
                    </w:rPr>
                    <w:t>شماره</w:t>
                  </w:r>
                  <w:r w:rsidRPr="00EB18BC">
                    <w:rPr>
                      <w:rFonts w:eastAsia="Calibri" w:cs="B Nazanin"/>
                      <w:color w:val="000000"/>
                      <w:sz w:val="18"/>
                      <w:szCs w:val="20"/>
                      <w:lang w:eastAsia="en-US"/>
                    </w:rPr>
                    <w:t xml:space="preserve"> </w:t>
                  </w:r>
                  <w:r w:rsidRPr="00EB18BC">
                    <w:rPr>
                      <w:rFonts w:eastAsia="Calibri"/>
                      <w:color w:val="000000"/>
                      <w:sz w:val="18"/>
                      <w:szCs w:val="18"/>
                      <w:rtl/>
                      <w:lang w:eastAsia="en-US"/>
                    </w:rPr>
                    <w:t>ی</w:t>
                  </w:r>
                  <w:r w:rsidRPr="00EB18BC">
                    <w:rPr>
                      <w:rFonts w:eastAsia="Calibri" w:cs="B Nazanin"/>
                      <w:color w:val="000000"/>
                      <w:sz w:val="18"/>
                      <w:szCs w:val="20"/>
                      <w:lang w:eastAsia="en-US"/>
                    </w:rPr>
                    <w:t xml:space="preserve"> </w:t>
                  </w:r>
                  <w:r w:rsidRPr="00EB18BC">
                    <w:rPr>
                      <w:rFonts w:eastAsia="Calibri"/>
                      <w:color w:val="000000"/>
                      <w:sz w:val="18"/>
                      <w:szCs w:val="18"/>
                      <w:rtl/>
                      <w:lang w:eastAsia="en-US"/>
                    </w:rPr>
                    <w:t>گره</w:t>
                  </w:r>
                  <w:r w:rsidRPr="00EB18BC">
                    <w:rPr>
                      <w:rFonts w:eastAsia="Calibri" w:cs="B Nazanin"/>
                      <w:color w:val="000000"/>
                      <w:sz w:val="18"/>
                      <w:szCs w:val="20"/>
                      <w:lang w:eastAsia="en-US"/>
                    </w:rPr>
                    <w:t xml:space="preserve"> </w:t>
                  </w:r>
                  <w:r w:rsidRPr="00EB18BC">
                    <w:rPr>
                      <w:rFonts w:eastAsia="Calibri"/>
                      <w:color w:val="000000"/>
                      <w:sz w:val="18"/>
                      <w:szCs w:val="18"/>
                      <w:rtl/>
                      <w:lang w:eastAsia="en-US"/>
                    </w:rPr>
                    <w:t>بحرانی</w:t>
                  </w:r>
                  <w:r w:rsidRPr="00EB18BC">
                    <w:rPr>
                      <w:rFonts w:eastAsia="Calibri" w:cs="B Nazanin"/>
                      <w:color w:val="000000"/>
                      <w:sz w:val="18"/>
                      <w:szCs w:val="20"/>
                      <w:lang w:eastAsia="en-US"/>
                    </w:rPr>
                    <w:t>:   -</w:t>
                  </w:r>
                </w:p>
              </w:tc>
              <w:tc>
                <w:tcPr>
                  <w:tcW w:w="273" w:type="pct"/>
                  <w:tcMar>
                    <w:left w:w="0" w:type="dxa"/>
                    <w:right w:w="0" w:type="dxa"/>
                  </w:tcMar>
                  <w:vAlign w:val="center"/>
                </w:tcPr>
                <w:p w:rsidR="00EB18BC" w:rsidRPr="00EB18BC" w:rsidRDefault="00EB18BC" w:rsidP="00EB18BC">
                  <w:pPr>
                    <w:bidi/>
                    <w:jc w:val="center"/>
                    <w:rPr>
                      <w:rFonts w:eastAsia="Calibri" w:cs="B Nazanin"/>
                      <w:noProof/>
                      <w:color w:val="000000"/>
                      <w:sz w:val="18"/>
                      <w:szCs w:val="20"/>
                      <w:lang w:eastAsia="en-US"/>
                    </w:rPr>
                  </w:pPr>
                  <w:r w:rsidRPr="00EB18BC">
                    <w:rPr>
                      <w:rFonts w:eastAsia="Calibri" w:cs="B Nazanin"/>
                      <w:noProof/>
                      <w:color w:val="000000"/>
                      <w:sz w:val="18"/>
                      <w:szCs w:val="20"/>
                      <w:lang w:eastAsia="en-US"/>
                    </w:rPr>
                    <w:drawing>
                      <wp:inline distT="0" distB="0" distL="0" distR="0" wp14:anchorId="72764A04" wp14:editId="3F027E5A">
                        <wp:extent cx="215900" cy="215900"/>
                        <wp:effectExtent l="0" t="0" r="0" b="0"/>
                        <wp:docPr id="2159" name="Picture 8" descr="Description: Description: Description: Description: $S2_P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Description: Description: Description: Description: $S3_C1$"/>
                                <pic:cNvPicPr>
                                  <a:picLocks noChangeAspect="1" noChangeArrowheads="1"/>
                                </pic:cNvPicPr>
                              </pic:nvPicPr>
                              <pic:blipFill>
                                <a:blip r:embed="rId278">
                                  <a:extLst>
                                    <a:ext uri="{28A0092B-C50C-407E-A947-70E740481C1C}">
                                      <a14:useLocalDpi xmlns:a14="http://schemas.microsoft.com/office/drawing/2010/main" val="0"/>
                                    </a:ext>
                                  </a:extLst>
                                </a:blip>
                                <a:srcRect/>
                                <a:stretch>
                                  <a:fillRect/>
                                </a:stretch>
                              </pic:blipFill>
                              <pic:spPr bwMode="auto">
                                <a:xfrm>
                                  <a:off x="0" y="0"/>
                                  <a:ext cx="215900" cy="215900"/>
                                </a:xfrm>
                                <a:prstGeom prst="rect">
                                  <a:avLst/>
                                </a:prstGeom>
                                <a:noFill/>
                                <a:ln>
                                  <a:noFill/>
                                </a:ln>
                              </pic:spPr>
                            </pic:pic>
                          </a:graphicData>
                        </a:graphic>
                      </wp:inline>
                    </w:drawing>
                  </w:r>
                </w:p>
              </w:tc>
              <w:tc>
                <w:tcPr>
                  <w:tcW w:w="1186" w:type="pct"/>
                  <w:vAlign w:val="center"/>
                </w:tcPr>
                <w:p w:rsidR="00EB18BC" w:rsidRPr="00EB18BC" w:rsidRDefault="00EB18BC" w:rsidP="00EB18BC">
                  <w:pPr>
                    <w:rPr>
                      <w:rFonts w:eastAsia="Calibri" w:cs="B Nazanin"/>
                      <w:color w:val="000000"/>
                      <w:sz w:val="18"/>
                      <w:szCs w:val="20"/>
                      <w:lang w:eastAsia="en-US"/>
                    </w:rPr>
                  </w:pPr>
                  <w:r w:rsidRPr="00EB18BC">
                    <w:rPr>
                      <w:rFonts w:eastAsia="Calibri" w:cs="B Nazanin"/>
                      <w:color w:val="000000"/>
                      <w:sz w:val="18"/>
                      <w:szCs w:val="20"/>
                      <w:lang w:eastAsia="en-US"/>
                    </w:rPr>
                    <w:t>-</w:t>
                  </w:r>
                  <m:oMath>
                    <m:r>
                      <w:rPr>
                        <w:rFonts w:ascii="Cambria Math" w:eastAsia="Calibri" w:hAnsi="Cambria Math" w:cs="B Nazanin"/>
                        <w:color w:val="000000"/>
                        <w:sz w:val="18"/>
                        <w:szCs w:val="20"/>
                        <w:lang w:eastAsia="en-US"/>
                      </w:rPr>
                      <m:t xml:space="preserve"> cm≥  </m:t>
                    </m:r>
                  </m:oMath>
                  <w:r w:rsidRPr="00EB18BC">
                    <w:rPr>
                      <w:rFonts w:eastAsia="Calibri" w:cs="B Nazanin"/>
                      <w:color w:val="000000"/>
                      <w:sz w:val="18"/>
                      <w:szCs w:val="20"/>
                      <w:lang w:eastAsia="en-US"/>
                    </w:rPr>
                    <w:t>-</w:t>
                  </w:r>
                  <m:oMath>
                    <m:r>
                      <w:rPr>
                        <w:rFonts w:ascii="Cambria Math" w:eastAsia="Calibri" w:hAnsi="Cambria Math" w:cs="B Nazanin"/>
                        <w:color w:val="000000"/>
                        <w:sz w:val="18"/>
                        <w:szCs w:val="20"/>
                        <w:lang w:eastAsia="en-US"/>
                      </w:rPr>
                      <m:t xml:space="preserve"> cm</m:t>
                    </m:r>
                  </m:oMath>
                </w:p>
              </w:tc>
              <w:tc>
                <w:tcPr>
                  <w:tcW w:w="1784" w:type="pct"/>
                  <w:vAlign w:val="center"/>
                </w:tcPr>
                <w:p w:rsidR="00EB18BC" w:rsidRPr="00EB18BC" w:rsidRDefault="00EB18BC" w:rsidP="00EB18BC">
                  <w:pPr>
                    <w:rPr>
                      <w:rFonts w:eastAsia="Calibri"/>
                      <w:noProof/>
                      <w:color w:val="000000"/>
                      <w:sz w:val="18"/>
                      <w:szCs w:val="20"/>
                      <w:lang w:eastAsia="en-US"/>
                    </w:rPr>
                  </w:pPr>
                  <m:oMathPara>
                    <m:oMathParaPr>
                      <m:jc m:val="left"/>
                    </m:oMathParaPr>
                    <m:oMath>
                      <m:sSub>
                        <m:sSubPr>
                          <m:ctrlPr>
                            <w:rPr>
                              <w:rFonts w:ascii="Cambria Math" w:eastAsia="Calibri" w:hAnsi="Cambria Math" w:cs="B Nazanin"/>
                              <w:color w:val="000000"/>
                              <w:sz w:val="18"/>
                              <w:szCs w:val="20"/>
                              <w:lang w:eastAsia="en-US"/>
                            </w:rPr>
                          </m:ctrlPr>
                        </m:sSubPr>
                        <m:e>
                          <m:r>
                            <w:rPr>
                              <w:rFonts w:ascii="Cambria Math" w:eastAsia="Calibri" w:hAnsi="Cambria Math" w:cs="B Nazanin"/>
                              <w:color w:val="000000"/>
                              <w:sz w:val="18"/>
                              <w:szCs w:val="20"/>
                              <w:lang w:eastAsia="en-US"/>
                            </w:rPr>
                            <m:t>d</m:t>
                          </m:r>
                        </m:e>
                        <m:sub>
                          <m:r>
                            <w:rPr>
                              <w:rFonts w:ascii="Cambria Math" w:eastAsia="Calibri" w:hAnsi="Cambria Math" w:cs="B Nazanin"/>
                              <w:color w:val="000000"/>
                              <w:sz w:val="18"/>
                              <w:szCs w:val="20"/>
                              <w:lang w:eastAsia="en-US"/>
                            </w:rPr>
                            <m:t>cb</m:t>
                          </m:r>
                        </m:sub>
                      </m:sSub>
                      <m:r>
                        <m:rPr>
                          <m:sty m:val="p"/>
                        </m:rPr>
                        <w:rPr>
                          <w:rFonts w:ascii="Cambria Math" w:eastAsia="Calibri" w:hAnsi="Cambria Math" w:cs="B Nazanin"/>
                          <w:color w:val="000000"/>
                          <w:sz w:val="18"/>
                          <w:szCs w:val="20"/>
                          <w:lang w:eastAsia="en-US"/>
                        </w:rPr>
                        <m:t>≥Max(</m:t>
                      </m:r>
                      <m:sSub>
                        <m:sSubPr>
                          <m:ctrlPr>
                            <w:rPr>
                              <w:rFonts w:ascii="Cambria Math" w:eastAsia="Times New Roman" w:hAnsi="Cambria Math" w:cs="B Nazanin"/>
                              <w:color w:val="000000"/>
                              <w:sz w:val="18"/>
                              <w:szCs w:val="20"/>
                              <w:lang w:eastAsia="en-US"/>
                            </w:rPr>
                          </m:ctrlPr>
                        </m:sSubPr>
                        <m:e>
                          <m:r>
                            <w:rPr>
                              <w:rFonts w:ascii="Cambria Math" w:eastAsia="Times New Roman" w:hAnsi="Cambria Math" w:cs="B Nazanin"/>
                              <w:color w:val="000000"/>
                              <w:sz w:val="18"/>
                              <w:szCs w:val="20"/>
                              <w:lang w:eastAsia="en-US"/>
                            </w:rPr>
                            <m:t>t</m:t>
                          </m:r>
                        </m:e>
                        <m:sub>
                          <m:r>
                            <w:rPr>
                              <w:rFonts w:ascii="Cambria Math" w:eastAsia="Calibri" w:hAnsi="Cambria Math" w:cs="B Nazanin"/>
                              <w:color w:val="000000"/>
                              <w:sz w:val="18"/>
                              <w:szCs w:val="20"/>
                              <w:lang w:eastAsia="en-US"/>
                            </w:rPr>
                            <m:t>bG</m:t>
                          </m:r>
                        </m:sub>
                      </m:sSub>
                      <m:r>
                        <w:rPr>
                          <w:rFonts w:ascii="Cambria Math" w:eastAsia="Times New Roman" w:hAnsi="Cambria Math" w:cs="B Nazanin"/>
                          <w:color w:val="000000"/>
                          <w:sz w:val="18"/>
                          <w:szCs w:val="20"/>
                          <w:lang w:eastAsia="en-US"/>
                        </w:rPr>
                        <m:t>+</m:t>
                      </m:r>
                      <m:sSub>
                        <m:sSubPr>
                          <m:ctrlPr>
                            <w:rPr>
                              <w:rFonts w:ascii="Cambria Math" w:eastAsia="Times New Roman" w:hAnsi="Cambria Math" w:cs="B Nazanin"/>
                              <w:i/>
                              <w:color w:val="000000"/>
                              <w:sz w:val="18"/>
                              <w:szCs w:val="20"/>
                              <w:lang w:eastAsia="en-US"/>
                            </w:rPr>
                          </m:ctrlPr>
                        </m:sSubPr>
                        <m:e>
                          <m:r>
                            <w:rPr>
                              <w:rFonts w:ascii="Cambria Math" w:eastAsia="Times New Roman" w:hAnsi="Cambria Math" w:cs="B Nazanin"/>
                              <w:color w:val="000000"/>
                              <w:sz w:val="18"/>
                              <w:szCs w:val="20"/>
                              <w:lang w:eastAsia="en-US"/>
                            </w:rPr>
                            <m:t>Tol</m:t>
                          </m:r>
                        </m:e>
                        <m:sub>
                          <m:r>
                            <w:rPr>
                              <w:rFonts w:ascii="Cambria Math" w:eastAsia="Times New Roman" w:hAnsi="Cambria Math" w:cs="B Nazanin"/>
                              <w:color w:val="000000"/>
                              <w:sz w:val="18"/>
                              <w:szCs w:val="20"/>
                              <w:lang w:eastAsia="en-US"/>
                            </w:rPr>
                            <m:t>d</m:t>
                          </m:r>
                        </m:sub>
                      </m:sSub>
                      <m:r>
                        <w:rPr>
                          <w:rFonts w:ascii="Cambria Math" w:eastAsia="Times New Roman" w:hAnsi="Cambria Math" w:cs="B Nazanin"/>
                          <w:color w:val="000000"/>
                          <w:sz w:val="18"/>
                          <w:szCs w:val="20"/>
                          <w:lang w:eastAsia="en-US"/>
                        </w:rPr>
                        <m:t xml:space="preserve">.+ </m:t>
                      </m:r>
                      <m:sSub>
                        <m:sSubPr>
                          <m:ctrlPr>
                            <w:rPr>
                              <w:rFonts w:ascii="Cambria Math" w:eastAsia="Times New Roman" w:hAnsi="Cambria Math" w:cs="B Nazanin"/>
                              <w:i/>
                              <w:color w:val="000000"/>
                              <w:sz w:val="18"/>
                              <w:szCs w:val="20"/>
                              <w:lang w:eastAsia="en-US"/>
                            </w:rPr>
                          </m:ctrlPr>
                        </m:sSubPr>
                        <m:e>
                          <m:r>
                            <w:rPr>
                              <w:rFonts w:ascii="Cambria Math" w:eastAsia="Times New Roman" w:hAnsi="Cambria Math" w:cs="B Nazanin"/>
                              <w:color w:val="000000"/>
                              <w:sz w:val="18"/>
                              <w:szCs w:val="20"/>
                              <w:lang w:eastAsia="en-US"/>
                            </w:rPr>
                            <m:t>∆</m:t>
                          </m:r>
                        </m:e>
                        <m:sub>
                          <m:r>
                            <w:rPr>
                              <w:rFonts w:ascii="Cambria Math" w:eastAsia="Times New Roman" w:hAnsi="Cambria Math" w:cs="B Nazanin"/>
                              <w:color w:val="000000"/>
                              <w:sz w:val="18"/>
                              <w:szCs w:val="20"/>
                              <w:lang w:eastAsia="en-US"/>
                            </w:rPr>
                            <m:t>b</m:t>
                          </m:r>
                        </m:sub>
                      </m:sSub>
                      <m:r>
                        <w:rPr>
                          <w:rFonts w:ascii="Cambria Math" w:eastAsia="Times New Roman" w:hAnsi="Cambria Math" w:cs="B Nazanin"/>
                          <w:color w:val="000000"/>
                          <w:sz w:val="18"/>
                          <w:szCs w:val="20"/>
                          <w:lang w:eastAsia="en-US"/>
                        </w:rPr>
                        <m:t xml:space="preserve">, </m:t>
                      </m:r>
                      <m:sSub>
                        <m:sSubPr>
                          <m:ctrlPr>
                            <w:rPr>
                              <w:rFonts w:ascii="Cambria Math" w:eastAsia="Times New Roman" w:hAnsi="Cambria Math" w:cs="B Nazanin"/>
                              <w:color w:val="000000"/>
                              <w:sz w:val="18"/>
                              <w:szCs w:val="20"/>
                              <w:lang w:eastAsia="en-US"/>
                            </w:rPr>
                          </m:ctrlPr>
                        </m:sSubPr>
                        <m:e>
                          <m:r>
                            <w:rPr>
                              <w:rFonts w:ascii="Cambria Math" w:eastAsia="Calibri" w:hAnsi="Cambria Math" w:cs="B Nazanin"/>
                              <w:color w:val="000000"/>
                              <w:sz w:val="18"/>
                              <w:szCs w:val="20"/>
                              <w:lang w:eastAsia="en-US"/>
                            </w:rPr>
                            <m:t xml:space="preserve"> k</m:t>
                          </m:r>
                        </m:e>
                        <m:sub>
                          <m:r>
                            <w:rPr>
                              <w:rFonts w:ascii="Cambria Math" w:eastAsia="Calibri" w:hAnsi="Cambria Math" w:cs="B Nazanin"/>
                              <w:color w:val="000000"/>
                              <w:sz w:val="18"/>
                              <w:szCs w:val="20"/>
                              <w:lang w:eastAsia="en-US"/>
                            </w:rPr>
                            <m:t xml:space="preserve">b </m:t>
                          </m:r>
                        </m:sub>
                      </m:sSub>
                      <m:sSub>
                        <m:sSubPr>
                          <m:ctrlPr>
                            <w:rPr>
                              <w:rFonts w:ascii="Cambria Math" w:eastAsia="Calibri" w:hAnsi="Cambria Math" w:cs="B Nazanin"/>
                              <w:color w:val="000000"/>
                              <w:sz w:val="18"/>
                              <w:szCs w:val="20"/>
                              <w:lang w:eastAsia="en-US"/>
                            </w:rPr>
                          </m:ctrlPr>
                        </m:sSubPr>
                        <m:e>
                          <m:r>
                            <w:rPr>
                              <w:rFonts w:ascii="Cambria Math" w:eastAsia="Calibri" w:hAnsi="Cambria Math" w:cs="B Nazanin"/>
                              <w:color w:val="000000"/>
                              <w:sz w:val="18"/>
                              <w:szCs w:val="20"/>
                              <w:lang w:eastAsia="en-US"/>
                            </w:rPr>
                            <m:t>+ t</m:t>
                          </m:r>
                        </m:e>
                        <m:sub>
                          <m:r>
                            <w:rPr>
                              <w:rFonts w:ascii="Cambria Math" w:eastAsia="Calibri" w:hAnsi="Cambria Math" w:cs="B Nazanin"/>
                              <w:color w:val="000000"/>
                              <w:sz w:val="18"/>
                              <w:szCs w:val="20"/>
                              <w:lang w:eastAsia="en-US"/>
                            </w:rPr>
                            <m:t>sb</m:t>
                          </m:r>
                        </m:sub>
                      </m:sSub>
                      <m:r>
                        <w:rPr>
                          <w:rFonts w:ascii="Cambria Math" w:eastAsia="Times New Roman" w:hAnsi="Cambria Math" w:cs="B Nazanin"/>
                          <w:color w:val="000000"/>
                          <w:sz w:val="18"/>
                          <w:szCs w:val="20"/>
                          <w:lang w:eastAsia="en-US"/>
                        </w:rPr>
                        <m:t>)</m:t>
                      </m:r>
                    </m:oMath>
                  </m:oMathPara>
                </w:p>
              </w:tc>
              <w:tc>
                <w:tcPr>
                  <w:tcW w:w="239" w:type="pct"/>
                  <w:tcMar>
                    <w:left w:w="0" w:type="dxa"/>
                    <w:right w:w="0" w:type="dxa"/>
                  </w:tcMar>
                  <w:vAlign w:val="center"/>
                </w:tcPr>
                <w:p w:rsidR="00EB18BC" w:rsidRPr="00EB18BC" w:rsidRDefault="00EB18BC" w:rsidP="00EB18BC">
                  <w:pPr>
                    <w:jc w:val="center"/>
                    <w:rPr>
                      <w:rFonts w:eastAsia="Calibri" w:cs="B Nazanin"/>
                      <w:noProof/>
                      <w:color w:val="000000"/>
                      <w:sz w:val="18"/>
                      <w:szCs w:val="20"/>
                      <w:lang w:eastAsia="en-US"/>
                    </w:rPr>
                  </w:pPr>
                  <w:r w:rsidRPr="00EB18BC">
                    <w:rPr>
                      <w:rFonts w:eastAsia="Calibri" w:cs="B Nazanin"/>
                      <w:noProof/>
                      <w:color w:val="000000"/>
                      <w:sz w:val="18"/>
                      <w:szCs w:val="20"/>
                      <w:lang w:eastAsia="en-US"/>
                    </w:rPr>
                    <w:drawing>
                      <wp:inline distT="0" distB="0" distL="0" distR="0" wp14:anchorId="5DB6291F" wp14:editId="30546FB7">
                        <wp:extent cx="215900" cy="215900"/>
                        <wp:effectExtent l="0" t="0" r="0" b="0"/>
                        <wp:docPr id="2160" name="Picture 10" descr="Description: Description: Description: Description: $S2_P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Description: Description: Description: Description: $S3_C1$"/>
                                <pic:cNvPicPr>
                                  <a:picLocks noChangeAspect="1" noChangeArrowheads="1"/>
                                </pic:cNvPicPr>
                              </pic:nvPicPr>
                              <pic:blipFill>
                                <a:blip r:embed="rId279">
                                  <a:extLst>
                                    <a:ext uri="{28A0092B-C50C-407E-A947-70E740481C1C}">
                                      <a14:useLocalDpi xmlns:a14="http://schemas.microsoft.com/office/drawing/2010/main" val="0"/>
                                    </a:ext>
                                  </a:extLst>
                                </a:blip>
                                <a:srcRect/>
                                <a:stretch>
                                  <a:fillRect/>
                                </a:stretch>
                              </pic:blipFill>
                              <pic:spPr bwMode="auto">
                                <a:xfrm>
                                  <a:off x="0" y="0"/>
                                  <a:ext cx="215900" cy="215900"/>
                                </a:xfrm>
                                <a:prstGeom prst="rect">
                                  <a:avLst/>
                                </a:prstGeom>
                                <a:noFill/>
                                <a:ln>
                                  <a:noFill/>
                                </a:ln>
                              </pic:spPr>
                            </pic:pic>
                          </a:graphicData>
                        </a:graphic>
                      </wp:inline>
                    </w:drawing>
                  </w:r>
                </w:p>
              </w:tc>
            </w:tr>
          </w:tbl>
          <w:p w:rsidR="00EB18BC" w:rsidRPr="00EB18BC" w:rsidRDefault="00EB18BC" w:rsidP="00EB18BC">
            <w:pPr>
              <w:bidi/>
              <w:rPr>
                <w:rFonts w:ascii="Calibri" w:eastAsia="Calibri" w:hAnsi="Calibri"/>
                <w:color w:val="FF0000"/>
                <w:sz w:val="2"/>
                <w:szCs w:val="2"/>
                <w:rtl/>
                <w:lang w:eastAsia="en-US"/>
              </w:rPr>
            </w:pPr>
          </w:p>
        </w:tc>
      </w:tr>
      <w:tr w:rsidR="00EB18BC" w:rsidRPr="00EB18BC" w:rsidTr="00EB18BC">
        <w:tblPrEx>
          <w:jc w:val="left"/>
        </w:tblPrEx>
        <w:trPr>
          <w:gridBefore w:val="1"/>
          <w:cantSplit/>
          <w:trHeight w:val="317"/>
        </w:trPr>
        <w:tc>
          <w:tcPr>
            <w:tcW w:w="586" w:type="pct"/>
            <w:shd w:val="clear" w:color="auto" w:fill="EAF1DD"/>
            <w:tcMar>
              <w:top w:w="0" w:type="dxa"/>
              <w:left w:w="0" w:type="dxa"/>
              <w:bottom w:w="0" w:type="dxa"/>
              <w:right w:w="0" w:type="dxa"/>
            </w:tcMar>
          </w:tcPr>
          <w:p w:rsidR="00EB18BC" w:rsidRPr="00EB18BC" w:rsidRDefault="00EB18BC" w:rsidP="00EB18BC">
            <w:pPr>
              <w:bidi/>
              <w:jc w:val="center"/>
              <w:rPr>
                <w:rFonts w:ascii="Calibri" w:eastAsia="Calibri" w:hAnsi="Calibri" w:cs="B Nazanin"/>
                <w:color w:val="FF0000"/>
                <w:sz w:val="22"/>
                <w:szCs w:val="22"/>
                <w:lang w:eastAsia="en-US"/>
              </w:rPr>
            </w:pPr>
            <w:r w:rsidRPr="00EB18BC">
              <w:rPr>
                <w:rFonts w:ascii="Calibri" w:eastAsia="Calibri" w:hAnsi="Calibri" w:cs="B Nazanin"/>
                <w:noProof/>
                <w:color w:val="FF0000"/>
                <w:sz w:val="22"/>
                <w:szCs w:val="14"/>
                <w:lang w:eastAsia="en-US"/>
              </w:rPr>
              <mc:AlternateContent>
                <mc:Choice Requires="wps">
                  <w:drawing>
                    <wp:inline distT="0" distB="0" distL="0" distR="0" wp14:anchorId="324E9713" wp14:editId="0C067458">
                      <wp:extent cx="735330" cy="486410"/>
                      <wp:effectExtent l="0" t="0" r="26670" b="27940"/>
                      <wp:docPr id="1505" name="Rounded Rectangle 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35330" cy="486410"/>
                              </a:xfrm>
                              <a:prstGeom prst="roundRect">
                                <a:avLst>
                                  <a:gd name="adj" fmla="val 16667"/>
                                </a:avLst>
                              </a:prstGeom>
                              <a:solidFill>
                                <a:sysClr val="window" lastClr="FFFFFF">
                                  <a:lumMod val="100000"/>
                                  <a:lumOff val="0"/>
                                  <a:alpha val="0"/>
                                </a:sysClr>
                              </a:solidFill>
                              <a:ln w="12700">
                                <a:solidFill>
                                  <a:srgbClr val="F79646">
                                    <a:lumMod val="100000"/>
                                    <a:lumOff val="0"/>
                                  </a:srgbClr>
                                </a:solidFill>
                                <a:prstDash val="dash"/>
                                <a:round/>
                                <a:headEnd/>
                                <a:tailEnd/>
                              </a:ln>
                              <a:effectLst/>
                            </wps:spPr>
                            <wps:txbx>
                              <w:txbxContent>
                                <w:p w:rsidR="00EB18BC" w:rsidRDefault="00EB18BC" w:rsidP="00EB18BC">
                                  <w:pPr>
                                    <w:pStyle w:val="DescriptionCodeStyle"/>
                                  </w:pPr>
                                  <w:r>
                                    <w:rPr>
                                      <w:rFonts w:hint="cs"/>
                                      <w:rtl/>
                                    </w:rPr>
                                    <w:t>(بند 10-2-9-4-2-الف) مبحث 10-1392</w:t>
                                  </w:r>
                                </w:p>
                                <w:p w:rsidR="00EB18BC" w:rsidRDefault="00EB18BC" w:rsidP="00EB18BC">
                                  <w:pPr>
                                    <w:rPr>
                                      <w:rFonts w:cs="Nazanin"/>
                                      <w:sz w:val="12"/>
                                      <w:szCs w:val="12"/>
                                    </w:rPr>
                                  </w:pPr>
                                </w:p>
                              </w:txbxContent>
                            </wps:txbx>
                            <wps:bodyPr rot="0" vert="horz" wrap="square" lIns="0" tIns="18000" rIns="36000" bIns="18000" anchor="t" anchorCtr="0" upright="1">
                              <a:noAutofit/>
                            </wps:bodyPr>
                          </wps:wsp>
                        </a:graphicData>
                      </a:graphic>
                    </wp:inline>
                  </w:drawing>
                </mc:Choice>
                <mc:Fallback>
                  <w:pict>
                    <v:roundrect w14:anchorId="324E9713" id="Rounded Rectangle 6" o:spid="_x0000_s1123" style="width:57.9pt;height:38.3pt;visibility:visible;mso-wrap-style:square;mso-left-percent:-10001;mso-top-percent:-10001;mso-position-horizontal:absolute;mso-position-horizontal-relative:char;mso-position-vertical:absolute;mso-position-vertical-relative:line;mso-left-percent:-10001;mso-top-percent:-10001;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" strokecolor="#f79646" strokeweight="1pt">
                      <v:fill opacity="0"/>
                      <v:stroke dashstyle="dash"/>
                      <v:textbox inset="0,.5mm,1mm,.5mm">
                        <w:txbxContent>
                          <w:p w:rsidR="00EB18BC" w:rsidRDefault="00EB18BC" w:rsidP="00EB18BC">
                            <w:pPr>
                              <w:pStyle w:val="DescriptionCodeStyle"/>
                            </w:pPr>
                            <w:r>
                              <w:rPr>
                                <w:rFonts w:hint="cs"/>
                                <w:rtl/>
                              </w:rPr>
                              <w:t>(بند 10-2-9-4-2-الف) مبحث 10-1392</w:t>
                            </w:r>
                          </w:p>
                          <w:p w:rsidR="00EB18BC" w:rsidRDefault="00EB18BC" w:rsidP="00EB18BC">
                            <w:pPr>
                              <w:rPr>
                                <w:rFonts w:cs="Nazanin"/>
                                <w:sz w:val="12"/>
                                <w:szCs w:val="12"/>
                              </w:rPr>
                            </w:pPr>
                          </w:p>
                        </w:txbxContent>
                      </v:textbox>
                      <w10:anchorlock/>
                    </v:roundrect>
                  </w:pict>
                </mc:Fallback>
              </mc:AlternateContent>
            </w:r>
          </w:p>
        </w:tc>
        <w:tc>
          <w:tcPr>
            <w:tcW w:w="4414" w:type="pct"/>
            <w:gridSpan w:val="8"/>
            <w:tcMar>
              <w:top w:w="0" w:type="dxa"/>
              <w:left w:w="0" w:type="dxa"/>
              <w:bottom w:w="0" w:type="dxa"/>
              <w:right w:w="0" w:type="dxa"/>
            </w:tcMar>
            <w:hideMark/>
          </w:tcPr>
          <w:tbl>
            <w:tblPr>
              <w:tblStyle w:val="TableGrid10"/>
              <w:bidiVisual/>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869"/>
              <w:gridCol w:w="1021"/>
              <w:gridCol w:w="3000"/>
              <w:gridCol w:w="410"/>
            </w:tblGrid>
            <w:tr w:rsidR="00EB18BC" w:rsidRPr="00EB18BC" w:rsidTr="00EB18BC">
              <w:trPr>
                <w:trHeight w:val="425"/>
              </w:trPr>
              <w:tc>
                <w:tcPr>
                  <w:tcW w:w="2963" w:type="pct"/>
                  <w:gridSpan w:val="2"/>
                  <w:shd w:val="clear" w:color="auto" w:fill="8DB3E2"/>
                  <w:vAlign w:val="center"/>
                  <w:hideMark/>
                </w:tcPr>
                <w:p w:rsidR="00EB18BC" w:rsidRPr="00EB18BC" w:rsidRDefault="00EB18BC" w:rsidP="00EB18BC">
                  <w:pPr>
                    <w:bidi/>
                    <w:rPr>
                      <w:rFonts w:eastAsia="Calibri" w:cs="B Nazanin"/>
                      <w:b/>
                      <w:bCs/>
                      <w:color w:val="000000"/>
                      <w:sz w:val="20"/>
                      <w:szCs w:val="22"/>
                      <w:lang w:eastAsia="en-US"/>
                    </w:rPr>
                  </w:pPr>
                  <w:r w:rsidRPr="00EB18BC">
                    <w:rPr>
                      <w:rFonts w:eastAsia="Calibri" w:cs="B Nazanin" w:hint="cs"/>
                      <w:b/>
                      <w:bCs/>
                      <w:color w:val="000000"/>
                      <w:sz w:val="20"/>
                      <w:szCs w:val="22"/>
                      <w:rtl/>
                      <w:lang w:eastAsia="en-US"/>
                    </w:rPr>
                    <w:t xml:space="preserve">کنترل مقاومت برشی اجزای اتصال </w:t>
                  </w:r>
                </w:p>
              </w:tc>
              <w:tc>
                <w:tcPr>
                  <w:tcW w:w="2037" w:type="pct"/>
                  <w:gridSpan w:val="2"/>
                  <w:shd w:val="clear" w:color="auto" w:fill="8DB3E2"/>
                  <w:tcMar>
                    <w:top w:w="0" w:type="dxa"/>
                    <w:left w:w="0" w:type="dxa"/>
                    <w:bottom w:w="0" w:type="dxa"/>
                    <w:right w:w="0" w:type="dxa"/>
                  </w:tcMar>
                  <w:vAlign w:val="center"/>
                  <w:hideMark/>
                </w:tcPr>
                <w:p w:rsidR="00EB18BC" w:rsidRPr="00EB18BC" w:rsidRDefault="00EB18BC" w:rsidP="00EB18BC">
                  <w:pPr>
                    <w:tabs>
                      <w:tab w:val="left" w:pos="1547"/>
                    </w:tabs>
                    <w:bidi/>
                    <w:jc w:val="right"/>
                    <w:rPr>
                      <w:rFonts w:eastAsia="Calibri"/>
                      <w:iCs/>
                      <w:noProof/>
                      <w:color w:val="FF0000"/>
                      <w:sz w:val="22"/>
                      <w:szCs w:val="20"/>
                      <w:lang w:eastAsia="en-US"/>
                    </w:rPr>
                  </w:pPr>
                  <w:r w:rsidRPr="00EB18BC">
                    <w:rPr>
                      <w:rFonts w:eastAsia="Calibri"/>
                      <w:noProof/>
                      <w:color w:val="FF0000"/>
                      <w:sz w:val="22"/>
                      <w:szCs w:val="20"/>
                      <w:lang w:eastAsia="en-US"/>
                    </w:rPr>
                    <w:drawing>
                      <wp:inline distT="0" distB="0" distL="0" distR="0" wp14:anchorId="6EAA0F89" wp14:editId="0D22E41F">
                        <wp:extent cx="2165350" cy="255905"/>
                        <wp:effectExtent l="0" t="0" r="0" b="0"/>
                        <wp:docPr id="2161" name="Picture 10" descr="$level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7" descr="Description: Description: $level3$"/>
                                <pic:cNvPicPr>
                                  <a:picLocks noChangeAspect="1" noChangeArrowheads="1"/>
                                </pic:cNvPicPr>
                              </pic:nvPicPr>
                              <pic:blipFill>
                                <a:blip r:embed="rId276">
                                  <a:extLst>
                                    <a:ext uri="{28A0092B-C50C-407E-A947-70E740481C1C}">
                                      <a14:useLocalDpi xmlns:a14="http://schemas.microsoft.com/office/drawing/2010/main" val="0"/>
                                    </a:ext>
                                  </a:extLst>
                                </a:blip>
                                <a:srcRect/>
                                <a:stretch>
                                  <a:fillRect/>
                                </a:stretch>
                              </pic:blipFill>
                              <pic:spPr bwMode="auto">
                                <a:xfrm>
                                  <a:off x="0" y="0"/>
                                  <a:ext cx="2165350" cy="255905"/>
                                </a:xfrm>
                                <a:prstGeom prst="rect">
                                  <a:avLst/>
                                </a:prstGeom>
                                <a:noFill/>
                                <a:ln>
                                  <a:noFill/>
                                </a:ln>
                              </pic:spPr>
                            </pic:pic>
                          </a:graphicData>
                        </a:graphic>
                      </wp:inline>
                    </w:drawing>
                  </w:r>
                </w:p>
              </w:tc>
            </w:tr>
            <w:tr w:rsidR="00EB18BC" w:rsidRPr="00EB18BC" w:rsidTr="00EB18BC">
              <w:trPr>
                <w:trHeight w:val="425"/>
              </w:trPr>
              <w:tc>
                <w:tcPr>
                  <w:tcW w:w="2963" w:type="pct"/>
                  <w:gridSpan w:val="2"/>
                  <w:shd w:val="clear" w:color="auto" w:fill="C6D9F1"/>
                  <w:vAlign w:val="center"/>
                  <w:hideMark/>
                </w:tcPr>
                <w:p w:rsidR="00EB18BC" w:rsidRPr="00EB18BC" w:rsidRDefault="00EB18BC" w:rsidP="00EB18BC">
                  <w:pPr>
                    <w:bidi/>
                    <w:rPr>
                      <w:rFonts w:eastAsia="Calibri" w:cs="B Nazanin"/>
                      <w:b/>
                      <w:bCs/>
                      <w:color w:val="000000"/>
                      <w:sz w:val="20"/>
                      <w:szCs w:val="22"/>
                      <w:rtl/>
                      <w:lang w:eastAsia="en-US"/>
                    </w:rPr>
                  </w:pPr>
                  <w:r w:rsidRPr="00EB18BC">
                    <w:rPr>
                      <w:rFonts w:eastAsia="Calibri" w:cs="B Nazanin" w:hint="cs"/>
                      <w:b/>
                      <w:bCs/>
                      <w:color w:val="000000"/>
                      <w:sz w:val="20"/>
                      <w:szCs w:val="22"/>
                      <w:rtl/>
                      <w:lang w:eastAsia="en-US"/>
                    </w:rPr>
                    <w:t xml:space="preserve">کنترل مقاومت برشی </w:t>
                  </w:r>
                  <w:r w:rsidRPr="00EB18BC">
                    <w:rPr>
                      <w:rFonts w:eastAsia="Calibri"/>
                      <w:b/>
                      <w:bCs/>
                      <w:color w:val="000000"/>
                      <w:sz w:val="20"/>
                      <w:szCs w:val="20"/>
                      <w:rtl/>
                      <w:lang w:eastAsia="en-US"/>
                    </w:rPr>
                    <w:t>ورق</w:t>
                  </w:r>
                </w:p>
              </w:tc>
              <w:tc>
                <w:tcPr>
                  <w:tcW w:w="2037" w:type="pct"/>
                  <w:gridSpan w:val="2"/>
                  <w:shd w:val="clear" w:color="auto" w:fill="C6D9F1"/>
                  <w:tcMar>
                    <w:top w:w="0" w:type="dxa"/>
                    <w:left w:w="0" w:type="dxa"/>
                    <w:bottom w:w="0" w:type="dxa"/>
                    <w:right w:w="0" w:type="dxa"/>
                  </w:tcMar>
                  <w:vAlign w:val="center"/>
                  <w:hideMark/>
                </w:tcPr>
                <w:p w:rsidR="00EB18BC" w:rsidRPr="00EB18BC" w:rsidRDefault="00EB18BC" w:rsidP="00EB18BC">
                  <w:pPr>
                    <w:tabs>
                      <w:tab w:val="left" w:pos="1547"/>
                    </w:tabs>
                    <w:bidi/>
                    <w:jc w:val="right"/>
                    <w:rPr>
                      <w:rFonts w:eastAsia="Calibri"/>
                      <w:iCs/>
                      <w:noProof/>
                      <w:color w:val="FF0000"/>
                      <w:sz w:val="22"/>
                      <w:szCs w:val="20"/>
                      <w:lang w:eastAsia="en-US"/>
                    </w:rPr>
                  </w:pPr>
                  <w:r w:rsidRPr="00EB18BC">
                    <w:rPr>
                      <w:rFonts w:eastAsia="Calibri"/>
                      <w:noProof/>
                      <w:color w:val="FF0000"/>
                      <w:sz w:val="22"/>
                      <w:szCs w:val="20"/>
                      <w:lang w:eastAsia="en-US"/>
                    </w:rPr>
                    <w:drawing>
                      <wp:inline distT="0" distB="0" distL="0" distR="0" wp14:anchorId="0E963BBA" wp14:editId="347E0678">
                        <wp:extent cx="2165350" cy="255905"/>
                        <wp:effectExtent l="0" t="0" r="0" b="0"/>
                        <wp:docPr id="2162" name="Picture 9" descr="$level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 descr="Description: Description: $level4$"/>
                                <pic:cNvPicPr>
                                  <a:picLocks noChangeAspect="1" noChangeArrowheads="1"/>
                                </pic:cNvPicPr>
                              </pic:nvPicPr>
                              <pic:blipFill>
                                <a:blip r:embed="rId276">
                                  <a:extLst>
                                    <a:ext uri="{28A0092B-C50C-407E-A947-70E740481C1C}">
                                      <a14:useLocalDpi xmlns:a14="http://schemas.microsoft.com/office/drawing/2010/main" val="0"/>
                                    </a:ext>
                                  </a:extLst>
                                </a:blip>
                                <a:srcRect/>
                                <a:stretch>
                                  <a:fillRect/>
                                </a:stretch>
                              </pic:blipFill>
                              <pic:spPr bwMode="auto">
                                <a:xfrm>
                                  <a:off x="0" y="0"/>
                                  <a:ext cx="2165350" cy="255905"/>
                                </a:xfrm>
                                <a:prstGeom prst="rect">
                                  <a:avLst/>
                                </a:prstGeom>
                                <a:noFill/>
                                <a:ln>
                                  <a:noFill/>
                                </a:ln>
                              </pic:spPr>
                            </pic:pic>
                          </a:graphicData>
                        </a:graphic>
                      </wp:inline>
                    </w:drawing>
                  </w:r>
                </w:p>
              </w:tc>
            </w:tr>
            <w:tr w:rsidR="00EB18BC" w:rsidRPr="00EB18BC" w:rsidTr="00D55F96">
              <w:trPr>
                <w:trHeight w:val="576"/>
              </w:trPr>
              <w:tc>
                <w:tcPr>
                  <w:tcW w:w="1818" w:type="pct"/>
                  <w:vAlign w:val="center"/>
                  <w:hideMark/>
                </w:tcPr>
                <w:p w:rsidR="00EB18BC" w:rsidRPr="00EB18BC" w:rsidRDefault="00EB18BC" w:rsidP="00EB18BC">
                  <w:pPr>
                    <w:bidi/>
                    <w:rPr>
                      <w:rFonts w:eastAsia="Calibri" w:cs="B Nazanin"/>
                      <w:color w:val="000000"/>
                      <w:sz w:val="18"/>
                      <w:szCs w:val="20"/>
                      <w:lang w:eastAsia="en-US"/>
                    </w:rPr>
                  </w:pPr>
                  <w:r w:rsidRPr="00EB18BC">
                    <w:rPr>
                      <w:rFonts w:eastAsia="Calibri" w:cs="B Nazanin" w:hint="cs"/>
                      <w:color w:val="000000"/>
                      <w:sz w:val="18"/>
                      <w:szCs w:val="20"/>
                      <w:rtl/>
                      <w:lang w:eastAsia="en-US"/>
                    </w:rPr>
                    <w:t xml:space="preserve">نیروی برشی نهایی وارد بر </w:t>
                  </w:r>
                  <w:r w:rsidRPr="00EB18BC">
                    <w:rPr>
                      <w:rFonts w:eastAsia="Calibri"/>
                      <w:color w:val="000000"/>
                      <w:sz w:val="18"/>
                      <w:szCs w:val="18"/>
                      <w:rtl/>
                      <w:lang w:eastAsia="en-US"/>
                    </w:rPr>
                    <w:t>ورق</w:t>
                  </w:r>
                </w:p>
              </w:tc>
              <w:tc>
                <w:tcPr>
                  <w:tcW w:w="1145" w:type="pct"/>
                  <w:vAlign w:val="center"/>
                  <w:hideMark/>
                </w:tcPr>
                <w:p w:rsidR="00EB18BC" w:rsidRPr="00EB18BC" w:rsidRDefault="00EB18BC" w:rsidP="00EB18BC">
                  <w:pPr>
                    <w:rPr>
                      <w:rFonts w:eastAsia="Calibri"/>
                      <w:color w:val="000000"/>
                      <w:sz w:val="20"/>
                      <w:szCs w:val="20"/>
                      <w:lang w:eastAsia="en-US"/>
                    </w:rPr>
                  </w:pPr>
                  <m:oMath>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V</m:t>
                        </m:r>
                      </m:e>
                      <m:sub>
                        <m:r>
                          <w:rPr>
                            <w:rFonts w:ascii="Cambria Math" w:eastAsia="Calibri" w:hAnsi="Cambria Math"/>
                            <w:color w:val="000000"/>
                            <w:sz w:val="20"/>
                            <w:szCs w:val="20"/>
                            <w:lang w:eastAsia="en-US"/>
                          </w:rPr>
                          <m:t>u</m:t>
                        </m:r>
                      </m:sub>
                    </m:sSub>
                    <m:r>
                      <w:rPr>
                        <w:rFonts w:ascii="Cambria Math" w:eastAsia="Calibri" w:hAnsi="Cambria Math"/>
                        <w:color w:val="000000"/>
                        <w:sz w:val="20"/>
                        <w:szCs w:val="20"/>
                        <w:lang w:eastAsia="en-US"/>
                      </w:rPr>
                      <m:t>=</m:t>
                    </m:r>
                  </m:oMath>
                  <w:r w:rsidRPr="00EB18BC">
                    <w:rPr>
                      <w:rFonts w:eastAsia="Times New Roman"/>
                      <w:color w:val="000000"/>
                      <w:sz w:val="20"/>
                      <w:szCs w:val="20"/>
                      <w:lang w:eastAsia="en-US"/>
                    </w:rPr>
                    <w:t xml:space="preserve">  1.37 </w:t>
                  </w:r>
                  <m:oMath>
                    <m:r>
                      <w:rPr>
                        <w:rFonts w:ascii="Cambria Math" w:eastAsia="Calibri" w:hAnsi="Cambria Math"/>
                        <w:color w:val="000000"/>
                        <w:sz w:val="20"/>
                        <w:szCs w:val="20"/>
                        <w:lang w:eastAsia="en-US"/>
                      </w:rPr>
                      <m:t xml:space="preserve"> ton</m:t>
                    </m:r>
                  </m:oMath>
                </w:p>
              </w:tc>
              <w:tc>
                <w:tcPr>
                  <w:tcW w:w="1792" w:type="pct"/>
                  <w:vAlign w:val="center"/>
                  <w:hideMark/>
                </w:tcPr>
                <w:p w:rsidR="00EB18BC" w:rsidRPr="00EB18BC" w:rsidRDefault="00EB18BC" w:rsidP="00EB18BC">
                  <w:pPr>
                    <w:rPr>
                      <w:rFonts w:eastAsia="Calibri"/>
                      <w:color w:val="000000"/>
                      <w:sz w:val="20"/>
                      <w:szCs w:val="20"/>
                      <w:lang w:eastAsia="en-US"/>
                    </w:rPr>
                  </w:pPr>
                  <m:oMathPara>
                    <m:oMathParaPr>
                      <m:jc m:val="left"/>
                    </m:oMathParaPr>
                    <m:oMath>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V</m:t>
                          </m:r>
                        </m:e>
                        <m:sub>
                          <m:r>
                            <w:rPr>
                              <w:rFonts w:ascii="Cambria Math" w:eastAsia="Calibri" w:hAnsi="Cambria Math"/>
                              <w:color w:val="000000"/>
                              <w:sz w:val="20"/>
                              <w:szCs w:val="20"/>
                              <w:lang w:eastAsia="en-US"/>
                            </w:rPr>
                            <m:t>u</m:t>
                          </m:r>
                        </m:sub>
                      </m:sSub>
                      <m:r>
                        <w:rPr>
                          <w:rFonts w:ascii="Cambria Math" w:eastAsia="Calibri" w:hAnsi="Cambria Math"/>
                          <w:color w:val="000000"/>
                          <w:sz w:val="20"/>
                          <w:szCs w:val="20"/>
                          <w:lang w:eastAsia="en-US"/>
                        </w:rPr>
                        <m:t>=</m:t>
                      </m:r>
                      <m:f>
                        <m:fPr>
                          <m:ctrlPr>
                            <w:rPr>
                              <w:rFonts w:ascii="Cambria Math" w:eastAsia="Calibri" w:hAnsi="Cambria Math"/>
                              <w:color w:val="000000"/>
                              <w:sz w:val="20"/>
                              <w:szCs w:val="20"/>
                              <w:lang w:eastAsia="en-US"/>
                            </w:rPr>
                          </m:ctrlPr>
                        </m:fPr>
                        <m:num>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R</m:t>
                              </m:r>
                            </m:e>
                            <m:sub>
                              <m:r>
                                <w:rPr>
                                  <w:rFonts w:ascii="Cambria Math" w:eastAsia="Calibri" w:hAnsi="Cambria Math"/>
                                  <w:color w:val="000000"/>
                                  <w:sz w:val="20"/>
                                  <w:szCs w:val="20"/>
                                  <w:lang w:eastAsia="en-US"/>
                                </w:rPr>
                                <m:t>u</m:t>
                              </m:r>
                            </m:sub>
                          </m:sSub>
                        </m:num>
                        <m:den>
                          <m:r>
                            <w:rPr>
                              <w:rFonts w:ascii="Cambria Math" w:eastAsia="Calibri" w:hAnsi="Cambria Math"/>
                              <w:color w:val="000000"/>
                              <w:sz w:val="20"/>
                              <w:szCs w:val="20"/>
                              <w:lang w:eastAsia="en-US"/>
                            </w:rPr>
                            <m:t>No.</m:t>
                          </m:r>
                        </m:den>
                      </m:f>
                    </m:oMath>
                  </m:oMathPara>
                </w:p>
              </w:tc>
              <w:tc>
                <w:tcPr>
                  <w:tcW w:w="245" w:type="pct"/>
                  <w:vAlign w:val="center"/>
                </w:tcPr>
                <w:p w:rsidR="00EB18BC" w:rsidRPr="00EB18BC" w:rsidRDefault="00EB18BC" w:rsidP="00EB18BC">
                  <w:pPr>
                    <w:tabs>
                      <w:tab w:val="left" w:pos="1547"/>
                    </w:tabs>
                    <w:bidi/>
                    <w:rPr>
                      <w:rFonts w:eastAsia="Calibri"/>
                      <w:i/>
                      <w:iCs/>
                      <w:noProof/>
                      <w:color w:val="FF0000"/>
                      <w:sz w:val="22"/>
                      <w:szCs w:val="20"/>
                      <w:lang w:eastAsia="en-US"/>
                    </w:rPr>
                  </w:pPr>
                </w:p>
              </w:tc>
            </w:tr>
            <w:tr w:rsidR="00EB18BC" w:rsidRPr="00EB18BC" w:rsidTr="00D55F96">
              <w:trPr>
                <w:trHeight w:val="432"/>
              </w:trPr>
              <w:tc>
                <w:tcPr>
                  <w:tcW w:w="1818" w:type="pct"/>
                  <w:vAlign w:val="center"/>
                  <w:hideMark/>
                </w:tcPr>
                <w:p w:rsidR="00EB18BC" w:rsidRPr="00EB18BC" w:rsidRDefault="00EB18BC" w:rsidP="00EB18BC">
                  <w:pPr>
                    <w:bidi/>
                    <w:rPr>
                      <w:rFonts w:eastAsia="Calibri" w:cs="B Nazanin"/>
                      <w:color w:val="000000"/>
                      <w:sz w:val="18"/>
                      <w:szCs w:val="20"/>
                      <w:lang w:eastAsia="en-US"/>
                    </w:rPr>
                  </w:pPr>
                  <w:r w:rsidRPr="00EB18BC">
                    <w:rPr>
                      <w:rFonts w:eastAsia="Calibri" w:cs="B Nazanin" w:hint="cs"/>
                      <w:color w:val="000000"/>
                      <w:sz w:val="18"/>
                      <w:szCs w:val="20"/>
                      <w:rtl/>
                      <w:lang w:eastAsia="en-US"/>
                    </w:rPr>
                    <w:t xml:space="preserve">ضریب کاهش مقاومت </w:t>
                  </w:r>
                </w:p>
              </w:tc>
              <w:tc>
                <w:tcPr>
                  <w:tcW w:w="1145" w:type="pct"/>
                  <w:vAlign w:val="center"/>
                  <w:hideMark/>
                </w:tcPr>
                <w:p w:rsidR="00EB18BC" w:rsidRPr="00EB18BC" w:rsidRDefault="00EB18BC" w:rsidP="00EB18BC">
                  <w:pPr>
                    <w:rPr>
                      <w:rFonts w:eastAsia="Calibri"/>
                      <w:color w:val="000000"/>
                      <w:sz w:val="20"/>
                      <w:szCs w:val="20"/>
                      <w:lang w:eastAsia="en-US"/>
                    </w:rPr>
                  </w:pPr>
                </w:p>
              </w:tc>
              <w:tc>
                <w:tcPr>
                  <w:tcW w:w="1792" w:type="pct"/>
                  <w:vAlign w:val="center"/>
                  <w:hideMark/>
                </w:tcPr>
                <w:p w:rsidR="00EB18BC" w:rsidRPr="00EB18BC" w:rsidRDefault="00EB18BC" w:rsidP="00EB18BC">
                  <w:pPr>
                    <w:rPr>
                      <w:rFonts w:eastAsia="Calibri"/>
                      <w:color w:val="000000"/>
                      <w:sz w:val="20"/>
                      <w:szCs w:val="20"/>
                      <w:lang w:eastAsia="en-US"/>
                    </w:rPr>
                  </w:pPr>
                  <m:oMathPara>
                    <m:oMathParaPr>
                      <m:jc m:val="left"/>
                    </m:oMathParaPr>
                    <m:oMath>
                      <m:r>
                        <w:rPr>
                          <w:rFonts w:ascii="Cambria Math" w:eastAsia="Calibri" w:hAnsi="Cambria Math"/>
                          <w:color w:val="000000"/>
                          <w:sz w:val="20"/>
                          <w:szCs w:val="20"/>
                          <w:lang w:eastAsia="en-US"/>
                        </w:rPr>
                        <m:t xml:space="preserve">ϕ=1 </m:t>
                      </m:r>
                    </m:oMath>
                  </m:oMathPara>
                </w:p>
              </w:tc>
              <w:tc>
                <w:tcPr>
                  <w:tcW w:w="245" w:type="pct"/>
                  <w:vAlign w:val="center"/>
                </w:tcPr>
                <w:p w:rsidR="00EB18BC" w:rsidRPr="00EB18BC" w:rsidRDefault="00EB18BC" w:rsidP="00EB18BC">
                  <w:pPr>
                    <w:tabs>
                      <w:tab w:val="left" w:pos="1547"/>
                    </w:tabs>
                    <w:bidi/>
                    <w:rPr>
                      <w:rFonts w:eastAsia="Calibri"/>
                      <w:i/>
                      <w:noProof/>
                      <w:color w:val="FF0000"/>
                      <w:sz w:val="22"/>
                      <w:szCs w:val="20"/>
                      <w:lang w:eastAsia="en-US"/>
                    </w:rPr>
                  </w:pPr>
                </w:p>
              </w:tc>
            </w:tr>
            <w:tr w:rsidR="00EB18BC" w:rsidRPr="00EB18BC" w:rsidTr="00D55F96">
              <w:trPr>
                <w:trHeight w:val="432"/>
              </w:trPr>
              <w:tc>
                <w:tcPr>
                  <w:tcW w:w="1818" w:type="pct"/>
                  <w:vAlign w:val="center"/>
                </w:tcPr>
                <w:p w:rsidR="00EB18BC" w:rsidRPr="00EB18BC" w:rsidRDefault="00EB18BC" w:rsidP="00EB18BC">
                  <w:pPr>
                    <w:bidi/>
                    <w:rPr>
                      <w:rFonts w:eastAsia="Calibri" w:cs="B Nazanin"/>
                      <w:color w:val="000000"/>
                      <w:sz w:val="20"/>
                      <w:szCs w:val="20"/>
                      <w:lang w:eastAsia="en-US"/>
                    </w:rPr>
                  </w:pPr>
                  <w:r w:rsidRPr="00EB18BC">
                    <w:rPr>
                      <w:rFonts w:eastAsia="Calibri" w:hint="cs"/>
                      <w:color w:val="000000"/>
                      <w:sz w:val="20"/>
                      <w:szCs w:val="20"/>
                      <w:rtl/>
                      <w:lang w:eastAsia="en-US"/>
                    </w:rPr>
                    <w:t>مقاومت برشی طراحی</w:t>
                  </w:r>
                </w:p>
              </w:tc>
              <w:tc>
                <w:tcPr>
                  <w:tcW w:w="1145" w:type="pct"/>
                  <w:vAlign w:val="center"/>
                </w:tcPr>
                <w:p w:rsidR="00EB18BC" w:rsidRPr="00EB18BC" w:rsidRDefault="00EB18BC" w:rsidP="00EB18BC">
                  <w:pPr>
                    <w:rPr>
                      <w:rFonts w:eastAsia="Calibri" w:cs="B Nazanin"/>
                      <w:color w:val="000000"/>
                      <w:sz w:val="20"/>
                      <w:szCs w:val="20"/>
                      <w:lang w:eastAsia="en-US"/>
                    </w:rPr>
                  </w:pPr>
                  <m:oMath>
                    <m:r>
                      <w:rPr>
                        <w:rFonts w:ascii="Cambria Math" w:eastAsia="Calibri" w:hAnsi="Cambria Math"/>
                        <w:color w:val="000000"/>
                        <w:sz w:val="20"/>
                        <w:szCs w:val="20"/>
                        <w:lang w:eastAsia="en-US"/>
                      </w:rPr>
                      <m:t>ϕ</m:t>
                    </m:r>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R</m:t>
                        </m:r>
                      </m:e>
                      <m:sub>
                        <m:r>
                          <w:rPr>
                            <w:rFonts w:ascii="Cambria Math" w:eastAsia="Calibri" w:hAnsi="Cambria Math"/>
                            <w:color w:val="000000"/>
                            <w:sz w:val="20"/>
                            <w:szCs w:val="20"/>
                            <w:lang w:eastAsia="en-US"/>
                          </w:rPr>
                          <m:t>n</m:t>
                        </m:r>
                      </m:sub>
                    </m:sSub>
                    <m:r>
                      <w:rPr>
                        <w:rFonts w:ascii="Cambria Math" w:eastAsia="Calibri" w:hAnsi="Cambria Math"/>
                        <w:color w:val="000000"/>
                        <w:sz w:val="20"/>
                        <w:szCs w:val="20"/>
                        <w:lang w:eastAsia="en-US"/>
                      </w:rPr>
                      <m:t>=</m:t>
                    </m:r>
                  </m:oMath>
                  <w:r w:rsidRPr="00EB18BC">
                    <w:rPr>
                      <w:rFonts w:eastAsia="Times New Roman"/>
                      <w:color w:val="000000"/>
                      <w:sz w:val="20"/>
                      <w:szCs w:val="20"/>
                      <w:lang w:eastAsia="en-US"/>
                    </w:rPr>
                    <w:t xml:space="preserve">  6.91  </w:t>
                  </w:r>
                  <m:oMath>
                    <m:r>
                      <w:rPr>
                        <w:rFonts w:ascii="Cambria Math" w:eastAsia="Calibri" w:hAnsi="Cambria Math"/>
                        <w:color w:val="000000"/>
                        <w:sz w:val="20"/>
                        <w:szCs w:val="20"/>
                        <w:lang w:eastAsia="en-US"/>
                      </w:rPr>
                      <m:t>ton</m:t>
                    </m:r>
                  </m:oMath>
                </w:p>
              </w:tc>
              <w:tc>
                <w:tcPr>
                  <w:tcW w:w="1792" w:type="pct"/>
                  <w:vAlign w:val="center"/>
                </w:tcPr>
                <w:p w:rsidR="00EB18BC" w:rsidRPr="00EB18BC" w:rsidRDefault="00EB18BC" w:rsidP="00EB18BC">
                  <w:pPr>
                    <w:rPr>
                      <w:rFonts w:eastAsia="Calibri"/>
                      <w:color w:val="000000"/>
                      <w:sz w:val="20"/>
                      <w:szCs w:val="20"/>
                      <w:lang w:eastAsia="en-US"/>
                    </w:rPr>
                  </w:pPr>
                  <m:oMathPara>
                    <m:oMathParaPr>
                      <m:jc m:val="left"/>
                    </m:oMathParaPr>
                    <m:oMath>
                      <m:r>
                        <w:rPr>
                          <w:rFonts w:ascii="Cambria Math" w:eastAsia="Calibri" w:hAnsi="Cambria Math"/>
                          <w:color w:val="000000"/>
                          <w:sz w:val="20"/>
                          <w:szCs w:val="20"/>
                          <w:lang w:eastAsia="en-US"/>
                        </w:rPr>
                        <m:t>ϕ</m:t>
                      </m:r>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R</m:t>
                          </m:r>
                        </m:e>
                        <m:sub>
                          <m:r>
                            <w:rPr>
                              <w:rFonts w:ascii="Cambria Math" w:eastAsia="Calibri" w:hAnsi="Cambria Math"/>
                              <w:color w:val="000000"/>
                              <w:sz w:val="20"/>
                              <w:szCs w:val="20"/>
                              <w:lang w:eastAsia="en-US"/>
                            </w:rPr>
                            <m:t>n</m:t>
                          </m:r>
                        </m:sub>
                      </m:sSub>
                      <m:r>
                        <w:rPr>
                          <w:rFonts w:ascii="Cambria Math" w:eastAsia="Calibri" w:hAnsi="Cambria Math"/>
                          <w:color w:val="000000"/>
                          <w:sz w:val="20"/>
                          <w:szCs w:val="20"/>
                          <w:lang w:eastAsia="en-US"/>
                        </w:rPr>
                        <m:t>=ϕ×0.6×</m:t>
                      </m:r>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F</m:t>
                          </m:r>
                        </m:e>
                        <m:sub>
                          <m:r>
                            <w:rPr>
                              <w:rFonts w:ascii="Cambria Math" w:eastAsia="Calibri" w:hAnsi="Cambria Math"/>
                              <w:color w:val="000000"/>
                              <w:sz w:val="20"/>
                              <w:szCs w:val="20"/>
                              <w:lang w:eastAsia="en-US"/>
                            </w:rPr>
                            <m:t>y</m:t>
                          </m:r>
                        </m:sub>
                      </m:sSub>
                      <m:r>
                        <w:rPr>
                          <w:rFonts w:ascii="Cambria Math" w:eastAsia="Calibri" w:hAnsi="Cambria Math"/>
                          <w:color w:val="000000"/>
                          <w:sz w:val="20"/>
                          <w:szCs w:val="20"/>
                          <w:lang w:eastAsia="en-US"/>
                        </w:rPr>
                        <m:t>×</m:t>
                      </m:r>
                      <m:d>
                        <m:dPr>
                          <m:ctrlPr>
                            <w:rPr>
                              <w:rFonts w:ascii="Cambria Math" w:eastAsia="Calibri" w:hAnsi="Cambria Math"/>
                              <w:i/>
                              <w:color w:val="000000"/>
                              <w:sz w:val="20"/>
                              <w:szCs w:val="20"/>
                              <w:lang w:eastAsia="en-US"/>
                            </w:rPr>
                          </m:ctrlPr>
                        </m:dPr>
                        <m:e>
                          <m:r>
                            <w:rPr>
                              <w:rFonts w:ascii="Cambria Math" w:eastAsia="Calibri" w:hAnsi="Cambria Math"/>
                              <w:color w:val="000000"/>
                              <w:sz w:val="20"/>
                              <w:szCs w:val="20"/>
                              <w:lang w:eastAsia="en-US"/>
                            </w:rPr>
                            <m:t>L×t</m:t>
                          </m:r>
                        </m:e>
                      </m:d>
                    </m:oMath>
                  </m:oMathPara>
                </w:p>
              </w:tc>
              <w:tc>
                <w:tcPr>
                  <w:tcW w:w="245" w:type="pct"/>
                  <w:vAlign w:val="center"/>
                </w:tcPr>
                <w:p w:rsidR="00EB18BC" w:rsidRPr="00EB18BC" w:rsidRDefault="00EB18BC" w:rsidP="00EB18BC">
                  <w:pPr>
                    <w:tabs>
                      <w:tab w:val="left" w:pos="1547"/>
                    </w:tabs>
                    <w:bidi/>
                    <w:rPr>
                      <w:rFonts w:eastAsia="Calibri"/>
                      <w:i/>
                      <w:iCs/>
                      <w:noProof/>
                      <w:color w:val="FF0000"/>
                      <w:sz w:val="22"/>
                      <w:szCs w:val="20"/>
                      <w:lang w:eastAsia="en-US"/>
                    </w:rPr>
                  </w:pPr>
                </w:p>
              </w:tc>
            </w:tr>
            <w:tr w:rsidR="00EB18BC" w:rsidRPr="00EB18BC" w:rsidTr="00D55F96">
              <w:trPr>
                <w:trHeight w:val="576"/>
              </w:trPr>
              <w:tc>
                <w:tcPr>
                  <w:tcW w:w="1818" w:type="pct"/>
                  <w:vAlign w:val="center"/>
                </w:tcPr>
                <w:p w:rsidR="00EB18BC" w:rsidRPr="00EB18BC" w:rsidRDefault="00EB18BC" w:rsidP="00EB18BC">
                  <w:pPr>
                    <w:bidi/>
                    <w:rPr>
                      <w:rFonts w:eastAsia="Calibri" w:cs="B Nazanin"/>
                      <w:color w:val="000000"/>
                      <w:sz w:val="18"/>
                      <w:szCs w:val="20"/>
                      <w:lang w:eastAsia="en-US"/>
                    </w:rPr>
                  </w:pPr>
                </w:p>
              </w:tc>
              <w:tc>
                <w:tcPr>
                  <w:tcW w:w="1145" w:type="pct"/>
                  <w:vAlign w:val="center"/>
                  <w:hideMark/>
                </w:tcPr>
                <w:p w:rsidR="00EB18BC" w:rsidRPr="00EB18BC" w:rsidRDefault="00EB18BC" w:rsidP="00EB18BC">
                  <w:pPr>
                    <w:rPr>
                      <w:rFonts w:eastAsia="Calibri"/>
                      <w:color w:val="000000"/>
                      <w:sz w:val="20"/>
                      <w:szCs w:val="20"/>
                      <w:lang w:eastAsia="en-US"/>
                    </w:rPr>
                  </w:pPr>
                  <m:oMath>
                    <m:r>
                      <w:rPr>
                        <w:rFonts w:ascii="Cambria Math" w:eastAsia="Calibri" w:hAnsi="Cambria Math"/>
                        <w:color w:val="000000"/>
                        <w:sz w:val="20"/>
                        <w:szCs w:val="20"/>
                        <w:lang w:eastAsia="en-US"/>
                      </w:rPr>
                      <m:t>Ratio=</m:t>
                    </m:r>
                  </m:oMath>
                  <w:r w:rsidRPr="00EB18BC">
                    <w:rPr>
                      <w:rFonts w:eastAsia="Calibri"/>
                      <w:color w:val="000000"/>
                      <w:sz w:val="20"/>
                      <w:szCs w:val="20"/>
                      <w:lang w:eastAsia="en-US"/>
                    </w:rPr>
                    <w:t xml:space="preserve">  0.20 </w:t>
                  </w:r>
                </w:p>
              </w:tc>
              <w:tc>
                <w:tcPr>
                  <w:tcW w:w="1792" w:type="pct"/>
                  <w:vAlign w:val="center"/>
                  <w:hideMark/>
                </w:tcPr>
                <w:p w:rsidR="00EB18BC" w:rsidRPr="00EB18BC" w:rsidRDefault="00EB18BC" w:rsidP="00EB18BC">
                  <w:pPr>
                    <w:rPr>
                      <w:rFonts w:eastAsia="Calibri"/>
                      <w:color w:val="000000"/>
                      <w:sz w:val="20"/>
                      <w:szCs w:val="20"/>
                      <w:lang w:eastAsia="en-US"/>
                    </w:rPr>
                  </w:pPr>
                  <m:oMathPara>
                    <m:oMathParaPr>
                      <m:jc m:val="left"/>
                    </m:oMathParaPr>
                    <m:oMath>
                      <m:r>
                        <w:rPr>
                          <w:rFonts w:ascii="Cambria Math" w:eastAsia="Calibri" w:hAnsi="Cambria Math"/>
                          <w:color w:val="000000"/>
                          <w:sz w:val="20"/>
                          <w:szCs w:val="20"/>
                          <w:lang w:eastAsia="en-US"/>
                        </w:rPr>
                        <m:t>Ratio=</m:t>
                      </m:r>
                      <m:f>
                        <m:fPr>
                          <m:ctrlPr>
                            <w:rPr>
                              <w:rFonts w:ascii="Cambria Math" w:eastAsia="Calibri" w:hAnsi="Cambria Math"/>
                              <w:color w:val="000000"/>
                              <w:sz w:val="20"/>
                              <w:szCs w:val="20"/>
                              <w:lang w:eastAsia="en-US"/>
                            </w:rPr>
                          </m:ctrlPr>
                        </m:fPr>
                        <m:num>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V</m:t>
                              </m:r>
                            </m:e>
                            <m:sub>
                              <m:r>
                                <w:rPr>
                                  <w:rFonts w:ascii="Cambria Math" w:eastAsia="Calibri" w:hAnsi="Cambria Math"/>
                                  <w:color w:val="000000"/>
                                  <w:sz w:val="20"/>
                                  <w:szCs w:val="20"/>
                                  <w:lang w:eastAsia="en-US"/>
                                </w:rPr>
                                <m:t>u</m:t>
                              </m:r>
                            </m:sub>
                          </m:sSub>
                        </m:num>
                        <m:den>
                          <m:r>
                            <w:rPr>
                              <w:rFonts w:ascii="Cambria Math" w:eastAsia="Calibri" w:hAnsi="Cambria Math"/>
                              <w:color w:val="000000"/>
                              <w:sz w:val="20"/>
                              <w:szCs w:val="20"/>
                              <w:lang w:eastAsia="en-US"/>
                            </w:rPr>
                            <m:t>ϕ</m:t>
                          </m:r>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R</m:t>
                              </m:r>
                            </m:e>
                            <m:sub>
                              <m:r>
                                <w:rPr>
                                  <w:rFonts w:ascii="Cambria Math" w:eastAsia="Calibri" w:hAnsi="Cambria Math"/>
                                  <w:color w:val="000000"/>
                                  <w:sz w:val="20"/>
                                  <w:szCs w:val="20"/>
                                  <w:lang w:eastAsia="en-US"/>
                                </w:rPr>
                                <m:t>n</m:t>
                              </m:r>
                            </m:sub>
                          </m:sSub>
                        </m:den>
                      </m:f>
                    </m:oMath>
                  </m:oMathPara>
                </w:p>
              </w:tc>
              <w:tc>
                <w:tcPr>
                  <w:tcW w:w="245" w:type="pct"/>
                  <w:vAlign w:val="center"/>
                </w:tcPr>
                <w:p w:rsidR="00EB18BC" w:rsidRPr="00EB18BC" w:rsidRDefault="00EB18BC" w:rsidP="00EB18BC">
                  <w:pPr>
                    <w:tabs>
                      <w:tab w:val="left" w:pos="1547"/>
                    </w:tabs>
                    <w:bidi/>
                    <w:rPr>
                      <w:rFonts w:eastAsia="Calibri"/>
                      <w:i/>
                      <w:iCs/>
                      <w:noProof/>
                      <w:color w:val="FF0000"/>
                      <w:sz w:val="22"/>
                      <w:szCs w:val="20"/>
                      <w:lang w:eastAsia="en-US"/>
                    </w:rPr>
                  </w:pPr>
                </w:p>
              </w:tc>
            </w:tr>
            <w:tr w:rsidR="00EB18BC" w:rsidRPr="00EB18BC" w:rsidTr="00D55F96">
              <w:trPr>
                <w:trHeight w:val="432"/>
              </w:trPr>
              <w:tc>
                <w:tcPr>
                  <w:tcW w:w="1818" w:type="pct"/>
                  <w:vAlign w:val="center"/>
                </w:tcPr>
                <w:p w:rsidR="00EB18BC" w:rsidRPr="00EB18BC" w:rsidRDefault="00EB18BC" w:rsidP="00EB18BC">
                  <w:pPr>
                    <w:bidi/>
                    <w:jc w:val="right"/>
                    <w:rPr>
                      <w:rFonts w:eastAsia="Calibri" w:cs="B Nazanin"/>
                      <w:color w:val="000000"/>
                      <w:sz w:val="18"/>
                      <w:szCs w:val="20"/>
                      <w:lang w:eastAsia="en-US"/>
                    </w:rPr>
                  </w:pPr>
                  <w:r w:rsidRPr="00EB18BC">
                    <w:rPr>
                      <w:rFonts w:eastAsia="Calibri" w:cs="B Nazanin"/>
                      <w:noProof/>
                      <w:color w:val="000000"/>
                      <w:sz w:val="18"/>
                      <w:szCs w:val="20"/>
                      <w:lang w:eastAsia="en-US"/>
                    </w:rPr>
                    <w:drawing>
                      <wp:inline distT="0" distB="0" distL="0" distR="0" wp14:anchorId="61CAF066" wp14:editId="41756BD8">
                        <wp:extent cx="215900" cy="215900"/>
                        <wp:effectExtent l="0" t="0" r="0" b="0"/>
                        <wp:docPr id="2163" name="Picture 4" descr="Description: Description: Description: Description: $S3_P4$"/>
                        <wp:cNvGraphicFramePr/>
                        <a:graphic xmlns:a="http://schemas.openxmlformats.org/drawingml/2006/main">
                          <a:graphicData uri="http://schemas.openxmlformats.org/drawingml/2006/picture">
                            <pic:pic xmlns:pic="http://schemas.openxmlformats.org/drawingml/2006/picture">
                              <pic:nvPicPr>
                                <pic:cNvPr id="7" name="Picture 7" descr="Description: Description: Description: Description: $P1$"/>
                                <pic:cNvPicPr/>
                              </pic:nvPicPr>
                              <pic:blipFill>
                                <a:blip r:embed="rId278">
                                  <a:extLst>
                                    <a:ext uri="{28A0092B-C50C-407E-A947-70E740481C1C}">
                                      <a14:useLocalDpi xmlns:a14="http://schemas.microsoft.com/office/drawing/2010/main" val="0"/>
                                    </a:ext>
                                  </a:extLst>
                                </a:blip>
                                <a:srcRect/>
                                <a:stretch>
                                  <a:fillRect/>
                                </a:stretch>
                              </pic:blipFill>
                              <pic:spPr bwMode="auto">
                                <a:xfrm>
                                  <a:off x="0" y="0"/>
                                  <a:ext cx="215900" cy="215900"/>
                                </a:xfrm>
                                <a:prstGeom prst="rect">
                                  <a:avLst/>
                                </a:prstGeom>
                                <a:noFill/>
                                <a:ln>
                                  <a:noFill/>
                                </a:ln>
                              </pic:spPr>
                            </pic:pic>
                          </a:graphicData>
                        </a:graphic>
                      </wp:inline>
                    </w:drawing>
                  </w:r>
                </w:p>
              </w:tc>
              <w:tc>
                <w:tcPr>
                  <w:tcW w:w="1145" w:type="pct"/>
                  <w:vAlign w:val="center"/>
                  <w:hideMark/>
                </w:tcPr>
                <w:p w:rsidR="00EB18BC" w:rsidRPr="00EB18BC" w:rsidRDefault="00EB18BC" w:rsidP="00EB18BC">
                  <w:pPr>
                    <w:rPr>
                      <w:rFonts w:eastAsia="Calibri"/>
                      <w:color w:val="000000"/>
                      <w:sz w:val="20"/>
                      <w:szCs w:val="20"/>
                      <w:lang w:eastAsia="en-US"/>
                    </w:rPr>
                  </w:pPr>
                  <w:r w:rsidRPr="00EB18BC">
                    <w:rPr>
                      <w:rFonts w:eastAsia="Calibri"/>
                      <w:color w:val="000000"/>
                      <w:sz w:val="20"/>
                      <w:szCs w:val="20"/>
                      <w:lang w:eastAsia="en-US"/>
                    </w:rPr>
                    <w:t>0.20</w:t>
                  </w:r>
                  <m:oMath>
                    <m:r>
                      <w:rPr>
                        <w:rFonts w:ascii="Cambria Math" w:eastAsia="Calibri" w:hAnsi="Cambria Math"/>
                        <w:color w:val="000000"/>
                        <w:sz w:val="20"/>
                        <w:szCs w:val="20"/>
                        <w:lang w:eastAsia="en-US"/>
                      </w:rPr>
                      <m:t xml:space="preserve">  ≤ 1</m:t>
                    </m:r>
                  </m:oMath>
                </w:p>
              </w:tc>
              <w:tc>
                <w:tcPr>
                  <w:tcW w:w="1792" w:type="pct"/>
                  <w:vAlign w:val="center"/>
                  <w:hideMark/>
                </w:tcPr>
                <w:p w:rsidR="00EB18BC" w:rsidRPr="00EB18BC" w:rsidRDefault="00EB18BC" w:rsidP="00EB18BC">
                  <w:pPr>
                    <w:rPr>
                      <w:rFonts w:eastAsia="Calibri"/>
                      <w:color w:val="000000"/>
                      <w:sz w:val="20"/>
                      <w:szCs w:val="20"/>
                      <w:lang w:eastAsia="en-US"/>
                    </w:rPr>
                  </w:pPr>
                  <m:oMathPara>
                    <m:oMathParaPr>
                      <m:jc m:val="left"/>
                    </m:oMathParaPr>
                    <m:oMath>
                      <m:r>
                        <w:rPr>
                          <w:rFonts w:ascii="Cambria Math" w:eastAsia="Calibri" w:hAnsi="Cambria Math"/>
                          <w:color w:val="000000"/>
                          <w:sz w:val="20"/>
                          <w:szCs w:val="20"/>
                          <w:lang w:eastAsia="en-US"/>
                        </w:rPr>
                        <m:t>Ratio≤1</m:t>
                      </m:r>
                    </m:oMath>
                  </m:oMathPara>
                </w:p>
              </w:tc>
              <w:tc>
                <w:tcPr>
                  <w:tcW w:w="245" w:type="pct"/>
                  <w:tcMar>
                    <w:left w:w="0" w:type="dxa"/>
                    <w:right w:w="0" w:type="dxa"/>
                  </w:tcMar>
                  <w:vAlign w:val="center"/>
                </w:tcPr>
                <w:p w:rsidR="00EB18BC" w:rsidRPr="00EB18BC" w:rsidRDefault="00EB18BC" w:rsidP="00EB18BC">
                  <w:pPr>
                    <w:tabs>
                      <w:tab w:val="left" w:pos="1547"/>
                    </w:tabs>
                    <w:bidi/>
                    <w:jc w:val="center"/>
                    <w:rPr>
                      <w:rFonts w:eastAsia="Calibri"/>
                      <w:i/>
                      <w:iCs/>
                      <w:noProof/>
                      <w:color w:val="FF0000"/>
                      <w:sz w:val="22"/>
                      <w:szCs w:val="20"/>
                      <w:lang w:eastAsia="en-US"/>
                    </w:rPr>
                  </w:pPr>
                  <w:r w:rsidRPr="00EB18BC">
                    <w:rPr>
                      <w:rFonts w:ascii="Calibri" w:eastAsia="Calibri" w:hAnsi="Calibri"/>
                      <w:noProof/>
                      <w:color w:val="FF0000"/>
                      <w:sz w:val="22"/>
                      <w:szCs w:val="22"/>
                      <w:lang w:eastAsia="en-US"/>
                    </w:rPr>
                    <w:drawing>
                      <wp:inline distT="0" distB="0" distL="0" distR="0" wp14:anchorId="50B721CC" wp14:editId="1C987145">
                        <wp:extent cx="215900" cy="215900"/>
                        <wp:effectExtent l="0" t="0" r="0" b="0"/>
                        <wp:docPr id="2164" name="Picture 7" descr="Description: Description: Description: Description: $S3_P3$"/>
                        <wp:cNvGraphicFramePr/>
                        <a:graphic xmlns:a="http://schemas.openxmlformats.org/drawingml/2006/main">
                          <a:graphicData uri="http://schemas.openxmlformats.org/drawingml/2006/picture">
                            <pic:pic xmlns:pic="http://schemas.openxmlformats.org/drawingml/2006/picture">
                              <pic:nvPicPr>
                                <pic:cNvPr id="7" name="Picture 7" descr="Description: Description: Description: Description: $P1$"/>
                                <pic:cNvPicPr/>
                              </pic:nvPicPr>
                              <pic:blipFill>
                                <a:blip r:embed="rId279">
                                  <a:extLst>
                                    <a:ext uri="{28A0092B-C50C-407E-A947-70E740481C1C}">
                                      <a14:useLocalDpi xmlns:a14="http://schemas.microsoft.com/office/drawing/2010/main" val="0"/>
                                    </a:ext>
                                  </a:extLst>
                                </a:blip>
                                <a:srcRect/>
                                <a:stretch>
                                  <a:fillRect/>
                                </a:stretch>
                              </pic:blipFill>
                              <pic:spPr bwMode="auto">
                                <a:xfrm>
                                  <a:off x="0" y="0"/>
                                  <a:ext cx="215900" cy="215900"/>
                                </a:xfrm>
                                <a:prstGeom prst="rect">
                                  <a:avLst/>
                                </a:prstGeom>
                                <a:noFill/>
                                <a:ln>
                                  <a:noFill/>
                                </a:ln>
                              </pic:spPr>
                            </pic:pic>
                          </a:graphicData>
                        </a:graphic>
                      </wp:inline>
                    </w:drawing>
                  </w:r>
                </w:p>
              </w:tc>
            </w:tr>
            <w:tr w:rsidR="00EB18BC" w:rsidRPr="00EB18BC" w:rsidTr="00D55F96">
              <w:trPr>
                <w:trHeight w:hRule="exact" w:val="90"/>
              </w:trPr>
              <w:tc>
                <w:tcPr>
                  <w:tcW w:w="5000" w:type="pct"/>
                  <w:gridSpan w:val="4"/>
                  <w:vAlign w:val="center"/>
                </w:tcPr>
                <w:p w:rsidR="00EB18BC" w:rsidRPr="00EB18BC" w:rsidRDefault="00EB18BC" w:rsidP="00EB18BC">
                  <w:pPr>
                    <w:tabs>
                      <w:tab w:val="left" w:pos="1547"/>
                    </w:tabs>
                    <w:bidi/>
                    <w:rPr>
                      <w:rFonts w:ascii="Calibri" w:eastAsia="Calibri" w:hAnsi="Calibri"/>
                      <w:noProof/>
                      <w:color w:val="FF0000"/>
                      <w:sz w:val="22"/>
                      <w:szCs w:val="22"/>
                      <w:lang w:eastAsia="en-US"/>
                    </w:rPr>
                  </w:pPr>
                </w:p>
              </w:tc>
            </w:tr>
          </w:tbl>
          <w:p w:rsidR="00EB18BC" w:rsidRPr="00EB18BC" w:rsidRDefault="00EB18BC" w:rsidP="00EB18BC">
            <w:pPr>
              <w:bidi/>
              <w:rPr>
                <w:rFonts w:ascii="Calibri" w:eastAsia="Calibri" w:hAnsi="Calibri"/>
                <w:color w:val="FF0000"/>
                <w:sz w:val="22"/>
                <w:szCs w:val="22"/>
                <w:lang w:eastAsia="en-US"/>
              </w:rPr>
            </w:pPr>
          </w:p>
        </w:tc>
      </w:tr>
      <w:tr w:rsidR="00EB18BC" w:rsidRPr="00EB18BC" w:rsidTr="00EB18BC">
        <w:tblPrEx>
          <w:jc w:val="left"/>
        </w:tblPrEx>
        <w:trPr>
          <w:gridBefore w:val="1"/>
          <w:cantSplit/>
          <w:trHeight w:val="317"/>
        </w:trPr>
        <w:tc>
          <w:tcPr>
            <w:tcW w:w="586" w:type="pct"/>
            <w:vMerge w:val="restart"/>
            <w:shd w:val="clear" w:color="auto" w:fill="EAF1DD"/>
            <w:tcMar>
              <w:top w:w="0" w:type="dxa"/>
              <w:left w:w="0" w:type="dxa"/>
              <w:bottom w:w="0" w:type="dxa"/>
              <w:right w:w="0" w:type="dxa"/>
            </w:tcMar>
          </w:tcPr>
          <w:p w:rsidR="00EB18BC" w:rsidRPr="00EB18BC" w:rsidRDefault="00EB18BC" w:rsidP="00EB18BC">
            <w:pPr>
              <w:bidi/>
              <w:jc w:val="center"/>
              <w:rPr>
                <w:rFonts w:ascii="Calibri" w:eastAsia="Calibri" w:hAnsi="Calibri" w:cs="B Nazanin"/>
                <w:color w:val="FF0000"/>
                <w:sz w:val="22"/>
                <w:szCs w:val="22"/>
                <w:lang w:eastAsia="en-US"/>
              </w:rPr>
            </w:pPr>
            <w:r w:rsidRPr="00EB18BC">
              <w:rPr>
                <w:rFonts w:ascii="Calibri" w:eastAsia="Times New Roman" w:hAnsi="Calibri" w:cs="B Nazanin"/>
                <w:noProof/>
                <w:color w:val="FF0000"/>
                <w:sz w:val="22"/>
                <w:szCs w:val="14"/>
                <w:lang w:eastAsia="en-US"/>
              </w:rPr>
              <mc:AlternateContent>
                <mc:Choice Requires="wps">
                  <w:drawing>
                    <wp:inline distT="0" distB="0" distL="0" distR="0">
                      <wp:extent cx="735330" cy="620395"/>
                      <wp:effectExtent l="12700" t="8255" r="13970" b="9525"/>
                      <wp:docPr id="2209" name="Rounded Rectangle 220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35330" cy="620395"/>
                              </a:xfrm>
                              <a:prstGeom prst="roundRect">
                                <a:avLst>
                                  <a:gd name="adj" fmla="val 16667"/>
                                </a:avLst>
                              </a:prstGeom>
                              <a:solidFill>
                                <a:srgbClr val="FFFFFF">
                                  <a:alpha val="0"/>
                                </a:srgbClr>
                              </a:solidFill>
                              <a:ln w="12700">
                                <a:solidFill>
                                  <a:srgbClr val="F79646"/>
                                </a:solidFill>
                                <a:prstDash val="dash"/>
                                <a:round/>
                                <a:headEnd/>
                                <a:tailEnd/>
                              </a:ln>
                            </wps:spPr>
                            <wps:txbx>
                              <w:txbxContent>
                                <w:p w:rsidR="00EB18BC" w:rsidRDefault="00EB18BC" w:rsidP="00EB18BC">
                                  <w:pPr>
                                    <w:pStyle w:val="DescriptionCodeStyle"/>
                                    <w:bidi w:val="0"/>
                                  </w:pPr>
                                  <w:r>
                                    <w:t>(AISC Construction Manual 2011 page 9-7, 9-8)</w:t>
                                  </w:r>
                                </w:p>
                                <w:p w:rsidR="00EB18BC" w:rsidRDefault="00EB18BC" w:rsidP="00EB18BC">
                                  <w:pPr>
                                    <w:rPr>
                                      <w:rFonts w:cs="Nazanin"/>
                                      <w:sz w:val="12"/>
                                      <w:szCs w:val="12"/>
                                    </w:rPr>
                                  </w:pPr>
                                </w:p>
                              </w:txbxContent>
                            </wps:txbx>
                            <wps:bodyPr rot="0" vert="horz" wrap="square" lIns="0" tIns="18000" rIns="36000" bIns="18000" anchor="t" anchorCtr="0" upright="1">
                              <a:noAutofit/>
                            </wps:bodyPr>
                          </wps:wsp>
                        </a:graphicData>
                      </a:graphic>
                    </wp:inline>
                  </w:drawing>
                </mc:Choice>
                <mc:Fallback>
                  <w:pict>
                    <v:roundrect id="Rounded Rectangle 2209" o:spid="_x0000_s1124" style="width:57.9pt;height:48.85pt;visibility:visible;mso-wrap-style:square;mso-left-percent:-10001;mso-top-percent:-10001;mso-position-horizontal:absolute;mso-position-horizontal-relative:char;mso-position-vertical:absolute;mso-position-vertical-relative:line;mso-left-percent:-10001;mso-top-percent:-10001;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" strokecolor="#f79646" strokeweight="1pt">
                      <v:fill opacity="0"/>
                      <v:stroke dashstyle="dash"/>
                      <v:textbox inset="0,.5mm,1mm,.5mm">
                        <w:txbxContent>
                          <w:p w:rsidR="00EB18BC" w:rsidRDefault="00EB18BC" w:rsidP="00EB18BC">
                            <w:pPr>
                              <w:pStyle w:val="DescriptionCodeStyle"/>
                              <w:bidi w:val="0"/>
                            </w:pPr>
                            <w:r>
                              <w:t>(AISC Construction Manual 2011 page 9-7, 9-8)</w:t>
                            </w:r>
                          </w:p>
                          <w:p w:rsidR="00EB18BC" w:rsidRDefault="00EB18BC" w:rsidP="00EB18BC">
                            <w:pPr>
                              <w:rPr>
                                <w:rFonts w:cs="Nazanin"/>
                                <w:sz w:val="12"/>
                                <w:szCs w:val="12"/>
                              </w:rPr>
                            </w:pPr>
                          </w:p>
                        </w:txbxContent>
                      </v:textbox>
                      <w10:anchorlock/>
                    </v:roundrect>
                  </w:pict>
                </mc:Fallback>
              </mc:AlternateContent>
            </w:r>
            <w:r w:rsidRPr="00EB18BC">
              <w:rPr>
                <w:rFonts w:ascii="Calibri" w:eastAsia="Times New Roman" w:hAnsi="Calibri" w:cs="B Nazanin"/>
                <w:noProof/>
                <w:color w:val="FF0000"/>
                <w:sz w:val="22"/>
                <w:szCs w:val="14"/>
                <w:lang w:eastAsia="en-US"/>
              </w:rPr>
              <w:t xml:space="preserve">     </w:t>
            </w:r>
          </w:p>
        </w:tc>
        <w:tc>
          <w:tcPr>
            <w:tcW w:w="4414" w:type="pct"/>
            <w:gridSpan w:val="8"/>
            <w:tcMar>
              <w:top w:w="0" w:type="dxa"/>
              <w:left w:w="0" w:type="dxa"/>
              <w:bottom w:w="0" w:type="dxa"/>
              <w:right w:w="0" w:type="dxa"/>
            </w:tcMar>
            <w:hideMark/>
          </w:tcPr>
          <w:tbl>
            <w:tblPr>
              <w:tblStyle w:val="TableGrid10"/>
              <w:bidiVisual/>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90"/>
              <w:gridCol w:w="3410"/>
            </w:tblGrid>
            <w:tr w:rsidR="00EB18BC" w:rsidRPr="00EB18BC" w:rsidTr="00EB18BC">
              <w:trPr>
                <w:trHeight w:val="425"/>
              </w:trPr>
              <w:tc>
                <w:tcPr>
                  <w:tcW w:w="2973" w:type="pct"/>
                  <w:shd w:val="clear" w:color="auto" w:fill="8DB3E2"/>
                  <w:vAlign w:val="center"/>
                  <w:hideMark/>
                </w:tcPr>
                <w:p w:rsidR="00EB18BC" w:rsidRPr="00EB18BC" w:rsidRDefault="00EB18BC" w:rsidP="00EB18BC">
                  <w:pPr>
                    <w:bidi/>
                    <w:rPr>
                      <w:rFonts w:eastAsia="Calibri" w:cs="B Nazanin"/>
                      <w:b/>
                      <w:bCs/>
                      <w:color w:val="000000"/>
                      <w:sz w:val="20"/>
                      <w:szCs w:val="22"/>
                      <w:lang w:eastAsia="en-US"/>
                    </w:rPr>
                  </w:pPr>
                  <w:r w:rsidRPr="00EB18BC">
                    <w:rPr>
                      <w:rFonts w:eastAsia="Calibri" w:cs="B Nazanin" w:hint="cs"/>
                      <w:b/>
                      <w:bCs/>
                      <w:color w:val="000000"/>
                      <w:sz w:val="20"/>
                      <w:szCs w:val="22"/>
                      <w:rtl/>
                      <w:lang w:eastAsia="en-US"/>
                    </w:rPr>
                    <w:t xml:space="preserve">کنترل مقاومت تیر زبانه شده </w:t>
                  </w:r>
                </w:p>
              </w:tc>
              <w:tc>
                <w:tcPr>
                  <w:tcW w:w="2027" w:type="pct"/>
                  <w:shd w:val="clear" w:color="auto" w:fill="8DB3E2"/>
                  <w:tcMar>
                    <w:top w:w="0" w:type="dxa"/>
                    <w:left w:w="0" w:type="dxa"/>
                    <w:bottom w:w="0" w:type="dxa"/>
                    <w:right w:w="0" w:type="dxa"/>
                  </w:tcMar>
                  <w:vAlign w:val="center"/>
                  <w:hideMark/>
                </w:tcPr>
                <w:p w:rsidR="00EB18BC" w:rsidRPr="00EB18BC" w:rsidRDefault="00EB18BC" w:rsidP="00EB18BC">
                  <w:pPr>
                    <w:tabs>
                      <w:tab w:val="left" w:pos="1547"/>
                    </w:tabs>
                    <w:bidi/>
                    <w:jc w:val="right"/>
                    <w:rPr>
                      <w:rFonts w:eastAsia="Calibri"/>
                      <w:iCs/>
                      <w:noProof/>
                      <w:color w:val="FF0000"/>
                      <w:sz w:val="22"/>
                      <w:szCs w:val="20"/>
                      <w:lang w:eastAsia="en-US"/>
                    </w:rPr>
                  </w:pPr>
                  <w:r w:rsidRPr="00EB18BC">
                    <w:rPr>
                      <w:rFonts w:eastAsia="Calibri"/>
                      <w:noProof/>
                      <w:color w:val="FF0000"/>
                      <w:sz w:val="22"/>
                      <w:szCs w:val="20"/>
                      <w:lang w:eastAsia="en-US"/>
                    </w:rPr>
                    <w:drawing>
                      <wp:inline distT="0" distB="0" distL="0" distR="0" wp14:anchorId="1F3E1599" wp14:editId="2BCF4488">
                        <wp:extent cx="2165350" cy="255905"/>
                        <wp:effectExtent l="0" t="0" r="0" b="0"/>
                        <wp:docPr id="2165" name="Picture 2" descr="$level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7" descr="Description: Description: $level3$"/>
                                <pic:cNvPicPr>
                                  <a:picLocks noChangeAspect="1" noChangeArrowheads="1"/>
                                </pic:cNvPicPr>
                              </pic:nvPicPr>
                              <pic:blipFill>
                                <a:blip r:embed="rId276">
                                  <a:extLst>
                                    <a:ext uri="{28A0092B-C50C-407E-A947-70E740481C1C}">
                                      <a14:useLocalDpi xmlns:a14="http://schemas.microsoft.com/office/drawing/2010/main" val="0"/>
                                    </a:ext>
                                  </a:extLst>
                                </a:blip>
                                <a:srcRect/>
                                <a:stretch>
                                  <a:fillRect/>
                                </a:stretch>
                              </pic:blipFill>
                              <pic:spPr bwMode="auto">
                                <a:xfrm>
                                  <a:off x="0" y="0"/>
                                  <a:ext cx="2165350" cy="255905"/>
                                </a:xfrm>
                                <a:prstGeom prst="rect">
                                  <a:avLst/>
                                </a:prstGeom>
                                <a:noFill/>
                                <a:ln>
                                  <a:noFill/>
                                </a:ln>
                              </pic:spPr>
                            </pic:pic>
                          </a:graphicData>
                        </a:graphic>
                      </wp:inline>
                    </w:drawing>
                  </w:r>
                </w:p>
              </w:tc>
            </w:tr>
            <w:tr w:rsidR="00EB18BC" w:rsidRPr="00EB18BC" w:rsidTr="00EB18BC">
              <w:trPr>
                <w:trHeight w:val="425"/>
              </w:trPr>
              <w:tc>
                <w:tcPr>
                  <w:tcW w:w="2973" w:type="pct"/>
                  <w:shd w:val="clear" w:color="auto" w:fill="C6D9F1"/>
                  <w:vAlign w:val="center"/>
                  <w:hideMark/>
                </w:tcPr>
                <w:p w:rsidR="00EB18BC" w:rsidRPr="00EB18BC" w:rsidRDefault="00EB18BC" w:rsidP="00EB18BC">
                  <w:pPr>
                    <w:bidi/>
                    <w:rPr>
                      <w:rFonts w:eastAsia="Calibri" w:cs="B Nazanin"/>
                      <w:b/>
                      <w:bCs/>
                      <w:color w:val="000000"/>
                      <w:sz w:val="20"/>
                      <w:szCs w:val="22"/>
                      <w:rtl/>
                      <w:lang w:eastAsia="en-US"/>
                    </w:rPr>
                  </w:pPr>
                  <w:r w:rsidRPr="00EB18BC">
                    <w:rPr>
                      <w:rFonts w:eastAsia="Calibri" w:cs="B Nazanin"/>
                      <w:b/>
                      <w:bCs/>
                      <w:color w:val="000000"/>
                      <w:sz w:val="20"/>
                      <w:szCs w:val="22"/>
                      <w:rtl/>
                      <w:lang w:eastAsia="en-US"/>
                    </w:rPr>
                    <w:t>کنترل کمانش موضعی خمشی جان   -  حالت 1</w:t>
                  </w:r>
                </w:p>
              </w:tc>
              <w:tc>
                <w:tcPr>
                  <w:tcW w:w="2027" w:type="pct"/>
                  <w:shd w:val="clear" w:color="auto" w:fill="C6D9F1"/>
                  <w:tcMar>
                    <w:top w:w="0" w:type="dxa"/>
                    <w:left w:w="0" w:type="dxa"/>
                    <w:bottom w:w="0" w:type="dxa"/>
                    <w:right w:w="0" w:type="dxa"/>
                  </w:tcMar>
                  <w:vAlign w:val="center"/>
                  <w:hideMark/>
                </w:tcPr>
                <w:p w:rsidR="00EB18BC" w:rsidRPr="00EB18BC" w:rsidRDefault="00EB18BC" w:rsidP="00EB18BC">
                  <w:pPr>
                    <w:tabs>
                      <w:tab w:val="left" w:pos="1547"/>
                    </w:tabs>
                    <w:bidi/>
                    <w:jc w:val="right"/>
                    <w:rPr>
                      <w:rFonts w:eastAsia="Calibri"/>
                      <w:iCs/>
                      <w:noProof/>
                      <w:color w:val="FF0000"/>
                      <w:sz w:val="22"/>
                      <w:szCs w:val="20"/>
                      <w:lang w:eastAsia="en-US"/>
                    </w:rPr>
                  </w:pPr>
                  <w:r w:rsidRPr="00EB18BC">
                    <w:rPr>
                      <w:rFonts w:eastAsia="Calibri"/>
                      <w:noProof/>
                      <w:color w:val="FF0000"/>
                      <w:sz w:val="22"/>
                      <w:szCs w:val="20"/>
                      <w:lang w:eastAsia="en-US"/>
                    </w:rPr>
                    <w:drawing>
                      <wp:inline distT="0" distB="0" distL="0" distR="0" wp14:anchorId="4984E6DA" wp14:editId="0A99240C">
                        <wp:extent cx="2165350" cy="255905"/>
                        <wp:effectExtent l="0" t="0" r="0" b="0"/>
                        <wp:docPr id="2166" name="Picture 5" descr="$level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 descr="Description: Description: $level4$"/>
                                <pic:cNvPicPr>
                                  <a:picLocks noChangeAspect="1" noChangeArrowheads="1"/>
                                </pic:cNvPicPr>
                              </pic:nvPicPr>
                              <pic:blipFill>
                                <a:blip r:embed="rId276">
                                  <a:extLst>
                                    <a:ext uri="{28A0092B-C50C-407E-A947-70E740481C1C}">
                                      <a14:useLocalDpi xmlns:a14="http://schemas.microsoft.com/office/drawing/2010/main" val="0"/>
                                    </a:ext>
                                  </a:extLst>
                                </a:blip>
                                <a:srcRect/>
                                <a:stretch>
                                  <a:fillRect/>
                                </a:stretch>
                              </pic:blipFill>
                              <pic:spPr bwMode="auto">
                                <a:xfrm>
                                  <a:off x="0" y="0"/>
                                  <a:ext cx="2165350" cy="255905"/>
                                </a:xfrm>
                                <a:prstGeom prst="rect">
                                  <a:avLst/>
                                </a:prstGeom>
                                <a:noFill/>
                                <a:ln>
                                  <a:noFill/>
                                </a:ln>
                              </pic:spPr>
                            </pic:pic>
                          </a:graphicData>
                        </a:graphic>
                      </wp:inline>
                    </w:drawing>
                  </w:r>
                </w:p>
              </w:tc>
            </w:tr>
          </w:tbl>
          <w:p w:rsidR="00EB18BC" w:rsidRPr="00EB18BC" w:rsidRDefault="00EB18BC" w:rsidP="00EB18BC">
            <w:pPr>
              <w:bidi/>
              <w:rPr>
                <w:rFonts w:ascii="Calibri" w:eastAsia="Calibri" w:hAnsi="Calibri"/>
                <w:color w:val="FF0000"/>
                <w:sz w:val="22"/>
                <w:szCs w:val="22"/>
                <w:lang w:eastAsia="en-US"/>
              </w:rPr>
            </w:pPr>
          </w:p>
        </w:tc>
      </w:tr>
      <w:tr w:rsidR="00EB18BC" w:rsidRPr="00EB18BC" w:rsidTr="00EB18BC">
        <w:tblPrEx>
          <w:jc w:val="left"/>
        </w:tblPrEx>
        <w:trPr>
          <w:gridBefore w:val="1"/>
          <w:cantSplit/>
          <w:trHeight w:val="317"/>
        </w:trPr>
        <w:tc>
          <w:tcPr>
            <w:tcW w:w="586" w:type="pct"/>
            <w:vMerge/>
            <w:shd w:val="clear" w:color="auto" w:fill="EAF1DD"/>
            <w:tcMar>
              <w:top w:w="0" w:type="dxa"/>
              <w:left w:w="0" w:type="dxa"/>
              <w:bottom w:w="0" w:type="dxa"/>
              <w:right w:w="0" w:type="dxa"/>
            </w:tcMar>
            <w:hideMark/>
          </w:tcPr>
          <w:p w:rsidR="00EB18BC" w:rsidRPr="00EB18BC" w:rsidRDefault="00EB18BC" w:rsidP="00EB18BC">
            <w:pPr>
              <w:bidi/>
              <w:jc w:val="center"/>
              <w:rPr>
                <w:rFonts w:ascii="Calibri" w:eastAsia="Calibri" w:hAnsi="Calibri" w:cs="B Nazanin"/>
                <w:color w:val="FF0000"/>
                <w:sz w:val="22"/>
                <w:szCs w:val="22"/>
                <w:lang w:eastAsia="en-US"/>
              </w:rPr>
            </w:pPr>
          </w:p>
        </w:tc>
        <w:tc>
          <w:tcPr>
            <w:tcW w:w="4414" w:type="pct"/>
            <w:gridSpan w:val="8"/>
            <w:tcMar>
              <w:top w:w="0" w:type="dxa"/>
              <w:left w:w="0" w:type="dxa"/>
              <w:bottom w:w="0" w:type="dxa"/>
              <w:right w:w="0" w:type="dxa"/>
            </w:tcMar>
            <w:hideMark/>
          </w:tcPr>
          <w:tbl>
            <w:tblPr>
              <w:tblStyle w:val="TableGrid10"/>
              <w:bidiVisual/>
              <w:tblW w:w="5000"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146"/>
              <w:gridCol w:w="1346"/>
              <w:gridCol w:w="1935"/>
              <w:gridCol w:w="529"/>
              <w:gridCol w:w="344"/>
            </w:tblGrid>
            <w:tr w:rsidR="00EB18BC" w:rsidRPr="00EB18BC" w:rsidTr="00D55F96">
              <w:trPr>
                <w:trHeight w:val="432"/>
                <w:jc w:val="center"/>
              </w:trPr>
              <w:tc>
                <w:tcPr>
                  <w:tcW w:w="1804" w:type="pct"/>
                  <w:vAlign w:val="center"/>
                </w:tcPr>
                <w:p w:rsidR="00EB18BC" w:rsidRPr="00EB18BC" w:rsidRDefault="00EB18BC" w:rsidP="00EB18BC">
                  <w:pPr>
                    <w:rPr>
                      <w:rFonts w:eastAsia="Calibri" w:cs="B Nazanin"/>
                      <w:color w:val="000000"/>
                      <w:sz w:val="18"/>
                      <w:szCs w:val="20"/>
                      <w:rtl/>
                      <w:lang w:eastAsia="en-US"/>
                    </w:rPr>
                  </w:pPr>
                  <w:r w:rsidRPr="00EB18BC">
                    <w:rPr>
                      <w:rFonts w:eastAsia="Calibri" w:cs="B Nazanin"/>
                      <w:noProof/>
                      <w:color w:val="000000"/>
                      <w:sz w:val="18"/>
                      <w:szCs w:val="20"/>
                      <w:lang w:eastAsia="en-US"/>
                    </w:rPr>
                    <w:drawing>
                      <wp:inline distT="0" distB="0" distL="0" distR="0" wp14:anchorId="30089496" wp14:editId="5439091F">
                        <wp:extent cx="218440" cy="218440"/>
                        <wp:effectExtent l="0" t="0" r="0" b="0"/>
                        <wp:docPr id="2167" name="Picture 7" descr="Description: Description: $S4_P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descr="Description: Description: $S3_C1$"/>
                                <pic:cNvPicPr>
                                  <a:picLocks noChangeAspect="1" noChangeArrowheads="1"/>
                                </pic:cNvPicPr>
                              </pic:nvPicPr>
                              <pic:blipFill>
                                <a:blip r:embed="rId278">
                                  <a:extLst>
                                    <a:ext uri="{28A0092B-C50C-407E-A947-70E740481C1C}">
                                      <a14:useLocalDpi xmlns:a14="http://schemas.microsoft.com/office/drawing/2010/main" val="0"/>
                                    </a:ext>
                                  </a:extLst>
                                </a:blip>
                                <a:srcRect/>
                                <a:stretch>
                                  <a:fillRect/>
                                </a:stretch>
                              </pic:blipFill>
                              <pic:spPr bwMode="auto">
                                <a:xfrm>
                                  <a:off x="0" y="0"/>
                                  <a:ext cx="218440" cy="218440"/>
                                </a:xfrm>
                                <a:prstGeom prst="rect">
                                  <a:avLst/>
                                </a:prstGeom>
                                <a:noFill/>
                                <a:ln>
                                  <a:noFill/>
                                </a:ln>
                              </pic:spPr>
                            </pic:pic>
                          </a:graphicData>
                        </a:graphic>
                      </wp:inline>
                    </w:drawing>
                  </w:r>
                </w:p>
              </w:tc>
              <w:tc>
                <w:tcPr>
                  <w:tcW w:w="1169" w:type="pct"/>
                  <w:vAlign w:val="center"/>
                </w:tcPr>
                <w:p w:rsidR="00EB18BC" w:rsidRPr="00EB18BC" w:rsidRDefault="00EB18BC" w:rsidP="00EB18BC">
                  <w:pPr>
                    <w:rPr>
                      <w:rFonts w:eastAsia="Calibri" w:cs="B Nazanin"/>
                      <w:color w:val="000000"/>
                      <w:sz w:val="20"/>
                      <w:szCs w:val="20"/>
                      <w:lang w:eastAsia="en-US"/>
                    </w:rPr>
                  </w:pPr>
                  <w:r w:rsidRPr="00EB18BC">
                    <w:rPr>
                      <w:rFonts w:eastAsia="Calibri"/>
                      <w:iCs/>
                      <w:color w:val="000000"/>
                      <w:sz w:val="20"/>
                      <w:szCs w:val="20"/>
                      <w:lang w:eastAsia="en-US"/>
                    </w:rPr>
                    <w:t>6.6</w:t>
                  </w:r>
                  <m:oMath>
                    <m:r>
                      <w:rPr>
                        <w:rFonts w:ascii="Cambria Math" w:eastAsia="Calibri" w:hAnsi="Cambria Math"/>
                        <w:color w:val="000000"/>
                        <w:sz w:val="20"/>
                        <w:szCs w:val="20"/>
                        <w:lang w:eastAsia="en-US"/>
                      </w:rPr>
                      <m:t xml:space="preserve">  ≤ </m:t>
                    </m:r>
                  </m:oMath>
                  <w:r w:rsidRPr="00EB18BC">
                    <w:rPr>
                      <w:rFonts w:eastAsia="Calibri"/>
                      <w:iCs/>
                      <w:color w:val="000000"/>
                      <w:sz w:val="20"/>
                      <w:szCs w:val="20"/>
                      <w:lang w:eastAsia="en-US"/>
                    </w:rPr>
                    <w:t xml:space="preserve">  36.0 </w:t>
                  </w:r>
                </w:p>
              </w:tc>
              <w:tc>
                <w:tcPr>
                  <w:tcW w:w="1782" w:type="pct"/>
                  <w:gridSpan w:val="2"/>
                  <w:shd w:val="clear" w:color="auto" w:fill="auto"/>
                  <w:vAlign w:val="center"/>
                </w:tcPr>
                <w:p w:rsidR="00EB18BC" w:rsidRPr="00EB18BC" w:rsidRDefault="00EB18BC" w:rsidP="00EB18BC">
                  <w:pPr>
                    <w:jc w:val="right"/>
                    <w:rPr>
                      <w:rFonts w:eastAsia="Calibri"/>
                      <w:color w:val="000000"/>
                      <w:sz w:val="20"/>
                      <w:szCs w:val="20"/>
                      <w:lang w:eastAsia="en-US"/>
                    </w:rPr>
                  </w:pPr>
                  <m:oMathPara>
                    <m:oMathParaPr>
                      <m:jc m:val="left"/>
                    </m:oMathParaPr>
                    <m:oMath>
                      <m:r>
                        <w:rPr>
                          <w:rFonts w:ascii="Cambria Math" w:eastAsia="Calibri" w:hAnsi="Cambria Math"/>
                          <w:color w:val="000000"/>
                          <w:sz w:val="20"/>
                          <w:szCs w:val="20"/>
                          <w:lang w:eastAsia="en-US"/>
                        </w:rPr>
                        <m:t>c ≤ 2d</m:t>
                      </m:r>
                    </m:oMath>
                  </m:oMathPara>
                </w:p>
              </w:tc>
              <w:tc>
                <w:tcPr>
                  <w:tcW w:w="245" w:type="pct"/>
                  <w:tcMar>
                    <w:left w:w="0" w:type="dxa"/>
                    <w:right w:w="0" w:type="dxa"/>
                  </w:tcMar>
                  <w:vAlign w:val="center"/>
                </w:tcPr>
                <w:p w:rsidR="00EB18BC" w:rsidRPr="00EB18BC" w:rsidRDefault="00EB18BC" w:rsidP="00EB18BC">
                  <w:pPr>
                    <w:tabs>
                      <w:tab w:val="left" w:pos="1547"/>
                    </w:tabs>
                    <w:bidi/>
                    <w:jc w:val="center"/>
                    <w:rPr>
                      <w:rFonts w:eastAsia="Calibri"/>
                      <w:noProof/>
                      <w:color w:val="FF0000"/>
                      <w:sz w:val="22"/>
                      <w:szCs w:val="20"/>
                      <w:lang w:eastAsia="en-US"/>
                    </w:rPr>
                  </w:pPr>
                  <w:r w:rsidRPr="00EB18BC">
                    <w:rPr>
                      <w:rFonts w:ascii="Calibri" w:eastAsia="Calibri" w:hAnsi="Calibri"/>
                      <w:noProof/>
                      <w:color w:val="FF0000"/>
                      <w:sz w:val="22"/>
                      <w:szCs w:val="22"/>
                      <w:lang w:eastAsia="en-US"/>
                    </w:rPr>
                    <w:drawing>
                      <wp:inline distT="0" distB="0" distL="0" distR="0" wp14:anchorId="2B1FC0CE" wp14:editId="7C3470CE">
                        <wp:extent cx="218440" cy="218440"/>
                        <wp:effectExtent l="0" t="0" r="0" b="0"/>
                        <wp:docPr id="2168" name="Picture 11" descr="Description: Description: $S4_P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descr="Description: Description: $S3_C1$"/>
                                <pic:cNvPicPr>
                                  <a:picLocks noChangeAspect="1" noChangeArrowheads="1"/>
                                </pic:cNvPicPr>
                              </pic:nvPicPr>
                              <pic:blipFill>
                                <a:blip r:embed="rId279">
                                  <a:extLst>
                                    <a:ext uri="{28A0092B-C50C-407E-A947-70E740481C1C}">
                                      <a14:useLocalDpi xmlns:a14="http://schemas.microsoft.com/office/drawing/2010/main" val="0"/>
                                    </a:ext>
                                  </a:extLst>
                                </a:blip>
                                <a:srcRect/>
                                <a:stretch>
                                  <a:fillRect/>
                                </a:stretch>
                              </pic:blipFill>
                              <pic:spPr bwMode="auto">
                                <a:xfrm>
                                  <a:off x="0" y="0"/>
                                  <a:ext cx="218440" cy="218440"/>
                                </a:xfrm>
                                <a:prstGeom prst="rect">
                                  <a:avLst/>
                                </a:prstGeom>
                                <a:noFill/>
                                <a:ln>
                                  <a:noFill/>
                                </a:ln>
                              </pic:spPr>
                            </pic:pic>
                          </a:graphicData>
                        </a:graphic>
                      </wp:inline>
                    </w:drawing>
                  </w:r>
                </w:p>
              </w:tc>
            </w:tr>
            <w:tr w:rsidR="00EB18BC" w:rsidRPr="00EB18BC" w:rsidTr="00D55F96">
              <w:trPr>
                <w:trHeight w:val="432"/>
                <w:jc w:val="center"/>
              </w:trPr>
              <w:tc>
                <w:tcPr>
                  <w:tcW w:w="1804" w:type="pct"/>
                  <w:vAlign w:val="center"/>
                </w:tcPr>
                <w:p w:rsidR="00EB18BC" w:rsidRPr="00EB18BC" w:rsidRDefault="00EB18BC" w:rsidP="00EB18BC">
                  <w:pPr>
                    <w:rPr>
                      <w:rFonts w:eastAsia="Calibri" w:cs="B Nazanin"/>
                      <w:color w:val="000000"/>
                      <w:sz w:val="18"/>
                      <w:szCs w:val="20"/>
                      <w:rtl/>
                      <w:lang w:eastAsia="en-US"/>
                    </w:rPr>
                  </w:pPr>
                  <w:r w:rsidRPr="00EB18BC">
                    <w:rPr>
                      <w:rFonts w:eastAsia="Calibri" w:cs="B Nazanin"/>
                      <w:noProof/>
                      <w:color w:val="000000"/>
                      <w:sz w:val="18"/>
                      <w:szCs w:val="20"/>
                      <w:lang w:eastAsia="en-US"/>
                    </w:rPr>
                    <w:drawing>
                      <wp:inline distT="0" distB="0" distL="0" distR="0" wp14:anchorId="02D8841A" wp14:editId="47509743">
                        <wp:extent cx="218440" cy="218440"/>
                        <wp:effectExtent l="0" t="0" r="0" b="0"/>
                        <wp:docPr id="2169" name="Picture 12" descr="Description: Description: $S4_P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descr="Description: Description: $S3_C1$"/>
                                <pic:cNvPicPr>
                                  <a:picLocks noChangeAspect="1" noChangeArrowheads="1"/>
                                </pic:cNvPicPr>
                              </pic:nvPicPr>
                              <pic:blipFill>
                                <a:blip r:embed="rId278">
                                  <a:extLst>
                                    <a:ext uri="{28A0092B-C50C-407E-A947-70E740481C1C}">
                                      <a14:useLocalDpi xmlns:a14="http://schemas.microsoft.com/office/drawing/2010/main" val="0"/>
                                    </a:ext>
                                  </a:extLst>
                                </a:blip>
                                <a:srcRect/>
                                <a:stretch>
                                  <a:fillRect/>
                                </a:stretch>
                              </pic:blipFill>
                              <pic:spPr bwMode="auto">
                                <a:xfrm>
                                  <a:off x="0" y="0"/>
                                  <a:ext cx="218440" cy="218440"/>
                                </a:xfrm>
                                <a:prstGeom prst="rect">
                                  <a:avLst/>
                                </a:prstGeom>
                                <a:noFill/>
                                <a:ln>
                                  <a:noFill/>
                                </a:ln>
                              </pic:spPr>
                            </pic:pic>
                          </a:graphicData>
                        </a:graphic>
                      </wp:inline>
                    </w:drawing>
                  </w:r>
                </w:p>
              </w:tc>
              <w:tc>
                <w:tcPr>
                  <w:tcW w:w="1169" w:type="pct"/>
                  <w:vAlign w:val="center"/>
                </w:tcPr>
                <w:p w:rsidR="00EB18BC" w:rsidRPr="00EB18BC" w:rsidRDefault="00EB18BC" w:rsidP="00EB18BC">
                  <w:pPr>
                    <w:rPr>
                      <w:rFonts w:eastAsia="Calibri" w:cs="B Nazanin"/>
                      <w:color w:val="000000"/>
                      <w:sz w:val="20"/>
                      <w:szCs w:val="20"/>
                      <w:lang w:eastAsia="en-US"/>
                    </w:rPr>
                  </w:pPr>
                  <w:r w:rsidRPr="00EB18BC">
                    <w:rPr>
                      <w:rFonts w:eastAsia="Calibri"/>
                      <w:iCs/>
                      <w:color w:val="000000"/>
                      <w:sz w:val="20"/>
                      <w:szCs w:val="20"/>
                      <w:lang w:eastAsia="en-US"/>
                    </w:rPr>
                    <w:t>1.7</w:t>
                  </w:r>
                  <m:oMath>
                    <m:r>
                      <w:rPr>
                        <w:rFonts w:ascii="Cambria Math" w:eastAsia="Calibri" w:hAnsi="Cambria Math"/>
                        <w:color w:val="000000"/>
                        <w:sz w:val="20"/>
                        <w:szCs w:val="20"/>
                        <w:lang w:eastAsia="en-US"/>
                      </w:rPr>
                      <m:t xml:space="preserve">  ≤ </m:t>
                    </m:r>
                  </m:oMath>
                  <w:r w:rsidRPr="00EB18BC">
                    <w:rPr>
                      <w:rFonts w:eastAsia="Calibri"/>
                      <w:iCs/>
                      <w:color w:val="000000"/>
                      <w:sz w:val="20"/>
                      <w:szCs w:val="20"/>
                      <w:lang w:eastAsia="en-US"/>
                    </w:rPr>
                    <w:t xml:space="preserve">  9.0 </w:t>
                  </w:r>
                </w:p>
              </w:tc>
              <w:tc>
                <w:tcPr>
                  <w:tcW w:w="1782" w:type="pct"/>
                  <w:gridSpan w:val="2"/>
                  <w:vAlign w:val="center"/>
                </w:tcPr>
                <w:p w:rsidR="00EB18BC" w:rsidRPr="00EB18BC" w:rsidRDefault="00EB18BC" w:rsidP="00EB18BC">
                  <w:pPr>
                    <w:rPr>
                      <w:rFonts w:eastAsia="Calibri"/>
                      <w:color w:val="000000"/>
                      <w:sz w:val="20"/>
                      <w:szCs w:val="20"/>
                      <w:lang w:eastAsia="en-US"/>
                    </w:rPr>
                  </w:pPr>
                  <m:oMath>
                    <m:sSub>
                      <m:sSubPr>
                        <m:ctrlPr>
                          <w:rPr>
                            <w:rFonts w:ascii="Cambria Math" w:eastAsia="Calibri" w:hAnsi="Cambria Math"/>
                            <w:color w:val="000000"/>
                            <w:lang w:eastAsia="en-US"/>
                          </w:rPr>
                        </m:ctrlPr>
                      </m:sSubPr>
                      <m:e>
                        <m:r>
                          <w:rPr>
                            <w:rFonts w:ascii="Cambria Math" w:eastAsia="Calibri" w:hAnsi="Cambria Math"/>
                            <w:color w:val="000000"/>
                            <w:sz w:val="20"/>
                            <w:szCs w:val="20"/>
                            <w:lang w:eastAsia="en-US"/>
                          </w:rPr>
                          <m:t>d</m:t>
                        </m:r>
                      </m:e>
                      <m:sub>
                        <m:r>
                          <w:rPr>
                            <w:rFonts w:ascii="Cambria Math" w:eastAsia="Calibri" w:hAnsi="Cambria Math"/>
                            <w:color w:val="000000"/>
                            <w:sz w:val="20"/>
                            <w:szCs w:val="20"/>
                            <w:lang w:eastAsia="en-US"/>
                          </w:rPr>
                          <m:t>c</m:t>
                        </m:r>
                      </m:sub>
                    </m:sSub>
                    <m:r>
                      <w:rPr>
                        <w:rFonts w:ascii="Cambria Math" w:eastAsia="Calibri" w:hAnsi="Cambria Math"/>
                        <w:color w:val="000000"/>
                        <w:sz w:val="20"/>
                        <w:szCs w:val="20"/>
                        <w:lang w:eastAsia="en-US"/>
                      </w:rPr>
                      <m:t xml:space="preserve">≤0.5 ×d </m:t>
                    </m:r>
                  </m:oMath>
                  <w:r w:rsidRPr="00EB18BC">
                    <w:rPr>
                      <w:rFonts w:eastAsia="Calibri"/>
                      <w:iCs/>
                      <w:color w:val="000000"/>
                      <w:sz w:val="20"/>
                      <w:szCs w:val="20"/>
                      <w:lang w:eastAsia="en-US"/>
                    </w:rPr>
                    <w:t xml:space="preserve"> </w:t>
                  </w:r>
                </w:p>
              </w:tc>
              <w:tc>
                <w:tcPr>
                  <w:tcW w:w="245" w:type="pct"/>
                  <w:tcMar>
                    <w:left w:w="0" w:type="dxa"/>
                    <w:right w:w="0" w:type="dxa"/>
                  </w:tcMar>
                  <w:vAlign w:val="center"/>
                </w:tcPr>
                <w:p w:rsidR="00EB18BC" w:rsidRPr="00EB18BC" w:rsidRDefault="00EB18BC" w:rsidP="00EB18BC">
                  <w:pPr>
                    <w:tabs>
                      <w:tab w:val="left" w:pos="1547"/>
                    </w:tabs>
                    <w:bidi/>
                    <w:jc w:val="center"/>
                    <w:rPr>
                      <w:rFonts w:eastAsia="Calibri"/>
                      <w:noProof/>
                      <w:color w:val="FF0000"/>
                      <w:sz w:val="22"/>
                      <w:szCs w:val="20"/>
                      <w:lang w:eastAsia="en-US"/>
                    </w:rPr>
                  </w:pPr>
                  <w:r w:rsidRPr="00EB18BC">
                    <w:rPr>
                      <w:rFonts w:ascii="Calibri" w:eastAsia="Calibri" w:hAnsi="Calibri"/>
                      <w:noProof/>
                      <w:color w:val="FF0000"/>
                      <w:sz w:val="22"/>
                      <w:szCs w:val="22"/>
                      <w:lang w:eastAsia="en-US"/>
                    </w:rPr>
                    <w:drawing>
                      <wp:inline distT="0" distB="0" distL="0" distR="0" wp14:anchorId="79C7B98F" wp14:editId="7E269A15">
                        <wp:extent cx="218440" cy="218440"/>
                        <wp:effectExtent l="0" t="0" r="0" b="0"/>
                        <wp:docPr id="2170" name="Picture 13" descr="Description: Description: $S4_P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descr="Description: Description: $S3_C1$"/>
                                <pic:cNvPicPr>
                                  <a:picLocks noChangeAspect="1" noChangeArrowheads="1"/>
                                </pic:cNvPicPr>
                              </pic:nvPicPr>
                              <pic:blipFill>
                                <a:blip r:embed="rId279">
                                  <a:extLst>
                                    <a:ext uri="{28A0092B-C50C-407E-A947-70E740481C1C}">
                                      <a14:useLocalDpi xmlns:a14="http://schemas.microsoft.com/office/drawing/2010/main" val="0"/>
                                    </a:ext>
                                  </a:extLst>
                                </a:blip>
                                <a:srcRect/>
                                <a:stretch>
                                  <a:fillRect/>
                                </a:stretch>
                              </pic:blipFill>
                              <pic:spPr bwMode="auto">
                                <a:xfrm>
                                  <a:off x="0" y="0"/>
                                  <a:ext cx="218440" cy="218440"/>
                                </a:xfrm>
                                <a:prstGeom prst="rect">
                                  <a:avLst/>
                                </a:prstGeom>
                                <a:noFill/>
                                <a:ln>
                                  <a:noFill/>
                                </a:ln>
                              </pic:spPr>
                            </pic:pic>
                          </a:graphicData>
                        </a:graphic>
                      </wp:inline>
                    </w:drawing>
                  </w:r>
                </w:p>
              </w:tc>
            </w:tr>
            <w:tr w:rsidR="00EB18BC" w:rsidRPr="00EB18BC" w:rsidTr="00D55F96">
              <w:trPr>
                <w:trHeight w:val="432"/>
                <w:jc w:val="center"/>
              </w:trPr>
              <w:tc>
                <w:tcPr>
                  <w:tcW w:w="2973" w:type="pct"/>
                  <w:gridSpan w:val="2"/>
                  <w:vAlign w:val="center"/>
                </w:tcPr>
                <w:p w:rsidR="00EB18BC" w:rsidRPr="00EB18BC" w:rsidRDefault="00EB18BC" w:rsidP="00EB18BC">
                  <w:pPr>
                    <w:bidi/>
                    <w:rPr>
                      <w:rFonts w:eastAsia="Calibri" w:cs="B Nazanin"/>
                      <w:color w:val="000000"/>
                      <w:sz w:val="18"/>
                      <w:szCs w:val="20"/>
                      <w:lang w:eastAsia="en-US"/>
                    </w:rPr>
                  </w:pPr>
                  <w:r w:rsidRPr="00EB18BC">
                    <w:rPr>
                      <w:rFonts w:eastAsia="Calibri" w:cs="B Nazanin" w:hint="cs"/>
                      <w:color w:val="000000"/>
                      <w:sz w:val="18"/>
                      <w:szCs w:val="20"/>
                      <w:rtl/>
                      <w:lang w:eastAsia="en-US"/>
                    </w:rPr>
                    <w:t>فاکتور اصلاح کمانش</w:t>
                  </w:r>
                </w:p>
              </w:tc>
              <w:tc>
                <w:tcPr>
                  <w:tcW w:w="1782" w:type="pct"/>
                  <w:gridSpan w:val="2"/>
                  <w:vAlign w:val="center"/>
                </w:tcPr>
                <w:p w:rsidR="00EB18BC" w:rsidRPr="00EB18BC" w:rsidRDefault="00EB18BC" w:rsidP="00EB18BC">
                  <w:pPr>
                    <w:bidi/>
                    <w:jc w:val="right"/>
                    <w:rPr>
                      <w:rFonts w:eastAsia="Calibri"/>
                      <w:color w:val="000000"/>
                      <w:sz w:val="20"/>
                      <w:szCs w:val="20"/>
                      <w:lang w:eastAsia="en-US"/>
                    </w:rPr>
                  </w:pPr>
                </w:p>
              </w:tc>
              <w:tc>
                <w:tcPr>
                  <w:tcW w:w="245" w:type="pct"/>
                  <w:vAlign w:val="center"/>
                </w:tcPr>
                <w:p w:rsidR="00EB18BC" w:rsidRPr="00EB18BC" w:rsidRDefault="00EB18BC" w:rsidP="00EB18BC">
                  <w:pPr>
                    <w:tabs>
                      <w:tab w:val="left" w:pos="1547"/>
                    </w:tabs>
                    <w:bidi/>
                    <w:jc w:val="center"/>
                    <w:rPr>
                      <w:rFonts w:eastAsia="Calibri"/>
                      <w:noProof/>
                      <w:color w:val="FF0000"/>
                      <w:sz w:val="22"/>
                      <w:szCs w:val="20"/>
                      <w:lang w:eastAsia="en-US"/>
                    </w:rPr>
                  </w:pPr>
                </w:p>
              </w:tc>
            </w:tr>
            <w:tr w:rsidR="00EB18BC" w:rsidRPr="00EB18BC" w:rsidTr="00D55F96">
              <w:trPr>
                <w:trHeight w:val="567"/>
                <w:jc w:val="center"/>
              </w:trPr>
              <w:tc>
                <w:tcPr>
                  <w:tcW w:w="2973" w:type="pct"/>
                  <w:gridSpan w:val="2"/>
                  <w:vAlign w:val="center"/>
                  <w:hideMark/>
                </w:tcPr>
                <w:p w:rsidR="00EB18BC" w:rsidRPr="00EB18BC" w:rsidRDefault="00EB18BC" w:rsidP="00EB18BC">
                  <w:pPr>
                    <w:rPr>
                      <w:rFonts w:eastAsia="Calibri" w:cs="B Nazanin"/>
                      <w:color w:val="000000"/>
                      <w:sz w:val="20"/>
                      <w:szCs w:val="20"/>
                      <w:lang w:eastAsia="en-US"/>
                    </w:rPr>
                  </w:pPr>
                  <m:oMath>
                    <m:r>
                      <w:rPr>
                        <w:rFonts w:ascii="Cambria Math" w:eastAsia="Calibri" w:hAnsi="Cambria Math"/>
                        <w:color w:val="000000"/>
                        <w:sz w:val="22"/>
                        <w:szCs w:val="22"/>
                        <w:lang w:eastAsia="en-US"/>
                      </w:rPr>
                      <m:t xml:space="preserve">⟹ </m:t>
                    </m:r>
                    <m:r>
                      <m:rPr>
                        <m:sty m:val="p"/>
                      </m:rPr>
                      <w:rPr>
                        <w:rFonts w:ascii="Cambria Math" w:eastAsia="Times New Roman" w:hAnsi="Cambria Math"/>
                        <w:color w:val="000000"/>
                        <w:sz w:val="22"/>
                        <w:szCs w:val="22"/>
                        <w:lang w:eastAsia="en-US"/>
                      </w:rPr>
                      <m:t>f=</m:t>
                    </m:r>
                    <m:f>
                      <m:fPr>
                        <m:ctrlPr>
                          <w:rPr>
                            <w:rFonts w:ascii="Cambria Math" w:eastAsia="Calibri" w:hAnsi="Cambria Math"/>
                            <w:color w:val="000000"/>
                            <w:sz w:val="22"/>
                            <w:szCs w:val="22"/>
                            <w:lang w:eastAsia="en-US"/>
                          </w:rPr>
                        </m:ctrlPr>
                      </m:fPr>
                      <m:num>
                        <m:r>
                          <m:rPr>
                            <m:sty m:val="p"/>
                          </m:rPr>
                          <w:rPr>
                            <w:rFonts w:ascii="Cambria Math" w:eastAsia="Times New Roman" w:hAnsi="Cambria Math"/>
                            <w:color w:val="000000"/>
                            <w:sz w:val="22"/>
                            <w:szCs w:val="22"/>
                            <w:lang w:eastAsia="en-US"/>
                          </w:rPr>
                          <m:t>2</m:t>
                        </m:r>
                        <m:r>
                          <m:rPr>
                            <m:sty m:val="p"/>
                          </m:rPr>
                          <w:rPr>
                            <w:rFonts w:ascii="Cambria Math" w:eastAsia="Calibri" w:hAnsi="Cambria Math"/>
                            <w:color w:val="000000"/>
                            <w:sz w:val="22"/>
                            <w:szCs w:val="22"/>
                            <w:lang w:eastAsia="en-US"/>
                          </w:rPr>
                          <m:t>×</m:t>
                        </m:r>
                        <m:r>
                          <m:rPr>
                            <m:sty m:val="p"/>
                          </m:rPr>
                          <w:rPr>
                            <w:rFonts w:ascii="Cambria Math" w:eastAsia="Times New Roman" w:hAnsi="Cambria Math"/>
                            <w:color w:val="000000"/>
                            <w:sz w:val="22"/>
                            <w:szCs w:val="22"/>
                            <w:lang w:eastAsia="en-US"/>
                          </w:rPr>
                          <m:t>c</m:t>
                        </m:r>
                      </m:num>
                      <m:den>
                        <m:r>
                          <w:rPr>
                            <w:rFonts w:ascii="Cambria Math" w:eastAsia="Calibri" w:hAnsi="Cambria Math"/>
                            <w:color w:val="000000"/>
                            <w:sz w:val="20"/>
                            <w:szCs w:val="20"/>
                            <w:lang w:eastAsia="en-US"/>
                          </w:rPr>
                          <m:t>d</m:t>
                        </m:r>
                      </m:den>
                    </m:f>
                    <m:r>
                      <w:rPr>
                        <w:rFonts w:ascii="Cambria Math" w:eastAsia="Calibri" w:hAnsi="Cambria Math"/>
                        <w:color w:val="000000"/>
                        <w:sz w:val="22"/>
                        <w:szCs w:val="22"/>
                        <w:lang w:eastAsia="en-US"/>
                      </w:rPr>
                      <m:t xml:space="preserve"> = </m:t>
                    </m:r>
                  </m:oMath>
                  <w:r w:rsidRPr="00EB18BC">
                    <w:rPr>
                      <w:rFonts w:eastAsia="Times New Roman"/>
                      <w:color w:val="000000"/>
                      <w:sz w:val="20"/>
                      <w:szCs w:val="20"/>
                      <w:lang w:eastAsia="en-US"/>
                    </w:rPr>
                    <w:t xml:space="preserve"> 0.733  </w:t>
                  </w:r>
                </w:p>
              </w:tc>
              <w:tc>
                <w:tcPr>
                  <w:tcW w:w="1636" w:type="pct"/>
                  <w:vAlign w:val="center"/>
                </w:tcPr>
                <w:p w:rsidR="00EB18BC" w:rsidRPr="00EB18BC" w:rsidRDefault="00EB18BC" w:rsidP="00EB18BC">
                  <w:pPr>
                    <w:rPr>
                      <w:rFonts w:eastAsia="Calibri"/>
                      <w:color w:val="000000"/>
                      <w:sz w:val="20"/>
                      <w:szCs w:val="20"/>
                      <w:lang w:eastAsia="en-US"/>
                    </w:rPr>
                  </w:pPr>
                  <m:oMath>
                    <m:f>
                      <m:fPr>
                        <m:ctrlPr>
                          <w:rPr>
                            <w:rFonts w:ascii="Cambria Math" w:eastAsia="Calibri" w:hAnsi="Cambria Math"/>
                            <w:color w:val="000000"/>
                            <w:lang w:eastAsia="en-US"/>
                          </w:rPr>
                        </m:ctrlPr>
                      </m:fPr>
                      <m:num>
                        <m:r>
                          <m:rPr>
                            <m:sty m:val="p"/>
                          </m:rPr>
                          <w:rPr>
                            <w:rFonts w:ascii="Cambria Math" w:eastAsia="Calibri" w:hAnsi="Cambria Math"/>
                            <w:color w:val="000000"/>
                            <w:lang w:eastAsia="en-US"/>
                          </w:rPr>
                          <m:t>c</m:t>
                        </m:r>
                      </m:num>
                      <m:den>
                        <m:r>
                          <w:rPr>
                            <w:rFonts w:ascii="Cambria Math" w:eastAsia="Calibri" w:hAnsi="Cambria Math"/>
                            <w:color w:val="000000"/>
                            <w:sz w:val="20"/>
                            <w:szCs w:val="20"/>
                            <w:lang w:eastAsia="en-US"/>
                          </w:rPr>
                          <m:t>d</m:t>
                        </m:r>
                      </m:den>
                    </m:f>
                    <m:r>
                      <m:rPr>
                        <m:sty m:val="p"/>
                      </m:rPr>
                      <w:rPr>
                        <w:rFonts w:ascii="Cambria Math" w:eastAsia="Calibri" w:hAnsi="Cambria Math"/>
                        <w:color w:val="000000"/>
                        <w:lang w:eastAsia="en-US"/>
                      </w:rPr>
                      <m:t xml:space="preserve"> </m:t>
                    </m:r>
                  </m:oMath>
                  <w:r w:rsidRPr="00EB18BC">
                    <w:rPr>
                      <w:rFonts w:eastAsia="Times New Roman"/>
                      <w:color w:val="000000"/>
                      <w:sz w:val="20"/>
                      <w:szCs w:val="20"/>
                      <w:lang w:eastAsia="en-US"/>
                    </w:rPr>
                    <w:t xml:space="preserve">=  0.37  </w:t>
                  </w:r>
                  <m:oMath>
                    <m:r>
                      <w:rPr>
                        <w:rFonts w:ascii="Cambria Math" w:eastAsia="Times New Roman" w:hAnsi="Cambria Math"/>
                        <w:color w:val="000000"/>
                        <w:sz w:val="20"/>
                        <w:szCs w:val="20"/>
                        <w:lang w:eastAsia="en-US"/>
                      </w:rPr>
                      <m:t xml:space="preserve"> </m:t>
                    </m:r>
                    <m:r>
                      <w:rPr>
                        <w:rFonts w:ascii="Cambria Math" w:eastAsia="Calibri" w:hAnsi="Cambria Math"/>
                        <w:color w:val="000000"/>
                        <w:sz w:val="20"/>
                        <w:szCs w:val="20"/>
                        <w:lang w:eastAsia="en-US"/>
                      </w:rPr>
                      <m:t>≤</m:t>
                    </m:r>
                    <m:r>
                      <m:rPr>
                        <m:sty m:val="p"/>
                      </m:rPr>
                      <w:rPr>
                        <w:rFonts w:ascii="Cambria Math" w:eastAsia="Times New Roman" w:hAnsi="Cambria Math"/>
                        <w:color w:val="000000"/>
                        <w:sz w:val="20"/>
                        <w:szCs w:val="20"/>
                        <w:lang w:eastAsia="en-US"/>
                      </w:rPr>
                      <m:t>1</m:t>
                    </m:r>
                  </m:oMath>
                </w:p>
              </w:tc>
              <w:tc>
                <w:tcPr>
                  <w:tcW w:w="146" w:type="pct"/>
                  <w:vMerge w:val="restart"/>
                  <w:vAlign w:val="center"/>
                </w:tcPr>
                <w:p w:rsidR="00EB18BC" w:rsidRPr="00EB18BC" w:rsidRDefault="00EB18BC" w:rsidP="00EB18BC">
                  <w:pPr>
                    <w:bidi/>
                    <w:jc w:val="right"/>
                    <w:rPr>
                      <w:rFonts w:eastAsia="Calibri"/>
                      <w:color w:val="000000"/>
                      <w:sz w:val="20"/>
                      <w:szCs w:val="20"/>
                      <w:lang w:eastAsia="en-US"/>
                    </w:rPr>
                  </w:pPr>
                  <m:oMathPara>
                    <m:oMath>
                      <m:d>
                        <m:dPr>
                          <m:begChr m:val="{"/>
                          <m:endChr m:val=""/>
                          <m:ctrlPr>
                            <w:rPr>
                              <w:rFonts w:ascii="Cambria Math" w:eastAsia="Times New Roman" w:hAnsi="Cambria Math"/>
                              <w:color w:val="000000"/>
                              <w:sz w:val="20"/>
                              <w:szCs w:val="20"/>
                              <w:lang w:eastAsia="en-US"/>
                            </w:rPr>
                          </m:ctrlPr>
                        </m:dPr>
                        <m:e>
                          <m:eqArr>
                            <m:eqArrPr>
                              <m:ctrlPr>
                                <w:rPr>
                                  <w:rFonts w:ascii="Cambria Math" w:eastAsia="Calibri" w:hAnsi="Cambria Math"/>
                                  <w:i/>
                                  <w:color w:val="000000"/>
                                  <w:sz w:val="20"/>
                                  <w:szCs w:val="20"/>
                                  <w:lang w:eastAsia="en-US"/>
                                </w:rPr>
                              </m:ctrlPr>
                            </m:eqArrPr>
                            <m:e/>
                            <m:e>
                              <m:ctrlPr>
                                <w:rPr>
                                  <w:rFonts w:ascii="Cambria Math" w:eastAsia="Cambria Math" w:hAnsi="Cambria Math" w:cs="Cambria Math"/>
                                  <w:i/>
                                  <w:color w:val="000000"/>
                                  <w:sz w:val="20"/>
                                  <w:szCs w:val="20"/>
                                  <w:lang w:eastAsia="en-US"/>
                                </w:rPr>
                              </m:ctrlPr>
                            </m:e>
                            <m:e>
                              <m:ctrlPr>
                                <w:rPr>
                                  <w:rFonts w:ascii="Cambria Math" w:eastAsia="Cambria Math" w:hAnsi="Cambria Math" w:cs="Cambria Math"/>
                                  <w:i/>
                                  <w:color w:val="000000"/>
                                  <w:sz w:val="20"/>
                                  <w:szCs w:val="20"/>
                                  <w:lang w:eastAsia="en-US"/>
                                </w:rPr>
                              </m:ctrlPr>
                            </m:e>
                            <m:e/>
                          </m:eqArr>
                        </m:e>
                      </m:d>
                    </m:oMath>
                  </m:oMathPara>
                </w:p>
              </w:tc>
              <w:tc>
                <w:tcPr>
                  <w:tcW w:w="245" w:type="pct"/>
                  <w:tcMar>
                    <w:left w:w="0" w:type="dxa"/>
                    <w:right w:w="0" w:type="dxa"/>
                  </w:tcMar>
                  <w:vAlign w:val="center"/>
                </w:tcPr>
                <w:p w:rsidR="00EB18BC" w:rsidRPr="00EB18BC" w:rsidRDefault="00EB18BC" w:rsidP="00EB18BC">
                  <w:pPr>
                    <w:tabs>
                      <w:tab w:val="left" w:pos="1547"/>
                    </w:tabs>
                    <w:bidi/>
                    <w:jc w:val="center"/>
                    <w:rPr>
                      <w:rFonts w:eastAsia="Calibri"/>
                      <w:noProof/>
                      <w:color w:val="FF0000"/>
                      <w:sz w:val="22"/>
                      <w:szCs w:val="20"/>
                      <w:lang w:eastAsia="en-US"/>
                    </w:rPr>
                  </w:pPr>
                  <w:r w:rsidRPr="00EB18BC">
                    <w:rPr>
                      <w:rFonts w:eastAsia="Calibri"/>
                      <w:noProof/>
                      <w:color w:val="FF0000"/>
                      <w:sz w:val="22"/>
                      <w:szCs w:val="20"/>
                      <w:lang w:eastAsia="en-US"/>
                    </w:rPr>
                    <w:drawing>
                      <wp:inline distT="0" distB="0" distL="0" distR="0" wp14:anchorId="29F210A4" wp14:editId="4675248A">
                        <wp:extent cx="218440" cy="218440"/>
                        <wp:effectExtent l="0" t="0" r="0" b="0"/>
                        <wp:docPr id="2171" name="Picture 18" descr="Description: Description: $S5_P1$"/>
                        <wp:cNvGraphicFramePr/>
                        <a:graphic xmlns:a="http://schemas.openxmlformats.org/drawingml/2006/main">
                          <a:graphicData uri="http://schemas.openxmlformats.org/drawingml/2006/picture">
                            <pic:pic xmlns:pic="http://schemas.openxmlformats.org/drawingml/2006/picture">
                              <pic:nvPicPr>
                                <pic:cNvPr id="4" name="Picture 4" descr="Description: Description: $S9_P3$"/>
                                <pic:cNvPicPr/>
                              </pic:nvPicPr>
                              <pic:blipFill>
                                <a:blip r:embed="rId282">
                                  <a:extLst>
                                    <a:ext uri="{28A0092B-C50C-407E-A947-70E740481C1C}">
                                      <a14:useLocalDpi xmlns:a14="http://schemas.microsoft.com/office/drawing/2010/main" val="0"/>
                                    </a:ext>
                                  </a:extLst>
                                </a:blip>
                                <a:srcRect/>
                                <a:stretch>
                                  <a:fillRect/>
                                </a:stretch>
                              </pic:blipFill>
                              <pic:spPr bwMode="auto">
                                <a:xfrm>
                                  <a:off x="0" y="0"/>
                                  <a:ext cx="218440" cy="218440"/>
                                </a:xfrm>
                                <a:prstGeom prst="rect">
                                  <a:avLst/>
                                </a:prstGeom>
                                <a:noFill/>
                                <a:ln>
                                  <a:noFill/>
                                </a:ln>
                              </pic:spPr>
                            </pic:pic>
                          </a:graphicData>
                        </a:graphic>
                      </wp:inline>
                    </w:drawing>
                  </w:r>
                </w:p>
              </w:tc>
            </w:tr>
            <w:tr w:rsidR="00EB18BC" w:rsidRPr="00EB18BC" w:rsidTr="00D55F96">
              <w:trPr>
                <w:trHeight w:val="504"/>
                <w:jc w:val="center"/>
              </w:trPr>
              <w:tc>
                <w:tcPr>
                  <w:tcW w:w="2973" w:type="pct"/>
                  <w:gridSpan w:val="2"/>
                  <w:vAlign w:val="center"/>
                </w:tcPr>
                <w:p w:rsidR="00EB18BC" w:rsidRPr="00EB18BC" w:rsidRDefault="00EB18BC" w:rsidP="00EB18BC">
                  <w:pPr>
                    <w:rPr>
                      <w:rFonts w:eastAsia="Calibri" w:cs="B Nazanin"/>
                      <w:color w:val="000000"/>
                      <w:sz w:val="20"/>
                      <w:szCs w:val="20"/>
                      <w:lang w:eastAsia="en-US"/>
                    </w:rPr>
                  </w:pPr>
                  <m:oMath>
                    <m:r>
                      <w:rPr>
                        <w:rFonts w:ascii="Cambria Math" w:eastAsia="Calibri" w:hAnsi="Cambria Math"/>
                        <w:color w:val="000000"/>
                        <w:sz w:val="22"/>
                        <w:szCs w:val="22"/>
                        <w:lang w:eastAsia="en-US"/>
                      </w:rPr>
                      <m:t xml:space="preserve">⟹ </m:t>
                    </m:r>
                    <m:r>
                      <m:rPr>
                        <m:sty m:val="p"/>
                      </m:rPr>
                      <w:rPr>
                        <w:rFonts w:ascii="Cambria Math" w:eastAsia="Times New Roman" w:hAnsi="Cambria Math"/>
                        <w:color w:val="000000"/>
                        <w:sz w:val="22"/>
                        <w:szCs w:val="22"/>
                        <w:lang w:eastAsia="en-US"/>
                      </w:rPr>
                      <m:t>f=1+</m:t>
                    </m:r>
                    <m:f>
                      <m:fPr>
                        <m:ctrlPr>
                          <w:rPr>
                            <w:rFonts w:ascii="Cambria Math" w:eastAsia="Calibri" w:hAnsi="Cambria Math"/>
                            <w:color w:val="000000"/>
                            <w:sz w:val="22"/>
                            <w:szCs w:val="22"/>
                            <w:lang w:eastAsia="en-US"/>
                          </w:rPr>
                        </m:ctrlPr>
                      </m:fPr>
                      <m:num>
                        <m:r>
                          <m:rPr>
                            <m:sty m:val="p"/>
                          </m:rPr>
                          <w:rPr>
                            <w:rFonts w:ascii="Cambria Math" w:eastAsia="Times New Roman" w:hAnsi="Cambria Math"/>
                            <w:color w:val="000000"/>
                            <w:sz w:val="22"/>
                            <w:szCs w:val="22"/>
                            <w:lang w:eastAsia="en-US"/>
                          </w:rPr>
                          <m:t>c</m:t>
                        </m:r>
                      </m:num>
                      <m:den>
                        <m:r>
                          <w:rPr>
                            <w:rFonts w:ascii="Cambria Math" w:eastAsia="Calibri" w:hAnsi="Cambria Math"/>
                            <w:color w:val="000000"/>
                            <w:sz w:val="20"/>
                            <w:szCs w:val="20"/>
                            <w:lang w:eastAsia="en-US"/>
                          </w:rPr>
                          <m:t>d</m:t>
                        </m:r>
                      </m:den>
                    </m:f>
                    <m:r>
                      <w:rPr>
                        <w:rFonts w:ascii="Cambria Math" w:eastAsia="Calibri" w:hAnsi="Cambria Math"/>
                        <w:color w:val="000000"/>
                        <w:sz w:val="22"/>
                        <w:szCs w:val="22"/>
                        <w:lang w:eastAsia="en-US"/>
                      </w:rPr>
                      <m:t xml:space="preserve"> = </m:t>
                    </m:r>
                  </m:oMath>
                  <w:r w:rsidRPr="00EB18BC">
                    <w:rPr>
                      <w:rFonts w:eastAsia="Calibri"/>
                      <w:color w:val="000000"/>
                      <w:sz w:val="20"/>
                      <w:szCs w:val="20"/>
                      <w:lang w:eastAsia="en-US"/>
                    </w:rPr>
                    <w:t xml:space="preserve"> -  </w:t>
                  </w:r>
                </w:p>
              </w:tc>
              <w:tc>
                <w:tcPr>
                  <w:tcW w:w="1636" w:type="pct"/>
                  <w:vAlign w:val="center"/>
                </w:tcPr>
                <w:p w:rsidR="00EB18BC" w:rsidRPr="00EB18BC" w:rsidRDefault="00EB18BC" w:rsidP="00EB18BC">
                  <w:pPr>
                    <w:rPr>
                      <w:rFonts w:eastAsia="Calibri"/>
                      <w:color w:val="000000"/>
                      <w:sz w:val="20"/>
                      <w:szCs w:val="20"/>
                      <w:lang w:eastAsia="en-US"/>
                    </w:rPr>
                  </w:pPr>
                  <m:oMath>
                    <m:f>
                      <m:fPr>
                        <m:ctrlPr>
                          <w:rPr>
                            <w:rFonts w:ascii="Cambria Math" w:eastAsia="Calibri" w:hAnsi="Cambria Math"/>
                            <w:color w:val="000000"/>
                            <w:sz w:val="20"/>
                            <w:szCs w:val="20"/>
                            <w:lang w:eastAsia="en-US"/>
                          </w:rPr>
                        </m:ctrlPr>
                      </m:fPr>
                      <m:num>
                        <m:r>
                          <m:rPr>
                            <m:sty m:val="p"/>
                          </m:rPr>
                          <w:rPr>
                            <w:rFonts w:ascii="Cambria Math" w:eastAsia="Calibri" w:hAnsi="Cambria Math"/>
                            <w:color w:val="000000"/>
                            <w:sz w:val="20"/>
                            <w:szCs w:val="20"/>
                            <w:lang w:eastAsia="en-US"/>
                          </w:rPr>
                          <m:t>c</m:t>
                        </m:r>
                      </m:num>
                      <m:den>
                        <m:r>
                          <m:rPr>
                            <m:sty m:val="p"/>
                          </m:rPr>
                          <w:rPr>
                            <w:rFonts w:ascii="Cambria Math" w:eastAsia="Calibri" w:hAnsi="Cambria Math"/>
                            <w:color w:val="000000"/>
                            <w:sz w:val="20"/>
                            <w:szCs w:val="20"/>
                            <w:lang w:eastAsia="en-US"/>
                          </w:rPr>
                          <m:t>d</m:t>
                        </m:r>
                      </m:den>
                    </m:f>
                    <m:r>
                      <m:rPr>
                        <m:sty m:val="p"/>
                      </m:rPr>
                      <w:rPr>
                        <w:rFonts w:ascii="Cambria Math" w:eastAsia="Calibri" w:hAnsi="Cambria Math"/>
                        <w:color w:val="000000"/>
                        <w:sz w:val="20"/>
                        <w:szCs w:val="20"/>
                        <w:lang w:eastAsia="en-US"/>
                      </w:rPr>
                      <m:t xml:space="preserve"> </m:t>
                    </m:r>
                  </m:oMath>
                  <w:r w:rsidRPr="00EB18BC">
                    <w:rPr>
                      <w:rFonts w:eastAsia="Calibri"/>
                      <w:color w:val="000000"/>
                      <w:sz w:val="20"/>
                      <w:szCs w:val="20"/>
                      <w:lang w:eastAsia="en-US"/>
                    </w:rPr>
                    <w:t xml:space="preserve"> =  0.37 </w:t>
                  </w:r>
                  <m:oMath>
                    <m:r>
                      <m:rPr>
                        <m:sty m:val="p"/>
                      </m:rPr>
                      <w:rPr>
                        <w:rFonts w:ascii="Cambria Math" w:eastAsia="Calibri" w:hAnsi="Cambria Math"/>
                        <w:color w:val="000000"/>
                        <w:sz w:val="20"/>
                        <w:szCs w:val="20"/>
                        <w:lang w:eastAsia="en-US"/>
                      </w:rPr>
                      <m:t xml:space="preserve"> &gt;1</m:t>
                    </m:r>
                  </m:oMath>
                </w:p>
              </w:tc>
              <w:tc>
                <w:tcPr>
                  <w:tcW w:w="146" w:type="pct"/>
                  <w:vMerge/>
                  <w:vAlign w:val="center"/>
                </w:tcPr>
                <w:p w:rsidR="00EB18BC" w:rsidRPr="00EB18BC" w:rsidRDefault="00EB18BC" w:rsidP="00EB18BC">
                  <w:pPr>
                    <w:bidi/>
                    <w:jc w:val="right"/>
                    <w:rPr>
                      <w:rFonts w:ascii="Calibri" w:eastAsia="Calibri" w:hAnsi="Calibri"/>
                      <w:color w:val="000000"/>
                      <w:sz w:val="20"/>
                      <w:szCs w:val="20"/>
                      <w:lang w:eastAsia="en-US"/>
                    </w:rPr>
                  </w:pPr>
                </w:p>
              </w:tc>
              <w:tc>
                <w:tcPr>
                  <w:tcW w:w="245" w:type="pct"/>
                  <w:tcMar>
                    <w:left w:w="0" w:type="dxa"/>
                    <w:right w:w="0" w:type="dxa"/>
                  </w:tcMar>
                  <w:vAlign w:val="center"/>
                </w:tcPr>
                <w:p w:rsidR="00EB18BC" w:rsidRPr="00EB18BC" w:rsidRDefault="00EB18BC" w:rsidP="00EB18BC">
                  <w:pPr>
                    <w:tabs>
                      <w:tab w:val="left" w:pos="1547"/>
                    </w:tabs>
                    <w:bidi/>
                    <w:jc w:val="center"/>
                    <w:rPr>
                      <w:rFonts w:eastAsia="Calibri"/>
                      <w:noProof/>
                      <w:color w:val="FF0000"/>
                      <w:sz w:val="22"/>
                      <w:szCs w:val="20"/>
                      <w:lang w:eastAsia="en-US"/>
                    </w:rPr>
                  </w:pPr>
                  <w:r w:rsidRPr="00EB18BC">
                    <w:rPr>
                      <w:rFonts w:eastAsia="Calibri"/>
                      <w:noProof/>
                      <w:color w:val="FF0000"/>
                      <w:sz w:val="22"/>
                      <w:szCs w:val="20"/>
                      <w:lang w:eastAsia="en-US"/>
                    </w:rPr>
                    <w:drawing>
                      <wp:inline distT="0" distB="0" distL="0" distR="0" wp14:anchorId="1707AE7B" wp14:editId="1CBD7130">
                        <wp:extent cx="218440" cy="218440"/>
                        <wp:effectExtent l="0" t="0" r="0" b="0"/>
                        <wp:docPr id="2172" name="Picture 15" descr="Description: Description: $S5_P2$"/>
                        <wp:cNvGraphicFramePr/>
                        <a:graphic xmlns:a="http://schemas.openxmlformats.org/drawingml/2006/main">
                          <a:graphicData uri="http://schemas.openxmlformats.org/drawingml/2006/picture">
                            <pic:pic xmlns:pic="http://schemas.openxmlformats.org/drawingml/2006/picture">
                              <pic:nvPicPr>
                                <pic:cNvPr id="4" name="Picture 4" descr="Description: Description: $S9_P3$"/>
                                <pic:cNvPicPr/>
                              </pic:nvPicPr>
                              <pic:blipFill>
                                <a:blip r:embed="rId283">
                                  <a:extLst>
                                    <a:ext uri="{28A0092B-C50C-407E-A947-70E740481C1C}">
                                      <a14:useLocalDpi xmlns:a14="http://schemas.microsoft.com/office/drawing/2010/main" val="0"/>
                                    </a:ext>
                                  </a:extLst>
                                </a:blip>
                                <a:srcRect/>
                                <a:stretch>
                                  <a:fillRect/>
                                </a:stretch>
                              </pic:blipFill>
                              <pic:spPr bwMode="auto">
                                <a:xfrm>
                                  <a:off x="0" y="0"/>
                                  <a:ext cx="218440" cy="218440"/>
                                </a:xfrm>
                                <a:prstGeom prst="rect">
                                  <a:avLst/>
                                </a:prstGeom>
                                <a:noFill/>
                                <a:ln>
                                  <a:noFill/>
                                </a:ln>
                              </pic:spPr>
                            </pic:pic>
                          </a:graphicData>
                        </a:graphic>
                      </wp:inline>
                    </w:drawing>
                  </w:r>
                </w:p>
              </w:tc>
            </w:tr>
            <w:tr w:rsidR="00EB18BC" w:rsidRPr="00EB18BC" w:rsidTr="00D55F96">
              <w:trPr>
                <w:trHeight w:val="425"/>
                <w:jc w:val="center"/>
              </w:trPr>
              <w:tc>
                <w:tcPr>
                  <w:tcW w:w="2973" w:type="pct"/>
                  <w:gridSpan w:val="2"/>
                  <w:vAlign w:val="center"/>
                </w:tcPr>
                <w:p w:rsidR="00EB18BC" w:rsidRPr="00EB18BC" w:rsidRDefault="00EB18BC" w:rsidP="00EB18BC">
                  <w:pPr>
                    <w:bidi/>
                    <w:rPr>
                      <w:rFonts w:eastAsia="Calibri" w:cs="B Nazanin"/>
                      <w:color w:val="000000"/>
                      <w:sz w:val="18"/>
                      <w:szCs w:val="20"/>
                      <w:lang w:eastAsia="en-US"/>
                    </w:rPr>
                  </w:pPr>
                  <w:r w:rsidRPr="00EB18BC">
                    <w:rPr>
                      <w:rFonts w:eastAsia="Calibri" w:cs="B Nazanin" w:hint="cs"/>
                      <w:color w:val="000000"/>
                      <w:sz w:val="18"/>
                      <w:szCs w:val="20"/>
                      <w:rtl/>
                      <w:lang w:eastAsia="en-US"/>
                    </w:rPr>
                    <w:t>ضریب کمانش مقطع</w:t>
                  </w:r>
                </w:p>
              </w:tc>
              <w:tc>
                <w:tcPr>
                  <w:tcW w:w="1782" w:type="pct"/>
                  <w:gridSpan w:val="2"/>
                  <w:vAlign w:val="center"/>
                </w:tcPr>
                <w:p w:rsidR="00EB18BC" w:rsidRPr="00EB18BC" w:rsidRDefault="00EB18BC" w:rsidP="00EB18BC">
                  <w:pPr>
                    <w:bidi/>
                    <w:jc w:val="right"/>
                    <w:rPr>
                      <w:rFonts w:ascii="Calibri" w:eastAsia="Calibri" w:hAnsi="Calibri"/>
                      <w:color w:val="000000"/>
                      <w:sz w:val="20"/>
                      <w:szCs w:val="20"/>
                      <w:lang w:eastAsia="en-US"/>
                    </w:rPr>
                  </w:pPr>
                </w:p>
              </w:tc>
              <w:tc>
                <w:tcPr>
                  <w:tcW w:w="245" w:type="pct"/>
                  <w:vAlign w:val="center"/>
                </w:tcPr>
                <w:p w:rsidR="00EB18BC" w:rsidRPr="00EB18BC" w:rsidRDefault="00EB18BC" w:rsidP="00EB18BC">
                  <w:pPr>
                    <w:tabs>
                      <w:tab w:val="left" w:pos="1547"/>
                    </w:tabs>
                    <w:bidi/>
                    <w:jc w:val="center"/>
                    <w:rPr>
                      <w:rFonts w:eastAsia="Calibri"/>
                      <w:noProof/>
                      <w:color w:val="FF0000"/>
                      <w:sz w:val="22"/>
                      <w:szCs w:val="20"/>
                      <w:lang w:eastAsia="en-US"/>
                    </w:rPr>
                  </w:pPr>
                </w:p>
              </w:tc>
            </w:tr>
            <w:tr w:rsidR="00EB18BC" w:rsidRPr="00EB18BC" w:rsidTr="00D55F96">
              <w:trPr>
                <w:trHeight w:val="504"/>
                <w:jc w:val="center"/>
              </w:trPr>
              <w:tc>
                <w:tcPr>
                  <w:tcW w:w="2973" w:type="pct"/>
                  <w:gridSpan w:val="2"/>
                  <w:vAlign w:val="center"/>
                </w:tcPr>
                <w:p w:rsidR="00EB18BC" w:rsidRPr="00EB18BC" w:rsidRDefault="00EB18BC" w:rsidP="00EB18BC">
                  <w:pPr>
                    <w:rPr>
                      <w:rFonts w:eastAsia="Calibri" w:cs="B Nazanin"/>
                      <w:color w:val="000000"/>
                      <w:sz w:val="20"/>
                      <w:szCs w:val="20"/>
                      <w:lang w:eastAsia="en-US"/>
                    </w:rPr>
                  </w:pPr>
                  <m:oMath>
                    <m:r>
                      <w:rPr>
                        <w:rFonts w:ascii="Cambria Math" w:eastAsia="Calibri" w:hAnsi="Cambria Math"/>
                        <w:color w:val="000000"/>
                        <w:sz w:val="20"/>
                        <w:szCs w:val="20"/>
                        <w:lang w:eastAsia="en-US"/>
                      </w:rPr>
                      <m:t xml:space="preserve">⟹ </m:t>
                    </m:r>
                    <m:r>
                      <m:rPr>
                        <m:sty m:val="p"/>
                      </m:rPr>
                      <w:rPr>
                        <w:rFonts w:ascii="Cambria Math" w:eastAsia="Times New Roman" w:hAnsi="Cambria Math"/>
                        <w:color w:val="000000"/>
                        <w:sz w:val="20"/>
                        <w:szCs w:val="20"/>
                        <w:lang w:eastAsia="en-US"/>
                      </w:rPr>
                      <m:t>k=</m:t>
                    </m:r>
                    <m:r>
                      <m:rPr>
                        <m:sty m:val="p"/>
                      </m:rPr>
                      <w:rPr>
                        <w:rFonts w:ascii="Cambria Math" w:eastAsia="Calibri" w:hAnsi="Cambria Math"/>
                        <w:color w:val="000000"/>
                        <w:sz w:val="20"/>
                        <w:szCs w:val="20"/>
                        <w:lang w:eastAsia="en-US"/>
                      </w:rPr>
                      <m:t>2.2 ×</m:t>
                    </m:r>
                    <m:sSup>
                      <m:sSupPr>
                        <m:ctrlPr>
                          <w:rPr>
                            <w:rFonts w:ascii="Cambria Math" w:eastAsia="Calibri" w:hAnsi="Cambria Math"/>
                            <w:color w:val="000000"/>
                            <w:sz w:val="20"/>
                            <w:szCs w:val="20"/>
                            <w:lang w:eastAsia="en-US"/>
                          </w:rPr>
                        </m:ctrlPr>
                      </m:sSupPr>
                      <m:e>
                        <m:d>
                          <m:dPr>
                            <m:ctrlPr>
                              <w:rPr>
                                <w:rFonts w:ascii="Cambria Math" w:eastAsia="Calibri" w:hAnsi="Cambria Math"/>
                                <w:color w:val="000000"/>
                                <w:sz w:val="20"/>
                                <w:szCs w:val="20"/>
                                <w:lang w:eastAsia="en-US"/>
                              </w:rPr>
                            </m:ctrlPr>
                          </m:dPr>
                          <m:e>
                            <m:f>
                              <m:fPr>
                                <m:ctrlPr>
                                  <w:rPr>
                                    <w:rFonts w:ascii="Cambria Math" w:eastAsia="Calibri" w:hAnsi="Cambria Math"/>
                                    <w:color w:val="000000"/>
                                    <w:sz w:val="20"/>
                                    <w:szCs w:val="20"/>
                                    <w:lang w:eastAsia="en-US"/>
                                  </w:rPr>
                                </m:ctrlPr>
                              </m:fPr>
                              <m:num>
                                <m:sSub>
                                  <m:sSubPr>
                                    <m:ctrlPr>
                                      <w:rPr>
                                        <w:rFonts w:ascii="Cambria Math" w:eastAsia="Times New Roman" w:hAnsi="Cambria Math"/>
                                        <w:color w:val="000000"/>
                                        <w:sz w:val="20"/>
                                        <w:szCs w:val="20"/>
                                        <w:lang w:eastAsia="en-US"/>
                                      </w:rPr>
                                    </m:ctrlPr>
                                  </m:sSubPr>
                                  <m:e>
                                    <m:r>
                                      <w:rPr>
                                        <w:rFonts w:ascii="Cambria Math" w:eastAsia="Calibri" w:hAnsi="Cambria Math"/>
                                        <w:color w:val="000000"/>
                                        <w:sz w:val="20"/>
                                        <w:szCs w:val="20"/>
                                        <w:lang w:eastAsia="en-US"/>
                                      </w:rPr>
                                      <m:t>h</m:t>
                                    </m:r>
                                  </m:e>
                                  <m:sub>
                                    <m:r>
                                      <w:rPr>
                                        <w:rFonts w:ascii="Cambria Math" w:eastAsia="Times New Roman" w:hAnsi="Cambria Math"/>
                                        <w:color w:val="000000"/>
                                        <w:sz w:val="20"/>
                                        <w:szCs w:val="20"/>
                                        <w:lang w:eastAsia="en-US"/>
                                      </w:rPr>
                                      <m:t>0</m:t>
                                    </m:r>
                                  </m:sub>
                                </m:sSub>
                              </m:num>
                              <m:den>
                                <m:r>
                                  <w:rPr>
                                    <w:rFonts w:ascii="Cambria Math" w:eastAsia="Calibri" w:hAnsi="Cambria Math"/>
                                    <w:color w:val="000000"/>
                                    <w:sz w:val="20"/>
                                    <w:szCs w:val="20"/>
                                    <w:lang w:eastAsia="en-US"/>
                                  </w:rPr>
                                  <m:t>c</m:t>
                                </m:r>
                              </m:den>
                            </m:f>
                          </m:e>
                        </m:d>
                      </m:e>
                      <m:sup>
                        <m:r>
                          <w:rPr>
                            <w:rFonts w:ascii="Cambria Math" w:eastAsia="Calibri" w:hAnsi="Cambria Math"/>
                            <w:color w:val="000000"/>
                            <w:sz w:val="20"/>
                            <w:szCs w:val="20"/>
                            <w:lang w:eastAsia="en-US"/>
                          </w:rPr>
                          <m:t>1.65</m:t>
                        </m:r>
                      </m:sup>
                    </m:sSup>
                    <m:r>
                      <w:rPr>
                        <w:rFonts w:ascii="Cambria Math" w:eastAsia="Calibri" w:hAnsi="Cambria Math"/>
                        <w:color w:val="000000"/>
                        <w:sz w:val="20"/>
                        <w:szCs w:val="20"/>
                        <w:lang w:eastAsia="en-US"/>
                      </w:rPr>
                      <m:t xml:space="preserve">= </m:t>
                    </m:r>
                  </m:oMath>
                  <w:r w:rsidRPr="00EB18BC">
                    <w:rPr>
                      <w:rFonts w:eastAsia="Times New Roman"/>
                      <w:color w:val="000000"/>
                      <w:sz w:val="20"/>
                      <w:szCs w:val="20"/>
                      <w:lang w:eastAsia="en-US"/>
                    </w:rPr>
                    <w:t xml:space="preserve"> 9.78  </w:t>
                  </w:r>
                </w:p>
              </w:tc>
              <w:tc>
                <w:tcPr>
                  <w:tcW w:w="1636" w:type="pct"/>
                  <w:vAlign w:val="center"/>
                </w:tcPr>
                <w:p w:rsidR="00EB18BC" w:rsidRPr="00EB18BC" w:rsidRDefault="00EB18BC" w:rsidP="00EB18BC">
                  <w:pPr>
                    <w:rPr>
                      <w:rFonts w:ascii="Calibri" w:eastAsia="Calibri" w:hAnsi="Calibri"/>
                      <w:color w:val="000000"/>
                      <w:sz w:val="20"/>
                      <w:szCs w:val="20"/>
                      <w:lang w:eastAsia="en-US"/>
                    </w:rPr>
                  </w:pPr>
                  <m:oMath>
                    <m:f>
                      <m:fPr>
                        <m:ctrlPr>
                          <w:rPr>
                            <w:rFonts w:ascii="Cambria Math" w:eastAsia="Calibri" w:hAnsi="Cambria Math"/>
                            <w:color w:val="000000"/>
                            <w:lang w:eastAsia="en-US"/>
                          </w:rPr>
                        </m:ctrlPr>
                      </m:fPr>
                      <m:num>
                        <m:r>
                          <m:rPr>
                            <m:sty m:val="p"/>
                          </m:rPr>
                          <w:rPr>
                            <w:rFonts w:ascii="Cambria Math" w:eastAsia="Calibri" w:hAnsi="Cambria Math"/>
                            <w:color w:val="000000"/>
                            <w:lang w:eastAsia="en-US"/>
                          </w:rPr>
                          <m:t>c</m:t>
                        </m:r>
                      </m:num>
                      <m:den>
                        <m:sSub>
                          <m:sSubPr>
                            <m:ctrlPr>
                              <w:rPr>
                                <w:rFonts w:ascii="Cambria Math" w:eastAsia="Times New Roman" w:hAnsi="Cambria Math"/>
                                <w:color w:val="000000"/>
                                <w:lang w:eastAsia="en-US"/>
                              </w:rPr>
                            </m:ctrlPr>
                          </m:sSubPr>
                          <m:e>
                            <m:r>
                              <w:rPr>
                                <w:rFonts w:ascii="Cambria Math" w:eastAsia="Calibri" w:hAnsi="Cambria Math"/>
                                <w:color w:val="000000"/>
                                <w:lang w:eastAsia="en-US"/>
                              </w:rPr>
                              <m:t>h</m:t>
                            </m:r>
                          </m:e>
                          <m:sub>
                            <m:r>
                              <w:rPr>
                                <w:rFonts w:ascii="Cambria Math" w:eastAsia="Times New Roman" w:hAnsi="Cambria Math"/>
                                <w:color w:val="000000"/>
                                <w:lang w:eastAsia="en-US"/>
                              </w:rPr>
                              <m:t>0</m:t>
                            </m:r>
                          </m:sub>
                        </m:sSub>
                      </m:den>
                    </m:f>
                    <m:r>
                      <m:rPr>
                        <m:sty m:val="p"/>
                      </m:rPr>
                      <w:rPr>
                        <w:rFonts w:ascii="Cambria Math" w:eastAsia="Calibri" w:hAnsi="Cambria Math"/>
                        <w:color w:val="000000"/>
                        <w:lang w:eastAsia="en-US"/>
                      </w:rPr>
                      <m:t xml:space="preserve"> </m:t>
                    </m:r>
                  </m:oMath>
                  <w:r w:rsidRPr="00EB18BC">
                    <w:rPr>
                      <w:rFonts w:eastAsia="Times New Roman"/>
                      <w:color w:val="000000"/>
                      <w:sz w:val="20"/>
                      <w:szCs w:val="20"/>
                      <w:lang w:eastAsia="en-US"/>
                    </w:rPr>
                    <w:t xml:space="preserve"> =  0.40  </w:t>
                  </w:r>
                  <m:oMath>
                    <m:r>
                      <w:rPr>
                        <w:rFonts w:ascii="Cambria Math" w:eastAsia="Calibri" w:hAnsi="Cambria Math"/>
                        <w:color w:val="000000"/>
                        <w:sz w:val="20"/>
                        <w:szCs w:val="20"/>
                        <w:lang w:eastAsia="en-US"/>
                      </w:rPr>
                      <m:t>≤</m:t>
                    </m:r>
                    <m:r>
                      <m:rPr>
                        <m:sty m:val="p"/>
                      </m:rPr>
                      <w:rPr>
                        <w:rFonts w:ascii="Cambria Math" w:eastAsia="Times New Roman" w:hAnsi="Cambria Math"/>
                        <w:color w:val="000000"/>
                        <w:sz w:val="20"/>
                        <w:szCs w:val="20"/>
                        <w:lang w:eastAsia="en-US"/>
                      </w:rPr>
                      <m:t>1</m:t>
                    </m:r>
                  </m:oMath>
                </w:p>
              </w:tc>
              <w:tc>
                <w:tcPr>
                  <w:tcW w:w="146" w:type="pct"/>
                  <w:vMerge w:val="restart"/>
                  <w:vAlign w:val="center"/>
                </w:tcPr>
                <w:p w:rsidR="00EB18BC" w:rsidRPr="00EB18BC" w:rsidRDefault="00EB18BC" w:rsidP="00EB18BC">
                  <w:pPr>
                    <w:bidi/>
                    <w:jc w:val="right"/>
                    <w:rPr>
                      <w:rFonts w:ascii="Calibri" w:eastAsia="Calibri" w:hAnsi="Calibri"/>
                      <w:color w:val="000000"/>
                      <w:sz w:val="20"/>
                      <w:szCs w:val="20"/>
                      <w:lang w:eastAsia="en-US"/>
                    </w:rPr>
                  </w:pPr>
                  <m:oMathPara>
                    <m:oMath>
                      <m:d>
                        <m:dPr>
                          <m:begChr m:val="{"/>
                          <m:endChr m:val=""/>
                          <m:ctrlPr>
                            <w:rPr>
                              <w:rFonts w:ascii="Cambria Math" w:eastAsia="Times New Roman" w:hAnsi="Cambria Math"/>
                              <w:color w:val="000000"/>
                              <w:sz w:val="20"/>
                              <w:szCs w:val="20"/>
                              <w:lang w:eastAsia="en-US"/>
                            </w:rPr>
                          </m:ctrlPr>
                        </m:dPr>
                        <m:e>
                          <m:eqArr>
                            <m:eqArrPr>
                              <m:ctrlPr>
                                <w:rPr>
                                  <w:rFonts w:ascii="Cambria Math" w:eastAsia="Calibri" w:hAnsi="Cambria Math"/>
                                  <w:i/>
                                  <w:color w:val="000000"/>
                                  <w:sz w:val="20"/>
                                  <w:szCs w:val="20"/>
                                  <w:lang w:eastAsia="en-US"/>
                                </w:rPr>
                              </m:ctrlPr>
                            </m:eqArrPr>
                            <m:e/>
                            <m:e>
                              <m:ctrlPr>
                                <w:rPr>
                                  <w:rFonts w:ascii="Cambria Math" w:eastAsia="Cambria Math" w:hAnsi="Cambria Math" w:cs="Cambria Math"/>
                                  <w:i/>
                                  <w:color w:val="000000"/>
                                  <w:sz w:val="20"/>
                                  <w:szCs w:val="20"/>
                                  <w:lang w:eastAsia="en-US"/>
                                </w:rPr>
                              </m:ctrlPr>
                            </m:e>
                            <m:e>
                              <m:ctrlPr>
                                <w:rPr>
                                  <w:rFonts w:ascii="Cambria Math" w:eastAsia="Cambria Math" w:hAnsi="Cambria Math" w:cs="Cambria Math"/>
                                  <w:i/>
                                  <w:color w:val="000000"/>
                                  <w:sz w:val="20"/>
                                  <w:szCs w:val="20"/>
                                  <w:lang w:eastAsia="en-US"/>
                                </w:rPr>
                              </m:ctrlPr>
                            </m:e>
                            <m:e/>
                          </m:eqArr>
                        </m:e>
                      </m:d>
                    </m:oMath>
                  </m:oMathPara>
                </w:p>
              </w:tc>
              <w:tc>
                <w:tcPr>
                  <w:tcW w:w="245" w:type="pct"/>
                  <w:tcMar>
                    <w:left w:w="0" w:type="dxa"/>
                    <w:right w:w="0" w:type="dxa"/>
                  </w:tcMar>
                  <w:vAlign w:val="center"/>
                </w:tcPr>
                <w:p w:rsidR="00EB18BC" w:rsidRPr="00EB18BC" w:rsidRDefault="00EB18BC" w:rsidP="00EB18BC">
                  <w:pPr>
                    <w:tabs>
                      <w:tab w:val="left" w:pos="1547"/>
                    </w:tabs>
                    <w:bidi/>
                    <w:jc w:val="center"/>
                    <w:rPr>
                      <w:rFonts w:eastAsia="Calibri"/>
                      <w:noProof/>
                      <w:color w:val="FF0000"/>
                      <w:sz w:val="22"/>
                      <w:szCs w:val="20"/>
                      <w:lang w:eastAsia="en-US"/>
                    </w:rPr>
                  </w:pPr>
                  <w:r w:rsidRPr="00EB18BC">
                    <w:rPr>
                      <w:rFonts w:eastAsia="Calibri"/>
                      <w:noProof/>
                      <w:color w:val="FF0000"/>
                      <w:sz w:val="22"/>
                      <w:szCs w:val="20"/>
                      <w:lang w:eastAsia="en-US"/>
                    </w:rPr>
                    <w:drawing>
                      <wp:inline distT="0" distB="0" distL="0" distR="0" wp14:anchorId="2AAC0360" wp14:editId="240A318C">
                        <wp:extent cx="218440" cy="218440"/>
                        <wp:effectExtent l="0" t="0" r="0" b="0"/>
                        <wp:docPr id="2173" name="Picture 16" descr="Description: Description: $S5_P3$"/>
                        <wp:cNvGraphicFramePr/>
                        <a:graphic xmlns:a="http://schemas.openxmlformats.org/drawingml/2006/main">
                          <a:graphicData uri="http://schemas.openxmlformats.org/drawingml/2006/picture">
                            <pic:pic xmlns:pic="http://schemas.openxmlformats.org/drawingml/2006/picture">
                              <pic:nvPicPr>
                                <pic:cNvPr id="4" name="Picture 4" descr="Description: Description: $S9_P3$"/>
                                <pic:cNvPicPr/>
                              </pic:nvPicPr>
                              <pic:blipFill>
                                <a:blip r:embed="rId282">
                                  <a:extLst>
                                    <a:ext uri="{28A0092B-C50C-407E-A947-70E740481C1C}">
                                      <a14:useLocalDpi xmlns:a14="http://schemas.microsoft.com/office/drawing/2010/main" val="0"/>
                                    </a:ext>
                                  </a:extLst>
                                </a:blip>
                                <a:srcRect/>
                                <a:stretch>
                                  <a:fillRect/>
                                </a:stretch>
                              </pic:blipFill>
                              <pic:spPr bwMode="auto">
                                <a:xfrm>
                                  <a:off x="0" y="0"/>
                                  <a:ext cx="218440" cy="218440"/>
                                </a:xfrm>
                                <a:prstGeom prst="rect">
                                  <a:avLst/>
                                </a:prstGeom>
                                <a:noFill/>
                                <a:ln>
                                  <a:noFill/>
                                </a:ln>
                              </pic:spPr>
                            </pic:pic>
                          </a:graphicData>
                        </a:graphic>
                      </wp:inline>
                    </w:drawing>
                  </w:r>
                </w:p>
              </w:tc>
            </w:tr>
            <w:tr w:rsidR="00EB18BC" w:rsidRPr="00EB18BC" w:rsidTr="00D55F96">
              <w:trPr>
                <w:trHeight w:val="504"/>
                <w:jc w:val="center"/>
              </w:trPr>
              <w:tc>
                <w:tcPr>
                  <w:tcW w:w="2973" w:type="pct"/>
                  <w:gridSpan w:val="2"/>
                  <w:vAlign w:val="center"/>
                </w:tcPr>
                <w:p w:rsidR="00EB18BC" w:rsidRPr="00EB18BC" w:rsidRDefault="00EB18BC" w:rsidP="00EB18BC">
                  <w:pPr>
                    <w:rPr>
                      <w:rFonts w:eastAsia="Calibri" w:cs="B Nazanin"/>
                      <w:color w:val="000000"/>
                      <w:sz w:val="20"/>
                      <w:szCs w:val="20"/>
                      <w:lang w:eastAsia="en-US"/>
                    </w:rPr>
                  </w:pPr>
                  <m:oMath>
                    <m:r>
                      <w:rPr>
                        <w:rFonts w:ascii="Cambria Math" w:eastAsia="Calibri" w:hAnsi="Cambria Math"/>
                        <w:color w:val="000000"/>
                        <w:sz w:val="22"/>
                        <w:szCs w:val="22"/>
                        <w:lang w:eastAsia="en-US"/>
                      </w:rPr>
                      <m:t xml:space="preserve">⟹ </m:t>
                    </m:r>
                    <m:r>
                      <m:rPr>
                        <m:sty m:val="p"/>
                      </m:rPr>
                      <w:rPr>
                        <w:rFonts w:ascii="Cambria Math" w:eastAsia="Times New Roman" w:hAnsi="Cambria Math"/>
                        <w:color w:val="000000"/>
                        <w:sz w:val="22"/>
                        <w:szCs w:val="22"/>
                        <w:lang w:eastAsia="en-US"/>
                      </w:rPr>
                      <m:t>k=</m:t>
                    </m:r>
                    <m:r>
                      <m:rPr>
                        <m:sty m:val="p"/>
                      </m:rPr>
                      <w:rPr>
                        <w:rFonts w:ascii="Cambria Math" w:eastAsia="Calibri" w:hAnsi="Cambria Math"/>
                        <w:color w:val="000000"/>
                        <w:sz w:val="22"/>
                        <w:szCs w:val="22"/>
                        <w:lang w:eastAsia="en-US"/>
                      </w:rPr>
                      <m:t>2.2 ×</m:t>
                    </m:r>
                    <m:r>
                      <w:rPr>
                        <w:rFonts w:ascii="Cambria Math" w:eastAsia="Calibri" w:hAnsi="Cambria Math"/>
                        <w:color w:val="000000"/>
                        <w:sz w:val="22"/>
                        <w:szCs w:val="22"/>
                        <w:lang w:eastAsia="en-US"/>
                      </w:rPr>
                      <m:t xml:space="preserve"> </m:t>
                    </m:r>
                    <m:f>
                      <m:fPr>
                        <m:ctrlPr>
                          <w:rPr>
                            <w:rFonts w:ascii="Cambria Math" w:eastAsia="Calibri" w:hAnsi="Cambria Math"/>
                            <w:color w:val="000000"/>
                            <w:sz w:val="22"/>
                            <w:szCs w:val="22"/>
                            <w:lang w:eastAsia="en-US"/>
                          </w:rPr>
                        </m:ctrlPr>
                      </m:fPr>
                      <m:num>
                        <m:sSub>
                          <m:sSubPr>
                            <m:ctrlPr>
                              <w:rPr>
                                <w:rFonts w:ascii="Cambria Math" w:eastAsia="Times New Roman" w:hAnsi="Cambria Math"/>
                                <w:color w:val="000000"/>
                                <w:sz w:val="22"/>
                                <w:szCs w:val="22"/>
                                <w:lang w:eastAsia="en-US"/>
                              </w:rPr>
                            </m:ctrlPr>
                          </m:sSubPr>
                          <m:e>
                            <m:r>
                              <w:rPr>
                                <w:rFonts w:ascii="Cambria Math" w:eastAsia="Calibri" w:hAnsi="Cambria Math"/>
                                <w:color w:val="000000"/>
                                <w:sz w:val="22"/>
                                <w:szCs w:val="22"/>
                                <w:lang w:eastAsia="en-US"/>
                              </w:rPr>
                              <m:t>h</m:t>
                            </m:r>
                          </m:e>
                          <m:sub>
                            <m:r>
                              <w:rPr>
                                <w:rFonts w:ascii="Cambria Math" w:eastAsia="Times New Roman" w:hAnsi="Cambria Math"/>
                                <w:color w:val="000000"/>
                                <w:sz w:val="22"/>
                                <w:szCs w:val="22"/>
                                <w:lang w:eastAsia="en-US"/>
                              </w:rPr>
                              <m:t>0</m:t>
                            </m:r>
                          </m:sub>
                        </m:sSub>
                      </m:num>
                      <m:den>
                        <m:r>
                          <m:rPr>
                            <m:sty m:val="p"/>
                          </m:rPr>
                          <w:rPr>
                            <w:rFonts w:ascii="Cambria Math" w:eastAsia="Times New Roman" w:hAnsi="Cambria Math"/>
                            <w:color w:val="000000"/>
                            <w:sz w:val="22"/>
                            <w:szCs w:val="22"/>
                            <w:lang w:eastAsia="en-US"/>
                          </w:rPr>
                          <m:t>c</m:t>
                        </m:r>
                      </m:den>
                    </m:f>
                    <m:r>
                      <w:rPr>
                        <w:rFonts w:ascii="Cambria Math" w:eastAsia="Calibri" w:hAnsi="Cambria Math"/>
                        <w:color w:val="000000"/>
                        <w:sz w:val="22"/>
                        <w:szCs w:val="22"/>
                        <w:lang w:eastAsia="en-US"/>
                      </w:rPr>
                      <m:t xml:space="preserve">= </m:t>
                    </m:r>
                  </m:oMath>
                  <w:r w:rsidRPr="00EB18BC">
                    <w:rPr>
                      <w:rFonts w:eastAsia="Calibri"/>
                      <w:color w:val="000000"/>
                      <w:sz w:val="20"/>
                      <w:szCs w:val="20"/>
                      <w:lang w:eastAsia="en-US"/>
                    </w:rPr>
                    <w:t xml:space="preserve"> -  </w:t>
                  </w:r>
                </w:p>
              </w:tc>
              <w:tc>
                <w:tcPr>
                  <w:tcW w:w="1636" w:type="pct"/>
                  <w:vAlign w:val="center"/>
                </w:tcPr>
                <w:p w:rsidR="00EB18BC" w:rsidRPr="00EB18BC" w:rsidRDefault="00EB18BC" w:rsidP="00EB18BC">
                  <w:pPr>
                    <w:rPr>
                      <w:rFonts w:eastAsia="Calibri" w:cs="B Nazanin"/>
                      <w:color w:val="000000"/>
                      <w:sz w:val="18"/>
                      <w:szCs w:val="20"/>
                      <w:lang w:eastAsia="en-US"/>
                    </w:rPr>
                  </w:pPr>
                  <m:oMath>
                    <m:f>
                      <m:fPr>
                        <m:ctrlPr>
                          <w:rPr>
                            <w:rFonts w:ascii="Cambria Math" w:eastAsia="Calibri" w:hAnsi="Cambria Math"/>
                            <w:color w:val="000000"/>
                            <w:lang w:eastAsia="en-US"/>
                          </w:rPr>
                        </m:ctrlPr>
                      </m:fPr>
                      <m:num>
                        <m:r>
                          <m:rPr>
                            <m:sty m:val="p"/>
                          </m:rPr>
                          <w:rPr>
                            <w:rFonts w:ascii="Cambria Math" w:eastAsia="Calibri" w:hAnsi="Cambria Math"/>
                            <w:color w:val="000000"/>
                            <w:lang w:eastAsia="en-US"/>
                          </w:rPr>
                          <m:t>c</m:t>
                        </m:r>
                      </m:num>
                      <m:den>
                        <m:sSub>
                          <m:sSubPr>
                            <m:ctrlPr>
                              <w:rPr>
                                <w:rFonts w:ascii="Cambria Math" w:eastAsia="Times New Roman" w:hAnsi="Cambria Math"/>
                                <w:color w:val="000000"/>
                                <w:lang w:eastAsia="en-US"/>
                              </w:rPr>
                            </m:ctrlPr>
                          </m:sSubPr>
                          <m:e>
                            <m:r>
                              <w:rPr>
                                <w:rFonts w:ascii="Cambria Math" w:eastAsia="Calibri" w:hAnsi="Cambria Math"/>
                                <w:color w:val="000000"/>
                                <w:lang w:eastAsia="en-US"/>
                              </w:rPr>
                              <m:t>h</m:t>
                            </m:r>
                          </m:e>
                          <m:sub>
                            <m:r>
                              <w:rPr>
                                <w:rFonts w:ascii="Cambria Math" w:eastAsia="Times New Roman" w:hAnsi="Cambria Math"/>
                                <w:color w:val="000000"/>
                                <w:lang w:eastAsia="en-US"/>
                              </w:rPr>
                              <m:t>0</m:t>
                            </m:r>
                          </m:sub>
                        </m:sSub>
                      </m:den>
                    </m:f>
                    <m:r>
                      <m:rPr>
                        <m:sty m:val="p"/>
                      </m:rPr>
                      <w:rPr>
                        <w:rFonts w:ascii="Cambria Math" w:eastAsia="Calibri" w:hAnsi="Cambria Math"/>
                        <w:color w:val="000000"/>
                        <w:lang w:eastAsia="en-US"/>
                      </w:rPr>
                      <m:t xml:space="preserve"> </m:t>
                    </m:r>
                  </m:oMath>
                  <w:r w:rsidRPr="00EB18BC">
                    <w:rPr>
                      <w:rFonts w:eastAsia="Times New Roman"/>
                      <w:color w:val="000000"/>
                      <w:sz w:val="20"/>
                      <w:szCs w:val="20"/>
                      <w:lang w:eastAsia="en-US"/>
                    </w:rPr>
                    <w:t xml:space="preserve"> =  0.40  </w:t>
                  </w:r>
                  <m:oMath>
                    <m:r>
                      <w:rPr>
                        <w:rFonts w:ascii="Cambria Math" w:eastAsia="Calibri" w:hAnsi="Cambria Math"/>
                        <w:color w:val="000000"/>
                        <w:sz w:val="20"/>
                        <w:szCs w:val="20"/>
                        <w:lang w:eastAsia="en-US"/>
                      </w:rPr>
                      <m:t>&gt;</m:t>
                    </m:r>
                    <m:r>
                      <m:rPr>
                        <m:sty m:val="p"/>
                      </m:rPr>
                      <w:rPr>
                        <w:rFonts w:ascii="Cambria Math" w:eastAsia="Times New Roman" w:hAnsi="Cambria Math"/>
                        <w:color w:val="000000"/>
                        <w:sz w:val="20"/>
                        <w:szCs w:val="20"/>
                        <w:lang w:eastAsia="en-US"/>
                      </w:rPr>
                      <m:t>1</m:t>
                    </m:r>
                  </m:oMath>
                </w:p>
              </w:tc>
              <w:tc>
                <w:tcPr>
                  <w:tcW w:w="146" w:type="pct"/>
                  <w:vMerge/>
                  <w:vAlign w:val="center"/>
                </w:tcPr>
                <w:p w:rsidR="00EB18BC" w:rsidRPr="00EB18BC" w:rsidRDefault="00EB18BC" w:rsidP="00EB18BC">
                  <w:pPr>
                    <w:bidi/>
                    <w:rPr>
                      <w:rFonts w:eastAsia="Calibri" w:cs="B Nazanin"/>
                      <w:color w:val="000000"/>
                      <w:sz w:val="18"/>
                      <w:szCs w:val="20"/>
                      <w:lang w:eastAsia="en-US"/>
                    </w:rPr>
                  </w:pPr>
                </w:p>
              </w:tc>
              <w:tc>
                <w:tcPr>
                  <w:tcW w:w="245" w:type="pct"/>
                  <w:tcMar>
                    <w:left w:w="0" w:type="dxa"/>
                    <w:right w:w="0" w:type="dxa"/>
                  </w:tcMar>
                  <w:vAlign w:val="center"/>
                </w:tcPr>
                <w:p w:rsidR="00EB18BC" w:rsidRPr="00EB18BC" w:rsidRDefault="00EB18BC" w:rsidP="00EB18BC">
                  <w:pPr>
                    <w:tabs>
                      <w:tab w:val="left" w:pos="1547"/>
                    </w:tabs>
                    <w:bidi/>
                    <w:jc w:val="center"/>
                    <w:rPr>
                      <w:rFonts w:eastAsia="Calibri"/>
                      <w:noProof/>
                      <w:color w:val="FF0000"/>
                      <w:sz w:val="22"/>
                      <w:szCs w:val="20"/>
                      <w:lang w:eastAsia="en-US"/>
                    </w:rPr>
                  </w:pPr>
                  <w:r w:rsidRPr="00EB18BC">
                    <w:rPr>
                      <w:rFonts w:eastAsia="Calibri"/>
                      <w:noProof/>
                      <w:color w:val="FF0000"/>
                      <w:sz w:val="22"/>
                      <w:szCs w:val="20"/>
                      <w:lang w:eastAsia="en-US"/>
                    </w:rPr>
                    <w:drawing>
                      <wp:inline distT="0" distB="0" distL="0" distR="0" wp14:anchorId="361BA020" wp14:editId="5CDAC46A">
                        <wp:extent cx="218440" cy="218440"/>
                        <wp:effectExtent l="0" t="0" r="0" b="0"/>
                        <wp:docPr id="2174" name="Picture 17" descr="Description: Description: $S5_P4$"/>
                        <wp:cNvGraphicFramePr/>
                        <a:graphic xmlns:a="http://schemas.openxmlformats.org/drawingml/2006/main">
                          <a:graphicData uri="http://schemas.openxmlformats.org/drawingml/2006/picture">
                            <pic:pic xmlns:pic="http://schemas.openxmlformats.org/drawingml/2006/picture">
                              <pic:nvPicPr>
                                <pic:cNvPr id="4" name="Picture 4" descr="Description: Description: $S9_P3$"/>
                                <pic:cNvPicPr/>
                              </pic:nvPicPr>
                              <pic:blipFill>
                                <a:blip r:embed="rId283">
                                  <a:extLst>
                                    <a:ext uri="{28A0092B-C50C-407E-A947-70E740481C1C}">
                                      <a14:useLocalDpi xmlns:a14="http://schemas.microsoft.com/office/drawing/2010/main" val="0"/>
                                    </a:ext>
                                  </a:extLst>
                                </a:blip>
                                <a:srcRect/>
                                <a:stretch>
                                  <a:fillRect/>
                                </a:stretch>
                              </pic:blipFill>
                              <pic:spPr bwMode="auto">
                                <a:xfrm>
                                  <a:off x="0" y="0"/>
                                  <a:ext cx="218440" cy="218440"/>
                                </a:xfrm>
                                <a:prstGeom prst="rect">
                                  <a:avLst/>
                                </a:prstGeom>
                                <a:noFill/>
                                <a:ln>
                                  <a:noFill/>
                                </a:ln>
                              </pic:spPr>
                            </pic:pic>
                          </a:graphicData>
                        </a:graphic>
                      </wp:inline>
                    </w:drawing>
                  </w:r>
                </w:p>
              </w:tc>
            </w:tr>
            <w:tr w:rsidR="00EB18BC" w:rsidRPr="00EB18BC" w:rsidTr="00D55F96">
              <w:trPr>
                <w:trHeight w:val="432"/>
                <w:jc w:val="center"/>
              </w:trPr>
              <w:tc>
                <w:tcPr>
                  <w:tcW w:w="2973" w:type="pct"/>
                  <w:gridSpan w:val="2"/>
                  <w:vAlign w:val="center"/>
                </w:tcPr>
                <w:p w:rsidR="00EB18BC" w:rsidRPr="00EB18BC" w:rsidRDefault="00EB18BC" w:rsidP="00EB18BC">
                  <w:pPr>
                    <w:bidi/>
                    <w:rPr>
                      <w:rFonts w:eastAsia="Calibri" w:cs="B Nazanin"/>
                      <w:color w:val="000000"/>
                      <w:sz w:val="18"/>
                      <w:szCs w:val="20"/>
                      <w:lang w:eastAsia="en-US"/>
                    </w:rPr>
                  </w:pPr>
                  <w:r w:rsidRPr="00EB18BC">
                    <w:rPr>
                      <w:rFonts w:eastAsia="Calibri" w:cs="B Nazanin" w:hint="cs"/>
                      <w:color w:val="000000"/>
                      <w:sz w:val="18"/>
                      <w:szCs w:val="20"/>
                      <w:rtl/>
                      <w:lang w:eastAsia="en-US"/>
                    </w:rPr>
                    <w:t>تنش کمانش موضعی خمشی</w:t>
                  </w:r>
                </w:p>
              </w:tc>
              <w:tc>
                <w:tcPr>
                  <w:tcW w:w="1782" w:type="pct"/>
                  <w:gridSpan w:val="2"/>
                  <w:vAlign w:val="center"/>
                </w:tcPr>
                <w:p w:rsidR="00EB18BC" w:rsidRPr="00EB18BC" w:rsidRDefault="00EB18BC" w:rsidP="00EB18BC">
                  <w:pPr>
                    <w:bidi/>
                    <w:rPr>
                      <w:rFonts w:eastAsia="Calibri" w:cs="B Nazanin"/>
                      <w:color w:val="000000"/>
                      <w:sz w:val="18"/>
                      <w:szCs w:val="20"/>
                      <w:lang w:eastAsia="en-US"/>
                    </w:rPr>
                  </w:pPr>
                </w:p>
              </w:tc>
              <w:tc>
                <w:tcPr>
                  <w:tcW w:w="245" w:type="pct"/>
                  <w:tcMar>
                    <w:top w:w="0" w:type="dxa"/>
                    <w:left w:w="0" w:type="dxa"/>
                    <w:bottom w:w="0" w:type="dxa"/>
                    <w:right w:w="0" w:type="dxa"/>
                  </w:tcMar>
                  <w:vAlign w:val="center"/>
                </w:tcPr>
                <w:p w:rsidR="00EB18BC" w:rsidRPr="00EB18BC" w:rsidRDefault="00EB18BC" w:rsidP="00EB18BC">
                  <w:pPr>
                    <w:tabs>
                      <w:tab w:val="left" w:pos="1547"/>
                    </w:tabs>
                    <w:bidi/>
                    <w:jc w:val="center"/>
                    <w:rPr>
                      <w:rFonts w:eastAsia="Calibri"/>
                      <w:noProof/>
                      <w:color w:val="FF0000"/>
                      <w:sz w:val="22"/>
                      <w:szCs w:val="20"/>
                      <w:lang w:eastAsia="en-US"/>
                    </w:rPr>
                  </w:pPr>
                </w:p>
              </w:tc>
            </w:tr>
            <w:tr w:rsidR="00EB18BC" w:rsidRPr="00EB18BC" w:rsidTr="00D55F96">
              <w:trPr>
                <w:trHeight w:val="648"/>
                <w:jc w:val="center"/>
              </w:trPr>
              <w:tc>
                <w:tcPr>
                  <w:tcW w:w="2973" w:type="pct"/>
                  <w:gridSpan w:val="2"/>
                  <w:vAlign w:val="center"/>
                </w:tcPr>
                <w:p w:rsidR="00EB18BC" w:rsidRPr="00EB18BC" w:rsidRDefault="00EB18BC" w:rsidP="00EB18BC">
                  <w:pPr>
                    <w:rPr>
                      <w:rFonts w:eastAsia="Calibri"/>
                      <w:color w:val="000000"/>
                      <w:sz w:val="20"/>
                      <w:szCs w:val="20"/>
                      <w:lang w:eastAsia="en-US"/>
                    </w:rPr>
                  </w:pPr>
                  <m:oMath>
                    <m:sSub>
                      <m:sSubPr>
                        <m:ctrlPr>
                          <w:rPr>
                            <w:rFonts w:ascii="Cambria Math" w:eastAsia="Times New Roman" w:hAnsi="Cambria Math"/>
                            <w:color w:val="000000"/>
                            <w:sz w:val="20"/>
                            <w:szCs w:val="20"/>
                            <w:lang w:eastAsia="en-US"/>
                          </w:rPr>
                        </m:ctrlPr>
                      </m:sSubPr>
                      <m:e>
                        <m:r>
                          <w:rPr>
                            <w:rFonts w:ascii="Cambria Math" w:eastAsia="Calibri" w:hAnsi="Cambria Math"/>
                            <w:color w:val="000000"/>
                            <w:sz w:val="20"/>
                            <w:szCs w:val="20"/>
                            <w:lang w:eastAsia="en-US"/>
                          </w:rPr>
                          <m:t>F</m:t>
                        </m:r>
                      </m:e>
                      <m:sub>
                        <m:r>
                          <w:rPr>
                            <w:rFonts w:ascii="Cambria Math" w:eastAsia="Calibri" w:hAnsi="Cambria Math"/>
                            <w:color w:val="000000"/>
                            <w:sz w:val="20"/>
                            <w:szCs w:val="20"/>
                            <w:lang w:eastAsia="en-US"/>
                          </w:rPr>
                          <m:t>1</m:t>
                        </m:r>
                      </m:sub>
                    </m:sSub>
                    <m:r>
                      <w:rPr>
                        <w:rFonts w:ascii="Cambria Math" w:eastAsia="Calibri" w:hAnsi="Cambria Math"/>
                        <w:color w:val="000000"/>
                        <w:sz w:val="20"/>
                        <w:szCs w:val="20"/>
                        <w:lang w:eastAsia="en-US"/>
                      </w:rPr>
                      <m:t>=</m:t>
                    </m:r>
                  </m:oMath>
                  <w:r w:rsidRPr="00EB18BC">
                    <w:rPr>
                      <w:rFonts w:eastAsia="Times New Roman"/>
                      <w:color w:val="000000"/>
                      <w:sz w:val="20"/>
                      <w:szCs w:val="20"/>
                      <w:lang w:eastAsia="en-US"/>
                    </w:rPr>
                    <w:t xml:space="preserve">  14115.8 </w:t>
                  </w:r>
                  <m:oMath>
                    <m:sSup>
                      <m:sSupPr>
                        <m:ctrlPr>
                          <w:rPr>
                            <w:rFonts w:ascii="Cambria Math" w:eastAsia="Times New Roman" w:hAnsi="Cambria Math"/>
                            <w:color w:val="000000"/>
                            <w:sz w:val="20"/>
                            <w:szCs w:val="20"/>
                            <w:lang w:eastAsia="en-US"/>
                          </w:rPr>
                        </m:ctrlPr>
                      </m:sSupPr>
                      <m:e>
                        <m:r>
                          <w:rPr>
                            <w:rFonts w:ascii="Cambria Math" w:eastAsia="Calibri" w:hAnsi="Cambria Math"/>
                            <w:color w:val="000000"/>
                            <w:sz w:val="20"/>
                            <w:szCs w:val="20"/>
                            <w:lang w:eastAsia="en-US"/>
                          </w:rPr>
                          <m:t xml:space="preserve"> Kg/cm</m:t>
                        </m:r>
                      </m:e>
                      <m:sup>
                        <m:r>
                          <w:rPr>
                            <w:rFonts w:ascii="Cambria Math" w:eastAsia="Calibri" w:hAnsi="Cambria Math"/>
                            <w:color w:val="000000"/>
                            <w:sz w:val="20"/>
                            <w:szCs w:val="20"/>
                            <w:lang w:eastAsia="en-US"/>
                          </w:rPr>
                          <m:t>2</m:t>
                        </m:r>
                      </m:sup>
                    </m:sSup>
                  </m:oMath>
                </w:p>
              </w:tc>
              <w:tc>
                <w:tcPr>
                  <w:tcW w:w="1782" w:type="pct"/>
                  <w:gridSpan w:val="2"/>
                  <w:vAlign w:val="center"/>
                  <w:hideMark/>
                </w:tcPr>
                <w:p w:rsidR="00EB18BC" w:rsidRPr="00EB18BC" w:rsidRDefault="00EB18BC" w:rsidP="00EB18BC">
                  <w:pPr>
                    <w:jc w:val="both"/>
                    <w:rPr>
                      <w:rFonts w:eastAsia="Calibri"/>
                      <w:color w:val="000000"/>
                      <w:sz w:val="20"/>
                      <w:szCs w:val="20"/>
                      <w:lang w:eastAsia="en-US"/>
                    </w:rPr>
                  </w:pPr>
                  <m:oMathPara>
                    <m:oMathParaPr>
                      <m:jc m:val="left"/>
                    </m:oMathParaPr>
                    <m:oMath>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F</m:t>
                          </m:r>
                        </m:e>
                        <m:sub>
                          <m:r>
                            <w:rPr>
                              <w:rFonts w:ascii="Cambria Math" w:eastAsia="Calibri" w:hAnsi="Cambria Math"/>
                              <w:color w:val="000000"/>
                              <w:sz w:val="20"/>
                              <w:szCs w:val="20"/>
                              <w:lang w:eastAsia="en-US"/>
                            </w:rPr>
                            <m:t>1</m:t>
                          </m:r>
                        </m:sub>
                      </m:sSub>
                      <m:r>
                        <m:rPr>
                          <m:sty m:val="p"/>
                        </m:rPr>
                        <w:rPr>
                          <w:rFonts w:ascii="Cambria Math" w:eastAsia="Calibri" w:hAnsi="Cambria Math"/>
                          <w:color w:val="000000"/>
                          <w:sz w:val="20"/>
                          <w:szCs w:val="20"/>
                          <w:lang w:eastAsia="en-US"/>
                        </w:rPr>
                        <m:t>=</m:t>
                      </m:r>
                      <m:f>
                        <m:fPr>
                          <m:ctrlPr>
                            <w:rPr>
                              <w:rFonts w:ascii="Cambria Math" w:eastAsia="Calibri" w:hAnsi="Cambria Math"/>
                              <w:color w:val="000000"/>
                              <w:lang w:eastAsia="en-US"/>
                            </w:rPr>
                          </m:ctrlPr>
                        </m:fPr>
                        <m:num>
                          <m:sSup>
                            <m:sSupPr>
                              <m:ctrlPr>
                                <w:rPr>
                                  <w:rFonts w:ascii="Cambria Math" w:eastAsia="Calibri" w:hAnsi="Cambria Math"/>
                                  <w:color w:val="000000"/>
                                  <w:sz w:val="20"/>
                                  <w:szCs w:val="20"/>
                                  <w:lang w:eastAsia="en-US"/>
                                </w:rPr>
                              </m:ctrlPr>
                            </m:sSupPr>
                            <m:e>
                              <m:r>
                                <m:rPr>
                                  <m:sty m:val="p"/>
                                </m:rPr>
                                <w:rPr>
                                  <w:rFonts w:ascii="Cambria Math" w:eastAsia="Calibri" w:hAnsi="Cambria Math"/>
                                  <w:color w:val="000000"/>
                                  <w:sz w:val="20"/>
                                  <w:szCs w:val="20"/>
                                  <w:lang w:eastAsia="en-US"/>
                                </w:rPr>
                                <m:t>π</m:t>
                              </m:r>
                            </m:e>
                            <m:sup>
                              <m:r>
                                <w:rPr>
                                  <w:rFonts w:ascii="Cambria Math" w:eastAsia="Calibri" w:hAnsi="Cambria Math"/>
                                  <w:color w:val="000000"/>
                                  <w:sz w:val="20"/>
                                  <w:szCs w:val="20"/>
                                  <w:lang w:eastAsia="en-US"/>
                                </w:rPr>
                                <m:t>2</m:t>
                              </m:r>
                            </m:sup>
                          </m:sSup>
                          <m:r>
                            <m:rPr>
                              <m:sty m:val="p"/>
                            </m:rPr>
                            <w:rPr>
                              <w:rFonts w:ascii="Cambria Math" w:eastAsia="Calibri" w:hAnsi="Cambria Math"/>
                              <w:color w:val="000000"/>
                              <w:sz w:val="20"/>
                              <w:szCs w:val="20"/>
                              <w:lang w:eastAsia="en-US"/>
                            </w:rPr>
                            <m:t>×E</m:t>
                          </m:r>
                        </m:num>
                        <m:den>
                          <m:r>
                            <w:rPr>
                              <w:rFonts w:ascii="Cambria Math" w:eastAsia="Calibri" w:hAnsi="Cambria Math"/>
                              <w:color w:val="000000"/>
                              <w:sz w:val="20"/>
                              <w:szCs w:val="20"/>
                              <w:lang w:eastAsia="en-US"/>
                            </w:rPr>
                            <m:t>12 (1-</m:t>
                          </m:r>
                          <m:sSup>
                            <m:sSupPr>
                              <m:ctrlPr>
                                <w:rPr>
                                  <w:rFonts w:ascii="Cambria Math" w:eastAsia="Calibri" w:hAnsi="Cambria Math"/>
                                  <w:color w:val="000000"/>
                                  <w:sz w:val="20"/>
                                  <w:szCs w:val="20"/>
                                  <w:lang w:eastAsia="en-US"/>
                                </w:rPr>
                              </m:ctrlPr>
                            </m:sSupPr>
                            <m:e>
                              <m:r>
                                <w:rPr>
                                  <w:rFonts w:ascii="Cambria Math" w:eastAsia="Calibri" w:hAnsi="Cambria Math"/>
                                  <w:color w:val="000000"/>
                                  <w:sz w:val="20"/>
                                  <w:szCs w:val="20"/>
                                  <w:lang w:eastAsia="en-US"/>
                                </w:rPr>
                                <m:t>ϑ</m:t>
                              </m:r>
                            </m:e>
                            <m:sup>
                              <m:r>
                                <w:rPr>
                                  <w:rFonts w:ascii="Cambria Math" w:eastAsia="Calibri" w:hAnsi="Cambria Math"/>
                                  <w:color w:val="000000"/>
                                  <w:sz w:val="20"/>
                                  <w:szCs w:val="20"/>
                                  <w:lang w:eastAsia="en-US"/>
                                </w:rPr>
                                <m:t>2</m:t>
                              </m:r>
                            </m:sup>
                          </m:sSup>
                          <m:r>
                            <w:rPr>
                              <w:rFonts w:ascii="Cambria Math" w:eastAsia="Calibri" w:hAnsi="Cambria Math"/>
                              <w:color w:val="000000"/>
                              <w:sz w:val="20"/>
                              <w:szCs w:val="20"/>
                              <w:lang w:eastAsia="en-US"/>
                            </w:rPr>
                            <m:t>)</m:t>
                          </m:r>
                        </m:den>
                      </m:f>
                      <m:r>
                        <m:rPr>
                          <m:sty m:val="p"/>
                        </m:rPr>
                        <w:rPr>
                          <w:rFonts w:ascii="Cambria Math" w:eastAsia="Calibri" w:hAnsi="Cambria Math"/>
                          <w:color w:val="000000"/>
                          <w:sz w:val="20"/>
                          <w:szCs w:val="20"/>
                          <w:lang w:eastAsia="en-US"/>
                        </w:rPr>
                        <m:t>×</m:t>
                      </m:r>
                      <m:sSup>
                        <m:sSupPr>
                          <m:ctrlPr>
                            <w:rPr>
                              <w:rFonts w:ascii="Cambria Math" w:eastAsia="Calibri" w:hAnsi="Cambria Math"/>
                              <w:color w:val="000000"/>
                              <w:sz w:val="20"/>
                              <w:szCs w:val="20"/>
                              <w:lang w:eastAsia="en-US"/>
                            </w:rPr>
                          </m:ctrlPr>
                        </m:sSupPr>
                        <m:e>
                          <m:r>
                            <m:rPr>
                              <m:sty m:val="p"/>
                            </m:rPr>
                            <w:rPr>
                              <w:rFonts w:ascii="Cambria Math" w:eastAsia="Calibri" w:hAnsi="Cambria Math"/>
                              <w:color w:val="000000"/>
                              <w:sz w:val="20"/>
                              <w:szCs w:val="20"/>
                              <w:lang w:eastAsia="en-US"/>
                            </w:rPr>
                            <m:t>(</m:t>
                          </m:r>
                          <m:f>
                            <m:fPr>
                              <m:ctrlPr>
                                <w:rPr>
                                  <w:rFonts w:ascii="Cambria Math" w:eastAsia="Calibri" w:hAnsi="Cambria Math"/>
                                  <w:color w:val="000000"/>
                                  <w:sz w:val="20"/>
                                  <w:szCs w:val="20"/>
                                  <w:lang w:eastAsia="en-US"/>
                                </w:rPr>
                              </m:ctrlPr>
                            </m:fPr>
                            <m:num>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t</m:t>
                                  </m:r>
                                </m:e>
                                <m:sub>
                                  <m:r>
                                    <w:rPr>
                                      <w:rFonts w:ascii="Cambria Math" w:eastAsia="Calibri" w:hAnsi="Cambria Math"/>
                                      <w:color w:val="000000"/>
                                      <w:sz w:val="20"/>
                                      <w:szCs w:val="20"/>
                                      <w:lang w:eastAsia="en-US"/>
                                    </w:rPr>
                                    <m:t>w</m:t>
                                  </m:r>
                                </m:sub>
                              </m:sSub>
                            </m:num>
                            <m:den>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h</m:t>
                                  </m:r>
                                </m:e>
                                <m:sub>
                                  <m:r>
                                    <w:rPr>
                                      <w:rFonts w:ascii="Cambria Math" w:eastAsia="Times New Roman" w:hAnsi="Cambria Math"/>
                                      <w:color w:val="000000"/>
                                      <w:sz w:val="20"/>
                                      <w:szCs w:val="20"/>
                                      <w:lang w:eastAsia="en-US"/>
                                    </w:rPr>
                                    <m:t>0</m:t>
                                  </m:r>
                                </m:sub>
                              </m:sSub>
                            </m:den>
                          </m:f>
                          <m:r>
                            <m:rPr>
                              <m:sty m:val="p"/>
                            </m:rPr>
                            <w:rPr>
                              <w:rFonts w:ascii="Cambria Math" w:eastAsia="Calibri" w:hAnsi="Cambria Math"/>
                              <w:color w:val="000000"/>
                              <w:sz w:val="20"/>
                              <w:szCs w:val="20"/>
                              <w:lang w:eastAsia="en-US"/>
                            </w:rPr>
                            <m:t>)</m:t>
                          </m:r>
                        </m:e>
                        <m:sup>
                          <m:r>
                            <w:rPr>
                              <w:rFonts w:ascii="Cambria Math" w:eastAsia="Calibri" w:hAnsi="Cambria Math"/>
                              <w:color w:val="000000"/>
                              <w:sz w:val="20"/>
                              <w:szCs w:val="20"/>
                              <w:lang w:eastAsia="en-US"/>
                            </w:rPr>
                            <m:t>2</m:t>
                          </m:r>
                        </m:sup>
                      </m:sSup>
                      <m:r>
                        <m:rPr>
                          <m:sty m:val="p"/>
                        </m:rPr>
                        <w:rPr>
                          <w:rFonts w:ascii="Cambria Math" w:eastAsia="Calibri" w:hAnsi="Cambria Math"/>
                          <w:color w:val="000000"/>
                          <w:sz w:val="20"/>
                          <w:szCs w:val="20"/>
                          <w:lang w:eastAsia="en-US"/>
                        </w:rPr>
                        <m:t xml:space="preserve"> ×f×k</m:t>
                      </m:r>
                    </m:oMath>
                  </m:oMathPara>
                </w:p>
              </w:tc>
              <w:tc>
                <w:tcPr>
                  <w:tcW w:w="245" w:type="pct"/>
                  <w:tcMar>
                    <w:top w:w="0" w:type="dxa"/>
                    <w:left w:w="0" w:type="dxa"/>
                    <w:bottom w:w="0" w:type="dxa"/>
                    <w:right w:w="0" w:type="dxa"/>
                  </w:tcMar>
                  <w:vAlign w:val="center"/>
                </w:tcPr>
                <w:p w:rsidR="00EB18BC" w:rsidRPr="00EB18BC" w:rsidRDefault="00EB18BC" w:rsidP="00EB18BC">
                  <w:pPr>
                    <w:tabs>
                      <w:tab w:val="left" w:pos="1547"/>
                    </w:tabs>
                    <w:bidi/>
                    <w:jc w:val="center"/>
                    <w:rPr>
                      <w:rFonts w:eastAsia="Calibri"/>
                      <w:noProof/>
                      <w:color w:val="FF0000"/>
                      <w:sz w:val="22"/>
                      <w:szCs w:val="20"/>
                      <w:lang w:eastAsia="en-US"/>
                    </w:rPr>
                  </w:pPr>
                </w:p>
              </w:tc>
            </w:tr>
            <w:tr w:rsidR="00EB18BC" w:rsidRPr="00EB18BC" w:rsidTr="00D55F96">
              <w:trPr>
                <w:trHeight w:val="576"/>
                <w:jc w:val="center"/>
              </w:trPr>
              <w:tc>
                <w:tcPr>
                  <w:tcW w:w="2973" w:type="pct"/>
                  <w:gridSpan w:val="2"/>
                  <w:vAlign w:val="center"/>
                </w:tcPr>
                <w:p w:rsidR="00EB18BC" w:rsidRPr="00EB18BC" w:rsidRDefault="00EB18BC" w:rsidP="00EB18BC">
                  <w:pPr>
                    <w:rPr>
                      <w:rFonts w:eastAsia="Calibri" w:cs="B Nazanin"/>
                      <w:color w:val="000000"/>
                      <w:sz w:val="20"/>
                      <w:szCs w:val="20"/>
                      <w:lang w:eastAsia="en-US"/>
                    </w:rPr>
                  </w:pPr>
                  <m:oMath>
                    <m:sSub>
                      <m:sSubPr>
                        <m:ctrlPr>
                          <w:rPr>
                            <w:rFonts w:ascii="Cambria Math" w:eastAsia="Times New Roman" w:hAnsi="Cambria Math"/>
                            <w:color w:val="000000"/>
                            <w:sz w:val="20"/>
                            <w:szCs w:val="20"/>
                            <w:lang w:eastAsia="en-US"/>
                          </w:rPr>
                        </m:ctrlPr>
                      </m:sSubPr>
                      <m:e>
                        <m:r>
                          <w:rPr>
                            <w:rFonts w:ascii="Cambria Math" w:eastAsia="Calibri" w:hAnsi="Cambria Math"/>
                            <w:color w:val="000000"/>
                            <w:sz w:val="20"/>
                            <w:szCs w:val="20"/>
                            <w:lang w:eastAsia="en-US"/>
                          </w:rPr>
                          <m:t>F</m:t>
                        </m:r>
                      </m:e>
                      <m:sub>
                        <m:r>
                          <w:rPr>
                            <w:rFonts w:ascii="Cambria Math" w:eastAsia="Calibri" w:hAnsi="Cambria Math"/>
                            <w:color w:val="000000"/>
                            <w:sz w:val="20"/>
                            <w:szCs w:val="20"/>
                            <w:lang w:eastAsia="en-US"/>
                          </w:rPr>
                          <m:t>cr</m:t>
                        </m:r>
                      </m:sub>
                    </m:sSub>
                    <m:r>
                      <w:rPr>
                        <w:rFonts w:ascii="Cambria Math" w:eastAsia="Calibri" w:hAnsi="Cambria Math"/>
                        <w:color w:val="000000"/>
                        <w:sz w:val="20"/>
                        <w:szCs w:val="20"/>
                        <w:lang w:eastAsia="en-US"/>
                      </w:rPr>
                      <m:t>=</m:t>
                    </m:r>
                  </m:oMath>
                  <w:r w:rsidRPr="00EB18BC">
                    <w:rPr>
                      <w:rFonts w:eastAsia="Times New Roman"/>
                      <w:color w:val="000000"/>
                      <w:sz w:val="20"/>
                      <w:szCs w:val="20"/>
                      <w:lang w:eastAsia="en-US"/>
                    </w:rPr>
                    <w:t xml:space="preserve">  2400.0 </w:t>
                  </w:r>
                  <m:oMath>
                    <m:sSup>
                      <m:sSupPr>
                        <m:ctrlPr>
                          <w:rPr>
                            <w:rFonts w:ascii="Cambria Math" w:eastAsia="Times New Roman" w:hAnsi="Cambria Math"/>
                            <w:color w:val="000000"/>
                            <w:sz w:val="20"/>
                            <w:szCs w:val="20"/>
                            <w:lang w:eastAsia="en-US"/>
                          </w:rPr>
                        </m:ctrlPr>
                      </m:sSupPr>
                      <m:e>
                        <m:r>
                          <w:rPr>
                            <w:rFonts w:ascii="Cambria Math" w:eastAsia="Calibri" w:hAnsi="Cambria Math"/>
                            <w:color w:val="000000"/>
                            <w:sz w:val="20"/>
                            <w:szCs w:val="20"/>
                            <w:lang w:eastAsia="en-US"/>
                          </w:rPr>
                          <m:t xml:space="preserve"> Kg/cm</m:t>
                        </m:r>
                      </m:e>
                      <m:sup>
                        <m:r>
                          <w:rPr>
                            <w:rFonts w:ascii="Cambria Math" w:eastAsia="Calibri" w:hAnsi="Cambria Math"/>
                            <w:color w:val="000000"/>
                            <w:sz w:val="20"/>
                            <w:szCs w:val="20"/>
                            <w:lang w:eastAsia="en-US"/>
                          </w:rPr>
                          <m:t>2</m:t>
                        </m:r>
                      </m:sup>
                    </m:sSup>
                  </m:oMath>
                </w:p>
              </w:tc>
              <w:tc>
                <w:tcPr>
                  <w:tcW w:w="1782" w:type="pct"/>
                  <w:gridSpan w:val="2"/>
                  <w:vAlign w:val="center"/>
                </w:tcPr>
                <w:p w:rsidR="00EB18BC" w:rsidRPr="00EB18BC" w:rsidRDefault="00EB18BC" w:rsidP="00EB18BC">
                  <w:pPr>
                    <w:jc w:val="both"/>
                    <w:rPr>
                      <w:rFonts w:eastAsia="Calibri"/>
                      <w:color w:val="000000"/>
                      <w:sz w:val="20"/>
                      <w:szCs w:val="20"/>
                      <w:lang w:eastAsia="en-US"/>
                    </w:rPr>
                  </w:pPr>
                  <m:oMathPara>
                    <m:oMathParaPr>
                      <m:jc m:val="left"/>
                    </m:oMathParaPr>
                    <m:oMath>
                      <m:sSub>
                        <m:sSubPr>
                          <m:ctrlPr>
                            <w:rPr>
                              <w:rFonts w:ascii="Cambria Math" w:eastAsia="Times New Roman" w:hAnsi="Cambria Math"/>
                              <w:color w:val="000000"/>
                              <w:sz w:val="20"/>
                              <w:szCs w:val="20"/>
                              <w:lang w:eastAsia="en-US"/>
                            </w:rPr>
                          </m:ctrlPr>
                        </m:sSubPr>
                        <m:e>
                          <m:r>
                            <w:rPr>
                              <w:rFonts w:ascii="Cambria Math" w:eastAsia="Calibri" w:hAnsi="Cambria Math"/>
                              <w:color w:val="000000"/>
                              <w:sz w:val="20"/>
                              <w:szCs w:val="20"/>
                              <w:lang w:eastAsia="en-US"/>
                            </w:rPr>
                            <m:t>F</m:t>
                          </m:r>
                        </m:e>
                        <m:sub>
                          <m:r>
                            <w:rPr>
                              <w:rFonts w:ascii="Cambria Math" w:eastAsia="Calibri" w:hAnsi="Cambria Math"/>
                              <w:color w:val="000000"/>
                              <w:sz w:val="20"/>
                              <w:szCs w:val="20"/>
                              <w:lang w:eastAsia="en-US"/>
                            </w:rPr>
                            <m:t>cr</m:t>
                          </m:r>
                        </m:sub>
                      </m:sSub>
                      <m:r>
                        <m:rPr>
                          <m:sty m:val="p"/>
                        </m:rPr>
                        <w:rPr>
                          <w:rFonts w:ascii="Cambria Math" w:eastAsia="Calibri" w:hAnsi="Cambria Math"/>
                          <w:color w:val="000000"/>
                          <w:sz w:val="20"/>
                          <w:szCs w:val="20"/>
                          <w:lang w:eastAsia="en-US"/>
                        </w:rPr>
                        <m:t>=</m:t>
                      </m:r>
                      <m:func>
                        <m:funcPr>
                          <m:ctrlPr>
                            <w:rPr>
                              <w:rFonts w:ascii="Cambria Math" w:eastAsia="Calibri" w:hAnsi="Cambria Math"/>
                              <w:i/>
                              <w:color w:val="000000"/>
                              <w:sz w:val="20"/>
                              <w:szCs w:val="20"/>
                              <w:lang w:eastAsia="en-US"/>
                            </w:rPr>
                          </m:ctrlPr>
                        </m:funcPr>
                        <m:fName>
                          <m:r>
                            <m:rPr>
                              <m:sty m:val="p"/>
                            </m:rPr>
                            <w:rPr>
                              <w:rFonts w:ascii="Cambria Math" w:eastAsia="Calibri" w:hAnsi="Cambria Math"/>
                              <w:color w:val="000000"/>
                              <w:sz w:val="20"/>
                              <w:szCs w:val="20"/>
                              <w:lang w:eastAsia="en-US"/>
                            </w:rPr>
                            <m:t>min</m:t>
                          </m:r>
                        </m:fName>
                        <m:e>
                          <m:r>
                            <w:rPr>
                              <w:rFonts w:ascii="Cambria Math" w:eastAsia="Calibri" w:hAnsi="Cambria Math"/>
                              <w:color w:val="000000"/>
                              <w:sz w:val="20"/>
                              <w:szCs w:val="20"/>
                              <w:lang w:eastAsia="en-US"/>
                            </w:rPr>
                            <m:t xml:space="preserve"> (</m:t>
                          </m:r>
                          <m:sSub>
                            <m:sSubPr>
                              <m:ctrlPr>
                                <w:rPr>
                                  <w:rFonts w:ascii="Cambria Math" w:eastAsia="Times New Roman" w:hAnsi="Cambria Math"/>
                                  <w:color w:val="000000"/>
                                  <w:sz w:val="20"/>
                                  <w:szCs w:val="20"/>
                                  <w:lang w:eastAsia="en-US"/>
                                </w:rPr>
                              </m:ctrlPr>
                            </m:sSubPr>
                            <m:e>
                              <m:r>
                                <w:rPr>
                                  <w:rFonts w:ascii="Cambria Math" w:eastAsia="Calibri" w:hAnsi="Cambria Math"/>
                                  <w:color w:val="000000"/>
                                  <w:sz w:val="20"/>
                                  <w:szCs w:val="20"/>
                                  <w:lang w:eastAsia="en-US"/>
                                </w:rPr>
                                <m:t>F</m:t>
                              </m:r>
                            </m:e>
                            <m:sub>
                              <m:r>
                                <w:rPr>
                                  <w:rFonts w:ascii="Cambria Math" w:eastAsia="Calibri" w:hAnsi="Cambria Math"/>
                                  <w:color w:val="000000"/>
                                  <w:sz w:val="20"/>
                                  <w:szCs w:val="20"/>
                                  <w:lang w:eastAsia="en-US"/>
                                </w:rPr>
                                <m:t>1</m:t>
                              </m:r>
                            </m:sub>
                          </m:sSub>
                          <m:r>
                            <w:rPr>
                              <w:rFonts w:ascii="Cambria Math" w:eastAsia="Calibri" w:hAnsi="Cambria Math"/>
                              <w:color w:val="000000"/>
                              <w:sz w:val="20"/>
                              <w:szCs w:val="20"/>
                              <w:lang w:eastAsia="en-US"/>
                            </w:rPr>
                            <m:t xml:space="preserve">, </m:t>
                          </m:r>
                          <m:sSub>
                            <m:sSubPr>
                              <m:ctrlPr>
                                <w:rPr>
                                  <w:rFonts w:ascii="Cambria Math" w:eastAsia="Times New Roman" w:hAnsi="Cambria Math"/>
                                  <w:color w:val="000000"/>
                                  <w:sz w:val="20"/>
                                  <w:szCs w:val="20"/>
                                  <w:lang w:eastAsia="en-US"/>
                                </w:rPr>
                              </m:ctrlPr>
                            </m:sSubPr>
                            <m:e>
                              <m:r>
                                <w:rPr>
                                  <w:rFonts w:ascii="Cambria Math" w:eastAsia="Calibri" w:hAnsi="Cambria Math"/>
                                  <w:color w:val="000000"/>
                                  <w:sz w:val="20"/>
                                  <w:szCs w:val="20"/>
                                  <w:lang w:eastAsia="en-US"/>
                                </w:rPr>
                                <m:t xml:space="preserve"> F</m:t>
                              </m:r>
                            </m:e>
                            <m:sub>
                              <m:r>
                                <w:rPr>
                                  <w:rFonts w:ascii="Cambria Math" w:eastAsia="Calibri" w:hAnsi="Cambria Math"/>
                                  <w:color w:val="000000"/>
                                  <w:sz w:val="20"/>
                                  <w:szCs w:val="20"/>
                                  <w:lang w:eastAsia="en-US"/>
                                </w:rPr>
                                <m:t>y</m:t>
                              </m:r>
                            </m:sub>
                          </m:sSub>
                          <m:r>
                            <w:rPr>
                              <w:rFonts w:ascii="Cambria Math" w:eastAsia="Calibri" w:hAnsi="Cambria Math"/>
                              <w:color w:val="000000"/>
                              <w:sz w:val="20"/>
                              <w:szCs w:val="20"/>
                              <w:lang w:eastAsia="en-US"/>
                            </w:rPr>
                            <m:t>)</m:t>
                          </m:r>
                        </m:e>
                      </m:func>
                    </m:oMath>
                  </m:oMathPara>
                </w:p>
              </w:tc>
              <w:tc>
                <w:tcPr>
                  <w:tcW w:w="245" w:type="pct"/>
                  <w:tcMar>
                    <w:top w:w="0" w:type="dxa"/>
                    <w:left w:w="0" w:type="dxa"/>
                    <w:bottom w:w="0" w:type="dxa"/>
                    <w:right w:w="0" w:type="dxa"/>
                  </w:tcMar>
                  <w:vAlign w:val="center"/>
                </w:tcPr>
                <w:p w:rsidR="00EB18BC" w:rsidRPr="00EB18BC" w:rsidRDefault="00EB18BC" w:rsidP="00EB18BC">
                  <w:pPr>
                    <w:tabs>
                      <w:tab w:val="left" w:pos="1547"/>
                    </w:tabs>
                    <w:bidi/>
                    <w:jc w:val="right"/>
                    <w:rPr>
                      <w:rFonts w:eastAsia="Calibri"/>
                      <w:i/>
                      <w:color w:val="FF0000"/>
                      <w:sz w:val="22"/>
                      <w:szCs w:val="20"/>
                      <w:lang w:eastAsia="en-US"/>
                    </w:rPr>
                  </w:pPr>
                </w:p>
              </w:tc>
            </w:tr>
          </w:tbl>
          <w:p w:rsidR="00EB18BC" w:rsidRPr="00EB18BC" w:rsidRDefault="00EB18BC" w:rsidP="00EB18BC">
            <w:pPr>
              <w:tabs>
                <w:tab w:val="left" w:pos="2751"/>
              </w:tabs>
              <w:bidi/>
              <w:rPr>
                <w:rFonts w:ascii="Calibri" w:eastAsia="Calibri" w:hAnsi="Calibri"/>
                <w:color w:val="FF0000"/>
                <w:sz w:val="22"/>
                <w:szCs w:val="22"/>
                <w:lang w:eastAsia="en-US"/>
              </w:rPr>
            </w:pPr>
          </w:p>
        </w:tc>
      </w:tr>
      <w:tr w:rsidR="00EB18BC" w:rsidRPr="00EB18BC" w:rsidTr="00EB18BC">
        <w:tblPrEx>
          <w:jc w:val="left"/>
        </w:tblPrEx>
        <w:trPr>
          <w:gridBefore w:val="1"/>
          <w:cantSplit/>
          <w:trHeight w:val="317"/>
        </w:trPr>
        <w:tc>
          <w:tcPr>
            <w:tcW w:w="585" w:type="pct"/>
            <w:shd w:val="clear" w:color="auto" w:fill="EAF1DD"/>
            <w:tcMar>
              <w:left w:w="0" w:type="dxa"/>
              <w:right w:w="0" w:type="dxa"/>
            </w:tcMar>
          </w:tcPr>
          <w:p w:rsidR="00EB18BC" w:rsidRPr="00EB18BC" w:rsidRDefault="00EB18BC" w:rsidP="00EB18BC">
            <w:pPr>
              <w:bidi/>
              <w:rPr>
                <w:rFonts w:ascii="Calibri" w:eastAsia="Calibri" w:hAnsi="Calibri"/>
                <w:color w:val="FF0000"/>
                <w:sz w:val="22"/>
                <w:szCs w:val="22"/>
                <w:rtl/>
                <w:lang w:eastAsia="en-US"/>
              </w:rPr>
            </w:pPr>
          </w:p>
        </w:tc>
        <w:tc>
          <w:tcPr>
            <w:tcW w:w="4415" w:type="pct"/>
            <w:gridSpan w:val="8"/>
            <w:tcMar>
              <w:left w:w="0" w:type="dxa"/>
              <w:right w:w="0" w:type="dxa"/>
            </w:tcMar>
          </w:tcPr>
          <w:tbl>
            <w:tblPr>
              <w:tblStyle w:val="TableGrid10"/>
              <w:bidiVisual/>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290"/>
              <w:gridCol w:w="1428"/>
              <w:gridCol w:w="2242"/>
              <w:gridCol w:w="340"/>
            </w:tblGrid>
            <w:tr w:rsidR="00EB18BC" w:rsidRPr="00EB18BC" w:rsidTr="00D55F96">
              <w:trPr>
                <w:trHeight w:val="432"/>
              </w:trPr>
              <w:tc>
                <w:tcPr>
                  <w:tcW w:w="1827" w:type="pct"/>
                  <w:vAlign w:val="center"/>
                  <w:hideMark/>
                </w:tcPr>
                <w:p w:rsidR="00EB18BC" w:rsidRPr="00EB18BC" w:rsidRDefault="00EB18BC" w:rsidP="00EB18BC">
                  <w:pPr>
                    <w:bidi/>
                    <w:rPr>
                      <w:rFonts w:eastAsia="Calibri" w:cs="B Nazanin"/>
                      <w:color w:val="000000"/>
                      <w:sz w:val="18"/>
                      <w:szCs w:val="20"/>
                      <w:lang w:eastAsia="en-US"/>
                    </w:rPr>
                  </w:pPr>
                  <w:r w:rsidRPr="00EB18BC">
                    <w:rPr>
                      <w:rFonts w:eastAsia="Calibri" w:cs="B Nazanin" w:hint="cs"/>
                      <w:color w:val="000000"/>
                      <w:sz w:val="18"/>
                      <w:szCs w:val="20"/>
                      <w:rtl/>
                      <w:lang w:eastAsia="en-US"/>
                    </w:rPr>
                    <w:t xml:space="preserve">ضریب کاهش مقاومت </w:t>
                  </w:r>
                </w:p>
              </w:tc>
              <w:tc>
                <w:tcPr>
                  <w:tcW w:w="1142" w:type="pct"/>
                  <w:vAlign w:val="center"/>
                </w:tcPr>
                <w:p w:rsidR="00EB18BC" w:rsidRPr="00EB18BC" w:rsidRDefault="00EB18BC" w:rsidP="00EB18BC">
                  <w:pPr>
                    <w:rPr>
                      <w:rFonts w:eastAsia="Calibri"/>
                      <w:color w:val="000000"/>
                      <w:sz w:val="20"/>
                      <w:szCs w:val="20"/>
                      <w:lang w:eastAsia="en-US"/>
                    </w:rPr>
                  </w:pPr>
                </w:p>
              </w:tc>
              <w:tc>
                <w:tcPr>
                  <w:tcW w:w="1788" w:type="pct"/>
                  <w:vAlign w:val="center"/>
                  <w:hideMark/>
                </w:tcPr>
                <w:p w:rsidR="00EB18BC" w:rsidRPr="00EB18BC" w:rsidRDefault="00EB18BC" w:rsidP="00EB18BC">
                  <w:pPr>
                    <w:rPr>
                      <w:rFonts w:eastAsia="Calibri"/>
                      <w:color w:val="000000"/>
                      <w:sz w:val="20"/>
                      <w:szCs w:val="20"/>
                      <w:lang w:eastAsia="en-US"/>
                    </w:rPr>
                  </w:pPr>
                  <m:oMath>
                    <m:r>
                      <w:rPr>
                        <w:rFonts w:ascii="Cambria Math" w:eastAsia="Calibri" w:hAnsi="Cambria Math"/>
                        <w:color w:val="000000"/>
                        <w:sz w:val="20"/>
                        <w:szCs w:val="20"/>
                        <w:lang w:eastAsia="en-US"/>
                      </w:rPr>
                      <m:t>ϕ</m:t>
                    </m:r>
                    <m:r>
                      <m:rPr>
                        <m:sty m:val="p"/>
                      </m:rPr>
                      <w:rPr>
                        <w:rFonts w:ascii="Cambria Math" w:eastAsia="Calibri" w:hAnsi="Cambria Math"/>
                        <w:color w:val="000000"/>
                        <w:sz w:val="20"/>
                        <w:szCs w:val="20"/>
                        <w:lang w:eastAsia="en-US"/>
                      </w:rPr>
                      <m:t xml:space="preserve">= </m:t>
                    </m:r>
                  </m:oMath>
                  <w:r w:rsidRPr="00EB18BC">
                    <w:rPr>
                      <w:rFonts w:eastAsia="Calibri"/>
                      <w:color w:val="000000"/>
                      <w:sz w:val="20"/>
                      <w:szCs w:val="20"/>
                      <w:lang w:eastAsia="en-US"/>
                    </w:rPr>
                    <w:t>0.9</w:t>
                  </w:r>
                </w:p>
              </w:tc>
              <w:tc>
                <w:tcPr>
                  <w:tcW w:w="243" w:type="pct"/>
                </w:tcPr>
                <w:p w:rsidR="00EB18BC" w:rsidRPr="00EB18BC" w:rsidRDefault="00EB18BC" w:rsidP="00EB18BC">
                  <w:pPr>
                    <w:tabs>
                      <w:tab w:val="left" w:pos="1547"/>
                    </w:tabs>
                    <w:rPr>
                      <w:rFonts w:eastAsia="Calibri"/>
                      <w:color w:val="FF0000"/>
                      <w:sz w:val="22"/>
                      <w:szCs w:val="20"/>
                      <w:lang w:eastAsia="en-US"/>
                    </w:rPr>
                  </w:pPr>
                </w:p>
              </w:tc>
            </w:tr>
            <w:tr w:rsidR="00EB18BC" w:rsidRPr="00EB18BC" w:rsidTr="00D55F96">
              <w:trPr>
                <w:trHeight w:val="576"/>
              </w:trPr>
              <w:tc>
                <w:tcPr>
                  <w:tcW w:w="1827" w:type="pct"/>
                  <w:vAlign w:val="center"/>
                </w:tcPr>
                <w:p w:rsidR="00EB18BC" w:rsidRPr="00EB18BC" w:rsidRDefault="00EB18BC" w:rsidP="00EB18BC">
                  <w:pPr>
                    <w:jc w:val="right"/>
                    <w:rPr>
                      <w:rFonts w:eastAsia="Calibri" w:cs="B Nazanin"/>
                      <w:color w:val="000000"/>
                      <w:sz w:val="18"/>
                      <w:szCs w:val="20"/>
                      <w:rtl/>
                      <w:lang w:eastAsia="en-US"/>
                    </w:rPr>
                  </w:pPr>
                  <w:r w:rsidRPr="00EB18BC">
                    <w:rPr>
                      <w:rFonts w:eastAsia="Calibri" w:cs="B Nazanin" w:hint="cs"/>
                      <w:color w:val="000000"/>
                      <w:sz w:val="18"/>
                      <w:szCs w:val="20"/>
                      <w:rtl/>
                      <w:lang w:eastAsia="en-US"/>
                    </w:rPr>
                    <w:t>مقاومت خمشی نهایی در ابتدای محل زبانه شده ی تیر</w:t>
                  </w:r>
                </w:p>
              </w:tc>
              <w:tc>
                <w:tcPr>
                  <w:tcW w:w="1142" w:type="pct"/>
                  <w:vAlign w:val="center"/>
                </w:tcPr>
                <w:p w:rsidR="00EB18BC" w:rsidRPr="00EB18BC" w:rsidRDefault="00EB18BC" w:rsidP="00EB18BC">
                  <w:pPr>
                    <w:rPr>
                      <w:rFonts w:eastAsia="Calibri" w:cs="B Nazanin"/>
                      <w:color w:val="000000"/>
                      <w:sz w:val="20"/>
                      <w:szCs w:val="20"/>
                      <w:lang w:eastAsia="en-US"/>
                    </w:rPr>
                  </w:pPr>
                  <m:oMath>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M</m:t>
                        </m:r>
                      </m:e>
                      <m:sub>
                        <m:r>
                          <w:rPr>
                            <w:rFonts w:ascii="Cambria Math" w:eastAsia="Calibri" w:hAnsi="Cambria Math"/>
                            <w:color w:val="000000"/>
                            <w:sz w:val="20"/>
                            <w:szCs w:val="20"/>
                            <w:lang w:eastAsia="en-US"/>
                          </w:rPr>
                          <m:t>u</m:t>
                        </m:r>
                      </m:sub>
                    </m:sSub>
                    <m:r>
                      <w:rPr>
                        <w:rFonts w:ascii="Cambria Math" w:eastAsia="Calibri" w:hAnsi="Cambria Math"/>
                        <w:color w:val="000000"/>
                        <w:sz w:val="20"/>
                        <w:szCs w:val="20"/>
                        <w:lang w:eastAsia="en-US"/>
                      </w:rPr>
                      <m:t>=</m:t>
                    </m:r>
                  </m:oMath>
                  <w:r w:rsidRPr="00EB18BC">
                    <w:rPr>
                      <w:rFonts w:eastAsia="Times New Roman"/>
                      <w:color w:val="000000"/>
                      <w:sz w:val="20"/>
                      <w:szCs w:val="20"/>
                      <w:lang w:eastAsia="en-US"/>
                    </w:rPr>
                    <w:t xml:space="preserve">  0.22  t</w:t>
                  </w:r>
                  <m:oMath>
                    <m:r>
                      <w:rPr>
                        <w:rFonts w:ascii="Cambria Math" w:eastAsia="Calibri" w:hAnsi="Cambria Math"/>
                        <w:color w:val="000000"/>
                        <w:sz w:val="20"/>
                        <w:szCs w:val="20"/>
                        <w:lang w:eastAsia="en-US"/>
                      </w:rPr>
                      <m:t>on.m</m:t>
                    </m:r>
                  </m:oMath>
                </w:p>
              </w:tc>
              <w:tc>
                <w:tcPr>
                  <w:tcW w:w="1788" w:type="pct"/>
                  <w:vAlign w:val="center"/>
                </w:tcPr>
                <w:p w:rsidR="00EB18BC" w:rsidRPr="00EB18BC" w:rsidRDefault="00EB18BC" w:rsidP="00EB18BC">
                  <w:pPr>
                    <w:rPr>
                      <w:rFonts w:eastAsia="Calibri" w:cs="B Nazanin"/>
                      <w:color w:val="000000"/>
                      <w:sz w:val="20"/>
                      <w:szCs w:val="20"/>
                      <w:lang w:eastAsia="en-US"/>
                    </w:rPr>
                  </w:pPr>
                  <m:oMathPara>
                    <m:oMathParaPr>
                      <m:jc m:val="left"/>
                    </m:oMathParaPr>
                    <m:oMath>
                      <m:sSub>
                        <m:sSubPr>
                          <m:ctrlPr>
                            <w:rPr>
                              <w:rFonts w:ascii="Cambria Math" w:eastAsia="Calibri" w:hAnsi="Cambria Math"/>
                              <w:color w:val="000000"/>
                              <w:lang w:eastAsia="en-US"/>
                            </w:rPr>
                          </m:ctrlPr>
                        </m:sSubPr>
                        <m:e>
                          <m:r>
                            <w:rPr>
                              <w:rFonts w:ascii="Cambria Math" w:eastAsia="Calibri" w:hAnsi="Cambria Math"/>
                              <w:color w:val="000000"/>
                              <w:sz w:val="20"/>
                              <w:szCs w:val="20"/>
                              <w:lang w:eastAsia="en-US"/>
                            </w:rPr>
                            <m:t>M</m:t>
                          </m:r>
                        </m:e>
                        <m:sub>
                          <m:r>
                            <w:rPr>
                              <w:rFonts w:ascii="Cambria Math" w:eastAsia="Calibri" w:hAnsi="Cambria Math"/>
                              <w:color w:val="000000"/>
                              <w:sz w:val="20"/>
                              <w:szCs w:val="20"/>
                              <w:lang w:eastAsia="en-US"/>
                            </w:rPr>
                            <m:t>u</m:t>
                          </m:r>
                        </m:sub>
                      </m:sSub>
                      <m:r>
                        <m:rPr>
                          <m:sty m:val="p"/>
                        </m:rPr>
                        <w:rPr>
                          <w:rFonts w:ascii="Cambria Math" w:eastAsia="Calibri" w:hAnsi="Cambria Math"/>
                          <w:color w:val="000000"/>
                          <w:sz w:val="20"/>
                          <w:szCs w:val="20"/>
                          <w:lang w:eastAsia="en-US"/>
                        </w:rPr>
                        <m:t>=</m:t>
                      </m:r>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R</m:t>
                          </m:r>
                        </m:e>
                        <m:sub>
                          <m:r>
                            <w:rPr>
                              <w:rFonts w:ascii="Cambria Math" w:eastAsia="Calibri" w:hAnsi="Cambria Math"/>
                              <w:color w:val="000000"/>
                              <w:sz w:val="20"/>
                              <w:szCs w:val="20"/>
                              <w:lang w:eastAsia="en-US"/>
                            </w:rPr>
                            <m:t>u</m:t>
                          </m:r>
                        </m:sub>
                      </m:sSub>
                      <m:r>
                        <w:rPr>
                          <w:rFonts w:ascii="Cambria Math" w:eastAsia="Calibri" w:hAnsi="Cambria Math"/>
                          <w:color w:val="000000"/>
                          <w:sz w:val="20"/>
                          <w:szCs w:val="20"/>
                          <w:lang w:eastAsia="en-US"/>
                        </w:rPr>
                        <m:t>×e</m:t>
                      </m:r>
                    </m:oMath>
                  </m:oMathPara>
                </w:p>
              </w:tc>
              <w:tc>
                <w:tcPr>
                  <w:tcW w:w="243" w:type="pct"/>
                </w:tcPr>
                <w:p w:rsidR="00EB18BC" w:rsidRPr="00EB18BC" w:rsidRDefault="00EB18BC" w:rsidP="00EB18BC">
                  <w:pPr>
                    <w:tabs>
                      <w:tab w:val="left" w:pos="1547"/>
                    </w:tabs>
                    <w:rPr>
                      <w:rFonts w:ascii="Calibri" w:eastAsia="Calibri" w:hAnsi="Calibri" w:cs="Nazanin"/>
                      <w:noProof/>
                      <w:color w:val="FF0000"/>
                      <w:sz w:val="22"/>
                      <w:szCs w:val="20"/>
                      <w:lang w:eastAsia="en-US"/>
                    </w:rPr>
                  </w:pPr>
                </w:p>
              </w:tc>
            </w:tr>
            <w:tr w:rsidR="00EB18BC" w:rsidRPr="00EB18BC" w:rsidTr="00D55F96">
              <w:trPr>
                <w:trHeight w:val="576"/>
              </w:trPr>
              <w:tc>
                <w:tcPr>
                  <w:tcW w:w="1827" w:type="pct"/>
                  <w:vAlign w:val="center"/>
                </w:tcPr>
                <w:p w:rsidR="00EB18BC" w:rsidRPr="00EB18BC" w:rsidRDefault="00EB18BC" w:rsidP="00EB18BC">
                  <w:pPr>
                    <w:jc w:val="right"/>
                    <w:rPr>
                      <w:rFonts w:eastAsia="Calibri" w:cs="B Nazanin"/>
                      <w:color w:val="000000"/>
                      <w:sz w:val="18"/>
                      <w:szCs w:val="20"/>
                      <w:lang w:eastAsia="en-US"/>
                    </w:rPr>
                  </w:pPr>
                  <w:r w:rsidRPr="00EB18BC">
                    <w:rPr>
                      <w:rFonts w:eastAsia="Calibri" w:cs="B Nazanin" w:hint="cs"/>
                      <w:color w:val="000000"/>
                      <w:sz w:val="18"/>
                      <w:szCs w:val="20"/>
                      <w:rtl/>
                      <w:lang w:eastAsia="en-US"/>
                    </w:rPr>
                    <w:t xml:space="preserve">مقاومت خمشی </w:t>
                  </w:r>
                </w:p>
              </w:tc>
              <w:tc>
                <w:tcPr>
                  <w:tcW w:w="1142" w:type="pct"/>
                  <w:vAlign w:val="center"/>
                </w:tcPr>
                <w:p w:rsidR="00EB18BC" w:rsidRPr="00EB18BC" w:rsidRDefault="00EB18BC" w:rsidP="00EB18BC">
                  <w:pPr>
                    <w:rPr>
                      <w:rFonts w:eastAsia="Calibri" w:cs="B Nazanin"/>
                      <w:color w:val="000000"/>
                      <w:sz w:val="20"/>
                      <w:szCs w:val="20"/>
                      <w:lang w:eastAsia="en-US"/>
                    </w:rPr>
                  </w:pPr>
                  <m:oMath>
                    <m:r>
                      <w:rPr>
                        <w:rFonts w:ascii="Cambria Math" w:eastAsia="Calibri" w:hAnsi="Cambria Math"/>
                        <w:color w:val="000000"/>
                        <w:sz w:val="20"/>
                        <w:szCs w:val="20"/>
                        <w:lang w:eastAsia="en-US"/>
                      </w:rPr>
                      <m:t>ϕ</m:t>
                    </m:r>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M</m:t>
                        </m:r>
                      </m:e>
                      <m:sub>
                        <m:r>
                          <w:rPr>
                            <w:rFonts w:ascii="Cambria Math" w:eastAsia="Calibri" w:hAnsi="Cambria Math"/>
                            <w:color w:val="000000"/>
                            <w:sz w:val="20"/>
                            <w:szCs w:val="20"/>
                            <w:lang w:eastAsia="en-US"/>
                          </w:rPr>
                          <m:t>n</m:t>
                        </m:r>
                      </m:sub>
                    </m:sSub>
                    <m:r>
                      <w:rPr>
                        <w:rFonts w:ascii="Cambria Math" w:eastAsia="Calibri" w:hAnsi="Cambria Math"/>
                        <w:color w:val="000000"/>
                        <w:sz w:val="20"/>
                        <w:szCs w:val="20"/>
                        <w:lang w:eastAsia="en-US"/>
                      </w:rPr>
                      <m:t>=</m:t>
                    </m:r>
                  </m:oMath>
                  <w:r w:rsidRPr="00EB18BC">
                    <w:rPr>
                      <w:rFonts w:eastAsia="Times New Roman"/>
                      <w:color w:val="000000"/>
                      <w:sz w:val="20"/>
                      <w:szCs w:val="20"/>
                      <w:lang w:eastAsia="en-US"/>
                    </w:rPr>
                    <w:t xml:space="preserve">  0.71  </w:t>
                  </w:r>
                  <m:oMath>
                    <m:r>
                      <w:rPr>
                        <w:rFonts w:ascii="Cambria Math" w:eastAsia="Calibri" w:hAnsi="Cambria Math"/>
                        <w:color w:val="000000"/>
                        <w:sz w:val="20"/>
                        <w:szCs w:val="20"/>
                        <w:lang w:eastAsia="en-US"/>
                      </w:rPr>
                      <m:t>ton.m</m:t>
                    </m:r>
                  </m:oMath>
                </w:p>
              </w:tc>
              <w:tc>
                <w:tcPr>
                  <w:tcW w:w="1788" w:type="pct"/>
                  <w:vAlign w:val="center"/>
                </w:tcPr>
                <w:p w:rsidR="00EB18BC" w:rsidRPr="00EB18BC" w:rsidRDefault="00EB18BC" w:rsidP="00EB18BC">
                  <w:pPr>
                    <w:rPr>
                      <w:rFonts w:eastAsia="Calibri"/>
                      <w:color w:val="000000"/>
                      <w:sz w:val="20"/>
                      <w:szCs w:val="20"/>
                      <w:lang w:eastAsia="en-US"/>
                    </w:rPr>
                  </w:pPr>
                  <m:oMathPara>
                    <m:oMathParaPr>
                      <m:jc m:val="left"/>
                    </m:oMathParaPr>
                    <m:oMath>
                      <m:r>
                        <w:rPr>
                          <w:rFonts w:ascii="Cambria Math" w:eastAsia="Calibri" w:hAnsi="Cambria Math"/>
                          <w:color w:val="000000"/>
                          <w:sz w:val="20"/>
                          <w:szCs w:val="20"/>
                          <w:lang w:eastAsia="en-US"/>
                        </w:rPr>
                        <m:t>ϕ</m:t>
                      </m:r>
                      <m:sSub>
                        <m:sSubPr>
                          <m:ctrlPr>
                            <w:rPr>
                              <w:rFonts w:ascii="Cambria Math" w:eastAsia="Calibri" w:hAnsi="Cambria Math"/>
                              <w:color w:val="000000"/>
                              <w:lang w:eastAsia="en-US"/>
                            </w:rPr>
                          </m:ctrlPr>
                        </m:sSubPr>
                        <m:e>
                          <m:r>
                            <w:rPr>
                              <w:rFonts w:ascii="Cambria Math" w:eastAsia="Calibri" w:hAnsi="Cambria Math"/>
                              <w:color w:val="000000"/>
                              <w:sz w:val="20"/>
                              <w:szCs w:val="20"/>
                              <w:lang w:eastAsia="en-US"/>
                            </w:rPr>
                            <m:t>M</m:t>
                          </m:r>
                        </m:e>
                        <m:sub>
                          <m:r>
                            <w:rPr>
                              <w:rFonts w:ascii="Cambria Math" w:eastAsia="Calibri" w:hAnsi="Cambria Math"/>
                              <w:color w:val="000000"/>
                              <w:sz w:val="20"/>
                              <w:szCs w:val="20"/>
                              <w:lang w:eastAsia="en-US"/>
                            </w:rPr>
                            <m:t>n</m:t>
                          </m:r>
                        </m:sub>
                      </m:sSub>
                      <m:r>
                        <m:rPr>
                          <m:sty m:val="p"/>
                        </m:rPr>
                        <w:rPr>
                          <w:rFonts w:ascii="Cambria Math" w:eastAsia="Calibri" w:hAnsi="Cambria Math"/>
                          <w:color w:val="000000"/>
                          <w:sz w:val="20"/>
                          <w:szCs w:val="20"/>
                          <w:lang w:eastAsia="en-US"/>
                        </w:rPr>
                        <m:t>=</m:t>
                      </m:r>
                      <m:r>
                        <w:rPr>
                          <w:rFonts w:ascii="Cambria Math" w:eastAsia="Calibri" w:hAnsi="Cambria Math"/>
                          <w:color w:val="000000"/>
                          <w:sz w:val="20"/>
                          <w:szCs w:val="20"/>
                          <w:lang w:eastAsia="en-US"/>
                        </w:rPr>
                        <m:t>ϕ</m:t>
                      </m:r>
                      <m:r>
                        <m:rPr>
                          <m:sty m:val="p"/>
                        </m:rPr>
                        <w:rPr>
                          <w:rFonts w:ascii="Cambria Math" w:eastAsia="Calibri" w:hAnsi="Cambria Math"/>
                          <w:color w:val="000000"/>
                          <w:sz w:val="20"/>
                          <w:szCs w:val="20"/>
                          <w:lang w:eastAsia="en-US"/>
                        </w:rPr>
                        <m:t>×</m:t>
                      </m:r>
                      <m:sSub>
                        <m:sSubPr>
                          <m:ctrlPr>
                            <w:rPr>
                              <w:rFonts w:ascii="Cambria Math" w:eastAsia="Times New Roman" w:hAnsi="Cambria Math"/>
                              <w:color w:val="000000"/>
                              <w:sz w:val="20"/>
                              <w:szCs w:val="20"/>
                              <w:lang w:eastAsia="en-US"/>
                            </w:rPr>
                          </m:ctrlPr>
                        </m:sSubPr>
                        <m:e>
                          <m:r>
                            <w:rPr>
                              <w:rFonts w:ascii="Cambria Math" w:eastAsia="Calibri" w:hAnsi="Cambria Math"/>
                              <w:color w:val="000000"/>
                              <w:sz w:val="20"/>
                              <w:szCs w:val="20"/>
                              <w:lang w:eastAsia="en-US"/>
                            </w:rPr>
                            <m:t>F</m:t>
                          </m:r>
                        </m:e>
                        <m:sub>
                          <m:r>
                            <w:rPr>
                              <w:rFonts w:ascii="Cambria Math" w:eastAsia="Calibri" w:hAnsi="Cambria Math"/>
                              <w:color w:val="000000"/>
                              <w:sz w:val="20"/>
                              <w:szCs w:val="20"/>
                              <w:lang w:eastAsia="en-US"/>
                            </w:rPr>
                            <m:t>cr</m:t>
                          </m:r>
                        </m:sub>
                      </m:sSub>
                      <m:r>
                        <m:rPr>
                          <m:sty m:val="p"/>
                        </m:rPr>
                        <w:rPr>
                          <w:rFonts w:ascii="Cambria Math" w:eastAsia="Calibri" w:hAnsi="Cambria Math"/>
                          <w:color w:val="000000"/>
                          <w:sz w:val="20"/>
                          <w:szCs w:val="20"/>
                          <w:lang w:eastAsia="en-US"/>
                        </w:rPr>
                        <m:t>×</m:t>
                      </m:r>
                      <m:sSub>
                        <m:sSubPr>
                          <m:ctrlPr>
                            <w:rPr>
                              <w:rFonts w:ascii="Cambria Math" w:eastAsia="Calibri" w:hAnsi="Cambria Math"/>
                              <w:color w:val="000000"/>
                              <w:lang w:eastAsia="en-US"/>
                            </w:rPr>
                          </m:ctrlPr>
                        </m:sSubPr>
                        <m:e>
                          <m:r>
                            <w:rPr>
                              <w:rFonts w:ascii="Cambria Math" w:eastAsia="Calibri" w:hAnsi="Cambria Math"/>
                              <w:color w:val="000000"/>
                              <w:sz w:val="20"/>
                              <w:szCs w:val="20"/>
                              <w:lang w:eastAsia="en-US"/>
                            </w:rPr>
                            <m:t>S</m:t>
                          </m:r>
                        </m:e>
                        <m:sub>
                          <m:r>
                            <w:rPr>
                              <w:rFonts w:ascii="Cambria Math" w:eastAsia="Calibri" w:hAnsi="Cambria Math"/>
                              <w:color w:val="000000"/>
                              <w:sz w:val="20"/>
                              <w:szCs w:val="20"/>
                              <w:lang w:eastAsia="en-US"/>
                            </w:rPr>
                            <m:t xml:space="preserve">Net </m:t>
                          </m:r>
                        </m:sub>
                      </m:sSub>
                    </m:oMath>
                  </m:oMathPara>
                </w:p>
              </w:tc>
              <w:tc>
                <w:tcPr>
                  <w:tcW w:w="243" w:type="pct"/>
                </w:tcPr>
                <w:p w:rsidR="00EB18BC" w:rsidRPr="00EB18BC" w:rsidRDefault="00EB18BC" w:rsidP="00EB18BC">
                  <w:pPr>
                    <w:tabs>
                      <w:tab w:val="left" w:pos="1547"/>
                    </w:tabs>
                    <w:rPr>
                      <w:rFonts w:ascii="Calibri" w:eastAsia="Calibri" w:hAnsi="Calibri" w:cs="Nazanin"/>
                      <w:noProof/>
                      <w:color w:val="FF0000"/>
                      <w:sz w:val="22"/>
                      <w:szCs w:val="20"/>
                      <w:lang w:eastAsia="en-US"/>
                    </w:rPr>
                  </w:pPr>
                </w:p>
              </w:tc>
            </w:tr>
            <w:tr w:rsidR="00EB18BC" w:rsidRPr="00EB18BC" w:rsidTr="00D55F96">
              <w:trPr>
                <w:trHeight w:val="576"/>
              </w:trPr>
              <w:tc>
                <w:tcPr>
                  <w:tcW w:w="1827" w:type="pct"/>
                  <w:vAlign w:val="center"/>
                </w:tcPr>
                <w:p w:rsidR="00EB18BC" w:rsidRPr="00EB18BC" w:rsidRDefault="00EB18BC" w:rsidP="00EB18BC">
                  <w:pPr>
                    <w:bidi/>
                    <w:rPr>
                      <w:rFonts w:eastAsia="Calibri" w:cs="B Nazanin"/>
                      <w:color w:val="000000"/>
                      <w:sz w:val="18"/>
                      <w:szCs w:val="20"/>
                      <w:lang w:eastAsia="en-US"/>
                    </w:rPr>
                  </w:pPr>
                </w:p>
              </w:tc>
              <w:tc>
                <w:tcPr>
                  <w:tcW w:w="1142" w:type="pct"/>
                  <w:vAlign w:val="center"/>
                </w:tcPr>
                <w:p w:rsidR="00EB18BC" w:rsidRPr="00EB18BC" w:rsidRDefault="00EB18BC" w:rsidP="00EB18BC">
                  <w:pPr>
                    <w:rPr>
                      <w:rFonts w:eastAsia="Calibri"/>
                      <w:color w:val="000000"/>
                      <w:sz w:val="20"/>
                      <w:szCs w:val="20"/>
                      <w:lang w:eastAsia="en-US"/>
                    </w:rPr>
                  </w:pPr>
                  <m:oMath>
                    <m:r>
                      <w:rPr>
                        <w:rFonts w:ascii="Cambria Math" w:eastAsia="Calibri" w:hAnsi="Cambria Math"/>
                        <w:color w:val="000000"/>
                        <w:sz w:val="20"/>
                        <w:szCs w:val="20"/>
                        <w:lang w:eastAsia="en-US"/>
                      </w:rPr>
                      <m:t>Ratio=</m:t>
                    </m:r>
                  </m:oMath>
                  <w:r w:rsidRPr="00EB18BC">
                    <w:rPr>
                      <w:rFonts w:eastAsia="Calibri"/>
                      <w:color w:val="000000"/>
                      <w:sz w:val="20"/>
                      <w:szCs w:val="20"/>
                      <w:lang w:eastAsia="en-US"/>
                    </w:rPr>
                    <w:t xml:space="preserve">  0.31 </w:t>
                  </w:r>
                </w:p>
              </w:tc>
              <w:tc>
                <w:tcPr>
                  <w:tcW w:w="1788" w:type="pct"/>
                  <w:vAlign w:val="center"/>
                  <w:hideMark/>
                </w:tcPr>
                <w:p w:rsidR="00EB18BC" w:rsidRPr="00EB18BC" w:rsidRDefault="00EB18BC" w:rsidP="00EB18BC">
                  <w:pPr>
                    <w:rPr>
                      <w:rFonts w:eastAsia="Calibri"/>
                      <w:color w:val="000000"/>
                      <w:sz w:val="20"/>
                      <w:szCs w:val="20"/>
                      <w:lang w:eastAsia="en-US"/>
                    </w:rPr>
                  </w:pPr>
                  <m:oMathPara>
                    <m:oMathParaPr>
                      <m:jc m:val="left"/>
                    </m:oMathParaPr>
                    <m:oMath>
                      <m:r>
                        <w:rPr>
                          <w:rFonts w:ascii="Cambria Math" w:eastAsia="Calibri" w:hAnsi="Cambria Math"/>
                          <w:color w:val="000000"/>
                          <w:sz w:val="20"/>
                          <w:szCs w:val="20"/>
                          <w:lang w:eastAsia="en-US"/>
                        </w:rPr>
                        <m:t>Ratio=</m:t>
                      </m:r>
                      <m:f>
                        <m:fPr>
                          <m:ctrlPr>
                            <w:rPr>
                              <w:rFonts w:ascii="Cambria Math" w:eastAsia="Calibri" w:hAnsi="Cambria Math"/>
                              <w:color w:val="000000"/>
                              <w:sz w:val="20"/>
                              <w:szCs w:val="20"/>
                              <w:lang w:eastAsia="en-US"/>
                            </w:rPr>
                          </m:ctrlPr>
                        </m:fPr>
                        <m:num>
                          <m:sSub>
                            <m:sSubPr>
                              <m:ctrlPr>
                                <w:rPr>
                                  <w:rFonts w:ascii="Cambria Math" w:eastAsia="Calibri" w:hAnsi="Cambria Math"/>
                                  <w:color w:val="000000"/>
                                  <w:lang w:eastAsia="en-US"/>
                                </w:rPr>
                              </m:ctrlPr>
                            </m:sSubPr>
                            <m:e>
                              <m:r>
                                <w:rPr>
                                  <w:rFonts w:ascii="Cambria Math" w:eastAsia="Calibri" w:hAnsi="Cambria Math"/>
                                  <w:color w:val="000000"/>
                                  <w:sz w:val="20"/>
                                  <w:szCs w:val="20"/>
                                  <w:lang w:eastAsia="en-US"/>
                                </w:rPr>
                                <m:t>M</m:t>
                              </m:r>
                            </m:e>
                            <m:sub>
                              <m:r>
                                <w:rPr>
                                  <w:rFonts w:ascii="Cambria Math" w:eastAsia="Calibri" w:hAnsi="Cambria Math"/>
                                  <w:color w:val="000000"/>
                                  <w:sz w:val="20"/>
                                  <w:szCs w:val="20"/>
                                  <w:lang w:eastAsia="en-US"/>
                                </w:rPr>
                                <m:t>u</m:t>
                              </m:r>
                            </m:sub>
                          </m:sSub>
                        </m:num>
                        <m:den>
                          <m:r>
                            <w:rPr>
                              <w:rFonts w:ascii="Cambria Math" w:eastAsia="Calibri" w:hAnsi="Cambria Math"/>
                              <w:color w:val="000000"/>
                              <w:sz w:val="20"/>
                              <w:szCs w:val="20"/>
                              <w:lang w:eastAsia="en-US"/>
                            </w:rPr>
                            <m:t>ϕ</m:t>
                          </m:r>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M</m:t>
                              </m:r>
                            </m:e>
                            <m:sub>
                              <m:r>
                                <w:rPr>
                                  <w:rFonts w:ascii="Cambria Math" w:eastAsia="Calibri" w:hAnsi="Cambria Math"/>
                                  <w:color w:val="000000"/>
                                  <w:sz w:val="20"/>
                                  <w:szCs w:val="20"/>
                                  <w:lang w:eastAsia="en-US"/>
                                </w:rPr>
                                <m:t>n</m:t>
                              </m:r>
                            </m:sub>
                          </m:sSub>
                        </m:den>
                      </m:f>
                    </m:oMath>
                  </m:oMathPara>
                </w:p>
              </w:tc>
              <w:tc>
                <w:tcPr>
                  <w:tcW w:w="243" w:type="pct"/>
                </w:tcPr>
                <w:p w:rsidR="00EB18BC" w:rsidRPr="00EB18BC" w:rsidRDefault="00EB18BC" w:rsidP="00EB18BC">
                  <w:pPr>
                    <w:tabs>
                      <w:tab w:val="left" w:pos="1547"/>
                    </w:tabs>
                    <w:rPr>
                      <w:rFonts w:ascii="Calibri" w:eastAsia="Calibri" w:hAnsi="Calibri" w:cs="Nazanin"/>
                      <w:noProof/>
                      <w:color w:val="FF0000"/>
                      <w:sz w:val="22"/>
                      <w:szCs w:val="20"/>
                      <w:lang w:eastAsia="en-US"/>
                    </w:rPr>
                  </w:pPr>
                </w:p>
              </w:tc>
            </w:tr>
            <w:tr w:rsidR="00EB18BC" w:rsidRPr="00EB18BC" w:rsidTr="00D55F96">
              <w:trPr>
                <w:trHeight w:val="425"/>
              </w:trPr>
              <w:tc>
                <w:tcPr>
                  <w:tcW w:w="1827" w:type="pct"/>
                  <w:vAlign w:val="center"/>
                </w:tcPr>
                <w:p w:rsidR="00EB18BC" w:rsidRPr="00EB18BC" w:rsidRDefault="00EB18BC" w:rsidP="00EB18BC">
                  <w:pPr>
                    <w:bidi/>
                    <w:jc w:val="right"/>
                    <w:rPr>
                      <w:rFonts w:eastAsia="Calibri" w:cs="B Nazanin"/>
                      <w:color w:val="000000"/>
                      <w:sz w:val="18"/>
                      <w:szCs w:val="20"/>
                      <w:rtl/>
                      <w:lang w:eastAsia="en-US"/>
                    </w:rPr>
                  </w:pPr>
                  <w:r w:rsidRPr="00EB18BC">
                    <w:rPr>
                      <w:rFonts w:eastAsia="Calibri" w:cs="B Nazanin"/>
                      <w:noProof/>
                      <w:color w:val="000000"/>
                      <w:sz w:val="18"/>
                      <w:szCs w:val="20"/>
                      <w:lang w:eastAsia="en-US"/>
                    </w:rPr>
                    <w:drawing>
                      <wp:inline distT="0" distB="0" distL="0" distR="0" wp14:anchorId="4FADF9B6" wp14:editId="6051A7D6">
                        <wp:extent cx="215900" cy="215900"/>
                        <wp:effectExtent l="0" t="0" r="0" b="0"/>
                        <wp:docPr id="2175" name="Picture 15" descr="Description: Description: Description: Description: $S6_P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Description: Description: Description: Description: $S3_C1$"/>
                                <pic:cNvPicPr>
                                  <a:picLocks noChangeAspect="1" noChangeArrowheads="1"/>
                                </pic:cNvPicPr>
                              </pic:nvPicPr>
                              <pic:blipFill>
                                <a:blip r:embed="rId278">
                                  <a:extLst>
                                    <a:ext uri="{28A0092B-C50C-407E-A947-70E740481C1C}">
                                      <a14:useLocalDpi xmlns:a14="http://schemas.microsoft.com/office/drawing/2010/main" val="0"/>
                                    </a:ext>
                                  </a:extLst>
                                </a:blip>
                                <a:srcRect/>
                                <a:stretch>
                                  <a:fillRect/>
                                </a:stretch>
                              </pic:blipFill>
                              <pic:spPr bwMode="auto">
                                <a:xfrm>
                                  <a:off x="0" y="0"/>
                                  <a:ext cx="215900" cy="215900"/>
                                </a:xfrm>
                                <a:prstGeom prst="rect">
                                  <a:avLst/>
                                </a:prstGeom>
                                <a:noFill/>
                                <a:ln>
                                  <a:noFill/>
                                </a:ln>
                              </pic:spPr>
                            </pic:pic>
                          </a:graphicData>
                        </a:graphic>
                      </wp:inline>
                    </w:drawing>
                  </w:r>
                </w:p>
              </w:tc>
              <w:tc>
                <w:tcPr>
                  <w:tcW w:w="1142" w:type="pct"/>
                  <w:vAlign w:val="center"/>
                </w:tcPr>
                <w:p w:rsidR="00EB18BC" w:rsidRPr="00EB18BC" w:rsidRDefault="00EB18BC" w:rsidP="00EB18BC">
                  <w:pPr>
                    <w:rPr>
                      <w:rFonts w:eastAsia="Calibri"/>
                      <w:color w:val="000000"/>
                      <w:sz w:val="20"/>
                      <w:szCs w:val="20"/>
                      <w:lang w:eastAsia="en-US"/>
                    </w:rPr>
                  </w:pPr>
                  <w:r w:rsidRPr="00EB18BC">
                    <w:rPr>
                      <w:rFonts w:eastAsia="Calibri"/>
                      <w:color w:val="000000"/>
                      <w:sz w:val="20"/>
                      <w:szCs w:val="20"/>
                      <w:lang w:eastAsia="en-US"/>
                    </w:rPr>
                    <w:t>0.31</w:t>
                  </w:r>
                  <m:oMath>
                    <m:r>
                      <w:rPr>
                        <w:rFonts w:ascii="Cambria Math" w:eastAsia="Calibri" w:hAnsi="Cambria Math"/>
                        <w:color w:val="000000"/>
                        <w:sz w:val="20"/>
                        <w:szCs w:val="20"/>
                        <w:lang w:eastAsia="en-US"/>
                      </w:rPr>
                      <m:t xml:space="preserve">  ≤ 1</m:t>
                    </m:r>
                  </m:oMath>
                </w:p>
              </w:tc>
              <w:tc>
                <w:tcPr>
                  <w:tcW w:w="1788" w:type="pct"/>
                  <w:vAlign w:val="center"/>
                  <w:hideMark/>
                </w:tcPr>
                <w:p w:rsidR="00EB18BC" w:rsidRPr="00EB18BC" w:rsidRDefault="00EB18BC" w:rsidP="00EB18BC">
                  <w:pPr>
                    <w:rPr>
                      <w:rFonts w:eastAsia="Calibri"/>
                      <w:color w:val="000000"/>
                      <w:sz w:val="20"/>
                      <w:szCs w:val="20"/>
                      <w:lang w:eastAsia="en-US"/>
                    </w:rPr>
                  </w:pPr>
                  <m:oMathPara>
                    <m:oMathParaPr>
                      <m:jc m:val="left"/>
                    </m:oMathParaPr>
                    <m:oMath>
                      <m:r>
                        <w:rPr>
                          <w:rFonts w:ascii="Cambria Math" w:eastAsia="Calibri" w:hAnsi="Cambria Math"/>
                          <w:color w:val="000000"/>
                          <w:sz w:val="20"/>
                          <w:szCs w:val="20"/>
                          <w:lang w:eastAsia="en-US"/>
                        </w:rPr>
                        <m:t>Ratio</m:t>
                      </m:r>
                      <m:r>
                        <m:rPr>
                          <m:sty m:val="p"/>
                        </m:rPr>
                        <w:rPr>
                          <w:rFonts w:ascii="Cambria Math" w:eastAsia="Calibri" w:hAnsi="Cambria Math"/>
                          <w:color w:val="000000"/>
                          <w:sz w:val="20"/>
                          <w:szCs w:val="20"/>
                          <w:lang w:eastAsia="en-US"/>
                        </w:rPr>
                        <m:t>≤1</m:t>
                      </m:r>
                    </m:oMath>
                  </m:oMathPara>
                </w:p>
              </w:tc>
              <w:tc>
                <w:tcPr>
                  <w:tcW w:w="243" w:type="pct"/>
                  <w:tcMar>
                    <w:left w:w="0" w:type="dxa"/>
                    <w:right w:w="0" w:type="dxa"/>
                  </w:tcMar>
                </w:tcPr>
                <w:p w:rsidR="00EB18BC" w:rsidRPr="00EB18BC" w:rsidRDefault="00EB18BC" w:rsidP="00EB18BC">
                  <w:pPr>
                    <w:tabs>
                      <w:tab w:val="left" w:pos="1547"/>
                    </w:tabs>
                    <w:jc w:val="center"/>
                    <w:rPr>
                      <w:rFonts w:eastAsia="Calibri"/>
                      <w:iCs/>
                      <w:noProof/>
                      <w:color w:val="FF0000"/>
                      <w:sz w:val="22"/>
                      <w:szCs w:val="20"/>
                      <w:lang w:eastAsia="en-US"/>
                    </w:rPr>
                  </w:pPr>
                  <w:r w:rsidRPr="00EB18BC">
                    <w:rPr>
                      <w:rFonts w:ascii="Calibri" w:eastAsia="Calibri" w:hAnsi="Calibri"/>
                      <w:noProof/>
                      <w:color w:val="FF0000"/>
                      <w:sz w:val="22"/>
                      <w:szCs w:val="22"/>
                      <w:lang w:eastAsia="en-US"/>
                    </w:rPr>
                    <w:drawing>
                      <wp:inline distT="0" distB="0" distL="0" distR="0" wp14:anchorId="37A0AC16" wp14:editId="29F69EB0">
                        <wp:extent cx="215900" cy="215900"/>
                        <wp:effectExtent l="0" t="0" r="0" b="0"/>
                        <wp:docPr id="2176" name="Picture 7" descr="Description: Description: Description: Description: $S6_P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Description: Description: Description: Description: $S3_C1$"/>
                                <pic:cNvPicPr>
                                  <a:picLocks noChangeAspect="1" noChangeArrowheads="1"/>
                                </pic:cNvPicPr>
                              </pic:nvPicPr>
                              <pic:blipFill>
                                <a:blip r:embed="rId279">
                                  <a:extLst>
                                    <a:ext uri="{28A0092B-C50C-407E-A947-70E740481C1C}">
                                      <a14:useLocalDpi xmlns:a14="http://schemas.microsoft.com/office/drawing/2010/main" val="0"/>
                                    </a:ext>
                                  </a:extLst>
                                </a:blip>
                                <a:srcRect/>
                                <a:stretch>
                                  <a:fillRect/>
                                </a:stretch>
                              </pic:blipFill>
                              <pic:spPr bwMode="auto">
                                <a:xfrm>
                                  <a:off x="0" y="0"/>
                                  <a:ext cx="215900" cy="215900"/>
                                </a:xfrm>
                                <a:prstGeom prst="rect">
                                  <a:avLst/>
                                </a:prstGeom>
                                <a:noFill/>
                                <a:ln>
                                  <a:noFill/>
                                </a:ln>
                              </pic:spPr>
                            </pic:pic>
                          </a:graphicData>
                        </a:graphic>
                      </wp:inline>
                    </w:drawing>
                  </w:r>
                </w:p>
              </w:tc>
            </w:tr>
          </w:tbl>
          <w:p w:rsidR="00EB18BC" w:rsidRPr="00EB18BC" w:rsidRDefault="00EB18BC" w:rsidP="00EB18BC">
            <w:pPr>
              <w:bidi/>
              <w:rPr>
                <w:rFonts w:ascii="Calibri" w:eastAsia="Calibri" w:hAnsi="Calibri"/>
                <w:color w:val="FF0000"/>
                <w:sz w:val="22"/>
                <w:szCs w:val="22"/>
                <w:rtl/>
                <w:lang w:eastAsia="en-US"/>
              </w:rPr>
            </w:pPr>
          </w:p>
        </w:tc>
      </w:tr>
      <w:tr w:rsidR="00EB18BC" w:rsidRPr="00EB18BC" w:rsidTr="00EB18BC">
        <w:tblPrEx>
          <w:jc w:val="left"/>
        </w:tblPrEx>
        <w:trPr>
          <w:gridBefore w:val="1"/>
          <w:cantSplit/>
          <w:trHeight w:val="317"/>
        </w:trPr>
        <w:tc>
          <w:tcPr>
            <w:tcW w:w="585" w:type="pct"/>
            <w:shd w:val="clear" w:color="auto" w:fill="EAF1DD"/>
            <w:tcMar>
              <w:left w:w="0" w:type="dxa"/>
              <w:right w:w="0" w:type="dxa"/>
            </w:tcMar>
          </w:tcPr>
          <w:p w:rsidR="00EB18BC" w:rsidRPr="00EB18BC" w:rsidRDefault="00EB18BC" w:rsidP="00EB18BC">
            <w:pPr>
              <w:bidi/>
              <w:jc w:val="center"/>
              <w:rPr>
                <w:rFonts w:ascii="Calibri" w:eastAsia="Calibri" w:hAnsi="Calibri"/>
                <w:color w:val="FF0000"/>
                <w:sz w:val="22"/>
                <w:szCs w:val="22"/>
                <w:rtl/>
                <w:lang w:eastAsia="en-US"/>
              </w:rPr>
            </w:pPr>
            <w:r w:rsidRPr="00EB18BC">
              <w:rPr>
                <w:rFonts w:ascii="Calibri" w:eastAsia="Calibri" w:hAnsi="Calibri" w:cs="B Nazanin"/>
                <w:noProof/>
                <w:color w:val="FF0000"/>
                <w:sz w:val="22"/>
                <w:szCs w:val="14"/>
                <w:lang w:eastAsia="en-US"/>
              </w:rPr>
              <mc:AlternateContent>
                <mc:Choice Requires="wps">
                  <w:drawing>
                    <wp:inline distT="0" distB="0" distL="0" distR="0" wp14:anchorId="75327F7B" wp14:editId="2D517EB5">
                      <wp:extent cx="735330" cy="486410"/>
                      <wp:effectExtent l="0" t="0" r="26670" b="27940"/>
                      <wp:docPr id="1522" name="Rounded Rectangle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35330" cy="486410"/>
                              </a:xfrm>
                              <a:prstGeom prst="roundRect">
                                <a:avLst>
                                  <a:gd name="adj" fmla="val 16667"/>
                                </a:avLst>
                              </a:prstGeom>
                              <a:solidFill>
                                <a:sysClr val="window" lastClr="FFFFFF">
                                  <a:lumMod val="100000"/>
                                  <a:lumOff val="0"/>
                                  <a:alpha val="0"/>
                                </a:sysClr>
                              </a:solidFill>
                              <a:ln w="12700">
                                <a:solidFill>
                                  <a:srgbClr val="F79646">
                                    <a:lumMod val="100000"/>
                                    <a:lumOff val="0"/>
                                  </a:srgbClr>
                                </a:solidFill>
                                <a:prstDash val="dash"/>
                                <a:round/>
                                <a:headEnd/>
                                <a:tailEnd/>
                              </a:ln>
                              <a:effectLst/>
                            </wps:spPr>
                            <wps:txbx>
                              <w:txbxContent>
                                <w:p w:rsidR="00EB18BC" w:rsidRPr="00025060" w:rsidRDefault="00EB18BC" w:rsidP="00EB18BC">
                                  <w:pPr>
                                    <w:pStyle w:val="DescriptionCodeStyle"/>
                                    <w:rPr>
                                      <w:color w:val="auto"/>
                                    </w:rPr>
                                  </w:pPr>
                                  <w:r w:rsidRPr="00025060">
                                    <w:rPr>
                                      <w:rFonts w:hint="cs"/>
                                      <w:color w:val="auto"/>
                                      <w:rtl/>
                                    </w:rPr>
                                    <w:t>(بند 10-2-9-4-2 -الف) مبحث 10-1392</w:t>
                                  </w:r>
                                </w:p>
                                <w:p w:rsidR="00EB18BC" w:rsidRDefault="00EB18BC" w:rsidP="00EB18BC">
                                  <w:pPr>
                                    <w:rPr>
                                      <w:rFonts w:cs="Nazanin"/>
                                      <w:sz w:val="12"/>
                                      <w:szCs w:val="12"/>
                                    </w:rPr>
                                  </w:pPr>
                                </w:p>
                              </w:txbxContent>
                            </wps:txbx>
                            <wps:bodyPr rot="0" vert="horz" wrap="square" lIns="0" tIns="18000" rIns="36000" bIns="18000" anchor="t" anchorCtr="0" upright="1">
                              <a:noAutofit/>
                            </wps:bodyPr>
                          </wps:wsp>
                        </a:graphicData>
                      </a:graphic>
                    </wp:inline>
                  </w:drawing>
                </mc:Choice>
                <mc:Fallback>
                  <w:pict>
                    <v:roundrect w14:anchorId="75327F7B" id="_x0000_s1125" style="width:57.9pt;height:38.3pt;visibility:visible;mso-wrap-style:square;mso-left-percent:-10001;mso-top-percent:-10001;mso-position-horizontal:absolute;mso-position-horizontal-relative:char;mso-position-vertical:absolute;mso-position-vertical-relative:line;mso-left-percent:-10001;mso-top-percent:-10001;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" strokecolor="#f79646" strokeweight="1pt">
                      <v:fill opacity="0"/>
                      <v:stroke dashstyle="dash"/>
                      <v:textbox inset="0,.5mm,1mm,.5mm">
                        <w:txbxContent>
                          <w:p w:rsidR="00EB18BC" w:rsidRPr="00025060" w:rsidRDefault="00EB18BC" w:rsidP="00EB18BC">
                            <w:pPr>
                              <w:pStyle w:val="DescriptionCodeStyle"/>
                              <w:rPr>
                                <w:color w:val="auto"/>
                              </w:rPr>
                            </w:pPr>
                            <w:r w:rsidRPr="00025060">
                              <w:rPr>
                                <w:rFonts w:hint="cs"/>
                                <w:color w:val="auto"/>
                                <w:rtl/>
                              </w:rPr>
                              <w:t>(بند 10-2-9-4-2 -الف) مبحث 10-1392</w:t>
                            </w:r>
                          </w:p>
                          <w:p w:rsidR="00EB18BC" w:rsidRDefault="00EB18BC" w:rsidP="00EB18BC">
                            <w:pPr>
                              <w:rPr>
                                <w:rFonts w:cs="Nazanin"/>
                                <w:sz w:val="12"/>
                                <w:szCs w:val="12"/>
                              </w:rPr>
                            </w:pPr>
                          </w:p>
                        </w:txbxContent>
                      </v:textbox>
                      <w10:anchorlock/>
                    </v:roundrect>
                  </w:pict>
                </mc:Fallback>
              </mc:AlternateContent>
            </w:r>
          </w:p>
        </w:tc>
        <w:tc>
          <w:tcPr>
            <w:tcW w:w="4415" w:type="pct"/>
            <w:gridSpan w:val="8"/>
            <w:tcMar>
              <w:left w:w="0" w:type="dxa"/>
              <w:right w:w="0" w:type="dxa"/>
            </w:tcMar>
          </w:tcPr>
          <w:tbl>
            <w:tblPr>
              <w:tblStyle w:val="TableGrid10"/>
              <w:bidiVisual/>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880"/>
              <w:gridCol w:w="7"/>
              <w:gridCol w:w="1014"/>
              <w:gridCol w:w="2969"/>
              <w:gridCol w:w="430"/>
            </w:tblGrid>
            <w:tr w:rsidR="00EB18BC" w:rsidRPr="00EB18BC" w:rsidTr="00EB18BC">
              <w:trPr>
                <w:trHeight w:val="425"/>
              </w:trPr>
              <w:tc>
                <w:tcPr>
                  <w:tcW w:w="2969" w:type="pct"/>
                  <w:gridSpan w:val="3"/>
                  <w:shd w:val="clear" w:color="auto" w:fill="C6D9F1"/>
                  <w:vAlign w:val="center"/>
                </w:tcPr>
                <w:p w:rsidR="00EB18BC" w:rsidRPr="00EB18BC" w:rsidRDefault="00EB18BC" w:rsidP="00EB18BC">
                  <w:pPr>
                    <w:bidi/>
                    <w:rPr>
                      <w:rFonts w:eastAsia="Calibri" w:cs="B Nazanin"/>
                      <w:b/>
                      <w:bCs/>
                      <w:color w:val="000000"/>
                      <w:sz w:val="20"/>
                      <w:szCs w:val="22"/>
                      <w:rtl/>
                      <w:lang w:eastAsia="en-US"/>
                    </w:rPr>
                  </w:pPr>
                  <w:r w:rsidRPr="00EB18BC">
                    <w:rPr>
                      <w:rFonts w:eastAsia="Calibri" w:cs="B Nazanin" w:hint="cs"/>
                      <w:b/>
                      <w:bCs/>
                      <w:color w:val="000000"/>
                      <w:sz w:val="20"/>
                      <w:szCs w:val="22"/>
                      <w:rtl/>
                      <w:lang w:eastAsia="en-US"/>
                    </w:rPr>
                    <w:t>کنترل تسلیم برشی جان</w:t>
                  </w:r>
                </w:p>
              </w:tc>
              <w:tc>
                <w:tcPr>
                  <w:tcW w:w="2031" w:type="pct"/>
                  <w:gridSpan w:val="2"/>
                  <w:shd w:val="clear" w:color="auto" w:fill="C6D9F1"/>
                  <w:tcMar>
                    <w:left w:w="0" w:type="dxa"/>
                    <w:right w:w="0" w:type="dxa"/>
                  </w:tcMar>
                  <w:vAlign w:val="center"/>
                </w:tcPr>
                <w:p w:rsidR="00EB18BC" w:rsidRPr="00EB18BC" w:rsidRDefault="00EB18BC" w:rsidP="00EB18BC">
                  <w:pPr>
                    <w:tabs>
                      <w:tab w:val="left" w:pos="1547"/>
                    </w:tabs>
                    <w:bidi/>
                    <w:jc w:val="right"/>
                    <w:rPr>
                      <w:rFonts w:eastAsia="Calibri"/>
                      <w:i/>
                      <w:color w:val="FF0000"/>
                      <w:sz w:val="22"/>
                      <w:szCs w:val="20"/>
                      <w:rtl/>
                      <w:lang w:eastAsia="en-US"/>
                    </w:rPr>
                  </w:pPr>
                  <w:r w:rsidRPr="00EB18BC">
                    <w:rPr>
                      <w:rFonts w:eastAsia="Calibri"/>
                      <w:noProof/>
                      <w:color w:val="FF0000"/>
                      <w:sz w:val="22"/>
                      <w:szCs w:val="20"/>
                      <w:rtl/>
                      <w:lang w:eastAsia="en-US"/>
                    </w:rPr>
                    <w:drawing>
                      <wp:inline distT="0" distB="0" distL="0" distR="0" wp14:anchorId="2A76A452" wp14:editId="248AAAF8">
                        <wp:extent cx="2158730" cy="253968"/>
                        <wp:effectExtent l="0" t="0" r="0" b="0"/>
                        <wp:docPr id="2177" name="Picture 42" descr="$level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ampleTitlePic.png"/>
                                <pic:cNvPicPr/>
                              </pic:nvPicPr>
                              <pic:blipFill>
                                <a:blip r:embed="rId276">
                                  <a:extLst>
                                    <a:ext uri="{28A0092B-C50C-407E-A947-70E740481C1C}">
                                      <a14:useLocalDpi xmlns:a14="http://schemas.microsoft.com/office/drawing/2010/main" val="0"/>
                                    </a:ext>
                                  </a:extLst>
                                </a:blip>
                                <a:stretch>
                                  <a:fillRect/>
                                </a:stretch>
                              </pic:blipFill>
                              <pic:spPr>
                                <a:xfrm>
                                  <a:off x="0" y="0"/>
                                  <a:ext cx="2158730" cy="253968"/>
                                </a:xfrm>
                                <a:prstGeom prst="rect">
                                  <a:avLst/>
                                </a:prstGeom>
                              </pic:spPr>
                            </pic:pic>
                          </a:graphicData>
                        </a:graphic>
                      </wp:inline>
                    </w:drawing>
                  </w:r>
                </w:p>
              </w:tc>
            </w:tr>
            <w:tr w:rsidR="00EB18BC" w:rsidRPr="00EB18BC" w:rsidTr="00D55F96">
              <w:trPr>
                <w:trHeight w:val="432"/>
              </w:trPr>
              <w:tc>
                <w:tcPr>
                  <w:tcW w:w="1830" w:type="pct"/>
                  <w:gridSpan w:val="2"/>
                  <w:vAlign w:val="center"/>
                  <w:hideMark/>
                </w:tcPr>
                <w:p w:rsidR="00EB18BC" w:rsidRPr="00EB18BC" w:rsidRDefault="00EB18BC" w:rsidP="00EB18BC">
                  <w:pPr>
                    <w:bidi/>
                    <w:rPr>
                      <w:rFonts w:eastAsia="Calibri" w:cs="B Nazanin"/>
                      <w:color w:val="000000"/>
                      <w:sz w:val="18"/>
                      <w:szCs w:val="20"/>
                      <w:lang w:eastAsia="en-US"/>
                    </w:rPr>
                  </w:pPr>
                  <w:r w:rsidRPr="00EB18BC">
                    <w:rPr>
                      <w:rFonts w:eastAsia="Calibri" w:cs="B Nazanin" w:hint="cs"/>
                      <w:color w:val="000000"/>
                      <w:sz w:val="18"/>
                      <w:szCs w:val="20"/>
                      <w:rtl/>
                      <w:lang w:eastAsia="en-US"/>
                    </w:rPr>
                    <w:t>سطح مقطع کلی جان مقطع زبانه شده</w:t>
                  </w:r>
                </w:p>
              </w:tc>
              <w:tc>
                <w:tcPr>
                  <w:tcW w:w="1139" w:type="pct"/>
                  <w:vAlign w:val="center"/>
                </w:tcPr>
                <w:p w:rsidR="00EB18BC" w:rsidRPr="00EB18BC" w:rsidRDefault="00EB18BC" w:rsidP="00EB18BC">
                  <w:pPr>
                    <w:rPr>
                      <w:rFonts w:eastAsia="Calibri"/>
                      <w:color w:val="000000"/>
                      <w:sz w:val="20"/>
                      <w:szCs w:val="20"/>
                      <w:lang w:eastAsia="en-US"/>
                    </w:rPr>
                  </w:pPr>
                  <m:oMath>
                    <m:sSub>
                      <m:sSubPr>
                        <m:ctrlPr>
                          <w:rPr>
                            <w:rFonts w:ascii="Cambria Math" w:eastAsia="Times New Roman" w:hAnsi="Cambria Math"/>
                            <w:color w:val="000000"/>
                            <w:sz w:val="20"/>
                            <w:szCs w:val="20"/>
                            <w:lang w:eastAsia="en-US"/>
                          </w:rPr>
                        </m:ctrlPr>
                      </m:sSubPr>
                      <m:e>
                        <m:r>
                          <w:rPr>
                            <w:rFonts w:ascii="Cambria Math" w:eastAsia="Calibri" w:hAnsi="Cambria Math"/>
                            <w:color w:val="000000"/>
                            <w:sz w:val="20"/>
                            <w:szCs w:val="20"/>
                            <w:lang w:eastAsia="en-US"/>
                          </w:rPr>
                          <m:t>A</m:t>
                        </m:r>
                      </m:e>
                      <m:sub>
                        <m:r>
                          <w:rPr>
                            <w:rFonts w:ascii="Cambria Math" w:eastAsia="Calibri" w:hAnsi="Cambria Math"/>
                            <w:color w:val="000000"/>
                            <w:sz w:val="20"/>
                            <w:szCs w:val="20"/>
                            <w:lang w:eastAsia="en-US"/>
                          </w:rPr>
                          <m:t>gv</m:t>
                        </m:r>
                      </m:sub>
                    </m:sSub>
                    <m:r>
                      <w:rPr>
                        <w:rFonts w:ascii="Cambria Math" w:eastAsia="Calibri" w:hAnsi="Cambria Math"/>
                        <w:color w:val="000000"/>
                        <w:sz w:val="20"/>
                        <w:szCs w:val="20"/>
                        <w:lang w:eastAsia="en-US"/>
                      </w:rPr>
                      <m:t>=</m:t>
                    </m:r>
                  </m:oMath>
                  <w:r w:rsidRPr="00EB18BC">
                    <w:rPr>
                      <w:rFonts w:eastAsia="Times New Roman"/>
                      <w:color w:val="000000"/>
                      <w:sz w:val="20"/>
                      <w:szCs w:val="20"/>
                      <w:lang w:eastAsia="en-US"/>
                    </w:rPr>
                    <w:t xml:space="preserve">  8.64 </w:t>
                  </w:r>
                  <m:oMath>
                    <m:sSup>
                      <m:sSupPr>
                        <m:ctrlPr>
                          <w:rPr>
                            <w:rFonts w:ascii="Cambria Math" w:eastAsia="Times New Roman" w:hAnsi="Cambria Math"/>
                            <w:color w:val="000000"/>
                            <w:sz w:val="20"/>
                            <w:szCs w:val="20"/>
                            <w:lang w:eastAsia="en-US"/>
                          </w:rPr>
                        </m:ctrlPr>
                      </m:sSupPr>
                      <m:e>
                        <m:r>
                          <w:rPr>
                            <w:rFonts w:ascii="Cambria Math" w:eastAsia="Calibri" w:hAnsi="Cambria Math"/>
                            <w:color w:val="000000"/>
                            <w:sz w:val="20"/>
                            <w:szCs w:val="20"/>
                            <w:lang w:eastAsia="en-US"/>
                          </w:rPr>
                          <m:t xml:space="preserve"> cm</m:t>
                        </m:r>
                      </m:e>
                      <m:sup>
                        <m:r>
                          <w:rPr>
                            <w:rFonts w:ascii="Cambria Math" w:eastAsia="Calibri" w:hAnsi="Cambria Math"/>
                            <w:color w:val="000000"/>
                            <w:sz w:val="20"/>
                            <w:szCs w:val="20"/>
                            <w:lang w:eastAsia="en-US"/>
                          </w:rPr>
                          <m:t>2</m:t>
                        </m:r>
                      </m:sup>
                    </m:sSup>
                  </m:oMath>
                </w:p>
              </w:tc>
              <w:tc>
                <w:tcPr>
                  <w:tcW w:w="1774" w:type="pct"/>
                  <w:vAlign w:val="center"/>
                </w:tcPr>
                <w:p w:rsidR="00EB18BC" w:rsidRPr="00EB18BC" w:rsidRDefault="00EB18BC" w:rsidP="00EB18BC">
                  <w:pPr>
                    <w:rPr>
                      <w:rFonts w:eastAsia="Calibri"/>
                      <w:color w:val="000000"/>
                      <w:sz w:val="20"/>
                      <w:szCs w:val="20"/>
                      <w:lang w:eastAsia="en-US"/>
                    </w:rPr>
                  </w:pPr>
                  <m:oMath>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A</m:t>
                        </m:r>
                      </m:e>
                      <m:sub>
                        <m:r>
                          <w:rPr>
                            <w:rFonts w:ascii="Cambria Math" w:eastAsia="Calibri" w:hAnsi="Cambria Math"/>
                            <w:color w:val="000000"/>
                            <w:sz w:val="20"/>
                            <w:szCs w:val="20"/>
                            <w:lang w:eastAsia="en-US"/>
                          </w:rPr>
                          <m:t>gv</m:t>
                        </m:r>
                      </m:sub>
                    </m:sSub>
                    <m:r>
                      <m:rPr>
                        <m:sty m:val="p"/>
                      </m:rPr>
                      <w:rPr>
                        <w:rFonts w:ascii="Cambria Math" w:eastAsia="Calibri" w:hAnsi="Cambria Math"/>
                        <w:color w:val="000000"/>
                        <w:sz w:val="20"/>
                        <w:szCs w:val="20"/>
                        <w:lang w:eastAsia="en-US"/>
                      </w:rPr>
                      <m:t>=</m:t>
                    </m:r>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h</m:t>
                        </m:r>
                      </m:e>
                      <m:sub>
                        <m:r>
                          <m:rPr>
                            <m:sty m:val="p"/>
                          </m:rPr>
                          <w:rPr>
                            <w:rFonts w:ascii="Cambria Math" w:eastAsia="Calibri" w:hAnsi="Cambria Math"/>
                            <w:color w:val="000000"/>
                            <w:sz w:val="20"/>
                            <w:szCs w:val="20"/>
                            <w:lang w:eastAsia="en-US"/>
                          </w:rPr>
                          <m:t>0</m:t>
                        </m:r>
                      </m:sub>
                    </m:sSub>
                    <m:r>
                      <m:rPr>
                        <m:sty m:val="p"/>
                      </m:rPr>
                      <w:rPr>
                        <w:rFonts w:ascii="Cambria Math" w:eastAsia="Calibri" w:hAnsi="Cambria Math"/>
                        <w:color w:val="000000"/>
                        <w:sz w:val="20"/>
                        <w:szCs w:val="20"/>
                        <w:lang w:eastAsia="en-US"/>
                      </w:rPr>
                      <m:t>×</m:t>
                    </m:r>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t</m:t>
                        </m:r>
                      </m:e>
                      <m:sub>
                        <m:r>
                          <w:rPr>
                            <w:rFonts w:ascii="Cambria Math" w:eastAsia="Calibri" w:hAnsi="Cambria Math"/>
                            <w:color w:val="000000"/>
                            <w:sz w:val="20"/>
                            <w:szCs w:val="20"/>
                            <w:lang w:eastAsia="en-US"/>
                          </w:rPr>
                          <m:t>w</m:t>
                        </m:r>
                      </m:sub>
                    </m:sSub>
                  </m:oMath>
                  <w:r w:rsidRPr="00EB18BC">
                    <w:rPr>
                      <w:rFonts w:eastAsia="Calibri"/>
                      <w:color w:val="000000"/>
                      <w:sz w:val="20"/>
                      <w:szCs w:val="20"/>
                      <w:lang w:eastAsia="en-US"/>
                    </w:rPr>
                    <w:t xml:space="preserve">  </w:t>
                  </w:r>
                </w:p>
              </w:tc>
              <w:tc>
                <w:tcPr>
                  <w:tcW w:w="257" w:type="pct"/>
                </w:tcPr>
                <w:p w:rsidR="00EB18BC" w:rsidRPr="00EB18BC" w:rsidRDefault="00EB18BC" w:rsidP="00EB18BC">
                  <w:pPr>
                    <w:tabs>
                      <w:tab w:val="left" w:pos="1547"/>
                    </w:tabs>
                    <w:bidi/>
                    <w:jc w:val="right"/>
                    <w:rPr>
                      <w:rFonts w:eastAsia="Calibri"/>
                      <w:i/>
                      <w:color w:val="FF0000"/>
                      <w:sz w:val="22"/>
                      <w:szCs w:val="20"/>
                      <w:rtl/>
                      <w:lang w:eastAsia="en-US"/>
                    </w:rPr>
                  </w:pPr>
                </w:p>
              </w:tc>
            </w:tr>
            <w:tr w:rsidR="00EB18BC" w:rsidRPr="00EB18BC" w:rsidTr="00D55F96">
              <w:trPr>
                <w:trHeight w:val="576"/>
              </w:trPr>
              <w:tc>
                <w:tcPr>
                  <w:tcW w:w="1827" w:type="pct"/>
                  <w:vAlign w:val="center"/>
                </w:tcPr>
                <w:p w:rsidR="00EB18BC" w:rsidRPr="00EB18BC" w:rsidRDefault="00EB18BC" w:rsidP="00EB18BC">
                  <w:pPr>
                    <w:bidi/>
                    <w:rPr>
                      <w:rFonts w:eastAsia="Calibri" w:cs="B Nazanin"/>
                      <w:color w:val="000000"/>
                      <w:sz w:val="18"/>
                      <w:szCs w:val="20"/>
                      <w:lang w:eastAsia="en-US"/>
                    </w:rPr>
                  </w:pPr>
                  <w:r w:rsidRPr="00EB18BC">
                    <w:rPr>
                      <w:rFonts w:eastAsia="Calibri" w:cs="B Nazanin" w:hint="cs"/>
                      <w:color w:val="000000"/>
                      <w:sz w:val="18"/>
                      <w:szCs w:val="20"/>
                      <w:rtl/>
                      <w:lang w:eastAsia="en-US"/>
                    </w:rPr>
                    <w:t xml:space="preserve">ضریب کاهش مقاومت </w:t>
                  </w:r>
                </w:p>
              </w:tc>
              <w:tc>
                <w:tcPr>
                  <w:tcW w:w="1142" w:type="pct"/>
                  <w:gridSpan w:val="2"/>
                  <w:vAlign w:val="center"/>
                </w:tcPr>
                <w:p w:rsidR="00EB18BC" w:rsidRPr="00EB18BC" w:rsidRDefault="00EB18BC" w:rsidP="00EB18BC">
                  <w:pPr>
                    <w:rPr>
                      <w:rFonts w:eastAsia="Calibri" w:cs="B Nazanin"/>
                      <w:color w:val="000000"/>
                      <w:sz w:val="20"/>
                      <w:szCs w:val="20"/>
                      <w:lang w:eastAsia="en-US"/>
                    </w:rPr>
                  </w:pPr>
                </w:p>
              </w:tc>
              <w:tc>
                <w:tcPr>
                  <w:tcW w:w="1774" w:type="pct"/>
                  <w:vAlign w:val="center"/>
                </w:tcPr>
                <w:p w:rsidR="00EB18BC" w:rsidRPr="00EB18BC" w:rsidRDefault="00EB18BC" w:rsidP="00EB18BC">
                  <w:pPr>
                    <w:rPr>
                      <w:rFonts w:eastAsia="Calibri"/>
                      <w:color w:val="000000"/>
                      <w:sz w:val="20"/>
                      <w:szCs w:val="20"/>
                      <w:lang w:eastAsia="en-US"/>
                    </w:rPr>
                  </w:pPr>
                  <m:oMathPara>
                    <m:oMathParaPr>
                      <m:jc m:val="left"/>
                    </m:oMathParaPr>
                    <m:oMath>
                      <m:r>
                        <w:rPr>
                          <w:rFonts w:ascii="Cambria Math" w:eastAsia="Calibri" w:hAnsi="Cambria Math"/>
                          <w:color w:val="000000"/>
                          <w:sz w:val="20"/>
                          <w:szCs w:val="20"/>
                          <w:lang w:eastAsia="en-US"/>
                        </w:rPr>
                        <m:t>ϕ</m:t>
                      </m:r>
                      <m:r>
                        <m:rPr>
                          <m:sty m:val="p"/>
                        </m:rPr>
                        <w:rPr>
                          <w:rFonts w:ascii="Cambria Math" w:eastAsia="Calibri" w:hAnsi="Cambria Math"/>
                          <w:color w:val="000000"/>
                          <w:sz w:val="20"/>
                          <w:szCs w:val="20"/>
                          <w:lang w:eastAsia="en-US"/>
                        </w:rPr>
                        <m:t xml:space="preserve">=1 </m:t>
                      </m:r>
                    </m:oMath>
                  </m:oMathPara>
                </w:p>
              </w:tc>
              <w:tc>
                <w:tcPr>
                  <w:tcW w:w="257" w:type="pct"/>
                </w:tcPr>
                <w:p w:rsidR="00EB18BC" w:rsidRPr="00EB18BC" w:rsidRDefault="00EB18BC" w:rsidP="00EB18BC">
                  <w:pPr>
                    <w:tabs>
                      <w:tab w:val="left" w:pos="1547"/>
                    </w:tabs>
                    <w:bidi/>
                    <w:jc w:val="right"/>
                    <w:rPr>
                      <w:rFonts w:eastAsia="Calibri"/>
                      <w:i/>
                      <w:color w:val="FF0000"/>
                      <w:sz w:val="22"/>
                      <w:szCs w:val="20"/>
                      <w:rtl/>
                      <w:lang w:eastAsia="en-US"/>
                    </w:rPr>
                  </w:pPr>
                </w:p>
              </w:tc>
            </w:tr>
            <w:tr w:rsidR="00EB18BC" w:rsidRPr="00EB18BC" w:rsidTr="00D55F96">
              <w:trPr>
                <w:trHeight w:val="576"/>
              </w:trPr>
              <w:tc>
                <w:tcPr>
                  <w:tcW w:w="1827" w:type="pct"/>
                  <w:vAlign w:val="center"/>
                </w:tcPr>
                <w:p w:rsidR="00EB18BC" w:rsidRPr="00EB18BC" w:rsidRDefault="00EB18BC" w:rsidP="00EB18BC">
                  <w:pPr>
                    <w:jc w:val="right"/>
                    <w:rPr>
                      <w:rFonts w:eastAsia="Calibri" w:cs="B Nazanin"/>
                      <w:color w:val="000000"/>
                      <w:sz w:val="18"/>
                      <w:szCs w:val="20"/>
                      <w:lang w:eastAsia="en-US"/>
                    </w:rPr>
                  </w:pPr>
                  <w:r w:rsidRPr="00EB18BC">
                    <w:rPr>
                      <w:rFonts w:eastAsia="Calibri" w:cs="B Nazanin" w:hint="cs"/>
                      <w:color w:val="000000"/>
                      <w:sz w:val="18"/>
                      <w:szCs w:val="20"/>
                      <w:rtl/>
                      <w:lang w:eastAsia="en-US"/>
                    </w:rPr>
                    <w:t>مقاومت برشی طراحی</w:t>
                  </w:r>
                </w:p>
              </w:tc>
              <w:tc>
                <w:tcPr>
                  <w:tcW w:w="1142" w:type="pct"/>
                  <w:gridSpan w:val="2"/>
                  <w:vAlign w:val="center"/>
                </w:tcPr>
                <w:p w:rsidR="00EB18BC" w:rsidRPr="00EB18BC" w:rsidRDefault="00EB18BC" w:rsidP="00EB18BC">
                  <w:pPr>
                    <w:rPr>
                      <w:rFonts w:eastAsia="Calibri" w:cs="B Nazanin"/>
                      <w:color w:val="000000"/>
                      <w:sz w:val="20"/>
                      <w:szCs w:val="20"/>
                      <w:lang w:eastAsia="en-US"/>
                    </w:rPr>
                  </w:pPr>
                  <m:oMath>
                    <m:r>
                      <w:rPr>
                        <w:rFonts w:ascii="Cambria Math" w:eastAsia="Calibri" w:hAnsi="Cambria Math"/>
                        <w:color w:val="000000"/>
                        <w:sz w:val="20"/>
                        <w:szCs w:val="20"/>
                        <w:lang w:eastAsia="en-US"/>
                      </w:rPr>
                      <m:t>ϕ</m:t>
                    </m:r>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R</m:t>
                        </m:r>
                      </m:e>
                      <m:sub>
                        <m:r>
                          <w:rPr>
                            <w:rFonts w:ascii="Cambria Math" w:eastAsia="Calibri" w:hAnsi="Cambria Math"/>
                            <w:color w:val="000000"/>
                            <w:sz w:val="20"/>
                            <w:szCs w:val="20"/>
                            <w:lang w:eastAsia="en-US"/>
                          </w:rPr>
                          <m:t>n</m:t>
                        </m:r>
                      </m:sub>
                    </m:sSub>
                    <m:r>
                      <w:rPr>
                        <w:rFonts w:ascii="Cambria Math" w:eastAsia="Calibri" w:hAnsi="Cambria Math"/>
                        <w:color w:val="000000"/>
                        <w:sz w:val="20"/>
                        <w:szCs w:val="20"/>
                        <w:lang w:eastAsia="en-US"/>
                      </w:rPr>
                      <m:t>=</m:t>
                    </m:r>
                  </m:oMath>
                  <w:r w:rsidRPr="00EB18BC">
                    <w:rPr>
                      <w:rFonts w:eastAsia="Times New Roman"/>
                      <w:color w:val="000000"/>
                      <w:sz w:val="20"/>
                      <w:szCs w:val="20"/>
                      <w:lang w:eastAsia="en-US"/>
                    </w:rPr>
                    <w:t xml:space="preserve">  12.44  </w:t>
                  </w:r>
                  <m:oMath>
                    <m:r>
                      <w:rPr>
                        <w:rFonts w:ascii="Cambria Math" w:eastAsia="Calibri" w:hAnsi="Cambria Math"/>
                        <w:color w:val="000000"/>
                        <w:sz w:val="20"/>
                        <w:szCs w:val="20"/>
                        <w:lang w:eastAsia="en-US"/>
                      </w:rPr>
                      <m:t>ton</m:t>
                    </m:r>
                  </m:oMath>
                </w:p>
              </w:tc>
              <w:tc>
                <w:tcPr>
                  <w:tcW w:w="1774" w:type="pct"/>
                  <w:vAlign w:val="center"/>
                </w:tcPr>
                <w:p w:rsidR="00EB18BC" w:rsidRPr="00EB18BC" w:rsidRDefault="00EB18BC" w:rsidP="00EB18BC">
                  <w:pPr>
                    <w:rPr>
                      <w:rFonts w:eastAsia="Calibri"/>
                      <w:color w:val="000000"/>
                      <w:sz w:val="20"/>
                      <w:szCs w:val="20"/>
                      <w:lang w:eastAsia="en-US"/>
                    </w:rPr>
                  </w:pPr>
                  <m:oMathPara>
                    <m:oMathParaPr>
                      <m:jc m:val="left"/>
                    </m:oMathParaPr>
                    <m:oMath>
                      <m:r>
                        <w:rPr>
                          <w:rFonts w:ascii="Cambria Math" w:eastAsia="Calibri" w:hAnsi="Cambria Math"/>
                          <w:color w:val="000000"/>
                          <w:sz w:val="20"/>
                          <w:szCs w:val="20"/>
                          <w:lang w:eastAsia="en-US"/>
                        </w:rPr>
                        <m:t>ϕ</m:t>
                      </m:r>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R</m:t>
                          </m:r>
                        </m:e>
                        <m:sub>
                          <m:r>
                            <w:rPr>
                              <w:rFonts w:ascii="Cambria Math" w:eastAsia="Calibri" w:hAnsi="Cambria Math"/>
                              <w:color w:val="000000"/>
                              <w:sz w:val="20"/>
                              <w:szCs w:val="20"/>
                              <w:lang w:eastAsia="en-US"/>
                            </w:rPr>
                            <m:t>n</m:t>
                          </m:r>
                        </m:sub>
                      </m:sSub>
                      <m:r>
                        <m:rPr>
                          <m:sty m:val="p"/>
                        </m:rPr>
                        <w:rPr>
                          <w:rFonts w:ascii="Cambria Math" w:eastAsia="Calibri" w:hAnsi="Cambria Math"/>
                          <w:color w:val="000000"/>
                          <w:sz w:val="20"/>
                          <w:szCs w:val="20"/>
                          <w:lang w:eastAsia="en-US"/>
                        </w:rPr>
                        <m:t>=</m:t>
                      </m:r>
                      <m:r>
                        <w:rPr>
                          <w:rFonts w:ascii="Cambria Math" w:eastAsia="Calibri" w:hAnsi="Cambria Math"/>
                          <w:color w:val="000000"/>
                          <w:sz w:val="20"/>
                          <w:szCs w:val="20"/>
                          <w:lang w:eastAsia="en-US"/>
                        </w:rPr>
                        <m:t>ϕ</m:t>
                      </m:r>
                      <m:r>
                        <m:rPr>
                          <m:sty m:val="p"/>
                        </m:rPr>
                        <w:rPr>
                          <w:rFonts w:ascii="Cambria Math" w:eastAsia="Calibri" w:hAnsi="Cambria Math"/>
                          <w:color w:val="000000"/>
                          <w:sz w:val="20"/>
                          <w:szCs w:val="20"/>
                          <w:lang w:eastAsia="en-US"/>
                        </w:rPr>
                        <m:t>×0.6×</m:t>
                      </m:r>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F</m:t>
                          </m:r>
                        </m:e>
                        <m:sub>
                          <m:r>
                            <w:rPr>
                              <w:rFonts w:ascii="Cambria Math" w:eastAsia="Calibri" w:hAnsi="Cambria Math"/>
                              <w:color w:val="000000"/>
                              <w:sz w:val="20"/>
                              <w:szCs w:val="20"/>
                              <w:lang w:eastAsia="en-US"/>
                            </w:rPr>
                            <m:t>y</m:t>
                          </m:r>
                        </m:sub>
                      </m:sSub>
                      <m:r>
                        <m:rPr>
                          <m:sty m:val="p"/>
                        </m:rPr>
                        <w:rPr>
                          <w:rFonts w:ascii="Cambria Math" w:eastAsia="Calibri" w:hAnsi="Cambria Math"/>
                          <w:color w:val="000000"/>
                          <w:sz w:val="20"/>
                          <w:szCs w:val="20"/>
                          <w:lang w:eastAsia="en-US"/>
                        </w:rPr>
                        <m:t>×</m:t>
                      </m:r>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A</m:t>
                          </m:r>
                        </m:e>
                        <m:sub>
                          <m:r>
                            <w:rPr>
                              <w:rFonts w:ascii="Cambria Math" w:eastAsia="Calibri" w:hAnsi="Cambria Math"/>
                              <w:color w:val="000000"/>
                              <w:sz w:val="20"/>
                              <w:szCs w:val="20"/>
                              <w:lang w:eastAsia="en-US"/>
                            </w:rPr>
                            <m:t>gv</m:t>
                          </m:r>
                        </m:sub>
                      </m:sSub>
                    </m:oMath>
                  </m:oMathPara>
                </w:p>
              </w:tc>
              <w:tc>
                <w:tcPr>
                  <w:tcW w:w="257" w:type="pct"/>
                </w:tcPr>
                <w:p w:rsidR="00EB18BC" w:rsidRPr="00EB18BC" w:rsidRDefault="00EB18BC" w:rsidP="00EB18BC">
                  <w:pPr>
                    <w:tabs>
                      <w:tab w:val="left" w:pos="1547"/>
                    </w:tabs>
                    <w:bidi/>
                    <w:jc w:val="right"/>
                    <w:rPr>
                      <w:rFonts w:eastAsia="Calibri"/>
                      <w:i/>
                      <w:color w:val="FF0000"/>
                      <w:sz w:val="22"/>
                      <w:szCs w:val="20"/>
                      <w:rtl/>
                      <w:lang w:eastAsia="en-US"/>
                    </w:rPr>
                  </w:pPr>
                </w:p>
              </w:tc>
            </w:tr>
            <w:tr w:rsidR="00EB18BC" w:rsidRPr="00EB18BC" w:rsidTr="00D55F96">
              <w:trPr>
                <w:trHeight w:val="576"/>
              </w:trPr>
              <w:tc>
                <w:tcPr>
                  <w:tcW w:w="1827" w:type="pct"/>
                  <w:vAlign w:val="center"/>
                </w:tcPr>
                <w:p w:rsidR="00EB18BC" w:rsidRPr="00EB18BC" w:rsidRDefault="00EB18BC" w:rsidP="00EB18BC">
                  <w:pPr>
                    <w:bidi/>
                    <w:rPr>
                      <w:rFonts w:eastAsia="Calibri" w:cs="B Nazanin"/>
                      <w:color w:val="000000"/>
                      <w:sz w:val="18"/>
                      <w:szCs w:val="20"/>
                      <w:rtl/>
                      <w:lang w:eastAsia="en-US"/>
                    </w:rPr>
                  </w:pPr>
                </w:p>
              </w:tc>
              <w:tc>
                <w:tcPr>
                  <w:tcW w:w="1142" w:type="pct"/>
                  <w:gridSpan w:val="2"/>
                  <w:vAlign w:val="center"/>
                </w:tcPr>
                <w:p w:rsidR="00EB18BC" w:rsidRPr="00EB18BC" w:rsidRDefault="00EB18BC" w:rsidP="00EB18BC">
                  <w:pPr>
                    <w:rPr>
                      <w:rFonts w:eastAsia="Calibri"/>
                      <w:color w:val="000000"/>
                      <w:sz w:val="20"/>
                      <w:szCs w:val="20"/>
                      <w:lang w:eastAsia="en-US"/>
                    </w:rPr>
                  </w:pPr>
                  <m:oMath>
                    <m:r>
                      <w:rPr>
                        <w:rFonts w:ascii="Cambria Math" w:eastAsia="Calibri" w:hAnsi="Cambria Math"/>
                        <w:color w:val="000000"/>
                        <w:sz w:val="20"/>
                        <w:szCs w:val="20"/>
                        <w:lang w:eastAsia="en-US"/>
                      </w:rPr>
                      <m:t>Ratio=</m:t>
                    </m:r>
                  </m:oMath>
                  <w:r w:rsidRPr="00EB18BC">
                    <w:rPr>
                      <w:rFonts w:eastAsia="Calibri"/>
                      <w:color w:val="000000"/>
                      <w:sz w:val="20"/>
                      <w:szCs w:val="20"/>
                      <w:lang w:eastAsia="en-US"/>
                    </w:rPr>
                    <w:t xml:space="preserve">  0.22 </w:t>
                  </w:r>
                </w:p>
              </w:tc>
              <w:tc>
                <w:tcPr>
                  <w:tcW w:w="1774" w:type="pct"/>
                  <w:vAlign w:val="center"/>
                </w:tcPr>
                <w:p w:rsidR="00EB18BC" w:rsidRPr="00EB18BC" w:rsidRDefault="00EB18BC" w:rsidP="00EB18BC">
                  <w:pPr>
                    <w:rPr>
                      <w:rFonts w:eastAsia="Calibri"/>
                      <w:color w:val="000000"/>
                      <w:sz w:val="20"/>
                      <w:szCs w:val="20"/>
                      <w:lang w:eastAsia="en-US"/>
                    </w:rPr>
                  </w:pPr>
                  <m:oMathPara>
                    <m:oMathParaPr>
                      <m:jc m:val="left"/>
                    </m:oMathParaPr>
                    <m:oMath>
                      <m:r>
                        <w:rPr>
                          <w:rFonts w:ascii="Cambria Math" w:eastAsia="Calibri" w:hAnsi="Cambria Math"/>
                          <w:color w:val="000000"/>
                          <w:sz w:val="20"/>
                          <w:szCs w:val="20"/>
                          <w:lang w:eastAsia="en-US"/>
                        </w:rPr>
                        <m:t>Ratio</m:t>
                      </m:r>
                      <m:r>
                        <m:rPr>
                          <m:sty m:val="p"/>
                        </m:rPr>
                        <w:rPr>
                          <w:rFonts w:ascii="Cambria Math" w:eastAsia="Calibri" w:hAnsi="Cambria Math"/>
                          <w:color w:val="000000"/>
                          <w:sz w:val="20"/>
                          <w:szCs w:val="20"/>
                          <w:lang w:eastAsia="en-US"/>
                        </w:rPr>
                        <m:t>=</m:t>
                      </m:r>
                      <m:f>
                        <m:fPr>
                          <m:ctrlPr>
                            <w:rPr>
                              <w:rFonts w:ascii="Cambria Math" w:eastAsia="Calibri" w:hAnsi="Cambria Math"/>
                              <w:color w:val="000000"/>
                              <w:sz w:val="20"/>
                              <w:szCs w:val="20"/>
                              <w:lang w:eastAsia="en-US"/>
                            </w:rPr>
                          </m:ctrlPr>
                        </m:fPr>
                        <m:num>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R</m:t>
                              </m:r>
                            </m:e>
                            <m:sub>
                              <m:r>
                                <w:rPr>
                                  <w:rFonts w:ascii="Cambria Math" w:eastAsia="Calibri" w:hAnsi="Cambria Math"/>
                                  <w:color w:val="000000"/>
                                  <w:sz w:val="20"/>
                                  <w:szCs w:val="20"/>
                                  <w:lang w:eastAsia="en-US"/>
                                </w:rPr>
                                <m:t>u</m:t>
                              </m:r>
                            </m:sub>
                          </m:sSub>
                        </m:num>
                        <m:den>
                          <m:r>
                            <w:rPr>
                              <w:rFonts w:ascii="Cambria Math" w:eastAsia="Calibri" w:hAnsi="Cambria Math"/>
                              <w:color w:val="000000"/>
                              <w:sz w:val="20"/>
                              <w:szCs w:val="20"/>
                              <w:lang w:eastAsia="en-US"/>
                            </w:rPr>
                            <m:t>ϕ</m:t>
                          </m:r>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R</m:t>
                              </m:r>
                            </m:e>
                            <m:sub>
                              <m:r>
                                <w:rPr>
                                  <w:rFonts w:ascii="Cambria Math" w:eastAsia="Calibri" w:hAnsi="Cambria Math"/>
                                  <w:color w:val="000000"/>
                                  <w:sz w:val="20"/>
                                  <w:szCs w:val="20"/>
                                  <w:lang w:eastAsia="en-US"/>
                                </w:rPr>
                                <m:t>n</m:t>
                              </m:r>
                            </m:sub>
                          </m:sSub>
                        </m:den>
                      </m:f>
                    </m:oMath>
                  </m:oMathPara>
                </w:p>
              </w:tc>
              <w:tc>
                <w:tcPr>
                  <w:tcW w:w="257" w:type="pct"/>
                </w:tcPr>
                <w:p w:rsidR="00EB18BC" w:rsidRPr="00EB18BC" w:rsidRDefault="00EB18BC" w:rsidP="00EB18BC">
                  <w:pPr>
                    <w:tabs>
                      <w:tab w:val="left" w:pos="1547"/>
                    </w:tabs>
                    <w:bidi/>
                    <w:jc w:val="right"/>
                    <w:rPr>
                      <w:rFonts w:eastAsia="Calibri"/>
                      <w:i/>
                      <w:color w:val="FF0000"/>
                      <w:sz w:val="22"/>
                      <w:szCs w:val="20"/>
                      <w:rtl/>
                      <w:lang w:eastAsia="en-US"/>
                    </w:rPr>
                  </w:pPr>
                </w:p>
              </w:tc>
            </w:tr>
            <w:tr w:rsidR="00EB18BC" w:rsidRPr="00EB18BC" w:rsidTr="00D55F96">
              <w:trPr>
                <w:trHeight w:val="432"/>
              </w:trPr>
              <w:tc>
                <w:tcPr>
                  <w:tcW w:w="1827" w:type="pct"/>
                  <w:vAlign w:val="center"/>
                  <w:hideMark/>
                </w:tcPr>
                <w:p w:rsidR="00EB18BC" w:rsidRPr="00EB18BC" w:rsidRDefault="00EB18BC" w:rsidP="00EB18BC">
                  <w:pPr>
                    <w:tabs>
                      <w:tab w:val="left" w:pos="1547"/>
                    </w:tabs>
                    <w:bidi/>
                    <w:jc w:val="right"/>
                    <w:rPr>
                      <w:rFonts w:eastAsia="Calibri"/>
                      <w:color w:val="FF0000"/>
                      <w:sz w:val="22"/>
                      <w:szCs w:val="20"/>
                      <w:lang w:eastAsia="en-US"/>
                    </w:rPr>
                  </w:pPr>
                  <w:r w:rsidRPr="00EB18BC">
                    <w:rPr>
                      <w:rFonts w:ascii="Calibri" w:eastAsia="Calibri" w:hAnsi="Calibri"/>
                      <w:noProof/>
                      <w:color w:val="FF0000"/>
                      <w:sz w:val="22"/>
                      <w:szCs w:val="22"/>
                      <w:lang w:eastAsia="en-US"/>
                    </w:rPr>
                    <w:drawing>
                      <wp:inline distT="0" distB="0" distL="0" distR="0" wp14:anchorId="76CDA303" wp14:editId="49F3AFC3">
                        <wp:extent cx="215900" cy="215900"/>
                        <wp:effectExtent l="0" t="0" r="0" b="0"/>
                        <wp:docPr id="2178" name="Picture 13" descr="Description: Description: Description: Description: $S7_P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Description: Description: Description: Description: $S3_C1$"/>
                                <pic:cNvPicPr>
                                  <a:picLocks noChangeAspect="1" noChangeArrowheads="1"/>
                                </pic:cNvPicPr>
                              </pic:nvPicPr>
                              <pic:blipFill>
                                <a:blip r:embed="rId278">
                                  <a:extLst>
                                    <a:ext uri="{28A0092B-C50C-407E-A947-70E740481C1C}">
                                      <a14:useLocalDpi xmlns:a14="http://schemas.microsoft.com/office/drawing/2010/main" val="0"/>
                                    </a:ext>
                                  </a:extLst>
                                </a:blip>
                                <a:srcRect/>
                                <a:stretch>
                                  <a:fillRect/>
                                </a:stretch>
                              </pic:blipFill>
                              <pic:spPr bwMode="auto">
                                <a:xfrm>
                                  <a:off x="0" y="0"/>
                                  <a:ext cx="215900" cy="215900"/>
                                </a:xfrm>
                                <a:prstGeom prst="rect">
                                  <a:avLst/>
                                </a:prstGeom>
                                <a:noFill/>
                                <a:ln>
                                  <a:noFill/>
                                </a:ln>
                              </pic:spPr>
                            </pic:pic>
                          </a:graphicData>
                        </a:graphic>
                      </wp:inline>
                    </w:drawing>
                  </w:r>
                </w:p>
              </w:tc>
              <w:tc>
                <w:tcPr>
                  <w:tcW w:w="1142" w:type="pct"/>
                  <w:gridSpan w:val="2"/>
                  <w:vAlign w:val="center"/>
                </w:tcPr>
                <w:p w:rsidR="00EB18BC" w:rsidRPr="00EB18BC" w:rsidRDefault="00EB18BC" w:rsidP="00EB18BC">
                  <w:pPr>
                    <w:rPr>
                      <w:rFonts w:eastAsia="Calibri"/>
                      <w:color w:val="000000"/>
                      <w:sz w:val="20"/>
                      <w:szCs w:val="20"/>
                      <w:lang w:eastAsia="en-US"/>
                    </w:rPr>
                  </w:pPr>
                  <w:r w:rsidRPr="00EB18BC">
                    <w:rPr>
                      <w:rFonts w:eastAsia="Calibri"/>
                      <w:color w:val="000000"/>
                      <w:sz w:val="20"/>
                      <w:szCs w:val="20"/>
                      <w:lang w:eastAsia="en-US"/>
                    </w:rPr>
                    <w:t>0.22</w:t>
                  </w:r>
                  <m:oMath>
                    <m:r>
                      <w:rPr>
                        <w:rFonts w:ascii="Cambria Math" w:eastAsia="Calibri" w:hAnsi="Cambria Math"/>
                        <w:color w:val="000000"/>
                        <w:sz w:val="20"/>
                        <w:szCs w:val="20"/>
                        <w:lang w:eastAsia="en-US"/>
                      </w:rPr>
                      <m:t xml:space="preserve">  ≤ 1</m:t>
                    </m:r>
                  </m:oMath>
                </w:p>
              </w:tc>
              <w:tc>
                <w:tcPr>
                  <w:tcW w:w="1774" w:type="pct"/>
                  <w:vAlign w:val="center"/>
                  <w:hideMark/>
                </w:tcPr>
                <w:p w:rsidR="00EB18BC" w:rsidRPr="00EB18BC" w:rsidRDefault="00EB18BC" w:rsidP="00EB18BC">
                  <w:pPr>
                    <w:rPr>
                      <w:rFonts w:eastAsia="Calibri"/>
                      <w:color w:val="000000"/>
                      <w:sz w:val="20"/>
                      <w:szCs w:val="20"/>
                      <w:lang w:eastAsia="en-US"/>
                    </w:rPr>
                  </w:pPr>
                  <m:oMathPara>
                    <m:oMathParaPr>
                      <m:jc m:val="left"/>
                    </m:oMathParaPr>
                    <m:oMath>
                      <m:r>
                        <w:rPr>
                          <w:rFonts w:ascii="Cambria Math" w:eastAsia="Calibri" w:hAnsi="Cambria Math"/>
                          <w:color w:val="000000"/>
                          <w:sz w:val="20"/>
                          <w:szCs w:val="20"/>
                          <w:lang w:eastAsia="en-US"/>
                        </w:rPr>
                        <m:t>Ratio</m:t>
                      </m:r>
                      <m:r>
                        <m:rPr>
                          <m:sty m:val="p"/>
                        </m:rPr>
                        <w:rPr>
                          <w:rFonts w:ascii="Cambria Math" w:eastAsia="Calibri" w:hAnsi="Cambria Math"/>
                          <w:color w:val="000000"/>
                          <w:sz w:val="20"/>
                          <w:szCs w:val="20"/>
                          <w:lang w:eastAsia="en-US"/>
                        </w:rPr>
                        <m:t>≤1</m:t>
                      </m:r>
                    </m:oMath>
                  </m:oMathPara>
                </w:p>
              </w:tc>
              <w:tc>
                <w:tcPr>
                  <w:tcW w:w="257" w:type="pct"/>
                  <w:tcMar>
                    <w:left w:w="0" w:type="dxa"/>
                    <w:right w:w="0" w:type="dxa"/>
                  </w:tcMar>
                  <w:vAlign w:val="center"/>
                </w:tcPr>
                <w:p w:rsidR="00EB18BC" w:rsidRPr="00EB18BC" w:rsidRDefault="00EB18BC" w:rsidP="00EB18BC">
                  <w:pPr>
                    <w:tabs>
                      <w:tab w:val="left" w:pos="1547"/>
                    </w:tabs>
                    <w:bidi/>
                    <w:jc w:val="center"/>
                    <w:rPr>
                      <w:rFonts w:eastAsia="Calibri"/>
                      <w:noProof/>
                      <w:color w:val="FF0000"/>
                      <w:sz w:val="22"/>
                      <w:szCs w:val="20"/>
                      <w:lang w:eastAsia="en-US"/>
                    </w:rPr>
                  </w:pPr>
                  <w:r w:rsidRPr="00EB18BC">
                    <w:rPr>
                      <w:rFonts w:ascii="Calibri" w:eastAsia="Calibri" w:hAnsi="Calibri"/>
                      <w:noProof/>
                      <w:color w:val="FF0000"/>
                      <w:sz w:val="22"/>
                      <w:szCs w:val="22"/>
                      <w:lang w:eastAsia="en-US"/>
                    </w:rPr>
                    <w:drawing>
                      <wp:inline distT="0" distB="0" distL="0" distR="0" wp14:anchorId="24AAA77B" wp14:editId="41E7D2C7">
                        <wp:extent cx="215900" cy="215900"/>
                        <wp:effectExtent l="0" t="0" r="0" b="0"/>
                        <wp:docPr id="2179" name="Picture 11" descr="Description: Description: Description: Description: $S7_P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Description: Description: Description: Description: $S3_C1$"/>
                                <pic:cNvPicPr>
                                  <a:picLocks noChangeAspect="1" noChangeArrowheads="1"/>
                                </pic:cNvPicPr>
                              </pic:nvPicPr>
                              <pic:blipFill>
                                <a:blip r:embed="rId279">
                                  <a:extLst>
                                    <a:ext uri="{28A0092B-C50C-407E-A947-70E740481C1C}">
                                      <a14:useLocalDpi xmlns:a14="http://schemas.microsoft.com/office/drawing/2010/main" val="0"/>
                                    </a:ext>
                                  </a:extLst>
                                </a:blip>
                                <a:srcRect/>
                                <a:stretch>
                                  <a:fillRect/>
                                </a:stretch>
                              </pic:blipFill>
                              <pic:spPr bwMode="auto">
                                <a:xfrm>
                                  <a:off x="0" y="0"/>
                                  <a:ext cx="215900" cy="215900"/>
                                </a:xfrm>
                                <a:prstGeom prst="rect">
                                  <a:avLst/>
                                </a:prstGeom>
                                <a:noFill/>
                                <a:ln>
                                  <a:noFill/>
                                </a:ln>
                              </pic:spPr>
                            </pic:pic>
                          </a:graphicData>
                        </a:graphic>
                      </wp:inline>
                    </w:drawing>
                  </w:r>
                </w:p>
              </w:tc>
            </w:tr>
          </w:tbl>
          <w:p w:rsidR="00EB18BC" w:rsidRPr="00EB18BC" w:rsidRDefault="00EB18BC" w:rsidP="00EB18BC">
            <w:pPr>
              <w:bidi/>
              <w:rPr>
                <w:rFonts w:ascii="Calibri" w:eastAsia="Calibri" w:hAnsi="Calibri"/>
                <w:color w:val="FF0000"/>
                <w:sz w:val="22"/>
                <w:szCs w:val="22"/>
                <w:rtl/>
                <w:lang w:eastAsia="en-US"/>
              </w:rPr>
            </w:pPr>
          </w:p>
        </w:tc>
      </w:tr>
      <w:tr w:rsidR="00EB18BC" w:rsidRPr="00EB18BC" w:rsidTr="00EB18BC">
        <w:tblPrEx>
          <w:jc w:val="left"/>
        </w:tblPrEx>
        <w:trPr>
          <w:gridBefore w:val="1"/>
          <w:cantSplit/>
          <w:trHeight w:val="317"/>
        </w:trPr>
        <w:tc>
          <w:tcPr>
            <w:tcW w:w="585" w:type="pct"/>
            <w:shd w:val="clear" w:color="auto" w:fill="EAF1DD"/>
            <w:tcMar>
              <w:left w:w="0" w:type="dxa"/>
              <w:right w:w="0" w:type="dxa"/>
            </w:tcMar>
          </w:tcPr>
          <w:p w:rsidR="00EB18BC" w:rsidRPr="00EB18BC" w:rsidRDefault="00EB18BC" w:rsidP="00EB18BC">
            <w:pPr>
              <w:bidi/>
              <w:jc w:val="center"/>
              <w:rPr>
                <w:rFonts w:ascii="Calibri" w:eastAsia="Calibri" w:hAnsi="Calibri"/>
                <w:color w:val="FF0000"/>
                <w:sz w:val="22"/>
                <w:szCs w:val="22"/>
                <w:rtl/>
                <w:lang w:eastAsia="en-US"/>
              </w:rPr>
            </w:pPr>
            <w:r w:rsidRPr="00EB18BC">
              <w:rPr>
                <w:rFonts w:ascii="Calibri" w:eastAsia="Calibri" w:hAnsi="Calibri" w:cs="B Nazanin"/>
                <w:noProof/>
                <w:color w:val="FF0000"/>
                <w:sz w:val="22"/>
                <w:szCs w:val="14"/>
                <w:lang w:eastAsia="en-US"/>
              </w:rPr>
              <w:lastRenderedPageBreak/>
              <mc:AlternateContent>
                <mc:Choice Requires="wps">
                  <w:drawing>
                    <wp:inline distT="0" distB="0" distL="0" distR="0" wp14:anchorId="758E05DD" wp14:editId="6483ECDD">
                      <wp:extent cx="735330" cy="486410"/>
                      <wp:effectExtent l="0" t="0" r="26670" b="27940"/>
                      <wp:docPr id="1526" name="Rounded Rectangle 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35330" cy="486410"/>
                              </a:xfrm>
                              <a:prstGeom prst="roundRect">
                                <a:avLst>
                                  <a:gd name="adj" fmla="val 16667"/>
                                </a:avLst>
                              </a:prstGeom>
                              <a:solidFill>
                                <a:sysClr val="window" lastClr="FFFFFF">
                                  <a:lumMod val="100000"/>
                                  <a:lumOff val="0"/>
                                  <a:alpha val="0"/>
                                </a:sysClr>
                              </a:solidFill>
                              <a:ln w="12700">
                                <a:solidFill>
                                  <a:srgbClr val="F79646">
                                    <a:lumMod val="100000"/>
                                    <a:lumOff val="0"/>
                                  </a:srgbClr>
                                </a:solidFill>
                                <a:prstDash val="dash"/>
                                <a:round/>
                                <a:headEnd/>
                                <a:tailEnd/>
                              </a:ln>
                              <a:effectLst/>
                            </wps:spPr>
                            <wps:txbx>
                              <w:txbxContent>
                                <w:p w:rsidR="00EB18BC" w:rsidRPr="00025060" w:rsidRDefault="00EB18BC" w:rsidP="00EB18BC">
                                  <w:pPr>
                                    <w:pStyle w:val="DescriptionCodeStyle"/>
                                    <w:rPr>
                                      <w:color w:val="auto"/>
                                    </w:rPr>
                                  </w:pPr>
                                  <w:r w:rsidRPr="00025060">
                                    <w:rPr>
                                      <w:rFonts w:hint="cs"/>
                                      <w:color w:val="auto"/>
                                      <w:rtl/>
                                    </w:rPr>
                                    <w:t>(بند 10-2-9-4-2 -ب) مبحث 10-1392</w:t>
                                  </w:r>
                                </w:p>
                                <w:p w:rsidR="00EB18BC" w:rsidRDefault="00EB18BC" w:rsidP="00EB18BC">
                                  <w:pPr>
                                    <w:rPr>
                                      <w:rFonts w:cs="Nazanin"/>
                                      <w:sz w:val="12"/>
                                      <w:szCs w:val="12"/>
                                    </w:rPr>
                                  </w:pPr>
                                </w:p>
                              </w:txbxContent>
                            </wps:txbx>
                            <wps:bodyPr rot="0" vert="horz" wrap="square" lIns="0" tIns="18000" rIns="36000" bIns="18000" anchor="t" anchorCtr="0" upright="1">
                              <a:noAutofit/>
                            </wps:bodyPr>
                          </wps:wsp>
                        </a:graphicData>
                      </a:graphic>
                    </wp:inline>
                  </w:drawing>
                </mc:Choice>
                <mc:Fallback>
                  <w:pict>
                    <v:roundrect w14:anchorId="758E05DD" id="_x0000_s1126" style="width:57.9pt;height:38.3pt;visibility:visible;mso-wrap-style:square;mso-left-percent:-10001;mso-top-percent:-10001;mso-position-horizontal:absolute;mso-position-horizontal-relative:char;mso-position-vertical:absolute;mso-position-vertical-relative:line;mso-left-percent:-10001;mso-top-percent:-10001;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" strokecolor="#f79646" strokeweight="1pt">
                      <v:fill opacity="0"/>
                      <v:stroke dashstyle="dash"/>
                      <v:textbox inset="0,.5mm,1mm,.5mm">
                        <w:txbxContent>
                          <w:p w:rsidR="00EB18BC" w:rsidRPr="00025060" w:rsidRDefault="00EB18BC" w:rsidP="00EB18BC">
                            <w:pPr>
                              <w:pStyle w:val="DescriptionCodeStyle"/>
                              <w:rPr>
                                <w:color w:val="auto"/>
                              </w:rPr>
                            </w:pPr>
                            <w:r w:rsidRPr="00025060">
                              <w:rPr>
                                <w:rFonts w:hint="cs"/>
                                <w:color w:val="auto"/>
                                <w:rtl/>
                              </w:rPr>
                              <w:t>(بند 10-2-9-4-2 -ب) مبحث 10-1392</w:t>
                            </w:r>
                          </w:p>
                          <w:p w:rsidR="00EB18BC" w:rsidRDefault="00EB18BC" w:rsidP="00EB18BC">
                            <w:pPr>
                              <w:rPr>
                                <w:rFonts w:cs="Nazanin"/>
                                <w:sz w:val="12"/>
                                <w:szCs w:val="12"/>
                              </w:rPr>
                            </w:pPr>
                          </w:p>
                        </w:txbxContent>
                      </v:textbox>
                      <w10:anchorlock/>
                    </v:roundrect>
                  </w:pict>
                </mc:Fallback>
              </mc:AlternateContent>
            </w:r>
          </w:p>
        </w:tc>
        <w:tc>
          <w:tcPr>
            <w:tcW w:w="4415" w:type="pct"/>
            <w:gridSpan w:val="8"/>
            <w:tcMar>
              <w:left w:w="0" w:type="dxa"/>
              <w:right w:w="0" w:type="dxa"/>
            </w:tcMar>
          </w:tcPr>
          <w:tbl>
            <w:tblPr>
              <w:tblStyle w:val="TableGrid10"/>
              <w:bidiVisual/>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879"/>
              <w:gridCol w:w="1022"/>
              <w:gridCol w:w="1110"/>
              <w:gridCol w:w="1858"/>
              <w:gridCol w:w="431"/>
            </w:tblGrid>
            <w:tr w:rsidR="00EB18BC" w:rsidRPr="00EB18BC" w:rsidTr="00EB18BC">
              <w:trPr>
                <w:trHeight w:val="425"/>
              </w:trPr>
              <w:tc>
                <w:tcPr>
                  <w:tcW w:w="2975" w:type="pct"/>
                  <w:gridSpan w:val="2"/>
                  <w:shd w:val="clear" w:color="auto" w:fill="C6D9F1"/>
                  <w:vAlign w:val="center"/>
                </w:tcPr>
                <w:p w:rsidR="00EB18BC" w:rsidRPr="00EB18BC" w:rsidRDefault="00EB18BC" w:rsidP="00EB18BC">
                  <w:pPr>
                    <w:bidi/>
                    <w:rPr>
                      <w:rFonts w:eastAsia="Calibri" w:cs="B Nazanin"/>
                      <w:b/>
                      <w:bCs/>
                      <w:color w:val="000000"/>
                      <w:sz w:val="20"/>
                      <w:szCs w:val="22"/>
                      <w:rtl/>
                      <w:lang w:eastAsia="en-US"/>
                    </w:rPr>
                  </w:pPr>
                  <w:r w:rsidRPr="00EB18BC">
                    <w:rPr>
                      <w:rFonts w:eastAsia="Calibri" w:cs="B Nazanin" w:hint="cs"/>
                      <w:b/>
                      <w:bCs/>
                      <w:color w:val="000000"/>
                      <w:sz w:val="20"/>
                      <w:szCs w:val="22"/>
                      <w:rtl/>
                      <w:lang w:eastAsia="en-US"/>
                    </w:rPr>
                    <w:t>کنترل گسیختگی برشی جان</w:t>
                  </w:r>
                </w:p>
              </w:tc>
              <w:tc>
                <w:tcPr>
                  <w:tcW w:w="2025" w:type="pct"/>
                  <w:gridSpan w:val="3"/>
                  <w:shd w:val="clear" w:color="auto" w:fill="C6D9F1"/>
                  <w:tcMar>
                    <w:left w:w="0" w:type="dxa"/>
                    <w:right w:w="0" w:type="dxa"/>
                  </w:tcMar>
                  <w:vAlign w:val="center"/>
                </w:tcPr>
                <w:p w:rsidR="00EB18BC" w:rsidRPr="00EB18BC" w:rsidRDefault="00EB18BC" w:rsidP="00EB18BC">
                  <w:pPr>
                    <w:tabs>
                      <w:tab w:val="left" w:pos="1547"/>
                    </w:tabs>
                    <w:bidi/>
                    <w:jc w:val="right"/>
                    <w:rPr>
                      <w:rFonts w:eastAsia="Calibri"/>
                      <w:color w:val="FF0000"/>
                      <w:sz w:val="22"/>
                      <w:szCs w:val="20"/>
                      <w:rtl/>
                      <w:lang w:eastAsia="en-US"/>
                    </w:rPr>
                  </w:pPr>
                  <w:r w:rsidRPr="00EB18BC">
                    <w:rPr>
                      <w:rFonts w:eastAsia="Calibri"/>
                      <w:noProof/>
                      <w:color w:val="FF0000"/>
                      <w:sz w:val="22"/>
                      <w:szCs w:val="20"/>
                      <w:rtl/>
                      <w:lang w:eastAsia="en-US"/>
                    </w:rPr>
                    <w:drawing>
                      <wp:inline distT="0" distB="0" distL="0" distR="0" wp14:anchorId="3422C49C" wp14:editId="34DD64D9">
                        <wp:extent cx="2158730" cy="253968"/>
                        <wp:effectExtent l="0" t="0" r="0" b="0"/>
                        <wp:docPr id="2180" name="Picture 40" descr="$level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ampleTitlePic.png"/>
                                <pic:cNvPicPr/>
                              </pic:nvPicPr>
                              <pic:blipFill>
                                <a:blip r:embed="rId276">
                                  <a:extLst>
                                    <a:ext uri="{28A0092B-C50C-407E-A947-70E740481C1C}">
                                      <a14:useLocalDpi xmlns:a14="http://schemas.microsoft.com/office/drawing/2010/main" val="0"/>
                                    </a:ext>
                                  </a:extLst>
                                </a:blip>
                                <a:stretch>
                                  <a:fillRect/>
                                </a:stretch>
                              </pic:blipFill>
                              <pic:spPr>
                                <a:xfrm>
                                  <a:off x="0" y="0"/>
                                  <a:ext cx="2158730" cy="253968"/>
                                </a:xfrm>
                                <a:prstGeom prst="rect">
                                  <a:avLst/>
                                </a:prstGeom>
                              </pic:spPr>
                            </pic:pic>
                          </a:graphicData>
                        </a:graphic>
                      </wp:inline>
                    </w:drawing>
                  </w:r>
                </w:p>
              </w:tc>
            </w:tr>
            <w:tr w:rsidR="00EB18BC" w:rsidRPr="00EB18BC" w:rsidTr="00D55F96">
              <w:trPr>
                <w:trHeight w:val="425"/>
              </w:trPr>
              <w:tc>
                <w:tcPr>
                  <w:tcW w:w="3636" w:type="pct"/>
                  <w:gridSpan w:val="3"/>
                  <w:vAlign w:val="center"/>
                  <w:hideMark/>
                </w:tcPr>
                <w:p w:rsidR="00EB18BC" w:rsidRPr="00EB18BC" w:rsidRDefault="00EB18BC" w:rsidP="00EB18BC">
                  <w:pPr>
                    <w:bidi/>
                    <w:rPr>
                      <w:rFonts w:eastAsia="Calibri" w:cs="B Nazanin"/>
                      <w:color w:val="000000"/>
                      <w:sz w:val="18"/>
                      <w:szCs w:val="20"/>
                      <w:lang w:eastAsia="en-US"/>
                    </w:rPr>
                  </w:pPr>
                  <w:r w:rsidRPr="00EB18BC">
                    <w:rPr>
                      <w:rFonts w:eastAsia="Calibri" w:cs="B Nazanin" w:hint="cs"/>
                      <w:color w:val="000000"/>
                      <w:sz w:val="18"/>
                      <w:szCs w:val="20"/>
                      <w:rtl/>
                      <w:lang w:eastAsia="en-US"/>
                    </w:rPr>
                    <w:t>سطح مقطع خالص جان مقطع زبانه شده</w:t>
                  </w:r>
                  <w:r w:rsidRPr="00EB18BC">
                    <w:rPr>
                      <w:rFonts w:eastAsia="Calibri" w:hint="cs"/>
                      <w:color w:val="000000"/>
                      <w:sz w:val="20"/>
                      <w:szCs w:val="20"/>
                      <w:rtl/>
                      <w:lang w:eastAsia="en-US"/>
                    </w:rPr>
                    <w:t>(دراتصال جوشی برابر با سطح مقطع کلی جان می باشد)</w:t>
                  </w:r>
                </w:p>
              </w:tc>
              <w:tc>
                <w:tcPr>
                  <w:tcW w:w="1107" w:type="pct"/>
                  <w:vAlign w:val="center"/>
                </w:tcPr>
                <w:p w:rsidR="00EB18BC" w:rsidRPr="00EB18BC" w:rsidRDefault="00EB18BC" w:rsidP="00EB18BC">
                  <w:pPr>
                    <w:rPr>
                      <w:rFonts w:eastAsia="Calibri"/>
                      <w:color w:val="000000"/>
                      <w:sz w:val="20"/>
                      <w:szCs w:val="20"/>
                      <w:lang w:eastAsia="en-US"/>
                    </w:rPr>
                  </w:pPr>
                  <m:oMath>
                    <m:sSub>
                      <m:sSubPr>
                        <m:ctrlPr>
                          <w:rPr>
                            <w:rFonts w:ascii="Cambria Math" w:eastAsia="Times New Roman" w:hAnsi="Cambria Math"/>
                            <w:color w:val="000000"/>
                            <w:sz w:val="20"/>
                            <w:szCs w:val="20"/>
                            <w:lang w:eastAsia="en-US"/>
                          </w:rPr>
                        </m:ctrlPr>
                      </m:sSubPr>
                      <m:e>
                        <m:r>
                          <w:rPr>
                            <w:rFonts w:ascii="Cambria Math" w:eastAsia="Calibri" w:hAnsi="Cambria Math"/>
                            <w:color w:val="000000"/>
                            <w:sz w:val="20"/>
                            <w:szCs w:val="20"/>
                            <w:lang w:eastAsia="en-US"/>
                          </w:rPr>
                          <m:t>A</m:t>
                        </m:r>
                      </m:e>
                      <m:sub>
                        <m:r>
                          <w:rPr>
                            <w:rFonts w:ascii="Cambria Math" w:eastAsia="Calibri" w:hAnsi="Cambria Math"/>
                            <w:color w:val="000000"/>
                            <w:sz w:val="20"/>
                            <w:szCs w:val="20"/>
                            <w:lang w:eastAsia="en-US"/>
                          </w:rPr>
                          <m:t>nv</m:t>
                        </m:r>
                      </m:sub>
                    </m:sSub>
                    <m:r>
                      <w:rPr>
                        <w:rFonts w:ascii="Cambria Math" w:eastAsia="Calibri" w:hAnsi="Cambria Math"/>
                        <w:color w:val="000000"/>
                        <w:sz w:val="20"/>
                        <w:szCs w:val="20"/>
                        <w:lang w:eastAsia="en-US"/>
                      </w:rPr>
                      <m:t>=</m:t>
                    </m:r>
                  </m:oMath>
                  <w:r w:rsidRPr="00EB18BC">
                    <w:rPr>
                      <w:rFonts w:eastAsia="Times New Roman"/>
                      <w:color w:val="000000"/>
                      <w:sz w:val="20"/>
                      <w:szCs w:val="20"/>
                      <w:lang w:eastAsia="en-US"/>
                    </w:rPr>
                    <w:t xml:space="preserve">  8.64 </w:t>
                  </w:r>
                  <m:oMath>
                    <m:sSup>
                      <m:sSupPr>
                        <m:ctrlPr>
                          <w:rPr>
                            <w:rFonts w:ascii="Cambria Math" w:eastAsia="Times New Roman" w:hAnsi="Cambria Math"/>
                            <w:color w:val="000000"/>
                            <w:sz w:val="20"/>
                            <w:szCs w:val="20"/>
                            <w:lang w:eastAsia="en-US"/>
                          </w:rPr>
                        </m:ctrlPr>
                      </m:sSupPr>
                      <m:e>
                        <m:r>
                          <w:rPr>
                            <w:rFonts w:ascii="Cambria Math" w:eastAsia="Calibri" w:hAnsi="Cambria Math"/>
                            <w:color w:val="000000"/>
                            <w:sz w:val="20"/>
                            <w:szCs w:val="20"/>
                            <w:lang w:eastAsia="en-US"/>
                          </w:rPr>
                          <m:t xml:space="preserve"> cm</m:t>
                        </m:r>
                      </m:e>
                      <m:sup>
                        <m:r>
                          <w:rPr>
                            <w:rFonts w:ascii="Cambria Math" w:eastAsia="Calibri" w:hAnsi="Cambria Math"/>
                            <w:color w:val="000000"/>
                            <w:sz w:val="20"/>
                            <w:szCs w:val="20"/>
                            <w:lang w:eastAsia="en-US"/>
                          </w:rPr>
                          <m:t>2</m:t>
                        </m:r>
                      </m:sup>
                    </m:sSup>
                  </m:oMath>
                </w:p>
              </w:tc>
              <w:tc>
                <w:tcPr>
                  <w:tcW w:w="257" w:type="pct"/>
                </w:tcPr>
                <w:p w:rsidR="00EB18BC" w:rsidRPr="00EB18BC" w:rsidRDefault="00EB18BC" w:rsidP="00EB18BC">
                  <w:pPr>
                    <w:rPr>
                      <w:rFonts w:eastAsia="Calibri"/>
                      <w:color w:val="000000"/>
                      <w:sz w:val="20"/>
                      <w:szCs w:val="20"/>
                      <w:lang w:eastAsia="en-US"/>
                    </w:rPr>
                  </w:pPr>
                </w:p>
              </w:tc>
            </w:tr>
            <w:tr w:rsidR="00EB18BC" w:rsidRPr="00EB18BC" w:rsidTr="00D55F96">
              <w:trPr>
                <w:trHeight w:val="576"/>
              </w:trPr>
              <w:tc>
                <w:tcPr>
                  <w:tcW w:w="1828" w:type="pct"/>
                  <w:vAlign w:val="center"/>
                  <w:hideMark/>
                </w:tcPr>
                <w:p w:rsidR="00EB18BC" w:rsidRPr="00EB18BC" w:rsidRDefault="00EB18BC" w:rsidP="00EB18BC">
                  <w:pPr>
                    <w:bidi/>
                    <w:rPr>
                      <w:rFonts w:eastAsia="Calibri" w:cs="B Nazanin"/>
                      <w:color w:val="000000"/>
                      <w:sz w:val="18"/>
                      <w:szCs w:val="20"/>
                      <w:lang w:eastAsia="en-US"/>
                    </w:rPr>
                  </w:pPr>
                  <w:r w:rsidRPr="00EB18BC">
                    <w:rPr>
                      <w:rFonts w:eastAsia="Calibri" w:cs="B Nazanin" w:hint="cs"/>
                      <w:color w:val="000000"/>
                      <w:sz w:val="18"/>
                      <w:szCs w:val="20"/>
                      <w:rtl/>
                      <w:lang w:eastAsia="en-US"/>
                    </w:rPr>
                    <w:t xml:space="preserve">ضریب کاهش مقاومت </w:t>
                  </w:r>
                </w:p>
              </w:tc>
              <w:tc>
                <w:tcPr>
                  <w:tcW w:w="1147" w:type="pct"/>
                  <w:vAlign w:val="center"/>
                </w:tcPr>
                <w:p w:rsidR="00EB18BC" w:rsidRPr="00EB18BC" w:rsidRDefault="00EB18BC" w:rsidP="00EB18BC">
                  <w:pPr>
                    <w:rPr>
                      <w:rFonts w:eastAsia="Calibri"/>
                      <w:color w:val="000000"/>
                      <w:sz w:val="20"/>
                      <w:szCs w:val="20"/>
                      <w:lang w:eastAsia="en-US"/>
                    </w:rPr>
                  </w:pPr>
                </w:p>
              </w:tc>
              <w:tc>
                <w:tcPr>
                  <w:tcW w:w="1768" w:type="pct"/>
                  <w:gridSpan w:val="2"/>
                  <w:vAlign w:val="center"/>
                </w:tcPr>
                <w:p w:rsidR="00EB18BC" w:rsidRPr="00EB18BC" w:rsidRDefault="00EB18BC" w:rsidP="00EB18BC">
                  <w:pPr>
                    <w:rPr>
                      <w:rFonts w:eastAsia="Calibri"/>
                      <w:color w:val="000000"/>
                      <w:sz w:val="20"/>
                      <w:szCs w:val="20"/>
                      <w:lang w:eastAsia="en-US"/>
                    </w:rPr>
                  </w:pPr>
                  <m:oMathPara>
                    <m:oMathParaPr>
                      <m:jc m:val="left"/>
                    </m:oMathParaPr>
                    <m:oMath>
                      <m:r>
                        <w:rPr>
                          <w:rFonts w:ascii="Cambria Math" w:eastAsia="Calibri" w:hAnsi="Cambria Math"/>
                          <w:color w:val="000000"/>
                          <w:sz w:val="20"/>
                          <w:szCs w:val="20"/>
                          <w:lang w:eastAsia="en-US"/>
                        </w:rPr>
                        <m:t>ϕ</m:t>
                      </m:r>
                      <m:r>
                        <m:rPr>
                          <m:sty m:val="p"/>
                        </m:rPr>
                        <w:rPr>
                          <w:rFonts w:ascii="Cambria Math" w:eastAsia="Calibri" w:hAnsi="Cambria Math"/>
                          <w:color w:val="000000"/>
                          <w:sz w:val="20"/>
                          <w:szCs w:val="20"/>
                          <w:lang w:eastAsia="en-US"/>
                        </w:rPr>
                        <m:t xml:space="preserve">=0.75 </m:t>
                      </m:r>
                    </m:oMath>
                  </m:oMathPara>
                </w:p>
              </w:tc>
              <w:tc>
                <w:tcPr>
                  <w:tcW w:w="257" w:type="pct"/>
                </w:tcPr>
                <w:p w:rsidR="00EB18BC" w:rsidRPr="00EB18BC" w:rsidRDefault="00EB18BC" w:rsidP="00EB18BC">
                  <w:pPr>
                    <w:rPr>
                      <w:rFonts w:eastAsia="Calibri"/>
                      <w:color w:val="000000"/>
                      <w:sz w:val="20"/>
                      <w:szCs w:val="20"/>
                      <w:lang w:eastAsia="en-US"/>
                    </w:rPr>
                  </w:pPr>
                </w:p>
              </w:tc>
            </w:tr>
            <w:tr w:rsidR="00EB18BC" w:rsidRPr="00EB18BC" w:rsidTr="00D55F96">
              <w:trPr>
                <w:trHeight w:val="425"/>
              </w:trPr>
              <w:tc>
                <w:tcPr>
                  <w:tcW w:w="1828" w:type="pct"/>
                  <w:vAlign w:val="center"/>
                </w:tcPr>
                <w:p w:rsidR="00EB18BC" w:rsidRPr="00EB18BC" w:rsidRDefault="00EB18BC" w:rsidP="00EB18BC">
                  <w:pPr>
                    <w:jc w:val="right"/>
                    <w:rPr>
                      <w:rFonts w:eastAsia="Calibri" w:cs="B Nazanin"/>
                      <w:color w:val="000000"/>
                      <w:sz w:val="18"/>
                      <w:szCs w:val="20"/>
                      <w:lang w:eastAsia="en-US"/>
                    </w:rPr>
                  </w:pPr>
                  <w:r w:rsidRPr="00EB18BC">
                    <w:rPr>
                      <w:rFonts w:eastAsia="Calibri" w:cs="B Nazanin" w:hint="cs"/>
                      <w:color w:val="000000"/>
                      <w:sz w:val="18"/>
                      <w:szCs w:val="20"/>
                      <w:rtl/>
                      <w:lang w:eastAsia="en-US"/>
                    </w:rPr>
                    <w:t>مقاومت برشی طراحی</w:t>
                  </w:r>
                </w:p>
              </w:tc>
              <w:tc>
                <w:tcPr>
                  <w:tcW w:w="1147" w:type="pct"/>
                  <w:vAlign w:val="center"/>
                </w:tcPr>
                <w:p w:rsidR="00EB18BC" w:rsidRPr="00EB18BC" w:rsidRDefault="00EB18BC" w:rsidP="00EB18BC">
                  <w:pPr>
                    <w:rPr>
                      <w:rFonts w:eastAsia="Calibri"/>
                      <w:color w:val="000000"/>
                      <w:sz w:val="20"/>
                      <w:szCs w:val="20"/>
                      <w:lang w:eastAsia="en-US"/>
                    </w:rPr>
                  </w:pPr>
                  <m:oMath>
                    <m:r>
                      <w:rPr>
                        <w:rFonts w:ascii="Cambria Math" w:eastAsia="Calibri" w:hAnsi="Cambria Math"/>
                        <w:color w:val="000000"/>
                        <w:sz w:val="20"/>
                        <w:szCs w:val="20"/>
                        <w:lang w:eastAsia="en-US"/>
                      </w:rPr>
                      <m:t>ϕ</m:t>
                    </m:r>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R</m:t>
                        </m:r>
                      </m:e>
                      <m:sub>
                        <m:r>
                          <w:rPr>
                            <w:rFonts w:ascii="Cambria Math" w:eastAsia="Calibri" w:hAnsi="Cambria Math"/>
                            <w:color w:val="000000"/>
                            <w:sz w:val="20"/>
                            <w:szCs w:val="20"/>
                            <w:lang w:eastAsia="en-US"/>
                          </w:rPr>
                          <m:t>n</m:t>
                        </m:r>
                      </m:sub>
                    </m:sSub>
                    <m:r>
                      <m:rPr>
                        <m:sty m:val="p"/>
                      </m:rPr>
                      <w:rPr>
                        <w:rFonts w:ascii="Cambria Math" w:eastAsia="Calibri" w:hAnsi="Cambria Math"/>
                        <w:color w:val="000000"/>
                        <w:sz w:val="20"/>
                        <w:szCs w:val="20"/>
                        <w:lang w:eastAsia="en-US"/>
                      </w:rPr>
                      <m:t>=</m:t>
                    </m:r>
                  </m:oMath>
                  <w:r w:rsidRPr="00EB18BC">
                    <w:rPr>
                      <w:rFonts w:eastAsia="Calibri"/>
                      <w:color w:val="000000"/>
                      <w:sz w:val="20"/>
                      <w:szCs w:val="20"/>
                      <w:lang w:eastAsia="en-US"/>
                    </w:rPr>
                    <w:t xml:space="preserve">  14.38  </w:t>
                  </w:r>
                  <m:oMath>
                    <m:r>
                      <w:rPr>
                        <w:rFonts w:ascii="Cambria Math" w:eastAsia="Calibri" w:hAnsi="Cambria Math"/>
                        <w:color w:val="000000"/>
                        <w:sz w:val="20"/>
                        <w:szCs w:val="20"/>
                        <w:lang w:eastAsia="en-US"/>
                      </w:rPr>
                      <m:t>ton</m:t>
                    </m:r>
                  </m:oMath>
                </w:p>
              </w:tc>
              <w:tc>
                <w:tcPr>
                  <w:tcW w:w="1768" w:type="pct"/>
                  <w:gridSpan w:val="2"/>
                  <w:vAlign w:val="center"/>
                </w:tcPr>
                <w:p w:rsidR="00EB18BC" w:rsidRPr="00EB18BC" w:rsidRDefault="00EB18BC" w:rsidP="00EB18BC">
                  <w:pPr>
                    <w:rPr>
                      <w:rFonts w:eastAsia="Calibri"/>
                      <w:color w:val="000000"/>
                      <w:sz w:val="20"/>
                      <w:szCs w:val="20"/>
                      <w:lang w:eastAsia="en-US"/>
                    </w:rPr>
                  </w:pPr>
                  <m:oMathPara>
                    <m:oMathParaPr>
                      <m:jc m:val="left"/>
                    </m:oMathParaPr>
                    <m:oMath>
                      <m:r>
                        <w:rPr>
                          <w:rFonts w:ascii="Cambria Math" w:eastAsia="Calibri" w:hAnsi="Cambria Math"/>
                          <w:color w:val="000000"/>
                          <w:sz w:val="20"/>
                          <w:szCs w:val="20"/>
                          <w:lang w:eastAsia="en-US"/>
                        </w:rPr>
                        <m:t>ϕ</m:t>
                      </m:r>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R</m:t>
                          </m:r>
                        </m:e>
                        <m:sub>
                          <m:r>
                            <w:rPr>
                              <w:rFonts w:ascii="Cambria Math" w:eastAsia="Calibri" w:hAnsi="Cambria Math"/>
                              <w:color w:val="000000"/>
                              <w:sz w:val="20"/>
                              <w:szCs w:val="20"/>
                              <w:lang w:eastAsia="en-US"/>
                            </w:rPr>
                            <m:t>n</m:t>
                          </m:r>
                        </m:sub>
                      </m:sSub>
                      <m:r>
                        <m:rPr>
                          <m:sty m:val="p"/>
                        </m:rPr>
                        <w:rPr>
                          <w:rFonts w:ascii="Cambria Math" w:eastAsia="Calibri" w:hAnsi="Cambria Math"/>
                          <w:color w:val="000000"/>
                          <w:sz w:val="20"/>
                          <w:szCs w:val="20"/>
                          <w:lang w:eastAsia="en-US"/>
                        </w:rPr>
                        <m:t>=</m:t>
                      </m:r>
                      <m:r>
                        <w:rPr>
                          <w:rFonts w:ascii="Cambria Math" w:eastAsia="Calibri" w:hAnsi="Cambria Math"/>
                          <w:color w:val="000000"/>
                          <w:sz w:val="20"/>
                          <w:szCs w:val="20"/>
                          <w:lang w:eastAsia="en-US"/>
                        </w:rPr>
                        <m:t>ϕ</m:t>
                      </m:r>
                      <m:r>
                        <m:rPr>
                          <m:sty m:val="p"/>
                        </m:rPr>
                        <w:rPr>
                          <w:rFonts w:ascii="Cambria Math" w:eastAsia="Calibri" w:hAnsi="Cambria Math"/>
                          <w:color w:val="000000"/>
                          <w:sz w:val="20"/>
                          <w:szCs w:val="20"/>
                          <w:lang w:eastAsia="en-US"/>
                        </w:rPr>
                        <m:t>×0.6×</m:t>
                      </m:r>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F</m:t>
                          </m:r>
                        </m:e>
                        <m:sub>
                          <m:r>
                            <w:rPr>
                              <w:rFonts w:ascii="Cambria Math" w:eastAsia="Calibri" w:hAnsi="Cambria Math"/>
                              <w:color w:val="000000"/>
                              <w:sz w:val="20"/>
                              <w:szCs w:val="20"/>
                              <w:lang w:eastAsia="en-US"/>
                            </w:rPr>
                            <m:t>u</m:t>
                          </m:r>
                        </m:sub>
                      </m:sSub>
                      <m:r>
                        <m:rPr>
                          <m:sty m:val="p"/>
                        </m:rPr>
                        <w:rPr>
                          <w:rFonts w:ascii="Cambria Math" w:eastAsia="Calibri" w:hAnsi="Cambria Math"/>
                          <w:color w:val="000000"/>
                          <w:sz w:val="20"/>
                          <w:szCs w:val="20"/>
                          <w:lang w:eastAsia="en-US"/>
                        </w:rPr>
                        <m:t>×</m:t>
                      </m:r>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A</m:t>
                          </m:r>
                        </m:e>
                        <m:sub>
                          <m:r>
                            <w:rPr>
                              <w:rFonts w:ascii="Cambria Math" w:eastAsia="Calibri" w:hAnsi="Cambria Math"/>
                              <w:color w:val="000000"/>
                              <w:sz w:val="20"/>
                              <w:szCs w:val="20"/>
                              <w:lang w:eastAsia="en-US"/>
                            </w:rPr>
                            <m:t>nv</m:t>
                          </m:r>
                        </m:sub>
                      </m:sSub>
                    </m:oMath>
                  </m:oMathPara>
                </w:p>
              </w:tc>
              <w:tc>
                <w:tcPr>
                  <w:tcW w:w="257" w:type="pct"/>
                </w:tcPr>
                <w:p w:rsidR="00EB18BC" w:rsidRPr="00EB18BC" w:rsidRDefault="00EB18BC" w:rsidP="00EB18BC">
                  <w:pPr>
                    <w:rPr>
                      <w:rFonts w:eastAsia="Calibri"/>
                      <w:color w:val="000000"/>
                      <w:sz w:val="20"/>
                      <w:szCs w:val="20"/>
                      <w:lang w:eastAsia="en-US"/>
                    </w:rPr>
                  </w:pPr>
                </w:p>
              </w:tc>
            </w:tr>
            <w:tr w:rsidR="00EB18BC" w:rsidRPr="00EB18BC" w:rsidTr="00D55F96">
              <w:trPr>
                <w:trHeight w:val="576"/>
              </w:trPr>
              <w:tc>
                <w:tcPr>
                  <w:tcW w:w="1828" w:type="pct"/>
                  <w:vAlign w:val="center"/>
                </w:tcPr>
                <w:p w:rsidR="00EB18BC" w:rsidRPr="00EB18BC" w:rsidRDefault="00EB18BC" w:rsidP="00EB18BC">
                  <w:pPr>
                    <w:bidi/>
                    <w:rPr>
                      <w:rFonts w:eastAsia="Calibri" w:cs="B Nazanin"/>
                      <w:color w:val="000000"/>
                      <w:sz w:val="18"/>
                      <w:szCs w:val="20"/>
                      <w:rtl/>
                      <w:lang w:eastAsia="en-US"/>
                    </w:rPr>
                  </w:pPr>
                </w:p>
              </w:tc>
              <w:tc>
                <w:tcPr>
                  <w:tcW w:w="1147" w:type="pct"/>
                  <w:vAlign w:val="center"/>
                </w:tcPr>
                <w:p w:rsidR="00EB18BC" w:rsidRPr="00EB18BC" w:rsidRDefault="00EB18BC" w:rsidP="00EB18BC">
                  <w:pPr>
                    <w:rPr>
                      <w:rFonts w:eastAsia="Calibri"/>
                      <w:color w:val="000000"/>
                      <w:sz w:val="20"/>
                      <w:szCs w:val="20"/>
                      <w:lang w:eastAsia="en-US"/>
                    </w:rPr>
                  </w:pPr>
                  <m:oMath>
                    <m:r>
                      <w:rPr>
                        <w:rFonts w:ascii="Cambria Math" w:eastAsia="Calibri" w:hAnsi="Cambria Math"/>
                        <w:color w:val="000000"/>
                        <w:sz w:val="20"/>
                        <w:szCs w:val="20"/>
                        <w:lang w:eastAsia="en-US"/>
                      </w:rPr>
                      <m:t>Ratio</m:t>
                    </m:r>
                    <m:r>
                      <m:rPr>
                        <m:sty m:val="p"/>
                      </m:rPr>
                      <w:rPr>
                        <w:rFonts w:ascii="Cambria Math" w:eastAsia="Calibri" w:hAnsi="Cambria Math"/>
                        <w:color w:val="000000"/>
                        <w:sz w:val="20"/>
                        <w:szCs w:val="20"/>
                        <w:lang w:eastAsia="en-US"/>
                      </w:rPr>
                      <m:t>=</m:t>
                    </m:r>
                  </m:oMath>
                  <w:r w:rsidRPr="00EB18BC">
                    <w:rPr>
                      <w:rFonts w:eastAsia="Calibri"/>
                      <w:color w:val="000000"/>
                      <w:sz w:val="20"/>
                      <w:szCs w:val="20"/>
                      <w:lang w:eastAsia="en-US"/>
                    </w:rPr>
                    <w:t xml:space="preserve">  0.19 </w:t>
                  </w:r>
                </w:p>
              </w:tc>
              <w:tc>
                <w:tcPr>
                  <w:tcW w:w="1768" w:type="pct"/>
                  <w:gridSpan w:val="2"/>
                  <w:vAlign w:val="center"/>
                </w:tcPr>
                <w:p w:rsidR="00EB18BC" w:rsidRPr="00EB18BC" w:rsidRDefault="00EB18BC" w:rsidP="00EB18BC">
                  <w:pPr>
                    <w:rPr>
                      <w:rFonts w:eastAsia="Calibri"/>
                      <w:color w:val="000000"/>
                      <w:sz w:val="20"/>
                      <w:szCs w:val="20"/>
                      <w:lang w:eastAsia="en-US"/>
                    </w:rPr>
                  </w:pPr>
                  <m:oMathPara>
                    <m:oMathParaPr>
                      <m:jc m:val="left"/>
                    </m:oMathParaPr>
                    <m:oMath>
                      <m:r>
                        <w:rPr>
                          <w:rFonts w:ascii="Cambria Math" w:eastAsia="Calibri" w:hAnsi="Cambria Math"/>
                          <w:color w:val="000000"/>
                          <w:sz w:val="20"/>
                          <w:szCs w:val="20"/>
                          <w:lang w:eastAsia="en-US"/>
                        </w:rPr>
                        <m:t>Ratio</m:t>
                      </m:r>
                      <m:r>
                        <m:rPr>
                          <m:sty m:val="p"/>
                        </m:rPr>
                        <w:rPr>
                          <w:rFonts w:ascii="Cambria Math" w:eastAsia="Calibri" w:hAnsi="Cambria Math"/>
                          <w:color w:val="000000"/>
                          <w:sz w:val="20"/>
                          <w:szCs w:val="20"/>
                          <w:lang w:eastAsia="en-US"/>
                        </w:rPr>
                        <m:t>=</m:t>
                      </m:r>
                      <m:f>
                        <m:fPr>
                          <m:ctrlPr>
                            <w:rPr>
                              <w:rFonts w:ascii="Cambria Math" w:eastAsia="Calibri" w:hAnsi="Cambria Math"/>
                              <w:color w:val="000000"/>
                              <w:sz w:val="20"/>
                              <w:szCs w:val="20"/>
                              <w:lang w:eastAsia="en-US"/>
                            </w:rPr>
                          </m:ctrlPr>
                        </m:fPr>
                        <m:num>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R</m:t>
                              </m:r>
                            </m:e>
                            <m:sub>
                              <m:r>
                                <w:rPr>
                                  <w:rFonts w:ascii="Cambria Math" w:eastAsia="Calibri" w:hAnsi="Cambria Math"/>
                                  <w:color w:val="000000"/>
                                  <w:sz w:val="20"/>
                                  <w:szCs w:val="20"/>
                                  <w:lang w:eastAsia="en-US"/>
                                </w:rPr>
                                <m:t>u</m:t>
                              </m:r>
                            </m:sub>
                          </m:sSub>
                        </m:num>
                        <m:den>
                          <m:r>
                            <w:rPr>
                              <w:rFonts w:ascii="Cambria Math" w:eastAsia="Calibri" w:hAnsi="Cambria Math"/>
                              <w:color w:val="000000"/>
                              <w:sz w:val="20"/>
                              <w:szCs w:val="20"/>
                              <w:lang w:eastAsia="en-US"/>
                            </w:rPr>
                            <m:t>ϕ</m:t>
                          </m:r>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R</m:t>
                              </m:r>
                            </m:e>
                            <m:sub>
                              <m:r>
                                <w:rPr>
                                  <w:rFonts w:ascii="Cambria Math" w:eastAsia="Calibri" w:hAnsi="Cambria Math"/>
                                  <w:color w:val="000000"/>
                                  <w:sz w:val="20"/>
                                  <w:szCs w:val="20"/>
                                  <w:lang w:eastAsia="en-US"/>
                                </w:rPr>
                                <m:t>n</m:t>
                              </m:r>
                            </m:sub>
                          </m:sSub>
                        </m:den>
                      </m:f>
                    </m:oMath>
                  </m:oMathPara>
                </w:p>
              </w:tc>
              <w:tc>
                <w:tcPr>
                  <w:tcW w:w="257" w:type="pct"/>
                </w:tcPr>
                <w:p w:rsidR="00EB18BC" w:rsidRPr="00EB18BC" w:rsidRDefault="00EB18BC" w:rsidP="00EB18BC">
                  <w:pPr>
                    <w:rPr>
                      <w:rFonts w:eastAsia="Calibri"/>
                      <w:color w:val="000000"/>
                      <w:sz w:val="20"/>
                      <w:szCs w:val="20"/>
                      <w:lang w:eastAsia="en-US"/>
                    </w:rPr>
                  </w:pPr>
                </w:p>
              </w:tc>
            </w:tr>
            <w:tr w:rsidR="00EB18BC" w:rsidRPr="00EB18BC" w:rsidTr="00D55F96">
              <w:trPr>
                <w:trHeight w:val="425"/>
              </w:trPr>
              <w:tc>
                <w:tcPr>
                  <w:tcW w:w="1828" w:type="pct"/>
                  <w:vAlign w:val="center"/>
                </w:tcPr>
                <w:p w:rsidR="00EB18BC" w:rsidRPr="00EB18BC" w:rsidRDefault="00EB18BC" w:rsidP="00EB18BC">
                  <w:pPr>
                    <w:bidi/>
                    <w:jc w:val="right"/>
                    <w:rPr>
                      <w:rFonts w:eastAsia="Calibri" w:cs="B Nazanin"/>
                      <w:color w:val="000000"/>
                      <w:sz w:val="18"/>
                      <w:szCs w:val="20"/>
                      <w:rtl/>
                      <w:lang w:eastAsia="en-US"/>
                    </w:rPr>
                  </w:pPr>
                  <w:r w:rsidRPr="00EB18BC">
                    <w:rPr>
                      <w:rFonts w:eastAsia="Calibri" w:cs="B Nazanin"/>
                      <w:noProof/>
                      <w:color w:val="000000"/>
                      <w:sz w:val="18"/>
                      <w:szCs w:val="20"/>
                      <w:lang w:eastAsia="en-US"/>
                    </w:rPr>
                    <w:drawing>
                      <wp:inline distT="0" distB="0" distL="0" distR="0" wp14:anchorId="2C7299F2" wp14:editId="4388ACD5">
                        <wp:extent cx="215900" cy="215900"/>
                        <wp:effectExtent l="0" t="0" r="0" b="0"/>
                        <wp:docPr id="2181" name="Picture 14" descr="Description: Description: Description: Description: $S8_P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Description: Description: Description: Description: $S3_C1$"/>
                                <pic:cNvPicPr>
                                  <a:picLocks noChangeAspect="1" noChangeArrowheads="1"/>
                                </pic:cNvPicPr>
                              </pic:nvPicPr>
                              <pic:blipFill>
                                <a:blip r:embed="rId278">
                                  <a:extLst>
                                    <a:ext uri="{28A0092B-C50C-407E-A947-70E740481C1C}">
                                      <a14:useLocalDpi xmlns:a14="http://schemas.microsoft.com/office/drawing/2010/main" val="0"/>
                                    </a:ext>
                                  </a:extLst>
                                </a:blip>
                                <a:srcRect/>
                                <a:stretch>
                                  <a:fillRect/>
                                </a:stretch>
                              </pic:blipFill>
                              <pic:spPr bwMode="auto">
                                <a:xfrm>
                                  <a:off x="0" y="0"/>
                                  <a:ext cx="215900" cy="215900"/>
                                </a:xfrm>
                                <a:prstGeom prst="rect">
                                  <a:avLst/>
                                </a:prstGeom>
                                <a:noFill/>
                                <a:ln>
                                  <a:noFill/>
                                </a:ln>
                              </pic:spPr>
                            </pic:pic>
                          </a:graphicData>
                        </a:graphic>
                      </wp:inline>
                    </w:drawing>
                  </w:r>
                </w:p>
              </w:tc>
              <w:tc>
                <w:tcPr>
                  <w:tcW w:w="1147" w:type="pct"/>
                  <w:vAlign w:val="center"/>
                </w:tcPr>
                <w:p w:rsidR="00EB18BC" w:rsidRPr="00EB18BC" w:rsidRDefault="00EB18BC" w:rsidP="00EB18BC">
                  <w:pPr>
                    <w:rPr>
                      <w:rFonts w:eastAsia="Calibri"/>
                      <w:color w:val="000000"/>
                      <w:sz w:val="20"/>
                      <w:szCs w:val="20"/>
                      <w:lang w:eastAsia="en-US"/>
                    </w:rPr>
                  </w:pPr>
                  <w:r w:rsidRPr="00EB18BC">
                    <w:rPr>
                      <w:rFonts w:eastAsia="Calibri"/>
                      <w:color w:val="000000"/>
                      <w:sz w:val="20"/>
                      <w:szCs w:val="20"/>
                      <w:lang w:eastAsia="en-US"/>
                    </w:rPr>
                    <w:t>0.19</w:t>
                  </w:r>
                  <m:oMath>
                    <m:r>
                      <m:rPr>
                        <m:sty m:val="p"/>
                      </m:rPr>
                      <w:rPr>
                        <w:rFonts w:ascii="Cambria Math" w:eastAsia="Calibri" w:hAnsi="Cambria Math"/>
                        <w:color w:val="000000"/>
                        <w:sz w:val="20"/>
                        <w:szCs w:val="20"/>
                        <w:lang w:eastAsia="en-US"/>
                      </w:rPr>
                      <m:t xml:space="preserve">  ≤ 1</m:t>
                    </m:r>
                  </m:oMath>
                </w:p>
              </w:tc>
              <w:tc>
                <w:tcPr>
                  <w:tcW w:w="1768" w:type="pct"/>
                  <w:gridSpan w:val="2"/>
                  <w:vAlign w:val="center"/>
                </w:tcPr>
                <w:p w:rsidR="00EB18BC" w:rsidRPr="00EB18BC" w:rsidRDefault="00EB18BC" w:rsidP="00EB18BC">
                  <w:pPr>
                    <w:rPr>
                      <w:rFonts w:eastAsia="Calibri"/>
                      <w:color w:val="000000"/>
                      <w:sz w:val="20"/>
                      <w:szCs w:val="20"/>
                      <w:lang w:eastAsia="en-US"/>
                    </w:rPr>
                  </w:pPr>
                  <m:oMathPara>
                    <m:oMathParaPr>
                      <m:jc m:val="left"/>
                    </m:oMathParaPr>
                    <m:oMath>
                      <m:r>
                        <w:rPr>
                          <w:rFonts w:ascii="Cambria Math" w:eastAsia="Calibri" w:hAnsi="Cambria Math"/>
                          <w:color w:val="000000"/>
                          <w:sz w:val="20"/>
                          <w:szCs w:val="20"/>
                          <w:lang w:eastAsia="en-US"/>
                        </w:rPr>
                        <m:t>Ratio</m:t>
                      </m:r>
                      <m:r>
                        <m:rPr>
                          <m:sty m:val="p"/>
                        </m:rPr>
                        <w:rPr>
                          <w:rFonts w:ascii="Cambria Math" w:eastAsia="Calibri" w:hAnsi="Cambria Math"/>
                          <w:color w:val="000000"/>
                          <w:sz w:val="20"/>
                          <w:szCs w:val="20"/>
                          <w:lang w:eastAsia="en-US"/>
                        </w:rPr>
                        <m:t>≤1</m:t>
                      </m:r>
                    </m:oMath>
                  </m:oMathPara>
                </w:p>
              </w:tc>
              <w:tc>
                <w:tcPr>
                  <w:tcW w:w="257" w:type="pct"/>
                  <w:tcMar>
                    <w:left w:w="0" w:type="dxa"/>
                    <w:right w:w="0" w:type="dxa"/>
                  </w:tcMar>
                  <w:vAlign w:val="center"/>
                </w:tcPr>
                <w:p w:rsidR="00EB18BC" w:rsidRPr="00EB18BC" w:rsidRDefault="00EB18BC" w:rsidP="00EB18BC">
                  <w:pPr>
                    <w:jc w:val="center"/>
                    <w:rPr>
                      <w:rFonts w:eastAsia="Calibri"/>
                      <w:color w:val="000000"/>
                      <w:sz w:val="20"/>
                      <w:szCs w:val="20"/>
                      <w:lang w:eastAsia="en-US"/>
                    </w:rPr>
                  </w:pPr>
                  <w:r w:rsidRPr="00EB18BC">
                    <w:rPr>
                      <w:rFonts w:eastAsia="Calibri"/>
                      <w:noProof/>
                      <w:color w:val="000000"/>
                      <w:sz w:val="20"/>
                      <w:szCs w:val="20"/>
                      <w:lang w:eastAsia="en-US"/>
                    </w:rPr>
                    <w:drawing>
                      <wp:inline distT="0" distB="0" distL="0" distR="0" wp14:anchorId="6D5B5200" wp14:editId="6365B60B">
                        <wp:extent cx="215900" cy="215900"/>
                        <wp:effectExtent l="0" t="0" r="0" b="0"/>
                        <wp:docPr id="2182" name="Picture 12" descr="Description: Description: Description: Description: $S8_P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Description: Description: Description: Description: $S3_C1$"/>
                                <pic:cNvPicPr>
                                  <a:picLocks noChangeAspect="1" noChangeArrowheads="1"/>
                                </pic:cNvPicPr>
                              </pic:nvPicPr>
                              <pic:blipFill>
                                <a:blip r:embed="rId279">
                                  <a:extLst>
                                    <a:ext uri="{28A0092B-C50C-407E-A947-70E740481C1C}">
                                      <a14:useLocalDpi xmlns:a14="http://schemas.microsoft.com/office/drawing/2010/main" val="0"/>
                                    </a:ext>
                                  </a:extLst>
                                </a:blip>
                                <a:srcRect/>
                                <a:stretch>
                                  <a:fillRect/>
                                </a:stretch>
                              </pic:blipFill>
                              <pic:spPr bwMode="auto">
                                <a:xfrm>
                                  <a:off x="0" y="0"/>
                                  <a:ext cx="215900" cy="215900"/>
                                </a:xfrm>
                                <a:prstGeom prst="rect">
                                  <a:avLst/>
                                </a:prstGeom>
                                <a:noFill/>
                                <a:ln>
                                  <a:noFill/>
                                </a:ln>
                              </pic:spPr>
                            </pic:pic>
                          </a:graphicData>
                        </a:graphic>
                      </wp:inline>
                    </w:drawing>
                  </w:r>
                </w:p>
              </w:tc>
            </w:tr>
          </w:tbl>
          <w:p w:rsidR="00EB18BC" w:rsidRPr="00EB18BC" w:rsidRDefault="00EB18BC" w:rsidP="00EB18BC">
            <w:pPr>
              <w:tabs>
                <w:tab w:val="left" w:pos="6397"/>
              </w:tabs>
              <w:bidi/>
              <w:rPr>
                <w:rFonts w:ascii="Calibri" w:eastAsia="Calibri" w:hAnsi="Calibri"/>
                <w:color w:val="FF0000"/>
                <w:sz w:val="22"/>
                <w:szCs w:val="22"/>
                <w:rtl/>
                <w:lang w:eastAsia="en-US"/>
              </w:rPr>
            </w:pPr>
          </w:p>
        </w:tc>
      </w:tr>
      <w:tr w:rsidR="00EB18BC" w:rsidRPr="00EB18BC" w:rsidTr="00EB18BC">
        <w:tblPrEx>
          <w:jc w:val="left"/>
        </w:tblPrEx>
        <w:trPr>
          <w:gridBefore w:val="1"/>
          <w:cantSplit/>
          <w:trHeight w:val="317"/>
        </w:trPr>
        <w:tc>
          <w:tcPr>
            <w:tcW w:w="586" w:type="pct"/>
            <w:shd w:val="clear" w:color="auto" w:fill="EAF1DD"/>
            <w:tcMar>
              <w:top w:w="0" w:type="dxa"/>
              <w:left w:w="0" w:type="dxa"/>
              <w:bottom w:w="0" w:type="dxa"/>
              <w:right w:w="0" w:type="dxa"/>
            </w:tcMar>
          </w:tcPr>
          <w:p w:rsidR="00EB18BC" w:rsidRPr="00EB18BC" w:rsidRDefault="00EB18BC" w:rsidP="00EB18BC">
            <w:pPr>
              <w:bidi/>
              <w:jc w:val="center"/>
              <w:rPr>
                <w:rFonts w:ascii="Calibri" w:eastAsia="Calibri" w:hAnsi="Calibri" w:cs="B Nazanin"/>
                <w:color w:val="FF0000"/>
                <w:sz w:val="22"/>
                <w:szCs w:val="22"/>
                <w:lang w:eastAsia="en-US"/>
              </w:rPr>
            </w:pPr>
          </w:p>
        </w:tc>
        <w:tc>
          <w:tcPr>
            <w:tcW w:w="4414" w:type="pct"/>
            <w:gridSpan w:val="8"/>
            <w:tcMar>
              <w:top w:w="0" w:type="dxa"/>
              <w:left w:w="0" w:type="dxa"/>
              <w:bottom w:w="0" w:type="dxa"/>
              <w:right w:w="0" w:type="dxa"/>
            </w:tcMar>
            <w:hideMark/>
          </w:tcPr>
          <w:tbl>
            <w:tblPr>
              <w:tblStyle w:val="TableGrid10"/>
              <w:bidiVisual/>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458"/>
              <w:gridCol w:w="1432"/>
              <w:gridCol w:w="3000"/>
              <w:gridCol w:w="410"/>
            </w:tblGrid>
            <w:tr w:rsidR="00EB18BC" w:rsidRPr="00EB18BC" w:rsidTr="00EB18BC">
              <w:trPr>
                <w:trHeight w:val="425"/>
              </w:trPr>
              <w:tc>
                <w:tcPr>
                  <w:tcW w:w="2980" w:type="pct"/>
                  <w:gridSpan w:val="2"/>
                  <w:shd w:val="clear" w:color="auto" w:fill="8DB3E2"/>
                  <w:vAlign w:val="center"/>
                  <w:hideMark/>
                </w:tcPr>
                <w:p w:rsidR="00EB18BC" w:rsidRPr="00EB18BC" w:rsidRDefault="00EB18BC" w:rsidP="00EB18BC">
                  <w:pPr>
                    <w:bidi/>
                    <w:rPr>
                      <w:rFonts w:eastAsia="Calibri" w:cs="B Nazanin"/>
                      <w:b/>
                      <w:bCs/>
                      <w:color w:val="000000"/>
                      <w:sz w:val="20"/>
                      <w:szCs w:val="22"/>
                      <w:lang w:eastAsia="en-US"/>
                    </w:rPr>
                  </w:pPr>
                  <w:r w:rsidRPr="00EB18BC">
                    <w:rPr>
                      <w:rFonts w:eastAsia="Calibri" w:cs="B Nazanin" w:hint="cs"/>
                      <w:b/>
                      <w:bCs/>
                      <w:color w:val="000000"/>
                      <w:sz w:val="20"/>
                      <w:szCs w:val="22"/>
                      <w:rtl/>
                      <w:lang w:eastAsia="en-US"/>
                    </w:rPr>
                    <w:t>کنترل جوش اتصال به تیر اصلی</w:t>
                  </w:r>
                </w:p>
              </w:tc>
              <w:tc>
                <w:tcPr>
                  <w:tcW w:w="2020" w:type="pct"/>
                  <w:gridSpan w:val="2"/>
                  <w:shd w:val="clear" w:color="auto" w:fill="8DB3E2"/>
                  <w:tcMar>
                    <w:top w:w="0" w:type="dxa"/>
                    <w:left w:w="0" w:type="dxa"/>
                    <w:bottom w:w="0" w:type="dxa"/>
                    <w:right w:w="0" w:type="dxa"/>
                  </w:tcMar>
                  <w:vAlign w:val="center"/>
                  <w:hideMark/>
                </w:tcPr>
                <w:p w:rsidR="00EB18BC" w:rsidRPr="00EB18BC" w:rsidRDefault="00EB18BC" w:rsidP="00EB18BC">
                  <w:pPr>
                    <w:tabs>
                      <w:tab w:val="left" w:pos="1547"/>
                    </w:tabs>
                    <w:bidi/>
                    <w:jc w:val="right"/>
                    <w:rPr>
                      <w:rFonts w:eastAsia="Calibri"/>
                      <w:iCs/>
                      <w:noProof/>
                      <w:color w:val="FF0000"/>
                      <w:sz w:val="22"/>
                      <w:szCs w:val="20"/>
                      <w:lang w:eastAsia="en-US"/>
                    </w:rPr>
                  </w:pPr>
                  <w:r w:rsidRPr="00EB18BC">
                    <w:rPr>
                      <w:rFonts w:eastAsia="Calibri"/>
                      <w:noProof/>
                      <w:color w:val="FF0000"/>
                      <w:sz w:val="22"/>
                      <w:szCs w:val="20"/>
                      <w:lang w:eastAsia="en-US"/>
                    </w:rPr>
                    <w:drawing>
                      <wp:inline distT="0" distB="0" distL="0" distR="0" wp14:anchorId="5005C180" wp14:editId="07DD2EDC">
                        <wp:extent cx="2165350" cy="255905"/>
                        <wp:effectExtent l="0" t="0" r="0" b="0"/>
                        <wp:docPr id="2183" name="Picture 10" descr="$level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7" descr="Description: Description: $level3$"/>
                                <pic:cNvPicPr>
                                  <a:picLocks noChangeAspect="1" noChangeArrowheads="1"/>
                                </pic:cNvPicPr>
                              </pic:nvPicPr>
                              <pic:blipFill>
                                <a:blip r:embed="rId276">
                                  <a:extLst>
                                    <a:ext uri="{28A0092B-C50C-407E-A947-70E740481C1C}">
                                      <a14:useLocalDpi xmlns:a14="http://schemas.microsoft.com/office/drawing/2010/main" val="0"/>
                                    </a:ext>
                                  </a:extLst>
                                </a:blip>
                                <a:srcRect/>
                                <a:stretch>
                                  <a:fillRect/>
                                </a:stretch>
                              </pic:blipFill>
                              <pic:spPr bwMode="auto">
                                <a:xfrm>
                                  <a:off x="0" y="0"/>
                                  <a:ext cx="2165350" cy="255905"/>
                                </a:xfrm>
                                <a:prstGeom prst="rect">
                                  <a:avLst/>
                                </a:prstGeom>
                                <a:noFill/>
                                <a:ln>
                                  <a:noFill/>
                                </a:ln>
                              </pic:spPr>
                            </pic:pic>
                          </a:graphicData>
                        </a:graphic>
                      </wp:inline>
                    </w:drawing>
                  </w:r>
                </w:p>
              </w:tc>
            </w:tr>
            <w:tr w:rsidR="00EB18BC" w:rsidRPr="00EB18BC" w:rsidTr="00EB18BC">
              <w:trPr>
                <w:trHeight w:val="425"/>
              </w:trPr>
              <w:tc>
                <w:tcPr>
                  <w:tcW w:w="2980" w:type="pct"/>
                  <w:gridSpan w:val="2"/>
                  <w:shd w:val="clear" w:color="auto" w:fill="C6D9F1"/>
                  <w:vAlign w:val="center"/>
                  <w:hideMark/>
                </w:tcPr>
                <w:p w:rsidR="00EB18BC" w:rsidRPr="00EB18BC" w:rsidRDefault="00EB18BC" w:rsidP="00EB18BC">
                  <w:pPr>
                    <w:bidi/>
                    <w:rPr>
                      <w:rFonts w:eastAsia="Calibri" w:cs="B Nazanin"/>
                      <w:b/>
                      <w:bCs/>
                      <w:sz w:val="20"/>
                      <w:szCs w:val="22"/>
                      <w:lang w:eastAsia="en-US"/>
                    </w:rPr>
                  </w:pPr>
                  <w:r w:rsidRPr="00EB18BC">
                    <w:rPr>
                      <w:rFonts w:eastAsia="Calibri" w:cs="B Nazanin"/>
                      <w:b/>
                      <w:bCs/>
                      <w:sz w:val="20"/>
                      <w:szCs w:val="22"/>
                      <w:rtl/>
                      <w:lang w:eastAsia="en-US"/>
                    </w:rPr>
                    <w:t>محاسبه برایند تنش های جوش (بر اساس رابطه بلاجت)</w:t>
                  </w:r>
                </w:p>
              </w:tc>
              <w:tc>
                <w:tcPr>
                  <w:tcW w:w="2020" w:type="pct"/>
                  <w:gridSpan w:val="2"/>
                  <w:shd w:val="clear" w:color="auto" w:fill="C6D9F1"/>
                  <w:tcMar>
                    <w:top w:w="0" w:type="dxa"/>
                    <w:left w:w="0" w:type="dxa"/>
                    <w:bottom w:w="0" w:type="dxa"/>
                    <w:right w:w="0" w:type="dxa"/>
                  </w:tcMar>
                  <w:vAlign w:val="center"/>
                  <w:hideMark/>
                </w:tcPr>
                <w:p w:rsidR="00EB18BC" w:rsidRPr="00EB18BC" w:rsidRDefault="00EB18BC" w:rsidP="00EB18BC">
                  <w:pPr>
                    <w:tabs>
                      <w:tab w:val="left" w:pos="1547"/>
                    </w:tabs>
                    <w:bidi/>
                    <w:jc w:val="right"/>
                    <w:rPr>
                      <w:rFonts w:eastAsia="Calibri"/>
                      <w:iCs/>
                      <w:noProof/>
                      <w:color w:val="FF0000"/>
                      <w:sz w:val="22"/>
                      <w:szCs w:val="20"/>
                      <w:lang w:eastAsia="en-US"/>
                    </w:rPr>
                  </w:pPr>
                  <w:r w:rsidRPr="00EB18BC">
                    <w:rPr>
                      <w:rFonts w:eastAsia="Calibri"/>
                      <w:noProof/>
                      <w:color w:val="FF0000"/>
                      <w:sz w:val="22"/>
                      <w:szCs w:val="20"/>
                      <w:lang w:eastAsia="en-US"/>
                    </w:rPr>
                    <w:drawing>
                      <wp:inline distT="0" distB="0" distL="0" distR="0" wp14:anchorId="4B5B5BDA" wp14:editId="0ADFA14D">
                        <wp:extent cx="2165350" cy="255905"/>
                        <wp:effectExtent l="0" t="0" r="0" b="0"/>
                        <wp:docPr id="2184" name="Picture 9" descr="$level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 descr="Description: Description: $level4$"/>
                                <pic:cNvPicPr>
                                  <a:picLocks noChangeAspect="1" noChangeArrowheads="1"/>
                                </pic:cNvPicPr>
                              </pic:nvPicPr>
                              <pic:blipFill>
                                <a:blip r:embed="rId276">
                                  <a:extLst>
                                    <a:ext uri="{28A0092B-C50C-407E-A947-70E740481C1C}">
                                      <a14:useLocalDpi xmlns:a14="http://schemas.microsoft.com/office/drawing/2010/main" val="0"/>
                                    </a:ext>
                                  </a:extLst>
                                </a:blip>
                                <a:srcRect/>
                                <a:stretch>
                                  <a:fillRect/>
                                </a:stretch>
                              </pic:blipFill>
                              <pic:spPr bwMode="auto">
                                <a:xfrm>
                                  <a:off x="0" y="0"/>
                                  <a:ext cx="2165350" cy="255905"/>
                                </a:xfrm>
                                <a:prstGeom prst="rect">
                                  <a:avLst/>
                                </a:prstGeom>
                                <a:noFill/>
                                <a:ln>
                                  <a:noFill/>
                                </a:ln>
                              </pic:spPr>
                            </pic:pic>
                          </a:graphicData>
                        </a:graphic>
                      </wp:inline>
                    </w:drawing>
                  </w:r>
                </w:p>
              </w:tc>
            </w:tr>
            <w:tr w:rsidR="00EB18BC" w:rsidRPr="00EB18BC" w:rsidTr="00D55F96">
              <w:trPr>
                <w:trHeight w:val="425"/>
              </w:trPr>
              <w:tc>
                <w:tcPr>
                  <w:tcW w:w="4757" w:type="pct"/>
                  <w:gridSpan w:val="3"/>
                  <w:vAlign w:val="center"/>
                </w:tcPr>
                <w:p w:rsidR="00EB18BC" w:rsidRPr="00EB18BC" w:rsidRDefault="00EB18BC" w:rsidP="00EB18BC">
                  <w:pPr>
                    <w:bidi/>
                    <w:rPr>
                      <w:rFonts w:eastAsia="Calibri" w:cs="B Nazanin"/>
                      <w:color w:val="000000"/>
                      <w:sz w:val="18"/>
                      <w:szCs w:val="20"/>
                      <w:rtl/>
                      <w:lang w:eastAsia="en-US"/>
                    </w:rPr>
                  </w:pPr>
                  <w:r w:rsidRPr="00EB18BC">
                    <w:rPr>
                      <w:rFonts w:eastAsia="Calibri" w:cs="B Nazanin" w:hint="cs"/>
                      <w:color w:val="000000"/>
                      <w:sz w:val="18"/>
                      <w:szCs w:val="20"/>
                      <w:rtl/>
                      <w:lang w:eastAsia="en-US"/>
                    </w:rPr>
                    <w:t>محاسبات با فرض صرف نظر از میزان طول برگشتی جوش صورت گرفته است.</w:t>
                  </w:r>
                </w:p>
              </w:tc>
              <w:tc>
                <w:tcPr>
                  <w:tcW w:w="243" w:type="pct"/>
                  <w:vAlign w:val="center"/>
                </w:tcPr>
                <w:p w:rsidR="00EB18BC" w:rsidRPr="00EB18BC" w:rsidRDefault="00EB18BC" w:rsidP="00EB18BC">
                  <w:pPr>
                    <w:tabs>
                      <w:tab w:val="left" w:pos="1547"/>
                    </w:tabs>
                    <w:bidi/>
                    <w:rPr>
                      <w:rFonts w:eastAsia="Calibri"/>
                      <w:i/>
                      <w:iCs/>
                      <w:noProof/>
                      <w:color w:val="FF0000"/>
                      <w:sz w:val="22"/>
                      <w:szCs w:val="20"/>
                      <w:lang w:eastAsia="en-US"/>
                    </w:rPr>
                  </w:pPr>
                </w:p>
              </w:tc>
            </w:tr>
            <w:tr w:rsidR="00EB18BC" w:rsidRPr="00EB18BC" w:rsidTr="00D55F96">
              <w:trPr>
                <w:trHeight w:val="425"/>
              </w:trPr>
              <w:tc>
                <w:tcPr>
                  <w:tcW w:w="1501" w:type="pct"/>
                  <w:vAlign w:val="center"/>
                  <w:hideMark/>
                </w:tcPr>
                <w:p w:rsidR="00EB18BC" w:rsidRPr="00EB18BC" w:rsidRDefault="00EB18BC" w:rsidP="00EB18BC">
                  <w:pPr>
                    <w:bidi/>
                    <w:rPr>
                      <w:rFonts w:eastAsia="Calibri" w:cs="B Nazanin"/>
                      <w:color w:val="000000"/>
                      <w:sz w:val="18"/>
                      <w:szCs w:val="20"/>
                      <w:lang w:eastAsia="en-US"/>
                    </w:rPr>
                  </w:pPr>
                  <w:r w:rsidRPr="00EB18BC">
                    <w:rPr>
                      <w:rFonts w:eastAsia="Calibri" w:cs="B Nazanin" w:hint="cs"/>
                      <w:color w:val="000000"/>
                      <w:sz w:val="18"/>
                      <w:szCs w:val="18"/>
                      <w:rtl/>
                      <w:lang w:eastAsia="en-US"/>
                    </w:rPr>
                    <w:t>سطح مقطع جوش در واحد طول</w:t>
                  </w:r>
                </w:p>
              </w:tc>
              <w:tc>
                <w:tcPr>
                  <w:tcW w:w="1479" w:type="pct"/>
                  <w:vAlign w:val="center"/>
                  <w:hideMark/>
                </w:tcPr>
                <w:p w:rsidR="00EB18BC" w:rsidRPr="00EB18BC" w:rsidRDefault="00EB18BC" w:rsidP="00EB18BC">
                  <w:pPr>
                    <w:rPr>
                      <w:rFonts w:eastAsia="Calibri"/>
                      <w:color w:val="000000"/>
                      <w:sz w:val="20"/>
                      <w:szCs w:val="20"/>
                      <w:lang w:eastAsia="en-US"/>
                    </w:rPr>
                  </w:pPr>
                  <m:oMath>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A</m:t>
                        </m:r>
                      </m:e>
                      <m:sub>
                        <m:r>
                          <w:rPr>
                            <w:rFonts w:ascii="Cambria Math" w:eastAsia="Calibri" w:hAnsi="Cambria Math"/>
                            <w:color w:val="000000"/>
                            <w:sz w:val="20"/>
                            <w:szCs w:val="20"/>
                            <w:lang w:eastAsia="en-US"/>
                          </w:rPr>
                          <m:t>w</m:t>
                        </m:r>
                      </m:sub>
                    </m:sSub>
                    <m:r>
                      <w:rPr>
                        <w:rFonts w:ascii="Cambria Math" w:eastAsia="Calibri" w:hAnsi="Cambria Math"/>
                        <w:color w:val="000000"/>
                        <w:sz w:val="20"/>
                        <w:szCs w:val="20"/>
                        <w:lang w:eastAsia="en-US"/>
                      </w:rPr>
                      <m:t>=</m:t>
                    </m:r>
                  </m:oMath>
                  <w:r w:rsidRPr="00EB18BC">
                    <w:rPr>
                      <w:rFonts w:eastAsia="Calibri"/>
                      <w:color w:val="000000"/>
                      <w:sz w:val="20"/>
                      <w:szCs w:val="20"/>
                      <w:lang w:eastAsia="en-US"/>
                    </w:rPr>
                    <w:t xml:space="preserve">  8.0 </w:t>
                  </w:r>
                  <m:oMath>
                    <m:r>
                      <w:rPr>
                        <w:rFonts w:ascii="Cambria Math" w:eastAsia="Calibri" w:hAnsi="Cambria Math"/>
                        <w:color w:val="000000"/>
                        <w:sz w:val="20"/>
                        <w:szCs w:val="20"/>
                        <w:lang w:eastAsia="en-US"/>
                      </w:rPr>
                      <m:t xml:space="preserve"> </m:t>
                    </m:r>
                    <m:sSup>
                      <m:sSupPr>
                        <m:ctrlPr>
                          <w:rPr>
                            <w:rFonts w:ascii="Cambria Math" w:eastAsia="Calibri" w:hAnsi="Cambria Math"/>
                            <w:color w:val="000000"/>
                            <w:sz w:val="20"/>
                            <w:szCs w:val="20"/>
                            <w:lang w:eastAsia="en-US"/>
                          </w:rPr>
                        </m:ctrlPr>
                      </m:sSupPr>
                      <m:e>
                        <m:r>
                          <w:rPr>
                            <w:rFonts w:ascii="Cambria Math" w:eastAsia="Calibri" w:hAnsi="Cambria Math"/>
                            <w:color w:val="000000"/>
                            <w:sz w:val="20"/>
                            <w:szCs w:val="20"/>
                            <w:lang w:eastAsia="en-US"/>
                          </w:rPr>
                          <m:t>cm</m:t>
                        </m:r>
                      </m:e>
                      <m:sup>
                        <m:r>
                          <w:rPr>
                            <w:rFonts w:ascii="Cambria Math" w:eastAsia="Calibri" w:hAnsi="Cambria Math"/>
                            <w:color w:val="000000"/>
                            <w:sz w:val="20"/>
                            <w:szCs w:val="20"/>
                            <w:lang w:eastAsia="en-US"/>
                          </w:rPr>
                          <m:t>2</m:t>
                        </m:r>
                      </m:sup>
                    </m:sSup>
                    <m:r>
                      <w:rPr>
                        <w:rFonts w:ascii="Cambria Math" w:eastAsia="Calibri" w:hAnsi="Cambria Math"/>
                        <w:color w:val="000000"/>
                        <w:sz w:val="20"/>
                        <w:szCs w:val="20"/>
                        <w:lang w:eastAsia="en-US"/>
                      </w:rPr>
                      <m:t>/cm</m:t>
                    </m:r>
                  </m:oMath>
                </w:p>
              </w:tc>
              <w:tc>
                <w:tcPr>
                  <w:tcW w:w="1777" w:type="pct"/>
                  <w:vAlign w:val="center"/>
                  <w:hideMark/>
                </w:tcPr>
                <w:p w:rsidR="00EB18BC" w:rsidRPr="00EB18BC" w:rsidRDefault="00EB18BC" w:rsidP="00EB18BC">
                  <w:pPr>
                    <w:rPr>
                      <w:rFonts w:eastAsia="Calibri"/>
                      <w:color w:val="000000"/>
                      <w:sz w:val="20"/>
                      <w:szCs w:val="20"/>
                      <w:lang w:eastAsia="en-US"/>
                    </w:rPr>
                  </w:pPr>
                  <m:oMathPara>
                    <m:oMathParaPr>
                      <m:jc m:val="left"/>
                    </m:oMathParaPr>
                    <m:oMath>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A</m:t>
                          </m:r>
                        </m:e>
                        <m:sub>
                          <m:r>
                            <w:rPr>
                              <w:rFonts w:ascii="Cambria Math" w:eastAsia="Calibri" w:hAnsi="Cambria Math"/>
                              <w:color w:val="000000"/>
                              <w:sz w:val="20"/>
                              <w:szCs w:val="20"/>
                              <w:lang w:eastAsia="en-US"/>
                            </w:rPr>
                            <m:t>w</m:t>
                          </m:r>
                        </m:sub>
                      </m:sSub>
                      <m:r>
                        <w:rPr>
                          <w:rFonts w:ascii="Cambria Math" w:eastAsia="Calibri" w:hAnsi="Cambria Math"/>
                          <w:color w:val="000000"/>
                          <w:sz w:val="20"/>
                          <w:szCs w:val="20"/>
                          <w:lang w:eastAsia="en-US"/>
                        </w:rPr>
                        <m:t>=L</m:t>
                      </m:r>
                    </m:oMath>
                  </m:oMathPara>
                </w:p>
              </w:tc>
              <w:tc>
                <w:tcPr>
                  <w:tcW w:w="243" w:type="pct"/>
                  <w:vAlign w:val="center"/>
                </w:tcPr>
                <w:p w:rsidR="00EB18BC" w:rsidRPr="00EB18BC" w:rsidRDefault="00EB18BC" w:rsidP="00EB18BC">
                  <w:pPr>
                    <w:tabs>
                      <w:tab w:val="left" w:pos="1547"/>
                    </w:tabs>
                    <w:bidi/>
                    <w:rPr>
                      <w:rFonts w:eastAsia="Calibri"/>
                      <w:i/>
                      <w:iCs/>
                      <w:noProof/>
                      <w:color w:val="FF0000"/>
                      <w:sz w:val="22"/>
                      <w:szCs w:val="20"/>
                      <w:lang w:eastAsia="en-US"/>
                    </w:rPr>
                  </w:pPr>
                </w:p>
              </w:tc>
            </w:tr>
            <w:tr w:rsidR="00EB18BC" w:rsidRPr="00EB18BC" w:rsidTr="00D55F96">
              <w:trPr>
                <w:trHeight w:val="576"/>
              </w:trPr>
              <w:tc>
                <w:tcPr>
                  <w:tcW w:w="1501" w:type="pct"/>
                  <w:vAlign w:val="center"/>
                  <w:hideMark/>
                </w:tcPr>
                <w:p w:rsidR="00EB18BC" w:rsidRPr="00EB18BC" w:rsidRDefault="00EB18BC" w:rsidP="00EB18BC">
                  <w:pPr>
                    <w:bidi/>
                    <w:rPr>
                      <w:rFonts w:eastAsia="Calibri" w:cs="B Nazanin"/>
                      <w:color w:val="000000"/>
                      <w:sz w:val="18"/>
                      <w:szCs w:val="20"/>
                      <w:lang w:eastAsia="en-US"/>
                    </w:rPr>
                  </w:pPr>
                  <w:r w:rsidRPr="00EB18BC">
                    <w:rPr>
                      <w:rFonts w:eastAsia="Calibri" w:cs="B Nazanin" w:hint="cs"/>
                      <w:color w:val="000000"/>
                      <w:sz w:val="18"/>
                      <w:szCs w:val="20"/>
                      <w:rtl/>
                      <w:lang w:eastAsia="en-US"/>
                    </w:rPr>
                    <w:t>تنش برشی نهایی جوش در جهت Y</w:t>
                  </w:r>
                </w:p>
              </w:tc>
              <w:tc>
                <w:tcPr>
                  <w:tcW w:w="1479" w:type="pct"/>
                  <w:vAlign w:val="center"/>
                  <w:hideMark/>
                </w:tcPr>
                <w:p w:rsidR="00EB18BC" w:rsidRPr="00EB18BC" w:rsidRDefault="00EB18BC" w:rsidP="00EB18BC">
                  <w:pPr>
                    <w:rPr>
                      <w:rFonts w:eastAsia="Calibri"/>
                      <w:color w:val="000000"/>
                      <w:sz w:val="20"/>
                      <w:szCs w:val="20"/>
                      <w:lang w:eastAsia="en-US"/>
                    </w:rPr>
                  </w:pPr>
                  <m:oMath>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f</m:t>
                        </m:r>
                      </m:e>
                      <m:sub>
                        <m:r>
                          <m:rPr>
                            <m:sty m:val="p"/>
                          </m:rPr>
                          <w:rPr>
                            <w:rFonts w:ascii="Cambria Math" w:eastAsia="Calibri" w:hAnsi="Cambria Math"/>
                            <w:color w:val="000000"/>
                            <w:sz w:val="20"/>
                            <w:szCs w:val="20"/>
                            <w:lang w:eastAsia="en-US"/>
                          </w:rPr>
                          <m:t>vy</m:t>
                        </m:r>
                      </m:sub>
                    </m:sSub>
                    <m:r>
                      <w:rPr>
                        <w:rFonts w:ascii="Cambria Math" w:eastAsia="Calibri" w:hAnsi="Cambria Math"/>
                        <w:color w:val="000000"/>
                        <w:sz w:val="20"/>
                        <w:szCs w:val="20"/>
                        <w:lang w:eastAsia="en-US"/>
                      </w:rPr>
                      <m:t>=</m:t>
                    </m:r>
                  </m:oMath>
                  <w:r w:rsidRPr="00EB18BC">
                    <w:rPr>
                      <w:rFonts w:eastAsia="Times New Roman"/>
                      <w:color w:val="000000"/>
                      <w:sz w:val="20"/>
                      <w:szCs w:val="20"/>
                      <w:lang w:eastAsia="en-US"/>
                    </w:rPr>
                    <w:t xml:space="preserve">  171.2 </w:t>
                  </w:r>
                  <m:oMath>
                    <m:r>
                      <w:rPr>
                        <w:rFonts w:ascii="Cambria Math" w:eastAsia="Calibri" w:hAnsi="Cambria Math"/>
                        <w:color w:val="000000"/>
                        <w:sz w:val="20"/>
                        <w:szCs w:val="20"/>
                        <w:lang w:eastAsia="en-US"/>
                      </w:rPr>
                      <m:t xml:space="preserve"> Kg/cm</m:t>
                    </m:r>
                  </m:oMath>
                </w:p>
              </w:tc>
              <w:tc>
                <w:tcPr>
                  <w:tcW w:w="1777" w:type="pct"/>
                  <w:vAlign w:val="center"/>
                  <w:hideMark/>
                </w:tcPr>
                <w:p w:rsidR="00EB18BC" w:rsidRPr="00EB18BC" w:rsidRDefault="00EB18BC" w:rsidP="00EB18BC">
                  <w:pPr>
                    <w:rPr>
                      <w:rFonts w:eastAsia="Calibri"/>
                      <w:color w:val="000000"/>
                      <w:sz w:val="20"/>
                      <w:szCs w:val="20"/>
                      <w:lang w:eastAsia="en-US"/>
                    </w:rPr>
                  </w:pPr>
                  <m:oMathPara>
                    <m:oMathParaPr>
                      <m:jc m:val="left"/>
                    </m:oMathParaPr>
                    <m:oMath>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f</m:t>
                          </m:r>
                        </m:e>
                        <m:sub>
                          <m:r>
                            <m:rPr>
                              <m:sty m:val="p"/>
                            </m:rPr>
                            <w:rPr>
                              <w:rFonts w:ascii="Cambria Math" w:eastAsia="Calibri" w:hAnsi="Cambria Math"/>
                              <w:color w:val="000000"/>
                              <w:sz w:val="20"/>
                              <w:szCs w:val="20"/>
                              <w:lang w:eastAsia="en-US"/>
                            </w:rPr>
                            <m:t>vy</m:t>
                          </m:r>
                        </m:sub>
                      </m:sSub>
                      <m:r>
                        <w:rPr>
                          <w:rFonts w:ascii="Cambria Math" w:eastAsia="Calibri" w:hAnsi="Cambria Math"/>
                          <w:color w:val="000000"/>
                          <w:sz w:val="20"/>
                          <w:szCs w:val="20"/>
                          <w:lang w:eastAsia="en-US"/>
                        </w:rPr>
                        <m:t>=</m:t>
                      </m:r>
                      <m:f>
                        <m:fPr>
                          <m:ctrlPr>
                            <w:rPr>
                              <w:rFonts w:ascii="Cambria Math" w:eastAsia="Calibri" w:hAnsi="Cambria Math"/>
                              <w:color w:val="000000"/>
                              <w:sz w:val="20"/>
                              <w:szCs w:val="20"/>
                              <w:lang w:eastAsia="en-US"/>
                            </w:rPr>
                          </m:ctrlPr>
                        </m:fPr>
                        <m:num>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R</m:t>
                              </m:r>
                            </m:e>
                            <m:sub>
                              <m:r>
                                <w:rPr>
                                  <w:rFonts w:ascii="Cambria Math" w:eastAsia="Calibri" w:hAnsi="Cambria Math"/>
                                  <w:color w:val="000000"/>
                                  <w:sz w:val="20"/>
                                  <w:szCs w:val="20"/>
                                  <w:lang w:eastAsia="en-US"/>
                                </w:rPr>
                                <m:t>u</m:t>
                              </m:r>
                            </m:sub>
                          </m:sSub>
                        </m:num>
                        <m:den>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No.×A</m:t>
                              </m:r>
                            </m:e>
                            <m:sub>
                              <m:r>
                                <w:rPr>
                                  <w:rFonts w:ascii="Cambria Math" w:eastAsia="Calibri" w:hAnsi="Cambria Math"/>
                                  <w:color w:val="000000"/>
                                  <w:sz w:val="20"/>
                                  <w:szCs w:val="20"/>
                                  <w:lang w:eastAsia="en-US"/>
                                </w:rPr>
                                <m:t>w</m:t>
                              </m:r>
                            </m:sub>
                          </m:sSub>
                        </m:den>
                      </m:f>
                    </m:oMath>
                  </m:oMathPara>
                </w:p>
              </w:tc>
              <w:tc>
                <w:tcPr>
                  <w:tcW w:w="243" w:type="pct"/>
                  <w:vAlign w:val="center"/>
                </w:tcPr>
                <w:p w:rsidR="00EB18BC" w:rsidRPr="00EB18BC" w:rsidRDefault="00EB18BC" w:rsidP="00EB18BC">
                  <w:pPr>
                    <w:tabs>
                      <w:tab w:val="left" w:pos="1547"/>
                    </w:tabs>
                    <w:bidi/>
                    <w:rPr>
                      <w:rFonts w:eastAsia="Calibri"/>
                      <w:i/>
                      <w:noProof/>
                      <w:color w:val="FF0000"/>
                      <w:sz w:val="22"/>
                      <w:szCs w:val="20"/>
                      <w:lang w:eastAsia="en-US"/>
                    </w:rPr>
                  </w:pPr>
                </w:p>
              </w:tc>
            </w:tr>
            <w:tr w:rsidR="00EB18BC" w:rsidRPr="00EB18BC" w:rsidTr="00D55F96">
              <w:trPr>
                <w:trHeight w:val="432"/>
              </w:trPr>
              <w:tc>
                <w:tcPr>
                  <w:tcW w:w="1501" w:type="pct"/>
                  <w:vAlign w:val="center"/>
                </w:tcPr>
                <w:p w:rsidR="00EB18BC" w:rsidRPr="00EB18BC" w:rsidRDefault="00EB18BC" w:rsidP="00EB18BC">
                  <w:pPr>
                    <w:bidi/>
                    <w:rPr>
                      <w:rFonts w:eastAsia="Calibri" w:cs="B Nazanin"/>
                      <w:color w:val="000000"/>
                      <w:sz w:val="18"/>
                      <w:szCs w:val="20"/>
                      <w:rtl/>
                      <w:lang w:eastAsia="en-US"/>
                    </w:rPr>
                  </w:pPr>
                  <w:r w:rsidRPr="00EB18BC">
                    <w:rPr>
                      <w:rFonts w:eastAsia="Calibri" w:cs="B Nazanin" w:hint="eastAsia"/>
                      <w:color w:val="000000"/>
                      <w:sz w:val="18"/>
                      <w:szCs w:val="20"/>
                      <w:rtl/>
                      <w:lang w:eastAsia="en-US"/>
                    </w:rPr>
                    <w:t>طول اتصال دهنده روی تیر اصلی</w:t>
                  </w:r>
                </w:p>
              </w:tc>
              <w:tc>
                <w:tcPr>
                  <w:tcW w:w="1479" w:type="pct"/>
                  <w:vAlign w:val="center"/>
                </w:tcPr>
                <w:p w:rsidR="00EB18BC" w:rsidRPr="00EB18BC" w:rsidRDefault="00EB18BC" w:rsidP="00EB18BC">
                  <w:pPr>
                    <w:rPr>
                      <w:rFonts w:eastAsia="Calibri" w:cs="B Nazanin"/>
                      <w:color w:val="000000"/>
                      <w:sz w:val="20"/>
                      <w:szCs w:val="20"/>
                      <w:lang w:eastAsia="en-US"/>
                    </w:rPr>
                  </w:pPr>
                  <m:oMath>
                    <m:sSub>
                      <m:sSubPr>
                        <m:ctrlPr>
                          <w:rPr>
                            <w:rFonts w:ascii="Cambria Math" w:eastAsia="Calibri" w:hAnsi="Cambria Math"/>
                            <w:i/>
                            <w:color w:val="000000"/>
                            <w:sz w:val="20"/>
                            <w:szCs w:val="20"/>
                            <w:lang w:eastAsia="en-US"/>
                          </w:rPr>
                        </m:ctrlPr>
                      </m:sSubPr>
                      <m:e>
                        <m:r>
                          <w:rPr>
                            <w:rFonts w:ascii="Cambria Math" w:eastAsia="Calibri" w:hAnsi="Cambria Math"/>
                            <w:color w:val="000000"/>
                            <w:sz w:val="20"/>
                            <w:szCs w:val="20"/>
                            <w:lang w:eastAsia="en-US"/>
                          </w:rPr>
                          <m:t>t</m:t>
                        </m:r>
                      </m:e>
                      <m:sub>
                        <m:r>
                          <w:rPr>
                            <w:rFonts w:ascii="Cambria Math" w:eastAsia="Calibri" w:hAnsi="Cambria Math"/>
                            <w:color w:val="000000"/>
                            <w:sz w:val="20"/>
                            <w:szCs w:val="20"/>
                            <w:lang w:eastAsia="en-US"/>
                          </w:rPr>
                          <m:t>1</m:t>
                        </m:r>
                      </m:sub>
                    </m:sSub>
                    <m:r>
                      <w:rPr>
                        <w:rFonts w:ascii="Cambria Math" w:eastAsia="Calibri" w:hAnsi="Cambria Math"/>
                        <w:color w:val="000000"/>
                        <w:sz w:val="20"/>
                        <w:szCs w:val="20"/>
                        <w:lang w:eastAsia="en-US"/>
                      </w:rPr>
                      <m:t>=</m:t>
                    </m:r>
                  </m:oMath>
                  <w:r w:rsidRPr="00EB18BC">
                    <w:rPr>
                      <w:rFonts w:eastAsia="Times New Roman"/>
                      <w:color w:val="000000"/>
                      <w:sz w:val="20"/>
                      <w:szCs w:val="20"/>
                      <w:lang w:eastAsia="en-US"/>
                    </w:rPr>
                    <w:t xml:space="preserve">  0.6 </w:t>
                  </w:r>
                  <m:oMath>
                    <m:r>
                      <w:rPr>
                        <w:rFonts w:ascii="Cambria Math" w:eastAsia="Calibri" w:hAnsi="Cambria Math"/>
                        <w:color w:val="000000"/>
                        <w:sz w:val="20"/>
                        <w:szCs w:val="20"/>
                        <w:lang w:eastAsia="en-US"/>
                      </w:rPr>
                      <m:t xml:space="preserve"> cm</m:t>
                    </m:r>
                  </m:oMath>
                </w:p>
              </w:tc>
              <w:tc>
                <w:tcPr>
                  <w:tcW w:w="1777" w:type="pct"/>
                  <w:vAlign w:val="center"/>
                </w:tcPr>
                <w:p w:rsidR="00EB18BC" w:rsidRPr="00EB18BC" w:rsidRDefault="00EB18BC" w:rsidP="00EB18BC">
                  <w:pPr>
                    <w:rPr>
                      <w:rFonts w:eastAsia="Calibri"/>
                      <w:color w:val="000000"/>
                      <w:sz w:val="20"/>
                      <w:szCs w:val="20"/>
                      <w:lang w:eastAsia="en-US"/>
                    </w:rPr>
                  </w:pPr>
                  <m:oMathPara>
                    <m:oMathParaPr>
                      <m:jc m:val="left"/>
                    </m:oMathParaPr>
                    <m:oMath>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t</m:t>
                          </m:r>
                        </m:e>
                        <m:sub>
                          <m:r>
                            <m:rPr>
                              <m:sty m:val="p"/>
                            </m:rPr>
                            <w:rPr>
                              <w:rFonts w:ascii="Cambria Math" w:eastAsia="Calibri" w:hAnsi="Cambria Math"/>
                              <w:color w:val="000000"/>
                              <w:sz w:val="20"/>
                              <w:szCs w:val="20"/>
                              <w:lang w:eastAsia="en-US"/>
                            </w:rPr>
                            <m:t>1</m:t>
                          </m:r>
                        </m:sub>
                      </m:sSub>
                    </m:oMath>
                  </m:oMathPara>
                </w:p>
              </w:tc>
              <w:tc>
                <w:tcPr>
                  <w:tcW w:w="243" w:type="pct"/>
                  <w:vAlign w:val="center"/>
                </w:tcPr>
                <w:p w:rsidR="00EB18BC" w:rsidRPr="00EB18BC" w:rsidRDefault="00EB18BC" w:rsidP="00EB18BC">
                  <w:pPr>
                    <w:tabs>
                      <w:tab w:val="left" w:pos="1547"/>
                    </w:tabs>
                    <w:bidi/>
                    <w:rPr>
                      <w:rFonts w:eastAsia="Calibri"/>
                      <w:i/>
                      <w:iCs/>
                      <w:noProof/>
                      <w:color w:val="FF0000"/>
                      <w:sz w:val="22"/>
                      <w:szCs w:val="20"/>
                      <w:lang w:eastAsia="en-US"/>
                    </w:rPr>
                  </w:pPr>
                </w:p>
              </w:tc>
            </w:tr>
            <w:tr w:rsidR="00EB18BC" w:rsidRPr="00EB18BC" w:rsidTr="00D55F96">
              <w:trPr>
                <w:trHeight w:val="576"/>
              </w:trPr>
              <w:tc>
                <w:tcPr>
                  <w:tcW w:w="1501" w:type="pct"/>
                  <w:vAlign w:val="center"/>
                </w:tcPr>
                <w:p w:rsidR="00EB18BC" w:rsidRPr="00EB18BC" w:rsidRDefault="00EB18BC" w:rsidP="00EB18BC">
                  <w:pPr>
                    <w:bidi/>
                    <w:rPr>
                      <w:rFonts w:eastAsia="Calibri" w:cs="B Nazanin"/>
                      <w:color w:val="000000"/>
                      <w:sz w:val="18"/>
                      <w:szCs w:val="20"/>
                      <w:rtl/>
                      <w:lang w:eastAsia="en-US"/>
                    </w:rPr>
                  </w:pPr>
                  <w:r w:rsidRPr="00EB18BC">
                    <w:rPr>
                      <w:rFonts w:eastAsia="Calibri" w:cs="B Nazanin" w:hint="cs"/>
                      <w:color w:val="000000"/>
                      <w:sz w:val="18"/>
                      <w:szCs w:val="20"/>
                      <w:rtl/>
                      <w:lang w:eastAsia="en-US"/>
                    </w:rPr>
                    <w:t>خروج از مرکزیت پیچشی جوش</w:t>
                  </w:r>
                </w:p>
              </w:tc>
              <w:tc>
                <w:tcPr>
                  <w:tcW w:w="1479" w:type="pct"/>
                  <w:vAlign w:val="center"/>
                </w:tcPr>
                <w:p w:rsidR="00EB18BC" w:rsidRPr="00EB18BC" w:rsidRDefault="00EB18BC" w:rsidP="00EB18BC">
                  <w:pPr>
                    <w:rPr>
                      <w:rFonts w:eastAsia="Calibri" w:cs="B Nazanin"/>
                      <w:color w:val="000000"/>
                      <w:sz w:val="20"/>
                      <w:szCs w:val="20"/>
                      <w:lang w:eastAsia="en-US"/>
                    </w:rPr>
                  </w:pPr>
                  <m:oMath>
                    <m:sSub>
                      <m:sSubPr>
                        <m:ctrlPr>
                          <w:rPr>
                            <w:rFonts w:ascii="Cambria Math" w:eastAsia="Calibri" w:hAnsi="Cambria Math"/>
                            <w:color w:val="000000"/>
                            <w:sz w:val="20"/>
                            <w:szCs w:val="20"/>
                            <w:lang w:eastAsia="en-US"/>
                          </w:rPr>
                        </m:ctrlPr>
                      </m:sSubPr>
                      <m:e>
                        <m:r>
                          <m:rPr>
                            <m:sty m:val="p"/>
                          </m:rPr>
                          <w:rPr>
                            <w:rFonts w:ascii="Cambria Math" w:eastAsia="Calibri" w:hAnsi="Cambria Math"/>
                            <w:color w:val="000000"/>
                            <w:sz w:val="20"/>
                            <w:szCs w:val="20"/>
                            <w:lang w:eastAsia="en-US"/>
                          </w:rPr>
                          <m:t>e</m:t>
                        </m:r>
                      </m:e>
                      <m:sub>
                        <m:r>
                          <w:rPr>
                            <w:rFonts w:ascii="Cambria Math" w:eastAsia="Calibri" w:hAnsi="Cambria Math"/>
                            <w:color w:val="000000"/>
                            <w:sz w:val="20"/>
                            <w:szCs w:val="20"/>
                            <w:lang w:eastAsia="en-US"/>
                          </w:rPr>
                          <m:t>1</m:t>
                        </m:r>
                      </m:sub>
                    </m:sSub>
                    <m:r>
                      <w:rPr>
                        <w:rFonts w:ascii="Cambria Math" w:eastAsia="Calibri" w:hAnsi="Cambria Math"/>
                        <w:color w:val="000000"/>
                        <w:sz w:val="20"/>
                        <w:szCs w:val="20"/>
                        <w:lang w:eastAsia="en-US"/>
                      </w:rPr>
                      <m:t>=</m:t>
                    </m:r>
                  </m:oMath>
                  <w:r w:rsidRPr="00EB18BC">
                    <w:rPr>
                      <w:rFonts w:eastAsia="Calibri"/>
                      <w:color w:val="000000"/>
                      <w:sz w:val="20"/>
                      <w:szCs w:val="20"/>
                      <w:lang w:eastAsia="en-US"/>
                    </w:rPr>
                    <w:t xml:space="preserve">  8.3 </w:t>
                  </w:r>
                  <m:oMath>
                    <m:r>
                      <w:rPr>
                        <w:rFonts w:ascii="Cambria Math" w:eastAsia="Calibri" w:hAnsi="Cambria Math"/>
                        <w:color w:val="000000"/>
                        <w:sz w:val="20"/>
                        <w:szCs w:val="20"/>
                        <w:lang w:eastAsia="en-US"/>
                      </w:rPr>
                      <m:t xml:space="preserve"> cm</m:t>
                    </m:r>
                  </m:oMath>
                </w:p>
              </w:tc>
              <w:tc>
                <w:tcPr>
                  <w:tcW w:w="1777" w:type="pct"/>
                  <w:vAlign w:val="center"/>
                </w:tcPr>
                <w:p w:rsidR="00EB18BC" w:rsidRPr="00EB18BC" w:rsidRDefault="00EB18BC" w:rsidP="00EB18BC">
                  <w:pPr>
                    <w:rPr>
                      <w:rFonts w:eastAsia="Calibri"/>
                      <w:color w:val="000000"/>
                      <w:sz w:val="20"/>
                      <w:szCs w:val="20"/>
                      <w:lang w:eastAsia="en-US"/>
                    </w:rPr>
                  </w:pPr>
                  <m:oMathPara>
                    <m:oMathParaPr>
                      <m:jc m:val="left"/>
                    </m:oMathParaPr>
                    <m:oMath>
                      <m:sSub>
                        <m:sSubPr>
                          <m:ctrlPr>
                            <w:rPr>
                              <w:rFonts w:ascii="Cambria Math" w:eastAsia="Calibri" w:hAnsi="Cambria Math"/>
                              <w:color w:val="000000"/>
                              <w:sz w:val="20"/>
                              <w:szCs w:val="20"/>
                              <w:lang w:eastAsia="en-US"/>
                            </w:rPr>
                          </m:ctrlPr>
                        </m:sSubPr>
                        <m:e>
                          <m:r>
                            <m:rPr>
                              <m:sty m:val="p"/>
                            </m:rPr>
                            <w:rPr>
                              <w:rFonts w:ascii="Cambria Math" w:eastAsia="Calibri" w:hAnsi="Cambria Math"/>
                              <w:color w:val="000000"/>
                              <w:sz w:val="20"/>
                              <w:szCs w:val="20"/>
                              <w:lang w:eastAsia="en-US"/>
                            </w:rPr>
                            <m:t>e</m:t>
                          </m:r>
                        </m:e>
                        <m:sub>
                          <m:r>
                            <w:rPr>
                              <w:rFonts w:ascii="Cambria Math" w:eastAsia="Calibri" w:hAnsi="Cambria Math"/>
                              <w:color w:val="000000"/>
                              <w:sz w:val="20"/>
                              <w:szCs w:val="20"/>
                              <w:lang w:eastAsia="en-US"/>
                            </w:rPr>
                            <m:t>1</m:t>
                          </m:r>
                        </m:sub>
                      </m:sSub>
                      <m:r>
                        <w:rPr>
                          <w:rFonts w:ascii="Cambria Math" w:eastAsia="Calibri" w:hAnsi="Cambria Math"/>
                          <w:color w:val="000000"/>
                          <w:sz w:val="20"/>
                          <w:szCs w:val="20"/>
                          <w:lang w:eastAsia="en-US"/>
                        </w:rPr>
                        <m:t>=</m:t>
                      </m:r>
                      <m:d>
                        <m:dPr>
                          <m:ctrlPr>
                            <w:rPr>
                              <w:rFonts w:ascii="Cambria Math" w:eastAsia="Calibri" w:hAnsi="Cambria Math"/>
                              <w:color w:val="000000"/>
                              <w:lang w:eastAsia="en-US"/>
                            </w:rPr>
                          </m:ctrlPr>
                        </m:dPr>
                        <m:e>
                          <m:sSub>
                            <m:sSubPr>
                              <m:ctrlPr>
                                <w:rPr>
                                  <w:rFonts w:ascii="Cambria Math" w:eastAsia="Calibri" w:hAnsi="Cambria Math"/>
                                  <w:i/>
                                  <w:color w:val="000000"/>
                                  <w:sz w:val="20"/>
                                  <w:szCs w:val="20"/>
                                  <w:lang w:eastAsia="en-US"/>
                                </w:rPr>
                              </m:ctrlPr>
                            </m:sSubPr>
                            <m:e>
                              <m:r>
                                <w:rPr>
                                  <w:rFonts w:ascii="Cambria Math" w:eastAsia="Calibri" w:hAnsi="Cambria Math"/>
                                  <w:color w:val="000000"/>
                                  <w:sz w:val="20"/>
                                  <w:szCs w:val="20"/>
                                  <w:lang w:eastAsia="en-US"/>
                                </w:rPr>
                                <m:t>t</m:t>
                              </m:r>
                            </m:e>
                            <m:sub>
                              <m:r>
                                <w:rPr>
                                  <w:rFonts w:ascii="Cambria Math" w:eastAsia="Calibri" w:hAnsi="Cambria Math"/>
                                  <w:color w:val="000000"/>
                                  <w:sz w:val="20"/>
                                  <w:szCs w:val="20"/>
                                  <w:lang w:eastAsia="en-US"/>
                                </w:rPr>
                                <m:t>1</m:t>
                              </m:r>
                            </m:sub>
                          </m:sSub>
                          <m:r>
                            <w:rPr>
                              <w:rFonts w:ascii="Cambria Math" w:eastAsia="Calibri" w:hAnsi="Cambria Math"/>
                              <w:color w:val="000000"/>
                              <w:sz w:val="20"/>
                              <w:szCs w:val="20"/>
                              <w:lang w:eastAsia="en-US"/>
                            </w:rPr>
                            <m:t>+</m:t>
                          </m:r>
                          <m:f>
                            <m:fPr>
                              <m:ctrlPr>
                                <w:rPr>
                                  <w:rFonts w:ascii="Cambria Math" w:eastAsia="Calibri" w:hAnsi="Cambria Math"/>
                                  <w:color w:val="000000"/>
                                  <w:lang w:eastAsia="en-US"/>
                                </w:rPr>
                              </m:ctrlPr>
                            </m:fPr>
                            <m:num>
                              <m:sSub>
                                <m:sSubPr>
                                  <m:ctrlPr>
                                    <w:rPr>
                                      <w:rFonts w:ascii="Cambria Math" w:eastAsia="Calibri" w:hAnsi="Cambria Math"/>
                                      <w:color w:val="000000"/>
                                      <w:lang w:eastAsia="en-US"/>
                                    </w:rPr>
                                  </m:ctrlPr>
                                </m:sSubPr>
                                <m:e>
                                  <m:r>
                                    <w:rPr>
                                      <w:rFonts w:ascii="Cambria Math" w:eastAsia="Calibri" w:hAnsi="Cambria Math"/>
                                      <w:color w:val="000000"/>
                                      <w:sz w:val="20"/>
                                      <w:szCs w:val="20"/>
                                      <w:lang w:eastAsia="en-US"/>
                                    </w:rPr>
                                    <m:t>t</m:t>
                                  </m:r>
                                </m:e>
                                <m:sub>
                                  <m:r>
                                    <w:rPr>
                                      <w:rFonts w:ascii="Cambria Math" w:eastAsia="Calibri" w:hAnsi="Cambria Math"/>
                                      <w:color w:val="000000"/>
                                      <w:sz w:val="20"/>
                                      <w:szCs w:val="20"/>
                                      <w:lang w:eastAsia="en-US"/>
                                    </w:rPr>
                                    <m:t>w</m:t>
                                  </m:r>
                                </m:sub>
                              </m:sSub>
                            </m:num>
                            <m:den>
                              <m:r>
                                <w:rPr>
                                  <w:rFonts w:ascii="Cambria Math" w:eastAsia="Calibri" w:hAnsi="Cambria Math"/>
                                  <w:color w:val="000000"/>
                                  <w:sz w:val="20"/>
                                  <w:szCs w:val="20"/>
                                  <w:lang w:eastAsia="en-US"/>
                                </w:rPr>
                                <m:t>2</m:t>
                              </m:r>
                            </m:den>
                          </m:f>
                        </m:e>
                      </m:d>
                    </m:oMath>
                  </m:oMathPara>
                </w:p>
              </w:tc>
              <w:tc>
                <w:tcPr>
                  <w:tcW w:w="243" w:type="pct"/>
                  <w:vAlign w:val="center"/>
                </w:tcPr>
                <w:p w:rsidR="00EB18BC" w:rsidRPr="00EB18BC" w:rsidRDefault="00EB18BC" w:rsidP="00EB18BC">
                  <w:pPr>
                    <w:tabs>
                      <w:tab w:val="left" w:pos="1547"/>
                    </w:tabs>
                    <w:bidi/>
                    <w:rPr>
                      <w:rFonts w:eastAsia="Calibri"/>
                      <w:i/>
                      <w:iCs/>
                      <w:noProof/>
                      <w:color w:val="FF0000"/>
                      <w:sz w:val="22"/>
                      <w:szCs w:val="20"/>
                      <w:lang w:eastAsia="en-US"/>
                    </w:rPr>
                  </w:pPr>
                </w:p>
              </w:tc>
            </w:tr>
            <w:tr w:rsidR="00EB18BC" w:rsidRPr="00EB18BC" w:rsidTr="00D55F96">
              <w:trPr>
                <w:trHeight w:val="576"/>
              </w:trPr>
              <w:tc>
                <w:tcPr>
                  <w:tcW w:w="1501" w:type="pct"/>
                  <w:vAlign w:val="center"/>
                  <w:hideMark/>
                </w:tcPr>
                <w:p w:rsidR="00EB18BC" w:rsidRPr="00EB18BC" w:rsidRDefault="00EB18BC" w:rsidP="00EB18BC">
                  <w:pPr>
                    <w:bidi/>
                    <w:rPr>
                      <w:rFonts w:eastAsia="Calibri" w:cs="B Nazanin"/>
                      <w:color w:val="000000"/>
                      <w:sz w:val="18"/>
                      <w:szCs w:val="20"/>
                      <w:lang w:eastAsia="en-US"/>
                    </w:rPr>
                  </w:pPr>
                  <w:r w:rsidRPr="00EB18BC">
                    <w:rPr>
                      <w:rFonts w:eastAsia="Calibri" w:cs="B Nazanin" w:hint="cs"/>
                      <w:color w:val="000000"/>
                      <w:sz w:val="18"/>
                      <w:szCs w:val="20"/>
                      <w:rtl/>
                      <w:lang w:eastAsia="en-US"/>
                    </w:rPr>
                    <w:t>لنگر پیچشی نهایی وارد بر جوش</w:t>
                  </w:r>
                </w:p>
              </w:tc>
              <w:tc>
                <w:tcPr>
                  <w:tcW w:w="1479" w:type="pct"/>
                  <w:vAlign w:val="center"/>
                  <w:hideMark/>
                </w:tcPr>
                <w:p w:rsidR="00EB18BC" w:rsidRPr="00EB18BC" w:rsidRDefault="00EB18BC" w:rsidP="00EB18BC">
                  <w:pPr>
                    <w:rPr>
                      <w:rFonts w:eastAsia="Calibri"/>
                      <w:color w:val="000000"/>
                      <w:sz w:val="20"/>
                      <w:szCs w:val="20"/>
                      <w:lang w:eastAsia="en-US"/>
                    </w:rPr>
                  </w:pPr>
                  <m:oMath>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T</m:t>
                        </m:r>
                      </m:e>
                      <m:sub>
                        <m:r>
                          <w:rPr>
                            <w:rFonts w:ascii="Cambria Math" w:eastAsia="Calibri" w:hAnsi="Cambria Math"/>
                            <w:color w:val="000000"/>
                            <w:sz w:val="20"/>
                            <w:szCs w:val="20"/>
                            <w:lang w:eastAsia="en-US"/>
                          </w:rPr>
                          <m:t>u</m:t>
                        </m:r>
                      </m:sub>
                    </m:sSub>
                    <m:r>
                      <w:rPr>
                        <w:rFonts w:ascii="Cambria Math" w:eastAsia="Calibri" w:hAnsi="Cambria Math"/>
                        <w:color w:val="000000"/>
                        <w:sz w:val="20"/>
                        <w:szCs w:val="20"/>
                        <w:lang w:eastAsia="en-US"/>
                      </w:rPr>
                      <m:t>=</m:t>
                    </m:r>
                  </m:oMath>
                  <w:r w:rsidRPr="00EB18BC">
                    <w:rPr>
                      <w:rFonts w:eastAsia="Calibri"/>
                      <w:color w:val="000000"/>
                      <w:sz w:val="20"/>
                      <w:szCs w:val="20"/>
                      <w:lang w:eastAsia="en-US"/>
                    </w:rPr>
                    <w:t xml:space="preserve">  0.11 </w:t>
                  </w:r>
                  <m:oMath>
                    <m:r>
                      <w:rPr>
                        <w:rFonts w:ascii="Cambria Math" w:eastAsia="Calibri" w:hAnsi="Cambria Math"/>
                        <w:color w:val="000000"/>
                        <w:sz w:val="20"/>
                        <w:szCs w:val="20"/>
                        <w:lang w:eastAsia="en-US"/>
                      </w:rPr>
                      <m:t xml:space="preserve"> ton.m</m:t>
                    </m:r>
                  </m:oMath>
                </w:p>
              </w:tc>
              <w:tc>
                <w:tcPr>
                  <w:tcW w:w="1777" w:type="pct"/>
                  <w:vAlign w:val="center"/>
                  <w:hideMark/>
                </w:tcPr>
                <w:p w:rsidR="00EB18BC" w:rsidRPr="00EB18BC" w:rsidRDefault="00EB18BC" w:rsidP="00EB18BC">
                  <w:pPr>
                    <w:rPr>
                      <w:rFonts w:eastAsia="Calibri"/>
                      <w:color w:val="000000"/>
                      <w:sz w:val="20"/>
                      <w:szCs w:val="20"/>
                      <w:lang w:eastAsia="en-US"/>
                    </w:rPr>
                  </w:pPr>
                  <m:oMathPara>
                    <m:oMathParaPr>
                      <m:jc m:val="left"/>
                    </m:oMathParaPr>
                    <m:oMath>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T</m:t>
                          </m:r>
                        </m:e>
                        <m:sub>
                          <m:r>
                            <w:rPr>
                              <w:rFonts w:ascii="Cambria Math" w:eastAsia="Calibri" w:hAnsi="Cambria Math"/>
                              <w:color w:val="000000"/>
                              <w:sz w:val="20"/>
                              <w:szCs w:val="20"/>
                              <w:lang w:eastAsia="en-US"/>
                            </w:rPr>
                            <m:t>u</m:t>
                          </m:r>
                        </m:sub>
                      </m:sSub>
                      <m:r>
                        <w:rPr>
                          <w:rFonts w:ascii="Cambria Math" w:eastAsia="Calibri" w:hAnsi="Cambria Math"/>
                          <w:color w:val="000000"/>
                          <w:sz w:val="20"/>
                          <w:szCs w:val="20"/>
                          <w:lang w:eastAsia="en-US"/>
                        </w:rPr>
                        <m:t>=</m:t>
                      </m:r>
                      <m:f>
                        <m:fPr>
                          <m:ctrlPr>
                            <w:rPr>
                              <w:rFonts w:ascii="Cambria Math" w:eastAsia="Calibri" w:hAnsi="Cambria Math"/>
                              <w:color w:val="000000"/>
                              <w:sz w:val="20"/>
                              <w:szCs w:val="20"/>
                              <w:lang w:eastAsia="en-US"/>
                            </w:rPr>
                          </m:ctrlPr>
                        </m:fPr>
                        <m:num>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R</m:t>
                              </m:r>
                            </m:e>
                            <m:sub>
                              <m:r>
                                <w:rPr>
                                  <w:rFonts w:ascii="Cambria Math" w:eastAsia="Calibri" w:hAnsi="Cambria Math"/>
                                  <w:color w:val="000000"/>
                                  <w:sz w:val="20"/>
                                  <w:szCs w:val="20"/>
                                  <w:lang w:eastAsia="en-US"/>
                                </w:rPr>
                                <m:t>u</m:t>
                              </m:r>
                            </m:sub>
                          </m:sSub>
                        </m:num>
                        <m:den>
                          <m:r>
                            <w:rPr>
                              <w:rFonts w:ascii="Cambria Math" w:eastAsia="Calibri" w:hAnsi="Cambria Math"/>
                              <w:color w:val="000000"/>
                              <w:sz w:val="20"/>
                              <w:szCs w:val="20"/>
                              <w:lang w:eastAsia="en-US"/>
                            </w:rPr>
                            <m:t>No.</m:t>
                          </m:r>
                        </m:den>
                      </m:f>
                      <m:r>
                        <w:rPr>
                          <w:rFonts w:ascii="Cambria Math" w:eastAsia="Calibri" w:hAnsi="Cambria Math"/>
                          <w:color w:val="000000"/>
                          <w:sz w:val="20"/>
                          <w:szCs w:val="20"/>
                          <w:lang w:eastAsia="en-US"/>
                        </w:rPr>
                        <m:t>×</m:t>
                      </m:r>
                      <m:sSub>
                        <m:sSubPr>
                          <m:ctrlPr>
                            <w:rPr>
                              <w:rFonts w:ascii="Cambria Math" w:eastAsia="Calibri" w:hAnsi="Cambria Math"/>
                              <w:color w:val="000000"/>
                              <w:sz w:val="20"/>
                              <w:szCs w:val="20"/>
                              <w:lang w:eastAsia="en-US"/>
                            </w:rPr>
                          </m:ctrlPr>
                        </m:sSubPr>
                        <m:e>
                          <m:r>
                            <m:rPr>
                              <m:sty m:val="p"/>
                            </m:rPr>
                            <w:rPr>
                              <w:rFonts w:ascii="Cambria Math" w:eastAsia="Calibri" w:hAnsi="Cambria Math"/>
                              <w:color w:val="000000"/>
                              <w:sz w:val="20"/>
                              <w:szCs w:val="20"/>
                              <w:lang w:eastAsia="en-US"/>
                            </w:rPr>
                            <m:t>e</m:t>
                          </m:r>
                        </m:e>
                        <m:sub>
                          <m:r>
                            <w:rPr>
                              <w:rFonts w:ascii="Cambria Math" w:eastAsia="Calibri" w:hAnsi="Cambria Math"/>
                              <w:color w:val="000000"/>
                              <w:sz w:val="20"/>
                              <w:szCs w:val="20"/>
                              <w:lang w:eastAsia="en-US"/>
                            </w:rPr>
                            <m:t>1</m:t>
                          </m:r>
                        </m:sub>
                      </m:sSub>
                    </m:oMath>
                  </m:oMathPara>
                </w:p>
              </w:tc>
              <w:tc>
                <w:tcPr>
                  <w:tcW w:w="243" w:type="pct"/>
                  <w:vAlign w:val="center"/>
                </w:tcPr>
                <w:p w:rsidR="00EB18BC" w:rsidRPr="00EB18BC" w:rsidRDefault="00EB18BC" w:rsidP="00EB18BC">
                  <w:pPr>
                    <w:tabs>
                      <w:tab w:val="left" w:pos="1547"/>
                    </w:tabs>
                    <w:bidi/>
                    <w:rPr>
                      <w:rFonts w:eastAsia="Calibri"/>
                      <w:i/>
                      <w:iCs/>
                      <w:noProof/>
                      <w:color w:val="FF0000"/>
                      <w:sz w:val="22"/>
                      <w:szCs w:val="20"/>
                      <w:lang w:eastAsia="en-US"/>
                    </w:rPr>
                  </w:pPr>
                </w:p>
              </w:tc>
            </w:tr>
            <w:tr w:rsidR="00EB18BC" w:rsidRPr="00EB18BC" w:rsidTr="00D55F96">
              <w:trPr>
                <w:trHeight w:val="576"/>
              </w:trPr>
              <w:tc>
                <w:tcPr>
                  <w:tcW w:w="1501" w:type="pct"/>
                  <w:vAlign w:val="center"/>
                </w:tcPr>
                <w:p w:rsidR="00EB18BC" w:rsidRPr="00EB18BC" w:rsidRDefault="00EB18BC" w:rsidP="00EB18BC">
                  <w:pPr>
                    <w:bidi/>
                    <w:rPr>
                      <w:rFonts w:eastAsia="Calibri" w:cs="B Nazanin"/>
                      <w:color w:val="000000"/>
                      <w:sz w:val="18"/>
                      <w:szCs w:val="20"/>
                      <w:lang w:eastAsia="en-US"/>
                    </w:rPr>
                  </w:pPr>
                  <w:r w:rsidRPr="00EB18BC">
                    <w:rPr>
                      <w:rFonts w:eastAsia="Calibri" w:cs="B Nazanin" w:hint="cs"/>
                      <w:color w:val="000000"/>
                      <w:sz w:val="18"/>
                      <w:szCs w:val="20"/>
                      <w:rtl/>
                      <w:lang w:eastAsia="en-US"/>
                    </w:rPr>
                    <w:t xml:space="preserve">بیشینه تنش کششی نهایی ناشی از پیچش </w:t>
                  </w:r>
                </w:p>
                <w:p w:rsidR="00EB18BC" w:rsidRPr="00EB18BC" w:rsidRDefault="00EB18BC" w:rsidP="00EB18BC">
                  <w:pPr>
                    <w:bidi/>
                    <w:rPr>
                      <w:rFonts w:eastAsia="Calibri" w:cs="B Nazanin"/>
                      <w:color w:val="000000"/>
                      <w:sz w:val="18"/>
                      <w:szCs w:val="20"/>
                      <w:lang w:eastAsia="en-US"/>
                    </w:rPr>
                  </w:pPr>
                  <w:r w:rsidRPr="00EB18BC">
                    <w:rPr>
                      <w:rFonts w:eastAsia="Calibri" w:cs="B Nazanin" w:hint="cs"/>
                      <w:color w:val="000000"/>
                      <w:sz w:val="18"/>
                      <w:szCs w:val="20"/>
                      <w:rtl/>
                      <w:lang w:eastAsia="en-US"/>
                    </w:rPr>
                    <w:t xml:space="preserve">در جهت </w:t>
                  </w:r>
                  <w:r w:rsidRPr="00EB18BC">
                    <w:rPr>
                      <w:rFonts w:eastAsia="Calibri" w:cs="B Nazanin"/>
                      <w:color w:val="000000"/>
                      <w:sz w:val="18"/>
                      <w:szCs w:val="20"/>
                      <w:lang w:eastAsia="en-US"/>
                    </w:rPr>
                    <w:t>X</w:t>
                  </w:r>
                </w:p>
              </w:tc>
              <w:tc>
                <w:tcPr>
                  <w:tcW w:w="1479" w:type="pct"/>
                  <w:vAlign w:val="center"/>
                </w:tcPr>
                <w:p w:rsidR="00EB18BC" w:rsidRPr="00EB18BC" w:rsidRDefault="00EB18BC" w:rsidP="00EB18BC">
                  <w:pPr>
                    <w:rPr>
                      <w:rFonts w:eastAsia="Calibri"/>
                      <w:color w:val="000000"/>
                      <w:sz w:val="20"/>
                      <w:szCs w:val="20"/>
                      <w:lang w:eastAsia="en-US"/>
                    </w:rPr>
                  </w:pPr>
                  <m:oMath>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f</m:t>
                        </m:r>
                      </m:e>
                      <m:sub>
                        <m:r>
                          <w:rPr>
                            <w:rFonts w:ascii="Cambria Math" w:eastAsia="Calibri" w:hAnsi="Cambria Math"/>
                            <w:color w:val="000000"/>
                            <w:sz w:val="20"/>
                            <w:szCs w:val="20"/>
                            <w:lang w:eastAsia="en-US"/>
                          </w:rPr>
                          <m:t>tx</m:t>
                        </m:r>
                      </m:sub>
                    </m:sSub>
                    <m:r>
                      <w:rPr>
                        <w:rFonts w:ascii="Cambria Math" w:eastAsia="Calibri" w:hAnsi="Cambria Math"/>
                        <w:color w:val="000000"/>
                        <w:sz w:val="20"/>
                        <w:szCs w:val="20"/>
                        <w:lang w:eastAsia="en-US"/>
                      </w:rPr>
                      <m:t>=</m:t>
                    </m:r>
                  </m:oMath>
                  <w:r w:rsidRPr="00EB18BC">
                    <w:rPr>
                      <w:rFonts w:eastAsia="Calibri"/>
                      <w:color w:val="000000"/>
                      <w:sz w:val="20"/>
                      <w:szCs w:val="20"/>
                      <w:lang w:eastAsia="en-US"/>
                    </w:rPr>
                    <w:t xml:space="preserve">  636.8 </w:t>
                  </w:r>
                  <m:oMath>
                    <m:r>
                      <w:rPr>
                        <w:rFonts w:ascii="Cambria Math" w:eastAsia="Calibri" w:hAnsi="Cambria Math"/>
                        <w:color w:val="000000"/>
                        <w:sz w:val="20"/>
                        <w:szCs w:val="20"/>
                        <w:lang w:eastAsia="en-US"/>
                      </w:rPr>
                      <m:t xml:space="preserve"> Kg/cm</m:t>
                    </m:r>
                  </m:oMath>
                </w:p>
              </w:tc>
              <w:tc>
                <w:tcPr>
                  <w:tcW w:w="1777" w:type="pct"/>
                  <w:vAlign w:val="center"/>
                  <w:hideMark/>
                </w:tcPr>
                <w:p w:rsidR="00EB18BC" w:rsidRPr="00EB18BC" w:rsidRDefault="00EB18BC" w:rsidP="00EB18BC">
                  <w:pPr>
                    <w:rPr>
                      <w:rFonts w:eastAsia="Calibri"/>
                      <w:color w:val="000000"/>
                      <w:sz w:val="20"/>
                      <w:szCs w:val="20"/>
                      <w:lang w:eastAsia="en-US"/>
                    </w:rPr>
                  </w:pPr>
                  <m:oMathPara>
                    <m:oMathParaPr>
                      <m:jc m:val="left"/>
                    </m:oMathParaPr>
                    <m:oMath>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f</m:t>
                          </m:r>
                        </m:e>
                        <m:sub>
                          <m:r>
                            <w:rPr>
                              <w:rFonts w:ascii="Cambria Math" w:eastAsia="Calibri" w:hAnsi="Cambria Math"/>
                              <w:color w:val="000000"/>
                              <w:sz w:val="20"/>
                              <w:szCs w:val="20"/>
                              <w:lang w:eastAsia="en-US"/>
                            </w:rPr>
                            <m:t>tx</m:t>
                          </m:r>
                        </m:sub>
                      </m:sSub>
                      <m:r>
                        <w:rPr>
                          <w:rFonts w:ascii="Cambria Math" w:eastAsia="Calibri" w:hAnsi="Cambria Math"/>
                          <w:color w:val="000000"/>
                          <w:sz w:val="20"/>
                          <w:szCs w:val="20"/>
                          <w:lang w:eastAsia="en-US"/>
                        </w:rPr>
                        <m:t>=</m:t>
                      </m:r>
                      <m:f>
                        <m:fPr>
                          <m:ctrlPr>
                            <w:rPr>
                              <w:rFonts w:ascii="Cambria Math" w:eastAsia="Calibri" w:hAnsi="Cambria Math"/>
                              <w:color w:val="000000"/>
                              <w:sz w:val="20"/>
                              <w:szCs w:val="20"/>
                              <w:lang w:eastAsia="en-US"/>
                            </w:rPr>
                          </m:ctrlPr>
                        </m:fPr>
                        <m:num>
                          <m:r>
                            <w:rPr>
                              <w:rFonts w:ascii="Cambria Math" w:eastAsia="Calibri" w:hAnsi="Cambria Math"/>
                              <w:color w:val="000000"/>
                              <w:sz w:val="20"/>
                              <w:szCs w:val="20"/>
                              <w:lang w:eastAsia="en-US"/>
                            </w:rPr>
                            <m:t>18</m:t>
                          </m:r>
                        </m:num>
                        <m:den>
                          <m:r>
                            <w:rPr>
                              <w:rFonts w:ascii="Cambria Math" w:eastAsia="Calibri" w:hAnsi="Cambria Math"/>
                              <w:color w:val="000000"/>
                              <w:sz w:val="20"/>
                              <w:szCs w:val="20"/>
                              <w:lang w:eastAsia="en-US"/>
                            </w:rPr>
                            <m:t>5</m:t>
                          </m:r>
                        </m:den>
                      </m:f>
                      <m:f>
                        <m:fPr>
                          <m:ctrlPr>
                            <w:rPr>
                              <w:rFonts w:ascii="Cambria Math" w:eastAsia="Calibri" w:hAnsi="Cambria Math"/>
                              <w:color w:val="000000"/>
                              <w:sz w:val="20"/>
                              <w:szCs w:val="20"/>
                              <w:lang w:eastAsia="en-US"/>
                            </w:rPr>
                          </m:ctrlPr>
                        </m:fPr>
                        <m:num>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T</m:t>
                              </m:r>
                            </m:e>
                            <m:sub>
                              <m:r>
                                <w:rPr>
                                  <w:rFonts w:ascii="Cambria Math" w:eastAsia="Calibri" w:hAnsi="Cambria Math"/>
                                  <w:color w:val="000000"/>
                                  <w:sz w:val="20"/>
                                  <w:szCs w:val="20"/>
                                  <w:lang w:eastAsia="en-US"/>
                                </w:rPr>
                                <m:t>u</m:t>
                              </m:r>
                            </m:sub>
                          </m:sSub>
                        </m:num>
                        <m:den>
                          <m:sSup>
                            <m:sSupPr>
                              <m:ctrlPr>
                                <w:rPr>
                                  <w:rFonts w:ascii="Cambria Math" w:eastAsia="Calibri" w:hAnsi="Cambria Math"/>
                                  <w:color w:val="000000"/>
                                  <w:sz w:val="20"/>
                                  <w:szCs w:val="20"/>
                                  <w:lang w:eastAsia="en-US"/>
                                </w:rPr>
                              </m:ctrlPr>
                            </m:sSupPr>
                            <m:e>
                              <m:r>
                                <w:rPr>
                                  <w:rFonts w:ascii="Cambria Math" w:eastAsia="Calibri" w:hAnsi="Cambria Math"/>
                                  <w:color w:val="000000"/>
                                  <w:sz w:val="20"/>
                                  <w:szCs w:val="20"/>
                                  <w:lang w:eastAsia="en-US"/>
                                </w:rPr>
                                <m:t>L</m:t>
                              </m:r>
                            </m:e>
                            <m:sup>
                              <m:r>
                                <w:rPr>
                                  <w:rFonts w:ascii="Cambria Math" w:eastAsia="Calibri" w:hAnsi="Cambria Math"/>
                                  <w:color w:val="000000"/>
                                  <w:sz w:val="20"/>
                                  <w:szCs w:val="20"/>
                                  <w:lang w:eastAsia="en-US"/>
                                </w:rPr>
                                <m:t>2</m:t>
                              </m:r>
                            </m:sup>
                          </m:sSup>
                        </m:den>
                      </m:f>
                    </m:oMath>
                  </m:oMathPara>
                </w:p>
              </w:tc>
              <w:tc>
                <w:tcPr>
                  <w:tcW w:w="243" w:type="pct"/>
                  <w:vAlign w:val="center"/>
                </w:tcPr>
                <w:p w:rsidR="00EB18BC" w:rsidRPr="00EB18BC" w:rsidRDefault="00EB18BC" w:rsidP="00EB18BC">
                  <w:pPr>
                    <w:tabs>
                      <w:tab w:val="left" w:pos="1547"/>
                    </w:tabs>
                    <w:bidi/>
                    <w:rPr>
                      <w:rFonts w:eastAsia="Calibri"/>
                      <w:i/>
                      <w:iCs/>
                      <w:noProof/>
                      <w:color w:val="FF0000"/>
                      <w:sz w:val="22"/>
                      <w:szCs w:val="20"/>
                      <w:lang w:eastAsia="en-US"/>
                    </w:rPr>
                  </w:pPr>
                </w:p>
              </w:tc>
            </w:tr>
            <w:tr w:rsidR="00EB18BC" w:rsidRPr="00EB18BC" w:rsidTr="00D55F96">
              <w:trPr>
                <w:trHeight w:val="576"/>
              </w:trPr>
              <w:tc>
                <w:tcPr>
                  <w:tcW w:w="1501" w:type="pct"/>
                  <w:vAlign w:val="center"/>
                  <w:hideMark/>
                </w:tcPr>
                <w:p w:rsidR="00EB18BC" w:rsidRPr="00EB18BC" w:rsidRDefault="00EB18BC" w:rsidP="00EB18BC">
                  <w:pPr>
                    <w:bidi/>
                    <w:rPr>
                      <w:rFonts w:eastAsia="Calibri" w:cs="B Nazanin"/>
                      <w:color w:val="000000"/>
                      <w:sz w:val="18"/>
                      <w:szCs w:val="20"/>
                      <w:lang w:eastAsia="en-US"/>
                    </w:rPr>
                  </w:pPr>
                  <w:r w:rsidRPr="00EB18BC">
                    <w:rPr>
                      <w:rFonts w:eastAsia="Calibri" w:cs="B Nazanin" w:hint="cs"/>
                      <w:color w:val="000000"/>
                      <w:sz w:val="18"/>
                      <w:szCs w:val="20"/>
                      <w:rtl/>
                      <w:lang w:eastAsia="en-US"/>
                    </w:rPr>
                    <w:t>برایند تنش های نهایی</w:t>
                  </w:r>
                </w:p>
              </w:tc>
              <w:tc>
                <w:tcPr>
                  <w:tcW w:w="1479" w:type="pct"/>
                  <w:vAlign w:val="center"/>
                  <w:hideMark/>
                </w:tcPr>
                <w:p w:rsidR="00EB18BC" w:rsidRPr="00EB18BC" w:rsidRDefault="00EB18BC" w:rsidP="00EB18BC">
                  <w:pPr>
                    <w:rPr>
                      <w:rFonts w:eastAsia="Calibri"/>
                      <w:color w:val="000000"/>
                      <w:sz w:val="20"/>
                      <w:szCs w:val="20"/>
                      <w:lang w:eastAsia="en-US"/>
                    </w:rPr>
                  </w:pPr>
                  <m:oMath>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f</m:t>
                        </m:r>
                      </m:e>
                      <m:sub>
                        <m:r>
                          <m:rPr>
                            <m:sty m:val="p"/>
                          </m:rPr>
                          <w:rPr>
                            <w:rFonts w:ascii="Cambria Math" w:eastAsia="Calibri" w:hAnsi="Cambria Math"/>
                            <w:color w:val="000000"/>
                            <w:sz w:val="20"/>
                            <w:szCs w:val="20"/>
                            <w:lang w:eastAsia="en-US"/>
                          </w:rPr>
                          <m:t>ru</m:t>
                        </m:r>
                      </m:sub>
                    </m:sSub>
                    <m:r>
                      <w:rPr>
                        <w:rFonts w:ascii="Cambria Math" w:eastAsia="Calibri" w:hAnsi="Cambria Math"/>
                        <w:color w:val="000000"/>
                        <w:sz w:val="20"/>
                        <w:szCs w:val="20"/>
                        <w:lang w:eastAsia="en-US"/>
                      </w:rPr>
                      <m:t>=</m:t>
                    </m:r>
                  </m:oMath>
                  <w:r w:rsidRPr="00EB18BC">
                    <w:rPr>
                      <w:rFonts w:eastAsia="Calibri"/>
                      <w:color w:val="000000"/>
                      <w:sz w:val="20"/>
                      <w:szCs w:val="20"/>
                      <w:lang w:eastAsia="en-US"/>
                    </w:rPr>
                    <w:t xml:space="preserve">  659.4 </w:t>
                  </w:r>
                  <m:oMath>
                    <m:r>
                      <w:rPr>
                        <w:rFonts w:ascii="Cambria Math" w:eastAsia="Calibri" w:hAnsi="Cambria Math"/>
                        <w:color w:val="000000"/>
                        <w:sz w:val="20"/>
                        <w:szCs w:val="20"/>
                        <w:lang w:eastAsia="en-US"/>
                      </w:rPr>
                      <m:t xml:space="preserve"> Kg/cm</m:t>
                    </m:r>
                  </m:oMath>
                </w:p>
              </w:tc>
              <w:tc>
                <w:tcPr>
                  <w:tcW w:w="1777" w:type="pct"/>
                  <w:vAlign w:val="center"/>
                  <w:hideMark/>
                </w:tcPr>
                <w:p w:rsidR="00EB18BC" w:rsidRPr="00EB18BC" w:rsidRDefault="00EB18BC" w:rsidP="00EB18BC">
                  <w:pPr>
                    <w:rPr>
                      <w:rFonts w:eastAsia="Calibri"/>
                      <w:color w:val="000000"/>
                      <w:sz w:val="20"/>
                      <w:szCs w:val="20"/>
                      <w:lang w:eastAsia="en-US"/>
                    </w:rPr>
                  </w:pPr>
                  <m:oMathPara>
                    <m:oMathParaPr>
                      <m:jc m:val="left"/>
                    </m:oMathParaPr>
                    <m:oMath>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f</m:t>
                          </m:r>
                        </m:e>
                        <m:sub>
                          <m:r>
                            <m:rPr>
                              <m:sty m:val="p"/>
                            </m:rPr>
                            <w:rPr>
                              <w:rFonts w:ascii="Cambria Math" w:eastAsia="Calibri" w:hAnsi="Cambria Math"/>
                              <w:color w:val="000000"/>
                              <w:sz w:val="20"/>
                              <w:szCs w:val="20"/>
                              <w:lang w:eastAsia="en-US"/>
                            </w:rPr>
                            <m:t>ru</m:t>
                          </m:r>
                        </m:sub>
                      </m:sSub>
                      <m:r>
                        <w:rPr>
                          <w:rFonts w:ascii="Cambria Math" w:eastAsia="Calibri" w:hAnsi="Cambria Math"/>
                          <w:color w:val="000000"/>
                          <w:sz w:val="20"/>
                          <w:szCs w:val="20"/>
                          <w:lang w:eastAsia="en-US"/>
                        </w:rPr>
                        <m:t>=</m:t>
                      </m:r>
                      <m:rad>
                        <m:radPr>
                          <m:degHide m:val="1"/>
                          <m:ctrlPr>
                            <w:rPr>
                              <w:rFonts w:ascii="Cambria Math" w:eastAsia="Calibri" w:hAnsi="Cambria Math"/>
                              <w:color w:val="000000"/>
                              <w:sz w:val="20"/>
                              <w:szCs w:val="20"/>
                              <w:lang w:eastAsia="en-US"/>
                            </w:rPr>
                          </m:ctrlPr>
                        </m:radPr>
                        <m:deg/>
                        <m:e>
                          <m:sSup>
                            <m:sSupPr>
                              <m:ctrlPr>
                                <w:rPr>
                                  <w:rFonts w:ascii="Cambria Math" w:eastAsia="Calibri" w:hAnsi="Cambria Math"/>
                                  <w:color w:val="000000"/>
                                  <w:sz w:val="20"/>
                                  <w:szCs w:val="20"/>
                                  <w:lang w:eastAsia="en-US"/>
                                </w:rPr>
                              </m:ctrlPr>
                            </m:sSupPr>
                            <m:e>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f</m:t>
                                  </m:r>
                                </m:e>
                                <m:sub>
                                  <m:r>
                                    <m:rPr>
                                      <m:sty m:val="p"/>
                                    </m:rPr>
                                    <w:rPr>
                                      <w:rFonts w:ascii="Cambria Math" w:eastAsia="Calibri" w:hAnsi="Cambria Math"/>
                                      <w:color w:val="000000"/>
                                      <w:sz w:val="20"/>
                                      <w:szCs w:val="20"/>
                                      <w:lang w:eastAsia="en-US"/>
                                    </w:rPr>
                                    <m:t>tx</m:t>
                                  </m:r>
                                </m:sub>
                              </m:sSub>
                            </m:e>
                            <m:sup>
                              <m:r>
                                <w:rPr>
                                  <w:rFonts w:ascii="Cambria Math" w:eastAsia="Calibri" w:hAnsi="Cambria Math"/>
                                  <w:color w:val="000000"/>
                                  <w:sz w:val="20"/>
                                  <w:szCs w:val="20"/>
                                  <w:lang w:eastAsia="en-US"/>
                                </w:rPr>
                                <m:t>2</m:t>
                              </m:r>
                            </m:sup>
                          </m:sSup>
                          <m:r>
                            <w:rPr>
                              <w:rFonts w:ascii="Cambria Math" w:eastAsia="Calibri" w:hAnsi="Cambria Math"/>
                              <w:color w:val="000000"/>
                              <w:sz w:val="20"/>
                              <w:szCs w:val="20"/>
                              <w:lang w:eastAsia="en-US"/>
                            </w:rPr>
                            <m:t>+</m:t>
                          </m:r>
                          <m:sSup>
                            <m:sSupPr>
                              <m:ctrlPr>
                                <w:rPr>
                                  <w:rFonts w:ascii="Cambria Math" w:eastAsia="Calibri" w:hAnsi="Cambria Math"/>
                                  <w:color w:val="000000"/>
                                  <w:sz w:val="20"/>
                                  <w:szCs w:val="20"/>
                                  <w:lang w:eastAsia="en-US"/>
                                </w:rPr>
                              </m:ctrlPr>
                            </m:sSupPr>
                            <m:e>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f</m:t>
                                  </m:r>
                                </m:e>
                                <m:sub>
                                  <m:r>
                                    <m:rPr>
                                      <m:sty m:val="p"/>
                                    </m:rPr>
                                    <w:rPr>
                                      <w:rFonts w:ascii="Cambria Math" w:eastAsia="Calibri" w:hAnsi="Cambria Math"/>
                                      <w:color w:val="000000"/>
                                      <w:sz w:val="20"/>
                                      <w:szCs w:val="20"/>
                                      <w:lang w:eastAsia="en-US"/>
                                    </w:rPr>
                                    <m:t>vy</m:t>
                                  </m:r>
                                </m:sub>
                              </m:sSub>
                            </m:e>
                            <m:sup>
                              <m:r>
                                <w:rPr>
                                  <w:rFonts w:ascii="Cambria Math" w:eastAsia="Calibri" w:hAnsi="Cambria Math"/>
                                  <w:color w:val="000000"/>
                                  <w:sz w:val="20"/>
                                  <w:szCs w:val="20"/>
                                  <w:lang w:eastAsia="en-US"/>
                                </w:rPr>
                                <m:t>2</m:t>
                              </m:r>
                            </m:sup>
                          </m:sSup>
                        </m:e>
                      </m:rad>
                    </m:oMath>
                  </m:oMathPara>
                </w:p>
              </w:tc>
              <w:tc>
                <w:tcPr>
                  <w:tcW w:w="243" w:type="pct"/>
                  <w:vAlign w:val="center"/>
                </w:tcPr>
                <w:p w:rsidR="00EB18BC" w:rsidRPr="00EB18BC" w:rsidRDefault="00EB18BC" w:rsidP="00EB18BC">
                  <w:pPr>
                    <w:tabs>
                      <w:tab w:val="left" w:pos="1547"/>
                    </w:tabs>
                    <w:bidi/>
                    <w:rPr>
                      <w:rFonts w:eastAsia="Calibri"/>
                      <w:noProof/>
                      <w:color w:val="FF0000"/>
                      <w:sz w:val="22"/>
                      <w:szCs w:val="20"/>
                      <w:lang w:eastAsia="en-US"/>
                    </w:rPr>
                  </w:pPr>
                </w:p>
              </w:tc>
            </w:tr>
          </w:tbl>
          <w:p w:rsidR="00EB18BC" w:rsidRPr="00EB18BC" w:rsidRDefault="00EB18BC" w:rsidP="00EB18BC">
            <w:pPr>
              <w:bidi/>
              <w:rPr>
                <w:rFonts w:ascii="Calibri" w:eastAsia="Calibri" w:hAnsi="Calibri"/>
                <w:color w:val="FF0000"/>
                <w:sz w:val="22"/>
                <w:szCs w:val="22"/>
                <w:lang w:eastAsia="en-US"/>
              </w:rPr>
            </w:pPr>
          </w:p>
        </w:tc>
      </w:tr>
      <w:tr w:rsidR="00EB18BC" w:rsidRPr="00EB18BC" w:rsidTr="00EB18BC">
        <w:tblPrEx>
          <w:jc w:val="left"/>
        </w:tblPrEx>
        <w:trPr>
          <w:gridBefore w:val="1"/>
          <w:gridAfter w:val="1"/>
          <w:wAfter w:w="7" w:type="pct"/>
          <w:cantSplit/>
          <w:trHeight w:val="317"/>
        </w:trPr>
        <w:tc>
          <w:tcPr>
            <w:tcW w:w="585" w:type="pct"/>
            <w:shd w:val="clear" w:color="auto" w:fill="EAF1DD"/>
            <w:tcMar>
              <w:top w:w="0" w:type="dxa"/>
              <w:left w:w="0" w:type="dxa"/>
              <w:bottom w:w="0" w:type="dxa"/>
              <w:right w:w="0" w:type="dxa"/>
            </w:tcMar>
            <w:hideMark/>
          </w:tcPr>
          <w:p w:rsidR="00EB18BC" w:rsidRPr="00EB18BC" w:rsidRDefault="00EB18BC" w:rsidP="00EB18BC">
            <w:pPr>
              <w:bidi/>
              <w:rPr>
                <w:rFonts w:ascii="Calibri" w:eastAsia="Calibri" w:hAnsi="Calibri" w:cs="B Nazanin"/>
                <w:color w:val="FF0000"/>
                <w:sz w:val="22"/>
                <w:szCs w:val="22"/>
                <w:lang w:eastAsia="en-US"/>
              </w:rPr>
            </w:pPr>
            <w:r w:rsidRPr="00EB18BC">
              <w:rPr>
                <w:rFonts w:ascii="Calibri" w:eastAsia="Times New Roman" w:hAnsi="Calibri" w:cs="B Nazanin"/>
                <w:noProof/>
                <w:color w:val="FF0000"/>
                <w:sz w:val="22"/>
                <w:szCs w:val="14"/>
                <w:lang w:eastAsia="en-US"/>
              </w:rPr>
              <mc:AlternateContent>
                <mc:Choice Requires="wps">
                  <w:drawing>
                    <wp:inline distT="0" distB="0" distL="0" distR="0">
                      <wp:extent cx="735330" cy="568325"/>
                      <wp:effectExtent l="12700" t="12065" r="13970" b="10160"/>
                      <wp:docPr id="2208" name="Rounded Rectangle 220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35330" cy="568325"/>
                              </a:xfrm>
                              <a:prstGeom prst="roundRect">
                                <a:avLst>
                                  <a:gd name="adj" fmla="val 16667"/>
                                </a:avLst>
                              </a:prstGeom>
                              <a:solidFill>
                                <a:srgbClr val="FFFFFF">
                                  <a:alpha val="0"/>
                                </a:srgbClr>
                              </a:solidFill>
                              <a:ln w="12700">
                                <a:solidFill>
                                  <a:srgbClr val="F79646"/>
                                </a:solidFill>
                                <a:prstDash val="dash"/>
                                <a:round/>
                                <a:headEnd/>
                                <a:tailEnd/>
                              </a:ln>
                            </wps:spPr>
                            <wps:txbx>
                              <w:txbxContent>
                                <w:p w:rsidR="00EB18BC" w:rsidRDefault="00EB18BC" w:rsidP="00EB18BC">
                                  <w:pPr>
                                    <w:pStyle w:val="DescriptionCodeStyle"/>
                                  </w:pPr>
                                  <w:r>
                                    <w:rPr>
                                      <w:rFonts w:hint="cs"/>
                                      <w:rtl/>
                                    </w:rPr>
                                    <w:t>(بند 10-2-9-2-4 ب)  مبحث 10-1392</w:t>
                                  </w:r>
                                </w:p>
                                <w:p w:rsidR="00EB18BC" w:rsidRDefault="00EB18BC" w:rsidP="00EB18BC">
                                  <w:pPr>
                                    <w:rPr>
                                      <w:rFonts w:cs="Nazanin"/>
                                      <w:sz w:val="12"/>
                                      <w:szCs w:val="12"/>
                                    </w:rPr>
                                  </w:pPr>
                                </w:p>
                              </w:txbxContent>
                            </wps:txbx>
                            <wps:bodyPr rot="0" vert="horz" wrap="square" lIns="0" tIns="18000" rIns="36000" bIns="18000" anchor="t" anchorCtr="0" upright="1">
                              <a:noAutofit/>
                            </wps:bodyPr>
                          </wps:wsp>
                        </a:graphicData>
                      </a:graphic>
                    </wp:inline>
                  </w:drawing>
                </mc:Choice>
                <mc:Fallback>
                  <w:pict>
                    <v:roundrect id="Rounded Rectangle 2208" o:spid="_x0000_s1127" style="width:57.9pt;height:44.75pt;visibility:visible;mso-wrap-style:square;mso-left-percent:-10001;mso-top-percent:-10001;mso-position-horizontal:absolute;mso-position-horizontal-relative:char;mso-position-vertical:absolute;mso-position-vertical-relative:line;mso-left-percent:-10001;mso-top-percent:-10001;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" strokecolor="#f79646" strokeweight="1pt">
                      <v:fill opacity="0"/>
                      <v:stroke dashstyle="dash"/>
                      <v:textbox inset="0,.5mm,1mm,.5mm">
                        <w:txbxContent>
                          <w:p w:rsidR="00EB18BC" w:rsidRDefault="00EB18BC" w:rsidP="00EB18BC">
                            <w:pPr>
                              <w:pStyle w:val="DescriptionCodeStyle"/>
                            </w:pPr>
                            <w:r>
                              <w:rPr>
                                <w:rFonts w:hint="cs"/>
                                <w:rtl/>
                              </w:rPr>
                              <w:t>(بند 10-2-9-2-4 ب)  مبحث 10-1392</w:t>
                            </w:r>
                          </w:p>
                          <w:p w:rsidR="00EB18BC" w:rsidRDefault="00EB18BC" w:rsidP="00EB18BC">
                            <w:pPr>
                              <w:rPr>
                                <w:rFonts w:cs="Nazanin"/>
                                <w:sz w:val="12"/>
                                <w:szCs w:val="12"/>
                              </w:rPr>
                            </w:pPr>
                          </w:p>
                        </w:txbxContent>
                      </v:textbox>
                      <w10:anchorlock/>
                    </v:roundrect>
                  </w:pict>
                </mc:Fallback>
              </mc:AlternateContent>
            </w:r>
            <w:r w:rsidRPr="00EB18BC">
              <w:rPr>
                <w:rFonts w:ascii="Calibri" w:eastAsia="Times New Roman" w:hAnsi="Calibri" w:cs="B Nazanin"/>
                <w:noProof/>
                <w:color w:val="FF0000"/>
                <w:sz w:val="22"/>
                <w:szCs w:val="14"/>
                <w:lang w:eastAsia="en-US"/>
              </w:rPr>
              <w:t xml:space="preserve">    </w:t>
            </w:r>
          </w:p>
        </w:tc>
        <w:tc>
          <w:tcPr>
            <w:tcW w:w="4408" w:type="pct"/>
            <w:gridSpan w:val="7"/>
            <w:tcMar>
              <w:top w:w="0" w:type="dxa"/>
              <w:left w:w="0" w:type="dxa"/>
              <w:bottom w:w="0" w:type="dxa"/>
              <w:right w:w="0" w:type="dxa"/>
            </w:tcMar>
            <w:hideMark/>
          </w:tcPr>
          <w:tbl>
            <w:tblPr>
              <w:tblStyle w:val="TableGrid10"/>
              <w:bidiVisual/>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765"/>
              <w:gridCol w:w="1118"/>
              <w:gridCol w:w="3017"/>
              <w:gridCol w:w="393"/>
            </w:tblGrid>
            <w:tr w:rsidR="00EB18BC" w:rsidRPr="00EB18BC" w:rsidTr="00EB18BC">
              <w:trPr>
                <w:trHeight w:val="425"/>
              </w:trPr>
              <w:tc>
                <w:tcPr>
                  <w:tcW w:w="2964" w:type="pct"/>
                  <w:gridSpan w:val="2"/>
                  <w:shd w:val="clear" w:color="auto" w:fill="C6D9F1"/>
                  <w:vAlign w:val="center"/>
                  <w:hideMark/>
                </w:tcPr>
                <w:p w:rsidR="00EB18BC" w:rsidRPr="00EB18BC" w:rsidRDefault="00EB18BC" w:rsidP="00EB18BC">
                  <w:pPr>
                    <w:bidi/>
                    <w:rPr>
                      <w:rFonts w:eastAsia="Calibri" w:cs="B Nazanin"/>
                      <w:b/>
                      <w:bCs/>
                      <w:color w:val="000000"/>
                      <w:sz w:val="20"/>
                      <w:szCs w:val="22"/>
                      <w:lang w:eastAsia="en-US"/>
                    </w:rPr>
                  </w:pPr>
                  <w:r w:rsidRPr="00EB18BC">
                    <w:rPr>
                      <w:rFonts w:eastAsia="Calibri" w:cs="B Nazanin" w:hint="cs"/>
                      <w:b/>
                      <w:bCs/>
                      <w:color w:val="000000"/>
                      <w:sz w:val="20"/>
                      <w:szCs w:val="22"/>
                      <w:rtl/>
                      <w:lang w:eastAsia="en-US"/>
                    </w:rPr>
                    <w:t>محاسبه ارزش جوش</w:t>
                  </w:r>
                </w:p>
              </w:tc>
              <w:tc>
                <w:tcPr>
                  <w:tcW w:w="2036" w:type="pct"/>
                  <w:gridSpan w:val="2"/>
                  <w:shd w:val="clear" w:color="auto" w:fill="C6D9F1"/>
                  <w:tcMar>
                    <w:top w:w="0" w:type="dxa"/>
                    <w:left w:w="0" w:type="dxa"/>
                    <w:bottom w:w="0" w:type="dxa"/>
                    <w:right w:w="0" w:type="dxa"/>
                  </w:tcMar>
                  <w:vAlign w:val="center"/>
                  <w:hideMark/>
                </w:tcPr>
                <w:p w:rsidR="00EB18BC" w:rsidRPr="00EB18BC" w:rsidRDefault="00EB18BC" w:rsidP="00EB18BC">
                  <w:pPr>
                    <w:tabs>
                      <w:tab w:val="left" w:pos="1547"/>
                    </w:tabs>
                    <w:bidi/>
                    <w:jc w:val="right"/>
                    <w:rPr>
                      <w:rFonts w:eastAsia="Calibri"/>
                      <w:i/>
                      <w:color w:val="FF0000"/>
                      <w:sz w:val="22"/>
                      <w:szCs w:val="20"/>
                      <w:lang w:eastAsia="en-US"/>
                    </w:rPr>
                  </w:pPr>
                  <w:r w:rsidRPr="00EB18BC">
                    <w:rPr>
                      <w:rFonts w:eastAsia="Calibri"/>
                      <w:noProof/>
                      <w:color w:val="FF0000"/>
                      <w:sz w:val="22"/>
                      <w:szCs w:val="20"/>
                      <w:lang w:eastAsia="en-US"/>
                    </w:rPr>
                    <w:drawing>
                      <wp:inline distT="0" distB="0" distL="0" distR="0" wp14:anchorId="403BB80D" wp14:editId="4E10A396">
                        <wp:extent cx="2165350" cy="255905"/>
                        <wp:effectExtent l="0" t="0" r="0" b="0"/>
                        <wp:docPr id="2185" name="Picture 8" descr="$level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5" descr="Description: Description: $level4$"/>
                                <pic:cNvPicPr>
                                  <a:picLocks noChangeAspect="1" noChangeArrowheads="1"/>
                                </pic:cNvPicPr>
                              </pic:nvPicPr>
                              <pic:blipFill>
                                <a:blip r:embed="rId276">
                                  <a:extLst>
                                    <a:ext uri="{28A0092B-C50C-407E-A947-70E740481C1C}">
                                      <a14:useLocalDpi xmlns:a14="http://schemas.microsoft.com/office/drawing/2010/main" val="0"/>
                                    </a:ext>
                                  </a:extLst>
                                </a:blip>
                                <a:srcRect/>
                                <a:stretch>
                                  <a:fillRect/>
                                </a:stretch>
                              </pic:blipFill>
                              <pic:spPr bwMode="auto">
                                <a:xfrm>
                                  <a:off x="0" y="0"/>
                                  <a:ext cx="2165350" cy="255905"/>
                                </a:xfrm>
                                <a:prstGeom prst="rect">
                                  <a:avLst/>
                                </a:prstGeom>
                                <a:noFill/>
                                <a:ln>
                                  <a:noFill/>
                                </a:ln>
                              </pic:spPr>
                            </pic:pic>
                          </a:graphicData>
                        </a:graphic>
                      </wp:inline>
                    </w:drawing>
                  </w:r>
                </w:p>
              </w:tc>
            </w:tr>
            <w:tr w:rsidR="00EB18BC" w:rsidRPr="00EB18BC" w:rsidTr="00D55F96">
              <w:trPr>
                <w:trHeight w:val="425"/>
              </w:trPr>
              <w:tc>
                <w:tcPr>
                  <w:tcW w:w="1820" w:type="pct"/>
                  <w:vAlign w:val="center"/>
                  <w:hideMark/>
                </w:tcPr>
                <w:p w:rsidR="00EB18BC" w:rsidRPr="00EB18BC" w:rsidRDefault="00EB18BC" w:rsidP="00EB18BC">
                  <w:pPr>
                    <w:bidi/>
                    <w:rPr>
                      <w:rFonts w:eastAsia="Calibri" w:cs="B Nazanin"/>
                      <w:color w:val="000000"/>
                      <w:sz w:val="18"/>
                      <w:szCs w:val="20"/>
                      <w:lang w:eastAsia="en-US"/>
                    </w:rPr>
                  </w:pPr>
                  <w:r w:rsidRPr="00EB18BC">
                    <w:rPr>
                      <w:rFonts w:eastAsia="Calibri" w:cs="B Nazanin" w:hint="cs"/>
                      <w:color w:val="000000"/>
                      <w:sz w:val="18"/>
                      <w:szCs w:val="20"/>
                      <w:rtl/>
                      <w:lang w:eastAsia="en-US"/>
                    </w:rPr>
                    <w:t xml:space="preserve">ضریب کاهش مقاومت </w:t>
                  </w:r>
                </w:p>
              </w:tc>
              <w:tc>
                <w:tcPr>
                  <w:tcW w:w="1144" w:type="pct"/>
                  <w:vAlign w:val="center"/>
                  <w:hideMark/>
                </w:tcPr>
                <w:p w:rsidR="00EB18BC" w:rsidRPr="00EB18BC" w:rsidRDefault="00EB18BC" w:rsidP="00EB18BC">
                  <w:pPr>
                    <w:bidi/>
                    <w:rPr>
                      <w:rFonts w:ascii="Calibri" w:eastAsia="Calibri" w:hAnsi="Calibri"/>
                      <w:color w:val="FF0000"/>
                      <w:sz w:val="22"/>
                      <w:szCs w:val="22"/>
                      <w:lang w:eastAsia="en-US"/>
                    </w:rPr>
                  </w:pPr>
                </w:p>
              </w:tc>
              <w:tc>
                <w:tcPr>
                  <w:tcW w:w="1801" w:type="pct"/>
                  <w:vAlign w:val="center"/>
                  <w:hideMark/>
                </w:tcPr>
                <w:p w:rsidR="00EB18BC" w:rsidRPr="00EB18BC" w:rsidRDefault="00EB18BC" w:rsidP="00EB18BC">
                  <w:pPr>
                    <w:rPr>
                      <w:rFonts w:eastAsia="Calibri"/>
                      <w:color w:val="000000"/>
                      <w:sz w:val="20"/>
                      <w:szCs w:val="20"/>
                      <w:lang w:eastAsia="en-US"/>
                    </w:rPr>
                  </w:pPr>
                  <m:oMath>
                    <m:r>
                      <w:rPr>
                        <w:rFonts w:ascii="Cambria Math" w:eastAsia="Calibri" w:hAnsi="Cambria Math"/>
                        <w:color w:val="000000"/>
                        <w:sz w:val="20"/>
                        <w:szCs w:val="20"/>
                        <w:lang w:eastAsia="en-US"/>
                      </w:rPr>
                      <m:t xml:space="preserve">ϕ </m:t>
                    </m:r>
                    <m:r>
                      <m:rPr>
                        <m:sty m:val="p"/>
                      </m:rPr>
                      <w:rPr>
                        <w:rFonts w:ascii="Cambria Math" w:eastAsia="Calibri" w:hAnsi="Cambria Math"/>
                        <w:color w:val="000000"/>
                        <w:sz w:val="20"/>
                        <w:szCs w:val="20"/>
                        <w:lang w:eastAsia="en-US"/>
                      </w:rPr>
                      <m:t xml:space="preserve">= </m:t>
                    </m:r>
                  </m:oMath>
                  <w:r w:rsidRPr="00EB18BC">
                    <w:rPr>
                      <w:rFonts w:eastAsia="Calibri"/>
                      <w:color w:val="000000"/>
                      <w:sz w:val="20"/>
                      <w:szCs w:val="20"/>
                      <w:lang w:eastAsia="en-US"/>
                    </w:rPr>
                    <w:t>0.75</w:t>
                  </w:r>
                </w:p>
              </w:tc>
              <w:tc>
                <w:tcPr>
                  <w:tcW w:w="235" w:type="pct"/>
                </w:tcPr>
                <w:p w:rsidR="00EB18BC" w:rsidRPr="00EB18BC" w:rsidRDefault="00EB18BC" w:rsidP="00EB18BC">
                  <w:pPr>
                    <w:tabs>
                      <w:tab w:val="left" w:pos="1547"/>
                    </w:tabs>
                    <w:bidi/>
                    <w:jc w:val="right"/>
                    <w:rPr>
                      <w:rFonts w:eastAsia="Calibri"/>
                      <w:i/>
                      <w:color w:val="FF0000"/>
                      <w:sz w:val="22"/>
                      <w:szCs w:val="20"/>
                      <w:lang w:eastAsia="en-US"/>
                    </w:rPr>
                  </w:pPr>
                </w:p>
              </w:tc>
            </w:tr>
            <w:tr w:rsidR="00EB18BC" w:rsidRPr="00EB18BC" w:rsidTr="00D55F96">
              <w:trPr>
                <w:trHeight w:val="425"/>
              </w:trPr>
              <w:tc>
                <w:tcPr>
                  <w:tcW w:w="1820" w:type="pct"/>
                  <w:vAlign w:val="center"/>
                </w:tcPr>
                <w:p w:rsidR="00EB18BC" w:rsidRPr="00EB18BC" w:rsidRDefault="00EB18BC" w:rsidP="00EB18BC">
                  <w:pPr>
                    <w:bidi/>
                    <w:rPr>
                      <w:rFonts w:eastAsia="Calibri" w:cs="B Nazanin"/>
                      <w:color w:val="000000"/>
                      <w:sz w:val="18"/>
                      <w:szCs w:val="20"/>
                      <w:rtl/>
                      <w:lang w:eastAsia="en-US"/>
                    </w:rPr>
                  </w:pPr>
                  <w:r w:rsidRPr="00EB18BC">
                    <w:rPr>
                      <w:rFonts w:eastAsia="Calibri" w:cs="B Nazanin"/>
                      <w:color w:val="000000"/>
                      <w:sz w:val="18"/>
                      <w:szCs w:val="20"/>
                      <w:rtl/>
                      <w:lang w:eastAsia="en-US"/>
                    </w:rPr>
                    <w:t>ضریب آگاهی جوش</w:t>
                  </w:r>
                </w:p>
              </w:tc>
              <w:tc>
                <w:tcPr>
                  <w:tcW w:w="1144" w:type="pct"/>
                  <w:vAlign w:val="center"/>
                </w:tcPr>
                <w:p w:rsidR="00EB18BC" w:rsidRPr="00EB18BC" w:rsidRDefault="00EB18BC" w:rsidP="00EB18BC">
                  <w:pPr>
                    <w:bidi/>
                    <w:rPr>
                      <w:rFonts w:ascii="Calibri" w:eastAsia="Calibri" w:hAnsi="Calibri"/>
                      <w:color w:val="FF0000"/>
                      <w:sz w:val="22"/>
                      <w:szCs w:val="22"/>
                      <w:lang w:eastAsia="en-US"/>
                    </w:rPr>
                  </w:pPr>
                </w:p>
              </w:tc>
              <w:tc>
                <w:tcPr>
                  <w:tcW w:w="1801" w:type="pct"/>
                  <w:vAlign w:val="center"/>
                </w:tcPr>
                <w:p w:rsidR="00EB18BC" w:rsidRPr="00EB18BC" w:rsidRDefault="00EB18BC" w:rsidP="00EB18BC">
                  <w:pPr>
                    <w:rPr>
                      <w:rFonts w:ascii="Calibri" w:eastAsia="Calibri" w:hAnsi="Calibri"/>
                      <w:color w:val="000000"/>
                      <w:sz w:val="20"/>
                      <w:szCs w:val="20"/>
                      <w:lang w:eastAsia="en-US"/>
                    </w:rPr>
                  </w:pPr>
                  <m:oMath>
                    <m:r>
                      <w:rPr>
                        <w:rFonts w:ascii="Cambria Math" w:eastAsia="Calibri" w:hAnsi="Cambria Math"/>
                        <w:color w:val="000000"/>
                        <w:sz w:val="20"/>
                        <w:szCs w:val="20"/>
                        <w:lang w:eastAsia="en-US"/>
                      </w:rPr>
                      <m:t xml:space="preserve">β </m:t>
                    </m:r>
                    <m:r>
                      <m:rPr>
                        <m:sty m:val="p"/>
                      </m:rPr>
                      <w:rPr>
                        <w:rFonts w:ascii="Cambria Math" w:eastAsia="Calibri" w:hAnsi="Cambria Math"/>
                        <w:color w:val="000000"/>
                        <w:sz w:val="20"/>
                        <w:szCs w:val="20"/>
                        <w:lang w:eastAsia="en-US"/>
                      </w:rPr>
                      <m:t xml:space="preserve">= </m:t>
                    </m:r>
                  </m:oMath>
                  <w:r w:rsidRPr="00EB18BC">
                    <w:rPr>
                      <w:rFonts w:eastAsia="Calibri"/>
                      <w:color w:val="000000"/>
                      <w:sz w:val="20"/>
                      <w:szCs w:val="20"/>
                      <w:lang w:eastAsia="en-US"/>
                    </w:rPr>
                    <w:t>0.75</w:t>
                  </w:r>
                </w:p>
              </w:tc>
              <w:tc>
                <w:tcPr>
                  <w:tcW w:w="235" w:type="pct"/>
                </w:tcPr>
                <w:p w:rsidR="00EB18BC" w:rsidRPr="00EB18BC" w:rsidRDefault="00EB18BC" w:rsidP="00EB18BC">
                  <w:pPr>
                    <w:tabs>
                      <w:tab w:val="left" w:pos="1547"/>
                    </w:tabs>
                    <w:bidi/>
                    <w:jc w:val="right"/>
                    <w:rPr>
                      <w:rFonts w:eastAsia="Calibri"/>
                      <w:i/>
                      <w:color w:val="FF0000"/>
                      <w:sz w:val="22"/>
                      <w:szCs w:val="20"/>
                      <w:lang w:eastAsia="en-US"/>
                    </w:rPr>
                  </w:pPr>
                </w:p>
              </w:tc>
            </w:tr>
            <w:tr w:rsidR="00EB18BC" w:rsidRPr="00EB18BC" w:rsidTr="00D55F96">
              <w:trPr>
                <w:trHeight w:val="576"/>
              </w:trPr>
              <w:tc>
                <w:tcPr>
                  <w:tcW w:w="1820" w:type="pct"/>
                  <w:vAlign w:val="center"/>
                  <w:hideMark/>
                </w:tcPr>
                <w:p w:rsidR="00EB18BC" w:rsidRPr="00EB18BC" w:rsidRDefault="00EB18BC" w:rsidP="00EB18BC">
                  <w:pPr>
                    <w:bidi/>
                    <w:rPr>
                      <w:rFonts w:eastAsia="Calibri" w:cs="B Nazanin"/>
                      <w:color w:val="000000"/>
                      <w:sz w:val="18"/>
                      <w:szCs w:val="20"/>
                      <w:lang w:eastAsia="en-US"/>
                    </w:rPr>
                  </w:pPr>
                  <w:r w:rsidRPr="00EB18BC">
                    <w:rPr>
                      <w:rFonts w:eastAsia="Calibri" w:cs="B Nazanin" w:hint="cs"/>
                      <w:color w:val="000000"/>
                      <w:sz w:val="18"/>
                      <w:szCs w:val="20"/>
                      <w:rtl/>
                      <w:lang w:eastAsia="en-US"/>
                    </w:rPr>
                    <w:t>ارزش جوش</w:t>
                  </w:r>
                </w:p>
              </w:tc>
              <w:tc>
                <w:tcPr>
                  <w:tcW w:w="1144" w:type="pct"/>
                  <w:vAlign w:val="center"/>
                </w:tcPr>
                <w:p w:rsidR="00EB18BC" w:rsidRPr="00EB18BC" w:rsidRDefault="00EB18BC" w:rsidP="00EB18BC">
                  <w:pPr>
                    <w:rPr>
                      <w:rFonts w:eastAsia="Calibri"/>
                      <w:color w:val="000000"/>
                      <w:sz w:val="20"/>
                      <w:szCs w:val="20"/>
                      <w:lang w:eastAsia="en-US"/>
                    </w:rPr>
                  </w:pPr>
                  <m:oMath>
                    <m:r>
                      <w:rPr>
                        <w:rFonts w:ascii="Cambria Math" w:eastAsia="Calibri" w:hAnsi="Cambria Math"/>
                        <w:color w:val="000000"/>
                        <w:sz w:val="20"/>
                        <w:szCs w:val="20"/>
                        <w:lang w:eastAsia="en-US"/>
                      </w:rPr>
                      <m:t>ϕ</m:t>
                    </m:r>
                    <m:sSub>
                      <m:sSubPr>
                        <m:ctrlPr>
                          <w:rPr>
                            <w:rFonts w:ascii="Cambria Math" w:eastAsia="Calibri" w:hAnsi="Cambria Math"/>
                            <w:color w:val="000000"/>
                            <w:lang w:eastAsia="en-US"/>
                          </w:rPr>
                        </m:ctrlPr>
                      </m:sSubPr>
                      <m:e>
                        <m:r>
                          <w:rPr>
                            <w:rFonts w:ascii="Cambria Math" w:eastAsia="Calibri" w:hAnsi="Cambria Math"/>
                            <w:color w:val="000000"/>
                            <w:sz w:val="20"/>
                            <w:szCs w:val="20"/>
                            <w:lang w:eastAsia="en-US"/>
                          </w:rPr>
                          <m:t>R</m:t>
                        </m:r>
                      </m:e>
                      <m:sub>
                        <m:r>
                          <w:rPr>
                            <w:rFonts w:ascii="Cambria Math" w:eastAsia="Calibri" w:hAnsi="Cambria Math"/>
                            <w:color w:val="000000"/>
                            <w:sz w:val="20"/>
                            <w:szCs w:val="20"/>
                            <w:lang w:eastAsia="en-US"/>
                          </w:rPr>
                          <m:t>n</m:t>
                        </m:r>
                      </m:sub>
                    </m:sSub>
                    <m:r>
                      <w:rPr>
                        <w:rFonts w:ascii="Cambria Math" w:eastAsia="Calibri" w:hAnsi="Cambria Math"/>
                        <w:color w:val="000000"/>
                        <w:sz w:val="20"/>
                        <w:szCs w:val="20"/>
                        <w:lang w:eastAsia="en-US"/>
                      </w:rPr>
                      <m:t xml:space="preserve">= </m:t>
                    </m:r>
                  </m:oMath>
                  <w:r w:rsidRPr="00EB18BC">
                    <w:rPr>
                      <w:rFonts w:eastAsia="Calibri"/>
                      <w:color w:val="000000"/>
                      <w:sz w:val="20"/>
                      <w:szCs w:val="20"/>
                      <w:lang w:eastAsia="en-US"/>
                    </w:rPr>
                    <w:t>701.6</w:t>
                  </w:r>
                  <m:oMath>
                    <m:r>
                      <w:rPr>
                        <w:rFonts w:ascii="Cambria Math" w:eastAsia="Calibri" w:hAnsi="Cambria Math"/>
                        <w:color w:val="000000"/>
                        <w:sz w:val="20"/>
                        <w:szCs w:val="20"/>
                        <w:lang w:eastAsia="en-US"/>
                      </w:rPr>
                      <m:t xml:space="preserve"> Kg/cm</m:t>
                    </m:r>
                  </m:oMath>
                </w:p>
              </w:tc>
              <w:tc>
                <w:tcPr>
                  <w:tcW w:w="1801" w:type="pct"/>
                  <w:hideMark/>
                </w:tcPr>
                <w:p w:rsidR="00EB18BC" w:rsidRPr="00EB18BC" w:rsidRDefault="00EB18BC" w:rsidP="00EB18BC">
                  <w:pPr>
                    <w:rPr>
                      <w:rFonts w:eastAsia="Calibri"/>
                      <w:color w:val="000000"/>
                      <w:sz w:val="20"/>
                      <w:szCs w:val="20"/>
                      <w:lang w:eastAsia="en-US"/>
                    </w:rPr>
                  </w:pPr>
                  <m:oMathPara>
                    <m:oMathParaPr>
                      <m:jc m:val="left"/>
                    </m:oMathParaPr>
                    <m:oMath>
                      <m:r>
                        <w:rPr>
                          <w:rFonts w:ascii="Cambria Math" w:eastAsia="Calibri" w:hAnsi="Cambria Math"/>
                          <w:color w:val="000000"/>
                          <w:sz w:val="20"/>
                          <w:szCs w:val="20"/>
                          <w:lang w:eastAsia="en-US"/>
                        </w:rPr>
                        <m:t>ϕ</m:t>
                      </m:r>
                      <m:sSub>
                        <m:sSubPr>
                          <m:ctrlPr>
                            <w:rPr>
                              <w:rFonts w:ascii="Cambria Math" w:eastAsia="Calibri" w:hAnsi="Cambria Math"/>
                              <w:color w:val="000000"/>
                              <w:lang w:eastAsia="en-US"/>
                            </w:rPr>
                          </m:ctrlPr>
                        </m:sSubPr>
                        <m:e>
                          <m:r>
                            <w:rPr>
                              <w:rFonts w:ascii="Cambria Math" w:eastAsia="Calibri" w:hAnsi="Cambria Math"/>
                              <w:color w:val="000000"/>
                              <w:sz w:val="20"/>
                              <w:szCs w:val="20"/>
                              <w:lang w:eastAsia="en-US"/>
                            </w:rPr>
                            <m:t>R</m:t>
                          </m:r>
                        </m:e>
                        <m:sub>
                          <m:r>
                            <w:rPr>
                              <w:rFonts w:ascii="Cambria Math" w:eastAsia="Calibri" w:hAnsi="Cambria Math"/>
                              <w:color w:val="000000"/>
                              <w:sz w:val="20"/>
                              <w:szCs w:val="20"/>
                              <w:lang w:eastAsia="en-US"/>
                            </w:rPr>
                            <m:t>n</m:t>
                          </m:r>
                        </m:sub>
                      </m:sSub>
                      <m:r>
                        <m:rPr>
                          <m:sty m:val="p"/>
                        </m:rPr>
                        <w:rPr>
                          <w:rFonts w:ascii="Cambria Math" w:eastAsia="Calibri" w:hAnsi="Cambria Math"/>
                          <w:color w:val="000000"/>
                          <w:sz w:val="20"/>
                          <w:szCs w:val="20"/>
                          <w:lang w:eastAsia="en-US"/>
                        </w:rPr>
                        <m:t>=</m:t>
                      </m:r>
                      <m:r>
                        <w:rPr>
                          <w:rFonts w:ascii="Cambria Math" w:eastAsia="Calibri" w:hAnsi="Cambria Math"/>
                          <w:color w:val="000000"/>
                          <w:sz w:val="20"/>
                          <w:szCs w:val="20"/>
                          <w:lang w:eastAsia="en-US"/>
                        </w:rPr>
                        <m:t>ϕ</m:t>
                      </m:r>
                      <m:r>
                        <m:rPr>
                          <m:sty m:val="p"/>
                        </m:rPr>
                        <w:rPr>
                          <w:rFonts w:ascii="Cambria Math" w:eastAsia="Calibri" w:hAnsi="Cambria Math"/>
                          <w:color w:val="000000"/>
                          <w:sz w:val="20"/>
                          <w:szCs w:val="20"/>
                          <w:lang w:eastAsia="en-US"/>
                        </w:rPr>
                        <m:t>×</m:t>
                      </m:r>
                      <m:r>
                        <w:rPr>
                          <w:rFonts w:ascii="Cambria Math" w:eastAsia="Calibri" w:hAnsi="Cambria Math"/>
                          <w:color w:val="000000"/>
                          <w:sz w:val="20"/>
                          <w:szCs w:val="20"/>
                          <w:lang w:eastAsia="en-US"/>
                        </w:rPr>
                        <m:t>β</m:t>
                      </m:r>
                      <m:r>
                        <m:rPr>
                          <m:sty m:val="p"/>
                        </m:rPr>
                        <w:rPr>
                          <w:rFonts w:ascii="Cambria Math" w:eastAsia="Calibri" w:hAnsi="Cambria Math"/>
                          <w:color w:val="000000"/>
                          <w:sz w:val="20"/>
                          <w:szCs w:val="20"/>
                          <w:lang w:eastAsia="en-US"/>
                        </w:rPr>
                        <m:t>×0.6×</m:t>
                      </m:r>
                      <m:sSub>
                        <m:sSubPr>
                          <m:ctrlPr>
                            <w:rPr>
                              <w:rFonts w:ascii="Cambria Math" w:eastAsia="Calibri" w:hAnsi="Cambria Math"/>
                              <w:color w:val="000000"/>
                              <w:lang w:eastAsia="en-US"/>
                            </w:rPr>
                          </m:ctrlPr>
                        </m:sSubPr>
                        <m:e>
                          <m:r>
                            <w:rPr>
                              <w:rFonts w:ascii="Cambria Math" w:eastAsia="Calibri" w:hAnsi="Cambria Math"/>
                              <w:color w:val="000000"/>
                              <w:sz w:val="20"/>
                              <w:szCs w:val="20"/>
                              <w:lang w:eastAsia="en-US"/>
                            </w:rPr>
                            <m:t>F</m:t>
                          </m:r>
                        </m:e>
                        <m:sub>
                          <m:r>
                            <w:rPr>
                              <w:rFonts w:ascii="Cambria Math" w:eastAsia="Calibri" w:hAnsi="Cambria Math"/>
                              <w:color w:val="000000"/>
                              <w:sz w:val="20"/>
                              <w:szCs w:val="20"/>
                              <w:lang w:eastAsia="en-US"/>
                            </w:rPr>
                            <m:t>ue</m:t>
                          </m:r>
                        </m:sub>
                      </m:sSub>
                      <m:r>
                        <m:rPr>
                          <m:sty m:val="p"/>
                        </m:rPr>
                        <w:rPr>
                          <w:rFonts w:ascii="Cambria Math" w:eastAsia="Calibri" w:hAnsi="Cambria Math"/>
                          <w:color w:val="000000"/>
                          <w:sz w:val="20"/>
                          <w:szCs w:val="20"/>
                          <w:lang w:eastAsia="en-US"/>
                        </w:rPr>
                        <m:t>×</m:t>
                      </m:r>
                      <m:f>
                        <m:fPr>
                          <m:ctrlPr>
                            <w:rPr>
                              <w:rFonts w:ascii="Cambria Math" w:eastAsia="Calibri" w:hAnsi="Cambria Math"/>
                              <w:color w:val="000000"/>
                              <w:lang w:eastAsia="en-US"/>
                            </w:rPr>
                          </m:ctrlPr>
                        </m:fPr>
                        <m:num>
                          <m:rad>
                            <m:radPr>
                              <m:degHide m:val="1"/>
                              <m:ctrlPr>
                                <w:rPr>
                                  <w:rFonts w:ascii="Cambria Math" w:eastAsia="Calibri" w:hAnsi="Cambria Math"/>
                                  <w:color w:val="000000"/>
                                  <w:lang w:eastAsia="en-US"/>
                                </w:rPr>
                              </m:ctrlPr>
                            </m:radPr>
                            <m:deg/>
                            <m:e>
                              <m:r>
                                <m:rPr>
                                  <m:sty m:val="p"/>
                                </m:rPr>
                                <w:rPr>
                                  <w:rFonts w:ascii="Cambria Math" w:eastAsia="Calibri" w:hAnsi="Cambria Math"/>
                                  <w:color w:val="000000"/>
                                  <w:sz w:val="20"/>
                                  <w:szCs w:val="20"/>
                                  <w:lang w:eastAsia="en-US"/>
                                </w:rPr>
                                <m:t>2</m:t>
                              </m:r>
                            </m:e>
                          </m:rad>
                        </m:num>
                        <m:den>
                          <m:r>
                            <m:rPr>
                              <m:sty m:val="p"/>
                            </m:rPr>
                            <w:rPr>
                              <w:rFonts w:ascii="Cambria Math" w:eastAsia="Calibri" w:hAnsi="Cambria Math"/>
                              <w:color w:val="000000"/>
                              <w:sz w:val="20"/>
                              <w:szCs w:val="20"/>
                              <w:lang w:eastAsia="en-US"/>
                            </w:rPr>
                            <m:t>2</m:t>
                          </m:r>
                        </m:den>
                      </m:f>
                      <m:r>
                        <m:rPr>
                          <m:sty m:val="p"/>
                        </m:rPr>
                        <w:rPr>
                          <w:rFonts w:ascii="Cambria Math" w:eastAsia="Calibri" w:hAnsi="Cambria Math"/>
                          <w:color w:val="000000"/>
                          <w:sz w:val="20"/>
                          <w:szCs w:val="20"/>
                          <w:lang w:eastAsia="en-US"/>
                        </w:rPr>
                        <m:t xml:space="preserve"> ×</m:t>
                      </m:r>
                      <m:sSub>
                        <m:sSubPr>
                          <m:ctrlPr>
                            <w:rPr>
                              <w:rFonts w:ascii="Cambria Math" w:eastAsia="Calibri" w:hAnsi="Cambria Math"/>
                              <w:color w:val="000000"/>
                              <w:lang w:eastAsia="en-US"/>
                            </w:rPr>
                          </m:ctrlPr>
                        </m:sSubPr>
                        <m:e>
                          <m:r>
                            <w:rPr>
                              <w:rFonts w:ascii="Cambria Math" w:eastAsia="Calibri" w:hAnsi="Cambria Math"/>
                              <w:color w:val="000000"/>
                              <w:sz w:val="20"/>
                              <w:szCs w:val="20"/>
                              <w:lang w:eastAsia="en-US"/>
                            </w:rPr>
                            <m:t>D</m:t>
                          </m:r>
                        </m:e>
                        <m:sub>
                          <m:r>
                            <w:rPr>
                              <w:rFonts w:ascii="Cambria Math" w:eastAsia="Calibri" w:hAnsi="Cambria Math"/>
                              <w:color w:val="000000"/>
                              <w:sz w:val="20"/>
                              <w:szCs w:val="20"/>
                              <w:lang w:eastAsia="en-US"/>
                            </w:rPr>
                            <m:t>1</m:t>
                          </m:r>
                        </m:sub>
                      </m:sSub>
                    </m:oMath>
                  </m:oMathPara>
                </w:p>
              </w:tc>
              <w:tc>
                <w:tcPr>
                  <w:tcW w:w="235" w:type="pct"/>
                  <w:tcMar>
                    <w:top w:w="0" w:type="dxa"/>
                    <w:left w:w="0" w:type="dxa"/>
                    <w:bottom w:w="0" w:type="dxa"/>
                    <w:right w:w="0" w:type="dxa"/>
                  </w:tcMar>
                </w:tcPr>
                <w:p w:rsidR="00EB18BC" w:rsidRPr="00EB18BC" w:rsidRDefault="00EB18BC" w:rsidP="00EB18BC">
                  <w:pPr>
                    <w:tabs>
                      <w:tab w:val="left" w:pos="1547"/>
                    </w:tabs>
                    <w:bidi/>
                    <w:jc w:val="right"/>
                    <w:rPr>
                      <w:rFonts w:eastAsia="Calibri"/>
                      <w:i/>
                      <w:color w:val="FF0000"/>
                      <w:sz w:val="22"/>
                      <w:szCs w:val="20"/>
                      <w:lang w:eastAsia="en-US"/>
                    </w:rPr>
                  </w:pPr>
                </w:p>
              </w:tc>
            </w:tr>
            <w:tr w:rsidR="00EB18BC" w:rsidRPr="00EB18BC" w:rsidTr="00D55F96">
              <w:trPr>
                <w:trHeight w:val="576"/>
              </w:trPr>
              <w:tc>
                <w:tcPr>
                  <w:tcW w:w="1820" w:type="pct"/>
                  <w:vAlign w:val="center"/>
                  <w:hideMark/>
                </w:tcPr>
                <w:p w:rsidR="00EB18BC" w:rsidRPr="00EB18BC" w:rsidRDefault="00EB18BC" w:rsidP="00EB18BC">
                  <w:pPr>
                    <w:bidi/>
                    <w:rPr>
                      <w:rFonts w:eastAsia="Calibri" w:cs="B Nazanin"/>
                      <w:color w:val="000000"/>
                      <w:sz w:val="18"/>
                      <w:szCs w:val="20"/>
                      <w:lang w:eastAsia="en-US"/>
                    </w:rPr>
                  </w:pPr>
                  <w:r w:rsidRPr="00EB18BC">
                    <w:rPr>
                      <w:rFonts w:eastAsia="Calibri" w:cs="B Nazanin" w:hint="cs"/>
                      <w:color w:val="000000"/>
                      <w:sz w:val="18"/>
                      <w:szCs w:val="20"/>
                      <w:rtl/>
                      <w:lang w:eastAsia="en-US"/>
                    </w:rPr>
                    <w:t>نسبت تنش جوش</w:t>
                  </w:r>
                </w:p>
              </w:tc>
              <w:tc>
                <w:tcPr>
                  <w:tcW w:w="1144" w:type="pct"/>
                  <w:vAlign w:val="center"/>
                  <w:hideMark/>
                </w:tcPr>
                <w:p w:rsidR="00EB18BC" w:rsidRPr="00EB18BC" w:rsidRDefault="00EB18BC" w:rsidP="00EB18BC">
                  <w:pPr>
                    <w:rPr>
                      <w:rFonts w:eastAsia="Calibri"/>
                      <w:color w:val="000000"/>
                      <w:sz w:val="20"/>
                      <w:szCs w:val="20"/>
                      <w:lang w:eastAsia="en-US"/>
                    </w:rPr>
                  </w:pPr>
                  <m:oMath>
                    <m:r>
                      <w:rPr>
                        <w:rFonts w:ascii="Cambria Math" w:eastAsia="Calibri" w:hAnsi="Cambria Math"/>
                        <w:color w:val="000000"/>
                        <w:sz w:val="20"/>
                        <w:szCs w:val="20"/>
                        <w:lang w:eastAsia="en-US"/>
                      </w:rPr>
                      <m:t>Ratio=</m:t>
                    </m:r>
                  </m:oMath>
                  <w:r w:rsidRPr="00EB18BC">
                    <w:rPr>
                      <w:rFonts w:eastAsia="Calibri"/>
                      <w:color w:val="000000"/>
                      <w:sz w:val="20"/>
                      <w:szCs w:val="20"/>
                      <w:lang w:eastAsia="en-US"/>
                    </w:rPr>
                    <w:t xml:space="preserve">  0.94 </w:t>
                  </w:r>
                </w:p>
              </w:tc>
              <w:tc>
                <w:tcPr>
                  <w:tcW w:w="1801" w:type="pct"/>
                  <w:vAlign w:val="center"/>
                  <w:hideMark/>
                </w:tcPr>
                <w:p w:rsidR="00EB18BC" w:rsidRPr="00EB18BC" w:rsidRDefault="00EB18BC" w:rsidP="00EB18BC">
                  <w:pPr>
                    <w:rPr>
                      <w:rFonts w:eastAsia="Calibri"/>
                      <w:color w:val="000000"/>
                      <w:sz w:val="20"/>
                      <w:szCs w:val="20"/>
                      <w:lang w:eastAsia="en-US"/>
                    </w:rPr>
                  </w:pPr>
                  <m:oMathPara>
                    <m:oMathParaPr>
                      <m:jc m:val="left"/>
                    </m:oMathParaPr>
                    <m:oMath>
                      <m:r>
                        <w:rPr>
                          <w:rFonts w:ascii="Cambria Math" w:eastAsia="Calibri" w:hAnsi="Cambria Math"/>
                          <w:color w:val="000000"/>
                          <w:sz w:val="20"/>
                          <w:szCs w:val="20"/>
                          <w:lang w:eastAsia="en-US"/>
                        </w:rPr>
                        <m:t>Ratio</m:t>
                      </m:r>
                      <m:r>
                        <m:rPr>
                          <m:sty m:val="p"/>
                        </m:rPr>
                        <w:rPr>
                          <w:rFonts w:ascii="Cambria Math" w:eastAsia="Calibri" w:hAnsi="Cambria Math"/>
                          <w:color w:val="000000"/>
                          <w:sz w:val="20"/>
                          <w:szCs w:val="20"/>
                          <w:lang w:eastAsia="en-US"/>
                        </w:rPr>
                        <m:t>=</m:t>
                      </m:r>
                      <m:f>
                        <m:fPr>
                          <m:ctrlPr>
                            <w:rPr>
                              <w:rFonts w:ascii="Cambria Math" w:eastAsia="Calibri" w:hAnsi="Cambria Math"/>
                              <w:color w:val="000000"/>
                              <w:sz w:val="20"/>
                              <w:szCs w:val="20"/>
                              <w:lang w:eastAsia="en-US"/>
                            </w:rPr>
                          </m:ctrlPr>
                        </m:fPr>
                        <m:num>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f</m:t>
                              </m:r>
                            </m:e>
                            <m:sub>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r</m:t>
                                  </m:r>
                                </m:e>
                                <m:sub>
                                  <m:r>
                                    <w:rPr>
                                      <w:rFonts w:ascii="Cambria Math" w:eastAsia="Calibri" w:hAnsi="Cambria Math"/>
                                      <w:color w:val="000000"/>
                                      <w:sz w:val="20"/>
                                      <w:szCs w:val="20"/>
                                      <w:lang w:eastAsia="en-US"/>
                                    </w:rPr>
                                    <m:t>u</m:t>
                                  </m:r>
                                </m:sub>
                              </m:sSub>
                            </m:sub>
                          </m:sSub>
                        </m:num>
                        <m:den>
                          <m:r>
                            <w:rPr>
                              <w:rFonts w:ascii="Cambria Math" w:eastAsia="Calibri" w:hAnsi="Cambria Math"/>
                              <w:color w:val="000000"/>
                              <w:sz w:val="20"/>
                              <w:szCs w:val="20"/>
                              <w:lang w:eastAsia="en-US"/>
                            </w:rPr>
                            <m:t>ϕ</m:t>
                          </m:r>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R</m:t>
                              </m:r>
                            </m:e>
                            <m:sub>
                              <m:r>
                                <w:rPr>
                                  <w:rFonts w:ascii="Cambria Math" w:eastAsia="Calibri" w:hAnsi="Cambria Math"/>
                                  <w:color w:val="000000"/>
                                  <w:sz w:val="20"/>
                                  <w:szCs w:val="20"/>
                                  <w:lang w:eastAsia="en-US"/>
                                </w:rPr>
                                <m:t>n</m:t>
                              </m:r>
                            </m:sub>
                          </m:sSub>
                        </m:den>
                      </m:f>
                    </m:oMath>
                  </m:oMathPara>
                </w:p>
              </w:tc>
              <w:tc>
                <w:tcPr>
                  <w:tcW w:w="235" w:type="pct"/>
                  <w:tcMar>
                    <w:top w:w="0" w:type="dxa"/>
                    <w:left w:w="0" w:type="dxa"/>
                    <w:bottom w:w="0" w:type="dxa"/>
                    <w:right w:w="0" w:type="dxa"/>
                  </w:tcMar>
                  <w:vAlign w:val="center"/>
                </w:tcPr>
                <w:p w:rsidR="00EB18BC" w:rsidRPr="00EB18BC" w:rsidRDefault="00EB18BC" w:rsidP="00EB18BC">
                  <w:pPr>
                    <w:tabs>
                      <w:tab w:val="left" w:pos="1547"/>
                    </w:tabs>
                    <w:bidi/>
                    <w:jc w:val="center"/>
                    <w:rPr>
                      <w:rFonts w:eastAsia="Calibri"/>
                      <w:noProof/>
                      <w:color w:val="FF0000"/>
                      <w:sz w:val="22"/>
                      <w:szCs w:val="20"/>
                      <w:lang w:eastAsia="en-US"/>
                    </w:rPr>
                  </w:pPr>
                </w:p>
              </w:tc>
            </w:tr>
            <w:tr w:rsidR="00EB18BC" w:rsidRPr="00EB18BC" w:rsidTr="00D55F96">
              <w:trPr>
                <w:trHeight w:val="425"/>
              </w:trPr>
              <w:tc>
                <w:tcPr>
                  <w:tcW w:w="1820" w:type="pct"/>
                  <w:vAlign w:val="center"/>
                  <w:hideMark/>
                </w:tcPr>
                <w:p w:rsidR="00EB18BC" w:rsidRPr="00EB18BC" w:rsidRDefault="00EB18BC" w:rsidP="00EB18BC">
                  <w:pPr>
                    <w:tabs>
                      <w:tab w:val="left" w:pos="1547"/>
                    </w:tabs>
                    <w:bidi/>
                    <w:jc w:val="right"/>
                    <w:rPr>
                      <w:rFonts w:eastAsia="Calibri"/>
                      <w:color w:val="FF0000"/>
                      <w:sz w:val="22"/>
                      <w:szCs w:val="20"/>
                      <w:lang w:eastAsia="en-US"/>
                    </w:rPr>
                  </w:pPr>
                  <w:r w:rsidRPr="00EB18BC">
                    <w:rPr>
                      <w:rFonts w:ascii="Calibri" w:eastAsia="Calibri" w:hAnsi="Calibri"/>
                      <w:noProof/>
                      <w:color w:val="FF0000"/>
                      <w:sz w:val="22"/>
                      <w:szCs w:val="22"/>
                      <w:lang w:eastAsia="en-US"/>
                    </w:rPr>
                    <w:drawing>
                      <wp:inline distT="0" distB="0" distL="0" distR="0" wp14:anchorId="6F609BAA" wp14:editId="6840B15B">
                        <wp:extent cx="218440" cy="218440"/>
                        <wp:effectExtent l="0" t="0" r="0" b="0"/>
                        <wp:docPr id="2186" name="Picture 3" descr="Description: Description: $S9_P2$"/>
                        <wp:cNvGraphicFramePr/>
                        <a:graphic xmlns:a="http://schemas.openxmlformats.org/drawingml/2006/main">
                          <a:graphicData uri="http://schemas.openxmlformats.org/drawingml/2006/picture">
                            <pic:pic xmlns:pic="http://schemas.openxmlformats.org/drawingml/2006/picture">
                              <pic:nvPicPr>
                                <pic:cNvPr id="3" name="Picture 3" descr="Description: Description: $S9_P4$"/>
                                <pic:cNvPicPr/>
                              </pic:nvPicPr>
                              <pic:blipFill>
                                <a:blip r:embed="rId278">
                                  <a:extLst>
                                    <a:ext uri="{28A0092B-C50C-407E-A947-70E740481C1C}">
                                      <a14:useLocalDpi xmlns:a14="http://schemas.microsoft.com/office/drawing/2010/main" val="0"/>
                                    </a:ext>
                                  </a:extLst>
                                </a:blip>
                                <a:srcRect/>
                                <a:stretch>
                                  <a:fillRect/>
                                </a:stretch>
                              </pic:blipFill>
                              <pic:spPr bwMode="auto">
                                <a:xfrm>
                                  <a:off x="0" y="0"/>
                                  <a:ext cx="218440" cy="218440"/>
                                </a:xfrm>
                                <a:prstGeom prst="rect">
                                  <a:avLst/>
                                </a:prstGeom>
                                <a:noFill/>
                                <a:ln>
                                  <a:noFill/>
                                </a:ln>
                              </pic:spPr>
                            </pic:pic>
                          </a:graphicData>
                        </a:graphic>
                      </wp:inline>
                    </w:drawing>
                  </w:r>
                </w:p>
              </w:tc>
              <w:tc>
                <w:tcPr>
                  <w:tcW w:w="1144" w:type="pct"/>
                  <w:vAlign w:val="center"/>
                  <w:hideMark/>
                </w:tcPr>
                <w:p w:rsidR="00EB18BC" w:rsidRPr="00EB18BC" w:rsidRDefault="00EB18BC" w:rsidP="00EB18BC">
                  <w:pPr>
                    <w:rPr>
                      <w:rFonts w:eastAsia="Calibri"/>
                      <w:color w:val="000000"/>
                      <w:sz w:val="20"/>
                      <w:szCs w:val="20"/>
                      <w:lang w:eastAsia="en-US"/>
                    </w:rPr>
                  </w:pPr>
                  <w:r w:rsidRPr="00EB18BC">
                    <w:rPr>
                      <w:rFonts w:eastAsia="Calibri"/>
                      <w:color w:val="000000"/>
                      <w:sz w:val="20"/>
                      <w:szCs w:val="20"/>
                      <w:lang w:eastAsia="en-US"/>
                    </w:rPr>
                    <w:t>0.94</w:t>
                  </w:r>
                  <m:oMath>
                    <m:r>
                      <w:rPr>
                        <w:rFonts w:ascii="Cambria Math" w:eastAsia="Calibri" w:hAnsi="Cambria Math"/>
                        <w:color w:val="000000"/>
                        <w:sz w:val="20"/>
                        <w:szCs w:val="20"/>
                        <w:lang w:eastAsia="en-US"/>
                      </w:rPr>
                      <m:t xml:space="preserve"> </m:t>
                    </m:r>
                    <m:r>
                      <m:rPr>
                        <m:sty m:val="p"/>
                      </m:rPr>
                      <w:rPr>
                        <w:rFonts w:ascii="Cambria Math" w:eastAsia="Calibri" w:hAnsi="Cambria Math"/>
                        <w:color w:val="000000"/>
                        <w:sz w:val="20"/>
                        <w:szCs w:val="20"/>
                        <w:lang w:eastAsia="en-US"/>
                      </w:rPr>
                      <m:t>≤ 1</m:t>
                    </m:r>
                  </m:oMath>
                </w:p>
              </w:tc>
              <w:tc>
                <w:tcPr>
                  <w:tcW w:w="1801" w:type="pct"/>
                  <w:vAlign w:val="center"/>
                  <w:hideMark/>
                </w:tcPr>
                <w:p w:rsidR="00EB18BC" w:rsidRPr="00EB18BC" w:rsidRDefault="00EB18BC" w:rsidP="00EB18BC">
                  <w:pPr>
                    <w:rPr>
                      <w:rFonts w:eastAsia="Calibri"/>
                      <w:color w:val="000000"/>
                      <w:sz w:val="20"/>
                      <w:szCs w:val="20"/>
                      <w:lang w:eastAsia="en-US"/>
                    </w:rPr>
                  </w:pPr>
                  <m:oMathPara>
                    <m:oMathParaPr>
                      <m:jc m:val="left"/>
                    </m:oMathParaPr>
                    <m:oMath>
                      <m:r>
                        <w:rPr>
                          <w:rFonts w:ascii="Cambria Math" w:eastAsia="Calibri" w:hAnsi="Cambria Math"/>
                          <w:color w:val="000000"/>
                          <w:sz w:val="20"/>
                          <w:szCs w:val="20"/>
                          <w:lang w:eastAsia="en-US"/>
                        </w:rPr>
                        <m:t>Ratio</m:t>
                      </m:r>
                      <m:r>
                        <m:rPr>
                          <m:sty m:val="p"/>
                        </m:rPr>
                        <w:rPr>
                          <w:rFonts w:ascii="Cambria Math" w:eastAsia="Calibri" w:hAnsi="Cambria Math"/>
                          <w:color w:val="000000"/>
                          <w:sz w:val="20"/>
                          <w:szCs w:val="20"/>
                          <w:lang w:eastAsia="en-US"/>
                        </w:rPr>
                        <m:t>≤1</m:t>
                      </m:r>
                    </m:oMath>
                  </m:oMathPara>
                </w:p>
              </w:tc>
              <w:tc>
                <w:tcPr>
                  <w:tcW w:w="235" w:type="pct"/>
                  <w:tcMar>
                    <w:top w:w="0" w:type="dxa"/>
                    <w:left w:w="0" w:type="dxa"/>
                    <w:bottom w:w="0" w:type="dxa"/>
                    <w:right w:w="0" w:type="dxa"/>
                  </w:tcMar>
                  <w:vAlign w:val="center"/>
                  <w:hideMark/>
                </w:tcPr>
                <w:p w:rsidR="00EB18BC" w:rsidRPr="00EB18BC" w:rsidRDefault="00EB18BC" w:rsidP="00EB18BC">
                  <w:pPr>
                    <w:tabs>
                      <w:tab w:val="left" w:pos="1547"/>
                    </w:tabs>
                    <w:bidi/>
                    <w:jc w:val="center"/>
                    <w:rPr>
                      <w:rFonts w:eastAsia="Calibri"/>
                      <w:noProof/>
                      <w:color w:val="FF0000"/>
                      <w:sz w:val="22"/>
                      <w:szCs w:val="20"/>
                      <w:lang w:eastAsia="en-US"/>
                    </w:rPr>
                  </w:pPr>
                  <w:r w:rsidRPr="00EB18BC">
                    <w:rPr>
                      <w:rFonts w:ascii="Calibri" w:eastAsia="Calibri" w:hAnsi="Calibri"/>
                      <w:noProof/>
                      <w:color w:val="FF0000"/>
                      <w:sz w:val="22"/>
                      <w:szCs w:val="22"/>
                      <w:lang w:eastAsia="en-US"/>
                    </w:rPr>
                    <w:drawing>
                      <wp:inline distT="0" distB="0" distL="0" distR="0" wp14:anchorId="14E0DFC8" wp14:editId="11F5A877">
                        <wp:extent cx="218440" cy="218440"/>
                        <wp:effectExtent l="0" t="0" r="0" b="0"/>
                        <wp:docPr id="2187" name="Picture 4" descr="Description: Description: $S9_P1$"/>
                        <wp:cNvGraphicFramePr/>
                        <a:graphic xmlns:a="http://schemas.openxmlformats.org/drawingml/2006/main">
                          <a:graphicData uri="http://schemas.openxmlformats.org/drawingml/2006/picture">
                            <pic:pic xmlns:pic="http://schemas.openxmlformats.org/drawingml/2006/picture">
                              <pic:nvPicPr>
                                <pic:cNvPr id="4" name="Picture 4" descr="Description: Description: $S9_P3$"/>
                                <pic:cNvPicPr/>
                              </pic:nvPicPr>
                              <pic:blipFill>
                                <a:blip r:embed="rId279">
                                  <a:extLst>
                                    <a:ext uri="{28A0092B-C50C-407E-A947-70E740481C1C}">
                                      <a14:useLocalDpi xmlns:a14="http://schemas.microsoft.com/office/drawing/2010/main" val="0"/>
                                    </a:ext>
                                  </a:extLst>
                                </a:blip>
                                <a:srcRect/>
                                <a:stretch>
                                  <a:fillRect/>
                                </a:stretch>
                              </pic:blipFill>
                              <pic:spPr bwMode="auto">
                                <a:xfrm>
                                  <a:off x="0" y="0"/>
                                  <a:ext cx="218440" cy="218440"/>
                                </a:xfrm>
                                <a:prstGeom prst="rect">
                                  <a:avLst/>
                                </a:prstGeom>
                                <a:noFill/>
                                <a:ln>
                                  <a:noFill/>
                                </a:ln>
                              </pic:spPr>
                            </pic:pic>
                          </a:graphicData>
                        </a:graphic>
                      </wp:inline>
                    </w:drawing>
                  </w:r>
                </w:p>
              </w:tc>
            </w:tr>
          </w:tbl>
          <w:p w:rsidR="00EB18BC" w:rsidRPr="00EB18BC" w:rsidRDefault="00EB18BC" w:rsidP="00EB18BC">
            <w:pPr>
              <w:bidi/>
              <w:rPr>
                <w:rFonts w:ascii="Calibri" w:eastAsia="Calibri" w:hAnsi="Calibri"/>
                <w:color w:val="FF0000"/>
                <w:sz w:val="22"/>
                <w:szCs w:val="22"/>
                <w:lang w:eastAsia="en-US"/>
              </w:rPr>
            </w:pPr>
          </w:p>
        </w:tc>
      </w:tr>
      <w:tr w:rsidR="00EB18BC" w:rsidRPr="00EB18BC" w:rsidTr="00EB18BC">
        <w:tblPrEx>
          <w:jc w:val="left"/>
        </w:tblPrEx>
        <w:trPr>
          <w:gridBefore w:val="1"/>
          <w:cantSplit/>
          <w:trHeight w:val="317"/>
        </w:trPr>
        <w:tc>
          <w:tcPr>
            <w:tcW w:w="585" w:type="pct"/>
            <w:shd w:val="clear" w:color="auto" w:fill="EAF1DD"/>
            <w:tcMar>
              <w:top w:w="0" w:type="dxa"/>
              <w:left w:w="0" w:type="dxa"/>
              <w:bottom w:w="0" w:type="dxa"/>
              <w:right w:w="0" w:type="dxa"/>
            </w:tcMar>
            <w:hideMark/>
          </w:tcPr>
          <w:p w:rsidR="00EB18BC" w:rsidRPr="00EB18BC" w:rsidRDefault="00EB18BC" w:rsidP="00EB18BC">
            <w:pPr>
              <w:bidi/>
              <w:jc w:val="center"/>
              <w:rPr>
                <w:rFonts w:ascii="Calibri" w:eastAsia="Calibri" w:hAnsi="Calibri"/>
                <w:color w:val="FF0000"/>
                <w:sz w:val="22"/>
                <w:szCs w:val="22"/>
                <w:lang w:eastAsia="en-US"/>
              </w:rPr>
            </w:pPr>
            <w:r w:rsidRPr="00EB18BC">
              <w:rPr>
                <w:rFonts w:ascii="Calibri" w:eastAsia="Times New Roman" w:hAnsi="Calibri"/>
                <w:noProof/>
                <w:color w:val="FF0000"/>
                <w:sz w:val="22"/>
                <w:szCs w:val="22"/>
                <w:lang w:eastAsia="en-US"/>
              </w:rPr>
              <w:lastRenderedPageBreak/>
              <mc:AlternateContent>
                <mc:Choice Requires="wps">
                  <w:drawing>
                    <wp:inline distT="0" distB="0" distL="0" distR="0">
                      <wp:extent cx="735330" cy="497205"/>
                      <wp:effectExtent l="12700" t="9525" r="13970" b="7620"/>
                      <wp:docPr id="2207" name="Rounded Rectangle 220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35330" cy="497205"/>
                              </a:xfrm>
                              <a:prstGeom prst="roundRect">
                                <a:avLst>
                                  <a:gd name="adj" fmla="val 16667"/>
                                </a:avLst>
                              </a:prstGeom>
                              <a:solidFill>
                                <a:srgbClr val="FFFFFF">
                                  <a:alpha val="0"/>
                                </a:srgbClr>
                              </a:solidFill>
                              <a:ln w="12700">
                                <a:solidFill>
                                  <a:srgbClr val="F79646"/>
                                </a:solidFill>
                                <a:prstDash val="dash"/>
                                <a:round/>
                                <a:headEnd/>
                                <a:tailEnd/>
                              </a:ln>
                            </wps:spPr>
                            <wps:txbx>
                              <w:txbxContent>
                                <w:p w:rsidR="00EB18BC" w:rsidRDefault="00EB18BC" w:rsidP="00EB18BC">
                                  <w:pPr>
                                    <w:pStyle w:val="DescriptionCodeStyle"/>
                                    <w:spacing w:line="240" w:lineRule="auto"/>
                                    <w:rPr>
                                      <w:rFonts w:cs="Nazanin"/>
                                      <w:sz w:val="12"/>
                                      <w:szCs w:val="12"/>
                                    </w:rPr>
                                  </w:pPr>
                                  <w:r>
                                    <w:rPr>
                                      <w:rFonts w:hint="cs"/>
                                      <w:rtl/>
                                    </w:rPr>
                                    <w:t>(بند 10-2-9-2-2-ب) مبحث 10-1392</w:t>
                                  </w:r>
                                </w:p>
                                <w:p w:rsidR="00EB18BC" w:rsidRDefault="00EB18BC" w:rsidP="00EB18BC">
                                  <w:pPr>
                                    <w:rPr>
                                      <w:rFonts w:cs="Nazanin"/>
                                      <w:sz w:val="12"/>
                                      <w:szCs w:val="12"/>
                                    </w:rPr>
                                  </w:pPr>
                                </w:p>
                              </w:txbxContent>
                            </wps:txbx>
                            <wps:bodyPr rot="0" vert="horz" wrap="square" lIns="0" tIns="18000" rIns="36000" bIns="18000" anchor="t" anchorCtr="0" upright="1">
                              <a:noAutofit/>
                            </wps:bodyPr>
                          </wps:wsp>
                        </a:graphicData>
                      </a:graphic>
                    </wp:inline>
                  </w:drawing>
                </mc:Choice>
                <mc:Fallback>
                  <w:pict>
                    <v:roundrect id="Rounded Rectangle 2207" o:spid="_x0000_s1128" style="width:57.9pt;height:39.15pt;visibility:visible;mso-wrap-style:square;mso-left-percent:-10001;mso-top-percent:-10001;mso-position-horizontal:absolute;mso-position-horizontal-relative:char;mso-position-vertical:absolute;mso-position-vertical-relative:line;mso-left-percent:-10001;mso-top-percent:-10001;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" strokecolor="#f79646" strokeweight="1pt">
                      <v:fill opacity="0"/>
                      <v:stroke dashstyle="dash"/>
                      <v:textbox inset="0,.5mm,1mm,.5mm">
                        <w:txbxContent>
                          <w:p w:rsidR="00EB18BC" w:rsidRDefault="00EB18BC" w:rsidP="00EB18BC">
                            <w:pPr>
                              <w:pStyle w:val="DescriptionCodeStyle"/>
                              <w:spacing w:line="240" w:lineRule="auto"/>
                              <w:rPr>
                                <w:rFonts w:cs="Nazanin"/>
                                <w:sz w:val="12"/>
                                <w:szCs w:val="12"/>
                              </w:rPr>
                            </w:pPr>
                            <w:r>
                              <w:rPr>
                                <w:rFonts w:hint="cs"/>
                                <w:rtl/>
                              </w:rPr>
                              <w:t>(بند 10-2-9-2-2-ب) مبحث 10-1392</w:t>
                            </w:r>
                          </w:p>
                          <w:p w:rsidR="00EB18BC" w:rsidRDefault="00EB18BC" w:rsidP="00EB18BC">
                            <w:pPr>
                              <w:rPr>
                                <w:rFonts w:cs="Nazanin"/>
                                <w:sz w:val="12"/>
                                <w:szCs w:val="12"/>
                              </w:rPr>
                            </w:pPr>
                          </w:p>
                        </w:txbxContent>
                      </v:textbox>
                      <w10:anchorlock/>
                    </v:roundrect>
                  </w:pict>
                </mc:Fallback>
              </mc:AlternateContent>
            </w:r>
          </w:p>
        </w:tc>
        <w:tc>
          <w:tcPr>
            <w:tcW w:w="4415" w:type="pct"/>
            <w:gridSpan w:val="8"/>
            <w:tcMar>
              <w:top w:w="0" w:type="dxa"/>
              <w:left w:w="0" w:type="dxa"/>
              <w:bottom w:w="0" w:type="dxa"/>
              <w:right w:w="0" w:type="dxa"/>
            </w:tcMar>
            <w:hideMark/>
          </w:tcPr>
          <w:tbl>
            <w:tblPr>
              <w:tblStyle w:val="TableGrid10"/>
              <w:bidiVisual/>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875"/>
              <w:gridCol w:w="1015"/>
              <w:gridCol w:w="2990"/>
              <w:gridCol w:w="420"/>
            </w:tblGrid>
            <w:tr w:rsidR="00EB18BC" w:rsidRPr="00EB18BC" w:rsidTr="00EB18BC">
              <w:trPr>
                <w:trHeight w:val="425"/>
              </w:trPr>
              <w:tc>
                <w:tcPr>
                  <w:tcW w:w="2950" w:type="pct"/>
                  <w:gridSpan w:val="2"/>
                  <w:shd w:val="clear" w:color="auto" w:fill="C6D9F1"/>
                  <w:vAlign w:val="center"/>
                  <w:hideMark/>
                </w:tcPr>
                <w:p w:rsidR="00EB18BC" w:rsidRPr="00EB18BC" w:rsidRDefault="00EB18BC" w:rsidP="00EB18BC">
                  <w:pPr>
                    <w:bidi/>
                    <w:rPr>
                      <w:rFonts w:eastAsia="Calibri" w:cs="B Nazanin"/>
                      <w:b/>
                      <w:bCs/>
                      <w:color w:val="000000"/>
                      <w:sz w:val="20"/>
                      <w:szCs w:val="22"/>
                      <w:lang w:eastAsia="en-US"/>
                    </w:rPr>
                  </w:pPr>
                  <w:r w:rsidRPr="00EB18BC">
                    <w:rPr>
                      <w:rFonts w:eastAsia="Calibri" w:cs="B Nazanin" w:hint="cs"/>
                      <w:b/>
                      <w:bCs/>
                      <w:color w:val="000000"/>
                      <w:sz w:val="20"/>
                      <w:szCs w:val="22"/>
                      <w:rtl/>
                      <w:lang w:eastAsia="en-US"/>
                    </w:rPr>
                    <w:t>کنترل بعد و طول جوش</w:t>
                  </w:r>
                </w:p>
              </w:tc>
              <w:tc>
                <w:tcPr>
                  <w:tcW w:w="2050" w:type="pct"/>
                  <w:gridSpan w:val="2"/>
                  <w:shd w:val="clear" w:color="auto" w:fill="C6D9F1"/>
                  <w:tcMar>
                    <w:top w:w="0" w:type="dxa"/>
                    <w:left w:w="0" w:type="dxa"/>
                    <w:bottom w:w="0" w:type="dxa"/>
                    <w:right w:w="0" w:type="dxa"/>
                  </w:tcMar>
                  <w:vAlign w:val="center"/>
                  <w:hideMark/>
                </w:tcPr>
                <w:p w:rsidR="00EB18BC" w:rsidRPr="00EB18BC" w:rsidRDefault="00EB18BC" w:rsidP="00EB18BC">
                  <w:pPr>
                    <w:tabs>
                      <w:tab w:val="left" w:pos="1547"/>
                    </w:tabs>
                    <w:bidi/>
                    <w:jc w:val="right"/>
                    <w:rPr>
                      <w:rFonts w:eastAsia="Calibri"/>
                      <w:color w:val="FF0000"/>
                      <w:sz w:val="22"/>
                      <w:szCs w:val="20"/>
                      <w:lang w:eastAsia="en-US"/>
                    </w:rPr>
                  </w:pPr>
                  <w:r w:rsidRPr="00EB18BC">
                    <w:rPr>
                      <w:rFonts w:ascii="Calibri" w:eastAsia="Calibri" w:hAnsi="Calibri"/>
                      <w:noProof/>
                      <w:color w:val="FF0000"/>
                      <w:sz w:val="22"/>
                      <w:szCs w:val="22"/>
                      <w:lang w:eastAsia="en-US"/>
                    </w:rPr>
                    <w:drawing>
                      <wp:inline distT="0" distB="0" distL="0" distR="0" wp14:anchorId="184CA889" wp14:editId="4FEA584D">
                        <wp:extent cx="2165350" cy="259080"/>
                        <wp:effectExtent l="0" t="0" r="0" b="0"/>
                        <wp:docPr id="2188" name="Picture 5" descr="Description: $level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Description: $level4$"/>
                                <pic:cNvPicPr>
                                  <a:picLocks noChangeAspect="1" noChangeArrowheads="1"/>
                                </pic:cNvPicPr>
                              </pic:nvPicPr>
                              <pic:blipFill>
                                <a:blip r:embed="rId276">
                                  <a:extLst>
                                    <a:ext uri="{28A0092B-C50C-407E-A947-70E740481C1C}">
                                      <a14:useLocalDpi xmlns:a14="http://schemas.microsoft.com/office/drawing/2010/main" val="0"/>
                                    </a:ext>
                                  </a:extLst>
                                </a:blip>
                                <a:srcRect/>
                                <a:stretch>
                                  <a:fillRect/>
                                </a:stretch>
                              </pic:blipFill>
                              <pic:spPr bwMode="auto">
                                <a:xfrm>
                                  <a:off x="0" y="0"/>
                                  <a:ext cx="2165350" cy="259080"/>
                                </a:xfrm>
                                <a:prstGeom prst="rect">
                                  <a:avLst/>
                                </a:prstGeom>
                                <a:noFill/>
                                <a:ln>
                                  <a:noFill/>
                                </a:ln>
                              </pic:spPr>
                            </pic:pic>
                          </a:graphicData>
                        </a:graphic>
                      </wp:inline>
                    </w:drawing>
                  </w:r>
                </w:p>
              </w:tc>
            </w:tr>
            <w:tr w:rsidR="00EB18BC" w:rsidRPr="00EB18BC" w:rsidTr="00D55F96">
              <w:trPr>
                <w:trHeight w:val="425"/>
              </w:trPr>
              <w:tc>
                <w:tcPr>
                  <w:tcW w:w="1817" w:type="pct"/>
                  <w:vAlign w:val="center"/>
                </w:tcPr>
                <w:p w:rsidR="00EB18BC" w:rsidRPr="00EB18BC" w:rsidRDefault="00EB18BC" w:rsidP="00EB18BC">
                  <w:pPr>
                    <w:bidi/>
                    <w:rPr>
                      <w:rFonts w:eastAsia="Calibri" w:cs="B Nazanin"/>
                      <w:color w:val="000000"/>
                      <w:sz w:val="18"/>
                      <w:szCs w:val="20"/>
                      <w:rtl/>
                      <w:lang w:eastAsia="en-US"/>
                    </w:rPr>
                  </w:pPr>
                  <w:r w:rsidRPr="00EB18BC">
                    <w:rPr>
                      <w:rFonts w:eastAsia="Calibri" w:cs="B Nazanin" w:hint="cs"/>
                      <w:color w:val="000000"/>
                      <w:sz w:val="18"/>
                      <w:szCs w:val="20"/>
                      <w:rtl/>
                      <w:lang w:eastAsia="en-US"/>
                    </w:rPr>
                    <w:t>شماره ی گره بحرانی:   2</w:t>
                  </w:r>
                </w:p>
              </w:tc>
              <w:tc>
                <w:tcPr>
                  <w:tcW w:w="1133" w:type="pct"/>
                  <w:vAlign w:val="center"/>
                </w:tcPr>
                <w:p w:rsidR="00EB18BC" w:rsidRPr="00EB18BC" w:rsidRDefault="00EB18BC" w:rsidP="00EB18BC">
                  <w:pPr>
                    <w:rPr>
                      <w:rFonts w:eastAsia="Calibri"/>
                      <w:color w:val="000000"/>
                      <w:sz w:val="20"/>
                      <w:szCs w:val="20"/>
                      <w:lang w:eastAsia="en-US"/>
                    </w:rPr>
                  </w:pPr>
                </w:p>
              </w:tc>
              <w:tc>
                <w:tcPr>
                  <w:tcW w:w="1797" w:type="pct"/>
                  <w:vAlign w:val="center"/>
                </w:tcPr>
                <w:p w:rsidR="00EB18BC" w:rsidRPr="00EB18BC" w:rsidRDefault="00EB18BC" w:rsidP="00EB18BC">
                  <w:pPr>
                    <w:rPr>
                      <w:rFonts w:eastAsia="Calibri"/>
                      <w:color w:val="000000"/>
                      <w:sz w:val="20"/>
                      <w:szCs w:val="20"/>
                      <w:lang w:eastAsia="en-US"/>
                    </w:rPr>
                  </w:pPr>
                </w:p>
              </w:tc>
              <w:tc>
                <w:tcPr>
                  <w:tcW w:w="253" w:type="pct"/>
                </w:tcPr>
                <w:p w:rsidR="00EB18BC" w:rsidRPr="00EB18BC" w:rsidRDefault="00EB18BC" w:rsidP="00EB18BC">
                  <w:pPr>
                    <w:rPr>
                      <w:rFonts w:eastAsia="Calibri"/>
                      <w:color w:val="000000"/>
                      <w:sz w:val="20"/>
                      <w:szCs w:val="20"/>
                      <w:lang w:eastAsia="en-US"/>
                    </w:rPr>
                  </w:pPr>
                </w:p>
              </w:tc>
            </w:tr>
            <w:tr w:rsidR="00EB18BC" w:rsidRPr="00EB18BC" w:rsidTr="00D55F96">
              <w:trPr>
                <w:trHeight w:val="425"/>
              </w:trPr>
              <w:tc>
                <w:tcPr>
                  <w:tcW w:w="1817" w:type="pct"/>
                  <w:vAlign w:val="center"/>
                  <w:hideMark/>
                </w:tcPr>
                <w:p w:rsidR="00EB18BC" w:rsidRPr="00EB18BC" w:rsidRDefault="00EB18BC" w:rsidP="00EB18BC">
                  <w:pPr>
                    <w:bidi/>
                    <w:rPr>
                      <w:rFonts w:eastAsia="Calibri"/>
                      <w:color w:val="000000"/>
                      <w:sz w:val="18"/>
                      <w:szCs w:val="20"/>
                      <w:lang w:eastAsia="en-US"/>
                    </w:rPr>
                  </w:pPr>
                  <w:r w:rsidRPr="00EB18BC">
                    <w:rPr>
                      <w:rFonts w:eastAsia="Calibri" w:cs="B Nazanin" w:hint="cs"/>
                      <w:color w:val="000000"/>
                      <w:sz w:val="18"/>
                      <w:szCs w:val="20"/>
                      <w:rtl/>
                      <w:lang w:eastAsia="en-US"/>
                    </w:rPr>
                    <w:t>ضخامت  ورق</w:t>
                  </w:r>
                </w:p>
              </w:tc>
              <w:tc>
                <w:tcPr>
                  <w:tcW w:w="1133" w:type="pct"/>
                  <w:vAlign w:val="center"/>
                </w:tcPr>
                <w:p w:rsidR="00EB18BC" w:rsidRPr="00EB18BC" w:rsidRDefault="00EB18BC" w:rsidP="00EB18BC">
                  <w:pPr>
                    <w:rPr>
                      <w:rFonts w:eastAsia="Calibri"/>
                      <w:color w:val="000000"/>
                      <w:sz w:val="20"/>
                      <w:szCs w:val="20"/>
                      <w:lang w:eastAsia="en-US"/>
                    </w:rPr>
                  </w:pPr>
                </w:p>
              </w:tc>
              <w:tc>
                <w:tcPr>
                  <w:tcW w:w="1797" w:type="pct"/>
                  <w:vAlign w:val="center"/>
                  <w:hideMark/>
                </w:tcPr>
                <w:p w:rsidR="00EB18BC" w:rsidRPr="00EB18BC" w:rsidRDefault="00EB18BC" w:rsidP="00EB18BC">
                  <w:pPr>
                    <w:rPr>
                      <w:rFonts w:eastAsia="Calibri"/>
                      <w:color w:val="000000"/>
                      <w:sz w:val="20"/>
                      <w:szCs w:val="20"/>
                      <w:lang w:eastAsia="en-US"/>
                    </w:rPr>
                  </w:pPr>
                  <m:oMath>
                    <m:r>
                      <w:rPr>
                        <w:rFonts w:ascii="Cambria Math" w:eastAsia="Calibri" w:hAnsi="Cambria Math"/>
                        <w:color w:val="000000"/>
                        <w:sz w:val="20"/>
                        <w:szCs w:val="20"/>
                        <w:lang w:eastAsia="en-US"/>
                      </w:rPr>
                      <m:t xml:space="preserve">t = </m:t>
                    </m:r>
                  </m:oMath>
                  <w:r w:rsidRPr="00EB18BC">
                    <w:rPr>
                      <w:rFonts w:eastAsia="Times New Roman"/>
                      <w:iCs/>
                      <w:color w:val="000000"/>
                      <w:sz w:val="20"/>
                      <w:szCs w:val="20"/>
                      <w:lang w:eastAsia="en-US"/>
                    </w:rPr>
                    <w:t>6.0</w:t>
                  </w:r>
                  <m:oMath>
                    <m:r>
                      <w:rPr>
                        <w:rFonts w:ascii="Cambria Math" w:eastAsia="Times New Roman" w:hAnsi="Cambria Math"/>
                        <w:color w:val="000000"/>
                        <w:sz w:val="20"/>
                        <w:szCs w:val="20"/>
                        <w:lang w:eastAsia="en-US"/>
                      </w:rPr>
                      <m:t xml:space="preserve"> </m:t>
                    </m:r>
                    <m:r>
                      <w:rPr>
                        <w:rFonts w:ascii="Cambria Math" w:eastAsia="Calibri" w:hAnsi="Cambria Math"/>
                        <w:color w:val="000000"/>
                        <w:sz w:val="20"/>
                        <w:szCs w:val="20"/>
                        <w:lang w:eastAsia="en-US"/>
                      </w:rPr>
                      <m:t>mm</m:t>
                    </m:r>
                  </m:oMath>
                </w:p>
              </w:tc>
              <w:tc>
                <w:tcPr>
                  <w:tcW w:w="253" w:type="pct"/>
                </w:tcPr>
                <w:p w:rsidR="00EB18BC" w:rsidRPr="00EB18BC" w:rsidRDefault="00EB18BC" w:rsidP="00EB18BC">
                  <w:pPr>
                    <w:rPr>
                      <w:rFonts w:eastAsia="Calibri"/>
                      <w:color w:val="000000"/>
                      <w:sz w:val="20"/>
                      <w:szCs w:val="20"/>
                      <w:lang w:eastAsia="en-US"/>
                    </w:rPr>
                  </w:pPr>
                </w:p>
              </w:tc>
            </w:tr>
            <w:tr w:rsidR="00EB18BC" w:rsidRPr="00EB18BC" w:rsidTr="00D55F96">
              <w:trPr>
                <w:trHeight w:val="425"/>
              </w:trPr>
              <w:tc>
                <w:tcPr>
                  <w:tcW w:w="1817" w:type="pct"/>
                  <w:vAlign w:val="center"/>
                </w:tcPr>
                <w:p w:rsidR="00EB18BC" w:rsidRPr="00EB18BC" w:rsidRDefault="00EB18BC" w:rsidP="00EB18BC">
                  <w:pPr>
                    <w:bidi/>
                    <w:rPr>
                      <w:rFonts w:eastAsia="Calibri" w:cs="B Nazanin"/>
                      <w:color w:val="000000"/>
                      <w:sz w:val="18"/>
                      <w:szCs w:val="20"/>
                      <w:rtl/>
                      <w:lang w:eastAsia="en-US"/>
                    </w:rPr>
                  </w:pPr>
                  <w:r w:rsidRPr="00EB18BC">
                    <w:rPr>
                      <w:rFonts w:eastAsia="Calibri" w:cs="B Nazanin" w:hint="cs"/>
                      <w:color w:val="000000"/>
                      <w:sz w:val="18"/>
                      <w:szCs w:val="20"/>
                      <w:rtl/>
                      <w:lang w:eastAsia="en-US"/>
                    </w:rPr>
                    <w:t xml:space="preserve">ضخامت تیر اصلی در محل اتصال ورق  </w:t>
                  </w:r>
                </w:p>
              </w:tc>
              <w:tc>
                <w:tcPr>
                  <w:tcW w:w="1133" w:type="pct"/>
                  <w:vAlign w:val="center"/>
                </w:tcPr>
                <w:p w:rsidR="00EB18BC" w:rsidRPr="00EB18BC" w:rsidRDefault="00EB18BC" w:rsidP="00EB18BC">
                  <w:pPr>
                    <w:rPr>
                      <w:rFonts w:eastAsia="Calibri"/>
                      <w:color w:val="000000"/>
                      <w:sz w:val="20"/>
                      <w:szCs w:val="20"/>
                      <w:lang w:eastAsia="en-US"/>
                    </w:rPr>
                  </w:pPr>
                </w:p>
              </w:tc>
              <w:tc>
                <w:tcPr>
                  <w:tcW w:w="1797" w:type="pct"/>
                  <w:vAlign w:val="center"/>
                  <w:hideMark/>
                </w:tcPr>
                <w:p w:rsidR="00EB18BC" w:rsidRPr="00EB18BC" w:rsidRDefault="00EB18BC" w:rsidP="00EB18BC">
                  <w:pPr>
                    <w:rPr>
                      <w:rFonts w:eastAsia="Calibri"/>
                      <w:color w:val="000000"/>
                      <w:sz w:val="20"/>
                      <w:szCs w:val="20"/>
                      <w:lang w:eastAsia="en-US"/>
                    </w:rPr>
                  </w:pPr>
                  <m:oMath>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t</m:t>
                        </m:r>
                      </m:e>
                      <m:sub>
                        <m:r>
                          <w:rPr>
                            <w:rFonts w:ascii="Cambria Math" w:eastAsia="Calibri" w:hAnsi="Cambria Math"/>
                            <w:color w:val="000000"/>
                            <w:sz w:val="20"/>
                            <w:szCs w:val="20"/>
                            <w:lang w:eastAsia="en-US"/>
                          </w:rPr>
                          <m:t>wG</m:t>
                        </m:r>
                      </m:sub>
                    </m:sSub>
                    <m:r>
                      <w:rPr>
                        <w:rFonts w:ascii="Cambria Math" w:eastAsia="Calibri" w:hAnsi="Cambria Math"/>
                        <w:color w:val="000000"/>
                        <w:sz w:val="20"/>
                        <w:szCs w:val="20"/>
                        <w:lang w:eastAsia="en-US"/>
                      </w:rPr>
                      <m:t xml:space="preserve">= </m:t>
                    </m:r>
                  </m:oMath>
                  <w:r w:rsidRPr="00EB18BC">
                    <w:rPr>
                      <w:rFonts w:eastAsia="Times New Roman"/>
                      <w:color w:val="000000"/>
                      <w:sz w:val="20"/>
                      <w:szCs w:val="20"/>
                      <w:lang w:eastAsia="en-US"/>
                    </w:rPr>
                    <w:t>8.0</w:t>
                  </w:r>
                  <m:oMath>
                    <m:r>
                      <w:rPr>
                        <w:rFonts w:ascii="Cambria Math" w:eastAsia="Calibri" w:hAnsi="Cambria Math"/>
                        <w:color w:val="000000"/>
                        <w:sz w:val="20"/>
                        <w:szCs w:val="20"/>
                        <w:lang w:eastAsia="en-US"/>
                      </w:rPr>
                      <m:t xml:space="preserve"> mm</m:t>
                    </m:r>
                  </m:oMath>
                </w:p>
              </w:tc>
              <w:tc>
                <w:tcPr>
                  <w:tcW w:w="253" w:type="pct"/>
                </w:tcPr>
                <w:p w:rsidR="00EB18BC" w:rsidRPr="00EB18BC" w:rsidRDefault="00EB18BC" w:rsidP="00EB18BC">
                  <w:pPr>
                    <w:rPr>
                      <w:rFonts w:eastAsia="Calibri"/>
                      <w:color w:val="000000"/>
                      <w:sz w:val="20"/>
                      <w:szCs w:val="20"/>
                      <w:lang w:eastAsia="en-US"/>
                    </w:rPr>
                  </w:pPr>
                </w:p>
              </w:tc>
            </w:tr>
            <w:tr w:rsidR="00EB18BC" w:rsidRPr="00EB18BC" w:rsidTr="00D55F96">
              <w:trPr>
                <w:trHeight w:val="425"/>
              </w:trPr>
              <w:tc>
                <w:tcPr>
                  <w:tcW w:w="1817" w:type="pct"/>
                  <w:vAlign w:val="center"/>
                </w:tcPr>
                <w:p w:rsidR="00EB18BC" w:rsidRPr="00EB18BC" w:rsidRDefault="00EB18BC" w:rsidP="00EB18BC">
                  <w:pPr>
                    <w:bidi/>
                    <w:rPr>
                      <w:rFonts w:eastAsia="Calibri" w:cs="B Nazanin"/>
                      <w:color w:val="000000"/>
                      <w:sz w:val="18"/>
                      <w:szCs w:val="20"/>
                      <w:lang w:eastAsia="en-US"/>
                    </w:rPr>
                  </w:pPr>
                  <w:r w:rsidRPr="00EB18BC">
                    <w:rPr>
                      <w:rFonts w:eastAsia="Calibri" w:cs="B Nazanin" w:hint="cs"/>
                      <w:color w:val="000000"/>
                      <w:sz w:val="18"/>
                      <w:szCs w:val="20"/>
                      <w:rtl/>
                      <w:lang w:eastAsia="en-US"/>
                    </w:rPr>
                    <w:t>بعد جوش</w:t>
                  </w:r>
                </w:p>
              </w:tc>
              <w:tc>
                <w:tcPr>
                  <w:tcW w:w="1133" w:type="pct"/>
                  <w:vAlign w:val="center"/>
                </w:tcPr>
                <w:p w:rsidR="00EB18BC" w:rsidRPr="00EB18BC" w:rsidRDefault="00EB18BC" w:rsidP="00EB18BC">
                  <w:pPr>
                    <w:rPr>
                      <w:rFonts w:eastAsia="Calibri"/>
                      <w:color w:val="000000"/>
                      <w:sz w:val="20"/>
                      <w:szCs w:val="20"/>
                      <w:lang w:eastAsia="en-US"/>
                    </w:rPr>
                  </w:pPr>
                </w:p>
              </w:tc>
              <w:tc>
                <w:tcPr>
                  <w:tcW w:w="1797" w:type="pct"/>
                  <w:vAlign w:val="center"/>
                </w:tcPr>
                <w:p w:rsidR="00EB18BC" w:rsidRPr="00EB18BC" w:rsidRDefault="00EB18BC" w:rsidP="00EB18BC">
                  <w:pPr>
                    <w:rPr>
                      <w:rFonts w:eastAsia="Calibri"/>
                      <w:color w:val="000000"/>
                      <w:sz w:val="20"/>
                      <w:szCs w:val="20"/>
                      <w:lang w:eastAsia="en-US"/>
                    </w:rPr>
                  </w:pPr>
                  <m:oMath>
                    <m:sSub>
                      <m:sSubPr>
                        <m:ctrlPr>
                          <w:rPr>
                            <w:rFonts w:ascii="Cambria Math" w:eastAsia="Calibri" w:hAnsi="Cambria Math"/>
                            <w:color w:val="000000"/>
                            <w:lang w:eastAsia="en-US"/>
                          </w:rPr>
                        </m:ctrlPr>
                      </m:sSubPr>
                      <m:e>
                        <m:r>
                          <w:rPr>
                            <w:rFonts w:ascii="Cambria Math" w:eastAsia="Calibri" w:hAnsi="Cambria Math"/>
                            <w:color w:val="000000"/>
                            <w:sz w:val="20"/>
                            <w:szCs w:val="20"/>
                            <w:lang w:eastAsia="en-US"/>
                          </w:rPr>
                          <m:t>D</m:t>
                        </m:r>
                      </m:e>
                      <m:sub>
                        <m:r>
                          <w:rPr>
                            <w:rFonts w:ascii="Cambria Math" w:eastAsia="Calibri" w:hAnsi="Cambria Math"/>
                            <w:color w:val="000000"/>
                            <w:sz w:val="20"/>
                            <w:szCs w:val="20"/>
                            <w:lang w:eastAsia="en-US"/>
                          </w:rPr>
                          <m:t>1</m:t>
                        </m:r>
                      </m:sub>
                    </m:sSub>
                    <m:r>
                      <w:rPr>
                        <w:rFonts w:ascii="Cambria Math" w:eastAsia="Calibri" w:hAnsi="Cambria Math"/>
                        <w:color w:val="000000"/>
                        <w:sz w:val="20"/>
                        <w:szCs w:val="20"/>
                        <w:lang w:eastAsia="en-US"/>
                      </w:rPr>
                      <m:t xml:space="preserve">= </m:t>
                    </m:r>
                  </m:oMath>
                  <w:r w:rsidRPr="00EB18BC">
                    <w:rPr>
                      <w:rFonts w:eastAsia="Times New Roman"/>
                      <w:color w:val="000000"/>
                      <w:sz w:val="20"/>
                      <w:szCs w:val="20"/>
                      <w:lang w:eastAsia="en-US"/>
                    </w:rPr>
                    <w:t>6.0</w:t>
                  </w:r>
                  <m:oMath>
                    <m:r>
                      <w:rPr>
                        <w:rFonts w:ascii="Cambria Math" w:eastAsia="Calibri" w:hAnsi="Cambria Math"/>
                        <w:color w:val="000000"/>
                        <w:sz w:val="20"/>
                        <w:szCs w:val="20"/>
                        <w:lang w:eastAsia="en-US"/>
                      </w:rPr>
                      <m:t xml:space="preserve"> mm</m:t>
                    </m:r>
                  </m:oMath>
                </w:p>
              </w:tc>
              <w:tc>
                <w:tcPr>
                  <w:tcW w:w="253" w:type="pct"/>
                </w:tcPr>
                <w:p w:rsidR="00EB18BC" w:rsidRPr="00EB18BC" w:rsidRDefault="00EB18BC" w:rsidP="00EB18BC">
                  <w:pPr>
                    <w:rPr>
                      <w:rFonts w:eastAsia="Calibri"/>
                      <w:color w:val="000000"/>
                      <w:sz w:val="20"/>
                      <w:szCs w:val="20"/>
                      <w:lang w:eastAsia="en-US"/>
                    </w:rPr>
                  </w:pPr>
                </w:p>
              </w:tc>
            </w:tr>
            <w:tr w:rsidR="00EB18BC" w:rsidRPr="00EB18BC" w:rsidTr="00D55F96">
              <w:trPr>
                <w:trHeight w:val="425"/>
              </w:trPr>
              <w:tc>
                <w:tcPr>
                  <w:tcW w:w="1817" w:type="pct"/>
                  <w:vAlign w:val="center"/>
                  <w:hideMark/>
                </w:tcPr>
                <w:p w:rsidR="00EB18BC" w:rsidRPr="00EB18BC" w:rsidRDefault="00EB18BC" w:rsidP="00EB18BC">
                  <w:pPr>
                    <w:bidi/>
                    <w:rPr>
                      <w:rFonts w:eastAsia="Calibri" w:cs="B Nazanin"/>
                      <w:color w:val="000000"/>
                      <w:sz w:val="18"/>
                      <w:szCs w:val="20"/>
                      <w:lang w:eastAsia="en-US"/>
                    </w:rPr>
                  </w:pPr>
                  <w:r w:rsidRPr="00EB18BC">
                    <w:rPr>
                      <w:rFonts w:eastAsia="Calibri" w:cs="B Nazanin" w:hint="cs"/>
                      <w:color w:val="000000"/>
                      <w:sz w:val="18"/>
                      <w:szCs w:val="20"/>
                      <w:rtl/>
                      <w:lang w:eastAsia="en-US"/>
                    </w:rPr>
                    <w:t>حداقل بعد جوش</w:t>
                  </w:r>
                </w:p>
              </w:tc>
              <w:tc>
                <w:tcPr>
                  <w:tcW w:w="1133" w:type="pct"/>
                  <w:vAlign w:val="center"/>
                </w:tcPr>
                <w:p w:rsidR="00EB18BC" w:rsidRPr="00EB18BC" w:rsidRDefault="00EB18BC" w:rsidP="00EB18BC">
                  <w:pPr>
                    <w:rPr>
                      <w:rFonts w:eastAsia="Calibri"/>
                      <w:color w:val="000000"/>
                      <w:sz w:val="20"/>
                      <w:szCs w:val="20"/>
                      <w:lang w:eastAsia="en-US"/>
                    </w:rPr>
                  </w:pPr>
                </w:p>
              </w:tc>
              <w:tc>
                <w:tcPr>
                  <w:tcW w:w="1797" w:type="pct"/>
                  <w:vAlign w:val="center"/>
                  <w:hideMark/>
                </w:tcPr>
                <w:p w:rsidR="00EB18BC" w:rsidRPr="00EB18BC" w:rsidRDefault="00EB18BC" w:rsidP="00EB18BC">
                  <w:pPr>
                    <w:rPr>
                      <w:rFonts w:eastAsia="Calibri"/>
                      <w:color w:val="000000"/>
                      <w:sz w:val="20"/>
                      <w:szCs w:val="20"/>
                      <w:lang w:eastAsia="en-US"/>
                    </w:rPr>
                  </w:pPr>
                  <m:oMath>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D</m:t>
                        </m:r>
                      </m:e>
                      <m:sub>
                        <m:r>
                          <w:rPr>
                            <w:rFonts w:ascii="Cambria Math" w:eastAsia="Calibri" w:hAnsi="Cambria Math"/>
                            <w:color w:val="000000"/>
                            <w:sz w:val="20"/>
                            <w:szCs w:val="20"/>
                            <w:lang w:eastAsia="en-US"/>
                          </w:rPr>
                          <m:t>min</m:t>
                        </m:r>
                      </m:sub>
                    </m:sSub>
                    <m:r>
                      <w:rPr>
                        <w:rFonts w:ascii="Cambria Math" w:eastAsia="Calibri" w:hAnsi="Cambria Math"/>
                        <w:color w:val="000000"/>
                        <w:sz w:val="20"/>
                        <w:szCs w:val="20"/>
                        <w:lang w:eastAsia="en-US"/>
                      </w:rPr>
                      <m:t xml:space="preserve">= </m:t>
                    </m:r>
                  </m:oMath>
                  <w:r w:rsidRPr="00EB18BC">
                    <w:rPr>
                      <w:rFonts w:eastAsia="Times New Roman"/>
                      <w:color w:val="000000"/>
                      <w:sz w:val="20"/>
                      <w:szCs w:val="20"/>
                      <w:lang w:eastAsia="en-US"/>
                    </w:rPr>
                    <w:t>3.0</w:t>
                  </w:r>
                  <m:oMath>
                    <m:r>
                      <w:rPr>
                        <w:rFonts w:ascii="Cambria Math" w:eastAsia="Calibri" w:hAnsi="Cambria Math"/>
                        <w:color w:val="000000"/>
                        <w:sz w:val="20"/>
                        <w:szCs w:val="20"/>
                        <w:lang w:eastAsia="en-US"/>
                      </w:rPr>
                      <m:t xml:space="preserve"> mm</m:t>
                    </m:r>
                  </m:oMath>
                </w:p>
              </w:tc>
              <w:tc>
                <w:tcPr>
                  <w:tcW w:w="253" w:type="pct"/>
                </w:tcPr>
                <w:p w:rsidR="00EB18BC" w:rsidRPr="00EB18BC" w:rsidRDefault="00EB18BC" w:rsidP="00EB18BC">
                  <w:pPr>
                    <w:rPr>
                      <w:rFonts w:eastAsia="Calibri"/>
                      <w:color w:val="000000"/>
                      <w:sz w:val="20"/>
                      <w:szCs w:val="20"/>
                      <w:lang w:eastAsia="en-US"/>
                    </w:rPr>
                  </w:pPr>
                </w:p>
              </w:tc>
            </w:tr>
            <w:tr w:rsidR="00EB18BC" w:rsidRPr="00EB18BC" w:rsidTr="00D55F96">
              <w:trPr>
                <w:trHeight w:val="425"/>
              </w:trPr>
              <w:tc>
                <w:tcPr>
                  <w:tcW w:w="1817" w:type="pct"/>
                  <w:vAlign w:val="center"/>
                  <w:hideMark/>
                </w:tcPr>
                <w:p w:rsidR="00EB18BC" w:rsidRPr="00EB18BC" w:rsidRDefault="00EB18BC" w:rsidP="00EB18BC">
                  <w:pPr>
                    <w:bidi/>
                    <w:rPr>
                      <w:rFonts w:eastAsia="Calibri" w:cs="B Nazanin"/>
                      <w:color w:val="000000"/>
                      <w:sz w:val="18"/>
                      <w:szCs w:val="20"/>
                      <w:lang w:eastAsia="en-US"/>
                    </w:rPr>
                  </w:pPr>
                  <w:r w:rsidRPr="00EB18BC">
                    <w:rPr>
                      <w:rFonts w:eastAsia="Calibri" w:cs="B Nazanin" w:hint="cs"/>
                      <w:color w:val="000000"/>
                      <w:sz w:val="18"/>
                      <w:szCs w:val="20"/>
                      <w:rtl/>
                      <w:lang w:eastAsia="en-US"/>
                    </w:rPr>
                    <w:t>حداکثر بعد جوش</w:t>
                  </w:r>
                  <w:r w:rsidRPr="00EB18BC">
                    <w:rPr>
                      <w:rFonts w:eastAsia="Calibri" w:cs="B Nazanin" w:hint="cs"/>
                      <w:color w:val="000000"/>
                      <w:sz w:val="18"/>
                      <w:szCs w:val="20"/>
                      <w:lang w:eastAsia="en-US"/>
                    </w:rPr>
                    <w:t xml:space="preserve"> </w:t>
                  </w:r>
                </w:p>
              </w:tc>
              <w:tc>
                <w:tcPr>
                  <w:tcW w:w="1133" w:type="pct"/>
                  <w:vAlign w:val="center"/>
                </w:tcPr>
                <w:p w:rsidR="00EB18BC" w:rsidRPr="00EB18BC" w:rsidRDefault="00EB18BC" w:rsidP="00EB18BC">
                  <w:pPr>
                    <w:rPr>
                      <w:rFonts w:eastAsia="Calibri"/>
                      <w:color w:val="000000"/>
                      <w:sz w:val="20"/>
                      <w:szCs w:val="20"/>
                      <w:lang w:eastAsia="en-US"/>
                    </w:rPr>
                  </w:pPr>
                </w:p>
              </w:tc>
              <w:tc>
                <w:tcPr>
                  <w:tcW w:w="1797" w:type="pct"/>
                  <w:vAlign w:val="center"/>
                  <w:hideMark/>
                </w:tcPr>
                <w:p w:rsidR="00EB18BC" w:rsidRPr="00EB18BC" w:rsidRDefault="00EB18BC" w:rsidP="00EB18BC">
                  <w:pPr>
                    <w:rPr>
                      <w:rFonts w:eastAsia="Calibri"/>
                      <w:color w:val="000000"/>
                      <w:sz w:val="20"/>
                      <w:szCs w:val="20"/>
                      <w:lang w:eastAsia="en-US"/>
                    </w:rPr>
                  </w:pPr>
                  <m:oMath>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D</m:t>
                        </m:r>
                      </m:e>
                      <m:sub>
                        <m:r>
                          <w:rPr>
                            <w:rFonts w:ascii="Cambria Math" w:eastAsia="Calibri" w:hAnsi="Cambria Math"/>
                            <w:color w:val="000000"/>
                            <w:sz w:val="20"/>
                            <w:szCs w:val="20"/>
                            <w:lang w:eastAsia="en-US"/>
                          </w:rPr>
                          <m:t>max</m:t>
                        </m:r>
                      </m:sub>
                    </m:sSub>
                    <m:r>
                      <w:rPr>
                        <w:rFonts w:ascii="Cambria Math" w:eastAsia="Calibri" w:hAnsi="Cambria Math"/>
                        <w:color w:val="000000"/>
                        <w:sz w:val="20"/>
                        <w:szCs w:val="20"/>
                        <w:lang w:eastAsia="en-US"/>
                      </w:rPr>
                      <m:t xml:space="preserve">= </m:t>
                    </m:r>
                  </m:oMath>
                  <w:r w:rsidRPr="00EB18BC">
                    <w:rPr>
                      <w:rFonts w:eastAsia="Times New Roman"/>
                      <w:color w:val="000000"/>
                      <w:sz w:val="20"/>
                      <w:szCs w:val="20"/>
                      <w:lang w:eastAsia="en-US"/>
                    </w:rPr>
                    <w:t>6.0</w:t>
                  </w:r>
                  <m:oMath>
                    <m:r>
                      <w:rPr>
                        <w:rFonts w:ascii="Cambria Math" w:eastAsia="Calibri" w:hAnsi="Cambria Math"/>
                        <w:color w:val="000000"/>
                        <w:sz w:val="20"/>
                        <w:szCs w:val="20"/>
                        <w:lang w:eastAsia="en-US"/>
                      </w:rPr>
                      <m:t xml:space="preserve"> mm</m:t>
                    </m:r>
                  </m:oMath>
                </w:p>
              </w:tc>
              <w:tc>
                <w:tcPr>
                  <w:tcW w:w="253" w:type="pct"/>
                </w:tcPr>
                <w:p w:rsidR="00EB18BC" w:rsidRPr="00EB18BC" w:rsidRDefault="00EB18BC" w:rsidP="00EB18BC">
                  <w:pPr>
                    <w:rPr>
                      <w:rFonts w:eastAsia="Calibri"/>
                      <w:color w:val="000000"/>
                      <w:sz w:val="20"/>
                      <w:szCs w:val="20"/>
                      <w:lang w:eastAsia="en-US"/>
                    </w:rPr>
                  </w:pPr>
                </w:p>
              </w:tc>
            </w:tr>
            <w:tr w:rsidR="00EB18BC" w:rsidRPr="00EB18BC" w:rsidTr="00D55F96">
              <w:trPr>
                <w:trHeight w:val="425"/>
              </w:trPr>
              <w:tc>
                <w:tcPr>
                  <w:tcW w:w="1817" w:type="pct"/>
                  <w:vAlign w:val="center"/>
                  <w:hideMark/>
                </w:tcPr>
                <w:p w:rsidR="00EB18BC" w:rsidRPr="00EB18BC" w:rsidRDefault="00EB18BC" w:rsidP="00EB18BC">
                  <w:pPr>
                    <w:bidi/>
                    <w:jc w:val="right"/>
                    <w:rPr>
                      <w:rFonts w:eastAsia="Calibri" w:cs="B Nazanin"/>
                      <w:color w:val="000000"/>
                      <w:sz w:val="18"/>
                      <w:szCs w:val="20"/>
                      <w:lang w:eastAsia="en-US"/>
                    </w:rPr>
                  </w:pPr>
                  <w:r w:rsidRPr="00EB18BC">
                    <w:rPr>
                      <w:rFonts w:eastAsia="Calibri" w:cs="B Nazanin"/>
                      <w:noProof/>
                      <w:color w:val="000000"/>
                      <w:sz w:val="18"/>
                      <w:szCs w:val="20"/>
                      <w:lang w:eastAsia="en-US"/>
                    </w:rPr>
                    <w:drawing>
                      <wp:inline distT="0" distB="0" distL="0" distR="0" wp14:anchorId="6C4A5537" wp14:editId="7AB4179D">
                        <wp:extent cx="218440" cy="218440"/>
                        <wp:effectExtent l="0" t="0" r="0" b="0"/>
                        <wp:docPr id="2189" name="Picture 7" descr="Description: Description: $S9_P4$"/>
                        <wp:cNvGraphicFramePr/>
                        <a:graphic xmlns:a="http://schemas.openxmlformats.org/drawingml/2006/main">
                          <a:graphicData uri="http://schemas.openxmlformats.org/drawingml/2006/picture">
                            <pic:pic xmlns:pic="http://schemas.openxmlformats.org/drawingml/2006/picture">
                              <pic:nvPicPr>
                                <pic:cNvPr id="7" name="Picture 7" descr="Description: Description: $S9_P6$"/>
                                <pic:cNvPicPr/>
                              </pic:nvPicPr>
                              <pic:blipFill>
                                <a:blip r:embed="rId278">
                                  <a:extLst>
                                    <a:ext uri="{28A0092B-C50C-407E-A947-70E740481C1C}">
                                      <a14:useLocalDpi xmlns:a14="http://schemas.microsoft.com/office/drawing/2010/main" val="0"/>
                                    </a:ext>
                                  </a:extLst>
                                </a:blip>
                                <a:srcRect/>
                                <a:stretch>
                                  <a:fillRect/>
                                </a:stretch>
                              </pic:blipFill>
                              <pic:spPr bwMode="auto">
                                <a:xfrm>
                                  <a:off x="0" y="0"/>
                                  <a:ext cx="218440" cy="218440"/>
                                </a:xfrm>
                                <a:prstGeom prst="rect">
                                  <a:avLst/>
                                </a:prstGeom>
                                <a:noFill/>
                                <a:ln>
                                  <a:noFill/>
                                </a:ln>
                              </pic:spPr>
                            </pic:pic>
                          </a:graphicData>
                        </a:graphic>
                      </wp:inline>
                    </w:drawing>
                  </w:r>
                </w:p>
              </w:tc>
              <w:tc>
                <w:tcPr>
                  <w:tcW w:w="1133" w:type="pct"/>
                  <w:vAlign w:val="center"/>
                  <w:hideMark/>
                </w:tcPr>
                <w:p w:rsidR="00EB18BC" w:rsidRPr="00EB18BC" w:rsidRDefault="00EB18BC" w:rsidP="00EB18BC">
                  <w:pPr>
                    <w:rPr>
                      <w:rFonts w:eastAsia="Calibri"/>
                      <w:color w:val="000000"/>
                      <w:sz w:val="20"/>
                      <w:szCs w:val="20"/>
                      <w:lang w:eastAsia="en-US"/>
                    </w:rPr>
                  </w:pPr>
                  <w:r w:rsidRPr="00EB18BC">
                    <w:rPr>
                      <w:rFonts w:eastAsia="Calibri"/>
                      <w:iCs/>
                      <w:color w:val="000000"/>
                      <w:sz w:val="20"/>
                      <w:szCs w:val="20"/>
                      <w:lang w:eastAsia="en-US"/>
                    </w:rPr>
                    <w:t>3.0</w:t>
                  </w:r>
                  <m:oMath>
                    <m:r>
                      <w:rPr>
                        <w:rFonts w:ascii="Cambria Math" w:eastAsia="Calibri" w:hAnsi="Cambria Math"/>
                        <w:color w:val="000000"/>
                        <w:sz w:val="20"/>
                        <w:szCs w:val="20"/>
                        <w:lang w:eastAsia="en-US"/>
                      </w:rPr>
                      <m:t xml:space="preserve">  ≤</m:t>
                    </m:r>
                  </m:oMath>
                  <w:r w:rsidRPr="00EB18BC">
                    <w:rPr>
                      <w:rFonts w:eastAsia="Calibri"/>
                      <w:iCs/>
                      <w:color w:val="000000"/>
                      <w:sz w:val="20"/>
                      <w:szCs w:val="20"/>
                      <w:lang w:eastAsia="en-US"/>
                    </w:rPr>
                    <w:t xml:space="preserve">  6.0  </w:t>
                  </w:r>
                  <m:oMath>
                    <m:r>
                      <w:rPr>
                        <w:rFonts w:ascii="Cambria Math" w:eastAsia="Calibri" w:hAnsi="Cambria Math"/>
                        <w:color w:val="000000"/>
                        <w:sz w:val="20"/>
                        <w:szCs w:val="20"/>
                        <w:lang w:eastAsia="en-US"/>
                      </w:rPr>
                      <m:t>≤</m:t>
                    </m:r>
                  </m:oMath>
                  <w:r w:rsidRPr="00EB18BC">
                    <w:rPr>
                      <w:rFonts w:eastAsia="Calibri"/>
                      <w:iCs/>
                      <w:color w:val="000000"/>
                      <w:sz w:val="20"/>
                      <w:szCs w:val="20"/>
                      <w:lang w:eastAsia="en-US"/>
                    </w:rPr>
                    <w:t xml:space="preserve">  6.0 </w:t>
                  </w:r>
                </w:p>
              </w:tc>
              <w:tc>
                <w:tcPr>
                  <w:tcW w:w="1797" w:type="pct"/>
                  <w:vAlign w:val="center"/>
                  <w:hideMark/>
                </w:tcPr>
                <w:p w:rsidR="00EB18BC" w:rsidRPr="00EB18BC" w:rsidRDefault="00EB18BC" w:rsidP="00EB18BC">
                  <w:pPr>
                    <w:rPr>
                      <w:rFonts w:eastAsia="Calibri"/>
                      <w:color w:val="000000"/>
                      <w:sz w:val="20"/>
                      <w:szCs w:val="20"/>
                      <w:lang w:eastAsia="en-US"/>
                    </w:rPr>
                  </w:pPr>
                  <m:oMathPara>
                    <m:oMathParaPr>
                      <m:jc m:val="left"/>
                    </m:oMathParaPr>
                    <m:oMath>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D</m:t>
                          </m:r>
                        </m:e>
                        <m:sub>
                          <m:r>
                            <w:rPr>
                              <w:rFonts w:ascii="Cambria Math" w:eastAsia="Calibri" w:hAnsi="Cambria Math"/>
                              <w:color w:val="000000"/>
                              <w:sz w:val="20"/>
                              <w:szCs w:val="20"/>
                              <w:lang w:eastAsia="en-US"/>
                            </w:rPr>
                            <m:t>min</m:t>
                          </m:r>
                        </m:sub>
                      </m:sSub>
                      <m:r>
                        <w:rPr>
                          <w:rFonts w:ascii="Cambria Math" w:eastAsia="Calibri" w:hAnsi="Cambria Math"/>
                          <w:color w:val="000000"/>
                          <w:sz w:val="20"/>
                          <w:szCs w:val="20"/>
                          <w:lang w:eastAsia="en-US"/>
                        </w:rPr>
                        <m:t>≤</m:t>
                      </m:r>
                      <m:sSub>
                        <m:sSubPr>
                          <m:ctrlPr>
                            <w:rPr>
                              <w:rFonts w:ascii="Cambria Math" w:eastAsia="Calibri" w:hAnsi="Cambria Math"/>
                              <w:color w:val="000000"/>
                              <w:lang w:eastAsia="en-US"/>
                            </w:rPr>
                          </m:ctrlPr>
                        </m:sSubPr>
                        <m:e>
                          <m:r>
                            <w:rPr>
                              <w:rFonts w:ascii="Cambria Math" w:eastAsia="Calibri" w:hAnsi="Cambria Math"/>
                              <w:color w:val="000000"/>
                              <w:sz w:val="20"/>
                              <w:szCs w:val="20"/>
                              <w:lang w:eastAsia="en-US"/>
                            </w:rPr>
                            <m:t>D</m:t>
                          </m:r>
                        </m:e>
                        <m:sub>
                          <m:r>
                            <w:rPr>
                              <w:rFonts w:ascii="Cambria Math" w:eastAsia="Calibri" w:hAnsi="Cambria Math"/>
                              <w:color w:val="000000"/>
                              <w:sz w:val="20"/>
                              <w:szCs w:val="20"/>
                              <w:lang w:eastAsia="en-US"/>
                            </w:rPr>
                            <m:t>1</m:t>
                          </m:r>
                        </m:sub>
                      </m:sSub>
                      <m:r>
                        <w:rPr>
                          <w:rFonts w:ascii="Cambria Math" w:eastAsia="Calibri" w:hAnsi="Cambria Math"/>
                          <w:color w:val="000000"/>
                          <w:sz w:val="20"/>
                          <w:szCs w:val="20"/>
                          <w:lang w:eastAsia="en-US"/>
                        </w:rPr>
                        <m:t>≤</m:t>
                      </m:r>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D</m:t>
                          </m:r>
                        </m:e>
                        <m:sub>
                          <m:r>
                            <w:rPr>
                              <w:rFonts w:ascii="Cambria Math" w:eastAsia="Calibri" w:hAnsi="Cambria Math"/>
                              <w:color w:val="000000"/>
                              <w:sz w:val="20"/>
                              <w:szCs w:val="20"/>
                              <w:lang w:eastAsia="en-US"/>
                            </w:rPr>
                            <m:t>max</m:t>
                          </m:r>
                        </m:sub>
                      </m:sSub>
                    </m:oMath>
                  </m:oMathPara>
                </w:p>
              </w:tc>
              <w:tc>
                <w:tcPr>
                  <w:tcW w:w="253" w:type="pct"/>
                  <w:tcMar>
                    <w:top w:w="0" w:type="dxa"/>
                    <w:left w:w="0" w:type="dxa"/>
                    <w:bottom w:w="0" w:type="dxa"/>
                    <w:right w:w="0" w:type="dxa"/>
                  </w:tcMar>
                  <w:vAlign w:val="center"/>
                  <w:hideMark/>
                </w:tcPr>
                <w:p w:rsidR="00EB18BC" w:rsidRPr="00EB18BC" w:rsidRDefault="00EB18BC" w:rsidP="00EB18BC">
                  <w:pPr>
                    <w:jc w:val="center"/>
                    <w:rPr>
                      <w:rFonts w:eastAsia="Calibri"/>
                      <w:color w:val="000000"/>
                      <w:sz w:val="20"/>
                      <w:szCs w:val="20"/>
                      <w:lang w:eastAsia="en-US"/>
                    </w:rPr>
                  </w:pPr>
                  <w:r w:rsidRPr="00EB18BC">
                    <w:rPr>
                      <w:rFonts w:eastAsia="Calibri"/>
                      <w:noProof/>
                      <w:color w:val="000000"/>
                      <w:sz w:val="20"/>
                      <w:szCs w:val="20"/>
                      <w:lang w:eastAsia="en-US"/>
                    </w:rPr>
                    <w:drawing>
                      <wp:inline distT="0" distB="0" distL="0" distR="0" wp14:anchorId="69FACCF5" wp14:editId="5595B4A2">
                        <wp:extent cx="218440" cy="218440"/>
                        <wp:effectExtent l="0" t="0" r="0" b="0"/>
                        <wp:docPr id="2190" name="Picture 1" descr="Description: Description: $S9_P3$"/>
                        <wp:cNvGraphicFramePr/>
                        <a:graphic xmlns:a="http://schemas.openxmlformats.org/drawingml/2006/main">
                          <a:graphicData uri="http://schemas.openxmlformats.org/drawingml/2006/picture">
                            <pic:pic xmlns:pic="http://schemas.openxmlformats.org/drawingml/2006/picture">
                              <pic:nvPicPr>
                                <pic:cNvPr id="1" name="Picture 1" descr="Description: Description: $S9_P5$"/>
                                <pic:cNvPicPr/>
                              </pic:nvPicPr>
                              <pic:blipFill>
                                <a:blip r:embed="rId279">
                                  <a:extLst>
                                    <a:ext uri="{28A0092B-C50C-407E-A947-70E740481C1C}">
                                      <a14:useLocalDpi xmlns:a14="http://schemas.microsoft.com/office/drawing/2010/main" val="0"/>
                                    </a:ext>
                                  </a:extLst>
                                </a:blip>
                                <a:srcRect/>
                                <a:stretch>
                                  <a:fillRect/>
                                </a:stretch>
                              </pic:blipFill>
                              <pic:spPr bwMode="auto">
                                <a:xfrm>
                                  <a:off x="0" y="0"/>
                                  <a:ext cx="218440" cy="218440"/>
                                </a:xfrm>
                                <a:prstGeom prst="rect">
                                  <a:avLst/>
                                </a:prstGeom>
                                <a:noFill/>
                                <a:ln>
                                  <a:noFill/>
                                </a:ln>
                              </pic:spPr>
                            </pic:pic>
                          </a:graphicData>
                        </a:graphic>
                      </wp:inline>
                    </w:drawing>
                  </w:r>
                </w:p>
              </w:tc>
            </w:tr>
            <w:tr w:rsidR="00EB18BC" w:rsidRPr="00EB18BC" w:rsidTr="00D55F96">
              <w:trPr>
                <w:trHeight w:val="425"/>
              </w:trPr>
              <w:tc>
                <w:tcPr>
                  <w:tcW w:w="1817" w:type="pct"/>
                  <w:vAlign w:val="center"/>
                </w:tcPr>
                <w:p w:rsidR="00EB18BC" w:rsidRPr="00EB18BC" w:rsidRDefault="00EB18BC" w:rsidP="00EB18BC">
                  <w:pPr>
                    <w:bidi/>
                    <w:rPr>
                      <w:rFonts w:eastAsia="Calibri" w:cs="B Nazanin"/>
                      <w:color w:val="000000"/>
                      <w:sz w:val="18"/>
                      <w:szCs w:val="20"/>
                      <w:lang w:eastAsia="en-US"/>
                    </w:rPr>
                  </w:pPr>
                  <w:r w:rsidRPr="00EB18BC">
                    <w:rPr>
                      <w:rFonts w:eastAsia="Calibri" w:cs="B Nazanin"/>
                      <w:color w:val="000000"/>
                      <w:sz w:val="18"/>
                      <w:szCs w:val="20"/>
                      <w:rtl/>
                      <w:lang w:eastAsia="en-US"/>
                    </w:rPr>
                    <w:t>کنترل طول جوش</w:t>
                  </w:r>
                </w:p>
              </w:tc>
              <w:tc>
                <w:tcPr>
                  <w:tcW w:w="1133" w:type="pct"/>
                  <w:vAlign w:val="center"/>
                </w:tcPr>
                <w:p w:rsidR="00EB18BC" w:rsidRPr="00EB18BC" w:rsidRDefault="00EB18BC" w:rsidP="00EB18BC">
                  <w:pPr>
                    <w:rPr>
                      <w:rFonts w:eastAsia="Calibri"/>
                      <w:color w:val="000000"/>
                      <w:sz w:val="20"/>
                      <w:szCs w:val="20"/>
                      <w:lang w:eastAsia="en-US"/>
                    </w:rPr>
                  </w:pPr>
                </w:p>
              </w:tc>
              <w:tc>
                <w:tcPr>
                  <w:tcW w:w="1797" w:type="pct"/>
                  <w:vAlign w:val="center"/>
                </w:tcPr>
                <w:p w:rsidR="00EB18BC" w:rsidRPr="00EB18BC" w:rsidRDefault="00EB18BC" w:rsidP="00EB18BC">
                  <w:pPr>
                    <w:rPr>
                      <w:rFonts w:eastAsia="Calibri"/>
                      <w:color w:val="000000"/>
                      <w:sz w:val="20"/>
                      <w:szCs w:val="20"/>
                      <w:lang w:eastAsia="en-US"/>
                    </w:rPr>
                  </w:pPr>
                </w:p>
              </w:tc>
              <w:tc>
                <w:tcPr>
                  <w:tcW w:w="253" w:type="pct"/>
                  <w:tcMar>
                    <w:top w:w="0" w:type="dxa"/>
                    <w:left w:w="0" w:type="dxa"/>
                    <w:bottom w:w="0" w:type="dxa"/>
                    <w:right w:w="0" w:type="dxa"/>
                  </w:tcMar>
                  <w:vAlign w:val="center"/>
                </w:tcPr>
                <w:p w:rsidR="00EB18BC" w:rsidRPr="00EB18BC" w:rsidRDefault="00EB18BC" w:rsidP="00EB18BC">
                  <w:pPr>
                    <w:jc w:val="center"/>
                    <w:rPr>
                      <w:rFonts w:eastAsia="Calibri"/>
                      <w:noProof/>
                      <w:color w:val="000000"/>
                      <w:sz w:val="20"/>
                      <w:szCs w:val="20"/>
                      <w:lang w:eastAsia="en-US"/>
                    </w:rPr>
                  </w:pPr>
                </w:p>
              </w:tc>
            </w:tr>
            <w:tr w:rsidR="00EB18BC" w:rsidRPr="00EB18BC" w:rsidTr="00D55F96">
              <w:trPr>
                <w:trHeight w:val="425"/>
              </w:trPr>
              <w:tc>
                <w:tcPr>
                  <w:tcW w:w="1817" w:type="pct"/>
                  <w:vAlign w:val="center"/>
                </w:tcPr>
                <w:p w:rsidR="00EB18BC" w:rsidRPr="00EB18BC" w:rsidRDefault="00EB18BC" w:rsidP="00EB18BC">
                  <w:pPr>
                    <w:bidi/>
                    <w:jc w:val="right"/>
                    <w:rPr>
                      <w:rFonts w:eastAsia="Calibri" w:cs="B Nazanin"/>
                      <w:noProof/>
                      <w:color w:val="000000"/>
                      <w:sz w:val="18"/>
                      <w:szCs w:val="20"/>
                      <w:lang w:eastAsia="en-US"/>
                    </w:rPr>
                  </w:pPr>
                  <w:r w:rsidRPr="00EB18BC">
                    <w:rPr>
                      <w:rFonts w:eastAsia="Calibri" w:cs="B Nazanin"/>
                      <w:noProof/>
                      <w:color w:val="000000"/>
                      <w:sz w:val="18"/>
                      <w:szCs w:val="20"/>
                      <w:lang w:eastAsia="en-US"/>
                    </w:rPr>
                    <w:drawing>
                      <wp:inline distT="0" distB="0" distL="0" distR="0" wp14:anchorId="6B3F9EB0" wp14:editId="02B7BF1A">
                        <wp:extent cx="218440" cy="218440"/>
                        <wp:effectExtent l="0" t="0" r="0" b="0"/>
                        <wp:docPr id="2191" name="Picture 2" descr="Description: Description: $S9_P6$"/>
                        <wp:cNvGraphicFramePr/>
                        <a:graphic xmlns:a="http://schemas.openxmlformats.org/drawingml/2006/main">
                          <a:graphicData uri="http://schemas.openxmlformats.org/drawingml/2006/picture">
                            <pic:pic xmlns:pic="http://schemas.openxmlformats.org/drawingml/2006/picture">
                              <pic:nvPicPr>
                                <pic:cNvPr id="8" name="Picture 8" descr="Description: Description: $S9_P6$"/>
                                <pic:cNvPicPr/>
                              </pic:nvPicPr>
                              <pic:blipFill>
                                <a:blip r:embed="rId278">
                                  <a:extLst>
                                    <a:ext uri="{28A0092B-C50C-407E-A947-70E740481C1C}">
                                      <a14:useLocalDpi xmlns:a14="http://schemas.microsoft.com/office/drawing/2010/main" val="0"/>
                                    </a:ext>
                                  </a:extLst>
                                </a:blip>
                                <a:srcRect/>
                                <a:stretch>
                                  <a:fillRect/>
                                </a:stretch>
                              </pic:blipFill>
                              <pic:spPr bwMode="auto">
                                <a:xfrm>
                                  <a:off x="0" y="0"/>
                                  <a:ext cx="218440" cy="218440"/>
                                </a:xfrm>
                                <a:prstGeom prst="rect">
                                  <a:avLst/>
                                </a:prstGeom>
                                <a:noFill/>
                                <a:ln>
                                  <a:noFill/>
                                </a:ln>
                              </pic:spPr>
                            </pic:pic>
                          </a:graphicData>
                        </a:graphic>
                      </wp:inline>
                    </w:drawing>
                  </w:r>
                </w:p>
              </w:tc>
              <w:tc>
                <w:tcPr>
                  <w:tcW w:w="1133" w:type="pct"/>
                  <w:vAlign w:val="center"/>
                </w:tcPr>
                <w:p w:rsidR="00EB18BC" w:rsidRPr="00EB18BC" w:rsidRDefault="00EB18BC" w:rsidP="00EB18BC">
                  <w:pPr>
                    <w:rPr>
                      <w:rFonts w:eastAsia="Calibri"/>
                      <w:iCs/>
                      <w:color w:val="000000"/>
                      <w:sz w:val="20"/>
                      <w:szCs w:val="20"/>
                      <w:lang w:eastAsia="en-US"/>
                    </w:rPr>
                  </w:pPr>
                  <w:r w:rsidRPr="00EB18BC">
                    <w:rPr>
                      <w:rFonts w:eastAsia="Calibri"/>
                      <w:color w:val="000000"/>
                      <w:sz w:val="20"/>
                      <w:szCs w:val="20"/>
                      <w:lang w:eastAsia="en-US"/>
                    </w:rPr>
                    <w:t>80.0</w:t>
                  </w:r>
                  <m:oMath>
                    <m:r>
                      <w:rPr>
                        <w:rFonts w:ascii="Cambria Math" w:eastAsia="Calibri" w:hAnsi="Cambria Math"/>
                        <w:color w:val="000000"/>
                        <w:sz w:val="20"/>
                        <w:szCs w:val="20"/>
                        <w:lang w:eastAsia="en-US"/>
                      </w:rPr>
                      <m:t xml:space="preserve"> ≥</m:t>
                    </m:r>
                  </m:oMath>
                  <w:r w:rsidRPr="00EB18BC">
                    <w:rPr>
                      <w:rFonts w:eastAsia="Calibri"/>
                      <w:color w:val="000000"/>
                      <w:sz w:val="20"/>
                      <w:szCs w:val="20"/>
                      <w:lang w:eastAsia="en-US"/>
                    </w:rPr>
                    <w:t xml:space="preserve">  24.0 </w:t>
                  </w:r>
                  <m:oMath>
                    <m:r>
                      <w:rPr>
                        <w:rFonts w:ascii="Cambria Math" w:eastAsia="Calibri" w:hAnsi="Cambria Math"/>
                        <w:color w:val="000000"/>
                        <w:sz w:val="20"/>
                        <w:szCs w:val="20"/>
                        <w:lang w:eastAsia="en-US"/>
                      </w:rPr>
                      <m:t xml:space="preserve"> mm</m:t>
                    </m:r>
                  </m:oMath>
                </w:p>
              </w:tc>
              <w:tc>
                <w:tcPr>
                  <w:tcW w:w="1797" w:type="pct"/>
                  <w:vAlign w:val="center"/>
                </w:tcPr>
                <w:p w:rsidR="00EB18BC" w:rsidRPr="00EB18BC" w:rsidRDefault="00EB18BC" w:rsidP="00EB18BC">
                  <w:pPr>
                    <w:rPr>
                      <w:rFonts w:eastAsia="Calibri"/>
                      <w:color w:val="000000"/>
                      <w:sz w:val="20"/>
                      <w:szCs w:val="20"/>
                      <w:lang w:eastAsia="en-US"/>
                    </w:rPr>
                  </w:pPr>
                  <m:oMathPara>
                    <m:oMathParaPr>
                      <m:jc m:val="left"/>
                    </m:oMathParaPr>
                    <m:oMath>
                      <m:sSub>
                        <m:sSubPr>
                          <m:ctrlPr>
                            <w:rPr>
                              <w:rFonts w:ascii="Cambria Math" w:eastAsia="Calibri" w:hAnsi="Cambria Math"/>
                              <w:i/>
                              <w:color w:val="000000"/>
                              <w:sz w:val="20"/>
                              <w:szCs w:val="20"/>
                              <w:lang w:eastAsia="en-US"/>
                            </w:rPr>
                          </m:ctrlPr>
                        </m:sSubPr>
                        <m:e>
                          <m:r>
                            <w:rPr>
                              <w:rFonts w:ascii="Cambria Math" w:eastAsia="Calibri" w:hAnsi="Cambria Math"/>
                              <w:color w:val="000000"/>
                              <w:sz w:val="20"/>
                              <w:szCs w:val="20"/>
                              <w:lang w:eastAsia="en-US"/>
                            </w:rPr>
                            <m:t>L</m:t>
                          </m:r>
                        </m:e>
                        <m:sub>
                          <m:r>
                            <w:rPr>
                              <w:rFonts w:ascii="Cambria Math" w:eastAsia="Calibri" w:hAnsi="Cambria Math"/>
                              <w:color w:val="000000"/>
                              <w:sz w:val="20"/>
                              <w:szCs w:val="20"/>
                              <w:lang w:eastAsia="en-US"/>
                            </w:rPr>
                            <m:t>w</m:t>
                          </m:r>
                        </m:sub>
                      </m:sSub>
                      <m:r>
                        <w:rPr>
                          <w:rFonts w:ascii="Cambria Math" w:eastAsia="Calibri" w:hAnsi="Cambria Math"/>
                          <w:color w:val="000000"/>
                          <w:sz w:val="20"/>
                          <w:szCs w:val="20"/>
                          <w:lang w:eastAsia="en-US"/>
                        </w:rPr>
                        <m:t xml:space="preserve"> </m:t>
                      </m:r>
                      <m:r>
                        <m:rPr>
                          <m:sty m:val="p"/>
                        </m:rPr>
                        <w:rPr>
                          <w:rFonts w:ascii="Cambria Math" w:eastAsia="Calibri" w:hAnsi="Cambria Math"/>
                          <w:color w:val="000000"/>
                          <w:sz w:val="20"/>
                          <w:szCs w:val="20"/>
                          <w:lang w:eastAsia="en-US"/>
                        </w:rPr>
                        <m:t>≥</m:t>
                      </m:r>
                      <m:sSub>
                        <m:sSubPr>
                          <m:ctrlPr>
                            <w:rPr>
                              <w:rFonts w:ascii="Cambria Math" w:eastAsia="Calibri" w:hAnsi="Cambria Math"/>
                              <w:color w:val="000000"/>
                              <w:lang w:eastAsia="en-US"/>
                            </w:rPr>
                          </m:ctrlPr>
                        </m:sSubPr>
                        <m:e>
                          <m:r>
                            <w:rPr>
                              <w:rFonts w:ascii="Cambria Math" w:eastAsia="Calibri" w:hAnsi="Cambria Math"/>
                              <w:color w:val="000000"/>
                              <w:sz w:val="20"/>
                              <w:szCs w:val="20"/>
                              <w:lang w:eastAsia="en-US"/>
                            </w:rPr>
                            <m:t>4D</m:t>
                          </m:r>
                        </m:e>
                        <m:sub>
                          <m:r>
                            <w:rPr>
                              <w:rFonts w:ascii="Cambria Math" w:eastAsia="Calibri" w:hAnsi="Cambria Math"/>
                              <w:color w:val="000000"/>
                              <w:sz w:val="20"/>
                              <w:szCs w:val="20"/>
                              <w:lang w:eastAsia="en-US"/>
                            </w:rPr>
                            <m:t>1</m:t>
                          </m:r>
                        </m:sub>
                      </m:sSub>
                    </m:oMath>
                  </m:oMathPara>
                </w:p>
              </w:tc>
              <w:tc>
                <w:tcPr>
                  <w:tcW w:w="253" w:type="pct"/>
                  <w:tcMar>
                    <w:top w:w="0" w:type="dxa"/>
                    <w:left w:w="0" w:type="dxa"/>
                    <w:bottom w:w="0" w:type="dxa"/>
                    <w:right w:w="0" w:type="dxa"/>
                  </w:tcMar>
                  <w:vAlign w:val="center"/>
                </w:tcPr>
                <w:p w:rsidR="00EB18BC" w:rsidRPr="00EB18BC" w:rsidRDefault="00EB18BC" w:rsidP="00EB18BC">
                  <w:pPr>
                    <w:jc w:val="center"/>
                    <w:rPr>
                      <w:rFonts w:eastAsia="Calibri"/>
                      <w:noProof/>
                      <w:color w:val="000000"/>
                      <w:sz w:val="20"/>
                      <w:szCs w:val="20"/>
                      <w:lang w:eastAsia="en-US"/>
                    </w:rPr>
                  </w:pPr>
                  <w:r w:rsidRPr="00EB18BC">
                    <w:rPr>
                      <w:rFonts w:eastAsia="Calibri"/>
                      <w:noProof/>
                      <w:color w:val="000000"/>
                      <w:sz w:val="20"/>
                      <w:szCs w:val="20"/>
                      <w:lang w:eastAsia="en-US"/>
                    </w:rPr>
                    <w:drawing>
                      <wp:inline distT="0" distB="0" distL="0" distR="0" wp14:anchorId="5E2AF0FB" wp14:editId="306BB14B">
                        <wp:extent cx="218440" cy="218440"/>
                        <wp:effectExtent l="0" t="0" r="0" b="0"/>
                        <wp:docPr id="2192" name="Picture 6" descr="Description: Description: $S9_P5$"/>
                        <wp:cNvGraphicFramePr/>
                        <a:graphic xmlns:a="http://schemas.openxmlformats.org/drawingml/2006/main">
                          <a:graphicData uri="http://schemas.openxmlformats.org/drawingml/2006/picture">
                            <pic:pic xmlns:pic="http://schemas.openxmlformats.org/drawingml/2006/picture">
                              <pic:nvPicPr>
                                <pic:cNvPr id="5" name="Picture 5" descr="Description: Description: $S9_P5$"/>
                                <pic:cNvPicPr/>
                              </pic:nvPicPr>
                              <pic:blipFill>
                                <a:blip r:embed="rId279">
                                  <a:extLst>
                                    <a:ext uri="{28A0092B-C50C-407E-A947-70E740481C1C}">
                                      <a14:useLocalDpi xmlns:a14="http://schemas.microsoft.com/office/drawing/2010/main" val="0"/>
                                    </a:ext>
                                  </a:extLst>
                                </a:blip>
                                <a:srcRect/>
                                <a:stretch>
                                  <a:fillRect/>
                                </a:stretch>
                              </pic:blipFill>
                              <pic:spPr bwMode="auto">
                                <a:xfrm>
                                  <a:off x="0" y="0"/>
                                  <a:ext cx="218440" cy="218440"/>
                                </a:xfrm>
                                <a:prstGeom prst="rect">
                                  <a:avLst/>
                                </a:prstGeom>
                                <a:noFill/>
                                <a:ln>
                                  <a:noFill/>
                                </a:ln>
                              </pic:spPr>
                            </pic:pic>
                          </a:graphicData>
                        </a:graphic>
                      </wp:inline>
                    </w:drawing>
                  </w:r>
                </w:p>
              </w:tc>
            </w:tr>
          </w:tbl>
          <w:p w:rsidR="00EB18BC" w:rsidRPr="00EB18BC" w:rsidRDefault="00EB18BC" w:rsidP="00EB18BC">
            <w:pPr>
              <w:tabs>
                <w:tab w:val="left" w:pos="1032"/>
                <w:tab w:val="left" w:pos="6397"/>
              </w:tabs>
              <w:bidi/>
              <w:rPr>
                <w:rFonts w:ascii="Calibri" w:eastAsia="Calibri" w:hAnsi="Calibri"/>
                <w:color w:val="FF0000"/>
                <w:sz w:val="22"/>
                <w:szCs w:val="22"/>
                <w:lang w:eastAsia="en-US"/>
              </w:rPr>
            </w:pPr>
          </w:p>
        </w:tc>
      </w:tr>
      <w:tr w:rsidR="00EB18BC" w:rsidRPr="00EB18BC" w:rsidTr="00EB18BC">
        <w:tblPrEx>
          <w:jc w:val="left"/>
        </w:tblPrEx>
        <w:trPr>
          <w:gridBefore w:val="1"/>
          <w:cantSplit/>
          <w:trHeight w:val="317"/>
        </w:trPr>
        <w:tc>
          <w:tcPr>
            <w:tcW w:w="585" w:type="pct"/>
            <w:shd w:val="clear" w:color="auto" w:fill="EAF1DD"/>
            <w:tcMar>
              <w:left w:w="0" w:type="dxa"/>
              <w:right w:w="0" w:type="dxa"/>
            </w:tcMar>
          </w:tcPr>
          <w:p w:rsidR="00EB18BC" w:rsidRPr="00EB18BC" w:rsidRDefault="00EB18BC" w:rsidP="00EB18BC">
            <w:pPr>
              <w:bidi/>
              <w:jc w:val="center"/>
              <w:rPr>
                <w:rFonts w:ascii="Calibri" w:eastAsia="Calibri" w:hAnsi="Calibri"/>
                <w:color w:val="FF0000"/>
                <w:sz w:val="22"/>
                <w:szCs w:val="22"/>
                <w:rtl/>
                <w:lang w:eastAsia="en-US"/>
              </w:rPr>
            </w:pPr>
          </w:p>
        </w:tc>
        <w:tc>
          <w:tcPr>
            <w:tcW w:w="4415" w:type="pct"/>
            <w:gridSpan w:val="8"/>
            <w:tcMar>
              <w:left w:w="0" w:type="dxa"/>
              <w:right w:w="0" w:type="dxa"/>
            </w:tcMar>
          </w:tcPr>
          <w:tbl>
            <w:tblPr>
              <w:tblStyle w:val="TableGrid10"/>
              <w:bidiVisual/>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819"/>
              <w:gridCol w:w="1082"/>
              <w:gridCol w:w="3044"/>
              <w:gridCol w:w="355"/>
            </w:tblGrid>
            <w:tr w:rsidR="00EB18BC" w:rsidRPr="00EB18BC" w:rsidTr="00EB18BC">
              <w:trPr>
                <w:trHeight w:val="425"/>
              </w:trPr>
              <w:tc>
                <w:tcPr>
                  <w:tcW w:w="2962" w:type="pct"/>
                  <w:gridSpan w:val="2"/>
                  <w:shd w:val="clear" w:color="auto" w:fill="8DB3E2"/>
                  <w:vAlign w:val="center"/>
                </w:tcPr>
                <w:p w:rsidR="00EB18BC" w:rsidRPr="00EB18BC" w:rsidRDefault="00EB18BC" w:rsidP="00EB18BC">
                  <w:pPr>
                    <w:bidi/>
                    <w:rPr>
                      <w:rFonts w:eastAsia="Calibri" w:cs="B Nazanin"/>
                      <w:b/>
                      <w:bCs/>
                      <w:color w:val="000000"/>
                      <w:sz w:val="20"/>
                      <w:szCs w:val="22"/>
                      <w:rtl/>
                      <w:lang w:eastAsia="en-US"/>
                    </w:rPr>
                  </w:pPr>
                  <w:r w:rsidRPr="00EB18BC">
                    <w:rPr>
                      <w:rFonts w:eastAsia="Calibri" w:cs="B Nazanin"/>
                      <w:b/>
                      <w:bCs/>
                      <w:color w:val="000000"/>
                      <w:sz w:val="20"/>
                      <w:szCs w:val="22"/>
                      <w:rtl/>
                      <w:lang w:eastAsia="en-US"/>
                    </w:rPr>
                    <w:t>کنترل جوش اتصال به تیر فرعی</w:t>
                  </w:r>
                </w:p>
              </w:tc>
              <w:tc>
                <w:tcPr>
                  <w:tcW w:w="2038" w:type="pct"/>
                  <w:gridSpan w:val="2"/>
                  <w:shd w:val="clear" w:color="auto" w:fill="8DB3E2"/>
                  <w:tcMar>
                    <w:left w:w="0" w:type="dxa"/>
                    <w:right w:w="0" w:type="dxa"/>
                  </w:tcMar>
                  <w:vAlign w:val="center"/>
                </w:tcPr>
                <w:p w:rsidR="00EB18BC" w:rsidRPr="00EB18BC" w:rsidRDefault="00EB18BC" w:rsidP="00EB18BC">
                  <w:pPr>
                    <w:bidi/>
                    <w:jc w:val="right"/>
                    <w:rPr>
                      <w:rFonts w:eastAsia="Calibri"/>
                      <w:noProof/>
                      <w:color w:val="FF0000"/>
                      <w:sz w:val="22"/>
                      <w:szCs w:val="20"/>
                      <w:rtl/>
                      <w:lang w:eastAsia="en-US"/>
                    </w:rPr>
                  </w:pPr>
                  <w:r w:rsidRPr="00EB18BC">
                    <w:rPr>
                      <w:rFonts w:eastAsia="Calibri"/>
                      <w:noProof/>
                      <w:color w:val="FF0000"/>
                      <w:sz w:val="22"/>
                      <w:szCs w:val="20"/>
                      <w:rtl/>
                      <w:lang w:eastAsia="en-US"/>
                    </w:rPr>
                    <w:drawing>
                      <wp:inline distT="0" distB="0" distL="0" distR="0" wp14:anchorId="2E7D4823" wp14:editId="174541E8">
                        <wp:extent cx="2158730" cy="253968"/>
                        <wp:effectExtent l="0" t="0" r="0" b="0"/>
                        <wp:docPr id="2193" name="Picture 44" descr="$level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ampleTitlePic.png"/>
                                <pic:cNvPicPr/>
                              </pic:nvPicPr>
                              <pic:blipFill>
                                <a:blip r:embed="rId276">
                                  <a:extLst>
                                    <a:ext uri="{28A0092B-C50C-407E-A947-70E740481C1C}">
                                      <a14:useLocalDpi xmlns:a14="http://schemas.microsoft.com/office/drawing/2010/main" val="0"/>
                                    </a:ext>
                                  </a:extLst>
                                </a:blip>
                                <a:stretch>
                                  <a:fillRect/>
                                </a:stretch>
                              </pic:blipFill>
                              <pic:spPr>
                                <a:xfrm>
                                  <a:off x="0" y="0"/>
                                  <a:ext cx="2158730" cy="253968"/>
                                </a:xfrm>
                                <a:prstGeom prst="rect">
                                  <a:avLst/>
                                </a:prstGeom>
                              </pic:spPr>
                            </pic:pic>
                          </a:graphicData>
                        </a:graphic>
                      </wp:inline>
                    </w:drawing>
                  </w:r>
                </w:p>
              </w:tc>
            </w:tr>
            <w:tr w:rsidR="00EB18BC" w:rsidRPr="00EB18BC" w:rsidTr="00EB18BC">
              <w:trPr>
                <w:trHeight w:val="425"/>
              </w:trPr>
              <w:tc>
                <w:tcPr>
                  <w:tcW w:w="2962" w:type="pct"/>
                  <w:gridSpan w:val="2"/>
                  <w:shd w:val="clear" w:color="auto" w:fill="C6D9F1"/>
                  <w:vAlign w:val="center"/>
                </w:tcPr>
                <w:p w:rsidR="00EB18BC" w:rsidRPr="00EB18BC" w:rsidRDefault="00EB18BC" w:rsidP="00EB18BC">
                  <w:pPr>
                    <w:bidi/>
                    <w:rPr>
                      <w:rFonts w:eastAsia="Calibri" w:cs="B Nazanin"/>
                      <w:b/>
                      <w:bCs/>
                      <w:color w:val="000000"/>
                      <w:sz w:val="20"/>
                      <w:szCs w:val="22"/>
                      <w:rtl/>
                      <w:lang w:eastAsia="en-US"/>
                    </w:rPr>
                  </w:pPr>
                  <w:r w:rsidRPr="00EB18BC">
                    <w:rPr>
                      <w:rFonts w:eastAsia="Calibri" w:cs="B Nazanin"/>
                      <w:b/>
                      <w:bCs/>
                      <w:color w:val="000000"/>
                      <w:sz w:val="20"/>
                      <w:szCs w:val="22"/>
                      <w:rtl/>
                      <w:lang w:eastAsia="en-US"/>
                    </w:rPr>
                    <w:t>محاسبه برآیند تنش های جوش</w:t>
                  </w:r>
                </w:p>
              </w:tc>
              <w:tc>
                <w:tcPr>
                  <w:tcW w:w="2038" w:type="pct"/>
                  <w:gridSpan w:val="2"/>
                  <w:shd w:val="clear" w:color="auto" w:fill="C6D9F1"/>
                  <w:tcMar>
                    <w:left w:w="0" w:type="dxa"/>
                    <w:right w:w="0" w:type="dxa"/>
                  </w:tcMar>
                  <w:vAlign w:val="center"/>
                </w:tcPr>
                <w:p w:rsidR="00EB18BC" w:rsidRPr="00EB18BC" w:rsidRDefault="00EB18BC" w:rsidP="00EB18BC">
                  <w:pPr>
                    <w:bidi/>
                    <w:jc w:val="right"/>
                    <w:rPr>
                      <w:rFonts w:eastAsia="Calibri"/>
                      <w:noProof/>
                      <w:color w:val="FF0000"/>
                      <w:sz w:val="22"/>
                      <w:szCs w:val="20"/>
                      <w:rtl/>
                      <w:lang w:eastAsia="en-US"/>
                    </w:rPr>
                  </w:pPr>
                  <w:r w:rsidRPr="00EB18BC">
                    <w:rPr>
                      <w:rFonts w:eastAsia="Calibri"/>
                      <w:noProof/>
                      <w:color w:val="FF0000"/>
                      <w:sz w:val="22"/>
                      <w:szCs w:val="20"/>
                      <w:rtl/>
                      <w:lang w:eastAsia="en-US"/>
                    </w:rPr>
                    <w:drawing>
                      <wp:inline distT="0" distB="0" distL="0" distR="0" wp14:anchorId="56FE16EE" wp14:editId="6CC28465">
                        <wp:extent cx="2158730" cy="253968"/>
                        <wp:effectExtent l="0" t="0" r="0" b="0"/>
                        <wp:docPr id="2194" name="Picture 43" descr="$level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ampleTitlePic.png"/>
                                <pic:cNvPicPr/>
                              </pic:nvPicPr>
                              <pic:blipFill>
                                <a:blip r:embed="rId276">
                                  <a:extLst>
                                    <a:ext uri="{28A0092B-C50C-407E-A947-70E740481C1C}">
                                      <a14:useLocalDpi xmlns:a14="http://schemas.microsoft.com/office/drawing/2010/main" val="0"/>
                                    </a:ext>
                                  </a:extLst>
                                </a:blip>
                                <a:stretch>
                                  <a:fillRect/>
                                </a:stretch>
                              </pic:blipFill>
                              <pic:spPr>
                                <a:xfrm>
                                  <a:off x="0" y="0"/>
                                  <a:ext cx="2158730" cy="253968"/>
                                </a:xfrm>
                                <a:prstGeom prst="rect">
                                  <a:avLst/>
                                </a:prstGeom>
                              </pic:spPr>
                            </pic:pic>
                          </a:graphicData>
                        </a:graphic>
                      </wp:inline>
                    </w:drawing>
                  </w:r>
                </w:p>
              </w:tc>
            </w:tr>
            <w:tr w:rsidR="00EB18BC" w:rsidRPr="00EB18BC" w:rsidTr="00D55F96">
              <w:trPr>
                <w:trHeight w:val="425"/>
              </w:trPr>
              <w:tc>
                <w:tcPr>
                  <w:tcW w:w="1774" w:type="pct"/>
                  <w:vAlign w:val="center"/>
                  <w:hideMark/>
                </w:tcPr>
                <w:p w:rsidR="00EB18BC" w:rsidRPr="00EB18BC" w:rsidRDefault="00EB18BC" w:rsidP="00EB18BC">
                  <w:pPr>
                    <w:bidi/>
                    <w:rPr>
                      <w:rFonts w:eastAsia="Calibri" w:cs="B Nazanin"/>
                      <w:color w:val="000000"/>
                      <w:sz w:val="18"/>
                      <w:szCs w:val="20"/>
                      <w:rtl/>
                      <w:lang w:eastAsia="en-US"/>
                    </w:rPr>
                  </w:pPr>
                  <w:r w:rsidRPr="00EB18BC">
                    <w:rPr>
                      <w:rFonts w:eastAsia="Calibri" w:cs="B Nazanin" w:hint="cs"/>
                      <w:color w:val="000000"/>
                      <w:sz w:val="18"/>
                      <w:szCs w:val="20"/>
                      <w:rtl/>
                      <w:lang w:eastAsia="en-US"/>
                    </w:rPr>
                    <w:t>ارتفاع جوش</w:t>
                  </w:r>
                </w:p>
              </w:tc>
              <w:tc>
                <w:tcPr>
                  <w:tcW w:w="1188" w:type="pct"/>
                  <w:vAlign w:val="center"/>
                </w:tcPr>
                <w:p w:rsidR="00EB18BC" w:rsidRPr="00EB18BC" w:rsidRDefault="00EB18BC" w:rsidP="00EB18BC">
                  <w:pPr>
                    <w:rPr>
                      <w:rFonts w:eastAsia="Calibri"/>
                      <w:color w:val="000000"/>
                      <w:sz w:val="20"/>
                      <w:szCs w:val="20"/>
                      <w:lang w:eastAsia="en-US"/>
                    </w:rPr>
                  </w:pPr>
                </w:p>
              </w:tc>
              <w:tc>
                <w:tcPr>
                  <w:tcW w:w="1825" w:type="pct"/>
                  <w:vAlign w:val="center"/>
                  <w:hideMark/>
                </w:tcPr>
                <w:p w:rsidR="00EB18BC" w:rsidRPr="00EB18BC" w:rsidRDefault="00EB18BC" w:rsidP="00EB18BC">
                  <w:pPr>
                    <w:rPr>
                      <w:rFonts w:eastAsia="Calibri"/>
                      <w:color w:val="000000"/>
                      <w:sz w:val="20"/>
                      <w:szCs w:val="20"/>
                      <w:lang w:eastAsia="en-US"/>
                    </w:rPr>
                  </w:pPr>
                  <m:oMath>
                    <m:r>
                      <w:rPr>
                        <w:rFonts w:ascii="Cambria Math" w:eastAsia="Calibri" w:hAnsi="Cambria Math"/>
                        <w:color w:val="000000"/>
                        <w:sz w:val="20"/>
                        <w:szCs w:val="20"/>
                        <w:lang w:eastAsia="en-US"/>
                      </w:rPr>
                      <m:t>L</m:t>
                    </m:r>
                    <m:r>
                      <m:rPr>
                        <m:sty m:val="p"/>
                      </m:rPr>
                      <w:rPr>
                        <w:rFonts w:ascii="Cambria Math" w:eastAsia="Calibri" w:hAnsi="Cambria Math"/>
                        <w:color w:val="000000"/>
                        <w:sz w:val="20"/>
                        <w:szCs w:val="20"/>
                        <w:lang w:eastAsia="en-US"/>
                      </w:rPr>
                      <m:t>=</m:t>
                    </m:r>
                  </m:oMath>
                  <w:r w:rsidRPr="00EB18BC">
                    <w:rPr>
                      <w:rFonts w:eastAsia="Calibri"/>
                      <w:color w:val="000000"/>
                      <w:sz w:val="20"/>
                      <w:szCs w:val="20"/>
                      <w:lang w:eastAsia="en-US"/>
                    </w:rPr>
                    <w:t xml:space="preserve">  8.0 </w:t>
                  </w:r>
                  <m:oMath>
                    <m:r>
                      <m:rPr>
                        <m:sty m:val="p"/>
                      </m:rPr>
                      <w:rPr>
                        <w:rFonts w:ascii="Cambria Math" w:eastAsia="Calibri" w:hAnsi="Cambria Math"/>
                        <w:color w:val="000000"/>
                        <w:sz w:val="20"/>
                        <w:szCs w:val="20"/>
                        <w:lang w:eastAsia="en-US"/>
                      </w:rPr>
                      <m:t xml:space="preserve"> </m:t>
                    </m:r>
                    <m:r>
                      <w:rPr>
                        <w:rFonts w:ascii="Cambria Math" w:eastAsia="Calibri" w:hAnsi="Cambria Math"/>
                        <w:color w:val="000000"/>
                        <w:sz w:val="20"/>
                        <w:szCs w:val="20"/>
                        <w:lang w:eastAsia="en-US"/>
                      </w:rPr>
                      <m:t>cm</m:t>
                    </m:r>
                  </m:oMath>
                </w:p>
              </w:tc>
              <w:tc>
                <w:tcPr>
                  <w:tcW w:w="213" w:type="pct"/>
                </w:tcPr>
                <w:p w:rsidR="00EB18BC" w:rsidRPr="00EB18BC" w:rsidRDefault="00EB18BC" w:rsidP="00EB18BC">
                  <w:pPr>
                    <w:tabs>
                      <w:tab w:val="left" w:pos="1547"/>
                    </w:tabs>
                    <w:rPr>
                      <w:rFonts w:eastAsia="Calibri"/>
                      <w:color w:val="FF0000"/>
                      <w:sz w:val="22"/>
                      <w:szCs w:val="20"/>
                      <w:lang w:eastAsia="en-US"/>
                    </w:rPr>
                  </w:pPr>
                </w:p>
              </w:tc>
            </w:tr>
            <w:tr w:rsidR="00EB18BC" w:rsidRPr="00EB18BC" w:rsidTr="00D55F96">
              <w:trPr>
                <w:trHeight w:val="425"/>
              </w:trPr>
              <w:tc>
                <w:tcPr>
                  <w:tcW w:w="1774" w:type="pct"/>
                  <w:vAlign w:val="center"/>
                  <w:hideMark/>
                </w:tcPr>
                <w:p w:rsidR="00EB18BC" w:rsidRPr="00EB18BC" w:rsidRDefault="00EB18BC" w:rsidP="00EB18BC">
                  <w:pPr>
                    <w:bidi/>
                    <w:rPr>
                      <w:rFonts w:eastAsia="Calibri" w:cs="B Nazanin"/>
                      <w:color w:val="000000"/>
                      <w:sz w:val="18"/>
                      <w:szCs w:val="20"/>
                      <w:rtl/>
                      <w:lang w:eastAsia="en-US"/>
                    </w:rPr>
                  </w:pPr>
                  <w:r w:rsidRPr="00EB18BC">
                    <w:rPr>
                      <w:rFonts w:eastAsia="Calibri" w:cs="B Nazanin" w:hint="cs"/>
                      <w:color w:val="000000"/>
                      <w:sz w:val="18"/>
                      <w:szCs w:val="20"/>
                      <w:rtl/>
                      <w:lang w:eastAsia="en-US"/>
                    </w:rPr>
                    <w:t>طول برگشتی جوش تیر فرعی</w:t>
                  </w:r>
                </w:p>
              </w:tc>
              <w:tc>
                <w:tcPr>
                  <w:tcW w:w="1188" w:type="pct"/>
                  <w:vAlign w:val="center"/>
                </w:tcPr>
                <w:p w:rsidR="00EB18BC" w:rsidRPr="00EB18BC" w:rsidRDefault="00EB18BC" w:rsidP="00EB18BC">
                  <w:pPr>
                    <w:rPr>
                      <w:rFonts w:eastAsia="Calibri"/>
                      <w:color w:val="000000"/>
                      <w:sz w:val="20"/>
                      <w:szCs w:val="20"/>
                      <w:lang w:eastAsia="en-US"/>
                    </w:rPr>
                  </w:pPr>
                  <m:oMath>
                    <m:r>
                      <w:rPr>
                        <w:rFonts w:ascii="Cambria Math" w:eastAsia="Calibri" w:hAnsi="Cambria Math"/>
                        <w:color w:val="000000"/>
                        <w:sz w:val="20"/>
                        <w:szCs w:val="20"/>
                        <w:lang w:eastAsia="en-US"/>
                      </w:rPr>
                      <m:t>b</m:t>
                    </m:r>
                    <m:r>
                      <m:rPr>
                        <m:sty m:val="p"/>
                      </m:rPr>
                      <w:rPr>
                        <w:rFonts w:ascii="Cambria Math" w:eastAsia="Calibri" w:hAnsi="Cambria Math"/>
                        <w:color w:val="000000"/>
                        <w:sz w:val="20"/>
                        <w:szCs w:val="20"/>
                        <w:lang w:eastAsia="en-US"/>
                      </w:rPr>
                      <m:t>=</m:t>
                    </m:r>
                  </m:oMath>
                  <w:r w:rsidRPr="00EB18BC">
                    <w:rPr>
                      <w:rFonts w:eastAsia="Calibri"/>
                      <w:color w:val="000000"/>
                      <w:sz w:val="20"/>
                      <w:szCs w:val="20"/>
                      <w:lang w:eastAsia="en-US"/>
                    </w:rPr>
                    <w:t xml:space="preserve">  6.5 </w:t>
                  </w:r>
                  <m:oMath>
                    <m:r>
                      <m:rPr>
                        <m:sty m:val="p"/>
                      </m:rPr>
                      <w:rPr>
                        <w:rFonts w:ascii="Cambria Math" w:eastAsia="Calibri" w:hAnsi="Cambria Math"/>
                        <w:color w:val="000000"/>
                        <w:sz w:val="20"/>
                        <w:szCs w:val="20"/>
                        <w:lang w:eastAsia="en-US"/>
                      </w:rPr>
                      <m:t xml:space="preserve"> </m:t>
                    </m:r>
                    <m:r>
                      <w:rPr>
                        <w:rFonts w:ascii="Cambria Math" w:eastAsia="Calibri" w:hAnsi="Cambria Math"/>
                        <w:color w:val="000000"/>
                        <w:sz w:val="20"/>
                        <w:szCs w:val="20"/>
                        <w:lang w:eastAsia="en-US"/>
                      </w:rPr>
                      <m:t>cm</m:t>
                    </m:r>
                  </m:oMath>
                </w:p>
              </w:tc>
              <w:tc>
                <w:tcPr>
                  <w:tcW w:w="1825" w:type="pct"/>
                  <w:vAlign w:val="center"/>
                  <w:hideMark/>
                </w:tcPr>
                <w:p w:rsidR="00EB18BC" w:rsidRPr="00EB18BC" w:rsidRDefault="00EB18BC" w:rsidP="00EB18BC">
                  <w:pPr>
                    <w:rPr>
                      <w:rFonts w:eastAsia="Calibri"/>
                      <w:color w:val="000000"/>
                      <w:sz w:val="20"/>
                      <w:szCs w:val="20"/>
                      <w:lang w:eastAsia="en-US"/>
                    </w:rPr>
                  </w:pPr>
                  <m:oMathPara>
                    <m:oMathParaPr>
                      <m:jc m:val="left"/>
                    </m:oMathParaPr>
                    <m:oMath>
                      <m:r>
                        <w:rPr>
                          <w:rFonts w:ascii="Cambria Math" w:eastAsia="Calibri" w:hAnsi="Cambria Math"/>
                          <w:color w:val="000000"/>
                          <w:sz w:val="20"/>
                          <w:szCs w:val="20"/>
                          <w:lang w:eastAsia="en-US"/>
                        </w:rPr>
                        <m:t>b</m:t>
                      </m:r>
                      <m:r>
                        <m:rPr>
                          <m:sty m:val="p"/>
                        </m:rPr>
                        <w:rPr>
                          <w:rFonts w:ascii="Cambria Math" w:eastAsia="Calibri" w:hAnsi="Cambria Math"/>
                          <w:color w:val="000000"/>
                          <w:sz w:val="20"/>
                          <w:szCs w:val="20"/>
                          <w:lang w:eastAsia="en-US"/>
                        </w:rPr>
                        <m:t>=</m:t>
                      </m:r>
                      <m:r>
                        <w:rPr>
                          <w:rFonts w:ascii="Cambria Math" w:eastAsia="Calibri" w:hAnsi="Cambria Math"/>
                          <w:color w:val="000000"/>
                          <w:sz w:val="20"/>
                          <w:szCs w:val="20"/>
                          <w:lang w:eastAsia="en-US"/>
                        </w:rPr>
                        <m:t>W</m:t>
                      </m:r>
                      <m:r>
                        <m:rPr>
                          <m:sty m:val="p"/>
                        </m:rPr>
                        <w:rPr>
                          <w:rFonts w:ascii="Cambria Math" w:eastAsia="Calibri" w:hAnsi="Cambria Math"/>
                          <w:color w:val="000000"/>
                          <w:sz w:val="20"/>
                          <w:szCs w:val="20"/>
                          <w:lang w:eastAsia="en-US"/>
                        </w:rPr>
                        <m:t xml:space="preserve">- </m:t>
                      </m:r>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e</m:t>
                          </m:r>
                        </m:e>
                        <m:sub>
                          <m:r>
                            <m:rPr>
                              <m:sty m:val="p"/>
                            </m:rPr>
                            <w:rPr>
                              <w:rFonts w:ascii="Cambria Math" w:eastAsia="Calibri" w:hAnsi="Cambria Math"/>
                              <w:color w:val="000000"/>
                              <w:sz w:val="20"/>
                              <w:szCs w:val="20"/>
                              <w:lang w:eastAsia="en-US"/>
                            </w:rPr>
                            <m:t>0</m:t>
                          </m:r>
                        </m:sub>
                      </m:sSub>
                    </m:oMath>
                  </m:oMathPara>
                </w:p>
              </w:tc>
              <w:tc>
                <w:tcPr>
                  <w:tcW w:w="213" w:type="pct"/>
                </w:tcPr>
                <w:p w:rsidR="00EB18BC" w:rsidRPr="00EB18BC" w:rsidRDefault="00EB18BC" w:rsidP="00EB18BC">
                  <w:pPr>
                    <w:tabs>
                      <w:tab w:val="left" w:pos="1547"/>
                    </w:tabs>
                    <w:rPr>
                      <w:rFonts w:ascii="Calibri" w:eastAsia="Calibri" w:hAnsi="Calibri" w:cs="Nazanin"/>
                      <w:noProof/>
                      <w:color w:val="FF0000"/>
                      <w:sz w:val="22"/>
                      <w:szCs w:val="20"/>
                      <w:lang w:eastAsia="en-US"/>
                    </w:rPr>
                  </w:pPr>
                </w:p>
              </w:tc>
            </w:tr>
            <w:tr w:rsidR="00EB18BC" w:rsidRPr="00EB18BC" w:rsidTr="00D55F96">
              <w:trPr>
                <w:trHeight w:val="425"/>
              </w:trPr>
              <w:tc>
                <w:tcPr>
                  <w:tcW w:w="1774" w:type="pct"/>
                  <w:vAlign w:val="center"/>
                  <w:hideMark/>
                </w:tcPr>
                <w:p w:rsidR="00EB18BC" w:rsidRPr="00EB18BC" w:rsidRDefault="00EB18BC" w:rsidP="00EB18BC">
                  <w:pPr>
                    <w:bidi/>
                    <w:rPr>
                      <w:rFonts w:eastAsia="Calibri" w:cs="B Nazanin"/>
                      <w:color w:val="000000"/>
                      <w:sz w:val="18"/>
                      <w:szCs w:val="20"/>
                      <w:rtl/>
                      <w:lang w:eastAsia="en-US"/>
                    </w:rPr>
                  </w:pPr>
                  <w:r w:rsidRPr="00EB18BC">
                    <w:rPr>
                      <w:rFonts w:eastAsia="Calibri" w:cs="B Nazanin" w:hint="cs"/>
                      <w:color w:val="000000"/>
                      <w:sz w:val="18"/>
                      <w:szCs w:val="20"/>
                      <w:rtl/>
                      <w:lang w:eastAsia="en-US"/>
                    </w:rPr>
                    <w:t>سطح مقطع جوش در واحد طول</w:t>
                  </w:r>
                </w:p>
              </w:tc>
              <w:tc>
                <w:tcPr>
                  <w:tcW w:w="1188" w:type="pct"/>
                  <w:vAlign w:val="center"/>
                </w:tcPr>
                <w:p w:rsidR="00EB18BC" w:rsidRPr="00EB18BC" w:rsidRDefault="00EB18BC" w:rsidP="00EB18BC">
                  <w:pPr>
                    <w:rPr>
                      <w:rFonts w:eastAsia="Calibri"/>
                      <w:color w:val="000000"/>
                      <w:sz w:val="20"/>
                      <w:szCs w:val="20"/>
                      <w:lang w:eastAsia="en-US"/>
                    </w:rPr>
                  </w:pPr>
                  <m:oMath>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A</m:t>
                        </m:r>
                      </m:e>
                      <m:sub>
                        <m:r>
                          <w:rPr>
                            <w:rFonts w:ascii="Cambria Math" w:eastAsia="Calibri" w:hAnsi="Cambria Math"/>
                            <w:color w:val="000000"/>
                            <w:sz w:val="20"/>
                            <w:szCs w:val="20"/>
                            <w:lang w:eastAsia="en-US"/>
                          </w:rPr>
                          <m:t>w</m:t>
                        </m:r>
                      </m:sub>
                    </m:sSub>
                    <m:r>
                      <m:rPr>
                        <m:sty m:val="p"/>
                      </m:rPr>
                      <w:rPr>
                        <w:rFonts w:ascii="Cambria Math" w:eastAsia="Calibri" w:hAnsi="Cambria Math"/>
                        <w:color w:val="000000"/>
                        <w:sz w:val="20"/>
                        <w:szCs w:val="20"/>
                        <w:lang w:eastAsia="en-US"/>
                      </w:rPr>
                      <m:t>=</m:t>
                    </m:r>
                  </m:oMath>
                  <w:r w:rsidRPr="00EB18BC">
                    <w:rPr>
                      <w:rFonts w:eastAsia="Calibri"/>
                      <w:color w:val="000000"/>
                      <w:sz w:val="20"/>
                      <w:szCs w:val="20"/>
                      <w:lang w:eastAsia="en-US"/>
                    </w:rPr>
                    <w:t xml:space="preserve">  21.0 </w:t>
                  </w:r>
                  <m:oMath>
                    <m:r>
                      <m:rPr>
                        <m:sty m:val="p"/>
                      </m:rPr>
                      <w:rPr>
                        <w:rFonts w:ascii="Cambria Math" w:eastAsia="Calibri" w:hAnsi="Cambria Math"/>
                        <w:color w:val="000000"/>
                        <w:sz w:val="20"/>
                        <w:szCs w:val="20"/>
                        <w:lang w:eastAsia="en-US"/>
                      </w:rPr>
                      <m:t xml:space="preserve"> </m:t>
                    </m:r>
                    <m:sSup>
                      <m:sSupPr>
                        <m:ctrlPr>
                          <w:rPr>
                            <w:rFonts w:ascii="Cambria Math" w:eastAsia="Calibri" w:hAnsi="Cambria Math"/>
                            <w:color w:val="000000"/>
                            <w:sz w:val="20"/>
                            <w:szCs w:val="20"/>
                            <w:lang w:eastAsia="en-US"/>
                          </w:rPr>
                        </m:ctrlPr>
                      </m:sSupPr>
                      <m:e>
                        <m:r>
                          <w:rPr>
                            <w:rFonts w:ascii="Cambria Math" w:eastAsia="Calibri" w:hAnsi="Cambria Math"/>
                            <w:color w:val="000000"/>
                            <w:sz w:val="20"/>
                            <w:szCs w:val="20"/>
                            <w:lang w:eastAsia="en-US"/>
                          </w:rPr>
                          <m:t>cm</m:t>
                        </m:r>
                      </m:e>
                      <m:sup>
                        <m:r>
                          <w:rPr>
                            <w:rFonts w:ascii="Cambria Math" w:eastAsia="Calibri" w:hAnsi="Cambria Math"/>
                            <w:color w:val="000000"/>
                            <w:sz w:val="20"/>
                            <w:szCs w:val="20"/>
                            <w:lang w:eastAsia="en-US"/>
                          </w:rPr>
                          <m:t>2</m:t>
                        </m:r>
                      </m:sup>
                    </m:sSup>
                    <m:r>
                      <w:rPr>
                        <w:rFonts w:ascii="Cambria Math" w:eastAsia="Calibri" w:hAnsi="Cambria Math"/>
                        <w:color w:val="000000"/>
                        <w:sz w:val="20"/>
                        <w:szCs w:val="20"/>
                        <w:lang w:eastAsia="en-US"/>
                      </w:rPr>
                      <m:t>/cm</m:t>
                    </m:r>
                  </m:oMath>
                </w:p>
              </w:tc>
              <w:tc>
                <w:tcPr>
                  <w:tcW w:w="1825" w:type="pct"/>
                  <w:vAlign w:val="center"/>
                  <w:hideMark/>
                </w:tcPr>
                <w:p w:rsidR="00EB18BC" w:rsidRPr="00EB18BC" w:rsidRDefault="00EB18BC" w:rsidP="00EB18BC">
                  <w:pPr>
                    <w:rPr>
                      <w:rFonts w:eastAsia="Calibri"/>
                      <w:color w:val="000000"/>
                      <w:sz w:val="20"/>
                      <w:szCs w:val="20"/>
                      <w:lang w:eastAsia="en-US"/>
                    </w:rPr>
                  </w:pPr>
                  <m:oMathPara>
                    <m:oMathParaPr>
                      <m:jc m:val="left"/>
                    </m:oMathParaPr>
                    <m:oMath>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A</m:t>
                          </m:r>
                        </m:e>
                        <m:sub>
                          <m:r>
                            <w:rPr>
                              <w:rFonts w:ascii="Cambria Math" w:eastAsia="Calibri" w:hAnsi="Cambria Math"/>
                              <w:color w:val="000000"/>
                              <w:sz w:val="20"/>
                              <w:szCs w:val="20"/>
                              <w:lang w:eastAsia="en-US"/>
                            </w:rPr>
                            <m:t>w</m:t>
                          </m:r>
                        </m:sub>
                      </m:sSub>
                      <m:r>
                        <m:rPr>
                          <m:sty m:val="p"/>
                        </m:rPr>
                        <w:rPr>
                          <w:rFonts w:ascii="Cambria Math" w:eastAsia="Calibri" w:hAnsi="Cambria Math"/>
                          <w:color w:val="000000"/>
                          <w:sz w:val="20"/>
                          <w:szCs w:val="20"/>
                          <w:lang w:eastAsia="en-US"/>
                        </w:rPr>
                        <m:t>=</m:t>
                      </m:r>
                      <m:r>
                        <w:rPr>
                          <w:rFonts w:ascii="Cambria Math" w:eastAsia="Calibri" w:hAnsi="Cambria Math"/>
                          <w:color w:val="000000"/>
                          <w:sz w:val="20"/>
                          <w:szCs w:val="20"/>
                          <w:lang w:eastAsia="en-US"/>
                        </w:rPr>
                        <m:t>L</m:t>
                      </m:r>
                      <m:r>
                        <m:rPr>
                          <m:sty m:val="p"/>
                        </m:rPr>
                        <w:rPr>
                          <w:rFonts w:ascii="Cambria Math" w:eastAsia="Calibri" w:hAnsi="Cambria Math"/>
                          <w:color w:val="000000"/>
                          <w:sz w:val="20"/>
                          <w:szCs w:val="20"/>
                          <w:lang w:eastAsia="en-US"/>
                        </w:rPr>
                        <m:t>+2</m:t>
                      </m:r>
                      <m:r>
                        <w:rPr>
                          <w:rFonts w:ascii="Cambria Math" w:eastAsia="Calibri" w:hAnsi="Cambria Math"/>
                          <w:color w:val="000000"/>
                          <w:sz w:val="20"/>
                          <w:szCs w:val="20"/>
                          <w:lang w:eastAsia="en-US"/>
                        </w:rPr>
                        <m:t>b</m:t>
                      </m:r>
                    </m:oMath>
                  </m:oMathPara>
                </w:p>
              </w:tc>
              <w:tc>
                <w:tcPr>
                  <w:tcW w:w="213" w:type="pct"/>
                </w:tcPr>
                <w:p w:rsidR="00EB18BC" w:rsidRPr="00EB18BC" w:rsidRDefault="00EB18BC" w:rsidP="00EB18BC">
                  <w:pPr>
                    <w:tabs>
                      <w:tab w:val="left" w:pos="1547"/>
                    </w:tabs>
                    <w:rPr>
                      <w:rFonts w:eastAsia="Calibri"/>
                      <w:iCs/>
                      <w:noProof/>
                      <w:color w:val="FF0000"/>
                      <w:sz w:val="22"/>
                      <w:szCs w:val="20"/>
                      <w:lang w:eastAsia="en-US"/>
                    </w:rPr>
                  </w:pPr>
                </w:p>
              </w:tc>
            </w:tr>
            <w:tr w:rsidR="00EB18BC" w:rsidRPr="00EB18BC" w:rsidTr="00D55F96">
              <w:trPr>
                <w:trHeight w:val="567"/>
              </w:trPr>
              <w:tc>
                <w:tcPr>
                  <w:tcW w:w="1774" w:type="pct"/>
                  <w:vAlign w:val="center"/>
                  <w:hideMark/>
                </w:tcPr>
                <w:p w:rsidR="00EB18BC" w:rsidRPr="00EB18BC" w:rsidRDefault="00EB18BC" w:rsidP="00EB18BC">
                  <w:pPr>
                    <w:bidi/>
                    <w:rPr>
                      <w:rFonts w:eastAsia="Calibri" w:cs="B Nazanin"/>
                      <w:color w:val="000000"/>
                      <w:sz w:val="18"/>
                      <w:szCs w:val="20"/>
                      <w:rtl/>
                      <w:lang w:eastAsia="en-US"/>
                    </w:rPr>
                  </w:pPr>
                  <w:r w:rsidRPr="00EB18BC">
                    <w:rPr>
                      <w:rFonts w:eastAsia="Calibri" w:cs="B Nazanin" w:hint="cs"/>
                      <w:color w:val="000000"/>
                      <w:sz w:val="18"/>
                      <w:szCs w:val="20"/>
                      <w:rtl/>
                      <w:lang w:eastAsia="en-US"/>
                    </w:rPr>
                    <w:t>فاصله مرکز سطح جوش از خط قائم آن</w:t>
                  </w:r>
                </w:p>
              </w:tc>
              <w:tc>
                <w:tcPr>
                  <w:tcW w:w="1188" w:type="pct"/>
                  <w:vAlign w:val="center"/>
                </w:tcPr>
                <w:p w:rsidR="00EB18BC" w:rsidRPr="00EB18BC" w:rsidRDefault="00EB18BC" w:rsidP="00EB18BC">
                  <w:pPr>
                    <w:rPr>
                      <w:rFonts w:eastAsia="Calibri"/>
                      <w:color w:val="000000"/>
                      <w:sz w:val="20"/>
                      <w:szCs w:val="20"/>
                      <w:lang w:eastAsia="en-US"/>
                    </w:rPr>
                  </w:pPr>
                  <m:oMath>
                    <m:acc>
                      <m:accPr>
                        <m:chr m:val="̅"/>
                        <m:ctrlPr>
                          <w:rPr>
                            <w:rFonts w:ascii="Cambria Math" w:eastAsia="Calibri" w:hAnsi="Cambria Math"/>
                            <w:color w:val="000000"/>
                            <w:sz w:val="20"/>
                            <w:szCs w:val="20"/>
                            <w:lang w:eastAsia="en-US"/>
                          </w:rPr>
                        </m:ctrlPr>
                      </m:accPr>
                      <m:e>
                        <m:r>
                          <w:rPr>
                            <w:rFonts w:ascii="Cambria Math" w:eastAsia="Calibri" w:hAnsi="Cambria Math"/>
                            <w:color w:val="000000"/>
                            <w:sz w:val="20"/>
                            <w:szCs w:val="20"/>
                            <w:lang w:eastAsia="en-US"/>
                          </w:rPr>
                          <m:t>x</m:t>
                        </m:r>
                      </m:e>
                    </m:acc>
                    <m:r>
                      <m:rPr>
                        <m:sty m:val="p"/>
                      </m:rPr>
                      <w:rPr>
                        <w:rFonts w:ascii="Cambria Math" w:eastAsia="Calibri" w:hAnsi="Cambria Math"/>
                        <w:color w:val="000000"/>
                        <w:sz w:val="20"/>
                        <w:szCs w:val="20"/>
                        <w:lang w:eastAsia="en-US"/>
                      </w:rPr>
                      <m:t>=</m:t>
                    </m:r>
                  </m:oMath>
                  <w:r w:rsidRPr="00EB18BC">
                    <w:rPr>
                      <w:rFonts w:eastAsia="Calibri"/>
                      <w:color w:val="000000"/>
                      <w:sz w:val="20"/>
                      <w:szCs w:val="20"/>
                      <w:lang w:eastAsia="en-US"/>
                    </w:rPr>
                    <w:t xml:space="preserve">  2.0 </w:t>
                  </w:r>
                  <m:oMath>
                    <m:r>
                      <m:rPr>
                        <m:sty m:val="p"/>
                      </m:rPr>
                      <w:rPr>
                        <w:rFonts w:ascii="Cambria Math" w:eastAsia="Calibri" w:hAnsi="Cambria Math"/>
                        <w:color w:val="000000"/>
                        <w:sz w:val="20"/>
                        <w:szCs w:val="20"/>
                        <w:lang w:eastAsia="en-US"/>
                      </w:rPr>
                      <m:t xml:space="preserve"> </m:t>
                    </m:r>
                    <m:r>
                      <w:rPr>
                        <w:rFonts w:ascii="Cambria Math" w:eastAsia="Calibri" w:hAnsi="Cambria Math"/>
                        <w:color w:val="000000"/>
                        <w:sz w:val="20"/>
                        <w:szCs w:val="20"/>
                        <w:lang w:eastAsia="en-US"/>
                      </w:rPr>
                      <m:t>cm</m:t>
                    </m:r>
                  </m:oMath>
                </w:p>
              </w:tc>
              <w:tc>
                <w:tcPr>
                  <w:tcW w:w="1825" w:type="pct"/>
                  <w:vAlign w:val="center"/>
                  <w:hideMark/>
                </w:tcPr>
                <w:p w:rsidR="00EB18BC" w:rsidRPr="00EB18BC" w:rsidRDefault="00EB18BC" w:rsidP="00EB18BC">
                  <w:pPr>
                    <w:rPr>
                      <w:rFonts w:eastAsia="Calibri"/>
                      <w:color w:val="000000"/>
                      <w:sz w:val="20"/>
                      <w:szCs w:val="20"/>
                      <w:lang w:eastAsia="en-US"/>
                    </w:rPr>
                  </w:pPr>
                  <m:oMathPara>
                    <m:oMathParaPr>
                      <m:jc m:val="left"/>
                    </m:oMathParaPr>
                    <m:oMath>
                      <m:acc>
                        <m:accPr>
                          <m:chr m:val="̅"/>
                          <m:ctrlPr>
                            <w:rPr>
                              <w:rFonts w:ascii="Cambria Math" w:eastAsia="Calibri" w:hAnsi="Cambria Math"/>
                              <w:color w:val="000000"/>
                              <w:sz w:val="20"/>
                              <w:szCs w:val="20"/>
                              <w:lang w:eastAsia="en-US"/>
                            </w:rPr>
                          </m:ctrlPr>
                        </m:accPr>
                        <m:e>
                          <m:r>
                            <w:rPr>
                              <w:rFonts w:ascii="Cambria Math" w:eastAsia="Calibri" w:hAnsi="Cambria Math"/>
                              <w:color w:val="000000"/>
                              <w:sz w:val="20"/>
                              <w:szCs w:val="20"/>
                              <w:lang w:eastAsia="en-US"/>
                            </w:rPr>
                            <m:t>x</m:t>
                          </m:r>
                        </m:e>
                      </m:acc>
                      <m:r>
                        <m:rPr>
                          <m:sty m:val="p"/>
                        </m:rPr>
                        <w:rPr>
                          <w:rFonts w:ascii="Cambria Math" w:eastAsia="Calibri" w:hAnsi="Cambria Math"/>
                          <w:color w:val="000000"/>
                          <w:sz w:val="20"/>
                          <w:szCs w:val="20"/>
                          <w:lang w:eastAsia="en-US"/>
                        </w:rPr>
                        <m:t>=</m:t>
                      </m:r>
                      <m:f>
                        <m:fPr>
                          <m:ctrlPr>
                            <w:rPr>
                              <w:rFonts w:ascii="Cambria Math" w:eastAsia="Calibri" w:hAnsi="Cambria Math"/>
                              <w:color w:val="000000"/>
                              <w:sz w:val="20"/>
                              <w:szCs w:val="20"/>
                              <w:lang w:eastAsia="en-US"/>
                            </w:rPr>
                          </m:ctrlPr>
                        </m:fPr>
                        <m:num>
                          <m:sSup>
                            <m:sSupPr>
                              <m:ctrlPr>
                                <w:rPr>
                                  <w:rFonts w:ascii="Cambria Math" w:eastAsia="Calibri" w:hAnsi="Cambria Math"/>
                                  <w:color w:val="000000"/>
                                  <w:sz w:val="20"/>
                                  <w:szCs w:val="20"/>
                                  <w:lang w:eastAsia="en-US"/>
                                </w:rPr>
                              </m:ctrlPr>
                            </m:sSupPr>
                            <m:e>
                              <m:r>
                                <w:rPr>
                                  <w:rFonts w:ascii="Cambria Math" w:eastAsia="Calibri" w:hAnsi="Cambria Math"/>
                                  <w:color w:val="000000"/>
                                  <w:sz w:val="20"/>
                                  <w:szCs w:val="20"/>
                                  <w:lang w:eastAsia="en-US"/>
                                </w:rPr>
                                <m:t>b</m:t>
                              </m:r>
                            </m:e>
                            <m:sup>
                              <m:r>
                                <m:rPr>
                                  <m:sty m:val="p"/>
                                </m:rPr>
                                <w:rPr>
                                  <w:rFonts w:ascii="Cambria Math" w:eastAsia="Calibri" w:hAnsi="Cambria Math"/>
                                  <w:color w:val="000000"/>
                                  <w:sz w:val="20"/>
                                  <w:szCs w:val="20"/>
                                  <w:lang w:eastAsia="en-US"/>
                                </w:rPr>
                                <m:t>2</m:t>
                              </m:r>
                            </m:sup>
                          </m:sSup>
                        </m:num>
                        <m:den>
                          <m:r>
                            <w:rPr>
                              <w:rFonts w:ascii="Cambria Math" w:eastAsia="Calibri" w:hAnsi="Cambria Math"/>
                              <w:color w:val="000000"/>
                              <w:sz w:val="20"/>
                              <w:szCs w:val="20"/>
                              <w:lang w:eastAsia="en-US"/>
                            </w:rPr>
                            <m:t>L</m:t>
                          </m:r>
                          <m:r>
                            <m:rPr>
                              <m:sty m:val="p"/>
                            </m:rPr>
                            <w:rPr>
                              <w:rFonts w:ascii="Cambria Math" w:eastAsia="Calibri" w:hAnsi="Cambria Math"/>
                              <w:color w:val="000000"/>
                              <w:sz w:val="20"/>
                              <w:szCs w:val="20"/>
                              <w:lang w:eastAsia="en-US"/>
                            </w:rPr>
                            <m:t>+2</m:t>
                          </m:r>
                          <m:r>
                            <w:rPr>
                              <w:rFonts w:ascii="Cambria Math" w:eastAsia="Calibri" w:hAnsi="Cambria Math"/>
                              <w:color w:val="000000"/>
                              <w:sz w:val="20"/>
                              <w:szCs w:val="20"/>
                              <w:lang w:eastAsia="en-US"/>
                            </w:rPr>
                            <m:t>b</m:t>
                          </m:r>
                        </m:den>
                      </m:f>
                    </m:oMath>
                  </m:oMathPara>
                </w:p>
              </w:tc>
              <w:tc>
                <w:tcPr>
                  <w:tcW w:w="213" w:type="pct"/>
                </w:tcPr>
                <w:p w:rsidR="00EB18BC" w:rsidRPr="00EB18BC" w:rsidRDefault="00EB18BC" w:rsidP="00EB18BC">
                  <w:pPr>
                    <w:tabs>
                      <w:tab w:val="left" w:pos="1547"/>
                    </w:tabs>
                    <w:rPr>
                      <w:rFonts w:ascii="Calibri" w:eastAsia="Calibri" w:hAnsi="Calibri" w:cs="Nazanin"/>
                      <w:iCs/>
                      <w:noProof/>
                      <w:color w:val="FF0000"/>
                      <w:sz w:val="22"/>
                      <w:szCs w:val="20"/>
                      <w:lang w:eastAsia="en-US"/>
                    </w:rPr>
                  </w:pPr>
                </w:p>
              </w:tc>
            </w:tr>
            <w:tr w:rsidR="00EB18BC" w:rsidRPr="00EB18BC" w:rsidTr="00D55F96">
              <w:trPr>
                <w:trHeight w:val="425"/>
              </w:trPr>
              <w:tc>
                <w:tcPr>
                  <w:tcW w:w="1774" w:type="pct"/>
                  <w:vAlign w:val="center"/>
                  <w:hideMark/>
                </w:tcPr>
                <w:p w:rsidR="00EB18BC" w:rsidRPr="00EB18BC" w:rsidRDefault="00EB18BC" w:rsidP="00EB18BC">
                  <w:pPr>
                    <w:bidi/>
                    <w:rPr>
                      <w:rFonts w:eastAsia="Calibri" w:cs="B Nazanin"/>
                      <w:color w:val="000000"/>
                      <w:sz w:val="18"/>
                      <w:szCs w:val="20"/>
                      <w:rtl/>
                      <w:lang w:eastAsia="en-US"/>
                    </w:rPr>
                  </w:pPr>
                  <w:r w:rsidRPr="00EB18BC">
                    <w:rPr>
                      <w:rFonts w:eastAsia="Calibri" w:cs="B Nazanin" w:hint="cs"/>
                      <w:color w:val="000000"/>
                      <w:sz w:val="18"/>
                      <w:szCs w:val="20"/>
                      <w:rtl/>
                      <w:lang w:eastAsia="en-US"/>
                    </w:rPr>
                    <w:t>خروج از مرکزیت پیچشی جوش</w:t>
                  </w:r>
                </w:p>
              </w:tc>
              <w:tc>
                <w:tcPr>
                  <w:tcW w:w="1188" w:type="pct"/>
                  <w:vAlign w:val="center"/>
                </w:tcPr>
                <w:p w:rsidR="00EB18BC" w:rsidRPr="00EB18BC" w:rsidRDefault="00EB18BC" w:rsidP="00EB18BC">
                  <w:pPr>
                    <w:rPr>
                      <w:rFonts w:eastAsia="Calibri"/>
                      <w:color w:val="000000"/>
                      <w:sz w:val="20"/>
                      <w:szCs w:val="20"/>
                      <w:lang w:eastAsia="en-US"/>
                    </w:rPr>
                  </w:pPr>
                  <m:oMath>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e</m:t>
                        </m:r>
                      </m:e>
                      <m:sub>
                        <m:r>
                          <m:rPr>
                            <m:sty m:val="p"/>
                          </m:rPr>
                          <w:rPr>
                            <w:rFonts w:ascii="Cambria Math" w:eastAsia="Calibri" w:hAnsi="Cambria Math"/>
                            <w:color w:val="000000"/>
                            <w:sz w:val="20"/>
                            <w:szCs w:val="20"/>
                            <w:lang w:eastAsia="en-US"/>
                          </w:rPr>
                          <m:t>2</m:t>
                        </m:r>
                      </m:sub>
                    </m:sSub>
                    <m:r>
                      <m:rPr>
                        <m:sty m:val="p"/>
                      </m:rPr>
                      <w:rPr>
                        <w:rFonts w:ascii="Cambria Math" w:eastAsia="Calibri" w:hAnsi="Cambria Math"/>
                        <w:color w:val="000000"/>
                        <w:sz w:val="20"/>
                        <w:szCs w:val="20"/>
                        <w:lang w:eastAsia="en-US"/>
                      </w:rPr>
                      <m:t>=</m:t>
                    </m:r>
                  </m:oMath>
                  <w:r w:rsidRPr="00EB18BC">
                    <w:rPr>
                      <w:rFonts w:eastAsia="Calibri"/>
                      <w:color w:val="000000"/>
                      <w:sz w:val="20"/>
                      <w:szCs w:val="20"/>
                      <w:lang w:eastAsia="en-US"/>
                    </w:rPr>
                    <w:t xml:space="preserve">  6.0 </w:t>
                  </w:r>
                  <m:oMath>
                    <m:r>
                      <m:rPr>
                        <m:sty m:val="p"/>
                      </m:rPr>
                      <w:rPr>
                        <w:rFonts w:ascii="Cambria Math" w:eastAsia="Calibri" w:hAnsi="Cambria Math"/>
                        <w:color w:val="000000"/>
                        <w:sz w:val="20"/>
                        <w:szCs w:val="20"/>
                        <w:lang w:eastAsia="en-US"/>
                      </w:rPr>
                      <m:t xml:space="preserve"> </m:t>
                    </m:r>
                    <m:r>
                      <w:rPr>
                        <w:rFonts w:ascii="Cambria Math" w:eastAsia="Calibri" w:hAnsi="Cambria Math"/>
                        <w:color w:val="000000"/>
                        <w:sz w:val="20"/>
                        <w:szCs w:val="20"/>
                        <w:lang w:eastAsia="en-US"/>
                      </w:rPr>
                      <m:t>cm</m:t>
                    </m:r>
                  </m:oMath>
                </w:p>
              </w:tc>
              <w:tc>
                <w:tcPr>
                  <w:tcW w:w="1825" w:type="pct"/>
                  <w:vAlign w:val="center"/>
                  <w:hideMark/>
                </w:tcPr>
                <w:p w:rsidR="00EB18BC" w:rsidRPr="00EB18BC" w:rsidRDefault="00EB18BC" w:rsidP="00EB18BC">
                  <w:pPr>
                    <w:rPr>
                      <w:rFonts w:eastAsia="Calibri"/>
                      <w:i/>
                      <w:color w:val="000000"/>
                      <w:sz w:val="20"/>
                      <w:szCs w:val="20"/>
                      <w:lang w:eastAsia="en-US"/>
                    </w:rPr>
                  </w:pPr>
                  <m:oMathPara>
                    <m:oMathParaPr>
                      <m:jc m:val="left"/>
                    </m:oMathParaPr>
                    <m:oMath>
                      <m:sSub>
                        <m:sSubPr>
                          <m:ctrlPr>
                            <w:rPr>
                              <w:rFonts w:ascii="Cambria Math" w:eastAsia="Calibri" w:hAnsi="Cambria Math"/>
                              <w:i/>
                              <w:color w:val="000000"/>
                              <w:sz w:val="20"/>
                              <w:szCs w:val="20"/>
                              <w:lang w:eastAsia="en-US"/>
                            </w:rPr>
                          </m:ctrlPr>
                        </m:sSubPr>
                        <m:e>
                          <m:r>
                            <w:rPr>
                              <w:rFonts w:ascii="Cambria Math" w:eastAsia="Calibri" w:hAnsi="Cambria Math"/>
                              <w:color w:val="000000"/>
                              <w:sz w:val="20"/>
                              <w:szCs w:val="20"/>
                              <w:lang w:eastAsia="en-US"/>
                            </w:rPr>
                            <m:t>e</m:t>
                          </m:r>
                        </m:e>
                        <m:sub>
                          <m:r>
                            <w:rPr>
                              <w:rFonts w:ascii="Cambria Math" w:eastAsia="Calibri" w:hAnsi="Cambria Math"/>
                              <w:color w:val="000000"/>
                              <w:sz w:val="20"/>
                              <w:szCs w:val="20"/>
                              <w:lang w:eastAsia="en-US"/>
                            </w:rPr>
                            <m:t>2</m:t>
                          </m:r>
                        </m:sub>
                      </m:sSub>
                      <m:r>
                        <w:rPr>
                          <w:rFonts w:ascii="Cambria Math" w:eastAsia="Calibri" w:hAnsi="Cambria Math"/>
                          <w:color w:val="000000"/>
                          <w:sz w:val="20"/>
                          <w:szCs w:val="20"/>
                          <w:lang w:eastAsia="en-US"/>
                        </w:rPr>
                        <m:t>=W-</m:t>
                      </m:r>
                      <m:acc>
                        <m:accPr>
                          <m:chr m:val="̅"/>
                          <m:ctrlPr>
                            <w:rPr>
                              <w:rFonts w:ascii="Cambria Math" w:eastAsia="Calibri" w:hAnsi="Cambria Math"/>
                              <w:i/>
                              <w:color w:val="000000"/>
                              <w:sz w:val="20"/>
                              <w:szCs w:val="20"/>
                              <w:lang w:eastAsia="en-US"/>
                            </w:rPr>
                          </m:ctrlPr>
                        </m:accPr>
                        <m:e>
                          <m:r>
                            <w:rPr>
                              <w:rFonts w:ascii="Cambria Math" w:eastAsia="Calibri" w:hAnsi="Cambria Math"/>
                              <w:color w:val="000000"/>
                              <w:sz w:val="20"/>
                              <w:szCs w:val="20"/>
                              <w:lang w:eastAsia="en-US"/>
                            </w:rPr>
                            <m:t>x</m:t>
                          </m:r>
                        </m:e>
                      </m:acc>
                    </m:oMath>
                  </m:oMathPara>
                </w:p>
              </w:tc>
              <w:tc>
                <w:tcPr>
                  <w:tcW w:w="213" w:type="pct"/>
                </w:tcPr>
                <w:p w:rsidR="00EB18BC" w:rsidRPr="00EB18BC" w:rsidRDefault="00EB18BC" w:rsidP="00EB18BC">
                  <w:pPr>
                    <w:tabs>
                      <w:tab w:val="left" w:pos="1547"/>
                    </w:tabs>
                    <w:rPr>
                      <w:rFonts w:eastAsia="Calibri"/>
                      <w:noProof/>
                      <w:color w:val="FF0000"/>
                      <w:sz w:val="22"/>
                      <w:szCs w:val="20"/>
                      <w:lang w:eastAsia="en-US"/>
                    </w:rPr>
                  </w:pPr>
                </w:p>
              </w:tc>
            </w:tr>
            <w:tr w:rsidR="00EB18BC" w:rsidRPr="00EB18BC" w:rsidTr="00D55F96">
              <w:trPr>
                <w:trHeight w:val="567"/>
              </w:trPr>
              <w:tc>
                <w:tcPr>
                  <w:tcW w:w="1774" w:type="pct"/>
                  <w:vAlign w:val="center"/>
                  <w:hideMark/>
                </w:tcPr>
                <w:p w:rsidR="00EB18BC" w:rsidRPr="00EB18BC" w:rsidRDefault="00EB18BC" w:rsidP="00EB18BC">
                  <w:pPr>
                    <w:bidi/>
                    <w:rPr>
                      <w:rFonts w:eastAsia="Calibri" w:cs="B Nazanin"/>
                      <w:color w:val="000000"/>
                      <w:sz w:val="18"/>
                      <w:szCs w:val="20"/>
                      <w:rtl/>
                      <w:lang w:eastAsia="en-US"/>
                    </w:rPr>
                  </w:pPr>
                  <w:r w:rsidRPr="00EB18BC">
                    <w:rPr>
                      <w:rFonts w:eastAsia="Calibri" w:cs="B Nazanin" w:hint="cs"/>
                      <w:color w:val="000000"/>
                      <w:sz w:val="18"/>
                      <w:szCs w:val="20"/>
                      <w:rtl/>
                      <w:lang w:eastAsia="en-US"/>
                    </w:rPr>
                    <w:t>ممان اینرسی قطبی</w:t>
                  </w:r>
                </w:p>
              </w:tc>
              <w:tc>
                <w:tcPr>
                  <w:tcW w:w="1188" w:type="pct"/>
                  <w:vAlign w:val="center"/>
                </w:tcPr>
                <w:p w:rsidR="00EB18BC" w:rsidRPr="00EB18BC" w:rsidRDefault="00EB18BC" w:rsidP="00EB18BC">
                  <w:pPr>
                    <w:rPr>
                      <w:rFonts w:eastAsia="Calibri"/>
                      <w:color w:val="000000"/>
                      <w:sz w:val="20"/>
                      <w:szCs w:val="20"/>
                      <w:lang w:eastAsia="en-US"/>
                    </w:rPr>
                  </w:pPr>
                  <m:oMath>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J</m:t>
                        </m:r>
                      </m:e>
                      <m:sub>
                        <m:r>
                          <w:rPr>
                            <w:rFonts w:ascii="Cambria Math" w:eastAsia="Calibri" w:hAnsi="Cambria Math"/>
                            <w:color w:val="000000"/>
                            <w:sz w:val="20"/>
                            <w:szCs w:val="20"/>
                            <w:lang w:eastAsia="en-US"/>
                          </w:rPr>
                          <m:t>w</m:t>
                        </m:r>
                      </m:sub>
                    </m:sSub>
                    <m:r>
                      <m:rPr>
                        <m:sty m:val="p"/>
                      </m:rPr>
                      <w:rPr>
                        <w:rFonts w:ascii="Cambria Math" w:eastAsia="Calibri" w:hAnsi="Cambria Math"/>
                        <w:color w:val="000000"/>
                        <w:sz w:val="20"/>
                        <w:szCs w:val="20"/>
                        <w:lang w:eastAsia="en-US"/>
                      </w:rPr>
                      <m:t>=</m:t>
                    </m:r>
                  </m:oMath>
                  <w:r w:rsidRPr="00EB18BC">
                    <w:rPr>
                      <w:rFonts w:eastAsia="Calibri"/>
                      <w:color w:val="000000"/>
                      <w:sz w:val="20"/>
                      <w:szCs w:val="20"/>
                      <w:lang w:eastAsia="en-US"/>
                    </w:rPr>
                    <w:t xml:space="preserve">  348.75 </w:t>
                  </w:r>
                  <m:oMath>
                    <m:r>
                      <m:rPr>
                        <m:sty m:val="p"/>
                      </m:rPr>
                      <w:rPr>
                        <w:rFonts w:ascii="Cambria Math" w:eastAsia="Calibri" w:hAnsi="Cambria Math"/>
                        <w:color w:val="000000"/>
                        <w:sz w:val="20"/>
                        <w:szCs w:val="20"/>
                        <w:lang w:eastAsia="en-US"/>
                      </w:rPr>
                      <m:t xml:space="preserve"> </m:t>
                    </m:r>
                    <m:sSup>
                      <m:sSupPr>
                        <m:ctrlPr>
                          <w:rPr>
                            <w:rFonts w:ascii="Cambria Math" w:eastAsia="Calibri" w:hAnsi="Cambria Math"/>
                            <w:color w:val="000000"/>
                            <w:sz w:val="20"/>
                            <w:szCs w:val="20"/>
                            <w:lang w:eastAsia="en-US"/>
                          </w:rPr>
                        </m:ctrlPr>
                      </m:sSupPr>
                      <m:e>
                        <m:r>
                          <w:rPr>
                            <w:rFonts w:ascii="Cambria Math" w:eastAsia="Calibri" w:hAnsi="Cambria Math"/>
                            <w:color w:val="000000"/>
                            <w:sz w:val="20"/>
                            <w:szCs w:val="20"/>
                            <w:lang w:eastAsia="en-US"/>
                          </w:rPr>
                          <m:t>cm</m:t>
                        </m:r>
                      </m:e>
                      <m:sup>
                        <m:r>
                          <m:rPr>
                            <m:sty m:val="p"/>
                          </m:rPr>
                          <w:rPr>
                            <w:rFonts w:ascii="Cambria Math" w:eastAsia="Calibri" w:hAnsi="Cambria Math"/>
                            <w:color w:val="000000"/>
                            <w:sz w:val="20"/>
                            <w:szCs w:val="20"/>
                            <w:lang w:eastAsia="en-US"/>
                          </w:rPr>
                          <m:t>3</m:t>
                        </m:r>
                      </m:sup>
                    </m:sSup>
                  </m:oMath>
                </w:p>
              </w:tc>
              <w:tc>
                <w:tcPr>
                  <w:tcW w:w="1825" w:type="pct"/>
                  <w:vAlign w:val="center"/>
                </w:tcPr>
                <w:p w:rsidR="00EB18BC" w:rsidRPr="00EB18BC" w:rsidRDefault="00EB18BC" w:rsidP="00EB18BC">
                  <w:pPr>
                    <w:rPr>
                      <w:rFonts w:eastAsia="Calibri"/>
                      <w:color w:val="000000"/>
                      <w:sz w:val="20"/>
                      <w:szCs w:val="20"/>
                      <w:lang w:eastAsia="en-US"/>
                    </w:rPr>
                  </w:pPr>
                  <m:oMathPara>
                    <m:oMathParaPr>
                      <m:jc m:val="left"/>
                    </m:oMathParaPr>
                    <m:oMath>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J</m:t>
                          </m:r>
                        </m:e>
                        <m:sub>
                          <m:r>
                            <w:rPr>
                              <w:rFonts w:ascii="Cambria Math" w:eastAsia="Calibri" w:hAnsi="Cambria Math"/>
                              <w:color w:val="000000"/>
                              <w:sz w:val="20"/>
                              <w:szCs w:val="20"/>
                              <w:lang w:eastAsia="en-US"/>
                            </w:rPr>
                            <m:t>w</m:t>
                          </m:r>
                        </m:sub>
                      </m:sSub>
                      <m:r>
                        <m:rPr>
                          <m:sty m:val="p"/>
                        </m:rPr>
                        <w:rPr>
                          <w:rFonts w:ascii="Cambria Math" w:eastAsia="Calibri" w:hAnsi="Cambria Math"/>
                          <w:color w:val="000000"/>
                          <w:sz w:val="20"/>
                          <w:szCs w:val="20"/>
                          <w:lang w:eastAsia="en-US"/>
                        </w:rPr>
                        <m:t>=</m:t>
                      </m:r>
                      <m:f>
                        <m:fPr>
                          <m:ctrlPr>
                            <w:rPr>
                              <w:rFonts w:ascii="Cambria Math" w:eastAsia="Calibri" w:hAnsi="Cambria Math"/>
                              <w:color w:val="000000"/>
                              <w:sz w:val="20"/>
                              <w:szCs w:val="20"/>
                              <w:lang w:eastAsia="en-US"/>
                            </w:rPr>
                          </m:ctrlPr>
                        </m:fPr>
                        <m:num>
                          <m:r>
                            <m:rPr>
                              <m:sty m:val="p"/>
                            </m:rPr>
                            <w:rPr>
                              <w:rFonts w:ascii="Cambria Math" w:eastAsia="Calibri" w:hAnsi="Cambria Math"/>
                              <w:color w:val="000000"/>
                              <w:sz w:val="20"/>
                              <w:szCs w:val="20"/>
                              <w:lang w:eastAsia="en-US"/>
                            </w:rPr>
                            <m:t>8</m:t>
                          </m:r>
                          <m:sSup>
                            <m:sSupPr>
                              <m:ctrlPr>
                                <w:rPr>
                                  <w:rFonts w:ascii="Cambria Math" w:eastAsia="Calibri" w:hAnsi="Cambria Math"/>
                                  <w:color w:val="000000"/>
                                  <w:sz w:val="20"/>
                                  <w:szCs w:val="20"/>
                                  <w:lang w:eastAsia="en-US"/>
                                </w:rPr>
                              </m:ctrlPr>
                            </m:sSupPr>
                            <m:e>
                              <m:r>
                                <w:rPr>
                                  <w:rFonts w:ascii="Cambria Math" w:eastAsia="Calibri" w:hAnsi="Cambria Math"/>
                                  <w:color w:val="000000"/>
                                  <w:sz w:val="20"/>
                                  <w:szCs w:val="20"/>
                                  <w:lang w:eastAsia="en-US"/>
                                </w:rPr>
                                <m:t>b</m:t>
                              </m:r>
                            </m:e>
                            <m:sup>
                              <m:r>
                                <m:rPr>
                                  <m:sty m:val="p"/>
                                </m:rPr>
                                <w:rPr>
                                  <w:rFonts w:ascii="Cambria Math" w:eastAsia="Calibri" w:hAnsi="Cambria Math"/>
                                  <w:color w:val="000000"/>
                                  <w:sz w:val="20"/>
                                  <w:szCs w:val="20"/>
                                  <w:lang w:eastAsia="en-US"/>
                                </w:rPr>
                                <m:t>3</m:t>
                              </m:r>
                            </m:sup>
                          </m:sSup>
                          <m:r>
                            <m:rPr>
                              <m:sty m:val="p"/>
                            </m:rPr>
                            <w:rPr>
                              <w:rFonts w:ascii="Cambria Math" w:eastAsia="Calibri" w:hAnsi="Cambria Math"/>
                              <w:color w:val="000000"/>
                              <w:sz w:val="20"/>
                              <w:szCs w:val="20"/>
                              <w:lang w:eastAsia="en-US"/>
                            </w:rPr>
                            <m:t>+6</m:t>
                          </m:r>
                          <m:r>
                            <w:rPr>
                              <w:rFonts w:ascii="Cambria Math" w:eastAsia="Calibri" w:hAnsi="Cambria Math"/>
                              <w:color w:val="000000"/>
                              <w:sz w:val="20"/>
                              <w:szCs w:val="20"/>
                              <w:lang w:eastAsia="en-US"/>
                            </w:rPr>
                            <m:t>b</m:t>
                          </m:r>
                          <m:sSup>
                            <m:sSupPr>
                              <m:ctrlPr>
                                <w:rPr>
                                  <w:rFonts w:ascii="Cambria Math" w:eastAsia="Calibri" w:hAnsi="Cambria Math"/>
                                  <w:color w:val="000000"/>
                                  <w:sz w:val="20"/>
                                  <w:szCs w:val="20"/>
                                  <w:lang w:eastAsia="en-US"/>
                                </w:rPr>
                              </m:ctrlPr>
                            </m:sSupPr>
                            <m:e>
                              <m:r>
                                <w:rPr>
                                  <w:rFonts w:ascii="Cambria Math" w:eastAsia="Calibri" w:hAnsi="Cambria Math"/>
                                  <w:color w:val="000000"/>
                                  <w:sz w:val="20"/>
                                  <w:szCs w:val="20"/>
                                  <w:lang w:eastAsia="en-US"/>
                                </w:rPr>
                                <m:t>L</m:t>
                              </m:r>
                            </m:e>
                            <m:sup>
                              <m:r>
                                <m:rPr>
                                  <m:sty m:val="p"/>
                                </m:rPr>
                                <w:rPr>
                                  <w:rFonts w:ascii="Cambria Math" w:eastAsia="Calibri" w:hAnsi="Cambria Math"/>
                                  <w:color w:val="000000"/>
                                  <w:sz w:val="20"/>
                                  <w:szCs w:val="20"/>
                                  <w:lang w:eastAsia="en-US"/>
                                </w:rPr>
                                <m:t>2</m:t>
                              </m:r>
                            </m:sup>
                          </m:sSup>
                          <m:r>
                            <m:rPr>
                              <m:sty m:val="p"/>
                            </m:rPr>
                            <w:rPr>
                              <w:rFonts w:ascii="Cambria Math" w:eastAsia="Calibri" w:hAnsi="Cambria Math"/>
                              <w:color w:val="000000"/>
                              <w:sz w:val="20"/>
                              <w:szCs w:val="20"/>
                              <w:lang w:eastAsia="en-US"/>
                            </w:rPr>
                            <m:t>+</m:t>
                          </m:r>
                          <m:sSup>
                            <m:sSupPr>
                              <m:ctrlPr>
                                <w:rPr>
                                  <w:rFonts w:ascii="Cambria Math" w:eastAsia="Calibri" w:hAnsi="Cambria Math"/>
                                  <w:color w:val="000000"/>
                                  <w:sz w:val="20"/>
                                  <w:szCs w:val="20"/>
                                  <w:lang w:eastAsia="en-US"/>
                                </w:rPr>
                              </m:ctrlPr>
                            </m:sSupPr>
                            <m:e>
                              <m:r>
                                <w:rPr>
                                  <w:rFonts w:ascii="Cambria Math" w:eastAsia="Calibri" w:hAnsi="Cambria Math"/>
                                  <w:color w:val="000000"/>
                                  <w:sz w:val="20"/>
                                  <w:szCs w:val="20"/>
                                  <w:lang w:eastAsia="en-US"/>
                                </w:rPr>
                                <m:t>L</m:t>
                              </m:r>
                            </m:e>
                            <m:sup>
                              <m:r>
                                <m:rPr>
                                  <m:sty m:val="p"/>
                                </m:rPr>
                                <w:rPr>
                                  <w:rFonts w:ascii="Cambria Math" w:eastAsia="Calibri" w:hAnsi="Cambria Math"/>
                                  <w:color w:val="000000"/>
                                  <w:sz w:val="20"/>
                                  <w:szCs w:val="20"/>
                                  <w:lang w:eastAsia="en-US"/>
                                </w:rPr>
                                <m:t>3</m:t>
                              </m:r>
                            </m:sup>
                          </m:sSup>
                        </m:num>
                        <m:den>
                          <m:r>
                            <m:rPr>
                              <m:sty m:val="p"/>
                            </m:rPr>
                            <w:rPr>
                              <w:rFonts w:ascii="Cambria Math" w:eastAsia="Calibri" w:hAnsi="Cambria Math"/>
                              <w:color w:val="000000"/>
                              <w:sz w:val="20"/>
                              <w:szCs w:val="20"/>
                              <w:lang w:eastAsia="en-US"/>
                            </w:rPr>
                            <m:t>12</m:t>
                          </m:r>
                        </m:den>
                      </m:f>
                      <m:r>
                        <m:rPr>
                          <m:sty m:val="p"/>
                        </m:rPr>
                        <w:rPr>
                          <w:rFonts w:ascii="Cambria Math" w:eastAsia="Calibri" w:hAnsi="Cambria Math"/>
                          <w:color w:val="000000"/>
                          <w:sz w:val="20"/>
                          <w:szCs w:val="20"/>
                          <w:lang w:eastAsia="en-US"/>
                        </w:rPr>
                        <m:t>-</m:t>
                      </m:r>
                      <m:f>
                        <m:fPr>
                          <m:ctrlPr>
                            <w:rPr>
                              <w:rFonts w:ascii="Cambria Math" w:eastAsia="Calibri" w:hAnsi="Cambria Math"/>
                              <w:color w:val="000000"/>
                              <w:sz w:val="20"/>
                              <w:szCs w:val="20"/>
                              <w:lang w:eastAsia="en-US"/>
                            </w:rPr>
                          </m:ctrlPr>
                        </m:fPr>
                        <m:num>
                          <m:sSup>
                            <m:sSupPr>
                              <m:ctrlPr>
                                <w:rPr>
                                  <w:rFonts w:ascii="Cambria Math" w:eastAsia="Calibri" w:hAnsi="Cambria Math"/>
                                  <w:color w:val="000000"/>
                                  <w:sz w:val="20"/>
                                  <w:szCs w:val="20"/>
                                  <w:lang w:eastAsia="en-US"/>
                                </w:rPr>
                              </m:ctrlPr>
                            </m:sSupPr>
                            <m:e>
                              <m:r>
                                <w:rPr>
                                  <w:rFonts w:ascii="Cambria Math" w:eastAsia="Calibri" w:hAnsi="Cambria Math"/>
                                  <w:color w:val="000000"/>
                                  <w:sz w:val="20"/>
                                  <w:szCs w:val="20"/>
                                  <w:lang w:eastAsia="en-US"/>
                                </w:rPr>
                                <m:t>b</m:t>
                              </m:r>
                            </m:e>
                            <m:sup>
                              <m:r>
                                <m:rPr>
                                  <m:sty m:val="p"/>
                                </m:rPr>
                                <w:rPr>
                                  <w:rFonts w:ascii="Cambria Math" w:eastAsia="Calibri" w:hAnsi="Cambria Math"/>
                                  <w:color w:val="000000"/>
                                  <w:sz w:val="20"/>
                                  <w:szCs w:val="20"/>
                                  <w:lang w:eastAsia="en-US"/>
                                </w:rPr>
                                <m:t>4</m:t>
                              </m:r>
                            </m:sup>
                          </m:sSup>
                        </m:num>
                        <m:den>
                          <m:r>
                            <w:rPr>
                              <w:rFonts w:ascii="Cambria Math" w:eastAsia="Calibri" w:hAnsi="Cambria Math"/>
                              <w:color w:val="000000"/>
                              <w:sz w:val="20"/>
                              <w:szCs w:val="20"/>
                              <w:lang w:eastAsia="en-US"/>
                            </w:rPr>
                            <m:t>L</m:t>
                          </m:r>
                          <m:r>
                            <m:rPr>
                              <m:sty m:val="p"/>
                            </m:rPr>
                            <w:rPr>
                              <w:rFonts w:ascii="Cambria Math" w:eastAsia="Calibri" w:hAnsi="Cambria Math"/>
                              <w:color w:val="000000"/>
                              <w:sz w:val="20"/>
                              <w:szCs w:val="20"/>
                              <w:lang w:eastAsia="en-US"/>
                            </w:rPr>
                            <m:t>+2</m:t>
                          </m:r>
                          <m:r>
                            <w:rPr>
                              <w:rFonts w:ascii="Cambria Math" w:eastAsia="Calibri" w:hAnsi="Cambria Math"/>
                              <w:color w:val="000000"/>
                              <w:sz w:val="20"/>
                              <w:szCs w:val="20"/>
                              <w:lang w:eastAsia="en-US"/>
                            </w:rPr>
                            <m:t>b</m:t>
                          </m:r>
                        </m:den>
                      </m:f>
                    </m:oMath>
                  </m:oMathPara>
                </w:p>
              </w:tc>
              <w:tc>
                <w:tcPr>
                  <w:tcW w:w="213" w:type="pct"/>
                </w:tcPr>
                <w:p w:rsidR="00EB18BC" w:rsidRPr="00EB18BC" w:rsidRDefault="00EB18BC" w:rsidP="00EB18BC">
                  <w:pPr>
                    <w:tabs>
                      <w:tab w:val="left" w:pos="1547"/>
                    </w:tabs>
                    <w:rPr>
                      <w:rFonts w:ascii="Calibri" w:eastAsia="Calibri" w:hAnsi="Calibri" w:cs="Nazanin"/>
                      <w:iCs/>
                      <w:noProof/>
                      <w:color w:val="FF0000"/>
                      <w:sz w:val="22"/>
                      <w:szCs w:val="20"/>
                      <w:lang w:eastAsia="en-US"/>
                    </w:rPr>
                  </w:pPr>
                </w:p>
              </w:tc>
            </w:tr>
            <w:tr w:rsidR="00EB18BC" w:rsidRPr="00EB18BC" w:rsidTr="00D55F96">
              <w:trPr>
                <w:trHeight w:val="576"/>
              </w:trPr>
              <w:tc>
                <w:tcPr>
                  <w:tcW w:w="1774" w:type="pct"/>
                  <w:vAlign w:val="center"/>
                  <w:hideMark/>
                </w:tcPr>
                <w:p w:rsidR="00EB18BC" w:rsidRPr="00EB18BC" w:rsidRDefault="00EB18BC" w:rsidP="00EB18BC">
                  <w:pPr>
                    <w:bidi/>
                    <w:rPr>
                      <w:rFonts w:eastAsia="Calibri" w:cs="B Nazanin"/>
                      <w:color w:val="000000"/>
                      <w:sz w:val="18"/>
                      <w:szCs w:val="20"/>
                      <w:rtl/>
                      <w:lang w:eastAsia="en-US"/>
                    </w:rPr>
                  </w:pPr>
                  <w:r w:rsidRPr="00EB18BC">
                    <w:rPr>
                      <w:rFonts w:eastAsia="Calibri" w:cs="B Nazanin" w:hint="cs"/>
                      <w:color w:val="000000"/>
                      <w:sz w:val="18"/>
                      <w:szCs w:val="20"/>
                      <w:rtl/>
                      <w:lang w:eastAsia="en-US"/>
                    </w:rPr>
                    <w:t>لنگر پیچشی نهایی</w:t>
                  </w:r>
                </w:p>
              </w:tc>
              <w:tc>
                <w:tcPr>
                  <w:tcW w:w="1188" w:type="pct"/>
                  <w:vAlign w:val="center"/>
                </w:tcPr>
                <w:p w:rsidR="00EB18BC" w:rsidRPr="00EB18BC" w:rsidRDefault="00EB18BC" w:rsidP="00EB18BC">
                  <w:pPr>
                    <w:rPr>
                      <w:rFonts w:eastAsia="Calibri"/>
                      <w:color w:val="000000"/>
                      <w:sz w:val="20"/>
                      <w:szCs w:val="20"/>
                      <w:lang w:eastAsia="en-US"/>
                    </w:rPr>
                  </w:pPr>
                  <m:oMath>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T</m:t>
                        </m:r>
                      </m:e>
                      <m:sub>
                        <m:r>
                          <w:rPr>
                            <w:rFonts w:ascii="Cambria Math" w:eastAsia="Calibri" w:hAnsi="Cambria Math"/>
                            <w:color w:val="000000"/>
                            <w:sz w:val="20"/>
                            <w:szCs w:val="20"/>
                            <w:lang w:eastAsia="en-US"/>
                          </w:rPr>
                          <m:t>u</m:t>
                        </m:r>
                      </m:sub>
                    </m:sSub>
                    <m:r>
                      <m:rPr>
                        <m:sty m:val="p"/>
                      </m:rPr>
                      <w:rPr>
                        <w:rFonts w:ascii="Cambria Math" w:eastAsia="Calibri" w:hAnsi="Cambria Math"/>
                        <w:color w:val="000000"/>
                        <w:sz w:val="20"/>
                        <w:szCs w:val="20"/>
                        <w:lang w:eastAsia="en-US"/>
                      </w:rPr>
                      <m:t>=</m:t>
                    </m:r>
                  </m:oMath>
                  <w:r w:rsidRPr="00EB18BC">
                    <w:rPr>
                      <w:rFonts w:eastAsia="Calibri"/>
                      <w:color w:val="000000"/>
                      <w:sz w:val="20"/>
                      <w:szCs w:val="20"/>
                      <w:lang w:eastAsia="en-US"/>
                    </w:rPr>
                    <w:t xml:space="preserve">  0.08 </w:t>
                  </w:r>
                  <m:oMath>
                    <m:r>
                      <m:rPr>
                        <m:sty m:val="p"/>
                      </m:rPr>
                      <w:rPr>
                        <w:rFonts w:ascii="Cambria Math" w:eastAsia="Calibri" w:hAnsi="Cambria Math"/>
                        <w:color w:val="000000"/>
                        <w:sz w:val="20"/>
                        <w:szCs w:val="20"/>
                        <w:lang w:eastAsia="en-US"/>
                      </w:rPr>
                      <m:t xml:space="preserve"> </m:t>
                    </m:r>
                    <m:r>
                      <w:rPr>
                        <w:rFonts w:ascii="Cambria Math" w:eastAsia="Calibri" w:hAnsi="Cambria Math"/>
                        <w:color w:val="000000"/>
                        <w:sz w:val="20"/>
                        <w:szCs w:val="20"/>
                        <w:lang w:eastAsia="en-US"/>
                      </w:rPr>
                      <m:t>ton</m:t>
                    </m:r>
                    <m:r>
                      <m:rPr>
                        <m:sty m:val="p"/>
                      </m:rPr>
                      <w:rPr>
                        <w:rFonts w:ascii="Cambria Math" w:eastAsia="Calibri" w:hAnsi="Cambria Math"/>
                        <w:color w:val="000000"/>
                        <w:sz w:val="20"/>
                        <w:szCs w:val="20"/>
                        <w:lang w:eastAsia="en-US"/>
                      </w:rPr>
                      <m:t>.</m:t>
                    </m:r>
                    <m:r>
                      <w:rPr>
                        <w:rFonts w:ascii="Cambria Math" w:eastAsia="Calibri" w:hAnsi="Cambria Math"/>
                        <w:color w:val="000000"/>
                        <w:sz w:val="20"/>
                        <w:szCs w:val="20"/>
                        <w:lang w:eastAsia="en-US"/>
                      </w:rPr>
                      <m:t>m</m:t>
                    </m:r>
                  </m:oMath>
                </w:p>
              </w:tc>
              <w:tc>
                <w:tcPr>
                  <w:tcW w:w="1825" w:type="pct"/>
                  <w:vAlign w:val="center"/>
                  <w:hideMark/>
                </w:tcPr>
                <w:p w:rsidR="00EB18BC" w:rsidRPr="00EB18BC" w:rsidRDefault="00EB18BC" w:rsidP="00EB18BC">
                  <w:pPr>
                    <w:rPr>
                      <w:rFonts w:eastAsia="Calibri"/>
                      <w:color w:val="000000"/>
                      <w:sz w:val="20"/>
                      <w:szCs w:val="20"/>
                      <w:lang w:eastAsia="en-US"/>
                    </w:rPr>
                  </w:pPr>
                  <m:oMathPara>
                    <m:oMathParaPr>
                      <m:jc m:val="left"/>
                    </m:oMathParaPr>
                    <m:oMath>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T</m:t>
                          </m:r>
                        </m:e>
                        <m:sub>
                          <m:r>
                            <w:rPr>
                              <w:rFonts w:ascii="Cambria Math" w:eastAsia="Calibri" w:hAnsi="Cambria Math"/>
                              <w:color w:val="000000"/>
                              <w:sz w:val="20"/>
                              <w:szCs w:val="20"/>
                              <w:lang w:eastAsia="en-US"/>
                            </w:rPr>
                            <m:t>u</m:t>
                          </m:r>
                        </m:sub>
                      </m:sSub>
                      <m:r>
                        <m:rPr>
                          <m:sty m:val="p"/>
                        </m:rPr>
                        <w:rPr>
                          <w:rFonts w:ascii="Cambria Math" w:eastAsia="Calibri" w:hAnsi="Cambria Math"/>
                          <w:color w:val="000000"/>
                          <w:sz w:val="20"/>
                          <w:szCs w:val="20"/>
                          <w:lang w:eastAsia="en-US"/>
                        </w:rPr>
                        <m:t>=</m:t>
                      </m:r>
                      <m:f>
                        <m:fPr>
                          <m:ctrlPr>
                            <w:rPr>
                              <w:rFonts w:ascii="Cambria Math" w:eastAsia="Calibri" w:hAnsi="Cambria Math"/>
                              <w:color w:val="000000"/>
                              <w:sz w:val="20"/>
                              <w:szCs w:val="20"/>
                              <w:lang w:eastAsia="en-US"/>
                            </w:rPr>
                          </m:ctrlPr>
                        </m:fPr>
                        <m:num>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R</m:t>
                              </m:r>
                            </m:e>
                            <m:sub>
                              <m:r>
                                <w:rPr>
                                  <w:rFonts w:ascii="Cambria Math" w:eastAsia="Calibri" w:hAnsi="Cambria Math"/>
                                  <w:color w:val="000000"/>
                                  <w:sz w:val="20"/>
                                  <w:szCs w:val="20"/>
                                  <w:lang w:eastAsia="en-US"/>
                                </w:rPr>
                                <m:t>u</m:t>
                              </m:r>
                            </m:sub>
                          </m:sSub>
                        </m:num>
                        <m:den>
                          <m:r>
                            <w:rPr>
                              <w:rFonts w:ascii="Cambria Math" w:eastAsia="Calibri" w:hAnsi="Cambria Math"/>
                              <w:color w:val="000000"/>
                              <w:sz w:val="20"/>
                              <w:szCs w:val="20"/>
                              <w:lang w:eastAsia="en-US"/>
                            </w:rPr>
                            <m:t>No</m:t>
                          </m:r>
                          <m:r>
                            <m:rPr>
                              <m:sty m:val="p"/>
                            </m:rPr>
                            <w:rPr>
                              <w:rFonts w:ascii="Cambria Math" w:eastAsia="Calibri" w:hAnsi="Cambria Math"/>
                              <w:color w:val="000000"/>
                              <w:sz w:val="20"/>
                              <w:szCs w:val="20"/>
                              <w:lang w:eastAsia="en-US"/>
                            </w:rPr>
                            <m:t>.</m:t>
                          </m:r>
                        </m:den>
                      </m:f>
                      <m:r>
                        <m:rPr>
                          <m:sty m:val="p"/>
                        </m:rPr>
                        <w:rPr>
                          <w:rFonts w:ascii="Cambria Math" w:eastAsia="Calibri" w:hAnsi="Cambria Math"/>
                          <w:color w:val="000000"/>
                          <w:sz w:val="20"/>
                          <w:szCs w:val="20"/>
                          <w:lang w:eastAsia="en-US"/>
                        </w:rPr>
                        <m:t>×</m:t>
                      </m:r>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e</m:t>
                          </m:r>
                        </m:e>
                        <m:sub>
                          <m:r>
                            <m:rPr>
                              <m:sty m:val="p"/>
                            </m:rPr>
                            <w:rPr>
                              <w:rFonts w:ascii="Cambria Math" w:eastAsia="Calibri" w:hAnsi="Cambria Math"/>
                              <w:color w:val="000000"/>
                              <w:sz w:val="20"/>
                              <w:szCs w:val="20"/>
                              <w:lang w:eastAsia="en-US"/>
                            </w:rPr>
                            <m:t>2</m:t>
                          </m:r>
                        </m:sub>
                      </m:sSub>
                    </m:oMath>
                  </m:oMathPara>
                </w:p>
              </w:tc>
              <w:tc>
                <w:tcPr>
                  <w:tcW w:w="213" w:type="pct"/>
                </w:tcPr>
                <w:p w:rsidR="00EB18BC" w:rsidRPr="00EB18BC" w:rsidRDefault="00EB18BC" w:rsidP="00EB18BC">
                  <w:pPr>
                    <w:tabs>
                      <w:tab w:val="left" w:pos="1547"/>
                    </w:tabs>
                    <w:rPr>
                      <w:rFonts w:ascii="Calibri" w:eastAsia="Times New Roman" w:hAnsi="Calibri"/>
                      <w:noProof/>
                      <w:color w:val="FF0000"/>
                      <w:sz w:val="22"/>
                      <w:szCs w:val="20"/>
                      <w:lang w:eastAsia="en-US"/>
                    </w:rPr>
                  </w:pPr>
                </w:p>
              </w:tc>
            </w:tr>
            <w:tr w:rsidR="00EB18BC" w:rsidRPr="00EB18BC" w:rsidTr="00D55F96">
              <w:trPr>
                <w:trHeight w:val="792"/>
              </w:trPr>
              <w:tc>
                <w:tcPr>
                  <w:tcW w:w="1774" w:type="pct"/>
                  <w:tcMar>
                    <w:left w:w="0" w:type="dxa"/>
                    <w:right w:w="115" w:type="dxa"/>
                  </w:tcMar>
                  <w:vAlign w:val="center"/>
                </w:tcPr>
                <w:p w:rsidR="00EB18BC" w:rsidRPr="00EB18BC" w:rsidRDefault="00EB18BC" w:rsidP="00EB18BC">
                  <w:pPr>
                    <w:bidi/>
                    <w:rPr>
                      <w:rFonts w:eastAsia="Calibri" w:cs="B Nazanin"/>
                      <w:color w:val="000000"/>
                      <w:sz w:val="18"/>
                      <w:szCs w:val="20"/>
                      <w:rtl/>
                      <w:lang w:eastAsia="en-US"/>
                    </w:rPr>
                  </w:pPr>
                  <w:r w:rsidRPr="00EB18BC">
                    <w:rPr>
                      <w:rFonts w:eastAsia="Calibri" w:cs="B Nazanin" w:hint="cs"/>
                      <w:color w:val="000000"/>
                      <w:sz w:val="18"/>
                      <w:szCs w:val="20"/>
                      <w:rtl/>
                      <w:lang w:eastAsia="en-US"/>
                    </w:rPr>
                    <w:t xml:space="preserve">تنش برشی نهایی ناشی از پیچش در جهت X </w:t>
                  </w:r>
                </w:p>
              </w:tc>
              <w:tc>
                <w:tcPr>
                  <w:tcW w:w="1188" w:type="pct"/>
                  <w:vAlign w:val="center"/>
                </w:tcPr>
                <w:p w:rsidR="00EB18BC" w:rsidRPr="00EB18BC" w:rsidRDefault="00EB18BC" w:rsidP="00EB18BC">
                  <w:pPr>
                    <w:rPr>
                      <w:rFonts w:eastAsia="Calibri"/>
                      <w:color w:val="000000"/>
                      <w:sz w:val="20"/>
                      <w:szCs w:val="20"/>
                      <w:lang w:eastAsia="en-US"/>
                    </w:rPr>
                  </w:pPr>
                  <m:oMath>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f</m:t>
                        </m:r>
                      </m:e>
                      <m:sub>
                        <m:r>
                          <w:rPr>
                            <w:rFonts w:ascii="Cambria Math" w:eastAsia="Calibri" w:hAnsi="Cambria Math"/>
                            <w:color w:val="000000"/>
                            <w:sz w:val="20"/>
                            <w:szCs w:val="20"/>
                            <w:lang w:eastAsia="en-US"/>
                          </w:rPr>
                          <m:t>tx</m:t>
                        </m:r>
                      </m:sub>
                    </m:sSub>
                    <m:r>
                      <m:rPr>
                        <m:sty m:val="p"/>
                      </m:rPr>
                      <w:rPr>
                        <w:rFonts w:ascii="Cambria Math" w:eastAsia="Calibri" w:hAnsi="Cambria Math"/>
                        <w:color w:val="000000"/>
                        <w:sz w:val="20"/>
                        <w:szCs w:val="20"/>
                        <w:lang w:eastAsia="en-US"/>
                      </w:rPr>
                      <m:t>=</m:t>
                    </m:r>
                  </m:oMath>
                  <w:r w:rsidRPr="00EB18BC">
                    <w:rPr>
                      <w:rFonts w:eastAsia="Calibri"/>
                      <w:color w:val="000000"/>
                      <w:sz w:val="20"/>
                      <w:szCs w:val="20"/>
                      <w:lang w:eastAsia="en-US"/>
                    </w:rPr>
                    <w:t xml:space="preserve">  94.1 </w:t>
                  </w:r>
                  <m:oMath>
                    <m:r>
                      <m:rPr>
                        <m:sty m:val="p"/>
                      </m:rPr>
                      <w:rPr>
                        <w:rFonts w:ascii="Cambria Math" w:eastAsia="Calibri" w:hAnsi="Cambria Math"/>
                        <w:color w:val="000000"/>
                        <w:sz w:val="20"/>
                        <w:szCs w:val="20"/>
                        <w:lang w:eastAsia="en-US"/>
                      </w:rPr>
                      <m:t xml:space="preserve"> </m:t>
                    </m:r>
                    <m:r>
                      <w:rPr>
                        <w:rFonts w:ascii="Cambria Math" w:eastAsia="Calibri" w:hAnsi="Cambria Math"/>
                        <w:color w:val="000000"/>
                        <w:sz w:val="20"/>
                        <w:szCs w:val="20"/>
                        <w:lang w:eastAsia="en-US"/>
                      </w:rPr>
                      <m:t>Kg</m:t>
                    </m:r>
                    <m:r>
                      <m:rPr>
                        <m:sty m:val="p"/>
                      </m:rPr>
                      <w:rPr>
                        <w:rFonts w:ascii="Cambria Math" w:eastAsia="Calibri" w:hAnsi="Cambria Math"/>
                        <w:color w:val="000000"/>
                        <w:sz w:val="20"/>
                        <w:szCs w:val="20"/>
                        <w:lang w:eastAsia="en-US"/>
                      </w:rPr>
                      <m:t>/</m:t>
                    </m:r>
                    <m:r>
                      <w:rPr>
                        <w:rFonts w:ascii="Cambria Math" w:eastAsia="Calibri" w:hAnsi="Cambria Math"/>
                        <w:color w:val="000000"/>
                        <w:sz w:val="20"/>
                        <w:szCs w:val="20"/>
                        <w:lang w:eastAsia="en-US"/>
                      </w:rPr>
                      <m:t>cm</m:t>
                    </m:r>
                  </m:oMath>
                </w:p>
              </w:tc>
              <w:tc>
                <w:tcPr>
                  <w:tcW w:w="1825" w:type="pct"/>
                  <w:vAlign w:val="center"/>
                </w:tcPr>
                <w:p w:rsidR="00EB18BC" w:rsidRPr="00EB18BC" w:rsidRDefault="00EB18BC" w:rsidP="00EB18BC">
                  <w:pPr>
                    <w:rPr>
                      <w:rFonts w:eastAsia="Calibri"/>
                      <w:color w:val="000000"/>
                      <w:sz w:val="20"/>
                      <w:szCs w:val="20"/>
                      <w:lang w:eastAsia="en-US"/>
                    </w:rPr>
                  </w:pPr>
                  <m:oMathPara>
                    <m:oMathParaPr>
                      <m:jc m:val="left"/>
                    </m:oMathParaPr>
                    <m:oMath>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f</m:t>
                          </m:r>
                        </m:e>
                        <m:sub>
                          <m:r>
                            <w:rPr>
                              <w:rFonts w:ascii="Cambria Math" w:eastAsia="Calibri" w:hAnsi="Cambria Math"/>
                              <w:color w:val="000000"/>
                              <w:sz w:val="20"/>
                              <w:szCs w:val="20"/>
                              <w:lang w:eastAsia="en-US"/>
                            </w:rPr>
                            <m:t>tx</m:t>
                          </m:r>
                        </m:sub>
                      </m:sSub>
                      <m:r>
                        <m:rPr>
                          <m:sty m:val="p"/>
                        </m:rPr>
                        <w:rPr>
                          <w:rFonts w:ascii="Cambria Math" w:eastAsia="Calibri" w:hAnsi="Cambria Math"/>
                          <w:color w:val="000000"/>
                          <w:sz w:val="20"/>
                          <w:szCs w:val="20"/>
                          <w:lang w:eastAsia="en-US"/>
                        </w:rPr>
                        <m:t>=</m:t>
                      </m:r>
                      <m:f>
                        <m:fPr>
                          <m:ctrlPr>
                            <w:rPr>
                              <w:rFonts w:ascii="Cambria Math" w:eastAsia="Calibri" w:hAnsi="Cambria Math"/>
                              <w:color w:val="000000"/>
                              <w:sz w:val="20"/>
                              <w:szCs w:val="20"/>
                              <w:lang w:eastAsia="en-US"/>
                            </w:rPr>
                          </m:ctrlPr>
                        </m:fPr>
                        <m:num>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T</m:t>
                              </m:r>
                            </m:e>
                            <m:sub>
                              <m:r>
                                <w:rPr>
                                  <w:rFonts w:ascii="Cambria Math" w:eastAsia="Calibri" w:hAnsi="Cambria Math"/>
                                  <w:color w:val="000000"/>
                                  <w:sz w:val="20"/>
                                  <w:szCs w:val="20"/>
                                  <w:lang w:eastAsia="en-US"/>
                                </w:rPr>
                                <m:t>u</m:t>
                              </m:r>
                            </m:sub>
                          </m:sSub>
                          <m:d>
                            <m:dPr>
                              <m:ctrlPr>
                                <w:rPr>
                                  <w:rFonts w:ascii="Cambria Math" w:eastAsia="Calibri" w:hAnsi="Cambria Math"/>
                                  <w:color w:val="000000"/>
                                  <w:sz w:val="20"/>
                                  <w:szCs w:val="20"/>
                                  <w:lang w:eastAsia="en-US"/>
                                </w:rPr>
                              </m:ctrlPr>
                            </m:dPr>
                            <m:e>
                              <m:f>
                                <m:fPr>
                                  <m:ctrlPr>
                                    <w:rPr>
                                      <w:rFonts w:ascii="Cambria Math" w:eastAsia="Calibri" w:hAnsi="Cambria Math"/>
                                      <w:color w:val="000000"/>
                                      <w:sz w:val="20"/>
                                      <w:szCs w:val="20"/>
                                      <w:lang w:eastAsia="en-US"/>
                                    </w:rPr>
                                  </m:ctrlPr>
                                </m:fPr>
                                <m:num>
                                  <m:r>
                                    <w:rPr>
                                      <w:rFonts w:ascii="Cambria Math" w:eastAsia="Calibri" w:hAnsi="Cambria Math"/>
                                      <w:color w:val="000000"/>
                                      <w:sz w:val="20"/>
                                      <w:szCs w:val="20"/>
                                      <w:lang w:eastAsia="en-US"/>
                                    </w:rPr>
                                    <m:t>L</m:t>
                                  </m:r>
                                </m:num>
                                <m:den>
                                  <m:r>
                                    <m:rPr>
                                      <m:sty m:val="p"/>
                                    </m:rPr>
                                    <w:rPr>
                                      <w:rFonts w:ascii="Cambria Math" w:eastAsia="Calibri" w:hAnsi="Cambria Math"/>
                                      <w:color w:val="000000"/>
                                      <w:sz w:val="20"/>
                                      <w:szCs w:val="20"/>
                                      <w:lang w:eastAsia="en-US"/>
                                    </w:rPr>
                                    <m:t>2</m:t>
                                  </m:r>
                                </m:den>
                              </m:f>
                            </m:e>
                          </m:d>
                        </m:num>
                        <m:den>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J</m:t>
                              </m:r>
                            </m:e>
                            <m:sub>
                              <m:r>
                                <w:rPr>
                                  <w:rFonts w:ascii="Cambria Math" w:eastAsia="Calibri" w:hAnsi="Cambria Math"/>
                                  <w:color w:val="000000"/>
                                  <w:sz w:val="20"/>
                                  <w:szCs w:val="20"/>
                                  <w:lang w:eastAsia="en-US"/>
                                </w:rPr>
                                <m:t>w</m:t>
                              </m:r>
                            </m:sub>
                          </m:sSub>
                        </m:den>
                      </m:f>
                    </m:oMath>
                  </m:oMathPara>
                </w:p>
              </w:tc>
              <w:tc>
                <w:tcPr>
                  <w:tcW w:w="213" w:type="pct"/>
                </w:tcPr>
                <w:p w:rsidR="00EB18BC" w:rsidRPr="00EB18BC" w:rsidRDefault="00EB18BC" w:rsidP="00EB18BC">
                  <w:pPr>
                    <w:tabs>
                      <w:tab w:val="left" w:pos="1547"/>
                    </w:tabs>
                    <w:rPr>
                      <w:rFonts w:eastAsia="Calibri"/>
                      <w:noProof/>
                      <w:color w:val="FF0000"/>
                      <w:sz w:val="22"/>
                      <w:szCs w:val="20"/>
                      <w:lang w:eastAsia="en-US"/>
                    </w:rPr>
                  </w:pPr>
                </w:p>
              </w:tc>
            </w:tr>
            <w:tr w:rsidR="00EB18BC" w:rsidRPr="00EB18BC" w:rsidTr="00D55F96">
              <w:trPr>
                <w:trHeight w:val="792"/>
              </w:trPr>
              <w:tc>
                <w:tcPr>
                  <w:tcW w:w="1774" w:type="pct"/>
                  <w:tcMar>
                    <w:left w:w="0" w:type="dxa"/>
                    <w:right w:w="115" w:type="dxa"/>
                  </w:tcMar>
                  <w:vAlign w:val="center"/>
                </w:tcPr>
                <w:p w:rsidR="00EB18BC" w:rsidRPr="00EB18BC" w:rsidRDefault="00EB18BC" w:rsidP="00EB18BC">
                  <w:pPr>
                    <w:bidi/>
                    <w:rPr>
                      <w:rFonts w:eastAsia="Calibri" w:cs="B Nazanin"/>
                      <w:color w:val="000000"/>
                      <w:sz w:val="18"/>
                      <w:szCs w:val="20"/>
                      <w:rtl/>
                      <w:lang w:eastAsia="en-US"/>
                    </w:rPr>
                  </w:pPr>
                  <w:r w:rsidRPr="00EB18BC">
                    <w:rPr>
                      <w:rFonts w:eastAsia="Calibri" w:cs="B Nazanin" w:hint="cs"/>
                      <w:color w:val="000000"/>
                      <w:sz w:val="18"/>
                      <w:szCs w:val="20"/>
                      <w:rtl/>
                      <w:lang w:eastAsia="en-US"/>
                    </w:rPr>
                    <w:t>تنش برشی نهایی جوش در جهت Y</w:t>
                  </w:r>
                </w:p>
              </w:tc>
              <w:tc>
                <w:tcPr>
                  <w:tcW w:w="1188" w:type="pct"/>
                  <w:vAlign w:val="center"/>
                </w:tcPr>
                <w:p w:rsidR="00EB18BC" w:rsidRPr="00EB18BC" w:rsidRDefault="00EB18BC" w:rsidP="00EB18BC">
                  <w:pPr>
                    <w:rPr>
                      <w:rFonts w:eastAsia="Calibri"/>
                      <w:color w:val="000000"/>
                      <w:sz w:val="20"/>
                      <w:szCs w:val="20"/>
                      <w:lang w:eastAsia="en-US"/>
                    </w:rPr>
                  </w:pPr>
                  <m:oMath>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f</m:t>
                        </m:r>
                      </m:e>
                      <m:sub>
                        <m:r>
                          <w:rPr>
                            <w:rFonts w:ascii="Cambria Math" w:eastAsia="Calibri" w:hAnsi="Cambria Math"/>
                            <w:color w:val="000000"/>
                            <w:sz w:val="20"/>
                            <w:szCs w:val="20"/>
                            <w:lang w:eastAsia="en-US"/>
                          </w:rPr>
                          <m:t>vy</m:t>
                        </m:r>
                      </m:sub>
                    </m:sSub>
                    <m:r>
                      <m:rPr>
                        <m:sty m:val="p"/>
                      </m:rPr>
                      <w:rPr>
                        <w:rFonts w:ascii="Cambria Math" w:eastAsia="Calibri" w:hAnsi="Cambria Math"/>
                        <w:color w:val="000000"/>
                        <w:sz w:val="20"/>
                        <w:szCs w:val="20"/>
                        <w:lang w:eastAsia="en-US"/>
                      </w:rPr>
                      <m:t>=</m:t>
                    </m:r>
                  </m:oMath>
                  <w:r w:rsidRPr="00EB18BC">
                    <w:rPr>
                      <w:rFonts w:eastAsia="Calibri"/>
                      <w:color w:val="000000"/>
                      <w:sz w:val="20"/>
                      <w:szCs w:val="20"/>
                      <w:lang w:eastAsia="en-US"/>
                    </w:rPr>
                    <w:t xml:space="preserve">  65.2 </w:t>
                  </w:r>
                  <m:oMath>
                    <m:r>
                      <m:rPr>
                        <m:sty m:val="p"/>
                      </m:rPr>
                      <w:rPr>
                        <w:rFonts w:ascii="Cambria Math" w:eastAsia="Calibri" w:hAnsi="Cambria Math"/>
                        <w:color w:val="000000"/>
                        <w:sz w:val="20"/>
                        <w:szCs w:val="20"/>
                        <w:lang w:eastAsia="en-US"/>
                      </w:rPr>
                      <m:t xml:space="preserve"> </m:t>
                    </m:r>
                    <m:r>
                      <w:rPr>
                        <w:rFonts w:ascii="Cambria Math" w:eastAsia="Calibri" w:hAnsi="Cambria Math"/>
                        <w:color w:val="000000"/>
                        <w:sz w:val="20"/>
                        <w:szCs w:val="20"/>
                        <w:lang w:eastAsia="en-US"/>
                      </w:rPr>
                      <m:t>Kg</m:t>
                    </m:r>
                    <m:r>
                      <m:rPr>
                        <m:sty m:val="p"/>
                      </m:rPr>
                      <w:rPr>
                        <w:rFonts w:ascii="Cambria Math" w:eastAsia="Calibri" w:hAnsi="Cambria Math"/>
                        <w:color w:val="000000"/>
                        <w:sz w:val="20"/>
                        <w:szCs w:val="20"/>
                        <w:lang w:eastAsia="en-US"/>
                      </w:rPr>
                      <m:t>/</m:t>
                    </m:r>
                    <m:r>
                      <w:rPr>
                        <w:rFonts w:ascii="Cambria Math" w:eastAsia="Calibri" w:hAnsi="Cambria Math"/>
                        <w:color w:val="000000"/>
                        <w:sz w:val="20"/>
                        <w:szCs w:val="20"/>
                        <w:lang w:eastAsia="en-US"/>
                      </w:rPr>
                      <m:t>cm</m:t>
                    </m:r>
                  </m:oMath>
                </w:p>
              </w:tc>
              <w:tc>
                <w:tcPr>
                  <w:tcW w:w="1825" w:type="pct"/>
                  <w:vAlign w:val="center"/>
                </w:tcPr>
                <w:p w:rsidR="00EB18BC" w:rsidRPr="00EB18BC" w:rsidRDefault="00EB18BC" w:rsidP="00EB18BC">
                  <w:pPr>
                    <w:rPr>
                      <w:rFonts w:eastAsia="Calibri"/>
                      <w:color w:val="000000"/>
                      <w:sz w:val="20"/>
                      <w:szCs w:val="20"/>
                      <w:lang w:eastAsia="en-US"/>
                    </w:rPr>
                  </w:pPr>
                  <m:oMathPara>
                    <m:oMathParaPr>
                      <m:jc m:val="left"/>
                    </m:oMathParaPr>
                    <m:oMath>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f</m:t>
                          </m:r>
                        </m:e>
                        <m:sub>
                          <m:r>
                            <w:rPr>
                              <w:rFonts w:ascii="Cambria Math" w:eastAsia="Calibri" w:hAnsi="Cambria Math"/>
                              <w:color w:val="000000"/>
                              <w:sz w:val="20"/>
                              <w:szCs w:val="20"/>
                              <w:lang w:eastAsia="en-US"/>
                            </w:rPr>
                            <m:t>vy</m:t>
                          </m:r>
                        </m:sub>
                      </m:sSub>
                      <m:r>
                        <m:rPr>
                          <m:sty m:val="p"/>
                        </m:rPr>
                        <w:rPr>
                          <w:rFonts w:ascii="Cambria Math" w:eastAsia="Calibri" w:hAnsi="Cambria Math"/>
                          <w:color w:val="000000"/>
                          <w:sz w:val="20"/>
                          <w:szCs w:val="20"/>
                          <w:lang w:eastAsia="en-US"/>
                        </w:rPr>
                        <m:t>=</m:t>
                      </m:r>
                      <m:f>
                        <m:fPr>
                          <m:ctrlPr>
                            <w:rPr>
                              <w:rFonts w:ascii="Cambria Math" w:eastAsia="Calibri" w:hAnsi="Cambria Math"/>
                              <w:color w:val="000000"/>
                              <w:sz w:val="20"/>
                              <w:szCs w:val="20"/>
                              <w:lang w:eastAsia="en-US"/>
                            </w:rPr>
                          </m:ctrlPr>
                        </m:fPr>
                        <m:num>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R</m:t>
                              </m:r>
                            </m:e>
                            <m:sub>
                              <m:r>
                                <w:rPr>
                                  <w:rFonts w:ascii="Cambria Math" w:eastAsia="Calibri" w:hAnsi="Cambria Math"/>
                                  <w:color w:val="000000"/>
                                  <w:sz w:val="20"/>
                                  <w:szCs w:val="20"/>
                                  <w:lang w:eastAsia="en-US"/>
                                </w:rPr>
                                <m:t>u</m:t>
                              </m:r>
                            </m:sub>
                          </m:sSub>
                        </m:num>
                        <m:den>
                          <m:r>
                            <w:rPr>
                              <w:rFonts w:ascii="Cambria Math" w:eastAsia="Calibri" w:hAnsi="Cambria Math"/>
                              <w:color w:val="000000"/>
                              <w:sz w:val="20"/>
                              <w:szCs w:val="20"/>
                              <w:lang w:eastAsia="en-US"/>
                            </w:rPr>
                            <m:t>No</m:t>
                          </m:r>
                          <m:r>
                            <m:rPr>
                              <m:sty m:val="p"/>
                            </m:rPr>
                            <w:rPr>
                              <w:rFonts w:ascii="Cambria Math" w:eastAsia="Calibri" w:hAnsi="Cambria Math"/>
                              <w:color w:val="000000"/>
                              <w:sz w:val="20"/>
                              <w:szCs w:val="20"/>
                              <w:lang w:eastAsia="en-US"/>
                            </w:rPr>
                            <m:t xml:space="preserve"> ×</m:t>
                          </m:r>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A</m:t>
                              </m:r>
                            </m:e>
                            <m:sub>
                              <m:r>
                                <w:rPr>
                                  <w:rFonts w:ascii="Cambria Math" w:eastAsia="Calibri" w:hAnsi="Cambria Math"/>
                                  <w:color w:val="000000"/>
                                  <w:sz w:val="20"/>
                                  <w:szCs w:val="20"/>
                                  <w:lang w:eastAsia="en-US"/>
                                </w:rPr>
                                <m:t>w</m:t>
                              </m:r>
                            </m:sub>
                          </m:sSub>
                        </m:den>
                      </m:f>
                      <m:r>
                        <m:rPr>
                          <m:sty m:val="p"/>
                        </m:rPr>
                        <w:rPr>
                          <w:rFonts w:ascii="Cambria Math" w:eastAsia="Calibri" w:hAnsi="Cambria Math"/>
                          <w:color w:val="000000"/>
                          <w:sz w:val="20"/>
                          <w:szCs w:val="20"/>
                          <w:lang w:eastAsia="en-US"/>
                        </w:rPr>
                        <m:t xml:space="preserve"> </m:t>
                      </m:r>
                    </m:oMath>
                  </m:oMathPara>
                </w:p>
              </w:tc>
              <w:tc>
                <w:tcPr>
                  <w:tcW w:w="213" w:type="pct"/>
                </w:tcPr>
                <w:p w:rsidR="00EB18BC" w:rsidRPr="00EB18BC" w:rsidRDefault="00EB18BC" w:rsidP="00EB18BC">
                  <w:pPr>
                    <w:tabs>
                      <w:tab w:val="left" w:pos="1547"/>
                    </w:tabs>
                    <w:rPr>
                      <w:rFonts w:eastAsia="Calibri"/>
                      <w:noProof/>
                      <w:color w:val="FF0000"/>
                      <w:sz w:val="22"/>
                      <w:szCs w:val="20"/>
                      <w:lang w:eastAsia="en-US"/>
                    </w:rPr>
                  </w:pPr>
                </w:p>
              </w:tc>
            </w:tr>
            <w:tr w:rsidR="00EB18BC" w:rsidRPr="00EB18BC" w:rsidTr="00D55F96">
              <w:trPr>
                <w:trHeight w:val="648"/>
              </w:trPr>
              <w:tc>
                <w:tcPr>
                  <w:tcW w:w="1774" w:type="pct"/>
                  <w:tcMar>
                    <w:left w:w="0" w:type="dxa"/>
                    <w:right w:w="115" w:type="dxa"/>
                  </w:tcMar>
                  <w:vAlign w:val="center"/>
                  <w:hideMark/>
                </w:tcPr>
                <w:p w:rsidR="00EB18BC" w:rsidRPr="00EB18BC" w:rsidRDefault="00EB18BC" w:rsidP="00EB18BC">
                  <w:pPr>
                    <w:bidi/>
                    <w:rPr>
                      <w:rFonts w:eastAsia="Calibri" w:cs="B Nazanin"/>
                      <w:color w:val="000000"/>
                      <w:sz w:val="18"/>
                      <w:szCs w:val="20"/>
                      <w:rtl/>
                      <w:lang w:eastAsia="en-US"/>
                    </w:rPr>
                  </w:pPr>
                  <w:r w:rsidRPr="00EB18BC">
                    <w:rPr>
                      <w:rFonts w:eastAsia="Calibri" w:cs="B Nazanin" w:hint="cs"/>
                      <w:color w:val="000000"/>
                      <w:sz w:val="18"/>
                      <w:szCs w:val="20"/>
                      <w:rtl/>
                      <w:lang w:eastAsia="en-US"/>
                    </w:rPr>
                    <w:t>تنش برشی نهایی ناشی از پیچش در جهت Y</w:t>
                  </w:r>
                </w:p>
              </w:tc>
              <w:tc>
                <w:tcPr>
                  <w:tcW w:w="1188" w:type="pct"/>
                  <w:vAlign w:val="center"/>
                </w:tcPr>
                <w:p w:rsidR="00EB18BC" w:rsidRPr="00EB18BC" w:rsidRDefault="00EB18BC" w:rsidP="00EB18BC">
                  <w:pPr>
                    <w:rPr>
                      <w:rFonts w:eastAsia="Calibri"/>
                      <w:color w:val="000000"/>
                      <w:sz w:val="20"/>
                      <w:szCs w:val="20"/>
                      <w:lang w:eastAsia="en-US"/>
                    </w:rPr>
                  </w:pPr>
                  <m:oMath>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f</m:t>
                        </m:r>
                      </m:e>
                      <m:sub>
                        <m:r>
                          <w:rPr>
                            <w:rFonts w:ascii="Cambria Math" w:eastAsia="Calibri" w:hAnsi="Cambria Math"/>
                            <w:color w:val="000000"/>
                            <w:sz w:val="20"/>
                            <w:szCs w:val="20"/>
                            <w:lang w:eastAsia="en-US"/>
                          </w:rPr>
                          <m:t>ty</m:t>
                        </m:r>
                      </m:sub>
                    </m:sSub>
                    <m:r>
                      <m:rPr>
                        <m:sty m:val="p"/>
                      </m:rPr>
                      <w:rPr>
                        <w:rFonts w:ascii="Cambria Math" w:eastAsia="Calibri" w:hAnsi="Cambria Math"/>
                        <w:color w:val="000000"/>
                        <w:sz w:val="20"/>
                        <w:szCs w:val="20"/>
                        <w:lang w:eastAsia="en-US"/>
                      </w:rPr>
                      <m:t>=</m:t>
                    </m:r>
                  </m:oMath>
                  <w:r w:rsidRPr="00EB18BC">
                    <w:rPr>
                      <w:rFonts w:eastAsia="Calibri"/>
                      <w:color w:val="000000"/>
                      <w:sz w:val="20"/>
                      <w:szCs w:val="20"/>
                      <w:lang w:eastAsia="en-US"/>
                    </w:rPr>
                    <w:t xml:space="preserve">  105.5 </w:t>
                  </w:r>
                  <m:oMath>
                    <m:r>
                      <m:rPr>
                        <m:sty m:val="p"/>
                      </m:rPr>
                      <w:rPr>
                        <w:rFonts w:ascii="Cambria Math" w:eastAsia="Calibri" w:hAnsi="Cambria Math"/>
                        <w:color w:val="000000"/>
                        <w:sz w:val="20"/>
                        <w:szCs w:val="20"/>
                        <w:lang w:eastAsia="en-US"/>
                      </w:rPr>
                      <m:t xml:space="preserve"> </m:t>
                    </m:r>
                    <m:r>
                      <w:rPr>
                        <w:rFonts w:ascii="Cambria Math" w:eastAsia="Calibri" w:hAnsi="Cambria Math"/>
                        <w:color w:val="000000"/>
                        <w:sz w:val="20"/>
                        <w:szCs w:val="20"/>
                        <w:lang w:eastAsia="en-US"/>
                      </w:rPr>
                      <m:t>Kg</m:t>
                    </m:r>
                    <m:r>
                      <m:rPr>
                        <m:sty m:val="p"/>
                      </m:rPr>
                      <w:rPr>
                        <w:rFonts w:ascii="Cambria Math" w:eastAsia="Calibri" w:hAnsi="Cambria Math"/>
                        <w:color w:val="000000"/>
                        <w:sz w:val="20"/>
                        <w:szCs w:val="20"/>
                        <w:lang w:eastAsia="en-US"/>
                      </w:rPr>
                      <m:t>/</m:t>
                    </m:r>
                    <m:r>
                      <w:rPr>
                        <w:rFonts w:ascii="Cambria Math" w:eastAsia="Calibri" w:hAnsi="Cambria Math"/>
                        <w:color w:val="000000"/>
                        <w:sz w:val="20"/>
                        <w:szCs w:val="20"/>
                        <w:lang w:eastAsia="en-US"/>
                      </w:rPr>
                      <m:t>cm</m:t>
                    </m:r>
                  </m:oMath>
                </w:p>
              </w:tc>
              <w:tc>
                <w:tcPr>
                  <w:tcW w:w="1825" w:type="pct"/>
                  <w:vAlign w:val="center"/>
                  <w:hideMark/>
                </w:tcPr>
                <w:p w:rsidR="00EB18BC" w:rsidRPr="00EB18BC" w:rsidRDefault="00EB18BC" w:rsidP="00EB18BC">
                  <w:pPr>
                    <w:rPr>
                      <w:rFonts w:eastAsia="Calibri"/>
                      <w:color w:val="000000"/>
                      <w:sz w:val="20"/>
                      <w:szCs w:val="20"/>
                      <w:lang w:eastAsia="en-US"/>
                    </w:rPr>
                  </w:pPr>
                  <m:oMathPara>
                    <m:oMathParaPr>
                      <m:jc m:val="left"/>
                    </m:oMathParaPr>
                    <m:oMath>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f</m:t>
                          </m:r>
                        </m:e>
                        <m:sub>
                          <m:r>
                            <w:rPr>
                              <w:rFonts w:ascii="Cambria Math" w:eastAsia="Calibri" w:hAnsi="Cambria Math"/>
                              <w:color w:val="000000"/>
                              <w:sz w:val="20"/>
                              <w:szCs w:val="20"/>
                              <w:lang w:eastAsia="en-US"/>
                            </w:rPr>
                            <m:t>ty</m:t>
                          </m:r>
                        </m:sub>
                      </m:sSub>
                      <m:r>
                        <m:rPr>
                          <m:sty m:val="p"/>
                        </m:rPr>
                        <w:rPr>
                          <w:rFonts w:ascii="Cambria Math" w:eastAsia="Calibri" w:hAnsi="Cambria Math"/>
                          <w:color w:val="000000"/>
                          <w:sz w:val="20"/>
                          <w:szCs w:val="20"/>
                          <w:lang w:eastAsia="en-US"/>
                        </w:rPr>
                        <m:t>=</m:t>
                      </m:r>
                      <m:f>
                        <m:fPr>
                          <m:ctrlPr>
                            <w:rPr>
                              <w:rFonts w:ascii="Cambria Math" w:eastAsia="Calibri" w:hAnsi="Cambria Math"/>
                              <w:color w:val="000000"/>
                              <w:sz w:val="20"/>
                              <w:szCs w:val="20"/>
                              <w:lang w:eastAsia="en-US"/>
                            </w:rPr>
                          </m:ctrlPr>
                        </m:fPr>
                        <m:num>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T</m:t>
                              </m:r>
                            </m:e>
                            <m:sub>
                              <m:r>
                                <w:rPr>
                                  <w:rFonts w:ascii="Cambria Math" w:eastAsia="Calibri" w:hAnsi="Cambria Math"/>
                                  <w:color w:val="000000"/>
                                  <w:sz w:val="20"/>
                                  <w:szCs w:val="20"/>
                                  <w:lang w:eastAsia="en-US"/>
                                </w:rPr>
                                <m:t>u</m:t>
                              </m:r>
                            </m:sub>
                          </m:sSub>
                          <m:r>
                            <m:rPr>
                              <m:sty m:val="p"/>
                            </m:rPr>
                            <w:rPr>
                              <w:rFonts w:ascii="Cambria Math" w:eastAsia="Calibri" w:hAnsi="Cambria Math"/>
                              <w:color w:val="000000"/>
                              <w:sz w:val="20"/>
                              <w:szCs w:val="20"/>
                              <w:lang w:eastAsia="en-US"/>
                            </w:rPr>
                            <m:t xml:space="preserve"> ×</m:t>
                          </m:r>
                          <m:d>
                            <m:dPr>
                              <m:ctrlPr>
                                <w:rPr>
                                  <w:rFonts w:ascii="Cambria Math" w:eastAsia="Calibri" w:hAnsi="Cambria Math"/>
                                  <w:color w:val="000000"/>
                                  <w:sz w:val="20"/>
                                  <w:szCs w:val="20"/>
                                  <w:lang w:eastAsia="en-US"/>
                                </w:rPr>
                              </m:ctrlPr>
                            </m:dPr>
                            <m:e>
                              <m:r>
                                <w:rPr>
                                  <w:rFonts w:ascii="Cambria Math" w:eastAsia="Calibri" w:hAnsi="Cambria Math"/>
                                  <w:color w:val="000000"/>
                                  <w:sz w:val="20"/>
                                  <w:szCs w:val="20"/>
                                  <w:lang w:eastAsia="en-US"/>
                                </w:rPr>
                                <m:t>b</m:t>
                              </m:r>
                              <m:r>
                                <m:rPr>
                                  <m:sty m:val="p"/>
                                </m:rPr>
                                <w:rPr>
                                  <w:rFonts w:ascii="Cambria Math" w:eastAsia="Calibri" w:hAnsi="Cambria Math"/>
                                  <w:color w:val="000000"/>
                                  <w:sz w:val="20"/>
                                  <w:szCs w:val="20"/>
                                  <w:lang w:eastAsia="en-US"/>
                                </w:rPr>
                                <m:t>-</m:t>
                              </m:r>
                              <m:acc>
                                <m:accPr>
                                  <m:chr m:val="̅"/>
                                  <m:ctrlPr>
                                    <w:rPr>
                                      <w:rFonts w:ascii="Cambria Math" w:eastAsia="Calibri" w:hAnsi="Cambria Math"/>
                                      <w:color w:val="000000"/>
                                      <w:sz w:val="20"/>
                                      <w:szCs w:val="20"/>
                                      <w:lang w:eastAsia="en-US"/>
                                    </w:rPr>
                                  </m:ctrlPr>
                                </m:accPr>
                                <m:e>
                                  <m:r>
                                    <w:rPr>
                                      <w:rFonts w:ascii="Cambria Math" w:eastAsia="Calibri" w:hAnsi="Cambria Math"/>
                                      <w:color w:val="000000"/>
                                      <w:sz w:val="20"/>
                                      <w:szCs w:val="20"/>
                                      <w:lang w:eastAsia="en-US"/>
                                    </w:rPr>
                                    <m:t>x</m:t>
                                  </m:r>
                                </m:e>
                              </m:acc>
                            </m:e>
                          </m:d>
                        </m:num>
                        <m:den>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J</m:t>
                              </m:r>
                            </m:e>
                            <m:sub>
                              <m:r>
                                <w:rPr>
                                  <w:rFonts w:ascii="Cambria Math" w:eastAsia="Calibri" w:hAnsi="Cambria Math"/>
                                  <w:color w:val="000000"/>
                                  <w:sz w:val="20"/>
                                  <w:szCs w:val="20"/>
                                  <w:lang w:eastAsia="en-US"/>
                                </w:rPr>
                                <m:t>w</m:t>
                              </m:r>
                            </m:sub>
                          </m:sSub>
                        </m:den>
                      </m:f>
                    </m:oMath>
                  </m:oMathPara>
                </w:p>
              </w:tc>
              <w:tc>
                <w:tcPr>
                  <w:tcW w:w="213" w:type="pct"/>
                  <w:vAlign w:val="center"/>
                </w:tcPr>
                <w:p w:rsidR="00EB18BC" w:rsidRPr="00EB18BC" w:rsidRDefault="00EB18BC" w:rsidP="00EB18BC">
                  <w:pPr>
                    <w:tabs>
                      <w:tab w:val="left" w:pos="1547"/>
                    </w:tabs>
                    <w:jc w:val="center"/>
                    <w:rPr>
                      <w:rFonts w:eastAsia="Calibri"/>
                      <w:noProof/>
                      <w:color w:val="FF0000"/>
                      <w:sz w:val="22"/>
                      <w:szCs w:val="20"/>
                      <w:lang w:eastAsia="en-US"/>
                    </w:rPr>
                  </w:pPr>
                </w:p>
              </w:tc>
            </w:tr>
            <w:tr w:rsidR="00EB18BC" w:rsidRPr="00EB18BC" w:rsidTr="00D55F96">
              <w:trPr>
                <w:trHeight w:val="425"/>
              </w:trPr>
              <w:tc>
                <w:tcPr>
                  <w:tcW w:w="1774" w:type="pct"/>
                  <w:vAlign w:val="center"/>
                  <w:hideMark/>
                </w:tcPr>
                <w:p w:rsidR="00EB18BC" w:rsidRPr="00EB18BC" w:rsidRDefault="00EB18BC" w:rsidP="00EB18BC">
                  <w:pPr>
                    <w:bidi/>
                    <w:rPr>
                      <w:rFonts w:eastAsia="Calibri" w:cs="B Nazanin"/>
                      <w:color w:val="000000"/>
                      <w:sz w:val="18"/>
                      <w:szCs w:val="20"/>
                      <w:rtl/>
                      <w:lang w:eastAsia="en-US"/>
                    </w:rPr>
                  </w:pPr>
                  <w:r w:rsidRPr="00EB18BC">
                    <w:rPr>
                      <w:rFonts w:eastAsia="Calibri" w:cs="B Nazanin" w:hint="cs"/>
                      <w:color w:val="000000"/>
                      <w:sz w:val="18"/>
                      <w:szCs w:val="20"/>
                      <w:rtl/>
                      <w:lang w:eastAsia="en-US"/>
                    </w:rPr>
                    <w:t xml:space="preserve">برایند تنش های </w:t>
                  </w:r>
                  <w:r w:rsidRPr="00EB18BC">
                    <w:rPr>
                      <w:rFonts w:eastAsia="Calibri" w:cs="B Nazanin"/>
                      <w:color w:val="000000"/>
                      <w:sz w:val="18"/>
                      <w:szCs w:val="20"/>
                      <w:rtl/>
                      <w:lang w:eastAsia="en-US"/>
                    </w:rPr>
                    <w:t>نهایی</w:t>
                  </w:r>
                </w:p>
              </w:tc>
              <w:tc>
                <w:tcPr>
                  <w:tcW w:w="1188" w:type="pct"/>
                  <w:vAlign w:val="center"/>
                </w:tcPr>
                <w:p w:rsidR="00EB18BC" w:rsidRPr="00EB18BC" w:rsidRDefault="00EB18BC" w:rsidP="00EB18BC">
                  <w:pPr>
                    <w:rPr>
                      <w:rFonts w:eastAsia="Calibri"/>
                      <w:color w:val="000000"/>
                      <w:sz w:val="20"/>
                      <w:szCs w:val="20"/>
                      <w:lang w:eastAsia="en-US"/>
                    </w:rPr>
                  </w:pPr>
                  <m:oMath>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f</m:t>
                        </m:r>
                      </m:e>
                      <m:sub>
                        <m:r>
                          <w:rPr>
                            <w:rFonts w:ascii="Cambria Math" w:eastAsia="Calibri" w:hAnsi="Cambria Math"/>
                            <w:color w:val="000000"/>
                            <w:sz w:val="20"/>
                            <w:szCs w:val="20"/>
                            <w:lang w:eastAsia="en-US"/>
                          </w:rPr>
                          <m:t>ru</m:t>
                        </m:r>
                      </m:sub>
                    </m:sSub>
                    <m:r>
                      <m:rPr>
                        <m:sty m:val="p"/>
                      </m:rPr>
                      <w:rPr>
                        <w:rFonts w:ascii="Cambria Math" w:eastAsia="Calibri" w:hAnsi="Cambria Math"/>
                        <w:color w:val="000000"/>
                        <w:sz w:val="20"/>
                        <w:szCs w:val="20"/>
                        <w:lang w:eastAsia="en-US"/>
                      </w:rPr>
                      <m:t>=</m:t>
                    </m:r>
                  </m:oMath>
                  <w:r w:rsidRPr="00EB18BC">
                    <w:rPr>
                      <w:rFonts w:eastAsia="Calibri"/>
                      <w:color w:val="000000"/>
                      <w:sz w:val="20"/>
                      <w:szCs w:val="20"/>
                      <w:lang w:eastAsia="en-US"/>
                    </w:rPr>
                    <w:t xml:space="preserve">  195.0 </w:t>
                  </w:r>
                  <m:oMath>
                    <m:r>
                      <m:rPr>
                        <m:sty m:val="p"/>
                      </m:rPr>
                      <w:rPr>
                        <w:rFonts w:ascii="Cambria Math" w:eastAsia="Calibri" w:hAnsi="Cambria Math"/>
                        <w:color w:val="000000"/>
                        <w:sz w:val="20"/>
                        <w:szCs w:val="20"/>
                        <w:lang w:eastAsia="en-US"/>
                      </w:rPr>
                      <m:t xml:space="preserve"> </m:t>
                    </m:r>
                    <m:r>
                      <w:rPr>
                        <w:rFonts w:ascii="Cambria Math" w:eastAsia="Calibri" w:hAnsi="Cambria Math"/>
                        <w:color w:val="000000"/>
                        <w:sz w:val="20"/>
                        <w:szCs w:val="20"/>
                        <w:lang w:eastAsia="en-US"/>
                      </w:rPr>
                      <m:t>Kg</m:t>
                    </m:r>
                    <m:r>
                      <m:rPr>
                        <m:sty m:val="p"/>
                      </m:rPr>
                      <w:rPr>
                        <w:rFonts w:ascii="Cambria Math" w:eastAsia="Calibri" w:hAnsi="Cambria Math"/>
                        <w:color w:val="000000"/>
                        <w:sz w:val="20"/>
                        <w:szCs w:val="20"/>
                        <w:lang w:eastAsia="en-US"/>
                      </w:rPr>
                      <m:t>/</m:t>
                    </m:r>
                    <m:r>
                      <w:rPr>
                        <w:rFonts w:ascii="Cambria Math" w:eastAsia="Calibri" w:hAnsi="Cambria Math"/>
                        <w:color w:val="000000"/>
                        <w:sz w:val="20"/>
                        <w:szCs w:val="20"/>
                        <w:lang w:eastAsia="en-US"/>
                      </w:rPr>
                      <m:t>cm</m:t>
                    </m:r>
                  </m:oMath>
                </w:p>
              </w:tc>
              <w:tc>
                <w:tcPr>
                  <w:tcW w:w="1825" w:type="pct"/>
                  <w:vAlign w:val="center"/>
                  <w:hideMark/>
                </w:tcPr>
                <w:p w:rsidR="00EB18BC" w:rsidRPr="00EB18BC" w:rsidRDefault="00EB18BC" w:rsidP="00EB18BC">
                  <w:pPr>
                    <w:rPr>
                      <w:rFonts w:eastAsia="Calibri"/>
                      <w:color w:val="000000"/>
                      <w:sz w:val="20"/>
                      <w:szCs w:val="20"/>
                      <w:lang w:eastAsia="en-US"/>
                    </w:rPr>
                  </w:pPr>
                  <m:oMathPara>
                    <m:oMathParaPr>
                      <m:jc m:val="left"/>
                    </m:oMathParaPr>
                    <m:oMath>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f</m:t>
                          </m:r>
                        </m:e>
                        <m:sub>
                          <m:r>
                            <w:rPr>
                              <w:rFonts w:ascii="Cambria Math" w:eastAsia="Calibri" w:hAnsi="Cambria Math"/>
                              <w:color w:val="000000"/>
                              <w:sz w:val="20"/>
                              <w:szCs w:val="20"/>
                              <w:lang w:eastAsia="en-US"/>
                            </w:rPr>
                            <m:t>ru</m:t>
                          </m:r>
                        </m:sub>
                      </m:sSub>
                      <m:r>
                        <m:rPr>
                          <m:sty m:val="p"/>
                        </m:rPr>
                        <w:rPr>
                          <w:rFonts w:ascii="Cambria Math" w:eastAsia="Calibri" w:hAnsi="Cambria Math"/>
                          <w:color w:val="000000"/>
                          <w:sz w:val="20"/>
                          <w:szCs w:val="20"/>
                          <w:lang w:eastAsia="en-US"/>
                        </w:rPr>
                        <m:t>=</m:t>
                      </m:r>
                      <m:rad>
                        <m:radPr>
                          <m:degHide m:val="1"/>
                          <m:ctrlPr>
                            <w:rPr>
                              <w:rFonts w:ascii="Cambria Math" w:eastAsia="Calibri" w:hAnsi="Cambria Math"/>
                              <w:color w:val="000000"/>
                              <w:sz w:val="20"/>
                              <w:szCs w:val="20"/>
                              <w:lang w:eastAsia="en-US"/>
                            </w:rPr>
                          </m:ctrlPr>
                        </m:radPr>
                        <m:deg/>
                        <m:e>
                          <m:sSup>
                            <m:sSupPr>
                              <m:ctrlPr>
                                <w:rPr>
                                  <w:rFonts w:ascii="Cambria Math" w:eastAsia="Calibri" w:hAnsi="Cambria Math"/>
                                  <w:color w:val="000000"/>
                                  <w:sz w:val="20"/>
                                  <w:szCs w:val="20"/>
                                  <w:lang w:eastAsia="en-US"/>
                                </w:rPr>
                              </m:ctrlPr>
                            </m:sSupPr>
                            <m:e>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f</m:t>
                                  </m:r>
                                </m:e>
                                <m:sub>
                                  <m:r>
                                    <w:rPr>
                                      <w:rFonts w:ascii="Cambria Math" w:eastAsia="Calibri" w:hAnsi="Cambria Math"/>
                                      <w:color w:val="000000"/>
                                      <w:sz w:val="20"/>
                                      <w:szCs w:val="20"/>
                                      <w:lang w:eastAsia="en-US"/>
                                    </w:rPr>
                                    <m:t>tx</m:t>
                                  </m:r>
                                </m:sub>
                              </m:sSub>
                            </m:e>
                            <m:sup>
                              <m:r>
                                <m:rPr>
                                  <m:sty m:val="p"/>
                                </m:rPr>
                                <w:rPr>
                                  <w:rFonts w:ascii="Cambria Math" w:eastAsia="Calibri" w:hAnsi="Cambria Math"/>
                                  <w:color w:val="000000"/>
                                  <w:sz w:val="20"/>
                                  <w:szCs w:val="20"/>
                                  <w:lang w:eastAsia="en-US"/>
                                </w:rPr>
                                <m:t>2</m:t>
                              </m:r>
                            </m:sup>
                          </m:sSup>
                          <m:r>
                            <m:rPr>
                              <m:sty m:val="p"/>
                            </m:rPr>
                            <w:rPr>
                              <w:rFonts w:ascii="Cambria Math" w:eastAsia="Calibri" w:hAnsi="Cambria Math"/>
                              <w:color w:val="000000"/>
                              <w:sz w:val="20"/>
                              <w:szCs w:val="20"/>
                              <w:lang w:eastAsia="en-US"/>
                            </w:rPr>
                            <m:t>+</m:t>
                          </m:r>
                          <m:sSup>
                            <m:sSupPr>
                              <m:ctrlPr>
                                <w:rPr>
                                  <w:rFonts w:ascii="Cambria Math" w:eastAsia="Calibri" w:hAnsi="Cambria Math"/>
                                  <w:color w:val="000000"/>
                                  <w:sz w:val="20"/>
                                  <w:szCs w:val="20"/>
                                  <w:lang w:eastAsia="en-US"/>
                                </w:rPr>
                              </m:ctrlPr>
                            </m:sSupPr>
                            <m:e>
                              <m:d>
                                <m:dPr>
                                  <m:ctrlPr>
                                    <w:rPr>
                                      <w:rFonts w:ascii="Cambria Math" w:eastAsia="Calibri" w:hAnsi="Cambria Math"/>
                                      <w:color w:val="000000"/>
                                      <w:sz w:val="20"/>
                                      <w:szCs w:val="20"/>
                                      <w:lang w:eastAsia="en-US"/>
                                    </w:rPr>
                                  </m:ctrlPr>
                                </m:dPr>
                                <m:e>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f</m:t>
                                      </m:r>
                                    </m:e>
                                    <m:sub>
                                      <m:r>
                                        <w:rPr>
                                          <w:rFonts w:ascii="Cambria Math" w:eastAsia="Calibri" w:hAnsi="Cambria Math"/>
                                          <w:color w:val="000000"/>
                                          <w:sz w:val="20"/>
                                          <w:szCs w:val="20"/>
                                          <w:lang w:eastAsia="en-US"/>
                                        </w:rPr>
                                        <m:t>vy</m:t>
                                      </m:r>
                                    </m:sub>
                                  </m:sSub>
                                  <m:r>
                                    <m:rPr>
                                      <m:sty m:val="p"/>
                                    </m:rPr>
                                    <w:rPr>
                                      <w:rFonts w:ascii="Cambria Math" w:eastAsia="Calibri" w:hAnsi="Cambria Math"/>
                                      <w:color w:val="000000"/>
                                      <w:sz w:val="20"/>
                                      <w:szCs w:val="20"/>
                                      <w:lang w:eastAsia="en-US"/>
                                    </w:rPr>
                                    <m:t>+</m:t>
                                  </m:r>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f</m:t>
                                      </m:r>
                                    </m:e>
                                    <m:sub>
                                      <m:r>
                                        <w:rPr>
                                          <w:rFonts w:ascii="Cambria Math" w:eastAsia="Calibri" w:hAnsi="Cambria Math"/>
                                          <w:color w:val="000000"/>
                                          <w:sz w:val="20"/>
                                          <w:szCs w:val="20"/>
                                          <w:lang w:eastAsia="en-US"/>
                                        </w:rPr>
                                        <m:t>ty</m:t>
                                      </m:r>
                                    </m:sub>
                                  </m:sSub>
                                </m:e>
                              </m:d>
                            </m:e>
                            <m:sup>
                              <m:r>
                                <m:rPr>
                                  <m:sty m:val="p"/>
                                </m:rPr>
                                <w:rPr>
                                  <w:rFonts w:ascii="Cambria Math" w:eastAsia="Calibri" w:hAnsi="Cambria Math"/>
                                  <w:color w:val="000000"/>
                                  <w:sz w:val="20"/>
                                  <w:szCs w:val="20"/>
                                  <w:lang w:eastAsia="en-US"/>
                                </w:rPr>
                                <m:t>2</m:t>
                              </m:r>
                            </m:sup>
                          </m:sSup>
                        </m:e>
                      </m:rad>
                    </m:oMath>
                  </m:oMathPara>
                </w:p>
              </w:tc>
              <w:tc>
                <w:tcPr>
                  <w:tcW w:w="213" w:type="pct"/>
                </w:tcPr>
                <w:p w:rsidR="00EB18BC" w:rsidRPr="00EB18BC" w:rsidRDefault="00EB18BC" w:rsidP="00EB18BC">
                  <w:pPr>
                    <w:tabs>
                      <w:tab w:val="left" w:pos="1547"/>
                    </w:tabs>
                    <w:rPr>
                      <w:rFonts w:eastAsia="Calibri"/>
                      <w:noProof/>
                      <w:color w:val="FF0000"/>
                      <w:sz w:val="22"/>
                      <w:szCs w:val="20"/>
                      <w:lang w:eastAsia="en-US"/>
                    </w:rPr>
                  </w:pPr>
                </w:p>
              </w:tc>
            </w:tr>
          </w:tbl>
          <w:p w:rsidR="00EB18BC" w:rsidRPr="00EB18BC" w:rsidRDefault="00EB18BC" w:rsidP="00EB18BC">
            <w:pPr>
              <w:bidi/>
              <w:rPr>
                <w:rFonts w:ascii="Calibri" w:eastAsia="Calibri" w:hAnsi="Calibri"/>
                <w:color w:val="FF0000"/>
                <w:sz w:val="22"/>
                <w:szCs w:val="22"/>
                <w:rtl/>
                <w:lang w:eastAsia="en-US"/>
              </w:rPr>
            </w:pPr>
          </w:p>
        </w:tc>
      </w:tr>
      <w:tr w:rsidR="00EB18BC" w:rsidRPr="00EB18BC" w:rsidTr="00EB18BC">
        <w:tblPrEx>
          <w:jc w:val="left"/>
        </w:tblPrEx>
        <w:trPr>
          <w:gridBefore w:val="1"/>
          <w:cantSplit/>
          <w:trHeight w:val="317"/>
        </w:trPr>
        <w:tc>
          <w:tcPr>
            <w:tcW w:w="585" w:type="pct"/>
            <w:shd w:val="clear" w:color="auto" w:fill="EAF1DD"/>
            <w:tcMar>
              <w:left w:w="0" w:type="dxa"/>
              <w:right w:w="0" w:type="dxa"/>
            </w:tcMar>
          </w:tcPr>
          <w:p w:rsidR="00EB18BC" w:rsidRPr="00EB18BC" w:rsidRDefault="00EB18BC" w:rsidP="00EB18BC">
            <w:pPr>
              <w:bidi/>
              <w:jc w:val="center"/>
              <w:rPr>
                <w:rFonts w:ascii="Calibri" w:eastAsia="Calibri" w:hAnsi="Calibri"/>
                <w:color w:val="FF0000"/>
                <w:sz w:val="22"/>
                <w:szCs w:val="22"/>
                <w:rtl/>
                <w:lang w:eastAsia="en-US"/>
              </w:rPr>
            </w:pPr>
            <w:r w:rsidRPr="00EB18BC">
              <w:rPr>
                <w:rFonts w:ascii="Calibri" w:eastAsia="Calibri" w:hAnsi="Calibri"/>
                <w:noProof/>
                <w:color w:val="FF0000"/>
                <w:sz w:val="22"/>
                <w:szCs w:val="22"/>
                <w:lang w:eastAsia="en-US"/>
              </w:rPr>
              <w:lastRenderedPageBreak/>
              <mc:AlternateContent>
                <mc:Choice Requires="wps">
                  <w:drawing>
                    <wp:inline distT="0" distB="0" distL="0" distR="0" wp14:anchorId="7D5E1205" wp14:editId="1CE6496C">
                      <wp:extent cx="735330" cy="536575"/>
                      <wp:effectExtent l="0" t="0" r="26670" b="15875"/>
                      <wp:docPr id="1542" name="Rounded Rectangle 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35330" cy="536575"/>
                              </a:xfrm>
                              <a:prstGeom prst="roundRect">
                                <a:avLst>
                                  <a:gd name="adj" fmla="val 16667"/>
                                </a:avLst>
                              </a:prstGeom>
                              <a:solidFill>
                                <a:sysClr val="window" lastClr="FFFFFF">
                                  <a:lumMod val="100000"/>
                                  <a:lumOff val="0"/>
                                  <a:alpha val="0"/>
                                </a:sysClr>
                              </a:solidFill>
                              <a:ln w="12700">
                                <a:solidFill>
                                  <a:srgbClr val="F79646">
                                    <a:lumMod val="100000"/>
                                    <a:lumOff val="0"/>
                                  </a:srgbClr>
                                </a:solidFill>
                                <a:prstDash val="dash"/>
                                <a:round/>
                                <a:headEnd/>
                                <a:tailEnd/>
                              </a:ln>
                              <a:effectLst/>
                            </wps:spPr>
                            <wps:txbx>
                              <w:txbxContent>
                                <w:p w:rsidR="00EB18BC" w:rsidRDefault="00EB18BC" w:rsidP="00EB18BC">
                                  <w:pPr>
                                    <w:pStyle w:val="DescriptionCodeStyle"/>
                                    <w:rPr>
                                      <w:rFonts w:cs="Nazanin"/>
                                      <w:sz w:val="12"/>
                                      <w:szCs w:val="12"/>
                                    </w:rPr>
                                  </w:pPr>
                                  <w:r>
                                    <w:rPr>
                                      <w:rFonts w:hint="cs"/>
                                      <w:rtl/>
                                    </w:rPr>
                                    <w:t>(بند 10-2-9-2-4-ب) مبحث 10-1392</w:t>
                                  </w:r>
                                </w:p>
                                <w:p w:rsidR="00EB18BC" w:rsidRDefault="00EB18BC" w:rsidP="00EB18BC">
                                  <w:pPr>
                                    <w:rPr>
                                      <w:rFonts w:cs="Nazanin"/>
                                      <w:sz w:val="12"/>
                                      <w:szCs w:val="12"/>
                                    </w:rPr>
                                  </w:pPr>
                                </w:p>
                              </w:txbxContent>
                            </wps:txbx>
                            <wps:bodyPr rot="0" vert="horz" wrap="square" lIns="0" tIns="18000" rIns="36000" bIns="18000" anchor="t" anchorCtr="0" upright="1">
                              <a:noAutofit/>
                            </wps:bodyPr>
                          </wps:wsp>
                        </a:graphicData>
                      </a:graphic>
                    </wp:inline>
                  </w:drawing>
                </mc:Choice>
                <mc:Fallback>
                  <w:pict>
                    <v:roundrect w14:anchorId="7D5E1205" id="_x0000_s1129" style="width:57.9pt;height:42.25pt;visibility:visible;mso-wrap-style:square;mso-left-percent:-10001;mso-top-percent:-10001;mso-position-horizontal:absolute;mso-position-horizontal-relative:char;mso-position-vertical:absolute;mso-position-vertical-relative:line;mso-left-percent:-10001;mso-top-percent:-10001;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" strokecolor="#f79646" strokeweight="1pt">
                      <v:fill opacity="0"/>
                      <v:stroke dashstyle="dash"/>
                      <v:textbox inset="0,.5mm,1mm,.5mm">
                        <w:txbxContent>
                          <w:p w:rsidR="00EB18BC" w:rsidRDefault="00EB18BC" w:rsidP="00EB18BC">
                            <w:pPr>
                              <w:pStyle w:val="DescriptionCodeStyle"/>
                              <w:rPr>
                                <w:rFonts w:cs="Nazanin"/>
                                <w:sz w:val="12"/>
                                <w:szCs w:val="12"/>
                              </w:rPr>
                            </w:pPr>
                            <w:r>
                              <w:rPr>
                                <w:rFonts w:hint="cs"/>
                                <w:rtl/>
                              </w:rPr>
                              <w:t>(بند 10-2-9-2-4-ب) مبحث 10-1392</w:t>
                            </w:r>
                          </w:p>
                          <w:p w:rsidR="00EB18BC" w:rsidRDefault="00EB18BC" w:rsidP="00EB18BC">
                            <w:pPr>
                              <w:rPr>
                                <w:rFonts w:cs="Nazanin"/>
                                <w:sz w:val="12"/>
                                <w:szCs w:val="12"/>
                              </w:rPr>
                            </w:pPr>
                          </w:p>
                        </w:txbxContent>
                      </v:textbox>
                      <w10:anchorlock/>
                    </v:roundrect>
                  </w:pict>
                </mc:Fallback>
              </mc:AlternateContent>
            </w:r>
          </w:p>
        </w:tc>
        <w:tc>
          <w:tcPr>
            <w:tcW w:w="4415" w:type="pct"/>
            <w:gridSpan w:val="8"/>
            <w:tcMar>
              <w:left w:w="0" w:type="dxa"/>
              <w:right w:w="0" w:type="dxa"/>
            </w:tcMar>
          </w:tcPr>
          <w:tbl>
            <w:tblPr>
              <w:tblStyle w:val="TableGrid10"/>
              <w:bidiVisual/>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783"/>
              <w:gridCol w:w="1118"/>
              <w:gridCol w:w="2998"/>
              <w:gridCol w:w="401"/>
            </w:tblGrid>
            <w:tr w:rsidR="00EB18BC" w:rsidRPr="00EB18BC" w:rsidTr="00EB18BC">
              <w:trPr>
                <w:trHeight w:val="425"/>
              </w:trPr>
              <w:tc>
                <w:tcPr>
                  <w:tcW w:w="2961" w:type="pct"/>
                  <w:gridSpan w:val="2"/>
                  <w:shd w:val="clear" w:color="auto" w:fill="C6D9F1"/>
                  <w:vAlign w:val="center"/>
                </w:tcPr>
                <w:p w:rsidR="00EB18BC" w:rsidRPr="00EB18BC" w:rsidRDefault="00EB18BC" w:rsidP="00EB18BC">
                  <w:pPr>
                    <w:bidi/>
                    <w:rPr>
                      <w:rFonts w:eastAsia="Calibri" w:cs="B Nazanin"/>
                      <w:b/>
                      <w:bCs/>
                      <w:color w:val="000000"/>
                      <w:sz w:val="20"/>
                      <w:szCs w:val="22"/>
                      <w:rtl/>
                      <w:lang w:eastAsia="en-US"/>
                    </w:rPr>
                  </w:pPr>
                  <w:r w:rsidRPr="00EB18BC">
                    <w:rPr>
                      <w:rFonts w:eastAsia="Calibri" w:cs="B Nazanin" w:hint="cs"/>
                      <w:b/>
                      <w:bCs/>
                      <w:color w:val="000000"/>
                      <w:sz w:val="20"/>
                      <w:szCs w:val="22"/>
                      <w:rtl/>
                      <w:lang w:eastAsia="en-US"/>
                    </w:rPr>
                    <w:t>محاسبه ارزش جوش</w:t>
                  </w:r>
                </w:p>
              </w:tc>
              <w:tc>
                <w:tcPr>
                  <w:tcW w:w="2039" w:type="pct"/>
                  <w:gridSpan w:val="2"/>
                  <w:shd w:val="clear" w:color="auto" w:fill="C6D9F1"/>
                  <w:tcMar>
                    <w:left w:w="0" w:type="dxa"/>
                    <w:right w:w="0" w:type="dxa"/>
                  </w:tcMar>
                  <w:vAlign w:val="center"/>
                </w:tcPr>
                <w:p w:rsidR="00EB18BC" w:rsidRPr="00EB18BC" w:rsidRDefault="00EB18BC" w:rsidP="00EB18BC">
                  <w:pPr>
                    <w:tabs>
                      <w:tab w:val="left" w:pos="1547"/>
                    </w:tabs>
                    <w:bidi/>
                    <w:jc w:val="right"/>
                    <w:rPr>
                      <w:rFonts w:eastAsia="Calibri"/>
                      <w:i/>
                      <w:color w:val="FF0000"/>
                      <w:sz w:val="22"/>
                      <w:szCs w:val="20"/>
                      <w:rtl/>
                      <w:lang w:eastAsia="en-US"/>
                    </w:rPr>
                  </w:pPr>
                  <w:r w:rsidRPr="00EB18BC">
                    <w:rPr>
                      <w:rFonts w:eastAsia="Calibri"/>
                      <w:noProof/>
                      <w:color w:val="FF0000"/>
                      <w:sz w:val="22"/>
                      <w:szCs w:val="20"/>
                      <w:rtl/>
                      <w:lang w:eastAsia="en-US"/>
                    </w:rPr>
                    <w:drawing>
                      <wp:inline distT="0" distB="0" distL="0" distR="0" wp14:anchorId="499B7499" wp14:editId="6BD4EC8B">
                        <wp:extent cx="2158730" cy="253968"/>
                        <wp:effectExtent l="0" t="0" r="0" b="0"/>
                        <wp:docPr id="2195" name="Picture 42" descr="$level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ampleTitlePic.png"/>
                                <pic:cNvPicPr/>
                              </pic:nvPicPr>
                              <pic:blipFill>
                                <a:blip r:embed="rId276">
                                  <a:extLst>
                                    <a:ext uri="{28A0092B-C50C-407E-A947-70E740481C1C}">
                                      <a14:useLocalDpi xmlns:a14="http://schemas.microsoft.com/office/drawing/2010/main" val="0"/>
                                    </a:ext>
                                  </a:extLst>
                                </a:blip>
                                <a:stretch>
                                  <a:fillRect/>
                                </a:stretch>
                              </pic:blipFill>
                              <pic:spPr>
                                <a:xfrm>
                                  <a:off x="0" y="0"/>
                                  <a:ext cx="2158730" cy="253968"/>
                                </a:xfrm>
                                <a:prstGeom prst="rect">
                                  <a:avLst/>
                                </a:prstGeom>
                              </pic:spPr>
                            </pic:pic>
                          </a:graphicData>
                        </a:graphic>
                      </wp:inline>
                    </w:drawing>
                  </w:r>
                </w:p>
              </w:tc>
            </w:tr>
            <w:tr w:rsidR="00EB18BC" w:rsidRPr="00EB18BC" w:rsidTr="00D55F96">
              <w:trPr>
                <w:trHeight w:val="567"/>
              </w:trPr>
              <w:tc>
                <w:tcPr>
                  <w:tcW w:w="1778" w:type="pct"/>
                  <w:vAlign w:val="center"/>
                </w:tcPr>
                <w:p w:rsidR="00EB18BC" w:rsidRPr="00EB18BC" w:rsidRDefault="00EB18BC" w:rsidP="00EB18BC">
                  <w:pPr>
                    <w:bidi/>
                    <w:rPr>
                      <w:rFonts w:eastAsia="Calibri" w:cs="B Nazanin"/>
                      <w:color w:val="000000"/>
                      <w:sz w:val="18"/>
                      <w:szCs w:val="20"/>
                      <w:rtl/>
                      <w:lang w:eastAsia="en-US"/>
                    </w:rPr>
                  </w:pPr>
                  <w:r w:rsidRPr="00EB18BC">
                    <w:rPr>
                      <w:rFonts w:eastAsia="Calibri" w:cs="B Nazanin" w:hint="cs"/>
                      <w:color w:val="000000"/>
                      <w:sz w:val="18"/>
                      <w:szCs w:val="20"/>
                      <w:rtl/>
                      <w:lang w:eastAsia="en-US"/>
                    </w:rPr>
                    <w:t xml:space="preserve">ضریب کاهش مقاومت </w:t>
                  </w:r>
                </w:p>
              </w:tc>
              <w:tc>
                <w:tcPr>
                  <w:tcW w:w="1183" w:type="pct"/>
                  <w:vAlign w:val="center"/>
                </w:tcPr>
                <w:p w:rsidR="00EB18BC" w:rsidRPr="00EB18BC" w:rsidRDefault="00EB18BC" w:rsidP="00EB18BC">
                  <w:pPr>
                    <w:rPr>
                      <w:rFonts w:eastAsia="Calibri" w:cs="B Nazanin"/>
                      <w:color w:val="000000"/>
                      <w:sz w:val="20"/>
                      <w:szCs w:val="20"/>
                      <w:lang w:eastAsia="en-US"/>
                    </w:rPr>
                  </w:pPr>
                </w:p>
              </w:tc>
              <w:tc>
                <w:tcPr>
                  <w:tcW w:w="1798" w:type="pct"/>
                  <w:vAlign w:val="center"/>
                </w:tcPr>
                <w:p w:rsidR="00EB18BC" w:rsidRPr="00EB18BC" w:rsidRDefault="00EB18BC" w:rsidP="00EB18BC">
                  <w:pPr>
                    <w:rPr>
                      <w:rFonts w:eastAsia="Calibri"/>
                      <w:color w:val="000000"/>
                      <w:sz w:val="20"/>
                      <w:szCs w:val="20"/>
                      <w:lang w:eastAsia="en-US"/>
                    </w:rPr>
                  </w:pPr>
                  <m:oMath>
                    <m:r>
                      <w:rPr>
                        <w:rFonts w:ascii="Cambria Math" w:eastAsia="Calibri" w:hAnsi="Cambria Math"/>
                        <w:color w:val="000000"/>
                        <w:sz w:val="20"/>
                        <w:szCs w:val="20"/>
                        <w:lang w:eastAsia="en-US"/>
                      </w:rPr>
                      <m:t>ϕ</m:t>
                    </m:r>
                    <m:r>
                      <m:rPr>
                        <m:sty m:val="p"/>
                      </m:rPr>
                      <w:rPr>
                        <w:rFonts w:ascii="Cambria Math" w:eastAsia="Calibri" w:hAnsi="Cambria Math"/>
                        <w:color w:val="000000"/>
                        <w:sz w:val="20"/>
                        <w:szCs w:val="20"/>
                        <w:lang w:eastAsia="en-US"/>
                      </w:rPr>
                      <m:t xml:space="preserve">= </m:t>
                    </m:r>
                  </m:oMath>
                  <w:r w:rsidRPr="00EB18BC">
                    <w:rPr>
                      <w:rFonts w:eastAsia="Calibri"/>
                      <w:color w:val="000000"/>
                      <w:sz w:val="20"/>
                      <w:szCs w:val="20"/>
                      <w:lang w:eastAsia="en-US"/>
                    </w:rPr>
                    <w:t>0.75</w:t>
                  </w:r>
                </w:p>
              </w:tc>
              <w:tc>
                <w:tcPr>
                  <w:tcW w:w="241" w:type="pct"/>
                </w:tcPr>
                <w:p w:rsidR="00EB18BC" w:rsidRPr="00EB18BC" w:rsidRDefault="00EB18BC" w:rsidP="00EB18BC">
                  <w:pPr>
                    <w:tabs>
                      <w:tab w:val="left" w:pos="1547"/>
                    </w:tabs>
                    <w:bidi/>
                    <w:jc w:val="right"/>
                    <w:rPr>
                      <w:rFonts w:eastAsia="Calibri"/>
                      <w:i/>
                      <w:color w:val="FF0000"/>
                      <w:sz w:val="22"/>
                      <w:szCs w:val="20"/>
                      <w:rtl/>
                      <w:lang w:eastAsia="en-US"/>
                    </w:rPr>
                  </w:pPr>
                </w:p>
              </w:tc>
            </w:tr>
            <w:tr w:rsidR="00EB18BC" w:rsidRPr="00EB18BC" w:rsidTr="00D55F96">
              <w:trPr>
                <w:trHeight w:val="567"/>
              </w:trPr>
              <w:tc>
                <w:tcPr>
                  <w:tcW w:w="1778" w:type="pct"/>
                  <w:vAlign w:val="center"/>
                </w:tcPr>
                <w:p w:rsidR="00EB18BC" w:rsidRPr="00EB18BC" w:rsidRDefault="00EB18BC" w:rsidP="00EB18BC">
                  <w:pPr>
                    <w:bidi/>
                    <w:rPr>
                      <w:rFonts w:eastAsia="Calibri" w:cs="B Nazanin"/>
                      <w:color w:val="000000"/>
                      <w:sz w:val="18"/>
                      <w:szCs w:val="20"/>
                      <w:rtl/>
                      <w:lang w:eastAsia="en-US"/>
                    </w:rPr>
                  </w:pPr>
                  <w:r w:rsidRPr="00EB18BC">
                    <w:rPr>
                      <w:rFonts w:eastAsia="Calibri" w:cs="B Nazanin" w:hint="cs"/>
                      <w:color w:val="000000"/>
                      <w:sz w:val="18"/>
                      <w:szCs w:val="20"/>
                      <w:rtl/>
                      <w:lang w:eastAsia="en-US"/>
                    </w:rPr>
                    <w:t>ضریب آگاهی جوش</w:t>
                  </w:r>
                </w:p>
              </w:tc>
              <w:tc>
                <w:tcPr>
                  <w:tcW w:w="1183" w:type="pct"/>
                  <w:vAlign w:val="center"/>
                </w:tcPr>
                <w:p w:rsidR="00EB18BC" w:rsidRPr="00EB18BC" w:rsidRDefault="00EB18BC" w:rsidP="00EB18BC">
                  <w:pPr>
                    <w:rPr>
                      <w:rFonts w:eastAsia="Calibri" w:cs="B Nazanin"/>
                      <w:color w:val="000000"/>
                      <w:sz w:val="20"/>
                      <w:szCs w:val="20"/>
                      <w:lang w:eastAsia="en-US"/>
                    </w:rPr>
                  </w:pPr>
                </w:p>
              </w:tc>
              <w:tc>
                <w:tcPr>
                  <w:tcW w:w="1798" w:type="pct"/>
                  <w:vAlign w:val="center"/>
                </w:tcPr>
                <w:p w:rsidR="00EB18BC" w:rsidRPr="00EB18BC" w:rsidRDefault="00EB18BC" w:rsidP="00EB18BC">
                  <w:pPr>
                    <w:rPr>
                      <w:rFonts w:ascii="Calibri" w:eastAsia="Calibri" w:hAnsi="Calibri"/>
                      <w:color w:val="000000"/>
                      <w:sz w:val="20"/>
                      <w:szCs w:val="20"/>
                      <w:lang w:eastAsia="en-US"/>
                    </w:rPr>
                  </w:pPr>
                  <m:oMath>
                    <m:r>
                      <w:rPr>
                        <w:rFonts w:ascii="Cambria Math" w:eastAsia="Calibri" w:hAnsi="Cambria Math"/>
                        <w:color w:val="000000"/>
                        <w:sz w:val="20"/>
                        <w:szCs w:val="20"/>
                        <w:lang w:eastAsia="en-US"/>
                      </w:rPr>
                      <m:t xml:space="preserve">β </m:t>
                    </m:r>
                    <m:r>
                      <m:rPr>
                        <m:sty m:val="p"/>
                      </m:rPr>
                      <w:rPr>
                        <w:rFonts w:ascii="Cambria Math" w:eastAsia="Calibri" w:hAnsi="Cambria Math"/>
                        <w:color w:val="000000"/>
                        <w:sz w:val="20"/>
                        <w:szCs w:val="20"/>
                        <w:lang w:eastAsia="en-US"/>
                      </w:rPr>
                      <m:t xml:space="preserve">= </m:t>
                    </m:r>
                  </m:oMath>
                  <w:r w:rsidRPr="00EB18BC">
                    <w:rPr>
                      <w:rFonts w:eastAsia="Calibri"/>
                      <w:color w:val="000000"/>
                      <w:sz w:val="20"/>
                      <w:szCs w:val="20"/>
                      <w:lang w:eastAsia="en-US"/>
                    </w:rPr>
                    <w:t>1.00</w:t>
                  </w:r>
                </w:p>
              </w:tc>
              <w:tc>
                <w:tcPr>
                  <w:tcW w:w="241" w:type="pct"/>
                </w:tcPr>
                <w:p w:rsidR="00EB18BC" w:rsidRPr="00EB18BC" w:rsidRDefault="00EB18BC" w:rsidP="00EB18BC">
                  <w:pPr>
                    <w:tabs>
                      <w:tab w:val="left" w:pos="1547"/>
                    </w:tabs>
                    <w:bidi/>
                    <w:jc w:val="right"/>
                    <w:rPr>
                      <w:rFonts w:eastAsia="Calibri"/>
                      <w:i/>
                      <w:color w:val="FF0000"/>
                      <w:sz w:val="22"/>
                      <w:szCs w:val="20"/>
                      <w:rtl/>
                      <w:lang w:eastAsia="en-US"/>
                    </w:rPr>
                  </w:pPr>
                </w:p>
              </w:tc>
            </w:tr>
            <w:tr w:rsidR="00EB18BC" w:rsidRPr="00EB18BC" w:rsidTr="00D55F96">
              <w:trPr>
                <w:trHeight w:val="567"/>
              </w:trPr>
              <w:tc>
                <w:tcPr>
                  <w:tcW w:w="1778" w:type="pct"/>
                  <w:vAlign w:val="center"/>
                  <w:hideMark/>
                </w:tcPr>
                <w:p w:rsidR="00EB18BC" w:rsidRPr="00EB18BC" w:rsidRDefault="00EB18BC" w:rsidP="00EB18BC">
                  <w:pPr>
                    <w:bidi/>
                    <w:rPr>
                      <w:rFonts w:eastAsia="Calibri" w:cs="B Nazanin"/>
                      <w:color w:val="000000"/>
                      <w:sz w:val="18"/>
                      <w:szCs w:val="20"/>
                      <w:lang w:eastAsia="en-US"/>
                    </w:rPr>
                  </w:pPr>
                  <w:r w:rsidRPr="00EB18BC">
                    <w:rPr>
                      <w:rFonts w:eastAsia="Calibri" w:cs="B Nazanin" w:hint="cs"/>
                      <w:color w:val="000000"/>
                      <w:sz w:val="18"/>
                      <w:szCs w:val="20"/>
                      <w:rtl/>
                      <w:lang w:eastAsia="en-US"/>
                    </w:rPr>
                    <w:t>ارزش جوش</w:t>
                  </w:r>
                </w:p>
              </w:tc>
              <w:tc>
                <w:tcPr>
                  <w:tcW w:w="1183" w:type="pct"/>
                  <w:vAlign w:val="center"/>
                </w:tcPr>
                <w:p w:rsidR="00EB18BC" w:rsidRPr="00EB18BC" w:rsidRDefault="00EB18BC" w:rsidP="00EB18BC">
                  <w:pPr>
                    <w:rPr>
                      <w:rFonts w:eastAsia="Calibri"/>
                      <w:color w:val="000000"/>
                      <w:sz w:val="20"/>
                      <w:szCs w:val="20"/>
                      <w:lang w:eastAsia="en-US"/>
                    </w:rPr>
                  </w:pPr>
                  <m:oMath>
                    <m:r>
                      <w:rPr>
                        <w:rFonts w:ascii="Cambria Math" w:eastAsia="Calibri" w:hAnsi="Cambria Math"/>
                        <w:color w:val="000000"/>
                        <w:sz w:val="20"/>
                        <w:szCs w:val="20"/>
                        <w:lang w:eastAsia="en-US"/>
                      </w:rPr>
                      <m:t>ϕ</m:t>
                    </m:r>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R</m:t>
                        </m:r>
                      </m:e>
                      <m:sub>
                        <m:r>
                          <w:rPr>
                            <w:rFonts w:ascii="Cambria Math" w:eastAsia="Calibri" w:hAnsi="Cambria Math"/>
                            <w:color w:val="000000"/>
                            <w:sz w:val="20"/>
                            <w:szCs w:val="20"/>
                            <w:lang w:eastAsia="en-US"/>
                          </w:rPr>
                          <m:t>n</m:t>
                        </m:r>
                      </m:sub>
                    </m:sSub>
                    <m:r>
                      <w:rPr>
                        <w:rFonts w:ascii="Cambria Math" w:eastAsia="Calibri" w:hAnsi="Cambria Math"/>
                        <w:color w:val="000000"/>
                        <w:sz w:val="20"/>
                        <w:szCs w:val="20"/>
                        <w:lang w:eastAsia="en-US"/>
                      </w:rPr>
                      <m:t xml:space="preserve">= </m:t>
                    </m:r>
                  </m:oMath>
                  <w:r w:rsidRPr="00EB18BC">
                    <w:rPr>
                      <w:rFonts w:eastAsia="Calibri"/>
                      <w:color w:val="000000"/>
                      <w:sz w:val="20"/>
                      <w:szCs w:val="20"/>
                      <w:lang w:eastAsia="en-US"/>
                    </w:rPr>
                    <w:t>467.8</w:t>
                  </w:r>
                  <m:oMath>
                    <m:r>
                      <w:rPr>
                        <w:rFonts w:ascii="Cambria Math" w:eastAsia="Calibri" w:hAnsi="Cambria Math"/>
                        <w:color w:val="000000"/>
                        <w:sz w:val="20"/>
                        <w:szCs w:val="20"/>
                        <w:lang w:eastAsia="en-US"/>
                      </w:rPr>
                      <m:t xml:space="preserve"> Kg/cm</m:t>
                    </m:r>
                  </m:oMath>
                </w:p>
              </w:tc>
              <w:tc>
                <w:tcPr>
                  <w:tcW w:w="1798" w:type="pct"/>
                  <w:vAlign w:val="center"/>
                </w:tcPr>
                <w:p w:rsidR="00EB18BC" w:rsidRPr="00EB18BC" w:rsidRDefault="00EB18BC" w:rsidP="00EB18BC">
                  <w:pPr>
                    <w:rPr>
                      <w:rFonts w:eastAsia="Calibri"/>
                      <w:color w:val="000000"/>
                      <w:sz w:val="20"/>
                      <w:szCs w:val="20"/>
                      <w:lang w:eastAsia="en-US"/>
                    </w:rPr>
                  </w:pPr>
                  <m:oMathPara>
                    <m:oMathParaPr>
                      <m:jc m:val="left"/>
                    </m:oMathParaPr>
                    <m:oMath>
                      <m:r>
                        <w:rPr>
                          <w:rFonts w:ascii="Cambria Math" w:eastAsia="Calibri" w:hAnsi="Cambria Math"/>
                          <w:color w:val="000000"/>
                          <w:sz w:val="20"/>
                          <w:szCs w:val="20"/>
                          <w:lang w:eastAsia="en-US"/>
                        </w:rPr>
                        <m:t>ϕ</m:t>
                      </m:r>
                      <m:sSub>
                        <m:sSubPr>
                          <m:ctrlPr>
                            <w:rPr>
                              <w:rFonts w:ascii="Cambria Math" w:eastAsia="Calibri" w:hAnsi="Cambria Math"/>
                              <w:color w:val="000000"/>
                              <w:lang w:eastAsia="en-US"/>
                            </w:rPr>
                          </m:ctrlPr>
                        </m:sSubPr>
                        <m:e>
                          <m:r>
                            <w:rPr>
                              <w:rFonts w:ascii="Cambria Math" w:eastAsia="Calibri" w:hAnsi="Cambria Math"/>
                              <w:color w:val="000000"/>
                              <w:sz w:val="20"/>
                              <w:szCs w:val="20"/>
                              <w:lang w:eastAsia="en-US"/>
                            </w:rPr>
                            <m:t>R</m:t>
                          </m:r>
                        </m:e>
                        <m:sub>
                          <m:r>
                            <w:rPr>
                              <w:rFonts w:ascii="Cambria Math" w:eastAsia="Calibri" w:hAnsi="Cambria Math"/>
                              <w:color w:val="000000"/>
                              <w:sz w:val="20"/>
                              <w:szCs w:val="20"/>
                              <w:lang w:eastAsia="en-US"/>
                            </w:rPr>
                            <m:t>n</m:t>
                          </m:r>
                        </m:sub>
                      </m:sSub>
                      <m:r>
                        <m:rPr>
                          <m:sty m:val="p"/>
                        </m:rPr>
                        <w:rPr>
                          <w:rFonts w:ascii="Cambria Math" w:eastAsia="Calibri" w:hAnsi="Cambria Math"/>
                          <w:color w:val="000000"/>
                          <w:sz w:val="20"/>
                          <w:szCs w:val="20"/>
                          <w:lang w:eastAsia="en-US"/>
                        </w:rPr>
                        <m:t>=</m:t>
                      </m:r>
                      <m:r>
                        <w:rPr>
                          <w:rFonts w:ascii="Cambria Math" w:eastAsia="Calibri" w:hAnsi="Cambria Math"/>
                          <w:color w:val="000000"/>
                          <w:sz w:val="20"/>
                          <w:szCs w:val="20"/>
                          <w:lang w:eastAsia="en-US"/>
                        </w:rPr>
                        <m:t>ϕ</m:t>
                      </m:r>
                      <m:r>
                        <m:rPr>
                          <m:sty m:val="p"/>
                        </m:rPr>
                        <w:rPr>
                          <w:rFonts w:ascii="Cambria Math" w:eastAsia="Calibri" w:hAnsi="Cambria Math"/>
                          <w:color w:val="000000"/>
                          <w:sz w:val="20"/>
                          <w:szCs w:val="20"/>
                          <w:lang w:eastAsia="en-US"/>
                        </w:rPr>
                        <m:t>×</m:t>
                      </m:r>
                      <m:r>
                        <w:rPr>
                          <w:rFonts w:ascii="Cambria Math" w:eastAsia="Calibri" w:hAnsi="Cambria Math"/>
                          <w:color w:val="000000"/>
                          <w:sz w:val="20"/>
                          <w:szCs w:val="20"/>
                          <w:lang w:eastAsia="en-US"/>
                        </w:rPr>
                        <m:t>β</m:t>
                      </m:r>
                      <m:r>
                        <m:rPr>
                          <m:sty m:val="p"/>
                        </m:rPr>
                        <w:rPr>
                          <w:rFonts w:ascii="Cambria Math" w:eastAsia="Calibri" w:hAnsi="Cambria Math"/>
                          <w:color w:val="000000"/>
                          <w:sz w:val="20"/>
                          <w:szCs w:val="20"/>
                          <w:lang w:eastAsia="en-US"/>
                        </w:rPr>
                        <m:t>×0.6×</m:t>
                      </m:r>
                      <m:sSub>
                        <m:sSubPr>
                          <m:ctrlPr>
                            <w:rPr>
                              <w:rFonts w:ascii="Cambria Math" w:eastAsia="Calibri" w:hAnsi="Cambria Math"/>
                              <w:color w:val="000000"/>
                              <w:lang w:eastAsia="en-US"/>
                            </w:rPr>
                          </m:ctrlPr>
                        </m:sSubPr>
                        <m:e>
                          <m:r>
                            <w:rPr>
                              <w:rFonts w:ascii="Cambria Math" w:eastAsia="Calibri" w:hAnsi="Cambria Math"/>
                              <w:color w:val="000000"/>
                              <w:sz w:val="20"/>
                              <w:szCs w:val="20"/>
                              <w:lang w:eastAsia="en-US"/>
                            </w:rPr>
                            <m:t>F</m:t>
                          </m:r>
                        </m:e>
                        <m:sub>
                          <m:r>
                            <w:rPr>
                              <w:rFonts w:ascii="Cambria Math" w:eastAsia="Calibri" w:hAnsi="Cambria Math"/>
                              <w:color w:val="000000"/>
                              <w:sz w:val="20"/>
                              <w:szCs w:val="20"/>
                              <w:lang w:eastAsia="en-US"/>
                            </w:rPr>
                            <m:t>ue</m:t>
                          </m:r>
                        </m:sub>
                      </m:sSub>
                      <m:r>
                        <m:rPr>
                          <m:sty m:val="p"/>
                        </m:rPr>
                        <w:rPr>
                          <w:rFonts w:ascii="Cambria Math" w:eastAsia="Calibri" w:hAnsi="Cambria Math"/>
                          <w:color w:val="000000"/>
                          <w:sz w:val="20"/>
                          <w:szCs w:val="20"/>
                          <w:lang w:eastAsia="en-US"/>
                        </w:rPr>
                        <m:t>×</m:t>
                      </m:r>
                      <m:f>
                        <m:fPr>
                          <m:ctrlPr>
                            <w:rPr>
                              <w:rFonts w:ascii="Cambria Math" w:eastAsia="Calibri" w:hAnsi="Cambria Math"/>
                              <w:color w:val="000000"/>
                              <w:lang w:eastAsia="en-US"/>
                            </w:rPr>
                          </m:ctrlPr>
                        </m:fPr>
                        <m:num>
                          <m:rad>
                            <m:radPr>
                              <m:degHide m:val="1"/>
                              <m:ctrlPr>
                                <w:rPr>
                                  <w:rFonts w:ascii="Cambria Math" w:eastAsia="Calibri" w:hAnsi="Cambria Math"/>
                                  <w:color w:val="000000"/>
                                  <w:lang w:eastAsia="en-US"/>
                                </w:rPr>
                              </m:ctrlPr>
                            </m:radPr>
                            <m:deg/>
                            <m:e>
                              <m:r>
                                <m:rPr>
                                  <m:sty m:val="p"/>
                                </m:rPr>
                                <w:rPr>
                                  <w:rFonts w:ascii="Cambria Math" w:eastAsia="Calibri" w:hAnsi="Cambria Math"/>
                                  <w:color w:val="000000"/>
                                  <w:sz w:val="20"/>
                                  <w:szCs w:val="20"/>
                                  <w:lang w:eastAsia="en-US"/>
                                </w:rPr>
                                <m:t>2</m:t>
                              </m:r>
                            </m:e>
                          </m:rad>
                        </m:num>
                        <m:den>
                          <m:r>
                            <m:rPr>
                              <m:sty m:val="p"/>
                            </m:rPr>
                            <w:rPr>
                              <w:rFonts w:ascii="Cambria Math" w:eastAsia="Calibri" w:hAnsi="Cambria Math"/>
                              <w:color w:val="000000"/>
                              <w:sz w:val="20"/>
                              <w:szCs w:val="20"/>
                              <w:lang w:eastAsia="en-US"/>
                            </w:rPr>
                            <m:t>2</m:t>
                          </m:r>
                        </m:den>
                      </m:f>
                      <m:r>
                        <m:rPr>
                          <m:sty m:val="p"/>
                        </m:rPr>
                        <w:rPr>
                          <w:rFonts w:ascii="Cambria Math" w:eastAsia="Calibri" w:hAnsi="Cambria Math"/>
                          <w:color w:val="000000"/>
                          <w:sz w:val="20"/>
                          <w:szCs w:val="20"/>
                          <w:lang w:eastAsia="en-US"/>
                        </w:rPr>
                        <m:t xml:space="preserve"> </m:t>
                      </m:r>
                      <m:sSub>
                        <m:sSubPr>
                          <m:ctrlPr>
                            <w:rPr>
                              <w:rFonts w:ascii="Cambria Math" w:eastAsia="Calibri" w:hAnsi="Cambria Math"/>
                              <w:color w:val="000000"/>
                              <w:lang w:eastAsia="en-US"/>
                            </w:rPr>
                          </m:ctrlPr>
                        </m:sSubPr>
                        <m:e>
                          <m:r>
                            <w:rPr>
                              <w:rFonts w:ascii="Cambria Math" w:eastAsia="Calibri" w:hAnsi="Cambria Math"/>
                              <w:color w:val="000000"/>
                              <w:sz w:val="20"/>
                              <w:szCs w:val="20"/>
                              <w:lang w:eastAsia="en-US"/>
                            </w:rPr>
                            <m:t>D</m:t>
                          </m:r>
                        </m:e>
                        <m:sub>
                          <m:r>
                            <w:rPr>
                              <w:rFonts w:ascii="Cambria Math" w:eastAsia="Calibri" w:hAnsi="Cambria Math"/>
                              <w:color w:val="000000"/>
                              <w:sz w:val="20"/>
                              <w:szCs w:val="20"/>
                              <w:lang w:eastAsia="en-US"/>
                            </w:rPr>
                            <m:t>2</m:t>
                          </m:r>
                        </m:sub>
                      </m:sSub>
                    </m:oMath>
                  </m:oMathPara>
                </w:p>
              </w:tc>
              <w:tc>
                <w:tcPr>
                  <w:tcW w:w="241" w:type="pct"/>
                </w:tcPr>
                <w:p w:rsidR="00EB18BC" w:rsidRPr="00EB18BC" w:rsidRDefault="00EB18BC" w:rsidP="00EB18BC">
                  <w:pPr>
                    <w:tabs>
                      <w:tab w:val="left" w:pos="1547"/>
                    </w:tabs>
                    <w:bidi/>
                    <w:jc w:val="right"/>
                    <w:rPr>
                      <w:rFonts w:eastAsia="Calibri"/>
                      <w:i/>
                      <w:color w:val="FF0000"/>
                      <w:sz w:val="22"/>
                      <w:szCs w:val="20"/>
                      <w:rtl/>
                      <w:lang w:eastAsia="en-US"/>
                    </w:rPr>
                  </w:pPr>
                </w:p>
              </w:tc>
            </w:tr>
            <w:tr w:rsidR="00EB18BC" w:rsidRPr="00EB18BC" w:rsidTr="00D55F96">
              <w:trPr>
                <w:trHeight w:val="562"/>
              </w:trPr>
              <w:tc>
                <w:tcPr>
                  <w:tcW w:w="1778" w:type="pct"/>
                  <w:vAlign w:val="center"/>
                  <w:hideMark/>
                </w:tcPr>
                <w:p w:rsidR="00EB18BC" w:rsidRPr="00EB18BC" w:rsidRDefault="00EB18BC" w:rsidP="00EB18BC">
                  <w:pPr>
                    <w:bidi/>
                    <w:rPr>
                      <w:rFonts w:eastAsia="Calibri" w:cs="B Nazanin"/>
                      <w:color w:val="000000"/>
                      <w:sz w:val="18"/>
                      <w:szCs w:val="20"/>
                      <w:rtl/>
                      <w:lang w:eastAsia="en-US"/>
                    </w:rPr>
                  </w:pPr>
                  <w:r w:rsidRPr="00EB18BC">
                    <w:rPr>
                      <w:rFonts w:eastAsia="Calibri" w:cs="B Nazanin" w:hint="cs"/>
                      <w:color w:val="000000"/>
                      <w:sz w:val="18"/>
                      <w:szCs w:val="20"/>
                      <w:rtl/>
                      <w:lang w:eastAsia="en-US"/>
                    </w:rPr>
                    <w:t>نسبت تنش جوش</w:t>
                  </w:r>
                </w:p>
              </w:tc>
              <w:tc>
                <w:tcPr>
                  <w:tcW w:w="1183" w:type="pct"/>
                  <w:vAlign w:val="center"/>
                  <w:hideMark/>
                </w:tcPr>
                <w:p w:rsidR="00EB18BC" w:rsidRPr="00EB18BC" w:rsidRDefault="00EB18BC" w:rsidP="00EB18BC">
                  <w:pPr>
                    <w:rPr>
                      <w:rFonts w:eastAsia="Calibri"/>
                      <w:color w:val="000000"/>
                      <w:sz w:val="20"/>
                      <w:szCs w:val="20"/>
                      <w:lang w:eastAsia="en-US"/>
                    </w:rPr>
                  </w:pPr>
                  <m:oMath>
                    <m:r>
                      <w:rPr>
                        <w:rFonts w:ascii="Cambria Math" w:eastAsia="Calibri" w:hAnsi="Cambria Math"/>
                        <w:color w:val="000000"/>
                        <w:sz w:val="20"/>
                        <w:szCs w:val="20"/>
                        <w:lang w:eastAsia="en-US"/>
                      </w:rPr>
                      <m:t>Ratio=</m:t>
                    </m:r>
                  </m:oMath>
                  <w:r w:rsidRPr="00EB18BC">
                    <w:rPr>
                      <w:rFonts w:eastAsia="Calibri"/>
                      <w:color w:val="000000"/>
                      <w:sz w:val="20"/>
                      <w:szCs w:val="20"/>
                      <w:lang w:eastAsia="en-US"/>
                    </w:rPr>
                    <w:t xml:space="preserve">  0.42 </w:t>
                  </w:r>
                </w:p>
              </w:tc>
              <w:tc>
                <w:tcPr>
                  <w:tcW w:w="1798" w:type="pct"/>
                  <w:vAlign w:val="center"/>
                  <w:hideMark/>
                </w:tcPr>
                <w:p w:rsidR="00EB18BC" w:rsidRPr="00EB18BC" w:rsidRDefault="00EB18BC" w:rsidP="00EB18BC">
                  <w:pPr>
                    <w:rPr>
                      <w:rFonts w:eastAsia="Calibri"/>
                      <w:color w:val="000000"/>
                      <w:sz w:val="20"/>
                      <w:szCs w:val="20"/>
                      <w:lang w:eastAsia="en-US"/>
                    </w:rPr>
                  </w:pPr>
                  <m:oMathPara>
                    <m:oMathParaPr>
                      <m:jc m:val="left"/>
                    </m:oMathParaPr>
                    <m:oMath>
                      <m:r>
                        <w:rPr>
                          <w:rFonts w:ascii="Cambria Math" w:eastAsia="Calibri" w:hAnsi="Cambria Math"/>
                          <w:color w:val="000000"/>
                          <w:sz w:val="20"/>
                          <w:szCs w:val="20"/>
                          <w:lang w:eastAsia="en-US"/>
                        </w:rPr>
                        <m:t>Ratio</m:t>
                      </m:r>
                      <m:r>
                        <m:rPr>
                          <m:sty m:val="p"/>
                        </m:rPr>
                        <w:rPr>
                          <w:rFonts w:ascii="Cambria Math" w:eastAsia="Calibri" w:hAnsi="Cambria Math"/>
                          <w:color w:val="000000"/>
                          <w:sz w:val="20"/>
                          <w:szCs w:val="20"/>
                          <w:lang w:eastAsia="en-US"/>
                        </w:rPr>
                        <m:t>=</m:t>
                      </m:r>
                      <m:f>
                        <m:fPr>
                          <m:ctrlPr>
                            <w:rPr>
                              <w:rFonts w:ascii="Cambria Math" w:eastAsia="Calibri" w:hAnsi="Cambria Math"/>
                              <w:color w:val="000000"/>
                              <w:sz w:val="20"/>
                              <w:szCs w:val="20"/>
                              <w:lang w:eastAsia="en-US"/>
                            </w:rPr>
                          </m:ctrlPr>
                        </m:fPr>
                        <m:num>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f</m:t>
                              </m:r>
                            </m:e>
                            <m:sub>
                              <m:r>
                                <w:rPr>
                                  <w:rFonts w:ascii="Cambria Math" w:eastAsia="Calibri" w:hAnsi="Cambria Math"/>
                                  <w:color w:val="000000"/>
                                  <w:sz w:val="20"/>
                                  <w:szCs w:val="20"/>
                                  <w:lang w:eastAsia="en-US"/>
                                </w:rPr>
                                <m:t>ru</m:t>
                              </m:r>
                            </m:sub>
                          </m:sSub>
                        </m:num>
                        <m:den>
                          <m:r>
                            <w:rPr>
                              <w:rFonts w:ascii="Cambria Math" w:eastAsia="Calibri" w:hAnsi="Cambria Math"/>
                              <w:color w:val="000000"/>
                              <w:sz w:val="20"/>
                              <w:szCs w:val="20"/>
                              <w:lang w:eastAsia="en-US"/>
                            </w:rPr>
                            <m:t>ϕ</m:t>
                          </m:r>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R</m:t>
                              </m:r>
                            </m:e>
                            <m:sub>
                              <m:r>
                                <w:rPr>
                                  <w:rFonts w:ascii="Cambria Math" w:eastAsia="Calibri" w:hAnsi="Cambria Math"/>
                                  <w:color w:val="000000"/>
                                  <w:sz w:val="20"/>
                                  <w:szCs w:val="20"/>
                                  <w:lang w:eastAsia="en-US"/>
                                </w:rPr>
                                <m:t>n</m:t>
                              </m:r>
                            </m:sub>
                          </m:sSub>
                        </m:den>
                      </m:f>
                    </m:oMath>
                  </m:oMathPara>
                </w:p>
              </w:tc>
              <w:tc>
                <w:tcPr>
                  <w:tcW w:w="241" w:type="pct"/>
                  <w:tcMar>
                    <w:left w:w="0" w:type="dxa"/>
                    <w:right w:w="0" w:type="dxa"/>
                  </w:tcMar>
                  <w:vAlign w:val="center"/>
                </w:tcPr>
                <w:p w:rsidR="00EB18BC" w:rsidRPr="00EB18BC" w:rsidRDefault="00EB18BC" w:rsidP="00EB18BC">
                  <w:pPr>
                    <w:tabs>
                      <w:tab w:val="left" w:pos="1547"/>
                    </w:tabs>
                    <w:bidi/>
                    <w:jc w:val="center"/>
                    <w:rPr>
                      <w:rFonts w:eastAsia="Calibri"/>
                      <w:noProof/>
                      <w:color w:val="FF0000"/>
                      <w:sz w:val="22"/>
                      <w:szCs w:val="20"/>
                      <w:lang w:eastAsia="en-US"/>
                    </w:rPr>
                  </w:pPr>
                </w:p>
              </w:tc>
            </w:tr>
            <w:tr w:rsidR="00EB18BC" w:rsidRPr="00EB18BC" w:rsidTr="00D55F96">
              <w:trPr>
                <w:trHeight w:val="425"/>
              </w:trPr>
              <w:tc>
                <w:tcPr>
                  <w:tcW w:w="1778" w:type="pct"/>
                  <w:vAlign w:val="center"/>
                  <w:hideMark/>
                </w:tcPr>
                <w:p w:rsidR="00EB18BC" w:rsidRPr="00EB18BC" w:rsidRDefault="00EB18BC" w:rsidP="00EB18BC">
                  <w:pPr>
                    <w:tabs>
                      <w:tab w:val="left" w:pos="1547"/>
                    </w:tabs>
                    <w:bidi/>
                    <w:jc w:val="right"/>
                    <w:rPr>
                      <w:rFonts w:eastAsia="Calibri"/>
                      <w:color w:val="FF0000"/>
                      <w:sz w:val="22"/>
                      <w:szCs w:val="20"/>
                      <w:lang w:eastAsia="en-US"/>
                    </w:rPr>
                  </w:pPr>
                  <w:r w:rsidRPr="00EB18BC">
                    <w:rPr>
                      <w:rFonts w:ascii="Calibri" w:eastAsia="Calibri" w:hAnsi="Calibri"/>
                      <w:noProof/>
                      <w:color w:val="FF0000"/>
                      <w:sz w:val="22"/>
                      <w:szCs w:val="22"/>
                      <w:lang w:eastAsia="en-US"/>
                    </w:rPr>
                    <w:drawing>
                      <wp:inline distT="0" distB="0" distL="0" distR="0" wp14:anchorId="62837DF7" wp14:editId="6984551A">
                        <wp:extent cx="218440" cy="218440"/>
                        <wp:effectExtent l="0" t="0" r="0" b="0"/>
                        <wp:docPr id="2196" name="Picture 3" descr="Description: Description: $S9_P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descr="Description: Description: $S3_C1$"/>
                                <pic:cNvPicPr>
                                  <a:picLocks noChangeAspect="1" noChangeArrowheads="1"/>
                                </pic:cNvPicPr>
                              </pic:nvPicPr>
                              <pic:blipFill>
                                <a:blip r:embed="rId278">
                                  <a:extLst>
                                    <a:ext uri="{28A0092B-C50C-407E-A947-70E740481C1C}">
                                      <a14:useLocalDpi xmlns:a14="http://schemas.microsoft.com/office/drawing/2010/main" val="0"/>
                                    </a:ext>
                                  </a:extLst>
                                </a:blip>
                                <a:srcRect/>
                                <a:stretch>
                                  <a:fillRect/>
                                </a:stretch>
                              </pic:blipFill>
                              <pic:spPr bwMode="auto">
                                <a:xfrm>
                                  <a:off x="0" y="0"/>
                                  <a:ext cx="218440" cy="218440"/>
                                </a:xfrm>
                                <a:prstGeom prst="rect">
                                  <a:avLst/>
                                </a:prstGeom>
                                <a:noFill/>
                                <a:ln>
                                  <a:noFill/>
                                </a:ln>
                              </pic:spPr>
                            </pic:pic>
                          </a:graphicData>
                        </a:graphic>
                      </wp:inline>
                    </w:drawing>
                  </w:r>
                </w:p>
              </w:tc>
              <w:tc>
                <w:tcPr>
                  <w:tcW w:w="1183" w:type="pct"/>
                  <w:vAlign w:val="center"/>
                  <w:hideMark/>
                </w:tcPr>
                <w:p w:rsidR="00EB18BC" w:rsidRPr="00EB18BC" w:rsidRDefault="00EB18BC" w:rsidP="00EB18BC">
                  <w:pPr>
                    <w:rPr>
                      <w:rFonts w:eastAsia="Calibri"/>
                      <w:color w:val="000000"/>
                      <w:sz w:val="20"/>
                      <w:szCs w:val="20"/>
                      <w:lang w:eastAsia="en-US"/>
                    </w:rPr>
                  </w:pPr>
                  <w:r w:rsidRPr="00EB18BC">
                    <w:rPr>
                      <w:rFonts w:eastAsia="Calibri"/>
                      <w:color w:val="000000"/>
                      <w:sz w:val="20"/>
                      <w:szCs w:val="20"/>
                      <w:lang w:eastAsia="en-US"/>
                    </w:rPr>
                    <w:t>0.42</w:t>
                  </w:r>
                  <m:oMath>
                    <m:r>
                      <m:rPr>
                        <m:sty m:val="p"/>
                      </m:rPr>
                      <w:rPr>
                        <w:rFonts w:ascii="Cambria Math" w:eastAsia="Calibri" w:hAnsi="Cambria Math"/>
                        <w:color w:val="000000"/>
                        <w:sz w:val="20"/>
                        <w:szCs w:val="20"/>
                        <w:lang w:eastAsia="en-US"/>
                      </w:rPr>
                      <m:t xml:space="preserve">  </m:t>
                    </m:r>
                    <m:r>
                      <w:rPr>
                        <w:rFonts w:ascii="Cambria Math" w:eastAsia="Calibri" w:hAnsi="Cambria Math"/>
                        <w:color w:val="000000"/>
                        <w:sz w:val="20"/>
                        <w:szCs w:val="20"/>
                        <w:lang w:eastAsia="en-US"/>
                      </w:rPr>
                      <m:t>≤ 1</m:t>
                    </m:r>
                  </m:oMath>
                </w:p>
              </w:tc>
              <w:tc>
                <w:tcPr>
                  <w:tcW w:w="1798" w:type="pct"/>
                  <w:vAlign w:val="center"/>
                  <w:hideMark/>
                </w:tcPr>
                <w:p w:rsidR="00EB18BC" w:rsidRPr="00EB18BC" w:rsidRDefault="00EB18BC" w:rsidP="00EB18BC">
                  <w:pPr>
                    <w:rPr>
                      <w:rFonts w:eastAsia="Calibri"/>
                      <w:color w:val="000000"/>
                      <w:sz w:val="20"/>
                      <w:szCs w:val="20"/>
                      <w:lang w:eastAsia="en-US"/>
                    </w:rPr>
                  </w:pPr>
                  <m:oMathPara>
                    <m:oMathParaPr>
                      <m:jc m:val="left"/>
                    </m:oMathParaPr>
                    <m:oMath>
                      <m:r>
                        <w:rPr>
                          <w:rFonts w:ascii="Cambria Math" w:eastAsia="Calibri" w:hAnsi="Cambria Math"/>
                          <w:color w:val="000000"/>
                          <w:sz w:val="20"/>
                          <w:szCs w:val="20"/>
                          <w:lang w:eastAsia="en-US"/>
                        </w:rPr>
                        <m:t>Ratio≤1</m:t>
                      </m:r>
                    </m:oMath>
                  </m:oMathPara>
                </w:p>
              </w:tc>
              <w:tc>
                <w:tcPr>
                  <w:tcW w:w="241" w:type="pct"/>
                  <w:tcMar>
                    <w:left w:w="0" w:type="dxa"/>
                    <w:right w:w="0" w:type="dxa"/>
                  </w:tcMar>
                  <w:vAlign w:val="center"/>
                </w:tcPr>
                <w:p w:rsidR="00EB18BC" w:rsidRPr="00EB18BC" w:rsidRDefault="00EB18BC" w:rsidP="00EB18BC">
                  <w:pPr>
                    <w:tabs>
                      <w:tab w:val="left" w:pos="1547"/>
                    </w:tabs>
                    <w:bidi/>
                    <w:jc w:val="center"/>
                    <w:rPr>
                      <w:rFonts w:eastAsia="Calibri"/>
                      <w:noProof/>
                      <w:color w:val="FF0000"/>
                      <w:sz w:val="22"/>
                      <w:szCs w:val="20"/>
                      <w:lang w:eastAsia="en-US"/>
                    </w:rPr>
                  </w:pPr>
                  <w:r w:rsidRPr="00EB18BC">
                    <w:rPr>
                      <w:rFonts w:ascii="Calibri" w:eastAsia="Calibri" w:hAnsi="Calibri"/>
                      <w:noProof/>
                      <w:color w:val="FF0000"/>
                      <w:sz w:val="22"/>
                      <w:szCs w:val="22"/>
                      <w:lang w:eastAsia="en-US"/>
                    </w:rPr>
                    <w:drawing>
                      <wp:inline distT="0" distB="0" distL="0" distR="0" wp14:anchorId="14C1C7A0" wp14:editId="6913FE4B">
                        <wp:extent cx="218440" cy="218440"/>
                        <wp:effectExtent l="0" t="0" r="0" b="0"/>
                        <wp:docPr id="2197" name="Picture 4" descr="Description: Description: $S9_P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descr="Description: Description: $S3_C1$"/>
                                <pic:cNvPicPr>
                                  <a:picLocks noChangeAspect="1" noChangeArrowheads="1"/>
                                </pic:cNvPicPr>
                              </pic:nvPicPr>
                              <pic:blipFill>
                                <a:blip r:embed="rId279">
                                  <a:extLst>
                                    <a:ext uri="{28A0092B-C50C-407E-A947-70E740481C1C}">
                                      <a14:useLocalDpi xmlns:a14="http://schemas.microsoft.com/office/drawing/2010/main" val="0"/>
                                    </a:ext>
                                  </a:extLst>
                                </a:blip>
                                <a:srcRect/>
                                <a:stretch>
                                  <a:fillRect/>
                                </a:stretch>
                              </pic:blipFill>
                              <pic:spPr bwMode="auto">
                                <a:xfrm>
                                  <a:off x="0" y="0"/>
                                  <a:ext cx="218440" cy="218440"/>
                                </a:xfrm>
                                <a:prstGeom prst="rect">
                                  <a:avLst/>
                                </a:prstGeom>
                                <a:noFill/>
                                <a:ln>
                                  <a:noFill/>
                                </a:ln>
                              </pic:spPr>
                            </pic:pic>
                          </a:graphicData>
                        </a:graphic>
                      </wp:inline>
                    </w:drawing>
                  </w:r>
                </w:p>
              </w:tc>
            </w:tr>
          </w:tbl>
          <w:p w:rsidR="00EB18BC" w:rsidRPr="00EB18BC" w:rsidRDefault="00EB18BC" w:rsidP="00EB18BC">
            <w:pPr>
              <w:bidi/>
              <w:rPr>
                <w:rFonts w:ascii="Calibri" w:eastAsia="Calibri" w:hAnsi="Calibri"/>
                <w:color w:val="FF0000"/>
                <w:sz w:val="22"/>
                <w:szCs w:val="22"/>
                <w:rtl/>
                <w:lang w:eastAsia="en-US"/>
              </w:rPr>
            </w:pPr>
          </w:p>
        </w:tc>
      </w:tr>
      <w:tr w:rsidR="00EB18BC" w:rsidRPr="00EB18BC" w:rsidTr="00EB18BC">
        <w:tblPrEx>
          <w:jc w:val="left"/>
        </w:tblPrEx>
        <w:trPr>
          <w:gridBefore w:val="1"/>
          <w:cantSplit/>
          <w:trHeight w:val="3409"/>
        </w:trPr>
        <w:tc>
          <w:tcPr>
            <w:tcW w:w="585" w:type="pct"/>
            <w:shd w:val="clear" w:color="auto" w:fill="EAF1DD"/>
            <w:tcMar>
              <w:left w:w="0" w:type="dxa"/>
              <w:right w:w="0" w:type="dxa"/>
            </w:tcMar>
          </w:tcPr>
          <w:p w:rsidR="00EB18BC" w:rsidRPr="00EB18BC" w:rsidRDefault="00EB18BC" w:rsidP="00EB18BC">
            <w:pPr>
              <w:bidi/>
              <w:rPr>
                <w:rFonts w:ascii="Calibri" w:eastAsia="Calibri" w:hAnsi="Calibri"/>
                <w:color w:val="FF0000"/>
                <w:sz w:val="22"/>
                <w:szCs w:val="22"/>
                <w:rtl/>
                <w:lang w:eastAsia="en-US"/>
              </w:rPr>
            </w:pPr>
            <w:r w:rsidRPr="00EB18BC">
              <w:rPr>
                <w:rFonts w:ascii="Calibri" w:eastAsia="Calibri" w:hAnsi="Calibri"/>
                <w:noProof/>
                <w:color w:val="FF0000"/>
                <w:sz w:val="22"/>
                <w:szCs w:val="22"/>
                <w:lang w:eastAsia="en-US"/>
              </w:rPr>
              <mc:AlternateContent>
                <mc:Choice Requires="wps">
                  <w:drawing>
                    <wp:inline distT="0" distB="0" distL="0" distR="0" wp14:anchorId="3F0F73CA" wp14:editId="4ED9DF7A">
                      <wp:extent cx="735330" cy="362309"/>
                      <wp:effectExtent l="0" t="0" r="26670" b="19050"/>
                      <wp:docPr id="1546" name="Rounded Rectangle 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35330" cy="362309"/>
                              </a:xfrm>
                              <a:prstGeom prst="roundRect">
                                <a:avLst>
                                  <a:gd name="adj" fmla="val 16667"/>
                                </a:avLst>
                              </a:prstGeom>
                              <a:solidFill>
                                <a:sysClr val="window" lastClr="FFFFFF">
                                  <a:lumMod val="100000"/>
                                  <a:lumOff val="0"/>
                                  <a:alpha val="0"/>
                                </a:sysClr>
                              </a:solidFill>
                              <a:ln w="12700">
                                <a:solidFill>
                                  <a:srgbClr val="F79646">
                                    <a:lumMod val="100000"/>
                                    <a:lumOff val="0"/>
                                  </a:srgbClr>
                                </a:solidFill>
                                <a:prstDash val="dash"/>
                                <a:round/>
                                <a:headEnd/>
                                <a:tailEnd/>
                              </a:ln>
                              <a:effectLst/>
                            </wps:spPr>
                            <wps:txbx>
                              <w:txbxContent>
                                <w:p w:rsidR="00EB18BC" w:rsidRDefault="00EB18BC" w:rsidP="00EB18BC">
                                  <w:pPr>
                                    <w:pStyle w:val="DescriptionCodeStyle"/>
                                    <w:spacing w:line="240" w:lineRule="auto"/>
                                    <w:rPr>
                                      <w:rFonts w:cs="Nazanin"/>
                                      <w:sz w:val="12"/>
                                      <w:szCs w:val="12"/>
                                    </w:rPr>
                                  </w:pPr>
                                  <w:r>
                                    <w:rPr>
                                      <w:rFonts w:hint="cs"/>
                                      <w:rtl/>
                                    </w:rPr>
                                    <w:t>(بند 10-2-9-2-2-ب) مبحث 10-1392</w:t>
                                  </w:r>
                                </w:p>
                                <w:p w:rsidR="00EB18BC" w:rsidRDefault="00EB18BC" w:rsidP="00EB18BC">
                                  <w:pPr>
                                    <w:rPr>
                                      <w:rFonts w:cs="Nazanin"/>
                                      <w:sz w:val="12"/>
                                      <w:szCs w:val="12"/>
                                    </w:rPr>
                                  </w:pPr>
                                </w:p>
                              </w:txbxContent>
                            </wps:txbx>
                            <wps:bodyPr rot="0" vert="horz" wrap="square" lIns="0" tIns="18000" rIns="36000" bIns="18000" anchor="t" anchorCtr="0" upright="1">
                              <a:noAutofit/>
                            </wps:bodyPr>
                          </wps:wsp>
                        </a:graphicData>
                      </a:graphic>
                    </wp:inline>
                  </w:drawing>
                </mc:Choice>
                <mc:Fallback>
                  <w:pict>
                    <v:roundrect w14:anchorId="3F0F73CA" id="Rounded Rectangle 9" o:spid="_x0000_s1130" style="width:57.9pt;height:28.55pt;visibility:visible;mso-wrap-style:square;mso-left-percent:-10001;mso-top-percent:-10001;mso-position-horizontal:absolute;mso-position-horizontal-relative:char;mso-position-vertical:absolute;mso-position-vertical-relative:line;mso-left-percent:-10001;mso-top-percent:-10001;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" strokecolor="#f79646" strokeweight="1pt">
                      <v:fill opacity="0"/>
                      <v:stroke dashstyle="dash"/>
                      <v:textbox inset="0,.5mm,1mm,.5mm">
                        <w:txbxContent>
                          <w:p w:rsidR="00EB18BC" w:rsidRDefault="00EB18BC" w:rsidP="00EB18BC">
                            <w:pPr>
                              <w:pStyle w:val="DescriptionCodeStyle"/>
                              <w:spacing w:line="240" w:lineRule="auto"/>
                              <w:rPr>
                                <w:rFonts w:cs="Nazanin"/>
                                <w:sz w:val="12"/>
                                <w:szCs w:val="12"/>
                              </w:rPr>
                            </w:pPr>
                            <w:r>
                              <w:rPr>
                                <w:rFonts w:hint="cs"/>
                                <w:rtl/>
                              </w:rPr>
                              <w:t>(بند 10-2-9-2-2-ب) مبحث 10-1392</w:t>
                            </w:r>
                          </w:p>
                          <w:p w:rsidR="00EB18BC" w:rsidRDefault="00EB18BC" w:rsidP="00EB18BC">
                            <w:pPr>
                              <w:rPr>
                                <w:rFonts w:cs="Nazanin"/>
                                <w:sz w:val="12"/>
                                <w:szCs w:val="12"/>
                              </w:rPr>
                            </w:pPr>
                          </w:p>
                        </w:txbxContent>
                      </v:textbox>
                      <w10:anchorlock/>
                    </v:roundrect>
                  </w:pict>
                </mc:Fallback>
              </mc:AlternateContent>
            </w:r>
          </w:p>
        </w:tc>
        <w:tc>
          <w:tcPr>
            <w:tcW w:w="4415" w:type="pct"/>
            <w:gridSpan w:val="8"/>
            <w:vMerge w:val="restart"/>
            <w:tcMar>
              <w:left w:w="0" w:type="dxa"/>
              <w:right w:w="0" w:type="dxa"/>
            </w:tcMar>
          </w:tcPr>
          <w:tbl>
            <w:tblPr>
              <w:tblStyle w:val="TableGrid10"/>
              <w:bidiVisual/>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50"/>
              <w:gridCol w:w="591"/>
              <w:gridCol w:w="360"/>
              <w:gridCol w:w="2980"/>
              <w:gridCol w:w="419"/>
            </w:tblGrid>
            <w:tr w:rsidR="00EB18BC" w:rsidRPr="00EB18BC" w:rsidTr="00EB18BC">
              <w:trPr>
                <w:trHeight w:val="425"/>
              </w:trPr>
              <w:tc>
                <w:tcPr>
                  <w:tcW w:w="2960" w:type="pct"/>
                  <w:gridSpan w:val="3"/>
                  <w:shd w:val="clear" w:color="auto" w:fill="C6D9F1"/>
                  <w:vAlign w:val="center"/>
                </w:tcPr>
                <w:p w:rsidR="00EB18BC" w:rsidRPr="00EB18BC" w:rsidRDefault="00EB18BC" w:rsidP="00EB18BC">
                  <w:pPr>
                    <w:bidi/>
                    <w:rPr>
                      <w:rFonts w:eastAsia="Calibri" w:cs="B Nazanin"/>
                      <w:b/>
                      <w:bCs/>
                      <w:color w:val="000000"/>
                      <w:sz w:val="20"/>
                      <w:szCs w:val="22"/>
                      <w:rtl/>
                      <w:lang w:eastAsia="en-US"/>
                    </w:rPr>
                  </w:pPr>
                  <w:r w:rsidRPr="00EB18BC">
                    <w:rPr>
                      <w:rFonts w:eastAsia="Calibri" w:cs="B Nazanin" w:hint="cs"/>
                      <w:b/>
                      <w:bCs/>
                      <w:color w:val="000000"/>
                      <w:sz w:val="20"/>
                      <w:szCs w:val="22"/>
                      <w:rtl/>
                      <w:lang w:eastAsia="en-US"/>
                    </w:rPr>
                    <w:t>کنترل بعد و طول جوش</w:t>
                  </w:r>
                </w:p>
              </w:tc>
              <w:tc>
                <w:tcPr>
                  <w:tcW w:w="2040" w:type="pct"/>
                  <w:gridSpan w:val="2"/>
                  <w:shd w:val="clear" w:color="auto" w:fill="C6D9F1"/>
                  <w:tcMar>
                    <w:left w:w="0" w:type="dxa"/>
                    <w:right w:w="0" w:type="dxa"/>
                  </w:tcMar>
                  <w:vAlign w:val="center"/>
                </w:tcPr>
                <w:p w:rsidR="00EB18BC" w:rsidRPr="00EB18BC" w:rsidRDefault="00EB18BC" w:rsidP="00EB18BC">
                  <w:pPr>
                    <w:tabs>
                      <w:tab w:val="left" w:pos="1547"/>
                    </w:tabs>
                    <w:bidi/>
                    <w:jc w:val="right"/>
                    <w:rPr>
                      <w:rFonts w:eastAsia="Calibri"/>
                      <w:color w:val="FF0000"/>
                      <w:sz w:val="22"/>
                      <w:szCs w:val="20"/>
                      <w:rtl/>
                      <w:lang w:eastAsia="en-US"/>
                    </w:rPr>
                  </w:pPr>
                  <w:r w:rsidRPr="00EB18BC">
                    <w:rPr>
                      <w:rFonts w:eastAsia="Calibri"/>
                      <w:noProof/>
                      <w:color w:val="FF0000"/>
                      <w:sz w:val="22"/>
                      <w:szCs w:val="20"/>
                      <w:rtl/>
                      <w:lang w:eastAsia="en-US"/>
                    </w:rPr>
                    <w:drawing>
                      <wp:inline distT="0" distB="0" distL="0" distR="0" wp14:anchorId="175F3605" wp14:editId="3AA82A78">
                        <wp:extent cx="2158730" cy="253968"/>
                        <wp:effectExtent l="0" t="0" r="0" b="0"/>
                        <wp:docPr id="2198" name="Picture 40" descr="$level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ampleTitlePic.png"/>
                                <pic:cNvPicPr/>
                              </pic:nvPicPr>
                              <pic:blipFill>
                                <a:blip r:embed="rId276">
                                  <a:extLst>
                                    <a:ext uri="{28A0092B-C50C-407E-A947-70E740481C1C}">
                                      <a14:useLocalDpi xmlns:a14="http://schemas.microsoft.com/office/drawing/2010/main" val="0"/>
                                    </a:ext>
                                  </a:extLst>
                                </a:blip>
                                <a:stretch>
                                  <a:fillRect/>
                                </a:stretch>
                              </pic:blipFill>
                              <pic:spPr>
                                <a:xfrm>
                                  <a:off x="0" y="0"/>
                                  <a:ext cx="2158730" cy="253968"/>
                                </a:xfrm>
                                <a:prstGeom prst="rect">
                                  <a:avLst/>
                                </a:prstGeom>
                              </pic:spPr>
                            </pic:pic>
                          </a:graphicData>
                        </a:graphic>
                      </wp:inline>
                    </w:drawing>
                  </w:r>
                </w:p>
              </w:tc>
            </w:tr>
            <w:tr w:rsidR="00EB18BC" w:rsidRPr="00EB18BC" w:rsidTr="00D55F96">
              <w:trPr>
                <w:trHeight w:val="425"/>
              </w:trPr>
              <w:tc>
                <w:tcPr>
                  <w:tcW w:w="1790" w:type="pct"/>
                  <w:vAlign w:val="center"/>
                  <w:hideMark/>
                </w:tcPr>
                <w:p w:rsidR="00EB18BC" w:rsidRPr="00EB18BC" w:rsidRDefault="00EB18BC" w:rsidP="00EB18BC">
                  <w:pPr>
                    <w:bidi/>
                    <w:jc w:val="both"/>
                    <w:rPr>
                      <w:rFonts w:eastAsia="Calibri"/>
                      <w:color w:val="000000"/>
                      <w:sz w:val="18"/>
                      <w:szCs w:val="20"/>
                      <w:lang w:eastAsia="en-US"/>
                    </w:rPr>
                  </w:pPr>
                  <w:r w:rsidRPr="00EB18BC">
                    <w:rPr>
                      <w:rFonts w:eastAsia="Calibri" w:cs="B Nazanin" w:hint="cs"/>
                      <w:color w:val="000000"/>
                      <w:sz w:val="18"/>
                      <w:szCs w:val="20"/>
                      <w:rtl/>
                      <w:lang w:eastAsia="en-US"/>
                    </w:rPr>
                    <w:t>ضخامت  ورق</w:t>
                  </w:r>
                </w:p>
              </w:tc>
              <w:tc>
                <w:tcPr>
                  <w:tcW w:w="1170" w:type="pct"/>
                  <w:gridSpan w:val="2"/>
                  <w:vAlign w:val="center"/>
                </w:tcPr>
                <w:p w:rsidR="00EB18BC" w:rsidRPr="00EB18BC" w:rsidRDefault="00EB18BC" w:rsidP="00EB18BC">
                  <w:pPr>
                    <w:rPr>
                      <w:rFonts w:eastAsia="Calibri"/>
                      <w:color w:val="000000"/>
                      <w:sz w:val="20"/>
                      <w:szCs w:val="20"/>
                      <w:lang w:eastAsia="en-US"/>
                    </w:rPr>
                  </w:pPr>
                </w:p>
              </w:tc>
              <w:tc>
                <w:tcPr>
                  <w:tcW w:w="1788" w:type="pct"/>
                  <w:vAlign w:val="center"/>
                </w:tcPr>
                <w:p w:rsidR="00EB18BC" w:rsidRPr="00EB18BC" w:rsidRDefault="00EB18BC" w:rsidP="00EB18BC">
                  <w:pPr>
                    <w:rPr>
                      <w:rFonts w:eastAsia="Calibri"/>
                      <w:color w:val="000000"/>
                      <w:sz w:val="20"/>
                      <w:szCs w:val="20"/>
                      <w:lang w:eastAsia="en-US"/>
                    </w:rPr>
                  </w:pPr>
                  <m:oMath>
                    <m:r>
                      <w:rPr>
                        <w:rFonts w:ascii="Cambria Math" w:eastAsia="Calibri" w:hAnsi="Cambria Math"/>
                        <w:color w:val="000000"/>
                        <w:sz w:val="20"/>
                        <w:szCs w:val="20"/>
                        <w:lang w:eastAsia="en-US"/>
                      </w:rPr>
                      <m:t xml:space="preserve">t = </m:t>
                    </m:r>
                  </m:oMath>
                  <w:r w:rsidRPr="00EB18BC">
                    <w:rPr>
                      <w:rFonts w:eastAsia="Times New Roman"/>
                      <w:iCs/>
                      <w:color w:val="000000"/>
                      <w:sz w:val="20"/>
                      <w:szCs w:val="20"/>
                      <w:lang w:eastAsia="en-US"/>
                    </w:rPr>
                    <w:t>6.0</w:t>
                  </w:r>
                  <m:oMath>
                    <m:r>
                      <w:rPr>
                        <w:rFonts w:ascii="Cambria Math" w:eastAsia="Times New Roman" w:hAnsi="Cambria Math"/>
                        <w:color w:val="000000"/>
                        <w:sz w:val="20"/>
                        <w:szCs w:val="20"/>
                        <w:lang w:eastAsia="en-US"/>
                      </w:rPr>
                      <m:t xml:space="preserve"> </m:t>
                    </m:r>
                    <m:r>
                      <w:rPr>
                        <w:rFonts w:ascii="Cambria Math" w:eastAsia="Calibri" w:hAnsi="Cambria Math"/>
                        <w:color w:val="000000"/>
                        <w:sz w:val="20"/>
                        <w:szCs w:val="20"/>
                        <w:lang w:eastAsia="en-US"/>
                      </w:rPr>
                      <m:t>mm</m:t>
                    </m:r>
                  </m:oMath>
                </w:p>
              </w:tc>
              <w:tc>
                <w:tcPr>
                  <w:tcW w:w="252" w:type="pct"/>
                </w:tcPr>
                <w:p w:rsidR="00EB18BC" w:rsidRPr="00EB18BC" w:rsidRDefault="00EB18BC" w:rsidP="00EB18BC">
                  <w:pPr>
                    <w:rPr>
                      <w:rFonts w:eastAsia="Calibri"/>
                      <w:color w:val="000000"/>
                      <w:sz w:val="20"/>
                      <w:szCs w:val="20"/>
                      <w:lang w:eastAsia="en-US"/>
                    </w:rPr>
                  </w:pPr>
                </w:p>
              </w:tc>
            </w:tr>
            <w:tr w:rsidR="00EB18BC" w:rsidRPr="00EB18BC" w:rsidTr="00D55F96">
              <w:trPr>
                <w:trHeight w:val="425"/>
              </w:trPr>
              <w:tc>
                <w:tcPr>
                  <w:tcW w:w="1790" w:type="pct"/>
                  <w:vAlign w:val="center"/>
                  <w:hideMark/>
                </w:tcPr>
                <w:p w:rsidR="00EB18BC" w:rsidRPr="00EB18BC" w:rsidRDefault="00EB18BC" w:rsidP="00EB18BC">
                  <w:pPr>
                    <w:bidi/>
                    <w:rPr>
                      <w:rFonts w:eastAsia="Calibri" w:cs="B Nazanin"/>
                      <w:color w:val="000000"/>
                      <w:sz w:val="18"/>
                      <w:szCs w:val="20"/>
                      <w:lang w:eastAsia="en-US"/>
                    </w:rPr>
                  </w:pPr>
                  <w:r w:rsidRPr="00EB18BC">
                    <w:rPr>
                      <w:rFonts w:eastAsia="Calibri" w:cs="B Nazanin" w:hint="cs"/>
                      <w:color w:val="000000"/>
                      <w:sz w:val="18"/>
                      <w:szCs w:val="20"/>
                      <w:rtl/>
                      <w:lang w:eastAsia="en-US"/>
                    </w:rPr>
                    <w:t>ضخامت تیر فرعی در محل اتصال   ورق</w:t>
                  </w:r>
                </w:p>
              </w:tc>
              <w:tc>
                <w:tcPr>
                  <w:tcW w:w="1170" w:type="pct"/>
                  <w:gridSpan w:val="2"/>
                  <w:vAlign w:val="center"/>
                </w:tcPr>
                <w:p w:rsidR="00EB18BC" w:rsidRPr="00EB18BC" w:rsidRDefault="00EB18BC" w:rsidP="00EB18BC">
                  <w:pPr>
                    <w:rPr>
                      <w:rFonts w:eastAsia="Calibri"/>
                      <w:color w:val="000000"/>
                      <w:sz w:val="20"/>
                      <w:szCs w:val="20"/>
                      <w:lang w:eastAsia="en-US"/>
                    </w:rPr>
                  </w:pPr>
                </w:p>
              </w:tc>
              <w:tc>
                <w:tcPr>
                  <w:tcW w:w="1788" w:type="pct"/>
                  <w:vAlign w:val="center"/>
                </w:tcPr>
                <w:p w:rsidR="00EB18BC" w:rsidRPr="00EB18BC" w:rsidRDefault="00EB18BC" w:rsidP="00EB18BC">
                  <w:pPr>
                    <w:rPr>
                      <w:rFonts w:eastAsia="Calibri"/>
                      <w:color w:val="000000"/>
                      <w:sz w:val="20"/>
                      <w:szCs w:val="20"/>
                      <w:lang w:eastAsia="en-US"/>
                    </w:rPr>
                  </w:pPr>
                  <m:oMath>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t</m:t>
                        </m:r>
                      </m:e>
                      <m:sub>
                        <m:r>
                          <w:rPr>
                            <w:rFonts w:ascii="Cambria Math" w:eastAsia="Calibri" w:hAnsi="Cambria Math"/>
                            <w:color w:val="000000"/>
                            <w:sz w:val="20"/>
                            <w:szCs w:val="20"/>
                            <w:lang w:eastAsia="en-US"/>
                          </w:rPr>
                          <m:t>w</m:t>
                        </m:r>
                      </m:sub>
                    </m:sSub>
                    <m:r>
                      <w:rPr>
                        <w:rFonts w:ascii="Cambria Math" w:eastAsia="Calibri" w:hAnsi="Cambria Math"/>
                        <w:color w:val="000000"/>
                        <w:sz w:val="20"/>
                        <w:szCs w:val="20"/>
                        <w:lang w:eastAsia="en-US"/>
                      </w:rPr>
                      <m:t xml:space="preserve">= </m:t>
                    </m:r>
                  </m:oMath>
                  <w:r w:rsidRPr="00EB18BC">
                    <w:rPr>
                      <w:rFonts w:eastAsia="Times New Roman"/>
                      <w:color w:val="000000"/>
                      <w:sz w:val="20"/>
                      <w:szCs w:val="20"/>
                      <w:lang w:eastAsia="en-US"/>
                    </w:rPr>
                    <w:t>5.3</w:t>
                  </w:r>
                  <m:oMath>
                    <m:r>
                      <w:rPr>
                        <w:rFonts w:ascii="Cambria Math" w:eastAsia="Calibri" w:hAnsi="Cambria Math"/>
                        <w:color w:val="000000"/>
                        <w:sz w:val="20"/>
                        <w:szCs w:val="20"/>
                        <w:lang w:eastAsia="en-US"/>
                      </w:rPr>
                      <m:t xml:space="preserve"> mm</m:t>
                    </m:r>
                  </m:oMath>
                </w:p>
              </w:tc>
              <w:tc>
                <w:tcPr>
                  <w:tcW w:w="252" w:type="pct"/>
                </w:tcPr>
                <w:p w:rsidR="00EB18BC" w:rsidRPr="00EB18BC" w:rsidRDefault="00EB18BC" w:rsidP="00EB18BC">
                  <w:pPr>
                    <w:rPr>
                      <w:rFonts w:eastAsia="Calibri"/>
                      <w:color w:val="000000"/>
                      <w:sz w:val="20"/>
                      <w:szCs w:val="20"/>
                      <w:lang w:eastAsia="en-US"/>
                    </w:rPr>
                  </w:pPr>
                </w:p>
              </w:tc>
            </w:tr>
            <w:tr w:rsidR="00EB18BC" w:rsidRPr="00EB18BC" w:rsidTr="00D55F96">
              <w:trPr>
                <w:trHeight w:val="425"/>
              </w:trPr>
              <w:tc>
                <w:tcPr>
                  <w:tcW w:w="1790" w:type="pct"/>
                  <w:vAlign w:val="center"/>
                </w:tcPr>
                <w:p w:rsidR="00EB18BC" w:rsidRPr="00EB18BC" w:rsidRDefault="00EB18BC" w:rsidP="00EB18BC">
                  <w:pPr>
                    <w:bidi/>
                    <w:rPr>
                      <w:rFonts w:eastAsia="Calibri" w:cs="B Nazanin"/>
                      <w:color w:val="000000"/>
                      <w:sz w:val="18"/>
                      <w:szCs w:val="20"/>
                      <w:lang w:eastAsia="en-US"/>
                    </w:rPr>
                  </w:pPr>
                  <w:r w:rsidRPr="00EB18BC">
                    <w:rPr>
                      <w:rFonts w:eastAsia="Calibri" w:cs="B Nazanin" w:hint="cs"/>
                      <w:color w:val="000000"/>
                      <w:sz w:val="18"/>
                      <w:szCs w:val="20"/>
                      <w:rtl/>
                      <w:lang w:eastAsia="en-US"/>
                    </w:rPr>
                    <w:t>بعد جوش</w:t>
                  </w:r>
                </w:p>
              </w:tc>
              <w:tc>
                <w:tcPr>
                  <w:tcW w:w="1170" w:type="pct"/>
                  <w:gridSpan w:val="2"/>
                  <w:vAlign w:val="center"/>
                </w:tcPr>
                <w:p w:rsidR="00EB18BC" w:rsidRPr="00EB18BC" w:rsidRDefault="00EB18BC" w:rsidP="00EB18BC">
                  <w:pPr>
                    <w:rPr>
                      <w:rFonts w:eastAsia="Calibri"/>
                      <w:color w:val="000000"/>
                      <w:sz w:val="20"/>
                      <w:szCs w:val="20"/>
                      <w:lang w:eastAsia="en-US"/>
                    </w:rPr>
                  </w:pPr>
                </w:p>
              </w:tc>
              <w:tc>
                <w:tcPr>
                  <w:tcW w:w="1788" w:type="pct"/>
                  <w:vAlign w:val="center"/>
                </w:tcPr>
                <w:p w:rsidR="00EB18BC" w:rsidRPr="00EB18BC" w:rsidRDefault="00EB18BC" w:rsidP="00EB18BC">
                  <w:pPr>
                    <w:rPr>
                      <w:rFonts w:eastAsia="Calibri"/>
                      <w:color w:val="000000"/>
                      <w:sz w:val="20"/>
                      <w:szCs w:val="20"/>
                      <w:lang w:eastAsia="en-US"/>
                    </w:rPr>
                  </w:pPr>
                  <m:oMath>
                    <m:sSub>
                      <m:sSubPr>
                        <m:ctrlPr>
                          <w:rPr>
                            <w:rFonts w:ascii="Cambria Math" w:eastAsia="Calibri" w:hAnsi="Cambria Math"/>
                            <w:color w:val="000000"/>
                            <w:lang w:eastAsia="en-US"/>
                          </w:rPr>
                        </m:ctrlPr>
                      </m:sSubPr>
                      <m:e>
                        <m:r>
                          <w:rPr>
                            <w:rFonts w:ascii="Cambria Math" w:eastAsia="Calibri" w:hAnsi="Cambria Math"/>
                            <w:color w:val="000000"/>
                            <w:sz w:val="20"/>
                            <w:szCs w:val="20"/>
                            <w:lang w:eastAsia="en-US"/>
                          </w:rPr>
                          <m:t>D</m:t>
                        </m:r>
                      </m:e>
                      <m:sub>
                        <m:r>
                          <w:rPr>
                            <w:rFonts w:ascii="Cambria Math" w:eastAsia="Calibri" w:hAnsi="Cambria Math"/>
                            <w:color w:val="000000"/>
                            <w:sz w:val="20"/>
                            <w:szCs w:val="20"/>
                            <w:lang w:eastAsia="en-US"/>
                          </w:rPr>
                          <m:t>2</m:t>
                        </m:r>
                      </m:sub>
                    </m:sSub>
                    <m:r>
                      <w:rPr>
                        <w:rFonts w:ascii="Cambria Math" w:eastAsia="Calibri" w:hAnsi="Cambria Math"/>
                        <w:color w:val="000000"/>
                        <w:sz w:val="20"/>
                        <w:szCs w:val="20"/>
                        <w:lang w:eastAsia="en-US"/>
                      </w:rPr>
                      <m:t xml:space="preserve">= </m:t>
                    </m:r>
                  </m:oMath>
                  <w:r w:rsidRPr="00EB18BC">
                    <w:rPr>
                      <w:rFonts w:eastAsia="Times New Roman"/>
                      <w:color w:val="000000"/>
                      <w:sz w:val="20"/>
                      <w:szCs w:val="20"/>
                      <w:lang w:eastAsia="en-US"/>
                    </w:rPr>
                    <w:t>3.0</w:t>
                  </w:r>
                  <m:oMath>
                    <m:r>
                      <w:rPr>
                        <w:rFonts w:ascii="Cambria Math" w:eastAsia="Calibri" w:hAnsi="Cambria Math"/>
                        <w:color w:val="000000"/>
                        <w:sz w:val="20"/>
                        <w:szCs w:val="20"/>
                        <w:lang w:eastAsia="en-US"/>
                      </w:rPr>
                      <m:t xml:space="preserve"> mm</m:t>
                    </m:r>
                  </m:oMath>
                </w:p>
              </w:tc>
              <w:tc>
                <w:tcPr>
                  <w:tcW w:w="252" w:type="pct"/>
                </w:tcPr>
                <w:p w:rsidR="00EB18BC" w:rsidRPr="00EB18BC" w:rsidRDefault="00EB18BC" w:rsidP="00EB18BC">
                  <w:pPr>
                    <w:rPr>
                      <w:rFonts w:eastAsia="Calibri"/>
                      <w:color w:val="000000"/>
                      <w:sz w:val="20"/>
                      <w:szCs w:val="20"/>
                      <w:lang w:eastAsia="en-US"/>
                    </w:rPr>
                  </w:pPr>
                </w:p>
              </w:tc>
            </w:tr>
            <w:tr w:rsidR="00EB18BC" w:rsidRPr="00EB18BC" w:rsidTr="00D55F96">
              <w:trPr>
                <w:trHeight w:val="425"/>
              </w:trPr>
              <w:tc>
                <w:tcPr>
                  <w:tcW w:w="1790" w:type="pct"/>
                  <w:vAlign w:val="center"/>
                </w:tcPr>
                <w:p w:rsidR="00EB18BC" w:rsidRPr="00EB18BC" w:rsidRDefault="00EB18BC" w:rsidP="00EB18BC">
                  <w:pPr>
                    <w:bidi/>
                    <w:rPr>
                      <w:rFonts w:eastAsia="Calibri" w:cs="B Nazanin"/>
                      <w:color w:val="000000"/>
                      <w:sz w:val="18"/>
                      <w:szCs w:val="20"/>
                      <w:lang w:eastAsia="en-US"/>
                    </w:rPr>
                  </w:pPr>
                  <w:r w:rsidRPr="00EB18BC">
                    <w:rPr>
                      <w:rFonts w:eastAsia="Calibri" w:cs="B Nazanin" w:hint="cs"/>
                      <w:color w:val="000000"/>
                      <w:sz w:val="18"/>
                      <w:szCs w:val="20"/>
                      <w:rtl/>
                      <w:lang w:eastAsia="en-US"/>
                    </w:rPr>
                    <w:t>حداقل بعد جوش</w:t>
                  </w:r>
                </w:p>
              </w:tc>
              <w:tc>
                <w:tcPr>
                  <w:tcW w:w="1170" w:type="pct"/>
                  <w:gridSpan w:val="2"/>
                  <w:vAlign w:val="center"/>
                </w:tcPr>
                <w:p w:rsidR="00EB18BC" w:rsidRPr="00EB18BC" w:rsidRDefault="00EB18BC" w:rsidP="00EB18BC">
                  <w:pPr>
                    <w:rPr>
                      <w:rFonts w:eastAsia="Calibri"/>
                      <w:color w:val="000000"/>
                      <w:sz w:val="20"/>
                      <w:szCs w:val="20"/>
                      <w:lang w:eastAsia="en-US"/>
                    </w:rPr>
                  </w:pPr>
                </w:p>
              </w:tc>
              <w:tc>
                <w:tcPr>
                  <w:tcW w:w="1788" w:type="pct"/>
                  <w:vAlign w:val="center"/>
                </w:tcPr>
                <w:p w:rsidR="00EB18BC" w:rsidRPr="00EB18BC" w:rsidRDefault="00EB18BC" w:rsidP="00EB18BC">
                  <w:pPr>
                    <w:rPr>
                      <w:rFonts w:eastAsia="Calibri"/>
                      <w:color w:val="000000"/>
                      <w:sz w:val="20"/>
                      <w:szCs w:val="20"/>
                      <w:lang w:eastAsia="en-US"/>
                    </w:rPr>
                  </w:pPr>
                  <m:oMath>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D</m:t>
                        </m:r>
                      </m:e>
                      <m:sub>
                        <m:r>
                          <w:rPr>
                            <w:rFonts w:ascii="Cambria Math" w:eastAsia="Calibri" w:hAnsi="Cambria Math"/>
                            <w:color w:val="000000"/>
                            <w:sz w:val="20"/>
                            <w:szCs w:val="20"/>
                            <w:lang w:eastAsia="en-US"/>
                          </w:rPr>
                          <m:t>min</m:t>
                        </m:r>
                      </m:sub>
                    </m:sSub>
                    <m:r>
                      <w:rPr>
                        <w:rFonts w:ascii="Cambria Math" w:eastAsia="Calibri" w:hAnsi="Cambria Math"/>
                        <w:color w:val="000000"/>
                        <w:sz w:val="20"/>
                        <w:szCs w:val="20"/>
                        <w:lang w:eastAsia="en-US"/>
                      </w:rPr>
                      <m:t xml:space="preserve">= </m:t>
                    </m:r>
                  </m:oMath>
                  <w:r w:rsidRPr="00EB18BC">
                    <w:rPr>
                      <w:rFonts w:eastAsia="Times New Roman"/>
                      <w:color w:val="000000"/>
                      <w:sz w:val="20"/>
                      <w:szCs w:val="20"/>
                      <w:lang w:eastAsia="en-US"/>
                    </w:rPr>
                    <w:t>3.0</w:t>
                  </w:r>
                  <m:oMath>
                    <m:r>
                      <w:rPr>
                        <w:rFonts w:ascii="Cambria Math" w:eastAsia="Calibri" w:hAnsi="Cambria Math"/>
                        <w:color w:val="000000"/>
                        <w:sz w:val="20"/>
                        <w:szCs w:val="20"/>
                        <w:lang w:eastAsia="en-US"/>
                      </w:rPr>
                      <m:t xml:space="preserve"> mm</m:t>
                    </m:r>
                  </m:oMath>
                </w:p>
              </w:tc>
              <w:tc>
                <w:tcPr>
                  <w:tcW w:w="252" w:type="pct"/>
                </w:tcPr>
                <w:p w:rsidR="00EB18BC" w:rsidRPr="00EB18BC" w:rsidRDefault="00EB18BC" w:rsidP="00EB18BC">
                  <w:pPr>
                    <w:rPr>
                      <w:rFonts w:eastAsia="Calibri"/>
                      <w:color w:val="000000"/>
                      <w:sz w:val="20"/>
                      <w:szCs w:val="20"/>
                      <w:lang w:eastAsia="en-US"/>
                    </w:rPr>
                  </w:pPr>
                </w:p>
              </w:tc>
            </w:tr>
            <w:tr w:rsidR="00EB18BC" w:rsidRPr="00EB18BC" w:rsidTr="00D55F96">
              <w:trPr>
                <w:trHeight w:val="425"/>
              </w:trPr>
              <w:tc>
                <w:tcPr>
                  <w:tcW w:w="1790" w:type="pct"/>
                  <w:vAlign w:val="center"/>
                  <w:hideMark/>
                </w:tcPr>
                <w:p w:rsidR="00EB18BC" w:rsidRPr="00EB18BC" w:rsidRDefault="00EB18BC" w:rsidP="00EB18BC">
                  <w:pPr>
                    <w:bidi/>
                    <w:rPr>
                      <w:rFonts w:eastAsia="Calibri" w:cs="B Nazanin"/>
                      <w:color w:val="000000"/>
                      <w:sz w:val="18"/>
                      <w:szCs w:val="20"/>
                      <w:rtl/>
                      <w:lang w:eastAsia="en-US"/>
                    </w:rPr>
                  </w:pPr>
                  <w:r w:rsidRPr="00EB18BC">
                    <w:rPr>
                      <w:rFonts w:eastAsia="Calibri" w:cs="B Nazanin" w:hint="cs"/>
                      <w:color w:val="000000"/>
                      <w:sz w:val="18"/>
                      <w:szCs w:val="20"/>
                      <w:rtl/>
                      <w:lang w:eastAsia="en-US"/>
                    </w:rPr>
                    <w:t>حداکثر بعد جوش</w:t>
                  </w:r>
                  <w:r w:rsidRPr="00EB18BC">
                    <w:rPr>
                      <w:rFonts w:eastAsia="Calibri" w:cs="B Nazanin"/>
                      <w:color w:val="000000"/>
                      <w:sz w:val="18"/>
                      <w:szCs w:val="20"/>
                      <w:lang w:eastAsia="en-US"/>
                    </w:rPr>
                    <w:t xml:space="preserve"> </w:t>
                  </w:r>
                </w:p>
              </w:tc>
              <w:tc>
                <w:tcPr>
                  <w:tcW w:w="1170" w:type="pct"/>
                  <w:gridSpan w:val="2"/>
                  <w:vAlign w:val="center"/>
                </w:tcPr>
                <w:p w:rsidR="00EB18BC" w:rsidRPr="00EB18BC" w:rsidRDefault="00EB18BC" w:rsidP="00EB18BC">
                  <w:pPr>
                    <w:rPr>
                      <w:rFonts w:eastAsia="Calibri"/>
                      <w:color w:val="000000"/>
                      <w:sz w:val="20"/>
                      <w:szCs w:val="20"/>
                      <w:lang w:eastAsia="en-US"/>
                    </w:rPr>
                  </w:pPr>
                </w:p>
              </w:tc>
              <w:tc>
                <w:tcPr>
                  <w:tcW w:w="1788" w:type="pct"/>
                  <w:vAlign w:val="center"/>
                </w:tcPr>
                <w:p w:rsidR="00EB18BC" w:rsidRPr="00EB18BC" w:rsidRDefault="00EB18BC" w:rsidP="00EB18BC">
                  <w:pPr>
                    <w:rPr>
                      <w:rFonts w:eastAsia="Calibri"/>
                      <w:color w:val="000000"/>
                      <w:sz w:val="20"/>
                      <w:szCs w:val="20"/>
                      <w:lang w:eastAsia="en-US"/>
                    </w:rPr>
                  </w:pPr>
                  <m:oMath>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D</m:t>
                        </m:r>
                      </m:e>
                      <m:sub>
                        <m:r>
                          <w:rPr>
                            <w:rFonts w:ascii="Cambria Math" w:eastAsia="Calibri" w:hAnsi="Cambria Math"/>
                            <w:color w:val="000000"/>
                            <w:sz w:val="20"/>
                            <w:szCs w:val="20"/>
                            <w:lang w:eastAsia="en-US"/>
                          </w:rPr>
                          <m:t>max</m:t>
                        </m:r>
                      </m:sub>
                    </m:sSub>
                    <m:r>
                      <w:rPr>
                        <w:rFonts w:ascii="Cambria Math" w:eastAsia="Calibri" w:hAnsi="Cambria Math"/>
                        <w:color w:val="000000"/>
                        <w:sz w:val="20"/>
                        <w:szCs w:val="20"/>
                        <w:lang w:eastAsia="en-US"/>
                      </w:rPr>
                      <m:t xml:space="preserve">= </m:t>
                    </m:r>
                  </m:oMath>
                  <w:r w:rsidRPr="00EB18BC">
                    <w:rPr>
                      <w:rFonts w:eastAsia="Times New Roman"/>
                      <w:color w:val="000000"/>
                      <w:sz w:val="20"/>
                      <w:szCs w:val="20"/>
                      <w:lang w:eastAsia="en-US"/>
                    </w:rPr>
                    <w:t>5.3</w:t>
                  </w:r>
                  <m:oMath>
                    <m:r>
                      <w:rPr>
                        <w:rFonts w:ascii="Cambria Math" w:eastAsia="Calibri" w:hAnsi="Cambria Math"/>
                        <w:color w:val="000000"/>
                        <w:sz w:val="20"/>
                        <w:szCs w:val="20"/>
                        <w:lang w:eastAsia="en-US"/>
                      </w:rPr>
                      <m:t xml:space="preserve"> mm</m:t>
                    </m:r>
                  </m:oMath>
                </w:p>
              </w:tc>
              <w:tc>
                <w:tcPr>
                  <w:tcW w:w="252" w:type="pct"/>
                </w:tcPr>
                <w:p w:rsidR="00EB18BC" w:rsidRPr="00EB18BC" w:rsidRDefault="00EB18BC" w:rsidP="00EB18BC">
                  <w:pPr>
                    <w:rPr>
                      <w:rFonts w:eastAsia="Calibri"/>
                      <w:color w:val="000000"/>
                      <w:sz w:val="20"/>
                      <w:szCs w:val="20"/>
                      <w:lang w:eastAsia="en-US"/>
                    </w:rPr>
                  </w:pPr>
                </w:p>
              </w:tc>
            </w:tr>
            <w:tr w:rsidR="00EB18BC" w:rsidRPr="00EB18BC" w:rsidTr="00D55F96">
              <w:trPr>
                <w:trHeight w:val="425"/>
              </w:trPr>
              <w:tc>
                <w:tcPr>
                  <w:tcW w:w="1790" w:type="pct"/>
                  <w:vAlign w:val="center"/>
                </w:tcPr>
                <w:p w:rsidR="00EB18BC" w:rsidRPr="00EB18BC" w:rsidRDefault="00EB18BC" w:rsidP="00EB18BC">
                  <w:pPr>
                    <w:bidi/>
                    <w:jc w:val="right"/>
                    <w:rPr>
                      <w:rFonts w:eastAsia="Calibri" w:cs="B Nazanin"/>
                      <w:color w:val="000000"/>
                      <w:sz w:val="18"/>
                      <w:szCs w:val="20"/>
                      <w:rtl/>
                      <w:lang w:eastAsia="en-US"/>
                    </w:rPr>
                  </w:pPr>
                  <w:r w:rsidRPr="00EB18BC">
                    <w:rPr>
                      <w:rFonts w:eastAsia="Calibri" w:cs="B Nazanin"/>
                      <w:noProof/>
                      <w:color w:val="000000"/>
                      <w:sz w:val="18"/>
                      <w:szCs w:val="20"/>
                      <w:lang w:eastAsia="en-US"/>
                    </w:rPr>
                    <w:lastRenderedPageBreak/>
                    <w:drawing>
                      <wp:inline distT="0" distB="0" distL="0" distR="0" wp14:anchorId="60721076" wp14:editId="12EE7B07">
                        <wp:extent cx="218440" cy="218440"/>
                        <wp:effectExtent l="0" t="0" r="0" b="0"/>
                        <wp:docPr id="2199" name="Picture 7" descr="Description: Description: $S9_P4$"/>
                        <wp:cNvGraphicFramePr/>
                        <a:graphic xmlns:a="http://schemas.openxmlformats.org/drawingml/2006/main">
                          <a:graphicData uri="http://schemas.openxmlformats.org/drawingml/2006/picture">
                            <pic:pic xmlns:pic="http://schemas.openxmlformats.org/drawingml/2006/picture">
                              <pic:nvPicPr>
                                <pic:cNvPr id="7" name="Picture 7" descr="Description: Description: $S9_P6$"/>
                                <pic:cNvPicPr/>
                              </pic:nvPicPr>
                              <pic:blipFill>
                                <a:blip r:embed="rId278">
                                  <a:extLst>
                                    <a:ext uri="{28A0092B-C50C-407E-A947-70E740481C1C}">
                                      <a14:useLocalDpi xmlns:a14="http://schemas.microsoft.com/office/drawing/2010/main" val="0"/>
                                    </a:ext>
                                  </a:extLst>
                                </a:blip>
                                <a:srcRect/>
                                <a:stretch>
                                  <a:fillRect/>
                                </a:stretch>
                              </pic:blipFill>
                              <pic:spPr bwMode="auto">
                                <a:xfrm>
                                  <a:off x="0" y="0"/>
                                  <a:ext cx="218440" cy="218440"/>
                                </a:xfrm>
                                <a:prstGeom prst="rect">
                                  <a:avLst/>
                                </a:prstGeom>
                                <a:noFill/>
                                <a:ln>
                                  <a:noFill/>
                                </a:ln>
                              </pic:spPr>
                            </pic:pic>
                          </a:graphicData>
                        </a:graphic>
                      </wp:inline>
                    </w:drawing>
                  </w:r>
                </w:p>
              </w:tc>
              <w:tc>
                <w:tcPr>
                  <w:tcW w:w="1170" w:type="pct"/>
                  <w:gridSpan w:val="2"/>
                  <w:vAlign w:val="center"/>
                </w:tcPr>
                <w:p w:rsidR="00EB18BC" w:rsidRPr="00EB18BC" w:rsidRDefault="00EB18BC" w:rsidP="00EB18BC">
                  <w:pPr>
                    <w:rPr>
                      <w:rFonts w:eastAsia="Calibri"/>
                      <w:iCs/>
                      <w:color w:val="000000"/>
                      <w:sz w:val="20"/>
                      <w:szCs w:val="20"/>
                      <w:lang w:eastAsia="en-US"/>
                    </w:rPr>
                  </w:pPr>
                  <w:r w:rsidRPr="00EB18BC">
                    <w:rPr>
                      <w:rFonts w:eastAsia="Calibri"/>
                      <w:iCs/>
                      <w:color w:val="000000"/>
                      <w:sz w:val="20"/>
                      <w:szCs w:val="20"/>
                      <w:lang w:eastAsia="en-US"/>
                    </w:rPr>
                    <w:t>3.0</w:t>
                  </w:r>
                  <m:oMath>
                    <m:r>
                      <w:rPr>
                        <w:rFonts w:ascii="Cambria Math" w:eastAsia="Calibri" w:hAnsi="Cambria Math"/>
                        <w:color w:val="000000"/>
                        <w:sz w:val="20"/>
                        <w:szCs w:val="20"/>
                        <w:lang w:eastAsia="en-US"/>
                      </w:rPr>
                      <m:t xml:space="preserve">  ≤</m:t>
                    </m:r>
                  </m:oMath>
                  <w:r w:rsidRPr="00EB18BC">
                    <w:rPr>
                      <w:rFonts w:eastAsia="Calibri"/>
                      <w:iCs/>
                      <w:color w:val="000000"/>
                      <w:sz w:val="20"/>
                      <w:szCs w:val="20"/>
                      <w:lang w:eastAsia="en-US"/>
                    </w:rPr>
                    <w:t xml:space="preserve">  3.0  </w:t>
                  </w:r>
                  <m:oMath>
                    <m:r>
                      <w:rPr>
                        <w:rFonts w:ascii="Cambria Math" w:eastAsia="Calibri" w:hAnsi="Cambria Math"/>
                        <w:color w:val="000000"/>
                        <w:sz w:val="20"/>
                        <w:szCs w:val="20"/>
                        <w:lang w:eastAsia="en-US"/>
                      </w:rPr>
                      <m:t>≤</m:t>
                    </m:r>
                  </m:oMath>
                  <w:r w:rsidRPr="00EB18BC">
                    <w:rPr>
                      <w:rFonts w:eastAsia="Calibri"/>
                      <w:iCs/>
                      <w:color w:val="000000"/>
                      <w:sz w:val="20"/>
                      <w:szCs w:val="20"/>
                      <w:lang w:eastAsia="en-US"/>
                    </w:rPr>
                    <w:t xml:space="preserve">  5.3  </w:t>
                  </w:r>
                </w:p>
              </w:tc>
              <w:tc>
                <w:tcPr>
                  <w:tcW w:w="1788" w:type="pct"/>
                  <w:vAlign w:val="center"/>
                </w:tcPr>
                <w:p w:rsidR="00EB18BC" w:rsidRPr="00EB18BC" w:rsidRDefault="00EB18BC" w:rsidP="00EB18BC">
                  <w:pPr>
                    <w:rPr>
                      <w:rFonts w:eastAsia="Calibri"/>
                      <w:color w:val="000000"/>
                      <w:sz w:val="20"/>
                      <w:szCs w:val="20"/>
                      <w:lang w:eastAsia="en-US"/>
                    </w:rPr>
                  </w:pPr>
                  <m:oMathPara>
                    <m:oMathParaPr>
                      <m:jc m:val="left"/>
                    </m:oMathParaPr>
                    <m:oMath>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D</m:t>
                          </m:r>
                        </m:e>
                        <m:sub>
                          <m:r>
                            <w:rPr>
                              <w:rFonts w:ascii="Cambria Math" w:eastAsia="Calibri" w:hAnsi="Cambria Math"/>
                              <w:color w:val="000000"/>
                              <w:sz w:val="20"/>
                              <w:szCs w:val="20"/>
                              <w:lang w:eastAsia="en-US"/>
                            </w:rPr>
                            <m:t>min</m:t>
                          </m:r>
                        </m:sub>
                      </m:sSub>
                      <m:r>
                        <w:rPr>
                          <w:rFonts w:ascii="Cambria Math" w:eastAsia="Calibri" w:hAnsi="Cambria Math"/>
                          <w:color w:val="000000"/>
                          <w:sz w:val="20"/>
                          <w:szCs w:val="20"/>
                          <w:lang w:eastAsia="en-US"/>
                        </w:rPr>
                        <m:t>≤</m:t>
                      </m:r>
                      <m:sSub>
                        <m:sSubPr>
                          <m:ctrlPr>
                            <w:rPr>
                              <w:rFonts w:ascii="Cambria Math" w:eastAsia="Calibri" w:hAnsi="Cambria Math"/>
                              <w:color w:val="000000"/>
                              <w:lang w:eastAsia="en-US"/>
                            </w:rPr>
                          </m:ctrlPr>
                        </m:sSubPr>
                        <m:e>
                          <m:r>
                            <w:rPr>
                              <w:rFonts w:ascii="Cambria Math" w:eastAsia="Calibri" w:hAnsi="Cambria Math"/>
                              <w:color w:val="000000"/>
                              <w:sz w:val="20"/>
                              <w:szCs w:val="20"/>
                              <w:lang w:eastAsia="en-US"/>
                            </w:rPr>
                            <m:t>D</m:t>
                          </m:r>
                        </m:e>
                        <m:sub>
                          <m:r>
                            <w:rPr>
                              <w:rFonts w:ascii="Cambria Math" w:eastAsia="Calibri" w:hAnsi="Cambria Math"/>
                              <w:color w:val="000000"/>
                              <w:sz w:val="20"/>
                              <w:szCs w:val="20"/>
                              <w:lang w:eastAsia="en-US"/>
                            </w:rPr>
                            <m:t>2</m:t>
                          </m:r>
                        </m:sub>
                      </m:sSub>
                      <m:r>
                        <w:rPr>
                          <w:rFonts w:ascii="Cambria Math" w:eastAsia="Calibri" w:hAnsi="Cambria Math"/>
                          <w:color w:val="000000"/>
                          <w:sz w:val="20"/>
                          <w:szCs w:val="20"/>
                          <w:lang w:eastAsia="en-US"/>
                        </w:rPr>
                        <m:t>≤</m:t>
                      </m:r>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D</m:t>
                          </m:r>
                        </m:e>
                        <m:sub>
                          <m:r>
                            <w:rPr>
                              <w:rFonts w:ascii="Cambria Math" w:eastAsia="Calibri" w:hAnsi="Cambria Math"/>
                              <w:color w:val="000000"/>
                              <w:sz w:val="20"/>
                              <w:szCs w:val="20"/>
                              <w:lang w:eastAsia="en-US"/>
                            </w:rPr>
                            <m:t>max</m:t>
                          </m:r>
                        </m:sub>
                      </m:sSub>
                    </m:oMath>
                  </m:oMathPara>
                </w:p>
              </w:tc>
              <w:tc>
                <w:tcPr>
                  <w:tcW w:w="252" w:type="pct"/>
                  <w:tcMar>
                    <w:left w:w="0" w:type="dxa"/>
                    <w:right w:w="0" w:type="dxa"/>
                  </w:tcMar>
                  <w:vAlign w:val="center"/>
                </w:tcPr>
                <w:p w:rsidR="00EB18BC" w:rsidRPr="00EB18BC" w:rsidRDefault="00EB18BC" w:rsidP="00EB18BC">
                  <w:pPr>
                    <w:jc w:val="center"/>
                    <w:rPr>
                      <w:rFonts w:eastAsia="Calibri"/>
                      <w:color w:val="000000"/>
                      <w:sz w:val="20"/>
                      <w:szCs w:val="20"/>
                      <w:lang w:eastAsia="en-US"/>
                    </w:rPr>
                  </w:pPr>
                  <w:r w:rsidRPr="00EB18BC">
                    <w:rPr>
                      <w:rFonts w:eastAsia="Calibri"/>
                      <w:noProof/>
                      <w:color w:val="000000"/>
                      <w:sz w:val="20"/>
                      <w:szCs w:val="20"/>
                      <w:lang w:eastAsia="en-US"/>
                    </w:rPr>
                    <w:drawing>
                      <wp:inline distT="0" distB="0" distL="0" distR="0" wp14:anchorId="61F26E31" wp14:editId="2C7A45EA">
                        <wp:extent cx="218440" cy="218440"/>
                        <wp:effectExtent l="0" t="0" r="0" b="0"/>
                        <wp:docPr id="2200" name="Picture 1" descr="Description: Description: $S9_P3$"/>
                        <wp:cNvGraphicFramePr/>
                        <a:graphic xmlns:a="http://schemas.openxmlformats.org/drawingml/2006/main">
                          <a:graphicData uri="http://schemas.openxmlformats.org/drawingml/2006/picture">
                            <pic:pic xmlns:pic="http://schemas.openxmlformats.org/drawingml/2006/picture">
                              <pic:nvPicPr>
                                <pic:cNvPr id="1" name="Picture 1" descr="Description: Description: $S9_P5$"/>
                                <pic:cNvPicPr/>
                              </pic:nvPicPr>
                              <pic:blipFill>
                                <a:blip r:embed="rId279">
                                  <a:extLst>
                                    <a:ext uri="{28A0092B-C50C-407E-A947-70E740481C1C}">
                                      <a14:useLocalDpi xmlns:a14="http://schemas.microsoft.com/office/drawing/2010/main" val="0"/>
                                    </a:ext>
                                  </a:extLst>
                                </a:blip>
                                <a:srcRect/>
                                <a:stretch>
                                  <a:fillRect/>
                                </a:stretch>
                              </pic:blipFill>
                              <pic:spPr bwMode="auto">
                                <a:xfrm>
                                  <a:off x="0" y="0"/>
                                  <a:ext cx="218440" cy="218440"/>
                                </a:xfrm>
                                <a:prstGeom prst="rect">
                                  <a:avLst/>
                                </a:prstGeom>
                                <a:noFill/>
                                <a:ln>
                                  <a:noFill/>
                                </a:ln>
                              </pic:spPr>
                            </pic:pic>
                          </a:graphicData>
                        </a:graphic>
                      </wp:inline>
                    </w:drawing>
                  </w:r>
                </w:p>
              </w:tc>
            </w:tr>
            <w:tr w:rsidR="00EB18BC" w:rsidRPr="00EB18BC" w:rsidTr="00D55F96">
              <w:trPr>
                <w:trHeight w:val="425"/>
              </w:trPr>
              <w:tc>
                <w:tcPr>
                  <w:tcW w:w="1790" w:type="pct"/>
                  <w:vAlign w:val="center"/>
                </w:tcPr>
                <w:p w:rsidR="00EB18BC" w:rsidRPr="00EB18BC" w:rsidRDefault="00EB18BC" w:rsidP="00EB18BC">
                  <w:pPr>
                    <w:bidi/>
                    <w:rPr>
                      <w:rFonts w:eastAsia="Calibri" w:cs="B Nazanin"/>
                      <w:noProof/>
                      <w:color w:val="000000"/>
                      <w:sz w:val="18"/>
                      <w:szCs w:val="20"/>
                      <w:lang w:eastAsia="en-US"/>
                    </w:rPr>
                  </w:pPr>
                  <w:r w:rsidRPr="00EB18BC">
                    <w:rPr>
                      <w:rFonts w:eastAsia="Calibri" w:cs="B Nazanin"/>
                      <w:color w:val="000000"/>
                      <w:sz w:val="18"/>
                      <w:szCs w:val="20"/>
                      <w:rtl/>
                      <w:lang w:eastAsia="en-US"/>
                    </w:rPr>
                    <w:t>کنترل طول جوش</w:t>
                  </w:r>
                </w:p>
              </w:tc>
              <w:tc>
                <w:tcPr>
                  <w:tcW w:w="1170" w:type="pct"/>
                  <w:gridSpan w:val="2"/>
                  <w:vAlign w:val="center"/>
                </w:tcPr>
                <w:p w:rsidR="00EB18BC" w:rsidRPr="00EB18BC" w:rsidRDefault="00EB18BC" w:rsidP="00EB18BC">
                  <w:pPr>
                    <w:rPr>
                      <w:rFonts w:eastAsia="Calibri"/>
                      <w:iCs/>
                      <w:color w:val="000000"/>
                      <w:sz w:val="20"/>
                      <w:szCs w:val="20"/>
                      <w:lang w:eastAsia="en-US"/>
                    </w:rPr>
                  </w:pPr>
                </w:p>
              </w:tc>
              <w:tc>
                <w:tcPr>
                  <w:tcW w:w="1788" w:type="pct"/>
                  <w:vAlign w:val="center"/>
                </w:tcPr>
                <w:p w:rsidR="00EB18BC" w:rsidRPr="00EB18BC" w:rsidRDefault="00EB18BC" w:rsidP="00EB18BC">
                  <w:pPr>
                    <w:rPr>
                      <w:rFonts w:eastAsia="Calibri"/>
                      <w:color w:val="000000"/>
                      <w:sz w:val="20"/>
                      <w:szCs w:val="20"/>
                      <w:lang w:eastAsia="en-US"/>
                    </w:rPr>
                  </w:pPr>
                </w:p>
              </w:tc>
              <w:tc>
                <w:tcPr>
                  <w:tcW w:w="252" w:type="pct"/>
                  <w:tcMar>
                    <w:left w:w="0" w:type="dxa"/>
                    <w:right w:w="0" w:type="dxa"/>
                  </w:tcMar>
                  <w:vAlign w:val="center"/>
                </w:tcPr>
                <w:p w:rsidR="00EB18BC" w:rsidRPr="00EB18BC" w:rsidRDefault="00EB18BC" w:rsidP="00EB18BC">
                  <w:pPr>
                    <w:jc w:val="center"/>
                    <w:rPr>
                      <w:rFonts w:eastAsia="Calibri"/>
                      <w:noProof/>
                      <w:color w:val="000000"/>
                      <w:sz w:val="20"/>
                      <w:szCs w:val="20"/>
                      <w:lang w:eastAsia="en-US"/>
                    </w:rPr>
                  </w:pPr>
                </w:p>
              </w:tc>
            </w:tr>
            <w:tr w:rsidR="00EB18BC" w:rsidRPr="00EB18BC" w:rsidTr="00D55F96">
              <w:trPr>
                <w:trHeight w:val="396"/>
              </w:trPr>
              <w:tc>
                <w:tcPr>
                  <w:tcW w:w="1790" w:type="pct"/>
                  <w:vAlign w:val="center"/>
                </w:tcPr>
                <w:p w:rsidR="00EB18BC" w:rsidRPr="00EB18BC" w:rsidRDefault="00EB18BC" w:rsidP="00EB18BC">
                  <w:pPr>
                    <w:bidi/>
                    <w:jc w:val="right"/>
                    <w:rPr>
                      <w:rFonts w:eastAsia="Calibri" w:cs="B Nazanin"/>
                      <w:noProof/>
                      <w:color w:val="000000"/>
                      <w:sz w:val="18"/>
                      <w:szCs w:val="20"/>
                      <w:lang w:eastAsia="en-US"/>
                    </w:rPr>
                  </w:pPr>
                  <w:r w:rsidRPr="00EB18BC">
                    <w:rPr>
                      <w:rFonts w:eastAsia="Calibri" w:cs="B Nazanin"/>
                      <w:noProof/>
                      <w:color w:val="000000"/>
                      <w:sz w:val="18"/>
                      <w:szCs w:val="20"/>
                      <w:lang w:eastAsia="en-US"/>
                    </w:rPr>
                    <w:drawing>
                      <wp:inline distT="0" distB="0" distL="0" distR="0" wp14:anchorId="69D8DC00" wp14:editId="3F7CDC78">
                        <wp:extent cx="218440" cy="218440"/>
                        <wp:effectExtent l="0" t="0" r="0" b="0"/>
                        <wp:docPr id="2201" name="Picture 8" descr="Description: Description: $S9_P6$"/>
                        <wp:cNvGraphicFramePr/>
                        <a:graphic xmlns:a="http://schemas.openxmlformats.org/drawingml/2006/main">
                          <a:graphicData uri="http://schemas.openxmlformats.org/drawingml/2006/picture">
                            <pic:pic xmlns:pic="http://schemas.openxmlformats.org/drawingml/2006/picture">
                              <pic:nvPicPr>
                                <pic:cNvPr id="7" name="Picture 7" descr="Description: Description: $S9_P6$"/>
                                <pic:cNvPicPr/>
                              </pic:nvPicPr>
                              <pic:blipFill>
                                <a:blip r:embed="rId278">
                                  <a:extLst>
                                    <a:ext uri="{28A0092B-C50C-407E-A947-70E740481C1C}">
                                      <a14:useLocalDpi xmlns:a14="http://schemas.microsoft.com/office/drawing/2010/main" val="0"/>
                                    </a:ext>
                                  </a:extLst>
                                </a:blip>
                                <a:srcRect/>
                                <a:stretch>
                                  <a:fillRect/>
                                </a:stretch>
                              </pic:blipFill>
                              <pic:spPr bwMode="auto">
                                <a:xfrm>
                                  <a:off x="0" y="0"/>
                                  <a:ext cx="218440" cy="218440"/>
                                </a:xfrm>
                                <a:prstGeom prst="rect">
                                  <a:avLst/>
                                </a:prstGeom>
                                <a:noFill/>
                                <a:ln>
                                  <a:noFill/>
                                </a:ln>
                              </pic:spPr>
                            </pic:pic>
                          </a:graphicData>
                        </a:graphic>
                      </wp:inline>
                    </w:drawing>
                  </w:r>
                </w:p>
              </w:tc>
              <w:tc>
                <w:tcPr>
                  <w:tcW w:w="1170" w:type="pct"/>
                  <w:gridSpan w:val="2"/>
                  <w:tcBorders>
                    <w:left w:val="nil"/>
                  </w:tcBorders>
                  <w:vAlign w:val="center"/>
                </w:tcPr>
                <w:p w:rsidR="00EB18BC" w:rsidRPr="00EB18BC" w:rsidRDefault="00EB18BC" w:rsidP="00EB18BC">
                  <w:pPr>
                    <w:rPr>
                      <w:rFonts w:eastAsia="Calibri"/>
                      <w:iCs/>
                      <w:color w:val="000000"/>
                      <w:sz w:val="20"/>
                      <w:szCs w:val="20"/>
                      <w:lang w:eastAsia="en-US"/>
                    </w:rPr>
                  </w:pPr>
                  <w:r w:rsidRPr="00EB18BC">
                    <w:rPr>
                      <w:rFonts w:eastAsia="Calibri"/>
                      <w:color w:val="000000"/>
                      <w:sz w:val="20"/>
                      <w:szCs w:val="20"/>
                      <w:lang w:eastAsia="en-US"/>
                    </w:rPr>
                    <w:t>210.0</w:t>
                  </w:r>
                  <m:oMath>
                    <m:r>
                      <w:rPr>
                        <w:rFonts w:ascii="Cambria Math" w:eastAsia="Calibri" w:hAnsi="Cambria Math"/>
                        <w:color w:val="000000"/>
                        <w:sz w:val="20"/>
                        <w:szCs w:val="20"/>
                        <w:lang w:eastAsia="en-US"/>
                      </w:rPr>
                      <m:t xml:space="preserve"> ≥</m:t>
                    </m:r>
                  </m:oMath>
                  <w:r w:rsidRPr="00EB18BC">
                    <w:rPr>
                      <w:rFonts w:eastAsia="Calibri"/>
                      <w:color w:val="000000"/>
                      <w:sz w:val="20"/>
                      <w:szCs w:val="20"/>
                      <w:lang w:eastAsia="en-US"/>
                    </w:rPr>
                    <w:t xml:space="preserve">  12.0 </w:t>
                  </w:r>
                  <m:oMath>
                    <m:r>
                      <w:rPr>
                        <w:rFonts w:ascii="Cambria Math" w:eastAsia="Calibri" w:hAnsi="Cambria Math"/>
                        <w:color w:val="000000"/>
                        <w:sz w:val="20"/>
                        <w:szCs w:val="20"/>
                        <w:lang w:eastAsia="en-US"/>
                      </w:rPr>
                      <m:t xml:space="preserve"> mm</m:t>
                    </m:r>
                  </m:oMath>
                </w:p>
              </w:tc>
              <w:tc>
                <w:tcPr>
                  <w:tcW w:w="1788" w:type="pct"/>
                  <w:vAlign w:val="center"/>
                </w:tcPr>
                <w:p w:rsidR="00EB18BC" w:rsidRPr="00EB18BC" w:rsidRDefault="00EB18BC" w:rsidP="00EB18BC">
                  <w:pPr>
                    <w:rPr>
                      <w:rFonts w:eastAsia="Calibri"/>
                      <w:color w:val="000000"/>
                      <w:sz w:val="20"/>
                      <w:szCs w:val="20"/>
                      <w:lang w:eastAsia="en-US"/>
                    </w:rPr>
                  </w:pPr>
                  <m:oMathPara>
                    <m:oMathParaPr>
                      <m:jc m:val="left"/>
                    </m:oMathParaPr>
                    <m:oMath>
                      <m:r>
                        <w:rPr>
                          <w:rFonts w:ascii="Cambria Math" w:eastAsia="Calibri" w:hAnsi="Cambria Math"/>
                          <w:color w:val="000000"/>
                          <w:sz w:val="20"/>
                          <w:szCs w:val="20"/>
                          <w:lang w:eastAsia="en-US"/>
                        </w:rPr>
                        <m:t>(</m:t>
                      </m:r>
                      <m:sSub>
                        <m:sSubPr>
                          <m:ctrlPr>
                            <w:rPr>
                              <w:rFonts w:ascii="Cambria Math" w:eastAsia="Calibri" w:hAnsi="Cambria Math"/>
                              <w:i/>
                              <w:color w:val="000000"/>
                              <w:sz w:val="20"/>
                              <w:szCs w:val="20"/>
                              <w:lang w:eastAsia="en-US"/>
                            </w:rPr>
                          </m:ctrlPr>
                        </m:sSubPr>
                        <m:e>
                          <m:r>
                            <w:rPr>
                              <w:rFonts w:ascii="Cambria Math" w:eastAsia="Calibri" w:hAnsi="Cambria Math"/>
                              <w:color w:val="000000"/>
                              <w:sz w:val="20"/>
                              <w:szCs w:val="20"/>
                              <w:lang w:eastAsia="en-US"/>
                            </w:rPr>
                            <m:t>L</m:t>
                          </m:r>
                        </m:e>
                        <m:sub>
                          <m:r>
                            <w:rPr>
                              <w:rFonts w:ascii="Cambria Math" w:eastAsia="Calibri" w:hAnsi="Cambria Math"/>
                              <w:color w:val="000000"/>
                              <w:sz w:val="20"/>
                              <w:szCs w:val="20"/>
                              <w:lang w:eastAsia="en-US"/>
                            </w:rPr>
                            <m:t>w</m:t>
                          </m:r>
                        </m:sub>
                      </m:sSub>
                      <m:r>
                        <w:rPr>
                          <w:rFonts w:ascii="Cambria Math" w:eastAsia="Calibri" w:hAnsi="Cambria Math"/>
                          <w:color w:val="000000"/>
                          <w:sz w:val="20"/>
                          <w:szCs w:val="20"/>
                          <w:lang w:eastAsia="en-US"/>
                        </w:rPr>
                        <m:t>+ 2b)</m:t>
                      </m:r>
                      <m:r>
                        <m:rPr>
                          <m:sty m:val="p"/>
                        </m:rPr>
                        <w:rPr>
                          <w:rFonts w:ascii="Cambria Math" w:eastAsia="Calibri" w:hAnsi="Cambria Math"/>
                          <w:color w:val="000000"/>
                          <w:sz w:val="20"/>
                          <w:szCs w:val="20"/>
                          <w:lang w:eastAsia="en-US"/>
                        </w:rPr>
                        <m:t>≥</m:t>
                      </m:r>
                      <m:sSub>
                        <m:sSubPr>
                          <m:ctrlPr>
                            <w:rPr>
                              <w:rFonts w:ascii="Cambria Math" w:eastAsia="Calibri" w:hAnsi="Cambria Math"/>
                              <w:color w:val="000000"/>
                              <w:lang w:eastAsia="en-US"/>
                            </w:rPr>
                          </m:ctrlPr>
                        </m:sSubPr>
                        <m:e>
                          <m:r>
                            <m:rPr>
                              <m:sty m:val="p"/>
                            </m:rPr>
                            <w:rPr>
                              <w:rFonts w:ascii="Cambria Math" w:eastAsia="Calibri" w:hAnsi="Cambria Math"/>
                              <w:color w:val="000000"/>
                              <w:sz w:val="20"/>
                              <w:szCs w:val="20"/>
                              <w:lang w:eastAsia="en-US"/>
                            </w:rPr>
                            <m:t>4</m:t>
                          </m:r>
                          <m:r>
                            <w:rPr>
                              <w:rFonts w:ascii="Cambria Math" w:eastAsia="Calibri" w:hAnsi="Cambria Math"/>
                              <w:color w:val="000000"/>
                              <w:sz w:val="20"/>
                              <w:szCs w:val="20"/>
                              <w:lang w:eastAsia="en-US"/>
                            </w:rPr>
                            <m:t>D</m:t>
                          </m:r>
                        </m:e>
                        <m:sub>
                          <m:r>
                            <w:rPr>
                              <w:rFonts w:ascii="Cambria Math" w:eastAsia="Calibri" w:hAnsi="Cambria Math"/>
                              <w:color w:val="000000"/>
                              <w:sz w:val="20"/>
                              <w:szCs w:val="20"/>
                              <w:lang w:eastAsia="en-US"/>
                            </w:rPr>
                            <m:t>2</m:t>
                          </m:r>
                        </m:sub>
                      </m:sSub>
                    </m:oMath>
                  </m:oMathPara>
                </w:p>
              </w:tc>
              <w:tc>
                <w:tcPr>
                  <w:tcW w:w="252" w:type="pct"/>
                  <w:tcMar>
                    <w:left w:w="0" w:type="dxa"/>
                    <w:right w:w="0" w:type="dxa"/>
                  </w:tcMar>
                  <w:vAlign w:val="center"/>
                </w:tcPr>
                <w:p w:rsidR="00EB18BC" w:rsidRPr="00EB18BC" w:rsidRDefault="00EB18BC" w:rsidP="00EB18BC">
                  <w:pPr>
                    <w:jc w:val="center"/>
                    <w:rPr>
                      <w:rFonts w:eastAsia="Calibri"/>
                      <w:noProof/>
                      <w:color w:val="000000"/>
                      <w:sz w:val="20"/>
                      <w:szCs w:val="20"/>
                      <w:lang w:eastAsia="en-US"/>
                    </w:rPr>
                  </w:pPr>
                  <w:r w:rsidRPr="00EB18BC">
                    <w:rPr>
                      <w:rFonts w:eastAsia="Calibri"/>
                      <w:noProof/>
                      <w:color w:val="000000"/>
                      <w:sz w:val="20"/>
                      <w:szCs w:val="20"/>
                      <w:lang w:eastAsia="en-US"/>
                    </w:rPr>
                    <w:drawing>
                      <wp:inline distT="0" distB="0" distL="0" distR="0" wp14:anchorId="3422B3B9" wp14:editId="325588AA">
                        <wp:extent cx="218440" cy="218440"/>
                        <wp:effectExtent l="0" t="0" r="0" b="0"/>
                        <wp:docPr id="2202" name="Picture 5" descr="Description: Description: $S9_P5$"/>
                        <wp:cNvGraphicFramePr/>
                        <a:graphic xmlns:a="http://schemas.openxmlformats.org/drawingml/2006/main">
                          <a:graphicData uri="http://schemas.openxmlformats.org/drawingml/2006/picture">
                            <pic:pic xmlns:pic="http://schemas.openxmlformats.org/drawingml/2006/picture">
                              <pic:nvPicPr>
                                <pic:cNvPr id="1" name="Picture 1" descr="Description: Description: $S9_P5$"/>
                                <pic:cNvPicPr/>
                              </pic:nvPicPr>
                              <pic:blipFill>
                                <a:blip r:embed="rId279">
                                  <a:extLst>
                                    <a:ext uri="{28A0092B-C50C-407E-A947-70E740481C1C}">
                                      <a14:useLocalDpi xmlns:a14="http://schemas.microsoft.com/office/drawing/2010/main" val="0"/>
                                    </a:ext>
                                  </a:extLst>
                                </a:blip>
                                <a:srcRect/>
                                <a:stretch>
                                  <a:fillRect/>
                                </a:stretch>
                              </pic:blipFill>
                              <pic:spPr bwMode="auto">
                                <a:xfrm>
                                  <a:off x="0" y="0"/>
                                  <a:ext cx="218440" cy="218440"/>
                                </a:xfrm>
                                <a:prstGeom prst="rect">
                                  <a:avLst/>
                                </a:prstGeom>
                                <a:noFill/>
                                <a:ln>
                                  <a:noFill/>
                                </a:ln>
                              </pic:spPr>
                            </pic:pic>
                          </a:graphicData>
                        </a:graphic>
                      </wp:inline>
                    </w:drawing>
                  </w:r>
                </w:p>
              </w:tc>
            </w:tr>
            <w:tr w:rsidR="00EB18BC" w:rsidRPr="00EB18BC" w:rsidTr="00EB18BC">
              <w:trPr>
                <w:trHeight w:val="459"/>
              </w:trPr>
              <w:tc>
                <w:tcPr>
                  <w:tcW w:w="2500" w:type="pct"/>
                  <w:gridSpan w:val="2"/>
                  <w:shd w:val="clear" w:color="auto" w:fill="C6D9F1"/>
                  <w:vAlign w:val="center"/>
                </w:tcPr>
                <w:p w:rsidR="00EB18BC" w:rsidRPr="00EB18BC" w:rsidRDefault="00EB18BC" w:rsidP="00EB18BC">
                  <w:pPr>
                    <w:bidi/>
                    <w:rPr>
                      <w:rFonts w:eastAsia="Calibri" w:cs="B Nazanin"/>
                      <w:b/>
                      <w:bCs/>
                      <w:color w:val="000000"/>
                      <w:sz w:val="20"/>
                      <w:szCs w:val="22"/>
                      <w:lang w:eastAsia="en-US"/>
                    </w:rPr>
                  </w:pPr>
                  <w:r w:rsidRPr="00EB18BC">
                    <w:rPr>
                      <w:rFonts w:eastAsia="Calibri" w:cs="B Nazanin" w:hint="cs"/>
                      <w:b/>
                      <w:bCs/>
                      <w:color w:val="000000"/>
                      <w:sz w:val="20"/>
                      <w:szCs w:val="22"/>
                      <w:rtl/>
                      <w:lang w:eastAsia="en-US"/>
                    </w:rPr>
                    <w:t>کنترل برش قالبی در فلز پایه (فلز مادر)</w:t>
                  </w:r>
                </w:p>
              </w:tc>
              <w:tc>
                <w:tcPr>
                  <w:tcW w:w="2500" w:type="pct"/>
                  <w:gridSpan w:val="3"/>
                  <w:shd w:val="clear" w:color="auto" w:fill="C6D9F1"/>
                  <w:tcMar>
                    <w:left w:w="0" w:type="dxa"/>
                    <w:right w:w="0" w:type="dxa"/>
                  </w:tcMar>
                  <w:vAlign w:val="center"/>
                </w:tcPr>
                <w:p w:rsidR="00EB18BC" w:rsidRPr="00EB18BC" w:rsidRDefault="00EB18BC" w:rsidP="00EB18BC">
                  <w:pPr>
                    <w:rPr>
                      <w:rFonts w:eastAsia="Calibri"/>
                      <w:noProof/>
                      <w:color w:val="000000"/>
                      <w:sz w:val="20"/>
                      <w:szCs w:val="20"/>
                      <w:lang w:eastAsia="en-US"/>
                    </w:rPr>
                  </w:pPr>
                  <w:r w:rsidRPr="00EB18BC">
                    <w:rPr>
                      <w:rFonts w:eastAsia="Calibri"/>
                      <w:noProof/>
                      <w:color w:val="000000"/>
                      <w:sz w:val="20"/>
                      <w:szCs w:val="20"/>
                      <w:lang w:eastAsia="en-US"/>
                    </w:rPr>
                    <w:drawing>
                      <wp:inline distT="0" distB="0" distL="0" distR="0" wp14:anchorId="1668AE0A" wp14:editId="48E965A9">
                        <wp:extent cx="2162175" cy="257175"/>
                        <wp:effectExtent l="0" t="0" r="0" b="9525"/>
                        <wp:docPr id="2203" name="Picture 11" descr="Description: Description: Description: $level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escription: Description: Description: $level3$"/>
                                <pic:cNvPicPr>
                                  <a:picLocks noChangeAspect="1" noChangeArrowheads="1"/>
                                </pic:cNvPicPr>
                              </pic:nvPicPr>
                              <pic:blipFill>
                                <a:blip r:embed="rId276">
                                  <a:extLst>
                                    <a:ext uri="{28A0092B-C50C-407E-A947-70E740481C1C}">
                                      <a14:useLocalDpi xmlns:a14="http://schemas.microsoft.com/office/drawing/2010/main" val="0"/>
                                    </a:ext>
                                  </a:extLst>
                                </a:blip>
                                <a:srcRect/>
                                <a:stretch>
                                  <a:fillRect/>
                                </a:stretch>
                              </pic:blipFill>
                              <pic:spPr bwMode="auto">
                                <a:xfrm>
                                  <a:off x="0" y="0"/>
                                  <a:ext cx="2162175" cy="257175"/>
                                </a:xfrm>
                                <a:prstGeom prst="rect">
                                  <a:avLst/>
                                </a:prstGeom>
                                <a:noFill/>
                                <a:ln>
                                  <a:noFill/>
                                </a:ln>
                              </pic:spPr>
                            </pic:pic>
                          </a:graphicData>
                        </a:graphic>
                      </wp:inline>
                    </w:drawing>
                  </w:r>
                </w:p>
              </w:tc>
            </w:tr>
            <w:tr w:rsidR="00EB18BC" w:rsidRPr="00EB18BC" w:rsidTr="00D55F96">
              <w:trPr>
                <w:trHeight w:val="425"/>
              </w:trPr>
              <w:tc>
                <w:tcPr>
                  <w:tcW w:w="1790" w:type="pct"/>
                  <w:vAlign w:val="center"/>
                </w:tcPr>
                <w:p w:rsidR="00EB18BC" w:rsidRPr="00EB18BC" w:rsidRDefault="00EB18BC" w:rsidP="00EB18BC">
                  <w:pPr>
                    <w:bidi/>
                    <w:rPr>
                      <w:rFonts w:eastAsia="Calibri" w:cs="B Nazanin"/>
                      <w:color w:val="000000"/>
                      <w:sz w:val="18"/>
                      <w:szCs w:val="20"/>
                      <w:lang w:eastAsia="en-US"/>
                    </w:rPr>
                  </w:pPr>
                  <w:r w:rsidRPr="00EB18BC">
                    <w:rPr>
                      <w:rFonts w:eastAsia="Calibri" w:cs="B Nazanin" w:hint="cs"/>
                      <w:color w:val="000000"/>
                      <w:sz w:val="18"/>
                      <w:szCs w:val="20"/>
                      <w:rtl/>
                      <w:lang w:eastAsia="en-US"/>
                    </w:rPr>
                    <w:t xml:space="preserve">نیروی نهایی برشی موجود در  ورق </w:t>
                  </w:r>
                </w:p>
              </w:tc>
              <w:tc>
                <w:tcPr>
                  <w:tcW w:w="1170" w:type="pct"/>
                  <w:gridSpan w:val="2"/>
                  <w:vAlign w:val="center"/>
                </w:tcPr>
                <w:p w:rsidR="00EB18BC" w:rsidRPr="00EB18BC" w:rsidRDefault="00EB18BC" w:rsidP="00EB18BC">
                  <w:pPr>
                    <w:rPr>
                      <w:rFonts w:eastAsia="Calibri"/>
                      <w:color w:val="000000"/>
                      <w:sz w:val="20"/>
                      <w:szCs w:val="20"/>
                      <w:lang w:eastAsia="en-US"/>
                    </w:rPr>
                  </w:pPr>
                </w:p>
              </w:tc>
              <w:tc>
                <w:tcPr>
                  <w:tcW w:w="1788" w:type="pct"/>
                  <w:vAlign w:val="center"/>
                </w:tcPr>
                <w:p w:rsidR="00EB18BC" w:rsidRPr="00EB18BC" w:rsidRDefault="00EB18BC" w:rsidP="00EB18BC">
                  <w:pPr>
                    <w:rPr>
                      <w:rFonts w:eastAsia="Calibri"/>
                      <w:color w:val="000000"/>
                      <w:sz w:val="20"/>
                      <w:szCs w:val="20"/>
                      <w:lang w:eastAsia="en-US"/>
                    </w:rPr>
                  </w:pPr>
                  <m:oMath>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R</m:t>
                        </m:r>
                      </m:e>
                      <m:sub>
                        <m:r>
                          <w:rPr>
                            <w:rFonts w:ascii="Cambria Math" w:eastAsia="Calibri" w:hAnsi="Cambria Math"/>
                            <w:color w:val="000000"/>
                            <w:sz w:val="20"/>
                            <w:szCs w:val="20"/>
                            <w:lang w:eastAsia="en-US"/>
                          </w:rPr>
                          <m:t>u</m:t>
                        </m:r>
                      </m:sub>
                    </m:sSub>
                    <m:r>
                      <m:rPr>
                        <m:sty m:val="p"/>
                      </m:rPr>
                      <w:rPr>
                        <w:rFonts w:ascii="Cambria Math" w:eastAsia="Calibri" w:hAnsi="Cambria Math"/>
                        <w:color w:val="000000"/>
                        <w:sz w:val="20"/>
                        <w:szCs w:val="20"/>
                        <w:lang w:eastAsia="en-US"/>
                      </w:rPr>
                      <m:t xml:space="preserve">= </m:t>
                    </m:r>
                  </m:oMath>
                  <w:r w:rsidRPr="00EB18BC">
                    <w:rPr>
                      <w:rFonts w:eastAsia="Calibri"/>
                      <w:color w:val="000000"/>
                      <w:sz w:val="20"/>
                      <w:szCs w:val="20"/>
                      <w:lang w:eastAsia="en-US"/>
                    </w:rPr>
                    <w:t>2.74</w:t>
                  </w:r>
                  <m:oMath>
                    <m:r>
                      <m:rPr>
                        <m:sty m:val="p"/>
                      </m:rPr>
                      <w:rPr>
                        <w:rFonts w:ascii="Cambria Math" w:eastAsia="Calibri" w:hAnsi="Cambria Math"/>
                        <w:color w:val="000000"/>
                        <w:sz w:val="20"/>
                        <w:szCs w:val="20"/>
                        <w:lang w:eastAsia="en-US"/>
                      </w:rPr>
                      <m:t xml:space="preserve"> </m:t>
                    </m:r>
                    <m:r>
                      <w:rPr>
                        <w:rFonts w:ascii="Cambria Math" w:eastAsia="Calibri" w:hAnsi="Cambria Math"/>
                        <w:color w:val="000000"/>
                        <w:sz w:val="20"/>
                        <w:szCs w:val="20"/>
                        <w:lang w:eastAsia="en-US"/>
                      </w:rPr>
                      <m:t>ton</m:t>
                    </m:r>
                  </m:oMath>
                </w:p>
              </w:tc>
              <w:tc>
                <w:tcPr>
                  <w:tcW w:w="252" w:type="pct"/>
                  <w:tcMar>
                    <w:left w:w="0" w:type="dxa"/>
                    <w:right w:w="0" w:type="dxa"/>
                  </w:tcMar>
                  <w:vAlign w:val="center"/>
                </w:tcPr>
                <w:p w:rsidR="00EB18BC" w:rsidRPr="00EB18BC" w:rsidRDefault="00EB18BC" w:rsidP="00EB18BC">
                  <w:pPr>
                    <w:jc w:val="center"/>
                    <w:rPr>
                      <w:rFonts w:eastAsia="Calibri"/>
                      <w:noProof/>
                      <w:color w:val="000000"/>
                      <w:sz w:val="20"/>
                      <w:szCs w:val="20"/>
                      <w:lang w:eastAsia="en-US"/>
                    </w:rPr>
                  </w:pPr>
                </w:p>
              </w:tc>
            </w:tr>
            <w:tr w:rsidR="00EB18BC" w:rsidRPr="00EB18BC" w:rsidTr="00D55F96">
              <w:trPr>
                <w:trHeight w:val="425"/>
              </w:trPr>
              <w:tc>
                <w:tcPr>
                  <w:tcW w:w="1790" w:type="pct"/>
                  <w:vAlign w:val="center"/>
                </w:tcPr>
                <w:p w:rsidR="00EB18BC" w:rsidRPr="00EB18BC" w:rsidRDefault="00EB18BC" w:rsidP="00EB18BC">
                  <w:pPr>
                    <w:bidi/>
                    <w:rPr>
                      <w:rFonts w:eastAsia="Calibri" w:cs="B Nazanin"/>
                      <w:color w:val="000000"/>
                      <w:sz w:val="18"/>
                      <w:szCs w:val="20"/>
                      <w:lang w:eastAsia="en-US"/>
                    </w:rPr>
                  </w:pPr>
                  <w:r w:rsidRPr="00EB18BC">
                    <w:rPr>
                      <w:rFonts w:eastAsia="Calibri" w:cs="B Nazanin" w:hint="cs"/>
                      <w:color w:val="000000"/>
                      <w:sz w:val="18"/>
                      <w:szCs w:val="20"/>
                      <w:rtl/>
                      <w:lang w:eastAsia="en-US"/>
                    </w:rPr>
                    <w:t>ضریب کاهش مقاومت</w:t>
                  </w:r>
                </w:p>
              </w:tc>
              <w:tc>
                <w:tcPr>
                  <w:tcW w:w="1170" w:type="pct"/>
                  <w:gridSpan w:val="2"/>
                  <w:vAlign w:val="center"/>
                </w:tcPr>
                <w:p w:rsidR="00EB18BC" w:rsidRPr="00EB18BC" w:rsidRDefault="00EB18BC" w:rsidP="00EB18BC">
                  <w:pPr>
                    <w:rPr>
                      <w:rFonts w:eastAsia="Calibri"/>
                      <w:color w:val="000000"/>
                      <w:sz w:val="20"/>
                      <w:szCs w:val="20"/>
                      <w:lang w:eastAsia="en-US"/>
                    </w:rPr>
                  </w:pPr>
                </w:p>
              </w:tc>
              <w:tc>
                <w:tcPr>
                  <w:tcW w:w="1788" w:type="pct"/>
                  <w:vAlign w:val="center"/>
                </w:tcPr>
                <w:p w:rsidR="00EB18BC" w:rsidRPr="00EB18BC" w:rsidRDefault="00EB18BC" w:rsidP="00EB18BC">
                  <w:pPr>
                    <w:rPr>
                      <w:rFonts w:eastAsia="Calibri"/>
                      <w:color w:val="000000"/>
                      <w:sz w:val="20"/>
                      <w:szCs w:val="20"/>
                      <w:lang w:eastAsia="en-US"/>
                    </w:rPr>
                  </w:pPr>
                  <m:oMathPara>
                    <m:oMathParaPr>
                      <m:jc m:val="left"/>
                    </m:oMathParaPr>
                    <m:oMath>
                      <m:r>
                        <w:rPr>
                          <w:rFonts w:ascii="Cambria Math" w:eastAsia="Calibri" w:hAnsi="Cambria Math"/>
                          <w:color w:val="000000"/>
                          <w:sz w:val="20"/>
                          <w:szCs w:val="20"/>
                          <w:lang w:eastAsia="en-US"/>
                        </w:rPr>
                        <m:t>ϕ</m:t>
                      </m:r>
                      <m:r>
                        <w:rPr>
                          <w:rFonts w:ascii="Cambria Math" w:eastAsia="Calibri" w:hAnsi="Cambria Math" w:cs="Nazanin"/>
                          <w:color w:val="000000"/>
                          <w:sz w:val="20"/>
                          <w:szCs w:val="20"/>
                          <w:lang w:eastAsia="en-US"/>
                        </w:rPr>
                        <m:t>=0.75</m:t>
                      </m:r>
                    </m:oMath>
                  </m:oMathPara>
                </w:p>
              </w:tc>
              <w:tc>
                <w:tcPr>
                  <w:tcW w:w="252" w:type="pct"/>
                  <w:tcMar>
                    <w:left w:w="0" w:type="dxa"/>
                    <w:right w:w="0" w:type="dxa"/>
                  </w:tcMar>
                  <w:vAlign w:val="center"/>
                </w:tcPr>
                <w:p w:rsidR="00EB18BC" w:rsidRPr="00EB18BC" w:rsidRDefault="00EB18BC" w:rsidP="00EB18BC">
                  <w:pPr>
                    <w:jc w:val="center"/>
                    <w:rPr>
                      <w:rFonts w:eastAsia="Calibri"/>
                      <w:noProof/>
                      <w:color w:val="000000"/>
                      <w:sz w:val="20"/>
                      <w:szCs w:val="20"/>
                      <w:lang w:eastAsia="en-US"/>
                    </w:rPr>
                  </w:pPr>
                </w:p>
              </w:tc>
            </w:tr>
            <w:tr w:rsidR="00EB18BC" w:rsidRPr="00EB18BC" w:rsidTr="00D55F96">
              <w:trPr>
                <w:trHeight w:val="425"/>
              </w:trPr>
              <w:tc>
                <w:tcPr>
                  <w:tcW w:w="1790" w:type="pct"/>
                  <w:vAlign w:val="center"/>
                </w:tcPr>
                <w:p w:rsidR="00EB18BC" w:rsidRPr="00EB18BC" w:rsidRDefault="00EB18BC" w:rsidP="00EB18BC">
                  <w:pPr>
                    <w:bidi/>
                    <w:rPr>
                      <w:rFonts w:eastAsia="Calibri" w:cs="B Nazanin"/>
                      <w:color w:val="000000"/>
                      <w:sz w:val="18"/>
                      <w:szCs w:val="20"/>
                      <w:lang w:eastAsia="en-US"/>
                    </w:rPr>
                  </w:pPr>
                  <w:r w:rsidRPr="00EB18BC">
                    <w:rPr>
                      <w:rFonts w:eastAsia="Calibri" w:cs="B Nazanin" w:hint="cs"/>
                      <w:color w:val="000000"/>
                      <w:sz w:val="18"/>
                      <w:szCs w:val="20"/>
                      <w:rtl/>
                      <w:lang w:eastAsia="en-US"/>
                    </w:rPr>
                    <w:t xml:space="preserve">ضخامت  ورق </w:t>
                  </w:r>
                </w:p>
              </w:tc>
              <w:tc>
                <w:tcPr>
                  <w:tcW w:w="1170" w:type="pct"/>
                  <w:gridSpan w:val="2"/>
                  <w:vAlign w:val="center"/>
                </w:tcPr>
                <w:p w:rsidR="00EB18BC" w:rsidRPr="00EB18BC" w:rsidRDefault="00EB18BC" w:rsidP="00EB18BC">
                  <w:pPr>
                    <w:rPr>
                      <w:rFonts w:eastAsia="Calibri"/>
                      <w:color w:val="000000"/>
                      <w:sz w:val="20"/>
                      <w:szCs w:val="20"/>
                      <w:lang w:eastAsia="en-US"/>
                    </w:rPr>
                  </w:pPr>
                </w:p>
              </w:tc>
              <w:tc>
                <w:tcPr>
                  <w:tcW w:w="1788" w:type="pct"/>
                  <w:vAlign w:val="center"/>
                </w:tcPr>
                <w:p w:rsidR="00EB18BC" w:rsidRPr="00EB18BC" w:rsidRDefault="00EB18BC" w:rsidP="00EB18BC">
                  <w:pPr>
                    <w:rPr>
                      <w:rFonts w:eastAsia="Calibri"/>
                      <w:color w:val="000000"/>
                      <w:sz w:val="20"/>
                      <w:szCs w:val="20"/>
                      <w:lang w:eastAsia="en-US"/>
                    </w:rPr>
                  </w:pPr>
                  <m:oMath>
                    <m:sSub>
                      <m:sSubPr>
                        <m:ctrlPr>
                          <w:rPr>
                            <w:rFonts w:ascii="Cambria Math" w:eastAsia="Calibri" w:hAnsi="Cambria Math"/>
                            <w:i/>
                            <w:color w:val="000000"/>
                            <w:sz w:val="20"/>
                            <w:szCs w:val="20"/>
                            <w:lang w:eastAsia="en-US"/>
                          </w:rPr>
                        </m:ctrlPr>
                      </m:sSubPr>
                      <m:e>
                        <m:r>
                          <w:rPr>
                            <w:rFonts w:ascii="Cambria Math" w:eastAsia="Calibri" w:hAnsi="Cambria Math"/>
                            <w:color w:val="000000"/>
                            <w:sz w:val="20"/>
                            <w:szCs w:val="20"/>
                            <w:lang w:eastAsia="en-US"/>
                          </w:rPr>
                          <m:t>t</m:t>
                        </m:r>
                      </m:e>
                      <m:sub>
                        <m:sSub>
                          <m:sSubPr>
                            <m:ctrlPr>
                              <w:rPr>
                                <w:rFonts w:ascii="Cambria Math" w:eastAsia="Calibri" w:hAnsi="Cambria Math"/>
                                <w:i/>
                                <w:color w:val="000000"/>
                                <w:sz w:val="20"/>
                                <w:szCs w:val="20"/>
                                <w:lang w:eastAsia="en-US"/>
                              </w:rPr>
                            </m:ctrlPr>
                          </m:sSubPr>
                          <m:e>
                            <m:r>
                              <w:rPr>
                                <w:rFonts w:ascii="Cambria Math" w:eastAsia="Calibri" w:hAnsi="Cambria Math"/>
                                <w:color w:val="000000"/>
                                <w:sz w:val="20"/>
                                <w:szCs w:val="20"/>
                                <w:lang w:eastAsia="en-US"/>
                              </w:rPr>
                              <m:t>p</m:t>
                            </m:r>
                          </m:e>
                          <m:sub>
                            <m:r>
                              <w:rPr>
                                <w:rFonts w:ascii="Cambria Math" w:eastAsia="Calibri" w:hAnsi="Cambria Math"/>
                                <w:color w:val="000000"/>
                                <w:sz w:val="20"/>
                                <w:szCs w:val="20"/>
                                <w:lang w:eastAsia="en-US"/>
                              </w:rPr>
                              <m:t>min</m:t>
                            </m:r>
                          </m:sub>
                        </m:sSub>
                      </m:sub>
                    </m:sSub>
                    <m:r>
                      <w:rPr>
                        <w:rFonts w:ascii="Cambria Math" w:eastAsia="Calibri" w:hAnsi="Cambria Math"/>
                        <w:color w:val="000000"/>
                        <w:sz w:val="20"/>
                        <w:szCs w:val="20"/>
                        <w:lang w:eastAsia="en-US"/>
                      </w:rPr>
                      <m:t>=</m:t>
                    </m:r>
                  </m:oMath>
                  <w:r w:rsidRPr="00EB18BC">
                    <w:rPr>
                      <w:rFonts w:eastAsia="Calibri"/>
                      <w:color w:val="000000"/>
                      <w:sz w:val="20"/>
                      <w:szCs w:val="20"/>
                      <w:lang w:eastAsia="en-US"/>
                    </w:rPr>
                    <w:t xml:space="preserve">   5.3  </w:t>
                  </w:r>
                  <m:oMath>
                    <m:r>
                      <w:rPr>
                        <w:rFonts w:ascii="Cambria Math" w:eastAsia="Calibri" w:hAnsi="Cambria Math"/>
                        <w:color w:val="000000"/>
                        <w:sz w:val="20"/>
                        <w:szCs w:val="20"/>
                        <w:lang w:eastAsia="en-US"/>
                      </w:rPr>
                      <m:t>mm</m:t>
                    </m:r>
                  </m:oMath>
                </w:p>
              </w:tc>
              <w:tc>
                <w:tcPr>
                  <w:tcW w:w="252" w:type="pct"/>
                  <w:tcMar>
                    <w:left w:w="0" w:type="dxa"/>
                    <w:right w:w="0" w:type="dxa"/>
                  </w:tcMar>
                  <w:vAlign w:val="center"/>
                </w:tcPr>
                <w:p w:rsidR="00EB18BC" w:rsidRPr="00EB18BC" w:rsidRDefault="00EB18BC" w:rsidP="00EB18BC">
                  <w:pPr>
                    <w:jc w:val="center"/>
                    <w:rPr>
                      <w:rFonts w:eastAsia="Calibri"/>
                      <w:noProof/>
                      <w:color w:val="000000"/>
                      <w:sz w:val="20"/>
                      <w:szCs w:val="20"/>
                      <w:lang w:eastAsia="en-US"/>
                    </w:rPr>
                  </w:pPr>
                </w:p>
              </w:tc>
            </w:tr>
            <w:tr w:rsidR="00EB18BC" w:rsidRPr="00EB18BC" w:rsidTr="00D55F96">
              <w:trPr>
                <w:trHeight w:val="425"/>
              </w:trPr>
              <w:tc>
                <w:tcPr>
                  <w:tcW w:w="1790" w:type="pct"/>
                  <w:vAlign w:val="center"/>
                </w:tcPr>
                <w:p w:rsidR="00EB18BC" w:rsidRPr="00EB18BC" w:rsidRDefault="00EB18BC" w:rsidP="00EB18BC">
                  <w:pPr>
                    <w:bidi/>
                    <w:rPr>
                      <w:rFonts w:eastAsia="Calibri" w:cs="B Nazanin"/>
                      <w:color w:val="000000"/>
                      <w:sz w:val="18"/>
                      <w:szCs w:val="20"/>
                      <w:lang w:eastAsia="en-US"/>
                    </w:rPr>
                  </w:pPr>
                  <w:r w:rsidRPr="00EB18BC">
                    <w:rPr>
                      <w:rFonts w:eastAsia="Calibri" w:cs="B Nazanin" w:hint="cs"/>
                      <w:color w:val="000000"/>
                      <w:sz w:val="18"/>
                      <w:szCs w:val="20"/>
                      <w:rtl/>
                      <w:lang w:eastAsia="en-US"/>
                    </w:rPr>
                    <w:t>سطح مقطع تحت برش</w:t>
                  </w:r>
                </w:p>
              </w:tc>
              <w:tc>
                <w:tcPr>
                  <w:tcW w:w="1170" w:type="pct"/>
                  <w:gridSpan w:val="2"/>
                  <w:vAlign w:val="center"/>
                </w:tcPr>
                <w:p w:rsidR="00EB18BC" w:rsidRPr="00EB18BC" w:rsidRDefault="00EB18BC" w:rsidP="00EB18BC">
                  <w:pPr>
                    <w:rPr>
                      <w:rFonts w:eastAsia="Calibri"/>
                      <w:color w:val="000000"/>
                      <w:sz w:val="20"/>
                      <w:szCs w:val="20"/>
                      <w:lang w:eastAsia="en-US"/>
                    </w:rPr>
                  </w:pPr>
                </w:p>
              </w:tc>
              <w:tc>
                <w:tcPr>
                  <w:tcW w:w="1788" w:type="pct"/>
                  <w:vAlign w:val="center"/>
                </w:tcPr>
                <w:p w:rsidR="00EB18BC" w:rsidRPr="00EB18BC" w:rsidRDefault="00EB18BC" w:rsidP="00EB18BC">
                  <w:pPr>
                    <w:rPr>
                      <w:rFonts w:eastAsia="Calibri"/>
                      <w:color w:val="000000"/>
                      <w:sz w:val="20"/>
                      <w:szCs w:val="20"/>
                      <w:lang w:eastAsia="en-US"/>
                    </w:rPr>
                  </w:pPr>
                  <m:oMath>
                    <m:sSub>
                      <m:sSubPr>
                        <m:ctrlPr>
                          <w:rPr>
                            <w:rFonts w:ascii="Cambria Math" w:eastAsia="Calibri" w:hAnsi="Cambria Math"/>
                            <w:i/>
                            <w:color w:val="000000"/>
                            <w:sz w:val="20"/>
                            <w:szCs w:val="20"/>
                            <w:lang w:eastAsia="en-US"/>
                          </w:rPr>
                        </m:ctrlPr>
                      </m:sSubPr>
                      <m:e>
                        <m:r>
                          <w:rPr>
                            <w:rFonts w:ascii="Cambria Math" w:eastAsia="Calibri" w:hAnsi="Cambria Math"/>
                            <w:color w:val="000000"/>
                            <w:sz w:val="20"/>
                            <w:szCs w:val="20"/>
                            <w:lang w:eastAsia="en-US"/>
                          </w:rPr>
                          <m:t>A</m:t>
                        </m:r>
                      </m:e>
                      <m:sub>
                        <m:r>
                          <w:rPr>
                            <w:rFonts w:ascii="Cambria Math" w:eastAsia="Calibri" w:hAnsi="Cambria Math"/>
                            <w:color w:val="000000"/>
                            <w:sz w:val="20"/>
                            <w:szCs w:val="20"/>
                            <w:lang w:eastAsia="en-US"/>
                          </w:rPr>
                          <m:t>nv</m:t>
                        </m:r>
                      </m:sub>
                    </m:sSub>
                    <m:r>
                      <w:rPr>
                        <w:rFonts w:ascii="Cambria Math" w:eastAsia="Calibri" w:hAnsi="Cambria Math"/>
                        <w:color w:val="000000"/>
                        <w:sz w:val="20"/>
                        <w:szCs w:val="20"/>
                        <w:lang w:eastAsia="en-US"/>
                      </w:rPr>
                      <m:t>=</m:t>
                    </m:r>
                    <m:sSub>
                      <m:sSubPr>
                        <m:ctrlPr>
                          <w:rPr>
                            <w:rFonts w:ascii="Cambria Math" w:eastAsia="Calibri" w:hAnsi="Cambria Math"/>
                            <w:i/>
                            <w:color w:val="000000"/>
                            <w:sz w:val="20"/>
                            <w:szCs w:val="20"/>
                            <w:lang w:eastAsia="en-US"/>
                          </w:rPr>
                        </m:ctrlPr>
                      </m:sSubPr>
                      <m:e>
                        <m:r>
                          <w:rPr>
                            <w:rFonts w:ascii="Cambria Math" w:eastAsia="Calibri" w:hAnsi="Cambria Math"/>
                            <w:color w:val="000000"/>
                            <w:sz w:val="20"/>
                            <w:szCs w:val="20"/>
                            <w:lang w:eastAsia="en-US"/>
                          </w:rPr>
                          <m:t>A</m:t>
                        </m:r>
                      </m:e>
                      <m:sub>
                        <m:r>
                          <w:rPr>
                            <w:rFonts w:ascii="Cambria Math" w:eastAsia="Calibri" w:hAnsi="Cambria Math"/>
                            <w:color w:val="000000"/>
                            <w:sz w:val="20"/>
                            <w:szCs w:val="20"/>
                            <w:lang w:eastAsia="en-US"/>
                          </w:rPr>
                          <m:t>gv</m:t>
                        </m:r>
                      </m:sub>
                    </m:sSub>
                    <m:r>
                      <w:rPr>
                        <w:rFonts w:ascii="Cambria Math" w:eastAsia="Calibri" w:hAnsi="Cambria Math"/>
                        <w:color w:val="000000"/>
                        <w:sz w:val="20"/>
                        <w:szCs w:val="20"/>
                        <w:lang w:eastAsia="en-US"/>
                      </w:rPr>
                      <m:t xml:space="preserve">= </m:t>
                    </m:r>
                  </m:oMath>
                  <w:r w:rsidRPr="00EB18BC">
                    <w:rPr>
                      <w:rFonts w:eastAsia="Calibri"/>
                      <w:color w:val="000000"/>
                      <w:sz w:val="20"/>
                      <w:szCs w:val="20"/>
                      <w:lang w:eastAsia="en-US"/>
                    </w:rPr>
                    <w:t xml:space="preserve"> 5.99  </w:t>
                  </w:r>
                  <m:oMath>
                    <m:sSup>
                      <m:sSupPr>
                        <m:ctrlPr>
                          <w:rPr>
                            <w:rFonts w:ascii="Cambria Math" w:eastAsia="Calibri" w:hAnsi="Cambria Math"/>
                            <w:i/>
                            <w:color w:val="000000"/>
                            <w:sz w:val="20"/>
                            <w:szCs w:val="20"/>
                            <w:lang w:eastAsia="en-US"/>
                          </w:rPr>
                        </m:ctrlPr>
                      </m:sSupPr>
                      <m:e>
                        <m:r>
                          <w:rPr>
                            <w:rFonts w:ascii="Cambria Math" w:eastAsia="Calibri" w:hAnsi="Cambria Math"/>
                            <w:color w:val="000000"/>
                            <w:sz w:val="20"/>
                            <w:szCs w:val="20"/>
                            <w:lang w:eastAsia="en-US"/>
                          </w:rPr>
                          <m:t xml:space="preserve"> cm</m:t>
                        </m:r>
                      </m:e>
                      <m:sup>
                        <m:r>
                          <w:rPr>
                            <w:rFonts w:ascii="Cambria Math" w:eastAsia="Calibri" w:hAnsi="Cambria Math"/>
                            <w:color w:val="000000"/>
                            <w:sz w:val="20"/>
                            <w:szCs w:val="20"/>
                            <w:lang w:eastAsia="en-US"/>
                          </w:rPr>
                          <m:t>2</m:t>
                        </m:r>
                      </m:sup>
                    </m:sSup>
                  </m:oMath>
                </w:p>
              </w:tc>
              <w:tc>
                <w:tcPr>
                  <w:tcW w:w="252" w:type="pct"/>
                  <w:tcMar>
                    <w:left w:w="0" w:type="dxa"/>
                    <w:right w:w="0" w:type="dxa"/>
                  </w:tcMar>
                  <w:vAlign w:val="center"/>
                </w:tcPr>
                <w:p w:rsidR="00EB18BC" w:rsidRPr="00EB18BC" w:rsidRDefault="00EB18BC" w:rsidP="00EB18BC">
                  <w:pPr>
                    <w:jc w:val="center"/>
                    <w:rPr>
                      <w:rFonts w:eastAsia="Calibri"/>
                      <w:noProof/>
                      <w:color w:val="000000"/>
                      <w:sz w:val="20"/>
                      <w:szCs w:val="20"/>
                      <w:lang w:eastAsia="en-US"/>
                    </w:rPr>
                  </w:pPr>
                </w:p>
              </w:tc>
            </w:tr>
            <w:tr w:rsidR="00EB18BC" w:rsidRPr="00EB18BC" w:rsidTr="00D55F96">
              <w:trPr>
                <w:trHeight w:val="425"/>
              </w:trPr>
              <w:tc>
                <w:tcPr>
                  <w:tcW w:w="1790" w:type="pct"/>
                  <w:vAlign w:val="center"/>
                </w:tcPr>
                <w:p w:rsidR="00EB18BC" w:rsidRPr="00EB18BC" w:rsidRDefault="00EB18BC" w:rsidP="00EB18BC">
                  <w:pPr>
                    <w:bidi/>
                    <w:rPr>
                      <w:rFonts w:eastAsia="Calibri" w:cs="B Nazanin"/>
                      <w:color w:val="000000"/>
                      <w:sz w:val="18"/>
                      <w:szCs w:val="20"/>
                      <w:lang w:eastAsia="en-US"/>
                    </w:rPr>
                  </w:pPr>
                  <w:r w:rsidRPr="00EB18BC">
                    <w:rPr>
                      <w:rFonts w:eastAsia="Calibri" w:cs="B Nazanin" w:hint="cs"/>
                      <w:color w:val="000000"/>
                      <w:sz w:val="18"/>
                      <w:szCs w:val="20"/>
                      <w:rtl/>
                      <w:lang w:eastAsia="en-US"/>
                    </w:rPr>
                    <w:t>سطح مقطع خالص تحت کشش</w:t>
                  </w:r>
                </w:p>
              </w:tc>
              <w:tc>
                <w:tcPr>
                  <w:tcW w:w="1170" w:type="pct"/>
                  <w:gridSpan w:val="2"/>
                  <w:vAlign w:val="center"/>
                </w:tcPr>
                <w:p w:rsidR="00EB18BC" w:rsidRPr="00EB18BC" w:rsidRDefault="00EB18BC" w:rsidP="00EB18BC">
                  <w:pPr>
                    <w:rPr>
                      <w:rFonts w:eastAsia="Calibri"/>
                      <w:color w:val="000000"/>
                      <w:sz w:val="20"/>
                      <w:szCs w:val="20"/>
                      <w:lang w:eastAsia="en-US"/>
                    </w:rPr>
                  </w:pPr>
                </w:p>
              </w:tc>
              <w:tc>
                <w:tcPr>
                  <w:tcW w:w="1788" w:type="pct"/>
                  <w:vAlign w:val="center"/>
                </w:tcPr>
                <w:p w:rsidR="00EB18BC" w:rsidRPr="00EB18BC" w:rsidRDefault="00EB18BC" w:rsidP="00EB18BC">
                  <w:pPr>
                    <w:rPr>
                      <w:rFonts w:eastAsia="Calibri"/>
                      <w:color w:val="000000"/>
                      <w:sz w:val="20"/>
                      <w:szCs w:val="20"/>
                      <w:lang w:eastAsia="en-US"/>
                    </w:rPr>
                  </w:pPr>
                  <m:oMath>
                    <m:sSub>
                      <m:sSubPr>
                        <m:ctrlPr>
                          <w:rPr>
                            <w:rFonts w:ascii="Cambria Math" w:eastAsia="Calibri" w:hAnsi="Cambria Math"/>
                            <w:i/>
                            <w:color w:val="000000"/>
                            <w:sz w:val="20"/>
                            <w:szCs w:val="20"/>
                            <w:lang w:eastAsia="en-US"/>
                          </w:rPr>
                        </m:ctrlPr>
                      </m:sSubPr>
                      <m:e>
                        <m:r>
                          <w:rPr>
                            <w:rFonts w:ascii="Cambria Math" w:eastAsia="Calibri" w:hAnsi="Cambria Math"/>
                            <w:color w:val="000000"/>
                            <w:sz w:val="20"/>
                            <w:szCs w:val="20"/>
                            <w:lang w:eastAsia="en-US"/>
                          </w:rPr>
                          <m:t>A</m:t>
                        </m:r>
                      </m:e>
                      <m:sub>
                        <m:r>
                          <w:rPr>
                            <w:rFonts w:ascii="Cambria Math" w:eastAsia="Calibri" w:hAnsi="Cambria Math"/>
                            <w:color w:val="000000"/>
                            <w:sz w:val="20"/>
                            <w:szCs w:val="20"/>
                            <w:lang w:eastAsia="en-US"/>
                          </w:rPr>
                          <m:t>nt</m:t>
                        </m:r>
                      </m:sub>
                    </m:sSub>
                    <m:r>
                      <w:rPr>
                        <w:rFonts w:ascii="Cambria Math" w:eastAsia="Calibri" w:hAnsi="Cambria Math"/>
                        <w:color w:val="000000"/>
                        <w:sz w:val="20"/>
                        <w:szCs w:val="20"/>
                        <w:lang w:eastAsia="en-US"/>
                      </w:rPr>
                      <m:t xml:space="preserve">=  </m:t>
                    </m:r>
                  </m:oMath>
                  <w:r w:rsidRPr="00EB18BC">
                    <w:rPr>
                      <w:rFonts w:eastAsia="Calibri"/>
                      <w:color w:val="000000"/>
                      <w:sz w:val="20"/>
                      <w:szCs w:val="20"/>
                      <w:lang w:eastAsia="en-US"/>
                    </w:rPr>
                    <w:t xml:space="preserve"> 3.45  </w:t>
                  </w:r>
                  <m:oMath>
                    <m:r>
                      <w:rPr>
                        <w:rFonts w:ascii="Cambria Math" w:eastAsia="Calibri" w:hAnsi="Cambria Math"/>
                        <w:color w:val="000000"/>
                        <w:sz w:val="20"/>
                        <w:szCs w:val="20"/>
                        <w:lang w:eastAsia="en-US"/>
                      </w:rPr>
                      <m:t xml:space="preserve"> c</m:t>
                    </m:r>
                    <m:sSup>
                      <m:sSupPr>
                        <m:ctrlPr>
                          <w:rPr>
                            <w:rFonts w:ascii="Cambria Math" w:eastAsia="Calibri" w:hAnsi="Cambria Math"/>
                            <w:i/>
                            <w:color w:val="000000"/>
                            <w:sz w:val="20"/>
                            <w:szCs w:val="20"/>
                            <w:lang w:eastAsia="en-US"/>
                          </w:rPr>
                        </m:ctrlPr>
                      </m:sSupPr>
                      <m:e>
                        <m:r>
                          <w:rPr>
                            <w:rFonts w:ascii="Cambria Math" w:eastAsia="Calibri" w:hAnsi="Cambria Math"/>
                            <w:color w:val="000000"/>
                            <w:sz w:val="20"/>
                            <w:szCs w:val="20"/>
                            <w:lang w:eastAsia="en-US"/>
                          </w:rPr>
                          <m:t>m</m:t>
                        </m:r>
                      </m:e>
                      <m:sup>
                        <m:r>
                          <w:rPr>
                            <w:rFonts w:ascii="Cambria Math" w:eastAsia="Calibri" w:hAnsi="Cambria Math"/>
                            <w:color w:val="000000"/>
                            <w:sz w:val="20"/>
                            <w:szCs w:val="20"/>
                            <w:lang w:eastAsia="en-US"/>
                          </w:rPr>
                          <m:t>2</m:t>
                        </m:r>
                      </m:sup>
                    </m:sSup>
                  </m:oMath>
                </w:p>
              </w:tc>
              <w:tc>
                <w:tcPr>
                  <w:tcW w:w="252" w:type="pct"/>
                  <w:tcMar>
                    <w:left w:w="0" w:type="dxa"/>
                    <w:right w:w="0" w:type="dxa"/>
                  </w:tcMar>
                  <w:vAlign w:val="center"/>
                </w:tcPr>
                <w:p w:rsidR="00EB18BC" w:rsidRPr="00EB18BC" w:rsidRDefault="00EB18BC" w:rsidP="00EB18BC">
                  <w:pPr>
                    <w:jc w:val="center"/>
                    <w:rPr>
                      <w:rFonts w:eastAsia="Calibri"/>
                      <w:noProof/>
                      <w:color w:val="000000"/>
                      <w:sz w:val="20"/>
                      <w:szCs w:val="20"/>
                      <w:lang w:eastAsia="en-US"/>
                    </w:rPr>
                  </w:pPr>
                </w:p>
              </w:tc>
            </w:tr>
            <w:tr w:rsidR="00EB18BC" w:rsidRPr="00EB18BC" w:rsidTr="00D55F96">
              <w:trPr>
                <w:trHeight w:val="425"/>
              </w:trPr>
              <w:tc>
                <w:tcPr>
                  <w:tcW w:w="1790" w:type="pct"/>
                  <w:vAlign w:val="center"/>
                </w:tcPr>
                <w:p w:rsidR="00EB18BC" w:rsidRPr="00EB18BC" w:rsidRDefault="00EB18BC" w:rsidP="00EB18BC">
                  <w:pPr>
                    <w:bidi/>
                    <w:rPr>
                      <w:rFonts w:eastAsia="Calibri" w:cs="B Nazanin"/>
                      <w:color w:val="000000"/>
                      <w:sz w:val="18"/>
                      <w:szCs w:val="20"/>
                      <w:lang w:eastAsia="en-US"/>
                    </w:rPr>
                  </w:pPr>
                  <w:r w:rsidRPr="00EB18BC">
                    <w:rPr>
                      <w:rFonts w:eastAsia="Calibri" w:cs="B Nazanin" w:hint="cs"/>
                      <w:color w:val="000000"/>
                      <w:sz w:val="18"/>
                      <w:szCs w:val="20"/>
                      <w:rtl/>
                      <w:lang w:eastAsia="en-US"/>
                    </w:rPr>
                    <w:t>ضریب توزیع تنش کششی</w:t>
                  </w:r>
                </w:p>
              </w:tc>
              <w:tc>
                <w:tcPr>
                  <w:tcW w:w="1170" w:type="pct"/>
                  <w:gridSpan w:val="2"/>
                  <w:vAlign w:val="center"/>
                </w:tcPr>
                <w:p w:rsidR="00EB18BC" w:rsidRPr="00EB18BC" w:rsidRDefault="00EB18BC" w:rsidP="00EB18BC">
                  <w:pPr>
                    <w:rPr>
                      <w:rFonts w:eastAsia="Calibri"/>
                      <w:color w:val="000000"/>
                      <w:sz w:val="20"/>
                      <w:szCs w:val="20"/>
                      <w:lang w:eastAsia="en-US"/>
                    </w:rPr>
                  </w:pPr>
                </w:p>
              </w:tc>
              <w:tc>
                <w:tcPr>
                  <w:tcW w:w="1788" w:type="pct"/>
                  <w:vAlign w:val="center"/>
                </w:tcPr>
                <w:p w:rsidR="00EB18BC" w:rsidRPr="00EB18BC" w:rsidRDefault="00EB18BC" w:rsidP="00EB18BC">
                  <w:pPr>
                    <w:rPr>
                      <w:rFonts w:eastAsia="Calibri"/>
                      <w:color w:val="000000"/>
                      <w:sz w:val="20"/>
                      <w:szCs w:val="20"/>
                      <w:lang w:eastAsia="en-US"/>
                    </w:rPr>
                  </w:pPr>
                  <m:oMathPara>
                    <m:oMathParaPr>
                      <m:jc m:val="left"/>
                    </m:oMathParaPr>
                    <m:oMath>
                      <m:sSub>
                        <m:sSubPr>
                          <m:ctrlPr>
                            <w:rPr>
                              <w:rFonts w:ascii="Cambria Math" w:eastAsia="Calibri" w:hAnsi="Cambria Math"/>
                              <w:i/>
                              <w:color w:val="000000"/>
                              <w:sz w:val="20"/>
                              <w:szCs w:val="20"/>
                              <w:lang w:eastAsia="en-US"/>
                            </w:rPr>
                          </m:ctrlPr>
                        </m:sSubPr>
                        <m:e>
                          <m:r>
                            <w:rPr>
                              <w:rFonts w:ascii="Cambria Math" w:eastAsia="Calibri" w:hAnsi="Cambria Math"/>
                              <w:color w:val="000000"/>
                              <w:sz w:val="20"/>
                              <w:szCs w:val="20"/>
                              <w:lang w:eastAsia="en-US"/>
                            </w:rPr>
                            <m:t>U</m:t>
                          </m:r>
                        </m:e>
                        <m:sub>
                          <m:r>
                            <w:rPr>
                              <w:rFonts w:ascii="Cambria Math" w:eastAsia="Calibri" w:hAnsi="Cambria Math"/>
                              <w:color w:val="000000"/>
                              <w:sz w:val="20"/>
                              <w:szCs w:val="20"/>
                              <w:lang w:eastAsia="en-US"/>
                            </w:rPr>
                            <m:t>bs</m:t>
                          </m:r>
                        </m:sub>
                      </m:sSub>
                      <m:r>
                        <w:rPr>
                          <w:rFonts w:ascii="Cambria Math" w:eastAsia="Calibri" w:hAnsi="Cambria Math" w:cs="Nazanin"/>
                          <w:color w:val="000000"/>
                          <w:sz w:val="20"/>
                          <w:szCs w:val="20"/>
                          <w:lang w:eastAsia="en-US"/>
                        </w:rPr>
                        <m:t>=1</m:t>
                      </m:r>
                    </m:oMath>
                  </m:oMathPara>
                </w:p>
              </w:tc>
              <w:tc>
                <w:tcPr>
                  <w:tcW w:w="252" w:type="pct"/>
                  <w:tcMar>
                    <w:left w:w="0" w:type="dxa"/>
                    <w:right w:w="0" w:type="dxa"/>
                  </w:tcMar>
                  <w:vAlign w:val="center"/>
                </w:tcPr>
                <w:p w:rsidR="00EB18BC" w:rsidRPr="00EB18BC" w:rsidRDefault="00EB18BC" w:rsidP="00EB18BC">
                  <w:pPr>
                    <w:jc w:val="center"/>
                    <w:rPr>
                      <w:rFonts w:eastAsia="Calibri"/>
                      <w:noProof/>
                      <w:color w:val="000000"/>
                      <w:sz w:val="20"/>
                      <w:szCs w:val="20"/>
                      <w:lang w:eastAsia="en-US"/>
                    </w:rPr>
                  </w:pPr>
                </w:p>
              </w:tc>
            </w:tr>
            <w:tr w:rsidR="00EB18BC" w:rsidRPr="00EB18BC" w:rsidTr="00D55F96">
              <w:trPr>
                <w:trHeight w:val="425"/>
              </w:trPr>
              <w:tc>
                <w:tcPr>
                  <w:tcW w:w="1790" w:type="pct"/>
                  <w:vAlign w:val="center"/>
                </w:tcPr>
                <w:p w:rsidR="00EB18BC" w:rsidRPr="00EB18BC" w:rsidRDefault="00EB18BC" w:rsidP="00EB18BC">
                  <w:pPr>
                    <w:bidi/>
                    <w:jc w:val="both"/>
                    <w:rPr>
                      <w:rFonts w:eastAsia="Calibri"/>
                      <w:i/>
                      <w:color w:val="000000"/>
                      <w:sz w:val="20"/>
                      <w:szCs w:val="20"/>
                      <w:lang w:eastAsia="en-US"/>
                    </w:rPr>
                  </w:pPr>
                  <w:r w:rsidRPr="00EB18BC">
                    <w:rPr>
                      <w:rFonts w:eastAsia="Calibri" w:hint="cs"/>
                      <w:color w:val="000000"/>
                      <w:sz w:val="20"/>
                      <w:szCs w:val="20"/>
                      <w:rtl/>
                      <w:lang w:eastAsia="en-US"/>
                    </w:rPr>
                    <w:t>مقاومت طراحی</w:t>
                  </w:r>
                </w:p>
              </w:tc>
              <w:tc>
                <w:tcPr>
                  <w:tcW w:w="1170" w:type="pct"/>
                  <w:gridSpan w:val="2"/>
                  <w:vAlign w:val="center"/>
                </w:tcPr>
                <w:p w:rsidR="00EB18BC" w:rsidRPr="00EB18BC" w:rsidRDefault="00EB18BC" w:rsidP="00EB18BC">
                  <w:pPr>
                    <w:rPr>
                      <w:rFonts w:eastAsia="Calibri"/>
                      <w:color w:val="000000"/>
                      <w:sz w:val="20"/>
                      <w:szCs w:val="20"/>
                      <w:lang w:eastAsia="en-US"/>
                    </w:rPr>
                  </w:pPr>
                </w:p>
              </w:tc>
              <w:tc>
                <w:tcPr>
                  <w:tcW w:w="1788" w:type="pct"/>
                  <w:vAlign w:val="center"/>
                </w:tcPr>
                <w:p w:rsidR="00EB18BC" w:rsidRPr="00EB18BC" w:rsidRDefault="00EB18BC" w:rsidP="00EB18BC">
                  <w:pPr>
                    <w:rPr>
                      <w:rFonts w:eastAsia="Calibri"/>
                      <w:color w:val="000000"/>
                      <w:sz w:val="20"/>
                      <w:szCs w:val="20"/>
                      <w:lang w:eastAsia="en-US"/>
                    </w:rPr>
                  </w:pPr>
                </w:p>
              </w:tc>
              <w:tc>
                <w:tcPr>
                  <w:tcW w:w="252" w:type="pct"/>
                  <w:tcMar>
                    <w:left w:w="0" w:type="dxa"/>
                    <w:right w:w="0" w:type="dxa"/>
                  </w:tcMar>
                  <w:vAlign w:val="center"/>
                </w:tcPr>
                <w:p w:rsidR="00EB18BC" w:rsidRPr="00EB18BC" w:rsidRDefault="00EB18BC" w:rsidP="00EB18BC">
                  <w:pPr>
                    <w:jc w:val="center"/>
                    <w:rPr>
                      <w:rFonts w:eastAsia="Calibri"/>
                      <w:noProof/>
                      <w:color w:val="000000"/>
                      <w:sz w:val="20"/>
                      <w:szCs w:val="20"/>
                      <w:lang w:eastAsia="en-US"/>
                    </w:rPr>
                  </w:pPr>
                </w:p>
              </w:tc>
            </w:tr>
            <w:tr w:rsidR="00EB18BC" w:rsidRPr="00EB18BC" w:rsidTr="00D55F96">
              <w:trPr>
                <w:trHeight w:val="425"/>
              </w:trPr>
              <w:tc>
                <w:tcPr>
                  <w:tcW w:w="1790" w:type="pct"/>
                  <w:vAlign w:val="center"/>
                </w:tcPr>
                <w:p w:rsidR="00EB18BC" w:rsidRPr="00EB18BC" w:rsidRDefault="00EB18BC" w:rsidP="00EB18BC">
                  <w:pPr>
                    <w:bidi/>
                    <w:rPr>
                      <w:rFonts w:eastAsia="Calibri" w:cs="B Nazanin"/>
                      <w:color w:val="000000"/>
                      <w:sz w:val="18"/>
                      <w:szCs w:val="20"/>
                      <w:rtl/>
                      <w:lang w:eastAsia="en-US"/>
                    </w:rPr>
                  </w:pPr>
                </w:p>
              </w:tc>
              <w:tc>
                <w:tcPr>
                  <w:tcW w:w="2958" w:type="pct"/>
                  <w:gridSpan w:val="3"/>
                  <w:vAlign w:val="center"/>
                </w:tcPr>
                <w:p w:rsidR="00EB18BC" w:rsidRPr="00EB18BC" w:rsidRDefault="00EB18BC" w:rsidP="00EB18BC">
                  <w:pPr>
                    <w:rPr>
                      <w:rFonts w:eastAsia="Calibri"/>
                      <w:color w:val="000000"/>
                      <w:sz w:val="20"/>
                      <w:szCs w:val="20"/>
                      <w:lang w:eastAsia="en-US"/>
                    </w:rPr>
                  </w:pPr>
                  <m:oMathPara>
                    <m:oMathParaPr>
                      <m:jc m:val="left"/>
                    </m:oMathParaPr>
                    <m:oMath>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ϕR</m:t>
                          </m:r>
                        </m:e>
                        <m:sub>
                          <m:r>
                            <w:rPr>
                              <w:rFonts w:ascii="Cambria Math" w:eastAsia="Calibri" w:hAnsi="Cambria Math"/>
                              <w:color w:val="000000"/>
                              <w:sz w:val="20"/>
                              <w:szCs w:val="20"/>
                              <w:lang w:eastAsia="en-US"/>
                            </w:rPr>
                            <m:t>n</m:t>
                          </m:r>
                        </m:sub>
                      </m:sSub>
                      <m:r>
                        <w:rPr>
                          <w:rFonts w:ascii="Cambria Math" w:eastAsia="Calibri" w:hAnsi="Cambria Math"/>
                          <w:color w:val="000000"/>
                          <w:sz w:val="20"/>
                          <w:szCs w:val="20"/>
                          <w:lang w:eastAsia="en-US"/>
                        </w:rPr>
                        <m:t xml:space="preserve">=ϕ </m:t>
                      </m:r>
                      <m:d>
                        <m:dPr>
                          <m:ctrlPr>
                            <w:rPr>
                              <w:rFonts w:ascii="Cambria Math" w:eastAsia="Calibri" w:hAnsi="Cambria Math"/>
                              <w:i/>
                              <w:color w:val="000000"/>
                              <w:sz w:val="20"/>
                              <w:szCs w:val="20"/>
                              <w:lang w:eastAsia="en-US"/>
                            </w:rPr>
                          </m:ctrlPr>
                        </m:dPr>
                        <m:e>
                          <m:r>
                            <w:rPr>
                              <w:rFonts w:ascii="Cambria Math" w:eastAsia="Calibri" w:hAnsi="Cambria Math"/>
                              <w:color w:val="000000"/>
                              <w:sz w:val="20"/>
                              <w:szCs w:val="20"/>
                              <w:lang w:eastAsia="en-US"/>
                            </w:rPr>
                            <m:t>0.6</m:t>
                          </m:r>
                          <m:sSub>
                            <m:sSubPr>
                              <m:ctrlPr>
                                <w:rPr>
                                  <w:rFonts w:ascii="Cambria Math" w:eastAsia="Calibri" w:hAnsi="Cambria Math"/>
                                  <w:i/>
                                  <w:color w:val="000000"/>
                                  <w:sz w:val="20"/>
                                  <w:szCs w:val="20"/>
                                  <w:lang w:eastAsia="en-US"/>
                                </w:rPr>
                              </m:ctrlPr>
                            </m:sSubPr>
                            <m:e>
                              <m:r>
                                <w:rPr>
                                  <w:rFonts w:ascii="Cambria Math" w:eastAsia="Calibri" w:hAnsi="Cambria Math"/>
                                  <w:color w:val="000000"/>
                                  <w:sz w:val="20"/>
                                  <w:szCs w:val="20"/>
                                  <w:lang w:eastAsia="en-US"/>
                                </w:rPr>
                                <m:t>F</m:t>
                              </m:r>
                            </m:e>
                            <m:sub>
                              <m:r>
                                <w:rPr>
                                  <w:rFonts w:ascii="Cambria Math" w:eastAsia="Calibri" w:hAnsi="Cambria Math"/>
                                  <w:color w:val="000000"/>
                                  <w:sz w:val="20"/>
                                  <w:szCs w:val="20"/>
                                  <w:lang w:eastAsia="en-US"/>
                                </w:rPr>
                                <m:t>u</m:t>
                              </m:r>
                            </m:sub>
                          </m:sSub>
                          <m:sSub>
                            <m:sSubPr>
                              <m:ctrlPr>
                                <w:rPr>
                                  <w:rFonts w:ascii="Cambria Math" w:eastAsia="Calibri" w:hAnsi="Cambria Math"/>
                                  <w:i/>
                                  <w:color w:val="000000"/>
                                  <w:sz w:val="20"/>
                                  <w:szCs w:val="20"/>
                                  <w:lang w:eastAsia="en-US"/>
                                </w:rPr>
                              </m:ctrlPr>
                            </m:sSubPr>
                            <m:e>
                              <m:r>
                                <w:rPr>
                                  <w:rFonts w:ascii="Cambria Math" w:eastAsia="Calibri" w:hAnsi="Cambria Math"/>
                                  <w:color w:val="000000"/>
                                  <w:sz w:val="20"/>
                                  <w:szCs w:val="20"/>
                                  <w:lang w:eastAsia="en-US"/>
                                </w:rPr>
                                <m:t>A</m:t>
                              </m:r>
                            </m:e>
                            <m:sub>
                              <m:r>
                                <w:rPr>
                                  <w:rFonts w:ascii="Cambria Math" w:eastAsia="Calibri" w:hAnsi="Cambria Math"/>
                                  <w:color w:val="000000"/>
                                  <w:sz w:val="20"/>
                                  <w:szCs w:val="20"/>
                                  <w:lang w:eastAsia="en-US"/>
                                </w:rPr>
                                <m:t>nv</m:t>
                              </m:r>
                            </m:sub>
                          </m:sSub>
                          <m:r>
                            <w:rPr>
                              <w:rFonts w:ascii="Cambria Math" w:eastAsia="Calibri" w:hAnsi="Cambria Math"/>
                              <w:color w:val="000000"/>
                              <w:sz w:val="20"/>
                              <w:szCs w:val="20"/>
                              <w:lang w:eastAsia="en-US"/>
                            </w:rPr>
                            <m:t>+</m:t>
                          </m:r>
                          <m:sSub>
                            <m:sSubPr>
                              <m:ctrlPr>
                                <w:rPr>
                                  <w:rFonts w:ascii="Cambria Math" w:eastAsia="Calibri" w:hAnsi="Cambria Math"/>
                                  <w:i/>
                                  <w:color w:val="000000"/>
                                  <w:sz w:val="20"/>
                                  <w:szCs w:val="20"/>
                                  <w:lang w:eastAsia="en-US"/>
                                </w:rPr>
                              </m:ctrlPr>
                            </m:sSubPr>
                            <m:e>
                              <m:r>
                                <w:rPr>
                                  <w:rFonts w:ascii="Cambria Math" w:eastAsia="Calibri" w:hAnsi="Cambria Math"/>
                                  <w:color w:val="000000"/>
                                  <w:sz w:val="20"/>
                                  <w:szCs w:val="20"/>
                                  <w:lang w:eastAsia="en-US"/>
                                </w:rPr>
                                <m:t>U</m:t>
                              </m:r>
                            </m:e>
                            <m:sub>
                              <m:r>
                                <w:rPr>
                                  <w:rFonts w:ascii="Cambria Math" w:eastAsia="Calibri" w:hAnsi="Cambria Math"/>
                                  <w:color w:val="000000"/>
                                  <w:sz w:val="20"/>
                                  <w:szCs w:val="20"/>
                                  <w:lang w:eastAsia="en-US"/>
                                </w:rPr>
                                <m:t>bs</m:t>
                              </m:r>
                            </m:sub>
                          </m:sSub>
                          <m:sSub>
                            <m:sSubPr>
                              <m:ctrlPr>
                                <w:rPr>
                                  <w:rFonts w:ascii="Cambria Math" w:eastAsia="Calibri" w:hAnsi="Cambria Math"/>
                                  <w:i/>
                                  <w:color w:val="000000"/>
                                  <w:sz w:val="20"/>
                                  <w:szCs w:val="20"/>
                                  <w:lang w:eastAsia="en-US"/>
                                </w:rPr>
                              </m:ctrlPr>
                            </m:sSubPr>
                            <m:e>
                              <m:r>
                                <w:rPr>
                                  <w:rFonts w:ascii="Cambria Math" w:eastAsia="Calibri" w:hAnsi="Cambria Math"/>
                                  <w:color w:val="000000"/>
                                  <w:sz w:val="20"/>
                                  <w:szCs w:val="20"/>
                                  <w:lang w:eastAsia="en-US"/>
                                </w:rPr>
                                <m:t>F</m:t>
                              </m:r>
                            </m:e>
                            <m:sub>
                              <m:r>
                                <w:rPr>
                                  <w:rFonts w:ascii="Cambria Math" w:eastAsia="Calibri" w:hAnsi="Cambria Math"/>
                                  <w:color w:val="000000"/>
                                  <w:sz w:val="20"/>
                                  <w:szCs w:val="20"/>
                                  <w:lang w:eastAsia="en-US"/>
                                </w:rPr>
                                <m:t>u</m:t>
                              </m:r>
                            </m:sub>
                          </m:sSub>
                          <m:sSub>
                            <m:sSubPr>
                              <m:ctrlPr>
                                <w:rPr>
                                  <w:rFonts w:ascii="Cambria Math" w:eastAsia="Calibri" w:hAnsi="Cambria Math"/>
                                  <w:i/>
                                  <w:color w:val="000000"/>
                                  <w:sz w:val="20"/>
                                  <w:szCs w:val="20"/>
                                  <w:lang w:eastAsia="en-US"/>
                                </w:rPr>
                              </m:ctrlPr>
                            </m:sSubPr>
                            <m:e>
                              <m:r>
                                <w:rPr>
                                  <w:rFonts w:ascii="Cambria Math" w:eastAsia="Calibri" w:hAnsi="Cambria Math"/>
                                  <w:color w:val="000000"/>
                                  <w:sz w:val="20"/>
                                  <w:szCs w:val="20"/>
                                  <w:lang w:eastAsia="en-US"/>
                                </w:rPr>
                                <m:t>A</m:t>
                              </m:r>
                            </m:e>
                            <m:sub>
                              <m:r>
                                <w:rPr>
                                  <w:rFonts w:ascii="Cambria Math" w:eastAsia="Calibri" w:hAnsi="Cambria Math"/>
                                  <w:color w:val="000000"/>
                                  <w:sz w:val="20"/>
                                  <w:szCs w:val="20"/>
                                  <w:lang w:eastAsia="en-US"/>
                                </w:rPr>
                                <m:t>nt</m:t>
                              </m:r>
                            </m:sub>
                          </m:sSub>
                          <m:r>
                            <w:rPr>
                              <w:rFonts w:ascii="Cambria Math" w:eastAsia="Calibri" w:hAnsi="Cambria Math"/>
                              <w:color w:val="000000"/>
                              <w:sz w:val="20"/>
                              <w:szCs w:val="20"/>
                              <w:lang w:eastAsia="en-US"/>
                            </w:rPr>
                            <m:t>≤0.6</m:t>
                          </m:r>
                          <m:sSub>
                            <m:sSubPr>
                              <m:ctrlPr>
                                <w:rPr>
                                  <w:rFonts w:ascii="Cambria Math" w:eastAsia="Calibri" w:hAnsi="Cambria Math"/>
                                  <w:i/>
                                  <w:color w:val="000000"/>
                                  <w:sz w:val="20"/>
                                  <w:szCs w:val="20"/>
                                  <w:lang w:eastAsia="en-US"/>
                                </w:rPr>
                              </m:ctrlPr>
                            </m:sSubPr>
                            <m:e>
                              <m:r>
                                <w:rPr>
                                  <w:rFonts w:ascii="Cambria Math" w:eastAsia="Calibri" w:hAnsi="Cambria Math"/>
                                  <w:color w:val="000000"/>
                                  <w:sz w:val="20"/>
                                  <w:szCs w:val="20"/>
                                  <w:lang w:eastAsia="en-US"/>
                                </w:rPr>
                                <m:t>F</m:t>
                              </m:r>
                            </m:e>
                            <m:sub>
                              <m:r>
                                <w:rPr>
                                  <w:rFonts w:ascii="Cambria Math" w:eastAsia="Calibri" w:hAnsi="Cambria Math"/>
                                  <w:color w:val="000000"/>
                                  <w:sz w:val="20"/>
                                  <w:szCs w:val="20"/>
                                  <w:lang w:eastAsia="en-US"/>
                                </w:rPr>
                                <m:t>y</m:t>
                              </m:r>
                            </m:sub>
                          </m:sSub>
                          <m:sSub>
                            <m:sSubPr>
                              <m:ctrlPr>
                                <w:rPr>
                                  <w:rFonts w:ascii="Cambria Math" w:eastAsia="Calibri" w:hAnsi="Cambria Math"/>
                                  <w:i/>
                                  <w:color w:val="000000"/>
                                  <w:sz w:val="20"/>
                                  <w:szCs w:val="20"/>
                                  <w:lang w:eastAsia="en-US"/>
                                </w:rPr>
                              </m:ctrlPr>
                            </m:sSubPr>
                            <m:e>
                              <m:r>
                                <w:rPr>
                                  <w:rFonts w:ascii="Cambria Math" w:eastAsia="Calibri" w:hAnsi="Cambria Math"/>
                                  <w:color w:val="000000"/>
                                  <w:sz w:val="20"/>
                                  <w:szCs w:val="20"/>
                                  <w:lang w:eastAsia="en-US"/>
                                </w:rPr>
                                <m:t>A</m:t>
                              </m:r>
                            </m:e>
                            <m:sub>
                              <m:r>
                                <w:rPr>
                                  <w:rFonts w:ascii="Cambria Math" w:eastAsia="Calibri" w:hAnsi="Cambria Math"/>
                                  <w:color w:val="000000"/>
                                  <w:sz w:val="20"/>
                                  <w:szCs w:val="20"/>
                                  <w:lang w:eastAsia="en-US"/>
                                </w:rPr>
                                <m:t>gv</m:t>
                              </m:r>
                            </m:sub>
                          </m:sSub>
                          <m:r>
                            <w:rPr>
                              <w:rFonts w:ascii="Cambria Math" w:eastAsia="Calibri" w:hAnsi="Cambria Math"/>
                              <w:color w:val="000000"/>
                              <w:sz w:val="20"/>
                              <w:szCs w:val="20"/>
                              <w:lang w:eastAsia="en-US"/>
                            </w:rPr>
                            <m:t>+</m:t>
                          </m:r>
                          <m:sSub>
                            <m:sSubPr>
                              <m:ctrlPr>
                                <w:rPr>
                                  <w:rFonts w:ascii="Cambria Math" w:eastAsia="Calibri" w:hAnsi="Cambria Math"/>
                                  <w:i/>
                                  <w:color w:val="000000"/>
                                  <w:sz w:val="20"/>
                                  <w:szCs w:val="20"/>
                                  <w:lang w:eastAsia="en-US"/>
                                </w:rPr>
                              </m:ctrlPr>
                            </m:sSubPr>
                            <m:e>
                              <m:r>
                                <w:rPr>
                                  <w:rFonts w:ascii="Cambria Math" w:eastAsia="Calibri" w:hAnsi="Cambria Math"/>
                                  <w:color w:val="000000"/>
                                  <w:sz w:val="20"/>
                                  <w:szCs w:val="20"/>
                                  <w:lang w:eastAsia="en-US"/>
                                </w:rPr>
                                <m:t>U</m:t>
                              </m:r>
                            </m:e>
                            <m:sub>
                              <m:r>
                                <w:rPr>
                                  <w:rFonts w:ascii="Cambria Math" w:eastAsia="Calibri" w:hAnsi="Cambria Math"/>
                                  <w:color w:val="000000"/>
                                  <w:sz w:val="20"/>
                                  <w:szCs w:val="20"/>
                                  <w:lang w:eastAsia="en-US"/>
                                </w:rPr>
                                <m:t>bs</m:t>
                              </m:r>
                            </m:sub>
                          </m:sSub>
                          <m:sSub>
                            <m:sSubPr>
                              <m:ctrlPr>
                                <w:rPr>
                                  <w:rFonts w:ascii="Cambria Math" w:eastAsia="Calibri" w:hAnsi="Cambria Math"/>
                                  <w:i/>
                                  <w:color w:val="000000"/>
                                  <w:sz w:val="20"/>
                                  <w:szCs w:val="20"/>
                                  <w:lang w:eastAsia="en-US"/>
                                </w:rPr>
                              </m:ctrlPr>
                            </m:sSubPr>
                            <m:e>
                              <m:r>
                                <w:rPr>
                                  <w:rFonts w:ascii="Cambria Math" w:eastAsia="Calibri" w:hAnsi="Cambria Math"/>
                                  <w:color w:val="000000"/>
                                  <w:sz w:val="20"/>
                                  <w:szCs w:val="20"/>
                                  <w:lang w:eastAsia="en-US"/>
                                </w:rPr>
                                <m:t>F</m:t>
                              </m:r>
                            </m:e>
                            <m:sub>
                              <m:r>
                                <w:rPr>
                                  <w:rFonts w:ascii="Cambria Math" w:eastAsia="Calibri" w:hAnsi="Cambria Math"/>
                                  <w:color w:val="000000"/>
                                  <w:sz w:val="20"/>
                                  <w:szCs w:val="20"/>
                                  <w:lang w:eastAsia="en-US"/>
                                </w:rPr>
                                <m:t>u</m:t>
                              </m:r>
                            </m:sub>
                          </m:sSub>
                          <m:sSub>
                            <m:sSubPr>
                              <m:ctrlPr>
                                <w:rPr>
                                  <w:rFonts w:ascii="Cambria Math" w:eastAsia="Calibri" w:hAnsi="Cambria Math"/>
                                  <w:i/>
                                  <w:color w:val="000000"/>
                                  <w:sz w:val="20"/>
                                  <w:szCs w:val="20"/>
                                  <w:lang w:eastAsia="en-US"/>
                                </w:rPr>
                              </m:ctrlPr>
                            </m:sSubPr>
                            <m:e>
                              <m:r>
                                <w:rPr>
                                  <w:rFonts w:ascii="Cambria Math" w:eastAsia="Calibri" w:hAnsi="Cambria Math"/>
                                  <w:color w:val="000000"/>
                                  <w:sz w:val="20"/>
                                  <w:szCs w:val="20"/>
                                  <w:lang w:eastAsia="en-US"/>
                                </w:rPr>
                                <m:t>A</m:t>
                              </m:r>
                            </m:e>
                            <m:sub>
                              <m:r>
                                <w:rPr>
                                  <w:rFonts w:ascii="Cambria Math" w:eastAsia="Calibri" w:hAnsi="Cambria Math"/>
                                  <w:color w:val="000000"/>
                                  <w:sz w:val="20"/>
                                  <w:szCs w:val="20"/>
                                  <w:lang w:eastAsia="en-US"/>
                                </w:rPr>
                                <m:t>nt</m:t>
                              </m:r>
                            </m:sub>
                          </m:sSub>
                        </m:e>
                      </m:d>
                    </m:oMath>
                  </m:oMathPara>
                </w:p>
              </w:tc>
              <w:tc>
                <w:tcPr>
                  <w:tcW w:w="252" w:type="pct"/>
                  <w:tcMar>
                    <w:left w:w="0" w:type="dxa"/>
                    <w:right w:w="0" w:type="dxa"/>
                  </w:tcMar>
                  <w:vAlign w:val="center"/>
                </w:tcPr>
                <w:p w:rsidR="00EB18BC" w:rsidRPr="00EB18BC" w:rsidRDefault="00EB18BC" w:rsidP="00EB18BC">
                  <w:pPr>
                    <w:jc w:val="center"/>
                    <w:rPr>
                      <w:rFonts w:eastAsia="Calibri"/>
                      <w:noProof/>
                      <w:color w:val="000000"/>
                      <w:sz w:val="20"/>
                      <w:szCs w:val="20"/>
                      <w:lang w:eastAsia="en-US"/>
                    </w:rPr>
                  </w:pPr>
                </w:p>
              </w:tc>
            </w:tr>
            <w:tr w:rsidR="00EB18BC" w:rsidRPr="00EB18BC" w:rsidTr="00D55F96">
              <w:trPr>
                <w:trHeight w:val="425"/>
              </w:trPr>
              <w:tc>
                <w:tcPr>
                  <w:tcW w:w="1790" w:type="pct"/>
                  <w:vAlign w:val="center"/>
                </w:tcPr>
                <w:p w:rsidR="00EB18BC" w:rsidRPr="00EB18BC" w:rsidRDefault="00EB18BC" w:rsidP="00EB18BC">
                  <w:pPr>
                    <w:bidi/>
                    <w:rPr>
                      <w:rFonts w:eastAsia="Calibri" w:cs="B Nazanin"/>
                      <w:color w:val="000000"/>
                      <w:sz w:val="18"/>
                      <w:szCs w:val="20"/>
                      <w:rtl/>
                      <w:lang w:eastAsia="en-US"/>
                    </w:rPr>
                  </w:pPr>
                </w:p>
              </w:tc>
              <w:tc>
                <w:tcPr>
                  <w:tcW w:w="1170" w:type="pct"/>
                  <w:gridSpan w:val="2"/>
                  <w:vAlign w:val="center"/>
                </w:tcPr>
                <w:p w:rsidR="00EB18BC" w:rsidRPr="00EB18BC" w:rsidRDefault="00EB18BC" w:rsidP="00EB18BC">
                  <w:pPr>
                    <w:rPr>
                      <w:rFonts w:eastAsia="Calibri"/>
                      <w:color w:val="000000"/>
                      <w:sz w:val="20"/>
                      <w:szCs w:val="20"/>
                      <w:lang w:eastAsia="en-US"/>
                    </w:rPr>
                  </w:pPr>
                </w:p>
              </w:tc>
              <w:tc>
                <w:tcPr>
                  <w:tcW w:w="1788" w:type="pct"/>
                  <w:vAlign w:val="center"/>
                </w:tcPr>
                <w:p w:rsidR="00EB18BC" w:rsidRPr="00EB18BC" w:rsidRDefault="00EB18BC" w:rsidP="00EB18BC">
                  <w:pPr>
                    <w:rPr>
                      <w:rFonts w:eastAsia="Calibri"/>
                      <w:color w:val="000000"/>
                      <w:sz w:val="20"/>
                      <w:szCs w:val="20"/>
                      <w:lang w:eastAsia="en-US"/>
                    </w:rPr>
                  </w:pPr>
                  <m:oMath>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ϕR</m:t>
                        </m:r>
                      </m:e>
                      <m:sub>
                        <m:r>
                          <w:rPr>
                            <w:rFonts w:ascii="Cambria Math" w:eastAsia="Calibri" w:hAnsi="Cambria Math"/>
                            <w:color w:val="000000"/>
                            <w:sz w:val="20"/>
                            <w:szCs w:val="20"/>
                            <w:lang w:eastAsia="en-US"/>
                          </w:rPr>
                          <m:t>n</m:t>
                        </m:r>
                      </m:sub>
                    </m:sSub>
                    <m:r>
                      <w:rPr>
                        <w:rFonts w:ascii="Cambria Math" w:eastAsia="Calibri" w:hAnsi="Cambria Math"/>
                        <w:color w:val="000000"/>
                        <w:sz w:val="20"/>
                        <w:szCs w:val="20"/>
                        <w:lang w:eastAsia="en-US"/>
                      </w:rPr>
                      <m:t xml:space="preserve">= </m:t>
                    </m:r>
                  </m:oMath>
                  <w:r w:rsidRPr="00EB18BC">
                    <w:rPr>
                      <w:rFonts w:eastAsia="Calibri" w:cs="Nazanin"/>
                      <w:color w:val="000000"/>
                      <w:sz w:val="20"/>
                      <w:szCs w:val="20"/>
                      <w:lang w:eastAsia="en-US"/>
                    </w:rPr>
                    <w:t xml:space="preserve"> 21.37  </w:t>
                  </w:r>
                  <m:oMath>
                    <m:r>
                      <w:rPr>
                        <w:rFonts w:ascii="Cambria Math" w:eastAsia="Calibri" w:hAnsi="Cambria Math" w:cs="Nazanin"/>
                        <w:color w:val="000000"/>
                        <w:sz w:val="20"/>
                        <w:szCs w:val="20"/>
                        <w:lang w:eastAsia="en-US"/>
                      </w:rPr>
                      <m:t>ton</m:t>
                    </m:r>
                  </m:oMath>
                </w:p>
              </w:tc>
              <w:tc>
                <w:tcPr>
                  <w:tcW w:w="252" w:type="pct"/>
                  <w:tcMar>
                    <w:left w:w="0" w:type="dxa"/>
                    <w:right w:w="0" w:type="dxa"/>
                  </w:tcMar>
                  <w:vAlign w:val="center"/>
                </w:tcPr>
                <w:p w:rsidR="00EB18BC" w:rsidRPr="00EB18BC" w:rsidRDefault="00EB18BC" w:rsidP="00EB18BC">
                  <w:pPr>
                    <w:jc w:val="center"/>
                    <w:rPr>
                      <w:rFonts w:eastAsia="Calibri"/>
                      <w:noProof/>
                      <w:color w:val="000000"/>
                      <w:sz w:val="20"/>
                      <w:szCs w:val="20"/>
                      <w:lang w:eastAsia="en-US"/>
                    </w:rPr>
                  </w:pPr>
                </w:p>
              </w:tc>
            </w:tr>
            <w:tr w:rsidR="00EB18BC" w:rsidRPr="00EB18BC" w:rsidTr="00D55F96">
              <w:trPr>
                <w:trHeight w:val="576"/>
              </w:trPr>
              <w:tc>
                <w:tcPr>
                  <w:tcW w:w="1790" w:type="pct"/>
                  <w:vAlign w:val="center"/>
                </w:tcPr>
                <w:p w:rsidR="00EB18BC" w:rsidRPr="00EB18BC" w:rsidRDefault="00EB18BC" w:rsidP="00EB18BC">
                  <w:pPr>
                    <w:bidi/>
                    <w:rPr>
                      <w:rFonts w:eastAsia="Calibri" w:cs="B Nazanin"/>
                      <w:color w:val="000000"/>
                      <w:sz w:val="18"/>
                      <w:szCs w:val="20"/>
                      <w:rtl/>
                      <w:lang w:eastAsia="en-US"/>
                    </w:rPr>
                  </w:pPr>
                </w:p>
              </w:tc>
              <w:tc>
                <w:tcPr>
                  <w:tcW w:w="1170" w:type="pct"/>
                  <w:gridSpan w:val="2"/>
                  <w:vAlign w:val="center"/>
                </w:tcPr>
                <w:p w:rsidR="00EB18BC" w:rsidRPr="00EB18BC" w:rsidRDefault="00EB18BC" w:rsidP="00EB18BC">
                  <w:pPr>
                    <w:rPr>
                      <w:rFonts w:eastAsia="Calibri"/>
                      <w:color w:val="000000"/>
                      <w:sz w:val="20"/>
                      <w:szCs w:val="20"/>
                      <w:lang w:eastAsia="en-US"/>
                    </w:rPr>
                  </w:pPr>
                  <m:oMath>
                    <m:r>
                      <w:rPr>
                        <w:rFonts w:ascii="Cambria Math" w:eastAsia="Calibri" w:hAnsi="Cambria Math"/>
                        <w:color w:val="000000"/>
                        <w:sz w:val="20"/>
                        <w:szCs w:val="20"/>
                        <w:lang w:eastAsia="en-US"/>
                      </w:rPr>
                      <m:t>Ratio=</m:t>
                    </m:r>
                  </m:oMath>
                  <w:r w:rsidRPr="00EB18BC">
                    <w:rPr>
                      <w:rFonts w:eastAsia="Calibri"/>
                      <w:color w:val="000000"/>
                      <w:sz w:val="20"/>
                      <w:szCs w:val="20"/>
                      <w:lang w:eastAsia="en-US"/>
                    </w:rPr>
                    <w:t xml:space="preserve">   0.13 </w:t>
                  </w:r>
                </w:p>
              </w:tc>
              <w:tc>
                <w:tcPr>
                  <w:tcW w:w="1788" w:type="pct"/>
                  <w:vAlign w:val="center"/>
                </w:tcPr>
                <w:p w:rsidR="00EB18BC" w:rsidRPr="00EB18BC" w:rsidRDefault="00EB18BC" w:rsidP="00EB18BC">
                  <w:pPr>
                    <w:rPr>
                      <w:rFonts w:eastAsia="Calibri"/>
                      <w:color w:val="000000"/>
                      <w:sz w:val="20"/>
                      <w:szCs w:val="20"/>
                      <w:lang w:eastAsia="en-US"/>
                    </w:rPr>
                  </w:pPr>
                  <m:oMathPara>
                    <m:oMathParaPr>
                      <m:jc m:val="left"/>
                    </m:oMathParaPr>
                    <m:oMath>
                      <m:r>
                        <w:rPr>
                          <w:rFonts w:ascii="Cambria Math" w:eastAsia="Calibri" w:hAnsi="Cambria Math"/>
                          <w:color w:val="000000"/>
                          <w:sz w:val="20"/>
                          <w:szCs w:val="20"/>
                          <w:lang w:eastAsia="en-US"/>
                        </w:rPr>
                        <m:t>Ratio=</m:t>
                      </m:r>
                      <m:f>
                        <m:fPr>
                          <m:ctrlPr>
                            <w:rPr>
                              <w:rFonts w:ascii="Cambria Math" w:eastAsia="Calibri" w:hAnsi="Cambria Math"/>
                              <w:color w:val="000000"/>
                              <w:sz w:val="20"/>
                              <w:szCs w:val="20"/>
                              <w:lang w:eastAsia="en-US"/>
                            </w:rPr>
                          </m:ctrlPr>
                        </m:fPr>
                        <m:num>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R</m:t>
                              </m:r>
                            </m:e>
                            <m:sub>
                              <m:r>
                                <w:rPr>
                                  <w:rFonts w:ascii="Cambria Math" w:eastAsia="Calibri" w:hAnsi="Cambria Math"/>
                                  <w:color w:val="000000"/>
                                  <w:sz w:val="20"/>
                                  <w:szCs w:val="20"/>
                                  <w:lang w:eastAsia="en-US"/>
                                </w:rPr>
                                <m:t>u</m:t>
                              </m:r>
                            </m:sub>
                          </m:sSub>
                        </m:num>
                        <m:den>
                          <m:sSub>
                            <m:sSubPr>
                              <m:ctrlPr>
                                <w:rPr>
                                  <w:rFonts w:ascii="Cambria Math" w:eastAsia="Calibri" w:hAnsi="Cambria Math"/>
                                  <w:color w:val="000000"/>
                                  <w:sz w:val="20"/>
                                  <w:szCs w:val="20"/>
                                  <w:lang w:eastAsia="en-US"/>
                                </w:rPr>
                              </m:ctrlPr>
                            </m:sSubPr>
                            <m:e>
                              <m:r>
                                <w:rPr>
                                  <w:rFonts w:ascii="Cambria Math" w:eastAsia="Calibri" w:hAnsi="Cambria Math"/>
                                  <w:color w:val="000000"/>
                                  <w:sz w:val="20"/>
                                  <w:szCs w:val="20"/>
                                  <w:lang w:eastAsia="en-US"/>
                                </w:rPr>
                                <m:t>ϕR</m:t>
                              </m:r>
                            </m:e>
                            <m:sub>
                              <m:r>
                                <w:rPr>
                                  <w:rFonts w:ascii="Cambria Math" w:eastAsia="Calibri" w:hAnsi="Cambria Math"/>
                                  <w:color w:val="000000"/>
                                  <w:sz w:val="20"/>
                                  <w:szCs w:val="20"/>
                                  <w:lang w:eastAsia="en-US"/>
                                </w:rPr>
                                <m:t>n</m:t>
                              </m:r>
                            </m:sub>
                          </m:sSub>
                        </m:den>
                      </m:f>
                    </m:oMath>
                  </m:oMathPara>
                </w:p>
              </w:tc>
              <w:tc>
                <w:tcPr>
                  <w:tcW w:w="252" w:type="pct"/>
                  <w:tcMar>
                    <w:left w:w="0" w:type="dxa"/>
                    <w:right w:w="0" w:type="dxa"/>
                  </w:tcMar>
                  <w:vAlign w:val="center"/>
                </w:tcPr>
                <w:p w:rsidR="00EB18BC" w:rsidRPr="00EB18BC" w:rsidRDefault="00EB18BC" w:rsidP="00EB18BC">
                  <w:pPr>
                    <w:jc w:val="center"/>
                    <w:rPr>
                      <w:rFonts w:eastAsia="Calibri"/>
                      <w:noProof/>
                      <w:color w:val="000000"/>
                      <w:sz w:val="20"/>
                      <w:szCs w:val="20"/>
                      <w:lang w:eastAsia="en-US"/>
                    </w:rPr>
                  </w:pPr>
                </w:p>
              </w:tc>
            </w:tr>
            <w:tr w:rsidR="00EB18BC" w:rsidRPr="00EB18BC" w:rsidTr="00D55F96">
              <w:trPr>
                <w:trHeight w:val="425"/>
              </w:trPr>
              <w:tc>
                <w:tcPr>
                  <w:tcW w:w="1790" w:type="pct"/>
                  <w:vAlign w:val="center"/>
                </w:tcPr>
                <w:p w:rsidR="00EB18BC" w:rsidRPr="00EB18BC" w:rsidRDefault="00EB18BC" w:rsidP="00EB18BC">
                  <w:pPr>
                    <w:bidi/>
                    <w:jc w:val="right"/>
                    <w:rPr>
                      <w:rFonts w:eastAsia="Calibri" w:cs="B Nazanin"/>
                      <w:color w:val="000000"/>
                      <w:sz w:val="18"/>
                      <w:szCs w:val="20"/>
                      <w:rtl/>
                      <w:lang w:eastAsia="en-US"/>
                    </w:rPr>
                  </w:pPr>
                  <w:r w:rsidRPr="00EB18BC">
                    <w:rPr>
                      <w:rFonts w:eastAsia="Calibri" w:cs="B Nazanin"/>
                      <w:noProof/>
                      <w:color w:val="000000"/>
                      <w:sz w:val="18"/>
                      <w:szCs w:val="20"/>
                      <w:lang w:eastAsia="en-US"/>
                    </w:rPr>
                    <w:drawing>
                      <wp:inline distT="0" distB="0" distL="0" distR="0" wp14:anchorId="3CEDEECB" wp14:editId="0EEEB8E4">
                        <wp:extent cx="219075" cy="219075"/>
                        <wp:effectExtent l="0" t="0" r="9525" b="9525"/>
                        <wp:docPr id="2204" name="Picture 12" descr="Description: Description: Description: Description: Description: $S10_P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Description: Description: Description: Description: Description: $S10_P1$"/>
                                <pic:cNvPicPr>
                                  <a:picLocks noChangeAspect="1" noChangeArrowheads="1"/>
                                </pic:cNvPicPr>
                              </pic:nvPicPr>
                              <pic:blipFill>
                                <a:blip r:embed="rId278">
                                  <a:extLst>
                                    <a:ext uri="{28A0092B-C50C-407E-A947-70E740481C1C}">
                                      <a14:useLocalDpi xmlns:a14="http://schemas.microsoft.com/office/drawing/2010/main" val="0"/>
                                    </a:ext>
                                  </a:extLst>
                                </a:blip>
                                <a:srcRect/>
                                <a:stretch>
                                  <a:fillRect/>
                                </a:stretch>
                              </pic:blipFill>
                              <pic:spPr bwMode="auto">
                                <a:xfrm>
                                  <a:off x="0" y="0"/>
                                  <a:ext cx="219075" cy="219075"/>
                                </a:xfrm>
                                <a:prstGeom prst="rect">
                                  <a:avLst/>
                                </a:prstGeom>
                                <a:noFill/>
                                <a:ln>
                                  <a:noFill/>
                                </a:ln>
                              </pic:spPr>
                            </pic:pic>
                          </a:graphicData>
                        </a:graphic>
                      </wp:inline>
                    </w:drawing>
                  </w:r>
                </w:p>
              </w:tc>
              <w:tc>
                <w:tcPr>
                  <w:tcW w:w="1170" w:type="pct"/>
                  <w:gridSpan w:val="2"/>
                  <w:vAlign w:val="center"/>
                </w:tcPr>
                <w:p w:rsidR="00EB18BC" w:rsidRPr="00EB18BC" w:rsidRDefault="00EB18BC" w:rsidP="00EB18BC">
                  <w:pPr>
                    <w:rPr>
                      <w:rFonts w:eastAsia="Calibri"/>
                      <w:color w:val="000000"/>
                      <w:sz w:val="20"/>
                      <w:szCs w:val="20"/>
                      <w:lang w:eastAsia="en-US"/>
                    </w:rPr>
                  </w:pPr>
                  <w:r w:rsidRPr="00EB18BC">
                    <w:rPr>
                      <w:rFonts w:eastAsia="Calibri"/>
                      <w:color w:val="000000"/>
                      <w:sz w:val="20"/>
                      <w:szCs w:val="20"/>
                      <w:lang w:eastAsia="en-US"/>
                    </w:rPr>
                    <w:t xml:space="preserve"> 0.13  </w:t>
                  </w:r>
                  <m:oMath>
                    <m:r>
                      <m:rPr>
                        <m:sty m:val="p"/>
                      </m:rPr>
                      <w:rPr>
                        <w:rFonts w:ascii="Cambria Math" w:eastAsia="Calibri" w:hAnsi="Cambria Math"/>
                        <w:color w:val="000000"/>
                        <w:sz w:val="20"/>
                        <w:szCs w:val="20"/>
                        <w:lang w:eastAsia="en-US"/>
                      </w:rPr>
                      <m:t>≤ 1</m:t>
                    </m:r>
                  </m:oMath>
                </w:p>
              </w:tc>
              <w:tc>
                <w:tcPr>
                  <w:tcW w:w="1788" w:type="pct"/>
                  <w:vAlign w:val="center"/>
                </w:tcPr>
                <w:p w:rsidR="00EB18BC" w:rsidRPr="00EB18BC" w:rsidRDefault="00EB18BC" w:rsidP="00EB18BC">
                  <w:pPr>
                    <w:rPr>
                      <w:rFonts w:eastAsia="Calibri"/>
                      <w:color w:val="000000"/>
                      <w:sz w:val="20"/>
                      <w:szCs w:val="20"/>
                      <w:lang w:eastAsia="en-US"/>
                    </w:rPr>
                  </w:pPr>
                  <m:oMathPara>
                    <m:oMathParaPr>
                      <m:jc m:val="left"/>
                    </m:oMathParaPr>
                    <m:oMath>
                      <m:r>
                        <w:rPr>
                          <w:rFonts w:ascii="Cambria Math" w:eastAsia="Calibri" w:hAnsi="Cambria Math"/>
                          <w:color w:val="000000"/>
                          <w:sz w:val="20"/>
                          <w:szCs w:val="20"/>
                          <w:lang w:eastAsia="en-US"/>
                        </w:rPr>
                        <m:t>Ratio≤1</m:t>
                      </m:r>
                    </m:oMath>
                  </m:oMathPara>
                </w:p>
              </w:tc>
              <w:tc>
                <w:tcPr>
                  <w:tcW w:w="252" w:type="pct"/>
                  <w:tcMar>
                    <w:left w:w="0" w:type="dxa"/>
                    <w:right w:w="0" w:type="dxa"/>
                  </w:tcMar>
                  <w:vAlign w:val="center"/>
                </w:tcPr>
                <w:p w:rsidR="00EB18BC" w:rsidRPr="00EB18BC" w:rsidRDefault="00EB18BC" w:rsidP="00EB18BC">
                  <w:pPr>
                    <w:jc w:val="center"/>
                    <w:rPr>
                      <w:rFonts w:eastAsia="Calibri"/>
                      <w:noProof/>
                      <w:color w:val="000000"/>
                      <w:sz w:val="20"/>
                      <w:szCs w:val="20"/>
                      <w:lang w:eastAsia="en-US"/>
                    </w:rPr>
                  </w:pPr>
                  <w:r w:rsidRPr="00EB18BC">
                    <w:rPr>
                      <w:rFonts w:eastAsia="Calibri"/>
                      <w:noProof/>
                      <w:color w:val="000000"/>
                      <w:sz w:val="20"/>
                      <w:szCs w:val="20"/>
                      <w:lang w:eastAsia="en-US"/>
                    </w:rPr>
                    <w:drawing>
                      <wp:inline distT="0" distB="0" distL="0" distR="0" wp14:anchorId="7737BFD1" wp14:editId="30C6AF96">
                        <wp:extent cx="219075" cy="219075"/>
                        <wp:effectExtent l="0" t="0" r="9525" b="9525"/>
                        <wp:docPr id="2205" name="Picture 6" descr="Description: Description: Description: Description: Description: $S10_P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Description: Description: Description: Description: Description: $S10_P1$"/>
                                <pic:cNvPicPr>
                                  <a:picLocks noChangeAspect="1" noChangeArrowheads="1"/>
                                </pic:cNvPicPr>
                              </pic:nvPicPr>
                              <pic:blipFill>
                                <a:blip r:embed="rId279">
                                  <a:extLst>
                                    <a:ext uri="{28A0092B-C50C-407E-A947-70E740481C1C}">
                                      <a14:useLocalDpi xmlns:a14="http://schemas.microsoft.com/office/drawing/2010/main" val="0"/>
                                    </a:ext>
                                  </a:extLst>
                                </a:blip>
                                <a:srcRect/>
                                <a:stretch>
                                  <a:fillRect/>
                                </a:stretch>
                              </pic:blipFill>
                              <pic:spPr bwMode="auto">
                                <a:xfrm>
                                  <a:off x="0" y="0"/>
                                  <a:ext cx="219075" cy="219075"/>
                                </a:xfrm>
                                <a:prstGeom prst="rect">
                                  <a:avLst/>
                                </a:prstGeom>
                                <a:noFill/>
                                <a:ln>
                                  <a:noFill/>
                                </a:ln>
                              </pic:spPr>
                            </pic:pic>
                          </a:graphicData>
                        </a:graphic>
                      </wp:inline>
                    </w:drawing>
                  </w:r>
                </w:p>
              </w:tc>
            </w:tr>
          </w:tbl>
          <w:p w:rsidR="00EB18BC" w:rsidRPr="00EB18BC" w:rsidRDefault="00EB18BC" w:rsidP="00EB18BC">
            <w:pPr>
              <w:tabs>
                <w:tab w:val="left" w:pos="2007"/>
              </w:tabs>
              <w:bidi/>
              <w:rPr>
                <w:rFonts w:ascii="Calibri" w:eastAsia="Calibri" w:hAnsi="Calibri"/>
                <w:color w:val="FF0000"/>
                <w:sz w:val="22"/>
                <w:szCs w:val="22"/>
                <w:rtl/>
                <w:lang w:eastAsia="en-US"/>
              </w:rPr>
            </w:pPr>
          </w:p>
        </w:tc>
      </w:tr>
      <w:tr w:rsidR="00EB18BC" w:rsidRPr="00EB18BC" w:rsidTr="00EB18BC">
        <w:tblPrEx>
          <w:jc w:val="left"/>
        </w:tblPrEx>
        <w:trPr>
          <w:gridBefore w:val="1"/>
          <w:cantSplit/>
          <w:trHeight w:val="5229"/>
        </w:trPr>
        <w:tc>
          <w:tcPr>
            <w:tcW w:w="585" w:type="pct"/>
            <w:shd w:val="clear" w:color="auto" w:fill="EAF1DD"/>
            <w:tcMar>
              <w:left w:w="0" w:type="dxa"/>
              <w:right w:w="0" w:type="dxa"/>
            </w:tcMar>
          </w:tcPr>
          <w:p w:rsidR="00EB18BC" w:rsidRPr="00EB18BC" w:rsidRDefault="00EB18BC" w:rsidP="00EB18BC">
            <w:pPr>
              <w:bidi/>
              <w:rPr>
                <w:rFonts w:ascii="Calibri" w:eastAsia="Calibri" w:hAnsi="Calibri"/>
                <w:noProof/>
                <w:color w:val="FF0000"/>
                <w:sz w:val="22"/>
                <w:szCs w:val="22"/>
                <w:lang w:eastAsia="en-US"/>
              </w:rPr>
            </w:pPr>
            <w:r w:rsidRPr="00EB18BC">
              <w:rPr>
                <w:rFonts w:ascii="Calibri" w:eastAsia="Calibri" w:hAnsi="Calibri"/>
                <w:noProof/>
                <w:color w:val="FF0000"/>
                <w:sz w:val="22"/>
                <w:szCs w:val="22"/>
                <w:lang w:eastAsia="en-US"/>
              </w:rPr>
              <w:lastRenderedPageBreak/>
              <mc:AlternateContent>
                <mc:Choice Requires="wps">
                  <w:drawing>
                    <wp:inline distT="0" distB="0" distL="0" distR="0" wp14:anchorId="514ACE4E" wp14:editId="3DD964BF">
                      <wp:extent cx="735330" cy="379562"/>
                      <wp:effectExtent l="0" t="0" r="26670" b="20955"/>
                      <wp:docPr id="1555" name="Rounded Rectangle 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35330" cy="379562"/>
                              </a:xfrm>
                              <a:prstGeom prst="roundRect">
                                <a:avLst>
                                  <a:gd name="adj" fmla="val 16667"/>
                                </a:avLst>
                              </a:prstGeom>
                              <a:solidFill>
                                <a:sysClr val="window" lastClr="FFFFFF">
                                  <a:lumMod val="100000"/>
                                  <a:lumOff val="0"/>
                                  <a:alpha val="0"/>
                                </a:sysClr>
                              </a:solidFill>
                              <a:ln w="12700">
                                <a:solidFill>
                                  <a:srgbClr val="F79646">
                                    <a:lumMod val="100000"/>
                                    <a:lumOff val="0"/>
                                  </a:srgbClr>
                                </a:solidFill>
                                <a:prstDash val="dash"/>
                                <a:round/>
                                <a:headEnd/>
                                <a:tailEnd/>
                              </a:ln>
                              <a:effectLst/>
                            </wps:spPr>
                            <wps:txbx>
                              <w:txbxContent>
                                <w:p w:rsidR="00EB18BC" w:rsidRDefault="00EB18BC" w:rsidP="00EB18BC">
                                  <w:pPr>
                                    <w:pStyle w:val="DescriptionCodeStyle"/>
                                    <w:spacing w:line="240" w:lineRule="auto"/>
                                    <w:rPr>
                                      <w:rFonts w:cs="Nazanin"/>
                                      <w:sz w:val="12"/>
                                      <w:szCs w:val="12"/>
                                    </w:rPr>
                                  </w:pPr>
                                  <w:r>
                                    <w:rPr>
                                      <w:rFonts w:hint="cs"/>
                                      <w:rtl/>
                                    </w:rPr>
                                    <w:t>(بند10-2-9-4-3) مبحث 10-1392</w:t>
                                  </w:r>
                                </w:p>
                                <w:p w:rsidR="00EB18BC" w:rsidRDefault="00EB18BC" w:rsidP="00EB18BC">
                                  <w:pPr>
                                    <w:rPr>
                                      <w:rFonts w:cs="Nazanin"/>
                                      <w:sz w:val="12"/>
                                      <w:szCs w:val="12"/>
                                    </w:rPr>
                                  </w:pPr>
                                </w:p>
                              </w:txbxContent>
                            </wps:txbx>
                            <wps:bodyPr rot="0" vert="horz" wrap="square" lIns="0" tIns="18000" rIns="36000" bIns="18000" anchor="t" anchorCtr="0" upright="1">
                              <a:noAutofit/>
                            </wps:bodyPr>
                          </wps:wsp>
                        </a:graphicData>
                      </a:graphic>
                    </wp:inline>
                  </w:drawing>
                </mc:Choice>
                <mc:Fallback>
                  <w:pict>
                    <v:roundrect w14:anchorId="514ACE4E" id="Rounded Rectangle 15" o:spid="_x0000_s1131" style="width:57.9pt;height:29.9pt;visibility:visible;mso-wrap-style:square;mso-left-percent:-10001;mso-top-percent:-10001;mso-position-horizontal:absolute;mso-position-horizontal-relative:char;mso-position-vertical:absolute;mso-position-vertical-relative:line;mso-left-percent:-10001;mso-top-percent:-10001;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" strokecolor="#f79646" strokeweight="1pt">
                      <v:fill opacity="0"/>
                      <v:stroke dashstyle="dash"/>
                      <v:textbox inset="0,.5mm,1mm,.5mm">
                        <w:txbxContent>
                          <w:p w:rsidR="00EB18BC" w:rsidRDefault="00EB18BC" w:rsidP="00EB18BC">
                            <w:pPr>
                              <w:pStyle w:val="DescriptionCodeStyle"/>
                              <w:spacing w:line="240" w:lineRule="auto"/>
                              <w:rPr>
                                <w:rFonts w:cs="Nazanin"/>
                                <w:sz w:val="12"/>
                                <w:szCs w:val="12"/>
                              </w:rPr>
                            </w:pPr>
                            <w:r>
                              <w:rPr>
                                <w:rFonts w:hint="cs"/>
                                <w:rtl/>
                              </w:rPr>
                              <w:t>(بند10-2-9-4-3) مبحث 10-1392</w:t>
                            </w:r>
                          </w:p>
                          <w:p w:rsidR="00EB18BC" w:rsidRDefault="00EB18BC" w:rsidP="00EB18BC">
                            <w:pPr>
                              <w:rPr>
                                <w:rFonts w:cs="Nazanin"/>
                                <w:sz w:val="12"/>
                                <w:szCs w:val="12"/>
                              </w:rPr>
                            </w:pPr>
                          </w:p>
                        </w:txbxContent>
                      </v:textbox>
                      <w10:anchorlock/>
                    </v:roundrect>
                  </w:pict>
                </mc:Fallback>
              </mc:AlternateContent>
            </w:r>
          </w:p>
        </w:tc>
        <w:tc>
          <w:tcPr>
            <w:tcW w:w="4415" w:type="pct"/>
            <w:gridSpan w:val="8"/>
            <w:vMerge/>
            <w:tcBorders>
              <w:left w:val="nil"/>
            </w:tcBorders>
            <w:tcMar>
              <w:left w:w="0" w:type="dxa"/>
              <w:right w:w="0" w:type="dxa"/>
            </w:tcMar>
          </w:tcPr>
          <w:p w:rsidR="00EB18BC" w:rsidRPr="00EB18BC" w:rsidRDefault="00EB18BC" w:rsidP="00EB18BC">
            <w:pPr>
              <w:bidi/>
              <w:rPr>
                <w:rFonts w:eastAsia="Calibri" w:cs="B Nazanin"/>
                <w:b/>
                <w:bCs/>
                <w:color w:val="000000"/>
                <w:sz w:val="20"/>
                <w:szCs w:val="22"/>
                <w:rtl/>
                <w:lang w:eastAsia="en-US"/>
              </w:rPr>
            </w:pPr>
          </w:p>
        </w:tc>
      </w:tr>
      <w:tr w:rsidR="00EB18BC" w:rsidRPr="00EB18BC" w:rsidTr="00EB18BC">
        <w:tblPrEx>
          <w:jc w:val="left"/>
        </w:tblPrEx>
        <w:trPr>
          <w:gridAfter w:val="2"/>
          <w:wAfter w:w="144" w:type="dxa"/>
          <w:cantSplit/>
          <w:trHeight w:val="284"/>
        </w:trPr>
        <w:tc>
          <w:tcPr>
            <w:tcW w:w="5228" w:type="dxa"/>
            <w:gridSpan w:val="5"/>
            <w:shd w:val="clear" w:color="auto" w:fill="548DD4"/>
            <w:tcMar>
              <w:top w:w="0" w:type="dxa"/>
              <w:left w:w="113" w:type="dxa"/>
              <w:bottom w:w="0" w:type="dxa"/>
              <w:right w:w="108" w:type="dxa"/>
            </w:tcMar>
            <w:vAlign w:val="center"/>
          </w:tcPr>
          <w:p w:rsidR="00EB18BC" w:rsidRPr="00EB18BC" w:rsidRDefault="00EB18BC" w:rsidP="00EB18BC">
            <w:pPr>
              <w:bidi/>
              <w:rPr>
                <w:rFonts w:eastAsia="Calibri" w:cs="B Nazanin"/>
                <w:b/>
                <w:bCs/>
                <w:color w:val="000000"/>
                <w:sz w:val="20"/>
                <w:szCs w:val="22"/>
                <w:lang w:eastAsia="en-US"/>
              </w:rPr>
            </w:pPr>
          </w:p>
        </w:tc>
        <w:tc>
          <w:tcPr>
            <w:tcW w:w="5229" w:type="dxa"/>
            <w:gridSpan w:val="3"/>
            <w:shd w:val="clear" w:color="auto" w:fill="548DD4"/>
            <w:tcMar>
              <w:left w:w="0" w:type="dxa"/>
              <w:right w:w="0" w:type="dxa"/>
            </w:tcMar>
            <w:vAlign w:val="center"/>
          </w:tcPr>
          <w:p w:rsidR="00EB18BC" w:rsidRPr="00EB18BC" w:rsidRDefault="00EB18BC" w:rsidP="00EB18BC">
            <w:pPr>
              <w:bidi/>
              <w:jc w:val="right"/>
              <w:rPr>
                <w:rFonts w:ascii="Calibri" w:eastAsia="Calibri" w:hAnsi="Calibri"/>
                <w:color w:val="FF0000"/>
                <w:sz w:val="22"/>
                <w:szCs w:val="22"/>
                <w:lang w:eastAsia="en-US"/>
              </w:rPr>
            </w:pPr>
            <w:r w:rsidRPr="00EB18BC">
              <w:rPr>
                <w:rFonts w:ascii="Calibri" w:eastAsia="Calibri" w:hAnsi="Calibri"/>
                <w:noProof/>
                <w:color w:val="FF0000"/>
                <w:sz w:val="22"/>
                <w:szCs w:val="22"/>
                <w:lang w:eastAsia="en-US"/>
              </w:rPr>
              <w:drawing>
                <wp:inline distT="0" distB="0" distL="0" distR="0" wp14:anchorId="57FAC821" wp14:editId="4ADC8489">
                  <wp:extent cx="2158365" cy="253365"/>
                  <wp:effectExtent l="0" t="0" r="0" b="0"/>
                  <wp:docPr id="2206" name="Picture 12" descr="$level3$"/>
                  <wp:cNvGraphicFramePr/>
                  <a:graphic xmlns:a="http://schemas.openxmlformats.org/drawingml/2006/main">
                    <a:graphicData uri="http://schemas.openxmlformats.org/drawingml/2006/picture">
                      <pic:pic xmlns:pic="http://schemas.openxmlformats.org/drawingml/2006/picture">
                        <pic:nvPicPr>
                          <pic:cNvPr id="8" name="Picture 8" descr="$SampleTitlePic$"/>
                          <pic:cNvPicPr/>
                        </pic:nvPicPr>
                        <pic:blipFill>
                          <a:blip r:embed="rId276">
                            <a:extLst>
                              <a:ext uri="{28A0092B-C50C-407E-A947-70E740481C1C}">
                                <a14:useLocalDpi xmlns:a14="http://schemas.microsoft.com/office/drawing/2010/main" val="0"/>
                              </a:ext>
                            </a:extLst>
                          </a:blip>
                          <a:stretch>
                            <a:fillRect/>
                          </a:stretch>
                        </pic:blipFill>
                        <pic:spPr>
                          <a:xfrm>
                            <a:off x="0" y="0"/>
                            <a:ext cx="2158365" cy="253365"/>
                          </a:xfrm>
                          <a:prstGeom prst="rect">
                            <a:avLst/>
                          </a:prstGeom>
                        </pic:spPr>
                      </pic:pic>
                    </a:graphicData>
                  </a:graphic>
                </wp:inline>
              </w:drawing>
            </w:r>
          </w:p>
        </w:tc>
      </w:tr>
      <w:tr w:rsidR="00EB18BC" w:rsidRPr="00EB18BC" w:rsidTr="00D55F96">
        <w:tblPrEx>
          <w:jc w:val="left"/>
        </w:tblPrEx>
        <w:trPr>
          <w:gridAfter w:val="2"/>
          <w:wAfter w:w="144" w:type="dxa"/>
          <w:cantSplit/>
          <w:trHeight w:val="284"/>
        </w:trPr>
        <w:tc>
          <w:tcPr>
            <w:tcW w:w="10457" w:type="dxa"/>
            <w:gridSpan w:val="8"/>
            <w:shd w:val="clear" w:color="auto" w:fill="auto"/>
            <w:tcMar>
              <w:top w:w="0" w:type="dxa"/>
              <w:left w:w="0" w:type="dxa"/>
              <w:bottom w:w="0" w:type="dxa"/>
              <w:right w:w="0" w:type="dxa"/>
            </w:tcMar>
          </w:tcPr>
          <w:p w:rsidR="00EB18BC" w:rsidRPr="00EB18BC" w:rsidRDefault="00EB18BC" w:rsidP="00EB18BC">
            <w:pPr>
              <w:bidi/>
              <w:rPr>
                <w:rFonts w:ascii="Calibri" w:eastAsia="Calibri" w:hAnsi="Calibri"/>
                <w:color w:val="FF0000"/>
                <w:sz w:val="22"/>
                <w:szCs w:val="22"/>
                <w:lang w:eastAsia="en-US"/>
              </w:rPr>
            </w:pPr>
          </w:p>
        </w:tc>
      </w:tr>
    </w:tbl>
    <w:p w:rsidR="00EB18BC" w:rsidRPr="00EB18BC" w:rsidRDefault="00EB18BC" w:rsidP="00EB18BC">
      <w:pPr>
        <w:bidi/>
        <w:spacing w:after="200" w:line="276" w:lineRule="auto"/>
        <w:rPr>
          <w:rFonts w:ascii="Calibri" w:eastAsia="Times New Roman" w:hAnsi="Calibri" w:cs="Arial"/>
          <w:color w:val="FF0000"/>
          <w:sz w:val="22"/>
          <w:szCs w:val="22"/>
          <w:rtl/>
          <w:lang w:eastAsia="en-US" w:bidi="fa-IR"/>
        </w:rPr>
      </w:pPr>
    </w:p>
    <w:p w:rsidR="00EB18BC" w:rsidRDefault="00EB18BC" w:rsidP="00EB18BC">
      <w:pPr>
        <w:bidi/>
        <w:jc w:val="center"/>
        <w:rPr>
          <w:rFonts w:cs="B Nazanin"/>
          <w:sz w:val="28"/>
          <w:szCs w:val="28"/>
          <w:lang w:bidi="fa-IR"/>
        </w:rPr>
      </w:pPr>
    </w:p>
    <w:p w:rsidR="00291D0E" w:rsidRDefault="00291D0E" w:rsidP="00291D0E">
      <w:pPr>
        <w:bidi/>
        <w:jc w:val="center"/>
        <w:rPr>
          <w:rFonts w:cs="B Nazanin"/>
          <w:sz w:val="28"/>
          <w:szCs w:val="28"/>
          <w:lang w:bidi="fa-IR"/>
        </w:rPr>
      </w:pPr>
    </w:p>
    <w:p w:rsidR="00291D0E" w:rsidRDefault="00291D0E" w:rsidP="00291D0E">
      <w:pPr>
        <w:bidi/>
        <w:jc w:val="center"/>
        <w:rPr>
          <w:rFonts w:cs="B Nazanin"/>
          <w:sz w:val="28"/>
          <w:szCs w:val="28"/>
          <w:lang w:bidi="fa-IR"/>
        </w:rPr>
      </w:pPr>
    </w:p>
    <w:p w:rsidR="00291D0E" w:rsidRDefault="00291D0E" w:rsidP="00291D0E">
      <w:pPr>
        <w:bidi/>
        <w:jc w:val="center"/>
        <w:rPr>
          <w:rFonts w:cs="B Nazanin"/>
          <w:sz w:val="28"/>
          <w:szCs w:val="28"/>
          <w:lang w:bidi="fa-IR"/>
        </w:rPr>
      </w:pPr>
    </w:p>
    <w:p w:rsidR="00291D0E" w:rsidRDefault="00291D0E" w:rsidP="00291D0E">
      <w:pPr>
        <w:bidi/>
        <w:jc w:val="center"/>
        <w:rPr>
          <w:rFonts w:cs="B Nazanin"/>
          <w:sz w:val="28"/>
          <w:szCs w:val="28"/>
          <w:lang w:bidi="fa-IR"/>
        </w:rPr>
      </w:pPr>
    </w:p>
    <w:p w:rsidR="00291D0E" w:rsidRDefault="00291D0E" w:rsidP="00291D0E">
      <w:pPr>
        <w:bidi/>
        <w:jc w:val="center"/>
        <w:rPr>
          <w:rFonts w:cs="B Nazanin"/>
          <w:sz w:val="28"/>
          <w:szCs w:val="28"/>
          <w:lang w:bidi="fa-IR"/>
        </w:rPr>
      </w:pPr>
    </w:p>
    <w:p w:rsidR="00291D0E" w:rsidRDefault="00291D0E" w:rsidP="00291D0E">
      <w:pPr>
        <w:bidi/>
        <w:jc w:val="center"/>
        <w:rPr>
          <w:rFonts w:cs="B Nazanin"/>
          <w:sz w:val="28"/>
          <w:szCs w:val="28"/>
          <w:lang w:bidi="fa-IR"/>
        </w:rPr>
      </w:pPr>
    </w:p>
    <w:p w:rsidR="00291D0E" w:rsidRDefault="00291D0E" w:rsidP="00291D0E">
      <w:pPr>
        <w:bidi/>
        <w:jc w:val="center"/>
        <w:rPr>
          <w:rFonts w:cs="B Nazanin"/>
          <w:sz w:val="28"/>
          <w:szCs w:val="28"/>
          <w:lang w:bidi="fa-IR"/>
        </w:rPr>
      </w:pPr>
    </w:p>
    <w:p w:rsidR="00291D0E" w:rsidRDefault="00291D0E" w:rsidP="00291D0E">
      <w:pPr>
        <w:bidi/>
        <w:jc w:val="center"/>
        <w:rPr>
          <w:rFonts w:cs="B Nazanin"/>
          <w:sz w:val="28"/>
          <w:szCs w:val="28"/>
          <w:lang w:bidi="fa-IR"/>
        </w:rPr>
      </w:pPr>
    </w:p>
    <w:p w:rsidR="00291D0E" w:rsidRDefault="00291D0E" w:rsidP="00291D0E">
      <w:pPr>
        <w:bidi/>
        <w:jc w:val="center"/>
        <w:rPr>
          <w:rFonts w:cs="B Nazanin"/>
          <w:sz w:val="28"/>
          <w:szCs w:val="28"/>
          <w:lang w:bidi="fa-IR"/>
        </w:rPr>
      </w:pPr>
    </w:p>
    <w:p w:rsidR="00291D0E" w:rsidRDefault="00291D0E" w:rsidP="00291D0E">
      <w:pPr>
        <w:bidi/>
        <w:jc w:val="center"/>
        <w:rPr>
          <w:rFonts w:cs="B Nazanin"/>
          <w:sz w:val="28"/>
          <w:szCs w:val="28"/>
          <w:lang w:bidi="fa-IR"/>
        </w:rPr>
      </w:pPr>
    </w:p>
    <w:p w:rsidR="00291D0E" w:rsidRDefault="00291D0E" w:rsidP="00291D0E">
      <w:pPr>
        <w:bidi/>
        <w:jc w:val="center"/>
        <w:rPr>
          <w:rFonts w:cs="B Nazanin"/>
          <w:sz w:val="28"/>
          <w:szCs w:val="28"/>
          <w:lang w:bidi="fa-IR"/>
        </w:rPr>
      </w:pPr>
    </w:p>
    <w:p w:rsidR="00291D0E" w:rsidRDefault="00291D0E" w:rsidP="00291D0E">
      <w:pPr>
        <w:bidi/>
        <w:jc w:val="center"/>
        <w:rPr>
          <w:rFonts w:cs="B Nazanin"/>
          <w:sz w:val="28"/>
          <w:szCs w:val="28"/>
          <w:lang w:bidi="fa-IR"/>
        </w:rPr>
      </w:pPr>
    </w:p>
    <w:p w:rsidR="00291D0E" w:rsidRDefault="00291D0E" w:rsidP="00291D0E">
      <w:pPr>
        <w:bidi/>
        <w:jc w:val="center"/>
        <w:rPr>
          <w:rFonts w:cs="B Nazanin"/>
          <w:sz w:val="28"/>
          <w:szCs w:val="28"/>
          <w:lang w:bidi="fa-IR"/>
        </w:rPr>
      </w:pPr>
    </w:p>
    <w:p w:rsidR="00291D0E" w:rsidRDefault="00291D0E" w:rsidP="00291D0E">
      <w:pPr>
        <w:bidi/>
        <w:jc w:val="center"/>
        <w:rPr>
          <w:rFonts w:cs="B Nazanin"/>
          <w:sz w:val="28"/>
          <w:szCs w:val="28"/>
          <w:lang w:bidi="fa-IR"/>
        </w:rPr>
      </w:pPr>
    </w:p>
    <w:p w:rsidR="00291D0E" w:rsidRDefault="00291D0E" w:rsidP="00291D0E">
      <w:pPr>
        <w:bidi/>
        <w:jc w:val="center"/>
        <w:rPr>
          <w:rFonts w:cs="B Nazanin"/>
          <w:sz w:val="28"/>
          <w:szCs w:val="28"/>
          <w:lang w:bidi="fa-IR"/>
        </w:rPr>
      </w:pPr>
    </w:p>
    <w:p w:rsidR="00291D0E" w:rsidRDefault="00291D0E" w:rsidP="00291D0E">
      <w:pPr>
        <w:bidi/>
        <w:jc w:val="center"/>
        <w:rPr>
          <w:rFonts w:cs="B Nazanin"/>
          <w:sz w:val="28"/>
          <w:szCs w:val="28"/>
          <w:lang w:bidi="fa-IR"/>
        </w:rPr>
      </w:pPr>
    </w:p>
    <w:p w:rsidR="00291D0E" w:rsidRDefault="00291D0E" w:rsidP="00291D0E">
      <w:pPr>
        <w:bidi/>
        <w:jc w:val="center"/>
        <w:rPr>
          <w:rFonts w:cs="B Nazanin"/>
          <w:sz w:val="28"/>
          <w:szCs w:val="28"/>
          <w:lang w:bidi="fa-IR"/>
        </w:rPr>
      </w:pPr>
    </w:p>
    <w:p w:rsidR="00291D0E" w:rsidRDefault="00291D0E" w:rsidP="00291D0E">
      <w:pPr>
        <w:bidi/>
        <w:jc w:val="center"/>
        <w:rPr>
          <w:rFonts w:cs="B Nazanin"/>
          <w:sz w:val="28"/>
          <w:szCs w:val="28"/>
          <w:lang w:bidi="fa-IR"/>
        </w:rPr>
      </w:pPr>
    </w:p>
    <w:p w:rsidR="00291D0E" w:rsidRDefault="00291D0E" w:rsidP="00291D0E">
      <w:pPr>
        <w:bidi/>
        <w:rPr>
          <w:rFonts w:cs="B Nazanin"/>
          <w:sz w:val="28"/>
          <w:szCs w:val="28"/>
          <w:rtl/>
          <w:lang w:bidi="fa-IR"/>
        </w:rPr>
      </w:pPr>
    </w:p>
    <w:p w:rsidR="00291D0E" w:rsidRDefault="00291D0E" w:rsidP="00291D0E">
      <w:pPr>
        <w:bidi/>
        <w:rPr>
          <w:rFonts w:cs="B Nazanin"/>
          <w:sz w:val="28"/>
          <w:szCs w:val="28"/>
          <w:rtl/>
          <w:lang w:bidi="fa-IR"/>
        </w:rPr>
      </w:pPr>
    </w:p>
    <w:p w:rsidR="00291D0E" w:rsidRDefault="00291D0E" w:rsidP="00291D0E">
      <w:pPr>
        <w:bidi/>
        <w:rPr>
          <w:rFonts w:cs="B Nazanin"/>
          <w:sz w:val="28"/>
          <w:szCs w:val="28"/>
          <w:lang w:bidi="fa-IR"/>
        </w:rPr>
      </w:pPr>
      <w:bookmarkStart w:id="22" w:name="_GoBack"/>
      <w:bookmarkEnd w:id="22"/>
    </w:p>
    <w:p w:rsidR="00291D0E" w:rsidRDefault="00291D0E" w:rsidP="00291D0E">
      <w:pPr>
        <w:bidi/>
        <w:jc w:val="center"/>
        <w:rPr>
          <w:rFonts w:cs="B Nazanin"/>
          <w:sz w:val="28"/>
          <w:szCs w:val="28"/>
          <w:lang w:bidi="fa-IR"/>
        </w:rPr>
      </w:pPr>
    </w:p>
    <w:p w:rsidR="00291D0E" w:rsidRDefault="00291D0E" w:rsidP="00291D0E">
      <w:pPr>
        <w:bidi/>
        <w:jc w:val="center"/>
        <w:rPr>
          <w:rFonts w:cs="B Nazanin"/>
          <w:sz w:val="28"/>
          <w:szCs w:val="28"/>
          <w:lang w:bidi="fa-IR"/>
        </w:rPr>
      </w:pPr>
    </w:p>
    <w:p w:rsidR="00291D0E" w:rsidRPr="00291D0E" w:rsidRDefault="00291D0E" w:rsidP="00291D0E">
      <w:pPr>
        <w:bidi/>
        <w:jc w:val="center"/>
        <w:rPr>
          <w:rFonts w:cs="B Nazanin" w:hint="cs"/>
          <w:sz w:val="144"/>
          <w:szCs w:val="144"/>
          <w:rtl/>
          <w:lang w:bidi="fa-IR"/>
        </w:rPr>
      </w:pPr>
      <w:r w:rsidRPr="00291D0E">
        <w:rPr>
          <w:rFonts w:cs="B Nazanin" w:hint="cs"/>
          <w:sz w:val="144"/>
          <w:szCs w:val="144"/>
          <w:rtl/>
          <w:lang w:bidi="fa-IR"/>
        </w:rPr>
        <w:t xml:space="preserve">پایان </w:t>
      </w:r>
    </w:p>
    <w:sectPr w:rsidR="00291D0E" w:rsidRPr="00291D0E" w:rsidSect="00FF3715">
      <w:headerReference w:type="default" r:id="rId306"/>
      <w:footerReference w:type="default" r:id="rId307"/>
      <w:type w:val="continuous"/>
      <w:pgSz w:w="12240" w:h="15840" w:code="1"/>
      <w:pgMar w:top="1359" w:right="1138" w:bottom="1138" w:left="1138" w:header="720" w:footer="1257" w:gutter="0"/>
      <w:cols w:space="720"/>
      <w:noEndnote/>
      <w:docGrid w:linePitch="299"/>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9E32E4" w:rsidRDefault="009E32E4" w:rsidP="00590471">
      <w:r>
        <w:separator/>
      </w:r>
    </w:p>
  </w:endnote>
  <w:endnote w:type="continuationSeparator" w:id="0">
    <w:p w:rsidR="009E32E4" w:rsidRDefault="009E32E4" w:rsidP="0059047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B Nazanin">
    <w:panose1 w:val="00000400000000000000"/>
    <w:charset w:val="B2"/>
    <w:family w:val="auto"/>
    <w:pitch w:val="variable"/>
    <w:sig w:usb0="00002001" w:usb1="80000000" w:usb2="00000008" w:usb3="00000000" w:csb0="00000040" w:csb1="00000000"/>
  </w:font>
  <w:font w:name="SimSun">
    <w:altName w:val="宋体"/>
    <w:panose1 w:val="02010600030101010101"/>
    <w:charset w:val="86"/>
    <w:family w:val="auto"/>
    <w:pitch w:val="variable"/>
    <w:sig w:usb0="00000003" w:usb1="288F0000" w:usb2="00000016" w:usb3="00000000" w:csb0="00040001" w:csb1="00000000"/>
  </w:font>
  <w:font w:name="B Zar">
    <w:panose1 w:val="00000400000000000000"/>
    <w:charset w:val="B2"/>
    <w:family w:val="auto"/>
    <w:pitch w:val="variable"/>
    <w:sig w:usb0="00002001" w:usb1="80000000" w:usb2="00000008" w:usb3="00000000" w:csb0="00000040" w:csb1="00000000"/>
  </w:font>
  <w:font w:name="Calibri">
    <w:panose1 w:val="020F0502020204030204"/>
    <w:charset w:val="00"/>
    <w:family w:val="swiss"/>
    <w:pitch w:val="variable"/>
    <w:sig w:usb0="E4002EFF" w:usb1="C000247B" w:usb2="00000009" w:usb3="00000000" w:csb0="000001FF" w:csb1="00000000"/>
  </w:font>
  <w:font w:name="Corbel">
    <w:panose1 w:val="020B0503020204020204"/>
    <w:charset w:val="00"/>
    <w:family w:val="swiss"/>
    <w:pitch w:val="variable"/>
    <w:sig w:usb0="A00002EF" w:usb1="4000A44B" w:usb2="00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Georgia">
    <w:panose1 w:val="02040502050405020303"/>
    <w:charset w:val="00"/>
    <w:family w:val="roman"/>
    <w:pitch w:val="variable"/>
    <w:sig w:usb0="000002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B Mitra">
    <w:panose1 w:val="00000400000000000000"/>
    <w:charset w:val="B2"/>
    <w:family w:val="auto"/>
    <w:pitch w:val="variable"/>
    <w:sig w:usb0="00002001" w:usb1="80000000" w:usb2="00000008" w:usb3="00000000" w:csb0="00000040" w:csb1="00000000"/>
  </w:font>
  <w:font w:name="Tahoma">
    <w:panose1 w:val="020B0604030504040204"/>
    <w:charset w:val="00"/>
    <w:family w:val="swiss"/>
    <w:pitch w:val="variable"/>
    <w:sig w:usb0="E1002EFF" w:usb1="C000605B" w:usb2="00000029" w:usb3="00000000" w:csb0="000101FF" w:csb1="00000000"/>
  </w:font>
  <w:font w:name="MS Mincho">
    <w:altName w:val="Yu Gothic UI"/>
    <w:panose1 w:val="02020609040205080304"/>
    <w:charset w:val="80"/>
    <w:family w:val="modern"/>
    <w:pitch w:val="fixed"/>
    <w:sig w:usb0="A00002BF" w:usb1="68C7FCFB" w:usb2="00000010" w:usb3="00000000" w:csb0="0002009F" w:csb1="00000000"/>
  </w:font>
  <w:font w:name="Cambria Math">
    <w:panose1 w:val="02040503050406030204"/>
    <w:charset w:val="00"/>
    <w:family w:val="roman"/>
    <w:pitch w:val="variable"/>
    <w:sig w:usb0="E00006FF" w:usb1="420024FF" w:usb2="02000000" w:usb3="00000000" w:csb0="0000019F" w:csb1="00000000"/>
  </w:font>
  <w:font w:name="B Nazanin Outline">
    <w:panose1 w:val="00000400000000000000"/>
    <w:charset w:val="B2"/>
    <w:family w:val="auto"/>
    <w:pitch w:val="variable"/>
    <w:sig w:usb0="00002001" w:usb1="80000000" w:usb2="00000008" w:usb3="00000000" w:csb0="00000040" w:csb1="00000000"/>
  </w:font>
  <w:font w:name="BNazanin">
    <w:altName w:val="Times New Roman"/>
    <w:panose1 w:val="00000000000000000000"/>
    <w:charset w:val="B2"/>
    <w:family w:val="auto"/>
    <w:notTrueType/>
    <w:pitch w:val="default"/>
    <w:sig w:usb0="00002001" w:usb1="00000000" w:usb2="00000000" w:usb3="00000000" w:csb0="00000040" w:csb1="00000000"/>
  </w:font>
  <w:font w:name="SimHei">
    <w:altName w:val="黑体"/>
    <w:panose1 w:val="02010600030101010101"/>
    <w:charset w:val="86"/>
    <w:family w:val="modern"/>
    <w:pitch w:val="fixed"/>
    <w:sig w:usb0="00000001" w:usb1="080E0000" w:usb2="00000010" w:usb3="00000000" w:csb0="00040000" w:csb1="00000000"/>
  </w:font>
  <w:font w:name="Century Gothic">
    <w:panose1 w:val="020B0502020202020204"/>
    <w:charset w:val="00"/>
    <w:family w:val="swiss"/>
    <w:pitch w:val="variable"/>
    <w:sig w:usb0="00000287" w:usb1="00000000" w:usb2="00000000" w:usb3="00000000" w:csb0="0000009F" w:csb1="00000000"/>
  </w:font>
  <w:font w:name="B Titr">
    <w:panose1 w:val="00000700000000000000"/>
    <w:charset w:val="B2"/>
    <w:family w:val="auto"/>
    <w:pitch w:val="variable"/>
    <w:sig w:usb0="00002001" w:usb1="80000000" w:usb2="00000008" w:usb3="00000000" w:csb0="00000040" w:csb1="00000000"/>
  </w:font>
  <w:font w:name="Agency FB">
    <w:panose1 w:val="020B0503020202020204"/>
    <w:charset w:val="00"/>
    <w:family w:val="swiss"/>
    <w:pitch w:val="variable"/>
    <w:sig w:usb0="00000003" w:usb1="00000000" w:usb2="00000000" w:usb3="00000000" w:csb0="00000001" w:csb1="00000000"/>
  </w:font>
  <w:font w:name="Nazanin">
    <w:panose1 w:val="00000400000000000000"/>
    <w:charset w:val="B2"/>
    <w:family w:val="auto"/>
    <w:pitch w:val="variable"/>
    <w:sig w:usb0="00002001" w:usb1="00000000" w:usb2="00000000" w:usb3="00000000" w:csb0="00000040"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930613074"/>
      <w:docPartObj>
        <w:docPartGallery w:val="Page Numbers (Bottom of Page)"/>
        <w:docPartUnique/>
      </w:docPartObj>
    </w:sdtPr>
    <w:sdtEndPr>
      <w:rPr>
        <w:color w:val="7F7F7F" w:themeColor="background1" w:themeShade="7F"/>
        <w:spacing w:val="60"/>
      </w:rPr>
    </w:sdtEndPr>
    <w:sdtContent>
      <w:p w:rsidR="00EB18BC" w:rsidRDefault="00EB18BC">
        <w:pPr>
          <w:pStyle w:val="Footer"/>
          <w:pBdr>
            <w:top w:val="single" w:sz="4" w:space="1" w:color="D9D9D9" w:themeColor="background1" w:themeShade="D9"/>
          </w:pBdr>
          <w:rPr>
            <w:b/>
            <w:bCs/>
          </w:rPr>
        </w:pPr>
        <w:r>
          <w:fldChar w:fldCharType="begin"/>
        </w:r>
        <w:r>
          <w:instrText xml:space="preserve"> PAGE   \* MERGEFORMAT </w:instrText>
        </w:r>
        <w:r>
          <w:fldChar w:fldCharType="separate"/>
        </w:r>
        <w:r w:rsidR="00291D0E" w:rsidRPr="00291D0E">
          <w:rPr>
            <w:b/>
            <w:bCs/>
            <w:noProof/>
          </w:rPr>
          <w:t>147</w:t>
        </w:r>
        <w:r>
          <w:rPr>
            <w:b/>
            <w:bCs/>
            <w:noProof/>
          </w:rPr>
          <w:fldChar w:fldCharType="end"/>
        </w:r>
        <w:r>
          <w:rPr>
            <w:b/>
            <w:bCs/>
          </w:rPr>
          <w:t xml:space="preserve"> | </w:t>
        </w:r>
        <w:r>
          <w:rPr>
            <w:color w:val="7F7F7F" w:themeColor="background1" w:themeShade="7F"/>
            <w:spacing w:val="60"/>
          </w:rPr>
          <w:t>Page</w:t>
        </w:r>
      </w:p>
    </w:sdtContent>
  </w:sdt>
  <w:p w:rsidR="00EB18BC" w:rsidRDefault="00EB18BC">
    <w:pPr>
      <w:pStyle w:val="FarsiPara"/>
      <w:bidi/>
      <w:ind w:left="8640" w:firstLine="720"/>
      <w:jc w:val="center"/>
      <w:rPr>
        <w:color w:val="FFFFFF" w:themeColor="background1"/>
        <w:rtl/>
      </w:rPr>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B18BC" w:rsidRDefault="00EB18BC">
    <w:pPr>
      <w:pStyle w:val="Footer"/>
      <w:jc w:val="right"/>
      <w:rPr>
        <w:rtl/>
      </w:rPr>
    </w:pPr>
  </w:p>
  <w:p w:rsidR="00EB18BC" w:rsidRPr="00EB18BC" w:rsidRDefault="00EB18BC">
    <w:pPr>
      <w:pStyle w:val="FarsiPara"/>
      <w:bidi/>
      <w:ind w:left="8640" w:firstLine="720"/>
      <w:jc w:val="center"/>
      <w:rPr>
        <w:color w:val="FFFFFF"/>
        <w:rtl/>
      </w:rPr>
    </w:pPr>
    <w:r w:rsidRPr="00EB18BC">
      <w:rPr>
        <w:color w:val="FFFFFF"/>
      </w:rPr>
      <w:fldChar w:fldCharType="begin"/>
    </w:r>
    <w:r w:rsidRPr="00EB18BC">
      <w:rPr>
        <w:color w:val="FFFFFF"/>
      </w:rPr>
      <w:instrText xml:space="preserve"> PAGE   \* MERGEFORMAT </w:instrText>
    </w:r>
    <w:r w:rsidRPr="00EB18BC">
      <w:rPr>
        <w:color w:val="FFFFFF"/>
      </w:rPr>
      <w:fldChar w:fldCharType="separate"/>
    </w:r>
    <w:r w:rsidR="00AB44CF">
      <w:rPr>
        <w:noProof/>
        <w:color w:val="FFFFFF"/>
        <w:rtl/>
      </w:rPr>
      <w:t>173</w:t>
    </w:r>
    <w:r w:rsidRPr="00EB18BC">
      <w:rPr>
        <w:noProof/>
        <w:color w:val="FFFFFF"/>
      </w:rPr>
      <w:fldChar w:fldCharType="end"/>
    </w:r>
  </w:p>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009210219"/>
      <w:docPartObj>
        <w:docPartGallery w:val="Page Numbers (Bottom of Page)"/>
        <w:docPartUnique/>
      </w:docPartObj>
    </w:sdtPr>
    <w:sdtContent>
      <w:p w:rsidR="00EF318E" w:rsidRDefault="00EF318E">
        <w:pPr>
          <w:pStyle w:val="Footer"/>
        </w:pPr>
        <w:r>
          <w:rPr>
            <w:noProof/>
            <w:lang w:eastAsia="en-US"/>
          </w:rPr>
          <mc:AlternateContent>
            <mc:Choice Requires="wpg">
              <w:drawing>
                <wp:anchor distT="0" distB="0" distL="114300" distR="114300" simplePos="0" relativeHeight="251659264" behindDoc="0" locked="0" layoutInCell="1" allowOverlap="1">
                  <wp:simplePos x="0" y="0"/>
                  <wp:positionH relativeFrom="page">
                    <wp:align>center</wp:align>
                  </wp:positionH>
                  <wp:positionV relativeFrom="bottomMargin">
                    <wp:align>center</wp:align>
                  </wp:positionV>
                  <wp:extent cx="7753350" cy="190500"/>
                  <wp:effectExtent l="9525" t="9525" r="9525" b="0"/>
                  <wp:wrapNone/>
                  <wp:docPr id="5" name="Group 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753350" cy="190500"/>
                            <a:chOff x="-8" y="14978"/>
                            <a:chExt cx="12255" cy="300"/>
                          </a:xfrm>
                        </wpg:grpSpPr>
                        <wps:wsp>
                          <wps:cNvPr id="7" name="Text Box 25"/>
                          <wps:cNvSpPr txBox="1">
                            <a:spLocks noChangeArrowheads="1"/>
                          </wps:cNvSpPr>
                          <wps:spPr bwMode="auto">
                            <a:xfrm>
                              <a:off x="782" y="14990"/>
                              <a:ext cx="659" cy="28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F318E" w:rsidRDefault="00EF318E">
                                <w:pPr>
                                  <w:jc w:val="center"/>
                                </w:pPr>
                                <w:r w:rsidRPr="00FA2A38">
                                  <w:fldChar w:fldCharType="begin"/>
                                </w:r>
                                <w:r>
                                  <w:instrText xml:space="preserve"> PAGE    \* MERGEFORMAT </w:instrText>
                                </w:r>
                                <w:r w:rsidRPr="00FA2A38">
                                  <w:fldChar w:fldCharType="separate"/>
                                </w:r>
                                <w:r w:rsidR="00291D0E" w:rsidRPr="00291D0E">
                                  <w:rPr>
                                    <w:noProof/>
                                    <w:color w:val="8C8C8C"/>
                                  </w:rPr>
                                  <w:t>200</w:t>
                                </w:r>
                                <w:r w:rsidRPr="00FA2A38">
                                  <w:rPr>
                                    <w:noProof/>
                                    <w:color w:val="8C8C8C"/>
                                  </w:rPr>
                                  <w:fldChar w:fldCharType="end"/>
                                </w:r>
                              </w:p>
                            </w:txbxContent>
                          </wps:txbx>
                          <wps:bodyPr rot="0" vert="horz" wrap="square" lIns="0" tIns="0" rIns="0" bIns="0" anchor="t" anchorCtr="0" upright="1">
                            <a:noAutofit/>
                          </wps:bodyPr>
                        </wps:wsp>
                        <wpg:grpSp>
                          <wpg:cNvPr id="10" name="Group 31"/>
                          <wpg:cNvGrpSpPr>
                            <a:grpSpLocks/>
                          </wpg:cNvGrpSpPr>
                          <wpg:grpSpPr bwMode="auto">
                            <a:xfrm>
                              <a:off x="-8" y="14978"/>
                              <a:ext cx="12255" cy="230"/>
                              <a:chOff x="-8" y="14978"/>
                              <a:chExt cx="12255" cy="230"/>
                            </a:xfrm>
                          </wpg:grpSpPr>
                          <wps:wsp>
                            <wps:cNvPr id="11" name="AutoShape 27"/>
                            <wps:cNvCnPr>
                              <a:cxnSpLocks noChangeShapeType="1"/>
                            </wps:cNvCnPr>
                            <wps:spPr bwMode="auto">
                              <a:xfrm flipV="1">
                                <a:off x="-8" y="14978"/>
                                <a:ext cx="1260" cy="230"/>
                              </a:xfrm>
                              <a:prstGeom prst="bentConnector3">
                                <a:avLst>
                                  <a:gd name="adj1" fmla="val 50000"/>
                                </a:avLst>
                              </a:prstGeom>
                              <a:noFill/>
                              <a:ln w="9525">
                                <a:solidFill>
                                  <a:srgbClr val="A5A5A5"/>
                                </a:solidFill>
                                <a:miter lim="800000"/>
                                <a:headEnd/>
                                <a:tailEnd/>
                              </a:ln>
                              <a:extLst>
                                <a:ext uri="{909E8E84-426E-40DD-AFC4-6F175D3DCCD1}">
                                  <a14:hiddenFill xmlns:a14="http://schemas.microsoft.com/office/drawing/2010/main">
                                    <a:noFill/>
                                  </a14:hiddenFill>
                                </a:ext>
                              </a:extLst>
                            </wps:spPr>
                            <wps:bodyPr/>
                          </wps:wsp>
                          <wps:wsp>
                            <wps:cNvPr id="16" name="AutoShape 28"/>
                            <wps:cNvCnPr>
                              <a:cxnSpLocks noChangeShapeType="1"/>
                            </wps:cNvCnPr>
                            <wps:spPr bwMode="auto">
                              <a:xfrm rot="10800000">
                                <a:off x="1252" y="14978"/>
                                <a:ext cx="10995" cy="230"/>
                              </a:xfrm>
                              <a:prstGeom prst="bentConnector3">
                                <a:avLst>
                                  <a:gd name="adj1" fmla="val 96778"/>
                                </a:avLst>
                              </a:prstGeom>
                              <a:noFill/>
                              <a:ln w="9525">
                                <a:solidFill>
                                  <a:srgbClr val="A5A5A5"/>
                                </a:solidFill>
                                <a:miter lim="800000"/>
                                <a:headEnd/>
                                <a:tailEnd/>
                              </a:ln>
                              <a:extLst>
                                <a:ext uri="{909E8E84-426E-40DD-AFC4-6F175D3DCCD1}">
                                  <a14:hiddenFill xmlns:a14="http://schemas.microsoft.com/office/drawing/2010/main">
                                    <a:noFill/>
                                  </a14:hiddenFill>
                                </a:ext>
                              </a:extLst>
                            </wps:spPr>
                            <wps:bodyPr/>
                          </wps:wsp>
                        </wpg:grpSp>
                      </wpg:wgp>
                    </a:graphicData>
                  </a:graphic>
                  <wp14:sizeRelH relativeFrom="page">
                    <wp14:pctWidth>100000</wp14:pctWidth>
                  </wp14:sizeRelH>
                  <wp14:sizeRelV relativeFrom="page">
                    <wp14:pctHeight>0</wp14:pctHeight>
                  </wp14:sizeRelV>
                </wp:anchor>
              </w:drawing>
            </mc:Choice>
            <mc:Fallback>
              <w:pict>
                <v:group id="Group 5" o:spid="_x0000_s1132" style="position:absolute;margin-left:0;margin-top:0;width:610.5pt;height:15pt;z-index:251659264;mso-width-percent:1000;mso-position-horizontal:center;mso-position-horizontal-relative:page;mso-position-vertical:center;mso-position-vertical-relative:bottom-margin-area;mso-width-percent:1000" coordorigin="-8,14978" coordsize="12255,3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">
                  <v:shapetype id="_x0000_t202" coordsize="21600,21600" o:spt="202" path="m,l,21600r21600,l21600,xe">
                    <v:stroke joinstyle="miter"/>
                    <v:path gradientshapeok="t" o:connecttype="rect"/>
                  </v:shapetype>
                  <v:shape id="Text Box 25" o:spid="_x0000_s1133" type="#_x0000_t202" style="position:absolute;left:782;top:14990;width:659;height:2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" filled="f" stroked="f">
                    <v:textbox inset="0,0,0,0">
                      <w:txbxContent>
                        <w:p w:rsidR="00EF318E" w:rsidRDefault="00EF318E">
                          <w:pPr>
                            <w:jc w:val="center"/>
                          </w:pPr>
                          <w:r w:rsidRPr="00FA2A38">
                            <w:fldChar w:fldCharType="begin"/>
                          </w:r>
                          <w:r>
                            <w:instrText xml:space="preserve"> PAGE    \* MERGEFORMAT </w:instrText>
                          </w:r>
                          <w:r w:rsidRPr="00FA2A38">
                            <w:fldChar w:fldCharType="separate"/>
                          </w:r>
                          <w:r w:rsidR="00291D0E" w:rsidRPr="00291D0E">
                            <w:rPr>
                              <w:noProof/>
                              <w:color w:val="8C8C8C"/>
                            </w:rPr>
                            <w:t>200</w:t>
                          </w:r>
                          <w:r w:rsidRPr="00FA2A38">
                            <w:rPr>
                              <w:noProof/>
                              <w:color w:val="8C8C8C"/>
                            </w:rPr>
                            <w:fldChar w:fldCharType="end"/>
                          </w:r>
                        </w:p>
                      </w:txbxContent>
                    </v:textbox>
                  </v:shape>
                  <v:group id="Group 31" o:spid="_x0000_s1134" style="position:absolute;left:-8;top:14978;width:12255;height:230" coordorigin="-8,14978" coordsize="12255,2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">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AutoShape 27" o:spid="_x0000_s1135" type="#_x0000_t34" style="position:absolute;left:-8;top:14978;width:1260;height:230;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" strokecolor="#a5a5a5"/>
                    <v:shape id="AutoShape 28" o:spid="_x0000_s1136" type="#_x0000_t34" style="position:absolute;left:1252;top:14978;width:10995;height:230;rotation:180;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" adj="20904" strokecolor="#a5a5a5"/>
                  </v:group>
                  <w10:wrap anchorx="page" anchory="margin"/>
                </v:group>
              </w:pict>
            </mc:Fallback>
          </mc:AlternateContent>
        </w:r>
      </w:p>
    </w:sdtContent>
  </w:sdt>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9E32E4" w:rsidRDefault="009E32E4" w:rsidP="00590471">
      <w:r>
        <w:separator/>
      </w:r>
    </w:p>
  </w:footnote>
  <w:footnote w:type="continuationSeparator" w:id="0">
    <w:p w:rsidR="009E32E4" w:rsidRDefault="009E32E4" w:rsidP="00590471">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B18BC" w:rsidRPr="005E54F9" w:rsidRDefault="00EB18BC" w:rsidP="00EB18BC">
    <w:pPr>
      <w:pStyle w:val="BodyText"/>
      <w:bidi/>
      <w:jc w:val="both"/>
      <w:rPr>
        <w:b/>
        <w:bCs/>
        <w:noProof/>
        <w:sz w:val="32"/>
        <w:szCs w:val="32"/>
      </w:rPr>
    </w:pPr>
    <w:r w:rsidRPr="005E54F9">
      <w:rPr>
        <w:b/>
        <w:bCs/>
        <w:noProof/>
        <w:sz w:val="32"/>
        <w:szCs w:val="32"/>
        <w:lang w:eastAsia="en-US"/>
      </w:rPr>
      <mc:AlternateContent>
        <mc:Choice Requires="wps">
          <w:drawing>
            <wp:anchor distT="0" distB="0" distL="114300" distR="114300" simplePos="0" relativeHeight="251661312" behindDoc="0" locked="0" layoutInCell="1" allowOverlap="1" wp14:anchorId="7289FB79" wp14:editId="328133F0">
              <wp:simplePos x="0" y="0"/>
              <wp:positionH relativeFrom="column">
                <wp:posOffset>-345440</wp:posOffset>
              </wp:positionH>
              <wp:positionV relativeFrom="paragraph">
                <wp:posOffset>-411480</wp:posOffset>
              </wp:positionV>
              <wp:extent cx="7772400" cy="264795"/>
              <wp:effectExtent l="0" t="0" r="0" b="1905"/>
              <wp:wrapNone/>
              <wp:docPr id="2269" name="Rectangle 2269"/>
              <wp:cNvGraphicFramePr/>
              <a:graphic xmlns:a="http://schemas.openxmlformats.org/drawingml/2006/main">
                <a:graphicData uri="http://schemas.microsoft.com/office/word/2010/wordprocessingShape">
                  <wps:wsp>
                    <wps:cNvSpPr/>
                    <wps:spPr>
                      <a:xfrm>
                        <a:off x="0" y="0"/>
                        <a:ext cx="7772400" cy="264795"/>
                      </a:xfrm>
                      <a:prstGeom prst="rect">
                        <a:avLst/>
                      </a:prstGeom>
                      <a:solidFill>
                        <a:srgbClr val="2C567A"/>
                      </a:solidFill>
                      <a:ln w="9525" cap="flat">
                        <a:noFill/>
                        <a:prstDash val="solid"/>
                        <a:miter/>
                      </a:ln>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04665F56" id="Rectangle 2269" o:spid="_x0000_s1026" style="position:absolute;margin-left:-27.2pt;margin-top:-32.4pt;width:612pt;height:20.85pt;z-index:25166131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" fillcolor="#2c567a" stroked="f"/>
          </w:pict>
        </mc:Fallback>
      </mc:AlternateContent>
    </w:r>
    <w:r w:rsidRPr="005E54F9">
      <w:rPr>
        <w:rFonts w:cs="B Nazanin" w:hint="cs"/>
        <w:b/>
        <w:bCs/>
        <w:noProof/>
        <w:sz w:val="32"/>
        <w:szCs w:val="32"/>
        <w:rtl/>
        <w:lang w:bidi="fa-IR"/>
      </w:rPr>
      <w:t xml:space="preserve">پروژه سازه فولادی </w:t>
    </w:r>
    <w:r>
      <w:rPr>
        <w:rFonts w:cs="B Nazanin" w:hint="cs"/>
        <w:b/>
        <w:bCs/>
        <w:noProof/>
        <w:sz w:val="32"/>
        <w:szCs w:val="32"/>
        <w:rtl/>
        <w:lang w:bidi="fa-IR"/>
      </w:rPr>
      <w:t xml:space="preserve">                                                                                             </w:t>
    </w:r>
  </w:p>
  <w:p w:rsidR="00EB18BC" w:rsidRDefault="00EB18BC">
    <w:pPr>
      <w:pStyle w:val="Header"/>
    </w:pP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B18BC" w:rsidRPr="008102C8" w:rsidRDefault="00EB18BC" w:rsidP="008102C8">
    <w:pPr>
      <w:pStyle w:val="Header"/>
    </w:pPr>
  </w:p>
</w:hdr>
</file>

<file path=word/header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F318E" w:rsidRPr="005E54F9" w:rsidRDefault="00EF318E" w:rsidP="005E54F9">
    <w:pPr>
      <w:pStyle w:val="BodyText"/>
      <w:bidi/>
      <w:jc w:val="both"/>
      <w:rPr>
        <w:b/>
        <w:bCs/>
        <w:noProof/>
        <w:sz w:val="32"/>
        <w:szCs w:val="32"/>
      </w:rPr>
    </w:pPr>
    <w:r w:rsidRPr="005E54F9">
      <w:rPr>
        <w:b/>
        <w:bCs/>
        <w:noProof/>
        <w:sz w:val="32"/>
        <w:szCs w:val="32"/>
        <w:lang w:eastAsia="en-US"/>
      </w:rPr>
      <mc:AlternateContent>
        <mc:Choice Requires="wps">
          <w:drawing>
            <wp:anchor distT="0" distB="0" distL="114300" distR="114300" simplePos="0" relativeHeight="251657216" behindDoc="0" locked="0" layoutInCell="1" allowOverlap="1" wp14:anchorId="54F7A790" wp14:editId="3BE430C1">
              <wp:simplePos x="0" y="0"/>
              <wp:positionH relativeFrom="column">
                <wp:posOffset>-741680</wp:posOffset>
              </wp:positionH>
              <wp:positionV relativeFrom="paragraph">
                <wp:posOffset>-419100</wp:posOffset>
              </wp:positionV>
              <wp:extent cx="7772400" cy="264795"/>
              <wp:effectExtent l="0" t="0" r="0" b="1905"/>
              <wp:wrapNone/>
              <wp:docPr id="4" name="Rectangle 4"/>
              <wp:cNvGraphicFramePr/>
              <a:graphic xmlns:a="http://schemas.openxmlformats.org/drawingml/2006/main">
                <a:graphicData uri="http://schemas.microsoft.com/office/word/2010/wordprocessingShape">
                  <wps:wsp>
                    <wps:cNvSpPr/>
                    <wps:spPr>
                      <a:xfrm>
                        <a:off x="0" y="0"/>
                        <a:ext cx="7772400" cy="264795"/>
                      </a:xfrm>
                      <a:prstGeom prst="rect">
                        <a:avLst/>
                      </a:prstGeom>
                      <a:solidFill>
                        <a:schemeClr val="accent1"/>
                      </a:solidFill>
                      <a:ln w="9525" cap="flat">
                        <a:noFill/>
                        <a:prstDash val="solid"/>
                        <a:miter/>
                      </a:ln>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72675AD1" id="Rectangle 4" o:spid="_x0000_s1026" style="position:absolute;margin-left:-58.4pt;margin-top:-33pt;width:612pt;height:20.85pt;z-index:25165721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" fillcolor="#2c567a [3204]" stroked="f"/>
          </w:pict>
        </mc:Fallback>
      </mc:AlternateContent>
    </w:r>
    <w:r w:rsidRPr="005E54F9">
      <w:rPr>
        <w:rFonts w:cs="B Nazanin" w:hint="cs"/>
        <w:b/>
        <w:bCs/>
        <w:noProof/>
        <w:sz w:val="32"/>
        <w:szCs w:val="32"/>
        <w:rtl/>
        <w:lang w:bidi="fa-IR"/>
      </w:rPr>
      <w:t xml:space="preserve">پروژه سازه فولادی </w:t>
    </w:r>
    <w:r>
      <w:rPr>
        <w:rFonts w:cs="B Nazanin" w:hint="cs"/>
        <w:b/>
        <w:bCs/>
        <w:noProof/>
        <w:sz w:val="32"/>
        <w:szCs w:val="32"/>
        <w:rtl/>
        <w:lang w:bidi="fa-IR"/>
      </w:rPr>
      <w:t xml:space="preserve">                                                                                             </w:t>
    </w: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9FB06D3"/>
    <w:multiLevelType w:val="hybridMultilevel"/>
    <w:tmpl w:val="E1727C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DC57EF6"/>
    <w:multiLevelType w:val="hybridMultilevel"/>
    <w:tmpl w:val="2C5E978E"/>
    <w:lvl w:ilvl="0" w:tplc="2F2ABD4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112E54D5"/>
    <w:multiLevelType w:val="hybridMultilevel"/>
    <w:tmpl w:val="6B0081A8"/>
    <w:lvl w:ilvl="0" w:tplc="4C8294E8">
      <w:start w:val="1"/>
      <w:numFmt w:val="bullet"/>
      <w:pStyle w:val="ListParagraph"/>
      <w:lvlText w:val=""/>
      <w:lvlJc w:val="left"/>
      <w:pPr>
        <w:ind w:left="720" w:hanging="360"/>
      </w:pPr>
      <w:rPr>
        <w:rFonts w:ascii="Symbol" w:hAnsi="Symbol" w:hint="default"/>
        <w:color w:val="666666" w:themeColor="accent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2C8D56E5"/>
    <w:multiLevelType w:val="multilevel"/>
    <w:tmpl w:val="E4A06212"/>
    <w:lvl w:ilvl="0">
      <w:start w:val="1"/>
      <w:numFmt w:val="decimal"/>
      <w:lvlText w:val="%1.0"/>
      <w:lvlJc w:val="left"/>
      <w:pPr>
        <w:ind w:left="1725" w:hanging="1725"/>
      </w:pPr>
      <w:rPr>
        <w:rFonts w:hint="default"/>
        <w:sz w:val="20"/>
        <w:szCs w:val="18"/>
      </w:rPr>
    </w:lvl>
    <w:lvl w:ilvl="1">
      <w:start w:val="1"/>
      <w:numFmt w:val="decimal"/>
      <w:lvlText w:val="%1.%2"/>
      <w:lvlJc w:val="left"/>
      <w:pPr>
        <w:ind w:left="2445" w:hanging="1725"/>
      </w:pPr>
      <w:rPr>
        <w:rFonts w:hint="default"/>
        <w:sz w:val="22"/>
      </w:rPr>
    </w:lvl>
    <w:lvl w:ilvl="2">
      <w:start w:val="1"/>
      <w:numFmt w:val="decimal"/>
      <w:lvlText w:val="%1.%2.%3"/>
      <w:lvlJc w:val="left"/>
      <w:pPr>
        <w:ind w:left="3165" w:hanging="1725"/>
      </w:pPr>
      <w:rPr>
        <w:rFonts w:hint="default"/>
        <w:sz w:val="22"/>
      </w:rPr>
    </w:lvl>
    <w:lvl w:ilvl="3">
      <w:start w:val="1"/>
      <w:numFmt w:val="decimal"/>
      <w:lvlText w:val="%1.%2.%3.%4"/>
      <w:lvlJc w:val="left"/>
      <w:pPr>
        <w:ind w:left="3885" w:hanging="1725"/>
      </w:pPr>
      <w:rPr>
        <w:rFonts w:hint="default"/>
        <w:sz w:val="22"/>
      </w:rPr>
    </w:lvl>
    <w:lvl w:ilvl="4">
      <w:start w:val="1"/>
      <w:numFmt w:val="decimal"/>
      <w:lvlText w:val="%1.%2.%3.%4.%5"/>
      <w:lvlJc w:val="left"/>
      <w:pPr>
        <w:ind w:left="4605" w:hanging="1725"/>
      </w:pPr>
      <w:rPr>
        <w:rFonts w:hint="default"/>
        <w:sz w:val="22"/>
      </w:rPr>
    </w:lvl>
    <w:lvl w:ilvl="5">
      <w:start w:val="1"/>
      <w:numFmt w:val="decimal"/>
      <w:lvlText w:val="%1.%2.%3.%4.%5.%6"/>
      <w:lvlJc w:val="left"/>
      <w:pPr>
        <w:ind w:left="5325" w:hanging="1725"/>
      </w:pPr>
      <w:rPr>
        <w:rFonts w:hint="default"/>
        <w:sz w:val="22"/>
      </w:rPr>
    </w:lvl>
    <w:lvl w:ilvl="6">
      <w:start w:val="1"/>
      <w:numFmt w:val="decimal"/>
      <w:lvlText w:val="%1.%2.%3.%4.%5.%6.%7"/>
      <w:lvlJc w:val="left"/>
      <w:pPr>
        <w:ind w:left="6045" w:hanging="1725"/>
      </w:pPr>
      <w:rPr>
        <w:rFonts w:hint="default"/>
        <w:sz w:val="22"/>
      </w:rPr>
    </w:lvl>
    <w:lvl w:ilvl="7">
      <w:start w:val="1"/>
      <w:numFmt w:val="decimal"/>
      <w:lvlText w:val="%1.%2.%3.%4.%5.%6.%7.%8"/>
      <w:lvlJc w:val="left"/>
      <w:pPr>
        <w:ind w:left="6765" w:hanging="1725"/>
      </w:pPr>
      <w:rPr>
        <w:rFonts w:hint="default"/>
        <w:sz w:val="22"/>
      </w:rPr>
    </w:lvl>
    <w:lvl w:ilvl="8">
      <w:start w:val="1"/>
      <w:numFmt w:val="decimal"/>
      <w:lvlText w:val="%1.%2.%3.%4.%5.%6.%7.%8.%9"/>
      <w:lvlJc w:val="left"/>
      <w:pPr>
        <w:ind w:left="7485" w:hanging="1725"/>
      </w:pPr>
      <w:rPr>
        <w:rFonts w:hint="default"/>
        <w:sz w:val="22"/>
      </w:rPr>
    </w:lvl>
  </w:abstractNum>
  <w:abstractNum w:abstractNumId="4" w15:restartNumberingAfterBreak="0">
    <w:nsid w:val="2F713943"/>
    <w:multiLevelType w:val="hybridMultilevel"/>
    <w:tmpl w:val="4462C8BE"/>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34E275F1"/>
    <w:multiLevelType w:val="hybridMultilevel"/>
    <w:tmpl w:val="472272EE"/>
    <w:lvl w:ilvl="0" w:tplc="24064BF4">
      <w:start w:val="2"/>
      <w:numFmt w:val="bullet"/>
      <w:lvlText w:val="-"/>
      <w:lvlJc w:val="left"/>
      <w:pPr>
        <w:ind w:left="720" w:hanging="360"/>
      </w:pPr>
      <w:rPr>
        <w:rFonts w:ascii="Cambria" w:eastAsiaTheme="minorEastAsia" w:hAnsi="Cambria" w:cs="B Nazani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468658D3"/>
    <w:multiLevelType w:val="multilevel"/>
    <w:tmpl w:val="D0A4BD48"/>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7" w15:restartNumberingAfterBreak="0">
    <w:nsid w:val="46B841B1"/>
    <w:multiLevelType w:val="hybridMultilevel"/>
    <w:tmpl w:val="15B89788"/>
    <w:lvl w:ilvl="0" w:tplc="F334D574">
      <w:start w:val="1"/>
      <w:numFmt w:val="bullet"/>
      <w:lvlText w:val="-"/>
      <w:lvlJc w:val="left"/>
      <w:pPr>
        <w:tabs>
          <w:tab w:val="num" w:pos="720"/>
        </w:tabs>
        <w:ind w:left="720" w:hanging="360"/>
      </w:pPr>
      <w:rPr>
        <w:rFonts w:ascii="Times New Roman" w:eastAsia="SimSun" w:hAnsi="Times New Roman" w:cs="B Zar"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53360369"/>
    <w:multiLevelType w:val="hybridMultilevel"/>
    <w:tmpl w:val="B4D2599E"/>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54DB2C9E"/>
    <w:multiLevelType w:val="hybridMultilevel"/>
    <w:tmpl w:val="AE021C94"/>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5E2170BD"/>
    <w:multiLevelType w:val="hybridMultilevel"/>
    <w:tmpl w:val="06CE7896"/>
    <w:lvl w:ilvl="0" w:tplc="448ADB3C">
      <w:start w:val="1"/>
      <w:numFmt w:val="decimal"/>
      <w:lvlText w:val="%1-"/>
      <w:lvlJc w:val="left"/>
      <w:pPr>
        <w:ind w:left="540" w:hanging="360"/>
      </w:pPr>
      <w:rPr>
        <w:rFonts w:hint="default"/>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11" w15:restartNumberingAfterBreak="0">
    <w:nsid w:val="6E3A6D2C"/>
    <w:multiLevelType w:val="hybridMultilevel"/>
    <w:tmpl w:val="E99C9F82"/>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6F184830"/>
    <w:multiLevelType w:val="hybridMultilevel"/>
    <w:tmpl w:val="4DD688CE"/>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74400109"/>
    <w:multiLevelType w:val="hybridMultilevel"/>
    <w:tmpl w:val="A09058F4"/>
    <w:lvl w:ilvl="0" w:tplc="209A14A0">
      <w:numFmt w:val="bullet"/>
      <w:lvlText w:val="-"/>
      <w:lvlJc w:val="left"/>
      <w:pPr>
        <w:tabs>
          <w:tab w:val="num" w:pos="720"/>
        </w:tabs>
        <w:ind w:left="720" w:hanging="360"/>
      </w:pPr>
      <w:rPr>
        <w:rFonts w:ascii="Times New Roman" w:eastAsia="SimSun" w:hAnsi="Times New Roman" w:cs="B Zar"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777B0437"/>
    <w:multiLevelType w:val="hybridMultilevel"/>
    <w:tmpl w:val="D376F90E"/>
    <w:lvl w:ilvl="0" w:tplc="04090001">
      <w:start w:val="1"/>
      <w:numFmt w:val="bullet"/>
      <w:pStyle w:val="ListNumber"/>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787D34B3"/>
    <w:multiLevelType w:val="hybridMultilevel"/>
    <w:tmpl w:val="0038E1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7919192A"/>
    <w:multiLevelType w:val="hybridMultilevel"/>
    <w:tmpl w:val="ABCA1954"/>
    <w:lvl w:ilvl="0" w:tplc="0A4C582A">
      <w:numFmt w:val="bullet"/>
      <w:lvlText w:val="-"/>
      <w:lvlJc w:val="left"/>
      <w:pPr>
        <w:tabs>
          <w:tab w:val="num" w:pos="720"/>
        </w:tabs>
        <w:ind w:left="720" w:hanging="360"/>
      </w:pPr>
      <w:rPr>
        <w:rFonts w:ascii="Times New Roman" w:eastAsia="SimSun" w:hAnsi="Times New Roman" w:cs="B Zar"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79AC0104"/>
    <w:multiLevelType w:val="multilevel"/>
    <w:tmpl w:val="C37E5FFE"/>
    <w:lvl w:ilvl="0">
      <w:start w:val="1"/>
      <w:numFmt w:val="decimal"/>
      <w:pStyle w:val="ListNumber1"/>
      <w:lvlText w:val="%1."/>
      <w:lvlJc w:val="left"/>
      <w:pPr>
        <w:tabs>
          <w:tab w:val="num" w:pos="360"/>
        </w:tabs>
        <w:ind w:left="360" w:hanging="360"/>
      </w:pPr>
      <w:rPr>
        <w:rFonts w:hint="default"/>
      </w:rPr>
    </w:lvl>
    <w:lvl w:ilvl="1">
      <w:start w:val="1"/>
      <w:numFmt w:val="upperRoman"/>
      <w:lvlText w:val="%2"/>
      <w:lvlJc w:val="left"/>
      <w:pPr>
        <w:tabs>
          <w:tab w:val="num" w:pos="720"/>
        </w:tabs>
        <w:ind w:left="720" w:hanging="360"/>
      </w:pPr>
      <w:rPr>
        <w:rFonts w:hint="default"/>
      </w:rPr>
    </w:lvl>
    <w:lvl w:ilvl="2">
      <w:start w:val="1"/>
      <w:numFmt w:val="lowerRoman"/>
      <w:lvlText w:val="%3"/>
      <w:lvlJc w:val="left"/>
      <w:pPr>
        <w:tabs>
          <w:tab w:val="num" w:pos="1080"/>
        </w:tabs>
        <w:ind w:left="1080" w:hanging="360"/>
      </w:pPr>
      <w:rPr>
        <w:rFonts w:hint="default"/>
      </w:rPr>
    </w:lvl>
    <w:lvl w:ilvl="3">
      <w:start w:val="1"/>
      <w:numFmt w:val="upperLetter"/>
      <w:lvlText w:val="%4."/>
      <w:lvlJc w:val="left"/>
      <w:pPr>
        <w:tabs>
          <w:tab w:val="num" w:pos="1440"/>
        </w:tabs>
        <w:ind w:left="1440" w:hanging="360"/>
      </w:pPr>
      <w:rPr>
        <w:rFonts w:hint="default"/>
      </w:rPr>
    </w:lvl>
    <w:lvl w:ilvl="4">
      <w:start w:val="1"/>
      <w:numFmt w:val="decimal"/>
      <w:lvlText w:val="%5."/>
      <w:lvlJc w:val="left"/>
      <w:pPr>
        <w:tabs>
          <w:tab w:val="num" w:pos="1800"/>
        </w:tabs>
        <w:ind w:left="1800" w:hanging="360"/>
      </w:pPr>
      <w:rPr>
        <w:rFonts w:hint="default"/>
      </w:rPr>
    </w:lvl>
    <w:lvl w:ilvl="5">
      <w:start w:val="1"/>
      <w:numFmt w:val="upperRoman"/>
      <w:lvlText w:val="%6"/>
      <w:lvlJc w:val="left"/>
      <w:pPr>
        <w:tabs>
          <w:tab w:val="num" w:pos="2160"/>
        </w:tabs>
        <w:ind w:left="2160" w:hanging="360"/>
      </w:pPr>
      <w:rPr>
        <w:rFonts w:hint="default"/>
      </w:rPr>
    </w:lvl>
    <w:lvl w:ilvl="6">
      <w:start w:val="1"/>
      <w:numFmt w:val="lowerRoman"/>
      <w:lvlText w:val="%7"/>
      <w:lvlJc w:val="left"/>
      <w:pPr>
        <w:tabs>
          <w:tab w:val="num" w:pos="2520"/>
        </w:tabs>
        <w:ind w:left="2520" w:hanging="360"/>
      </w:pPr>
      <w:rPr>
        <w:rFonts w:hint="default"/>
      </w:rPr>
    </w:lvl>
    <w:lvl w:ilvl="7">
      <w:start w:val="1"/>
      <w:numFmt w:val="upperLetter"/>
      <w:lvlText w:val="%8."/>
      <w:lvlJc w:val="left"/>
      <w:pPr>
        <w:tabs>
          <w:tab w:val="num" w:pos="2880"/>
        </w:tabs>
        <w:ind w:left="2880" w:hanging="360"/>
      </w:pPr>
      <w:rPr>
        <w:rFonts w:hint="default"/>
      </w:rPr>
    </w:lvl>
    <w:lvl w:ilvl="8">
      <w:start w:val="1"/>
      <w:numFmt w:val="lowerLetter"/>
      <w:lvlText w:val="%9."/>
      <w:lvlJc w:val="left"/>
      <w:pPr>
        <w:tabs>
          <w:tab w:val="num" w:pos="3240"/>
        </w:tabs>
        <w:ind w:left="3240" w:hanging="360"/>
      </w:pPr>
      <w:rPr>
        <w:rFonts w:hint="default"/>
      </w:rPr>
    </w:lvl>
  </w:abstractNum>
  <w:abstractNum w:abstractNumId="18" w15:restartNumberingAfterBreak="0">
    <w:nsid w:val="7DAE5E1C"/>
    <w:multiLevelType w:val="hybridMultilevel"/>
    <w:tmpl w:val="2F8464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2"/>
  </w:num>
  <w:num w:numId="2">
    <w:abstractNumId w:val="6"/>
  </w:num>
  <w:num w:numId="3">
    <w:abstractNumId w:val="8"/>
  </w:num>
  <w:num w:numId="4">
    <w:abstractNumId w:val="3"/>
  </w:num>
  <w:num w:numId="5">
    <w:abstractNumId w:val="1"/>
  </w:num>
  <w:num w:numId="6">
    <w:abstractNumId w:val="10"/>
  </w:num>
  <w:num w:numId="7">
    <w:abstractNumId w:val="18"/>
  </w:num>
  <w:num w:numId="8">
    <w:abstractNumId w:val="14"/>
  </w:num>
  <w:num w:numId="9">
    <w:abstractNumId w:val="17"/>
  </w:num>
  <w:num w:numId="10">
    <w:abstractNumId w:val="4"/>
  </w:num>
  <w:num w:numId="11">
    <w:abstractNumId w:val="5"/>
  </w:num>
  <w:num w:numId="12">
    <w:abstractNumId w:val="16"/>
  </w:num>
  <w:num w:numId="13">
    <w:abstractNumId w:val="13"/>
  </w:num>
  <w:num w:numId="14">
    <w:abstractNumId w:val="7"/>
  </w:num>
  <w:num w:numId="15">
    <w:abstractNumId w:val="15"/>
  </w:num>
  <w:num w:numId="16">
    <w:abstractNumId w:val="12"/>
  </w:num>
  <w:num w:numId="17">
    <w:abstractNumId w:val="11"/>
  </w:num>
  <w:num w:numId="18">
    <w:abstractNumId w:val="9"/>
  </w:num>
  <w:num w:numId="19">
    <w:abstractNumId w:val="0"/>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removePersonalInformation/>
  <w:removeDateAndTime/>
  <w:embedSystemFonts/>
  <w:bordersDoNotSurroundHeader/>
  <w:bordersDoNotSurroundFooter/>
  <w:hideSpellingErrors/>
  <w:hideGrammaticalErrors/>
  <w:attachedTemplate r:id="rId1"/>
  <w:stylePaneFormatFilter w:val="5004" w:allStyles="0" w:customStyles="0" w:latentStyles="1" w:stylesInUse="0" w:headingStyles="0" w:numberingStyles="0" w:tableStyles="0" w:directFormattingOnRuns="0" w:directFormattingOnParagraphs="0" w:directFormattingOnNumbering="0" w:directFormattingOnTables="0" w:clearFormatting="1" w:top3HeadingStyles="0" w:visibleStyles="1" w:alternateStyleNames="0"/>
  <w:stylePaneSortMethod w:val="0000"/>
  <w:defaultTabStop w:val="720"/>
  <w:drawingGridHorizontalSpacing w:val="110"/>
  <w:drawingGridVerticalSpacing w:val="299"/>
  <w:displayHorizontalDrawingGridEvery w:val="0"/>
  <w:doNotShadeFormData/>
  <w:characterSpacingControl w:val="doNotCompress"/>
  <w:doNotValidateAgainstSchema/>
  <w:doNotDemarcateInvalidXml/>
  <w:hdrShapeDefaults>
    <o:shapedefaults v:ext="edit" spidmax="2049"/>
  </w:hdrShapeDefaults>
  <w:footnotePr>
    <w:footnote w:id="-1"/>
    <w:footnote w:id="0"/>
  </w:footnotePr>
  <w:endnotePr>
    <w:endnote w:id="-1"/>
    <w:endnote w:id="0"/>
  </w:endnotePr>
  <w:compat>
    <w:ulTrailSpace/>
    <w:doNotExpandShiftReturn/>
    <w:adjustLineHeightInTabl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E54F9"/>
    <w:rsid w:val="0000447E"/>
    <w:rsid w:val="000168FE"/>
    <w:rsid w:val="000232BA"/>
    <w:rsid w:val="00055B72"/>
    <w:rsid w:val="00060042"/>
    <w:rsid w:val="0008685D"/>
    <w:rsid w:val="00097CC1"/>
    <w:rsid w:val="000A29DC"/>
    <w:rsid w:val="00112FD7"/>
    <w:rsid w:val="001253DD"/>
    <w:rsid w:val="00125BFA"/>
    <w:rsid w:val="00127467"/>
    <w:rsid w:val="00127787"/>
    <w:rsid w:val="00150ABD"/>
    <w:rsid w:val="001B169D"/>
    <w:rsid w:val="001C1E5E"/>
    <w:rsid w:val="001C5F0A"/>
    <w:rsid w:val="00201B35"/>
    <w:rsid w:val="00206A84"/>
    <w:rsid w:val="00222466"/>
    <w:rsid w:val="00236632"/>
    <w:rsid w:val="0025212F"/>
    <w:rsid w:val="00257650"/>
    <w:rsid w:val="00260995"/>
    <w:rsid w:val="00282092"/>
    <w:rsid w:val="00291D0E"/>
    <w:rsid w:val="0029260E"/>
    <w:rsid w:val="002B4549"/>
    <w:rsid w:val="002B4AC9"/>
    <w:rsid w:val="002C12A0"/>
    <w:rsid w:val="002F14A3"/>
    <w:rsid w:val="00310F17"/>
    <w:rsid w:val="00311BF0"/>
    <w:rsid w:val="003326CB"/>
    <w:rsid w:val="00376291"/>
    <w:rsid w:val="003763B9"/>
    <w:rsid w:val="00380FD1"/>
    <w:rsid w:val="00381D3F"/>
    <w:rsid w:val="00383D02"/>
    <w:rsid w:val="00384CE1"/>
    <w:rsid w:val="003B15FF"/>
    <w:rsid w:val="003C3928"/>
    <w:rsid w:val="003D149F"/>
    <w:rsid w:val="003F0CAC"/>
    <w:rsid w:val="0044297C"/>
    <w:rsid w:val="00483F57"/>
    <w:rsid w:val="004A43DE"/>
    <w:rsid w:val="004B3AB7"/>
    <w:rsid w:val="004C50DB"/>
    <w:rsid w:val="004D4033"/>
    <w:rsid w:val="004E158A"/>
    <w:rsid w:val="004F7905"/>
    <w:rsid w:val="005067C8"/>
    <w:rsid w:val="00537242"/>
    <w:rsid w:val="005471D7"/>
    <w:rsid w:val="00551F18"/>
    <w:rsid w:val="00565C77"/>
    <w:rsid w:val="0056708E"/>
    <w:rsid w:val="005729E8"/>
    <w:rsid w:val="005801E5"/>
    <w:rsid w:val="0058716B"/>
    <w:rsid w:val="00590471"/>
    <w:rsid w:val="005A4114"/>
    <w:rsid w:val="005D01FA"/>
    <w:rsid w:val="005D19A4"/>
    <w:rsid w:val="005D45DC"/>
    <w:rsid w:val="005E54F9"/>
    <w:rsid w:val="0063123D"/>
    <w:rsid w:val="00636263"/>
    <w:rsid w:val="006716D8"/>
    <w:rsid w:val="006737B6"/>
    <w:rsid w:val="006920F0"/>
    <w:rsid w:val="006B083A"/>
    <w:rsid w:val="006B1054"/>
    <w:rsid w:val="006C020C"/>
    <w:rsid w:val="006D79A8"/>
    <w:rsid w:val="007016AF"/>
    <w:rsid w:val="0071430B"/>
    <w:rsid w:val="0073295D"/>
    <w:rsid w:val="00747ACD"/>
    <w:rsid w:val="007575B6"/>
    <w:rsid w:val="007668BC"/>
    <w:rsid w:val="00794C03"/>
    <w:rsid w:val="00795999"/>
    <w:rsid w:val="007A09EA"/>
    <w:rsid w:val="007A3C8A"/>
    <w:rsid w:val="007B1529"/>
    <w:rsid w:val="007B5916"/>
    <w:rsid w:val="007F5B63"/>
    <w:rsid w:val="00803A0A"/>
    <w:rsid w:val="00846CB9"/>
    <w:rsid w:val="008740AC"/>
    <w:rsid w:val="008A1E6E"/>
    <w:rsid w:val="008B108C"/>
    <w:rsid w:val="008C2CFC"/>
    <w:rsid w:val="008D6F0F"/>
    <w:rsid w:val="008F1297"/>
    <w:rsid w:val="00922ADD"/>
    <w:rsid w:val="0094200A"/>
    <w:rsid w:val="00944302"/>
    <w:rsid w:val="009475DC"/>
    <w:rsid w:val="00947875"/>
    <w:rsid w:val="0095307B"/>
    <w:rsid w:val="00967B44"/>
    <w:rsid w:val="00967B93"/>
    <w:rsid w:val="0099314A"/>
    <w:rsid w:val="009A68F2"/>
    <w:rsid w:val="009B591F"/>
    <w:rsid w:val="009E32E4"/>
    <w:rsid w:val="00A06816"/>
    <w:rsid w:val="00A31B16"/>
    <w:rsid w:val="00A37939"/>
    <w:rsid w:val="00A51C09"/>
    <w:rsid w:val="00A61B5B"/>
    <w:rsid w:val="00A64BB4"/>
    <w:rsid w:val="00A9356C"/>
    <w:rsid w:val="00AB44CF"/>
    <w:rsid w:val="00AB5574"/>
    <w:rsid w:val="00AD4DC2"/>
    <w:rsid w:val="00AE0325"/>
    <w:rsid w:val="00AE68A8"/>
    <w:rsid w:val="00AF21DA"/>
    <w:rsid w:val="00AF401B"/>
    <w:rsid w:val="00B5089C"/>
    <w:rsid w:val="00B6466C"/>
    <w:rsid w:val="00B76CDA"/>
    <w:rsid w:val="00B8356B"/>
    <w:rsid w:val="00B876B5"/>
    <w:rsid w:val="00B95E4C"/>
    <w:rsid w:val="00BA0A40"/>
    <w:rsid w:val="00BA0CB5"/>
    <w:rsid w:val="00BC3A84"/>
    <w:rsid w:val="00BD65E5"/>
    <w:rsid w:val="00BF344E"/>
    <w:rsid w:val="00C14078"/>
    <w:rsid w:val="00C422DC"/>
    <w:rsid w:val="00C729CD"/>
    <w:rsid w:val="00C83A18"/>
    <w:rsid w:val="00CA4DD6"/>
    <w:rsid w:val="00CC1E8B"/>
    <w:rsid w:val="00CC392D"/>
    <w:rsid w:val="00CD2321"/>
    <w:rsid w:val="00CE1E3D"/>
    <w:rsid w:val="00CE3BFF"/>
    <w:rsid w:val="00D053FA"/>
    <w:rsid w:val="00D25242"/>
    <w:rsid w:val="00D26515"/>
    <w:rsid w:val="00D646B1"/>
    <w:rsid w:val="00D72099"/>
    <w:rsid w:val="00D90BF2"/>
    <w:rsid w:val="00DD0594"/>
    <w:rsid w:val="00E261C1"/>
    <w:rsid w:val="00E26AED"/>
    <w:rsid w:val="00E322E5"/>
    <w:rsid w:val="00E37BD6"/>
    <w:rsid w:val="00E54B7B"/>
    <w:rsid w:val="00E54FBF"/>
    <w:rsid w:val="00E56A7E"/>
    <w:rsid w:val="00E73AB8"/>
    <w:rsid w:val="00E77B5E"/>
    <w:rsid w:val="00E87EE4"/>
    <w:rsid w:val="00E90A60"/>
    <w:rsid w:val="00EA3D72"/>
    <w:rsid w:val="00EB18BC"/>
    <w:rsid w:val="00ED47F7"/>
    <w:rsid w:val="00EE7E09"/>
    <w:rsid w:val="00EF318E"/>
    <w:rsid w:val="00EF3EB0"/>
    <w:rsid w:val="00EF6F36"/>
    <w:rsid w:val="00F0223C"/>
    <w:rsid w:val="00F16DEC"/>
    <w:rsid w:val="00F31F44"/>
    <w:rsid w:val="00F3235D"/>
    <w:rsid w:val="00F3307A"/>
    <w:rsid w:val="00F46DE2"/>
    <w:rsid w:val="00F509FC"/>
    <w:rsid w:val="00F878BD"/>
    <w:rsid w:val="00FA2A38"/>
    <w:rsid w:val="00FE7401"/>
    <w:rsid w:val="00FF3715"/>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7CEB66E0"/>
  <w14:defaultImageDpi w14:val="9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imes New Roman" w:hAnsiTheme="minorHAnsi" w:cs="Times New Roman"/>
        <w:sz w:val="22"/>
        <w:szCs w:val="22"/>
        <w:lang w:val="en-US" w:eastAsia="en-US" w:bidi="ar-SA"/>
      </w:rPr>
    </w:rPrDefault>
    <w:pPrDefault>
      <w:pPr>
        <w:spacing w:after="220"/>
      </w:pPr>
    </w:pPrDefault>
  </w:docDefaults>
  <w:latentStyles w:defLockedState="0" w:defUIPriority="99" w:defSemiHidden="0" w:defUnhideWhenUsed="0" w:defQFormat="0" w:count="371">
    <w:lsdException w:name="Normal" w:uiPriority="0" w:qFormat="1"/>
    <w:lsdException w:name="heading 1" w:uiPriority="4" w:qFormat="1"/>
    <w:lsdException w:name="heading 2" w:semiHidden="1" w:uiPriority="4"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iPriority="10"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 w:qFormat="1"/>
    <w:lsdException w:name="Closing" w:qFormat="1"/>
    <w:lsdException w:name="Signature" w:semiHidden="1" w:unhideWhenUsed="1"/>
    <w:lsdException w:name="Default Paragraph Font" w:semiHidden="1" w:uiPriority="1" w:unhideWhenUsed="1"/>
    <w:lsdException w:name="Body Text" w:semiHidden="1" w:uiPriority="16"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semiHidden="1" w:uiPriority="2" w:qFormat="1"/>
    <w:lsdException w:name="Salutation"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semiHidden="1"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semiHidden="1" w:uiPriority="29"/>
    <w:lsdException w:name="Intense Quote" w:semiHidden="1"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semiHidden="1" w:uiPriority="19"/>
    <w:lsdException w:name="Intense Emphasis" w:semiHidden="1" w:uiPriority="21"/>
    <w:lsdException w:name="Subtle Reference" w:semiHidden="1" w:uiPriority="31"/>
    <w:lsdException w:name="Intense Reference" w:semiHidden="1" w:uiPriority="32"/>
    <w:lsdException w:name="Book Title" w:semiHidden="1"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D25242"/>
    <w:pPr>
      <w:spacing w:after="0"/>
    </w:pPr>
    <w:rPr>
      <w:rFonts w:ascii="Times New Roman" w:eastAsia="SimSun" w:hAnsi="Times New Roman"/>
      <w:sz w:val="24"/>
      <w:szCs w:val="24"/>
      <w:lang w:eastAsia="zh-CN"/>
    </w:rPr>
  </w:style>
  <w:style w:type="paragraph" w:styleId="Heading1">
    <w:name w:val="heading 1"/>
    <w:basedOn w:val="Normal"/>
    <w:next w:val="Normal"/>
    <w:link w:val="Heading1Char"/>
    <w:uiPriority w:val="4"/>
    <w:qFormat/>
    <w:rsid w:val="00310F17"/>
    <w:pPr>
      <w:pBdr>
        <w:top w:val="single" w:sz="24" w:space="8" w:color="2C567A" w:themeColor="accent1"/>
      </w:pBdr>
      <w:kinsoku w:val="0"/>
      <w:overflowPunct w:val="0"/>
      <w:spacing w:before="240" w:after="120"/>
      <w:outlineLvl w:val="0"/>
    </w:pPr>
    <w:rPr>
      <w:rFonts w:asciiTheme="majorHAnsi" w:hAnsiTheme="majorHAnsi"/>
      <w:b/>
      <w:bCs/>
      <w:color w:val="2C567A" w:themeColor="accent1"/>
      <w:sz w:val="28"/>
      <w:szCs w:val="20"/>
    </w:rPr>
  </w:style>
  <w:style w:type="paragraph" w:styleId="Heading2">
    <w:name w:val="heading 2"/>
    <w:basedOn w:val="Normal"/>
    <w:next w:val="Normal"/>
    <w:link w:val="Heading2Char"/>
    <w:uiPriority w:val="4"/>
    <w:unhideWhenUsed/>
    <w:qFormat/>
    <w:rsid w:val="00B95E4C"/>
    <w:pPr>
      <w:keepNext/>
      <w:keepLines/>
      <w:bidi/>
      <w:spacing w:before="40" w:line="276" w:lineRule="auto"/>
      <w:outlineLvl w:val="1"/>
    </w:pPr>
    <w:rPr>
      <w:rFonts w:ascii="Calibri" w:eastAsia="MS Gothic" w:hAnsi="Calibri"/>
      <w:color w:val="082A75"/>
      <w:sz w:val="36"/>
      <w:szCs w:val="26"/>
      <w:lang w:eastAsia="en-US" w:bidi="fa-IR"/>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uiPriority w:val="16"/>
    <w:qFormat/>
    <w:rsid w:val="00F0223C"/>
    <w:rPr>
      <w:sz w:val="20"/>
      <w:szCs w:val="20"/>
    </w:rPr>
  </w:style>
  <w:style w:type="character" w:customStyle="1" w:styleId="BodyTextChar">
    <w:name w:val="Body Text Char"/>
    <w:basedOn w:val="DefaultParagraphFont"/>
    <w:link w:val="BodyText"/>
    <w:uiPriority w:val="16"/>
    <w:rsid w:val="00EE7E09"/>
    <w:rPr>
      <w:rFonts w:asciiTheme="minorHAnsi" w:hAnsiTheme="minorHAnsi" w:cs="Georgia"/>
    </w:rPr>
  </w:style>
  <w:style w:type="character" w:customStyle="1" w:styleId="Heading1Char">
    <w:name w:val="Heading 1 Char"/>
    <w:basedOn w:val="DefaultParagraphFont"/>
    <w:link w:val="Heading1"/>
    <w:uiPriority w:val="4"/>
    <w:rsid w:val="00310F17"/>
    <w:rPr>
      <w:rFonts w:asciiTheme="majorHAnsi" w:hAnsiTheme="majorHAnsi" w:cs="Georgia"/>
      <w:b/>
      <w:bCs/>
      <w:color w:val="2C567A" w:themeColor="accent1"/>
      <w:sz w:val="28"/>
    </w:rPr>
  </w:style>
  <w:style w:type="paragraph" w:styleId="ListParagraph">
    <w:name w:val="List Paragraph"/>
    <w:basedOn w:val="BodyText"/>
    <w:uiPriority w:val="34"/>
    <w:qFormat/>
    <w:rsid w:val="00F0223C"/>
    <w:pPr>
      <w:numPr>
        <w:numId w:val="1"/>
      </w:numPr>
      <w:spacing w:after="120"/>
    </w:pPr>
    <w:rPr>
      <w:szCs w:val="24"/>
    </w:rPr>
  </w:style>
  <w:style w:type="paragraph" w:customStyle="1" w:styleId="TableParagraph">
    <w:name w:val="Table Paragraph"/>
    <w:basedOn w:val="Normal"/>
    <w:uiPriority w:val="1"/>
    <w:semiHidden/>
  </w:style>
  <w:style w:type="paragraph" w:styleId="Header">
    <w:name w:val="header"/>
    <w:basedOn w:val="Normal"/>
    <w:link w:val="HeaderChar"/>
    <w:uiPriority w:val="99"/>
    <w:rsid w:val="00590471"/>
    <w:pPr>
      <w:tabs>
        <w:tab w:val="center" w:pos="4680"/>
        <w:tab w:val="right" w:pos="9360"/>
      </w:tabs>
    </w:pPr>
  </w:style>
  <w:style w:type="character" w:customStyle="1" w:styleId="HeaderChar">
    <w:name w:val="Header Char"/>
    <w:basedOn w:val="DefaultParagraphFont"/>
    <w:link w:val="Header"/>
    <w:uiPriority w:val="99"/>
    <w:rsid w:val="00EE7E09"/>
    <w:rPr>
      <w:rFonts w:ascii="Georgia" w:hAnsi="Georgia" w:cs="Georgia"/>
      <w:sz w:val="22"/>
      <w:szCs w:val="22"/>
    </w:rPr>
  </w:style>
  <w:style w:type="paragraph" w:styleId="Footer">
    <w:name w:val="footer"/>
    <w:basedOn w:val="Normal"/>
    <w:link w:val="FooterChar"/>
    <w:uiPriority w:val="99"/>
    <w:rsid w:val="00590471"/>
    <w:pPr>
      <w:tabs>
        <w:tab w:val="center" w:pos="4680"/>
        <w:tab w:val="right" w:pos="9360"/>
      </w:tabs>
    </w:pPr>
  </w:style>
  <w:style w:type="character" w:customStyle="1" w:styleId="FooterChar">
    <w:name w:val="Footer Char"/>
    <w:basedOn w:val="DefaultParagraphFont"/>
    <w:link w:val="Footer"/>
    <w:uiPriority w:val="99"/>
    <w:rsid w:val="00EE7E09"/>
    <w:rPr>
      <w:rFonts w:ascii="Georgia" w:hAnsi="Georgia" w:cs="Georgia"/>
      <w:sz w:val="22"/>
      <w:szCs w:val="22"/>
    </w:rPr>
  </w:style>
  <w:style w:type="table" w:styleId="TableGrid">
    <w:name w:val="Table Grid"/>
    <w:basedOn w:val="TableNormal"/>
    <w:uiPriority w:val="59"/>
    <w:rsid w:val="0059047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itle">
    <w:name w:val="Title"/>
    <w:basedOn w:val="Normal"/>
    <w:next w:val="Normal"/>
    <w:link w:val="TitleChar"/>
    <w:uiPriority w:val="1"/>
    <w:qFormat/>
    <w:rsid w:val="00310F17"/>
    <w:pPr>
      <w:pBdr>
        <w:bottom w:val="single" w:sz="24" w:space="8" w:color="2C567A" w:themeColor="accent1"/>
      </w:pBdr>
      <w:kinsoku w:val="0"/>
      <w:overflowPunct w:val="0"/>
      <w:spacing w:before="240" w:after="480"/>
    </w:pPr>
    <w:rPr>
      <w:rFonts w:asciiTheme="majorHAnsi" w:hAnsiTheme="majorHAnsi"/>
      <w:b/>
      <w:bCs/>
      <w:color w:val="2C567A" w:themeColor="accent1"/>
      <w:sz w:val="48"/>
      <w:szCs w:val="42"/>
    </w:rPr>
  </w:style>
  <w:style w:type="character" w:customStyle="1" w:styleId="TitleChar">
    <w:name w:val="Title Char"/>
    <w:basedOn w:val="DefaultParagraphFont"/>
    <w:link w:val="Title"/>
    <w:uiPriority w:val="1"/>
    <w:rsid w:val="00AE68A8"/>
    <w:rPr>
      <w:rFonts w:asciiTheme="majorHAnsi" w:hAnsiTheme="majorHAnsi"/>
      <w:b/>
      <w:bCs/>
      <w:color w:val="2C567A" w:themeColor="accent1"/>
      <w:sz w:val="48"/>
      <w:szCs w:val="42"/>
    </w:rPr>
  </w:style>
  <w:style w:type="paragraph" w:customStyle="1" w:styleId="Information">
    <w:name w:val="Information"/>
    <w:basedOn w:val="BodyText"/>
    <w:uiPriority w:val="1"/>
    <w:qFormat/>
    <w:rsid w:val="00AE68A8"/>
    <w:pPr>
      <w:kinsoku w:val="0"/>
      <w:overflowPunct w:val="0"/>
      <w:spacing w:before="4"/>
    </w:pPr>
    <w:rPr>
      <w:color w:val="666666" w:themeColor="accent4"/>
      <w:szCs w:val="17"/>
    </w:rPr>
  </w:style>
  <w:style w:type="paragraph" w:customStyle="1" w:styleId="Dates">
    <w:name w:val="Dates"/>
    <w:basedOn w:val="BodyText"/>
    <w:uiPriority w:val="1"/>
    <w:semiHidden/>
    <w:qFormat/>
    <w:rsid w:val="00F0223C"/>
    <w:pPr>
      <w:kinsoku w:val="0"/>
      <w:overflowPunct w:val="0"/>
    </w:pPr>
    <w:rPr>
      <w:b/>
      <w:color w:val="000000" w:themeColor="text1"/>
      <w:sz w:val="18"/>
    </w:rPr>
  </w:style>
  <w:style w:type="character" w:styleId="Strong">
    <w:name w:val="Strong"/>
    <w:basedOn w:val="DefaultParagraphFont"/>
    <w:uiPriority w:val="22"/>
    <w:semiHidden/>
    <w:qFormat/>
    <w:rsid w:val="00F0223C"/>
    <w:rPr>
      <w:b/>
      <w:bCs/>
      <w:color w:val="666666" w:themeColor="accent4"/>
    </w:rPr>
  </w:style>
  <w:style w:type="character" w:styleId="PlaceholderText">
    <w:name w:val="Placeholder Text"/>
    <w:basedOn w:val="DefaultParagraphFont"/>
    <w:uiPriority w:val="99"/>
    <w:rsid w:val="00222466"/>
    <w:rPr>
      <w:color w:val="808080"/>
    </w:rPr>
  </w:style>
  <w:style w:type="paragraph" w:styleId="Date">
    <w:name w:val="Date"/>
    <w:basedOn w:val="Normal"/>
    <w:next w:val="Normal"/>
    <w:link w:val="DateChar"/>
    <w:uiPriority w:val="99"/>
    <w:rsid w:val="00222466"/>
    <w:pPr>
      <w:spacing w:line="480" w:lineRule="auto"/>
    </w:pPr>
  </w:style>
  <w:style w:type="character" w:customStyle="1" w:styleId="DateChar">
    <w:name w:val="Date Char"/>
    <w:basedOn w:val="DefaultParagraphFont"/>
    <w:link w:val="Date"/>
    <w:uiPriority w:val="99"/>
    <w:rsid w:val="00222466"/>
    <w:rPr>
      <w:rFonts w:asciiTheme="minorHAnsi" w:hAnsiTheme="minorHAnsi" w:cs="Georgia"/>
      <w:sz w:val="22"/>
      <w:szCs w:val="22"/>
    </w:rPr>
  </w:style>
  <w:style w:type="paragraph" w:styleId="NoSpacing">
    <w:name w:val="No Spacing"/>
    <w:basedOn w:val="Normal"/>
    <w:uiPriority w:val="1"/>
    <w:rsid w:val="00AE68A8"/>
    <w:pPr>
      <w:widowControl w:val="0"/>
      <w:autoSpaceDE w:val="0"/>
      <w:autoSpaceDN w:val="0"/>
      <w:adjustRightInd w:val="0"/>
    </w:pPr>
    <w:rPr>
      <w:rFonts w:cs="Georgia"/>
      <w:sz w:val="8"/>
    </w:rPr>
  </w:style>
  <w:style w:type="paragraph" w:customStyle="1" w:styleId="Contact">
    <w:name w:val="Contact"/>
    <w:basedOn w:val="Normal"/>
    <w:link w:val="ContactChar"/>
    <w:uiPriority w:val="1"/>
    <w:qFormat/>
    <w:rsid w:val="00AE68A8"/>
  </w:style>
  <w:style w:type="paragraph" w:styleId="Closing">
    <w:name w:val="Closing"/>
    <w:basedOn w:val="Normal"/>
    <w:link w:val="ClosingChar"/>
    <w:uiPriority w:val="99"/>
    <w:qFormat/>
    <w:rsid w:val="009B591F"/>
    <w:pPr>
      <w:spacing w:before="480"/>
    </w:pPr>
  </w:style>
  <w:style w:type="character" w:customStyle="1" w:styleId="ContactChar">
    <w:name w:val="Contact Char"/>
    <w:basedOn w:val="DefaultParagraphFont"/>
    <w:link w:val="Contact"/>
    <w:uiPriority w:val="1"/>
    <w:rsid w:val="00AE68A8"/>
  </w:style>
  <w:style w:type="character" w:customStyle="1" w:styleId="ClosingChar">
    <w:name w:val="Closing Char"/>
    <w:basedOn w:val="DefaultParagraphFont"/>
    <w:link w:val="Closing"/>
    <w:uiPriority w:val="99"/>
    <w:rsid w:val="009B591F"/>
  </w:style>
  <w:style w:type="table" w:customStyle="1" w:styleId="TableGrid1">
    <w:name w:val="Table Grid1"/>
    <w:basedOn w:val="TableNormal"/>
    <w:next w:val="TableGrid"/>
    <w:uiPriority w:val="59"/>
    <w:rsid w:val="005E54F9"/>
    <w:pPr>
      <w:spacing w:after="0"/>
    </w:pPr>
    <w:rPr>
      <w:rFonts w:eastAsia="Calibri" w:cs="Arial"/>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styleId="PlainTable1">
    <w:name w:val="Plain Table 1"/>
    <w:basedOn w:val="TableNormal"/>
    <w:uiPriority w:val="41"/>
    <w:rsid w:val="005E54F9"/>
    <w:pPr>
      <w:spacing w:after="0"/>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fontstyle01">
    <w:name w:val="fontstyle01"/>
    <w:basedOn w:val="DefaultParagraphFont"/>
    <w:rsid w:val="005E54F9"/>
    <w:rPr>
      <w:rFonts w:cs="B Mitra" w:hint="cs"/>
      <w:b/>
      <w:bCs/>
      <w:i w:val="0"/>
      <w:iCs w:val="0"/>
      <w:color w:val="000000"/>
      <w:sz w:val="24"/>
      <w:szCs w:val="24"/>
    </w:rPr>
  </w:style>
  <w:style w:type="paragraph" w:styleId="BalloonText">
    <w:name w:val="Balloon Text"/>
    <w:basedOn w:val="Normal"/>
    <w:link w:val="BalloonTextChar"/>
    <w:uiPriority w:val="99"/>
    <w:semiHidden/>
    <w:unhideWhenUsed/>
    <w:rsid w:val="00E54FBF"/>
    <w:rPr>
      <w:rFonts w:ascii="Tahoma" w:hAnsi="Tahoma" w:cs="Tahoma"/>
      <w:sz w:val="16"/>
      <w:szCs w:val="16"/>
    </w:rPr>
  </w:style>
  <w:style w:type="character" w:customStyle="1" w:styleId="BalloonTextChar">
    <w:name w:val="Balloon Text Char"/>
    <w:basedOn w:val="DefaultParagraphFont"/>
    <w:link w:val="BalloonText"/>
    <w:uiPriority w:val="99"/>
    <w:semiHidden/>
    <w:rsid w:val="00E54FBF"/>
    <w:rPr>
      <w:rFonts w:ascii="Tahoma" w:eastAsia="SimSun" w:hAnsi="Tahoma" w:cs="Tahoma"/>
      <w:sz w:val="16"/>
      <w:szCs w:val="16"/>
      <w:lang w:eastAsia="zh-CN"/>
    </w:rPr>
  </w:style>
  <w:style w:type="table" w:customStyle="1" w:styleId="TableGrid2">
    <w:name w:val="Table Grid2"/>
    <w:basedOn w:val="TableNormal"/>
    <w:next w:val="TableGrid"/>
    <w:uiPriority w:val="39"/>
    <w:rsid w:val="00E54FBF"/>
    <w:pPr>
      <w:spacing w:after="0"/>
    </w:pPr>
    <w:rPr>
      <w:rFonts w:eastAsia="Calibri" w:cs="Arial"/>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GridTable4Accent14">
    <w:name w:val="Grid Table 4 Accent 14"/>
    <w:basedOn w:val="TableNormal"/>
    <w:uiPriority w:val="49"/>
    <w:rsid w:val="00E54FBF"/>
    <w:pPr>
      <w:spacing w:after="0"/>
    </w:pPr>
    <w:rPr>
      <w:rFonts w:eastAsia="Calibri" w:cs="Arial"/>
    </w:r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TableGrid11">
    <w:name w:val="Table Grid11"/>
    <w:basedOn w:val="TableNormal"/>
    <w:next w:val="TableGrid"/>
    <w:uiPriority w:val="59"/>
    <w:rsid w:val="00E54FBF"/>
    <w:pPr>
      <w:spacing w:after="0"/>
    </w:pPr>
    <w:rPr>
      <w:rFonts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uiPriority w:val="39"/>
    <w:rsid w:val="00E54FBF"/>
    <w:pPr>
      <w:spacing w:after="0"/>
    </w:pPr>
    <w:rPr>
      <w:rFonts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pterTitle">
    <w:name w:val="Chapter Title"/>
    <w:basedOn w:val="Normal"/>
    <w:uiPriority w:val="9"/>
    <w:qFormat/>
    <w:rsid w:val="00E54FBF"/>
    <w:pPr>
      <w:spacing w:after="160" w:line="259" w:lineRule="auto"/>
      <w:ind w:left="360" w:right="360"/>
      <w:contextualSpacing/>
      <w:jc w:val="center"/>
    </w:pPr>
    <w:rPr>
      <w:rFonts w:ascii="Arial" w:eastAsia="Times New Roman" w:hAnsi="Calibri" w:cs="Arial"/>
      <w:b/>
      <w:bCs/>
      <w:color w:val="000000"/>
      <w:sz w:val="27"/>
      <w:szCs w:val="27"/>
      <w:lang w:eastAsia="en-US" w:bidi="fa-IR"/>
    </w:rPr>
  </w:style>
  <w:style w:type="paragraph" w:customStyle="1" w:styleId="TableText">
    <w:name w:val="Table Text"/>
    <w:basedOn w:val="Normal"/>
    <w:uiPriority w:val="32"/>
    <w:qFormat/>
    <w:rsid w:val="00E54FBF"/>
    <w:pPr>
      <w:spacing w:line="259" w:lineRule="auto"/>
      <w:contextualSpacing/>
      <w:jc w:val="center"/>
    </w:pPr>
    <w:rPr>
      <w:rFonts w:ascii="Arial" w:eastAsia="Times New Roman" w:hAnsi="Calibri" w:cs="Arial"/>
      <w:color w:val="000000"/>
      <w:sz w:val="15"/>
      <w:szCs w:val="15"/>
      <w:lang w:eastAsia="en-US" w:bidi="fa-IR"/>
    </w:rPr>
  </w:style>
  <w:style w:type="paragraph" w:customStyle="1" w:styleId="TableCaption">
    <w:name w:val="Table Caption"/>
    <w:basedOn w:val="Normal"/>
    <w:uiPriority w:val="28"/>
    <w:qFormat/>
    <w:rsid w:val="00E54FBF"/>
    <w:pPr>
      <w:spacing w:line="259" w:lineRule="auto"/>
      <w:contextualSpacing/>
      <w:jc w:val="center"/>
    </w:pPr>
    <w:rPr>
      <w:rFonts w:ascii="Arial" w:eastAsia="Times New Roman" w:hAnsi="Calibri" w:cs="Arial"/>
      <w:b/>
      <w:bCs/>
      <w:color w:val="000000"/>
      <w:sz w:val="17"/>
      <w:szCs w:val="17"/>
      <w:lang w:eastAsia="en-US" w:bidi="fa-IR"/>
    </w:rPr>
  </w:style>
  <w:style w:type="paragraph" w:customStyle="1" w:styleId="TableColumnHeader">
    <w:name w:val="Table Column Header"/>
    <w:basedOn w:val="Normal"/>
    <w:uiPriority w:val="30"/>
    <w:qFormat/>
    <w:rsid w:val="00E54FBF"/>
    <w:pPr>
      <w:spacing w:line="259" w:lineRule="auto"/>
      <w:contextualSpacing/>
      <w:jc w:val="center"/>
    </w:pPr>
    <w:rPr>
      <w:rFonts w:ascii="Arial" w:eastAsia="Times New Roman" w:hAnsi="Calibri" w:cs="Arial"/>
      <w:b/>
      <w:bCs/>
      <w:color w:val="000000"/>
      <w:sz w:val="17"/>
      <w:szCs w:val="17"/>
      <w:lang w:eastAsia="en-US" w:bidi="fa-IR"/>
    </w:rPr>
  </w:style>
  <w:style w:type="paragraph" w:customStyle="1" w:styleId="Custom2">
    <w:name w:val="Custom 2"/>
    <w:basedOn w:val="Normal"/>
    <w:uiPriority w:val="53"/>
    <w:qFormat/>
    <w:rsid w:val="00E54FBF"/>
    <w:pPr>
      <w:spacing w:after="160" w:line="259" w:lineRule="auto"/>
      <w:ind w:left="360" w:right="360"/>
      <w:contextualSpacing/>
      <w:jc w:val="center"/>
    </w:pPr>
    <w:rPr>
      <w:rFonts w:ascii="Arial" w:eastAsia="Times New Roman" w:hAnsi="Calibri" w:cs="Arial"/>
      <w:b/>
      <w:bCs/>
      <w:color w:val="000000"/>
      <w:sz w:val="19"/>
      <w:szCs w:val="19"/>
      <w:lang w:eastAsia="en-US" w:bidi="fa-IR"/>
    </w:rPr>
  </w:style>
  <w:style w:type="table" w:customStyle="1" w:styleId="GridTable4-Accent51">
    <w:name w:val="Grid Table 4 - Accent 51"/>
    <w:basedOn w:val="TableNormal"/>
    <w:next w:val="GridTable4-Accent5"/>
    <w:uiPriority w:val="49"/>
    <w:rsid w:val="007B1529"/>
    <w:pPr>
      <w:spacing w:after="0"/>
    </w:pPr>
    <w:rPr>
      <w:rFonts w:eastAsia="MS Mincho" w:cs="Arial"/>
      <w:lang w:eastAsia="ja-JP"/>
    </w:rPr>
    <w:tblPr>
      <w:tblStyleRowBandSize w:val="1"/>
      <w:tblStyleColBandSize w:val="1"/>
      <w:tblBorders>
        <w:top w:val="single" w:sz="4" w:space="0" w:color="9FDCF1"/>
        <w:left w:val="single" w:sz="4" w:space="0" w:color="9FDCF1"/>
        <w:bottom w:val="single" w:sz="4" w:space="0" w:color="9FDCF1"/>
        <w:right w:val="single" w:sz="4" w:space="0" w:color="9FDCF1"/>
        <w:insideH w:val="single" w:sz="4" w:space="0" w:color="9FDCF1"/>
        <w:insideV w:val="single" w:sz="4" w:space="0" w:color="9FDCF1"/>
      </w:tblBorders>
    </w:tblPr>
    <w:tblStylePr w:type="firstRow">
      <w:rPr>
        <w:b/>
        <w:bCs/>
        <w:color w:val="FFFFFF"/>
      </w:rPr>
      <w:tblPr/>
      <w:tcPr>
        <w:tcBorders>
          <w:top w:val="single" w:sz="4" w:space="0" w:color="60C5E8"/>
          <w:left w:val="single" w:sz="4" w:space="0" w:color="60C5E8"/>
          <w:bottom w:val="single" w:sz="4" w:space="0" w:color="60C5E8"/>
          <w:right w:val="single" w:sz="4" w:space="0" w:color="60C5E8"/>
          <w:insideH w:val="nil"/>
          <w:insideV w:val="nil"/>
        </w:tcBorders>
        <w:shd w:val="clear" w:color="auto" w:fill="60C5E8"/>
      </w:tcPr>
    </w:tblStylePr>
    <w:tblStylePr w:type="lastRow">
      <w:rPr>
        <w:b/>
        <w:bCs/>
      </w:rPr>
      <w:tblPr/>
      <w:tcPr>
        <w:tcBorders>
          <w:top w:val="double" w:sz="4" w:space="0" w:color="60C5E8"/>
        </w:tcBorders>
      </w:tcPr>
    </w:tblStylePr>
    <w:tblStylePr w:type="firstCol">
      <w:rPr>
        <w:b/>
        <w:bCs/>
      </w:rPr>
    </w:tblStylePr>
    <w:tblStylePr w:type="lastCol">
      <w:rPr>
        <w:b/>
        <w:bCs/>
      </w:rPr>
    </w:tblStylePr>
    <w:tblStylePr w:type="band1Vert">
      <w:tblPr/>
      <w:tcPr>
        <w:shd w:val="clear" w:color="auto" w:fill="DEF3FA"/>
      </w:tcPr>
    </w:tblStylePr>
    <w:tblStylePr w:type="band1Horz">
      <w:tblPr/>
      <w:tcPr>
        <w:shd w:val="clear" w:color="auto" w:fill="DEF3FA"/>
      </w:tcPr>
    </w:tblStylePr>
  </w:style>
  <w:style w:type="table" w:styleId="GridTable4-Accent5">
    <w:name w:val="Grid Table 4 Accent 5"/>
    <w:basedOn w:val="TableNormal"/>
    <w:uiPriority w:val="49"/>
    <w:rsid w:val="007B1529"/>
    <w:pPr>
      <w:spacing w:after="0"/>
    </w:pPr>
    <w:tblPr>
      <w:tblStyleRowBandSize w:val="1"/>
      <w:tblStyleColBandSize w:val="1"/>
      <w:tblBorders>
        <w:top w:val="single" w:sz="4" w:space="0" w:color="81ADD1" w:themeColor="accent5" w:themeTint="99"/>
        <w:left w:val="single" w:sz="4" w:space="0" w:color="81ADD1" w:themeColor="accent5" w:themeTint="99"/>
        <w:bottom w:val="single" w:sz="4" w:space="0" w:color="81ADD1" w:themeColor="accent5" w:themeTint="99"/>
        <w:right w:val="single" w:sz="4" w:space="0" w:color="81ADD1" w:themeColor="accent5" w:themeTint="99"/>
        <w:insideH w:val="single" w:sz="4" w:space="0" w:color="81ADD1" w:themeColor="accent5" w:themeTint="99"/>
        <w:insideV w:val="single" w:sz="4" w:space="0" w:color="81ADD1" w:themeColor="accent5" w:themeTint="99"/>
      </w:tblBorders>
    </w:tblPr>
    <w:tblStylePr w:type="firstRow">
      <w:rPr>
        <w:b/>
        <w:bCs/>
        <w:color w:val="FFFFFF" w:themeColor="background1"/>
      </w:rPr>
      <w:tblPr/>
      <w:tcPr>
        <w:tcBorders>
          <w:top w:val="single" w:sz="4" w:space="0" w:color="3C76A6" w:themeColor="accent5"/>
          <w:left w:val="single" w:sz="4" w:space="0" w:color="3C76A6" w:themeColor="accent5"/>
          <w:bottom w:val="single" w:sz="4" w:space="0" w:color="3C76A6" w:themeColor="accent5"/>
          <w:right w:val="single" w:sz="4" w:space="0" w:color="3C76A6" w:themeColor="accent5"/>
          <w:insideH w:val="nil"/>
          <w:insideV w:val="nil"/>
        </w:tcBorders>
        <w:shd w:val="clear" w:color="auto" w:fill="3C76A6" w:themeFill="accent5"/>
      </w:tcPr>
    </w:tblStylePr>
    <w:tblStylePr w:type="lastRow">
      <w:rPr>
        <w:b/>
        <w:bCs/>
      </w:rPr>
      <w:tblPr/>
      <w:tcPr>
        <w:tcBorders>
          <w:top w:val="double" w:sz="4" w:space="0" w:color="3C76A6" w:themeColor="accent5"/>
        </w:tcBorders>
      </w:tcPr>
    </w:tblStylePr>
    <w:tblStylePr w:type="firstCol">
      <w:rPr>
        <w:b/>
        <w:bCs/>
      </w:rPr>
    </w:tblStylePr>
    <w:tblStylePr w:type="lastCol">
      <w:rPr>
        <w:b/>
        <w:bCs/>
      </w:rPr>
    </w:tblStylePr>
    <w:tblStylePr w:type="band1Vert">
      <w:tblPr/>
      <w:tcPr>
        <w:shd w:val="clear" w:color="auto" w:fill="D5E3F0" w:themeFill="accent5" w:themeFillTint="33"/>
      </w:tcPr>
    </w:tblStylePr>
    <w:tblStylePr w:type="band1Horz">
      <w:tblPr/>
      <w:tcPr>
        <w:shd w:val="clear" w:color="auto" w:fill="D5E3F0" w:themeFill="accent5" w:themeFillTint="33"/>
      </w:tcPr>
    </w:tblStylePr>
  </w:style>
  <w:style w:type="character" w:customStyle="1" w:styleId="Heading2Char">
    <w:name w:val="Heading 2 Char"/>
    <w:basedOn w:val="DefaultParagraphFont"/>
    <w:link w:val="Heading2"/>
    <w:uiPriority w:val="4"/>
    <w:rsid w:val="00B95E4C"/>
    <w:rPr>
      <w:rFonts w:ascii="Calibri" w:eastAsia="MS Gothic" w:hAnsi="Calibri"/>
      <w:color w:val="082A75"/>
      <w:sz w:val="36"/>
      <w:szCs w:val="26"/>
      <w:lang w:bidi="fa-IR"/>
    </w:rPr>
  </w:style>
  <w:style w:type="numbering" w:customStyle="1" w:styleId="NoList1">
    <w:name w:val="No List1"/>
    <w:next w:val="NoList"/>
    <w:uiPriority w:val="99"/>
    <w:semiHidden/>
    <w:unhideWhenUsed/>
    <w:rsid w:val="00B95E4C"/>
  </w:style>
  <w:style w:type="table" w:customStyle="1" w:styleId="TableGrid3">
    <w:name w:val="Table Grid3"/>
    <w:basedOn w:val="TableNormal"/>
    <w:next w:val="TableGrid"/>
    <w:uiPriority w:val="59"/>
    <w:rsid w:val="00B95E4C"/>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arsiTitleSmall">
    <w:name w:val="FarsiTitleSmall"/>
    <w:qFormat/>
    <w:rsid w:val="00B95E4C"/>
    <w:pPr>
      <w:bidi/>
      <w:spacing w:after="200" w:line="276" w:lineRule="auto"/>
    </w:pPr>
    <w:rPr>
      <w:rFonts w:ascii="Times New Roman" w:hAnsi="Times New Roman" w:cs="B Nazanin"/>
      <w:b/>
      <w:bCs/>
      <w:color w:val="000000"/>
      <w:sz w:val="20"/>
      <w:lang w:bidi="fa-IR"/>
    </w:rPr>
  </w:style>
  <w:style w:type="paragraph" w:customStyle="1" w:styleId="FaTitlePara">
    <w:name w:val="FaTitlePara"/>
    <w:qFormat/>
    <w:rsid w:val="00B95E4C"/>
    <w:pPr>
      <w:spacing w:after="200" w:line="276" w:lineRule="auto"/>
    </w:pPr>
    <w:rPr>
      <w:rFonts w:ascii="Calibri" w:hAnsi="Calibri" w:cs="B Nazanin"/>
      <w:color w:val="000000"/>
      <w:sz w:val="28"/>
      <w:szCs w:val="32"/>
      <w:lang w:bidi="fa-IR"/>
    </w:rPr>
  </w:style>
  <w:style w:type="table" w:customStyle="1" w:styleId="TableGrid12">
    <w:name w:val="Table Grid12"/>
    <w:basedOn w:val="TableNormal"/>
    <w:next w:val="TableGrid"/>
    <w:uiPriority w:val="59"/>
    <w:rsid w:val="00B95E4C"/>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ediumShading1-Accent11">
    <w:name w:val="Medium Shading 1 - Accent 11"/>
    <w:basedOn w:val="TableNormal"/>
    <w:next w:val="MediumShading1-Accent1"/>
    <w:uiPriority w:val="63"/>
    <w:rsid w:val="00B95E4C"/>
    <w:pPr>
      <w:spacing w:after="0"/>
    </w:pPr>
    <w:rPr>
      <w:rFonts w:cs="Arial"/>
      <w:lang w:bidi="fa-IR"/>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Grid-Accent11">
    <w:name w:val="Light Grid - Accent 11"/>
    <w:basedOn w:val="TableNormal"/>
    <w:next w:val="LightGrid-Accent1"/>
    <w:uiPriority w:val="62"/>
    <w:rsid w:val="00B95E4C"/>
    <w:pPr>
      <w:spacing w:after="0"/>
    </w:pPr>
    <w:rPr>
      <w:rFonts w:cs="Arial"/>
      <w:lang w:bidi="fa-IR"/>
    </w:rPr>
    <w:tblPr>
      <w:tblStyleRowBandSize w:val="1"/>
      <w:tblStyleColBandSize w:val="1"/>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Pr>
    <w:tblStylePr w:type="firstRow">
      <w:pPr>
        <w:spacing w:before="0" w:after="0" w:line="240" w:lineRule="auto"/>
      </w:pPr>
      <w:rPr>
        <w:rFonts w:ascii="Cambria" w:eastAsia="Times New Roman" w:hAnsi="Cambria" w:cs="Times New Roman"/>
        <w:b/>
        <w:bCs/>
      </w:rPr>
      <w:tblPr/>
      <w:tcPr>
        <w:tcBorders>
          <w:top w:val="single" w:sz="8" w:space="0" w:color="4F81BD"/>
          <w:left w:val="single" w:sz="8" w:space="0" w:color="4F81BD"/>
          <w:bottom w:val="single" w:sz="18" w:space="0" w:color="4F81BD"/>
          <w:right w:val="single" w:sz="8" w:space="0" w:color="4F81BD"/>
          <w:insideH w:val="nil"/>
          <w:insideV w:val="single" w:sz="8" w:space="0" w:color="4F81BD"/>
        </w:tcBorders>
      </w:tcPr>
    </w:tblStylePr>
    <w:tblStylePr w:type="lastRow">
      <w:pPr>
        <w:spacing w:before="0" w:after="0" w:line="240" w:lineRule="auto"/>
      </w:pPr>
      <w:rPr>
        <w:rFonts w:ascii="Cambria" w:eastAsia="Times New Roman" w:hAnsi="Cambria" w:cs="Times New Roman"/>
        <w:b/>
        <w:bCs/>
      </w:rPr>
      <w:tblPr/>
      <w:tcPr>
        <w:tcBorders>
          <w:top w:val="double" w:sz="6" w:space="0" w:color="4F81BD"/>
          <w:left w:val="single" w:sz="8" w:space="0" w:color="4F81BD"/>
          <w:bottom w:val="single" w:sz="8" w:space="0" w:color="4F81BD"/>
          <w:right w:val="single" w:sz="8" w:space="0" w:color="4F81BD"/>
          <w:insideH w:val="nil"/>
          <w:insideV w:val="single" w:sz="8" w:space="0" w:color="4F81BD"/>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4F81BD"/>
          <w:left w:val="single" w:sz="8" w:space="0" w:color="4F81BD"/>
          <w:bottom w:val="single" w:sz="8" w:space="0" w:color="4F81BD"/>
          <w:right w:val="single" w:sz="8" w:space="0" w:color="4F81BD"/>
        </w:tcBorders>
      </w:tcPr>
    </w:tblStylePr>
    <w:tblStylePr w:type="band1Vert">
      <w:tblPr/>
      <w:tcPr>
        <w:tcBorders>
          <w:top w:val="single" w:sz="8" w:space="0" w:color="4F81BD"/>
          <w:left w:val="single" w:sz="8" w:space="0" w:color="4F81BD"/>
          <w:bottom w:val="single" w:sz="8" w:space="0" w:color="4F81BD"/>
          <w:right w:val="single" w:sz="8" w:space="0" w:color="4F81BD"/>
        </w:tcBorders>
        <w:shd w:val="clear" w:color="auto" w:fill="D3DFEE"/>
      </w:tcPr>
    </w:tblStylePr>
    <w:tblStylePr w:type="band1Horz">
      <w:tblPr/>
      <w:tcPr>
        <w:tcBorders>
          <w:top w:val="single" w:sz="8" w:space="0" w:color="4F81BD"/>
          <w:left w:val="single" w:sz="8" w:space="0" w:color="4F81BD"/>
          <w:bottom w:val="single" w:sz="8" w:space="0" w:color="4F81BD"/>
          <w:right w:val="single" w:sz="8" w:space="0" w:color="4F81BD"/>
          <w:insideV w:val="single" w:sz="8" w:space="0" w:color="4F81BD"/>
        </w:tcBorders>
        <w:shd w:val="clear" w:color="auto" w:fill="D3DFEE"/>
      </w:tcPr>
    </w:tblStylePr>
    <w:tblStylePr w:type="band2Horz">
      <w:tblPr/>
      <w:tcPr>
        <w:tcBorders>
          <w:top w:val="single" w:sz="8" w:space="0" w:color="4F81BD"/>
          <w:left w:val="single" w:sz="8" w:space="0" w:color="4F81BD"/>
          <w:bottom w:val="single" w:sz="8" w:space="0" w:color="4F81BD"/>
          <w:right w:val="single" w:sz="8" w:space="0" w:color="4F81BD"/>
          <w:insideV w:val="single" w:sz="8" w:space="0" w:color="4F81BD"/>
        </w:tcBorders>
      </w:tcPr>
    </w:tblStylePr>
  </w:style>
  <w:style w:type="table" w:customStyle="1" w:styleId="TableGrid111">
    <w:name w:val="Table Grid111"/>
    <w:basedOn w:val="TableNormal"/>
    <w:next w:val="TableGrid"/>
    <w:uiPriority w:val="59"/>
    <w:rsid w:val="00B95E4C"/>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ghtShading-Accent41">
    <w:name w:val="Light Shading - Accent 41"/>
    <w:basedOn w:val="TableNormal"/>
    <w:next w:val="LightShading-Accent4"/>
    <w:uiPriority w:val="60"/>
    <w:rsid w:val="00B95E4C"/>
    <w:pPr>
      <w:spacing w:after="0"/>
    </w:pPr>
    <w:rPr>
      <w:rFonts w:cs="Arial"/>
      <w:color w:val="5F497A"/>
      <w:lang w:bidi="fa-IR"/>
    </w:rPr>
    <w:tblPr>
      <w:tblStyleRowBandSize w:val="1"/>
      <w:tblStyleColBandSize w:val="1"/>
      <w:tblBorders>
        <w:top w:val="single" w:sz="8" w:space="0" w:color="8064A2"/>
        <w:bottom w:val="single" w:sz="8" w:space="0" w:color="8064A2"/>
      </w:tblBorders>
    </w:tblPr>
    <w:tblStylePr w:type="fir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la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cPr>
    </w:tblStylePr>
    <w:tblStylePr w:type="band1Horz">
      <w:tblPr/>
      <w:tcPr>
        <w:tcBorders>
          <w:left w:val="nil"/>
          <w:right w:val="nil"/>
          <w:insideH w:val="nil"/>
          <w:insideV w:val="nil"/>
        </w:tcBorders>
        <w:shd w:val="clear" w:color="auto" w:fill="DFD8E8"/>
      </w:tcPr>
    </w:tblStylePr>
  </w:style>
  <w:style w:type="table" w:customStyle="1" w:styleId="MediumShading1-Accent31">
    <w:name w:val="Medium Shading 1 - Accent 31"/>
    <w:basedOn w:val="TableNormal"/>
    <w:next w:val="MediumShading1-Accent3"/>
    <w:uiPriority w:val="63"/>
    <w:rsid w:val="00B95E4C"/>
    <w:pPr>
      <w:spacing w:after="0"/>
    </w:pPr>
    <w:rPr>
      <w:rFonts w:cs="Arial"/>
      <w:lang w:bidi="fa-IR"/>
    </w:rPr>
    <w:tblPr>
      <w:tblStyleRowBandSize w:val="1"/>
      <w:tblStyleColBandSize w:val="1"/>
      <w:tblBorders>
        <w:top w:val="single" w:sz="8" w:space="0" w:color="B3CC82"/>
        <w:left w:val="single" w:sz="8" w:space="0" w:color="B3CC82"/>
        <w:bottom w:val="single" w:sz="8" w:space="0" w:color="B3CC82"/>
        <w:right w:val="single" w:sz="8" w:space="0" w:color="B3CC82"/>
        <w:insideH w:val="single" w:sz="8" w:space="0" w:color="B3CC82"/>
      </w:tblBorders>
    </w:tblPr>
    <w:tblStylePr w:type="firstRow">
      <w:pPr>
        <w:spacing w:before="0" w:after="0" w:line="240" w:lineRule="auto"/>
      </w:pPr>
      <w:rPr>
        <w:b/>
        <w:bCs/>
        <w:color w:val="FFFFFF"/>
      </w:rPr>
      <w:tblPr/>
      <w:tcPr>
        <w:tcBorders>
          <w:top w:val="single" w:sz="8" w:space="0" w:color="B3CC82"/>
          <w:left w:val="single" w:sz="8" w:space="0" w:color="B3CC82"/>
          <w:bottom w:val="single" w:sz="8" w:space="0" w:color="B3CC82"/>
          <w:right w:val="single" w:sz="8" w:space="0" w:color="B3CC82"/>
          <w:insideH w:val="nil"/>
          <w:insideV w:val="nil"/>
        </w:tcBorders>
        <w:shd w:val="clear" w:color="auto" w:fill="9BBB59"/>
      </w:tcPr>
    </w:tblStylePr>
    <w:tblStylePr w:type="lastRow">
      <w:pPr>
        <w:spacing w:before="0" w:after="0" w:line="240" w:lineRule="auto"/>
      </w:pPr>
      <w:rPr>
        <w:b/>
        <w:bCs/>
      </w:rPr>
      <w:tblPr/>
      <w:tcPr>
        <w:tcBorders>
          <w:top w:val="double" w:sz="6" w:space="0" w:color="B3CC82"/>
          <w:left w:val="single" w:sz="8" w:space="0" w:color="B3CC82"/>
          <w:bottom w:val="single" w:sz="8" w:space="0" w:color="B3CC82"/>
          <w:right w:val="single" w:sz="8" w:space="0" w:color="B3CC82"/>
          <w:insideH w:val="nil"/>
          <w:insideV w:val="nil"/>
        </w:tcBorders>
      </w:tcPr>
    </w:tblStylePr>
    <w:tblStylePr w:type="firstCol">
      <w:rPr>
        <w:b/>
        <w:bCs/>
      </w:rPr>
    </w:tblStylePr>
    <w:tblStylePr w:type="lastCol">
      <w:rPr>
        <w:b/>
        <w:bCs/>
      </w:rPr>
    </w:tblStylePr>
    <w:tblStylePr w:type="band1Vert">
      <w:tblPr/>
      <w:tcPr>
        <w:shd w:val="clear" w:color="auto" w:fill="E6EED5"/>
      </w:tcPr>
    </w:tblStylePr>
    <w:tblStylePr w:type="band1Horz">
      <w:tblPr/>
      <w:tcPr>
        <w:tcBorders>
          <w:insideH w:val="nil"/>
          <w:insideV w:val="nil"/>
        </w:tcBorders>
        <w:shd w:val="clear" w:color="auto" w:fill="E6EED5"/>
      </w:tcPr>
    </w:tblStylePr>
    <w:tblStylePr w:type="band2Horz">
      <w:tblPr/>
      <w:tcPr>
        <w:tcBorders>
          <w:insideH w:val="nil"/>
          <w:insideV w:val="nil"/>
        </w:tcBorders>
      </w:tcPr>
    </w:tblStylePr>
  </w:style>
  <w:style w:type="paragraph" w:customStyle="1" w:styleId="FarsiPara">
    <w:name w:val="FarsiPara"/>
    <w:qFormat/>
    <w:rsid w:val="00B95E4C"/>
    <w:pPr>
      <w:spacing w:after="200" w:line="276" w:lineRule="auto"/>
    </w:pPr>
    <w:rPr>
      <w:rFonts w:ascii="Times New Roman" w:hAnsi="Times New Roman" w:cs="B Nazanin"/>
      <w:color w:val="000000"/>
      <w:sz w:val="18"/>
      <w:szCs w:val="20"/>
      <w:lang w:bidi="fa-IR"/>
    </w:rPr>
  </w:style>
  <w:style w:type="paragraph" w:customStyle="1" w:styleId="DescriptionCodeStyle">
    <w:name w:val="DescriptionCodeStyle"/>
    <w:basedOn w:val="Normal"/>
    <w:qFormat/>
    <w:rsid w:val="00B95E4C"/>
    <w:pPr>
      <w:bidi/>
      <w:spacing w:after="200" w:line="276" w:lineRule="auto"/>
    </w:pPr>
    <w:rPr>
      <w:rFonts w:eastAsia="Times New Roman" w:cs="B Nazanin"/>
      <w:color w:val="000000"/>
      <w:sz w:val="14"/>
      <w:szCs w:val="14"/>
      <w:lang w:eastAsia="en-US" w:bidi="fa-IR"/>
    </w:rPr>
  </w:style>
  <w:style w:type="paragraph" w:customStyle="1" w:styleId="EnglishPara">
    <w:name w:val="EnglishPara"/>
    <w:qFormat/>
    <w:rsid w:val="00B95E4C"/>
    <w:pPr>
      <w:bidi/>
      <w:spacing w:after="200" w:line="276" w:lineRule="auto"/>
      <w:jc w:val="right"/>
    </w:pPr>
    <w:rPr>
      <w:rFonts w:ascii="Times New Roman" w:hAnsi="Times New Roman"/>
      <w:color w:val="000000"/>
      <w:sz w:val="20"/>
      <w:szCs w:val="20"/>
      <w:lang w:bidi="fa-IR"/>
    </w:rPr>
  </w:style>
  <w:style w:type="paragraph" w:customStyle="1" w:styleId="Numbers">
    <w:name w:val="Numbers"/>
    <w:qFormat/>
    <w:rsid w:val="00B95E4C"/>
    <w:pPr>
      <w:spacing w:after="200" w:line="276" w:lineRule="auto"/>
    </w:pPr>
    <w:rPr>
      <w:rFonts w:ascii="Times New Roman" w:hAnsi="Times New Roman"/>
      <w:color w:val="000000"/>
      <w:sz w:val="20"/>
      <w:szCs w:val="20"/>
      <w:lang w:bidi="fa-IR"/>
    </w:rPr>
  </w:style>
  <w:style w:type="paragraph" w:customStyle="1" w:styleId="NumberInTable">
    <w:name w:val="NumberInTable"/>
    <w:qFormat/>
    <w:rsid w:val="00B95E4C"/>
    <w:pPr>
      <w:spacing w:after="0"/>
    </w:pPr>
    <w:rPr>
      <w:rFonts w:ascii="Times New Roman" w:eastAsia="Calibri" w:hAnsi="Times New Roman" w:cs="B Nazanin"/>
      <w:noProof/>
      <w:color w:val="000000"/>
      <w:sz w:val="14"/>
      <w:szCs w:val="16"/>
      <w:lang w:bidi="fa-IR"/>
    </w:rPr>
  </w:style>
  <w:style w:type="paragraph" w:customStyle="1" w:styleId="FaTitleWhite">
    <w:name w:val="FaTitleWhite"/>
    <w:qFormat/>
    <w:rsid w:val="00B95E4C"/>
    <w:pPr>
      <w:spacing w:after="200" w:line="276" w:lineRule="auto"/>
    </w:pPr>
    <w:rPr>
      <w:rFonts w:ascii="Calibri" w:hAnsi="Calibri" w:cs="B Nazanin"/>
      <w:color w:val="FFFFFF"/>
      <w:sz w:val="28"/>
      <w:szCs w:val="32"/>
      <w:lang w:bidi="fa-IR"/>
    </w:rPr>
  </w:style>
  <w:style w:type="character" w:customStyle="1" w:styleId="TocChar">
    <w:name w:val="TocChar"/>
    <w:uiPriority w:val="1"/>
    <w:qFormat/>
    <w:rsid w:val="00B95E4C"/>
    <w:rPr>
      <w:rFonts w:ascii="Times New Roman" w:hAnsi="Times New Roman" w:cs="B Nazanin"/>
      <w:b/>
      <w:bCs/>
      <w:color w:val="000000"/>
      <w:sz w:val="20"/>
      <w:szCs w:val="22"/>
    </w:rPr>
  </w:style>
  <w:style w:type="paragraph" w:customStyle="1" w:styleId="TocLvOne">
    <w:name w:val="TocLvOne"/>
    <w:link w:val="TocLvOneChar"/>
    <w:qFormat/>
    <w:rsid w:val="00B95E4C"/>
    <w:pPr>
      <w:bidi/>
      <w:spacing w:after="200" w:line="276" w:lineRule="auto"/>
      <w:jc w:val="right"/>
    </w:pPr>
    <w:rPr>
      <w:rFonts w:ascii="Times New Roman" w:hAnsi="Times New Roman" w:cs="B Nazanin"/>
      <w:color w:val="000000"/>
      <w:sz w:val="28"/>
      <w:szCs w:val="32"/>
      <w:lang w:bidi="fa-IR"/>
    </w:rPr>
  </w:style>
  <w:style w:type="character" w:customStyle="1" w:styleId="TocLvOneChar">
    <w:name w:val="TocLvOne Char"/>
    <w:basedOn w:val="DefaultParagraphFont"/>
    <w:link w:val="TocLvOne"/>
    <w:rsid w:val="00B95E4C"/>
    <w:rPr>
      <w:rFonts w:ascii="Times New Roman" w:hAnsi="Times New Roman" w:cs="B Nazanin"/>
      <w:color w:val="000000"/>
      <w:sz w:val="28"/>
      <w:szCs w:val="32"/>
      <w:lang w:bidi="fa-IR"/>
    </w:rPr>
  </w:style>
  <w:style w:type="paragraph" w:customStyle="1" w:styleId="TocLvTwo">
    <w:name w:val="TocLvTwo"/>
    <w:qFormat/>
    <w:rsid w:val="00B95E4C"/>
    <w:pPr>
      <w:bidi/>
      <w:spacing w:after="200" w:line="276" w:lineRule="auto"/>
    </w:pPr>
    <w:rPr>
      <w:rFonts w:ascii="Times New Roman" w:hAnsi="Times New Roman" w:cs="B Nazanin"/>
      <w:b/>
      <w:bCs/>
      <w:color w:val="000000"/>
      <w:sz w:val="20"/>
      <w:lang w:bidi="fa-IR"/>
    </w:rPr>
  </w:style>
  <w:style w:type="table" w:customStyle="1" w:styleId="TableGrid13">
    <w:name w:val="Table Grid13"/>
    <w:basedOn w:val="TableNormal"/>
    <w:next w:val="TableGrid"/>
    <w:uiPriority w:val="59"/>
    <w:rsid w:val="00B95E4C"/>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next w:val="TableGrid"/>
    <w:uiPriority w:val="59"/>
    <w:rsid w:val="00B95E4C"/>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next w:val="TableGrid"/>
    <w:uiPriority w:val="59"/>
    <w:rsid w:val="00B95E4C"/>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next w:val="TableGrid"/>
    <w:uiPriority w:val="59"/>
    <w:rsid w:val="00B95E4C"/>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
    <w:uiPriority w:val="59"/>
    <w:rsid w:val="00B95E4C"/>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next w:val="TableGrid"/>
    <w:uiPriority w:val="59"/>
    <w:rsid w:val="00B95E4C"/>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next w:val="TableGrid"/>
    <w:uiPriority w:val="59"/>
    <w:rsid w:val="00B95E4C"/>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next w:val="TableGrid"/>
    <w:uiPriority w:val="59"/>
    <w:rsid w:val="00B95E4C"/>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next w:val="TableGrid"/>
    <w:uiPriority w:val="59"/>
    <w:rsid w:val="00B95E4C"/>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next w:val="TableGrid"/>
    <w:uiPriority w:val="59"/>
    <w:rsid w:val="00B95E4C"/>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next w:val="TableGrid"/>
    <w:uiPriority w:val="59"/>
    <w:rsid w:val="00B95E4C"/>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next w:val="TableGrid"/>
    <w:uiPriority w:val="59"/>
    <w:rsid w:val="00B95E4C"/>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next w:val="TableGrid"/>
    <w:uiPriority w:val="59"/>
    <w:rsid w:val="00B95E4C"/>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next w:val="TableGrid"/>
    <w:uiPriority w:val="59"/>
    <w:rsid w:val="00B95E4C"/>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next w:val="TableGrid"/>
    <w:uiPriority w:val="59"/>
    <w:rsid w:val="00B95E4C"/>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next w:val="TableGrid"/>
    <w:uiPriority w:val="59"/>
    <w:rsid w:val="00B95E4C"/>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0">
    <w:name w:val="Table Grid120"/>
    <w:basedOn w:val="TableNormal"/>
    <w:next w:val="TableGrid"/>
    <w:uiPriority w:val="59"/>
    <w:rsid w:val="00B95E4C"/>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 Grid1110"/>
    <w:basedOn w:val="TableNormal"/>
    <w:next w:val="TableGrid"/>
    <w:uiPriority w:val="59"/>
    <w:rsid w:val="00B95E4C"/>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next w:val="TableGrid"/>
    <w:uiPriority w:val="59"/>
    <w:rsid w:val="00B95E4C"/>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next w:val="TableGrid"/>
    <w:uiPriority w:val="59"/>
    <w:rsid w:val="00B95E4C"/>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next w:val="TableGrid"/>
    <w:uiPriority w:val="59"/>
    <w:rsid w:val="00B95E4C"/>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next w:val="TableGrid"/>
    <w:uiPriority w:val="59"/>
    <w:rsid w:val="00B95E4C"/>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next w:val="TableGrid"/>
    <w:uiPriority w:val="59"/>
    <w:rsid w:val="00B95E4C"/>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next w:val="TableGrid"/>
    <w:uiPriority w:val="59"/>
    <w:rsid w:val="00B95E4C"/>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next w:val="TableGrid"/>
    <w:uiPriority w:val="59"/>
    <w:rsid w:val="00B95E4C"/>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next w:val="TableGrid"/>
    <w:uiPriority w:val="59"/>
    <w:rsid w:val="00B95E4C"/>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next w:val="TableGrid"/>
    <w:uiPriority w:val="59"/>
    <w:rsid w:val="00B95E4C"/>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next w:val="TableGrid"/>
    <w:uiPriority w:val="59"/>
    <w:rsid w:val="00B95E4C"/>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next w:val="TableGrid"/>
    <w:uiPriority w:val="59"/>
    <w:rsid w:val="00B95E4C"/>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next w:val="TableGrid"/>
    <w:uiPriority w:val="59"/>
    <w:rsid w:val="00B95E4C"/>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next w:val="TableGrid"/>
    <w:uiPriority w:val="59"/>
    <w:rsid w:val="00B95E4C"/>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TableNormal"/>
    <w:next w:val="TableGrid"/>
    <w:uiPriority w:val="59"/>
    <w:rsid w:val="00B95E4C"/>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8">
    <w:name w:val="Table Grid128"/>
    <w:basedOn w:val="TableNormal"/>
    <w:next w:val="TableGrid"/>
    <w:uiPriority w:val="59"/>
    <w:rsid w:val="00B95E4C"/>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8">
    <w:name w:val="Table Grid1118"/>
    <w:basedOn w:val="TableNormal"/>
    <w:next w:val="TableGrid"/>
    <w:uiPriority w:val="59"/>
    <w:rsid w:val="00B95E4C"/>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9">
    <w:name w:val="Table Grid129"/>
    <w:basedOn w:val="TableNormal"/>
    <w:next w:val="TableGrid"/>
    <w:uiPriority w:val="59"/>
    <w:rsid w:val="00B95E4C"/>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9">
    <w:name w:val="Table Grid1119"/>
    <w:basedOn w:val="TableNormal"/>
    <w:next w:val="TableGrid"/>
    <w:uiPriority w:val="59"/>
    <w:rsid w:val="00B95E4C"/>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0">
    <w:name w:val="Table Grid130"/>
    <w:basedOn w:val="TableNormal"/>
    <w:next w:val="TableGrid"/>
    <w:uiPriority w:val="59"/>
    <w:rsid w:val="00B95E4C"/>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0">
    <w:name w:val="Table Grid1120"/>
    <w:basedOn w:val="TableNormal"/>
    <w:next w:val="TableGrid"/>
    <w:uiPriority w:val="59"/>
    <w:rsid w:val="00B95E4C"/>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next w:val="TableGrid"/>
    <w:uiPriority w:val="59"/>
    <w:rsid w:val="00B95E4C"/>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next w:val="TableGrid"/>
    <w:uiPriority w:val="59"/>
    <w:rsid w:val="00B95E4C"/>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next w:val="TableGrid"/>
    <w:uiPriority w:val="59"/>
    <w:rsid w:val="00B95E4C"/>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
    <w:name w:val="Table Grid1122"/>
    <w:basedOn w:val="TableNormal"/>
    <w:next w:val="TableGrid"/>
    <w:uiPriority w:val="59"/>
    <w:rsid w:val="00B95E4C"/>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next w:val="TableGrid"/>
    <w:uiPriority w:val="59"/>
    <w:rsid w:val="00B95E4C"/>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next w:val="TableGrid"/>
    <w:uiPriority w:val="59"/>
    <w:rsid w:val="00B95E4C"/>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next w:val="TableGrid"/>
    <w:uiPriority w:val="59"/>
    <w:rsid w:val="00B95E4C"/>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next w:val="TableGrid"/>
    <w:uiPriority w:val="59"/>
    <w:rsid w:val="00B95E4C"/>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next w:val="TableGrid"/>
    <w:uiPriority w:val="59"/>
    <w:rsid w:val="00B95E4C"/>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next w:val="TableGrid"/>
    <w:uiPriority w:val="59"/>
    <w:rsid w:val="00B95E4C"/>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
    <w:name w:val="Table Grid136"/>
    <w:basedOn w:val="TableNormal"/>
    <w:next w:val="TableGrid"/>
    <w:uiPriority w:val="59"/>
    <w:rsid w:val="00B95E4C"/>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next w:val="TableGrid"/>
    <w:uiPriority w:val="59"/>
    <w:rsid w:val="00B95E4C"/>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7">
    <w:name w:val="Table Grid137"/>
    <w:basedOn w:val="TableNormal"/>
    <w:next w:val="TableGrid"/>
    <w:uiPriority w:val="59"/>
    <w:rsid w:val="00B95E4C"/>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7">
    <w:name w:val="Table Grid1127"/>
    <w:basedOn w:val="TableNormal"/>
    <w:next w:val="TableGrid"/>
    <w:uiPriority w:val="59"/>
    <w:rsid w:val="00B95E4C"/>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8">
    <w:name w:val="Table Grid138"/>
    <w:basedOn w:val="TableNormal"/>
    <w:next w:val="TableGrid"/>
    <w:uiPriority w:val="59"/>
    <w:rsid w:val="00B95E4C"/>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8">
    <w:name w:val="Table Grid1128"/>
    <w:basedOn w:val="TableNormal"/>
    <w:next w:val="TableGrid"/>
    <w:uiPriority w:val="59"/>
    <w:rsid w:val="00B95E4C"/>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9">
    <w:name w:val="Table Grid139"/>
    <w:basedOn w:val="TableNormal"/>
    <w:next w:val="TableGrid"/>
    <w:uiPriority w:val="59"/>
    <w:rsid w:val="00B95E4C"/>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9">
    <w:name w:val="Table Grid1129"/>
    <w:basedOn w:val="TableNormal"/>
    <w:next w:val="TableGrid"/>
    <w:uiPriority w:val="59"/>
    <w:rsid w:val="00B95E4C"/>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0">
    <w:name w:val="Table Grid140"/>
    <w:basedOn w:val="TableNormal"/>
    <w:next w:val="TableGrid"/>
    <w:uiPriority w:val="59"/>
    <w:rsid w:val="00B95E4C"/>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0">
    <w:name w:val="Table Grid1130"/>
    <w:basedOn w:val="TableNormal"/>
    <w:next w:val="TableGrid"/>
    <w:uiPriority w:val="59"/>
    <w:rsid w:val="00B95E4C"/>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next w:val="TableGrid"/>
    <w:uiPriority w:val="59"/>
    <w:rsid w:val="00B95E4C"/>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next w:val="TableGrid"/>
    <w:uiPriority w:val="59"/>
    <w:rsid w:val="00B95E4C"/>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next w:val="TableGrid"/>
    <w:uiPriority w:val="59"/>
    <w:rsid w:val="00B95E4C"/>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next w:val="TableGrid"/>
    <w:uiPriority w:val="59"/>
    <w:rsid w:val="00B95E4C"/>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next w:val="TableGrid"/>
    <w:uiPriority w:val="59"/>
    <w:rsid w:val="00B95E4C"/>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next w:val="TableGrid"/>
    <w:uiPriority w:val="59"/>
    <w:rsid w:val="00B95E4C"/>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next w:val="TableGrid"/>
    <w:uiPriority w:val="59"/>
    <w:rsid w:val="00B95E4C"/>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next w:val="TableGrid"/>
    <w:uiPriority w:val="59"/>
    <w:rsid w:val="00B95E4C"/>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next w:val="TableGrid"/>
    <w:uiPriority w:val="59"/>
    <w:rsid w:val="00B95E4C"/>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next w:val="TableGrid"/>
    <w:uiPriority w:val="59"/>
    <w:rsid w:val="00B95E4C"/>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
    <w:name w:val="Table Grid146"/>
    <w:basedOn w:val="TableNormal"/>
    <w:next w:val="TableGrid"/>
    <w:uiPriority w:val="59"/>
    <w:rsid w:val="00B95E4C"/>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6">
    <w:name w:val="Table Grid1136"/>
    <w:basedOn w:val="TableNormal"/>
    <w:next w:val="TableGrid"/>
    <w:uiPriority w:val="59"/>
    <w:rsid w:val="00B95E4C"/>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7">
    <w:name w:val="Table Grid147"/>
    <w:basedOn w:val="TableNormal"/>
    <w:next w:val="TableGrid"/>
    <w:uiPriority w:val="59"/>
    <w:rsid w:val="00B95E4C"/>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7">
    <w:name w:val="Table Grid1137"/>
    <w:basedOn w:val="TableNormal"/>
    <w:next w:val="TableGrid"/>
    <w:uiPriority w:val="59"/>
    <w:rsid w:val="00B95E4C"/>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8">
    <w:name w:val="Table Grid148"/>
    <w:basedOn w:val="TableNormal"/>
    <w:next w:val="TableGrid"/>
    <w:uiPriority w:val="59"/>
    <w:rsid w:val="00B95E4C"/>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8">
    <w:name w:val="Table Grid1138"/>
    <w:basedOn w:val="TableNormal"/>
    <w:next w:val="TableGrid"/>
    <w:uiPriority w:val="59"/>
    <w:rsid w:val="00B95E4C"/>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9">
    <w:name w:val="Table Grid149"/>
    <w:basedOn w:val="TableNormal"/>
    <w:next w:val="TableGrid"/>
    <w:uiPriority w:val="59"/>
    <w:rsid w:val="00B95E4C"/>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9">
    <w:name w:val="Table Grid1139"/>
    <w:basedOn w:val="TableNormal"/>
    <w:next w:val="TableGrid"/>
    <w:uiPriority w:val="59"/>
    <w:rsid w:val="00B95E4C"/>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0">
    <w:name w:val="Table Grid150"/>
    <w:basedOn w:val="TableNormal"/>
    <w:next w:val="TableGrid"/>
    <w:uiPriority w:val="59"/>
    <w:rsid w:val="00B95E4C"/>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0">
    <w:name w:val="Table Grid1140"/>
    <w:basedOn w:val="TableNormal"/>
    <w:next w:val="TableGrid"/>
    <w:uiPriority w:val="59"/>
    <w:rsid w:val="00B95E4C"/>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next w:val="TableGrid"/>
    <w:uiPriority w:val="59"/>
    <w:rsid w:val="00B95E4C"/>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next w:val="TableGrid"/>
    <w:uiPriority w:val="59"/>
    <w:rsid w:val="00B95E4C"/>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next w:val="TableGrid"/>
    <w:uiPriority w:val="59"/>
    <w:rsid w:val="00B95E4C"/>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next w:val="TableGrid"/>
    <w:uiPriority w:val="59"/>
    <w:rsid w:val="00B95E4C"/>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next w:val="TableGrid"/>
    <w:uiPriority w:val="59"/>
    <w:rsid w:val="00B95E4C"/>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next w:val="TableGrid"/>
    <w:uiPriority w:val="59"/>
    <w:rsid w:val="00B95E4C"/>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next w:val="TableGrid"/>
    <w:uiPriority w:val="59"/>
    <w:rsid w:val="00B95E4C"/>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next w:val="TableGrid"/>
    <w:uiPriority w:val="59"/>
    <w:rsid w:val="00B95E4C"/>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
    <w:name w:val="Table Grid155"/>
    <w:basedOn w:val="TableNormal"/>
    <w:next w:val="TableGrid"/>
    <w:uiPriority w:val="59"/>
    <w:rsid w:val="00B95E4C"/>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5">
    <w:name w:val="Table Grid1145"/>
    <w:basedOn w:val="TableNormal"/>
    <w:next w:val="TableGrid"/>
    <w:uiPriority w:val="59"/>
    <w:rsid w:val="00B95E4C"/>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6">
    <w:name w:val="Table Grid156"/>
    <w:basedOn w:val="TableNormal"/>
    <w:next w:val="TableGrid"/>
    <w:uiPriority w:val="59"/>
    <w:rsid w:val="00B95E4C"/>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6">
    <w:name w:val="Table Grid1146"/>
    <w:basedOn w:val="TableNormal"/>
    <w:next w:val="TableGrid"/>
    <w:uiPriority w:val="59"/>
    <w:rsid w:val="00B95E4C"/>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7">
    <w:name w:val="Table Grid157"/>
    <w:basedOn w:val="TableNormal"/>
    <w:next w:val="TableGrid"/>
    <w:uiPriority w:val="59"/>
    <w:rsid w:val="00B95E4C"/>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7">
    <w:name w:val="Table Grid1147"/>
    <w:basedOn w:val="TableNormal"/>
    <w:next w:val="TableGrid"/>
    <w:uiPriority w:val="59"/>
    <w:rsid w:val="00B95E4C"/>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8">
    <w:name w:val="Table Grid158"/>
    <w:basedOn w:val="TableNormal"/>
    <w:next w:val="TableGrid"/>
    <w:uiPriority w:val="59"/>
    <w:rsid w:val="00B95E4C"/>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8">
    <w:name w:val="Table Grid1148"/>
    <w:basedOn w:val="TableNormal"/>
    <w:next w:val="TableGrid"/>
    <w:uiPriority w:val="59"/>
    <w:rsid w:val="00B95E4C"/>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9">
    <w:name w:val="Table Grid159"/>
    <w:basedOn w:val="TableNormal"/>
    <w:next w:val="TableGrid"/>
    <w:uiPriority w:val="59"/>
    <w:rsid w:val="00B95E4C"/>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9">
    <w:name w:val="Table Grid1149"/>
    <w:basedOn w:val="TableNormal"/>
    <w:next w:val="TableGrid"/>
    <w:uiPriority w:val="59"/>
    <w:rsid w:val="00B95E4C"/>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0">
    <w:name w:val="Table Grid160"/>
    <w:basedOn w:val="TableNormal"/>
    <w:next w:val="TableGrid"/>
    <w:uiPriority w:val="59"/>
    <w:rsid w:val="00B95E4C"/>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0">
    <w:name w:val="Table Grid1150"/>
    <w:basedOn w:val="TableNormal"/>
    <w:next w:val="TableGrid"/>
    <w:uiPriority w:val="59"/>
    <w:rsid w:val="00B95E4C"/>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
    <w:name w:val="Table Grid161"/>
    <w:basedOn w:val="TableNormal"/>
    <w:next w:val="TableGrid"/>
    <w:uiPriority w:val="59"/>
    <w:rsid w:val="00B95E4C"/>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1">
    <w:name w:val="Table Grid1151"/>
    <w:basedOn w:val="TableNormal"/>
    <w:next w:val="TableGrid"/>
    <w:uiPriority w:val="59"/>
    <w:rsid w:val="00B95E4C"/>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2">
    <w:name w:val="Table Grid162"/>
    <w:basedOn w:val="TableNormal"/>
    <w:next w:val="TableGrid"/>
    <w:uiPriority w:val="59"/>
    <w:rsid w:val="00B95E4C"/>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2">
    <w:name w:val="Table Grid1152"/>
    <w:basedOn w:val="TableNormal"/>
    <w:next w:val="TableGrid"/>
    <w:uiPriority w:val="59"/>
    <w:rsid w:val="00B95E4C"/>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3">
    <w:name w:val="Table Grid163"/>
    <w:basedOn w:val="TableNormal"/>
    <w:next w:val="TableGrid"/>
    <w:uiPriority w:val="59"/>
    <w:rsid w:val="00B95E4C"/>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3">
    <w:name w:val="Table Grid1153"/>
    <w:basedOn w:val="TableNormal"/>
    <w:next w:val="TableGrid"/>
    <w:uiPriority w:val="59"/>
    <w:rsid w:val="00B95E4C"/>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4">
    <w:name w:val="Table Grid164"/>
    <w:basedOn w:val="TableNormal"/>
    <w:next w:val="TableGrid"/>
    <w:uiPriority w:val="59"/>
    <w:rsid w:val="00B95E4C"/>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4">
    <w:name w:val="Table Grid1154"/>
    <w:basedOn w:val="TableNormal"/>
    <w:next w:val="TableGrid"/>
    <w:uiPriority w:val="59"/>
    <w:rsid w:val="00B95E4C"/>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5">
    <w:name w:val="Table Grid165"/>
    <w:basedOn w:val="TableNormal"/>
    <w:next w:val="TableGrid"/>
    <w:uiPriority w:val="59"/>
    <w:rsid w:val="00B95E4C"/>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5">
    <w:name w:val="Table Grid1155"/>
    <w:basedOn w:val="TableNormal"/>
    <w:next w:val="TableGrid"/>
    <w:uiPriority w:val="59"/>
    <w:rsid w:val="00B95E4C"/>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6">
    <w:name w:val="Table Grid166"/>
    <w:basedOn w:val="TableNormal"/>
    <w:next w:val="TableGrid"/>
    <w:uiPriority w:val="59"/>
    <w:rsid w:val="00B95E4C"/>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6">
    <w:name w:val="Table Grid1156"/>
    <w:basedOn w:val="TableNormal"/>
    <w:next w:val="TableGrid"/>
    <w:uiPriority w:val="59"/>
    <w:rsid w:val="00B95E4C"/>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7">
    <w:name w:val="Table Grid167"/>
    <w:basedOn w:val="TableNormal"/>
    <w:next w:val="TableGrid"/>
    <w:uiPriority w:val="59"/>
    <w:rsid w:val="00B95E4C"/>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7">
    <w:name w:val="Table Grid1157"/>
    <w:basedOn w:val="TableNormal"/>
    <w:next w:val="TableGrid"/>
    <w:uiPriority w:val="59"/>
    <w:rsid w:val="00B95E4C"/>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8">
    <w:name w:val="Table Grid168"/>
    <w:basedOn w:val="TableNormal"/>
    <w:next w:val="TableGrid"/>
    <w:uiPriority w:val="59"/>
    <w:rsid w:val="00B95E4C"/>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8">
    <w:name w:val="Table Grid1158"/>
    <w:basedOn w:val="TableNormal"/>
    <w:next w:val="TableGrid"/>
    <w:uiPriority w:val="59"/>
    <w:rsid w:val="00B95E4C"/>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9">
    <w:name w:val="Table Grid169"/>
    <w:basedOn w:val="TableNormal"/>
    <w:next w:val="TableGrid"/>
    <w:uiPriority w:val="59"/>
    <w:rsid w:val="00B95E4C"/>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9">
    <w:name w:val="Table Grid1159"/>
    <w:basedOn w:val="TableNormal"/>
    <w:next w:val="TableGrid"/>
    <w:uiPriority w:val="59"/>
    <w:rsid w:val="00B95E4C"/>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0">
    <w:name w:val="Table Grid170"/>
    <w:basedOn w:val="TableNormal"/>
    <w:next w:val="TableGrid"/>
    <w:uiPriority w:val="59"/>
    <w:rsid w:val="00B95E4C"/>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0">
    <w:name w:val="Table Grid1160"/>
    <w:basedOn w:val="TableNormal"/>
    <w:next w:val="TableGrid"/>
    <w:uiPriority w:val="59"/>
    <w:rsid w:val="00B95E4C"/>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1">
    <w:name w:val="Table Grid171"/>
    <w:basedOn w:val="TableNormal"/>
    <w:next w:val="TableGrid"/>
    <w:uiPriority w:val="59"/>
    <w:rsid w:val="00B95E4C"/>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1">
    <w:name w:val="Table Grid1161"/>
    <w:basedOn w:val="TableNormal"/>
    <w:next w:val="TableGrid"/>
    <w:uiPriority w:val="59"/>
    <w:rsid w:val="00B95E4C"/>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2">
    <w:name w:val="Table Grid172"/>
    <w:basedOn w:val="TableNormal"/>
    <w:next w:val="TableGrid"/>
    <w:uiPriority w:val="59"/>
    <w:rsid w:val="00B95E4C"/>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2">
    <w:name w:val="Table Grid1162"/>
    <w:basedOn w:val="TableNormal"/>
    <w:next w:val="TableGrid"/>
    <w:uiPriority w:val="59"/>
    <w:rsid w:val="00B95E4C"/>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3">
    <w:name w:val="Table Grid173"/>
    <w:basedOn w:val="TableNormal"/>
    <w:next w:val="TableGrid"/>
    <w:uiPriority w:val="59"/>
    <w:rsid w:val="00B95E4C"/>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3">
    <w:name w:val="Table Grid1163"/>
    <w:basedOn w:val="TableNormal"/>
    <w:next w:val="TableGrid"/>
    <w:uiPriority w:val="59"/>
    <w:rsid w:val="00B95E4C"/>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4">
    <w:name w:val="Table Grid174"/>
    <w:basedOn w:val="TableNormal"/>
    <w:next w:val="TableGrid"/>
    <w:uiPriority w:val="59"/>
    <w:rsid w:val="00B95E4C"/>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4">
    <w:name w:val="Table Grid1164"/>
    <w:basedOn w:val="TableNormal"/>
    <w:next w:val="TableGrid"/>
    <w:uiPriority w:val="59"/>
    <w:rsid w:val="00B95E4C"/>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5">
    <w:name w:val="Table Grid175"/>
    <w:basedOn w:val="TableNormal"/>
    <w:next w:val="TableGrid"/>
    <w:uiPriority w:val="59"/>
    <w:rsid w:val="00B95E4C"/>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5">
    <w:name w:val="Table Grid1165"/>
    <w:basedOn w:val="TableNormal"/>
    <w:next w:val="TableGrid"/>
    <w:uiPriority w:val="59"/>
    <w:rsid w:val="00B95E4C"/>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6">
    <w:name w:val="Table Grid176"/>
    <w:basedOn w:val="TableNormal"/>
    <w:next w:val="TableGrid"/>
    <w:uiPriority w:val="59"/>
    <w:rsid w:val="00B95E4C"/>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6">
    <w:name w:val="Table Grid1166"/>
    <w:basedOn w:val="TableNormal"/>
    <w:next w:val="TableGrid"/>
    <w:uiPriority w:val="59"/>
    <w:rsid w:val="00B95E4C"/>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7">
    <w:name w:val="Table Grid177"/>
    <w:basedOn w:val="TableNormal"/>
    <w:next w:val="TableGrid"/>
    <w:uiPriority w:val="59"/>
    <w:rsid w:val="00B95E4C"/>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7">
    <w:name w:val="Table Grid1167"/>
    <w:basedOn w:val="TableNormal"/>
    <w:next w:val="TableGrid"/>
    <w:uiPriority w:val="59"/>
    <w:rsid w:val="00B95E4C"/>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8">
    <w:name w:val="Table Grid178"/>
    <w:basedOn w:val="TableNormal"/>
    <w:next w:val="TableGrid"/>
    <w:uiPriority w:val="59"/>
    <w:rsid w:val="00B95E4C"/>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8">
    <w:name w:val="Table Grid1168"/>
    <w:basedOn w:val="TableNormal"/>
    <w:next w:val="TableGrid"/>
    <w:uiPriority w:val="59"/>
    <w:rsid w:val="00B95E4C"/>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9">
    <w:name w:val="Table Grid179"/>
    <w:basedOn w:val="TableNormal"/>
    <w:next w:val="TableGrid"/>
    <w:uiPriority w:val="59"/>
    <w:rsid w:val="00B95E4C"/>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9">
    <w:name w:val="Table Grid1169"/>
    <w:basedOn w:val="TableNormal"/>
    <w:next w:val="TableGrid"/>
    <w:uiPriority w:val="59"/>
    <w:rsid w:val="00B95E4C"/>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0">
    <w:name w:val="Table Grid180"/>
    <w:basedOn w:val="TableNormal"/>
    <w:next w:val="TableGrid"/>
    <w:uiPriority w:val="59"/>
    <w:rsid w:val="00B95E4C"/>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0">
    <w:name w:val="Table Grid1170"/>
    <w:basedOn w:val="TableNormal"/>
    <w:next w:val="TableGrid"/>
    <w:uiPriority w:val="59"/>
    <w:rsid w:val="00B95E4C"/>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1">
    <w:name w:val="Table Grid181"/>
    <w:basedOn w:val="TableNormal"/>
    <w:next w:val="TableGrid"/>
    <w:uiPriority w:val="59"/>
    <w:rsid w:val="00B95E4C"/>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1">
    <w:name w:val="Table Grid1171"/>
    <w:basedOn w:val="TableNormal"/>
    <w:next w:val="TableGrid"/>
    <w:uiPriority w:val="59"/>
    <w:rsid w:val="00B95E4C"/>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2">
    <w:name w:val="Table Grid182"/>
    <w:basedOn w:val="TableNormal"/>
    <w:next w:val="TableGrid"/>
    <w:uiPriority w:val="59"/>
    <w:rsid w:val="00B95E4C"/>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2">
    <w:name w:val="Table Grid1172"/>
    <w:basedOn w:val="TableNormal"/>
    <w:next w:val="TableGrid"/>
    <w:uiPriority w:val="59"/>
    <w:rsid w:val="00B95E4C"/>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3">
    <w:name w:val="Table Grid183"/>
    <w:basedOn w:val="TableNormal"/>
    <w:next w:val="TableGrid"/>
    <w:uiPriority w:val="59"/>
    <w:rsid w:val="00B95E4C"/>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3">
    <w:name w:val="Table Grid1173"/>
    <w:basedOn w:val="TableNormal"/>
    <w:next w:val="TableGrid"/>
    <w:uiPriority w:val="59"/>
    <w:rsid w:val="00B95E4C"/>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4">
    <w:name w:val="Table Grid184"/>
    <w:basedOn w:val="TableNormal"/>
    <w:next w:val="TableGrid"/>
    <w:uiPriority w:val="59"/>
    <w:rsid w:val="00B95E4C"/>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4">
    <w:name w:val="Table Grid1174"/>
    <w:basedOn w:val="TableNormal"/>
    <w:next w:val="TableGrid"/>
    <w:uiPriority w:val="59"/>
    <w:rsid w:val="00B95E4C"/>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5">
    <w:name w:val="Table Grid185"/>
    <w:basedOn w:val="TableNormal"/>
    <w:next w:val="TableGrid"/>
    <w:uiPriority w:val="59"/>
    <w:rsid w:val="00B95E4C"/>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5">
    <w:name w:val="Table Grid1175"/>
    <w:basedOn w:val="TableNormal"/>
    <w:next w:val="TableGrid"/>
    <w:uiPriority w:val="59"/>
    <w:rsid w:val="00B95E4C"/>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6">
    <w:name w:val="Table Grid186"/>
    <w:basedOn w:val="TableNormal"/>
    <w:next w:val="TableGrid"/>
    <w:uiPriority w:val="59"/>
    <w:rsid w:val="00B95E4C"/>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6">
    <w:name w:val="Table Grid1176"/>
    <w:basedOn w:val="TableNormal"/>
    <w:next w:val="TableGrid"/>
    <w:uiPriority w:val="59"/>
    <w:rsid w:val="00B95E4C"/>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7">
    <w:name w:val="Table Grid187"/>
    <w:basedOn w:val="TableNormal"/>
    <w:next w:val="TableGrid"/>
    <w:uiPriority w:val="59"/>
    <w:rsid w:val="00B95E4C"/>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7">
    <w:name w:val="Table Grid1177"/>
    <w:basedOn w:val="TableNormal"/>
    <w:next w:val="TableGrid"/>
    <w:uiPriority w:val="59"/>
    <w:rsid w:val="00B95E4C"/>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8">
    <w:name w:val="Table Grid188"/>
    <w:basedOn w:val="TableNormal"/>
    <w:next w:val="TableGrid"/>
    <w:uiPriority w:val="59"/>
    <w:rsid w:val="00B95E4C"/>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8">
    <w:name w:val="Table Grid1178"/>
    <w:basedOn w:val="TableNormal"/>
    <w:next w:val="TableGrid"/>
    <w:uiPriority w:val="59"/>
    <w:rsid w:val="00B95E4C"/>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9">
    <w:name w:val="Table Grid189"/>
    <w:basedOn w:val="TableNormal"/>
    <w:next w:val="TableGrid"/>
    <w:uiPriority w:val="59"/>
    <w:rsid w:val="00B95E4C"/>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9">
    <w:name w:val="Table Grid1179"/>
    <w:basedOn w:val="TableNormal"/>
    <w:next w:val="TableGrid"/>
    <w:uiPriority w:val="59"/>
    <w:rsid w:val="00B95E4C"/>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0">
    <w:name w:val="Table Grid190"/>
    <w:basedOn w:val="TableNormal"/>
    <w:next w:val="TableGrid"/>
    <w:uiPriority w:val="59"/>
    <w:rsid w:val="00B95E4C"/>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0">
    <w:name w:val="Table Grid1180"/>
    <w:basedOn w:val="TableNormal"/>
    <w:next w:val="TableGrid"/>
    <w:uiPriority w:val="59"/>
    <w:rsid w:val="00B95E4C"/>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1">
    <w:name w:val="Table Grid191"/>
    <w:basedOn w:val="TableNormal"/>
    <w:next w:val="TableGrid"/>
    <w:uiPriority w:val="59"/>
    <w:rsid w:val="00B95E4C"/>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1">
    <w:name w:val="Table Grid1181"/>
    <w:basedOn w:val="TableNormal"/>
    <w:next w:val="TableGrid"/>
    <w:uiPriority w:val="59"/>
    <w:rsid w:val="00B95E4C"/>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2">
    <w:name w:val="Table Grid192"/>
    <w:basedOn w:val="TableNormal"/>
    <w:next w:val="TableGrid"/>
    <w:uiPriority w:val="59"/>
    <w:rsid w:val="00B95E4C"/>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2">
    <w:name w:val="Table Grid1182"/>
    <w:basedOn w:val="TableNormal"/>
    <w:next w:val="TableGrid"/>
    <w:uiPriority w:val="59"/>
    <w:rsid w:val="00B95E4C"/>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eading11">
    <w:name w:val="Heading 11"/>
    <w:basedOn w:val="Normal"/>
    <w:next w:val="Heading1"/>
    <w:uiPriority w:val="4"/>
    <w:qFormat/>
    <w:rsid w:val="00B95E4C"/>
    <w:pPr>
      <w:keepNext/>
      <w:spacing w:before="240" w:after="60" w:line="276" w:lineRule="auto"/>
      <w:outlineLvl w:val="0"/>
    </w:pPr>
    <w:rPr>
      <w:rFonts w:ascii="Arial" w:eastAsia="MS Gothic" w:hAnsi="Arial"/>
      <w:b/>
      <w:color w:val="061F57"/>
      <w:kern w:val="28"/>
      <w:sz w:val="52"/>
      <w:szCs w:val="32"/>
      <w:lang w:eastAsia="en-US" w:bidi="fa-IR"/>
    </w:rPr>
  </w:style>
  <w:style w:type="paragraph" w:customStyle="1" w:styleId="Heading21">
    <w:name w:val="Heading 21"/>
    <w:basedOn w:val="Normal"/>
    <w:next w:val="Normal"/>
    <w:uiPriority w:val="4"/>
    <w:qFormat/>
    <w:rsid w:val="00B95E4C"/>
    <w:pPr>
      <w:keepNext/>
      <w:spacing w:after="240"/>
      <w:outlineLvl w:val="1"/>
    </w:pPr>
    <w:rPr>
      <w:rFonts w:ascii="Calibri" w:eastAsia="MS Gothic" w:hAnsi="Calibri"/>
      <w:color w:val="082A75"/>
      <w:sz w:val="36"/>
      <w:szCs w:val="26"/>
      <w:lang w:eastAsia="en-US"/>
    </w:rPr>
  </w:style>
  <w:style w:type="numbering" w:customStyle="1" w:styleId="NoList11">
    <w:name w:val="No List11"/>
    <w:next w:val="NoList"/>
    <w:uiPriority w:val="99"/>
    <w:semiHidden/>
    <w:unhideWhenUsed/>
    <w:rsid w:val="00B95E4C"/>
  </w:style>
  <w:style w:type="paragraph" w:styleId="Subtitle">
    <w:name w:val="Subtitle"/>
    <w:basedOn w:val="Normal"/>
    <w:link w:val="SubtitleChar"/>
    <w:uiPriority w:val="2"/>
    <w:qFormat/>
    <w:rsid w:val="00B95E4C"/>
    <w:pPr>
      <w:framePr w:hSpace="180" w:wrap="around" w:vAnchor="text" w:hAnchor="margin" w:y="1167"/>
      <w:spacing w:line="276" w:lineRule="auto"/>
    </w:pPr>
    <w:rPr>
      <w:rFonts w:ascii="Calibri" w:eastAsia="Times New Roman" w:hAnsi="Calibri" w:cs="Arial"/>
      <w:caps/>
      <w:color w:val="082A75"/>
      <w:spacing w:val="20"/>
      <w:sz w:val="32"/>
      <w:szCs w:val="22"/>
      <w:lang w:eastAsia="en-US"/>
    </w:rPr>
  </w:style>
  <w:style w:type="character" w:customStyle="1" w:styleId="SubtitleChar">
    <w:name w:val="Subtitle Char"/>
    <w:basedOn w:val="DefaultParagraphFont"/>
    <w:link w:val="Subtitle"/>
    <w:uiPriority w:val="2"/>
    <w:rsid w:val="00B95E4C"/>
    <w:rPr>
      <w:rFonts w:ascii="Calibri" w:hAnsi="Calibri" w:cs="Arial"/>
      <w:caps/>
      <w:color w:val="082A75"/>
      <w:spacing w:val="20"/>
      <w:sz w:val="32"/>
    </w:rPr>
  </w:style>
  <w:style w:type="paragraph" w:customStyle="1" w:styleId="Name">
    <w:name w:val="Name"/>
    <w:basedOn w:val="Normal"/>
    <w:uiPriority w:val="3"/>
    <w:qFormat/>
    <w:rsid w:val="00B95E4C"/>
    <w:pPr>
      <w:jc w:val="right"/>
    </w:pPr>
    <w:rPr>
      <w:rFonts w:ascii="Calibri" w:eastAsia="Times New Roman" w:hAnsi="Calibri" w:cs="Arial"/>
      <w:b/>
      <w:color w:val="082A75"/>
      <w:sz w:val="28"/>
      <w:szCs w:val="22"/>
      <w:lang w:eastAsia="en-US"/>
    </w:rPr>
  </w:style>
  <w:style w:type="table" w:customStyle="1" w:styleId="TableGrid22">
    <w:name w:val="Table Grid22"/>
    <w:basedOn w:val="TableNormal"/>
    <w:next w:val="TableGrid"/>
    <w:uiPriority w:val="39"/>
    <w:rsid w:val="00B95E4C"/>
    <w:pPr>
      <w:spacing w:after="0"/>
    </w:pPr>
    <w:rPr>
      <w:rFonts w:eastAsia="Calibri"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ontent">
    <w:name w:val="Content"/>
    <w:basedOn w:val="Normal"/>
    <w:link w:val="ContentChar"/>
    <w:qFormat/>
    <w:rsid w:val="00B95E4C"/>
    <w:pPr>
      <w:spacing w:line="276" w:lineRule="auto"/>
    </w:pPr>
    <w:rPr>
      <w:rFonts w:ascii="Calibri" w:eastAsia="Times New Roman" w:hAnsi="Calibri" w:cs="Arial"/>
      <w:color w:val="082A75"/>
      <w:sz w:val="28"/>
      <w:szCs w:val="22"/>
      <w:lang w:eastAsia="en-US"/>
    </w:rPr>
  </w:style>
  <w:style w:type="paragraph" w:customStyle="1" w:styleId="EmphasisText">
    <w:name w:val="Emphasis Text"/>
    <w:basedOn w:val="Normal"/>
    <w:link w:val="EmphasisTextChar"/>
    <w:qFormat/>
    <w:rsid w:val="00B95E4C"/>
    <w:pPr>
      <w:spacing w:line="276" w:lineRule="auto"/>
    </w:pPr>
    <w:rPr>
      <w:rFonts w:ascii="Calibri" w:eastAsia="Times New Roman" w:hAnsi="Calibri" w:cs="Arial"/>
      <w:b/>
      <w:color w:val="082A75"/>
      <w:sz w:val="28"/>
      <w:szCs w:val="22"/>
      <w:lang w:eastAsia="en-US"/>
    </w:rPr>
  </w:style>
  <w:style w:type="character" w:customStyle="1" w:styleId="ContentChar">
    <w:name w:val="Content Char"/>
    <w:basedOn w:val="DefaultParagraphFont"/>
    <w:link w:val="Content"/>
    <w:rsid w:val="00B95E4C"/>
    <w:rPr>
      <w:rFonts w:ascii="Calibri" w:hAnsi="Calibri" w:cs="Arial"/>
      <w:color w:val="082A75"/>
      <w:sz w:val="28"/>
    </w:rPr>
  </w:style>
  <w:style w:type="character" w:customStyle="1" w:styleId="EmphasisTextChar">
    <w:name w:val="Emphasis Text Char"/>
    <w:basedOn w:val="DefaultParagraphFont"/>
    <w:link w:val="EmphasisText"/>
    <w:rsid w:val="00B95E4C"/>
    <w:rPr>
      <w:rFonts w:ascii="Calibri" w:hAnsi="Calibri" w:cs="Arial"/>
      <w:b/>
      <w:color w:val="082A75"/>
      <w:sz w:val="28"/>
    </w:rPr>
  </w:style>
  <w:style w:type="paragraph" w:styleId="NormalWeb">
    <w:name w:val="Normal (Web)"/>
    <w:basedOn w:val="Normal"/>
    <w:uiPriority w:val="99"/>
    <w:semiHidden/>
    <w:unhideWhenUsed/>
    <w:rsid w:val="00B95E4C"/>
    <w:pPr>
      <w:spacing w:before="100" w:beforeAutospacing="1" w:after="100" w:afterAutospacing="1"/>
    </w:pPr>
    <w:rPr>
      <w:rFonts w:eastAsia="Times New Roman"/>
      <w:lang w:eastAsia="en-US"/>
    </w:rPr>
  </w:style>
  <w:style w:type="table" w:customStyle="1" w:styleId="GridTable4-Accent11">
    <w:name w:val="Grid Table 4 - Accent 11"/>
    <w:basedOn w:val="TableNormal"/>
    <w:next w:val="GridTable4-Accent1"/>
    <w:uiPriority w:val="49"/>
    <w:rsid w:val="00B95E4C"/>
    <w:pPr>
      <w:spacing w:after="0"/>
    </w:pPr>
    <w:rPr>
      <w:rFonts w:eastAsia="Calibri"/>
      <w:kern w:val="24"/>
      <w:sz w:val="23"/>
      <w:szCs w:val="23"/>
      <w14:ligatures w14:val="standardContextual"/>
    </w:rPr>
    <w:tblPr>
      <w:tblStyleRowBandSize w:val="1"/>
      <w:tblStyleColBandSize w:val="1"/>
      <w:tblBorders>
        <w:top w:val="single" w:sz="4" w:space="0" w:color="18AFFB"/>
        <w:left w:val="single" w:sz="4" w:space="0" w:color="18AFFB"/>
        <w:bottom w:val="single" w:sz="4" w:space="0" w:color="18AFFB"/>
        <w:right w:val="single" w:sz="4" w:space="0" w:color="18AFFB"/>
        <w:insideH w:val="single" w:sz="4" w:space="0" w:color="18AFFB"/>
        <w:insideV w:val="single" w:sz="4" w:space="0" w:color="18AFFB"/>
      </w:tblBorders>
    </w:tblPr>
    <w:tblStylePr w:type="firstRow">
      <w:rPr>
        <w:b/>
        <w:bCs/>
        <w:color w:val="FFFFFF"/>
      </w:rPr>
      <w:tblPr/>
      <w:tcPr>
        <w:tcBorders>
          <w:top w:val="single" w:sz="4" w:space="0" w:color="024F75"/>
          <w:left w:val="single" w:sz="4" w:space="0" w:color="024F75"/>
          <w:bottom w:val="single" w:sz="4" w:space="0" w:color="024F75"/>
          <w:right w:val="single" w:sz="4" w:space="0" w:color="024F75"/>
          <w:insideH w:val="nil"/>
          <w:insideV w:val="nil"/>
        </w:tcBorders>
        <w:shd w:val="clear" w:color="auto" w:fill="024F75"/>
      </w:tcPr>
    </w:tblStylePr>
    <w:tblStylePr w:type="lastRow">
      <w:rPr>
        <w:b/>
        <w:bCs/>
      </w:rPr>
      <w:tblPr/>
      <w:tcPr>
        <w:tcBorders>
          <w:top w:val="double" w:sz="4" w:space="0" w:color="024F75"/>
        </w:tcBorders>
      </w:tcPr>
    </w:tblStylePr>
    <w:tblStylePr w:type="firstCol">
      <w:rPr>
        <w:b/>
        <w:bCs/>
      </w:rPr>
    </w:tblStylePr>
    <w:tblStylePr w:type="lastCol">
      <w:rPr>
        <w:b/>
        <w:bCs/>
      </w:rPr>
    </w:tblStylePr>
    <w:tblStylePr w:type="band1Vert">
      <w:tblPr/>
      <w:tcPr>
        <w:shd w:val="clear" w:color="auto" w:fill="B1E4FD"/>
      </w:tcPr>
    </w:tblStylePr>
    <w:tblStylePr w:type="band1Horz">
      <w:tblPr/>
      <w:tcPr>
        <w:shd w:val="clear" w:color="auto" w:fill="B1E4FD"/>
      </w:tcPr>
    </w:tblStylePr>
  </w:style>
  <w:style w:type="table" w:customStyle="1" w:styleId="GridTable4-Accent511">
    <w:name w:val="Grid Table 4 - Accent 511"/>
    <w:basedOn w:val="TableNormal"/>
    <w:next w:val="GridTable4-Accent5"/>
    <w:uiPriority w:val="49"/>
    <w:rsid w:val="00B95E4C"/>
    <w:pPr>
      <w:spacing w:after="0"/>
    </w:pPr>
    <w:rPr>
      <w:rFonts w:eastAsia="Calibri" w:cs="Arial"/>
      <w:sz w:val="24"/>
      <w:szCs w:val="24"/>
    </w:rPr>
    <w:tblPr>
      <w:tblStyleRowBandSize w:val="1"/>
      <w:tblStyleColBandSize w:val="1"/>
      <w:tblBorders>
        <w:top w:val="single" w:sz="4" w:space="0" w:color="D9E8DF"/>
        <w:left w:val="single" w:sz="4" w:space="0" w:color="D9E8DF"/>
        <w:bottom w:val="single" w:sz="4" w:space="0" w:color="D9E8DF"/>
        <w:right w:val="single" w:sz="4" w:space="0" w:color="D9E8DF"/>
        <w:insideH w:val="single" w:sz="4" w:space="0" w:color="D9E8DF"/>
        <w:insideV w:val="single" w:sz="4" w:space="0" w:color="D9E8DF"/>
      </w:tblBorders>
    </w:tblPr>
    <w:tblStylePr w:type="firstRow">
      <w:rPr>
        <w:b/>
        <w:bCs/>
        <w:color w:val="FFFFFF"/>
      </w:rPr>
      <w:tblPr/>
      <w:tcPr>
        <w:tcBorders>
          <w:top w:val="single" w:sz="4" w:space="0" w:color="C1D9CB"/>
          <w:left w:val="single" w:sz="4" w:space="0" w:color="C1D9CB"/>
          <w:bottom w:val="single" w:sz="4" w:space="0" w:color="C1D9CB"/>
          <w:right w:val="single" w:sz="4" w:space="0" w:color="C1D9CB"/>
          <w:insideH w:val="nil"/>
          <w:insideV w:val="nil"/>
        </w:tcBorders>
        <w:shd w:val="clear" w:color="auto" w:fill="C1D9CB"/>
      </w:tcPr>
    </w:tblStylePr>
    <w:tblStylePr w:type="lastRow">
      <w:rPr>
        <w:b/>
        <w:bCs/>
      </w:rPr>
      <w:tblPr/>
      <w:tcPr>
        <w:tcBorders>
          <w:top w:val="double" w:sz="4" w:space="0" w:color="C1D9CB"/>
        </w:tcBorders>
      </w:tcPr>
    </w:tblStylePr>
    <w:tblStylePr w:type="firstCol">
      <w:rPr>
        <w:b/>
        <w:bCs/>
      </w:rPr>
    </w:tblStylePr>
    <w:tblStylePr w:type="lastCol">
      <w:rPr>
        <w:b/>
        <w:bCs/>
      </w:rPr>
    </w:tblStylePr>
    <w:tblStylePr w:type="band1Vert">
      <w:tblPr/>
      <w:tcPr>
        <w:shd w:val="clear" w:color="auto" w:fill="F2F7F4"/>
      </w:tcPr>
    </w:tblStylePr>
    <w:tblStylePr w:type="band1Horz">
      <w:tblPr/>
      <w:tcPr>
        <w:shd w:val="clear" w:color="auto" w:fill="F2F7F4"/>
      </w:tcPr>
    </w:tblStylePr>
  </w:style>
  <w:style w:type="paragraph" w:customStyle="1" w:styleId="ListNumber1">
    <w:name w:val="List Number1"/>
    <w:basedOn w:val="Normal"/>
    <w:next w:val="ListNumber"/>
    <w:uiPriority w:val="10"/>
    <w:qFormat/>
    <w:rsid w:val="00B95E4C"/>
    <w:pPr>
      <w:numPr>
        <w:numId w:val="9"/>
      </w:numPr>
      <w:tabs>
        <w:tab w:val="clear" w:pos="360"/>
      </w:tabs>
      <w:spacing w:line="276" w:lineRule="auto"/>
      <w:ind w:left="720" w:hanging="1725"/>
    </w:pPr>
    <w:rPr>
      <w:rFonts w:ascii="Calibri" w:eastAsia="Calibri" w:hAnsi="Calibri" w:cs="Arial"/>
      <w:color w:val="0F0D29"/>
      <w:sz w:val="28"/>
      <w:szCs w:val="22"/>
      <w:lang w:eastAsia="en-US"/>
    </w:rPr>
  </w:style>
  <w:style w:type="table" w:customStyle="1" w:styleId="GridTable4-Accent31">
    <w:name w:val="Grid Table 4 - Accent 31"/>
    <w:basedOn w:val="TableNormal"/>
    <w:next w:val="GridTable4-Accent3"/>
    <w:uiPriority w:val="49"/>
    <w:rsid w:val="00B95E4C"/>
    <w:pPr>
      <w:spacing w:after="0"/>
    </w:pPr>
    <w:rPr>
      <w:rFonts w:eastAsia="Calibri" w:cs="Arial"/>
      <w:sz w:val="24"/>
      <w:szCs w:val="24"/>
    </w:rPr>
    <w:tblPr>
      <w:tblStyleRowBandSize w:val="1"/>
      <w:tblStyleColBandSize w:val="1"/>
      <w:tblBorders>
        <w:top w:val="single" w:sz="4" w:space="0" w:color="7AD6CF"/>
        <w:left w:val="single" w:sz="4" w:space="0" w:color="7AD6CF"/>
        <w:bottom w:val="single" w:sz="4" w:space="0" w:color="7AD6CF"/>
        <w:right w:val="single" w:sz="4" w:space="0" w:color="7AD6CF"/>
        <w:insideH w:val="single" w:sz="4" w:space="0" w:color="7AD6CF"/>
        <w:insideV w:val="single" w:sz="4" w:space="0" w:color="7AD6CF"/>
      </w:tblBorders>
    </w:tblPr>
    <w:tblStylePr w:type="firstRow">
      <w:rPr>
        <w:b/>
        <w:bCs/>
        <w:color w:val="FFFFFF"/>
      </w:rPr>
      <w:tblPr/>
      <w:tcPr>
        <w:tcBorders>
          <w:top w:val="single" w:sz="4" w:space="0" w:color="34ABA2"/>
          <w:left w:val="single" w:sz="4" w:space="0" w:color="34ABA2"/>
          <w:bottom w:val="single" w:sz="4" w:space="0" w:color="34ABA2"/>
          <w:right w:val="single" w:sz="4" w:space="0" w:color="34ABA2"/>
          <w:insideH w:val="nil"/>
          <w:insideV w:val="nil"/>
        </w:tcBorders>
        <w:shd w:val="clear" w:color="auto" w:fill="34ABA2"/>
      </w:tcPr>
    </w:tblStylePr>
    <w:tblStylePr w:type="lastRow">
      <w:rPr>
        <w:b/>
        <w:bCs/>
      </w:rPr>
      <w:tblPr/>
      <w:tcPr>
        <w:tcBorders>
          <w:top w:val="double" w:sz="4" w:space="0" w:color="34ABA2"/>
        </w:tcBorders>
      </w:tcPr>
    </w:tblStylePr>
    <w:tblStylePr w:type="firstCol">
      <w:rPr>
        <w:b/>
        <w:bCs/>
      </w:rPr>
    </w:tblStylePr>
    <w:tblStylePr w:type="lastCol">
      <w:rPr>
        <w:b/>
        <w:bCs/>
      </w:rPr>
    </w:tblStylePr>
    <w:tblStylePr w:type="band1Vert">
      <w:tblPr/>
      <w:tcPr>
        <w:shd w:val="clear" w:color="auto" w:fill="D2F1EF"/>
      </w:tcPr>
    </w:tblStylePr>
    <w:tblStylePr w:type="band1Horz">
      <w:tblPr/>
      <w:tcPr>
        <w:shd w:val="clear" w:color="auto" w:fill="D2F1EF"/>
      </w:tcPr>
    </w:tblStylePr>
  </w:style>
  <w:style w:type="table" w:customStyle="1" w:styleId="GridTable4-Accent61">
    <w:name w:val="Grid Table 4 - Accent 61"/>
    <w:basedOn w:val="TableNormal"/>
    <w:next w:val="GridTable4-Accent6"/>
    <w:uiPriority w:val="49"/>
    <w:rsid w:val="00B95E4C"/>
    <w:pPr>
      <w:spacing w:after="0"/>
    </w:pPr>
    <w:rPr>
      <w:rFonts w:eastAsia="Calibri" w:cs="Arial"/>
      <w:sz w:val="24"/>
      <w:szCs w:val="24"/>
    </w:rPr>
    <w:tblPr>
      <w:tblStyleRowBandSize w:val="1"/>
      <w:tblStyleColBandSize w:val="1"/>
      <w:tblBorders>
        <w:top w:val="single" w:sz="4" w:space="0" w:color="7AD6CF"/>
        <w:left w:val="single" w:sz="4" w:space="0" w:color="7AD6CF"/>
        <w:bottom w:val="single" w:sz="4" w:space="0" w:color="7AD6CF"/>
        <w:right w:val="single" w:sz="4" w:space="0" w:color="7AD6CF"/>
        <w:insideH w:val="single" w:sz="4" w:space="0" w:color="7AD6CF"/>
        <w:insideV w:val="single" w:sz="4" w:space="0" w:color="7AD6CF"/>
      </w:tblBorders>
    </w:tblPr>
    <w:tblStylePr w:type="firstRow">
      <w:rPr>
        <w:b/>
        <w:bCs/>
        <w:color w:val="FFFFFF"/>
      </w:rPr>
      <w:tblPr/>
      <w:tcPr>
        <w:tcBorders>
          <w:top w:val="single" w:sz="4" w:space="0" w:color="34ABA2"/>
          <w:left w:val="single" w:sz="4" w:space="0" w:color="34ABA2"/>
          <w:bottom w:val="single" w:sz="4" w:space="0" w:color="34ABA2"/>
          <w:right w:val="single" w:sz="4" w:space="0" w:color="34ABA2"/>
          <w:insideH w:val="nil"/>
          <w:insideV w:val="nil"/>
        </w:tcBorders>
        <w:shd w:val="clear" w:color="auto" w:fill="34ABA2"/>
      </w:tcPr>
    </w:tblStylePr>
    <w:tblStylePr w:type="lastRow">
      <w:rPr>
        <w:b/>
        <w:bCs/>
      </w:rPr>
      <w:tblPr/>
      <w:tcPr>
        <w:tcBorders>
          <w:top w:val="double" w:sz="4" w:space="0" w:color="34ABA2"/>
        </w:tcBorders>
      </w:tcPr>
    </w:tblStylePr>
    <w:tblStylePr w:type="firstCol">
      <w:rPr>
        <w:b/>
        <w:bCs/>
      </w:rPr>
    </w:tblStylePr>
    <w:tblStylePr w:type="lastCol">
      <w:rPr>
        <w:b/>
        <w:bCs/>
      </w:rPr>
    </w:tblStylePr>
    <w:tblStylePr w:type="band1Vert">
      <w:tblPr/>
      <w:tcPr>
        <w:shd w:val="clear" w:color="auto" w:fill="D2F1EF"/>
      </w:tcPr>
    </w:tblStylePr>
    <w:tblStylePr w:type="band1Horz">
      <w:tblPr/>
      <w:tcPr>
        <w:shd w:val="clear" w:color="auto" w:fill="D2F1EF"/>
      </w:tcPr>
    </w:tblStylePr>
  </w:style>
  <w:style w:type="table" w:customStyle="1" w:styleId="PlainTable11">
    <w:name w:val="Plain Table 11"/>
    <w:basedOn w:val="TableNormal"/>
    <w:next w:val="PlainTable1"/>
    <w:uiPriority w:val="41"/>
    <w:rsid w:val="00B95E4C"/>
    <w:pPr>
      <w:spacing w:after="0"/>
    </w:pPr>
    <w:rPr>
      <w:rFonts w:eastAsia="Calibri" w:cs="Arial"/>
      <w:sz w:val="24"/>
      <w:szCs w:val="24"/>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GridTable4-Accent111">
    <w:name w:val="Grid Table 4 - Accent 111"/>
    <w:basedOn w:val="TableNormal"/>
    <w:next w:val="GridTable4-Accent1"/>
    <w:uiPriority w:val="49"/>
    <w:rsid w:val="00B95E4C"/>
    <w:pPr>
      <w:spacing w:after="0"/>
    </w:pPr>
    <w:rPr>
      <w:rFonts w:eastAsia="Calibri" w:cs="B Nazanin"/>
      <w:szCs w:val="28"/>
      <w:lang w:bidi="fa-IR"/>
    </w:rPr>
    <w:tblPr>
      <w:tblStyleRowBandSize w:val="1"/>
      <w:tblStyleColBandSize w:val="1"/>
      <w:tblBorders>
        <w:top w:val="single" w:sz="4" w:space="0" w:color="BED3E4"/>
        <w:left w:val="single" w:sz="4" w:space="0" w:color="BED3E4"/>
        <w:bottom w:val="single" w:sz="4" w:space="0" w:color="BED3E4"/>
        <w:right w:val="single" w:sz="4" w:space="0" w:color="BED3E4"/>
        <w:insideH w:val="single" w:sz="4" w:space="0" w:color="BED3E4"/>
        <w:insideV w:val="single" w:sz="4" w:space="0" w:color="BED3E4"/>
      </w:tblBorders>
    </w:tblPr>
    <w:tblStylePr w:type="firstRow">
      <w:rPr>
        <w:b/>
        <w:bCs/>
        <w:color w:val="FFFFFF"/>
      </w:rPr>
      <w:tblPr/>
      <w:tcPr>
        <w:tcBorders>
          <w:top w:val="single" w:sz="4" w:space="0" w:color="94B6D2"/>
          <w:left w:val="single" w:sz="4" w:space="0" w:color="94B6D2"/>
          <w:bottom w:val="single" w:sz="4" w:space="0" w:color="94B6D2"/>
          <w:right w:val="single" w:sz="4" w:space="0" w:color="94B6D2"/>
          <w:insideH w:val="nil"/>
          <w:insideV w:val="nil"/>
        </w:tcBorders>
        <w:shd w:val="clear" w:color="auto" w:fill="94B6D2"/>
      </w:tcPr>
    </w:tblStylePr>
    <w:tblStylePr w:type="lastRow">
      <w:rPr>
        <w:b/>
        <w:bCs/>
      </w:rPr>
      <w:tblPr/>
      <w:tcPr>
        <w:tcBorders>
          <w:top w:val="double" w:sz="4" w:space="0" w:color="94B6D2"/>
        </w:tcBorders>
      </w:tcPr>
    </w:tblStylePr>
    <w:tblStylePr w:type="firstCol">
      <w:rPr>
        <w:b/>
        <w:bCs/>
      </w:rPr>
    </w:tblStylePr>
    <w:tblStylePr w:type="lastCol">
      <w:rPr>
        <w:b/>
        <w:bCs/>
      </w:rPr>
    </w:tblStylePr>
    <w:tblStylePr w:type="band1Vert">
      <w:tblPr/>
      <w:tcPr>
        <w:shd w:val="clear" w:color="auto" w:fill="E9F0F6"/>
      </w:tcPr>
    </w:tblStylePr>
    <w:tblStylePr w:type="band1Horz">
      <w:tblPr/>
      <w:tcPr>
        <w:shd w:val="clear" w:color="auto" w:fill="E9F0F6"/>
      </w:tcPr>
    </w:tblStylePr>
  </w:style>
  <w:style w:type="table" w:customStyle="1" w:styleId="GridTable4-Accent112">
    <w:name w:val="Grid Table 4 - Accent 112"/>
    <w:basedOn w:val="TableNormal"/>
    <w:next w:val="GridTable4-Accent1"/>
    <w:uiPriority w:val="49"/>
    <w:rsid w:val="00B95E4C"/>
    <w:pPr>
      <w:spacing w:after="0"/>
    </w:pPr>
    <w:rPr>
      <w:rFonts w:eastAsia="Calibri" w:cs="B Nazanin"/>
      <w:szCs w:val="28"/>
      <w:lang w:bidi="fa-IR"/>
    </w:rPr>
    <w:tblPr>
      <w:tblStyleRowBandSize w:val="1"/>
      <w:tblStyleColBandSize w:val="1"/>
      <w:tblBorders>
        <w:top w:val="single" w:sz="4" w:space="0" w:color="BED3E4"/>
        <w:left w:val="single" w:sz="4" w:space="0" w:color="BED3E4"/>
        <w:bottom w:val="single" w:sz="4" w:space="0" w:color="BED3E4"/>
        <w:right w:val="single" w:sz="4" w:space="0" w:color="BED3E4"/>
        <w:insideH w:val="single" w:sz="4" w:space="0" w:color="BED3E4"/>
        <w:insideV w:val="single" w:sz="4" w:space="0" w:color="BED3E4"/>
      </w:tblBorders>
    </w:tblPr>
    <w:tblStylePr w:type="firstRow">
      <w:rPr>
        <w:b/>
        <w:bCs/>
        <w:color w:val="FFFFFF"/>
      </w:rPr>
      <w:tblPr/>
      <w:tcPr>
        <w:tcBorders>
          <w:top w:val="single" w:sz="4" w:space="0" w:color="94B6D2"/>
          <w:left w:val="single" w:sz="4" w:space="0" w:color="94B6D2"/>
          <w:bottom w:val="single" w:sz="4" w:space="0" w:color="94B6D2"/>
          <w:right w:val="single" w:sz="4" w:space="0" w:color="94B6D2"/>
          <w:insideH w:val="nil"/>
          <w:insideV w:val="nil"/>
        </w:tcBorders>
        <w:shd w:val="clear" w:color="auto" w:fill="94B6D2"/>
      </w:tcPr>
    </w:tblStylePr>
    <w:tblStylePr w:type="lastRow">
      <w:rPr>
        <w:b/>
        <w:bCs/>
      </w:rPr>
      <w:tblPr/>
      <w:tcPr>
        <w:tcBorders>
          <w:top w:val="double" w:sz="4" w:space="0" w:color="94B6D2"/>
        </w:tcBorders>
      </w:tcPr>
    </w:tblStylePr>
    <w:tblStylePr w:type="firstCol">
      <w:rPr>
        <w:b/>
        <w:bCs/>
      </w:rPr>
    </w:tblStylePr>
    <w:tblStylePr w:type="lastCol">
      <w:rPr>
        <w:b/>
        <w:bCs/>
      </w:rPr>
    </w:tblStylePr>
    <w:tblStylePr w:type="band1Vert">
      <w:tblPr/>
      <w:tcPr>
        <w:shd w:val="clear" w:color="auto" w:fill="E9F0F6"/>
      </w:tcPr>
    </w:tblStylePr>
    <w:tblStylePr w:type="band1Horz">
      <w:tblPr/>
      <w:tcPr>
        <w:shd w:val="clear" w:color="auto" w:fill="E9F0F6"/>
      </w:tcPr>
    </w:tblStylePr>
  </w:style>
  <w:style w:type="table" w:customStyle="1" w:styleId="GridTable6Colorful1">
    <w:name w:val="Grid Table 6 Colorful1"/>
    <w:basedOn w:val="TableNormal"/>
    <w:next w:val="GridTable6Colorful"/>
    <w:uiPriority w:val="51"/>
    <w:rsid w:val="00B95E4C"/>
    <w:pPr>
      <w:spacing w:after="0"/>
    </w:pPr>
    <w:rPr>
      <w:color w:val="000000"/>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bottom w:val="single" w:sz="12" w:space="0" w:color="666666"/>
        </w:tcBorders>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GridTable6Colorful2">
    <w:name w:val="Grid Table 6 Colorful2"/>
    <w:basedOn w:val="TableNormal"/>
    <w:next w:val="GridTable6Colorful"/>
    <w:uiPriority w:val="51"/>
    <w:rsid w:val="00B95E4C"/>
    <w:pPr>
      <w:spacing w:after="0"/>
    </w:pPr>
    <w:rPr>
      <w:rFonts w:eastAsia="Calibri" w:cs="Arial"/>
      <w:color w:val="0F0D29"/>
      <w:sz w:val="24"/>
      <w:szCs w:val="24"/>
    </w:rPr>
    <w:tblPr>
      <w:tblStyleRowBandSize w:val="1"/>
      <w:tblStyleColBandSize w:val="1"/>
      <w:tblBorders>
        <w:top w:val="single" w:sz="4" w:space="0" w:color="4139B3"/>
        <w:left w:val="single" w:sz="4" w:space="0" w:color="4139B3"/>
        <w:bottom w:val="single" w:sz="4" w:space="0" w:color="4139B3"/>
        <w:right w:val="single" w:sz="4" w:space="0" w:color="4139B3"/>
        <w:insideH w:val="single" w:sz="4" w:space="0" w:color="4139B3"/>
        <w:insideV w:val="single" w:sz="4" w:space="0" w:color="4139B3"/>
      </w:tblBorders>
    </w:tblPr>
    <w:tblStylePr w:type="firstRow">
      <w:rPr>
        <w:b/>
        <w:bCs/>
      </w:rPr>
      <w:tblPr/>
      <w:tcPr>
        <w:tcBorders>
          <w:bottom w:val="single" w:sz="12" w:space="0" w:color="4139B3"/>
        </w:tcBorders>
      </w:tcPr>
    </w:tblStylePr>
    <w:tblStylePr w:type="lastRow">
      <w:rPr>
        <w:b/>
        <w:bCs/>
      </w:rPr>
      <w:tblPr/>
      <w:tcPr>
        <w:tcBorders>
          <w:top w:val="double" w:sz="4" w:space="0" w:color="4139B3"/>
        </w:tcBorders>
      </w:tcPr>
    </w:tblStylePr>
    <w:tblStylePr w:type="firstCol">
      <w:rPr>
        <w:b/>
        <w:bCs/>
      </w:rPr>
    </w:tblStylePr>
    <w:tblStylePr w:type="lastCol">
      <w:rPr>
        <w:b/>
        <w:bCs/>
      </w:rPr>
    </w:tblStylePr>
    <w:tblStylePr w:type="band1Vert">
      <w:tblPr/>
      <w:tcPr>
        <w:shd w:val="clear" w:color="auto" w:fill="BCB9E9"/>
      </w:tcPr>
    </w:tblStylePr>
    <w:tblStylePr w:type="band1Horz">
      <w:tblPr/>
      <w:tcPr>
        <w:shd w:val="clear" w:color="auto" w:fill="BCB9E9"/>
      </w:tcPr>
    </w:tblStylePr>
  </w:style>
  <w:style w:type="table" w:customStyle="1" w:styleId="MediumShading1-Accent111">
    <w:name w:val="Medium Shading 1 - Accent 111"/>
    <w:basedOn w:val="TableNormal"/>
    <w:next w:val="MediumShading1-Accent1"/>
    <w:uiPriority w:val="63"/>
    <w:rsid w:val="00B95E4C"/>
    <w:pPr>
      <w:spacing w:after="0"/>
    </w:pPr>
    <w:rPr>
      <w:rFonts w:cs="Arial"/>
      <w:lang w:bidi="fa-IR"/>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MediumShading1-Accent12">
    <w:name w:val="Medium Shading 1 - Accent 12"/>
    <w:basedOn w:val="TableNormal"/>
    <w:next w:val="MediumShading1-Accent1"/>
    <w:uiPriority w:val="99"/>
    <w:semiHidden/>
    <w:unhideWhenUsed/>
    <w:rsid w:val="00B95E4C"/>
    <w:pPr>
      <w:spacing w:after="0"/>
    </w:pPr>
    <w:rPr>
      <w:rFonts w:eastAsia="Calibri" w:cs="Arial"/>
      <w:sz w:val="24"/>
      <w:szCs w:val="24"/>
    </w:rPr>
    <w:tblPr>
      <w:tblStyleRowBandSize w:val="1"/>
      <w:tblStyleColBandSize w:val="1"/>
      <w:tblBorders>
        <w:top w:val="single" w:sz="8" w:space="0" w:color="038FD5"/>
        <w:left w:val="single" w:sz="8" w:space="0" w:color="038FD5"/>
        <w:bottom w:val="single" w:sz="8" w:space="0" w:color="038FD5"/>
        <w:right w:val="single" w:sz="8" w:space="0" w:color="038FD5"/>
        <w:insideH w:val="single" w:sz="8" w:space="0" w:color="038FD5"/>
      </w:tblBorders>
    </w:tblPr>
    <w:tblStylePr w:type="firstRow">
      <w:pPr>
        <w:spacing w:before="0" w:after="0" w:line="240" w:lineRule="auto"/>
      </w:pPr>
      <w:rPr>
        <w:b/>
        <w:bCs/>
        <w:color w:val="FFFFFF"/>
      </w:rPr>
      <w:tblPr/>
      <w:tcPr>
        <w:tcBorders>
          <w:top w:val="single" w:sz="8" w:space="0" w:color="038FD5"/>
          <w:left w:val="single" w:sz="8" w:space="0" w:color="038FD5"/>
          <w:bottom w:val="single" w:sz="8" w:space="0" w:color="038FD5"/>
          <w:right w:val="single" w:sz="8" w:space="0" w:color="038FD5"/>
          <w:insideH w:val="nil"/>
          <w:insideV w:val="nil"/>
        </w:tcBorders>
        <w:shd w:val="clear" w:color="auto" w:fill="024F75"/>
      </w:tcPr>
    </w:tblStylePr>
    <w:tblStylePr w:type="lastRow">
      <w:pPr>
        <w:spacing w:before="0" w:after="0" w:line="240" w:lineRule="auto"/>
      </w:pPr>
      <w:rPr>
        <w:b/>
        <w:bCs/>
      </w:rPr>
      <w:tblPr/>
      <w:tcPr>
        <w:tcBorders>
          <w:top w:val="double" w:sz="6" w:space="0" w:color="038FD5"/>
          <w:left w:val="single" w:sz="8" w:space="0" w:color="038FD5"/>
          <w:bottom w:val="single" w:sz="8" w:space="0" w:color="038FD5"/>
          <w:right w:val="single" w:sz="8" w:space="0" w:color="038FD5"/>
          <w:insideH w:val="nil"/>
          <w:insideV w:val="nil"/>
        </w:tcBorders>
      </w:tcPr>
    </w:tblStylePr>
    <w:tblStylePr w:type="firstCol">
      <w:rPr>
        <w:b/>
        <w:bCs/>
      </w:rPr>
    </w:tblStylePr>
    <w:tblStylePr w:type="lastCol">
      <w:rPr>
        <w:b/>
        <w:bCs/>
      </w:rPr>
    </w:tblStylePr>
    <w:tblStylePr w:type="band1Vert">
      <w:tblPr/>
      <w:tcPr>
        <w:shd w:val="clear" w:color="auto" w:fill="9FDEFD"/>
      </w:tcPr>
    </w:tblStylePr>
    <w:tblStylePr w:type="band1Horz">
      <w:tblPr/>
      <w:tcPr>
        <w:tcBorders>
          <w:insideH w:val="nil"/>
          <w:insideV w:val="nil"/>
        </w:tcBorders>
        <w:shd w:val="clear" w:color="auto" w:fill="9FDEFD"/>
      </w:tcPr>
    </w:tblStylePr>
    <w:tblStylePr w:type="band2Horz">
      <w:tblPr/>
      <w:tcPr>
        <w:tcBorders>
          <w:insideH w:val="nil"/>
          <w:insideV w:val="nil"/>
        </w:tcBorders>
      </w:tcPr>
    </w:tblStylePr>
  </w:style>
  <w:style w:type="table" w:customStyle="1" w:styleId="TableGrid211">
    <w:name w:val="Table Grid211"/>
    <w:basedOn w:val="TableNormal"/>
    <w:next w:val="TableGrid"/>
    <w:uiPriority w:val="59"/>
    <w:rsid w:val="00B95E4C"/>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ediumShading1-Accent121">
    <w:name w:val="Medium Shading 1 - Accent 121"/>
    <w:basedOn w:val="TableNormal"/>
    <w:next w:val="MediumShading1-Accent1"/>
    <w:uiPriority w:val="63"/>
    <w:rsid w:val="00B95E4C"/>
    <w:pPr>
      <w:spacing w:after="0"/>
    </w:pPr>
    <w:rPr>
      <w:rFonts w:cs="Arial"/>
      <w:lang w:bidi="fa-IR"/>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numbering" w:customStyle="1" w:styleId="NoList111">
    <w:name w:val="No List111"/>
    <w:next w:val="NoList"/>
    <w:uiPriority w:val="99"/>
    <w:semiHidden/>
    <w:unhideWhenUsed/>
    <w:rsid w:val="00B95E4C"/>
  </w:style>
  <w:style w:type="table" w:customStyle="1" w:styleId="TableGrid31">
    <w:name w:val="Table Grid31"/>
    <w:basedOn w:val="TableNormal"/>
    <w:next w:val="TableGrid"/>
    <w:uiPriority w:val="59"/>
    <w:rsid w:val="00B95E4C"/>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ediumShading1-Accent13">
    <w:name w:val="Medium Shading 1 - Accent 13"/>
    <w:basedOn w:val="TableNormal"/>
    <w:next w:val="MediumShading1-Accent1"/>
    <w:uiPriority w:val="63"/>
    <w:rsid w:val="00B95E4C"/>
    <w:pPr>
      <w:spacing w:after="0"/>
    </w:pPr>
    <w:rPr>
      <w:rFonts w:cs="Arial"/>
      <w:lang w:bidi="fa-IR"/>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Grid-Accent111">
    <w:name w:val="Light Grid - Accent 111"/>
    <w:basedOn w:val="TableNormal"/>
    <w:next w:val="LightGrid-Accent1"/>
    <w:uiPriority w:val="62"/>
    <w:rsid w:val="00B95E4C"/>
    <w:pPr>
      <w:spacing w:after="0"/>
    </w:pPr>
    <w:rPr>
      <w:rFonts w:cs="Arial"/>
      <w:lang w:bidi="fa-IR"/>
    </w:rPr>
    <w:tblPr>
      <w:tblStyleRowBandSize w:val="1"/>
      <w:tblStyleColBandSize w:val="1"/>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Pr>
    <w:tblStylePr w:type="firstRow">
      <w:pPr>
        <w:spacing w:before="0" w:after="0" w:line="240" w:lineRule="auto"/>
      </w:pPr>
      <w:rPr>
        <w:rFonts w:ascii="Cambria" w:eastAsia="Times New Roman" w:hAnsi="Cambria" w:cs="Times New Roman"/>
        <w:b/>
        <w:bCs/>
      </w:rPr>
      <w:tblPr/>
      <w:tcPr>
        <w:tcBorders>
          <w:top w:val="single" w:sz="8" w:space="0" w:color="4F81BD"/>
          <w:left w:val="single" w:sz="8" w:space="0" w:color="4F81BD"/>
          <w:bottom w:val="single" w:sz="18" w:space="0" w:color="4F81BD"/>
          <w:right w:val="single" w:sz="8" w:space="0" w:color="4F81BD"/>
          <w:insideH w:val="nil"/>
          <w:insideV w:val="single" w:sz="8" w:space="0" w:color="4F81BD"/>
        </w:tcBorders>
      </w:tcPr>
    </w:tblStylePr>
    <w:tblStylePr w:type="lastRow">
      <w:pPr>
        <w:spacing w:before="0" w:after="0" w:line="240" w:lineRule="auto"/>
      </w:pPr>
      <w:rPr>
        <w:rFonts w:ascii="Cambria" w:eastAsia="Times New Roman" w:hAnsi="Cambria" w:cs="Times New Roman"/>
        <w:b/>
        <w:bCs/>
      </w:rPr>
      <w:tblPr/>
      <w:tcPr>
        <w:tcBorders>
          <w:top w:val="double" w:sz="6" w:space="0" w:color="4F81BD"/>
          <w:left w:val="single" w:sz="8" w:space="0" w:color="4F81BD"/>
          <w:bottom w:val="single" w:sz="8" w:space="0" w:color="4F81BD"/>
          <w:right w:val="single" w:sz="8" w:space="0" w:color="4F81BD"/>
          <w:insideH w:val="nil"/>
          <w:insideV w:val="single" w:sz="8" w:space="0" w:color="4F81BD"/>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4F81BD"/>
          <w:left w:val="single" w:sz="8" w:space="0" w:color="4F81BD"/>
          <w:bottom w:val="single" w:sz="8" w:space="0" w:color="4F81BD"/>
          <w:right w:val="single" w:sz="8" w:space="0" w:color="4F81BD"/>
        </w:tcBorders>
      </w:tcPr>
    </w:tblStylePr>
    <w:tblStylePr w:type="band1Vert">
      <w:tblPr/>
      <w:tcPr>
        <w:tcBorders>
          <w:top w:val="single" w:sz="8" w:space="0" w:color="4F81BD"/>
          <w:left w:val="single" w:sz="8" w:space="0" w:color="4F81BD"/>
          <w:bottom w:val="single" w:sz="8" w:space="0" w:color="4F81BD"/>
          <w:right w:val="single" w:sz="8" w:space="0" w:color="4F81BD"/>
        </w:tcBorders>
        <w:shd w:val="clear" w:color="auto" w:fill="D3DFEE"/>
      </w:tcPr>
    </w:tblStylePr>
    <w:tblStylePr w:type="band1Horz">
      <w:tblPr/>
      <w:tcPr>
        <w:tcBorders>
          <w:top w:val="single" w:sz="8" w:space="0" w:color="4F81BD"/>
          <w:left w:val="single" w:sz="8" w:space="0" w:color="4F81BD"/>
          <w:bottom w:val="single" w:sz="8" w:space="0" w:color="4F81BD"/>
          <w:right w:val="single" w:sz="8" w:space="0" w:color="4F81BD"/>
          <w:insideV w:val="single" w:sz="8" w:space="0" w:color="4F81BD"/>
        </w:tcBorders>
        <w:shd w:val="clear" w:color="auto" w:fill="D3DFEE"/>
      </w:tcPr>
    </w:tblStylePr>
    <w:tblStylePr w:type="band2Horz">
      <w:tblPr/>
      <w:tcPr>
        <w:tcBorders>
          <w:top w:val="single" w:sz="8" w:space="0" w:color="4F81BD"/>
          <w:left w:val="single" w:sz="8" w:space="0" w:color="4F81BD"/>
          <w:bottom w:val="single" w:sz="8" w:space="0" w:color="4F81BD"/>
          <w:right w:val="single" w:sz="8" w:space="0" w:color="4F81BD"/>
          <w:insideV w:val="single" w:sz="8" w:space="0" w:color="4F81BD"/>
        </w:tcBorders>
      </w:tcPr>
    </w:tblStylePr>
  </w:style>
  <w:style w:type="table" w:customStyle="1" w:styleId="LightShading-Accent411">
    <w:name w:val="Light Shading - Accent 411"/>
    <w:basedOn w:val="TableNormal"/>
    <w:next w:val="LightShading-Accent4"/>
    <w:uiPriority w:val="60"/>
    <w:rsid w:val="00B95E4C"/>
    <w:pPr>
      <w:spacing w:after="0"/>
    </w:pPr>
    <w:rPr>
      <w:rFonts w:cs="Arial"/>
      <w:color w:val="5F497A"/>
      <w:lang w:bidi="fa-IR"/>
    </w:rPr>
    <w:tblPr>
      <w:tblStyleRowBandSize w:val="1"/>
      <w:tblStyleColBandSize w:val="1"/>
      <w:tblBorders>
        <w:top w:val="single" w:sz="8" w:space="0" w:color="8064A2"/>
        <w:bottom w:val="single" w:sz="8" w:space="0" w:color="8064A2"/>
      </w:tblBorders>
    </w:tblPr>
    <w:tblStylePr w:type="fir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la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cPr>
    </w:tblStylePr>
    <w:tblStylePr w:type="band1Horz">
      <w:tblPr/>
      <w:tcPr>
        <w:tcBorders>
          <w:left w:val="nil"/>
          <w:right w:val="nil"/>
          <w:insideH w:val="nil"/>
          <w:insideV w:val="nil"/>
        </w:tcBorders>
        <w:shd w:val="clear" w:color="auto" w:fill="DFD8E8"/>
      </w:tcPr>
    </w:tblStylePr>
  </w:style>
  <w:style w:type="table" w:customStyle="1" w:styleId="MediumShading1-Accent311">
    <w:name w:val="Medium Shading 1 - Accent 311"/>
    <w:basedOn w:val="TableNormal"/>
    <w:next w:val="MediumShading1-Accent3"/>
    <w:uiPriority w:val="63"/>
    <w:rsid w:val="00B95E4C"/>
    <w:pPr>
      <w:spacing w:after="0"/>
    </w:pPr>
    <w:rPr>
      <w:rFonts w:cs="Arial"/>
      <w:lang w:bidi="fa-IR"/>
    </w:rPr>
    <w:tblPr>
      <w:tblStyleRowBandSize w:val="1"/>
      <w:tblStyleColBandSize w:val="1"/>
      <w:tblBorders>
        <w:top w:val="single" w:sz="8" w:space="0" w:color="B3CC82"/>
        <w:left w:val="single" w:sz="8" w:space="0" w:color="B3CC82"/>
        <w:bottom w:val="single" w:sz="8" w:space="0" w:color="B3CC82"/>
        <w:right w:val="single" w:sz="8" w:space="0" w:color="B3CC82"/>
        <w:insideH w:val="single" w:sz="8" w:space="0" w:color="B3CC82"/>
      </w:tblBorders>
    </w:tblPr>
    <w:tblStylePr w:type="firstRow">
      <w:pPr>
        <w:spacing w:before="0" w:after="0" w:line="240" w:lineRule="auto"/>
      </w:pPr>
      <w:rPr>
        <w:b/>
        <w:bCs/>
        <w:color w:val="FFFFFF"/>
      </w:rPr>
      <w:tblPr/>
      <w:tcPr>
        <w:tcBorders>
          <w:top w:val="single" w:sz="8" w:space="0" w:color="B3CC82"/>
          <w:left w:val="single" w:sz="8" w:space="0" w:color="B3CC82"/>
          <w:bottom w:val="single" w:sz="8" w:space="0" w:color="B3CC82"/>
          <w:right w:val="single" w:sz="8" w:space="0" w:color="B3CC82"/>
          <w:insideH w:val="nil"/>
          <w:insideV w:val="nil"/>
        </w:tcBorders>
        <w:shd w:val="clear" w:color="auto" w:fill="9BBB59"/>
      </w:tcPr>
    </w:tblStylePr>
    <w:tblStylePr w:type="lastRow">
      <w:pPr>
        <w:spacing w:before="0" w:after="0" w:line="240" w:lineRule="auto"/>
      </w:pPr>
      <w:rPr>
        <w:b/>
        <w:bCs/>
      </w:rPr>
      <w:tblPr/>
      <w:tcPr>
        <w:tcBorders>
          <w:top w:val="double" w:sz="6" w:space="0" w:color="B3CC82"/>
          <w:left w:val="single" w:sz="8" w:space="0" w:color="B3CC82"/>
          <w:bottom w:val="single" w:sz="8" w:space="0" w:color="B3CC82"/>
          <w:right w:val="single" w:sz="8" w:space="0" w:color="B3CC82"/>
          <w:insideH w:val="nil"/>
          <w:insideV w:val="nil"/>
        </w:tcBorders>
      </w:tcPr>
    </w:tblStylePr>
    <w:tblStylePr w:type="firstCol">
      <w:rPr>
        <w:b/>
        <w:bCs/>
      </w:rPr>
    </w:tblStylePr>
    <w:tblStylePr w:type="lastCol">
      <w:rPr>
        <w:b/>
        <w:bCs/>
      </w:rPr>
    </w:tblStylePr>
    <w:tblStylePr w:type="band1Vert">
      <w:tblPr/>
      <w:tcPr>
        <w:shd w:val="clear" w:color="auto" w:fill="E6EED5"/>
      </w:tcPr>
    </w:tblStylePr>
    <w:tblStylePr w:type="band1Horz">
      <w:tblPr/>
      <w:tcPr>
        <w:tcBorders>
          <w:insideH w:val="nil"/>
          <w:insideV w:val="nil"/>
        </w:tcBorders>
        <w:shd w:val="clear" w:color="auto" w:fill="E6EED5"/>
      </w:tcPr>
    </w:tblStylePr>
    <w:tblStylePr w:type="band2Horz">
      <w:tblPr/>
      <w:tcPr>
        <w:tcBorders>
          <w:insideH w:val="nil"/>
          <w:insideV w:val="nil"/>
        </w:tcBorders>
      </w:tcPr>
    </w:tblStylePr>
  </w:style>
  <w:style w:type="table" w:customStyle="1" w:styleId="LightGrid-Accent12">
    <w:name w:val="Light Grid - Accent 12"/>
    <w:basedOn w:val="TableNormal"/>
    <w:next w:val="LightGrid-Accent1"/>
    <w:uiPriority w:val="99"/>
    <w:semiHidden/>
    <w:unhideWhenUsed/>
    <w:rsid w:val="00B95E4C"/>
    <w:pPr>
      <w:spacing w:after="0"/>
    </w:pPr>
    <w:rPr>
      <w:rFonts w:eastAsia="Calibri" w:cs="Arial"/>
      <w:sz w:val="24"/>
      <w:szCs w:val="24"/>
    </w:rPr>
    <w:tblPr>
      <w:tblStyleRowBandSize w:val="1"/>
      <w:tblStyleColBandSize w:val="1"/>
      <w:tblBorders>
        <w:top w:val="single" w:sz="8" w:space="0" w:color="024F75"/>
        <w:left w:val="single" w:sz="8" w:space="0" w:color="024F75"/>
        <w:bottom w:val="single" w:sz="8" w:space="0" w:color="024F75"/>
        <w:right w:val="single" w:sz="8" w:space="0" w:color="024F75"/>
        <w:insideH w:val="single" w:sz="8" w:space="0" w:color="024F75"/>
        <w:insideV w:val="single" w:sz="8" w:space="0" w:color="024F75"/>
      </w:tblBorders>
    </w:tblPr>
    <w:tblStylePr w:type="firstRow">
      <w:pPr>
        <w:spacing w:before="0" w:after="0" w:line="240" w:lineRule="auto"/>
      </w:pPr>
      <w:rPr>
        <w:rFonts w:ascii="Arial" w:eastAsia="MS Gothic" w:hAnsi="Arial" w:cs="Times New Roman"/>
        <w:b/>
        <w:bCs/>
      </w:rPr>
      <w:tblPr/>
      <w:tcPr>
        <w:tcBorders>
          <w:top w:val="single" w:sz="8" w:space="0" w:color="024F75"/>
          <w:left w:val="single" w:sz="8" w:space="0" w:color="024F75"/>
          <w:bottom w:val="single" w:sz="18" w:space="0" w:color="024F75"/>
          <w:right w:val="single" w:sz="8" w:space="0" w:color="024F75"/>
          <w:insideH w:val="nil"/>
          <w:insideV w:val="single" w:sz="8" w:space="0" w:color="024F75"/>
        </w:tcBorders>
      </w:tcPr>
    </w:tblStylePr>
    <w:tblStylePr w:type="lastRow">
      <w:pPr>
        <w:spacing w:before="0" w:after="0" w:line="240" w:lineRule="auto"/>
      </w:pPr>
      <w:rPr>
        <w:rFonts w:ascii="Arial" w:eastAsia="MS Gothic" w:hAnsi="Arial" w:cs="Times New Roman"/>
        <w:b/>
        <w:bCs/>
      </w:rPr>
      <w:tblPr/>
      <w:tcPr>
        <w:tcBorders>
          <w:top w:val="double" w:sz="6" w:space="0" w:color="024F75"/>
          <w:left w:val="single" w:sz="8" w:space="0" w:color="024F75"/>
          <w:bottom w:val="single" w:sz="8" w:space="0" w:color="024F75"/>
          <w:right w:val="single" w:sz="8" w:space="0" w:color="024F75"/>
          <w:insideH w:val="nil"/>
          <w:insideV w:val="single" w:sz="8" w:space="0" w:color="024F75"/>
        </w:tcBorders>
      </w:tcPr>
    </w:tblStylePr>
    <w:tblStylePr w:type="firstCol">
      <w:rPr>
        <w:rFonts w:ascii="Arial" w:eastAsia="MS Gothic" w:hAnsi="Arial" w:cs="Times New Roman"/>
        <w:b/>
        <w:bCs/>
      </w:rPr>
    </w:tblStylePr>
    <w:tblStylePr w:type="lastCol">
      <w:rPr>
        <w:rFonts w:ascii="Arial" w:eastAsia="MS Gothic" w:hAnsi="Arial" w:cs="Times New Roman"/>
        <w:b/>
        <w:bCs/>
      </w:rPr>
      <w:tblPr/>
      <w:tcPr>
        <w:tcBorders>
          <w:top w:val="single" w:sz="8" w:space="0" w:color="024F75"/>
          <w:left w:val="single" w:sz="8" w:space="0" w:color="024F75"/>
          <w:bottom w:val="single" w:sz="8" w:space="0" w:color="024F75"/>
          <w:right w:val="single" w:sz="8" w:space="0" w:color="024F75"/>
        </w:tcBorders>
      </w:tcPr>
    </w:tblStylePr>
    <w:tblStylePr w:type="band1Vert">
      <w:tblPr/>
      <w:tcPr>
        <w:tcBorders>
          <w:top w:val="single" w:sz="8" w:space="0" w:color="024F75"/>
          <w:left w:val="single" w:sz="8" w:space="0" w:color="024F75"/>
          <w:bottom w:val="single" w:sz="8" w:space="0" w:color="024F75"/>
          <w:right w:val="single" w:sz="8" w:space="0" w:color="024F75"/>
        </w:tcBorders>
        <w:shd w:val="clear" w:color="auto" w:fill="9FDEFD"/>
      </w:tcPr>
    </w:tblStylePr>
    <w:tblStylePr w:type="band1Horz">
      <w:tblPr/>
      <w:tcPr>
        <w:tcBorders>
          <w:top w:val="single" w:sz="8" w:space="0" w:color="024F75"/>
          <w:left w:val="single" w:sz="8" w:space="0" w:color="024F75"/>
          <w:bottom w:val="single" w:sz="8" w:space="0" w:color="024F75"/>
          <w:right w:val="single" w:sz="8" w:space="0" w:color="024F75"/>
          <w:insideV w:val="single" w:sz="8" w:space="0" w:color="024F75"/>
        </w:tcBorders>
        <w:shd w:val="clear" w:color="auto" w:fill="9FDEFD"/>
      </w:tcPr>
    </w:tblStylePr>
    <w:tblStylePr w:type="band2Horz">
      <w:tblPr/>
      <w:tcPr>
        <w:tcBorders>
          <w:top w:val="single" w:sz="8" w:space="0" w:color="024F75"/>
          <w:left w:val="single" w:sz="8" w:space="0" w:color="024F75"/>
          <w:bottom w:val="single" w:sz="8" w:space="0" w:color="024F75"/>
          <w:right w:val="single" w:sz="8" w:space="0" w:color="024F75"/>
          <w:insideV w:val="single" w:sz="8" w:space="0" w:color="024F75"/>
        </w:tcBorders>
      </w:tcPr>
    </w:tblStylePr>
  </w:style>
  <w:style w:type="table" w:customStyle="1" w:styleId="LightShading-Accent42">
    <w:name w:val="Light Shading - Accent 42"/>
    <w:basedOn w:val="TableNormal"/>
    <w:next w:val="LightShading-Accent4"/>
    <w:uiPriority w:val="60"/>
    <w:semiHidden/>
    <w:unhideWhenUsed/>
    <w:rsid w:val="00B95E4C"/>
    <w:pPr>
      <w:spacing w:after="0"/>
    </w:pPr>
    <w:rPr>
      <w:rFonts w:eastAsia="Calibri" w:cs="Arial"/>
      <w:color w:val="3A8EA9"/>
      <w:sz w:val="24"/>
      <w:szCs w:val="24"/>
    </w:rPr>
    <w:tblPr>
      <w:tblStyleRowBandSize w:val="1"/>
      <w:tblStyleColBandSize w:val="1"/>
      <w:tblBorders>
        <w:top w:val="single" w:sz="8" w:space="0" w:color="66B2CA"/>
        <w:bottom w:val="single" w:sz="8" w:space="0" w:color="66B2CA"/>
      </w:tblBorders>
    </w:tblPr>
    <w:tblStylePr w:type="firstRow">
      <w:pPr>
        <w:spacing w:before="0" w:after="0" w:line="240" w:lineRule="auto"/>
      </w:pPr>
      <w:rPr>
        <w:b/>
        <w:bCs/>
      </w:rPr>
      <w:tblPr/>
      <w:tcPr>
        <w:tcBorders>
          <w:top w:val="single" w:sz="8" w:space="0" w:color="66B2CA"/>
          <w:left w:val="nil"/>
          <w:bottom w:val="single" w:sz="8" w:space="0" w:color="66B2CA"/>
          <w:right w:val="nil"/>
          <w:insideH w:val="nil"/>
          <w:insideV w:val="nil"/>
        </w:tcBorders>
      </w:tcPr>
    </w:tblStylePr>
    <w:tblStylePr w:type="lastRow">
      <w:pPr>
        <w:spacing w:before="0" w:after="0" w:line="240" w:lineRule="auto"/>
      </w:pPr>
      <w:rPr>
        <w:b/>
        <w:bCs/>
      </w:rPr>
      <w:tblPr/>
      <w:tcPr>
        <w:tcBorders>
          <w:top w:val="single" w:sz="8" w:space="0" w:color="66B2CA"/>
          <w:left w:val="nil"/>
          <w:bottom w:val="single" w:sz="8" w:space="0" w:color="66B2CA"/>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9EBF2"/>
      </w:tcPr>
    </w:tblStylePr>
    <w:tblStylePr w:type="band1Horz">
      <w:tblPr/>
      <w:tcPr>
        <w:tcBorders>
          <w:left w:val="nil"/>
          <w:right w:val="nil"/>
          <w:insideH w:val="nil"/>
          <w:insideV w:val="nil"/>
        </w:tcBorders>
        <w:shd w:val="clear" w:color="auto" w:fill="D9EBF2"/>
      </w:tcPr>
    </w:tblStylePr>
  </w:style>
  <w:style w:type="table" w:customStyle="1" w:styleId="MediumShading1-Accent32">
    <w:name w:val="Medium Shading 1 - Accent 32"/>
    <w:basedOn w:val="TableNormal"/>
    <w:next w:val="MediumShading1-Accent3"/>
    <w:uiPriority w:val="63"/>
    <w:semiHidden/>
    <w:unhideWhenUsed/>
    <w:rsid w:val="00B95E4C"/>
    <w:pPr>
      <w:spacing w:after="0"/>
    </w:pPr>
    <w:rPr>
      <w:rFonts w:eastAsia="Calibri" w:cs="Arial"/>
      <w:sz w:val="24"/>
      <w:szCs w:val="24"/>
    </w:rPr>
    <w:tblPr>
      <w:tblStyleRowBandSize w:val="1"/>
      <w:tblStyleColBandSize w:val="1"/>
      <w:tblBorders>
        <w:top w:val="single" w:sz="8" w:space="0" w:color="5ACCC3"/>
        <w:left w:val="single" w:sz="8" w:space="0" w:color="5ACCC3"/>
        <w:bottom w:val="single" w:sz="8" w:space="0" w:color="5ACCC3"/>
        <w:right w:val="single" w:sz="8" w:space="0" w:color="5ACCC3"/>
        <w:insideH w:val="single" w:sz="8" w:space="0" w:color="5ACCC3"/>
      </w:tblBorders>
    </w:tblPr>
    <w:tblStylePr w:type="firstRow">
      <w:pPr>
        <w:spacing w:before="0" w:after="0" w:line="240" w:lineRule="auto"/>
      </w:pPr>
      <w:rPr>
        <w:b/>
        <w:bCs/>
        <w:color w:val="FFFFFF"/>
      </w:rPr>
      <w:tblPr/>
      <w:tcPr>
        <w:tcBorders>
          <w:top w:val="single" w:sz="8" w:space="0" w:color="5ACCC3"/>
          <w:left w:val="single" w:sz="8" w:space="0" w:color="5ACCC3"/>
          <w:bottom w:val="single" w:sz="8" w:space="0" w:color="5ACCC3"/>
          <w:right w:val="single" w:sz="8" w:space="0" w:color="5ACCC3"/>
          <w:insideH w:val="nil"/>
          <w:insideV w:val="nil"/>
        </w:tcBorders>
        <w:shd w:val="clear" w:color="auto" w:fill="34ABA2"/>
      </w:tcPr>
    </w:tblStylePr>
    <w:tblStylePr w:type="lastRow">
      <w:pPr>
        <w:spacing w:before="0" w:after="0" w:line="240" w:lineRule="auto"/>
      </w:pPr>
      <w:rPr>
        <w:b/>
        <w:bCs/>
      </w:rPr>
      <w:tblPr/>
      <w:tcPr>
        <w:tcBorders>
          <w:top w:val="double" w:sz="6" w:space="0" w:color="5ACCC3"/>
          <w:left w:val="single" w:sz="8" w:space="0" w:color="5ACCC3"/>
          <w:bottom w:val="single" w:sz="8" w:space="0" w:color="5ACCC3"/>
          <w:right w:val="single" w:sz="8" w:space="0" w:color="5ACCC3"/>
          <w:insideH w:val="nil"/>
          <w:insideV w:val="nil"/>
        </w:tcBorders>
      </w:tcPr>
    </w:tblStylePr>
    <w:tblStylePr w:type="firstCol">
      <w:rPr>
        <w:b/>
        <w:bCs/>
      </w:rPr>
    </w:tblStylePr>
    <w:tblStylePr w:type="lastCol">
      <w:rPr>
        <w:b/>
        <w:bCs/>
      </w:rPr>
    </w:tblStylePr>
    <w:tblStylePr w:type="band1Vert">
      <w:tblPr/>
      <w:tcPr>
        <w:shd w:val="clear" w:color="auto" w:fill="C8EEEB"/>
      </w:tcPr>
    </w:tblStylePr>
    <w:tblStylePr w:type="band1Horz">
      <w:tblPr/>
      <w:tcPr>
        <w:tcBorders>
          <w:insideH w:val="nil"/>
          <w:insideV w:val="nil"/>
        </w:tcBorders>
        <w:shd w:val="clear" w:color="auto" w:fill="C8EEEB"/>
      </w:tcPr>
    </w:tblStylePr>
    <w:tblStylePr w:type="band2Horz">
      <w:tblPr/>
      <w:tcPr>
        <w:tcBorders>
          <w:insideH w:val="nil"/>
          <w:insideV w:val="nil"/>
        </w:tcBorders>
      </w:tcPr>
    </w:tblStylePr>
  </w:style>
  <w:style w:type="character" w:customStyle="1" w:styleId="Heading1Char1">
    <w:name w:val="Heading 1 Char1"/>
    <w:basedOn w:val="DefaultParagraphFont"/>
    <w:uiPriority w:val="9"/>
    <w:rsid w:val="00B95E4C"/>
    <w:rPr>
      <w:rFonts w:ascii="Cambria" w:eastAsia="Times New Roman" w:hAnsi="Cambria" w:cs="Times New Roman"/>
      <w:color w:val="365F91"/>
      <w:sz w:val="32"/>
      <w:szCs w:val="32"/>
    </w:rPr>
  </w:style>
  <w:style w:type="character" w:customStyle="1" w:styleId="Heading2Char1">
    <w:name w:val="Heading 2 Char1"/>
    <w:basedOn w:val="DefaultParagraphFont"/>
    <w:uiPriority w:val="9"/>
    <w:semiHidden/>
    <w:rsid w:val="00B95E4C"/>
    <w:rPr>
      <w:rFonts w:ascii="Cambria" w:eastAsia="Times New Roman" w:hAnsi="Cambria" w:cs="Times New Roman"/>
      <w:color w:val="365F91"/>
      <w:sz w:val="26"/>
      <w:szCs w:val="26"/>
    </w:rPr>
  </w:style>
  <w:style w:type="table" w:customStyle="1" w:styleId="GridTable4-Accent12">
    <w:name w:val="Grid Table 4 - Accent 12"/>
    <w:basedOn w:val="TableNormal"/>
    <w:next w:val="GridTable4-Accent1"/>
    <w:uiPriority w:val="49"/>
    <w:rsid w:val="00B95E4C"/>
    <w:pPr>
      <w:spacing w:after="0"/>
    </w:pPr>
    <w:rPr>
      <w:rFonts w:cs="Arial"/>
      <w:lang w:bidi="fa-IR"/>
    </w:r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GridTable4-Accent52">
    <w:name w:val="Grid Table 4 - Accent 52"/>
    <w:basedOn w:val="TableNormal"/>
    <w:next w:val="GridTable4-Accent5"/>
    <w:uiPriority w:val="49"/>
    <w:rsid w:val="00B95E4C"/>
    <w:pPr>
      <w:spacing w:after="0"/>
    </w:pPr>
    <w:rPr>
      <w:rFonts w:cs="Arial"/>
      <w:lang w:bidi="fa-IR"/>
    </w:rPr>
    <w:tblPr>
      <w:tblStyleRowBandSize w:val="1"/>
      <w:tblStyleColBandSize w:val="1"/>
      <w:tblBorders>
        <w:top w:val="single" w:sz="4" w:space="0" w:color="92CDDC"/>
        <w:left w:val="single" w:sz="4" w:space="0" w:color="92CDDC"/>
        <w:bottom w:val="single" w:sz="4" w:space="0" w:color="92CDDC"/>
        <w:right w:val="single" w:sz="4" w:space="0" w:color="92CDDC"/>
        <w:insideH w:val="single" w:sz="4" w:space="0" w:color="92CDDC"/>
        <w:insideV w:val="single" w:sz="4" w:space="0" w:color="92CDDC"/>
      </w:tblBorders>
    </w:tblPr>
    <w:tblStylePr w:type="firstRow">
      <w:rPr>
        <w:b/>
        <w:bCs/>
        <w:color w:val="FFFFFF"/>
      </w:rPr>
      <w:tblPr/>
      <w:tcPr>
        <w:tcBorders>
          <w:top w:val="single" w:sz="4" w:space="0" w:color="4BACC6"/>
          <w:left w:val="single" w:sz="4" w:space="0" w:color="4BACC6"/>
          <w:bottom w:val="single" w:sz="4" w:space="0" w:color="4BACC6"/>
          <w:right w:val="single" w:sz="4" w:space="0" w:color="4BACC6"/>
          <w:insideH w:val="nil"/>
          <w:insideV w:val="nil"/>
        </w:tcBorders>
        <w:shd w:val="clear" w:color="auto" w:fill="4BACC6"/>
      </w:tcPr>
    </w:tblStylePr>
    <w:tblStylePr w:type="lastRow">
      <w:rPr>
        <w:b/>
        <w:bCs/>
      </w:rPr>
      <w:tblPr/>
      <w:tcPr>
        <w:tcBorders>
          <w:top w:val="double" w:sz="4" w:space="0" w:color="4BACC6"/>
        </w:tcBorders>
      </w:tcPr>
    </w:tblStylePr>
    <w:tblStylePr w:type="firstCol">
      <w:rPr>
        <w:b/>
        <w:bCs/>
      </w:rPr>
    </w:tblStylePr>
    <w:tblStylePr w:type="lastCol">
      <w:rPr>
        <w:b/>
        <w:bCs/>
      </w:rPr>
    </w:tblStylePr>
    <w:tblStylePr w:type="band1Vert">
      <w:tblPr/>
      <w:tcPr>
        <w:shd w:val="clear" w:color="auto" w:fill="DAEEF3"/>
      </w:tcPr>
    </w:tblStylePr>
    <w:tblStylePr w:type="band1Horz">
      <w:tblPr/>
      <w:tcPr>
        <w:shd w:val="clear" w:color="auto" w:fill="DAEEF3"/>
      </w:tcPr>
    </w:tblStylePr>
  </w:style>
  <w:style w:type="paragraph" w:styleId="ListNumber">
    <w:name w:val="List Number"/>
    <w:basedOn w:val="Normal"/>
    <w:uiPriority w:val="10"/>
    <w:unhideWhenUsed/>
    <w:qFormat/>
    <w:rsid w:val="00B95E4C"/>
    <w:pPr>
      <w:numPr>
        <w:numId w:val="8"/>
      </w:numPr>
      <w:bidi/>
      <w:spacing w:after="200" w:line="276" w:lineRule="auto"/>
      <w:contextualSpacing/>
    </w:pPr>
    <w:rPr>
      <w:rFonts w:ascii="Calibri" w:eastAsia="Times New Roman" w:hAnsi="Calibri" w:cs="Arial"/>
      <w:color w:val="FF0000"/>
      <w:sz w:val="22"/>
      <w:szCs w:val="22"/>
      <w:lang w:eastAsia="en-US" w:bidi="fa-IR"/>
    </w:rPr>
  </w:style>
  <w:style w:type="table" w:customStyle="1" w:styleId="GridTable4-Accent32">
    <w:name w:val="Grid Table 4 - Accent 32"/>
    <w:basedOn w:val="TableNormal"/>
    <w:next w:val="GridTable4-Accent3"/>
    <w:uiPriority w:val="49"/>
    <w:rsid w:val="00B95E4C"/>
    <w:pPr>
      <w:spacing w:after="0"/>
    </w:pPr>
    <w:rPr>
      <w:rFonts w:cs="Arial"/>
      <w:lang w:bidi="fa-IR"/>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color w:val="FFFFFF"/>
      </w:rPr>
      <w:tblPr/>
      <w:tcPr>
        <w:tcBorders>
          <w:top w:val="single" w:sz="4" w:space="0" w:color="9BBB59"/>
          <w:left w:val="single" w:sz="4" w:space="0" w:color="9BBB59"/>
          <w:bottom w:val="single" w:sz="4" w:space="0" w:color="9BBB59"/>
          <w:right w:val="single" w:sz="4" w:space="0" w:color="9BBB59"/>
          <w:insideH w:val="nil"/>
          <w:insideV w:val="nil"/>
        </w:tcBorders>
        <w:shd w:val="clear" w:color="auto" w:fill="9BBB59"/>
      </w:tcPr>
    </w:tblStylePr>
    <w:tblStylePr w:type="lastRow">
      <w:rPr>
        <w:b/>
        <w:bCs/>
      </w:rPr>
      <w:tblPr/>
      <w:tcPr>
        <w:tcBorders>
          <w:top w:val="double" w:sz="4" w:space="0" w:color="9BBB59"/>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GridTable4-Accent62">
    <w:name w:val="Grid Table 4 - Accent 62"/>
    <w:basedOn w:val="TableNormal"/>
    <w:next w:val="GridTable4-Accent6"/>
    <w:uiPriority w:val="49"/>
    <w:rsid w:val="00B95E4C"/>
    <w:pPr>
      <w:spacing w:after="0"/>
    </w:pPr>
    <w:rPr>
      <w:rFonts w:cs="Arial"/>
      <w:lang w:bidi="fa-IR"/>
    </w:rPr>
    <w:tblPr>
      <w:tblStyleRowBandSize w:val="1"/>
      <w:tblStyleColBandSize w:val="1"/>
      <w:tblBorders>
        <w:top w:val="single" w:sz="4" w:space="0" w:color="FABF8F"/>
        <w:left w:val="single" w:sz="4" w:space="0" w:color="FABF8F"/>
        <w:bottom w:val="single" w:sz="4" w:space="0" w:color="FABF8F"/>
        <w:right w:val="single" w:sz="4" w:space="0" w:color="FABF8F"/>
        <w:insideH w:val="single" w:sz="4" w:space="0" w:color="FABF8F"/>
        <w:insideV w:val="single" w:sz="4" w:space="0" w:color="FABF8F"/>
      </w:tblBorders>
    </w:tblPr>
    <w:tblStylePr w:type="firstRow">
      <w:rPr>
        <w:b/>
        <w:bCs/>
        <w:color w:val="FFFFFF"/>
      </w:rPr>
      <w:tblPr/>
      <w:tcPr>
        <w:tcBorders>
          <w:top w:val="single" w:sz="4" w:space="0" w:color="F79646"/>
          <w:left w:val="single" w:sz="4" w:space="0" w:color="F79646"/>
          <w:bottom w:val="single" w:sz="4" w:space="0" w:color="F79646"/>
          <w:right w:val="single" w:sz="4" w:space="0" w:color="F79646"/>
          <w:insideH w:val="nil"/>
          <w:insideV w:val="nil"/>
        </w:tcBorders>
        <w:shd w:val="clear" w:color="auto" w:fill="F79646"/>
      </w:tcPr>
    </w:tblStylePr>
    <w:tblStylePr w:type="lastRow">
      <w:rPr>
        <w:b/>
        <w:bCs/>
      </w:rPr>
      <w:tblPr/>
      <w:tcPr>
        <w:tcBorders>
          <w:top w:val="double" w:sz="4" w:space="0" w:color="F79646"/>
        </w:tcBorders>
      </w:tcPr>
    </w:tblStylePr>
    <w:tblStylePr w:type="firstCol">
      <w:rPr>
        <w:b/>
        <w:bCs/>
      </w:rPr>
    </w:tblStylePr>
    <w:tblStylePr w:type="lastCol">
      <w:rPr>
        <w:b/>
        <w:bCs/>
      </w:rPr>
    </w:tblStylePr>
    <w:tblStylePr w:type="band1Vert">
      <w:tblPr/>
      <w:tcPr>
        <w:shd w:val="clear" w:color="auto" w:fill="FDE9D9"/>
      </w:tcPr>
    </w:tblStylePr>
    <w:tblStylePr w:type="band1Horz">
      <w:tblPr/>
      <w:tcPr>
        <w:shd w:val="clear" w:color="auto" w:fill="FDE9D9"/>
      </w:tcPr>
    </w:tblStylePr>
  </w:style>
  <w:style w:type="table" w:customStyle="1" w:styleId="PlainTable12">
    <w:name w:val="Plain Table 12"/>
    <w:basedOn w:val="TableNormal"/>
    <w:next w:val="PlainTable1"/>
    <w:uiPriority w:val="41"/>
    <w:rsid w:val="00B95E4C"/>
    <w:pPr>
      <w:spacing w:after="0"/>
    </w:pPr>
    <w:rPr>
      <w:rFonts w:cs="Arial"/>
      <w:lang w:bidi="fa-IR"/>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GridTable6Colorful3">
    <w:name w:val="Grid Table 6 Colorful3"/>
    <w:basedOn w:val="TableNormal"/>
    <w:next w:val="GridTable6Colorful"/>
    <w:uiPriority w:val="51"/>
    <w:rsid w:val="00B95E4C"/>
    <w:pPr>
      <w:spacing w:after="0"/>
    </w:pPr>
    <w:rPr>
      <w:rFonts w:cs="Arial"/>
      <w:color w:val="000000"/>
      <w:lang w:bidi="fa-IR"/>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bottom w:val="single" w:sz="12" w:space="0" w:color="666666"/>
        </w:tcBorders>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numbering" w:customStyle="1" w:styleId="NoList2">
    <w:name w:val="No List2"/>
    <w:next w:val="NoList"/>
    <w:uiPriority w:val="99"/>
    <w:semiHidden/>
    <w:unhideWhenUsed/>
    <w:rsid w:val="00B95E4C"/>
  </w:style>
  <w:style w:type="table" w:customStyle="1" w:styleId="TableGrid4">
    <w:name w:val="Table Grid4"/>
    <w:basedOn w:val="TableNormal"/>
    <w:next w:val="TableGrid"/>
    <w:uiPriority w:val="39"/>
    <w:rsid w:val="00B95E4C"/>
    <w:pPr>
      <w:spacing w:after="0"/>
    </w:pPr>
    <w:rPr>
      <w:rFonts w:eastAsia="Calibri"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4-Accent121">
    <w:name w:val="Grid Table 4 - Accent 121"/>
    <w:basedOn w:val="TableNormal"/>
    <w:next w:val="GridTable4-Accent1"/>
    <w:uiPriority w:val="49"/>
    <w:rsid w:val="00B95E4C"/>
    <w:pPr>
      <w:spacing w:after="0"/>
    </w:pPr>
    <w:rPr>
      <w:rFonts w:eastAsia="Calibri"/>
      <w:kern w:val="24"/>
      <w:sz w:val="23"/>
      <w:szCs w:val="23"/>
      <w14:ligatures w14:val="standardContextual"/>
    </w:rPr>
    <w:tblPr>
      <w:tblStyleRowBandSize w:val="1"/>
      <w:tblStyleColBandSize w:val="1"/>
      <w:tblBorders>
        <w:top w:val="single" w:sz="4" w:space="0" w:color="18AFFB"/>
        <w:left w:val="single" w:sz="4" w:space="0" w:color="18AFFB"/>
        <w:bottom w:val="single" w:sz="4" w:space="0" w:color="18AFFB"/>
        <w:right w:val="single" w:sz="4" w:space="0" w:color="18AFFB"/>
        <w:insideH w:val="single" w:sz="4" w:space="0" w:color="18AFFB"/>
        <w:insideV w:val="single" w:sz="4" w:space="0" w:color="18AFFB"/>
      </w:tblBorders>
    </w:tblPr>
    <w:tblStylePr w:type="firstRow">
      <w:rPr>
        <w:b/>
        <w:bCs/>
        <w:color w:val="FFFFFF"/>
      </w:rPr>
      <w:tblPr/>
      <w:tcPr>
        <w:tcBorders>
          <w:top w:val="single" w:sz="4" w:space="0" w:color="024F75"/>
          <w:left w:val="single" w:sz="4" w:space="0" w:color="024F75"/>
          <w:bottom w:val="single" w:sz="4" w:space="0" w:color="024F75"/>
          <w:right w:val="single" w:sz="4" w:space="0" w:color="024F75"/>
          <w:insideH w:val="nil"/>
          <w:insideV w:val="nil"/>
        </w:tcBorders>
        <w:shd w:val="clear" w:color="auto" w:fill="024F75"/>
      </w:tcPr>
    </w:tblStylePr>
    <w:tblStylePr w:type="lastRow">
      <w:rPr>
        <w:b/>
        <w:bCs/>
      </w:rPr>
      <w:tblPr/>
      <w:tcPr>
        <w:tcBorders>
          <w:top w:val="double" w:sz="4" w:space="0" w:color="024F75"/>
        </w:tcBorders>
      </w:tcPr>
    </w:tblStylePr>
    <w:tblStylePr w:type="firstCol">
      <w:rPr>
        <w:b/>
        <w:bCs/>
      </w:rPr>
    </w:tblStylePr>
    <w:tblStylePr w:type="lastCol">
      <w:rPr>
        <w:b/>
        <w:bCs/>
      </w:rPr>
    </w:tblStylePr>
    <w:tblStylePr w:type="band1Vert">
      <w:tblPr/>
      <w:tcPr>
        <w:shd w:val="clear" w:color="auto" w:fill="B1E4FD"/>
      </w:tcPr>
    </w:tblStylePr>
    <w:tblStylePr w:type="band1Horz">
      <w:tblPr/>
      <w:tcPr>
        <w:shd w:val="clear" w:color="auto" w:fill="B1E4FD"/>
      </w:tcPr>
    </w:tblStylePr>
  </w:style>
  <w:style w:type="table" w:customStyle="1" w:styleId="GridTable4-Accent521">
    <w:name w:val="Grid Table 4 - Accent 521"/>
    <w:basedOn w:val="TableNormal"/>
    <w:next w:val="GridTable4-Accent5"/>
    <w:uiPriority w:val="49"/>
    <w:rsid w:val="00B95E4C"/>
    <w:pPr>
      <w:spacing w:after="0"/>
    </w:pPr>
    <w:rPr>
      <w:rFonts w:eastAsia="Calibri" w:cs="Arial"/>
      <w:sz w:val="24"/>
      <w:szCs w:val="24"/>
    </w:rPr>
    <w:tblPr>
      <w:tblStyleRowBandSize w:val="1"/>
      <w:tblStyleColBandSize w:val="1"/>
      <w:tblBorders>
        <w:top w:val="single" w:sz="4" w:space="0" w:color="D9E8DF"/>
        <w:left w:val="single" w:sz="4" w:space="0" w:color="D9E8DF"/>
        <w:bottom w:val="single" w:sz="4" w:space="0" w:color="D9E8DF"/>
        <w:right w:val="single" w:sz="4" w:space="0" w:color="D9E8DF"/>
        <w:insideH w:val="single" w:sz="4" w:space="0" w:color="D9E8DF"/>
        <w:insideV w:val="single" w:sz="4" w:space="0" w:color="D9E8DF"/>
      </w:tblBorders>
    </w:tblPr>
    <w:tblStylePr w:type="firstRow">
      <w:rPr>
        <w:b/>
        <w:bCs/>
        <w:color w:val="FFFFFF"/>
      </w:rPr>
      <w:tblPr/>
      <w:tcPr>
        <w:tcBorders>
          <w:top w:val="single" w:sz="4" w:space="0" w:color="C1D9CB"/>
          <w:left w:val="single" w:sz="4" w:space="0" w:color="C1D9CB"/>
          <w:bottom w:val="single" w:sz="4" w:space="0" w:color="C1D9CB"/>
          <w:right w:val="single" w:sz="4" w:space="0" w:color="C1D9CB"/>
          <w:insideH w:val="nil"/>
          <w:insideV w:val="nil"/>
        </w:tcBorders>
        <w:shd w:val="clear" w:color="auto" w:fill="C1D9CB"/>
      </w:tcPr>
    </w:tblStylePr>
    <w:tblStylePr w:type="lastRow">
      <w:rPr>
        <w:b/>
        <w:bCs/>
      </w:rPr>
      <w:tblPr/>
      <w:tcPr>
        <w:tcBorders>
          <w:top w:val="double" w:sz="4" w:space="0" w:color="C1D9CB"/>
        </w:tcBorders>
      </w:tcPr>
    </w:tblStylePr>
    <w:tblStylePr w:type="firstCol">
      <w:rPr>
        <w:b/>
        <w:bCs/>
      </w:rPr>
    </w:tblStylePr>
    <w:tblStylePr w:type="lastCol">
      <w:rPr>
        <w:b/>
        <w:bCs/>
      </w:rPr>
    </w:tblStylePr>
    <w:tblStylePr w:type="band1Vert">
      <w:tblPr/>
      <w:tcPr>
        <w:shd w:val="clear" w:color="auto" w:fill="F2F7F4"/>
      </w:tcPr>
    </w:tblStylePr>
    <w:tblStylePr w:type="band1Horz">
      <w:tblPr/>
      <w:tcPr>
        <w:shd w:val="clear" w:color="auto" w:fill="F2F7F4"/>
      </w:tcPr>
    </w:tblStylePr>
  </w:style>
  <w:style w:type="table" w:customStyle="1" w:styleId="GridTable4-Accent321">
    <w:name w:val="Grid Table 4 - Accent 321"/>
    <w:basedOn w:val="TableNormal"/>
    <w:next w:val="GridTable4-Accent3"/>
    <w:uiPriority w:val="49"/>
    <w:rsid w:val="00B95E4C"/>
    <w:pPr>
      <w:spacing w:after="0"/>
    </w:pPr>
    <w:rPr>
      <w:rFonts w:eastAsia="Calibri" w:cs="Arial"/>
      <w:sz w:val="24"/>
      <w:szCs w:val="24"/>
    </w:rPr>
    <w:tblPr>
      <w:tblStyleRowBandSize w:val="1"/>
      <w:tblStyleColBandSize w:val="1"/>
      <w:tblBorders>
        <w:top w:val="single" w:sz="4" w:space="0" w:color="7AD6CF"/>
        <w:left w:val="single" w:sz="4" w:space="0" w:color="7AD6CF"/>
        <w:bottom w:val="single" w:sz="4" w:space="0" w:color="7AD6CF"/>
        <w:right w:val="single" w:sz="4" w:space="0" w:color="7AD6CF"/>
        <w:insideH w:val="single" w:sz="4" w:space="0" w:color="7AD6CF"/>
        <w:insideV w:val="single" w:sz="4" w:space="0" w:color="7AD6CF"/>
      </w:tblBorders>
    </w:tblPr>
    <w:tblStylePr w:type="firstRow">
      <w:rPr>
        <w:b/>
        <w:bCs/>
        <w:color w:val="FFFFFF"/>
      </w:rPr>
      <w:tblPr/>
      <w:tcPr>
        <w:tcBorders>
          <w:top w:val="single" w:sz="4" w:space="0" w:color="34ABA2"/>
          <w:left w:val="single" w:sz="4" w:space="0" w:color="34ABA2"/>
          <w:bottom w:val="single" w:sz="4" w:space="0" w:color="34ABA2"/>
          <w:right w:val="single" w:sz="4" w:space="0" w:color="34ABA2"/>
          <w:insideH w:val="nil"/>
          <w:insideV w:val="nil"/>
        </w:tcBorders>
        <w:shd w:val="clear" w:color="auto" w:fill="34ABA2"/>
      </w:tcPr>
    </w:tblStylePr>
    <w:tblStylePr w:type="lastRow">
      <w:rPr>
        <w:b/>
        <w:bCs/>
      </w:rPr>
      <w:tblPr/>
      <w:tcPr>
        <w:tcBorders>
          <w:top w:val="double" w:sz="4" w:space="0" w:color="34ABA2"/>
        </w:tcBorders>
      </w:tcPr>
    </w:tblStylePr>
    <w:tblStylePr w:type="firstCol">
      <w:rPr>
        <w:b/>
        <w:bCs/>
      </w:rPr>
    </w:tblStylePr>
    <w:tblStylePr w:type="lastCol">
      <w:rPr>
        <w:b/>
        <w:bCs/>
      </w:rPr>
    </w:tblStylePr>
    <w:tblStylePr w:type="band1Vert">
      <w:tblPr/>
      <w:tcPr>
        <w:shd w:val="clear" w:color="auto" w:fill="D2F1EF"/>
      </w:tcPr>
    </w:tblStylePr>
    <w:tblStylePr w:type="band1Horz">
      <w:tblPr/>
      <w:tcPr>
        <w:shd w:val="clear" w:color="auto" w:fill="D2F1EF"/>
      </w:tcPr>
    </w:tblStylePr>
  </w:style>
  <w:style w:type="table" w:customStyle="1" w:styleId="GridTable4-Accent621">
    <w:name w:val="Grid Table 4 - Accent 621"/>
    <w:basedOn w:val="TableNormal"/>
    <w:next w:val="GridTable4-Accent6"/>
    <w:uiPriority w:val="49"/>
    <w:rsid w:val="00B95E4C"/>
    <w:pPr>
      <w:spacing w:after="0"/>
    </w:pPr>
    <w:rPr>
      <w:rFonts w:eastAsia="Calibri" w:cs="Arial"/>
      <w:sz w:val="24"/>
      <w:szCs w:val="24"/>
    </w:rPr>
    <w:tblPr>
      <w:tblStyleRowBandSize w:val="1"/>
      <w:tblStyleColBandSize w:val="1"/>
      <w:tblBorders>
        <w:top w:val="single" w:sz="4" w:space="0" w:color="7AD6CF"/>
        <w:left w:val="single" w:sz="4" w:space="0" w:color="7AD6CF"/>
        <w:bottom w:val="single" w:sz="4" w:space="0" w:color="7AD6CF"/>
        <w:right w:val="single" w:sz="4" w:space="0" w:color="7AD6CF"/>
        <w:insideH w:val="single" w:sz="4" w:space="0" w:color="7AD6CF"/>
        <w:insideV w:val="single" w:sz="4" w:space="0" w:color="7AD6CF"/>
      </w:tblBorders>
    </w:tblPr>
    <w:tblStylePr w:type="firstRow">
      <w:rPr>
        <w:b/>
        <w:bCs/>
        <w:color w:val="FFFFFF"/>
      </w:rPr>
      <w:tblPr/>
      <w:tcPr>
        <w:tcBorders>
          <w:top w:val="single" w:sz="4" w:space="0" w:color="34ABA2"/>
          <w:left w:val="single" w:sz="4" w:space="0" w:color="34ABA2"/>
          <w:bottom w:val="single" w:sz="4" w:space="0" w:color="34ABA2"/>
          <w:right w:val="single" w:sz="4" w:space="0" w:color="34ABA2"/>
          <w:insideH w:val="nil"/>
          <w:insideV w:val="nil"/>
        </w:tcBorders>
        <w:shd w:val="clear" w:color="auto" w:fill="34ABA2"/>
      </w:tcPr>
    </w:tblStylePr>
    <w:tblStylePr w:type="lastRow">
      <w:rPr>
        <w:b/>
        <w:bCs/>
      </w:rPr>
      <w:tblPr/>
      <w:tcPr>
        <w:tcBorders>
          <w:top w:val="double" w:sz="4" w:space="0" w:color="34ABA2"/>
        </w:tcBorders>
      </w:tcPr>
    </w:tblStylePr>
    <w:tblStylePr w:type="firstCol">
      <w:rPr>
        <w:b/>
        <w:bCs/>
      </w:rPr>
    </w:tblStylePr>
    <w:tblStylePr w:type="lastCol">
      <w:rPr>
        <w:b/>
        <w:bCs/>
      </w:rPr>
    </w:tblStylePr>
    <w:tblStylePr w:type="band1Vert">
      <w:tblPr/>
      <w:tcPr>
        <w:shd w:val="clear" w:color="auto" w:fill="D2F1EF"/>
      </w:tcPr>
    </w:tblStylePr>
    <w:tblStylePr w:type="band1Horz">
      <w:tblPr/>
      <w:tcPr>
        <w:shd w:val="clear" w:color="auto" w:fill="D2F1EF"/>
      </w:tcPr>
    </w:tblStylePr>
  </w:style>
  <w:style w:type="table" w:customStyle="1" w:styleId="PlainTable121">
    <w:name w:val="Plain Table 121"/>
    <w:basedOn w:val="TableNormal"/>
    <w:next w:val="PlainTable1"/>
    <w:uiPriority w:val="41"/>
    <w:rsid w:val="00B95E4C"/>
    <w:pPr>
      <w:spacing w:after="0"/>
    </w:pPr>
    <w:rPr>
      <w:rFonts w:eastAsia="Calibri" w:cs="Arial"/>
      <w:sz w:val="24"/>
      <w:szCs w:val="24"/>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GridTable4-Accent113">
    <w:name w:val="Grid Table 4 - Accent 113"/>
    <w:basedOn w:val="TableNormal"/>
    <w:next w:val="GridTable4-Accent1"/>
    <w:uiPriority w:val="49"/>
    <w:rsid w:val="00B95E4C"/>
    <w:pPr>
      <w:spacing w:after="0"/>
    </w:pPr>
    <w:rPr>
      <w:rFonts w:eastAsia="Calibri" w:cs="B Nazanin"/>
      <w:szCs w:val="28"/>
      <w:lang w:bidi="fa-IR"/>
    </w:rPr>
    <w:tblPr>
      <w:tblStyleRowBandSize w:val="1"/>
      <w:tblStyleColBandSize w:val="1"/>
      <w:tblBorders>
        <w:top w:val="single" w:sz="4" w:space="0" w:color="BED3E4"/>
        <w:left w:val="single" w:sz="4" w:space="0" w:color="BED3E4"/>
        <w:bottom w:val="single" w:sz="4" w:space="0" w:color="BED3E4"/>
        <w:right w:val="single" w:sz="4" w:space="0" w:color="BED3E4"/>
        <w:insideH w:val="single" w:sz="4" w:space="0" w:color="BED3E4"/>
        <w:insideV w:val="single" w:sz="4" w:space="0" w:color="BED3E4"/>
      </w:tblBorders>
    </w:tblPr>
    <w:tblStylePr w:type="firstRow">
      <w:rPr>
        <w:b/>
        <w:bCs/>
        <w:color w:val="FFFFFF"/>
      </w:rPr>
      <w:tblPr/>
      <w:tcPr>
        <w:tcBorders>
          <w:top w:val="single" w:sz="4" w:space="0" w:color="94B6D2"/>
          <w:left w:val="single" w:sz="4" w:space="0" w:color="94B6D2"/>
          <w:bottom w:val="single" w:sz="4" w:space="0" w:color="94B6D2"/>
          <w:right w:val="single" w:sz="4" w:space="0" w:color="94B6D2"/>
          <w:insideH w:val="nil"/>
          <w:insideV w:val="nil"/>
        </w:tcBorders>
        <w:shd w:val="clear" w:color="auto" w:fill="94B6D2"/>
      </w:tcPr>
    </w:tblStylePr>
    <w:tblStylePr w:type="lastRow">
      <w:rPr>
        <w:b/>
        <w:bCs/>
      </w:rPr>
      <w:tblPr/>
      <w:tcPr>
        <w:tcBorders>
          <w:top w:val="double" w:sz="4" w:space="0" w:color="94B6D2"/>
        </w:tcBorders>
      </w:tcPr>
    </w:tblStylePr>
    <w:tblStylePr w:type="firstCol">
      <w:rPr>
        <w:b/>
        <w:bCs/>
      </w:rPr>
    </w:tblStylePr>
    <w:tblStylePr w:type="lastCol">
      <w:rPr>
        <w:b/>
        <w:bCs/>
      </w:rPr>
    </w:tblStylePr>
    <w:tblStylePr w:type="band1Vert">
      <w:tblPr/>
      <w:tcPr>
        <w:shd w:val="clear" w:color="auto" w:fill="E9F0F6"/>
      </w:tcPr>
    </w:tblStylePr>
    <w:tblStylePr w:type="band1Horz">
      <w:tblPr/>
      <w:tcPr>
        <w:shd w:val="clear" w:color="auto" w:fill="E9F0F6"/>
      </w:tcPr>
    </w:tblStylePr>
  </w:style>
  <w:style w:type="table" w:customStyle="1" w:styleId="GridTable6Colorful31">
    <w:name w:val="Grid Table 6 Colorful31"/>
    <w:basedOn w:val="TableNormal"/>
    <w:next w:val="GridTable6Colorful"/>
    <w:uiPriority w:val="51"/>
    <w:rsid w:val="00B95E4C"/>
    <w:pPr>
      <w:spacing w:after="0"/>
    </w:pPr>
    <w:rPr>
      <w:rFonts w:eastAsia="Calibri" w:cs="Arial"/>
      <w:color w:val="0F0D29"/>
      <w:sz w:val="24"/>
      <w:szCs w:val="24"/>
    </w:rPr>
    <w:tblPr>
      <w:tblStyleRowBandSize w:val="1"/>
      <w:tblStyleColBandSize w:val="1"/>
      <w:tblBorders>
        <w:top w:val="single" w:sz="4" w:space="0" w:color="4139B3"/>
        <w:left w:val="single" w:sz="4" w:space="0" w:color="4139B3"/>
        <w:bottom w:val="single" w:sz="4" w:space="0" w:color="4139B3"/>
        <w:right w:val="single" w:sz="4" w:space="0" w:color="4139B3"/>
        <w:insideH w:val="single" w:sz="4" w:space="0" w:color="4139B3"/>
        <w:insideV w:val="single" w:sz="4" w:space="0" w:color="4139B3"/>
      </w:tblBorders>
    </w:tblPr>
    <w:tblStylePr w:type="firstRow">
      <w:rPr>
        <w:b/>
        <w:bCs/>
      </w:rPr>
      <w:tblPr/>
      <w:tcPr>
        <w:tcBorders>
          <w:bottom w:val="single" w:sz="12" w:space="0" w:color="4139B3"/>
        </w:tcBorders>
      </w:tcPr>
    </w:tblStylePr>
    <w:tblStylePr w:type="lastRow">
      <w:rPr>
        <w:b/>
        <w:bCs/>
      </w:rPr>
      <w:tblPr/>
      <w:tcPr>
        <w:tcBorders>
          <w:top w:val="double" w:sz="4" w:space="0" w:color="4139B3"/>
        </w:tcBorders>
      </w:tcPr>
    </w:tblStylePr>
    <w:tblStylePr w:type="firstCol">
      <w:rPr>
        <w:b/>
        <w:bCs/>
      </w:rPr>
    </w:tblStylePr>
    <w:tblStylePr w:type="lastCol">
      <w:rPr>
        <w:b/>
        <w:bCs/>
      </w:rPr>
    </w:tblStylePr>
    <w:tblStylePr w:type="band1Vert">
      <w:tblPr/>
      <w:tcPr>
        <w:shd w:val="clear" w:color="auto" w:fill="BCB9E9"/>
      </w:tcPr>
    </w:tblStylePr>
    <w:tblStylePr w:type="band1Horz">
      <w:tblPr/>
      <w:tcPr>
        <w:shd w:val="clear" w:color="auto" w:fill="BCB9E9"/>
      </w:tcPr>
    </w:tblStylePr>
  </w:style>
  <w:style w:type="table" w:customStyle="1" w:styleId="MediumShading1-Accent14">
    <w:name w:val="Medium Shading 1 - Accent 14"/>
    <w:basedOn w:val="TableNormal"/>
    <w:next w:val="MediumShading1-Accent1"/>
    <w:uiPriority w:val="99"/>
    <w:semiHidden/>
    <w:unhideWhenUsed/>
    <w:rsid w:val="00B95E4C"/>
    <w:pPr>
      <w:spacing w:after="0"/>
    </w:pPr>
    <w:rPr>
      <w:rFonts w:eastAsia="Calibri" w:cs="Arial"/>
      <w:sz w:val="24"/>
      <w:szCs w:val="24"/>
    </w:rPr>
    <w:tblPr>
      <w:tblStyleRowBandSize w:val="1"/>
      <w:tblStyleColBandSize w:val="1"/>
      <w:tblBorders>
        <w:top w:val="single" w:sz="8" w:space="0" w:color="038FD5"/>
        <w:left w:val="single" w:sz="8" w:space="0" w:color="038FD5"/>
        <w:bottom w:val="single" w:sz="8" w:space="0" w:color="038FD5"/>
        <w:right w:val="single" w:sz="8" w:space="0" w:color="038FD5"/>
        <w:insideH w:val="single" w:sz="8" w:space="0" w:color="038FD5"/>
      </w:tblBorders>
    </w:tblPr>
    <w:tblStylePr w:type="firstRow">
      <w:pPr>
        <w:spacing w:before="0" w:after="0" w:line="240" w:lineRule="auto"/>
      </w:pPr>
      <w:rPr>
        <w:b/>
        <w:bCs/>
        <w:color w:val="FFFFFF"/>
      </w:rPr>
      <w:tblPr/>
      <w:tcPr>
        <w:tcBorders>
          <w:top w:val="single" w:sz="8" w:space="0" w:color="038FD5"/>
          <w:left w:val="single" w:sz="8" w:space="0" w:color="038FD5"/>
          <w:bottom w:val="single" w:sz="8" w:space="0" w:color="038FD5"/>
          <w:right w:val="single" w:sz="8" w:space="0" w:color="038FD5"/>
          <w:insideH w:val="nil"/>
          <w:insideV w:val="nil"/>
        </w:tcBorders>
        <w:shd w:val="clear" w:color="auto" w:fill="024F75"/>
      </w:tcPr>
    </w:tblStylePr>
    <w:tblStylePr w:type="lastRow">
      <w:pPr>
        <w:spacing w:before="0" w:after="0" w:line="240" w:lineRule="auto"/>
      </w:pPr>
      <w:rPr>
        <w:b/>
        <w:bCs/>
      </w:rPr>
      <w:tblPr/>
      <w:tcPr>
        <w:tcBorders>
          <w:top w:val="double" w:sz="6" w:space="0" w:color="038FD5"/>
          <w:left w:val="single" w:sz="8" w:space="0" w:color="038FD5"/>
          <w:bottom w:val="single" w:sz="8" w:space="0" w:color="038FD5"/>
          <w:right w:val="single" w:sz="8" w:space="0" w:color="038FD5"/>
          <w:insideH w:val="nil"/>
          <w:insideV w:val="nil"/>
        </w:tcBorders>
      </w:tcPr>
    </w:tblStylePr>
    <w:tblStylePr w:type="firstCol">
      <w:rPr>
        <w:b/>
        <w:bCs/>
      </w:rPr>
    </w:tblStylePr>
    <w:tblStylePr w:type="lastCol">
      <w:rPr>
        <w:b/>
        <w:bCs/>
      </w:rPr>
    </w:tblStylePr>
    <w:tblStylePr w:type="band1Vert">
      <w:tblPr/>
      <w:tcPr>
        <w:shd w:val="clear" w:color="auto" w:fill="9FDEFD"/>
      </w:tcPr>
    </w:tblStylePr>
    <w:tblStylePr w:type="band1Horz">
      <w:tblPr/>
      <w:tcPr>
        <w:tcBorders>
          <w:insideH w:val="nil"/>
          <w:insideV w:val="nil"/>
        </w:tcBorders>
        <w:shd w:val="clear" w:color="auto" w:fill="9FDEFD"/>
      </w:tcPr>
    </w:tblStylePr>
    <w:tblStylePr w:type="band2Horz">
      <w:tblPr/>
      <w:tcPr>
        <w:tcBorders>
          <w:insideH w:val="nil"/>
          <w:insideV w:val="nil"/>
        </w:tcBorders>
      </w:tcPr>
    </w:tblStylePr>
  </w:style>
  <w:style w:type="table" w:customStyle="1" w:styleId="TableGrid221">
    <w:name w:val="Table Grid221"/>
    <w:basedOn w:val="TableNormal"/>
    <w:next w:val="TableGrid"/>
    <w:uiPriority w:val="59"/>
    <w:rsid w:val="00B95E4C"/>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ediumShading1-Accent122">
    <w:name w:val="Medium Shading 1 - Accent 122"/>
    <w:basedOn w:val="TableNormal"/>
    <w:next w:val="MediumShading1-Accent1"/>
    <w:uiPriority w:val="63"/>
    <w:rsid w:val="00B95E4C"/>
    <w:pPr>
      <w:spacing w:after="0"/>
    </w:pPr>
    <w:rPr>
      <w:rFonts w:cs="Arial"/>
      <w:lang w:bidi="fa-IR"/>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numbering" w:customStyle="1" w:styleId="NoList12">
    <w:name w:val="No List12"/>
    <w:next w:val="NoList"/>
    <w:uiPriority w:val="99"/>
    <w:semiHidden/>
    <w:unhideWhenUsed/>
    <w:rsid w:val="00B95E4C"/>
  </w:style>
  <w:style w:type="table" w:customStyle="1" w:styleId="LightGrid-Accent13">
    <w:name w:val="Light Grid - Accent 13"/>
    <w:basedOn w:val="TableNormal"/>
    <w:next w:val="LightGrid-Accent1"/>
    <w:uiPriority w:val="99"/>
    <w:semiHidden/>
    <w:unhideWhenUsed/>
    <w:rsid w:val="00B95E4C"/>
    <w:pPr>
      <w:spacing w:after="0"/>
    </w:pPr>
    <w:rPr>
      <w:rFonts w:eastAsia="Calibri" w:cs="Arial"/>
      <w:sz w:val="24"/>
      <w:szCs w:val="24"/>
    </w:rPr>
    <w:tblPr>
      <w:tblStyleRowBandSize w:val="1"/>
      <w:tblStyleColBandSize w:val="1"/>
      <w:tblBorders>
        <w:top w:val="single" w:sz="8" w:space="0" w:color="024F75"/>
        <w:left w:val="single" w:sz="8" w:space="0" w:color="024F75"/>
        <w:bottom w:val="single" w:sz="8" w:space="0" w:color="024F75"/>
        <w:right w:val="single" w:sz="8" w:space="0" w:color="024F75"/>
        <w:insideH w:val="single" w:sz="8" w:space="0" w:color="024F75"/>
        <w:insideV w:val="single" w:sz="8" w:space="0" w:color="024F75"/>
      </w:tblBorders>
    </w:tblPr>
    <w:tblStylePr w:type="firstRow">
      <w:pPr>
        <w:spacing w:before="0" w:after="0" w:line="240" w:lineRule="auto"/>
      </w:pPr>
      <w:rPr>
        <w:rFonts w:ascii="Arial" w:eastAsia="MS Gothic" w:hAnsi="Arial" w:cs="Times New Roman"/>
        <w:b/>
        <w:bCs/>
      </w:rPr>
      <w:tblPr/>
      <w:tcPr>
        <w:tcBorders>
          <w:top w:val="single" w:sz="8" w:space="0" w:color="024F75"/>
          <w:left w:val="single" w:sz="8" w:space="0" w:color="024F75"/>
          <w:bottom w:val="single" w:sz="18" w:space="0" w:color="024F75"/>
          <w:right w:val="single" w:sz="8" w:space="0" w:color="024F75"/>
          <w:insideH w:val="nil"/>
          <w:insideV w:val="single" w:sz="8" w:space="0" w:color="024F75"/>
        </w:tcBorders>
      </w:tcPr>
    </w:tblStylePr>
    <w:tblStylePr w:type="lastRow">
      <w:pPr>
        <w:spacing w:before="0" w:after="0" w:line="240" w:lineRule="auto"/>
      </w:pPr>
      <w:rPr>
        <w:rFonts w:ascii="Arial" w:eastAsia="MS Gothic" w:hAnsi="Arial" w:cs="Times New Roman"/>
        <w:b/>
        <w:bCs/>
      </w:rPr>
      <w:tblPr/>
      <w:tcPr>
        <w:tcBorders>
          <w:top w:val="double" w:sz="6" w:space="0" w:color="024F75"/>
          <w:left w:val="single" w:sz="8" w:space="0" w:color="024F75"/>
          <w:bottom w:val="single" w:sz="8" w:space="0" w:color="024F75"/>
          <w:right w:val="single" w:sz="8" w:space="0" w:color="024F75"/>
          <w:insideH w:val="nil"/>
          <w:insideV w:val="single" w:sz="8" w:space="0" w:color="024F75"/>
        </w:tcBorders>
      </w:tcPr>
    </w:tblStylePr>
    <w:tblStylePr w:type="firstCol">
      <w:rPr>
        <w:rFonts w:ascii="Arial" w:eastAsia="MS Gothic" w:hAnsi="Arial" w:cs="Times New Roman"/>
        <w:b/>
        <w:bCs/>
      </w:rPr>
    </w:tblStylePr>
    <w:tblStylePr w:type="lastCol">
      <w:rPr>
        <w:rFonts w:ascii="Arial" w:eastAsia="MS Gothic" w:hAnsi="Arial" w:cs="Times New Roman"/>
        <w:b/>
        <w:bCs/>
      </w:rPr>
      <w:tblPr/>
      <w:tcPr>
        <w:tcBorders>
          <w:top w:val="single" w:sz="8" w:space="0" w:color="024F75"/>
          <w:left w:val="single" w:sz="8" w:space="0" w:color="024F75"/>
          <w:bottom w:val="single" w:sz="8" w:space="0" w:color="024F75"/>
          <w:right w:val="single" w:sz="8" w:space="0" w:color="024F75"/>
        </w:tcBorders>
      </w:tcPr>
    </w:tblStylePr>
    <w:tblStylePr w:type="band1Vert">
      <w:tblPr/>
      <w:tcPr>
        <w:tcBorders>
          <w:top w:val="single" w:sz="8" w:space="0" w:color="024F75"/>
          <w:left w:val="single" w:sz="8" w:space="0" w:color="024F75"/>
          <w:bottom w:val="single" w:sz="8" w:space="0" w:color="024F75"/>
          <w:right w:val="single" w:sz="8" w:space="0" w:color="024F75"/>
        </w:tcBorders>
        <w:shd w:val="clear" w:color="auto" w:fill="9FDEFD"/>
      </w:tcPr>
    </w:tblStylePr>
    <w:tblStylePr w:type="band1Horz">
      <w:tblPr/>
      <w:tcPr>
        <w:tcBorders>
          <w:top w:val="single" w:sz="8" w:space="0" w:color="024F75"/>
          <w:left w:val="single" w:sz="8" w:space="0" w:color="024F75"/>
          <w:bottom w:val="single" w:sz="8" w:space="0" w:color="024F75"/>
          <w:right w:val="single" w:sz="8" w:space="0" w:color="024F75"/>
          <w:insideV w:val="single" w:sz="8" w:space="0" w:color="024F75"/>
        </w:tcBorders>
        <w:shd w:val="clear" w:color="auto" w:fill="9FDEFD"/>
      </w:tcPr>
    </w:tblStylePr>
    <w:tblStylePr w:type="band2Horz">
      <w:tblPr/>
      <w:tcPr>
        <w:tcBorders>
          <w:top w:val="single" w:sz="8" w:space="0" w:color="024F75"/>
          <w:left w:val="single" w:sz="8" w:space="0" w:color="024F75"/>
          <w:bottom w:val="single" w:sz="8" w:space="0" w:color="024F75"/>
          <w:right w:val="single" w:sz="8" w:space="0" w:color="024F75"/>
          <w:insideV w:val="single" w:sz="8" w:space="0" w:color="024F75"/>
        </w:tcBorders>
      </w:tcPr>
    </w:tblStylePr>
  </w:style>
  <w:style w:type="table" w:customStyle="1" w:styleId="LightShading-Accent43">
    <w:name w:val="Light Shading - Accent 43"/>
    <w:basedOn w:val="TableNormal"/>
    <w:next w:val="LightShading-Accent4"/>
    <w:uiPriority w:val="60"/>
    <w:semiHidden/>
    <w:unhideWhenUsed/>
    <w:rsid w:val="00B95E4C"/>
    <w:pPr>
      <w:spacing w:after="0"/>
    </w:pPr>
    <w:rPr>
      <w:rFonts w:eastAsia="Calibri" w:cs="Arial"/>
      <w:color w:val="3A8EA9"/>
      <w:sz w:val="24"/>
      <w:szCs w:val="24"/>
    </w:rPr>
    <w:tblPr>
      <w:tblStyleRowBandSize w:val="1"/>
      <w:tblStyleColBandSize w:val="1"/>
      <w:tblBorders>
        <w:top w:val="single" w:sz="8" w:space="0" w:color="66B2CA"/>
        <w:bottom w:val="single" w:sz="8" w:space="0" w:color="66B2CA"/>
      </w:tblBorders>
    </w:tblPr>
    <w:tblStylePr w:type="firstRow">
      <w:pPr>
        <w:spacing w:before="0" w:after="0" w:line="240" w:lineRule="auto"/>
      </w:pPr>
      <w:rPr>
        <w:b/>
        <w:bCs/>
      </w:rPr>
      <w:tblPr/>
      <w:tcPr>
        <w:tcBorders>
          <w:top w:val="single" w:sz="8" w:space="0" w:color="66B2CA"/>
          <w:left w:val="nil"/>
          <w:bottom w:val="single" w:sz="8" w:space="0" w:color="66B2CA"/>
          <w:right w:val="nil"/>
          <w:insideH w:val="nil"/>
          <w:insideV w:val="nil"/>
        </w:tcBorders>
      </w:tcPr>
    </w:tblStylePr>
    <w:tblStylePr w:type="lastRow">
      <w:pPr>
        <w:spacing w:before="0" w:after="0" w:line="240" w:lineRule="auto"/>
      </w:pPr>
      <w:rPr>
        <w:b/>
        <w:bCs/>
      </w:rPr>
      <w:tblPr/>
      <w:tcPr>
        <w:tcBorders>
          <w:top w:val="single" w:sz="8" w:space="0" w:color="66B2CA"/>
          <w:left w:val="nil"/>
          <w:bottom w:val="single" w:sz="8" w:space="0" w:color="66B2CA"/>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9EBF2"/>
      </w:tcPr>
    </w:tblStylePr>
    <w:tblStylePr w:type="band1Horz">
      <w:tblPr/>
      <w:tcPr>
        <w:tcBorders>
          <w:left w:val="nil"/>
          <w:right w:val="nil"/>
          <w:insideH w:val="nil"/>
          <w:insideV w:val="nil"/>
        </w:tcBorders>
        <w:shd w:val="clear" w:color="auto" w:fill="D9EBF2"/>
      </w:tcPr>
    </w:tblStylePr>
  </w:style>
  <w:style w:type="table" w:customStyle="1" w:styleId="MediumShading1-Accent33">
    <w:name w:val="Medium Shading 1 - Accent 33"/>
    <w:basedOn w:val="TableNormal"/>
    <w:next w:val="MediumShading1-Accent3"/>
    <w:uiPriority w:val="63"/>
    <w:semiHidden/>
    <w:unhideWhenUsed/>
    <w:rsid w:val="00B95E4C"/>
    <w:pPr>
      <w:spacing w:after="0"/>
    </w:pPr>
    <w:rPr>
      <w:rFonts w:eastAsia="Calibri" w:cs="Arial"/>
      <w:sz w:val="24"/>
      <w:szCs w:val="24"/>
    </w:rPr>
    <w:tblPr>
      <w:tblStyleRowBandSize w:val="1"/>
      <w:tblStyleColBandSize w:val="1"/>
      <w:tblBorders>
        <w:top w:val="single" w:sz="8" w:space="0" w:color="5ACCC3"/>
        <w:left w:val="single" w:sz="8" w:space="0" w:color="5ACCC3"/>
        <w:bottom w:val="single" w:sz="8" w:space="0" w:color="5ACCC3"/>
        <w:right w:val="single" w:sz="8" w:space="0" w:color="5ACCC3"/>
        <w:insideH w:val="single" w:sz="8" w:space="0" w:color="5ACCC3"/>
      </w:tblBorders>
    </w:tblPr>
    <w:tblStylePr w:type="firstRow">
      <w:pPr>
        <w:spacing w:before="0" w:after="0" w:line="240" w:lineRule="auto"/>
      </w:pPr>
      <w:rPr>
        <w:b/>
        <w:bCs/>
        <w:color w:val="FFFFFF"/>
      </w:rPr>
      <w:tblPr/>
      <w:tcPr>
        <w:tcBorders>
          <w:top w:val="single" w:sz="8" w:space="0" w:color="5ACCC3"/>
          <w:left w:val="single" w:sz="8" w:space="0" w:color="5ACCC3"/>
          <w:bottom w:val="single" w:sz="8" w:space="0" w:color="5ACCC3"/>
          <w:right w:val="single" w:sz="8" w:space="0" w:color="5ACCC3"/>
          <w:insideH w:val="nil"/>
          <w:insideV w:val="nil"/>
        </w:tcBorders>
        <w:shd w:val="clear" w:color="auto" w:fill="34ABA2"/>
      </w:tcPr>
    </w:tblStylePr>
    <w:tblStylePr w:type="lastRow">
      <w:pPr>
        <w:spacing w:before="0" w:after="0" w:line="240" w:lineRule="auto"/>
      </w:pPr>
      <w:rPr>
        <w:b/>
        <w:bCs/>
      </w:rPr>
      <w:tblPr/>
      <w:tcPr>
        <w:tcBorders>
          <w:top w:val="double" w:sz="6" w:space="0" w:color="5ACCC3"/>
          <w:left w:val="single" w:sz="8" w:space="0" w:color="5ACCC3"/>
          <w:bottom w:val="single" w:sz="8" w:space="0" w:color="5ACCC3"/>
          <w:right w:val="single" w:sz="8" w:space="0" w:color="5ACCC3"/>
          <w:insideH w:val="nil"/>
          <w:insideV w:val="nil"/>
        </w:tcBorders>
      </w:tcPr>
    </w:tblStylePr>
    <w:tblStylePr w:type="firstCol">
      <w:rPr>
        <w:b/>
        <w:bCs/>
      </w:rPr>
    </w:tblStylePr>
    <w:tblStylePr w:type="lastCol">
      <w:rPr>
        <w:b/>
        <w:bCs/>
      </w:rPr>
    </w:tblStylePr>
    <w:tblStylePr w:type="band1Vert">
      <w:tblPr/>
      <w:tcPr>
        <w:shd w:val="clear" w:color="auto" w:fill="C8EEEB"/>
      </w:tcPr>
    </w:tblStylePr>
    <w:tblStylePr w:type="band1Horz">
      <w:tblPr/>
      <w:tcPr>
        <w:tcBorders>
          <w:insideH w:val="nil"/>
          <w:insideV w:val="nil"/>
        </w:tcBorders>
        <w:shd w:val="clear" w:color="auto" w:fill="C8EEEB"/>
      </w:tcPr>
    </w:tblStylePr>
    <w:tblStylePr w:type="band2Horz">
      <w:tblPr/>
      <w:tcPr>
        <w:tcBorders>
          <w:insideH w:val="nil"/>
          <w:insideV w:val="nil"/>
        </w:tcBorders>
      </w:tcPr>
    </w:tblStylePr>
  </w:style>
  <w:style w:type="table" w:styleId="MediumShading1-Accent1">
    <w:name w:val="Medium Shading 1 Accent 1"/>
    <w:basedOn w:val="TableNormal"/>
    <w:uiPriority w:val="63"/>
    <w:unhideWhenUsed/>
    <w:rsid w:val="00B95E4C"/>
    <w:pPr>
      <w:spacing w:after="0"/>
    </w:pPr>
    <w:tblPr>
      <w:tblStyleRowBandSize w:val="1"/>
      <w:tblStyleColBandSize w:val="1"/>
      <w:tblBorders>
        <w:top w:val="single" w:sz="8" w:space="0" w:color="4382B9" w:themeColor="accent1" w:themeTint="BF"/>
        <w:left w:val="single" w:sz="8" w:space="0" w:color="4382B9" w:themeColor="accent1" w:themeTint="BF"/>
        <w:bottom w:val="single" w:sz="8" w:space="0" w:color="4382B9" w:themeColor="accent1" w:themeTint="BF"/>
        <w:right w:val="single" w:sz="8" w:space="0" w:color="4382B9" w:themeColor="accent1" w:themeTint="BF"/>
        <w:insideH w:val="single" w:sz="8" w:space="0" w:color="4382B9" w:themeColor="accent1" w:themeTint="BF"/>
      </w:tblBorders>
    </w:tblPr>
    <w:tblStylePr w:type="firstRow">
      <w:pPr>
        <w:spacing w:before="0" w:after="0" w:line="240" w:lineRule="auto"/>
      </w:pPr>
      <w:rPr>
        <w:b/>
        <w:bCs/>
        <w:color w:val="FFFFFF" w:themeColor="background1"/>
      </w:rPr>
      <w:tblPr/>
      <w:tcPr>
        <w:tcBorders>
          <w:top w:val="single" w:sz="8" w:space="0" w:color="4382B9" w:themeColor="accent1" w:themeTint="BF"/>
          <w:left w:val="single" w:sz="8" w:space="0" w:color="4382B9" w:themeColor="accent1" w:themeTint="BF"/>
          <w:bottom w:val="single" w:sz="8" w:space="0" w:color="4382B9" w:themeColor="accent1" w:themeTint="BF"/>
          <w:right w:val="single" w:sz="8" w:space="0" w:color="4382B9" w:themeColor="accent1" w:themeTint="BF"/>
          <w:insideH w:val="nil"/>
          <w:insideV w:val="nil"/>
        </w:tcBorders>
        <w:shd w:val="clear" w:color="auto" w:fill="2C567A" w:themeFill="accent1"/>
      </w:tcPr>
    </w:tblStylePr>
    <w:tblStylePr w:type="lastRow">
      <w:pPr>
        <w:spacing w:before="0" w:after="0" w:line="240" w:lineRule="auto"/>
      </w:pPr>
      <w:rPr>
        <w:b/>
        <w:bCs/>
      </w:rPr>
      <w:tblPr/>
      <w:tcPr>
        <w:tcBorders>
          <w:top w:val="double" w:sz="6" w:space="0" w:color="4382B9" w:themeColor="accent1" w:themeTint="BF"/>
          <w:left w:val="single" w:sz="8" w:space="0" w:color="4382B9" w:themeColor="accent1" w:themeTint="BF"/>
          <w:bottom w:val="single" w:sz="8" w:space="0" w:color="4382B9" w:themeColor="accent1" w:themeTint="BF"/>
          <w:right w:val="single" w:sz="8" w:space="0" w:color="4382B9" w:themeColor="accent1" w:themeTint="BF"/>
          <w:insideH w:val="nil"/>
          <w:insideV w:val="nil"/>
        </w:tcBorders>
      </w:tcPr>
    </w:tblStylePr>
    <w:tblStylePr w:type="firstCol">
      <w:rPr>
        <w:b/>
        <w:bCs/>
      </w:rPr>
    </w:tblStylePr>
    <w:tblStylePr w:type="lastCol">
      <w:rPr>
        <w:b/>
        <w:bCs/>
      </w:rPr>
    </w:tblStylePr>
    <w:tblStylePr w:type="band1Vert">
      <w:tblPr/>
      <w:tcPr>
        <w:shd w:val="clear" w:color="auto" w:fill="C0D5E8" w:themeFill="accent1" w:themeFillTint="3F"/>
      </w:tcPr>
    </w:tblStylePr>
    <w:tblStylePr w:type="band1Horz">
      <w:tblPr/>
      <w:tcPr>
        <w:tcBorders>
          <w:insideH w:val="nil"/>
          <w:insideV w:val="nil"/>
        </w:tcBorders>
        <w:shd w:val="clear" w:color="auto" w:fill="C0D5E8" w:themeFill="accent1" w:themeFillTint="3F"/>
      </w:tcPr>
    </w:tblStylePr>
    <w:tblStylePr w:type="band2Horz">
      <w:tblPr/>
      <w:tcPr>
        <w:tcBorders>
          <w:insideH w:val="nil"/>
          <w:insideV w:val="nil"/>
        </w:tcBorders>
      </w:tcPr>
    </w:tblStylePr>
  </w:style>
  <w:style w:type="table" w:styleId="LightGrid-Accent1">
    <w:name w:val="Light Grid Accent 1"/>
    <w:basedOn w:val="TableNormal"/>
    <w:uiPriority w:val="62"/>
    <w:unhideWhenUsed/>
    <w:rsid w:val="00B95E4C"/>
    <w:pPr>
      <w:spacing w:after="0"/>
    </w:pPr>
    <w:tblPr>
      <w:tblStyleRowBandSize w:val="1"/>
      <w:tblStyleColBandSize w:val="1"/>
      <w:tblBorders>
        <w:top w:val="single" w:sz="8" w:space="0" w:color="2C567A" w:themeColor="accent1"/>
        <w:left w:val="single" w:sz="8" w:space="0" w:color="2C567A" w:themeColor="accent1"/>
        <w:bottom w:val="single" w:sz="8" w:space="0" w:color="2C567A" w:themeColor="accent1"/>
        <w:right w:val="single" w:sz="8" w:space="0" w:color="2C567A" w:themeColor="accent1"/>
        <w:insideH w:val="single" w:sz="8" w:space="0" w:color="2C567A" w:themeColor="accent1"/>
        <w:insideV w:val="single" w:sz="8" w:space="0" w:color="2C567A"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2C567A" w:themeColor="accent1"/>
          <w:left w:val="single" w:sz="8" w:space="0" w:color="2C567A" w:themeColor="accent1"/>
          <w:bottom w:val="single" w:sz="18" w:space="0" w:color="2C567A" w:themeColor="accent1"/>
          <w:right w:val="single" w:sz="8" w:space="0" w:color="2C567A" w:themeColor="accent1"/>
          <w:insideH w:val="nil"/>
          <w:insideV w:val="single" w:sz="8" w:space="0" w:color="2C567A"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2C567A" w:themeColor="accent1"/>
          <w:left w:val="single" w:sz="8" w:space="0" w:color="2C567A" w:themeColor="accent1"/>
          <w:bottom w:val="single" w:sz="8" w:space="0" w:color="2C567A" w:themeColor="accent1"/>
          <w:right w:val="single" w:sz="8" w:space="0" w:color="2C567A" w:themeColor="accent1"/>
          <w:insideH w:val="nil"/>
          <w:insideV w:val="single" w:sz="8" w:space="0" w:color="2C567A"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2C567A" w:themeColor="accent1"/>
          <w:left w:val="single" w:sz="8" w:space="0" w:color="2C567A" w:themeColor="accent1"/>
          <w:bottom w:val="single" w:sz="8" w:space="0" w:color="2C567A" w:themeColor="accent1"/>
          <w:right w:val="single" w:sz="8" w:space="0" w:color="2C567A" w:themeColor="accent1"/>
        </w:tcBorders>
      </w:tcPr>
    </w:tblStylePr>
    <w:tblStylePr w:type="band1Vert">
      <w:tblPr/>
      <w:tcPr>
        <w:tcBorders>
          <w:top w:val="single" w:sz="8" w:space="0" w:color="2C567A" w:themeColor="accent1"/>
          <w:left w:val="single" w:sz="8" w:space="0" w:color="2C567A" w:themeColor="accent1"/>
          <w:bottom w:val="single" w:sz="8" w:space="0" w:color="2C567A" w:themeColor="accent1"/>
          <w:right w:val="single" w:sz="8" w:space="0" w:color="2C567A" w:themeColor="accent1"/>
        </w:tcBorders>
        <w:shd w:val="clear" w:color="auto" w:fill="C0D5E8" w:themeFill="accent1" w:themeFillTint="3F"/>
      </w:tcPr>
    </w:tblStylePr>
    <w:tblStylePr w:type="band1Horz">
      <w:tblPr/>
      <w:tcPr>
        <w:tcBorders>
          <w:top w:val="single" w:sz="8" w:space="0" w:color="2C567A" w:themeColor="accent1"/>
          <w:left w:val="single" w:sz="8" w:space="0" w:color="2C567A" w:themeColor="accent1"/>
          <w:bottom w:val="single" w:sz="8" w:space="0" w:color="2C567A" w:themeColor="accent1"/>
          <w:right w:val="single" w:sz="8" w:space="0" w:color="2C567A" w:themeColor="accent1"/>
          <w:insideV w:val="single" w:sz="8" w:space="0" w:color="2C567A" w:themeColor="accent1"/>
        </w:tcBorders>
        <w:shd w:val="clear" w:color="auto" w:fill="C0D5E8" w:themeFill="accent1" w:themeFillTint="3F"/>
      </w:tcPr>
    </w:tblStylePr>
    <w:tblStylePr w:type="band2Horz">
      <w:tblPr/>
      <w:tcPr>
        <w:tcBorders>
          <w:top w:val="single" w:sz="8" w:space="0" w:color="2C567A" w:themeColor="accent1"/>
          <w:left w:val="single" w:sz="8" w:space="0" w:color="2C567A" w:themeColor="accent1"/>
          <w:bottom w:val="single" w:sz="8" w:space="0" w:color="2C567A" w:themeColor="accent1"/>
          <w:right w:val="single" w:sz="8" w:space="0" w:color="2C567A" w:themeColor="accent1"/>
          <w:insideV w:val="single" w:sz="8" w:space="0" w:color="2C567A" w:themeColor="accent1"/>
        </w:tcBorders>
      </w:tcPr>
    </w:tblStylePr>
  </w:style>
  <w:style w:type="table" w:styleId="LightShading-Accent4">
    <w:name w:val="Light Shading Accent 4"/>
    <w:basedOn w:val="TableNormal"/>
    <w:uiPriority w:val="60"/>
    <w:unhideWhenUsed/>
    <w:rsid w:val="00B95E4C"/>
    <w:pPr>
      <w:spacing w:after="0"/>
    </w:pPr>
    <w:rPr>
      <w:color w:val="4C4C4C" w:themeColor="accent4" w:themeShade="BF"/>
    </w:rPr>
    <w:tblPr>
      <w:tblStyleRowBandSize w:val="1"/>
      <w:tblStyleColBandSize w:val="1"/>
      <w:tblBorders>
        <w:top w:val="single" w:sz="8" w:space="0" w:color="666666" w:themeColor="accent4"/>
        <w:bottom w:val="single" w:sz="8" w:space="0" w:color="666666" w:themeColor="accent4"/>
      </w:tblBorders>
    </w:tblPr>
    <w:tblStylePr w:type="firstRow">
      <w:pPr>
        <w:spacing w:before="0" w:after="0" w:line="240" w:lineRule="auto"/>
      </w:pPr>
      <w:rPr>
        <w:b/>
        <w:bCs/>
      </w:rPr>
      <w:tblPr/>
      <w:tcPr>
        <w:tcBorders>
          <w:top w:val="single" w:sz="8" w:space="0" w:color="666666" w:themeColor="accent4"/>
          <w:left w:val="nil"/>
          <w:bottom w:val="single" w:sz="8" w:space="0" w:color="666666" w:themeColor="accent4"/>
          <w:right w:val="nil"/>
          <w:insideH w:val="nil"/>
          <w:insideV w:val="nil"/>
        </w:tcBorders>
      </w:tcPr>
    </w:tblStylePr>
    <w:tblStylePr w:type="lastRow">
      <w:pPr>
        <w:spacing w:before="0" w:after="0" w:line="240" w:lineRule="auto"/>
      </w:pPr>
      <w:rPr>
        <w:b/>
        <w:bCs/>
      </w:rPr>
      <w:tblPr/>
      <w:tcPr>
        <w:tcBorders>
          <w:top w:val="single" w:sz="8" w:space="0" w:color="666666" w:themeColor="accent4"/>
          <w:left w:val="nil"/>
          <w:bottom w:val="single" w:sz="8" w:space="0" w:color="666666"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9D9D9" w:themeFill="accent4" w:themeFillTint="3F"/>
      </w:tcPr>
    </w:tblStylePr>
    <w:tblStylePr w:type="band1Horz">
      <w:tblPr/>
      <w:tcPr>
        <w:tcBorders>
          <w:left w:val="nil"/>
          <w:right w:val="nil"/>
          <w:insideH w:val="nil"/>
          <w:insideV w:val="nil"/>
        </w:tcBorders>
        <w:shd w:val="clear" w:color="auto" w:fill="D9D9D9" w:themeFill="accent4" w:themeFillTint="3F"/>
      </w:tcPr>
    </w:tblStylePr>
  </w:style>
  <w:style w:type="table" w:styleId="MediumShading1-Accent3">
    <w:name w:val="Medium Shading 1 Accent 3"/>
    <w:basedOn w:val="TableNormal"/>
    <w:uiPriority w:val="63"/>
    <w:unhideWhenUsed/>
    <w:rsid w:val="00B95E4C"/>
    <w:pPr>
      <w:spacing w:after="0"/>
    </w:pPr>
    <w:tblPr>
      <w:tblStyleRowBandSize w:val="1"/>
      <w:tblStyleColBandSize w:val="1"/>
      <w:tblBorders>
        <w:top w:val="single" w:sz="8" w:space="0" w:color="1B3DAA" w:themeColor="accent3" w:themeTint="BF"/>
        <w:left w:val="single" w:sz="8" w:space="0" w:color="1B3DAA" w:themeColor="accent3" w:themeTint="BF"/>
        <w:bottom w:val="single" w:sz="8" w:space="0" w:color="1B3DAA" w:themeColor="accent3" w:themeTint="BF"/>
        <w:right w:val="single" w:sz="8" w:space="0" w:color="1B3DAA" w:themeColor="accent3" w:themeTint="BF"/>
        <w:insideH w:val="single" w:sz="8" w:space="0" w:color="1B3DAA" w:themeColor="accent3" w:themeTint="BF"/>
      </w:tblBorders>
    </w:tblPr>
    <w:tblStylePr w:type="firstRow">
      <w:pPr>
        <w:spacing w:before="0" w:after="0" w:line="240" w:lineRule="auto"/>
      </w:pPr>
      <w:rPr>
        <w:b/>
        <w:bCs/>
        <w:color w:val="FFFFFF" w:themeColor="background1"/>
      </w:rPr>
      <w:tblPr/>
      <w:tcPr>
        <w:tcBorders>
          <w:top w:val="single" w:sz="8" w:space="0" w:color="1B3DAA" w:themeColor="accent3" w:themeTint="BF"/>
          <w:left w:val="single" w:sz="8" w:space="0" w:color="1B3DAA" w:themeColor="accent3" w:themeTint="BF"/>
          <w:bottom w:val="single" w:sz="8" w:space="0" w:color="1B3DAA" w:themeColor="accent3" w:themeTint="BF"/>
          <w:right w:val="single" w:sz="8" w:space="0" w:color="1B3DAA" w:themeColor="accent3" w:themeTint="BF"/>
          <w:insideH w:val="nil"/>
          <w:insideV w:val="nil"/>
        </w:tcBorders>
        <w:shd w:val="clear" w:color="auto" w:fill="0D1D51" w:themeFill="accent3"/>
      </w:tcPr>
    </w:tblStylePr>
    <w:tblStylePr w:type="lastRow">
      <w:pPr>
        <w:spacing w:before="0" w:after="0" w:line="240" w:lineRule="auto"/>
      </w:pPr>
      <w:rPr>
        <w:b/>
        <w:bCs/>
      </w:rPr>
      <w:tblPr/>
      <w:tcPr>
        <w:tcBorders>
          <w:top w:val="double" w:sz="6" w:space="0" w:color="1B3DAA" w:themeColor="accent3" w:themeTint="BF"/>
          <w:left w:val="single" w:sz="8" w:space="0" w:color="1B3DAA" w:themeColor="accent3" w:themeTint="BF"/>
          <w:bottom w:val="single" w:sz="8" w:space="0" w:color="1B3DAA" w:themeColor="accent3" w:themeTint="BF"/>
          <w:right w:val="single" w:sz="8" w:space="0" w:color="1B3DAA" w:themeColor="accent3" w:themeTint="BF"/>
          <w:insideH w:val="nil"/>
          <w:insideV w:val="nil"/>
        </w:tcBorders>
      </w:tcPr>
    </w:tblStylePr>
    <w:tblStylePr w:type="firstCol">
      <w:rPr>
        <w:b/>
        <w:bCs/>
      </w:rPr>
    </w:tblStylePr>
    <w:tblStylePr w:type="lastCol">
      <w:rPr>
        <w:b/>
        <w:bCs/>
      </w:rPr>
    </w:tblStylePr>
    <w:tblStylePr w:type="band1Vert">
      <w:tblPr/>
      <w:tcPr>
        <w:shd w:val="clear" w:color="auto" w:fill="A6B7F0" w:themeFill="accent3" w:themeFillTint="3F"/>
      </w:tcPr>
    </w:tblStylePr>
    <w:tblStylePr w:type="band1Horz">
      <w:tblPr/>
      <w:tcPr>
        <w:tcBorders>
          <w:insideH w:val="nil"/>
          <w:insideV w:val="nil"/>
        </w:tcBorders>
        <w:shd w:val="clear" w:color="auto" w:fill="A6B7F0" w:themeFill="accent3" w:themeFillTint="3F"/>
      </w:tcPr>
    </w:tblStylePr>
    <w:tblStylePr w:type="band2Horz">
      <w:tblPr/>
      <w:tcPr>
        <w:tcBorders>
          <w:insideH w:val="nil"/>
          <w:insideV w:val="nil"/>
        </w:tcBorders>
      </w:tcPr>
    </w:tblStylePr>
  </w:style>
  <w:style w:type="table" w:styleId="GridTable4-Accent1">
    <w:name w:val="Grid Table 4 Accent 1"/>
    <w:basedOn w:val="TableNormal"/>
    <w:uiPriority w:val="49"/>
    <w:rsid w:val="00B95E4C"/>
    <w:pPr>
      <w:spacing w:after="0"/>
    </w:pPr>
    <w:tblPr>
      <w:tblStyleRowBandSize w:val="1"/>
      <w:tblStyleColBandSize w:val="1"/>
      <w:tblBorders>
        <w:top w:val="single" w:sz="4" w:space="0" w:color="679BC8" w:themeColor="accent1" w:themeTint="99"/>
        <w:left w:val="single" w:sz="4" w:space="0" w:color="679BC8" w:themeColor="accent1" w:themeTint="99"/>
        <w:bottom w:val="single" w:sz="4" w:space="0" w:color="679BC8" w:themeColor="accent1" w:themeTint="99"/>
        <w:right w:val="single" w:sz="4" w:space="0" w:color="679BC8" w:themeColor="accent1" w:themeTint="99"/>
        <w:insideH w:val="single" w:sz="4" w:space="0" w:color="679BC8" w:themeColor="accent1" w:themeTint="99"/>
        <w:insideV w:val="single" w:sz="4" w:space="0" w:color="679BC8" w:themeColor="accent1" w:themeTint="99"/>
      </w:tblBorders>
    </w:tblPr>
    <w:tblStylePr w:type="firstRow">
      <w:rPr>
        <w:b/>
        <w:bCs/>
        <w:color w:val="FFFFFF" w:themeColor="background1"/>
      </w:rPr>
      <w:tblPr/>
      <w:tcPr>
        <w:tcBorders>
          <w:top w:val="single" w:sz="4" w:space="0" w:color="2C567A" w:themeColor="accent1"/>
          <w:left w:val="single" w:sz="4" w:space="0" w:color="2C567A" w:themeColor="accent1"/>
          <w:bottom w:val="single" w:sz="4" w:space="0" w:color="2C567A" w:themeColor="accent1"/>
          <w:right w:val="single" w:sz="4" w:space="0" w:color="2C567A" w:themeColor="accent1"/>
          <w:insideH w:val="nil"/>
          <w:insideV w:val="nil"/>
        </w:tcBorders>
        <w:shd w:val="clear" w:color="auto" w:fill="2C567A" w:themeFill="accent1"/>
      </w:tcPr>
    </w:tblStylePr>
    <w:tblStylePr w:type="lastRow">
      <w:rPr>
        <w:b/>
        <w:bCs/>
      </w:rPr>
      <w:tblPr/>
      <w:tcPr>
        <w:tcBorders>
          <w:top w:val="double" w:sz="4" w:space="0" w:color="2C567A" w:themeColor="accent1"/>
        </w:tcBorders>
      </w:tcPr>
    </w:tblStylePr>
    <w:tblStylePr w:type="firstCol">
      <w:rPr>
        <w:b/>
        <w:bCs/>
      </w:rPr>
    </w:tblStylePr>
    <w:tblStylePr w:type="lastCol">
      <w:rPr>
        <w:b/>
        <w:bCs/>
      </w:rPr>
    </w:tblStylePr>
    <w:tblStylePr w:type="band1Vert">
      <w:tblPr/>
      <w:tcPr>
        <w:shd w:val="clear" w:color="auto" w:fill="CCDDEC" w:themeFill="accent1" w:themeFillTint="33"/>
      </w:tcPr>
    </w:tblStylePr>
    <w:tblStylePr w:type="band1Horz">
      <w:tblPr/>
      <w:tcPr>
        <w:shd w:val="clear" w:color="auto" w:fill="CCDDEC" w:themeFill="accent1" w:themeFillTint="33"/>
      </w:tcPr>
    </w:tblStylePr>
  </w:style>
  <w:style w:type="table" w:styleId="GridTable4-Accent3">
    <w:name w:val="Grid Table 4 Accent 3"/>
    <w:basedOn w:val="TableNormal"/>
    <w:uiPriority w:val="49"/>
    <w:rsid w:val="00B95E4C"/>
    <w:pPr>
      <w:spacing w:after="0"/>
    </w:pPr>
    <w:tblPr>
      <w:tblStyleRowBandSize w:val="1"/>
      <w:tblStyleColBandSize w:val="1"/>
      <w:tblBorders>
        <w:top w:val="single" w:sz="4" w:space="0" w:color="2752DC" w:themeColor="accent3" w:themeTint="99"/>
        <w:left w:val="single" w:sz="4" w:space="0" w:color="2752DC" w:themeColor="accent3" w:themeTint="99"/>
        <w:bottom w:val="single" w:sz="4" w:space="0" w:color="2752DC" w:themeColor="accent3" w:themeTint="99"/>
        <w:right w:val="single" w:sz="4" w:space="0" w:color="2752DC" w:themeColor="accent3" w:themeTint="99"/>
        <w:insideH w:val="single" w:sz="4" w:space="0" w:color="2752DC" w:themeColor="accent3" w:themeTint="99"/>
        <w:insideV w:val="single" w:sz="4" w:space="0" w:color="2752DC" w:themeColor="accent3" w:themeTint="99"/>
      </w:tblBorders>
    </w:tblPr>
    <w:tblStylePr w:type="firstRow">
      <w:rPr>
        <w:b/>
        <w:bCs/>
        <w:color w:val="FFFFFF" w:themeColor="background1"/>
      </w:rPr>
      <w:tblPr/>
      <w:tcPr>
        <w:tcBorders>
          <w:top w:val="single" w:sz="4" w:space="0" w:color="0D1D51" w:themeColor="accent3"/>
          <w:left w:val="single" w:sz="4" w:space="0" w:color="0D1D51" w:themeColor="accent3"/>
          <w:bottom w:val="single" w:sz="4" w:space="0" w:color="0D1D51" w:themeColor="accent3"/>
          <w:right w:val="single" w:sz="4" w:space="0" w:color="0D1D51" w:themeColor="accent3"/>
          <w:insideH w:val="nil"/>
          <w:insideV w:val="nil"/>
        </w:tcBorders>
        <w:shd w:val="clear" w:color="auto" w:fill="0D1D51" w:themeFill="accent3"/>
      </w:tcPr>
    </w:tblStylePr>
    <w:tblStylePr w:type="lastRow">
      <w:rPr>
        <w:b/>
        <w:bCs/>
      </w:rPr>
      <w:tblPr/>
      <w:tcPr>
        <w:tcBorders>
          <w:top w:val="double" w:sz="4" w:space="0" w:color="0D1D51" w:themeColor="accent3"/>
        </w:tcBorders>
      </w:tcPr>
    </w:tblStylePr>
    <w:tblStylePr w:type="firstCol">
      <w:rPr>
        <w:b/>
        <w:bCs/>
      </w:rPr>
    </w:tblStylePr>
    <w:tblStylePr w:type="lastCol">
      <w:rPr>
        <w:b/>
        <w:bCs/>
      </w:rPr>
    </w:tblStylePr>
    <w:tblStylePr w:type="band1Vert">
      <w:tblPr/>
      <w:tcPr>
        <w:shd w:val="clear" w:color="auto" w:fill="B7C5F3" w:themeFill="accent3" w:themeFillTint="33"/>
      </w:tcPr>
    </w:tblStylePr>
    <w:tblStylePr w:type="band1Horz">
      <w:tblPr/>
      <w:tcPr>
        <w:shd w:val="clear" w:color="auto" w:fill="B7C5F3" w:themeFill="accent3" w:themeFillTint="33"/>
      </w:tcPr>
    </w:tblStylePr>
  </w:style>
  <w:style w:type="table" w:styleId="GridTable4-Accent6">
    <w:name w:val="Grid Table 4 Accent 6"/>
    <w:basedOn w:val="TableNormal"/>
    <w:uiPriority w:val="49"/>
    <w:rsid w:val="00B95E4C"/>
    <w:pPr>
      <w:spacing w:after="0"/>
    </w:pPr>
    <w:tblPr>
      <w:tblStyleRowBandSize w:val="1"/>
      <w:tblStyleColBandSize w:val="1"/>
      <w:tblBorders>
        <w:top w:val="single" w:sz="4" w:space="0" w:color="6786E6" w:themeColor="accent6" w:themeTint="99"/>
        <w:left w:val="single" w:sz="4" w:space="0" w:color="6786E6" w:themeColor="accent6" w:themeTint="99"/>
        <w:bottom w:val="single" w:sz="4" w:space="0" w:color="6786E6" w:themeColor="accent6" w:themeTint="99"/>
        <w:right w:val="single" w:sz="4" w:space="0" w:color="6786E6" w:themeColor="accent6" w:themeTint="99"/>
        <w:insideH w:val="single" w:sz="4" w:space="0" w:color="6786E6" w:themeColor="accent6" w:themeTint="99"/>
        <w:insideV w:val="single" w:sz="4" w:space="0" w:color="6786E6" w:themeColor="accent6" w:themeTint="99"/>
      </w:tblBorders>
    </w:tblPr>
    <w:tblStylePr w:type="firstRow">
      <w:rPr>
        <w:b/>
        <w:bCs/>
        <w:color w:val="FFFFFF" w:themeColor="background1"/>
      </w:rPr>
      <w:tblPr/>
      <w:tcPr>
        <w:tcBorders>
          <w:top w:val="single" w:sz="4" w:space="0" w:color="1E44BC" w:themeColor="accent6"/>
          <w:left w:val="single" w:sz="4" w:space="0" w:color="1E44BC" w:themeColor="accent6"/>
          <w:bottom w:val="single" w:sz="4" w:space="0" w:color="1E44BC" w:themeColor="accent6"/>
          <w:right w:val="single" w:sz="4" w:space="0" w:color="1E44BC" w:themeColor="accent6"/>
          <w:insideH w:val="nil"/>
          <w:insideV w:val="nil"/>
        </w:tcBorders>
        <w:shd w:val="clear" w:color="auto" w:fill="1E44BC" w:themeFill="accent6"/>
      </w:tcPr>
    </w:tblStylePr>
    <w:tblStylePr w:type="lastRow">
      <w:rPr>
        <w:b/>
        <w:bCs/>
      </w:rPr>
      <w:tblPr/>
      <w:tcPr>
        <w:tcBorders>
          <w:top w:val="double" w:sz="4" w:space="0" w:color="1E44BC" w:themeColor="accent6"/>
        </w:tcBorders>
      </w:tcPr>
    </w:tblStylePr>
    <w:tblStylePr w:type="firstCol">
      <w:rPr>
        <w:b/>
        <w:bCs/>
      </w:rPr>
    </w:tblStylePr>
    <w:tblStylePr w:type="lastCol">
      <w:rPr>
        <w:b/>
        <w:bCs/>
      </w:rPr>
    </w:tblStylePr>
    <w:tblStylePr w:type="band1Vert">
      <w:tblPr/>
      <w:tcPr>
        <w:shd w:val="clear" w:color="auto" w:fill="CCD6F7" w:themeFill="accent6" w:themeFillTint="33"/>
      </w:tcPr>
    </w:tblStylePr>
    <w:tblStylePr w:type="band1Horz">
      <w:tblPr/>
      <w:tcPr>
        <w:shd w:val="clear" w:color="auto" w:fill="CCD6F7" w:themeFill="accent6" w:themeFillTint="33"/>
      </w:tcPr>
    </w:tblStylePr>
  </w:style>
  <w:style w:type="table" w:styleId="GridTable6Colorful">
    <w:name w:val="Grid Table 6 Colorful"/>
    <w:basedOn w:val="TableNormal"/>
    <w:uiPriority w:val="51"/>
    <w:rsid w:val="00B95E4C"/>
    <w:pPr>
      <w:spacing w:after="0"/>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numbering" w:customStyle="1" w:styleId="NoList3">
    <w:name w:val="No List3"/>
    <w:next w:val="NoList"/>
    <w:uiPriority w:val="99"/>
    <w:semiHidden/>
    <w:unhideWhenUsed/>
    <w:rsid w:val="00922ADD"/>
  </w:style>
  <w:style w:type="table" w:customStyle="1" w:styleId="TableGrid5">
    <w:name w:val="Table Grid5"/>
    <w:basedOn w:val="TableNormal"/>
    <w:next w:val="TableGrid"/>
    <w:uiPriority w:val="59"/>
    <w:rsid w:val="00922ADD"/>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3">
    <w:name w:val="Table Grid193"/>
    <w:basedOn w:val="TableNormal"/>
    <w:next w:val="TableGrid"/>
    <w:uiPriority w:val="59"/>
    <w:rsid w:val="00922ADD"/>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ediumShading1-Accent15">
    <w:name w:val="Medium Shading 1 - Accent 15"/>
    <w:basedOn w:val="TableNormal"/>
    <w:next w:val="MediumShading1-Accent1"/>
    <w:uiPriority w:val="63"/>
    <w:rsid w:val="00922ADD"/>
    <w:pPr>
      <w:spacing w:after="0"/>
    </w:pPr>
    <w:rPr>
      <w:rFonts w:cs="Arial"/>
      <w:lang w:bidi="fa-IR"/>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Grid-Accent14">
    <w:name w:val="Light Grid - Accent 14"/>
    <w:basedOn w:val="TableNormal"/>
    <w:next w:val="LightGrid-Accent1"/>
    <w:uiPriority w:val="62"/>
    <w:rsid w:val="00922ADD"/>
    <w:pPr>
      <w:spacing w:after="0"/>
    </w:pPr>
    <w:rPr>
      <w:rFonts w:cs="Arial"/>
      <w:lang w:bidi="fa-IR"/>
    </w:rPr>
    <w:tblPr>
      <w:tblStyleRowBandSize w:val="1"/>
      <w:tblStyleColBandSize w:val="1"/>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Pr>
    <w:tblStylePr w:type="firstRow">
      <w:pPr>
        <w:spacing w:before="0" w:after="0" w:line="240" w:lineRule="auto"/>
      </w:pPr>
      <w:rPr>
        <w:rFonts w:ascii="Cambria" w:eastAsia="Times New Roman" w:hAnsi="Cambria" w:cs="Times New Roman"/>
        <w:b/>
        <w:bCs/>
      </w:rPr>
      <w:tblPr/>
      <w:tcPr>
        <w:tcBorders>
          <w:top w:val="single" w:sz="8" w:space="0" w:color="4F81BD"/>
          <w:left w:val="single" w:sz="8" w:space="0" w:color="4F81BD"/>
          <w:bottom w:val="single" w:sz="18" w:space="0" w:color="4F81BD"/>
          <w:right w:val="single" w:sz="8" w:space="0" w:color="4F81BD"/>
          <w:insideH w:val="nil"/>
          <w:insideV w:val="single" w:sz="8" w:space="0" w:color="4F81BD"/>
        </w:tcBorders>
      </w:tcPr>
    </w:tblStylePr>
    <w:tblStylePr w:type="lastRow">
      <w:pPr>
        <w:spacing w:before="0" w:after="0" w:line="240" w:lineRule="auto"/>
      </w:pPr>
      <w:rPr>
        <w:rFonts w:ascii="Cambria" w:eastAsia="Times New Roman" w:hAnsi="Cambria" w:cs="Times New Roman"/>
        <w:b/>
        <w:bCs/>
      </w:rPr>
      <w:tblPr/>
      <w:tcPr>
        <w:tcBorders>
          <w:top w:val="double" w:sz="6" w:space="0" w:color="4F81BD"/>
          <w:left w:val="single" w:sz="8" w:space="0" w:color="4F81BD"/>
          <w:bottom w:val="single" w:sz="8" w:space="0" w:color="4F81BD"/>
          <w:right w:val="single" w:sz="8" w:space="0" w:color="4F81BD"/>
          <w:insideH w:val="nil"/>
          <w:insideV w:val="single" w:sz="8" w:space="0" w:color="4F81BD"/>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4F81BD"/>
          <w:left w:val="single" w:sz="8" w:space="0" w:color="4F81BD"/>
          <w:bottom w:val="single" w:sz="8" w:space="0" w:color="4F81BD"/>
          <w:right w:val="single" w:sz="8" w:space="0" w:color="4F81BD"/>
        </w:tcBorders>
      </w:tcPr>
    </w:tblStylePr>
    <w:tblStylePr w:type="band1Vert">
      <w:tblPr/>
      <w:tcPr>
        <w:tcBorders>
          <w:top w:val="single" w:sz="8" w:space="0" w:color="4F81BD"/>
          <w:left w:val="single" w:sz="8" w:space="0" w:color="4F81BD"/>
          <w:bottom w:val="single" w:sz="8" w:space="0" w:color="4F81BD"/>
          <w:right w:val="single" w:sz="8" w:space="0" w:color="4F81BD"/>
        </w:tcBorders>
        <w:shd w:val="clear" w:color="auto" w:fill="D3DFEE"/>
      </w:tcPr>
    </w:tblStylePr>
    <w:tblStylePr w:type="band1Horz">
      <w:tblPr/>
      <w:tcPr>
        <w:tcBorders>
          <w:top w:val="single" w:sz="8" w:space="0" w:color="4F81BD"/>
          <w:left w:val="single" w:sz="8" w:space="0" w:color="4F81BD"/>
          <w:bottom w:val="single" w:sz="8" w:space="0" w:color="4F81BD"/>
          <w:right w:val="single" w:sz="8" w:space="0" w:color="4F81BD"/>
          <w:insideV w:val="single" w:sz="8" w:space="0" w:color="4F81BD"/>
        </w:tcBorders>
        <w:shd w:val="clear" w:color="auto" w:fill="D3DFEE"/>
      </w:tcPr>
    </w:tblStylePr>
    <w:tblStylePr w:type="band2Horz">
      <w:tblPr/>
      <w:tcPr>
        <w:tcBorders>
          <w:top w:val="single" w:sz="8" w:space="0" w:color="4F81BD"/>
          <w:left w:val="single" w:sz="8" w:space="0" w:color="4F81BD"/>
          <w:bottom w:val="single" w:sz="8" w:space="0" w:color="4F81BD"/>
          <w:right w:val="single" w:sz="8" w:space="0" w:color="4F81BD"/>
          <w:insideV w:val="single" w:sz="8" w:space="0" w:color="4F81BD"/>
        </w:tcBorders>
      </w:tcPr>
    </w:tblStylePr>
  </w:style>
  <w:style w:type="table" w:customStyle="1" w:styleId="TableGrid1183">
    <w:name w:val="Table Grid1183"/>
    <w:basedOn w:val="TableNormal"/>
    <w:next w:val="TableGrid"/>
    <w:uiPriority w:val="59"/>
    <w:rsid w:val="00922ADD"/>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ghtShading-Accent44">
    <w:name w:val="Light Shading - Accent 44"/>
    <w:basedOn w:val="TableNormal"/>
    <w:next w:val="LightShading-Accent4"/>
    <w:uiPriority w:val="60"/>
    <w:rsid w:val="00922ADD"/>
    <w:pPr>
      <w:spacing w:after="0"/>
    </w:pPr>
    <w:rPr>
      <w:rFonts w:cs="Arial"/>
      <w:color w:val="5F497A"/>
      <w:lang w:bidi="fa-IR"/>
    </w:rPr>
    <w:tblPr>
      <w:tblStyleRowBandSize w:val="1"/>
      <w:tblStyleColBandSize w:val="1"/>
      <w:tblBorders>
        <w:top w:val="single" w:sz="8" w:space="0" w:color="8064A2"/>
        <w:bottom w:val="single" w:sz="8" w:space="0" w:color="8064A2"/>
      </w:tblBorders>
    </w:tblPr>
    <w:tblStylePr w:type="fir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la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cPr>
    </w:tblStylePr>
    <w:tblStylePr w:type="band1Horz">
      <w:tblPr/>
      <w:tcPr>
        <w:tcBorders>
          <w:left w:val="nil"/>
          <w:right w:val="nil"/>
          <w:insideH w:val="nil"/>
          <w:insideV w:val="nil"/>
        </w:tcBorders>
        <w:shd w:val="clear" w:color="auto" w:fill="DFD8E8"/>
      </w:tcPr>
    </w:tblStylePr>
  </w:style>
  <w:style w:type="table" w:customStyle="1" w:styleId="MediumShading1-Accent34">
    <w:name w:val="Medium Shading 1 - Accent 34"/>
    <w:basedOn w:val="TableNormal"/>
    <w:next w:val="MediumShading1-Accent3"/>
    <w:uiPriority w:val="63"/>
    <w:rsid w:val="00922ADD"/>
    <w:pPr>
      <w:spacing w:after="0"/>
    </w:pPr>
    <w:rPr>
      <w:rFonts w:cs="Arial"/>
      <w:lang w:bidi="fa-IR"/>
    </w:rPr>
    <w:tblPr>
      <w:tblStyleRowBandSize w:val="1"/>
      <w:tblStyleColBandSize w:val="1"/>
      <w:tblBorders>
        <w:top w:val="single" w:sz="8" w:space="0" w:color="B3CC82"/>
        <w:left w:val="single" w:sz="8" w:space="0" w:color="B3CC82"/>
        <w:bottom w:val="single" w:sz="8" w:space="0" w:color="B3CC82"/>
        <w:right w:val="single" w:sz="8" w:space="0" w:color="B3CC82"/>
        <w:insideH w:val="single" w:sz="8" w:space="0" w:color="B3CC82"/>
      </w:tblBorders>
    </w:tblPr>
    <w:tblStylePr w:type="firstRow">
      <w:pPr>
        <w:spacing w:before="0" w:after="0" w:line="240" w:lineRule="auto"/>
      </w:pPr>
      <w:rPr>
        <w:b/>
        <w:bCs/>
        <w:color w:val="FFFFFF"/>
      </w:rPr>
      <w:tblPr/>
      <w:tcPr>
        <w:tcBorders>
          <w:top w:val="single" w:sz="8" w:space="0" w:color="B3CC82"/>
          <w:left w:val="single" w:sz="8" w:space="0" w:color="B3CC82"/>
          <w:bottom w:val="single" w:sz="8" w:space="0" w:color="B3CC82"/>
          <w:right w:val="single" w:sz="8" w:space="0" w:color="B3CC82"/>
          <w:insideH w:val="nil"/>
          <w:insideV w:val="nil"/>
        </w:tcBorders>
        <w:shd w:val="clear" w:color="auto" w:fill="9BBB59"/>
      </w:tcPr>
    </w:tblStylePr>
    <w:tblStylePr w:type="lastRow">
      <w:pPr>
        <w:spacing w:before="0" w:after="0" w:line="240" w:lineRule="auto"/>
      </w:pPr>
      <w:rPr>
        <w:b/>
        <w:bCs/>
      </w:rPr>
      <w:tblPr/>
      <w:tcPr>
        <w:tcBorders>
          <w:top w:val="double" w:sz="6" w:space="0" w:color="B3CC82"/>
          <w:left w:val="single" w:sz="8" w:space="0" w:color="B3CC82"/>
          <w:bottom w:val="single" w:sz="8" w:space="0" w:color="B3CC82"/>
          <w:right w:val="single" w:sz="8" w:space="0" w:color="B3CC82"/>
          <w:insideH w:val="nil"/>
          <w:insideV w:val="nil"/>
        </w:tcBorders>
      </w:tcPr>
    </w:tblStylePr>
    <w:tblStylePr w:type="firstCol">
      <w:rPr>
        <w:b/>
        <w:bCs/>
      </w:rPr>
    </w:tblStylePr>
    <w:tblStylePr w:type="lastCol">
      <w:rPr>
        <w:b/>
        <w:bCs/>
      </w:rPr>
    </w:tblStylePr>
    <w:tblStylePr w:type="band1Vert">
      <w:tblPr/>
      <w:tcPr>
        <w:shd w:val="clear" w:color="auto" w:fill="E6EED5"/>
      </w:tcPr>
    </w:tblStylePr>
    <w:tblStylePr w:type="band1Horz">
      <w:tblPr/>
      <w:tcPr>
        <w:tcBorders>
          <w:insideH w:val="nil"/>
          <w:insideV w:val="nil"/>
        </w:tcBorders>
        <w:shd w:val="clear" w:color="auto" w:fill="E6EED5"/>
      </w:tcPr>
    </w:tblStylePr>
    <w:tblStylePr w:type="band2Horz">
      <w:tblPr/>
      <w:tcPr>
        <w:tcBorders>
          <w:insideH w:val="nil"/>
          <w:insideV w:val="nil"/>
        </w:tcBorders>
      </w:tcPr>
    </w:tblStylePr>
  </w:style>
  <w:style w:type="table" w:customStyle="1" w:styleId="TableGrid194">
    <w:name w:val="Table Grid194"/>
    <w:basedOn w:val="TableNormal"/>
    <w:next w:val="TableGrid"/>
    <w:uiPriority w:val="59"/>
    <w:rsid w:val="00922ADD"/>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4">
    <w:name w:val="Table Grid1184"/>
    <w:basedOn w:val="TableNormal"/>
    <w:next w:val="TableGrid"/>
    <w:uiPriority w:val="59"/>
    <w:rsid w:val="00922ADD"/>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5">
    <w:name w:val="Table Grid195"/>
    <w:basedOn w:val="TableNormal"/>
    <w:next w:val="TableGrid"/>
    <w:uiPriority w:val="59"/>
    <w:rsid w:val="00922ADD"/>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5">
    <w:name w:val="Table Grid1185"/>
    <w:basedOn w:val="TableNormal"/>
    <w:next w:val="TableGrid"/>
    <w:uiPriority w:val="59"/>
    <w:rsid w:val="00922ADD"/>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6">
    <w:name w:val="Table Grid196"/>
    <w:basedOn w:val="TableNormal"/>
    <w:next w:val="TableGrid"/>
    <w:uiPriority w:val="59"/>
    <w:rsid w:val="00922ADD"/>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6">
    <w:name w:val="Table Grid1186"/>
    <w:basedOn w:val="TableNormal"/>
    <w:next w:val="TableGrid"/>
    <w:uiPriority w:val="59"/>
    <w:rsid w:val="00922ADD"/>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7">
    <w:name w:val="Table Grid197"/>
    <w:basedOn w:val="TableNormal"/>
    <w:next w:val="TableGrid"/>
    <w:uiPriority w:val="59"/>
    <w:rsid w:val="00922ADD"/>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7">
    <w:name w:val="Table Grid1187"/>
    <w:basedOn w:val="TableNormal"/>
    <w:next w:val="TableGrid"/>
    <w:uiPriority w:val="59"/>
    <w:rsid w:val="00922ADD"/>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8">
    <w:name w:val="Table Grid198"/>
    <w:basedOn w:val="TableNormal"/>
    <w:next w:val="TableGrid"/>
    <w:uiPriority w:val="59"/>
    <w:rsid w:val="00922ADD"/>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8">
    <w:name w:val="Table Grid1188"/>
    <w:basedOn w:val="TableNormal"/>
    <w:next w:val="TableGrid"/>
    <w:uiPriority w:val="59"/>
    <w:rsid w:val="00922ADD"/>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9">
    <w:name w:val="Table Grid199"/>
    <w:basedOn w:val="TableNormal"/>
    <w:next w:val="TableGrid"/>
    <w:uiPriority w:val="59"/>
    <w:rsid w:val="00922ADD"/>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9">
    <w:name w:val="Table Grid1189"/>
    <w:basedOn w:val="TableNormal"/>
    <w:next w:val="TableGrid"/>
    <w:uiPriority w:val="59"/>
    <w:rsid w:val="00922ADD"/>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0">
    <w:name w:val="Table Grid1100"/>
    <w:basedOn w:val="TableNormal"/>
    <w:next w:val="TableGrid"/>
    <w:uiPriority w:val="59"/>
    <w:rsid w:val="00922ADD"/>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0">
    <w:name w:val="Table Grid1190"/>
    <w:basedOn w:val="TableNormal"/>
    <w:next w:val="TableGrid"/>
    <w:uiPriority w:val="59"/>
    <w:rsid w:val="00922ADD"/>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1">
    <w:name w:val="Table Grid1101"/>
    <w:basedOn w:val="TableNormal"/>
    <w:next w:val="TableGrid"/>
    <w:uiPriority w:val="59"/>
    <w:rsid w:val="00922ADD"/>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1">
    <w:name w:val="Table Grid1191"/>
    <w:basedOn w:val="TableNormal"/>
    <w:next w:val="TableGrid"/>
    <w:uiPriority w:val="59"/>
    <w:rsid w:val="00922ADD"/>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2">
    <w:name w:val="Table Grid1102"/>
    <w:basedOn w:val="TableNormal"/>
    <w:next w:val="TableGrid"/>
    <w:uiPriority w:val="59"/>
    <w:rsid w:val="00922ADD"/>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2">
    <w:name w:val="Table Grid1192"/>
    <w:basedOn w:val="TableNormal"/>
    <w:next w:val="TableGrid"/>
    <w:uiPriority w:val="59"/>
    <w:rsid w:val="00922ADD"/>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3">
    <w:name w:val="Table Grid1103"/>
    <w:basedOn w:val="TableNormal"/>
    <w:next w:val="TableGrid"/>
    <w:uiPriority w:val="59"/>
    <w:rsid w:val="00922ADD"/>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3">
    <w:name w:val="Table Grid1193"/>
    <w:basedOn w:val="TableNormal"/>
    <w:next w:val="TableGrid"/>
    <w:uiPriority w:val="59"/>
    <w:rsid w:val="00922ADD"/>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4">
    <w:name w:val="Table Grid1104"/>
    <w:basedOn w:val="TableNormal"/>
    <w:next w:val="TableGrid"/>
    <w:uiPriority w:val="59"/>
    <w:rsid w:val="00922ADD"/>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4">
    <w:name w:val="Table Grid1194"/>
    <w:basedOn w:val="TableNormal"/>
    <w:next w:val="TableGrid"/>
    <w:uiPriority w:val="59"/>
    <w:rsid w:val="00922ADD"/>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5">
    <w:name w:val="Table Grid1105"/>
    <w:basedOn w:val="TableNormal"/>
    <w:next w:val="TableGrid"/>
    <w:uiPriority w:val="59"/>
    <w:rsid w:val="00922ADD"/>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5">
    <w:name w:val="Table Grid1195"/>
    <w:basedOn w:val="TableNormal"/>
    <w:next w:val="TableGrid"/>
    <w:uiPriority w:val="59"/>
    <w:rsid w:val="00922ADD"/>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6">
    <w:name w:val="Table Grid1106"/>
    <w:basedOn w:val="TableNormal"/>
    <w:next w:val="TableGrid"/>
    <w:uiPriority w:val="59"/>
    <w:rsid w:val="00922ADD"/>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6">
    <w:name w:val="Table Grid1196"/>
    <w:basedOn w:val="TableNormal"/>
    <w:next w:val="TableGrid"/>
    <w:uiPriority w:val="59"/>
    <w:rsid w:val="00922ADD"/>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7">
    <w:name w:val="Table Grid1107"/>
    <w:basedOn w:val="TableNormal"/>
    <w:next w:val="TableGrid"/>
    <w:uiPriority w:val="59"/>
    <w:rsid w:val="00922ADD"/>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7">
    <w:name w:val="Table Grid1197"/>
    <w:basedOn w:val="TableNormal"/>
    <w:next w:val="TableGrid"/>
    <w:uiPriority w:val="59"/>
    <w:rsid w:val="00922ADD"/>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8">
    <w:name w:val="Table Grid1108"/>
    <w:basedOn w:val="TableNormal"/>
    <w:next w:val="TableGrid"/>
    <w:uiPriority w:val="59"/>
    <w:rsid w:val="00922ADD"/>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8">
    <w:name w:val="Table Grid1198"/>
    <w:basedOn w:val="TableNormal"/>
    <w:next w:val="TableGrid"/>
    <w:uiPriority w:val="59"/>
    <w:rsid w:val="00922ADD"/>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9">
    <w:name w:val="Table Grid1109"/>
    <w:basedOn w:val="TableNormal"/>
    <w:next w:val="TableGrid"/>
    <w:uiPriority w:val="59"/>
    <w:rsid w:val="00922ADD"/>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9">
    <w:name w:val="Table Grid1199"/>
    <w:basedOn w:val="TableNormal"/>
    <w:next w:val="TableGrid"/>
    <w:uiPriority w:val="59"/>
    <w:rsid w:val="00922ADD"/>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00">
    <w:name w:val="Table Grid1200"/>
    <w:basedOn w:val="TableNormal"/>
    <w:next w:val="TableGrid"/>
    <w:uiPriority w:val="59"/>
    <w:rsid w:val="00922ADD"/>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0">
    <w:name w:val="Table Grid11100"/>
    <w:basedOn w:val="TableNormal"/>
    <w:next w:val="TableGrid"/>
    <w:uiPriority w:val="59"/>
    <w:rsid w:val="00922ADD"/>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01">
    <w:name w:val="Table Grid1201"/>
    <w:basedOn w:val="TableNormal"/>
    <w:next w:val="TableGrid"/>
    <w:uiPriority w:val="59"/>
    <w:rsid w:val="00922ADD"/>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1">
    <w:name w:val="Table Grid11101"/>
    <w:basedOn w:val="TableNormal"/>
    <w:next w:val="TableGrid"/>
    <w:uiPriority w:val="59"/>
    <w:rsid w:val="00922ADD"/>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02">
    <w:name w:val="Table Grid1202"/>
    <w:basedOn w:val="TableNormal"/>
    <w:next w:val="TableGrid"/>
    <w:uiPriority w:val="59"/>
    <w:rsid w:val="00922ADD"/>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2">
    <w:name w:val="Table Grid11102"/>
    <w:basedOn w:val="TableNormal"/>
    <w:next w:val="TableGrid"/>
    <w:uiPriority w:val="59"/>
    <w:rsid w:val="00922ADD"/>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03">
    <w:name w:val="Table Grid1203"/>
    <w:basedOn w:val="TableNormal"/>
    <w:next w:val="TableGrid"/>
    <w:uiPriority w:val="59"/>
    <w:rsid w:val="00922ADD"/>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3">
    <w:name w:val="Table Grid11103"/>
    <w:basedOn w:val="TableNormal"/>
    <w:next w:val="TableGrid"/>
    <w:uiPriority w:val="59"/>
    <w:rsid w:val="00922ADD"/>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04">
    <w:name w:val="Table Grid1204"/>
    <w:basedOn w:val="TableNormal"/>
    <w:next w:val="TableGrid"/>
    <w:uiPriority w:val="59"/>
    <w:rsid w:val="00922ADD"/>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4">
    <w:name w:val="Table Grid11104"/>
    <w:basedOn w:val="TableNormal"/>
    <w:next w:val="TableGrid"/>
    <w:uiPriority w:val="59"/>
    <w:rsid w:val="00922ADD"/>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05">
    <w:name w:val="Table Grid1205"/>
    <w:basedOn w:val="TableNormal"/>
    <w:next w:val="TableGrid"/>
    <w:uiPriority w:val="59"/>
    <w:rsid w:val="00922ADD"/>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5">
    <w:name w:val="Table Grid11105"/>
    <w:basedOn w:val="TableNormal"/>
    <w:next w:val="TableGrid"/>
    <w:uiPriority w:val="59"/>
    <w:rsid w:val="00922ADD"/>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06">
    <w:name w:val="Table Grid1206"/>
    <w:basedOn w:val="TableNormal"/>
    <w:next w:val="TableGrid"/>
    <w:uiPriority w:val="59"/>
    <w:rsid w:val="00922ADD"/>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6">
    <w:name w:val="Table Grid11106"/>
    <w:basedOn w:val="TableNormal"/>
    <w:next w:val="TableGrid"/>
    <w:uiPriority w:val="59"/>
    <w:rsid w:val="00922ADD"/>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07">
    <w:name w:val="Table Grid1207"/>
    <w:basedOn w:val="TableNormal"/>
    <w:next w:val="TableGrid"/>
    <w:uiPriority w:val="59"/>
    <w:rsid w:val="00922ADD"/>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7">
    <w:name w:val="Table Grid11107"/>
    <w:basedOn w:val="TableNormal"/>
    <w:next w:val="TableGrid"/>
    <w:uiPriority w:val="59"/>
    <w:rsid w:val="00922ADD"/>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08">
    <w:name w:val="Table Grid1208"/>
    <w:basedOn w:val="TableNormal"/>
    <w:next w:val="TableGrid"/>
    <w:uiPriority w:val="59"/>
    <w:rsid w:val="00922ADD"/>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8">
    <w:name w:val="Table Grid11108"/>
    <w:basedOn w:val="TableNormal"/>
    <w:next w:val="TableGrid"/>
    <w:uiPriority w:val="59"/>
    <w:rsid w:val="00922ADD"/>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09">
    <w:name w:val="Table Grid1209"/>
    <w:basedOn w:val="TableNormal"/>
    <w:next w:val="TableGrid"/>
    <w:uiPriority w:val="59"/>
    <w:rsid w:val="00922ADD"/>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9">
    <w:name w:val="Table Grid11109"/>
    <w:basedOn w:val="TableNormal"/>
    <w:next w:val="TableGrid"/>
    <w:uiPriority w:val="59"/>
    <w:rsid w:val="00922ADD"/>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0">
    <w:name w:val="Table Grid1210"/>
    <w:basedOn w:val="TableNormal"/>
    <w:next w:val="TableGrid"/>
    <w:uiPriority w:val="59"/>
    <w:rsid w:val="00922ADD"/>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0">
    <w:name w:val="Table Grid11110"/>
    <w:basedOn w:val="TableNormal"/>
    <w:next w:val="TableGrid"/>
    <w:uiPriority w:val="59"/>
    <w:rsid w:val="00922ADD"/>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next w:val="TableGrid"/>
    <w:uiPriority w:val="59"/>
    <w:rsid w:val="00922ADD"/>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next w:val="TableGrid"/>
    <w:uiPriority w:val="59"/>
    <w:rsid w:val="00922ADD"/>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next w:val="TableGrid"/>
    <w:uiPriority w:val="59"/>
    <w:rsid w:val="00922ADD"/>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next w:val="TableGrid"/>
    <w:uiPriority w:val="59"/>
    <w:rsid w:val="00922ADD"/>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next w:val="TableGrid"/>
    <w:uiPriority w:val="59"/>
    <w:rsid w:val="00922ADD"/>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next w:val="TableGrid"/>
    <w:uiPriority w:val="59"/>
    <w:rsid w:val="00922ADD"/>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next w:val="TableGrid"/>
    <w:uiPriority w:val="59"/>
    <w:rsid w:val="00922ADD"/>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next w:val="TableGrid"/>
    <w:uiPriority w:val="59"/>
    <w:rsid w:val="00922ADD"/>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next w:val="TableGrid"/>
    <w:uiPriority w:val="59"/>
    <w:rsid w:val="00922ADD"/>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next w:val="TableGrid"/>
    <w:uiPriority w:val="59"/>
    <w:rsid w:val="00922ADD"/>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6">
    <w:name w:val="Table Grid1216"/>
    <w:basedOn w:val="TableNormal"/>
    <w:next w:val="TableGrid"/>
    <w:uiPriority w:val="59"/>
    <w:rsid w:val="00922ADD"/>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6">
    <w:name w:val="Table Grid11116"/>
    <w:basedOn w:val="TableNormal"/>
    <w:next w:val="TableGrid"/>
    <w:uiPriority w:val="59"/>
    <w:rsid w:val="00922ADD"/>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7">
    <w:name w:val="Table Grid1217"/>
    <w:basedOn w:val="TableNormal"/>
    <w:next w:val="TableGrid"/>
    <w:uiPriority w:val="59"/>
    <w:rsid w:val="00922ADD"/>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7">
    <w:name w:val="Table Grid11117"/>
    <w:basedOn w:val="TableNormal"/>
    <w:next w:val="TableGrid"/>
    <w:uiPriority w:val="59"/>
    <w:rsid w:val="00922ADD"/>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8">
    <w:name w:val="Table Grid1218"/>
    <w:basedOn w:val="TableNormal"/>
    <w:next w:val="TableGrid"/>
    <w:uiPriority w:val="59"/>
    <w:rsid w:val="00922ADD"/>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8">
    <w:name w:val="Table Grid11118"/>
    <w:basedOn w:val="TableNormal"/>
    <w:next w:val="TableGrid"/>
    <w:uiPriority w:val="59"/>
    <w:rsid w:val="00922ADD"/>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9">
    <w:name w:val="Table Grid1219"/>
    <w:basedOn w:val="TableNormal"/>
    <w:next w:val="TableGrid"/>
    <w:uiPriority w:val="59"/>
    <w:rsid w:val="00922ADD"/>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9">
    <w:name w:val="Table Grid11119"/>
    <w:basedOn w:val="TableNormal"/>
    <w:next w:val="TableGrid"/>
    <w:uiPriority w:val="59"/>
    <w:rsid w:val="00922ADD"/>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0">
    <w:name w:val="Table Grid1220"/>
    <w:basedOn w:val="TableNormal"/>
    <w:next w:val="TableGrid"/>
    <w:uiPriority w:val="59"/>
    <w:rsid w:val="00922ADD"/>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0">
    <w:name w:val="Table Grid11120"/>
    <w:basedOn w:val="TableNormal"/>
    <w:next w:val="TableGrid"/>
    <w:uiPriority w:val="59"/>
    <w:rsid w:val="00922ADD"/>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
    <w:name w:val="Table Grid1221"/>
    <w:basedOn w:val="TableNormal"/>
    <w:next w:val="TableGrid"/>
    <w:uiPriority w:val="59"/>
    <w:rsid w:val="00922ADD"/>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next w:val="TableGrid"/>
    <w:uiPriority w:val="59"/>
    <w:rsid w:val="00922ADD"/>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next w:val="TableGrid"/>
    <w:uiPriority w:val="59"/>
    <w:rsid w:val="00922ADD"/>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next w:val="TableGrid"/>
    <w:uiPriority w:val="59"/>
    <w:rsid w:val="00922ADD"/>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next w:val="TableGrid"/>
    <w:uiPriority w:val="59"/>
    <w:rsid w:val="00922ADD"/>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next w:val="TableGrid"/>
    <w:uiPriority w:val="59"/>
    <w:rsid w:val="00922ADD"/>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next w:val="TableGrid"/>
    <w:uiPriority w:val="59"/>
    <w:rsid w:val="00922ADD"/>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next w:val="TableGrid"/>
    <w:uiPriority w:val="59"/>
    <w:rsid w:val="00922ADD"/>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next w:val="TableGrid"/>
    <w:uiPriority w:val="59"/>
    <w:rsid w:val="00922ADD"/>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TableNormal"/>
    <w:next w:val="TableGrid"/>
    <w:uiPriority w:val="59"/>
    <w:rsid w:val="00922ADD"/>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6">
    <w:name w:val="Table Grid1226"/>
    <w:basedOn w:val="TableNormal"/>
    <w:next w:val="TableGrid"/>
    <w:uiPriority w:val="59"/>
    <w:rsid w:val="00922ADD"/>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6">
    <w:name w:val="Table Grid11126"/>
    <w:basedOn w:val="TableNormal"/>
    <w:next w:val="TableGrid"/>
    <w:uiPriority w:val="59"/>
    <w:rsid w:val="00922ADD"/>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7">
    <w:name w:val="Table Grid1227"/>
    <w:basedOn w:val="TableNormal"/>
    <w:next w:val="TableGrid"/>
    <w:uiPriority w:val="59"/>
    <w:rsid w:val="00922ADD"/>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7">
    <w:name w:val="Table Grid11127"/>
    <w:basedOn w:val="TableNormal"/>
    <w:next w:val="TableGrid"/>
    <w:uiPriority w:val="59"/>
    <w:rsid w:val="00922ADD"/>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8">
    <w:name w:val="Table Grid1228"/>
    <w:basedOn w:val="TableNormal"/>
    <w:next w:val="TableGrid"/>
    <w:uiPriority w:val="59"/>
    <w:rsid w:val="00922ADD"/>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8">
    <w:name w:val="Table Grid11128"/>
    <w:basedOn w:val="TableNormal"/>
    <w:next w:val="TableGrid"/>
    <w:uiPriority w:val="59"/>
    <w:rsid w:val="00922ADD"/>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9">
    <w:name w:val="Table Grid1229"/>
    <w:basedOn w:val="TableNormal"/>
    <w:next w:val="TableGrid"/>
    <w:uiPriority w:val="59"/>
    <w:rsid w:val="00922ADD"/>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9">
    <w:name w:val="Table Grid11129"/>
    <w:basedOn w:val="TableNormal"/>
    <w:next w:val="TableGrid"/>
    <w:uiPriority w:val="59"/>
    <w:rsid w:val="00922ADD"/>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0">
    <w:name w:val="Table Grid1230"/>
    <w:basedOn w:val="TableNormal"/>
    <w:next w:val="TableGrid"/>
    <w:uiPriority w:val="59"/>
    <w:rsid w:val="00922ADD"/>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0">
    <w:name w:val="Table Grid11130"/>
    <w:basedOn w:val="TableNormal"/>
    <w:next w:val="TableGrid"/>
    <w:uiPriority w:val="59"/>
    <w:rsid w:val="00922ADD"/>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next w:val="TableGrid"/>
    <w:uiPriority w:val="59"/>
    <w:rsid w:val="00922ADD"/>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
    <w:name w:val="Table Grid11131"/>
    <w:basedOn w:val="TableNormal"/>
    <w:next w:val="TableGrid"/>
    <w:uiPriority w:val="59"/>
    <w:rsid w:val="00922ADD"/>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TableNormal"/>
    <w:next w:val="TableGrid"/>
    <w:uiPriority w:val="59"/>
    <w:rsid w:val="00922ADD"/>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2">
    <w:name w:val="Table Grid11132"/>
    <w:basedOn w:val="TableNormal"/>
    <w:next w:val="TableGrid"/>
    <w:uiPriority w:val="59"/>
    <w:rsid w:val="00922ADD"/>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next w:val="TableGrid"/>
    <w:uiPriority w:val="59"/>
    <w:rsid w:val="00922ADD"/>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3">
    <w:name w:val="Table Grid11133"/>
    <w:basedOn w:val="TableNormal"/>
    <w:next w:val="TableGrid"/>
    <w:uiPriority w:val="59"/>
    <w:rsid w:val="00922ADD"/>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next w:val="TableGrid"/>
    <w:uiPriority w:val="59"/>
    <w:rsid w:val="00922ADD"/>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4">
    <w:name w:val="Table Grid11134"/>
    <w:basedOn w:val="TableNormal"/>
    <w:next w:val="TableGrid"/>
    <w:uiPriority w:val="59"/>
    <w:rsid w:val="00922ADD"/>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5">
    <w:name w:val="Table Grid1235"/>
    <w:basedOn w:val="TableNormal"/>
    <w:next w:val="TableGrid"/>
    <w:uiPriority w:val="59"/>
    <w:rsid w:val="00922ADD"/>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5">
    <w:name w:val="Table Grid11135"/>
    <w:basedOn w:val="TableNormal"/>
    <w:next w:val="TableGrid"/>
    <w:uiPriority w:val="59"/>
    <w:rsid w:val="00922ADD"/>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6">
    <w:name w:val="Table Grid1236"/>
    <w:basedOn w:val="TableNormal"/>
    <w:next w:val="TableGrid"/>
    <w:uiPriority w:val="59"/>
    <w:rsid w:val="00922ADD"/>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6">
    <w:name w:val="Table Grid11136"/>
    <w:basedOn w:val="TableNormal"/>
    <w:next w:val="TableGrid"/>
    <w:uiPriority w:val="59"/>
    <w:rsid w:val="00922ADD"/>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7">
    <w:name w:val="Table Grid1237"/>
    <w:basedOn w:val="TableNormal"/>
    <w:next w:val="TableGrid"/>
    <w:uiPriority w:val="59"/>
    <w:rsid w:val="00922ADD"/>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7">
    <w:name w:val="Table Grid11137"/>
    <w:basedOn w:val="TableNormal"/>
    <w:next w:val="TableGrid"/>
    <w:uiPriority w:val="59"/>
    <w:rsid w:val="00922ADD"/>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8">
    <w:name w:val="Table Grid1238"/>
    <w:basedOn w:val="TableNormal"/>
    <w:next w:val="TableGrid"/>
    <w:uiPriority w:val="59"/>
    <w:rsid w:val="00922ADD"/>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8">
    <w:name w:val="Table Grid11138"/>
    <w:basedOn w:val="TableNormal"/>
    <w:next w:val="TableGrid"/>
    <w:uiPriority w:val="59"/>
    <w:rsid w:val="00922ADD"/>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9">
    <w:name w:val="Table Grid1239"/>
    <w:basedOn w:val="TableNormal"/>
    <w:next w:val="TableGrid"/>
    <w:uiPriority w:val="59"/>
    <w:rsid w:val="00922ADD"/>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9">
    <w:name w:val="Table Grid11139"/>
    <w:basedOn w:val="TableNormal"/>
    <w:next w:val="TableGrid"/>
    <w:uiPriority w:val="59"/>
    <w:rsid w:val="00922ADD"/>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0">
    <w:name w:val="Table Grid1240"/>
    <w:basedOn w:val="TableNormal"/>
    <w:next w:val="TableGrid"/>
    <w:uiPriority w:val="59"/>
    <w:rsid w:val="00922ADD"/>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0">
    <w:name w:val="Table Grid11140"/>
    <w:basedOn w:val="TableNormal"/>
    <w:next w:val="TableGrid"/>
    <w:uiPriority w:val="59"/>
    <w:rsid w:val="00922ADD"/>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1">
    <w:name w:val="Table Grid1241"/>
    <w:basedOn w:val="TableNormal"/>
    <w:next w:val="TableGrid"/>
    <w:uiPriority w:val="59"/>
    <w:rsid w:val="00922ADD"/>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
    <w:name w:val="Table Grid11141"/>
    <w:basedOn w:val="TableNormal"/>
    <w:next w:val="TableGrid"/>
    <w:uiPriority w:val="59"/>
    <w:rsid w:val="00922ADD"/>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2">
    <w:name w:val="Table Grid1242"/>
    <w:basedOn w:val="TableNormal"/>
    <w:next w:val="TableGrid"/>
    <w:uiPriority w:val="59"/>
    <w:rsid w:val="00922ADD"/>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2">
    <w:name w:val="Table Grid11142"/>
    <w:basedOn w:val="TableNormal"/>
    <w:next w:val="TableGrid"/>
    <w:uiPriority w:val="59"/>
    <w:rsid w:val="00922ADD"/>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3">
    <w:name w:val="Table Grid1243"/>
    <w:basedOn w:val="TableNormal"/>
    <w:next w:val="TableGrid"/>
    <w:uiPriority w:val="59"/>
    <w:rsid w:val="00922ADD"/>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3">
    <w:name w:val="Table Grid11143"/>
    <w:basedOn w:val="TableNormal"/>
    <w:next w:val="TableGrid"/>
    <w:uiPriority w:val="59"/>
    <w:rsid w:val="00922ADD"/>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4">
    <w:name w:val="Table Grid1244"/>
    <w:basedOn w:val="TableNormal"/>
    <w:next w:val="TableGrid"/>
    <w:uiPriority w:val="59"/>
    <w:rsid w:val="00922ADD"/>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4">
    <w:name w:val="Table Grid11144"/>
    <w:basedOn w:val="TableNormal"/>
    <w:next w:val="TableGrid"/>
    <w:uiPriority w:val="59"/>
    <w:rsid w:val="00922ADD"/>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uiPriority w:val="59"/>
    <w:rsid w:val="00BA0A40"/>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 Grid7"/>
    <w:basedOn w:val="TableNormal"/>
    <w:next w:val="TableGrid"/>
    <w:uiPriority w:val="59"/>
    <w:rsid w:val="00BA0A40"/>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BA0A40"/>
  </w:style>
  <w:style w:type="table" w:customStyle="1" w:styleId="TableGrid8">
    <w:name w:val="Table Grid8"/>
    <w:basedOn w:val="TableNormal"/>
    <w:next w:val="TableGrid"/>
    <w:uiPriority w:val="59"/>
    <w:rsid w:val="00BA0A40"/>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5">
    <w:name w:val="Table Grid1245"/>
    <w:basedOn w:val="TableNormal"/>
    <w:next w:val="TableGrid"/>
    <w:uiPriority w:val="59"/>
    <w:rsid w:val="00BA0A40"/>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ediumShading1-Accent16">
    <w:name w:val="Medium Shading 1 - Accent 16"/>
    <w:basedOn w:val="TableNormal"/>
    <w:next w:val="MediumShading1-Accent1"/>
    <w:uiPriority w:val="63"/>
    <w:rsid w:val="00BA0A40"/>
    <w:pPr>
      <w:spacing w:after="0"/>
    </w:pPr>
    <w:rPr>
      <w:rFonts w:cs="Arial"/>
      <w:lang w:bidi="fa-IR"/>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Grid-Accent15">
    <w:name w:val="Light Grid - Accent 15"/>
    <w:basedOn w:val="TableNormal"/>
    <w:next w:val="LightGrid-Accent1"/>
    <w:uiPriority w:val="62"/>
    <w:rsid w:val="00BA0A40"/>
    <w:pPr>
      <w:spacing w:after="0"/>
    </w:pPr>
    <w:rPr>
      <w:rFonts w:cs="Arial"/>
      <w:lang w:bidi="fa-IR"/>
    </w:rPr>
    <w:tblPr>
      <w:tblStyleRowBandSize w:val="1"/>
      <w:tblStyleColBandSize w:val="1"/>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Pr>
    <w:tblStylePr w:type="firstRow">
      <w:pPr>
        <w:spacing w:before="0" w:after="0" w:line="240" w:lineRule="auto"/>
      </w:pPr>
      <w:rPr>
        <w:rFonts w:ascii="Cambria" w:eastAsia="Times New Roman" w:hAnsi="Cambria" w:cs="Times New Roman"/>
        <w:b/>
        <w:bCs/>
      </w:rPr>
      <w:tblPr/>
      <w:tcPr>
        <w:tcBorders>
          <w:top w:val="single" w:sz="8" w:space="0" w:color="4F81BD"/>
          <w:left w:val="single" w:sz="8" w:space="0" w:color="4F81BD"/>
          <w:bottom w:val="single" w:sz="18" w:space="0" w:color="4F81BD"/>
          <w:right w:val="single" w:sz="8" w:space="0" w:color="4F81BD"/>
          <w:insideH w:val="nil"/>
          <w:insideV w:val="single" w:sz="8" w:space="0" w:color="4F81BD"/>
        </w:tcBorders>
      </w:tcPr>
    </w:tblStylePr>
    <w:tblStylePr w:type="lastRow">
      <w:pPr>
        <w:spacing w:before="0" w:after="0" w:line="240" w:lineRule="auto"/>
      </w:pPr>
      <w:rPr>
        <w:rFonts w:ascii="Cambria" w:eastAsia="Times New Roman" w:hAnsi="Cambria" w:cs="Times New Roman"/>
        <w:b/>
        <w:bCs/>
      </w:rPr>
      <w:tblPr/>
      <w:tcPr>
        <w:tcBorders>
          <w:top w:val="double" w:sz="6" w:space="0" w:color="4F81BD"/>
          <w:left w:val="single" w:sz="8" w:space="0" w:color="4F81BD"/>
          <w:bottom w:val="single" w:sz="8" w:space="0" w:color="4F81BD"/>
          <w:right w:val="single" w:sz="8" w:space="0" w:color="4F81BD"/>
          <w:insideH w:val="nil"/>
          <w:insideV w:val="single" w:sz="8" w:space="0" w:color="4F81BD"/>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4F81BD"/>
          <w:left w:val="single" w:sz="8" w:space="0" w:color="4F81BD"/>
          <w:bottom w:val="single" w:sz="8" w:space="0" w:color="4F81BD"/>
          <w:right w:val="single" w:sz="8" w:space="0" w:color="4F81BD"/>
        </w:tcBorders>
      </w:tcPr>
    </w:tblStylePr>
    <w:tblStylePr w:type="band1Vert">
      <w:tblPr/>
      <w:tcPr>
        <w:tcBorders>
          <w:top w:val="single" w:sz="8" w:space="0" w:color="4F81BD"/>
          <w:left w:val="single" w:sz="8" w:space="0" w:color="4F81BD"/>
          <w:bottom w:val="single" w:sz="8" w:space="0" w:color="4F81BD"/>
          <w:right w:val="single" w:sz="8" w:space="0" w:color="4F81BD"/>
        </w:tcBorders>
        <w:shd w:val="clear" w:color="auto" w:fill="D3DFEE"/>
      </w:tcPr>
    </w:tblStylePr>
    <w:tblStylePr w:type="band1Horz">
      <w:tblPr/>
      <w:tcPr>
        <w:tcBorders>
          <w:top w:val="single" w:sz="8" w:space="0" w:color="4F81BD"/>
          <w:left w:val="single" w:sz="8" w:space="0" w:color="4F81BD"/>
          <w:bottom w:val="single" w:sz="8" w:space="0" w:color="4F81BD"/>
          <w:right w:val="single" w:sz="8" w:space="0" w:color="4F81BD"/>
          <w:insideV w:val="single" w:sz="8" w:space="0" w:color="4F81BD"/>
        </w:tcBorders>
        <w:shd w:val="clear" w:color="auto" w:fill="D3DFEE"/>
      </w:tcPr>
    </w:tblStylePr>
    <w:tblStylePr w:type="band2Horz">
      <w:tblPr/>
      <w:tcPr>
        <w:tcBorders>
          <w:top w:val="single" w:sz="8" w:space="0" w:color="4F81BD"/>
          <w:left w:val="single" w:sz="8" w:space="0" w:color="4F81BD"/>
          <w:bottom w:val="single" w:sz="8" w:space="0" w:color="4F81BD"/>
          <w:right w:val="single" w:sz="8" w:space="0" w:color="4F81BD"/>
          <w:insideV w:val="single" w:sz="8" w:space="0" w:color="4F81BD"/>
        </w:tcBorders>
      </w:tcPr>
    </w:tblStylePr>
  </w:style>
  <w:style w:type="table" w:customStyle="1" w:styleId="TableGrid11145">
    <w:name w:val="Table Grid11145"/>
    <w:basedOn w:val="TableNormal"/>
    <w:next w:val="TableGrid"/>
    <w:uiPriority w:val="59"/>
    <w:rsid w:val="00BA0A40"/>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ghtShading-Accent45">
    <w:name w:val="Light Shading - Accent 45"/>
    <w:basedOn w:val="TableNormal"/>
    <w:next w:val="LightShading-Accent4"/>
    <w:uiPriority w:val="60"/>
    <w:rsid w:val="00BA0A40"/>
    <w:pPr>
      <w:spacing w:after="0"/>
    </w:pPr>
    <w:rPr>
      <w:rFonts w:cs="Arial"/>
      <w:color w:val="5F497A"/>
      <w:lang w:bidi="fa-IR"/>
    </w:rPr>
    <w:tblPr>
      <w:tblStyleRowBandSize w:val="1"/>
      <w:tblStyleColBandSize w:val="1"/>
      <w:tblBorders>
        <w:top w:val="single" w:sz="8" w:space="0" w:color="8064A2"/>
        <w:bottom w:val="single" w:sz="8" w:space="0" w:color="8064A2"/>
      </w:tblBorders>
    </w:tblPr>
    <w:tblStylePr w:type="fir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la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cPr>
    </w:tblStylePr>
    <w:tblStylePr w:type="band1Horz">
      <w:tblPr/>
      <w:tcPr>
        <w:tcBorders>
          <w:left w:val="nil"/>
          <w:right w:val="nil"/>
          <w:insideH w:val="nil"/>
          <w:insideV w:val="nil"/>
        </w:tcBorders>
        <w:shd w:val="clear" w:color="auto" w:fill="DFD8E8"/>
      </w:tcPr>
    </w:tblStylePr>
  </w:style>
  <w:style w:type="table" w:customStyle="1" w:styleId="MediumShading1-Accent35">
    <w:name w:val="Medium Shading 1 - Accent 35"/>
    <w:basedOn w:val="TableNormal"/>
    <w:next w:val="MediumShading1-Accent3"/>
    <w:uiPriority w:val="63"/>
    <w:rsid w:val="00BA0A40"/>
    <w:pPr>
      <w:spacing w:after="0"/>
    </w:pPr>
    <w:rPr>
      <w:rFonts w:cs="Arial"/>
      <w:lang w:bidi="fa-IR"/>
    </w:rPr>
    <w:tblPr>
      <w:tblStyleRowBandSize w:val="1"/>
      <w:tblStyleColBandSize w:val="1"/>
      <w:tblBorders>
        <w:top w:val="single" w:sz="8" w:space="0" w:color="B3CC82"/>
        <w:left w:val="single" w:sz="8" w:space="0" w:color="B3CC82"/>
        <w:bottom w:val="single" w:sz="8" w:space="0" w:color="B3CC82"/>
        <w:right w:val="single" w:sz="8" w:space="0" w:color="B3CC82"/>
        <w:insideH w:val="single" w:sz="8" w:space="0" w:color="B3CC82"/>
      </w:tblBorders>
    </w:tblPr>
    <w:tblStylePr w:type="firstRow">
      <w:pPr>
        <w:spacing w:before="0" w:after="0" w:line="240" w:lineRule="auto"/>
      </w:pPr>
      <w:rPr>
        <w:b/>
        <w:bCs/>
        <w:color w:val="FFFFFF"/>
      </w:rPr>
      <w:tblPr/>
      <w:tcPr>
        <w:tcBorders>
          <w:top w:val="single" w:sz="8" w:space="0" w:color="B3CC82"/>
          <w:left w:val="single" w:sz="8" w:space="0" w:color="B3CC82"/>
          <w:bottom w:val="single" w:sz="8" w:space="0" w:color="B3CC82"/>
          <w:right w:val="single" w:sz="8" w:space="0" w:color="B3CC82"/>
          <w:insideH w:val="nil"/>
          <w:insideV w:val="nil"/>
        </w:tcBorders>
        <w:shd w:val="clear" w:color="auto" w:fill="9BBB59"/>
      </w:tcPr>
    </w:tblStylePr>
    <w:tblStylePr w:type="lastRow">
      <w:pPr>
        <w:spacing w:before="0" w:after="0" w:line="240" w:lineRule="auto"/>
      </w:pPr>
      <w:rPr>
        <w:b/>
        <w:bCs/>
      </w:rPr>
      <w:tblPr/>
      <w:tcPr>
        <w:tcBorders>
          <w:top w:val="double" w:sz="6" w:space="0" w:color="B3CC82"/>
          <w:left w:val="single" w:sz="8" w:space="0" w:color="B3CC82"/>
          <w:bottom w:val="single" w:sz="8" w:space="0" w:color="B3CC82"/>
          <w:right w:val="single" w:sz="8" w:space="0" w:color="B3CC82"/>
          <w:insideH w:val="nil"/>
          <w:insideV w:val="nil"/>
        </w:tcBorders>
      </w:tcPr>
    </w:tblStylePr>
    <w:tblStylePr w:type="firstCol">
      <w:rPr>
        <w:b/>
        <w:bCs/>
      </w:rPr>
    </w:tblStylePr>
    <w:tblStylePr w:type="lastCol">
      <w:rPr>
        <w:b/>
        <w:bCs/>
      </w:rPr>
    </w:tblStylePr>
    <w:tblStylePr w:type="band1Vert">
      <w:tblPr/>
      <w:tcPr>
        <w:shd w:val="clear" w:color="auto" w:fill="E6EED5"/>
      </w:tcPr>
    </w:tblStylePr>
    <w:tblStylePr w:type="band1Horz">
      <w:tblPr/>
      <w:tcPr>
        <w:tcBorders>
          <w:insideH w:val="nil"/>
          <w:insideV w:val="nil"/>
        </w:tcBorders>
        <w:shd w:val="clear" w:color="auto" w:fill="E6EED5"/>
      </w:tcPr>
    </w:tblStylePr>
    <w:tblStylePr w:type="band2Horz">
      <w:tblPr/>
      <w:tcPr>
        <w:tcBorders>
          <w:insideH w:val="nil"/>
          <w:insideV w:val="nil"/>
        </w:tcBorders>
      </w:tcPr>
    </w:tblStylePr>
  </w:style>
  <w:style w:type="table" w:customStyle="1" w:styleId="TableGrid1246">
    <w:name w:val="Table Grid1246"/>
    <w:basedOn w:val="TableNormal"/>
    <w:next w:val="TableGrid"/>
    <w:uiPriority w:val="59"/>
    <w:rsid w:val="00BA0A40"/>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6">
    <w:name w:val="Table Grid11146"/>
    <w:basedOn w:val="TableNormal"/>
    <w:next w:val="TableGrid"/>
    <w:uiPriority w:val="59"/>
    <w:rsid w:val="00BA0A40"/>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7">
    <w:name w:val="Table Grid1247"/>
    <w:basedOn w:val="TableNormal"/>
    <w:next w:val="TableGrid"/>
    <w:uiPriority w:val="59"/>
    <w:rsid w:val="00BA0A40"/>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7">
    <w:name w:val="Table Grid11147"/>
    <w:basedOn w:val="TableNormal"/>
    <w:next w:val="TableGrid"/>
    <w:uiPriority w:val="59"/>
    <w:rsid w:val="00BA0A40"/>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8">
    <w:name w:val="Table Grid1248"/>
    <w:basedOn w:val="TableNormal"/>
    <w:next w:val="TableGrid"/>
    <w:uiPriority w:val="59"/>
    <w:rsid w:val="00BA0A40"/>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8">
    <w:name w:val="Table Grid11148"/>
    <w:basedOn w:val="TableNormal"/>
    <w:next w:val="TableGrid"/>
    <w:uiPriority w:val="59"/>
    <w:rsid w:val="00BA0A40"/>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9">
    <w:name w:val="Table Grid1249"/>
    <w:basedOn w:val="TableNormal"/>
    <w:next w:val="TableGrid"/>
    <w:uiPriority w:val="59"/>
    <w:rsid w:val="00BA0A40"/>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9">
    <w:name w:val="Table Grid11149"/>
    <w:basedOn w:val="TableNormal"/>
    <w:next w:val="TableGrid"/>
    <w:uiPriority w:val="59"/>
    <w:rsid w:val="00BA0A40"/>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0">
    <w:name w:val="Table Grid1250"/>
    <w:basedOn w:val="TableNormal"/>
    <w:next w:val="TableGrid"/>
    <w:uiPriority w:val="59"/>
    <w:rsid w:val="00BA0A40"/>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0">
    <w:name w:val="Table Grid11150"/>
    <w:basedOn w:val="TableNormal"/>
    <w:next w:val="TableGrid"/>
    <w:uiPriority w:val="59"/>
    <w:rsid w:val="00BA0A40"/>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1">
    <w:name w:val="Table Grid1251"/>
    <w:basedOn w:val="TableNormal"/>
    <w:next w:val="TableGrid"/>
    <w:uiPriority w:val="59"/>
    <w:rsid w:val="00BA0A40"/>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1">
    <w:name w:val="Table Grid11151"/>
    <w:basedOn w:val="TableNormal"/>
    <w:next w:val="TableGrid"/>
    <w:uiPriority w:val="59"/>
    <w:rsid w:val="00BA0A40"/>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2">
    <w:name w:val="Table Grid1252"/>
    <w:basedOn w:val="TableNormal"/>
    <w:next w:val="TableGrid"/>
    <w:uiPriority w:val="59"/>
    <w:rsid w:val="00BA0A40"/>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2">
    <w:name w:val="Table Grid11152"/>
    <w:basedOn w:val="TableNormal"/>
    <w:next w:val="TableGrid"/>
    <w:uiPriority w:val="59"/>
    <w:rsid w:val="00BA0A40"/>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3">
    <w:name w:val="Table Grid1253"/>
    <w:basedOn w:val="TableNormal"/>
    <w:next w:val="TableGrid"/>
    <w:uiPriority w:val="59"/>
    <w:rsid w:val="00BA0A40"/>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3">
    <w:name w:val="Table Grid11153"/>
    <w:basedOn w:val="TableNormal"/>
    <w:next w:val="TableGrid"/>
    <w:uiPriority w:val="59"/>
    <w:rsid w:val="00BA0A40"/>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4">
    <w:name w:val="Table Grid1254"/>
    <w:basedOn w:val="TableNormal"/>
    <w:next w:val="TableGrid"/>
    <w:uiPriority w:val="59"/>
    <w:rsid w:val="00BA0A40"/>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4">
    <w:name w:val="Table Grid11154"/>
    <w:basedOn w:val="TableNormal"/>
    <w:next w:val="TableGrid"/>
    <w:uiPriority w:val="59"/>
    <w:rsid w:val="00BA0A40"/>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5">
    <w:name w:val="Table Grid1255"/>
    <w:basedOn w:val="TableNormal"/>
    <w:next w:val="TableGrid"/>
    <w:uiPriority w:val="59"/>
    <w:rsid w:val="00BA0A40"/>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5">
    <w:name w:val="Table Grid11155"/>
    <w:basedOn w:val="TableNormal"/>
    <w:next w:val="TableGrid"/>
    <w:uiPriority w:val="59"/>
    <w:rsid w:val="00BA0A40"/>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6">
    <w:name w:val="Table Grid1256"/>
    <w:basedOn w:val="TableNormal"/>
    <w:next w:val="TableGrid"/>
    <w:uiPriority w:val="59"/>
    <w:rsid w:val="00BA0A40"/>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6">
    <w:name w:val="Table Grid11156"/>
    <w:basedOn w:val="TableNormal"/>
    <w:next w:val="TableGrid"/>
    <w:uiPriority w:val="59"/>
    <w:rsid w:val="00BA0A40"/>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7">
    <w:name w:val="Table Grid1257"/>
    <w:basedOn w:val="TableNormal"/>
    <w:next w:val="TableGrid"/>
    <w:uiPriority w:val="59"/>
    <w:rsid w:val="00BA0A40"/>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7">
    <w:name w:val="Table Grid11157"/>
    <w:basedOn w:val="TableNormal"/>
    <w:next w:val="TableGrid"/>
    <w:uiPriority w:val="59"/>
    <w:rsid w:val="00BA0A40"/>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8">
    <w:name w:val="Table Grid1258"/>
    <w:basedOn w:val="TableNormal"/>
    <w:next w:val="TableGrid"/>
    <w:uiPriority w:val="59"/>
    <w:rsid w:val="00BA0A40"/>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8">
    <w:name w:val="Table Grid11158"/>
    <w:basedOn w:val="TableNormal"/>
    <w:next w:val="TableGrid"/>
    <w:uiPriority w:val="59"/>
    <w:rsid w:val="00BA0A40"/>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9">
    <w:name w:val="Table Grid1259"/>
    <w:basedOn w:val="TableNormal"/>
    <w:next w:val="TableGrid"/>
    <w:uiPriority w:val="59"/>
    <w:rsid w:val="00BA0A40"/>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9">
    <w:name w:val="Table Grid11159"/>
    <w:basedOn w:val="TableNormal"/>
    <w:next w:val="TableGrid"/>
    <w:uiPriority w:val="59"/>
    <w:rsid w:val="00BA0A40"/>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0">
    <w:name w:val="Table Grid1260"/>
    <w:basedOn w:val="TableNormal"/>
    <w:next w:val="TableGrid"/>
    <w:uiPriority w:val="59"/>
    <w:rsid w:val="00BA0A40"/>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0">
    <w:name w:val="Table Grid11160"/>
    <w:basedOn w:val="TableNormal"/>
    <w:next w:val="TableGrid"/>
    <w:uiPriority w:val="59"/>
    <w:rsid w:val="00BA0A40"/>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1">
    <w:name w:val="Table Grid1261"/>
    <w:basedOn w:val="TableNormal"/>
    <w:next w:val="TableGrid"/>
    <w:uiPriority w:val="59"/>
    <w:rsid w:val="00BA0A40"/>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1">
    <w:name w:val="Table Grid11161"/>
    <w:basedOn w:val="TableNormal"/>
    <w:next w:val="TableGrid"/>
    <w:uiPriority w:val="59"/>
    <w:rsid w:val="00BA0A40"/>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2">
    <w:name w:val="Table Grid1262"/>
    <w:basedOn w:val="TableNormal"/>
    <w:next w:val="TableGrid"/>
    <w:uiPriority w:val="59"/>
    <w:rsid w:val="00BA0A40"/>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2">
    <w:name w:val="Table Grid11162"/>
    <w:basedOn w:val="TableNormal"/>
    <w:next w:val="TableGrid"/>
    <w:uiPriority w:val="59"/>
    <w:rsid w:val="00BA0A40"/>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3">
    <w:name w:val="Table Grid1263"/>
    <w:basedOn w:val="TableNormal"/>
    <w:next w:val="TableGrid"/>
    <w:uiPriority w:val="59"/>
    <w:rsid w:val="00BA0A40"/>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3">
    <w:name w:val="Table Grid11163"/>
    <w:basedOn w:val="TableNormal"/>
    <w:next w:val="TableGrid"/>
    <w:uiPriority w:val="59"/>
    <w:rsid w:val="00BA0A40"/>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4">
    <w:name w:val="Table Grid1264"/>
    <w:basedOn w:val="TableNormal"/>
    <w:next w:val="TableGrid"/>
    <w:uiPriority w:val="59"/>
    <w:rsid w:val="00BA0A40"/>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4">
    <w:name w:val="Table Grid11164"/>
    <w:basedOn w:val="TableNormal"/>
    <w:next w:val="TableGrid"/>
    <w:uiPriority w:val="59"/>
    <w:rsid w:val="00BA0A40"/>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5">
    <w:name w:val="Table Grid1265"/>
    <w:basedOn w:val="TableNormal"/>
    <w:next w:val="TableGrid"/>
    <w:uiPriority w:val="59"/>
    <w:rsid w:val="00BA0A40"/>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5">
    <w:name w:val="Table Grid11165"/>
    <w:basedOn w:val="TableNormal"/>
    <w:next w:val="TableGrid"/>
    <w:uiPriority w:val="59"/>
    <w:rsid w:val="00BA0A40"/>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6">
    <w:name w:val="Table Grid1266"/>
    <w:basedOn w:val="TableNormal"/>
    <w:next w:val="TableGrid"/>
    <w:uiPriority w:val="59"/>
    <w:rsid w:val="00BA0A40"/>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6">
    <w:name w:val="Table Grid11166"/>
    <w:basedOn w:val="TableNormal"/>
    <w:next w:val="TableGrid"/>
    <w:uiPriority w:val="59"/>
    <w:rsid w:val="00BA0A40"/>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7">
    <w:name w:val="Table Grid1267"/>
    <w:basedOn w:val="TableNormal"/>
    <w:next w:val="TableGrid"/>
    <w:uiPriority w:val="59"/>
    <w:rsid w:val="00BA0A40"/>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7">
    <w:name w:val="Table Grid11167"/>
    <w:basedOn w:val="TableNormal"/>
    <w:next w:val="TableGrid"/>
    <w:uiPriority w:val="59"/>
    <w:rsid w:val="00BA0A40"/>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8">
    <w:name w:val="Table Grid1268"/>
    <w:basedOn w:val="TableNormal"/>
    <w:next w:val="TableGrid"/>
    <w:uiPriority w:val="59"/>
    <w:rsid w:val="00BA0A40"/>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8">
    <w:name w:val="Table Grid11168"/>
    <w:basedOn w:val="TableNormal"/>
    <w:next w:val="TableGrid"/>
    <w:uiPriority w:val="59"/>
    <w:rsid w:val="00BA0A40"/>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9">
    <w:name w:val="Table Grid1269"/>
    <w:basedOn w:val="TableNormal"/>
    <w:next w:val="TableGrid"/>
    <w:uiPriority w:val="59"/>
    <w:rsid w:val="00BA0A40"/>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9">
    <w:name w:val="Table Grid11169"/>
    <w:basedOn w:val="TableNormal"/>
    <w:next w:val="TableGrid"/>
    <w:uiPriority w:val="59"/>
    <w:rsid w:val="00BA0A40"/>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0">
    <w:name w:val="Table Grid1270"/>
    <w:basedOn w:val="TableNormal"/>
    <w:next w:val="TableGrid"/>
    <w:uiPriority w:val="59"/>
    <w:rsid w:val="00BA0A40"/>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0">
    <w:name w:val="Table Grid11170"/>
    <w:basedOn w:val="TableNormal"/>
    <w:next w:val="TableGrid"/>
    <w:uiPriority w:val="59"/>
    <w:rsid w:val="00BA0A40"/>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1">
    <w:name w:val="Table Grid1271"/>
    <w:basedOn w:val="TableNormal"/>
    <w:next w:val="TableGrid"/>
    <w:uiPriority w:val="59"/>
    <w:rsid w:val="00BA0A40"/>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1">
    <w:name w:val="Table Grid11171"/>
    <w:basedOn w:val="TableNormal"/>
    <w:next w:val="TableGrid"/>
    <w:uiPriority w:val="59"/>
    <w:rsid w:val="00BA0A40"/>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2">
    <w:name w:val="Table Grid1272"/>
    <w:basedOn w:val="TableNormal"/>
    <w:next w:val="TableGrid"/>
    <w:uiPriority w:val="59"/>
    <w:rsid w:val="00BA0A40"/>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2">
    <w:name w:val="Table Grid11172"/>
    <w:basedOn w:val="TableNormal"/>
    <w:next w:val="TableGrid"/>
    <w:uiPriority w:val="59"/>
    <w:rsid w:val="00BA0A40"/>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3">
    <w:name w:val="Table Grid1273"/>
    <w:basedOn w:val="TableNormal"/>
    <w:next w:val="TableGrid"/>
    <w:uiPriority w:val="59"/>
    <w:rsid w:val="00BA0A40"/>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3">
    <w:name w:val="Table Grid11173"/>
    <w:basedOn w:val="TableNormal"/>
    <w:next w:val="TableGrid"/>
    <w:uiPriority w:val="59"/>
    <w:rsid w:val="00BA0A40"/>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4">
    <w:name w:val="Table Grid1274"/>
    <w:basedOn w:val="TableNormal"/>
    <w:next w:val="TableGrid"/>
    <w:uiPriority w:val="59"/>
    <w:rsid w:val="00BA0A40"/>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4">
    <w:name w:val="Table Grid11174"/>
    <w:basedOn w:val="TableNormal"/>
    <w:next w:val="TableGrid"/>
    <w:uiPriority w:val="59"/>
    <w:rsid w:val="00BA0A40"/>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5">
    <w:name w:val="Table Grid1275"/>
    <w:basedOn w:val="TableNormal"/>
    <w:next w:val="TableGrid"/>
    <w:uiPriority w:val="59"/>
    <w:rsid w:val="00BA0A40"/>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5">
    <w:name w:val="Table Grid11175"/>
    <w:basedOn w:val="TableNormal"/>
    <w:next w:val="TableGrid"/>
    <w:uiPriority w:val="59"/>
    <w:rsid w:val="00BA0A40"/>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6">
    <w:name w:val="Table Grid1276"/>
    <w:basedOn w:val="TableNormal"/>
    <w:next w:val="TableGrid"/>
    <w:uiPriority w:val="59"/>
    <w:rsid w:val="00BA0A40"/>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6">
    <w:name w:val="Table Grid11176"/>
    <w:basedOn w:val="TableNormal"/>
    <w:next w:val="TableGrid"/>
    <w:uiPriority w:val="59"/>
    <w:rsid w:val="00BA0A40"/>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7">
    <w:name w:val="Table Grid1277"/>
    <w:basedOn w:val="TableNormal"/>
    <w:next w:val="TableGrid"/>
    <w:uiPriority w:val="59"/>
    <w:rsid w:val="00BA0A40"/>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7">
    <w:name w:val="Table Grid11177"/>
    <w:basedOn w:val="TableNormal"/>
    <w:next w:val="TableGrid"/>
    <w:uiPriority w:val="59"/>
    <w:rsid w:val="00BA0A40"/>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8">
    <w:name w:val="Table Grid1278"/>
    <w:basedOn w:val="TableNormal"/>
    <w:next w:val="TableGrid"/>
    <w:uiPriority w:val="59"/>
    <w:rsid w:val="00BA0A40"/>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8">
    <w:name w:val="Table Grid11178"/>
    <w:basedOn w:val="TableNormal"/>
    <w:next w:val="TableGrid"/>
    <w:uiPriority w:val="59"/>
    <w:rsid w:val="00BA0A40"/>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9">
    <w:name w:val="Table Grid1279"/>
    <w:basedOn w:val="TableNormal"/>
    <w:next w:val="TableGrid"/>
    <w:uiPriority w:val="59"/>
    <w:rsid w:val="00BA0A40"/>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9">
    <w:name w:val="Table Grid11179"/>
    <w:basedOn w:val="TableNormal"/>
    <w:next w:val="TableGrid"/>
    <w:uiPriority w:val="59"/>
    <w:rsid w:val="00BA0A40"/>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80">
    <w:name w:val="Table Grid1280"/>
    <w:basedOn w:val="TableNormal"/>
    <w:next w:val="TableGrid"/>
    <w:uiPriority w:val="59"/>
    <w:rsid w:val="00BA0A40"/>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80">
    <w:name w:val="Table Grid11180"/>
    <w:basedOn w:val="TableNormal"/>
    <w:next w:val="TableGrid"/>
    <w:uiPriority w:val="59"/>
    <w:rsid w:val="00BA0A40"/>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81">
    <w:name w:val="Table Grid1281"/>
    <w:basedOn w:val="TableNormal"/>
    <w:next w:val="TableGrid"/>
    <w:uiPriority w:val="59"/>
    <w:rsid w:val="00BA0A40"/>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81">
    <w:name w:val="Table Grid11181"/>
    <w:basedOn w:val="TableNormal"/>
    <w:next w:val="TableGrid"/>
    <w:uiPriority w:val="59"/>
    <w:rsid w:val="00BA0A40"/>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82">
    <w:name w:val="Table Grid1282"/>
    <w:basedOn w:val="TableNormal"/>
    <w:next w:val="TableGrid"/>
    <w:uiPriority w:val="59"/>
    <w:rsid w:val="00BA0A40"/>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82">
    <w:name w:val="Table Grid11182"/>
    <w:basedOn w:val="TableNormal"/>
    <w:next w:val="TableGrid"/>
    <w:uiPriority w:val="59"/>
    <w:rsid w:val="00BA0A40"/>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83">
    <w:name w:val="Table Grid1283"/>
    <w:basedOn w:val="TableNormal"/>
    <w:next w:val="TableGrid"/>
    <w:uiPriority w:val="59"/>
    <w:rsid w:val="00BA0A40"/>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83">
    <w:name w:val="Table Grid11183"/>
    <w:basedOn w:val="TableNormal"/>
    <w:next w:val="TableGrid"/>
    <w:uiPriority w:val="59"/>
    <w:rsid w:val="00BA0A40"/>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84">
    <w:name w:val="Table Grid1284"/>
    <w:basedOn w:val="TableNormal"/>
    <w:next w:val="TableGrid"/>
    <w:uiPriority w:val="59"/>
    <w:rsid w:val="00BA0A40"/>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84">
    <w:name w:val="Table Grid11184"/>
    <w:basedOn w:val="TableNormal"/>
    <w:next w:val="TableGrid"/>
    <w:uiPriority w:val="59"/>
    <w:rsid w:val="00BA0A40"/>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85">
    <w:name w:val="Table Grid1285"/>
    <w:basedOn w:val="TableNormal"/>
    <w:next w:val="TableGrid"/>
    <w:uiPriority w:val="59"/>
    <w:rsid w:val="00BA0A40"/>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85">
    <w:name w:val="Table Grid11185"/>
    <w:basedOn w:val="TableNormal"/>
    <w:next w:val="TableGrid"/>
    <w:uiPriority w:val="59"/>
    <w:rsid w:val="00BA0A40"/>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86">
    <w:name w:val="Table Grid1286"/>
    <w:basedOn w:val="TableNormal"/>
    <w:next w:val="TableGrid"/>
    <w:uiPriority w:val="59"/>
    <w:rsid w:val="00BA0A40"/>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86">
    <w:name w:val="Table Grid11186"/>
    <w:basedOn w:val="TableNormal"/>
    <w:next w:val="TableGrid"/>
    <w:uiPriority w:val="59"/>
    <w:rsid w:val="00BA0A40"/>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87">
    <w:name w:val="Table Grid1287"/>
    <w:basedOn w:val="TableNormal"/>
    <w:next w:val="TableGrid"/>
    <w:uiPriority w:val="59"/>
    <w:rsid w:val="00BA0A40"/>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87">
    <w:name w:val="Table Grid11187"/>
    <w:basedOn w:val="TableNormal"/>
    <w:next w:val="TableGrid"/>
    <w:uiPriority w:val="59"/>
    <w:rsid w:val="00BA0A40"/>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88">
    <w:name w:val="Table Grid1288"/>
    <w:basedOn w:val="TableNormal"/>
    <w:next w:val="TableGrid"/>
    <w:uiPriority w:val="59"/>
    <w:rsid w:val="00BA0A40"/>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88">
    <w:name w:val="Table Grid11188"/>
    <w:basedOn w:val="TableNormal"/>
    <w:next w:val="TableGrid"/>
    <w:uiPriority w:val="59"/>
    <w:rsid w:val="00BA0A40"/>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89">
    <w:name w:val="Table Grid1289"/>
    <w:basedOn w:val="TableNormal"/>
    <w:next w:val="TableGrid"/>
    <w:uiPriority w:val="59"/>
    <w:rsid w:val="00BA0A40"/>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89">
    <w:name w:val="Table Grid11189"/>
    <w:basedOn w:val="TableNormal"/>
    <w:next w:val="TableGrid"/>
    <w:uiPriority w:val="59"/>
    <w:rsid w:val="00BA0A40"/>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90">
    <w:name w:val="Table Grid1290"/>
    <w:basedOn w:val="TableNormal"/>
    <w:next w:val="TableGrid"/>
    <w:uiPriority w:val="59"/>
    <w:rsid w:val="00BA0A40"/>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90">
    <w:name w:val="Table Grid11190"/>
    <w:basedOn w:val="TableNormal"/>
    <w:next w:val="TableGrid"/>
    <w:uiPriority w:val="59"/>
    <w:rsid w:val="00BA0A40"/>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91">
    <w:name w:val="Table Grid1291"/>
    <w:basedOn w:val="TableNormal"/>
    <w:next w:val="TableGrid"/>
    <w:uiPriority w:val="59"/>
    <w:rsid w:val="00BA0A40"/>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91">
    <w:name w:val="Table Grid11191"/>
    <w:basedOn w:val="TableNormal"/>
    <w:next w:val="TableGrid"/>
    <w:uiPriority w:val="59"/>
    <w:rsid w:val="00BA0A40"/>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92">
    <w:name w:val="Table Grid1292"/>
    <w:basedOn w:val="TableNormal"/>
    <w:next w:val="TableGrid"/>
    <w:uiPriority w:val="59"/>
    <w:rsid w:val="00BA0A40"/>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92">
    <w:name w:val="Table Grid11192"/>
    <w:basedOn w:val="TableNormal"/>
    <w:next w:val="TableGrid"/>
    <w:uiPriority w:val="59"/>
    <w:rsid w:val="00BA0A40"/>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93">
    <w:name w:val="Table Grid1293"/>
    <w:basedOn w:val="TableNormal"/>
    <w:next w:val="TableGrid"/>
    <w:uiPriority w:val="59"/>
    <w:rsid w:val="00BA0A40"/>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93">
    <w:name w:val="Table Grid11193"/>
    <w:basedOn w:val="TableNormal"/>
    <w:next w:val="TableGrid"/>
    <w:uiPriority w:val="59"/>
    <w:rsid w:val="00BA0A40"/>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94">
    <w:name w:val="Table Grid1294"/>
    <w:basedOn w:val="TableNormal"/>
    <w:next w:val="TableGrid"/>
    <w:uiPriority w:val="59"/>
    <w:rsid w:val="00BA0A40"/>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94">
    <w:name w:val="Table Grid11194"/>
    <w:basedOn w:val="TableNormal"/>
    <w:next w:val="TableGrid"/>
    <w:uiPriority w:val="59"/>
    <w:rsid w:val="00BA0A40"/>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95">
    <w:name w:val="Table Grid1295"/>
    <w:basedOn w:val="TableNormal"/>
    <w:next w:val="TableGrid"/>
    <w:uiPriority w:val="59"/>
    <w:rsid w:val="00BA0A40"/>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95">
    <w:name w:val="Table Grid11195"/>
    <w:basedOn w:val="TableNormal"/>
    <w:next w:val="TableGrid"/>
    <w:uiPriority w:val="59"/>
    <w:rsid w:val="00BA0A40"/>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96">
    <w:name w:val="Table Grid1296"/>
    <w:basedOn w:val="TableNormal"/>
    <w:next w:val="TableGrid"/>
    <w:uiPriority w:val="59"/>
    <w:rsid w:val="00BA0A40"/>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96">
    <w:name w:val="Table Grid11196"/>
    <w:basedOn w:val="TableNormal"/>
    <w:next w:val="TableGrid"/>
    <w:uiPriority w:val="59"/>
    <w:rsid w:val="00BA0A40"/>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97">
    <w:name w:val="Table Grid1297"/>
    <w:basedOn w:val="TableNormal"/>
    <w:next w:val="TableGrid"/>
    <w:uiPriority w:val="59"/>
    <w:rsid w:val="00BA0A40"/>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97">
    <w:name w:val="Table Grid11197"/>
    <w:basedOn w:val="TableNormal"/>
    <w:next w:val="TableGrid"/>
    <w:uiPriority w:val="59"/>
    <w:rsid w:val="00BA0A40"/>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98">
    <w:name w:val="Table Grid1298"/>
    <w:basedOn w:val="TableNormal"/>
    <w:next w:val="TableGrid"/>
    <w:uiPriority w:val="59"/>
    <w:rsid w:val="00BA0A40"/>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98">
    <w:name w:val="Table Grid11198"/>
    <w:basedOn w:val="TableNormal"/>
    <w:next w:val="TableGrid"/>
    <w:uiPriority w:val="59"/>
    <w:rsid w:val="00BA0A40"/>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99">
    <w:name w:val="Table Grid1299"/>
    <w:basedOn w:val="TableNormal"/>
    <w:next w:val="TableGrid"/>
    <w:uiPriority w:val="59"/>
    <w:rsid w:val="00BA0A40"/>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99">
    <w:name w:val="Table Grid11199"/>
    <w:basedOn w:val="TableNormal"/>
    <w:next w:val="TableGrid"/>
    <w:uiPriority w:val="59"/>
    <w:rsid w:val="00BA0A40"/>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00">
    <w:name w:val="Table Grid1300"/>
    <w:basedOn w:val="TableNormal"/>
    <w:next w:val="TableGrid"/>
    <w:uiPriority w:val="59"/>
    <w:rsid w:val="00BA0A40"/>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00">
    <w:name w:val="Table Grid11200"/>
    <w:basedOn w:val="TableNormal"/>
    <w:next w:val="TableGrid"/>
    <w:uiPriority w:val="59"/>
    <w:rsid w:val="00BA0A40"/>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01">
    <w:name w:val="Table Grid1301"/>
    <w:basedOn w:val="TableNormal"/>
    <w:next w:val="TableGrid"/>
    <w:uiPriority w:val="59"/>
    <w:rsid w:val="00BA0A40"/>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01">
    <w:name w:val="Table Grid11201"/>
    <w:basedOn w:val="TableNormal"/>
    <w:next w:val="TableGrid"/>
    <w:uiPriority w:val="59"/>
    <w:rsid w:val="00BA0A40"/>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02">
    <w:name w:val="Table Grid1302"/>
    <w:basedOn w:val="TableNormal"/>
    <w:next w:val="TableGrid"/>
    <w:uiPriority w:val="59"/>
    <w:rsid w:val="00BA0A40"/>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02">
    <w:name w:val="Table Grid11202"/>
    <w:basedOn w:val="TableNormal"/>
    <w:next w:val="TableGrid"/>
    <w:uiPriority w:val="59"/>
    <w:rsid w:val="00BA0A40"/>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03">
    <w:name w:val="Table Grid1303"/>
    <w:basedOn w:val="TableNormal"/>
    <w:next w:val="TableGrid"/>
    <w:uiPriority w:val="59"/>
    <w:rsid w:val="00BA0A40"/>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03">
    <w:name w:val="Table Grid11203"/>
    <w:basedOn w:val="TableNormal"/>
    <w:next w:val="TableGrid"/>
    <w:uiPriority w:val="59"/>
    <w:rsid w:val="00BA0A40"/>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04">
    <w:name w:val="Table Grid1304"/>
    <w:basedOn w:val="TableNormal"/>
    <w:next w:val="TableGrid"/>
    <w:uiPriority w:val="59"/>
    <w:rsid w:val="00BA0A40"/>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04">
    <w:name w:val="Table Grid11204"/>
    <w:basedOn w:val="TableNormal"/>
    <w:next w:val="TableGrid"/>
    <w:uiPriority w:val="59"/>
    <w:rsid w:val="00BA0A40"/>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05">
    <w:name w:val="Table Grid1305"/>
    <w:basedOn w:val="TableNormal"/>
    <w:next w:val="TableGrid"/>
    <w:uiPriority w:val="59"/>
    <w:rsid w:val="00BA0A40"/>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05">
    <w:name w:val="Table Grid11205"/>
    <w:basedOn w:val="TableNormal"/>
    <w:next w:val="TableGrid"/>
    <w:uiPriority w:val="59"/>
    <w:rsid w:val="00BA0A40"/>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06">
    <w:name w:val="Table Grid1306"/>
    <w:basedOn w:val="TableNormal"/>
    <w:next w:val="TableGrid"/>
    <w:uiPriority w:val="59"/>
    <w:rsid w:val="00BA0A40"/>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06">
    <w:name w:val="Table Grid11206"/>
    <w:basedOn w:val="TableNormal"/>
    <w:next w:val="TableGrid"/>
    <w:uiPriority w:val="59"/>
    <w:rsid w:val="00BA0A40"/>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uiPriority w:val="99"/>
    <w:semiHidden/>
    <w:unhideWhenUsed/>
    <w:rsid w:val="005D19A4"/>
  </w:style>
  <w:style w:type="table" w:customStyle="1" w:styleId="TableGrid9">
    <w:name w:val="Table Grid9"/>
    <w:basedOn w:val="TableNormal"/>
    <w:next w:val="TableGrid"/>
    <w:uiPriority w:val="59"/>
    <w:rsid w:val="005D19A4"/>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07">
    <w:name w:val="Table Grid1307"/>
    <w:basedOn w:val="TableNormal"/>
    <w:next w:val="TableGrid"/>
    <w:uiPriority w:val="59"/>
    <w:rsid w:val="005D19A4"/>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ediumShading1-Accent17">
    <w:name w:val="Medium Shading 1 - Accent 17"/>
    <w:basedOn w:val="TableNormal"/>
    <w:next w:val="MediumShading1-Accent1"/>
    <w:uiPriority w:val="63"/>
    <w:rsid w:val="005D19A4"/>
    <w:pPr>
      <w:spacing w:after="0"/>
    </w:pPr>
    <w:rPr>
      <w:rFonts w:cs="Arial"/>
      <w:lang w:bidi="fa-IR"/>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Grid-Accent16">
    <w:name w:val="Light Grid - Accent 16"/>
    <w:basedOn w:val="TableNormal"/>
    <w:next w:val="LightGrid-Accent1"/>
    <w:uiPriority w:val="62"/>
    <w:rsid w:val="005D19A4"/>
    <w:pPr>
      <w:spacing w:after="0"/>
    </w:pPr>
    <w:rPr>
      <w:rFonts w:cs="Arial"/>
      <w:lang w:bidi="fa-IR"/>
    </w:rPr>
    <w:tblPr>
      <w:tblStyleRowBandSize w:val="1"/>
      <w:tblStyleColBandSize w:val="1"/>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Pr>
    <w:tblStylePr w:type="firstRow">
      <w:pPr>
        <w:spacing w:before="0" w:after="0" w:line="240" w:lineRule="auto"/>
      </w:pPr>
      <w:rPr>
        <w:rFonts w:ascii="Cambria" w:eastAsia="Times New Roman" w:hAnsi="Cambria" w:cs="Times New Roman"/>
        <w:b/>
        <w:bCs/>
      </w:rPr>
      <w:tblPr/>
      <w:tcPr>
        <w:tcBorders>
          <w:top w:val="single" w:sz="8" w:space="0" w:color="4F81BD"/>
          <w:left w:val="single" w:sz="8" w:space="0" w:color="4F81BD"/>
          <w:bottom w:val="single" w:sz="18" w:space="0" w:color="4F81BD"/>
          <w:right w:val="single" w:sz="8" w:space="0" w:color="4F81BD"/>
          <w:insideH w:val="nil"/>
          <w:insideV w:val="single" w:sz="8" w:space="0" w:color="4F81BD"/>
        </w:tcBorders>
      </w:tcPr>
    </w:tblStylePr>
    <w:tblStylePr w:type="lastRow">
      <w:pPr>
        <w:spacing w:before="0" w:after="0" w:line="240" w:lineRule="auto"/>
      </w:pPr>
      <w:rPr>
        <w:rFonts w:ascii="Cambria" w:eastAsia="Times New Roman" w:hAnsi="Cambria" w:cs="Times New Roman"/>
        <w:b/>
        <w:bCs/>
      </w:rPr>
      <w:tblPr/>
      <w:tcPr>
        <w:tcBorders>
          <w:top w:val="double" w:sz="6" w:space="0" w:color="4F81BD"/>
          <w:left w:val="single" w:sz="8" w:space="0" w:color="4F81BD"/>
          <w:bottom w:val="single" w:sz="8" w:space="0" w:color="4F81BD"/>
          <w:right w:val="single" w:sz="8" w:space="0" w:color="4F81BD"/>
          <w:insideH w:val="nil"/>
          <w:insideV w:val="single" w:sz="8" w:space="0" w:color="4F81BD"/>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4F81BD"/>
          <w:left w:val="single" w:sz="8" w:space="0" w:color="4F81BD"/>
          <w:bottom w:val="single" w:sz="8" w:space="0" w:color="4F81BD"/>
          <w:right w:val="single" w:sz="8" w:space="0" w:color="4F81BD"/>
        </w:tcBorders>
      </w:tcPr>
    </w:tblStylePr>
    <w:tblStylePr w:type="band1Vert">
      <w:tblPr/>
      <w:tcPr>
        <w:tcBorders>
          <w:top w:val="single" w:sz="8" w:space="0" w:color="4F81BD"/>
          <w:left w:val="single" w:sz="8" w:space="0" w:color="4F81BD"/>
          <w:bottom w:val="single" w:sz="8" w:space="0" w:color="4F81BD"/>
          <w:right w:val="single" w:sz="8" w:space="0" w:color="4F81BD"/>
        </w:tcBorders>
        <w:shd w:val="clear" w:color="auto" w:fill="D3DFEE"/>
      </w:tcPr>
    </w:tblStylePr>
    <w:tblStylePr w:type="band1Horz">
      <w:tblPr/>
      <w:tcPr>
        <w:tcBorders>
          <w:top w:val="single" w:sz="8" w:space="0" w:color="4F81BD"/>
          <w:left w:val="single" w:sz="8" w:space="0" w:color="4F81BD"/>
          <w:bottom w:val="single" w:sz="8" w:space="0" w:color="4F81BD"/>
          <w:right w:val="single" w:sz="8" w:space="0" w:color="4F81BD"/>
          <w:insideV w:val="single" w:sz="8" w:space="0" w:color="4F81BD"/>
        </w:tcBorders>
        <w:shd w:val="clear" w:color="auto" w:fill="D3DFEE"/>
      </w:tcPr>
    </w:tblStylePr>
    <w:tblStylePr w:type="band2Horz">
      <w:tblPr/>
      <w:tcPr>
        <w:tcBorders>
          <w:top w:val="single" w:sz="8" w:space="0" w:color="4F81BD"/>
          <w:left w:val="single" w:sz="8" w:space="0" w:color="4F81BD"/>
          <w:bottom w:val="single" w:sz="8" w:space="0" w:color="4F81BD"/>
          <w:right w:val="single" w:sz="8" w:space="0" w:color="4F81BD"/>
          <w:insideV w:val="single" w:sz="8" w:space="0" w:color="4F81BD"/>
        </w:tcBorders>
      </w:tcPr>
    </w:tblStylePr>
  </w:style>
  <w:style w:type="table" w:customStyle="1" w:styleId="TableGrid11207">
    <w:name w:val="Table Grid11207"/>
    <w:basedOn w:val="TableNormal"/>
    <w:next w:val="TableGrid"/>
    <w:uiPriority w:val="59"/>
    <w:rsid w:val="005D19A4"/>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ghtShading-Accent46">
    <w:name w:val="Light Shading - Accent 46"/>
    <w:basedOn w:val="TableNormal"/>
    <w:next w:val="LightShading-Accent4"/>
    <w:uiPriority w:val="60"/>
    <w:rsid w:val="005D19A4"/>
    <w:pPr>
      <w:spacing w:after="0"/>
    </w:pPr>
    <w:rPr>
      <w:rFonts w:cs="Arial"/>
      <w:color w:val="5F497A"/>
      <w:lang w:bidi="fa-IR"/>
    </w:rPr>
    <w:tblPr>
      <w:tblStyleRowBandSize w:val="1"/>
      <w:tblStyleColBandSize w:val="1"/>
      <w:tblBorders>
        <w:top w:val="single" w:sz="8" w:space="0" w:color="8064A2"/>
        <w:bottom w:val="single" w:sz="8" w:space="0" w:color="8064A2"/>
      </w:tblBorders>
    </w:tblPr>
    <w:tblStylePr w:type="fir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la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cPr>
    </w:tblStylePr>
    <w:tblStylePr w:type="band1Horz">
      <w:tblPr/>
      <w:tcPr>
        <w:tcBorders>
          <w:left w:val="nil"/>
          <w:right w:val="nil"/>
          <w:insideH w:val="nil"/>
          <w:insideV w:val="nil"/>
        </w:tcBorders>
        <w:shd w:val="clear" w:color="auto" w:fill="DFD8E8"/>
      </w:tcPr>
    </w:tblStylePr>
  </w:style>
  <w:style w:type="table" w:customStyle="1" w:styleId="MediumShading1-Accent36">
    <w:name w:val="Medium Shading 1 - Accent 36"/>
    <w:basedOn w:val="TableNormal"/>
    <w:next w:val="MediumShading1-Accent3"/>
    <w:uiPriority w:val="63"/>
    <w:rsid w:val="005D19A4"/>
    <w:pPr>
      <w:spacing w:after="0"/>
    </w:pPr>
    <w:rPr>
      <w:rFonts w:cs="Arial"/>
      <w:lang w:bidi="fa-IR"/>
    </w:rPr>
    <w:tblPr>
      <w:tblStyleRowBandSize w:val="1"/>
      <w:tblStyleColBandSize w:val="1"/>
      <w:tblBorders>
        <w:top w:val="single" w:sz="8" w:space="0" w:color="B3CC82"/>
        <w:left w:val="single" w:sz="8" w:space="0" w:color="B3CC82"/>
        <w:bottom w:val="single" w:sz="8" w:space="0" w:color="B3CC82"/>
        <w:right w:val="single" w:sz="8" w:space="0" w:color="B3CC82"/>
        <w:insideH w:val="single" w:sz="8" w:space="0" w:color="B3CC82"/>
      </w:tblBorders>
    </w:tblPr>
    <w:tblStylePr w:type="firstRow">
      <w:pPr>
        <w:spacing w:before="0" w:after="0" w:line="240" w:lineRule="auto"/>
      </w:pPr>
      <w:rPr>
        <w:b/>
        <w:bCs/>
        <w:color w:val="FFFFFF"/>
      </w:rPr>
      <w:tblPr/>
      <w:tcPr>
        <w:tcBorders>
          <w:top w:val="single" w:sz="8" w:space="0" w:color="B3CC82"/>
          <w:left w:val="single" w:sz="8" w:space="0" w:color="B3CC82"/>
          <w:bottom w:val="single" w:sz="8" w:space="0" w:color="B3CC82"/>
          <w:right w:val="single" w:sz="8" w:space="0" w:color="B3CC82"/>
          <w:insideH w:val="nil"/>
          <w:insideV w:val="nil"/>
        </w:tcBorders>
        <w:shd w:val="clear" w:color="auto" w:fill="9BBB59"/>
      </w:tcPr>
    </w:tblStylePr>
    <w:tblStylePr w:type="lastRow">
      <w:pPr>
        <w:spacing w:before="0" w:after="0" w:line="240" w:lineRule="auto"/>
      </w:pPr>
      <w:rPr>
        <w:b/>
        <w:bCs/>
      </w:rPr>
      <w:tblPr/>
      <w:tcPr>
        <w:tcBorders>
          <w:top w:val="double" w:sz="6" w:space="0" w:color="B3CC82"/>
          <w:left w:val="single" w:sz="8" w:space="0" w:color="B3CC82"/>
          <w:bottom w:val="single" w:sz="8" w:space="0" w:color="B3CC82"/>
          <w:right w:val="single" w:sz="8" w:space="0" w:color="B3CC82"/>
          <w:insideH w:val="nil"/>
          <w:insideV w:val="nil"/>
        </w:tcBorders>
      </w:tcPr>
    </w:tblStylePr>
    <w:tblStylePr w:type="firstCol">
      <w:rPr>
        <w:b/>
        <w:bCs/>
      </w:rPr>
    </w:tblStylePr>
    <w:tblStylePr w:type="lastCol">
      <w:rPr>
        <w:b/>
        <w:bCs/>
      </w:rPr>
    </w:tblStylePr>
    <w:tblStylePr w:type="band1Vert">
      <w:tblPr/>
      <w:tcPr>
        <w:shd w:val="clear" w:color="auto" w:fill="E6EED5"/>
      </w:tcPr>
    </w:tblStylePr>
    <w:tblStylePr w:type="band1Horz">
      <w:tblPr/>
      <w:tcPr>
        <w:tcBorders>
          <w:insideH w:val="nil"/>
          <w:insideV w:val="nil"/>
        </w:tcBorders>
        <w:shd w:val="clear" w:color="auto" w:fill="E6EED5"/>
      </w:tcPr>
    </w:tblStylePr>
    <w:tblStylePr w:type="band2Horz">
      <w:tblPr/>
      <w:tcPr>
        <w:tcBorders>
          <w:insideH w:val="nil"/>
          <w:insideV w:val="nil"/>
        </w:tcBorders>
      </w:tcPr>
    </w:tblStylePr>
  </w:style>
  <w:style w:type="table" w:customStyle="1" w:styleId="TableGrid1308">
    <w:name w:val="Table Grid1308"/>
    <w:basedOn w:val="TableNormal"/>
    <w:next w:val="TableGrid"/>
    <w:uiPriority w:val="59"/>
    <w:rsid w:val="005D19A4"/>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08">
    <w:name w:val="Table Grid11208"/>
    <w:basedOn w:val="TableNormal"/>
    <w:next w:val="TableGrid"/>
    <w:uiPriority w:val="59"/>
    <w:rsid w:val="005D19A4"/>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09">
    <w:name w:val="Table Grid1309"/>
    <w:basedOn w:val="TableNormal"/>
    <w:next w:val="TableGrid"/>
    <w:uiPriority w:val="59"/>
    <w:rsid w:val="005D19A4"/>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09">
    <w:name w:val="Table Grid11209"/>
    <w:basedOn w:val="TableNormal"/>
    <w:next w:val="TableGrid"/>
    <w:uiPriority w:val="59"/>
    <w:rsid w:val="005D19A4"/>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0">
    <w:name w:val="Table Grid1310"/>
    <w:basedOn w:val="TableNormal"/>
    <w:next w:val="TableGrid"/>
    <w:uiPriority w:val="59"/>
    <w:rsid w:val="005D19A4"/>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0">
    <w:name w:val="Table Grid11210"/>
    <w:basedOn w:val="TableNormal"/>
    <w:next w:val="TableGrid"/>
    <w:uiPriority w:val="59"/>
    <w:rsid w:val="005D19A4"/>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next w:val="TableGrid"/>
    <w:uiPriority w:val="59"/>
    <w:rsid w:val="005D19A4"/>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next w:val="TableGrid"/>
    <w:uiPriority w:val="59"/>
    <w:rsid w:val="005D19A4"/>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
    <w:name w:val="Table Grid1312"/>
    <w:basedOn w:val="TableNormal"/>
    <w:next w:val="TableGrid"/>
    <w:uiPriority w:val="59"/>
    <w:rsid w:val="005D19A4"/>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next w:val="TableGrid"/>
    <w:uiPriority w:val="59"/>
    <w:rsid w:val="005D19A4"/>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3">
    <w:name w:val="Table Grid1313"/>
    <w:basedOn w:val="TableNormal"/>
    <w:next w:val="TableGrid"/>
    <w:uiPriority w:val="59"/>
    <w:rsid w:val="005D19A4"/>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next w:val="TableGrid"/>
    <w:uiPriority w:val="59"/>
    <w:rsid w:val="005D19A4"/>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4">
    <w:name w:val="Table Grid1314"/>
    <w:basedOn w:val="TableNormal"/>
    <w:next w:val="TableGrid"/>
    <w:uiPriority w:val="59"/>
    <w:rsid w:val="005D19A4"/>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next w:val="TableGrid"/>
    <w:uiPriority w:val="59"/>
    <w:rsid w:val="005D19A4"/>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5">
    <w:name w:val="Table Grid1315"/>
    <w:basedOn w:val="TableNormal"/>
    <w:next w:val="TableGrid"/>
    <w:uiPriority w:val="59"/>
    <w:rsid w:val="005D19A4"/>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5">
    <w:name w:val="Table Grid11215"/>
    <w:basedOn w:val="TableNormal"/>
    <w:next w:val="TableGrid"/>
    <w:uiPriority w:val="59"/>
    <w:rsid w:val="005D19A4"/>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6">
    <w:name w:val="Table Grid1316"/>
    <w:basedOn w:val="TableNormal"/>
    <w:next w:val="TableGrid"/>
    <w:uiPriority w:val="59"/>
    <w:rsid w:val="005D19A4"/>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6">
    <w:name w:val="Table Grid11216"/>
    <w:basedOn w:val="TableNormal"/>
    <w:next w:val="TableGrid"/>
    <w:uiPriority w:val="59"/>
    <w:rsid w:val="005D19A4"/>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7">
    <w:name w:val="Table Grid1317"/>
    <w:basedOn w:val="TableNormal"/>
    <w:next w:val="TableGrid"/>
    <w:uiPriority w:val="59"/>
    <w:rsid w:val="005D19A4"/>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7">
    <w:name w:val="Table Grid11217"/>
    <w:basedOn w:val="TableNormal"/>
    <w:next w:val="TableGrid"/>
    <w:uiPriority w:val="59"/>
    <w:rsid w:val="005D19A4"/>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8">
    <w:name w:val="Table Grid1318"/>
    <w:basedOn w:val="TableNormal"/>
    <w:next w:val="TableGrid"/>
    <w:uiPriority w:val="59"/>
    <w:rsid w:val="005D19A4"/>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8">
    <w:name w:val="Table Grid11218"/>
    <w:basedOn w:val="TableNormal"/>
    <w:next w:val="TableGrid"/>
    <w:uiPriority w:val="59"/>
    <w:rsid w:val="005D19A4"/>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9">
    <w:name w:val="Table Grid1319"/>
    <w:basedOn w:val="TableNormal"/>
    <w:next w:val="TableGrid"/>
    <w:uiPriority w:val="59"/>
    <w:rsid w:val="005D19A4"/>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9">
    <w:name w:val="Table Grid11219"/>
    <w:basedOn w:val="TableNormal"/>
    <w:next w:val="TableGrid"/>
    <w:uiPriority w:val="59"/>
    <w:rsid w:val="005D19A4"/>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0">
    <w:name w:val="Table Grid1320"/>
    <w:basedOn w:val="TableNormal"/>
    <w:next w:val="TableGrid"/>
    <w:uiPriority w:val="59"/>
    <w:rsid w:val="005D19A4"/>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0">
    <w:name w:val="Table Grid11220"/>
    <w:basedOn w:val="TableNormal"/>
    <w:next w:val="TableGrid"/>
    <w:uiPriority w:val="59"/>
    <w:rsid w:val="005D19A4"/>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1">
    <w:name w:val="Table Grid1321"/>
    <w:basedOn w:val="TableNormal"/>
    <w:next w:val="TableGrid"/>
    <w:uiPriority w:val="59"/>
    <w:rsid w:val="005D19A4"/>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next w:val="TableGrid"/>
    <w:uiPriority w:val="59"/>
    <w:rsid w:val="005D19A4"/>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2">
    <w:name w:val="Table Grid1322"/>
    <w:basedOn w:val="TableNormal"/>
    <w:next w:val="TableGrid"/>
    <w:uiPriority w:val="59"/>
    <w:rsid w:val="005D19A4"/>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next w:val="TableGrid"/>
    <w:uiPriority w:val="59"/>
    <w:rsid w:val="005D19A4"/>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3">
    <w:name w:val="Table Grid1323"/>
    <w:basedOn w:val="TableNormal"/>
    <w:next w:val="TableGrid"/>
    <w:uiPriority w:val="59"/>
    <w:rsid w:val="005D19A4"/>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next w:val="TableGrid"/>
    <w:uiPriority w:val="59"/>
    <w:rsid w:val="005D19A4"/>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4">
    <w:name w:val="Table Grid1324"/>
    <w:basedOn w:val="TableNormal"/>
    <w:next w:val="TableGrid"/>
    <w:uiPriority w:val="59"/>
    <w:rsid w:val="005D19A4"/>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4">
    <w:name w:val="Table Grid11224"/>
    <w:basedOn w:val="TableNormal"/>
    <w:next w:val="TableGrid"/>
    <w:uiPriority w:val="59"/>
    <w:rsid w:val="005D19A4"/>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5">
    <w:name w:val="Table Grid1325"/>
    <w:basedOn w:val="TableNormal"/>
    <w:next w:val="TableGrid"/>
    <w:uiPriority w:val="59"/>
    <w:rsid w:val="005D19A4"/>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5">
    <w:name w:val="Table Grid11225"/>
    <w:basedOn w:val="TableNormal"/>
    <w:next w:val="TableGrid"/>
    <w:uiPriority w:val="59"/>
    <w:rsid w:val="005D19A4"/>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6">
    <w:name w:val="Table Grid1326"/>
    <w:basedOn w:val="TableNormal"/>
    <w:next w:val="TableGrid"/>
    <w:uiPriority w:val="59"/>
    <w:rsid w:val="005D19A4"/>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6">
    <w:name w:val="Table Grid11226"/>
    <w:basedOn w:val="TableNormal"/>
    <w:next w:val="TableGrid"/>
    <w:uiPriority w:val="59"/>
    <w:rsid w:val="005D19A4"/>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7">
    <w:name w:val="Table Grid1327"/>
    <w:basedOn w:val="TableNormal"/>
    <w:next w:val="TableGrid"/>
    <w:uiPriority w:val="59"/>
    <w:rsid w:val="005D19A4"/>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7">
    <w:name w:val="Table Grid11227"/>
    <w:basedOn w:val="TableNormal"/>
    <w:next w:val="TableGrid"/>
    <w:uiPriority w:val="59"/>
    <w:rsid w:val="005D19A4"/>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8">
    <w:name w:val="Table Grid1328"/>
    <w:basedOn w:val="TableNormal"/>
    <w:next w:val="TableGrid"/>
    <w:uiPriority w:val="59"/>
    <w:rsid w:val="005D19A4"/>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8">
    <w:name w:val="Table Grid11228"/>
    <w:basedOn w:val="TableNormal"/>
    <w:next w:val="TableGrid"/>
    <w:uiPriority w:val="59"/>
    <w:rsid w:val="005D19A4"/>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9">
    <w:name w:val="Table Grid1329"/>
    <w:basedOn w:val="TableNormal"/>
    <w:next w:val="TableGrid"/>
    <w:uiPriority w:val="59"/>
    <w:rsid w:val="005D19A4"/>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9">
    <w:name w:val="Table Grid11229"/>
    <w:basedOn w:val="TableNormal"/>
    <w:next w:val="TableGrid"/>
    <w:uiPriority w:val="59"/>
    <w:rsid w:val="005D19A4"/>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0">
    <w:name w:val="Table Grid1330"/>
    <w:basedOn w:val="TableNormal"/>
    <w:next w:val="TableGrid"/>
    <w:uiPriority w:val="59"/>
    <w:rsid w:val="005D19A4"/>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0">
    <w:name w:val="Table Grid11230"/>
    <w:basedOn w:val="TableNormal"/>
    <w:next w:val="TableGrid"/>
    <w:uiPriority w:val="59"/>
    <w:rsid w:val="005D19A4"/>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1">
    <w:name w:val="Table Grid1331"/>
    <w:basedOn w:val="TableNormal"/>
    <w:next w:val="TableGrid"/>
    <w:uiPriority w:val="59"/>
    <w:rsid w:val="005D19A4"/>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1">
    <w:name w:val="Table Grid11231"/>
    <w:basedOn w:val="TableNormal"/>
    <w:next w:val="TableGrid"/>
    <w:uiPriority w:val="59"/>
    <w:rsid w:val="005D19A4"/>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2">
    <w:name w:val="Table Grid1332"/>
    <w:basedOn w:val="TableNormal"/>
    <w:next w:val="TableGrid"/>
    <w:uiPriority w:val="59"/>
    <w:rsid w:val="005D19A4"/>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2">
    <w:name w:val="Table Grid11232"/>
    <w:basedOn w:val="TableNormal"/>
    <w:next w:val="TableGrid"/>
    <w:uiPriority w:val="59"/>
    <w:rsid w:val="005D19A4"/>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3">
    <w:name w:val="Table Grid1333"/>
    <w:basedOn w:val="TableNormal"/>
    <w:next w:val="TableGrid"/>
    <w:uiPriority w:val="59"/>
    <w:rsid w:val="005D19A4"/>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3">
    <w:name w:val="Table Grid11233"/>
    <w:basedOn w:val="TableNormal"/>
    <w:next w:val="TableGrid"/>
    <w:uiPriority w:val="59"/>
    <w:rsid w:val="005D19A4"/>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4">
    <w:name w:val="Table Grid1334"/>
    <w:basedOn w:val="TableNormal"/>
    <w:next w:val="TableGrid"/>
    <w:uiPriority w:val="59"/>
    <w:rsid w:val="005D19A4"/>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4">
    <w:name w:val="Table Grid11234"/>
    <w:basedOn w:val="TableNormal"/>
    <w:next w:val="TableGrid"/>
    <w:uiPriority w:val="59"/>
    <w:rsid w:val="005D19A4"/>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5">
    <w:name w:val="Table Grid1335"/>
    <w:basedOn w:val="TableNormal"/>
    <w:next w:val="TableGrid"/>
    <w:uiPriority w:val="59"/>
    <w:rsid w:val="005D19A4"/>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5">
    <w:name w:val="Table Grid11235"/>
    <w:basedOn w:val="TableNormal"/>
    <w:next w:val="TableGrid"/>
    <w:uiPriority w:val="59"/>
    <w:rsid w:val="005D19A4"/>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6">
    <w:name w:val="Table Grid1336"/>
    <w:basedOn w:val="TableNormal"/>
    <w:next w:val="TableGrid"/>
    <w:uiPriority w:val="59"/>
    <w:rsid w:val="005D19A4"/>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6">
    <w:name w:val="Table Grid11236"/>
    <w:basedOn w:val="TableNormal"/>
    <w:next w:val="TableGrid"/>
    <w:uiPriority w:val="59"/>
    <w:rsid w:val="005D19A4"/>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7">
    <w:name w:val="Table Grid1337"/>
    <w:basedOn w:val="TableNormal"/>
    <w:next w:val="TableGrid"/>
    <w:uiPriority w:val="59"/>
    <w:rsid w:val="005D19A4"/>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7">
    <w:name w:val="Table Grid11237"/>
    <w:basedOn w:val="TableNormal"/>
    <w:next w:val="TableGrid"/>
    <w:uiPriority w:val="59"/>
    <w:rsid w:val="005D19A4"/>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8">
    <w:name w:val="Table Grid1338"/>
    <w:basedOn w:val="TableNormal"/>
    <w:next w:val="TableGrid"/>
    <w:uiPriority w:val="59"/>
    <w:rsid w:val="005D19A4"/>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8">
    <w:name w:val="Table Grid11238"/>
    <w:basedOn w:val="TableNormal"/>
    <w:next w:val="TableGrid"/>
    <w:uiPriority w:val="59"/>
    <w:rsid w:val="005D19A4"/>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9">
    <w:name w:val="Table Grid1339"/>
    <w:basedOn w:val="TableNormal"/>
    <w:next w:val="TableGrid"/>
    <w:uiPriority w:val="59"/>
    <w:rsid w:val="005D19A4"/>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9">
    <w:name w:val="Table Grid11239"/>
    <w:basedOn w:val="TableNormal"/>
    <w:next w:val="TableGrid"/>
    <w:uiPriority w:val="59"/>
    <w:rsid w:val="005D19A4"/>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0">
    <w:name w:val="Table Grid1340"/>
    <w:basedOn w:val="TableNormal"/>
    <w:next w:val="TableGrid"/>
    <w:uiPriority w:val="59"/>
    <w:rsid w:val="005D19A4"/>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0">
    <w:name w:val="Table Grid11240"/>
    <w:basedOn w:val="TableNormal"/>
    <w:next w:val="TableGrid"/>
    <w:uiPriority w:val="59"/>
    <w:rsid w:val="005D19A4"/>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1">
    <w:name w:val="Table Grid1341"/>
    <w:basedOn w:val="TableNormal"/>
    <w:next w:val="TableGrid"/>
    <w:uiPriority w:val="59"/>
    <w:rsid w:val="005D19A4"/>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1">
    <w:name w:val="Table Grid11241"/>
    <w:basedOn w:val="TableNormal"/>
    <w:next w:val="TableGrid"/>
    <w:uiPriority w:val="59"/>
    <w:rsid w:val="005D19A4"/>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2">
    <w:name w:val="Table Grid1342"/>
    <w:basedOn w:val="TableNormal"/>
    <w:next w:val="TableGrid"/>
    <w:uiPriority w:val="59"/>
    <w:rsid w:val="005D19A4"/>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2">
    <w:name w:val="Table Grid11242"/>
    <w:basedOn w:val="TableNormal"/>
    <w:next w:val="TableGrid"/>
    <w:uiPriority w:val="59"/>
    <w:rsid w:val="005D19A4"/>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3">
    <w:name w:val="Table Grid1343"/>
    <w:basedOn w:val="TableNormal"/>
    <w:next w:val="TableGrid"/>
    <w:uiPriority w:val="59"/>
    <w:rsid w:val="005D19A4"/>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3">
    <w:name w:val="Table Grid11243"/>
    <w:basedOn w:val="TableNormal"/>
    <w:next w:val="TableGrid"/>
    <w:uiPriority w:val="59"/>
    <w:rsid w:val="005D19A4"/>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4">
    <w:name w:val="Table Grid1344"/>
    <w:basedOn w:val="TableNormal"/>
    <w:next w:val="TableGrid"/>
    <w:uiPriority w:val="59"/>
    <w:rsid w:val="005D19A4"/>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4">
    <w:name w:val="Table Grid11244"/>
    <w:basedOn w:val="TableNormal"/>
    <w:next w:val="TableGrid"/>
    <w:uiPriority w:val="59"/>
    <w:rsid w:val="005D19A4"/>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5">
    <w:name w:val="Table Grid1345"/>
    <w:basedOn w:val="TableNormal"/>
    <w:next w:val="TableGrid"/>
    <w:uiPriority w:val="59"/>
    <w:rsid w:val="005D19A4"/>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5">
    <w:name w:val="Table Grid11245"/>
    <w:basedOn w:val="TableNormal"/>
    <w:next w:val="TableGrid"/>
    <w:uiPriority w:val="59"/>
    <w:rsid w:val="005D19A4"/>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6">
    <w:name w:val="Table Grid1346"/>
    <w:basedOn w:val="TableNormal"/>
    <w:next w:val="TableGrid"/>
    <w:uiPriority w:val="59"/>
    <w:rsid w:val="005D19A4"/>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6">
    <w:name w:val="Table Grid11246"/>
    <w:basedOn w:val="TableNormal"/>
    <w:next w:val="TableGrid"/>
    <w:uiPriority w:val="59"/>
    <w:rsid w:val="005D19A4"/>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7">
    <w:name w:val="Table Grid1347"/>
    <w:basedOn w:val="TableNormal"/>
    <w:next w:val="TableGrid"/>
    <w:uiPriority w:val="59"/>
    <w:rsid w:val="005D19A4"/>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7">
    <w:name w:val="Table Grid11247"/>
    <w:basedOn w:val="TableNormal"/>
    <w:next w:val="TableGrid"/>
    <w:uiPriority w:val="59"/>
    <w:rsid w:val="005D19A4"/>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8">
    <w:name w:val="Table Grid1348"/>
    <w:basedOn w:val="TableNormal"/>
    <w:next w:val="TableGrid"/>
    <w:uiPriority w:val="59"/>
    <w:rsid w:val="005D19A4"/>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8">
    <w:name w:val="Table Grid11248"/>
    <w:basedOn w:val="TableNormal"/>
    <w:next w:val="TableGrid"/>
    <w:uiPriority w:val="59"/>
    <w:rsid w:val="005D19A4"/>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9">
    <w:name w:val="Table Grid1349"/>
    <w:basedOn w:val="TableNormal"/>
    <w:next w:val="TableGrid"/>
    <w:uiPriority w:val="59"/>
    <w:rsid w:val="005D19A4"/>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9">
    <w:name w:val="Table Grid11249"/>
    <w:basedOn w:val="TableNormal"/>
    <w:next w:val="TableGrid"/>
    <w:uiPriority w:val="59"/>
    <w:rsid w:val="005D19A4"/>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0">
    <w:name w:val="Table Grid1350"/>
    <w:basedOn w:val="TableNormal"/>
    <w:next w:val="TableGrid"/>
    <w:uiPriority w:val="59"/>
    <w:rsid w:val="005D19A4"/>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0">
    <w:name w:val="Table Grid11250"/>
    <w:basedOn w:val="TableNormal"/>
    <w:next w:val="TableGrid"/>
    <w:uiPriority w:val="59"/>
    <w:rsid w:val="005D19A4"/>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1">
    <w:name w:val="Table Grid1351"/>
    <w:basedOn w:val="TableNormal"/>
    <w:next w:val="TableGrid"/>
    <w:uiPriority w:val="59"/>
    <w:rsid w:val="005D19A4"/>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1">
    <w:name w:val="Table Grid11251"/>
    <w:basedOn w:val="TableNormal"/>
    <w:next w:val="TableGrid"/>
    <w:uiPriority w:val="59"/>
    <w:rsid w:val="005D19A4"/>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2">
    <w:name w:val="Table Grid1352"/>
    <w:basedOn w:val="TableNormal"/>
    <w:next w:val="TableGrid"/>
    <w:uiPriority w:val="59"/>
    <w:rsid w:val="005D19A4"/>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2">
    <w:name w:val="Table Grid11252"/>
    <w:basedOn w:val="TableNormal"/>
    <w:next w:val="TableGrid"/>
    <w:uiPriority w:val="59"/>
    <w:rsid w:val="005D19A4"/>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3">
    <w:name w:val="Table Grid1353"/>
    <w:basedOn w:val="TableNormal"/>
    <w:next w:val="TableGrid"/>
    <w:uiPriority w:val="59"/>
    <w:rsid w:val="005D19A4"/>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3">
    <w:name w:val="Table Grid11253"/>
    <w:basedOn w:val="TableNormal"/>
    <w:next w:val="TableGrid"/>
    <w:uiPriority w:val="59"/>
    <w:rsid w:val="005D19A4"/>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4">
    <w:name w:val="Table Grid1354"/>
    <w:basedOn w:val="TableNormal"/>
    <w:next w:val="TableGrid"/>
    <w:uiPriority w:val="59"/>
    <w:rsid w:val="005D19A4"/>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4">
    <w:name w:val="Table Grid11254"/>
    <w:basedOn w:val="TableNormal"/>
    <w:next w:val="TableGrid"/>
    <w:uiPriority w:val="59"/>
    <w:rsid w:val="005D19A4"/>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5">
    <w:name w:val="Table Grid1355"/>
    <w:basedOn w:val="TableNormal"/>
    <w:next w:val="TableGrid"/>
    <w:uiPriority w:val="59"/>
    <w:rsid w:val="005D19A4"/>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5">
    <w:name w:val="Table Grid11255"/>
    <w:basedOn w:val="TableNormal"/>
    <w:next w:val="TableGrid"/>
    <w:uiPriority w:val="59"/>
    <w:rsid w:val="005D19A4"/>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6">
    <w:name w:val="Table Grid1356"/>
    <w:basedOn w:val="TableNormal"/>
    <w:next w:val="TableGrid"/>
    <w:uiPriority w:val="59"/>
    <w:rsid w:val="005D19A4"/>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6">
    <w:name w:val="Table Grid11256"/>
    <w:basedOn w:val="TableNormal"/>
    <w:next w:val="TableGrid"/>
    <w:uiPriority w:val="59"/>
    <w:rsid w:val="005D19A4"/>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7">
    <w:name w:val="Table Grid1357"/>
    <w:basedOn w:val="TableNormal"/>
    <w:next w:val="TableGrid"/>
    <w:uiPriority w:val="59"/>
    <w:rsid w:val="005D19A4"/>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7">
    <w:name w:val="Table Grid11257"/>
    <w:basedOn w:val="TableNormal"/>
    <w:next w:val="TableGrid"/>
    <w:uiPriority w:val="59"/>
    <w:rsid w:val="005D19A4"/>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8">
    <w:name w:val="Table Grid1358"/>
    <w:basedOn w:val="TableNormal"/>
    <w:next w:val="TableGrid"/>
    <w:uiPriority w:val="59"/>
    <w:rsid w:val="005D19A4"/>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8">
    <w:name w:val="Table Grid11258"/>
    <w:basedOn w:val="TableNormal"/>
    <w:next w:val="TableGrid"/>
    <w:uiPriority w:val="59"/>
    <w:rsid w:val="005D19A4"/>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9">
    <w:name w:val="Table Grid1359"/>
    <w:basedOn w:val="TableNormal"/>
    <w:next w:val="TableGrid"/>
    <w:uiPriority w:val="59"/>
    <w:rsid w:val="005D19A4"/>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9">
    <w:name w:val="Table Grid11259"/>
    <w:basedOn w:val="TableNormal"/>
    <w:next w:val="TableGrid"/>
    <w:uiPriority w:val="59"/>
    <w:rsid w:val="005D19A4"/>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0">
    <w:name w:val="Table Grid1360"/>
    <w:basedOn w:val="TableNormal"/>
    <w:next w:val="TableGrid"/>
    <w:uiPriority w:val="59"/>
    <w:rsid w:val="005D19A4"/>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0">
    <w:name w:val="Table Grid11260"/>
    <w:basedOn w:val="TableNormal"/>
    <w:next w:val="TableGrid"/>
    <w:uiPriority w:val="59"/>
    <w:rsid w:val="005D19A4"/>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1">
    <w:name w:val="Table Grid1361"/>
    <w:basedOn w:val="TableNormal"/>
    <w:next w:val="TableGrid"/>
    <w:uiPriority w:val="59"/>
    <w:rsid w:val="005D19A4"/>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1">
    <w:name w:val="Table Grid11261"/>
    <w:basedOn w:val="TableNormal"/>
    <w:next w:val="TableGrid"/>
    <w:uiPriority w:val="59"/>
    <w:rsid w:val="005D19A4"/>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2">
    <w:name w:val="Table Grid1362"/>
    <w:basedOn w:val="TableNormal"/>
    <w:next w:val="TableGrid"/>
    <w:uiPriority w:val="59"/>
    <w:rsid w:val="005D19A4"/>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2">
    <w:name w:val="Table Grid11262"/>
    <w:basedOn w:val="TableNormal"/>
    <w:next w:val="TableGrid"/>
    <w:uiPriority w:val="59"/>
    <w:rsid w:val="005D19A4"/>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3">
    <w:name w:val="Table Grid1363"/>
    <w:basedOn w:val="TableNormal"/>
    <w:next w:val="TableGrid"/>
    <w:uiPriority w:val="59"/>
    <w:rsid w:val="005D19A4"/>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3">
    <w:name w:val="Table Grid11263"/>
    <w:basedOn w:val="TableNormal"/>
    <w:next w:val="TableGrid"/>
    <w:uiPriority w:val="59"/>
    <w:rsid w:val="005D19A4"/>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4">
    <w:name w:val="Table Grid1364"/>
    <w:basedOn w:val="TableNormal"/>
    <w:next w:val="TableGrid"/>
    <w:uiPriority w:val="59"/>
    <w:rsid w:val="005D19A4"/>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4">
    <w:name w:val="Table Grid11264"/>
    <w:basedOn w:val="TableNormal"/>
    <w:next w:val="TableGrid"/>
    <w:uiPriority w:val="59"/>
    <w:rsid w:val="005D19A4"/>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5">
    <w:name w:val="Table Grid1365"/>
    <w:basedOn w:val="TableNormal"/>
    <w:next w:val="TableGrid"/>
    <w:uiPriority w:val="59"/>
    <w:rsid w:val="005D19A4"/>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5">
    <w:name w:val="Table Grid11265"/>
    <w:basedOn w:val="TableNormal"/>
    <w:next w:val="TableGrid"/>
    <w:uiPriority w:val="59"/>
    <w:rsid w:val="005D19A4"/>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6">
    <w:name w:val="Table Grid1366"/>
    <w:basedOn w:val="TableNormal"/>
    <w:next w:val="TableGrid"/>
    <w:uiPriority w:val="59"/>
    <w:rsid w:val="005D19A4"/>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6">
    <w:name w:val="Table Grid11266"/>
    <w:basedOn w:val="TableNormal"/>
    <w:next w:val="TableGrid"/>
    <w:uiPriority w:val="59"/>
    <w:rsid w:val="005D19A4"/>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7">
    <w:name w:val="Table Grid1367"/>
    <w:basedOn w:val="TableNormal"/>
    <w:next w:val="TableGrid"/>
    <w:uiPriority w:val="59"/>
    <w:rsid w:val="005D19A4"/>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7">
    <w:name w:val="Table Grid11267"/>
    <w:basedOn w:val="TableNormal"/>
    <w:next w:val="TableGrid"/>
    <w:uiPriority w:val="59"/>
    <w:rsid w:val="005D19A4"/>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8">
    <w:name w:val="Table Grid1368"/>
    <w:basedOn w:val="TableNormal"/>
    <w:next w:val="TableGrid"/>
    <w:uiPriority w:val="59"/>
    <w:rsid w:val="005D19A4"/>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8">
    <w:name w:val="Table Grid11268"/>
    <w:basedOn w:val="TableNormal"/>
    <w:next w:val="TableGrid"/>
    <w:uiPriority w:val="59"/>
    <w:rsid w:val="005D19A4"/>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9">
    <w:name w:val="Table Grid1369"/>
    <w:basedOn w:val="TableNormal"/>
    <w:next w:val="TableGrid"/>
    <w:uiPriority w:val="39"/>
    <w:rsid w:val="001C1E5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
    <w:name w:val="No List6"/>
    <w:next w:val="NoList"/>
    <w:uiPriority w:val="99"/>
    <w:semiHidden/>
    <w:unhideWhenUsed/>
    <w:rsid w:val="00EB18BC"/>
  </w:style>
  <w:style w:type="table" w:customStyle="1" w:styleId="TableGrid10">
    <w:name w:val="Table Grid10"/>
    <w:basedOn w:val="TableNormal"/>
    <w:next w:val="TableGrid"/>
    <w:uiPriority w:val="59"/>
    <w:rsid w:val="00EB18BC"/>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70">
    <w:name w:val="Table Grid1370"/>
    <w:basedOn w:val="TableNormal"/>
    <w:next w:val="TableGrid"/>
    <w:uiPriority w:val="59"/>
    <w:rsid w:val="00EB18BC"/>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ediumShading1-Accent18">
    <w:name w:val="Medium Shading 1 - Accent 18"/>
    <w:basedOn w:val="TableNormal"/>
    <w:next w:val="MediumShading1-Accent1"/>
    <w:uiPriority w:val="63"/>
    <w:rsid w:val="00EB18BC"/>
    <w:pPr>
      <w:spacing w:after="0"/>
    </w:pPr>
    <w:rPr>
      <w:rFonts w:cs="Arial"/>
      <w:lang w:bidi="fa-IR"/>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Grid-Accent17">
    <w:name w:val="Light Grid - Accent 17"/>
    <w:basedOn w:val="TableNormal"/>
    <w:next w:val="LightGrid-Accent1"/>
    <w:uiPriority w:val="62"/>
    <w:rsid w:val="00EB18BC"/>
    <w:pPr>
      <w:spacing w:after="0"/>
    </w:pPr>
    <w:rPr>
      <w:rFonts w:cs="Arial"/>
      <w:lang w:bidi="fa-IR"/>
    </w:rPr>
    <w:tblPr>
      <w:tblStyleRowBandSize w:val="1"/>
      <w:tblStyleColBandSize w:val="1"/>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Pr>
    <w:tblStylePr w:type="firstRow">
      <w:pPr>
        <w:spacing w:before="0" w:after="0" w:line="240" w:lineRule="auto"/>
      </w:pPr>
      <w:rPr>
        <w:rFonts w:ascii="Cambria" w:eastAsia="Times New Roman" w:hAnsi="Cambria" w:cs="Times New Roman"/>
        <w:b/>
        <w:bCs/>
      </w:rPr>
      <w:tblPr/>
      <w:tcPr>
        <w:tcBorders>
          <w:top w:val="single" w:sz="8" w:space="0" w:color="4F81BD"/>
          <w:left w:val="single" w:sz="8" w:space="0" w:color="4F81BD"/>
          <w:bottom w:val="single" w:sz="18" w:space="0" w:color="4F81BD"/>
          <w:right w:val="single" w:sz="8" w:space="0" w:color="4F81BD"/>
          <w:insideH w:val="nil"/>
          <w:insideV w:val="single" w:sz="8" w:space="0" w:color="4F81BD"/>
        </w:tcBorders>
      </w:tcPr>
    </w:tblStylePr>
    <w:tblStylePr w:type="lastRow">
      <w:pPr>
        <w:spacing w:before="0" w:after="0" w:line="240" w:lineRule="auto"/>
      </w:pPr>
      <w:rPr>
        <w:rFonts w:ascii="Cambria" w:eastAsia="Times New Roman" w:hAnsi="Cambria" w:cs="Times New Roman"/>
        <w:b/>
        <w:bCs/>
      </w:rPr>
      <w:tblPr/>
      <w:tcPr>
        <w:tcBorders>
          <w:top w:val="double" w:sz="6" w:space="0" w:color="4F81BD"/>
          <w:left w:val="single" w:sz="8" w:space="0" w:color="4F81BD"/>
          <w:bottom w:val="single" w:sz="8" w:space="0" w:color="4F81BD"/>
          <w:right w:val="single" w:sz="8" w:space="0" w:color="4F81BD"/>
          <w:insideH w:val="nil"/>
          <w:insideV w:val="single" w:sz="8" w:space="0" w:color="4F81BD"/>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4F81BD"/>
          <w:left w:val="single" w:sz="8" w:space="0" w:color="4F81BD"/>
          <w:bottom w:val="single" w:sz="8" w:space="0" w:color="4F81BD"/>
          <w:right w:val="single" w:sz="8" w:space="0" w:color="4F81BD"/>
        </w:tcBorders>
      </w:tcPr>
    </w:tblStylePr>
    <w:tblStylePr w:type="band1Vert">
      <w:tblPr/>
      <w:tcPr>
        <w:tcBorders>
          <w:top w:val="single" w:sz="8" w:space="0" w:color="4F81BD"/>
          <w:left w:val="single" w:sz="8" w:space="0" w:color="4F81BD"/>
          <w:bottom w:val="single" w:sz="8" w:space="0" w:color="4F81BD"/>
          <w:right w:val="single" w:sz="8" w:space="0" w:color="4F81BD"/>
        </w:tcBorders>
        <w:shd w:val="clear" w:color="auto" w:fill="D3DFEE"/>
      </w:tcPr>
    </w:tblStylePr>
    <w:tblStylePr w:type="band1Horz">
      <w:tblPr/>
      <w:tcPr>
        <w:tcBorders>
          <w:top w:val="single" w:sz="8" w:space="0" w:color="4F81BD"/>
          <w:left w:val="single" w:sz="8" w:space="0" w:color="4F81BD"/>
          <w:bottom w:val="single" w:sz="8" w:space="0" w:color="4F81BD"/>
          <w:right w:val="single" w:sz="8" w:space="0" w:color="4F81BD"/>
          <w:insideV w:val="single" w:sz="8" w:space="0" w:color="4F81BD"/>
        </w:tcBorders>
        <w:shd w:val="clear" w:color="auto" w:fill="D3DFEE"/>
      </w:tcPr>
    </w:tblStylePr>
    <w:tblStylePr w:type="band2Horz">
      <w:tblPr/>
      <w:tcPr>
        <w:tcBorders>
          <w:top w:val="single" w:sz="8" w:space="0" w:color="4F81BD"/>
          <w:left w:val="single" w:sz="8" w:space="0" w:color="4F81BD"/>
          <w:bottom w:val="single" w:sz="8" w:space="0" w:color="4F81BD"/>
          <w:right w:val="single" w:sz="8" w:space="0" w:color="4F81BD"/>
          <w:insideV w:val="single" w:sz="8" w:space="0" w:color="4F81BD"/>
        </w:tcBorders>
      </w:tcPr>
    </w:tblStylePr>
  </w:style>
  <w:style w:type="table" w:customStyle="1" w:styleId="TableGrid11269">
    <w:name w:val="Table Grid11269"/>
    <w:basedOn w:val="TableNormal"/>
    <w:next w:val="TableGrid"/>
    <w:uiPriority w:val="59"/>
    <w:rsid w:val="00EB18BC"/>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ghtShading-Accent47">
    <w:name w:val="Light Shading - Accent 47"/>
    <w:basedOn w:val="TableNormal"/>
    <w:next w:val="LightShading-Accent4"/>
    <w:uiPriority w:val="60"/>
    <w:rsid w:val="00EB18BC"/>
    <w:pPr>
      <w:spacing w:after="0"/>
    </w:pPr>
    <w:rPr>
      <w:rFonts w:cs="Arial"/>
      <w:color w:val="5F497A"/>
      <w:lang w:bidi="fa-IR"/>
    </w:rPr>
    <w:tblPr>
      <w:tblStyleRowBandSize w:val="1"/>
      <w:tblStyleColBandSize w:val="1"/>
      <w:tblBorders>
        <w:top w:val="single" w:sz="8" w:space="0" w:color="8064A2"/>
        <w:bottom w:val="single" w:sz="8" w:space="0" w:color="8064A2"/>
      </w:tblBorders>
    </w:tblPr>
    <w:tblStylePr w:type="fir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la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cPr>
    </w:tblStylePr>
    <w:tblStylePr w:type="band1Horz">
      <w:tblPr/>
      <w:tcPr>
        <w:tcBorders>
          <w:left w:val="nil"/>
          <w:right w:val="nil"/>
          <w:insideH w:val="nil"/>
          <w:insideV w:val="nil"/>
        </w:tcBorders>
        <w:shd w:val="clear" w:color="auto" w:fill="DFD8E8"/>
      </w:tcPr>
    </w:tblStylePr>
  </w:style>
  <w:style w:type="table" w:customStyle="1" w:styleId="MediumShading1-Accent37">
    <w:name w:val="Medium Shading 1 - Accent 37"/>
    <w:basedOn w:val="TableNormal"/>
    <w:next w:val="MediumShading1-Accent3"/>
    <w:uiPriority w:val="63"/>
    <w:rsid w:val="00EB18BC"/>
    <w:pPr>
      <w:spacing w:after="0"/>
    </w:pPr>
    <w:rPr>
      <w:rFonts w:cs="Arial"/>
      <w:lang w:bidi="fa-IR"/>
    </w:rPr>
    <w:tblPr>
      <w:tblStyleRowBandSize w:val="1"/>
      <w:tblStyleColBandSize w:val="1"/>
      <w:tblBorders>
        <w:top w:val="single" w:sz="8" w:space="0" w:color="B3CC82"/>
        <w:left w:val="single" w:sz="8" w:space="0" w:color="B3CC82"/>
        <w:bottom w:val="single" w:sz="8" w:space="0" w:color="B3CC82"/>
        <w:right w:val="single" w:sz="8" w:space="0" w:color="B3CC82"/>
        <w:insideH w:val="single" w:sz="8" w:space="0" w:color="B3CC82"/>
      </w:tblBorders>
    </w:tblPr>
    <w:tblStylePr w:type="firstRow">
      <w:pPr>
        <w:spacing w:before="0" w:after="0" w:line="240" w:lineRule="auto"/>
      </w:pPr>
      <w:rPr>
        <w:b/>
        <w:bCs/>
        <w:color w:val="FFFFFF"/>
      </w:rPr>
      <w:tblPr/>
      <w:tcPr>
        <w:tcBorders>
          <w:top w:val="single" w:sz="8" w:space="0" w:color="B3CC82"/>
          <w:left w:val="single" w:sz="8" w:space="0" w:color="B3CC82"/>
          <w:bottom w:val="single" w:sz="8" w:space="0" w:color="B3CC82"/>
          <w:right w:val="single" w:sz="8" w:space="0" w:color="B3CC82"/>
          <w:insideH w:val="nil"/>
          <w:insideV w:val="nil"/>
        </w:tcBorders>
        <w:shd w:val="clear" w:color="auto" w:fill="9BBB59"/>
      </w:tcPr>
    </w:tblStylePr>
    <w:tblStylePr w:type="lastRow">
      <w:pPr>
        <w:spacing w:before="0" w:after="0" w:line="240" w:lineRule="auto"/>
      </w:pPr>
      <w:rPr>
        <w:b/>
        <w:bCs/>
      </w:rPr>
      <w:tblPr/>
      <w:tcPr>
        <w:tcBorders>
          <w:top w:val="double" w:sz="6" w:space="0" w:color="B3CC82"/>
          <w:left w:val="single" w:sz="8" w:space="0" w:color="B3CC82"/>
          <w:bottom w:val="single" w:sz="8" w:space="0" w:color="B3CC82"/>
          <w:right w:val="single" w:sz="8" w:space="0" w:color="B3CC82"/>
          <w:insideH w:val="nil"/>
          <w:insideV w:val="nil"/>
        </w:tcBorders>
      </w:tcPr>
    </w:tblStylePr>
    <w:tblStylePr w:type="firstCol">
      <w:rPr>
        <w:b/>
        <w:bCs/>
      </w:rPr>
    </w:tblStylePr>
    <w:tblStylePr w:type="lastCol">
      <w:rPr>
        <w:b/>
        <w:bCs/>
      </w:rPr>
    </w:tblStylePr>
    <w:tblStylePr w:type="band1Vert">
      <w:tblPr/>
      <w:tcPr>
        <w:shd w:val="clear" w:color="auto" w:fill="E6EED5"/>
      </w:tcPr>
    </w:tblStylePr>
    <w:tblStylePr w:type="band1Horz">
      <w:tblPr/>
      <w:tcPr>
        <w:tcBorders>
          <w:insideH w:val="nil"/>
          <w:insideV w:val="nil"/>
        </w:tcBorders>
        <w:shd w:val="clear" w:color="auto" w:fill="E6EED5"/>
      </w:tcPr>
    </w:tblStylePr>
    <w:tblStylePr w:type="band2Horz">
      <w:tblPr/>
      <w:tcPr>
        <w:tcBorders>
          <w:insideH w:val="nil"/>
          <w:insideV w:val="nil"/>
        </w:tcBorders>
      </w:tcPr>
    </w:tblStylePr>
  </w:style>
  <w:style w:type="table" w:customStyle="1" w:styleId="TableGrid1371">
    <w:name w:val="Table Grid1371"/>
    <w:basedOn w:val="TableNormal"/>
    <w:next w:val="TableGrid"/>
    <w:uiPriority w:val="59"/>
    <w:rsid w:val="00EB18BC"/>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70">
    <w:name w:val="Table Grid11270"/>
    <w:basedOn w:val="TableNormal"/>
    <w:next w:val="TableGrid"/>
    <w:uiPriority w:val="59"/>
    <w:rsid w:val="00EB18BC"/>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72">
    <w:name w:val="Table Grid1372"/>
    <w:basedOn w:val="TableNormal"/>
    <w:next w:val="TableGrid"/>
    <w:uiPriority w:val="59"/>
    <w:rsid w:val="00EB18BC"/>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71">
    <w:name w:val="Table Grid11271"/>
    <w:basedOn w:val="TableNormal"/>
    <w:next w:val="TableGrid"/>
    <w:uiPriority w:val="59"/>
    <w:rsid w:val="00EB18BC"/>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73">
    <w:name w:val="Table Grid1373"/>
    <w:basedOn w:val="TableNormal"/>
    <w:next w:val="TableGrid"/>
    <w:uiPriority w:val="59"/>
    <w:rsid w:val="00EB18BC"/>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72">
    <w:name w:val="Table Grid11272"/>
    <w:basedOn w:val="TableNormal"/>
    <w:next w:val="TableGrid"/>
    <w:uiPriority w:val="59"/>
    <w:rsid w:val="00EB18BC"/>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74">
    <w:name w:val="Table Grid1374"/>
    <w:basedOn w:val="TableNormal"/>
    <w:next w:val="TableGrid"/>
    <w:uiPriority w:val="59"/>
    <w:rsid w:val="00EB18BC"/>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73">
    <w:name w:val="Table Grid11273"/>
    <w:basedOn w:val="TableNormal"/>
    <w:next w:val="TableGrid"/>
    <w:uiPriority w:val="59"/>
    <w:rsid w:val="00EB18BC"/>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75">
    <w:name w:val="Table Grid1375"/>
    <w:basedOn w:val="TableNormal"/>
    <w:next w:val="TableGrid"/>
    <w:uiPriority w:val="59"/>
    <w:rsid w:val="00EB18BC"/>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74">
    <w:name w:val="Table Grid11274"/>
    <w:basedOn w:val="TableNormal"/>
    <w:next w:val="TableGrid"/>
    <w:uiPriority w:val="59"/>
    <w:rsid w:val="00EB18BC"/>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76">
    <w:name w:val="Table Grid1376"/>
    <w:basedOn w:val="TableNormal"/>
    <w:next w:val="TableGrid"/>
    <w:uiPriority w:val="59"/>
    <w:rsid w:val="00EB18BC"/>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75">
    <w:name w:val="Table Grid11275"/>
    <w:basedOn w:val="TableNormal"/>
    <w:next w:val="TableGrid"/>
    <w:uiPriority w:val="59"/>
    <w:rsid w:val="00EB18BC"/>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77">
    <w:name w:val="Table Grid1377"/>
    <w:basedOn w:val="TableNormal"/>
    <w:next w:val="TableGrid"/>
    <w:uiPriority w:val="59"/>
    <w:rsid w:val="00EB18BC"/>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76">
    <w:name w:val="Table Grid11276"/>
    <w:basedOn w:val="TableNormal"/>
    <w:next w:val="TableGrid"/>
    <w:uiPriority w:val="59"/>
    <w:rsid w:val="00EB18BC"/>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78">
    <w:name w:val="Table Grid1378"/>
    <w:basedOn w:val="TableNormal"/>
    <w:next w:val="TableGrid"/>
    <w:uiPriority w:val="59"/>
    <w:rsid w:val="00EB18BC"/>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77">
    <w:name w:val="Table Grid11277"/>
    <w:basedOn w:val="TableNormal"/>
    <w:next w:val="TableGrid"/>
    <w:uiPriority w:val="59"/>
    <w:rsid w:val="00EB18BC"/>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79">
    <w:name w:val="Table Grid1379"/>
    <w:basedOn w:val="TableNormal"/>
    <w:next w:val="TableGrid"/>
    <w:uiPriority w:val="59"/>
    <w:rsid w:val="00EB18BC"/>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78">
    <w:name w:val="Table Grid11278"/>
    <w:basedOn w:val="TableNormal"/>
    <w:next w:val="TableGrid"/>
    <w:uiPriority w:val="59"/>
    <w:rsid w:val="00EB18BC"/>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80">
    <w:name w:val="Table Grid1380"/>
    <w:basedOn w:val="TableNormal"/>
    <w:next w:val="TableGrid"/>
    <w:uiPriority w:val="59"/>
    <w:rsid w:val="00EB18BC"/>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79">
    <w:name w:val="Table Grid11279"/>
    <w:basedOn w:val="TableNormal"/>
    <w:next w:val="TableGrid"/>
    <w:uiPriority w:val="59"/>
    <w:rsid w:val="00EB18BC"/>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81">
    <w:name w:val="Table Grid1381"/>
    <w:basedOn w:val="TableNormal"/>
    <w:next w:val="TableGrid"/>
    <w:uiPriority w:val="59"/>
    <w:rsid w:val="00EB18BC"/>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80">
    <w:name w:val="Table Grid11280"/>
    <w:basedOn w:val="TableNormal"/>
    <w:next w:val="TableGrid"/>
    <w:uiPriority w:val="59"/>
    <w:rsid w:val="00EB18BC"/>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82">
    <w:name w:val="Table Grid1382"/>
    <w:basedOn w:val="TableNormal"/>
    <w:next w:val="TableGrid"/>
    <w:uiPriority w:val="59"/>
    <w:rsid w:val="00EB18BC"/>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81">
    <w:name w:val="Table Grid11281"/>
    <w:basedOn w:val="TableNormal"/>
    <w:next w:val="TableGrid"/>
    <w:uiPriority w:val="59"/>
    <w:rsid w:val="00EB18BC"/>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83">
    <w:name w:val="Table Grid1383"/>
    <w:basedOn w:val="TableNormal"/>
    <w:next w:val="TableGrid"/>
    <w:uiPriority w:val="59"/>
    <w:rsid w:val="00EB18BC"/>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82">
    <w:name w:val="Table Grid11282"/>
    <w:basedOn w:val="TableNormal"/>
    <w:next w:val="TableGrid"/>
    <w:uiPriority w:val="59"/>
    <w:rsid w:val="00EB18BC"/>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84">
    <w:name w:val="Table Grid1384"/>
    <w:basedOn w:val="TableNormal"/>
    <w:next w:val="TableGrid"/>
    <w:uiPriority w:val="59"/>
    <w:rsid w:val="00EB18BC"/>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83">
    <w:name w:val="Table Grid11283"/>
    <w:basedOn w:val="TableNormal"/>
    <w:next w:val="TableGrid"/>
    <w:uiPriority w:val="59"/>
    <w:rsid w:val="00EB18BC"/>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85">
    <w:name w:val="Table Grid1385"/>
    <w:basedOn w:val="TableNormal"/>
    <w:next w:val="TableGrid"/>
    <w:uiPriority w:val="59"/>
    <w:rsid w:val="00EB18BC"/>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84">
    <w:name w:val="Table Grid11284"/>
    <w:basedOn w:val="TableNormal"/>
    <w:next w:val="TableGrid"/>
    <w:uiPriority w:val="59"/>
    <w:rsid w:val="00EB18BC"/>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86">
    <w:name w:val="Table Grid1386"/>
    <w:basedOn w:val="TableNormal"/>
    <w:next w:val="TableGrid"/>
    <w:uiPriority w:val="59"/>
    <w:rsid w:val="00EB18BC"/>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85">
    <w:name w:val="Table Grid11285"/>
    <w:basedOn w:val="TableNormal"/>
    <w:next w:val="TableGrid"/>
    <w:uiPriority w:val="59"/>
    <w:rsid w:val="00EB18BC"/>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87">
    <w:name w:val="Table Grid1387"/>
    <w:basedOn w:val="TableNormal"/>
    <w:next w:val="TableGrid"/>
    <w:uiPriority w:val="59"/>
    <w:rsid w:val="00EB18BC"/>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86">
    <w:name w:val="Table Grid11286"/>
    <w:basedOn w:val="TableNormal"/>
    <w:next w:val="TableGrid"/>
    <w:uiPriority w:val="59"/>
    <w:rsid w:val="00EB18BC"/>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88">
    <w:name w:val="Table Grid1388"/>
    <w:basedOn w:val="TableNormal"/>
    <w:next w:val="TableGrid"/>
    <w:uiPriority w:val="59"/>
    <w:rsid w:val="00EB18BC"/>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87">
    <w:name w:val="Table Grid11287"/>
    <w:basedOn w:val="TableNormal"/>
    <w:next w:val="TableGrid"/>
    <w:uiPriority w:val="59"/>
    <w:rsid w:val="00EB18BC"/>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89">
    <w:name w:val="Table Grid1389"/>
    <w:basedOn w:val="TableNormal"/>
    <w:next w:val="TableGrid"/>
    <w:uiPriority w:val="59"/>
    <w:rsid w:val="00EB18BC"/>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88">
    <w:name w:val="Table Grid11288"/>
    <w:basedOn w:val="TableNormal"/>
    <w:next w:val="TableGrid"/>
    <w:uiPriority w:val="59"/>
    <w:rsid w:val="00EB18BC"/>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90">
    <w:name w:val="Table Grid1390"/>
    <w:basedOn w:val="TableNormal"/>
    <w:next w:val="TableGrid"/>
    <w:uiPriority w:val="59"/>
    <w:rsid w:val="00EB18BC"/>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89">
    <w:name w:val="Table Grid11289"/>
    <w:basedOn w:val="TableNormal"/>
    <w:next w:val="TableGrid"/>
    <w:uiPriority w:val="59"/>
    <w:rsid w:val="00EB18BC"/>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91">
    <w:name w:val="Table Grid1391"/>
    <w:basedOn w:val="TableNormal"/>
    <w:next w:val="TableGrid"/>
    <w:uiPriority w:val="59"/>
    <w:rsid w:val="00EB18BC"/>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90">
    <w:name w:val="Table Grid11290"/>
    <w:basedOn w:val="TableNormal"/>
    <w:next w:val="TableGrid"/>
    <w:uiPriority w:val="59"/>
    <w:rsid w:val="00EB18BC"/>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92">
    <w:name w:val="Table Grid1392"/>
    <w:basedOn w:val="TableNormal"/>
    <w:next w:val="TableGrid"/>
    <w:uiPriority w:val="59"/>
    <w:rsid w:val="00EB18BC"/>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91">
    <w:name w:val="Table Grid11291"/>
    <w:basedOn w:val="TableNormal"/>
    <w:next w:val="TableGrid"/>
    <w:uiPriority w:val="59"/>
    <w:rsid w:val="00EB18BC"/>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93">
    <w:name w:val="Table Grid1393"/>
    <w:basedOn w:val="TableNormal"/>
    <w:next w:val="TableGrid"/>
    <w:uiPriority w:val="59"/>
    <w:rsid w:val="00EB18BC"/>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92">
    <w:name w:val="Table Grid11292"/>
    <w:basedOn w:val="TableNormal"/>
    <w:next w:val="TableGrid"/>
    <w:uiPriority w:val="59"/>
    <w:rsid w:val="00EB18BC"/>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94">
    <w:name w:val="Table Grid1394"/>
    <w:basedOn w:val="TableNormal"/>
    <w:next w:val="TableGrid"/>
    <w:uiPriority w:val="59"/>
    <w:rsid w:val="00EB18BC"/>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93">
    <w:name w:val="Table Grid11293"/>
    <w:basedOn w:val="TableNormal"/>
    <w:next w:val="TableGrid"/>
    <w:uiPriority w:val="59"/>
    <w:rsid w:val="00EB18BC"/>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95">
    <w:name w:val="Table Grid1395"/>
    <w:basedOn w:val="TableNormal"/>
    <w:next w:val="TableGrid"/>
    <w:uiPriority w:val="59"/>
    <w:rsid w:val="00EB18BC"/>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94">
    <w:name w:val="Table Grid11294"/>
    <w:basedOn w:val="TableNormal"/>
    <w:next w:val="TableGrid"/>
    <w:uiPriority w:val="59"/>
    <w:rsid w:val="00EB18BC"/>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96">
    <w:name w:val="Table Grid1396"/>
    <w:basedOn w:val="TableNormal"/>
    <w:next w:val="TableGrid"/>
    <w:uiPriority w:val="59"/>
    <w:rsid w:val="00EB18BC"/>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95">
    <w:name w:val="Table Grid11295"/>
    <w:basedOn w:val="TableNormal"/>
    <w:next w:val="TableGrid"/>
    <w:uiPriority w:val="59"/>
    <w:rsid w:val="00EB18BC"/>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97">
    <w:name w:val="Table Grid1397"/>
    <w:basedOn w:val="TableNormal"/>
    <w:next w:val="TableGrid"/>
    <w:uiPriority w:val="59"/>
    <w:rsid w:val="00EB18BC"/>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96">
    <w:name w:val="Table Grid11296"/>
    <w:basedOn w:val="TableNormal"/>
    <w:next w:val="TableGrid"/>
    <w:uiPriority w:val="59"/>
    <w:rsid w:val="00EB18BC"/>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98">
    <w:name w:val="Table Grid1398"/>
    <w:basedOn w:val="TableNormal"/>
    <w:next w:val="TableGrid"/>
    <w:uiPriority w:val="59"/>
    <w:rsid w:val="00EB18BC"/>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97">
    <w:name w:val="Table Grid11297"/>
    <w:basedOn w:val="TableNormal"/>
    <w:next w:val="TableGrid"/>
    <w:uiPriority w:val="59"/>
    <w:rsid w:val="00EB18BC"/>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99">
    <w:name w:val="Table Grid1399"/>
    <w:basedOn w:val="TableNormal"/>
    <w:next w:val="TableGrid"/>
    <w:uiPriority w:val="59"/>
    <w:rsid w:val="00EB18BC"/>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98">
    <w:name w:val="Table Grid11298"/>
    <w:basedOn w:val="TableNormal"/>
    <w:next w:val="TableGrid"/>
    <w:uiPriority w:val="59"/>
    <w:rsid w:val="00EB18BC"/>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00">
    <w:name w:val="Table Grid1400"/>
    <w:basedOn w:val="TableNormal"/>
    <w:next w:val="TableGrid"/>
    <w:uiPriority w:val="59"/>
    <w:rsid w:val="00EB18BC"/>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99">
    <w:name w:val="Table Grid11299"/>
    <w:basedOn w:val="TableNormal"/>
    <w:next w:val="TableGrid"/>
    <w:uiPriority w:val="59"/>
    <w:rsid w:val="00EB18BC"/>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01">
    <w:name w:val="Table Grid1401"/>
    <w:basedOn w:val="TableNormal"/>
    <w:next w:val="TableGrid"/>
    <w:uiPriority w:val="59"/>
    <w:rsid w:val="00EB18BC"/>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00">
    <w:name w:val="Table Grid11300"/>
    <w:basedOn w:val="TableNormal"/>
    <w:next w:val="TableGrid"/>
    <w:uiPriority w:val="59"/>
    <w:rsid w:val="00EB18BC"/>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02">
    <w:name w:val="Table Grid1402"/>
    <w:basedOn w:val="TableNormal"/>
    <w:next w:val="TableGrid"/>
    <w:uiPriority w:val="59"/>
    <w:rsid w:val="00EB18BC"/>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01">
    <w:name w:val="Table Grid11301"/>
    <w:basedOn w:val="TableNormal"/>
    <w:next w:val="TableGrid"/>
    <w:uiPriority w:val="59"/>
    <w:rsid w:val="00EB18BC"/>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03">
    <w:name w:val="Table Grid1403"/>
    <w:basedOn w:val="TableNormal"/>
    <w:next w:val="TableGrid"/>
    <w:uiPriority w:val="59"/>
    <w:rsid w:val="00EB18BC"/>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02">
    <w:name w:val="Table Grid11302"/>
    <w:basedOn w:val="TableNormal"/>
    <w:next w:val="TableGrid"/>
    <w:uiPriority w:val="59"/>
    <w:rsid w:val="00EB18BC"/>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04">
    <w:name w:val="Table Grid1404"/>
    <w:basedOn w:val="TableNormal"/>
    <w:next w:val="TableGrid"/>
    <w:uiPriority w:val="59"/>
    <w:rsid w:val="00EB18BC"/>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03">
    <w:name w:val="Table Grid11303"/>
    <w:basedOn w:val="TableNormal"/>
    <w:next w:val="TableGrid"/>
    <w:uiPriority w:val="59"/>
    <w:rsid w:val="00EB18BC"/>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05">
    <w:name w:val="Table Grid1405"/>
    <w:basedOn w:val="TableNormal"/>
    <w:next w:val="TableGrid"/>
    <w:uiPriority w:val="59"/>
    <w:rsid w:val="00EB18BC"/>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04">
    <w:name w:val="Table Grid11304"/>
    <w:basedOn w:val="TableNormal"/>
    <w:next w:val="TableGrid"/>
    <w:uiPriority w:val="59"/>
    <w:rsid w:val="00EB18BC"/>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06">
    <w:name w:val="Table Grid1406"/>
    <w:basedOn w:val="TableNormal"/>
    <w:next w:val="TableGrid"/>
    <w:uiPriority w:val="59"/>
    <w:rsid w:val="00EB18BC"/>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05">
    <w:name w:val="Table Grid11305"/>
    <w:basedOn w:val="TableNormal"/>
    <w:next w:val="TableGrid"/>
    <w:uiPriority w:val="59"/>
    <w:rsid w:val="00EB18BC"/>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07">
    <w:name w:val="Table Grid1407"/>
    <w:basedOn w:val="TableNormal"/>
    <w:next w:val="TableGrid"/>
    <w:uiPriority w:val="59"/>
    <w:rsid w:val="00EB18BC"/>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06">
    <w:name w:val="Table Grid11306"/>
    <w:basedOn w:val="TableNormal"/>
    <w:next w:val="TableGrid"/>
    <w:uiPriority w:val="59"/>
    <w:rsid w:val="00EB18BC"/>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08">
    <w:name w:val="Table Grid1408"/>
    <w:basedOn w:val="TableNormal"/>
    <w:next w:val="TableGrid"/>
    <w:uiPriority w:val="59"/>
    <w:rsid w:val="00EB18BC"/>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07">
    <w:name w:val="Table Grid11307"/>
    <w:basedOn w:val="TableNormal"/>
    <w:next w:val="TableGrid"/>
    <w:uiPriority w:val="59"/>
    <w:rsid w:val="00EB18BC"/>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09">
    <w:name w:val="Table Grid1409"/>
    <w:basedOn w:val="TableNormal"/>
    <w:next w:val="TableGrid"/>
    <w:uiPriority w:val="59"/>
    <w:rsid w:val="00EB18BC"/>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08">
    <w:name w:val="Table Grid11308"/>
    <w:basedOn w:val="TableNormal"/>
    <w:next w:val="TableGrid"/>
    <w:uiPriority w:val="59"/>
    <w:rsid w:val="00EB18BC"/>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0">
    <w:name w:val="Table Grid1410"/>
    <w:basedOn w:val="TableNormal"/>
    <w:next w:val="TableGrid"/>
    <w:uiPriority w:val="59"/>
    <w:rsid w:val="00EB18BC"/>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09">
    <w:name w:val="Table Grid11309"/>
    <w:basedOn w:val="TableNormal"/>
    <w:next w:val="TableGrid"/>
    <w:uiPriority w:val="59"/>
    <w:rsid w:val="00EB18BC"/>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next w:val="TableGrid"/>
    <w:uiPriority w:val="59"/>
    <w:rsid w:val="00EB18BC"/>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0">
    <w:name w:val="Table Grid11310"/>
    <w:basedOn w:val="TableNormal"/>
    <w:next w:val="TableGrid"/>
    <w:uiPriority w:val="59"/>
    <w:rsid w:val="00EB18BC"/>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next w:val="TableGrid"/>
    <w:uiPriority w:val="59"/>
    <w:rsid w:val="00EB18BC"/>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next w:val="TableGrid"/>
    <w:uiPriority w:val="59"/>
    <w:rsid w:val="00EB18BC"/>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3">
    <w:name w:val="Table Grid1413"/>
    <w:basedOn w:val="TableNormal"/>
    <w:next w:val="TableGrid"/>
    <w:uiPriority w:val="59"/>
    <w:rsid w:val="00EB18BC"/>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next w:val="TableGrid"/>
    <w:uiPriority w:val="59"/>
    <w:rsid w:val="00EB18BC"/>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4">
    <w:name w:val="Table Grid1414"/>
    <w:basedOn w:val="TableNormal"/>
    <w:next w:val="TableGrid"/>
    <w:uiPriority w:val="59"/>
    <w:rsid w:val="00EB18BC"/>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3">
    <w:name w:val="Table Grid11313"/>
    <w:basedOn w:val="TableNormal"/>
    <w:next w:val="TableGrid"/>
    <w:uiPriority w:val="59"/>
    <w:rsid w:val="00EB18BC"/>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5">
    <w:name w:val="Table Grid1415"/>
    <w:basedOn w:val="TableNormal"/>
    <w:next w:val="TableGrid"/>
    <w:uiPriority w:val="59"/>
    <w:rsid w:val="00EB18BC"/>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4">
    <w:name w:val="Table Grid11314"/>
    <w:basedOn w:val="TableNormal"/>
    <w:next w:val="TableGrid"/>
    <w:uiPriority w:val="59"/>
    <w:rsid w:val="00EB18BC"/>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6">
    <w:name w:val="Table Grid1416"/>
    <w:basedOn w:val="TableNormal"/>
    <w:next w:val="TableGrid"/>
    <w:uiPriority w:val="59"/>
    <w:rsid w:val="00EB18BC"/>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5">
    <w:name w:val="Table Grid11315"/>
    <w:basedOn w:val="TableNormal"/>
    <w:next w:val="TableGrid"/>
    <w:uiPriority w:val="59"/>
    <w:rsid w:val="00EB18BC"/>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7">
    <w:name w:val="Table Grid1417"/>
    <w:basedOn w:val="TableNormal"/>
    <w:next w:val="TableGrid"/>
    <w:uiPriority w:val="59"/>
    <w:rsid w:val="00EB18BC"/>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6">
    <w:name w:val="Table Grid11316"/>
    <w:basedOn w:val="TableNormal"/>
    <w:next w:val="TableGrid"/>
    <w:uiPriority w:val="59"/>
    <w:rsid w:val="00EB18BC"/>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8">
    <w:name w:val="Table Grid1418"/>
    <w:basedOn w:val="TableNormal"/>
    <w:next w:val="TableGrid"/>
    <w:uiPriority w:val="59"/>
    <w:rsid w:val="00EB18BC"/>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7">
    <w:name w:val="Table Grid11317"/>
    <w:basedOn w:val="TableNormal"/>
    <w:next w:val="TableGrid"/>
    <w:uiPriority w:val="59"/>
    <w:rsid w:val="00EB18BC"/>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9">
    <w:name w:val="Table Grid1419"/>
    <w:basedOn w:val="TableNormal"/>
    <w:next w:val="TableGrid"/>
    <w:uiPriority w:val="59"/>
    <w:rsid w:val="00EB18BC"/>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8">
    <w:name w:val="Table Grid11318"/>
    <w:basedOn w:val="TableNormal"/>
    <w:next w:val="TableGrid"/>
    <w:uiPriority w:val="59"/>
    <w:rsid w:val="00EB18BC"/>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0">
    <w:name w:val="Table Grid1420"/>
    <w:basedOn w:val="TableNormal"/>
    <w:next w:val="TableGrid"/>
    <w:uiPriority w:val="59"/>
    <w:rsid w:val="00EB18BC"/>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9">
    <w:name w:val="Table Grid11319"/>
    <w:basedOn w:val="TableNormal"/>
    <w:next w:val="TableGrid"/>
    <w:uiPriority w:val="59"/>
    <w:rsid w:val="00EB18BC"/>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1">
    <w:name w:val="Table Grid1421"/>
    <w:basedOn w:val="TableNormal"/>
    <w:next w:val="TableGrid"/>
    <w:uiPriority w:val="59"/>
    <w:rsid w:val="00EB18BC"/>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0">
    <w:name w:val="Table Grid11320"/>
    <w:basedOn w:val="TableNormal"/>
    <w:next w:val="TableGrid"/>
    <w:uiPriority w:val="59"/>
    <w:rsid w:val="00EB18BC"/>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2">
    <w:name w:val="Table Grid1422"/>
    <w:basedOn w:val="TableNormal"/>
    <w:next w:val="TableGrid"/>
    <w:uiPriority w:val="59"/>
    <w:rsid w:val="00EB18BC"/>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1">
    <w:name w:val="Table Grid11321"/>
    <w:basedOn w:val="TableNormal"/>
    <w:next w:val="TableGrid"/>
    <w:uiPriority w:val="59"/>
    <w:rsid w:val="00EB18BC"/>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3">
    <w:name w:val="Table Grid1423"/>
    <w:basedOn w:val="TableNormal"/>
    <w:next w:val="TableGrid"/>
    <w:uiPriority w:val="59"/>
    <w:rsid w:val="00EB18BC"/>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2">
    <w:name w:val="Table Grid11322"/>
    <w:basedOn w:val="TableNormal"/>
    <w:next w:val="TableGrid"/>
    <w:uiPriority w:val="59"/>
    <w:rsid w:val="00EB18BC"/>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4">
    <w:name w:val="Table Grid1424"/>
    <w:basedOn w:val="TableNormal"/>
    <w:next w:val="TableGrid"/>
    <w:uiPriority w:val="59"/>
    <w:rsid w:val="00EB18BC"/>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3">
    <w:name w:val="Table Grid11323"/>
    <w:basedOn w:val="TableNormal"/>
    <w:next w:val="TableGrid"/>
    <w:uiPriority w:val="59"/>
    <w:rsid w:val="00EB18BC"/>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5">
    <w:name w:val="Table Grid1425"/>
    <w:basedOn w:val="TableNormal"/>
    <w:next w:val="TableGrid"/>
    <w:uiPriority w:val="59"/>
    <w:rsid w:val="00EB18BC"/>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4">
    <w:name w:val="Table Grid11324"/>
    <w:basedOn w:val="TableNormal"/>
    <w:next w:val="TableGrid"/>
    <w:uiPriority w:val="59"/>
    <w:rsid w:val="00EB18BC"/>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6">
    <w:name w:val="Table Grid1426"/>
    <w:basedOn w:val="TableNormal"/>
    <w:next w:val="TableGrid"/>
    <w:uiPriority w:val="59"/>
    <w:rsid w:val="00EB18BC"/>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5">
    <w:name w:val="Table Grid11325"/>
    <w:basedOn w:val="TableNormal"/>
    <w:next w:val="TableGrid"/>
    <w:uiPriority w:val="59"/>
    <w:rsid w:val="00EB18BC"/>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7">
    <w:name w:val="Table Grid1427"/>
    <w:basedOn w:val="TableNormal"/>
    <w:next w:val="TableGrid"/>
    <w:uiPriority w:val="59"/>
    <w:rsid w:val="00EB18BC"/>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6">
    <w:name w:val="Table Grid11326"/>
    <w:basedOn w:val="TableNormal"/>
    <w:next w:val="TableGrid"/>
    <w:uiPriority w:val="59"/>
    <w:rsid w:val="00EB18BC"/>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8">
    <w:name w:val="Table Grid1428"/>
    <w:basedOn w:val="TableNormal"/>
    <w:next w:val="TableGrid"/>
    <w:uiPriority w:val="59"/>
    <w:rsid w:val="00EB18BC"/>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7">
    <w:name w:val="Table Grid11327"/>
    <w:basedOn w:val="TableNormal"/>
    <w:next w:val="TableGrid"/>
    <w:uiPriority w:val="59"/>
    <w:rsid w:val="00EB18BC"/>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586680">
      <w:bodyDiv w:val="1"/>
      <w:marLeft w:val="0"/>
      <w:marRight w:val="0"/>
      <w:marTop w:val="0"/>
      <w:marBottom w:val="0"/>
      <w:divBdr>
        <w:top w:val="none" w:sz="0" w:space="0" w:color="auto"/>
        <w:left w:val="none" w:sz="0" w:space="0" w:color="auto"/>
        <w:bottom w:val="none" w:sz="0" w:space="0" w:color="auto"/>
        <w:right w:val="none" w:sz="0" w:space="0" w:color="auto"/>
      </w:divBdr>
    </w:div>
    <w:div w:id="42142275">
      <w:bodyDiv w:val="1"/>
      <w:marLeft w:val="0"/>
      <w:marRight w:val="0"/>
      <w:marTop w:val="0"/>
      <w:marBottom w:val="0"/>
      <w:divBdr>
        <w:top w:val="none" w:sz="0" w:space="0" w:color="auto"/>
        <w:left w:val="none" w:sz="0" w:space="0" w:color="auto"/>
        <w:bottom w:val="none" w:sz="0" w:space="0" w:color="auto"/>
        <w:right w:val="none" w:sz="0" w:space="0" w:color="auto"/>
      </w:divBdr>
    </w:div>
    <w:div w:id="78910288">
      <w:bodyDiv w:val="1"/>
      <w:marLeft w:val="0"/>
      <w:marRight w:val="0"/>
      <w:marTop w:val="0"/>
      <w:marBottom w:val="0"/>
      <w:divBdr>
        <w:top w:val="none" w:sz="0" w:space="0" w:color="auto"/>
        <w:left w:val="none" w:sz="0" w:space="0" w:color="auto"/>
        <w:bottom w:val="none" w:sz="0" w:space="0" w:color="auto"/>
        <w:right w:val="none" w:sz="0" w:space="0" w:color="auto"/>
      </w:divBdr>
    </w:div>
    <w:div w:id="245961973">
      <w:bodyDiv w:val="1"/>
      <w:marLeft w:val="0"/>
      <w:marRight w:val="0"/>
      <w:marTop w:val="0"/>
      <w:marBottom w:val="0"/>
      <w:divBdr>
        <w:top w:val="none" w:sz="0" w:space="0" w:color="auto"/>
        <w:left w:val="none" w:sz="0" w:space="0" w:color="auto"/>
        <w:bottom w:val="none" w:sz="0" w:space="0" w:color="auto"/>
        <w:right w:val="none" w:sz="0" w:space="0" w:color="auto"/>
      </w:divBdr>
    </w:div>
    <w:div w:id="271520362">
      <w:bodyDiv w:val="1"/>
      <w:marLeft w:val="0"/>
      <w:marRight w:val="0"/>
      <w:marTop w:val="0"/>
      <w:marBottom w:val="0"/>
      <w:divBdr>
        <w:top w:val="none" w:sz="0" w:space="0" w:color="auto"/>
        <w:left w:val="none" w:sz="0" w:space="0" w:color="auto"/>
        <w:bottom w:val="none" w:sz="0" w:space="0" w:color="auto"/>
        <w:right w:val="none" w:sz="0" w:space="0" w:color="auto"/>
      </w:divBdr>
    </w:div>
    <w:div w:id="291785434">
      <w:bodyDiv w:val="1"/>
      <w:marLeft w:val="0"/>
      <w:marRight w:val="0"/>
      <w:marTop w:val="0"/>
      <w:marBottom w:val="0"/>
      <w:divBdr>
        <w:top w:val="none" w:sz="0" w:space="0" w:color="auto"/>
        <w:left w:val="none" w:sz="0" w:space="0" w:color="auto"/>
        <w:bottom w:val="none" w:sz="0" w:space="0" w:color="auto"/>
        <w:right w:val="none" w:sz="0" w:space="0" w:color="auto"/>
      </w:divBdr>
    </w:div>
    <w:div w:id="460461878">
      <w:bodyDiv w:val="1"/>
      <w:marLeft w:val="0"/>
      <w:marRight w:val="0"/>
      <w:marTop w:val="0"/>
      <w:marBottom w:val="0"/>
      <w:divBdr>
        <w:top w:val="none" w:sz="0" w:space="0" w:color="auto"/>
        <w:left w:val="none" w:sz="0" w:space="0" w:color="auto"/>
        <w:bottom w:val="none" w:sz="0" w:space="0" w:color="auto"/>
        <w:right w:val="none" w:sz="0" w:space="0" w:color="auto"/>
      </w:divBdr>
    </w:div>
    <w:div w:id="784929871">
      <w:bodyDiv w:val="1"/>
      <w:marLeft w:val="0"/>
      <w:marRight w:val="0"/>
      <w:marTop w:val="0"/>
      <w:marBottom w:val="0"/>
      <w:divBdr>
        <w:top w:val="none" w:sz="0" w:space="0" w:color="auto"/>
        <w:left w:val="none" w:sz="0" w:space="0" w:color="auto"/>
        <w:bottom w:val="none" w:sz="0" w:space="0" w:color="auto"/>
        <w:right w:val="none" w:sz="0" w:space="0" w:color="auto"/>
      </w:divBdr>
    </w:div>
    <w:div w:id="872109025">
      <w:bodyDiv w:val="1"/>
      <w:marLeft w:val="0"/>
      <w:marRight w:val="0"/>
      <w:marTop w:val="0"/>
      <w:marBottom w:val="0"/>
      <w:divBdr>
        <w:top w:val="none" w:sz="0" w:space="0" w:color="auto"/>
        <w:left w:val="none" w:sz="0" w:space="0" w:color="auto"/>
        <w:bottom w:val="none" w:sz="0" w:space="0" w:color="auto"/>
        <w:right w:val="none" w:sz="0" w:space="0" w:color="auto"/>
      </w:divBdr>
    </w:div>
    <w:div w:id="1218082878">
      <w:bodyDiv w:val="1"/>
      <w:marLeft w:val="0"/>
      <w:marRight w:val="0"/>
      <w:marTop w:val="0"/>
      <w:marBottom w:val="0"/>
      <w:divBdr>
        <w:top w:val="none" w:sz="0" w:space="0" w:color="auto"/>
        <w:left w:val="none" w:sz="0" w:space="0" w:color="auto"/>
        <w:bottom w:val="none" w:sz="0" w:space="0" w:color="auto"/>
        <w:right w:val="none" w:sz="0" w:space="0" w:color="auto"/>
      </w:divBdr>
    </w:div>
    <w:div w:id="1471094037">
      <w:bodyDiv w:val="1"/>
      <w:marLeft w:val="0"/>
      <w:marRight w:val="0"/>
      <w:marTop w:val="0"/>
      <w:marBottom w:val="0"/>
      <w:divBdr>
        <w:top w:val="none" w:sz="0" w:space="0" w:color="auto"/>
        <w:left w:val="none" w:sz="0" w:space="0" w:color="auto"/>
        <w:bottom w:val="none" w:sz="0" w:space="0" w:color="auto"/>
        <w:right w:val="none" w:sz="0" w:space="0" w:color="auto"/>
      </w:divBdr>
    </w:div>
    <w:div w:id="1485126201">
      <w:bodyDiv w:val="1"/>
      <w:marLeft w:val="0"/>
      <w:marRight w:val="0"/>
      <w:marTop w:val="0"/>
      <w:marBottom w:val="0"/>
      <w:divBdr>
        <w:top w:val="none" w:sz="0" w:space="0" w:color="auto"/>
        <w:left w:val="none" w:sz="0" w:space="0" w:color="auto"/>
        <w:bottom w:val="none" w:sz="0" w:space="0" w:color="auto"/>
        <w:right w:val="none" w:sz="0" w:space="0" w:color="auto"/>
      </w:divBdr>
    </w:div>
    <w:div w:id="1551263747">
      <w:bodyDiv w:val="1"/>
      <w:marLeft w:val="0"/>
      <w:marRight w:val="0"/>
      <w:marTop w:val="0"/>
      <w:marBottom w:val="0"/>
      <w:divBdr>
        <w:top w:val="none" w:sz="0" w:space="0" w:color="auto"/>
        <w:left w:val="none" w:sz="0" w:space="0" w:color="auto"/>
        <w:bottom w:val="none" w:sz="0" w:space="0" w:color="auto"/>
        <w:right w:val="none" w:sz="0" w:space="0" w:color="auto"/>
      </w:divBdr>
    </w:div>
    <w:div w:id="1780180352">
      <w:bodyDiv w:val="1"/>
      <w:marLeft w:val="0"/>
      <w:marRight w:val="0"/>
      <w:marTop w:val="0"/>
      <w:marBottom w:val="0"/>
      <w:divBdr>
        <w:top w:val="none" w:sz="0" w:space="0" w:color="auto"/>
        <w:left w:val="none" w:sz="0" w:space="0" w:color="auto"/>
        <w:bottom w:val="none" w:sz="0" w:space="0" w:color="auto"/>
        <w:right w:val="none" w:sz="0" w:space="0" w:color="auto"/>
      </w:divBdr>
    </w:div>
    <w:div w:id="1804344751">
      <w:bodyDiv w:val="1"/>
      <w:marLeft w:val="0"/>
      <w:marRight w:val="0"/>
      <w:marTop w:val="0"/>
      <w:marBottom w:val="0"/>
      <w:divBdr>
        <w:top w:val="none" w:sz="0" w:space="0" w:color="auto"/>
        <w:left w:val="none" w:sz="0" w:space="0" w:color="auto"/>
        <w:bottom w:val="none" w:sz="0" w:space="0" w:color="auto"/>
        <w:right w:val="none" w:sz="0" w:space="0" w:color="auto"/>
      </w:divBdr>
    </w:div>
    <w:div w:id="1926497849">
      <w:bodyDiv w:val="1"/>
      <w:marLeft w:val="0"/>
      <w:marRight w:val="0"/>
      <w:marTop w:val="0"/>
      <w:marBottom w:val="0"/>
      <w:divBdr>
        <w:top w:val="none" w:sz="0" w:space="0" w:color="auto"/>
        <w:left w:val="none" w:sz="0" w:space="0" w:color="auto"/>
        <w:bottom w:val="none" w:sz="0" w:space="0" w:color="auto"/>
        <w:right w:val="none" w:sz="0" w:space="0" w:color="auto"/>
      </w:divBdr>
    </w:div>
    <w:div w:id="2000647577">
      <w:bodyDiv w:val="1"/>
      <w:marLeft w:val="0"/>
      <w:marRight w:val="0"/>
      <w:marTop w:val="0"/>
      <w:marBottom w:val="0"/>
      <w:divBdr>
        <w:top w:val="none" w:sz="0" w:space="0" w:color="auto"/>
        <w:left w:val="none" w:sz="0" w:space="0" w:color="auto"/>
        <w:bottom w:val="none" w:sz="0" w:space="0" w:color="auto"/>
        <w:right w:val="none" w:sz="0" w:space="0" w:color="auto"/>
      </w:divBdr>
    </w:div>
    <w:div w:id="2080705578">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04.JPG"/><Relationship Id="rId299" Type="http://schemas.openxmlformats.org/officeDocument/2006/relationships/image" Target="media/image244.png"/><Relationship Id="rId21" Type="http://schemas.openxmlformats.org/officeDocument/2006/relationships/image" Target="media/image10.jpeg"/><Relationship Id="rId63" Type="http://schemas.microsoft.com/office/2007/relationships/hdphoto" Target="media/hdphoto1.wdp"/><Relationship Id="rId159" Type="http://schemas.openxmlformats.org/officeDocument/2006/relationships/image" Target="media/image146.png"/><Relationship Id="rId170" Type="http://schemas.openxmlformats.org/officeDocument/2006/relationships/image" Target="media/image157.png"/><Relationship Id="rId226" Type="http://schemas.openxmlformats.org/officeDocument/2006/relationships/image" Target="media/image197.wmf"/><Relationship Id="rId268" Type="http://schemas.openxmlformats.org/officeDocument/2006/relationships/image" Target="media/image217.png"/><Relationship Id="rId32" Type="http://schemas.openxmlformats.org/officeDocument/2006/relationships/image" Target="media/image21.png"/><Relationship Id="rId74" Type="http://schemas.openxmlformats.org/officeDocument/2006/relationships/image" Target="media/image61.png"/><Relationship Id="rId128" Type="http://schemas.openxmlformats.org/officeDocument/2006/relationships/image" Target="media/image115.png"/><Relationship Id="rId5" Type="http://schemas.openxmlformats.org/officeDocument/2006/relationships/numbering" Target="numbering.xml"/><Relationship Id="rId181" Type="http://schemas.openxmlformats.org/officeDocument/2006/relationships/image" Target="media/image168.png"/><Relationship Id="rId237" Type="http://schemas.openxmlformats.org/officeDocument/2006/relationships/image" Target="media/image203.wmf"/><Relationship Id="rId279" Type="http://schemas.openxmlformats.org/officeDocument/2006/relationships/image" Target="media/image228.PNG"/><Relationship Id="rId43" Type="http://schemas.openxmlformats.org/officeDocument/2006/relationships/image" Target="media/image32.png"/><Relationship Id="rId139" Type="http://schemas.openxmlformats.org/officeDocument/2006/relationships/image" Target="media/image126.JPG"/><Relationship Id="rId290" Type="http://schemas.openxmlformats.org/officeDocument/2006/relationships/image" Target="media/image237.png"/><Relationship Id="rId304" Type="http://schemas.openxmlformats.org/officeDocument/2006/relationships/image" Target="media/image249.wmf"/><Relationship Id="rId85" Type="http://schemas.openxmlformats.org/officeDocument/2006/relationships/image" Target="media/image72.png"/><Relationship Id="rId150" Type="http://schemas.openxmlformats.org/officeDocument/2006/relationships/image" Target="media/image137.JPG"/><Relationship Id="rId192" Type="http://schemas.openxmlformats.org/officeDocument/2006/relationships/image" Target="media/image179.png"/><Relationship Id="rId206" Type="http://schemas.openxmlformats.org/officeDocument/2006/relationships/image" Target="media/image188.wmf"/><Relationship Id="rId248" Type="http://schemas.openxmlformats.org/officeDocument/2006/relationships/oleObject" Target="embeddings/oleObject28.bin"/><Relationship Id="rId12" Type="http://schemas.openxmlformats.org/officeDocument/2006/relationships/image" Target="media/image2.png"/><Relationship Id="rId108" Type="http://schemas.openxmlformats.org/officeDocument/2006/relationships/image" Target="media/image95.png"/><Relationship Id="rId54" Type="http://schemas.openxmlformats.org/officeDocument/2006/relationships/image" Target="media/image43.png"/><Relationship Id="rId96" Type="http://schemas.openxmlformats.org/officeDocument/2006/relationships/image" Target="media/image83.png"/><Relationship Id="rId161" Type="http://schemas.openxmlformats.org/officeDocument/2006/relationships/image" Target="media/image148.png"/><Relationship Id="rId217" Type="http://schemas.openxmlformats.org/officeDocument/2006/relationships/image" Target="media/image193.wmf"/><Relationship Id="rId259" Type="http://schemas.openxmlformats.org/officeDocument/2006/relationships/oleObject" Target="embeddings/oleObject34.bin"/><Relationship Id="rId23" Type="http://schemas.openxmlformats.org/officeDocument/2006/relationships/image" Target="media/image12.png"/><Relationship Id="rId119" Type="http://schemas.openxmlformats.org/officeDocument/2006/relationships/image" Target="media/image106.png"/><Relationship Id="rId270" Type="http://schemas.openxmlformats.org/officeDocument/2006/relationships/image" Target="media/image219.png"/><Relationship Id="rId44" Type="http://schemas.openxmlformats.org/officeDocument/2006/relationships/image" Target="media/image33.png"/><Relationship Id="rId65" Type="http://schemas.openxmlformats.org/officeDocument/2006/relationships/image" Target="media/image53.png"/><Relationship Id="rId86" Type="http://schemas.openxmlformats.org/officeDocument/2006/relationships/image" Target="media/image73.emf"/><Relationship Id="rId130" Type="http://schemas.openxmlformats.org/officeDocument/2006/relationships/image" Target="media/image117.png"/><Relationship Id="rId151" Type="http://schemas.openxmlformats.org/officeDocument/2006/relationships/image" Target="media/image138.JPG"/><Relationship Id="rId172" Type="http://schemas.openxmlformats.org/officeDocument/2006/relationships/image" Target="media/image159.png"/><Relationship Id="rId193" Type="http://schemas.openxmlformats.org/officeDocument/2006/relationships/image" Target="media/image180.png"/><Relationship Id="rId207" Type="http://schemas.openxmlformats.org/officeDocument/2006/relationships/oleObject" Target="embeddings/oleObject6.bin"/><Relationship Id="rId228" Type="http://schemas.openxmlformats.org/officeDocument/2006/relationships/image" Target="media/image198.emf"/><Relationship Id="rId249" Type="http://schemas.openxmlformats.org/officeDocument/2006/relationships/oleObject" Target="embeddings/oleObject29.bin"/><Relationship Id="rId13" Type="http://schemas.openxmlformats.org/officeDocument/2006/relationships/image" Target="media/image3.png"/><Relationship Id="rId109" Type="http://schemas.openxmlformats.org/officeDocument/2006/relationships/image" Target="media/image96.png"/><Relationship Id="rId260" Type="http://schemas.openxmlformats.org/officeDocument/2006/relationships/image" Target="media/image213.wmf"/><Relationship Id="rId281" Type="http://schemas.openxmlformats.org/officeDocument/2006/relationships/image" Target="media/image230.wmf"/><Relationship Id="rId34" Type="http://schemas.openxmlformats.org/officeDocument/2006/relationships/image" Target="media/image23.png"/><Relationship Id="rId55" Type="http://schemas.openxmlformats.org/officeDocument/2006/relationships/image" Target="media/image44.png"/><Relationship Id="rId76" Type="http://schemas.openxmlformats.org/officeDocument/2006/relationships/image" Target="media/image63.png"/><Relationship Id="rId97" Type="http://schemas.openxmlformats.org/officeDocument/2006/relationships/image" Target="media/image84.png"/><Relationship Id="rId120" Type="http://schemas.openxmlformats.org/officeDocument/2006/relationships/image" Target="media/image107.png"/><Relationship Id="rId141" Type="http://schemas.openxmlformats.org/officeDocument/2006/relationships/image" Target="media/image128.png"/><Relationship Id="rId7" Type="http://schemas.openxmlformats.org/officeDocument/2006/relationships/settings" Target="settings.xml"/><Relationship Id="rId162" Type="http://schemas.openxmlformats.org/officeDocument/2006/relationships/image" Target="media/image149.png"/><Relationship Id="rId183" Type="http://schemas.openxmlformats.org/officeDocument/2006/relationships/image" Target="media/image170.png"/><Relationship Id="rId218" Type="http://schemas.openxmlformats.org/officeDocument/2006/relationships/oleObject" Target="embeddings/oleObject12.bin"/><Relationship Id="rId239" Type="http://schemas.openxmlformats.org/officeDocument/2006/relationships/image" Target="media/image204.wmf"/><Relationship Id="rId250" Type="http://schemas.openxmlformats.org/officeDocument/2006/relationships/image" Target="media/image208.wmf"/><Relationship Id="rId271" Type="http://schemas.openxmlformats.org/officeDocument/2006/relationships/image" Target="media/image220.png"/><Relationship Id="rId292" Type="http://schemas.openxmlformats.org/officeDocument/2006/relationships/image" Target="media/image239.wmf"/><Relationship Id="rId306" Type="http://schemas.openxmlformats.org/officeDocument/2006/relationships/header" Target="header3.xml"/><Relationship Id="rId24" Type="http://schemas.openxmlformats.org/officeDocument/2006/relationships/image" Target="media/image13.png"/><Relationship Id="rId45" Type="http://schemas.openxmlformats.org/officeDocument/2006/relationships/image" Target="media/image34.png"/><Relationship Id="rId66" Type="http://schemas.openxmlformats.org/officeDocument/2006/relationships/image" Target="media/image54.png"/><Relationship Id="rId87" Type="http://schemas.openxmlformats.org/officeDocument/2006/relationships/image" Target="media/image74.png"/><Relationship Id="rId110" Type="http://schemas.openxmlformats.org/officeDocument/2006/relationships/image" Target="media/image97.png"/><Relationship Id="rId131" Type="http://schemas.openxmlformats.org/officeDocument/2006/relationships/image" Target="media/image118.png"/><Relationship Id="rId152" Type="http://schemas.openxmlformats.org/officeDocument/2006/relationships/image" Target="media/image139.JPG"/><Relationship Id="rId173" Type="http://schemas.openxmlformats.org/officeDocument/2006/relationships/image" Target="media/image160.png"/><Relationship Id="rId194" Type="http://schemas.openxmlformats.org/officeDocument/2006/relationships/image" Target="media/image181.png"/><Relationship Id="rId208" Type="http://schemas.openxmlformats.org/officeDocument/2006/relationships/image" Target="media/image189.wmf"/><Relationship Id="rId229" Type="http://schemas.openxmlformats.org/officeDocument/2006/relationships/image" Target="media/image199.wmf"/><Relationship Id="rId240" Type="http://schemas.openxmlformats.org/officeDocument/2006/relationships/oleObject" Target="embeddings/oleObject23.bin"/><Relationship Id="rId261" Type="http://schemas.openxmlformats.org/officeDocument/2006/relationships/oleObject" Target="embeddings/oleObject35.bin"/><Relationship Id="rId14" Type="http://schemas.openxmlformats.org/officeDocument/2006/relationships/image" Target="media/image4.png"/><Relationship Id="rId35" Type="http://schemas.openxmlformats.org/officeDocument/2006/relationships/image" Target="media/image24.png"/><Relationship Id="rId56" Type="http://schemas.openxmlformats.org/officeDocument/2006/relationships/image" Target="media/image45.png"/><Relationship Id="rId77" Type="http://schemas.openxmlformats.org/officeDocument/2006/relationships/image" Target="media/image64.png"/><Relationship Id="rId100" Type="http://schemas.openxmlformats.org/officeDocument/2006/relationships/image" Target="media/image87.png"/><Relationship Id="rId282" Type="http://schemas.openxmlformats.org/officeDocument/2006/relationships/image" Target="media/image231.PNG"/><Relationship Id="rId8" Type="http://schemas.openxmlformats.org/officeDocument/2006/relationships/webSettings" Target="webSettings.xml"/><Relationship Id="rId98" Type="http://schemas.openxmlformats.org/officeDocument/2006/relationships/image" Target="media/image85.png"/><Relationship Id="rId121" Type="http://schemas.openxmlformats.org/officeDocument/2006/relationships/image" Target="media/image108.png"/><Relationship Id="rId142" Type="http://schemas.openxmlformats.org/officeDocument/2006/relationships/image" Target="media/image129.png"/><Relationship Id="rId163" Type="http://schemas.openxmlformats.org/officeDocument/2006/relationships/image" Target="media/image150.png"/><Relationship Id="rId184" Type="http://schemas.openxmlformats.org/officeDocument/2006/relationships/image" Target="media/image171.png"/><Relationship Id="rId219" Type="http://schemas.openxmlformats.org/officeDocument/2006/relationships/oleObject" Target="embeddings/oleObject13.bin"/><Relationship Id="rId230" Type="http://schemas.openxmlformats.org/officeDocument/2006/relationships/oleObject" Target="embeddings/oleObject18.bin"/><Relationship Id="rId251" Type="http://schemas.openxmlformats.org/officeDocument/2006/relationships/oleObject" Target="embeddings/oleObject30.bin"/><Relationship Id="rId25" Type="http://schemas.openxmlformats.org/officeDocument/2006/relationships/image" Target="media/image14.png"/><Relationship Id="rId46" Type="http://schemas.openxmlformats.org/officeDocument/2006/relationships/image" Target="media/image35.png"/><Relationship Id="rId67" Type="http://schemas.openxmlformats.org/officeDocument/2006/relationships/image" Target="media/image55.png"/><Relationship Id="rId272" Type="http://schemas.openxmlformats.org/officeDocument/2006/relationships/image" Target="media/image221.png"/><Relationship Id="rId293" Type="http://schemas.openxmlformats.org/officeDocument/2006/relationships/image" Target="media/image240.png"/><Relationship Id="rId307" Type="http://schemas.openxmlformats.org/officeDocument/2006/relationships/footer" Target="footer3.xml"/><Relationship Id="rId88" Type="http://schemas.openxmlformats.org/officeDocument/2006/relationships/image" Target="media/image75.png"/><Relationship Id="rId111" Type="http://schemas.openxmlformats.org/officeDocument/2006/relationships/image" Target="media/image98.png"/><Relationship Id="rId132" Type="http://schemas.openxmlformats.org/officeDocument/2006/relationships/image" Target="media/image119.png"/><Relationship Id="rId153" Type="http://schemas.openxmlformats.org/officeDocument/2006/relationships/image" Target="media/image140.png"/><Relationship Id="rId174" Type="http://schemas.openxmlformats.org/officeDocument/2006/relationships/image" Target="media/image161.png"/><Relationship Id="rId195" Type="http://schemas.openxmlformats.org/officeDocument/2006/relationships/image" Target="media/image182.png"/><Relationship Id="rId209" Type="http://schemas.openxmlformats.org/officeDocument/2006/relationships/oleObject" Target="embeddings/oleObject7.bin"/><Relationship Id="rId220" Type="http://schemas.openxmlformats.org/officeDocument/2006/relationships/image" Target="media/image194.wmf"/><Relationship Id="rId241" Type="http://schemas.openxmlformats.org/officeDocument/2006/relationships/image" Target="media/image205.wmf"/><Relationship Id="rId15" Type="http://schemas.openxmlformats.org/officeDocument/2006/relationships/image" Target="media/image5.png"/><Relationship Id="rId36" Type="http://schemas.openxmlformats.org/officeDocument/2006/relationships/image" Target="media/image25.png"/><Relationship Id="rId57" Type="http://schemas.openxmlformats.org/officeDocument/2006/relationships/image" Target="media/image46.png"/><Relationship Id="rId262" Type="http://schemas.openxmlformats.org/officeDocument/2006/relationships/image" Target="media/image214.wmf"/><Relationship Id="rId283" Type="http://schemas.openxmlformats.org/officeDocument/2006/relationships/image" Target="media/image232.PNG"/><Relationship Id="rId78" Type="http://schemas.openxmlformats.org/officeDocument/2006/relationships/image" Target="media/image65.png"/><Relationship Id="rId99" Type="http://schemas.openxmlformats.org/officeDocument/2006/relationships/image" Target="media/image86.png"/><Relationship Id="rId101" Type="http://schemas.openxmlformats.org/officeDocument/2006/relationships/image" Target="media/image88.png"/><Relationship Id="rId122" Type="http://schemas.openxmlformats.org/officeDocument/2006/relationships/image" Target="media/image109.png"/><Relationship Id="rId143" Type="http://schemas.openxmlformats.org/officeDocument/2006/relationships/image" Target="media/image130.png"/><Relationship Id="rId164" Type="http://schemas.openxmlformats.org/officeDocument/2006/relationships/image" Target="media/image151.png"/><Relationship Id="rId185" Type="http://schemas.openxmlformats.org/officeDocument/2006/relationships/image" Target="media/image172.png"/><Relationship Id="rId9" Type="http://schemas.openxmlformats.org/officeDocument/2006/relationships/footnotes" Target="footnotes.xml"/><Relationship Id="rId210" Type="http://schemas.openxmlformats.org/officeDocument/2006/relationships/image" Target="media/image190.wmf"/><Relationship Id="rId26" Type="http://schemas.openxmlformats.org/officeDocument/2006/relationships/image" Target="media/image15.png"/><Relationship Id="rId231" Type="http://schemas.openxmlformats.org/officeDocument/2006/relationships/image" Target="media/image200.wmf"/><Relationship Id="rId252" Type="http://schemas.openxmlformats.org/officeDocument/2006/relationships/image" Target="media/image209.wmf"/><Relationship Id="rId273" Type="http://schemas.openxmlformats.org/officeDocument/2006/relationships/image" Target="media/image222.png"/><Relationship Id="rId294" Type="http://schemas.openxmlformats.org/officeDocument/2006/relationships/image" Target="media/image241.wmf"/><Relationship Id="rId308" Type="http://schemas.openxmlformats.org/officeDocument/2006/relationships/fontTable" Target="fontTable.xml"/><Relationship Id="rId47" Type="http://schemas.openxmlformats.org/officeDocument/2006/relationships/image" Target="media/image36.png"/><Relationship Id="rId68" Type="http://schemas.microsoft.com/office/2007/relationships/hdphoto" Target="media/hdphoto2.wdp"/><Relationship Id="rId89" Type="http://schemas.openxmlformats.org/officeDocument/2006/relationships/image" Target="media/image76.png"/><Relationship Id="rId112" Type="http://schemas.openxmlformats.org/officeDocument/2006/relationships/image" Target="media/image99.png"/><Relationship Id="rId133" Type="http://schemas.openxmlformats.org/officeDocument/2006/relationships/image" Target="media/image120.png"/><Relationship Id="rId154" Type="http://schemas.openxmlformats.org/officeDocument/2006/relationships/image" Target="media/image141.png"/><Relationship Id="rId175" Type="http://schemas.openxmlformats.org/officeDocument/2006/relationships/image" Target="media/image162.png"/><Relationship Id="rId196" Type="http://schemas.openxmlformats.org/officeDocument/2006/relationships/image" Target="media/image183.wmf"/><Relationship Id="rId200" Type="http://schemas.openxmlformats.org/officeDocument/2006/relationships/image" Target="media/image185.wmf"/><Relationship Id="rId16" Type="http://schemas.openxmlformats.org/officeDocument/2006/relationships/image" Target="media/image6.png"/><Relationship Id="rId221" Type="http://schemas.openxmlformats.org/officeDocument/2006/relationships/oleObject" Target="embeddings/oleObject14.bin"/><Relationship Id="rId242" Type="http://schemas.openxmlformats.org/officeDocument/2006/relationships/oleObject" Target="embeddings/oleObject24.bin"/><Relationship Id="rId263" Type="http://schemas.openxmlformats.org/officeDocument/2006/relationships/oleObject" Target="embeddings/oleObject36.bin"/><Relationship Id="rId284" Type="http://schemas.openxmlformats.org/officeDocument/2006/relationships/image" Target="media/image233.png"/><Relationship Id="rId37" Type="http://schemas.openxmlformats.org/officeDocument/2006/relationships/image" Target="media/image26.png"/><Relationship Id="rId58" Type="http://schemas.openxmlformats.org/officeDocument/2006/relationships/image" Target="media/image47.png"/><Relationship Id="rId79" Type="http://schemas.openxmlformats.org/officeDocument/2006/relationships/image" Target="media/image66.png"/><Relationship Id="rId102" Type="http://schemas.openxmlformats.org/officeDocument/2006/relationships/image" Target="media/image89.png"/><Relationship Id="rId123" Type="http://schemas.openxmlformats.org/officeDocument/2006/relationships/image" Target="media/image110.png"/><Relationship Id="rId144" Type="http://schemas.openxmlformats.org/officeDocument/2006/relationships/image" Target="media/image131.JPG"/><Relationship Id="rId90" Type="http://schemas.openxmlformats.org/officeDocument/2006/relationships/image" Target="media/image77.png"/><Relationship Id="rId165" Type="http://schemas.openxmlformats.org/officeDocument/2006/relationships/image" Target="media/image152.png"/><Relationship Id="rId186" Type="http://schemas.openxmlformats.org/officeDocument/2006/relationships/image" Target="media/image173.png"/><Relationship Id="rId211" Type="http://schemas.openxmlformats.org/officeDocument/2006/relationships/oleObject" Target="embeddings/oleObject8.bin"/><Relationship Id="rId232" Type="http://schemas.openxmlformats.org/officeDocument/2006/relationships/oleObject" Target="embeddings/oleObject19.bin"/><Relationship Id="rId253" Type="http://schemas.openxmlformats.org/officeDocument/2006/relationships/oleObject" Target="embeddings/oleObject31.bin"/><Relationship Id="rId274" Type="http://schemas.openxmlformats.org/officeDocument/2006/relationships/image" Target="media/image223.png"/><Relationship Id="rId295" Type="http://schemas.openxmlformats.org/officeDocument/2006/relationships/image" Target="media/image242.png"/><Relationship Id="rId309" Type="http://schemas.openxmlformats.org/officeDocument/2006/relationships/theme" Target="theme/theme1.xml"/><Relationship Id="rId27" Type="http://schemas.openxmlformats.org/officeDocument/2006/relationships/image" Target="media/image16.png"/><Relationship Id="rId48" Type="http://schemas.openxmlformats.org/officeDocument/2006/relationships/image" Target="media/image37.png"/><Relationship Id="rId69" Type="http://schemas.openxmlformats.org/officeDocument/2006/relationships/image" Target="media/image56.png"/><Relationship Id="rId113" Type="http://schemas.openxmlformats.org/officeDocument/2006/relationships/image" Target="media/image100.png"/><Relationship Id="rId134" Type="http://schemas.openxmlformats.org/officeDocument/2006/relationships/image" Target="media/image121.png"/><Relationship Id="rId80" Type="http://schemas.openxmlformats.org/officeDocument/2006/relationships/image" Target="media/image67.png"/><Relationship Id="rId155" Type="http://schemas.openxmlformats.org/officeDocument/2006/relationships/image" Target="media/image142.png"/><Relationship Id="rId176" Type="http://schemas.openxmlformats.org/officeDocument/2006/relationships/image" Target="media/image163.png"/><Relationship Id="rId197" Type="http://schemas.openxmlformats.org/officeDocument/2006/relationships/oleObject" Target="embeddings/oleObject1.bin"/><Relationship Id="rId201" Type="http://schemas.openxmlformats.org/officeDocument/2006/relationships/oleObject" Target="embeddings/oleObject3.bin"/><Relationship Id="rId222" Type="http://schemas.openxmlformats.org/officeDocument/2006/relationships/image" Target="media/image195.wmf"/><Relationship Id="rId243" Type="http://schemas.openxmlformats.org/officeDocument/2006/relationships/image" Target="media/image206.wmf"/><Relationship Id="rId264" Type="http://schemas.openxmlformats.org/officeDocument/2006/relationships/image" Target="media/image215.wmf"/><Relationship Id="rId285" Type="http://schemas.openxmlformats.org/officeDocument/2006/relationships/image" Target="media/image234.png"/><Relationship Id="rId17" Type="http://schemas.openxmlformats.org/officeDocument/2006/relationships/image" Target="media/image7.png"/><Relationship Id="rId38" Type="http://schemas.openxmlformats.org/officeDocument/2006/relationships/image" Target="media/image27.png"/><Relationship Id="rId59" Type="http://schemas.openxmlformats.org/officeDocument/2006/relationships/image" Target="media/image48.png"/><Relationship Id="rId103" Type="http://schemas.openxmlformats.org/officeDocument/2006/relationships/image" Target="media/image90.png"/><Relationship Id="rId124" Type="http://schemas.openxmlformats.org/officeDocument/2006/relationships/image" Target="media/image111.png"/><Relationship Id="rId70" Type="http://schemas.openxmlformats.org/officeDocument/2006/relationships/image" Target="media/image57.png"/><Relationship Id="rId91" Type="http://schemas.openxmlformats.org/officeDocument/2006/relationships/image" Target="media/image78.png"/><Relationship Id="rId145" Type="http://schemas.openxmlformats.org/officeDocument/2006/relationships/image" Target="media/image132.JPG"/><Relationship Id="rId166" Type="http://schemas.openxmlformats.org/officeDocument/2006/relationships/image" Target="media/image153.png"/><Relationship Id="rId187" Type="http://schemas.openxmlformats.org/officeDocument/2006/relationships/image" Target="media/image174.png"/><Relationship Id="rId1" Type="http://schemas.openxmlformats.org/officeDocument/2006/relationships/customXml" Target="../customXml/item1.xml"/><Relationship Id="rId212" Type="http://schemas.openxmlformats.org/officeDocument/2006/relationships/image" Target="media/image191.wmf"/><Relationship Id="rId233" Type="http://schemas.openxmlformats.org/officeDocument/2006/relationships/image" Target="media/image201.wmf"/><Relationship Id="rId254" Type="http://schemas.openxmlformats.org/officeDocument/2006/relationships/image" Target="media/image210.wmf"/><Relationship Id="rId28" Type="http://schemas.openxmlformats.org/officeDocument/2006/relationships/image" Target="media/image17.png"/><Relationship Id="rId49" Type="http://schemas.openxmlformats.org/officeDocument/2006/relationships/image" Target="media/image38.png"/><Relationship Id="rId114" Type="http://schemas.openxmlformats.org/officeDocument/2006/relationships/image" Target="media/image101.png"/><Relationship Id="rId275" Type="http://schemas.openxmlformats.org/officeDocument/2006/relationships/image" Target="media/image224.png"/><Relationship Id="rId296" Type="http://schemas.openxmlformats.org/officeDocument/2006/relationships/image" Target="media/image243.wmf"/><Relationship Id="rId300" Type="http://schemas.openxmlformats.org/officeDocument/2006/relationships/image" Target="media/image245.wmf"/><Relationship Id="rId60" Type="http://schemas.openxmlformats.org/officeDocument/2006/relationships/image" Target="media/image49.png"/><Relationship Id="rId81" Type="http://schemas.openxmlformats.org/officeDocument/2006/relationships/image" Target="media/image68.png"/><Relationship Id="rId135" Type="http://schemas.openxmlformats.org/officeDocument/2006/relationships/image" Target="media/image122.png"/><Relationship Id="rId156" Type="http://schemas.openxmlformats.org/officeDocument/2006/relationships/image" Target="media/image143.png"/><Relationship Id="rId177" Type="http://schemas.openxmlformats.org/officeDocument/2006/relationships/image" Target="media/image164.png"/><Relationship Id="rId198" Type="http://schemas.openxmlformats.org/officeDocument/2006/relationships/image" Target="media/image184.wmf"/><Relationship Id="rId202" Type="http://schemas.openxmlformats.org/officeDocument/2006/relationships/image" Target="media/image186.wmf"/><Relationship Id="rId223" Type="http://schemas.openxmlformats.org/officeDocument/2006/relationships/oleObject" Target="embeddings/oleObject15.bin"/><Relationship Id="rId244" Type="http://schemas.openxmlformats.org/officeDocument/2006/relationships/oleObject" Target="embeddings/oleObject25.bin"/><Relationship Id="rId18" Type="http://schemas.openxmlformats.org/officeDocument/2006/relationships/image" Target="media/image8.png"/><Relationship Id="rId39" Type="http://schemas.openxmlformats.org/officeDocument/2006/relationships/image" Target="media/image28.png"/><Relationship Id="rId265" Type="http://schemas.openxmlformats.org/officeDocument/2006/relationships/oleObject" Target="embeddings/oleObject37.bin"/><Relationship Id="rId286" Type="http://schemas.openxmlformats.org/officeDocument/2006/relationships/image" Target="media/image235.png"/><Relationship Id="rId50" Type="http://schemas.openxmlformats.org/officeDocument/2006/relationships/image" Target="media/image39.png"/><Relationship Id="rId104" Type="http://schemas.openxmlformats.org/officeDocument/2006/relationships/image" Target="media/image91.png"/><Relationship Id="rId125" Type="http://schemas.openxmlformats.org/officeDocument/2006/relationships/image" Target="media/image112.png"/><Relationship Id="rId146" Type="http://schemas.openxmlformats.org/officeDocument/2006/relationships/image" Target="media/image133.JPG"/><Relationship Id="rId167" Type="http://schemas.openxmlformats.org/officeDocument/2006/relationships/image" Target="media/image154.png"/><Relationship Id="rId188" Type="http://schemas.openxmlformats.org/officeDocument/2006/relationships/image" Target="media/image175.png"/><Relationship Id="rId71" Type="http://schemas.openxmlformats.org/officeDocument/2006/relationships/image" Target="media/image58.png"/><Relationship Id="rId92" Type="http://schemas.openxmlformats.org/officeDocument/2006/relationships/image" Target="media/image79.png"/><Relationship Id="rId213" Type="http://schemas.openxmlformats.org/officeDocument/2006/relationships/oleObject" Target="embeddings/oleObject9.bin"/><Relationship Id="rId234" Type="http://schemas.openxmlformats.org/officeDocument/2006/relationships/oleObject" Target="embeddings/oleObject20.bin"/><Relationship Id="rId2" Type="http://schemas.openxmlformats.org/officeDocument/2006/relationships/customXml" Target="../customXml/item2.xml"/><Relationship Id="rId29" Type="http://schemas.openxmlformats.org/officeDocument/2006/relationships/image" Target="media/image18.png"/><Relationship Id="rId255" Type="http://schemas.openxmlformats.org/officeDocument/2006/relationships/oleObject" Target="embeddings/oleObject32.bin"/><Relationship Id="rId276" Type="http://schemas.openxmlformats.org/officeDocument/2006/relationships/image" Target="media/image225.png"/><Relationship Id="rId297" Type="http://schemas.openxmlformats.org/officeDocument/2006/relationships/header" Target="header2.xml"/><Relationship Id="rId40" Type="http://schemas.openxmlformats.org/officeDocument/2006/relationships/image" Target="media/image29.png"/><Relationship Id="rId115" Type="http://schemas.openxmlformats.org/officeDocument/2006/relationships/image" Target="media/image102.png"/><Relationship Id="rId136" Type="http://schemas.openxmlformats.org/officeDocument/2006/relationships/image" Target="media/image123.png"/><Relationship Id="rId157" Type="http://schemas.openxmlformats.org/officeDocument/2006/relationships/image" Target="media/image144.png"/><Relationship Id="rId178" Type="http://schemas.openxmlformats.org/officeDocument/2006/relationships/image" Target="media/image165.png"/><Relationship Id="rId301" Type="http://schemas.openxmlformats.org/officeDocument/2006/relationships/image" Target="media/image246.png"/><Relationship Id="rId61" Type="http://schemas.openxmlformats.org/officeDocument/2006/relationships/image" Target="media/image50.png"/><Relationship Id="rId82" Type="http://schemas.openxmlformats.org/officeDocument/2006/relationships/image" Target="media/image69.png"/><Relationship Id="rId199" Type="http://schemas.openxmlformats.org/officeDocument/2006/relationships/oleObject" Target="embeddings/oleObject2.bin"/><Relationship Id="rId203" Type="http://schemas.openxmlformats.org/officeDocument/2006/relationships/oleObject" Target="embeddings/oleObject4.bin"/><Relationship Id="rId19" Type="http://schemas.openxmlformats.org/officeDocument/2006/relationships/image" Target="media/image9.png"/><Relationship Id="rId224" Type="http://schemas.openxmlformats.org/officeDocument/2006/relationships/image" Target="media/image196.wmf"/><Relationship Id="rId245" Type="http://schemas.openxmlformats.org/officeDocument/2006/relationships/image" Target="media/image207.wmf"/><Relationship Id="rId266" Type="http://schemas.openxmlformats.org/officeDocument/2006/relationships/image" Target="media/image216.wmf"/><Relationship Id="rId287" Type="http://schemas.openxmlformats.org/officeDocument/2006/relationships/image" Target="media/image236.wmf"/><Relationship Id="rId30" Type="http://schemas.openxmlformats.org/officeDocument/2006/relationships/image" Target="media/image19.png"/><Relationship Id="rId105" Type="http://schemas.openxmlformats.org/officeDocument/2006/relationships/image" Target="media/image92.png"/><Relationship Id="rId126" Type="http://schemas.openxmlformats.org/officeDocument/2006/relationships/image" Target="media/image113.JPG"/><Relationship Id="rId147" Type="http://schemas.openxmlformats.org/officeDocument/2006/relationships/image" Target="media/image134.JPG"/><Relationship Id="rId168" Type="http://schemas.openxmlformats.org/officeDocument/2006/relationships/image" Target="media/image155.png"/><Relationship Id="rId51" Type="http://schemas.openxmlformats.org/officeDocument/2006/relationships/image" Target="media/image40.png"/><Relationship Id="rId72" Type="http://schemas.openxmlformats.org/officeDocument/2006/relationships/image" Target="media/image59.png"/><Relationship Id="rId93" Type="http://schemas.openxmlformats.org/officeDocument/2006/relationships/image" Target="media/image80.emf"/><Relationship Id="rId189" Type="http://schemas.openxmlformats.org/officeDocument/2006/relationships/image" Target="media/image176.png"/><Relationship Id="rId3" Type="http://schemas.openxmlformats.org/officeDocument/2006/relationships/customXml" Target="../customXml/item3.xml"/><Relationship Id="rId214" Type="http://schemas.openxmlformats.org/officeDocument/2006/relationships/oleObject" Target="embeddings/oleObject10.bin"/><Relationship Id="rId235" Type="http://schemas.openxmlformats.org/officeDocument/2006/relationships/image" Target="media/image202.wmf"/><Relationship Id="rId256" Type="http://schemas.openxmlformats.org/officeDocument/2006/relationships/image" Target="media/image211.wmf"/><Relationship Id="rId277" Type="http://schemas.openxmlformats.org/officeDocument/2006/relationships/image" Target="media/image226.png"/><Relationship Id="rId298" Type="http://schemas.openxmlformats.org/officeDocument/2006/relationships/footer" Target="footer2.xml"/><Relationship Id="rId116" Type="http://schemas.openxmlformats.org/officeDocument/2006/relationships/image" Target="media/image103.JPG"/><Relationship Id="rId137" Type="http://schemas.openxmlformats.org/officeDocument/2006/relationships/image" Target="media/image124.JPG"/><Relationship Id="rId158" Type="http://schemas.openxmlformats.org/officeDocument/2006/relationships/image" Target="media/image145.png"/><Relationship Id="rId302" Type="http://schemas.openxmlformats.org/officeDocument/2006/relationships/image" Target="media/image247.png"/><Relationship Id="rId20" Type="http://schemas.openxmlformats.org/officeDocument/2006/relationships/hyperlink" Target="https://sabzsaze.com/video/center-of-mass/" TargetMode="External"/><Relationship Id="rId41" Type="http://schemas.openxmlformats.org/officeDocument/2006/relationships/image" Target="media/image30.png"/><Relationship Id="rId62" Type="http://schemas.openxmlformats.org/officeDocument/2006/relationships/image" Target="media/image51.png"/><Relationship Id="rId83" Type="http://schemas.openxmlformats.org/officeDocument/2006/relationships/image" Target="media/image70.png"/><Relationship Id="rId179" Type="http://schemas.openxmlformats.org/officeDocument/2006/relationships/image" Target="media/image166.png"/><Relationship Id="rId190" Type="http://schemas.openxmlformats.org/officeDocument/2006/relationships/image" Target="media/image177.png"/><Relationship Id="rId204" Type="http://schemas.openxmlformats.org/officeDocument/2006/relationships/image" Target="media/image187.wmf"/><Relationship Id="rId225" Type="http://schemas.openxmlformats.org/officeDocument/2006/relationships/oleObject" Target="embeddings/oleObject16.bin"/><Relationship Id="rId246" Type="http://schemas.openxmlformats.org/officeDocument/2006/relationships/oleObject" Target="embeddings/oleObject26.bin"/><Relationship Id="rId267" Type="http://schemas.openxmlformats.org/officeDocument/2006/relationships/oleObject" Target="embeddings/oleObject38.bin"/><Relationship Id="rId288" Type="http://schemas.openxmlformats.org/officeDocument/2006/relationships/header" Target="header1.xml"/><Relationship Id="rId106" Type="http://schemas.openxmlformats.org/officeDocument/2006/relationships/image" Target="media/image93.png"/><Relationship Id="rId127" Type="http://schemas.openxmlformats.org/officeDocument/2006/relationships/image" Target="media/image114.png"/><Relationship Id="rId10" Type="http://schemas.openxmlformats.org/officeDocument/2006/relationships/endnotes" Target="endnotes.xml"/><Relationship Id="rId31" Type="http://schemas.openxmlformats.org/officeDocument/2006/relationships/image" Target="media/image20.png"/><Relationship Id="rId52" Type="http://schemas.openxmlformats.org/officeDocument/2006/relationships/image" Target="media/image41.png"/><Relationship Id="rId73" Type="http://schemas.openxmlformats.org/officeDocument/2006/relationships/image" Target="media/image60.png"/><Relationship Id="rId94" Type="http://schemas.openxmlformats.org/officeDocument/2006/relationships/image" Target="media/image81.emf"/><Relationship Id="rId148" Type="http://schemas.openxmlformats.org/officeDocument/2006/relationships/image" Target="media/image135.png"/><Relationship Id="rId169" Type="http://schemas.openxmlformats.org/officeDocument/2006/relationships/image" Target="media/image156.png"/><Relationship Id="rId4" Type="http://schemas.openxmlformats.org/officeDocument/2006/relationships/customXml" Target="../customXml/item4.xml"/><Relationship Id="rId180" Type="http://schemas.openxmlformats.org/officeDocument/2006/relationships/image" Target="media/image167.png"/><Relationship Id="rId215" Type="http://schemas.openxmlformats.org/officeDocument/2006/relationships/image" Target="media/image192.wmf"/><Relationship Id="rId236" Type="http://schemas.openxmlformats.org/officeDocument/2006/relationships/oleObject" Target="embeddings/oleObject21.bin"/><Relationship Id="rId257" Type="http://schemas.openxmlformats.org/officeDocument/2006/relationships/oleObject" Target="embeddings/oleObject33.bin"/><Relationship Id="rId278" Type="http://schemas.openxmlformats.org/officeDocument/2006/relationships/image" Target="media/image227.PNG"/><Relationship Id="rId303" Type="http://schemas.openxmlformats.org/officeDocument/2006/relationships/image" Target="media/image248.wmf"/><Relationship Id="rId42" Type="http://schemas.openxmlformats.org/officeDocument/2006/relationships/image" Target="media/image31.png"/><Relationship Id="rId84" Type="http://schemas.openxmlformats.org/officeDocument/2006/relationships/image" Target="media/image71.png"/><Relationship Id="rId138" Type="http://schemas.openxmlformats.org/officeDocument/2006/relationships/image" Target="media/image125.JPG"/><Relationship Id="rId191" Type="http://schemas.openxmlformats.org/officeDocument/2006/relationships/image" Target="media/image178.png"/><Relationship Id="rId205" Type="http://schemas.openxmlformats.org/officeDocument/2006/relationships/oleObject" Target="embeddings/oleObject5.bin"/><Relationship Id="rId247" Type="http://schemas.openxmlformats.org/officeDocument/2006/relationships/oleObject" Target="embeddings/oleObject27.bin"/><Relationship Id="rId107" Type="http://schemas.openxmlformats.org/officeDocument/2006/relationships/image" Target="media/image94.png"/><Relationship Id="rId289" Type="http://schemas.openxmlformats.org/officeDocument/2006/relationships/footer" Target="footer1.xml"/><Relationship Id="rId11" Type="http://schemas.openxmlformats.org/officeDocument/2006/relationships/image" Target="media/image1.png"/><Relationship Id="rId53" Type="http://schemas.openxmlformats.org/officeDocument/2006/relationships/image" Target="media/image42.png"/><Relationship Id="rId149" Type="http://schemas.openxmlformats.org/officeDocument/2006/relationships/image" Target="media/image136.png"/><Relationship Id="rId95" Type="http://schemas.openxmlformats.org/officeDocument/2006/relationships/image" Target="media/image82.emf"/><Relationship Id="rId160" Type="http://schemas.openxmlformats.org/officeDocument/2006/relationships/image" Target="media/image147.png"/><Relationship Id="rId216" Type="http://schemas.openxmlformats.org/officeDocument/2006/relationships/oleObject" Target="embeddings/oleObject11.bin"/><Relationship Id="rId258" Type="http://schemas.openxmlformats.org/officeDocument/2006/relationships/image" Target="media/image212.wmf"/><Relationship Id="rId22" Type="http://schemas.openxmlformats.org/officeDocument/2006/relationships/image" Target="media/image11.png"/><Relationship Id="rId64" Type="http://schemas.openxmlformats.org/officeDocument/2006/relationships/image" Target="media/image52.png"/><Relationship Id="rId118" Type="http://schemas.openxmlformats.org/officeDocument/2006/relationships/image" Target="media/image105.png"/><Relationship Id="rId171" Type="http://schemas.openxmlformats.org/officeDocument/2006/relationships/image" Target="media/image158.png"/><Relationship Id="rId227" Type="http://schemas.openxmlformats.org/officeDocument/2006/relationships/oleObject" Target="embeddings/oleObject17.bin"/><Relationship Id="rId269" Type="http://schemas.openxmlformats.org/officeDocument/2006/relationships/image" Target="media/image218.png"/><Relationship Id="rId33" Type="http://schemas.openxmlformats.org/officeDocument/2006/relationships/image" Target="media/image22.png"/><Relationship Id="rId129" Type="http://schemas.openxmlformats.org/officeDocument/2006/relationships/image" Target="media/image116.png"/><Relationship Id="rId280" Type="http://schemas.openxmlformats.org/officeDocument/2006/relationships/image" Target="media/image229.wmf"/><Relationship Id="rId75" Type="http://schemas.openxmlformats.org/officeDocument/2006/relationships/image" Target="media/image62.png"/><Relationship Id="rId140" Type="http://schemas.openxmlformats.org/officeDocument/2006/relationships/image" Target="media/image127.JPG"/><Relationship Id="rId182" Type="http://schemas.openxmlformats.org/officeDocument/2006/relationships/image" Target="media/image169.png"/><Relationship Id="rId6" Type="http://schemas.openxmlformats.org/officeDocument/2006/relationships/styles" Target="styles.xml"/><Relationship Id="rId238" Type="http://schemas.openxmlformats.org/officeDocument/2006/relationships/oleObject" Target="embeddings/oleObject22.bin"/><Relationship Id="rId291" Type="http://schemas.openxmlformats.org/officeDocument/2006/relationships/image" Target="media/image238.png"/><Relationship Id="rId305" Type="http://schemas.openxmlformats.org/officeDocument/2006/relationships/image" Target="media/image250.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ab\AppData\Roaming\Microsoft\Templates\Blue%20spheres%20cover%20letter.dotx" TargetMode="External"/></Relationships>
</file>

<file path=word/theme/theme1.xml><?xml version="1.0" encoding="utf-8"?>
<a:theme xmlns:a="http://schemas.openxmlformats.org/drawingml/2006/main" name="StoneSet">
  <a:themeElements>
    <a:clrScheme name="Contoso v1">
      <a:dk1>
        <a:sysClr val="windowText" lastClr="000000"/>
      </a:dk1>
      <a:lt1>
        <a:sysClr val="window" lastClr="FFFFFF"/>
      </a:lt1>
      <a:dk2>
        <a:srgbClr val="44546A"/>
      </a:dk2>
      <a:lt2>
        <a:srgbClr val="E7E6E6"/>
      </a:lt2>
      <a:accent1>
        <a:srgbClr val="2C567A"/>
      </a:accent1>
      <a:accent2>
        <a:srgbClr val="0072C7"/>
      </a:accent2>
      <a:accent3>
        <a:srgbClr val="0D1D51"/>
      </a:accent3>
      <a:accent4>
        <a:srgbClr val="666666"/>
      </a:accent4>
      <a:accent5>
        <a:srgbClr val="3C76A6"/>
      </a:accent5>
      <a:accent6>
        <a:srgbClr val="1E44BC"/>
      </a:accent6>
      <a:hlink>
        <a:srgbClr val="0563C1"/>
      </a:hlink>
      <a:folHlink>
        <a:srgbClr val="954F72"/>
      </a:folHlink>
    </a:clrScheme>
    <a:fontScheme name="Contoso v1">
      <a:majorFont>
        <a:latin typeface="Corbel"/>
        <a:ea typeface=""/>
        <a:cs typeface=""/>
      </a:majorFont>
      <a:minorFont>
        <a:latin typeface="Calibri"/>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StoneSet" id="{F2BFEA35-E3A2-864B-9B31-47C3D98EAA98}" vid="{CDA613A3-2608-854A-9071-CC13B290F315}"/>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79F111ED35F8CC479449609E8A0923A6" ma:contentTypeVersion="11" ma:contentTypeDescription="Create a new document." ma:contentTypeScope="" ma:versionID="1c2eb7a32e66fb6e4260f3771546a5e2">
  <xsd:schema xmlns:xsd="http://www.w3.org/2001/XMLSchema" xmlns:xs="http://www.w3.org/2001/XMLSchema" xmlns:p="http://schemas.microsoft.com/office/2006/metadata/properties" xmlns:ns2="71af3243-3dd4-4a8d-8c0d-dd76da1f02a5" xmlns:ns3="16c05727-aa75-4e4a-9b5f-8a80a1165891" targetNamespace="http://schemas.microsoft.com/office/2006/metadata/properties" ma:root="true" ma:fieldsID="04e1f6479c48b08974ba73b5ca973489" ns2:_="" ns3:_="">
    <xsd:import namespace="71af3243-3dd4-4a8d-8c0d-dd76da1f02a5"/>
    <xsd:import namespace="16c05727-aa75-4e4a-9b5f-8a80a1165891"/>
    <xsd:element name="properties">
      <xsd:complexType>
        <xsd:sequence>
          <xsd:element name="documentManagement">
            <xsd:complexType>
              <xsd:all>
                <xsd:element ref="ns2:MediaServiceMetadata" minOccurs="0"/>
                <xsd:element ref="ns2:MediaServiceFastMetadata" minOccurs="0"/>
                <xsd:element ref="ns2:MediaServiceOCR" minOccurs="0"/>
                <xsd:element ref="ns2:MediaServiceAutoTags" minOccurs="0"/>
                <xsd:element ref="ns2:MediaServiceEventHashCode" minOccurs="0"/>
                <xsd:element ref="ns2:MediaServiceGenerationTime" minOccurs="0"/>
                <xsd:element ref="ns3:SharedWithUsers" minOccurs="0"/>
                <xsd:element ref="ns3:SharedWithDetails" minOccurs="0"/>
                <xsd:element ref="ns2:MediaServiceAutoKeyPoints" minOccurs="0"/>
                <xsd:element ref="ns2:MediaServiceKeyPoints" minOccurs="0"/>
                <xsd:element ref="ns2:MediaServiceDateTake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af3243-3dd4-4a8d-8c0d-dd76da1f02a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CR" ma:index="10" nillable="true" ma:displayName="MediaServiceOCR" ma:internalName="MediaServiceOCR" ma:readOnly="true">
      <xsd:simpleType>
        <xsd:restriction base="dms:Note">
          <xsd:maxLength value="255"/>
        </xsd:restriction>
      </xsd:simpleType>
    </xsd:element>
    <xsd:element name="MediaServiceAutoTags" ma:index="11" nillable="true" ma:displayName="MediaServiceAutoTags" ma:internalName="MediaServiceAutoTags" ma:readOnly="true">
      <xsd:simpleType>
        <xsd:restriction base="dms:Text"/>
      </xsd:simpleType>
    </xsd:element>
    <xsd:element name="MediaServiceEventHashCode" ma:index="12" nillable="true" ma:displayName="MediaServiceEventHashCode" ma:hidden="true" ma:internalName="MediaServiceEventHashCode"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false">
      <xsd:simpleType>
        <xsd:restriction base="dms:Note">
          <xsd:maxLength value="255"/>
        </xsd:restriction>
      </xsd:simpleType>
    </xsd:element>
    <xsd:element name="MediaServiceDateTaken" ma:index="18" nillable="true" ma:displayName="MediaServiceDateTaken" ma:hidden="true" ma:internalName="MediaServiceDateTake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16c05727-aa75-4e4a-9b5f-8a80a1165891" elementFormDefault="qualified">
    <xsd:import namespace="http://schemas.microsoft.com/office/2006/documentManagement/types"/>
    <xsd:import namespace="http://schemas.microsoft.com/office/infopath/2007/PartnerControls"/>
    <xsd:element name="SharedWithUsers" ma:index="14"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MediaServiceKeyPoints xmlns="71af3243-3dd4-4a8d-8c0d-dd76da1f02a5" xsi:nil="true"/>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1CDE5B2-A10B-490B-9F5E-D0303E7F5782}">
  <ds:schemaRefs>
    <ds:schemaRef ds:uri="http://schemas.microsoft.com/sharepoint/v3/contenttype/forms"/>
  </ds:schemaRefs>
</ds:datastoreItem>
</file>

<file path=customXml/itemProps2.xml><?xml version="1.0" encoding="utf-8"?>
<ds:datastoreItem xmlns:ds="http://schemas.openxmlformats.org/officeDocument/2006/customXml" ds:itemID="{54B25CCA-2DB1-4A33-9AC5-96A8184476F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af3243-3dd4-4a8d-8c0d-dd76da1f02a5"/>
    <ds:schemaRef ds:uri="16c05727-aa75-4e4a-9b5f-8a80a116589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EA7ED9DE-6E1E-48CE-8CC0-09ECBF5CEA0D}">
  <ds:schemaRefs>
    <ds:schemaRef ds:uri="http://schemas.microsoft.com/office/2006/metadata/properties"/>
    <ds:schemaRef ds:uri="http://schemas.microsoft.com/office/infopath/2007/PartnerControls"/>
    <ds:schemaRef ds:uri="71af3243-3dd4-4a8d-8c0d-dd76da1f02a5"/>
  </ds:schemaRefs>
</ds:datastoreItem>
</file>

<file path=customXml/itemProps4.xml><?xml version="1.0" encoding="utf-8"?>
<ds:datastoreItem xmlns:ds="http://schemas.openxmlformats.org/officeDocument/2006/customXml" ds:itemID="{7DD9CEF6-435C-47E8-8FC7-EC0F3A89687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Blue spheres cover letter</Template>
  <TotalTime>0</TotalTime>
  <Pages>200</Pages>
  <Words>20502</Words>
  <Characters>116868</Characters>
  <Application>Microsoft Office Word</Application>
  <DocSecurity>0</DocSecurity>
  <Lines>973</Lines>
  <Paragraphs>274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137096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2020-08-24T12:09:00Z</dcterms:created>
  <dcterms:modified xsi:type="dcterms:W3CDTF">2021-07-03T13:46:00Z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0x01010079F111ED35F8CC479449609E8A0923A6</vt:lpwstr>
  </property>
</Properties>
</file>